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B72E63" w14:textId="4D9357D1" w:rsidR="00080512" w:rsidRPr="009B06A7" w:rsidRDefault="00080512" w:rsidP="00240BF4">
      <w:pPr>
        <w:pStyle w:val="ZA"/>
        <w:framePr w:wrap="notBeside"/>
      </w:pPr>
      <w:bookmarkStart w:id="0" w:name="page1"/>
      <w:r w:rsidRPr="009B06A7">
        <w:rPr>
          <w:sz w:val="64"/>
        </w:rPr>
        <w:t xml:space="preserve">3GPP TS </w:t>
      </w:r>
      <w:r w:rsidR="00B7445C" w:rsidRPr="009B06A7">
        <w:rPr>
          <w:sz w:val="64"/>
        </w:rPr>
        <w:t xml:space="preserve">36.423 </w:t>
      </w:r>
      <w:r w:rsidRPr="009B06A7">
        <w:t>V</w:t>
      </w:r>
      <w:r w:rsidR="00B7445C" w:rsidRPr="009B06A7">
        <w:t>1</w:t>
      </w:r>
      <w:r w:rsidR="001653D1" w:rsidRPr="009B06A7">
        <w:t>5</w:t>
      </w:r>
      <w:r w:rsidR="00B7445C" w:rsidRPr="009B06A7">
        <w:t>.</w:t>
      </w:r>
      <w:r w:rsidR="00FE6216">
        <w:t>14</w:t>
      </w:r>
      <w:r w:rsidR="00B7445C" w:rsidRPr="009B06A7">
        <w:t>.0</w:t>
      </w:r>
      <w:r w:rsidRPr="009B06A7">
        <w:t xml:space="preserve"> </w:t>
      </w:r>
      <w:r w:rsidRPr="009B06A7">
        <w:rPr>
          <w:sz w:val="32"/>
        </w:rPr>
        <w:t>(</w:t>
      </w:r>
      <w:r w:rsidR="00FE6216" w:rsidRPr="009B06A7">
        <w:rPr>
          <w:sz w:val="32"/>
        </w:rPr>
        <w:t>20</w:t>
      </w:r>
      <w:r w:rsidR="00FE6216">
        <w:rPr>
          <w:sz w:val="32"/>
        </w:rPr>
        <w:t>23</w:t>
      </w:r>
      <w:r w:rsidRPr="009B06A7">
        <w:rPr>
          <w:sz w:val="32"/>
        </w:rPr>
        <w:t>-</w:t>
      </w:r>
      <w:r w:rsidR="00FE6216">
        <w:rPr>
          <w:sz w:val="32"/>
        </w:rPr>
        <w:t>09</w:t>
      </w:r>
      <w:r w:rsidRPr="009B06A7">
        <w:rPr>
          <w:sz w:val="32"/>
        </w:rPr>
        <w:t>)</w:t>
      </w:r>
    </w:p>
    <w:p w14:paraId="147B65F5" w14:textId="77777777" w:rsidR="00080512" w:rsidRPr="009B06A7" w:rsidRDefault="00080512">
      <w:pPr>
        <w:pStyle w:val="ZB"/>
        <w:framePr w:wrap="notBeside"/>
      </w:pPr>
      <w:r w:rsidRPr="009B06A7">
        <w:t>Technical Specification</w:t>
      </w:r>
    </w:p>
    <w:p w14:paraId="5D03213F" w14:textId="77777777" w:rsidR="00080512" w:rsidRPr="009B06A7" w:rsidRDefault="00080512">
      <w:pPr>
        <w:pStyle w:val="ZT"/>
        <w:framePr w:wrap="notBeside"/>
      </w:pPr>
      <w:r w:rsidRPr="009B06A7">
        <w:t>3rd Generation Partnership Project;</w:t>
      </w:r>
    </w:p>
    <w:p w14:paraId="5C1F6565" w14:textId="77777777" w:rsidR="00080512" w:rsidRPr="009B06A7" w:rsidRDefault="00080512" w:rsidP="00B7445C">
      <w:pPr>
        <w:pStyle w:val="ZT"/>
        <w:framePr w:wrap="notBeside"/>
      </w:pPr>
      <w:r w:rsidRPr="009B06A7">
        <w:t>Technical Specification Group</w:t>
      </w:r>
      <w:r w:rsidR="00B7445C" w:rsidRPr="009B06A7">
        <w:t xml:space="preserve"> Radio Access Network</w:t>
      </w:r>
      <w:r w:rsidRPr="009B06A7">
        <w:t>;</w:t>
      </w:r>
    </w:p>
    <w:p w14:paraId="3B81C908" w14:textId="77777777" w:rsidR="00B7445C" w:rsidRPr="009B06A7" w:rsidRDefault="00B7445C" w:rsidP="00B7445C">
      <w:pPr>
        <w:pStyle w:val="ZT"/>
        <w:framePr w:wrap="notBeside"/>
      </w:pPr>
      <w:r w:rsidRPr="009B06A7">
        <w:t>Evolved Universal Terrestrial Radio Access Network</w:t>
      </w:r>
      <w:r w:rsidRPr="009B06A7">
        <w:br/>
        <w:t>(E-UTRAN);</w:t>
      </w:r>
    </w:p>
    <w:p w14:paraId="7D09FC9D" w14:textId="77777777" w:rsidR="00080512" w:rsidRPr="009B06A7" w:rsidRDefault="00B7445C" w:rsidP="00B7445C">
      <w:pPr>
        <w:pStyle w:val="ZT"/>
        <w:framePr w:wrap="notBeside"/>
      </w:pPr>
      <w:r w:rsidRPr="009B06A7">
        <w:t>X2 application protocol (X2AP)</w:t>
      </w:r>
    </w:p>
    <w:p w14:paraId="032D0288" w14:textId="77777777" w:rsidR="00080512" w:rsidRPr="009B06A7" w:rsidRDefault="00FC1192">
      <w:pPr>
        <w:pStyle w:val="ZT"/>
        <w:framePr w:wrap="notBeside"/>
        <w:rPr>
          <w:i/>
          <w:sz w:val="28"/>
        </w:rPr>
      </w:pPr>
      <w:r w:rsidRPr="009B06A7">
        <w:t>(</w:t>
      </w:r>
      <w:r w:rsidRPr="009B06A7">
        <w:rPr>
          <w:rStyle w:val="ZGSM"/>
        </w:rPr>
        <w:t xml:space="preserve">Release </w:t>
      </w:r>
      <w:r w:rsidR="00A82346" w:rsidRPr="009B06A7">
        <w:rPr>
          <w:rStyle w:val="ZGSM"/>
        </w:rPr>
        <w:t>1</w:t>
      </w:r>
      <w:r w:rsidR="001653D1" w:rsidRPr="009B06A7">
        <w:rPr>
          <w:rStyle w:val="ZGSM"/>
        </w:rPr>
        <w:t>5</w:t>
      </w:r>
      <w:r w:rsidRPr="009B06A7">
        <w:t>)</w:t>
      </w:r>
    </w:p>
    <w:p w14:paraId="70C6D9AB" w14:textId="77777777" w:rsidR="00614FDF" w:rsidRPr="009B06A7" w:rsidRDefault="00D92CAA" w:rsidP="00614FDF">
      <w:pPr>
        <w:pStyle w:val="ZU"/>
        <w:framePr w:h="4929" w:hRule="exact" w:wrap="notBeside"/>
        <w:tabs>
          <w:tab w:val="right" w:pos="10206"/>
        </w:tabs>
        <w:jc w:val="left"/>
      </w:pPr>
      <w:r>
        <w:rPr>
          <w:i/>
        </w:rPr>
        <w:pict w14:anchorId="45B821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1in">
            <v:imagedata r:id="rId9" o:title="5G-logo_175px"/>
          </v:shape>
        </w:pict>
      </w:r>
      <w:r w:rsidR="00614FDF" w:rsidRPr="009B06A7">
        <w:tab/>
      </w:r>
      <w:r>
        <w:pict w14:anchorId="43F064AD">
          <v:shape id="_x0000_i1026" type="#_x0000_t75" style="width:126pt;height:1in">
            <v:imagedata r:id="rId10" o:title="3GPP-logo_web"/>
          </v:shape>
        </w:pict>
      </w:r>
    </w:p>
    <w:p w14:paraId="17997328" w14:textId="77777777" w:rsidR="00080512" w:rsidRPr="009B06A7" w:rsidRDefault="00080512">
      <w:pPr>
        <w:pStyle w:val="ZU"/>
        <w:framePr w:h="4929" w:hRule="exact" w:wrap="notBeside"/>
        <w:tabs>
          <w:tab w:val="right" w:pos="10206"/>
        </w:tabs>
        <w:jc w:val="left"/>
      </w:pPr>
    </w:p>
    <w:p w14:paraId="74E37DA6" w14:textId="77777777" w:rsidR="00080512" w:rsidRPr="009B06A7" w:rsidRDefault="00080512" w:rsidP="00734A5B">
      <w:pPr>
        <w:framePr w:h="1377" w:hRule="exact" w:wrap="notBeside" w:vAnchor="page" w:hAnchor="margin" w:y="15305"/>
        <w:rPr>
          <w:sz w:val="16"/>
        </w:rPr>
      </w:pPr>
      <w:r w:rsidRPr="009B06A7">
        <w:rPr>
          <w:sz w:val="16"/>
        </w:rPr>
        <w:t>The present document has been developed within the 3</w:t>
      </w:r>
      <w:r w:rsidR="00F04712" w:rsidRPr="009B06A7">
        <w:rPr>
          <w:sz w:val="16"/>
        </w:rPr>
        <w:t>rd</w:t>
      </w:r>
      <w:r w:rsidRPr="009B06A7">
        <w:rPr>
          <w:sz w:val="16"/>
        </w:rPr>
        <w:t xml:space="preserve"> Generation Partnership Project (3GPP</w:t>
      </w:r>
      <w:r w:rsidRPr="009B06A7">
        <w:rPr>
          <w:sz w:val="16"/>
          <w:vertAlign w:val="superscript"/>
        </w:rPr>
        <w:t xml:space="preserve"> TM</w:t>
      </w:r>
      <w:r w:rsidRPr="009B06A7">
        <w:rPr>
          <w:sz w:val="16"/>
        </w:rPr>
        <w:t>) and may be further elaborated for the purposes of 3GPP..</w:t>
      </w:r>
      <w:r w:rsidRPr="009B06A7">
        <w:rPr>
          <w:sz w:val="16"/>
        </w:rPr>
        <w:br/>
        <w:t>The present document has not been subject to any approval process by the 3GPP</w:t>
      </w:r>
      <w:r w:rsidRPr="009B06A7">
        <w:rPr>
          <w:sz w:val="16"/>
          <w:vertAlign w:val="superscript"/>
        </w:rPr>
        <w:t xml:space="preserve"> </w:t>
      </w:r>
      <w:r w:rsidRPr="009B06A7">
        <w:rPr>
          <w:sz w:val="16"/>
        </w:rPr>
        <w:t>Organizational Partners and shall not be implemented.</w:t>
      </w:r>
      <w:r w:rsidRPr="009B06A7">
        <w:rPr>
          <w:sz w:val="16"/>
        </w:rPr>
        <w:br/>
        <w:t>This Specification is provided for future development work within 3GPP</w:t>
      </w:r>
      <w:r w:rsidRPr="009B06A7">
        <w:rPr>
          <w:sz w:val="16"/>
          <w:vertAlign w:val="superscript"/>
        </w:rPr>
        <w:t xml:space="preserve"> </w:t>
      </w:r>
      <w:r w:rsidRPr="009B06A7">
        <w:rPr>
          <w:sz w:val="16"/>
        </w:rPr>
        <w:t>only. The Organizational Partners accept no liability for any use of this Specification.</w:t>
      </w:r>
      <w:r w:rsidRPr="009B06A7">
        <w:rPr>
          <w:sz w:val="16"/>
        </w:rPr>
        <w:br/>
        <w:t xml:space="preserve">Specifications and </w:t>
      </w:r>
      <w:r w:rsidR="00F653B8" w:rsidRPr="009B06A7">
        <w:rPr>
          <w:sz w:val="16"/>
        </w:rPr>
        <w:t>Reports</w:t>
      </w:r>
      <w:r w:rsidRPr="009B06A7">
        <w:rPr>
          <w:sz w:val="16"/>
        </w:rPr>
        <w:t xml:space="preserve"> for implementation of the 3GPP</w:t>
      </w:r>
      <w:r w:rsidRPr="009B06A7">
        <w:rPr>
          <w:sz w:val="16"/>
          <w:vertAlign w:val="superscript"/>
        </w:rPr>
        <w:t xml:space="preserve"> TM</w:t>
      </w:r>
      <w:r w:rsidRPr="009B06A7">
        <w:rPr>
          <w:sz w:val="16"/>
        </w:rPr>
        <w:t xml:space="preserve"> system should be obtained via the 3GPP Organizational Partners' Publications Offices.</w:t>
      </w:r>
    </w:p>
    <w:p w14:paraId="56584B61" w14:textId="77777777" w:rsidR="00080512" w:rsidRPr="009B06A7" w:rsidRDefault="00080512">
      <w:pPr>
        <w:pStyle w:val="ZV"/>
        <w:framePr w:wrap="notBeside"/>
      </w:pPr>
    </w:p>
    <w:p w14:paraId="1450AEAB" w14:textId="77777777" w:rsidR="00080512" w:rsidRPr="009B06A7" w:rsidRDefault="00080512"/>
    <w:bookmarkEnd w:id="0"/>
    <w:p w14:paraId="76499535" w14:textId="77777777" w:rsidR="00080512" w:rsidRPr="009B06A7" w:rsidRDefault="00080512">
      <w:pPr>
        <w:sectPr w:rsidR="00080512" w:rsidRPr="009B06A7">
          <w:footnotePr>
            <w:numRestart w:val="eachSect"/>
          </w:footnotePr>
          <w:pgSz w:w="11907" w:h="16840"/>
          <w:pgMar w:top="2268" w:right="851" w:bottom="10773" w:left="851" w:header="0" w:footer="0" w:gutter="0"/>
          <w:cols w:space="720"/>
        </w:sectPr>
      </w:pPr>
    </w:p>
    <w:p w14:paraId="7FEE1034" w14:textId="77777777" w:rsidR="00080512" w:rsidRPr="009B06A7" w:rsidRDefault="00080512">
      <w:bookmarkStart w:id="1" w:name="page2"/>
    </w:p>
    <w:p w14:paraId="6AF0A821" w14:textId="77777777" w:rsidR="00080512" w:rsidRPr="009B06A7" w:rsidRDefault="00080512">
      <w:pPr>
        <w:pStyle w:val="FP"/>
        <w:framePr w:wrap="notBeside" w:hAnchor="margin" w:y="1419"/>
        <w:pBdr>
          <w:bottom w:val="single" w:sz="6" w:space="1" w:color="auto"/>
        </w:pBdr>
        <w:spacing w:before="240"/>
        <w:ind w:left="2835" w:right="2835"/>
        <w:jc w:val="center"/>
      </w:pPr>
      <w:r w:rsidRPr="009B06A7">
        <w:t>Keywords</w:t>
      </w:r>
    </w:p>
    <w:p w14:paraId="2D6EE2F7" w14:textId="77777777" w:rsidR="00080512" w:rsidRPr="009B06A7" w:rsidRDefault="00297223">
      <w:pPr>
        <w:pStyle w:val="FP"/>
        <w:framePr w:wrap="notBeside" w:hAnchor="margin" w:y="1419"/>
        <w:ind w:left="2835" w:right="2835"/>
        <w:jc w:val="center"/>
        <w:rPr>
          <w:rFonts w:ascii="Arial" w:hAnsi="Arial"/>
          <w:sz w:val="18"/>
        </w:rPr>
      </w:pPr>
      <w:r w:rsidRPr="009B06A7">
        <w:rPr>
          <w:rFonts w:ascii="Arial" w:hAnsi="Arial"/>
          <w:sz w:val="18"/>
        </w:rPr>
        <w:t>LTE, radio</w:t>
      </w:r>
    </w:p>
    <w:p w14:paraId="1205E3A4" w14:textId="77777777" w:rsidR="00080512" w:rsidRPr="009B06A7" w:rsidRDefault="00080512"/>
    <w:p w14:paraId="06FAD01E" w14:textId="77777777" w:rsidR="00080512" w:rsidRPr="009B06A7" w:rsidRDefault="00080512">
      <w:pPr>
        <w:pStyle w:val="FP"/>
        <w:framePr w:wrap="notBeside" w:hAnchor="margin" w:yAlign="center"/>
        <w:spacing w:after="240"/>
        <w:ind w:left="2835" w:right="2835"/>
        <w:jc w:val="center"/>
        <w:rPr>
          <w:rFonts w:ascii="Arial" w:hAnsi="Arial"/>
          <w:b/>
          <w:i/>
        </w:rPr>
      </w:pPr>
      <w:r w:rsidRPr="009B06A7">
        <w:rPr>
          <w:rFonts w:ascii="Arial" w:hAnsi="Arial"/>
          <w:b/>
          <w:i/>
        </w:rPr>
        <w:t>3GPP</w:t>
      </w:r>
    </w:p>
    <w:p w14:paraId="5F0EB197" w14:textId="77777777" w:rsidR="00080512" w:rsidRPr="009B06A7" w:rsidRDefault="00080512">
      <w:pPr>
        <w:pStyle w:val="FP"/>
        <w:framePr w:wrap="notBeside" w:hAnchor="margin" w:yAlign="center"/>
        <w:pBdr>
          <w:bottom w:val="single" w:sz="6" w:space="1" w:color="auto"/>
        </w:pBdr>
        <w:ind w:left="2835" w:right="2835"/>
        <w:jc w:val="center"/>
      </w:pPr>
      <w:r w:rsidRPr="009B06A7">
        <w:t>Postal address</w:t>
      </w:r>
    </w:p>
    <w:p w14:paraId="51BFCB84" w14:textId="77777777" w:rsidR="00080512" w:rsidRPr="009B06A7" w:rsidRDefault="00080512">
      <w:pPr>
        <w:pStyle w:val="FP"/>
        <w:framePr w:wrap="notBeside" w:hAnchor="margin" w:yAlign="center"/>
        <w:ind w:left="2835" w:right="2835"/>
        <w:jc w:val="center"/>
        <w:rPr>
          <w:rFonts w:ascii="Arial" w:hAnsi="Arial"/>
          <w:sz w:val="18"/>
        </w:rPr>
      </w:pPr>
    </w:p>
    <w:p w14:paraId="45EF62BE" w14:textId="77777777" w:rsidR="00080512" w:rsidRPr="00FE6216" w:rsidRDefault="00080512">
      <w:pPr>
        <w:pStyle w:val="FP"/>
        <w:framePr w:wrap="notBeside" w:hAnchor="margin" w:yAlign="center"/>
        <w:pBdr>
          <w:bottom w:val="single" w:sz="6" w:space="1" w:color="auto"/>
        </w:pBdr>
        <w:spacing w:before="240"/>
        <w:ind w:left="2835" w:right="2835"/>
        <w:jc w:val="center"/>
        <w:rPr>
          <w:lang w:val="fr-FR"/>
        </w:rPr>
      </w:pPr>
      <w:r w:rsidRPr="00FE6216">
        <w:rPr>
          <w:lang w:val="fr-FR"/>
        </w:rPr>
        <w:t>3GPP support office address</w:t>
      </w:r>
    </w:p>
    <w:p w14:paraId="0BABDA0F" w14:textId="77777777" w:rsidR="00080512" w:rsidRPr="00FE6216" w:rsidRDefault="00080512">
      <w:pPr>
        <w:pStyle w:val="FP"/>
        <w:framePr w:wrap="notBeside" w:hAnchor="margin" w:yAlign="center"/>
        <w:ind w:left="2835" w:right="2835"/>
        <w:jc w:val="center"/>
        <w:rPr>
          <w:rFonts w:ascii="Arial" w:hAnsi="Arial"/>
          <w:sz w:val="18"/>
          <w:lang w:val="fr-FR"/>
        </w:rPr>
      </w:pPr>
      <w:r w:rsidRPr="00FE6216">
        <w:rPr>
          <w:rFonts w:ascii="Arial" w:hAnsi="Arial"/>
          <w:sz w:val="18"/>
          <w:lang w:val="fr-FR"/>
        </w:rPr>
        <w:t>650 Route des Lucioles - Sophia Antipolis</w:t>
      </w:r>
    </w:p>
    <w:p w14:paraId="5AD92C6B" w14:textId="77777777" w:rsidR="00080512" w:rsidRPr="00FE6216" w:rsidRDefault="00080512">
      <w:pPr>
        <w:pStyle w:val="FP"/>
        <w:framePr w:wrap="notBeside" w:hAnchor="margin" w:yAlign="center"/>
        <w:ind w:left="2835" w:right="2835"/>
        <w:jc w:val="center"/>
        <w:rPr>
          <w:rFonts w:ascii="Arial" w:hAnsi="Arial"/>
          <w:sz w:val="18"/>
          <w:lang w:val="fr-FR"/>
        </w:rPr>
      </w:pPr>
      <w:r w:rsidRPr="00FE6216">
        <w:rPr>
          <w:rFonts w:ascii="Arial" w:hAnsi="Arial"/>
          <w:sz w:val="18"/>
          <w:lang w:val="fr-FR"/>
        </w:rPr>
        <w:t>Valbonne - FRANCE</w:t>
      </w:r>
    </w:p>
    <w:p w14:paraId="5889DCD6" w14:textId="77777777" w:rsidR="00080512" w:rsidRPr="009B06A7" w:rsidRDefault="00080512">
      <w:pPr>
        <w:pStyle w:val="FP"/>
        <w:framePr w:wrap="notBeside" w:hAnchor="margin" w:yAlign="center"/>
        <w:spacing w:after="20"/>
        <w:ind w:left="2835" w:right="2835"/>
        <w:jc w:val="center"/>
        <w:rPr>
          <w:rFonts w:ascii="Arial" w:hAnsi="Arial"/>
          <w:sz w:val="18"/>
        </w:rPr>
      </w:pPr>
      <w:r w:rsidRPr="009B06A7">
        <w:rPr>
          <w:rFonts w:ascii="Arial" w:hAnsi="Arial"/>
          <w:sz w:val="18"/>
        </w:rPr>
        <w:t>Tel.: +33 4 92 94 42 00 Fax: +33 4 93 65 47 16</w:t>
      </w:r>
    </w:p>
    <w:p w14:paraId="3BE9E106" w14:textId="77777777" w:rsidR="00080512" w:rsidRPr="009B06A7" w:rsidRDefault="00080512">
      <w:pPr>
        <w:pStyle w:val="FP"/>
        <w:framePr w:wrap="notBeside" w:hAnchor="margin" w:yAlign="center"/>
        <w:pBdr>
          <w:bottom w:val="single" w:sz="6" w:space="1" w:color="auto"/>
        </w:pBdr>
        <w:spacing w:before="240"/>
        <w:ind w:left="2835" w:right="2835"/>
        <w:jc w:val="center"/>
      </w:pPr>
      <w:r w:rsidRPr="009B06A7">
        <w:t>Internet</w:t>
      </w:r>
    </w:p>
    <w:p w14:paraId="166A7082" w14:textId="77777777" w:rsidR="00080512" w:rsidRPr="009B06A7" w:rsidRDefault="00080512">
      <w:pPr>
        <w:pStyle w:val="FP"/>
        <w:framePr w:wrap="notBeside" w:hAnchor="margin" w:yAlign="center"/>
        <w:ind w:left="2835" w:right="2835"/>
        <w:jc w:val="center"/>
        <w:rPr>
          <w:rFonts w:ascii="Arial" w:hAnsi="Arial"/>
          <w:sz w:val="18"/>
        </w:rPr>
      </w:pPr>
      <w:r w:rsidRPr="009B06A7">
        <w:rPr>
          <w:rFonts w:ascii="Arial" w:hAnsi="Arial"/>
          <w:sz w:val="18"/>
        </w:rPr>
        <w:t>http://www.3gpp.org</w:t>
      </w:r>
    </w:p>
    <w:p w14:paraId="0C6AF017" w14:textId="77777777" w:rsidR="00080512" w:rsidRPr="009B06A7" w:rsidRDefault="00080512"/>
    <w:p w14:paraId="7D89530E" w14:textId="77777777" w:rsidR="00080512" w:rsidRPr="009B06A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9B06A7">
        <w:rPr>
          <w:rFonts w:ascii="Arial" w:hAnsi="Arial"/>
          <w:b/>
          <w:i/>
          <w:noProof/>
        </w:rPr>
        <w:t>Copyright Notification</w:t>
      </w:r>
    </w:p>
    <w:p w14:paraId="184442D7" w14:textId="77777777" w:rsidR="00080512" w:rsidRPr="009B06A7" w:rsidRDefault="00080512" w:rsidP="00FA1266">
      <w:pPr>
        <w:pStyle w:val="FP"/>
        <w:framePr w:h="3057" w:hRule="exact" w:wrap="notBeside" w:vAnchor="page" w:hAnchor="margin" w:y="12605"/>
        <w:jc w:val="center"/>
        <w:rPr>
          <w:noProof/>
        </w:rPr>
      </w:pPr>
      <w:r w:rsidRPr="009B06A7">
        <w:rPr>
          <w:noProof/>
        </w:rPr>
        <w:t>No part may be reproduced except as authorized by written permission.</w:t>
      </w:r>
      <w:r w:rsidRPr="009B06A7">
        <w:rPr>
          <w:noProof/>
        </w:rPr>
        <w:br/>
        <w:t>The copyright and the foregoing restriction extend to reproduction in all media.</w:t>
      </w:r>
    </w:p>
    <w:p w14:paraId="0DC4E43C" w14:textId="77777777" w:rsidR="00080512" w:rsidRPr="009B06A7" w:rsidRDefault="00080512" w:rsidP="00FA1266">
      <w:pPr>
        <w:pStyle w:val="FP"/>
        <w:framePr w:h="3057" w:hRule="exact" w:wrap="notBeside" w:vAnchor="page" w:hAnchor="margin" w:y="12605"/>
        <w:jc w:val="center"/>
        <w:rPr>
          <w:noProof/>
        </w:rPr>
      </w:pPr>
    </w:p>
    <w:p w14:paraId="55749921" w14:textId="6D1D7A8E" w:rsidR="00080512" w:rsidRPr="009B06A7" w:rsidRDefault="00DC309B" w:rsidP="00FA1266">
      <w:pPr>
        <w:pStyle w:val="FP"/>
        <w:framePr w:h="3057" w:hRule="exact" w:wrap="notBeside" w:vAnchor="page" w:hAnchor="margin" w:y="12605"/>
        <w:jc w:val="center"/>
        <w:rPr>
          <w:noProof/>
          <w:sz w:val="18"/>
        </w:rPr>
      </w:pPr>
      <w:r w:rsidRPr="009B06A7">
        <w:rPr>
          <w:noProof/>
          <w:sz w:val="18"/>
        </w:rPr>
        <w:t xml:space="preserve">© </w:t>
      </w:r>
      <w:r w:rsidR="00FE6216" w:rsidRPr="009B06A7">
        <w:rPr>
          <w:noProof/>
          <w:sz w:val="18"/>
        </w:rPr>
        <w:t>20</w:t>
      </w:r>
      <w:r w:rsidR="00FE6216">
        <w:rPr>
          <w:noProof/>
          <w:sz w:val="18"/>
        </w:rPr>
        <w:t>23</w:t>
      </w:r>
      <w:r w:rsidR="00080512" w:rsidRPr="009B06A7">
        <w:rPr>
          <w:noProof/>
          <w:sz w:val="18"/>
        </w:rPr>
        <w:t>, 3GPP Organizational Partners (ARIB, ATIS, CCSA, ETSI,</w:t>
      </w:r>
      <w:r w:rsidR="00F22EC7" w:rsidRPr="009B06A7">
        <w:rPr>
          <w:noProof/>
          <w:sz w:val="18"/>
        </w:rPr>
        <w:t xml:space="preserve"> TSDSI, </w:t>
      </w:r>
      <w:r w:rsidR="00080512" w:rsidRPr="009B06A7">
        <w:rPr>
          <w:noProof/>
          <w:sz w:val="18"/>
        </w:rPr>
        <w:t>TTA, TTC).</w:t>
      </w:r>
      <w:bookmarkStart w:id="2" w:name="copyrightaddon"/>
      <w:bookmarkEnd w:id="2"/>
    </w:p>
    <w:p w14:paraId="75235DD4" w14:textId="77777777" w:rsidR="00734A5B" w:rsidRPr="009B06A7" w:rsidRDefault="00080512" w:rsidP="00FA1266">
      <w:pPr>
        <w:pStyle w:val="FP"/>
        <w:framePr w:h="3057" w:hRule="exact" w:wrap="notBeside" w:vAnchor="page" w:hAnchor="margin" w:y="12605"/>
        <w:jc w:val="center"/>
        <w:rPr>
          <w:noProof/>
          <w:sz w:val="18"/>
        </w:rPr>
      </w:pPr>
      <w:r w:rsidRPr="009B06A7">
        <w:rPr>
          <w:noProof/>
          <w:sz w:val="18"/>
        </w:rPr>
        <w:t>All rights reserved.</w:t>
      </w:r>
    </w:p>
    <w:p w14:paraId="68D37BDC" w14:textId="77777777" w:rsidR="00FC1192" w:rsidRPr="009B06A7" w:rsidRDefault="00FC1192" w:rsidP="00FA1266">
      <w:pPr>
        <w:pStyle w:val="FP"/>
        <w:framePr w:h="3057" w:hRule="exact" w:wrap="notBeside" w:vAnchor="page" w:hAnchor="margin" w:y="12605"/>
        <w:rPr>
          <w:noProof/>
          <w:sz w:val="18"/>
        </w:rPr>
      </w:pPr>
    </w:p>
    <w:p w14:paraId="14438BDA" w14:textId="77777777" w:rsidR="00734A5B" w:rsidRPr="009B06A7" w:rsidRDefault="00734A5B" w:rsidP="00FA1266">
      <w:pPr>
        <w:pStyle w:val="FP"/>
        <w:framePr w:h="3057" w:hRule="exact" w:wrap="notBeside" w:vAnchor="page" w:hAnchor="margin" w:y="12605"/>
        <w:rPr>
          <w:noProof/>
          <w:sz w:val="18"/>
        </w:rPr>
      </w:pPr>
      <w:r w:rsidRPr="009B06A7">
        <w:rPr>
          <w:noProof/>
          <w:sz w:val="18"/>
        </w:rPr>
        <w:t>UMTS™ is a Trade Mark of ETSI registered for the benefit of its members</w:t>
      </w:r>
    </w:p>
    <w:p w14:paraId="7E58F75E" w14:textId="77777777" w:rsidR="00080512" w:rsidRPr="009B06A7" w:rsidRDefault="00734A5B" w:rsidP="00FA1266">
      <w:pPr>
        <w:pStyle w:val="FP"/>
        <w:framePr w:h="3057" w:hRule="exact" w:wrap="notBeside" w:vAnchor="page" w:hAnchor="margin" w:y="12605"/>
        <w:rPr>
          <w:noProof/>
          <w:sz w:val="18"/>
        </w:rPr>
      </w:pPr>
      <w:r w:rsidRPr="009B06A7">
        <w:rPr>
          <w:noProof/>
          <w:sz w:val="18"/>
        </w:rPr>
        <w:t>3GPP™ is a Trade Mark of ETSI registered for the benefit of its Members and of the 3GPP Organizational Partners</w:t>
      </w:r>
      <w:r w:rsidR="00080512" w:rsidRPr="009B06A7">
        <w:rPr>
          <w:noProof/>
          <w:sz w:val="18"/>
        </w:rPr>
        <w:br/>
      </w:r>
      <w:r w:rsidR="00FA1266" w:rsidRPr="009B06A7">
        <w:rPr>
          <w:noProof/>
          <w:sz w:val="18"/>
        </w:rPr>
        <w:t>LTE™ is a Trade Mark of ETSI registered for the benefit of its Members and of the 3GPP Organizational Partners</w:t>
      </w:r>
    </w:p>
    <w:p w14:paraId="3616D4CC" w14:textId="77777777" w:rsidR="00FA1266" w:rsidRPr="009B06A7" w:rsidRDefault="00FA1266" w:rsidP="00FA1266">
      <w:pPr>
        <w:pStyle w:val="FP"/>
        <w:framePr w:h="3057" w:hRule="exact" w:wrap="notBeside" w:vAnchor="page" w:hAnchor="margin" w:y="12605"/>
        <w:rPr>
          <w:noProof/>
          <w:sz w:val="18"/>
        </w:rPr>
      </w:pPr>
      <w:r w:rsidRPr="009B06A7">
        <w:rPr>
          <w:noProof/>
          <w:sz w:val="18"/>
        </w:rPr>
        <w:t>GSM® and the GSM logo are registered and owned by the GSM Association</w:t>
      </w:r>
    </w:p>
    <w:bookmarkEnd w:id="1"/>
    <w:p w14:paraId="24EE757F" w14:textId="77777777" w:rsidR="00080512" w:rsidRPr="009B06A7" w:rsidRDefault="00080512">
      <w:pPr>
        <w:pStyle w:val="TT"/>
      </w:pPr>
      <w:r w:rsidRPr="009B06A7">
        <w:br w:type="page"/>
      </w:r>
      <w:r w:rsidRPr="009B06A7">
        <w:lastRenderedPageBreak/>
        <w:t>Contents</w:t>
      </w:r>
    </w:p>
    <w:p w14:paraId="7100B83B" w14:textId="41C4FE00" w:rsidR="00F30F3D" w:rsidRDefault="000D753B">
      <w:pPr>
        <w:pStyle w:val="TOC1"/>
        <w:rPr>
          <w:rFonts w:ascii="Calibri" w:eastAsia="Malgun Gothic" w:hAnsi="Calibri"/>
          <w:kern w:val="2"/>
          <w:szCs w:val="22"/>
        </w:rPr>
      </w:pPr>
      <w:r>
        <w:fldChar w:fldCharType="begin" w:fldLock="1"/>
      </w:r>
      <w:r>
        <w:instrText xml:space="preserve"> TOC \o "1-9" </w:instrText>
      </w:r>
      <w:r>
        <w:fldChar w:fldCharType="separate"/>
      </w:r>
      <w:r w:rsidR="00F30F3D">
        <w:t>Foreword</w:t>
      </w:r>
      <w:r w:rsidR="00F30F3D">
        <w:tab/>
      </w:r>
      <w:r w:rsidR="00F30F3D">
        <w:fldChar w:fldCharType="begin" w:fldLock="1"/>
      </w:r>
      <w:r w:rsidR="00F30F3D">
        <w:instrText xml:space="preserve"> PAGEREF _Toc145323550 \h </w:instrText>
      </w:r>
      <w:r w:rsidR="00F30F3D">
        <w:fldChar w:fldCharType="separate"/>
      </w:r>
      <w:r w:rsidR="00F30F3D">
        <w:t>12</w:t>
      </w:r>
      <w:r w:rsidR="00F30F3D">
        <w:fldChar w:fldCharType="end"/>
      </w:r>
    </w:p>
    <w:p w14:paraId="43A8A17A" w14:textId="10F448E9" w:rsidR="00F30F3D" w:rsidRDefault="00F30F3D">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_Toc145323551 \h </w:instrText>
      </w:r>
      <w:r>
        <w:fldChar w:fldCharType="separate"/>
      </w:r>
      <w:r>
        <w:t>13</w:t>
      </w:r>
      <w:r>
        <w:fldChar w:fldCharType="end"/>
      </w:r>
    </w:p>
    <w:p w14:paraId="3747A168" w14:textId="04833F59" w:rsidR="00F30F3D" w:rsidRDefault="00F30F3D">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_Toc145323552 \h </w:instrText>
      </w:r>
      <w:r>
        <w:fldChar w:fldCharType="separate"/>
      </w:r>
      <w:r>
        <w:t>13</w:t>
      </w:r>
      <w:r>
        <w:fldChar w:fldCharType="end"/>
      </w:r>
    </w:p>
    <w:p w14:paraId="5207F5B0" w14:textId="479718DF" w:rsidR="00F30F3D" w:rsidRDefault="00F30F3D">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_Toc145323553 \h </w:instrText>
      </w:r>
      <w:r>
        <w:fldChar w:fldCharType="separate"/>
      </w:r>
      <w:r>
        <w:t>15</w:t>
      </w:r>
      <w:r>
        <w:fldChar w:fldCharType="end"/>
      </w:r>
    </w:p>
    <w:p w14:paraId="166931CA" w14:textId="11F5DD56" w:rsidR="00F30F3D" w:rsidRDefault="00F30F3D">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_Toc145323554 \h </w:instrText>
      </w:r>
      <w:r>
        <w:fldChar w:fldCharType="separate"/>
      </w:r>
      <w:r>
        <w:t>15</w:t>
      </w:r>
      <w:r>
        <w:fldChar w:fldCharType="end"/>
      </w:r>
    </w:p>
    <w:p w14:paraId="5CA7C57C" w14:textId="5AAD6413" w:rsidR="00F30F3D" w:rsidRDefault="00F30F3D">
      <w:pPr>
        <w:pStyle w:val="TOC2"/>
        <w:rPr>
          <w:rFonts w:ascii="Calibri" w:eastAsia="Malgun Gothic" w:hAnsi="Calibri"/>
          <w:kern w:val="2"/>
          <w:sz w:val="22"/>
          <w:szCs w:val="22"/>
        </w:rPr>
      </w:pPr>
      <w:r>
        <w:t>3.2</w:t>
      </w:r>
      <w:r>
        <w:rPr>
          <w:rFonts w:ascii="Calibri" w:eastAsia="Malgun Gothic" w:hAnsi="Calibri"/>
          <w:kern w:val="2"/>
          <w:sz w:val="22"/>
          <w:szCs w:val="22"/>
        </w:rPr>
        <w:tab/>
      </w:r>
      <w:r>
        <w:t>Symbols</w:t>
      </w:r>
      <w:r>
        <w:tab/>
      </w:r>
      <w:r>
        <w:fldChar w:fldCharType="begin" w:fldLock="1"/>
      </w:r>
      <w:r>
        <w:instrText xml:space="preserve"> PAGEREF _Toc145323555 \h </w:instrText>
      </w:r>
      <w:r>
        <w:fldChar w:fldCharType="separate"/>
      </w:r>
      <w:r>
        <w:t>15</w:t>
      </w:r>
      <w:r>
        <w:fldChar w:fldCharType="end"/>
      </w:r>
    </w:p>
    <w:p w14:paraId="2B4FFB3E" w14:textId="7516B2FD" w:rsidR="00F30F3D" w:rsidRDefault="00F30F3D">
      <w:pPr>
        <w:pStyle w:val="TOC2"/>
        <w:rPr>
          <w:rFonts w:ascii="Calibri" w:eastAsia="Malgun Gothic" w:hAnsi="Calibri"/>
          <w:kern w:val="2"/>
          <w:sz w:val="22"/>
          <w:szCs w:val="22"/>
        </w:rPr>
      </w:pPr>
      <w:r>
        <w:t>3.3</w:t>
      </w:r>
      <w:r>
        <w:rPr>
          <w:rFonts w:ascii="Calibri" w:eastAsia="Malgun Gothic" w:hAnsi="Calibri"/>
          <w:kern w:val="2"/>
          <w:sz w:val="22"/>
          <w:szCs w:val="22"/>
        </w:rPr>
        <w:tab/>
      </w:r>
      <w:r>
        <w:t>Abbreviations</w:t>
      </w:r>
      <w:r>
        <w:tab/>
      </w:r>
      <w:r>
        <w:fldChar w:fldCharType="begin" w:fldLock="1"/>
      </w:r>
      <w:r>
        <w:instrText xml:space="preserve"> PAGEREF _Toc145323556 \h </w:instrText>
      </w:r>
      <w:r>
        <w:fldChar w:fldCharType="separate"/>
      </w:r>
      <w:r>
        <w:t>15</w:t>
      </w:r>
      <w:r>
        <w:fldChar w:fldCharType="end"/>
      </w:r>
    </w:p>
    <w:p w14:paraId="36664128" w14:textId="48AA0C49" w:rsidR="00F30F3D" w:rsidRDefault="00F30F3D">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_Toc145323557 \h </w:instrText>
      </w:r>
      <w:r>
        <w:fldChar w:fldCharType="separate"/>
      </w:r>
      <w:r>
        <w:t>16</w:t>
      </w:r>
      <w:r>
        <w:fldChar w:fldCharType="end"/>
      </w:r>
    </w:p>
    <w:p w14:paraId="0BDE67E3" w14:textId="38A28F81" w:rsidR="00F30F3D" w:rsidRDefault="00F30F3D">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_Toc145323558 \h </w:instrText>
      </w:r>
      <w:r>
        <w:fldChar w:fldCharType="separate"/>
      </w:r>
      <w:r>
        <w:t>16</w:t>
      </w:r>
      <w:r>
        <w:fldChar w:fldCharType="end"/>
      </w:r>
    </w:p>
    <w:p w14:paraId="6E442676" w14:textId="4B1A0ED8" w:rsidR="00F30F3D" w:rsidRDefault="00F30F3D">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_Toc145323559 \h </w:instrText>
      </w:r>
      <w:r>
        <w:fldChar w:fldCharType="separate"/>
      </w:r>
      <w:r>
        <w:t>17</w:t>
      </w:r>
      <w:r>
        <w:fldChar w:fldCharType="end"/>
      </w:r>
    </w:p>
    <w:p w14:paraId="47846325" w14:textId="43A22525" w:rsidR="00F30F3D" w:rsidRDefault="00F30F3D">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_Toc145323560 \h </w:instrText>
      </w:r>
      <w:r>
        <w:fldChar w:fldCharType="separate"/>
      </w:r>
      <w:r>
        <w:t>17</w:t>
      </w:r>
      <w:r>
        <w:fldChar w:fldCharType="end"/>
      </w:r>
    </w:p>
    <w:p w14:paraId="3CDC5A08" w14:textId="383F3489" w:rsidR="00F30F3D" w:rsidRDefault="00F30F3D">
      <w:pPr>
        <w:pStyle w:val="TOC1"/>
        <w:rPr>
          <w:rFonts w:ascii="Calibri" w:eastAsia="Malgun Gothic" w:hAnsi="Calibri"/>
          <w:kern w:val="2"/>
          <w:szCs w:val="22"/>
        </w:rPr>
      </w:pPr>
      <w:r>
        <w:t>5</w:t>
      </w:r>
      <w:r>
        <w:rPr>
          <w:rFonts w:ascii="Calibri" w:eastAsia="Malgun Gothic" w:hAnsi="Calibri"/>
          <w:kern w:val="2"/>
          <w:szCs w:val="22"/>
        </w:rPr>
        <w:tab/>
      </w:r>
      <w:r>
        <w:t>X2AP services</w:t>
      </w:r>
      <w:r>
        <w:tab/>
      </w:r>
      <w:r>
        <w:fldChar w:fldCharType="begin" w:fldLock="1"/>
      </w:r>
      <w:r>
        <w:instrText xml:space="preserve"> PAGEREF _Toc145323561 \h </w:instrText>
      </w:r>
      <w:r>
        <w:fldChar w:fldCharType="separate"/>
      </w:r>
      <w:r>
        <w:t>17</w:t>
      </w:r>
      <w:r>
        <w:fldChar w:fldCharType="end"/>
      </w:r>
    </w:p>
    <w:p w14:paraId="6C76CBB5" w14:textId="16EDC104" w:rsidR="00F30F3D" w:rsidRDefault="00F30F3D">
      <w:pPr>
        <w:pStyle w:val="TOC2"/>
        <w:rPr>
          <w:rFonts w:ascii="Calibri" w:eastAsia="Malgun Gothic" w:hAnsi="Calibri"/>
          <w:kern w:val="2"/>
          <w:sz w:val="22"/>
          <w:szCs w:val="22"/>
        </w:rPr>
      </w:pPr>
      <w:r>
        <w:t>5.1</w:t>
      </w:r>
      <w:r>
        <w:rPr>
          <w:rFonts w:ascii="Calibri" w:eastAsia="Malgun Gothic" w:hAnsi="Calibri"/>
          <w:kern w:val="2"/>
          <w:sz w:val="22"/>
          <w:szCs w:val="22"/>
        </w:rPr>
        <w:tab/>
      </w:r>
      <w:r>
        <w:t>X2AP procedure modules</w:t>
      </w:r>
      <w:r>
        <w:tab/>
      </w:r>
      <w:r>
        <w:fldChar w:fldCharType="begin" w:fldLock="1"/>
      </w:r>
      <w:r>
        <w:instrText xml:space="preserve"> PAGEREF _Toc145323562 \h </w:instrText>
      </w:r>
      <w:r>
        <w:fldChar w:fldCharType="separate"/>
      </w:r>
      <w:r>
        <w:t>17</w:t>
      </w:r>
      <w:r>
        <w:fldChar w:fldCharType="end"/>
      </w:r>
    </w:p>
    <w:p w14:paraId="2471C0B0" w14:textId="7FE3AC69" w:rsidR="00F30F3D" w:rsidRDefault="00F30F3D">
      <w:pPr>
        <w:pStyle w:val="TOC2"/>
        <w:rPr>
          <w:rFonts w:ascii="Calibri" w:eastAsia="Malgun Gothic" w:hAnsi="Calibri"/>
          <w:kern w:val="2"/>
          <w:sz w:val="22"/>
          <w:szCs w:val="22"/>
        </w:rPr>
      </w:pPr>
      <w:r>
        <w:t>5.2</w:t>
      </w:r>
      <w:r>
        <w:rPr>
          <w:rFonts w:ascii="Calibri" w:eastAsia="Malgun Gothic" w:hAnsi="Calibri"/>
          <w:kern w:val="2"/>
          <w:sz w:val="22"/>
          <w:szCs w:val="22"/>
        </w:rPr>
        <w:tab/>
      </w:r>
      <w:r>
        <w:t>Parallel transactions</w:t>
      </w:r>
      <w:r>
        <w:tab/>
      </w:r>
      <w:r>
        <w:fldChar w:fldCharType="begin" w:fldLock="1"/>
      </w:r>
      <w:r>
        <w:instrText xml:space="preserve"> PAGEREF _Toc145323563 \h </w:instrText>
      </w:r>
      <w:r>
        <w:fldChar w:fldCharType="separate"/>
      </w:r>
      <w:r>
        <w:t>17</w:t>
      </w:r>
      <w:r>
        <w:fldChar w:fldCharType="end"/>
      </w:r>
    </w:p>
    <w:p w14:paraId="3AF9E300" w14:textId="6D2C76EE" w:rsidR="00F30F3D" w:rsidRDefault="00F30F3D">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_Toc145323564 \h </w:instrText>
      </w:r>
      <w:r>
        <w:fldChar w:fldCharType="separate"/>
      </w:r>
      <w:r>
        <w:t>18</w:t>
      </w:r>
      <w:r>
        <w:fldChar w:fldCharType="end"/>
      </w:r>
    </w:p>
    <w:p w14:paraId="1F864048" w14:textId="72789BBC" w:rsidR="00F30F3D" w:rsidRDefault="00F30F3D">
      <w:pPr>
        <w:pStyle w:val="TOC1"/>
        <w:rPr>
          <w:rFonts w:ascii="Calibri" w:eastAsia="Malgun Gothic" w:hAnsi="Calibri"/>
          <w:kern w:val="2"/>
          <w:szCs w:val="22"/>
        </w:rPr>
      </w:pPr>
      <w:r>
        <w:t>7</w:t>
      </w:r>
      <w:r>
        <w:rPr>
          <w:rFonts w:ascii="Calibri" w:eastAsia="Malgun Gothic" w:hAnsi="Calibri"/>
          <w:kern w:val="2"/>
          <w:szCs w:val="22"/>
        </w:rPr>
        <w:tab/>
      </w:r>
      <w:r>
        <w:t>Functions of X2AP</w:t>
      </w:r>
      <w:r>
        <w:tab/>
      </w:r>
      <w:r>
        <w:fldChar w:fldCharType="begin" w:fldLock="1"/>
      </w:r>
      <w:r>
        <w:instrText xml:space="preserve"> PAGEREF _Toc145323565 \h </w:instrText>
      </w:r>
      <w:r>
        <w:fldChar w:fldCharType="separate"/>
      </w:r>
      <w:r>
        <w:t>18</w:t>
      </w:r>
      <w:r>
        <w:fldChar w:fldCharType="end"/>
      </w:r>
    </w:p>
    <w:p w14:paraId="7C5CD65B" w14:textId="7F2A04DC" w:rsidR="00F30F3D" w:rsidRDefault="00F30F3D">
      <w:pPr>
        <w:pStyle w:val="TOC1"/>
        <w:rPr>
          <w:rFonts w:ascii="Calibri" w:eastAsia="Malgun Gothic" w:hAnsi="Calibri"/>
          <w:kern w:val="2"/>
          <w:szCs w:val="22"/>
        </w:rPr>
      </w:pPr>
      <w:r>
        <w:t>8</w:t>
      </w:r>
      <w:r>
        <w:rPr>
          <w:rFonts w:ascii="Calibri" w:eastAsia="Malgun Gothic" w:hAnsi="Calibri"/>
          <w:kern w:val="2"/>
          <w:szCs w:val="22"/>
        </w:rPr>
        <w:tab/>
      </w:r>
      <w:r>
        <w:t>X2AP procedures</w:t>
      </w:r>
      <w:r>
        <w:tab/>
      </w:r>
      <w:r>
        <w:fldChar w:fldCharType="begin" w:fldLock="1"/>
      </w:r>
      <w:r>
        <w:instrText xml:space="preserve"> PAGEREF _Toc145323566 \h </w:instrText>
      </w:r>
      <w:r>
        <w:fldChar w:fldCharType="separate"/>
      </w:r>
      <w:r>
        <w:t>19</w:t>
      </w:r>
      <w:r>
        <w:fldChar w:fldCharType="end"/>
      </w:r>
    </w:p>
    <w:p w14:paraId="109856D9" w14:textId="3ACB47F7" w:rsidR="00F30F3D" w:rsidRDefault="00F30F3D">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_Toc145323567 \h </w:instrText>
      </w:r>
      <w:r>
        <w:fldChar w:fldCharType="separate"/>
      </w:r>
      <w:r>
        <w:t>19</w:t>
      </w:r>
      <w:r>
        <w:fldChar w:fldCharType="end"/>
      </w:r>
    </w:p>
    <w:p w14:paraId="3F488AFD" w14:textId="7D6F82F1" w:rsidR="00F30F3D" w:rsidRDefault="00F30F3D">
      <w:pPr>
        <w:pStyle w:val="TOC2"/>
        <w:rPr>
          <w:rFonts w:ascii="Calibri" w:eastAsia="Malgun Gothic" w:hAnsi="Calibri"/>
          <w:kern w:val="2"/>
          <w:sz w:val="22"/>
          <w:szCs w:val="22"/>
        </w:rPr>
      </w:pPr>
      <w:r>
        <w:t>8.2</w:t>
      </w:r>
      <w:r>
        <w:rPr>
          <w:rFonts w:ascii="Calibri" w:eastAsia="Malgun Gothic" w:hAnsi="Calibri"/>
          <w:kern w:val="2"/>
          <w:sz w:val="22"/>
          <w:szCs w:val="22"/>
        </w:rPr>
        <w:tab/>
      </w:r>
      <w:r>
        <w:t>Basic mobility procedures</w:t>
      </w:r>
      <w:r>
        <w:tab/>
      </w:r>
      <w:r>
        <w:fldChar w:fldCharType="begin" w:fldLock="1"/>
      </w:r>
      <w:r>
        <w:instrText xml:space="preserve"> PAGEREF _Toc145323568 \h </w:instrText>
      </w:r>
      <w:r>
        <w:fldChar w:fldCharType="separate"/>
      </w:r>
      <w:r>
        <w:t>21</w:t>
      </w:r>
      <w:r>
        <w:fldChar w:fldCharType="end"/>
      </w:r>
    </w:p>
    <w:p w14:paraId="5D08E2AD" w14:textId="16FAEA8F" w:rsidR="00F30F3D" w:rsidRDefault="00F30F3D">
      <w:pPr>
        <w:pStyle w:val="TOC3"/>
        <w:rPr>
          <w:rFonts w:ascii="Calibri" w:eastAsia="Malgun Gothic" w:hAnsi="Calibri"/>
          <w:kern w:val="2"/>
          <w:sz w:val="22"/>
          <w:szCs w:val="22"/>
        </w:rPr>
      </w:pPr>
      <w:r>
        <w:t>8.2.1</w:t>
      </w:r>
      <w:r>
        <w:rPr>
          <w:rFonts w:ascii="Calibri" w:eastAsia="Malgun Gothic" w:hAnsi="Calibri"/>
          <w:kern w:val="2"/>
          <w:sz w:val="22"/>
          <w:szCs w:val="22"/>
        </w:rPr>
        <w:tab/>
      </w:r>
      <w:r>
        <w:t>Handover Preparation</w:t>
      </w:r>
      <w:r>
        <w:tab/>
      </w:r>
      <w:r>
        <w:fldChar w:fldCharType="begin" w:fldLock="1"/>
      </w:r>
      <w:r>
        <w:instrText xml:space="preserve"> PAGEREF _Toc145323569 \h </w:instrText>
      </w:r>
      <w:r>
        <w:fldChar w:fldCharType="separate"/>
      </w:r>
      <w:r>
        <w:t>21</w:t>
      </w:r>
      <w:r>
        <w:fldChar w:fldCharType="end"/>
      </w:r>
    </w:p>
    <w:p w14:paraId="38ECEDBA" w14:textId="3B4BD41D" w:rsidR="00F30F3D" w:rsidRDefault="00F30F3D">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_Toc145323570 \h </w:instrText>
      </w:r>
      <w:r>
        <w:fldChar w:fldCharType="separate"/>
      </w:r>
      <w:r>
        <w:t>21</w:t>
      </w:r>
      <w:r>
        <w:fldChar w:fldCharType="end"/>
      </w:r>
    </w:p>
    <w:p w14:paraId="7468BB1B" w14:textId="0762F57E" w:rsidR="00F30F3D" w:rsidRDefault="00F30F3D">
      <w:pPr>
        <w:pStyle w:val="TOC4"/>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_Toc145323571 \h </w:instrText>
      </w:r>
      <w:r>
        <w:fldChar w:fldCharType="separate"/>
      </w:r>
      <w:r>
        <w:t>22</w:t>
      </w:r>
      <w:r>
        <w:fldChar w:fldCharType="end"/>
      </w:r>
    </w:p>
    <w:p w14:paraId="70DEE009" w14:textId="631B1466" w:rsidR="00F30F3D" w:rsidRDefault="00F30F3D">
      <w:pPr>
        <w:pStyle w:val="TOC4"/>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_Toc145323572 \h </w:instrText>
      </w:r>
      <w:r>
        <w:fldChar w:fldCharType="separate"/>
      </w:r>
      <w:r>
        <w:t>25</w:t>
      </w:r>
      <w:r>
        <w:fldChar w:fldCharType="end"/>
      </w:r>
    </w:p>
    <w:p w14:paraId="3145A265" w14:textId="0F38C5EA" w:rsidR="00F30F3D" w:rsidRDefault="00F30F3D">
      <w:pPr>
        <w:pStyle w:val="TOC4"/>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_Toc145323573 \h </w:instrText>
      </w:r>
      <w:r>
        <w:fldChar w:fldCharType="separate"/>
      </w:r>
      <w:r>
        <w:t>25</w:t>
      </w:r>
      <w:r>
        <w:fldChar w:fldCharType="end"/>
      </w:r>
    </w:p>
    <w:p w14:paraId="5773D089" w14:textId="22EFF15E" w:rsidR="00F30F3D" w:rsidRDefault="00F30F3D">
      <w:pPr>
        <w:pStyle w:val="TOC3"/>
        <w:rPr>
          <w:rFonts w:ascii="Calibri" w:eastAsia="Malgun Gothic" w:hAnsi="Calibri"/>
          <w:kern w:val="2"/>
          <w:sz w:val="22"/>
          <w:szCs w:val="22"/>
        </w:rPr>
      </w:pPr>
      <w:r>
        <w:t>8.2.2</w:t>
      </w:r>
      <w:r>
        <w:rPr>
          <w:rFonts w:ascii="Calibri" w:eastAsia="Malgun Gothic" w:hAnsi="Calibri"/>
          <w:kern w:val="2"/>
          <w:sz w:val="22"/>
          <w:szCs w:val="22"/>
        </w:rPr>
        <w:tab/>
      </w:r>
      <w:r>
        <w:t>SN Status Transfer</w:t>
      </w:r>
      <w:r>
        <w:tab/>
      </w:r>
      <w:r>
        <w:fldChar w:fldCharType="begin" w:fldLock="1"/>
      </w:r>
      <w:r>
        <w:instrText xml:space="preserve"> PAGEREF _Toc145323574 \h </w:instrText>
      </w:r>
      <w:r>
        <w:fldChar w:fldCharType="separate"/>
      </w:r>
      <w:r>
        <w:t>26</w:t>
      </w:r>
      <w:r>
        <w:fldChar w:fldCharType="end"/>
      </w:r>
    </w:p>
    <w:p w14:paraId="1113FB6D" w14:textId="18EDD7FC" w:rsidR="00F30F3D" w:rsidRDefault="00F30F3D">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_Toc145323575 \h </w:instrText>
      </w:r>
      <w:r>
        <w:fldChar w:fldCharType="separate"/>
      </w:r>
      <w:r>
        <w:t>26</w:t>
      </w:r>
      <w:r>
        <w:fldChar w:fldCharType="end"/>
      </w:r>
    </w:p>
    <w:p w14:paraId="46A14E67" w14:textId="53A3F1F4" w:rsidR="00F30F3D" w:rsidRDefault="00F30F3D">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_Toc145323576 \h </w:instrText>
      </w:r>
      <w:r>
        <w:fldChar w:fldCharType="separate"/>
      </w:r>
      <w:r>
        <w:t>26</w:t>
      </w:r>
      <w:r>
        <w:fldChar w:fldCharType="end"/>
      </w:r>
    </w:p>
    <w:p w14:paraId="35499C09" w14:textId="7A635FB9" w:rsidR="00F30F3D" w:rsidRDefault="00F30F3D">
      <w:pPr>
        <w:pStyle w:val="TOC4"/>
        <w:rPr>
          <w:rFonts w:ascii="Calibri" w:eastAsia="Malgun Gothic" w:hAnsi="Calibri"/>
          <w:kern w:val="2"/>
          <w:sz w:val="22"/>
          <w:szCs w:val="22"/>
        </w:rPr>
      </w:pPr>
      <w:r>
        <w:t>8.2.2.3</w:t>
      </w:r>
      <w:r>
        <w:rPr>
          <w:rFonts w:ascii="Calibri" w:eastAsia="Malgun Gothic" w:hAnsi="Calibri"/>
          <w:kern w:val="2"/>
          <w:sz w:val="22"/>
          <w:szCs w:val="22"/>
        </w:rPr>
        <w:tab/>
      </w:r>
      <w:r>
        <w:t>Abnormal Conditions</w:t>
      </w:r>
      <w:r>
        <w:tab/>
      </w:r>
      <w:r>
        <w:fldChar w:fldCharType="begin" w:fldLock="1"/>
      </w:r>
      <w:r>
        <w:instrText xml:space="preserve"> PAGEREF _Toc145323577 \h </w:instrText>
      </w:r>
      <w:r>
        <w:fldChar w:fldCharType="separate"/>
      </w:r>
      <w:r>
        <w:t>28</w:t>
      </w:r>
      <w:r>
        <w:fldChar w:fldCharType="end"/>
      </w:r>
    </w:p>
    <w:p w14:paraId="63F3DE35" w14:textId="148D7079" w:rsidR="00F30F3D" w:rsidRDefault="00F30F3D">
      <w:pPr>
        <w:pStyle w:val="TOC3"/>
        <w:rPr>
          <w:rFonts w:ascii="Calibri" w:eastAsia="Malgun Gothic" w:hAnsi="Calibri"/>
          <w:kern w:val="2"/>
          <w:sz w:val="22"/>
          <w:szCs w:val="22"/>
        </w:rPr>
      </w:pPr>
      <w:r>
        <w:t>8.2.3</w:t>
      </w:r>
      <w:r>
        <w:rPr>
          <w:rFonts w:ascii="Calibri" w:eastAsia="Malgun Gothic" w:hAnsi="Calibri"/>
          <w:kern w:val="2"/>
          <w:sz w:val="22"/>
          <w:szCs w:val="22"/>
        </w:rPr>
        <w:tab/>
      </w:r>
      <w:r>
        <w:t>UE Context Release</w:t>
      </w:r>
      <w:r>
        <w:tab/>
      </w:r>
      <w:r>
        <w:fldChar w:fldCharType="begin" w:fldLock="1"/>
      </w:r>
      <w:r>
        <w:instrText xml:space="preserve"> PAGEREF _Toc145323578 \h </w:instrText>
      </w:r>
      <w:r>
        <w:fldChar w:fldCharType="separate"/>
      </w:r>
      <w:r>
        <w:t>28</w:t>
      </w:r>
      <w:r>
        <w:fldChar w:fldCharType="end"/>
      </w:r>
    </w:p>
    <w:p w14:paraId="1DA08866" w14:textId="48B0B866" w:rsidR="00F30F3D" w:rsidRDefault="00F30F3D">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_Toc145323579 \h </w:instrText>
      </w:r>
      <w:r>
        <w:fldChar w:fldCharType="separate"/>
      </w:r>
      <w:r>
        <w:t>28</w:t>
      </w:r>
      <w:r>
        <w:fldChar w:fldCharType="end"/>
      </w:r>
    </w:p>
    <w:p w14:paraId="329D6F2C" w14:textId="2AEC8C83" w:rsidR="00F30F3D" w:rsidRDefault="00F30F3D">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_Toc145323580 \h </w:instrText>
      </w:r>
      <w:r>
        <w:fldChar w:fldCharType="separate"/>
      </w:r>
      <w:r>
        <w:t>28</w:t>
      </w:r>
      <w:r>
        <w:fldChar w:fldCharType="end"/>
      </w:r>
    </w:p>
    <w:p w14:paraId="5CBEB4B6" w14:textId="06B4431B" w:rsidR="00F30F3D" w:rsidRDefault="00F30F3D">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_Toc145323581 \h </w:instrText>
      </w:r>
      <w:r>
        <w:fldChar w:fldCharType="separate"/>
      </w:r>
      <w:r>
        <w:t>30</w:t>
      </w:r>
      <w:r>
        <w:fldChar w:fldCharType="end"/>
      </w:r>
    </w:p>
    <w:p w14:paraId="1B27A022" w14:textId="6A1A3A83" w:rsidR="00F30F3D" w:rsidRDefault="00F30F3D">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_Toc145323582 \h </w:instrText>
      </w:r>
      <w:r>
        <w:fldChar w:fldCharType="separate"/>
      </w:r>
      <w:r>
        <w:t>30</w:t>
      </w:r>
      <w:r>
        <w:fldChar w:fldCharType="end"/>
      </w:r>
    </w:p>
    <w:p w14:paraId="5A36EF0C" w14:textId="3F3BAFDB" w:rsidR="00F30F3D" w:rsidRDefault="00F30F3D">
      <w:pPr>
        <w:pStyle w:val="TOC3"/>
        <w:rPr>
          <w:rFonts w:ascii="Calibri" w:eastAsia="Malgun Gothic" w:hAnsi="Calibri"/>
          <w:kern w:val="2"/>
          <w:sz w:val="22"/>
          <w:szCs w:val="22"/>
        </w:rPr>
      </w:pPr>
      <w:r>
        <w:t>8.2.4</w:t>
      </w:r>
      <w:r>
        <w:rPr>
          <w:rFonts w:ascii="Calibri" w:eastAsia="Malgun Gothic" w:hAnsi="Calibri"/>
          <w:kern w:val="2"/>
          <w:sz w:val="22"/>
          <w:szCs w:val="22"/>
        </w:rPr>
        <w:tab/>
      </w:r>
      <w:r>
        <w:t>Handover Cancel</w:t>
      </w:r>
      <w:r>
        <w:tab/>
      </w:r>
      <w:r>
        <w:fldChar w:fldCharType="begin" w:fldLock="1"/>
      </w:r>
      <w:r>
        <w:instrText xml:space="preserve"> PAGEREF _Toc145323583 \h </w:instrText>
      </w:r>
      <w:r>
        <w:fldChar w:fldCharType="separate"/>
      </w:r>
      <w:r>
        <w:t>30</w:t>
      </w:r>
      <w:r>
        <w:fldChar w:fldCharType="end"/>
      </w:r>
    </w:p>
    <w:p w14:paraId="087D9021" w14:textId="7AD63BF4" w:rsidR="00F30F3D" w:rsidRDefault="00F30F3D">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_Toc145323584 \h </w:instrText>
      </w:r>
      <w:r>
        <w:fldChar w:fldCharType="separate"/>
      </w:r>
      <w:r>
        <w:t>30</w:t>
      </w:r>
      <w:r>
        <w:fldChar w:fldCharType="end"/>
      </w:r>
    </w:p>
    <w:p w14:paraId="540F03A0" w14:textId="552D2ED9" w:rsidR="00F30F3D" w:rsidRDefault="00F30F3D">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_Toc145323585 \h </w:instrText>
      </w:r>
      <w:r>
        <w:fldChar w:fldCharType="separate"/>
      </w:r>
      <w:r>
        <w:t>30</w:t>
      </w:r>
      <w:r>
        <w:fldChar w:fldCharType="end"/>
      </w:r>
    </w:p>
    <w:p w14:paraId="5F0AEF75" w14:textId="2331419C" w:rsidR="00F30F3D" w:rsidRDefault="00F30F3D">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_Toc145323586 \h </w:instrText>
      </w:r>
      <w:r>
        <w:fldChar w:fldCharType="separate"/>
      </w:r>
      <w:r>
        <w:t>30</w:t>
      </w:r>
      <w:r>
        <w:fldChar w:fldCharType="end"/>
      </w:r>
    </w:p>
    <w:p w14:paraId="41914FA5" w14:textId="14CED11B" w:rsidR="00F30F3D" w:rsidRDefault="00F30F3D">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_Toc145323587 \h </w:instrText>
      </w:r>
      <w:r>
        <w:fldChar w:fldCharType="separate"/>
      </w:r>
      <w:r>
        <w:t>30</w:t>
      </w:r>
      <w:r>
        <w:fldChar w:fldCharType="end"/>
      </w:r>
    </w:p>
    <w:p w14:paraId="7EA9353E" w14:textId="7CC1371B" w:rsidR="00F30F3D" w:rsidRDefault="00F30F3D">
      <w:pPr>
        <w:pStyle w:val="TOC2"/>
        <w:rPr>
          <w:rFonts w:ascii="Calibri" w:eastAsia="Malgun Gothic" w:hAnsi="Calibri"/>
          <w:kern w:val="2"/>
          <w:sz w:val="22"/>
          <w:szCs w:val="22"/>
        </w:rPr>
      </w:pPr>
      <w:r>
        <w:t>8.3</w:t>
      </w:r>
      <w:r>
        <w:rPr>
          <w:rFonts w:ascii="Calibri" w:eastAsia="Malgun Gothic" w:hAnsi="Calibri"/>
          <w:kern w:val="2"/>
          <w:sz w:val="22"/>
          <w:szCs w:val="22"/>
        </w:rPr>
        <w:tab/>
      </w:r>
      <w:r>
        <w:t>Global Procedures</w:t>
      </w:r>
      <w:r>
        <w:tab/>
      </w:r>
      <w:r>
        <w:fldChar w:fldCharType="begin" w:fldLock="1"/>
      </w:r>
      <w:r>
        <w:instrText xml:space="preserve"> PAGEREF _Toc145323588 \h </w:instrText>
      </w:r>
      <w:r>
        <w:fldChar w:fldCharType="separate"/>
      </w:r>
      <w:r>
        <w:t>31</w:t>
      </w:r>
      <w:r>
        <w:fldChar w:fldCharType="end"/>
      </w:r>
    </w:p>
    <w:p w14:paraId="3C6C9697" w14:textId="3FCF0F74" w:rsidR="00F30F3D" w:rsidRDefault="00F30F3D">
      <w:pPr>
        <w:pStyle w:val="TOC3"/>
        <w:rPr>
          <w:rFonts w:ascii="Calibri" w:eastAsia="Malgun Gothic" w:hAnsi="Calibri"/>
          <w:kern w:val="2"/>
          <w:sz w:val="22"/>
          <w:szCs w:val="22"/>
        </w:rPr>
      </w:pPr>
      <w:r>
        <w:t>8.3.1</w:t>
      </w:r>
      <w:r>
        <w:rPr>
          <w:rFonts w:ascii="Calibri" w:eastAsia="Malgun Gothic" w:hAnsi="Calibri"/>
          <w:kern w:val="2"/>
          <w:sz w:val="22"/>
          <w:szCs w:val="22"/>
        </w:rPr>
        <w:tab/>
      </w:r>
      <w:r>
        <w:t>Load Indication</w:t>
      </w:r>
      <w:r>
        <w:tab/>
      </w:r>
      <w:r>
        <w:fldChar w:fldCharType="begin" w:fldLock="1"/>
      </w:r>
      <w:r>
        <w:instrText xml:space="preserve"> PAGEREF _Toc145323589 \h </w:instrText>
      </w:r>
      <w:r>
        <w:fldChar w:fldCharType="separate"/>
      </w:r>
      <w:r>
        <w:t>31</w:t>
      </w:r>
      <w:r>
        <w:fldChar w:fldCharType="end"/>
      </w:r>
    </w:p>
    <w:p w14:paraId="2CD9FD7E" w14:textId="116F9E5C" w:rsidR="00F30F3D" w:rsidRDefault="00F30F3D">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_Toc145323590 \h </w:instrText>
      </w:r>
      <w:r>
        <w:fldChar w:fldCharType="separate"/>
      </w:r>
      <w:r>
        <w:t>31</w:t>
      </w:r>
      <w:r>
        <w:fldChar w:fldCharType="end"/>
      </w:r>
    </w:p>
    <w:p w14:paraId="41DE8E0F" w14:textId="4F2F4173" w:rsidR="00F30F3D" w:rsidRDefault="00F30F3D">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_Toc145323591 \h </w:instrText>
      </w:r>
      <w:r>
        <w:fldChar w:fldCharType="separate"/>
      </w:r>
      <w:r>
        <w:t>31</w:t>
      </w:r>
      <w:r>
        <w:fldChar w:fldCharType="end"/>
      </w:r>
    </w:p>
    <w:p w14:paraId="11FCB3A3" w14:textId="799E4838" w:rsidR="00F30F3D" w:rsidRDefault="00F30F3D">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_Toc145323592 \h </w:instrText>
      </w:r>
      <w:r>
        <w:fldChar w:fldCharType="separate"/>
      </w:r>
      <w:r>
        <w:t>32</w:t>
      </w:r>
      <w:r>
        <w:fldChar w:fldCharType="end"/>
      </w:r>
    </w:p>
    <w:p w14:paraId="2684340E" w14:textId="3AF6021A" w:rsidR="00F30F3D" w:rsidRDefault="00F30F3D">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_Toc145323593 \h </w:instrText>
      </w:r>
      <w:r>
        <w:fldChar w:fldCharType="separate"/>
      </w:r>
      <w:r>
        <w:t>32</w:t>
      </w:r>
      <w:r>
        <w:fldChar w:fldCharType="end"/>
      </w:r>
    </w:p>
    <w:p w14:paraId="38CDCDA2" w14:textId="3794F459" w:rsidR="00F30F3D" w:rsidRDefault="00F30F3D">
      <w:pPr>
        <w:pStyle w:val="TOC3"/>
        <w:rPr>
          <w:rFonts w:ascii="Calibri" w:eastAsia="Malgun Gothic" w:hAnsi="Calibri"/>
          <w:kern w:val="2"/>
          <w:sz w:val="22"/>
          <w:szCs w:val="22"/>
        </w:rPr>
      </w:pPr>
      <w:r>
        <w:t>8.3.2</w:t>
      </w:r>
      <w:r>
        <w:rPr>
          <w:rFonts w:ascii="Calibri" w:eastAsia="Malgun Gothic" w:hAnsi="Calibri"/>
          <w:kern w:val="2"/>
          <w:sz w:val="22"/>
          <w:szCs w:val="22"/>
        </w:rPr>
        <w:tab/>
      </w:r>
      <w:r>
        <w:t>Error Indication</w:t>
      </w:r>
      <w:r>
        <w:tab/>
      </w:r>
      <w:r>
        <w:fldChar w:fldCharType="begin" w:fldLock="1"/>
      </w:r>
      <w:r>
        <w:instrText xml:space="preserve"> PAGEREF _Toc145323594 \h </w:instrText>
      </w:r>
      <w:r>
        <w:fldChar w:fldCharType="separate"/>
      </w:r>
      <w:r>
        <w:t>32</w:t>
      </w:r>
      <w:r>
        <w:fldChar w:fldCharType="end"/>
      </w:r>
    </w:p>
    <w:p w14:paraId="4A56A3CE" w14:textId="336CEB25" w:rsidR="00F30F3D" w:rsidRDefault="00F30F3D">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_Toc145323595 \h </w:instrText>
      </w:r>
      <w:r>
        <w:fldChar w:fldCharType="separate"/>
      </w:r>
      <w:r>
        <w:t>32</w:t>
      </w:r>
      <w:r>
        <w:fldChar w:fldCharType="end"/>
      </w:r>
    </w:p>
    <w:p w14:paraId="78D6FB83" w14:textId="3FDE872B" w:rsidR="00F30F3D" w:rsidRDefault="00F30F3D">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_Toc145323596 \h </w:instrText>
      </w:r>
      <w:r>
        <w:fldChar w:fldCharType="separate"/>
      </w:r>
      <w:r>
        <w:t>33</w:t>
      </w:r>
      <w:r>
        <w:fldChar w:fldCharType="end"/>
      </w:r>
    </w:p>
    <w:p w14:paraId="6A7BBD15" w14:textId="67764440" w:rsidR="00F30F3D" w:rsidRDefault="00F30F3D">
      <w:pPr>
        <w:pStyle w:val="TOC4"/>
        <w:rPr>
          <w:rFonts w:ascii="Calibri" w:eastAsia="Malgun Gothic" w:hAnsi="Calibri"/>
          <w:kern w:val="2"/>
          <w:sz w:val="22"/>
          <w:szCs w:val="22"/>
        </w:rPr>
      </w:pPr>
      <w:r>
        <w:t>8.3.2.3</w:t>
      </w:r>
      <w:r>
        <w:rPr>
          <w:rFonts w:ascii="Calibri" w:eastAsia="Malgun Gothic" w:hAnsi="Calibri"/>
          <w:kern w:val="2"/>
          <w:sz w:val="22"/>
          <w:szCs w:val="22"/>
        </w:rPr>
        <w:tab/>
      </w:r>
      <w:r>
        <w:t>Unsuccessful Operation</w:t>
      </w:r>
      <w:r>
        <w:tab/>
      </w:r>
      <w:r>
        <w:fldChar w:fldCharType="begin" w:fldLock="1"/>
      </w:r>
      <w:r>
        <w:instrText xml:space="preserve"> PAGEREF _Toc145323597 \h </w:instrText>
      </w:r>
      <w:r>
        <w:fldChar w:fldCharType="separate"/>
      </w:r>
      <w:r>
        <w:t>34</w:t>
      </w:r>
      <w:r>
        <w:fldChar w:fldCharType="end"/>
      </w:r>
    </w:p>
    <w:p w14:paraId="2811CF6F" w14:textId="4224AB90" w:rsidR="00F30F3D" w:rsidRDefault="00F30F3D">
      <w:pPr>
        <w:pStyle w:val="TOC4"/>
        <w:rPr>
          <w:rFonts w:ascii="Calibri" w:eastAsia="Malgun Gothic" w:hAnsi="Calibri"/>
          <w:kern w:val="2"/>
          <w:sz w:val="22"/>
          <w:szCs w:val="22"/>
        </w:rPr>
      </w:pPr>
      <w:r>
        <w:t>8.3.2.4</w:t>
      </w:r>
      <w:r>
        <w:rPr>
          <w:rFonts w:ascii="Calibri" w:eastAsia="Malgun Gothic" w:hAnsi="Calibri"/>
          <w:kern w:val="2"/>
          <w:sz w:val="22"/>
          <w:szCs w:val="22"/>
        </w:rPr>
        <w:tab/>
      </w:r>
      <w:r>
        <w:t>Abnormal Conditions</w:t>
      </w:r>
      <w:r>
        <w:tab/>
      </w:r>
      <w:r>
        <w:fldChar w:fldCharType="begin" w:fldLock="1"/>
      </w:r>
      <w:r>
        <w:instrText xml:space="preserve"> PAGEREF _Toc145323598 \h </w:instrText>
      </w:r>
      <w:r>
        <w:fldChar w:fldCharType="separate"/>
      </w:r>
      <w:r>
        <w:t>34</w:t>
      </w:r>
      <w:r>
        <w:fldChar w:fldCharType="end"/>
      </w:r>
    </w:p>
    <w:p w14:paraId="4E4F9204" w14:textId="10295D92" w:rsidR="00F30F3D" w:rsidRDefault="00F30F3D">
      <w:pPr>
        <w:pStyle w:val="TOC3"/>
        <w:rPr>
          <w:rFonts w:ascii="Calibri" w:eastAsia="Malgun Gothic" w:hAnsi="Calibri"/>
          <w:kern w:val="2"/>
          <w:sz w:val="22"/>
          <w:szCs w:val="22"/>
        </w:rPr>
      </w:pPr>
      <w:r>
        <w:t>8.3.3</w:t>
      </w:r>
      <w:r>
        <w:rPr>
          <w:rFonts w:ascii="Calibri" w:eastAsia="Malgun Gothic" w:hAnsi="Calibri"/>
          <w:kern w:val="2"/>
          <w:sz w:val="22"/>
          <w:szCs w:val="22"/>
        </w:rPr>
        <w:tab/>
      </w:r>
      <w:r>
        <w:t>X2 Setup</w:t>
      </w:r>
      <w:r>
        <w:tab/>
      </w:r>
      <w:r>
        <w:fldChar w:fldCharType="begin" w:fldLock="1"/>
      </w:r>
      <w:r>
        <w:instrText xml:space="preserve"> PAGEREF _Toc145323599 \h </w:instrText>
      </w:r>
      <w:r>
        <w:fldChar w:fldCharType="separate"/>
      </w:r>
      <w:r>
        <w:t>34</w:t>
      </w:r>
      <w:r>
        <w:fldChar w:fldCharType="end"/>
      </w:r>
    </w:p>
    <w:p w14:paraId="5DA1823C" w14:textId="0F6EDADE" w:rsidR="00F30F3D" w:rsidRDefault="00F30F3D">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_Toc145323600 \h </w:instrText>
      </w:r>
      <w:r>
        <w:fldChar w:fldCharType="separate"/>
      </w:r>
      <w:r>
        <w:t>34</w:t>
      </w:r>
      <w:r>
        <w:fldChar w:fldCharType="end"/>
      </w:r>
    </w:p>
    <w:p w14:paraId="180E2F63" w14:textId="3D497DAC" w:rsidR="00F30F3D" w:rsidRDefault="00F30F3D">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_Toc145323601 \h </w:instrText>
      </w:r>
      <w:r>
        <w:fldChar w:fldCharType="separate"/>
      </w:r>
      <w:r>
        <w:t>34</w:t>
      </w:r>
      <w:r>
        <w:fldChar w:fldCharType="end"/>
      </w:r>
    </w:p>
    <w:p w14:paraId="733C988B" w14:textId="3D083D59" w:rsidR="00F30F3D" w:rsidRDefault="00F30F3D">
      <w:pPr>
        <w:pStyle w:val="TOC4"/>
        <w:rPr>
          <w:rFonts w:ascii="Calibri" w:eastAsia="Malgun Gothic" w:hAnsi="Calibri"/>
          <w:kern w:val="2"/>
          <w:sz w:val="22"/>
          <w:szCs w:val="22"/>
        </w:rPr>
      </w:pPr>
      <w:r>
        <w:lastRenderedPageBreak/>
        <w:t>8.3.3.3</w:t>
      </w:r>
      <w:r>
        <w:rPr>
          <w:rFonts w:ascii="Calibri" w:eastAsia="Malgun Gothic" w:hAnsi="Calibri"/>
          <w:kern w:val="2"/>
          <w:sz w:val="22"/>
          <w:szCs w:val="22"/>
        </w:rPr>
        <w:tab/>
      </w:r>
      <w:r>
        <w:t>Unsuccessful Operation</w:t>
      </w:r>
      <w:r>
        <w:tab/>
      </w:r>
      <w:r>
        <w:fldChar w:fldCharType="begin" w:fldLock="1"/>
      </w:r>
      <w:r>
        <w:instrText xml:space="preserve"> PAGEREF _Toc145323602 \h </w:instrText>
      </w:r>
      <w:r>
        <w:fldChar w:fldCharType="separate"/>
      </w:r>
      <w:r>
        <w:t>35</w:t>
      </w:r>
      <w:r>
        <w:fldChar w:fldCharType="end"/>
      </w:r>
    </w:p>
    <w:p w14:paraId="76B4F372" w14:textId="7415F3F1" w:rsidR="00F30F3D" w:rsidRDefault="00F30F3D">
      <w:pPr>
        <w:pStyle w:val="TOC4"/>
        <w:rPr>
          <w:rFonts w:ascii="Calibri" w:eastAsia="Malgun Gothic" w:hAnsi="Calibri"/>
          <w:kern w:val="2"/>
          <w:sz w:val="22"/>
          <w:szCs w:val="22"/>
        </w:rPr>
      </w:pPr>
      <w:r>
        <w:t>8.3.3.4</w:t>
      </w:r>
      <w:r>
        <w:rPr>
          <w:rFonts w:ascii="Calibri" w:eastAsia="Malgun Gothic" w:hAnsi="Calibri"/>
          <w:kern w:val="2"/>
          <w:sz w:val="22"/>
          <w:szCs w:val="22"/>
        </w:rPr>
        <w:tab/>
      </w:r>
      <w:r>
        <w:t>Abnormal Conditions</w:t>
      </w:r>
      <w:r>
        <w:tab/>
      </w:r>
      <w:r>
        <w:fldChar w:fldCharType="begin" w:fldLock="1"/>
      </w:r>
      <w:r>
        <w:instrText xml:space="preserve"> PAGEREF _Toc145323603 \h </w:instrText>
      </w:r>
      <w:r>
        <w:fldChar w:fldCharType="separate"/>
      </w:r>
      <w:r>
        <w:t>35</w:t>
      </w:r>
      <w:r>
        <w:fldChar w:fldCharType="end"/>
      </w:r>
    </w:p>
    <w:p w14:paraId="16EC4C6F" w14:textId="729548CD" w:rsidR="00F30F3D" w:rsidRDefault="00F30F3D">
      <w:pPr>
        <w:pStyle w:val="TOC3"/>
        <w:rPr>
          <w:rFonts w:ascii="Calibri" w:eastAsia="Malgun Gothic" w:hAnsi="Calibri"/>
          <w:kern w:val="2"/>
          <w:sz w:val="22"/>
          <w:szCs w:val="22"/>
        </w:rPr>
      </w:pPr>
      <w:r>
        <w:t>8.</w:t>
      </w:r>
      <w:r w:rsidRPr="00087364">
        <w:rPr>
          <w:rFonts w:eastAsia="SimSun"/>
          <w:lang w:eastAsia="zh-CN"/>
        </w:rPr>
        <w:t>3</w:t>
      </w:r>
      <w:r>
        <w:t>.</w:t>
      </w:r>
      <w:r w:rsidRPr="00087364">
        <w:rPr>
          <w:rFonts w:eastAsia="SimSun"/>
          <w:lang w:eastAsia="zh-CN"/>
        </w:rPr>
        <w:t>4</w:t>
      </w:r>
      <w:r>
        <w:rPr>
          <w:rFonts w:ascii="Calibri" w:eastAsia="Malgun Gothic" w:hAnsi="Calibri"/>
          <w:kern w:val="2"/>
          <w:sz w:val="22"/>
          <w:szCs w:val="22"/>
        </w:rPr>
        <w:tab/>
      </w:r>
      <w:r w:rsidRPr="00087364">
        <w:rPr>
          <w:rFonts w:eastAsia="SimSun"/>
          <w:lang w:eastAsia="zh-CN"/>
        </w:rPr>
        <w:t>Reset</w:t>
      </w:r>
      <w:r>
        <w:tab/>
      </w:r>
      <w:r>
        <w:fldChar w:fldCharType="begin" w:fldLock="1"/>
      </w:r>
      <w:r>
        <w:instrText xml:space="preserve"> PAGEREF _Toc145323604 \h </w:instrText>
      </w:r>
      <w:r>
        <w:fldChar w:fldCharType="separate"/>
      </w:r>
      <w:r>
        <w:t>36</w:t>
      </w:r>
      <w:r>
        <w:fldChar w:fldCharType="end"/>
      </w:r>
    </w:p>
    <w:p w14:paraId="023D0715" w14:textId="1E5B9235" w:rsidR="00F30F3D" w:rsidRDefault="00F30F3D">
      <w:pPr>
        <w:pStyle w:val="TOC4"/>
        <w:rPr>
          <w:rFonts w:ascii="Calibri" w:eastAsia="Malgun Gothic" w:hAnsi="Calibri"/>
          <w:kern w:val="2"/>
          <w:sz w:val="22"/>
          <w:szCs w:val="22"/>
        </w:rPr>
      </w:pPr>
      <w:r>
        <w:t>8.</w:t>
      </w:r>
      <w:r>
        <w:rPr>
          <w:lang w:eastAsia="zh-CN"/>
        </w:rPr>
        <w:t>3</w:t>
      </w:r>
      <w:r>
        <w:t>.</w:t>
      </w:r>
      <w:r>
        <w:rPr>
          <w:lang w:eastAsia="zh-CN"/>
        </w:rPr>
        <w:t>4</w:t>
      </w:r>
      <w:r>
        <w:t>.1</w:t>
      </w:r>
      <w:r>
        <w:rPr>
          <w:rFonts w:ascii="Calibri" w:eastAsia="Malgun Gothic" w:hAnsi="Calibri"/>
          <w:kern w:val="2"/>
          <w:sz w:val="22"/>
          <w:szCs w:val="22"/>
        </w:rPr>
        <w:tab/>
      </w:r>
      <w:r>
        <w:t>General</w:t>
      </w:r>
      <w:r>
        <w:tab/>
      </w:r>
      <w:r>
        <w:fldChar w:fldCharType="begin" w:fldLock="1"/>
      </w:r>
      <w:r>
        <w:instrText xml:space="preserve"> PAGEREF _Toc145323605 \h </w:instrText>
      </w:r>
      <w:r>
        <w:fldChar w:fldCharType="separate"/>
      </w:r>
      <w:r>
        <w:t>36</w:t>
      </w:r>
      <w:r>
        <w:fldChar w:fldCharType="end"/>
      </w:r>
    </w:p>
    <w:p w14:paraId="7A45726A" w14:textId="664B06CD" w:rsidR="00F30F3D" w:rsidRDefault="00F30F3D">
      <w:pPr>
        <w:pStyle w:val="TOC4"/>
        <w:rPr>
          <w:rFonts w:ascii="Calibri" w:eastAsia="Malgun Gothic" w:hAnsi="Calibri"/>
          <w:kern w:val="2"/>
          <w:sz w:val="22"/>
          <w:szCs w:val="22"/>
        </w:rPr>
      </w:pPr>
      <w:r>
        <w:t>8.</w:t>
      </w:r>
      <w:r>
        <w:rPr>
          <w:lang w:eastAsia="zh-CN"/>
        </w:rPr>
        <w:t>3</w:t>
      </w:r>
      <w:r>
        <w:t>.</w:t>
      </w:r>
      <w:r>
        <w:rPr>
          <w:lang w:eastAsia="zh-CN"/>
        </w:rPr>
        <w:t>4</w:t>
      </w:r>
      <w:r>
        <w:t>.2</w:t>
      </w:r>
      <w:r>
        <w:rPr>
          <w:rFonts w:ascii="Calibri" w:eastAsia="Malgun Gothic" w:hAnsi="Calibri"/>
          <w:kern w:val="2"/>
          <w:sz w:val="22"/>
          <w:szCs w:val="22"/>
        </w:rPr>
        <w:tab/>
      </w:r>
      <w:r>
        <w:t>Successful Operation</w:t>
      </w:r>
      <w:r>
        <w:tab/>
      </w:r>
      <w:r>
        <w:fldChar w:fldCharType="begin" w:fldLock="1"/>
      </w:r>
      <w:r>
        <w:instrText xml:space="preserve"> PAGEREF _Toc145323606 \h </w:instrText>
      </w:r>
      <w:r>
        <w:fldChar w:fldCharType="separate"/>
      </w:r>
      <w:r>
        <w:t>36</w:t>
      </w:r>
      <w:r>
        <w:fldChar w:fldCharType="end"/>
      </w:r>
    </w:p>
    <w:p w14:paraId="554338C8" w14:textId="6DF2111F" w:rsidR="00F30F3D" w:rsidRDefault="00F30F3D">
      <w:pPr>
        <w:pStyle w:val="TOC4"/>
        <w:rPr>
          <w:rFonts w:ascii="Calibri" w:eastAsia="Malgun Gothic" w:hAnsi="Calibri"/>
          <w:kern w:val="2"/>
          <w:sz w:val="22"/>
          <w:szCs w:val="22"/>
        </w:rPr>
      </w:pPr>
      <w:r>
        <w:t>8.</w:t>
      </w:r>
      <w:r>
        <w:rPr>
          <w:lang w:eastAsia="zh-CN"/>
        </w:rPr>
        <w:t>3</w:t>
      </w:r>
      <w:r>
        <w:t>.</w:t>
      </w:r>
      <w:r>
        <w:rPr>
          <w:lang w:eastAsia="zh-CN"/>
        </w:rPr>
        <w:t>4</w:t>
      </w:r>
      <w:r>
        <w:t>.3</w:t>
      </w:r>
      <w:r>
        <w:rPr>
          <w:rFonts w:ascii="Calibri" w:eastAsia="Malgun Gothic" w:hAnsi="Calibri"/>
          <w:kern w:val="2"/>
          <w:sz w:val="22"/>
          <w:szCs w:val="22"/>
        </w:rPr>
        <w:tab/>
      </w:r>
      <w:r>
        <w:t>Unsuccessful Operation</w:t>
      </w:r>
      <w:r>
        <w:tab/>
      </w:r>
      <w:r>
        <w:fldChar w:fldCharType="begin" w:fldLock="1"/>
      </w:r>
      <w:r>
        <w:instrText xml:space="preserve"> PAGEREF _Toc145323607 \h </w:instrText>
      </w:r>
      <w:r>
        <w:fldChar w:fldCharType="separate"/>
      </w:r>
      <w:r>
        <w:t>37</w:t>
      </w:r>
      <w:r>
        <w:fldChar w:fldCharType="end"/>
      </w:r>
    </w:p>
    <w:p w14:paraId="0EE62D32" w14:textId="42EE954D" w:rsidR="00F30F3D" w:rsidRDefault="00F30F3D">
      <w:pPr>
        <w:pStyle w:val="TOC4"/>
        <w:rPr>
          <w:rFonts w:ascii="Calibri" w:eastAsia="Malgun Gothic" w:hAnsi="Calibri"/>
          <w:kern w:val="2"/>
          <w:sz w:val="22"/>
          <w:szCs w:val="22"/>
        </w:rPr>
      </w:pPr>
      <w:r>
        <w:t>8.</w:t>
      </w:r>
      <w:r>
        <w:rPr>
          <w:lang w:eastAsia="zh-CN"/>
        </w:rPr>
        <w:t>3</w:t>
      </w:r>
      <w:r>
        <w:t>.</w:t>
      </w:r>
      <w:r>
        <w:rPr>
          <w:lang w:eastAsia="zh-CN"/>
        </w:rPr>
        <w:t>4</w:t>
      </w:r>
      <w:r>
        <w:t>.4</w:t>
      </w:r>
      <w:r>
        <w:rPr>
          <w:rFonts w:ascii="Calibri" w:eastAsia="Malgun Gothic" w:hAnsi="Calibri"/>
          <w:kern w:val="2"/>
          <w:sz w:val="22"/>
          <w:szCs w:val="22"/>
        </w:rPr>
        <w:tab/>
      </w:r>
      <w:r>
        <w:t>Abnormal Conditions</w:t>
      </w:r>
      <w:r>
        <w:tab/>
      </w:r>
      <w:r>
        <w:fldChar w:fldCharType="begin" w:fldLock="1"/>
      </w:r>
      <w:r>
        <w:instrText xml:space="preserve"> PAGEREF _Toc145323608 \h </w:instrText>
      </w:r>
      <w:r>
        <w:fldChar w:fldCharType="separate"/>
      </w:r>
      <w:r>
        <w:t>37</w:t>
      </w:r>
      <w:r>
        <w:fldChar w:fldCharType="end"/>
      </w:r>
    </w:p>
    <w:p w14:paraId="2F609727" w14:textId="6E75654D" w:rsidR="00F30F3D" w:rsidRDefault="00F30F3D">
      <w:pPr>
        <w:pStyle w:val="TOC3"/>
        <w:rPr>
          <w:rFonts w:ascii="Calibri" w:eastAsia="Malgun Gothic" w:hAnsi="Calibri"/>
          <w:kern w:val="2"/>
          <w:sz w:val="22"/>
          <w:szCs w:val="22"/>
        </w:rPr>
      </w:pPr>
      <w:r>
        <w:t>8.3.5</w:t>
      </w:r>
      <w:r>
        <w:rPr>
          <w:rFonts w:ascii="Calibri" w:eastAsia="Malgun Gothic" w:hAnsi="Calibri"/>
          <w:kern w:val="2"/>
          <w:sz w:val="22"/>
          <w:szCs w:val="22"/>
        </w:rPr>
        <w:tab/>
      </w:r>
      <w:r>
        <w:t>eNB Configuration Update</w:t>
      </w:r>
      <w:r>
        <w:tab/>
      </w:r>
      <w:r>
        <w:fldChar w:fldCharType="begin" w:fldLock="1"/>
      </w:r>
      <w:r>
        <w:instrText xml:space="preserve"> PAGEREF _Toc145323609 \h </w:instrText>
      </w:r>
      <w:r>
        <w:fldChar w:fldCharType="separate"/>
      </w:r>
      <w:r>
        <w:t>37</w:t>
      </w:r>
      <w:r>
        <w:fldChar w:fldCharType="end"/>
      </w:r>
    </w:p>
    <w:p w14:paraId="279391A8" w14:textId="53487491" w:rsidR="00F30F3D" w:rsidRDefault="00F30F3D">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_Toc145323610 \h </w:instrText>
      </w:r>
      <w:r>
        <w:fldChar w:fldCharType="separate"/>
      </w:r>
      <w:r>
        <w:t>37</w:t>
      </w:r>
      <w:r>
        <w:fldChar w:fldCharType="end"/>
      </w:r>
    </w:p>
    <w:p w14:paraId="63478F61" w14:textId="21D015FE" w:rsidR="00F30F3D" w:rsidRDefault="00F30F3D">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_Toc145323611 \h </w:instrText>
      </w:r>
      <w:r>
        <w:fldChar w:fldCharType="separate"/>
      </w:r>
      <w:r>
        <w:t>37</w:t>
      </w:r>
      <w:r>
        <w:fldChar w:fldCharType="end"/>
      </w:r>
    </w:p>
    <w:p w14:paraId="4B5462AA" w14:textId="5DC58DEF" w:rsidR="00F30F3D" w:rsidRDefault="00F30F3D">
      <w:pPr>
        <w:pStyle w:val="TOC4"/>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_Toc145323612 \h </w:instrText>
      </w:r>
      <w:r>
        <w:fldChar w:fldCharType="separate"/>
      </w:r>
      <w:r>
        <w:t>39</w:t>
      </w:r>
      <w:r>
        <w:fldChar w:fldCharType="end"/>
      </w:r>
    </w:p>
    <w:p w14:paraId="7F59F935" w14:textId="0FFF19F2" w:rsidR="00F30F3D" w:rsidRDefault="00F30F3D">
      <w:pPr>
        <w:pStyle w:val="TOC4"/>
        <w:rPr>
          <w:rFonts w:ascii="Calibri" w:eastAsia="Malgun Gothic" w:hAnsi="Calibri"/>
          <w:kern w:val="2"/>
          <w:sz w:val="22"/>
          <w:szCs w:val="22"/>
        </w:rPr>
      </w:pPr>
      <w:r>
        <w:t>8.3.5.</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_Toc145323613 \h </w:instrText>
      </w:r>
      <w:r>
        <w:fldChar w:fldCharType="separate"/>
      </w:r>
      <w:r>
        <w:t>39</w:t>
      </w:r>
      <w:r>
        <w:fldChar w:fldCharType="end"/>
      </w:r>
    </w:p>
    <w:p w14:paraId="39BA6436" w14:textId="74469A30" w:rsidR="00F30F3D" w:rsidRDefault="00F30F3D">
      <w:pPr>
        <w:pStyle w:val="TOC3"/>
        <w:rPr>
          <w:rFonts w:ascii="Calibri" w:eastAsia="Malgun Gothic" w:hAnsi="Calibri"/>
          <w:kern w:val="2"/>
          <w:sz w:val="22"/>
          <w:szCs w:val="22"/>
        </w:rPr>
      </w:pPr>
      <w:r>
        <w:t>8.3.6</w:t>
      </w:r>
      <w:r>
        <w:rPr>
          <w:rFonts w:ascii="Calibri" w:eastAsia="Malgun Gothic" w:hAnsi="Calibri"/>
          <w:kern w:val="2"/>
          <w:sz w:val="22"/>
          <w:szCs w:val="22"/>
        </w:rPr>
        <w:tab/>
      </w:r>
      <w:r>
        <w:t>Resource Status Reporting Initiation</w:t>
      </w:r>
      <w:r>
        <w:tab/>
      </w:r>
      <w:r>
        <w:fldChar w:fldCharType="begin" w:fldLock="1"/>
      </w:r>
      <w:r>
        <w:instrText xml:space="preserve"> PAGEREF _Toc145323614 \h </w:instrText>
      </w:r>
      <w:r>
        <w:fldChar w:fldCharType="separate"/>
      </w:r>
      <w:r>
        <w:t>40</w:t>
      </w:r>
      <w:r>
        <w:fldChar w:fldCharType="end"/>
      </w:r>
    </w:p>
    <w:p w14:paraId="3EA32C21" w14:textId="2A191173" w:rsidR="00F30F3D" w:rsidRDefault="00F30F3D">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_Toc145323615 \h </w:instrText>
      </w:r>
      <w:r>
        <w:fldChar w:fldCharType="separate"/>
      </w:r>
      <w:r>
        <w:t>40</w:t>
      </w:r>
      <w:r>
        <w:fldChar w:fldCharType="end"/>
      </w:r>
    </w:p>
    <w:p w14:paraId="14E0D6E4" w14:textId="50CF8C95" w:rsidR="00F30F3D" w:rsidRDefault="00F30F3D">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_Toc145323616 \h </w:instrText>
      </w:r>
      <w:r>
        <w:fldChar w:fldCharType="separate"/>
      </w:r>
      <w:r>
        <w:t>40</w:t>
      </w:r>
      <w:r>
        <w:fldChar w:fldCharType="end"/>
      </w:r>
    </w:p>
    <w:p w14:paraId="10A0A7B2" w14:textId="62C65DD3" w:rsidR="00F30F3D" w:rsidRDefault="00F30F3D">
      <w:pPr>
        <w:pStyle w:val="TOC4"/>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_Toc145323617 \h </w:instrText>
      </w:r>
      <w:r>
        <w:fldChar w:fldCharType="separate"/>
      </w:r>
      <w:r>
        <w:t>41</w:t>
      </w:r>
      <w:r>
        <w:fldChar w:fldCharType="end"/>
      </w:r>
    </w:p>
    <w:p w14:paraId="7E4E1A59" w14:textId="46102418" w:rsidR="00F30F3D" w:rsidRDefault="00F30F3D">
      <w:pPr>
        <w:pStyle w:val="TOC4"/>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_Toc145323618 \h </w:instrText>
      </w:r>
      <w:r>
        <w:fldChar w:fldCharType="separate"/>
      </w:r>
      <w:r>
        <w:t>41</w:t>
      </w:r>
      <w:r>
        <w:fldChar w:fldCharType="end"/>
      </w:r>
    </w:p>
    <w:p w14:paraId="1555BB80" w14:textId="050C9C6E" w:rsidR="00F30F3D" w:rsidRDefault="00F30F3D">
      <w:pPr>
        <w:pStyle w:val="TOC3"/>
        <w:rPr>
          <w:rFonts w:ascii="Calibri" w:eastAsia="Malgun Gothic" w:hAnsi="Calibri"/>
          <w:kern w:val="2"/>
          <w:sz w:val="22"/>
          <w:szCs w:val="22"/>
        </w:rPr>
      </w:pPr>
      <w:r>
        <w:t>8.3.7</w:t>
      </w:r>
      <w:r>
        <w:rPr>
          <w:rFonts w:ascii="Calibri" w:eastAsia="Malgun Gothic" w:hAnsi="Calibri"/>
          <w:kern w:val="2"/>
          <w:sz w:val="22"/>
          <w:szCs w:val="22"/>
        </w:rPr>
        <w:tab/>
      </w:r>
      <w:r>
        <w:t>Resource Status Reporting</w:t>
      </w:r>
      <w:r>
        <w:tab/>
      </w:r>
      <w:r>
        <w:fldChar w:fldCharType="begin" w:fldLock="1"/>
      </w:r>
      <w:r>
        <w:instrText xml:space="preserve"> PAGEREF _Toc145323619 \h </w:instrText>
      </w:r>
      <w:r>
        <w:fldChar w:fldCharType="separate"/>
      </w:r>
      <w:r>
        <w:t>42</w:t>
      </w:r>
      <w:r>
        <w:fldChar w:fldCharType="end"/>
      </w:r>
    </w:p>
    <w:p w14:paraId="1506D806" w14:textId="04F6890A" w:rsidR="00F30F3D" w:rsidRDefault="00F30F3D">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_Toc145323620 \h </w:instrText>
      </w:r>
      <w:r>
        <w:fldChar w:fldCharType="separate"/>
      </w:r>
      <w:r>
        <w:t>42</w:t>
      </w:r>
      <w:r>
        <w:fldChar w:fldCharType="end"/>
      </w:r>
    </w:p>
    <w:p w14:paraId="429A0C56" w14:textId="71DB47FD" w:rsidR="00F30F3D" w:rsidRDefault="00F30F3D">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_Toc145323621 \h </w:instrText>
      </w:r>
      <w:r>
        <w:fldChar w:fldCharType="separate"/>
      </w:r>
      <w:r>
        <w:t>42</w:t>
      </w:r>
      <w:r>
        <w:fldChar w:fldCharType="end"/>
      </w:r>
    </w:p>
    <w:p w14:paraId="2AD814E3" w14:textId="3E02B05B" w:rsidR="00F30F3D" w:rsidRDefault="00F30F3D">
      <w:pPr>
        <w:pStyle w:val="TOC4"/>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_Toc145323622 \h </w:instrText>
      </w:r>
      <w:r>
        <w:fldChar w:fldCharType="separate"/>
      </w:r>
      <w:r>
        <w:t>43</w:t>
      </w:r>
      <w:r>
        <w:fldChar w:fldCharType="end"/>
      </w:r>
    </w:p>
    <w:p w14:paraId="3EA6138B" w14:textId="64890C5C" w:rsidR="00F30F3D" w:rsidRDefault="00F30F3D">
      <w:pPr>
        <w:pStyle w:val="TOC4"/>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_Toc145323623 \h </w:instrText>
      </w:r>
      <w:r>
        <w:fldChar w:fldCharType="separate"/>
      </w:r>
      <w:r>
        <w:t>43</w:t>
      </w:r>
      <w:r>
        <w:fldChar w:fldCharType="end"/>
      </w:r>
    </w:p>
    <w:p w14:paraId="0448957D" w14:textId="010ED70E" w:rsidR="00F30F3D" w:rsidRDefault="00F30F3D">
      <w:pPr>
        <w:pStyle w:val="TOC3"/>
        <w:rPr>
          <w:rFonts w:ascii="Calibri" w:eastAsia="Malgun Gothic" w:hAnsi="Calibri"/>
          <w:kern w:val="2"/>
          <w:sz w:val="22"/>
          <w:szCs w:val="22"/>
        </w:rPr>
      </w:pPr>
      <w:r>
        <w:t>8.3.8</w:t>
      </w:r>
      <w:r>
        <w:rPr>
          <w:rFonts w:ascii="Calibri" w:eastAsia="Malgun Gothic" w:hAnsi="Calibri"/>
          <w:kern w:val="2"/>
          <w:sz w:val="22"/>
          <w:szCs w:val="22"/>
        </w:rPr>
        <w:tab/>
      </w:r>
      <w:r>
        <w:t>Mobility Settings Change</w:t>
      </w:r>
      <w:r>
        <w:tab/>
      </w:r>
      <w:r>
        <w:fldChar w:fldCharType="begin" w:fldLock="1"/>
      </w:r>
      <w:r>
        <w:instrText xml:space="preserve"> PAGEREF _Toc145323624 \h </w:instrText>
      </w:r>
      <w:r>
        <w:fldChar w:fldCharType="separate"/>
      </w:r>
      <w:r>
        <w:t>43</w:t>
      </w:r>
      <w:r>
        <w:fldChar w:fldCharType="end"/>
      </w:r>
    </w:p>
    <w:p w14:paraId="6F9B95A7" w14:textId="3F9C2A86" w:rsidR="00F30F3D" w:rsidRDefault="00F30F3D">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_Toc145323625 \h </w:instrText>
      </w:r>
      <w:r>
        <w:fldChar w:fldCharType="separate"/>
      </w:r>
      <w:r>
        <w:t>43</w:t>
      </w:r>
      <w:r>
        <w:fldChar w:fldCharType="end"/>
      </w:r>
    </w:p>
    <w:p w14:paraId="3EC91F2E" w14:textId="0F00964A" w:rsidR="00F30F3D" w:rsidRDefault="00F30F3D">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_Toc145323626 \h </w:instrText>
      </w:r>
      <w:r>
        <w:fldChar w:fldCharType="separate"/>
      </w:r>
      <w:r>
        <w:t>43</w:t>
      </w:r>
      <w:r>
        <w:fldChar w:fldCharType="end"/>
      </w:r>
    </w:p>
    <w:p w14:paraId="44BDF6C3" w14:textId="05C0EBFE" w:rsidR="00F30F3D" w:rsidRDefault="00F30F3D">
      <w:pPr>
        <w:pStyle w:val="TOC4"/>
        <w:rPr>
          <w:rFonts w:ascii="Calibri" w:eastAsia="Malgun Gothic" w:hAnsi="Calibri"/>
          <w:kern w:val="2"/>
          <w:sz w:val="22"/>
          <w:szCs w:val="22"/>
        </w:rPr>
      </w:pPr>
      <w:r>
        <w:t>8.3.8.3</w:t>
      </w:r>
      <w:r>
        <w:rPr>
          <w:rFonts w:ascii="Calibri" w:eastAsia="Malgun Gothic" w:hAnsi="Calibri"/>
          <w:kern w:val="2"/>
          <w:sz w:val="22"/>
          <w:szCs w:val="22"/>
        </w:rPr>
        <w:tab/>
      </w:r>
      <w:r>
        <w:t>Unsuccessful Operation</w:t>
      </w:r>
      <w:r>
        <w:tab/>
      </w:r>
      <w:r>
        <w:fldChar w:fldCharType="begin" w:fldLock="1"/>
      </w:r>
      <w:r>
        <w:instrText xml:space="preserve"> PAGEREF _Toc145323627 \h </w:instrText>
      </w:r>
      <w:r>
        <w:fldChar w:fldCharType="separate"/>
      </w:r>
      <w:r>
        <w:t>44</w:t>
      </w:r>
      <w:r>
        <w:fldChar w:fldCharType="end"/>
      </w:r>
    </w:p>
    <w:p w14:paraId="46B06284" w14:textId="2063DEF4" w:rsidR="00F30F3D" w:rsidRDefault="00F30F3D">
      <w:pPr>
        <w:pStyle w:val="TOC4"/>
        <w:rPr>
          <w:rFonts w:ascii="Calibri" w:eastAsia="Malgun Gothic" w:hAnsi="Calibri"/>
          <w:kern w:val="2"/>
          <w:sz w:val="22"/>
          <w:szCs w:val="22"/>
        </w:rPr>
      </w:pPr>
      <w:r>
        <w:t>8.3.8.4</w:t>
      </w:r>
      <w:r>
        <w:rPr>
          <w:rFonts w:ascii="Calibri" w:eastAsia="Malgun Gothic" w:hAnsi="Calibri"/>
          <w:kern w:val="2"/>
          <w:sz w:val="22"/>
          <w:szCs w:val="22"/>
        </w:rPr>
        <w:tab/>
      </w:r>
      <w:r>
        <w:t>Abnormal Conditions</w:t>
      </w:r>
      <w:r>
        <w:tab/>
      </w:r>
      <w:r>
        <w:fldChar w:fldCharType="begin" w:fldLock="1"/>
      </w:r>
      <w:r>
        <w:instrText xml:space="preserve"> PAGEREF _Toc145323628 \h </w:instrText>
      </w:r>
      <w:r>
        <w:fldChar w:fldCharType="separate"/>
      </w:r>
      <w:r>
        <w:t>44</w:t>
      </w:r>
      <w:r>
        <w:fldChar w:fldCharType="end"/>
      </w:r>
    </w:p>
    <w:p w14:paraId="77C04D53" w14:textId="129F9E07" w:rsidR="00F30F3D" w:rsidRDefault="00F30F3D">
      <w:pPr>
        <w:pStyle w:val="TOC3"/>
        <w:rPr>
          <w:rFonts w:ascii="Calibri" w:eastAsia="Malgun Gothic" w:hAnsi="Calibri"/>
          <w:kern w:val="2"/>
          <w:sz w:val="22"/>
          <w:szCs w:val="22"/>
        </w:rPr>
      </w:pPr>
      <w:r>
        <w:t>8.3.9</w:t>
      </w:r>
      <w:r>
        <w:rPr>
          <w:rFonts w:ascii="Calibri" w:eastAsia="Malgun Gothic" w:hAnsi="Calibri"/>
          <w:kern w:val="2"/>
          <w:sz w:val="22"/>
          <w:szCs w:val="22"/>
        </w:rPr>
        <w:tab/>
      </w:r>
      <w:r>
        <w:t>Radio Link Failure Indication</w:t>
      </w:r>
      <w:r>
        <w:tab/>
      </w:r>
      <w:r>
        <w:fldChar w:fldCharType="begin" w:fldLock="1"/>
      </w:r>
      <w:r>
        <w:instrText xml:space="preserve"> PAGEREF _Toc145323629 \h </w:instrText>
      </w:r>
      <w:r>
        <w:fldChar w:fldCharType="separate"/>
      </w:r>
      <w:r>
        <w:t>44</w:t>
      </w:r>
      <w:r>
        <w:fldChar w:fldCharType="end"/>
      </w:r>
    </w:p>
    <w:p w14:paraId="27634E28" w14:textId="7F4C7AB7" w:rsidR="00F30F3D" w:rsidRDefault="00F30F3D">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_Toc145323630 \h </w:instrText>
      </w:r>
      <w:r>
        <w:fldChar w:fldCharType="separate"/>
      </w:r>
      <w:r>
        <w:t>44</w:t>
      </w:r>
      <w:r>
        <w:fldChar w:fldCharType="end"/>
      </w:r>
    </w:p>
    <w:p w14:paraId="27BA28AD" w14:textId="287FF0B7" w:rsidR="00F30F3D" w:rsidRDefault="00F30F3D">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_Toc145323631 \h </w:instrText>
      </w:r>
      <w:r>
        <w:fldChar w:fldCharType="separate"/>
      </w:r>
      <w:r>
        <w:t>44</w:t>
      </w:r>
      <w:r>
        <w:fldChar w:fldCharType="end"/>
      </w:r>
    </w:p>
    <w:p w14:paraId="2BB74E04" w14:textId="4E7E5809" w:rsidR="00F30F3D" w:rsidRDefault="00F30F3D">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_Toc145323632 \h </w:instrText>
      </w:r>
      <w:r>
        <w:fldChar w:fldCharType="separate"/>
      </w:r>
      <w:r>
        <w:t>45</w:t>
      </w:r>
      <w:r>
        <w:fldChar w:fldCharType="end"/>
      </w:r>
    </w:p>
    <w:p w14:paraId="3238A8C6" w14:textId="41BF82B8" w:rsidR="00F30F3D" w:rsidRDefault="00F30F3D">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_Toc145323633 \h </w:instrText>
      </w:r>
      <w:r>
        <w:fldChar w:fldCharType="separate"/>
      </w:r>
      <w:r>
        <w:t>45</w:t>
      </w:r>
      <w:r>
        <w:fldChar w:fldCharType="end"/>
      </w:r>
    </w:p>
    <w:p w14:paraId="42AF8C0C" w14:textId="04AEB6AF" w:rsidR="00F30F3D" w:rsidRDefault="00F30F3D">
      <w:pPr>
        <w:pStyle w:val="TOC3"/>
        <w:rPr>
          <w:rFonts w:ascii="Calibri" w:eastAsia="Malgun Gothic" w:hAnsi="Calibri"/>
          <w:kern w:val="2"/>
          <w:sz w:val="22"/>
          <w:szCs w:val="22"/>
        </w:rPr>
      </w:pPr>
      <w:r>
        <w:t>8.3.10</w:t>
      </w:r>
      <w:r>
        <w:rPr>
          <w:rFonts w:ascii="Calibri" w:eastAsia="Malgun Gothic" w:hAnsi="Calibri"/>
          <w:kern w:val="2"/>
          <w:sz w:val="22"/>
          <w:szCs w:val="22"/>
        </w:rPr>
        <w:tab/>
      </w:r>
      <w:r>
        <w:t>Handover Report</w:t>
      </w:r>
      <w:r>
        <w:tab/>
      </w:r>
      <w:r>
        <w:fldChar w:fldCharType="begin" w:fldLock="1"/>
      </w:r>
      <w:r>
        <w:instrText xml:space="preserve"> PAGEREF _Toc145323634 \h </w:instrText>
      </w:r>
      <w:r>
        <w:fldChar w:fldCharType="separate"/>
      </w:r>
      <w:r>
        <w:t>45</w:t>
      </w:r>
      <w:r>
        <w:fldChar w:fldCharType="end"/>
      </w:r>
    </w:p>
    <w:p w14:paraId="639C7336" w14:textId="23B2BBD4" w:rsidR="00F30F3D" w:rsidRDefault="00F30F3D">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_Toc145323635 \h </w:instrText>
      </w:r>
      <w:r>
        <w:fldChar w:fldCharType="separate"/>
      </w:r>
      <w:r>
        <w:t>45</w:t>
      </w:r>
      <w:r>
        <w:fldChar w:fldCharType="end"/>
      </w:r>
    </w:p>
    <w:p w14:paraId="03FCCA11" w14:textId="594BD386" w:rsidR="00F30F3D" w:rsidRDefault="00F30F3D">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w:t>
      </w:r>
      <w:r>
        <w:tab/>
      </w:r>
      <w:r>
        <w:fldChar w:fldCharType="begin" w:fldLock="1"/>
      </w:r>
      <w:r>
        <w:instrText xml:space="preserve"> PAGEREF _Toc145323636 \h </w:instrText>
      </w:r>
      <w:r>
        <w:fldChar w:fldCharType="separate"/>
      </w:r>
      <w:r>
        <w:t>45</w:t>
      </w:r>
      <w:r>
        <w:fldChar w:fldCharType="end"/>
      </w:r>
    </w:p>
    <w:p w14:paraId="13E0B3CA" w14:textId="1064DFC7" w:rsidR="00F30F3D" w:rsidRDefault="00F30F3D">
      <w:pPr>
        <w:pStyle w:val="TOC4"/>
        <w:rPr>
          <w:rFonts w:ascii="Calibri" w:eastAsia="Malgun Gothic" w:hAnsi="Calibri"/>
          <w:kern w:val="2"/>
          <w:sz w:val="22"/>
          <w:szCs w:val="22"/>
        </w:rPr>
      </w:pPr>
      <w:r>
        <w:t>8.3.10.3</w:t>
      </w:r>
      <w:r>
        <w:rPr>
          <w:rFonts w:ascii="Calibri" w:eastAsia="Malgun Gothic" w:hAnsi="Calibri"/>
          <w:kern w:val="2"/>
          <w:sz w:val="22"/>
          <w:szCs w:val="22"/>
        </w:rPr>
        <w:tab/>
      </w:r>
      <w:r>
        <w:t>Unsuccessful Operation</w:t>
      </w:r>
      <w:r>
        <w:tab/>
      </w:r>
      <w:r>
        <w:fldChar w:fldCharType="begin" w:fldLock="1"/>
      </w:r>
      <w:r>
        <w:instrText xml:space="preserve"> PAGEREF _Toc145323637 \h </w:instrText>
      </w:r>
      <w:r>
        <w:fldChar w:fldCharType="separate"/>
      </w:r>
      <w:r>
        <w:t>46</w:t>
      </w:r>
      <w:r>
        <w:fldChar w:fldCharType="end"/>
      </w:r>
    </w:p>
    <w:p w14:paraId="2E5DF60B" w14:textId="28F929DA" w:rsidR="00F30F3D" w:rsidRDefault="00F30F3D">
      <w:pPr>
        <w:pStyle w:val="TOC4"/>
        <w:rPr>
          <w:rFonts w:ascii="Calibri" w:eastAsia="Malgun Gothic" w:hAnsi="Calibri"/>
          <w:kern w:val="2"/>
          <w:sz w:val="22"/>
          <w:szCs w:val="22"/>
        </w:rPr>
      </w:pPr>
      <w:r>
        <w:t>8.3.10.4</w:t>
      </w:r>
      <w:r>
        <w:rPr>
          <w:rFonts w:ascii="Calibri" w:eastAsia="Malgun Gothic" w:hAnsi="Calibri"/>
          <w:kern w:val="2"/>
          <w:sz w:val="22"/>
          <w:szCs w:val="22"/>
        </w:rPr>
        <w:tab/>
      </w:r>
      <w:r>
        <w:t>Abnormal Conditions</w:t>
      </w:r>
      <w:r>
        <w:tab/>
      </w:r>
      <w:r>
        <w:fldChar w:fldCharType="begin" w:fldLock="1"/>
      </w:r>
      <w:r>
        <w:instrText xml:space="preserve"> PAGEREF _Toc145323638 \h </w:instrText>
      </w:r>
      <w:r>
        <w:fldChar w:fldCharType="separate"/>
      </w:r>
      <w:r>
        <w:t>46</w:t>
      </w:r>
      <w:r>
        <w:fldChar w:fldCharType="end"/>
      </w:r>
    </w:p>
    <w:p w14:paraId="65B4DD89" w14:textId="4585F4BB" w:rsidR="00F30F3D" w:rsidRDefault="00F30F3D">
      <w:pPr>
        <w:pStyle w:val="TOC3"/>
        <w:rPr>
          <w:rFonts w:ascii="Calibri" w:eastAsia="Malgun Gothic" w:hAnsi="Calibri"/>
          <w:kern w:val="2"/>
          <w:sz w:val="22"/>
          <w:szCs w:val="22"/>
        </w:rPr>
      </w:pPr>
      <w:r>
        <w:t>8.3.11</w:t>
      </w:r>
      <w:r>
        <w:rPr>
          <w:rFonts w:ascii="Calibri" w:eastAsia="Malgun Gothic" w:hAnsi="Calibri"/>
          <w:kern w:val="2"/>
          <w:sz w:val="22"/>
          <w:szCs w:val="22"/>
        </w:rPr>
        <w:tab/>
      </w:r>
      <w:r>
        <w:t>Cell Activation</w:t>
      </w:r>
      <w:r>
        <w:tab/>
      </w:r>
      <w:r>
        <w:fldChar w:fldCharType="begin" w:fldLock="1"/>
      </w:r>
      <w:r>
        <w:instrText xml:space="preserve"> PAGEREF _Toc145323639 \h </w:instrText>
      </w:r>
      <w:r>
        <w:fldChar w:fldCharType="separate"/>
      </w:r>
      <w:r>
        <w:t>46</w:t>
      </w:r>
      <w:r>
        <w:fldChar w:fldCharType="end"/>
      </w:r>
    </w:p>
    <w:p w14:paraId="66A3ACEE" w14:textId="77DC99FF" w:rsidR="00F30F3D" w:rsidRDefault="00F30F3D">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_Toc145323640 \h </w:instrText>
      </w:r>
      <w:r>
        <w:fldChar w:fldCharType="separate"/>
      </w:r>
      <w:r>
        <w:t>46</w:t>
      </w:r>
      <w:r>
        <w:fldChar w:fldCharType="end"/>
      </w:r>
    </w:p>
    <w:p w14:paraId="302E1056" w14:textId="7D5471A8" w:rsidR="00F30F3D" w:rsidRDefault="00F30F3D">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_Toc145323641 \h </w:instrText>
      </w:r>
      <w:r>
        <w:fldChar w:fldCharType="separate"/>
      </w:r>
      <w:r>
        <w:t>46</w:t>
      </w:r>
      <w:r>
        <w:fldChar w:fldCharType="end"/>
      </w:r>
    </w:p>
    <w:p w14:paraId="72357FF7" w14:textId="14A9AC04" w:rsidR="00F30F3D" w:rsidRDefault="00F30F3D">
      <w:pPr>
        <w:pStyle w:val="TOC4"/>
        <w:rPr>
          <w:rFonts w:ascii="Calibri" w:eastAsia="Malgun Gothic" w:hAnsi="Calibri"/>
          <w:kern w:val="2"/>
          <w:sz w:val="22"/>
          <w:szCs w:val="22"/>
        </w:rPr>
      </w:pPr>
      <w:r>
        <w:t>8.3.11.3</w:t>
      </w:r>
      <w:r>
        <w:rPr>
          <w:rFonts w:ascii="Calibri" w:eastAsia="Malgun Gothic" w:hAnsi="Calibri"/>
          <w:kern w:val="2"/>
          <w:sz w:val="22"/>
          <w:szCs w:val="22"/>
        </w:rPr>
        <w:tab/>
      </w:r>
      <w:r>
        <w:t>Unsuccessful Operation</w:t>
      </w:r>
      <w:r>
        <w:tab/>
      </w:r>
      <w:r>
        <w:fldChar w:fldCharType="begin" w:fldLock="1"/>
      </w:r>
      <w:r>
        <w:instrText xml:space="preserve"> PAGEREF _Toc145323642 \h </w:instrText>
      </w:r>
      <w:r>
        <w:fldChar w:fldCharType="separate"/>
      </w:r>
      <w:r>
        <w:t>47</w:t>
      </w:r>
      <w:r>
        <w:fldChar w:fldCharType="end"/>
      </w:r>
    </w:p>
    <w:p w14:paraId="097B26F0" w14:textId="0C574B81" w:rsidR="00F30F3D" w:rsidRDefault="00F30F3D">
      <w:pPr>
        <w:pStyle w:val="TOC4"/>
        <w:rPr>
          <w:rFonts w:ascii="Calibri" w:eastAsia="Malgun Gothic" w:hAnsi="Calibri"/>
          <w:kern w:val="2"/>
          <w:sz w:val="22"/>
          <w:szCs w:val="22"/>
        </w:rPr>
      </w:pPr>
      <w:r>
        <w:t>8.3.11.4</w:t>
      </w:r>
      <w:r>
        <w:rPr>
          <w:rFonts w:ascii="Calibri" w:eastAsia="Malgun Gothic" w:hAnsi="Calibri"/>
          <w:kern w:val="2"/>
          <w:sz w:val="22"/>
          <w:szCs w:val="22"/>
        </w:rPr>
        <w:tab/>
      </w:r>
      <w:r>
        <w:t>Abnormal Conditions</w:t>
      </w:r>
      <w:r>
        <w:tab/>
      </w:r>
      <w:r>
        <w:fldChar w:fldCharType="begin" w:fldLock="1"/>
      </w:r>
      <w:r>
        <w:instrText xml:space="preserve"> PAGEREF _Toc145323643 \h </w:instrText>
      </w:r>
      <w:r>
        <w:fldChar w:fldCharType="separate"/>
      </w:r>
      <w:r>
        <w:t>47</w:t>
      </w:r>
      <w:r>
        <w:fldChar w:fldCharType="end"/>
      </w:r>
    </w:p>
    <w:p w14:paraId="54917092" w14:textId="011F7AE4" w:rsidR="00F30F3D" w:rsidRDefault="00F30F3D">
      <w:pPr>
        <w:pStyle w:val="TOC3"/>
        <w:rPr>
          <w:rFonts w:ascii="Calibri" w:eastAsia="Malgun Gothic" w:hAnsi="Calibri"/>
          <w:kern w:val="2"/>
          <w:sz w:val="22"/>
          <w:szCs w:val="22"/>
        </w:rPr>
      </w:pPr>
      <w:r>
        <w:t>8.3.12</w:t>
      </w:r>
      <w:r>
        <w:rPr>
          <w:rFonts w:ascii="Calibri" w:eastAsia="Malgun Gothic" w:hAnsi="Calibri"/>
          <w:kern w:val="2"/>
          <w:sz w:val="22"/>
          <w:szCs w:val="22"/>
        </w:rPr>
        <w:tab/>
      </w:r>
      <w:r>
        <w:t>X2 Removal</w:t>
      </w:r>
      <w:r>
        <w:tab/>
      </w:r>
      <w:r>
        <w:fldChar w:fldCharType="begin" w:fldLock="1"/>
      </w:r>
      <w:r>
        <w:instrText xml:space="preserve"> PAGEREF _Toc145323644 \h </w:instrText>
      </w:r>
      <w:r>
        <w:fldChar w:fldCharType="separate"/>
      </w:r>
      <w:r>
        <w:t>47</w:t>
      </w:r>
      <w:r>
        <w:fldChar w:fldCharType="end"/>
      </w:r>
    </w:p>
    <w:p w14:paraId="6A987165" w14:textId="4B1F6D16" w:rsidR="00F30F3D" w:rsidRDefault="00F30F3D">
      <w:pPr>
        <w:pStyle w:val="TOC4"/>
        <w:rPr>
          <w:rFonts w:ascii="Calibri" w:eastAsia="Malgun Gothic" w:hAnsi="Calibri"/>
          <w:kern w:val="2"/>
          <w:sz w:val="22"/>
          <w:szCs w:val="22"/>
        </w:rPr>
      </w:pPr>
      <w:r>
        <w:t>8.3.12.1</w:t>
      </w:r>
      <w:r>
        <w:rPr>
          <w:rFonts w:ascii="Calibri" w:eastAsia="Malgun Gothic" w:hAnsi="Calibri"/>
          <w:kern w:val="2"/>
          <w:sz w:val="22"/>
          <w:szCs w:val="22"/>
        </w:rPr>
        <w:tab/>
      </w:r>
      <w:r>
        <w:t>General</w:t>
      </w:r>
      <w:r>
        <w:tab/>
      </w:r>
      <w:r>
        <w:fldChar w:fldCharType="begin" w:fldLock="1"/>
      </w:r>
      <w:r>
        <w:instrText xml:space="preserve"> PAGEREF _Toc145323645 \h </w:instrText>
      </w:r>
      <w:r>
        <w:fldChar w:fldCharType="separate"/>
      </w:r>
      <w:r>
        <w:t>47</w:t>
      </w:r>
      <w:r>
        <w:fldChar w:fldCharType="end"/>
      </w:r>
    </w:p>
    <w:p w14:paraId="75432028" w14:textId="017F8B16" w:rsidR="00F30F3D" w:rsidRDefault="00F30F3D">
      <w:pPr>
        <w:pStyle w:val="TOC4"/>
        <w:rPr>
          <w:rFonts w:ascii="Calibri" w:eastAsia="Malgun Gothic" w:hAnsi="Calibri"/>
          <w:kern w:val="2"/>
          <w:sz w:val="22"/>
          <w:szCs w:val="22"/>
        </w:rPr>
      </w:pPr>
      <w:r>
        <w:t>8.3.12.2</w:t>
      </w:r>
      <w:r>
        <w:rPr>
          <w:rFonts w:ascii="Calibri" w:eastAsia="Malgun Gothic" w:hAnsi="Calibri"/>
          <w:kern w:val="2"/>
          <w:sz w:val="22"/>
          <w:szCs w:val="22"/>
        </w:rPr>
        <w:tab/>
      </w:r>
      <w:r>
        <w:t>Successful Operation</w:t>
      </w:r>
      <w:r>
        <w:tab/>
      </w:r>
      <w:r>
        <w:fldChar w:fldCharType="begin" w:fldLock="1"/>
      </w:r>
      <w:r>
        <w:instrText xml:space="preserve"> PAGEREF _Toc145323646 \h </w:instrText>
      </w:r>
      <w:r>
        <w:fldChar w:fldCharType="separate"/>
      </w:r>
      <w:r>
        <w:t>47</w:t>
      </w:r>
      <w:r>
        <w:fldChar w:fldCharType="end"/>
      </w:r>
    </w:p>
    <w:p w14:paraId="2B359106" w14:textId="4F7EEB1D" w:rsidR="00F30F3D" w:rsidRDefault="00F30F3D">
      <w:pPr>
        <w:pStyle w:val="TOC4"/>
        <w:rPr>
          <w:rFonts w:ascii="Calibri" w:eastAsia="Malgun Gothic" w:hAnsi="Calibri"/>
          <w:kern w:val="2"/>
          <w:sz w:val="22"/>
          <w:szCs w:val="22"/>
        </w:rPr>
      </w:pPr>
      <w:r>
        <w:t>8.3.12.3</w:t>
      </w:r>
      <w:r>
        <w:rPr>
          <w:rFonts w:ascii="Calibri" w:eastAsia="Malgun Gothic" w:hAnsi="Calibri"/>
          <w:kern w:val="2"/>
          <w:sz w:val="22"/>
          <w:szCs w:val="22"/>
        </w:rPr>
        <w:tab/>
      </w:r>
      <w:r>
        <w:t>Unsuccessful Operation</w:t>
      </w:r>
      <w:r>
        <w:tab/>
      </w:r>
      <w:r>
        <w:fldChar w:fldCharType="begin" w:fldLock="1"/>
      </w:r>
      <w:r>
        <w:instrText xml:space="preserve"> PAGEREF _Toc145323647 \h </w:instrText>
      </w:r>
      <w:r>
        <w:fldChar w:fldCharType="separate"/>
      </w:r>
      <w:r>
        <w:t>48</w:t>
      </w:r>
      <w:r>
        <w:fldChar w:fldCharType="end"/>
      </w:r>
    </w:p>
    <w:p w14:paraId="41095BA3" w14:textId="78CC7D73" w:rsidR="00F30F3D" w:rsidRDefault="00F30F3D">
      <w:pPr>
        <w:pStyle w:val="TOC4"/>
        <w:rPr>
          <w:rFonts w:ascii="Calibri" w:eastAsia="Malgun Gothic" w:hAnsi="Calibri"/>
          <w:kern w:val="2"/>
          <w:sz w:val="22"/>
          <w:szCs w:val="22"/>
          <w:lang w:val="fr-FR"/>
        </w:rPr>
      </w:pPr>
      <w:r w:rsidRPr="00087364">
        <w:rPr>
          <w:lang w:val="fr-FR"/>
        </w:rPr>
        <w:t>8.3.12.4</w:t>
      </w:r>
      <w:r>
        <w:rPr>
          <w:rFonts w:ascii="Calibri" w:eastAsia="Malgun Gothic" w:hAnsi="Calibri"/>
          <w:kern w:val="2"/>
          <w:sz w:val="22"/>
          <w:szCs w:val="22"/>
          <w:lang w:val="fr-FR"/>
        </w:rPr>
        <w:tab/>
      </w:r>
      <w:r w:rsidRPr="00087364">
        <w:rPr>
          <w:lang w:val="fr-FR"/>
        </w:rPr>
        <w:t>Abnormal Conditions</w:t>
      </w:r>
      <w:r w:rsidRPr="00F30F3D">
        <w:rPr>
          <w:lang w:val="fr-FR"/>
        </w:rPr>
        <w:tab/>
      </w:r>
      <w:r>
        <w:fldChar w:fldCharType="begin" w:fldLock="1"/>
      </w:r>
      <w:r w:rsidRPr="00F30F3D">
        <w:rPr>
          <w:lang w:val="fr-FR"/>
        </w:rPr>
        <w:instrText xml:space="preserve"> PAGEREF _Toc145323648 \h </w:instrText>
      </w:r>
      <w:r>
        <w:fldChar w:fldCharType="separate"/>
      </w:r>
      <w:r w:rsidRPr="00F30F3D">
        <w:rPr>
          <w:lang w:val="fr-FR"/>
        </w:rPr>
        <w:t>48</w:t>
      </w:r>
      <w:r>
        <w:fldChar w:fldCharType="end"/>
      </w:r>
    </w:p>
    <w:p w14:paraId="1F0D487F" w14:textId="7D969892" w:rsidR="00F30F3D" w:rsidRDefault="00F30F3D">
      <w:pPr>
        <w:pStyle w:val="TOC3"/>
        <w:rPr>
          <w:rFonts w:ascii="Calibri" w:eastAsia="Malgun Gothic" w:hAnsi="Calibri"/>
          <w:kern w:val="2"/>
          <w:sz w:val="22"/>
          <w:szCs w:val="22"/>
          <w:lang w:val="fr-FR"/>
        </w:rPr>
      </w:pPr>
      <w:r w:rsidRPr="00087364">
        <w:rPr>
          <w:lang w:val="fr-FR"/>
        </w:rPr>
        <w:t>8.3.13</w:t>
      </w:r>
      <w:r>
        <w:rPr>
          <w:rFonts w:ascii="Calibri" w:eastAsia="Malgun Gothic" w:hAnsi="Calibri"/>
          <w:kern w:val="2"/>
          <w:sz w:val="22"/>
          <w:szCs w:val="22"/>
          <w:lang w:val="fr-FR"/>
        </w:rPr>
        <w:tab/>
      </w:r>
      <w:r w:rsidRPr="00087364">
        <w:rPr>
          <w:lang w:val="fr-FR"/>
        </w:rPr>
        <w:t>Retrieve UE Context</w:t>
      </w:r>
      <w:r w:rsidRPr="00F30F3D">
        <w:rPr>
          <w:lang w:val="fr-FR"/>
        </w:rPr>
        <w:tab/>
      </w:r>
      <w:r>
        <w:fldChar w:fldCharType="begin" w:fldLock="1"/>
      </w:r>
      <w:r w:rsidRPr="00F30F3D">
        <w:rPr>
          <w:lang w:val="fr-FR"/>
        </w:rPr>
        <w:instrText xml:space="preserve"> PAGEREF _Toc145323649 \h </w:instrText>
      </w:r>
      <w:r>
        <w:fldChar w:fldCharType="separate"/>
      </w:r>
      <w:r w:rsidRPr="00F30F3D">
        <w:rPr>
          <w:lang w:val="fr-FR"/>
        </w:rPr>
        <w:t>48</w:t>
      </w:r>
      <w:r>
        <w:fldChar w:fldCharType="end"/>
      </w:r>
    </w:p>
    <w:p w14:paraId="5BA2E02A" w14:textId="41E90223" w:rsidR="00F30F3D" w:rsidRDefault="00F30F3D">
      <w:pPr>
        <w:pStyle w:val="TOC4"/>
        <w:rPr>
          <w:rFonts w:ascii="Calibri" w:eastAsia="Malgun Gothic" w:hAnsi="Calibri"/>
          <w:kern w:val="2"/>
          <w:sz w:val="22"/>
          <w:szCs w:val="22"/>
        </w:rPr>
      </w:pPr>
      <w:r>
        <w:t>8.3.13.1</w:t>
      </w:r>
      <w:r>
        <w:rPr>
          <w:rFonts w:ascii="Calibri" w:eastAsia="Malgun Gothic" w:hAnsi="Calibri"/>
          <w:kern w:val="2"/>
          <w:sz w:val="22"/>
          <w:szCs w:val="22"/>
        </w:rPr>
        <w:tab/>
      </w:r>
      <w:r>
        <w:t>General</w:t>
      </w:r>
      <w:r>
        <w:tab/>
      </w:r>
      <w:r>
        <w:fldChar w:fldCharType="begin" w:fldLock="1"/>
      </w:r>
      <w:r>
        <w:instrText xml:space="preserve"> PAGEREF _Toc145323650 \h </w:instrText>
      </w:r>
      <w:r>
        <w:fldChar w:fldCharType="separate"/>
      </w:r>
      <w:r>
        <w:t>48</w:t>
      </w:r>
      <w:r>
        <w:fldChar w:fldCharType="end"/>
      </w:r>
    </w:p>
    <w:p w14:paraId="127E95A9" w14:textId="3D535BEE" w:rsidR="00F30F3D" w:rsidRDefault="00F30F3D">
      <w:pPr>
        <w:pStyle w:val="TOC4"/>
        <w:rPr>
          <w:rFonts w:ascii="Calibri" w:eastAsia="Malgun Gothic" w:hAnsi="Calibri"/>
          <w:kern w:val="2"/>
          <w:sz w:val="22"/>
          <w:szCs w:val="22"/>
        </w:rPr>
      </w:pPr>
      <w:r>
        <w:t>8.3.13.2</w:t>
      </w:r>
      <w:r>
        <w:rPr>
          <w:rFonts w:ascii="Calibri" w:eastAsia="Malgun Gothic" w:hAnsi="Calibri"/>
          <w:kern w:val="2"/>
          <w:sz w:val="22"/>
          <w:szCs w:val="22"/>
        </w:rPr>
        <w:tab/>
      </w:r>
      <w:r>
        <w:t>Successful Operation</w:t>
      </w:r>
      <w:r>
        <w:tab/>
      </w:r>
      <w:r>
        <w:fldChar w:fldCharType="begin" w:fldLock="1"/>
      </w:r>
      <w:r>
        <w:instrText xml:space="preserve"> PAGEREF _Toc145323651 \h </w:instrText>
      </w:r>
      <w:r>
        <w:fldChar w:fldCharType="separate"/>
      </w:r>
      <w:r>
        <w:t>48</w:t>
      </w:r>
      <w:r>
        <w:fldChar w:fldCharType="end"/>
      </w:r>
    </w:p>
    <w:p w14:paraId="1D40252D" w14:textId="62A33617" w:rsidR="00F30F3D" w:rsidRDefault="00F30F3D">
      <w:pPr>
        <w:pStyle w:val="TOC4"/>
        <w:rPr>
          <w:rFonts w:ascii="Calibri" w:eastAsia="Malgun Gothic" w:hAnsi="Calibri"/>
          <w:kern w:val="2"/>
          <w:sz w:val="22"/>
          <w:szCs w:val="22"/>
        </w:rPr>
      </w:pPr>
      <w:r>
        <w:t>8.3.13.3</w:t>
      </w:r>
      <w:r>
        <w:rPr>
          <w:rFonts w:ascii="Calibri" w:eastAsia="Malgun Gothic" w:hAnsi="Calibri"/>
          <w:kern w:val="2"/>
          <w:sz w:val="22"/>
          <w:szCs w:val="22"/>
        </w:rPr>
        <w:tab/>
      </w:r>
      <w:r>
        <w:t>Unsuccessful Operation</w:t>
      </w:r>
      <w:r>
        <w:tab/>
      </w:r>
      <w:r>
        <w:fldChar w:fldCharType="begin" w:fldLock="1"/>
      </w:r>
      <w:r>
        <w:instrText xml:space="preserve"> PAGEREF _Toc145323652 \h </w:instrText>
      </w:r>
      <w:r>
        <w:fldChar w:fldCharType="separate"/>
      </w:r>
      <w:r>
        <w:t>49</w:t>
      </w:r>
      <w:r>
        <w:fldChar w:fldCharType="end"/>
      </w:r>
    </w:p>
    <w:p w14:paraId="40DEEC57" w14:textId="73EB96EB" w:rsidR="00F30F3D" w:rsidRDefault="00F30F3D">
      <w:pPr>
        <w:pStyle w:val="TOC4"/>
        <w:rPr>
          <w:rFonts w:ascii="Calibri" w:eastAsia="Malgun Gothic" w:hAnsi="Calibri"/>
          <w:kern w:val="2"/>
          <w:sz w:val="22"/>
          <w:szCs w:val="22"/>
          <w:lang w:val="fr-FR"/>
        </w:rPr>
      </w:pPr>
      <w:r w:rsidRPr="00087364">
        <w:rPr>
          <w:lang w:val="fr-FR"/>
        </w:rPr>
        <w:t>8.3.13.4</w:t>
      </w:r>
      <w:r>
        <w:rPr>
          <w:rFonts w:ascii="Calibri" w:eastAsia="Malgun Gothic" w:hAnsi="Calibri"/>
          <w:kern w:val="2"/>
          <w:sz w:val="22"/>
          <w:szCs w:val="22"/>
          <w:lang w:val="fr-FR"/>
        </w:rPr>
        <w:tab/>
      </w:r>
      <w:r w:rsidRPr="00087364">
        <w:rPr>
          <w:lang w:val="fr-FR"/>
        </w:rPr>
        <w:t>Abnormal Conditions</w:t>
      </w:r>
      <w:r w:rsidRPr="00F30F3D">
        <w:rPr>
          <w:lang w:val="fr-FR"/>
        </w:rPr>
        <w:tab/>
      </w:r>
      <w:r>
        <w:fldChar w:fldCharType="begin" w:fldLock="1"/>
      </w:r>
      <w:r w:rsidRPr="00F30F3D">
        <w:rPr>
          <w:lang w:val="fr-FR"/>
        </w:rPr>
        <w:instrText xml:space="preserve"> PAGEREF _Toc145323653 \h </w:instrText>
      </w:r>
      <w:r>
        <w:fldChar w:fldCharType="separate"/>
      </w:r>
      <w:r w:rsidRPr="00F30F3D">
        <w:rPr>
          <w:lang w:val="fr-FR"/>
        </w:rPr>
        <w:t>50</w:t>
      </w:r>
      <w:r>
        <w:fldChar w:fldCharType="end"/>
      </w:r>
    </w:p>
    <w:p w14:paraId="431D99E6" w14:textId="08B7F0E3" w:rsidR="00F30F3D" w:rsidRDefault="00F30F3D">
      <w:pPr>
        <w:pStyle w:val="TOC3"/>
        <w:rPr>
          <w:rFonts w:ascii="Calibri" w:eastAsia="Malgun Gothic" w:hAnsi="Calibri"/>
          <w:kern w:val="2"/>
          <w:sz w:val="22"/>
          <w:szCs w:val="22"/>
          <w:lang w:val="fr-FR"/>
        </w:rPr>
      </w:pPr>
      <w:r w:rsidRPr="00087364">
        <w:rPr>
          <w:lang w:val="fr-FR"/>
        </w:rPr>
        <w:t>8.3.14</w:t>
      </w:r>
      <w:r>
        <w:rPr>
          <w:rFonts w:ascii="Calibri" w:eastAsia="Malgun Gothic" w:hAnsi="Calibri"/>
          <w:kern w:val="2"/>
          <w:sz w:val="22"/>
          <w:szCs w:val="22"/>
          <w:lang w:val="fr-FR"/>
        </w:rPr>
        <w:tab/>
      </w:r>
      <w:r w:rsidRPr="00087364">
        <w:rPr>
          <w:lang w:val="fr-FR"/>
        </w:rPr>
        <w:t>EN-DC X2 Removal</w:t>
      </w:r>
      <w:r w:rsidRPr="00F30F3D">
        <w:rPr>
          <w:lang w:val="fr-FR"/>
        </w:rPr>
        <w:tab/>
      </w:r>
      <w:r>
        <w:fldChar w:fldCharType="begin" w:fldLock="1"/>
      </w:r>
      <w:r w:rsidRPr="00F30F3D">
        <w:rPr>
          <w:lang w:val="fr-FR"/>
        </w:rPr>
        <w:instrText xml:space="preserve"> PAGEREF _Toc145323654 \h </w:instrText>
      </w:r>
      <w:r>
        <w:fldChar w:fldCharType="separate"/>
      </w:r>
      <w:r w:rsidRPr="00F30F3D">
        <w:rPr>
          <w:lang w:val="fr-FR"/>
        </w:rPr>
        <w:t>50</w:t>
      </w:r>
      <w:r>
        <w:fldChar w:fldCharType="end"/>
      </w:r>
    </w:p>
    <w:p w14:paraId="61A5F3A7" w14:textId="02ECE52C" w:rsidR="00F30F3D" w:rsidRDefault="00F30F3D">
      <w:pPr>
        <w:pStyle w:val="TOC4"/>
        <w:rPr>
          <w:rFonts w:ascii="Calibri" w:eastAsia="Malgun Gothic" w:hAnsi="Calibri"/>
          <w:kern w:val="2"/>
          <w:sz w:val="22"/>
          <w:szCs w:val="22"/>
        </w:rPr>
      </w:pPr>
      <w:r>
        <w:t>8.3.14.1</w:t>
      </w:r>
      <w:r>
        <w:rPr>
          <w:rFonts w:ascii="Calibri" w:eastAsia="Malgun Gothic" w:hAnsi="Calibri"/>
          <w:kern w:val="2"/>
          <w:sz w:val="22"/>
          <w:szCs w:val="22"/>
        </w:rPr>
        <w:tab/>
      </w:r>
      <w:r>
        <w:t>General</w:t>
      </w:r>
      <w:r>
        <w:tab/>
      </w:r>
      <w:r>
        <w:fldChar w:fldCharType="begin" w:fldLock="1"/>
      </w:r>
      <w:r>
        <w:instrText xml:space="preserve"> PAGEREF _Toc145323655 \h </w:instrText>
      </w:r>
      <w:r>
        <w:fldChar w:fldCharType="separate"/>
      </w:r>
      <w:r>
        <w:t>50</w:t>
      </w:r>
      <w:r>
        <w:fldChar w:fldCharType="end"/>
      </w:r>
    </w:p>
    <w:p w14:paraId="36814B79" w14:textId="058958CB" w:rsidR="00F30F3D" w:rsidRDefault="00F30F3D">
      <w:pPr>
        <w:pStyle w:val="TOC4"/>
        <w:rPr>
          <w:rFonts w:ascii="Calibri" w:eastAsia="Malgun Gothic" w:hAnsi="Calibri"/>
          <w:kern w:val="2"/>
          <w:sz w:val="22"/>
          <w:szCs w:val="22"/>
        </w:rPr>
      </w:pPr>
      <w:r>
        <w:t>8.3.14.2</w:t>
      </w:r>
      <w:r>
        <w:rPr>
          <w:rFonts w:ascii="Calibri" w:eastAsia="Malgun Gothic" w:hAnsi="Calibri"/>
          <w:kern w:val="2"/>
          <w:sz w:val="22"/>
          <w:szCs w:val="22"/>
        </w:rPr>
        <w:tab/>
      </w:r>
      <w:r>
        <w:t>Successful Operation</w:t>
      </w:r>
      <w:r>
        <w:tab/>
      </w:r>
      <w:r>
        <w:fldChar w:fldCharType="begin" w:fldLock="1"/>
      </w:r>
      <w:r>
        <w:instrText xml:space="preserve"> PAGEREF _Toc145323656 \h </w:instrText>
      </w:r>
      <w:r>
        <w:fldChar w:fldCharType="separate"/>
      </w:r>
      <w:r>
        <w:t>50</w:t>
      </w:r>
      <w:r>
        <w:fldChar w:fldCharType="end"/>
      </w:r>
    </w:p>
    <w:p w14:paraId="193939D3" w14:textId="02F9D326" w:rsidR="00F30F3D" w:rsidRDefault="00F30F3D">
      <w:pPr>
        <w:pStyle w:val="TOC4"/>
        <w:rPr>
          <w:rFonts w:ascii="Calibri" w:eastAsia="Malgun Gothic" w:hAnsi="Calibri"/>
          <w:kern w:val="2"/>
          <w:sz w:val="22"/>
          <w:szCs w:val="22"/>
        </w:rPr>
      </w:pPr>
      <w:r>
        <w:t>8.3.14.3</w:t>
      </w:r>
      <w:r>
        <w:rPr>
          <w:rFonts w:ascii="Calibri" w:eastAsia="Malgun Gothic" w:hAnsi="Calibri"/>
          <w:kern w:val="2"/>
          <w:sz w:val="22"/>
          <w:szCs w:val="22"/>
        </w:rPr>
        <w:tab/>
      </w:r>
      <w:r>
        <w:t>Unsuccessful Operation</w:t>
      </w:r>
      <w:r>
        <w:tab/>
      </w:r>
      <w:r>
        <w:fldChar w:fldCharType="begin" w:fldLock="1"/>
      </w:r>
      <w:r>
        <w:instrText xml:space="preserve"> PAGEREF _Toc145323657 \h </w:instrText>
      </w:r>
      <w:r>
        <w:fldChar w:fldCharType="separate"/>
      </w:r>
      <w:r>
        <w:t>51</w:t>
      </w:r>
      <w:r>
        <w:fldChar w:fldCharType="end"/>
      </w:r>
    </w:p>
    <w:p w14:paraId="436C1776" w14:textId="3B536837" w:rsidR="00F30F3D" w:rsidRDefault="00F30F3D">
      <w:pPr>
        <w:pStyle w:val="TOC4"/>
        <w:rPr>
          <w:rFonts w:ascii="Calibri" w:eastAsia="Malgun Gothic" w:hAnsi="Calibri"/>
          <w:kern w:val="2"/>
          <w:sz w:val="22"/>
          <w:szCs w:val="22"/>
        </w:rPr>
      </w:pPr>
      <w:r>
        <w:t>8.3.14.4</w:t>
      </w:r>
      <w:r>
        <w:rPr>
          <w:rFonts w:ascii="Calibri" w:eastAsia="Malgun Gothic" w:hAnsi="Calibri"/>
          <w:kern w:val="2"/>
          <w:sz w:val="22"/>
          <w:szCs w:val="22"/>
        </w:rPr>
        <w:tab/>
      </w:r>
      <w:r>
        <w:t>Abnormal Conditions</w:t>
      </w:r>
      <w:r>
        <w:tab/>
      </w:r>
      <w:r>
        <w:fldChar w:fldCharType="begin" w:fldLock="1"/>
      </w:r>
      <w:r>
        <w:instrText xml:space="preserve"> PAGEREF _Toc145323658 \h </w:instrText>
      </w:r>
      <w:r>
        <w:fldChar w:fldCharType="separate"/>
      </w:r>
      <w:r>
        <w:t>51</w:t>
      </w:r>
      <w:r>
        <w:fldChar w:fldCharType="end"/>
      </w:r>
    </w:p>
    <w:p w14:paraId="24CCF278" w14:textId="51256FEB" w:rsidR="00F30F3D" w:rsidRDefault="00F30F3D">
      <w:pPr>
        <w:pStyle w:val="TOC3"/>
        <w:rPr>
          <w:rFonts w:ascii="Calibri" w:eastAsia="Malgun Gothic" w:hAnsi="Calibri"/>
          <w:kern w:val="2"/>
          <w:sz w:val="22"/>
          <w:szCs w:val="22"/>
        </w:rPr>
      </w:pPr>
      <w:r>
        <w:t>8.3.15</w:t>
      </w:r>
      <w:r>
        <w:rPr>
          <w:rFonts w:ascii="Calibri" w:eastAsia="Malgun Gothic" w:hAnsi="Calibri"/>
          <w:kern w:val="2"/>
          <w:sz w:val="22"/>
          <w:szCs w:val="22"/>
        </w:rPr>
        <w:tab/>
      </w:r>
      <w:r>
        <w:t>Data Forwarding Address Indication</w:t>
      </w:r>
      <w:r>
        <w:tab/>
      </w:r>
      <w:r>
        <w:fldChar w:fldCharType="begin" w:fldLock="1"/>
      </w:r>
      <w:r>
        <w:instrText xml:space="preserve"> PAGEREF _Toc145323659 \h </w:instrText>
      </w:r>
      <w:r>
        <w:fldChar w:fldCharType="separate"/>
      </w:r>
      <w:r>
        <w:t>51</w:t>
      </w:r>
      <w:r>
        <w:fldChar w:fldCharType="end"/>
      </w:r>
    </w:p>
    <w:p w14:paraId="657EAEF2" w14:textId="6DE9E615" w:rsidR="00F30F3D" w:rsidRDefault="00F30F3D">
      <w:pPr>
        <w:pStyle w:val="TOC4"/>
        <w:rPr>
          <w:rFonts w:ascii="Calibri" w:eastAsia="Malgun Gothic" w:hAnsi="Calibri"/>
          <w:kern w:val="2"/>
          <w:sz w:val="22"/>
          <w:szCs w:val="22"/>
        </w:rPr>
      </w:pPr>
      <w:r>
        <w:t>8.3.15.1</w:t>
      </w:r>
      <w:r>
        <w:rPr>
          <w:rFonts w:ascii="Calibri" w:eastAsia="Malgun Gothic" w:hAnsi="Calibri"/>
          <w:kern w:val="2"/>
          <w:sz w:val="22"/>
          <w:szCs w:val="22"/>
        </w:rPr>
        <w:tab/>
      </w:r>
      <w:r>
        <w:t>General</w:t>
      </w:r>
      <w:r>
        <w:tab/>
      </w:r>
      <w:r>
        <w:fldChar w:fldCharType="begin" w:fldLock="1"/>
      </w:r>
      <w:r>
        <w:instrText xml:space="preserve"> PAGEREF _Toc145323660 \h </w:instrText>
      </w:r>
      <w:r>
        <w:fldChar w:fldCharType="separate"/>
      </w:r>
      <w:r>
        <w:t>51</w:t>
      </w:r>
      <w:r>
        <w:fldChar w:fldCharType="end"/>
      </w:r>
    </w:p>
    <w:p w14:paraId="480A7373" w14:textId="4E77E31D" w:rsidR="00F30F3D" w:rsidRDefault="00F30F3D">
      <w:pPr>
        <w:pStyle w:val="TOC4"/>
        <w:rPr>
          <w:rFonts w:ascii="Calibri" w:eastAsia="Malgun Gothic" w:hAnsi="Calibri"/>
          <w:kern w:val="2"/>
          <w:sz w:val="22"/>
          <w:szCs w:val="22"/>
        </w:rPr>
      </w:pPr>
      <w:r>
        <w:t>8.3.15.2</w:t>
      </w:r>
      <w:r>
        <w:rPr>
          <w:rFonts w:ascii="Calibri" w:eastAsia="Malgun Gothic" w:hAnsi="Calibri"/>
          <w:kern w:val="2"/>
          <w:sz w:val="22"/>
          <w:szCs w:val="22"/>
        </w:rPr>
        <w:tab/>
      </w:r>
      <w:r>
        <w:t>Successful Operation</w:t>
      </w:r>
      <w:r>
        <w:tab/>
      </w:r>
      <w:r>
        <w:fldChar w:fldCharType="begin" w:fldLock="1"/>
      </w:r>
      <w:r>
        <w:instrText xml:space="preserve"> PAGEREF _Toc145323661 \h </w:instrText>
      </w:r>
      <w:r>
        <w:fldChar w:fldCharType="separate"/>
      </w:r>
      <w:r>
        <w:t>52</w:t>
      </w:r>
      <w:r>
        <w:fldChar w:fldCharType="end"/>
      </w:r>
    </w:p>
    <w:p w14:paraId="53FBCE14" w14:textId="49C8DB48" w:rsidR="00F30F3D" w:rsidRDefault="00F30F3D">
      <w:pPr>
        <w:pStyle w:val="TOC4"/>
        <w:rPr>
          <w:rFonts w:ascii="Calibri" w:eastAsia="Malgun Gothic" w:hAnsi="Calibri"/>
          <w:kern w:val="2"/>
          <w:sz w:val="22"/>
          <w:szCs w:val="22"/>
        </w:rPr>
      </w:pPr>
      <w:r>
        <w:t>8.3.15.3</w:t>
      </w:r>
      <w:r>
        <w:rPr>
          <w:rFonts w:ascii="Calibri" w:eastAsia="Malgun Gothic" w:hAnsi="Calibri"/>
          <w:kern w:val="2"/>
          <w:sz w:val="22"/>
          <w:szCs w:val="22"/>
        </w:rPr>
        <w:tab/>
      </w:r>
      <w:r>
        <w:t>Unsuccessful Operation</w:t>
      </w:r>
      <w:r>
        <w:tab/>
      </w:r>
      <w:r>
        <w:fldChar w:fldCharType="begin" w:fldLock="1"/>
      </w:r>
      <w:r>
        <w:instrText xml:space="preserve"> PAGEREF _Toc145323662 \h </w:instrText>
      </w:r>
      <w:r>
        <w:fldChar w:fldCharType="separate"/>
      </w:r>
      <w:r>
        <w:t>52</w:t>
      </w:r>
      <w:r>
        <w:fldChar w:fldCharType="end"/>
      </w:r>
    </w:p>
    <w:p w14:paraId="7E1DC428" w14:textId="31226116" w:rsidR="00F30F3D" w:rsidRDefault="00F30F3D">
      <w:pPr>
        <w:pStyle w:val="TOC4"/>
        <w:rPr>
          <w:rFonts w:ascii="Calibri" w:eastAsia="Malgun Gothic" w:hAnsi="Calibri"/>
          <w:kern w:val="2"/>
          <w:sz w:val="22"/>
          <w:szCs w:val="22"/>
        </w:rPr>
      </w:pPr>
      <w:r>
        <w:t>8.3.15.4</w:t>
      </w:r>
      <w:r>
        <w:rPr>
          <w:rFonts w:ascii="Calibri" w:eastAsia="Malgun Gothic" w:hAnsi="Calibri"/>
          <w:kern w:val="2"/>
          <w:sz w:val="22"/>
          <w:szCs w:val="22"/>
        </w:rPr>
        <w:tab/>
      </w:r>
      <w:r>
        <w:t>Abnormal Conditions</w:t>
      </w:r>
      <w:r>
        <w:tab/>
      </w:r>
      <w:r>
        <w:fldChar w:fldCharType="begin" w:fldLock="1"/>
      </w:r>
      <w:r>
        <w:instrText xml:space="preserve"> PAGEREF _Toc145323663 \h </w:instrText>
      </w:r>
      <w:r>
        <w:fldChar w:fldCharType="separate"/>
      </w:r>
      <w:r>
        <w:t>52</w:t>
      </w:r>
      <w:r>
        <w:fldChar w:fldCharType="end"/>
      </w:r>
    </w:p>
    <w:p w14:paraId="56FB2C24" w14:textId="18FCB512" w:rsidR="00F30F3D" w:rsidRDefault="00F30F3D">
      <w:pPr>
        <w:pStyle w:val="TOC2"/>
        <w:rPr>
          <w:rFonts w:ascii="Calibri" w:eastAsia="Malgun Gothic" w:hAnsi="Calibri"/>
          <w:kern w:val="2"/>
          <w:sz w:val="22"/>
          <w:szCs w:val="22"/>
        </w:rPr>
      </w:pPr>
      <w:r>
        <w:lastRenderedPageBreak/>
        <w:t>8.4</w:t>
      </w:r>
      <w:r>
        <w:rPr>
          <w:rFonts w:ascii="Calibri" w:eastAsia="Malgun Gothic" w:hAnsi="Calibri"/>
          <w:kern w:val="2"/>
          <w:sz w:val="22"/>
          <w:szCs w:val="22"/>
        </w:rPr>
        <w:tab/>
      </w:r>
      <w:r>
        <w:t>X2 Release</w:t>
      </w:r>
      <w:r>
        <w:tab/>
      </w:r>
      <w:r>
        <w:fldChar w:fldCharType="begin" w:fldLock="1"/>
      </w:r>
      <w:r>
        <w:instrText xml:space="preserve"> PAGEREF _Toc145323664 \h </w:instrText>
      </w:r>
      <w:r>
        <w:fldChar w:fldCharType="separate"/>
      </w:r>
      <w:r>
        <w:t>52</w:t>
      </w:r>
      <w:r>
        <w:fldChar w:fldCharType="end"/>
      </w:r>
    </w:p>
    <w:p w14:paraId="7CD9336C" w14:textId="29D08BBC" w:rsidR="00F30F3D" w:rsidRDefault="00F30F3D">
      <w:pPr>
        <w:pStyle w:val="TOC3"/>
        <w:rPr>
          <w:rFonts w:ascii="Calibri" w:eastAsia="Malgun Gothic" w:hAnsi="Calibri"/>
          <w:kern w:val="2"/>
          <w:sz w:val="22"/>
          <w:szCs w:val="22"/>
        </w:rPr>
      </w:pPr>
      <w:r>
        <w:t>8.4.1</w:t>
      </w:r>
      <w:r>
        <w:rPr>
          <w:rFonts w:ascii="Calibri" w:eastAsia="Malgun Gothic" w:hAnsi="Calibri"/>
          <w:kern w:val="2"/>
          <w:sz w:val="22"/>
          <w:szCs w:val="22"/>
        </w:rPr>
        <w:tab/>
      </w:r>
      <w:r>
        <w:t>General</w:t>
      </w:r>
      <w:r>
        <w:tab/>
      </w:r>
      <w:r>
        <w:fldChar w:fldCharType="begin" w:fldLock="1"/>
      </w:r>
      <w:r>
        <w:instrText xml:space="preserve"> PAGEREF _Toc145323665 \h </w:instrText>
      </w:r>
      <w:r>
        <w:fldChar w:fldCharType="separate"/>
      </w:r>
      <w:r>
        <w:t>52</w:t>
      </w:r>
      <w:r>
        <w:fldChar w:fldCharType="end"/>
      </w:r>
    </w:p>
    <w:p w14:paraId="3396A7FA" w14:textId="4B4044CB" w:rsidR="00F30F3D" w:rsidRDefault="00F30F3D">
      <w:pPr>
        <w:pStyle w:val="TOC3"/>
        <w:rPr>
          <w:rFonts w:ascii="Calibri" w:eastAsia="Malgun Gothic" w:hAnsi="Calibri"/>
          <w:kern w:val="2"/>
          <w:sz w:val="22"/>
          <w:szCs w:val="22"/>
        </w:rPr>
      </w:pPr>
      <w:r>
        <w:t>8.4.2</w:t>
      </w:r>
      <w:r>
        <w:rPr>
          <w:rFonts w:ascii="Calibri" w:eastAsia="Malgun Gothic" w:hAnsi="Calibri"/>
          <w:kern w:val="2"/>
          <w:sz w:val="22"/>
          <w:szCs w:val="22"/>
        </w:rPr>
        <w:tab/>
      </w:r>
      <w:r>
        <w:t>Successful Operation</w:t>
      </w:r>
      <w:r>
        <w:tab/>
      </w:r>
      <w:r>
        <w:fldChar w:fldCharType="begin" w:fldLock="1"/>
      </w:r>
      <w:r>
        <w:instrText xml:space="preserve"> PAGEREF _Toc145323666 \h </w:instrText>
      </w:r>
      <w:r>
        <w:fldChar w:fldCharType="separate"/>
      </w:r>
      <w:r>
        <w:t>52</w:t>
      </w:r>
      <w:r>
        <w:fldChar w:fldCharType="end"/>
      </w:r>
    </w:p>
    <w:p w14:paraId="35B6F178" w14:textId="4D56DEDB" w:rsidR="00F30F3D" w:rsidRDefault="00F30F3D">
      <w:pPr>
        <w:pStyle w:val="TOC3"/>
        <w:rPr>
          <w:rFonts w:ascii="Calibri" w:eastAsia="Malgun Gothic" w:hAnsi="Calibri"/>
          <w:kern w:val="2"/>
          <w:sz w:val="22"/>
          <w:szCs w:val="22"/>
        </w:rPr>
      </w:pPr>
      <w:r>
        <w:t>8.4.3</w:t>
      </w:r>
      <w:r>
        <w:rPr>
          <w:rFonts w:ascii="Calibri" w:eastAsia="Malgun Gothic" w:hAnsi="Calibri"/>
          <w:kern w:val="2"/>
          <w:sz w:val="22"/>
          <w:szCs w:val="22"/>
        </w:rPr>
        <w:tab/>
      </w:r>
      <w:r>
        <w:t>Unsuccessful Operation</w:t>
      </w:r>
      <w:r>
        <w:tab/>
      </w:r>
      <w:r>
        <w:fldChar w:fldCharType="begin" w:fldLock="1"/>
      </w:r>
      <w:r>
        <w:instrText xml:space="preserve"> PAGEREF _Toc145323667 \h </w:instrText>
      </w:r>
      <w:r>
        <w:fldChar w:fldCharType="separate"/>
      </w:r>
      <w:r>
        <w:t>53</w:t>
      </w:r>
      <w:r>
        <w:fldChar w:fldCharType="end"/>
      </w:r>
    </w:p>
    <w:p w14:paraId="465A65A8" w14:textId="1764C073" w:rsidR="00F30F3D" w:rsidRDefault="00F30F3D">
      <w:pPr>
        <w:pStyle w:val="TOC3"/>
        <w:rPr>
          <w:rFonts w:ascii="Calibri" w:eastAsia="Malgun Gothic" w:hAnsi="Calibri"/>
          <w:kern w:val="2"/>
          <w:sz w:val="22"/>
          <w:szCs w:val="22"/>
        </w:rPr>
      </w:pPr>
      <w:r>
        <w:t>8.4.4</w:t>
      </w:r>
      <w:r>
        <w:rPr>
          <w:rFonts w:ascii="Calibri" w:eastAsia="Malgun Gothic" w:hAnsi="Calibri"/>
          <w:kern w:val="2"/>
          <w:sz w:val="22"/>
          <w:szCs w:val="22"/>
        </w:rPr>
        <w:tab/>
      </w:r>
      <w:r>
        <w:t>Abnormal Condition</w:t>
      </w:r>
      <w:r>
        <w:tab/>
      </w:r>
      <w:r>
        <w:fldChar w:fldCharType="begin" w:fldLock="1"/>
      </w:r>
      <w:r>
        <w:instrText xml:space="preserve"> PAGEREF _Toc145323668 \h </w:instrText>
      </w:r>
      <w:r>
        <w:fldChar w:fldCharType="separate"/>
      </w:r>
      <w:r>
        <w:t>53</w:t>
      </w:r>
      <w:r>
        <w:fldChar w:fldCharType="end"/>
      </w:r>
    </w:p>
    <w:p w14:paraId="14FAA870" w14:textId="0872F54C" w:rsidR="00F30F3D" w:rsidRDefault="00F30F3D">
      <w:pPr>
        <w:pStyle w:val="TOC2"/>
        <w:rPr>
          <w:rFonts w:ascii="Calibri" w:eastAsia="Malgun Gothic" w:hAnsi="Calibri"/>
          <w:kern w:val="2"/>
          <w:sz w:val="22"/>
          <w:szCs w:val="22"/>
        </w:rPr>
      </w:pPr>
      <w:r>
        <w:t>8.5</w:t>
      </w:r>
      <w:r>
        <w:rPr>
          <w:rFonts w:ascii="Calibri" w:eastAsia="Malgun Gothic" w:hAnsi="Calibri"/>
          <w:kern w:val="2"/>
          <w:sz w:val="22"/>
          <w:szCs w:val="22"/>
        </w:rPr>
        <w:tab/>
      </w:r>
      <w:r>
        <w:t>X2AP Message Transfer</w:t>
      </w:r>
      <w:r>
        <w:tab/>
      </w:r>
      <w:r>
        <w:fldChar w:fldCharType="begin" w:fldLock="1"/>
      </w:r>
      <w:r>
        <w:instrText xml:space="preserve"> PAGEREF _Toc145323669 \h </w:instrText>
      </w:r>
      <w:r>
        <w:fldChar w:fldCharType="separate"/>
      </w:r>
      <w:r>
        <w:t>53</w:t>
      </w:r>
      <w:r>
        <w:fldChar w:fldCharType="end"/>
      </w:r>
    </w:p>
    <w:p w14:paraId="6F1C9252" w14:textId="27A41DFC" w:rsidR="00F30F3D" w:rsidRDefault="00F30F3D">
      <w:pPr>
        <w:pStyle w:val="TOC3"/>
        <w:rPr>
          <w:rFonts w:ascii="Calibri" w:eastAsia="Malgun Gothic" w:hAnsi="Calibri"/>
          <w:kern w:val="2"/>
          <w:sz w:val="22"/>
          <w:szCs w:val="22"/>
        </w:rPr>
      </w:pPr>
      <w:r>
        <w:t>8.5.1</w:t>
      </w:r>
      <w:r>
        <w:rPr>
          <w:rFonts w:ascii="Calibri" w:eastAsia="Malgun Gothic" w:hAnsi="Calibri"/>
          <w:kern w:val="2"/>
          <w:sz w:val="22"/>
          <w:szCs w:val="22"/>
        </w:rPr>
        <w:tab/>
      </w:r>
      <w:r>
        <w:t>General</w:t>
      </w:r>
      <w:r>
        <w:tab/>
      </w:r>
      <w:r>
        <w:fldChar w:fldCharType="begin" w:fldLock="1"/>
      </w:r>
      <w:r>
        <w:instrText xml:space="preserve"> PAGEREF _Toc145323670 \h </w:instrText>
      </w:r>
      <w:r>
        <w:fldChar w:fldCharType="separate"/>
      </w:r>
      <w:r>
        <w:t>53</w:t>
      </w:r>
      <w:r>
        <w:fldChar w:fldCharType="end"/>
      </w:r>
    </w:p>
    <w:p w14:paraId="3626587D" w14:textId="6E232BB1" w:rsidR="00F30F3D" w:rsidRDefault="00F30F3D">
      <w:pPr>
        <w:pStyle w:val="TOC2"/>
        <w:rPr>
          <w:rFonts w:ascii="Calibri" w:eastAsia="Malgun Gothic" w:hAnsi="Calibri"/>
          <w:kern w:val="2"/>
          <w:sz w:val="22"/>
          <w:szCs w:val="22"/>
        </w:rPr>
      </w:pPr>
      <w:r>
        <w:t>8.5.2</w:t>
      </w:r>
      <w:r>
        <w:rPr>
          <w:rFonts w:ascii="Calibri" w:eastAsia="Malgun Gothic" w:hAnsi="Calibri"/>
          <w:kern w:val="2"/>
          <w:sz w:val="22"/>
          <w:szCs w:val="22"/>
        </w:rPr>
        <w:tab/>
      </w:r>
      <w:r>
        <w:t>Successful Operation</w:t>
      </w:r>
      <w:r>
        <w:tab/>
      </w:r>
      <w:r>
        <w:fldChar w:fldCharType="begin" w:fldLock="1"/>
      </w:r>
      <w:r>
        <w:instrText xml:space="preserve"> PAGEREF _Toc145323671 \h </w:instrText>
      </w:r>
      <w:r>
        <w:fldChar w:fldCharType="separate"/>
      </w:r>
      <w:r>
        <w:t>53</w:t>
      </w:r>
      <w:r>
        <w:fldChar w:fldCharType="end"/>
      </w:r>
    </w:p>
    <w:p w14:paraId="781D8142" w14:textId="1B672558" w:rsidR="00F30F3D" w:rsidRDefault="00F30F3D">
      <w:pPr>
        <w:pStyle w:val="TOC3"/>
        <w:rPr>
          <w:rFonts w:ascii="Calibri" w:eastAsia="Malgun Gothic" w:hAnsi="Calibri"/>
          <w:kern w:val="2"/>
          <w:sz w:val="22"/>
          <w:szCs w:val="22"/>
        </w:rPr>
      </w:pPr>
      <w:r>
        <w:t>8.5.3</w:t>
      </w:r>
      <w:r>
        <w:rPr>
          <w:rFonts w:ascii="Calibri" w:eastAsia="Malgun Gothic" w:hAnsi="Calibri"/>
          <w:kern w:val="2"/>
          <w:sz w:val="22"/>
          <w:szCs w:val="22"/>
        </w:rPr>
        <w:tab/>
      </w:r>
      <w:r>
        <w:t>Unsuccessful Operation</w:t>
      </w:r>
      <w:r>
        <w:tab/>
      </w:r>
      <w:r>
        <w:fldChar w:fldCharType="begin" w:fldLock="1"/>
      </w:r>
      <w:r>
        <w:instrText xml:space="preserve"> PAGEREF _Toc145323672 \h </w:instrText>
      </w:r>
      <w:r>
        <w:fldChar w:fldCharType="separate"/>
      </w:r>
      <w:r>
        <w:t>53</w:t>
      </w:r>
      <w:r>
        <w:fldChar w:fldCharType="end"/>
      </w:r>
    </w:p>
    <w:p w14:paraId="1EF4B69E" w14:textId="019D1DED" w:rsidR="00F30F3D" w:rsidRDefault="00F30F3D">
      <w:pPr>
        <w:pStyle w:val="TOC3"/>
        <w:rPr>
          <w:rFonts w:ascii="Calibri" w:eastAsia="Malgun Gothic" w:hAnsi="Calibri"/>
          <w:kern w:val="2"/>
          <w:sz w:val="22"/>
          <w:szCs w:val="22"/>
        </w:rPr>
      </w:pPr>
      <w:r>
        <w:t>8.5.4</w:t>
      </w:r>
      <w:r>
        <w:rPr>
          <w:rFonts w:ascii="Calibri" w:eastAsia="Malgun Gothic" w:hAnsi="Calibri"/>
          <w:kern w:val="2"/>
          <w:sz w:val="22"/>
          <w:szCs w:val="22"/>
        </w:rPr>
        <w:tab/>
      </w:r>
      <w:r>
        <w:t>Abnormal Condition</w:t>
      </w:r>
      <w:r>
        <w:tab/>
      </w:r>
      <w:r>
        <w:fldChar w:fldCharType="begin" w:fldLock="1"/>
      </w:r>
      <w:r>
        <w:instrText xml:space="preserve"> PAGEREF _Toc145323673 \h </w:instrText>
      </w:r>
      <w:r>
        <w:fldChar w:fldCharType="separate"/>
      </w:r>
      <w:r>
        <w:t>53</w:t>
      </w:r>
      <w:r>
        <w:fldChar w:fldCharType="end"/>
      </w:r>
    </w:p>
    <w:p w14:paraId="2D0E85C5" w14:textId="25A52567" w:rsidR="00F30F3D" w:rsidRDefault="00F30F3D">
      <w:pPr>
        <w:pStyle w:val="TOC2"/>
        <w:rPr>
          <w:rFonts w:ascii="Calibri" w:eastAsia="Malgun Gothic" w:hAnsi="Calibri"/>
          <w:kern w:val="2"/>
          <w:sz w:val="22"/>
          <w:szCs w:val="22"/>
        </w:rPr>
      </w:pPr>
      <w:r>
        <w:t>8.6</w:t>
      </w:r>
      <w:r>
        <w:rPr>
          <w:rFonts w:ascii="Calibri" w:eastAsia="Malgun Gothic" w:hAnsi="Calibri"/>
          <w:kern w:val="2"/>
          <w:sz w:val="22"/>
          <w:szCs w:val="22"/>
        </w:rPr>
        <w:tab/>
      </w:r>
      <w:r>
        <w:t>Procedures for Dual Connectivity</w:t>
      </w:r>
      <w:r>
        <w:tab/>
      </w:r>
      <w:r>
        <w:fldChar w:fldCharType="begin" w:fldLock="1"/>
      </w:r>
      <w:r>
        <w:instrText xml:space="preserve"> PAGEREF _Toc145323674 \h </w:instrText>
      </w:r>
      <w:r>
        <w:fldChar w:fldCharType="separate"/>
      </w:r>
      <w:r>
        <w:t>54</w:t>
      </w:r>
      <w:r>
        <w:fldChar w:fldCharType="end"/>
      </w:r>
    </w:p>
    <w:p w14:paraId="212E9D27" w14:textId="08F5BBE5" w:rsidR="00F30F3D" w:rsidRDefault="00F30F3D">
      <w:pPr>
        <w:pStyle w:val="TOC3"/>
        <w:rPr>
          <w:rFonts w:ascii="Calibri" w:eastAsia="Malgun Gothic" w:hAnsi="Calibri"/>
          <w:kern w:val="2"/>
          <w:sz w:val="22"/>
          <w:szCs w:val="22"/>
        </w:rPr>
      </w:pPr>
      <w:r>
        <w:t>8.6.</w:t>
      </w:r>
      <w:r>
        <w:rPr>
          <w:lang w:eastAsia="zh-CN"/>
        </w:rPr>
        <w:t>1</w:t>
      </w:r>
      <w:r>
        <w:rPr>
          <w:rFonts w:ascii="Calibri" w:eastAsia="Malgun Gothic" w:hAnsi="Calibri"/>
          <w:kern w:val="2"/>
          <w:sz w:val="22"/>
          <w:szCs w:val="22"/>
        </w:rPr>
        <w:tab/>
      </w:r>
      <w:r>
        <w:t>SeNB Addition Preparation</w:t>
      </w:r>
      <w:r>
        <w:tab/>
      </w:r>
      <w:r>
        <w:fldChar w:fldCharType="begin" w:fldLock="1"/>
      </w:r>
      <w:r>
        <w:instrText xml:space="preserve"> PAGEREF _Toc145323675 \h </w:instrText>
      </w:r>
      <w:r>
        <w:fldChar w:fldCharType="separate"/>
      </w:r>
      <w:r>
        <w:t>54</w:t>
      </w:r>
      <w:r>
        <w:fldChar w:fldCharType="end"/>
      </w:r>
    </w:p>
    <w:p w14:paraId="144F98B1" w14:textId="15FA4255" w:rsidR="00F30F3D" w:rsidRDefault="00F30F3D">
      <w:pPr>
        <w:pStyle w:val="TOC4"/>
        <w:rPr>
          <w:rFonts w:ascii="Calibri" w:eastAsia="Malgun Gothic" w:hAnsi="Calibri"/>
          <w:kern w:val="2"/>
          <w:sz w:val="22"/>
          <w:szCs w:val="22"/>
        </w:rPr>
      </w:pPr>
      <w:r>
        <w:t>8.</w:t>
      </w:r>
      <w:r>
        <w:rPr>
          <w:lang w:eastAsia="zh-CN"/>
        </w:rPr>
        <w:t>6</w:t>
      </w:r>
      <w:r>
        <w:t>.</w:t>
      </w:r>
      <w:r>
        <w:rPr>
          <w:lang w:eastAsia="zh-CN"/>
        </w:rPr>
        <w:t>1</w:t>
      </w:r>
      <w:r>
        <w:t>.1</w:t>
      </w:r>
      <w:r>
        <w:rPr>
          <w:rFonts w:ascii="Calibri" w:eastAsia="Malgun Gothic" w:hAnsi="Calibri"/>
          <w:kern w:val="2"/>
          <w:sz w:val="22"/>
          <w:szCs w:val="22"/>
        </w:rPr>
        <w:tab/>
      </w:r>
      <w:r>
        <w:t>General</w:t>
      </w:r>
      <w:r>
        <w:tab/>
      </w:r>
      <w:r>
        <w:fldChar w:fldCharType="begin" w:fldLock="1"/>
      </w:r>
      <w:r>
        <w:instrText xml:space="preserve"> PAGEREF _Toc145323676 \h </w:instrText>
      </w:r>
      <w:r>
        <w:fldChar w:fldCharType="separate"/>
      </w:r>
      <w:r>
        <w:t>54</w:t>
      </w:r>
      <w:r>
        <w:fldChar w:fldCharType="end"/>
      </w:r>
    </w:p>
    <w:p w14:paraId="4CA188A1" w14:textId="68757C1C" w:rsidR="00F30F3D" w:rsidRDefault="00F30F3D">
      <w:pPr>
        <w:pStyle w:val="TOC4"/>
        <w:rPr>
          <w:rFonts w:ascii="Calibri" w:eastAsia="Malgun Gothic" w:hAnsi="Calibri"/>
          <w:kern w:val="2"/>
          <w:sz w:val="22"/>
          <w:szCs w:val="22"/>
        </w:rPr>
      </w:pPr>
      <w:r>
        <w:t>8.</w:t>
      </w:r>
      <w:r>
        <w:rPr>
          <w:lang w:eastAsia="zh-CN"/>
        </w:rPr>
        <w:t>6</w:t>
      </w:r>
      <w:r>
        <w:t>.</w:t>
      </w:r>
      <w:r>
        <w:rPr>
          <w:lang w:eastAsia="zh-CN"/>
        </w:rPr>
        <w:t>1</w:t>
      </w:r>
      <w:r>
        <w:t>.2</w:t>
      </w:r>
      <w:r>
        <w:rPr>
          <w:rFonts w:ascii="Calibri" w:eastAsia="Malgun Gothic" w:hAnsi="Calibri"/>
          <w:kern w:val="2"/>
          <w:sz w:val="22"/>
          <w:szCs w:val="22"/>
        </w:rPr>
        <w:tab/>
      </w:r>
      <w:r>
        <w:t>Successful Operation</w:t>
      </w:r>
      <w:r>
        <w:tab/>
      </w:r>
      <w:r>
        <w:fldChar w:fldCharType="begin" w:fldLock="1"/>
      </w:r>
      <w:r>
        <w:instrText xml:space="preserve"> PAGEREF _Toc145323677 \h </w:instrText>
      </w:r>
      <w:r>
        <w:fldChar w:fldCharType="separate"/>
      </w:r>
      <w:r>
        <w:t>54</w:t>
      </w:r>
      <w:r>
        <w:fldChar w:fldCharType="end"/>
      </w:r>
    </w:p>
    <w:p w14:paraId="6C036985" w14:textId="2C1B5D24" w:rsidR="00F30F3D" w:rsidRDefault="00F30F3D">
      <w:pPr>
        <w:pStyle w:val="TOC4"/>
        <w:rPr>
          <w:rFonts w:ascii="Calibri" w:eastAsia="Malgun Gothic" w:hAnsi="Calibri"/>
          <w:kern w:val="2"/>
          <w:sz w:val="22"/>
          <w:szCs w:val="22"/>
        </w:rPr>
      </w:pPr>
      <w:r>
        <w:t>8.</w:t>
      </w:r>
      <w:r>
        <w:rPr>
          <w:lang w:eastAsia="zh-CN"/>
        </w:rPr>
        <w:t>6</w:t>
      </w:r>
      <w:r>
        <w:t>.</w:t>
      </w:r>
      <w:r>
        <w:rPr>
          <w:lang w:eastAsia="zh-CN"/>
        </w:rPr>
        <w:t>1</w:t>
      </w:r>
      <w:r>
        <w:t>.3</w:t>
      </w:r>
      <w:r>
        <w:rPr>
          <w:rFonts w:ascii="Calibri" w:eastAsia="Malgun Gothic" w:hAnsi="Calibri"/>
          <w:kern w:val="2"/>
          <w:sz w:val="22"/>
          <w:szCs w:val="22"/>
        </w:rPr>
        <w:tab/>
      </w:r>
      <w:r>
        <w:t>Unsuccessful Operation</w:t>
      </w:r>
      <w:r>
        <w:tab/>
      </w:r>
      <w:r>
        <w:fldChar w:fldCharType="begin" w:fldLock="1"/>
      </w:r>
      <w:r>
        <w:instrText xml:space="preserve"> PAGEREF _Toc145323678 \h </w:instrText>
      </w:r>
      <w:r>
        <w:fldChar w:fldCharType="separate"/>
      </w:r>
      <w:r>
        <w:t>55</w:t>
      </w:r>
      <w:r>
        <w:fldChar w:fldCharType="end"/>
      </w:r>
    </w:p>
    <w:p w14:paraId="59F3F5C5" w14:textId="724177BE" w:rsidR="00F30F3D" w:rsidRDefault="00F30F3D">
      <w:pPr>
        <w:pStyle w:val="TOC4"/>
        <w:rPr>
          <w:rFonts w:ascii="Calibri" w:eastAsia="Malgun Gothic" w:hAnsi="Calibri"/>
          <w:kern w:val="2"/>
          <w:sz w:val="22"/>
          <w:szCs w:val="22"/>
        </w:rPr>
      </w:pPr>
      <w:r>
        <w:t>8.6.1.4</w:t>
      </w:r>
      <w:r>
        <w:rPr>
          <w:rFonts w:ascii="Calibri" w:eastAsia="Malgun Gothic" w:hAnsi="Calibri"/>
          <w:kern w:val="2"/>
          <w:sz w:val="22"/>
          <w:szCs w:val="22"/>
        </w:rPr>
        <w:tab/>
      </w:r>
      <w:r>
        <w:t>Abnormal Conditions</w:t>
      </w:r>
      <w:r>
        <w:tab/>
      </w:r>
      <w:r>
        <w:fldChar w:fldCharType="begin" w:fldLock="1"/>
      </w:r>
      <w:r>
        <w:instrText xml:space="preserve"> PAGEREF _Toc145323679 \h </w:instrText>
      </w:r>
      <w:r>
        <w:fldChar w:fldCharType="separate"/>
      </w:r>
      <w:r>
        <w:t>56</w:t>
      </w:r>
      <w:r>
        <w:fldChar w:fldCharType="end"/>
      </w:r>
    </w:p>
    <w:p w14:paraId="7F287A7A" w14:textId="5B6BA907" w:rsidR="00F30F3D" w:rsidRDefault="00F30F3D">
      <w:pPr>
        <w:pStyle w:val="TOC3"/>
        <w:rPr>
          <w:rFonts w:ascii="Calibri" w:eastAsia="Malgun Gothic" w:hAnsi="Calibri"/>
          <w:kern w:val="2"/>
          <w:sz w:val="22"/>
          <w:szCs w:val="22"/>
        </w:rPr>
      </w:pPr>
      <w:r>
        <w:t>8.6.2</w:t>
      </w:r>
      <w:r>
        <w:rPr>
          <w:rFonts w:ascii="Calibri" w:eastAsia="Malgun Gothic" w:hAnsi="Calibri"/>
          <w:kern w:val="2"/>
          <w:sz w:val="22"/>
          <w:szCs w:val="22"/>
        </w:rPr>
        <w:tab/>
      </w:r>
      <w:r>
        <w:t>SeNB Reconfiguration Completion</w:t>
      </w:r>
      <w:r>
        <w:tab/>
      </w:r>
      <w:r>
        <w:fldChar w:fldCharType="begin" w:fldLock="1"/>
      </w:r>
      <w:r>
        <w:instrText xml:space="preserve"> PAGEREF _Toc145323680 \h </w:instrText>
      </w:r>
      <w:r>
        <w:fldChar w:fldCharType="separate"/>
      </w:r>
      <w:r>
        <w:t>56</w:t>
      </w:r>
      <w:r>
        <w:fldChar w:fldCharType="end"/>
      </w:r>
    </w:p>
    <w:p w14:paraId="4EEF9A72" w14:textId="06812957" w:rsidR="00F30F3D" w:rsidRDefault="00F30F3D">
      <w:pPr>
        <w:pStyle w:val="TOC4"/>
        <w:rPr>
          <w:rFonts w:ascii="Calibri" w:eastAsia="Malgun Gothic" w:hAnsi="Calibri"/>
          <w:kern w:val="2"/>
          <w:sz w:val="22"/>
          <w:szCs w:val="22"/>
        </w:rPr>
      </w:pPr>
      <w:r>
        <w:t>8.6.2.1</w:t>
      </w:r>
      <w:r>
        <w:rPr>
          <w:rFonts w:ascii="Calibri" w:eastAsia="Malgun Gothic" w:hAnsi="Calibri"/>
          <w:kern w:val="2"/>
          <w:sz w:val="22"/>
          <w:szCs w:val="22"/>
        </w:rPr>
        <w:tab/>
      </w:r>
      <w:r>
        <w:t>General</w:t>
      </w:r>
      <w:r>
        <w:tab/>
      </w:r>
      <w:r>
        <w:fldChar w:fldCharType="begin" w:fldLock="1"/>
      </w:r>
      <w:r>
        <w:instrText xml:space="preserve"> PAGEREF _Toc145323681 \h </w:instrText>
      </w:r>
      <w:r>
        <w:fldChar w:fldCharType="separate"/>
      </w:r>
      <w:r>
        <w:t>56</w:t>
      </w:r>
      <w:r>
        <w:fldChar w:fldCharType="end"/>
      </w:r>
    </w:p>
    <w:p w14:paraId="5904F8A1" w14:textId="71066FCF" w:rsidR="00F30F3D" w:rsidRDefault="00F30F3D">
      <w:pPr>
        <w:pStyle w:val="TOC4"/>
        <w:rPr>
          <w:rFonts w:ascii="Calibri" w:eastAsia="Malgun Gothic" w:hAnsi="Calibri"/>
          <w:kern w:val="2"/>
          <w:sz w:val="22"/>
          <w:szCs w:val="22"/>
        </w:rPr>
      </w:pPr>
      <w:r>
        <w:t>8.6.2.2</w:t>
      </w:r>
      <w:r>
        <w:rPr>
          <w:rFonts w:ascii="Calibri" w:eastAsia="Malgun Gothic" w:hAnsi="Calibri"/>
          <w:kern w:val="2"/>
          <w:sz w:val="22"/>
          <w:szCs w:val="22"/>
        </w:rPr>
        <w:tab/>
      </w:r>
      <w:r>
        <w:t>Successful Operation</w:t>
      </w:r>
      <w:r>
        <w:tab/>
      </w:r>
      <w:r>
        <w:fldChar w:fldCharType="begin" w:fldLock="1"/>
      </w:r>
      <w:r>
        <w:instrText xml:space="preserve"> PAGEREF _Toc145323682 \h </w:instrText>
      </w:r>
      <w:r>
        <w:fldChar w:fldCharType="separate"/>
      </w:r>
      <w:r>
        <w:t>56</w:t>
      </w:r>
      <w:r>
        <w:fldChar w:fldCharType="end"/>
      </w:r>
    </w:p>
    <w:p w14:paraId="2EC323F0" w14:textId="4C1F28D3" w:rsidR="00F30F3D" w:rsidRDefault="00F30F3D">
      <w:pPr>
        <w:pStyle w:val="TOC4"/>
        <w:rPr>
          <w:rFonts w:ascii="Calibri" w:eastAsia="Malgun Gothic" w:hAnsi="Calibri"/>
          <w:kern w:val="2"/>
          <w:sz w:val="22"/>
          <w:szCs w:val="22"/>
        </w:rPr>
      </w:pPr>
      <w:r>
        <w:t>8.6.2.3</w:t>
      </w:r>
      <w:r>
        <w:rPr>
          <w:rFonts w:ascii="Calibri" w:eastAsia="Malgun Gothic" w:hAnsi="Calibri"/>
          <w:kern w:val="2"/>
          <w:sz w:val="22"/>
          <w:szCs w:val="22"/>
        </w:rPr>
        <w:tab/>
      </w:r>
      <w:r>
        <w:t>Abnormal Conditions</w:t>
      </w:r>
      <w:r>
        <w:tab/>
      </w:r>
      <w:r>
        <w:fldChar w:fldCharType="begin" w:fldLock="1"/>
      </w:r>
      <w:r>
        <w:instrText xml:space="preserve"> PAGEREF _Toc145323683 \h </w:instrText>
      </w:r>
      <w:r>
        <w:fldChar w:fldCharType="separate"/>
      </w:r>
      <w:r>
        <w:t>57</w:t>
      </w:r>
      <w:r>
        <w:fldChar w:fldCharType="end"/>
      </w:r>
    </w:p>
    <w:p w14:paraId="0F4673CD" w14:textId="2A78D9DE" w:rsidR="00F30F3D" w:rsidRDefault="00F30F3D">
      <w:pPr>
        <w:pStyle w:val="TOC3"/>
        <w:rPr>
          <w:rFonts w:ascii="Calibri" w:eastAsia="Malgun Gothic" w:hAnsi="Calibri"/>
          <w:kern w:val="2"/>
          <w:sz w:val="22"/>
          <w:szCs w:val="22"/>
        </w:rPr>
      </w:pPr>
      <w:r>
        <w:t>8.6.3</w:t>
      </w:r>
      <w:r>
        <w:rPr>
          <w:rFonts w:ascii="Calibri" w:eastAsia="Malgun Gothic" w:hAnsi="Calibri"/>
          <w:kern w:val="2"/>
          <w:sz w:val="22"/>
          <w:szCs w:val="22"/>
        </w:rPr>
        <w:tab/>
      </w:r>
      <w:r>
        <w:t>MeNB initiated SeNB Modification Preparation</w:t>
      </w:r>
      <w:r>
        <w:tab/>
      </w:r>
      <w:r>
        <w:fldChar w:fldCharType="begin" w:fldLock="1"/>
      </w:r>
      <w:r>
        <w:instrText xml:space="preserve"> PAGEREF _Toc145323684 \h </w:instrText>
      </w:r>
      <w:r>
        <w:fldChar w:fldCharType="separate"/>
      </w:r>
      <w:r>
        <w:t>57</w:t>
      </w:r>
      <w:r>
        <w:fldChar w:fldCharType="end"/>
      </w:r>
    </w:p>
    <w:p w14:paraId="1CD52923" w14:textId="47945A5C" w:rsidR="00F30F3D" w:rsidRDefault="00F30F3D">
      <w:pPr>
        <w:pStyle w:val="TOC4"/>
        <w:rPr>
          <w:rFonts w:ascii="Calibri" w:eastAsia="Malgun Gothic" w:hAnsi="Calibri"/>
          <w:kern w:val="2"/>
          <w:sz w:val="22"/>
          <w:szCs w:val="22"/>
        </w:rPr>
      </w:pPr>
      <w:r>
        <w:t>8.6.3.1</w:t>
      </w:r>
      <w:r>
        <w:rPr>
          <w:rFonts w:ascii="Calibri" w:eastAsia="Malgun Gothic" w:hAnsi="Calibri"/>
          <w:kern w:val="2"/>
          <w:sz w:val="22"/>
          <w:szCs w:val="22"/>
        </w:rPr>
        <w:tab/>
      </w:r>
      <w:r>
        <w:t>General</w:t>
      </w:r>
      <w:r>
        <w:tab/>
      </w:r>
      <w:r>
        <w:fldChar w:fldCharType="begin" w:fldLock="1"/>
      </w:r>
      <w:r>
        <w:instrText xml:space="preserve"> PAGEREF _Toc145323685 \h </w:instrText>
      </w:r>
      <w:r>
        <w:fldChar w:fldCharType="separate"/>
      </w:r>
      <w:r>
        <w:t>57</w:t>
      </w:r>
      <w:r>
        <w:fldChar w:fldCharType="end"/>
      </w:r>
    </w:p>
    <w:p w14:paraId="3897D6E4" w14:textId="03CE0498" w:rsidR="00F30F3D" w:rsidRDefault="00F30F3D">
      <w:pPr>
        <w:pStyle w:val="TOC4"/>
        <w:rPr>
          <w:rFonts w:ascii="Calibri" w:eastAsia="Malgun Gothic" w:hAnsi="Calibri"/>
          <w:kern w:val="2"/>
          <w:sz w:val="22"/>
          <w:szCs w:val="22"/>
        </w:rPr>
      </w:pPr>
      <w:r>
        <w:t>8.6.3.2</w:t>
      </w:r>
      <w:r>
        <w:rPr>
          <w:rFonts w:ascii="Calibri" w:eastAsia="Malgun Gothic" w:hAnsi="Calibri"/>
          <w:kern w:val="2"/>
          <w:sz w:val="22"/>
          <w:szCs w:val="22"/>
        </w:rPr>
        <w:tab/>
      </w:r>
      <w:r>
        <w:t>Successful Operation</w:t>
      </w:r>
      <w:r>
        <w:tab/>
      </w:r>
      <w:r>
        <w:fldChar w:fldCharType="begin" w:fldLock="1"/>
      </w:r>
      <w:r>
        <w:instrText xml:space="preserve"> PAGEREF _Toc145323686 \h </w:instrText>
      </w:r>
      <w:r>
        <w:fldChar w:fldCharType="separate"/>
      </w:r>
      <w:r>
        <w:t>57</w:t>
      </w:r>
      <w:r>
        <w:fldChar w:fldCharType="end"/>
      </w:r>
    </w:p>
    <w:p w14:paraId="341BC4FE" w14:textId="193B8F24" w:rsidR="00F30F3D" w:rsidRDefault="00F30F3D">
      <w:pPr>
        <w:pStyle w:val="TOC4"/>
        <w:rPr>
          <w:rFonts w:ascii="Calibri" w:eastAsia="Malgun Gothic" w:hAnsi="Calibri"/>
          <w:kern w:val="2"/>
          <w:sz w:val="22"/>
          <w:szCs w:val="22"/>
        </w:rPr>
      </w:pPr>
      <w:r>
        <w:t>8.6.3.3</w:t>
      </w:r>
      <w:r>
        <w:rPr>
          <w:rFonts w:ascii="Calibri" w:eastAsia="Malgun Gothic" w:hAnsi="Calibri"/>
          <w:kern w:val="2"/>
          <w:sz w:val="22"/>
          <w:szCs w:val="22"/>
        </w:rPr>
        <w:tab/>
      </w:r>
      <w:r>
        <w:t>Unsuccessful Operation</w:t>
      </w:r>
      <w:r>
        <w:tab/>
      </w:r>
      <w:r>
        <w:fldChar w:fldCharType="begin" w:fldLock="1"/>
      </w:r>
      <w:r>
        <w:instrText xml:space="preserve"> PAGEREF _Toc145323687 \h </w:instrText>
      </w:r>
      <w:r>
        <w:fldChar w:fldCharType="separate"/>
      </w:r>
      <w:r>
        <w:t>59</w:t>
      </w:r>
      <w:r>
        <w:fldChar w:fldCharType="end"/>
      </w:r>
    </w:p>
    <w:p w14:paraId="286107C9" w14:textId="389378D3" w:rsidR="00F30F3D" w:rsidRDefault="00F30F3D">
      <w:pPr>
        <w:pStyle w:val="TOC4"/>
        <w:rPr>
          <w:rFonts w:ascii="Calibri" w:eastAsia="Malgun Gothic" w:hAnsi="Calibri"/>
          <w:kern w:val="2"/>
          <w:sz w:val="22"/>
          <w:szCs w:val="22"/>
        </w:rPr>
      </w:pPr>
      <w:r>
        <w:t>8.6.3.4</w:t>
      </w:r>
      <w:r>
        <w:rPr>
          <w:rFonts w:ascii="Calibri" w:eastAsia="Malgun Gothic" w:hAnsi="Calibri"/>
          <w:kern w:val="2"/>
          <w:sz w:val="22"/>
          <w:szCs w:val="22"/>
        </w:rPr>
        <w:tab/>
      </w:r>
      <w:r>
        <w:t>Abnormal Conditions</w:t>
      </w:r>
      <w:r>
        <w:tab/>
      </w:r>
      <w:r>
        <w:fldChar w:fldCharType="begin" w:fldLock="1"/>
      </w:r>
      <w:r>
        <w:instrText xml:space="preserve"> PAGEREF _Toc145323688 \h </w:instrText>
      </w:r>
      <w:r>
        <w:fldChar w:fldCharType="separate"/>
      </w:r>
      <w:r>
        <w:t>59</w:t>
      </w:r>
      <w:r>
        <w:fldChar w:fldCharType="end"/>
      </w:r>
    </w:p>
    <w:p w14:paraId="2D7476BF" w14:textId="38CAB206" w:rsidR="00F30F3D" w:rsidRDefault="00F30F3D">
      <w:pPr>
        <w:pStyle w:val="TOC3"/>
        <w:rPr>
          <w:rFonts w:ascii="Calibri" w:eastAsia="Malgun Gothic" w:hAnsi="Calibri"/>
          <w:kern w:val="2"/>
          <w:sz w:val="22"/>
          <w:szCs w:val="22"/>
        </w:rPr>
      </w:pPr>
      <w:r>
        <w:t>8.6.4</w:t>
      </w:r>
      <w:r>
        <w:rPr>
          <w:rFonts w:ascii="Calibri" w:eastAsia="Malgun Gothic" w:hAnsi="Calibri"/>
          <w:kern w:val="2"/>
          <w:sz w:val="22"/>
          <w:szCs w:val="22"/>
        </w:rPr>
        <w:tab/>
      </w:r>
      <w:r>
        <w:t>SeNB initiated SeNB Modification</w:t>
      </w:r>
      <w:r>
        <w:tab/>
      </w:r>
      <w:r>
        <w:fldChar w:fldCharType="begin" w:fldLock="1"/>
      </w:r>
      <w:r>
        <w:instrText xml:space="preserve"> PAGEREF _Toc145323689 \h </w:instrText>
      </w:r>
      <w:r>
        <w:fldChar w:fldCharType="separate"/>
      </w:r>
      <w:r>
        <w:t>60</w:t>
      </w:r>
      <w:r>
        <w:fldChar w:fldCharType="end"/>
      </w:r>
    </w:p>
    <w:p w14:paraId="67FC5739" w14:textId="30C23BD7" w:rsidR="00F30F3D" w:rsidRDefault="00F30F3D">
      <w:pPr>
        <w:pStyle w:val="TOC4"/>
        <w:rPr>
          <w:rFonts w:ascii="Calibri" w:eastAsia="Malgun Gothic" w:hAnsi="Calibri"/>
          <w:kern w:val="2"/>
          <w:sz w:val="22"/>
          <w:szCs w:val="22"/>
        </w:rPr>
      </w:pPr>
      <w:r>
        <w:t>8.6.4.1</w:t>
      </w:r>
      <w:r>
        <w:rPr>
          <w:rFonts w:ascii="Calibri" w:eastAsia="Malgun Gothic" w:hAnsi="Calibri"/>
          <w:kern w:val="2"/>
          <w:sz w:val="22"/>
          <w:szCs w:val="22"/>
        </w:rPr>
        <w:tab/>
      </w:r>
      <w:r>
        <w:t>General</w:t>
      </w:r>
      <w:r>
        <w:tab/>
      </w:r>
      <w:r>
        <w:fldChar w:fldCharType="begin" w:fldLock="1"/>
      </w:r>
      <w:r>
        <w:instrText xml:space="preserve"> PAGEREF _Toc145323690 \h </w:instrText>
      </w:r>
      <w:r>
        <w:fldChar w:fldCharType="separate"/>
      </w:r>
      <w:r>
        <w:t>60</w:t>
      </w:r>
      <w:r>
        <w:fldChar w:fldCharType="end"/>
      </w:r>
    </w:p>
    <w:p w14:paraId="56AB1DBE" w14:textId="5A75205E" w:rsidR="00F30F3D" w:rsidRDefault="00F30F3D">
      <w:pPr>
        <w:pStyle w:val="TOC4"/>
        <w:rPr>
          <w:rFonts w:ascii="Calibri" w:eastAsia="Malgun Gothic" w:hAnsi="Calibri"/>
          <w:kern w:val="2"/>
          <w:sz w:val="22"/>
          <w:szCs w:val="22"/>
        </w:rPr>
      </w:pPr>
      <w:r>
        <w:t>8.6.4.2</w:t>
      </w:r>
      <w:r>
        <w:rPr>
          <w:rFonts w:ascii="Calibri" w:eastAsia="Malgun Gothic" w:hAnsi="Calibri"/>
          <w:kern w:val="2"/>
          <w:sz w:val="22"/>
          <w:szCs w:val="22"/>
        </w:rPr>
        <w:tab/>
      </w:r>
      <w:r>
        <w:t>Successful Operation</w:t>
      </w:r>
      <w:r>
        <w:tab/>
      </w:r>
      <w:r>
        <w:fldChar w:fldCharType="begin" w:fldLock="1"/>
      </w:r>
      <w:r>
        <w:instrText xml:space="preserve"> PAGEREF _Toc145323691 \h </w:instrText>
      </w:r>
      <w:r>
        <w:fldChar w:fldCharType="separate"/>
      </w:r>
      <w:r>
        <w:t>60</w:t>
      </w:r>
      <w:r>
        <w:fldChar w:fldCharType="end"/>
      </w:r>
    </w:p>
    <w:p w14:paraId="7DA0DB69" w14:textId="621CD335" w:rsidR="00F30F3D" w:rsidRDefault="00F30F3D">
      <w:pPr>
        <w:pStyle w:val="TOC4"/>
        <w:rPr>
          <w:rFonts w:ascii="Calibri" w:eastAsia="Malgun Gothic" w:hAnsi="Calibri"/>
          <w:kern w:val="2"/>
          <w:sz w:val="22"/>
          <w:szCs w:val="22"/>
        </w:rPr>
      </w:pPr>
      <w:r>
        <w:t>8.6.4.3</w:t>
      </w:r>
      <w:r>
        <w:rPr>
          <w:rFonts w:ascii="Calibri" w:eastAsia="Malgun Gothic" w:hAnsi="Calibri"/>
          <w:kern w:val="2"/>
          <w:sz w:val="22"/>
          <w:szCs w:val="22"/>
        </w:rPr>
        <w:tab/>
      </w:r>
      <w:r>
        <w:t>Unsuccessful Operation</w:t>
      </w:r>
      <w:r>
        <w:tab/>
      </w:r>
      <w:r>
        <w:fldChar w:fldCharType="begin" w:fldLock="1"/>
      </w:r>
      <w:r>
        <w:instrText xml:space="preserve"> PAGEREF _Toc145323692 \h </w:instrText>
      </w:r>
      <w:r>
        <w:fldChar w:fldCharType="separate"/>
      </w:r>
      <w:r>
        <w:t>61</w:t>
      </w:r>
      <w:r>
        <w:fldChar w:fldCharType="end"/>
      </w:r>
    </w:p>
    <w:p w14:paraId="1F0E3FBC" w14:textId="364BEB1E" w:rsidR="00F30F3D" w:rsidRDefault="00F30F3D">
      <w:pPr>
        <w:pStyle w:val="TOC4"/>
        <w:rPr>
          <w:rFonts w:ascii="Calibri" w:eastAsia="Malgun Gothic" w:hAnsi="Calibri"/>
          <w:kern w:val="2"/>
          <w:sz w:val="22"/>
          <w:szCs w:val="22"/>
        </w:rPr>
      </w:pPr>
      <w:r>
        <w:t>8.6.4.4</w:t>
      </w:r>
      <w:r>
        <w:rPr>
          <w:rFonts w:ascii="Calibri" w:eastAsia="Malgun Gothic" w:hAnsi="Calibri"/>
          <w:kern w:val="2"/>
          <w:sz w:val="22"/>
          <w:szCs w:val="22"/>
        </w:rPr>
        <w:tab/>
      </w:r>
      <w:r>
        <w:t>Abnormal Conditions</w:t>
      </w:r>
      <w:r>
        <w:tab/>
      </w:r>
      <w:r>
        <w:fldChar w:fldCharType="begin" w:fldLock="1"/>
      </w:r>
      <w:r>
        <w:instrText xml:space="preserve"> PAGEREF _Toc145323693 \h </w:instrText>
      </w:r>
      <w:r>
        <w:fldChar w:fldCharType="separate"/>
      </w:r>
      <w:r>
        <w:t>61</w:t>
      </w:r>
      <w:r>
        <w:fldChar w:fldCharType="end"/>
      </w:r>
    </w:p>
    <w:p w14:paraId="00AFDB0E" w14:textId="1833032D" w:rsidR="00F30F3D" w:rsidRDefault="00F30F3D">
      <w:pPr>
        <w:pStyle w:val="TOC3"/>
        <w:rPr>
          <w:rFonts w:ascii="Calibri" w:eastAsia="Malgun Gothic" w:hAnsi="Calibri"/>
          <w:kern w:val="2"/>
          <w:sz w:val="22"/>
          <w:szCs w:val="22"/>
        </w:rPr>
      </w:pPr>
      <w:r w:rsidRPr="00087364">
        <w:rPr>
          <w:rFonts w:cs="Arial"/>
        </w:rPr>
        <w:t>8.6.5</w:t>
      </w:r>
      <w:r>
        <w:rPr>
          <w:rFonts w:ascii="Calibri" w:eastAsia="Malgun Gothic" w:hAnsi="Calibri"/>
          <w:kern w:val="2"/>
          <w:sz w:val="22"/>
          <w:szCs w:val="22"/>
        </w:rPr>
        <w:tab/>
      </w:r>
      <w:r w:rsidRPr="00087364">
        <w:rPr>
          <w:rFonts w:cs="Arial"/>
        </w:rPr>
        <w:t>MeNB initiated SeNB Release</w:t>
      </w:r>
      <w:r>
        <w:tab/>
      </w:r>
      <w:r>
        <w:fldChar w:fldCharType="begin" w:fldLock="1"/>
      </w:r>
      <w:r>
        <w:instrText xml:space="preserve"> PAGEREF _Toc145323694 \h </w:instrText>
      </w:r>
      <w:r>
        <w:fldChar w:fldCharType="separate"/>
      </w:r>
      <w:r>
        <w:t>62</w:t>
      </w:r>
      <w:r>
        <w:fldChar w:fldCharType="end"/>
      </w:r>
    </w:p>
    <w:p w14:paraId="75734DB2" w14:textId="44D3BE1B" w:rsidR="00F30F3D" w:rsidRDefault="00F30F3D">
      <w:pPr>
        <w:pStyle w:val="TOC4"/>
        <w:rPr>
          <w:rFonts w:ascii="Calibri" w:eastAsia="Malgun Gothic" w:hAnsi="Calibri"/>
          <w:kern w:val="2"/>
          <w:sz w:val="22"/>
          <w:szCs w:val="22"/>
        </w:rPr>
      </w:pPr>
      <w:r w:rsidRPr="00087364">
        <w:rPr>
          <w:rFonts w:cs="Arial"/>
        </w:rPr>
        <w:t>8.6.5.1</w:t>
      </w:r>
      <w:r>
        <w:rPr>
          <w:rFonts w:ascii="Calibri" w:eastAsia="Malgun Gothic" w:hAnsi="Calibri"/>
          <w:kern w:val="2"/>
          <w:sz w:val="22"/>
          <w:szCs w:val="22"/>
        </w:rPr>
        <w:tab/>
      </w:r>
      <w:r w:rsidRPr="00087364">
        <w:rPr>
          <w:rFonts w:cs="Arial"/>
        </w:rPr>
        <w:t>General</w:t>
      </w:r>
      <w:r>
        <w:tab/>
      </w:r>
      <w:r>
        <w:fldChar w:fldCharType="begin" w:fldLock="1"/>
      </w:r>
      <w:r>
        <w:instrText xml:space="preserve"> PAGEREF _Toc145323695 \h </w:instrText>
      </w:r>
      <w:r>
        <w:fldChar w:fldCharType="separate"/>
      </w:r>
      <w:r>
        <w:t>62</w:t>
      </w:r>
      <w:r>
        <w:fldChar w:fldCharType="end"/>
      </w:r>
    </w:p>
    <w:p w14:paraId="6378ACE9" w14:textId="22D5A169" w:rsidR="00F30F3D" w:rsidRDefault="00F30F3D">
      <w:pPr>
        <w:pStyle w:val="TOC4"/>
        <w:rPr>
          <w:rFonts w:ascii="Calibri" w:eastAsia="Malgun Gothic" w:hAnsi="Calibri"/>
          <w:kern w:val="2"/>
          <w:sz w:val="22"/>
          <w:szCs w:val="22"/>
        </w:rPr>
      </w:pPr>
      <w:r w:rsidRPr="00087364">
        <w:rPr>
          <w:rFonts w:cs="Arial"/>
        </w:rPr>
        <w:t>8.6.5.2</w:t>
      </w:r>
      <w:r>
        <w:rPr>
          <w:rFonts w:ascii="Calibri" w:eastAsia="Malgun Gothic" w:hAnsi="Calibri"/>
          <w:kern w:val="2"/>
          <w:sz w:val="22"/>
          <w:szCs w:val="22"/>
        </w:rPr>
        <w:tab/>
      </w:r>
      <w:r w:rsidRPr="00087364">
        <w:rPr>
          <w:rFonts w:cs="Arial"/>
        </w:rPr>
        <w:t>Successful Operation</w:t>
      </w:r>
      <w:r>
        <w:tab/>
      </w:r>
      <w:r>
        <w:fldChar w:fldCharType="begin" w:fldLock="1"/>
      </w:r>
      <w:r>
        <w:instrText xml:space="preserve"> PAGEREF _Toc145323696 \h </w:instrText>
      </w:r>
      <w:r>
        <w:fldChar w:fldCharType="separate"/>
      </w:r>
      <w:r>
        <w:t>62</w:t>
      </w:r>
      <w:r>
        <w:fldChar w:fldCharType="end"/>
      </w:r>
    </w:p>
    <w:p w14:paraId="278E46C8" w14:textId="3B01B1B1" w:rsidR="00F30F3D" w:rsidRDefault="00F30F3D">
      <w:pPr>
        <w:pStyle w:val="TOC4"/>
        <w:rPr>
          <w:rFonts w:ascii="Calibri" w:eastAsia="Malgun Gothic" w:hAnsi="Calibri"/>
          <w:kern w:val="2"/>
          <w:sz w:val="22"/>
          <w:szCs w:val="22"/>
        </w:rPr>
      </w:pPr>
      <w:r w:rsidRPr="00087364">
        <w:rPr>
          <w:rFonts w:cs="Arial"/>
        </w:rPr>
        <w:t>8.6.5.3</w:t>
      </w:r>
      <w:r>
        <w:rPr>
          <w:rFonts w:ascii="Calibri" w:eastAsia="Malgun Gothic" w:hAnsi="Calibri"/>
          <w:kern w:val="2"/>
          <w:sz w:val="22"/>
          <w:szCs w:val="22"/>
        </w:rPr>
        <w:tab/>
      </w:r>
      <w:r w:rsidRPr="00087364">
        <w:rPr>
          <w:rFonts w:cs="Arial"/>
        </w:rPr>
        <w:t>Unsuccessful Operation</w:t>
      </w:r>
      <w:r>
        <w:tab/>
      </w:r>
      <w:r>
        <w:fldChar w:fldCharType="begin" w:fldLock="1"/>
      </w:r>
      <w:r>
        <w:instrText xml:space="preserve"> PAGEREF _Toc145323697 \h </w:instrText>
      </w:r>
      <w:r>
        <w:fldChar w:fldCharType="separate"/>
      </w:r>
      <w:r>
        <w:t>63</w:t>
      </w:r>
      <w:r>
        <w:fldChar w:fldCharType="end"/>
      </w:r>
    </w:p>
    <w:p w14:paraId="183E1BDC" w14:textId="69E841EC" w:rsidR="00F30F3D" w:rsidRDefault="00F30F3D">
      <w:pPr>
        <w:pStyle w:val="TOC4"/>
        <w:rPr>
          <w:rFonts w:ascii="Calibri" w:eastAsia="Malgun Gothic" w:hAnsi="Calibri"/>
          <w:kern w:val="2"/>
          <w:sz w:val="22"/>
          <w:szCs w:val="22"/>
        </w:rPr>
      </w:pPr>
      <w:r w:rsidRPr="00087364">
        <w:rPr>
          <w:rFonts w:cs="Arial"/>
        </w:rPr>
        <w:t>8.6.5.4</w:t>
      </w:r>
      <w:r>
        <w:rPr>
          <w:rFonts w:ascii="Calibri" w:eastAsia="Malgun Gothic" w:hAnsi="Calibri"/>
          <w:kern w:val="2"/>
          <w:sz w:val="22"/>
          <w:szCs w:val="22"/>
        </w:rPr>
        <w:tab/>
      </w:r>
      <w:r w:rsidRPr="00087364">
        <w:rPr>
          <w:rFonts w:cs="Arial"/>
        </w:rPr>
        <w:t>Abnormal Conditions</w:t>
      </w:r>
      <w:r>
        <w:tab/>
      </w:r>
      <w:r>
        <w:fldChar w:fldCharType="begin" w:fldLock="1"/>
      </w:r>
      <w:r>
        <w:instrText xml:space="preserve"> PAGEREF _Toc145323698 \h </w:instrText>
      </w:r>
      <w:r>
        <w:fldChar w:fldCharType="separate"/>
      </w:r>
      <w:r>
        <w:t>63</w:t>
      </w:r>
      <w:r>
        <w:fldChar w:fldCharType="end"/>
      </w:r>
    </w:p>
    <w:p w14:paraId="21BF790D" w14:textId="1C6DED3F" w:rsidR="00F30F3D" w:rsidRDefault="00F30F3D">
      <w:pPr>
        <w:pStyle w:val="TOC3"/>
        <w:rPr>
          <w:rFonts w:ascii="Calibri" w:eastAsia="Malgun Gothic" w:hAnsi="Calibri"/>
          <w:kern w:val="2"/>
          <w:sz w:val="22"/>
          <w:szCs w:val="22"/>
        </w:rPr>
      </w:pPr>
      <w:r>
        <w:t>8.6.6</w:t>
      </w:r>
      <w:r>
        <w:rPr>
          <w:rFonts w:ascii="Calibri" w:eastAsia="Malgun Gothic" w:hAnsi="Calibri"/>
          <w:kern w:val="2"/>
          <w:sz w:val="22"/>
          <w:szCs w:val="22"/>
        </w:rPr>
        <w:tab/>
      </w:r>
      <w:r>
        <w:t>SeNB initiated SeNB Release</w:t>
      </w:r>
      <w:r>
        <w:tab/>
      </w:r>
      <w:r>
        <w:fldChar w:fldCharType="begin" w:fldLock="1"/>
      </w:r>
      <w:r>
        <w:instrText xml:space="preserve"> PAGEREF _Toc145323699 \h </w:instrText>
      </w:r>
      <w:r>
        <w:fldChar w:fldCharType="separate"/>
      </w:r>
      <w:r>
        <w:t>63</w:t>
      </w:r>
      <w:r>
        <w:fldChar w:fldCharType="end"/>
      </w:r>
    </w:p>
    <w:p w14:paraId="4993AF0E" w14:textId="473AA889" w:rsidR="00F30F3D" w:rsidRDefault="00F30F3D">
      <w:pPr>
        <w:pStyle w:val="TOC4"/>
        <w:rPr>
          <w:rFonts w:ascii="Calibri" w:eastAsia="Malgun Gothic" w:hAnsi="Calibri"/>
          <w:kern w:val="2"/>
          <w:sz w:val="22"/>
          <w:szCs w:val="22"/>
        </w:rPr>
      </w:pPr>
      <w:r>
        <w:t>8.6.6.1</w:t>
      </w:r>
      <w:r>
        <w:rPr>
          <w:rFonts w:ascii="Calibri" w:eastAsia="Malgun Gothic" w:hAnsi="Calibri"/>
          <w:kern w:val="2"/>
          <w:sz w:val="22"/>
          <w:szCs w:val="22"/>
        </w:rPr>
        <w:tab/>
      </w:r>
      <w:r>
        <w:t>General</w:t>
      </w:r>
      <w:r>
        <w:tab/>
      </w:r>
      <w:r>
        <w:fldChar w:fldCharType="begin" w:fldLock="1"/>
      </w:r>
      <w:r>
        <w:instrText xml:space="preserve"> PAGEREF _Toc145323700 \h </w:instrText>
      </w:r>
      <w:r>
        <w:fldChar w:fldCharType="separate"/>
      </w:r>
      <w:r>
        <w:t>63</w:t>
      </w:r>
      <w:r>
        <w:fldChar w:fldCharType="end"/>
      </w:r>
    </w:p>
    <w:p w14:paraId="41AF82EE" w14:textId="1BA4DE85" w:rsidR="00F30F3D" w:rsidRDefault="00F30F3D">
      <w:pPr>
        <w:pStyle w:val="TOC4"/>
        <w:rPr>
          <w:rFonts w:ascii="Calibri" w:eastAsia="Malgun Gothic" w:hAnsi="Calibri"/>
          <w:kern w:val="2"/>
          <w:sz w:val="22"/>
          <w:szCs w:val="22"/>
        </w:rPr>
      </w:pPr>
      <w:r>
        <w:t>8.6.6.2</w:t>
      </w:r>
      <w:r>
        <w:rPr>
          <w:rFonts w:ascii="Calibri" w:eastAsia="Malgun Gothic" w:hAnsi="Calibri"/>
          <w:kern w:val="2"/>
          <w:sz w:val="22"/>
          <w:szCs w:val="22"/>
        </w:rPr>
        <w:tab/>
      </w:r>
      <w:r>
        <w:t>Successful Operation</w:t>
      </w:r>
      <w:r>
        <w:tab/>
      </w:r>
      <w:r>
        <w:fldChar w:fldCharType="begin" w:fldLock="1"/>
      </w:r>
      <w:r>
        <w:instrText xml:space="preserve"> PAGEREF _Toc145323701 \h </w:instrText>
      </w:r>
      <w:r>
        <w:fldChar w:fldCharType="separate"/>
      </w:r>
      <w:r>
        <w:t>63</w:t>
      </w:r>
      <w:r>
        <w:fldChar w:fldCharType="end"/>
      </w:r>
    </w:p>
    <w:p w14:paraId="053EABF2" w14:textId="3A6E39E6" w:rsidR="00F30F3D" w:rsidRDefault="00F30F3D">
      <w:pPr>
        <w:pStyle w:val="TOC4"/>
        <w:rPr>
          <w:rFonts w:ascii="Calibri" w:eastAsia="Malgun Gothic" w:hAnsi="Calibri"/>
          <w:kern w:val="2"/>
          <w:sz w:val="22"/>
          <w:szCs w:val="22"/>
        </w:rPr>
      </w:pPr>
      <w:r>
        <w:t>8.6.6.3</w:t>
      </w:r>
      <w:r>
        <w:rPr>
          <w:rFonts w:ascii="Calibri" w:eastAsia="Malgun Gothic" w:hAnsi="Calibri"/>
          <w:kern w:val="2"/>
          <w:sz w:val="22"/>
          <w:szCs w:val="22"/>
        </w:rPr>
        <w:tab/>
      </w:r>
      <w:r>
        <w:t>Unsuccessful Operation</w:t>
      </w:r>
      <w:r>
        <w:tab/>
      </w:r>
      <w:r>
        <w:fldChar w:fldCharType="begin" w:fldLock="1"/>
      </w:r>
      <w:r>
        <w:instrText xml:space="preserve"> PAGEREF _Toc145323702 \h </w:instrText>
      </w:r>
      <w:r>
        <w:fldChar w:fldCharType="separate"/>
      </w:r>
      <w:r>
        <w:t>64</w:t>
      </w:r>
      <w:r>
        <w:fldChar w:fldCharType="end"/>
      </w:r>
    </w:p>
    <w:p w14:paraId="50572154" w14:textId="2813DC3F" w:rsidR="00F30F3D" w:rsidRDefault="00F30F3D">
      <w:pPr>
        <w:pStyle w:val="TOC4"/>
        <w:rPr>
          <w:rFonts w:ascii="Calibri" w:eastAsia="Malgun Gothic" w:hAnsi="Calibri"/>
          <w:kern w:val="2"/>
          <w:sz w:val="22"/>
          <w:szCs w:val="22"/>
        </w:rPr>
      </w:pPr>
      <w:r>
        <w:t>8.6.6.4</w:t>
      </w:r>
      <w:r>
        <w:rPr>
          <w:rFonts w:ascii="Calibri" w:eastAsia="Malgun Gothic" w:hAnsi="Calibri"/>
          <w:kern w:val="2"/>
          <w:sz w:val="22"/>
          <w:szCs w:val="22"/>
        </w:rPr>
        <w:tab/>
      </w:r>
      <w:r>
        <w:t>Abnormal Conditions</w:t>
      </w:r>
      <w:r>
        <w:tab/>
      </w:r>
      <w:r>
        <w:fldChar w:fldCharType="begin" w:fldLock="1"/>
      </w:r>
      <w:r>
        <w:instrText xml:space="preserve"> PAGEREF _Toc145323703 \h </w:instrText>
      </w:r>
      <w:r>
        <w:fldChar w:fldCharType="separate"/>
      </w:r>
      <w:r>
        <w:t>64</w:t>
      </w:r>
      <w:r>
        <w:fldChar w:fldCharType="end"/>
      </w:r>
    </w:p>
    <w:p w14:paraId="39A6791E" w14:textId="7360E73F" w:rsidR="00F30F3D" w:rsidRDefault="00F30F3D">
      <w:pPr>
        <w:pStyle w:val="TOC3"/>
        <w:rPr>
          <w:rFonts w:ascii="Calibri" w:eastAsia="Malgun Gothic" w:hAnsi="Calibri"/>
          <w:kern w:val="2"/>
          <w:sz w:val="22"/>
          <w:szCs w:val="22"/>
        </w:rPr>
      </w:pPr>
      <w:r>
        <w:t>8.6.7</w:t>
      </w:r>
      <w:r>
        <w:rPr>
          <w:rFonts w:ascii="Calibri" w:eastAsia="Malgun Gothic" w:hAnsi="Calibri"/>
          <w:kern w:val="2"/>
          <w:sz w:val="22"/>
          <w:szCs w:val="22"/>
        </w:rPr>
        <w:tab/>
      </w:r>
      <w:r>
        <w:t>SeNB Counter Check</w:t>
      </w:r>
      <w:r>
        <w:tab/>
      </w:r>
      <w:r>
        <w:fldChar w:fldCharType="begin" w:fldLock="1"/>
      </w:r>
      <w:r>
        <w:instrText xml:space="preserve"> PAGEREF _Toc145323704 \h </w:instrText>
      </w:r>
      <w:r>
        <w:fldChar w:fldCharType="separate"/>
      </w:r>
      <w:r>
        <w:t>64</w:t>
      </w:r>
      <w:r>
        <w:fldChar w:fldCharType="end"/>
      </w:r>
    </w:p>
    <w:p w14:paraId="4281596D" w14:textId="12B55A59" w:rsidR="00F30F3D" w:rsidRDefault="00F30F3D">
      <w:pPr>
        <w:pStyle w:val="TOC4"/>
        <w:rPr>
          <w:rFonts w:ascii="Calibri" w:eastAsia="Malgun Gothic" w:hAnsi="Calibri"/>
          <w:kern w:val="2"/>
          <w:sz w:val="22"/>
          <w:szCs w:val="22"/>
        </w:rPr>
      </w:pPr>
      <w:r w:rsidRPr="00087364">
        <w:rPr>
          <w:rFonts w:cs="Arial"/>
        </w:rPr>
        <w:t>8.6.7.1</w:t>
      </w:r>
      <w:r>
        <w:rPr>
          <w:rFonts w:ascii="Calibri" w:eastAsia="Malgun Gothic" w:hAnsi="Calibri"/>
          <w:kern w:val="2"/>
          <w:sz w:val="22"/>
          <w:szCs w:val="22"/>
        </w:rPr>
        <w:tab/>
      </w:r>
      <w:r w:rsidRPr="00087364">
        <w:rPr>
          <w:rFonts w:cs="Arial"/>
        </w:rPr>
        <w:t>General</w:t>
      </w:r>
      <w:r>
        <w:tab/>
      </w:r>
      <w:r>
        <w:fldChar w:fldCharType="begin" w:fldLock="1"/>
      </w:r>
      <w:r>
        <w:instrText xml:space="preserve"> PAGEREF _Toc145323705 \h </w:instrText>
      </w:r>
      <w:r>
        <w:fldChar w:fldCharType="separate"/>
      </w:r>
      <w:r>
        <w:t>64</w:t>
      </w:r>
      <w:r>
        <w:fldChar w:fldCharType="end"/>
      </w:r>
    </w:p>
    <w:p w14:paraId="77508927" w14:textId="70DBD7BD" w:rsidR="00F30F3D" w:rsidRDefault="00F30F3D">
      <w:pPr>
        <w:pStyle w:val="TOC4"/>
        <w:rPr>
          <w:rFonts w:ascii="Calibri" w:eastAsia="Malgun Gothic" w:hAnsi="Calibri"/>
          <w:kern w:val="2"/>
          <w:sz w:val="22"/>
          <w:szCs w:val="22"/>
        </w:rPr>
      </w:pPr>
      <w:r w:rsidRPr="00087364">
        <w:rPr>
          <w:rFonts w:cs="Arial"/>
        </w:rPr>
        <w:t>8.6.7.2</w:t>
      </w:r>
      <w:r>
        <w:rPr>
          <w:rFonts w:ascii="Calibri" w:eastAsia="Malgun Gothic" w:hAnsi="Calibri"/>
          <w:kern w:val="2"/>
          <w:sz w:val="22"/>
          <w:szCs w:val="22"/>
        </w:rPr>
        <w:tab/>
      </w:r>
      <w:r w:rsidRPr="00087364">
        <w:rPr>
          <w:rFonts w:cs="Arial"/>
        </w:rPr>
        <w:t>Successful Operation</w:t>
      </w:r>
      <w:r>
        <w:tab/>
      </w:r>
      <w:r>
        <w:fldChar w:fldCharType="begin" w:fldLock="1"/>
      </w:r>
      <w:r>
        <w:instrText xml:space="preserve"> PAGEREF _Toc145323706 \h </w:instrText>
      </w:r>
      <w:r>
        <w:fldChar w:fldCharType="separate"/>
      </w:r>
      <w:r>
        <w:t>64</w:t>
      </w:r>
      <w:r>
        <w:fldChar w:fldCharType="end"/>
      </w:r>
    </w:p>
    <w:p w14:paraId="67AAA636" w14:textId="550D6ECF" w:rsidR="00F30F3D" w:rsidRDefault="00F30F3D">
      <w:pPr>
        <w:pStyle w:val="TOC4"/>
        <w:rPr>
          <w:rFonts w:ascii="Calibri" w:eastAsia="Malgun Gothic" w:hAnsi="Calibri"/>
          <w:kern w:val="2"/>
          <w:sz w:val="22"/>
          <w:szCs w:val="22"/>
        </w:rPr>
      </w:pPr>
      <w:r w:rsidRPr="00087364">
        <w:rPr>
          <w:rFonts w:cs="Arial"/>
        </w:rPr>
        <w:t>8.6.7.3</w:t>
      </w:r>
      <w:r>
        <w:rPr>
          <w:rFonts w:ascii="Calibri" w:eastAsia="Malgun Gothic" w:hAnsi="Calibri"/>
          <w:kern w:val="2"/>
          <w:sz w:val="22"/>
          <w:szCs w:val="22"/>
        </w:rPr>
        <w:tab/>
      </w:r>
      <w:r w:rsidRPr="00087364">
        <w:rPr>
          <w:rFonts w:cs="Arial"/>
        </w:rPr>
        <w:t>Unsuccessful Operation</w:t>
      </w:r>
      <w:r>
        <w:tab/>
      </w:r>
      <w:r>
        <w:fldChar w:fldCharType="begin" w:fldLock="1"/>
      </w:r>
      <w:r>
        <w:instrText xml:space="preserve"> PAGEREF _Toc145323707 \h </w:instrText>
      </w:r>
      <w:r>
        <w:fldChar w:fldCharType="separate"/>
      </w:r>
      <w:r>
        <w:t>64</w:t>
      </w:r>
      <w:r>
        <w:fldChar w:fldCharType="end"/>
      </w:r>
    </w:p>
    <w:p w14:paraId="18B74800" w14:textId="7E67FC00" w:rsidR="00F30F3D" w:rsidRDefault="00F30F3D">
      <w:pPr>
        <w:pStyle w:val="TOC4"/>
        <w:rPr>
          <w:rFonts w:ascii="Calibri" w:eastAsia="Malgun Gothic" w:hAnsi="Calibri"/>
          <w:kern w:val="2"/>
          <w:sz w:val="22"/>
          <w:szCs w:val="22"/>
        </w:rPr>
      </w:pPr>
      <w:r w:rsidRPr="00087364">
        <w:rPr>
          <w:rFonts w:cs="Arial"/>
        </w:rPr>
        <w:t>8.6.7.4</w:t>
      </w:r>
      <w:r>
        <w:rPr>
          <w:rFonts w:ascii="Calibri" w:eastAsia="Malgun Gothic" w:hAnsi="Calibri"/>
          <w:kern w:val="2"/>
          <w:sz w:val="22"/>
          <w:szCs w:val="22"/>
        </w:rPr>
        <w:tab/>
      </w:r>
      <w:r w:rsidRPr="00087364">
        <w:rPr>
          <w:rFonts w:cs="Arial"/>
        </w:rPr>
        <w:t>Abnormal Conditions</w:t>
      </w:r>
      <w:r>
        <w:tab/>
      </w:r>
      <w:r>
        <w:fldChar w:fldCharType="begin" w:fldLock="1"/>
      </w:r>
      <w:r>
        <w:instrText xml:space="preserve"> PAGEREF _Toc145323708 \h </w:instrText>
      </w:r>
      <w:r>
        <w:fldChar w:fldCharType="separate"/>
      </w:r>
      <w:r>
        <w:t>64</w:t>
      </w:r>
      <w:r>
        <w:fldChar w:fldCharType="end"/>
      </w:r>
    </w:p>
    <w:p w14:paraId="4A51EE6F" w14:textId="20A1B8C0" w:rsidR="00F30F3D" w:rsidRDefault="00F30F3D">
      <w:pPr>
        <w:pStyle w:val="TOC2"/>
        <w:rPr>
          <w:rFonts w:ascii="Calibri" w:eastAsia="Malgun Gothic" w:hAnsi="Calibri"/>
          <w:kern w:val="2"/>
          <w:sz w:val="22"/>
          <w:szCs w:val="22"/>
        </w:rPr>
      </w:pPr>
      <w:r>
        <w:t>8.7</w:t>
      </w:r>
      <w:r>
        <w:rPr>
          <w:rFonts w:ascii="Calibri" w:eastAsia="Malgun Gothic" w:hAnsi="Calibri"/>
          <w:kern w:val="2"/>
          <w:sz w:val="22"/>
          <w:szCs w:val="22"/>
        </w:rPr>
        <w:tab/>
      </w:r>
      <w:r>
        <w:t>Procedures for E-UTRAN-NR Dual Connectivity</w:t>
      </w:r>
      <w:r>
        <w:tab/>
      </w:r>
      <w:r>
        <w:fldChar w:fldCharType="begin" w:fldLock="1"/>
      </w:r>
      <w:r>
        <w:instrText xml:space="preserve"> PAGEREF _Toc145323709 \h </w:instrText>
      </w:r>
      <w:r>
        <w:fldChar w:fldCharType="separate"/>
      </w:r>
      <w:r>
        <w:t>64</w:t>
      </w:r>
      <w:r>
        <w:fldChar w:fldCharType="end"/>
      </w:r>
    </w:p>
    <w:p w14:paraId="4434E846" w14:textId="6503507B" w:rsidR="00F30F3D" w:rsidRDefault="00F30F3D">
      <w:pPr>
        <w:pStyle w:val="TOC3"/>
        <w:rPr>
          <w:rFonts w:ascii="Calibri" w:eastAsia="Malgun Gothic" w:hAnsi="Calibri"/>
          <w:kern w:val="2"/>
          <w:sz w:val="22"/>
          <w:szCs w:val="22"/>
        </w:rPr>
      </w:pPr>
      <w:r>
        <w:t>8.7.1</w:t>
      </w:r>
      <w:r>
        <w:rPr>
          <w:rFonts w:ascii="Calibri" w:eastAsia="Malgun Gothic" w:hAnsi="Calibri"/>
          <w:kern w:val="2"/>
          <w:sz w:val="22"/>
          <w:szCs w:val="22"/>
        </w:rPr>
        <w:tab/>
      </w:r>
      <w:r>
        <w:t>EN-DC X2 Setup</w:t>
      </w:r>
      <w:r>
        <w:tab/>
      </w:r>
      <w:r>
        <w:fldChar w:fldCharType="begin" w:fldLock="1"/>
      </w:r>
      <w:r>
        <w:instrText xml:space="preserve"> PAGEREF _Toc145323710 \h </w:instrText>
      </w:r>
      <w:r>
        <w:fldChar w:fldCharType="separate"/>
      </w:r>
      <w:r>
        <w:t>64</w:t>
      </w:r>
      <w:r>
        <w:fldChar w:fldCharType="end"/>
      </w:r>
    </w:p>
    <w:p w14:paraId="3CBF9800" w14:textId="10BC07B0" w:rsidR="00F30F3D" w:rsidRDefault="00F30F3D">
      <w:pPr>
        <w:pStyle w:val="TOC4"/>
        <w:rPr>
          <w:rFonts w:ascii="Calibri" w:eastAsia="Malgun Gothic" w:hAnsi="Calibri"/>
          <w:kern w:val="2"/>
          <w:sz w:val="22"/>
          <w:szCs w:val="22"/>
        </w:rPr>
      </w:pPr>
      <w:r>
        <w:t>8.7.1.1</w:t>
      </w:r>
      <w:r>
        <w:rPr>
          <w:rFonts w:ascii="Calibri" w:eastAsia="Malgun Gothic" w:hAnsi="Calibri"/>
          <w:kern w:val="2"/>
          <w:sz w:val="22"/>
          <w:szCs w:val="22"/>
        </w:rPr>
        <w:tab/>
      </w:r>
      <w:r>
        <w:t>General</w:t>
      </w:r>
      <w:r>
        <w:tab/>
      </w:r>
      <w:r>
        <w:fldChar w:fldCharType="begin" w:fldLock="1"/>
      </w:r>
      <w:r>
        <w:instrText xml:space="preserve"> PAGEREF _Toc145323711 \h </w:instrText>
      </w:r>
      <w:r>
        <w:fldChar w:fldCharType="separate"/>
      </w:r>
      <w:r>
        <w:t>64</w:t>
      </w:r>
      <w:r>
        <w:fldChar w:fldCharType="end"/>
      </w:r>
    </w:p>
    <w:p w14:paraId="1D371849" w14:textId="4DE68506" w:rsidR="00F30F3D" w:rsidRDefault="00F30F3D">
      <w:pPr>
        <w:pStyle w:val="TOC4"/>
        <w:rPr>
          <w:rFonts w:ascii="Calibri" w:eastAsia="Malgun Gothic" w:hAnsi="Calibri"/>
          <w:kern w:val="2"/>
          <w:sz w:val="22"/>
          <w:szCs w:val="22"/>
        </w:rPr>
      </w:pPr>
      <w:r>
        <w:t>8.7.1.2</w:t>
      </w:r>
      <w:r>
        <w:rPr>
          <w:rFonts w:ascii="Calibri" w:eastAsia="Malgun Gothic" w:hAnsi="Calibri"/>
          <w:kern w:val="2"/>
          <w:sz w:val="22"/>
          <w:szCs w:val="22"/>
        </w:rPr>
        <w:tab/>
      </w:r>
      <w:r>
        <w:t>Successful Operation</w:t>
      </w:r>
      <w:r>
        <w:tab/>
      </w:r>
      <w:r>
        <w:fldChar w:fldCharType="begin" w:fldLock="1"/>
      </w:r>
      <w:r>
        <w:instrText xml:space="preserve"> PAGEREF _Toc145323712 \h </w:instrText>
      </w:r>
      <w:r>
        <w:fldChar w:fldCharType="separate"/>
      </w:r>
      <w:r>
        <w:t>65</w:t>
      </w:r>
      <w:r>
        <w:fldChar w:fldCharType="end"/>
      </w:r>
    </w:p>
    <w:p w14:paraId="65AB6BA7" w14:textId="530B265F" w:rsidR="00F30F3D" w:rsidRDefault="00F30F3D">
      <w:pPr>
        <w:pStyle w:val="TOC4"/>
        <w:rPr>
          <w:rFonts w:ascii="Calibri" w:eastAsia="Malgun Gothic" w:hAnsi="Calibri"/>
          <w:kern w:val="2"/>
          <w:sz w:val="22"/>
          <w:szCs w:val="22"/>
        </w:rPr>
      </w:pPr>
      <w:r>
        <w:t>8.7.1.3</w:t>
      </w:r>
      <w:r>
        <w:rPr>
          <w:rFonts w:ascii="Calibri" w:eastAsia="Malgun Gothic" w:hAnsi="Calibri"/>
          <w:kern w:val="2"/>
          <w:sz w:val="22"/>
          <w:szCs w:val="22"/>
        </w:rPr>
        <w:tab/>
      </w:r>
      <w:r>
        <w:t>Unsuccessful Operation</w:t>
      </w:r>
      <w:r>
        <w:tab/>
      </w:r>
      <w:r>
        <w:fldChar w:fldCharType="begin" w:fldLock="1"/>
      </w:r>
      <w:r>
        <w:instrText xml:space="preserve"> PAGEREF _Toc145323713 \h </w:instrText>
      </w:r>
      <w:r>
        <w:fldChar w:fldCharType="separate"/>
      </w:r>
      <w:r>
        <w:t>66</w:t>
      </w:r>
      <w:r>
        <w:fldChar w:fldCharType="end"/>
      </w:r>
    </w:p>
    <w:p w14:paraId="7C4DDC47" w14:textId="52EF5662" w:rsidR="00F30F3D" w:rsidRDefault="00F30F3D">
      <w:pPr>
        <w:pStyle w:val="TOC4"/>
        <w:rPr>
          <w:rFonts w:ascii="Calibri" w:eastAsia="Malgun Gothic" w:hAnsi="Calibri"/>
          <w:kern w:val="2"/>
          <w:sz w:val="22"/>
          <w:szCs w:val="22"/>
        </w:rPr>
      </w:pPr>
      <w:r>
        <w:t>8.7.1.4</w:t>
      </w:r>
      <w:r>
        <w:rPr>
          <w:rFonts w:ascii="Calibri" w:eastAsia="Malgun Gothic" w:hAnsi="Calibri"/>
          <w:kern w:val="2"/>
          <w:sz w:val="22"/>
          <w:szCs w:val="22"/>
        </w:rPr>
        <w:tab/>
      </w:r>
      <w:r>
        <w:t>Abnormal Conditions</w:t>
      </w:r>
      <w:r>
        <w:tab/>
      </w:r>
      <w:r>
        <w:fldChar w:fldCharType="begin" w:fldLock="1"/>
      </w:r>
      <w:r>
        <w:instrText xml:space="preserve"> PAGEREF _Toc145323714 \h </w:instrText>
      </w:r>
      <w:r>
        <w:fldChar w:fldCharType="separate"/>
      </w:r>
      <w:r>
        <w:t>66</w:t>
      </w:r>
      <w:r>
        <w:fldChar w:fldCharType="end"/>
      </w:r>
    </w:p>
    <w:p w14:paraId="52087E3D" w14:textId="099E6436" w:rsidR="00F30F3D" w:rsidRDefault="00F30F3D">
      <w:pPr>
        <w:pStyle w:val="TOC3"/>
        <w:rPr>
          <w:rFonts w:ascii="Calibri" w:eastAsia="Malgun Gothic" w:hAnsi="Calibri"/>
          <w:kern w:val="2"/>
          <w:sz w:val="22"/>
          <w:szCs w:val="22"/>
        </w:rPr>
      </w:pPr>
      <w:r>
        <w:t>8.7.2</w:t>
      </w:r>
      <w:r>
        <w:rPr>
          <w:rFonts w:ascii="Calibri" w:eastAsia="Malgun Gothic" w:hAnsi="Calibri"/>
          <w:kern w:val="2"/>
          <w:sz w:val="22"/>
          <w:szCs w:val="22"/>
        </w:rPr>
        <w:tab/>
      </w:r>
      <w:r>
        <w:t>EN-DC Configuration Update</w:t>
      </w:r>
      <w:r>
        <w:tab/>
      </w:r>
      <w:r>
        <w:fldChar w:fldCharType="begin" w:fldLock="1"/>
      </w:r>
      <w:r>
        <w:instrText xml:space="preserve"> PAGEREF _Toc145323715 \h </w:instrText>
      </w:r>
      <w:r>
        <w:fldChar w:fldCharType="separate"/>
      </w:r>
      <w:r>
        <w:t>67</w:t>
      </w:r>
      <w:r>
        <w:fldChar w:fldCharType="end"/>
      </w:r>
    </w:p>
    <w:p w14:paraId="2ADFBA1C" w14:textId="4C38AEB8" w:rsidR="00F30F3D" w:rsidRDefault="00F30F3D">
      <w:pPr>
        <w:pStyle w:val="TOC4"/>
        <w:rPr>
          <w:rFonts w:ascii="Calibri" w:eastAsia="Malgun Gothic" w:hAnsi="Calibri"/>
          <w:kern w:val="2"/>
          <w:sz w:val="22"/>
          <w:szCs w:val="22"/>
        </w:rPr>
      </w:pPr>
      <w:r>
        <w:t>8.7.2.1</w:t>
      </w:r>
      <w:r>
        <w:rPr>
          <w:rFonts w:ascii="Calibri" w:eastAsia="Malgun Gothic" w:hAnsi="Calibri"/>
          <w:kern w:val="2"/>
          <w:sz w:val="22"/>
          <w:szCs w:val="22"/>
        </w:rPr>
        <w:tab/>
      </w:r>
      <w:r>
        <w:t>General</w:t>
      </w:r>
      <w:r>
        <w:tab/>
      </w:r>
      <w:r>
        <w:fldChar w:fldCharType="begin" w:fldLock="1"/>
      </w:r>
      <w:r>
        <w:instrText xml:space="preserve"> PAGEREF _Toc145323716 \h </w:instrText>
      </w:r>
      <w:r>
        <w:fldChar w:fldCharType="separate"/>
      </w:r>
      <w:r>
        <w:t>67</w:t>
      </w:r>
      <w:r>
        <w:fldChar w:fldCharType="end"/>
      </w:r>
    </w:p>
    <w:p w14:paraId="63F396BE" w14:textId="6CC95E39" w:rsidR="00F30F3D" w:rsidRDefault="00F30F3D">
      <w:pPr>
        <w:pStyle w:val="TOC4"/>
        <w:rPr>
          <w:rFonts w:ascii="Calibri" w:eastAsia="Malgun Gothic" w:hAnsi="Calibri"/>
          <w:kern w:val="2"/>
          <w:sz w:val="22"/>
          <w:szCs w:val="22"/>
        </w:rPr>
      </w:pPr>
      <w:r>
        <w:t>8.7.2.2</w:t>
      </w:r>
      <w:r>
        <w:rPr>
          <w:rFonts w:ascii="Calibri" w:eastAsia="Malgun Gothic" w:hAnsi="Calibri"/>
          <w:kern w:val="2"/>
          <w:sz w:val="22"/>
          <w:szCs w:val="22"/>
        </w:rPr>
        <w:tab/>
      </w:r>
      <w:r>
        <w:t>Successful Operation</w:t>
      </w:r>
      <w:r>
        <w:tab/>
      </w:r>
      <w:r>
        <w:fldChar w:fldCharType="begin" w:fldLock="1"/>
      </w:r>
      <w:r>
        <w:instrText xml:space="preserve"> PAGEREF _Toc145323717 \h </w:instrText>
      </w:r>
      <w:r>
        <w:fldChar w:fldCharType="separate"/>
      </w:r>
      <w:r>
        <w:t>67</w:t>
      </w:r>
      <w:r>
        <w:fldChar w:fldCharType="end"/>
      </w:r>
    </w:p>
    <w:p w14:paraId="12EAD74F" w14:textId="6B19462B" w:rsidR="00F30F3D" w:rsidRDefault="00F30F3D">
      <w:pPr>
        <w:pStyle w:val="TOC4"/>
        <w:rPr>
          <w:rFonts w:ascii="Calibri" w:eastAsia="Malgun Gothic" w:hAnsi="Calibri"/>
          <w:kern w:val="2"/>
          <w:sz w:val="22"/>
          <w:szCs w:val="22"/>
        </w:rPr>
      </w:pPr>
      <w:r>
        <w:t>8.7.2.3</w:t>
      </w:r>
      <w:r>
        <w:rPr>
          <w:rFonts w:ascii="Calibri" w:eastAsia="Malgun Gothic" w:hAnsi="Calibri"/>
          <w:kern w:val="2"/>
          <w:sz w:val="22"/>
          <w:szCs w:val="22"/>
        </w:rPr>
        <w:tab/>
      </w:r>
      <w:r>
        <w:t>Unsuccessful Operation</w:t>
      </w:r>
      <w:r>
        <w:tab/>
      </w:r>
      <w:r>
        <w:fldChar w:fldCharType="begin" w:fldLock="1"/>
      </w:r>
      <w:r>
        <w:instrText xml:space="preserve"> PAGEREF _Toc145323718 \h </w:instrText>
      </w:r>
      <w:r>
        <w:fldChar w:fldCharType="separate"/>
      </w:r>
      <w:r>
        <w:t>69</w:t>
      </w:r>
      <w:r>
        <w:fldChar w:fldCharType="end"/>
      </w:r>
    </w:p>
    <w:p w14:paraId="5652B4D5" w14:textId="482FD6DF" w:rsidR="00F30F3D" w:rsidRDefault="00F30F3D">
      <w:pPr>
        <w:pStyle w:val="TOC4"/>
        <w:rPr>
          <w:rFonts w:ascii="Calibri" w:eastAsia="Malgun Gothic" w:hAnsi="Calibri"/>
          <w:kern w:val="2"/>
          <w:sz w:val="22"/>
          <w:szCs w:val="22"/>
        </w:rPr>
      </w:pPr>
      <w:r>
        <w:t>8.7.2.</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_Toc145323719 \h </w:instrText>
      </w:r>
      <w:r>
        <w:fldChar w:fldCharType="separate"/>
      </w:r>
      <w:r>
        <w:t>69</w:t>
      </w:r>
      <w:r>
        <w:fldChar w:fldCharType="end"/>
      </w:r>
    </w:p>
    <w:p w14:paraId="3DF045FE" w14:textId="18AAB782" w:rsidR="00F30F3D" w:rsidRDefault="00F30F3D">
      <w:pPr>
        <w:pStyle w:val="TOC3"/>
        <w:rPr>
          <w:rFonts w:ascii="Calibri" w:eastAsia="Malgun Gothic" w:hAnsi="Calibri"/>
          <w:kern w:val="2"/>
          <w:sz w:val="22"/>
          <w:szCs w:val="22"/>
        </w:rPr>
      </w:pPr>
      <w:r>
        <w:t>8.7.3</w:t>
      </w:r>
      <w:r>
        <w:rPr>
          <w:rFonts w:ascii="Calibri" w:eastAsia="Malgun Gothic" w:hAnsi="Calibri"/>
          <w:kern w:val="2"/>
          <w:sz w:val="22"/>
          <w:szCs w:val="22"/>
        </w:rPr>
        <w:tab/>
      </w:r>
      <w:r>
        <w:t>EN-DC Cell Activation</w:t>
      </w:r>
      <w:r>
        <w:tab/>
      </w:r>
      <w:r>
        <w:fldChar w:fldCharType="begin" w:fldLock="1"/>
      </w:r>
      <w:r>
        <w:instrText xml:space="preserve"> PAGEREF _Toc145323720 \h </w:instrText>
      </w:r>
      <w:r>
        <w:fldChar w:fldCharType="separate"/>
      </w:r>
      <w:r>
        <w:t>69</w:t>
      </w:r>
      <w:r>
        <w:fldChar w:fldCharType="end"/>
      </w:r>
    </w:p>
    <w:p w14:paraId="45B9E95B" w14:textId="18DB1AAD" w:rsidR="00F30F3D" w:rsidRDefault="00F30F3D">
      <w:pPr>
        <w:pStyle w:val="TOC4"/>
        <w:rPr>
          <w:rFonts w:ascii="Calibri" w:eastAsia="Malgun Gothic" w:hAnsi="Calibri"/>
          <w:kern w:val="2"/>
          <w:sz w:val="22"/>
          <w:szCs w:val="22"/>
        </w:rPr>
      </w:pPr>
      <w:r>
        <w:t>8.7.3.1</w:t>
      </w:r>
      <w:r>
        <w:rPr>
          <w:rFonts w:ascii="Calibri" w:eastAsia="Malgun Gothic" w:hAnsi="Calibri"/>
          <w:kern w:val="2"/>
          <w:sz w:val="22"/>
          <w:szCs w:val="22"/>
        </w:rPr>
        <w:tab/>
      </w:r>
      <w:r>
        <w:t>General</w:t>
      </w:r>
      <w:r>
        <w:tab/>
      </w:r>
      <w:r>
        <w:fldChar w:fldCharType="begin" w:fldLock="1"/>
      </w:r>
      <w:r>
        <w:instrText xml:space="preserve"> PAGEREF _Toc145323721 \h </w:instrText>
      </w:r>
      <w:r>
        <w:fldChar w:fldCharType="separate"/>
      </w:r>
      <w:r>
        <w:t>69</w:t>
      </w:r>
      <w:r>
        <w:fldChar w:fldCharType="end"/>
      </w:r>
    </w:p>
    <w:p w14:paraId="083A17DC" w14:textId="319566AA" w:rsidR="00F30F3D" w:rsidRDefault="00F30F3D">
      <w:pPr>
        <w:pStyle w:val="TOC4"/>
        <w:rPr>
          <w:rFonts w:ascii="Calibri" w:eastAsia="Malgun Gothic" w:hAnsi="Calibri"/>
          <w:kern w:val="2"/>
          <w:sz w:val="22"/>
          <w:szCs w:val="22"/>
        </w:rPr>
      </w:pPr>
      <w:r>
        <w:t>8.7.3.2</w:t>
      </w:r>
      <w:r>
        <w:rPr>
          <w:rFonts w:ascii="Calibri" w:eastAsia="Malgun Gothic" w:hAnsi="Calibri"/>
          <w:kern w:val="2"/>
          <w:sz w:val="22"/>
          <w:szCs w:val="22"/>
        </w:rPr>
        <w:tab/>
      </w:r>
      <w:r>
        <w:t>Successful Operation</w:t>
      </w:r>
      <w:r>
        <w:tab/>
      </w:r>
      <w:r>
        <w:fldChar w:fldCharType="begin" w:fldLock="1"/>
      </w:r>
      <w:r>
        <w:instrText xml:space="preserve"> PAGEREF _Toc145323722 \h </w:instrText>
      </w:r>
      <w:r>
        <w:fldChar w:fldCharType="separate"/>
      </w:r>
      <w:r>
        <w:t>70</w:t>
      </w:r>
      <w:r>
        <w:fldChar w:fldCharType="end"/>
      </w:r>
    </w:p>
    <w:p w14:paraId="37B2178F" w14:textId="22009C02" w:rsidR="00F30F3D" w:rsidRDefault="00F30F3D">
      <w:pPr>
        <w:pStyle w:val="TOC4"/>
        <w:rPr>
          <w:rFonts w:ascii="Calibri" w:eastAsia="Malgun Gothic" w:hAnsi="Calibri"/>
          <w:kern w:val="2"/>
          <w:sz w:val="22"/>
          <w:szCs w:val="22"/>
        </w:rPr>
      </w:pPr>
      <w:r>
        <w:t>8.7.3.3</w:t>
      </w:r>
      <w:r>
        <w:rPr>
          <w:rFonts w:ascii="Calibri" w:eastAsia="Malgun Gothic" w:hAnsi="Calibri"/>
          <w:kern w:val="2"/>
          <w:sz w:val="22"/>
          <w:szCs w:val="22"/>
        </w:rPr>
        <w:tab/>
      </w:r>
      <w:r>
        <w:t>Unsuccessful Operation</w:t>
      </w:r>
      <w:r>
        <w:tab/>
      </w:r>
      <w:r>
        <w:fldChar w:fldCharType="begin" w:fldLock="1"/>
      </w:r>
      <w:r>
        <w:instrText xml:space="preserve"> PAGEREF _Toc145323723 \h </w:instrText>
      </w:r>
      <w:r>
        <w:fldChar w:fldCharType="separate"/>
      </w:r>
      <w:r>
        <w:t>70</w:t>
      </w:r>
      <w:r>
        <w:fldChar w:fldCharType="end"/>
      </w:r>
    </w:p>
    <w:p w14:paraId="463E8B1C" w14:textId="1087CF8E" w:rsidR="00F30F3D" w:rsidRDefault="00F30F3D">
      <w:pPr>
        <w:pStyle w:val="TOC4"/>
        <w:rPr>
          <w:rFonts w:ascii="Calibri" w:eastAsia="Malgun Gothic" w:hAnsi="Calibri"/>
          <w:kern w:val="2"/>
          <w:sz w:val="22"/>
          <w:szCs w:val="22"/>
        </w:rPr>
      </w:pPr>
      <w:r>
        <w:t>8.7.3.4</w:t>
      </w:r>
      <w:r>
        <w:rPr>
          <w:rFonts w:ascii="Calibri" w:eastAsia="Malgun Gothic" w:hAnsi="Calibri"/>
          <w:kern w:val="2"/>
          <w:sz w:val="22"/>
          <w:szCs w:val="22"/>
        </w:rPr>
        <w:tab/>
      </w:r>
      <w:r>
        <w:t>Abnormal Conditions</w:t>
      </w:r>
      <w:r>
        <w:tab/>
      </w:r>
      <w:r>
        <w:fldChar w:fldCharType="begin" w:fldLock="1"/>
      </w:r>
      <w:r>
        <w:instrText xml:space="preserve"> PAGEREF _Toc145323724 \h </w:instrText>
      </w:r>
      <w:r>
        <w:fldChar w:fldCharType="separate"/>
      </w:r>
      <w:r>
        <w:t>70</w:t>
      </w:r>
      <w:r>
        <w:fldChar w:fldCharType="end"/>
      </w:r>
    </w:p>
    <w:p w14:paraId="686B99EB" w14:textId="1B01F39E" w:rsidR="00F30F3D" w:rsidRDefault="00F30F3D">
      <w:pPr>
        <w:pStyle w:val="TOC3"/>
        <w:rPr>
          <w:rFonts w:ascii="Calibri" w:eastAsia="Malgun Gothic" w:hAnsi="Calibri"/>
          <w:kern w:val="2"/>
          <w:sz w:val="22"/>
          <w:szCs w:val="22"/>
        </w:rPr>
      </w:pPr>
      <w:r>
        <w:t>8.7.4</w:t>
      </w:r>
      <w:r>
        <w:rPr>
          <w:rFonts w:ascii="Calibri" w:eastAsia="Malgun Gothic" w:hAnsi="Calibri"/>
          <w:kern w:val="2"/>
          <w:sz w:val="22"/>
          <w:szCs w:val="22"/>
        </w:rPr>
        <w:tab/>
      </w:r>
      <w:r>
        <w:t>SgNB Addition Preparation</w:t>
      </w:r>
      <w:r>
        <w:tab/>
      </w:r>
      <w:r>
        <w:fldChar w:fldCharType="begin" w:fldLock="1"/>
      </w:r>
      <w:r>
        <w:instrText xml:space="preserve"> PAGEREF _Toc145323725 \h </w:instrText>
      </w:r>
      <w:r>
        <w:fldChar w:fldCharType="separate"/>
      </w:r>
      <w:r>
        <w:t>71</w:t>
      </w:r>
      <w:r>
        <w:fldChar w:fldCharType="end"/>
      </w:r>
    </w:p>
    <w:p w14:paraId="02FCCA08" w14:textId="3EA0F391" w:rsidR="00F30F3D" w:rsidRDefault="00F30F3D">
      <w:pPr>
        <w:pStyle w:val="TOC4"/>
        <w:rPr>
          <w:rFonts w:ascii="Calibri" w:eastAsia="Malgun Gothic" w:hAnsi="Calibri"/>
          <w:kern w:val="2"/>
          <w:sz w:val="22"/>
          <w:szCs w:val="22"/>
        </w:rPr>
      </w:pPr>
      <w:r>
        <w:lastRenderedPageBreak/>
        <w:t>8.7.4.1</w:t>
      </w:r>
      <w:r>
        <w:rPr>
          <w:rFonts w:ascii="Calibri" w:eastAsia="Malgun Gothic" w:hAnsi="Calibri"/>
          <w:kern w:val="2"/>
          <w:sz w:val="22"/>
          <w:szCs w:val="22"/>
        </w:rPr>
        <w:tab/>
      </w:r>
      <w:r>
        <w:t>General</w:t>
      </w:r>
      <w:r>
        <w:tab/>
      </w:r>
      <w:r>
        <w:fldChar w:fldCharType="begin" w:fldLock="1"/>
      </w:r>
      <w:r>
        <w:instrText xml:space="preserve"> PAGEREF _Toc145323726 \h </w:instrText>
      </w:r>
      <w:r>
        <w:fldChar w:fldCharType="separate"/>
      </w:r>
      <w:r>
        <w:t>71</w:t>
      </w:r>
      <w:r>
        <w:fldChar w:fldCharType="end"/>
      </w:r>
    </w:p>
    <w:p w14:paraId="36DF3979" w14:textId="402D8D88" w:rsidR="00F30F3D" w:rsidRDefault="00F30F3D">
      <w:pPr>
        <w:pStyle w:val="TOC4"/>
        <w:rPr>
          <w:rFonts w:ascii="Calibri" w:eastAsia="Malgun Gothic" w:hAnsi="Calibri"/>
          <w:kern w:val="2"/>
          <w:sz w:val="22"/>
          <w:szCs w:val="22"/>
        </w:rPr>
      </w:pPr>
      <w:r>
        <w:t>8.7.4.2</w:t>
      </w:r>
      <w:r>
        <w:rPr>
          <w:rFonts w:ascii="Calibri" w:eastAsia="Malgun Gothic" w:hAnsi="Calibri"/>
          <w:kern w:val="2"/>
          <w:sz w:val="22"/>
          <w:szCs w:val="22"/>
        </w:rPr>
        <w:tab/>
      </w:r>
      <w:r>
        <w:t>Successful Operation</w:t>
      </w:r>
      <w:r>
        <w:tab/>
      </w:r>
      <w:r>
        <w:fldChar w:fldCharType="begin" w:fldLock="1"/>
      </w:r>
      <w:r>
        <w:instrText xml:space="preserve"> PAGEREF _Toc145323727 \h </w:instrText>
      </w:r>
      <w:r>
        <w:fldChar w:fldCharType="separate"/>
      </w:r>
      <w:r>
        <w:t>71</w:t>
      </w:r>
      <w:r>
        <w:fldChar w:fldCharType="end"/>
      </w:r>
    </w:p>
    <w:p w14:paraId="2CACA303" w14:textId="1E793261" w:rsidR="00F30F3D" w:rsidRDefault="00F30F3D">
      <w:pPr>
        <w:pStyle w:val="TOC4"/>
        <w:rPr>
          <w:rFonts w:ascii="Calibri" w:eastAsia="Malgun Gothic" w:hAnsi="Calibri"/>
          <w:kern w:val="2"/>
          <w:sz w:val="22"/>
          <w:szCs w:val="22"/>
        </w:rPr>
      </w:pPr>
      <w:r>
        <w:t>8.7.4.3</w:t>
      </w:r>
      <w:r>
        <w:rPr>
          <w:rFonts w:ascii="Calibri" w:eastAsia="Malgun Gothic" w:hAnsi="Calibri"/>
          <w:kern w:val="2"/>
          <w:sz w:val="22"/>
          <w:szCs w:val="22"/>
        </w:rPr>
        <w:tab/>
      </w:r>
      <w:r>
        <w:t>Unsuccessful Operation</w:t>
      </w:r>
      <w:r>
        <w:tab/>
      </w:r>
      <w:r>
        <w:fldChar w:fldCharType="begin" w:fldLock="1"/>
      </w:r>
      <w:r>
        <w:instrText xml:space="preserve"> PAGEREF _Toc145323728 \h </w:instrText>
      </w:r>
      <w:r>
        <w:fldChar w:fldCharType="separate"/>
      </w:r>
      <w:r>
        <w:t>74</w:t>
      </w:r>
      <w:r>
        <w:fldChar w:fldCharType="end"/>
      </w:r>
    </w:p>
    <w:p w14:paraId="75F68294" w14:textId="1259B9AF" w:rsidR="00F30F3D" w:rsidRDefault="00F30F3D">
      <w:pPr>
        <w:pStyle w:val="TOC4"/>
        <w:rPr>
          <w:rFonts w:ascii="Calibri" w:eastAsia="Malgun Gothic" w:hAnsi="Calibri"/>
          <w:kern w:val="2"/>
          <w:sz w:val="22"/>
          <w:szCs w:val="22"/>
        </w:rPr>
      </w:pPr>
      <w:r>
        <w:t>8.7.4.4</w:t>
      </w:r>
      <w:r>
        <w:rPr>
          <w:rFonts w:ascii="Calibri" w:eastAsia="Malgun Gothic" w:hAnsi="Calibri"/>
          <w:kern w:val="2"/>
          <w:sz w:val="22"/>
          <w:szCs w:val="22"/>
        </w:rPr>
        <w:tab/>
      </w:r>
      <w:r>
        <w:t>Abnormal Conditions</w:t>
      </w:r>
      <w:r>
        <w:tab/>
      </w:r>
      <w:r>
        <w:fldChar w:fldCharType="begin" w:fldLock="1"/>
      </w:r>
      <w:r>
        <w:instrText xml:space="preserve"> PAGEREF _Toc145323729 \h </w:instrText>
      </w:r>
      <w:r>
        <w:fldChar w:fldCharType="separate"/>
      </w:r>
      <w:r>
        <w:t>74</w:t>
      </w:r>
      <w:r>
        <w:fldChar w:fldCharType="end"/>
      </w:r>
    </w:p>
    <w:p w14:paraId="0CFC5577" w14:textId="6EFF8996" w:rsidR="00F30F3D" w:rsidRDefault="00F30F3D">
      <w:pPr>
        <w:pStyle w:val="TOC3"/>
        <w:rPr>
          <w:rFonts w:ascii="Calibri" w:eastAsia="Malgun Gothic" w:hAnsi="Calibri"/>
          <w:kern w:val="2"/>
          <w:sz w:val="22"/>
          <w:szCs w:val="22"/>
        </w:rPr>
      </w:pPr>
      <w:r>
        <w:t>8.7.5</w:t>
      </w:r>
      <w:r>
        <w:rPr>
          <w:rFonts w:ascii="Calibri" w:eastAsia="Malgun Gothic" w:hAnsi="Calibri"/>
          <w:kern w:val="2"/>
          <w:sz w:val="22"/>
          <w:szCs w:val="22"/>
        </w:rPr>
        <w:tab/>
      </w:r>
      <w:r>
        <w:t>SgNB Reconfiguration Completion</w:t>
      </w:r>
      <w:r>
        <w:tab/>
      </w:r>
      <w:r>
        <w:fldChar w:fldCharType="begin" w:fldLock="1"/>
      </w:r>
      <w:r>
        <w:instrText xml:space="preserve"> PAGEREF _Toc145323730 \h </w:instrText>
      </w:r>
      <w:r>
        <w:fldChar w:fldCharType="separate"/>
      </w:r>
      <w:r>
        <w:t>75</w:t>
      </w:r>
      <w:r>
        <w:fldChar w:fldCharType="end"/>
      </w:r>
    </w:p>
    <w:p w14:paraId="476766B5" w14:textId="1827DBD9" w:rsidR="00F30F3D" w:rsidRDefault="00F30F3D">
      <w:pPr>
        <w:pStyle w:val="TOC4"/>
        <w:rPr>
          <w:rFonts w:ascii="Calibri" w:eastAsia="Malgun Gothic" w:hAnsi="Calibri"/>
          <w:kern w:val="2"/>
          <w:sz w:val="22"/>
          <w:szCs w:val="22"/>
        </w:rPr>
      </w:pPr>
      <w:r>
        <w:t>8.7.5.1</w:t>
      </w:r>
      <w:r>
        <w:rPr>
          <w:rFonts w:ascii="Calibri" w:eastAsia="Malgun Gothic" w:hAnsi="Calibri"/>
          <w:kern w:val="2"/>
          <w:sz w:val="22"/>
          <w:szCs w:val="22"/>
        </w:rPr>
        <w:tab/>
      </w:r>
      <w:r>
        <w:t>General</w:t>
      </w:r>
      <w:r>
        <w:tab/>
      </w:r>
      <w:r>
        <w:fldChar w:fldCharType="begin" w:fldLock="1"/>
      </w:r>
      <w:r>
        <w:instrText xml:space="preserve"> PAGEREF _Toc145323731 \h </w:instrText>
      </w:r>
      <w:r>
        <w:fldChar w:fldCharType="separate"/>
      </w:r>
      <w:r>
        <w:t>75</w:t>
      </w:r>
      <w:r>
        <w:fldChar w:fldCharType="end"/>
      </w:r>
    </w:p>
    <w:p w14:paraId="64DC1B99" w14:textId="65055396" w:rsidR="00F30F3D" w:rsidRDefault="00F30F3D">
      <w:pPr>
        <w:pStyle w:val="TOC4"/>
        <w:rPr>
          <w:rFonts w:ascii="Calibri" w:eastAsia="Malgun Gothic" w:hAnsi="Calibri"/>
          <w:kern w:val="2"/>
          <w:sz w:val="22"/>
          <w:szCs w:val="22"/>
        </w:rPr>
      </w:pPr>
      <w:r>
        <w:t>8.7.5.2</w:t>
      </w:r>
      <w:r>
        <w:rPr>
          <w:rFonts w:ascii="Calibri" w:eastAsia="Malgun Gothic" w:hAnsi="Calibri"/>
          <w:kern w:val="2"/>
          <w:sz w:val="22"/>
          <w:szCs w:val="22"/>
        </w:rPr>
        <w:tab/>
      </w:r>
      <w:r>
        <w:t>Successful Operation</w:t>
      </w:r>
      <w:r>
        <w:tab/>
      </w:r>
      <w:r>
        <w:fldChar w:fldCharType="begin" w:fldLock="1"/>
      </w:r>
      <w:r>
        <w:instrText xml:space="preserve"> PAGEREF _Toc145323732 \h </w:instrText>
      </w:r>
      <w:r>
        <w:fldChar w:fldCharType="separate"/>
      </w:r>
      <w:r>
        <w:t>75</w:t>
      </w:r>
      <w:r>
        <w:fldChar w:fldCharType="end"/>
      </w:r>
    </w:p>
    <w:p w14:paraId="6B1BA15C" w14:textId="682B09E8" w:rsidR="00F30F3D" w:rsidRDefault="00F30F3D">
      <w:pPr>
        <w:pStyle w:val="TOC4"/>
        <w:rPr>
          <w:rFonts w:ascii="Calibri" w:eastAsia="Malgun Gothic" w:hAnsi="Calibri"/>
          <w:kern w:val="2"/>
          <w:sz w:val="22"/>
          <w:szCs w:val="22"/>
        </w:rPr>
      </w:pPr>
      <w:r>
        <w:t>8.7.5.3</w:t>
      </w:r>
      <w:r>
        <w:rPr>
          <w:rFonts w:ascii="Calibri" w:eastAsia="Malgun Gothic" w:hAnsi="Calibri"/>
          <w:kern w:val="2"/>
          <w:sz w:val="22"/>
          <w:szCs w:val="22"/>
        </w:rPr>
        <w:tab/>
      </w:r>
      <w:r>
        <w:t>Abnormal Conditions</w:t>
      </w:r>
      <w:r>
        <w:tab/>
      </w:r>
      <w:r>
        <w:fldChar w:fldCharType="begin" w:fldLock="1"/>
      </w:r>
      <w:r>
        <w:instrText xml:space="preserve"> PAGEREF _Toc145323733 \h </w:instrText>
      </w:r>
      <w:r>
        <w:fldChar w:fldCharType="separate"/>
      </w:r>
      <w:r>
        <w:t>75</w:t>
      </w:r>
      <w:r>
        <w:fldChar w:fldCharType="end"/>
      </w:r>
    </w:p>
    <w:p w14:paraId="1E0A2C07" w14:textId="5CB3CD96" w:rsidR="00F30F3D" w:rsidRDefault="00F30F3D">
      <w:pPr>
        <w:pStyle w:val="TOC3"/>
        <w:rPr>
          <w:rFonts w:ascii="Calibri" w:eastAsia="Malgun Gothic" w:hAnsi="Calibri"/>
          <w:kern w:val="2"/>
          <w:sz w:val="22"/>
          <w:szCs w:val="22"/>
        </w:rPr>
      </w:pPr>
      <w:r>
        <w:t>8.7.6</w:t>
      </w:r>
      <w:r>
        <w:rPr>
          <w:rFonts w:ascii="Calibri" w:eastAsia="Malgun Gothic" w:hAnsi="Calibri"/>
          <w:kern w:val="2"/>
          <w:sz w:val="22"/>
          <w:szCs w:val="22"/>
        </w:rPr>
        <w:tab/>
      </w:r>
      <w:r>
        <w:t>MeNB initiated SgNB Modification Preparation</w:t>
      </w:r>
      <w:r>
        <w:tab/>
      </w:r>
      <w:r>
        <w:fldChar w:fldCharType="begin" w:fldLock="1"/>
      </w:r>
      <w:r>
        <w:instrText xml:space="preserve"> PAGEREF _Toc145323734 \h </w:instrText>
      </w:r>
      <w:r>
        <w:fldChar w:fldCharType="separate"/>
      </w:r>
      <w:r>
        <w:t>75</w:t>
      </w:r>
      <w:r>
        <w:fldChar w:fldCharType="end"/>
      </w:r>
    </w:p>
    <w:p w14:paraId="0747C7B6" w14:textId="00884487" w:rsidR="00F30F3D" w:rsidRDefault="00F30F3D">
      <w:pPr>
        <w:pStyle w:val="TOC4"/>
        <w:rPr>
          <w:rFonts w:ascii="Calibri" w:eastAsia="Malgun Gothic" w:hAnsi="Calibri"/>
          <w:kern w:val="2"/>
          <w:sz w:val="22"/>
          <w:szCs w:val="22"/>
        </w:rPr>
      </w:pPr>
      <w:r>
        <w:t>8.7.6.1</w:t>
      </w:r>
      <w:r>
        <w:rPr>
          <w:rFonts w:ascii="Calibri" w:eastAsia="Malgun Gothic" w:hAnsi="Calibri"/>
          <w:kern w:val="2"/>
          <w:sz w:val="22"/>
          <w:szCs w:val="22"/>
        </w:rPr>
        <w:tab/>
      </w:r>
      <w:r>
        <w:t>General</w:t>
      </w:r>
      <w:r>
        <w:tab/>
      </w:r>
      <w:r>
        <w:fldChar w:fldCharType="begin" w:fldLock="1"/>
      </w:r>
      <w:r>
        <w:instrText xml:space="preserve"> PAGEREF _Toc145323735 \h </w:instrText>
      </w:r>
      <w:r>
        <w:fldChar w:fldCharType="separate"/>
      </w:r>
      <w:r>
        <w:t>75</w:t>
      </w:r>
      <w:r>
        <w:fldChar w:fldCharType="end"/>
      </w:r>
    </w:p>
    <w:p w14:paraId="67C54950" w14:textId="7AEC9828" w:rsidR="00F30F3D" w:rsidRDefault="00F30F3D">
      <w:pPr>
        <w:pStyle w:val="TOC4"/>
        <w:rPr>
          <w:rFonts w:ascii="Calibri" w:eastAsia="Malgun Gothic" w:hAnsi="Calibri"/>
          <w:kern w:val="2"/>
          <w:sz w:val="22"/>
          <w:szCs w:val="22"/>
        </w:rPr>
      </w:pPr>
      <w:r>
        <w:t>8.7.6.2</w:t>
      </w:r>
      <w:r>
        <w:rPr>
          <w:rFonts w:ascii="Calibri" w:eastAsia="Malgun Gothic" w:hAnsi="Calibri"/>
          <w:kern w:val="2"/>
          <w:sz w:val="22"/>
          <w:szCs w:val="22"/>
        </w:rPr>
        <w:tab/>
      </w:r>
      <w:r>
        <w:t>Successful Operation</w:t>
      </w:r>
      <w:r>
        <w:tab/>
      </w:r>
      <w:r>
        <w:fldChar w:fldCharType="begin" w:fldLock="1"/>
      </w:r>
      <w:r>
        <w:instrText xml:space="preserve"> PAGEREF _Toc145323736 \h </w:instrText>
      </w:r>
      <w:r>
        <w:fldChar w:fldCharType="separate"/>
      </w:r>
      <w:r>
        <w:t>76</w:t>
      </w:r>
      <w:r>
        <w:fldChar w:fldCharType="end"/>
      </w:r>
    </w:p>
    <w:p w14:paraId="169A64BF" w14:textId="1E3B68AA" w:rsidR="00F30F3D" w:rsidRDefault="00F30F3D">
      <w:pPr>
        <w:pStyle w:val="TOC4"/>
        <w:rPr>
          <w:rFonts w:ascii="Calibri" w:eastAsia="Malgun Gothic" w:hAnsi="Calibri"/>
          <w:kern w:val="2"/>
          <w:sz w:val="22"/>
          <w:szCs w:val="22"/>
        </w:rPr>
      </w:pPr>
      <w:r>
        <w:t>8.7.6.3</w:t>
      </w:r>
      <w:r>
        <w:rPr>
          <w:rFonts w:ascii="Calibri" w:eastAsia="Malgun Gothic" w:hAnsi="Calibri"/>
          <w:kern w:val="2"/>
          <w:sz w:val="22"/>
          <w:szCs w:val="22"/>
        </w:rPr>
        <w:tab/>
      </w:r>
      <w:r>
        <w:t>Unsuccessful Operation</w:t>
      </w:r>
      <w:r>
        <w:tab/>
      </w:r>
      <w:r>
        <w:fldChar w:fldCharType="begin" w:fldLock="1"/>
      </w:r>
      <w:r>
        <w:instrText xml:space="preserve"> PAGEREF _Toc145323737 \h </w:instrText>
      </w:r>
      <w:r>
        <w:fldChar w:fldCharType="separate"/>
      </w:r>
      <w:r>
        <w:t>79</w:t>
      </w:r>
      <w:r>
        <w:fldChar w:fldCharType="end"/>
      </w:r>
    </w:p>
    <w:p w14:paraId="3C17AF54" w14:textId="297B23CD" w:rsidR="00F30F3D" w:rsidRDefault="00F30F3D">
      <w:pPr>
        <w:pStyle w:val="TOC4"/>
        <w:rPr>
          <w:rFonts w:ascii="Calibri" w:eastAsia="Malgun Gothic" w:hAnsi="Calibri"/>
          <w:kern w:val="2"/>
          <w:sz w:val="22"/>
          <w:szCs w:val="22"/>
        </w:rPr>
      </w:pPr>
      <w:r>
        <w:t>8.7.6.4</w:t>
      </w:r>
      <w:r>
        <w:rPr>
          <w:rFonts w:ascii="Calibri" w:eastAsia="Malgun Gothic" w:hAnsi="Calibri"/>
          <w:kern w:val="2"/>
          <w:sz w:val="22"/>
          <w:szCs w:val="22"/>
        </w:rPr>
        <w:tab/>
      </w:r>
      <w:r>
        <w:t>Abnormal Conditions</w:t>
      </w:r>
      <w:r>
        <w:tab/>
      </w:r>
      <w:r>
        <w:fldChar w:fldCharType="begin" w:fldLock="1"/>
      </w:r>
      <w:r>
        <w:instrText xml:space="preserve"> PAGEREF _Toc145323738 \h </w:instrText>
      </w:r>
      <w:r>
        <w:fldChar w:fldCharType="separate"/>
      </w:r>
      <w:r>
        <w:t>80</w:t>
      </w:r>
      <w:r>
        <w:fldChar w:fldCharType="end"/>
      </w:r>
    </w:p>
    <w:p w14:paraId="73AE0F57" w14:textId="058F01C5" w:rsidR="00F30F3D" w:rsidRDefault="00F30F3D">
      <w:pPr>
        <w:pStyle w:val="TOC3"/>
        <w:rPr>
          <w:rFonts w:ascii="Calibri" w:eastAsia="Malgun Gothic" w:hAnsi="Calibri"/>
          <w:kern w:val="2"/>
          <w:sz w:val="22"/>
          <w:szCs w:val="22"/>
        </w:rPr>
      </w:pPr>
      <w:r>
        <w:t>8.7.7</w:t>
      </w:r>
      <w:r>
        <w:rPr>
          <w:rFonts w:ascii="Calibri" w:eastAsia="Malgun Gothic" w:hAnsi="Calibri"/>
          <w:kern w:val="2"/>
          <w:sz w:val="22"/>
          <w:szCs w:val="22"/>
        </w:rPr>
        <w:tab/>
      </w:r>
      <w:r>
        <w:t>SgNB initiated SgNB Modification</w:t>
      </w:r>
      <w:r>
        <w:tab/>
      </w:r>
      <w:r>
        <w:fldChar w:fldCharType="begin" w:fldLock="1"/>
      </w:r>
      <w:r>
        <w:instrText xml:space="preserve"> PAGEREF _Toc145323739 \h </w:instrText>
      </w:r>
      <w:r>
        <w:fldChar w:fldCharType="separate"/>
      </w:r>
      <w:r>
        <w:t>81</w:t>
      </w:r>
      <w:r>
        <w:fldChar w:fldCharType="end"/>
      </w:r>
    </w:p>
    <w:p w14:paraId="778F7709" w14:textId="379D5661" w:rsidR="00F30F3D" w:rsidRDefault="00F30F3D">
      <w:pPr>
        <w:pStyle w:val="TOC4"/>
        <w:rPr>
          <w:rFonts w:ascii="Calibri" w:eastAsia="Malgun Gothic" w:hAnsi="Calibri"/>
          <w:kern w:val="2"/>
          <w:sz w:val="22"/>
          <w:szCs w:val="22"/>
        </w:rPr>
      </w:pPr>
      <w:r>
        <w:t>8.7.7.1</w:t>
      </w:r>
      <w:r>
        <w:rPr>
          <w:rFonts w:ascii="Calibri" w:eastAsia="Malgun Gothic" w:hAnsi="Calibri"/>
          <w:kern w:val="2"/>
          <w:sz w:val="22"/>
          <w:szCs w:val="22"/>
        </w:rPr>
        <w:tab/>
      </w:r>
      <w:r>
        <w:t>General</w:t>
      </w:r>
      <w:r>
        <w:tab/>
      </w:r>
      <w:r>
        <w:fldChar w:fldCharType="begin" w:fldLock="1"/>
      </w:r>
      <w:r>
        <w:instrText xml:space="preserve"> PAGEREF _Toc145323740 \h </w:instrText>
      </w:r>
      <w:r>
        <w:fldChar w:fldCharType="separate"/>
      </w:r>
      <w:r>
        <w:t>81</w:t>
      </w:r>
      <w:r>
        <w:fldChar w:fldCharType="end"/>
      </w:r>
    </w:p>
    <w:p w14:paraId="55D68CFA" w14:textId="6E1067D3" w:rsidR="00F30F3D" w:rsidRDefault="00F30F3D">
      <w:pPr>
        <w:pStyle w:val="TOC4"/>
        <w:rPr>
          <w:rFonts w:ascii="Calibri" w:eastAsia="Malgun Gothic" w:hAnsi="Calibri"/>
          <w:kern w:val="2"/>
          <w:sz w:val="22"/>
          <w:szCs w:val="22"/>
        </w:rPr>
      </w:pPr>
      <w:r>
        <w:t>8.7.7.2</w:t>
      </w:r>
      <w:r>
        <w:rPr>
          <w:rFonts w:ascii="Calibri" w:eastAsia="Malgun Gothic" w:hAnsi="Calibri"/>
          <w:kern w:val="2"/>
          <w:sz w:val="22"/>
          <w:szCs w:val="22"/>
        </w:rPr>
        <w:tab/>
      </w:r>
      <w:r>
        <w:t>Successful Operation</w:t>
      </w:r>
      <w:r>
        <w:tab/>
      </w:r>
      <w:r>
        <w:fldChar w:fldCharType="begin" w:fldLock="1"/>
      </w:r>
      <w:r>
        <w:instrText xml:space="preserve"> PAGEREF _Toc145323741 \h </w:instrText>
      </w:r>
      <w:r>
        <w:fldChar w:fldCharType="separate"/>
      </w:r>
      <w:r>
        <w:t>81</w:t>
      </w:r>
      <w:r>
        <w:fldChar w:fldCharType="end"/>
      </w:r>
    </w:p>
    <w:p w14:paraId="22EB44A3" w14:textId="7A284B30" w:rsidR="00F30F3D" w:rsidRDefault="00F30F3D">
      <w:pPr>
        <w:pStyle w:val="TOC4"/>
        <w:rPr>
          <w:rFonts w:ascii="Calibri" w:eastAsia="Malgun Gothic" w:hAnsi="Calibri"/>
          <w:kern w:val="2"/>
          <w:sz w:val="22"/>
          <w:szCs w:val="22"/>
        </w:rPr>
      </w:pPr>
      <w:r>
        <w:t>8.7.7.3</w:t>
      </w:r>
      <w:r>
        <w:rPr>
          <w:rFonts w:ascii="Calibri" w:eastAsia="Malgun Gothic" w:hAnsi="Calibri"/>
          <w:kern w:val="2"/>
          <w:sz w:val="22"/>
          <w:szCs w:val="22"/>
        </w:rPr>
        <w:tab/>
      </w:r>
      <w:r>
        <w:t>Unsuccessful Operation</w:t>
      </w:r>
      <w:r>
        <w:tab/>
      </w:r>
      <w:r>
        <w:fldChar w:fldCharType="begin" w:fldLock="1"/>
      </w:r>
      <w:r>
        <w:instrText xml:space="preserve"> PAGEREF _Toc145323742 \h </w:instrText>
      </w:r>
      <w:r>
        <w:fldChar w:fldCharType="separate"/>
      </w:r>
      <w:r>
        <w:t>83</w:t>
      </w:r>
      <w:r>
        <w:fldChar w:fldCharType="end"/>
      </w:r>
    </w:p>
    <w:p w14:paraId="36B4F7AF" w14:textId="14952026" w:rsidR="00F30F3D" w:rsidRDefault="00F30F3D">
      <w:pPr>
        <w:pStyle w:val="TOC4"/>
        <w:rPr>
          <w:rFonts w:ascii="Calibri" w:eastAsia="Malgun Gothic" w:hAnsi="Calibri"/>
          <w:kern w:val="2"/>
          <w:sz w:val="22"/>
          <w:szCs w:val="22"/>
        </w:rPr>
      </w:pPr>
      <w:r>
        <w:t>8.7.7.4</w:t>
      </w:r>
      <w:r>
        <w:rPr>
          <w:rFonts w:ascii="Calibri" w:eastAsia="Malgun Gothic" w:hAnsi="Calibri"/>
          <w:kern w:val="2"/>
          <w:sz w:val="22"/>
          <w:szCs w:val="22"/>
        </w:rPr>
        <w:tab/>
      </w:r>
      <w:r>
        <w:t>Abnormal Conditions</w:t>
      </w:r>
      <w:r>
        <w:tab/>
      </w:r>
      <w:r>
        <w:fldChar w:fldCharType="begin" w:fldLock="1"/>
      </w:r>
      <w:r>
        <w:instrText xml:space="preserve"> PAGEREF _Toc145323743 \h </w:instrText>
      </w:r>
      <w:r>
        <w:fldChar w:fldCharType="separate"/>
      </w:r>
      <w:r>
        <w:t>83</w:t>
      </w:r>
      <w:r>
        <w:fldChar w:fldCharType="end"/>
      </w:r>
    </w:p>
    <w:p w14:paraId="578EBF94" w14:textId="58CF2604" w:rsidR="00F30F3D" w:rsidRDefault="00F30F3D">
      <w:pPr>
        <w:pStyle w:val="TOC3"/>
        <w:rPr>
          <w:rFonts w:ascii="Calibri" w:eastAsia="Malgun Gothic" w:hAnsi="Calibri"/>
          <w:kern w:val="2"/>
          <w:sz w:val="22"/>
          <w:szCs w:val="22"/>
        </w:rPr>
      </w:pPr>
      <w:r>
        <w:t>8.7.8</w:t>
      </w:r>
      <w:r>
        <w:rPr>
          <w:rFonts w:ascii="Calibri" w:eastAsia="Malgun Gothic" w:hAnsi="Calibri"/>
          <w:kern w:val="2"/>
          <w:sz w:val="22"/>
          <w:szCs w:val="22"/>
        </w:rPr>
        <w:tab/>
      </w:r>
      <w:r>
        <w:t>SgNB Change</w:t>
      </w:r>
      <w:r>
        <w:tab/>
      </w:r>
      <w:r>
        <w:fldChar w:fldCharType="begin" w:fldLock="1"/>
      </w:r>
      <w:r>
        <w:instrText xml:space="preserve"> PAGEREF _Toc145323744 \h </w:instrText>
      </w:r>
      <w:r>
        <w:fldChar w:fldCharType="separate"/>
      </w:r>
      <w:r>
        <w:t>83</w:t>
      </w:r>
      <w:r>
        <w:fldChar w:fldCharType="end"/>
      </w:r>
    </w:p>
    <w:p w14:paraId="1A5863CA" w14:textId="39378CC6" w:rsidR="00F30F3D" w:rsidRDefault="00F30F3D">
      <w:pPr>
        <w:pStyle w:val="TOC4"/>
        <w:rPr>
          <w:rFonts w:ascii="Calibri" w:eastAsia="Malgun Gothic" w:hAnsi="Calibri"/>
          <w:kern w:val="2"/>
          <w:sz w:val="22"/>
          <w:szCs w:val="22"/>
        </w:rPr>
      </w:pPr>
      <w:r>
        <w:t>8.7.8.1</w:t>
      </w:r>
      <w:r>
        <w:rPr>
          <w:rFonts w:ascii="Calibri" w:eastAsia="Malgun Gothic" w:hAnsi="Calibri"/>
          <w:kern w:val="2"/>
          <w:sz w:val="22"/>
          <w:szCs w:val="22"/>
        </w:rPr>
        <w:tab/>
      </w:r>
      <w:r>
        <w:t>General</w:t>
      </w:r>
      <w:r>
        <w:tab/>
      </w:r>
      <w:r>
        <w:fldChar w:fldCharType="begin" w:fldLock="1"/>
      </w:r>
      <w:r>
        <w:instrText xml:space="preserve"> PAGEREF _Toc145323745 \h </w:instrText>
      </w:r>
      <w:r>
        <w:fldChar w:fldCharType="separate"/>
      </w:r>
      <w:r>
        <w:t>83</w:t>
      </w:r>
      <w:r>
        <w:fldChar w:fldCharType="end"/>
      </w:r>
    </w:p>
    <w:p w14:paraId="4BF8F9C0" w14:textId="58A98764" w:rsidR="00F30F3D" w:rsidRDefault="00F30F3D">
      <w:pPr>
        <w:pStyle w:val="TOC4"/>
        <w:rPr>
          <w:rFonts w:ascii="Calibri" w:eastAsia="Malgun Gothic" w:hAnsi="Calibri"/>
          <w:kern w:val="2"/>
          <w:sz w:val="22"/>
          <w:szCs w:val="22"/>
        </w:rPr>
      </w:pPr>
      <w:r>
        <w:t>8.7.8.2</w:t>
      </w:r>
      <w:r>
        <w:rPr>
          <w:rFonts w:ascii="Calibri" w:eastAsia="Malgun Gothic" w:hAnsi="Calibri"/>
          <w:kern w:val="2"/>
          <w:sz w:val="22"/>
          <w:szCs w:val="22"/>
        </w:rPr>
        <w:tab/>
      </w:r>
      <w:r>
        <w:t>Successful Operation</w:t>
      </w:r>
      <w:r>
        <w:tab/>
      </w:r>
      <w:r>
        <w:fldChar w:fldCharType="begin" w:fldLock="1"/>
      </w:r>
      <w:r>
        <w:instrText xml:space="preserve"> PAGEREF _Toc145323746 \h </w:instrText>
      </w:r>
      <w:r>
        <w:fldChar w:fldCharType="separate"/>
      </w:r>
      <w:r>
        <w:t>84</w:t>
      </w:r>
      <w:r>
        <w:fldChar w:fldCharType="end"/>
      </w:r>
    </w:p>
    <w:p w14:paraId="29920B86" w14:textId="2F159EE1" w:rsidR="00F30F3D" w:rsidRDefault="00F30F3D">
      <w:pPr>
        <w:pStyle w:val="TOC4"/>
        <w:rPr>
          <w:rFonts w:ascii="Calibri" w:eastAsia="Malgun Gothic" w:hAnsi="Calibri"/>
          <w:kern w:val="2"/>
          <w:sz w:val="22"/>
          <w:szCs w:val="22"/>
        </w:rPr>
      </w:pPr>
      <w:r>
        <w:t>8.7.8.3</w:t>
      </w:r>
      <w:r>
        <w:rPr>
          <w:rFonts w:ascii="Calibri" w:eastAsia="Malgun Gothic" w:hAnsi="Calibri"/>
          <w:kern w:val="2"/>
          <w:sz w:val="22"/>
          <w:szCs w:val="22"/>
        </w:rPr>
        <w:tab/>
      </w:r>
      <w:r>
        <w:t>Unsuccessful Operation</w:t>
      </w:r>
      <w:r>
        <w:tab/>
      </w:r>
      <w:r>
        <w:fldChar w:fldCharType="begin" w:fldLock="1"/>
      </w:r>
      <w:r>
        <w:instrText xml:space="preserve"> PAGEREF _Toc145323747 \h </w:instrText>
      </w:r>
      <w:r>
        <w:fldChar w:fldCharType="separate"/>
      </w:r>
      <w:r>
        <w:t>84</w:t>
      </w:r>
      <w:r>
        <w:fldChar w:fldCharType="end"/>
      </w:r>
    </w:p>
    <w:p w14:paraId="62D0E62D" w14:textId="2306FFCB" w:rsidR="00F30F3D" w:rsidRDefault="00F30F3D">
      <w:pPr>
        <w:pStyle w:val="TOC4"/>
        <w:rPr>
          <w:rFonts w:ascii="Calibri" w:eastAsia="Malgun Gothic" w:hAnsi="Calibri"/>
          <w:kern w:val="2"/>
          <w:sz w:val="22"/>
          <w:szCs w:val="22"/>
        </w:rPr>
      </w:pPr>
      <w:r>
        <w:t>8.7.8.4</w:t>
      </w:r>
      <w:r>
        <w:rPr>
          <w:rFonts w:ascii="Calibri" w:eastAsia="Malgun Gothic" w:hAnsi="Calibri"/>
          <w:kern w:val="2"/>
          <w:sz w:val="22"/>
          <w:szCs w:val="22"/>
        </w:rPr>
        <w:tab/>
      </w:r>
      <w:r>
        <w:t>Abnormal Conditions</w:t>
      </w:r>
      <w:r>
        <w:tab/>
      </w:r>
      <w:r>
        <w:fldChar w:fldCharType="begin" w:fldLock="1"/>
      </w:r>
      <w:r>
        <w:instrText xml:space="preserve"> PAGEREF _Toc145323748 \h </w:instrText>
      </w:r>
      <w:r>
        <w:fldChar w:fldCharType="separate"/>
      </w:r>
      <w:r>
        <w:t>85</w:t>
      </w:r>
      <w:r>
        <w:fldChar w:fldCharType="end"/>
      </w:r>
    </w:p>
    <w:p w14:paraId="031B25AB" w14:textId="45C43DA0" w:rsidR="00F30F3D" w:rsidRDefault="00F30F3D">
      <w:pPr>
        <w:pStyle w:val="TOC3"/>
        <w:rPr>
          <w:rFonts w:ascii="Calibri" w:eastAsia="Malgun Gothic" w:hAnsi="Calibri"/>
          <w:kern w:val="2"/>
          <w:sz w:val="22"/>
          <w:szCs w:val="22"/>
        </w:rPr>
      </w:pPr>
      <w:r>
        <w:t>8.7.9</w:t>
      </w:r>
      <w:r>
        <w:rPr>
          <w:rFonts w:ascii="Calibri" w:eastAsia="Malgun Gothic" w:hAnsi="Calibri"/>
          <w:kern w:val="2"/>
          <w:sz w:val="22"/>
          <w:szCs w:val="22"/>
        </w:rPr>
        <w:tab/>
      </w:r>
      <w:r>
        <w:t>MeNB initiated SgNB Release</w:t>
      </w:r>
      <w:r>
        <w:tab/>
      </w:r>
      <w:r>
        <w:fldChar w:fldCharType="begin" w:fldLock="1"/>
      </w:r>
      <w:r>
        <w:instrText xml:space="preserve"> PAGEREF _Toc145323749 \h </w:instrText>
      </w:r>
      <w:r>
        <w:fldChar w:fldCharType="separate"/>
      </w:r>
      <w:r>
        <w:t>85</w:t>
      </w:r>
      <w:r>
        <w:fldChar w:fldCharType="end"/>
      </w:r>
    </w:p>
    <w:p w14:paraId="4380B204" w14:textId="049EA1B2" w:rsidR="00F30F3D" w:rsidRDefault="00F30F3D">
      <w:pPr>
        <w:pStyle w:val="TOC4"/>
        <w:rPr>
          <w:rFonts w:ascii="Calibri" w:eastAsia="Malgun Gothic" w:hAnsi="Calibri"/>
          <w:kern w:val="2"/>
          <w:sz w:val="22"/>
          <w:szCs w:val="22"/>
        </w:rPr>
      </w:pPr>
      <w:r>
        <w:t>8.7.9.1</w:t>
      </w:r>
      <w:r>
        <w:rPr>
          <w:rFonts w:ascii="Calibri" w:eastAsia="Malgun Gothic" w:hAnsi="Calibri"/>
          <w:kern w:val="2"/>
          <w:sz w:val="22"/>
          <w:szCs w:val="22"/>
        </w:rPr>
        <w:tab/>
      </w:r>
      <w:r>
        <w:t>General</w:t>
      </w:r>
      <w:r>
        <w:tab/>
      </w:r>
      <w:r>
        <w:fldChar w:fldCharType="begin" w:fldLock="1"/>
      </w:r>
      <w:r>
        <w:instrText xml:space="preserve"> PAGEREF _Toc145323750 \h </w:instrText>
      </w:r>
      <w:r>
        <w:fldChar w:fldCharType="separate"/>
      </w:r>
      <w:r>
        <w:t>85</w:t>
      </w:r>
      <w:r>
        <w:fldChar w:fldCharType="end"/>
      </w:r>
    </w:p>
    <w:p w14:paraId="3B3A1354" w14:textId="4F39A075" w:rsidR="00F30F3D" w:rsidRDefault="00F30F3D">
      <w:pPr>
        <w:pStyle w:val="TOC4"/>
        <w:rPr>
          <w:rFonts w:ascii="Calibri" w:eastAsia="Malgun Gothic" w:hAnsi="Calibri"/>
          <w:kern w:val="2"/>
          <w:sz w:val="22"/>
          <w:szCs w:val="22"/>
        </w:rPr>
      </w:pPr>
      <w:r>
        <w:t>8.7.9.2</w:t>
      </w:r>
      <w:r>
        <w:rPr>
          <w:rFonts w:ascii="Calibri" w:eastAsia="Malgun Gothic" w:hAnsi="Calibri"/>
          <w:kern w:val="2"/>
          <w:sz w:val="22"/>
          <w:szCs w:val="22"/>
        </w:rPr>
        <w:tab/>
      </w:r>
      <w:r>
        <w:t>Successful Operation</w:t>
      </w:r>
      <w:r>
        <w:tab/>
      </w:r>
      <w:r>
        <w:fldChar w:fldCharType="begin" w:fldLock="1"/>
      </w:r>
      <w:r>
        <w:instrText xml:space="preserve"> PAGEREF _Toc145323751 \h </w:instrText>
      </w:r>
      <w:r>
        <w:fldChar w:fldCharType="separate"/>
      </w:r>
      <w:r>
        <w:t>85</w:t>
      </w:r>
      <w:r>
        <w:fldChar w:fldCharType="end"/>
      </w:r>
    </w:p>
    <w:p w14:paraId="3E04601F" w14:textId="23BA6E91" w:rsidR="00F30F3D" w:rsidRDefault="00F30F3D">
      <w:pPr>
        <w:pStyle w:val="TOC4"/>
        <w:rPr>
          <w:rFonts w:ascii="Calibri" w:eastAsia="Malgun Gothic" w:hAnsi="Calibri"/>
          <w:kern w:val="2"/>
          <w:sz w:val="22"/>
          <w:szCs w:val="22"/>
        </w:rPr>
      </w:pPr>
      <w:r>
        <w:t>8.7.9.3</w:t>
      </w:r>
      <w:r>
        <w:rPr>
          <w:rFonts w:ascii="Calibri" w:eastAsia="Malgun Gothic" w:hAnsi="Calibri"/>
          <w:kern w:val="2"/>
          <w:sz w:val="22"/>
          <w:szCs w:val="22"/>
        </w:rPr>
        <w:tab/>
      </w:r>
      <w:r>
        <w:t>Unsuccessful Operation</w:t>
      </w:r>
      <w:r>
        <w:tab/>
      </w:r>
      <w:r>
        <w:fldChar w:fldCharType="begin" w:fldLock="1"/>
      </w:r>
      <w:r>
        <w:instrText xml:space="preserve"> PAGEREF _Toc145323752 \h </w:instrText>
      </w:r>
      <w:r>
        <w:fldChar w:fldCharType="separate"/>
      </w:r>
      <w:r>
        <w:t>86</w:t>
      </w:r>
      <w:r>
        <w:fldChar w:fldCharType="end"/>
      </w:r>
    </w:p>
    <w:p w14:paraId="48E86099" w14:textId="7980BA6D" w:rsidR="00F30F3D" w:rsidRDefault="00F30F3D">
      <w:pPr>
        <w:pStyle w:val="TOC4"/>
        <w:rPr>
          <w:rFonts w:ascii="Calibri" w:eastAsia="Malgun Gothic" w:hAnsi="Calibri"/>
          <w:kern w:val="2"/>
          <w:sz w:val="22"/>
          <w:szCs w:val="22"/>
        </w:rPr>
      </w:pPr>
      <w:r>
        <w:t>8.7.9.4</w:t>
      </w:r>
      <w:r>
        <w:rPr>
          <w:rFonts w:ascii="Calibri" w:eastAsia="Malgun Gothic" w:hAnsi="Calibri"/>
          <w:kern w:val="2"/>
          <w:sz w:val="22"/>
          <w:szCs w:val="22"/>
        </w:rPr>
        <w:tab/>
      </w:r>
      <w:r>
        <w:t>Abnormal Conditions</w:t>
      </w:r>
      <w:r>
        <w:tab/>
      </w:r>
      <w:r>
        <w:fldChar w:fldCharType="begin" w:fldLock="1"/>
      </w:r>
      <w:r>
        <w:instrText xml:space="preserve"> PAGEREF _Toc145323753 \h </w:instrText>
      </w:r>
      <w:r>
        <w:fldChar w:fldCharType="separate"/>
      </w:r>
      <w:r>
        <w:t>86</w:t>
      </w:r>
      <w:r>
        <w:fldChar w:fldCharType="end"/>
      </w:r>
    </w:p>
    <w:p w14:paraId="15CEB789" w14:textId="6D141040" w:rsidR="00F30F3D" w:rsidRDefault="00F30F3D">
      <w:pPr>
        <w:pStyle w:val="TOC3"/>
        <w:rPr>
          <w:rFonts w:ascii="Calibri" w:eastAsia="Malgun Gothic" w:hAnsi="Calibri"/>
          <w:kern w:val="2"/>
          <w:sz w:val="22"/>
          <w:szCs w:val="22"/>
        </w:rPr>
      </w:pPr>
      <w:r>
        <w:t>8.7.10</w:t>
      </w:r>
      <w:r>
        <w:rPr>
          <w:rFonts w:ascii="Calibri" w:eastAsia="Malgun Gothic" w:hAnsi="Calibri"/>
          <w:kern w:val="2"/>
          <w:sz w:val="22"/>
          <w:szCs w:val="22"/>
        </w:rPr>
        <w:tab/>
      </w:r>
      <w:r>
        <w:t>SgNB initiated SgNB Release</w:t>
      </w:r>
      <w:r>
        <w:tab/>
      </w:r>
      <w:r>
        <w:fldChar w:fldCharType="begin" w:fldLock="1"/>
      </w:r>
      <w:r>
        <w:instrText xml:space="preserve"> PAGEREF _Toc145323754 \h </w:instrText>
      </w:r>
      <w:r>
        <w:fldChar w:fldCharType="separate"/>
      </w:r>
      <w:r>
        <w:t>86</w:t>
      </w:r>
      <w:r>
        <w:fldChar w:fldCharType="end"/>
      </w:r>
    </w:p>
    <w:p w14:paraId="3663B01A" w14:textId="21B2E6AE" w:rsidR="00F30F3D" w:rsidRDefault="00F30F3D">
      <w:pPr>
        <w:pStyle w:val="TOC4"/>
        <w:rPr>
          <w:rFonts w:ascii="Calibri" w:eastAsia="Malgun Gothic" w:hAnsi="Calibri"/>
          <w:kern w:val="2"/>
          <w:sz w:val="22"/>
          <w:szCs w:val="22"/>
        </w:rPr>
      </w:pPr>
      <w:r>
        <w:t>8.7.10.1</w:t>
      </w:r>
      <w:r>
        <w:rPr>
          <w:rFonts w:ascii="Calibri" w:eastAsia="Malgun Gothic" w:hAnsi="Calibri"/>
          <w:kern w:val="2"/>
          <w:sz w:val="22"/>
          <w:szCs w:val="22"/>
        </w:rPr>
        <w:tab/>
      </w:r>
      <w:r>
        <w:t>General</w:t>
      </w:r>
      <w:r>
        <w:tab/>
      </w:r>
      <w:r>
        <w:fldChar w:fldCharType="begin" w:fldLock="1"/>
      </w:r>
      <w:r>
        <w:instrText xml:space="preserve"> PAGEREF _Toc145323755 \h </w:instrText>
      </w:r>
      <w:r>
        <w:fldChar w:fldCharType="separate"/>
      </w:r>
      <w:r>
        <w:t>86</w:t>
      </w:r>
      <w:r>
        <w:fldChar w:fldCharType="end"/>
      </w:r>
    </w:p>
    <w:p w14:paraId="2967AB2A" w14:textId="5F38EF5A" w:rsidR="00F30F3D" w:rsidRDefault="00F30F3D">
      <w:pPr>
        <w:pStyle w:val="TOC4"/>
        <w:rPr>
          <w:rFonts w:ascii="Calibri" w:eastAsia="Malgun Gothic" w:hAnsi="Calibri"/>
          <w:kern w:val="2"/>
          <w:sz w:val="22"/>
          <w:szCs w:val="22"/>
        </w:rPr>
      </w:pPr>
      <w:r>
        <w:t>8.7.10.2</w:t>
      </w:r>
      <w:r>
        <w:rPr>
          <w:rFonts w:ascii="Calibri" w:eastAsia="Malgun Gothic" w:hAnsi="Calibri"/>
          <w:kern w:val="2"/>
          <w:sz w:val="22"/>
          <w:szCs w:val="22"/>
        </w:rPr>
        <w:tab/>
      </w:r>
      <w:r>
        <w:t>Successful Operation</w:t>
      </w:r>
      <w:r>
        <w:tab/>
      </w:r>
      <w:r>
        <w:fldChar w:fldCharType="begin" w:fldLock="1"/>
      </w:r>
      <w:r>
        <w:instrText xml:space="preserve"> PAGEREF _Toc145323756 \h </w:instrText>
      </w:r>
      <w:r>
        <w:fldChar w:fldCharType="separate"/>
      </w:r>
      <w:r>
        <w:t>87</w:t>
      </w:r>
      <w:r>
        <w:fldChar w:fldCharType="end"/>
      </w:r>
    </w:p>
    <w:p w14:paraId="091E3C4F" w14:textId="5CFB66CF" w:rsidR="00F30F3D" w:rsidRDefault="00F30F3D">
      <w:pPr>
        <w:pStyle w:val="TOC4"/>
        <w:rPr>
          <w:rFonts w:ascii="Calibri" w:eastAsia="Malgun Gothic" w:hAnsi="Calibri"/>
          <w:kern w:val="2"/>
          <w:sz w:val="22"/>
          <w:szCs w:val="22"/>
        </w:rPr>
      </w:pPr>
      <w:r>
        <w:t>8.7.10.3</w:t>
      </w:r>
      <w:r>
        <w:rPr>
          <w:rFonts w:ascii="Calibri" w:eastAsia="Malgun Gothic" w:hAnsi="Calibri"/>
          <w:kern w:val="2"/>
          <w:sz w:val="22"/>
          <w:szCs w:val="22"/>
        </w:rPr>
        <w:tab/>
      </w:r>
      <w:r>
        <w:t>Unsuccessful Operation</w:t>
      </w:r>
      <w:r>
        <w:tab/>
      </w:r>
      <w:r>
        <w:fldChar w:fldCharType="begin" w:fldLock="1"/>
      </w:r>
      <w:r>
        <w:instrText xml:space="preserve"> PAGEREF _Toc145323757 \h </w:instrText>
      </w:r>
      <w:r>
        <w:fldChar w:fldCharType="separate"/>
      </w:r>
      <w:r>
        <w:t>87</w:t>
      </w:r>
      <w:r>
        <w:fldChar w:fldCharType="end"/>
      </w:r>
    </w:p>
    <w:p w14:paraId="67FC5234" w14:textId="4468D87B" w:rsidR="00F30F3D" w:rsidRDefault="00F30F3D">
      <w:pPr>
        <w:pStyle w:val="TOC4"/>
        <w:rPr>
          <w:rFonts w:ascii="Calibri" w:eastAsia="Malgun Gothic" w:hAnsi="Calibri"/>
          <w:kern w:val="2"/>
          <w:sz w:val="22"/>
          <w:szCs w:val="22"/>
        </w:rPr>
      </w:pPr>
      <w:r>
        <w:t>8.7.10.4</w:t>
      </w:r>
      <w:r>
        <w:rPr>
          <w:rFonts w:ascii="Calibri" w:eastAsia="Malgun Gothic" w:hAnsi="Calibri"/>
          <w:kern w:val="2"/>
          <w:sz w:val="22"/>
          <w:szCs w:val="22"/>
        </w:rPr>
        <w:tab/>
      </w:r>
      <w:r>
        <w:t>Abnormal Conditions</w:t>
      </w:r>
      <w:r>
        <w:tab/>
      </w:r>
      <w:r>
        <w:fldChar w:fldCharType="begin" w:fldLock="1"/>
      </w:r>
      <w:r>
        <w:instrText xml:space="preserve"> PAGEREF _Toc145323758 \h </w:instrText>
      </w:r>
      <w:r>
        <w:fldChar w:fldCharType="separate"/>
      </w:r>
      <w:r>
        <w:t>87</w:t>
      </w:r>
      <w:r>
        <w:fldChar w:fldCharType="end"/>
      </w:r>
    </w:p>
    <w:p w14:paraId="55EA74DF" w14:textId="7B4BBECB" w:rsidR="00F30F3D" w:rsidRDefault="00F30F3D">
      <w:pPr>
        <w:pStyle w:val="TOC3"/>
        <w:rPr>
          <w:rFonts w:ascii="Calibri" w:eastAsia="Malgun Gothic" w:hAnsi="Calibri"/>
          <w:kern w:val="2"/>
          <w:sz w:val="22"/>
          <w:szCs w:val="22"/>
        </w:rPr>
      </w:pPr>
      <w:r>
        <w:t>8.7.11</w:t>
      </w:r>
      <w:r>
        <w:rPr>
          <w:rFonts w:ascii="Calibri" w:eastAsia="Malgun Gothic" w:hAnsi="Calibri"/>
          <w:kern w:val="2"/>
          <w:sz w:val="22"/>
          <w:szCs w:val="22"/>
        </w:rPr>
        <w:tab/>
      </w:r>
      <w:r>
        <w:t>SgNB Counter Check</w:t>
      </w:r>
      <w:r>
        <w:tab/>
      </w:r>
      <w:r>
        <w:fldChar w:fldCharType="begin" w:fldLock="1"/>
      </w:r>
      <w:r>
        <w:instrText xml:space="preserve"> PAGEREF _Toc145323759 \h </w:instrText>
      </w:r>
      <w:r>
        <w:fldChar w:fldCharType="separate"/>
      </w:r>
      <w:r>
        <w:t>87</w:t>
      </w:r>
      <w:r>
        <w:fldChar w:fldCharType="end"/>
      </w:r>
    </w:p>
    <w:p w14:paraId="1E928301" w14:textId="167E2401" w:rsidR="00F30F3D" w:rsidRDefault="00F30F3D">
      <w:pPr>
        <w:pStyle w:val="TOC4"/>
        <w:rPr>
          <w:rFonts w:ascii="Calibri" w:eastAsia="Malgun Gothic" w:hAnsi="Calibri"/>
          <w:kern w:val="2"/>
          <w:sz w:val="22"/>
          <w:szCs w:val="22"/>
        </w:rPr>
      </w:pPr>
      <w:r>
        <w:t>8.7.11.1</w:t>
      </w:r>
      <w:r>
        <w:rPr>
          <w:rFonts w:ascii="Calibri" w:eastAsia="Malgun Gothic" w:hAnsi="Calibri"/>
          <w:kern w:val="2"/>
          <w:sz w:val="22"/>
          <w:szCs w:val="22"/>
        </w:rPr>
        <w:tab/>
      </w:r>
      <w:r>
        <w:t>General</w:t>
      </w:r>
      <w:r>
        <w:tab/>
      </w:r>
      <w:r>
        <w:fldChar w:fldCharType="begin" w:fldLock="1"/>
      </w:r>
      <w:r>
        <w:instrText xml:space="preserve"> PAGEREF _Toc145323760 \h </w:instrText>
      </w:r>
      <w:r>
        <w:fldChar w:fldCharType="separate"/>
      </w:r>
      <w:r>
        <w:t>87</w:t>
      </w:r>
      <w:r>
        <w:fldChar w:fldCharType="end"/>
      </w:r>
    </w:p>
    <w:p w14:paraId="75B877BB" w14:textId="0DDBF302" w:rsidR="00F30F3D" w:rsidRDefault="00F30F3D">
      <w:pPr>
        <w:pStyle w:val="TOC4"/>
        <w:rPr>
          <w:rFonts w:ascii="Calibri" w:eastAsia="Malgun Gothic" w:hAnsi="Calibri"/>
          <w:kern w:val="2"/>
          <w:sz w:val="22"/>
          <w:szCs w:val="22"/>
        </w:rPr>
      </w:pPr>
      <w:r>
        <w:t>8.7.11.2</w:t>
      </w:r>
      <w:r>
        <w:rPr>
          <w:rFonts w:ascii="Calibri" w:eastAsia="Malgun Gothic" w:hAnsi="Calibri"/>
          <w:kern w:val="2"/>
          <w:sz w:val="22"/>
          <w:szCs w:val="22"/>
        </w:rPr>
        <w:tab/>
      </w:r>
      <w:r>
        <w:t>Successful Operation</w:t>
      </w:r>
      <w:r>
        <w:tab/>
      </w:r>
      <w:r>
        <w:fldChar w:fldCharType="begin" w:fldLock="1"/>
      </w:r>
      <w:r>
        <w:instrText xml:space="preserve"> PAGEREF _Toc145323761 \h </w:instrText>
      </w:r>
      <w:r>
        <w:fldChar w:fldCharType="separate"/>
      </w:r>
      <w:r>
        <w:t>88</w:t>
      </w:r>
      <w:r>
        <w:fldChar w:fldCharType="end"/>
      </w:r>
    </w:p>
    <w:p w14:paraId="40D62DE1" w14:textId="077CA31F" w:rsidR="00F30F3D" w:rsidRDefault="00F30F3D">
      <w:pPr>
        <w:pStyle w:val="TOC4"/>
        <w:rPr>
          <w:rFonts w:ascii="Calibri" w:eastAsia="Malgun Gothic" w:hAnsi="Calibri"/>
          <w:kern w:val="2"/>
          <w:sz w:val="22"/>
          <w:szCs w:val="22"/>
        </w:rPr>
      </w:pPr>
      <w:r>
        <w:t>8.7.11.3</w:t>
      </w:r>
      <w:r>
        <w:rPr>
          <w:rFonts w:ascii="Calibri" w:eastAsia="Malgun Gothic" w:hAnsi="Calibri"/>
          <w:kern w:val="2"/>
          <w:sz w:val="22"/>
          <w:szCs w:val="22"/>
        </w:rPr>
        <w:tab/>
      </w:r>
      <w:r>
        <w:t>Unsuccessful Operation</w:t>
      </w:r>
      <w:r>
        <w:tab/>
      </w:r>
      <w:r>
        <w:fldChar w:fldCharType="begin" w:fldLock="1"/>
      </w:r>
      <w:r>
        <w:instrText xml:space="preserve"> PAGEREF _Toc145323762 \h </w:instrText>
      </w:r>
      <w:r>
        <w:fldChar w:fldCharType="separate"/>
      </w:r>
      <w:r>
        <w:t>88</w:t>
      </w:r>
      <w:r>
        <w:fldChar w:fldCharType="end"/>
      </w:r>
    </w:p>
    <w:p w14:paraId="73AAEEC5" w14:textId="368DA225" w:rsidR="00F30F3D" w:rsidRDefault="00F30F3D">
      <w:pPr>
        <w:pStyle w:val="TOC4"/>
        <w:rPr>
          <w:rFonts w:ascii="Calibri" w:eastAsia="Malgun Gothic" w:hAnsi="Calibri"/>
          <w:kern w:val="2"/>
          <w:sz w:val="22"/>
          <w:szCs w:val="22"/>
        </w:rPr>
      </w:pPr>
      <w:r>
        <w:t>8.7.11.4</w:t>
      </w:r>
      <w:r>
        <w:rPr>
          <w:rFonts w:ascii="Calibri" w:eastAsia="Malgun Gothic" w:hAnsi="Calibri"/>
          <w:kern w:val="2"/>
          <w:sz w:val="22"/>
          <w:szCs w:val="22"/>
        </w:rPr>
        <w:tab/>
      </w:r>
      <w:r>
        <w:t>Abnormal Conditions</w:t>
      </w:r>
      <w:r>
        <w:tab/>
      </w:r>
      <w:r>
        <w:fldChar w:fldCharType="begin" w:fldLock="1"/>
      </w:r>
      <w:r>
        <w:instrText xml:space="preserve"> PAGEREF _Toc145323763 \h </w:instrText>
      </w:r>
      <w:r>
        <w:fldChar w:fldCharType="separate"/>
      </w:r>
      <w:r>
        <w:t>88</w:t>
      </w:r>
      <w:r>
        <w:fldChar w:fldCharType="end"/>
      </w:r>
    </w:p>
    <w:p w14:paraId="7F96FA31" w14:textId="6275BBCD" w:rsidR="00F30F3D" w:rsidRDefault="00F30F3D">
      <w:pPr>
        <w:pStyle w:val="TOC3"/>
        <w:rPr>
          <w:rFonts w:ascii="Calibri" w:eastAsia="Malgun Gothic" w:hAnsi="Calibri"/>
          <w:kern w:val="2"/>
          <w:sz w:val="22"/>
          <w:szCs w:val="22"/>
        </w:rPr>
      </w:pPr>
      <w:r>
        <w:t>8.7.12</w:t>
      </w:r>
      <w:r>
        <w:rPr>
          <w:rFonts w:ascii="Calibri" w:eastAsia="Malgun Gothic" w:hAnsi="Calibri"/>
          <w:kern w:val="2"/>
          <w:sz w:val="22"/>
          <w:szCs w:val="22"/>
        </w:rPr>
        <w:tab/>
      </w:r>
      <w:r>
        <w:t>RRC Transfer</w:t>
      </w:r>
      <w:r>
        <w:tab/>
      </w:r>
      <w:r>
        <w:fldChar w:fldCharType="begin" w:fldLock="1"/>
      </w:r>
      <w:r>
        <w:instrText xml:space="preserve"> PAGEREF _Toc145323764 \h </w:instrText>
      </w:r>
      <w:r>
        <w:fldChar w:fldCharType="separate"/>
      </w:r>
      <w:r>
        <w:t>88</w:t>
      </w:r>
      <w:r>
        <w:fldChar w:fldCharType="end"/>
      </w:r>
    </w:p>
    <w:p w14:paraId="5E09291A" w14:textId="6BD72DFF" w:rsidR="00F30F3D" w:rsidRDefault="00F30F3D">
      <w:pPr>
        <w:pStyle w:val="TOC4"/>
        <w:rPr>
          <w:rFonts w:ascii="Calibri" w:eastAsia="Malgun Gothic" w:hAnsi="Calibri"/>
          <w:kern w:val="2"/>
          <w:sz w:val="22"/>
          <w:szCs w:val="22"/>
        </w:rPr>
      </w:pPr>
      <w:r>
        <w:t>8.7.12.1</w:t>
      </w:r>
      <w:r>
        <w:rPr>
          <w:rFonts w:ascii="Calibri" w:eastAsia="Malgun Gothic" w:hAnsi="Calibri"/>
          <w:kern w:val="2"/>
          <w:sz w:val="22"/>
          <w:szCs w:val="22"/>
        </w:rPr>
        <w:tab/>
      </w:r>
      <w:r>
        <w:t>General</w:t>
      </w:r>
      <w:r>
        <w:tab/>
      </w:r>
      <w:r>
        <w:fldChar w:fldCharType="begin" w:fldLock="1"/>
      </w:r>
      <w:r>
        <w:instrText xml:space="preserve"> PAGEREF _Toc145323765 \h </w:instrText>
      </w:r>
      <w:r>
        <w:fldChar w:fldCharType="separate"/>
      </w:r>
      <w:r>
        <w:t>88</w:t>
      </w:r>
      <w:r>
        <w:fldChar w:fldCharType="end"/>
      </w:r>
    </w:p>
    <w:p w14:paraId="207ABBAA" w14:textId="4E294930" w:rsidR="00F30F3D" w:rsidRDefault="00F30F3D">
      <w:pPr>
        <w:pStyle w:val="TOC4"/>
        <w:rPr>
          <w:rFonts w:ascii="Calibri" w:eastAsia="Malgun Gothic" w:hAnsi="Calibri"/>
          <w:kern w:val="2"/>
          <w:sz w:val="22"/>
          <w:szCs w:val="22"/>
        </w:rPr>
      </w:pPr>
      <w:r>
        <w:t>8.7.12.2</w:t>
      </w:r>
      <w:r>
        <w:rPr>
          <w:rFonts w:ascii="Calibri" w:eastAsia="Malgun Gothic" w:hAnsi="Calibri"/>
          <w:kern w:val="2"/>
          <w:sz w:val="22"/>
          <w:szCs w:val="22"/>
        </w:rPr>
        <w:tab/>
      </w:r>
      <w:r>
        <w:t>Successful Operation</w:t>
      </w:r>
      <w:r>
        <w:tab/>
      </w:r>
      <w:r>
        <w:fldChar w:fldCharType="begin" w:fldLock="1"/>
      </w:r>
      <w:r>
        <w:instrText xml:space="preserve"> PAGEREF _Toc145323766 \h </w:instrText>
      </w:r>
      <w:r>
        <w:fldChar w:fldCharType="separate"/>
      </w:r>
      <w:r>
        <w:t>88</w:t>
      </w:r>
      <w:r>
        <w:fldChar w:fldCharType="end"/>
      </w:r>
    </w:p>
    <w:p w14:paraId="1F7E2DD8" w14:textId="74DED229" w:rsidR="00F30F3D" w:rsidRDefault="00F30F3D">
      <w:pPr>
        <w:pStyle w:val="TOC4"/>
        <w:rPr>
          <w:rFonts w:ascii="Calibri" w:eastAsia="Malgun Gothic" w:hAnsi="Calibri"/>
          <w:kern w:val="2"/>
          <w:sz w:val="22"/>
          <w:szCs w:val="22"/>
        </w:rPr>
      </w:pPr>
      <w:r>
        <w:t>8.7.12.3</w:t>
      </w:r>
      <w:r>
        <w:rPr>
          <w:rFonts w:ascii="Calibri" w:eastAsia="Malgun Gothic" w:hAnsi="Calibri"/>
          <w:kern w:val="2"/>
          <w:sz w:val="22"/>
          <w:szCs w:val="22"/>
        </w:rPr>
        <w:tab/>
      </w:r>
      <w:r>
        <w:t>Abnormal Conditions</w:t>
      </w:r>
      <w:r>
        <w:tab/>
      </w:r>
      <w:r>
        <w:fldChar w:fldCharType="begin" w:fldLock="1"/>
      </w:r>
      <w:r>
        <w:instrText xml:space="preserve"> PAGEREF _Toc145323767 \h </w:instrText>
      </w:r>
      <w:r>
        <w:fldChar w:fldCharType="separate"/>
      </w:r>
      <w:r>
        <w:t>89</w:t>
      </w:r>
      <w:r>
        <w:fldChar w:fldCharType="end"/>
      </w:r>
    </w:p>
    <w:p w14:paraId="46B17D14" w14:textId="7D0E63D8" w:rsidR="00F30F3D" w:rsidRDefault="00F30F3D">
      <w:pPr>
        <w:pStyle w:val="TOC3"/>
        <w:rPr>
          <w:rFonts w:ascii="Calibri" w:eastAsia="Malgun Gothic" w:hAnsi="Calibri"/>
          <w:kern w:val="2"/>
          <w:sz w:val="22"/>
          <w:szCs w:val="22"/>
        </w:rPr>
      </w:pPr>
      <w:r>
        <w:t>8.7.13</w:t>
      </w:r>
      <w:r>
        <w:rPr>
          <w:rFonts w:ascii="Calibri" w:eastAsia="Malgun Gothic" w:hAnsi="Calibri"/>
          <w:kern w:val="2"/>
          <w:sz w:val="22"/>
          <w:szCs w:val="22"/>
        </w:rPr>
        <w:tab/>
      </w:r>
      <w:r>
        <w:t>Secondary RAT Data Usage Report</w:t>
      </w:r>
      <w:r>
        <w:tab/>
      </w:r>
      <w:r>
        <w:fldChar w:fldCharType="begin" w:fldLock="1"/>
      </w:r>
      <w:r>
        <w:instrText xml:space="preserve"> PAGEREF _Toc145323768 \h </w:instrText>
      </w:r>
      <w:r>
        <w:fldChar w:fldCharType="separate"/>
      </w:r>
      <w:r>
        <w:t>89</w:t>
      </w:r>
      <w:r>
        <w:fldChar w:fldCharType="end"/>
      </w:r>
    </w:p>
    <w:p w14:paraId="2218384B" w14:textId="20A8A5D3" w:rsidR="00F30F3D" w:rsidRDefault="00F30F3D">
      <w:pPr>
        <w:pStyle w:val="TOC4"/>
        <w:rPr>
          <w:rFonts w:ascii="Calibri" w:eastAsia="Malgun Gothic" w:hAnsi="Calibri"/>
          <w:kern w:val="2"/>
          <w:sz w:val="22"/>
          <w:szCs w:val="22"/>
        </w:rPr>
      </w:pPr>
      <w:r>
        <w:t>8.7.13.1</w:t>
      </w:r>
      <w:r>
        <w:rPr>
          <w:rFonts w:ascii="Calibri" w:eastAsia="Malgun Gothic" w:hAnsi="Calibri"/>
          <w:kern w:val="2"/>
          <w:sz w:val="22"/>
          <w:szCs w:val="22"/>
        </w:rPr>
        <w:tab/>
      </w:r>
      <w:r>
        <w:t>General</w:t>
      </w:r>
      <w:r>
        <w:tab/>
      </w:r>
      <w:r>
        <w:fldChar w:fldCharType="begin" w:fldLock="1"/>
      </w:r>
      <w:r>
        <w:instrText xml:space="preserve"> PAGEREF _Toc145323769 \h </w:instrText>
      </w:r>
      <w:r>
        <w:fldChar w:fldCharType="separate"/>
      </w:r>
      <w:r>
        <w:t>89</w:t>
      </w:r>
      <w:r>
        <w:fldChar w:fldCharType="end"/>
      </w:r>
    </w:p>
    <w:p w14:paraId="1634486D" w14:textId="36E366EA" w:rsidR="00F30F3D" w:rsidRDefault="00F30F3D">
      <w:pPr>
        <w:pStyle w:val="TOC4"/>
        <w:rPr>
          <w:rFonts w:ascii="Calibri" w:eastAsia="Malgun Gothic" w:hAnsi="Calibri"/>
          <w:kern w:val="2"/>
          <w:sz w:val="22"/>
          <w:szCs w:val="22"/>
        </w:rPr>
      </w:pPr>
      <w:r>
        <w:t>8.7.13.2</w:t>
      </w:r>
      <w:r>
        <w:rPr>
          <w:rFonts w:ascii="Calibri" w:eastAsia="Malgun Gothic" w:hAnsi="Calibri"/>
          <w:kern w:val="2"/>
          <w:sz w:val="22"/>
          <w:szCs w:val="22"/>
        </w:rPr>
        <w:tab/>
      </w:r>
      <w:r>
        <w:t>Successful Operation</w:t>
      </w:r>
      <w:r>
        <w:tab/>
      </w:r>
      <w:r>
        <w:fldChar w:fldCharType="begin" w:fldLock="1"/>
      </w:r>
      <w:r>
        <w:instrText xml:space="preserve"> PAGEREF _Toc145323770 \h </w:instrText>
      </w:r>
      <w:r>
        <w:fldChar w:fldCharType="separate"/>
      </w:r>
      <w:r>
        <w:t>89</w:t>
      </w:r>
      <w:r>
        <w:fldChar w:fldCharType="end"/>
      </w:r>
    </w:p>
    <w:p w14:paraId="6ECB3365" w14:textId="79827116" w:rsidR="00F30F3D" w:rsidRDefault="00F30F3D">
      <w:pPr>
        <w:pStyle w:val="TOC4"/>
        <w:rPr>
          <w:rFonts w:ascii="Calibri" w:eastAsia="Malgun Gothic" w:hAnsi="Calibri"/>
          <w:kern w:val="2"/>
          <w:sz w:val="22"/>
          <w:szCs w:val="22"/>
        </w:rPr>
      </w:pPr>
      <w:r>
        <w:t>8.7.13.3</w:t>
      </w:r>
      <w:r>
        <w:rPr>
          <w:rFonts w:ascii="Calibri" w:eastAsia="Malgun Gothic" w:hAnsi="Calibri"/>
          <w:kern w:val="2"/>
          <w:sz w:val="22"/>
          <w:szCs w:val="22"/>
        </w:rPr>
        <w:tab/>
      </w:r>
      <w:r>
        <w:t>Unsuccessful Operation</w:t>
      </w:r>
      <w:r>
        <w:tab/>
      </w:r>
      <w:r>
        <w:fldChar w:fldCharType="begin" w:fldLock="1"/>
      </w:r>
      <w:r>
        <w:instrText xml:space="preserve"> PAGEREF _Toc145323771 \h </w:instrText>
      </w:r>
      <w:r>
        <w:fldChar w:fldCharType="separate"/>
      </w:r>
      <w:r>
        <w:t>89</w:t>
      </w:r>
      <w:r>
        <w:fldChar w:fldCharType="end"/>
      </w:r>
    </w:p>
    <w:p w14:paraId="047F9392" w14:textId="0144320E" w:rsidR="00F30F3D" w:rsidRDefault="00F30F3D">
      <w:pPr>
        <w:pStyle w:val="TOC4"/>
        <w:rPr>
          <w:rFonts w:ascii="Calibri" w:eastAsia="Malgun Gothic" w:hAnsi="Calibri"/>
          <w:kern w:val="2"/>
          <w:sz w:val="22"/>
          <w:szCs w:val="22"/>
        </w:rPr>
      </w:pPr>
      <w:r>
        <w:t>8.7.13.4</w:t>
      </w:r>
      <w:r>
        <w:rPr>
          <w:rFonts w:ascii="Calibri" w:eastAsia="Malgun Gothic" w:hAnsi="Calibri"/>
          <w:kern w:val="2"/>
          <w:sz w:val="22"/>
          <w:szCs w:val="22"/>
        </w:rPr>
        <w:tab/>
      </w:r>
      <w:r>
        <w:t>Abnormal Conditions</w:t>
      </w:r>
      <w:r>
        <w:tab/>
      </w:r>
      <w:r>
        <w:fldChar w:fldCharType="begin" w:fldLock="1"/>
      </w:r>
      <w:r>
        <w:instrText xml:space="preserve"> PAGEREF _Toc145323772 \h </w:instrText>
      </w:r>
      <w:r>
        <w:fldChar w:fldCharType="separate"/>
      </w:r>
      <w:r>
        <w:t>89</w:t>
      </w:r>
      <w:r>
        <w:fldChar w:fldCharType="end"/>
      </w:r>
    </w:p>
    <w:p w14:paraId="2D4CEE7B" w14:textId="7ABDDA44" w:rsidR="00F30F3D" w:rsidRDefault="00F30F3D">
      <w:pPr>
        <w:pStyle w:val="TOC3"/>
        <w:rPr>
          <w:rFonts w:ascii="Calibri" w:eastAsia="Malgun Gothic" w:hAnsi="Calibri"/>
          <w:kern w:val="2"/>
          <w:sz w:val="22"/>
          <w:szCs w:val="22"/>
        </w:rPr>
      </w:pPr>
      <w:r>
        <w:t>8.7.14</w:t>
      </w:r>
      <w:r>
        <w:rPr>
          <w:rFonts w:ascii="Calibri" w:eastAsia="Malgun Gothic" w:hAnsi="Calibri"/>
          <w:kern w:val="2"/>
          <w:sz w:val="22"/>
          <w:szCs w:val="22"/>
        </w:rPr>
        <w:tab/>
      </w:r>
      <w:r>
        <w:t>Partial reset of EN-DC</w:t>
      </w:r>
      <w:r>
        <w:tab/>
      </w:r>
      <w:r>
        <w:fldChar w:fldCharType="begin" w:fldLock="1"/>
      </w:r>
      <w:r>
        <w:instrText xml:space="preserve"> PAGEREF _Toc145323773 \h </w:instrText>
      </w:r>
      <w:r>
        <w:fldChar w:fldCharType="separate"/>
      </w:r>
      <w:r>
        <w:t>89</w:t>
      </w:r>
      <w:r>
        <w:fldChar w:fldCharType="end"/>
      </w:r>
    </w:p>
    <w:p w14:paraId="7B659F20" w14:textId="15375084" w:rsidR="00F30F3D" w:rsidRDefault="00F30F3D">
      <w:pPr>
        <w:pStyle w:val="TOC4"/>
        <w:rPr>
          <w:rFonts w:ascii="Calibri" w:eastAsia="Malgun Gothic" w:hAnsi="Calibri"/>
          <w:kern w:val="2"/>
          <w:sz w:val="22"/>
          <w:szCs w:val="22"/>
        </w:rPr>
      </w:pPr>
      <w:r>
        <w:t>8.7.14.1</w:t>
      </w:r>
      <w:r>
        <w:rPr>
          <w:rFonts w:ascii="Calibri" w:eastAsia="Malgun Gothic" w:hAnsi="Calibri"/>
          <w:kern w:val="2"/>
          <w:sz w:val="22"/>
          <w:szCs w:val="22"/>
        </w:rPr>
        <w:tab/>
      </w:r>
      <w:r>
        <w:t>General</w:t>
      </w:r>
      <w:r>
        <w:tab/>
      </w:r>
      <w:r>
        <w:fldChar w:fldCharType="begin" w:fldLock="1"/>
      </w:r>
      <w:r>
        <w:instrText xml:space="preserve"> PAGEREF _Toc145323774 \h </w:instrText>
      </w:r>
      <w:r>
        <w:fldChar w:fldCharType="separate"/>
      </w:r>
      <w:r>
        <w:t>89</w:t>
      </w:r>
      <w:r>
        <w:fldChar w:fldCharType="end"/>
      </w:r>
    </w:p>
    <w:p w14:paraId="0496828B" w14:textId="671039E6" w:rsidR="00F30F3D" w:rsidRDefault="00F30F3D">
      <w:pPr>
        <w:pStyle w:val="TOC4"/>
        <w:rPr>
          <w:rFonts w:ascii="Calibri" w:eastAsia="Malgun Gothic" w:hAnsi="Calibri"/>
          <w:kern w:val="2"/>
          <w:sz w:val="22"/>
          <w:szCs w:val="22"/>
        </w:rPr>
      </w:pPr>
      <w:r>
        <w:t>8.7.14.2</w:t>
      </w:r>
      <w:r>
        <w:rPr>
          <w:rFonts w:ascii="Calibri" w:eastAsia="Malgun Gothic" w:hAnsi="Calibri"/>
          <w:kern w:val="2"/>
          <w:sz w:val="22"/>
          <w:szCs w:val="22"/>
        </w:rPr>
        <w:tab/>
      </w:r>
      <w:r>
        <w:t>Successful Operation</w:t>
      </w:r>
      <w:r>
        <w:tab/>
      </w:r>
      <w:r>
        <w:fldChar w:fldCharType="begin" w:fldLock="1"/>
      </w:r>
      <w:r>
        <w:instrText xml:space="preserve"> PAGEREF _Toc145323775 \h </w:instrText>
      </w:r>
      <w:r>
        <w:fldChar w:fldCharType="separate"/>
      </w:r>
      <w:r>
        <w:t>90</w:t>
      </w:r>
      <w:r>
        <w:fldChar w:fldCharType="end"/>
      </w:r>
    </w:p>
    <w:p w14:paraId="1D1AC1F9" w14:textId="10AF6475" w:rsidR="00F30F3D" w:rsidRDefault="00F30F3D">
      <w:pPr>
        <w:pStyle w:val="TOC4"/>
        <w:rPr>
          <w:rFonts w:ascii="Calibri" w:eastAsia="Malgun Gothic" w:hAnsi="Calibri"/>
          <w:kern w:val="2"/>
          <w:sz w:val="22"/>
          <w:szCs w:val="22"/>
        </w:rPr>
      </w:pPr>
      <w:r>
        <w:t>8.7.14.3</w:t>
      </w:r>
      <w:r>
        <w:rPr>
          <w:rFonts w:ascii="Calibri" w:eastAsia="Malgun Gothic" w:hAnsi="Calibri"/>
          <w:kern w:val="2"/>
          <w:sz w:val="22"/>
          <w:szCs w:val="22"/>
        </w:rPr>
        <w:tab/>
      </w:r>
      <w:r>
        <w:t>Unsuccessful Operation</w:t>
      </w:r>
      <w:r>
        <w:tab/>
      </w:r>
      <w:r>
        <w:fldChar w:fldCharType="begin" w:fldLock="1"/>
      </w:r>
      <w:r>
        <w:instrText xml:space="preserve"> PAGEREF _Toc145323776 \h </w:instrText>
      </w:r>
      <w:r>
        <w:fldChar w:fldCharType="separate"/>
      </w:r>
      <w:r>
        <w:t>91</w:t>
      </w:r>
      <w:r>
        <w:fldChar w:fldCharType="end"/>
      </w:r>
    </w:p>
    <w:p w14:paraId="26903F21" w14:textId="06AEA216" w:rsidR="00F30F3D" w:rsidRDefault="00F30F3D">
      <w:pPr>
        <w:pStyle w:val="TOC4"/>
        <w:rPr>
          <w:rFonts w:ascii="Calibri" w:eastAsia="Malgun Gothic" w:hAnsi="Calibri"/>
          <w:kern w:val="2"/>
          <w:sz w:val="22"/>
          <w:szCs w:val="22"/>
        </w:rPr>
      </w:pPr>
      <w:r>
        <w:t>8.7.14.4</w:t>
      </w:r>
      <w:r>
        <w:rPr>
          <w:rFonts w:ascii="Calibri" w:eastAsia="Malgun Gothic" w:hAnsi="Calibri"/>
          <w:kern w:val="2"/>
          <w:sz w:val="22"/>
          <w:szCs w:val="22"/>
        </w:rPr>
        <w:tab/>
      </w:r>
      <w:r>
        <w:t>Abnormal Conditions</w:t>
      </w:r>
      <w:r>
        <w:tab/>
      </w:r>
      <w:r>
        <w:fldChar w:fldCharType="begin" w:fldLock="1"/>
      </w:r>
      <w:r>
        <w:instrText xml:space="preserve"> PAGEREF _Toc145323777 \h </w:instrText>
      </w:r>
      <w:r>
        <w:fldChar w:fldCharType="separate"/>
      </w:r>
      <w:r>
        <w:t>91</w:t>
      </w:r>
      <w:r>
        <w:fldChar w:fldCharType="end"/>
      </w:r>
    </w:p>
    <w:p w14:paraId="06D2AE62" w14:textId="5244D9BD" w:rsidR="00F30F3D" w:rsidRDefault="00F30F3D">
      <w:pPr>
        <w:pStyle w:val="TOC3"/>
        <w:rPr>
          <w:rFonts w:ascii="Calibri" w:eastAsia="Malgun Gothic" w:hAnsi="Calibri"/>
          <w:kern w:val="2"/>
          <w:sz w:val="22"/>
          <w:szCs w:val="22"/>
        </w:rPr>
      </w:pPr>
      <w:r>
        <w:t>8.7.15</w:t>
      </w:r>
      <w:r>
        <w:rPr>
          <w:rFonts w:ascii="Calibri" w:eastAsia="Malgun Gothic" w:hAnsi="Calibri"/>
          <w:kern w:val="2"/>
          <w:sz w:val="22"/>
          <w:szCs w:val="22"/>
        </w:rPr>
        <w:tab/>
      </w:r>
      <w:r>
        <w:t>E-UTRA – NR Cell Resource Coordination</w:t>
      </w:r>
      <w:r>
        <w:tab/>
      </w:r>
      <w:r>
        <w:fldChar w:fldCharType="begin" w:fldLock="1"/>
      </w:r>
      <w:r>
        <w:instrText xml:space="preserve"> PAGEREF _Toc145323778 \h </w:instrText>
      </w:r>
      <w:r>
        <w:fldChar w:fldCharType="separate"/>
      </w:r>
      <w:r>
        <w:t>91</w:t>
      </w:r>
      <w:r>
        <w:fldChar w:fldCharType="end"/>
      </w:r>
    </w:p>
    <w:p w14:paraId="5B788D76" w14:textId="5ED0F10C" w:rsidR="00F30F3D" w:rsidRDefault="00F30F3D">
      <w:pPr>
        <w:pStyle w:val="TOC4"/>
        <w:rPr>
          <w:rFonts w:ascii="Calibri" w:eastAsia="Malgun Gothic" w:hAnsi="Calibri"/>
          <w:kern w:val="2"/>
          <w:sz w:val="22"/>
          <w:szCs w:val="22"/>
        </w:rPr>
      </w:pPr>
      <w:r w:rsidRPr="00087364">
        <w:rPr>
          <w:lang w:val="en-US"/>
        </w:rPr>
        <w:t>8.7.15.1</w:t>
      </w:r>
      <w:r>
        <w:rPr>
          <w:rFonts w:ascii="Calibri" w:eastAsia="Malgun Gothic" w:hAnsi="Calibri"/>
          <w:kern w:val="2"/>
          <w:sz w:val="22"/>
          <w:szCs w:val="22"/>
        </w:rPr>
        <w:tab/>
      </w:r>
      <w:r w:rsidRPr="00087364">
        <w:rPr>
          <w:lang w:val="en-US"/>
        </w:rPr>
        <w:t>General</w:t>
      </w:r>
      <w:r>
        <w:tab/>
      </w:r>
      <w:r>
        <w:fldChar w:fldCharType="begin" w:fldLock="1"/>
      </w:r>
      <w:r>
        <w:instrText xml:space="preserve"> PAGEREF _Toc145323779 \h </w:instrText>
      </w:r>
      <w:r>
        <w:fldChar w:fldCharType="separate"/>
      </w:r>
      <w:r>
        <w:t>91</w:t>
      </w:r>
      <w:r>
        <w:fldChar w:fldCharType="end"/>
      </w:r>
    </w:p>
    <w:p w14:paraId="3AD7D9FC" w14:textId="26F4DB3D" w:rsidR="00F30F3D" w:rsidRDefault="00F30F3D">
      <w:pPr>
        <w:pStyle w:val="TOC4"/>
        <w:rPr>
          <w:rFonts w:ascii="Calibri" w:eastAsia="Malgun Gothic" w:hAnsi="Calibri"/>
          <w:kern w:val="2"/>
          <w:sz w:val="22"/>
          <w:szCs w:val="22"/>
        </w:rPr>
      </w:pPr>
      <w:r w:rsidRPr="00087364">
        <w:rPr>
          <w:lang w:val="en-US"/>
        </w:rPr>
        <w:t>8.7.15.2</w:t>
      </w:r>
      <w:r>
        <w:rPr>
          <w:rFonts w:ascii="Calibri" w:eastAsia="Malgun Gothic" w:hAnsi="Calibri"/>
          <w:kern w:val="2"/>
          <w:sz w:val="22"/>
          <w:szCs w:val="22"/>
        </w:rPr>
        <w:tab/>
      </w:r>
      <w:r>
        <w:t>Successful Operation</w:t>
      </w:r>
      <w:r>
        <w:tab/>
      </w:r>
      <w:r>
        <w:fldChar w:fldCharType="begin" w:fldLock="1"/>
      </w:r>
      <w:r>
        <w:instrText xml:space="preserve"> PAGEREF _Toc145323780 \h </w:instrText>
      </w:r>
      <w:r>
        <w:fldChar w:fldCharType="separate"/>
      </w:r>
      <w:r>
        <w:t>91</w:t>
      </w:r>
      <w:r>
        <w:fldChar w:fldCharType="end"/>
      </w:r>
    </w:p>
    <w:p w14:paraId="05D26487" w14:textId="38C1DA61" w:rsidR="00F30F3D" w:rsidRDefault="00F30F3D">
      <w:pPr>
        <w:pStyle w:val="TOC3"/>
        <w:rPr>
          <w:rFonts w:ascii="Calibri" w:eastAsia="Malgun Gothic" w:hAnsi="Calibri"/>
          <w:kern w:val="2"/>
          <w:sz w:val="22"/>
          <w:szCs w:val="22"/>
        </w:rPr>
      </w:pPr>
      <w:r>
        <w:t>8.7.16</w:t>
      </w:r>
      <w:r>
        <w:rPr>
          <w:rFonts w:ascii="Calibri" w:eastAsia="Malgun Gothic" w:hAnsi="Calibri"/>
          <w:kern w:val="2"/>
          <w:sz w:val="22"/>
          <w:szCs w:val="22"/>
        </w:rPr>
        <w:tab/>
      </w:r>
      <w:r>
        <w:t>SgNB Activity Notification</w:t>
      </w:r>
      <w:r>
        <w:tab/>
      </w:r>
      <w:r>
        <w:fldChar w:fldCharType="begin" w:fldLock="1"/>
      </w:r>
      <w:r>
        <w:instrText xml:space="preserve"> PAGEREF _Toc145323781 \h </w:instrText>
      </w:r>
      <w:r>
        <w:fldChar w:fldCharType="separate"/>
      </w:r>
      <w:r>
        <w:t>92</w:t>
      </w:r>
      <w:r>
        <w:fldChar w:fldCharType="end"/>
      </w:r>
    </w:p>
    <w:p w14:paraId="7367498F" w14:textId="3733670A" w:rsidR="00F30F3D" w:rsidRDefault="00F30F3D">
      <w:pPr>
        <w:pStyle w:val="TOC4"/>
        <w:rPr>
          <w:rFonts w:ascii="Calibri" w:eastAsia="Malgun Gothic" w:hAnsi="Calibri"/>
          <w:kern w:val="2"/>
          <w:sz w:val="22"/>
          <w:szCs w:val="22"/>
        </w:rPr>
      </w:pPr>
      <w:r>
        <w:t>8.7.16.1</w:t>
      </w:r>
      <w:r>
        <w:rPr>
          <w:rFonts w:ascii="Calibri" w:eastAsia="Malgun Gothic" w:hAnsi="Calibri"/>
          <w:kern w:val="2"/>
          <w:sz w:val="22"/>
          <w:szCs w:val="22"/>
        </w:rPr>
        <w:tab/>
      </w:r>
      <w:r>
        <w:t>General</w:t>
      </w:r>
      <w:r>
        <w:tab/>
      </w:r>
      <w:r>
        <w:fldChar w:fldCharType="begin" w:fldLock="1"/>
      </w:r>
      <w:r>
        <w:instrText xml:space="preserve"> PAGEREF _Toc145323782 \h </w:instrText>
      </w:r>
      <w:r>
        <w:fldChar w:fldCharType="separate"/>
      </w:r>
      <w:r>
        <w:t>92</w:t>
      </w:r>
      <w:r>
        <w:fldChar w:fldCharType="end"/>
      </w:r>
    </w:p>
    <w:p w14:paraId="5C7DEDD5" w14:textId="6DED260C" w:rsidR="00F30F3D" w:rsidRDefault="00F30F3D">
      <w:pPr>
        <w:pStyle w:val="TOC4"/>
        <w:rPr>
          <w:rFonts w:ascii="Calibri" w:eastAsia="Malgun Gothic" w:hAnsi="Calibri"/>
          <w:kern w:val="2"/>
          <w:sz w:val="22"/>
          <w:szCs w:val="22"/>
        </w:rPr>
      </w:pPr>
      <w:r>
        <w:t>8.7.16.2</w:t>
      </w:r>
      <w:r>
        <w:rPr>
          <w:rFonts w:ascii="Calibri" w:eastAsia="Malgun Gothic" w:hAnsi="Calibri"/>
          <w:kern w:val="2"/>
          <w:sz w:val="22"/>
          <w:szCs w:val="22"/>
        </w:rPr>
        <w:tab/>
      </w:r>
      <w:r>
        <w:t>Successful Operation</w:t>
      </w:r>
      <w:r>
        <w:tab/>
      </w:r>
      <w:r>
        <w:fldChar w:fldCharType="begin" w:fldLock="1"/>
      </w:r>
      <w:r>
        <w:instrText xml:space="preserve"> PAGEREF _Toc145323783 \h </w:instrText>
      </w:r>
      <w:r>
        <w:fldChar w:fldCharType="separate"/>
      </w:r>
      <w:r>
        <w:t>92</w:t>
      </w:r>
      <w:r>
        <w:fldChar w:fldCharType="end"/>
      </w:r>
    </w:p>
    <w:p w14:paraId="6619DA05" w14:textId="73BA009B" w:rsidR="00F30F3D" w:rsidRDefault="00F30F3D">
      <w:pPr>
        <w:pStyle w:val="TOC4"/>
        <w:rPr>
          <w:rFonts w:ascii="Calibri" w:eastAsia="Malgun Gothic" w:hAnsi="Calibri"/>
          <w:kern w:val="2"/>
          <w:sz w:val="22"/>
          <w:szCs w:val="22"/>
        </w:rPr>
      </w:pPr>
      <w:r>
        <w:t>8.7.16.3</w:t>
      </w:r>
      <w:r>
        <w:rPr>
          <w:rFonts w:ascii="Calibri" w:eastAsia="Malgun Gothic" w:hAnsi="Calibri"/>
          <w:kern w:val="2"/>
          <w:sz w:val="22"/>
          <w:szCs w:val="22"/>
        </w:rPr>
        <w:tab/>
      </w:r>
      <w:r>
        <w:t>Abnormal Conditions</w:t>
      </w:r>
      <w:r>
        <w:tab/>
      </w:r>
      <w:r>
        <w:fldChar w:fldCharType="begin" w:fldLock="1"/>
      </w:r>
      <w:r>
        <w:instrText xml:space="preserve"> PAGEREF _Toc145323784 \h </w:instrText>
      </w:r>
      <w:r>
        <w:fldChar w:fldCharType="separate"/>
      </w:r>
      <w:r>
        <w:t>93</w:t>
      </w:r>
      <w:r>
        <w:fldChar w:fldCharType="end"/>
      </w:r>
    </w:p>
    <w:p w14:paraId="08CDE343" w14:textId="39FF1BA0" w:rsidR="00F30F3D" w:rsidRDefault="00F30F3D">
      <w:pPr>
        <w:pStyle w:val="TOC3"/>
        <w:rPr>
          <w:rFonts w:ascii="Calibri" w:eastAsia="Malgun Gothic" w:hAnsi="Calibri"/>
          <w:kern w:val="2"/>
          <w:sz w:val="22"/>
          <w:szCs w:val="22"/>
        </w:rPr>
      </w:pPr>
      <w:r>
        <w:t>8.7.17</w:t>
      </w:r>
      <w:r>
        <w:rPr>
          <w:rFonts w:ascii="Calibri" w:eastAsia="Malgun Gothic" w:hAnsi="Calibri"/>
          <w:kern w:val="2"/>
          <w:sz w:val="22"/>
          <w:szCs w:val="22"/>
        </w:rPr>
        <w:tab/>
      </w:r>
      <w:r>
        <w:t>gNB Status Indication</w:t>
      </w:r>
      <w:r>
        <w:tab/>
      </w:r>
      <w:r>
        <w:fldChar w:fldCharType="begin" w:fldLock="1"/>
      </w:r>
      <w:r>
        <w:instrText xml:space="preserve"> PAGEREF _Toc145323785 \h </w:instrText>
      </w:r>
      <w:r>
        <w:fldChar w:fldCharType="separate"/>
      </w:r>
      <w:r>
        <w:t>93</w:t>
      </w:r>
      <w:r>
        <w:fldChar w:fldCharType="end"/>
      </w:r>
    </w:p>
    <w:p w14:paraId="5D9434F7" w14:textId="5F31B1EE" w:rsidR="00F30F3D" w:rsidRDefault="00F30F3D">
      <w:pPr>
        <w:pStyle w:val="TOC4"/>
        <w:rPr>
          <w:rFonts w:ascii="Calibri" w:eastAsia="Malgun Gothic" w:hAnsi="Calibri"/>
          <w:kern w:val="2"/>
          <w:sz w:val="22"/>
          <w:szCs w:val="22"/>
        </w:rPr>
      </w:pPr>
      <w:r>
        <w:t>8.7.17.1</w:t>
      </w:r>
      <w:r>
        <w:rPr>
          <w:rFonts w:ascii="Calibri" w:eastAsia="Malgun Gothic" w:hAnsi="Calibri"/>
          <w:kern w:val="2"/>
          <w:sz w:val="22"/>
          <w:szCs w:val="22"/>
        </w:rPr>
        <w:tab/>
      </w:r>
      <w:r>
        <w:t>General</w:t>
      </w:r>
      <w:r>
        <w:tab/>
      </w:r>
      <w:r>
        <w:fldChar w:fldCharType="begin" w:fldLock="1"/>
      </w:r>
      <w:r>
        <w:instrText xml:space="preserve"> PAGEREF _Toc145323786 \h </w:instrText>
      </w:r>
      <w:r>
        <w:fldChar w:fldCharType="separate"/>
      </w:r>
      <w:r>
        <w:t>93</w:t>
      </w:r>
      <w:r>
        <w:fldChar w:fldCharType="end"/>
      </w:r>
    </w:p>
    <w:p w14:paraId="19C0C757" w14:textId="61C0FECD" w:rsidR="00F30F3D" w:rsidRDefault="00F30F3D">
      <w:pPr>
        <w:pStyle w:val="TOC4"/>
        <w:rPr>
          <w:rFonts w:ascii="Calibri" w:eastAsia="Malgun Gothic" w:hAnsi="Calibri"/>
          <w:kern w:val="2"/>
          <w:sz w:val="22"/>
          <w:szCs w:val="22"/>
        </w:rPr>
      </w:pPr>
      <w:r>
        <w:t>8.7.17.2</w:t>
      </w:r>
      <w:r>
        <w:rPr>
          <w:rFonts w:ascii="Calibri" w:eastAsia="Malgun Gothic" w:hAnsi="Calibri"/>
          <w:kern w:val="2"/>
          <w:sz w:val="22"/>
          <w:szCs w:val="22"/>
        </w:rPr>
        <w:tab/>
      </w:r>
      <w:r>
        <w:t>Successful Operation</w:t>
      </w:r>
      <w:r>
        <w:tab/>
      </w:r>
      <w:r>
        <w:fldChar w:fldCharType="begin" w:fldLock="1"/>
      </w:r>
      <w:r>
        <w:instrText xml:space="preserve"> PAGEREF _Toc145323787 \h </w:instrText>
      </w:r>
      <w:r>
        <w:fldChar w:fldCharType="separate"/>
      </w:r>
      <w:r>
        <w:t>93</w:t>
      </w:r>
      <w:r>
        <w:fldChar w:fldCharType="end"/>
      </w:r>
    </w:p>
    <w:p w14:paraId="13AC25C1" w14:textId="5397A7FE" w:rsidR="00F30F3D" w:rsidRDefault="00F30F3D">
      <w:pPr>
        <w:pStyle w:val="TOC4"/>
        <w:rPr>
          <w:rFonts w:ascii="Calibri" w:eastAsia="Malgun Gothic" w:hAnsi="Calibri"/>
          <w:kern w:val="2"/>
          <w:sz w:val="22"/>
          <w:szCs w:val="22"/>
          <w:lang w:val="fr-FR"/>
        </w:rPr>
      </w:pPr>
      <w:r w:rsidRPr="00087364">
        <w:rPr>
          <w:lang w:val="fr-FR"/>
        </w:rPr>
        <w:lastRenderedPageBreak/>
        <w:t>8.7.17.3</w:t>
      </w:r>
      <w:r>
        <w:rPr>
          <w:rFonts w:ascii="Calibri" w:eastAsia="Malgun Gothic" w:hAnsi="Calibri"/>
          <w:kern w:val="2"/>
          <w:sz w:val="22"/>
          <w:szCs w:val="22"/>
          <w:lang w:val="fr-FR"/>
        </w:rPr>
        <w:tab/>
      </w:r>
      <w:r w:rsidRPr="00087364">
        <w:rPr>
          <w:lang w:val="fr-FR"/>
        </w:rPr>
        <w:t>Abnormal Conditions</w:t>
      </w:r>
      <w:r w:rsidRPr="00F30F3D">
        <w:rPr>
          <w:lang w:val="fr-FR"/>
        </w:rPr>
        <w:tab/>
      </w:r>
      <w:r>
        <w:fldChar w:fldCharType="begin" w:fldLock="1"/>
      </w:r>
      <w:r w:rsidRPr="00F30F3D">
        <w:rPr>
          <w:lang w:val="fr-FR"/>
        </w:rPr>
        <w:instrText xml:space="preserve"> PAGEREF _Toc145323788 \h </w:instrText>
      </w:r>
      <w:r>
        <w:fldChar w:fldCharType="separate"/>
      </w:r>
      <w:r w:rsidRPr="00F30F3D">
        <w:rPr>
          <w:lang w:val="fr-FR"/>
        </w:rPr>
        <w:t>93</w:t>
      </w:r>
      <w:r>
        <w:fldChar w:fldCharType="end"/>
      </w:r>
    </w:p>
    <w:p w14:paraId="4E312C16" w14:textId="0C9D623C" w:rsidR="00F30F3D" w:rsidRDefault="00F30F3D">
      <w:pPr>
        <w:pStyle w:val="TOC3"/>
        <w:rPr>
          <w:rFonts w:ascii="Calibri" w:eastAsia="Malgun Gothic" w:hAnsi="Calibri"/>
          <w:kern w:val="2"/>
          <w:sz w:val="22"/>
          <w:szCs w:val="22"/>
          <w:lang w:val="fr-FR"/>
        </w:rPr>
      </w:pPr>
      <w:r w:rsidRPr="00087364">
        <w:rPr>
          <w:lang w:val="fr-FR"/>
        </w:rPr>
        <w:t>8.7.18</w:t>
      </w:r>
      <w:r>
        <w:rPr>
          <w:rFonts w:ascii="Calibri" w:eastAsia="Malgun Gothic" w:hAnsi="Calibri"/>
          <w:kern w:val="2"/>
          <w:sz w:val="22"/>
          <w:szCs w:val="22"/>
          <w:lang w:val="fr-FR"/>
        </w:rPr>
        <w:tab/>
      </w:r>
      <w:r w:rsidRPr="00087364">
        <w:rPr>
          <w:lang w:val="fr-FR"/>
        </w:rPr>
        <w:t>EN-DC Configuration Transfer</w:t>
      </w:r>
      <w:r w:rsidRPr="00F30F3D">
        <w:rPr>
          <w:lang w:val="fr-FR"/>
        </w:rPr>
        <w:tab/>
      </w:r>
      <w:r>
        <w:fldChar w:fldCharType="begin" w:fldLock="1"/>
      </w:r>
      <w:r w:rsidRPr="00F30F3D">
        <w:rPr>
          <w:lang w:val="fr-FR"/>
        </w:rPr>
        <w:instrText xml:space="preserve"> PAGEREF _Toc145323789 \h </w:instrText>
      </w:r>
      <w:r>
        <w:fldChar w:fldCharType="separate"/>
      </w:r>
      <w:r w:rsidRPr="00F30F3D">
        <w:rPr>
          <w:lang w:val="fr-FR"/>
        </w:rPr>
        <w:t>93</w:t>
      </w:r>
      <w:r>
        <w:fldChar w:fldCharType="end"/>
      </w:r>
    </w:p>
    <w:p w14:paraId="4F753310" w14:textId="75A0E1A1" w:rsidR="00F30F3D" w:rsidRDefault="00F30F3D">
      <w:pPr>
        <w:pStyle w:val="TOC4"/>
        <w:rPr>
          <w:rFonts w:ascii="Calibri" w:eastAsia="Malgun Gothic" w:hAnsi="Calibri"/>
          <w:kern w:val="2"/>
          <w:sz w:val="22"/>
          <w:szCs w:val="22"/>
        </w:rPr>
      </w:pPr>
      <w:r>
        <w:t>8.7.18.1</w:t>
      </w:r>
      <w:r>
        <w:rPr>
          <w:rFonts w:ascii="Calibri" w:eastAsia="Malgun Gothic" w:hAnsi="Calibri"/>
          <w:kern w:val="2"/>
          <w:sz w:val="22"/>
          <w:szCs w:val="22"/>
        </w:rPr>
        <w:tab/>
      </w:r>
      <w:r>
        <w:t>General</w:t>
      </w:r>
      <w:r>
        <w:tab/>
      </w:r>
      <w:r>
        <w:fldChar w:fldCharType="begin" w:fldLock="1"/>
      </w:r>
      <w:r>
        <w:instrText xml:space="preserve"> PAGEREF _Toc145323790 \h </w:instrText>
      </w:r>
      <w:r>
        <w:fldChar w:fldCharType="separate"/>
      </w:r>
      <w:r>
        <w:t>93</w:t>
      </w:r>
      <w:r>
        <w:fldChar w:fldCharType="end"/>
      </w:r>
    </w:p>
    <w:p w14:paraId="5E34DC4E" w14:textId="439ACCA7" w:rsidR="00F30F3D" w:rsidRDefault="00F30F3D">
      <w:pPr>
        <w:pStyle w:val="TOC4"/>
        <w:rPr>
          <w:rFonts w:ascii="Calibri" w:eastAsia="Malgun Gothic" w:hAnsi="Calibri"/>
          <w:kern w:val="2"/>
          <w:sz w:val="22"/>
          <w:szCs w:val="22"/>
        </w:rPr>
      </w:pPr>
      <w:r>
        <w:t>8.7.18.2</w:t>
      </w:r>
      <w:r>
        <w:rPr>
          <w:rFonts w:ascii="Calibri" w:eastAsia="Malgun Gothic" w:hAnsi="Calibri"/>
          <w:kern w:val="2"/>
          <w:sz w:val="22"/>
          <w:szCs w:val="22"/>
        </w:rPr>
        <w:tab/>
      </w:r>
      <w:r>
        <w:t>Successful Operation</w:t>
      </w:r>
      <w:r>
        <w:tab/>
      </w:r>
      <w:r>
        <w:fldChar w:fldCharType="begin" w:fldLock="1"/>
      </w:r>
      <w:r>
        <w:instrText xml:space="preserve"> PAGEREF _Toc145323791 \h </w:instrText>
      </w:r>
      <w:r>
        <w:fldChar w:fldCharType="separate"/>
      </w:r>
      <w:r>
        <w:t>93</w:t>
      </w:r>
      <w:r>
        <w:fldChar w:fldCharType="end"/>
      </w:r>
    </w:p>
    <w:p w14:paraId="2CF480F7" w14:textId="1FCCB660" w:rsidR="00F30F3D" w:rsidRDefault="00F30F3D">
      <w:pPr>
        <w:pStyle w:val="TOC4"/>
        <w:rPr>
          <w:rFonts w:ascii="Calibri" w:eastAsia="Malgun Gothic" w:hAnsi="Calibri"/>
          <w:kern w:val="2"/>
          <w:sz w:val="22"/>
          <w:szCs w:val="22"/>
        </w:rPr>
      </w:pPr>
      <w:r>
        <w:t>8.7.18.3</w:t>
      </w:r>
      <w:r>
        <w:rPr>
          <w:rFonts w:ascii="Calibri" w:eastAsia="Malgun Gothic" w:hAnsi="Calibri"/>
          <w:kern w:val="2"/>
          <w:sz w:val="22"/>
          <w:szCs w:val="22"/>
        </w:rPr>
        <w:tab/>
      </w:r>
      <w:r>
        <w:t>Abnormal Conditions</w:t>
      </w:r>
      <w:r>
        <w:tab/>
      </w:r>
      <w:r>
        <w:fldChar w:fldCharType="begin" w:fldLock="1"/>
      </w:r>
      <w:r>
        <w:instrText xml:space="preserve"> PAGEREF _Toc145323792 \h </w:instrText>
      </w:r>
      <w:r>
        <w:fldChar w:fldCharType="separate"/>
      </w:r>
      <w:r>
        <w:t>94</w:t>
      </w:r>
      <w:r>
        <w:fldChar w:fldCharType="end"/>
      </w:r>
    </w:p>
    <w:p w14:paraId="3B045B66" w14:textId="583AF7B1" w:rsidR="00F30F3D" w:rsidRDefault="00F30F3D">
      <w:pPr>
        <w:pStyle w:val="TOC3"/>
        <w:rPr>
          <w:rFonts w:ascii="Calibri" w:eastAsia="Malgun Gothic" w:hAnsi="Calibri"/>
          <w:kern w:val="2"/>
          <w:sz w:val="22"/>
          <w:szCs w:val="22"/>
        </w:rPr>
      </w:pPr>
      <w:r>
        <w:t>8.7.19</w:t>
      </w:r>
      <w:r>
        <w:rPr>
          <w:rFonts w:ascii="Calibri" w:eastAsia="Malgun Gothic" w:hAnsi="Calibri"/>
          <w:kern w:val="2"/>
          <w:sz w:val="22"/>
          <w:szCs w:val="22"/>
        </w:rPr>
        <w:tab/>
      </w:r>
      <w:r>
        <w:t>Trace Start</w:t>
      </w:r>
      <w:r>
        <w:tab/>
      </w:r>
      <w:r>
        <w:fldChar w:fldCharType="begin" w:fldLock="1"/>
      </w:r>
      <w:r>
        <w:instrText xml:space="preserve"> PAGEREF _Toc145323793 \h </w:instrText>
      </w:r>
      <w:r>
        <w:fldChar w:fldCharType="separate"/>
      </w:r>
      <w:r>
        <w:t>95</w:t>
      </w:r>
      <w:r>
        <w:fldChar w:fldCharType="end"/>
      </w:r>
    </w:p>
    <w:p w14:paraId="31331F76" w14:textId="4A1251CF" w:rsidR="00F30F3D" w:rsidRDefault="00F30F3D">
      <w:pPr>
        <w:pStyle w:val="TOC4"/>
        <w:rPr>
          <w:rFonts w:ascii="Calibri" w:eastAsia="Malgun Gothic" w:hAnsi="Calibri"/>
          <w:kern w:val="2"/>
          <w:sz w:val="22"/>
          <w:szCs w:val="22"/>
        </w:rPr>
      </w:pPr>
      <w:r>
        <w:t>8.7.19.1</w:t>
      </w:r>
      <w:r>
        <w:rPr>
          <w:rFonts w:ascii="Calibri" w:eastAsia="Malgun Gothic" w:hAnsi="Calibri"/>
          <w:kern w:val="2"/>
          <w:sz w:val="22"/>
          <w:szCs w:val="22"/>
        </w:rPr>
        <w:tab/>
      </w:r>
      <w:r>
        <w:t>General</w:t>
      </w:r>
      <w:r>
        <w:tab/>
      </w:r>
      <w:r>
        <w:fldChar w:fldCharType="begin" w:fldLock="1"/>
      </w:r>
      <w:r>
        <w:instrText xml:space="preserve"> PAGEREF _Toc145323794 \h </w:instrText>
      </w:r>
      <w:r>
        <w:fldChar w:fldCharType="separate"/>
      </w:r>
      <w:r>
        <w:t>95</w:t>
      </w:r>
      <w:r>
        <w:fldChar w:fldCharType="end"/>
      </w:r>
    </w:p>
    <w:p w14:paraId="114ACFAE" w14:textId="7D08FFD8" w:rsidR="00F30F3D" w:rsidRDefault="00F30F3D">
      <w:pPr>
        <w:pStyle w:val="TOC4"/>
        <w:rPr>
          <w:rFonts w:ascii="Calibri" w:eastAsia="Malgun Gothic" w:hAnsi="Calibri"/>
          <w:kern w:val="2"/>
          <w:sz w:val="22"/>
          <w:szCs w:val="22"/>
        </w:rPr>
      </w:pPr>
      <w:r>
        <w:t>8.7.19.2</w:t>
      </w:r>
      <w:r>
        <w:rPr>
          <w:rFonts w:ascii="Calibri" w:eastAsia="Malgun Gothic" w:hAnsi="Calibri"/>
          <w:kern w:val="2"/>
          <w:sz w:val="22"/>
          <w:szCs w:val="22"/>
        </w:rPr>
        <w:tab/>
      </w:r>
      <w:r>
        <w:t>Successful Operation</w:t>
      </w:r>
      <w:r>
        <w:tab/>
      </w:r>
      <w:r>
        <w:fldChar w:fldCharType="begin" w:fldLock="1"/>
      </w:r>
      <w:r>
        <w:instrText xml:space="preserve"> PAGEREF _Toc145323795 \h </w:instrText>
      </w:r>
      <w:r>
        <w:fldChar w:fldCharType="separate"/>
      </w:r>
      <w:r>
        <w:t>95</w:t>
      </w:r>
      <w:r>
        <w:fldChar w:fldCharType="end"/>
      </w:r>
    </w:p>
    <w:p w14:paraId="7E0E0991" w14:textId="223B557E" w:rsidR="00F30F3D" w:rsidRDefault="00F30F3D">
      <w:pPr>
        <w:pStyle w:val="TOC4"/>
        <w:rPr>
          <w:rFonts w:ascii="Calibri" w:eastAsia="Malgun Gothic" w:hAnsi="Calibri"/>
          <w:kern w:val="2"/>
          <w:sz w:val="22"/>
          <w:szCs w:val="22"/>
        </w:rPr>
      </w:pPr>
      <w:r>
        <w:t>8.7.19.3</w:t>
      </w:r>
      <w:r>
        <w:rPr>
          <w:rFonts w:ascii="Calibri" w:eastAsia="Malgun Gothic" w:hAnsi="Calibri"/>
          <w:kern w:val="2"/>
          <w:sz w:val="22"/>
          <w:szCs w:val="22"/>
        </w:rPr>
        <w:tab/>
      </w:r>
      <w:r>
        <w:t>Abnormal Conditions</w:t>
      </w:r>
      <w:r>
        <w:tab/>
      </w:r>
      <w:r>
        <w:fldChar w:fldCharType="begin" w:fldLock="1"/>
      </w:r>
      <w:r>
        <w:instrText xml:space="preserve"> PAGEREF _Toc145323796 \h </w:instrText>
      </w:r>
      <w:r>
        <w:fldChar w:fldCharType="separate"/>
      </w:r>
      <w:r>
        <w:t>95</w:t>
      </w:r>
      <w:r>
        <w:fldChar w:fldCharType="end"/>
      </w:r>
    </w:p>
    <w:p w14:paraId="7B920B30" w14:textId="23CA4EFA" w:rsidR="00F30F3D" w:rsidRDefault="00F30F3D">
      <w:pPr>
        <w:pStyle w:val="TOC3"/>
        <w:rPr>
          <w:rFonts w:ascii="Calibri" w:eastAsia="Malgun Gothic" w:hAnsi="Calibri"/>
          <w:kern w:val="2"/>
          <w:sz w:val="22"/>
          <w:szCs w:val="22"/>
        </w:rPr>
      </w:pPr>
      <w:r>
        <w:t>8.7.20</w:t>
      </w:r>
      <w:r>
        <w:rPr>
          <w:rFonts w:ascii="Calibri" w:eastAsia="Malgun Gothic" w:hAnsi="Calibri"/>
          <w:kern w:val="2"/>
          <w:sz w:val="22"/>
          <w:szCs w:val="22"/>
        </w:rPr>
        <w:tab/>
      </w:r>
      <w:r>
        <w:t>Deactivate Trace</w:t>
      </w:r>
      <w:r>
        <w:tab/>
      </w:r>
      <w:r>
        <w:fldChar w:fldCharType="begin" w:fldLock="1"/>
      </w:r>
      <w:r>
        <w:instrText xml:space="preserve"> PAGEREF _Toc145323797 \h </w:instrText>
      </w:r>
      <w:r>
        <w:fldChar w:fldCharType="separate"/>
      </w:r>
      <w:r>
        <w:t>95</w:t>
      </w:r>
      <w:r>
        <w:fldChar w:fldCharType="end"/>
      </w:r>
    </w:p>
    <w:p w14:paraId="2CC43909" w14:textId="04DED0BA" w:rsidR="00F30F3D" w:rsidRDefault="00F30F3D">
      <w:pPr>
        <w:pStyle w:val="TOC4"/>
        <w:rPr>
          <w:rFonts w:ascii="Calibri" w:eastAsia="Malgun Gothic" w:hAnsi="Calibri"/>
          <w:kern w:val="2"/>
          <w:sz w:val="22"/>
          <w:szCs w:val="22"/>
        </w:rPr>
      </w:pPr>
      <w:r>
        <w:t>8.7.20.1</w:t>
      </w:r>
      <w:r>
        <w:rPr>
          <w:rFonts w:ascii="Calibri" w:eastAsia="Malgun Gothic" w:hAnsi="Calibri"/>
          <w:kern w:val="2"/>
          <w:sz w:val="22"/>
          <w:szCs w:val="22"/>
        </w:rPr>
        <w:tab/>
      </w:r>
      <w:r>
        <w:t>General</w:t>
      </w:r>
      <w:r>
        <w:tab/>
      </w:r>
      <w:r>
        <w:fldChar w:fldCharType="begin" w:fldLock="1"/>
      </w:r>
      <w:r>
        <w:instrText xml:space="preserve"> PAGEREF _Toc145323798 \h </w:instrText>
      </w:r>
      <w:r>
        <w:fldChar w:fldCharType="separate"/>
      </w:r>
      <w:r>
        <w:t>95</w:t>
      </w:r>
      <w:r>
        <w:fldChar w:fldCharType="end"/>
      </w:r>
    </w:p>
    <w:p w14:paraId="7ECCC6D6" w14:textId="6AC32543" w:rsidR="00F30F3D" w:rsidRDefault="00F30F3D">
      <w:pPr>
        <w:pStyle w:val="TOC4"/>
        <w:rPr>
          <w:rFonts w:ascii="Calibri" w:eastAsia="Malgun Gothic" w:hAnsi="Calibri"/>
          <w:kern w:val="2"/>
          <w:sz w:val="22"/>
          <w:szCs w:val="22"/>
        </w:rPr>
      </w:pPr>
      <w:r>
        <w:t>8.7.20.2</w:t>
      </w:r>
      <w:r>
        <w:rPr>
          <w:rFonts w:ascii="Calibri" w:eastAsia="Malgun Gothic" w:hAnsi="Calibri"/>
          <w:kern w:val="2"/>
          <w:sz w:val="22"/>
          <w:szCs w:val="22"/>
        </w:rPr>
        <w:tab/>
      </w:r>
      <w:r>
        <w:t>Successful Operation</w:t>
      </w:r>
      <w:r>
        <w:tab/>
      </w:r>
      <w:r>
        <w:fldChar w:fldCharType="begin" w:fldLock="1"/>
      </w:r>
      <w:r>
        <w:instrText xml:space="preserve"> PAGEREF _Toc145323799 \h </w:instrText>
      </w:r>
      <w:r>
        <w:fldChar w:fldCharType="separate"/>
      </w:r>
      <w:r>
        <w:t>95</w:t>
      </w:r>
      <w:r>
        <w:fldChar w:fldCharType="end"/>
      </w:r>
    </w:p>
    <w:p w14:paraId="10F50545" w14:textId="43FCFDF8" w:rsidR="00F30F3D" w:rsidRDefault="00F30F3D">
      <w:pPr>
        <w:pStyle w:val="TOC4"/>
        <w:rPr>
          <w:rFonts w:ascii="Calibri" w:eastAsia="Malgun Gothic" w:hAnsi="Calibri"/>
          <w:kern w:val="2"/>
          <w:sz w:val="22"/>
          <w:szCs w:val="22"/>
        </w:rPr>
      </w:pPr>
      <w:r>
        <w:t>8.7.20.3</w:t>
      </w:r>
      <w:r>
        <w:rPr>
          <w:rFonts w:ascii="Calibri" w:eastAsia="Malgun Gothic" w:hAnsi="Calibri"/>
          <w:kern w:val="2"/>
          <w:sz w:val="22"/>
          <w:szCs w:val="22"/>
        </w:rPr>
        <w:tab/>
      </w:r>
      <w:r>
        <w:t>Abnormal Conditions</w:t>
      </w:r>
      <w:r>
        <w:tab/>
      </w:r>
      <w:r>
        <w:fldChar w:fldCharType="begin" w:fldLock="1"/>
      </w:r>
      <w:r>
        <w:instrText xml:space="preserve"> PAGEREF _Toc145323800 \h </w:instrText>
      </w:r>
      <w:r>
        <w:fldChar w:fldCharType="separate"/>
      </w:r>
      <w:r>
        <w:t>96</w:t>
      </w:r>
      <w:r>
        <w:fldChar w:fldCharType="end"/>
      </w:r>
    </w:p>
    <w:p w14:paraId="22D7CF8E" w14:textId="6CD98FA3" w:rsidR="00F30F3D" w:rsidRDefault="00F30F3D">
      <w:pPr>
        <w:pStyle w:val="TOC1"/>
        <w:rPr>
          <w:rFonts w:ascii="Calibri" w:eastAsia="Malgun Gothic" w:hAnsi="Calibri"/>
          <w:kern w:val="2"/>
          <w:szCs w:val="22"/>
        </w:rPr>
      </w:pPr>
      <w:r>
        <w:t>9</w:t>
      </w:r>
      <w:r>
        <w:rPr>
          <w:rFonts w:ascii="Calibri" w:eastAsia="Malgun Gothic" w:hAnsi="Calibri"/>
          <w:kern w:val="2"/>
          <w:szCs w:val="22"/>
        </w:rPr>
        <w:tab/>
      </w:r>
      <w:r>
        <w:t>Elements for X2AP Communication</w:t>
      </w:r>
      <w:r>
        <w:tab/>
      </w:r>
      <w:r>
        <w:fldChar w:fldCharType="begin" w:fldLock="1"/>
      </w:r>
      <w:r>
        <w:instrText xml:space="preserve"> PAGEREF _Toc145323801 \h </w:instrText>
      </w:r>
      <w:r>
        <w:fldChar w:fldCharType="separate"/>
      </w:r>
      <w:r>
        <w:t>96</w:t>
      </w:r>
      <w:r>
        <w:fldChar w:fldCharType="end"/>
      </w:r>
    </w:p>
    <w:p w14:paraId="4C4249DC" w14:textId="2E01E355" w:rsidR="00F30F3D" w:rsidRDefault="00F30F3D">
      <w:pPr>
        <w:pStyle w:val="TOC2"/>
        <w:rPr>
          <w:rFonts w:ascii="Calibri" w:eastAsia="Malgun Gothic" w:hAnsi="Calibri"/>
          <w:kern w:val="2"/>
          <w:sz w:val="22"/>
          <w:szCs w:val="22"/>
        </w:rPr>
      </w:pPr>
      <w:r>
        <w:t>9.0</w:t>
      </w:r>
      <w:r>
        <w:rPr>
          <w:rFonts w:ascii="Calibri" w:eastAsia="Malgun Gothic" w:hAnsi="Calibri"/>
          <w:kern w:val="2"/>
          <w:sz w:val="22"/>
          <w:szCs w:val="22"/>
        </w:rPr>
        <w:tab/>
      </w:r>
      <w:r>
        <w:t>General</w:t>
      </w:r>
      <w:r>
        <w:tab/>
      </w:r>
      <w:r>
        <w:fldChar w:fldCharType="begin" w:fldLock="1"/>
      </w:r>
      <w:r>
        <w:instrText xml:space="preserve"> PAGEREF _Toc145323802 \h </w:instrText>
      </w:r>
      <w:r>
        <w:fldChar w:fldCharType="separate"/>
      </w:r>
      <w:r>
        <w:t>96</w:t>
      </w:r>
      <w:r>
        <w:fldChar w:fldCharType="end"/>
      </w:r>
    </w:p>
    <w:p w14:paraId="26185D82" w14:textId="32AA96A1" w:rsidR="00F30F3D" w:rsidRDefault="00F30F3D">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_Toc145323803 \h </w:instrText>
      </w:r>
      <w:r>
        <w:fldChar w:fldCharType="separate"/>
      </w:r>
      <w:r>
        <w:t>96</w:t>
      </w:r>
      <w:r>
        <w:fldChar w:fldCharType="end"/>
      </w:r>
    </w:p>
    <w:p w14:paraId="0FC7FCE0" w14:textId="06C46345" w:rsidR="00F30F3D" w:rsidRDefault="00F30F3D">
      <w:pPr>
        <w:pStyle w:val="TOC3"/>
        <w:rPr>
          <w:rFonts w:ascii="Calibri" w:eastAsia="Malgun Gothic" w:hAnsi="Calibri"/>
          <w:kern w:val="2"/>
          <w:sz w:val="22"/>
          <w:szCs w:val="22"/>
        </w:rPr>
      </w:pPr>
      <w:r>
        <w:t>9.1.1</w:t>
      </w:r>
      <w:r>
        <w:rPr>
          <w:rFonts w:ascii="Calibri" w:eastAsia="Malgun Gothic" w:hAnsi="Calibri"/>
          <w:kern w:val="2"/>
          <w:sz w:val="22"/>
          <w:szCs w:val="22"/>
        </w:rPr>
        <w:tab/>
      </w:r>
      <w:r>
        <w:t>Messages for Basic Mobility Procedures</w:t>
      </w:r>
      <w:r>
        <w:tab/>
      </w:r>
      <w:r>
        <w:fldChar w:fldCharType="begin" w:fldLock="1"/>
      </w:r>
      <w:r>
        <w:instrText xml:space="preserve"> PAGEREF _Toc145323804 \h </w:instrText>
      </w:r>
      <w:r>
        <w:fldChar w:fldCharType="separate"/>
      </w:r>
      <w:r>
        <w:t>96</w:t>
      </w:r>
      <w:r>
        <w:fldChar w:fldCharType="end"/>
      </w:r>
    </w:p>
    <w:p w14:paraId="063CDD25" w14:textId="7874FF24" w:rsidR="00F30F3D" w:rsidRDefault="00F30F3D">
      <w:pPr>
        <w:pStyle w:val="TOC4"/>
        <w:rPr>
          <w:rFonts w:ascii="Calibri" w:eastAsia="Malgun Gothic" w:hAnsi="Calibri"/>
          <w:kern w:val="2"/>
          <w:sz w:val="22"/>
          <w:szCs w:val="22"/>
        </w:rPr>
      </w:pPr>
      <w:r>
        <w:t>9.1.1.1</w:t>
      </w:r>
      <w:r>
        <w:rPr>
          <w:rFonts w:ascii="Calibri" w:eastAsia="Malgun Gothic" w:hAnsi="Calibri"/>
          <w:kern w:val="2"/>
          <w:sz w:val="22"/>
          <w:szCs w:val="22"/>
        </w:rPr>
        <w:tab/>
      </w:r>
      <w:r>
        <w:t>HANDOVER REQUEST</w:t>
      </w:r>
      <w:r>
        <w:tab/>
      </w:r>
      <w:r>
        <w:fldChar w:fldCharType="begin" w:fldLock="1"/>
      </w:r>
      <w:r>
        <w:instrText xml:space="preserve"> PAGEREF _Toc145323805 \h </w:instrText>
      </w:r>
      <w:r>
        <w:fldChar w:fldCharType="separate"/>
      </w:r>
      <w:r>
        <w:t>96</w:t>
      </w:r>
      <w:r>
        <w:fldChar w:fldCharType="end"/>
      </w:r>
    </w:p>
    <w:p w14:paraId="67FC77A8" w14:textId="7DA199EE" w:rsidR="00F30F3D" w:rsidRDefault="00F30F3D">
      <w:pPr>
        <w:pStyle w:val="TOC4"/>
        <w:rPr>
          <w:rFonts w:ascii="Calibri" w:eastAsia="Malgun Gothic" w:hAnsi="Calibri"/>
          <w:kern w:val="2"/>
          <w:sz w:val="22"/>
          <w:szCs w:val="22"/>
        </w:rPr>
      </w:pPr>
      <w:r>
        <w:t>9.1.1.2</w:t>
      </w:r>
      <w:r>
        <w:rPr>
          <w:rFonts w:ascii="Calibri" w:eastAsia="Malgun Gothic" w:hAnsi="Calibri"/>
          <w:kern w:val="2"/>
          <w:sz w:val="22"/>
          <w:szCs w:val="22"/>
        </w:rPr>
        <w:tab/>
      </w:r>
      <w:r>
        <w:t>HANDOVER REQUEST ACKNOWLEDGE</w:t>
      </w:r>
      <w:r>
        <w:tab/>
      </w:r>
      <w:r>
        <w:fldChar w:fldCharType="begin" w:fldLock="1"/>
      </w:r>
      <w:r>
        <w:instrText xml:space="preserve"> PAGEREF _Toc145323806 \h </w:instrText>
      </w:r>
      <w:r>
        <w:fldChar w:fldCharType="separate"/>
      </w:r>
      <w:r>
        <w:t>98</w:t>
      </w:r>
      <w:r>
        <w:fldChar w:fldCharType="end"/>
      </w:r>
    </w:p>
    <w:p w14:paraId="5B87501B" w14:textId="308FA577" w:rsidR="00F30F3D" w:rsidRDefault="00F30F3D">
      <w:pPr>
        <w:pStyle w:val="TOC4"/>
        <w:rPr>
          <w:rFonts w:ascii="Calibri" w:eastAsia="Malgun Gothic" w:hAnsi="Calibri"/>
          <w:kern w:val="2"/>
          <w:sz w:val="22"/>
          <w:szCs w:val="22"/>
        </w:rPr>
      </w:pPr>
      <w:r>
        <w:t>9.1.1.3</w:t>
      </w:r>
      <w:r>
        <w:rPr>
          <w:rFonts w:ascii="Calibri" w:eastAsia="Malgun Gothic" w:hAnsi="Calibri"/>
          <w:kern w:val="2"/>
          <w:sz w:val="22"/>
          <w:szCs w:val="22"/>
        </w:rPr>
        <w:tab/>
      </w:r>
      <w:r>
        <w:t>HANDOVER PREPARATION FAILURE</w:t>
      </w:r>
      <w:r>
        <w:tab/>
      </w:r>
      <w:r>
        <w:fldChar w:fldCharType="begin" w:fldLock="1"/>
      </w:r>
      <w:r>
        <w:instrText xml:space="preserve"> PAGEREF _Toc145323807 \h </w:instrText>
      </w:r>
      <w:r>
        <w:fldChar w:fldCharType="separate"/>
      </w:r>
      <w:r>
        <w:t>99</w:t>
      </w:r>
      <w:r>
        <w:fldChar w:fldCharType="end"/>
      </w:r>
    </w:p>
    <w:p w14:paraId="7119011C" w14:textId="2524DB36" w:rsidR="00F30F3D" w:rsidRDefault="00F30F3D">
      <w:pPr>
        <w:pStyle w:val="TOC4"/>
        <w:rPr>
          <w:rFonts w:ascii="Calibri" w:eastAsia="Malgun Gothic" w:hAnsi="Calibri"/>
          <w:kern w:val="2"/>
          <w:sz w:val="22"/>
          <w:szCs w:val="22"/>
        </w:rPr>
      </w:pPr>
      <w:r>
        <w:t>9.1.1.4</w:t>
      </w:r>
      <w:r>
        <w:rPr>
          <w:rFonts w:ascii="Calibri" w:eastAsia="Malgun Gothic" w:hAnsi="Calibri"/>
          <w:kern w:val="2"/>
          <w:sz w:val="22"/>
          <w:szCs w:val="22"/>
        </w:rPr>
        <w:tab/>
      </w:r>
      <w:r>
        <w:t>SN STATUS TRANSFER</w:t>
      </w:r>
      <w:r>
        <w:tab/>
      </w:r>
      <w:r>
        <w:fldChar w:fldCharType="begin" w:fldLock="1"/>
      </w:r>
      <w:r>
        <w:instrText xml:space="preserve"> PAGEREF _Toc145323808 \h </w:instrText>
      </w:r>
      <w:r>
        <w:fldChar w:fldCharType="separate"/>
      </w:r>
      <w:r>
        <w:t>99</w:t>
      </w:r>
      <w:r>
        <w:fldChar w:fldCharType="end"/>
      </w:r>
    </w:p>
    <w:p w14:paraId="674C7F30" w14:textId="14777BC9" w:rsidR="00F30F3D" w:rsidRDefault="00F30F3D">
      <w:pPr>
        <w:pStyle w:val="TOC4"/>
        <w:rPr>
          <w:rFonts w:ascii="Calibri" w:eastAsia="Malgun Gothic" w:hAnsi="Calibri"/>
          <w:kern w:val="2"/>
          <w:sz w:val="22"/>
          <w:szCs w:val="22"/>
        </w:rPr>
      </w:pPr>
      <w:r>
        <w:t>9.1.1.5</w:t>
      </w:r>
      <w:r>
        <w:rPr>
          <w:rFonts w:ascii="Calibri" w:eastAsia="Malgun Gothic" w:hAnsi="Calibri"/>
          <w:kern w:val="2"/>
          <w:sz w:val="22"/>
          <w:szCs w:val="22"/>
        </w:rPr>
        <w:tab/>
      </w:r>
      <w:r>
        <w:t>UE CONTEXT RELEASE</w:t>
      </w:r>
      <w:r>
        <w:tab/>
      </w:r>
      <w:r>
        <w:fldChar w:fldCharType="begin" w:fldLock="1"/>
      </w:r>
      <w:r>
        <w:instrText xml:space="preserve"> PAGEREF _Toc145323809 \h </w:instrText>
      </w:r>
      <w:r>
        <w:fldChar w:fldCharType="separate"/>
      </w:r>
      <w:r>
        <w:t>102</w:t>
      </w:r>
      <w:r>
        <w:fldChar w:fldCharType="end"/>
      </w:r>
    </w:p>
    <w:p w14:paraId="7CB8438E" w14:textId="065921C9" w:rsidR="00F30F3D" w:rsidRDefault="00F30F3D">
      <w:pPr>
        <w:pStyle w:val="TOC4"/>
        <w:rPr>
          <w:rFonts w:ascii="Calibri" w:eastAsia="Malgun Gothic" w:hAnsi="Calibri"/>
          <w:kern w:val="2"/>
          <w:sz w:val="22"/>
          <w:szCs w:val="22"/>
        </w:rPr>
      </w:pPr>
      <w:r>
        <w:t>9.1.1.6</w:t>
      </w:r>
      <w:r>
        <w:rPr>
          <w:rFonts w:ascii="Calibri" w:eastAsia="Malgun Gothic" w:hAnsi="Calibri"/>
          <w:kern w:val="2"/>
          <w:sz w:val="22"/>
          <w:szCs w:val="22"/>
        </w:rPr>
        <w:tab/>
      </w:r>
      <w:r>
        <w:t>HANDOVER CANCEL</w:t>
      </w:r>
      <w:r>
        <w:tab/>
      </w:r>
      <w:r>
        <w:fldChar w:fldCharType="begin" w:fldLock="1"/>
      </w:r>
      <w:r>
        <w:instrText xml:space="preserve"> PAGEREF _Toc145323810 \h </w:instrText>
      </w:r>
      <w:r>
        <w:fldChar w:fldCharType="separate"/>
      </w:r>
      <w:r>
        <w:t>103</w:t>
      </w:r>
      <w:r>
        <w:fldChar w:fldCharType="end"/>
      </w:r>
    </w:p>
    <w:p w14:paraId="440486BD" w14:textId="67380F7C" w:rsidR="00F30F3D" w:rsidRDefault="00F30F3D">
      <w:pPr>
        <w:pStyle w:val="TOC3"/>
        <w:rPr>
          <w:rFonts w:ascii="Calibri" w:eastAsia="Malgun Gothic" w:hAnsi="Calibri"/>
          <w:kern w:val="2"/>
          <w:sz w:val="22"/>
          <w:szCs w:val="22"/>
        </w:rPr>
      </w:pPr>
      <w:r>
        <w:t>9.1.2</w:t>
      </w:r>
      <w:r>
        <w:rPr>
          <w:rFonts w:ascii="Calibri" w:eastAsia="Malgun Gothic" w:hAnsi="Calibri"/>
          <w:kern w:val="2"/>
          <w:sz w:val="22"/>
          <w:szCs w:val="22"/>
        </w:rPr>
        <w:tab/>
      </w:r>
      <w:r>
        <w:t>Messages for global procedures</w:t>
      </w:r>
      <w:r>
        <w:tab/>
      </w:r>
      <w:r>
        <w:fldChar w:fldCharType="begin" w:fldLock="1"/>
      </w:r>
      <w:r>
        <w:instrText xml:space="preserve"> PAGEREF _Toc145323811 \h </w:instrText>
      </w:r>
      <w:r>
        <w:fldChar w:fldCharType="separate"/>
      </w:r>
      <w:r>
        <w:t>103</w:t>
      </w:r>
      <w:r>
        <w:fldChar w:fldCharType="end"/>
      </w:r>
    </w:p>
    <w:p w14:paraId="7CB1C6B7" w14:textId="0B84C287" w:rsidR="00F30F3D" w:rsidRDefault="00F30F3D">
      <w:pPr>
        <w:pStyle w:val="TOC4"/>
        <w:rPr>
          <w:rFonts w:ascii="Calibri" w:eastAsia="Malgun Gothic" w:hAnsi="Calibri"/>
          <w:kern w:val="2"/>
          <w:sz w:val="22"/>
          <w:szCs w:val="22"/>
        </w:rPr>
      </w:pPr>
      <w:r>
        <w:t>9.1.2.1</w:t>
      </w:r>
      <w:r>
        <w:rPr>
          <w:rFonts w:ascii="Calibri" w:eastAsia="Malgun Gothic" w:hAnsi="Calibri"/>
          <w:kern w:val="2"/>
          <w:sz w:val="22"/>
          <w:szCs w:val="22"/>
        </w:rPr>
        <w:tab/>
      </w:r>
      <w:r>
        <w:t>LOAD INFORMATION</w:t>
      </w:r>
      <w:r>
        <w:tab/>
      </w:r>
      <w:r>
        <w:fldChar w:fldCharType="begin" w:fldLock="1"/>
      </w:r>
      <w:r>
        <w:instrText xml:space="preserve"> PAGEREF _Toc145323812 \h </w:instrText>
      </w:r>
      <w:r>
        <w:fldChar w:fldCharType="separate"/>
      </w:r>
      <w:r>
        <w:t>103</w:t>
      </w:r>
      <w:r>
        <w:fldChar w:fldCharType="end"/>
      </w:r>
    </w:p>
    <w:p w14:paraId="4B215450" w14:textId="42E1AA5A" w:rsidR="00F30F3D" w:rsidRDefault="00F30F3D">
      <w:pPr>
        <w:pStyle w:val="TOC4"/>
        <w:rPr>
          <w:rFonts w:ascii="Calibri" w:eastAsia="Malgun Gothic" w:hAnsi="Calibri"/>
          <w:kern w:val="2"/>
          <w:sz w:val="22"/>
          <w:szCs w:val="22"/>
        </w:rPr>
      </w:pPr>
      <w:r>
        <w:t>9.1.2.2</w:t>
      </w:r>
      <w:r>
        <w:rPr>
          <w:rFonts w:ascii="Calibri" w:eastAsia="Malgun Gothic" w:hAnsi="Calibri"/>
          <w:kern w:val="2"/>
          <w:sz w:val="22"/>
          <w:szCs w:val="22"/>
        </w:rPr>
        <w:tab/>
      </w:r>
      <w:r>
        <w:t>ERROR INDICATION</w:t>
      </w:r>
      <w:r>
        <w:tab/>
      </w:r>
      <w:r>
        <w:fldChar w:fldCharType="begin" w:fldLock="1"/>
      </w:r>
      <w:r>
        <w:instrText xml:space="preserve"> PAGEREF _Toc145323813 \h </w:instrText>
      </w:r>
      <w:r>
        <w:fldChar w:fldCharType="separate"/>
      </w:r>
      <w:r>
        <w:t>104</w:t>
      </w:r>
      <w:r>
        <w:fldChar w:fldCharType="end"/>
      </w:r>
    </w:p>
    <w:p w14:paraId="58AC6863" w14:textId="00012C25" w:rsidR="00F30F3D" w:rsidRDefault="00F30F3D">
      <w:pPr>
        <w:pStyle w:val="TOC4"/>
        <w:rPr>
          <w:rFonts w:ascii="Calibri" w:eastAsia="Malgun Gothic" w:hAnsi="Calibri"/>
          <w:kern w:val="2"/>
          <w:sz w:val="22"/>
          <w:szCs w:val="22"/>
        </w:rPr>
      </w:pPr>
      <w:r>
        <w:t>9.1.2.3</w:t>
      </w:r>
      <w:r>
        <w:rPr>
          <w:rFonts w:ascii="Calibri" w:eastAsia="Malgun Gothic" w:hAnsi="Calibri"/>
          <w:kern w:val="2"/>
          <w:sz w:val="22"/>
          <w:szCs w:val="22"/>
        </w:rPr>
        <w:tab/>
      </w:r>
      <w:r>
        <w:t>X2 SETUP REQUEST</w:t>
      </w:r>
      <w:r>
        <w:tab/>
      </w:r>
      <w:r>
        <w:fldChar w:fldCharType="begin" w:fldLock="1"/>
      </w:r>
      <w:r>
        <w:instrText xml:space="preserve"> PAGEREF _Toc145323814 \h </w:instrText>
      </w:r>
      <w:r>
        <w:fldChar w:fldCharType="separate"/>
      </w:r>
      <w:r>
        <w:t>105</w:t>
      </w:r>
      <w:r>
        <w:fldChar w:fldCharType="end"/>
      </w:r>
    </w:p>
    <w:p w14:paraId="692D8A4F" w14:textId="716518B8" w:rsidR="00F30F3D" w:rsidRDefault="00F30F3D">
      <w:pPr>
        <w:pStyle w:val="TOC4"/>
        <w:rPr>
          <w:rFonts w:ascii="Calibri" w:eastAsia="Malgun Gothic" w:hAnsi="Calibri"/>
          <w:kern w:val="2"/>
          <w:sz w:val="22"/>
          <w:szCs w:val="22"/>
        </w:rPr>
      </w:pPr>
      <w:r>
        <w:t>9.1.2.4</w:t>
      </w:r>
      <w:r>
        <w:rPr>
          <w:rFonts w:ascii="Calibri" w:eastAsia="Malgun Gothic" w:hAnsi="Calibri"/>
          <w:kern w:val="2"/>
          <w:sz w:val="22"/>
          <w:szCs w:val="22"/>
        </w:rPr>
        <w:tab/>
      </w:r>
      <w:r>
        <w:t>X2 SETUP RESPONSE</w:t>
      </w:r>
      <w:r>
        <w:tab/>
      </w:r>
      <w:r>
        <w:fldChar w:fldCharType="begin" w:fldLock="1"/>
      </w:r>
      <w:r>
        <w:instrText xml:space="preserve"> PAGEREF _Toc145323815 \h </w:instrText>
      </w:r>
      <w:r>
        <w:fldChar w:fldCharType="separate"/>
      </w:r>
      <w:r>
        <w:t>106</w:t>
      </w:r>
      <w:r>
        <w:fldChar w:fldCharType="end"/>
      </w:r>
    </w:p>
    <w:p w14:paraId="131FEB91" w14:textId="1CEE06AA" w:rsidR="00F30F3D" w:rsidRDefault="00F30F3D">
      <w:pPr>
        <w:pStyle w:val="TOC4"/>
        <w:rPr>
          <w:rFonts w:ascii="Calibri" w:eastAsia="Malgun Gothic" w:hAnsi="Calibri"/>
          <w:kern w:val="2"/>
          <w:sz w:val="22"/>
          <w:szCs w:val="22"/>
        </w:rPr>
      </w:pPr>
      <w:r>
        <w:t>9.1.2.5</w:t>
      </w:r>
      <w:r>
        <w:rPr>
          <w:rFonts w:ascii="Calibri" w:eastAsia="Malgun Gothic" w:hAnsi="Calibri"/>
          <w:kern w:val="2"/>
          <w:sz w:val="22"/>
          <w:szCs w:val="22"/>
        </w:rPr>
        <w:tab/>
      </w:r>
      <w:r>
        <w:t>X2 SETUP FAILURE</w:t>
      </w:r>
      <w:r>
        <w:tab/>
      </w:r>
      <w:r>
        <w:fldChar w:fldCharType="begin" w:fldLock="1"/>
      </w:r>
      <w:r>
        <w:instrText xml:space="preserve"> PAGEREF _Toc145323816 \h </w:instrText>
      </w:r>
      <w:r>
        <w:fldChar w:fldCharType="separate"/>
      </w:r>
      <w:r>
        <w:t>107</w:t>
      </w:r>
      <w:r>
        <w:fldChar w:fldCharType="end"/>
      </w:r>
    </w:p>
    <w:p w14:paraId="4A9CDE9C" w14:textId="41274574" w:rsidR="00F30F3D" w:rsidRDefault="00F30F3D">
      <w:pPr>
        <w:pStyle w:val="TOC4"/>
        <w:rPr>
          <w:rFonts w:ascii="Calibri" w:eastAsia="Malgun Gothic" w:hAnsi="Calibri"/>
          <w:kern w:val="2"/>
          <w:sz w:val="22"/>
          <w:szCs w:val="22"/>
        </w:rPr>
      </w:pPr>
      <w:r w:rsidRPr="00087364">
        <w:rPr>
          <w:rFonts w:eastAsia="Batang"/>
        </w:rPr>
        <w:t>9.1.2.6</w:t>
      </w:r>
      <w:r>
        <w:rPr>
          <w:rFonts w:ascii="Calibri" w:eastAsia="Malgun Gothic" w:hAnsi="Calibri"/>
          <w:kern w:val="2"/>
          <w:sz w:val="22"/>
          <w:szCs w:val="22"/>
        </w:rPr>
        <w:tab/>
      </w:r>
      <w:r w:rsidRPr="00087364">
        <w:rPr>
          <w:rFonts w:eastAsia="Batang"/>
          <w:lang w:eastAsia="zh-CN"/>
        </w:rPr>
        <w:t>RESET REQUEST</w:t>
      </w:r>
      <w:r>
        <w:tab/>
      </w:r>
      <w:r>
        <w:fldChar w:fldCharType="begin" w:fldLock="1"/>
      </w:r>
      <w:r>
        <w:instrText xml:space="preserve"> PAGEREF _Toc145323817 \h </w:instrText>
      </w:r>
      <w:r>
        <w:fldChar w:fldCharType="separate"/>
      </w:r>
      <w:r>
        <w:t>107</w:t>
      </w:r>
      <w:r>
        <w:fldChar w:fldCharType="end"/>
      </w:r>
    </w:p>
    <w:p w14:paraId="7F14E4B4" w14:textId="4F6A243E" w:rsidR="00F30F3D" w:rsidRDefault="00F30F3D">
      <w:pPr>
        <w:pStyle w:val="TOC4"/>
        <w:rPr>
          <w:rFonts w:ascii="Calibri" w:eastAsia="Malgun Gothic" w:hAnsi="Calibri"/>
          <w:kern w:val="2"/>
          <w:sz w:val="22"/>
          <w:szCs w:val="22"/>
        </w:rPr>
      </w:pPr>
      <w:r>
        <w:t>9.1.2.7</w:t>
      </w:r>
      <w:r>
        <w:rPr>
          <w:rFonts w:ascii="Calibri" w:eastAsia="Malgun Gothic" w:hAnsi="Calibri"/>
          <w:kern w:val="2"/>
          <w:sz w:val="22"/>
          <w:szCs w:val="22"/>
        </w:rPr>
        <w:tab/>
      </w:r>
      <w:r w:rsidRPr="00087364">
        <w:rPr>
          <w:rFonts w:eastAsia="SimSun"/>
          <w:lang w:eastAsia="zh-CN"/>
        </w:rPr>
        <w:t>RESET RESPONSE</w:t>
      </w:r>
      <w:r>
        <w:tab/>
      </w:r>
      <w:r>
        <w:fldChar w:fldCharType="begin" w:fldLock="1"/>
      </w:r>
      <w:r>
        <w:instrText xml:space="preserve"> PAGEREF _Toc145323818 \h </w:instrText>
      </w:r>
      <w:r>
        <w:fldChar w:fldCharType="separate"/>
      </w:r>
      <w:r>
        <w:t>107</w:t>
      </w:r>
      <w:r>
        <w:fldChar w:fldCharType="end"/>
      </w:r>
    </w:p>
    <w:p w14:paraId="5F96CC05" w14:textId="3FF15654" w:rsidR="00F30F3D" w:rsidRDefault="00F30F3D">
      <w:pPr>
        <w:pStyle w:val="TOC4"/>
        <w:rPr>
          <w:rFonts w:ascii="Calibri" w:eastAsia="Malgun Gothic" w:hAnsi="Calibri"/>
          <w:kern w:val="2"/>
          <w:sz w:val="22"/>
          <w:szCs w:val="22"/>
        </w:rPr>
      </w:pPr>
      <w:r>
        <w:t>9.1.2.8</w:t>
      </w:r>
      <w:r>
        <w:rPr>
          <w:rFonts w:ascii="Calibri" w:eastAsia="Malgun Gothic" w:hAnsi="Calibri"/>
          <w:kern w:val="2"/>
          <w:sz w:val="22"/>
          <w:szCs w:val="22"/>
        </w:rPr>
        <w:tab/>
      </w:r>
      <w:r>
        <w:t>ENB CONFIGURATION UPDATE</w:t>
      </w:r>
      <w:r>
        <w:tab/>
      </w:r>
      <w:r>
        <w:fldChar w:fldCharType="begin" w:fldLock="1"/>
      </w:r>
      <w:r>
        <w:instrText xml:space="preserve"> PAGEREF _Toc145323819 \h </w:instrText>
      </w:r>
      <w:r>
        <w:fldChar w:fldCharType="separate"/>
      </w:r>
      <w:r>
        <w:t>107</w:t>
      </w:r>
      <w:r>
        <w:fldChar w:fldCharType="end"/>
      </w:r>
    </w:p>
    <w:p w14:paraId="371DB4C2" w14:textId="7F39A976" w:rsidR="00F30F3D" w:rsidRDefault="00F30F3D">
      <w:pPr>
        <w:pStyle w:val="TOC4"/>
        <w:rPr>
          <w:rFonts w:ascii="Calibri" w:eastAsia="Malgun Gothic" w:hAnsi="Calibri"/>
          <w:kern w:val="2"/>
          <w:sz w:val="22"/>
          <w:szCs w:val="22"/>
        </w:rPr>
      </w:pPr>
      <w:r>
        <w:t>9.1.2.9</w:t>
      </w:r>
      <w:r>
        <w:rPr>
          <w:rFonts w:ascii="Calibri" w:eastAsia="Malgun Gothic" w:hAnsi="Calibri"/>
          <w:kern w:val="2"/>
          <w:sz w:val="22"/>
          <w:szCs w:val="22"/>
        </w:rPr>
        <w:tab/>
      </w:r>
      <w:r>
        <w:t>ENB CONFIGURATION UPDATE ACKNOWLEDGE</w:t>
      </w:r>
      <w:r>
        <w:tab/>
      </w:r>
      <w:r>
        <w:fldChar w:fldCharType="begin" w:fldLock="1"/>
      </w:r>
      <w:r>
        <w:instrText xml:space="preserve"> PAGEREF _Toc145323820 \h </w:instrText>
      </w:r>
      <w:r>
        <w:fldChar w:fldCharType="separate"/>
      </w:r>
      <w:r>
        <w:t>110</w:t>
      </w:r>
      <w:r>
        <w:fldChar w:fldCharType="end"/>
      </w:r>
    </w:p>
    <w:p w14:paraId="09AC4142" w14:textId="6C848487" w:rsidR="00F30F3D" w:rsidRDefault="00F30F3D">
      <w:pPr>
        <w:pStyle w:val="TOC4"/>
        <w:rPr>
          <w:rFonts w:ascii="Calibri" w:eastAsia="Malgun Gothic" w:hAnsi="Calibri"/>
          <w:kern w:val="2"/>
          <w:sz w:val="22"/>
          <w:szCs w:val="22"/>
        </w:rPr>
      </w:pPr>
      <w:r>
        <w:t>9.1.2.10</w:t>
      </w:r>
      <w:r>
        <w:rPr>
          <w:rFonts w:ascii="Calibri" w:eastAsia="Malgun Gothic" w:hAnsi="Calibri"/>
          <w:kern w:val="2"/>
          <w:sz w:val="22"/>
          <w:szCs w:val="22"/>
        </w:rPr>
        <w:tab/>
      </w:r>
      <w:r>
        <w:t>ENB CONFIGURATION UPDATE FAILURE</w:t>
      </w:r>
      <w:r>
        <w:tab/>
      </w:r>
      <w:r>
        <w:fldChar w:fldCharType="begin" w:fldLock="1"/>
      </w:r>
      <w:r>
        <w:instrText xml:space="preserve"> PAGEREF _Toc145323821 \h </w:instrText>
      </w:r>
      <w:r>
        <w:fldChar w:fldCharType="separate"/>
      </w:r>
      <w:r>
        <w:t>110</w:t>
      </w:r>
      <w:r>
        <w:fldChar w:fldCharType="end"/>
      </w:r>
    </w:p>
    <w:p w14:paraId="30503F18" w14:textId="5F302D75" w:rsidR="00F30F3D" w:rsidRDefault="00F30F3D">
      <w:pPr>
        <w:pStyle w:val="TOC4"/>
        <w:rPr>
          <w:rFonts w:ascii="Calibri" w:eastAsia="Malgun Gothic" w:hAnsi="Calibri"/>
          <w:kern w:val="2"/>
          <w:sz w:val="22"/>
          <w:szCs w:val="22"/>
        </w:rPr>
      </w:pPr>
      <w:r>
        <w:t>9.1.2.11</w:t>
      </w:r>
      <w:r>
        <w:rPr>
          <w:rFonts w:ascii="Calibri" w:eastAsia="Malgun Gothic" w:hAnsi="Calibri"/>
          <w:kern w:val="2"/>
          <w:sz w:val="22"/>
          <w:szCs w:val="22"/>
        </w:rPr>
        <w:tab/>
      </w:r>
      <w:r>
        <w:t>RESOURCE STATUS REQUEST</w:t>
      </w:r>
      <w:r>
        <w:tab/>
      </w:r>
      <w:r>
        <w:fldChar w:fldCharType="begin" w:fldLock="1"/>
      </w:r>
      <w:r>
        <w:instrText xml:space="preserve"> PAGEREF _Toc145323822 \h </w:instrText>
      </w:r>
      <w:r>
        <w:fldChar w:fldCharType="separate"/>
      </w:r>
      <w:r>
        <w:t>110</w:t>
      </w:r>
      <w:r>
        <w:fldChar w:fldCharType="end"/>
      </w:r>
    </w:p>
    <w:p w14:paraId="11914574" w14:textId="72194230" w:rsidR="00F30F3D" w:rsidRDefault="00F30F3D">
      <w:pPr>
        <w:pStyle w:val="TOC4"/>
        <w:rPr>
          <w:rFonts w:ascii="Calibri" w:eastAsia="Malgun Gothic" w:hAnsi="Calibri"/>
          <w:kern w:val="2"/>
          <w:sz w:val="22"/>
          <w:szCs w:val="22"/>
        </w:rPr>
      </w:pPr>
      <w:r>
        <w:t>9.1.2.12</w:t>
      </w:r>
      <w:r>
        <w:rPr>
          <w:rFonts w:ascii="Calibri" w:eastAsia="Malgun Gothic" w:hAnsi="Calibri"/>
          <w:kern w:val="2"/>
          <w:sz w:val="22"/>
          <w:szCs w:val="22"/>
        </w:rPr>
        <w:tab/>
      </w:r>
      <w:r>
        <w:t>RESOURCE STATUS RESPONSE</w:t>
      </w:r>
      <w:r>
        <w:tab/>
      </w:r>
      <w:r>
        <w:fldChar w:fldCharType="begin" w:fldLock="1"/>
      </w:r>
      <w:r>
        <w:instrText xml:space="preserve"> PAGEREF _Toc145323823 \h </w:instrText>
      </w:r>
      <w:r>
        <w:fldChar w:fldCharType="separate"/>
      </w:r>
      <w:r>
        <w:t>112</w:t>
      </w:r>
      <w:r>
        <w:fldChar w:fldCharType="end"/>
      </w:r>
    </w:p>
    <w:p w14:paraId="0D221C6E" w14:textId="5293F96A" w:rsidR="00F30F3D" w:rsidRDefault="00F30F3D">
      <w:pPr>
        <w:pStyle w:val="TOC4"/>
        <w:rPr>
          <w:rFonts w:ascii="Calibri" w:eastAsia="Malgun Gothic" w:hAnsi="Calibri"/>
          <w:kern w:val="2"/>
          <w:sz w:val="22"/>
          <w:szCs w:val="22"/>
        </w:rPr>
      </w:pPr>
      <w:r>
        <w:t>9.1.2.13</w:t>
      </w:r>
      <w:r>
        <w:rPr>
          <w:rFonts w:ascii="Calibri" w:eastAsia="Malgun Gothic" w:hAnsi="Calibri"/>
          <w:kern w:val="2"/>
          <w:sz w:val="22"/>
          <w:szCs w:val="22"/>
        </w:rPr>
        <w:tab/>
      </w:r>
      <w:r>
        <w:t>RESOURCE STATUS FAILURE</w:t>
      </w:r>
      <w:r>
        <w:tab/>
      </w:r>
      <w:r>
        <w:fldChar w:fldCharType="begin" w:fldLock="1"/>
      </w:r>
      <w:r>
        <w:instrText xml:space="preserve"> PAGEREF _Toc145323824 \h </w:instrText>
      </w:r>
      <w:r>
        <w:fldChar w:fldCharType="separate"/>
      </w:r>
      <w:r>
        <w:t>113</w:t>
      </w:r>
      <w:r>
        <w:fldChar w:fldCharType="end"/>
      </w:r>
    </w:p>
    <w:p w14:paraId="70A95EA8" w14:textId="2FB82CF9" w:rsidR="00F30F3D" w:rsidRDefault="00F30F3D">
      <w:pPr>
        <w:pStyle w:val="TOC4"/>
        <w:rPr>
          <w:rFonts w:ascii="Calibri" w:eastAsia="Malgun Gothic" w:hAnsi="Calibri"/>
          <w:kern w:val="2"/>
          <w:sz w:val="22"/>
          <w:szCs w:val="22"/>
        </w:rPr>
      </w:pPr>
      <w:r>
        <w:t>9.1.2.14</w:t>
      </w:r>
      <w:r>
        <w:rPr>
          <w:rFonts w:ascii="Calibri" w:eastAsia="Malgun Gothic" w:hAnsi="Calibri"/>
          <w:kern w:val="2"/>
          <w:sz w:val="22"/>
          <w:szCs w:val="22"/>
        </w:rPr>
        <w:tab/>
      </w:r>
      <w:r>
        <w:t>RESOURCE STATUS UPDATE</w:t>
      </w:r>
      <w:r>
        <w:tab/>
      </w:r>
      <w:r>
        <w:fldChar w:fldCharType="begin" w:fldLock="1"/>
      </w:r>
      <w:r>
        <w:instrText xml:space="preserve"> PAGEREF _Toc145323825 \h </w:instrText>
      </w:r>
      <w:r>
        <w:fldChar w:fldCharType="separate"/>
      </w:r>
      <w:r>
        <w:t>114</w:t>
      </w:r>
      <w:r>
        <w:fldChar w:fldCharType="end"/>
      </w:r>
    </w:p>
    <w:p w14:paraId="2CA143CD" w14:textId="45BC7A96" w:rsidR="00F30F3D" w:rsidRDefault="00F30F3D">
      <w:pPr>
        <w:pStyle w:val="TOC4"/>
        <w:rPr>
          <w:rFonts w:ascii="Calibri" w:eastAsia="Malgun Gothic" w:hAnsi="Calibri"/>
          <w:kern w:val="2"/>
          <w:sz w:val="22"/>
          <w:szCs w:val="22"/>
        </w:rPr>
      </w:pPr>
      <w:r>
        <w:t>9.1.2.15</w:t>
      </w:r>
      <w:r>
        <w:rPr>
          <w:rFonts w:ascii="Calibri" w:eastAsia="Malgun Gothic" w:hAnsi="Calibri"/>
          <w:kern w:val="2"/>
          <w:sz w:val="22"/>
          <w:szCs w:val="22"/>
        </w:rPr>
        <w:tab/>
      </w:r>
      <w:r>
        <w:t>MOBILITY CHANGE REQUEST</w:t>
      </w:r>
      <w:r>
        <w:tab/>
      </w:r>
      <w:r>
        <w:fldChar w:fldCharType="begin" w:fldLock="1"/>
      </w:r>
      <w:r>
        <w:instrText xml:space="preserve"> PAGEREF _Toc145323826 \h </w:instrText>
      </w:r>
      <w:r>
        <w:fldChar w:fldCharType="separate"/>
      </w:r>
      <w:r>
        <w:t>115</w:t>
      </w:r>
      <w:r>
        <w:fldChar w:fldCharType="end"/>
      </w:r>
    </w:p>
    <w:p w14:paraId="41B2D12F" w14:textId="6C5819CD" w:rsidR="00F30F3D" w:rsidRDefault="00F30F3D">
      <w:pPr>
        <w:pStyle w:val="TOC4"/>
        <w:rPr>
          <w:rFonts w:ascii="Calibri" w:eastAsia="Malgun Gothic" w:hAnsi="Calibri"/>
          <w:kern w:val="2"/>
          <w:sz w:val="22"/>
          <w:szCs w:val="22"/>
        </w:rPr>
      </w:pPr>
      <w:r>
        <w:t>9.1.2.16</w:t>
      </w:r>
      <w:r>
        <w:rPr>
          <w:rFonts w:ascii="Calibri" w:eastAsia="Malgun Gothic" w:hAnsi="Calibri"/>
          <w:kern w:val="2"/>
          <w:sz w:val="22"/>
          <w:szCs w:val="22"/>
        </w:rPr>
        <w:tab/>
      </w:r>
      <w:r>
        <w:t>MOBILITY CHANGE ACKNOWLEDGE</w:t>
      </w:r>
      <w:r>
        <w:tab/>
      </w:r>
      <w:r>
        <w:fldChar w:fldCharType="begin" w:fldLock="1"/>
      </w:r>
      <w:r>
        <w:instrText xml:space="preserve"> PAGEREF _Toc145323827 \h </w:instrText>
      </w:r>
      <w:r>
        <w:fldChar w:fldCharType="separate"/>
      </w:r>
      <w:r>
        <w:t>115</w:t>
      </w:r>
      <w:r>
        <w:fldChar w:fldCharType="end"/>
      </w:r>
    </w:p>
    <w:p w14:paraId="040FDD62" w14:textId="1BE0DD95" w:rsidR="00F30F3D" w:rsidRDefault="00F30F3D">
      <w:pPr>
        <w:pStyle w:val="TOC4"/>
        <w:rPr>
          <w:rFonts w:ascii="Calibri" w:eastAsia="Malgun Gothic" w:hAnsi="Calibri"/>
          <w:kern w:val="2"/>
          <w:sz w:val="22"/>
          <w:szCs w:val="22"/>
        </w:rPr>
      </w:pPr>
      <w:r>
        <w:t>9.1.2.17</w:t>
      </w:r>
      <w:r>
        <w:rPr>
          <w:rFonts w:ascii="Calibri" w:eastAsia="Malgun Gothic" w:hAnsi="Calibri"/>
          <w:kern w:val="2"/>
          <w:sz w:val="22"/>
          <w:szCs w:val="22"/>
        </w:rPr>
        <w:tab/>
      </w:r>
      <w:r>
        <w:t>MOBILITY CHANGE FAILURE</w:t>
      </w:r>
      <w:r>
        <w:tab/>
      </w:r>
      <w:r>
        <w:fldChar w:fldCharType="begin" w:fldLock="1"/>
      </w:r>
      <w:r>
        <w:instrText xml:space="preserve"> PAGEREF _Toc145323828 \h </w:instrText>
      </w:r>
      <w:r>
        <w:fldChar w:fldCharType="separate"/>
      </w:r>
      <w:r>
        <w:t>115</w:t>
      </w:r>
      <w:r>
        <w:fldChar w:fldCharType="end"/>
      </w:r>
    </w:p>
    <w:p w14:paraId="6FAC9BE4" w14:textId="4E6696FC" w:rsidR="00F30F3D" w:rsidRDefault="00F30F3D">
      <w:pPr>
        <w:pStyle w:val="TOC4"/>
        <w:rPr>
          <w:rFonts w:ascii="Calibri" w:eastAsia="Malgun Gothic" w:hAnsi="Calibri"/>
          <w:kern w:val="2"/>
          <w:sz w:val="22"/>
          <w:szCs w:val="22"/>
        </w:rPr>
      </w:pPr>
      <w:r>
        <w:t>9.1.2.18</w:t>
      </w:r>
      <w:r>
        <w:rPr>
          <w:rFonts w:ascii="Calibri" w:eastAsia="Malgun Gothic" w:hAnsi="Calibri"/>
          <w:kern w:val="2"/>
          <w:sz w:val="22"/>
          <w:szCs w:val="22"/>
        </w:rPr>
        <w:tab/>
      </w:r>
      <w:r>
        <w:t>RLF INDICATION</w:t>
      </w:r>
      <w:r>
        <w:tab/>
      </w:r>
      <w:r>
        <w:fldChar w:fldCharType="begin" w:fldLock="1"/>
      </w:r>
      <w:r>
        <w:instrText xml:space="preserve"> PAGEREF _Toc145323829 \h </w:instrText>
      </w:r>
      <w:r>
        <w:fldChar w:fldCharType="separate"/>
      </w:r>
      <w:r>
        <w:t>116</w:t>
      </w:r>
      <w:r>
        <w:fldChar w:fldCharType="end"/>
      </w:r>
    </w:p>
    <w:p w14:paraId="4BE568DF" w14:textId="7C6E407C" w:rsidR="00F30F3D" w:rsidRDefault="00F30F3D">
      <w:pPr>
        <w:pStyle w:val="TOC4"/>
        <w:rPr>
          <w:rFonts w:ascii="Calibri" w:eastAsia="Malgun Gothic" w:hAnsi="Calibri"/>
          <w:kern w:val="2"/>
          <w:sz w:val="22"/>
          <w:szCs w:val="22"/>
        </w:rPr>
      </w:pPr>
      <w:r>
        <w:t>9.1.2.19</w:t>
      </w:r>
      <w:r>
        <w:rPr>
          <w:rFonts w:ascii="Calibri" w:eastAsia="Malgun Gothic" w:hAnsi="Calibri"/>
          <w:kern w:val="2"/>
          <w:sz w:val="22"/>
          <w:szCs w:val="22"/>
        </w:rPr>
        <w:tab/>
      </w:r>
      <w:r>
        <w:t>HANDOVER REPORT</w:t>
      </w:r>
      <w:r>
        <w:tab/>
      </w:r>
      <w:r>
        <w:fldChar w:fldCharType="begin" w:fldLock="1"/>
      </w:r>
      <w:r>
        <w:instrText xml:space="preserve"> PAGEREF _Toc145323830 \h </w:instrText>
      </w:r>
      <w:r>
        <w:fldChar w:fldCharType="separate"/>
      </w:r>
      <w:r>
        <w:t>116</w:t>
      </w:r>
      <w:r>
        <w:fldChar w:fldCharType="end"/>
      </w:r>
    </w:p>
    <w:p w14:paraId="3AF51458" w14:textId="4C7B1A71" w:rsidR="00F30F3D" w:rsidRDefault="00F30F3D">
      <w:pPr>
        <w:pStyle w:val="TOC4"/>
        <w:rPr>
          <w:rFonts w:ascii="Calibri" w:eastAsia="Malgun Gothic" w:hAnsi="Calibri"/>
          <w:kern w:val="2"/>
          <w:sz w:val="22"/>
          <w:szCs w:val="22"/>
        </w:rPr>
      </w:pPr>
      <w:r>
        <w:t>9.1.2.20</w:t>
      </w:r>
      <w:r>
        <w:rPr>
          <w:rFonts w:ascii="Calibri" w:eastAsia="Malgun Gothic" w:hAnsi="Calibri"/>
          <w:kern w:val="2"/>
          <w:sz w:val="22"/>
          <w:szCs w:val="22"/>
        </w:rPr>
        <w:tab/>
      </w:r>
      <w:r>
        <w:rPr>
          <w:lang w:eastAsia="ja-JP"/>
        </w:rPr>
        <w:t>CELL ACTIVATION REQUEST</w:t>
      </w:r>
      <w:r>
        <w:tab/>
      </w:r>
      <w:r>
        <w:fldChar w:fldCharType="begin" w:fldLock="1"/>
      </w:r>
      <w:r>
        <w:instrText xml:space="preserve"> PAGEREF _Toc145323831 \h </w:instrText>
      </w:r>
      <w:r>
        <w:fldChar w:fldCharType="separate"/>
      </w:r>
      <w:r>
        <w:t>117</w:t>
      </w:r>
      <w:r>
        <w:fldChar w:fldCharType="end"/>
      </w:r>
    </w:p>
    <w:p w14:paraId="671A4BEF" w14:textId="748F8444" w:rsidR="00F30F3D" w:rsidRDefault="00F30F3D">
      <w:pPr>
        <w:pStyle w:val="TOC4"/>
        <w:rPr>
          <w:rFonts w:ascii="Calibri" w:eastAsia="Malgun Gothic" w:hAnsi="Calibri"/>
          <w:kern w:val="2"/>
          <w:sz w:val="22"/>
          <w:szCs w:val="22"/>
        </w:rPr>
      </w:pPr>
      <w:r>
        <w:t>9.1.2.21</w:t>
      </w:r>
      <w:r>
        <w:rPr>
          <w:rFonts w:ascii="Calibri" w:eastAsia="Malgun Gothic" w:hAnsi="Calibri"/>
          <w:kern w:val="2"/>
          <w:sz w:val="22"/>
          <w:szCs w:val="22"/>
        </w:rPr>
        <w:tab/>
      </w:r>
      <w:r>
        <w:rPr>
          <w:lang w:eastAsia="ja-JP"/>
        </w:rPr>
        <w:t>CELL ACTIVATION RESPONSE</w:t>
      </w:r>
      <w:r>
        <w:tab/>
      </w:r>
      <w:r>
        <w:fldChar w:fldCharType="begin" w:fldLock="1"/>
      </w:r>
      <w:r>
        <w:instrText xml:space="preserve"> PAGEREF _Toc145323832 \h </w:instrText>
      </w:r>
      <w:r>
        <w:fldChar w:fldCharType="separate"/>
      </w:r>
      <w:r>
        <w:t>118</w:t>
      </w:r>
      <w:r>
        <w:fldChar w:fldCharType="end"/>
      </w:r>
    </w:p>
    <w:p w14:paraId="76DFF31A" w14:textId="28BAE9DA" w:rsidR="00F30F3D" w:rsidRDefault="00F30F3D">
      <w:pPr>
        <w:pStyle w:val="TOC4"/>
        <w:rPr>
          <w:rFonts w:ascii="Calibri" w:eastAsia="Malgun Gothic" w:hAnsi="Calibri"/>
          <w:kern w:val="2"/>
          <w:sz w:val="22"/>
          <w:szCs w:val="22"/>
        </w:rPr>
      </w:pPr>
      <w:r>
        <w:t>9.1.</w:t>
      </w:r>
      <w:r w:rsidRPr="00087364">
        <w:rPr>
          <w:rFonts w:eastAsia="SimSun"/>
          <w:lang w:eastAsia="zh-CN"/>
        </w:rPr>
        <w:t>2</w:t>
      </w:r>
      <w:r>
        <w:t>.</w:t>
      </w:r>
      <w:r w:rsidRPr="00087364">
        <w:rPr>
          <w:rFonts w:eastAsia="SimSun"/>
          <w:lang w:eastAsia="zh-CN"/>
        </w:rPr>
        <w:t>22</w:t>
      </w:r>
      <w:r>
        <w:rPr>
          <w:rFonts w:ascii="Calibri" w:eastAsia="Malgun Gothic" w:hAnsi="Calibri"/>
          <w:kern w:val="2"/>
          <w:sz w:val="22"/>
          <w:szCs w:val="22"/>
        </w:rPr>
        <w:tab/>
      </w:r>
      <w:r>
        <w:rPr>
          <w:lang w:eastAsia="ja-JP"/>
        </w:rPr>
        <w:t xml:space="preserve">CELL ACTIVATION </w:t>
      </w:r>
      <w:r w:rsidRPr="00087364">
        <w:rPr>
          <w:rFonts w:eastAsia="SimSun"/>
          <w:lang w:eastAsia="zh-CN"/>
        </w:rPr>
        <w:t>FAILURE</w:t>
      </w:r>
      <w:r>
        <w:tab/>
      </w:r>
      <w:r>
        <w:fldChar w:fldCharType="begin" w:fldLock="1"/>
      </w:r>
      <w:r>
        <w:instrText xml:space="preserve"> PAGEREF _Toc145323833 \h </w:instrText>
      </w:r>
      <w:r>
        <w:fldChar w:fldCharType="separate"/>
      </w:r>
      <w:r>
        <w:t>118</w:t>
      </w:r>
      <w:r>
        <w:fldChar w:fldCharType="end"/>
      </w:r>
    </w:p>
    <w:p w14:paraId="087E2023" w14:textId="7E052C05" w:rsidR="00F30F3D" w:rsidRDefault="00F30F3D">
      <w:pPr>
        <w:pStyle w:val="TOC4"/>
        <w:rPr>
          <w:rFonts w:ascii="Calibri" w:eastAsia="Malgun Gothic" w:hAnsi="Calibri"/>
          <w:kern w:val="2"/>
          <w:sz w:val="22"/>
          <w:szCs w:val="22"/>
        </w:rPr>
      </w:pPr>
      <w:r>
        <w:t>9.1.2.23</w:t>
      </w:r>
      <w:r>
        <w:rPr>
          <w:rFonts w:ascii="Calibri" w:eastAsia="Malgun Gothic" w:hAnsi="Calibri"/>
          <w:kern w:val="2"/>
          <w:sz w:val="22"/>
          <w:szCs w:val="22"/>
        </w:rPr>
        <w:tab/>
      </w:r>
      <w:r>
        <w:t>X2 RELEASE</w:t>
      </w:r>
      <w:r>
        <w:tab/>
      </w:r>
      <w:r>
        <w:fldChar w:fldCharType="begin" w:fldLock="1"/>
      </w:r>
      <w:r>
        <w:instrText xml:space="preserve"> PAGEREF _Toc145323834 \h </w:instrText>
      </w:r>
      <w:r>
        <w:fldChar w:fldCharType="separate"/>
      </w:r>
      <w:r>
        <w:t>118</w:t>
      </w:r>
      <w:r>
        <w:fldChar w:fldCharType="end"/>
      </w:r>
    </w:p>
    <w:p w14:paraId="69A3A392" w14:textId="53A5B5F7" w:rsidR="00F30F3D" w:rsidRDefault="00F30F3D">
      <w:pPr>
        <w:pStyle w:val="TOC4"/>
        <w:rPr>
          <w:rFonts w:ascii="Calibri" w:eastAsia="Malgun Gothic" w:hAnsi="Calibri"/>
          <w:kern w:val="2"/>
          <w:sz w:val="22"/>
          <w:szCs w:val="22"/>
        </w:rPr>
      </w:pPr>
      <w:r>
        <w:rPr>
          <w:lang w:eastAsia="ja-JP"/>
        </w:rPr>
        <w:t>9.1.2.24</w:t>
      </w:r>
      <w:r>
        <w:rPr>
          <w:rFonts w:ascii="Calibri" w:eastAsia="Malgun Gothic" w:hAnsi="Calibri"/>
          <w:kern w:val="2"/>
          <w:sz w:val="22"/>
          <w:szCs w:val="22"/>
        </w:rPr>
        <w:tab/>
      </w:r>
      <w:r>
        <w:rPr>
          <w:lang w:eastAsia="ja-JP"/>
        </w:rPr>
        <w:t>X2AP MESSAGE TRANSFER</w:t>
      </w:r>
      <w:r>
        <w:tab/>
      </w:r>
      <w:r>
        <w:fldChar w:fldCharType="begin" w:fldLock="1"/>
      </w:r>
      <w:r>
        <w:instrText xml:space="preserve"> PAGEREF _Toc145323835 \h </w:instrText>
      </w:r>
      <w:r>
        <w:fldChar w:fldCharType="separate"/>
      </w:r>
      <w:r>
        <w:t>118</w:t>
      </w:r>
      <w:r>
        <w:fldChar w:fldCharType="end"/>
      </w:r>
    </w:p>
    <w:p w14:paraId="45C71578" w14:textId="2262B49A" w:rsidR="00F30F3D" w:rsidRDefault="00F30F3D">
      <w:pPr>
        <w:pStyle w:val="TOC4"/>
        <w:rPr>
          <w:rFonts w:ascii="Calibri" w:eastAsia="Malgun Gothic" w:hAnsi="Calibri"/>
          <w:kern w:val="2"/>
          <w:sz w:val="22"/>
          <w:szCs w:val="22"/>
        </w:rPr>
      </w:pPr>
      <w:r>
        <w:t>9.1.2.25</w:t>
      </w:r>
      <w:r>
        <w:rPr>
          <w:rFonts w:ascii="Calibri" w:eastAsia="Malgun Gothic" w:hAnsi="Calibri"/>
          <w:kern w:val="2"/>
          <w:sz w:val="22"/>
          <w:szCs w:val="22"/>
        </w:rPr>
        <w:tab/>
      </w:r>
      <w:r>
        <w:t>X2 REMOVAL REQUEST</w:t>
      </w:r>
      <w:r>
        <w:tab/>
      </w:r>
      <w:r>
        <w:fldChar w:fldCharType="begin" w:fldLock="1"/>
      </w:r>
      <w:r>
        <w:instrText xml:space="preserve"> PAGEREF _Toc145323836 \h </w:instrText>
      </w:r>
      <w:r>
        <w:fldChar w:fldCharType="separate"/>
      </w:r>
      <w:r>
        <w:t>119</w:t>
      </w:r>
      <w:r>
        <w:fldChar w:fldCharType="end"/>
      </w:r>
    </w:p>
    <w:p w14:paraId="018F78FC" w14:textId="45FFC6FF" w:rsidR="00F30F3D" w:rsidRDefault="00F30F3D">
      <w:pPr>
        <w:pStyle w:val="TOC4"/>
        <w:rPr>
          <w:rFonts w:ascii="Calibri" w:eastAsia="Malgun Gothic" w:hAnsi="Calibri"/>
          <w:kern w:val="2"/>
          <w:sz w:val="22"/>
          <w:szCs w:val="22"/>
        </w:rPr>
      </w:pPr>
      <w:r>
        <w:t>9.1.2.26</w:t>
      </w:r>
      <w:r>
        <w:rPr>
          <w:rFonts w:ascii="Calibri" w:eastAsia="Malgun Gothic" w:hAnsi="Calibri"/>
          <w:kern w:val="2"/>
          <w:sz w:val="22"/>
          <w:szCs w:val="22"/>
        </w:rPr>
        <w:tab/>
      </w:r>
      <w:r>
        <w:t>X2 REMOVAL RESPONSE</w:t>
      </w:r>
      <w:r>
        <w:tab/>
      </w:r>
      <w:r>
        <w:fldChar w:fldCharType="begin" w:fldLock="1"/>
      </w:r>
      <w:r>
        <w:instrText xml:space="preserve"> PAGEREF _Toc145323837 \h </w:instrText>
      </w:r>
      <w:r>
        <w:fldChar w:fldCharType="separate"/>
      </w:r>
      <w:r>
        <w:t>119</w:t>
      </w:r>
      <w:r>
        <w:fldChar w:fldCharType="end"/>
      </w:r>
    </w:p>
    <w:p w14:paraId="78210D99" w14:textId="56896110" w:rsidR="00F30F3D" w:rsidRDefault="00F30F3D">
      <w:pPr>
        <w:pStyle w:val="TOC4"/>
        <w:rPr>
          <w:rFonts w:ascii="Calibri" w:eastAsia="Malgun Gothic" w:hAnsi="Calibri"/>
          <w:kern w:val="2"/>
          <w:sz w:val="22"/>
          <w:szCs w:val="22"/>
        </w:rPr>
      </w:pPr>
      <w:r>
        <w:t>9.1.2.27</w:t>
      </w:r>
      <w:r>
        <w:rPr>
          <w:rFonts w:ascii="Calibri" w:eastAsia="Malgun Gothic" w:hAnsi="Calibri"/>
          <w:kern w:val="2"/>
          <w:sz w:val="22"/>
          <w:szCs w:val="22"/>
        </w:rPr>
        <w:tab/>
      </w:r>
      <w:r>
        <w:t>X2 REMOVAL FAILURE</w:t>
      </w:r>
      <w:r>
        <w:tab/>
      </w:r>
      <w:r>
        <w:fldChar w:fldCharType="begin" w:fldLock="1"/>
      </w:r>
      <w:r>
        <w:instrText xml:space="preserve"> PAGEREF _Toc145323838 \h </w:instrText>
      </w:r>
      <w:r>
        <w:fldChar w:fldCharType="separate"/>
      </w:r>
      <w:r>
        <w:t>119</w:t>
      </w:r>
      <w:r>
        <w:fldChar w:fldCharType="end"/>
      </w:r>
    </w:p>
    <w:p w14:paraId="27138D50" w14:textId="70CDFE43" w:rsidR="00F30F3D" w:rsidRDefault="00F30F3D">
      <w:pPr>
        <w:pStyle w:val="TOC4"/>
        <w:rPr>
          <w:rFonts w:ascii="Calibri" w:eastAsia="Malgun Gothic" w:hAnsi="Calibri"/>
          <w:kern w:val="2"/>
          <w:sz w:val="22"/>
          <w:szCs w:val="22"/>
        </w:rPr>
      </w:pPr>
      <w:r>
        <w:t>9.1.2.28</w:t>
      </w:r>
      <w:r>
        <w:rPr>
          <w:rFonts w:ascii="Calibri" w:eastAsia="Malgun Gothic" w:hAnsi="Calibri"/>
          <w:kern w:val="2"/>
          <w:sz w:val="22"/>
          <w:szCs w:val="22"/>
        </w:rPr>
        <w:tab/>
      </w:r>
      <w:r>
        <w:t>RETRIEVE UE CONTEXT REQUEST</w:t>
      </w:r>
      <w:r>
        <w:tab/>
      </w:r>
      <w:r>
        <w:fldChar w:fldCharType="begin" w:fldLock="1"/>
      </w:r>
      <w:r>
        <w:instrText xml:space="preserve"> PAGEREF _Toc145323839 \h </w:instrText>
      </w:r>
      <w:r>
        <w:fldChar w:fldCharType="separate"/>
      </w:r>
      <w:r>
        <w:t>119</w:t>
      </w:r>
      <w:r>
        <w:fldChar w:fldCharType="end"/>
      </w:r>
    </w:p>
    <w:p w14:paraId="3420F647" w14:textId="3AC815B1" w:rsidR="00F30F3D" w:rsidRDefault="00F30F3D">
      <w:pPr>
        <w:pStyle w:val="TOC4"/>
        <w:rPr>
          <w:rFonts w:ascii="Calibri" w:eastAsia="Malgun Gothic" w:hAnsi="Calibri"/>
          <w:kern w:val="2"/>
          <w:sz w:val="22"/>
          <w:szCs w:val="22"/>
        </w:rPr>
      </w:pPr>
      <w:r>
        <w:t>9.1.2.29</w:t>
      </w:r>
      <w:r>
        <w:rPr>
          <w:rFonts w:ascii="Calibri" w:eastAsia="Malgun Gothic" w:hAnsi="Calibri"/>
          <w:kern w:val="2"/>
          <w:sz w:val="22"/>
          <w:szCs w:val="22"/>
        </w:rPr>
        <w:tab/>
      </w:r>
      <w:r>
        <w:t>RETRIEVE UE CONTEXT RESPONSE</w:t>
      </w:r>
      <w:r>
        <w:tab/>
      </w:r>
      <w:r>
        <w:fldChar w:fldCharType="begin" w:fldLock="1"/>
      </w:r>
      <w:r>
        <w:instrText xml:space="preserve"> PAGEREF _Toc145323840 \h </w:instrText>
      </w:r>
      <w:r>
        <w:fldChar w:fldCharType="separate"/>
      </w:r>
      <w:r>
        <w:t>120</w:t>
      </w:r>
      <w:r>
        <w:fldChar w:fldCharType="end"/>
      </w:r>
    </w:p>
    <w:p w14:paraId="6F94CED1" w14:textId="4073F12D" w:rsidR="00F30F3D" w:rsidRDefault="00F30F3D">
      <w:pPr>
        <w:pStyle w:val="TOC4"/>
        <w:rPr>
          <w:rFonts w:ascii="Calibri" w:eastAsia="Malgun Gothic" w:hAnsi="Calibri"/>
          <w:kern w:val="2"/>
          <w:sz w:val="22"/>
          <w:szCs w:val="22"/>
        </w:rPr>
      </w:pPr>
      <w:r>
        <w:t>9.1.2.30</w:t>
      </w:r>
      <w:r>
        <w:rPr>
          <w:rFonts w:ascii="Calibri" w:eastAsia="Malgun Gothic" w:hAnsi="Calibri"/>
          <w:kern w:val="2"/>
          <w:sz w:val="22"/>
          <w:szCs w:val="22"/>
        </w:rPr>
        <w:tab/>
      </w:r>
      <w:r>
        <w:t>RETRIEVE UE CONTEXT FAILURE</w:t>
      </w:r>
      <w:r>
        <w:tab/>
      </w:r>
      <w:r>
        <w:fldChar w:fldCharType="begin" w:fldLock="1"/>
      </w:r>
      <w:r>
        <w:instrText xml:space="preserve"> PAGEREF _Toc145323841 \h </w:instrText>
      </w:r>
      <w:r>
        <w:fldChar w:fldCharType="separate"/>
      </w:r>
      <w:r>
        <w:t>122</w:t>
      </w:r>
      <w:r>
        <w:fldChar w:fldCharType="end"/>
      </w:r>
    </w:p>
    <w:p w14:paraId="3ACF1DA4" w14:textId="503DE1A9" w:rsidR="00F30F3D" w:rsidRDefault="00F30F3D">
      <w:pPr>
        <w:pStyle w:val="TOC4"/>
        <w:rPr>
          <w:rFonts w:ascii="Calibri" w:eastAsia="Malgun Gothic" w:hAnsi="Calibri"/>
          <w:kern w:val="2"/>
          <w:sz w:val="22"/>
          <w:szCs w:val="22"/>
        </w:rPr>
      </w:pPr>
      <w:r>
        <w:t>9.1.2.31</w:t>
      </w:r>
      <w:r>
        <w:rPr>
          <w:rFonts w:ascii="Calibri" w:eastAsia="Malgun Gothic" w:hAnsi="Calibri"/>
          <w:kern w:val="2"/>
          <w:sz w:val="22"/>
          <w:szCs w:val="22"/>
        </w:rPr>
        <w:tab/>
      </w:r>
      <w:r>
        <w:t>EN-DC X2 SETUP REQUEST</w:t>
      </w:r>
      <w:r>
        <w:tab/>
      </w:r>
      <w:r>
        <w:fldChar w:fldCharType="begin" w:fldLock="1"/>
      </w:r>
      <w:r>
        <w:instrText xml:space="preserve"> PAGEREF _Toc145323842 \h </w:instrText>
      </w:r>
      <w:r>
        <w:fldChar w:fldCharType="separate"/>
      </w:r>
      <w:r>
        <w:t>122</w:t>
      </w:r>
      <w:r>
        <w:fldChar w:fldCharType="end"/>
      </w:r>
    </w:p>
    <w:p w14:paraId="36B0DDD7" w14:textId="785C77A2" w:rsidR="00F30F3D" w:rsidRDefault="00F30F3D">
      <w:pPr>
        <w:pStyle w:val="TOC4"/>
        <w:rPr>
          <w:rFonts w:ascii="Calibri" w:eastAsia="Malgun Gothic" w:hAnsi="Calibri"/>
          <w:kern w:val="2"/>
          <w:sz w:val="22"/>
          <w:szCs w:val="22"/>
          <w:lang w:val="fr-FR"/>
        </w:rPr>
      </w:pPr>
      <w:r w:rsidRPr="00F30F3D">
        <w:rPr>
          <w:lang w:val="fr-FR"/>
        </w:rPr>
        <w:t>9.1.2.32</w:t>
      </w:r>
      <w:r>
        <w:rPr>
          <w:rFonts w:ascii="Calibri" w:eastAsia="Malgun Gothic" w:hAnsi="Calibri"/>
          <w:kern w:val="2"/>
          <w:sz w:val="22"/>
          <w:szCs w:val="22"/>
          <w:lang w:val="fr-FR"/>
        </w:rPr>
        <w:tab/>
      </w:r>
      <w:r w:rsidRPr="00F30F3D">
        <w:rPr>
          <w:lang w:val="fr-FR"/>
        </w:rPr>
        <w:t>EN-DC X2 SETUP RESPONSE</w:t>
      </w:r>
      <w:r w:rsidRPr="00F30F3D">
        <w:rPr>
          <w:lang w:val="fr-FR"/>
        </w:rPr>
        <w:tab/>
      </w:r>
      <w:r>
        <w:fldChar w:fldCharType="begin" w:fldLock="1"/>
      </w:r>
      <w:r w:rsidRPr="00F30F3D">
        <w:rPr>
          <w:lang w:val="fr-FR"/>
        </w:rPr>
        <w:instrText xml:space="preserve"> PAGEREF _Toc145323843 \h </w:instrText>
      </w:r>
      <w:r>
        <w:fldChar w:fldCharType="separate"/>
      </w:r>
      <w:r w:rsidRPr="00F30F3D">
        <w:rPr>
          <w:lang w:val="fr-FR"/>
        </w:rPr>
        <w:t>123</w:t>
      </w:r>
      <w:r>
        <w:fldChar w:fldCharType="end"/>
      </w:r>
    </w:p>
    <w:p w14:paraId="3A3B62F6" w14:textId="328655B8" w:rsidR="00F30F3D" w:rsidRDefault="00F30F3D">
      <w:pPr>
        <w:pStyle w:val="TOC4"/>
        <w:rPr>
          <w:rFonts w:ascii="Calibri" w:eastAsia="Malgun Gothic" w:hAnsi="Calibri"/>
          <w:kern w:val="2"/>
          <w:sz w:val="22"/>
          <w:szCs w:val="22"/>
          <w:lang w:val="fr-FR"/>
        </w:rPr>
      </w:pPr>
      <w:r w:rsidRPr="00F30F3D">
        <w:rPr>
          <w:lang w:val="fr-FR"/>
        </w:rPr>
        <w:t>9.1.2.33</w:t>
      </w:r>
      <w:r>
        <w:rPr>
          <w:rFonts w:ascii="Calibri" w:eastAsia="Malgun Gothic" w:hAnsi="Calibri"/>
          <w:kern w:val="2"/>
          <w:sz w:val="22"/>
          <w:szCs w:val="22"/>
          <w:lang w:val="fr-FR"/>
        </w:rPr>
        <w:tab/>
      </w:r>
      <w:r w:rsidRPr="00F30F3D">
        <w:rPr>
          <w:lang w:val="fr-FR"/>
        </w:rPr>
        <w:t>EN-DC X2 SETUP FAILURE</w:t>
      </w:r>
      <w:r w:rsidRPr="00F30F3D">
        <w:rPr>
          <w:lang w:val="fr-FR"/>
        </w:rPr>
        <w:tab/>
      </w:r>
      <w:r>
        <w:fldChar w:fldCharType="begin" w:fldLock="1"/>
      </w:r>
      <w:r w:rsidRPr="00F30F3D">
        <w:rPr>
          <w:lang w:val="fr-FR"/>
        </w:rPr>
        <w:instrText xml:space="preserve"> PAGEREF _Toc145323844 \h </w:instrText>
      </w:r>
      <w:r>
        <w:fldChar w:fldCharType="separate"/>
      </w:r>
      <w:r w:rsidRPr="00F30F3D">
        <w:rPr>
          <w:lang w:val="fr-FR"/>
        </w:rPr>
        <w:t>124</w:t>
      </w:r>
      <w:r>
        <w:fldChar w:fldCharType="end"/>
      </w:r>
    </w:p>
    <w:p w14:paraId="135059C0" w14:textId="32240FCC" w:rsidR="00F30F3D" w:rsidRDefault="00F30F3D">
      <w:pPr>
        <w:pStyle w:val="TOC4"/>
        <w:rPr>
          <w:rFonts w:ascii="Calibri" w:eastAsia="Malgun Gothic" w:hAnsi="Calibri"/>
          <w:kern w:val="2"/>
          <w:sz w:val="22"/>
          <w:szCs w:val="22"/>
          <w:lang w:val="fr-FR"/>
        </w:rPr>
      </w:pPr>
      <w:r w:rsidRPr="00F30F3D">
        <w:rPr>
          <w:lang w:val="fr-FR"/>
        </w:rPr>
        <w:t>9.1.2.34</w:t>
      </w:r>
      <w:r>
        <w:rPr>
          <w:rFonts w:ascii="Calibri" w:eastAsia="Malgun Gothic" w:hAnsi="Calibri"/>
          <w:kern w:val="2"/>
          <w:sz w:val="22"/>
          <w:szCs w:val="22"/>
          <w:lang w:val="fr-FR"/>
        </w:rPr>
        <w:tab/>
      </w:r>
      <w:r w:rsidRPr="00F30F3D">
        <w:rPr>
          <w:lang w:val="fr-FR"/>
        </w:rPr>
        <w:t>EN-DC CONFIGURATION UPDATE</w:t>
      </w:r>
      <w:r w:rsidRPr="00F30F3D">
        <w:rPr>
          <w:lang w:val="fr-FR"/>
        </w:rPr>
        <w:tab/>
      </w:r>
      <w:r>
        <w:fldChar w:fldCharType="begin" w:fldLock="1"/>
      </w:r>
      <w:r w:rsidRPr="00F30F3D">
        <w:rPr>
          <w:lang w:val="fr-FR"/>
        </w:rPr>
        <w:instrText xml:space="preserve"> PAGEREF _Toc145323845 \h </w:instrText>
      </w:r>
      <w:r>
        <w:fldChar w:fldCharType="separate"/>
      </w:r>
      <w:r w:rsidRPr="00F30F3D">
        <w:rPr>
          <w:lang w:val="fr-FR"/>
        </w:rPr>
        <w:t>124</w:t>
      </w:r>
      <w:r>
        <w:fldChar w:fldCharType="end"/>
      </w:r>
    </w:p>
    <w:p w14:paraId="0C8FE130" w14:textId="60DED347" w:rsidR="00F30F3D" w:rsidRDefault="00F30F3D">
      <w:pPr>
        <w:pStyle w:val="TOC4"/>
        <w:rPr>
          <w:rFonts w:ascii="Calibri" w:eastAsia="Malgun Gothic" w:hAnsi="Calibri"/>
          <w:kern w:val="2"/>
          <w:sz w:val="22"/>
          <w:szCs w:val="22"/>
        </w:rPr>
      </w:pPr>
      <w:r>
        <w:t>9.1.2.35</w:t>
      </w:r>
      <w:r>
        <w:rPr>
          <w:rFonts w:ascii="Calibri" w:eastAsia="Malgun Gothic" w:hAnsi="Calibri"/>
          <w:kern w:val="2"/>
          <w:sz w:val="22"/>
          <w:szCs w:val="22"/>
        </w:rPr>
        <w:tab/>
      </w:r>
      <w:r>
        <w:t>EN-DC CONFIGURATION UPDATE ACKNOWLEDGE</w:t>
      </w:r>
      <w:r>
        <w:tab/>
      </w:r>
      <w:r>
        <w:fldChar w:fldCharType="begin" w:fldLock="1"/>
      </w:r>
      <w:r>
        <w:instrText xml:space="preserve"> PAGEREF _Toc145323846 \h </w:instrText>
      </w:r>
      <w:r>
        <w:fldChar w:fldCharType="separate"/>
      </w:r>
      <w:r>
        <w:t>125</w:t>
      </w:r>
      <w:r>
        <w:fldChar w:fldCharType="end"/>
      </w:r>
    </w:p>
    <w:p w14:paraId="06BE9807" w14:textId="3B16EA12" w:rsidR="00F30F3D" w:rsidRDefault="00F30F3D">
      <w:pPr>
        <w:pStyle w:val="TOC4"/>
        <w:rPr>
          <w:rFonts w:ascii="Calibri" w:eastAsia="Malgun Gothic" w:hAnsi="Calibri"/>
          <w:kern w:val="2"/>
          <w:sz w:val="22"/>
          <w:szCs w:val="22"/>
          <w:lang w:val="fr-FR"/>
        </w:rPr>
      </w:pPr>
      <w:r w:rsidRPr="00F30F3D">
        <w:rPr>
          <w:lang w:val="fr-FR"/>
        </w:rPr>
        <w:t>9.1.2.36</w:t>
      </w:r>
      <w:r>
        <w:rPr>
          <w:rFonts w:ascii="Calibri" w:eastAsia="Malgun Gothic" w:hAnsi="Calibri"/>
          <w:kern w:val="2"/>
          <w:sz w:val="22"/>
          <w:szCs w:val="22"/>
          <w:lang w:val="fr-FR"/>
        </w:rPr>
        <w:tab/>
      </w:r>
      <w:r w:rsidRPr="00F30F3D">
        <w:rPr>
          <w:lang w:val="fr-FR"/>
        </w:rPr>
        <w:t>EN-DC CONFIGURATION UPDATE FAILURE</w:t>
      </w:r>
      <w:r w:rsidRPr="00F30F3D">
        <w:rPr>
          <w:lang w:val="fr-FR"/>
        </w:rPr>
        <w:tab/>
      </w:r>
      <w:r>
        <w:fldChar w:fldCharType="begin" w:fldLock="1"/>
      </w:r>
      <w:r w:rsidRPr="00F30F3D">
        <w:rPr>
          <w:lang w:val="fr-FR"/>
        </w:rPr>
        <w:instrText xml:space="preserve"> PAGEREF _Toc145323847 \h </w:instrText>
      </w:r>
      <w:r>
        <w:fldChar w:fldCharType="separate"/>
      </w:r>
      <w:r w:rsidRPr="00F30F3D">
        <w:rPr>
          <w:lang w:val="fr-FR"/>
        </w:rPr>
        <w:t>126</w:t>
      </w:r>
      <w:r>
        <w:fldChar w:fldCharType="end"/>
      </w:r>
    </w:p>
    <w:p w14:paraId="58DAF0C0" w14:textId="46F340DF" w:rsidR="00F30F3D" w:rsidRDefault="00F30F3D">
      <w:pPr>
        <w:pStyle w:val="TOC4"/>
        <w:rPr>
          <w:rFonts w:ascii="Calibri" w:eastAsia="Malgun Gothic" w:hAnsi="Calibri"/>
          <w:kern w:val="2"/>
          <w:sz w:val="22"/>
          <w:szCs w:val="22"/>
          <w:lang w:val="fr-FR"/>
        </w:rPr>
      </w:pPr>
      <w:r w:rsidRPr="00F30F3D">
        <w:rPr>
          <w:lang w:val="fr-FR"/>
        </w:rPr>
        <w:t>9.1.2.37</w:t>
      </w:r>
      <w:r>
        <w:rPr>
          <w:rFonts w:ascii="Calibri" w:eastAsia="Malgun Gothic" w:hAnsi="Calibri"/>
          <w:kern w:val="2"/>
          <w:sz w:val="22"/>
          <w:szCs w:val="22"/>
          <w:lang w:val="fr-FR"/>
        </w:rPr>
        <w:tab/>
      </w:r>
      <w:r w:rsidRPr="00F30F3D">
        <w:rPr>
          <w:lang w:val="fr-FR"/>
        </w:rPr>
        <w:t xml:space="preserve">EN-DC </w:t>
      </w:r>
      <w:r w:rsidRPr="00F30F3D">
        <w:rPr>
          <w:lang w:val="fr-FR" w:eastAsia="ja-JP"/>
        </w:rPr>
        <w:t>CELL ACTIVATION REQUEST</w:t>
      </w:r>
      <w:r w:rsidRPr="00F30F3D">
        <w:rPr>
          <w:lang w:val="fr-FR"/>
        </w:rPr>
        <w:tab/>
      </w:r>
      <w:r>
        <w:fldChar w:fldCharType="begin" w:fldLock="1"/>
      </w:r>
      <w:r w:rsidRPr="00F30F3D">
        <w:rPr>
          <w:lang w:val="fr-FR"/>
        </w:rPr>
        <w:instrText xml:space="preserve"> PAGEREF _Toc145323848 \h </w:instrText>
      </w:r>
      <w:r>
        <w:fldChar w:fldCharType="separate"/>
      </w:r>
      <w:r w:rsidRPr="00F30F3D">
        <w:rPr>
          <w:lang w:val="fr-FR"/>
        </w:rPr>
        <w:t>126</w:t>
      </w:r>
      <w:r>
        <w:fldChar w:fldCharType="end"/>
      </w:r>
    </w:p>
    <w:p w14:paraId="6252D608" w14:textId="489EC14A" w:rsidR="00F30F3D" w:rsidRDefault="00F30F3D">
      <w:pPr>
        <w:pStyle w:val="TOC4"/>
        <w:rPr>
          <w:rFonts w:ascii="Calibri" w:eastAsia="Malgun Gothic" w:hAnsi="Calibri"/>
          <w:kern w:val="2"/>
          <w:sz w:val="22"/>
          <w:szCs w:val="22"/>
          <w:lang w:val="fr-FR"/>
        </w:rPr>
      </w:pPr>
      <w:r w:rsidRPr="00F30F3D">
        <w:rPr>
          <w:lang w:val="fr-FR"/>
        </w:rPr>
        <w:lastRenderedPageBreak/>
        <w:t>9.1.2.38</w:t>
      </w:r>
      <w:r>
        <w:rPr>
          <w:rFonts w:ascii="Calibri" w:eastAsia="Malgun Gothic" w:hAnsi="Calibri"/>
          <w:kern w:val="2"/>
          <w:sz w:val="22"/>
          <w:szCs w:val="22"/>
          <w:lang w:val="fr-FR"/>
        </w:rPr>
        <w:tab/>
      </w:r>
      <w:r w:rsidRPr="00F30F3D">
        <w:rPr>
          <w:lang w:val="fr-FR"/>
        </w:rPr>
        <w:t xml:space="preserve">EN-DC </w:t>
      </w:r>
      <w:r w:rsidRPr="00F30F3D">
        <w:rPr>
          <w:lang w:val="fr-FR" w:eastAsia="ja-JP"/>
        </w:rPr>
        <w:t>CELL ACTIVATION RESPONSE</w:t>
      </w:r>
      <w:r w:rsidRPr="00F30F3D">
        <w:rPr>
          <w:lang w:val="fr-FR"/>
        </w:rPr>
        <w:tab/>
      </w:r>
      <w:r>
        <w:fldChar w:fldCharType="begin" w:fldLock="1"/>
      </w:r>
      <w:r w:rsidRPr="00F30F3D">
        <w:rPr>
          <w:lang w:val="fr-FR"/>
        </w:rPr>
        <w:instrText xml:space="preserve"> PAGEREF _Toc145323849 \h </w:instrText>
      </w:r>
      <w:r>
        <w:fldChar w:fldCharType="separate"/>
      </w:r>
      <w:r w:rsidRPr="00F30F3D">
        <w:rPr>
          <w:lang w:val="fr-FR"/>
        </w:rPr>
        <w:t>126</w:t>
      </w:r>
      <w:r>
        <w:fldChar w:fldCharType="end"/>
      </w:r>
    </w:p>
    <w:p w14:paraId="1EE9DA68" w14:textId="7C873AC3" w:rsidR="00F30F3D" w:rsidRDefault="00F30F3D">
      <w:pPr>
        <w:pStyle w:val="TOC4"/>
        <w:rPr>
          <w:rFonts w:ascii="Calibri" w:eastAsia="Malgun Gothic" w:hAnsi="Calibri"/>
          <w:kern w:val="2"/>
          <w:sz w:val="22"/>
          <w:szCs w:val="22"/>
          <w:lang w:val="fr-FR"/>
        </w:rPr>
      </w:pPr>
      <w:r w:rsidRPr="00F30F3D">
        <w:rPr>
          <w:lang w:val="fr-FR"/>
        </w:rPr>
        <w:t>9.1.2.39</w:t>
      </w:r>
      <w:r>
        <w:rPr>
          <w:rFonts w:ascii="Calibri" w:eastAsia="Malgun Gothic" w:hAnsi="Calibri"/>
          <w:kern w:val="2"/>
          <w:sz w:val="22"/>
          <w:szCs w:val="22"/>
          <w:lang w:val="fr-FR"/>
        </w:rPr>
        <w:tab/>
      </w:r>
      <w:r w:rsidRPr="00F30F3D">
        <w:rPr>
          <w:lang w:val="fr-FR"/>
        </w:rPr>
        <w:t xml:space="preserve">EN-DC </w:t>
      </w:r>
      <w:r w:rsidRPr="00F30F3D">
        <w:rPr>
          <w:lang w:val="fr-FR" w:eastAsia="ja-JP"/>
        </w:rPr>
        <w:t xml:space="preserve">CELL ACTIVATION </w:t>
      </w:r>
      <w:r w:rsidRPr="00F30F3D">
        <w:rPr>
          <w:lang w:val="fr-FR" w:eastAsia="zh-CN"/>
        </w:rPr>
        <w:t>FAILURE</w:t>
      </w:r>
      <w:r w:rsidRPr="00F30F3D">
        <w:rPr>
          <w:lang w:val="fr-FR"/>
        </w:rPr>
        <w:tab/>
      </w:r>
      <w:r>
        <w:fldChar w:fldCharType="begin" w:fldLock="1"/>
      </w:r>
      <w:r w:rsidRPr="00F30F3D">
        <w:rPr>
          <w:lang w:val="fr-FR"/>
        </w:rPr>
        <w:instrText xml:space="preserve"> PAGEREF _Toc145323850 \h </w:instrText>
      </w:r>
      <w:r>
        <w:fldChar w:fldCharType="separate"/>
      </w:r>
      <w:r w:rsidRPr="00F30F3D">
        <w:rPr>
          <w:lang w:val="fr-FR"/>
        </w:rPr>
        <w:t>127</w:t>
      </w:r>
      <w:r>
        <w:fldChar w:fldCharType="end"/>
      </w:r>
    </w:p>
    <w:p w14:paraId="0C6C9808" w14:textId="1FD0BF9D" w:rsidR="00F30F3D" w:rsidRDefault="00F30F3D">
      <w:pPr>
        <w:pStyle w:val="TOC4"/>
        <w:rPr>
          <w:rFonts w:ascii="Calibri" w:eastAsia="Malgun Gothic" w:hAnsi="Calibri"/>
          <w:kern w:val="2"/>
          <w:sz w:val="22"/>
          <w:szCs w:val="22"/>
          <w:lang w:val="fr-FR"/>
        </w:rPr>
      </w:pPr>
      <w:r w:rsidRPr="00F30F3D">
        <w:rPr>
          <w:lang w:val="fr-FR"/>
        </w:rPr>
        <w:t>9.1.2.40</w:t>
      </w:r>
      <w:r>
        <w:rPr>
          <w:rFonts w:ascii="Calibri" w:eastAsia="Malgun Gothic" w:hAnsi="Calibri"/>
          <w:kern w:val="2"/>
          <w:sz w:val="22"/>
          <w:szCs w:val="22"/>
          <w:lang w:val="fr-FR"/>
        </w:rPr>
        <w:tab/>
      </w:r>
      <w:r w:rsidRPr="00F30F3D">
        <w:rPr>
          <w:lang w:val="fr-FR"/>
        </w:rPr>
        <w:t>EN-DC X2 REMOVAL REQUEST</w:t>
      </w:r>
      <w:r w:rsidRPr="00F30F3D">
        <w:rPr>
          <w:lang w:val="fr-FR"/>
        </w:rPr>
        <w:tab/>
      </w:r>
      <w:r>
        <w:fldChar w:fldCharType="begin" w:fldLock="1"/>
      </w:r>
      <w:r w:rsidRPr="00F30F3D">
        <w:rPr>
          <w:lang w:val="fr-FR"/>
        </w:rPr>
        <w:instrText xml:space="preserve"> PAGEREF _Toc145323851 \h </w:instrText>
      </w:r>
      <w:r>
        <w:fldChar w:fldCharType="separate"/>
      </w:r>
      <w:r w:rsidRPr="00F30F3D">
        <w:rPr>
          <w:lang w:val="fr-FR"/>
        </w:rPr>
        <w:t>127</w:t>
      </w:r>
      <w:r>
        <w:fldChar w:fldCharType="end"/>
      </w:r>
    </w:p>
    <w:p w14:paraId="3D1132FD" w14:textId="0AE4BB52" w:rsidR="00F30F3D" w:rsidRDefault="00F30F3D">
      <w:pPr>
        <w:pStyle w:val="TOC4"/>
        <w:rPr>
          <w:rFonts w:ascii="Calibri" w:eastAsia="Malgun Gothic" w:hAnsi="Calibri"/>
          <w:kern w:val="2"/>
          <w:sz w:val="22"/>
          <w:szCs w:val="22"/>
          <w:lang w:val="fr-FR"/>
        </w:rPr>
      </w:pPr>
      <w:r w:rsidRPr="00F30F3D">
        <w:rPr>
          <w:lang w:val="fr-FR"/>
        </w:rPr>
        <w:t>9.1.2.41</w:t>
      </w:r>
      <w:r>
        <w:rPr>
          <w:rFonts w:ascii="Calibri" w:eastAsia="Malgun Gothic" w:hAnsi="Calibri"/>
          <w:kern w:val="2"/>
          <w:sz w:val="22"/>
          <w:szCs w:val="22"/>
          <w:lang w:val="fr-FR"/>
        </w:rPr>
        <w:tab/>
      </w:r>
      <w:r w:rsidRPr="00F30F3D">
        <w:rPr>
          <w:lang w:val="fr-FR"/>
        </w:rPr>
        <w:t>EN-DC X2 REMOVAL RESPONSE</w:t>
      </w:r>
      <w:r w:rsidRPr="00F30F3D">
        <w:rPr>
          <w:lang w:val="fr-FR"/>
        </w:rPr>
        <w:tab/>
      </w:r>
      <w:r>
        <w:fldChar w:fldCharType="begin" w:fldLock="1"/>
      </w:r>
      <w:r w:rsidRPr="00F30F3D">
        <w:rPr>
          <w:lang w:val="fr-FR"/>
        </w:rPr>
        <w:instrText xml:space="preserve"> PAGEREF _Toc145323852 \h </w:instrText>
      </w:r>
      <w:r>
        <w:fldChar w:fldCharType="separate"/>
      </w:r>
      <w:r w:rsidRPr="00F30F3D">
        <w:rPr>
          <w:lang w:val="fr-FR"/>
        </w:rPr>
        <w:t>127</w:t>
      </w:r>
      <w:r>
        <w:fldChar w:fldCharType="end"/>
      </w:r>
    </w:p>
    <w:p w14:paraId="57DDE3B5" w14:textId="68EB62E2" w:rsidR="00F30F3D" w:rsidRDefault="00F30F3D">
      <w:pPr>
        <w:pStyle w:val="TOC4"/>
        <w:rPr>
          <w:rFonts w:ascii="Calibri" w:eastAsia="Malgun Gothic" w:hAnsi="Calibri"/>
          <w:kern w:val="2"/>
          <w:sz w:val="22"/>
          <w:szCs w:val="22"/>
        </w:rPr>
      </w:pPr>
      <w:r>
        <w:t>9.1.2.42</w:t>
      </w:r>
      <w:r>
        <w:rPr>
          <w:rFonts w:ascii="Calibri" w:eastAsia="Malgun Gothic" w:hAnsi="Calibri"/>
          <w:kern w:val="2"/>
          <w:sz w:val="22"/>
          <w:szCs w:val="22"/>
        </w:rPr>
        <w:tab/>
      </w:r>
      <w:r>
        <w:t>EN-DC X2 REMOVAL FAILURE</w:t>
      </w:r>
      <w:r>
        <w:tab/>
      </w:r>
      <w:r>
        <w:fldChar w:fldCharType="begin" w:fldLock="1"/>
      </w:r>
      <w:r>
        <w:instrText xml:space="preserve"> PAGEREF _Toc145323853 \h </w:instrText>
      </w:r>
      <w:r>
        <w:fldChar w:fldCharType="separate"/>
      </w:r>
      <w:r>
        <w:t>128</w:t>
      </w:r>
      <w:r>
        <w:fldChar w:fldCharType="end"/>
      </w:r>
    </w:p>
    <w:p w14:paraId="767581C0" w14:textId="4842E62E" w:rsidR="00F30F3D" w:rsidRDefault="00F30F3D">
      <w:pPr>
        <w:pStyle w:val="TOC4"/>
        <w:rPr>
          <w:rFonts w:ascii="Calibri" w:eastAsia="Malgun Gothic" w:hAnsi="Calibri"/>
          <w:kern w:val="2"/>
          <w:sz w:val="22"/>
          <w:szCs w:val="22"/>
        </w:rPr>
      </w:pPr>
      <w:r>
        <w:t>9.1.2.43</w:t>
      </w:r>
      <w:r>
        <w:rPr>
          <w:rFonts w:ascii="Calibri" w:eastAsia="Malgun Gothic" w:hAnsi="Calibri"/>
          <w:kern w:val="2"/>
          <w:sz w:val="22"/>
          <w:szCs w:val="22"/>
        </w:rPr>
        <w:tab/>
      </w:r>
      <w:r>
        <w:t>DATA FORWARDING ADDRESS INDICATION</w:t>
      </w:r>
      <w:r>
        <w:tab/>
      </w:r>
      <w:r>
        <w:fldChar w:fldCharType="begin" w:fldLock="1"/>
      </w:r>
      <w:r>
        <w:instrText xml:space="preserve"> PAGEREF _Toc145323854 \h </w:instrText>
      </w:r>
      <w:r>
        <w:fldChar w:fldCharType="separate"/>
      </w:r>
      <w:r>
        <w:t>128</w:t>
      </w:r>
      <w:r>
        <w:fldChar w:fldCharType="end"/>
      </w:r>
    </w:p>
    <w:p w14:paraId="14FF8B47" w14:textId="49A649EB" w:rsidR="00F30F3D" w:rsidRDefault="00F30F3D">
      <w:pPr>
        <w:pStyle w:val="TOC4"/>
        <w:rPr>
          <w:rFonts w:ascii="Calibri" w:eastAsia="Malgun Gothic" w:hAnsi="Calibri"/>
          <w:kern w:val="2"/>
          <w:sz w:val="22"/>
          <w:szCs w:val="22"/>
        </w:rPr>
      </w:pPr>
      <w:r w:rsidRPr="00F30F3D">
        <w:t>9.1.2.44</w:t>
      </w:r>
      <w:r>
        <w:rPr>
          <w:rFonts w:ascii="Calibri" w:eastAsia="Malgun Gothic" w:hAnsi="Calibri"/>
          <w:kern w:val="2"/>
          <w:sz w:val="22"/>
          <w:szCs w:val="22"/>
        </w:rPr>
        <w:tab/>
      </w:r>
      <w:r w:rsidRPr="00F30F3D">
        <w:t>EN-DC CONFIGURATION TRANSFER</w:t>
      </w:r>
      <w:r>
        <w:tab/>
      </w:r>
      <w:r>
        <w:fldChar w:fldCharType="begin" w:fldLock="1"/>
      </w:r>
      <w:r>
        <w:instrText xml:space="preserve"> PAGEREF _Toc145323855 \h </w:instrText>
      </w:r>
      <w:r>
        <w:fldChar w:fldCharType="separate"/>
      </w:r>
      <w:r>
        <w:t>129</w:t>
      </w:r>
      <w:r>
        <w:fldChar w:fldCharType="end"/>
      </w:r>
    </w:p>
    <w:p w14:paraId="2A8EE542" w14:textId="26157CF5" w:rsidR="00F30F3D" w:rsidRDefault="00F30F3D">
      <w:pPr>
        <w:pStyle w:val="TOC3"/>
        <w:rPr>
          <w:rFonts w:ascii="Calibri" w:eastAsia="Malgun Gothic" w:hAnsi="Calibri"/>
          <w:kern w:val="2"/>
          <w:sz w:val="22"/>
          <w:szCs w:val="22"/>
        </w:rPr>
      </w:pPr>
      <w:r>
        <w:t>9.1.3</w:t>
      </w:r>
      <w:r>
        <w:rPr>
          <w:rFonts w:ascii="Calibri" w:eastAsia="Malgun Gothic" w:hAnsi="Calibri"/>
          <w:kern w:val="2"/>
          <w:sz w:val="22"/>
          <w:szCs w:val="22"/>
        </w:rPr>
        <w:tab/>
      </w:r>
      <w:r>
        <w:t>Messages for Dual Connectivity Procedures</w:t>
      </w:r>
      <w:r>
        <w:tab/>
      </w:r>
      <w:r>
        <w:fldChar w:fldCharType="begin" w:fldLock="1"/>
      </w:r>
      <w:r>
        <w:instrText xml:space="preserve"> PAGEREF _Toc145323856 \h </w:instrText>
      </w:r>
      <w:r>
        <w:fldChar w:fldCharType="separate"/>
      </w:r>
      <w:r>
        <w:t>129</w:t>
      </w:r>
      <w:r>
        <w:fldChar w:fldCharType="end"/>
      </w:r>
    </w:p>
    <w:p w14:paraId="46FDCCDF" w14:textId="37365DC4" w:rsidR="00F30F3D" w:rsidRDefault="00F30F3D">
      <w:pPr>
        <w:pStyle w:val="TOC4"/>
        <w:rPr>
          <w:rFonts w:ascii="Calibri" w:eastAsia="Malgun Gothic" w:hAnsi="Calibri"/>
          <w:kern w:val="2"/>
          <w:sz w:val="22"/>
          <w:szCs w:val="22"/>
        </w:rPr>
      </w:pPr>
      <w:r>
        <w:t>9.1.3.</w:t>
      </w:r>
      <w:r>
        <w:rPr>
          <w:lang w:eastAsia="zh-CN"/>
        </w:rPr>
        <w:t>1</w:t>
      </w:r>
      <w:r>
        <w:rPr>
          <w:rFonts w:ascii="Calibri" w:eastAsia="Malgun Gothic" w:hAnsi="Calibri"/>
          <w:kern w:val="2"/>
          <w:sz w:val="22"/>
          <w:szCs w:val="22"/>
        </w:rPr>
        <w:tab/>
      </w:r>
      <w:r>
        <w:rPr>
          <w:lang w:eastAsia="zh-CN"/>
        </w:rPr>
        <w:t>SENB ADDITION REQUEST</w:t>
      </w:r>
      <w:r>
        <w:tab/>
      </w:r>
      <w:r>
        <w:fldChar w:fldCharType="begin" w:fldLock="1"/>
      </w:r>
      <w:r>
        <w:instrText xml:space="preserve"> PAGEREF _Toc145323857 \h </w:instrText>
      </w:r>
      <w:r>
        <w:fldChar w:fldCharType="separate"/>
      </w:r>
      <w:r>
        <w:t>129</w:t>
      </w:r>
      <w:r>
        <w:fldChar w:fldCharType="end"/>
      </w:r>
    </w:p>
    <w:p w14:paraId="11A9742F" w14:textId="56174A06" w:rsidR="00F30F3D" w:rsidRDefault="00F30F3D">
      <w:pPr>
        <w:pStyle w:val="TOC4"/>
        <w:rPr>
          <w:rFonts w:ascii="Calibri" w:eastAsia="Malgun Gothic" w:hAnsi="Calibri"/>
          <w:kern w:val="2"/>
          <w:sz w:val="22"/>
          <w:szCs w:val="22"/>
        </w:rPr>
      </w:pPr>
      <w:r>
        <w:t>9.1.3.2</w:t>
      </w:r>
      <w:r>
        <w:rPr>
          <w:rFonts w:ascii="Calibri" w:eastAsia="Malgun Gothic" w:hAnsi="Calibri"/>
          <w:kern w:val="2"/>
          <w:sz w:val="22"/>
          <w:szCs w:val="22"/>
        </w:rPr>
        <w:tab/>
      </w:r>
      <w:r>
        <w:t xml:space="preserve">SENB </w:t>
      </w:r>
      <w:r>
        <w:rPr>
          <w:lang w:eastAsia="zh-CN"/>
        </w:rPr>
        <w:t>ADDITION</w:t>
      </w:r>
      <w:r>
        <w:t xml:space="preserve"> REQUEST ACKNOWLEDGE</w:t>
      </w:r>
      <w:r>
        <w:tab/>
      </w:r>
      <w:r>
        <w:fldChar w:fldCharType="begin" w:fldLock="1"/>
      </w:r>
      <w:r>
        <w:instrText xml:space="preserve"> PAGEREF _Toc145323858 \h </w:instrText>
      </w:r>
      <w:r>
        <w:fldChar w:fldCharType="separate"/>
      </w:r>
      <w:r>
        <w:t>130</w:t>
      </w:r>
      <w:r>
        <w:fldChar w:fldCharType="end"/>
      </w:r>
    </w:p>
    <w:p w14:paraId="2CDAFB81" w14:textId="5BEF3054" w:rsidR="00F30F3D" w:rsidRDefault="00F30F3D">
      <w:pPr>
        <w:pStyle w:val="TOC4"/>
        <w:rPr>
          <w:rFonts w:ascii="Calibri" w:eastAsia="Malgun Gothic" w:hAnsi="Calibri"/>
          <w:kern w:val="2"/>
          <w:sz w:val="22"/>
          <w:szCs w:val="22"/>
        </w:rPr>
      </w:pPr>
      <w:r>
        <w:t>9.1.</w:t>
      </w:r>
      <w:r>
        <w:rPr>
          <w:lang w:eastAsia="zh-CN"/>
        </w:rPr>
        <w:t>3</w:t>
      </w:r>
      <w:r>
        <w:t>.</w:t>
      </w:r>
      <w:r>
        <w:rPr>
          <w:lang w:eastAsia="ja-JP"/>
        </w:rPr>
        <w:t>3</w:t>
      </w:r>
      <w:r>
        <w:rPr>
          <w:rFonts w:ascii="Calibri" w:eastAsia="Malgun Gothic" w:hAnsi="Calibri"/>
          <w:kern w:val="2"/>
          <w:sz w:val="22"/>
          <w:szCs w:val="22"/>
        </w:rPr>
        <w:tab/>
      </w:r>
      <w:r>
        <w:t xml:space="preserve">SENB </w:t>
      </w:r>
      <w:r>
        <w:rPr>
          <w:lang w:eastAsia="zh-CN"/>
        </w:rPr>
        <w:t>ADDITION</w:t>
      </w:r>
      <w:r>
        <w:t xml:space="preserve"> REQUEST REJECT</w:t>
      </w:r>
      <w:r>
        <w:tab/>
      </w:r>
      <w:r>
        <w:fldChar w:fldCharType="begin" w:fldLock="1"/>
      </w:r>
      <w:r>
        <w:instrText xml:space="preserve"> PAGEREF _Toc145323859 \h </w:instrText>
      </w:r>
      <w:r>
        <w:fldChar w:fldCharType="separate"/>
      </w:r>
      <w:r>
        <w:t>132</w:t>
      </w:r>
      <w:r>
        <w:fldChar w:fldCharType="end"/>
      </w:r>
    </w:p>
    <w:p w14:paraId="67EF41D4" w14:textId="7004A6D2" w:rsidR="00F30F3D" w:rsidRDefault="00F30F3D">
      <w:pPr>
        <w:pStyle w:val="TOC4"/>
        <w:rPr>
          <w:rFonts w:ascii="Calibri" w:eastAsia="Malgun Gothic" w:hAnsi="Calibri"/>
          <w:kern w:val="2"/>
          <w:sz w:val="22"/>
          <w:szCs w:val="22"/>
        </w:rPr>
      </w:pPr>
      <w:r>
        <w:t>9.1.3.4</w:t>
      </w:r>
      <w:r>
        <w:rPr>
          <w:rFonts w:ascii="Calibri" w:eastAsia="Malgun Gothic" w:hAnsi="Calibri"/>
          <w:kern w:val="2"/>
          <w:sz w:val="22"/>
          <w:szCs w:val="22"/>
        </w:rPr>
        <w:tab/>
      </w:r>
      <w:r>
        <w:t>SENB RECONFIGURATION COMPLETE</w:t>
      </w:r>
      <w:r>
        <w:tab/>
      </w:r>
      <w:r>
        <w:fldChar w:fldCharType="begin" w:fldLock="1"/>
      </w:r>
      <w:r>
        <w:instrText xml:space="preserve"> PAGEREF _Toc145323860 \h </w:instrText>
      </w:r>
      <w:r>
        <w:fldChar w:fldCharType="separate"/>
      </w:r>
      <w:r>
        <w:t>132</w:t>
      </w:r>
      <w:r>
        <w:fldChar w:fldCharType="end"/>
      </w:r>
    </w:p>
    <w:p w14:paraId="60BD442C" w14:textId="0E4CFCA1" w:rsidR="00F30F3D" w:rsidRDefault="00F30F3D">
      <w:pPr>
        <w:pStyle w:val="TOC4"/>
        <w:rPr>
          <w:rFonts w:ascii="Calibri" w:eastAsia="Malgun Gothic" w:hAnsi="Calibri"/>
          <w:kern w:val="2"/>
          <w:sz w:val="22"/>
          <w:szCs w:val="22"/>
        </w:rPr>
      </w:pPr>
      <w:r>
        <w:t>9.1.3.</w:t>
      </w:r>
      <w:r>
        <w:rPr>
          <w:lang w:eastAsia="ja-JP"/>
        </w:rPr>
        <w:t>5</w:t>
      </w:r>
      <w:r>
        <w:rPr>
          <w:rFonts w:ascii="Calibri" w:eastAsia="Malgun Gothic" w:hAnsi="Calibri"/>
          <w:kern w:val="2"/>
          <w:sz w:val="22"/>
          <w:szCs w:val="22"/>
        </w:rPr>
        <w:tab/>
      </w:r>
      <w:r>
        <w:t>SENB MODIFICATION REQUEST</w:t>
      </w:r>
      <w:r>
        <w:tab/>
      </w:r>
      <w:r>
        <w:fldChar w:fldCharType="begin" w:fldLock="1"/>
      </w:r>
      <w:r>
        <w:instrText xml:space="preserve"> PAGEREF _Toc145323861 \h </w:instrText>
      </w:r>
      <w:r>
        <w:fldChar w:fldCharType="separate"/>
      </w:r>
      <w:r>
        <w:t>133</w:t>
      </w:r>
      <w:r>
        <w:fldChar w:fldCharType="end"/>
      </w:r>
    </w:p>
    <w:p w14:paraId="57ED23E0" w14:textId="4DB74FF9" w:rsidR="00F30F3D" w:rsidRDefault="00F30F3D">
      <w:pPr>
        <w:pStyle w:val="TOC4"/>
        <w:rPr>
          <w:rFonts w:ascii="Calibri" w:eastAsia="Malgun Gothic" w:hAnsi="Calibri"/>
          <w:kern w:val="2"/>
          <w:sz w:val="22"/>
          <w:szCs w:val="22"/>
        </w:rPr>
      </w:pPr>
      <w:r>
        <w:t>9.1.3.6</w:t>
      </w:r>
      <w:r>
        <w:rPr>
          <w:rFonts w:ascii="Calibri" w:eastAsia="Malgun Gothic" w:hAnsi="Calibri"/>
          <w:kern w:val="2"/>
          <w:sz w:val="22"/>
          <w:szCs w:val="22"/>
        </w:rPr>
        <w:tab/>
      </w:r>
      <w:r>
        <w:t>SENB MODIFICATION REQUEST ACKNOWLEDGE</w:t>
      </w:r>
      <w:r>
        <w:tab/>
      </w:r>
      <w:r>
        <w:fldChar w:fldCharType="begin" w:fldLock="1"/>
      </w:r>
      <w:r>
        <w:instrText xml:space="preserve"> PAGEREF _Toc145323862 \h </w:instrText>
      </w:r>
      <w:r>
        <w:fldChar w:fldCharType="separate"/>
      </w:r>
      <w:r>
        <w:t>135</w:t>
      </w:r>
      <w:r>
        <w:fldChar w:fldCharType="end"/>
      </w:r>
    </w:p>
    <w:p w14:paraId="3F8624B0" w14:textId="4C44F493" w:rsidR="00F30F3D" w:rsidRDefault="00F30F3D">
      <w:pPr>
        <w:pStyle w:val="TOC4"/>
        <w:rPr>
          <w:rFonts w:ascii="Calibri" w:eastAsia="Malgun Gothic" w:hAnsi="Calibri"/>
          <w:kern w:val="2"/>
          <w:sz w:val="22"/>
          <w:szCs w:val="22"/>
        </w:rPr>
      </w:pPr>
      <w:r>
        <w:t>9.1.3.7</w:t>
      </w:r>
      <w:r>
        <w:rPr>
          <w:rFonts w:ascii="Calibri" w:eastAsia="Malgun Gothic" w:hAnsi="Calibri"/>
          <w:kern w:val="2"/>
          <w:sz w:val="22"/>
          <w:szCs w:val="22"/>
        </w:rPr>
        <w:tab/>
      </w:r>
      <w:r>
        <w:t>SENB MODIFICATION REQUEST REJECT</w:t>
      </w:r>
      <w:r>
        <w:tab/>
      </w:r>
      <w:r>
        <w:fldChar w:fldCharType="begin" w:fldLock="1"/>
      </w:r>
      <w:r>
        <w:instrText xml:space="preserve"> PAGEREF _Toc145323863 \h </w:instrText>
      </w:r>
      <w:r>
        <w:fldChar w:fldCharType="separate"/>
      </w:r>
      <w:r>
        <w:t>137</w:t>
      </w:r>
      <w:r>
        <w:fldChar w:fldCharType="end"/>
      </w:r>
    </w:p>
    <w:p w14:paraId="183A4563" w14:textId="374A4FF6" w:rsidR="00F30F3D" w:rsidRDefault="00F30F3D">
      <w:pPr>
        <w:pStyle w:val="TOC4"/>
        <w:rPr>
          <w:rFonts w:ascii="Calibri" w:eastAsia="Malgun Gothic" w:hAnsi="Calibri"/>
          <w:kern w:val="2"/>
          <w:sz w:val="22"/>
          <w:szCs w:val="22"/>
        </w:rPr>
      </w:pPr>
      <w:r>
        <w:t>9.1.3.8</w:t>
      </w:r>
      <w:r>
        <w:rPr>
          <w:rFonts w:ascii="Calibri" w:eastAsia="Malgun Gothic" w:hAnsi="Calibri"/>
          <w:kern w:val="2"/>
          <w:sz w:val="22"/>
          <w:szCs w:val="22"/>
        </w:rPr>
        <w:tab/>
      </w:r>
      <w:r>
        <w:t>SENB MODIFICATION REQUIRED</w:t>
      </w:r>
      <w:r>
        <w:tab/>
      </w:r>
      <w:r>
        <w:fldChar w:fldCharType="begin" w:fldLock="1"/>
      </w:r>
      <w:r>
        <w:instrText xml:space="preserve"> PAGEREF _Toc145323864 \h </w:instrText>
      </w:r>
      <w:r>
        <w:fldChar w:fldCharType="separate"/>
      </w:r>
      <w:r>
        <w:t>137</w:t>
      </w:r>
      <w:r>
        <w:fldChar w:fldCharType="end"/>
      </w:r>
    </w:p>
    <w:p w14:paraId="0E84AB74" w14:textId="7C3D3B5C" w:rsidR="00F30F3D" w:rsidRDefault="00F30F3D">
      <w:pPr>
        <w:pStyle w:val="TOC4"/>
        <w:rPr>
          <w:rFonts w:ascii="Calibri" w:eastAsia="Malgun Gothic" w:hAnsi="Calibri"/>
          <w:kern w:val="2"/>
          <w:sz w:val="22"/>
          <w:szCs w:val="22"/>
        </w:rPr>
      </w:pPr>
      <w:r>
        <w:t>9.1.3.9</w:t>
      </w:r>
      <w:r>
        <w:rPr>
          <w:rFonts w:ascii="Calibri" w:eastAsia="Malgun Gothic" w:hAnsi="Calibri"/>
          <w:kern w:val="2"/>
          <w:sz w:val="22"/>
          <w:szCs w:val="22"/>
        </w:rPr>
        <w:tab/>
      </w:r>
      <w:r>
        <w:t>SENB MODIFICATION CONFIRM</w:t>
      </w:r>
      <w:r>
        <w:tab/>
      </w:r>
      <w:r>
        <w:fldChar w:fldCharType="begin" w:fldLock="1"/>
      </w:r>
      <w:r>
        <w:instrText xml:space="preserve"> PAGEREF _Toc145323865 \h </w:instrText>
      </w:r>
      <w:r>
        <w:fldChar w:fldCharType="separate"/>
      </w:r>
      <w:r>
        <w:t>138</w:t>
      </w:r>
      <w:r>
        <w:fldChar w:fldCharType="end"/>
      </w:r>
    </w:p>
    <w:p w14:paraId="12B2355E" w14:textId="2FC3D6D5" w:rsidR="00F30F3D" w:rsidRDefault="00F30F3D">
      <w:pPr>
        <w:pStyle w:val="TOC4"/>
        <w:rPr>
          <w:rFonts w:ascii="Calibri" w:eastAsia="Malgun Gothic" w:hAnsi="Calibri"/>
          <w:kern w:val="2"/>
          <w:sz w:val="22"/>
          <w:szCs w:val="22"/>
        </w:rPr>
      </w:pPr>
      <w:r>
        <w:t>9.1.3.10</w:t>
      </w:r>
      <w:r>
        <w:rPr>
          <w:rFonts w:ascii="Calibri" w:eastAsia="Malgun Gothic" w:hAnsi="Calibri"/>
          <w:kern w:val="2"/>
          <w:sz w:val="22"/>
          <w:szCs w:val="22"/>
        </w:rPr>
        <w:tab/>
      </w:r>
      <w:r>
        <w:t>SENB MODIFICATION REFUSE</w:t>
      </w:r>
      <w:r>
        <w:tab/>
      </w:r>
      <w:r>
        <w:fldChar w:fldCharType="begin" w:fldLock="1"/>
      </w:r>
      <w:r>
        <w:instrText xml:space="preserve"> PAGEREF _Toc145323866 \h </w:instrText>
      </w:r>
      <w:r>
        <w:fldChar w:fldCharType="separate"/>
      </w:r>
      <w:r>
        <w:t>138</w:t>
      </w:r>
      <w:r>
        <w:fldChar w:fldCharType="end"/>
      </w:r>
    </w:p>
    <w:p w14:paraId="59B621C7" w14:textId="2ED38C70" w:rsidR="00F30F3D" w:rsidRDefault="00F30F3D">
      <w:pPr>
        <w:pStyle w:val="TOC4"/>
        <w:rPr>
          <w:rFonts w:ascii="Calibri" w:eastAsia="Malgun Gothic" w:hAnsi="Calibri"/>
          <w:kern w:val="2"/>
          <w:sz w:val="22"/>
          <w:szCs w:val="22"/>
        </w:rPr>
      </w:pPr>
      <w:r w:rsidRPr="00087364">
        <w:rPr>
          <w:rFonts w:cs="Arial"/>
        </w:rPr>
        <w:t>9.1.</w:t>
      </w:r>
      <w:r w:rsidRPr="00087364">
        <w:rPr>
          <w:rFonts w:cs="Arial"/>
          <w:lang w:eastAsia="zh-CN"/>
        </w:rPr>
        <w:t>3</w:t>
      </w:r>
      <w:r w:rsidRPr="00087364">
        <w:rPr>
          <w:rFonts w:cs="Arial"/>
        </w:rPr>
        <w:t>.11</w:t>
      </w:r>
      <w:r>
        <w:rPr>
          <w:rFonts w:ascii="Calibri" w:eastAsia="Malgun Gothic" w:hAnsi="Calibri"/>
          <w:kern w:val="2"/>
          <w:sz w:val="22"/>
          <w:szCs w:val="22"/>
        </w:rPr>
        <w:tab/>
      </w:r>
      <w:r w:rsidRPr="00087364">
        <w:rPr>
          <w:rFonts w:cs="Arial"/>
        </w:rPr>
        <w:t>SENB RELEASE</w:t>
      </w:r>
      <w:r w:rsidRPr="00087364">
        <w:rPr>
          <w:rFonts w:cs="Arial"/>
          <w:lang w:eastAsia="zh-CN"/>
        </w:rPr>
        <w:t xml:space="preserve"> </w:t>
      </w:r>
      <w:r w:rsidRPr="00087364">
        <w:rPr>
          <w:rFonts w:cs="Arial"/>
        </w:rPr>
        <w:t>REQUEST</w:t>
      </w:r>
      <w:r>
        <w:tab/>
      </w:r>
      <w:r>
        <w:fldChar w:fldCharType="begin" w:fldLock="1"/>
      </w:r>
      <w:r>
        <w:instrText xml:space="preserve"> PAGEREF _Toc145323867 \h </w:instrText>
      </w:r>
      <w:r>
        <w:fldChar w:fldCharType="separate"/>
      </w:r>
      <w:r>
        <w:t>139</w:t>
      </w:r>
      <w:r>
        <w:fldChar w:fldCharType="end"/>
      </w:r>
    </w:p>
    <w:p w14:paraId="3B3AA5D6" w14:textId="3FEC95C7" w:rsidR="00F30F3D" w:rsidRDefault="00F30F3D">
      <w:pPr>
        <w:pStyle w:val="TOC4"/>
        <w:rPr>
          <w:rFonts w:ascii="Calibri" w:eastAsia="Malgun Gothic" w:hAnsi="Calibri"/>
          <w:kern w:val="2"/>
          <w:sz w:val="22"/>
          <w:szCs w:val="22"/>
        </w:rPr>
      </w:pPr>
      <w:r>
        <w:t>9.1.</w:t>
      </w:r>
      <w:r>
        <w:rPr>
          <w:lang w:eastAsia="zh-CN"/>
        </w:rPr>
        <w:t>3</w:t>
      </w:r>
      <w:r>
        <w:t>.12</w:t>
      </w:r>
      <w:r>
        <w:rPr>
          <w:rFonts w:ascii="Calibri" w:eastAsia="Malgun Gothic" w:hAnsi="Calibri"/>
          <w:kern w:val="2"/>
          <w:sz w:val="22"/>
          <w:szCs w:val="22"/>
        </w:rPr>
        <w:tab/>
      </w:r>
      <w:r>
        <w:t>SENB RELEASE REQUIRED</w:t>
      </w:r>
      <w:r>
        <w:tab/>
      </w:r>
      <w:r>
        <w:fldChar w:fldCharType="begin" w:fldLock="1"/>
      </w:r>
      <w:r>
        <w:instrText xml:space="preserve"> PAGEREF _Toc145323868 \h </w:instrText>
      </w:r>
      <w:r>
        <w:fldChar w:fldCharType="separate"/>
      </w:r>
      <w:r>
        <w:t>140</w:t>
      </w:r>
      <w:r>
        <w:fldChar w:fldCharType="end"/>
      </w:r>
    </w:p>
    <w:p w14:paraId="53F8D4B6" w14:textId="7083D748" w:rsidR="00F30F3D" w:rsidRDefault="00F30F3D">
      <w:pPr>
        <w:pStyle w:val="TOC4"/>
        <w:rPr>
          <w:rFonts w:ascii="Calibri" w:eastAsia="Malgun Gothic" w:hAnsi="Calibri"/>
          <w:kern w:val="2"/>
          <w:sz w:val="22"/>
          <w:szCs w:val="22"/>
        </w:rPr>
      </w:pPr>
      <w:r>
        <w:t>9.1.</w:t>
      </w:r>
      <w:r>
        <w:rPr>
          <w:lang w:eastAsia="zh-CN"/>
        </w:rPr>
        <w:t>3</w:t>
      </w:r>
      <w:r>
        <w:t>.13</w:t>
      </w:r>
      <w:r>
        <w:rPr>
          <w:rFonts w:ascii="Calibri" w:eastAsia="Malgun Gothic" w:hAnsi="Calibri"/>
          <w:kern w:val="2"/>
          <w:sz w:val="22"/>
          <w:szCs w:val="22"/>
        </w:rPr>
        <w:tab/>
      </w:r>
      <w:r>
        <w:t>SENB RELEASE CONFIRM</w:t>
      </w:r>
      <w:r>
        <w:tab/>
      </w:r>
      <w:r>
        <w:fldChar w:fldCharType="begin" w:fldLock="1"/>
      </w:r>
      <w:r>
        <w:instrText xml:space="preserve"> PAGEREF _Toc145323869 \h </w:instrText>
      </w:r>
      <w:r>
        <w:fldChar w:fldCharType="separate"/>
      </w:r>
      <w:r>
        <w:t>140</w:t>
      </w:r>
      <w:r>
        <w:fldChar w:fldCharType="end"/>
      </w:r>
    </w:p>
    <w:p w14:paraId="0C053F62" w14:textId="1D54FB45" w:rsidR="00F30F3D" w:rsidRDefault="00F30F3D">
      <w:pPr>
        <w:pStyle w:val="TOC4"/>
        <w:rPr>
          <w:rFonts w:ascii="Calibri" w:eastAsia="Malgun Gothic" w:hAnsi="Calibri"/>
          <w:kern w:val="2"/>
          <w:sz w:val="22"/>
          <w:szCs w:val="22"/>
        </w:rPr>
      </w:pPr>
      <w:r>
        <w:t>9.1.</w:t>
      </w:r>
      <w:r>
        <w:rPr>
          <w:lang w:eastAsia="zh-CN"/>
        </w:rPr>
        <w:t>3</w:t>
      </w:r>
      <w:r>
        <w:t>.14</w:t>
      </w:r>
      <w:r>
        <w:rPr>
          <w:rFonts w:ascii="Calibri" w:eastAsia="Malgun Gothic" w:hAnsi="Calibri"/>
          <w:kern w:val="2"/>
          <w:sz w:val="22"/>
          <w:szCs w:val="22"/>
        </w:rPr>
        <w:tab/>
      </w:r>
      <w:r>
        <w:t>SENB COUNTER CHECK REQUEST</w:t>
      </w:r>
      <w:r>
        <w:tab/>
      </w:r>
      <w:r>
        <w:fldChar w:fldCharType="begin" w:fldLock="1"/>
      </w:r>
      <w:r>
        <w:instrText xml:space="preserve"> PAGEREF _Toc145323870 \h </w:instrText>
      </w:r>
      <w:r>
        <w:fldChar w:fldCharType="separate"/>
      </w:r>
      <w:r>
        <w:t>141</w:t>
      </w:r>
      <w:r>
        <w:fldChar w:fldCharType="end"/>
      </w:r>
    </w:p>
    <w:p w14:paraId="405D5058" w14:textId="4D04B01B" w:rsidR="00F30F3D" w:rsidRDefault="00F30F3D">
      <w:pPr>
        <w:pStyle w:val="TOC3"/>
        <w:rPr>
          <w:rFonts w:ascii="Calibri" w:eastAsia="Malgun Gothic" w:hAnsi="Calibri"/>
          <w:kern w:val="2"/>
          <w:sz w:val="22"/>
          <w:szCs w:val="22"/>
        </w:rPr>
      </w:pPr>
      <w:r>
        <w:t>9.1.4</w:t>
      </w:r>
      <w:r>
        <w:rPr>
          <w:rFonts w:ascii="Calibri" w:eastAsia="Malgun Gothic" w:hAnsi="Calibri"/>
          <w:kern w:val="2"/>
          <w:sz w:val="22"/>
          <w:szCs w:val="22"/>
        </w:rPr>
        <w:tab/>
      </w:r>
      <w:r>
        <w:t>Messages for E-UTRAN-NR Dual Connectivity Procedures</w:t>
      </w:r>
      <w:r>
        <w:tab/>
      </w:r>
      <w:r>
        <w:fldChar w:fldCharType="begin" w:fldLock="1"/>
      </w:r>
      <w:r>
        <w:instrText xml:space="preserve"> PAGEREF _Toc145323871 \h </w:instrText>
      </w:r>
      <w:r>
        <w:fldChar w:fldCharType="separate"/>
      </w:r>
      <w:r>
        <w:t>141</w:t>
      </w:r>
      <w:r>
        <w:fldChar w:fldCharType="end"/>
      </w:r>
    </w:p>
    <w:p w14:paraId="56E00D38" w14:textId="68B76BA2" w:rsidR="00F30F3D" w:rsidRDefault="00F30F3D">
      <w:pPr>
        <w:pStyle w:val="TOC4"/>
        <w:rPr>
          <w:rFonts w:ascii="Calibri" w:eastAsia="Malgun Gothic" w:hAnsi="Calibri"/>
          <w:kern w:val="2"/>
          <w:sz w:val="22"/>
          <w:szCs w:val="22"/>
        </w:rPr>
      </w:pPr>
      <w:r>
        <w:t>9.1.4.</w:t>
      </w:r>
      <w:r>
        <w:rPr>
          <w:lang w:eastAsia="zh-CN"/>
        </w:rPr>
        <w:t>1</w:t>
      </w:r>
      <w:r>
        <w:rPr>
          <w:rFonts w:ascii="Calibri" w:eastAsia="Malgun Gothic" w:hAnsi="Calibri"/>
          <w:kern w:val="2"/>
          <w:sz w:val="22"/>
          <w:szCs w:val="22"/>
        </w:rPr>
        <w:tab/>
      </w:r>
      <w:r>
        <w:rPr>
          <w:lang w:eastAsia="zh-CN"/>
        </w:rPr>
        <w:t>SGNB ADDITION REQUEST</w:t>
      </w:r>
      <w:r>
        <w:tab/>
      </w:r>
      <w:r>
        <w:fldChar w:fldCharType="begin" w:fldLock="1"/>
      </w:r>
      <w:r>
        <w:instrText xml:space="preserve"> PAGEREF _Toc145323872 \h </w:instrText>
      </w:r>
      <w:r>
        <w:fldChar w:fldCharType="separate"/>
      </w:r>
      <w:r>
        <w:t>141</w:t>
      </w:r>
      <w:r>
        <w:fldChar w:fldCharType="end"/>
      </w:r>
    </w:p>
    <w:p w14:paraId="6C680198" w14:textId="5BDFB5EC" w:rsidR="00F30F3D" w:rsidRDefault="00F30F3D">
      <w:pPr>
        <w:pStyle w:val="TOC4"/>
        <w:rPr>
          <w:rFonts w:ascii="Calibri" w:eastAsia="Malgun Gothic" w:hAnsi="Calibri"/>
          <w:kern w:val="2"/>
          <w:sz w:val="22"/>
          <w:szCs w:val="22"/>
        </w:rPr>
      </w:pPr>
      <w:r>
        <w:t>9.1.4.2</w:t>
      </w:r>
      <w:r>
        <w:rPr>
          <w:rFonts w:ascii="Calibri" w:eastAsia="Malgun Gothic" w:hAnsi="Calibri"/>
          <w:kern w:val="2"/>
          <w:sz w:val="22"/>
          <w:szCs w:val="22"/>
        </w:rPr>
        <w:tab/>
      </w:r>
      <w:r>
        <w:t xml:space="preserve">SGNB </w:t>
      </w:r>
      <w:r>
        <w:rPr>
          <w:lang w:eastAsia="zh-CN"/>
        </w:rPr>
        <w:t>ADDITION</w:t>
      </w:r>
      <w:r>
        <w:t xml:space="preserve"> REQUEST ACKNOWLEDGE</w:t>
      </w:r>
      <w:r>
        <w:tab/>
      </w:r>
      <w:r>
        <w:fldChar w:fldCharType="begin" w:fldLock="1"/>
      </w:r>
      <w:r>
        <w:instrText xml:space="preserve"> PAGEREF _Toc145323873 \h </w:instrText>
      </w:r>
      <w:r>
        <w:fldChar w:fldCharType="separate"/>
      </w:r>
      <w:r>
        <w:t>144</w:t>
      </w:r>
      <w:r>
        <w:fldChar w:fldCharType="end"/>
      </w:r>
    </w:p>
    <w:p w14:paraId="6D1225C4" w14:textId="79F0D676" w:rsidR="00F30F3D" w:rsidRDefault="00F30F3D">
      <w:pPr>
        <w:pStyle w:val="TOC4"/>
        <w:rPr>
          <w:rFonts w:ascii="Calibri" w:eastAsia="Malgun Gothic" w:hAnsi="Calibri"/>
          <w:kern w:val="2"/>
          <w:sz w:val="22"/>
          <w:szCs w:val="22"/>
        </w:rPr>
      </w:pPr>
      <w:r>
        <w:t>9.1.4.</w:t>
      </w:r>
      <w:r>
        <w:rPr>
          <w:lang w:eastAsia="ja-JP"/>
        </w:rPr>
        <w:t>3</w:t>
      </w:r>
      <w:r>
        <w:rPr>
          <w:rFonts w:ascii="Calibri" w:eastAsia="Malgun Gothic" w:hAnsi="Calibri"/>
          <w:kern w:val="2"/>
          <w:sz w:val="22"/>
          <w:szCs w:val="22"/>
        </w:rPr>
        <w:tab/>
      </w:r>
      <w:r>
        <w:t xml:space="preserve">SGNB </w:t>
      </w:r>
      <w:r>
        <w:rPr>
          <w:lang w:eastAsia="zh-CN"/>
        </w:rPr>
        <w:t>ADDITION</w:t>
      </w:r>
      <w:r>
        <w:t xml:space="preserve"> REQUEST REJECT</w:t>
      </w:r>
      <w:r>
        <w:tab/>
      </w:r>
      <w:r>
        <w:fldChar w:fldCharType="begin" w:fldLock="1"/>
      </w:r>
      <w:r>
        <w:instrText xml:space="preserve"> PAGEREF _Toc145323874 \h </w:instrText>
      </w:r>
      <w:r>
        <w:fldChar w:fldCharType="separate"/>
      </w:r>
      <w:r>
        <w:t>147</w:t>
      </w:r>
      <w:r>
        <w:fldChar w:fldCharType="end"/>
      </w:r>
    </w:p>
    <w:p w14:paraId="6C3FD2A7" w14:textId="31B27A7F" w:rsidR="00F30F3D" w:rsidRDefault="00F30F3D">
      <w:pPr>
        <w:pStyle w:val="TOC4"/>
        <w:rPr>
          <w:rFonts w:ascii="Calibri" w:eastAsia="Malgun Gothic" w:hAnsi="Calibri"/>
          <w:kern w:val="2"/>
          <w:sz w:val="22"/>
          <w:szCs w:val="22"/>
        </w:rPr>
      </w:pPr>
      <w:r>
        <w:t>9.1.4.4</w:t>
      </w:r>
      <w:r>
        <w:rPr>
          <w:rFonts w:ascii="Calibri" w:eastAsia="Malgun Gothic" w:hAnsi="Calibri"/>
          <w:kern w:val="2"/>
          <w:sz w:val="22"/>
          <w:szCs w:val="22"/>
        </w:rPr>
        <w:tab/>
      </w:r>
      <w:r>
        <w:t>SGNB RECONFIGURATION COMPLETE</w:t>
      </w:r>
      <w:r>
        <w:tab/>
      </w:r>
      <w:r>
        <w:fldChar w:fldCharType="begin" w:fldLock="1"/>
      </w:r>
      <w:r>
        <w:instrText xml:space="preserve"> PAGEREF _Toc145323875 \h </w:instrText>
      </w:r>
      <w:r>
        <w:fldChar w:fldCharType="separate"/>
      </w:r>
      <w:r>
        <w:t>147</w:t>
      </w:r>
      <w:r>
        <w:fldChar w:fldCharType="end"/>
      </w:r>
    </w:p>
    <w:p w14:paraId="678133A5" w14:textId="5FDF4442" w:rsidR="00F30F3D" w:rsidRDefault="00F30F3D">
      <w:pPr>
        <w:pStyle w:val="TOC4"/>
        <w:rPr>
          <w:rFonts w:ascii="Calibri" w:eastAsia="Malgun Gothic" w:hAnsi="Calibri"/>
          <w:kern w:val="2"/>
          <w:sz w:val="22"/>
          <w:szCs w:val="22"/>
        </w:rPr>
      </w:pPr>
      <w:r>
        <w:t>9.1.4.</w:t>
      </w:r>
      <w:r>
        <w:rPr>
          <w:lang w:eastAsia="ja-JP"/>
        </w:rPr>
        <w:t>5</w:t>
      </w:r>
      <w:r>
        <w:rPr>
          <w:rFonts w:ascii="Calibri" w:eastAsia="Malgun Gothic" w:hAnsi="Calibri"/>
          <w:kern w:val="2"/>
          <w:sz w:val="22"/>
          <w:szCs w:val="22"/>
        </w:rPr>
        <w:tab/>
      </w:r>
      <w:r>
        <w:t>SGNB MODIFICATION REQUEST</w:t>
      </w:r>
      <w:r>
        <w:tab/>
      </w:r>
      <w:r>
        <w:fldChar w:fldCharType="begin" w:fldLock="1"/>
      </w:r>
      <w:r>
        <w:instrText xml:space="preserve"> PAGEREF _Toc145323876 \h </w:instrText>
      </w:r>
      <w:r>
        <w:fldChar w:fldCharType="separate"/>
      </w:r>
      <w:r>
        <w:t>148</w:t>
      </w:r>
      <w:r>
        <w:fldChar w:fldCharType="end"/>
      </w:r>
    </w:p>
    <w:p w14:paraId="62A73F32" w14:textId="7C97949C" w:rsidR="00F30F3D" w:rsidRDefault="00F30F3D">
      <w:pPr>
        <w:pStyle w:val="TOC4"/>
        <w:rPr>
          <w:rFonts w:ascii="Calibri" w:eastAsia="Malgun Gothic" w:hAnsi="Calibri"/>
          <w:kern w:val="2"/>
          <w:sz w:val="22"/>
          <w:szCs w:val="22"/>
        </w:rPr>
      </w:pPr>
      <w:r>
        <w:t>9.1.4.6</w:t>
      </w:r>
      <w:r>
        <w:rPr>
          <w:rFonts w:ascii="Calibri" w:eastAsia="Malgun Gothic" w:hAnsi="Calibri"/>
          <w:kern w:val="2"/>
          <w:sz w:val="22"/>
          <w:szCs w:val="22"/>
        </w:rPr>
        <w:tab/>
      </w:r>
      <w:r>
        <w:t>SGNB MODIFICATION REQUEST ACKNOWLEDGE</w:t>
      </w:r>
      <w:r>
        <w:tab/>
      </w:r>
      <w:r>
        <w:fldChar w:fldCharType="begin" w:fldLock="1"/>
      </w:r>
      <w:r>
        <w:instrText xml:space="preserve"> PAGEREF _Toc145323877 \h </w:instrText>
      </w:r>
      <w:r>
        <w:fldChar w:fldCharType="separate"/>
      </w:r>
      <w:r>
        <w:t>152</w:t>
      </w:r>
      <w:r>
        <w:fldChar w:fldCharType="end"/>
      </w:r>
    </w:p>
    <w:p w14:paraId="45303D7A" w14:textId="4DFB9530" w:rsidR="00F30F3D" w:rsidRDefault="00F30F3D">
      <w:pPr>
        <w:pStyle w:val="TOC4"/>
        <w:rPr>
          <w:rFonts w:ascii="Calibri" w:eastAsia="Malgun Gothic" w:hAnsi="Calibri"/>
          <w:kern w:val="2"/>
          <w:sz w:val="22"/>
          <w:szCs w:val="22"/>
        </w:rPr>
      </w:pPr>
      <w:r>
        <w:t>9.1.4.7</w:t>
      </w:r>
      <w:r>
        <w:rPr>
          <w:rFonts w:ascii="Calibri" w:eastAsia="Malgun Gothic" w:hAnsi="Calibri"/>
          <w:kern w:val="2"/>
          <w:sz w:val="22"/>
          <w:szCs w:val="22"/>
        </w:rPr>
        <w:tab/>
      </w:r>
      <w:r>
        <w:t>SGNB MODIFICATION REQUEST REJECT</w:t>
      </w:r>
      <w:r>
        <w:tab/>
      </w:r>
      <w:r>
        <w:fldChar w:fldCharType="begin" w:fldLock="1"/>
      </w:r>
      <w:r>
        <w:instrText xml:space="preserve"> PAGEREF _Toc145323878 \h </w:instrText>
      </w:r>
      <w:r>
        <w:fldChar w:fldCharType="separate"/>
      </w:r>
      <w:r>
        <w:t>156</w:t>
      </w:r>
      <w:r>
        <w:fldChar w:fldCharType="end"/>
      </w:r>
    </w:p>
    <w:p w14:paraId="66B342C4" w14:textId="105F1111" w:rsidR="00F30F3D" w:rsidRDefault="00F30F3D">
      <w:pPr>
        <w:pStyle w:val="TOC4"/>
        <w:rPr>
          <w:rFonts w:ascii="Calibri" w:eastAsia="Malgun Gothic" w:hAnsi="Calibri"/>
          <w:kern w:val="2"/>
          <w:sz w:val="22"/>
          <w:szCs w:val="22"/>
        </w:rPr>
      </w:pPr>
      <w:r>
        <w:t>9.1.4.8</w:t>
      </w:r>
      <w:r>
        <w:rPr>
          <w:rFonts w:ascii="Calibri" w:eastAsia="Malgun Gothic" w:hAnsi="Calibri"/>
          <w:kern w:val="2"/>
          <w:sz w:val="22"/>
          <w:szCs w:val="22"/>
        </w:rPr>
        <w:tab/>
      </w:r>
      <w:r>
        <w:t>SGNB MODIFICATION REQUIRED</w:t>
      </w:r>
      <w:r>
        <w:tab/>
      </w:r>
      <w:r>
        <w:fldChar w:fldCharType="begin" w:fldLock="1"/>
      </w:r>
      <w:r>
        <w:instrText xml:space="preserve"> PAGEREF _Toc145323879 \h </w:instrText>
      </w:r>
      <w:r>
        <w:fldChar w:fldCharType="separate"/>
      </w:r>
      <w:r>
        <w:t>156</w:t>
      </w:r>
      <w:r>
        <w:fldChar w:fldCharType="end"/>
      </w:r>
    </w:p>
    <w:p w14:paraId="0615440E" w14:textId="2D3DEA71" w:rsidR="00F30F3D" w:rsidRDefault="00F30F3D">
      <w:pPr>
        <w:pStyle w:val="TOC4"/>
        <w:rPr>
          <w:rFonts w:ascii="Calibri" w:eastAsia="Malgun Gothic" w:hAnsi="Calibri"/>
          <w:kern w:val="2"/>
          <w:sz w:val="22"/>
          <w:szCs w:val="22"/>
        </w:rPr>
      </w:pPr>
      <w:r>
        <w:t>9.1.4.9</w:t>
      </w:r>
      <w:r>
        <w:rPr>
          <w:rFonts w:ascii="Calibri" w:eastAsia="Malgun Gothic" w:hAnsi="Calibri"/>
          <w:kern w:val="2"/>
          <w:sz w:val="22"/>
          <w:szCs w:val="22"/>
        </w:rPr>
        <w:tab/>
      </w:r>
      <w:r>
        <w:t>SGNB MODIFICATION CONFIRM</w:t>
      </w:r>
      <w:r>
        <w:tab/>
      </w:r>
      <w:r>
        <w:fldChar w:fldCharType="begin" w:fldLock="1"/>
      </w:r>
      <w:r>
        <w:instrText xml:space="preserve"> PAGEREF _Toc145323880 \h </w:instrText>
      </w:r>
      <w:r>
        <w:fldChar w:fldCharType="separate"/>
      </w:r>
      <w:r>
        <w:t>158</w:t>
      </w:r>
      <w:r>
        <w:fldChar w:fldCharType="end"/>
      </w:r>
    </w:p>
    <w:p w14:paraId="78E0814F" w14:textId="0D32BBEA" w:rsidR="00F30F3D" w:rsidRDefault="00F30F3D">
      <w:pPr>
        <w:pStyle w:val="TOC4"/>
        <w:rPr>
          <w:rFonts w:ascii="Calibri" w:eastAsia="Malgun Gothic" w:hAnsi="Calibri"/>
          <w:kern w:val="2"/>
          <w:sz w:val="22"/>
          <w:szCs w:val="22"/>
        </w:rPr>
      </w:pPr>
      <w:r>
        <w:t>9.1.4.10</w:t>
      </w:r>
      <w:r>
        <w:rPr>
          <w:rFonts w:ascii="Calibri" w:eastAsia="Malgun Gothic" w:hAnsi="Calibri"/>
          <w:kern w:val="2"/>
          <w:sz w:val="22"/>
          <w:szCs w:val="22"/>
        </w:rPr>
        <w:tab/>
      </w:r>
      <w:r>
        <w:t>SGNB MODIFICATION REFUSE</w:t>
      </w:r>
      <w:r>
        <w:tab/>
      </w:r>
      <w:r>
        <w:fldChar w:fldCharType="begin" w:fldLock="1"/>
      </w:r>
      <w:r>
        <w:instrText xml:space="preserve"> PAGEREF _Toc145323881 \h </w:instrText>
      </w:r>
      <w:r>
        <w:fldChar w:fldCharType="separate"/>
      </w:r>
      <w:r>
        <w:t>159</w:t>
      </w:r>
      <w:r>
        <w:fldChar w:fldCharType="end"/>
      </w:r>
    </w:p>
    <w:p w14:paraId="57CDA4B1" w14:textId="4288066D" w:rsidR="00F30F3D" w:rsidRDefault="00F30F3D">
      <w:pPr>
        <w:pStyle w:val="TOC4"/>
        <w:rPr>
          <w:rFonts w:ascii="Calibri" w:eastAsia="Malgun Gothic" w:hAnsi="Calibri"/>
          <w:kern w:val="2"/>
          <w:sz w:val="22"/>
          <w:szCs w:val="22"/>
        </w:rPr>
      </w:pPr>
      <w:r w:rsidRPr="00087364">
        <w:rPr>
          <w:rFonts w:cs="Geneva"/>
        </w:rPr>
        <w:t>9.1.4.11</w:t>
      </w:r>
      <w:r>
        <w:rPr>
          <w:rFonts w:ascii="Calibri" w:eastAsia="Malgun Gothic" w:hAnsi="Calibri"/>
          <w:kern w:val="2"/>
          <w:sz w:val="22"/>
          <w:szCs w:val="22"/>
        </w:rPr>
        <w:tab/>
      </w:r>
      <w:r w:rsidRPr="00087364">
        <w:rPr>
          <w:rFonts w:cs="Geneva"/>
        </w:rPr>
        <w:t>SGNB RELEASE</w:t>
      </w:r>
      <w:r w:rsidRPr="00087364">
        <w:rPr>
          <w:rFonts w:cs="Geneva"/>
          <w:lang w:eastAsia="zh-CN"/>
        </w:rPr>
        <w:t xml:space="preserve"> </w:t>
      </w:r>
      <w:r w:rsidRPr="00087364">
        <w:rPr>
          <w:rFonts w:cs="Geneva"/>
        </w:rPr>
        <w:t>REQUEST</w:t>
      </w:r>
      <w:r>
        <w:tab/>
      </w:r>
      <w:r>
        <w:fldChar w:fldCharType="begin" w:fldLock="1"/>
      </w:r>
      <w:r>
        <w:instrText xml:space="preserve"> PAGEREF _Toc145323882 \h </w:instrText>
      </w:r>
      <w:r>
        <w:fldChar w:fldCharType="separate"/>
      </w:r>
      <w:r>
        <w:t>160</w:t>
      </w:r>
      <w:r>
        <w:fldChar w:fldCharType="end"/>
      </w:r>
    </w:p>
    <w:p w14:paraId="0733F0D9" w14:textId="55A46A35" w:rsidR="00F30F3D" w:rsidRDefault="00F30F3D">
      <w:pPr>
        <w:pStyle w:val="TOC4"/>
        <w:rPr>
          <w:rFonts w:ascii="Calibri" w:eastAsia="Malgun Gothic" w:hAnsi="Calibri"/>
          <w:kern w:val="2"/>
          <w:sz w:val="22"/>
          <w:szCs w:val="22"/>
        </w:rPr>
      </w:pPr>
      <w:r w:rsidRPr="00087364">
        <w:rPr>
          <w:rFonts w:cs="Geneva"/>
        </w:rPr>
        <w:t>9.1.4.12</w:t>
      </w:r>
      <w:r>
        <w:rPr>
          <w:rFonts w:ascii="Calibri" w:eastAsia="Malgun Gothic" w:hAnsi="Calibri"/>
          <w:kern w:val="2"/>
          <w:sz w:val="22"/>
          <w:szCs w:val="22"/>
        </w:rPr>
        <w:tab/>
      </w:r>
      <w:r w:rsidRPr="00087364">
        <w:rPr>
          <w:rFonts w:cs="Geneva"/>
        </w:rPr>
        <w:t>SGNB RELEASE</w:t>
      </w:r>
      <w:r w:rsidRPr="00087364">
        <w:rPr>
          <w:rFonts w:cs="Geneva"/>
          <w:lang w:eastAsia="zh-CN"/>
        </w:rPr>
        <w:t xml:space="preserve"> </w:t>
      </w:r>
      <w:r w:rsidRPr="00087364">
        <w:rPr>
          <w:rFonts w:cs="Geneva"/>
        </w:rPr>
        <w:t>REQUEST ACKNOWLEDGE</w:t>
      </w:r>
      <w:r>
        <w:tab/>
      </w:r>
      <w:r>
        <w:fldChar w:fldCharType="begin" w:fldLock="1"/>
      </w:r>
      <w:r>
        <w:instrText xml:space="preserve"> PAGEREF _Toc145323883 \h </w:instrText>
      </w:r>
      <w:r>
        <w:fldChar w:fldCharType="separate"/>
      </w:r>
      <w:r>
        <w:t>161</w:t>
      </w:r>
      <w:r>
        <w:fldChar w:fldCharType="end"/>
      </w:r>
    </w:p>
    <w:p w14:paraId="6EAB6070" w14:textId="1BBE330B" w:rsidR="00F30F3D" w:rsidRDefault="00F30F3D">
      <w:pPr>
        <w:pStyle w:val="TOC4"/>
        <w:rPr>
          <w:rFonts w:ascii="Calibri" w:eastAsia="Malgun Gothic" w:hAnsi="Calibri"/>
          <w:kern w:val="2"/>
          <w:sz w:val="22"/>
          <w:szCs w:val="22"/>
        </w:rPr>
      </w:pPr>
      <w:r w:rsidRPr="00087364">
        <w:rPr>
          <w:rFonts w:cs="Geneva"/>
        </w:rPr>
        <w:t>9.1.4.13</w:t>
      </w:r>
      <w:r>
        <w:rPr>
          <w:rFonts w:ascii="Calibri" w:eastAsia="Malgun Gothic" w:hAnsi="Calibri"/>
          <w:kern w:val="2"/>
          <w:sz w:val="22"/>
          <w:szCs w:val="22"/>
        </w:rPr>
        <w:tab/>
      </w:r>
      <w:r w:rsidRPr="00087364">
        <w:rPr>
          <w:rFonts w:cs="Geneva"/>
        </w:rPr>
        <w:t>SGNB RELEASE REQUEST REJECT</w:t>
      </w:r>
      <w:r>
        <w:tab/>
      </w:r>
      <w:r>
        <w:fldChar w:fldCharType="begin" w:fldLock="1"/>
      </w:r>
      <w:r>
        <w:instrText xml:space="preserve"> PAGEREF _Toc145323884 \h </w:instrText>
      </w:r>
      <w:r>
        <w:fldChar w:fldCharType="separate"/>
      </w:r>
      <w:r>
        <w:t>162</w:t>
      </w:r>
      <w:r>
        <w:fldChar w:fldCharType="end"/>
      </w:r>
    </w:p>
    <w:p w14:paraId="3F9F9DF3" w14:textId="77487367" w:rsidR="00F30F3D" w:rsidRDefault="00F30F3D">
      <w:pPr>
        <w:pStyle w:val="TOC4"/>
        <w:rPr>
          <w:rFonts w:ascii="Calibri" w:eastAsia="Malgun Gothic" w:hAnsi="Calibri"/>
          <w:kern w:val="2"/>
          <w:sz w:val="22"/>
          <w:szCs w:val="22"/>
        </w:rPr>
      </w:pPr>
      <w:r>
        <w:t>9.1.4.14</w:t>
      </w:r>
      <w:r>
        <w:rPr>
          <w:rFonts w:ascii="Calibri" w:eastAsia="Malgun Gothic" w:hAnsi="Calibri"/>
          <w:kern w:val="2"/>
          <w:sz w:val="22"/>
          <w:szCs w:val="22"/>
        </w:rPr>
        <w:tab/>
      </w:r>
      <w:r>
        <w:t>SGNB RELEASE REQUIRED</w:t>
      </w:r>
      <w:r>
        <w:tab/>
      </w:r>
      <w:r>
        <w:fldChar w:fldCharType="begin" w:fldLock="1"/>
      </w:r>
      <w:r>
        <w:instrText xml:space="preserve"> PAGEREF _Toc145323885 \h </w:instrText>
      </w:r>
      <w:r>
        <w:fldChar w:fldCharType="separate"/>
      </w:r>
      <w:r>
        <w:t>162</w:t>
      </w:r>
      <w:r>
        <w:fldChar w:fldCharType="end"/>
      </w:r>
    </w:p>
    <w:p w14:paraId="697B5774" w14:textId="52D1DA1E" w:rsidR="00F30F3D" w:rsidRDefault="00F30F3D">
      <w:pPr>
        <w:pStyle w:val="TOC4"/>
        <w:rPr>
          <w:rFonts w:ascii="Calibri" w:eastAsia="Malgun Gothic" w:hAnsi="Calibri"/>
          <w:kern w:val="2"/>
          <w:sz w:val="22"/>
          <w:szCs w:val="22"/>
        </w:rPr>
      </w:pPr>
      <w:r>
        <w:t>9.1.4.15</w:t>
      </w:r>
      <w:r>
        <w:rPr>
          <w:rFonts w:ascii="Calibri" w:eastAsia="Malgun Gothic" w:hAnsi="Calibri"/>
          <w:kern w:val="2"/>
          <w:sz w:val="22"/>
          <w:szCs w:val="22"/>
        </w:rPr>
        <w:tab/>
      </w:r>
      <w:r>
        <w:t>SGNB RELEASE CONFIRM</w:t>
      </w:r>
      <w:r>
        <w:tab/>
      </w:r>
      <w:r>
        <w:fldChar w:fldCharType="begin" w:fldLock="1"/>
      </w:r>
      <w:r>
        <w:instrText xml:space="preserve"> PAGEREF _Toc145323886 \h </w:instrText>
      </w:r>
      <w:r>
        <w:fldChar w:fldCharType="separate"/>
      </w:r>
      <w:r>
        <w:t>162</w:t>
      </w:r>
      <w:r>
        <w:fldChar w:fldCharType="end"/>
      </w:r>
    </w:p>
    <w:p w14:paraId="3BD6F7B9" w14:textId="1C67ECE9" w:rsidR="00F30F3D" w:rsidRDefault="00F30F3D">
      <w:pPr>
        <w:pStyle w:val="TOC4"/>
        <w:rPr>
          <w:rFonts w:ascii="Calibri" w:eastAsia="Malgun Gothic" w:hAnsi="Calibri"/>
          <w:kern w:val="2"/>
          <w:sz w:val="22"/>
          <w:szCs w:val="22"/>
        </w:rPr>
      </w:pPr>
      <w:r>
        <w:t>9.1.4.16</w:t>
      </w:r>
      <w:r>
        <w:rPr>
          <w:rFonts w:ascii="Calibri" w:eastAsia="Malgun Gothic" w:hAnsi="Calibri"/>
          <w:kern w:val="2"/>
          <w:sz w:val="22"/>
          <w:szCs w:val="22"/>
        </w:rPr>
        <w:tab/>
      </w:r>
      <w:r>
        <w:t>SGNB COUNTER CHECK REQUEST</w:t>
      </w:r>
      <w:r>
        <w:tab/>
      </w:r>
      <w:r>
        <w:fldChar w:fldCharType="begin" w:fldLock="1"/>
      </w:r>
      <w:r>
        <w:instrText xml:space="preserve"> PAGEREF _Toc145323887 \h </w:instrText>
      </w:r>
      <w:r>
        <w:fldChar w:fldCharType="separate"/>
      </w:r>
      <w:r>
        <w:t>163</w:t>
      </w:r>
      <w:r>
        <w:fldChar w:fldCharType="end"/>
      </w:r>
    </w:p>
    <w:p w14:paraId="40EA5457" w14:textId="2078484C" w:rsidR="00F30F3D" w:rsidRDefault="00F30F3D">
      <w:pPr>
        <w:pStyle w:val="TOC4"/>
        <w:rPr>
          <w:rFonts w:ascii="Calibri" w:eastAsia="Malgun Gothic" w:hAnsi="Calibri"/>
          <w:kern w:val="2"/>
          <w:sz w:val="22"/>
          <w:szCs w:val="22"/>
        </w:rPr>
      </w:pPr>
      <w:r w:rsidRPr="00087364">
        <w:rPr>
          <w:rFonts w:cs="Geneva"/>
        </w:rPr>
        <w:t>9.1.4.17</w:t>
      </w:r>
      <w:r>
        <w:rPr>
          <w:rFonts w:ascii="Calibri" w:eastAsia="Malgun Gothic" w:hAnsi="Calibri"/>
          <w:kern w:val="2"/>
          <w:sz w:val="22"/>
          <w:szCs w:val="22"/>
        </w:rPr>
        <w:tab/>
      </w:r>
      <w:r w:rsidRPr="00087364">
        <w:rPr>
          <w:rFonts w:cs="Geneva"/>
        </w:rPr>
        <w:t>SGNB CHANGE REQUIRED</w:t>
      </w:r>
      <w:r>
        <w:tab/>
      </w:r>
      <w:r>
        <w:fldChar w:fldCharType="begin" w:fldLock="1"/>
      </w:r>
      <w:r>
        <w:instrText xml:space="preserve"> PAGEREF _Toc145323888 \h </w:instrText>
      </w:r>
      <w:r>
        <w:fldChar w:fldCharType="separate"/>
      </w:r>
      <w:r>
        <w:t>164</w:t>
      </w:r>
      <w:r>
        <w:fldChar w:fldCharType="end"/>
      </w:r>
    </w:p>
    <w:p w14:paraId="78B2692A" w14:textId="7E12A481" w:rsidR="00F30F3D" w:rsidRDefault="00F30F3D">
      <w:pPr>
        <w:pStyle w:val="TOC4"/>
        <w:rPr>
          <w:rFonts w:ascii="Calibri" w:eastAsia="Malgun Gothic" w:hAnsi="Calibri"/>
          <w:kern w:val="2"/>
          <w:sz w:val="22"/>
          <w:szCs w:val="22"/>
        </w:rPr>
      </w:pPr>
      <w:r>
        <w:t>9.1.4.18</w:t>
      </w:r>
      <w:r>
        <w:rPr>
          <w:rFonts w:ascii="Calibri" w:eastAsia="Malgun Gothic" w:hAnsi="Calibri"/>
          <w:kern w:val="2"/>
          <w:sz w:val="22"/>
          <w:szCs w:val="22"/>
        </w:rPr>
        <w:tab/>
      </w:r>
      <w:r>
        <w:t xml:space="preserve">SGNB </w:t>
      </w:r>
      <w:r w:rsidRPr="00087364">
        <w:rPr>
          <w:rFonts w:cs="Geneva"/>
        </w:rPr>
        <w:t>CHANGE CONFIRM</w:t>
      </w:r>
      <w:r>
        <w:tab/>
      </w:r>
      <w:r>
        <w:fldChar w:fldCharType="begin" w:fldLock="1"/>
      </w:r>
      <w:r>
        <w:instrText xml:space="preserve"> PAGEREF _Toc145323889 \h </w:instrText>
      </w:r>
      <w:r>
        <w:fldChar w:fldCharType="separate"/>
      </w:r>
      <w:r>
        <w:t>164</w:t>
      </w:r>
      <w:r>
        <w:fldChar w:fldCharType="end"/>
      </w:r>
    </w:p>
    <w:p w14:paraId="6F796F1C" w14:textId="04A031A1" w:rsidR="00F30F3D" w:rsidRDefault="00F30F3D">
      <w:pPr>
        <w:pStyle w:val="TOC4"/>
        <w:rPr>
          <w:rFonts w:ascii="Calibri" w:eastAsia="Malgun Gothic" w:hAnsi="Calibri"/>
          <w:kern w:val="2"/>
          <w:sz w:val="22"/>
          <w:szCs w:val="22"/>
        </w:rPr>
      </w:pPr>
      <w:r>
        <w:t>9.1.4.19</w:t>
      </w:r>
      <w:r>
        <w:rPr>
          <w:rFonts w:ascii="Calibri" w:eastAsia="Malgun Gothic" w:hAnsi="Calibri"/>
          <w:kern w:val="2"/>
          <w:sz w:val="22"/>
          <w:szCs w:val="22"/>
        </w:rPr>
        <w:tab/>
      </w:r>
      <w:r>
        <w:t>SGNB CHANGE REFUSE</w:t>
      </w:r>
      <w:r>
        <w:tab/>
      </w:r>
      <w:r>
        <w:fldChar w:fldCharType="begin" w:fldLock="1"/>
      </w:r>
      <w:r>
        <w:instrText xml:space="preserve"> PAGEREF _Toc145323890 \h </w:instrText>
      </w:r>
      <w:r>
        <w:fldChar w:fldCharType="separate"/>
      </w:r>
      <w:r>
        <w:t>165</w:t>
      </w:r>
      <w:r>
        <w:fldChar w:fldCharType="end"/>
      </w:r>
    </w:p>
    <w:p w14:paraId="20A872F2" w14:textId="0494C528" w:rsidR="00F30F3D" w:rsidRDefault="00F30F3D">
      <w:pPr>
        <w:pStyle w:val="TOC4"/>
        <w:rPr>
          <w:rFonts w:ascii="Calibri" w:eastAsia="Malgun Gothic" w:hAnsi="Calibri"/>
          <w:kern w:val="2"/>
          <w:sz w:val="22"/>
          <w:szCs w:val="22"/>
        </w:rPr>
      </w:pPr>
      <w:r>
        <w:t>9.1.4.20</w:t>
      </w:r>
      <w:r>
        <w:rPr>
          <w:rFonts w:ascii="Calibri" w:eastAsia="Malgun Gothic" w:hAnsi="Calibri"/>
          <w:kern w:val="2"/>
          <w:sz w:val="22"/>
          <w:szCs w:val="22"/>
        </w:rPr>
        <w:tab/>
      </w:r>
      <w:r>
        <w:t>SECONDARY RAT DATA USAGE REPORT</w:t>
      </w:r>
      <w:r>
        <w:tab/>
      </w:r>
      <w:r>
        <w:fldChar w:fldCharType="begin" w:fldLock="1"/>
      </w:r>
      <w:r>
        <w:instrText xml:space="preserve"> PAGEREF _Toc145323891 \h </w:instrText>
      </w:r>
      <w:r>
        <w:fldChar w:fldCharType="separate"/>
      </w:r>
      <w:r>
        <w:t>166</w:t>
      </w:r>
      <w:r>
        <w:fldChar w:fldCharType="end"/>
      </w:r>
    </w:p>
    <w:p w14:paraId="794E656F" w14:textId="15D9EF1D" w:rsidR="00F30F3D" w:rsidRDefault="00F30F3D">
      <w:pPr>
        <w:pStyle w:val="TOC4"/>
        <w:rPr>
          <w:rFonts w:ascii="Calibri" w:eastAsia="Malgun Gothic" w:hAnsi="Calibri"/>
          <w:kern w:val="2"/>
          <w:sz w:val="22"/>
          <w:szCs w:val="22"/>
        </w:rPr>
      </w:pPr>
      <w:r>
        <w:t>9.1.4.21</w:t>
      </w:r>
      <w:r>
        <w:rPr>
          <w:rFonts w:ascii="Calibri" w:eastAsia="Malgun Gothic" w:hAnsi="Calibri"/>
          <w:kern w:val="2"/>
          <w:sz w:val="22"/>
          <w:szCs w:val="22"/>
        </w:rPr>
        <w:tab/>
      </w:r>
      <w:r>
        <w:rPr>
          <w:lang w:eastAsia="zh-CN"/>
        </w:rPr>
        <w:t>RRC TRANSFER</w:t>
      </w:r>
      <w:r>
        <w:tab/>
      </w:r>
      <w:r>
        <w:fldChar w:fldCharType="begin" w:fldLock="1"/>
      </w:r>
      <w:r>
        <w:instrText xml:space="preserve"> PAGEREF _Toc145323892 \h </w:instrText>
      </w:r>
      <w:r>
        <w:fldChar w:fldCharType="separate"/>
      </w:r>
      <w:r>
        <w:t>166</w:t>
      </w:r>
      <w:r>
        <w:fldChar w:fldCharType="end"/>
      </w:r>
    </w:p>
    <w:p w14:paraId="4F964404" w14:textId="7968CA8C" w:rsidR="00F30F3D" w:rsidRDefault="00F30F3D">
      <w:pPr>
        <w:pStyle w:val="TOC4"/>
        <w:rPr>
          <w:rFonts w:ascii="Calibri" w:eastAsia="Malgun Gothic" w:hAnsi="Calibri"/>
          <w:kern w:val="2"/>
          <w:sz w:val="22"/>
          <w:szCs w:val="22"/>
        </w:rPr>
      </w:pPr>
      <w:r>
        <w:t>9.1.4.22</w:t>
      </w:r>
      <w:r>
        <w:rPr>
          <w:rFonts w:ascii="Calibri" w:eastAsia="Malgun Gothic" w:hAnsi="Calibri"/>
          <w:kern w:val="2"/>
          <w:sz w:val="22"/>
          <w:szCs w:val="22"/>
        </w:rPr>
        <w:tab/>
      </w:r>
      <w:r>
        <w:t>PARTIAL RESET REQUIRED</w:t>
      </w:r>
      <w:r>
        <w:tab/>
      </w:r>
      <w:r>
        <w:fldChar w:fldCharType="begin" w:fldLock="1"/>
      </w:r>
      <w:r>
        <w:instrText xml:space="preserve"> PAGEREF _Toc145323893 \h </w:instrText>
      </w:r>
      <w:r>
        <w:fldChar w:fldCharType="separate"/>
      </w:r>
      <w:r>
        <w:t>167</w:t>
      </w:r>
      <w:r>
        <w:fldChar w:fldCharType="end"/>
      </w:r>
    </w:p>
    <w:p w14:paraId="52BC2E7C" w14:textId="3EF063F4" w:rsidR="00F30F3D" w:rsidRDefault="00F30F3D">
      <w:pPr>
        <w:pStyle w:val="TOC4"/>
        <w:rPr>
          <w:rFonts w:ascii="Calibri" w:eastAsia="Malgun Gothic" w:hAnsi="Calibri"/>
          <w:kern w:val="2"/>
          <w:sz w:val="22"/>
          <w:szCs w:val="22"/>
        </w:rPr>
      </w:pPr>
      <w:r>
        <w:t>9.1.4.23</w:t>
      </w:r>
      <w:r>
        <w:rPr>
          <w:rFonts w:ascii="Calibri" w:eastAsia="Malgun Gothic" w:hAnsi="Calibri"/>
          <w:kern w:val="2"/>
          <w:sz w:val="22"/>
          <w:szCs w:val="22"/>
        </w:rPr>
        <w:tab/>
      </w:r>
      <w:r>
        <w:t>PARTIAL RESET CONFIRM</w:t>
      </w:r>
      <w:r>
        <w:tab/>
      </w:r>
      <w:r>
        <w:fldChar w:fldCharType="begin" w:fldLock="1"/>
      </w:r>
      <w:r>
        <w:instrText xml:space="preserve"> PAGEREF _Toc145323894 \h </w:instrText>
      </w:r>
      <w:r>
        <w:fldChar w:fldCharType="separate"/>
      </w:r>
      <w:r>
        <w:t>167</w:t>
      </w:r>
      <w:r>
        <w:fldChar w:fldCharType="end"/>
      </w:r>
    </w:p>
    <w:p w14:paraId="18502D81" w14:textId="2ECD93FC" w:rsidR="00F30F3D" w:rsidRDefault="00F30F3D">
      <w:pPr>
        <w:pStyle w:val="TOC4"/>
        <w:rPr>
          <w:rFonts w:ascii="Calibri" w:eastAsia="Malgun Gothic" w:hAnsi="Calibri"/>
          <w:kern w:val="2"/>
          <w:sz w:val="22"/>
          <w:szCs w:val="22"/>
        </w:rPr>
      </w:pPr>
      <w:r w:rsidRPr="00F30F3D">
        <w:t>9.1.4.24</w:t>
      </w:r>
      <w:r>
        <w:rPr>
          <w:rFonts w:ascii="Calibri" w:eastAsia="Malgun Gothic" w:hAnsi="Calibri"/>
          <w:kern w:val="2"/>
          <w:sz w:val="22"/>
          <w:szCs w:val="22"/>
        </w:rPr>
        <w:tab/>
      </w:r>
      <w:r w:rsidRPr="00F30F3D">
        <w:t>E-UTRA – NR CELL RESOURCE COORDINATION REQUEST</w:t>
      </w:r>
      <w:r>
        <w:tab/>
      </w:r>
      <w:r>
        <w:fldChar w:fldCharType="begin" w:fldLock="1"/>
      </w:r>
      <w:r>
        <w:instrText xml:space="preserve"> PAGEREF _Toc145323895 \h </w:instrText>
      </w:r>
      <w:r>
        <w:fldChar w:fldCharType="separate"/>
      </w:r>
      <w:r>
        <w:t>168</w:t>
      </w:r>
      <w:r>
        <w:fldChar w:fldCharType="end"/>
      </w:r>
    </w:p>
    <w:p w14:paraId="56EE7B43" w14:textId="77CA9932" w:rsidR="00F30F3D" w:rsidRDefault="00F30F3D">
      <w:pPr>
        <w:pStyle w:val="TOC4"/>
        <w:rPr>
          <w:rFonts w:ascii="Calibri" w:eastAsia="Malgun Gothic" w:hAnsi="Calibri"/>
          <w:kern w:val="2"/>
          <w:sz w:val="22"/>
          <w:szCs w:val="22"/>
        </w:rPr>
      </w:pPr>
      <w:r>
        <w:t>9.1.4.25</w:t>
      </w:r>
      <w:r>
        <w:rPr>
          <w:rFonts w:ascii="Calibri" w:eastAsia="Malgun Gothic" w:hAnsi="Calibri"/>
          <w:kern w:val="2"/>
          <w:sz w:val="22"/>
          <w:szCs w:val="22"/>
        </w:rPr>
        <w:tab/>
      </w:r>
      <w:r>
        <w:t>E-UTRA – NR CELL RESOURCE COORDINATION RESPONSE</w:t>
      </w:r>
      <w:r>
        <w:tab/>
      </w:r>
      <w:r>
        <w:fldChar w:fldCharType="begin" w:fldLock="1"/>
      </w:r>
      <w:r>
        <w:instrText xml:space="preserve"> PAGEREF _Toc145323896 \h </w:instrText>
      </w:r>
      <w:r>
        <w:fldChar w:fldCharType="separate"/>
      </w:r>
      <w:r>
        <w:t>169</w:t>
      </w:r>
      <w:r>
        <w:fldChar w:fldCharType="end"/>
      </w:r>
    </w:p>
    <w:p w14:paraId="15FBAB89" w14:textId="5D099C8A" w:rsidR="00F30F3D" w:rsidRDefault="00F30F3D">
      <w:pPr>
        <w:pStyle w:val="TOC4"/>
        <w:rPr>
          <w:rFonts w:ascii="Calibri" w:eastAsia="Malgun Gothic" w:hAnsi="Calibri"/>
          <w:kern w:val="2"/>
          <w:sz w:val="22"/>
          <w:szCs w:val="22"/>
        </w:rPr>
      </w:pPr>
      <w:r>
        <w:t>9.1.4.26</w:t>
      </w:r>
      <w:r>
        <w:rPr>
          <w:rFonts w:ascii="Calibri" w:eastAsia="Malgun Gothic" w:hAnsi="Calibri"/>
          <w:kern w:val="2"/>
          <w:sz w:val="22"/>
          <w:szCs w:val="22"/>
        </w:rPr>
        <w:tab/>
      </w:r>
      <w:r>
        <w:t>SGNB ACTIVITY NOTIFICATION</w:t>
      </w:r>
      <w:r>
        <w:tab/>
      </w:r>
      <w:r>
        <w:fldChar w:fldCharType="begin" w:fldLock="1"/>
      </w:r>
      <w:r>
        <w:instrText xml:space="preserve"> PAGEREF _Toc145323897 \h </w:instrText>
      </w:r>
      <w:r>
        <w:fldChar w:fldCharType="separate"/>
      </w:r>
      <w:r>
        <w:t>170</w:t>
      </w:r>
      <w:r>
        <w:fldChar w:fldCharType="end"/>
      </w:r>
    </w:p>
    <w:p w14:paraId="72F05359" w14:textId="440D945C" w:rsidR="00F30F3D" w:rsidRDefault="00F30F3D">
      <w:pPr>
        <w:pStyle w:val="TOC4"/>
        <w:rPr>
          <w:rFonts w:ascii="Calibri" w:eastAsia="Malgun Gothic" w:hAnsi="Calibri"/>
          <w:kern w:val="2"/>
          <w:sz w:val="22"/>
          <w:szCs w:val="22"/>
        </w:rPr>
      </w:pPr>
      <w:r>
        <w:t>9.1.4.27</w:t>
      </w:r>
      <w:r>
        <w:rPr>
          <w:rFonts w:ascii="Calibri" w:eastAsia="Malgun Gothic" w:hAnsi="Calibri"/>
          <w:kern w:val="2"/>
          <w:sz w:val="22"/>
          <w:szCs w:val="22"/>
        </w:rPr>
        <w:tab/>
      </w:r>
      <w:r>
        <w:t>GNB STATUS INDICATION</w:t>
      </w:r>
      <w:r>
        <w:tab/>
      </w:r>
      <w:r>
        <w:fldChar w:fldCharType="begin" w:fldLock="1"/>
      </w:r>
      <w:r>
        <w:instrText xml:space="preserve"> PAGEREF _Toc145323898 \h </w:instrText>
      </w:r>
      <w:r>
        <w:fldChar w:fldCharType="separate"/>
      </w:r>
      <w:r>
        <w:t>170</w:t>
      </w:r>
      <w:r>
        <w:fldChar w:fldCharType="end"/>
      </w:r>
    </w:p>
    <w:p w14:paraId="08BA8076" w14:textId="20AA002D" w:rsidR="00F30F3D" w:rsidRDefault="00F30F3D">
      <w:pPr>
        <w:pStyle w:val="TOC4"/>
        <w:rPr>
          <w:rFonts w:ascii="Calibri" w:eastAsia="Malgun Gothic" w:hAnsi="Calibri"/>
          <w:kern w:val="2"/>
          <w:sz w:val="22"/>
          <w:szCs w:val="22"/>
        </w:rPr>
      </w:pPr>
      <w:r>
        <w:t>9.1.4.28</w:t>
      </w:r>
      <w:r>
        <w:rPr>
          <w:rFonts w:ascii="Calibri" w:eastAsia="Malgun Gothic" w:hAnsi="Calibri"/>
          <w:kern w:val="2"/>
          <w:sz w:val="22"/>
          <w:szCs w:val="22"/>
        </w:rPr>
        <w:tab/>
      </w:r>
      <w:r>
        <w:t>TRACE START</w:t>
      </w:r>
      <w:r>
        <w:tab/>
      </w:r>
      <w:r>
        <w:fldChar w:fldCharType="begin" w:fldLock="1"/>
      </w:r>
      <w:r>
        <w:instrText xml:space="preserve"> PAGEREF _Toc145323899 \h </w:instrText>
      </w:r>
      <w:r>
        <w:fldChar w:fldCharType="separate"/>
      </w:r>
      <w:r>
        <w:t>171</w:t>
      </w:r>
      <w:r>
        <w:fldChar w:fldCharType="end"/>
      </w:r>
    </w:p>
    <w:p w14:paraId="75DEDD8B" w14:textId="28F458EF" w:rsidR="00F30F3D" w:rsidRDefault="00F30F3D">
      <w:pPr>
        <w:pStyle w:val="TOC4"/>
        <w:rPr>
          <w:rFonts w:ascii="Calibri" w:eastAsia="Malgun Gothic" w:hAnsi="Calibri"/>
          <w:kern w:val="2"/>
          <w:sz w:val="22"/>
          <w:szCs w:val="22"/>
        </w:rPr>
      </w:pPr>
      <w:r>
        <w:t>9.1.4.29</w:t>
      </w:r>
      <w:r>
        <w:rPr>
          <w:rFonts w:ascii="Calibri" w:eastAsia="Malgun Gothic" w:hAnsi="Calibri"/>
          <w:kern w:val="2"/>
          <w:sz w:val="22"/>
          <w:szCs w:val="22"/>
        </w:rPr>
        <w:tab/>
      </w:r>
      <w:r>
        <w:t>DEACTIVATE TRACE</w:t>
      </w:r>
      <w:r>
        <w:tab/>
      </w:r>
      <w:r>
        <w:fldChar w:fldCharType="begin" w:fldLock="1"/>
      </w:r>
      <w:r>
        <w:instrText xml:space="preserve"> PAGEREF _Toc145323900 \h </w:instrText>
      </w:r>
      <w:r>
        <w:fldChar w:fldCharType="separate"/>
      </w:r>
      <w:r>
        <w:t>171</w:t>
      </w:r>
      <w:r>
        <w:fldChar w:fldCharType="end"/>
      </w:r>
    </w:p>
    <w:p w14:paraId="01E623EC" w14:textId="28B2BD0A" w:rsidR="00F30F3D" w:rsidRDefault="00F30F3D">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_Toc145323901 \h </w:instrText>
      </w:r>
      <w:r>
        <w:fldChar w:fldCharType="separate"/>
      </w:r>
      <w:r>
        <w:t>171</w:t>
      </w:r>
      <w:r>
        <w:fldChar w:fldCharType="end"/>
      </w:r>
    </w:p>
    <w:p w14:paraId="74FCC31D" w14:textId="14728758" w:rsidR="00F30F3D" w:rsidRDefault="00F30F3D">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_Toc145323902 \h </w:instrText>
      </w:r>
      <w:r>
        <w:fldChar w:fldCharType="separate"/>
      </w:r>
      <w:r>
        <w:t>171</w:t>
      </w:r>
      <w:r>
        <w:fldChar w:fldCharType="end"/>
      </w:r>
    </w:p>
    <w:p w14:paraId="1FD61A16" w14:textId="743C0101" w:rsidR="00F30F3D" w:rsidRDefault="00F30F3D">
      <w:pPr>
        <w:pStyle w:val="TOC3"/>
        <w:rPr>
          <w:rFonts w:ascii="Calibri" w:eastAsia="Malgun Gothic" w:hAnsi="Calibri"/>
          <w:kern w:val="2"/>
          <w:sz w:val="22"/>
          <w:szCs w:val="22"/>
        </w:rPr>
      </w:pPr>
      <w:r>
        <w:t>9.2.1</w:t>
      </w:r>
      <w:r>
        <w:rPr>
          <w:rFonts w:ascii="Calibri" w:eastAsia="Malgun Gothic" w:hAnsi="Calibri"/>
          <w:kern w:val="2"/>
          <w:sz w:val="22"/>
          <w:szCs w:val="22"/>
        </w:rPr>
        <w:tab/>
      </w:r>
      <w:r>
        <w:t>GTP Tunnel Endpoint</w:t>
      </w:r>
      <w:r>
        <w:tab/>
      </w:r>
      <w:r>
        <w:fldChar w:fldCharType="begin" w:fldLock="1"/>
      </w:r>
      <w:r>
        <w:instrText xml:space="preserve"> PAGEREF _Toc145323903 \h </w:instrText>
      </w:r>
      <w:r>
        <w:fldChar w:fldCharType="separate"/>
      </w:r>
      <w:r>
        <w:t>172</w:t>
      </w:r>
      <w:r>
        <w:fldChar w:fldCharType="end"/>
      </w:r>
    </w:p>
    <w:p w14:paraId="73B393C8" w14:textId="672026C9" w:rsidR="00F30F3D" w:rsidRDefault="00F30F3D">
      <w:pPr>
        <w:pStyle w:val="TOC3"/>
        <w:rPr>
          <w:rFonts w:ascii="Calibri" w:eastAsia="Malgun Gothic" w:hAnsi="Calibri"/>
          <w:kern w:val="2"/>
          <w:sz w:val="22"/>
          <w:szCs w:val="22"/>
        </w:rPr>
      </w:pPr>
      <w:r>
        <w:t>9.2.2</w:t>
      </w:r>
      <w:r>
        <w:rPr>
          <w:rFonts w:ascii="Calibri" w:eastAsia="Malgun Gothic" w:hAnsi="Calibri"/>
          <w:kern w:val="2"/>
          <w:sz w:val="22"/>
          <w:szCs w:val="22"/>
        </w:rPr>
        <w:tab/>
      </w:r>
      <w:r w:rsidRPr="00087364">
        <w:rPr>
          <w:rFonts w:eastAsia="Batang"/>
        </w:rPr>
        <w:t>Trace Activation</w:t>
      </w:r>
      <w:r>
        <w:tab/>
      </w:r>
      <w:r>
        <w:fldChar w:fldCharType="begin" w:fldLock="1"/>
      </w:r>
      <w:r>
        <w:instrText xml:space="preserve"> PAGEREF _Toc145323904 \h </w:instrText>
      </w:r>
      <w:r>
        <w:fldChar w:fldCharType="separate"/>
      </w:r>
      <w:r>
        <w:t>172</w:t>
      </w:r>
      <w:r>
        <w:fldChar w:fldCharType="end"/>
      </w:r>
    </w:p>
    <w:p w14:paraId="4B395F09" w14:textId="723B5EF8" w:rsidR="00F30F3D" w:rsidRDefault="00F30F3D">
      <w:pPr>
        <w:pStyle w:val="TOC3"/>
        <w:rPr>
          <w:rFonts w:ascii="Calibri" w:eastAsia="Malgun Gothic" w:hAnsi="Calibri"/>
          <w:kern w:val="2"/>
          <w:sz w:val="22"/>
          <w:szCs w:val="22"/>
        </w:rPr>
      </w:pPr>
      <w:r>
        <w:t>9.2.3</w:t>
      </w:r>
      <w:r>
        <w:rPr>
          <w:rFonts w:ascii="Calibri" w:eastAsia="Malgun Gothic" w:hAnsi="Calibri"/>
          <w:kern w:val="2"/>
          <w:sz w:val="22"/>
          <w:szCs w:val="22"/>
        </w:rPr>
        <w:tab/>
      </w:r>
      <w:r w:rsidRPr="00087364">
        <w:rPr>
          <w:rFonts w:eastAsia="Batang"/>
        </w:rPr>
        <w:t>Handover Restriction List</w:t>
      </w:r>
      <w:r>
        <w:tab/>
      </w:r>
      <w:r>
        <w:fldChar w:fldCharType="begin" w:fldLock="1"/>
      </w:r>
      <w:r>
        <w:instrText xml:space="preserve"> PAGEREF _Toc145323905 \h </w:instrText>
      </w:r>
      <w:r>
        <w:fldChar w:fldCharType="separate"/>
      </w:r>
      <w:r>
        <w:t>173</w:t>
      </w:r>
      <w:r>
        <w:fldChar w:fldCharType="end"/>
      </w:r>
    </w:p>
    <w:p w14:paraId="72FFAE03" w14:textId="70A649F9" w:rsidR="00F30F3D" w:rsidRDefault="00F30F3D">
      <w:pPr>
        <w:pStyle w:val="TOC3"/>
        <w:rPr>
          <w:rFonts w:ascii="Calibri" w:eastAsia="Malgun Gothic" w:hAnsi="Calibri"/>
          <w:kern w:val="2"/>
          <w:sz w:val="22"/>
          <w:szCs w:val="22"/>
        </w:rPr>
      </w:pPr>
      <w:r>
        <w:t>9.2.4</w:t>
      </w:r>
      <w:r>
        <w:rPr>
          <w:rFonts w:ascii="Calibri" w:eastAsia="Malgun Gothic" w:hAnsi="Calibri"/>
          <w:kern w:val="2"/>
          <w:sz w:val="22"/>
          <w:szCs w:val="22"/>
        </w:rPr>
        <w:tab/>
      </w:r>
      <w:r>
        <w:t>PLMN Identity</w:t>
      </w:r>
      <w:r>
        <w:tab/>
      </w:r>
      <w:r>
        <w:fldChar w:fldCharType="begin" w:fldLock="1"/>
      </w:r>
      <w:r>
        <w:instrText xml:space="preserve"> PAGEREF _Toc145323906 \h </w:instrText>
      </w:r>
      <w:r>
        <w:fldChar w:fldCharType="separate"/>
      </w:r>
      <w:r>
        <w:t>174</w:t>
      </w:r>
      <w:r>
        <w:fldChar w:fldCharType="end"/>
      </w:r>
    </w:p>
    <w:p w14:paraId="55C3AFCF" w14:textId="1CCC6A35" w:rsidR="00F30F3D" w:rsidRDefault="00F30F3D">
      <w:pPr>
        <w:pStyle w:val="TOC3"/>
        <w:rPr>
          <w:rFonts w:ascii="Calibri" w:eastAsia="Malgun Gothic" w:hAnsi="Calibri"/>
          <w:kern w:val="2"/>
          <w:sz w:val="22"/>
          <w:szCs w:val="22"/>
        </w:rPr>
      </w:pPr>
      <w:r>
        <w:t>9.2.5</w:t>
      </w:r>
      <w:r>
        <w:rPr>
          <w:rFonts w:ascii="Calibri" w:eastAsia="Malgun Gothic" w:hAnsi="Calibri"/>
          <w:kern w:val="2"/>
          <w:sz w:val="22"/>
          <w:szCs w:val="22"/>
        </w:rPr>
        <w:tab/>
      </w:r>
      <w:r>
        <w:t>DL Forwarding</w:t>
      </w:r>
      <w:r>
        <w:tab/>
      </w:r>
      <w:r>
        <w:fldChar w:fldCharType="begin" w:fldLock="1"/>
      </w:r>
      <w:r>
        <w:instrText xml:space="preserve"> PAGEREF _Toc145323907 \h </w:instrText>
      </w:r>
      <w:r>
        <w:fldChar w:fldCharType="separate"/>
      </w:r>
      <w:r>
        <w:t>175</w:t>
      </w:r>
      <w:r>
        <w:fldChar w:fldCharType="end"/>
      </w:r>
    </w:p>
    <w:p w14:paraId="4F3C88D1" w14:textId="5A319995" w:rsidR="00F30F3D" w:rsidRDefault="00F30F3D">
      <w:pPr>
        <w:pStyle w:val="TOC3"/>
        <w:rPr>
          <w:rFonts w:ascii="Calibri" w:eastAsia="Malgun Gothic" w:hAnsi="Calibri"/>
          <w:kern w:val="2"/>
          <w:sz w:val="22"/>
          <w:szCs w:val="22"/>
        </w:rPr>
      </w:pPr>
      <w:r>
        <w:t>9.2.6</w:t>
      </w:r>
      <w:r>
        <w:rPr>
          <w:rFonts w:ascii="Calibri" w:eastAsia="Malgun Gothic" w:hAnsi="Calibri"/>
          <w:kern w:val="2"/>
          <w:sz w:val="22"/>
          <w:szCs w:val="22"/>
        </w:rPr>
        <w:tab/>
      </w:r>
      <w:r>
        <w:t>Cause</w:t>
      </w:r>
      <w:r>
        <w:tab/>
      </w:r>
      <w:r>
        <w:fldChar w:fldCharType="begin" w:fldLock="1"/>
      </w:r>
      <w:r>
        <w:instrText xml:space="preserve"> PAGEREF _Toc145323908 \h </w:instrText>
      </w:r>
      <w:r>
        <w:fldChar w:fldCharType="separate"/>
      </w:r>
      <w:r>
        <w:t>175</w:t>
      </w:r>
      <w:r>
        <w:fldChar w:fldCharType="end"/>
      </w:r>
    </w:p>
    <w:p w14:paraId="605993FD" w14:textId="25B2F4ED" w:rsidR="00F30F3D" w:rsidRDefault="00F30F3D">
      <w:pPr>
        <w:pStyle w:val="TOC3"/>
        <w:rPr>
          <w:rFonts w:ascii="Calibri" w:eastAsia="Malgun Gothic" w:hAnsi="Calibri"/>
          <w:kern w:val="2"/>
          <w:sz w:val="22"/>
          <w:szCs w:val="22"/>
        </w:rPr>
      </w:pPr>
      <w:r>
        <w:t>9.2.7</w:t>
      </w:r>
      <w:r>
        <w:rPr>
          <w:rFonts w:ascii="Calibri" w:eastAsia="Malgun Gothic" w:hAnsi="Calibri"/>
          <w:kern w:val="2"/>
          <w:sz w:val="22"/>
          <w:szCs w:val="22"/>
        </w:rPr>
        <w:tab/>
      </w:r>
      <w:r>
        <w:t>Criticality Diagnostics</w:t>
      </w:r>
      <w:r>
        <w:tab/>
      </w:r>
      <w:r>
        <w:fldChar w:fldCharType="begin" w:fldLock="1"/>
      </w:r>
      <w:r>
        <w:instrText xml:space="preserve"> PAGEREF _Toc145323909 \h </w:instrText>
      </w:r>
      <w:r>
        <w:fldChar w:fldCharType="separate"/>
      </w:r>
      <w:r>
        <w:t>179</w:t>
      </w:r>
      <w:r>
        <w:fldChar w:fldCharType="end"/>
      </w:r>
    </w:p>
    <w:p w14:paraId="678F377C" w14:textId="61C585E4" w:rsidR="00F30F3D" w:rsidRDefault="00F30F3D">
      <w:pPr>
        <w:pStyle w:val="TOC3"/>
        <w:rPr>
          <w:rFonts w:ascii="Calibri" w:eastAsia="Malgun Gothic" w:hAnsi="Calibri"/>
          <w:kern w:val="2"/>
          <w:sz w:val="22"/>
          <w:szCs w:val="22"/>
        </w:rPr>
      </w:pPr>
      <w:r>
        <w:t>9.2.8</w:t>
      </w:r>
      <w:r>
        <w:rPr>
          <w:rFonts w:ascii="Calibri" w:eastAsia="Malgun Gothic" w:hAnsi="Calibri"/>
          <w:kern w:val="2"/>
          <w:sz w:val="22"/>
          <w:szCs w:val="22"/>
        </w:rPr>
        <w:tab/>
      </w:r>
      <w:r>
        <w:t>Served Cell Information</w:t>
      </w:r>
      <w:r>
        <w:tab/>
      </w:r>
      <w:r>
        <w:fldChar w:fldCharType="begin" w:fldLock="1"/>
      </w:r>
      <w:r>
        <w:instrText xml:space="preserve"> PAGEREF _Toc145323910 \h </w:instrText>
      </w:r>
      <w:r>
        <w:fldChar w:fldCharType="separate"/>
      </w:r>
      <w:r>
        <w:t>180</w:t>
      </w:r>
      <w:r>
        <w:fldChar w:fldCharType="end"/>
      </w:r>
    </w:p>
    <w:p w14:paraId="7C50836F" w14:textId="4F5E6423" w:rsidR="00F30F3D" w:rsidRDefault="00F30F3D">
      <w:pPr>
        <w:pStyle w:val="TOC3"/>
        <w:rPr>
          <w:rFonts w:ascii="Calibri" w:eastAsia="Malgun Gothic" w:hAnsi="Calibri"/>
          <w:kern w:val="2"/>
          <w:sz w:val="22"/>
          <w:szCs w:val="22"/>
        </w:rPr>
      </w:pPr>
      <w:r>
        <w:lastRenderedPageBreak/>
        <w:t>9.2.9</w:t>
      </w:r>
      <w:r>
        <w:rPr>
          <w:rFonts w:ascii="Calibri" w:eastAsia="Malgun Gothic" w:hAnsi="Calibri"/>
          <w:kern w:val="2"/>
          <w:sz w:val="22"/>
          <w:szCs w:val="22"/>
        </w:rPr>
        <w:tab/>
      </w:r>
      <w:r w:rsidRPr="00087364">
        <w:rPr>
          <w:rFonts w:eastAsia="Batang"/>
        </w:rPr>
        <w:t>E-RAB Level QoS Parameters</w:t>
      </w:r>
      <w:r>
        <w:tab/>
      </w:r>
      <w:r>
        <w:fldChar w:fldCharType="begin" w:fldLock="1"/>
      </w:r>
      <w:r>
        <w:instrText xml:space="preserve"> PAGEREF _Toc145323911 \h </w:instrText>
      </w:r>
      <w:r>
        <w:fldChar w:fldCharType="separate"/>
      </w:r>
      <w:r>
        <w:t>184</w:t>
      </w:r>
      <w:r>
        <w:fldChar w:fldCharType="end"/>
      </w:r>
    </w:p>
    <w:p w14:paraId="37CF2F0A" w14:textId="4458D9D3" w:rsidR="00F30F3D" w:rsidRDefault="00F30F3D">
      <w:pPr>
        <w:pStyle w:val="TOC3"/>
        <w:rPr>
          <w:rFonts w:ascii="Calibri" w:eastAsia="Malgun Gothic" w:hAnsi="Calibri"/>
          <w:kern w:val="2"/>
          <w:sz w:val="22"/>
          <w:szCs w:val="22"/>
        </w:rPr>
      </w:pPr>
      <w:r>
        <w:t>9.2.10</w:t>
      </w:r>
      <w:r>
        <w:rPr>
          <w:rFonts w:ascii="Calibri" w:eastAsia="Malgun Gothic" w:hAnsi="Calibri"/>
          <w:kern w:val="2"/>
          <w:sz w:val="22"/>
          <w:szCs w:val="22"/>
        </w:rPr>
        <w:tab/>
      </w:r>
      <w:r>
        <w:t>GBR QoS Information</w:t>
      </w:r>
      <w:r>
        <w:tab/>
      </w:r>
      <w:r>
        <w:fldChar w:fldCharType="begin" w:fldLock="1"/>
      </w:r>
      <w:r>
        <w:instrText xml:space="preserve"> PAGEREF _Toc145323912 \h </w:instrText>
      </w:r>
      <w:r>
        <w:fldChar w:fldCharType="separate"/>
      </w:r>
      <w:r>
        <w:t>185</w:t>
      </w:r>
      <w:r>
        <w:fldChar w:fldCharType="end"/>
      </w:r>
    </w:p>
    <w:p w14:paraId="224C53E6" w14:textId="66E97E8B" w:rsidR="00F30F3D" w:rsidRDefault="00F30F3D">
      <w:pPr>
        <w:pStyle w:val="TOC3"/>
        <w:rPr>
          <w:rFonts w:ascii="Calibri" w:eastAsia="Malgun Gothic" w:hAnsi="Calibri"/>
          <w:kern w:val="2"/>
          <w:sz w:val="22"/>
          <w:szCs w:val="22"/>
        </w:rPr>
      </w:pPr>
      <w:r>
        <w:t>9.2.11</w:t>
      </w:r>
      <w:r>
        <w:rPr>
          <w:rFonts w:ascii="Calibri" w:eastAsia="Malgun Gothic" w:hAnsi="Calibri"/>
          <w:kern w:val="2"/>
          <w:sz w:val="22"/>
          <w:szCs w:val="22"/>
        </w:rPr>
        <w:tab/>
      </w:r>
      <w:r>
        <w:t>Bit Rate</w:t>
      </w:r>
      <w:r>
        <w:tab/>
      </w:r>
      <w:r>
        <w:fldChar w:fldCharType="begin" w:fldLock="1"/>
      </w:r>
      <w:r>
        <w:instrText xml:space="preserve"> PAGEREF _Toc145323913 \h </w:instrText>
      </w:r>
      <w:r>
        <w:fldChar w:fldCharType="separate"/>
      </w:r>
      <w:r>
        <w:t>186</w:t>
      </w:r>
      <w:r>
        <w:fldChar w:fldCharType="end"/>
      </w:r>
    </w:p>
    <w:p w14:paraId="653B5A0C" w14:textId="665AE007" w:rsidR="00F30F3D" w:rsidRDefault="00F30F3D">
      <w:pPr>
        <w:pStyle w:val="TOC3"/>
        <w:rPr>
          <w:rFonts w:ascii="Calibri" w:eastAsia="Malgun Gothic" w:hAnsi="Calibri"/>
          <w:kern w:val="2"/>
          <w:sz w:val="22"/>
          <w:szCs w:val="22"/>
        </w:rPr>
      </w:pPr>
      <w:r>
        <w:t>9.2.12</w:t>
      </w:r>
      <w:r>
        <w:rPr>
          <w:rFonts w:ascii="Calibri" w:eastAsia="Malgun Gothic" w:hAnsi="Calibri"/>
          <w:kern w:val="2"/>
          <w:sz w:val="22"/>
          <w:szCs w:val="22"/>
        </w:rPr>
        <w:tab/>
      </w:r>
      <w:r>
        <w:t>UE Aggregate Maximum Bit Rate</w:t>
      </w:r>
      <w:r>
        <w:tab/>
      </w:r>
      <w:r>
        <w:fldChar w:fldCharType="begin" w:fldLock="1"/>
      </w:r>
      <w:r>
        <w:instrText xml:space="preserve"> PAGEREF _Toc145323914 \h </w:instrText>
      </w:r>
      <w:r>
        <w:fldChar w:fldCharType="separate"/>
      </w:r>
      <w:r>
        <w:t>186</w:t>
      </w:r>
      <w:r>
        <w:fldChar w:fldCharType="end"/>
      </w:r>
    </w:p>
    <w:p w14:paraId="30FA60BE" w14:textId="484EB8E7" w:rsidR="00F30F3D" w:rsidRDefault="00F30F3D">
      <w:pPr>
        <w:pStyle w:val="TOC3"/>
        <w:rPr>
          <w:rFonts w:ascii="Calibri" w:eastAsia="Malgun Gothic" w:hAnsi="Calibri"/>
          <w:kern w:val="2"/>
          <w:sz w:val="22"/>
          <w:szCs w:val="22"/>
        </w:rPr>
      </w:pPr>
      <w:r>
        <w:t>9.2.13</w:t>
      </w:r>
      <w:r>
        <w:rPr>
          <w:rFonts w:ascii="Calibri" w:eastAsia="Malgun Gothic" w:hAnsi="Calibri"/>
          <w:kern w:val="2"/>
          <w:sz w:val="22"/>
          <w:szCs w:val="22"/>
        </w:rPr>
        <w:tab/>
      </w:r>
      <w:r>
        <w:t>Message Type</w:t>
      </w:r>
      <w:r>
        <w:tab/>
      </w:r>
      <w:r>
        <w:fldChar w:fldCharType="begin" w:fldLock="1"/>
      </w:r>
      <w:r>
        <w:instrText xml:space="preserve"> PAGEREF _Toc145323915 \h </w:instrText>
      </w:r>
      <w:r>
        <w:fldChar w:fldCharType="separate"/>
      </w:r>
      <w:r>
        <w:t>187</w:t>
      </w:r>
      <w:r>
        <w:fldChar w:fldCharType="end"/>
      </w:r>
    </w:p>
    <w:p w14:paraId="105E1F76" w14:textId="39014C8C" w:rsidR="00F30F3D" w:rsidRDefault="00F30F3D">
      <w:pPr>
        <w:pStyle w:val="TOC3"/>
        <w:rPr>
          <w:rFonts w:ascii="Calibri" w:eastAsia="Malgun Gothic" w:hAnsi="Calibri"/>
          <w:kern w:val="2"/>
          <w:sz w:val="22"/>
          <w:szCs w:val="22"/>
        </w:rPr>
      </w:pPr>
      <w:r>
        <w:t>9.2.14</w:t>
      </w:r>
      <w:r>
        <w:rPr>
          <w:rFonts w:ascii="Calibri" w:eastAsia="Malgun Gothic" w:hAnsi="Calibri"/>
          <w:kern w:val="2"/>
          <w:sz w:val="22"/>
          <w:szCs w:val="22"/>
        </w:rPr>
        <w:tab/>
      </w:r>
      <w:r>
        <w:t>ECGI</w:t>
      </w:r>
      <w:r>
        <w:tab/>
      </w:r>
      <w:r>
        <w:fldChar w:fldCharType="begin" w:fldLock="1"/>
      </w:r>
      <w:r>
        <w:instrText xml:space="preserve"> PAGEREF _Toc145323916 \h </w:instrText>
      </w:r>
      <w:r>
        <w:fldChar w:fldCharType="separate"/>
      </w:r>
      <w:r>
        <w:t>187</w:t>
      </w:r>
      <w:r>
        <w:fldChar w:fldCharType="end"/>
      </w:r>
    </w:p>
    <w:p w14:paraId="05E99B75" w14:textId="28640316" w:rsidR="00F30F3D" w:rsidRDefault="00F30F3D">
      <w:pPr>
        <w:pStyle w:val="TOC3"/>
        <w:rPr>
          <w:rFonts w:ascii="Calibri" w:eastAsia="Malgun Gothic" w:hAnsi="Calibri"/>
          <w:kern w:val="2"/>
          <w:sz w:val="22"/>
          <w:szCs w:val="22"/>
        </w:rPr>
      </w:pPr>
      <w:r>
        <w:t>9.2.15</w:t>
      </w:r>
      <w:r>
        <w:rPr>
          <w:rFonts w:ascii="Calibri" w:eastAsia="Malgun Gothic" w:hAnsi="Calibri"/>
          <w:kern w:val="2"/>
          <w:sz w:val="22"/>
          <w:szCs w:val="22"/>
        </w:rPr>
        <w:tab/>
      </w:r>
      <w:r>
        <w:t>COUNT Value</w:t>
      </w:r>
      <w:r>
        <w:tab/>
      </w:r>
      <w:r>
        <w:fldChar w:fldCharType="begin" w:fldLock="1"/>
      </w:r>
      <w:r>
        <w:instrText xml:space="preserve"> PAGEREF _Toc145323917 \h </w:instrText>
      </w:r>
      <w:r>
        <w:fldChar w:fldCharType="separate"/>
      </w:r>
      <w:r>
        <w:t>188</w:t>
      </w:r>
      <w:r>
        <w:fldChar w:fldCharType="end"/>
      </w:r>
    </w:p>
    <w:p w14:paraId="6DFD83B6" w14:textId="3E5D55D6" w:rsidR="00F30F3D" w:rsidRDefault="00F30F3D">
      <w:pPr>
        <w:pStyle w:val="TOC3"/>
        <w:rPr>
          <w:rFonts w:ascii="Calibri" w:eastAsia="Malgun Gothic" w:hAnsi="Calibri"/>
          <w:kern w:val="2"/>
          <w:sz w:val="22"/>
          <w:szCs w:val="22"/>
        </w:rPr>
      </w:pPr>
      <w:r>
        <w:t>9.2.16</w:t>
      </w:r>
      <w:r>
        <w:rPr>
          <w:rFonts w:ascii="Calibri" w:eastAsia="Malgun Gothic" w:hAnsi="Calibri"/>
          <w:kern w:val="2"/>
          <w:sz w:val="22"/>
          <w:szCs w:val="22"/>
        </w:rPr>
        <w:tab/>
      </w:r>
      <w:r>
        <w:t>GUMMEI</w:t>
      </w:r>
      <w:r>
        <w:tab/>
      </w:r>
      <w:r>
        <w:fldChar w:fldCharType="begin" w:fldLock="1"/>
      </w:r>
      <w:r>
        <w:instrText xml:space="preserve"> PAGEREF _Toc145323918 \h </w:instrText>
      </w:r>
      <w:r>
        <w:fldChar w:fldCharType="separate"/>
      </w:r>
      <w:r>
        <w:t>188</w:t>
      </w:r>
      <w:r>
        <w:fldChar w:fldCharType="end"/>
      </w:r>
    </w:p>
    <w:p w14:paraId="31B2BD67" w14:textId="5DD2417C" w:rsidR="00F30F3D" w:rsidRDefault="00F30F3D">
      <w:pPr>
        <w:pStyle w:val="TOC3"/>
        <w:rPr>
          <w:rFonts w:ascii="Calibri" w:eastAsia="Malgun Gothic" w:hAnsi="Calibri"/>
          <w:kern w:val="2"/>
          <w:sz w:val="22"/>
          <w:szCs w:val="22"/>
        </w:rPr>
      </w:pPr>
      <w:r>
        <w:t>9.2.17</w:t>
      </w:r>
      <w:r>
        <w:rPr>
          <w:rFonts w:ascii="Calibri" w:eastAsia="Malgun Gothic" w:hAnsi="Calibri"/>
          <w:kern w:val="2"/>
          <w:sz w:val="22"/>
          <w:szCs w:val="22"/>
        </w:rPr>
        <w:tab/>
      </w:r>
      <w:r>
        <w:t>UL Interference Overload Indication</w:t>
      </w:r>
      <w:r>
        <w:tab/>
      </w:r>
      <w:r>
        <w:fldChar w:fldCharType="begin" w:fldLock="1"/>
      </w:r>
      <w:r>
        <w:instrText xml:space="preserve"> PAGEREF _Toc145323919 \h </w:instrText>
      </w:r>
      <w:r>
        <w:fldChar w:fldCharType="separate"/>
      </w:r>
      <w:r>
        <w:t>188</w:t>
      </w:r>
      <w:r>
        <w:fldChar w:fldCharType="end"/>
      </w:r>
    </w:p>
    <w:p w14:paraId="3118DBA1" w14:textId="3116EB15" w:rsidR="00F30F3D" w:rsidRDefault="00F30F3D">
      <w:pPr>
        <w:pStyle w:val="TOC3"/>
        <w:rPr>
          <w:rFonts w:ascii="Calibri" w:eastAsia="Malgun Gothic" w:hAnsi="Calibri"/>
          <w:kern w:val="2"/>
          <w:sz w:val="22"/>
          <w:szCs w:val="22"/>
        </w:rPr>
      </w:pPr>
      <w:r>
        <w:t>9.2.18</w:t>
      </w:r>
      <w:r>
        <w:rPr>
          <w:rFonts w:ascii="Calibri" w:eastAsia="Malgun Gothic" w:hAnsi="Calibri"/>
          <w:kern w:val="2"/>
          <w:sz w:val="22"/>
          <w:szCs w:val="22"/>
        </w:rPr>
        <w:tab/>
      </w:r>
      <w:r>
        <w:t>UL High Interference Indication</w:t>
      </w:r>
      <w:r>
        <w:tab/>
      </w:r>
      <w:r>
        <w:fldChar w:fldCharType="begin" w:fldLock="1"/>
      </w:r>
      <w:r>
        <w:instrText xml:space="preserve"> PAGEREF _Toc145323920 \h </w:instrText>
      </w:r>
      <w:r>
        <w:fldChar w:fldCharType="separate"/>
      </w:r>
      <w:r>
        <w:t>188</w:t>
      </w:r>
      <w:r>
        <w:fldChar w:fldCharType="end"/>
      </w:r>
    </w:p>
    <w:p w14:paraId="21AE86B5" w14:textId="2298DDE4" w:rsidR="00F30F3D" w:rsidRDefault="00F30F3D">
      <w:pPr>
        <w:pStyle w:val="TOC3"/>
        <w:rPr>
          <w:rFonts w:ascii="Calibri" w:eastAsia="Malgun Gothic" w:hAnsi="Calibri"/>
          <w:kern w:val="2"/>
          <w:sz w:val="22"/>
          <w:szCs w:val="22"/>
        </w:rPr>
      </w:pPr>
      <w:r>
        <w:t>9.2.19</w:t>
      </w:r>
      <w:r>
        <w:rPr>
          <w:rFonts w:ascii="Calibri" w:eastAsia="Malgun Gothic" w:hAnsi="Calibri"/>
          <w:kern w:val="2"/>
          <w:sz w:val="22"/>
          <w:szCs w:val="22"/>
        </w:rPr>
        <w:tab/>
      </w:r>
      <w:r>
        <w:t>Relative Narrowband Tx Power (RNTP)</w:t>
      </w:r>
      <w:r>
        <w:tab/>
      </w:r>
      <w:r>
        <w:fldChar w:fldCharType="begin" w:fldLock="1"/>
      </w:r>
      <w:r>
        <w:instrText xml:space="preserve"> PAGEREF _Toc145323921 \h </w:instrText>
      </w:r>
      <w:r>
        <w:fldChar w:fldCharType="separate"/>
      </w:r>
      <w:r>
        <w:t>188</w:t>
      </w:r>
      <w:r>
        <w:fldChar w:fldCharType="end"/>
      </w:r>
    </w:p>
    <w:p w14:paraId="3F7291B7" w14:textId="63E96A11" w:rsidR="00F30F3D" w:rsidRDefault="00F30F3D">
      <w:pPr>
        <w:pStyle w:val="TOC3"/>
        <w:rPr>
          <w:rFonts w:ascii="Calibri" w:eastAsia="Malgun Gothic" w:hAnsi="Calibri"/>
          <w:kern w:val="2"/>
          <w:sz w:val="22"/>
          <w:szCs w:val="22"/>
        </w:rPr>
      </w:pPr>
      <w:r>
        <w:t>9.2.20</w:t>
      </w:r>
      <w:r>
        <w:rPr>
          <w:rFonts w:ascii="Calibri" w:eastAsia="Malgun Gothic" w:hAnsi="Calibri"/>
          <w:kern w:val="2"/>
          <w:sz w:val="22"/>
          <w:szCs w:val="22"/>
        </w:rPr>
        <w:tab/>
      </w:r>
      <w:r>
        <w:t>GU Group Id</w:t>
      </w:r>
      <w:r>
        <w:tab/>
      </w:r>
      <w:r>
        <w:fldChar w:fldCharType="begin" w:fldLock="1"/>
      </w:r>
      <w:r>
        <w:instrText xml:space="preserve"> PAGEREF _Toc145323922 \h </w:instrText>
      </w:r>
      <w:r>
        <w:fldChar w:fldCharType="separate"/>
      </w:r>
      <w:r>
        <w:t>190</w:t>
      </w:r>
      <w:r>
        <w:fldChar w:fldCharType="end"/>
      </w:r>
    </w:p>
    <w:p w14:paraId="294CE9A8" w14:textId="44164DAB" w:rsidR="00F30F3D" w:rsidRDefault="00F30F3D">
      <w:pPr>
        <w:pStyle w:val="TOC3"/>
        <w:rPr>
          <w:rFonts w:ascii="Calibri" w:eastAsia="Malgun Gothic" w:hAnsi="Calibri"/>
          <w:kern w:val="2"/>
          <w:sz w:val="22"/>
          <w:szCs w:val="22"/>
        </w:rPr>
      </w:pPr>
      <w:r>
        <w:t>9.2.21</w:t>
      </w:r>
      <w:r>
        <w:rPr>
          <w:rFonts w:ascii="Calibri" w:eastAsia="Malgun Gothic" w:hAnsi="Calibri"/>
          <w:kern w:val="2"/>
          <w:sz w:val="22"/>
          <w:szCs w:val="22"/>
        </w:rPr>
        <w:tab/>
      </w:r>
      <w:r>
        <w:t>Location Reporting Information</w:t>
      </w:r>
      <w:r>
        <w:tab/>
      </w:r>
      <w:r>
        <w:fldChar w:fldCharType="begin" w:fldLock="1"/>
      </w:r>
      <w:r>
        <w:instrText xml:space="preserve"> PAGEREF _Toc145323923 \h </w:instrText>
      </w:r>
      <w:r>
        <w:fldChar w:fldCharType="separate"/>
      </w:r>
      <w:r>
        <w:t>191</w:t>
      </w:r>
      <w:r>
        <w:fldChar w:fldCharType="end"/>
      </w:r>
    </w:p>
    <w:p w14:paraId="06AC9326" w14:textId="6992212F" w:rsidR="00F30F3D" w:rsidRDefault="00F30F3D">
      <w:pPr>
        <w:pStyle w:val="TOC3"/>
        <w:rPr>
          <w:rFonts w:ascii="Calibri" w:eastAsia="Malgun Gothic" w:hAnsi="Calibri"/>
          <w:kern w:val="2"/>
          <w:sz w:val="22"/>
          <w:szCs w:val="22"/>
        </w:rPr>
      </w:pPr>
      <w:r>
        <w:t>9.2.22</w:t>
      </w:r>
      <w:r>
        <w:rPr>
          <w:rFonts w:ascii="Calibri" w:eastAsia="Malgun Gothic" w:hAnsi="Calibri"/>
          <w:kern w:val="2"/>
          <w:sz w:val="22"/>
          <w:szCs w:val="22"/>
        </w:rPr>
        <w:tab/>
      </w:r>
      <w:r>
        <w:t>Global eNB ID</w:t>
      </w:r>
      <w:r>
        <w:tab/>
      </w:r>
      <w:r>
        <w:fldChar w:fldCharType="begin" w:fldLock="1"/>
      </w:r>
      <w:r>
        <w:instrText xml:space="preserve"> PAGEREF _Toc145323924 \h </w:instrText>
      </w:r>
      <w:r>
        <w:fldChar w:fldCharType="separate"/>
      </w:r>
      <w:r>
        <w:t>191</w:t>
      </w:r>
      <w:r>
        <w:fldChar w:fldCharType="end"/>
      </w:r>
    </w:p>
    <w:p w14:paraId="2595C65D" w14:textId="70014A56" w:rsidR="00F30F3D" w:rsidRDefault="00F30F3D">
      <w:pPr>
        <w:pStyle w:val="TOC3"/>
        <w:rPr>
          <w:rFonts w:ascii="Calibri" w:eastAsia="Malgun Gothic" w:hAnsi="Calibri"/>
          <w:kern w:val="2"/>
          <w:sz w:val="22"/>
          <w:szCs w:val="22"/>
        </w:rPr>
      </w:pPr>
      <w:r>
        <w:t>9.2.23</w:t>
      </w:r>
      <w:r>
        <w:rPr>
          <w:rFonts w:ascii="Calibri" w:eastAsia="Malgun Gothic" w:hAnsi="Calibri"/>
          <w:kern w:val="2"/>
          <w:sz w:val="22"/>
          <w:szCs w:val="22"/>
        </w:rPr>
        <w:tab/>
      </w:r>
      <w:r>
        <w:t>E-RAB ID</w:t>
      </w:r>
      <w:r>
        <w:tab/>
      </w:r>
      <w:r>
        <w:fldChar w:fldCharType="begin" w:fldLock="1"/>
      </w:r>
      <w:r>
        <w:instrText xml:space="preserve"> PAGEREF _Toc145323925 \h </w:instrText>
      </w:r>
      <w:r>
        <w:fldChar w:fldCharType="separate"/>
      </w:r>
      <w:r>
        <w:t>192</w:t>
      </w:r>
      <w:r>
        <w:fldChar w:fldCharType="end"/>
      </w:r>
    </w:p>
    <w:p w14:paraId="7DE7A20B" w14:textId="5C2BBDF2" w:rsidR="00F30F3D" w:rsidRDefault="00F30F3D">
      <w:pPr>
        <w:pStyle w:val="TOC3"/>
        <w:rPr>
          <w:rFonts w:ascii="Calibri" w:eastAsia="Malgun Gothic" w:hAnsi="Calibri"/>
          <w:kern w:val="2"/>
          <w:sz w:val="22"/>
          <w:szCs w:val="22"/>
        </w:rPr>
      </w:pPr>
      <w:r>
        <w:t>9.2.24</w:t>
      </w:r>
      <w:r>
        <w:rPr>
          <w:rFonts w:ascii="Calibri" w:eastAsia="Malgun Gothic" w:hAnsi="Calibri"/>
          <w:kern w:val="2"/>
          <w:sz w:val="22"/>
          <w:szCs w:val="22"/>
        </w:rPr>
        <w:tab/>
      </w:r>
      <w:r>
        <w:t>eNB UE X2AP ID</w:t>
      </w:r>
      <w:r>
        <w:tab/>
      </w:r>
      <w:r>
        <w:fldChar w:fldCharType="begin" w:fldLock="1"/>
      </w:r>
      <w:r>
        <w:instrText xml:space="preserve"> PAGEREF _Toc145323926 \h </w:instrText>
      </w:r>
      <w:r>
        <w:fldChar w:fldCharType="separate"/>
      </w:r>
      <w:r>
        <w:t>192</w:t>
      </w:r>
      <w:r>
        <w:fldChar w:fldCharType="end"/>
      </w:r>
    </w:p>
    <w:p w14:paraId="3A406C0B" w14:textId="7C4CE555" w:rsidR="00F30F3D" w:rsidRDefault="00F30F3D">
      <w:pPr>
        <w:pStyle w:val="TOC3"/>
        <w:rPr>
          <w:rFonts w:ascii="Calibri" w:eastAsia="Malgun Gothic" w:hAnsi="Calibri"/>
          <w:kern w:val="2"/>
          <w:sz w:val="22"/>
          <w:szCs w:val="22"/>
        </w:rPr>
      </w:pPr>
      <w:r w:rsidRPr="00087364">
        <w:rPr>
          <w:rFonts w:eastAsia="Batang"/>
        </w:rPr>
        <w:t>9.2.25</w:t>
      </w:r>
      <w:r>
        <w:rPr>
          <w:rFonts w:ascii="Calibri" w:eastAsia="Malgun Gothic" w:hAnsi="Calibri"/>
          <w:kern w:val="2"/>
          <w:sz w:val="22"/>
          <w:szCs w:val="22"/>
        </w:rPr>
        <w:tab/>
      </w:r>
      <w:r w:rsidRPr="00087364">
        <w:rPr>
          <w:rFonts w:eastAsia="Batang"/>
        </w:rPr>
        <w:t xml:space="preserve">Subscriber Profile ID </w:t>
      </w:r>
      <w:r>
        <w:rPr>
          <w:lang w:eastAsia="zh-CN"/>
        </w:rPr>
        <w:t xml:space="preserve">for </w:t>
      </w:r>
      <w:r w:rsidRPr="00087364">
        <w:rPr>
          <w:rFonts w:cs="Arial"/>
        </w:rPr>
        <w:t>RAT/Frequency priority</w:t>
      </w:r>
      <w:r>
        <w:tab/>
      </w:r>
      <w:r>
        <w:fldChar w:fldCharType="begin" w:fldLock="1"/>
      </w:r>
      <w:r>
        <w:instrText xml:space="preserve"> PAGEREF _Toc145323927 \h </w:instrText>
      </w:r>
      <w:r>
        <w:fldChar w:fldCharType="separate"/>
      </w:r>
      <w:r>
        <w:t>192</w:t>
      </w:r>
      <w:r>
        <w:fldChar w:fldCharType="end"/>
      </w:r>
    </w:p>
    <w:p w14:paraId="547DB923" w14:textId="236CFCCD" w:rsidR="00F30F3D" w:rsidRDefault="00F30F3D">
      <w:pPr>
        <w:pStyle w:val="TOC3"/>
        <w:rPr>
          <w:rFonts w:ascii="Calibri" w:eastAsia="Malgun Gothic" w:hAnsi="Calibri"/>
          <w:kern w:val="2"/>
          <w:sz w:val="22"/>
          <w:szCs w:val="22"/>
        </w:rPr>
      </w:pPr>
      <w:r>
        <w:t>9.2.26</w:t>
      </w:r>
      <w:r>
        <w:rPr>
          <w:rFonts w:ascii="Calibri" w:eastAsia="Malgun Gothic" w:hAnsi="Calibri"/>
          <w:kern w:val="2"/>
          <w:sz w:val="22"/>
          <w:szCs w:val="22"/>
        </w:rPr>
        <w:tab/>
      </w:r>
      <w:r>
        <w:t>EARFCN</w:t>
      </w:r>
      <w:r>
        <w:tab/>
      </w:r>
      <w:r>
        <w:fldChar w:fldCharType="begin" w:fldLock="1"/>
      </w:r>
      <w:r>
        <w:instrText xml:space="preserve"> PAGEREF _Toc145323928 \h </w:instrText>
      </w:r>
      <w:r>
        <w:fldChar w:fldCharType="separate"/>
      </w:r>
      <w:r>
        <w:t>192</w:t>
      </w:r>
      <w:r>
        <w:fldChar w:fldCharType="end"/>
      </w:r>
    </w:p>
    <w:p w14:paraId="76345711" w14:textId="693B3B3B" w:rsidR="00F30F3D" w:rsidRDefault="00F30F3D">
      <w:pPr>
        <w:pStyle w:val="TOC3"/>
        <w:rPr>
          <w:rFonts w:ascii="Calibri" w:eastAsia="Malgun Gothic" w:hAnsi="Calibri"/>
          <w:kern w:val="2"/>
          <w:sz w:val="22"/>
          <w:szCs w:val="22"/>
        </w:rPr>
      </w:pPr>
      <w:r>
        <w:t>9.2.27</w:t>
      </w:r>
      <w:r>
        <w:rPr>
          <w:rFonts w:ascii="Calibri" w:eastAsia="Malgun Gothic" w:hAnsi="Calibri"/>
          <w:kern w:val="2"/>
          <w:sz w:val="22"/>
          <w:szCs w:val="22"/>
        </w:rPr>
        <w:tab/>
      </w:r>
      <w:r>
        <w:t>Transmission Bandwidth</w:t>
      </w:r>
      <w:r>
        <w:tab/>
      </w:r>
      <w:r>
        <w:fldChar w:fldCharType="begin" w:fldLock="1"/>
      </w:r>
      <w:r>
        <w:instrText xml:space="preserve"> PAGEREF _Toc145323929 \h </w:instrText>
      </w:r>
      <w:r>
        <w:fldChar w:fldCharType="separate"/>
      </w:r>
      <w:r>
        <w:t>192</w:t>
      </w:r>
      <w:r>
        <w:fldChar w:fldCharType="end"/>
      </w:r>
    </w:p>
    <w:p w14:paraId="50FD21D5" w14:textId="3D1E749F" w:rsidR="00F30F3D" w:rsidRDefault="00F30F3D">
      <w:pPr>
        <w:pStyle w:val="TOC3"/>
        <w:rPr>
          <w:rFonts w:ascii="Calibri" w:eastAsia="Malgun Gothic" w:hAnsi="Calibri"/>
          <w:kern w:val="2"/>
          <w:sz w:val="22"/>
          <w:szCs w:val="22"/>
        </w:rPr>
      </w:pPr>
      <w:r>
        <w:t>9.2.</w:t>
      </w:r>
      <w:r>
        <w:rPr>
          <w:lang w:eastAsia="zh-CN"/>
        </w:rPr>
        <w:t>28</w:t>
      </w:r>
      <w:r>
        <w:rPr>
          <w:rFonts w:ascii="Calibri" w:eastAsia="Malgun Gothic" w:hAnsi="Calibri"/>
          <w:kern w:val="2"/>
          <w:sz w:val="22"/>
          <w:szCs w:val="22"/>
        </w:rPr>
        <w:tab/>
      </w:r>
      <w:r>
        <w:t>E-RAB List</w:t>
      </w:r>
      <w:r>
        <w:tab/>
      </w:r>
      <w:r>
        <w:fldChar w:fldCharType="begin" w:fldLock="1"/>
      </w:r>
      <w:r>
        <w:instrText xml:space="preserve"> PAGEREF _Toc145323930 \h </w:instrText>
      </w:r>
      <w:r>
        <w:fldChar w:fldCharType="separate"/>
      </w:r>
      <w:r>
        <w:t>193</w:t>
      </w:r>
      <w:r>
        <w:fldChar w:fldCharType="end"/>
      </w:r>
    </w:p>
    <w:p w14:paraId="1A07CF8F" w14:textId="01A73991" w:rsidR="00F30F3D" w:rsidRDefault="00F30F3D">
      <w:pPr>
        <w:pStyle w:val="TOC3"/>
        <w:rPr>
          <w:rFonts w:ascii="Calibri" w:eastAsia="Malgun Gothic" w:hAnsi="Calibri"/>
          <w:kern w:val="2"/>
          <w:sz w:val="22"/>
          <w:szCs w:val="22"/>
        </w:rPr>
      </w:pPr>
      <w:r>
        <w:t>9.2.29</w:t>
      </w:r>
      <w:r>
        <w:rPr>
          <w:rFonts w:ascii="Calibri" w:eastAsia="Malgun Gothic" w:hAnsi="Calibri"/>
          <w:kern w:val="2"/>
          <w:sz w:val="22"/>
          <w:szCs w:val="22"/>
        </w:rPr>
        <w:tab/>
      </w:r>
      <w:r>
        <w:t>UE Security Capabilities</w:t>
      </w:r>
      <w:r>
        <w:tab/>
      </w:r>
      <w:r>
        <w:fldChar w:fldCharType="begin" w:fldLock="1"/>
      </w:r>
      <w:r>
        <w:instrText xml:space="preserve"> PAGEREF _Toc145323931 \h </w:instrText>
      </w:r>
      <w:r>
        <w:fldChar w:fldCharType="separate"/>
      </w:r>
      <w:r>
        <w:t>193</w:t>
      </w:r>
      <w:r>
        <w:fldChar w:fldCharType="end"/>
      </w:r>
    </w:p>
    <w:p w14:paraId="38B258FF" w14:textId="3313E5BF" w:rsidR="00F30F3D" w:rsidRDefault="00F30F3D">
      <w:pPr>
        <w:pStyle w:val="TOC3"/>
        <w:rPr>
          <w:rFonts w:ascii="Calibri" w:eastAsia="Malgun Gothic" w:hAnsi="Calibri"/>
          <w:kern w:val="2"/>
          <w:sz w:val="22"/>
          <w:szCs w:val="22"/>
        </w:rPr>
      </w:pPr>
      <w:r>
        <w:t>9.2.30</w:t>
      </w:r>
      <w:r>
        <w:rPr>
          <w:rFonts w:ascii="Calibri" w:eastAsia="Malgun Gothic" w:hAnsi="Calibri"/>
          <w:kern w:val="2"/>
          <w:sz w:val="22"/>
          <w:szCs w:val="22"/>
        </w:rPr>
        <w:tab/>
      </w:r>
      <w:r w:rsidRPr="00087364">
        <w:rPr>
          <w:rFonts w:cs="Arial"/>
          <w:lang w:eastAsia="zh-CN"/>
        </w:rPr>
        <w:t>AS Security Information</w:t>
      </w:r>
      <w:r>
        <w:tab/>
      </w:r>
      <w:r>
        <w:fldChar w:fldCharType="begin" w:fldLock="1"/>
      </w:r>
      <w:r>
        <w:instrText xml:space="preserve"> PAGEREF _Toc145323932 \h </w:instrText>
      </w:r>
      <w:r>
        <w:fldChar w:fldCharType="separate"/>
      </w:r>
      <w:r>
        <w:t>194</w:t>
      </w:r>
      <w:r>
        <w:fldChar w:fldCharType="end"/>
      </w:r>
    </w:p>
    <w:p w14:paraId="2D0D0362" w14:textId="00B787AB" w:rsidR="00F30F3D" w:rsidRDefault="00F30F3D">
      <w:pPr>
        <w:pStyle w:val="TOC3"/>
        <w:rPr>
          <w:rFonts w:ascii="Calibri" w:eastAsia="Malgun Gothic" w:hAnsi="Calibri"/>
          <w:kern w:val="2"/>
          <w:sz w:val="22"/>
          <w:szCs w:val="22"/>
        </w:rPr>
      </w:pPr>
      <w:r>
        <w:t>9.2.31</w:t>
      </w:r>
      <w:r>
        <w:rPr>
          <w:rFonts w:ascii="Calibri" w:eastAsia="Malgun Gothic" w:hAnsi="Calibri"/>
          <w:kern w:val="2"/>
          <w:sz w:val="22"/>
          <w:szCs w:val="22"/>
        </w:rPr>
        <w:tab/>
      </w:r>
      <w:r>
        <w:t>Allocation and Retention Priority</w:t>
      </w:r>
      <w:r>
        <w:tab/>
      </w:r>
      <w:r>
        <w:fldChar w:fldCharType="begin" w:fldLock="1"/>
      </w:r>
      <w:r>
        <w:instrText xml:space="preserve"> PAGEREF _Toc145323933 \h </w:instrText>
      </w:r>
      <w:r>
        <w:fldChar w:fldCharType="separate"/>
      </w:r>
      <w:r>
        <w:t>194</w:t>
      </w:r>
      <w:r>
        <w:fldChar w:fldCharType="end"/>
      </w:r>
    </w:p>
    <w:p w14:paraId="67478AC9" w14:textId="2FCD5CCA" w:rsidR="00F30F3D" w:rsidRDefault="00F30F3D">
      <w:pPr>
        <w:pStyle w:val="TOC3"/>
        <w:rPr>
          <w:rFonts w:ascii="Calibri" w:eastAsia="Malgun Gothic" w:hAnsi="Calibri"/>
          <w:kern w:val="2"/>
          <w:sz w:val="22"/>
          <w:szCs w:val="22"/>
        </w:rPr>
      </w:pPr>
      <w:r w:rsidRPr="00087364">
        <w:rPr>
          <w:rFonts w:eastAsia="Batang"/>
        </w:rPr>
        <w:t>9.2.32</w:t>
      </w:r>
      <w:r>
        <w:rPr>
          <w:rFonts w:ascii="Calibri" w:eastAsia="Malgun Gothic" w:hAnsi="Calibri"/>
          <w:kern w:val="2"/>
          <w:sz w:val="22"/>
          <w:szCs w:val="22"/>
        </w:rPr>
        <w:tab/>
      </w:r>
      <w:r w:rsidRPr="00087364">
        <w:rPr>
          <w:rFonts w:eastAsia="Batang"/>
        </w:rPr>
        <w:t>Time To Wait</w:t>
      </w:r>
      <w:r>
        <w:tab/>
      </w:r>
      <w:r>
        <w:fldChar w:fldCharType="begin" w:fldLock="1"/>
      </w:r>
      <w:r>
        <w:instrText xml:space="preserve"> PAGEREF _Toc145323934 \h </w:instrText>
      </w:r>
      <w:r>
        <w:fldChar w:fldCharType="separate"/>
      </w:r>
      <w:r>
        <w:t>195</w:t>
      </w:r>
      <w:r>
        <w:fldChar w:fldCharType="end"/>
      </w:r>
    </w:p>
    <w:p w14:paraId="3EA42619" w14:textId="39A73797" w:rsidR="00F30F3D" w:rsidRDefault="00F30F3D">
      <w:pPr>
        <w:pStyle w:val="TOC3"/>
        <w:rPr>
          <w:rFonts w:ascii="Calibri" w:eastAsia="Malgun Gothic" w:hAnsi="Calibri"/>
          <w:kern w:val="2"/>
          <w:sz w:val="22"/>
          <w:szCs w:val="22"/>
        </w:rPr>
      </w:pPr>
      <w:r w:rsidRPr="00087364">
        <w:rPr>
          <w:rFonts w:eastAsia="Batang"/>
        </w:rPr>
        <w:t>9.2.33</w:t>
      </w:r>
      <w:r>
        <w:rPr>
          <w:rFonts w:ascii="Calibri" w:eastAsia="Malgun Gothic" w:hAnsi="Calibri"/>
          <w:kern w:val="2"/>
          <w:sz w:val="22"/>
          <w:szCs w:val="22"/>
        </w:rPr>
        <w:tab/>
      </w:r>
      <w:r w:rsidRPr="00087364">
        <w:rPr>
          <w:rFonts w:eastAsia="Batang"/>
        </w:rPr>
        <w:t>SRVCC Operation Possible</w:t>
      </w:r>
      <w:r>
        <w:tab/>
      </w:r>
      <w:r>
        <w:fldChar w:fldCharType="begin" w:fldLock="1"/>
      </w:r>
      <w:r>
        <w:instrText xml:space="preserve"> PAGEREF _Toc145323935 \h </w:instrText>
      </w:r>
      <w:r>
        <w:fldChar w:fldCharType="separate"/>
      </w:r>
      <w:r>
        <w:t>195</w:t>
      </w:r>
      <w:r>
        <w:fldChar w:fldCharType="end"/>
      </w:r>
    </w:p>
    <w:p w14:paraId="3A566832" w14:textId="61578F4F" w:rsidR="00F30F3D" w:rsidRDefault="00F30F3D">
      <w:pPr>
        <w:pStyle w:val="TOC3"/>
        <w:rPr>
          <w:rFonts w:ascii="Calibri" w:eastAsia="Malgun Gothic" w:hAnsi="Calibri"/>
          <w:kern w:val="2"/>
          <w:sz w:val="22"/>
          <w:szCs w:val="22"/>
        </w:rPr>
      </w:pPr>
      <w:r w:rsidRPr="00087364">
        <w:rPr>
          <w:rFonts w:eastAsia="Batang"/>
        </w:rPr>
        <w:t>9.2.34</w:t>
      </w:r>
      <w:r>
        <w:rPr>
          <w:rFonts w:ascii="Calibri" w:eastAsia="Malgun Gothic" w:hAnsi="Calibri"/>
          <w:kern w:val="2"/>
          <w:sz w:val="22"/>
          <w:szCs w:val="22"/>
        </w:rPr>
        <w:tab/>
      </w:r>
      <w:r w:rsidRPr="00087364">
        <w:rPr>
          <w:rFonts w:eastAsia="Batang"/>
        </w:rPr>
        <w:t>Hardware Load Indicator</w:t>
      </w:r>
      <w:r>
        <w:tab/>
      </w:r>
      <w:r>
        <w:fldChar w:fldCharType="begin" w:fldLock="1"/>
      </w:r>
      <w:r>
        <w:instrText xml:space="preserve"> PAGEREF _Toc145323936 \h </w:instrText>
      </w:r>
      <w:r>
        <w:fldChar w:fldCharType="separate"/>
      </w:r>
      <w:r>
        <w:t>195</w:t>
      </w:r>
      <w:r>
        <w:fldChar w:fldCharType="end"/>
      </w:r>
    </w:p>
    <w:p w14:paraId="1FE81B36" w14:textId="3FA3DFB0" w:rsidR="00F30F3D" w:rsidRDefault="00F30F3D">
      <w:pPr>
        <w:pStyle w:val="TOC3"/>
        <w:rPr>
          <w:rFonts w:ascii="Calibri" w:eastAsia="Malgun Gothic" w:hAnsi="Calibri"/>
          <w:kern w:val="2"/>
          <w:sz w:val="22"/>
          <w:szCs w:val="22"/>
        </w:rPr>
      </w:pPr>
      <w:r>
        <w:t>9.2.35</w:t>
      </w:r>
      <w:r>
        <w:rPr>
          <w:rFonts w:ascii="Calibri" w:eastAsia="Malgun Gothic" w:hAnsi="Calibri"/>
          <w:kern w:val="2"/>
          <w:sz w:val="22"/>
          <w:szCs w:val="22"/>
        </w:rPr>
        <w:tab/>
      </w:r>
      <w:r>
        <w:t>S1 TNL Load Indicator</w:t>
      </w:r>
      <w:r>
        <w:tab/>
      </w:r>
      <w:r>
        <w:fldChar w:fldCharType="begin" w:fldLock="1"/>
      </w:r>
      <w:r>
        <w:instrText xml:space="preserve"> PAGEREF _Toc145323937 \h </w:instrText>
      </w:r>
      <w:r>
        <w:fldChar w:fldCharType="separate"/>
      </w:r>
      <w:r>
        <w:t>195</w:t>
      </w:r>
      <w:r>
        <w:fldChar w:fldCharType="end"/>
      </w:r>
    </w:p>
    <w:p w14:paraId="2668A050" w14:textId="2F33314B" w:rsidR="00F30F3D" w:rsidRDefault="00F30F3D">
      <w:pPr>
        <w:pStyle w:val="TOC3"/>
        <w:rPr>
          <w:rFonts w:ascii="Calibri" w:eastAsia="Malgun Gothic" w:hAnsi="Calibri"/>
          <w:kern w:val="2"/>
          <w:sz w:val="22"/>
          <w:szCs w:val="22"/>
        </w:rPr>
      </w:pPr>
      <w:r>
        <w:t>9.2.36</w:t>
      </w:r>
      <w:r>
        <w:rPr>
          <w:rFonts w:ascii="Calibri" w:eastAsia="Malgun Gothic" w:hAnsi="Calibri"/>
          <w:kern w:val="2"/>
          <w:sz w:val="22"/>
          <w:szCs w:val="22"/>
        </w:rPr>
        <w:tab/>
      </w:r>
      <w:r>
        <w:t>Load Indicator</w:t>
      </w:r>
      <w:r>
        <w:tab/>
      </w:r>
      <w:r>
        <w:fldChar w:fldCharType="begin" w:fldLock="1"/>
      </w:r>
      <w:r>
        <w:instrText xml:space="preserve"> PAGEREF _Toc145323938 \h </w:instrText>
      </w:r>
      <w:r>
        <w:fldChar w:fldCharType="separate"/>
      </w:r>
      <w:r>
        <w:t>195</w:t>
      </w:r>
      <w:r>
        <w:fldChar w:fldCharType="end"/>
      </w:r>
    </w:p>
    <w:p w14:paraId="16DAF1A9" w14:textId="1EF7C8F3" w:rsidR="00F30F3D" w:rsidRDefault="00F30F3D">
      <w:pPr>
        <w:pStyle w:val="TOC3"/>
        <w:rPr>
          <w:rFonts w:ascii="Calibri" w:eastAsia="Malgun Gothic" w:hAnsi="Calibri"/>
          <w:kern w:val="2"/>
          <w:sz w:val="22"/>
          <w:szCs w:val="22"/>
        </w:rPr>
      </w:pPr>
      <w:r w:rsidRPr="00087364">
        <w:rPr>
          <w:rFonts w:eastAsia="Batang"/>
        </w:rPr>
        <w:t>9.2.37</w:t>
      </w:r>
      <w:r>
        <w:rPr>
          <w:rFonts w:ascii="Calibri" w:eastAsia="Malgun Gothic" w:hAnsi="Calibri"/>
          <w:kern w:val="2"/>
          <w:sz w:val="22"/>
          <w:szCs w:val="22"/>
        </w:rPr>
        <w:tab/>
      </w:r>
      <w:r w:rsidRPr="00087364">
        <w:rPr>
          <w:rFonts w:eastAsia="Batang"/>
        </w:rPr>
        <w:t>Radio Resource Status</w:t>
      </w:r>
      <w:r>
        <w:tab/>
      </w:r>
      <w:r>
        <w:fldChar w:fldCharType="begin" w:fldLock="1"/>
      </w:r>
      <w:r>
        <w:instrText xml:space="preserve"> PAGEREF _Toc145323939 \h </w:instrText>
      </w:r>
      <w:r>
        <w:fldChar w:fldCharType="separate"/>
      </w:r>
      <w:r>
        <w:t>195</w:t>
      </w:r>
      <w:r>
        <w:fldChar w:fldCharType="end"/>
      </w:r>
    </w:p>
    <w:p w14:paraId="687596A4" w14:textId="29D14755" w:rsidR="00F30F3D" w:rsidRDefault="00F30F3D">
      <w:pPr>
        <w:pStyle w:val="TOC3"/>
        <w:rPr>
          <w:rFonts w:ascii="Calibri" w:eastAsia="Malgun Gothic" w:hAnsi="Calibri"/>
          <w:kern w:val="2"/>
          <w:sz w:val="22"/>
          <w:szCs w:val="22"/>
        </w:rPr>
      </w:pPr>
      <w:r w:rsidRPr="00087364">
        <w:rPr>
          <w:rFonts w:eastAsia="Batang"/>
        </w:rPr>
        <w:t>9.2.38</w:t>
      </w:r>
      <w:r>
        <w:rPr>
          <w:rFonts w:ascii="Calibri" w:eastAsia="Malgun Gothic" w:hAnsi="Calibri"/>
          <w:kern w:val="2"/>
          <w:sz w:val="22"/>
          <w:szCs w:val="22"/>
        </w:rPr>
        <w:tab/>
      </w:r>
      <w:r w:rsidRPr="00087364">
        <w:rPr>
          <w:rFonts w:eastAsia="Batang"/>
        </w:rPr>
        <w:t>UE History Information</w:t>
      </w:r>
      <w:r>
        <w:tab/>
      </w:r>
      <w:r>
        <w:fldChar w:fldCharType="begin" w:fldLock="1"/>
      </w:r>
      <w:r>
        <w:instrText xml:space="preserve"> PAGEREF _Toc145323940 \h </w:instrText>
      </w:r>
      <w:r>
        <w:fldChar w:fldCharType="separate"/>
      </w:r>
      <w:r>
        <w:t>196</w:t>
      </w:r>
      <w:r>
        <w:fldChar w:fldCharType="end"/>
      </w:r>
    </w:p>
    <w:p w14:paraId="0220FEE7" w14:textId="03F1BDD2" w:rsidR="00F30F3D" w:rsidRDefault="00F30F3D">
      <w:pPr>
        <w:pStyle w:val="TOC3"/>
        <w:rPr>
          <w:rFonts w:ascii="Calibri" w:eastAsia="Malgun Gothic" w:hAnsi="Calibri"/>
          <w:kern w:val="2"/>
          <w:sz w:val="22"/>
          <w:szCs w:val="22"/>
        </w:rPr>
      </w:pPr>
      <w:r w:rsidRPr="00087364">
        <w:rPr>
          <w:rFonts w:eastAsia="Batang"/>
        </w:rPr>
        <w:t>9.2.39</w:t>
      </w:r>
      <w:r>
        <w:rPr>
          <w:rFonts w:ascii="Calibri" w:eastAsia="Malgun Gothic" w:hAnsi="Calibri"/>
          <w:kern w:val="2"/>
          <w:sz w:val="22"/>
          <w:szCs w:val="22"/>
        </w:rPr>
        <w:tab/>
      </w:r>
      <w:r w:rsidRPr="00087364">
        <w:rPr>
          <w:rFonts w:eastAsia="Batang"/>
        </w:rPr>
        <w:t>Last Visited Cell Information</w:t>
      </w:r>
      <w:r>
        <w:tab/>
      </w:r>
      <w:r>
        <w:fldChar w:fldCharType="begin" w:fldLock="1"/>
      </w:r>
      <w:r>
        <w:instrText xml:space="preserve"> PAGEREF _Toc145323941 \h </w:instrText>
      </w:r>
      <w:r>
        <w:fldChar w:fldCharType="separate"/>
      </w:r>
      <w:r>
        <w:t>196</w:t>
      </w:r>
      <w:r>
        <w:fldChar w:fldCharType="end"/>
      </w:r>
    </w:p>
    <w:p w14:paraId="46DF97EB" w14:textId="04D8A74D" w:rsidR="00F30F3D" w:rsidRDefault="00F30F3D">
      <w:pPr>
        <w:pStyle w:val="TOC3"/>
        <w:rPr>
          <w:rFonts w:ascii="Calibri" w:eastAsia="Malgun Gothic" w:hAnsi="Calibri"/>
          <w:kern w:val="2"/>
          <w:sz w:val="22"/>
          <w:szCs w:val="22"/>
        </w:rPr>
      </w:pPr>
      <w:r>
        <w:t>9.2.40</w:t>
      </w:r>
      <w:r>
        <w:rPr>
          <w:rFonts w:ascii="Calibri" w:eastAsia="Malgun Gothic" w:hAnsi="Calibri"/>
          <w:kern w:val="2"/>
          <w:sz w:val="22"/>
          <w:szCs w:val="22"/>
        </w:rPr>
        <w:tab/>
      </w:r>
      <w:r>
        <w:t>Last Visited E-UTRAN Cell Information</w:t>
      </w:r>
      <w:r>
        <w:tab/>
      </w:r>
      <w:r>
        <w:fldChar w:fldCharType="begin" w:fldLock="1"/>
      </w:r>
      <w:r>
        <w:instrText xml:space="preserve"> PAGEREF _Toc145323942 \h </w:instrText>
      </w:r>
      <w:r>
        <w:fldChar w:fldCharType="separate"/>
      </w:r>
      <w:r>
        <w:t>197</w:t>
      </w:r>
      <w:r>
        <w:fldChar w:fldCharType="end"/>
      </w:r>
    </w:p>
    <w:p w14:paraId="0AD3EE77" w14:textId="12A8F2A8" w:rsidR="00F30F3D" w:rsidRDefault="00F30F3D">
      <w:pPr>
        <w:pStyle w:val="TOC3"/>
        <w:rPr>
          <w:rFonts w:ascii="Calibri" w:eastAsia="Malgun Gothic" w:hAnsi="Calibri"/>
          <w:kern w:val="2"/>
          <w:sz w:val="22"/>
          <w:szCs w:val="22"/>
        </w:rPr>
      </w:pPr>
      <w:r w:rsidRPr="00087364">
        <w:rPr>
          <w:rFonts w:eastAsia="Batang"/>
        </w:rPr>
        <w:t>9.2.41</w:t>
      </w:r>
      <w:r>
        <w:rPr>
          <w:rFonts w:ascii="Calibri" w:eastAsia="Malgun Gothic" w:hAnsi="Calibri"/>
          <w:kern w:val="2"/>
          <w:sz w:val="22"/>
          <w:szCs w:val="22"/>
        </w:rPr>
        <w:tab/>
      </w:r>
      <w:r w:rsidRPr="00087364">
        <w:rPr>
          <w:rFonts w:eastAsia="Batang"/>
        </w:rPr>
        <w:t>Last Visited GERAN Cell Information</w:t>
      </w:r>
      <w:r>
        <w:tab/>
      </w:r>
      <w:r>
        <w:fldChar w:fldCharType="begin" w:fldLock="1"/>
      </w:r>
      <w:r>
        <w:instrText xml:space="preserve"> PAGEREF _Toc145323943 \h </w:instrText>
      </w:r>
      <w:r>
        <w:fldChar w:fldCharType="separate"/>
      </w:r>
      <w:r>
        <w:t>197</w:t>
      </w:r>
      <w:r>
        <w:fldChar w:fldCharType="end"/>
      </w:r>
    </w:p>
    <w:p w14:paraId="7F6FF869" w14:textId="15B0587C" w:rsidR="00F30F3D" w:rsidRDefault="00F30F3D">
      <w:pPr>
        <w:pStyle w:val="TOC3"/>
        <w:rPr>
          <w:rFonts w:ascii="Calibri" w:eastAsia="Malgun Gothic" w:hAnsi="Calibri"/>
          <w:kern w:val="2"/>
          <w:sz w:val="22"/>
          <w:szCs w:val="22"/>
        </w:rPr>
      </w:pPr>
      <w:r w:rsidRPr="00087364">
        <w:rPr>
          <w:rFonts w:eastAsia="Batang"/>
        </w:rPr>
        <w:t>9.2.42</w:t>
      </w:r>
      <w:r>
        <w:rPr>
          <w:rFonts w:ascii="Calibri" w:eastAsia="Malgun Gothic" w:hAnsi="Calibri"/>
          <w:kern w:val="2"/>
          <w:sz w:val="22"/>
          <w:szCs w:val="22"/>
        </w:rPr>
        <w:tab/>
      </w:r>
      <w:r w:rsidRPr="00087364">
        <w:rPr>
          <w:rFonts w:eastAsia="Batang"/>
        </w:rPr>
        <w:t>Cell Type</w:t>
      </w:r>
      <w:r>
        <w:tab/>
      </w:r>
      <w:r>
        <w:fldChar w:fldCharType="begin" w:fldLock="1"/>
      </w:r>
      <w:r>
        <w:instrText xml:space="preserve"> PAGEREF _Toc145323944 \h </w:instrText>
      </w:r>
      <w:r>
        <w:fldChar w:fldCharType="separate"/>
      </w:r>
      <w:r>
        <w:t>197</w:t>
      </w:r>
      <w:r>
        <w:fldChar w:fldCharType="end"/>
      </w:r>
    </w:p>
    <w:p w14:paraId="0599C24B" w14:textId="7239B590" w:rsidR="00F30F3D" w:rsidRDefault="00F30F3D">
      <w:pPr>
        <w:pStyle w:val="TOC3"/>
        <w:rPr>
          <w:rFonts w:ascii="Calibri" w:eastAsia="Malgun Gothic" w:hAnsi="Calibri"/>
          <w:kern w:val="2"/>
          <w:sz w:val="22"/>
          <w:szCs w:val="22"/>
        </w:rPr>
      </w:pPr>
      <w:r>
        <w:t>9.2.43</w:t>
      </w:r>
      <w:r>
        <w:rPr>
          <w:rFonts w:ascii="Calibri" w:eastAsia="Malgun Gothic" w:hAnsi="Calibri"/>
          <w:kern w:val="2"/>
          <w:sz w:val="22"/>
          <w:szCs w:val="22"/>
        </w:rPr>
        <w:tab/>
      </w:r>
      <w:r>
        <w:t>Number of Antenna Ports</w:t>
      </w:r>
      <w:r>
        <w:tab/>
      </w:r>
      <w:r>
        <w:fldChar w:fldCharType="begin" w:fldLock="1"/>
      </w:r>
      <w:r>
        <w:instrText xml:space="preserve"> PAGEREF _Toc145323945 \h </w:instrText>
      </w:r>
      <w:r>
        <w:fldChar w:fldCharType="separate"/>
      </w:r>
      <w:r>
        <w:t>197</w:t>
      </w:r>
      <w:r>
        <w:fldChar w:fldCharType="end"/>
      </w:r>
    </w:p>
    <w:p w14:paraId="76BF6B51" w14:textId="2F7287C1" w:rsidR="00F30F3D" w:rsidRDefault="00F30F3D">
      <w:pPr>
        <w:pStyle w:val="TOC3"/>
        <w:rPr>
          <w:rFonts w:ascii="Calibri" w:eastAsia="Malgun Gothic" w:hAnsi="Calibri"/>
          <w:kern w:val="2"/>
          <w:sz w:val="22"/>
          <w:szCs w:val="22"/>
        </w:rPr>
      </w:pPr>
      <w:r w:rsidRPr="00087364">
        <w:rPr>
          <w:rFonts w:eastAsia="Batang"/>
        </w:rPr>
        <w:t>9.2.44</w:t>
      </w:r>
      <w:r>
        <w:rPr>
          <w:rFonts w:ascii="Calibri" w:eastAsia="Malgun Gothic" w:hAnsi="Calibri"/>
          <w:kern w:val="2"/>
          <w:sz w:val="22"/>
          <w:szCs w:val="22"/>
        </w:rPr>
        <w:tab/>
      </w:r>
      <w:r w:rsidRPr="00087364">
        <w:rPr>
          <w:rFonts w:eastAsia="Batang"/>
        </w:rPr>
        <w:t>Composite Available Capacity Group</w:t>
      </w:r>
      <w:r>
        <w:tab/>
      </w:r>
      <w:r>
        <w:fldChar w:fldCharType="begin" w:fldLock="1"/>
      </w:r>
      <w:r>
        <w:instrText xml:space="preserve"> PAGEREF _Toc145323946 \h </w:instrText>
      </w:r>
      <w:r>
        <w:fldChar w:fldCharType="separate"/>
      </w:r>
      <w:r>
        <w:t>198</w:t>
      </w:r>
      <w:r>
        <w:fldChar w:fldCharType="end"/>
      </w:r>
    </w:p>
    <w:p w14:paraId="28850BD9" w14:textId="4AECD313" w:rsidR="00F30F3D" w:rsidRDefault="00F30F3D">
      <w:pPr>
        <w:pStyle w:val="TOC3"/>
        <w:rPr>
          <w:rFonts w:ascii="Calibri" w:eastAsia="Malgun Gothic" w:hAnsi="Calibri"/>
          <w:kern w:val="2"/>
          <w:sz w:val="22"/>
          <w:szCs w:val="22"/>
        </w:rPr>
      </w:pPr>
      <w:r w:rsidRPr="00087364">
        <w:rPr>
          <w:rFonts w:eastAsia="Batang"/>
        </w:rPr>
        <w:t>9.2.45</w:t>
      </w:r>
      <w:r>
        <w:rPr>
          <w:rFonts w:ascii="Calibri" w:eastAsia="Malgun Gothic" w:hAnsi="Calibri"/>
          <w:kern w:val="2"/>
          <w:sz w:val="22"/>
          <w:szCs w:val="22"/>
        </w:rPr>
        <w:tab/>
      </w:r>
      <w:r w:rsidRPr="00087364">
        <w:rPr>
          <w:rFonts w:eastAsia="Batang"/>
        </w:rPr>
        <w:t>Composite Available Capacity</w:t>
      </w:r>
      <w:r>
        <w:tab/>
      </w:r>
      <w:r>
        <w:fldChar w:fldCharType="begin" w:fldLock="1"/>
      </w:r>
      <w:r>
        <w:instrText xml:space="preserve"> PAGEREF _Toc145323947 \h </w:instrText>
      </w:r>
      <w:r>
        <w:fldChar w:fldCharType="separate"/>
      </w:r>
      <w:r>
        <w:t>198</w:t>
      </w:r>
      <w:r>
        <w:fldChar w:fldCharType="end"/>
      </w:r>
    </w:p>
    <w:p w14:paraId="13243C68" w14:textId="39885137" w:rsidR="00F30F3D" w:rsidRDefault="00F30F3D">
      <w:pPr>
        <w:pStyle w:val="TOC3"/>
        <w:rPr>
          <w:rFonts w:ascii="Calibri" w:eastAsia="Malgun Gothic" w:hAnsi="Calibri"/>
          <w:kern w:val="2"/>
          <w:sz w:val="22"/>
          <w:szCs w:val="22"/>
        </w:rPr>
      </w:pPr>
      <w:r w:rsidRPr="00087364">
        <w:rPr>
          <w:rFonts w:eastAsia="Batang"/>
        </w:rPr>
        <w:t>9.2.46</w:t>
      </w:r>
      <w:r>
        <w:rPr>
          <w:rFonts w:ascii="Calibri" w:eastAsia="Malgun Gothic" w:hAnsi="Calibri"/>
          <w:kern w:val="2"/>
          <w:sz w:val="22"/>
          <w:szCs w:val="22"/>
        </w:rPr>
        <w:tab/>
      </w:r>
      <w:r w:rsidRPr="00087364">
        <w:rPr>
          <w:rFonts w:eastAsia="Batang"/>
        </w:rPr>
        <w:t>Cell Capacity Class Value</w:t>
      </w:r>
      <w:r>
        <w:tab/>
      </w:r>
      <w:r>
        <w:fldChar w:fldCharType="begin" w:fldLock="1"/>
      </w:r>
      <w:r>
        <w:instrText xml:space="preserve"> PAGEREF _Toc145323948 \h </w:instrText>
      </w:r>
      <w:r>
        <w:fldChar w:fldCharType="separate"/>
      </w:r>
      <w:r>
        <w:t>198</w:t>
      </w:r>
      <w:r>
        <w:fldChar w:fldCharType="end"/>
      </w:r>
    </w:p>
    <w:p w14:paraId="702E1A93" w14:textId="12D4D2EF" w:rsidR="00F30F3D" w:rsidRDefault="00F30F3D">
      <w:pPr>
        <w:pStyle w:val="TOC3"/>
        <w:rPr>
          <w:rFonts w:ascii="Calibri" w:eastAsia="Malgun Gothic" w:hAnsi="Calibri"/>
          <w:kern w:val="2"/>
          <w:sz w:val="22"/>
          <w:szCs w:val="22"/>
        </w:rPr>
      </w:pPr>
      <w:r w:rsidRPr="00087364">
        <w:rPr>
          <w:rFonts w:eastAsia="Batang"/>
        </w:rPr>
        <w:t>9.2.47</w:t>
      </w:r>
      <w:r>
        <w:rPr>
          <w:rFonts w:ascii="Calibri" w:eastAsia="Malgun Gothic" w:hAnsi="Calibri"/>
          <w:kern w:val="2"/>
          <w:sz w:val="22"/>
          <w:szCs w:val="22"/>
        </w:rPr>
        <w:tab/>
      </w:r>
      <w:r w:rsidRPr="00087364">
        <w:rPr>
          <w:rFonts w:eastAsia="Batang"/>
        </w:rPr>
        <w:t>Capacity Value</w:t>
      </w:r>
      <w:r>
        <w:tab/>
      </w:r>
      <w:r>
        <w:fldChar w:fldCharType="begin" w:fldLock="1"/>
      </w:r>
      <w:r>
        <w:instrText xml:space="preserve"> PAGEREF _Toc145323949 \h </w:instrText>
      </w:r>
      <w:r>
        <w:fldChar w:fldCharType="separate"/>
      </w:r>
      <w:r>
        <w:t>198</w:t>
      </w:r>
      <w:r>
        <w:fldChar w:fldCharType="end"/>
      </w:r>
    </w:p>
    <w:p w14:paraId="33BE6D78" w14:textId="64C90328" w:rsidR="00F30F3D" w:rsidRDefault="00F30F3D">
      <w:pPr>
        <w:pStyle w:val="TOC3"/>
        <w:rPr>
          <w:rFonts w:ascii="Calibri" w:eastAsia="Malgun Gothic" w:hAnsi="Calibri"/>
          <w:kern w:val="2"/>
          <w:sz w:val="22"/>
          <w:szCs w:val="22"/>
        </w:rPr>
      </w:pPr>
      <w:r>
        <w:t>9.2.48</w:t>
      </w:r>
      <w:r>
        <w:rPr>
          <w:rFonts w:ascii="Calibri" w:eastAsia="Malgun Gothic" w:hAnsi="Calibri"/>
          <w:kern w:val="2"/>
          <w:sz w:val="22"/>
          <w:szCs w:val="22"/>
        </w:rPr>
        <w:tab/>
      </w:r>
      <w:r>
        <w:t>Mobility Parameters Information</w:t>
      </w:r>
      <w:r>
        <w:tab/>
      </w:r>
      <w:r>
        <w:fldChar w:fldCharType="begin" w:fldLock="1"/>
      </w:r>
      <w:r>
        <w:instrText xml:space="preserve"> PAGEREF _Toc145323950 \h </w:instrText>
      </w:r>
      <w:r>
        <w:fldChar w:fldCharType="separate"/>
      </w:r>
      <w:r>
        <w:t>199</w:t>
      </w:r>
      <w:r>
        <w:fldChar w:fldCharType="end"/>
      </w:r>
    </w:p>
    <w:p w14:paraId="2B7A5602" w14:textId="26FE5A7B" w:rsidR="00F30F3D" w:rsidRDefault="00F30F3D">
      <w:pPr>
        <w:pStyle w:val="TOC3"/>
        <w:rPr>
          <w:rFonts w:ascii="Calibri" w:eastAsia="Malgun Gothic" w:hAnsi="Calibri"/>
          <w:kern w:val="2"/>
          <w:sz w:val="22"/>
          <w:szCs w:val="22"/>
        </w:rPr>
      </w:pPr>
      <w:r>
        <w:t>9.2.49</w:t>
      </w:r>
      <w:r>
        <w:rPr>
          <w:rFonts w:ascii="Calibri" w:eastAsia="Malgun Gothic" w:hAnsi="Calibri"/>
          <w:kern w:val="2"/>
          <w:sz w:val="22"/>
          <w:szCs w:val="22"/>
        </w:rPr>
        <w:tab/>
      </w:r>
      <w:r>
        <w:t>Mobility Parameters Modification Range</w:t>
      </w:r>
      <w:r>
        <w:tab/>
      </w:r>
      <w:r>
        <w:fldChar w:fldCharType="begin" w:fldLock="1"/>
      </w:r>
      <w:r>
        <w:instrText xml:space="preserve"> PAGEREF _Toc145323951 \h </w:instrText>
      </w:r>
      <w:r>
        <w:fldChar w:fldCharType="separate"/>
      </w:r>
      <w:r>
        <w:t>199</w:t>
      </w:r>
      <w:r>
        <w:fldChar w:fldCharType="end"/>
      </w:r>
    </w:p>
    <w:p w14:paraId="0F425429" w14:textId="3C622669" w:rsidR="00F30F3D" w:rsidRDefault="00F30F3D">
      <w:pPr>
        <w:pStyle w:val="TOC3"/>
        <w:rPr>
          <w:rFonts w:ascii="Calibri" w:eastAsia="Malgun Gothic" w:hAnsi="Calibri"/>
          <w:kern w:val="2"/>
          <w:sz w:val="22"/>
          <w:szCs w:val="22"/>
        </w:rPr>
      </w:pPr>
      <w:r>
        <w:t>9.2.</w:t>
      </w:r>
      <w:r w:rsidRPr="00087364">
        <w:rPr>
          <w:rFonts w:eastAsia="SimSun"/>
          <w:bCs/>
          <w:lang w:eastAsia="zh-CN"/>
        </w:rPr>
        <w:t>50</w:t>
      </w:r>
      <w:r>
        <w:rPr>
          <w:rFonts w:ascii="Calibri" w:eastAsia="Malgun Gothic" w:hAnsi="Calibri"/>
          <w:kern w:val="2"/>
          <w:sz w:val="22"/>
          <w:szCs w:val="22"/>
        </w:rPr>
        <w:tab/>
      </w:r>
      <w:r w:rsidRPr="00087364">
        <w:rPr>
          <w:rFonts w:eastAsia="SimSun"/>
          <w:bCs/>
          <w:lang w:eastAsia="zh-CN"/>
        </w:rPr>
        <w:t>PRACH Configuration</w:t>
      </w:r>
      <w:r>
        <w:tab/>
      </w:r>
      <w:r>
        <w:fldChar w:fldCharType="begin" w:fldLock="1"/>
      </w:r>
      <w:r>
        <w:instrText xml:space="preserve"> PAGEREF _Toc145323952 \h </w:instrText>
      </w:r>
      <w:r>
        <w:fldChar w:fldCharType="separate"/>
      </w:r>
      <w:r>
        <w:t>199</w:t>
      </w:r>
      <w:r>
        <w:fldChar w:fldCharType="end"/>
      </w:r>
    </w:p>
    <w:p w14:paraId="7EA35CAB" w14:textId="5490D1A2" w:rsidR="00F30F3D" w:rsidRDefault="00F30F3D">
      <w:pPr>
        <w:pStyle w:val="TOC3"/>
        <w:rPr>
          <w:rFonts w:ascii="Calibri" w:eastAsia="Malgun Gothic" w:hAnsi="Calibri"/>
          <w:kern w:val="2"/>
          <w:sz w:val="22"/>
          <w:szCs w:val="22"/>
        </w:rPr>
      </w:pPr>
      <w:r>
        <w:t>9.2.</w:t>
      </w:r>
      <w:r>
        <w:rPr>
          <w:lang w:eastAsia="zh-CN"/>
        </w:rPr>
        <w:t>51</w:t>
      </w:r>
      <w:r>
        <w:rPr>
          <w:rFonts w:ascii="Calibri" w:eastAsia="Malgun Gothic" w:hAnsi="Calibri"/>
          <w:kern w:val="2"/>
          <w:sz w:val="22"/>
          <w:szCs w:val="22"/>
        </w:rPr>
        <w:tab/>
      </w:r>
      <w:r w:rsidRPr="00087364">
        <w:rPr>
          <w:rFonts w:eastAsia="Batang"/>
        </w:rPr>
        <w:t>Subframe Allocation</w:t>
      </w:r>
      <w:r>
        <w:tab/>
      </w:r>
      <w:r>
        <w:fldChar w:fldCharType="begin" w:fldLock="1"/>
      </w:r>
      <w:r>
        <w:instrText xml:space="preserve"> PAGEREF _Toc145323953 \h </w:instrText>
      </w:r>
      <w:r>
        <w:fldChar w:fldCharType="separate"/>
      </w:r>
      <w:r>
        <w:t>200</w:t>
      </w:r>
      <w:r>
        <w:fldChar w:fldCharType="end"/>
      </w:r>
    </w:p>
    <w:p w14:paraId="5C26F9AA" w14:textId="4C020454" w:rsidR="00F30F3D" w:rsidRDefault="00F30F3D">
      <w:pPr>
        <w:pStyle w:val="TOC3"/>
        <w:rPr>
          <w:rFonts w:ascii="Calibri" w:eastAsia="Malgun Gothic" w:hAnsi="Calibri"/>
          <w:kern w:val="2"/>
          <w:sz w:val="22"/>
          <w:szCs w:val="22"/>
        </w:rPr>
      </w:pPr>
      <w:r w:rsidRPr="00087364">
        <w:rPr>
          <w:rFonts w:eastAsia="Batang"/>
        </w:rPr>
        <w:t>9.2.</w:t>
      </w:r>
      <w:r>
        <w:rPr>
          <w:lang w:eastAsia="zh-CN"/>
        </w:rPr>
        <w:t>52</w:t>
      </w:r>
      <w:r>
        <w:rPr>
          <w:rFonts w:ascii="Calibri" w:eastAsia="Malgun Gothic" w:hAnsi="Calibri"/>
          <w:kern w:val="2"/>
          <w:sz w:val="22"/>
          <w:szCs w:val="22"/>
        </w:rPr>
        <w:tab/>
      </w:r>
      <w:r>
        <w:rPr>
          <w:lang w:eastAsia="zh-CN"/>
        </w:rPr>
        <w:t>CSG Membership Status</w:t>
      </w:r>
      <w:r>
        <w:tab/>
      </w:r>
      <w:r>
        <w:fldChar w:fldCharType="begin" w:fldLock="1"/>
      </w:r>
      <w:r>
        <w:instrText xml:space="preserve"> PAGEREF _Toc145323954 \h </w:instrText>
      </w:r>
      <w:r>
        <w:fldChar w:fldCharType="separate"/>
      </w:r>
      <w:r>
        <w:t>200</w:t>
      </w:r>
      <w:r>
        <w:fldChar w:fldCharType="end"/>
      </w:r>
    </w:p>
    <w:p w14:paraId="5E44DE2D" w14:textId="549EE6B4" w:rsidR="00F30F3D" w:rsidRDefault="00F30F3D">
      <w:pPr>
        <w:pStyle w:val="TOC3"/>
        <w:rPr>
          <w:rFonts w:ascii="Calibri" w:eastAsia="Malgun Gothic" w:hAnsi="Calibri"/>
          <w:kern w:val="2"/>
          <w:sz w:val="22"/>
          <w:szCs w:val="22"/>
        </w:rPr>
      </w:pPr>
      <w:r w:rsidRPr="00087364">
        <w:rPr>
          <w:rFonts w:eastAsia="Batang"/>
        </w:rPr>
        <w:t>9.2.</w:t>
      </w:r>
      <w:r>
        <w:rPr>
          <w:lang w:eastAsia="zh-CN"/>
        </w:rPr>
        <w:t>53</w:t>
      </w:r>
      <w:r>
        <w:rPr>
          <w:rFonts w:ascii="Calibri" w:eastAsia="Malgun Gothic" w:hAnsi="Calibri"/>
          <w:kern w:val="2"/>
          <w:sz w:val="22"/>
          <w:szCs w:val="22"/>
        </w:rPr>
        <w:tab/>
      </w:r>
      <w:r>
        <w:rPr>
          <w:lang w:eastAsia="zh-CN"/>
        </w:rPr>
        <w:t>CSG ID</w:t>
      </w:r>
      <w:r>
        <w:tab/>
      </w:r>
      <w:r>
        <w:fldChar w:fldCharType="begin" w:fldLock="1"/>
      </w:r>
      <w:r>
        <w:instrText xml:space="preserve"> PAGEREF _Toc145323955 \h </w:instrText>
      </w:r>
      <w:r>
        <w:fldChar w:fldCharType="separate"/>
      </w:r>
      <w:r>
        <w:t>200</w:t>
      </w:r>
      <w:r>
        <w:fldChar w:fldCharType="end"/>
      </w:r>
    </w:p>
    <w:p w14:paraId="130C4203" w14:textId="3B6FEB1B" w:rsidR="00F30F3D" w:rsidRDefault="00F30F3D">
      <w:pPr>
        <w:pStyle w:val="TOC3"/>
        <w:rPr>
          <w:rFonts w:ascii="Calibri" w:eastAsia="Malgun Gothic" w:hAnsi="Calibri"/>
          <w:kern w:val="2"/>
          <w:sz w:val="22"/>
          <w:szCs w:val="22"/>
        </w:rPr>
      </w:pPr>
      <w:r>
        <w:t>9.2.54</w:t>
      </w:r>
      <w:r>
        <w:rPr>
          <w:rFonts w:ascii="Calibri" w:eastAsia="Malgun Gothic" w:hAnsi="Calibri"/>
          <w:kern w:val="2"/>
          <w:sz w:val="22"/>
          <w:szCs w:val="22"/>
        </w:rPr>
        <w:tab/>
      </w:r>
      <w:r>
        <w:t>ABS Information</w:t>
      </w:r>
      <w:r>
        <w:tab/>
      </w:r>
      <w:r>
        <w:fldChar w:fldCharType="begin" w:fldLock="1"/>
      </w:r>
      <w:r>
        <w:instrText xml:space="preserve"> PAGEREF _Toc145323956 \h </w:instrText>
      </w:r>
      <w:r>
        <w:fldChar w:fldCharType="separate"/>
      </w:r>
      <w:r>
        <w:t>200</w:t>
      </w:r>
      <w:r>
        <w:fldChar w:fldCharType="end"/>
      </w:r>
    </w:p>
    <w:p w14:paraId="584D2283" w14:textId="7A4AEB20" w:rsidR="00F30F3D" w:rsidRDefault="00F30F3D">
      <w:pPr>
        <w:pStyle w:val="TOC3"/>
        <w:rPr>
          <w:rFonts w:ascii="Calibri" w:eastAsia="Malgun Gothic" w:hAnsi="Calibri"/>
          <w:kern w:val="2"/>
          <w:sz w:val="22"/>
          <w:szCs w:val="22"/>
        </w:rPr>
      </w:pPr>
      <w:r>
        <w:t>9.2.55</w:t>
      </w:r>
      <w:r>
        <w:rPr>
          <w:rFonts w:ascii="Calibri" w:eastAsia="Malgun Gothic" w:hAnsi="Calibri"/>
          <w:kern w:val="2"/>
          <w:sz w:val="22"/>
          <w:szCs w:val="22"/>
        </w:rPr>
        <w:tab/>
      </w:r>
      <w:r>
        <w:t>Invoke Indication</w:t>
      </w:r>
      <w:r>
        <w:tab/>
      </w:r>
      <w:r>
        <w:fldChar w:fldCharType="begin" w:fldLock="1"/>
      </w:r>
      <w:r>
        <w:instrText xml:space="preserve"> PAGEREF _Toc145323957 \h </w:instrText>
      </w:r>
      <w:r>
        <w:fldChar w:fldCharType="separate"/>
      </w:r>
      <w:r>
        <w:t>201</w:t>
      </w:r>
      <w:r>
        <w:fldChar w:fldCharType="end"/>
      </w:r>
    </w:p>
    <w:p w14:paraId="2231E8FD" w14:textId="11D0CDC2" w:rsidR="00F30F3D" w:rsidRDefault="00F30F3D">
      <w:pPr>
        <w:pStyle w:val="TOC3"/>
        <w:rPr>
          <w:rFonts w:ascii="Calibri" w:eastAsia="Malgun Gothic" w:hAnsi="Calibri"/>
          <w:kern w:val="2"/>
          <w:sz w:val="22"/>
          <w:szCs w:val="22"/>
        </w:rPr>
      </w:pPr>
      <w:r>
        <w:t>9.2.</w:t>
      </w:r>
      <w:r>
        <w:rPr>
          <w:lang w:eastAsia="zh-CN"/>
        </w:rPr>
        <w:t>56</w:t>
      </w:r>
      <w:r>
        <w:rPr>
          <w:rFonts w:ascii="Calibri" w:eastAsia="Malgun Gothic" w:hAnsi="Calibri"/>
          <w:kern w:val="2"/>
          <w:sz w:val="22"/>
          <w:szCs w:val="22"/>
        </w:rPr>
        <w:tab/>
      </w:r>
      <w:r>
        <w:t>MDT C</w:t>
      </w:r>
      <w:r>
        <w:rPr>
          <w:lang w:eastAsia="zh-CN"/>
        </w:rPr>
        <w:t>onfiguration</w:t>
      </w:r>
      <w:r>
        <w:tab/>
      </w:r>
      <w:r>
        <w:fldChar w:fldCharType="begin" w:fldLock="1"/>
      </w:r>
      <w:r>
        <w:instrText xml:space="preserve"> PAGEREF _Toc145323958 \h </w:instrText>
      </w:r>
      <w:r>
        <w:fldChar w:fldCharType="separate"/>
      </w:r>
      <w:r>
        <w:t>201</w:t>
      </w:r>
      <w:r>
        <w:fldChar w:fldCharType="end"/>
      </w:r>
    </w:p>
    <w:p w14:paraId="6FC3ECE0" w14:textId="1F66003B" w:rsidR="00F30F3D" w:rsidRDefault="00F30F3D">
      <w:pPr>
        <w:pStyle w:val="TOC3"/>
        <w:rPr>
          <w:rFonts w:ascii="Calibri" w:eastAsia="Malgun Gothic" w:hAnsi="Calibri"/>
          <w:kern w:val="2"/>
          <w:sz w:val="22"/>
          <w:szCs w:val="22"/>
        </w:rPr>
      </w:pPr>
      <w:r>
        <w:t>9.2.</w:t>
      </w:r>
      <w:r>
        <w:rPr>
          <w:lang w:eastAsia="zh-CN"/>
        </w:rPr>
        <w:t>57</w:t>
      </w:r>
      <w:r>
        <w:rPr>
          <w:rFonts w:ascii="Calibri" w:eastAsia="Malgun Gothic" w:hAnsi="Calibri"/>
          <w:kern w:val="2"/>
          <w:sz w:val="22"/>
          <w:szCs w:val="22"/>
        </w:rPr>
        <w:tab/>
      </w:r>
      <w:r>
        <w:t>Void</w:t>
      </w:r>
      <w:r>
        <w:tab/>
      </w:r>
      <w:r>
        <w:fldChar w:fldCharType="begin" w:fldLock="1"/>
      </w:r>
      <w:r>
        <w:instrText xml:space="preserve"> PAGEREF _Toc145323959 \h </w:instrText>
      </w:r>
      <w:r>
        <w:fldChar w:fldCharType="separate"/>
      </w:r>
      <w:r>
        <w:t>204</w:t>
      </w:r>
      <w:r>
        <w:fldChar w:fldCharType="end"/>
      </w:r>
    </w:p>
    <w:p w14:paraId="4A634BB4" w14:textId="72DE7EAE" w:rsidR="00F30F3D" w:rsidRDefault="00F30F3D">
      <w:pPr>
        <w:pStyle w:val="TOC3"/>
        <w:rPr>
          <w:rFonts w:ascii="Calibri" w:eastAsia="Malgun Gothic" w:hAnsi="Calibri"/>
          <w:kern w:val="2"/>
          <w:sz w:val="22"/>
          <w:szCs w:val="22"/>
        </w:rPr>
      </w:pPr>
      <w:r>
        <w:t>9.2.58</w:t>
      </w:r>
      <w:r>
        <w:rPr>
          <w:rFonts w:ascii="Calibri" w:eastAsia="Malgun Gothic" w:hAnsi="Calibri"/>
          <w:kern w:val="2"/>
          <w:sz w:val="22"/>
          <w:szCs w:val="22"/>
        </w:rPr>
        <w:tab/>
      </w:r>
      <w:r>
        <w:t>ABS Status</w:t>
      </w:r>
      <w:r>
        <w:tab/>
      </w:r>
      <w:r>
        <w:fldChar w:fldCharType="begin" w:fldLock="1"/>
      </w:r>
      <w:r>
        <w:instrText xml:space="preserve"> PAGEREF _Toc145323960 \h </w:instrText>
      </w:r>
      <w:r>
        <w:fldChar w:fldCharType="separate"/>
      </w:r>
      <w:r>
        <w:t>204</w:t>
      </w:r>
      <w:r>
        <w:fldChar w:fldCharType="end"/>
      </w:r>
    </w:p>
    <w:p w14:paraId="5E5C1BD2" w14:textId="5E200138" w:rsidR="00F30F3D" w:rsidRDefault="00F30F3D">
      <w:pPr>
        <w:pStyle w:val="TOC3"/>
        <w:rPr>
          <w:rFonts w:ascii="Calibri" w:eastAsia="Malgun Gothic" w:hAnsi="Calibri"/>
          <w:kern w:val="2"/>
          <w:sz w:val="22"/>
          <w:szCs w:val="22"/>
        </w:rPr>
      </w:pPr>
      <w:r w:rsidRPr="00087364">
        <w:rPr>
          <w:rFonts w:eastAsia="Batang"/>
        </w:rPr>
        <w:t>9.2.59</w:t>
      </w:r>
      <w:r>
        <w:rPr>
          <w:rFonts w:ascii="Calibri" w:eastAsia="Malgun Gothic" w:hAnsi="Calibri"/>
          <w:kern w:val="2"/>
          <w:sz w:val="22"/>
          <w:szCs w:val="22"/>
        </w:rPr>
        <w:tab/>
      </w:r>
      <w:r w:rsidRPr="00087364">
        <w:rPr>
          <w:rFonts w:eastAsia="Batang"/>
        </w:rPr>
        <w:t>Management Based MDT Allowed</w:t>
      </w:r>
      <w:r>
        <w:tab/>
      </w:r>
      <w:r>
        <w:fldChar w:fldCharType="begin" w:fldLock="1"/>
      </w:r>
      <w:r>
        <w:instrText xml:space="preserve"> PAGEREF _Toc145323961 \h </w:instrText>
      </w:r>
      <w:r>
        <w:fldChar w:fldCharType="separate"/>
      </w:r>
      <w:r>
        <w:t>205</w:t>
      </w:r>
      <w:r>
        <w:fldChar w:fldCharType="end"/>
      </w:r>
    </w:p>
    <w:p w14:paraId="0EA4228E" w14:textId="4FF61A02" w:rsidR="00F30F3D" w:rsidRDefault="00F30F3D">
      <w:pPr>
        <w:pStyle w:val="TOC3"/>
        <w:rPr>
          <w:rFonts w:ascii="Calibri" w:eastAsia="Malgun Gothic" w:hAnsi="Calibri"/>
          <w:kern w:val="2"/>
          <w:sz w:val="22"/>
          <w:szCs w:val="22"/>
        </w:rPr>
      </w:pPr>
      <w:r w:rsidRPr="00087364">
        <w:rPr>
          <w:rFonts w:eastAsia="Batang"/>
        </w:rPr>
        <w:t>9.2.60</w:t>
      </w:r>
      <w:r>
        <w:rPr>
          <w:rFonts w:ascii="Calibri" w:eastAsia="Malgun Gothic" w:hAnsi="Calibri"/>
          <w:kern w:val="2"/>
          <w:sz w:val="22"/>
          <w:szCs w:val="22"/>
        </w:rPr>
        <w:tab/>
      </w:r>
      <w:r w:rsidRPr="00087364">
        <w:rPr>
          <w:rFonts w:eastAsia="Batang"/>
        </w:rPr>
        <w:t>MultibandInfoList</w:t>
      </w:r>
      <w:r>
        <w:tab/>
      </w:r>
      <w:r>
        <w:fldChar w:fldCharType="begin" w:fldLock="1"/>
      </w:r>
      <w:r>
        <w:instrText xml:space="preserve"> PAGEREF _Toc145323962 \h </w:instrText>
      </w:r>
      <w:r>
        <w:fldChar w:fldCharType="separate"/>
      </w:r>
      <w:r>
        <w:t>205</w:t>
      </w:r>
      <w:r>
        <w:fldChar w:fldCharType="end"/>
      </w:r>
    </w:p>
    <w:p w14:paraId="49CE5E34" w14:textId="7C2AF9C6" w:rsidR="00F30F3D" w:rsidRDefault="00F30F3D">
      <w:pPr>
        <w:pStyle w:val="TOC3"/>
        <w:rPr>
          <w:rFonts w:ascii="Calibri" w:eastAsia="Malgun Gothic" w:hAnsi="Calibri"/>
          <w:kern w:val="2"/>
          <w:sz w:val="22"/>
          <w:szCs w:val="22"/>
        </w:rPr>
      </w:pPr>
      <w:r>
        <w:rPr>
          <w:lang w:eastAsia="ja-JP"/>
        </w:rPr>
        <w:t>9.2.61</w:t>
      </w:r>
      <w:r>
        <w:rPr>
          <w:rFonts w:ascii="Calibri" w:eastAsia="Malgun Gothic" w:hAnsi="Calibri"/>
          <w:kern w:val="2"/>
          <w:sz w:val="22"/>
          <w:szCs w:val="22"/>
        </w:rPr>
        <w:tab/>
      </w:r>
      <w:r>
        <w:rPr>
          <w:lang w:eastAsia="ja-JP"/>
        </w:rPr>
        <w:t>M3 Configuration</w:t>
      </w:r>
      <w:r>
        <w:tab/>
      </w:r>
      <w:r>
        <w:fldChar w:fldCharType="begin" w:fldLock="1"/>
      </w:r>
      <w:r>
        <w:instrText xml:space="preserve"> PAGEREF _Toc145323963 \h </w:instrText>
      </w:r>
      <w:r>
        <w:fldChar w:fldCharType="separate"/>
      </w:r>
      <w:r>
        <w:t>205</w:t>
      </w:r>
      <w:r>
        <w:fldChar w:fldCharType="end"/>
      </w:r>
    </w:p>
    <w:p w14:paraId="0D00C8B6" w14:textId="4E0FCBA0" w:rsidR="00F30F3D" w:rsidRDefault="00F30F3D">
      <w:pPr>
        <w:pStyle w:val="TOC3"/>
        <w:rPr>
          <w:rFonts w:ascii="Calibri" w:eastAsia="Malgun Gothic" w:hAnsi="Calibri"/>
          <w:kern w:val="2"/>
          <w:sz w:val="22"/>
          <w:szCs w:val="22"/>
        </w:rPr>
      </w:pPr>
      <w:r>
        <w:rPr>
          <w:lang w:eastAsia="ja-JP"/>
        </w:rPr>
        <w:t>9.2.62</w:t>
      </w:r>
      <w:r>
        <w:rPr>
          <w:rFonts w:ascii="Calibri" w:eastAsia="Malgun Gothic" w:hAnsi="Calibri"/>
          <w:kern w:val="2"/>
          <w:sz w:val="22"/>
          <w:szCs w:val="22"/>
        </w:rPr>
        <w:tab/>
      </w:r>
      <w:r>
        <w:rPr>
          <w:lang w:eastAsia="ja-JP"/>
        </w:rPr>
        <w:t>M4 Configuration</w:t>
      </w:r>
      <w:r>
        <w:tab/>
      </w:r>
      <w:r>
        <w:fldChar w:fldCharType="begin" w:fldLock="1"/>
      </w:r>
      <w:r>
        <w:instrText xml:space="preserve"> PAGEREF _Toc145323964 \h </w:instrText>
      </w:r>
      <w:r>
        <w:fldChar w:fldCharType="separate"/>
      </w:r>
      <w:r>
        <w:t>205</w:t>
      </w:r>
      <w:r>
        <w:fldChar w:fldCharType="end"/>
      </w:r>
    </w:p>
    <w:p w14:paraId="72209D18" w14:textId="27F77CB6" w:rsidR="00F30F3D" w:rsidRDefault="00F30F3D">
      <w:pPr>
        <w:pStyle w:val="TOC3"/>
        <w:rPr>
          <w:rFonts w:ascii="Calibri" w:eastAsia="Malgun Gothic" w:hAnsi="Calibri"/>
          <w:kern w:val="2"/>
          <w:sz w:val="22"/>
          <w:szCs w:val="22"/>
        </w:rPr>
      </w:pPr>
      <w:r>
        <w:rPr>
          <w:lang w:eastAsia="ja-JP"/>
        </w:rPr>
        <w:t>9.2.63</w:t>
      </w:r>
      <w:r>
        <w:rPr>
          <w:rFonts w:ascii="Calibri" w:eastAsia="Malgun Gothic" w:hAnsi="Calibri"/>
          <w:kern w:val="2"/>
          <w:sz w:val="22"/>
          <w:szCs w:val="22"/>
        </w:rPr>
        <w:tab/>
      </w:r>
      <w:r>
        <w:rPr>
          <w:lang w:eastAsia="ja-JP"/>
        </w:rPr>
        <w:t>M5 Configuration</w:t>
      </w:r>
      <w:r>
        <w:tab/>
      </w:r>
      <w:r>
        <w:fldChar w:fldCharType="begin" w:fldLock="1"/>
      </w:r>
      <w:r>
        <w:instrText xml:space="preserve"> PAGEREF _Toc145323965 \h </w:instrText>
      </w:r>
      <w:r>
        <w:fldChar w:fldCharType="separate"/>
      </w:r>
      <w:r>
        <w:t>206</w:t>
      </w:r>
      <w:r>
        <w:fldChar w:fldCharType="end"/>
      </w:r>
    </w:p>
    <w:p w14:paraId="68379DA6" w14:textId="5F5790B6" w:rsidR="00F30F3D" w:rsidRDefault="00F30F3D">
      <w:pPr>
        <w:pStyle w:val="TOC3"/>
        <w:rPr>
          <w:rFonts w:ascii="Calibri" w:eastAsia="Malgun Gothic" w:hAnsi="Calibri"/>
          <w:kern w:val="2"/>
          <w:sz w:val="22"/>
          <w:szCs w:val="22"/>
        </w:rPr>
      </w:pPr>
      <w:r w:rsidRPr="00087364">
        <w:rPr>
          <w:rFonts w:eastAsia="Batang"/>
        </w:rPr>
        <w:t>9.2.64</w:t>
      </w:r>
      <w:r>
        <w:rPr>
          <w:rFonts w:ascii="Calibri" w:eastAsia="Malgun Gothic" w:hAnsi="Calibri"/>
          <w:kern w:val="2"/>
          <w:sz w:val="22"/>
          <w:szCs w:val="22"/>
        </w:rPr>
        <w:tab/>
      </w:r>
      <w:r w:rsidRPr="00087364">
        <w:rPr>
          <w:rFonts w:eastAsia="Batang"/>
        </w:rPr>
        <w:t xml:space="preserve">MDT </w:t>
      </w:r>
      <w:r>
        <w:rPr>
          <w:lang w:eastAsia="zh-CN"/>
        </w:rPr>
        <w:t>PLMN List</w:t>
      </w:r>
      <w:r>
        <w:tab/>
      </w:r>
      <w:r>
        <w:fldChar w:fldCharType="begin" w:fldLock="1"/>
      </w:r>
      <w:r>
        <w:instrText xml:space="preserve"> PAGEREF _Toc145323966 \h </w:instrText>
      </w:r>
      <w:r>
        <w:fldChar w:fldCharType="separate"/>
      </w:r>
      <w:r>
        <w:t>206</w:t>
      </w:r>
      <w:r>
        <w:fldChar w:fldCharType="end"/>
      </w:r>
    </w:p>
    <w:p w14:paraId="38A7D3EE" w14:textId="6957AD9E" w:rsidR="00F30F3D" w:rsidRDefault="00F30F3D">
      <w:pPr>
        <w:pStyle w:val="TOC3"/>
        <w:rPr>
          <w:rFonts w:ascii="Calibri" w:eastAsia="Malgun Gothic" w:hAnsi="Calibri"/>
          <w:kern w:val="2"/>
          <w:sz w:val="22"/>
          <w:szCs w:val="22"/>
        </w:rPr>
      </w:pPr>
      <w:r>
        <w:t>9.2.65</w:t>
      </w:r>
      <w:r>
        <w:rPr>
          <w:rFonts w:ascii="Calibri" w:eastAsia="Malgun Gothic" w:hAnsi="Calibri"/>
          <w:kern w:val="2"/>
          <w:sz w:val="22"/>
          <w:szCs w:val="22"/>
        </w:rPr>
        <w:tab/>
      </w:r>
      <w:r>
        <w:t>EARFCN Extension</w:t>
      </w:r>
      <w:r>
        <w:tab/>
      </w:r>
      <w:r>
        <w:fldChar w:fldCharType="begin" w:fldLock="1"/>
      </w:r>
      <w:r>
        <w:instrText xml:space="preserve"> PAGEREF _Toc145323967 \h </w:instrText>
      </w:r>
      <w:r>
        <w:fldChar w:fldCharType="separate"/>
      </w:r>
      <w:r>
        <w:t>206</w:t>
      </w:r>
      <w:r>
        <w:fldChar w:fldCharType="end"/>
      </w:r>
    </w:p>
    <w:p w14:paraId="197A1726" w14:textId="4154FA9D" w:rsidR="00F30F3D" w:rsidRDefault="00F30F3D">
      <w:pPr>
        <w:pStyle w:val="TOC3"/>
        <w:rPr>
          <w:rFonts w:ascii="Calibri" w:eastAsia="Malgun Gothic" w:hAnsi="Calibri"/>
          <w:kern w:val="2"/>
          <w:sz w:val="22"/>
          <w:szCs w:val="22"/>
        </w:rPr>
      </w:pPr>
      <w:r>
        <w:t>9.2.66</w:t>
      </w:r>
      <w:r>
        <w:rPr>
          <w:rFonts w:ascii="Calibri" w:eastAsia="Malgun Gothic" w:hAnsi="Calibri"/>
          <w:kern w:val="2"/>
          <w:sz w:val="22"/>
          <w:szCs w:val="22"/>
        </w:rPr>
        <w:tab/>
      </w:r>
      <w:r>
        <w:t>COUNT Value Extended</w:t>
      </w:r>
      <w:r>
        <w:tab/>
      </w:r>
      <w:r>
        <w:fldChar w:fldCharType="begin" w:fldLock="1"/>
      </w:r>
      <w:r>
        <w:instrText xml:space="preserve"> PAGEREF _Toc145323968 \h </w:instrText>
      </w:r>
      <w:r>
        <w:fldChar w:fldCharType="separate"/>
      </w:r>
      <w:r>
        <w:t>206</w:t>
      </w:r>
      <w:r>
        <w:fldChar w:fldCharType="end"/>
      </w:r>
    </w:p>
    <w:p w14:paraId="7BD6BD6E" w14:textId="4A9A9DC5" w:rsidR="00F30F3D" w:rsidRDefault="00F30F3D">
      <w:pPr>
        <w:pStyle w:val="TOC3"/>
        <w:rPr>
          <w:rFonts w:ascii="Calibri" w:eastAsia="Malgun Gothic" w:hAnsi="Calibri"/>
          <w:kern w:val="2"/>
          <w:sz w:val="22"/>
          <w:szCs w:val="22"/>
        </w:rPr>
      </w:pPr>
      <w:r>
        <w:rPr>
          <w:lang w:eastAsia="ja-JP"/>
        </w:rPr>
        <w:t>9.2.</w:t>
      </w:r>
      <w:r>
        <w:rPr>
          <w:lang w:eastAsia="zh-CN"/>
        </w:rPr>
        <w:t>67</w:t>
      </w:r>
      <w:r>
        <w:rPr>
          <w:rFonts w:ascii="Calibri" w:eastAsia="Malgun Gothic" w:hAnsi="Calibri"/>
          <w:kern w:val="2"/>
          <w:sz w:val="22"/>
          <w:szCs w:val="22"/>
        </w:rPr>
        <w:tab/>
      </w:r>
      <w:r>
        <w:rPr>
          <w:lang w:eastAsia="zh-CN"/>
        </w:rPr>
        <w:t>Extended UL Interference Overload Info</w:t>
      </w:r>
      <w:r>
        <w:tab/>
      </w:r>
      <w:r>
        <w:fldChar w:fldCharType="begin" w:fldLock="1"/>
      </w:r>
      <w:r>
        <w:instrText xml:space="preserve"> PAGEREF _Toc145323969 \h </w:instrText>
      </w:r>
      <w:r>
        <w:fldChar w:fldCharType="separate"/>
      </w:r>
      <w:r>
        <w:t>207</w:t>
      </w:r>
      <w:r>
        <w:fldChar w:fldCharType="end"/>
      </w:r>
    </w:p>
    <w:p w14:paraId="782E20BD" w14:textId="4C1FA382" w:rsidR="00F30F3D" w:rsidRDefault="00F30F3D">
      <w:pPr>
        <w:pStyle w:val="TOC3"/>
        <w:rPr>
          <w:rFonts w:ascii="Calibri" w:eastAsia="Malgun Gothic" w:hAnsi="Calibri"/>
          <w:kern w:val="2"/>
          <w:sz w:val="22"/>
          <w:szCs w:val="22"/>
        </w:rPr>
      </w:pPr>
      <w:r>
        <w:t>9.2.68</w:t>
      </w:r>
      <w:r>
        <w:rPr>
          <w:rFonts w:ascii="Calibri" w:eastAsia="Malgun Gothic" w:hAnsi="Calibri"/>
          <w:kern w:val="2"/>
          <w:sz w:val="22"/>
          <w:szCs w:val="22"/>
        </w:rPr>
        <w:tab/>
      </w:r>
      <w:r>
        <w:t>RNL Header</w:t>
      </w:r>
      <w:r>
        <w:tab/>
      </w:r>
      <w:r>
        <w:fldChar w:fldCharType="begin" w:fldLock="1"/>
      </w:r>
      <w:r>
        <w:instrText xml:space="preserve"> PAGEREF _Toc145323970 \h </w:instrText>
      </w:r>
      <w:r>
        <w:fldChar w:fldCharType="separate"/>
      </w:r>
      <w:r>
        <w:t>207</w:t>
      </w:r>
      <w:r>
        <w:fldChar w:fldCharType="end"/>
      </w:r>
    </w:p>
    <w:p w14:paraId="1CAAF590" w14:textId="1D462F41" w:rsidR="00F30F3D" w:rsidRDefault="00F30F3D">
      <w:pPr>
        <w:pStyle w:val="TOC3"/>
        <w:rPr>
          <w:rFonts w:ascii="Calibri" w:eastAsia="Malgun Gothic" w:hAnsi="Calibri"/>
          <w:kern w:val="2"/>
          <w:sz w:val="22"/>
          <w:szCs w:val="22"/>
        </w:rPr>
      </w:pPr>
      <w:r>
        <w:t>9.2.</w:t>
      </w:r>
      <w:r>
        <w:rPr>
          <w:lang w:eastAsia="zh-CN"/>
        </w:rPr>
        <w:t>69</w:t>
      </w:r>
      <w:r>
        <w:rPr>
          <w:rFonts w:ascii="Calibri" w:eastAsia="Malgun Gothic" w:hAnsi="Calibri"/>
          <w:kern w:val="2"/>
          <w:sz w:val="22"/>
          <w:szCs w:val="22"/>
        </w:rPr>
        <w:tab/>
      </w:r>
      <w:r>
        <w:rPr>
          <w:lang w:eastAsia="zh-CN"/>
        </w:rPr>
        <w:t>Masked IMEISV</w:t>
      </w:r>
      <w:r>
        <w:tab/>
      </w:r>
      <w:r>
        <w:fldChar w:fldCharType="begin" w:fldLock="1"/>
      </w:r>
      <w:r>
        <w:instrText xml:space="preserve"> PAGEREF _Toc145323971 \h </w:instrText>
      </w:r>
      <w:r>
        <w:fldChar w:fldCharType="separate"/>
      </w:r>
      <w:r>
        <w:t>207</w:t>
      </w:r>
      <w:r>
        <w:fldChar w:fldCharType="end"/>
      </w:r>
    </w:p>
    <w:p w14:paraId="659B5560" w14:textId="41634C3B" w:rsidR="00F30F3D" w:rsidRDefault="00F30F3D">
      <w:pPr>
        <w:pStyle w:val="TOC3"/>
        <w:rPr>
          <w:rFonts w:ascii="Calibri" w:eastAsia="Malgun Gothic" w:hAnsi="Calibri"/>
          <w:kern w:val="2"/>
          <w:sz w:val="22"/>
          <w:szCs w:val="22"/>
        </w:rPr>
      </w:pPr>
      <w:r w:rsidRPr="00087364">
        <w:rPr>
          <w:rFonts w:eastAsia="Batang"/>
        </w:rPr>
        <w:t>9.2.70</w:t>
      </w:r>
      <w:r>
        <w:rPr>
          <w:rFonts w:ascii="Calibri" w:eastAsia="Malgun Gothic" w:hAnsi="Calibri"/>
          <w:kern w:val="2"/>
          <w:sz w:val="22"/>
          <w:szCs w:val="22"/>
        </w:rPr>
        <w:tab/>
      </w:r>
      <w:r w:rsidRPr="00087364">
        <w:rPr>
          <w:rFonts w:eastAsia="Batang"/>
        </w:rPr>
        <w:t>Expected UE Behaviour</w:t>
      </w:r>
      <w:r>
        <w:tab/>
      </w:r>
      <w:r>
        <w:fldChar w:fldCharType="begin" w:fldLock="1"/>
      </w:r>
      <w:r>
        <w:instrText xml:space="preserve"> PAGEREF _Toc145323972 \h </w:instrText>
      </w:r>
      <w:r>
        <w:fldChar w:fldCharType="separate"/>
      </w:r>
      <w:r>
        <w:t>208</w:t>
      </w:r>
      <w:r>
        <w:fldChar w:fldCharType="end"/>
      </w:r>
    </w:p>
    <w:p w14:paraId="13272955" w14:textId="081B2483" w:rsidR="00F30F3D" w:rsidRDefault="00F30F3D">
      <w:pPr>
        <w:pStyle w:val="TOC3"/>
        <w:rPr>
          <w:rFonts w:ascii="Calibri" w:eastAsia="Malgun Gothic" w:hAnsi="Calibri"/>
          <w:kern w:val="2"/>
          <w:sz w:val="22"/>
          <w:szCs w:val="22"/>
        </w:rPr>
      </w:pPr>
      <w:r w:rsidRPr="00087364">
        <w:rPr>
          <w:rFonts w:eastAsia="Batang"/>
        </w:rPr>
        <w:lastRenderedPageBreak/>
        <w:t>9.2.71</w:t>
      </w:r>
      <w:r>
        <w:rPr>
          <w:rFonts w:ascii="Calibri" w:eastAsia="Malgun Gothic" w:hAnsi="Calibri"/>
          <w:kern w:val="2"/>
          <w:sz w:val="22"/>
          <w:szCs w:val="22"/>
        </w:rPr>
        <w:tab/>
      </w:r>
      <w:r w:rsidRPr="00087364">
        <w:rPr>
          <w:rFonts w:eastAsia="Batang"/>
        </w:rPr>
        <w:t>Expected UE Activity Behaviour</w:t>
      </w:r>
      <w:r>
        <w:tab/>
      </w:r>
      <w:r>
        <w:fldChar w:fldCharType="begin" w:fldLock="1"/>
      </w:r>
      <w:r>
        <w:instrText xml:space="preserve"> PAGEREF _Toc145323973 \h </w:instrText>
      </w:r>
      <w:r>
        <w:fldChar w:fldCharType="separate"/>
      </w:r>
      <w:r>
        <w:t>208</w:t>
      </w:r>
      <w:r>
        <w:fldChar w:fldCharType="end"/>
      </w:r>
    </w:p>
    <w:p w14:paraId="6069531B" w14:textId="07D9AF88" w:rsidR="00F30F3D" w:rsidRDefault="00F30F3D">
      <w:pPr>
        <w:pStyle w:val="TOC3"/>
        <w:rPr>
          <w:rFonts w:ascii="Calibri" w:eastAsia="Malgun Gothic" w:hAnsi="Calibri"/>
          <w:kern w:val="2"/>
          <w:sz w:val="22"/>
          <w:szCs w:val="22"/>
        </w:rPr>
      </w:pPr>
      <w:r>
        <w:t>9.2.72</w:t>
      </w:r>
      <w:r>
        <w:rPr>
          <w:rFonts w:ascii="Calibri" w:eastAsia="Malgun Gothic" w:hAnsi="Calibri"/>
          <w:kern w:val="2"/>
          <w:sz w:val="22"/>
          <w:szCs w:val="22"/>
        </w:rPr>
        <w:tab/>
      </w:r>
      <w:r>
        <w:t>SeNB Security Key</w:t>
      </w:r>
      <w:r>
        <w:tab/>
      </w:r>
      <w:r>
        <w:fldChar w:fldCharType="begin" w:fldLock="1"/>
      </w:r>
      <w:r>
        <w:instrText xml:space="preserve"> PAGEREF _Toc145323974 \h </w:instrText>
      </w:r>
      <w:r>
        <w:fldChar w:fldCharType="separate"/>
      </w:r>
      <w:r>
        <w:t>208</w:t>
      </w:r>
      <w:r>
        <w:fldChar w:fldCharType="end"/>
      </w:r>
    </w:p>
    <w:p w14:paraId="43A6199C" w14:textId="4F4B1ED7" w:rsidR="00F30F3D" w:rsidRDefault="00F30F3D">
      <w:pPr>
        <w:pStyle w:val="TOC3"/>
        <w:rPr>
          <w:rFonts w:ascii="Calibri" w:eastAsia="Malgun Gothic" w:hAnsi="Calibri"/>
          <w:kern w:val="2"/>
          <w:sz w:val="22"/>
          <w:szCs w:val="22"/>
        </w:rPr>
      </w:pPr>
      <w:r>
        <w:t>9.2.73</w:t>
      </w:r>
      <w:r>
        <w:rPr>
          <w:rFonts w:ascii="Calibri" w:eastAsia="Malgun Gothic" w:hAnsi="Calibri"/>
          <w:kern w:val="2"/>
          <w:sz w:val="22"/>
          <w:szCs w:val="22"/>
        </w:rPr>
        <w:tab/>
      </w:r>
      <w:r>
        <w:t>SCG Change Indication</w:t>
      </w:r>
      <w:r>
        <w:tab/>
      </w:r>
      <w:r>
        <w:fldChar w:fldCharType="begin" w:fldLock="1"/>
      </w:r>
      <w:r>
        <w:instrText xml:space="preserve"> PAGEREF _Toc145323975 \h </w:instrText>
      </w:r>
      <w:r>
        <w:fldChar w:fldCharType="separate"/>
      </w:r>
      <w:r>
        <w:t>208</w:t>
      </w:r>
      <w:r>
        <w:fldChar w:fldCharType="end"/>
      </w:r>
    </w:p>
    <w:p w14:paraId="5631579A" w14:textId="32E2846C" w:rsidR="00F30F3D" w:rsidRDefault="00F30F3D">
      <w:pPr>
        <w:pStyle w:val="TOC3"/>
        <w:rPr>
          <w:rFonts w:ascii="Calibri" w:eastAsia="Malgun Gothic" w:hAnsi="Calibri"/>
          <w:kern w:val="2"/>
          <w:sz w:val="22"/>
          <w:szCs w:val="22"/>
        </w:rPr>
      </w:pPr>
      <w:r>
        <w:t>9.2.74</w:t>
      </w:r>
      <w:r>
        <w:rPr>
          <w:rFonts w:ascii="Calibri" w:eastAsia="Malgun Gothic" w:hAnsi="Calibri"/>
          <w:kern w:val="2"/>
          <w:sz w:val="22"/>
          <w:szCs w:val="22"/>
        </w:rPr>
        <w:tab/>
      </w:r>
      <w:r>
        <w:t>CoMP Information</w:t>
      </w:r>
      <w:r>
        <w:tab/>
      </w:r>
      <w:r>
        <w:fldChar w:fldCharType="begin" w:fldLock="1"/>
      </w:r>
      <w:r>
        <w:instrText xml:space="preserve"> PAGEREF _Toc145323976 \h </w:instrText>
      </w:r>
      <w:r>
        <w:fldChar w:fldCharType="separate"/>
      </w:r>
      <w:r>
        <w:t>209</w:t>
      </w:r>
      <w:r>
        <w:fldChar w:fldCharType="end"/>
      </w:r>
    </w:p>
    <w:p w14:paraId="3DFA984C" w14:textId="778FBD63" w:rsidR="00F30F3D" w:rsidRDefault="00F30F3D">
      <w:pPr>
        <w:pStyle w:val="TOC3"/>
        <w:rPr>
          <w:rFonts w:ascii="Calibri" w:eastAsia="Malgun Gothic" w:hAnsi="Calibri"/>
          <w:kern w:val="2"/>
          <w:sz w:val="22"/>
          <w:szCs w:val="22"/>
        </w:rPr>
      </w:pPr>
      <w:r>
        <w:t>9.2.75</w:t>
      </w:r>
      <w:r>
        <w:rPr>
          <w:rFonts w:ascii="Calibri" w:eastAsia="Malgun Gothic" w:hAnsi="Calibri"/>
          <w:kern w:val="2"/>
          <w:sz w:val="22"/>
          <w:szCs w:val="22"/>
        </w:rPr>
        <w:tab/>
      </w:r>
      <w:r>
        <w:t>CoMP Hypothesis Set</w:t>
      </w:r>
      <w:r>
        <w:tab/>
      </w:r>
      <w:r>
        <w:fldChar w:fldCharType="begin" w:fldLock="1"/>
      </w:r>
      <w:r>
        <w:instrText xml:space="preserve"> PAGEREF _Toc145323977 \h </w:instrText>
      </w:r>
      <w:r>
        <w:fldChar w:fldCharType="separate"/>
      </w:r>
      <w:r>
        <w:t>209</w:t>
      </w:r>
      <w:r>
        <w:fldChar w:fldCharType="end"/>
      </w:r>
    </w:p>
    <w:p w14:paraId="51B15DEC" w14:textId="23C18B81" w:rsidR="00F30F3D" w:rsidRDefault="00F30F3D">
      <w:pPr>
        <w:pStyle w:val="TOC3"/>
        <w:rPr>
          <w:rFonts w:ascii="Calibri" w:eastAsia="Malgun Gothic" w:hAnsi="Calibri"/>
          <w:kern w:val="2"/>
          <w:sz w:val="22"/>
          <w:szCs w:val="22"/>
        </w:rPr>
      </w:pPr>
      <w:r>
        <w:t>9.2.76</w:t>
      </w:r>
      <w:r>
        <w:rPr>
          <w:rFonts w:ascii="Calibri" w:eastAsia="Malgun Gothic" w:hAnsi="Calibri"/>
          <w:kern w:val="2"/>
          <w:sz w:val="22"/>
          <w:szCs w:val="22"/>
        </w:rPr>
        <w:tab/>
      </w:r>
      <w:r>
        <w:t>RSRP Measurement Report List</w:t>
      </w:r>
      <w:r>
        <w:tab/>
      </w:r>
      <w:r>
        <w:fldChar w:fldCharType="begin" w:fldLock="1"/>
      </w:r>
      <w:r>
        <w:instrText xml:space="preserve"> PAGEREF _Toc145323978 \h </w:instrText>
      </w:r>
      <w:r>
        <w:fldChar w:fldCharType="separate"/>
      </w:r>
      <w:r>
        <w:t>210</w:t>
      </w:r>
      <w:r>
        <w:fldChar w:fldCharType="end"/>
      </w:r>
    </w:p>
    <w:p w14:paraId="1C6CF70F" w14:textId="784C612B" w:rsidR="00F30F3D" w:rsidRDefault="00F30F3D">
      <w:pPr>
        <w:pStyle w:val="TOC3"/>
        <w:rPr>
          <w:rFonts w:ascii="Calibri" w:eastAsia="Malgun Gothic" w:hAnsi="Calibri"/>
          <w:kern w:val="2"/>
          <w:sz w:val="22"/>
          <w:szCs w:val="22"/>
        </w:rPr>
      </w:pPr>
      <w:r w:rsidRPr="00087364">
        <w:rPr>
          <w:rFonts w:eastAsia="Batang"/>
        </w:rPr>
        <w:t>9.2.77</w:t>
      </w:r>
      <w:r>
        <w:rPr>
          <w:rFonts w:ascii="Calibri" w:eastAsia="Malgun Gothic" w:hAnsi="Calibri"/>
          <w:kern w:val="2"/>
          <w:sz w:val="22"/>
          <w:szCs w:val="22"/>
        </w:rPr>
        <w:tab/>
      </w:r>
      <w:r>
        <w:t>Dynamic DL transmission information</w:t>
      </w:r>
      <w:r>
        <w:tab/>
      </w:r>
      <w:r>
        <w:fldChar w:fldCharType="begin" w:fldLock="1"/>
      </w:r>
      <w:r>
        <w:instrText xml:space="preserve"> PAGEREF _Toc145323979 \h </w:instrText>
      </w:r>
      <w:r>
        <w:fldChar w:fldCharType="separate"/>
      </w:r>
      <w:r>
        <w:t>210</w:t>
      </w:r>
      <w:r>
        <w:fldChar w:fldCharType="end"/>
      </w:r>
    </w:p>
    <w:p w14:paraId="1B4EC980" w14:textId="6D770011" w:rsidR="00F30F3D" w:rsidRDefault="00F30F3D">
      <w:pPr>
        <w:pStyle w:val="TOC3"/>
        <w:rPr>
          <w:rFonts w:ascii="Calibri" w:eastAsia="Malgun Gothic" w:hAnsi="Calibri"/>
          <w:kern w:val="2"/>
          <w:sz w:val="22"/>
          <w:szCs w:val="22"/>
        </w:rPr>
      </w:pPr>
      <w:r>
        <w:t>9.2.78</w:t>
      </w:r>
      <w:r>
        <w:rPr>
          <w:rFonts w:ascii="Calibri" w:eastAsia="Malgun Gothic" w:hAnsi="Calibri"/>
          <w:kern w:val="2"/>
          <w:sz w:val="22"/>
          <w:szCs w:val="22"/>
        </w:rPr>
        <w:tab/>
      </w:r>
      <w:r>
        <w:t>ProSe Authorized</w:t>
      </w:r>
      <w:r>
        <w:tab/>
      </w:r>
      <w:r>
        <w:fldChar w:fldCharType="begin" w:fldLock="1"/>
      </w:r>
      <w:r>
        <w:instrText xml:space="preserve"> PAGEREF _Toc145323980 \h </w:instrText>
      </w:r>
      <w:r>
        <w:fldChar w:fldCharType="separate"/>
      </w:r>
      <w:r>
        <w:t>211</w:t>
      </w:r>
      <w:r>
        <w:fldChar w:fldCharType="end"/>
      </w:r>
    </w:p>
    <w:p w14:paraId="3894FF2E" w14:textId="1D0948E1" w:rsidR="00F30F3D" w:rsidRDefault="00F30F3D">
      <w:pPr>
        <w:pStyle w:val="TOC3"/>
        <w:rPr>
          <w:rFonts w:ascii="Calibri" w:eastAsia="Malgun Gothic" w:hAnsi="Calibri"/>
          <w:kern w:val="2"/>
          <w:sz w:val="22"/>
          <w:szCs w:val="22"/>
        </w:rPr>
      </w:pPr>
      <w:r>
        <w:t>9.2.79</w:t>
      </w:r>
      <w:r>
        <w:rPr>
          <w:rFonts w:ascii="Calibri" w:eastAsia="Malgun Gothic" w:hAnsi="Calibri"/>
          <w:kern w:val="2"/>
          <w:sz w:val="22"/>
          <w:szCs w:val="22"/>
        </w:rPr>
        <w:tab/>
      </w:r>
      <w:r>
        <w:t>CSI Report</w:t>
      </w:r>
      <w:r>
        <w:tab/>
      </w:r>
      <w:r>
        <w:fldChar w:fldCharType="begin" w:fldLock="1"/>
      </w:r>
      <w:r>
        <w:instrText xml:space="preserve"> PAGEREF _Toc145323981 \h </w:instrText>
      </w:r>
      <w:r>
        <w:fldChar w:fldCharType="separate"/>
      </w:r>
      <w:r>
        <w:t>211</w:t>
      </w:r>
      <w:r>
        <w:fldChar w:fldCharType="end"/>
      </w:r>
    </w:p>
    <w:p w14:paraId="470E4CB8" w14:textId="4A6603DF" w:rsidR="00F30F3D" w:rsidRDefault="00F30F3D">
      <w:pPr>
        <w:pStyle w:val="TOC3"/>
        <w:rPr>
          <w:rFonts w:ascii="Calibri" w:eastAsia="Malgun Gothic" w:hAnsi="Calibri"/>
          <w:kern w:val="2"/>
          <w:sz w:val="22"/>
          <w:szCs w:val="22"/>
        </w:rPr>
      </w:pPr>
      <w:r>
        <w:t>9.2.</w:t>
      </w:r>
      <w:r w:rsidRPr="00087364">
        <w:rPr>
          <w:rFonts w:eastAsia="SimSun"/>
          <w:lang w:eastAsia="zh-CN"/>
        </w:rPr>
        <w:t>80</w:t>
      </w:r>
      <w:r>
        <w:rPr>
          <w:rFonts w:ascii="Calibri" w:eastAsia="Malgun Gothic" w:hAnsi="Calibri"/>
          <w:kern w:val="2"/>
          <w:sz w:val="22"/>
          <w:szCs w:val="22"/>
        </w:rPr>
        <w:tab/>
      </w:r>
      <w:r>
        <w:t>Wideband CQI</w:t>
      </w:r>
      <w:r>
        <w:tab/>
      </w:r>
      <w:r>
        <w:fldChar w:fldCharType="begin" w:fldLock="1"/>
      </w:r>
      <w:r>
        <w:instrText xml:space="preserve"> PAGEREF _Toc145323982 \h </w:instrText>
      </w:r>
      <w:r>
        <w:fldChar w:fldCharType="separate"/>
      </w:r>
      <w:r>
        <w:t>212</w:t>
      </w:r>
      <w:r>
        <w:fldChar w:fldCharType="end"/>
      </w:r>
    </w:p>
    <w:p w14:paraId="0AA213DA" w14:textId="64D8DD0D" w:rsidR="00F30F3D" w:rsidRDefault="00F30F3D">
      <w:pPr>
        <w:pStyle w:val="TOC3"/>
        <w:rPr>
          <w:rFonts w:ascii="Calibri" w:eastAsia="Malgun Gothic" w:hAnsi="Calibri"/>
          <w:kern w:val="2"/>
          <w:sz w:val="22"/>
          <w:szCs w:val="22"/>
        </w:rPr>
      </w:pPr>
      <w:r>
        <w:t>9.2.</w:t>
      </w:r>
      <w:r w:rsidRPr="00087364">
        <w:rPr>
          <w:rFonts w:eastAsia="SimSun"/>
          <w:lang w:eastAsia="zh-CN"/>
        </w:rPr>
        <w:t>81</w:t>
      </w:r>
      <w:r>
        <w:rPr>
          <w:rFonts w:ascii="Calibri" w:eastAsia="Malgun Gothic" w:hAnsi="Calibri"/>
          <w:kern w:val="2"/>
          <w:sz w:val="22"/>
          <w:szCs w:val="22"/>
        </w:rPr>
        <w:tab/>
      </w:r>
      <w:r w:rsidRPr="00087364">
        <w:rPr>
          <w:rFonts w:eastAsia="SimSun"/>
          <w:lang w:eastAsia="zh-CN"/>
        </w:rPr>
        <w:t>Sub</w:t>
      </w:r>
      <w:r>
        <w:t>band CQI</w:t>
      </w:r>
      <w:r>
        <w:tab/>
      </w:r>
      <w:r>
        <w:fldChar w:fldCharType="begin" w:fldLock="1"/>
      </w:r>
      <w:r>
        <w:instrText xml:space="preserve"> PAGEREF _Toc145323983 \h </w:instrText>
      </w:r>
      <w:r>
        <w:fldChar w:fldCharType="separate"/>
      </w:r>
      <w:r>
        <w:t>212</w:t>
      </w:r>
      <w:r>
        <w:fldChar w:fldCharType="end"/>
      </w:r>
    </w:p>
    <w:p w14:paraId="06E03FFB" w14:textId="4F5BB5F8" w:rsidR="00F30F3D" w:rsidRDefault="00F30F3D">
      <w:pPr>
        <w:pStyle w:val="TOC3"/>
        <w:rPr>
          <w:rFonts w:ascii="Calibri" w:eastAsia="Malgun Gothic" w:hAnsi="Calibri"/>
          <w:kern w:val="2"/>
          <w:sz w:val="22"/>
          <w:szCs w:val="22"/>
        </w:rPr>
      </w:pPr>
      <w:r>
        <w:t>9.2.82</w:t>
      </w:r>
      <w:r>
        <w:rPr>
          <w:rFonts w:ascii="Calibri" w:eastAsia="Malgun Gothic" w:hAnsi="Calibri"/>
          <w:kern w:val="2"/>
          <w:sz w:val="22"/>
          <w:szCs w:val="22"/>
        </w:rPr>
        <w:tab/>
      </w:r>
      <w:r>
        <w:t>COUNT Value for PDCP SN Length 18</w:t>
      </w:r>
      <w:r>
        <w:tab/>
      </w:r>
      <w:r>
        <w:fldChar w:fldCharType="begin" w:fldLock="1"/>
      </w:r>
      <w:r>
        <w:instrText xml:space="preserve"> PAGEREF _Toc145323984 \h </w:instrText>
      </w:r>
      <w:r>
        <w:fldChar w:fldCharType="separate"/>
      </w:r>
      <w:r>
        <w:t>212</w:t>
      </w:r>
      <w:r>
        <w:fldChar w:fldCharType="end"/>
      </w:r>
    </w:p>
    <w:p w14:paraId="640332FC" w14:textId="70A819A5" w:rsidR="00F30F3D" w:rsidRDefault="00F30F3D">
      <w:pPr>
        <w:pStyle w:val="TOC3"/>
        <w:rPr>
          <w:rFonts w:ascii="Calibri" w:eastAsia="Malgun Gothic" w:hAnsi="Calibri"/>
          <w:kern w:val="2"/>
          <w:sz w:val="22"/>
          <w:szCs w:val="22"/>
        </w:rPr>
      </w:pPr>
      <w:r>
        <w:t>9.2.</w:t>
      </w:r>
      <w:r>
        <w:rPr>
          <w:lang w:eastAsia="zh-CN"/>
        </w:rPr>
        <w:t>83</w:t>
      </w:r>
      <w:r>
        <w:rPr>
          <w:rFonts w:ascii="Calibri" w:eastAsia="Malgun Gothic" w:hAnsi="Calibri"/>
          <w:kern w:val="2"/>
          <w:sz w:val="22"/>
          <w:szCs w:val="22"/>
        </w:rPr>
        <w:tab/>
      </w:r>
      <w:r>
        <w:t>LHN ID</w:t>
      </w:r>
      <w:r>
        <w:tab/>
      </w:r>
      <w:r>
        <w:fldChar w:fldCharType="begin" w:fldLock="1"/>
      </w:r>
      <w:r>
        <w:instrText xml:space="preserve"> PAGEREF _Toc145323985 \h </w:instrText>
      </w:r>
      <w:r>
        <w:fldChar w:fldCharType="separate"/>
      </w:r>
      <w:r>
        <w:t>213</w:t>
      </w:r>
      <w:r>
        <w:fldChar w:fldCharType="end"/>
      </w:r>
    </w:p>
    <w:p w14:paraId="69C7CD3A" w14:textId="0AE34F5C" w:rsidR="00F30F3D" w:rsidRDefault="00F30F3D">
      <w:pPr>
        <w:pStyle w:val="TOC3"/>
        <w:rPr>
          <w:rFonts w:ascii="Calibri" w:eastAsia="Malgun Gothic" w:hAnsi="Calibri"/>
          <w:kern w:val="2"/>
          <w:sz w:val="22"/>
          <w:szCs w:val="22"/>
        </w:rPr>
      </w:pPr>
      <w:r>
        <w:t>9.2.</w:t>
      </w:r>
      <w:r>
        <w:rPr>
          <w:lang w:eastAsia="zh-CN"/>
        </w:rPr>
        <w:t>84</w:t>
      </w:r>
      <w:r>
        <w:rPr>
          <w:rFonts w:ascii="Calibri" w:eastAsia="Malgun Gothic" w:hAnsi="Calibri"/>
          <w:kern w:val="2"/>
          <w:sz w:val="22"/>
          <w:szCs w:val="22"/>
        </w:rPr>
        <w:tab/>
      </w:r>
      <w:r>
        <w:rPr>
          <w:lang w:eastAsia="zh-CN"/>
        </w:rPr>
        <w:t xml:space="preserve">Correlation </w:t>
      </w:r>
      <w:r>
        <w:t>ID</w:t>
      </w:r>
      <w:r>
        <w:tab/>
      </w:r>
      <w:r>
        <w:fldChar w:fldCharType="begin" w:fldLock="1"/>
      </w:r>
      <w:r>
        <w:instrText xml:space="preserve"> PAGEREF _Toc145323986 \h </w:instrText>
      </w:r>
      <w:r>
        <w:fldChar w:fldCharType="separate"/>
      </w:r>
      <w:r>
        <w:t>213</w:t>
      </w:r>
      <w:r>
        <w:fldChar w:fldCharType="end"/>
      </w:r>
    </w:p>
    <w:p w14:paraId="3119288D" w14:textId="139D54C1" w:rsidR="00F30F3D" w:rsidRDefault="00F30F3D">
      <w:pPr>
        <w:pStyle w:val="TOC3"/>
        <w:rPr>
          <w:rFonts w:ascii="Calibri" w:eastAsia="Malgun Gothic" w:hAnsi="Calibri"/>
          <w:kern w:val="2"/>
          <w:sz w:val="22"/>
          <w:szCs w:val="22"/>
        </w:rPr>
      </w:pPr>
      <w:r>
        <w:t>9.2.85</w:t>
      </w:r>
      <w:r>
        <w:rPr>
          <w:rFonts w:ascii="Calibri" w:eastAsia="Malgun Gothic" w:hAnsi="Calibri"/>
          <w:kern w:val="2"/>
          <w:sz w:val="22"/>
          <w:szCs w:val="22"/>
        </w:rPr>
        <w:tab/>
      </w:r>
      <w:r>
        <w:t xml:space="preserve">UE Context </w:t>
      </w:r>
      <w:r>
        <w:rPr>
          <w:lang w:eastAsia="zh-CN"/>
        </w:rPr>
        <w:t>K</w:t>
      </w:r>
      <w:r>
        <w:t xml:space="preserve">ept </w:t>
      </w:r>
      <w:r>
        <w:rPr>
          <w:lang w:eastAsia="zh-CN"/>
        </w:rPr>
        <w:t>I</w:t>
      </w:r>
      <w:r>
        <w:t>ndicator</w:t>
      </w:r>
      <w:r>
        <w:tab/>
      </w:r>
      <w:r>
        <w:fldChar w:fldCharType="begin" w:fldLock="1"/>
      </w:r>
      <w:r>
        <w:instrText xml:space="preserve"> PAGEREF _Toc145323987 \h </w:instrText>
      </w:r>
      <w:r>
        <w:fldChar w:fldCharType="separate"/>
      </w:r>
      <w:r>
        <w:t>213</w:t>
      </w:r>
      <w:r>
        <w:fldChar w:fldCharType="end"/>
      </w:r>
    </w:p>
    <w:p w14:paraId="2D357414" w14:textId="5ACC43E0" w:rsidR="00F30F3D" w:rsidRDefault="00F30F3D">
      <w:pPr>
        <w:pStyle w:val="TOC3"/>
        <w:rPr>
          <w:rFonts w:ascii="Calibri" w:eastAsia="Malgun Gothic" w:hAnsi="Calibri"/>
          <w:kern w:val="2"/>
          <w:sz w:val="22"/>
          <w:szCs w:val="22"/>
        </w:rPr>
      </w:pPr>
      <w:r>
        <w:t>9.2.86</w:t>
      </w:r>
      <w:r>
        <w:rPr>
          <w:rFonts w:ascii="Calibri" w:eastAsia="Malgun Gothic" w:hAnsi="Calibri"/>
          <w:kern w:val="2"/>
          <w:sz w:val="22"/>
          <w:szCs w:val="22"/>
        </w:rPr>
        <w:tab/>
      </w:r>
      <w:r>
        <w:t>eNB UE X2AP ID Extension</w:t>
      </w:r>
      <w:r>
        <w:tab/>
      </w:r>
      <w:r>
        <w:fldChar w:fldCharType="begin" w:fldLock="1"/>
      </w:r>
      <w:r>
        <w:instrText xml:space="preserve"> PAGEREF _Toc145323988 \h </w:instrText>
      </w:r>
      <w:r>
        <w:fldChar w:fldCharType="separate"/>
      </w:r>
      <w:r>
        <w:t>213</w:t>
      </w:r>
      <w:r>
        <w:fldChar w:fldCharType="end"/>
      </w:r>
    </w:p>
    <w:p w14:paraId="76B2E859" w14:textId="57DF3432" w:rsidR="00F30F3D" w:rsidRDefault="00F30F3D">
      <w:pPr>
        <w:pStyle w:val="TOC3"/>
        <w:rPr>
          <w:rFonts w:ascii="Calibri" w:eastAsia="Malgun Gothic" w:hAnsi="Calibri"/>
          <w:kern w:val="2"/>
          <w:sz w:val="22"/>
          <w:szCs w:val="22"/>
        </w:rPr>
      </w:pPr>
      <w:r>
        <w:rPr>
          <w:lang w:eastAsia="ja-JP"/>
        </w:rPr>
        <w:t>9.2.</w:t>
      </w:r>
      <w:r>
        <w:rPr>
          <w:lang w:eastAsia="zh-CN"/>
        </w:rPr>
        <w:t>87</w:t>
      </w:r>
      <w:r>
        <w:rPr>
          <w:rFonts w:ascii="Calibri" w:eastAsia="Malgun Gothic" w:hAnsi="Calibri"/>
          <w:kern w:val="2"/>
          <w:sz w:val="22"/>
          <w:szCs w:val="22"/>
        </w:rPr>
        <w:tab/>
      </w:r>
      <w:r>
        <w:rPr>
          <w:lang w:eastAsia="ja-JP"/>
        </w:rPr>
        <w:t>M</w:t>
      </w:r>
      <w:r>
        <w:rPr>
          <w:lang w:eastAsia="zh-CN"/>
        </w:rPr>
        <w:t>6</w:t>
      </w:r>
      <w:r>
        <w:rPr>
          <w:lang w:eastAsia="ja-JP"/>
        </w:rPr>
        <w:t xml:space="preserve"> Configuration</w:t>
      </w:r>
      <w:r>
        <w:tab/>
      </w:r>
      <w:r>
        <w:fldChar w:fldCharType="begin" w:fldLock="1"/>
      </w:r>
      <w:r>
        <w:instrText xml:space="preserve"> PAGEREF _Toc145323989 \h </w:instrText>
      </w:r>
      <w:r>
        <w:fldChar w:fldCharType="separate"/>
      </w:r>
      <w:r>
        <w:t>213</w:t>
      </w:r>
      <w:r>
        <w:fldChar w:fldCharType="end"/>
      </w:r>
    </w:p>
    <w:p w14:paraId="48888A4E" w14:textId="299CB11A" w:rsidR="00F30F3D" w:rsidRDefault="00F30F3D">
      <w:pPr>
        <w:pStyle w:val="TOC3"/>
        <w:rPr>
          <w:rFonts w:ascii="Calibri" w:eastAsia="Malgun Gothic" w:hAnsi="Calibri"/>
          <w:kern w:val="2"/>
          <w:sz w:val="22"/>
          <w:szCs w:val="22"/>
        </w:rPr>
      </w:pPr>
      <w:r>
        <w:rPr>
          <w:lang w:eastAsia="ja-JP"/>
        </w:rPr>
        <w:t>9.2.</w:t>
      </w:r>
      <w:r>
        <w:rPr>
          <w:lang w:eastAsia="zh-CN"/>
        </w:rPr>
        <w:t>88</w:t>
      </w:r>
      <w:r>
        <w:rPr>
          <w:rFonts w:ascii="Calibri" w:eastAsia="Malgun Gothic" w:hAnsi="Calibri"/>
          <w:kern w:val="2"/>
          <w:sz w:val="22"/>
          <w:szCs w:val="22"/>
        </w:rPr>
        <w:tab/>
      </w:r>
      <w:r>
        <w:rPr>
          <w:lang w:eastAsia="ja-JP"/>
        </w:rPr>
        <w:t>M</w:t>
      </w:r>
      <w:r>
        <w:rPr>
          <w:lang w:eastAsia="zh-CN"/>
        </w:rPr>
        <w:t>7</w:t>
      </w:r>
      <w:r>
        <w:rPr>
          <w:lang w:eastAsia="ja-JP"/>
        </w:rPr>
        <w:t xml:space="preserve"> Configuration</w:t>
      </w:r>
      <w:r>
        <w:tab/>
      </w:r>
      <w:r>
        <w:fldChar w:fldCharType="begin" w:fldLock="1"/>
      </w:r>
      <w:r>
        <w:instrText xml:space="preserve"> PAGEREF _Toc145323990 \h </w:instrText>
      </w:r>
      <w:r>
        <w:fldChar w:fldCharType="separate"/>
      </w:r>
      <w:r>
        <w:t>214</w:t>
      </w:r>
      <w:r>
        <w:fldChar w:fldCharType="end"/>
      </w:r>
    </w:p>
    <w:p w14:paraId="392EA26F" w14:textId="7614A667" w:rsidR="00F30F3D" w:rsidRDefault="00F30F3D">
      <w:pPr>
        <w:pStyle w:val="TOC3"/>
        <w:rPr>
          <w:rFonts w:ascii="Calibri" w:eastAsia="Malgun Gothic" w:hAnsi="Calibri"/>
          <w:kern w:val="2"/>
          <w:sz w:val="22"/>
          <w:szCs w:val="22"/>
        </w:rPr>
      </w:pPr>
      <w:r>
        <w:t>9.2.</w:t>
      </w:r>
      <w:r>
        <w:rPr>
          <w:lang w:eastAsia="ja-JP"/>
        </w:rPr>
        <w:t>89</w:t>
      </w:r>
      <w:r>
        <w:rPr>
          <w:rFonts w:ascii="Calibri" w:eastAsia="Malgun Gothic" w:hAnsi="Calibri"/>
          <w:kern w:val="2"/>
          <w:sz w:val="22"/>
          <w:szCs w:val="22"/>
        </w:rPr>
        <w:tab/>
      </w:r>
      <w:r>
        <w:rPr>
          <w:lang w:eastAsia="ja-JP"/>
        </w:rPr>
        <w:t>Tunnel Information</w:t>
      </w:r>
      <w:r>
        <w:tab/>
      </w:r>
      <w:r>
        <w:fldChar w:fldCharType="begin" w:fldLock="1"/>
      </w:r>
      <w:r>
        <w:instrText xml:space="preserve"> PAGEREF _Toc145323991 \h </w:instrText>
      </w:r>
      <w:r>
        <w:fldChar w:fldCharType="separate"/>
      </w:r>
      <w:r>
        <w:t>214</w:t>
      </w:r>
      <w:r>
        <w:fldChar w:fldCharType="end"/>
      </w:r>
    </w:p>
    <w:p w14:paraId="4D1A5CD5" w14:textId="529DB7ED" w:rsidR="00F30F3D" w:rsidRDefault="00F30F3D">
      <w:pPr>
        <w:pStyle w:val="TOC3"/>
        <w:rPr>
          <w:rFonts w:ascii="Calibri" w:eastAsia="Malgun Gothic" w:hAnsi="Calibri"/>
          <w:kern w:val="2"/>
          <w:sz w:val="22"/>
          <w:szCs w:val="22"/>
        </w:rPr>
      </w:pPr>
      <w:r>
        <w:t>9.2.90</w:t>
      </w:r>
      <w:r>
        <w:rPr>
          <w:rFonts w:ascii="Calibri" w:eastAsia="Malgun Gothic" w:hAnsi="Calibri"/>
          <w:kern w:val="2"/>
          <w:sz w:val="22"/>
          <w:szCs w:val="22"/>
        </w:rPr>
        <w:tab/>
      </w:r>
      <w:r>
        <w:t>X2 Benefit Value</w:t>
      </w:r>
      <w:r>
        <w:tab/>
      </w:r>
      <w:r>
        <w:fldChar w:fldCharType="begin" w:fldLock="1"/>
      </w:r>
      <w:r>
        <w:instrText xml:space="preserve"> PAGEREF _Toc145323992 \h </w:instrText>
      </w:r>
      <w:r>
        <w:fldChar w:fldCharType="separate"/>
      </w:r>
      <w:r>
        <w:t>214</w:t>
      </w:r>
      <w:r>
        <w:fldChar w:fldCharType="end"/>
      </w:r>
    </w:p>
    <w:p w14:paraId="07682F6C" w14:textId="0DC92883" w:rsidR="00F30F3D" w:rsidRDefault="00F30F3D">
      <w:pPr>
        <w:pStyle w:val="TOC3"/>
        <w:rPr>
          <w:rFonts w:ascii="Calibri" w:eastAsia="Malgun Gothic" w:hAnsi="Calibri"/>
          <w:kern w:val="2"/>
          <w:sz w:val="22"/>
          <w:szCs w:val="22"/>
        </w:rPr>
      </w:pPr>
      <w:r>
        <w:t>9.2.91</w:t>
      </w:r>
      <w:r>
        <w:rPr>
          <w:rFonts w:ascii="Calibri" w:eastAsia="Malgun Gothic" w:hAnsi="Calibri"/>
          <w:kern w:val="2"/>
          <w:sz w:val="22"/>
          <w:szCs w:val="22"/>
        </w:rPr>
        <w:tab/>
      </w:r>
      <w:r>
        <w:t>Resume ID</w:t>
      </w:r>
      <w:r>
        <w:tab/>
      </w:r>
      <w:r>
        <w:fldChar w:fldCharType="begin" w:fldLock="1"/>
      </w:r>
      <w:r>
        <w:instrText xml:space="preserve"> PAGEREF _Toc145323993 \h </w:instrText>
      </w:r>
      <w:r>
        <w:fldChar w:fldCharType="separate"/>
      </w:r>
      <w:r>
        <w:t>214</w:t>
      </w:r>
      <w:r>
        <w:fldChar w:fldCharType="end"/>
      </w:r>
    </w:p>
    <w:p w14:paraId="42F0061F" w14:textId="782C7332" w:rsidR="00F30F3D" w:rsidRDefault="00F30F3D">
      <w:pPr>
        <w:pStyle w:val="TOC3"/>
        <w:rPr>
          <w:rFonts w:ascii="Calibri" w:eastAsia="Malgun Gothic" w:hAnsi="Calibri"/>
          <w:kern w:val="2"/>
          <w:sz w:val="22"/>
          <w:szCs w:val="22"/>
        </w:rPr>
      </w:pPr>
      <w:r w:rsidRPr="00087364">
        <w:rPr>
          <w:rFonts w:eastAsia="Batang"/>
        </w:rPr>
        <w:t>9.2.92</w:t>
      </w:r>
      <w:r>
        <w:rPr>
          <w:rFonts w:ascii="Calibri" w:eastAsia="Malgun Gothic" w:hAnsi="Calibri"/>
          <w:kern w:val="2"/>
          <w:sz w:val="22"/>
          <w:szCs w:val="22"/>
        </w:rPr>
        <w:tab/>
      </w:r>
      <w:r w:rsidRPr="00087364">
        <w:rPr>
          <w:rFonts w:eastAsia="Batang"/>
        </w:rPr>
        <w:t>Bearer Type</w:t>
      </w:r>
      <w:r>
        <w:tab/>
      </w:r>
      <w:r>
        <w:fldChar w:fldCharType="begin" w:fldLock="1"/>
      </w:r>
      <w:r>
        <w:instrText xml:space="preserve"> PAGEREF _Toc145323994 \h </w:instrText>
      </w:r>
      <w:r>
        <w:fldChar w:fldCharType="separate"/>
      </w:r>
      <w:r>
        <w:t>215</w:t>
      </w:r>
      <w:r>
        <w:fldChar w:fldCharType="end"/>
      </w:r>
    </w:p>
    <w:p w14:paraId="0D279C78" w14:textId="264598AD" w:rsidR="00F30F3D" w:rsidRDefault="00F30F3D">
      <w:pPr>
        <w:pStyle w:val="TOC3"/>
        <w:rPr>
          <w:rFonts w:ascii="Calibri" w:eastAsia="Malgun Gothic" w:hAnsi="Calibri"/>
          <w:kern w:val="2"/>
          <w:sz w:val="22"/>
          <w:szCs w:val="22"/>
        </w:rPr>
      </w:pPr>
      <w:r>
        <w:t>9.2.93</w:t>
      </w:r>
      <w:r>
        <w:rPr>
          <w:rFonts w:ascii="Calibri" w:eastAsia="Malgun Gothic" w:hAnsi="Calibri"/>
          <w:kern w:val="2"/>
          <w:sz w:val="22"/>
          <w:szCs w:val="22"/>
        </w:rPr>
        <w:tab/>
      </w:r>
      <w:r>
        <w:t>V2X Services Authorized</w:t>
      </w:r>
      <w:r>
        <w:tab/>
      </w:r>
      <w:r>
        <w:fldChar w:fldCharType="begin" w:fldLock="1"/>
      </w:r>
      <w:r>
        <w:instrText xml:space="preserve"> PAGEREF _Toc145323995 \h </w:instrText>
      </w:r>
      <w:r>
        <w:fldChar w:fldCharType="separate"/>
      </w:r>
      <w:r>
        <w:t>215</w:t>
      </w:r>
      <w:r>
        <w:fldChar w:fldCharType="end"/>
      </w:r>
    </w:p>
    <w:p w14:paraId="43AA6CD4" w14:textId="7D2CF76D" w:rsidR="00F30F3D" w:rsidRDefault="00F30F3D">
      <w:pPr>
        <w:pStyle w:val="TOC3"/>
        <w:rPr>
          <w:rFonts w:ascii="Calibri" w:eastAsia="Malgun Gothic" w:hAnsi="Calibri"/>
          <w:kern w:val="2"/>
          <w:sz w:val="22"/>
          <w:szCs w:val="22"/>
        </w:rPr>
      </w:pPr>
      <w:r>
        <w:t>9.2.94</w:t>
      </w:r>
      <w:r>
        <w:rPr>
          <w:rFonts w:ascii="Calibri" w:eastAsia="Malgun Gothic" w:hAnsi="Calibri"/>
          <w:kern w:val="2"/>
          <w:sz w:val="22"/>
          <w:szCs w:val="22"/>
        </w:rPr>
        <w:tab/>
      </w:r>
      <w:r>
        <w:t>Offset of NB-IoT Channel Number to EARFCN</w:t>
      </w:r>
      <w:r>
        <w:tab/>
      </w:r>
      <w:r>
        <w:fldChar w:fldCharType="begin" w:fldLock="1"/>
      </w:r>
      <w:r>
        <w:instrText xml:space="preserve"> PAGEREF _Toc145323996 \h </w:instrText>
      </w:r>
      <w:r>
        <w:fldChar w:fldCharType="separate"/>
      </w:r>
      <w:r>
        <w:t>215</w:t>
      </w:r>
      <w:r>
        <w:fldChar w:fldCharType="end"/>
      </w:r>
    </w:p>
    <w:p w14:paraId="7C1DD48F" w14:textId="72FB15A8" w:rsidR="00F30F3D" w:rsidRDefault="00F30F3D">
      <w:pPr>
        <w:pStyle w:val="TOC3"/>
        <w:rPr>
          <w:rFonts w:ascii="Calibri" w:eastAsia="Malgun Gothic" w:hAnsi="Calibri"/>
          <w:kern w:val="2"/>
          <w:sz w:val="22"/>
          <w:szCs w:val="22"/>
        </w:rPr>
      </w:pPr>
      <w:r>
        <w:t>9.2.95</w:t>
      </w:r>
      <w:r>
        <w:rPr>
          <w:rFonts w:ascii="Calibri" w:eastAsia="Malgun Gothic" w:hAnsi="Calibri"/>
          <w:kern w:val="2"/>
          <w:sz w:val="22"/>
          <w:szCs w:val="22"/>
        </w:rPr>
        <w:tab/>
      </w:r>
      <w:r>
        <w:t>WT ID</w:t>
      </w:r>
      <w:r>
        <w:tab/>
      </w:r>
      <w:r>
        <w:fldChar w:fldCharType="begin" w:fldLock="1"/>
      </w:r>
      <w:r>
        <w:instrText xml:space="preserve"> PAGEREF _Toc145323997 \h </w:instrText>
      </w:r>
      <w:r>
        <w:fldChar w:fldCharType="separate"/>
      </w:r>
      <w:r>
        <w:t>216</w:t>
      </w:r>
      <w:r>
        <w:fldChar w:fldCharType="end"/>
      </w:r>
    </w:p>
    <w:p w14:paraId="1F706019" w14:textId="298982F3" w:rsidR="00F30F3D" w:rsidRDefault="00F30F3D">
      <w:pPr>
        <w:pStyle w:val="TOC3"/>
        <w:rPr>
          <w:rFonts w:ascii="Calibri" w:eastAsia="Malgun Gothic" w:hAnsi="Calibri"/>
          <w:kern w:val="2"/>
          <w:sz w:val="22"/>
          <w:szCs w:val="22"/>
        </w:rPr>
      </w:pPr>
      <w:r>
        <w:t>9.2.96</w:t>
      </w:r>
      <w:r>
        <w:rPr>
          <w:rFonts w:ascii="Calibri" w:eastAsia="Malgun Gothic" w:hAnsi="Calibri"/>
          <w:kern w:val="2"/>
          <w:sz w:val="22"/>
          <w:szCs w:val="22"/>
        </w:rPr>
        <w:tab/>
      </w:r>
      <w:r>
        <w:t>WT UE XwAP ID</w:t>
      </w:r>
      <w:r>
        <w:tab/>
      </w:r>
      <w:r>
        <w:fldChar w:fldCharType="begin" w:fldLock="1"/>
      </w:r>
      <w:r>
        <w:instrText xml:space="preserve"> PAGEREF _Toc145323998 \h </w:instrText>
      </w:r>
      <w:r>
        <w:fldChar w:fldCharType="separate"/>
      </w:r>
      <w:r>
        <w:t>216</w:t>
      </w:r>
      <w:r>
        <w:fldChar w:fldCharType="end"/>
      </w:r>
    </w:p>
    <w:p w14:paraId="35235328" w14:textId="5AEB2CDB" w:rsidR="00F30F3D" w:rsidRDefault="00F30F3D">
      <w:pPr>
        <w:pStyle w:val="TOC3"/>
        <w:rPr>
          <w:rFonts w:ascii="Calibri" w:eastAsia="Malgun Gothic" w:hAnsi="Calibri"/>
          <w:kern w:val="2"/>
          <w:sz w:val="22"/>
          <w:szCs w:val="22"/>
        </w:rPr>
      </w:pPr>
      <w:r>
        <w:t>9.2.97</w:t>
      </w:r>
      <w:r>
        <w:rPr>
          <w:rFonts w:ascii="Calibri" w:eastAsia="Malgun Gothic" w:hAnsi="Calibri"/>
          <w:kern w:val="2"/>
          <w:sz w:val="22"/>
          <w:szCs w:val="22"/>
        </w:rPr>
        <w:tab/>
      </w:r>
      <w:r>
        <w:t xml:space="preserve">UE </w:t>
      </w:r>
      <w:r>
        <w:rPr>
          <w:lang w:eastAsia="zh-CN"/>
        </w:rPr>
        <w:t xml:space="preserve">Sidelink </w:t>
      </w:r>
      <w:r>
        <w:t>Aggregate Maximum Bit Rate</w:t>
      </w:r>
      <w:r>
        <w:tab/>
      </w:r>
      <w:r>
        <w:fldChar w:fldCharType="begin" w:fldLock="1"/>
      </w:r>
      <w:r>
        <w:instrText xml:space="preserve"> PAGEREF _Toc145323999 \h </w:instrText>
      </w:r>
      <w:r>
        <w:fldChar w:fldCharType="separate"/>
      </w:r>
      <w:r>
        <w:t>216</w:t>
      </w:r>
      <w:r>
        <w:fldChar w:fldCharType="end"/>
      </w:r>
    </w:p>
    <w:p w14:paraId="273A0897" w14:textId="6C93CB1A" w:rsidR="00F30F3D" w:rsidRDefault="00F30F3D">
      <w:pPr>
        <w:pStyle w:val="TOC3"/>
        <w:rPr>
          <w:rFonts w:ascii="Calibri" w:eastAsia="Malgun Gothic" w:hAnsi="Calibri"/>
          <w:kern w:val="2"/>
          <w:sz w:val="22"/>
          <w:szCs w:val="22"/>
        </w:rPr>
      </w:pPr>
      <w:r>
        <w:t>9.2.98</w:t>
      </w:r>
      <w:r>
        <w:rPr>
          <w:rFonts w:ascii="Calibri" w:eastAsia="Malgun Gothic" w:hAnsi="Calibri"/>
          <w:kern w:val="2"/>
          <w:sz w:val="22"/>
          <w:szCs w:val="22"/>
        </w:rPr>
        <w:tab/>
      </w:r>
      <w:r>
        <w:t>NR Neighbour Information</w:t>
      </w:r>
      <w:r>
        <w:tab/>
      </w:r>
      <w:r>
        <w:fldChar w:fldCharType="begin" w:fldLock="1"/>
      </w:r>
      <w:r>
        <w:instrText xml:space="preserve"> PAGEREF _Toc145324000 \h </w:instrText>
      </w:r>
      <w:r>
        <w:fldChar w:fldCharType="separate"/>
      </w:r>
      <w:r>
        <w:t>216</w:t>
      </w:r>
      <w:r>
        <w:fldChar w:fldCharType="end"/>
      </w:r>
    </w:p>
    <w:p w14:paraId="78684146" w14:textId="2EEBE1CE" w:rsidR="00F30F3D" w:rsidRDefault="00F30F3D">
      <w:pPr>
        <w:pStyle w:val="TOC3"/>
        <w:rPr>
          <w:rFonts w:ascii="Calibri" w:eastAsia="Malgun Gothic" w:hAnsi="Calibri"/>
          <w:kern w:val="2"/>
          <w:sz w:val="22"/>
          <w:szCs w:val="22"/>
        </w:rPr>
      </w:pPr>
      <w:r>
        <w:t>9.2.99</w:t>
      </w:r>
      <w:r>
        <w:rPr>
          <w:rFonts w:ascii="Calibri" w:eastAsia="Malgun Gothic" w:hAnsi="Calibri"/>
          <w:kern w:val="2"/>
          <w:sz w:val="22"/>
          <w:szCs w:val="22"/>
        </w:rPr>
        <w:tab/>
      </w:r>
      <w:r>
        <w:t>Extended Bit Rate</w:t>
      </w:r>
      <w:r>
        <w:tab/>
      </w:r>
      <w:r>
        <w:fldChar w:fldCharType="begin" w:fldLock="1"/>
      </w:r>
      <w:r>
        <w:instrText xml:space="preserve"> PAGEREF _Toc145324001 \h </w:instrText>
      </w:r>
      <w:r>
        <w:fldChar w:fldCharType="separate"/>
      </w:r>
      <w:r>
        <w:t>217</w:t>
      </w:r>
      <w:r>
        <w:fldChar w:fldCharType="end"/>
      </w:r>
    </w:p>
    <w:p w14:paraId="529D1204" w14:textId="291DF8C5" w:rsidR="00F30F3D" w:rsidRDefault="00F30F3D">
      <w:pPr>
        <w:pStyle w:val="TOC3"/>
        <w:rPr>
          <w:rFonts w:ascii="Calibri" w:eastAsia="Malgun Gothic" w:hAnsi="Calibri"/>
          <w:kern w:val="2"/>
          <w:sz w:val="22"/>
          <w:szCs w:val="22"/>
        </w:rPr>
      </w:pPr>
      <w:r>
        <w:t>9.2.100</w:t>
      </w:r>
      <w:r>
        <w:rPr>
          <w:rFonts w:ascii="Calibri" w:eastAsia="Malgun Gothic" w:hAnsi="Calibri"/>
          <w:kern w:val="2"/>
          <w:sz w:val="22"/>
          <w:szCs w:val="22"/>
        </w:rPr>
        <w:tab/>
      </w:r>
      <w:r>
        <w:t>en-gNB UE X2AP ID</w:t>
      </w:r>
      <w:r>
        <w:tab/>
      </w:r>
      <w:r>
        <w:fldChar w:fldCharType="begin" w:fldLock="1"/>
      </w:r>
      <w:r>
        <w:instrText xml:space="preserve"> PAGEREF _Toc145324002 \h </w:instrText>
      </w:r>
      <w:r>
        <w:fldChar w:fldCharType="separate"/>
      </w:r>
      <w:r>
        <w:t>217</w:t>
      </w:r>
      <w:r>
        <w:fldChar w:fldCharType="end"/>
      </w:r>
    </w:p>
    <w:p w14:paraId="6EC8F965" w14:textId="3AE89EDF" w:rsidR="00F30F3D" w:rsidRDefault="00F30F3D">
      <w:pPr>
        <w:pStyle w:val="TOC3"/>
        <w:rPr>
          <w:rFonts w:ascii="Calibri" w:eastAsia="Malgun Gothic" w:hAnsi="Calibri"/>
          <w:kern w:val="2"/>
          <w:sz w:val="22"/>
          <w:szCs w:val="22"/>
        </w:rPr>
      </w:pPr>
      <w:r>
        <w:t>9.2.101</w:t>
      </w:r>
      <w:r>
        <w:rPr>
          <w:rFonts w:ascii="Calibri" w:eastAsia="Malgun Gothic" w:hAnsi="Calibri"/>
          <w:kern w:val="2"/>
          <w:sz w:val="22"/>
          <w:szCs w:val="22"/>
        </w:rPr>
        <w:tab/>
      </w:r>
      <w:r>
        <w:t>SgNB Security Key</w:t>
      </w:r>
      <w:r>
        <w:tab/>
      </w:r>
      <w:r>
        <w:fldChar w:fldCharType="begin" w:fldLock="1"/>
      </w:r>
      <w:r>
        <w:instrText xml:space="preserve"> PAGEREF _Toc145324003 \h </w:instrText>
      </w:r>
      <w:r>
        <w:fldChar w:fldCharType="separate"/>
      </w:r>
      <w:r>
        <w:t>218</w:t>
      </w:r>
      <w:r>
        <w:fldChar w:fldCharType="end"/>
      </w:r>
    </w:p>
    <w:p w14:paraId="2F147EA5" w14:textId="1707FDB4" w:rsidR="00F30F3D" w:rsidRDefault="00F30F3D">
      <w:pPr>
        <w:pStyle w:val="TOC3"/>
        <w:rPr>
          <w:rFonts w:ascii="Calibri" w:eastAsia="Malgun Gothic" w:hAnsi="Calibri"/>
          <w:kern w:val="2"/>
          <w:sz w:val="22"/>
          <w:szCs w:val="22"/>
        </w:rPr>
      </w:pPr>
      <w:r>
        <w:t>9.2.102</w:t>
      </w:r>
      <w:r>
        <w:rPr>
          <w:rFonts w:ascii="Calibri" w:eastAsia="Malgun Gothic" w:hAnsi="Calibri"/>
          <w:kern w:val="2"/>
          <w:sz w:val="22"/>
          <w:szCs w:val="22"/>
        </w:rPr>
        <w:tab/>
      </w:r>
      <w:r>
        <w:t>Target SgNB ID Information</w:t>
      </w:r>
      <w:r>
        <w:tab/>
      </w:r>
      <w:r>
        <w:fldChar w:fldCharType="begin" w:fldLock="1"/>
      </w:r>
      <w:r>
        <w:instrText xml:space="preserve"> PAGEREF _Toc145324004 \h </w:instrText>
      </w:r>
      <w:r>
        <w:fldChar w:fldCharType="separate"/>
      </w:r>
      <w:r>
        <w:t>218</w:t>
      </w:r>
      <w:r>
        <w:fldChar w:fldCharType="end"/>
      </w:r>
    </w:p>
    <w:p w14:paraId="404B4999" w14:textId="71F5197E" w:rsidR="00F30F3D" w:rsidRDefault="00F30F3D">
      <w:pPr>
        <w:pStyle w:val="TOC3"/>
        <w:rPr>
          <w:rFonts w:ascii="Calibri" w:eastAsia="Malgun Gothic" w:hAnsi="Calibri"/>
          <w:kern w:val="2"/>
          <w:sz w:val="22"/>
          <w:szCs w:val="22"/>
        </w:rPr>
      </w:pPr>
      <w:r>
        <w:t>9.2.103</w:t>
      </w:r>
      <w:r>
        <w:rPr>
          <w:rFonts w:ascii="Calibri" w:eastAsia="Malgun Gothic" w:hAnsi="Calibri"/>
          <w:kern w:val="2"/>
          <w:sz w:val="22"/>
          <w:szCs w:val="22"/>
        </w:rPr>
        <w:tab/>
      </w:r>
      <w:r>
        <w:t xml:space="preserve">SCG Configuration </w:t>
      </w:r>
      <w:r>
        <w:rPr>
          <w:lang w:eastAsia="zh-TW"/>
        </w:rPr>
        <w:t>Query</w:t>
      </w:r>
      <w:r>
        <w:tab/>
      </w:r>
      <w:r>
        <w:fldChar w:fldCharType="begin" w:fldLock="1"/>
      </w:r>
      <w:r>
        <w:instrText xml:space="preserve"> PAGEREF _Toc145324005 \h </w:instrText>
      </w:r>
      <w:r>
        <w:fldChar w:fldCharType="separate"/>
      </w:r>
      <w:r>
        <w:t>218</w:t>
      </w:r>
      <w:r>
        <w:fldChar w:fldCharType="end"/>
      </w:r>
    </w:p>
    <w:p w14:paraId="23533B44" w14:textId="7D9C0CAC" w:rsidR="00F30F3D" w:rsidRDefault="00F30F3D">
      <w:pPr>
        <w:pStyle w:val="TOC3"/>
        <w:rPr>
          <w:rFonts w:ascii="Calibri" w:eastAsia="Malgun Gothic" w:hAnsi="Calibri"/>
          <w:kern w:val="2"/>
          <w:sz w:val="22"/>
          <w:szCs w:val="22"/>
        </w:rPr>
      </w:pPr>
      <w:r>
        <w:t>9.2.104</w:t>
      </w:r>
      <w:r>
        <w:rPr>
          <w:rFonts w:ascii="Calibri" w:eastAsia="Malgun Gothic" w:hAnsi="Calibri"/>
          <w:kern w:val="2"/>
          <w:sz w:val="22"/>
          <w:szCs w:val="22"/>
        </w:rPr>
        <w:tab/>
      </w:r>
      <w:r>
        <w:t>Delivery Status</w:t>
      </w:r>
      <w:r>
        <w:tab/>
      </w:r>
      <w:r>
        <w:fldChar w:fldCharType="begin" w:fldLock="1"/>
      </w:r>
      <w:r>
        <w:instrText xml:space="preserve"> PAGEREF _Toc145324006 \h </w:instrText>
      </w:r>
      <w:r>
        <w:fldChar w:fldCharType="separate"/>
      </w:r>
      <w:r>
        <w:t>218</w:t>
      </w:r>
      <w:r>
        <w:fldChar w:fldCharType="end"/>
      </w:r>
    </w:p>
    <w:p w14:paraId="4B155A86" w14:textId="1D415576" w:rsidR="00F30F3D" w:rsidRDefault="00F30F3D">
      <w:pPr>
        <w:pStyle w:val="TOC3"/>
        <w:rPr>
          <w:rFonts w:ascii="Calibri" w:eastAsia="Malgun Gothic" w:hAnsi="Calibri"/>
          <w:kern w:val="2"/>
          <w:sz w:val="22"/>
          <w:szCs w:val="22"/>
        </w:rPr>
      </w:pPr>
      <w:r>
        <w:t>9.2.105</w:t>
      </w:r>
      <w:r>
        <w:rPr>
          <w:rFonts w:ascii="Calibri" w:eastAsia="Malgun Gothic" w:hAnsi="Calibri"/>
          <w:kern w:val="2"/>
          <w:sz w:val="22"/>
          <w:szCs w:val="22"/>
        </w:rPr>
        <w:tab/>
      </w:r>
      <w:r>
        <w:t>Void</w:t>
      </w:r>
      <w:r>
        <w:tab/>
      </w:r>
      <w:r>
        <w:fldChar w:fldCharType="begin" w:fldLock="1"/>
      </w:r>
      <w:r>
        <w:instrText xml:space="preserve"> PAGEREF _Toc145324007 \h </w:instrText>
      </w:r>
      <w:r>
        <w:fldChar w:fldCharType="separate"/>
      </w:r>
      <w:r>
        <w:t>218</w:t>
      </w:r>
      <w:r>
        <w:fldChar w:fldCharType="end"/>
      </w:r>
    </w:p>
    <w:p w14:paraId="0D3E90B6" w14:textId="78FA02CB" w:rsidR="00F30F3D" w:rsidRDefault="00F30F3D">
      <w:pPr>
        <w:pStyle w:val="TOC3"/>
        <w:rPr>
          <w:rFonts w:ascii="Calibri" w:eastAsia="Malgun Gothic" w:hAnsi="Calibri"/>
          <w:kern w:val="2"/>
          <w:sz w:val="22"/>
          <w:szCs w:val="22"/>
        </w:rPr>
      </w:pPr>
      <w:r>
        <w:t>9.2.106</w:t>
      </w:r>
      <w:r>
        <w:rPr>
          <w:rFonts w:ascii="Calibri" w:eastAsia="Malgun Gothic" w:hAnsi="Calibri"/>
          <w:kern w:val="2"/>
          <w:sz w:val="22"/>
          <w:szCs w:val="22"/>
        </w:rPr>
        <w:tab/>
      </w:r>
      <w:r>
        <w:t>NR Frequency Info</w:t>
      </w:r>
      <w:r>
        <w:tab/>
      </w:r>
      <w:r>
        <w:fldChar w:fldCharType="begin" w:fldLock="1"/>
      </w:r>
      <w:r>
        <w:instrText xml:space="preserve"> PAGEREF _Toc145324008 \h </w:instrText>
      </w:r>
      <w:r>
        <w:fldChar w:fldCharType="separate"/>
      </w:r>
      <w:r>
        <w:t>218</w:t>
      </w:r>
      <w:r>
        <w:fldChar w:fldCharType="end"/>
      </w:r>
    </w:p>
    <w:p w14:paraId="34425B47" w14:textId="366D090C" w:rsidR="00F30F3D" w:rsidRDefault="00F30F3D">
      <w:pPr>
        <w:pStyle w:val="TOC3"/>
        <w:rPr>
          <w:rFonts w:ascii="Calibri" w:eastAsia="Malgun Gothic" w:hAnsi="Calibri"/>
          <w:kern w:val="2"/>
          <w:sz w:val="22"/>
          <w:szCs w:val="22"/>
        </w:rPr>
      </w:pPr>
      <w:r>
        <w:t>9.2.107</w:t>
      </w:r>
      <w:r>
        <w:rPr>
          <w:rFonts w:ascii="Calibri" w:eastAsia="Malgun Gothic" w:hAnsi="Calibri"/>
          <w:kern w:val="2"/>
          <w:sz w:val="22"/>
          <w:szCs w:val="22"/>
        </w:rPr>
        <w:tab/>
      </w:r>
      <w:r>
        <w:t>NR UE Security Capabilities</w:t>
      </w:r>
      <w:r>
        <w:tab/>
      </w:r>
      <w:r>
        <w:fldChar w:fldCharType="begin" w:fldLock="1"/>
      </w:r>
      <w:r>
        <w:instrText xml:space="preserve"> PAGEREF _Toc145324009 \h </w:instrText>
      </w:r>
      <w:r>
        <w:fldChar w:fldCharType="separate"/>
      </w:r>
      <w:r>
        <w:t>219</w:t>
      </w:r>
      <w:r>
        <w:fldChar w:fldCharType="end"/>
      </w:r>
    </w:p>
    <w:p w14:paraId="70B47F5E" w14:textId="27F15C9B" w:rsidR="00F30F3D" w:rsidRDefault="00F30F3D">
      <w:pPr>
        <w:pStyle w:val="TOC3"/>
        <w:rPr>
          <w:rFonts w:ascii="Calibri" w:eastAsia="Malgun Gothic" w:hAnsi="Calibri"/>
          <w:kern w:val="2"/>
          <w:sz w:val="22"/>
          <w:szCs w:val="22"/>
        </w:rPr>
      </w:pPr>
      <w:r>
        <w:t>9.2.108</w:t>
      </w:r>
      <w:r>
        <w:rPr>
          <w:rFonts w:ascii="Calibri" w:eastAsia="Malgun Gothic" w:hAnsi="Calibri"/>
          <w:kern w:val="2"/>
          <w:sz w:val="22"/>
          <w:szCs w:val="22"/>
        </w:rPr>
        <w:tab/>
      </w:r>
      <w:r>
        <w:t>EN-DC Resource Configuration</w:t>
      </w:r>
      <w:r>
        <w:tab/>
      </w:r>
      <w:r>
        <w:fldChar w:fldCharType="begin" w:fldLock="1"/>
      </w:r>
      <w:r>
        <w:instrText xml:space="preserve"> PAGEREF _Toc145324010 \h </w:instrText>
      </w:r>
      <w:r>
        <w:fldChar w:fldCharType="separate"/>
      </w:r>
      <w:r>
        <w:t>220</w:t>
      </w:r>
      <w:r>
        <w:fldChar w:fldCharType="end"/>
      </w:r>
    </w:p>
    <w:p w14:paraId="57872B6A" w14:textId="75D39028" w:rsidR="00F30F3D" w:rsidRDefault="00F30F3D">
      <w:pPr>
        <w:pStyle w:val="TOC3"/>
        <w:rPr>
          <w:rFonts w:ascii="Calibri" w:eastAsia="Malgun Gothic" w:hAnsi="Calibri"/>
          <w:kern w:val="2"/>
          <w:sz w:val="22"/>
          <w:szCs w:val="22"/>
        </w:rPr>
      </w:pPr>
      <w:r>
        <w:t>9.2.109</w:t>
      </w:r>
      <w:r>
        <w:rPr>
          <w:rFonts w:ascii="Calibri" w:eastAsia="Malgun Gothic" w:hAnsi="Calibri"/>
          <w:kern w:val="2"/>
          <w:sz w:val="22"/>
          <w:szCs w:val="22"/>
        </w:rPr>
        <w:tab/>
      </w:r>
      <w:r>
        <w:rPr>
          <w:lang w:eastAsia="zh-CN"/>
        </w:rPr>
        <w:t>PDCP</w:t>
      </w:r>
      <w:r>
        <w:t xml:space="preserve"> Change Indication</w:t>
      </w:r>
      <w:r>
        <w:tab/>
      </w:r>
      <w:r>
        <w:fldChar w:fldCharType="begin" w:fldLock="1"/>
      </w:r>
      <w:r>
        <w:instrText xml:space="preserve"> PAGEREF _Toc145324011 \h </w:instrText>
      </w:r>
      <w:r>
        <w:fldChar w:fldCharType="separate"/>
      </w:r>
      <w:r>
        <w:t>220</w:t>
      </w:r>
      <w:r>
        <w:fldChar w:fldCharType="end"/>
      </w:r>
    </w:p>
    <w:p w14:paraId="77995B7E" w14:textId="3583A3FA" w:rsidR="00F30F3D" w:rsidRDefault="00F30F3D">
      <w:pPr>
        <w:pStyle w:val="TOC3"/>
        <w:rPr>
          <w:rFonts w:ascii="Calibri" w:eastAsia="Malgun Gothic" w:hAnsi="Calibri"/>
          <w:kern w:val="2"/>
          <w:sz w:val="22"/>
          <w:szCs w:val="22"/>
        </w:rPr>
      </w:pPr>
      <w:r>
        <w:t>9.2.110</w:t>
      </w:r>
      <w:r>
        <w:rPr>
          <w:rFonts w:ascii="Calibri" w:eastAsia="Malgun Gothic" w:hAnsi="Calibri"/>
          <w:kern w:val="2"/>
          <w:sz w:val="22"/>
          <w:szCs w:val="22"/>
        </w:rPr>
        <w:tab/>
      </w:r>
      <w:r>
        <w:rPr>
          <w:lang w:eastAsia="ja-JP"/>
        </w:rPr>
        <w:t>Served NR Cell Information</w:t>
      </w:r>
      <w:r>
        <w:tab/>
      </w:r>
      <w:r>
        <w:fldChar w:fldCharType="begin" w:fldLock="1"/>
      </w:r>
      <w:r>
        <w:instrText xml:space="preserve"> PAGEREF _Toc145324012 \h </w:instrText>
      </w:r>
      <w:r>
        <w:fldChar w:fldCharType="separate"/>
      </w:r>
      <w:r>
        <w:t>220</w:t>
      </w:r>
      <w:r>
        <w:fldChar w:fldCharType="end"/>
      </w:r>
    </w:p>
    <w:p w14:paraId="5157F6BF" w14:textId="1AEEC0A8" w:rsidR="00F30F3D" w:rsidRDefault="00F30F3D">
      <w:pPr>
        <w:pStyle w:val="TOC3"/>
        <w:rPr>
          <w:rFonts w:ascii="Calibri" w:eastAsia="Malgun Gothic" w:hAnsi="Calibri"/>
          <w:kern w:val="2"/>
          <w:sz w:val="22"/>
          <w:szCs w:val="22"/>
        </w:rPr>
      </w:pPr>
      <w:r>
        <w:t>9.2.111</w:t>
      </w:r>
      <w:r>
        <w:rPr>
          <w:rFonts w:ascii="Calibri" w:eastAsia="Malgun Gothic" w:hAnsi="Calibri"/>
          <w:kern w:val="2"/>
          <w:sz w:val="22"/>
          <w:szCs w:val="22"/>
        </w:rPr>
        <w:tab/>
      </w:r>
      <w:r>
        <w:t>NR CGI</w:t>
      </w:r>
      <w:r>
        <w:tab/>
      </w:r>
      <w:r>
        <w:fldChar w:fldCharType="begin" w:fldLock="1"/>
      </w:r>
      <w:r>
        <w:instrText xml:space="preserve"> PAGEREF _Toc145324013 \h </w:instrText>
      </w:r>
      <w:r>
        <w:fldChar w:fldCharType="separate"/>
      </w:r>
      <w:r>
        <w:t>222</w:t>
      </w:r>
      <w:r>
        <w:fldChar w:fldCharType="end"/>
      </w:r>
    </w:p>
    <w:p w14:paraId="36A1CE89" w14:textId="10359760" w:rsidR="00F30F3D" w:rsidRDefault="00F30F3D">
      <w:pPr>
        <w:pStyle w:val="TOC3"/>
        <w:rPr>
          <w:rFonts w:ascii="Calibri" w:eastAsia="Malgun Gothic" w:hAnsi="Calibri"/>
          <w:kern w:val="2"/>
          <w:sz w:val="22"/>
          <w:szCs w:val="22"/>
        </w:rPr>
      </w:pPr>
      <w:r>
        <w:t>9.2.112</w:t>
      </w:r>
      <w:r>
        <w:rPr>
          <w:rFonts w:ascii="Calibri" w:eastAsia="Malgun Gothic" w:hAnsi="Calibri"/>
          <w:kern w:val="2"/>
          <w:sz w:val="22"/>
          <w:szCs w:val="22"/>
        </w:rPr>
        <w:tab/>
      </w:r>
      <w:r>
        <w:t>Global en-gNB ID</w:t>
      </w:r>
      <w:r>
        <w:tab/>
      </w:r>
      <w:r>
        <w:fldChar w:fldCharType="begin" w:fldLock="1"/>
      </w:r>
      <w:r>
        <w:instrText xml:space="preserve"> PAGEREF _Toc145324014 \h </w:instrText>
      </w:r>
      <w:r>
        <w:fldChar w:fldCharType="separate"/>
      </w:r>
      <w:r>
        <w:t>222</w:t>
      </w:r>
      <w:r>
        <w:fldChar w:fldCharType="end"/>
      </w:r>
    </w:p>
    <w:p w14:paraId="787D2CBE" w14:textId="6779CDC2" w:rsidR="00F30F3D" w:rsidRDefault="00F30F3D">
      <w:pPr>
        <w:pStyle w:val="TOC3"/>
        <w:rPr>
          <w:rFonts w:ascii="Calibri" w:eastAsia="Malgun Gothic" w:hAnsi="Calibri"/>
          <w:kern w:val="2"/>
          <w:sz w:val="22"/>
          <w:szCs w:val="22"/>
        </w:rPr>
      </w:pPr>
      <w:r>
        <w:t>9.2.113</w:t>
      </w:r>
      <w:r>
        <w:rPr>
          <w:rFonts w:ascii="Calibri" w:eastAsia="Malgun Gothic" w:hAnsi="Calibri"/>
          <w:kern w:val="2"/>
          <w:sz w:val="22"/>
          <w:szCs w:val="22"/>
        </w:rPr>
        <w:tab/>
      </w:r>
      <w:r>
        <w:rPr>
          <w:lang w:eastAsia="ja-JP"/>
        </w:rPr>
        <w:t>Void</w:t>
      </w:r>
      <w:r>
        <w:tab/>
      </w:r>
      <w:r>
        <w:fldChar w:fldCharType="begin" w:fldLock="1"/>
      </w:r>
      <w:r>
        <w:instrText xml:space="preserve"> PAGEREF _Toc145324015 \h </w:instrText>
      </w:r>
      <w:r>
        <w:fldChar w:fldCharType="separate"/>
      </w:r>
      <w:r>
        <w:t>223</w:t>
      </w:r>
      <w:r>
        <w:fldChar w:fldCharType="end"/>
      </w:r>
    </w:p>
    <w:p w14:paraId="752A6018" w14:textId="67E41E4A" w:rsidR="00F30F3D" w:rsidRDefault="00F30F3D">
      <w:pPr>
        <w:pStyle w:val="TOC3"/>
        <w:rPr>
          <w:rFonts w:ascii="Calibri" w:eastAsia="Malgun Gothic" w:hAnsi="Calibri"/>
          <w:kern w:val="2"/>
          <w:sz w:val="22"/>
          <w:szCs w:val="22"/>
        </w:rPr>
      </w:pPr>
      <w:r>
        <w:t>9.2.114</w:t>
      </w:r>
      <w:r>
        <w:rPr>
          <w:rFonts w:ascii="Calibri" w:eastAsia="Malgun Gothic" w:hAnsi="Calibri"/>
          <w:kern w:val="2"/>
          <w:sz w:val="22"/>
          <w:szCs w:val="22"/>
        </w:rPr>
        <w:tab/>
      </w:r>
      <w:r>
        <w:t>NR Transmission Bandwidth</w:t>
      </w:r>
      <w:r>
        <w:tab/>
      </w:r>
      <w:r>
        <w:fldChar w:fldCharType="begin" w:fldLock="1"/>
      </w:r>
      <w:r>
        <w:instrText xml:space="preserve"> PAGEREF _Toc145324016 \h </w:instrText>
      </w:r>
      <w:r>
        <w:fldChar w:fldCharType="separate"/>
      </w:r>
      <w:r>
        <w:t>223</w:t>
      </w:r>
      <w:r>
        <w:fldChar w:fldCharType="end"/>
      </w:r>
    </w:p>
    <w:p w14:paraId="75B56849" w14:textId="6A58EB25" w:rsidR="00F30F3D" w:rsidRDefault="00F30F3D">
      <w:pPr>
        <w:pStyle w:val="TOC3"/>
        <w:rPr>
          <w:rFonts w:ascii="Calibri" w:eastAsia="Malgun Gothic" w:hAnsi="Calibri"/>
          <w:kern w:val="2"/>
          <w:sz w:val="22"/>
          <w:szCs w:val="22"/>
        </w:rPr>
      </w:pPr>
      <w:r>
        <w:t>9.2.115</w:t>
      </w:r>
      <w:r>
        <w:rPr>
          <w:rFonts w:ascii="Calibri" w:eastAsia="Malgun Gothic" w:hAnsi="Calibri"/>
          <w:kern w:val="2"/>
          <w:sz w:val="22"/>
          <w:szCs w:val="22"/>
        </w:rPr>
        <w:tab/>
      </w:r>
      <w:r>
        <w:t>Cell Assistance Information</w:t>
      </w:r>
      <w:r>
        <w:tab/>
      </w:r>
      <w:r>
        <w:fldChar w:fldCharType="begin" w:fldLock="1"/>
      </w:r>
      <w:r>
        <w:instrText xml:space="preserve"> PAGEREF _Toc145324017 \h </w:instrText>
      </w:r>
      <w:r>
        <w:fldChar w:fldCharType="separate"/>
      </w:r>
      <w:r>
        <w:t>223</w:t>
      </w:r>
      <w:r>
        <w:fldChar w:fldCharType="end"/>
      </w:r>
    </w:p>
    <w:p w14:paraId="4B6EA431" w14:textId="56DBAE71" w:rsidR="00F30F3D" w:rsidRDefault="00F30F3D">
      <w:pPr>
        <w:pStyle w:val="TOC3"/>
        <w:rPr>
          <w:rFonts w:ascii="Calibri" w:eastAsia="Malgun Gothic" w:hAnsi="Calibri"/>
          <w:kern w:val="2"/>
          <w:sz w:val="22"/>
          <w:szCs w:val="22"/>
        </w:rPr>
      </w:pPr>
      <w:r>
        <w:t>9.2.116</w:t>
      </w:r>
      <w:r>
        <w:rPr>
          <w:rFonts w:ascii="Calibri" w:eastAsia="Malgun Gothic" w:hAnsi="Calibri"/>
          <w:kern w:val="2"/>
          <w:sz w:val="22"/>
          <w:szCs w:val="22"/>
        </w:rPr>
        <w:tab/>
      </w:r>
      <w:r>
        <w:t>MeNB Resource Coordination Information</w:t>
      </w:r>
      <w:r>
        <w:tab/>
      </w:r>
      <w:r>
        <w:fldChar w:fldCharType="begin" w:fldLock="1"/>
      </w:r>
      <w:r>
        <w:instrText xml:space="preserve"> PAGEREF _Toc145324018 \h </w:instrText>
      </w:r>
      <w:r>
        <w:fldChar w:fldCharType="separate"/>
      </w:r>
      <w:r>
        <w:t>224</w:t>
      </w:r>
      <w:r>
        <w:fldChar w:fldCharType="end"/>
      </w:r>
    </w:p>
    <w:p w14:paraId="6E9DC663" w14:textId="2B366E04" w:rsidR="00F30F3D" w:rsidRDefault="00F30F3D">
      <w:pPr>
        <w:pStyle w:val="TOC3"/>
        <w:rPr>
          <w:rFonts w:ascii="Calibri" w:eastAsia="Malgun Gothic" w:hAnsi="Calibri"/>
          <w:kern w:val="2"/>
          <w:sz w:val="22"/>
          <w:szCs w:val="22"/>
        </w:rPr>
      </w:pPr>
      <w:r>
        <w:t>9.2.117</w:t>
      </w:r>
      <w:r>
        <w:rPr>
          <w:rFonts w:ascii="Calibri" w:eastAsia="Malgun Gothic" w:hAnsi="Calibri"/>
          <w:kern w:val="2"/>
          <w:sz w:val="22"/>
          <w:szCs w:val="22"/>
        </w:rPr>
        <w:tab/>
      </w:r>
      <w:r>
        <w:t>SgNB Resource Coordination Information</w:t>
      </w:r>
      <w:r>
        <w:tab/>
      </w:r>
      <w:r>
        <w:fldChar w:fldCharType="begin" w:fldLock="1"/>
      </w:r>
      <w:r>
        <w:instrText xml:space="preserve"> PAGEREF _Toc145324019 \h </w:instrText>
      </w:r>
      <w:r>
        <w:fldChar w:fldCharType="separate"/>
      </w:r>
      <w:r>
        <w:t>226</w:t>
      </w:r>
      <w:r>
        <w:fldChar w:fldCharType="end"/>
      </w:r>
    </w:p>
    <w:p w14:paraId="35D0B4F5" w14:textId="7640773F" w:rsidR="00F30F3D" w:rsidRDefault="00F30F3D">
      <w:pPr>
        <w:pStyle w:val="TOC3"/>
        <w:rPr>
          <w:rFonts w:ascii="Calibri" w:eastAsia="Malgun Gothic" w:hAnsi="Calibri"/>
          <w:kern w:val="2"/>
          <w:sz w:val="22"/>
          <w:szCs w:val="22"/>
        </w:rPr>
      </w:pPr>
      <w:r>
        <w:t>9.2.118</w:t>
      </w:r>
      <w:r>
        <w:rPr>
          <w:rFonts w:ascii="Calibri" w:eastAsia="Malgun Gothic" w:hAnsi="Calibri"/>
          <w:kern w:val="2"/>
          <w:sz w:val="22"/>
          <w:szCs w:val="22"/>
        </w:rPr>
        <w:tab/>
      </w:r>
      <w:r>
        <w:t>UL Configuration</w:t>
      </w:r>
      <w:r>
        <w:tab/>
      </w:r>
      <w:r>
        <w:fldChar w:fldCharType="begin" w:fldLock="1"/>
      </w:r>
      <w:r>
        <w:instrText xml:space="preserve"> PAGEREF _Toc145324020 \h </w:instrText>
      </w:r>
      <w:r>
        <w:fldChar w:fldCharType="separate"/>
      </w:r>
      <w:r>
        <w:t>228</w:t>
      </w:r>
      <w:r>
        <w:fldChar w:fldCharType="end"/>
      </w:r>
    </w:p>
    <w:p w14:paraId="22BAF18C" w14:textId="561A3E62" w:rsidR="00F30F3D" w:rsidRDefault="00F30F3D">
      <w:pPr>
        <w:pStyle w:val="TOC3"/>
        <w:rPr>
          <w:rFonts w:ascii="Calibri" w:eastAsia="Malgun Gothic" w:hAnsi="Calibri"/>
          <w:kern w:val="2"/>
          <w:sz w:val="22"/>
          <w:szCs w:val="22"/>
        </w:rPr>
      </w:pPr>
      <w:r>
        <w:t>9.2.119</w:t>
      </w:r>
      <w:r>
        <w:rPr>
          <w:rFonts w:ascii="Calibri" w:eastAsia="Malgun Gothic" w:hAnsi="Calibri"/>
          <w:kern w:val="2"/>
          <w:sz w:val="22"/>
          <w:szCs w:val="22"/>
        </w:rPr>
        <w:tab/>
      </w:r>
      <w:r>
        <w:t>RLC Mode</w:t>
      </w:r>
      <w:r>
        <w:tab/>
      </w:r>
      <w:r>
        <w:fldChar w:fldCharType="begin" w:fldLock="1"/>
      </w:r>
      <w:r>
        <w:instrText xml:space="preserve"> PAGEREF _Toc145324021 \h </w:instrText>
      </w:r>
      <w:r>
        <w:fldChar w:fldCharType="separate"/>
      </w:r>
      <w:r>
        <w:t>228</w:t>
      </w:r>
      <w:r>
        <w:fldChar w:fldCharType="end"/>
      </w:r>
    </w:p>
    <w:p w14:paraId="78D159D4" w14:textId="0DC8929A" w:rsidR="00F30F3D" w:rsidRDefault="00F30F3D">
      <w:pPr>
        <w:pStyle w:val="TOC3"/>
        <w:rPr>
          <w:rFonts w:ascii="Calibri" w:eastAsia="Malgun Gothic" w:hAnsi="Calibri"/>
          <w:kern w:val="2"/>
          <w:sz w:val="22"/>
          <w:szCs w:val="22"/>
        </w:rPr>
      </w:pPr>
      <w:r w:rsidRPr="00087364">
        <w:rPr>
          <w:rFonts w:eastAsia="MS Mincho"/>
        </w:rPr>
        <w:t>9.2.120</w:t>
      </w:r>
      <w:r>
        <w:rPr>
          <w:rFonts w:ascii="Calibri" w:eastAsia="Malgun Gothic" w:hAnsi="Calibri"/>
          <w:kern w:val="2"/>
          <w:sz w:val="22"/>
          <w:szCs w:val="22"/>
        </w:rPr>
        <w:tab/>
      </w:r>
      <w:r w:rsidRPr="00087364">
        <w:rPr>
          <w:rFonts w:eastAsia="MS Mincho"/>
        </w:rPr>
        <w:t>Secondary RAT Usage Report List</w:t>
      </w:r>
      <w:r>
        <w:tab/>
      </w:r>
      <w:r>
        <w:fldChar w:fldCharType="begin" w:fldLock="1"/>
      </w:r>
      <w:r>
        <w:instrText xml:space="preserve"> PAGEREF _Toc145324022 \h </w:instrText>
      </w:r>
      <w:r>
        <w:fldChar w:fldCharType="separate"/>
      </w:r>
      <w:r>
        <w:t>228</w:t>
      </w:r>
      <w:r>
        <w:fldChar w:fldCharType="end"/>
      </w:r>
    </w:p>
    <w:p w14:paraId="12700F48" w14:textId="5517F6A1" w:rsidR="00F30F3D" w:rsidRDefault="00F30F3D">
      <w:pPr>
        <w:pStyle w:val="TOC3"/>
        <w:rPr>
          <w:rFonts w:ascii="Calibri" w:eastAsia="Malgun Gothic" w:hAnsi="Calibri"/>
          <w:kern w:val="2"/>
          <w:sz w:val="22"/>
          <w:szCs w:val="22"/>
        </w:rPr>
      </w:pPr>
      <w:r>
        <w:t>9.2.121</w:t>
      </w:r>
      <w:r>
        <w:rPr>
          <w:rFonts w:ascii="Calibri" w:eastAsia="Malgun Gothic" w:hAnsi="Calibri"/>
          <w:kern w:val="2"/>
          <w:sz w:val="22"/>
          <w:szCs w:val="22"/>
        </w:rPr>
        <w:tab/>
      </w:r>
      <w:r>
        <w:t>UE Application layer measurement configuration</w:t>
      </w:r>
      <w:r>
        <w:tab/>
      </w:r>
      <w:r>
        <w:fldChar w:fldCharType="begin" w:fldLock="1"/>
      </w:r>
      <w:r>
        <w:instrText xml:space="preserve"> PAGEREF _Toc145324023 \h </w:instrText>
      </w:r>
      <w:r>
        <w:fldChar w:fldCharType="separate"/>
      </w:r>
      <w:r>
        <w:t>229</w:t>
      </w:r>
      <w:r>
        <w:fldChar w:fldCharType="end"/>
      </w:r>
    </w:p>
    <w:p w14:paraId="7006FAF8" w14:textId="0E76458E" w:rsidR="00F30F3D" w:rsidRDefault="00F30F3D">
      <w:pPr>
        <w:pStyle w:val="TOC3"/>
        <w:rPr>
          <w:rFonts w:ascii="Calibri" w:eastAsia="Malgun Gothic" w:hAnsi="Calibri"/>
          <w:kern w:val="2"/>
          <w:sz w:val="22"/>
          <w:szCs w:val="22"/>
        </w:rPr>
      </w:pPr>
      <w:r w:rsidRPr="00087364">
        <w:rPr>
          <w:rFonts w:eastAsia="Batang"/>
        </w:rPr>
        <w:t>9.2.122</w:t>
      </w:r>
      <w:r>
        <w:rPr>
          <w:rFonts w:ascii="Calibri" w:eastAsia="Malgun Gothic" w:hAnsi="Calibri"/>
          <w:kern w:val="2"/>
          <w:sz w:val="22"/>
          <w:szCs w:val="22"/>
        </w:rPr>
        <w:tab/>
      </w:r>
      <w:r w:rsidRPr="00087364">
        <w:rPr>
          <w:rFonts w:eastAsia="Batang"/>
        </w:rPr>
        <w:t>DRB ID</w:t>
      </w:r>
      <w:r>
        <w:tab/>
      </w:r>
      <w:r>
        <w:fldChar w:fldCharType="begin" w:fldLock="1"/>
      </w:r>
      <w:r>
        <w:instrText xml:space="preserve"> PAGEREF _Toc145324024 \h </w:instrText>
      </w:r>
      <w:r>
        <w:fldChar w:fldCharType="separate"/>
      </w:r>
      <w:r>
        <w:t>230</w:t>
      </w:r>
      <w:r>
        <w:fldChar w:fldCharType="end"/>
      </w:r>
    </w:p>
    <w:p w14:paraId="56D6F6AD" w14:textId="6592F22C" w:rsidR="00F30F3D" w:rsidRDefault="00F30F3D">
      <w:pPr>
        <w:pStyle w:val="TOC3"/>
        <w:rPr>
          <w:rFonts w:ascii="Calibri" w:eastAsia="Malgun Gothic" w:hAnsi="Calibri"/>
          <w:kern w:val="2"/>
          <w:sz w:val="22"/>
          <w:szCs w:val="22"/>
        </w:rPr>
      </w:pPr>
      <w:r>
        <w:t>9.2.123</w:t>
      </w:r>
      <w:r>
        <w:rPr>
          <w:rFonts w:ascii="Calibri" w:eastAsia="Malgun Gothic" w:hAnsi="Calibri"/>
          <w:kern w:val="2"/>
          <w:sz w:val="22"/>
          <w:szCs w:val="22"/>
        </w:rPr>
        <w:tab/>
      </w:r>
      <w:r w:rsidRPr="00087364">
        <w:rPr>
          <w:rFonts w:eastAsia="SimSun"/>
          <w:lang w:eastAsia="zh-CN"/>
        </w:rPr>
        <w:t>SUL Information</w:t>
      </w:r>
      <w:r>
        <w:tab/>
      </w:r>
      <w:r>
        <w:fldChar w:fldCharType="begin" w:fldLock="1"/>
      </w:r>
      <w:r>
        <w:instrText xml:space="preserve"> PAGEREF _Toc145324025 \h </w:instrText>
      </w:r>
      <w:r>
        <w:fldChar w:fldCharType="separate"/>
      </w:r>
      <w:r>
        <w:t>230</w:t>
      </w:r>
      <w:r>
        <w:fldChar w:fldCharType="end"/>
      </w:r>
    </w:p>
    <w:p w14:paraId="0FC22AFC" w14:textId="03E7508E" w:rsidR="00F30F3D" w:rsidRDefault="00F30F3D">
      <w:pPr>
        <w:pStyle w:val="TOC3"/>
        <w:rPr>
          <w:rFonts w:ascii="Calibri" w:eastAsia="Malgun Gothic" w:hAnsi="Calibri"/>
          <w:kern w:val="2"/>
          <w:sz w:val="22"/>
          <w:szCs w:val="22"/>
        </w:rPr>
      </w:pPr>
      <w:r>
        <w:t>9.2.124</w:t>
      </w:r>
      <w:r>
        <w:rPr>
          <w:rFonts w:ascii="Calibri" w:eastAsia="Malgun Gothic" w:hAnsi="Calibri"/>
          <w:kern w:val="2"/>
          <w:sz w:val="22"/>
          <w:szCs w:val="22"/>
        </w:rPr>
        <w:tab/>
      </w:r>
      <w:r>
        <w:t>Packet Loss Rate</w:t>
      </w:r>
      <w:r>
        <w:tab/>
      </w:r>
      <w:r>
        <w:fldChar w:fldCharType="begin" w:fldLock="1"/>
      </w:r>
      <w:r>
        <w:instrText xml:space="preserve"> PAGEREF _Toc145324026 \h </w:instrText>
      </w:r>
      <w:r>
        <w:fldChar w:fldCharType="separate"/>
      </w:r>
      <w:r>
        <w:t>231</w:t>
      </w:r>
      <w:r>
        <w:fldChar w:fldCharType="end"/>
      </w:r>
    </w:p>
    <w:p w14:paraId="26F7BABF" w14:textId="1699D365" w:rsidR="00F30F3D" w:rsidRDefault="00F30F3D">
      <w:pPr>
        <w:pStyle w:val="TOC3"/>
        <w:rPr>
          <w:rFonts w:ascii="Calibri" w:eastAsia="Malgun Gothic" w:hAnsi="Calibri"/>
          <w:kern w:val="2"/>
          <w:sz w:val="22"/>
          <w:szCs w:val="22"/>
        </w:rPr>
      </w:pPr>
      <w:r>
        <w:t>9.2.125</w:t>
      </w:r>
      <w:r>
        <w:rPr>
          <w:rFonts w:ascii="Calibri" w:eastAsia="Malgun Gothic" w:hAnsi="Calibri"/>
          <w:kern w:val="2"/>
          <w:sz w:val="22"/>
          <w:szCs w:val="22"/>
        </w:rPr>
        <w:tab/>
      </w:r>
      <w:r>
        <w:t>Protected E-UTRA Resource Indication</w:t>
      </w:r>
      <w:r>
        <w:tab/>
      </w:r>
      <w:r>
        <w:fldChar w:fldCharType="begin" w:fldLock="1"/>
      </w:r>
      <w:r>
        <w:instrText xml:space="preserve"> PAGEREF _Toc145324027 \h </w:instrText>
      </w:r>
      <w:r>
        <w:fldChar w:fldCharType="separate"/>
      </w:r>
      <w:r>
        <w:t>231</w:t>
      </w:r>
      <w:r>
        <w:fldChar w:fldCharType="end"/>
      </w:r>
    </w:p>
    <w:p w14:paraId="08C409E1" w14:textId="1800585F" w:rsidR="00F30F3D" w:rsidRDefault="00F30F3D">
      <w:pPr>
        <w:pStyle w:val="TOC3"/>
        <w:rPr>
          <w:rFonts w:ascii="Calibri" w:eastAsia="Malgun Gothic" w:hAnsi="Calibri"/>
          <w:kern w:val="2"/>
          <w:sz w:val="22"/>
          <w:szCs w:val="22"/>
        </w:rPr>
      </w:pPr>
      <w:r>
        <w:t>9.2.126</w:t>
      </w:r>
      <w:r>
        <w:rPr>
          <w:rFonts w:ascii="Calibri" w:eastAsia="Malgun Gothic" w:hAnsi="Calibri"/>
          <w:kern w:val="2"/>
          <w:sz w:val="22"/>
          <w:szCs w:val="22"/>
        </w:rPr>
        <w:tab/>
      </w:r>
      <w:r>
        <w:t>Data Traffic Resource Indication</w:t>
      </w:r>
      <w:r>
        <w:tab/>
      </w:r>
      <w:r>
        <w:fldChar w:fldCharType="begin" w:fldLock="1"/>
      </w:r>
      <w:r>
        <w:instrText xml:space="preserve"> PAGEREF _Toc145324028 \h </w:instrText>
      </w:r>
      <w:r>
        <w:fldChar w:fldCharType="separate"/>
      </w:r>
      <w:r>
        <w:t>234</w:t>
      </w:r>
      <w:r>
        <w:fldChar w:fldCharType="end"/>
      </w:r>
    </w:p>
    <w:p w14:paraId="63BBC411" w14:textId="2EE7E312" w:rsidR="00F30F3D" w:rsidRDefault="00F30F3D">
      <w:pPr>
        <w:pStyle w:val="TOC3"/>
        <w:rPr>
          <w:rFonts w:ascii="Calibri" w:eastAsia="Malgun Gothic" w:hAnsi="Calibri"/>
          <w:kern w:val="2"/>
          <w:sz w:val="22"/>
          <w:szCs w:val="22"/>
        </w:rPr>
      </w:pPr>
      <w:r>
        <w:t>9.2.127</w:t>
      </w:r>
      <w:r>
        <w:rPr>
          <w:rFonts w:ascii="Calibri" w:eastAsia="Malgun Gothic" w:hAnsi="Calibri"/>
          <w:kern w:val="2"/>
          <w:sz w:val="22"/>
          <w:szCs w:val="22"/>
        </w:rPr>
        <w:tab/>
      </w:r>
      <w:r>
        <w:t>Data Traffic Resources</w:t>
      </w:r>
      <w:r>
        <w:tab/>
      </w:r>
      <w:r>
        <w:fldChar w:fldCharType="begin" w:fldLock="1"/>
      </w:r>
      <w:r>
        <w:instrText xml:space="preserve"> PAGEREF _Toc145324029 \h </w:instrText>
      </w:r>
      <w:r>
        <w:fldChar w:fldCharType="separate"/>
      </w:r>
      <w:r>
        <w:t>234</w:t>
      </w:r>
      <w:r>
        <w:fldChar w:fldCharType="end"/>
      </w:r>
    </w:p>
    <w:p w14:paraId="355DBD62" w14:textId="1F99F1B6" w:rsidR="00F30F3D" w:rsidRDefault="00F30F3D">
      <w:pPr>
        <w:pStyle w:val="TOC3"/>
        <w:rPr>
          <w:rFonts w:ascii="Calibri" w:eastAsia="Malgun Gothic" w:hAnsi="Calibri"/>
          <w:kern w:val="2"/>
          <w:sz w:val="22"/>
          <w:szCs w:val="22"/>
        </w:rPr>
      </w:pPr>
      <w:r>
        <w:t>9.2.128</w:t>
      </w:r>
      <w:r>
        <w:rPr>
          <w:rFonts w:ascii="Calibri" w:eastAsia="Malgun Gothic" w:hAnsi="Calibri"/>
          <w:kern w:val="2"/>
          <w:sz w:val="22"/>
          <w:szCs w:val="22"/>
        </w:rPr>
        <w:tab/>
      </w:r>
      <w:r>
        <w:t>Reserved Subframe Pattern</w:t>
      </w:r>
      <w:r>
        <w:tab/>
      </w:r>
      <w:r>
        <w:fldChar w:fldCharType="begin" w:fldLock="1"/>
      </w:r>
      <w:r>
        <w:instrText xml:space="preserve"> PAGEREF _Toc145324030 \h </w:instrText>
      </w:r>
      <w:r>
        <w:fldChar w:fldCharType="separate"/>
      </w:r>
      <w:r>
        <w:t>235</w:t>
      </w:r>
      <w:r>
        <w:fldChar w:fldCharType="end"/>
      </w:r>
    </w:p>
    <w:p w14:paraId="68372015" w14:textId="184218B0" w:rsidR="00F30F3D" w:rsidRDefault="00F30F3D">
      <w:pPr>
        <w:pStyle w:val="TOC3"/>
        <w:rPr>
          <w:rFonts w:ascii="Calibri" w:eastAsia="Malgun Gothic" w:hAnsi="Calibri"/>
          <w:kern w:val="2"/>
          <w:sz w:val="22"/>
          <w:szCs w:val="22"/>
        </w:rPr>
      </w:pPr>
      <w:r>
        <w:t>9.2.129</w:t>
      </w:r>
      <w:r>
        <w:rPr>
          <w:rFonts w:ascii="Calibri" w:eastAsia="Malgun Gothic" w:hAnsi="Calibri"/>
          <w:kern w:val="2"/>
          <w:sz w:val="22"/>
          <w:szCs w:val="22"/>
        </w:rPr>
        <w:tab/>
      </w:r>
      <w:r>
        <w:t>Aerial UE subscription information</w:t>
      </w:r>
      <w:r>
        <w:tab/>
      </w:r>
      <w:r>
        <w:fldChar w:fldCharType="begin" w:fldLock="1"/>
      </w:r>
      <w:r>
        <w:instrText xml:space="preserve"> PAGEREF _Toc145324031 \h </w:instrText>
      </w:r>
      <w:r>
        <w:fldChar w:fldCharType="separate"/>
      </w:r>
      <w:r>
        <w:t>235</w:t>
      </w:r>
      <w:r>
        <w:fldChar w:fldCharType="end"/>
      </w:r>
    </w:p>
    <w:p w14:paraId="25D6AA69" w14:textId="514D1FD7" w:rsidR="00F30F3D" w:rsidRDefault="00F30F3D">
      <w:pPr>
        <w:pStyle w:val="TOC3"/>
        <w:rPr>
          <w:rFonts w:ascii="Calibri" w:eastAsia="Malgun Gothic" w:hAnsi="Calibri"/>
          <w:kern w:val="2"/>
          <w:sz w:val="22"/>
          <w:szCs w:val="22"/>
        </w:rPr>
      </w:pPr>
      <w:r>
        <w:t>9.2.130</w:t>
      </w:r>
      <w:r>
        <w:rPr>
          <w:rFonts w:ascii="Calibri" w:eastAsia="Malgun Gothic" w:hAnsi="Calibri"/>
          <w:kern w:val="2"/>
          <w:sz w:val="22"/>
          <w:szCs w:val="22"/>
        </w:rPr>
        <w:tab/>
      </w:r>
      <w:r>
        <w:t>User plane traffic activity report</w:t>
      </w:r>
      <w:r>
        <w:tab/>
      </w:r>
      <w:r>
        <w:fldChar w:fldCharType="begin" w:fldLock="1"/>
      </w:r>
      <w:r>
        <w:instrText xml:space="preserve"> PAGEREF _Toc145324032 \h </w:instrText>
      </w:r>
      <w:r>
        <w:fldChar w:fldCharType="separate"/>
      </w:r>
      <w:r>
        <w:t>235</w:t>
      </w:r>
      <w:r>
        <w:fldChar w:fldCharType="end"/>
      </w:r>
    </w:p>
    <w:p w14:paraId="37543D63" w14:textId="79F0097F" w:rsidR="00F30F3D" w:rsidRDefault="00F30F3D">
      <w:pPr>
        <w:pStyle w:val="TOC3"/>
        <w:rPr>
          <w:rFonts w:ascii="Calibri" w:eastAsia="Malgun Gothic" w:hAnsi="Calibri"/>
          <w:kern w:val="2"/>
          <w:sz w:val="22"/>
          <w:szCs w:val="22"/>
        </w:rPr>
      </w:pPr>
      <w:r>
        <w:t>9.2.131</w:t>
      </w:r>
      <w:r>
        <w:rPr>
          <w:rFonts w:ascii="Calibri" w:eastAsia="Malgun Gothic" w:hAnsi="Calibri"/>
          <w:kern w:val="2"/>
          <w:sz w:val="22"/>
          <w:szCs w:val="22"/>
        </w:rPr>
        <w:tab/>
      </w:r>
      <w:r>
        <w:t>RLC Status</w:t>
      </w:r>
      <w:r>
        <w:tab/>
      </w:r>
      <w:r>
        <w:fldChar w:fldCharType="begin" w:fldLock="1"/>
      </w:r>
      <w:r>
        <w:instrText xml:space="preserve"> PAGEREF _Toc145324033 \h </w:instrText>
      </w:r>
      <w:r>
        <w:fldChar w:fldCharType="separate"/>
      </w:r>
      <w:r>
        <w:t>236</w:t>
      </w:r>
      <w:r>
        <w:fldChar w:fldCharType="end"/>
      </w:r>
    </w:p>
    <w:p w14:paraId="35C3BE21" w14:textId="7BBF9743" w:rsidR="00F30F3D" w:rsidRDefault="00F30F3D">
      <w:pPr>
        <w:pStyle w:val="TOC3"/>
        <w:rPr>
          <w:rFonts w:ascii="Calibri" w:eastAsia="Malgun Gothic" w:hAnsi="Calibri"/>
          <w:kern w:val="2"/>
          <w:sz w:val="22"/>
          <w:szCs w:val="22"/>
        </w:rPr>
      </w:pPr>
      <w:r>
        <w:t>9.2.132</w:t>
      </w:r>
      <w:r>
        <w:rPr>
          <w:rFonts w:ascii="Calibri" w:eastAsia="Malgun Gothic" w:hAnsi="Calibri"/>
          <w:kern w:val="2"/>
          <w:sz w:val="22"/>
          <w:szCs w:val="22"/>
        </w:rPr>
        <w:tab/>
      </w:r>
      <w:r>
        <w:t>RRC config indication</w:t>
      </w:r>
      <w:r>
        <w:tab/>
      </w:r>
      <w:r>
        <w:fldChar w:fldCharType="begin" w:fldLock="1"/>
      </w:r>
      <w:r>
        <w:instrText xml:space="preserve"> PAGEREF _Toc145324034 \h </w:instrText>
      </w:r>
      <w:r>
        <w:fldChar w:fldCharType="separate"/>
      </w:r>
      <w:r>
        <w:t>236</w:t>
      </w:r>
      <w:r>
        <w:fldChar w:fldCharType="end"/>
      </w:r>
    </w:p>
    <w:p w14:paraId="3161D68D" w14:textId="3293CF39" w:rsidR="00F30F3D" w:rsidRDefault="00F30F3D">
      <w:pPr>
        <w:pStyle w:val="TOC3"/>
        <w:rPr>
          <w:rFonts w:ascii="Calibri" w:eastAsia="Malgun Gothic" w:hAnsi="Calibri"/>
          <w:kern w:val="2"/>
          <w:sz w:val="22"/>
          <w:szCs w:val="22"/>
        </w:rPr>
      </w:pPr>
      <w:r>
        <w:t>9.2.133</w:t>
      </w:r>
      <w:r>
        <w:rPr>
          <w:rFonts w:ascii="Calibri" w:eastAsia="Malgun Gothic" w:hAnsi="Calibri"/>
          <w:kern w:val="2"/>
          <w:sz w:val="22"/>
          <w:szCs w:val="22"/>
        </w:rPr>
        <w:tab/>
      </w:r>
      <w:r>
        <w:t>PDCP SN Length</w:t>
      </w:r>
      <w:r>
        <w:tab/>
      </w:r>
      <w:r>
        <w:fldChar w:fldCharType="begin" w:fldLock="1"/>
      </w:r>
      <w:r>
        <w:instrText xml:space="preserve"> PAGEREF _Toc145324035 \h </w:instrText>
      </w:r>
      <w:r>
        <w:fldChar w:fldCharType="separate"/>
      </w:r>
      <w:r>
        <w:t>236</w:t>
      </w:r>
      <w:r>
        <w:fldChar w:fldCharType="end"/>
      </w:r>
    </w:p>
    <w:p w14:paraId="11709B8B" w14:textId="4102EAA1" w:rsidR="00F30F3D" w:rsidRDefault="00F30F3D">
      <w:pPr>
        <w:pStyle w:val="TOC3"/>
        <w:rPr>
          <w:rFonts w:ascii="Calibri" w:eastAsia="Malgun Gothic" w:hAnsi="Calibri"/>
          <w:kern w:val="2"/>
          <w:sz w:val="22"/>
          <w:szCs w:val="22"/>
        </w:rPr>
      </w:pPr>
      <w:r>
        <w:t>9.2.134</w:t>
      </w:r>
      <w:r>
        <w:rPr>
          <w:rFonts w:ascii="Calibri" w:eastAsia="Malgun Gothic" w:hAnsi="Calibri"/>
          <w:kern w:val="2"/>
          <w:sz w:val="22"/>
          <w:szCs w:val="22"/>
        </w:rPr>
        <w:tab/>
      </w:r>
      <w:r>
        <w:t>Bluetooth Measurement Configuration</w:t>
      </w:r>
      <w:r>
        <w:tab/>
      </w:r>
      <w:r>
        <w:fldChar w:fldCharType="begin" w:fldLock="1"/>
      </w:r>
      <w:r>
        <w:instrText xml:space="preserve"> PAGEREF _Toc145324036 \h </w:instrText>
      </w:r>
      <w:r>
        <w:fldChar w:fldCharType="separate"/>
      </w:r>
      <w:r>
        <w:t>236</w:t>
      </w:r>
      <w:r>
        <w:fldChar w:fldCharType="end"/>
      </w:r>
    </w:p>
    <w:p w14:paraId="280BDF71" w14:textId="550A60DF" w:rsidR="00F30F3D" w:rsidRDefault="00F30F3D">
      <w:pPr>
        <w:pStyle w:val="TOC3"/>
        <w:rPr>
          <w:rFonts w:ascii="Calibri" w:eastAsia="Malgun Gothic" w:hAnsi="Calibri"/>
          <w:kern w:val="2"/>
          <w:sz w:val="22"/>
          <w:szCs w:val="22"/>
        </w:rPr>
      </w:pPr>
      <w:r>
        <w:t>9.2.135</w:t>
      </w:r>
      <w:r>
        <w:rPr>
          <w:rFonts w:ascii="Calibri" w:eastAsia="Malgun Gothic" w:hAnsi="Calibri"/>
          <w:kern w:val="2"/>
          <w:sz w:val="22"/>
          <w:szCs w:val="22"/>
        </w:rPr>
        <w:tab/>
      </w:r>
      <w:r>
        <w:rPr>
          <w:lang w:eastAsia="zh-CN"/>
        </w:rPr>
        <w:t>WLAN</w:t>
      </w:r>
      <w:r>
        <w:t xml:space="preserve"> Measurement Configuration</w:t>
      </w:r>
      <w:r>
        <w:tab/>
      </w:r>
      <w:r>
        <w:fldChar w:fldCharType="begin" w:fldLock="1"/>
      </w:r>
      <w:r>
        <w:instrText xml:space="preserve"> PAGEREF _Toc145324037 \h </w:instrText>
      </w:r>
      <w:r>
        <w:fldChar w:fldCharType="separate"/>
      </w:r>
      <w:r>
        <w:t>236</w:t>
      </w:r>
      <w:r>
        <w:fldChar w:fldCharType="end"/>
      </w:r>
    </w:p>
    <w:p w14:paraId="6A87B183" w14:textId="7226933B" w:rsidR="00F30F3D" w:rsidRDefault="00F30F3D">
      <w:pPr>
        <w:pStyle w:val="TOC3"/>
        <w:rPr>
          <w:rFonts w:ascii="Calibri" w:eastAsia="Malgun Gothic" w:hAnsi="Calibri"/>
          <w:kern w:val="2"/>
          <w:sz w:val="22"/>
          <w:szCs w:val="22"/>
        </w:rPr>
      </w:pPr>
      <w:r>
        <w:t>9.2.136</w:t>
      </w:r>
      <w:r>
        <w:rPr>
          <w:rFonts w:ascii="Calibri" w:eastAsia="Malgun Gothic" w:hAnsi="Calibri"/>
          <w:kern w:val="2"/>
          <w:sz w:val="22"/>
          <w:szCs w:val="22"/>
        </w:rPr>
        <w:tab/>
      </w:r>
      <w:r>
        <w:t>Subscription Based UE Differentiation Information</w:t>
      </w:r>
      <w:r>
        <w:tab/>
      </w:r>
      <w:r>
        <w:fldChar w:fldCharType="begin" w:fldLock="1"/>
      </w:r>
      <w:r>
        <w:instrText xml:space="preserve"> PAGEREF _Toc145324038 \h </w:instrText>
      </w:r>
      <w:r>
        <w:fldChar w:fldCharType="separate"/>
      </w:r>
      <w:r>
        <w:t>237</w:t>
      </w:r>
      <w:r>
        <w:fldChar w:fldCharType="end"/>
      </w:r>
    </w:p>
    <w:p w14:paraId="72B1E905" w14:textId="68A61EBB" w:rsidR="00F30F3D" w:rsidRDefault="00F30F3D">
      <w:pPr>
        <w:pStyle w:val="TOC3"/>
        <w:rPr>
          <w:rFonts w:ascii="Calibri" w:eastAsia="Malgun Gothic" w:hAnsi="Calibri"/>
          <w:kern w:val="2"/>
          <w:sz w:val="22"/>
          <w:szCs w:val="22"/>
        </w:rPr>
      </w:pPr>
      <w:r>
        <w:rPr>
          <w:lang w:eastAsia="zh-CN"/>
        </w:rPr>
        <w:t>9.2.137</w:t>
      </w:r>
      <w:r>
        <w:rPr>
          <w:rFonts w:ascii="Calibri" w:eastAsia="Malgun Gothic" w:hAnsi="Calibri"/>
          <w:kern w:val="2"/>
          <w:sz w:val="22"/>
          <w:szCs w:val="22"/>
        </w:rPr>
        <w:tab/>
      </w:r>
      <w:r>
        <w:rPr>
          <w:lang w:eastAsia="zh-CN"/>
        </w:rPr>
        <w:t>Duplication activation</w:t>
      </w:r>
      <w:r>
        <w:tab/>
      </w:r>
      <w:r>
        <w:fldChar w:fldCharType="begin" w:fldLock="1"/>
      </w:r>
      <w:r>
        <w:instrText xml:space="preserve"> PAGEREF _Toc145324039 \h </w:instrText>
      </w:r>
      <w:r>
        <w:fldChar w:fldCharType="separate"/>
      </w:r>
      <w:r>
        <w:t>238</w:t>
      </w:r>
      <w:r>
        <w:fldChar w:fldCharType="end"/>
      </w:r>
    </w:p>
    <w:p w14:paraId="2E455D61" w14:textId="700E1A88" w:rsidR="00F30F3D" w:rsidRDefault="00F30F3D">
      <w:pPr>
        <w:pStyle w:val="TOC3"/>
        <w:rPr>
          <w:rFonts w:ascii="Calibri" w:eastAsia="Malgun Gothic" w:hAnsi="Calibri"/>
          <w:kern w:val="2"/>
          <w:sz w:val="22"/>
          <w:szCs w:val="22"/>
        </w:rPr>
      </w:pPr>
      <w:r>
        <w:rPr>
          <w:lang w:eastAsia="zh-CN"/>
        </w:rPr>
        <w:t>9.2.138</w:t>
      </w:r>
      <w:r>
        <w:rPr>
          <w:rFonts w:ascii="Calibri" w:eastAsia="Malgun Gothic" w:hAnsi="Calibri"/>
          <w:kern w:val="2"/>
          <w:sz w:val="22"/>
          <w:szCs w:val="22"/>
        </w:rPr>
        <w:tab/>
      </w:r>
      <w:r>
        <w:rPr>
          <w:lang w:eastAsia="zh-CN"/>
        </w:rPr>
        <w:t>LCID</w:t>
      </w:r>
      <w:r>
        <w:tab/>
      </w:r>
      <w:r>
        <w:fldChar w:fldCharType="begin" w:fldLock="1"/>
      </w:r>
      <w:r>
        <w:instrText xml:space="preserve"> PAGEREF _Toc145324040 \h </w:instrText>
      </w:r>
      <w:r>
        <w:fldChar w:fldCharType="separate"/>
      </w:r>
      <w:r>
        <w:t>238</w:t>
      </w:r>
      <w:r>
        <w:fldChar w:fldCharType="end"/>
      </w:r>
    </w:p>
    <w:p w14:paraId="361C0FC1" w14:textId="038BDD3F" w:rsidR="00F30F3D" w:rsidRDefault="00F30F3D">
      <w:pPr>
        <w:pStyle w:val="TOC3"/>
        <w:rPr>
          <w:rFonts w:ascii="Calibri" w:eastAsia="Malgun Gothic" w:hAnsi="Calibri"/>
          <w:kern w:val="2"/>
          <w:sz w:val="22"/>
          <w:szCs w:val="22"/>
        </w:rPr>
      </w:pPr>
      <w:r>
        <w:t>9.2.139</w:t>
      </w:r>
      <w:r>
        <w:rPr>
          <w:rFonts w:ascii="Calibri" w:eastAsia="Malgun Gothic" w:hAnsi="Calibri"/>
          <w:kern w:val="2"/>
          <w:sz w:val="22"/>
          <w:szCs w:val="22"/>
        </w:rPr>
        <w:tab/>
      </w:r>
      <w:r>
        <w:t>MeNB Coordination Assistance Information</w:t>
      </w:r>
      <w:r>
        <w:tab/>
      </w:r>
      <w:r>
        <w:fldChar w:fldCharType="begin" w:fldLock="1"/>
      </w:r>
      <w:r>
        <w:instrText xml:space="preserve"> PAGEREF _Toc145324041 \h </w:instrText>
      </w:r>
      <w:r>
        <w:fldChar w:fldCharType="separate"/>
      </w:r>
      <w:r>
        <w:t>238</w:t>
      </w:r>
      <w:r>
        <w:fldChar w:fldCharType="end"/>
      </w:r>
    </w:p>
    <w:p w14:paraId="6D953DD2" w14:textId="572E814C" w:rsidR="00F30F3D" w:rsidRDefault="00F30F3D">
      <w:pPr>
        <w:pStyle w:val="TOC3"/>
        <w:rPr>
          <w:rFonts w:ascii="Calibri" w:eastAsia="Malgun Gothic" w:hAnsi="Calibri"/>
          <w:kern w:val="2"/>
          <w:sz w:val="22"/>
          <w:szCs w:val="22"/>
        </w:rPr>
      </w:pPr>
      <w:r>
        <w:t>9.2.140</w:t>
      </w:r>
      <w:r>
        <w:rPr>
          <w:rFonts w:ascii="Calibri" w:eastAsia="Malgun Gothic" w:hAnsi="Calibri"/>
          <w:kern w:val="2"/>
          <w:sz w:val="22"/>
          <w:szCs w:val="22"/>
        </w:rPr>
        <w:tab/>
      </w:r>
      <w:r>
        <w:t>SgNB Coordination Assistance Information</w:t>
      </w:r>
      <w:r>
        <w:tab/>
      </w:r>
      <w:r>
        <w:fldChar w:fldCharType="begin" w:fldLock="1"/>
      </w:r>
      <w:r>
        <w:instrText xml:space="preserve"> PAGEREF _Toc145324042 \h </w:instrText>
      </w:r>
      <w:r>
        <w:fldChar w:fldCharType="separate"/>
      </w:r>
      <w:r>
        <w:t>238</w:t>
      </w:r>
      <w:r>
        <w:fldChar w:fldCharType="end"/>
      </w:r>
    </w:p>
    <w:p w14:paraId="117191E9" w14:textId="02A40627" w:rsidR="00F30F3D" w:rsidRDefault="00F30F3D">
      <w:pPr>
        <w:pStyle w:val="TOC3"/>
        <w:rPr>
          <w:rFonts w:ascii="Calibri" w:eastAsia="Malgun Gothic" w:hAnsi="Calibri"/>
          <w:kern w:val="2"/>
          <w:sz w:val="22"/>
          <w:szCs w:val="22"/>
        </w:rPr>
      </w:pPr>
      <w:r>
        <w:t>9.2.141</w:t>
      </w:r>
      <w:r>
        <w:rPr>
          <w:rFonts w:ascii="Calibri" w:eastAsia="Malgun Gothic" w:hAnsi="Calibri"/>
          <w:kern w:val="2"/>
          <w:sz w:val="22"/>
          <w:szCs w:val="22"/>
        </w:rPr>
        <w:tab/>
      </w:r>
      <w:r>
        <w:t>Desired Activity Notification Level</w:t>
      </w:r>
      <w:r>
        <w:tab/>
      </w:r>
      <w:r>
        <w:fldChar w:fldCharType="begin" w:fldLock="1"/>
      </w:r>
      <w:r>
        <w:instrText xml:space="preserve"> PAGEREF _Toc145324043 \h </w:instrText>
      </w:r>
      <w:r>
        <w:fldChar w:fldCharType="separate"/>
      </w:r>
      <w:r>
        <w:t>239</w:t>
      </w:r>
      <w:r>
        <w:fldChar w:fldCharType="end"/>
      </w:r>
    </w:p>
    <w:p w14:paraId="4CF74B6B" w14:textId="6348E84D" w:rsidR="00F30F3D" w:rsidRDefault="00F30F3D">
      <w:pPr>
        <w:pStyle w:val="TOC3"/>
        <w:rPr>
          <w:rFonts w:ascii="Calibri" w:eastAsia="Malgun Gothic" w:hAnsi="Calibri"/>
          <w:kern w:val="2"/>
          <w:sz w:val="22"/>
          <w:szCs w:val="22"/>
        </w:rPr>
      </w:pPr>
      <w:r>
        <w:t>9.2.142</w:t>
      </w:r>
      <w:r>
        <w:rPr>
          <w:rFonts w:ascii="Calibri" w:eastAsia="Malgun Gothic" w:hAnsi="Calibri"/>
          <w:kern w:val="2"/>
          <w:sz w:val="22"/>
          <w:szCs w:val="22"/>
        </w:rPr>
        <w:tab/>
      </w:r>
      <w:r>
        <w:t>Location Information at SgNB</w:t>
      </w:r>
      <w:r>
        <w:tab/>
      </w:r>
      <w:r>
        <w:fldChar w:fldCharType="begin" w:fldLock="1"/>
      </w:r>
      <w:r>
        <w:instrText xml:space="preserve"> PAGEREF _Toc145324044 \h </w:instrText>
      </w:r>
      <w:r>
        <w:fldChar w:fldCharType="separate"/>
      </w:r>
      <w:r>
        <w:t>239</w:t>
      </w:r>
      <w:r>
        <w:fldChar w:fldCharType="end"/>
      </w:r>
    </w:p>
    <w:p w14:paraId="4615356B" w14:textId="317115E8" w:rsidR="00F30F3D" w:rsidRDefault="00F30F3D">
      <w:pPr>
        <w:pStyle w:val="TOC3"/>
        <w:rPr>
          <w:rFonts w:ascii="Calibri" w:eastAsia="Malgun Gothic" w:hAnsi="Calibri"/>
          <w:kern w:val="2"/>
          <w:sz w:val="22"/>
          <w:szCs w:val="22"/>
        </w:rPr>
      </w:pPr>
      <w:r>
        <w:t>9.2.143</w:t>
      </w:r>
      <w:r>
        <w:rPr>
          <w:rFonts w:ascii="Calibri" w:eastAsia="Malgun Gothic" w:hAnsi="Calibri"/>
          <w:kern w:val="2"/>
          <w:sz w:val="22"/>
          <w:szCs w:val="22"/>
        </w:rPr>
        <w:tab/>
      </w:r>
      <w:r>
        <w:t>Interface Instance Indication</w:t>
      </w:r>
      <w:r>
        <w:tab/>
      </w:r>
      <w:r>
        <w:fldChar w:fldCharType="begin" w:fldLock="1"/>
      </w:r>
      <w:r>
        <w:instrText xml:space="preserve"> PAGEREF _Toc145324045 \h </w:instrText>
      </w:r>
      <w:r>
        <w:fldChar w:fldCharType="separate"/>
      </w:r>
      <w:r>
        <w:t>239</w:t>
      </w:r>
      <w:r>
        <w:fldChar w:fldCharType="end"/>
      </w:r>
    </w:p>
    <w:p w14:paraId="36AF12C7" w14:textId="5D660886" w:rsidR="00F30F3D" w:rsidRDefault="00F30F3D">
      <w:pPr>
        <w:pStyle w:val="TOC3"/>
        <w:rPr>
          <w:rFonts w:ascii="Calibri" w:eastAsia="Malgun Gothic" w:hAnsi="Calibri"/>
          <w:kern w:val="2"/>
          <w:sz w:val="22"/>
          <w:szCs w:val="22"/>
        </w:rPr>
      </w:pPr>
      <w:r>
        <w:t>9.2.144</w:t>
      </w:r>
      <w:r>
        <w:rPr>
          <w:rFonts w:ascii="Calibri" w:eastAsia="Malgun Gothic" w:hAnsi="Calibri"/>
          <w:kern w:val="2"/>
          <w:sz w:val="22"/>
          <w:szCs w:val="22"/>
        </w:rPr>
        <w:tab/>
      </w:r>
      <w:r>
        <w:t>NB-IoT UL DL Alignment Offset</w:t>
      </w:r>
      <w:r>
        <w:tab/>
      </w:r>
      <w:r>
        <w:fldChar w:fldCharType="begin" w:fldLock="1"/>
      </w:r>
      <w:r>
        <w:instrText xml:space="preserve"> PAGEREF _Toc145324046 \h </w:instrText>
      </w:r>
      <w:r>
        <w:fldChar w:fldCharType="separate"/>
      </w:r>
      <w:r>
        <w:t>239</w:t>
      </w:r>
      <w:r>
        <w:fldChar w:fldCharType="end"/>
      </w:r>
    </w:p>
    <w:p w14:paraId="75702C04" w14:textId="11F205D4" w:rsidR="00F30F3D" w:rsidRDefault="00F30F3D">
      <w:pPr>
        <w:pStyle w:val="TOC3"/>
        <w:tabs>
          <w:tab w:val="left" w:pos="1701"/>
        </w:tabs>
        <w:rPr>
          <w:rFonts w:ascii="Calibri" w:eastAsia="Malgun Gothic" w:hAnsi="Calibri"/>
          <w:kern w:val="2"/>
          <w:sz w:val="22"/>
          <w:szCs w:val="22"/>
        </w:rPr>
      </w:pPr>
      <w:r>
        <w:t>9.2.145 - 9.2.152</w:t>
      </w:r>
      <w:r>
        <w:rPr>
          <w:rFonts w:ascii="Calibri" w:eastAsia="Malgun Gothic" w:hAnsi="Calibri"/>
          <w:kern w:val="2"/>
          <w:sz w:val="22"/>
          <w:szCs w:val="22"/>
        </w:rPr>
        <w:tab/>
      </w:r>
      <w:r>
        <w:t>Void</w:t>
      </w:r>
      <w:r>
        <w:tab/>
      </w:r>
      <w:r>
        <w:fldChar w:fldCharType="begin" w:fldLock="1"/>
      </w:r>
      <w:r>
        <w:instrText xml:space="preserve"> PAGEREF _Toc145324047 \h </w:instrText>
      </w:r>
      <w:r>
        <w:fldChar w:fldCharType="separate"/>
      </w:r>
      <w:r>
        <w:t>239</w:t>
      </w:r>
      <w:r>
        <w:fldChar w:fldCharType="end"/>
      </w:r>
    </w:p>
    <w:p w14:paraId="6B55797B" w14:textId="160FAD21" w:rsidR="00F30F3D" w:rsidRDefault="00F30F3D">
      <w:pPr>
        <w:pStyle w:val="TOC3"/>
        <w:rPr>
          <w:rFonts w:ascii="Calibri" w:eastAsia="Malgun Gothic" w:hAnsi="Calibri"/>
          <w:kern w:val="2"/>
          <w:sz w:val="22"/>
          <w:szCs w:val="22"/>
        </w:rPr>
      </w:pPr>
      <w:r>
        <w:t>9.2.153</w:t>
      </w:r>
      <w:r>
        <w:rPr>
          <w:rFonts w:ascii="Calibri" w:eastAsia="Malgun Gothic" w:hAnsi="Calibri"/>
          <w:kern w:val="2"/>
          <w:sz w:val="22"/>
          <w:szCs w:val="22"/>
        </w:rPr>
        <w:tab/>
      </w:r>
      <w:r>
        <w:t xml:space="preserve">EPC </w:t>
      </w:r>
      <w:r w:rsidRPr="00087364">
        <w:rPr>
          <w:rFonts w:eastAsia="Batang"/>
        </w:rPr>
        <w:t>Handover Restriction List Container</w:t>
      </w:r>
      <w:r>
        <w:tab/>
      </w:r>
      <w:r>
        <w:fldChar w:fldCharType="begin" w:fldLock="1"/>
      </w:r>
      <w:r>
        <w:instrText xml:space="preserve"> PAGEREF _Toc145324048 \h </w:instrText>
      </w:r>
      <w:r>
        <w:fldChar w:fldCharType="separate"/>
      </w:r>
      <w:r>
        <w:t>239</w:t>
      </w:r>
      <w:r>
        <w:fldChar w:fldCharType="end"/>
      </w:r>
    </w:p>
    <w:p w14:paraId="49225068" w14:textId="2A6305EA" w:rsidR="00F30F3D" w:rsidRDefault="00F30F3D">
      <w:pPr>
        <w:pStyle w:val="TOC2"/>
        <w:rPr>
          <w:rFonts w:ascii="Calibri" w:eastAsia="Malgun Gothic" w:hAnsi="Calibri"/>
          <w:kern w:val="2"/>
          <w:sz w:val="22"/>
          <w:szCs w:val="22"/>
        </w:rPr>
      </w:pPr>
      <w:r>
        <w:t>9.3</w:t>
      </w:r>
      <w:r>
        <w:rPr>
          <w:rFonts w:ascii="Calibri" w:eastAsia="Malgun Gothic" w:hAnsi="Calibri"/>
          <w:kern w:val="2"/>
          <w:sz w:val="22"/>
          <w:szCs w:val="22"/>
        </w:rPr>
        <w:tab/>
      </w:r>
      <w:r>
        <w:t>Message and Information Element Abstract Syntax (with ASN.1)</w:t>
      </w:r>
      <w:r>
        <w:tab/>
      </w:r>
      <w:r>
        <w:fldChar w:fldCharType="begin" w:fldLock="1"/>
      </w:r>
      <w:r>
        <w:instrText xml:space="preserve"> PAGEREF _Toc145324049 \h </w:instrText>
      </w:r>
      <w:r>
        <w:fldChar w:fldCharType="separate"/>
      </w:r>
      <w:r>
        <w:t>241</w:t>
      </w:r>
      <w:r>
        <w:fldChar w:fldCharType="end"/>
      </w:r>
    </w:p>
    <w:p w14:paraId="44736ED6" w14:textId="70B01699" w:rsidR="00F30F3D" w:rsidRDefault="00F30F3D">
      <w:pPr>
        <w:pStyle w:val="TOC3"/>
        <w:rPr>
          <w:rFonts w:ascii="Calibri" w:eastAsia="Malgun Gothic" w:hAnsi="Calibri"/>
          <w:kern w:val="2"/>
          <w:sz w:val="22"/>
          <w:szCs w:val="22"/>
        </w:rPr>
      </w:pPr>
      <w:r>
        <w:t>9.3.1</w:t>
      </w:r>
      <w:r>
        <w:rPr>
          <w:rFonts w:ascii="Calibri" w:eastAsia="Malgun Gothic" w:hAnsi="Calibri"/>
          <w:kern w:val="2"/>
          <w:sz w:val="22"/>
          <w:szCs w:val="22"/>
        </w:rPr>
        <w:tab/>
      </w:r>
      <w:r>
        <w:t>General</w:t>
      </w:r>
      <w:r>
        <w:tab/>
      </w:r>
      <w:r>
        <w:fldChar w:fldCharType="begin" w:fldLock="1"/>
      </w:r>
      <w:r>
        <w:instrText xml:space="preserve"> PAGEREF _Toc145324050 \h </w:instrText>
      </w:r>
      <w:r>
        <w:fldChar w:fldCharType="separate"/>
      </w:r>
      <w:r>
        <w:t>241</w:t>
      </w:r>
      <w:r>
        <w:fldChar w:fldCharType="end"/>
      </w:r>
    </w:p>
    <w:p w14:paraId="1B6FE568" w14:textId="6096624E" w:rsidR="00F30F3D" w:rsidRDefault="00F30F3D">
      <w:pPr>
        <w:pStyle w:val="TOC3"/>
        <w:rPr>
          <w:rFonts w:ascii="Calibri" w:eastAsia="Malgun Gothic" w:hAnsi="Calibri"/>
          <w:kern w:val="2"/>
          <w:sz w:val="22"/>
          <w:szCs w:val="22"/>
        </w:rPr>
      </w:pPr>
      <w:r>
        <w:t>9.3.2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_Toc145324051 \h </w:instrText>
      </w:r>
      <w:r>
        <w:fldChar w:fldCharType="separate"/>
      </w:r>
      <w:r>
        <w:t>241</w:t>
      </w:r>
      <w:r>
        <w:fldChar w:fldCharType="end"/>
      </w:r>
    </w:p>
    <w:p w14:paraId="2EC07C35" w14:textId="560A0EED" w:rsidR="00F30F3D" w:rsidRDefault="00F30F3D">
      <w:pPr>
        <w:pStyle w:val="TOC3"/>
        <w:rPr>
          <w:rFonts w:ascii="Calibri" w:eastAsia="Malgun Gothic" w:hAnsi="Calibri"/>
          <w:kern w:val="2"/>
          <w:sz w:val="22"/>
          <w:szCs w:val="22"/>
        </w:rPr>
      </w:pPr>
      <w:r>
        <w:t>9.3.3</w:t>
      </w:r>
      <w:r>
        <w:rPr>
          <w:rFonts w:ascii="Calibri" w:eastAsia="Malgun Gothic" w:hAnsi="Calibri"/>
          <w:kern w:val="2"/>
          <w:sz w:val="22"/>
          <w:szCs w:val="22"/>
        </w:rPr>
        <w:tab/>
      </w:r>
      <w:r>
        <w:t>Elementary Procedure Definitions</w:t>
      </w:r>
      <w:r>
        <w:tab/>
      </w:r>
      <w:r>
        <w:fldChar w:fldCharType="begin" w:fldLock="1"/>
      </w:r>
      <w:r>
        <w:instrText xml:space="preserve"> PAGEREF _Toc145324052 \h </w:instrText>
      </w:r>
      <w:r>
        <w:fldChar w:fldCharType="separate"/>
      </w:r>
      <w:r>
        <w:t>241</w:t>
      </w:r>
      <w:r>
        <w:fldChar w:fldCharType="end"/>
      </w:r>
    </w:p>
    <w:p w14:paraId="2969C44A" w14:textId="6DFF0FDE" w:rsidR="00F30F3D" w:rsidRDefault="00F30F3D">
      <w:pPr>
        <w:pStyle w:val="TOC3"/>
        <w:rPr>
          <w:rFonts w:ascii="Calibri" w:eastAsia="Malgun Gothic" w:hAnsi="Calibri"/>
          <w:kern w:val="2"/>
          <w:sz w:val="22"/>
          <w:szCs w:val="22"/>
        </w:rPr>
      </w:pPr>
      <w:r>
        <w:t>9.3.4</w:t>
      </w:r>
      <w:r>
        <w:rPr>
          <w:rFonts w:ascii="Calibri" w:eastAsia="Malgun Gothic" w:hAnsi="Calibri"/>
          <w:kern w:val="2"/>
          <w:sz w:val="22"/>
          <w:szCs w:val="22"/>
        </w:rPr>
        <w:tab/>
      </w:r>
      <w:r>
        <w:t>PDU Definitions</w:t>
      </w:r>
      <w:r>
        <w:tab/>
      </w:r>
      <w:r>
        <w:fldChar w:fldCharType="begin" w:fldLock="1"/>
      </w:r>
      <w:r>
        <w:instrText xml:space="preserve"> PAGEREF _Toc145324053 \h </w:instrText>
      </w:r>
      <w:r>
        <w:fldChar w:fldCharType="separate"/>
      </w:r>
      <w:r>
        <w:t>254</w:t>
      </w:r>
      <w:r>
        <w:fldChar w:fldCharType="end"/>
      </w:r>
    </w:p>
    <w:p w14:paraId="599C05DA" w14:textId="4571BDAB" w:rsidR="00F30F3D" w:rsidRDefault="00F30F3D">
      <w:pPr>
        <w:pStyle w:val="TOC3"/>
        <w:rPr>
          <w:rFonts w:ascii="Calibri" w:eastAsia="Malgun Gothic" w:hAnsi="Calibri"/>
          <w:kern w:val="2"/>
          <w:sz w:val="22"/>
          <w:szCs w:val="22"/>
        </w:rPr>
      </w:pPr>
      <w:r>
        <w:t>9.3.5</w:t>
      </w:r>
      <w:r>
        <w:rPr>
          <w:rFonts w:ascii="Calibri" w:eastAsia="Malgun Gothic" w:hAnsi="Calibri"/>
          <w:kern w:val="2"/>
          <w:sz w:val="22"/>
          <w:szCs w:val="22"/>
        </w:rPr>
        <w:tab/>
      </w:r>
      <w:r>
        <w:t>Information Element definitions</w:t>
      </w:r>
      <w:r>
        <w:tab/>
      </w:r>
      <w:r>
        <w:fldChar w:fldCharType="begin" w:fldLock="1"/>
      </w:r>
      <w:r>
        <w:instrText xml:space="preserve"> PAGEREF _Toc145324054 \h </w:instrText>
      </w:r>
      <w:r>
        <w:fldChar w:fldCharType="separate"/>
      </w:r>
      <w:r>
        <w:t>336</w:t>
      </w:r>
      <w:r>
        <w:fldChar w:fldCharType="end"/>
      </w:r>
    </w:p>
    <w:p w14:paraId="51995429" w14:textId="289D1840" w:rsidR="00F30F3D" w:rsidRDefault="00F30F3D">
      <w:pPr>
        <w:pStyle w:val="TOC3"/>
        <w:rPr>
          <w:rFonts w:ascii="Calibri" w:eastAsia="Malgun Gothic" w:hAnsi="Calibri"/>
          <w:kern w:val="2"/>
          <w:sz w:val="22"/>
          <w:szCs w:val="22"/>
        </w:rPr>
      </w:pPr>
      <w:r>
        <w:t>9.3.6</w:t>
      </w:r>
      <w:r>
        <w:rPr>
          <w:rFonts w:ascii="Calibri" w:eastAsia="Malgun Gothic" w:hAnsi="Calibri"/>
          <w:kern w:val="2"/>
          <w:sz w:val="22"/>
          <w:szCs w:val="22"/>
        </w:rPr>
        <w:tab/>
      </w:r>
      <w:r>
        <w:t>Common definitions</w:t>
      </w:r>
      <w:r>
        <w:tab/>
      </w:r>
      <w:r>
        <w:fldChar w:fldCharType="begin" w:fldLock="1"/>
      </w:r>
      <w:r>
        <w:instrText xml:space="preserve"> PAGEREF _Toc145324055 \h </w:instrText>
      </w:r>
      <w:r>
        <w:fldChar w:fldCharType="separate"/>
      </w:r>
      <w:r>
        <w:t>389</w:t>
      </w:r>
      <w:r>
        <w:fldChar w:fldCharType="end"/>
      </w:r>
    </w:p>
    <w:p w14:paraId="023E8C2E" w14:textId="2D84A10F" w:rsidR="00F30F3D" w:rsidRDefault="00F30F3D">
      <w:pPr>
        <w:pStyle w:val="TOC3"/>
        <w:rPr>
          <w:rFonts w:ascii="Calibri" w:eastAsia="Malgun Gothic" w:hAnsi="Calibri"/>
          <w:kern w:val="2"/>
          <w:sz w:val="22"/>
          <w:szCs w:val="22"/>
        </w:rPr>
      </w:pPr>
      <w:r>
        <w:t>9.3.7</w:t>
      </w:r>
      <w:r>
        <w:rPr>
          <w:rFonts w:ascii="Calibri" w:eastAsia="Malgun Gothic" w:hAnsi="Calibri"/>
          <w:kern w:val="2"/>
          <w:sz w:val="22"/>
          <w:szCs w:val="22"/>
        </w:rPr>
        <w:tab/>
      </w:r>
      <w:r>
        <w:t>Constant definitions</w:t>
      </w:r>
      <w:r>
        <w:tab/>
      </w:r>
      <w:r>
        <w:fldChar w:fldCharType="begin" w:fldLock="1"/>
      </w:r>
      <w:r>
        <w:instrText xml:space="preserve"> PAGEREF _Toc145324056 \h </w:instrText>
      </w:r>
      <w:r>
        <w:fldChar w:fldCharType="separate"/>
      </w:r>
      <w:r>
        <w:t>391</w:t>
      </w:r>
      <w:r>
        <w:fldChar w:fldCharType="end"/>
      </w:r>
    </w:p>
    <w:p w14:paraId="349467AD" w14:textId="5D4A4089" w:rsidR="00F30F3D" w:rsidRDefault="00F30F3D">
      <w:pPr>
        <w:pStyle w:val="TOC3"/>
        <w:rPr>
          <w:rFonts w:ascii="Calibri" w:eastAsia="Malgun Gothic" w:hAnsi="Calibri"/>
          <w:kern w:val="2"/>
          <w:sz w:val="22"/>
          <w:szCs w:val="22"/>
        </w:rPr>
      </w:pPr>
      <w:r>
        <w:t>9.3.8</w:t>
      </w:r>
      <w:r>
        <w:rPr>
          <w:rFonts w:ascii="Calibri" w:eastAsia="Malgun Gothic" w:hAnsi="Calibri"/>
          <w:kern w:val="2"/>
          <w:sz w:val="22"/>
          <w:szCs w:val="22"/>
        </w:rPr>
        <w:tab/>
      </w:r>
      <w:r>
        <w:t>Container definitions</w:t>
      </w:r>
      <w:r>
        <w:tab/>
      </w:r>
      <w:r>
        <w:fldChar w:fldCharType="begin" w:fldLock="1"/>
      </w:r>
      <w:r>
        <w:instrText xml:space="preserve"> PAGEREF _Toc145324057 \h </w:instrText>
      </w:r>
      <w:r>
        <w:fldChar w:fldCharType="separate"/>
      </w:r>
      <w:r>
        <w:t>400</w:t>
      </w:r>
      <w:r>
        <w:fldChar w:fldCharType="end"/>
      </w:r>
    </w:p>
    <w:p w14:paraId="3C5A1CB6" w14:textId="2BC192FE" w:rsidR="00F30F3D" w:rsidRDefault="00F30F3D">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_Toc145324058 \h </w:instrText>
      </w:r>
      <w:r>
        <w:fldChar w:fldCharType="separate"/>
      </w:r>
      <w:r>
        <w:t>404</w:t>
      </w:r>
      <w:r>
        <w:fldChar w:fldCharType="end"/>
      </w:r>
    </w:p>
    <w:p w14:paraId="680C39D2" w14:textId="3FE6C4B9" w:rsidR="00F30F3D" w:rsidRDefault="00F30F3D">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_Toc145324059 \h </w:instrText>
      </w:r>
      <w:r>
        <w:fldChar w:fldCharType="separate"/>
      </w:r>
      <w:r>
        <w:t>404</w:t>
      </w:r>
      <w:r>
        <w:fldChar w:fldCharType="end"/>
      </w:r>
    </w:p>
    <w:p w14:paraId="381326F9" w14:textId="731248A1" w:rsidR="00F30F3D" w:rsidRDefault="00F30F3D">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_Toc145324060 \h </w:instrText>
      </w:r>
      <w:r>
        <w:fldChar w:fldCharType="separate"/>
      </w:r>
      <w:r>
        <w:t>404</w:t>
      </w:r>
      <w:r>
        <w:fldChar w:fldCharType="end"/>
      </w:r>
    </w:p>
    <w:p w14:paraId="51CAF7B2" w14:textId="2902743F" w:rsidR="00F30F3D" w:rsidRDefault="00F30F3D">
      <w:pPr>
        <w:pStyle w:val="TOC8"/>
        <w:rPr>
          <w:rFonts w:ascii="Calibri" w:eastAsia="Malgun Gothic" w:hAnsi="Calibri"/>
          <w:b w:val="0"/>
          <w:kern w:val="2"/>
          <w:szCs w:val="22"/>
        </w:rPr>
      </w:pPr>
      <w:r>
        <w:t>Annex A (informative): Change history</w:t>
      </w:r>
      <w:r>
        <w:tab/>
      </w:r>
      <w:r>
        <w:fldChar w:fldCharType="begin" w:fldLock="1"/>
      </w:r>
      <w:r>
        <w:instrText xml:space="preserve"> PAGEREF _Toc145324061 \h </w:instrText>
      </w:r>
      <w:r>
        <w:fldChar w:fldCharType="separate"/>
      </w:r>
      <w:r>
        <w:t>405</w:t>
      </w:r>
      <w:r>
        <w:fldChar w:fldCharType="end"/>
      </w:r>
    </w:p>
    <w:p w14:paraId="620B9B06" w14:textId="728D4E50" w:rsidR="00080512" w:rsidRPr="009B06A7" w:rsidRDefault="000D753B">
      <w:r>
        <w:rPr>
          <w:noProof/>
          <w:sz w:val="22"/>
        </w:rPr>
        <w:fldChar w:fldCharType="end"/>
      </w:r>
    </w:p>
    <w:p w14:paraId="72472F16" w14:textId="77777777" w:rsidR="005752DE" w:rsidRPr="009B06A7" w:rsidRDefault="00080512" w:rsidP="005752DE">
      <w:pPr>
        <w:pStyle w:val="Heading1"/>
      </w:pPr>
      <w:r w:rsidRPr="009B06A7">
        <w:br w:type="page"/>
      </w:r>
      <w:bookmarkStart w:id="3" w:name="_Toc20954111"/>
      <w:bookmarkStart w:id="4" w:name="_Toc29905536"/>
      <w:bookmarkStart w:id="5" w:name="_Toc29906046"/>
      <w:bookmarkStart w:id="6" w:name="_Toc36549597"/>
      <w:bookmarkStart w:id="7" w:name="_Toc45103061"/>
      <w:bookmarkStart w:id="8" w:name="_Toc45226908"/>
      <w:bookmarkStart w:id="9" w:name="_Toc45890109"/>
      <w:bookmarkStart w:id="10" w:name="_Toc45890621"/>
      <w:bookmarkStart w:id="11" w:name="_Toc88649160"/>
      <w:bookmarkStart w:id="12" w:name="_Toc145323550"/>
      <w:r w:rsidR="005752DE" w:rsidRPr="009B06A7">
        <w:t>Foreword</w:t>
      </w:r>
      <w:bookmarkEnd w:id="3"/>
      <w:bookmarkEnd w:id="4"/>
      <w:bookmarkEnd w:id="5"/>
      <w:bookmarkEnd w:id="6"/>
      <w:bookmarkEnd w:id="7"/>
      <w:bookmarkEnd w:id="8"/>
      <w:bookmarkEnd w:id="9"/>
      <w:bookmarkEnd w:id="10"/>
      <w:bookmarkEnd w:id="11"/>
      <w:bookmarkEnd w:id="12"/>
    </w:p>
    <w:p w14:paraId="2FE64D23" w14:textId="77777777" w:rsidR="005752DE" w:rsidRPr="009B06A7" w:rsidRDefault="005752DE" w:rsidP="005752DE">
      <w:r w:rsidRPr="009B06A7">
        <w:t>This Technical Specification has been produced by the 3</w:t>
      </w:r>
      <w:r w:rsidRPr="009B06A7">
        <w:rPr>
          <w:vertAlign w:val="superscript"/>
        </w:rPr>
        <w:t>rd</w:t>
      </w:r>
      <w:r w:rsidRPr="009B06A7">
        <w:t xml:space="preserve"> Generation Partnership Project (3GPP).</w:t>
      </w:r>
    </w:p>
    <w:p w14:paraId="312A1228" w14:textId="77777777" w:rsidR="005752DE" w:rsidRPr="009B06A7" w:rsidRDefault="005752DE" w:rsidP="005752DE">
      <w:r w:rsidRPr="009B06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074539" w14:textId="77777777" w:rsidR="005752DE" w:rsidRPr="009B06A7" w:rsidRDefault="005752DE" w:rsidP="005752DE">
      <w:pPr>
        <w:pStyle w:val="B1"/>
      </w:pPr>
      <w:r w:rsidRPr="009B06A7">
        <w:t>Version x.y.z</w:t>
      </w:r>
    </w:p>
    <w:p w14:paraId="4FF77A7E" w14:textId="77777777" w:rsidR="005752DE" w:rsidRPr="009B06A7" w:rsidRDefault="005752DE" w:rsidP="005752DE">
      <w:pPr>
        <w:pStyle w:val="B1"/>
      </w:pPr>
      <w:r w:rsidRPr="009B06A7">
        <w:t>where:</w:t>
      </w:r>
    </w:p>
    <w:p w14:paraId="642304FE" w14:textId="77777777" w:rsidR="005752DE" w:rsidRPr="009B06A7" w:rsidRDefault="005752DE" w:rsidP="005752DE">
      <w:pPr>
        <w:pStyle w:val="B2"/>
      </w:pPr>
      <w:r w:rsidRPr="009B06A7">
        <w:t>x</w:t>
      </w:r>
      <w:r w:rsidRPr="009B06A7">
        <w:tab/>
        <w:t>the first digit:</w:t>
      </w:r>
    </w:p>
    <w:p w14:paraId="2E838095" w14:textId="77777777" w:rsidR="005752DE" w:rsidRPr="009B06A7" w:rsidRDefault="005752DE" w:rsidP="005752DE">
      <w:pPr>
        <w:pStyle w:val="B3"/>
      </w:pPr>
      <w:r w:rsidRPr="009B06A7">
        <w:t>1</w:t>
      </w:r>
      <w:r w:rsidRPr="009B06A7">
        <w:tab/>
        <w:t>presented to TSG for information;</w:t>
      </w:r>
    </w:p>
    <w:p w14:paraId="05E894B9" w14:textId="77777777" w:rsidR="005752DE" w:rsidRPr="009B06A7" w:rsidRDefault="005752DE" w:rsidP="005752DE">
      <w:pPr>
        <w:pStyle w:val="B3"/>
      </w:pPr>
      <w:r w:rsidRPr="009B06A7">
        <w:t>2</w:t>
      </w:r>
      <w:r w:rsidRPr="009B06A7">
        <w:tab/>
        <w:t>presented to TSG for approval;</w:t>
      </w:r>
    </w:p>
    <w:p w14:paraId="469E2059" w14:textId="77777777" w:rsidR="005752DE" w:rsidRPr="009B06A7" w:rsidRDefault="005752DE" w:rsidP="005752DE">
      <w:pPr>
        <w:pStyle w:val="B3"/>
      </w:pPr>
      <w:r w:rsidRPr="009B06A7">
        <w:t>3</w:t>
      </w:r>
      <w:r w:rsidRPr="009B06A7">
        <w:tab/>
        <w:t>or greater indicates TSG approved document under change control.</w:t>
      </w:r>
    </w:p>
    <w:p w14:paraId="3B4BD771" w14:textId="77777777" w:rsidR="005752DE" w:rsidRPr="009B06A7" w:rsidRDefault="005752DE" w:rsidP="005752DE">
      <w:pPr>
        <w:pStyle w:val="B2"/>
      </w:pPr>
      <w:r w:rsidRPr="009B06A7">
        <w:t>y</w:t>
      </w:r>
      <w:r w:rsidRPr="009B06A7">
        <w:tab/>
        <w:t>the second digit is incremented for all changes of substance, i.e. technical enhancements, corrections, updates, etc.</w:t>
      </w:r>
    </w:p>
    <w:p w14:paraId="6794CD1C" w14:textId="77777777" w:rsidR="005752DE" w:rsidRPr="009B06A7" w:rsidRDefault="005752DE" w:rsidP="005752DE">
      <w:pPr>
        <w:pStyle w:val="B2"/>
      </w:pPr>
      <w:r w:rsidRPr="009B06A7">
        <w:t>z</w:t>
      </w:r>
      <w:r w:rsidRPr="009B06A7">
        <w:tab/>
        <w:t>the third digit is incremented when editorial only changes have been incorporated in the document.</w:t>
      </w:r>
    </w:p>
    <w:p w14:paraId="528D9AD0" w14:textId="77777777" w:rsidR="005752DE" w:rsidRPr="009B06A7" w:rsidRDefault="005752DE" w:rsidP="005752DE">
      <w:pPr>
        <w:pStyle w:val="Heading1"/>
      </w:pPr>
      <w:r w:rsidRPr="009B06A7">
        <w:br w:type="page"/>
      </w:r>
      <w:bookmarkStart w:id="13" w:name="_Toc20954112"/>
      <w:bookmarkStart w:id="14" w:name="_Toc29905537"/>
      <w:bookmarkStart w:id="15" w:name="_Toc29906047"/>
      <w:bookmarkStart w:id="16" w:name="_Toc36549598"/>
      <w:bookmarkStart w:id="17" w:name="_Toc45103062"/>
      <w:bookmarkStart w:id="18" w:name="_Toc45226909"/>
      <w:bookmarkStart w:id="19" w:name="_Toc45890110"/>
      <w:bookmarkStart w:id="20" w:name="_Toc45890622"/>
      <w:bookmarkStart w:id="21" w:name="_Toc88649161"/>
      <w:bookmarkStart w:id="22" w:name="_Toc145323551"/>
      <w:r w:rsidRPr="009B06A7">
        <w:t>1</w:t>
      </w:r>
      <w:r w:rsidRPr="009B06A7">
        <w:tab/>
        <w:t>Scope</w:t>
      </w:r>
      <w:bookmarkEnd w:id="13"/>
      <w:bookmarkEnd w:id="14"/>
      <w:bookmarkEnd w:id="15"/>
      <w:bookmarkEnd w:id="16"/>
      <w:bookmarkEnd w:id="17"/>
      <w:bookmarkEnd w:id="18"/>
      <w:bookmarkEnd w:id="19"/>
      <w:bookmarkEnd w:id="20"/>
      <w:bookmarkEnd w:id="21"/>
      <w:bookmarkEnd w:id="22"/>
    </w:p>
    <w:p w14:paraId="1D791021" w14:textId="77777777" w:rsidR="005752DE" w:rsidRPr="009B06A7" w:rsidRDefault="005752DE" w:rsidP="005752DE">
      <w:r w:rsidRPr="009B06A7">
        <w:t>The present document specifies the radio network layer signalling procedures of the control plane between eNBs in E-UTRAN. X2AP supports the functions of X2 interface by signalling procedures defined in this document. X2AP is developed in accordance to the general principles stated in TS 36.401 [2] and TS 36.420 [3].</w:t>
      </w:r>
    </w:p>
    <w:p w14:paraId="486C9169" w14:textId="77777777" w:rsidR="005752DE" w:rsidRPr="009B06A7" w:rsidRDefault="005752DE" w:rsidP="005752DE">
      <w:pPr>
        <w:pStyle w:val="Heading1"/>
      </w:pPr>
      <w:bookmarkStart w:id="23" w:name="_Toc20954113"/>
      <w:bookmarkStart w:id="24" w:name="_Toc29905538"/>
      <w:bookmarkStart w:id="25" w:name="_Toc29906048"/>
      <w:bookmarkStart w:id="26" w:name="_Toc36549599"/>
      <w:bookmarkStart w:id="27" w:name="_Toc45103063"/>
      <w:bookmarkStart w:id="28" w:name="_Toc45226910"/>
      <w:bookmarkStart w:id="29" w:name="_Toc45890111"/>
      <w:bookmarkStart w:id="30" w:name="_Toc45890623"/>
      <w:bookmarkStart w:id="31" w:name="_Toc88649162"/>
      <w:bookmarkStart w:id="32" w:name="_Toc145323552"/>
      <w:r w:rsidRPr="009B06A7">
        <w:t>2</w:t>
      </w:r>
      <w:r w:rsidRPr="009B06A7">
        <w:tab/>
        <w:t>References</w:t>
      </w:r>
      <w:bookmarkEnd w:id="23"/>
      <w:bookmarkEnd w:id="24"/>
      <w:bookmarkEnd w:id="25"/>
      <w:bookmarkEnd w:id="26"/>
      <w:bookmarkEnd w:id="27"/>
      <w:bookmarkEnd w:id="28"/>
      <w:bookmarkEnd w:id="29"/>
      <w:bookmarkEnd w:id="30"/>
      <w:bookmarkEnd w:id="31"/>
      <w:bookmarkEnd w:id="32"/>
    </w:p>
    <w:p w14:paraId="081357AB" w14:textId="77777777" w:rsidR="005752DE" w:rsidRPr="009B06A7" w:rsidRDefault="005752DE" w:rsidP="005752DE">
      <w:r w:rsidRPr="009B06A7">
        <w:t>The following documents contain provisions which, through reference in this text, constitute provisions of the present document.</w:t>
      </w:r>
    </w:p>
    <w:p w14:paraId="6916EB86" w14:textId="77777777" w:rsidR="005752DE" w:rsidRPr="009B06A7" w:rsidRDefault="005752DE" w:rsidP="005752DE">
      <w:pPr>
        <w:pStyle w:val="B1"/>
      </w:pPr>
      <w:r w:rsidRPr="009B06A7">
        <w:t>-</w:t>
      </w:r>
      <w:r w:rsidRPr="009B06A7">
        <w:tab/>
        <w:t>References are either specific (identified by date of publication, edition number, version number, etc.) or non</w:t>
      </w:r>
      <w:r w:rsidRPr="009B06A7">
        <w:noBreakHyphen/>
        <w:t>specific.</w:t>
      </w:r>
    </w:p>
    <w:p w14:paraId="2F565A8F" w14:textId="77777777" w:rsidR="005752DE" w:rsidRPr="009B06A7" w:rsidRDefault="005752DE" w:rsidP="005752DE">
      <w:pPr>
        <w:pStyle w:val="B1"/>
      </w:pPr>
      <w:r w:rsidRPr="009B06A7">
        <w:t>-</w:t>
      </w:r>
      <w:r w:rsidRPr="009B06A7">
        <w:tab/>
        <w:t>For a specific reference, subsequent revisions do not apply.</w:t>
      </w:r>
    </w:p>
    <w:p w14:paraId="1EDCE27D" w14:textId="77777777" w:rsidR="005752DE" w:rsidRPr="009B06A7" w:rsidRDefault="005752DE" w:rsidP="005752DE">
      <w:pPr>
        <w:pStyle w:val="B1"/>
      </w:pPr>
      <w:r w:rsidRPr="009B06A7">
        <w:t>-</w:t>
      </w:r>
      <w:r w:rsidRPr="009B06A7">
        <w:tab/>
        <w:t xml:space="preserve">For a non-specific reference, the latest version applies. In the case of a reference to a 3GPP document (including a GSM document), a non-specific reference implicitly refers to the latest version of that document </w:t>
      </w:r>
      <w:r w:rsidRPr="009B06A7">
        <w:rPr>
          <w:i/>
          <w:iCs/>
        </w:rPr>
        <w:t>in the same Release as the present document</w:t>
      </w:r>
      <w:r w:rsidRPr="009B06A7">
        <w:t>.</w:t>
      </w:r>
    </w:p>
    <w:p w14:paraId="1AE99447" w14:textId="77777777" w:rsidR="005752DE" w:rsidRPr="009B06A7" w:rsidRDefault="005752DE" w:rsidP="005752DE">
      <w:pPr>
        <w:pStyle w:val="EX"/>
      </w:pPr>
      <w:r w:rsidRPr="009B06A7">
        <w:t>[1]</w:t>
      </w:r>
      <w:r w:rsidRPr="009B06A7">
        <w:tab/>
        <w:t>3GPP TR 21.905: "Vocabulary for 3GPP Specifications".</w:t>
      </w:r>
    </w:p>
    <w:p w14:paraId="0DEA2A7C" w14:textId="77777777" w:rsidR="005752DE" w:rsidRPr="009B06A7" w:rsidRDefault="005752DE" w:rsidP="005752DE">
      <w:pPr>
        <w:pStyle w:val="EX"/>
      </w:pPr>
      <w:r w:rsidRPr="009B06A7">
        <w:t>[2]</w:t>
      </w:r>
      <w:r w:rsidRPr="009B06A7">
        <w:tab/>
        <w:t>3GPP TS 36.401: "Evolved Universal Terrestrial Radio Access Network (E-UTRAN); Architecture Description".</w:t>
      </w:r>
    </w:p>
    <w:p w14:paraId="6B6C7D7C" w14:textId="77777777" w:rsidR="005752DE" w:rsidRPr="009B06A7" w:rsidRDefault="005752DE" w:rsidP="005752DE">
      <w:pPr>
        <w:pStyle w:val="EX"/>
      </w:pPr>
      <w:r w:rsidRPr="009B06A7">
        <w:t>[3]</w:t>
      </w:r>
      <w:r w:rsidRPr="009B06A7">
        <w:tab/>
        <w:t>3GPP TS 36.420: "Evolved Universal Terrestrial Radio Access Network (E-UTRAN); X2 General Aspects and Principles".</w:t>
      </w:r>
    </w:p>
    <w:p w14:paraId="3C16DEDB" w14:textId="77777777" w:rsidR="005752DE" w:rsidRPr="009B06A7" w:rsidRDefault="005752DE" w:rsidP="005752DE">
      <w:pPr>
        <w:pStyle w:val="EX"/>
      </w:pPr>
      <w:r w:rsidRPr="009B06A7">
        <w:t>[4]</w:t>
      </w:r>
      <w:r w:rsidRPr="009B06A7">
        <w:tab/>
        <w:t>3GPP TS 36.413: "Evolved Universal Terrestrial Radio Access Network (E-UTRAN); S1 Application Protocol (S1AP)".</w:t>
      </w:r>
    </w:p>
    <w:p w14:paraId="5470451C" w14:textId="77777777" w:rsidR="005752DE" w:rsidRPr="009B06A7" w:rsidRDefault="005752DE" w:rsidP="005752DE">
      <w:pPr>
        <w:pStyle w:val="EX"/>
      </w:pPr>
      <w:r w:rsidRPr="009B06A7">
        <w:t>[5]</w:t>
      </w:r>
      <w:r w:rsidRPr="009B06A7">
        <w:tab/>
        <w:t>ITU-T Recommendation X.691 (2002-07): "Information technology - ASN.1 encoding rules - Specification of Packed Encoding Rules (PER) ".</w:t>
      </w:r>
    </w:p>
    <w:p w14:paraId="72181CEF" w14:textId="77777777" w:rsidR="005752DE" w:rsidRPr="009B06A7" w:rsidRDefault="005752DE" w:rsidP="005752DE">
      <w:pPr>
        <w:pStyle w:val="EX"/>
      </w:pPr>
      <w:r w:rsidRPr="009B06A7">
        <w:t>[6]</w:t>
      </w:r>
      <w:r w:rsidRPr="009B06A7">
        <w:tab/>
        <w:t>3GPP TS 32.422: "Telecommunication Management; Subscriber and Equipment Trace; Trace Control and Configuration Management".</w:t>
      </w:r>
    </w:p>
    <w:p w14:paraId="221AEDE5" w14:textId="77777777" w:rsidR="005752DE" w:rsidRPr="009B06A7" w:rsidRDefault="005752DE" w:rsidP="005752DE">
      <w:pPr>
        <w:pStyle w:val="EX"/>
      </w:pPr>
      <w:r w:rsidRPr="009B06A7">
        <w:t>[7]</w:t>
      </w:r>
      <w:r w:rsidRPr="009B06A7">
        <w:tab/>
        <w:t>3GPP TS 32.421: "Telecommunication Management; Subscriber and Equipment Trace; Trace concepts and requirements".</w:t>
      </w:r>
    </w:p>
    <w:p w14:paraId="7E252169" w14:textId="77777777" w:rsidR="005752DE" w:rsidRPr="009B06A7" w:rsidRDefault="005752DE" w:rsidP="005752DE">
      <w:pPr>
        <w:pStyle w:val="EX"/>
      </w:pPr>
      <w:r w:rsidRPr="009B06A7">
        <w:t>[8]</w:t>
      </w:r>
      <w:r w:rsidRPr="009B06A7">
        <w:tab/>
        <w:t>3GPP TS 36.424: "Evolved Universal Terrestrial Radio Access Network (E-UTRAN); X2 data transport".</w:t>
      </w:r>
    </w:p>
    <w:p w14:paraId="717FB453" w14:textId="77777777" w:rsidR="005752DE" w:rsidRPr="009B06A7" w:rsidRDefault="005752DE" w:rsidP="005752DE">
      <w:pPr>
        <w:pStyle w:val="EX"/>
      </w:pPr>
      <w:r w:rsidRPr="009B06A7">
        <w:t>[9]</w:t>
      </w:r>
      <w:r w:rsidRPr="009B06A7">
        <w:tab/>
        <w:t>3GPP TS 36.331: "Evolved Universal Terrestrial Radio Access (E-UTRAN); Radio Resource Control (RRC) Protocol Specification".</w:t>
      </w:r>
    </w:p>
    <w:p w14:paraId="4B35C5AB" w14:textId="77777777" w:rsidR="005752DE" w:rsidRPr="009B06A7" w:rsidRDefault="005752DE" w:rsidP="005752DE">
      <w:pPr>
        <w:pStyle w:val="EX"/>
      </w:pPr>
      <w:r w:rsidRPr="009B06A7">
        <w:t>[10]</w:t>
      </w:r>
      <w:r w:rsidRPr="009B06A7">
        <w:tab/>
        <w:t>3GPP TS 36.211: "Evolved Universal Terrestrial Radio Access (E-UTRA); Physical Channels and Modulation".</w:t>
      </w:r>
    </w:p>
    <w:p w14:paraId="68ED1227" w14:textId="77777777" w:rsidR="005752DE" w:rsidRPr="009B06A7" w:rsidRDefault="005752DE" w:rsidP="005752DE">
      <w:pPr>
        <w:pStyle w:val="EX"/>
      </w:pPr>
      <w:r w:rsidRPr="009B06A7">
        <w:t>[11]</w:t>
      </w:r>
      <w:r w:rsidRPr="009B06A7">
        <w:tab/>
        <w:t>3GPP TS 36.213: "Evolved Universal Terrestrial Radio Access (E-UTRA); Physical layer procedures ".</w:t>
      </w:r>
    </w:p>
    <w:p w14:paraId="69DE449F" w14:textId="77777777" w:rsidR="005752DE" w:rsidRPr="009B06A7" w:rsidRDefault="005752DE" w:rsidP="005752DE">
      <w:pPr>
        <w:pStyle w:val="EX"/>
      </w:pPr>
      <w:r w:rsidRPr="009B06A7">
        <w:t>[12]</w:t>
      </w:r>
      <w:r w:rsidRPr="009B06A7">
        <w:tab/>
        <w:t>3GPP TS 23.401: "General Packet Radio Service (GPRS) enhancements for Evolved Universal Terrestrial Radio Access Network (E-UTRAN) access".</w:t>
      </w:r>
    </w:p>
    <w:p w14:paraId="0EFB7B87" w14:textId="77777777" w:rsidR="005752DE" w:rsidRPr="009B06A7" w:rsidRDefault="005752DE" w:rsidP="005752DE">
      <w:pPr>
        <w:pStyle w:val="EX"/>
      </w:pPr>
      <w:r w:rsidRPr="009B06A7">
        <w:t>[13]</w:t>
      </w:r>
      <w:r w:rsidRPr="009B06A7">
        <w:tab/>
        <w:t>3GPP TS 23.203: "Policy and charging control architecture".</w:t>
      </w:r>
    </w:p>
    <w:p w14:paraId="60BEB5DE" w14:textId="77777777" w:rsidR="005752DE" w:rsidRPr="009B06A7" w:rsidRDefault="005752DE" w:rsidP="005752DE">
      <w:pPr>
        <w:pStyle w:val="EX"/>
      </w:pPr>
      <w:r w:rsidRPr="009B06A7">
        <w:t>[14]</w:t>
      </w:r>
      <w:r w:rsidRPr="009B06A7">
        <w:tab/>
        <w:t>3GPP TS 24.301: "Non-Access-Stratum (NAS) protocol for Evolved Packet System; Stage 3".</w:t>
      </w:r>
    </w:p>
    <w:p w14:paraId="0F53FEF6" w14:textId="77777777" w:rsidR="005752DE" w:rsidRPr="009B06A7" w:rsidRDefault="005752DE" w:rsidP="005752DE">
      <w:pPr>
        <w:pStyle w:val="EX"/>
      </w:pPr>
      <w:r w:rsidRPr="009B06A7">
        <w:t>[15]</w:t>
      </w:r>
      <w:r w:rsidRPr="009B06A7">
        <w:tab/>
        <w:t>3GPP TS 36.300: "Evolved Universal Terrestrial Radio Access (E-UTRA), Evolved Universal Terrestrial Radio Access Network (E-UTRAN); Overall description; stage 2".</w:t>
      </w:r>
    </w:p>
    <w:p w14:paraId="2468D9C4" w14:textId="77777777" w:rsidR="005752DE" w:rsidRPr="009B06A7" w:rsidRDefault="005752DE" w:rsidP="005752DE">
      <w:pPr>
        <w:pStyle w:val="EX"/>
      </w:pPr>
      <w:r w:rsidRPr="009B06A7">
        <w:t>[16]</w:t>
      </w:r>
      <w:r w:rsidR="00EB09F5" w:rsidRPr="009B06A7">
        <w:tab/>
      </w:r>
      <w:r w:rsidRPr="009B06A7">
        <w:t>3GPP TS 36.104: "Base Station (BS) radio transmission and reception ".</w:t>
      </w:r>
    </w:p>
    <w:p w14:paraId="65770918" w14:textId="77777777" w:rsidR="005752DE" w:rsidRPr="009B06A7" w:rsidRDefault="005752DE" w:rsidP="005752DE">
      <w:pPr>
        <w:pStyle w:val="EX"/>
      </w:pPr>
      <w:r w:rsidRPr="009B06A7">
        <w:t>[17]</w:t>
      </w:r>
      <w:r w:rsidRPr="009B06A7">
        <w:tab/>
        <w:t>Void.</w:t>
      </w:r>
    </w:p>
    <w:p w14:paraId="22A4D635" w14:textId="77777777" w:rsidR="005752DE" w:rsidRPr="009B06A7" w:rsidRDefault="005752DE" w:rsidP="005752DE">
      <w:pPr>
        <w:pStyle w:val="EX"/>
      </w:pPr>
      <w:r w:rsidRPr="009B06A7">
        <w:t>[18]</w:t>
      </w:r>
      <w:r w:rsidRPr="009B06A7">
        <w:tab/>
        <w:t>3GPP TS 33.401: "Security architecture".</w:t>
      </w:r>
    </w:p>
    <w:p w14:paraId="28BA65BB" w14:textId="77777777" w:rsidR="005752DE" w:rsidRPr="009B06A7" w:rsidRDefault="005752DE" w:rsidP="005752DE">
      <w:pPr>
        <w:pStyle w:val="EX"/>
      </w:pPr>
      <w:r w:rsidRPr="009B06A7">
        <w:t>[19]</w:t>
      </w:r>
      <w:r w:rsidRPr="009B06A7">
        <w:tab/>
        <w:t>3GPP TS 36.414: "Evolved Universal Terrestrial Radio Access Network (E-UTRAN); S1 data transport".</w:t>
      </w:r>
    </w:p>
    <w:p w14:paraId="11DD6C6F" w14:textId="77777777" w:rsidR="005752DE" w:rsidRPr="009B06A7" w:rsidRDefault="005752DE" w:rsidP="005752DE">
      <w:pPr>
        <w:pStyle w:val="EX"/>
      </w:pPr>
      <w:r w:rsidRPr="009B06A7">
        <w:t>[20]</w:t>
      </w:r>
      <w:r w:rsidRPr="009B06A7">
        <w:tab/>
        <w:t>3GPP TS 23.216: "Single Radio Voice Call Continuity (SRVCC)".</w:t>
      </w:r>
    </w:p>
    <w:p w14:paraId="7695AC52" w14:textId="77777777" w:rsidR="005752DE" w:rsidRPr="009B06A7" w:rsidRDefault="005752DE" w:rsidP="005752DE">
      <w:pPr>
        <w:pStyle w:val="EX"/>
      </w:pPr>
      <w:r w:rsidRPr="009B06A7">
        <w:t>[21]</w:t>
      </w:r>
      <w:r w:rsidRPr="009B06A7">
        <w:tab/>
        <w:t>3GPP TS 36.422: "Evolved Universal Terrestrial Radio Access Network (E-UTRAN); X2 signaling transport".</w:t>
      </w:r>
    </w:p>
    <w:p w14:paraId="6700C95C" w14:textId="77777777" w:rsidR="005752DE" w:rsidRPr="009B06A7" w:rsidRDefault="005752DE" w:rsidP="005752DE">
      <w:pPr>
        <w:pStyle w:val="EX"/>
      </w:pPr>
      <w:r w:rsidRPr="009B06A7">
        <w:t>[22]</w:t>
      </w:r>
      <w:r w:rsidRPr="009B06A7">
        <w:tab/>
        <w:t>3GPP TS 36.314: "Evolved Universal Terrestrial Radio Access Network (E-UTRAN); Layer 2 - Measurements".</w:t>
      </w:r>
    </w:p>
    <w:p w14:paraId="2439CD21" w14:textId="77777777" w:rsidR="005752DE" w:rsidRPr="009B06A7" w:rsidRDefault="005752DE" w:rsidP="005752DE">
      <w:pPr>
        <w:pStyle w:val="EX"/>
      </w:pPr>
      <w:r w:rsidRPr="009B06A7">
        <w:t>[23]</w:t>
      </w:r>
      <w:r w:rsidRPr="009B06A7">
        <w:tab/>
        <w:t>Void.</w:t>
      </w:r>
    </w:p>
    <w:p w14:paraId="587F2462" w14:textId="77777777" w:rsidR="005752DE" w:rsidRPr="009B06A7" w:rsidRDefault="005752DE" w:rsidP="005752DE">
      <w:pPr>
        <w:pStyle w:val="EX"/>
      </w:pPr>
      <w:r w:rsidRPr="009B06A7">
        <w:t>[24]</w:t>
      </w:r>
      <w:r w:rsidRPr="009B06A7">
        <w:tab/>
        <w:t>3GPP TS 25.413: "UTRAN Iu interface RANAP signalling"</w:t>
      </w:r>
    </w:p>
    <w:p w14:paraId="20A3A2B0" w14:textId="77777777" w:rsidR="005752DE" w:rsidRPr="009B06A7" w:rsidRDefault="005752DE" w:rsidP="005752DE">
      <w:pPr>
        <w:pStyle w:val="EX"/>
      </w:pPr>
      <w:r w:rsidRPr="009B06A7">
        <w:t>[25]</w:t>
      </w:r>
      <w:r w:rsidRPr="009B06A7">
        <w:tab/>
        <w:t>3GPP TS 37.320: "Universal Terrestrial Radio Access (UTRA) and Evolved Universal Terrestrial Radio Access (E-UTRA); Radio measurement collection for Minimization of Drive Tests (MDT);Overall description; Stage 2".</w:t>
      </w:r>
    </w:p>
    <w:p w14:paraId="40A500AC" w14:textId="77777777" w:rsidR="005752DE" w:rsidRPr="009B06A7" w:rsidRDefault="005752DE" w:rsidP="005752DE">
      <w:pPr>
        <w:pStyle w:val="EX"/>
      </w:pPr>
      <w:r w:rsidRPr="009B06A7">
        <w:t>[26]</w:t>
      </w:r>
      <w:r w:rsidRPr="009B06A7">
        <w:tab/>
        <w:t>3GPP TS 29.281: "General Packet Radio Service (GPRS); Tunnelling Protocol User Plane (GTPv1-U)".</w:t>
      </w:r>
    </w:p>
    <w:p w14:paraId="15178BF2" w14:textId="77777777" w:rsidR="005752DE" w:rsidRPr="009B06A7" w:rsidRDefault="005752DE" w:rsidP="005752DE">
      <w:pPr>
        <w:pStyle w:val="EX"/>
      </w:pPr>
      <w:r w:rsidRPr="009B06A7">
        <w:t>[27]</w:t>
      </w:r>
      <w:r w:rsidRPr="009B06A7">
        <w:tab/>
        <w:t>ITU-T Recommendation X.680 (2002-07): "Information technology – Abstract Syntax Notation One (ASN.1): Specification of basic notation".</w:t>
      </w:r>
    </w:p>
    <w:p w14:paraId="43608500" w14:textId="77777777" w:rsidR="005752DE" w:rsidRPr="009B06A7" w:rsidRDefault="005752DE" w:rsidP="005752DE">
      <w:pPr>
        <w:pStyle w:val="EX"/>
      </w:pPr>
      <w:r w:rsidRPr="009B06A7">
        <w:t>[28]</w:t>
      </w:r>
      <w:r w:rsidRPr="009B06A7">
        <w:tab/>
        <w:t>ITU-T Recommendation X.681 (2002-07): "Information technology – Abstract Syntax Notation One (ASN.1): Information object specification".</w:t>
      </w:r>
    </w:p>
    <w:p w14:paraId="68DB32C7" w14:textId="77777777" w:rsidR="005752DE" w:rsidRPr="009B06A7" w:rsidRDefault="005752DE" w:rsidP="005752DE">
      <w:pPr>
        <w:pStyle w:val="EX"/>
      </w:pPr>
      <w:r w:rsidRPr="009B06A7">
        <w:t>[29]</w:t>
      </w:r>
      <w:r w:rsidRPr="009B06A7">
        <w:tab/>
        <w:t>3GPP TS 23.003: "Technical Specification Group Core Network and Terminals; Numbering, addressing and identification".</w:t>
      </w:r>
    </w:p>
    <w:p w14:paraId="3C37FE12" w14:textId="77777777" w:rsidR="005752DE" w:rsidRPr="009B06A7" w:rsidRDefault="005752DE" w:rsidP="00725A05">
      <w:pPr>
        <w:pStyle w:val="EX"/>
      </w:pPr>
      <w:r w:rsidRPr="009B06A7">
        <w:t>[30]</w:t>
      </w:r>
      <w:r w:rsidRPr="009B06A7">
        <w:tab/>
        <w:t>3GPP TR 25.921 (version.7.0.0): "Guidelines and principles for protocol description and error handling".</w:t>
      </w:r>
    </w:p>
    <w:p w14:paraId="4B1AC318" w14:textId="77777777" w:rsidR="001653D1" w:rsidRPr="009B06A7" w:rsidRDefault="004B28EF" w:rsidP="001653D1">
      <w:pPr>
        <w:pStyle w:val="EX"/>
      </w:pPr>
      <w:r w:rsidRPr="009B06A7">
        <w:t>[31]</w:t>
      </w:r>
      <w:r w:rsidR="001653D1" w:rsidRPr="009B06A7">
        <w:tab/>
        <w:t>3GPP TS 38.331: "NR; Radio Resource Control (RRC); Protocol Specification".</w:t>
      </w:r>
    </w:p>
    <w:p w14:paraId="5CBB3F4B" w14:textId="77777777" w:rsidR="001653D1" w:rsidRPr="009B06A7" w:rsidRDefault="004B28EF" w:rsidP="001653D1">
      <w:pPr>
        <w:pStyle w:val="EX"/>
      </w:pPr>
      <w:r w:rsidRPr="009B06A7">
        <w:t>[32]</w:t>
      </w:r>
      <w:r w:rsidR="001653D1" w:rsidRPr="009B06A7">
        <w:tab/>
        <w:t>3GPP TS 37.340: "Evolved Universal Terrestrial Radio Access (E-UTRA) and NR; Multi-connectivity; Stage 2".</w:t>
      </w:r>
    </w:p>
    <w:p w14:paraId="1677F657" w14:textId="77777777" w:rsidR="001653D1" w:rsidRPr="009B06A7" w:rsidRDefault="004B28EF" w:rsidP="001653D1">
      <w:pPr>
        <w:pStyle w:val="EX"/>
      </w:pPr>
      <w:r w:rsidRPr="009B06A7">
        <w:t>[33]</w:t>
      </w:r>
      <w:r w:rsidR="001653D1" w:rsidRPr="009B06A7">
        <w:tab/>
        <w:t>3GPP TS 38.323: "NR; Packet Data Convergence Protocol (PDCP) specification".</w:t>
      </w:r>
    </w:p>
    <w:p w14:paraId="13323622" w14:textId="77777777" w:rsidR="001653D1" w:rsidRPr="009B06A7" w:rsidRDefault="004B28EF" w:rsidP="006A7811">
      <w:pPr>
        <w:pStyle w:val="EX"/>
      </w:pPr>
      <w:r w:rsidRPr="009B06A7">
        <w:t>[34]</w:t>
      </w:r>
      <w:r w:rsidR="001653D1" w:rsidRPr="009B06A7">
        <w:tab/>
        <w:t>3GPP TS 38.401: "NG-RAN; Architecture description".</w:t>
      </w:r>
    </w:p>
    <w:p w14:paraId="0853779E" w14:textId="77777777" w:rsidR="001653D1" w:rsidRPr="009B06A7" w:rsidRDefault="004B28EF" w:rsidP="00725A05">
      <w:pPr>
        <w:pStyle w:val="EX"/>
      </w:pPr>
      <w:r w:rsidRPr="009B06A7">
        <w:t>[35]</w:t>
      </w:r>
      <w:r w:rsidR="001653D1" w:rsidRPr="009B06A7">
        <w:tab/>
        <w:t>IETF RFC 5905: "Network Time Protocol Version 4: Protocol and Algorithms Specification".</w:t>
      </w:r>
    </w:p>
    <w:p w14:paraId="0520A3E5" w14:textId="77777777" w:rsidR="006A7811" w:rsidRPr="009B06A7" w:rsidRDefault="004B28EF" w:rsidP="00725A05">
      <w:pPr>
        <w:pStyle w:val="EX"/>
      </w:pPr>
      <w:r w:rsidRPr="009B06A7">
        <w:t>[36]</w:t>
      </w:r>
      <w:r w:rsidR="006A7811" w:rsidRPr="009B06A7">
        <w:tab/>
        <w:t>3GPP TS 26.247: "Transparent end-to-end Packet-switched Streaming Service (PSS); Progressive Download and Dynamic Adaptive Streaming over HTTP (3GP-DASH)".</w:t>
      </w:r>
    </w:p>
    <w:p w14:paraId="503C4435" w14:textId="77777777" w:rsidR="009C3351" w:rsidRPr="009B06A7" w:rsidRDefault="009C3351" w:rsidP="00725A05">
      <w:pPr>
        <w:pStyle w:val="EX"/>
      </w:pPr>
      <w:r w:rsidRPr="009B06A7">
        <w:t>[</w:t>
      </w:r>
      <w:r w:rsidR="005B78C3" w:rsidRPr="009B06A7">
        <w:t>37</w:t>
      </w:r>
      <w:r w:rsidRPr="009B06A7">
        <w:t>]</w:t>
      </w:r>
      <w:r w:rsidRPr="009B06A7">
        <w:tab/>
        <w:t>3GPP TS 38.104: "NR; Base Station (BS) radio transmission and reception".</w:t>
      </w:r>
    </w:p>
    <w:p w14:paraId="3311920D" w14:textId="77777777" w:rsidR="00670188" w:rsidRPr="009B06A7" w:rsidRDefault="00670188" w:rsidP="00725A05">
      <w:pPr>
        <w:pStyle w:val="EX"/>
      </w:pPr>
      <w:r w:rsidRPr="009B06A7">
        <w:t>[38]</w:t>
      </w:r>
      <w:r w:rsidRPr="009B06A7">
        <w:tab/>
        <w:t>3GPP TS 23.501: "System Architecture for the 5G System"</w:t>
      </w:r>
    </w:p>
    <w:p w14:paraId="441CCCAC" w14:textId="77777777" w:rsidR="001653D1" w:rsidRPr="009B06A7" w:rsidRDefault="005B3D44" w:rsidP="00675F90">
      <w:pPr>
        <w:pStyle w:val="EX"/>
      </w:pPr>
      <w:r w:rsidRPr="009B06A7">
        <w:t>[</w:t>
      </w:r>
      <w:r w:rsidR="00A3000D" w:rsidRPr="009B06A7">
        <w:t>39</w:t>
      </w:r>
      <w:r w:rsidRPr="009B06A7">
        <w:t>]</w:t>
      </w:r>
      <w:r w:rsidRPr="009B06A7">
        <w:tab/>
        <w:t>3GPP TS 38.413: "NG Radio Access Network (NG-RAN); NG Application Protocol (NGAP)".</w:t>
      </w:r>
    </w:p>
    <w:p w14:paraId="1FE4B50F" w14:textId="77777777" w:rsidR="001479F7" w:rsidRPr="009B06A7" w:rsidRDefault="001479F7" w:rsidP="00675F90">
      <w:pPr>
        <w:pStyle w:val="EX"/>
      </w:pPr>
      <w:r w:rsidRPr="009B06A7">
        <w:t>[</w:t>
      </w:r>
      <w:r w:rsidRPr="009B06A7">
        <w:rPr>
          <w:lang w:eastAsia="ja-JP"/>
        </w:rPr>
        <w:t>40</w:t>
      </w:r>
      <w:r w:rsidRPr="009B06A7">
        <w:t>]</w:t>
      </w:r>
      <w:r w:rsidRPr="009B06A7">
        <w:tab/>
        <w:t>3GPP TS 3</w:t>
      </w:r>
      <w:r w:rsidRPr="009B06A7">
        <w:rPr>
          <w:rFonts w:hint="eastAsia"/>
          <w:lang w:eastAsia="ja-JP"/>
        </w:rPr>
        <w:t>6</w:t>
      </w:r>
      <w:r w:rsidRPr="009B06A7">
        <w:t>.3</w:t>
      </w:r>
      <w:r w:rsidRPr="009B06A7">
        <w:rPr>
          <w:rFonts w:hint="eastAsia"/>
          <w:lang w:eastAsia="ja-JP"/>
        </w:rPr>
        <w:t>22</w:t>
      </w:r>
      <w:r w:rsidRPr="009B06A7">
        <w:t>: "</w:t>
      </w:r>
      <w:r w:rsidRPr="009B06A7">
        <w:rPr>
          <w:lang w:eastAsia="ja-JP"/>
        </w:rPr>
        <w:t xml:space="preserve">Evolved Universal Terrestrial Radio </w:t>
      </w:r>
      <w:r w:rsidRPr="009B06A7">
        <w:t>Access</w:t>
      </w:r>
      <w:r w:rsidRPr="009B06A7">
        <w:rPr>
          <w:lang w:eastAsia="ja-JP"/>
        </w:rPr>
        <w:t xml:space="preserve"> (E-UTRA)</w:t>
      </w:r>
      <w:r w:rsidRPr="009B06A7">
        <w:t>; Radio Link Control (RLC) protocol specification".</w:t>
      </w:r>
    </w:p>
    <w:p w14:paraId="2402BA5F" w14:textId="77777777" w:rsidR="005752DE" w:rsidRPr="009B06A7" w:rsidRDefault="005752DE" w:rsidP="005752DE">
      <w:pPr>
        <w:pStyle w:val="Heading1"/>
      </w:pPr>
      <w:bookmarkStart w:id="33" w:name="_Toc20954114"/>
      <w:bookmarkStart w:id="34" w:name="_Toc29905539"/>
      <w:bookmarkStart w:id="35" w:name="_Toc29906049"/>
      <w:bookmarkStart w:id="36" w:name="_Toc36549600"/>
      <w:bookmarkStart w:id="37" w:name="_Toc45103064"/>
      <w:bookmarkStart w:id="38" w:name="_Toc45226911"/>
      <w:bookmarkStart w:id="39" w:name="_Toc45890112"/>
      <w:bookmarkStart w:id="40" w:name="_Toc45890624"/>
      <w:bookmarkStart w:id="41" w:name="_Toc88649163"/>
      <w:bookmarkStart w:id="42" w:name="_Toc145323553"/>
      <w:r w:rsidRPr="009B06A7">
        <w:t>3</w:t>
      </w:r>
      <w:r w:rsidRPr="009B06A7">
        <w:tab/>
        <w:t>Definitions, symbols and abbreviations</w:t>
      </w:r>
      <w:bookmarkEnd w:id="33"/>
      <w:bookmarkEnd w:id="34"/>
      <w:bookmarkEnd w:id="35"/>
      <w:bookmarkEnd w:id="36"/>
      <w:bookmarkEnd w:id="37"/>
      <w:bookmarkEnd w:id="38"/>
      <w:bookmarkEnd w:id="39"/>
      <w:bookmarkEnd w:id="40"/>
      <w:bookmarkEnd w:id="41"/>
      <w:bookmarkEnd w:id="42"/>
    </w:p>
    <w:p w14:paraId="17B491A6" w14:textId="77777777" w:rsidR="005752DE" w:rsidRPr="009B06A7" w:rsidRDefault="005752DE" w:rsidP="005752DE">
      <w:pPr>
        <w:pStyle w:val="Heading2"/>
      </w:pPr>
      <w:bookmarkStart w:id="43" w:name="_Toc20954115"/>
      <w:bookmarkStart w:id="44" w:name="_Toc29905540"/>
      <w:bookmarkStart w:id="45" w:name="_Toc29906050"/>
      <w:bookmarkStart w:id="46" w:name="_Toc36549601"/>
      <w:bookmarkStart w:id="47" w:name="_Toc45103065"/>
      <w:bookmarkStart w:id="48" w:name="_Toc45226912"/>
      <w:bookmarkStart w:id="49" w:name="_Toc45890113"/>
      <w:bookmarkStart w:id="50" w:name="_Toc45890625"/>
      <w:bookmarkStart w:id="51" w:name="_Toc88649164"/>
      <w:bookmarkStart w:id="52" w:name="_Toc145323554"/>
      <w:r w:rsidRPr="009B06A7">
        <w:t>3.1</w:t>
      </w:r>
      <w:r w:rsidRPr="009B06A7">
        <w:tab/>
        <w:t>Definitions</w:t>
      </w:r>
      <w:bookmarkEnd w:id="43"/>
      <w:bookmarkEnd w:id="44"/>
      <w:bookmarkEnd w:id="45"/>
      <w:bookmarkEnd w:id="46"/>
      <w:bookmarkEnd w:id="47"/>
      <w:bookmarkEnd w:id="48"/>
      <w:bookmarkEnd w:id="49"/>
      <w:bookmarkEnd w:id="50"/>
      <w:bookmarkEnd w:id="51"/>
      <w:bookmarkEnd w:id="52"/>
    </w:p>
    <w:p w14:paraId="05445D8F" w14:textId="77777777" w:rsidR="005752DE" w:rsidRPr="009B06A7" w:rsidRDefault="005752DE" w:rsidP="005752DE">
      <w:r w:rsidRPr="009B06A7">
        <w:t>For the purposes of the present document, the terms and definitions given in TR 21.905 [1] and the following apply. A term defined in the present document takes precedence over the definition of the same term, if any, in TR 21.905 [1].</w:t>
      </w:r>
    </w:p>
    <w:p w14:paraId="2AC5D8AB" w14:textId="77777777" w:rsidR="004D1B05" w:rsidRPr="009B06A7" w:rsidRDefault="004D1B05" w:rsidP="004D1B05">
      <w:r w:rsidRPr="009B06A7">
        <w:rPr>
          <w:b/>
        </w:rPr>
        <w:t xml:space="preserve">ACL functionality: </w:t>
      </w:r>
      <w:r w:rsidRPr="009B06A7">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0315E7EC" w14:textId="77777777" w:rsidR="005752DE" w:rsidRPr="009B06A7" w:rsidRDefault="005752DE" w:rsidP="00675F90">
      <w:r w:rsidRPr="009B06A7">
        <w:rPr>
          <w:b/>
        </w:rPr>
        <w:t>Elementary Procedure:</w:t>
      </w:r>
      <w:r w:rsidRPr="009B06A7">
        <w:t xml:space="preserve"> X2AP protocol consists of Elementary Procedures (EPs). An X2AP Elementary Procedure is a unit of interaction between two eNBs. An EP consists of an initiating message and possibly a response message. Two kinds of EPs are used:</w:t>
      </w:r>
    </w:p>
    <w:p w14:paraId="7A6F0D5E" w14:textId="77777777" w:rsidR="005752DE" w:rsidRPr="009B06A7" w:rsidRDefault="005752DE" w:rsidP="00675F90">
      <w:pPr>
        <w:pStyle w:val="B1"/>
      </w:pPr>
      <w:r w:rsidRPr="009B06A7">
        <w:t>-</w:t>
      </w:r>
      <w:r w:rsidRPr="009B06A7">
        <w:tab/>
        <w:t>Class 1: Elementary Procedures with response (success or failure),</w:t>
      </w:r>
    </w:p>
    <w:p w14:paraId="1160B7AE" w14:textId="77777777" w:rsidR="005752DE" w:rsidRPr="009B06A7" w:rsidRDefault="005752DE" w:rsidP="00AD7F4B">
      <w:pPr>
        <w:pStyle w:val="B1"/>
      </w:pPr>
      <w:r w:rsidRPr="009B06A7">
        <w:t>-</w:t>
      </w:r>
      <w:r w:rsidRPr="009B06A7">
        <w:tab/>
        <w:t>Class 2: Elementary Procedures without response.</w:t>
      </w:r>
    </w:p>
    <w:p w14:paraId="4673413D" w14:textId="77777777" w:rsidR="005752DE" w:rsidRPr="009B06A7" w:rsidRDefault="005752DE" w:rsidP="005752DE">
      <w:r w:rsidRPr="009B06A7">
        <w:rPr>
          <w:b/>
        </w:rPr>
        <w:t>E-RAB:</w:t>
      </w:r>
      <w:r w:rsidRPr="009B06A7">
        <w:t xml:space="preserve"> Defined in TS 36.401 [2].</w:t>
      </w:r>
    </w:p>
    <w:p w14:paraId="4E9A8F62" w14:textId="77777777" w:rsidR="005752DE" w:rsidRPr="009B06A7" w:rsidRDefault="005752DE" w:rsidP="005752DE">
      <w:r w:rsidRPr="009B06A7">
        <w:rPr>
          <w:b/>
        </w:rPr>
        <w:t>CSG Cell:</w:t>
      </w:r>
      <w:r w:rsidRPr="009B06A7">
        <w:t xml:space="preserve"> as defined in TS 36.300 [15].</w:t>
      </w:r>
    </w:p>
    <w:p w14:paraId="1A7B94B8" w14:textId="77777777" w:rsidR="005752DE" w:rsidRPr="009B06A7" w:rsidRDefault="005752DE" w:rsidP="005752DE">
      <w:r w:rsidRPr="009B06A7">
        <w:rPr>
          <w:b/>
        </w:rPr>
        <w:t>Dual Connectivity:</w:t>
      </w:r>
      <w:r w:rsidRPr="009B06A7">
        <w:t xml:space="preserve"> as defined in TS 36.300 [15].</w:t>
      </w:r>
    </w:p>
    <w:p w14:paraId="120522D3" w14:textId="77777777" w:rsidR="001653D1" w:rsidRPr="009B06A7" w:rsidRDefault="001653D1" w:rsidP="005752DE">
      <w:r w:rsidRPr="009B06A7">
        <w:rPr>
          <w:b/>
        </w:rPr>
        <w:t>E-UTRA-NR Dual Connectivity</w:t>
      </w:r>
      <w:r w:rsidRPr="009B06A7">
        <w:t>: as defined in TS 37.340 [</w:t>
      </w:r>
      <w:r w:rsidR="004E6E08" w:rsidRPr="009B06A7">
        <w:t>32</w:t>
      </w:r>
      <w:r w:rsidRPr="009B06A7">
        <w:t>].</w:t>
      </w:r>
    </w:p>
    <w:p w14:paraId="6A15B32B" w14:textId="77777777" w:rsidR="005752DE" w:rsidRPr="009B06A7" w:rsidRDefault="005752DE" w:rsidP="005752DE">
      <w:r w:rsidRPr="009B06A7">
        <w:rPr>
          <w:b/>
        </w:rPr>
        <w:t>Hybrid cell:</w:t>
      </w:r>
      <w:r w:rsidRPr="009B06A7">
        <w:t xml:space="preserve"> as defined in TS 36.300 [15].</w:t>
      </w:r>
    </w:p>
    <w:p w14:paraId="5D877381" w14:textId="77777777" w:rsidR="005752DE" w:rsidRPr="009B06A7" w:rsidRDefault="005752DE" w:rsidP="005752DE">
      <w:r w:rsidRPr="009B06A7">
        <w:rPr>
          <w:b/>
        </w:rPr>
        <w:t>Master eNB:</w:t>
      </w:r>
      <w:r w:rsidRPr="009B06A7">
        <w:t xml:space="preserve"> as defined in TS 36.300 [15].</w:t>
      </w:r>
    </w:p>
    <w:p w14:paraId="3066F182" w14:textId="77777777" w:rsidR="005752DE" w:rsidRPr="009B06A7" w:rsidRDefault="005752DE" w:rsidP="005752DE">
      <w:r w:rsidRPr="009B06A7">
        <w:rPr>
          <w:b/>
        </w:rPr>
        <w:t xml:space="preserve">Secondary Cell Group: </w:t>
      </w:r>
      <w:r w:rsidRPr="009B06A7">
        <w:t>as defined in TS 36.300 [15].</w:t>
      </w:r>
    </w:p>
    <w:p w14:paraId="784BD34D" w14:textId="77777777" w:rsidR="001653D1" w:rsidRPr="009B06A7" w:rsidRDefault="005752DE" w:rsidP="001653D1">
      <w:r w:rsidRPr="009B06A7">
        <w:rPr>
          <w:b/>
        </w:rPr>
        <w:t>Secondary eNB:</w:t>
      </w:r>
      <w:r w:rsidRPr="009B06A7">
        <w:t xml:space="preserve"> as defined in TS 36.300 [15].</w:t>
      </w:r>
    </w:p>
    <w:p w14:paraId="0FF63154" w14:textId="77777777" w:rsidR="005752DE" w:rsidRPr="009B06A7" w:rsidRDefault="001653D1" w:rsidP="005752DE">
      <w:r w:rsidRPr="009B06A7">
        <w:rPr>
          <w:b/>
        </w:rPr>
        <w:t>en-gNB</w:t>
      </w:r>
      <w:r w:rsidRPr="009B06A7">
        <w:t xml:space="preserve">: </w:t>
      </w:r>
      <w:r w:rsidRPr="009B06A7">
        <w:rPr>
          <w:lang w:eastAsia="ja-JP"/>
        </w:rPr>
        <w:t>as defined in</w:t>
      </w:r>
      <w:r w:rsidRPr="009B06A7">
        <w:t xml:space="preserve"> TS 37.340 </w:t>
      </w:r>
      <w:r w:rsidR="004B28EF" w:rsidRPr="009B06A7">
        <w:t>[32]</w:t>
      </w:r>
      <w:r w:rsidRPr="009B06A7">
        <w:t>.</w:t>
      </w:r>
    </w:p>
    <w:p w14:paraId="72CF1CD5" w14:textId="77777777" w:rsidR="005752DE" w:rsidRPr="009B06A7" w:rsidRDefault="005752DE" w:rsidP="005752DE">
      <w:pPr>
        <w:pStyle w:val="Heading2"/>
      </w:pPr>
      <w:bookmarkStart w:id="53" w:name="_Toc20954116"/>
      <w:bookmarkStart w:id="54" w:name="_Toc29905541"/>
      <w:bookmarkStart w:id="55" w:name="_Toc29906051"/>
      <w:bookmarkStart w:id="56" w:name="_Toc36549602"/>
      <w:bookmarkStart w:id="57" w:name="_Toc45103066"/>
      <w:bookmarkStart w:id="58" w:name="_Toc45226913"/>
      <w:bookmarkStart w:id="59" w:name="_Toc45890114"/>
      <w:bookmarkStart w:id="60" w:name="_Toc45890626"/>
      <w:bookmarkStart w:id="61" w:name="_Toc88649165"/>
      <w:bookmarkStart w:id="62" w:name="_Toc145323555"/>
      <w:r w:rsidRPr="009B06A7">
        <w:t>3.2</w:t>
      </w:r>
      <w:r w:rsidRPr="009B06A7">
        <w:tab/>
        <w:t>Symbols</w:t>
      </w:r>
      <w:bookmarkEnd w:id="53"/>
      <w:bookmarkEnd w:id="54"/>
      <w:bookmarkEnd w:id="55"/>
      <w:bookmarkEnd w:id="56"/>
      <w:bookmarkEnd w:id="57"/>
      <w:bookmarkEnd w:id="58"/>
      <w:bookmarkEnd w:id="59"/>
      <w:bookmarkEnd w:id="60"/>
      <w:bookmarkEnd w:id="61"/>
      <w:bookmarkEnd w:id="62"/>
    </w:p>
    <w:p w14:paraId="0E9215DC" w14:textId="77777777" w:rsidR="005752DE" w:rsidRPr="009B06A7" w:rsidRDefault="005752DE" w:rsidP="005752DE">
      <w:pPr>
        <w:keepNext/>
      </w:pPr>
      <w:r w:rsidRPr="009B06A7">
        <w:t>For the purposes of the present document, the following symbols apply:</w:t>
      </w:r>
    </w:p>
    <w:p w14:paraId="155D63C7" w14:textId="77777777" w:rsidR="005752DE" w:rsidRPr="009B06A7" w:rsidRDefault="005752DE" w:rsidP="005752DE">
      <w:pPr>
        <w:pStyle w:val="EW"/>
      </w:pPr>
      <w:r w:rsidRPr="009B06A7">
        <w:t>&lt;symbol&gt;</w:t>
      </w:r>
      <w:r w:rsidRPr="009B06A7">
        <w:tab/>
        <w:t>&lt;Explanation&gt;</w:t>
      </w:r>
    </w:p>
    <w:p w14:paraId="3AC98E61" w14:textId="77777777" w:rsidR="005752DE" w:rsidRPr="009B06A7" w:rsidRDefault="005752DE" w:rsidP="005752DE">
      <w:pPr>
        <w:pStyle w:val="EW"/>
      </w:pPr>
    </w:p>
    <w:p w14:paraId="6167E4D8" w14:textId="77777777" w:rsidR="005752DE" w:rsidRPr="009B06A7" w:rsidRDefault="005752DE" w:rsidP="005752DE">
      <w:pPr>
        <w:pStyle w:val="Heading2"/>
      </w:pPr>
      <w:bookmarkStart w:id="63" w:name="_Toc20954117"/>
      <w:bookmarkStart w:id="64" w:name="_Toc29905542"/>
      <w:bookmarkStart w:id="65" w:name="_Toc29906052"/>
      <w:bookmarkStart w:id="66" w:name="_Toc36549603"/>
      <w:bookmarkStart w:id="67" w:name="_Toc45103067"/>
      <w:bookmarkStart w:id="68" w:name="_Toc45226914"/>
      <w:bookmarkStart w:id="69" w:name="_Toc45890115"/>
      <w:bookmarkStart w:id="70" w:name="_Toc45890627"/>
      <w:bookmarkStart w:id="71" w:name="_Toc88649166"/>
      <w:bookmarkStart w:id="72" w:name="_Toc145323556"/>
      <w:r w:rsidRPr="009B06A7">
        <w:t>3.3</w:t>
      </w:r>
      <w:r w:rsidRPr="009B06A7">
        <w:tab/>
        <w:t>Abbreviations</w:t>
      </w:r>
      <w:bookmarkEnd w:id="63"/>
      <w:bookmarkEnd w:id="64"/>
      <w:bookmarkEnd w:id="65"/>
      <w:bookmarkEnd w:id="66"/>
      <w:bookmarkEnd w:id="67"/>
      <w:bookmarkEnd w:id="68"/>
      <w:bookmarkEnd w:id="69"/>
      <w:bookmarkEnd w:id="70"/>
      <w:bookmarkEnd w:id="71"/>
      <w:bookmarkEnd w:id="72"/>
    </w:p>
    <w:p w14:paraId="69C328DA" w14:textId="77777777" w:rsidR="005752DE" w:rsidRPr="009B06A7" w:rsidRDefault="005752DE" w:rsidP="005752DE">
      <w:pPr>
        <w:keepNext/>
      </w:pPr>
      <w:r w:rsidRPr="009B06A7">
        <w:t>For the purposes of the present document, the abbreviations given in TR 21.905 [1] and the following apply. An abbreviation defined in the present document takes precedence over the definition of the same abbreviation, if any, in TR 21.905 [1].</w:t>
      </w:r>
    </w:p>
    <w:p w14:paraId="7F033318" w14:textId="77777777" w:rsidR="004D1B05" w:rsidRPr="009B06A7" w:rsidRDefault="005752DE" w:rsidP="004D1B05">
      <w:pPr>
        <w:pStyle w:val="EW"/>
      </w:pPr>
      <w:r w:rsidRPr="009B06A7">
        <w:t>ABS</w:t>
      </w:r>
      <w:r w:rsidRPr="009B06A7">
        <w:tab/>
        <w:t>Almost Blank Subframe</w:t>
      </w:r>
    </w:p>
    <w:p w14:paraId="38CC223F" w14:textId="77777777" w:rsidR="005752DE" w:rsidRPr="009B06A7" w:rsidRDefault="004D1B05" w:rsidP="004D1B05">
      <w:pPr>
        <w:pStyle w:val="EW"/>
      </w:pPr>
      <w:r w:rsidRPr="009B06A7">
        <w:t>ACL</w:t>
      </w:r>
      <w:r w:rsidRPr="009B06A7">
        <w:tab/>
        <w:t>Access Control List</w:t>
      </w:r>
    </w:p>
    <w:p w14:paraId="0A4A8E8D" w14:textId="77777777" w:rsidR="005752DE" w:rsidRPr="009B06A7" w:rsidRDefault="005752DE" w:rsidP="005752DE">
      <w:pPr>
        <w:pStyle w:val="EW"/>
      </w:pPr>
      <w:r w:rsidRPr="009B06A7">
        <w:t>BBF</w:t>
      </w:r>
      <w:r w:rsidRPr="009B06A7">
        <w:tab/>
        <w:t>Broadband Forum</w:t>
      </w:r>
    </w:p>
    <w:p w14:paraId="694B6B85" w14:textId="77777777" w:rsidR="005752DE" w:rsidRPr="009B06A7" w:rsidRDefault="005752DE" w:rsidP="005752DE">
      <w:pPr>
        <w:pStyle w:val="EW"/>
      </w:pPr>
      <w:r w:rsidRPr="009B06A7">
        <w:t>BL</w:t>
      </w:r>
      <w:r w:rsidRPr="009B06A7">
        <w:tab/>
        <w:t>Bandwidth reduced Low complexity</w:t>
      </w:r>
    </w:p>
    <w:p w14:paraId="0D68C548" w14:textId="77777777" w:rsidR="005752DE" w:rsidRPr="009B06A7" w:rsidRDefault="005752DE" w:rsidP="005752DE">
      <w:pPr>
        <w:pStyle w:val="EW"/>
      </w:pPr>
      <w:r w:rsidRPr="009B06A7">
        <w:t>CCO</w:t>
      </w:r>
      <w:r w:rsidRPr="009B06A7">
        <w:tab/>
        <w:t>Cell Change Order</w:t>
      </w:r>
    </w:p>
    <w:p w14:paraId="07650738" w14:textId="77777777" w:rsidR="005752DE" w:rsidRPr="009B06A7" w:rsidRDefault="005752DE" w:rsidP="005752DE">
      <w:pPr>
        <w:pStyle w:val="EW"/>
      </w:pPr>
      <w:r w:rsidRPr="009B06A7">
        <w:t>CE</w:t>
      </w:r>
      <w:r w:rsidRPr="009B06A7">
        <w:tab/>
        <w:t>Coverage Enhancement</w:t>
      </w:r>
    </w:p>
    <w:p w14:paraId="49D29B54" w14:textId="77777777" w:rsidR="005752DE" w:rsidRPr="009B06A7" w:rsidRDefault="005752DE" w:rsidP="005752DE">
      <w:pPr>
        <w:pStyle w:val="EW"/>
      </w:pPr>
      <w:r w:rsidRPr="009B06A7">
        <w:t>CoMP</w:t>
      </w:r>
      <w:r w:rsidRPr="009B06A7">
        <w:tab/>
        <w:t>Coordinated Multi Point</w:t>
      </w:r>
    </w:p>
    <w:p w14:paraId="2F9DB0E5" w14:textId="77777777" w:rsidR="005752DE" w:rsidRPr="009B06A7" w:rsidRDefault="005752DE" w:rsidP="005752DE">
      <w:pPr>
        <w:pStyle w:val="EW"/>
      </w:pPr>
      <w:r w:rsidRPr="009B06A7">
        <w:t>DC</w:t>
      </w:r>
      <w:r w:rsidRPr="009B06A7">
        <w:tab/>
        <w:t>Dual Connectivity</w:t>
      </w:r>
    </w:p>
    <w:p w14:paraId="4F9810B1" w14:textId="77777777" w:rsidR="005752DE" w:rsidRPr="009B06A7" w:rsidRDefault="005752DE" w:rsidP="005752DE">
      <w:pPr>
        <w:pStyle w:val="EW"/>
      </w:pPr>
      <w:r w:rsidRPr="009B06A7">
        <w:t>DL</w:t>
      </w:r>
      <w:r w:rsidRPr="009B06A7">
        <w:tab/>
        <w:t>Downlink</w:t>
      </w:r>
    </w:p>
    <w:p w14:paraId="17C5256E" w14:textId="77777777" w:rsidR="005752DE" w:rsidRPr="009B06A7" w:rsidRDefault="005752DE" w:rsidP="005752DE">
      <w:pPr>
        <w:pStyle w:val="EW"/>
      </w:pPr>
      <w:r w:rsidRPr="009B06A7">
        <w:rPr>
          <w:bCs/>
        </w:rPr>
        <w:t>EARFCN</w:t>
      </w:r>
      <w:r w:rsidRPr="009B06A7">
        <w:tab/>
        <w:t>E-UTRA Absolute Radio Frequency Channel Number</w:t>
      </w:r>
    </w:p>
    <w:p w14:paraId="0139993F" w14:textId="77777777" w:rsidR="005752DE" w:rsidRPr="009B06A7" w:rsidRDefault="005752DE" w:rsidP="005752DE">
      <w:pPr>
        <w:pStyle w:val="EW"/>
      </w:pPr>
      <w:r w:rsidRPr="009B06A7">
        <w:t>E-CID</w:t>
      </w:r>
      <w:r w:rsidRPr="009B06A7">
        <w:tab/>
        <w:t>Enhanced Cell-ID (positioning method)</w:t>
      </w:r>
    </w:p>
    <w:p w14:paraId="19B8C6C7" w14:textId="77777777" w:rsidR="005752DE" w:rsidRPr="009B06A7" w:rsidRDefault="005752DE" w:rsidP="005752DE">
      <w:pPr>
        <w:pStyle w:val="EW"/>
      </w:pPr>
      <w:r w:rsidRPr="009B06A7">
        <w:t>eNB</w:t>
      </w:r>
      <w:r w:rsidRPr="009B06A7">
        <w:tab/>
        <w:t>E-UTRAN NodeB</w:t>
      </w:r>
    </w:p>
    <w:p w14:paraId="60AE7F4F" w14:textId="77777777" w:rsidR="001653D1" w:rsidRPr="009B06A7" w:rsidRDefault="001653D1" w:rsidP="005752DE">
      <w:pPr>
        <w:pStyle w:val="EW"/>
      </w:pPr>
      <w:r w:rsidRPr="009B06A7">
        <w:t>EN-DC</w:t>
      </w:r>
      <w:r w:rsidRPr="009B06A7">
        <w:tab/>
        <w:t>E-UTRA-NR Dual Connectivity</w:t>
      </w:r>
    </w:p>
    <w:p w14:paraId="2156D5D3" w14:textId="77777777" w:rsidR="005752DE" w:rsidRPr="009B06A7" w:rsidRDefault="005752DE" w:rsidP="005752DE">
      <w:pPr>
        <w:pStyle w:val="EW"/>
      </w:pPr>
      <w:r w:rsidRPr="009B06A7">
        <w:t>EP</w:t>
      </w:r>
      <w:r w:rsidRPr="009B06A7">
        <w:tab/>
        <w:t>Elementary Procedure</w:t>
      </w:r>
    </w:p>
    <w:p w14:paraId="1B55D2D3" w14:textId="77777777" w:rsidR="005752DE" w:rsidRPr="009B06A7" w:rsidRDefault="005752DE" w:rsidP="005752DE">
      <w:pPr>
        <w:pStyle w:val="EW"/>
      </w:pPr>
      <w:r w:rsidRPr="009B06A7">
        <w:t>EPC</w:t>
      </w:r>
      <w:r w:rsidRPr="009B06A7">
        <w:tab/>
        <w:t>Evolved Packet Core</w:t>
      </w:r>
    </w:p>
    <w:p w14:paraId="4685B3F5" w14:textId="77777777" w:rsidR="005752DE" w:rsidRPr="009B06A7" w:rsidRDefault="005752DE" w:rsidP="005752DE">
      <w:pPr>
        <w:pStyle w:val="EW"/>
      </w:pPr>
      <w:r w:rsidRPr="009B06A7">
        <w:t>E-RAB</w:t>
      </w:r>
      <w:r w:rsidRPr="009B06A7">
        <w:tab/>
        <w:t>E-UTRAN Radio Access Bearer</w:t>
      </w:r>
    </w:p>
    <w:p w14:paraId="1255868A" w14:textId="77777777" w:rsidR="005752DE" w:rsidRPr="009B06A7" w:rsidRDefault="005752DE" w:rsidP="005752DE">
      <w:pPr>
        <w:pStyle w:val="EW"/>
      </w:pPr>
      <w:r w:rsidRPr="009B06A7">
        <w:t>E-UTRAN</w:t>
      </w:r>
      <w:r w:rsidRPr="009B06A7">
        <w:tab/>
        <w:t>Evolved UTRAN</w:t>
      </w:r>
    </w:p>
    <w:p w14:paraId="76170903" w14:textId="77777777" w:rsidR="005752DE" w:rsidRPr="009B06A7" w:rsidRDefault="005752DE" w:rsidP="005752DE">
      <w:pPr>
        <w:pStyle w:val="EW"/>
      </w:pPr>
      <w:r w:rsidRPr="009B06A7">
        <w:t>GNSS</w:t>
      </w:r>
      <w:r w:rsidRPr="009B06A7">
        <w:tab/>
        <w:t>Global Navigation Satellite System</w:t>
      </w:r>
    </w:p>
    <w:p w14:paraId="6CC1B0B9" w14:textId="77777777" w:rsidR="005752DE" w:rsidRPr="009B06A7" w:rsidRDefault="005752DE" w:rsidP="005752DE">
      <w:pPr>
        <w:pStyle w:val="EW"/>
      </w:pPr>
      <w:r w:rsidRPr="009B06A7">
        <w:t>GUMMEI</w:t>
      </w:r>
      <w:r w:rsidRPr="009B06A7">
        <w:tab/>
        <w:t>Globally Unique MME Identifier</w:t>
      </w:r>
    </w:p>
    <w:p w14:paraId="5DA59421" w14:textId="77777777" w:rsidR="005752DE" w:rsidRPr="009B06A7" w:rsidRDefault="005752DE" w:rsidP="005752DE">
      <w:pPr>
        <w:pStyle w:val="EW"/>
      </w:pPr>
      <w:r w:rsidRPr="009B06A7">
        <w:t>HFN</w:t>
      </w:r>
      <w:r w:rsidRPr="009B06A7">
        <w:tab/>
        <w:t>Hyper Frame Number</w:t>
      </w:r>
    </w:p>
    <w:p w14:paraId="3430979F" w14:textId="77777777" w:rsidR="005752DE" w:rsidRPr="009B06A7" w:rsidRDefault="005752DE" w:rsidP="005752DE">
      <w:pPr>
        <w:pStyle w:val="EW"/>
      </w:pPr>
      <w:r w:rsidRPr="009B06A7">
        <w:t>IE</w:t>
      </w:r>
      <w:r w:rsidRPr="009B06A7">
        <w:tab/>
        <w:t>Information Element</w:t>
      </w:r>
    </w:p>
    <w:p w14:paraId="47357C3D" w14:textId="77777777" w:rsidR="005752DE" w:rsidRPr="009B06A7" w:rsidRDefault="005752DE" w:rsidP="005752DE">
      <w:pPr>
        <w:pStyle w:val="EW"/>
      </w:pPr>
      <w:r w:rsidRPr="009B06A7">
        <w:t>L-GW</w:t>
      </w:r>
      <w:r w:rsidRPr="009B06A7">
        <w:tab/>
        <w:t>Local GateWay</w:t>
      </w:r>
    </w:p>
    <w:p w14:paraId="69EC02F4" w14:textId="77777777" w:rsidR="005752DE" w:rsidRPr="009B06A7" w:rsidRDefault="005752DE" w:rsidP="005752DE">
      <w:pPr>
        <w:pStyle w:val="EW"/>
      </w:pPr>
      <w:r w:rsidRPr="009B06A7">
        <w:t>LWA</w:t>
      </w:r>
      <w:r w:rsidRPr="009B06A7">
        <w:tab/>
        <w:t>LTE-WLAN Aggregation</w:t>
      </w:r>
    </w:p>
    <w:p w14:paraId="1E3A3FD5" w14:textId="77777777" w:rsidR="005752DE" w:rsidRPr="009B06A7" w:rsidRDefault="005752DE" w:rsidP="005752DE">
      <w:pPr>
        <w:pStyle w:val="EW"/>
      </w:pPr>
      <w:r w:rsidRPr="009B06A7">
        <w:t>MCG</w:t>
      </w:r>
      <w:r w:rsidRPr="009B06A7">
        <w:tab/>
        <w:t>Master Cell Group</w:t>
      </w:r>
    </w:p>
    <w:p w14:paraId="3BAF8527" w14:textId="77777777" w:rsidR="005752DE" w:rsidRPr="009B06A7" w:rsidRDefault="005752DE" w:rsidP="005752DE">
      <w:pPr>
        <w:pStyle w:val="EW"/>
      </w:pPr>
      <w:r w:rsidRPr="009B06A7">
        <w:t>MDT</w:t>
      </w:r>
      <w:r w:rsidRPr="009B06A7">
        <w:tab/>
        <w:t>Minimization of Drive Tests</w:t>
      </w:r>
    </w:p>
    <w:p w14:paraId="5793FA8A" w14:textId="77777777" w:rsidR="005752DE" w:rsidRPr="009B06A7" w:rsidRDefault="005752DE" w:rsidP="005752DE">
      <w:pPr>
        <w:pStyle w:val="EW"/>
      </w:pPr>
      <w:r w:rsidRPr="009B06A7">
        <w:t>MeNB</w:t>
      </w:r>
      <w:r w:rsidRPr="009B06A7">
        <w:tab/>
        <w:t>Master eNB</w:t>
      </w:r>
    </w:p>
    <w:p w14:paraId="62FF6403" w14:textId="77777777" w:rsidR="005752DE" w:rsidRPr="009B06A7" w:rsidRDefault="005752DE" w:rsidP="005752DE">
      <w:pPr>
        <w:pStyle w:val="EW"/>
      </w:pPr>
      <w:r w:rsidRPr="009B06A7">
        <w:t>MME</w:t>
      </w:r>
      <w:r w:rsidRPr="009B06A7">
        <w:tab/>
        <w:t>Mobility Management Entity</w:t>
      </w:r>
    </w:p>
    <w:p w14:paraId="7AACA5CC" w14:textId="77777777" w:rsidR="00E74F6B" w:rsidRPr="009B06A7" w:rsidRDefault="00E74F6B" w:rsidP="005752DE">
      <w:pPr>
        <w:pStyle w:val="EW"/>
      </w:pPr>
      <w:r w:rsidRPr="009B06A7">
        <w:t>MTSI</w:t>
      </w:r>
      <w:r w:rsidRPr="009B06A7">
        <w:tab/>
        <w:t>Multimedia Telephony Service for IMS</w:t>
      </w:r>
    </w:p>
    <w:p w14:paraId="4C6173BA" w14:textId="77777777" w:rsidR="005752DE" w:rsidRPr="009B06A7" w:rsidRDefault="005752DE" w:rsidP="005752DE">
      <w:pPr>
        <w:pStyle w:val="EW"/>
      </w:pPr>
      <w:r w:rsidRPr="009B06A7">
        <w:t>NAICS</w:t>
      </w:r>
      <w:r w:rsidRPr="009B06A7">
        <w:tab/>
        <w:t>Network-Assisted Interference Cancellation and Suppression</w:t>
      </w:r>
    </w:p>
    <w:p w14:paraId="51A180B5" w14:textId="77777777" w:rsidR="001653D1" w:rsidRPr="009B06A7" w:rsidRDefault="001653D1" w:rsidP="005752DE">
      <w:pPr>
        <w:pStyle w:val="EW"/>
      </w:pPr>
      <w:r w:rsidRPr="009B06A7">
        <w:t>NR</w:t>
      </w:r>
      <w:r w:rsidRPr="009B06A7">
        <w:tab/>
        <w:t>New Radio</w:t>
      </w:r>
    </w:p>
    <w:p w14:paraId="3BD38D4D" w14:textId="77777777" w:rsidR="005752DE" w:rsidRPr="009B06A7" w:rsidRDefault="005752DE" w:rsidP="005752DE">
      <w:pPr>
        <w:pStyle w:val="EW"/>
      </w:pPr>
      <w:r w:rsidRPr="009B06A7">
        <w:t>PDCP</w:t>
      </w:r>
      <w:r w:rsidRPr="009B06A7">
        <w:tab/>
        <w:t>Packet Data Convergence Protocol</w:t>
      </w:r>
    </w:p>
    <w:p w14:paraId="3DE08BE1" w14:textId="77777777" w:rsidR="005752DE" w:rsidRPr="009B06A7" w:rsidRDefault="005752DE" w:rsidP="005752DE">
      <w:pPr>
        <w:pStyle w:val="EW"/>
      </w:pPr>
      <w:r w:rsidRPr="009B06A7">
        <w:t>PLMN</w:t>
      </w:r>
      <w:r w:rsidRPr="009B06A7">
        <w:tab/>
        <w:t>Public Land Mobile Network</w:t>
      </w:r>
    </w:p>
    <w:p w14:paraId="6A630676" w14:textId="77777777" w:rsidR="005752DE" w:rsidRPr="009B06A7" w:rsidRDefault="005752DE" w:rsidP="005752DE">
      <w:pPr>
        <w:pStyle w:val="EW"/>
      </w:pPr>
      <w:r w:rsidRPr="009B06A7">
        <w:t>ProSe</w:t>
      </w:r>
      <w:r w:rsidRPr="009B06A7">
        <w:tab/>
        <w:t>Proximity Service</w:t>
      </w:r>
    </w:p>
    <w:p w14:paraId="73FBC0E5" w14:textId="77777777" w:rsidR="006A7811" w:rsidRPr="009B06A7" w:rsidRDefault="006A7811" w:rsidP="006A7811">
      <w:pPr>
        <w:pStyle w:val="EW"/>
      </w:pPr>
      <w:r w:rsidRPr="009B06A7">
        <w:t>QMC</w:t>
      </w:r>
      <w:r w:rsidRPr="009B06A7">
        <w:tab/>
        <w:t>QoE Measurement Collection</w:t>
      </w:r>
    </w:p>
    <w:p w14:paraId="1C23FDD7" w14:textId="77777777" w:rsidR="006A7811" w:rsidRPr="009B06A7" w:rsidRDefault="006A7811" w:rsidP="006A7811">
      <w:pPr>
        <w:pStyle w:val="EW"/>
      </w:pPr>
      <w:r w:rsidRPr="009B06A7">
        <w:t>QoE</w:t>
      </w:r>
      <w:r w:rsidRPr="009B06A7">
        <w:tab/>
        <w:t>Quality of Experience</w:t>
      </w:r>
    </w:p>
    <w:p w14:paraId="2BCDE345" w14:textId="77777777" w:rsidR="005752DE" w:rsidRPr="009B06A7" w:rsidRDefault="005752DE" w:rsidP="005752DE">
      <w:pPr>
        <w:pStyle w:val="EW"/>
      </w:pPr>
      <w:r w:rsidRPr="009B06A7">
        <w:t>SCG</w:t>
      </w:r>
      <w:r w:rsidRPr="009B06A7">
        <w:tab/>
        <w:t>Secondary Cell Group</w:t>
      </w:r>
    </w:p>
    <w:p w14:paraId="14949075" w14:textId="77777777" w:rsidR="005752DE" w:rsidRPr="009B06A7" w:rsidRDefault="005752DE" w:rsidP="005752DE">
      <w:pPr>
        <w:pStyle w:val="EW"/>
      </w:pPr>
      <w:r w:rsidRPr="009B06A7">
        <w:t>S-GW</w:t>
      </w:r>
      <w:r w:rsidRPr="009B06A7">
        <w:tab/>
        <w:t>Serving Gateway</w:t>
      </w:r>
    </w:p>
    <w:p w14:paraId="2276896F" w14:textId="77777777" w:rsidR="005752DE" w:rsidRPr="009B06A7" w:rsidRDefault="005752DE" w:rsidP="005752DE">
      <w:pPr>
        <w:pStyle w:val="EW"/>
      </w:pPr>
      <w:r w:rsidRPr="009B06A7">
        <w:t>SeNB</w:t>
      </w:r>
      <w:r w:rsidRPr="009B06A7">
        <w:tab/>
        <w:t>Secondary eNB</w:t>
      </w:r>
    </w:p>
    <w:p w14:paraId="38833241" w14:textId="77777777" w:rsidR="001653D1" w:rsidRPr="009B06A7" w:rsidRDefault="001653D1" w:rsidP="005752DE">
      <w:pPr>
        <w:pStyle w:val="EW"/>
      </w:pPr>
      <w:r w:rsidRPr="009B06A7">
        <w:t>SgNB</w:t>
      </w:r>
      <w:r w:rsidRPr="009B06A7">
        <w:tab/>
        <w:t>Secondary gNB</w:t>
      </w:r>
    </w:p>
    <w:p w14:paraId="1C2BB3AB" w14:textId="77777777" w:rsidR="005752DE" w:rsidRPr="009B06A7" w:rsidRDefault="005752DE" w:rsidP="005752DE">
      <w:pPr>
        <w:pStyle w:val="EW"/>
      </w:pPr>
      <w:r w:rsidRPr="009B06A7">
        <w:t>SIPTO</w:t>
      </w:r>
      <w:r w:rsidRPr="009B06A7">
        <w:tab/>
        <w:t>Selected IP Traffic Offload</w:t>
      </w:r>
    </w:p>
    <w:p w14:paraId="5398689C" w14:textId="77777777" w:rsidR="005752DE" w:rsidRPr="009B06A7" w:rsidRDefault="005752DE" w:rsidP="005752DE">
      <w:pPr>
        <w:pStyle w:val="EW"/>
      </w:pPr>
      <w:r w:rsidRPr="009B06A7">
        <w:t>SIPTO@LN</w:t>
      </w:r>
      <w:r w:rsidRPr="009B06A7">
        <w:tab/>
        <w:t>Selected IP Traffic Offload at the Local Network</w:t>
      </w:r>
    </w:p>
    <w:p w14:paraId="18F1F913" w14:textId="77777777" w:rsidR="005752DE" w:rsidRPr="009B06A7" w:rsidRDefault="005752DE" w:rsidP="005752DE">
      <w:pPr>
        <w:pStyle w:val="EW"/>
      </w:pPr>
      <w:r w:rsidRPr="009B06A7">
        <w:t>SN</w:t>
      </w:r>
      <w:r w:rsidRPr="009B06A7">
        <w:tab/>
        <w:t>Sequence Number</w:t>
      </w:r>
    </w:p>
    <w:p w14:paraId="15ECFD8F" w14:textId="77777777" w:rsidR="005C5A15" w:rsidRPr="009B06A7" w:rsidRDefault="005C5A15" w:rsidP="005752DE">
      <w:pPr>
        <w:pStyle w:val="EW"/>
      </w:pPr>
      <w:r w:rsidRPr="009B06A7">
        <w:t>SSID</w:t>
      </w:r>
      <w:r w:rsidRPr="009B06A7">
        <w:tab/>
        <w:t>Service Set Identifier</w:t>
      </w:r>
    </w:p>
    <w:p w14:paraId="3FC81E82" w14:textId="77777777" w:rsidR="005752DE" w:rsidRPr="009B06A7" w:rsidRDefault="005752DE" w:rsidP="005752DE">
      <w:pPr>
        <w:pStyle w:val="EW"/>
      </w:pPr>
      <w:r w:rsidRPr="009B06A7">
        <w:t>TAC</w:t>
      </w:r>
      <w:r w:rsidRPr="009B06A7">
        <w:tab/>
        <w:t>Tracking Area Code</w:t>
      </w:r>
    </w:p>
    <w:p w14:paraId="7B47269B" w14:textId="77777777" w:rsidR="005752DE" w:rsidRPr="009B06A7" w:rsidRDefault="005752DE" w:rsidP="005752DE">
      <w:pPr>
        <w:pStyle w:val="EW"/>
      </w:pPr>
      <w:r w:rsidRPr="009B06A7">
        <w:t>UE</w:t>
      </w:r>
      <w:r w:rsidRPr="009B06A7">
        <w:tab/>
        <w:t>User Equipment</w:t>
      </w:r>
    </w:p>
    <w:p w14:paraId="73A11027" w14:textId="77777777" w:rsidR="005752DE" w:rsidRPr="009B06A7" w:rsidRDefault="005752DE" w:rsidP="005752DE">
      <w:pPr>
        <w:pStyle w:val="EW"/>
      </w:pPr>
      <w:r w:rsidRPr="009B06A7">
        <w:t>UL</w:t>
      </w:r>
      <w:r w:rsidRPr="009B06A7">
        <w:tab/>
        <w:t>Uplink</w:t>
      </w:r>
    </w:p>
    <w:p w14:paraId="04F58E26" w14:textId="77777777" w:rsidR="005752DE" w:rsidRPr="009B06A7" w:rsidRDefault="005752DE" w:rsidP="005752DE">
      <w:pPr>
        <w:pStyle w:val="EW"/>
      </w:pPr>
      <w:r w:rsidRPr="009B06A7">
        <w:t>V2X</w:t>
      </w:r>
      <w:r w:rsidRPr="009B06A7">
        <w:tab/>
        <w:t>Vehicle-to-Everything</w:t>
      </w:r>
    </w:p>
    <w:p w14:paraId="5B5B0385" w14:textId="77777777" w:rsidR="005752DE" w:rsidRPr="009B06A7" w:rsidRDefault="005752DE" w:rsidP="005752DE">
      <w:pPr>
        <w:pStyle w:val="EW"/>
      </w:pPr>
      <w:r w:rsidRPr="009B06A7">
        <w:t>WLAN</w:t>
      </w:r>
      <w:r w:rsidRPr="009B06A7">
        <w:tab/>
        <w:t>Wireless Local Area Network</w:t>
      </w:r>
    </w:p>
    <w:p w14:paraId="4DA2FC9A" w14:textId="77777777" w:rsidR="005752DE" w:rsidRPr="009B06A7" w:rsidRDefault="005752DE" w:rsidP="005752DE">
      <w:pPr>
        <w:pStyle w:val="EX"/>
      </w:pPr>
      <w:r w:rsidRPr="009B06A7">
        <w:t>WT</w:t>
      </w:r>
      <w:r w:rsidRPr="009B06A7">
        <w:tab/>
        <w:t>WLAN Termination</w:t>
      </w:r>
    </w:p>
    <w:p w14:paraId="00C18062" w14:textId="77777777" w:rsidR="005752DE" w:rsidRPr="009B06A7" w:rsidRDefault="005752DE" w:rsidP="005752DE">
      <w:pPr>
        <w:pStyle w:val="Heading1"/>
      </w:pPr>
      <w:bookmarkStart w:id="73" w:name="_Toc20954118"/>
      <w:bookmarkStart w:id="74" w:name="_Toc29905543"/>
      <w:bookmarkStart w:id="75" w:name="_Toc29906053"/>
      <w:bookmarkStart w:id="76" w:name="_Toc36549604"/>
      <w:bookmarkStart w:id="77" w:name="_Toc45103068"/>
      <w:bookmarkStart w:id="78" w:name="_Toc45226915"/>
      <w:bookmarkStart w:id="79" w:name="_Toc45890116"/>
      <w:bookmarkStart w:id="80" w:name="_Toc45890628"/>
      <w:bookmarkStart w:id="81" w:name="_Toc88649167"/>
      <w:bookmarkStart w:id="82" w:name="_Toc145323557"/>
      <w:r w:rsidRPr="009B06A7">
        <w:t>4</w:t>
      </w:r>
      <w:r w:rsidRPr="009B06A7">
        <w:tab/>
        <w:t>General</w:t>
      </w:r>
      <w:bookmarkEnd w:id="73"/>
      <w:bookmarkEnd w:id="74"/>
      <w:bookmarkEnd w:id="75"/>
      <w:bookmarkEnd w:id="76"/>
      <w:bookmarkEnd w:id="77"/>
      <w:bookmarkEnd w:id="78"/>
      <w:bookmarkEnd w:id="79"/>
      <w:bookmarkEnd w:id="80"/>
      <w:bookmarkEnd w:id="81"/>
      <w:bookmarkEnd w:id="82"/>
    </w:p>
    <w:p w14:paraId="1A66DA50" w14:textId="77777777" w:rsidR="005752DE" w:rsidRPr="009B06A7" w:rsidRDefault="005752DE" w:rsidP="005752DE">
      <w:pPr>
        <w:pStyle w:val="Heading2"/>
      </w:pPr>
      <w:bookmarkStart w:id="83" w:name="_Toc20954119"/>
      <w:bookmarkStart w:id="84" w:name="_Toc29905544"/>
      <w:bookmarkStart w:id="85" w:name="_Toc29906054"/>
      <w:bookmarkStart w:id="86" w:name="_Toc36549605"/>
      <w:bookmarkStart w:id="87" w:name="_Toc45103069"/>
      <w:bookmarkStart w:id="88" w:name="_Toc45226916"/>
      <w:bookmarkStart w:id="89" w:name="_Toc45890117"/>
      <w:bookmarkStart w:id="90" w:name="_Toc45890629"/>
      <w:bookmarkStart w:id="91" w:name="_Toc88649168"/>
      <w:bookmarkStart w:id="92" w:name="_Toc145323558"/>
      <w:r w:rsidRPr="009B06A7">
        <w:t>4.1</w:t>
      </w:r>
      <w:r w:rsidRPr="009B06A7">
        <w:tab/>
        <w:t>Procedure specification principles</w:t>
      </w:r>
      <w:bookmarkEnd w:id="83"/>
      <w:bookmarkEnd w:id="84"/>
      <w:bookmarkEnd w:id="85"/>
      <w:bookmarkEnd w:id="86"/>
      <w:bookmarkEnd w:id="87"/>
      <w:bookmarkEnd w:id="88"/>
      <w:bookmarkEnd w:id="89"/>
      <w:bookmarkEnd w:id="90"/>
      <w:bookmarkEnd w:id="91"/>
      <w:bookmarkEnd w:id="92"/>
    </w:p>
    <w:p w14:paraId="76D1F711" w14:textId="77777777" w:rsidR="005752DE" w:rsidRPr="009B06A7" w:rsidRDefault="005752DE" w:rsidP="005752DE">
      <w:r w:rsidRPr="009B06A7">
        <w:t>The principle for specifying the procedure logic is to specify the functional behaviour of the terminating eNB exactly and completely. Any rule that specifies the behaviour of the originating eNB shall be possible to be verified with information that is visible within the system.</w:t>
      </w:r>
    </w:p>
    <w:p w14:paraId="700041DE" w14:textId="77777777" w:rsidR="005752DE" w:rsidRPr="009B06A7" w:rsidRDefault="005752DE" w:rsidP="005752DE">
      <w:pPr>
        <w:rPr>
          <w:snapToGrid w:val="0"/>
        </w:rPr>
      </w:pPr>
      <w:r w:rsidRPr="009B06A7">
        <w:rPr>
          <w:snapToGrid w:val="0"/>
        </w:rPr>
        <w:t>The following specification principles have been applied for the procedure text in clause 8:</w:t>
      </w:r>
    </w:p>
    <w:p w14:paraId="54EBDF74" w14:textId="77777777" w:rsidR="005752DE" w:rsidRPr="009B06A7" w:rsidRDefault="005752DE" w:rsidP="005752DE">
      <w:pPr>
        <w:pStyle w:val="B1"/>
        <w:rPr>
          <w:snapToGrid w:val="0"/>
        </w:rPr>
      </w:pPr>
      <w:r w:rsidRPr="009B06A7">
        <w:rPr>
          <w:snapToGrid w:val="0"/>
        </w:rPr>
        <w:t>-</w:t>
      </w:r>
      <w:r w:rsidRPr="009B06A7">
        <w:rPr>
          <w:snapToGrid w:val="0"/>
        </w:rPr>
        <w:tab/>
        <w:t>The procedure text discriminates between:</w:t>
      </w:r>
    </w:p>
    <w:p w14:paraId="77E83E14" w14:textId="77777777" w:rsidR="005752DE" w:rsidRPr="009B06A7" w:rsidRDefault="005752DE" w:rsidP="005752DE">
      <w:pPr>
        <w:pStyle w:val="B2"/>
        <w:rPr>
          <w:snapToGrid w:val="0"/>
        </w:rPr>
      </w:pPr>
      <w:r w:rsidRPr="009B06A7">
        <w:rPr>
          <w:snapToGrid w:val="0"/>
        </w:rPr>
        <w:t>1)</w:t>
      </w:r>
      <w:r w:rsidRPr="009B06A7">
        <w:rPr>
          <w:snapToGrid w:val="0"/>
        </w:rPr>
        <w:tab/>
        <w:t>Functionality which "shall" be executed</w:t>
      </w:r>
    </w:p>
    <w:p w14:paraId="23A27669" w14:textId="77777777" w:rsidR="005752DE" w:rsidRPr="009B06A7" w:rsidRDefault="005752DE" w:rsidP="005752DE">
      <w:pPr>
        <w:pStyle w:val="B2"/>
        <w:rPr>
          <w:snapToGrid w:val="0"/>
        </w:rPr>
      </w:pPr>
      <w:r w:rsidRPr="009B06A7">
        <w:rPr>
          <w:snapToGrid w:val="0"/>
        </w:rPr>
        <w:tab/>
        <w:t>The procedure text indicates that the receiving node "shall"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2AA55869" w14:textId="77777777" w:rsidR="005752DE" w:rsidRPr="009B06A7" w:rsidRDefault="005752DE" w:rsidP="005752DE">
      <w:pPr>
        <w:pStyle w:val="B2"/>
        <w:rPr>
          <w:snapToGrid w:val="0"/>
        </w:rPr>
      </w:pPr>
      <w:r w:rsidRPr="009B06A7">
        <w:rPr>
          <w:snapToGrid w:val="0"/>
        </w:rPr>
        <w:t>2)</w:t>
      </w:r>
      <w:r w:rsidRPr="009B06A7">
        <w:rPr>
          <w:snapToGrid w:val="0"/>
        </w:rPr>
        <w:tab/>
        <w:t>Functionality which "shall, if supported" be executed</w:t>
      </w:r>
    </w:p>
    <w:p w14:paraId="243D8BD0" w14:textId="77777777" w:rsidR="005752DE" w:rsidRPr="009B06A7" w:rsidRDefault="005752DE" w:rsidP="005752DE">
      <w:pPr>
        <w:pStyle w:val="B2"/>
        <w:rPr>
          <w:snapToGrid w:val="0"/>
        </w:rPr>
      </w:pPr>
      <w:r w:rsidRPr="009B06A7">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682971F8" w14:textId="77777777" w:rsidR="005752DE" w:rsidRPr="009B06A7" w:rsidRDefault="005752DE" w:rsidP="005752DE">
      <w:pPr>
        <w:pStyle w:val="B1"/>
        <w:rPr>
          <w:snapToGrid w:val="0"/>
        </w:rPr>
      </w:pPr>
      <w:r w:rsidRPr="009B06A7">
        <w:rPr>
          <w:snapToGrid w:val="0"/>
        </w:rPr>
        <w:t>-</w:t>
      </w:r>
      <w:r w:rsidRPr="009B06A7">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9B06A7">
        <w:rPr>
          <w:i/>
          <w:iCs/>
          <w:snapToGrid w:val="0"/>
        </w:rPr>
        <w:t>Criticality Diagnostics</w:t>
      </w:r>
      <w:r w:rsidRPr="009B06A7">
        <w:rPr>
          <w:snapToGrid w:val="0"/>
        </w:rPr>
        <w:t xml:space="preserve"> IE, see section 10.</w:t>
      </w:r>
    </w:p>
    <w:p w14:paraId="190614E8" w14:textId="77777777" w:rsidR="005752DE" w:rsidRPr="009B06A7" w:rsidRDefault="005752DE" w:rsidP="005752DE">
      <w:pPr>
        <w:pStyle w:val="Heading2"/>
      </w:pPr>
      <w:bookmarkStart w:id="93" w:name="_Toc20954120"/>
      <w:bookmarkStart w:id="94" w:name="_Toc29905545"/>
      <w:bookmarkStart w:id="95" w:name="_Toc29906055"/>
      <w:bookmarkStart w:id="96" w:name="_Toc36549606"/>
      <w:bookmarkStart w:id="97" w:name="_Toc45103070"/>
      <w:bookmarkStart w:id="98" w:name="_Toc45226917"/>
      <w:bookmarkStart w:id="99" w:name="_Toc45890118"/>
      <w:bookmarkStart w:id="100" w:name="_Toc45890630"/>
      <w:bookmarkStart w:id="101" w:name="_Toc88649169"/>
      <w:bookmarkStart w:id="102" w:name="_Toc145323559"/>
      <w:r w:rsidRPr="009B06A7">
        <w:t>4.2</w:t>
      </w:r>
      <w:r w:rsidRPr="009B06A7">
        <w:tab/>
        <w:t>Forwards and backwards compatibility</w:t>
      </w:r>
      <w:bookmarkEnd w:id="93"/>
      <w:bookmarkEnd w:id="94"/>
      <w:bookmarkEnd w:id="95"/>
      <w:bookmarkEnd w:id="96"/>
      <w:bookmarkEnd w:id="97"/>
      <w:bookmarkEnd w:id="98"/>
      <w:bookmarkEnd w:id="99"/>
      <w:bookmarkEnd w:id="100"/>
      <w:bookmarkEnd w:id="101"/>
      <w:bookmarkEnd w:id="102"/>
    </w:p>
    <w:p w14:paraId="195CCBA5" w14:textId="77777777" w:rsidR="005752DE" w:rsidRPr="009B06A7" w:rsidRDefault="005752DE" w:rsidP="005752DE">
      <w:r w:rsidRPr="009B06A7">
        <w:t>The forwards and backwards compatibility of the protocol is assured by a mechanism where all current and future messages, and IEs or groups of related IEs, include I</w:t>
      </w:r>
      <w:r w:rsidRPr="009B06A7">
        <w:rPr>
          <w:rFonts w:eastAsia="MS Mincho"/>
        </w:rPr>
        <w:t>D</w:t>
      </w:r>
      <w:r w:rsidRPr="009B06A7">
        <w:t xml:space="preserve"> and criticality fields that are coded in a standard format that will not be changed in the future. These parts can always be decoded regardless of the standard version.</w:t>
      </w:r>
    </w:p>
    <w:p w14:paraId="17FD37BC" w14:textId="77777777" w:rsidR="005752DE" w:rsidRPr="009B06A7" w:rsidRDefault="005752DE" w:rsidP="005752DE">
      <w:pPr>
        <w:pStyle w:val="Heading2"/>
      </w:pPr>
      <w:bookmarkStart w:id="103" w:name="_Toc20954121"/>
      <w:bookmarkStart w:id="104" w:name="_Toc29905546"/>
      <w:bookmarkStart w:id="105" w:name="_Toc29906056"/>
      <w:bookmarkStart w:id="106" w:name="_Toc36549607"/>
      <w:bookmarkStart w:id="107" w:name="_Toc45103071"/>
      <w:bookmarkStart w:id="108" w:name="_Toc45226918"/>
      <w:bookmarkStart w:id="109" w:name="_Toc45890119"/>
      <w:bookmarkStart w:id="110" w:name="_Toc45890631"/>
      <w:bookmarkStart w:id="111" w:name="_Toc88649170"/>
      <w:bookmarkStart w:id="112" w:name="_Toc145323560"/>
      <w:r w:rsidRPr="009B06A7">
        <w:t>4.3</w:t>
      </w:r>
      <w:r w:rsidRPr="009B06A7">
        <w:tab/>
        <w:t>Specification notations</w:t>
      </w:r>
      <w:bookmarkEnd w:id="103"/>
      <w:bookmarkEnd w:id="104"/>
      <w:bookmarkEnd w:id="105"/>
      <w:bookmarkEnd w:id="106"/>
      <w:bookmarkEnd w:id="107"/>
      <w:bookmarkEnd w:id="108"/>
      <w:bookmarkEnd w:id="109"/>
      <w:bookmarkEnd w:id="110"/>
      <w:bookmarkEnd w:id="111"/>
      <w:bookmarkEnd w:id="112"/>
    </w:p>
    <w:p w14:paraId="684FE303" w14:textId="77777777" w:rsidR="005752DE" w:rsidRPr="009B06A7" w:rsidRDefault="005752DE" w:rsidP="005752DE">
      <w:pPr>
        <w:keepNext/>
      </w:pPr>
      <w:r w:rsidRPr="009B06A7">
        <w:t>For the purposes of the present document, the following notations apply:</w:t>
      </w:r>
    </w:p>
    <w:p w14:paraId="5BC4E160" w14:textId="77777777" w:rsidR="005752DE" w:rsidRPr="009B06A7" w:rsidRDefault="005752DE" w:rsidP="005752DE">
      <w:pPr>
        <w:pStyle w:val="EX"/>
      </w:pPr>
      <w:r w:rsidRPr="009B06A7">
        <w:t>Procedure</w:t>
      </w:r>
      <w:r w:rsidRPr="009B06A7">
        <w:tab/>
        <w:t>When referring to an elementary procedure in the specification the Procedure Name is written with the first letters in each word in upper case characters followed by the word "procedure", e.g. Handover Preparation procedure.</w:t>
      </w:r>
    </w:p>
    <w:p w14:paraId="2B07004F" w14:textId="77777777" w:rsidR="005752DE" w:rsidRPr="009B06A7" w:rsidRDefault="005752DE" w:rsidP="005752DE">
      <w:pPr>
        <w:pStyle w:val="EX"/>
      </w:pPr>
      <w:r w:rsidRPr="009B06A7">
        <w:t>Message</w:t>
      </w:r>
      <w:r w:rsidRPr="009B06A7">
        <w:tab/>
        <w:t>When referring to a message in the specification the MESSAGE NAME is written with all letters in upper case characters followed by the word "message", e.g. HANDOVER REQUEST message.</w:t>
      </w:r>
    </w:p>
    <w:p w14:paraId="46A3A7C6" w14:textId="77777777" w:rsidR="005752DE" w:rsidRPr="009B06A7" w:rsidRDefault="005752DE" w:rsidP="005752DE">
      <w:pPr>
        <w:pStyle w:val="EX"/>
      </w:pPr>
      <w:r w:rsidRPr="009B06A7">
        <w:t>IE</w:t>
      </w:r>
      <w:r w:rsidRPr="009B06A7">
        <w:tab/>
        <w:t xml:space="preserve">When referring to an information element (IE) in the specification the </w:t>
      </w:r>
      <w:r w:rsidRPr="009B06A7">
        <w:rPr>
          <w:i/>
        </w:rPr>
        <w:t>Information Element Name</w:t>
      </w:r>
      <w:r w:rsidRPr="009B06A7">
        <w:t xml:space="preserve"> is written with the first letters in each word in upper case characters and all letters in Italic font followed by the abbreviation "IE", e.g. </w:t>
      </w:r>
      <w:r w:rsidRPr="009B06A7">
        <w:rPr>
          <w:i/>
        </w:rPr>
        <w:t xml:space="preserve">E-RAB ID </w:t>
      </w:r>
      <w:r w:rsidRPr="009B06A7">
        <w:t>IE.</w:t>
      </w:r>
    </w:p>
    <w:p w14:paraId="0F681EF0" w14:textId="77777777" w:rsidR="005752DE" w:rsidRPr="009B06A7" w:rsidRDefault="005752DE" w:rsidP="005752DE">
      <w:pPr>
        <w:pStyle w:val="EX"/>
      </w:pPr>
      <w:r w:rsidRPr="009B06A7">
        <w:t>Value of an IE</w:t>
      </w:r>
      <w:r w:rsidRPr="009B06A7">
        <w:tab/>
        <w:t>When referring to the value of an information element (IE) in the specification the "Value" is written as it is specified in sub clause 9.2 enclosed by quotation marks, e.g. "Value".</w:t>
      </w:r>
    </w:p>
    <w:p w14:paraId="2877A605" w14:textId="77777777" w:rsidR="005752DE" w:rsidRPr="009B06A7" w:rsidRDefault="005752DE" w:rsidP="005752DE">
      <w:pPr>
        <w:pStyle w:val="Heading1"/>
      </w:pPr>
      <w:bookmarkStart w:id="113" w:name="_Toc20954122"/>
      <w:bookmarkStart w:id="114" w:name="_Toc29905547"/>
      <w:bookmarkStart w:id="115" w:name="_Toc29906057"/>
      <w:bookmarkStart w:id="116" w:name="_Toc36549608"/>
      <w:bookmarkStart w:id="117" w:name="_Toc45103072"/>
      <w:bookmarkStart w:id="118" w:name="_Toc45226919"/>
      <w:bookmarkStart w:id="119" w:name="_Toc45890120"/>
      <w:bookmarkStart w:id="120" w:name="_Toc45890632"/>
      <w:bookmarkStart w:id="121" w:name="_Toc88649171"/>
      <w:bookmarkStart w:id="122" w:name="_Toc145323561"/>
      <w:r w:rsidRPr="009B06A7">
        <w:t>5</w:t>
      </w:r>
      <w:r w:rsidRPr="009B06A7">
        <w:tab/>
        <w:t>X2AP services</w:t>
      </w:r>
      <w:bookmarkEnd w:id="113"/>
      <w:bookmarkEnd w:id="114"/>
      <w:bookmarkEnd w:id="115"/>
      <w:bookmarkEnd w:id="116"/>
      <w:bookmarkEnd w:id="117"/>
      <w:bookmarkEnd w:id="118"/>
      <w:bookmarkEnd w:id="119"/>
      <w:bookmarkEnd w:id="120"/>
      <w:bookmarkEnd w:id="121"/>
      <w:bookmarkEnd w:id="122"/>
    </w:p>
    <w:p w14:paraId="1128D693" w14:textId="77777777" w:rsidR="005752DE" w:rsidRPr="009B06A7" w:rsidRDefault="005752DE" w:rsidP="005752DE">
      <w:r w:rsidRPr="009B06A7">
        <w:t>The present clause describes the services an eNB offers to its neighbours.</w:t>
      </w:r>
    </w:p>
    <w:p w14:paraId="66BC8730" w14:textId="77777777" w:rsidR="005752DE" w:rsidRPr="009B06A7" w:rsidRDefault="005752DE" w:rsidP="00675F90">
      <w:pPr>
        <w:pStyle w:val="Heading2"/>
      </w:pPr>
      <w:bookmarkStart w:id="123" w:name="_Toc20954123"/>
      <w:bookmarkStart w:id="124" w:name="_Toc29905548"/>
      <w:bookmarkStart w:id="125" w:name="_Toc29906058"/>
      <w:bookmarkStart w:id="126" w:name="_Toc36549609"/>
      <w:bookmarkStart w:id="127" w:name="_Toc45103073"/>
      <w:bookmarkStart w:id="128" w:name="_Toc45226920"/>
      <w:bookmarkStart w:id="129" w:name="_Toc45890121"/>
      <w:bookmarkStart w:id="130" w:name="_Toc45890633"/>
      <w:bookmarkStart w:id="131" w:name="_Toc88649172"/>
      <w:bookmarkStart w:id="132" w:name="_Toc145323562"/>
      <w:r w:rsidRPr="009B06A7">
        <w:t>5.1</w:t>
      </w:r>
      <w:r w:rsidRPr="009B06A7">
        <w:tab/>
        <w:t>X2AP procedure modules</w:t>
      </w:r>
      <w:bookmarkEnd w:id="123"/>
      <w:bookmarkEnd w:id="124"/>
      <w:bookmarkEnd w:id="125"/>
      <w:bookmarkEnd w:id="126"/>
      <w:bookmarkEnd w:id="127"/>
      <w:bookmarkEnd w:id="128"/>
      <w:bookmarkEnd w:id="129"/>
      <w:bookmarkEnd w:id="130"/>
      <w:bookmarkEnd w:id="131"/>
      <w:bookmarkEnd w:id="132"/>
    </w:p>
    <w:p w14:paraId="699B28B5" w14:textId="77777777" w:rsidR="005752DE" w:rsidRPr="009B06A7" w:rsidRDefault="005752DE" w:rsidP="00675F90">
      <w:r w:rsidRPr="009B06A7">
        <w:t>The X2 interface X2AP procedures are divided into two modules as follows:</w:t>
      </w:r>
    </w:p>
    <w:p w14:paraId="007593A8" w14:textId="77777777" w:rsidR="005752DE" w:rsidRPr="009B06A7" w:rsidRDefault="005752DE" w:rsidP="00675F90">
      <w:pPr>
        <w:pStyle w:val="B1"/>
      </w:pPr>
      <w:r w:rsidRPr="009B06A7">
        <w:t>1.</w:t>
      </w:r>
      <w:r w:rsidRPr="009B06A7">
        <w:tab/>
        <w:t>X2AP Basic Mobility Procedures;</w:t>
      </w:r>
    </w:p>
    <w:p w14:paraId="39AE36B9" w14:textId="77777777" w:rsidR="005752DE" w:rsidRPr="009B06A7" w:rsidRDefault="005752DE" w:rsidP="00675F90">
      <w:pPr>
        <w:pStyle w:val="B1"/>
      </w:pPr>
      <w:r w:rsidRPr="009B06A7">
        <w:t>2.</w:t>
      </w:r>
      <w:r w:rsidRPr="009B06A7">
        <w:tab/>
        <w:t>X2AP Global Procedures;</w:t>
      </w:r>
    </w:p>
    <w:p w14:paraId="6B7634DE" w14:textId="77777777" w:rsidR="005752DE" w:rsidRPr="009B06A7" w:rsidRDefault="005752DE" w:rsidP="00675F90">
      <w:r w:rsidRPr="009B06A7">
        <w:t>The X2AP Basic Mobility Procedures module contains procedures used to handle the UE mobility within E-UTRAN.</w:t>
      </w:r>
    </w:p>
    <w:p w14:paraId="30D70FE7" w14:textId="77777777" w:rsidR="005752DE" w:rsidRPr="009B06A7" w:rsidRDefault="005752DE" w:rsidP="00675F90">
      <w:r w:rsidRPr="009B06A7">
        <w:t>The Global Procedures module contains procedures that are not related to a specific UE. The procedures in this module are in contrast to the above module involving two peer eNBs.</w:t>
      </w:r>
    </w:p>
    <w:p w14:paraId="4589D015" w14:textId="77777777" w:rsidR="005752DE" w:rsidRPr="009B06A7" w:rsidRDefault="005752DE" w:rsidP="00675F90">
      <w:pPr>
        <w:pStyle w:val="Heading2"/>
      </w:pPr>
      <w:bookmarkStart w:id="133" w:name="_Toc20954124"/>
      <w:bookmarkStart w:id="134" w:name="_Toc29905549"/>
      <w:bookmarkStart w:id="135" w:name="_Toc29906059"/>
      <w:bookmarkStart w:id="136" w:name="_Toc36549610"/>
      <w:bookmarkStart w:id="137" w:name="_Toc45103074"/>
      <w:bookmarkStart w:id="138" w:name="_Toc45226921"/>
      <w:bookmarkStart w:id="139" w:name="_Toc45890122"/>
      <w:bookmarkStart w:id="140" w:name="_Toc45890634"/>
      <w:bookmarkStart w:id="141" w:name="_Toc88649173"/>
      <w:bookmarkStart w:id="142" w:name="_Toc145323563"/>
      <w:r w:rsidRPr="009B06A7">
        <w:t>5.2</w:t>
      </w:r>
      <w:r w:rsidRPr="009B06A7">
        <w:tab/>
        <w:t>Parallel transactions</w:t>
      </w:r>
      <w:bookmarkEnd w:id="133"/>
      <w:bookmarkEnd w:id="134"/>
      <w:bookmarkEnd w:id="135"/>
      <w:bookmarkEnd w:id="136"/>
      <w:bookmarkEnd w:id="137"/>
      <w:bookmarkEnd w:id="138"/>
      <w:bookmarkEnd w:id="139"/>
      <w:bookmarkEnd w:id="140"/>
      <w:bookmarkEnd w:id="141"/>
      <w:bookmarkEnd w:id="142"/>
    </w:p>
    <w:p w14:paraId="53009430" w14:textId="77777777" w:rsidR="005752DE" w:rsidRPr="009B06A7" w:rsidRDefault="005752DE" w:rsidP="00675F90">
      <w:r w:rsidRPr="009B06A7">
        <w:t>Unless explicitly indicated in the procedure specification, at any instance in time one protocol peer shall have a maximum of one ongoing X2AP procedure related to a certain UE.</w:t>
      </w:r>
    </w:p>
    <w:p w14:paraId="5841D81E" w14:textId="77777777" w:rsidR="005752DE" w:rsidRPr="009B06A7" w:rsidRDefault="005752DE" w:rsidP="005752DE">
      <w:pPr>
        <w:pStyle w:val="Heading1"/>
      </w:pPr>
      <w:bookmarkStart w:id="143" w:name="_Toc20954125"/>
      <w:bookmarkStart w:id="144" w:name="_Toc29905550"/>
      <w:bookmarkStart w:id="145" w:name="_Toc29906060"/>
      <w:bookmarkStart w:id="146" w:name="_Toc36549611"/>
      <w:bookmarkStart w:id="147" w:name="_Toc45103075"/>
      <w:bookmarkStart w:id="148" w:name="_Toc45226922"/>
      <w:bookmarkStart w:id="149" w:name="_Toc45890123"/>
      <w:bookmarkStart w:id="150" w:name="_Toc45890635"/>
      <w:bookmarkStart w:id="151" w:name="_Toc88649174"/>
      <w:bookmarkStart w:id="152" w:name="_Toc145323564"/>
      <w:r w:rsidRPr="009B06A7">
        <w:t>6</w:t>
      </w:r>
      <w:r w:rsidRPr="009B06A7">
        <w:tab/>
        <w:t>Services expected from signalling transport</w:t>
      </w:r>
      <w:bookmarkEnd w:id="143"/>
      <w:bookmarkEnd w:id="144"/>
      <w:bookmarkEnd w:id="145"/>
      <w:bookmarkEnd w:id="146"/>
      <w:bookmarkEnd w:id="147"/>
      <w:bookmarkEnd w:id="148"/>
      <w:bookmarkEnd w:id="149"/>
      <w:bookmarkEnd w:id="150"/>
      <w:bookmarkEnd w:id="151"/>
      <w:bookmarkEnd w:id="152"/>
    </w:p>
    <w:p w14:paraId="710CD934" w14:textId="77777777" w:rsidR="005752DE" w:rsidRPr="009B06A7" w:rsidRDefault="005752DE" w:rsidP="005752DE">
      <w:r w:rsidRPr="009B06A7">
        <w:t>The signalling connection shall provide in sequence delivery of X2AP messages. X2AP shall be notified if the signalling connection breaks.</w:t>
      </w:r>
    </w:p>
    <w:p w14:paraId="14F585B9" w14:textId="77777777" w:rsidR="005752DE" w:rsidRPr="009B06A7" w:rsidRDefault="005752DE" w:rsidP="005752DE">
      <w:r w:rsidRPr="009B06A7">
        <w:t>X2 signalling transport is described in TS 36.422 [21].</w:t>
      </w:r>
    </w:p>
    <w:p w14:paraId="2A17B7FD" w14:textId="77777777" w:rsidR="005752DE" w:rsidRPr="009B06A7" w:rsidRDefault="005752DE" w:rsidP="005752DE">
      <w:pPr>
        <w:pStyle w:val="Heading1"/>
      </w:pPr>
      <w:bookmarkStart w:id="153" w:name="_Toc20954126"/>
      <w:bookmarkStart w:id="154" w:name="_Toc29905551"/>
      <w:bookmarkStart w:id="155" w:name="_Toc29906061"/>
      <w:bookmarkStart w:id="156" w:name="_Toc36549612"/>
      <w:bookmarkStart w:id="157" w:name="_Toc45103076"/>
      <w:bookmarkStart w:id="158" w:name="_Toc45226923"/>
      <w:bookmarkStart w:id="159" w:name="_Toc45890124"/>
      <w:bookmarkStart w:id="160" w:name="_Toc45890636"/>
      <w:bookmarkStart w:id="161" w:name="_Toc88649175"/>
      <w:bookmarkStart w:id="162" w:name="_Toc145323565"/>
      <w:r w:rsidRPr="009B06A7">
        <w:t>7</w:t>
      </w:r>
      <w:r w:rsidRPr="009B06A7">
        <w:tab/>
        <w:t>Functions of X2AP</w:t>
      </w:r>
      <w:bookmarkEnd w:id="153"/>
      <w:bookmarkEnd w:id="154"/>
      <w:bookmarkEnd w:id="155"/>
      <w:bookmarkEnd w:id="156"/>
      <w:bookmarkEnd w:id="157"/>
      <w:bookmarkEnd w:id="158"/>
      <w:bookmarkEnd w:id="159"/>
      <w:bookmarkEnd w:id="160"/>
      <w:bookmarkEnd w:id="161"/>
      <w:bookmarkEnd w:id="162"/>
    </w:p>
    <w:p w14:paraId="6AFA3E13" w14:textId="77777777" w:rsidR="005752DE" w:rsidRPr="009B06A7" w:rsidRDefault="005752DE" w:rsidP="00675F90">
      <w:r w:rsidRPr="009B06A7">
        <w:t>The X2AP protocol provides the following functions:</w:t>
      </w:r>
    </w:p>
    <w:p w14:paraId="1D2C3E97" w14:textId="77777777" w:rsidR="005752DE" w:rsidRPr="009B06A7" w:rsidRDefault="005752DE" w:rsidP="00675F90">
      <w:pPr>
        <w:pStyle w:val="B1"/>
      </w:pPr>
      <w:r w:rsidRPr="009B06A7">
        <w:t>-</w:t>
      </w:r>
      <w:r w:rsidRPr="009B06A7">
        <w:tab/>
        <w:t>Mobility Management. This function allows the eNB to move the responsibility of a certain UE to another eNB. Forwarding of user plane data</w:t>
      </w:r>
      <w:r w:rsidRPr="009B06A7">
        <w:rPr>
          <w:lang w:eastAsia="zh-CN"/>
        </w:rPr>
        <w:t>,</w:t>
      </w:r>
      <w:r w:rsidRPr="009B06A7">
        <w:t xml:space="preserve"> Status Transfer </w:t>
      </w:r>
      <w:r w:rsidRPr="009B06A7">
        <w:rPr>
          <w:lang w:eastAsia="zh-CN"/>
        </w:rPr>
        <w:t xml:space="preserve">and </w:t>
      </w:r>
      <w:r w:rsidRPr="009B06A7">
        <w:t>UE Context Release function are parts of the mobility management.</w:t>
      </w:r>
    </w:p>
    <w:p w14:paraId="4569D8AF" w14:textId="77777777" w:rsidR="005752DE" w:rsidRPr="009B06A7" w:rsidRDefault="005752DE" w:rsidP="00675F90">
      <w:pPr>
        <w:pStyle w:val="B1"/>
      </w:pPr>
      <w:r w:rsidRPr="009B06A7">
        <w:t>-</w:t>
      </w:r>
      <w:r w:rsidRPr="009B06A7">
        <w:tab/>
        <w:t>Dual Connectivity. This function allows the eNB to request another eNB to provide radio resources for a certain UE while keeping responsibility for that UE.</w:t>
      </w:r>
    </w:p>
    <w:p w14:paraId="08AA8366" w14:textId="77777777" w:rsidR="001653D1" w:rsidRPr="009B06A7" w:rsidRDefault="001653D1" w:rsidP="00675F90">
      <w:pPr>
        <w:pStyle w:val="B1"/>
      </w:pPr>
      <w:r w:rsidRPr="009B06A7">
        <w:t>-</w:t>
      </w:r>
      <w:r w:rsidRPr="009B06A7">
        <w:tab/>
        <w:t>E-UTRA-NR Dual Connectivity. This function allows the eNB to request another en-gNB to provide radio resources for a certain UE while keeping responsibility for that UE.</w:t>
      </w:r>
    </w:p>
    <w:p w14:paraId="107FA105" w14:textId="77777777" w:rsidR="005752DE" w:rsidRPr="009B06A7" w:rsidRDefault="005752DE" w:rsidP="00675F90">
      <w:pPr>
        <w:pStyle w:val="B1"/>
      </w:pPr>
      <w:r w:rsidRPr="009B06A7">
        <w:t>-</w:t>
      </w:r>
      <w:r w:rsidRPr="009B06A7">
        <w:tab/>
        <w:t>Load Management. This function is used by eNBs to indicate resource status, overload and traffic load to each other.</w:t>
      </w:r>
    </w:p>
    <w:p w14:paraId="0B5102CE" w14:textId="77777777" w:rsidR="005752DE" w:rsidRPr="009B06A7" w:rsidRDefault="005752DE" w:rsidP="00CE5EC4">
      <w:pPr>
        <w:pStyle w:val="B1"/>
      </w:pPr>
      <w:r w:rsidRPr="009B06A7">
        <w:t>-</w:t>
      </w:r>
      <w:r w:rsidRPr="009B06A7">
        <w:tab/>
        <w:t>Reporting of General Error Situations. This function allows reporting of general error situations, for which function specific error messages have not been defined.</w:t>
      </w:r>
    </w:p>
    <w:p w14:paraId="3DE53EFA" w14:textId="77777777" w:rsidR="005752DE" w:rsidRPr="009B06A7" w:rsidRDefault="005752DE" w:rsidP="00675F90">
      <w:pPr>
        <w:pStyle w:val="B1"/>
      </w:pPr>
      <w:r w:rsidRPr="009B06A7">
        <w:t>-</w:t>
      </w:r>
      <w:r w:rsidRPr="009B06A7">
        <w:tab/>
      </w:r>
      <w:r w:rsidRPr="009B06A7">
        <w:rPr>
          <w:snapToGrid w:val="0"/>
        </w:rPr>
        <w:t>Resetting the X2. This function is used to reset the X2 interface.</w:t>
      </w:r>
    </w:p>
    <w:p w14:paraId="1EADC1C2" w14:textId="77777777" w:rsidR="005752DE" w:rsidRPr="009B06A7" w:rsidRDefault="005752DE" w:rsidP="00CE5EC4">
      <w:pPr>
        <w:pStyle w:val="B1"/>
        <w:rPr>
          <w:snapToGrid w:val="0"/>
        </w:rPr>
      </w:pPr>
      <w:r w:rsidRPr="009B06A7">
        <w:t>-</w:t>
      </w:r>
      <w:r w:rsidRPr="009B06A7">
        <w:tab/>
      </w:r>
      <w:r w:rsidRPr="009B06A7">
        <w:rPr>
          <w:snapToGrid w:val="0"/>
        </w:rPr>
        <w:t>Setting up the X2. This function is used to exchange necessary data for the eNB</w:t>
      </w:r>
      <w:r w:rsidR="008725BC" w:rsidRPr="009B06A7">
        <w:rPr>
          <w:snapToGrid w:val="0"/>
        </w:rPr>
        <w:t xml:space="preserve"> or en-gNB</w:t>
      </w:r>
      <w:r w:rsidRPr="009B06A7">
        <w:rPr>
          <w:snapToGrid w:val="0"/>
        </w:rPr>
        <w:t xml:space="preserve"> for setup the X2 interface and implicitly perform an X2 Reset.</w:t>
      </w:r>
    </w:p>
    <w:p w14:paraId="0AEEE727" w14:textId="77777777" w:rsidR="005752DE" w:rsidRPr="009B06A7" w:rsidRDefault="005752DE" w:rsidP="002C22A0">
      <w:pPr>
        <w:pStyle w:val="B1"/>
        <w:rPr>
          <w:rFonts w:cs="Arial"/>
        </w:rPr>
      </w:pPr>
      <w:r w:rsidRPr="009B06A7">
        <w:rPr>
          <w:snapToGrid w:val="0"/>
        </w:rPr>
        <w:t>-</w:t>
      </w:r>
      <w:r w:rsidRPr="009B06A7">
        <w:rPr>
          <w:snapToGrid w:val="0"/>
        </w:rPr>
        <w:tab/>
      </w:r>
      <w:r w:rsidRPr="009B06A7">
        <w:rPr>
          <w:rFonts w:cs="Arial"/>
        </w:rPr>
        <w:t>eNB Configuration Update</w:t>
      </w:r>
      <w:r w:rsidRPr="009B06A7">
        <w:rPr>
          <w:rFonts w:cs="Arial"/>
          <w:lang w:eastAsia="zh-CN"/>
        </w:rPr>
        <w:t xml:space="preserve">. This </w:t>
      </w:r>
      <w:r w:rsidRPr="009B06A7">
        <w:t>function</w:t>
      </w:r>
      <w:r w:rsidRPr="009B06A7">
        <w:rPr>
          <w:rFonts w:cs="Arial"/>
        </w:rPr>
        <w:t xml:space="preserve"> </w:t>
      </w:r>
      <w:r w:rsidRPr="009B06A7">
        <w:t>allow</w:t>
      </w:r>
      <w:r w:rsidRPr="009B06A7">
        <w:rPr>
          <w:lang w:eastAsia="zh-CN"/>
        </w:rPr>
        <w:t>s</w:t>
      </w:r>
      <w:r w:rsidRPr="009B06A7">
        <w:t xml:space="preserve"> </w:t>
      </w:r>
      <w:r w:rsidRPr="009B06A7">
        <w:rPr>
          <w:rFonts w:cs="Arial"/>
        </w:rPr>
        <w:t>updating of application level data needed for two eNBs to interoperate correctly over the X2 interface.</w:t>
      </w:r>
    </w:p>
    <w:p w14:paraId="0A267513" w14:textId="77777777" w:rsidR="005752DE" w:rsidRPr="009B06A7" w:rsidRDefault="005752DE" w:rsidP="002C22A0">
      <w:pPr>
        <w:pStyle w:val="B1"/>
        <w:rPr>
          <w:rFonts w:cs="Arial"/>
        </w:rPr>
      </w:pPr>
      <w:r w:rsidRPr="009B06A7">
        <w:rPr>
          <w:rFonts w:cs="Arial"/>
        </w:rPr>
        <w:t>-</w:t>
      </w:r>
      <w:r w:rsidRPr="009B06A7">
        <w:rPr>
          <w:rFonts w:cs="Arial"/>
        </w:rPr>
        <w:tab/>
        <w:t xml:space="preserve">Mobility Parameters Management. </w:t>
      </w:r>
      <w:r w:rsidRPr="009B06A7">
        <w:rPr>
          <w:rFonts w:cs="Arial"/>
          <w:bCs/>
          <w:lang w:eastAsia="zh-CN"/>
        </w:rPr>
        <w:t>This function allows the eNB to coordinate adaptation of mobility parameter settings with a peer eNB.</w:t>
      </w:r>
    </w:p>
    <w:p w14:paraId="00660C55" w14:textId="77777777" w:rsidR="005752DE" w:rsidRPr="009B06A7" w:rsidRDefault="005752DE" w:rsidP="00CE5EC4">
      <w:pPr>
        <w:pStyle w:val="B1"/>
        <w:rPr>
          <w:snapToGrid w:val="0"/>
        </w:rPr>
      </w:pPr>
      <w:r w:rsidRPr="009B06A7">
        <w:rPr>
          <w:rFonts w:cs="Arial"/>
        </w:rPr>
        <w:t>-</w:t>
      </w:r>
      <w:r w:rsidRPr="009B06A7">
        <w:rPr>
          <w:rFonts w:cs="Arial"/>
        </w:rPr>
        <w:tab/>
        <w:t>Mobility Robustness Optimisation. This function allows reporting of information related to mobility failure events.</w:t>
      </w:r>
    </w:p>
    <w:p w14:paraId="65F3D5B8" w14:textId="77777777" w:rsidR="005752DE" w:rsidRPr="009B06A7" w:rsidRDefault="005752DE" w:rsidP="003A61B6">
      <w:pPr>
        <w:pStyle w:val="B1"/>
        <w:rPr>
          <w:rFonts w:cs="Arial"/>
          <w:lang w:eastAsia="ja-JP"/>
        </w:rPr>
      </w:pPr>
      <w:r w:rsidRPr="009B06A7">
        <w:rPr>
          <w:snapToGrid w:val="0"/>
          <w:lang w:eastAsia="ja-JP"/>
        </w:rPr>
        <w:t>-</w:t>
      </w:r>
      <w:r w:rsidRPr="009B06A7">
        <w:rPr>
          <w:snapToGrid w:val="0"/>
          <w:lang w:eastAsia="ja-JP"/>
        </w:rPr>
        <w:tab/>
      </w:r>
      <w:r w:rsidRPr="009B06A7">
        <w:rPr>
          <w:rFonts w:cs="Arial"/>
          <w:lang w:eastAsia="ja-JP"/>
        </w:rPr>
        <w:t>Energy Saving</w:t>
      </w:r>
      <w:r w:rsidRPr="009B06A7">
        <w:rPr>
          <w:rFonts w:cs="Arial"/>
          <w:lang w:eastAsia="zh-CN"/>
        </w:rPr>
        <w:t xml:space="preserve">. This </w:t>
      </w:r>
      <w:r w:rsidRPr="009B06A7">
        <w:t>function</w:t>
      </w:r>
      <w:r w:rsidRPr="009B06A7">
        <w:rPr>
          <w:rFonts w:cs="Arial"/>
          <w:lang w:eastAsia="ja-JP"/>
        </w:rPr>
        <w:t xml:space="preserve"> </w:t>
      </w:r>
      <w:r w:rsidRPr="009B06A7">
        <w:t>allow</w:t>
      </w:r>
      <w:r w:rsidRPr="009B06A7">
        <w:rPr>
          <w:lang w:eastAsia="zh-CN"/>
        </w:rPr>
        <w:t>s</w:t>
      </w:r>
      <w:r w:rsidRPr="009B06A7">
        <w:t xml:space="preserve"> </w:t>
      </w:r>
      <w:r w:rsidRPr="009B06A7">
        <w:rPr>
          <w:rFonts w:cs="Arial"/>
          <w:lang w:eastAsia="ja-JP"/>
        </w:rPr>
        <w:t>decreasing energy consumption by enabling indication of cell activation/deactivation over the X2 interface.</w:t>
      </w:r>
    </w:p>
    <w:p w14:paraId="565AE091" w14:textId="77777777" w:rsidR="005752DE" w:rsidRPr="009B06A7" w:rsidRDefault="005752DE" w:rsidP="003F63DD">
      <w:pPr>
        <w:pStyle w:val="B1"/>
        <w:rPr>
          <w:rFonts w:cs="Arial"/>
          <w:lang w:eastAsia="ja-JP"/>
        </w:rPr>
      </w:pPr>
      <w:r w:rsidRPr="009B06A7">
        <w:rPr>
          <w:rFonts w:cs="Arial"/>
          <w:lang w:eastAsia="ja-JP"/>
        </w:rPr>
        <w:t>-</w:t>
      </w:r>
      <w:r w:rsidRPr="009B06A7">
        <w:rPr>
          <w:rFonts w:cs="Arial"/>
          <w:lang w:eastAsia="ja-JP"/>
        </w:rPr>
        <w:tab/>
        <w:t>X2 Release. This function allows an eNB to be aware that the signalling connection to a peer eNB is unavailable.</w:t>
      </w:r>
    </w:p>
    <w:p w14:paraId="7765F20A" w14:textId="77777777" w:rsidR="005752DE" w:rsidRPr="009B06A7" w:rsidRDefault="005752DE" w:rsidP="003F63DD">
      <w:pPr>
        <w:pStyle w:val="B1"/>
        <w:rPr>
          <w:rFonts w:cs="Arial"/>
          <w:lang w:eastAsia="ja-JP"/>
        </w:rPr>
      </w:pPr>
      <w:r w:rsidRPr="009B06A7">
        <w:rPr>
          <w:rFonts w:cs="Arial"/>
          <w:lang w:eastAsia="ja-JP"/>
        </w:rPr>
        <w:t>-</w:t>
      </w:r>
      <w:r w:rsidRPr="009B06A7">
        <w:rPr>
          <w:rFonts w:cs="Arial"/>
          <w:lang w:eastAsia="ja-JP"/>
        </w:rPr>
        <w:tab/>
        <w:t>Message Transfer. This function allows indirect transport of X2AP messages to a peer eNB.</w:t>
      </w:r>
    </w:p>
    <w:p w14:paraId="1D0361E5" w14:textId="77777777" w:rsidR="005752DE" w:rsidRPr="009B06A7" w:rsidRDefault="005752DE" w:rsidP="003F63DD">
      <w:pPr>
        <w:pStyle w:val="B1"/>
        <w:rPr>
          <w:rFonts w:cs="Arial"/>
          <w:lang w:eastAsia="ja-JP"/>
        </w:rPr>
      </w:pPr>
      <w:r w:rsidRPr="009B06A7">
        <w:rPr>
          <w:rFonts w:cs="Arial"/>
          <w:lang w:eastAsia="ja-JP"/>
        </w:rPr>
        <w:t>-</w:t>
      </w:r>
      <w:r w:rsidRPr="009B06A7">
        <w:rPr>
          <w:rFonts w:cs="Arial"/>
          <w:lang w:eastAsia="ja-JP"/>
        </w:rPr>
        <w:tab/>
        <w:t>Registration. This function allows registration of eNB in case indirect transport of X2AP messages is supported.</w:t>
      </w:r>
    </w:p>
    <w:p w14:paraId="25CF5633" w14:textId="77777777" w:rsidR="005752DE" w:rsidRPr="009B06A7" w:rsidRDefault="005752DE" w:rsidP="003F63DD">
      <w:pPr>
        <w:pStyle w:val="B1"/>
        <w:rPr>
          <w:rFonts w:cs="Arial"/>
          <w:lang w:eastAsia="ja-JP"/>
        </w:rPr>
      </w:pPr>
      <w:r w:rsidRPr="009B06A7">
        <w:rPr>
          <w:rFonts w:cs="Arial"/>
          <w:lang w:eastAsia="ja-JP"/>
        </w:rPr>
        <w:t>-</w:t>
      </w:r>
      <w:r w:rsidRPr="009B06A7">
        <w:rPr>
          <w:rFonts w:cs="Arial"/>
          <w:lang w:eastAsia="ja-JP"/>
        </w:rPr>
        <w:tab/>
        <w:t xml:space="preserve">Removing the X2. This function allows removing the </w:t>
      </w:r>
      <w:r w:rsidR="008725BC" w:rsidRPr="009B06A7">
        <w:rPr>
          <w:rFonts w:cs="Arial"/>
          <w:lang w:eastAsia="ja-JP"/>
        </w:rPr>
        <w:t>signalling</w:t>
      </w:r>
      <w:r w:rsidRPr="009B06A7">
        <w:rPr>
          <w:rFonts w:cs="Arial"/>
          <w:lang w:eastAsia="ja-JP"/>
        </w:rPr>
        <w:t xml:space="preserve"> connection between two eNBs</w:t>
      </w:r>
      <w:r w:rsidR="008725BC" w:rsidRPr="009B06A7">
        <w:rPr>
          <w:rFonts w:cs="Arial"/>
          <w:lang w:eastAsia="ja-JP"/>
        </w:rPr>
        <w:t xml:space="preserve"> or between eNB and en-gNB</w:t>
      </w:r>
      <w:r w:rsidRPr="009B06A7">
        <w:rPr>
          <w:rFonts w:cs="Arial"/>
          <w:lang w:eastAsia="ja-JP"/>
        </w:rPr>
        <w:t xml:space="preserve"> in a controlled manner.</w:t>
      </w:r>
    </w:p>
    <w:p w14:paraId="1E2AAB5C" w14:textId="77777777" w:rsidR="005752DE" w:rsidRPr="009B06A7" w:rsidRDefault="005752DE" w:rsidP="00EC7A5B">
      <w:pPr>
        <w:pStyle w:val="B1"/>
        <w:rPr>
          <w:rFonts w:cs="Arial"/>
          <w:lang w:eastAsia="ja-JP"/>
        </w:rPr>
      </w:pPr>
      <w:r w:rsidRPr="00D92CAA">
        <w:rPr>
          <w:rFonts w:cs="Arial"/>
          <w:lang w:val="fr-FR" w:eastAsia="ja-JP"/>
        </w:rPr>
        <w:t>-</w:t>
      </w:r>
      <w:r w:rsidRPr="00D92CAA">
        <w:rPr>
          <w:rFonts w:cs="Arial"/>
          <w:lang w:val="fr-FR" w:eastAsia="ja-JP"/>
        </w:rPr>
        <w:tab/>
        <w:t>Inter-eNB UE Context Re</w:t>
      </w:r>
      <w:r w:rsidR="008119C3" w:rsidRPr="00D92CAA">
        <w:rPr>
          <w:rFonts w:cs="Arial"/>
          <w:lang w:val="fr-FR" w:eastAsia="ja-JP"/>
        </w:rPr>
        <w:t>trieval</w:t>
      </w:r>
      <w:r w:rsidRPr="00D92CAA">
        <w:rPr>
          <w:rFonts w:cs="Arial"/>
          <w:lang w:val="fr-FR" w:eastAsia="ja-JP"/>
        </w:rPr>
        <w:t xml:space="preserve">. </w:t>
      </w:r>
      <w:r w:rsidRPr="009B06A7">
        <w:rPr>
          <w:rFonts w:cs="Arial"/>
          <w:lang w:eastAsia="ja-JP"/>
        </w:rPr>
        <w:t>This function allows retrieval of a UE context</w:t>
      </w:r>
      <w:r w:rsidR="008119C3" w:rsidRPr="009B06A7">
        <w:rPr>
          <w:rFonts w:cs="Arial"/>
          <w:lang w:eastAsia="ja-JP"/>
        </w:rPr>
        <w:t xml:space="preserve"> in case of resumption or re-establishment of an RRC connection</w:t>
      </w:r>
      <w:r w:rsidRPr="009B06A7">
        <w:rPr>
          <w:rFonts w:cs="Arial"/>
          <w:lang w:eastAsia="ja-JP"/>
        </w:rPr>
        <w:t>.</w:t>
      </w:r>
    </w:p>
    <w:p w14:paraId="65FCB12D" w14:textId="77777777" w:rsidR="001653D1" w:rsidRPr="009B06A7" w:rsidRDefault="001653D1" w:rsidP="007C5DFC">
      <w:pPr>
        <w:pStyle w:val="B1"/>
        <w:rPr>
          <w:rFonts w:eastAsia="MS Mincho"/>
          <w:lang w:eastAsia="ja-JP"/>
        </w:rPr>
      </w:pPr>
      <w:r w:rsidRPr="009B06A7">
        <w:rPr>
          <w:rFonts w:eastAsia="MS Mincho"/>
          <w:lang w:eastAsia="ja-JP"/>
        </w:rPr>
        <w:t>-</w:t>
      </w:r>
      <w:r w:rsidRPr="009B06A7">
        <w:rPr>
          <w:rFonts w:eastAsia="MS Mincho"/>
          <w:lang w:eastAsia="ja-JP"/>
        </w:rPr>
        <w:tab/>
        <w:t>Secondary RAT Data Usage Report. This function allows eNB to get the uplink and downlink data volumes for the Secondary RAT on a per E-RAB basis.</w:t>
      </w:r>
    </w:p>
    <w:p w14:paraId="2A25F380" w14:textId="77777777" w:rsidR="00870283" w:rsidRPr="009B06A7" w:rsidRDefault="00870283" w:rsidP="007C5DFC">
      <w:pPr>
        <w:pStyle w:val="B1"/>
        <w:rPr>
          <w:rFonts w:eastAsia="MS Mincho"/>
          <w:lang w:eastAsia="ja-JP"/>
        </w:rPr>
      </w:pPr>
      <w:r w:rsidRPr="009B06A7">
        <w:rPr>
          <w:rFonts w:eastAsia="MS Mincho"/>
          <w:lang w:eastAsia="ja-JP"/>
        </w:rPr>
        <w:t>-</w:t>
      </w:r>
      <w:r w:rsidRPr="009B06A7">
        <w:rPr>
          <w:rFonts w:eastAsia="MS Mincho"/>
          <w:lang w:eastAsia="ja-JP"/>
        </w:rPr>
        <w:tab/>
        <w:t>E-UTRA - NR Spectrum Sharing. This function allows uplink and downlink spectrum sharing between a number of E - UTRA and a number of NR cells with overlapping coverage.</w:t>
      </w:r>
    </w:p>
    <w:p w14:paraId="0CFB3B69" w14:textId="77777777" w:rsidR="00075E60" w:rsidRPr="009B06A7" w:rsidRDefault="00075E60" w:rsidP="007C5DFC">
      <w:pPr>
        <w:pStyle w:val="B1"/>
        <w:rPr>
          <w:rFonts w:cs="Arial"/>
        </w:rPr>
      </w:pPr>
      <w:r w:rsidRPr="009B06A7">
        <w:rPr>
          <w:rFonts w:eastAsia="MS Mincho"/>
          <w:lang w:eastAsia="ja-JP"/>
        </w:rPr>
        <w:t>-</w:t>
      </w:r>
      <w:r w:rsidRPr="009B06A7">
        <w:rPr>
          <w:rFonts w:eastAsia="MS Mincho"/>
          <w:lang w:eastAsia="ja-JP"/>
        </w:rPr>
        <w:tab/>
      </w:r>
      <w:r w:rsidRPr="009B06A7">
        <w:rPr>
          <w:rFonts w:cs="Arial"/>
          <w:lang w:eastAsia="ja-JP"/>
        </w:rPr>
        <w:t>EN-DC Configuration Transfer</w:t>
      </w:r>
      <w:r w:rsidRPr="009B06A7">
        <w:rPr>
          <w:rFonts w:eastAsia="MS Mincho"/>
          <w:lang w:eastAsia="ja-JP"/>
        </w:rPr>
        <w:t>. This function supports en-gNB X2 TNL address discovery.</w:t>
      </w:r>
    </w:p>
    <w:p w14:paraId="1D22F0AE" w14:textId="77777777" w:rsidR="005752DE" w:rsidRPr="009B06A7" w:rsidRDefault="005752DE" w:rsidP="002C22A0">
      <w:r w:rsidRPr="009B06A7">
        <w:t>The mapping between the above functions and X2 EPs is shown in the table below.</w:t>
      </w:r>
    </w:p>
    <w:p w14:paraId="60780C44" w14:textId="77777777" w:rsidR="005752DE" w:rsidRPr="009B06A7" w:rsidRDefault="005752DE" w:rsidP="005752DE">
      <w:pPr>
        <w:pStyle w:val="TH"/>
      </w:pPr>
      <w:r w:rsidRPr="009B06A7">
        <w:t>Table 7-1: Mapping between X2AP functions and X2AP EPs</w:t>
      </w:r>
    </w:p>
    <w:tbl>
      <w:tblPr>
        <w:tblW w:w="0" w:type="auto"/>
        <w:tblInd w:w="1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3969"/>
      </w:tblGrid>
      <w:tr w:rsidR="008E6632" w:rsidRPr="009B06A7" w14:paraId="3A28C783" w14:textId="77777777" w:rsidTr="005D2033">
        <w:trPr>
          <w:cantSplit/>
          <w:tblHeader/>
        </w:trPr>
        <w:tc>
          <w:tcPr>
            <w:tcW w:w="3969" w:type="dxa"/>
          </w:tcPr>
          <w:p w14:paraId="787B6A5C" w14:textId="77777777" w:rsidR="005752DE" w:rsidRPr="009B06A7" w:rsidRDefault="005752DE" w:rsidP="005D2033">
            <w:pPr>
              <w:pStyle w:val="TAH"/>
              <w:rPr>
                <w:lang w:eastAsia="ja-JP"/>
              </w:rPr>
            </w:pPr>
            <w:r w:rsidRPr="009B06A7">
              <w:rPr>
                <w:lang w:eastAsia="ja-JP"/>
              </w:rPr>
              <w:t>Function</w:t>
            </w:r>
          </w:p>
        </w:tc>
        <w:tc>
          <w:tcPr>
            <w:tcW w:w="3969" w:type="dxa"/>
          </w:tcPr>
          <w:p w14:paraId="31AC4D93" w14:textId="77777777" w:rsidR="005752DE" w:rsidRPr="009B06A7" w:rsidRDefault="005752DE" w:rsidP="005D2033">
            <w:pPr>
              <w:pStyle w:val="TAH"/>
              <w:rPr>
                <w:lang w:eastAsia="ja-JP"/>
              </w:rPr>
            </w:pPr>
            <w:r w:rsidRPr="009B06A7">
              <w:rPr>
                <w:lang w:eastAsia="ja-JP"/>
              </w:rPr>
              <w:t>Elementary Procedure(s)</w:t>
            </w:r>
          </w:p>
        </w:tc>
      </w:tr>
      <w:tr w:rsidR="008E6632" w:rsidRPr="009B06A7" w14:paraId="492B1B11" w14:textId="77777777" w:rsidTr="005D2033">
        <w:trPr>
          <w:cantSplit/>
        </w:trPr>
        <w:tc>
          <w:tcPr>
            <w:tcW w:w="3969" w:type="dxa"/>
          </w:tcPr>
          <w:p w14:paraId="497AAE87" w14:textId="77777777" w:rsidR="005752DE" w:rsidRPr="009B06A7" w:rsidRDefault="005752DE" w:rsidP="005D2033">
            <w:pPr>
              <w:pStyle w:val="TAL"/>
              <w:rPr>
                <w:lang w:eastAsia="ja-JP"/>
              </w:rPr>
            </w:pPr>
            <w:r w:rsidRPr="009B06A7">
              <w:rPr>
                <w:lang w:eastAsia="ja-JP"/>
              </w:rPr>
              <w:t>Mobility Management</w:t>
            </w:r>
          </w:p>
        </w:tc>
        <w:tc>
          <w:tcPr>
            <w:tcW w:w="3969" w:type="dxa"/>
          </w:tcPr>
          <w:p w14:paraId="028644E4" w14:textId="77777777" w:rsidR="005752DE" w:rsidRPr="009B06A7" w:rsidRDefault="005752DE" w:rsidP="005D2033">
            <w:pPr>
              <w:pStyle w:val="TAL"/>
              <w:rPr>
                <w:lang w:eastAsia="ja-JP"/>
              </w:rPr>
            </w:pPr>
            <w:r w:rsidRPr="009B06A7">
              <w:rPr>
                <w:lang w:eastAsia="ja-JP"/>
              </w:rPr>
              <w:t>a) Handover Preparation</w:t>
            </w:r>
            <w:r w:rsidRPr="009B06A7">
              <w:rPr>
                <w:lang w:eastAsia="ja-JP"/>
              </w:rPr>
              <w:br/>
              <w:t>b) SN Status Transfer</w:t>
            </w:r>
            <w:r w:rsidRPr="009B06A7">
              <w:rPr>
                <w:lang w:eastAsia="ja-JP"/>
              </w:rPr>
              <w:br/>
              <w:t>c) UE Context Release</w:t>
            </w:r>
          </w:p>
          <w:p w14:paraId="740D9C1E" w14:textId="77777777" w:rsidR="005752DE" w:rsidRPr="009B06A7" w:rsidRDefault="005752DE" w:rsidP="005D2033">
            <w:pPr>
              <w:pStyle w:val="TAL"/>
              <w:rPr>
                <w:lang w:eastAsia="ja-JP"/>
              </w:rPr>
            </w:pPr>
            <w:r w:rsidRPr="009B06A7">
              <w:rPr>
                <w:lang w:eastAsia="ja-JP"/>
              </w:rPr>
              <w:t>d) Handover Cancel</w:t>
            </w:r>
          </w:p>
        </w:tc>
      </w:tr>
      <w:tr w:rsidR="008E6632" w:rsidRPr="009B06A7" w14:paraId="3F155670" w14:textId="77777777" w:rsidTr="005D2033">
        <w:trPr>
          <w:cantSplit/>
        </w:trPr>
        <w:tc>
          <w:tcPr>
            <w:tcW w:w="3969" w:type="dxa"/>
          </w:tcPr>
          <w:p w14:paraId="15BA48CC" w14:textId="77777777" w:rsidR="005752DE" w:rsidRPr="009B06A7" w:rsidRDefault="005752DE" w:rsidP="005D2033">
            <w:pPr>
              <w:pStyle w:val="TAL"/>
              <w:rPr>
                <w:lang w:eastAsia="ja-JP"/>
              </w:rPr>
            </w:pPr>
            <w:r w:rsidRPr="009B06A7">
              <w:rPr>
                <w:lang w:eastAsia="ja-JP"/>
              </w:rPr>
              <w:t>Dual Connectivity</w:t>
            </w:r>
          </w:p>
        </w:tc>
        <w:tc>
          <w:tcPr>
            <w:tcW w:w="3969" w:type="dxa"/>
          </w:tcPr>
          <w:p w14:paraId="268789FC" w14:textId="77777777" w:rsidR="005752DE" w:rsidRPr="009B06A7" w:rsidRDefault="005752DE" w:rsidP="005D2033">
            <w:pPr>
              <w:pStyle w:val="TAL"/>
              <w:rPr>
                <w:lang w:eastAsia="ja-JP"/>
              </w:rPr>
            </w:pPr>
            <w:r w:rsidRPr="009B06A7">
              <w:rPr>
                <w:lang w:eastAsia="ja-JP"/>
              </w:rPr>
              <w:t>a) SeNB Addition Preparation</w:t>
            </w:r>
          </w:p>
          <w:p w14:paraId="38C55426" w14:textId="77777777" w:rsidR="005752DE" w:rsidRPr="009B06A7" w:rsidRDefault="005752DE" w:rsidP="005D2033">
            <w:pPr>
              <w:pStyle w:val="TAL"/>
              <w:rPr>
                <w:lang w:eastAsia="ja-JP"/>
              </w:rPr>
            </w:pPr>
            <w:r w:rsidRPr="009B06A7">
              <w:rPr>
                <w:lang w:eastAsia="ja-JP"/>
              </w:rPr>
              <w:t>b) SeNB Reconfiguration Completion</w:t>
            </w:r>
          </w:p>
          <w:p w14:paraId="053A1A36" w14:textId="77777777" w:rsidR="005752DE" w:rsidRPr="009B06A7" w:rsidRDefault="005752DE" w:rsidP="005D2033">
            <w:pPr>
              <w:pStyle w:val="TAL"/>
              <w:rPr>
                <w:lang w:eastAsia="ja-JP"/>
              </w:rPr>
            </w:pPr>
            <w:r w:rsidRPr="009B06A7">
              <w:rPr>
                <w:lang w:eastAsia="ja-JP"/>
              </w:rPr>
              <w:t>c) MeNB initiated SeNB Modification Preparation</w:t>
            </w:r>
          </w:p>
          <w:p w14:paraId="210C4C61" w14:textId="77777777" w:rsidR="005752DE" w:rsidRPr="009B06A7" w:rsidRDefault="005752DE" w:rsidP="005D2033">
            <w:pPr>
              <w:pStyle w:val="TAL"/>
              <w:rPr>
                <w:lang w:eastAsia="ja-JP"/>
              </w:rPr>
            </w:pPr>
            <w:r w:rsidRPr="009B06A7">
              <w:rPr>
                <w:lang w:eastAsia="ja-JP"/>
              </w:rPr>
              <w:t>d) SeNB initiated SeNB Modification</w:t>
            </w:r>
          </w:p>
          <w:p w14:paraId="6FDAF901" w14:textId="77777777" w:rsidR="005752DE" w:rsidRPr="009B06A7" w:rsidRDefault="005752DE" w:rsidP="005D2033">
            <w:pPr>
              <w:pStyle w:val="TAL"/>
              <w:rPr>
                <w:lang w:eastAsia="ja-JP"/>
              </w:rPr>
            </w:pPr>
            <w:r w:rsidRPr="009B06A7">
              <w:rPr>
                <w:lang w:eastAsia="ja-JP"/>
              </w:rPr>
              <w:t>e) MeNB initiated SeNB Release</w:t>
            </w:r>
          </w:p>
          <w:p w14:paraId="3E8F9E6A" w14:textId="77777777" w:rsidR="005752DE" w:rsidRPr="009B06A7" w:rsidRDefault="005752DE" w:rsidP="005D2033">
            <w:pPr>
              <w:pStyle w:val="TAL"/>
              <w:rPr>
                <w:lang w:eastAsia="ja-JP"/>
              </w:rPr>
            </w:pPr>
            <w:r w:rsidRPr="009B06A7">
              <w:rPr>
                <w:lang w:eastAsia="ja-JP"/>
              </w:rPr>
              <w:t>f) SeNB initiated SeNB Release</w:t>
            </w:r>
          </w:p>
          <w:p w14:paraId="26BD1683" w14:textId="77777777" w:rsidR="005752DE" w:rsidRPr="009B06A7" w:rsidRDefault="005752DE" w:rsidP="005D2033">
            <w:pPr>
              <w:pStyle w:val="TAL"/>
              <w:rPr>
                <w:lang w:eastAsia="ja-JP"/>
              </w:rPr>
            </w:pPr>
            <w:r w:rsidRPr="009B06A7">
              <w:rPr>
                <w:lang w:eastAsia="ja-JP"/>
              </w:rPr>
              <w:t>g) SeNB Counter Check</w:t>
            </w:r>
          </w:p>
        </w:tc>
      </w:tr>
      <w:tr w:rsidR="008E6632" w:rsidRPr="009B06A7" w14:paraId="31E689F8" w14:textId="77777777" w:rsidTr="005D2033">
        <w:trPr>
          <w:cantSplit/>
        </w:trPr>
        <w:tc>
          <w:tcPr>
            <w:tcW w:w="3969" w:type="dxa"/>
          </w:tcPr>
          <w:p w14:paraId="30A1DF07" w14:textId="77777777" w:rsidR="007048E5" w:rsidRPr="009B06A7" w:rsidRDefault="007048E5" w:rsidP="005D2033">
            <w:pPr>
              <w:pStyle w:val="TAL"/>
              <w:rPr>
                <w:lang w:eastAsia="ja-JP"/>
              </w:rPr>
            </w:pPr>
            <w:r w:rsidRPr="009B06A7">
              <w:rPr>
                <w:rFonts w:cs="Arial"/>
                <w:lang w:eastAsia="ja-JP"/>
              </w:rPr>
              <w:t>E-UTRA-NR Dual Connectivity</w:t>
            </w:r>
          </w:p>
        </w:tc>
        <w:tc>
          <w:tcPr>
            <w:tcW w:w="3969" w:type="dxa"/>
          </w:tcPr>
          <w:p w14:paraId="4CF5EF4D" w14:textId="77777777" w:rsidR="007048E5" w:rsidRPr="009B06A7" w:rsidRDefault="007048E5" w:rsidP="00546836">
            <w:pPr>
              <w:pStyle w:val="TAL"/>
              <w:rPr>
                <w:rFonts w:cs="Arial"/>
                <w:lang w:eastAsia="ja-JP"/>
              </w:rPr>
            </w:pPr>
            <w:r w:rsidRPr="009B06A7">
              <w:rPr>
                <w:rFonts w:cs="Arial"/>
                <w:lang w:eastAsia="ja-JP"/>
              </w:rPr>
              <w:t>a) SgNB Addition Preparation</w:t>
            </w:r>
          </w:p>
          <w:p w14:paraId="11EA3C0F" w14:textId="77777777" w:rsidR="007048E5" w:rsidRPr="009B06A7" w:rsidRDefault="007048E5" w:rsidP="00546836">
            <w:pPr>
              <w:pStyle w:val="TAL"/>
              <w:rPr>
                <w:rFonts w:cs="Arial"/>
                <w:lang w:eastAsia="ja-JP"/>
              </w:rPr>
            </w:pPr>
            <w:r w:rsidRPr="009B06A7">
              <w:rPr>
                <w:rFonts w:cs="Arial"/>
                <w:lang w:eastAsia="ja-JP"/>
              </w:rPr>
              <w:t>b) SgNB Reconfiguration Completion</w:t>
            </w:r>
          </w:p>
          <w:p w14:paraId="620ED22E" w14:textId="77777777" w:rsidR="007048E5" w:rsidRPr="009B06A7" w:rsidRDefault="007048E5" w:rsidP="00546836">
            <w:pPr>
              <w:pStyle w:val="TAL"/>
              <w:rPr>
                <w:rFonts w:cs="Arial"/>
                <w:lang w:eastAsia="ja-JP"/>
              </w:rPr>
            </w:pPr>
            <w:r w:rsidRPr="009B06A7">
              <w:rPr>
                <w:rFonts w:cs="Arial"/>
                <w:lang w:eastAsia="ja-JP"/>
              </w:rPr>
              <w:t>c) MeNB initiated SgNB Modification Preparation</w:t>
            </w:r>
          </w:p>
          <w:p w14:paraId="6DA21A88" w14:textId="77777777" w:rsidR="007048E5" w:rsidRPr="009B06A7" w:rsidRDefault="007048E5" w:rsidP="00546836">
            <w:pPr>
              <w:pStyle w:val="TAL"/>
              <w:rPr>
                <w:rFonts w:cs="Arial"/>
                <w:lang w:eastAsia="ja-JP"/>
              </w:rPr>
            </w:pPr>
            <w:r w:rsidRPr="009B06A7">
              <w:rPr>
                <w:rFonts w:cs="Arial"/>
                <w:lang w:eastAsia="ja-JP"/>
              </w:rPr>
              <w:t>d) SgNB initiated SgNB Modification</w:t>
            </w:r>
          </w:p>
          <w:p w14:paraId="7EE0BBDA" w14:textId="77777777" w:rsidR="007048E5" w:rsidRPr="009B06A7" w:rsidRDefault="007048E5" w:rsidP="00546836">
            <w:pPr>
              <w:pStyle w:val="TAL"/>
              <w:rPr>
                <w:rFonts w:cs="Arial"/>
                <w:lang w:eastAsia="ja-JP"/>
              </w:rPr>
            </w:pPr>
            <w:r w:rsidRPr="009B06A7">
              <w:rPr>
                <w:rFonts w:cs="Arial"/>
                <w:lang w:eastAsia="ja-JP"/>
              </w:rPr>
              <w:t>e) SgNB change</w:t>
            </w:r>
          </w:p>
          <w:p w14:paraId="0E93A27E" w14:textId="77777777" w:rsidR="007048E5" w:rsidRPr="009B06A7" w:rsidRDefault="007048E5" w:rsidP="00546836">
            <w:pPr>
              <w:pStyle w:val="TAL"/>
              <w:rPr>
                <w:rFonts w:cs="Arial"/>
                <w:lang w:eastAsia="ja-JP"/>
              </w:rPr>
            </w:pPr>
            <w:r w:rsidRPr="009B06A7">
              <w:rPr>
                <w:rFonts w:cs="Arial"/>
                <w:lang w:eastAsia="ja-JP"/>
              </w:rPr>
              <w:t>f) MeNB initiated SgNB Release</w:t>
            </w:r>
          </w:p>
          <w:p w14:paraId="50CD7ED5" w14:textId="77777777" w:rsidR="007048E5" w:rsidRPr="009B06A7" w:rsidRDefault="007048E5" w:rsidP="00546836">
            <w:pPr>
              <w:pStyle w:val="TAL"/>
              <w:rPr>
                <w:rFonts w:cs="Arial"/>
                <w:lang w:eastAsia="ja-JP"/>
              </w:rPr>
            </w:pPr>
            <w:r w:rsidRPr="009B06A7">
              <w:rPr>
                <w:rFonts w:cs="Arial"/>
                <w:lang w:eastAsia="ja-JP"/>
              </w:rPr>
              <w:t>g) SgNB initiated SgNB Release</w:t>
            </w:r>
          </w:p>
          <w:p w14:paraId="7687A105" w14:textId="77777777" w:rsidR="007048E5" w:rsidRPr="009B06A7" w:rsidRDefault="007048E5" w:rsidP="00546836">
            <w:pPr>
              <w:pStyle w:val="TAL"/>
              <w:rPr>
                <w:rFonts w:cs="Arial"/>
                <w:lang w:eastAsia="ja-JP"/>
              </w:rPr>
            </w:pPr>
            <w:r w:rsidRPr="009B06A7">
              <w:rPr>
                <w:rFonts w:cs="Arial"/>
                <w:lang w:eastAsia="ja-JP"/>
              </w:rPr>
              <w:t>h) SgNB Counter Check</w:t>
            </w:r>
          </w:p>
          <w:p w14:paraId="4C392F62" w14:textId="77777777" w:rsidR="007048E5" w:rsidRPr="009B06A7" w:rsidRDefault="007048E5" w:rsidP="00546836">
            <w:pPr>
              <w:pStyle w:val="TAL"/>
              <w:rPr>
                <w:rFonts w:cs="Arial"/>
                <w:lang w:eastAsia="ja-JP"/>
              </w:rPr>
            </w:pPr>
            <w:r w:rsidRPr="009B06A7">
              <w:rPr>
                <w:rFonts w:cs="Arial"/>
                <w:lang w:eastAsia="ja-JP"/>
              </w:rPr>
              <w:t>i) RRC transfer</w:t>
            </w:r>
          </w:p>
          <w:p w14:paraId="48DB921A" w14:textId="77777777" w:rsidR="007048E5" w:rsidRPr="009B06A7" w:rsidRDefault="007048E5" w:rsidP="00675F90">
            <w:pPr>
              <w:pStyle w:val="TAL"/>
              <w:rPr>
                <w:lang w:eastAsia="zh-CN"/>
              </w:rPr>
            </w:pPr>
            <w:r w:rsidRPr="009B06A7">
              <w:rPr>
                <w:lang w:eastAsia="zh-CN"/>
              </w:rPr>
              <w:t>j) EN-DC X2 Setup</w:t>
            </w:r>
          </w:p>
          <w:p w14:paraId="2A80BE92" w14:textId="77777777" w:rsidR="007048E5" w:rsidRPr="00D92CAA" w:rsidRDefault="007048E5" w:rsidP="00546836">
            <w:pPr>
              <w:pStyle w:val="TAL"/>
              <w:rPr>
                <w:rFonts w:cs="Arial"/>
                <w:lang w:val="fr-FR" w:eastAsia="zh-CN"/>
              </w:rPr>
            </w:pPr>
            <w:r w:rsidRPr="00D92CAA">
              <w:rPr>
                <w:rFonts w:cs="Arial"/>
                <w:lang w:val="fr-FR" w:eastAsia="zh-CN"/>
              </w:rPr>
              <w:t>k) EN-DC Configuration Update</w:t>
            </w:r>
          </w:p>
          <w:p w14:paraId="281BB9B0" w14:textId="77777777" w:rsidR="007048E5" w:rsidRPr="00D92CAA" w:rsidRDefault="007048E5" w:rsidP="005D2033">
            <w:pPr>
              <w:pStyle w:val="TAL"/>
              <w:rPr>
                <w:rFonts w:cs="Arial"/>
                <w:lang w:val="fr-FR" w:eastAsia="zh-CN"/>
              </w:rPr>
            </w:pPr>
            <w:r w:rsidRPr="00D92CAA">
              <w:rPr>
                <w:rFonts w:cs="Arial"/>
                <w:lang w:val="fr-FR" w:eastAsia="zh-CN"/>
              </w:rPr>
              <w:t>l) EN-DC Cell Activation</w:t>
            </w:r>
          </w:p>
          <w:p w14:paraId="4AAF55D3" w14:textId="77777777" w:rsidR="00BC4BF3" w:rsidRPr="009B06A7" w:rsidRDefault="00BC4BF3" w:rsidP="005D2033">
            <w:pPr>
              <w:pStyle w:val="TAL"/>
              <w:rPr>
                <w:lang w:eastAsia="ja-JP"/>
              </w:rPr>
            </w:pPr>
            <w:r w:rsidRPr="009B06A7">
              <w:rPr>
                <w:lang w:eastAsia="ja-JP"/>
              </w:rPr>
              <w:t>m) SgNB Activity Notification</w:t>
            </w:r>
          </w:p>
          <w:p w14:paraId="437C6508" w14:textId="77777777" w:rsidR="005914F5" w:rsidRPr="009B06A7" w:rsidRDefault="008725BC" w:rsidP="005914F5">
            <w:pPr>
              <w:pStyle w:val="TAL"/>
              <w:rPr>
                <w:rFonts w:cs="Arial"/>
                <w:lang w:eastAsia="ja-JP"/>
              </w:rPr>
            </w:pPr>
            <w:r w:rsidRPr="009B06A7">
              <w:rPr>
                <w:rFonts w:cs="Arial"/>
                <w:lang w:eastAsia="zh-CN"/>
              </w:rPr>
              <w:t>n) EN-DC X2 Removal</w:t>
            </w:r>
          </w:p>
          <w:p w14:paraId="163CB488" w14:textId="77777777" w:rsidR="008725BC" w:rsidRPr="009B06A7" w:rsidRDefault="005914F5" w:rsidP="005914F5">
            <w:pPr>
              <w:pStyle w:val="TAL"/>
              <w:rPr>
                <w:lang w:eastAsia="ja-JP"/>
              </w:rPr>
            </w:pPr>
            <w:r w:rsidRPr="009B06A7">
              <w:rPr>
                <w:rFonts w:hint="eastAsia"/>
                <w:lang w:eastAsia="ja-JP"/>
              </w:rPr>
              <w:t>o)</w:t>
            </w:r>
            <w:r w:rsidRPr="009B06A7">
              <w:t xml:space="preserve"> </w:t>
            </w:r>
            <w:r w:rsidRPr="009B06A7">
              <w:rPr>
                <w:lang w:eastAsia="ja-JP"/>
              </w:rPr>
              <w:t>gNB Status Indication</w:t>
            </w:r>
          </w:p>
        </w:tc>
      </w:tr>
      <w:tr w:rsidR="008E6632" w:rsidRPr="009B06A7" w14:paraId="4578B6A9" w14:textId="77777777" w:rsidTr="005D2033">
        <w:trPr>
          <w:cantSplit/>
        </w:trPr>
        <w:tc>
          <w:tcPr>
            <w:tcW w:w="3969" w:type="dxa"/>
          </w:tcPr>
          <w:p w14:paraId="7447AA49" w14:textId="77777777" w:rsidR="005752DE" w:rsidRPr="009B06A7" w:rsidRDefault="005752DE" w:rsidP="005D2033">
            <w:pPr>
              <w:pStyle w:val="TAL"/>
              <w:rPr>
                <w:lang w:eastAsia="ja-JP"/>
              </w:rPr>
            </w:pPr>
            <w:r w:rsidRPr="009B06A7">
              <w:rPr>
                <w:lang w:eastAsia="ja-JP"/>
              </w:rPr>
              <w:t>Load Management</w:t>
            </w:r>
          </w:p>
        </w:tc>
        <w:tc>
          <w:tcPr>
            <w:tcW w:w="3969" w:type="dxa"/>
          </w:tcPr>
          <w:p w14:paraId="7C5C9F63" w14:textId="77777777" w:rsidR="005752DE" w:rsidRPr="009B06A7" w:rsidRDefault="005752DE" w:rsidP="005D2033">
            <w:pPr>
              <w:pStyle w:val="TAL"/>
              <w:rPr>
                <w:lang w:eastAsia="ja-JP"/>
              </w:rPr>
            </w:pPr>
            <w:r w:rsidRPr="009B06A7">
              <w:rPr>
                <w:lang w:eastAsia="ja-JP"/>
              </w:rPr>
              <w:t>a) Load Indication</w:t>
            </w:r>
          </w:p>
          <w:p w14:paraId="085B9653" w14:textId="77777777" w:rsidR="005752DE" w:rsidRPr="009B06A7" w:rsidRDefault="005752DE" w:rsidP="005D2033">
            <w:pPr>
              <w:pStyle w:val="TAL"/>
              <w:rPr>
                <w:lang w:eastAsia="ja-JP"/>
              </w:rPr>
            </w:pPr>
            <w:r w:rsidRPr="009B06A7">
              <w:rPr>
                <w:lang w:eastAsia="ja-JP"/>
              </w:rPr>
              <w:t>b) Resource Status Reporting Initiation</w:t>
            </w:r>
          </w:p>
          <w:p w14:paraId="3CA29D48" w14:textId="77777777" w:rsidR="005752DE" w:rsidRPr="009B06A7" w:rsidRDefault="005752DE" w:rsidP="005D2033">
            <w:pPr>
              <w:pStyle w:val="TAL"/>
              <w:rPr>
                <w:lang w:eastAsia="ja-JP"/>
              </w:rPr>
            </w:pPr>
            <w:r w:rsidRPr="009B06A7">
              <w:rPr>
                <w:lang w:eastAsia="ja-JP"/>
              </w:rPr>
              <w:t>c) Resource Status Reporting</w:t>
            </w:r>
          </w:p>
        </w:tc>
      </w:tr>
      <w:tr w:rsidR="008E6632" w:rsidRPr="009B06A7" w14:paraId="2C513EBD" w14:textId="77777777" w:rsidTr="005D2033">
        <w:trPr>
          <w:cantSplit/>
        </w:trPr>
        <w:tc>
          <w:tcPr>
            <w:tcW w:w="3969" w:type="dxa"/>
          </w:tcPr>
          <w:p w14:paraId="430453A0" w14:textId="77777777" w:rsidR="005752DE" w:rsidRPr="009B06A7" w:rsidRDefault="005752DE" w:rsidP="005D2033">
            <w:pPr>
              <w:pStyle w:val="TAL"/>
              <w:rPr>
                <w:lang w:eastAsia="ja-JP"/>
              </w:rPr>
            </w:pPr>
            <w:r w:rsidRPr="009B06A7">
              <w:rPr>
                <w:lang w:eastAsia="ja-JP"/>
              </w:rPr>
              <w:t>Reporting of General Error Situations</w:t>
            </w:r>
          </w:p>
        </w:tc>
        <w:tc>
          <w:tcPr>
            <w:tcW w:w="3969" w:type="dxa"/>
          </w:tcPr>
          <w:p w14:paraId="1808FFFD" w14:textId="77777777" w:rsidR="005752DE" w:rsidRPr="009B06A7" w:rsidRDefault="005752DE" w:rsidP="005D2033">
            <w:pPr>
              <w:pStyle w:val="TAL"/>
              <w:rPr>
                <w:lang w:eastAsia="ja-JP"/>
              </w:rPr>
            </w:pPr>
            <w:r w:rsidRPr="009B06A7">
              <w:rPr>
                <w:lang w:eastAsia="ja-JP"/>
              </w:rPr>
              <w:t>Error Indication</w:t>
            </w:r>
          </w:p>
        </w:tc>
      </w:tr>
      <w:tr w:rsidR="008E6632" w:rsidRPr="009B06A7" w14:paraId="1B1AF113" w14:textId="77777777" w:rsidTr="005D2033">
        <w:trPr>
          <w:cantSplit/>
        </w:trPr>
        <w:tc>
          <w:tcPr>
            <w:tcW w:w="3969" w:type="dxa"/>
          </w:tcPr>
          <w:p w14:paraId="43E0AA7B" w14:textId="77777777" w:rsidR="005752DE" w:rsidRPr="009B06A7" w:rsidRDefault="005752DE" w:rsidP="005D2033">
            <w:pPr>
              <w:pStyle w:val="TAL"/>
              <w:rPr>
                <w:lang w:eastAsia="ja-JP"/>
              </w:rPr>
            </w:pPr>
            <w:r w:rsidRPr="009B06A7">
              <w:rPr>
                <w:snapToGrid w:val="0"/>
                <w:lang w:eastAsia="ja-JP"/>
              </w:rPr>
              <w:t>Resetting the X2</w:t>
            </w:r>
          </w:p>
        </w:tc>
        <w:tc>
          <w:tcPr>
            <w:tcW w:w="3969" w:type="dxa"/>
          </w:tcPr>
          <w:p w14:paraId="1CF91803" w14:textId="77777777" w:rsidR="005752DE" w:rsidRPr="009B06A7" w:rsidRDefault="005752DE" w:rsidP="005D2033">
            <w:pPr>
              <w:pStyle w:val="TAL"/>
              <w:rPr>
                <w:lang w:eastAsia="ja-JP"/>
              </w:rPr>
            </w:pPr>
            <w:r w:rsidRPr="009B06A7">
              <w:rPr>
                <w:lang w:eastAsia="ja-JP"/>
              </w:rPr>
              <w:t>Reset</w:t>
            </w:r>
          </w:p>
        </w:tc>
      </w:tr>
      <w:tr w:rsidR="008E6632" w:rsidRPr="009B06A7" w14:paraId="47B93E84" w14:textId="77777777" w:rsidTr="005D2033">
        <w:trPr>
          <w:cantSplit/>
        </w:trPr>
        <w:tc>
          <w:tcPr>
            <w:tcW w:w="3969" w:type="dxa"/>
          </w:tcPr>
          <w:p w14:paraId="739F3267" w14:textId="77777777" w:rsidR="005752DE" w:rsidRPr="009B06A7" w:rsidRDefault="005752DE" w:rsidP="005D2033">
            <w:pPr>
              <w:pStyle w:val="TAL"/>
              <w:rPr>
                <w:snapToGrid w:val="0"/>
                <w:lang w:eastAsia="ja-JP"/>
              </w:rPr>
            </w:pPr>
            <w:r w:rsidRPr="009B06A7">
              <w:rPr>
                <w:snapToGrid w:val="0"/>
                <w:lang w:eastAsia="ja-JP"/>
              </w:rPr>
              <w:t>Setting up the X2</w:t>
            </w:r>
          </w:p>
        </w:tc>
        <w:tc>
          <w:tcPr>
            <w:tcW w:w="3969" w:type="dxa"/>
          </w:tcPr>
          <w:p w14:paraId="3D5D84B7" w14:textId="77777777" w:rsidR="005752DE" w:rsidRPr="009B06A7" w:rsidRDefault="005752DE" w:rsidP="005D2033">
            <w:pPr>
              <w:pStyle w:val="TAL"/>
              <w:rPr>
                <w:lang w:eastAsia="ja-JP"/>
              </w:rPr>
            </w:pPr>
            <w:r w:rsidRPr="009B06A7">
              <w:rPr>
                <w:lang w:eastAsia="ja-JP"/>
              </w:rPr>
              <w:t>X2 Setup</w:t>
            </w:r>
          </w:p>
        </w:tc>
      </w:tr>
      <w:tr w:rsidR="008E6632" w:rsidRPr="009B06A7" w14:paraId="4B73064E" w14:textId="77777777" w:rsidTr="005D2033">
        <w:trPr>
          <w:cantSplit/>
        </w:trPr>
        <w:tc>
          <w:tcPr>
            <w:tcW w:w="3969" w:type="dxa"/>
          </w:tcPr>
          <w:p w14:paraId="28A02638" w14:textId="77777777" w:rsidR="005752DE" w:rsidRPr="009B06A7" w:rsidRDefault="005752DE" w:rsidP="005D2033">
            <w:pPr>
              <w:pStyle w:val="TAL"/>
              <w:rPr>
                <w:snapToGrid w:val="0"/>
                <w:lang w:eastAsia="ja-JP"/>
              </w:rPr>
            </w:pPr>
            <w:r w:rsidRPr="009B06A7">
              <w:rPr>
                <w:snapToGrid w:val="0"/>
                <w:lang w:eastAsia="ja-JP"/>
              </w:rPr>
              <w:t>eNB Configuration Update</w:t>
            </w:r>
          </w:p>
        </w:tc>
        <w:tc>
          <w:tcPr>
            <w:tcW w:w="3969" w:type="dxa"/>
          </w:tcPr>
          <w:p w14:paraId="22E70B23" w14:textId="77777777" w:rsidR="005752DE" w:rsidRPr="009B06A7" w:rsidRDefault="005752DE" w:rsidP="005D2033">
            <w:pPr>
              <w:pStyle w:val="TAL"/>
              <w:rPr>
                <w:lang w:eastAsia="ja-JP"/>
              </w:rPr>
            </w:pPr>
            <w:r w:rsidRPr="009B06A7">
              <w:rPr>
                <w:lang w:eastAsia="ja-JP"/>
              </w:rPr>
              <w:t>a) eNB Configuration Update</w:t>
            </w:r>
          </w:p>
          <w:p w14:paraId="14A2FA8F" w14:textId="77777777" w:rsidR="005752DE" w:rsidRPr="009B06A7" w:rsidRDefault="005752DE" w:rsidP="005D2033">
            <w:pPr>
              <w:pStyle w:val="TAL"/>
              <w:rPr>
                <w:lang w:eastAsia="ja-JP"/>
              </w:rPr>
            </w:pPr>
            <w:r w:rsidRPr="009B06A7">
              <w:rPr>
                <w:lang w:eastAsia="ja-JP"/>
              </w:rPr>
              <w:t>b) Cell Activation</w:t>
            </w:r>
          </w:p>
        </w:tc>
      </w:tr>
      <w:tr w:rsidR="008E6632" w:rsidRPr="009B06A7" w14:paraId="1B8F17D4" w14:textId="77777777" w:rsidTr="005D2033">
        <w:trPr>
          <w:cantSplit/>
        </w:trPr>
        <w:tc>
          <w:tcPr>
            <w:tcW w:w="3969" w:type="dxa"/>
            <w:tcBorders>
              <w:top w:val="single" w:sz="4" w:space="0" w:color="auto"/>
              <w:left w:val="single" w:sz="4" w:space="0" w:color="auto"/>
              <w:bottom w:val="single" w:sz="4" w:space="0" w:color="auto"/>
              <w:right w:val="single" w:sz="4" w:space="0" w:color="auto"/>
            </w:tcBorders>
          </w:tcPr>
          <w:p w14:paraId="16C5CDAF" w14:textId="77777777" w:rsidR="005752DE" w:rsidRPr="009B06A7" w:rsidRDefault="005752DE" w:rsidP="005D2033">
            <w:pPr>
              <w:pStyle w:val="TAL"/>
              <w:rPr>
                <w:snapToGrid w:val="0"/>
                <w:lang w:eastAsia="ja-JP"/>
              </w:rPr>
            </w:pPr>
            <w:r w:rsidRPr="009B06A7">
              <w:rPr>
                <w:snapToGrid w:val="0"/>
                <w:lang w:eastAsia="ja-JP"/>
              </w:rPr>
              <w:t>Mobility Parameters Management</w:t>
            </w:r>
          </w:p>
        </w:tc>
        <w:tc>
          <w:tcPr>
            <w:tcW w:w="3969" w:type="dxa"/>
            <w:tcBorders>
              <w:top w:val="single" w:sz="4" w:space="0" w:color="auto"/>
              <w:left w:val="single" w:sz="4" w:space="0" w:color="auto"/>
              <w:bottom w:val="single" w:sz="4" w:space="0" w:color="auto"/>
              <w:right w:val="single" w:sz="4" w:space="0" w:color="auto"/>
            </w:tcBorders>
          </w:tcPr>
          <w:p w14:paraId="3D7062E7" w14:textId="77777777" w:rsidR="005752DE" w:rsidRPr="009B06A7" w:rsidRDefault="005752DE" w:rsidP="005D2033">
            <w:pPr>
              <w:pStyle w:val="TAL"/>
              <w:rPr>
                <w:lang w:eastAsia="ja-JP"/>
              </w:rPr>
            </w:pPr>
            <w:r w:rsidRPr="009B06A7">
              <w:rPr>
                <w:lang w:eastAsia="ja-JP"/>
              </w:rPr>
              <w:t>Mobility Settings Change</w:t>
            </w:r>
          </w:p>
        </w:tc>
      </w:tr>
      <w:tr w:rsidR="008E6632" w:rsidRPr="009B06A7" w14:paraId="126B00F9" w14:textId="77777777" w:rsidTr="005D2033">
        <w:trPr>
          <w:cantSplit/>
        </w:trPr>
        <w:tc>
          <w:tcPr>
            <w:tcW w:w="3969" w:type="dxa"/>
          </w:tcPr>
          <w:p w14:paraId="5B91E6AC" w14:textId="77777777" w:rsidR="005752DE" w:rsidRPr="009B06A7" w:rsidRDefault="005752DE" w:rsidP="005D2033">
            <w:pPr>
              <w:pStyle w:val="TAL"/>
              <w:rPr>
                <w:snapToGrid w:val="0"/>
                <w:lang w:eastAsia="ja-JP"/>
              </w:rPr>
            </w:pPr>
            <w:r w:rsidRPr="009B06A7">
              <w:rPr>
                <w:snapToGrid w:val="0"/>
                <w:lang w:eastAsia="ja-JP"/>
              </w:rPr>
              <w:t>Mobility Robustness Optimisation</w:t>
            </w:r>
          </w:p>
        </w:tc>
        <w:tc>
          <w:tcPr>
            <w:tcW w:w="3969" w:type="dxa"/>
          </w:tcPr>
          <w:p w14:paraId="074B3957" w14:textId="77777777" w:rsidR="005752DE" w:rsidRPr="009B06A7" w:rsidRDefault="005752DE" w:rsidP="005D2033">
            <w:pPr>
              <w:pStyle w:val="TAL"/>
              <w:rPr>
                <w:lang w:eastAsia="ja-JP"/>
              </w:rPr>
            </w:pPr>
            <w:r w:rsidRPr="009B06A7">
              <w:rPr>
                <w:lang w:eastAsia="ja-JP"/>
              </w:rPr>
              <w:t>a) Radio Link Failure Indication</w:t>
            </w:r>
          </w:p>
          <w:p w14:paraId="6BE384D0" w14:textId="77777777" w:rsidR="005752DE" w:rsidRPr="009B06A7" w:rsidRDefault="005752DE" w:rsidP="005D2033">
            <w:pPr>
              <w:pStyle w:val="TAL"/>
              <w:rPr>
                <w:lang w:eastAsia="ja-JP"/>
              </w:rPr>
            </w:pPr>
            <w:r w:rsidRPr="009B06A7">
              <w:rPr>
                <w:lang w:eastAsia="ja-JP"/>
              </w:rPr>
              <w:t>b) Handover Report</w:t>
            </w:r>
          </w:p>
        </w:tc>
      </w:tr>
      <w:tr w:rsidR="008E6632" w:rsidRPr="009B06A7" w14:paraId="59D7550E" w14:textId="77777777" w:rsidTr="005D2033">
        <w:trPr>
          <w:cantSplit/>
        </w:trPr>
        <w:tc>
          <w:tcPr>
            <w:tcW w:w="3969" w:type="dxa"/>
          </w:tcPr>
          <w:p w14:paraId="2E110908" w14:textId="77777777" w:rsidR="005752DE" w:rsidRPr="009B06A7" w:rsidRDefault="005752DE" w:rsidP="005D2033">
            <w:pPr>
              <w:pStyle w:val="TAL"/>
              <w:rPr>
                <w:snapToGrid w:val="0"/>
                <w:lang w:eastAsia="ja-JP"/>
              </w:rPr>
            </w:pPr>
            <w:r w:rsidRPr="009B06A7">
              <w:rPr>
                <w:snapToGrid w:val="0"/>
                <w:lang w:eastAsia="ja-JP"/>
              </w:rPr>
              <w:t>Energy Saving</w:t>
            </w:r>
          </w:p>
        </w:tc>
        <w:tc>
          <w:tcPr>
            <w:tcW w:w="3969" w:type="dxa"/>
          </w:tcPr>
          <w:p w14:paraId="5E9430B3" w14:textId="77777777" w:rsidR="005752DE" w:rsidRPr="009B06A7" w:rsidRDefault="005752DE" w:rsidP="005D2033">
            <w:pPr>
              <w:pStyle w:val="TAL"/>
              <w:rPr>
                <w:lang w:eastAsia="ja-JP"/>
              </w:rPr>
            </w:pPr>
            <w:r w:rsidRPr="009B06A7">
              <w:rPr>
                <w:lang w:eastAsia="ja-JP"/>
              </w:rPr>
              <w:t>a) eNB Configuration Update</w:t>
            </w:r>
          </w:p>
          <w:p w14:paraId="761D3717" w14:textId="77777777" w:rsidR="005752DE" w:rsidRPr="009B06A7" w:rsidRDefault="005752DE" w:rsidP="005D2033">
            <w:pPr>
              <w:pStyle w:val="TAL"/>
              <w:rPr>
                <w:lang w:eastAsia="ja-JP"/>
              </w:rPr>
            </w:pPr>
            <w:r w:rsidRPr="009B06A7">
              <w:rPr>
                <w:lang w:eastAsia="ja-JP"/>
              </w:rPr>
              <w:t>b) Cell Activation</w:t>
            </w:r>
          </w:p>
        </w:tc>
      </w:tr>
      <w:tr w:rsidR="008E6632" w:rsidRPr="009B06A7" w14:paraId="2F5CA517" w14:textId="77777777" w:rsidTr="005D2033">
        <w:trPr>
          <w:cantSplit/>
        </w:trPr>
        <w:tc>
          <w:tcPr>
            <w:tcW w:w="3969" w:type="dxa"/>
            <w:tcBorders>
              <w:top w:val="single" w:sz="4" w:space="0" w:color="auto"/>
              <w:left w:val="single" w:sz="4" w:space="0" w:color="auto"/>
              <w:bottom w:val="single" w:sz="4" w:space="0" w:color="auto"/>
              <w:right w:val="single" w:sz="4" w:space="0" w:color="auto"/>
            </w:tcBorders>
          </w:tcPr>
          <w:p w14:paraId="34E6E2E9" w14:textId="77777777" w:rsidR="005752DE" w:rsidRPr="009B06A7" w:rsidRDefault="005752DE" w:rsidP="005D2033">
            <w:pPr>
              <w:pStyle w:val="TAL"/>
              <w:rPr>
                <w:snapToGrid w:val="0"/>
                <w:lang w:eastAsia="ja-JP"/>
              </w:rPr>
            </w:pPr>
            <w:r w:rsidRPr="009B06A7">
              <w:rPr>
                <w:snapToGrid w:val="0"/>
                <w:lang w:eastAsia="ja-JP"/>
              </w:rPr>
              <w:t>X2 Release</w:t>
            </w:r>
          </w:p>
        </w:tc>
        <w:tc>
          <w:tcPr>
            <w:tcW w:w="3969" w:type="dxa"/>
            <w:tcBorders>
              <w:top w:val="single" w:sz="4" w:space="0" w:color="auto"/>
              <w:left w:val="single" w:sz="4" w:space="0" w:color="auto"/>
              <w:bottom w:val="single" w:sz="4" w:space="0" w:color="auto"/>
              <w:right w:val="single" w:sz="4" w:space="0" w:color="auto"/>
            </w:tcBorders>
          </w:tcPr>
          <w:p w14:paraId="189BE2E8" w14:textId="77777777" w:rsidR="005752DE" w:rsidRPr="009B06A7" w:rsidRDefault="005752DE" w:rsidP="005D2033">
            <w:pPr>
              <w:pStyle w:val="TAL"/>
              <w:rPr>
                <w:lang w:eastAsia="ja-JP"/>
              </w:rPr>
            </w:pPr>
            <w:r w:rsidRPr="009B06A7">
              <w:rPr>
                <w:lang w:eastAsia="ja-JP"/>
              </w:rPr>
              <w:t>X2 Release</w:t>
            </w:r>
          </w:p>
        </w:tc>
      </w:tr>
      <w:tr w:rsidR="008E6632" w:rsidRPr="009B06A7" w14:paraId="22AA78B4" w14:textId="77777777" w:rsidTr="005D2033">
        <w:trPr>
          <w:cantSplit/>
        </w:trPr>
        <w:tc>
          <w:tcPr>
            <w:tcW w:w="3969" w:type="dxa"/>
            <w:tcBorders>
              <w:top w:val="single" w:sz="4" w:space="0" w:color="auto"/>
              <w:left w:val="single" w:sz="4" w:space="0" w:color="auto"/>
              <w:bottom w:val="single" w:sz="4" w:space="0" w:color="auto"/>
              <w:right w:val="single" w:sz="4" w:space="0" w:color="auto"/>
            </w:tcBorders>
          </w:tcPr>
          <w:p w14:paraId="10362FC9" w14:textId="77777777" w:rsidR="005752DE" w:rsidRPr="009B06A7" w:rsidRDefault="005752DE" w:rsidP="005D2033">
            <w:pPr>
              <w:pStyle w:val="TAL"/>
              <w:rPr>
                <w:snapToGrid w:val="0"/>
                <w:lang w:eastAsia="ja-JP"/>
              </w:rPr>
            </w:pPr>
            <w:r w:rsidRPr="009B06A7">
              <w:rPr>
                <w:snapToGrid w:val="0"/>
                <w:lang w:eastAsia="ja-JP"/>
              </w:rPr>
              <w:t>Message Transfer Registration</w:t>
            </w:r>
          </w:p>
        </w:tc>
        <w:tc>
          <w:tcPr>
            <w:tcW w:w="3969" w:type="dxa"/>
            <w:tcBorders>
              <w:top w:val="single" w:sz="4" w:space="0" w:color="auto"/>
              <w:left w:val="single" w:sz="4" w:space="0" w:color="auto"/>
              <w:bottom w:val="single" w:sz="4" w:space="0" w:color="auto"/>
              <w:right w:val="single" w:sz="4" w:space="0" w:color="auto"/>
            </w:tcBorders>
          </w:tcPr>
          <w:p w14:paraId="09D3EFFD" w14:textId="77777777" w:rsidR="005752DE" w:rsidRPr="009B06A7" w:rsidRDefault="005752DE" w:rsidP="005D2033">
            <w:pPr>
              <w:pStyle w:val="TAL"/>
              <w:rPr>
                <w:lang w:eastAsia="ja-JP"/>
              </w:rPr>
            </w:pPr>
            <w:r w:rsidRPr="009B06A7">
              <w:rPr>
                <w:lang w:eastAsia="ja-JP"/>
              </w:rPr>
              <w:t>X2AP Message Transfer</w:t>
            </w:r>
          </w:p>
        </w:tc>
      </w:tr>
      <w:tr w:rsidR="008E6632" w:rsidRPr="009B06A7" w14:paraId="5EFE8C0A" w14:textId="77777777" w:rsidTr="005D2033">
        <w:trPr>
          <w:cantSplit/>
        </w:trPr>
        <w:tc>
          <w:tcPr>
            <w:tcW w:w="3969" w:type="dxa"/>
            <w:tcBorders>
              <w:top w:val="single" w:sz="4" w:space="0" w:color="auto"/>
              <w:left w:val="single" w:sz="4" w:space="0" w:color="auto"/>
              <w:bottom w:val="single" w:sz="4" w:space="0" w:color="auto"/>
              <w:right w:val="single" w:sz="4" w:space="0" w:color="auto"/>
            </w:tcBorders>
          </w:tcPr>
          <w:p w14:paraId="00E56949" w14:textId="77777777" w:rsidR="005752DE" w:rsidRPr="009B06A7" w:rsidRDefault="005752DE" w:rsidP="005D2033">
            <w:pPr>
              <w:pStyle w:val="TAL"/>
              <w:rPr>
                <w:snapToGrid w:val="0"/>
                <w:lang w:eastAsia="ja-JP"/>
              </w:rPr>
            </w:pPr>
            <w:r w:rsidRPr="009B06A7">
              <w:rPr>
                <w:snapToGrid w:val="0"/>
                <w:lang w:eastAsia="ja-JP"/>
              </w:rPr>
              <w:t>Removing the X2</w:t>
            </w:r>
          </w:p>
        </w:tc>
        <w:tc>
          <w:tcPr>
            <w:tcW w:w="3969" w:type="dxa"/>
            <w:tcBorders>
              <w:top w:val="single" w:sz="4" w:space="0" w:color="auto"/>
              <w:left w:val="single" w:sz="4" w:space="0" w:color="auto"/>
              <w:bottom w:val="single" w:sz="4" w:space="0" w:color="auto"/>
              <w:right w:val="single" w:sz="4" w:space="0" w:color="auto"/>
            </w:tcBorders>
          </w:tcPr>
          <w:p w14:paraId="7C04CB77" w14:textId="77777777" w:rsidR="005752DE" w:rsidRPr="009B06A7" w:rsidRDefault="005752DE" w:rsidP="005D2033">
            <w:pPr>
              <w:pStyle w:val="TAL"/>
              <w:rPr>
                <w:lang w:eastAsia="ja-JP"/>
              </w:rPr>
            </w:pPr>
            <w:r w:rsidRPr="009B06A7">
              <w:rPr>
                <w:lang w:eastAsia="ja-JP"/>
              </w:rPr>
              <w:t>X2 Removal</w:t>
            </w:r>
          </w:p>
        </w:tc>
      </w:tr>
      <w:tr w:rsidR="008E6632" w:rsidRPr="009B06A7" w14:paraId="621A7C6B" w14:textId="77777777" w:rsidTr="005D2033">
        <w:trPr>
          <w:cantSplit/>
        </w:trPr>
        <w:tc>
          <w:tcPr>
            <w:tcW w:w="3969" w:type="dxa"/>
            <w:tcBorders>
              <w:top w:val="single" w:sz="4" w:space="0" w:color="auto"/>
              <w:left w:val="single" w:sz="4" w:space="0" w:color="auto"/>
              <w:bottom w:val="single" w:sz="4" w:space="0" w:color="auto"/>
              <w:right w:val="single" w:sz="4" w:space="0" w:color="auto"/>
            </w:tcBorders>
          </w:tcPr>
          <w:p w14:paraId="664F5218" w14:textId="77777777" w:rsidR="005752DE" w:rsidRPr="00D92CAA" w:rsidRDefault="005752DE" w:rsidP="005D2033">
            <w:pPr>
              <w:pStyle w:val="TAL"/>
              <w:rPr>
                <w:snapToGrid w:val="0"/>
                <w:lang w:val="fr-FR" w:eastAsia="ja-JP"/>
              </w:rPr>
            </w:pPr>
            <w:r w:rsidRPr="00D92CAA">
              <w:rPr>
                <w:snapToGrid w:val="0"/>
                <w:lang w:val="fr-FR" w:eastAsia="ja-JP"/>
              </w:rPr>
              <w:t>Inter-eNB UE Context Re</w:t>
            </w:r>
            <w:r w:rsidR="008119C3" w:rsidRPr="00D92CAA">
              <w:rPr>
                <w:snapToGrid w:val="0"/>
                <w:lang w:val="fr-FR" w:eastAsia="ja-JP"/>
              </w:rPr>
              <w:t>trieval</w:t>
            </w:r>
          </w:p>
        </w:tc>
        <w:tc>
          <w:tcPr>
            <w:tcW w:w="3969" w:type="dxa"/>
            <w:tcBorders>
              <w:top w:val="single" w:sz="4" w:space="0" w:color="auto"/>
              <w:left w:val="single" w:sz="4" w:space="0" w:color="auto"/>
              <w:bottom w:val="single" w:sz="4" w:space="0" w:color="auto"/>
              <w:right w:val="single" w:sz="4" w:space="0" w:color="auto"/>
            </w:tcBorders>
          </w:tcPr>
          <w:p w14:paraId="0C0D433B" w14:textId="77777777" w:rsidR="008119C3" w:rsidRPr="009B06A7" w:rsidRDefault="008119C3" w:rsidP="008119C3">
            <w:pPr>
              <w:pStyle w:val="TAL"/>
              <w:rPr>
                <w:lang w:eastAsia="ja-JP"/>
              </w:rPr>
            </w:pPr>
            <w:r w:rsidRPr="009B06A7">
              <w:rPr>
                <w:lang w:eastAsia="ja-JP"/>
              </w:rPr>
              <w:t xml:space="preserve">a) </w:t>
            </w:r>
            <w:r w:rsidR="005752DE" w:rsidRPr="009B06A7">
              <w:rPr>
                <w:lang w:eastAsia="ja-JP"/>
              </w:rPr>
              <w:t>Retrieve UE Context</w:t>
            </w:r>
          </w:p>
          <w:p w14:paraId="73D8E01C" w14:textId="77777777" w:rsidR="005752DE" w:rsidRPr="009B06A7" w:rsidRDefault="008119C3" w:rsidP="008119C3">
            <w:pPr>
              <w:pStyle w:val="TAL"/>
              <w:rPr>
                <w:lang w:eastAsia="ja-JP"/>
              </w:rPr>
            </w:pPr>
            <w:r w:rsidRPr="009B06A7">
              <w:rPr>
                <w:lang w:eastAsia="ja-JP"/>
              </w:rPr>
              <w:t>b) Data Forwarding Address Indication</w:t>
            </w:r>
          </w:p>
        </w:tc>
      </w:tr>
      <w:tr w:rsidR="008E6632" w:rsidRPr="009B06A7" w14:paraId="3E621FD9" w14:textId="77777777" w:rsidTr="005D2033">
        <w:trPr>
          <w:cantSplit/>
        </w:trPr>
        <w:tc>
          <w:tcPr>
            <w:tcW w:w="3969" w:type="dxa"/>
            <w:tcBorders>
              <w:top w:val="single" w:sz="4" w:space="0" w:color="auto"/>
              <w:left w:val="single" w:sz="4" w:space="0" w:color="auto"/>
              <w:bottom w:val="single" w:sz="4" w:space="0" w:color="auto"/>
              <w:right w:val="single" w:sz="4" w:space="0" w:color="auto"/>
            </w:tcBorders>
          </w:tcPr>
          <w:p w14:paraId="2D240497" w14:textId="77777777" w:rsidR="007048E5" w:rsidRPr="009B06A7" w:rsidRDefault="007048E5" w:rsidP="005D2033">
            <w:pPr>
              <w:pStyle w:val="TAL"/>
              <w:rPr>
                <w:snapToGrid w:val="0"/>
                <w:lang w:eastAsia="ja-JP"/>
              </w:rPr>
            </w:pPr>
            <w:r w:rsidRPr="009B06A7">
              <w:rPr>
                <w:rFonts w:cs="Arial"/>
                <w:snapToGrid w:val="0"/>
                <w:lang w:eastAsia="ja-JP"/>
              </w:rPr>
              <w:t>Secondary RAT Data Usage Report</w:t>
            </w:r>
          </w:p>
        </w:tc>
        <w:tc>
          <w:tcPr>
            <w:tcW w:w="3969" w:type="dxa"/>
            <w:tcBorders>
              <w:top w:val="single" w:sz="4" w:space="0" w:color="auto"/>
              <w:left w:val="single" w:sz="4" w:space="0" w:color="auto"/>
              <w:bottom w:val="single" w:sz="4" w:space="0" w:color="auto"/>
              <w:right w:val="single" w:sz="4" w:space="0" w:color="auto"/>
            </w:tcBorders>
          </w:tcPr>
          <w:p w14:paraId="59D0E806" w14:textId="77777777" w:rsidR="007048E5" w:rsidRPr="009B06A7" w:rsidRDefault="007048E5" w:rsidP="005D2033">
            <w:pPr>
              <w:pStyle w:val="TAL"/>
              <w:rPr>
                <w:lang w:eastAsia="ja-JP"/>
              </w:rPr>
            </w:pPr>
            <w:r w:rsidRPr="009B06A7">
              <w:rPr>
                <w:rFonts w:cs="Arial"/>
                <w:lang w:eastAsia="ja-JP"/>
              </w:rPr>
              <w:t>Secondary RAT Data Usage Report</w:t>
            </w:r>
          </w:p>
        </w:tc>
      </w:tr>
      <w:tr w:rsidR="00870283" w:rsidRPr="009B06A7" w14:paraId="1545EC2E" w14:textId="77777777" w:rsidTr="005D2033">
        <w:trPr>
          <w:cantSplit/>
        </w:trPr>
        <w:tc>
          <w:tcPr>
            <w:tcW w:w="3969" w:type="dxa"/>
            <w:tcBorders>
              <w:top w:val="single" w:sz="4" w:space="0" w:color="auto"/>
              <w:left w:val="single" w:sz="4" w:space="0" w:color="auto"/>
              <w:bottom w:val="single" w:sz="4" w:space="0" w:color="auto"/>
              <w:right w:val="single" w:sz="4" w:space="0" w:color="auto"/>
            </w:tcBorders>
          </w:tcPr>
          <w:p w14:paraId="556C905D" w14:textId="77777777" w:rsidR="00870283" w:rsidRPr="009B06A7" w:rsidRDefault="00870283" w:rsidP="00870283">
            <w:pPr>
              <w:pStyle w:val="TAL"/>
              <w:rPr>
                <w:rFonts w:cs="Arial"/>
                <w:snapToGrid w:val="0"/>
                <w:lang w:eastAsia="ja-JP"/>
              </w:rPr>
            </w:pPr>
            <w:r w:rsidRPr="009B06A7">
              <w:rPr>
                <w:rFonts w:cs="Arial"/>
                <w:snapToGrid w:val="0"/>
                <w:lang w:eastAsia="ja-JP"/>
              </w:rPr>
              <w:t>E-UTRA – NR Spectrum Sharing</w:t>
            </w:r>
          </w:p>
        </w:tc>
        <w:tc>
          <w:tcPr>
            <w:tcW w:w="3969" w:type="dxa"/>
            <w:tcBorders>
              <w:top w:val="single" w:sz="4" w:space="0" w:color="auto"/>
              <w:left w:val="single" w:sz="4" w:space="0" w:color="auto"/>
              <w:bottom w:val="single" w:sz="4" w:space="0" w:color="auto"/>
              <w:right w:val="single" w:sz="4" w:space="0" w:color="auto"/>
            </w:tcBorders>
          </w:tcPr>
          <w:p w14:paraId="40EB1308" w14:textId="77777777" w:rsidR="00870283" w:rsidRPr="009B06A7" w:rsidRDefault="00870283" w:rsidP="00870283">
            <w:pPr>
              <w:pStyle w:val="TAL"/>
              <w:rPr>
                <w:rFonts w:cs="Arial"/>
                <w:lang w:eastAsia="ja-JP"/>
              </w:rPr>
            </w:pPr>
            <w:r w:rsidRPr="009B06A7">
              <w:rPr>
                <w:rFonts w:cs="Arial"/>
                <w:lang w:eastAsia="ja-JP"/>
              </w:rPr>
              <w:t>E-UTRA - NR Cell Resource Coordination</w:t>
            </w:r>
          </w:p>
        </w:tc>
      </w:tr>
      <w:tr w:rsidR="00075E60" w:rsidRPr="009B06A7" w14:paraId="744991D9" w14:textId="77777777" w:rsidTr="005D2033">
        <w:trPr>
          <w:cantSplit/>
        </w:trPr>
        <w:tc>
          <w:tcPr>
            <w:tcW w:w="3969" w:type="dxa"/>
            <w:tcBorders>
              <w:top w:val="single" w:sz="4" w:space="0" w:color="auto"/>
              <w:left w:val="single" w:sz="4" w:space="0" w:color="auto"/>
              <w:bottom w:val="single" w:sz="4" w:space="0" w:color="auto"/>
              <w:right w:val="single" w:sz="4" w:space="0" w:color="auto"/>
            </w:tcBorders>
          </w:tcPr>
          <w:p w14:paraId="3682651F" w14:textId="77777777" w:rsidR="00075E60" w:rsidRPr="009B06A7" w:rsidRDefault="00075E60" w:rsidP="00075E60">
            <w:pPr>
              <w:pStyle w:val="TAL"/>
              <w:rPr>
                <w:rFonts w:cs="Arial"/>
                <w:snapToGrid w:val="0"/>
                <w:lang w:eastAsia="ja-JP"/>
              </w:rPr>
            </w:pPr>
            <w:r w:rsidRPr="009B06A7">
              <w:rPr>
                <w:rFonts w:cs="Arial"/>
                <w:lang w:eastAsia="ja-JP"/>
              </w:rPr>
              <w:t>EN-DC Configuration Transfer</w:t>
            </w:r>
          </w:p>
        </w:tc>
        <w:tc>
          <w:tcPr>
            <w:tcW w:w="3969" w:type="dxa"/>
            <w:tcBorders>
              <w:top w:val="single" w:sz="4" w:space="0" w:color="auto"/>
              <w:left w:val="single" w:sz="4" w:space="0" w:color="auto"/>
              <w:bottom w:val="single" w:sz="4" w:space="0" w:color="auto"/>
              <w:right w:val="single" w:sz="4" w:space="0" w:color="auto"/>
            </w:tcBorders>
          </w:tcPr>
          <w:p w14:paraId="436E29E2" w14:textId="77777777" w:rsidR="00075E60" w:rsidRPr="009B06A7" w:rsidRDefault="00075E60" w:rsidP="00075E60">
            <w:pPr>
              <w:pStyle w:val="TAL"/>
              <w:rPr>
                <w:rFonts w:cs="Arial"/>
                <w:lang w:eastAsia="ja-JP"/>
              </w:rPr>
            </w:pPr>
            <w:r w:rsidRPr="009B06A7">
              <w:rPr>
                <w:rFonts w:cs="Arial"/>
                <w:lang w:eastAsia="ja-JP"/>
              </w:rPr>
              <w:t>EN-DC Configuration Transfer</w:t>
            </w:r>
          </w:p>
        </w:tc>
      </w:tr>
    </w:tbl>
    <w:p w14:paraId="456D2E5D" w14:textId="77777777" w:rsidR="005752DE" w:rsidRPr="009B06A7" w:rsidRDefault="005752DE" w:rsidP="005752DE">
      <w:pPr>
        <w:rPr>
          <w:snapToGrid w:val="0"/>
        </w:rPr>
      </w:pPr>
    </w:p>
    <w:p w14:paraId="08987B6F" w14:textId="77777777" w:rsidR="005752DE" w:rsidRPr="009B06A7" w:rsidRDefault="005752DE" w:rsidP="005752DE">
      <w:pPr>
        <w:pStyle w:val="Heading1"/>
      </w:pPr>
      <w:bookmarkStart w:id="163" w:name="_Toc20954127"/>
      <w:bookmarkStart w:id="164" w:name="_Toc29905552"/>
      <w:bookmarkStart w:id="165" w:name="_Toc29906062"/>
      <w:bookmarkStart w:id="166" w:name="_Toc36549613"/>
      <w:bookmarkStart w:id="167" w:name="_Toc45103077"/>
      <w:bookmarkStart w:id="168" w:name="_Toc45226924"/>
      <w:bookmarkStart w:id="169" w:name="_Toc45890125"/>
      <w:bookmarkStart w:id="170" w:name="_Toc45890637"/>
      <w:bookmarkStart w:id="171" w:name="_Toc88649176"/>
      <w:bookmarkStart w:id="172" w:name="_Toc145323566"/>
      <w:r w:rsidRPr="009B06A7">
        <w:t>8</w:t>
      </w:r>
      <w:r w:rsidRPr="009B06A7">
        <w:tab/>
        <w:t>X2AP procedures</w:t>
      </w:r>
      <w:bookmarkEnd w:id="163"/>
      <w:bookmarkEnd w:id="164"/>
      <w:bookmarkEnd w:id="165"/>
      <w:bookmarkEnd w:id="166"/>
      <w:bookmarkEnd w:id="167"/>
      <w:bookmarkEnd w:id="168"/>
      <w:bookmarkEnd w:id="169"/>
      <w:bookmarkEnd w:id="170"/>
      <w:bookmarkEnd w:id="171"/>
      <w:bookmarkEnd w:id="172"/>
    </w:p>
    <w:p w14:paraId="5CC3F60A" w14:textId="77777777" w:rsidR="005752DE" w:rsidRPr="009B06A7" w:rsidRDefault="005752DE" w:rsidP="005752DE">
      <w:pPr>
        <w:pStyle w:val="Heading2"/>
      </w:pPr>
      <w:bookmarkStart w:id="173" w:name="_Toc20954128"/>
      <w:bookmarkStart w:id="174" w:name="_Toc29905553"/>
      <w:bookmarkStart w:id="175" w:name="_Toc29906063"/>
      <w:bookmarkStart w:id="176" w:name="_Toc36549614"/>
      <w:bookmarkStart w:id="177" w:name="_Toc45103078"/>
      <w:bookmarkStart w:id="178" w:name="_Toc45226925"/>
      <w:bookmarkStart w:id="179" w:name="_Toc45890126"/>
      <w:bookmarkStart w:id="180" w:name="_Toc45890638"/>
      <w:bookmarkStart w:id="181" w:name="_Toc88649177"/>
      <w:bookmarkStart w:id="182" w:name="_Toc145323567"/>
      <w:r w:rsidRPr="009B06A7">
        <w:t>8.1</w:t>
      </w:r>
      <w:r w:rsidRPr="009B06A7">
        <w:tab/>
        <w:t>Elementary procedures</w:t>
      </w:r>
      <w:bookmarkEnd w:id="173"/>
      <w:bookmarkEnd w:id="174"/>
      <w:bookmarkEnd w:id="175"/>
      <w:bookmarkEnd w:id="176"/>
      <w:bookmarkEnd w:id="177"/>
      <w:bookmarkEnd w:id="178"/>
      <w:bookmarkEnd w:id="179"/>
      <w:bookmarkEnd w:id="180"/>
      <w:bookmarkEnd w:id="181"/>
      <w:bookmarkEnd w:id="182"/>
    </w:p>
    <w:p w14:paraId="64C2B79F" w14:textId="77777777" w:rsidR="005752DE" w:rsidRPr="009B06A7" w:rsidRDefault="005752DE" w:rsidP="00675F90">
      <w:r w:rsidRPr="009B06A7">
        <w:t>In the following tables, all EPs are divided into Class 1 and Class 2 EPs.</w:t>
      </w:r>
    </w:p>
    <w:p w14:paraId="1D0B2E5F" w14:textId="77777777" w:rsidR="005752DE" w:rsidRPr="009B06A7" w:rsidRDefault="005752DE" w:rsidP="00CB29F2">
      <w:pPr>
        <w:pStyle w:val="TH"/>
      </w:pPr>
      <w:r w:rsidRPr="009B06A7">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04"/>
        <w:gridCol w:w="2494"/>
        <w:gridCol w:w="8"/>
      </w:tblGrid>
      <w:tr w:rsidR="008E6632" w:rsidRPr="009B06A7" w14:paraId="6BEFC35E" w14:textId="77777777" w:rsidTr="005D2033">
        <w:trPr>
          <w:cantSplit/>
          <w:tblHeader/>
          <w:jc w:val="center"/>
        </w:trPr>
        <w:tc>
          <w:tcPr>
            <w:tcW w:w="1668" w:type="dxa"/>
            <w:vMerge w:val="restart"/>
          </w:tcPr>
          <w:p w14:paraId="50FEC3A9" w14:textId="77777777" w:rsidR="005752DE" w:rsidRPr="009B06A7" w:rsidRDefault="005752DE" w:rsidP="00675F90">
            <w:pPr>
              <w:pStyle w:val="TAH"/>
              <w:rPr>
                <w:lang w:eastAsia="ja-JP"/>
              </w:rPr>
            </w:pPr>
            <w:r w:rsidRPr="009B06A7">
              <w:rPr>
                <w:lang w:eastAsia="ja-JP"/>
              </w:rPr>
              <w:t>Elementary Procedure</w:t>
            </w:r>
          </w:p>
        </w:tc>
        <w:tc>
          <w:tcPr>
            <w:tcW w:w="2087" w:type="dxa"/>
            <w:vMerge w:val="restart"/>
          </w:tcPr>
          <w:p w14:paraId="58A4F95E" w14:textId="77777777" w:rsidR="005752DE" w:rsidRPr="009B06A7" w:rsidRDefault="005752DE" w:rsidP="00675F90">
            <w:pPr>
              <w:pStyle w:val="TAH"/>
              <w:rPr>
                <w:lang w:eastAsia="ja-JP"/>
              </w:rPr>
            </w:pPr>
            <w:r w:rsidRPr="009B06A7">
              <w:rPr>
                <w:lang w:eastAsia="ja-JP"/>
              </w:rPr>
              <w:t>Initiating Message</w:t>
            </w:r>
          </w:p>
        </w:tc>
        <w:tc>
          <w:tcPr>
            <w:tcW w:w="2104" w:type="dxa"/>
          </w:tcPr>
          <w:p w14:paraId="4BFF7638" w14:textId="77777777" w:rsidR="005752DE" w:rsidRPr="009B06A7" w:rsidRDefault="005752DE" w:rsidP="00675F90">
            <w:pPr>
              <w:pStyle w:val="TAH"/>
              <w:rPr>
                <w:lang w:eastAsia="ja-JP"/>
              </w:rPr>
            </w:pPr>
            <w:r w:rsidRPr="009B06A7">
              <w:rPr>
                <w:lang w:eastAsia="ja-JP"/>
              </w:rPr>
              <w:t>Successful Outcome</w:t>
            </w:r>
          </w:p>
        </w:tc>
        <w:tc>
          <w:tcPr>
            <w:tcW w:w="2502" w:type="dxa"/>
            <w:gridSpan w:val="2"/>
          </w:tcPr>
          <w:p w14:paraId="226731D7" w14:textId="77777777" w:rsidR="005752DE" w:rsidRPr="009B06A7" w:rsidRDefault="005752DE" w:rsidP="00675F90">
            <w:pPr>
              <w:pStyle w:val="TAH"/>
              <w:rPr>
                <w:lang w:eastAsia="ja-JP"/>
              </w:rPr>
            </w:pPr>
            <w:r w:rsidRPr="009B06A7">
              <w:rPr>
                <w:lang w:eastAsia="ja-JP"/>
              </w:rPr>
              <w:t>Unsuccessful Outcome</w:t>
            </w:r>
          </w:p>
        </w:tc>
      </w:tr>
      <w:tr w:rsidR="008E6632" w:rsidRPr="009B06A7" w14:paraId="603B85E1" w14:textId="77777777" w:rsidTr="005D2033">
        <w:trPr>
          <w:cantSplit/>
          <w:tblHeader/>
          <w:jc w:val="center"/>
        </w:trPr>
        <w:tc>
          <w:tcPr>
            <w:tcW w:w="1668" w:type="dxa"/>
            <w:vMerge/>
          </w:tcPr>
          <w:p w14:paraId="6826EB2D" w14:textId="77777777" w:rsidR="005752DE" w:rsidRPr="009B06A7" w:rsidRDefault="005752DE" w:rsidP="00675F90">
            <w:pPr>
              <w:pStyle w:val="TAH"/>
              <w:rPr>
                <w:lang w:eastAsia="ja-JP"/>
              </w:rPr>
            </w:pPr>
          </w:p>
        </w:tc>
        <w:tc>
          <w:tcPr>
            <w:tcW w:w="2087" w:type="dxa"/>
            <w:vMerge/>
          </w:tcPr>
          <w:p w14:paraId="38190B45" w14:textId="77777777" w:rsidR="005752DE" w:rsidRPr="009B06A7" w:rsidRDefault="005752DE" w:rsidP="00675F90">
            <w:pPr>
              <w:pStyle w:val="TAH"/>
              <w:rPr>
                <w:lang w:eastAsia="ja-JP"/>
              </w:rPr>
            </w:pPr>
          </w:p>
        </w:tc>
        <w:tc>
          <w:tcPr>
            <w:tcW w:w="2104" w:type="dxa"/>
          </w:tcPr>
          <w:p w14:paraId="33D21B73" w14:textId="77777777" w:rsidR="005752DE" w:rsidRPr="009B06A7" w:rsidRDefault="005752DE" w:rsidP="00675F90">
            <w:pPr>
              <w:pStyle w:val="TAH"/>
              <w:rPr>
                <w:lang w:eastAsia="ja-JP"/>
              </w:rPr>
            </w:pPr>
            <w:r w:rsidRPr="009B06A7">
              <w:rPr>
                <w:lang w:eastAsia="ja-JP"/>
              </w:rPr>
              <w:t>Response message</w:t>
            </w:r>
          </w:p>
        </w:tc>
        <w:tc>
          <w:tcPr>
            <w:tcW w:w="2502" w:type="dxa"/>
            <w:gridSpan w:val="2"/>
          </w:tcPr>
          <w:p w14:paraId="1E73EC43" w14:textId="77777777" w:rsidR="005752DE" w:rsidRPr="009B06A7" w:rsidRDefault="005752DE" w:rsidP="00675F90">
            <w:pPr>
              <w:pStyle w:val="TAH"/>
              <w:rPr>
                <w:lang w:eastAsia="ja-JP"/>
              </w:rPr>
            </w:pPr>
            <w:r w:rsidRPr="009B06A7">
              <w:rPr>
                <w:lang w:eastAsia="ja-JP"/>
              </w:rPr>
              <w:t>Response message</w:t>
            </w:r>
          </w:p>
        </w:tc>
      </w:tr>
      <w:tr w:rsidR="008E6632" w:rsidRPr="009B06A7" w14:paraId="073F4B6F" w14:textId="77777777" w:rsidTr="005D2033">
        <w:trPr>
          <w:gridAfter w:val="1"/>
          <w:wAfter w:w="8" w:type="dxa"/>
          <w:cantSplit/>
          <w:jc w:val="center"/>
        </w:trPr>
        <w:tc>
          <w:tcPr>
            <w:tcW w:w="1668" w:type="dxa"/>
          </w:tcPr>
          <w:p w14:paraId="668BE3C6" w14:textId="77777777" w:rsidR="005752DE" w:rsidRPr="009B06A7" w:rsidRDefault="005752DE" w:rsidP="00675F90">
            <w:pPr>
              <w:pStyle w:val="TAL"/>
              <w:rPr>
                <w:lang w:eastAsia="ja-JP"/>
              </w:rPr>
            </w:pPr>
            <w:r w:rsidRPr="009B06A7">
              <w:rPr>
                <w:lang w:eastAsia="ja-JP"/>
              </w:rPr>
              <w:t>Handover Preparation</w:t>
            </w:r>
          </w:p>
        </w:tc>
        <w:tc>
          <w:tcPr>
            <w:tcW w:w="2087" w:type="dxa"/>
          </w:tcPr>
          <w:p w14:paraId="1FAE175F" w14:textId="77777777" w:rsidR="005752DE" w:rsidRPr="009B06A7" w:rsidRDefault="005752DE" w:rsidP="00675F90">
            <w:pPr>
              <w:pStyle w:val="TAL"/>
              <w:rPr>
                <w:lang w:eastAsia="ja-JP"/>
              </w:rPr>
            </w:pPr>
            <w:r w:rsidRPr="009B06A7">
              <w:rPr>
                <w:lang w:eastAsia="ja-JP"/>
              </w:rPr>
              <w:t>HANDOVER REQUEST</w:t>
            </w:r>
          </w:p>
        </w:tc>
        <w:tc>
          <w:tcPr>
            <w:tcW w:w="2104" w:type="dxa"/>
          </w:tcPr>
          <w:p w14:paraId="74C35553" w14:textId="77777777" w:rsidR="005752DE" w:rsidRPr="009B06A7" w:rsidRDefault="005752DE" w:rsidP="00675F90">
            <w:pPr>
              <w:pStyle w:val="TAL"/>
              <w:rPr>
                <w:lang w:eastAsia="ja-JP"/>
              </w:rPr>
            </w:pPr>
            <w:r w:rsidRPr="009B06A7">
              <w:rPr>
                <w:lang w:eastAsia="ja-JP"/>
              </w:rPr>
              <w:t>HANDOVER REQUEST ACKNOWLEDGE</w:t>
            </w:r>
          </w:p>
        </w:tc>
        <w:tc>
          <w:tcPr>
            <w:tcW w:w="2494" w:type="dxa"/>
          </w:tcPr>
          <w:p w14:paraId="04AD4BBD" w14:textId="77777777" w:rsidR="005752DE" w:rsidRPr="009B06A7" w:rsidRDefault="005752DE" w:rsidP="00675F90">
            <w:pPr>
              <w:pStyle w:val="TAL"/>
              <w:rPr>
                <w:lang w:eastAsia="ja-JP"/>
              </w:rPr>
            </w:pPr>
            <w:r w:rsidRPr="009B06A7">
              <w:rPr>
                <w:lang w:eastAsia="ja-JP"/>
              </w:rPr>
              <w:t>HANDOVER PREPARATION FAILURE</w:t>
            </w:r>
          </w:p>
        </w:tc>
      </w:tr>
      <w:tr w:rsidR="008E6632" w:rsidRPr="009B06A7" w14:paraId="2C0C9E8D"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223D9687" w14:textId="77777777" w:rsidR="005752DE" w:rsidRPr="009B06A7" w:rsidRDefault="005752DE" w:rsidP="005D2033">
            <w:pPr>
              <w:pStyle w:val="TAL"/>
              <w:rPr>
                <w:lang w:eastAsia="ja-JP"/>
              </w:rPr>
            </w:pPr>
            <w:r w:rsidRPr="009B06A7">
              <w:rPr>
                <w:lang w:eastAsia="ja-JP"/>
              </w:rPr>
              <w:t>Reset</w:t>
            </w:r>
          </w:p>
        </w:tc>
        <w:tc>
          <w:tcPr>
            <w:tcW w:w="2087" w:type="dxa"/>
            <w:tcBorders>
              <w:top w:val="single" w:sz="6" w:space="0" w:color="000000"/>
              <w:left w:val="single" w:sz="6" w:space="0" w:color="000000"/>
              <w:bottom w:val="single" w:sz="6" w:space="0" w:color="000000"/>
              <w:right w:val="single" w:sz="6" w:space="0" w:color="000000"/>
            </w:tcBorders>
          </w:tcPr>
          <w:p w14:paraId="2FC46B2C" w14:textId="77777777" w:rsidR="005752DE" w:rsidRPr="009B06A7" w:rsidRDefault="005752DE" w:rsidP="005D2033">
            <w:pPr>
              <w:pStyle w:val="TAL"/>
              <w:rPr>
                <w:lang w:eastAsia="ja-JP"/>
              </w:rPr>
            </w:pPr>
            <w:r w:rsidRPr="009B06A7">
              <w:rPr>
                <w:lang w:eastAsia="ja-JP"/>
              </w:rPr>
              <w:t>RESET REQUEST</w:t>
            </w:r>
          </w:p>
        </w:tc>
        <w:tc>
          <w:tcPr>
            <w:tcW w:w="2104" w:type="dxa"/>
            <w:tcBorders>
              <w:top w:val="single" w:sz="6" w:space="0" w:color="000000"/>
              <w:left w:val="single" w:sz="6" w:space="0" w:color="000000"/>
              <w:bottom w:val="single" w:sz="6" w:space="0" w:color="000000"/>
              <w:right w:val="single" w:sz="6" w:space="0" w:color="000000"/>
            </w:tcBorders>
          </w:tcPr>
          <w:p w14:paraId="1D503E52" w14:textId="77777777" w:rsidR="005752DE" w:rsidRPr="009B06A7" w:rsidRDefault="005752DE" w:rsidP="005D2033">
            <w:pPr>
              <w:pStyle w:val="TAL"/>
              <w:rPr>
                <w:lang w:eastAsia="ja-JP"/>
              </w:rPr>
            </w:pPr>
            <w:r w:rsidRPr="009B06A7">
              <w:rPr>
                <w:lang w:eastAsia="ja-JP"/>
              </w:rPr>
              <w:t>RESET RESPONSE</w:t>
            </w:r>
          </w:p>
        </w:tc>
        <w:tc>
          <w:tcPr>
            <w:tcW w:w="2494" w:type="dxa"/>
            <w:tcBorders>
              <w:top w:val="single" w:sz="6" w:space="0" w:color="000000"/>
              <w:left w:val="single" w:sz="6" w:space="0" w:color="000000"/>
              <w:bottom w:val="single" w:sz="6" w:space="0" w:color="000000"/>
              <w:right w:val="single" w:sz="6" w:space="0" w:color="000000"/>
            </w:tcBorders>
          </w:tcPr>
          <w:p w14:paraId="2A738045" w14:textId="77777777" w:rsidR="005752DE" w:rsidRPr="009B06A7" w:rsidRDefault="005752DE" w:rsidP="005D2033">
            <w:pPr>
              <w:pStyle w:val="TAL"/>
              <w:rPr>
                <w:lang w:eastAsia="ja-JP"/>
              </w:rPr>
            </w:pPr>
          </w:p>
        </w:tc>
      </w:tr>
      <w:tr w:rsidR="008E6632" w:rsidRPr="009B06A7" w14:paraId="52D813B5"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7B2B45A2" w14:textId="77777777" w:rsidR="005752DE" w:rsidRPr="009B06A7" w:rsidRDefault="005752DE" w:rsidP="005D2033">
            <w:pPr>
              <w:pStyle w:val="TAL"/>
              <w:rPr>
                <w:lang w:eastAsia="ja-JP"/>
              </w:rPr>
            </w:pPr>
            <w:r w:rsidRPr="009B06A7">
              <w:rPr>
                <w:lang w:eastAsia="ja-JP"/>
              </w:rPr>
              <w:t xml:space="preserve">X2 Setup </w:t>
            </w:r>
          </w:p>
        </w:tc>
        <w:tc>
          <w:tcPr>
            <w:tcW w:w="2087" w:type="dxa"/>
            <w:tcBorders>
              <w:top w:val="single" w:sz="6" w:space="0" w:color="000000"/>
              <w:left w:val="single" w:sz="6" w:space="0" w:color="000000"/>
              <w:bottom w:val="single" w:sz="6" w:space="0" w:color="000000"/>
              <w:right w:val="single" w:sz="6" w:space="0" w:color="000000"/>
            </w:tcBorders>
          </w:tcPr>
          <w:p w14:paraId="461B63D1" w14:textId="77777777" w:rsidR="005752DE" w:rsidRPr="009B06A7" w:rsidRDefault="005752DE" w:rsidP="005D2033">
            <w:pPr>
              <w:pStyle w:val="TAL"/>
              <w:rPr>
                <w:lang w:eastAsia="ja-JP"/>
              </w:rPr>
            </w:pPr>
            <w:r w:rsidRPr="009B06A7">
              <w:rPr>
                <w:lang w:eastAsia="ja-JP"/>
              </w:rPr>
              <w:t>X2 SETUP REQUEST</w:t>
            </w:r>
          </w:p>
        </w:tc>
        <w:tc>
          <w:tcPr>
            <w:tcW w:w="2104" w:type="dxa"/>
            <w:tcBorders>
              <w:top w:val="single" w:sz="6" w:space="0" w:color="000000"/>
              <w:left w:val="single" w:sz="6" w:space="0" w:color="000000"/>
              <w:bottom w:val="single" w:sz="6" w:space="0" w:color="000000"/>
              <w:right w:val="single" w:sz="6" w:space="0" w:color="000000"/>
            </w:tcBorders>
          </w:tcPr>
          <w:p w14:paraId="23D12E75" w14:textId="77777777" w:rsidR="005752DE" w:rsidRPr="009B06A7" w:rsidRDefault="005752DE" w:rsidP="005D2033">
            <w:pPr>
              <w:pStyle w:val="TAL"/>
              <w:rPr>
                <w:lang w:eastAsia="ja-JP"/>
              </w:rPr>
            </w:pPr>
            <w:r w:rsidRPr="009B06A7">
              <w:rPr>
                <w:lang w:eastAsia="ja-JP"/>
              </w:rPr>
              <w:t>X2 SETUP RESPONSE</w:t>
            </w:r>
          </w:p>
        </w:tc>
        <w:tc>
          <w:tcPr>
            <w:tcW w:w="2494" w:type="dxa"/>
            <w:tcBorders>
              <w:top w:val="single" w:sz="6" w:space="0" w:color="000000"/>
              <w:left w:val="single" w:sz="6" w:space="0" w:color="000000"/>
              <w:bottom w:val="single" w:sz="6" w:space="0" w:color="000000"/>
              <w:right w:val="single" w:sz="6" w:space="0" w:color="000000"/>
            </w:tcBorders>
          </w:tcPr>
          <w:p w14:paraId="2AEFF6B4" w14:textId="77777777" w:rsidR="005752DE" w:rsidRPr="009B06A7" w:rsidRDefault="005752DE" w:rsidP="005D2033">
            <w:pPr>
              <w:pStyle w:val="TAL"/>
              <w:rPr>
                <w:lang w:eastAsia="ja-JP"/>
              </w:rPr>
            </w:pPr>
            <w:r w:rsidRPr="009B06A7">
              <w:rPr>
                <w:lang w:eastAsia="ja-JP"/>
              </w:rPr>
              <w:t>X2 SETUP FAILURE</w:t>
            </w:r>
          </w:p>
        </w:tc>
      </w:tr>
      <w:tr w:rsidR="008E6632" w:rsidRPr="009B06A7" w14:paraId="575FE37D"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4678E90F" w14:textId="77777777" w:rsidR="005752DE" w:rsidRPr="009B06A7" w:rsidRDefault="005752DE" w:rsidP="005D2033">
            <w:pPr>
              <w:pStyle w:val="TAL"/>
              <w:rPr>
                <w:lang w:eastAsia="ja-JP"/>
              </w:rPr>
            </w:pPr>
            <w:r w:rsidRPr="009B06A7">
              <w:rPr>
                <w:lang w:eastAsia="ja-JP"/>
              </w:rPr>
              <w:t>eNB Configuration Update</w:t>
            </w:r>
          </w:p>
        </w:tc>
        <w:tc>
          <w:tcPr>
            <w:tcW w:w="2087" w:type="dxa"/>
            <w:tcBorders>
              <w:top w:val="single" w:sz="6" w:space="0" w:color="000000"/>
              <w:left w:val="single" w:sz="6" w:space="0" w:color="000000"/>
              <w:bottom w:val="single" w:sz="6" w:space="0" w:color="000000"/>
              <w:right w:val="single" w:sz="6" w:space="0" w:color="000000"/>
            </w:tcBorders>
          </w:tcPr>
          <w:p w14:paraId="2791CA47" w14:textId="77777777" w:rsidR="005752DE" w:rsidRPr="009B06A7" w:rsidRDefault="005752DE" w:rsidP="005D2033">
            <w:pPr>
              <w:pStyle w:val="TAL"/>
              <w:rPr>
                <w:lang w:eastAsia="ja-JP"/>
              </w:rPr>
            </w:pPr>
            <w:r w:rsidRPr="009B06A7">
              <w:rPr>
                <w:lang w:eastAsia="ja-JP"/>
              </w:rPr>
              <w:t>ENB CONFIGURATION UPDATE</w:t>
            </w:r>
          </w:p>
        </w:tc>
        <w:tc>
          <w:tcPr>
            <w:tcW w:w="2104" w:type="dxa"/>
            <w:tcBorders>
              <w:top w:val="single" w:sz="6" w:space="0" w:color="000000"/>
              <w:left w:val="single" w:sz="6" w:space="0" w:color="000000"/>
              <w:bottom w:val="single" w:sz="6" w:space="0" w:color="000000"/>
              <w:right w:val="single" w:sz="6" w:space="0" w:color="000000"/>
            </w:tcBorders>
          </w:tcPr>
          <w:p w14:paraId="1F09D9DD" w14:textId="77777777" w:rsidR="005752DE" w:rsidRPr="009B06A7" w:rsidRDefault="005752DE" w:rsidP="005D2033">
            <w:pPr>
              <w:pStyle w:val="TAL"/>
              <w:rPr>
                <w:lang w:eastAsia="ja-JP"/>
              </w:rPr>
            </w:pPr>
            <w:r w:rsidRPr="009B06A7">
              <w:rPr>
                <w:lang w:eastAsia="ja-JP"/>
              </w:rPr>
              <w:t>ENB CONFIGURATION UPDATE ACKNOWLEDGE</w:t>
            </w:r>
          </w:p>
        </w:tc>
        <w:tc>
          <w:tcPr>
            <w:tcW w:w="2494" w:type="dxa"/>
            <w:tcBorders>
              <w:top w:val="single" w:sz="6" w:space="0" w:color="000000"/>
              <w:left w:val="single" w:sz="6" w:space="0" w:color="000000"/>
              <w:bottom w:val="single" w:sz="6" w:space="0" w:color="000000"/>
              <w:right w:val="single" w:sz="6" w:space="0" w:color="000000"/>
            </w:tcBorders>
          </w:tcPr>
          <w:p w14:paraId="57F7C57B" w14:textId="77777777" w:rsidR="005752DE" w:rsidRPr="009B06A7" w:rsidRDefault="005752DE" w:rsidP="005D2033">
            <w:pPr>
              <w:pStyle w:val="TAL"/>
              <w:rPr>
                <w:lang w:eastAsia="ja-JP"/>
              </w:rPr>
            </w:pPr>
            <w:r w:rsidRPr="009B06A7">
              <w:rPr>
                <w:lang w:eastAsia="ja-JP"/>
              </w:rPr>
              <w:t>ENB CONFIGURATION UPDATE FAILURE</w:t>
            </w:r>
          </w:p>
        </w:tc>
      </w:tr>
      <w:tr w:rsidR="008E6632" w:rsidRPr="009B06A7" w14:paraId="210B809E"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14A70A27" w14:textId="77777777" w:rsidR="005752DE" w:rsidRPr="009B06A7" w:rsidRDefault="005752DE" w:rsidP="005D2033">
            <w:pPr>
              <w:pStyle w:val="TAL"/>
              <w:rPr>
                <w:lang w:eastAsia="ja-JP"/>
              </w:rPr>
            </w:pPr>
            <w:r w:rsidRPr="009B06A7">
              <w:rPr>
                <w:lang w:eastAsia="ja-JP"/>
              </w:rPr>
              <w:t>Resource Status Reporting Initiation</w:t>
            </w:r>
          </w:p>
        </w:tc>
        <w:tc>
          <w:tcPr>
            <w:tcW w:w="2087" w:type="dxa"/>
            <w:tcBorders>
              <w:top w:val="single" w:sz="6" w:space="0" w:color="000000"/>
              <w:left w:val="single" w:sz="6" w:space="0" w:color="000000"/>
              <w:bottom w:val="single" w:sz="6" w:space="0" w:color="000000"/>
              <w:right w:val="single" w:sz="6" w:space="0" w:color="000000"/>
            </w:tcBorders>
          </w:tcPr>
          <w:p w14:paraId="673D488A" w14:textId="77777777" w:rsidR="005752DE" w:rsidRPr="009B06A7" w:rsidRDefault="005752DE" w:rsidP="005D2033">
            <w:pPr>
              <w:pStyle w:val="TAL"/>
              <w:rPr>
                <w:lang w:eastAsia="ja-JP"/>
              </w:rPr>
            </w:pPr>
            <w:r w:rsidRPr="009B06A7">
              <w:rPr>
                <w:lang w:eastAsia="ja-JP"/>
              </w:rPr>
              <w:t>RESOURCE STATUS REQUEST</w:t>
            </w:r>
          </w:p>
        </w:tc>
        <w:tc>
          <w:tcPr>
            <w:tcW w:w="2104" w:type="dxa"/>
            <w:tcBorders>
              <w:top w:val="single" w:sz="6" w:space="0" w:color="000000"/>
              <w:left w:val="single" w:sz="6" w:space="0" w:color="000000"/>
              <w:bottom w:val="single" w:sz="6" w:space="0" w:color="000000"/>
              <w:right w:val="single" w:sz="6" w:space="0" w:color="000000"/>
            </w:tcBorders>
          </w:tcPr>
          <w:p w14:paraId="3514D630" w14:textId="77777777" w:rsidR="005752DE" w:rsidRPr="009B06A7" w:rsidRDefault="005752DE" w:rsidP="005D2033">
            <w:pPr>
              <w:pStyle w:val="TAL"/>
              <w:rPr>
                <w:lang w:eastAsia="ja-JP"/>
              </w:rPr>
            </w:pPr>
            <w:r w:rsidRPr="009B06A7">
              <w:rPr>
                <w:lang w:eastAsia="ja-JP"/>
              </w:rPr>
              <w:t>RESOURCE STATUS RESPONSE</w:t>
            </w:r>
          </w:p>
        </w:tc>
        <w:tc>
          <w:tcPr>
            <w:tcW w:w="2494" w:type="dxa"/>
            <w:tcBorders>
              <w:top w:val="single" w:sz="6" w:space="0" w:color="000000"/>
              <w:left w:val="single" w:sz="6" w:space="0" w:color="000000"/>
              <w:bottom w:val="single" w:sz="6" w:space="0" w:color="000000"/>
              <w:right w:val="single" w:sz="6" w:space="0" w:color="000000"/>
            </w:tcBorders>
          </w:tcPr>
          <w:p w14:paraId="7B69B32B" w14:textId="77777777" w:rsidR="005752DE" w:rsidRPr="009B06A7" w:rsidRDefault="005752DE" w:rsidP="005D2033">
            <w:pPr>
              <w:pStyle w:val="TAL"/>
              <w:rPr>
                <w:lang w:eastAsia="ja-JP"/>
              </w:rPr>
            </w:pPr>
            <w:r w:rsidRPr="009B06A7">
              <w:rPr>
                <w:lang w:eastAsia="ja-JP"/>
              </w:rPr>
              <w:t>RESOURCE STATUS FAILURE</w:t>
            </w:r>
          </w:p>
        </w:tc>
      </w:tr>
      <w:tr w:rsidR="008E6632" w:rsidRPr="009B06A7" w14:paraId="044BC9FD"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5151FAF3" w14:textId="77777777" w:rsidR="005752DE" w:rsidRPr="009B06A7" w:rsidRDefault="005752DE" w:rsidP="005D2033">
            <w:pPr>
              <w:pStyle w:val="TAL"/>
              <w:rPr>
                <w:lang w:eastAsia="ja-JP"/>
              </w:rPr>
            </w:pPr>
            <w:r w:rsidRPr="009B06A7">
              <w:rPr>
                <w:lang w:eastAsia="ja-JP"/>
              </w:rPr>
              <w:t>Mobility Settings Change</w:t>
            </w:r>
          </w:p>
        </w:tc>
        <w:tc>
          <w:tcPr>
            <w:tcW w:w="2087" w:type="dxa"/>
            <w:tcBorders>
              <w:top w:val="single" w:sz="6" w:space="0" w:color="000000"/>
              <w:left w:val="single" w:sz="6" w:space="0" w:color="000000"/>
              <w:bottom w:val="single" w:sz="6" w:space="0" w:color="000000"/>
              <w:right w:val="single" w:sz="6" w:space="0" w:color="000000"/>
            </w:tcBorders>
          </w:tcPr>
          <w:p w14:paraId="5115160A" w14:textId="77777777" w:rsidR="005752DE" w:rsidRPr="009B06A7" w:rsidRDefault="005752DE" w:rsidP="005D2033">
            <w:pPr>
              <w:pStyle w:val="TAL"/>
              <w:rPr>
                <w:lang w:eastAsia="ja-JP"/>
              </w:rPr>
            </w:pPr>
            <w:r w:rsidRPr="009B06A7">
              <w:rPr>
                <w:lang w:eastAsia="ja-JP"/>
              </w:rPr>
              <w:t>MOBILITY CHANGE REQUEST</w:t>
            </w:r>
          </w:p>
        </w:tc>
        <w:tc>
          <w:tcPr>
            <w:tcW w:w="2104" w:type="dxa"/>
            <w:tcBorders>
              <w:top w:val="single" w:sz="6" w:space="0" w:color="000000"/>
              <w:left w:val="single" w:sz="6" w:space="0" w:color="000000"/>
              <w:bottom w:val="single" w:sz="6" w:space="0" w:color="000000"/>
              <w:right w:val="single" w:sz="6" w:space="0" w:color="000000"/>
            </w:tcBorders>
          </w:tcPr>
          <w:p w14:paraId="30FB6EB3" w14:textId="77777777" w:rsidR="005752DE" w:rsidRPr="009B06A7" w:rsidRDefault="005752DE" w:rsidP="005D2033">
            <w:pPr>
              <w:pStyle w:val="TAL"/>
              <w:rPr>
                <w:lang w:eastAsia="ja-JP"/>
              </w:rPr>
            </w:pPr>
            <w:r w:rsidRPr="009B06A7">
              <w:rPr>
                <w:lang w:eastAsia="ja-JP"/>
              </w:rPr>
              <w:t>MOBILITY CHANGE ACKNOWLEDGE</w:t>
            </w:r>
          </w:p>
        </w:tc>
        <w:tc>
          <w:tcPr>
            <w:tcW w:w="2494" w:type="dxa"/>
            <w:tcBorders>
              <w:top w:val="single" w:sz="6" w:space="0" w:color="000000"/>
              <w:left w:val="single" w:sz="6" w:space="0" w:color="000000"/>
              <w:bottom w:val="single" w:sz="6" w:space="0" w:color="000000"/>
              <w:right w:val="single" w:sz="6" w:space="0" w:color="000000"/>
            </w:tcBorders>
          </w:tcPr>
          <w:p w14:paraId="38D2A68A" w14:textId="77777777" w:rsidR="005752DE" w:rsidRPr="009B06A7" w:rsidRDefault="005752DE" w:rsidP="005D2033">
            <w:pPr>
              <w:pStyle w:val="TAL"/>
              <w:rPr>
                <w:lang w:eastAsia="ja-JP"/>
              </w:rPr>
            </w:pPr>
            <w:r w:rsidRPr="009B06A7">
              <w:rPr>
                <w:lang w:eastAsia="ja-JP"/>
              </w:rPr>
              <w:t>MOBILITY CHANGE FAILURE</w:t>
            </w:r>
          </w:p>
        </w:tc>
      </w:tr>
      <w:tr w:rsidR="008E6632" w:rsidRPr="009B06A7" w14:paraId="7108177E"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6A9097D2" w14:textId="77777777" w:rsidR="005752DE" w:rsidRPr="009B06A7" w:rsidRDefault="005752DE" w:rsidP="005D2033">
            <w:pPr>
              <w:pStyle w:val="TAL"/>
              <w:rPr>
                <w:lang w:eastAsia="ja-JP"/>
              </w:rPr>
            </w:pPr>
            <w:r w:rsidRPr="009B06A7">
              <w:rPr>
                <w:lang w:eastAsia="ja-JP"/>
              </w:rPr>
              <w:t>Cell Activation</w:t>
            </w:r>
          </w:p>
        </w:tc>
        <w:tc>
          <w:tcPr>
            <w:tcW w:w="2087" w:type="dxa"/>
            <w:tcBorders>
              <w:top w:val="single" w:sz="6" w:space="0" w:color="000000"/>
              <w:left w:val="single" w:sz="6" w:space="0" w:color="000000"/>
              <w:bottom w:val="single" w:sz="6" w:space="0" w:color="000000"/>
              <w:right w:val="single" w:sz="6" w:space="0" w:color="000000"/>
            </w:tcBorders>
          </w:tcPr>
          <w:p w14:paraId="481D33DF" w14:textId="77777777" w:rsidR="005752DE" w:rsidRPr="009B06A7" w:rsidRDefault="005752DE" w:rsidP="005D2033">
            <w:pPr>
              <w:pStyle w:val="TAL"/>
              <w:rPr>
                <w:lang w:eastAsia="ja-JP"/>
              </w:rPr>
            </w:pPr>
            <w:r w:rsidRPr="009B06A7">
              <w:rPr>
                <w:lang w:eastAsia="ja-JP"/>
              </w:rPr>
              <w:t>CELL ACTIVATION REQUEST</w:t>
            </w:r>
          </w:p>
        </w:tc>
        <w:tc>
          <w:tcPr>
            <w:tcW w:w="2104" w:type="dxa"/>
            <w:tcBorders>
              <w:top w:val="single" w:sz="6" w:space="0" w:color="000000"/>
              <w:left w:val="single" w:sz="6" w:space="0" w:color="000000"/>
              <w:bottom w:val="single" w:sz="6" w:space="0" w:color="000000"/>
              <w:right w:val="single" w:sz="6" w:space="0" w:color="000000"/>
            </w:tcBorders>
          </w:tcPr>
          <w:p w14:paraId="235BD106" w14:textId="77777777" w:rsidR="005752DE" w:rsidRPr="009B06A7" w:rsidRDefault="005752DE" w:rsidP="005D2033">
            <w:pPr>
              <w:pStyle w:val="TAL"/>
              <w:rPr>
                <w:lang w:eastAsia="ja-JP"/>
              </w:rPr>
            </w:pPr>
            <w:r w:rsidRPr="009B06A7">
              <w:rPr>
                <w:lang w:eastAsia="ja-JP"/>
              </w:rPr>
              <w:t>CELL ACTIVATION RESPONSE</w:t>
            </w:r>
          </w:p>
        </w:tc>
        <w:tc>
          <w:tcPr>
            <w:tcW w:w="2494" w:type="dxa"/>
            <w:tcBorders>
              <w:top w:val="single" w:sz="6" w:space="0" w:color="000000"/>
              <w:left w:val="single" w:sz="6" w:space="0" w:color="000000"/>
              <w:bottom w:val="single" w:sz="6" w:space="0" w:color="000000"/>
              <w:right w:val="single" w:sz="6" w:space="0" w:color="000000"/>
            </w:tcBorders>
          </w:tcPr>
          <w:p w14:paraId="146E92F2" w14:textId="77777777" w:rsidR="005752DE" w:rsidRPr="009B06A7" w:rsidRDefault="005752DE" w:rsidP="005D2033">
            <w:pPr>
              <w:pStyle w:val="TAL"/>
              <w:rPr>
                <w:lang w:eastAsia="ja-JP"/>
              </w:rPr>
            </w:pPr>
            <w:r w:rsidRPr="009B06A7">
              <w:rPr>
                <w:lang w:eastAsia="ja-JP"/>
              </w:rPr>
              <w:t>CELL ACTIVATION FAILURE</w:t>
            </w:r>
          </w:p>
        </w:tc>
      </w:tr>
      <w:tr w:rsidR="008E6632" w:rsidRPr="009B06A7" w14:paraId="29E61843"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5E7A24D9" w14:textId="77777777" w:rsidR="005752DE" w:rsidRPr="009B06A7" w:rsidRDefault="005752DE" w:rsidP="005D2033">
            <w:pPr>
              <w:pStyle w:val="TAL"/>
              <w:rPr>
                <w:lang w:eastAsia="ja-JP"/>
              </w:rPr>
            </w:pPr>
            <w:r w:rsidRPr="009B06A7">
              <w:rPr>
                <w:lang w:eastAsia="ja-JP"/>
              </w:rPr>
              <w:t>SeNB Addition Preparation</w:t>
            </w:r>
          </w:p>
        </w:tc>
        <w:tc>
          <w:tcPr>
            <w:tcW w:w="2087" w:type="dxa"/>
            <w:tcBorders>
              <w:top w:val="single" w:sz="6" w:space="0" w:color="000000"/>
              <w:left w:val="single" w:sz="6" w:space="0" w:color="000000"/>
              <w:bottom w:val="single" w:sz="6" w:space="0" w:color="000000"/>
              <w:right w:val="single" w:sz="6" w:space="0" w:color="000000"/>
            </w:tcBorders>
          </w:tcPr>
          <w:p w14:paraId="0EE47E37" w14:textId="77777777" w:rsidR="005752DE" w:rsidRPr="009B06A7" w:rsidRDefault="005752DE" w:rsidP="005D2033">
            <w:pPr>
              <w:pStyle w:val="TAL"/>
              <w:rPr>
                <w:lang w:eastAsia="ja-JP"/>
              </w:rPr>
            </w:pPr>
            <w:r w:rsidRPr="009B06A7">
              <w:rPr>
                <w:lang w:eastAsia="ja-JP"/>
              </w:rPr>
              <w:t>SENB ADDITION REQUEST</w:t>
            </w:r>
          </w:p>
        </w:tc>
        <w:tc>
          <w:tcPr>
            <w:tcW w:w="2104" w:type="dxa"/>
            <w:tcBorders>
              <w:top w:val="single" w:sz="6" w:space="0" w:color="000000"/>
              <w:left w:val="single" w:sz="6" w:space="0" w:color="000000"/>
              <w:bottom w:val="single" w:sz="6" w:space="0" w:color="000000"/>
              <w:right w:val="single" w:sz="6" w:space="0" w:color="000000"/>
            </w:tcBorders>
          </w:tcPr>
          <w:p w14:paraId="6ECAAE3D" w14:textId="77777777" w:rsidR="005752DE" w:rsidRPr="009B06A7" w:rsidRDefault="005752DE" w:rsidP="005D2033">
            <w:pPr>
              <w:pStyle w:val="TAL"/>
              <w:rPr>
                <w:lang w:eastAsia="ja-JP"/>
              </w:rPr>
            </w:pPr>
            <w:r w:rsidRPr="009B06A7">
              <w:rPr>
                <w:lang w:eastAsia="ja-JP"/>
              </w:rPr>
              <w:t>SENB ADDITION REQUEST ACKNOWLEDGE</w:t>
            </w:r>
          </w:p>
        </w:tc>
        <w:tc>
          <w:tcPr>
            <w:tcW w:w="2494" w:type="dxa"/>
            <w:tcBorders>
              <w:top w:val="single" w:sz="6" w:space="0" w:color="000000"/>
              <w:left w:val="single" w:sz="6" w:space="0" w:color="000000"/>
              <w:bottom w:val="single" w:sz="6" w:space="0" w:color="000000"/>
              <w:right w:val="single" w:sz="6" w:space="0" w:color="000000"/>
            </w:tcBorders>
          </w:tcPr>
          <w:p w14:paraId="708B4515" w14:textId="77777777" w:rsidR="005752DE" w:rsidRPr="009B06A7" w:rsidRDefault="005752DE" w:rsidP="005D2033">
            <w:pPr>
              <w:pStyle w:val="TAL"/>
              <w:rPr>
                <w:lang w:eastAsia="ja-JP"/>
              </w:rPr>
            </w:pPr>
            <w:r w:rsidRPr="009B06A7">
              <w:rPr>
                <w:lang w:eastAsia="ja-JP"/>
              </w:rPr>
              <w:t>SENB ADDITION REQUEST REJECT</w:t>
            </w:r>
          </w:p>
        </w:tc>
      </w:tr>
      <w:tr w:rsidR="008E6632" w:rsidRPr="009B06A7" w14:paraId="11BA2D86"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7B3D8FE3" w14:textId="77777777" w:rsidR="005752DE" w:rsidRPr="009B06A7" w:rsidRDefault="005752DE" w:rsidP="005D2033">
            <w:pPr>
              <w:pStyle w:val="TAL"/>
              <w:rPr>
                <w:lang w:eastAsia="ja-JP"/>
              </w:rPr>
            </w:pPr>
            <w:r w:rsidRPr="009B06A7">
              <w:rPr>
                <w:lang w:eastAsia="ja-JP"/>
              </w:rPr>
              <w:t>MeNB initiated SeNB Modification Preparation</w:t>
            </w:r>
          </w:p>
        </w:tc>
        <w:tc>
          <w:tcPr>
            <w:tcW w:w="2087" w:type="dxa"/>
            <w:tcBorders>
              <w:top w:val="single" w:sz="6" w:space="0" w:color="000000"/>
              <w:left w:val="single" w:sz="6" w:space="0" w:color="000000"/>
              <w:bottom w:val="single" w:sz="6" w:space="0" w:color="000000"/>
              <w:right w:val="single" w:sz="6" w:space="0" w:color="000000"/>
            </w:tcBorders>
          </w:tcPr>
          <w:p w14:paraId="03C5F799" w14:textId="77777777" w:rsidR="005752DE" w:rsidRPr="009B06A7" w:rsidRDefault="005752DE" w:rsidP="005D2033">
            <w:pPr>
              <w:pStyle w:val="TAL"/>
              <w:rPr>
                <w:lang w:eastAsia="ja-JP"/>
              </w:rPr>
            </w:pPr>
            <w:r w:rsidRPr="009B06A7">
              <w:rPr>
                <w:lang w:eastAsia="ja-JP"/>
              </w:rPr>
              <w:t>SENB MODIFICATION REQUEST</w:t>
            </w:r>
          </w:p>
        </w:tc>
        <w:tc>
          <w:tcPr>
            <w:tcW w:w="2104" w:type="dxa"/>
            <w:tcBorders>
              <w:top w:val="single" w:sz="6" w:space="0" w:color="000000"/>
              <w:left w:val="single" w:sz="6" w:space="0" w:color="000000"/>
              <w:bottom w:val="single" w:sz="6" w:space="0" w:color="000000"/>
              <w:right w:val="single" w:sz="6" w:space="0" w:color="000000"/>
            </w:tcBorders>
          </w:tcPr>
          <w:p w14:paraId="5CB84D12" w14:textId="77777777" w:rsidR="005752DE" w:rsidRPr="009B06A7" w:rsidRDefault="005752DE" w:rsidP="005D2033">
            <w:pPr>
              <w:pStyle w:val="TAL"/>
              <w:rPr>
                <w:lang w:eastAsia="ja-JP"/>
              </w:rPr>
            </w:pPr>
            <w:r w:rsidRPr="009B06A7">
              <w:rPr>
                <w:lang w:eastAsia="ja-JP"/>
              </w:rPr>
              <w:t>SENB MODIFICATION REQUEST ACKNOWLEDGE</w:t>
            </w:r>
          </w:p>
        </w:tc>
        <w:tc>
          <w:tcPr>
            <w:tcW w:w="2494" w:type="dxa"/>
            <w:tcBorders>
              <w:top w:val="single" w:sz="6" w:space="0" w:color="000000"/>
              <w:left w:val="single" w:sz="6" w:space="0" w:color="000000"/>
              <w:bottom w:val="single" w:sz="6" w:space="0" w:color="000000"/>
              <w:right w:val="single" w:sz="6" w:space="0" w:color="000000"/>
            </w:tcBorders>
          </w:tcPr>
          <w:p w14:paraId="257196FD" w14:textId="77777777" w:rsidR="005752DE" w:rsidRPr="009B06A7" w:rsidRDefault="005752DE" w:rsidP="005D2033">
            <w:pPr>
              <w:pStyle w:val="TAL"/>
              <w:rPr>
                <w:lang w:eastAsia="ja-JP"/>
              </w:rPr>
            </w:pPr>
            <w:r w:rsidRPr="009B06A7">
              <w:rPr>
                <w:lang w:eastAsia="ja-JP"/>
              </w:rPr>
              <w:t>SENB MODIFICATION REQUEST REJECT</w:t>
            </w:r>
          </w:p>
        </w:tc>
      </w:tr>
      <w:tr w:rsidR="008E6632" w:rsidRPr="009B06A7" w14:paraId="23B94305"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2E711757" w14:textId="77777777" w:rsidR="005752DE" w:rsidRPr="009B06A7" w:rsidRDefault="005752DE" w:rsidP="005D2033">
            <w:pPr>
              <w:pStyle w:val="TAL"/>
              <w:rPr>
                <w:lang w:eastAsia="ja-JP"/>
              </w:rPr>
            </w:pPr>
            <w:r w:rsidRPr="009B06A7">
              <w:rPr>
                <w:lang w:eastAsia="ja-JP"/>
              </w:rPr>
              <w:t>SeNB initiated SeNB Modification</w:t>
            </w:r>
          </w:p>
        </w:tc>
        <w:tc>
          <w:tcPr>
            <w:tcW w:w="2087" w:type="dxa"/>
            <w:tcBorders>
              <w:top w:val="single" w:sz="6" w:space="0" w:color="000000"/>
              <w:left w:val="single" w:sz="6" w:space="0" w:color="000000"/>
              <w:bottom w:val="single" w:sz="6" w:space="0" w:color="000000"/>
              <w:right w:val="single" w:sz="6" w:space="0" w:color="000000"/>
            </w:tcBorders>
          </w:tcPr>
          <w:p w14:paraId="43993E25" w14:textId="77777777" w:rsidR="005752DE" w:rsidRPr="009B06A7" w:rsidRDefault="005752DE" w:rsidP="005D2033">
            <w:pPr>
              <w:pStyle w:val="TAL"/>
              <w:rPr>
                <w:lang w:eastAsia="ja-JP"/>
              </w:rPr>
            </w:pPr>
            <w:r w:rsidRPr="009B06A7">
              <w:rPr>
                <w:lang w:eastAsia="ja-JP"/>
              </w:rPr>
              <w:t>SENB MODIFICATION REQUIRED</w:t>
            </w:r>
          </w:p>
        </w:tc>
        <w:tc>
          <w:tcPr>
            <w:tcW w:w="2104" w:type="dxa"/>
            <w:tcBorders>
              <w:top w:val="single" w:sz="6" w:space="0" w:color="000000"/>
              <w:left w:val="single" w:sz="6" w:space="0" w:color="000000"/>
              <w:bottom w:val="single" w:sz="6" w:space="0" w:color="000000"/>
              <w:right w:val="single" w:sz="6" w:space="0" w:color="000000"/>
            </w:tcBorders>
          </w:tcPr>
          <w:p w14:paraId="68F1ED9A" w14:textId="77777777" w:rsidR="005752DE" w:rsidRPr="009B06A7" w:rsidRDefault="005752DE" w:rsidP="005D2033">
            <w:pPr>
              <w:pStyle w:val="TAL"/>
              <w:rPr>
                <w:lang w:eastAsia="ja-JP"/>
              </w:rPr>
            </w:pPr>
            <w:r w:rsidRPr="009B06A7">
              <w:rPr>
                <w:lang w:eastAsia="ja-JP"/>
              </w:rPr>
              <w:t>SENB MODIFICATION CONFIRM</w:t>
            </w:r>
          </w:p>
        </w:tc>
        <w:tc>
          <w:tcPr>
            <w:tcW w:w="2494" w:type="dxa"/>
            <w:tcBorders>
              <w:top w:val="single" w:sz="6" w:space="0" w:color="000000"/>
              <w:left w:val="single" w:sz="6" w:space="0" w:color="000000"/>
              <w:bottom w:val="single" w:sz="6" w:space="0" w:color="000000"/>
              <w:right w:val="single" w:sz="6" w:space="0" w:color="000000"/>
            </w:tcBorders>
          </w:tcPr>
          <w:p w14:paraId="243516D2" w14:textId="77777777" w:rsidR="005752DE" w:rsidRPr="009B06A7" w:rsidRDefault="005752DE" w:rsidP="005D2033">
            <w:pPr>
              <w:pStyle w:val="TAL"/>
              <w:rPr>
                <w:lang w:eastAsia="ja-JP"/>
              </w:rPr>
            </w:pPr>
            <w:r w:rsidRPr="009B06A7">
              <w:rPr>
                <w:lang w:eastAsia="ja-JP"/>
              </w:rPr>
              <w:t>SENB MODIFICATION REFUSE</w:t>
            </w:r>
          </w:p>
        </w:tc>
      </w:tr>
      <w:tr w:rsidR="008E6632" w:rsidRPr="009B06A7" w14:paraId="6049A2ED"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154CCA4C" w14:textId="77777777" w:rsidR="005752DE" w:rsidRPr="009B06A7" w:rsidRDefault="005752DE" w:rsidP="005D2033">
            <w:pPr>
              <w:pStyle w:val="TAL"/>
              <w:rPr>
                <w:lang w:eastAsia="ja-JP"/>
              </w:rPr>
            </w:pPr>
            <w:r w:rsidRPr="009B06A7">
              <w:rPr>
                <w:lang w:eastAsia="ja-JP"/>
              </w:rPr>
              <w:t>SeNB initiated SeNB Release</w:t>
            </w:r>
          </w:p>
        </w:tc>
        <w:tc>
          <w:tcPr>
            <w:tcW w:w="2087" w:type="dxa"/>
            <w:tcBorders>
              <w:top w:val="single" w:sz="6" w:space="0" w:color="000000"/>
              <w:left w:val="single" w:sz="6" w:space="0" w:color="000000"/>
              <w:bottom w:val="single" w:sz="6" w:space="0" w:color="000000"/>
              <w:right w:val="single" w:sz="6" w:space="0" w:color="000000"/>
            </w:tcBorders>
          </w:tcPr>
          <w:p w14:paraId="3DF970EB" w14:textId="77777777" w:rsidR="005752DE" w:rsidRPr="009B06A7" w:rsidRDefault="005752DE" w:rsidP="005D2033">
            <w:pPr>
              <w:pStyle w:val="TAL"/>
              <w:rPr>
                <w:lang w:eastAsia="ja-JP"/>
              </w:rPr>
            </w:pPr>
            <w:r w:rsidRPr="009B06A7">
              <w:rPr>
                <w:lang w:eastAsia="ja-JP"/>
              </w:rPr>
              <w:t>SENB RELEASE REQUIRED</w:t>
            </w:r>
          </w:p>
        </w:tc>
        <w:tc>
          <w:tcPr>
            <w:tcW w:w="2104" w:type="dxa"/>
            <w:tcBorders>
              <w:top w:val="single" w:sz="6" w:space="0" w:color="000000"/>
              <w:left w:val="single" w:sz="6" w:space="0" w:color="000000"/>
              <w:bottom w:val="single" w:sz="6" w:space="0" w:color="000000"/>
              <w:right w:val="single" w:sz="6" w:space="0" w:color="000000"/>
            </w:tcBorders>
          </w:tcPr>
          <w:p w14:paraId="256DC0C3" w14:textId="77777777" w:rsidR="005752DE" w:rsidRPr="009B06A7" w:rsidRDefault="005752DE" w:rsidP="005D2033">
            <w:pPr>
              <w:pStyle w:val="TAL"/>
              <w:rPr>
                <w:lang w:eastAsia="ja-JP"/>
              </w:rPr>
            </w:pPr>
            <w:r w:rsidRPr="009B06A7">
              <w:rPr>
                <w:lang w:eastAsia="ja-JP"/>
              </w:rPr>
              <w:t>SENB RELEASE CONFIRM</w:t>
            </w:r>
          </w:p>
        </w:tc>
        <w:tc>
          <w:tcPr>
            <w:tcW w:w="2494" w:type="dxa"/>
            <w:tcBorders>
              <w:top w:val="single" w:sz="6" w:space="0" w:color="000000"/>
              <w:left w:val="single" w:sz="6" w:space="0" w:color="000000"/>
              <w:bottom w:val="single" w:sz="6" w:space="0" w:color="000000"/>
              <w:right w:val="single" w:sz="6" w:space="0" w:color="000000"/>
            </w:tcBorders>
          </w:tcPr>
          <w:p w14:paraId="7E88C710" w14:textId="77777777" w:rsidR="005752DE" w:rsidRPr="009B06A7" w:rsidRDefault="005752DE" w:rsidP="005D2033">
            <w:pPr>
              <w:pStyle w:val="TAL"/>
              <w:rPr>
                <w:lang w:eastAsia="ja-JP"/>
              </w:rPr>
            </w:pPr>
          </w:p>
        </w:tc>
      </w:tr>
      <w:tr w:rsidR="008E6632" w:rsidRPr="009B06A7" w14:paraId="4FD38621"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03FC5084" w14:textId="77777777" w:rsidR="005752DE" w:rsidRPr="009B06A7" w:rsidRDefault="005752DE" w:rsidP="005D2033">
            <w:pPr>
              <w:pStyle w:val="TAL"/>
              <w:rPr>
                <w:lang w:eastAsia="ja-JP"/>
              </w:rPr>
            </w:pPr>
            <w:r w:rsidRPr="009B06A7">
              <w:rPr>
                <w:lang w:eastAsia="ja-JP"/>
              </w:rPr>
              <w:t>X2 Removal</w:t>
            </w:r>
          </w:p>
        </w:tc>
        <w:tc>
          <w:tcPr>
            <w:tcW w:w="2087" w:type="dxa"/>
            <w:tcBorders>
              <w:top w:val="single" w:sz="6" w:space="0" w:color="000000"/>
              <w:left w:val="single" w:sz="6" w:space="0" w:color="000000"/>
              <w:bottom w:val="single" w:sz="6" w:space="0" w:color="000000"/>
              <w:right w:val="single" w:sz="6" w:space="0" w:color="000000"/>
            </w:tcBorders>
          </w:tcPr>
          <w:p w14:paraId="01A99972" w14:textId="77777777" w:rsidR="005752DE" w:rsidRPr="009B06A7" w:rsidRDefault="005752DE" w:rsidP="005D2033">
            <w:pPr>
              <w:pStyle w:val="TAL"/>
              <w:rPr>
                <w:lang w:eastAsia="ja-JP"/>
              </w:rPr>
            </w:pPr>
            <w:r w:rsidRPr="009B06A7">
              <w:rPr>
                <w:lang w:eastAsia="ja-JP"/>
              </w:rPr>
              <w:t>X2 REMOVAL REQUEST</w:t>
            </w:r>
          </w:p>
        </w:tc>
        <w:tc>
          <w:tcPr>
            <w:tcW w:w="2104" w:type="dxa"/>
            <w:tcBorders>
              <w:top w:val="single" w:sz="6" w:space="0" w:color="000000"/>
              <w:left w:val="single" w:sz="6" w:space="0" w:color="000000"/>
              <w:bottom w:val="single" w:sz="6" w:space="0" w:color="000000"/>
              <w:right w:val="single" w:sz="6" w:space="0" w:color="000000"/>
            </w:tcBorders>
          </w:tcPr>
          <w:p w14:paraId="62705472" w14:textId="77777777" w:rsidR="005752DE" w:rsidRPr="009B06A7" w:rsidRDefault="005752DE" w:rsidP="005D2033">
            <w:pPr>
              <w:pStyle w:val="TAL"/>
              <w:rPr>
                <w:lang w:eastAsia="ja-JP"/>
              </w:rPr>
            </w:pPr>
            <w:r w:rsidRPr="009B06A7">
              <w:rPr>
                <w:lang w:eastAsia="ja-JP"/>
              </w:rPr>
              <w:t>X2 REMOVAL RESPONSE</w:t>
            </w:r>
          </w:p>
        </w:tc>
        <w:tc>
          <w:tcPr>
            <w:tcW w:w="2494" w:type="dxa"/>
            <w:tcBorders>
              <w:top w:val="single" w:sz="6" w:space="0" w:color="000000"/>
              <w:left w:val="single" w:sz="6" w:space="0" w:color="000000"/>
              <w:bottom w:val="single" w:sz="6" w:space="0" w:color="000000"/>
              <w:right w:val="single" w:sz="6" w:space="0" w:color="000000"/>
            </w:tcBorders>
          </w:tcPr>
          <w:p w14:paraId="0A6495CD" w14:textId="77777777" w:rsidR="005752DE" w:rsidRPr="009B06A7" w:rsidRDefault="005752DE" w:rsidP="005D2033">
            <w:pPr>
              <w:pStyle w:val="TAL"/>
              <w:rPr>
                <w:lang w:eastAsia="ja-JP"/>
              </w:rPr>
            </w:pPr>
            <w:r w:rsidRPr="009B06A7">
              <w:rPr>
                <w:lang w:eastAsia="ja-JP"/>
              </w:rPr>
              <w:t>X2 REMOVAL FAILURE</w:t>
            </w:r>
          </w:p>
        </w:tc>
      </w:tr>
      <w:tr w:rsidR="008E6632" w:rsidRPr="009B06A7" w14:paraId="653FE9B2"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00CD83B9" w14:textId="77777777" w:rsidR="005752DE" w:rsidRPr="009B06A7" w:rsidRDefault="005752DE" w:rsidP="005D2033">
            <w:pPr>
              <w:pStyle w:val="TAL"/>
              <w:rPr>
                <w:lang w:eastAsia="ja-JP"/>
              </w:rPr>
            </w:pPr>
            <w:r w:rsidRPr="009B06A7">
              <w:rPr>
                <w:lang w:eastAsia="ja-JP"/>
              </w:rPr>
              <w:t>Retrieve UE Context</w:t>
            </w:r>
          </w:p>
        </w:tc>
        <w:tc>
          <w:tcPr>
            <w:tcW w:w="2087" w:type="dxa"/>
            <w:tcBorders>
              <w:top w:val="single" w:sz="6" w:space="0" w:color="000000"/>
              <w:left w:val="single" w:sz="6" w:space="0" w:color="000000"/>
              <w:bottom w:val="single" w:sz="6" w:space="0" w:color="000000"/>
              <w:right w:val="single" w:sz="6" w:space="0" w:color="000000"/>
            </w:tcBorders>
          </w:tcPr>
          <w:p w14:paraId="6742FA9D" w14:textId="77777777" w:rsidR="005752DE" w:rsidRPr="009B06A7" w:rsidRDefault="005752DE" w:rsidP="005D2033">
            <w:pPr>
              <w:pStyle w:val="TAL"/>
              <w:rPr>
                <w:lang w:eastAsia="ja-JP"/>
              </w:rPr>
            </w:pPr>
            <w:r w:rsidRPr="009B06A7">
              <w:rPr>
                <w:lang w:eastAsia="ja-JP"/>
              </w:rPr>
              <w:t>RETRIEVE UE CONTEXT REQUEST</w:t>
            </w:r>
          </w:p>
        </w:tc>
        <w:tc>
          <w:tcPr>
            <w:tcW w:w="2104" w:type="dxa"/>
            <w:tcBorders>
              <w:top w:val="single" w:sz="6" w:space="0" w:color="000000"/>
              <w:left w:val="single" w:sz="6" w:space="0" w:color="000000"/>
              <w:bottom w:val="single" w:sz="6" w:space="0" w:color="000000"/>
              <w:right w:val="single" w:sz="6" w:space="0" w:color="000000"/>
            </w:tcBorders>
          </w:tcPr>
          <w:p w14:paraId="0F9551E6" w14:textId="77777777" w:rsidR="005752DE" w:rsidRPr="009B06A7" w:rsidRDefault="005752DE" w:rsidP="005D2033">
            <w:pPr>
              <w:pStyle w:val="TAL"/>
              <w:rPr>
                <w:lang w:eastAsia="ja-JP"/>
              </w:rPr>
            </w:pPr>
            <w:r w:rsidRPr="009B06A7">
              <w:rPr>
                <w:lang w:eastAsia="ja-JP"/>
              </w:rPr>
              <w:t>RETRIEVE UE CONTEXT RESPONSE</w:t>
            </w:r>
          </w:p>
        </w:tc>
        <w:tc>
          <w:tcPr>
            <w:tcW w:w="2494" w:type="dxa"/>
            <w:tcBorders>
              <w:top w:val="single" w:sz="6" w:space="0" w:color="000000"/>
              <w:left w:val="single" w:sz="6" w:space="0" w:color="000000"/>
              <w:bottom w:val="single" w:sz="6" w:space="0" w:color="000000"/>
              <w:right w:val="single" w:sz="6" w:space="0" w:color="000000"/>
            </w:tcBorders>
          </w:tcPr>
          <w:p w14:paraId="6E73A2F8" w14:textId="77777777" w:rsidR="005752DE" w:rsidRPr="009B06A7" w:rsidRDefault="005752DE" w:rsidP="005D2033">
            <w:pPr>
              <w:pStyle w:val="TAL"/>
              <w:rPr>
                <w:lang w:eastAsia="ja-JP"/>
              </w:rPr>
            </w:pPr>
            <w:r w:rsidRPr="009B06A7">
              <w:rPr>
                <w:lang w:eastAsia="ja-JP"/>
              </w:rPr>
              <w:t>RETRIEVE UE CONTEXT FAILURE</w:t>
            </w:r>
          </w:p>
        </w:tc>
      </w:tr>
      <w:tr w:rsidR="008E6632" w:rsidRPr="009B06A7" w14:paraId="6EA0F793"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5FF53731" w14:textId="77777777" w:rsidR="007048E5" w:rsidRPr="009B06A7" w:rsidRDefault="007048E5" w:rsidP="005D2033">
            <w:pPr>
              <w:pStyle w:val="TAL"/>
              <w:rPr>
                <w:lang w:eastAsia="ja-JP"/>
              </w:rPr>
            </w:pPr>
            <w:r w:rsidRPr="009B06A7">
              <w:rPr>
                <w:rFonts w:cs="Arial"/>
                <w:lang w:eastAsia="ja-JP"/>
              </w:rPr>
              <w:t>SgNB Addition Preparation</w:t>
            </w:r>
          </w:p>
        </w:tc>
        <w:tc>
          <w:tcPr>
            <w:tcW w:w="2087" w:type="dxa"/>
            <w:tcBorders>
              <w:top w:val="single" w:sz="6" w:space="0" w:color="000000"/>
              <w:left w:val="single" w:sz="6" w:space="0" w:color="000000"/>
              <w:bottom w:val="single" w:sz="6" w:space="0" w:color="000000"/>
              <w:right w:val="single" w:sz="6" w:space="0" w:color="000000"/>
            </w:tcBorders>
          </w:tcPr>
          <w:p w14:paraId="5D53315C" w14:textId="77777777" w:rsidR="007048E5" w:rsidRPr="009B06A7" w:rsidRDefault="007048E5" w:rsidP="005D2033">
            <w:pPr>
              <w:pStyle w:val="TAL"/>
              <w:rPr>
                <w:lang w:eastAsia="ja-JP"/>
              </w:rPr>
            </w:pPr>
            <w:r w:rsidRPr="009B06A7">
              <w:rPr>
                <w:rFonts w:cs="Arial"/>
                <w:lang w:eastAsia="ja-JP"/>
              </w:rPr>
              <w:t>SGNB ADDITION REQUEST</w:t>
            </w:r>
          </w:p>
        </w:tc>
        <w:tc>
          <w:tcPr>
            <w:tcW w:w="2104" w:type="dxa"/>
            <w:tcBorders>
              <w:top w:val="single" w:sz="6" w:space="0" w:color="000000"/>
              <w:left w:val="single" w:sz="6" w:space="0" w:color="000000"/>
              <w:bottom w:val="single" w:sz="6" w:space="0" w:color="000000"/>
              <w:right w:val="single" w:sz="6" w:space="0" w:color="000000"/>
            </w:tcBorders>
          </w:tcPr>
          <w:p w14:paraId="5B99791A" w14:textId="77777777" w:rsidR="007048E5" w:rsidRPr="009B06A7" w:rsidRDefault="007048E5" w:rsidP="005D2033">
            <w:pPr>
              <w:pStyle w:val="TAL"/>
              <w:rPr>
                <w:lang w:eastAsia="ja-JP"/>
              </w:rPr>
            </w:pPr>
            <w:r w:rsidRPr="009B06A7">
              <w:rPr>
                <w:rFonts w:cs="Arial"/>
                <w:lang w:eastAsia="ja-JP"/>
              </w:rPr>
              <w:t>SGNB ADDITION REQUEST ACKNOWLEDGE</w:t>
            </w:r>
          </w:p>
        </w:tc>
        <w:tc>
          <w:tcPr>
            <w:tcW w:w="2494" w:type="dxa"/>
            <w:tcBorders>
              <w:top w:val="single" w:sz="6" w:space="0" w:color="000000"/>
              <w:left w:val="single" w:sz="6" w:space="0" w:color="000000"/>
              <w:bottom w:val="single" w:sz="6" w:space="0" w:color="000000"/>
              <w:right w:val="single" w:sz="6" w:space="0" w:color="000000"/>
            </w:tcBorders>
          </w:tcPr>
          <w:p w14:paraId="29C7BCC1" w14:textId="77777777" w:rsidR="007048E5" w:rsidRPr="009B06A7" w:rsidRDefault="007048E5" w:rsidP="005D2033">
            <w:pPr>
              <w:pStyle w:val="TAL"/>
              <w:rPr>
                <w:lang w:eastAsia="ja-JP"/>
              </w:rPr>
            </w:pPr>
            <w:r w:rsidRPr="009B06A7">
              <w:rPr>
                <w:rFonts w:cs="Arial"/>
                <w:lang w:eastAsia="ja-JP"/>
              </w:rPr>
              <w:t>SGNB ADDITION REQUEST REJECT</w:t>
            </w:r>
          </w:p>
        </w:tc>
      </w:tr>
      <w:tr w:rsidR="008E6632" w:rsidRPr="009B06A7" w14:paraId="337D653C"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3046BCD6" w14:textId="77777777" w:rsidR="007048E5" w:rsidRPr="009B06A7" w:rsidRDefault="007048E5" w:rsidP="005D2033">
            <w:pPr>
              <w:pStyle w:val="TAL"/>
              <w:rPr>
                <w:lang w:eastAsia="ja-JP"/>
              </w:rPr>
            </w:pPr>
            <w:r w:rsidRPr="009B06A7">
              <w:rPr>
                <w:rFonts w:cs="Arial"/>
                <w:lang w:eastAsia="ja-JP"/>
              </w:rPr>
              <w:t>MeNB initiated SgNB Modification Preparation</w:t>
            </w:r>
          </w:p>
        </w:tc>
        <w:tc>
          <w:tcPr>
            <w:tcW w:w="2087" w:type="dxa"/>
            <w:tcBorders>
              <w:top w:val="single" w:sz="6" w:space="0" w:color="000000"/>
              <w:left w:val="single" w:sz="6" w:space="0" w:color="000000"/>
              <w:bottom w:val="single" w:sz="6" w:space="0" w:color="000000"/>
              <w:right w:val="single" w:sz="6" w:space="0" w:color="000000"/>
            </w:tcBorders>
          </w:tcPr>
          <w:p w14:paraId="24C73017" w14:textId="77777777" w:rsidR="007048E5" w:rsidRPr="009B06A7" w:rsidRDefault="007048E5" w:rsidP="005D2033">
            <w:pPr>
              <w:pStyle w:val="TAL"/>
              <w:rPr>
                <w:lang w:eastAsia="ja-JP"/>
              </w:rPr>
            </w:pPr>
            <w:r w:rsidRPr="009B06A7">
              <w:rPr>
                <w:rFonts w:cs="Arial"/>
                <w:lang w:eastAsia="ja-JP"/>
              </w:rPr>
              <w:t>SGNB MODIFICATION REQUEST</w:t>
            </w:r>
          </w:p>
        </w:tc>
        <w:tc>
          <w:tcPr>
            <w:tcW w:w="2104" w:type="dxa"/>
            <w:tcBorders>
              <w:top w:val="single" w:sz="6" w:space="0" w:color="000000"/>
              <w:left w:val="single" w:sz="6" w:space="0" w:color="000000"/>
              <w:bottom w:val="single" w:sz="6" w:space="0" w:color="000000"/>
              <w:right w:val="single" w:sz="6" w:space="0" w:color="000000"/>
            </w:tcBorders>
          </w:tcPr>
          <w:p w14:paraId="088CADBD" w14:textId="77777777" w:rsidR="007048E5" w:rsidRPr="009B06A7" w:rsidRDefault="007048E5" w:rsidP="005D2033">
            <w:pPr>
              <w:pStyle w:val="TAL"/>
              <w:rPr>
                <w:lang w:eastAsia="ja-JP"/>
              </w:rPr>
            </w:pPr>
            <w:r w:rsidRPr="009B06A7">
              <w:rPr>
                <w:rFonts w:cs="Arial"/>
                <w:lang w:eastAsia="ja-JP"/>
              </w:rPr>
              <w:t>SGNB MODIFICATION REQUEST ACKNOWLEDGE</w:t>
            </w:r>
          </w:p>
        </w:tc>
        <w:tc>
          <w:tcPr>
            <w:tcW w:w="2494" w:type="dxa"/>
            <w:tcBorders>
              <w:top w:val="single" w:sz="6" w:space="0" w:color="000000"/>
              <w:left w:val="single" w:sz="6" w:space="0" w:color="000000"/>
              <w:bottom w:val="single" w:sz="6" w:space="0" w:color="000000"/>
              <w:right w:val="single" w:sz="6" w:space="0" w:color="000000"/>
            </w:tcBorders>
          </w:tcPr>
          <w:p w14:paraId="17F1D4CC" w14:textId="77777777" w:rsidR="007048E5" w:rsidRPr="009B06A7" w:rsidRDefault="007048E5" w:rsidP="005D2033">
            <w:pPr>
              <w:pStyle w:val="TAL"/>
              <w:rPr>
                <w:lang w:eastAsia="ja-JP"/>
              </w:rPr>
            </w:pPr>
            <w:r w:rsidRPr="009B06A7">
              <w:rPr>
                <w:rFonts w:cs="Arial"/>
                <w:lang w:eastAsia="ja-JP"/>
              </w:rPr>
              <w:t>SGNB MODIFICATION REQUEST REJECT</w:t>
            </w:r>
          </w:p>
        </w:tc>
      </w:tr>
      <w:tr w:rsidR="008E6632" w:rsidRPr="009B06A7" w14:paraId="5C4A8121"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6CA18171" w14:textId="77777777" w:rsidR="007048E5" w:rsidRPr="009B06A7" w:rsidRDefault="007048E5" w:rsidP="005D2033">
            <w:pPr>
              <w:pStyle w:val="TAL"/>
              <w:rPr>
                <w:lang w:eastAsia="ja-JP"/>
              </w:rPr>
            </w:pPr>
            <w:r w:rsidRPr="009B06A7">
              <w:rPr>
                <w:rFonts w:cs="Arial"/>
                <w:lang w:eastAsia="ja-JP"/>
              </w:rPr>
              <w:t>SgNB initiated SgNB Modification</w:t>
            </w:r>
          </w:p>
        </w:tc>
        <w:tc>
          <w:tcPr>
            <w:tcW w:w="2087" w:type="dxa"/>
            <w:tcBorders>
              <w:top w:val="single" w:sz="6" w:space="0" w:color="000000"/>
              <w:left w:val="single" w:sz="6" w:space="0" w:color="000000"/>
              <w:bottom w:val="single" w:sz="6" w:space="0" w:color="000000"/>
              <w:right w:val="single" w:sz="6" w:space="0" w:color="000000"/>
            </w:tcBorders>
          </w:tcPr>
          <w:p w14:paraId="0AEFB34E" w14:textId="77777777" w:rsidR="007048E5" w:rsidRPr="009B06A7" w:rsidRDefault="007048E5" w:rsidP="005D2033">
            <w:pPr>
              <w:pStyle w:val="TAL"/>
              <w:rPr>
                <w:lang w:eastAsia="ja-JP"/>
              </w:rPr>
            </w:pPr>
            <w:r w:rsidRPr="009B06A7">
              <w:rPr>
                <w:rFonts w:cs="Arial"/>
                <w:lang w:eastAsia="ja-JP"/>
              </w:rPr>
              <w:t>SGNB MODIFICATION REQUIRED</w:t>
            </w:r>
          </w:p>
        </w:tc>
        <w:tc>
          <w:tcPr>
            <w:tcW w:w="2104" w:type="dxa"/>
            <w:tcBorders>
              <w:top w:val="single" w:sz="6" w:space="0" w:color="000000"/>
              <w:left w:val="single" w:sz="6" w:space="0" w:color="000000"/>
              <w:bottom w:val="single" w:sz="6" w:space="0" w:color="000000"/>
              <w:right w:val="single" w:sz="6" w:space="0" w:color="000000"/>
            </w:tcBorders>
          </w:tcPr>
          <w:p w14:paraId="28BE7681" w14:textId="77777777" w:rsidR="007048E5" w:rsidRPr="009B06A7" w:rsidRDefault="007048E5" w:rsidP="005D2033">
            <w:pPr>
              <w:pStyle w:val="TAL"/>
              <w:rPr>
                <w:lang w:eastAsia="ja-JP"/>
              </w:rPr>
            </w:pPr>
            <w:r w:rsidRPr="009B06A7">
              <w:rPr>
                <w:rFonts w:cs="Arial"/>
                <w:lang w:eastAsia="ja-JP"/>
              </w:rPr>
              <w:t>SGNB MODIFICATION CONFIRM</w:t>
            </w:r>
          </w:p>
        </w:tc>
        <w:tc>
          <w:tcPr>
            <w:tcW w:w="2494" w:type="dxa"/>
            <w:tcBorders>
              <w:top w:val="single" w:sz="6" w:space="0" w:color="000000"/>
              <w:left w:val="single" w:sz="6" w:space="0" w:color="000000"/>
              <w:bottom w:val="single" w:sz="6" w:space="0" w:color="000000"/>
              <w:right w:val="single" w:sz="6" w:space="0" w:color="000000"/>
            </w:tcBorders>
          </w:tcPr>
          <w:p w14:paraId="2DD4EB10" w14:textId="77777777" w:rsidR="007048E5" w:rsidRPr="009B06A7" w:rsidRDefault="007048E5" w:rsidP="005D2033">
            <w:pPr>
              <w:pStyle w:val="TAL"/>
              <w:rPr>
                <w:lang w:eastAsia="ja-JP"/>
              </w:rPr>
            </w:pPr>
            <w:r w:rsidRPr="009B06A7">
              <w:rPr>
                <w:rFonts w:cs="Arial"/>
                <w:lang w:eastAsia="ja-JP"/>
              </w:rPr>
              <w:t>SGNB MODIFICATION REFUSE</w:t>
            </w:r>
          </w:p>
        </w:tc>
      </w:tr>
      <w:tr w:rsidR="008E6632" w:rsidRPr="009B06A7" w14:paraId="6A12808C"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3148B14C" w14:textId="77777777" w:rsidR="007048E5" w:rsidRPr="009B06A7" w:rsidRDefault="007048E5" w:rsidP="005D2033">
            <w:pPr>
              <w:pStyle w:val="TAL"/>
              <w:rPr>
                <w:lang w:eastAsia="ja-JP"/>
              </w:rPr>
            </w:pPr>
            <w:r w:rsidRPr="009B06A7">
              <w:rPr>
                <w:rFonts w:cs="Arial"/>
                <w:lang w:eastAsia="ja-JP"/>
              </w:rPr>
              <w:t xml:space="preserve">SgNB change </w:t>
            </w:r>
          </w:p>
        </w:tc>
        <w:tc>
          <w:tcPr>
            <w:tcW w:w="2087" w:type="dxa"/>
            <w:tcBorders>
              <w:top w:val="single" w:sz="6" w:space="0" w:color="000000"/>
              <w:left w:val="single" w:sz="6" w:space="0" w:color="000000"/>
              <w:bottom w:val="single" w:sz="6" w:space="0" w:color="000000"/>
              <w:right w:val="single" w:sz="6" w:space="0" w:color="000000"/>
            </w:tcBorders>
          </w:tcPr>
          <w:p w14:paraId="4CC67013" w14:textId="77777777" w:rsidR="007048E5" w:rsidRPr="009B06A7" w:rsidRDefault="007048E5" w:rsidP="005D2033">
            <w:pPr>
              <w:pStyle w:val="TAL"/>
              <w:rPr>
                <w:lang w:eastAsia="ja-JP"/>
              </w:rPr>
            </w:pPr>
            <w:r w:rsidRPr="009B06A7">
              <w:rPr>
                <w:rFonts w:cs="Arial"/>
                <w:lang w:eastAsia="ja-JP"/>
              </w:rPr>
              <w:t>SGNB CHANGE REQUIRED</w:t>
            </w:r>
          </w:p>
        </w:tc>
        <w:tc>
          <w:tcPr>
            <w:tcW w:w="2104" w:type="dxa"/>
            <w:tcBorders>
              <w:top w:val="single" w:sz="6" w:space="0" w:color="000000"/>
              <w:left w:val="single" w:sz="6" w:space="0" w:color="000000"/>
              <w:bottom w:val="single" w:sz="6" w:space="0" w:color="000000"/>
              <w:right w:val="single" w:sz="6" w:space="0" w:color="000000"/>
            </w:tcBorders>
          </w:tcPr>
          <w:p w14:paraId="73C65CF8" w14:textId="77777777" w:rsidR="007048E5" w:rsidRPr="009B06A7" w:rsidRDefault="007048E5" w:rsidP="005D2033">
            <w:pPr>
              <w:pStyle w:val="TAL"/>
              <w:rPr>
                <w:lang w:eastAsia="ja-JP"/>
              </w:rPr>
            </w:pPr>
            <w:r w:rsidRPr="009B06A7">
              <w:rPr>
                <w:rFonts w:cs="Arial"/>
                <w:lang w:eastAsia="ja-JP"/>
              </w:rPr>
              <w:t>SGNB CHANGE CONFIRM</w:t>
            </w:r>
          </w:p>
        </w:tc>
        <w:tc>
          <w:tcPr>
            <w:tcW w:w="2494" w:type="dxa"/>
            <w:tcBorders>
              <w:top w:val="single" w:sz="6" w:space="0" w:color="000000"/>
              <w:left w:val="single" w:sz="6" w:space="0" w:color="000000"/>
              <w:bottom w:val="single" w:sz="6" w:space="0" w:color="000000"/>
              <w:right w:val="single" w:sz="6" w:space="0" w:color="000000"/>
            </w:tcBorders>
          </w:tcPr>
          <w:p w14:paraId="1BE98EA8" w14:textId="77777777" w:rsidR="007048E5" w:rsidRPr="009B06A7" w:rsidRDefault="007048E5" w:rsidP="005D2033">
            <w:pPr>
              <w:pStyle w:val="TAL"/>
              <w:rPr>
                <w:lang w:eastAsia="ja-JP"/>
              </w:rPr>
            </w:pPr>
            <w:r w:rsidRPr="009B06A7">
              <w:rPr>
                <w:rFonts w:cs="Arial"/>
                <w:lang w:eastAsia="ja-JP"/>
              </w:rPr>
              <w:t>SGNB CHANGE REFUSE</w:t>
            </w:r>
          </w:p>
        </w:tc>
      </w:tr>
      <w:tr w:rsidR="008E6632" w:rsidRPr="009B06A7" w14:paraId="1363E890"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62DA5991" w14:textId="77777777" w:rsidR="007048E5" w:rsidRPr="009B06A7" w:rsidRDefault="007048E5" w:rsidP="005D2033">
            <w:pPr>
              <w:pStyle w:val="TAL"/>
              <w:rPr>
                <w:lang w:eastAsia="ja-JP"/>
              </w:rPr>
            </w:pPr>
            <w:r w:rsidRPr="009B06A7">
              <w:rPr>
                <w:rFonts w:cs="Arial"/>
                <w:lang w:eastAsia="ja-JP"/>
              </w:rPr>
              <w:t>MeNB initiated SgNB Release</w:t>
            </w:r>
          </w:p>
        </w:tc>
        <w:tc>
          <w:tcPr>
            <w:tcW w:w="2087" w:type="dxa"/>
            <w:tcBorders>
              <w:top w:val="single" w:sz="6" w:space="0" w:color="000000"/>
              <w:left w:val="single" w:sz="6" w:space="0" w:color="000000"/>
              <w:bottom w:val="single" w:sz="6" w:space="0" w:color="000000"/>
              <w:right w:val="single" w:sz="6" w:space="0" w:color="000000"/>
            </w:tcBorders>
          </w:tcPr>
          <w:p w14:paraId="6DAB004A" w14:textId="77777777" w:rsidR="007048E5" w:rsidRPr="009B06A7" w:rsidRDefault="007048E5" w:rsidP="005D2033">
            <w:pPr>
              <w:pStyle w:val="TAL"/>
              <w:rPr>
                <w:lang w:eastAsia="ja-JP"/>
              </w:rPr>
            </w:pPr>
            <w:r w:rsidRPr="009B06A7">
              <w:rPr>
                <w:rFonts w:cs="Arial"/>
                <w:lang w:eastAsia="ja-JP"/>
              </w:rPr>
              <w:t>SGNB RELEASE REQUEST</w:t>
            </w:r>
          </w:p>
        </w:tc>
        <w:tc>
          <w:tcPr>
            <w:tcW w:w="2104" w:type="dxa"/>
            <w:tcBorders>
              <w:top w:val="single" w:sz="6" w:space="0" w:color="000000"/>
              <w:left w:val="single" w:sz="6" w:space="0" w:color="000000"/>
              <w:bottom w:val="single" w:sz="6" w:space="0" w:color="000000"/>
              <w:right w:val="single" w:sz="6" w:space="0" w:color="000000"/>
            </w:tcBorders>
          </w:tcPr>
          <w:p w14:paraId="5437174F" w14:textId="77777777" w:rsidR="007048E5" w:rsidRPr="009B06A7" w:rsidRDefault="007048E5" w:rsidP="005D2033">
            <w:pPr>
              <w:pStyle w:val="TAL"/>
              <w:rPr>
                <w:lang w:eastAsia="ja-JP"/>
              </w:rPr>
            </w:pPr>
            <w:r w:rsidRPr="009B06A7">
              <w:rPr>
                <w:rFonts w:cs="Arial"/>
                <w:lang w:eastAsia="ja-JP"/>
              </w:rPr>
              <w:t>SGNB RELEASE REQUEST ACKNOWLEDGE</w:t>
            </w:r>
          </w:p>
        </w:tc>
        <w:tc>
          <w:tcPr>
            <w:tcW w:w="2494" w:type="dxa"/>
            <w:tcBorders>
              <w:top w:val="single" w:sz="6" w:space="0" w:color="000000"/>
              <w:left w:val="single" w:sz="6" w:space="0" w:color="000000"/>
              <w:bottom w:val="single" w:sz="6" w:space="0" w:color="000000"/>
              <w:right w:val="single" w:sz="6" w:space="0" w:color="000000"/>
            </w:tcBorders>
          </w:tcPr>
          <w:p w14:paraId="6086186D" w14:textId="77777777" w:rsidR="007048E5" w:rsidRPr="009B06A7" w:rsidRDefault="007048E5" w:rsidP="005D2033">
            <w:pPr>
              <w:pStyle w:val="TAL"/>
              <w:rPr>
                <w:lang w:eastAsia="ja-JP"/>
              </w:rPr>
            </w:pPr>
            <w:r w:rsidRPr="009B06A7">
              <w:rPr>
                <w:rFonts w:cs="Arial"/>
                <w:lang w:eastAsia="ja-JP"/>
              </w:rPr>
              <w:t xml:space="preserve">SGNB RELEASE </w:t>
            </w:r>
            <w:r w:rsidR="004E6E08" w:rsidRPr="009B06A7">
              <w:rPr>
                <w:rFonts w:cs="Arial"/>
                <w:lang w:eastAsia="ja-JP"/>
              </w:rPr>
              <w:t xml:space="preserve">REQUEST </w:t>
            </w:r>
            <w:r w:rsidRPr="009B06A7">
              <w:rPr>
                <w:rFonts w:cs="Arial"/>
                <w:lang w:eastAsia="ja-JP"/>
              </w:rPr>
              <w:t>REJECT</w:t>
            </w:r>
          </w:p>
        </w:tc>
      </w:tr>
      <w:tr w:rsidR="008E6632" w:rsidRPr="009B06A7" w14:paraId="2AED6371"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7ADDA36B" w14:textId="77777777" w:rsidR="007048E5" w:rsidRPr="009B06A7" w:rsidRDefault="007048E5" w:rsidP="005D2033">
            <w:pPr>
              <w:pStyle w:val="TAL"/>
              <w:rPr>
                <w:lang w:eastAsia="ja-JP"/>
              </w:rPr>
            </w:pPr>
            <w:r w:rsidRPr="009B06A7">
              <w:rPr>
                <w:rFonts w:cs="Arial"/>
                <w:lang w:eastAsia="ja-JP"/>
              </w:rPr>
              <w:t>SgNB initiated SgNB Release</w:t>
            </w:r>
          </w:p>
        </w:tc>
        <w:tc>
          <w:tcPr>
            <w:tcW w:w="2087" w:type="dxa"/>
            <w:tcBorders>
              <w:top w:val="single" w:sz="6" w:space="0" w:color="000000"/>
              <w:left w:val="single" w:sz="6" w:space="0" w:color="000000"/>
              <w:bottom w:val="single" w:sz="6" w:space="0" w:color="000000"/>
              <w:right w:val="single" w:sz="6" w:space="0" w:color="000000"/>
            </w:tcBorders>
          </w:tcPr>
          <w:p w14:paraId="23D3282C" w14:textId="77777777" w:rsidR="007048E5" w:rsidRPr="009B06A7" w:rsidRDefault="007048E5" w:rsidP="005D2033">
            <w:pPr>
              <w:pStyle w:val="TAL"/>
              <w:rPr>
                <w:lang w:eastAsia="ja-JP"/>
              </w:rPr>
            </w:pPr>
            <w:r w:rsidRPr="009B06A7">
              <w:rPr>
                <w:rFonts w:cs="Arial"/>
                <w:lang w:eastAsia="ja-JP"/>
              </w:rPr>
              <w:t>SGNB RELEASE REQUIRED</w:t>
            </w:r>
          </w:p>
        </w:tc>
        <w:tc>
          <w:tcPr>
            <w:tcW w:w="2104" w:type="dxa"/>
            <w:tcBorders>
              <w:top w:val="single" w:sz="6" w:space="0" w:color="000000"/>
              <w:left w:val="single" w:sz="6" w:space="0" w:color="000000"/>
              <w:bottom w:val="single" w:sz="6" w:space="0" w:color="000000"/>
              <w:right w:val="single" w:sz="6" w:space="0" w:color="000000"/>
            </w:tcBorders>
          </w:tcPr>
          <w:p w14:paraId="76B8F3D3" w14:textId="77777777" w:rsidR="007048E5" w:rsidRPr="009B06A7" w:rsidRDefault="007048E5" w:rsidP="005D2033">
            <w:pPr>
              <w:pStyle w:val="TAL"/>
              <w:rPr>
                <w:lang w:eastAsia="ja-JP"/>
              </w:rPr>
            </w:pPr>
            <w:r w:rsidRPr="009B06A7">
              <w:rPr>
                <w:rFonts w:cs="Arial"/>
                <w:lang w:eastAsia="ja-JP"/>
              </w:rPr>
              <w:t>SGNB RELEASE CONFIRM</w:t>
            </w:r>
          </w:p>
        </w:tc>
        <w:tc>
          <w:tcPr>
            <w:tcW w:w="2494" w:type="dxa"/>
            <w:tcBorders>
              <w:top w:val="single" w:sz="6" w:space="0" w:color="000000"/>
              <w:left w:val="single" w:sz="6" w:space="0" w:color="000000"/>
              <w:bottom w:val="single" w:sz="6" w:space="0" w:color="000000"/>
              <w:right w:val="single" w:sz="6" w:space="0" w:color="000000"/>
            </w:tcBorders>
          </w:tcPr>
          <w:p w14:paraId="306EEFAC" w14:textId="77777777" w:rsidR="007048E5" w:rsidRPr="009B06A7" w:rsidRDefault="007048E5" w:rsidP="005D2033">
            <w:pPr>
              <w:pStyle w:val="TAL"/>
              <w:rPr>
                <w:lang w:eastAsia="ja-JP"/>
              </w:rPr>
            </w:pPr>
          </w:p>
        </w:tc>
      </w:tr>
      <w:tr w:rsidR="008E6632" w:rsidRPr="009B06A7" w14:paraId="6AE1AE91"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700CA43D" w14:textId="77777777" w:rsidR="007048E5" w:rsidRPr="009B06A7" w:rsidRDefault="007048E5" w:rsidP="005D2033">
            <w:pPr>
              <w:pStyle w:val="TAL"/>
              <w:rPr>
                <w:lang w:eastAsia="ja-JP"/>
              </w:rPr>
            </w:pPr>
            <w:r w:rsidRPr="009B06A7">
              <w:rPr>
                <w:rFonts w:cs="Arial"/>
                <w:lang w:eastAsia="ja-JP"/>
              </w:rPr>
              <w:t xml:space="preserve">EN-DC X2 Setup </w:t>
            </w:r>
          </w:p>
        </w:tc>
        <w:tc>
          <w:tcPr>
            <w:tcW w:w="2087" w:type="dxa"/>
            <w:tcBorders>
              <w:top w:val="single" w:sz="6" w:space="0" w:color="000000"/>
              <w:left w:val="single" w:sz="6" w:space="0" w:color="000000"/>
              <w:bottom w:val="single" w:sz="6" w:space="0" w:color="000000"/>
              <w:right w:val="single" w:sz="6" w:space="0" w:color="000000"/>
            </w:tcBorders>
          </w:tcPr>
          <w:p w14:paraId="3005AF39" w14:textId="77777777" w:rsidR="007048E5" w:rsidRPr="00707512" w:rsidRDefault="007048E5" w:rsidP="005D2033">
            <w:pPr>
              <w:pStyle w:val="TAL"/>
              <w:rPr>
                <w:lang w:val="fr-FR" w:eastAsia="ja-JP"/>
              </w:rPr>
            </w:pPr>
            <w:r w:rsidRPr="00707512">
              <w:rPr>
                <w:rFonts w:cs="Arial"/>
                <w:lang w:val="fr-FR" w:eastAsia="ja-JP"/>
              </w:rPr>
              <w:t>EN-DC X2 SETUP REQUEST</w:t>
            </w:r>
          </w:p>
        </w:tc>
        <w:tc>
          <w:tcPr>
            <w:tcW w:w="2104" w:type="dxa"/>
            <w:tcBorders>
              <w:top w:val="single" w:sz="6" w:space="0" w:color="000000"/>
              <w:left w:val="single" w:sz="6" w:space="0" w:color="000000"/>
              <w:bottom w:val="single" w:sz="6" w:space="0" w:color="000000"/>
              <w:right w:val="single" w:sz="6" w:space="0" w:color="000000"/>
            </w:tcBorders>
          </w:tcPr>
          <w:p w14:paraId="651FE94F" w14:textId="77777777" w:rsidR="007048E5" w:rsidRPr="00707512" w:rsidRDefault="007048E5" w:rsidP="005D2033">
            <w:pPr>
              <w:pStyle w:val="TAL"/>
              <w:rPr>
                <w:lang w:val="fr-FR" w:eastAsia="ja-JP"/>
              </w:rPr>
            </w:pPr>
            <w:r w:rsidRPr="00707512">
              <w:rPr>
                <w:rFonts w:cs="Arial"/>
                <w:lang w:val="fr-FR" w:eastAsia="ja-JP"/>
              </w:rPr>
              <w:t>EN-DC X2 SETUP RESPONSE</w:t>
            </w:r>
          </w:p>
        </w:tc>
        <w:tc>
          <w:tcPr>
            <w:tcW w:w="2494" w:type="dxa"/>
            <w:tcBorders>
              <w:top w:val="single" w:sz="6" w:space="0" w:color="000000"/>
              <w:left w:val="single" w:sz="6" w:space="0" w:color="000000"/>
              <w:bottom w:val="single" w:sz="6" w:space="0" w:color="000000"/>
              <w:right w:val="single" w:sz="6" w:space="0" w:color="000000"/>
            </w:tcBorders>
          </w:tcPr>
          <w:p w14:paraId="1446601B" w14:textId="77777777" w:rsidR="007048E5" w:rsidRPr="009B06A7" w:rsidRDefault="007048E5" w:rsidP="005D2033">
            <w:pPr>
              <w:pStyle w:val="TAL"/>
              <w:rPr>
                <w:lang w:eastAsia="ja-JP"/>
              </w:rPr>
            </w:pPr>
            <w:r w:rsidRPr="009B06A7">
              <w:rPr>
                <w:rFonts w:cs="Arial"/>
                <w:lang w:eastAsia="ja-JP"/>
              </w:rPr>
              <w:t>EN-DC X2 SETUP FAILURE</w:t>
            </w:r>
          </w:p>
        </w:tc>
      </w:tr>
      <w:tr w:rsidR="008E6632" w:rsidRPr="002515D7" w14:paraId="743342AA"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6EF2EACE" w14:textId="77777777" w:rsidR="007048E5" w:rsidRPr="009B06A7" w:rsidRDefault="007048E5" w:rsidP="005D2033">
            <w:pPr>
              <w:pStyle w:val="TAL"/>
              <w:rPr>
                <w:lang w:eastAsia="ja-JP"/>
              </w:rPr>
            </w:pPr>
            <w:r w:rsidRPr="009B06A7">
              <w:rPr>
                <w:rFonts w:cs="Arial"/>
                <w:lang w:eastAsia="ja-JP"/>
              </w:rPr>
              <w:t>EN-DC Configuration Update</w:t>
            </w:r>
          </w:p>
        </w:tc>
        <w:tc>
          <w:tcPr>
            <w:tcW w:w="2087" w:type="dxa"/>
            <w:tcBorders>
              <w:top w:val="single" w:sz="6" w:space="0" w:color="000000"/>
              <w:left w:val="single" w:sz="6" w:space="0" w:color="000000"/>
              <w:bottom w:val="single" w:sz="6" w:space="0" w:color="000000"/>
              <w:right w:val="single" w:sz="6" w:space="0" w:color="000000"/>
            </w:tcBorders>
          </w:tcPr>
          <w:p w14:paraId="7826E408" w14:textId="77777777" w:rsidR="007048E5" w:rsidRPr="009B06A7" w:rsidRDefault="007048E5" w:rsidP="005D2033">
            <w:pPr>
              <w:pStyle w:val="TAL"/>
              <w:rPr>
                <w:lang w:eastAsia="ja-JP"/>
              </w:rPr>
            </w:pPr>
            <w:r w:rsidRPr="009B06A7">
              <w:rPr>
                <w:rFonts w:cs="Arial"/>
                <w:lang w:eastAsia="ja-JP"/>
              </w:rPr>
              <w:t>EN-DC CONFIGURATION UPDATE</w:t>
            </w:r>
          </w:p>
        </w:tc>
        <w:tc>
          <w:tcPr>
            <w:tcW w:w="2104" w:type="dxa"/>
            <w:tcBorders>
              <w:top w:val="single" w:sz="6" w:space="0" w:color="000000"/>
              <w:left w:val="single" w:sz="6" w:space="0" w:color="000000"/>
              <w:bottom w:val="single" w:sz="6" w:space="0" w:color="000000"/>
              <w:right w:val="single" w:sz="6" w:space="0" w:color="000000"/>
            </w:tcBorders>
          </w:tcPr>
          <w:p w14:paraId="07070936" w14:textId="77777777" w:rsidR="007048E5" w:rsidRPr="009B06A7" w:rsidRDefault="007048E5" w:rsidP="005D2033">
            <w:pPr>
              <w:pStyle w:val="TAL"/>
              <w:rPr>
                <w:lang w:eastAsia="ja-JP"/>
              </w:rPr>
            </w:pPr>
            <w:r w:rsidRPr="009B06A7">
              <w:rPr>
                <w:rFonts w:cs="Arial"/>
                <w:lang w:eastAsia="ja-JP"/>
              </w:rPr>
              <w:t>EN-DC CONFIGURATION UPDATE ACKNOWLEDGE</w:t>
            </w:r>
          </w:p>
        </w:tc>
        <w:tc>
          <w:tcPr>
            <w:tcW w:w="2494" w:type="dxa"/>
            <w:tcBorders>
              <w:top w:val="single" w:sz="6" w:space="0" w:color="000000"/>
              <w:left w:val="single" w:sz="6" w:space="0" w:color="000000"/>
              <w:bottom w:val="single" w:sz="6" w:space="0" w:color="000000"/>
              <w:right w:val="single" w:sz="6" w:space="0" w:color="000000"/>
            </w:tcBorders>
          </w:tcPr>
          <w:p w14:paraId="33F90B4C" w14:textId="77777777" w:rsidR="007048E5" w:rsidRPr="00707512" w:rsidRDefault="007048E5" w:rsidP="005D2033">
            <w:pPr>
              <w:pStyle w:val="TAL"/>
              <w:rPr>
                <w:lang w:val="fr-FR" w:eastAsia="ja-JP"/>
              </w:rPr>
            </w:pPr>
            <w:r w:rsidRPr="00707512">
              <w:rPr>
                <w:rFonts w:cs="Arial"/>
                <w:lang w:val="fr-FR" w:eastAsia="ja-JP"/>
              </w:rPr>
              <w:t>EN-DC CONFIGURATION UPDATE FAILURE</w:t>
            </w:r>
          </w:p>
        </w:tc>
      </w:tr>
      <w:tr w:rsidR="007048E5" w:rsidRPr="002515D7" w14:paraId="4516AABE"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6D916EB6" w14:textId="77777777" w:rsidR="007048E5" w:rsidRPr="009B06A7" w:rsidRDefault="007048E5" w:rsidP="005D2033">
            <w:pPr>
              <w:pStyle w:val="TAL"/>
              <w:rPr>
                <w:lang w:eastAsia="ja-JP"/>
              </w:rPr>
            </w:pPr>
            <w:r w:rsidRPr="009B06A7">
              <w:rPr>
                <w:rFonts w:cs="Arial"/>
                <w:lang w:eastAsia="ja-JP"/>
              </w:rPr>
              <w:t>EN-DC Cell Activation</w:t>
            </w:r>
          </w:p>
        </w:tc>
        <w:tc>
          <w:tcPr>
            <w:tcW w:w="2087" w:type="dxa"/>
            <w:tcBorders>
              <w:top w:val="single" w:sz="6" w:space="0" w:color="000000"/>
              <w:left w:val="single" w:sz="6" w:space="0" w:color="000000"/>
              <w:bottom w:val="single" w:sz="6" w:space="0" w:color="000000"/>
              <w:right w:val="single" w:sz="6" w:space="0" w:color="000000"/>
            </w:tcBorders>
          </w:tcPr>
          <w:p w14:paraId="7F513F2A" w14:textId="77777777" w:rsidR="007048E5" w:rsidRPr="00707512" w:rsidRDefault="007048E5" w:rsidP="005D2033">
            <w:pPr>
              <w:pStyle w:val="TAL"/>
              <w:rPr>
                <w:lang w:val="fr-FR" w:eastAsia="ja-JP"/>
              </w:rPr>
            </w:pPr>
            <w:r w:rsidRPr="00707512">
              <w:rPr>
                <w:rFonts w:cs="Arial"/>
                <w:lang w:val="fr-FR" w:eastAsia="ja-JP"/>
              </w:rPr>
              <w:t>EN-DC CELL ACTIVATION REQUEST</w:t>
            </w:r>
          </w:p>
        </w:tc>
        <w:tc>
          <w:tcPr>
            <w:tcW w:w="2104" w:type="dxa"/>
            <w:tcBorders>
              <w:top w:val="single" w:sz="6" w:space="0" w:color="000000"/>
              <w:left w:val="single" w:sz="6" w:space="0" w:color="000000"/>
              <w:bottom w:val="single" w:sz="6" w:space="0" w:color="000000"/>
              <w:right w:val="single" w:sz="6" w:space="0" w:color="000000"/>
            </w:tcBorders>
          </w:tcPr>
          <w:p w14:paraId="6AF1229F" w14:textId="77777777" w:rsidR="007048E5" w:rsidRPr="00707512" w:rsidRDefault="007048E5" w:rsidP="005D2033">
            <w:pPr>
              <w:pStyle w:val="TAL"/>
              <w:rPr>
                <w:lang w:val="fr-FR" w:eastAsia="ja-JP"/>
              </w:rPr>
            </w:pPr>
            <w:r w:rsidRPr="00707512">
              <w:rPr>
                <w:rFonts w:cs="Arial"/>
                <w:lang w:val="fr-FR" w:eastAsia="ja-JP"/>
              </w:rPr>
              <w:t>EN-DC CELL ACTIVATION RESPONSE</w:t>
            </w:r>
          </w:p>
        </w:tc>
        <w:tc>
          <w:tcPr>
            <w:tcW w:w="2494" w:type="dxa"/>
            <w:tcBorders>
              <w:top w:val="single" w:sz="6" w:space="0" w:color="000000"/>
              <w:left w:val="single" w:sz="6" w:space="0" w:color="000000"/>
              <w:bottom w:val="single" w:sz="6" w:space="0" w:color="000000"/>
              <w:right w:val="single" w:sz="6" w:space="0" w:color="000000"/>
            </w:tcBorders>
          </w:tcPr>
          <w:p w14:paraId="3FCA0B0C" w14:textId="77777777" w:rsidR="007048E5" w:rsidRPr="00707512" w:rsidRDefault="007048E5" w:rsidP="005D2033">
            <w:pPr>
              <w:pStyle w:val="TAL"/>
              <w:rPr>
                <w:lang w:val="fr-FR" w:eastAsia="ja-JP"/>
              </w:rPr>
            </w:pPr>
            <w:r w:rsidRPr="00707512">
              <w:rPr>
                <w:rFonts w:cs="Arial"/>
                <w:lang w:val="fr-FR" w:eastAsia="ja-JP"/>
              </w:rPr>
              <w:t>EN-DC CELL ACTIVATION FAILURE</w:t>
            </w:r>
          </w:p>
        </w:tc>
      </w:tr>
      <w:tr w:rsidR="00870283" w:rsidRPr="009B06A7" w14:paraId="1DE3700A"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11A11DA2" w14:textId="77777777" w:rsidR="00870283" w:rsidRPr="009B06A7" w:rsidRDefault="00870283" w:rsidP="00870283">
            <w:pPr>
              <w:pStyle w:val="TAL"/>
              <w:rPr>
                <w:rFonts w:cs="Arial"/>
                <w:lang w:eastAsia="ja-JP"/>
              </w:rPr>
            </w:pPr>
            <w:r w:rsidRPr="009B06A7">
              <w:rPr>
                <w:rFonts w:cs="Arial"/>
                <w:lang w:eastAsia="ja-JP"/>
              </w:rPr>
              <w:t>E-UTRA - NR Cell Resource Coordination</w:t>
            </w:r>
          </w:p>
        </w:tc>
        <w:tc>
          <w:tcPr>
            <w:tcW w:w="2087" w:type="dxa"/>
            <w:tcBorders>
              <w:top w:val="single" w:sz="6" w:space="0" w:color="000000"/>
              <w:left w:val="single" w:sz="6" w:space="0" w:color="000000"/>
              <w:bottom w:val="single" w:sz="6" w:space="0" w:color="000000"/>
              <w:right w:val="single" w:sz="6" w:space="0" w:color="000000"/>
            </w:tcBorders>
          </w:tcPr>
          <w:p w14:paraId="6CFA84D3" w14:textId="77777777" w:rsidR="00870283" w:rsidRPr="009B06A7" w:rsidRDefault="00870283" w:rsidP="00870283">
            <w:pPr>
              <w:pStyle w:val="TAL"/>
              <w:rPr>
                <w:rFonts w:cs="Arial"/>
                <w:lang w:eastAsia="ja-JP"/>
              </w:rPr>
            </w:pPr>
            <w:r w:rsidRPr="009B06A7">
              <w:rPr>
                <w:rFonts w:cs="Arial"/>
                <w:lang w:eastAsia="ja-JP"/>
              </w:rPr>
              <w:t>E-UTRA - NR CELL RESOURCE COORDINATION REQUEST</w:t>
            </w:r>
          </w:p>
        </w:tc>
        <w:tc>
          <w:tcPr>
            <w:tcW w:w="2104" w:type="dxa"/>
            <w:tcBorders>
              <w:top w:val="single" w:sz="6" w:space="0" w:color="000000"/>
              <w:left w:val="single" w:sz="6" w:space="0" w:color="000000"/>
              <w:bottom w:val="single" w:sz="6" w:space="0" w:color="000000"/>
              <w:right w:val="single" w:sz="6" w:space="0" w:color="000000"/>
            </w:tcBorders>
          </w:tcPr>
          <w:p w14:paraId="61C67C99" w14:textId="77777777" w:rsidR="00870283" w:rsidRPr="009B06A7" w:rsidRDefault="00870283" w:rsidP="00870283">
            <w:pPr>
              <w:pStyle w:val="TAL"/>
              <w:rPr>
                <w:rFonts w:cs="Arial"/>
                <w:lang w:eastAsia="ja-JP"/>
              </w:rPr>
            </w:pPr>
            <w:r w:rsidRPr="009B06A7">
              <w:rPr>
                <w:rFonts w:cs="Arial"/>
                <w:lang w:eastAsia="ja-JP"/>
              </w:rPr>
              <w:t>E-UTRA - NR CELL RESOURCE COORDINATION RESPONSE</w:t>
            </w:r>
          </w:p>
        </w:tc>
        <w:tc>
          <w:tcPr>
            <w:tcW w:w="2494" w:type="dxa"/>
            <w:tcBorders>
              <w:top w:val="single" w:sz="6" w:space="0" w:color="000000"/>
              <w:left w:val="single" w:sz="6" w:space="0" w:color="000000"/>
              <w:bottom w:val="single" w:sz="6" w:space="0" w:color="000000"/>
              <w:right w:val="single" w:sz="6" w:space="0" w:color="000000"/>
            </w:tcBorders>
          </w:tcPr>
          <w:p w14:paraId="16A6F3CB" w14:textId="77777777" w:rsidR="00870283" w:rsidRPr="009B06A7" w:rsidRDefault="00870283" w:rsidP="00870283">
            <w:pPr>
              <w:pStyle w:val="TAL"/>
              <w:rPr>
                <w:rFonts w:cs="Arial"/>
                <w:lang w:eastAsia="ja-JP"/>
              </w:rPr>
            </w:pPr>
          </w:p>
        </w:tc>
      </w:tr>
      <w:tr w:rsidR="00AB4C01" w:rsidRPr="009B06A7" w14:paraId="08089064"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394DF970" w14:textId="77777777" w:rsidR="00AB4C01" w:rsidRPr="009B06A7" w:rsidRDefault="00AB4C01" w:rsidP="00AB4C01">
            <w:pPr>
              <w:pStyle w:val="TAL"/>
              <w:rPr>
                <w:rFonts w:cs="Arial"/>
                <w:lang w:eastAsia="ja-JP"/>
              </w:rPr>
            </w:pPr>
            <w:r w:rsidRPr="009B06A7">
              <w:rPr>
                <w:rFonts w:cs="Arial"/>
                <w:lang w:eastAsia="ja-JP"/>
              </w:rPr>
              <w:t>EN-DC X2 Removal</w:t>
            </w:r>
          </w:p>
        </w:tc>
        <w:tc>
          <w:tcPr>
            <w:tcW w:w="2087" w:type="dxa"/>
            <w:tcBorders>
              <w:top w:val="single" w:sz="6" w:space="0" w:color="000000"/>
              <w:left w:val="single" w:sz="6" w:space="0" w:color="000000"/>
              <w:bottom w:val="single" w:sz="6" w:space="0" w:color="000000"/>
              <w:right w:val="single" w:sz="6" w:space="0" w:color="000000"/>
            </w:tcBorders>
          </w:tcPr>
          <w:p w14:paraId="7F67144D" w14:textId="77777777" w:rsidR="00AB4C01" w:rsidRPr="009B06A7" w:rsidRDefault="00AB4C01" w:rsidP="00AB4C01">
            <w:pPr>
              <w:pStyle w:val="TAL"/>
              <w:rPr>
                <w:rFonts w:cs="Arial"/>
                <w:lang w:eastAsia="ja-JP"/>
              </w:rPr>
            </w:pPr>
            <w:r w:rsidRPr="009B06A7">
              <w:rPr>
                <w:lang w:eastAsia="ja-JP"/>
              </w:rPr>
              <w:t>EN-DC X2 REMOVAL REQUEST</w:t>
            </w:r>
          </w:p>
        </w:tc>
        <w:tc>
          <w:tcPr>
            <w:tcW w:w="2104" w:type="dxa"/>
            <w:tcBorders>
              <w:top w:val="single" w:sz="6" w:space="0" w:color="000000"/>
              <w:left w:val="single" w:sz="6" w:space="0" w:color="000000"/>
              <w:bottom w:val="single" w:sz="6" w:space="0" w:color="000000"/>
              <w:right w:val="single" w:sz="6" w:space="0" w:color="000000"/>
            </w:tcBorders>
          </w:tcPr>
          <w:p w14:paraId="3082CD47" w14:textId="77777777" w:rsidR="00AB4C01" w:rsidRPr="009B06A7" w:rsidRDefault="00AB4C01" w:rsidP="00AB4C01">
            <w:pPr>
              <w:pStyle w:val="TAL"/>
              <w:rPr>
                <w:rFonts w:cs="Arial"/>
                <w:lang w:eastAsia="ja-JP"/>
              </w:rPr>
            </w:pPr>
            <w:r w:rsidRPr="009B06A7">
              <w:rPr>
                <w:lang w:eastAsia="ja-JP"/>
              </w:rPr>
              <w:t>EN-DC X2 REMOVAL RESPONSE</w:t>
            </w:r>
          </w:p>
        </w:tc>
        <w:tc>
          <w:tcPr>
            <w:tcW w:w="2494" w:type="dxa"/>
            <w:tcBorders>
              <w:top w:val="single" w:sz="6" w:space="0" w:color="000000"/>
              <w:left w:val="single" w:sz="6" w:space="0" w:color="000000"/>
              <w:bottom w:val="single" w:sz="6" w:space="0" w:color="000000"/>
              <w:right w:val="single" w:sz="6" w:space="0" w:color="000000"/>
            </w:tcBorders>
          </w:tcPr>
          <w:p w14:paraId="2509E7A6" w14:textId="77777777" w:rsidR="00AB4C01" w:rsidRPr="009B06A7" w:rsidRDefault="00AB4C01" w:rsidP="00AB4C01">
            <w:pPr>
              <w:pStyle w:val="TAL"/>
              <w:rPr>
                <w:rFonts w:cs="Arial"/>
                <w:lang w:eastAsia="ja-JP"/>
              </w:rPr>
            </w:pPr>
            <w:r w:rsidRPr="009B06A7">
              <w:rPr>
                <w:lang w:eastAsia="ja-JP"/>
              </w:rPr>
              <w:t>EN-DC X2 REMOVAL FAILURE</w:t>
            </w:r>
          </w:p>
        </w:tc>
      </w:tr>
    </w:tbl>
    <w:p w14:paraId="4B9811F0" w14:textId="77777777" w:rsidR="005752DE" w:rsidRPr="009B06A7" w:rsidRDefault="005752DE" w:rsidP="005752DE"/>
    <w:p w14:paraId="23F4F437" w14:textId="77777777" w:rsidR="005752DE" w:rsidRPr="009B06A7" w:rsidRDefault="005752DE" w:rsidP="00CB29F2">
      <w:pPr>
        <w:pStyle w:val="TH"/>
      </w:pPr>
      <w:r w:rsidRPr="009B06A7">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3250"/>
      </w:tblGrid>
      <w:tr w:rsidR="008E6632" w:rsidRPr="009B06A7" w14:paraId="74239F2C" w14:textId="77777777" w:rsidTr="00725A05">
        <w:trPr>
          <w:cantSplit/>
          <w:tblHeader/>
          <w:jc w:val="center"/>
        </w:trPr>
        <w:tc>
          <w:tcPr>
            <w:tcW w:w="3450" w:type="dxa"/>
          </w:tcPr>
          <w:p w14:paraId="07499529" w14:textId="77777777" w:rsidR="005752DE" w:rsidRPr="009B06A7" w:rsidRDefault="005752DE" w:rsidP="00675F90">
            <w:pPr>
              <w:pStyle w:val="TAH"/>
              <w:rPr>
                <w:lang w:eastAsia="ja-JP"/>
              </w:rPr>
            </w:pPr>
            <w:r w:rsidRPr="009B06A7">
              <w:rPr>
                <w:lang w:eastAsia="ja-JP"/>
              </w:rPr>
              <w:t>Elementary Procedure</w:t>
            </w:r>
          </w:p>
        </w:tc>
        <w:tc>
          <w:tcPr>
            <w:tcW w:w="3250" w:type="dxa"/>
          </w:tcPr>
          <w:p w14:paraId="2CEBFBB2" w14:textId="77777777" w:rsidR="005752DE" w:rsidRPr="009B06A7" w:rsidRDefault="005752DE" w:rsidP="00675F90">
            <w:pPr>
              <w:pStyle w:val="TAH"/>
              <w:rPr>
                <w:lang w:eastAsia="ja-JP"/>
              </w:rPr>
            </w:pPr>
            <w:r w:rsidRPr="009B06A7">
              <w:rPr>
                <w:lang w:eastAsia="ja-JP"/>
              </w:rPr>
              <w:t>Initiating Message</w:t>
            </w:r>
          </w:p>
        </w:tc>
      </w:tr>
      <w:tr w:rsidR="008E6632" w:rsidRPr="009B06A7" w14:paraId="4F2A32B2" w14:textId="77777777" w:rsidTr="00725A05">
        <w:trPr>
          <w:cantSplit/>
          <w:jc w:val="center"/>
        </w:trPr>
        <w:tc>
          <w:tcPr>
            <w:tcW w:w="3450" w:type="dxa"/>
          </w:tcPr>
          <w:p w14:paraId="159E4E14" w14:textId="77777777" w:rsidR="005752DE" w:rsidRPr="009B06A7" w:rsidRDefault="005752DE" w:rsidP="00675F90">
            <w:pPr>
              <w:pStyle w:val="TAL"/>
              <w:rPr>
                <w:lang w:eastAsia="ja-JP"/>
              </w:rPr>
            </w:pPr>
            <w:r w:rsidRPr="009B06A7">
              <w:rPr>
                <w:lang w:eastAsia="ja-JP"/>
              </w:rPr>
              <w:t>Load Indication</w:t>
            </w:r>
          </w:p>
        </w:tc>
        <w:tc>
          <w:tcPr>
            <w:tcW w:w="3250" w:type="dxa"/>
          </w:tcPr>
          <w:p w14:paraId="752608BD" w14:textId="77777777" w:rsidR="005752DE" w:rsidRPr="009B06A7" w:rsidRDefault="005752DE" w:rsidP="00675F90">
            <w:pPr>
              <w:pStyle w:val="TAL"/>
              <w:rPr>
                <w:lang w:eastAsia="ja-JP"/>
              </w:rPr>
            </w:pPr>
            <w:r w:rsidRPr="009B06A7">
              <w:rPr>
                <w:lang w:eastAsia="ja-JP"/>
              </w:rPr>
              <w:t>LOAD INFORMATION</w:t>
            </w:r>
          </w:p>
        </w:tc>
      </w:tr>
      <w:tr w:rsidR="008E6632" w:rsidRPr="009B06A7" w14:paraId="3532B799" w14:textId="77777777" w:rsidTr="00725A05">
        <w:trPr>
          <w:cantSplit/>
          <w:jc w:val="center"/>
        </w:trPr>
        <w:tc>
          <w:tcPr>
            <w:tcW w:w="3450" w:type="dxa"/>
          </w:tcPr>
          <w:p w14:paraId="20E7B035" w14:textId="77777777" w:rsidR="005752DE" w:rsidRPr="009B06A7" w:rsidRDefault="005752DE" w:rsidP="00675F90">
            <w:pPr>
              <w:pStyle w:val="TAL"/>
              <w:rPr>
                <w:lang w:eastAsia="ja-JP"/>
              </w:rPr>
            </w:pPr>
            <w:r w:rsidRPr="009B06A7">
              <w:rPr>
                <w:lang w:eastAsia="ja-JP"/>
              </w:rPr>
              <w:t>Handover Cancel</w:t>
            </w:r>
          </w:p>
        </w:tc>
        <w:tc>
          <w:tcPr>
            <w:tcW w:w="3250" w:type="dxa"/>
          </w:tcPr>
          <w:p w14:paraId="735F970D" w14:textId="77777777" w:rsidR="005752DE" w:rsidRPr="009B06A7" w:rsidRDefault="005752DE" w:rsidP="00675F90">
            <w:pPr>
              <w:pStyle w:val="TAL"/>
              <w:rPr>
                <w:lang w:eastAsia="ja-JP"/>
              </w:rPr>
            </w:pPr>
            <w:r w:rsidRPr="009B06A7">
              <w:rPr>
                <w:lang w:eastAsia="ja-JP"/>
              </w:rPr>
              <w:t>HANDOVER CANCEL</w:t>
            </w:r>
          </w:p>
        </w:tc>
      </w:tr>
      <w:tr w:rsidR="008E6632" w:rsidRPr="009B06A7" w14:paraId="7ED476B1"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75BA3561" w14:textId="77777777" w:rsidR="005752DE" w:rsidRPr="009B06A7" w:rsidRDefault="005752DE" w:rsidP="00675F90">
            <w:pPr>
              <w:pStyle w:val="TAL"/>
              <w:rPr>
                <w:lang w:eastAsia="ja-JP"/>
              </w:rPr>
            </w:pPr>
            <w:r w:rsidRPr="009B06A7">
              <w:rPr>
                <w:lang w:eastAsia="ja-JP"/>
              </w:rPr>
              <w:t>SN Status Transfer</w:t>
            </w:r>
          </w:p>
        </w:tc>
        <w:tc>
          <w:tcPr>
            <w:tcW w:w="3250" w:type="dxa"/>
            <w:tcBorders>
              <w:top w:val="single" w:sz="4" w:space="0" w:color="auto"/>
              <w:left w:val="single" w:sz="4" w:space="0" w:color="auto"/>
              <w:bottom w:val="single" w:sz="4" w:space="0" w:color="auto"/>
              <w:right w:val="single" w:sz="4" w:space="0" w:color="auto"/>
            </w:tcBorders>
          </w:tcPr>
          <w:p w14:paraId="039ED16A" w14:textId="77777777" w:rsidR="005752DE" w:rsidRPr="009B06A7" w:rsidRDefault="005752DE" w:rsidP="00675F90">
            <w:pPr>
              <w:pStyle w:val="TAL"/>
              <w:rPr>
                <w:lang w:eastAsia="ja-JP"/>
              </w:rPr>
            </w:pPr>
            <w:r w:rsidRPr="009B06A7">
              <w:rPr>
                <w:lang w:eastAsia="ja-JP"/>
              </w:rPr>
              <w:t>SN STATUS TRANSFER</w:t>
            </w:r>
          </w:p>
        </w:tc>
      </w:tr>
      <w:tr w:rsidR="008E6632" w:rsidRPr="009B06A7" w14:paraId="7F7F0902"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37DA646E" w14:textId="77777777" w:rsidR="005752DE" w:rsidRPr="009B06A7" w:rsidRDefault="005752DE" w:rsidP="00675F90">
            <w:pPr>
              <w:pStyle w:val="TAL"/>
              <w:rPr>
                <w:lang w:eastAsia="ja-JP"/>
              </w:rPr>
            </w:pPr>
            <w:r w:rsidRPr="009B06A7">
              <w:rPr>
                <w:lang w:eastAsia="ja-JP"/>
              </w:rPr>
              <w:t>UE Context Release</w:t>
            </w:r>
          </w:p>
        </w:tc>
        <w:tc>
          <w:tcPr>
            <w:tcW w:w="3250" w:type="dxa"/>
            <w:tcBorders>
              <w:top w:val="single" w:sz="4" w:space="0" w:color="auto"/>
              <w:left w:val="single" w:sz="4" w:space="0" w:color="auto"/>
              <w:bottom w:val="single" w:sz="4" w:space="0" w:color="auto"/>
              <w:right w:val="single" w:sz="4" w:space="0" w:color="auto"/>
            </w:tcBorders>
          </w:tcPr>
          <w:p w14:paraId="504B9AD0" w14:textId="77777777" w:rsidR="005752DE" w:rsidRPr="009B06A7" w:rsidRDefault="005752DE" w:rsidP="00675F90">
            <w:pPr>
              <w:pStyle w:val="TAL"/>
              <w:rPr>
                <w:lang w:eastAsia="ja-JP"/>
              </w:rPr>
            </w:pPr>
            <w:r w:rsidRPr="009B06A7">
              <w:rPr>
                <w:lang w:eastAsia="ja-JP"/>
              </w:rPr>
              <w:t>UE CONTEXT RELEASE</w:t>
            </w:r>
          </w:p>
        </w:tc>
      </w:tr>
      <w:tr w:rsidR="008E6632" w:rsidRPr="009B06A7" w14:paraId="49E60822"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47897DB3" w14:textId="77777777" w:rsidR="005752DE" w:rsidRPr="009B06A7" w:rsidRDefault="005752DE" w:rsidP="00675F90">
            <w:pPr>
              <w:pStyle w:val="TAL"/>
              <w:rPr>
                <w:lang w:eastAsia="ja-JP"/>
              </w:rPr>
            </w:pPr>
            <w:r w:rsidRPr="009B06A7">
              <w:rPr>
                <w:lang w:eastAsia="ja-JP"/>
              </w:rPr>
              <w:t>Resource Status Reporting</w:t>
            </w:r>
          </w:p>
        </w:tc>
        <w:tc>
          <w:tcPr>
            <w:tcW w:w="3250" w:type="dxa"/>
            <w:tcBorders>
              <w:top w:val="single" w:sz="4" w:space="0" w:color="auto"/>
              <w:left w:val="single" w:sz="4" w:space="0" w:color="auto"/>
              <w:bottom w:val="single" w:sz="4" w:space="0" w:color="auto"/>
              <w:right w:val="single" w:sz="4" w:space="0" w:color="auto"/>
            </w:tcBorders>
          </w:tcPr>
          <w:p w14:paraId="00A80C21" w14:textId="77777777" w:rsidR="005752DE" w:rsidRPr="009B06A7" w:rsidRDefault="005752DE" w:rsidP="00675F90">
            <w:pPr>
              <w:pStyle w:val="TAL"/>
              <w:rPr>
                <w:lang w:eastAsia="ja-JP"/>
              </w:rPr>
            </w:pPr>
            <w:r w:rsidRPr="009B06A7">
              <w:rPr>
                <w:lang w:eastAsia="ja-JP"/>
              </w:rPr>
              <w:t>RESOURCE STATUS UPDATE</w:t>
            </w:r>
          </w:p>
        </w:tc>
      </w:tr>
      <w:tr w:rsidR="008E6632" w:rsidRPr="009B06A7" w14:paraId="6924E92E"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18D2D865" w14:textId="77777777" w:rsidR="005752DE" w:rsidRPr="009B06A7" w:rsidRDefault="005752DE" w:rsidP="00CE5EC4">
            <w:pPr>
              <w:pStyle w:val="TAL"/>
              <w:rPr>
                <w:lang w:eastAsia="ja-JP"/>
              </w:rPr>
            </w:pPr>
            <w:r w:rsidRPr="009B06A7">
              <w:rPr>
                <w:lang w:eastAsia="ja-JP"/>
              </w:rPr>
              <w:t>Error Indication</w:t>
            </w:r>
          </w:p>
        </w:tc>
        <w:tc>
          <w:tcPr>
            <w:tcW w:w="3250" w:type="dxa"/>
            <w:tcBorders>
              <w:top w:val="single" w:sz="4" w:space="0" w:color="auto"/>
              <w:left w:val="single" w:sz="4" w:space="0" w:color="auto"/>
              <w:bottom w:val="single" w:sz="4" w:space="0" w:color="auto"/>
              <w:right w:val="single" w:sz="4" w:space="0" w:color="auto"/>
            </w:tcBorders>
          </w:tcPr>
          <w:p w14:paraId="6BC46A0A" w14:textId="77777777" w:rsidR="005752DE" w:rsidRPr="009B06A7" w:rsidRDefault="005752DE" w:rsidP="003A61B6">
            <w:pPr>
              <w:pStyle w:val="TAL"/>
              <w:rPr>
                <w:lang w:eastAsia="ja-JP"/>
              </w:rPr>
            </w:pPr>
            <w:r w:rsidRPr="009B06A7">
              <w:rPr>
                <w:lang w:eastAsia="ja-JP"/>
              </w:rPr>
              <w:t>ERROR INDICATION</w:t>
            </w:r>
          </w:p>
        </w:tc>
      </w:tr>
      <w:tr w:rsidR="008E6632" w:rsidRPr="009B06A7" w14:paraId="783135D9"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48128B1D" w14:textId="77777777" w:rsidR="005752DE" w:rsidRPr="009B06A7" w:rsidRDefault="005752DE" w:rsidP="00CE5EC4">
            <w:pPr>
              <w:pStyle w:val="TAL"/>
              <w:rPr>
                <w:lang w:eastAsia="ja-JP"/>
              </w:rPr>
            </w:pPr>
            <w:r w:rsidRPr="009B06A7">
              <w:rPr>
                <w:lang w:eastAsia="ja-JP"/>
              </w:rPr>
              <w:t>Radio Link Failure Indication</w:t>
            </w:r>
          </w:p>
        </w:tc>
        <w:tc>
          <w:tcPr>
            <w:tcW w:w="3250" w:type="dxa"/>
            <w:tcBorders>
              <w:top w:val="single" w:sz="4" w:space="0" w:color="auto"/>
              <w:left w:val="single" w:sz="4" w:space="0" w:color="auto"/>
              <w:bottom w:val="single" w:sz="4" w:space="0" w:color="auto"/>
              <w:right w:val="single" w:sz="4" w:space="0" w:color="auto"/>
            </w:tcBorders>
          </w:tcPr>
          <w:p w14:paraId="0A6FA59D" w14:textId="77777777" w:rsidR="005752DE" w:rsidRPr="009B06A7" w:rsidRDefault="005752DE" w:rsidP="003A61B6">
            <w:pPr>
              <w:pStyle w:val="TAL"/>
              <w:rPr>
                <w:lang w:eastAsia="ja-JP"/>
              </w:rPr>
            </w:pPr>
            <w:r w:rsidRPr="009B06A7">
              <w:rPr>
                <w:lang w:eastAsia="ja-JP"/>
              </w:rPr>
              <w:t>RLF INDICATION</w:t>
            </w:r>
          </w:p>
        </w:tc>
      </w:tr>
      <w:tr w:rsidR="008E6632" w:rsidRPr="009B06A7" w14:paraId="613DA924"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12EBC06B" w14:textId="77777777" w:rsidR="005752DE" w:rsidRPr="009B06A7" w:rsidRDefault="005752DE" w:rsidP="00CE5EC4">
            <w:pPr>
              <w:pStyle w:val="TAL"/>
              <w:rPr>
                <w:lang w:eastAsia="ja-JP"/>
              </w:rPr>
            </w:pPr>
            <w:r w:rsidRPr="009B06A7">
              <w:rPr>
                <w:lang w:eastAsia="ja-JP"/>
              </w:rPr>
              <w:t>Handover Report</w:t>
            </w:r>
          </w:p>
        </w:tc>
        <w:tc>
          <w:tcPr>
            <w:tcW w:w="3250" w:type="dxa"/>
            <w:tcBorders>
              <w:top w:val="single" w:sz="4" w:space="0" w:color="auto"/>
              <w:left w:val="single" w:sz="4" w:space="0" w:color="auto"/>
              <w:bottom w:val="single" w:sz="4" w:space="0" w:color="auto"/>
              <w:right w:val="single" w:sz="4" w:space="0" w:color="auto"/>
            </w:tcBorders>
          </w:tcPr>
          <w:p w14:paraId="794182A3" w14:textId="77777777" w:rsidR="005752DE" w:rsidRPr="009B06A7" w:rsidRDefault="005752DE" w:rsidP="003A61B6">
            <w:pPr>
              <w:pStyle w:val="TAL"/>
              <w:rPr>
                <w:lang w:eastAsia="ja-JP"/>
              </w:rPr>
            </w:pPr>
            <w:r w:rsidRPr="009B06A7">
              <w:rPr>
                <w:lang w:eastAsia="ja-JP"/>
              </w:rPr>
              <w:t>HANDOVER REPORT</w:t>
            </w:r>
          </w:p>
        </w:tc>
      </w:tr>
      <w:tr w:rsidR="008E6632" w:rsidRPr="009B06A7" w14:paraId="10C62123"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158EA2B9" w14:textId="77777777" w:rsidR="005752DE" w:rsidRPr="009B06A7" w:rsidRDefault="005752DE" w:rsidP="00CE5EC4">
            <w:pPr>
              <w:pStyle w:val="TAL"/>
              <w:rPr>
                <w:lang w:eastAsia="ja-JP"/>
              </w:rPr>
            </w:pPr>
            <w:r w:rsidRPr="009B06A7">
              <w:rPr>
                <w:lang w:eastAsia="ja-JP"/>
              </w:rPr>
              <w:t>X2 Release</w:t>
            </w:r>
          </w:p>
        </w:tc>
        <w:tc>
          <w:tcPr>
            <w:tcW w:w="3250" w:type="dxa"/>
            <w:tcBorders>
              <w:top w:val="single" w:sz="4" w:space="0" w:color="auto"/>
              <w:left w:val="single" w:sz="4" w:space="0" w:color="auto"/>
              <w:bottom w:val="single" w:sz="4" w:space="0" w:color="auto"/>
              <w:right w:val="single" w:sz="4" w:space="0" w:color="auto"/>
            </w:tcBorders>
          </w:tcPr>
          <w:p w14:paraId="1C05421D" w14:textId="77777777" w:rsidR="005752DE" w:rsidRPr="009B06A7" w:rsidRDefault="005752DE" w:rsidP="003A61B6">
            <w:pPr>
              <w:pStyle w:val="TAL"/>
              <w:rPr>
                <w:lang w:eastAsia="ja-JP"/>
              </w:rPr>
            </w:pPr>
            <w:r w:rsidRPr="009B06A7">
              <w:rPr>
                <w:lang w:eastAsia="ja-JP"/>
              </w:rPr>
              <w:t>X2 RELEASE</w:t>
            </w:r>
          </w:p>
        </w:tc>
      </w:tr>
      <w:tr w:rsidR="008E6632" w:rsidRPr="009B06A7" w14:paraId="21201B10"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1BF203F3" w14:textId="77777777" w:rsidR="005752DE" w:rsidRPr="009B06A7" w:rsidRDefault="005752DE" w:rsidP="00CE5EC4">
            <w:pPr>
              <w:pStyle w:val="TAL"/>
              <w:rPr>
                <w:lang w:eastAsia="ja-JP"/>
              </w:rPr>
            </w:pPr>
            <w:r w:rsidRPr="009B06A7">
              <w:rPr>
                <w:lang w:eastAsia="ja-JP"/>
              </w:rPr>
              <w:t>X2AP Message Transfer</w:t>
            </w:r>
          </w:p>
        </w:tc>
        <w:tc>
          <w:tcPr>
            <w:tcW w:w="3250" w:type="dxa"/>
            <w:tcBorders>
              <w:top w:val="single" w:sz="4" w:space="0" w:color="auto"/>
              <w:left w:val="single" w:sz="4" w:space="0" w:color="auto"/>
              <w:bottom w:val="single" w:sz="4" w:space="0" w:color="auto"/>
              <w:right w:val="single" w:sz="4" w:space="0" w:color="auto"/>
            </w:tcBorders>
          </w:tcPr>
          <w:p w14:paraId="2E8E38A7" w14:textId="77777777" w:rsidR="005752DE" w:rsidRPr="009B06A7" w:rsidRDefault="005752DE" w:rsidP="003A61B6">
            <w:pPr>
              <w:pStyle w:val="TAL"/>
              <w:rPr>
                <w:lang w:eastAsia="ja-JP"/>
              </w:rPr>
            </w:pPr>
            <w:r w:rsidRPr="009B06A7">
              <w:rPr>
                <w:lang w:eastAsia="ja-JP"/>
              </w:rPr>
              <w:t>X2AP MESSAGE TRANSFER</w:t>
            </w:r>
          </w:p>
        </w:tc>
      </w:tr>
      <w:tr w:rsidR="008E6632" w:rsidRPr="009B06A7" w14:paraId="42F2C674"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67BAF7B9" w14:textId="77777777" w:rsidR="005752DE" w:rsidRPr="009B06A7" w:rsidRDefault="005752DE" w:rsidP="00CE5EC4">
            <w:pPr>
              <w:pStyle w:val="TAL"/>
              <w:rPr>
                <w:lang w:eastAsia="ja-JP"/>
              </w:rPr>
            </w:pPr>
            <w:r w:rsidRPr="009B06A7">
              <w:rPr>
                <w:lang w:eastAsia="ja-JP"/>
              </w:rPr>
              <w:t>SeNB Reconfiguration Completion</w:t>
            </w:r>
          </w:p>
        </w:tc>
        <w:tc>
          <w:tcPr>
            <w:tcW w:w="3250" w:type="dxa"/>
            <w:tcBorders>
              <w:top w:val="single" w:sz="4" w:space="0" w:color="auto"/>
              <w:left w:val="single" w:sz="4" w:space="0" w:color="auto"/>
              <w:bottom w:val="single" w:sz="4" w:space="0" w:color="auto"/>
              <w:right w:val="single" w:sz="4" w:space="0" w:color="auto"/>
            </w:tcBorders>
          </w:tcPr>
          <w:p w14:paraId="0ABE55EB" w14:textId="77777777" w:rsidR="005752DE" w:rsidRPr="009B06A7" w:rsidRDefault="005752DE" w:rsidP="003A61B6">
            <w:pPr>
              <w:pStyle w:val="TAL"/>
              <w:rPr>
                <w:lang w:eastAsia="ja-JP"/>
              </w:rPr>
            </w:pPr>
            <w:r w:rsidRPr="009B06A7">
              <w:rPr>
                <w:lang w:eastAsia="ja-JP"/>
              </w:rPr>
              <w:t>SENB RECONFIGURATION COMPLETE</w:t>
            </w:r>
          </w:p>
        </w:tc>
      </w:tr>
      <w:tr w:rsidR="008E6632" w:rsidRPr="009B06A7" w14:paraId="16913051"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76B41ED0" w14:textId="77777777" w:rsidR="005752DE" w:rsidRPr="009B06A7" w:rsidRDefault="005752DE" w:rsidP="00CE5EC4">
            <w:pPr>
              <w:pStyle w:val="TAL"/>
              <w:rPr>
                <w:lang w:eastAsia="ja-JP"/>
              </w:rPr>
            </w:pPr>
            <w:r w:rsidRPr="009B06A7">
              <w:rPr>
                <w:lang w:eastAsia="ja-JP"/>
              </w:rPr>
              <w:t>MeNB initiated SeNB Release</w:t>
            </w:r>
          </w:p>
        </w:tc>
        <w:tc>
          <w:tcPr>
            <w:tcW w:w="3250" w:type="dxa"/>
            <w:tcBorders>
              <w:top w:val="single" w:sz="4" w:space="0" w:color="auto"/>
              <w:left w:val="single" w:sz="4" w:space="0" w:color="auto"/>
              <w:bottom w:val="single" w:sz="4" w:space="0" w:color="auto"/>
              <w:right w:val="single" w:sz="4" w:space="0" w:color="auto"/>
            </w:tcBorders>
          </w:tcPr>
          <w:p w14:paraId="770F071F" w14:textId="77777777" w:rsidR="005752DE" w:rsidRPr="009B06A7" w:rsidRDefault="005752DE" w:rsidP="003A61B6">
            <w:pPr>
              <w:pStyle w:val="TAL"/>
              <w:rPr>
                <w:lang w:eastAsia="ja-JP"/>
              </w:rPr>
            </w:pPr>
            <w:r w:rsidRPr="009B06A7">
              <w:rPr>
                <w:lang w:eastAsia="ja-JP"/>
              </w:rPr>
              <w:t>SENB RELEASE REQUEST</w:t>
            </w:r>
          </w:p>
        </w:tc>
      </w:tr>
      <w:tr w:rsidR="008E6632" w:rsidRPr="009B06A7" w14:paraId="22A2EF69"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5AF7573C" w14:textId="77777777" w:rsidR="005752DE" w:rsidRPr="009B06A7" w:rsidRDefault="005752DE" w:rsidP="00CE5EC4">
            <w:pPr>
              <w:pStyle w:val="TAL"/>
              <w:rPr>
                <w:lang w:eastAsia="ja-JP"/>
              </w:rPr>
            </w:pPr>
            <w:r w:rsidRPr="009B06A7">
              <w:rPr>
                <w:lang w:eastAsia="ja-JP"/>
              </w:rPr>
              <w:t>SeNB Counter Check</w:t>
            </w:r>
          </w:p>
        </w:tc>
        <w:tc>
          <w:tcPr>
            <w:tcW w:w="3250" w:type="dxa"/>
            <w:tcBorders>
              <w:top w:val="single" w:sz="4" w:space="0" w:color="auto"/>
              <w:left w:val="single" w:sz="4" w:space="0" w:color="auto"/>
              <w:bottom w:val="single" w:sz="4" w:space="0" w:color="auto"/>
              <w:right w:val="single" w:sz="4" w:space="0" w:color="auto"/>
            </w:tcBorders>
          </w:tcPr>
          <w:p w14:paraId="5DDA8165" w14:textId="77777777" w:rsidR="005752DE" w:rsidRPr="009B06A7" w:rsidRDefault="005752DE" w:rsidP="003A61B6">
            <w:pPr>
              <w:pStyle w:val="TAL"/>
              <w:rPr>
                <w:lang w:eastAsia="ja-JP"/>
              </w:rPr>
            </w:pPr>
            <w:r w:rsidRPr="009B06A7">
              <w:rPr>
                <w:lang w:eastAsia="ja-JP"/>
              </w:rPr>
              <w:t>SENB COUNTER CHECK REQUEST</w:t>
            </w:r>
          </w:p>
        </w:tc>
      </w:tr>
      <w:tr w:rsidR="008E6632" w:rsidRPr="009B06A7" w14:paraId="2B713677"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5FC76250" w14:textId="77777777" w:rsidR="007048E5" w:rsidRPr="009B06A7" w:rsidRDefault="007048E5" w:rsidP="00CE5EC4">
            <w:pPr>
              <w:pStyle w:val="TAL"/>
              <w:rPr>
                <w:lang w:eastAsia="ja-JP"/>
              </w:rPr>
            </w:pPr>
            <w:r w:rsidRPr="009B06A7">
              <w:rPr>
                <w:rFonts w:cs="Arial"/>
                <w:lang w:eastAsia="ja-JP"/>
              </w:rPr>
              <w:t>SgNB Reconfiguration Completion</w:t>
            </w:r>
          </w:p>
        </w:tc>
        <w:tc>
          <w:tcPr>
            <w:tcW w:w="3250" w:type="dxa"/>
            <w:tcBorders>
              <w:top w:val="single" w:sz="4" w:space="0" w:color="auto"/>
              <w:left w:val="single" w:sz="4" w:space="0" w:color="auto"/>
              <w:bottom w:val="single" w:sz="4" w:space="0" w:color="auto"/>
              <w:right w:val="single" w:sz="4" w:space="0" w:color="auto"/>
            </w:tcBorders>
          </w:tcPr>
          <w:p w14:paraId="7F1388BA" w14:textId="77777777" w:rsidR="007048E5" w:rsidRPr="009B06A7" w:rsidRDefault="007048E5" w:rsidP="003A61B6">
            <w:pPr>
              <w:pStyle w:val="TAL"/>
              <w:rPr>
                <w:lang w:eastAsia="ja-JP"/>
              </w:rPr>
            </w:pPr>
            <w:r w:rsidRPr="009B06A7">
              <w:rPr>
                <w:rFonts w:cs="Arial"/>
                <w:lang w:eastAsia="ja-JP"/>
              </w:rPr>
              <w:t>SGNB RECONFIGURATION COMPLETE</w:t>
            </w:r>
          </w:p>
        </w:tc>
      </w:tr>
      <w:tr w:rsidR="008E6632" w:rsidRPr="009B06A7" w14:paraId="25CBF3A1"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3143467A" w14:textId="77777777" w:rsidR="007048E5" w:rsidRPr="009B06A7" w:rsidRDefault="007048E5" w:rsidP="00CE5EC4">
            <w:pPr>
              <w:pStyle w:val="TAL"/>
              <w:rPr>
                <w:lang w:eastAsia="ja-JP"/>
              </w:rPr>
            </w:pPr>
            <w:r w:rsidRPr="009B06A7">
              <w:rPr>
                <w:rFonts w:cs="Arial"/>
                <w:lang w:eastAsia="ja-JP"/>
              </w:rPr>
              <w:t>SgNB Counter Check</w:t>
            </w:r>
          </w:p>
        </w:tc>
        <w:tc>
          <w:tcPr>
            <w:tcW w:w="3250" w:type="dxa"/>
            <w:tcBorders>
              <w:top w:val="single" w:sz="4" w:space="0" w:color="auto"/>
              <w:left w:val="single" w:sz="4" w:space="0" w:color="auto"/>
              <w:bottom w:val="single" w:sz="4" w:space="0" w:color="auto"/>
              <w:right w:val="single" w:sz="4" w:space="0" w:color="auto"/>
            </w:tcBorders>
          </w:tcPr>
          <w:p w14:paraId="7CF38897" w14:textId="77777777" w:rsidR="007048E5" w:rsidRPr="009B06A7" w:rsidRDefault="007048E5" w:rsidP="003A61B6">
            <w:pPr>
              <w:pStyle w:val="TAL"/>
              <w:rPr>
                <w:lang w:eastAsia="ja-JP"/>
              </w:rPr>
            </w:pPr>
            <w:r w:rsidRPr="009B06A7">
              <w:rPr>
                <w:rFonts w:cs="Arial"/>
                <w:lang w:eastAsia="ja-JP"/>
              </w:rPr>
              <w:t>SGNB COUNTER CHECK REQUEST</w:t>
            </w:r>
          </w:p>
        </w:tc>
      </w:tr>
      <w:tr w:rsidR="008E6632" w:rsidRPr="009B06A7" w14:paraId="649EF0CA"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1C4E3B30" w14:textId="77777777" w:rsidR="007048E5" w:rsidRPr="009B06A7" w:rsidRDefault="007048E5" w:rsidP="00CE5EC4">
            <w:pPr>
              <w:pStyle w:val="TAL"/>
              <w:rPr>
                <w:lang w:eastAsia="ja-JP"/>
              </w:rPr>
            </w:pPr>
            <w:r w:rsidRPr="009B06A7">
              <w:rPr>
                <w:rFonts w:cs="Arial"/>
                <w:lang w:eastAsia="ja-JP"/>
              </w:rPr>
              <w:t>RRC Transfer</w:t>
            </w:r>
          </w:p>
        </w:tc>
        <w:tc>
          <w:tcPr>
            <w:tcW w:w="3250" w:type="dxa"/>
            <w:tcBorders>
              <w:top w:val="single" w:sz="4" w:space="0" w:color="auto"/>
              <w:left w:val="single" w:sz="4" w:space="0" w:color="auto"/>
              <w:bottom w:val="single" w:sz="4" w:space="0" w:color="auto"/>
              <w:right w:val="single" w:sz="4" w:space="0" w:color="auto"/>
            </w:tcBorders>
          </w:tcPr>
          <w:p w14:paraId="00414FCC" w14:textId="77777777" w:rsidR="007048E5" w:rsidRPr="009B06A7" w:rsidRDefault="007048E5" w:rsidP="003A61B6">
            <w:pPr>
              <w:pStyle w:val="TAL"/>
              <w:rPr>
                <w:lang w:eastAsia="ja-JP"/>
              </w:rPr>
            </w:pPr>
            <w:r w:rsidRPr="009B06A7">
              <w:rPr>
                <w:rFonts w:cs="Arial"/>
                <w:lang w:eastAsia="ja-JP"/>
              </w:rPr>
              <w:t>RRC TRANSFER</w:t>
            </w:r>
          </w:p>
        </w:tc>
      </w:tr>
      <w:tr w:rsidR="008E6632" w:rsidRPr="009B06A7" w14:paraId="1646989D"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4088719E" w14:textId="77777777" w:rsidR="007048E5" w:rsidRPr="009B06A7" w:rsidRDefault="007048E5" w:rsidP="00CE5EC4">
            <w:pPr>
              <w:pStyle w:val="TAL"/>
              <w:rPr>
                <w:rFonts w:cs="Arial"/>
                <w:lang w:eastAsia="ja-JP"/>
              </w:rPr>
            </w:pPr>
            <w:r w:rsidRPr="009B06A7">
              <w:rPr>
                <w:lang w:eastAsia="ja-JP"/>
              </w:rPr>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4D7B8267" w14:textId="77777777" w:rsidR="007048E5" w:rsidRPr="009B06A7" w:rsidRDefault="007048E5" w:rsidP="003A61B6">
            <w:pPr>
              <w:pStyle w:val="TAL"/>
              <w:rPr>
                <w:rFonts w:cs="Arial"/>
                <w:lang w:eastAsia="ja-JP"/>
              </w:rPr>
            </w:pPr>
            <w:r w:rsidRPr="009B06A7">
              <w:rPr>
                <w:lang w:eastAsia="ja-JP"/>
              </w:rPr>
              <w:t>SECONDARY RAT DATA USAGE REPORT</w:t>
            </w:r>
          </w:p>
        </w:tc>
      </w:tr>
      <w:tr w:rsidR="00BC4BF3" w:rsidRPr="009B06A7" w14:paraId="4F74A5AD"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2D5987CB" w14:textId="77777777" w:rsidR="00BC4BF3" w:rsidRPr="009B06A7" w:rsidRDefault="00BC4BF3" w:rsidP="00CE5EC4">
            <w:pPr>
              <w:pStyle w:val="TAL"/>
              <w:rPr>
                <w:lang w:eastAsia="ja-JP"/>
              </w:rPr>
            </w:pPr>
            <w:r w:rsidRPr="009B06A7">
              <w:rPr>
                <w:lang w:eastAsia="ja-JP"/>
              </w:rPr>
              <w:t>SgNB Activity Notification</w:t>
            </w:r>
          </w:p>
        </w:tc>
        <w:tc>
          <w:tcPr>
            <w:tcW w:w="3250" w:type="dxa"/>
            <w:tcBorders>
              <w:top w:val="single" w:sz="4" w:space="0" w:color="auto"/>
              <w:left w:val="single" w:sz="4" w:space="0" w:color="auto"/>
              <w:bottom w:val="single" w:sz="4" w:space="0" w:color="auto"/>
              <w:right w:val="single" w:sz="4" w:space="0" w:color="auto"/>
            </w:tcBorders>
          </w:tcPr>
          <w:p w14:paraId="5EBB3888" w14:textId="77777777" w:rsidR="00BC4BF3" w:rsidRPr="009B06A7" w:rsidRDefault="00BC4BF3" w:rsidP="003A61B6">
            <w:pPr>
              <w:pStyle w:val="TAL"/>
              <w:rPr>
                <w:lang w:eastAsia="ja-JP"/>
              </w:rPr>
            </w:pPr>
            <w:r w:rsidRPr="009B06A7">
              <w:rPr>
                <w:lang w:eastAsia="ja-JP"/>
              </w:rPr>
              <w:t>SGNB ACTIVITY NOTIFICATION</w:t>
            </w:r>
          </w:p>
        </w:tc>
      </w:tr>
      <w:tr w:rsidR="008119C3" w:rsidRPr="009B06A7" w14:paraId="72BF65B5" w14:textId="77777777" w:rsidTr="001872D6">
        <w:trPr>
          <w:cantSplit/>
          <w:jc w:val="center"/>
        </w:trPr>
        <w:tc>
          <w:tcPr>
            <w:tcW w:w="3450" w:type="dxa"/>
            <w:tcBorders>
              <w:top w:val="single" w:sz="4" w:space="0" w:color="auto"/>
              <w:left w:val="single" w:sz="4" w:space="0" w:color="auto"/>
              <w:bottom w:val="single" w:sz="4" w:space="0" w:color="auto"/>
              <w:right w:val="single" w:sz="4" w:space="0" w:color="auto"/>
            </w:tcBorders>
          </w:tcPr>
          <w:p w14:paraId="4904C9BF" w14:textId="77777777" w:rsidR="008119C3" w:rsidRPr="009B06A7" w:rsidRDefault="008119C3" w:rsidP="00CE5EC4">
            <w:pPr>
              <w:pStyle w:val="TAL"/>
              <w:rPr>
                <w:lang w:eastAsia="ja-JP"/>
              </w:rPr>
            </w:pPr>
            <w:r w:rsidRPr="009B06A7">
              <w:rPr>
                <w:lang w:eastAsia="ja-JP"/>
              </w:rPr>
              <w:t>Data Forwarding Address Indication</w:t>
            </w:r>
          </w:p>
        </w:tc>
        <w:tc>
          <w:tcPr>
            <w:tcW w:w="3250" w:type="dxa"/>
            <w:tcBorders>
              <w:top w:val="single" w:sz="4" w:space="0" w:color="auto"/>
              <w:left w:val="single" w:sz="4" w:space="0" w:color="auto"/>
              <w:bottom w:val="single" w:sz="4" w:space="0" w:color="auto"/>
              <w:right w:val="single" w:sz="4" w:space="0" w:color="auto"/>
            </w:tcBorders>
          </w:tcPr>
          <w:p w14:paraId="57BC6D71" w14:textId="77777777" w:rsidR="008119C3" w:rsidRPr="009B06A7" w:rsidRDefault="008119C3" w:rsidP="003A61B6">
            <w:pPr>
              <w:pStyle w:val="TAL"/>
              <w:rPr>
                <w:lang w:eastAsia="ja-JP"/>
              </w:rPr>
            </w:pPr>
            <w:r w:rsidRPr="009B06A7">
              <w:rPr>
                <w:lang w:eastAsia="ja-JP"/>
              </w:rPr>
              <w:t>DATA FORWARDING ADDRESS INDICATION</w:t>
            </w:r>
          </w:p>
        </w:tc>
      </w:tr>
      <w:tr w:rsidR="005914F5" w:rsidRPr="009B06A7" w14:paraId="1F871F44" w14:textId="77777777" w:rsidTr="00F3739A">
        <w:trPr>
          <w:cantSplit/>
          <w:jc w:val="center"/>
        </w:trPr>
        <w:tc>
          <w:tcPr>
            <w:tcW w:w="3450" w:type="dxa"/>
            <w:tcBorders>
              <w:top w:val="single" w:sz="4" w:space="0" w:color="auto"/>
              <w:left w:val="single" w:sz="4" w:space="0" w:color="auto"/>
              <w:bottom w:val="single" w:sz="4" w:space="0" w:color="auto"/>
              <w:right w:val="single" w:sz="4" w:space="0" w:color="auto"/>
            </w:tcBorders>
          </w:tcPr>
          <w:p w14:paraId="33ADD2E8" w14:textId="77777777" w:rsidR="005914F5" w:rsidRPr="009B06A7" w:rsidRDefault="005914F5" w:rsidP="00F3739A">
            <w:pPr>
              <w:pStyle w:val="TAL"/>
              <w:rPr>
                <w:lang w:eastAsia="ja-JP"/>
              </w:rPr>
            </w:pPr>
            <w:r w:rsidRPr="009B06A7">
              <w:t>gNB Status Indication</w:t>
            </w:r>
          </w:p>
        </w:tc>
        <w:tc>
          <w:tcPr>
            <w:tcW w:w="3250" w:type="dxa"/>
            <w:tcBorders>
              <w:top w:val="single" w:sz="4" w:space="0" w:color="auto"/>
              <w:left w:val="single" w:sz="4" w:space="0" w:color="auto"/>
              <w:bottom w:val="single" w:sz="4" w:space="0" w:color="auto"/>
              <w:right w:val="single" w:sz="4" w:space="0" w:color="auto"/>
            </w:tcBorders>
          </w:tcPr>
          <w:p w14:paraId="2E80D564" w14:textId="77777777" w:rsidR="005914F5" w:rsidRPr="009B06A7" w:rsidRDefault="005914F5" w:rsidP="00F3739A">
            <w:pPr>
              <w:pStyle w:val="TAL"/>
              <w:rPr>
                <w:lang w:eastAsia="ja-JP"/>
              </w:rPr>
            </w:pPr>
            <w:r w:rsidRPr="009B06A7">
              <w:t>GNB STATUS INDICATION</w:t>
            </w:r>
          </w:p>
        </w:tc>
      </w:tr>
      <w:tr w:rsidR="00075E60" w:rsidRPr="009B06A7" w14:paraId="7743F6C1" w14:textId="77777777" w:rsidTr="00F3739A">
        <w:trPr>
          <w:cantSplit/>
          <w:jc w:val="center"/>
        </w:trPr>
        <w:tc>
          <w:tcPr>
            <w:tcW w:w="3450" w:type="dxa"/>
            <w:tcBorders>
              <w:top w:val="single" w:sz="4" w:space="0" w:color="auto"/>
              <w:left w:val="single" w:sz="4" w:space="0" w:color="auto"/>
              <w:bottom w:val="single" w:sz="4" w:space="0" w:color="auto"/>
              <w:right w:val="single" w:sz="4" w:space="0" w:color="auto"/>
            </w:tcBorders>
          </w:tcPr>
          <w:p w14:paraId="1DC7478D" w14:textId="77777777" w:rsidR="00075E60" w:rsidRPr="009B06A7" w:rsidRDefault="00075E60" w:rsidP="00075E60">
            <w:pPr>
              <w:pStyle w:val="TAL"/>
            </w:pPr>
            <w:r w:rsidRPr="009B06A7">
              <w:rPr>
                <w:rFonts w:cs="Arial"/>
                <w:lang w:eastAsia="ja-JP"/>
              </w:rPr>
              <w:t>EN-DC Configuration Transfer</w:t>
            </w:r>
          </w:p>
        </w:tc>
        <w:tc>
          <w:tcPr>
            <w:tcW w:w="3250" w:type="dxa"/>
            <w:tcBorders>
              <w:top w:val="single" w:sz="4" w:space="0" w:color="auto"/>
              <w:left w:val="single" w:sz="4" w:space="0" w:color="auto"/>
              <w:bottom w:val="single" w:sz="4" w:space="0" w:color="auto"/>
              <w:right w:val="single" w:sz="4" w:space="0" w:color="auto"/>
            </w:tcBorders>
          </w:tcPr>
          <w:p w14:paraId="0110A985" w14:textId="77777777" w:rsidR="00075E60" w:rsidRPr="009B06A7" w:rsidRDefault="00075E60" w:rsidP="00075E60">
            <w:pPr>
              <w:pStyle w:val="TAL"/>
            </w:pPr>
            <w:r w:rsidRPr="009B06A7">
              <w:rPr>
                <w:lang w:val="fr-FR"/>
              </w:rPr>
              <w:t>EN-DC CONFIGURATION TRANSFER</w:t>
            </w:r>
          </w:p>
        </w:tc>
      </w:tr>
      <w:tr w:rsidR="00FB7106" w:rsidRPr="009B06A7" w14:paraId="2D109642" w14:textId="77777777" w:rsidTr="00F4729A">
        <w:trPr>
          <w:cantSplit/>
          <w:jc w:val="center"/>
        </w:trPr>
        <w:tc>
          <w:tcPr>
            <w:tcW w:w="3450" w:type="dxa"/>
            <w:tcBorders>
              <w:top w:val="single" w:sz="4" w:space="0" w:color="auto"/>
              <w:left w:val="single" w:sz="4" w:space="0" w:color="auto"/>
              <w:bottom w:val="single" w:sz="4" w:space="0" w:color="auto"/>
              <w:right w:val="single" w:sz="4" w:space="0" w:color="auto"/>
            </w:tcBorders>
          </w:tcPr>
          <w:p w14:paraId="055E4719" w14:textId="77777777" w:rsidR="00FB7106" w:rsidRPr="009B06A7" w:rsidRDefault="00FB7106" w:rsidP="00F4729A">
            <w:pPr>
              <w:pStyle w:val="TAL"/>
            </w:pPr>
            <w:r w:rsidRPr="009B06A7">
              <w:t>Trace Start</w:t>
            </w:r>
          </w:p>
        </w:tc>
        <w:tc>
          <w:tcPr>
            <w:tcW w:w="3250" w:type="dxa"/>
            <w:tcBorders>
              <w:top w:val="single" w:sz="4" w:space="0" w:color="auto"/>
              <w:left w:val="single" w:sz="4" w:space="0" w:color="auto"/>
              <w:bottom w:val="single" w:sz="4" w:space="0" w:color="auto"/>
              <w:right w:val="single" w:sz="4" w:space="0" w:color="auto"/>
            </w:tcBorders>
          </w:tcPr>
          <w:p w14:paraId="0CDA4833" w14:textId="77777777" w:rsidR="00FB7106" w:rsidRPr="009B06A7" w:rsidRDefault="00FB7106" w:rsidP="00F4729A">
            <w:pPr>
              <w:pStyle w:val="TAL"/>
            </w:pPr>
            <w:r w:rsidRPr="009B06A7">
              <w:t>TRACE START</w:t>
            </w:r>
          </w:p>
        </w:tc>
      </w:tr>
      <w:tr w:rsidR="00FB7106" w:rsidRPr="009B06A7" w14:paraId="7BDC8FFD" w14:textId="77777777" w:rsidTr="00F4729A">
        <w:trPr>
          <w:cantSplit/>
          <w:jc w:val="center"/>
        </w:trPr>
        <w:tc>
          <w:tcPr>
            <w:tcW w:w="3450" w:type="dxa"/>
            <w:tcBorders>
              <w:top w:val="single" w:sz="4" w:space="0" w:color="auto"/>
              <w:left w:val="single" w:sz="4" w:space="0" w:color="auto"/>
              <w:bottom w:val="single" w:sz="4" w:space="0" w:color="auto"/>
              <w:right w:val="single" w:sz="4" w:space="0" w:color="auto"/>
            </w:tcBorders>
          </w:tcPr>
          <w:p w14:paraId="7061319F" w14:textId="77777777" w:rsidR="00FB7106" w:rsidRPr="009B06A7" w:rsidRDefault="00FB7106" w:rsidP="00F4729A">
            <w:pPr>
              <w:pStyle w:val="TAL"/>
            </w:pPr>
            <w:r w:rsidRPr="009B06A7">
              <w:t>Deactivate Trace</w:t>
            </w:r>
          </w:p>
        </w:tc>
        <w:tc>
          <w:tcPr>
            <w:tcW w:w="3250" w:type="dxa"/>
            <w:tcBorders>
              <w:top w:val="single" w:sz="4" w:space="0" w:color="auto"/>
              <w:left w:val="single" w:sz="4" w:space="0" w:color="auto"/>
              <w:bottom w:val="single" w:sz="4" w:space="0" w:color="auto"/>
              <w:right w:val="single" w:sz="4" w:space="0" w:color="auto"/>
            </w:tcBorders>
          </w:tcPr>
          <w:p w14:paraId="5BB9A42F" w14:textId="77777777" w:rsidR="00FB7106" w:rsidRPr="009B06A7" w:rsidRDefault="00FB7106" w:rsidP="00F4729A">
            <w:pPr>
              <w:pStyle w:val="TAL"/>
            </w:pPr>
            <w:r w:rsidRPr="009B06A7">
              <w:t>DEACTIVATE TRACE</w:t>
            </w:r>
          </w:p>
        </w:tc>
      </w:tr>
    </w:tbl>
    <w:p w14:paraId="578CD2D9" w14:textId="77777777" w:rsidR="005752DE" w:rsidRPr="009B06A7" w:rsidRDefault="005752DE" w:rsidP="005752DE"/>
    <w:p w14:paraId="5081A513" w14:textId="77777777" w:rsidR="005752DE" w:rsidRPr="009B06A7" w:rsidRDefault="005752DE" w:rsidP="005752DE">
      <w:pPr>
        <w:pStyle w:val="Heading2"/>
      </w:pPr>
      <w:bookmarkStart w:id="183" w:name="_Toc20954129"/>
      <w:bookmarkStart w:id="184" w:name="_Toc29905554"/>
      <w:bookmarkStart w:id="185" w:name="_Toc29906064"/>
      <w:bookmarkStart w:id="186" w:name="_Toc36549615"/>
      <w:bookmarkStart w:id="187" w:name="_Toc45103079"/>
      <w:bookmarkStart w:id="188" w:name="_Toc45226926"/>
      <w:bookmarkStart w:id="189" w:name="_Toc45890127"/>
      <w:bookmarkStart w:id="190" w:name="_Toc45890639"/>
      <w:bookmarkStart w:id="191" w:name="_Toc88649178"/>
      <w:bookmarkStart w:id="192" w:name="_Toc145323568"/>
      <w:r w:rsidRPr="009B06A7">
        <w:t>8.2</w:t>
      </w:r>
      <w:r w:rsidRPr="009B06A7">
        <w:tab/>
        <w:t>Basic mobility procedures</w:t>
      </w:r>
      <w:bookmarkEnd w:id="183"/>
      <w:bookmarkEnd w:id="184"/>
      <w:bookmarkEnd w:id="185"/>
      <w:bookmarkEnd w:id="186"/>
      <w:bookmarkEnd w:id="187"/>
      <w:bookmarkEnd w:id="188"/>
      <w:bookmarkEnd w:id="189"/>
      <w:bookmarkEnd w:id="190"/>
      <w:bookmarkEnd w:id="191"/>
      <w:bookmarkEnd w:id="192"/>
    </w:p>
    <w:p w14:paraId="18A6A65E" w14:textId="77777777" w:rsidR="005752DE" w:rsidRPr="009B06A7" w:rsidRDefault="005752DE" w:rsidP="005752DE">
      <w:pPr>
        <w:pStyle w:val="Heading3"/>
      </w:pPr>
      <w:bookmarkStart w:id="193" w:name="_Toc20954130"/>
      <w:bookmarkStart w:id="194" w:name="_Toc29905555"/>
      <w:bookmarkStart w:id="195" w:name="_Toc29906065"/>
      <w:bookmarkStart w:id="196" w:name="_Toc36549616"/>
      <w:bookmarkStart w:id="197" w:name="_Toc45103080"/>
      <w:bookmarkStart w:id="198" w:name="_Toc45226927"/>
      <w:bookmarkStart w:id="199" w:name="_Toc45890128"/>
      <w:bookmarkStart w:id="200" w:name="_Toc45890640"/>
      <w:bookmarkStart w:id="201" w:name="_Toc88649179"/>
      <w:bookmarkStart w:id="202" w:name="_Toc145323569"/>
      <w:r w:rsidRPr="009B06A7">
        <w:t>8.2.1</w:t>
      </w:r>
      <w:r w:rsidRPr="009B06A7">
        <w:tab/>
        <w:t>Handover Preparation</w:t>
      </w:r>
      <w:bookmarkEnd w:id="193"/>
      <w:bookmarkEnd w:id="194"/>
      <w:bookmarkEnd w:id="195"/>
      <w:bookmarkEnd w:id="196"/>
      <w:bookmarkEnd w:id="197"/>
      <w:bookmarkEnd w:id="198"/>
      <w:bookmarkEnd w:id="199"/>
      <w:bookmarkEnd w:id="200"/>
      <w:bookmarkEnd w:id="201"/>
      <w:bookmarkEnd w:id="202"/>
    </w:p>
    <w:p w14:paraId="4C491D2B" w14:textId="77777777" w:rsidR="005752DE" w:rsidRPr="009B06A7" w:rsidRDefault="005752DE" w:rsidP="005752DE">
      <w:pPr>
        <w:pStyle w:val="Heading4"/>
      </w:pPr>
      <w:bookmarkStart w:id="203" w:name="_Toc20954131"/>
      <w:bookmarkStart w:id="204" w:name="_Toc29905556"/>
      <w:bookmarkStart w:id="205" w:name="_Toc29906066"/>
      <w:bookmarkStart w:id="206" w:name="_Toc36549617"/>
      <w:bookmarkStart w:id="207" w:name="_Toc45103081"/>
      <w:bookmarkStart w:id="208" w:name="_Toc45226928"/>
      <w:bookmarkStart w:id="209" w:name="_Toc45890129"/>
      <w:bookmarkStart w:id="210" w:name="_Toc45890641"/>
      <w:bookmarkStart w:id="211" w:name="_Toc88649180"/>
      <w:bookmarkStart w:id="212" w:name="_Toc145323570"/>
      <w:r w:rsidRPr="009B06A7">
        <w:t>8.2.1.1</w:t>
      </w:r>
      <w:r w:rsidRPr="009B06A7">
        <w:tab/>
        <w:t>General</w:t>
      </w:r>
      <w:bookmarkEnd w:id="203"/>
      <w:bookmarkEnd w:id="204"/>
      <w:bookmarkEnd w:id="205"/>
      <w:bookmarkEnd w:id="206"/>
      <w:bookmarkEnd w:id="207"/>
      <w:bookmarkEnd w:id="208"/>
      <w:bookmarkEnd w:id="209"/>
      <w:bookmarkEnd w:id="210"/>
      <w:bookmarkEnd w:id="211"/>
      <w:bookmarkEnd w:id="212"/>
    </w:p>
    <w:p w14:paraId="2BF0DD3A" w14:textId="77777777" w:rsidR="005752DE" w:rsidRPr="009B06A7" w:rsidRDefault="005752DE" w:rsidP="005752DE">
      <w:r w:rsidRPr="009B06A7">
        <w:t>This procedure is used to establish necessary resources in an eNB for an incoming handover.</w:t>
      </w:r>
    </w:p>
    <w:p w14:paraId="5263D568" w14:textId="77777777" w:rsidR="005752DE" w:rsidRPr="009B06A7" w:rsidRDefault="005752DE" w:rsidP="005752DE">
      <w:r w:rsidRPr="009B06A7">
        <w:t xml:space="preserve">The procedure uses </w:t>
      </w:r>
      <w:r w:rsidRPr="009B06A7">
        <w:rPr>
          <w:rFonts w:eastAsia="SimSun"/>
          <w:lang w:eastAsia="zh-CN"/>
        </w:rPr>
        <w:t>UE-associated signalling</w:t>
      </w:r>
      <w:r w:rsidRPr="009B06A7">
        <w:t>.</w:t>
      </w:r>
    </w:p>
    <w:p w14:paraId="5AFEE0BB" w14:textId="77777777" w:rsidR="005752DE" w:rsidRPr="009B06A7" w:rsidRDefault="005752DE" w:rsidP="005752DE">
      <w:pPr>
        <w:pStyle w:val="Heading4"/>
      </w:pPr>
      <w:bookmarkStart w:id="213" w:name="_Toc20954132"/>
      <w:bookmarkStart w:id="214" w:name="_Toc29905557"/>
      <w:bookmarkStart w:id="215" w:name="_Toc29906067"/>
      <w:bookmarkStart w:id="216" w:name="_Toc36549618"/>
      <w:bookmarkStart w:id="217" w:name="_Toc45103082"/>
      <w:bookmarkStart w:id="218" w:name="_Toc45226929"/>
      <w:bookmarkStart w:id="219" w:name="_Toc45890130"/>
      <w:bookmarkStart w:id="220" w:name="_Toc45890642"/>
      <w:bookmarkStart w:id="221" w:name="_Toc88649181"/>
      <w:bookmarkStart w:id="222" w:name="_Toc145323571"/>
      <w:r w:rsidRPr="009B06A7">
        <w:t>8.2.1.2</w:t>
      </w:r>
      <w:r w:rsidRPr="009B06A7">
        <w:tab/>
        <w:t>Successful Operation</w:t>
      </w:r>
      <w:bookmarkEnd w:id="213"/>
      <w:bookmarkEnd w:id="214"/>
      <w:bookmarkEnd w:id="215"/>
      <w:bookmarkEnd w:id="216"/>
      <w:bookmarkEnd w:id="217"/>
      <w:bookmarkEnd w:id="218"/>
      <w:bookmarkEnd w:id="219"/>
      <w:bookmarkEnd w:id="220"/>
      <w:bookmarkEnd w:id="221"/>
      <w:bookmarkEnd w:id="222"/>
    </w:p>
    <w:bookmarkStart w:id="223" w:name="_MON_1267523125"/>
    <w:bookmarkEnd w:id="223"/>
    <w:p w14:paraId="7F0039A0" w14:textId="77777777" w:rsidR="005752DE" w:rsidRPr="009B06A7" w:rsidRDefault="005752DE" w:rsidP="005752DE">
      <w:pPr>
        <w:pStyle w:val="TH"/>
        <w:rPr>
          <w:rFonts w:eastAsia="SimSun"/>
        </w:rPr>
      </w:pPr>
      <w:r w:rsidRPr="009B06A7">
        <w:rPr>
          <w:rFonts w:eastAsia="SimSun"/>
        </w:rPr>
        <w:object w:dxaOrig="5429" w:dyaOrig="2654" w14:anchorId="78532C97">
          <v:shape id="_x0000_i1027" type="#_x0000_t75" style="width:258pt;height:126pt" o:ole="">
            <v:imagedata r:id="rId11" o:title=""/>
          </v:shape>
          <o:OLEObject Type="Embed" ProgID="Word.Picture.8" ShapeID="_x0000_i1027" DrawAspect="Content" ObjectID="_1755956254" r:id="rId12"/>
        </w:object>
      </w:r>
    </w:p>
    <w:p w14:paraId="46AFAB35" w14:textId="77777777" w:rsidR="005752DE" w:rsidRPr="009B06A7" w:rsidRDefault="005752DE" w:rsidP="00675F90">
      <w:pPr>
        <w:pStyle w:val="TF0"/>
      </w:pPr>
      <w:r w:rsidRPr="009B06A7">
        <w:t>Figure 8.2.1.2-1: Handover Preparation, successful operation</w:t>
      </w:r>
    </w:p>
    <w:p w14:paraId="5C47E24D" w14:textId="77777777" w:rsidR="005752DE" w:rsidRPr="009B06A7" w:rsidRDefault="005752DE" w:rsidP="005752DE">
      <w:r w:rsidRPr="009B06A7">
        <w:t>The source eNB initiates the procedure by sending the HANDOVER REQUEST message to the target eNB. When the source eNB sends the HANDOVER REQUEST message, it shall start the timer T</w:t>
      </w:r>
      <w:r w:rsidRPr="009B06A7">
        <w:rPr>
          <w:vertAlign w:val="subscript"/>
        </w:rPr>
        <w:t>RELOCprep.</w:t>
      </w:r>
    </w:p>
    <w:p w14:paraId="4CC179D7" w14:textId="77777777" w:rsidR="005752DE" w:rsidRPr="009B06A7" w:rsidRDefault="005752DE" w:rsidP="005752DE">
      <w:pPr>
        <w:rPr>
          <w:snapToGrid w:val="0"/>
        </w:rPr>
      </w:pPr>
      <w:r w:rsidRPr="009B06A7">
        <w:t xml:space="preserve">The allocation of resources according to the values of the </w:t>
      </w:r>
      <w:r w:rsidRPr="009B06A7">
        <w:rPr>
          <w:i/>
        </w:rPr>
        <w:t xml:space="preserve">Allocation and Retention Priority </w:t>
      </w:r>
      <w:r w:rsidRPr="009B06A7">
        <w:t xml:space="preserve">IE included in the </w:t>
      </w:r>
      <w:r w:rsidRPr="009B06A7">
        <w:rPr>
          <w:i/>
        </w:rPr>
        <w:t xml:space="preserve">E-RAB Level QoS Parameters </w:t>
      </w:r>
      <w:r w:rsidRPr="009B06A7">
        <w:t>IE shall follow the principles described for the E-RAB Setup procedure in TS 36.413 [4].</w:t>
      </w:r>
    </w:p>
    <w:p w14:paraId="356C0D17" w14:textId="77777777" w:rsidR="005752DE" w:rsidRPr="009B06A7" w:rsidRDefault="005752DE" w:rsidP="005752DE">
      <w:r w:rsidRPr="009B06A7">
        <w:t xml:space="preserve">The source eNB may include in the </w:t>
      </w:r>
      <w:r w:rsidRPr="009B06A7">
        <w:rPr>
          <w:i/>
        </w:rPr>
        <w:t>GUMMEI</w:t>
      </w:r>
      <w:r w:rsidRPr="009B06A7">
        <w:t xml:space="preserve"> IE any GUMMEI corresponding to the source MME node.</w:t>
      </w:r>
    </w:p>
    <w:p w14:paraId="0D3EF8FC" w14:textId="77777777" w:rsidR="005752DE" w:rsidRPr="009B06A7" w:rsidRDefault="005752DE" w:rsidP="005752DE">
      <w:r w:rsidRPr="009B06A7">
        <w:t xml:space="preserve">If at least one of the requested non-GBR E-RABs is admitted to the cell indicated by the </w:t>
      </w:r>
      <w:r w:rsidRPr="009B06A7">
        <w:rPr>
          <w:i/>
          <w:iCs/>
        </w:rPr>
        <w:t>Target Cell ID</w:t>
      </w:r>
      <w:r w:rsidRPr="009B06A7">
        <w:t xml:space="preserve"> IE, the target eNB shall reserve necessary resources, and send the HANDOVER REQUEST ACKNOWLEDGE message back to the source eNB. The target eNB shall include the E-RABs for which resources have been prepared at the target cell in the </w:t>
      </w:r>
      <w:r w:rsidRPr="009B06A7">
        <w:rPr>
          <w:i/>
          <w:iCs/>
        </w:rPr>
        <w:t>E-RABs Admitted List</w:t>
      </w:r>
      <w:r w:rsidRPr="009B06A7">
        <w:t xml:space="preserve"> IE. The target eNB shall include the E-RABs that have not been admitted in the </w:t>
      </w:r>
      <w:r w:rsidRPr="009B06A7">
        <w:rPr>
          <w:i/>
          <w:iCs/>
        </w:rPr>
        <w:t xml:space="preserve">E-RABs Not Admitted List </w:t>
      </w:r>
      <w:r w:rsidRPr="009B06A7">
        <w:t>IE with an appropriate cause value.</w:t>
      </w:r>
    </w:p>
    <w:p w14:paraId="43E295EB" w14:textId="77777777" w:rsidR="005752DE" w:rsidRPr="009B06A7" w:rsidRDefault="005752DE" w:rsidP="005752DE">
      <w:pPr>
        <w:rPr>
          <w:rFonts w:eastAsia="MS Mincho"/>
        </w:rPr>
      </w:pPr>
      <w:r w:rsidRPr="009B06A7">
        <w:rPr>
          <w:rFonts w:eastAsia="MS Mincho"/>
        </w:rPr>
        <w:t xml:space="preserve">At reception of the </w:t>
      </w:r>
      <w:r w:rsidRPr="009B06A7">
        <w:t>HANDOVER REQUEST message the target eNB shall:</w:t>
      </w:r>
    </w:p>
    <w:p w14:paraId="669E1EF4" w14:textId="77777777" w:rsidR="005752DE" w:rsidRPr="009B06A7" w:rsidRDefault="005752DE" w:rsidP="005752DE">
      <w:pPr>
        <w:pStyle w:val="B1"/>
      </w:pPr>
      <w:r w:rsidRPr="009B06A7">
        <w:t>-</w:t>
      </w:r>
      <w:r w:rsidRPr="009B06A7">
        <w:tab/>
        <w:t xml:space="preserve">prepare the configuration of the AS security relation between the UE and the target eNB by using the information in the </w:t>
      </w:r>
      <w:r w:rsidRPr="009B06A7">
        <w:rPr>
          <w:i/>
          <w:iCs/>
          <w:lang w:eastAsia="zh-CN"/>
        </w:rPr>
        <w:t xml:space="preserve">UE Security Capabilities </w:t>
      </w:r>
      <w:r w:rsidRPr="009B06A7">
        <w:t xml:space="preserve">IE and the </w:t>
      </w:r>
      <w:r w:rsidRPr="009B06A7">
        <w:rPr>
          <w:i/>
          <w:iCs/>
        </w:rPr>
        <w:t>AS Security Information</w:t>
      </w:r>
      <w:r w:rsidRPr="009B06A7">
        <w:t xml:space="preserve"> IE in the </w:t>
      </w:r>
      <w:r w:rsidRPr="009B06A7">
        <w:rPr>
          <w:i/>
          <w:iCs/>
        </w:rPr>
        <w:t xml:space="preserve">UE Context Information </w:t>
      </w:r>
      <w:r w:rsidRPr="009B06A7">
        <w:t>IE</w:t>
      </w:r>
      <w:r w:rsidRPr="001908F6">
        <w:t>.</w:t>
      </w:r>
    </w:p>
    <w:p w14:paraId="5B165486" w14:textId="77777777" w:rsidR="005752DE" w:rsidRPr="009B06A7" w:rsidRDefault="005752DE" w:rsidP="005752DE">
      <w:r w:rsidRPr="009B06A7">
        <w:t xml:space="preserve">For each E-RAB for which the source eNB proposes to do forwarding of downlink data, the source eNB shall include the </w:t>
      </w:r>
      <w:r w:rsidRPr="009B06A7">
        <w:rPr>
          <w:i/>
        </w:rPr>
        <w:t>DL Forwarding</w:t>
      </w:r>
      <w:r w:rsidRPr="009B06A7">
        <w:t xml:space="preserve"> IE within the </w:t>
      </w:r>
      <w:r w:rsidRPr="009B06A7">
        <w:rPr>
          <w:i/>
        </w:rPr>
        <w:t>E-RABs To be Setup Item</w:t>
      </w:r>
      <w:r w:rsidRPr="009B06A7">
        <w:t xml:space="preserve"> IE of the HANDOVER REQUEST message. For each E-RAB that it has decided to admit, the target eNB may include the </w:t>
      </w:r>
      <w:r w:rsidRPr="009B06A7">
        <w:rPr>
          <w:i/>
        </w:rPr>
        <w:t>DL GTP Tunnel Endpoint</w:t>
      </w:r>
      <w:r w:rsidRPr="009B06A7">
        <w:t xml:space="preserve"> IE within the </w:t>
      </w:r>
      <w:r w:rsidRPr="009B06A7">
        <w:rPr>
          <w:i/>
        </w:rPr>
        <w:t>E-RABs Admitted Item</w:t>
      </w:r>
      <w:r w:rsidRPr="009B06A7">
        <w:t xml:space="preserve"> IE of the HANDOVER REQUEST ACKNOWLEDGE message to indicate that it accepts the proposed forwarding of downlink data for this bearer. This GTP tunnel endpoint may be different from the corresponding </w:t>
      </w:r>
      <w:r w:rsidR="004D1B05" w:rsidRPr="009B06A7">
        <w:t xml:space="preserve">GTP tunnel endpoint, i.e. the information contained in the </w:t>
      </w:r>
      <w:r w:rsidR="004D1B05" w:rsidRPr="009B06A7">
        <w:rPr>
          <w:rFonts w:cs="Arial"/>
          <w:i/>
          <w:lang w:eastAsia="ja-JP"/>
        </w:rPr>
        <w:t>Transport Layer address</w:t>
      </w:r>
      <w:r w:rsidR="004D1B05" w:rsidRPr="009B06A7">
        <w:rPr>
          <w:rFonts w:cs="Arial"/>
          <w:lang w:eastAsia="ja-JP"/>
        </w:rPr>
        <w:t xml:space="preserve"> IE and </w:t>
      </w:r>
      <w:r w:rsidRPr="009B06A7">
        <w:rPr>
          <w:i/>
        </w:rPr>
        <w:t>GTP TEID</w:t>
      </w:r>
      <w:r w:rsidRPr="009B06A7">
        <w:t xml:space="preserve"> IE in the </w:t>
      </w:r>
      <w:r w:rsidRPr="009B06A7">
        <w:rPr>
          <w:i/>
        </w:rPr>
        <w:t>E-RAB To Be Switched in Downlink List</w:t>
      </w:r>
      <w:r w:rsidRPr="009B06A7">
        <w:t xml:space="preserve"> IE of the PATH SWITCH REQUEST message (see TS 36.413 [4]) depending on implementation choice.</w:t>
      </w:r>
    </w:p>
    <w:p w14:paraId="02B58960" w14:textId="77777777" w:rsidR="005752DE" w:rsidRPr="009B06A7" w:rsidRDefault="005752DE" w:rsidP="005752DE">
      <w:r w:rsidRPr="009B06A7">
        <w:t xml:space="preserve">For each bearer in the </w:t>
      </w:r>
      <w:r w:rsidRPr="009B06A7">
        <w:rPr>
          <w:i/>
          <w:iCs/>
        </w:rPr>
        <w:t>E-RABs Admitted List</w:t>
      </w:r>
      <w:r w:rsidRPr="009B06A7">
        <w:t xml:space="preserve"> IE, the target eNB may include the </w:t>
      </w:r>
      <w:r w:rsidRPr="009B06A7">
        <w:rPr>
          <w:i/>
          <w:iCs/>
        </w:rPr>
        <w:t>UL GTP Tunnel Endpoint</w:t>
      </w:r>
      <w:r w:rsidRPr="009B06A7">
        <w:t xml:space="preserve"> IE to indicate that it requests data forwarding of uplink packets to be performed for that bearer.</w:t>
      </w:r>
    </w:p>
    <w:p w14:paraId="0963E28C" w14:textId="77777777" w:rsidR="005752DE" w:rsidRPr="009B06A7" w:rsidRDefault="005752DE" w:rsidP="005752DE">
      <w:r w:rsidRPr="009B06A7">
        <w:t xml:space="preserve">Upon reception of the HANDOVER REQUEST ACKNOWLEDGE </w:t>
      </w:r>
      <w:r w:rsidRPr="009B06A7">
        <w:rPr>
          <w:rFonts w:eastAsia="MS Mincho"/>
        </w:rPr>
        <w:t xml:space="preserve">message </w:t>
      </w:r>
      <w:r w:rsidRPr="009B06A7">
        <w:t>the source eNB shall stop the timer T</w:t>
      </w:r>
      <w:r w:rsidRPr="009B06A7">
        <w:rPr>
          <w:vertAlign w:val="subscript"/>
        </w:rPr>
        <w:t>RELOCprep</w:t>
      </w:r>
      <w:r w:rsidRPr="009B06A7">
        <w:t>, start the timer TX2</w:t>
      </w:r>
      <w:r w:rsidRPr="009B06A7">
        <w:rPr>
          <w:vertAlign w:val="subscript"/>
        </w:rPr>
        <w:t xml:space="preserve">RELOCoverall </w:t>
      </w:r>
      <w:r w:rsidRPr="009B06A7">
        <w:t>and terminate the Handover Preparation procedure. The source eNB is then defined to have a Prepared Handover for that X2 UE-associated signalling.</w:t>
      </w:r>
    </w:p>
    <w:p w14:paraId="57F6D0F4" w14:textId="77777777" w:rsidR="005752DE" w:rsidRPr="009B06A7" w:rsidRDefault="005752DE" w:rsidP="005752DE">
      <w:r w:rsidRPr="009B06A7">
        <w:t xml:space="preserve">If the </w:t>
      </w:r>
      <w:r w:rsidRPr="009B06A7">
        <w:rPr>
          <w:rFonts w:eastAsia="Batang"/>
          <w:i/>
          <w:iCs/>
        </w:rPr>
        <w:t>Trace Activation</w:t>
      </w:r>
      <w:r w:rsidRPr="009B06A7">
        <w:rPr>
          <w:rFonts w:eastAsia="Batang"/>
        </w:rPr>
        <w:t xml:space="preserve"> IE is included in the </w:t>
      </w:r>
      <w:r w:rsidRPr="009B06A7">
        <w:t>HANDOVER REQUEST message then the target eNB shall, if supported, initiate the requested trace function as described in TS 32.422 [6]. In particular, the target eNB shall, if supported:</w:t>
      </w:r>
    </w:p>
    <w:p w14:paraId="32BB0509" w14:textId="77777777" w:rsidR="005752DE" w:rsidRPr="009B06A7" w:rsidRDefault="005752DE" w:rsidP="005752DE">
      <w:pPr>
        <w:pStyle w:val="B1"/>
      </w:pPr>
      <w:r w:rsidRPr="009B06A7">
        <w:t>-</w:t>
      </w:r>
      <w:r w:rsidRPr="009B06A7">
        <w:tab/>
        <w:t xml:space="preserve">if the </w:t>
      </w:r>
      <w:r w:rsidRPr="009B06A7">
        <w:rPr>
          <w:rFonts w:eastAsia="Batang"/>
          <w:i/>
          <w:iCs/>
        </w:rPr>
        <w:t>Trace Activation</w:t>
      </w:r>
      <w:r w:rsidRPr="009B06A7">
        <w:rPr>
          <w:rFonts w:eastAsia="Batang"/>
        </w:rPr>
        <w:t xml:space="preserve"> IE </w:t>
      </w:r>
      <w:r w:rsidRPr="009B06A7">
        <w:t xml:space="preserve">does not include the </w:t>
      </w:r>
      <w:r w:rsidRPr="009B06A7">
        <w:rPr>
          <w:i/>
        </w:rPr>
        <w:t>MDT Configuration</w:t>
      </w:r>
      <w:r w:rsidRPr="009B06A7">
        <w:t xml:space="preserve"> IE, initiate the requested trace session as described in TS 32.422 [6];</w:t>
      </w:r>
    </w:p>
    <w:p w14:paraId="4BBD041C" w14:textId="77777777" w:rsidR="005752DE" w:rsidRPr="009B06A7" w:rsidRDefault="005752DE" w:rsidP="005752DE">
      <w:pPr>
        <w:pStyle w:val="B1"/>
      </w:pPr>
      <w:r w:rsidRPr="009B06A7">
        <w:t>-</w:t>
      </w:r>
      <w:r w:rsidRPr="009B06A7">
        <w:tab/>
        <w:t xml:space="preserve">if the </w:t>
      </w:r>
      <w:r w:rsidRPr="009B06A7">
        <w:rPr>
          <w:i/>
        </w:rPr>
        <w:t>Trace Activation</w:t>
      </w:r>
      <w:r w:rsidRPr="009B06A7">
        <w:t xml:space="preserve"> IE includes the </w:t>
      </w:r>
      <w:r w:rsidRPr="009B06A7">
        <w:rPr>
          <w:i/>
        </w:rPr>
        <w:t>MDT Activation</w:t>
      </w:r>
      <w:r w:rsidRPr="009B06A7">
        <w:t xml:space="preserve"> IE, within the </w:t>
      </w:r>
      <w:r w:rsidRPr="009B06A7">
        <w:rPr>
          <w:i/>
        </w:rPr>
        <w:t xml:space="preserve">MDT Configuration </w:t>
      </w:r>
      <w:r w:rsidRPr="009B06A7">
        <w:t xml:space="preserve">IE, set to </w:t>
      </w:r>
      <w:r w:rsidR="00BC7FA0" w:rsidRPr="009B06A7">
        <w:t>"</w:t>
      </w:r>
      <w:r w:rsidRPr="009B06A7">
        <w:t>Immediate MDT and Trace</w:t>
      </w:r>
      <w:r w:rsidR="00BC7FA0" w:rsidRPr="009B06A7">
        <w:t>"</w:t>
      </w:r>
      <w:r w:rsidRPr="009B06A7">
        <w:t xml:space="preserve"> initiate the requested trace session and MDT session as described in TS 32.422 [6];</w:t>
      </w:r>
    </w:p>
    <w:p w14:paraId="2D5377D8" w14:textId="77777777" w:rsidR="005752DE" w:rsidRPr="009B06A7" w:rsidRDefault="005752DE" w:rsidP="005752DE">
      <w:pPr>
        <w:pStyle w:val="B1"/>
      </w:pPr>
      <w:r w:rsidRPr="009B06A7">
        <w:t>-</w:t>
      </w:r>
      <w:r w:rsidRPr="009B06A7">
        <w:tab/>
        <w:t xml:space="preserve">if the </w:t>
      </w:r>
      <w:r w:rsidRPr="009B06A7">
        <w:rPr>
          <w:i/>
        </w:rPr>
        <w:t>Trace Activation</w:t>
      </w:r>
      <w:r w:rsidRPr="009B06A7">
        <w:t xml:space="preserve"> IE includes the </w:t>
      </w:r>
      <w:r w:rsidRPr="009B06A7">
        <w:rPr>
          <w:i/>
        </w:rPr>
        <w:t>MDT Activation</w:t>
      </w:r>
      <w:r w:rsidRPr="009B06A7">
        <w:t xml:space="preserve"> IE, within the </w:t>
      </w:r>
      <w:r w:rsidRPr="009B06A7">
        <w:rPr>
          <w:i/>
        </w:rPr>
        <w:t xml:space="preserve">MDT Configuration </w:t>
      </w:r>
      <w:r w:rsidRPr="009B06A7">
        <w:t xml:space="preserve">IE, set to </w:t>
      </w:r>
      <w:r w:rsidR="00BC7FA0" w:rsidRPr="009B06A7">
        <w:t>"</w:t>
      </w:r>
      <w:r w:rsidRPr="009B06A7">
        <w:t>Immediate MDT Only</w:t>
      </w:r>
      <w:r w:rsidR="00BC7FA0" w:rsidRPr="009B06A7">
        <w:t>"</w:t>
      </w:r>
      <w:r w:rsidRPr="009B06A7">
        <w:t xml:space="preserve"> initiate the requested MDT session as described in TS 32.422 [6] and the target eNB shall ignore </w:t>
      </w:r>
      <w:r w:rsidRPr="009B06A7">
        <w:rPr>
          <w:i/>
        </w:rPr>
        <w:t>Interfaces To Trace</w:t>
      </w:r>
      <w:r w:rsidRPr="009B06A7">
        <w:t xml:space="preserve"> IE, and </w:t>
      </w:r>
      <w:r w:rsidRPr="009B06A7">
        <w:rPr>
          <w:i/>
        </w:rPr>
        <w:t>Trace Depth</w:t>
      </w:r>
      <w:r w:rsidRPr="009B06A7">
        <w:t xml:space="preserve"> IE;</w:t>
      </w:r>
    </w:p>
    <w:p w14:paraId="762972DB" w14:textId="77777777" w:rsidR="005752DE" w:rsidRPr="009B06A7" w:rsidRDefault="005752DE" w:rsidP="005752DE">
      <w:pPr>
        <w:pStyle w:val="B1"/>
      </w:pPr>
      <w:r w:rsidRPr="009B06A7">
        <w:t>-</w:t>
      </w:r>
      <w:r w:rsidRPr="009B06A7">
        <w:tab/>
        <w:t xml:space="preserve">if the </w:t>
      </w:r>
      <w:r w:rsidRPr="009B06A7">
        <w:rPr>
          <w:i/>
        </w:rPr>
        <w:t>Trace Activation</w:t>
      </w:r>
      <w:r w:rsidRPr="009B06A7">
        <w:t xml:space="preserve"> IE includes the </w:t>
      </w:r>
      <w:r w:rsidRPr="009B06A7">
        <w:rPr>
          <w:i/>
        </w:rPr>
        <w:t>MDT Location Information</w:t>
      </w:r>
      <w:r w:rsidRPr="009B06A7">
        <w:t xml:space="preserve"> IE, within the </w:t>
      </w:r>
      <w:r w:rsidRPr="009B06A7">
        <w:rPr>
          <w:i/>
        </w:rPr>
        <w:t>MDT Configuration</w:t>
      </w:r>
      <w:r w:rsidRPr="009B06A7">
        <w:t xml:space="preserve"> IE, store this information and take it into account in the requested MDT session;</w:t>
      </w:r>
    </w:p>
    <w:p w14:paraId="2F283026" w14:textId="77777777" w:rsidR="006A7811" w:rsidRPr="009B06A7" w:rsidRDefault="005752DE" w:rsidP="006A7811">
      <w:pPr>
        <w:pStyle w:val="B1"/>
      </w:pPr>
      <w:r w:rsidRPr="009B06A7">
        <w:t>-</w:t>
      </w:r>
      <w:r w:rsidRPr="009B06A7">
        <w:tab/>
        <w:t xml:space="preserve">if the </w:t>
      </w:r>
      <w:r w:rsidRPr="009B06A7">
        <w:rPr>
          <w:i/>
        </w:rPr>
        <w:t>Trace Activation</w:t>
      </w:r>
      <w:r w:rsidRPr="009B06A7">
        <w:t xml:space="preserve"> IE includes the </w:t>
      </w:r>
      <w:r w:rsidRPr="009B06A7">
        <w:rPr>
          <w:i/>
        </w:rPr>
        <w:t>Signalling based MDT PLMN List</w:t>
      </w:r>
      <w:r w:rsidRPr="009B06A7">
        <w:t xml:space="preserve"> IE, within the </w:t>
      </w:r>
      <w:r w:rsidRPr="009B06A7">
        <w:rPr>
          <w:i/>
        </w:rPr>
        <w:t>MDT Configuration</w:t>
      </w:r>
      <w:r w:rsidRPr="009B06A7">
        <w:t xml:space="preserve"> IE, the eNB may use it to propagate the MDT Configuration as described in TS 37.320 [31]</w:t>
      </w:r>
      <w:r w:rsidR="006A7811" w:rsidRPr="009B06A7">
        <w:t>;</w:t>
      </w:r>
    </w:p>
    <w:p w14:paraId="33CBED8F" w14:textId="77777777" w:rsidR="005752DE" w:rsidRPr="009B06A7" w:rsidRDefault="006A7811" w:rsidP="006A7811">
      <w:pPr>
        <w:pStyle w:val="B1"/>
      </w:pPr>
      <w:r w:rsidRPr="009B06A7">
        <w:t>-</w:t>
      </w:r>
      <w:r w:rsidRPr="009B06A7">
        <w:tab/>
        <w:t xml:space="preserve">if the </w:t>
      </w:r>
      <w:r w:rsidRPr="009B06A7">
        <w:rPr>
          <w:i/>
        </w:rPr>
        <w:t>Trace Activation</w:t>
      </w:r>
      <w:r w:rsidRPr="009B06A7">
        <w:t xml:space="preserve"> IE includes the </w:t>
      </w:r>
      <w:r w:rsidRPr="009B06A7">
        <w:rPr>
          <w:i/>
        </w:rPr>
        <w:t>UE Application layer measurement configuration</w:t>
      </w:r>
      <w:r w:rsidRPr="009B06A7">
        <w:t xml:space="preserve"> IE, initiate the requested trace session and QoE Measurement Collection function as described in TS 36.300 [15].</w:t>
      </w:r>
    </w:p>
    <w:p w14:paraId="316552ED" w14:textId="77777777" w:rsidR="005C5A15" w:rsidRPr="009B06A7" w:rsidRDefault="005C5A15" w:rsidP="005C5A15">
      <w:pPr>
        <w:pStyle w:val="B1"/>
      </w:pPr>
      <w:r w:rsidRPr="009B06A7">
        <w:t>-</w:t>
      </w:r>
      <w:r w:rsidRPr="009B06A7">
        <w:tab/>
        <w:t xml:space="preserve">if the </w:t>
      </w:r>
      <w:r w:rsidRPr="009B06A7">
        <w:rPr>
          <w:i/>
        </w:rPr>
        <w:t>Trace Activation</w:t>
      </w:r>
      <w:r w:rsidRPr="009B06A7">
        <w:t xml:space="preserve"> IE includes the </w:t>
      </w:r>
      <w:r w:rsidRPr="009B06A7">
        <w:rPr>
          <w:i/>
        </w:rPr>
        <w:t>Bluetooth Measurement Configuration</w:t>
      </w:r>
      <w:r w:rsidRPr="009B06A7">
        <w:t xml:space="preserve"> IE, within the </w:t>
      </w:r>
      <w:r w:rsidRPr="009B06A7">
        <w:rPr>
          <w:i/>
        </w:rPr>
        <w:t>MDT Configuration</w:t>
      </w:r>
      <w:r w:rsidRPr="009B06A7">
        <w:t xml:space="preserve"> IE, take it into account for MDT Configuration</w:t>
      </w:r>
      <w:r w:rsidRPr="009B06A7">
        <w:rPr>
          <w:rFonts w:hint="eastAsia"/>
          <w:lang w:eastAsia="zh-CN"/>
        </w:rPr>
        <w:t xml:space="preserve"> </w:t>
      </w:r>
      <w:r w:rsidRPr="009B06A7">
        <w:t>as described in TS 37.320 [31]</w:t>
      </w:r>
      <w:r w:rsidRPr="009B06A7">
        <w:rPr>
          <w:rFonts w:hint="eastAsia"/>
          <w:lang w:eastAsia="zh-CN"/>
        </w:rPr>
        <w:t>.</w:t>
      </w:r>
    </w:p>
    <w:p w14:paraId="172B2EFC" w14:textId="77777777" w:rsidR="005C5A15" w:rsidRPr="009B06A7" w:rsidRDefault="005C5A15" w:rsidP="005C5A15">
      <w:pPr>
        <w:pStyle w:val="B1"/>
      </w:pPr>
      <w:r w:rsidRPr="009B06A7">
        <w:t>-</w:t>
      </w:r>
      <w:r w:rsidRPr="009B06A7">
        <w:tab/>
        <w:t xml:space="preserve">if the </w:t>
      </w:r>
      <w:r w:rsidRPr="009B06A7">
        <w:rPr>
          <w:i/>
        </w:rPr>
        <w:t>Trace Activation</w:t>
      </w:r>
      <w:r w:rsidRPr="009B06A7">
        <w:t xml:space="preserve"> IE includes the </w:t>
      </w:r>
      <w:r w:rsidRPr="009B06A7">
        <w:rPr>
          <w:i/>
        </w:rPr>
        <w:t>WLAN Measurement Configuration</w:t>
      </w:r>
      <w:r w:rsidRPr="009B06A7">
        <w:t xml:space="preserve"> IE, within the </w:t>
      </w:r>
      <w:r w:rsidRPr="009B06A7">
        <w:rPr>
          <w:i/>
        </w:rPr>
        <w:t>MDT Configuration</w:t>
      </w:r>
      <w:r w:rsidRPr="009B06A7">
        <w:t xml:space="preserve"> IE, take it into account for MDT Configuration</w:t>
      </w:r>
      <w:r w:rsidRPr="009B06A7">
        <w:rPr>
          <w:rFonts w:hint="eastAsia"/>
          <w:lang w:eastAsia="zh-CN"/>
        </w:rPr>
        <w:t xml:space="preserve"> </w:t>
      </w:r>
      <w:r w:rsidRPr="009B06A7">
        <w:t>as described in TS 37.320 [31]</w:t>
      </w:r>
      <w:r w:rsidRPr="009B06A7">
        <w:rPr>
          <w:rFonts w:hint="eastAsia"/>
          <w:lang w:eastAsia="zh-CN"/>
        </w:rPr>
        <w:t>.</w:t>
      </w:r>
    </w:p>
    <w:p w14:paraId="6EB627B3" w14:textId="77777777" w:rsidR="005752DE" w:rsidRPr="009B06A7" w:rsidRDefault="005752DE" w:rsidP="005752DE">
      <w:r w:rsidRPr="009B06A7">
        <w:t xml:space="preserve">If the </w:t>
      </w:r>
      <w:r w:rsidRPr="009B06A7">
        <w:rPr>
          <w:i/>
        </w:rPr>
        <w:t>Management Based MDT Allowed</w:t>
      </w:r>
      <w:r w:rsidRPr="009B06A7">
        <w:t xml:space="preserve"> IE only or the </w:t>
      </w:r>
      <w:r w:rsidRPr="009B06A7">
        <w:rPr>
          <w:i/>
        </w:rPr>
        <w:t>Management Based MDT Allowed</w:t>
      </w:r>
      <w:r w:rsidRPr="009B06A7">
        <w:t xml:space="preserve"> IE and the </w:t>
      </w:r>
      <w:r w:rsidRPr="009B06A7">
        <w:rPr>
          <w:i/>
        </w:rPr>
        <w:t>Management Based MDT PLMN List</w:t>
      </w:r>
      <w:r w:rsidRPr="009B06A7">
        <w:t xml:space="preserve"> IE is contained in the HANDOVER REQUEST message, the target eNB shall, if supported, store the received information in the UE context, and use this information to allow subsequent selection of the UE for management based MDT defined in TS 32.422 [6].</w:t>
      </w:r>
    </w:p>
    <w:p w14:paraId="5D1DFA08" w14:textId="77777777" w:rsidR="005752DE" w:rsidRPr="009B06A7" w:rsidRDefault="005752DE" w:rsidP="005752DE">
      <w:r w:rsidRPr="009B06A7">
        <w:t xml:space="preserve">If the </w:t>
      </w:r>
      <w:r w:rsidRPr="009B06A7">
        <w:rPr>
          <w:i/>
        </w:rPr>
        <w:t>Masked IMEISV</w:t>
      </w:r>
      <w:r w:rsidRPr="009B06A7">
        <w:t xml:space="preserve"> IE is contained in the HANDOVER REQUEST message the target eNB shall, if supported, use it to determine the characteristics of the UE for subsequent handling.</w:t>
      </w:r>
    </w:p>
    <w:p w14:paraId="620DF66C" w14:textId="77777777" w:rsidR="005752DE" w:rsidRPr="009B06A7" w:rsidRDefault="005752DE" w:rsidP="005752DE">
      <w:r w:rsidRPr="009B06A7">
        <w:t xml:space="preserve">The source eNB shall, if supported and available in the UE context, include the </w:t>
      </w:r>
      <w:r w:rsidRPr="009B06A7">
        <w:rPr>
          <w:i/>
        </w:rPr>
        <w:t>Management Based MDT Allowed</w:t>
      </w:r>
      <w:r w:rsidRPr="009B06A7">
        <w:t xml:space="preserve"> IE and the </w:t>
      </w:r>
      <w:r w:rsidRPr="009B06A7">
        <w:rPr>
          <w:i/>
        </w:rPr>
        <w:t>Management Based MDT PLMN List</w:t>
      </w:r>
      <w:r w:rsidRPr="009B06A7">
        <w:t xml:space="preserve"> IE in the HANDOVER REQUEST message, except if the source eNB selects a serving PLMN in the target eNB which is not included in the Management Based MDT PLMN List. If the </w:t>
      </w:r>
      <w:r w:rsidRPr="009B06A7">
        <w:rPr>
          <w:i/>
        </w:rPr>
        <w:t>Management Based MDT PLMN List</w:t>
      </w:r>
      <w:r w:rsidRPr="009B06A7">
        <w:t xml:space="preserve"> IE is not present, the source eNB shall, if supported, include the </w:t>
      </w:r>
      <w:r w:rsidRPr="009B06A7">
        <w:rPr>
          <w:i/>
        </w:rPr>
        <w:t>Management Based MDT Allowed</w:t>
      </w:r>
      <w:r w:rsidRPr="009B06A7">
        <w:t xml:space="preserve"> IE, if this information is available in the UE context, in the HANDOVER REQUEST message, except if the source eNB selects a serving PLMN in the target eNB different from the serving PLMN in the source eNB.</w:t>
      </w:r>
    </w:p>
    <w:p w14:paraId="4CB36E31" w14:textId="77777777" w:rsidR="005752DE" w:rsidRPr="009B06A7" w:rsidRDefault="005752DE" w:rsidP="005752DE">
      <w:r w:rsidRPr="009B06A7">
        <w:t xml:space="preserve">If the </w:t>
      </w:r>
      <w:r w:rsidRPr="009B06A7">
        <w:rPr>
          <w:i/>
          <w:iCs/>
          <w:lang w:eastAsia="zh-CN"/>
        </w:rPr>
        <w:t>Handover Restriction List</w:t>
      </w:r>
      <w:r w:rsidRPr="009B06A7">
        <w:t xml:space="preserve"> IE is</w:t>
      </w:r>
    </w:p>
    <w:p w14:paraId="1A97294A" w14:textId="77777777" w:rsidR="005752DE" w:rsidRPr="009B06A7" w:rsidRDefault="005752DE" w:rsidP="005752DE">
      <w:pPr>
        <w:pStyle w:val="B1"/>
      </w:pPr>
      <w:r w:rsidRPr="009B06A7">
        <w:t>-</w:t>
      </w:r>
      <w:r w:rsidRPr="009B06A7">
        <w:tab/>
        <w:t>contained in the HANDOVER REQUEST message, the target eNB shall</w:t>
      </w:r>
    </w:p>
    <w:p w14:paraId="3417CD68" w14:textId="77777777" w:rsidR="005752DE" w:rsidRPr="009B06A7" w:rsidRDefault="005752DE" w:rsidP="005752DE">
      <w:pPr>
        <w:pStyle w:val="B2"/>
      </w:pPr>
      <w:r w:rsidRPr="009B06A7">
        <w:t>-</w:t>
      </w:r>
      <w:r w:rsidRPr="009B06A7">
        <w:tab/>
        <w:t xml:space="preserve">store the information received in the </w:t>
      </w:r>
      <w:r w:rsidRPr="009B06A7">
        <w:rPr>
          <w:i/>
          <w:iCs/>
          <w:lang w:eastAsia="zh-CN"/>
        </w:rPr>
        <w:t>Handover Restriction List</w:t>
      </w:r>
      <w:r w:rsidRPr="009B06A7">
        <w:t xml:space="preserve"> IE in the UE context;</w:t>
      </w:r>
    </w:p>
    <w:p w14:paraId="102FDA3D" w14:textId="77777777" w:rsidR="005752DE" w:rsidRPr="009B06A7" w:rsidRDefault="005752DE" w:rsidP="005752DE">
      <w:pPr>
        <w:pStyle w:val="B2"/>
      </w:pPr>
      <w:r w:rsidRPr="009B06A7">
        <w:t>-</w:t>
      </w:r>
      <w:r w:rsidRPr="009B06A7">
        <w:tab/>
        <w:t xml:space="preserve">use this information to determine a target for the UE during subsequent </w:t>
      </w:r>
      <w:r w:rsidRPr="009B06A7">
        <w:rPr>
          <w:noProof/>
          <w:lang w:eastAsia="zh-CN"/>
        </w:rPr>
        <w:t>mobility action for which the eNB provides information about the target of the mobility action towards the UE,</w:t>
      </w:r>
      <w:r w:rsidRPr="009B06A7">
        <w:t xml:space="preserve"> except when one of the E-RABs has a particular ARP value (TS 23.401 [12]) in which case the information shall not apply;</w:t>
      </w:r>
    </w:p>
    <w:p w14:paraId="16D40644" w14:textId="77777777" w:rsidR="005752DE" w:rsidRPr="009B06A7" w:rsidRDefault="005752DE" w:rsidP="005752DE">
      <w:pPr>
        <w:pStyle w:val="B2"/>
      </w:pPr>
      <w:r w:rsidRPr="009B06A7">
        <w:t>-</w:t>
      </w:r>
      <w:r w:rsidRPr="009B06A7">
        <w:tab/>
        <w:t>use this information to select a proper SCG during dual connectivity operation.</w:t>
      </w:r>
    </w:p>
    <w:p w14:paraId="5F0129B4" w14:textId="77777777" w:rsidR="005752DE" w:rsidRPr="009B06A7" w:rsidRDefault="005752DE" w:rsidP="005752DE">
      <w:pPr>
        <w:pStyle w:val="B1"/>
      </w:pPr>
      <w:r w:rsidRPr="009B06A7">
        <w:t>-</w:t>
      </w:r>
      <w:r w:rsidRPr="009B06A7">
        <w:tab/>
        <w:t>not contained in the HANDOVER REQUEST message, the target eNB shall consider that no roaming and no access restriction apply to the UE.</w:t>
      </w:r>
    </w:p>
    <w:p w14:paraId="4AA9D7C6" w14:textId="77777777" w:rsidR="005752DE" w:rsidRPr="009B06A7" w:rsidRDefault="005752DE" w:rsidP="005752DE">
      <w:r w:rsidRPr="009B06A7">
        <w:t xml:space="preserve">If the </w:t>
      </w:r>
      <w:r w:rsidRPr="009B06A7">
        <w:rPr>
          <w:i/>
          <w:iCs/>
        </w:rPr>
        <w:t>Location Reporting Information</w:t>
      </w:r>
      <w:r w:rsidRPr="009B06A7">
        <w:t xml:space="preserve"> IE is included in the HANDOVER REQUEST message then the target eNB should initiate the requested location reporting functionality as defined in TS 36.413 [4].</w:t>
      </w:r>
    </w:p>
    <w:p w14:paraId="70C7AAA8" w14:textId="77777777" w:rsidR="005752DE" w:rsidRPr="009B06A7" w:rsidRDefault="005752DE" w:rsidP="005752DE">
      <w:pPr>
        <w:rPr>
          <w:rFonts w:eastAsia="SimSun"/>
          <w:lang w:eastAsia="zh-CN"/>
        </w:rPr>
      </w:pPr>
      <w:r w:rsidRPr="009B06A7">
        <w:rPr>
          <w:rFonts w:eastAsia="SimSun"/>
        </w:rPr>
        <w:t xml:space="preserve">If the </w:t>
      </w:r>
      <w:r w:rsidRPr="009B06A7">
        <w:rPr>
          <w:i/>
        </w:rPr>
        <w:t>SRVCC Operation Possible</w:t>
      </w:r>
      <w:r w:rsidRPr="009B06A7">
        <w:rPr>
          <w:rFonts w:eastAsia="SimSun"/>
          <w:lang w:eastAsia="zh-CN"/>
        </w:rPr>
        <w:t xml:space="preserve"> IE</w:t>
      </w:r>
      <w:r w:rsidRPr="009B06A7">
        <w:rPr>
          <w:rFonts w:eastAsia="Batang"/>
        </w:rPr>
        <w:t xml:space="preserve"> is included in the </w:t>
      </w:r>
      <w:r w:rsidRPr="009B06A7">
        <w:rPr>
          <w:rFonts w:eastAsia="SimSun"/>
        </w:rPr>
        <w:t>HANDOVER REQUEST message</w:t>
      </w:r>
      <w:r w:rsidRPr="009B06A7">
        <w:rPr>
          <w:rFonts w:eastAsia="SimSun"/>
          <w:lang w:eastAsia="zh-CN"/>
        </w:rPr>
        <w:t>, the target</w:t>
      </w:r>
      <w:r w:rsidRPr="009B06A7">
        <w:rPr>
          <w:rFonts w:eastAsia="SimSun"/>
        </w:rPr>
        <w:t xml:space="preserve"> eNB </w:t>
      </w:r>
      <w:r w:rsidRPr="009B06A7">
        <w:rPr>
          <w:rFonts w:eastAsia="SimSun"/>
          <w:lang w:eastAsia="zh-CN"/>
        </w:rPr>
        <w:t>shall</w:t>
      </w:r>
      <w:r w:rsidRPr="009B06A7">
        <w:rPr>
          <w:rFonts w:eastAsia="SimSun"/>
        </w:rPr>
        <w:t xml:space="preserve"> store the content of such IE in the UE context and use it as defined in TS 23.216 [20].</w:t>
      </w:r>
    </w:p>
    <w:p w14:paraId="36EAE62B" w14:textId="77777777" w:rsidR="005752DE" w:rsidRPr="009B06A7" w:rsidRDefault="005752DE" w:rsidP="00B555A0">
      <w:r w:rsidRPr="009B06A7">
        <w:rPr>
          <w:lang w:eastAsia="zh-CN"/>
        </w:rPr>
        <w:t xml:space="preserve">If the </w:t>
      </w:r>
      <w:r w:rsidRPr="009B06A7">
        <w:rPr>
          <w:i/>
          <w:lang w:eastAsia="zh-CN"/>
        </w:rPr>
        <w:t xml:space="preserve">UE Security Capabilities </w:t>
      </w:r>
      <w:r w:rsidRPr="009B06A7">
        <w:rPr>
          <w:lang w:eastAsia="zh-CN"/>
        </w:rPr>
        <w:t>IE included in the HANDOVER</w:t>
      </w:r>
      <w:r w:rsidRPr="009B06A7">
        <w:t xml:space="preserve"> REQUEST message only contains the EIA0 algorithm as defined in TS 33.401 [18] and if this EIA0 algorithm is defined in the configured list of allowed integrity protection algorithms in the eNB (TS 33.401 [18]), the eNB shall take it into use and ignore the keys received in the</w:t>
      </w:r>
      <w:r w:rsidRPr="009B06A7">
        <w:rPr>
          <w:i/>
        </w:rPr>
        <w:t xml:space="preserve"> AS Security Information</w:t>
      </w:r>
      <w:r w:rsidRPr="009B06A7">
        <w:t xml:space="preserve"> IE.</w:t>
      </w:r>
    </w:p>
    <w:p w14:paraId="6C8CD244" w14:textId="77777777" w:rsidR="005752DE" w:rsidRPr="009B06A7" w:rsidRDefault="005752DE" w:rsidP="005752DE">
      <w:r w:rsidRPr="009B06A7">
        <w:t>The HANDOVER REQUEST message shall contain</w:t>
      </w:r>
      <w:r w:rsidRPr="009B06A7">
        <w:rPr>
          <w:lang w:eastAsia="zh-CN"/>
        </w:rPr>
        <w:t xml:space="preserve"> the </w:t>
      </w:r>
      <w:r w:rsidRPr="009B06A7">
        <w:rPr>
          <w:i/>
          <w:iCs/>
          <w:lang w:eastAsia="zh-CN"/>
        </w:rPr>
        <w:t>Subscriber Profile ID</w:t>
      </w:r>
      <w:r w:rsidRPr="009B06A7">
        <w:rPr>
          <w:lang w:eastAsia="zh-CN"/>
        </w:rPr>
        <w:t xml:space="preserve"> </w:t>
      </w:r>
      <w:r w:rsidRPr="009B06A7">
        <w:rPr>
          <w:i/>
          <w:lang w:eastAsia="zh-CN"/>
        </w:rPr>
        <w:t xml:space="preserve">for </w:t>
      </w:r>
      <w:r w:rsidRPr="009B06A7">
        <w:rPr>
          <w:rFonts w:cs="Arial"/>
          <w:i/>
        </w:rPr>
        <w:t>RAT/Frequency priority</w:t>
      </w:r>
      <w:r w:rsidRPr="009B06A7">
        <w:rPr>
          <w:i/>
          <w:lang w:eastAsia="zh-CN"/>
        </w:rPr>
        <w:t xml:space="preserve"> </w:t>
      </w:r>
      <w:r w:rsidRPr="009B06A7">
        <w:rPr>
          <w:lang w:eastAsia="zh-CN"/>
        </w:rPr>
        <w:t xml:space="preserve">IE, </w:t>
      </w:r>
      <w:r w:rsidRPr="009B06A7">
        <w:t>if available.</w:t>
      </w:r>
    </w:p>
    <w:p w14:paraId="716B61F4" w14:textId="77777777" w:rsidR="005752DE" w:rsidRPr="009B06A7" w:rsidRDefault="005752DE" w:rsidP="005752DE">
      <w:pPr>
        <w:rPr>
          <w:lang w:eastAsia="zh-CN"/>
        </w:rPr>
      </w:pPr>
      <w:r w:rsidRPr="009B06A7">
        <w:t xml:space="preserve">If the </w:t>
      </w:r>
      <w:r w:rsidRPr="009B06A7">
        <w:rPr>
          <w:i/>
          <w:iCs/>
          <w:lang w:eastAsia="zh-CN"/>
        </w:rPr>
        <w:t>Subscriber Profile ID</w:t>
      </w:r>
      <w:r w:rsidRPr="009B06A7">
        <w:rPr>
          <w:lang w:eastAsia="zh-CN"/>
        </w:rPr>
        <w:t xml:space="preserve"> </w:t>
      </w:r>
      <w:r w:rsidRPr="009B06A7">
        <w:rPr>
          <w:i/>
          <w:lang w:eastAsia="zh-CN"/>
        </w:rPr>
        <w:t xml:space="preserve">for </w:t>
      </w:r>
      <w:r w:rsidRPr="009B06A7">
        <w:rPr>
          <w:rFonts w:cs="Arial"/>
          <w:i/>
        </w:rPr>
        <w:t>RAT/Frequency priority</w:t>
      </w:r>
      <w:r w:rsidRPr="009B06A7">
        <w:rPr>
          <w:i/>
          <w:lang w:eastAsia="zh-CN"/>
        </w:rPr>
        <w:t xml:space="preserve"> </w:t>
      </w:r>
      <w:r w:rsidRPr="009B06A7">
        <w:rPr>
          <w:lang w:eastAsia="zh-CN"/>
        </w:rPr>
        <w:t xml:space="preserve">IE is </w:t>
      </w:r>
      <w:r w:rsidRPr="009B06A7">
        <w:t>contained in the HANDOVER REQUEST message, the target eNB shall store this information and the target eNB should use the information as defined in TS 36.300 [15].</w:t>
      </w:r>
    </w:p>
    <w:p w14:paraId="3F99B32B" w14:textId="77777777" w:rsidR="005752DE" w:rsidRPr="009B06A7" w:rsidRDefault="005752DE" w:rsidP="005752DE">
      <w:pPr>
        <w:rPr>
          <w:rFonts w:cs="Arial"/>
        </w:rPr>
      </w:pPr>
      <w:r w:rsidRPr="009B06A7">
        <w:t xml:space="preserve">Upon reception of </w:t>
      </w:r>
      <w:r w:rsidRPr="009B06A7">
        <w:rPr>
          <w:i/>
          <w:iCs/>
        </w:rPr>
        <w:t>UE History Information</w:t>
      </w:r>
      <w:r w:rsidRPr="009B06A7">
        <w:t xml:space="preserve"> IE in the HANDOVER REQUEST message, the target eNB shall </w:t>
      </w:r>
      <w:r w:rsidRPr="009B06A7">
        <w:rPr>
          <w:rFonts w:cs="Arial"/>
        </w:rPr>
        <w:t xml:space="preserve">collect </w:t>
      </w:r>
      <w:r w:rsidRPr="009B06A7">
        <w:t xml:space="preserve">the information defined as mandatory in the </w:t>
      </w:r>
      <w:r w:rsidRPr="009B06A7">
        <w:rPr>
          <w:i/>
          <w:iCs/>
        </w:rPr>
        <w:t>UE History Information</w:t>
      </w:r>
      <w:r w:rsidRPr="009B06A7">
        <w:t xml:space="preserve"> IE and shall, if supported, collect the information defined as optional in the </w:t>
      </w:r>
      <w:r w:rsidRPr="009B06A7">
        <w:rPr>
          <w:i/>
        </w:rPr>
        <w:t>UE History Information</w:t>
      </w:r>
      <w:r w:rsidRPr="009B06A7">
        <w:t xml:space="preserve"> IE</w:t>
      </w:r>
      <w:r w:rsidRPr="009B06A7">
        <w:rPr>
          <w:rFonts w:cs="Arial"/>
        </w:rPr>
        <w:t>, for as long as the UE stays in one of its cells, and store the collected information to be used for future handover preparations.</w:t>
      </w:r>
    </w:p>
    <w:p w14:paraId="067B5742" w14:textId="77777777" w:rsidR="005752DE" w:rsidRPr="009B06A7" w:rsidRDefault="005752DE" w:rsidP="005752DE">
      <w:pPr>
        <w:rPr>
          <w:rFonts w:cs="Arial"/>
        </w:rPr>
      </w:pPr>
      <w:r w:rsidRPr="009B06A7">
        <w:rPr>
          <w:rFonts w:cs="Arial"/>
        </w:rPr>
        <w:t xml:space="preserve">Upon reception of the </w:t>
      </w:r>
      <w:r w:rsidRPr="009B06A7">
        <w:rPr>
          <w:rFonts w:cs="Arial"/>
          <w:i/>
        </w:rPr>
        <w:t>UE History Information from the UE</w:t>
      </w:r>
      <w:r w:rsidRPr="009B06A7">
        <w:rPr>
          <w:rFonts w:cs="Arial"/>
        </w:rPr>
        <w:t xml:space="preserve"> IE in the HANDOVER REQUEST message, the target eNB shall, if supported, store the collected information to be used for future handover preparations.</w:t>
      </w:r>
    </w:p>
    <w:p w14:paraId="44CF4243" w14:textId="77777777" w:rsidR="005752DE" w:rsidRPr="009B06A7" w:rsidRDefault="005752DE" w:rsidP="005752DE">
      <w:r w:rsidRPr="009B06A7">
        <w:t xml:space="preserve">If the </w:t>
      </w:r>
      <w:r w:rsidRPr="009B06A7">
        <w:rPr>
          <w:i/>
        </w:rPr>
        <w:t>Mobility Information</w:t>
      </w:r>
      <w:r w:rsidRPr="009B06A7">
        <w:t xml:space="preserve"> IE is provided in the HANDOVER REQUEST message, the target eNB shall, if supported, store this information and use it as defined in TS 36.300 [15]. The target eNB shall, if supported, store the C-RNTI of the source cell received in the HANDOVER REQUEST message.</w:t>
      </w:r>
    </w:p>
    <w:p w14:paraId="5E2DE286" w14:textId="77777777" w:rsidR="005752DE" w:rsidRPr="009B06A7" w:rsidRDefault="005752DE" w:rsidP="005752DE">
      <w:r w:rsidRPr="009B06A7">
        <w:t xml:space="preserve">If the </w:t>
      </w:r>
      <w:r w:rsidRPr="009B06A7">
        <w:rPr>
          <w:i/>
        </w:rPr>
        <w:t>Expected UE Behaviour</w:t>
      </w:r>
      <w:r w:rsidRPr="009B06A7">
        <w:t xml:space="preserve"> IE is provided in the HANDOVER REQUEST message, the target eNB shall, if supported, store this information and may use it to determine the RRC connection time.</w:t>
      </w:r>
    </w:p>
    <w:p w14:paraId="215814E2" w14:textId="77777777" w:rsidR="005752DE" w:rsidRPr="009B06A7" w:rsidRDefault="005752DE" w:rsidP="005752DE">
      <w:r w:rsidRPr="009B06A7">
        <w:t xml:space="preserve">If the </w:t>
      </w:r>
      <w:r w:rsidRPr="009B06A7">
        <w:rPr>
          <w:i/>
        </w:rPr>
        <w:t>ProSe Authorized</w:t>
      </w:r>
      <w:r w:rsidRPr="009B06A7">
        <w:t xml:space="preserve"> IE is contained in the HANDOVER REQUEST message and it contains one or more IEs set to "authorized", the eNB shall, if supported, consider that the UE is authorized for the relevant ProSe service(s).</w:t>
      </w:r>
    </w:p>
    <w:p w14:paraId="4B25F2A6" w14:textId="77777777" w:rsidR="005752DE" w:rsidRPr="009B06A7" w:rsidRDefault="005752DE" w:rsidP="005752DE">
      <w:r w:rsidRPr="009B06A7">
        <w:t xml:space="preserve">If the </w:t>
      </w:r>
      <w:r w:rsidRPr="009B06A7">
        <w:rPr>
          <w:i/>
        </w:rPr>
        <w:t>V2X Services Authorized</w:t>
      </w:r>
      <w:r w:rsidRPr="009B06A7">
        <w:t xml:space="preserve"> IE is contained in the HANDOVER REQUEST message and it contains one or more IEs set to "authorized", the eNB shall, if supported, consider that the UE is authorized for the relevant service(s).</w:t>
      </w:r>
    </w:p>
    <w:p w14:paraId="09DAAE43" w14:textId="77777777" w:rsidR="005752DE" w:rsidRPr="009B06A7" w:rsidRDefault="005752DE" w:rsidP="005752DE">
      <w:r w:rsidRPr="009B06A7">
        <w:t xml:space="preserve">If the </w:t>
      </w:r>
      <w:r w:rsidRPr="009B06A7">
        <w:rPr>
          <w:i/>
        </w:rPr>
        <w:t>UE Context Reference at the SeNB</w:t>
      </w:r>
      <w:r w:rsidRPr="009B06A7">
        <w:t xml:space="preserve"> IE is contained in the HANDOVER REQUEST message the target eNB may use it as specified in TS 36.300 [15]. In this case, the source eNB may expect the target eNB to include the </w:t>
      </w:r>
      <w:r w:rsidRPr="009B06A7">
        <w:rPr>
          <w:i/>
        </w:rPr>
        <w:t>UE Context Kept Indicator</w:t>
      </w:r>
      <w:r w:rsidRPr="009B06A7">
        <w:t xml:space="preserve"> IE set to "True" in the HANDOVER REQUEST ACKNOWLEDGE message, which shall use this information as specified in TS 36.300 [15]. If the </w:t>
      </w:r>
      <w:r w:rsidRPr="009B06A7">
        <w:rPr>
          <w:i/>
        </w:rPr>
        <w:t>UE Context Reference at the WT</w:t>
      </w:r>
      <w:r w:rsidRPr="009B06A7">
        <w:t xml:space="preserve"> IE is contained in the HANDOVER REQUEST message, the target eNB may use it as specified in TS 36.300 [15]. In this case, the source eNB may expect the target eNB to include the </w:t>
      </w:r>
      <w:r w:rsidRPr="009B06A7">
        <w:rPr>
          <w:i/>
        </w:rPr>
        <w:t>WT UE Context Kept Indicator</w:t>
      </w:r>
      <w:r w:rsidRPr="009B06A7">
        <w:t xml:space="preserve"> IE set to "True" in the HANDOVER REQUEST ACKNOWLEDGE message; the source eNB shall use this information as specified in TS 36.300 [15].</w:t>
      </w:r>
    </w:p>
    <w:p w14:paraId="255BFFA8" w14:textId="77777777" w:rsidR="007048E5" w:rsidRPr="009B06A7" w:rsidRDefault="007048E5" w:rsidP="007048E5">
      <w:pPr>
        <w:rPr>
          <w:rFonts w:eastAsia="Symbol"/>
        </w:rPr>
      </w:pPr>
      <w:r w:rsidRPr="009B06A7">
        <w:t xml:space="preserve">If the </w:t>
      </w:r>
      <w:r w:rsidRPr="009B06A7">
        <w:rPr>
          <w:i/>
        </w:rPr>
        <w:t>UE Context Reference at the SgNB</w:t>
      </w:r>
      <w:r w:rsidRPr="009B06A7">
        <w:t xml:space="preserve"> IE is contained in the HANDOVER REQUEST message the target </w:t>
      </w:r>
      <w:r w:rsidR="004E6E08" w:rsidRPr="009B06A7">
        <w:t xml:space="preserve">eNB </w:t>
      </w:r>
      <w:r w:rsidRPr="009B06A7">
        <w:t xml:space="preserve">may use it as specified in TS 37.340 </w:t>
      </w:r>
      <w:r w:rsidR="004B28EF" w:rsidRPr="009B06A7">
        <w:t>[32]</w:t>
      </w:r>
      <w:r w:rsidRPr="009B06A7">
        <w:t xml:space="preserve">. In this case, the source eNB may expect the target </w:t>
      </w:r>
      <w:r w:rsidR="004E6E08" w:rsidRPr="009B06A7">
        <w:t xml:space="preserve">eNB </w:t>
      </w:r>
      <w:r w:rsidRPr="009B06A7">
        <w:t xml:space="preserve">to include the </w:t>
      </w:r>
      <w:r w:rsidRPr="009B06A7">
        <w:rPr>
          <w:i/>
        </w:rPr>
        <w:t>UE Context Kept Indicator</w:t>
      </w:r>
      <w:r w:rsidRPr="009B06A7">
        <w:t xml:space="preserve"> IE set to "True" in the HANDOVER REQUEST ACKNOWLEDGE message, which shall use this information as specified in TS 37.340 </w:t>
      </w:r>
      <w:r w:rsidR="004B28EF" w:rsidRPr="009B06A7">
        <w:t>[32]</w:t>
      </w:r>
      <w:r w:rsidRPr="009B06A7">
        <w:t>.</w:t>
      </w:r>
    </w:p>
    <w:p w14:paraId="556B962A" w14:textId="77777777" w:rsidR="005752DE" w:rsidRPr="009B06A7" w:rsidRDefault="005752DE" w:rsidP="005752DE">
      <w:r w:rsidRPr="009B06A7">
        <w:t xml:space="preserve">If the </w:t>
      </w:r>
      <w:r w:rsidRPr="009B06A7">
        <w:rPr>
          <w:i/>
        </w:rPr>
        <w:t>Bearer Type</w:t>
      </w:r>
      <w:r w:rsidRPr="009B06A7">
        <w:t xml:space="preserve"> IE is included in the HANDOVER REQUEST message and is set to </w:t>
      </w:r>
      <w:r w:rsidR="00BC7FA0" w:rsidRPr="009B06A7">
        <w:t>"</w:t>
      </w:r>
      <w:r w:rsidRPr="009B06A7">
        <w:t>non IP</w:t>
      </w:r>
      <w:r w:rsidR="00BC7FA0" w:rsidRPr="009B06A7">
        <w:t>"</w:t>
      </w:r>
      <w:r w:rsidRPr="009B06A7">
        <w:t xml:space="preserve">, then the target eNB shall not perform header compression for the concerned E-RAB.If </w:t>
      </w:r>
      <w:r w:rsidRPr="009B06A7">
        <w:rPr>
          <w:lang w:eastAsia="zh-CN"/>
        </w:rPr>
        <w:t xml:space="preserve">the </w:t>
      </w:r>
      <w:r w:rsidRPr="009B06A7">
        <w:rPr>
          <w:i/>
          <w:snapToGrid w:val="0"/>
        </w:rPr>
        <w:t xml:space="preserve">UE </w:t>
      </w:r>
      <w:r w:rsidRPr="009B06A7">
        <w:rPr>
          <w:i/>
          <w:snapToGrid w:val="0"/>
          <w:lang w:eastAsia="zh-CN"/>
        </w:rPr>
        <w:t xml:space="preserve">Sidelink </w:t>
      </w:r>
      <w:r w:rsidRPr="009B06A7">
        <w:rPr>
          <w:i/>
          <w:snapToGrid w:val="0"/>
        </w:rPr>
        <w:t>Aggregate Maximum Bit Rate</w:t>
      </w:r>
      <w:r w:rsidRPr="009B06A7">
        <w:t xml:space="preserve"> IE is contained in the</w:t>
      </w:r>
      <w:r w:rsidRPr="009B06A7">
        <w:rPr>
          <w:i/>
          <w:iCs/>
          <w:lang w:eastAsia="zh-CN"/>
        </w:rPr>
        <w:t xml:space="preserve"> </w:t>
      </w:r>
      <w:r w:rsidRPr="009B06A7">
        <w:t>HANDOVER REQUEST message, the</w:t>
      </w:r>
      <w:r w:rsidRPr="009B06A7">
        <w:rPr>
          <w:snapToGrid w:val="0"/>
        </w:rPr>
        <w:t xml:space="preserve"> target eNB shall, if supported, </w:t>
      </w:r>
      <w:r w:rsidRPr="009B06A7">
        <w:t>use it for the concerned UE</w:t>
      </w:r>
      <w:r w:rsidR="00EB09F5" w:rsidRPr="009B06A7">
        <w:rPr>
          <w:lang w:eastAsia="zh-CN"/>
        </w:rPr>
        <w:t>'</w:t>
      </w:r>
      <w:r w:rsidRPr="009B06A7">
        <w:rPr>
          <w:lang w:eastAsia="zh-CN"/>
        </w:rPr>
        <w:t>s sidelink communication in network scheduled mode for V2X services</w:t>
      </w:r>
      <w:r w:rsidRPr="009B06A7">
        <w:t>.</w:t>
      </w:r>
    </w:p>
    <w:p w14:paraId="1B6CA3B3" w14:textId="77777777" w:rsidR="00FD10E2" w:rsidRPr="009B06A7" w:rsidRDefault="00FD10E2" w:rsidP="005752DE">
      <w:r w:rsidRPr="009B06A7">
        <w:t xml:space="preserve">If the </w:t>
      </w:r>
      <w:r w:rsidRPr="009B06A7">
        <w:rPr>
          <w:i/>
        </w:rPr>
        <w:t>NR UE Security Capabilities</w:t>
      </w:r>
      <w:r w:rsidRPr="009B06A7">
        <w:t xml:space="preserve"> IE is included in the HANDOVER REQUEST message, the target eNB shall, if supported, store this information in the UE context and send it to the respective peer node during subsequent handover preparations and/or EN-DC operations for the UE as defined in TS 33.401 [15].</w:t>
      </w:r>
    </w:p>
    <w:p w14:paraId="31D0C6B8" w14:textId="77777777" w:rsidR="00F75145" w:rsidRPr="009B06A7" w:rsidRDefault="00F75145" w:rsidP="005752DE">
      <w:r w:rsidRPr="009B06A7">
        <w:t xml:space="preserve">If the </w:t>
      </w:r>
      <w:r w:rsidRPr="009B06A7">
        <w:rPr>
          <w:i/>
        </w:rPr>
        <w:t xml:space="preserve">Aerial UE subscription information </w:t>
      </w:r>
      <w:r w:rsidRPr="009B06A7">
        <w:t>IE is included in the HANDOVER REQUEST message, the target eNB shall, if supported, store this information in the UE context and use it as defined in TS 36.300 [15].</w:t>
      </w:r>
    </w:p>
    <w:p w14:paraId="31645FA1" w14:textId="77777777" w:rsidR="009D63C8" w:rsidRDefault="009D63C8" w:rsidP="005752DE">
      <w:r w:rsidRPr="009B06A7">
        <w:t xml:space="preserve">If the </w:t>
      </w:r>
      <w:r w:rsidRPr="009B06A7">
        <w:rPr>
          <w:i/>
        </w:rPr>
        <w:t>Subscription Based</w:t>
      </w:r>
      <w:r w:rsidRPr="009B06A7">
        <w:t xml:space="preserve"> </w:t>
      </w:r>
      <w:r w:rsidRPr="009B06A7">
        <w:rPr>
          <w:i/>
        </w:rPr>
        <w:t>UE Differentiation Information</w:t>
      </w:r>
      <w:r w:rsidRPr="009B06A7">
        <w:t xml:space="preserve"> IE</w:t>
      </w:r>
      <w:r w:rsidRPr="009B06A7">
        <w:rPr>
          <w:lang w:eastAsia="zh-CN"/>
        </w:rPr>
        <w:t xml:space="preserve"> is included in the </w:t>
      </w:r>
      <w:r w:rsidRPr="009B06A7">
        <w:t>HANDOVER REQUEST message, the eNB shall, if supported, store this information in the UE context for further use according to TS 23.401 [12].</w:t>
      </w:r>
    </w:p>
    <w:p w14:paraId="72B574B5" w14:textId="77777777" w:rsidR="00AB74DA" w:rsidRDefault="00AB74DA" w:rsidP="005752DE">
      <w:r>
        <w:t xml:space="preserve">If the </w:t>
      </w:r>
      <w:r w:rsidRPr="007728DC">
        <w:rPr>
          <w:i/>
        </w:rPr>
        <w:t>EPC Handover Restriction List Container</w:t>
      </w:r>
      <w:r>
        <w:t xml:space="preserve"> IE is included in the HANDOVER REQUEST message, the target eNB shall, if supported, store this information in the UE context and use it as specified in TS 36.300 [15].</w:t>
      </w:r>
    </w:p>
    <w:p w14:paraId="364B4010" w14:textId="77777777" w:rsidR="00AB74DA" w:rsidRPr="008D5C11" w:rsidRDefault="00AB74DA" w:rsidP="00AB74DA">
      <w:pPr>
        <w:rPr>
          <w:b/>
        </w:rPr>
      </w:pPr>
      <w:r w:rsidRPr="008D5C11">
        <w:rPr>
          <w:b/>
        </w:rPr>
        <w:t>Interaction with SN Status Transfer procedure:</w:t>
      </w:r>
    </w:p>
    <w:p w14:paraId="7FE56679" w14:textId="77777777" w:rsidR="00AB74DA" w:rsidRPr="009B06A7" w:rsidRDefault="00AB74DA" w:rsidP="00AB74DA">
      <w:r w:rsidRPr="00C37D2B">
        <w:t xml:space="preserve">If the </w:t>
      </w:r>
      <w:r w:rsidRPr="00C37D2B">
        <w:rPr>
          <w:i/>
        </w:rPr>
        <w:t>UE Context Kept Indicator</w:t>
      </w:r>
      <w:r w:rsidRPr="00C37D2B">
        <w:t xml:space="preserve"> IE set to "True" </w:t>
      </w:r>
      <w:r>
        <w:t xml:space="preserve">and </w:t>
      </w:r>
      <w:r w:rsidRPr="00C37D2B">
        <w:rPr>
          <w:lang w:eastAsia="ja-JP"/>
        </w:rPr>
        <w:t xml:space="preserve">the </w:t>
      </w:r>
      <w:r w:rsidRPr="00C37D2B">
        <w:rPr>
          <w:i/>
          <w:lang w:eastAsia="ja-JP"/>
        </w:rPr>
        <w:t xml:space="preserve">E-RABs transferred to MeNB </w:t>
      </w:r>
      <w:r w:rsidRPr="00C37D2B">
        <w:rPr>
          <w:lang w:eastAsia="ja-JP"/>
        </w:rPr>
        <w:t>IE</w:t>
      </w:r>
      <w:r>
        <w:rPr>
          <w:lang w:eastAsia="ja-JP"/>
        </w:rPr>
        <w:t xml:space="preserve"> are</w:t>
      </w:r>
      <w:r w:rsidRPr="00C37D2B">
        <w:t xml:space="preserve"> included</w:t>
      </w:r>
      <w:r>
        <w:t xml:space="preserve"> in the HANDOVER REQUEST ACKNOWLEDGE message</w:t>
      </w:r>
      <w:r w:rsidRPr="00C37D2B">
        <w:t>, then</w:t>
      </w:r>
      <w:r w:rsidRPr="00C37D2B">
        <w:rPr>
          <w:lang w:eastAsia="ja-JP"/>
        </w:rPr>
        <w:t xml:space="preserve"> the </w:t>
      </w:r>
      <w:r w:rsidRPr="00C37D2B">
        <w:rPr>
          <w:lang w:eastAsia="zh-CN"/>
        </w:rPr>
        <w:t xml:space="preserve">source </w:t>
      </w:r>
      <w:r w:rsidRPr="00C37D2B">
        <w:rPr>
          <w:lang w:eastAsia="ja-JP"/>
        </w:rPr>
        <w:t>eNB shall, if supported, include the uplink/downlink PDCP SN and HFN status received from the SgNB in the SN Status Transfer procedure towards the target eNB,</w:t>
      </w:r>
      <w:r w:rsidRPr="00C37D2B">
        <w:t xml:space="preserve"> as specified in TS 37.340 [32]</w:t>
      </w:r>
      <w:r w:rsidRPr="00C37D2B">
        <w:rPr>
          <w:lang w:eastAsia="ja-JP"/>
        </w:rPr>
        <w:t>.</w:t>
      </w:r>
    </w:p>
    <w:p w14:paraId="1E9926CC" w14:textId="77777777" w:rsidR="005752DE" w:rsidRPr="009B06A7" w:rsidRDefault="005752DE" w:rsidP="005752DE">
      <w:pPr>
        <w:pStyle w:val="Heading4"/>
      </w:pPr>
      <w:bookmarkStart w:id="224" w:name="_Toc20954133"/>
      <w:bookmarkStart w:id="225" w:name="_Toc29905558"/>
      <w:bookmarkStart w:id="226" w:name="_Toc29906068"/>
      <w:bookmarkStart w:id="227" w:name="_Toc36549619"/>
      <w:bookmarkStart w:id="228" w:name="_Toc45103083"/>
      <w:bookmarkStart w:id="229" w:name="_Toc45226930"/>
      <w:bookmarkStart w:id="230" w:name="_Toc45890131"/>
      <w:bookmarkStart w:id="231" w:name="_Toc45890643"/>
      <w:bookmarkStart w:id="232" w:name="_Toc88649182"/>
      <w:bookmarkStart w:id="233" w:name="_Toc145323572"/>
      <w:r w:rsidRPr="009B06A7">
        <w:t>8.2.1.3</w:t>
      </w:r>
      <w:r w:rsidRPr="009B06A7">
        <w:tab/>
        <w:t>Unsuccessful Operation</w:t>
      </w:r>
      <w:bookmarkEnd w:id="224"/>
      <w:bookmarkEnd w:id="225"/>
      <w:bookmarkEnd w:id="226"/>
      <w:bookmarkEnd w:id="227"/>
      <w:bookmarkEnd w:id="228"/>
      <w:bookmarkEnd w:id="229"/>
      <w:bookmarkEnd w:id="230"/>
      <w:bookmarkEnd w:id="231"/>
      <w:bookmarkEnd w:id="232"/>
      <w:bookmarkEnd w:id="233"/>
    </w:p>
    <w:bookmarkStart w:id="234" w:name="_MON_1267523895"/>
    <w:bookmarkEnd w:id="234"/>
    <w:p w14:paraId="747216E1" w14:textId="77777777" w:rsidR="005752DE" w:rsidRPr="009B06A7" w:rsidRDefault="005752DE" w:rsidP="005752DE">
      <w:pPr>
        <w:pStyle w:val="TH"/>
        <w:rPr>
          <w:rFonts w:eastAsia="SimSun"/>
        </w:rPr>
      </w:pPr>
      <w:r w:rsidRPr="009B06A7">
        <w:rPr>
          <w:rFonts w:eastAsia="SimSun"/>
        </w:rPr>
        <w:object w:dxaOrig="5430" w:dyaOrig="2654" w14:anchorId="29E2A4B4">
          <v:shape id="_x0000_i1028" type="#_x0000_t75" style="width:258pt;height:126pt" o:ole="">
            <v:imagedata r:id="rId13" o:title=""/>
          </v:shape>
          <o:OLEObject Type="Embed" ProgID="Word.Picture.8" ShapeID="_x0000_i1028" DrawAspect="Content" ObjectID="_1755956255" r:id="rId14"/>
        </w:object>
      </w:r>
    </w:p>
    <w:p w14:paraId="57E4AD79" w14:textId="77777777" w:rsidR="005752DE" w:rsidRPr="009B06A7" w:rsidRDefault="005752DE" w:rsidP="00EB09F5">
      <w:pPr>
        <w:pStyle w:val="TF0"/>
      </w:pPr>
      <w:r w:rsidRPr="009B06A7">
        <w:t>Figure 8.2.1.3-1: Handover Preparation, unsuccessful operation</w:t>
      </w:r>
    </w:p>
    <w:p w14:paraId="7ADFDEFC" w14:textId="77777777" w:rsidR="005752DE" w:rsidRPr="009B06A7" w:rsidRDefault="005752DE" w:rsidP="005752DE">
      <w:r w:rsidRPr="009B06A7">
        <w:t xml:space="preserve">If the target eNB does not admit at least one non-GBR E-RAB, or a failure occurs during the Handover Preparation, the target eNB shall send the HANDOVER PREPARATION FAILURE message to the source eNB. The message shall contain the </w:t>
      </w:r>
      <w:r w:rsidRPr="009B06A7">
        <w:rPr>
          <w:i/>
        </w:rPr>
        <w:t xml:space="preserve">Cause </w:t>
      </w:r>
      <w:r w:rsidRPr="009B06A7">
        <w:t>IE with an appropriate value.</w:t>
      </w:r>
    </w:p>
    <w:p w14:paraId="797A5631" w14:textId="77777777" w:rsidR="005752DE" w:rsidRPr="009B06A7" w:rsidRDefault="005752DE" w:rsidP="005752DE">
      <w:r w:rsidRPr="009B06A7">
        <w:t xml:space="preserve">If the target eNB receives a HANDOVER REQUEST message containing </w:t>
      </w:r>
      <w:r w:rsidRPr="009B06A7">
        <w:rPr>
          <w:i/>
          <w:iCs/>
        </w:rPr>
        <w:t>RRC Context</w:t>
      </w:r>
      <w:r w:rsidRPr="009B06A7">
        <w:t xml:space="preserve"> IE that does not include required information as specified in TS 36.331 [9], the target eNB shall send the HANDOVER PREPARATION FAILURE message to the source eNB.</w:t>
      </w:r>
    </w:p>
    <w:p w14:paraId="65497E53" w14:textId="77777777" w:rsidR="005752DE" w:rsidRPr="009B06A7" w:rsidRDefault="005752DE" w:rsidP="00CB29F2">
      <w:pPr>
        <w:overflowPunct/>
        <w:autoSpaceDE/>
        <w:autoSpaceDN/>
        <w:adjustRightInd/>
        <w:textAlignment w:val="auto"/>
        <w:outlineLvl w:val="4"/>
        <w:rPr>
          <w:b/>
          <w:lang w:eastAsia="en-US"/>
        </w:rPr>
      </w:pPr>
      <w:r w:rsidRPr="009B06A7">
        <w:rPr>
          <w:b/>
          <w:lang w:eastAsia="en-US"/>
        </w:rPr>
        <w:t>Interactions with Handover Cancel procedure:</w:t>
      </w:r>
    </w:p>
    <w:p w14:paraId="4F801EFA" w14:textId="77777777" w:rsidR="005752DE" w:rsidRPr="009B06A7" w:rsidRDefault="005752DE" w:rsidP="005752DE">
      <w:r w:rsidRPr="009B06A7">
        <w:t>If there is no response from the target eNB to the HANDOVER REQUEST message before timer T</w:t>
      </w:r>
      <w:r w:rsidRPr="009B06A7">
        <w:rPr>
          <w:vertAlign w:val="subscript"/>
        </w:rPr>
        <w:t>RELOCprep</w:t>
      </w:r>
      <w:r w:rsidRPr="009B06A7">
        <w:t xml:space="preserve"> expires in the source eNB, the source eNB should cancel the Handover Preparation procedure towards the target eNB by initiating the Handover Cancel procedure with the appropriate value for the </w:t>
      </w:r>
      <w:r w:rsidRPr="009B06A7">
        <w:rPr>
          <w:i/>
        </w:rPr>
        <w:t>Cause</w:t>
      </w:r>
      <w:r w:rsidRPr="009B06A7">
        <w:t xml:space="preserve"> IE. </w:t>
      </w:r>
      <w:r w:rsidRPr="009B06A7">
        <w:rPr>
          <w:rFonts w:cs="Arial"/>
          <w:szCs w:val="18"/>
        </w:rPr>
        <w:t xml:space="preserve">The source eNB shall ignore any </w:t>
      </w:r>
      <w:r w:rsidRPr="009B06A7">
        <w:t>HANDOVER REQUEST ACKNOWLEDGE or HANDOVER PREPARATION FAILURE message received after the initiation of the Handover Cancel procedure and</w:t>
      </w:r>
      <w:r w:rsidRPr="009B06A7">
        <w:rPr>
          <w:rFonts w:eastAsia="MS Gothic"/>
        </w:rPr>
        <w:t xml:space="preserve"> remove any reference and release any resources related to the concerned X2 UE-associated signalling.</w:t>
      </w:r>
    </w:p>
    <w:p w14:paraId="01313B16" w14:textId="77777777" w:rsidR="005752DE" w:rsidRPr="009B06A7" w:rsidRDefault="005752DE" w:rsidP="005752DE">
      <w:pPr>
        <w:pStyle w:val="Heading4"/>
      </w:pPr>
      <w:bookmarkStart w:id="235" w:name="_Toc20954134"/>
      <w:bookmarkStart w:id="236" w:name="_Toc29905559"/>
      <w:bookmarkStart w:id="237" w:name="_Toc29906069"/>
      <w:bookmarkStart w:id="238" w:name="_Toc36549620"/>
      <w:bookmarkStart w:id="239" w:name="_Toc45103084"/>
      <w:bookmarkStart w:id="240" w:name="_Toc45226931"/>
      <w:bookmarkStart w:id="241" w:name="_Toc45890132"/>
      <w:bookmarkStart w:id="242" w:name="_Toc45890644"/>
      <w:bookmarkStart w:id="243" w:name="_Toc88649183"/>
      <w:bookmarkStart w:id="244" w:name="_Toc145323573"/>
      <w:r w:rsidRPr="009B06A7">
        <w:t>8.2.1.4</w:t>
      </w:r>
      <w:r w:rsidRPr="009B06A7">
        <w:tab/>
        <w:t>Abnormal Conditions</w:t>
      </w:r>
      <w:bookmarkEnd w:id="235"/>
      <w:bookmarkEnd w:id="236"/>
      <w:bookmarkEnd w:id="237"/>
      <w:bookmarkEnd w:id="238"/>
      <w:bookmarkEnd w:id="239"/>
      <w:bookmarkEnd w:id="240"/>
      <w:bookmarkEnd w:id="241"/>
      <w:bookmarkEnd w:id="242"/>
      <w:bookmarkEnd w:id="243"/>
      <w:bookmarkEnd w:id="244"/>
    </w:p>
    <w:p w14:paraId="58B45B6F" w14:textId="77777777" w:rsidR="005752DE" w:rsidRPr="009B06A7" w:rsidRDefault="005752DE" w:rsidP="005752DE">
      <w:r w:rsidRPr="009B06A7">
        <w:t xml:space="preserve">If the target eNB receives a HANDOVER REQUEST message containing multiple </w:t>
      </w:r>
      <w:r w:rsidRPr="009B06A7">
        <w:rPr>
          <w:i/>
        </w:rPr>
        <w:t>E-RAB ID</w:t>
      </w:r>
      <w:r w:rsidRPr="009B06A7">
        <w:t xml:space="preserve"> IEs (in the </w:t>
      </w:r>
      <w:r w:rsidRPr="009B06A7">
        <w:rPr>
          <w:i/>
        </w:rPr>
        <w:t>E-RABs To Be Setup List</w:t>
      </w:r>
      <w:r w:rsidRPr="009B06A7">
        <w:t xml:space="preserve"> IE) set to the same value, the target eNB </w:t>
      </w:r>
      <w:r w:rsidRPr="009B06A7">
        <w:rPr>
          <w:rFonts w:cs="Arial"/>
          <w:szCs w:val="18"/>
        </w:rPr>
        <w:t>shall not admit the corresponding E-RABs</w:t>
      </w:r>
      <w:r w:rsidRPr="009B06A7">
        <w:t>.</w:t>
      </w:r>
    </w:p>
    <w:p w14:paraId="1A24A41E" w14:textId="77777777" w:rsidR="005752DE" w:rsidRPr="009B06A7" w:rsidRDefault="005752DE" w:rsidP="005752DE">
      <w:r w:rsidRPr="009B06A7">
        <w:t xml:space="preserve">If the target eNB receives a HANDOVER REQUEST message containing a </w:t>
      </w:r>
      <w:r w:rsidRPr="009B06A7">
        <w:rPr>
          <w:i/>
        </w:rPr>
        <w:t>E-RAB Level QoS Parameters</w:t>
      </w:r>
      <w:r w:rsidRPr="009B06A7">
        <w:t xml:space="preserve"> IE which contains a </w:t>
      </w:r>
      <w:r w:rsidRPr="009B06A7">
        <w:rPr>
          <w:i/>
        </w:rPr>
        <w:t>QCI</w:t>
      </w:r>
      <w:r w:rsidRPr="009B06A7">
        <w:t xml:space="preserve"> IE indicating a GBR bearer (as defined in TS 23.203 [13]), and which does not contain the </w:t>
      </w:r>
      <w:r w:rsidRPr="009B06A7">
        <w:rPr>
          <w:i/>
        </w:rPr>
        <w:t>GBR QoS Information</w:t>
      </w:r>
      <w:r w:rsidRPr="009B06A7">
        <w:t xml:space="preserve"> </w:t>
      </w:r>
      <w:r w:rsidRPr="009B06A7">
        <w:rPr>
          <w:rFonts w:cs="Arial"/>
          <w:szCs w:val="18"/>
        </w:rPr>
        <w:t>IE, the target eNB shall not admit the corresponding E-RAB</w:t>
      </w:r>
      <w:r w:rsidRPr="009B06A7">
        <w:t>.</w:t>
      </w:r>
    </w:p>
    <w:p w14:paraId="0AB8DC55" w14:textId="77777777" w:rsidR="005752DE" w:rsidRPr="009B06A7" w:rsidRDefault="005752DE" w:rsidP="005752DE">
      <w:r w:rsidRPr="009B06A7">
        <w:t xml:space="preserve">If the supported algorithms for encryption defined in the </w:t>
      </w:r>
      <w:r w:rsidRPr="009B06A7">
        <w:rPr>
          <w:i/>
        </w:rPr>
        <w:t>Encryption Algorithms</w:t>
      </w:r>
      <w:r w:rsidRPr="009B06A7">
        <w:t xml:space="preserve"> IE in the </w:t>
      </w:r>
      <w:r w:rsidRPr="009B06A7">
        <w:rPr>
          <w:i/>
        </w:rPr>
        <w:t>UE Security Capabilities</w:t>
      </w:r>
      <w:r w:rsidRPr="009B06A7">
        <w:t xml:space="preserve"> IE in the </w:t>
      </w:r>
      <w:r w:rsidRPr="009B06A7">
        <w:rPr>
          <w:i/>
        </w:rPr>
        <w:t>UE Context Information</w:t>
      </w:r>
      <w:r w:rsidRPr="009B06A7">
        <w:t xml:space="preserve"> IE, plus the mandated support of EEA0 in all UEs (TS 33.401 [18]), do not match any algorithms defined in the configured list of allowed encryption algorithms in the target eNB (TS 33.401 [18]), the target eNB shall reject the procedure using the HANDOVER PREPARATION FAILURE message.</w:t>
      </w:r>
    </w:p>
    <w:p w14:paraId="70E95CA7" w14:textId="77777777" w:rsidR="005752DE" w:rsidRPr="009B06A7" w:rsidRDefault="005752DE" w:rsidP="005752DE">
      <w:r w:rsidRPr="009B06A7">
        <w:t xml:space="preserve">If the supported algorithms for integrity defined in the </w:t>
      </w:r>
      <w:r w:rsidRPr="009B06A7">
        <w:rPr>
          <w:i/>
        </w:rPr>
        <w:t>Integrity Protection Algorithms</w:t>
      </w:r>
      <w:r w:rsidRPr="009B06A7">
        <w:t xml:space="preserve"> IE in the </w:t>
      </w:r>
      <w:r w:rsidRPr="009B06A7">
        <w:rPr>
          <w:i/>
        </w:rPr>
        <w:t>UE Security Capabilities</w:t>
      </w:r>
      <w:r w:rsidRPr="009B06A7">
        <w:t xml:space="preserve"> IE in the </w:t>
      </w:r>
      <w:r w:rsidRPr="009B06A7">
        <w:rPr>
          <w:i/>
        </w:rPr>
        <w:t>UE Context Information</w:t>
      </w:r>
      <w:r w:rsidRPr="009B06A7">
        <w:t xml:space="preserve"> IE, plus the mandated support of the EIA0 algorithm in all UEs (TS 33.401 [18]), do not match any algorithms defined in the configured list of allowed integrity protection algorithms in the eNB (TS 33.401 [18]), the eNB shall reject the procedure using the HANDOVER PREPARATION FAILURE message.</w:t>
      </w:r>
    </w:p>
    <w:p w14:paraId="43946037" w14:textId="77777777" w:rsidR="005752DE" w:rsidRPr="009B06A7" w:rsidRDefault="005752DE" w:rsidP="005752DE">
      <w:r w:rsidRPr="009B06A7">
        <w:t xml:space="preserve">If the target eNB receives a HANDOVER REQUEST message which does not contain the </w:t>
      </w:r>
      <w:r w:rsidRPr="009B06A7">
        <w:rPr>
          <w:i/>
        </w:rPr>
        <w:t>Handover Restriction List</w:t>
      </w:r>
      <w:r w:rsidRPr="009B06A7">
        <w:t xml:space="preserve"> IE, and the PLMN to be used cannot be determined otherwise, the target eNB shall reject the procedure using the HANDOVER PREPARATION FAILURE message.</w:t>
      </w:r>
    </w:p>
    <w:p w14:paraId="2E3BE709" w14:textId="77777777" w:rsidR="005752DE" w:rsidRPr="009B06A7" w:rsidRDefault="005752DE" w:rsidP="005752DE">
      <w:r w:rsidRPr="009B06A7">
        <w:t xml:space="preserve">If the target eNB receives a HANDOVER REQUEST message containing the </w:t>
      </w:r>
      <w:r w:rsidRPr="009B06A7">
        <w:rPr>
          <w:i/>
        </w:rPr>
        <w:t>Handover Restriction List</w:t>
      </w:r>
      <w:r w:rsidRPr="009B06A7">
        <w:t xml:space="preserve"> IE, and the serving PLMN is not supported by the target cell, the target eNB shall reject the procedure using the HANDOVER PREPARATION FAILURE message.</w:t>
      </w:r>
    </w:p>
    <w:p w14:paraId="4B1B21EE" w14:textId="77777777" w:rsidR="005752DE" w:rsidRPr="009B06A7" w:rsidRDefault="005752DE" w:rsidP="005752DE">
      <w:r w:rsidRPr="009B06A7">
        <w:t xml:space="preserve">If the target eNB receives a HANDOVER REQUEST message which does not contain the </w:t>
      </w:r>
      <w:r w:rsidRPr="009B06A7">
        <w:rPr>
          <w:i/>
        </w:rPr>
        <w:t xml:space="preserve">CSG </w:t>
      </w:r>
      <w:smartTag w:uri="urn:schemas-microsoft-com:office:smarttags" w:element="PersonName">
        <w:r w:rsidRPr="009B06A7">
          <w:rPr>
            <w:i/>
          </w:rPr>
          <w:t>Membership</w:t>
        </w:r>
      </w:smartTag>
      <w:r w:rsidRPr="009B06A7">
        <w:rPr>
          <w:i/>
        </w:rPr>
        <w:t xml:space="preserve"> Status</w:t>
      </w:r>
      <w:r w:rsidRPr="009B06A7">
        <w:t xml:space="preserve"> IE, and the target cell is a hybrid cell, the target eNB shall reject the procedure using the HANDOVER PREPARATION FAILURE message.</w:t>
      </w:r>
    </w:p>
    <w:p w14:paraId="6AF1833F" w14:textId="77777777" w:rsidR="005752DE" w:rsidRPr="009B06A7" w:rsidRDefault="005752DE" w:rsidP="005752DE">
      <w:r w:rsidRPr="009B06A7">
        <w:t>If the target cell is a CSG cell and the target eNB has not received any CSG ID of the source cell, the target eNB shall reject the procedure using the HANDOVER PREPARATION FAILURE message.</w:t>
      </w:r>
    </w:p>
    <w:p w14:paraId="4E44F548" w14:textId="77777777" w:rsidR="005752DE" w:rsidRPr="009B06A7" w:rsidRDefault="005752DE" w:rsidP="005752DE">
      <w:r w:rsidRPr="009B06A7">
        <w:t>If the target cell is a CSG cell with a different CSG from the source cell, the target eNB shall reject the procedure using the HANDOVER PREPARATION FAILURE message.</w:t>
      </w:r>
    </w:p>
    <w:p w14:paraId="4682AC7D" w14:textId="77777777" w:rsidR="005752DE" w:rsidRPr="009B06A7" w:rsidRDefault="00EB09F5" w:rsidP="005752DE">
      <w:pPr>
        <w:pStyle w:val="Heading3"/>
      </w:pPr>
      <w:bookmarkStart w:id="245" w:name="_Toc20954135"/>
      <w:bookmarkStart w:id="246" w:name="_Toc29905560"/>
      <w:bookmarkStart w:id="247" w:name="_Toc29906070"/>
      <w:bookmarkStart w:id="248" w:name="_Toc36549621"/>
      <w:bookmarkStart w:id="249" w:name="_Toc45103085"/>
      <w:bookmarkStart w:id="250" w:name="_Toc45226932"/>
      <w:bookmarkStart w:id="251" w:name="_Toc45890133"/>
      <w:bookmarkStart w:id="252" w:name="_Toc45890645"/>
      <w:bookmarkStart w:id="253" w:name="_Toc88649184"/>
      <w:bookmarkStart w:id="254" w:name="_Toc145323574"/>
      <w:r w:rsidRPr="009B06A7">
        <w:t>8.2.2</w:t>
      </w:r>
      <w:r w:rsidRPr="009B06A7">
        <w:tab/>
      </w:r>
      <w:r w:rsidR="005752DE" w:rsidRPr="009B06A7">
        <w:t>SN Status Transfer</w:t>
      </w:r>
      <w:bookmarkEnd w:id="245"/>
      <w:bookmarkEnd w:id="246"/>
      <w:bookmarkEnd w:id="247"/>
      <w:bookmarkEnd w:id="248"/>
      <w:bookmarkEnd w:id="249"/>
      <w:bookmarkEnd w:id="250"/>
      <w:bookmarkEnd w:id="251"/>
      <w:bookmarkEnd w:id="252"/>
      <w:bookmarkEnd w:id="253"/>
      <w:bookmarkEnd w:id="254"/>
    </w:p>
    <w:p w14:paraId="1E200F61" w14:textId="77777777" w:rsidR="005752DE" w:rsidRPr="009B06A7" w:rsidRDefault="005752DE" w:rsidP="005752DE">
      <w:pPr>
        <w:pStyle w:val="Heading4"/>
      </w:pPr>
      <w:bookmarkStart w:id="255" w:name="_Toc20954136"/>
      <w:bookmarkStart w:id="256" w:name="_Toc29905561"/>
      <w:bookmarkStart w:id="257" w:name="_Toc29906071"/>
      <w:bookmarkStart w:id="258" w:name="_Toc36549622"/>
      <w:bookmarkStart w:id="259" w:name="_Toc45103086"/>
      <w:bookmarkStart w:id="260" w:name="_Toc45226933"/>
      <w:bookmarkStart w:id="261" w:name="_Toc45890134"/>
      <w:bookmarkStart w:id="262" w:name="_Toc45890646"/>
      <w:bookmarkStart w:id="263" w:name="_Toc88649185"/>
      <w:bookmarkStart w:id="264" w:name="_Toc145323575"/>
      <w:r w:rsidRPr="009B06A7">
        <w:t>8.2.2.1</w:t>
      </w:r>
      <w:r w:rsidRPr="009B06A7">
        <w:tab/>
        <w:t>General</w:t>
      </w:r>
      <w:bookmarkEnd w:id="255"/>
      <w:bookmarkEnd w:id="256"/>
      <w:bookmarkEnd w:id="257"/>
      <w:bookmarkEnd w:id="258"/>
      <w:bookmarkEnd w:id="259"/>
      <w:bookmarkEnd w:id="260"/>
      <w:bookmarkEnd w:id="261"/>
      <w:bookmarkEnd w:id="262"/>
      <w:bookmarkEnd w:id="263"/>
      <w:bookmarkEnd w:id="264"/>
    </w:p>
    <w:p w14:paraId="4EFAB928" w14:textId="77777777" w:rsidR="005752DE" w:rsidRPr="009B06A7" w:rsidRDefault="005752DE" w:rsidP="005752DE">
      <w:r w:rsidRPr="009B06A7">
        <w:t xml:space="preserve">The purpose of the SN Status Transfer procedure is to transfer the uplink PDCP SN and HFN receiver status and the downlink PDCP SN and HFN transmitter status either, from the source to the target eNB during an X2 handover, between the eNBs involved in dual connectivity and/or LWA, </w:t>
      </w:r>
      <w:r w:rsidR="007048E5" w:rsidRPr="009B06A7">
        <w:t xml:space="preserve">or between </w:t>
      </w:r>
      <w:r w:rsidR="000B361B" w:rsidRPr="009B06A7">
        <w:rPr>
          <w:rFonts w:hint="eastAsia"/>
          <w:lang w:eastAsia="ja-JP"/>
        </w:rPr>
        <w:t>M</w:t>
      </w:r>
      <w:r w:rsidR="007048E5" w:rsidRPr="009B06A7">
        <w:t xml:space="preserve">eNB and en-gNB involved in EN-DC, </w:t>
      </w:r>
      <w:r w:rsidRPr="009B06A7">
        <w:t>for each respective E-RAB for which PDCP SN and HFN status preservation applies.</w:t>
      </w:r>
    </w:p>
    <w:p w14:paraId="039E00DC" w14:textId="77777777" w:rsidR="005752DE" w:rsidRPr="009B06A7" w:rsidRDefault="005752DE" w:rsidP="005752DE">
      <w:r w:rsidRPr="009B06A7">
        <w:t>If the SN Status Transfer procedure is applied in the course of dual connectivity</w:t>
      </w:r>
      <w:r w:rsidR="007F36C8" w:rsidRPr="009B06A7">
        <w:t>,</w:t>
      </w:r>
      <w:r w:rsidRPr="009B06A7">
        <w:t xml:space="preserve"> LWA, </w:t>
      </w:r>
      <w:r w:rsidR="00CD410A" w:rsidRPr="009B06A7">
        <w:t xml:space="preserve">RRC connection re-establishment </w:t>
      </w:r>
      <w:r w:rsidR="007F36C8" w:rsidRPr="009B06A7">
        <w:t xml:space="preserve">or EN-DC, </w:t>
      </w:r>
      <w:r w:rsidRPr="009B06A7">
        <w:t>in the subsequent specification text</w:t>
      </w:r>
    </w:p>
    <w:p w14:paraId="5F93BCC8" w14:textId="77777777" w:rsidR="005752DE" w:rsidRPr="009B06A7" w:rsidRDefault="005752DE" w:rsidP="007048E5">
      <w:pPr>
        <w:pStyle w:val="B1"/>
      </w:pPr>
      <w:r w:rsidRPr="009B06A7">
        <w:t>-</w:t>
      </w:r>
      <w:r w:rsidRPr="009B06A7">
        <w:tab/>
        <w:t xml:space="preserve">the behaviour of the </w:t>
      </w:r>
      <w:r w:rsidR="007F36C8" w:rsidRPr="009B06A7">
        <w:t>eNB</w:t>
      </w:r>
      <w:r w:rsidRPr="009B06A7">
        <w:t xml:space="preserve"> from which the E-RAB context is transferred, i.e., the eNB involved in dual connectivity</w:t>
      </w:r>
      <w:r w:rsidR="007048E5" w:rsidRPr="009B06A7">
        <w:t>,</w:t>
      </w:r>
      <w:r w:rsidRPr="009B06A7">
        <w:t xml:space="preserve"> LWA</w:t>
      </w:r>
      <w:r w:rsidR="007048E5" w:rsidRPr="009B06A7">
        <w:t xml:space="preserve">, </w:t>
      </w:r>
      <w:r w:rsidR="00CD410A" w:rsidRPr="009B06A7">
        <w:t xml:space="preserve">RRC connection re-establishment </w:t>
      </w:r>
      <w:r w:rsidRPr="009B06A7">
        <w:t>from which data forwarding, is specified by the behaviour of the "source eNB",</w:t>
      </w:r>
    </w:p>
    <w:p w14:paraId="41BE1BB9" w14:textId="77777777" w:rsidR="005752DE" w:rsidRPr="009B06A7" w:rsidRDefault="005752DE" w:rsidP="007048E5">
      <w:pPr>
        <w:pStyle w:val="B1"/>
      </w:pPr>
      <w:r w:rsidRPr="009B06A7">
        <w:t>-</w:t>
      </w:r>
      <w:r w:rsidRPr="009B06A7">
        <w:tab/>
        <w:t xml:space="preserve">the behaviour of the </w:t>
      </w:r>
      <w:r w:rsidR="007F36C8" w:rsidRPr="009B06A7">
        <w:t>eNB</w:t>
      </w:r>
      <w:r w:rsidRPr="009B06A7">
        <w:t xml:space="preserve"> to which the E-RAB context is transferred, i.e., the eNB involved in dual connectivity</w:t>
      </w:r>
      <w:r w:rsidR="007048E5" w:rsidRPr="009B06A7">
        <w:t>,</w:t>
      </w:r>
      <w:r w:rsidRPr="009B06A7">
        <w:t xml:space="preserve"> LWA</w:t>
      </w:r>
      <w:r w:rsidR="007048E5" w:rsidRPr="009B06A7">
        <w:t xml:space="preserve">, </w:t>
      </w:r>
      <w:r w:rsidR="00CD410A" w:rsidRPr="009B06A7">
        <w:t xml:space="preserve">RRC connection re-establishment </w:t>
      </w:r>
      <w:r w:rsidRPr="009B06A7">
        <w:t>to which data is forwarded, is specified by the behaviour of the "target eNB".</w:t>
      </w:r>
    </w:p>
    <w:p w14:paraId="353A6498" w14:textId="77777777" w:rsidR="007F36C8" w:rsidRPr="009B06A7" w:rsidRDefault="007F36C8" w:rsidP="007F36C8">
      <w:pPr>
        <w:pStyle w:val="B1"/>
      </w:pPr>
      <w:r w:rsidRPr="009B06A7">
        <w:t>-</w:t>
      </w:r>
      <w:r w:rsidRPr="009B06A7">
        <w:tab/>
      </w:r>
      <w:r w:rsidR="00080227" w:rsidRPr="009B06A7">
        <w:t xml:space="preserve">in case of EN-DC, </w:t>
      </w:r>
      <w:r w:rsidRPr="009B06A7">
        <w:t xml:space="preserve">the behaviour of the </w:t>
      </w:r>
      <w:r w:rsidR="00080227" w:rsidRPr="009B06A7">
        <w:t>node</w:t>
      </w:r>
      <w:r w:rsidRPr="009B06A7">
        <w:t xml:space="preserve"> from which the E-RAB context is transferred, i.e., </w:t>
      </w:r>
      <w:r w:rsidR="00080227" w:rsidRPr="009B06A7">
        <w:t xml:space="preserve">either </w:t>
      </w:r>
      <w:r w:rsidRPr="009B06A7">
        <w:t xml:space="preserve">the en-gNB </w:t>
      </w:r>
      <w:r w:rsidR="00080227" w:rsidRPr="009B06A7">
        <w:t>or the MeNB</w:t>
      </w:r>
      <w:r w:rsidRPr="009B06A7">
        <w:t xml:space="preserve"> from which data </w:t>
      </w:r>
      <w:r w:rsidR="00080227" w:rsidRPr="009B06A7">
        <w:t xml:space="preserve">is </w:t>
      </w:r>
      <w:r w:rsidRPr="009B06A7">
        <w:t>forward</w:t>
      </w:r>
      <w:r w:rsidR="00080227" w:rsidRPr="009B06A7">
        <w:t>ed</w:t>
      </w:r>
      <w:r w:rsidRPr="009B06A7">
        <w:t>, is specified by the behaviour of the "source eNB",</w:t>
      </w:r>
    </w:p>
    <w:p w14:paraId="1C31F3A3" w14:textId="77777777" w:rsidR="007F36C8" w:rsidRPr="009B06A7" w:rsidRDefault="007F36C8" w:rsidP="007F36C8">
      <w:pPr>
        <w:pStyle w:val="B1"/>
      </w:pPr>
      <w:r w:rsidRPr="009B06A7">
        <w:t>-</w:t>
      </w:r>
      <w:r w:rsidRPr="009B06A7">
        <w:tab/>
      </w:r>
      <w:r w:rsidR="00080227" w:rsidRPr="009B06A7">
        <w:t xml:space="preserve">in case of EN-DC, </w:t>
      </w:r>
      <w:r w:rsidRPr="009B06A7">
        <w:t xml:space="preserve">the behaviour of the </w:t>
      </w:r>
      <w:r w:rsidR="00080227" w:rsidRPr="009B06A7">
        <w:t>node</w:t>
      </w:r>
      <w:r w:rsidRPr="009B06A7">
        <w:t xml:space="preserve"> to which the E-RAB context is transferred, i.e., </w:t>
      </w:r>
      <w:r w:rsidR="00080227" w:rsidRPr="009B06A7">
        <w:t xml:space="preserve">either </w:t>
      </w:r>
      <w:r w:rsidRPr="009B06A7">
        <w:t xml:space="preserve">the en-gNB </w:t>
      </w:r>
      <w:r w:rsidR="00080227" w:rsidRPr="009B06A7">
        <w:t>or the MeNB</w:t>
      </w:r>
      <w:r w:rsidRPr="009B06A7">
        <w:t xml:space="preserve"> to which data is forwarded, is specified by the behaviour of the "target eNB".</w:t>
      </w:r>
    </w:p>
    <w:p w14:paraId="435C7494" w14:textId="77777777" w:rsidR="005752DE" w:rsidRPr="009B06A7" w:rsidRDefault="005752DE" w:rsidP="005752DE">
      <w:r w:rsidRPr="009B06A7">
        <w:t xml:space="preserve">The procedure uses </w:t>
      </w:r>
      <w:r w:rsidRPr="009B06A7">
        <w:rPr>
          <w:rFonts w:eastAsia="SimSun"/>
          <w:lang w:eastAsia="zh-CN"/>
        </w:rPr>
        <w:t>UE-associated signalling</w:t>
      </w:r>
      <w:r w:rsidRPr="009B06A7">
        <w:t>.</w:t>
      </w:r>
    </w:p>
    <w:p w14:paraId="4CF12CBA" w14:textId="77777777" w:rsidR="005752DE" w:rsidRPr="009B06A7" w:rsidRDefault="005752DE" w:rsidP="005752DE">
      <w:pPr>
        <w:pStyle w:val="Heading4"/>
      </w:pPr>
      <w:bookmarkStart w:id="265" w:name="_Toc20954137"/>
      <w:bookmarkStart w:id="266" w:name="_Toc29905562"/>
      <w:bookmarkStart w:id="267" w:name="_Toc29906072"/>
      <w:bookmarkStart w:id="268" w:name="_Toc36549623"/>
      <w:bookmarkStart w:id="269" w:name="_Toc45103087"/>
      <w:bookmarkStart w:id="270" w:name="_Toc45226934"/>
      <w:bookmarkStart w:id="271" w:name="_Toc45890135"/>
      <w:bookmarkStart w:id="272" w:name="_Toc45890647"/>
      <w:bookmarkStart w:id="273" w:name="_Toc88649186"/>
      <w:bookmarkStart w:id="274" w:name="_Toc145323576"/>
      <w:r w:rsidRPr="009B06A7">
        <w:t>8.2.2.2</w:t>
      </w:r>
      <w:r w:rsidRPr="009B06A7">
        <w:tab/>
        <w:t>Successful Operation</w:t>
      </w:r>
      <w:bookmarkEnd w:id="265"/>
      <w:bookmarkEnd w:id="266"/>
      <w:bookmarkEnd w:id="267"/>
      <w:bookmarkEnd w:id="268"/>
      <w:bookmarkEnd w:id="269"/>
      <w:bookmarkEnd w:id="270"/>
      <w:bookmarkEnd w:id="271"/>
      <w:bookmarkEnd w:id="272"/>
      <w:bookmarkEnd w:id="273"/>
      <w:bookmarkEnd w:id="274"/>
    </w:p>
    <w:p w14:paraId="5B4DC90A" w14:textId="77777777" w:rsidR="005752DE" w:rsidRPr="009B06A7" w:rsidRDefault="005752DE" w:rsidP="005752DE">
      <w:pPr>
        <w:pStyle w:val="TH"/>
        <w:rPr>
          <w:rFonts w:eastAsia="SimSun"/>
        </w:rPr>
      </w:pPr>
      <w:r w:rsidRPr="009B06A7">
        <w:rPr>
          <w:rFonts w:eastAsia="SimSun"/>
        </w:rPr>
        <w:object w:dxaOrig="5430" w:dyaOrig="2294" w14:anchorId="76D54D00">
          <v:shape id="_x0000_i1029" type="#_x0000_t75" style="width:258pt;height:108pt" o:ole="">
            <v:imagedata r:id="rId15" o:title=""/>
          </v:shape>
          <o:OLEObject Type="Embed" ProgID="Word.Picture.8" ShapeID="_x0000_i1029" DrawAspect="Content" ObjectID="_1755956256" r:id="rId16"/>
        </w:object>
      </w:r>
    </w:p>
    <w:p w14:paraId="52266CEF" w14:textId="77777777" w:rsidR="005752DE" w:rsidRPr="009B06A7" w:rsidRDefault="005752DE" w:rsidP="00EB09F5">
      <w:pPr>
        <w:pStyle w:val="TF0"/>
      </w:pPr>
      <w:r w:rsidRPr="009B06A7">
        <w:t>Figure 8.2.2.2-1: SN Status Transfer, successful operation</w:t>
      </w:r>
    </w:p>
    <w:bookmarkStart w:id="275" w:name="_MON_1599543686"/>
    <w:bookmarkEnd w:id="275"/>
    <w:p w14:paraId="272DE0AC" w14:textId="77777777" w:rsidR="007F36C8" w:rsidRPr="009B06A7" w:rsidRDefault="000B361B" w:rsidP="007F5250">
      <w:pPr>
        <w:pStyle w:val="TH"/>
        <w:rPr>
          <w:rFonts w:eastAsia="SimSun"/>
        </w:rPr>
      </w:pPr>
      <w:r w:rsidRPr="009B06A7">
        <w:rPr>
          <w:rFonts w:eastAsia="SimSun"/>
        </w:rPr>
        <w:object w:dxaOrig="5430" w:dyaOrig="2295" w14:anchorId="6FF8015E">
          <v:shape id="_x0000_i1030" type="#_x0000_t75" style="width:258pt;height:108pt" o:ole="">
            <v:imagedata r:id="rId17" o:title=""/>
          </v:shape>
          <o:OLEObject Type="Embed" ProgID="Word.Picture.8" ShapeID="_x0000_i1030" DrawAspect="Content" ObjectID="_1755956257" r:id="rId18"/>
        </w:object>
      </w:r>
    </w:p>
    <w:p w14:paraId="2610E3C7" w14:textId="77777777" w:rsidR="007F36C8" w:rsidRPr="009B06A7" w:rsidRDefault="007F36C8" w:rsidP="00EB09F5">
      <w:pPr>
        <w:pStyle w:val="TF0"/>
      </w:pPr>
      <w:r w:rsidRPr="009B06A7">
        <w:t xml:space="preserve">Figure 8.2.2.2-2: </w:t>
      </w:r>
      <w:r w:rsidR="000B361B" w:rsidRPr="009B06A7">
        <w:rPr>
          <w:rFonts w:hint="eastAsia"/>
          <w:lang w:eastAsia="ja-JP"/>
        </w:rPr>
        <w:t>M</w:t>
      </w:r>
      <w:r w:rsidRPr="009B06A7">
        <w:t>eNB initiated SN Status Transfer for EN-DC, successful operation</w:t>
      </w:r>
    </w:p>
    <w:bookmarkStart w:id="276" w:name="_MON_1599543738"/>
    <w:bookmarkEnd w:id="276"/>
    <w:p w14:paraId="70FF1318" w14:textId="77777777" w:rsidR="007F36C8" w:rsidRPr="009B06A7" w:rsidRDefault="000B361B" w:rsidP="007F36C8">
      <w:pPr>
        <w:pStyle w:val="TH"/>
        <w:rPr>
          <w:rFonts w:eastAsia="SimSun"/>
        </w:rPr>
      </w:pPr>
      <w:r w:rsidRPr="009B06A7">
        <w:rPr>
          <w:rFonts w:eastAsia="SimSun"/>
        </w:rPr>
        <w:object w:dxaOrig="5430" w:dyaOrig="2295" w14:anchorId="18596378">
          <v:shape id="_x0000_i1031" type="#_x0000_t75" style="width:258pt;height:108pt" o:ole="">
            <v:imagedata r:id="rId19" o:title=""/>
          </v:shape>
          <o:OLEObject Type="Embed" ProgID="Word.Picture.8" ShapeID="_x0000_i1031" DrawAspect="Content" ObjectID="_1755956258" r:id="rId20"/>
        </w:object>
      </w:r>
    </w:p>
    <w:p w14:paraId="048C7CB4" w14:textId="77777777" w:rsidR="007F36C8" w:rsidRPr="009B06A7" w:rsidRDefault="007F36C8" w:rsidP="00EB09F5">
      <w:pPr>
        <w:pStyle w:val="TF0"/>
        <w:rPr>
          <w:rFonts w:eastAsia="SimSun"/>
        </w:rPr>
      </w:pPr>
      <w:r w:rsidRPr="009B06A7">
        <w:t>Figure 8.2.2.2-3: en-gNB initiated SN Status Transfer for EN-DC, successful operation</w:t>
      </w:r>
    </w:p>
    <w:p w14:paraId="1C98B7F8" w14:textId="77777777" w:rsidR="005752DE" w:rsidRPr="009B06A7" w:rsidRDefault="005752DE" w:rsidP="005752DE">
      <w:r w:rsidRPr="009B06A7">
        <w:t xml:space="preserve">The source eNB initiates the procedure by stop assigning PDCP SNs to downlink SDUs and stop delivering UL SDUs towards the EPC and sending the SN STATUS TRANSFER message to the target eNB at the time point when it considers the transmitter/receiver status to be frozen. The target eNB using Full Configuration for this handover as per TS 36.300 [15] </w:t>
      </w:r>
      <w:r w:rsidR="00080227" w:rsidRPr="009B06A7">
        <w:t xml:space="preserve">or for the EN-DC operations as per TS 37.340 [32] </w:t>
      </w:r>
      <w:r w:rsidRPr="009B06A7">
        <w:t>shall ignore the information received in this message.</w:t>
      </w:r>
      <w:r w:rsidR="00080227" w:rsidRPr="009B06A7">
        <w:t xml:space="preserve"> In case of EN-DC, if the target eNB performs PDCP version change or PDCP SN length change or RLC mode change for an E-RAB as specified in TS 37.340 [32], it shall ignore the information received for that E-RAB in this message.</w:t>
      </w:r>
    </w:p>
    <w:p w14:paraId="29D66FE0" w14:textId="77777777" w:rsidR="005752DE" w:rsidRPr="009B06A7" w:rsidRDefault="005752DE" w:rsidP="005752DE">
      <w:r w:rsidRPr="009B06A7">
        <w:t xml:space="preserve">The </w:t>
      </w:r>
      <w:r w:rsidRPr="009B06A7">
        <w:rPr>
          <w:i/>
        </w:rPr>
        <w:t>E-RABs Subject To Status Transfer List</w:t>
      </w:r>
      <w:r w:rsidRPr="009B06A7">
        <w:t xml:space="preserve"> IE included in the SN STATUS TRANSFER message contains the E-RAB ID(s) corresponding to the E-RAB(s) for which PDCP SN and HFN status preservation shall be applied.</w:t>
      </w:r>
    </w:p>
    <w:p w14:paraId="228EA27E" w14:textId="77777777" w:rsidR="005752DE" w:rsidRPr="009B06A7" w:rsidRDefault="005752DE" w:rsidP="005752DE">
      <w:pPr>
        <w:rPr>
          <w:lang w:eastAsia="zh-CN"/>
        </w:rPr>
      </w:pPr>
      <w:r w:rsidRPr="009B06A7">
        <w:rPr>
          <w:lang w:eastAsia="zh-CN"/>
        </w:rPr>
        <w:t>If</w:t>
      </w:r>
      <w:r w:rsidRPr="009B06A7">
        <w:t xml:space="preserve"> </w:t>
      </w:r>
      <w:r w:rsidRPr="009B06A7">
        <w:rPr>
          <w:lang w:eastAsia="zh-CN"/>
        </w:rPr>
        <w:t>the</w:t>
      </w:r>
      <w:r w:rsidRPr="009B06A7">
        <w:t xml:space="preserve"> source eNB include</w:t>
      </w:r>
      <w:r w:rsidRPr="009B06A7">
        <w:rPr>
          <w:lang w:eastAsia="zh-CN"/>
        </w:rPr>
        <w:t>s</w:t>
      </w:r>
      <w:r w:rsidRPr="009B06A7">
        <w:t xml:space="preserve"> in the SN STATUS TRANSFER message, the information on the missing and received uplink SDUs in the </w:t>
      </w:r>
      <w:r w:rsidRPr="009B06A7">
        <w:rPr>
          <w:i/>
          <w:iCs/>
        </w:rPr>
        <w:t>Receive Status Of UL PDCP SDUs</w:t>
      </w:r>
      <w:r w:rsidRPr="009B06A7">
        <w:rPr>
          <w:bCs/>
        </w:rPr>
        <w:t xml:space="preserve"> IE or </w:t>
      </w:r>
      <w:r w:rsidRPr="009B06A7">
        <w:rPr>
          <w:bCs/>
          <w:i/>
        </w:rPr>
        <w:t>Receive Status Of UL PDCP SDUs Extended</w:t>
      </w:r>
      <w:r w:rsidRPr="009B06A7">
        <w:rPr>
          <w:bCs/>
        </w:rPr>
        <w:t xml:space="preserve"> IE or </w:t>
      </w:r>
      <w:r w:rsidRPr="009B06A7">
        <w:rPr>
          <w:bCs/>
          <w:i/>
        </w:rPr>
        <w:t>Receive Status Of UL PDCP SDUs for PDCP SN Length 18</w:t>
      </w:r>
      <w:r w:rsidRPr="009B06A7">
        <w:rPr>
          <w:bCs/>
        </w:rPr>
        <w:t xml:space="preserve"> IE for each E-RAB for which the source eNB has accepted the request from the target eNB for uplink forwarding</w:t>
      </w:r>
      <w:r w:rsidRPr="009B06A7">
        <w:rPr>
          <w:bCs/>
          <w:lang w:eastAsia="zh-CN"/>
        </w:rPr>
        <w:t>,</w:t>
      </w:r>
      <w:r w:rsidRPr="009B06A7">
        <w:rPr>
          <w:bCs/>
        </w:rPr>
        <w:t xml:space="preserve"> then the target eNB may use it in a Status Report message sent to the UE over the radio</w:t>
      </w:r>
      <w:r w:rsidRPr="009B06A7">
        <w:rPr>
          <w:bCs/>
          <w:lang w:eastAsia="zh-CN"/>
        </w:rPr>
        <w:t>.</w:t>
      </w:r>
    </w:p>
    <w:p w14:paraId="54FC8580" w14:textId="77777777" w:rsidR="005752DE" w:rsidRPr="009B06A7" w:rsidRDefault="005752DE" w:rsidP="005752DE">
      <w:r w:rsidRPr="009B06A7">
        <w:t>For each E-RAB for which the</w:t>
      </w:r>
      <w:r w:rsidRPr="009B06A7">
        <w:rPr>
          <w:i/>
          <w:iCs/>
        </w:rPr>
        <w:t xml:space="preserve"> DL COUNT Value</w:t>
      </w:r>
      <w:r w:rsidRPr="009B06A7">
        <w:t xml:space="preserve"> IE is received in the SN STATUS TRANSFER message, the target eNB shall use it to mark with the value contained in the</w:t>
      </w:r>
      <w:r w:rsidRPr="009B06A7">
        <w:rPr>
          <w:i/>
          <w:iCs/>
        </w:rPr>
        <w:t xml:space="preserve"> PDCP-SN</w:t>
      </w:r>
      <w:r w:rsidRPr="009B06A7">
        <w:t xml:space="preserve"> IE of this IE the first downlink packet for which there is no PDCP SN yet assigned. If the </w:t>
      </w:r>
      <w:r w:rsidRPr="009B06A7">
        <w:rPr>
          <w:i/>
        </w:rPr>
        <w:t>DL COUNT Value Extended</w:t>
      </w:r>
      <w:r w:rsidRPr="009B06A7">
        <w:t xml:space="preserve"> IE or </w:t>
      </w:r>
      <w:r w:rsidRPr="009B06A7">
        <w:rPr>
          <w:i/>
        </w:rPr>
        <w:t>DL COUNT Value for PDCP SN Length 18</w:t>
      </w:r>
      <w:r w:rsidRPr="009B06A7">
        <w:t xml:space="preserve"> IE is included in the </w:t>
      </w:r>
      <w:r w:rsidRPr="009B06A7">
        <w:rPr>
          <w:i/>
        </w:rPr>
        <w:t>E-RABs Subject To Status Transfer Item</w:t>
      </w:r>
      <w:r w:rsidRPr="009B06A7">
        <w:t xml:space="preserve"> IE, the target eNB shall, if supported, use the value contained in the </w:t>
      </w:r>
      <w:r w:rsidRPr="009B06A7">
        <w:rPr>
          <w:i/>
        </w:rPr>
        <w:t>PDCP-SN Extended</w:t>
      </w:r>
      <w:r w:rsidRPr="009B06A7">
        <w:t xml:space="preserve"> IE of the </w:t>
      </w:r>
      <w:r w:rsidRPr="009B06A7">
        <w:rPr>
          <w:i/>
        </w:rPr>
        <w:t>DL COUNT Value Extended</w:t>
      </w:r>
      <w:r w:rsidRPr="009B06A7">
        <w:t xml:space="preserve"> IE or </w:t>
      </w:r>
      <w:r w:rsidRPr="009B06A7">
        <w:rPr>
          <w:i/>
        </w:rPr>
        <w:t>PDCP-SN Length 18 IE of the DL COUNT Value for PDCP SN Length 18</w:t>
      </w:r>
      <w:r w:rsidRPr="009B06A7">
        <w:t xml:space="preserve"> IE instead of the value contained in the </w:t>
      </w:r>
      <w:r w:rsidRPr="009B06A7">
        <w:rPr>
          <w:i/>
        </w:rPr>
        <w:t>PDCP-SN</w:t>
      </w:r>
      <w:r w:rsidRPr="009B06A7">
        <w:t xml:space="preserve"> IE of the </w:t>
      </w:r>
      <w:r w:rsidRPr="009B06A7">
        <w:rPr>
          <w:i/>
        </w:rPr>
        <w:t>DL COUNT Value</w:t>
      </w:r>
      <w:r w:rsidRPr="009B06A7">
        <w:t xml:space="preserve"> IE.</w:t>
      </w:r>
    </w:p>
    <w:p w14:paraId="769A7582" w14:textId="77777777" w:rsidR="005752DE" w:rsidRPr="009B06A7" w:rsidRDefault="005752DE" w:rsidP="005752DE">
      <w:r w:rsidRPr="009B06A7">
        <w:t xml:space="preserve">For each E-RAB for which the </w:t>
      </w:r>
      <w:r w:rsidRPr="009B06A7">
        <w:rPr>
          <w:i/>
        </w:rPr>
        <w:t xml:space="preserve">UL COUNT Value </w:t>
      </w:r>
      <w:r w:rsidRPr="009B06A7">
        <w:t xml:space="preserve">IE is received in the SN STATUS TRANSFER message, the target eNB shall not deliver any uplink packet which has a PDCP SN lower than the value contained in the </w:t>
      </w:r>
      <w:r w:rsidRPr="009B06A7">
        <w:rPr>
          <w:i/>
          <w:iCs/>
        </w:rPr>
        <w:t>PDCP-SN</w:t>
      </w:r>
      <w:r w:rsidRPr="009B06A7">
        <w:t xml:space="preserve"> IE of this IE. If the </w:t>
      </w:r>
      <w:r w:rsidRPr="009B06A7">
        <w:rPr>
          <w:i/>
        </w:rPr>
        <w:t>UL COUNT Value Extended</w:t>
      </w:r>
      <w:r w:rsidRPr="009B06A7">
        <w:t xml:space="preserve"> IE or </w:t>
      </w:r>
      <w:r w:rsidRPr="009B06A7">
        <w:rPr>
          <w:i/>
        </w:rPr>
        <w:t>UL COUNT Value for PDCP SN Length 18</w:t>
      </w:r>
      <w:r w:rsidRPr="009B06A7">
        <w:t xml:space="preserve"> IE is included in the </w:t>
      </w:r>
      <w:r w:rsidRPr="009B06A7">
        <w:rPr>
          <w:i/>
        </w:rPr>
        <w:t>E-RABs Subject To Status Transfer Item</w:t>
      </w:r>
      <w:r w:rsidRPr="009B06A7">
        <w:t xml:space="preserve"> IE, the target eNB shall, if supported, use the value contained in the </w:t>
      </w:r>
      <w:r w:rsidRPr="009B06A7">
        <w:rPr>
          <w:i/>
        </w:rPr>
        <w:t>PDCP-SN Extended</w:t>
      </w:r>
      <w:r w:rsidRPr="009B06A7">
        <w:t xml:space="preserve"> IE of the </w:t>
      </w:r>
      <w:r w:rsidRPr="009B06A7">
        <w:rPr>
          <w:i/>
        </w:rPr>
        <w:t>UL COUNT Value Extended</w:t>
      </w:r>
      <w:r w:rsidRPr="009B06A7">
        <w:t xml:space="preserve"> IE or </w:t>
      </w:r>
      <w:r w:rsidRPr="009B06A7">
        <w:rPr>
          <w:i/>
        </w:rPr>
        <w:t>PDCP-SN Length 18 IE of the UL COUNT Value for PDCP SN Length 18</w:t>
      </w:r>
      <w:r w:rsidRPr="009B06A7">
        <w:t xml:space="preserve"> IE instead of the value contained in the </w:t>
      </w:r>
      <w:r w:rsidRPr="009B06A7">
        <w:rPr>
          <w:i/>
        </w:rPr>
        <w:t>PDCP-SN</w:t>
      </w:r>
      <w:r w:rsidRPr="009B06A7">
        <w:t xml:space="preserve"> IE of the </w:t>
      </w:r>
      <w:r w:rsidRPr="009B06A7">
        <w:rPr>
          <w:i/>
        </w:rPr>
        <w:t>UL COUNT Value</w:t>
      </w:r>
      <w:r w:rsidRPr="009B06A7">
        <w:t xml:space="preserve"> IE.</w:t>
      </w:r>
    </w:p>
    <w:p w14:paraId="1E9AFFA7" w14:textId="77777777" w:rsidR="007048E5" w:rsidRPr="009B06A7" w:rsidRDefault="007048E5" w:rsidP="007048E5">
      <w:pPr>
        <w:rPr>
          <w:b/>
        </w:rPr>
      </w:pPr>
      <w:r w:rsidRPr="009B06A7">
        <w:rPr>
          <w:b/>
        </w:rPr>
        <w:t>EN-DC</w:t>
      </w:r>
    </w:p>
    <w:p w14:paraId="3B4E7439" w14:textId="77777777" w:rsidR="007048E5" w:rsidRPr="009B06A7" w:rsidRDefault="007048E5" w:rsidP="007048E5">
      <w:pPr>
        <w:rPr>
          <w:lang w:eastAsia="zh-CN"/>
        </w:rPr>
      </w:pPr>
      <w:r w:rsidRPr="009B06A7">
        <w:rPr>
          <w:lang w:eastAsia="zh-CN"/>
        </w:rPr>
        <w:t xml:space="preserve">If the en-gNB sends the message to the MeNB, then the </w:t>
      </w:r>
      <w:r w:rsidRPr="009B06A7">
        <w:rPr>
          <w:i/>
          <w:lang w:eastAsia="zh-CN"/>
        </w:rPr>
        <w:t>SgNB UE X2AP ID</w:t>
      </w:r>
      <w:r w:rsidRPr="009B06A7">
        <w:rPr>
          <w:lang w:eastAsia="zh-CN"/>
        </w:rPr>
        <w:t xml:space="preserve"> IE shall be included in the </w:t>
      </w:r>
      <w:r w:rsidRPr="009B06A7">
        <w:t>SN STATUS TRANSFER message</w:t>
      </w:r>
      <w:r w:rsidRPr="009B06A7">
        <w:rPr>
          <w:lang w:eastAsia="zh-CN"/>
        </w:rPr>
        <w:t xml:space="preserve">, while the </w:t>
      </w:r>
      <w:r w:rsidRPr="009B06A7">
        <w:rPr>
          <w:i/>
          <w:lang w:eastAsia="zh-CN"/>
        </w:rPr>
        <w:t>Old eNB UE X2AP ID</w:t>
      </w:r>
      <w:r w:rsidRPr="009B06A7">
        <w:rPr>
          <w:lang w:eastAsia="zh-CN"/>
        </w:rPr>
        <w:t xml:space="preserve"> IE is ignored. The </w:t>
      </w:r>
      <w:r w:rsidRPr="009B06A7">
        <w:rPr>
          <w:i/>
          <w:lang w:eastAsia="zh-CN"/>
        </w:rPr>
        <w:t>SgNB UE X2AP ID</w:t>
      </w:r>
      <w:r w:rsidRPr="009B06A7">
        <w:rPr>
          <w:lang w:eastAsia="zh-CN"/>
        </w:rPr>
        <w:t xml:space="preserve"> IE is used as the old UE ID.</w:t>
      </w:r>
    </w:p>
    <w:p w14:paraId="4BCD7E48" w14:textId="77777777" w:rsidR="007048E5" w:rsidRPr="009B06A7" w:rsidRDefault="007048E5" w:rsidP="007048E5">
      <w:pPr>
        <w:rPr>
          <w:lang w:eastAsia="zh-CN"/>
        </w:rPr>
      </w:pPr>
      <w:r w:rsidRPr="009B06A7">
        <w:rPr>
          <w:lang w:eastAsia="zh-CN"/>
        </w:rPr>
        <w:t xml:space="preserve">If the MeNB sends the message to the en-gNB, then the </w:t>
      </w:r>
      <w:r w:rsidRPr="009B06A7">
        <w:rPr>
          <w:rFonts w:eastAsia="Symbol"/>
          <w:i/>
          <w:lang w:eastAsia="zh-TW"/>
        </w:rPr>
        <w:t>Sg</w:t>
      </w:r>
      <w:r w:rsidRPr="009B06A7">
        <w:rPr>
          <w:i/>
          <w:lang w:eastAsia="zh-CN"/>
        </w:rPr>
        <w:t>NB UE X2AP ID</w:t>
      </w:r>
      <w:r w:rsidRPr="009B06A7">
        <w:rPr>
          <w:lang w:eastAsia="zh-CN"/>
        </w:rPr>
        <w:t xml:space="preserve"> IE shall be included in the </w:t>
      </w:r>
      <w:r w:rsidRPr="009B06A7">
        <w:t xml:space="preserve">SN STATUS TRANSFER </w:t>
      </w:r>
      <w:r w:rsidRPr="009B06A7">
        <w:rPr>
          <w:lang w:eastAsia="zh-CN"/>
        </w:rPr>
        <w:t xml:space="preserve">message, while the </w:t>
      </w:r>
      <w:r w:rsidRPr="009B06A7">
        <w:rPr>
          <w:i/>
          <w:lang w:eastAsia="zh-CN"/>
        </w:rPr>
        <w:t>New eNB UE X2AP ID</w:t>
      </w:r>
      <w:r w:rsidRPr="009B06A7">
        <w:rPr>
          <w:lang w:eastAsia="zh-CN"/>
        </w:rPr>
        <w:t xml:space="preserve"> IE is ignored. The </w:t>
      </w:r>
      <w:r w:rsidRPr="009B06A7">
        <w:rPr>
          <w:i/>
          <w:lang w:eastAsia="zh-CN"/>
        </w:rPr>
        <w:t>SgNB UE X2AP ID</w:t>
      </w:r>
      <w:r w:rsidRPr="009B06A7">
        <w:rPr>
          <w:lang w:eastAsia="zh-CN"/>
        </w:rPr>
        <w:t xml:space="preserve"> IE is used as the new UE ID.</w:t>
      </w:r>
    </w:p>
    <w:p w14:paraId="25726640" w14:textId="77777777" w:rsidR="005752DE" w:rsidRPr="009B06A7" w:rsidRDefault="005752DE" w:rsidP="005752DE">
      <w:pPr>
        <w:pStyle w:val="Heading4"/>
      </w:pPr>
      <w:bookmarkStart w:id="277" w:name="_Toc20954138"/>
      <w:bookmarkStart w:id="278" w:name="_Toc29905563"/>
      <w:bookmarkStart w:id="279" w:name="_Toc29906073"/>
      <w:bookmarkStart w:id="280" w:name="_Toc36549624"/>
      <w:bookmarkStart w:id="281" w:name="_Toc45103088"/>
      <w:bookmarkStart w:id="282" w:name="_Toc45226935"/>
      <w:bookmarkStart w:id="283" w:name="_Toc45890136"/>
      <w:bookmarkStart w:id="284" w:name="_Toc45890648"/>
      <w:bookmarkStart w:id="285" w:name="_Toc88649187"/>
      <w:bookmarkStart w:id="286" w:name="_Toc145323577"/>
      <w:r w:rsidRPr="009B06A7">
        <w:t>8.2.2.3</w:t>
      </w:r>
      <w:r w:rsidRPr="009B06A7">
        <w:tab/>
        <w:t>Abnormal Conditions</w:t>
      </w:r>
      <w:bookmarkEnd w:id="277"/>
      <w:bookmarkEnd w:id="278"/>
      <w:bookmarkEnd w:id="279"/>
      <w:bookmarkEnd w:id="280"/>
      <w:bookmarkEnd w:id="281"/>
      <w:bookmarkEnd w:id="282"/>
      <w:bookmarkEnd w:id="283"/>
      <w:bookmarkEnd w:id="284"/>
      <w:bookmarkEnd w:id="285"/>
      <w:bookmarkEnd w:id="286"/>
    </w:p>
    <w:p w14:paraId="30C973C7" w14:textId="77777777" w:rsidR="005752DE" w:rsidRPr="009B06A7" w:rsidRDefault="005752DE" w:rsidP="005752DE">
      <w:r w:rsidRPr="009B06A7">
        <w:t>If the target eNB receives this message for a UE for which no prepared handover exists at the target eNB, the target eNB shall ignore the message.</w:t>
      </w:r>
    </w:p>
    <w:p w14:paraId="3B6B5A8E" w14:textId="77777777" w:rsidR="005752DE" w:rsidRPr="009B06A7" w:rsidRDefault="005752DE" w:rsidP="005752DE">
      <w:pPr>
        <w:pStyle w:val="Heading3"/>
      </w:pPr>
      <w:bookmarkStart w:id="287" w:name="_Toc20954139"/>
      <w:bookmarkStart w:id="288" w:name="_Toc29905564"/>
      <w:bookmarkStart w:id="289" w:name="_Toc29906074"/>
      <w:bookmarkStart w:id="290" w:name="_Toc36549625"/>
      <w:bookmarkStart w:id="291" w:name="_Toc45103089"/>
      <w:bookmarkStart w:id="292" w:name="_Toc45226936"/>
      <w:bookmarkStart w:id="293" w:name="_Toc45890137"/>
      <w:bookmarkStart w:id="294" w:name="_Toc45890649"/>
      <w:bookmarkStart w:id="295" w:name="_Toc88649188"/>
      <w:bookmarkStart w:id="296" w:name="_Toc145323578"/>
      <w:r w:rsidRPr="009B06A7">
        <w:t>8.2.3</w:t>
      </w:r>
      <w:r w:rsidRPr="009B06A7">
        <w:tab/>
        <w:t>UE Context Release</w:t>
      </w:r>
      <w:bookmarkEnd w:id="287"/>
      <w:bookmarkEnd w:id="288"/>
      <w:bookmarkEnd w:id="289"/>
      <w:bookmarkEnd w:id="290"/>
      <w:bookmarkEnd w:id="291"/>
      <w:bookmarkEnd w:id="292"/>
      <w:bookmarkEnd w:id="293"/>
      <w:bookmarkEnd w:id="294"/>
      <w:bookmarkEnd w:id="295"/>
      <w:bookmarkEnd w:id="296"/>
    </w:p>
    <w:p w14:paraId="207DDB72" w14:textId="77777777" w:rsidR="005752DE" w:rsidRPr="009B06A7" w:rsidRDefault="005752DE" w:rsidP="005752DE">
      <w:pPr>
        <w:pStyle w:val="Heading4"/>
      </w:pPr>
      <w:bookmarkStart w:id="297" w:name="_Toc20954140"/>
      <w:bookmarkStart w:id="298" w:name="_Toc29905565"/>
      <w:bookmarkStart w:id="299" w:name="_Toc29906075"/>
      <w:bookmarkStart w:id="300" w:name="_Toc36549626"/>
      <w:bookmarkStart w:id="301" w:name="_Toc45103090"/>
      <w:bookmarkStart w:id="302" w:name="_Toc45226937"/>
      <w:bookmarkStart w:id="303" w:name="_Toc45890138"/>
      <w:bookmarkStart w:id="304" w:name="_Toc45890650"/>
      <w:bookmarkStart w:id="305" w:name="_Toc88649189"/>
      <w:bookmarkStart w:id="306" w:name="_Toc145323579"/>
      <w:r w:rsidRPr="009B06A7">
        <w:t>8.2.3.1</w:t>
      </w:r>
      <w:r w:rsidRPr="009B06A7">
        <w:tab/>
        <w:t>General</w:t>
      </w:r>
      <w:bookmarkEnd w:id="297"/>
      <w:bookmarkEnd w:id="298"/>
      <w:bookmarkEnd w:id="299"/>
      <w:bookmarkEnd w:id="300"/>
      <w:bookmarkEnd w:id="301"/>
      <w:bookmarkEnd w:id="302"/>
      <w:bookmarkEnd w:id="303"/>
      <w:bookmarkEnd w:id="304"/>
      <w:bookmarkEnd w:id="305"/>
      <w:bookmarkEnd w:id="306"/>
    </w:p>
    <w:p w14:paraId="1758606F" w14:textId="77777777" w:rsidR="005752DE" w:rsidRPr="009B06A7" w:rsidRDefault="005752DE" w:rsidP="005752DE">
      <w:pPr>
        <w:rPr>
          <w:rFonts w:eastAsia="SimSun"/>
          <w:lang w:eastAsia="zh-CN"/>
        </w:rPr>
      </w:pPr>
      <w:r w:rsidRPr="009B06A7">
        <w:t>For handover, the</w:t>
      </w:r>
      <w:r w:rsidRPr="009B06A7">
        <w:rPr>
          <w:rFonts w:eastAsia="SimSun"/>
          <w:lang w:eastAsia="zh-CN"/>
        </w:rPr>
        <w:t xml:space="preserve"> UE Context Release </w:t>
      </w:r>
      <w:r w:rsidRPr="009B06A7">
        <w:t xml:space="preserve">procedure is initiated by the </w:t>
      </w:r>
      <w:r w:rsidRPr="009B06A7">
        <w:rPr>
          <w:rFonts w:eastAsia="SimSun"/>
          <w:lang w:eastAsia="zh-CN"/>
        </w:rPr>
        <w:t xml:space="preserve">target </w:t>
      </w:r>
      <w:r w:rsidRPr="009B06A7">
        <w:t xml:space="preserve">eNB to indicate to </w:t>
      </w:r>
      <w:r w:rsidRPr="009B06A7">
        <w:rPr>
          <w:rFonts w:eastAsia="SimSun"/>
          <w:lang w:eastAsia="zh-CN"/>
        </w:rPr>
        <w:t xml:space="preserve">the </w:t>
      </w:r>
      <w:r w:rsidRPr="009B06A7">
        <w:t>source eNB that radio and control plane resources for the associated UE context are allowed to be released</w:t>
      </w:r>
      <w:r w:rsidRPr="009B06A7">
        <w:rPr>
          <w:rFonts w:eastAsia="SimSun"/>
          <w:lang w:eastAsia="zh-CN"/>
        </w:rPr>
        <w:t>.</w:t>
      </w:r>
    </w:p>
    <w:p w14:paraId="347848C2" w14:textId="77777777" w:rsidR="005752DE" w:rsidRPr="009B06A7" w:rsidRDefault="005752DE" w:rsidP="007048E5">
      <w:pPr>
        <w:rPr>
          <w:rFonts w:eastAsia="Geneva"/>
          <w:lang w:eastAsia="zh-CN"/>
        </w:rPr>
      </w:pPr>
      <w:r w:rsidRPr="009B06A7">
        <w:rPr>
          <w:rFonts w:eastAsia="SimSun"/>
          <w:lang w:eastAsia="zh-CN"/>
        </w:rPr>
        <w:t>For dual connectivity, UE Context Release procedure is initiated by the MeNB to finally release the UE context at the SeNB. For dual connectivity specific mobility scenarios specified in TS 36.300 [15] only resources related to the UE-associated signalling connection between the MeNB and the SeNB are released.</w:t>
      </w:r>
      <w:r w:rsidR="007048E5" w:rsidRPr="009B06A7">
        <w:rPr>
          <w:rFonts w:eastAsia="Geneva"/>
          <w:lang w:eastAsia="zh-CN"/>
        </w:rPr>
        <w:t xml:space="preserve"> For EN-DC, the UE Context Release procedure is initiated by the MeNB to finally release the UE context at the en-gNB. For EN-DC specific mobility scenarios specified in TS 37.340 </w:t>
      </w:r>
      <w:r w:rsidR="004B28EF" w:rsidRPr="009B06A7">
        <w:rPr>
          <w:rFonts w:eastAsia="Geneva"/>
          <w:lang w:eastAsia="zh-CN"/>
        </w:rPr>
        <w:t>[32]</w:t>
      </w:r>
      <w:r w:rsidR="007048E5" w:rsidRPr="009B06A7">
        <w:rPr>
          <w:rFonts w:eastAsia="Geneva"/>
          <w:lang w:eastAsia="zh-CN"/>
        </w:rPr>
        <w:t xml:space="preserve"> where SCG radio resources in the en-gNB are kept, only resources related to the UE-associated signalling connection between the MeNB and the en-gNB are released.</w:t>
      </w:r>
    </w:p>
    <w:p w14:paraId="058C0A6E" w14:textId="77777777" w:rsidR="005752DE" w:rsidRPr="009B06A7" w:rsidRDefault="005752DE" w:rsidP="005752DE">
      <w:r w:rsidRPr="009B06A7">
        <w:t xml:space="preserve">The procedure uses </w:t>
      </w:r>
      <w:r w:rsidRPr="009B06A7">
        <w:rPr>
          <w:rFonts w:eastAsia="SimSun"/>
          <w:lang w:eastAsia="zh-CN"/>
        </w:rPr>
        <w:t>UE-associated signalling</w:t>
      </w:r>
      <w:r w:rsidRPr="009B06A7">
        <w:t>.</w:t>
      </w:r>
    </w:p>
    <w:p w14:paraId="6878CA2B" w14:textId="77777777" w:rsidR="005752DE" w:rsidRPr="009B06A7" w:rsidRDefault="005752DE" w:rsidP="005752DE">
      <w:pPr>
        <w:pStyle w:val="Heading4"/>
      </w:pPr>
      <w:bookmarkStart w:id="307" w:name="_Toc20954141"/>
      <w:bookmarkStart w:id="308" w:name="_Toc29905566"/>
      <w:bookmarkStart w:id="309" w:name="_Toc29906076"/>
      <w:bookmarkStart w:id="310" w:name="_Toc36549627"/>
      <w:bookmarkStart w:id="311" w:name="_Toc45103091"/>
      <w:bookmarkStart w:id="312" w:name="_Toc45226938"/>
      <w:bookmarkStart w:id="313" w:name="_Toc45890139"/>
      <w:bookmarkStart w:id="314" w:name="_Toc45890651"/>
      <w:bookmarkStart w:id="315" w:name="_Toc88649190"/>
      <w:bookmarkStart w:id="316" w:name="_Toc145323580"/>
      <w:r w:rsidRPr="009B06A7">
        <w:t>8.2.3.2</w:t>
      </w:r>
      <w:r w:rsidRPr="009B06A7">
        <w:tab/>
        <w:t>Successful Operation</w:t>
      </w:r>
      <w:bookmarkEnd w:id="307"/>
      <w:bookmarkEnd w:id="308"/>
      <w:bookmarkEnd w:id="309"/>
      <w:bookmarkEnd w:id="310"/>
      <w:bookmarkEnd w:id="311"/>
      <w:bookmarkEnd w:id="312"/>
      <w:bookmarkEnd w:id="313"/>
      <w:bookmarkEnd w:id="314"/>
      <w:bookmarkEnd w:id="315"/>
      <w:bookmarkEnd w:id="316"/>
    </w:p>
    <w:bookmarkStart w:id="317" w:name="_MON_1272278253"/>
    <w:bookmarkEnd w:id="317"/>
    <w:bookmarkStart w:id="318" w:name="_MON_1267523979"/>
    <w:bookmarkEnd w:id="318"/>
    <w:p w14:paraId="7CF0B3E7" w14:textId="77777777" w:rsidR="005752DE" w:rsidRPr="009B06A7" w:rsidRDefault="005752DE" w:rsidP="005752DE">
      <w:pPr>
        <w:pStyle w:val="TH"/>
        <w:rPr>
          <w:lang w:eastAsia="zh-CN"/>
        </w:rPr>
      </w:pPr>
      <w:r w:rsidRPr="009B06A7">
        <w:rPr>
          <w:rFonts w:eastAsia="SimSun"/>
        </w:rPr>
        <w:object w:dxaOrig="5429" w:dyaOrig="2294" w14:anchorId="3849B0DC">
          <v:shape id="_x0000_i1032" type="#_x0000_t75" style="width:258pt;height:108pt" o:ole="">
            <v:imagedata r:id="rId21" o:title=""/>
          </v:shape>
          <o:OLEObject Type="Embed" ProgID="Word.Picture.8" ShapeID="_x0000_i1032" DrawAspect="Content" ObjectID="_1755956259" r:id="rId22"/>
        </w:object>
      </w:r>
    </w:p>
    <w:p w14:paraId="39328E6B" w14:textId="77777777" w:rsidR="005752DE" w:rsidRPr="009B06A7" w:rsidRDefault="005752DE" w:rsidP="00EB09F5">
      <w:pPr>
        <w:pStyle w:val="TF0"/>
      </w:pPr>
      <w:r w:rsidRPr="009B06A7">
        <w:t xml:space="preserve">Figure </w:t>
      </w:r>
      <w:r w:rsidRPr="009B06A7">
        <w:rPr>
          <w:lang w:eastAsia="zh-CN"/>
        </w:rPr>
        <w:t>8.2.3.2-1</w:t>
      </w:r>
      <w:r w:rsidRPr="009B06A7">
        <w:t xml:space="preserve">: UE Context </w:t>
      </w:r>
      <w:r w:rsidRPr="009B06A7">
        <w:rPr>
          <w:lang w:eastAsia="zh-CN"/>
        </w:rPr>
        <w:t>Release</w:t>
      </w:r>
      <w:r w:rsidRPr="009B06A7">
        <w:t>, successful operation for handover</w:t>
      </w:r>
    </w:p>
    <w:bookmarkStart w:id="319" w:name="_MON_1461151404"/>
    <w:bookmarkEnd w:id="319"/>
    <w:p w14:paraId="638E6F1E" w14:textId="77777777" w:rsidR="005752DE" w:rsidRPr="009B06A7" w:rsidRDefault="005752DE" w:rsidP="005752DE">
      <w:pPr>
        <w:pStyle w:val="TH"/>
        <w:rPr>
          <w:lang w:eastAsia="zh-CN"/>
        </w:rPr>
      </w:pPr>
      <w:r w:rsidRPr="009B06A7">
        <w:rPr>
          <w:rFonts w:eastAsia="SimSun"/>
        </w:rPr>
        <w:object w:dxaOrig="5430" w:dyaOrig="2295" w14:anchorId="7E12BF96">
          <v:shape id="_x0000_i1033" type="#_x0000_t75" style="width:258pt;height:108pt" o:ole="">
            <v:imagedata r:id="rId23" o:title=""/>
          </v:shape>
          <o:OLEObject Type="Embed" ProgID="Word.Picture.8" ShapeID="_x0000_i1033" DrawAspect="Content" ObjectID="_1755956260" r:id="rId24"/>
        </w:object>
      </w:r>
    </w:p>
    <w:p w14:paraId="6A49C057" w14:textId="77777777" w:rsidR="005752DE" w:rsidRPr="009B06A7" w:rsidRDefault="005752DE" w:rsidP="00EB09F5">
      <w:pPr>
        <w:pStyle w:val="TF0"/>
      </w:pPr>
      <w:r w:rsidRPr="009B06A7">
        <w:t xml:space="preserve">Figure </w:t>
      </w:r>
      <w:r w:rsidRPr="009B06A7">
        <w:rPr>
          <w:lang w:eastAsia="zh-CN"/>
        </w:rPr>
        <w:t>8.2.3.2-2</w:t>
      </w:r>
      <w:r w:rsidRPr="009B06A7">
        <w:t xml:space="preserve">: UE Context </w:t>
      </w:r>
      <w:r w:rsidRPr="009B06A7">
        <w:rPr>
          <w:lang w:eastAsia="zh-CN"/>
        </w:rPr>
        <w:t>Release</w:t>
      </w:r>
      <w:r w:rsidRPr="009B06A7">
        <w:t>, successful operation for dual connectivity</w:t>
      </w:r>
    </w:p>
    <w:p w14:paraId="2A64BFC5" w14:textId="77777777" w:rsidR="007048E5" w:rsidRPr="009B06A7" w:rsidRDefault="004E6E08" w:rsidP="007F5250">
      <w:pPr>
        <w:pStyle w:val="TH"/>
        <w:rPr>
          <w:lang w:eastAsia="x-none"/>
        </w:rPr>
      </w:pPr>
      <w:r w:rsidRPr="009B06A7">
        <w:rPr>
          <w:rFonts w:eastAsia="Geneva"/>
        </w:rPr>
        <w:object w:dxaOrig="5430" w:dyaOrig="2295" w14:anchorId="304CCB43">
          <v:shape id="_x0000_i1034" type="#_x0000_t75" style="width:258pt;height:108pt" o:ole="">
            <v:imagedata r:id="rId25" o:title=""/>
          </v:shape>
          <o:OLEObject Type="Embed" ProgID="Word.Picture.8" ShapeID="_x0000_i1034" DrawAspect="Content" ObjectID="_1755956261" r:id="rId26"/>
        </w:object>
      </w:r>
    </w:p>
    <w:p w14:paraId="761DAD33" w14:textId="77777777" w:rsidR="007048E5" w:rsidRPr="009B06A7" w:rsidRDefault="007048E5" w:rsidP="00EB09F5">
      <w:pPr>
        <w:pStyle w:val="TF0"/>
      </w:pPr>
      <w:r w:rsidRPr="009B06A7">
        <w:t xml:space="preserve">Figure </w:t>
      </w:r>
      <w:r w:rsidRPr="009B06A7">
        <w:rPr>
          <w:lang w:eastAsia="zh-CN"/>
        </w:rPr>
        <w:t>8.2.3.2-3</w:t>
      </w:r>
      <w:r w:rsidRPr="009B06A7">
        <w:t xml:space="preserve">: UE Context </w:t>
      </w:r>
      <w:r w:rsidRPr="009B06A7">
        <w:rPr>
          <w:lang w:eastAsia="zh-CN"/>
        </w:rPr>
        <w:t>Release</w:t>
      </w:r>
      <w:r w:rsidRPr="009B06A7">
        <w:t>, successful operation for EN-DC</w:t>
      </w:r>
    </w:p>
    <w:p w14:paraId="6B8A660D" w14:textId="77777777" w:rsidR="005752DE" w:rsidRPr="009B06A7" w:rsidRDefault="005752DE" w:rsidP="005752DE">
      <w:pPr>
        <w:rPr>
          <w:b/>
          <w:lang w:eastAsia="zh-CN"/>
        </w:rPr>
      </w:pPr>
      <w:r w:rsidRPr="009B06A7">
        <w:rPr>
          <w:b/>
          <w:lang w:eastAsia="zh-CN"/>
        </w:rPr>
        <w:t>Handover</w:t>
      </w:r>
    </w:p>
    <w:p w14:paraId="3779E98C" w14:textId="77777777" w:rsidR="005752DE" w:rsidRPr="009B06A7" w:rsidRDefault="005752DE" w:rsidP="005752DE">
      <w:pPr>
        <w:rPr>
          <w:lang w:eastAsia="zh-CN"/>
        </w:rPr>
      </w:pPr>
      <w:r w:rsidRPr="009B06A7">
        <w:rPr>
          <w:lang w:eastAsia="zh-CN"/>
        </w:rPr>
        <w:t xml:space="preserve">The </w:t>
      </w:r>
      <w:r w:rsidRPr="009B06A7">
        <w:rPr>
          <w:rFonts w:eastAsia="SimSun"/>
          <w:lang w:eastAsia="zh-CN"/>
        </w:rPr>
        <w:t xml:space="preserve">UE Context Release </w:t>
      </w:r>
      <w:r w:rsidRPr="009B06A7">
        <w:rPr>
          <w:lang w:eastAsia="zh-CN"/>
        </w:rPr>
        <w:t>procedure is initiated by the target eNB.</w:t>
      </w:r>
      <w:r w:rsidRPr="009B06A7">
        <w:t xml:space="preserve"> By sending the UE CONTEXT RELEASE message the target eNB informs the source eNB of Handover success and triggers the release of resources.</w:t>
      </w:r>
    </w:p>
    <w:p w14:paraId="5B017E31" w14:textId="77777777" w:rsidR="005752DE" w:rsidRPr="009B06A7" w:rsidRDefault="005752DE" w:rsidP="005752DE">
      <w:pPr>
        <w:rPr>
          <w:lang w:eastAsia="zh-CN"/>
        </w:rPr>
      </w:pPr>
      <w:r w:rsidRPr="009B06A7">
        <w:t xml:space="preserve">Upon reception of the UE CONTEXT RELEASE message, the source eNB may release radio and control plane related resources associated to the UE context. </w:t>
      </w:r>
      <w:r w:rsidRPr="009B06A7">
        <w:rPr>
          <w:lang w:eastAsia="zh-CN"/>
        </w:rPr>
        <w:t>For E-RABs for which data forwarding has been performed, the source eNB should continue forwarding of U-plane data as long as packets are received at the source eNB from the EPC or the source eNB buffer has not been emptied (an implementation dependent mechanism decides that data forwarding can be stopped).</w:t>
      </w:r>
      <w:r w:rsidRPr="009B06A7">
        <w:t xml:space="preserve"> </w:t>
      </w:r>
      <w:r w:rsidRPr="009B06A7">
        <w:rPr>
          <w:lang w:eastAsia="zh-CN"/>
        </w:rPr>
        <w:t>When the eNB supporting L-GW function for SIPTO@LN operation releases radio and control plane related resources associated to the UE context, it shall also request using intra-node signalling the collocated L-GW to release the SIPTO@LN PDN connection as defined in TS 23.401 [12].</w:t>
      </w:r>
    </w:p>
    <w:p w14:paraId="635311F0" w14:textId="77777777" w:rsidR="005752DE" w:rsidRPr="009B06A7" w:rsidRDefault="005752DE" w:rsidP="005752DE">
      <w:pPr>
        <w:rPr>
          <w:b/>
          <w:lang w:eastAsia="zh-CN"/>
        </w:rPr>
      </w:pPr>
      <w:r w:rsidRPr="009B06A7">
        <w:rPr>
          <w:b/>
          <w:lang w:eastAsia="zh-CN"/>
        </w:rPr>
        <w:t>Dual Connectivity</w:t>
      </w:r>
    </w:p>
    <w:p w14:paraId="04E412DC" w14:textId="77777777" w:rsidR="005752DE" w:rsidRPr="009B06A7" w:rsidRDefault="005752DE" w:rsidP="005752DE">
      <w:pPr>
        <w:rPr>
          <w:lang w:eastAsia="zh-CN"/>
        </w:rPr>
      </w:pPr>
      <w:r w:rsidRPr="009B06A7">
        <w:rPr>
          <w:lang w:eastAsia="zh-CN"/>
        </w:rPr>
        <w:t>The UE Context Release procedure is initiated by the MeNB. By sending the UE CONTEXT RELEASE message the MeNB informs the SeNB that the UE Context can be removed.</w:t>
      </w:r>
    </w:p>
    <w:p w14:paraId="3CB44043" w14:textId="77777777" w:rsidR="005752DE" w:rsidRPr="009B06A7" w:rsidRDefault="005752DE" w:rsidP="005752DE">
      <w:pPr>
        <w:rPr>
          <w:lang w:eastAsia="zh-CN"/>
        </w:rPr>
      </w:pPr>
      <w:r w:rsidRPr="009B06A7">
        <w:rPr>
          <w:lang w:eastAsia="zh-CN"/>
        </w:rPr>
        <w:t>Upon reception of the UE CONTEXT RELEASE message, the SeNB may release radio and control plane related resources associated to the UE context. For E-RABs for which data forwarding has been performed, the SeNB should continue forwarding of U-plane data as long as packets are received at the SeNB from the EPC or the SeNB buffer has not been emptied (an implementation dependent mechanism decides that data forwarding can be stopped).</w:t>
      </w:r>
      <w:r w:rsidRPr="009B06A7">
        <w:t xml:space="preserve"> The SeNB supporting L-GW function for LIPA operation shall also request using intra-node signalling the collocated L-GW to release the LIPA PDN connection as defined in TS 23.401 [12]. If the </w:t>
      </w:r>
      <w:r w:rsidRPr="009B06A7">
        <w:rPr>
          <w:i/>
        </w:rPr>
        <w:t>SIPTO Bearer Deactivation Indication</w:t>
      </w:r>
      <w:r w:rsidRPr="009B06A7">
        <w:t xml:space="preserve"> IE is received in the UE CONTEXT RELEASE message, the SeNB supporting L-GW function for SIPTO@LN operation shall also request using intra-node signalling the collocated L-GW to release the SIPTO@LN PDN connection as defined in TS 23.401 [12].</w:t>
      </w:r>
    </w:p>
    <w:p w14:paraId="6A1228F9" w14:textId="77777777" w:rsidR="007048E5" w:rsidRPr="009B06A7" w:rsidRDefault="007048E5" w:rsidP="007048E5">
      <w:pPr>
        <w:rPr>
          <w:b/>
          <w:lang w:eastAsia="zh-CN"/>
        </w:rPr>
      </w:pPr>
      <w:r w:rsidRPr="009B06A7">
        <w:rPr>
          <w:b/>
          <w:lang w:eastAsia="zh-CN"/>
        </w:rPr>
        <w:t>EN-DC</w:t>
      </w:r>
    </w:p>
    <w:p w14:paraId="55BAC21B" w14:textId="77777777" w:rsidR="007048E5" w:rsidRPr="009B06A7" w:rsidRDefault="007048E5" w:rsidP="007048E5">
      <w:pPr>
        <w:rPr>
          <w:lang w:eastAsia="zh-CN"/>
        </w:rPr>
      </w:pPr>
      <w:r w:rsidRPr="009B06A7">
        <w:rPr>
          <w:lang w:eastAsia="zh-CN"/>
        </w:rPr>
        <w:t xml:space="preserve">The UE Context Release procedure is initiated by the MeNB. By sending the UE CONTEXT RELEASE message the MeNB informs the </w:t>
      </w:r>
      <w:r w:rsidRPr="009B06A7">
        <w:rPr>
          <w:rFonts w:eastAsia="Geneva"/>
          <w:lang w:eastAsia="zh-CN"/>
        </w:rPr>
        <w:t>en-gNB</w:t>
      </w:r>
      <w:r w:rsidRPr="009B06A7">
        <w:rPr>
          <w:lang w:eastAsia="zh-CN"/>
        </w:rPr>
        <w:t xml:space="preserve"> that the UE Context can be removed.</w:t>
      </w:r>
    </w:p>
    <w:p w14:paraId="78B563FE" w14:textId="77777777" w:rsidR="007048E5" w:rsidRPr="009B06A7" w:rsidRDefault="007048E5" w:rsidP="007048E5">
      <w:pPr>
        <w:rPr>
          <w:lang w:eastAsia="zh-CN"/>
        </w:rPr>
      </w:pPr>
      <w:r w:rsidRPr="009B06A7">
        <w:rPr>
          <w:lang w:eastAsia="zh-CN"/>
        </w:rPr>
        <w:t xml:space="preserve">Upon reception of the UE CONTEXT RELEASE message, the </w:t>
      </w:r>
      <w:r w:rsidRPr="009B06A7">
        <w:rPr>
          <w:rFonts w:eastAsia="Geneva"/>
          <w:lang w:eastAsia="zh-CN"/>
        </w:rPr>
        <w:t>en-gNB</w:t>
      </w:r>
      <w:r w:rsidRPr="009B06A7">
        <w:rPr>
          <w:lang w:eastAsia="zh-CN"/>
        </w:rPr>
        <w:t xml:space="preserve"> may release radio and control plane related resources associated to the UE context. For E-RABs for which data forwarding has been performed, the </w:t>
      </w:r>
      <w:r w:rsidRPr="009B06A7">
        <w:rPr>
          <w:rFonts w:eastAsia="Geneva"/>
          <w:lang w:eastAsia="zh-CN"/>
        </w:rPr>
        <w:t>en-gNB</w:t>
      </w:r>
      <w:r w:rsidRPr="009B06A7">
        <w:rPr>
          <w:lang w:eastAsia="zh-CN"/>
        </w:rPr>
        <w:t xml:space="preserve"> should continue forwarding of U-plane data as long as packets are received at the </w:t>
      </w:r>
      <w:r w:rsidRPr="009B06A7">
        <w:rPr>
          <w:rFonts w:eastAsia="Geneva"/>
          <w:lang w:eastAsia="zh-CN"/>
        </w:rPr>
        <w:t>en-gNB</w:t>
      </w:r>
      <w:r w:rsidRPr="009B06A7">
        <w:rPr>
          <w:lang w:eastAsia="zh-CN"/>
        </w:rPr>
        <w:t xml:space="preserve"> from the EPC or the </w:t>
      </w:r>
      <w:r w:rsidRPr="009B06A7">
        <w:rPr>
          <w:rFonts w:eastAsia="Geneva"/>
          <w:lang w:eastAsia="zh-CN"/>
        </w:rPr>
        <w:t>en-gNB</w:t>
      </w:r>
      <w:r w:rsidRPr="009B06A7">
        <w:rPr>
          <w:lang w:eastAsia="zh-CN"/>
        </w:rPr>
        <w:t xml:space="preserve"> buffer has not been emptied (an implementation dependent mechanism decides that data forwarding can be stopped).</w:t>
      </w:r>
    </w:p>
    <w:p w14:paraId="61C9ED79" w14:textId="77777777" w:rsidR="007048E5" w:rsidRPr="009B06A7" w:rsidRDefault="007048E5" w:rsidP="007048E5">
      <w:pPr>
        <w:rPr>
          <w:lang w:eastAsia="zh-CN"/>
        </w:rPr>
      </w:pPr>
      <w:r w:rsidRPr="009B06A7">
        <w:rPr>
          <w:lang w:eastAsia="zh-CN"/>
        </w:rPr>
        <w:t xml:space="preserve">In the course of signalling for EN-DC, the </w:t>
      </w:r>
      <w:r w:rsidRPr="009B06A7">
        <w:rPr>
          <w:rFonts w:eastAsia="Symbol"/>
          <w:i/>
          <w:lang w:eastAsia="zh-TW"/>
        </w:rPr>
        <w:t>Sg</w:t>
      </w:r>
      <w:r w:rsidRPr="009B06A7">
        <w:rPr>
          <w:i/>
          <w:lang w:eastAsia="zh-CN"/>
        </w:rPr>
        <w:t>NB UE X2AP ID</w:t>
      </w:r>
      <w:r w:rsidRPr="009B06A7">
        <w:rPr>
          <w:lang w:eastAsia="zh-CN"/>
        </w:rPr>
        <w:t xml:space="preserve"> IE shall be included in the UE CONTEXT RELEASE</w:t>
      </w:r>
      <w:r w:rsidRPr="009B06A7">
        <w:t xml:space="preserve"> </w:t>
      </w:r>
      <w:r w:rsidRPr="009B06A7">
        <w:rPr>
          <w:lang w:eastAsia="zh-CN"/>
        </w:rPr>
        <w:t xml:space="preserve">message, while the </w:t>
      </w:r>
      <w:r w:rsidRPr="009B06A7">
        <w:rPr>
          <w:i/>
          <w:lang w:eastAsia="zh-CN"/>
        </w:rPr>
        <w:t>Old eNB UE X2AP ID</w:t>
      </w:r>
      <w:r w:rsidRPr="009B06A7">
        <w:rPr>
          <w:lang w:eastAsia="zh-CN"/>
        </w:rPr>
        <w:t xml:space="preserve"> IE is ignored. The </w:t>
      </w:r>
      <w:r w:rsidRPr="009B06A7">
        <w:rPr>
          <w:i/>
          <w:lang w:eastAsia="zh-CN"/>
        </w:rPr>
        <w:t>SgNB UE X2AP ID</w:t>
      </w:r>
      <w:r w:rsidRPr="009B06A7">
        <w:rPr>
          <w:lang w:eastAsia="zh-CN"/>
        </w:rPr>
        <w:t xml:space="preserve"> IE is used as the new UE ID.</w:t>
      </w:r>
    </w:p>
    <w:p w14:paraId="1AA831DF" w14:textId="77777777" w:rsidR="005752DE" w:rsidRPr="009B06A7" w:rsidRDefault="005752DE" w:rsidP="00CB29F2">
      <w:pPr>
        <w:overflowPunct/>
        <w:autoSpaceDE/>
        <w:autoSpaceDN/>
        <w:adjustRightInd/>
        <w:textAlignment w:val="auto"/>
        <w:outlineLvl w:val="4"/>
        <w:rPr>
          <w:b/>
          <w:lang w:eastAsia="zh-CN"/>
        </w:rPr>
      </w:pPr>
      <w:r w:rsidRPr="009B06A7">
        <w:rPr>
          <w:b/>
          <w:lang w:eastAsia="zh-CN"/>
        </w:rPr>
        <w:t>Interaction with the MeNB initiated SeNB Release procedure:</w:t>
      </w:r>
    </w:p>
    <w:p w14:paraId="418DF59A" w14:textId="77777777" w:rsidR="005752DE" w:rsidRPr="009B06A7" w:rsidRDefault="005752DE" w:rsidP="005752DE">
      <w:pPr>
        <w:rPr>
          <w:lang w:eastAsia="zh-CN"/>
        </w:rPr>
      </w:pPr>
      <w:r w:rsidRPr="009B06A7">
        <w:rPr>
          <w:lang w:eastAsia="zh-CN"/>
        </w:rPr>
        <w:t xml:space="preserve">The SeNB may receive the SENB RELEASE REQUEST message including the </w:t>
      </w:r>
      <w:r w:rsidRPr="009B06A7">
        <w:rPr>
          <w:i/>
          <w:lang w:eastAsia="zh-CN"/>
        </w:rPr>
        <w:t>UE Context Kept Indicator</w:t>
      </w:r>
      <w:r w:rsidRPr="009B06A7">
        <w:rPr>
          <w:lang w:eastAsia="zh-CN"/>
        </w:rPr>
        <w:t xml:space="preserve"> IE set to </w:t>
      </w:r>
      <w:r w:rsidR="00BC7FA0" w:rsidRPr="009B06A7">
        <w:rPr>
          <w:lang w:eastAsia="zh-CN"/>
        </w:rPr>
        <w:t>"</w:t>
      </w:r>
      <w:r w:rsidRPr="009B06A7">
        <w:rPr>
          <w:lang w:eastAsia="zh-CN"/>
        </w:rPr>
        <w:t>True</w:t>
      </w:r>
      <w:r w:rsidR="00BC7FA0" w:rsidRPr="009B06A7">
        <w:rPr>
          <w:lang w:eastAsia="zh-CN"/>
        </w:rPr>
        <w:t>"</w:t>
      </w:r>
      <w:r w:rsidRPr="009B06A7">
        <w:rPr>
          <w:lang w:eastAsia="zh-CN"/>
        </w:rPr>
        <w:t>, upon which the SeNB shall, if supported, only release the resources related to the UE-associated signalling connection between the MeNB and the SeNB, as specified in TS 36.300 [15].</w:t>
      </w:r>
    </w:p>
    <w:p w14:paraId="7E13FA9F" w14:textId="77777777" w:rsidR="007048E5" w:rsidRPr="009B06A7" w:rsidRDefault="007048E5" w:rsidP="00CB29F2">
      <w:pPr>
        <w:overflowPunct/>
        <w:autoSpaceDE/>
        <w:autoSpaceDN/>
        <w:adjustRightInd/>
        <w:textAlignment w:val="auto"/>
        <w:outlineLvl w:val="4"/>
        <w:rPr>
          <w:b/>
          <w:lang w:eastAsia="zh-CN"/>
        </w:rPr>
      </w:pPr>
      <w:r w:rsidRPr="009B06A7">
        <w:rPr>
          <w:b/>
          <w:lang w:eastAsia="zh-CN"/>
        </w:rPr>
        <w:t>Interaction with the MeNB initiated SgNB Release procedure:</w:t>
      </w:r>
    </w:p>
    <w:p w14:paraId="5F829242" w14:textId="77777777" w:rsidR="007048E5" w:rsidRPr="009B06A7" w:rsidRDefault="007048E5" w:rsidP="007048E5">
      <w:pPr>
        <w:rPr>
          <w:lang w:eastAsia="zh-CN"/>
        </w:rPr>
      </w:pPr>
      <w:r w:rsidRPr="009B06A7">
        <w:rPr>
          <w:lang w:eastAsia="zh-CN"/>
        </w:rPr>
        <w:t xml:space="preserve">The </w:t>
      </w:r>
      <w:r w:rsidRPr="009B06A7">
        <w:rPr>
          <w:rFonts w:eastAsia="Geneva"/>
          <w:lang w:eastAsia="zh-CN"/>
        </w:rPr>
        <w:t>en-gNB</w:t>
      </w:r>
      <w:r w:rsidRPr="009B06A7">
        <w:rPr>
          <w:lang w:eastAsia="zh-CN"/>
        </w:rPr>
        <w:t xml:space="preserve"> may receive the SGNB RELEASE REQUEST message including the </w:t>
      </w:r>
      <w:r w:rsidRPr="009B06A7">
        <w:rPr>
          <w:i/>
          <w:lang w:eastAsia="zh-CN"/>
        </w:rPr>
        <w:t>UE Context Kept Indicator</w:t>
      </w:r>
      <w:r w:rsidRPr="009B06A7">
        <w:rPr>
          <w:lang w:eastAsia="zh-CN"/>
        </w:rPr>
        <w:t xml:space="preserve"> IE set to </w:t>
      </w:r>
      <w:r w:rsidR="00BC7FA0" w:rsidRPr="009B06A7">
        <w:rPr>
          <w:lang w:eastAsia="zh-CN"/>
        </w:rPr>
        <w:t>"</w:t>
      </w:r>
      <w:r w:rsidRPr="009B06A7">
        <w:rPr>
          <w:lang w:eastAsia="zh-CN"/>
        </w:rPr>
        <w:t>True</w:t>
      </w:r>
      <w:r w:rsidR="00BC7FA0" w:rsidRPr="009B06A7">
        <w:rPr>
          <w:lang w:eastAsia="zh-CN"/>
        </w:rPr>
        <w:t>"</w:t>
      </w:r>
      <w:r w:rsidRPr="009B06A7">
        <w:rPr>
          <w:lang w:eastAsia="zh-CN"/>
        </w:rPr>
        <w:t xml:space="preserve">, upon which the </w:t>
      </w:r>
      <w:r w:rsidRPr="009B06A7">
        <w:rPr>
          <w:rFonts w:eastAsia="Geneva"/>
          <w:lang w:eastAsia="zh-CN"/>
        </w:rPr>
        <w:t>en-gNB</w:t>
      </w:r>
      <w:r w:rsidRPr="009B06A7">
        <w:rPr>
          <w:lang w:eastAsia="zh-CN"/>
        </w:rPr>
        <w:t xml:space="preserve"> shall, if supported, only release the resources related to the UE-associated signalling connection between the MeNB and the </w:t>
      </w:r>
      <w:r w:rsidRPr="009B06A7">
        <w:rPr>
          <w:rFonts w:eastAsia="Geneva"/>
          <w:lang w:eastAsia="zh-CN"/>
        </w:rPr>
        <w:t>en-gNB</w:t>
      </w:r>
      <w:r w:rsidRPr="009B06A7">
        <w:rPr>
          <w:lang w:eastAsia="zh-CN"/>
        </w:rPr>
        <w:t xml:space="preserve">, as specified in TS 37.340 </w:t>
      </w:r>
      <w:r w:rsidR="004B28EF" w:rsidRPr="009B06A7">
        <w:rPr>
          <w:lang w:eastAsia="zh-CN"/>
        </w:rPr>
        <w:t>[32]</w:t>
      </w:r>
      <w:r w:rsidRPr="009B06A7">
        <w:rPr>
          <w:lang w:eastAsia="zh-CN"/>
        </w:rPr>
        <w:t>.</w:t>
      </w:r>
    </w:p>
    <w:p w14:paraId="2F31C86B" w14:textId="77777777" w:rsidR="005752DE" w:rsidRPr="009B06A7" w:rsidRDefault="005752DE" w:rsidP="005752DE">
      <w:pPr>
        <w:pStyle w:val="Heading4"/>
      </w:pPr>
      <w:bookmarkStart w:id="320" w:name="_Toc20954142"/>
      <w:bookmarkStart w:id="321" w:name="_Toc29905567"/>
      <w:bookmarkStart w:id="322" w:name="_Toc29906077"/>
      <w:bookmarkStart w:id="323" w:name="_Toc36549628"/>
      <w:bookmarkStart w:id="324" w:name="_Toc45103092"/>
      <w:bookmarkStart w:id="325" w:name="_Toc45226939"/>
      <w:bookmarkStart w:id="326" w:name="_Toc45890140"/>
      <w:bookmarkStart w:id="327" w:name="_Toc45890652"/>
      <w:bookmarkStart w:id="328" w:name="_Toc88649191"/>
      <w:bookmarkStart w:id="329" w:name="_Toc145323581"/>
      <w:r w:rsidRPr="009B06A7">
        <w:t>8.2.3.3</w:t>
      </w:r>
      <w:r w:rsidRPr="009B06A7">
        <w:tab/>
        <w:t>Unsuccessful Operation</w:t>
      </w:r>
      <w:bookmarkEnd w:id="320"/>
      <w:bookmarkEnd w:id="321"/>
      <w:bookmarkEnd w:id="322"/>
      <w:bookmarkEnd w:id="323"/>
      <w:bookmarkEnd w:id="324"/>
      <w:bookmarkEnd w:id="325"/>
      <w:bookmarkEnd w:id="326"/>
      <w:bookmarkEnd w:id="327"/>
      <w:bookmarkEnd w:id="328"/>
      <w:bookmarkEnd w:id="329"/>
    </w:p>
    <w:p w14:paraId="23E26D91" w14:textId="77777777" w:rsidR="005752DE" w:rsidRPr="009B06A7" w:rsidRDefault="005752DE" w:rsidP="005752DE">
      <w:r w:rsidRPr="009B06A7">
        <w:t>Not applicable.</w:t>
      </w:r>
    </w:p>
    <w:p w14:paraId="40920C19" w14:textId="77777777" w:rsidR="005752DE" w:rsidRPr="009B06A7" w:rsidRDefault="005752DE" w:rsidP="005752DE">
      <w:pPr>
        <w:pStyle w:val="Heading4"/>
      </w:pPr>
      <w:bookmarkStart w:id="330" w:name="_Toc20954143"/>
      <w:bookmarkStart w:id="331" w:name="_Toc29905568"/>
      <w:bookmarkStart w:id="332" w:name="_Toc29906078"/>
      <w:bookmarkStart w:id="333" w:name="_Toc36549629"/>
      <w:bookmarkStart w:id="334" w:name="_Toc45103093"/>
      <w:bookmarkStart w:id="335" w:name="_Toc45226940"/>
      <w:bookmarkStart w:id="336" w:name="_Toc45890141"/>
      <w:bookmarkStart w:id="337" w:name="_Toc45890653"/>
      <w:bookmarkStart w:id="338" w:name="_Toc88649192"/>
      <w:bookmarkStart w:id="339" w:name="_Toc145323582"/>
      <w:r w:rsidRPr="009B06A7">
        <w:t>8.2.3.4</w:t>
      </w:r>
      <w:r w:rsidRPr="009B06A7">
        <w:tab/>
        <w:t>Abnormal Conditions</w:t>
      </w:r>
      <w:bookmarkEnd w:id="330"/>
      <w:bookmarkEnd w:id="331"/>
      <w:bookmarkEnd w:id="332"/>
      <w:bookmarkEnd w:id="333"/>
      <w:bookmarkEnd w:id="334"/>
      <w:bookmarkEnd w:id="335"/>
      <w:bookmarkEnd w:id="336"/>
      <w:bookmarkEnd w:id="337"/>
      <w:bookmarkEnd w:id="338"/>
      <w:bookmarkEnd w:id="339"/>
    </w:p>
    <w:p w14:paraId="3DE6EC4E" w14:textId="77777777" w:rsidR="005752DE" w:rsidRPr="009B06A7" w:rsidRDefault="005752DE" w:rsidP="005752DE">
      <w:r w:rsidRPr="009B06A7">
        <w:t xml:space="preserve">If the </w:t>
      </w:r>
      <w:r w:rsidRPr="009B06A7">
        <w:rPr>
          <w:rFonts w:eastAsia="SimSun"/>
          <w:lang w:eastAsia="zh-CN"/>
        </w:rPr>
        <w:t xml:space="preserve">UE Context Release </w:t>
      </w:r>
      <w:r w:rsidRPr="009B06A7">
        <w:t>procedure is not initiated towards the source eNB from any prepared eNB before the expiry of the timer TX2</w:t>
      </w:r>
      <w:r w:rsidRPr="009B06A7">
        <w:rPr>
          <w:vertAlign w:val="subscript"/>
        </w:rPr>
        <w:t>RELOCoverall</w:t>
      </w:r>
      <w:r w:rsidRPr="009B06A7">
        <w:t>, the source eNB shall request the MME to release the UE context.</w:t>
      </w:r>
    </w:p>
    <w:p w14:paraId="5F044247" w14:textId="77777777" w:rsidR="005752DE" w:rsidRPr="009B06A7" w:rsidRDefault="005752DE" w:rsidP="005752DE">
      <w:r w:rsidRPr="009B06A7">
        <w:t>If the UE returns to source eNB before the reception of the UE CONTEXT RELEASE message or the expiry of the timer TX2</w:t>
      </w:r>
      <w:r w:rsidRPr="009B06A7">
        <w:rPr>
          <w:vertAlign w:val="subscript"/>
        </w:rPr>
        <w:t>RELOCoverall</w:t>
      </w:r>
      <w:r w:rsidRPr="009B06A7">
        <w:t>, the source eNB shall stop the TX2</w:t>
      </w:r>
      <w:r w:rsidRPr="009B06A7">
        <w:rPr>
          <w:vertAlign w:val="subscript"/>
        </w:rPr>
        <w:t>RELOCoverall</w:t>
      </w:r>
      <w:r w:rsidRPr="009B06A7">
        <w:t xml:space="preserve"> and continue to serve the UE.</w:t>
      </w:r>
    </w:p>
    <w:p w14:paraId="416F84BF" w14:textId="77777777" w:rsidR="005752DE" w:rsidRPr="009B06A7" w:rsidRDefault="005752DE" w:rsidP="005752DE">
      <w:pPr>
        <w:pStyle w:val="Heading3"/>
      </w:pPr>
      <w:bookmarkStart w:id="340" w:name="_Toc20954144"/>
      <w:bookmarkStart w:id="341" w:name="_Toc29905569"/>
      <w:bookmarkStart w:id="342" w:name="_Toc29906079"/>
      <w:bookmarkStart w:id="343" w:name="_Toc36549630"/>
      <w:bookmarkStart w:id="344" w:name="_Toc45103094"/>
      <w:bookmarkStart w:id="345" w:name="_Toc45226941"/>
      <w:bookmarkStart w:id="346" w:name="_Toc45890142"/>
      <w:bookmarkStart w:id="347" w:name="_Toc45890654"/>
      <w:bookmarkStart w:id="348" w:name="_Toc88649193"/>
      <w:bookmarkStart w:id="349" w:name="_Toc145323583"/>
      <w:r w:rsidRPr="009B06A7">
        <w:t>8.2.4</w:t>
      </w:r>
      <w:r w:rsidRPr="009B06A7">
        <w:tab/>
        <w:t>Handover Cancel</w:t>
      </w:r>
      <w:bookmarkEnd w:id="340"/>
      <w:bookmarkEnd w:id="341"/>
      <w:bookmarkEnd w:id="342"/>
      <w:bookmarkEnd w:id="343"/>
      <w:bookmarkEnd w:id="344"/>
      <w:bookmarkEnd w:id="345"/>
      <w:bookmarkEnd w:id="346"/>
      <w:bookmarkEnd w:id="347"/>
      <w:bookmarkEnd w:id="348"/>
      <w:bookmarkEnd w:id="349"/>
    </w:p>
    <w:p w14:paraId="6E445CE4" w14:textId="77777777" w:rsidR="005752DE" w:rsidRPr="009B06A7" w:rsidRDefault="005752DE" w:rsidP="005752DE">
      <w:pPr>
        <w:pStyle w:val="Heading4"/>
      </w:pPr>
      <w:bookmarkStart w:id="350" w:name="_Toc20954145"/>
      <w:bookmarkStart w:id="351" w:name="_Toc29905570"/>
      <w:bookmarkStart w:id="352" w:name="_Toc29906080"/>
      <w:bookmarkStart w:id="353" w:name="_Toc36549631"/>
      <w:bookmarkStart w:id="354" w:name="_Toc45103095"/>
      <w:bookmarkStart w:id="355" w:name="_Toc45226942"/>
      <w:bookmarkStart w:id="356" w:name="_Toc45890143"/>
      <w:bookmarkStart w:id="357" w:name="_Toc45890655"/>
      <w:bookmarkStart w:id="358" w:name="_Toc88649194"/>
      <w:bookmarkStart w:id="359" w:name="_Toc145323584"/>
      <w:r w:rsidRPr="009B06A7">
        <w:t>8.2.4.1</w:t>
      </w:r>
      <w:r w:rsidRPr="009B06A7">
        <w:tab/>
        <w:t>General</w:t>
      </w:r>
      <w:bookmarkEnd w:id="350"/>
      <w:bookmarkEnd w:id="351"/>
      <w:bookmarkEnd w:id="352"/>
      <w:bookmarkEnd w:id="353"/>
      <w:bookmarkEnd w:id="354"/>
      <w:bookmarkEnd w:id="355"/>
      <w:bookmarkEnd w:id="356"/>
      <w:bookmarkEnd w:id="357"/>
      <w:bookmarkEnd w:id="358"/>
      <w:bookmarkEnd w:id="359"/>
    </w:p>
    <w:p w14:paraId="4FAC77EF" w14:textId="77777777" w:rsidR="005752DE" w:rsidRPr="009B06A7" w:rsidRDefault="005752DE" w:rsidP="005752DE">
      <w:r w:rsidRPr="009B06A7">
        <w:t>The Handover Cancel procedure is used to enable a source eNB to cancel an ongoing handover preparation or an already prepared handover.</w:t>
      </w:r>
    </w:p>
    <w:p w14:paraId="2681F540" w14:textId="77777777" w:rsidR="005752DE" w:rsidRPr="009B06A7" w:rsidRDefault="005752DE" w:rsidP="005752DE">
      <w:r w:rsidRPr="009B06A7">
        <w:t xml:space="preserve">The procedure uses </w:t>
      </w:r>
      <w:r w:rsidRPr="009B06A7">
        <w:rPr>
          <w:rFonts w:eastAsia="SimSun"/>
          <w:lang w:eastAsia="zh-CN"/>
        </w:rPr>
        <w:t>UE-associated signalling</w:t>
      </w:r>
      <w:r w:rsidRPr="009B06A7">
        <w:t>.</w:t>
      </w:r>
    </w:p>
    <w:p w14:paraId="62AA6187" w14:textId="77777777" w:rsidR="005752DE" w:rsidRPr="009B06A7" w:rsidRDefault="005752DE" w:rsidP="005752DE">
      <w:pPr>
        <w:pStyle w:val="Heading4"/>
      </w:pPr>
      <w:bookmarkStart w:id="360" w:name="_Toc20954146"/>
      <w:bookmarkStart w:id="361" w:name="_Toc29905571"/>
      <w:bookmarkStart w:id="362" w:name="_Toc29906081"/>
      <w:bookmarkStart w:id="363" w:name="_Toc36549632"/>
      <w:bookmarkStart w:id="364" w:name="_Toc45103096"/>
      <w:bookmarkStart w:id="365" w:name="_Toc45226943"/>
      <w:bookmarkStart w:id="366" w:name="_Toc45890144"/>
      <w:bookmarkStart w:id="367" w:name="_Toc45890656"/>
      <w:bookmarkStart w:id="368" w:name="_Toc88649195"/>
      <w:bookmarkStart w:id="369" w:name="_Toc145323585"/>
      <w:r w:rsidRPr="009B06A7">
        <w:t>8.2.4.2</w:t>
      </w:r>
      <w:r w:rsidRPr="009B06A7">
        <w:tab/>
        <w:t>Successful Operation</w:t>
      </w:r>
      <w:bookmarkEnd w:id="360"/>
      <w:bookmarkEnd w:id="361"/>
      <w:bookmarkEnd w:id="362"/>
      <w:bookmarkEnd w:id="363"/>
      <w:bookmarkEnd w:id="364"/>
      <w:bookmarkEnd w:id="365"/>
      <w:bookmarkEnd w:id="366"/>
      <w:bookmarkEnd w:id="367"/>
      <w:bookmarkEnd w:id="368"/>
      <w:bookmarkEnd w:id="369"/>
    </w:p>
    <w:bookmarkStart w:id="370" w:name="_MON_1267524098"/>
    <w:bookmarkEnd w:id="370"/>
    <w:p w14:paraId="3D6C6A9C" w14:textId="77777777" w:rsidR="005752DE" w:rsidRPr="009B06A7" w:rsidRDefault="005752DE" w:rsidP="005752DE">
      <w:pPr>
        <w:pStyle w:val="TH"/>
        <w:rPr>
          <w:rFonts w:eastAsia="SimSun"/>
        </w:rPr>
      </w:pPr>
      <w:r w:rsidRPr="009B06A7">
        <w:rPr>
          <w:rFonts w:eastAsia="SimSun"/>
        </w:rPr>
        <w:object w:dxaOrig="5430" w:dyaOrig="2129" w14:anchorId="0D1EA73A">
          <v:shape id="_x0000_i1035" type="#_x0000_t75" style="width:258pt;height:102pt" o:ole="">
            <v:imagedata r:id="rId27" o:title=""/>
          </v:shape>
          <o:OLEObject Type="Embed" ProgID="Word.Picture.8" ShapeID="_x0000_i1035" DrawAspect="Content" ObjectID="_1755956262" r:id="rId28"/>
        </w:object>
      </w:r>
    </w:p>
    <w:p w14:paraId="0342B21A" w14:textId="77777777" w:rsidR="005752DE" w:rsidRPr="009B06A7" w:rsidRDefault="005752DE" w:rsidP="00EB09F5">
      <w:pPr>
        <w:pStyle w:val="TF0"/>
      </w:pPr>
      <w:r w:rsidRPr="009B06A7">
        <w:t>Figure 8.2.4.2-1: Handover Cancel, successful operation</w:t>
      </w:r>
    </w:p>
    <w:p w14:paraId="30B7313D" w14:textId="77777777" w:rsidR="005752DE" w:rsidRPr="009B06A7" w:rsidRDefault="005752DE" w:rsidP="005752DE">
      <w:r w:rsidRPr="009B06A7">
        <w:t>The source eNB initiates the procedure by sending the HANDOVER CANCEL message to the target eNB. The source eNB shall indicate the reason for cancel</w:t>
      </w:r>
      <w:r w:rsidRPr="009B06A7">
        <w:rPr>
          <w:rFonts w:eastAsia="MS Mincho"/>
        </w:rPr>
        <w:t>l</w:t>
      </w:r>
      <w:r w:rsidRPr="009B06A7">
        <w:t>ing the handover by means of an appropriate cause value.</w:t>
      </w:r>
    </w:p>
    <w:p w14:paraId="7EE8C7ED" w14:textId="77777777" w:rsidR="005752DE" w:rsidRPr="009B06A7" w:rsidRDefault="005752DE" w:rsidP="005752DE">
      <w:r w:rsidRPr="009B06A7">
        <w:t>At the reception of the HANDOVER CANCEL message, the target eNB shall remove any reference to, and release any resources previously reserved to the concerned UE context.</w:t>
      </w:r>
    </w:p>
    <w:p w14:paraId="434ACCFA" w14:textId="77777777" w:rsidR="005752DE" w:rsidRPr="009B06A7" w:rsidRDefault="005752DE" w:rsidP="005752DE">
      <w:r w:rsidRPr="009B06A7">
        <w:rPr>
          <w:szCs w:val="18"/>
          <w:lang w:eastAsia="zh-CN"/>
        </w:rPr>
        <w:t xml:space="preserve">The </w:t>
      </w:r>
      <w:r w:rsidRPr="009B06A7">
        <w:rPr>
          <w:i/>
          <w:szCs w:val="18"/>
          <w:lang w:eastAsia="zh-CN"/>
        </w:rPr>
        <w:t>New</w:t>
      </w:r>
      <w:r w:rsidRPr="009B06A7">
        <w:rPr>
          <w:szCs w:val="18"/>
          <w:lang w:eastAsia="zh-CN"/>
        </w:rPr>
        <w:t xml:space="preserve"> </w:t>
      </w:r>
      <w:r w:rsidRPr="009B06A7">
        <w:rPr>
          <w:i/>
          <w:szCs w:val="18"/>
          <w:lang w:eastAsia="zh-CN"/>
        </w:rPr>
        <w:t>eNB UE X2AP ID</w:t>
      </w:r>
      <w:r w:rsidRPr="009B06A7">
        <w:rPr>
          <w:szCs w:val="18"/>
          <w:lang w:eastAsia="zh-CN"/>
        </w:rPr>
        <w:t xml:space="preserve"> IE</w:t>
      </w:r>
      <w:r w:rsidRPr="009B06A7">
        <w:t xml:space="preserve"> </w:t>
      </w:r>
      <w:r w:rsidRPr="009B06A7">
        <w:rPr>
          <w:szCs w:val="18"/>
          <w:lang w:eastAsia="zh-CN"/>
        </w:rPr>
        <w:t xml:space="preserve">and, if available, the </w:t>
      </w:r>
      <w:r w:rsidRPr="009B06A7">
        <w:rPr>
          <w:i/>
          <w:szCs w:val="18"/>
          <w:lang w:eastAsia="zh-CN"/>
        </w:rPr>
        <w:t>New eNB UE X2AP ID Extension</w:t>
      </w:r>
      <w:r w:rsidRPr="009B06A7">
        <w:rPr>
          <w:szCs w:val="18"/>
          <w:lang w:eastAsia="zh-CN"/>
        </w:rPr>
        <w:t xml:space="preserve"> IE shall be included if it has been obtained from the target eNB.</w:t>
      </w:r>
    </w:p>
    <w:p w14:paraId="27A672A8" w14:textId="77777777" w:rsidR="005752DE" w:rsidRPr="009B06A7" w:rsidRDefault="005752DE" w:rsidP="005752DE">
      <w:pPr>
        <w:pStyle w:val="Heading4"/>
      </w:pPr>
      <w:bookmarkStart w:id="371" w:name="_Toc20954147"/>
      <w:bookmarkStart w:id="372" w:name="_Toc29905572"/>
      <w:bookmarkStart w:id="373" w:name="_Toc29906082"/>
      <w:bookmarkStart w:id="374" w:name="_Toc36549633"/>
      <w:bookmarkStart w:id="375" w:name="_Toc45103097"/>
      <w:bookmarkStart w:id="376" w:name="_Toc45226944"/>
      <w:bookmarkStart w:id="377" w:name="_Toc45890145"/>
      <w:bookmarkStart w:id="378" w:name="_Toc45890657"/>
      <w:bookmarkStart w:id="379" w:name="_Toc88649196"/>
      <w:bookmarkStart w:id="380" w:name="_Toc145323586"/>
      <w:r w:rsidRPr="009B06A7">
        <w:t>8.2.4.3</w:t>
      </w:r>
      <w:r w:rsidRPr="009B06A7">
        <w:tab/>
        <w:t>Unsuccessful Operation</w:t>
      </w:r>
      <w:bookmarkEnd w:id="371"/>
      <w:bookmarkEnd w:id="372"/>
      <w:bookmarkEnd w:id="373"/>
      <w:bookmarkEnd w:id="374"/>
      <w:bookmarkEnd w:id="375"/>
      <w:bookmarkEnd w:id="376"/>
      <w:bookmarkEnd w:id="377"/>
      <w:bookmarkEnd w:id="378"/>
      <w:bookmarkEnd w:id="379"/>
      <w:bookmarkEnd w:id="380"/>
    </w:p>
    <w:p w14:paraId="378956B9" w14:textId="77777777" w:rsidR="005752DE" w:rsidRPr="009B06A7" w:rsidRDefault="005752DE" w:rsidP="005752DE">
      <w:r w:rsidRPr="009B06A7">
        <w:t>Not applicable.</w:t>
      </w:r>
    </w:p>
    <w:p w14:paraId="2AD0B9D2" w14:textId="77777777" w:rsidR="005752DE" w:rsidRPr="009B06A7" w:rsidRDefault="005752DE" w:rsidP="005752DE">
      <w:pPr>
        <w:pStyle w:val="Heading4"/>
      </w:pPr>
      <w:bookmarkStart w:id="381" w:name="_Toc20954148"/>
      <w:bookmarkStart w:id="382" w:name="_Toc29905573"/>
      <w:bookmarkStart w:id="383" w:name="_Toc29906083"/>
      <w:bookmarkStart w:id="384" w:name="_Toc36549634"/>
      <w:bookmarkStart w:id="385" w:name="_Toc45103098"/>
      <w:bookmarkStart w:id="386" w:name="_Toc45226945"/>
      <w:bookmarkStart w:id="387" w:name="_Toc45890146"/>
      <w:bookmarkStart w:id="388" w:name="_Toc45890658"/>
      <w:bookmarkStart w:id="389" w:name="_Toc88649197"/>
      <w:bookmarkStart w:id="390" w:name="_Toc145323587"/>
      <w:r w:rsidRPr="009B06A7">
        <w:t>8.2.4.4</w:t>
      </w:r>
      <w:r w:rsidRPr="009B06A7">
        <w:tab/>
        <w:t>Abnormal Conditions</w:t>
      </w:r>
      <w:bookmarkEnd w:id="381"/>
      <w:bookmarkEnd w:id="382"/>
      <w:bookmarkEnd w:id="383"/>
      <w:bookmarkEnd w:id="384"/>
      <w:bookmarkEnd w:id="385"/>
      <w:bookmarkEnd w:id="386"/>
      <w:bookmarkEnd w:id="387"/>
      <w:bookmarkEnd w:id="388"/>
      <w:bookmarkEnd w:id="389"/>
      <w:bookmarkEnd w:id="390"/>
    </w:p>
    <w:p w14:paraId="24757320" w14:textId="77777777" w:rsidR="005752DE" w:rsidRPr="009B06A7" w:rsidRDefault="005752DE" w:rsidP="005752DE">
      <w:r w:rsidRPr="009B06A7">
        <w:t>Should the HANDOVER CANCEL message refer to a context that does not exist, the target eNB shall ignore the message.</w:t>
      </w:r>
    </w:p>
    <w:p w14:paraId="48CE5131" w14:textId="77777777" w:rsidR="005752DE" w:rsidRPr="009B06A7" w:rsidRDefault="005752DE" w:rsidP="00675F90">
      <w:pPr>
        <w:pStyle w:val="Heading2"/>
      </w:pPr>
      <w:bookmarkStart w:id="391" w:name="_Toc20954149"/>
      <w:bookmarkStart w:id="392" w:name="_Toc29905574"/>
      <w:bookmarkStart w:id="393" w:name="_Toc29906084"/>
      <w:bookmarkStart w:id="394" w:name="_Toc36549635"/>
      <w:bookmarkStart w:id="395" w:name="_Toc45103099"/>
      <w:bookmarkStart w:id="396" w:name="_Toc45226946"/>
      <w:bookmarkStart w:id="397" w:name="_Toc45890147"/>
      <w:bookmarkStart w:id="398" w:name="_Toc45890659"/>
      <w:bookmarkStart w:id="399" w:name="_Toc88649198"/>
      <w:bookmarkStart w:id="400" w:name="_Toc145323588"/>
      <w:r w:rsidRPr="009B06A7">
        <w:t>8.3</w:t>
      </w:r>
      <w:r w:rsidR="00EB09F5" w:rsidRPr="009B06A7">
        <w:tab/>
      </w:r>
      <w:r w:rsidRPr="009B06A7">
        <w:t>Global Procedures</w:t>
      </w:r>
      <w:bookmarkEnd w:id="391"/>
      <w:bookmarkEnd w:id="392"/>
      <w:bookmarkEnd w:id="393"/>
      <w:bookmarkEnd w:id="394"/>
      <w:bookmarkEnd w:id="395"/>
      <w:bookmarkEnd w:id="396"/>
      <w:bookmarkEnd w:id="397"/>
      <w:bookmarkEnd w:id="398"/>
      <w:bookmarkEnd w:id="399"/>
      <w:bookmarkEnd w:id="400"/>
    </w:p>
    <w:p w14:paraId="2E0D91FA" w14:textId="77777777" w:rsidR="005752DE" w:rsidRPr="009B06A7" w:rsidRDefault="005752DE" w:rsidP="00C558EB">
      <w:pPr>
        <w:pStyle w:val="Heading3"/>
      </w:pPr>
      <w:bookmarkStart w:id="401" w:name="_Toc20954150"/>
      <w:bookmarkStart w:id="402" w:name="_Toc29905575"/>
      <w:bookmarkStart w:id="403" w:name="_Toc29906085"/>
      <w:bookmarkStart w:id="404" w:name="_Toc36549636"/>
      <w:bookmarkStart w:id="405" w:name="_Toc45103100"/>
      <w:bookmarkStart w:id="406" w:name="_Toc45226947"/>
      <w:bookmarkStart w:id="407" w:name="_Toc45890148"/>
      <w:bookmarkStart w:id="408" w:name="_Toc45890660"/>
      <w:bookmarkStart w:id="409" w:name="_Toc88649199"/>
      <w:bookmarkStart w:id="410" w:name="_Toc145323589"/>
      <w:r w:rsidRPr="009B06A7">
        <w:t>8.3.1</w:t>
      </w:r>
      <w:r w:rsidR="00EB09F5" w:rsidRPr="009B06A7">
        <w:tab/>
      </w:r>
      <w:r w:rsidRPr="009B06A7">
        <w:t>Load Indication</w:t>
      </w:r>
      <w:bookmarkEnd w:id="401"/>
      <w:bookmarkEnd w:id="402"/>
      <w:bookmarkEnd w:id="403"/>
      <w:bookmarkEnd w:id="404"/>
      <w:bookmarkEnd w:id="405"/>
      <w:bookmarkEnd w:id="406"/>
      <w:bookmarkEnd w:id="407"/>
      <w:bookmarkEnd w:id="408"/>
      <w:bookmarkEnd w:id="409"/>
      <w:bookmarkEnd w:id="410"/>
    </w:p>
    <w:p w14:paraId="59A6011B" w14:textId="77777777" w:rsidR="005752DE" w:rsidRPr="009B06A7" w:rsidRDefault="005752DE" w:rsidP="00C558EB">
      <w:pPr>
        <w:pStyle w:val="Heading4"/>
      </w:pPr>
      <w:bookmarkStart w:id="411" w:name="_Toc20954151"/>
      <w:bookmarkStart w:id="412" w:name="_Toc29905576"/>
      <w:bookmarkStart w:id="413" w:name="_Toc29906086"/>
      <w:bookmarkStart w:id="414" w:name="_Toc36549637"/>
      <w:bookmarkStart w:id="415" w:name="_Toc45103101"/>
      <w:bookmarkStart w:id="416" w:name="_Toc45226948"/>
      <w:bookmarkStart w:id="417" w:name="_Toc45890149"/>
      <w:bookmarkStart w:id="418" w:name="_Toc45890661"/>
      <w:bookmarkStart w:id="419" w:name="_Toc88649200"/>
      <w:bookmarkStart w:id="420" w:name="_Toc145323590"/>
      <w:r w:rsidRPr="009B06A7">
        <w:t>8.3.1.1</w:t>
      </w:r>
      <w:r w:rsidRPr="009B06A7">
        <w:tab/>
        <w:t>General</w:t>
      </w:r>
      <w:bookmarkEnd w:id="411"/>
      <w:bookmarkEnd w:id="412"/>
      <w:bookmarkEnd w:id="413"/>
      <w:bookmarkEnd w:id="414"/>
      <w:bookmarkEnd w:id="415"/>
      <w:bookmarkEnd w:id="416"/>
      <w:bookmarkEnd w:id="417"/>
      <w:bookmarkEnd w:id="418"/>
      <w:bookmarkEnd w:id="419"/>
      <w:bookmarkEnd w:id="420"/>
    </w:p>
    <w:p w14:paraId="5085481E" w14:textId="77777777" w:rsidR="005752DE" w:rsidRPr="009B06A7" w:rsidRDefault="005752DE" w:rsidP="005752DE">
      <w:r w:rsidRPr="009B06A7">
        <w:t xml:space="preserve">The purpose of the Load Indication procedure is to transfer load and interference co-ordination information between </w:t>
      </w:r>
      <w:r w:rsidRPr="009B06A7">
        <w:rPr>
          <w:rFonts w:eastAsia="Malgun Gothic"/>
        </w:rPr>
        <w:t xml:space="preserve">eNBs controlling </w:t>
      </w:r>
      <w:r w:rsidRPr="009B06A7">
        <w:t xml:space="preserve">intra-frequency neighboring </w:t>
      </w:r>
      <w:r w:rsidRPr="009B06A7">
        <w:rPr>
          <w:rFonts w:eastAsia="Malgun Gothic"/>
        </w:rPr>
        <w:t>cells, and additionally between eNBs controlling inter-frequency neighboring cells for TDD</w:t>
      </w:r>
      <w:r w:rsidRPr="009B06A7">
        <w:t>.</w:t>
      </w:r>
    </w:p>
    <w:p w14:paraId="242C828A" w14:textId="77777777" w:rsidR="005752DE" w:rsidRPr="009B06A7" w:rsidRDefault="005752DE" w:rsidP="005752DE">
      <w:r w:rsidRPr="009B06A7">
        <w:t xml:space="preserve">The procedure uses </w:t>
      </w:r>
      <w:r w:rsidRPr="009B06A7">
        <w:rPr>
          <w:rFonts w:eastAsia="SimSun"/>
          <w:lang w:eastAsia="zh-CN"/>
        </w:rPr>
        <w:t>non UE-associated signalling</w:t>
      </w:r>
      <w:r w:rsidRPr="009B06A7">
        <w:t>.</w:t>
      </w:r>
    </w:p>
    <w:p w14:paraId="5A98A13A" w14:textId="77777777" w:rsidR="005752DE" w:rsidRPr="009B06A7" w:rsidRDefault="005752DE" w:rsidP="005752DE">
      <w:pPr>
        <w:pStyle w:val="Heading4"/>
      </w:pPr>
      <w:bookmarkStart w:id="421" w:name="_Toc20954152"/>
      <w:bookmarkStart w:id="422" w:name="_Toc29905577"/>
      <w:bookmarkStart w:id="423" w:name="_Toc29906087"/>
      <w:bookmarkStart w:id="424" w:name="_Toc36549638"/>
      <w:bookmarkStart w:id="425" w:name="_Toc45103102"/>
      <w:bookmarkStart w:id="426" w:name="_Toc45226949"/>
      <w:bookmarkStart w:id="427" w:name="_Toc45890150"/>
      <w:bookmarkStart w:id="428" w:name="_Toc45890662"/>
      <w:bookmarkStart w:id="429" w:name="_Toc88649201"/>
      <w:bookmarkStart w:id="430" w:name="_Toc145323591"/>
      <w:r w:rsidRPr="009B06A7">
        <w:t>8.3.1.2</w:t>
      </w:r>
      <w:r w:rsidRPr="009B06A7">
        <w:tab/>
        <w:t>Successful Operation</w:t>
      </w:r>
      <w:bookmarkEnd w:id="421"/>
      <w:bookmarkEnd w:id="422"/>
      <w:bookmarkEnd w:id="423"/>
      <w:bookmarkEnd w:id="424"/>
      <w:bookmarkEnd w:id="425"/>
      <w:bookmarkEnd w:id="426"/>
      <w:bookmarkEnd w:id="427"/>
      <w:bookmarkEnd w:id="428"/>
      <w:bookmarkEnd w:id="429"/>
      <w:bookmarkEnd w:id="430"/>
    </w:p>
    <w:bookmarkStart w:id="431" w:name="_MON_1267524140"/>
    <w:bookmarkEnd w:id="431"/>
    <w:p w14:paraId="2C6E17A5" w14:textId="77777777" w:rsidR="005752DE" w:rsidRPr="009B06A7" w:rsidRDefault="005752DE" w:rsidP="005752DE">
      <w:pPr>
        <w:pStyle w:val="TH"/>
      </w:pPr>
      <w:r w:rsidRPr="009B06A7">
        <w:rPr>
          <w:rFonts w:eastAsia="SimSun"/>
        </w:rPr>
        <w:object w:dxaOrig="5430" w:dyaOrig="2654" w14:anchorId="6C022666">
          <v:shape id="_x0000_i1036" type="#_x0000_t75" style="width:258pt;height:126pt" o:ole="">
            <v:imagedata r:id="rId29" o:title=""/>
          </v:shape>
          <o:OLEObject Type="Embed" ProgID="Word.Picture.8" ShapeID="_x0000_i1036" DrawAspect="Content" ObjectID="_1755956263" r:id="rId30"/>
        </w:object>
      </w:r>
    </w:p>
    <w:p w14:paraId="168DEC29" w14:textId="77777777" w:rsidR="005752DE" w:rsidRPr="009B06A7" w:rsidRDefault="005752DE" w:rsidP="00EB09F5">
      <w:pPr>
        <w:pStyle w:val="TF0"/>
      </w:pPr>
      <w:r w:rsidRPr="009B06A7">
        <w:t>Figure 8.3.1.2-1: Load Indication, successful operation</w:t>
      </w:r>
    </w:p>
    <w:p w14:paraId="5DA9A4DA" w14:textId="77777777" w:rsidR="005752DE" w:rsidRPr="009B06A7" w:rsidRDefault="005752DE" w:rsidP="005752DE">
      <w:pPr>
        <w:rPr>
          <w:rFonts w:eastAsia="SimSun"/>
        </w:rPr>
      </w:pPr>
      <w:r w:rsidRPr="009B06A7">
        <w:t>An eNB</w:t>
      </w:r>
      <w:r w:rsidRPr="009B06A7">
        <w:rPr>
          <w:vertAlign w:val="subscript"/>
        </w:rPr>
        <w:t>1</w:t>
      </w:r>
      <w:r w:rsidRPr="009B06A7">
        <w:t xml:space="preserve"> initiates the procedure by sending LOAD INFORMATION message to a peer</w:t>
      </w:r>
      <w:r w:rsidRPr="009B06A7">
        <w:rPr>
          <w:rFonts w:eastAsia="Malgun Gothic"/>
        </w:rPr>
        <w:t xml:space="preserve"> eNB</w:t>
      </w:r>
      <w:r w:rsidRPr="009B06A7">
        <w:rPr>
          <w:rFonts w:eastAsia="Malgun Gothic"/>
          <w:vertAlign w:val="subscript"/>
        </w:rPr>
        <w:t>2</w:t>
      </w:r>
      <w:r w:rsidRPr="009B06A7">
        <w:t>.</w:t>
      </w:r>
    </w:p>
    <w:p w14:paraId="502635BB" w14:textId="77777777" w:rsidR="005752DE" w:rsidRPr="009B06A7" w:rsidRDefault="005752DE" w:rsidP="005752DE">
      <w:r w:rsidRPr="009B06A7">
        <w:rPr>
          <w:rFonts w:eastAsia="SimSun"/>
        </w:rPr>
        <w:t xml:space="preserve">If the </w:t>
      </w:r>
      <w:r w:rsidRPr="009B06A7">
        <w:rPr>
          <w:i/>
          <w:iCs/>
        </w:rPr>
        <w:t>UL Interference Overload Indication</w:t>
      </w:r>
      <w:r w:rsidRPr="009B06A7">
        <w:t xml:space="preserve"> IE is received in the LOAD INFORMATION message, it indicates the interference level experienced by the </w:t>
      </w:r>
      <w:r w:rsidRPr="009B06A7">
        <w:rPr>
          <w:rFonts w:eastAsia="Malgun Gothic"/>
        </w:rPr>
        <w:t>indicated cell on</w:t>
      </w:r>
      <w:r w:rsidRPr="009B06A7">
        <w:t xml:space="preserve"> all resource blocks, per PRB. If the </w:t>
      </w:r>
      <w:r w:rsidRPr="009B06A7">
        <w:rPr>
          <w:i/>
        </w:rPr>
        <w:t>Extended UL Interference Overload Info</w:t>
      </w:r>
      <w:r w:rsidRPr="009B06A7">
        <w:t xml:space="preserve"> IE is received in the LOAD INFORMATION message, the </w:t>
      </w:r>
      <w:r w:rsidRPr="009B06A7">
        <w:rPr>
          <w:i/>
        </w:rPr>
        <w:t>UL Interference Overload Indication</w:t>
      </w:r>
      <w:r w:rsidRPr="009B06A7">
        <w:t xml:space="preserve"> IE indicates the interference level experienced by the indicated cell ignoring the UL subframe(s) represented as value </w:t>
      </w:r>
      <w:r w:rsidR="00BC7FA0" w:rsidRPr="009B06A7">
        <w:t>"</w:t>
      </w:r>
      <w:r w:rsidRPr="009B06A7">
        <w:t>1</w:t>
      </w:r>
      <w:r w:rsidR="00BC7FA0" w:rsidRPr="009B06A7">
        <w:t>"</w:t>
      </w:r>
      <w:r w:rsidRPr="009B06A7">
        <w:t xml:space="preserve"> in the </w:t>
      </w:r>
      <w:r w:rsidRPr="009B06A7">
        <w:rPr>
          <w:i/>
        </w:rPr>
        <w:t>Associated Subframes</w:t>
      </w:r>
      <w:r w:rsidRPr="009B06A7">
        <w:t xml:space="preserve"> IE. The receiving eNB may take such information into account when setting its scheduling policy and shall consider the received </w:t>
      </w:r>
      <w:r w:rsidRPr="009B06A7">
        <w:rPr>
          <w:i/>
          <w:iCs/>
        </w:rPr>
        <w:t>UL Interference Overload Indication</w:t>
      </w:r>
      <w:r w:rsidRPr="009B06A7">
        <w:t xml:space="preserve"> IE value valid until reception of a new LOAD INFORMATION message carrying an update of the same IE.</w:t>
      </w:r>
    </w:p>
    <w:p w14:paraId="64E82E68" w14:textId="77777777" w:rsidR="005752DE" w:rsidRPr="009B06A7" w:rsidRDefault="005752DE" w:rsidP="005752DE">
      <w:r w:rsidRPr="009B06A7">
        <w:rPr>
          <w:rFonts w:eastAsia="SimSun"/>
        </w:rPr>
        <w:t xml:space="preserve">If the </w:t>
      </w:r>
      <w:r w:rsidRPr="009B06A7">
        <w:rPr>
          <w:i/>
          <w:iCs/>
        </w:rPr>
        <w:t>UL High Interference Indication</w:t>
      </w:r>
      <w:r w:rsidRPr="009B06A7">
        <w:t xml:space="preserve"> IE is received in the LOAD INFORMATION message, it indicates, per PRB, the occurrence of high interference sensitivity, as seen from the sending eNB. The receiving eNB should try to avoid scheduling cell edge UEs in its cells for the concerned PRBs. </w:t>
      </w:r>
      <w:r w:rsidRPr="009B06A7">
        <w:rPr>
          <w:rFonts w:eastAsia="SimSun"/>
        </w:rPr>
        <w:t xml:space="preserve">The </w:t>
      </w:r>
      <w:r w:rsidRPr="009B06A7">
        <w:rPr>
          <w:i/>
          <w:iCs/>
        </w:rPr>
        <w:t xml:space="preserve">Target Cell ID </w:t>
      </w:r>
      <w:r w:rsidRPr="009B06A7">
        <w:t xml:space="preserve">IE received within </w:t>
      </w:r>
      <w:r w:rsidRPr="009B06A7">
        <w:rPr>
          <w:rFonts w:eastAsia="SimSun"/>
        </w:rPr>
        <w:t xml:space="preserve">the </w:t>
      </w:r>
      <w:r w:rsidRPr="009B06A7">
        <w:rPr>
          <w:i/>
          <w:iCs/>
        </w:rPr>
        <w:t>UL High Interference Information</w:t>
      </w:r>
      <w:r w:rsidRPr="009B06A7">
        <w:t xml:space="preserve"> IE group in the LOAD INFORMATION message indicates the cell for which the corresponding UL High Interference Indication is meant. The receiving eNB shall consider the value of the </w:t>
      </w:r>
      <w:r w:rsidRPr="009B06A7">
        <w:rPr>
          <w:i/>
          <w:iCs/>
        </w:rPr>
        <w:t>UL High Interference Information</w:t>
      </w:r>
      <w:r w:rsidRPr="009B06A7">
        <w:t xml:space="preserve"> IE group valid until reception of a new LOAD INFORMATION message carrying an update.</w:t>
      </w:r>
    </w:p>
    <w:p w14:paraId="3A494611" w14:textId="77777777" w:rsidR="005752DE" w:rsidRPr="009B06A7" w:rsidRDefault="005752DE" w:rsidP="005752DE">
      <w:r w:rsidRPr="009B06A7">
        <w:rPr>
          <w:rFonts w:eastAsia="SimSun"/>
        </w:rPr>
        <w:t xml:space="preserve">If the </w:t>
      </w:r>
      <w:r w:rsidRPr="009B06A7">
        <w:rPr>
          <w:i/>
        </w:rPr>
        <w:t xml:space="preserve">Relative Narrowband Tx Power (RNTP) </w:t>
      </w:r>
      <w:r w:rsidRPr="009B06A7">
        <w:t xml:space="preserve">IE is received in the LOAD INFORMATION message, it indicates, per PRB or per subframe per PRB (Enhanced RNTP), whether downlink transmission power is lower than the value indicated by the </w:t>
      </w:r>
      <w:r w:rsidRPr="009B06A7">
        <w:rPr>
          <w:i/>
        </w:rPr>
        <w:t>RNTP</w:t>
      </w:r>
      <w:r w:rsidRPr="009B06A7">
        <w:t xml:space="preserve"> </w:t>
      </w:r>
      <w:r w:rsidRPr="009B06A7">
        <w:rPr>
          <w:i/>
          <w:iCs/>
        </w:rPr>
        <w:t>Threshold</w:t>
      </w:r>
      <w:r w:rsidRPr="009B06A7">
        <w:t xml:space="preserve"> IE. If the </w:t>
      </w:r>
      <w:r w:rsidRPr="009B06A7">
        <w:rPr>
          <w:i/>
        </w:rPr>
        <w:t>Enhanced RNTP</w:t>
      </w:r>
      <w:r w:rsidRPr="009B06A7">
        <w:t xml:space="preserve"> IE is included in the </w:t>
      </w:r>
      <w:r w:rsidRPr="009B06A7">
        <w:rPr>
          <w:i/>
        </w:rPr>
        <w:t>Relative Narrowband Tx Power (RNTP)</w:t>
      </w:r>
      <w:r w:rsidRPr="009B06A7">
        <w:t xml:space="preserve"> IE, it additionally indicates whether the downlink transmission power is lower than the value specified by the </w:t>
      </w:r>
      <w:r w:rsidRPr="009B06A7">
        <w:rPr>
          <w:i/>
        </w:rPr>
        <w:t>RNTP High Power Threshold</w:t>
      </w:r>
      <w:r w:rsidRPr="009B06A7">
        <w:t xml:space="preserve"> IE. The receiving eNB may take such information into account when setting its scheduling policy and shall consider the received </w:t>
      </w:r>
      <w:r w:rsidRPr="009B06A7">
        <w:rPr>
          <w:i/>
        </w:rPr>
        <w:t xml:space="preserve">Relative Narrowband Tx Power (RNTP) </w:t>
      </w:r>
      <w:r w:rsidRPr="009B06A7">
        <w:t xml:space="preserve">IE value valid until reception of a new LOAD INFORMATION message carrying an update. If the </w:t>
      </w:r>
      <w:r w:rsidRPr="009B06A7">
        <w:rPr>
          <w:i/>
        </w:rPr>
        <w:t>Enhanced RNTP</w:t>
      </w:r>
      <w:r w:rsidRPr="009B06A7">
        <w:t xml:space="preserve"> IE included in the </w:t>
      </w:r>
      <w:r w:rsidRPr="009B06A7">
        <w:rPr>
          <w:i/>
        </w:rPr>
        <w:t>Relative Narrowband Tx Power (RNTP)</w:t>
      </w:r>
      <w:r w:rsidRPr="009B06A7">
        <w:t xml:space="preserve"> IE is present, the receiving eNB shall consider the received </w:t>
      </w:r>
      <w:r w:rsidRPr="009B06A7">
        <w:rPr>
          <w:i/>
        </w:rPr>
        <w:t>Enhanced RNTP</w:t>
      </w:r>
      <w:r w:rsidRPr="009B06A7">
        <w:t xml:space="preserve"> IE value valid starting from the subframe indicated by the </w:t>
      </w:r>
      <w:r w:rsidRPr="009B06A7">
        <w:rPr>
          <w:i/>
        </w:rPr>
        <w:t>Start SFN</w:t>
      </w:r>
      <w:r w:rsidRPr="009B06A7">
        <w:t xml:space="preserve"> IE and </w:t>
      </w:r>
      <w:r w:rsidRPr="009B06A7">
        <w:rPr>
          <w:i/>
        </w:rPr>
        <w:t>Start Subframe Number</w:t>
      </w:r>
      <w:r w:rsidRPr="009B06A7">
        <w:t xml:space="preserve"> IE, if present.</w:t>
      </w:r>
    </w:p>
    <w:p w14:paraId="2811BE70" w14:textId="77777777" w:rsidR="005752DE" w:rsidRPr="009B06A7" w:rsidRDefault="005752DE" w:rsidP="005752DE">
      <w:pPr>
        <w:rPr>
          <w:rFonts w:eastAsia="SimSun"/>
        </w:rPr>
      </w:pPr>
      <w:r w:rsidRPr="009B06A7">
        <w:rPr>
          <w:rFonts w:eastAsia="SimSun"/>
        </w:rPr>
        <w:t xml:space="preserve">If the </w:t>
      </w:r>
      <w:r w:rsidRPr="009B06A7">
        <w:rPr>
          <w:rFonts w:eastAsia="SimSun"/>
          <w:i/>
        </w:rPr>
        <w:t>ABS Information</w:t>
      </w:r>
      <w:r w:rsidRPr="009B06A7">
        <w:rPr>
          <w:rFonts w:eastAsia="SimSun"/>
        </w:rPr>
        <w:t xml:space="preserve"> IE is included in the LOAD INFORMATION message, the </w:t>
      </w:r>
      <w:r w:rsidRPr="009B06A7">
        <w:rPr>
          <w:rFonts w:eastAsia="SimSun"/>
          <w:i/>
        </w:rPr>
        <w:t>ABS Pattern Info</w:t>
      </w:r>
      <w:r w:rsidRPr="009B06A7">
        <w:rPr>
          <w:rFonts w:eastAsia="SimSun"/>
        </w:rPr>
        <w:t xml:space="preserve"> IE indicates the subframes designated as almost blank subframes by the sending eNB for the purpose of interference coordination. The receiving eNB may take such information into consideration when scheduling UEs.</w:t>
      </w:r>
    </w:p>
    <w:p w14:paraId="4BC3945F" w14:textId="77777777" w:rsidR="005752DE" w:rsidRPr="009B06A7" w:rsidRDefault="005752DE" w:rsidP="005752DE">
      <w:pPr>
        <w:rPr>
          <w:rFonts w:eastAsia="SimSun"/>
        </w:rPr>
      </w:pPr>
      <w:r w:rsidRPr="009B06A7">
        <w:rPr>
          <w:rFonts w:eastAsia="SimSun"/>
        </w:rPr>
        <w:t xml:space="preserve">The receiving eNB may use the </w:t>
      </w:r>
      <w:r w:rsidRPr="009B06A7">
        <w:rPr>
          <w:rFonts w:eastAsia="SimSun"/>
          <w:i/>
        </w:rPr>
        <w:t>Measurement Subset</w:t>
      </w:r>
      <w:r w:rsidRPr="009B06A7">
        <w:rPr>
          <w:rFonts w:eastAsia="SimSun"/>
        </w:rPr>
        <w:t xml:space="preserve"> IE received in the LOAD INFORMATION message, for the configuration of specific measurements towards the UE.</w:t>
      </w:r>
    </w:p>
    <w:p w14:paraId="291FD781" w14:textId="77777777" w:rsidR="005752DE" w:rsidRPr="009B06A7" w:rsidRDefault="005752DE" w:rsidP="005752DE">
      <w:pPr>
        <w:rPr>
          <w:rFonts w:eastAsia="SimSun"/>
        </w:rPr>
      </w:pPr>
      <w:r w:rsidRPr="009B06A7">
        <w:rPr>
          <w:rFonts w:eastAsia="SimSun"/>
        </w:rPr>
        <w:t xml:space="preserve">The receiving eNB shall consider the received information as immediately applicable. The receiving eNB shall consider the value of the </w:t>
      </w:r>
      <w:r w:rsidRPr="009B06A7">
        <w:rPr>
          <w:rFonts w:eastAsia="SimSun"/>
          <w:i/>
        </w:rPr>
        <w:t>ABS Information</w:t>
      </w:r>
      <w:r w:rsidRPr="009B06A7">
        <w:rPr>
          <w:rFonts w:eastAsia="SimSun"/>
        </w:rPr>
        <w:t xml:space="preserve"> IE valid until reception of a new LOAD INFORMATION message carrying an update.</w:t>
      </w:r>
    </w:p>
    <w:p w14:paraId="459B4548" w14:textId="77777777" w:rsidR="005752DE" w:rsidRPr="009B06A7" w:rsidRDefault="005752DE" w:rsidP="005752DE">
      <w:pPr>
        <w:rPr>
          <w:rFonts w:eastAsia="SimSun"/>
        </w:rPr>
      </w:pPr>
      <w:r w:rsidRPr="009B06A7">
        <w:rPr>
          <w:rFonts w:eastAsia="SimSun"/>
        </w:rPr>
        <w:t xml:space="preserve">If an ABS indicated in the </w:t>
      </w:r>
      <w:r w:rsidRPr="009B06A7">
        <w:rPr>
          <w:rFonts w:eastAsia="SimSun"/>
          <w:i/>
        </w:rPr>
        <w:t>ABS pattern info</w:t>
      </w:r>
      <w:r w:rsidRPr="009B06A7">
        <w:rPr>
          <w:rFonts w:eastAsia="SimSun"/>
        </w:rPr>
        <w:t xml:space="preserve"> IE coincides with a MBSFN subframe, the receiving eNB shall consider that the subframe is designated as almost blank subframe by the sending eNB.</w:t>
      </w:r>
    </w:p>
    <w:p w14:paraId="70BDB7B1" w14:textId="77777777" w:rsidR="005752DE" w:rsidRPr="009B06A7" w:rsidRDefault="005752DE" w:rsidP="005752DE">
      <w:pPr>
        <w:rPr>
          <w:rFonts w:eastAsia="SimSun"/>
        </w:rPr>
      </w:pPr>
      <w:r w:rsidRPr="009B06A7">
        <w:rPr>
          <w:rFonts w:eastAsia="SimSun"/>
        </w:rPr>
        <w:t xml:space="preserve">If the </w:t>
      </w:r>
      <w:r w:rsidRPr="009B06A7">
        <w:rPr>
          <w:rFonts w:eastAsia="SimSun"/>
          <w:i/>
        </w:rPr>
        <w:t>Invoke Indication</w:t>
      </w:r>
      <w:r w:rsidRPr="009B06A7">
        <w:rPr>
          <w:rFonts w:eastAsia="SimSun"/>
        </w:rPr>
        <w:t xml:space="preserve"> IE is included in the LOAD INFORMATION message, it indicates which type of information the sending eNB would like the receiving eNB to send back. The receiving eNB may take such request into account.</w:t>
      </w:r>
    </w:p>
    <w:p w14:paraId="393CE7A7" w14:textId="77777777" w:rsidR="005752DE" w:rsidRPr="009B06A7" w:rsidRDefault="005752DE" w:rsidP="005752DE">
      <w:pPr>
        <w:rPr>
          <w:rFonts w:eastAsia="SimSun"/>
        </w:rPr>
      </w:pPr>
      <w:r w:rsidRPr="009B06A7">
        <w:rPr>
          <w:rFonts w:eastAsia="SimSun"/>
        </w:rPr>
        <w:t xml:space="preserve">If the </w:t>
      </w:r>
      <w:r w:rsidRPr="009B06A7">
        <w:rPr>
          <w:rFonts w:eastAsia="SimSun"/>
          <w:i/>
        </w:rPr>
        <w:t>Invoke Indication</w:t>
      </w:r>
      <w:r w:rsidRPr="009B06A7">
        <w:rPr>
          <w:rFonts w:eastAsia="SimSun"/>
        </w:rPr>
        <w:t xml:space="preserve"> IE is set to "ABS Information", it indicates the sending eNB would like the receiving eNB to initiate the Load Indication procedure, with the LOAD INFORMATION message containing the </w:t>
      </w:r>
      <w:r w:rsidRPr="009B06A7">
        <w:rPr>
          <w:rFonts w:eastAsia="SimSun"/>
          <w:i/>
        </w:rPr>
        <w:t>ABS Information</w:t>
      </w:r>
      <w:r w:rsidRPr="009B06A7">
        <w:rPr>
          <w:rFonts w:eastAsia="SimSun"/>
        </w:rPr>
        <w:t xml:space="preserve"> IE indicating non-zero ABS patterns in the relevant cells. If the </w:t>
      </w:r>
      <w:r w:rsidRPr="009B06A7">
        <w:rPr>
          <w:rFonts w:eastAsia="SimSun"/>
          <w:i/>
        </w:rPr>
        <w:t>Invoke Indication</w:t>
      </w:r>
      <w:r w:rsidRPr="009B06A7">
        <w:rPr>
          <w:rFonts w:eastAsia="SimSun"/>
        </w:rPr>
        <w:t xml:space="preserve"> IE is set to "Start NAICS Information", it indicates the sending eNB would like the receiving eNB to initiate the Load Indication procedure with the LOAD INFORMATION message containing the </w:t>
      </w:r>
      <w:r w:rsidRPr="009B06A7">
        <w:rPr>
          <w:rFonts w:eastAsia="SimSun"/>
          <w:i/>
        </w:rPr>
        <w:t>Dynamic DL transmission information</w:t>
      </w:r>
      <w:r w:rsidRPr="009B06A7">
        <w:rPr>
          <w:rFonts w:eastAsia="SimSun"/>
        </w:rPr>
        <w:t xml:space="preserve"> IE. The first time the </w:t>
      </w:r>
      <w:r w:rsidRPr="009B06A7">
        <w:rPr>
          <w:rFonts w:eastAsia="SimSun"/>
          <w:i/>
        </w:rPr>
        <w:t>Dynamic DL transmission information</w:t>
      </w:r>
      <w:r w:rsidRPr="009B06A7">
        <w:rPr>
          <w:rFonts w:eastAsia="SimSun"/>
        </w:rPr>
        <w:t xml:space="preserve"> IE is signalled after receiving the </w:t>
      </w:r>
      <w:r w:rsidRPr="009B06A7">
        <w:rPr>
          <w:rFonts w:eastAsia="SimSun"/>
          <w:i/>
        </w:rPr>
        <w:t>Invoke Indication</w:t>
      </w:r>
      <w:r w:rsidRPr="009B06A7">
        <w:rPr>
          <w:rFonts w:eastAsia="SimSun"/>
        </w:rPr>
        <w:t xml:space="preserve"> IE set to "Start NAICS Information", all the NAICS parameters in the </w:t>
      </w:r>
      <w:r w:rsidRPr="009B06A7">
        <w:rPr>
          <w:rFonts w:eastAsia="SimSun"/>
          <w:i/>
        </w:rPr>
        <w:t>NAICS Information</w:t>
      </w:r>
      <w:r w:rsidRPr="009B06A7">
        <w:rPr>
          <w:rFonts w:eastAsia="SimSun"/>
        </w:rPr>
        <w:t xml:space="preserve"> IE shall be included. If the </w:t>
      </w:r>
      <w:r w:rsidRPr="009B06A7">
        <w:rPr>
          <w:rFonts w:eastAsia="SimSun"/>
          <w:i/>
        </w:rPr>
        <w:t>Invoke Indication</w:t>
      </w:r>
      <w:r w:rsidRPr="009B06A7">
        <w:rPr>
          <w:rFonts w:eastAsia="SimSun"/>
        </w:rPr>
        <w:t xml:space="preserve"> IE is set to "Stop NAICS Information", it indicates the sending eNB does not need NAICS information and therefore the receiving eNB should stop signalling NAICS parameters for the concerned cell.</w:t>
      </w:r>
    </w:p>
    <w:p w14:paraId="708FD04D" w14:textId="77777777" w:rsidR="005752DE" w:rsidRPr="009B06A7" w:rsidRDefault="005752DE" w:rsidP="005752DE">
      <w:pPr>
        <w:rPr>
          <w:rFonts w:eastAsia="SimSun"/>
        </w:rPr>
      </w:pPr>
      <w:r w:rsidRPr="009B06A7">
        <w:rPr>
          <w:rFonts w:eastAsia="SimSun"/>
        </w:rPr>
        <w:t xml:space="preserve">If the </w:t>
      </w:r>
      <w:r w:rsidRPr="009B06A7">
        <w:rPr>
          <w:rFonts w:eastAsia="SimSun"/>
          <w:i/>
        </w:rPr>
        <w:t>NAICS Information</w:t>
      </w:r>
      <w:r w:rsidRPr="009B06A7">
        <w:rPr>
          <w:rFonts w:eastAsia="SimSun"/>
        </w:rPr>
        <w:t xml:space="preserve"> IE is set to "NAICS Active", the receiving eNB may use it for the configuration of DL interference mitigation assistance information towards the UE. Information included in the </w:t>
      </w:r>
      <w:r w:rsidRPr="009B06A7">
        <w:rPr>
          <w:rFonts w:eastAsia="SimSun"/>
          <w:i/>
        </w:rPr>
        <w:t>NAICS Information</w:t>
      </w:r>
      <w:r w:rsidRPr="009B06A7">
        <w:rPr>
          <w:rFonts w:eastAsia="SimSun"/>
        </w:rPr>
        <w:t xml:space="preserve"> IE shall replace corresponding NAICS information existing at the receiver. If the </w:t>
      </w:r>
      <w:r w:rsidRPr="009B06A7">
        <w:rPr>
          <w:rFonts w:eastAsia="SimSun"/>
          <w:i/>
        </w:rPr>
        <w:t>NAICS Information</w:t>
      </w:r>
      <w:r w:rsidRPr="009B06A7">
        <w:rPr>
          <w:rFonts w:eastAsia="SimSun"/>
        </w:rPr>
        <w:t xml:space="preserve"> IE is set to "NAICS Inactive", the receiving eNB shall consider the existing NAICS information as invalid.</w:t>
      </w:r>
    </w:p>
    <w:p w14:paraId="5837039F" w14:textId="77777777" w:rsidR="005752DE" w:rsidRPr="009B06A7" w:rsidRDefault="005752DE" w:rsidP="005752DE">
      <w:pPr>
        <w:rPr>
          <w:rFonts w:eastAsia="SimSun"/>
        </w:rPr>
      </w:pPr>
      <w:r w:rsidRPr="009B06A7">
        <w:rPr>
          <w:rFonts w:eastAsia="SimSun"/>
        </w:rPr>
        <w:t xml:space="preserve">If the </w:t>
      </w:r>
      <w:r w:rsidRPr="009B06A7">
        <w:rPr>
          <w:rFonts w:eastAsia="SimSun"/>
          <w:i/>
        </w:rPr>
        <w:t>Intended UL-DL Configuration</w:t>
      </w:r>
      <w:r w:rsidRPr="009B06A7">
        <w:rPr>
          <w:rFonts w:eastAsia="SimSun"/>
        </w:rPr>
        <w:t xml:space="preserve"> IE is included in the LOAD INFORMATION message, it indicates the UL-DL configuration intended to be used by the indicated cell. The receiving eNB may take such information into account when setting its scheduling policy and shall consider the received </w:t>
      </w:r>
      <w:r w:rsidRPr="009B06A7">
        <w:rPr>
          <w:rFonts w:eastAsia="SimSun"/>
          <w:i/>
        </w:rPr>
        <w:t>Intended UL-DL Configuration</w:t>
      </w:r>
      <w:r w:rsidRPr="009B06A7">
        <w:rPr>
          <w:rFonts w:eastAsia="SimSun"/>
        </w:rPr>
        <w:t xml:space="preserve"> IE value valid until reception of a new LOAD INFORMATION message carrying an update of the same IE.</w:t>
      </w:r>
    </w:p>
    <w:p w14:paraId="5192C918" w14:textId="77777777" w:rsidR="005752DE" w:rsidRPr="009B06A7" w:rsidRDefault="005752DE" w:rsidP="005752DE">
      <w:pPr>
        <w:rPr>
          <w:rFonts w:eastAsia="SimSun"/>
        </w:rPr>
      </w:pPr>
      <w:r w:rsidRPr="009B06A7">
        <w:rPr>
          <w:rFonts w:eastAsia="SimSun"/>
        </w:rPr>
        <w:t xml:space="preserve">If the </w:t>
      </w:r>
      <w:r w:rsidRPr="009B06A7">
        <w:rPr>
          <w:rFonts w:eastAsia="SimSun"/>
          <w:i/>
        </w:rPr>
        <w:t>Extended UL Interference Overload Info</w:t>
      </w:r>
      <w:r w:rsidRPr="009B06A7">
        <w:rPr>
          <w:rFonts w:eastAsia="SimSun"/>
        </w:rPr>
        <w:t xml:space="preserve"> IE is received in the LOAD INFORMATION message, the </w:t>
      </w:r>
      <w:r w:rsidRPr="009B06A7">
        <w:rPr>
          <w:rFonts w:eastAsia="SimSun"/>
          <w:i/>
        </w:rPr>
        <w:t>Extended UL Interference Overload Indication</w:t>
      </w:r>
      <w:r w:rsidRPr="009B06A7">
        <w:rPr>
          <w:rFonts w:eastAsia="SimSun"/>
        </w:rPr>
        <w:t xml:space="preserve"> IE indicates the interference level experienced by the indicated cell on all resource blocks, per PRB, in the UL subframe(s) which is represented as value </w:t>
      </w:r>
      <w:r w:rsidR="00BC7FA0" w:rsidRPr="009B06A7">
        <w:rPr>
          <w:rFonts w:eastAsia="SimSun"/>
        </w:rPr>
        <w:t>"</w:t>
      </w:r>
      <w:r w:rsidRPr="009B06A7">
        <w:rPr>
          <w:rFonts w:eastAsia="SimSun"/>
        </w:rPr>
        <w:t>1</w:t>
      </w:r>
      <w:r w:rsidR="00BC7FA0" w:rsidRPr="009B06A7">
        <w:rPr>
          <w:rFonts w:eastAsia="SimSun"/>
        </w:rPr>
        <w:t>"</w:t>
      </w:r>
      <w:r w:rsidRPr="009B06A7">
        <w:rPr>
          <w:rFonts w:eastAsia="SimSun"/>
        </w:rPr>
        <w:t xml:space="preserve"> in the </w:t>
      </w:r>
      <w:r w:rsidRPr="009B06A7">
        <w:rPr>
          <w:rFonts w:eastAsia="SimSun"/>
          <w:i/>
        </w:rPr>
        <w:t>Associated Subframes</w:t>
      </w:r>
      <w:r w:rsidRPr="009B06A7">
        <w:rPr>
          <w:rFonts w:eastAsia="SimSun"/>
        </w:rPr>
        <w:t xml:space="preserve"> IE. The receiving eNB may take such information into account when setting its scheduling policy and shall consider the received </w:t>
      </w:r>
      <w:r w:rsidRPr="009B06A7">
        <w:rPr>
          <w:rFonts w:eastAsia="SimSun"/>
          <w:i/>
        </w:rPr>
        <w:t>Extended UL Interference Overload Info</w:t>
      </w:r>
      <w:r w:rsidRPr="009B06A7">
        <w:rPr>
          <w:rFonts w:eastAsia="SimSun"/>
        </w:rPr>
        <w:t xml:space="preserve"> IE value valid until reception of a new LOAD INFORMATION message carrying an update of the same IE.</w:t>
      </w:r>
    </w:p>
    <w:p w14:paraId="073991DD" w14:textId="77777777" w:rsidR="005752DE" w:rsidRPr="009B06A7" w:rsidRDefault="005752DE" w:rsidP="005752DE">
      <w:pPr>
        <w:rPr>
          <w:rFonts w:eastAsia="SimSun"/>
        </w:rPr>
      </w:pPr>
      <w:r w:rsidRPr="009B06A7">
        <w:rPr>
          <w:rFonts w:eastAsia="SimSun"/>
        </w:rPr>
        <w:t xml:space="preserve">If the </w:t>
      </w:r>
      <w:r w:rsidRPr="009B06A7">
        <w:rPr>
          <w:rFonts w:eastAsia="SimSun"/>
          <w:i/>
        </w:rPr>
        <w:t>CoMP Information</w:t>
      </w:r>
      <w:r w:rsidRPr="009B06A7">
        <w:rPr>
          <w:rFonts w:eastAsia="SimSun"/>
        </w:rPr>
        <w:t xml:space="preserve"> IE is received in the LOAD INFORMATION message, the receiving eNB may take the IE into account for RRM. The receiving eNB shall consider the </w:t>
      </w:r>
      <w:r w:rsidRPr="009B06A7">
        <w:rPr>
          <w:rFonts w:eastAsia="SimSun"/>
          <w:i/>
        </w:rPr>
        <w:t>CoMP Information</w:t>
      </w:r>
      <w:r w:rsidRPr="009B06A7">
        <w:rPr>
          <w:rFonts w:eastAsia="SimSun"/>
        </w:rPr>
        <w:t xml:space="preserve"> IE valid starting in the subframe indicated by the </w:t>
      </w:r>
      <w:r w:rsidRPr="009B06A7">
        <w:rPr>
          <w:rFonts w:eastAsia="SimSun"/>
          <w:i/>
        </w:rPr>
        <w:t>Start SFN</w:t>
      </w:r>
      <w:r w:rsidRPr="009B06A7">
        <w:rPr>
          <w:rFonts w:eastAsia="SimSun"/>
        </w:rPr>
        <w:t xml:space="preserve"> IE and </w:t>
      </w:r>
      <w:r w:rsidRPr="009B06A7">
        <w:rPr>
          <w:rFonts w:eastAsia="SimSun"/>
          <w:i/>
        </w:rPr>
        <w:t>Start Subframe Number</w:t>
      </w:r>
      <w:r w:rsidRPr="009B06A7">
        <w:rPr>
          <w:rFonts w:eastAsia="SimSun"/>
        </w:rPr>
        <w:t xml:space="preserve"> IE, if present. If the </w:t>
      </w:r>
      <w:r w:rsidRPr="009B06A7">
        <w:rPr>
          <w:rFonts w:eastAsia="SimSun"/>
          <w:i/>
        </w:rPr>
        <w:t>Start SFN</w:t>
      </w:r>
      <w:r w:rsidRPr="009B06A7">
        <w:rPr>
          <w:rFonts w:eastAsia="SimSun"/>
        </w:rPr>
        <w:t xml:space="preserve"> IE and </w:t>
      </w:r>
      <w:r w:rsidRPr="009B06A7">
        <w:rPr>
          <w:rFonts w:eastAsia="SimSun"/>
          <w:i/>
        </w:rPr>
        <w:t>Start Subframe Number</w:t>
      </w:r>
      <w:r w:rsidRPr="009B06A7">
        <w:rPr>
          <w:rFonts w:eastAsia="SimSun"/>
        </w:rPr>
        <w:t xml:space="preserve"> IE are not present, then the receiving eNB shall consider the </w:t>
      </w:r>
      <w:r w:rsidRPr="009B06A7">
        <w:rPr>
          <w:rFonts w:eastAsia="SimSun"/>
          <w:i/>
        </w:rPr>
        <w:t>CoMP Information</w:t>
      </w:r>
      <w:r w:rsidRPr="009B06A7">
        <w:rPr>
          <w:rFonts w:eastAsia="SimSun"/>
        </w:rPr>
        <w:t xml:space="preserve"> IE as immediately valid. The receiving eNB shall consider the </w:t>
      </w:r>
      <w:r w:rsidRPr="009B06A7">
        <w:rPr>
          <w:rFonts w:eastAsia="SimSun"/>
          <w:i/>
        </w:rPr>
        <w:t>CoMP Information</w:t>
      </w:r>
      <w:r w:rsidRPr="009B06A7">
        <w:rPr>
          <w:rFonts w:eastAsia="SimSun"/>
        </w:rPr>
        <w:t xml:space="preserve"> IE valid until an update of the same IE, received in a new LOAD INFORMATION message, is considered valid.</w:t>
      </w:r>
    </w:p>
    <w:p w14:paraId="469D6D3A" w14:textId="77777777" w:rsidR="005752DE" w:rsidRPr="009B06A7" w:rsidRDefault="005752DE" w:rsidP="005752DE">
      <w:pPr>
        <w:pStyle w:val="Heading4"/>
      </w:pPr>
      <w:bookmarkStart w:id="432" w:name="_Toc20954153"/>
      <w:bookmarkStart w:id="433" w:name="_Toc29905578"/>
      <w:bookmarkStart w:id="434" w:name="_Toc29906088"/>
      <w:bookmarkStart w:id="435" w:name="_Toc36549639"/>
      <w:bookmarkStart w:id="436" w:name="_Toc45103103"/>
      <w:bookmarkStart w:id="437" w:name="_Toc45226950"/>
      <w:bookmarkStart w:id="438" w:name="_Toc45890151"/>
      <w:bookmarkStart w:id="439" w:name="_Toc45890663"/>
      <w:bookmarkStart w:id="440" w:name="_Toc88649202"/>
      <w:bookmarkStart w:id="441" w:name="_Toc145323592"/>
      <w:r w:rsidRPr="009B06A7">
        <w:t>8.3.1.3</w:t>
      </w:r>
      <w:r w:rsidRPr="009B06A7">
        <w:tab/>
        <w:t>Unsuccessful Operation</w:t>
      </w:r>
      <w:bookmarkEnd w:id="432"/>
      <w:bookmarkEnd w:id="433"/>
      <w:bookmarkEnd w:id="434"/>
      <w:bookmarkEnd w:id="435"/>
      <w:bookmarkEnd w:id="436"/>
      <w:bookmarkEnd w:id="437"/>
      <w:bookmarkEnd w:id="438"/>
      <w:bookmarkEnd w:id="439"/>
      <w:bookmarkEnd w:id="440"/>
      <w:bookmarkEnd w:id="441"/>
    </w:p>
    <w:p w14:paraId="20742EC7" w14:textId="77777777" w:rsidR="005752DE" w:rsidRPr="009B06A7" w:rsidRDefault="005752DE" w:rsidP="005752DE">
      <w:r w:rsidRPr="009B06A7">
        <w:t>Not applicable.</w:t>
      </w:r>
    </w:p>
    <w:p w14:paraId="24334091" w14:textId="77777777" w:rsidR="005752DE" w:rsidRPr="009B06A7" w:rsidRDefault="005752DE" w:rsidP="005752DE">
      <w:pPr>
        <w:pStyle w:val="Heading4"/>
      </w:pPr>
      <w:bookmarkStart w:id="442" w:name="_Toc20954154"/>
      <w:bookmarkStart w:id="443" w:name="_Toc29905579"/>
      <w:bookmarkStart w:id="444" w:name="_Toc29906089"/>
      <w:bookmarkStart w:id="445" w:name="_Toc36549640"/>
      <w:bookmarkStart w:id="446" w:name="_Toc45103104"/>
      <w:bookmarkStart w:id="447" w:name="_Toc45226951"/>
      <w:bookmarkStart w:id="448" w:name="_Toc45890152"/>
      <w:bookmarkStart w:id="449" w:name="_Toc45890664"/>
      <w:bookmarkStart w:id="450" w:name="_Toc88649203"/>
      <w:bookmarkStart w:id="451" w:name="_Toc145323593"/>
      <w:r w:rsidRPr="009B06A7">
        <w:t>8.3.1.4</w:t>
      </w:r>
      <w:r w:rsidRPr="009B06A7">
        <w:tab/>
        <w:t>Abnormal Conditions</w:t>
      </w:r>
      <w:bookmarkEnd w:id="442"/>
      <w:bookmarkEnd w:id="443"/>
      <w:bookmarkEnd w:id="444"/>
      <w:bookmarkEnd w:id="445"/>
      <w:bookmarkEnd w:id="446"/>
      <w:bookmarkEnd w:id="447"/>
      <w:bookmarkEnd w:id="448"/>
      <w:bookmarkEnd w:id="449"/>
      <w:bookmarkEnd w:id="450"/>
      <w:bookmarkEnd w:id="451"/>
    </w:p>
    <w:p w14:paraId="5D40BDF6" w14:textId="77777777" w:rsidR="005752DE" w:rsidRPr="009B06A7" w:rsidRDefault="005752DE" w:rsidP="005752DE">
      <w:r w:rsidRPr="009B06A7">
        <w:t>Void.</w:t>
      </w:r>
    </w:p>
    <w:p w14:paraId="17C4648E" w14:textId="77777777" w:rsidR="005752DE" w:rsidRPr="009B06A7" w:rsidRDefault="005752DE" w:rsidP="005752DE">
      <w:pPr>
        <w:pStyle w:val="Heading3"/>
      </w:pPr>
      <w:bookmarkStart w:id="452" w:name="_Toc20954155"/>
      <w:bookmarkStart w:id="453" w:name="_Toc29905580"/>
      <w:bookmarkStart w:id="454" w:name="_Toc29906090"/>
      <w:bookmarkStart w:id="455" w:name="_Toc36549641"/>
      <w:bookmarkStart w:id="456" w:name="_Toc45103105"/>
      <w:bookmarkStart w:id="457" w:name="_Toc45226952"/>
      <w:bookmarkStart w:id="458" w:name="_Toc45890153"/>
      <w:bookmarkStart w:id="459" w:name="_Toc45890665"/>
      <w:bookmarkStart w:id="460" w:name="_Toc88649204"/>
      <w:bookmarkStart w:id="461" w:name="_Toc145323594"/>
      <w:r w:rsidRPr="009B06A7">
        <w:t>8.3.2</w:t>
      </w:r>
      <w:r w:rsidRPr="009B06A7">
        <w:tab/>
        <w:t>Error Indication</w:t>
      </w:r>
      <w:bookmarkEnd w:id="452"/>
      <w:bookmarkEnd w:id="453"/>
      <w:bookmarkEnd w:id="454"/>
      <w:bookmarkEnd w:id="455"/>
      <w:bookmarkEnd w:id="456"/>
      <w:bookmarkEnd w:id="457"/>
      <w:bookmarkEnd w:id="458"/>
      <w:bookmarkEnd w:id="459"/>
      <w:bookmarkEnd w:id="460"/>
      <w:bookmarkEnd w:id="461"/>
    </w:p>
    <w:p w14:paraId="64525B6C" w14:textId="77777777" w:rsidR="005752DE" w:rsidRPr="009B06A7" w:rsidRDefault="005752DE" w:rsidP="005752DE">
      <w:pPr>
        <w:pStyle w:val="Heading4"/>
      </w:pPr>
      <w:bookmarkStart w:id="462" w:name="_Toc20954156"/>
      <w:bookmarkStart w:id="463" w:name="_Toc29905581"/>
      <w:bookmarkStart w:id="464" w:name="_Toc29906091"/>
      <w:bookmarkStart w:id="465" w:name="_Toc36549642"/>
      <w:bookmarkStart w:id="466" w:name="_Toc45103106"/>
      <w:bookmarkStart w:id="467" w:name="_Toc45226953"/>
      <w:bookmarkStart w:id="468" w:name="_Toc45890154"/>
      <w:bookmarkStart w:id="469" w:name="_Toc45890666"/>
      <w:bookmarkStart w:id="470" w:name="_Toc88649205"/>
      <w:bookmarkStart w:id="471" w:name="_Toc145323595"/>
      <w:r w:rsidRPr="009B06A7">
        <w:t>8.3.2.1</w:t>
      </w:r>
      <w:r w:rsidRPr="009B06A7">
        <w:tab/>
        <w:t>General</w:t>
      </w:r>
      <w:bookmarkEnd w:id="462"/>
      <w:bookmarkEnd w:id="463"/>
      <w:bookmarkEnd w:id="464"/>
      <w:bookmarkEnd w:id="465"/>
      <w:bookmarkEnd w:id="466"/>
      <w:bookmarkEnd w:id="467"/>
      <w:bookmarkEnd w:id="468"/>
      <w:bookmarkEnd w:id="469"/>
      <w:bookmarkEnd w:id="470"/>
      <w:bookmarkEnd w:id="471"/>
    </w:p>
    <w:p w14:paraId="468A3525" w14:textId="77777777" w:rsidR="005752DE" w:rsidRPr="009B06A7" w:rsidRDefault="005752DE" w:rsidP="005752DE">
      <w:r w:rsidRPr="009B06A7">
        <w:t>The Error Indication procedure is initiated by an eNB to report detected errors in one incoming message, provided they cannot be reported by an appropriate failure message.</w:t>
      </w:r>
    </w:p>
    <w:p w14:paraId="3F25B065" w14:textId="77777777" w:rsidR="005752DE" w:rsidRPr="009B06A7" w:rsidRDefault="005752DE" w:rsidP="005752DE">
      <w:r w:rsidRPr="009B06A7">
        <w:t>If the error situation arises due to reception of a message utilising UE associated signalling, then the Error Indication procedure uses UE-associated signalling. Otherwise the procedure uses non UE-associated signalling.</w:t>
      </w:r>
    </w:p>
    <w:p w14:paraId="23ECF85F" w14:textId="77777777" w:rsidR="005752DE" w:rsidRPr="009B06A7" w:rsidRDefault="005752DE" w:rsidP="005752DE">
      <w:pPr>
        <w:pStyle w:val="Heading4"/>
      </w:pPr>
      <w:bookmarkStart w:id="472" w:name="_Toc20954157"/>
      <w:bookmarkStart w:id="473" w:name="_Toc29905582"/>
      <w:bookmarkStart w:id="474" w:name="_Toc29906092"/>
      <w:bookmarkStart w:id="475" w:name="_Toc36549643"/>
      <w:bookmarkStart w:id="476" w:name="_Toc45103107"/>
      <w:bookmarkStart w:id="477" w:name="_Toc45226954"/>
      <w:bookmarkStart w:id="478" w:name="_Toc45890155"/>
      <w:bookmarkStart w:id="479" w:name="_Toc45890667"/>
      <w:bookmarkStart w:id="480" w:name="_Toc88649206"/>
      <w:bookmarkStart w:id="481" w:name="_Toc145323596"/>
      <w:r w:rsidRPr="009B06A7">
        <w:t>8.3.2.2</w:t>
      </w:r>
      <w:r w:rsidRPr="009B06A7">
        <w:tab/>
        <w:t>Successful Operation</w:t>
      </w:r>
      <w:bookmarkEnd w:id="472"/>
      <w:bookmarkEnd w:id="473"/>
      <w:bookmarkEnd w:id="474"/>
      <w:bookmarkEnd w:id="475"/>
      <w:bookmarkEnd w:id="476"/>
      <w:bookmarkEnd w:id="477"/>
      <w:bookmarkEnd w:id="478"/>
      <w:bookmarkEnd w:id="479"/>
      <w:bookmarkEnd w:id="480"/>
      <w:bookmarkEnd w:id="481"/>
    </w:p>
    <w:bookmarkStart w:id="482" w:name="_MON_1473064592"/>
    <w:bookmarkEnd w:id="482"/>
    <w:p w14:paraId="55011AA5" w14:textId="77777777" w:rsidR="005752DE" w:rsidRPr="009B06A7" w:rsidRDefault="005752DE" w:rsidP="005752DE">
      <w:pPr>
        <w:pStyle w:val="TH"/>
      </w:pPr>
      <w:r w:rsidRPr="009B06A7">
        <w:rPr>
          <w:rFonts w:eastAsia="SimSun"/>
        </w:rPr>
        <w:object w:dxaOrig="5673" w:dyaOrig="2355" w14:anchorId="2987F817">
          <v:shape id="_x0000_i1037" type="#_x0000_t75" style="width:270pt;height:114pt" o:ole="">
            <v:imagedata r:id="rId31" o:title=""/>
          </v:shape>
          <o:OLEObject Type="Embed" ProgID="Word.Picture.8" ShapeID="_x0000_i1037" DrawAspect="Content" ObjectID="_1755956264" r:id="rId32"/>
        </w:object>
      </w:r>
    </w:p>
    <w:p w14:paraId="26680662" w14:textId="77777777" w:rsidR="004E6E08" w:rsidRPr="009B06A7" w:rsidRDefault="005752DE" w:rsidP="00EB09F5">
      <w:pPr>
        <w:pStyle w:val="TF0"/>
      </w:pPr>
      <w:r w:rsidRPr="009B06A7">
        <w:t>Figure 8.3.2.2-1: Error Indication, successful operation.</w:t>
      </w:r>
    </w:p>
    <w:bookmarkStart w:id="483" w:name="_MON_1579867525"/>
    <w:bookmarkEnd w:id="483"/>
    <w:p w14:paraId="7FC99A4A" w14:textId="77777777" w:rsidR="004E6E08" w:rsidRPr="009B06A7" w:rsidRDefault="004E6E08" w:rsidP="004E6E08">
      <w:pPr>
        <w:pStyle w:val="TH"/>
      </w:pPr>
      <w:r w:rsidRPr="009B06A7">
        <w:object w:dxaOrig="5673" w:dyaOrig="2355" w14:anchorId="60454685">
          <v:shape id="_x0000_i1038" type="#_x0000_t75" style="width:270pt;height:114pt" o:ole="">
            <v:imagedata r:id="rId33" o:title=""/>
          </v:shape>
          <o:OLEObject Type="Embed" ProgID="Word.Picture.8" ShapeID="_x0000_i1038" DrawAspect="Content" ObjectID="_1755956265" r:id="rId34"/>
        </w:object>
      </w:r>
    </w:p>
    <w:p w14:paraId="74310E07" w14:textId="77777777" w:rsidR="004E6E08" w:rsidRPr="009B06A7" w:rsidRDefault="004E6E08" w:rsidP="00EB09F5">
      <w:pPr>
        <w:pStyle w:val="TF0"/>
      </w:pPr>
      <w:r w:rsidRPr="009B06A7">
        <w:t>Figure 8.3.2.2-2: eNB initiated Error Indication for EN-DC, successful operation.</w:t>
      </w:r>
    </w:p>
    <w:bookmarkStart w:id="484" w:name="_MON_1579867545"/>
    <w:bookmarkEnd w:id="484"/>
    <w:p w14:paraId="18F41A35" w14:textId="77777777" w:rsidR="004E6E08" w:rsidRPr="009B06A7" w:rsidRDefault="004E6E08" w:rsidP="004E6E08">
      <w:pPr>
        <w:pStyle w:val="TH"/>
      </w:pPr>
      <w:r w:rsidRPr="009B06A7">
        <w:object w:dxaOrig="5673" w:dyaOrig="2355" w14:anchorId="5CAF570C">
          <v:shape id="_x0000_i1039" type="#_x0000_t75" style="width:270pt;height:114pt" o:ole="">
            <v:imagedata r:id="rId35" o:title=""/>
          </v:shape>
          <o:OLEObject Type="Embed" ProgID="Word.Picture.8" ShapeID="_x0000_i1039" DrawAspect="Content" ObjectID="_1755956266" r:id="rId36"/>
        </w:object>
      </w:r>
    </w:p>
    <w:p w14:paraId="679E19E0" w14:textId="77777777" w:rsidR="004E6E08" w:rsidRPr="009B06A7" w:rsidRDefault="004E6E08" w:rsidP="00EB09F5">
      <w:pPr>
        <w:pStyle w:val="TF0"/>
      </w:pPr>
      <w:r w:rsidRPr="009B06A7">
        <w:t>Figure 8.3.2.2-3: en-gNB initiated Error Indication for EN-DC, successful operation.</w:t>
      </w:r>
    </w:p>
    <w:p w14:paraId="3753902D" w14:textId="77777777" w:rsidR="005752DE" w:rsidRPr="009B06A7" w:rsidRDefault="005752DE" w:rsidP="005752DE">
      <w:r w:rsidRPr="009B06A7">
        <w:t>When the conditions defined in clause 10 are fulfilled, the Error Indication procedure is initiated by an ERROR INDICATION message sent from the node detecting the error situation.</w:t>
      </w:r>
    </w:p>
    <w:p w14:paraId="1BCED41C" w14:textId="77777777" w:rsidR="005752DE" w:rsidRPr="009B06A7" w:rsidRDefault="005752DE" w:rsidP="005752DE">
      <w:r w:rsidRPr="009B06A7">
        <w:t xml:space="preserve">The ERROR INDICATION message shall contain at least either the </w:t>
      </w:r>
      <w:r w:rsidRPr="009B06A7">
        <w:rPr>
          <w:i/>
        </w:rPr>
        <w:t>Cause</w:t>
      </w:r>
      <w:r w:rsidRPr="009B06A7">
        <w:t xml:space="preserve"> IE or the </w:t>
      </w:r>
      <w:r w:rsidRPr="009B06A7">
        <w:rPr>
          <w:i/>
        </w:rPr>
        <w:t>Criticality Diagnostics</w:t>
      </w:r>
      <w:r w:rsidRPr="009B06A7">
        <w:t xml:space="preserve"> IE.</w:t>
      </w:r>
    </w:p>
    <w:p w14:paraId="68ABEDC4" w14:textId="77777777" w:rsidR="005752DE" w:rsidRPr="009B06A7" w:rsidRDefault="005752DE" w:rsidP="005752DE">
      <w:pPr>
        <w:rPr>
          <w:rFonts w:eastAsia="SimSun"/>
          <w:lang w:eastAsia="zh-CN"/>
        </w:rPr>
      </w:pPr>
      <w:r w:rsidRPr="009B06A7">
        <w:t>In case the Error Indication procedure is triggered by UE associated signalling,</w:t>
      </w:r>
      <w:r w:rsidRPr="009B06A7" w:rsidDel="002C3F53">
        <w:t xml:space="preserve"> </w:t>
      </w:r>
      <w:r w:rsidRPr="009B06A7">
        <w:t>in the course of handover signalling and signalling for dual connectivity, the</w:t>
      </w:r>
      <w:r w:rsidRPr="009B06A7">
        <w:rPr>
          <w:i/>
        </w:rPr>
        <w:t xml:space="preserve"> Old eNB UE X2AP ID</w:t>
      </w:r>
      <w:r w:rsidRPr="009B06A7">
        <w:t xml:space="preserve"> IE and the </w:t>
      </w:r>
      <w:r w:rsidRPr="009B06A7">
        <w:rPr>
          <w:i/>
        </w:rPr>
        <w:t>New eNB UE X2AP ID</w:t>
      </w:r>
      <w:r w:rsidRPr="009B06A7">
        <w:t xml:space="preserve"> IE shall be included in the ERROR INDICATION message.</w:t>
      </w:r>
      <w:r w:rsidRPr="009B06A7">
        <w:rPr>
          <w:rFonts w:eastAsia="SimSun"/>
          <w:lang w:eastAsia="zh-CN"/>
        </w:rPr>
        <w:t xml:space="preserve"> </w:t>
      </w:r>
      <w:r w:rsidR="007048E5" w:rsidRPr="009B06A7">
        <w:t>In case the Error Indication procedure is triggered by UE associated signalling, in the course of signalling for EN-DC, the</w:t>
      </w:r>
      <w:r w:rsidR="007048E5" w:rsidRPr="009B06A7">
        <w:rPr>
          <w:i/>
        </w:rPr>
        <w:t xml:space="preserve"> Old </w:t>
      </w:r>
      <w:r w:rsidR="004E6E08" w:rsidRPr="009B06A7">
        <w:rPr>
          <w:i/>
        </w:rPr>
        <w:t>en-</w:t>
      </w:r>
      <w:r w:rsidR="007048E5" w:rsidRPr="009B06A7">
        <w:rPr>
          <w:i/>
        </w:rPr>
        <w:t>gNB UE X2AP ID</w:t>
      </w:r>
      <w:r w:rsidR="007048E5" w:rsidRPr="009B06A7">
        <w:t xml:space="preserve"> IE and the </w:t>
      </w:r>
      <w:r w:rsidR="007048E5" w:rsidRPr="009B06A7">
        <w:rPr>
          <w:i/>
        </w:rPr>
        <w:t>New eNB UE X2AP ID</w:t>
      </w:r>
      <w:r w:rsidR="007048E5" w:rsidRPr="009B06A7">
        <w:t xml:space="preserve"> IE shall be included in the ERROR INDICATION message.</w:t>
      </w:r>
      <w:r w:rsidR="007048E5" w:rsidRPr="009B06A7">
        <w:rPr>
          <w:lang w:eastAsia="zh-CN"/>
        </w:rPr>
        <w:t xml:space="preserve"> </w:t>
      </w:r>
      <w:r w:rsidRPr="009B06A7">
        <w:rPr>
          <w:rFonts w:eastAsia="SimSun"/>
          <w:lang w:eastAsia="zh-CN"/>
        </w:rPr>
        <w:t xml:space="preserve">If </w:t>
      </w:r>
      <w:r w:rsidR="007048E5" w:rsidRPr="009B06A7">
        <w:rPr>
          <w:lang w:eastAsia="zh-CN"/>
        </w:rPr>
        <w:t xml:space="preserve">any </w:t>
      </w:r>
      <w:r w:rsidRPr="009B06A7">
        <w:rPr>
          <w:rFonts w:eastAsia="SimSun"/>
          <w:lang w:eastAsia="zh-CN"/>
        </w:rPr>
        <w:t xml:space="preserve">of </w:t>
      </w:r>
      <w:r w:rsidRPr="009B06A7">
        <w:rPr>
          <w:i/>
          <w:iCs/>
        </w:rPr>
        <w:t>Old eNB UE X2AP ID</w:t>
      </w:r>
      <w:r w:rsidRPr="009B06A7">
        <w:t xml:space="preserve"> IE</w:t>
      </w:r>
      <w:r w:rsidR="007048E5" w:rsidRPr="009B06A7">
        <w:t xml:space="preserve">, </w:t>
      </w:r>
      <w:r w:rsidR="007048E5" w:rsidRPr="009B06A7">
        <w:rPr>
          <w:i/>
          <w:iCs/>
        </w:rPr>
        <w:t xml:space="preserve">Old </w:t>
      </w:r>
      <w:r w:rsidR="004E6E08" w:rsidRPr="009B06A7">
        <w:rPr>
          <w:i/>
          <w:iCs/>
        </w:rPr>
        <w:t>en-</w:t>
      </w:r>
      <w:r w:rsidR="007048E5" w:rsidRPr="009B06A7">
        <w:rPr>
          <w:i/>
          <w:iCs/>
        </w:rPr>
        <w:t>gNB UE X2AP ID</w:t>
      </w:r>
      <w:r w:rsidR="007048E5" w:rsidRPr="009B06A7">
        <w:t xml:space="preserve"> IE</w:t>
      </w:r>
      <w:r w:rsidRPr="009B06A7">
        <w:t xml:space="preserve"> and </w:t>
      </w:r>
      <w:r w:rsidRPr="009B06A7">
        <w:rPr>
          <w:i/>
          <w:iCs/>
        </w:rPr>
        <w:t>New eNB UE X2AP ID</w:t>
      </w:r>
      <w:r w:rsidRPr="009B06A7">
        <w:t xml:space="preserve"> IE</w:t>
      </w:r>
      <w:r w:rsidRPr="009B06A7">
        <w:rPr>
          <w:rFonts w:eastAsia="SimSun"/>
          <w:lang w:eastAsia="zh-CN"/>
        </w:rPr>
        <w:t xml:space="preserve"> </w:t>
      </w:r>
      <w:r w:rsidR="007048E5" w:rsidRPr="009B06A7">
        <w:rPr>
          <w:lang w:eastAsia="zh-CN"/>
        </w:rPr>
        <w:t xml:space="preserve">is </w:t>
      </w:r>
      <w:r w:rsidRPr="009B06A7">
        <w:rPr>
          <w:rFonts w:eastAsia="SimSun"/>
          <w:lang w:eastAsia="zh-CN"/>
        </w:rPr>
        <w:t xml:space="preserve">not correct, the cause shall be set to appropriate value e.g. </w:t>
      </w:r>
      <w:r w:rsidRPr="009B06A7">
        <w:t>"</w:t>
      </w:r>
      <w:r w:rsidRPr="009B06A7">
        <w:rPr>
          <w:rFonts w:eastAsia="SimSun"/>
          <w:lang w:eastAsia="zh-CN"/>
        </w:rPr>
        <w:t>unknown Old eNB UE X2AP ID</w:t>
      </w:r>
      <w:r w:rsidRPr="009B06A7">
        <w:t>"</w:t>
      </w:r>
      <w:r w:rsidRPr="009B06A7">
        <w:rPr>
          <w:rFonts w:eastAsia="SimSun"/>
          <w:lang w:eastAsia="zh-CN"/>
        </w:rPr>
        <w:t xml:space="preserve">, </w:t>
      </w:r>
      <w:r w:rsidR="004E6E08" w:rsidRPr="009B06A7">
        <w:t>"</w:t>
      </w:r>
      <w:r w:rsidR="004E6E08" w:rsidRPr="009B06A7">
        <w:rPr>
          <w:lang w:eastAsia="zh-CN"/>
        </w:rPr>
        <w:t>unknown Old en-gNB UE X2AP ID</w:t>
      </w:r>
      <w:r w:rsidR="004E6E08" w:rsidRPr="009B06A7">
        <w:t>"</w:t>
      </w:r>
      <w:r w:rsidR="004E6E08" w:rsidRPr="009B06A7">
        <w:rPr>
          <w:lang w:eastAsia="zh-CN"/>
        </w:rPr>
        <w:t xml:space="preserve">, </w:t>
      </w:r>
      <w:r w:rsidRPr="009B06A7">
        <w:t>"</w:t>
      </w:r>
      <w:r w:rsidRPr="009B06A7">
        <w:rPr>
          <w:rFonts w:eastAsia="SimSun"/>
          <w:lang w:eastAsia="zh-CN"/>
        </w:rPr>
        <w:t>unknown New eNB UE X2AP ID</w:t>
      </w:r>
      <w:r w:rsidRPr="009B06A7">
        <w:t>"</w:t>
      </w:r>
      <w:r w:rsidRPr="009B06A7">
        <w:rPr>
          <w:rFonts w:eastAsia="SimSun"/>
          <w:lang w:eastAsia="zh-CN"/>
        </w:rPr>
        <w:t xml:space="preserve"> or </w:t>
      </w:r>
      <w:r w:rsidRPr="009B06A7">
        <w:t>"</w:t>
      </w:r>
      <w:r w:rsidRPr="009B06A7">
        <w:rPr>
          <w:rFonts w:eastAsia="SimSun"/>
          <w:lang w:eastAsia="zh-CN"/>
        </w:rPr>
        <w:t>unknown pair of UE X2AP ID</w:t>
      </w:r>
      <w:r w:rsidRPr="009B06A7">
        <w:t>"</w:t>
      </w:r>
      <w:r w:rsidRPr="009B06A7">
        <w:rPr>
          <w:rFonts w:eastAsia="SimSun"/>
          <w:lang w:eastAsia="zh-CN"/>
        </w:rPr>
        <w:t>.</w:t>
      </w:r>
    </w:p>
    <w:p w14:paraId="26CD6FDE" w14:textId="77777777" w:rsidR="005752DE" w:rsidRPr="009B06A7" w:rsidRDefault="005752DE" w:rsidP="005752DE">
      <w:pPr>
        <w:rPr>
          <w:rFonts w:eastAsia="SimSun"/>
          <w:lang w:eastAsia="zh-CN"/>
        </w:rPr>
      </w:pPr>
      <w:r w:rsidRPr="009B06A7">
        <w:rPr>
          <w:rFonts w:eastAsia="SimSun"/>
          <w:lang w:eastAsia="zh-CN"/>
        </w:rPr>
        <w:t>If the UE-associated signalling connection is identified by extended eNB UE X2AP IDs the specification text above is applicable for the UE X2AP ID Extension accordingly.</w:t>
      </w:r>
    </w:p>
    <w:p w14:paraId="32494E33" w14:textId="77777777" w:rsidR="0012145F" w:rsidRPr="009B06A7" w:rsidRDefault="0012145F" w:rsidP="005752DE">
      <w:pPr>
        <w:rPr>
          <w:rFonts w:eastAsia="SimSun"/>
          <w:lang w:eastAsia="zh-CN"/>
        </w:rPr>
      </w:pPr>
      <w:r w:rsidRPr="009B06A7">
        <w:t xml:space="preserve">In case of network sharing with multiple cell ID broadcast with shared X2-C signalling transport, as specified in TS 36.300 [15], if the Error Indication procedure is triggered by non UE-associated signalling, the ERROR INDICATION message shall include the </w:t>
      </w:r>
      <w:r w:rsidRPr="009B06A7">
        <w:rPr>
          <w:i/>
        </w:rPr>
        <w:t>Interface Instance Indication</w:t>
      </w:r>
      <w:r w:rsidRPr="009B06A7">
        <w:t xml:space="preserve"> IE to identify the corresponding interface instance.</w:t>
      </w:r>
    </w:p>
    <w:p w14:paraId="4149B6FF" w14:textId="77777777" w:rsidR="005752DE" w:rsidRPr="009B06A7" w:rsidRDefault="005752DE" w:rsidP="005752DE">
      <w:pPr>
        <w:pStyle w:val="Heading4"/>
      </w:pPr>
      <w:bookmarkStart w:id="485" w:name="_Toc20954158"/>
      <w:bookmarkStart w:id="486" w:name="_Toc29905583"/>
      <w:bookmarkStart w:id="487" w:name="_Toc29906093"/>
      <w:bookmarkStart w:id="488" w:name="_Toc36549644"/>
      <w:bookmarkStart w:id="489" w:name="_Toc45103108"/>
      <w:bookmarkStart w:id="490" w:name="_Toc45226955"/>
      <w:bookmarkStart w:id="491" w:name="_Toc45890156"/>
      <w:bookmarkStart w:id="492" w:name="_Toc45890668"/>
      <w:bookmarkStart w:id="493" w:name="_Toc88649207"/>
      <w:bookmarkStart w:id="494" w:name="_Toc145323597"/>
      <w:r w:rsidRPr="009B06A7">
        <w:t>8.3.2.3</w:t>
      </w:r>
      <w:r w:rsidRPr="009B06A7">
        <w:tab/>
        <w:t>Unsuccessful Operation</w:t>
      </w:r>
      <w:bookmarkEnd w:id="485"/>
      <w:bookmarkEnd w:id="486"/>
      <w:bookmarkEnd w:id="487"/>
      <w:bookmarkEnd w:id="488"/>
      <w:bookmarkEnd w:id="489"/>
      <w:bookmarkEnd w:id="490"/>
      <w:bookmarkEnd w:id="491"/>
      <w:bookmarkEnd w:id="492"/>
      <w:bookmarkEnd w:id="493"/>
      <w:bookmarkEnd w:id="494"/>
    </w:p>
    <w:p w14:paraId="43FE1E84" w14:textId="77777777" w:rsidR="005752DE" w:rsidRPr="009B06A7" w:rsidRDefault="005752DE" w:rsidP="005752DE">
      <w:r w:rsidRPr="009B06A7">
        <w:t>Not applicable.</w:t>
      </w:r>
    </w:p>
    <w:p w14:paraId="06E58B8B" w14:textId="77777777" w:rsidR="005752DE" w:rsidRPr="009B06A7" w:rsidRDefault="005752DE" w:rsidP="005752DE">
      <w:pPr>
        <w:pStyle w:val="Heading4"/>
      </w:pPr>
      <w:bookmarkStart w:id="495" w:name="_Toc20954159"/>
      <w:bookmarkStart w:id="496" w:name="_Toc29905584"/>
      <w:bookmarkStart w:id="497" w:name="_Toc29906094"/>
      <w:bookmarkStart w:id="498" w:name="_Toc36549645"/>
      <w:bookmarkStart w:id="499" w:name="_Toc45103109"/>
      <w:bookmarkStart w:id="500" w:name="_Toc45226956"/>
      <w:bookmarkStart w:id="501" w:name="_Toc45890157"/>
      <w:bookmarkStart w:id="502" w:name="_Toc45890669"/>
      <w:bookmarkStart w:id="503" w:name="_Toc88649208"/>
      <w:bookmarkStart w:id="504" w:name="_Toc145323598"/>
      <w:r w:rsidRPr="009B06A7">
        <w:t>8.3.2.4</w:t>
      </w:r>
      <w:r w:rsidRPr="009B06A7">
        <w:tab/>
        <w:t>Abnormal Conditions</w:t>
      </w:r>
      <w:bookmarkEnd w:id="495"/>
      <w:bookmarkEnd w:id="496"/>
      <w:bookmarkEnd w:id="497"/>
      <w:bookmarkEnd w:id="498"/>
      <w:bookmarkEnd w:id="499"/>
      <w:bookmarkEnd w:id="500"/>
      <w:bookmarkEnd w:id="501"/>
      <w:bookmarkEnd w:id="502"/>
      <w:bookmarkEnd w:id="503"/>
      <w:bookmarkEnd w:id="504"/>
    </w:p>
    <w:p w14:paraId="2F2701F4" w14:textId="77777777" w:rsidR="005752DE" w:rsidRPr="009B06A7" w:rsidRDefault="005752DE" w:rsidP="005752DE">
      <w:r w:rsidRPr="009B06A7">
        <w:t>Not applicable.</w:t>
      </w:r>
    </w:p>
    <w:p w14:paraId="0682B8CC" w14:textId="77777777" w:rsidR="005752DE" w:rsidRPr="009B06A7" w:rsidRDefault="005752DE" w:rsidP="005752DE">
      <w:pPr>
        <w:pStyle w:val="Heading3"/>
      </w:pPr>
      <w:bookmarkStart w:id="505" w:name="_Toc20954160"/>
      <w:bookmarkStart w:id="506" w:name="_Toc29905585"/>
      <w:bookmarkStart w:id="507" w:name="_Toc29906095"/>
      <w:bookmarkStart w:id="508" w:name="_Toc36549646"/>
      <w:bookmarkStart w:id="509" w:name="_Toc45103110"/>
      <w:bookmarkStart w:id="510" w:name="_Toc45226957"/>
      <w:bookmarkStart w:id="511" w:name="_Toc45890158"/>
      <w:bookmarkStart w:id="512" w:name="_Toc45890670"/>
      <w:bookmarkStart w:id="513" w:name="_Toc88649209"/>
      <w:bookmarkStart w:id="514" w:name="_Toc145323599"/>
      <w:r w:rsidRPr="009B06A7">
        <w:t>8.3.3</w:t>
      </w:r>
      <w:r w:rsidRPr="009B06A7">
        <w:tab/>
        <w:t>X2 Setup</w:t>
      </w:r>
      <w:bookmarkEnd w:id="505"/>
      <w:bookmarkEnd w:id="506"/>
      <w:bookmarkEnd w:id="507"/>
      <w:bookmarkEnd w:id="508"/>
      <w:bookmarkEnd w:id="509"/>
      <w:bookmarkEnd w:id="510"/>
      <w:bookmarkEnd w:id="511"/>
      <w:bookmarkEnd w:id="512"/>
      <w:bookmarkEnd w:id="513"/>
      <w:bookmarkEnd w:id="514"/>
    </w:p>
    <w:p w14:paraId="5FF824B4" w14:textId="77777777" w:rsidR="005752DE" w:rsidRPr="009B06A7" w:rsidRDefault="005752DE" w:rsidP="005752DE">
      <w:pPr>
        <w:pStyle w:val="Heading4"/>
      </w:pPr>
      <w:bookmarkStart w:id="515" w:name="_Toc20954161"/>
      <w:bookmarkStart w:id="516" w:name="_Toc29905586"/>
      <w:bookmarkStart w:id="517" w:name="_Toc29906096"/>
      <w:bookmarkStart w:id="518" w:name="_Toc36549647"/>
      <w:bookmarkStart w:id="519" w:name="_Toc45103111"/>
      <w:bookmarkStart w:id="520" w:name="_Toc45226958"/>
      <w:bookmarkStart w:id="521" w:name="_Toc45890159"/>
      <w:bookmarkStart w:id="522" w:name="_Toc45890671"/>
      <w:bookmarkStart w:id="523" w:name="_Toc88649210"/>
      <w:bookmarkStart w:id="524" w:name="_Toc145323600"/>
      <w:r w:rsidRPr="009B06A7">
        <w:t>8.3.3.1</w:t>
      </w:r>
      <w:r w:rsidRPr="009B06A7">
        <w:tab/>
        <w:t>General</w:t>
      </w:r>
      <w:bookmarkEnd w:id="515"/>
      <w:bookmarkEnd w:id="516"/>
      <w:bookmarkEnd w:id="517"/>
      <w:bookmarkEnd w:id="518"/>
      <w:bookmarkEnd w:id="519"/>
      <w:bookmarkEnd w:id="520"/>
      <w:bookmarkEnd w:id="521"/>
      <w:bookmarkEnd w:id="522"/>
      <w:bookmarkEnd w:id="523"/>
      <w:bookmarkEnd w:id="524"/>
    </w:p>
    <w:p w14:paraId="4DA4E8E1" w14:textId="77777777" w:rsidR="005752DE" w:rsidRPr="009B06A7" w:rsidRDefault="005752DE" w:rsidP="005752DE">
      <w:pPr>
        <w:rPr>
          <w:rFonts w:cs="Arial"/>
        </w:rPr>
      </w:pPr>
      <w:r w:rsidRPr="009B06A7">
        <w:rPr>
          <w:rFonts w:cs="Arial"/>
        </w:rPr>
        <w:t>The purpose of the X2 Setup procedure is to exchange application level configuration data needed for two eNBs to interoperate correctly over the X2 interface.</w:t>
      </w:r>
      <w:r w:rsidRPr="009B06A7">
        <w:t xml:space="preserve"> This procedure erases any existing application level configuration data in the two nodes and replaces it by the one received. This procedure also resets the X2 interface like a Reset procedure would do.</w:t>
      </w:r>
    </w:p>
    <w:p w14:paraId="4A86D143" w14:textId="77777777" w:rsidR="00736FB5" w:rsidRDefault="00736FB5" w:rsidP="00736FB5">
      <w:pPr>
        <w:pStyle w:val="NO"/>
        <w:rPr>
          <w:rFonts w:eastAsia="Yu Mincho"/>
          <w:sz w:val="21"/>
          <w:szCs w:val="22"/>
        </w:rPr>
      </w:pPr>
      <w:r w:rsidRPr="00F47AE5">
        <w:rPr>
          <w:rFonts w:eastAsia="Yu Mincho"/>
          <w:lang w:val="en-US" w:eastAsia="zh-CN"/>
        </w:rPr>
        <w:t>NOTE:</w:t>
      </w:r>
      <w:r>
        <w:rPr>
          <w:rFonts w:eastAsia="Yu Mincho"/>
          <w:sz w:val="21"/>
          <w:szCs w:val="22"/>
          <w:lang w:val="en-US" w:eastAsia="zh-CN"/>
        </w:rPr>
        <w:tab/>
      </w:r>
      <w:r w:rsidRPr="001C1E52">
        <w:t xml:space="preserve">Exchange of application level configuration data also applies </w:t>
      </w:r>
      <w:r>
        <w:t>between</w:t>
      </w:r>
      <w:r w:rsidRPr="001C1E52">
        <w:t xml:space="preserve"> two eNB</w:t>
      </w:r>
      <w:r>
        <w:t>s</w:t>
      </w:r>
      <w:r w:rsidRPr="001C1E52">
        <w:t xml:space="preserve"> in case the SN </w:t>
      </w:r>
      <w:r>
        <w:t xml:space="preserve">(i.e. the en-gNB) </w:t>
      </w:r>
      <w:r w:rsidRPr="001C1E52">
        <w:t>does not broadcast system information</w:t>
      </w:r>
      <w:r>
        <w:t xml:space="preserve"> </w:t>
      </w:r>
      <w:r w:rsidRPr="00B41179">
        <w:t>other than for radio frame timing and SFN</w:t>
      </w:r>
      <w:r w:rsidRPr="001C1E52">
        <w:t>, as specified in the TS 37.340 [32]. How to use this information when this option is used is not explicitly specified.</w:t>
      </w:r>
    </w:p>
    <w:p w14:paraId="3116C2CB" w14:textId="77777777" w:rsidR="005752DE" w:rsidRPr="009B06A7" w:rsidRDefault="005752DE" w:rsidP="005752DE">
      <w:r w:rsidRPr="009B06A7">
        <w:t xml:space="preserve">The procedure uses </w:t>
      </w:r>
      <w:r w:rsidRPr="009B06A7">
        <w:rPr>
          <w:rFonts w:eastAsia="SimSun"/>
          <w:lang w:eastAsia="zh-CN"/>
        </w:rPr>
        <w:t>non UE-associated signalling</w:t>
      </w:r>
      <w:r w:rsidRPr="009B06A7">
        <w:t>.</w:t>
      </w:r>
    </w:p>
    <w:p w14:paraId="513BBC36" w14:textId="77777777" w:rsidR="005752DE" w:rsidRPr="009B06A7" w:rsidRDefault="005752DE" w:rsidP="005752DE">
      <w:pPr>
        <w:pStyle w:val="Heading4"/>
      </w:pPr>
      <w:bookmarkStart w:id="525" w:name="_Toc20954162"/>
      <w:bookmarkStart w:id="526" w:name="_Toc29905587"/>
      <w:bookmarkStart w:id="527" w:name="_Toc29906097"/>
      <w:bookmarkStart w:id="528" w:name="_Toc36549648"/>
      <w:bookmarkStart w:id="529" w:name="_Toc45103112"/>
      <w:bookmarkStart w:id="530" w:name="_Toc45226959"/>
      <w:bookmarkStart w:id="531" w:name="_Toc45890160"/>
      <w:bookmarkStart w:id="532" w:name="_Toc45890672"/>
      <w:bookmarkStart w:id="533" w:name="_Toc88649211"/>
      <w:bookmarkStart w:id="534" w:name="_Toc145323601"/>
      <w:r w:rsidRPr="009B06A7">
        <w:t>8.3.3.2</w:t>
      </w:r>
      <w:r w:rsidRPr="009B06A7">
        <w:tab/>
        <w:t>Successful Operation</w:t>
      </w:r>
      <w:bookmarkEnd w:id="525"/>
      <w:bookmarkEnd w:id="526"/>
      <w:bookmarkEnd w:id="527"/>
      <w:bookmarkEnd w:id="528"/>
      <w:bookmarkEnd w:id="529"/>
      <w:bookmarkEnd w:id="530"/>
      <w:bookmarkEnd w:id="531"/>
      <w:bookmarkEnd w:id="532"/>
      <w:bookmarkEnd w:id="533"/>
      <w:bookmarkEnd w:id="534"/>
    </w:p>
    <w:bookmarkStart w:id="535" w:name="_MON_1267524229"/>
    <w:bookmarkEnd w:id="535"/>
    <w:p w14:paraId="7BB054FB" w14:textId="77777777" w:rsidR="005752DE" w:rsidRPr="009B06A7" w:rsidRDefault="005752DE" w:rsidP="005752DE">
      <w:pPr>
        <w:pStyle w:val="TH"/>
        <w:rPr>
          <w:rFonts w:eastAsia="SimSun"/>
        </w:rPr>
      </w:pPr>
      <w:r w:rsidRPr="009B06A7">
        <w:rPr>
          <w:rFonts w:eastAsia="SimSun"/>
        </w:rPr>
        <w:object w:dxaOrig="5673" w:dyaOrig="2355" w14:anchorId="4DAB556E">
          <v:shape id="_x0000_i1040" type="#_x0000_t75" style="width:270pt;height:114pt" o:ole="">
            <v:imagedata r:id="rId37" o:title=""/>
          </v:shape>
          <o:OLEObject Type="Embed" ProgID="Word.Picture.8" ShapeID="_x0000_i1040" DrawAspect="Content" ObjectID="_1755956267" r:id="rId38"/>
        </w:object>
      </w:r>
    </w:p>
    <w:p w14:paraId="36B91A91" w14:textId="77777777" w:rsidR="005752DE" w:rsidRPr="009B06A7" w:rsidRDefault="005752DE" w:rsidP="00EB09F5">
      <w:pPr>
        <w:pStyle w:val="TF0"/>
        <w:rPr>
          <w:rFonts w:eastAsia="SimSun"/>
        </w:rPr>
      </w:pPr>
      <w:r w:rsidRPr="009B06A7">
        <w:t>Figure 8.3.3.2-1: X2 Setup, successful operation</w:t>
      </w:r>
    </w:p>
    <w:p w14:paraId="763D1067" w14:textId="77777777" w:rsidR="005752DE" w:rsidRPr="009B06A7" w:rsidRDefault="005752DE" w:rsidP="005752DE">
      <w:r w:rsidRPr="009B06A7">
        <w:t>An eNB</w:t>
      </w:r>
      <w:r w:rsidRPr="009B06A7">
        <w:rPr>
          <w:vertAlign w:val="subscript"/>
        </w:rPr>
        <w:t>1</w:t>
      </w:r>
      <w:r w:rsidRPr="009B06A7">
        <w:t xml:space="preserve"> initiates the procedure by sending the X2 SETUP REQUEST message to a candidate eNB</w:t>
      </w:r>
      <w:r w:rsidRPr="009B06A7">
        <w:rPr>
          <w:vertAlign w:val="subscript"/>
        </w:rPr>
        <w:t>2</w:t>
      </w:r>
      <w:r w:rsidRPr="009B06A7">
        <w:t>. The candidate eNB</w:t>
      </w:r>
      <w:r w:rsidRPr="009B06A7">
        <w:rPr>
          <w:vertAlign w:val="subscript"/>
        </w:rPr>
        <w:t>2</w:t>
      </w:r>
      <w:r w:rsidRPr="009B06A7">
        <w:t xml:space="preserve"> replies with the X2 SETUP RESPONSE message. The initiating eNB</w:t>
      </w:r>
      <w:r w:rsidRPr="009B06A7">
        <w:rPr>
          <w:vertAlign w:val="subscript"/>
        </w:rPr>
        <w:t>1</w:t>
      </w:r>
      <w:r w:rsidRPr="009B06A7">
        <w:t xml:space="preserve"> shall transfer the complete list of its served cells and, if available, a list of supported GU Group Ids to the candidate eNB</w:t>
      </w:r>
      <w:r w:rsidRPr="009B06A7">
        <w:rPr>
          <w:vertAlign w:val="subscript"/>
        </w:rPr>
        <w:t>2</w:t>
      </w:r>
      <w:r w:rsidRPr="009B06A7">
        <w:t>. The candidate eNB</w:t>
      </w:r>
      <w:r w:rsidRPr="009B06A7">
        <w:rPr>
          <w:vertAlign w:val="subscript"/>
        </w:rPr>
        <w:t>2</w:t>
      </w:r>
      <w:r w:rsidRPr="009B06A7">
        <w:t xml:space="preserve"> shall reply with the complete list of its served cells and shall include, if available, a list of supported GU Group Ids in the reply.</w:t>
      </w:r>
    </w:p>
    <w:p w14:paraId="1FAB368E" w14:textId="77777777" w:rsidR="005752DE" w:rsidRPr="009B06A7" w:rsidRDefault="005752DE" w:rsidP="005752DE">
      <w:r w:rsidRPr="009B06A7">
        <w:t>If a cell is switched off for energy savings reasons, it should be activated before initiating or responding to the X2 Setup procedure and shall still be included in the list of served cells.</w:t>
      </w:r>
    </w:p>
    <w:p w14:paraId="0658B83C" w14:textId="77777777" w:rsidR="005752DE" w:rsidRPr="009B06A7" w:rsidRDefault="005752DE" w:rsidP="005752DE">
      <w:r w:rsidRPr="009B06A7">
        <w:t>The initiating eNB</w:t>
      </w:r>
      <w:r w:rsidRPr="009B06A7">
        <w:rPr>
          <w:vertAlign w:val="subscript"/>
        </w:rPr>
        <w:t>1</w:t>
      </w:r>
      <w:r w:rsidRPr="009B06A7">
        <w:t xml:space="preserve"> may include the </w:t>
      </w:r>
      <w:r w:rsidRPr="009B06A7">
        <w:rPr>
          <w:i/>
        </w:rPr>
        <w:t>Neighbour Information</w:t>
      </w:r>
      <w:r w:rsidRPr="009B06A7">
        <w:t xml:space="preserve"> IE in the X2 SETUP REQUEST </w:t>
      </w:r>
      <w:smartTag w:uri="urn:schemas-microsoft-com:office:smarttags" w:element="PersonName">
        <w:r w:rsidRPr="009B06A7">
          <w:t>me</w:t>
        </w:r>
      </w:smartTag>
      <w:r w:rsidRPr="009B06A7">
        <w:t>ssage. The candidate eNB</w:t>
      </w:r>
      <w:r w:rsidRPr="009B06A7">
        <w:rPr>
          <w:vertAlign w:val="subscript"/>
        </w:rPr>
        <w:t>2</w:t>
      </w:r>
      <w:r w:rsidRPr="009B06A7">
        <w:t xml:space="preserve"> may also include the </w:t>
      </w:r>
      <w:r w:rsidRPr="009B06A7">
        <w:rPr>
          <w:i/>
        </w:rPr>
        <w:t xml:space="preserve">Neighbour Information </w:t>
      </w:r>
      <w:r w:rsidRPr="009B06A7">
        <w:t xml:space="preserve">IE in the X2 SETUP RESPONSE </w:t>
      </w:r>
      <w:smartTag w:uri="urn:schemas-microsoft-com:office:smarttags" w:element="PersonName">
        <w:r w:rsidRPr="009B06A7">
          <w:t>me</w:t>
        </w:r>
      </w:smartTag>
      <w:r w:rsidRPr="009B06A7">
        <w:t xml:space="preserve">ssage. The </w:t>
      </w:r>
      <w:r w:rsidRPr="009B06A7">
        <w:rPr>
          <w:i/>
        </w:rPr>
        <w:t>Neighbour Information</w:t>
      </w:r>
      <w:r w:rsidRPr="009B06A7">
        <w:t xml:space="preserve"> IE shall only include </w:t>
      </w:r>
      <w:r w:rsidRPr="009B06A7">
        <w:rPr>
          <w:lang w:eastAsia="zh-CN"/>
        </w:rPr>
        <w:t xml:space="preserve">E-UTRAN </w:t>
      </w:r>
      <w:r w:rsidRPr="009B06A7">
        <w:t>cells that are direct neighbours of cells in the reporting eNB. A direct neighbour of one cell of a given eNB may be any cell belonging to an eNB that is a neighbour of that given eNB cell e.g. even if the cell has not been reported by a UE. The initiating eNB</w:t>
      </w:r>
      <w:r w:rsidRPr="009B06A7">
        <w:rPr>
          <w:vertAlign w:val="subscript"/>
        </w:rPr>
        <w:t>1</w:t>
      </w:r>
      <w:r w:rsidRPr="009B06A7">
        <w:t xml:space="preserve"> may include the </w:t>
      </w:r>
      <w:r w:rsidRPr="009B06A7">
        <w:rPr>
          <w:i/>
        </w:rPr>
        <w:t>TAC</w:t>
      </w:r>
      <w:r w:rsidRPr="009B06A7">
        <w:t xml:space="preserve"> IE with the </w:t>
      </w:r>
      <w:r w:rsidRPr="009B06A7">
        <w:rPr>
          <w:i/>
        </w:rPr>
        <w:t>Neighbour Information</w:t>
      </w:r>
      <w:r w:rsidRPr="009B06A7">
        <w:t xml:space="preserve"> IE in the X2 SETUP REQUEST message. The candidate eNB</w:t>
      </w:r>
      <w:r w:rsidRPr="009B06A7">
        <w:rPr>
          <w:vertAlign w:val="subscript"/>
        </w:rPr>
        <w:t>2</w:t>
      </w:r>
      <w:r w:rsidRPr="009B06A7">
        <w:t xml:space="preserve"> may also include the </w:t>
      </w:r>
      <w:r w:rsidRPr="009B06A7">
        <w:rPr>
          <w:i/>
        </w:rPr>
        <w:t>TAC</w:t>
      </w:r>
      <w:r w:rsidRPr="009B06A7">
        <w:t xml:space="preserve"> IE with the </w:t>
      </w:r>
      <w:r w:rsidRPr="009B06A7">
        <w:rPr>
          <w:i/>
        </w:rPr>
        <w:t>Neighbour Information</w:t>
      </w:r>
      <w:r w:rsidRPr="009B06A7">
        <w:t xml:space="preserve"> IE in the X2 SETUP RESPONSE message. The eNB receiving the IE may use it according to TS 36.300 [15].</w:t>
      </w:r>
    </w:p>
    <w:p w14:paraId="14A096B0" w14:textId="77777777" w:rsidR="004F1D3D" w:rsidRPr="009B06A7" w:rsidRDefault="004F1D3D" w:rsidP="004F1D3D">
      <w:r w:rsidRPr="009B06A7">
        <w:t>The initiating eNB</w:t>
      </w:r>
      <w:r w:rsidRPr="009B06A7">
        <w:rPr>
          <w:vertAlign w:val="subscript"/>
        </w:rPr>
        <w:t>1</w:t>
      </w:r>
      <w:r w:rsidRPr="009B06A7">
        <w:t xml:space="preserve"> may include the </w:t>
      </w:r>
      <w:r w:rsidRPr="009B06A7">
        <w:rPr>
          <w:i/>
        </w:rPr>
        <w:t>NR Neighbour Information</w:t>
      </w:r>
      <w:r w:rsidRPr="009B06A7">
        <w:t xml:space="preserve"> IE in the X2 SETUP REQUEST </w:t>
      </w:r>
      <w:smartTag w:uri="urn:schemas-microsoft-com:office:smarttags" w:element="PersonName">
        <w:r w:rsidRPr="009B06A7">
          <w:t>me</w:t>
        </w:r>
      </w:smartTag>
      <w:r w:rsidRPr="009B06A7">
        <w:t>ssage. The candidate eNB</w:t>
      </w:r>
      <w:r w:rsidRPr="009B06A7">
        <w:rPr>
          <w:vertAlign w:val="subscript"/>
        </w:rPr>
        <w:t>2</w:t>
      </w:r>
      <w:r w:rsidRPr="009B06A7">
        <w:t xml:space="preserve"> may also include the </w:t>
      </w:r>
      <w:r w:rsidRPr="009B06A7">
        <w:rPr>
          <w:i/>
        </w:rPr>
        <w:t xml:space="preserve">NR Neighbour Information </w:t>
      </w:r>
      <w:r w:rsidRPr="009B06A7">
        <w:t xml:space="preserve">IE in the X2 SETUP RESPONSE </w:t>
      </w:r>
      <w:smartTag w:uri="urn:schemas-microsoft-com:office:smarttags" w:element="PersonName">
        <w:r w:rsidRPr="009B06A7">
          <w:t>me</w:t>
        </w:r>
      </w:smartTag>
      <w:r w:rsidRPr="009B06A7">
        <w:t xml:space="preserve">ssage. The </w:t>
      </w:r>
      <w:r w:rsidRPr="009B06A7">
        <w:rPr>
          <w:i/>
        </w:rPr>
        <w:t>NR Neighbour Information</w:t>
      </w:r>
      <w:r w:rsidRPr="009B06A7">
        <w:t xml:space="preserve"> IE shall only include NR</w:t>
      </w:r>
      <w:r w:rsidRPr="009B06A7">
        <w:rPr>
          <w:lang w:eastAsia="zh-CN"/>
        </w:rPr>
        <w:t xml:space="preserve"> </w:t>
      </w:r>
      <w:r w:rsidRPr="009B06A7">
        <w:t xml:space="preserve">cells capable of performing EN-DC with the corresponding served E-UTRA cell. The eNB receiving the </w:t>
      </w:r>
      <w:r w:rsidRPr="009B06A7">
        <w:rPr>
          <w:i/>
        </w:rPr>
        <w:t xml:space="preserve">NR Neighbour Information </w:t>
      </w:r>
      <w:r w:rsidRPr="009B06A7">
        <w:t>IE may use it according to TS 36.300 [15].</w:t>
      </w:r>
    </w:p>
    <w:p w14:paraId="6FC19CF3" w14:textId="77777777" w:rsidR="005752DE" w:rsidRPr="009B06A7" w:rsidRDefault="005752DE" w:rsidP="005752DE">
      <w:r w:rsidRPr="009B06A7">
        <w:t>The initiating eNB</w:t>
      </w:r>
      <w:r w:rsidRPr="009B06A7">
        <w:rPr>
          <w:vertAlign w:val="subscript"/>
        </w:rPr>
        <w:t>1</w:t>
      </w:r>
      <w:r w:rsidRPr="009B06A7">
        <w:t xml:space="preserve"> may include the </w:t>
      </w:r>
      <w:r w:rsidRPr="009B06A7">
        <w:rPr>
          <w:i/>
          <w:iCs/>
        </w:rPr>
        <w:t>Number of Antenna Ports</w:t>
      </w:r>
      <w:r w:rsidRPr="009B06A7">
        <w:t xml:space="preserve"> IE in the X2 SETUP REQUEST message. The candidate eNB</w:t>
      </w:r>
      <w:r w:rsidRPr="009B06A7">
        <w:rPr>
          <w:vertAlign w:val="subscript"/>
        </w:rPr>
        <w:t>2</w:t>
      </w:r>
      <w:r w:rsidRPr="009B06A7">
        <w:t xml:space="preserve"> may also include the </w:t>
      </w:r>
      <w:r w:rsidRPr="009B06A7">
        <w:rPr>
          <w:i/>
          <w:iCs/>
        </w:rPr>
        <w:t>Number of Antenna Ports</w:t>
      </w:r>
      <w:r w:rsidRPr="009B06A7">
        <w:t xml:space="preserve"> IE in the X2 SETUP RESPONSE message. The eNB receiving the IE may use it according to TS 36.331 [9].</w:t>
      </w:r>
    </w:p>
    <w:p w14:paraId="71AF0D43" w14:textId="77777777" w:rsidR="005752DE" w:rsidRPr="009B06A7" w:rsidRDefault="005752DE" w:rsidP="005752DE">
      <w:r w:rsidRPr="009B06A7">
        <w:t>The initiating eNB</w:t>
      </w:r>
      <w:r w:rsidRPr="009B06A7">
        <w:rPr>
          <w:vertAlign w:val="subscript"/>
        </w:rPr>
        <w:t>1</w:t>
      </w:r>
      <w:r w:rsidRPr="009B06A7">
        <w:t xml:space="preserve"> may include the </w:t>
      </w:r>
      <w:r w:rsidRPr="009B06A7">
        <w:rPr>
          <w:i/>
          <w:iCs/>
        </w:rPr>
        <w:t xml:space="preserve">PRACH Configuration </w:t>
      </w:r>
      <w:r w:rsidRPr="009B06A7">
        <w:t>IE in the X2 SETUP REQUEST message. The candidate eNB</w:t>
      </w:r>
      <w:r w:rsidRPr="009B06A7">
        <w:rPr>
          <w:vertAlign w:val="subscript"/>
        </w:rPr>
        <w:t>2</w:t>
      </w:r>
      <w:r w:rsidRPr="009B06A7">
        <w:t xml:space="preserve"> may also include the </w:t>
      </w:r>
      <w:r w:rsidRPr="009B06A7">
        <w:rPr>
          <w:i/>
          <w:iCs/>
        </w:rPr>
        <w:t xml:space="preserve">PRACH Configuration </w:t>
      </w:r>
      <w:r w:rsidRPr="009B06A7">
        <w:t xml:space="preserve">IE in the X2 SETUP RESPONSE message. The eNB receiving the IE may use this information for </w:t>
      </w:r>
      <w:r w:rsidRPr="009B06A7">
        <w:rPr>
          <w:rFonts w:eastAsia="SimSun"/>
          <w:lang w:eastAsia="zh-CN"/>
        </w:rPr>
        <w:t>RACH optimisation</w:t>
      </w:r>
      <w:r w:rsidRPr="009B06A7">
        <w:t>.</w:t>
      </w:r>
    </w:p>
    <w:p w14:paraId="639CAE43" w14:textId="77777777" w:rsidR="005752DE" w:rsidRPr="009B06A7" w:rsidRDefault="005752DE" w:rsidP="005752DE">
      <w:pPr>
        <w:rPr>
          <w:lang w:eastAsia="zh-CN"/>
        </w:rPr>
      </w:pPr>
      <w:r w:rsidRPr="009B06A7">
        <w:t>The initiating eNB</w:t>
      </w:r>
      <w:r w:rsidRPr="009B06A7">
        <w:rPr>
          <w:vertAlign w:val="subscript"/>
        </w:rPr>
        <w:t>1</w:t>
      </w:r>
      <w:r w:rsidRPr="009B06A7">
        <w:t xml:space="preserve"> may include the </w:t>
      </w:r>
      <w:r w:rsidRPr="009B06A7">
        <w:rPr>
          <w:i/>
        </w:rPr>
        <w:t>MBSFN Subframe Info</w:t>
      </w:r>
      <w:r w:rsidRPr="009B06A7">
        <w:t xml:space="preserve"> IE in the X2 SETUP REQUEST message. The candidate eNB</w:t>
      </w:r>
      <w:r w:rsidRPr="009B06A7">
        <w:rPr>
          <w:vertAlign w:val="subscript"/>
        </w:rPr>
        <w:t>2</w:t>
      </w:r>
      <w:r w:rsidRPr="009B06A7">
        <w:t xml:space="preserve"> may also include the </w:t>
      </w:r>
      <w:r w:rsidRPr="009B06A7">
        <w:rPr>
          <w:i/>
        </w:rPr>
        <w:t>MBSFN Subframe Info</w:t>
      </w:r>
      <w:r w:rsidRPr="009B06A7">
        <w:t xml:space="preserve"> IE in the X2 SETUP RESPONSE message. The eNB receiving the IE may use it according to TS 36.331 [9]</w:t>
      </w:r>
      <w:r w:rsidRPr="009B06A7">
        <w:rPr>
          <w:lang w:eastAsia="zh-CN"/>
        </w:rPr>
        <w:t>.</w:t>
      </w:r>
    </w:p>
    <w:p w14:paraId="0CD621FA" w14:textId="77777777" w:rsidR="005752DE" w:rsidRPr="009B06A7" w:rsidRDefault="005752DE" w:rsidP="005752DE">
      <w:r w:rsidRPr="009B06A7">
        <w:t>For each CSG cell or hybrid cell served by the initiating eNB</w:t>
      </w:r>
      <w:r w:rsidRPr="009B06A7">
        <w:rPr>
          <w:vertAlign w:val="subscript"/>
        </w:rPr>
        <w:t>1</w:t>
      </w:r>
      <w:r w:rsidRPr="009B06A7">
        <w:t xml:space="preserve"> the X2 SETUP REQUEST message shall contain the </w:t>
      </w:r>
      <w:r w:rsidRPr="009B06A7">
        <w:rPr>
          <w:i/>
        </w:rPr>
        <w:t>CSG ID</w:t>
      </w:r>
      <w:r w:rsidRPr="009B06A7">
        <w:t xml:space="preserve"> IE. For each CSG cell or hybrid cell served by the candidate eNB</w:t>
      </w:r>
      <w:r w:rsidRPr="009B06A7">
        <w:rPr>
          <w:vertAlign w:val="subscript"/>
        </w:rPr>
        <w:t>2</w:t>
      </w:r>
      <w:r w:rsidRPr="009B06A7">
        <w:t xml:space="preserve"> the X2 SETUP RESPONSE message shall contain the </w:t>
      </w:r>
      <w:r w:rsidRPr="009B06A7">
        <w:rPr>
          <w:i/>
        </w:rPr>
        <w:t>CSG ID</w:t>
      </w:r>
      <w:r w:rsidRPr="009B06A7">
        <w:t xml:space="preserve"> IE. The eNB receiving the IE shall take this information into account when further deciding whether X2 handover between the source cell and the target cell may be performed.</w:t>
      </w:r>
    </w:p>
    <w:p w14:paraId="0DE21AF0" w14:textId="77777777" w:rsidR="005752DE" w:rsidRPr="009B06A7" w:rsidRDefault="005752DE" w:rsidP="005752DE">
      <w:r w:rsidRPr="009B06A7">
        <w:t>The initiating eNB</w:t>
      </w:r>
      <w:r w:rsidRPr="009B06A7">
        <w:rPr>
          <w:vertAlign w:val="subscript"/>
        </w:rPr>
        <w:t>1</w:t>
      </w:r>
      <w:r w:rsidRPr="009B06A7">
        <w:t xml:space="preserve"> may include the </w:t>
      </w:r>
      <w:r w:rsidRPr="009B06A7">
        <w:rPr>
          <w:i/>
        </w:rPr>
        <w:t>MBMS Service Area Identity List</w:t>
      </w:r>
      <w:r w:rsidRPr="009B06A7">
        <w:t xml:space="preserve"> IE in the X2 SETUP REQUEST message. The candidate eNB</w:t>
      </w:r>
      <w:r w:rsidRPr="009B06A7">
        <w:rPr>
          <w:vertAlign w:val="subscript"/>
        </w:rPr>
        <w:t>2</w:t>
      </w:r>
      <w:r w:rsidRPr="009B06A7">
        <w:t xml:space="preserve"> may also include the</w:t>
      </w:r>
      <w:r w:rsidRPr="009B06A7">
        <w:rPr>
          <w:i/>
        </w:rPr>
        <w:t xml:space="preserve"> MBMS Service Area Identity List</w:t>
      </w:r>
      <w:r w:rsidRPr="009B06A7">
        <w:t xml:space="preserve"> IE in the X2 SETUP RESPONSE message. The eNB receiving the IE may use it according to TS 36.300 [15].</w:t>
      </w:r>
    </w:p>
    <w:p w14:paraId="3630159F" w14:textId="77777777" w:rsidR="005752DE" w:rsidRPr="009B06A7" w:rsidRDefault="005752DE" w:rsidP="005752DE">
      <w:r w:rsidRPr="009B06A7">
        <w:t>For each cell served by the initiating eNB</w:t>
      </w:r>
      <w:r w:rsidRPr="009B06A7">
        <w:rPr>
          <w:vertAlign w:val="subscript"/>
        </w:rPr>
        <w:t>1</w:t>
      </w:r>
      <w:r w:rsidRPr="009B06A7">
        <w:t xml:space="preserve"> the X2 SETUP REQUEST message may contain the </w:t>
      </w:r>
      <w:r w:rsidRPr="009B06A7">
        <w:rPr>
          <w:i/>
        </w:rPr>
        <w:t>MultibandInfoList</w:t>
      </w:r>
      <w:r w:rsidRPr="009B06A7">
        <w:t xml:space="preserve"> IE and may also contain the </w:t>
      </w:r>
      <w:r w:rsidRPr="009B06A7">
        <w:rPr>
          <w:i/>
        </w:rPr>
        <w:t>FreqBandIndicatorPriority</w:t>
      </w:r>
      <w:r w:rsidRPr="009B06A7">
        <w:t xml:space="preserve"> IE. For each cell served by the candidate eNB</w:t>
      </w:r>
      <w:r w:rsidRPr="009B06A7">
        <w:rPr>
          <w:vertAlign w:val="subscript"/>
        </w:rPr>
        <w:t>2</w:t>
      </w:r>
      <w:r w:rsidRPr="009B06A7">
        <w:t xml:space="preserve"> the X2 SETUP RESPONSE message may contain the </w:t>
      </w:r>
      <w:r w:rsidRPr="009B06A7">
        <w:rPr>
          <w:i/>
        </w:rPr>
        <w:t>MultibandInfoList</w:t>
      </w:r>
      <w:r w:rsidRPr="009B06A7">
        <w:t xml:space="preserve"> IE and may also contain the </w:t>
      </w:r>
      <w:r w:rsidRPr="009B06A7">
        <w:rPr>
          <w:i/>
        </w:rPr>
        <w:t>FreqBandIndicatorPriority</w:t>
      </w:r>
      <w:r w:rsidRPr="009B06A7">
        <w:t xml:space="preserve"> IE. The eNB receiving the </w:t>
      </w:r>
      <w:r w:rsidRPr="009B06A7">
        <w:rPr>
          <w:i/>
        </w:rPr>
        <w:t>MultibandInfoList</w:t>
      </w:r>
      <w:r w:rsidRPr="009B06A7">
        <w:t xml:space="preserve"> IE shall, if supported, take this information into account when further deciding whether subsequent mobility actions between the source cell and the target cell may be performed, and use this IE and the </w:t>
      </w:r>
      <w:r w:rsidRPr="009B06A7">
        <w:rPr>
          <w:i/>
        </w:rPr>
        <w:t>FreqBandIndicatorPriority</w:t>
      </w:r>
      <w:r w:rsidRPr="009B06A7">
        <w:t xml:space="preserve"> IE, if received, as specified in TS 36.331 [9].</w:t>
      </w:r>
    </w:p>
    <w:p w14:paraId="6DBA4395" w14:textId="77777777" w:rsidR="005752DE" w:rsidRPr="009B06A7" w:rsidRDefault="005752DE" w:rsidP="005752DE">
      <w:r w:rsidRPr="009B06A7">
        <w:t>The initiating eNB</w:t>
      </w:r>
      <w:r w:rsidRPr="009B06A7">
        <w:rPr>
          <w:vertAlign w:val="subscript"/>
        </w:rPr>
        <w:t>1</w:t>
      </w:r>
      <w:r w:rsidRPr="009B06A7">
        <w:t xml:space="preserve"> may include the </w:t>
      </w:r>
      <w:r w:rsidRPr="009B06A7">
        <w:rPr>
          <w:i/>
        </w:rPr>
        <w:t>LHN ID</w:t>
      </w:r>
      <w:r w:rsidRPr="009B06A7">
        <w:t xml:space="preserve"> IE in the X2 SETUP REQUEST message. The candidate eNB</w:t>
      </w:r>
      <w:r w:rsidRPr="009B06A7">
        <w:rPr>
          <w:vertAlign w:val="subscript"/>
        </w:rPr>
        <w:t>2</w:t>
      </w:r>
      <w:r w:rsidRPr="009B06A7">
        <w:t xml:space="preserve"> may also include </w:t>
      </w:r>
      <w:r w:rsidRPr="009B06A7">
        <w:rPr>
          <w:i/>
        </w:rPr>
        <w:t>LHN ID</w:t>
      </w:r>
      <w:r w:rsidRPr="009B06A7">
        <w:t xml:space="preserve"> IE in the X2 SETUP RESPONSE message. The eNB receiving the IE may use it according to TS 36.300 [15].</w:t>
      </w:r>
    </w:p>
    <w:p w14:paraId="1DBFAEA1" w14:textId="77777777" w:rsidR="005752DE" w:rsidRPr="009B06A7" w:rsidRDefault="005752DE" w:rsidP="005752DE">
      <w:r w:rsidRPr="009B06A7">
        <w:t>The initiating eNB</w:t>
      </w:r>
      <w:r w:rsidRPr="009B06A7">
        <w:rPr>
          <w:vertAlign w:val="subscript"/>
        </w:rPr>
        <w:t>1</w:t>
      </w:r>
      <w:r w:rsidRPr="009B06A7">
        <w:t xml:space="preserve"> may include the </w:t>
      </w:r>
      <w:r w:rsidRPr="009B06A7">
        <w:rPr>
          <w:i/>
        </w:rPr>
        <w:t xml:space="preserve">BandwidthReducedSI </w:t>
      </w:r>
      <w:r w:rsidRPr="009B06A7">
        <w:t>IE in the X2 SETUP REQUEST message. The candidate eNB</w:t>
      </w:r>
      <w:r w:rsidRPr="009B06A7">
        <w:rPr>
          <w:vertAlign w:val="subscript"/>
        </w:rPr>
        <w:t>2</w:t>
      </w:r>
      <w:r w:rsidRPr="009B06A7">
        <w:t xml:space="preserve"> may also include </w:t>
      </w:r>
      <w:r w:rsidRPr="009B06A7">
        <w:rPr>
          <w:i/>
        </w:rPr>
        <w:t xml:space="preserve">BandwidthReducedSI </w:t>
      </w:r>
      <w:r w:rsidRPr="009B06A7">
        <w:t>IE in the X2 SETUP RESPONSE message. The eNB receiving the IE may use it to determine a suitable target in case of subsequent outgoing mobility involving BL UEs or UEs requiring CE.</w:t>
      </w:r>
    </w:p>
    <w:p w14:paraId="5D9B27EF" w14:textId="77777777" w:rsidR="005752DE" w:rsidRPr="009B06A7" w:rsidRDefault="005752DE" w:rsidP="005752DE">
      <w:pPr>
        <w:pStyle w:val="Heading4"/>
      </w:pPr>
      <w:bookmarkStart w:id="536" w:name="_Toc20954163"/>
      <w:bookmarkStart w:id="537" w:name="_Toc29905588"/>
      <w:bookmarkStart w:id="538" w:name="_Toc29906098"/>
      <w:bookmarkStart w:id="539" w:name="_Toc36549649"/>
      <w:bookmarkStart w:id="540" w:name="_Toc45103113"/>
      <w:bookmarkStart w:id="541" w:name="_Toc45226960"/>
      <w:bookmarkStart w:id="542" w:name="_Toc45890161"/>
      <w:bookmarkStart w:id="543" w:name="_Toc45890673"/>
      <w:bookmarkStart w:id="544" w:name="_Toc88649212"/>
      <w:bookmarkStart w:id="545" w:name="_Toc145323602"/>
      <w:r w:rsidRPr="009B06A7">
        <w:t>8.3.3.3</w:t>
      </w:r>
      <w:r w:rsidRPr="009B06A7">
        <w:tab/>
        <w:t>Unsuccessful Operation</w:t>
      </w:r>
      <w:bookmarkEnd w:id="536"/>
      <w:bookmarkEnd w:id="537"/>
      <w:bookmarkEnd w:id="538"/>
      <w:bookmarkEnd w:id="539"/>
      <w:bookmarkEnd w:id="540"/>
      <w:bookmarkEnd w:id="541"/>
      <w:bookmarkEnd w:id="542"/>
      <w:bookmarkEnd w:id="543"/>
      <w:bookmarkEnd w:id="544"/>
      <w:bookmarkEnd w:id="545"/>
    </w:p>
    <w:bookmarkStart w:id="546" w:name="_MON_1267524311"/>
    <w:bookmarkEnd w:id="546"/>
    <w:p w14:paraId="2457E6AD" w14:textId="77777777" w:rsidR="005752DE" w:rsidRPr="009B06A7" w:rsidRDefault="005752DE" w:rsidP="005752DE">
      <w:pPr>
        <w:pStyle w:val="TH"/>
        <w:rPr>
          <w:rFonts w:eastAsia="SimSun"/>
        </w:rPr>
      </w:pPr>
      <w:r w:rsidRPr="009B06A7">
        <w:object w:dxaOrig="5580" w:dyaOrig="2355" w14:anchorId="40F93048">
          <v:shape id="_x0000_i1041" type="#_x0000_t75" style="width:264pt;height:114pt" o:ole="">
            <v:imagedata r:id="rId39" o:title=""/>
          </v:shape>
          <o:OLEObject Type="Embed" ProgID="Word.Picture.8" ShapeID="_x0000_i1041" DrawAspect="Content" ObjectID="_1755956268" r:id="rId40"/>
        </w:object>
      </w:r>
    </w:p>
    <w:p w14:paraId="5B392F12" w14:textId="77777777" w:rsidR="005752DE" w:rsidRPr="009B06A7" w:rsidRDefault="005752DE" w:rsidP="00EB09F5">
      <w:pPr>
        <w:pStyle w:val="TF0"/>
        <w:rPr>
          <w:rFonts w:eastAsia="SimSun"/>
        </w:rPr>
      </w:pPr>
      <w:r w:rsidRPr="009B06A7">
        <w:t>Figure 8.3.3.3-1: X2 Setup, unsuccessful operation</w:t>
      </w:r>
    </w:p>
    <w:p w14:paraId="3BCFB688" w14:textId="77777777" w:rsidR="005752DE" w:rsidRPr="009B06A7" w:rsidRDefault="005752DE" w:rsidP="005752DE">
      <w:r w:rsidRPr="009B06A7">
        <w:t>If the candidate eNB</w:t>
      </w:r>
      <w:r w:rsidRPr="009B06A7">
        <w:rPr>
          <w:vertAlign w:val="subscript"/>
        </w:rPr>
        <w:t>2</w:t>
      </w:r>
      <w:r w:rsidRPr="009B06A7">
        <w:t xml:space="preserve"> cannot accept the setup it shall respond with an X2 SETUP FAILURE message with appropriate cause value.</w:t>
      </w:r>
    </w:p>
    <w:p w14:paraId="2A9A55F3" w14:textId="77777777" w:rsidR="005752DE" w:rsidRPr="009B06A7" w:rsidRDefault="005752DE" w:rsidP="005752DE">
      <w:pPr>
        <w:rPr>
          <w:rFonts w:eastAsia="SimSun"/>
        </w:rPr>
      </w:pPr>
      <w:r w:rsidRPr="009B06A7">
        <w:t xml:space="preserve">If the X2 SETUP FAILURE message includes the </w:t>
      </w:r>
      <w:r w:rsidRPr="009B06A7">
        <w:rPr>
          <w:i/>
          <w:iCs/>
        </w:rPr>
        <w:t>Time To Wait</w:t>
      </w:r>
      <w:r w:rsidRPr="009B06A7">
        <w:t xml:space="preserve"> IE the initiating eNB</w:t>
      </w:r>
      <w:r w:rsidRPr="009B06A7">
        <w:rPr>
          <w:vertAlign w:val="subscript"/>
        </w:rPr>
        <w:t>1</w:t>
      </w:r>
      <w:r w:rsidRPr="009B06A7">
        <w:t xml:space="preserve"> shall wait at least for the indicated time before reinitiating the X2 Setup procedure towards the same eNB</w:t>
      </w:r>
      <w:r w:rsidRPr="009B06A7">
        <w:rPr>
          <w:vertAlign w:val="subscript"/>
        </w:rPr>
        <w:t>2</w:t>
      </w:r>
      <w:r w:rsidRPr="009B06A7">
        <w:t>.</w:t>
      </w:r>
    </w:p>
    <w:p w14:paraId="7DE01D3F" w14:textId="77777777" w:rsidR="005752DE" w:rsidRPr="009B06A7" w:rsidRDefault="005752DE" w:rsidP="005752DE">
      <w:pPr>
        <w:pStyle w:val="Heading4"/>
      </w:pPr>
      <w:bookmarkStart w:id="547" w:name="_Toc20954164"/>
      <w:bookmarkStart w:id="548" w:name="_Toc29905589"/>
      <w:bookmarkStart w:id="549" w:name="_Toc29906099"/>
      <w:bookmarkStart w:id="550" w:name="_Toc36549650"/>
      <w:bookmarkStart w:id="551" w:name="_Toc45103114"/>
      <w:bookmarkStart w:id="552" w:name="_Toc45226961"/>
      <w:bookmarkStart w:id="553" w:name="_Toc45890162"/>
      <w:bookmarkStart w:id="554" w:name="_Toc45890674"/>
      <w:bookmarkStart w:id="555" w:name="_Toc88649213"/>
      <w:bookmarkStart w:id="556" w:name="_Toc145323603"/>
      <w:r w:rsidRPr="009B06A7">
        <w:t>8.3.3.4</w:t>
      </w:r>
      <w:r w:rsidRPr="009B06A7">
        <w:tab/>
        <w:t>Abnormal Conditions</w:t>
      </w:r>
      <w:bookmarkEnd w:id="547"/>
      <w:bookmarkEnd w:id="548"/>
      <w:bookmarkEnd w:id="549"/>
      <w:bookmarkEnd w:id="550"/>
      <w:bookmarkEnd w:id="551"/>
      <w:bookmarkEnd w:id="552"/>
      <w:bookmarkEnd w:id="553"/>
      <w:bookmarkEnd w:id="554"/>
      <w:bookmarkEnd w:id="555"/>
      <w:bookmarkEnd w:id="556"/>
    </w:p>
    <w:p w14:paraId="19CEEF27" w14:textId="77777777" w:rsidR="005752DE" w:rsidRPr="009B06A7" w:rsidRDefault="005752DE" w:rsidP="005752DE">
      <w:r w:rsidRPr="009B06A7">
        <w:t>If the first message received for a specific TNL association is not an X2 SETUP REQUEST, X2 SETUP RESPONSE, or X2 SETUP FAILURE message then this shall be treated as a logical error.</w:t>
      </w:r>
    </w:p>
    <w:p w14:paraId="32B968FC" w14:textId="77777777" w:rsidR="005752DE" w:rsidRPr="009B06A7" w:rsidRDefault="005752DE" w:rsidP="005752DE">
      <w:r w:rsidRPr="009B06A7">
        <w:t>If the initiati</w:t>
      </w:r>
      <w:r w:rsidRPr="009B06A7">
        <w:rPr>
          <w:lang w:eastAsia="zh-CN"/>
        </w:rPr>
        <w:t>ng eNB</w:t>
      </w:r>
      <w:r w:rsidRPr="009B06A7">
        <w:rPr>
          <w:vertAlign w:val="subscript"/>
          <w:lang w:eastAsia="zh-CN"/>
        </w:rPr>
        <w:t>1</w:t>
      </w:r>
      <w:r w:rsidRPr="009B06A7">
        <w:rPr>
          <w:lang w:eastAsia="zh-CN"/>
        </w:rPr>
        <w:t xml:space="preserve"> does not receive either </w:t>
      </w:r>
      <w:r w:rsidRPr="009B06A7">
        <w:t xml:space="preserve">X2 SETUP RESPONSE </w:t>
      </w:r>
      <w:r w:rsidRPr="009B06A7">
        <w:rPr>
          <w:lang w:eastAsia="zh-CN"/>
        </w:rPr>
        <w:t xml:space="preserve">message or </w:t>
      </w:r>
      <w:r w:rsidRPr="009B06A7">
        <w:t>X2 SETUP FAILURE</w:t>
      </w:r>
      <w:r w:rsidRPr="009B06A7">
        <w:rPr>
          <w:lang w:eastAsia="zh-CN"/>
        </w:rPr>
        <w:t xml:space="preserve"> message, </w:t>
      </w:r>
      <w:r w:rsidRPr="009B06A7">
        <w:t>the eNB</w:t>
      </w:r>
      <w:r w:rsidRPr="009B06A7">
        <w:rPr>
          <w:vertAlign w:val="subscript"/>
          <w:lang w:eastAsia="zh-CN"/>
        </w:rPr>
        <w:t>1</w:t>
      </w:r>
      <w:r w:rsidRPr="009B06A7">
        <w:t xml:space="preserve"> </w:t>
      </w:r>
      <w:r w:rsidRPr="009B06A7">
        <w:rPr>
          <w:lang w:eastAsia="zh-CN"/>
        </w:rPr>
        <w:t>may</w:t>
      </w:r>
      <w:r w:rsidRPr="009B06A7">
        <w:t xml:space="preserve"> reinitiat</w:t>
      </w:r>
      <w:r w:rsidRPr="009B06A7">
        <w:rPr>
          <w:lang w:eastAsia="zh-CN"/>
        </w:rPr>
        <w:t>e</w:t>
      </w:r>
      <w:r w:rsidRPr="009B06A7">
        <w:t xml:space="preserve"> the X2 Setup procedure towards the same eNB, provided that the content of the new X2 SETUP REQUEST message is identical to the content of the previously unacknowledged X2 SETUP REQUEST message.</w:t>
      </w:r>
    </w:p>
    <w:p w14:paraId="0DFD5FC5" w14:textId="77777777" w:rsidR="005752DE" w:rsidRPr="009B06A7" w:rsidRDefault="005752DE" w:rsidP="005752DE">
      <w:pPr>
        <w:rPr>
          <w:rFonts w:cs="MS PGothic"/>
        </w:rPr>
      </w:pPr>
      <w:r w:rsidRPr="009B06A7">
        <w:rPr>
          <w:rFonts w:cs="MS PGothic"/>
        </w:rPr>
        <w:t>If the initiating eNB</w:t>
      </w:r>
      <w:r w:rsidRPr="009B06A7">
        <w:rPr>
          <w:rFonts w:cs="MS PGothic"/>
          <w:vertAlign w:val="subscript"/>
        </w:rPr>
        <w:t>1</w:t>
      </w:r>
      <w:r w:rsidRPr="009B06A7">
        <w:rPr>
          <w:rFonts w:cs="MS PGothic"/>
        </w:rPr>
        <w:t xml:space="preserve"> receives an X2 SETUP REQUEST message from the peer entity on the same X2 interface:</w:t>
      </w:r>
    </w:p>
    <w:p w14:paraId="4C4FC256" w14:textId="77777777" w:rsidR="005752DE" w:rsidRPr="009B06A7" w:rsidRDefault="005752DE" w:rsidP="005752DE">
      <w:pPr>
        <w:pStyle w:val="B1"/>
      </w:pPr>
      <w:r w:rsidRPr="009B06A7">
        <w:t>-</w:t>
      </w:r>
      <w:r w:rsidRPr="009B06A7">
        <w:tab/>
        <w:t>In case the eNB</w:t>
      </w:r>
      <w:r w:rsidRPr="009B06A7">
        <w:rPr>
          <w:vertAlign w:val="subscript"/>
        </w:rPr>
        <w:t>1</w:t>
      </w:r>
      <w:r w:rsidRPr="009B06A7">
        <w:t> answers with an X2 SETUP RESPONSE message and receives a subsequent X2 SETUP FAILURE message, the eNB</w:t>
      </w:r>
      <w:r w:rsidRPr="009B06A7">
        <w:rPr>
          <w:vertAlign w:val="subscript"/>
        </w:rPr>
        <w:t>1</w:t>
      </w:r>
      <w:r w:rsidRPr="009B06A7">
        <w:t> shall consider the X2 interface as non operational and the procedure as unsuccessfully terminated according to sub clause 8.3.3.3.</w:t>
      </w:r>
    </w:p>
    <w:p w14:paraId="2ADF38CE" w14:textId="77777777" w:rsidR="005752DE" w:rsidRPr="009B06A7" w:rsidRDefault="005752DE" w:rsidP="005752DE">
      <w:pPr>
        <w:pStyle w:val="B1"/>
      </w:pPr>
      <w:r w:rsidRPr="009B06A7">
        <w:t>-</w:t>
      </w:r>
      <w:r w:rsidRPr="009B06A7">
        <w:tab/>
        <w:t>In case the eNB</w:t>
      </w:r>
      <w:r w:rsidRPr="009B06A7">
        <w:rPr>
          <w:vertAlign w:val="subscript"/>
        </w:rPr>
        <w:t>1</w:t>
      </w:r>
      <w:r w:rsidRPr="009B06A7">
        <w:t> answers with an X2 SETUP FAILURE message and receives a subsequent X2 SETUP RESPONSE message, the eNB</w:t>
      </w:r>
      <w:r w:rsidRPr="009B06A7">
        <w:rPr>
          <w:vertAlign w:val="subscript"/>
        </w:rPr>
        <w:t>1</w:t>
      </w:r>
      <w:r w:rsidRPr="009B06A7">
        <w:t> shall ignore the X2 SETUP RESPONSE message and consider the X2 interface as non operational.</w:t>
      </w:r>
    </w:p>
    <w:p w14:paraId="50930F53" w14:textId="77777777" w:rsidR="005752DE" w:rsidRPr="009B06A7" w:rsidRDefault="005752DE" w:rsidP="005752DE">
      <w:pPr>
        <w:pStyle w:val="Heading3"/>
        <w:rPr>
          <w:rFonts w:eastAsia="SimSun"/>
          <w:lang w:eastAsia="zh-CN"/>
        </w:rPr>
      </w:pPr>
      <w:bookmarkStart w:id="557" w:name="_Toc20954165"/>
      <w:bookmarkStart w:id="558" w:name="_Toc29905590"/>
      <w:bookmarkStart w:id="559" w:name="_Toc29906100"/>
      <w:bookmarkStart w:id="560" w:name="_Toc36549651"/>
      <w:bookmarkStart w:id="561" w:name="_Toc45103115"/>
      <w:bookmarkStart w:id="562" w:name="_Toc45226962"/>
      <w:bookmarkStart w:id="563" w:name="_Toc45890163"/>
      <w:bookmarkStart w:id="564" w:name="_Toc45890675"/>
      <w:bookmarkStart w:id="565" w:name="_Toc88649214"/>
      <w:bookmarkStart w:id="566" w:name="_Toc145323604"/>
      <w:r w:rsidRPr="009B06A7">
        <w:t>8.</w:t>
      </w:r>
      <w:r w:rsidRPr="009B06A7">
        <w:rPr>
          <w:rFonts w:eastAsia="SimSun"/>
          <w:lang w:eastAsia="zh-CN"/>
        </w:rPr>
        <w:t>3</w:t>
      </w:r>
      <w:r w:rsidRPr="009B06A7">
        <w:t>.</w:t>
      </w:r>
      <w:r w:rsidRPr="009B06A7">
        <w:rPr>
          <w:rFonts w:eastAsia="SimSun"/>
          <w:lang w:eastAsia="zh-CN"/>
        </w:rPr>
        <w:t>4</w:t>
      </w:r>
      <w:r w:rsidRPr="009B06A7">
        <w:tab/>
      </w:r>
      <w:r w:rsidRPr="009B06A7">
        <w:rPr>
          <w:rFonts w:eastAsia="SimSun"/>
          <w:lang w:eastAsia="zh-CN"/>
        </w:rPr>
        <w:t>Reset</w:t>
      </w:r>
      <w:bookmarkEnd w:id="557"/>
      <w:bookmarkEnd w:id="558"/>
      <w:bookmarkEnd w:id="559"/>
      <w:bookmarkEnd w:id="560"/>
      <w:bookmarkEnd w:id="561"/>
      <w:bookmarkEnd w:id="562"/>
      <w:bookmarkEnd w:id="563"/>
      <w:bookmarkEnd w:id="564"/>
      <w:bookmarkEnd w:id="565"/>
      <w:bookmarkEnd w:id="566"/>
    </w:p>
    <w:p w14:paraId="34BFD0D9" w14:textId="77777777" w:rsidR="005752DE" w:rsidRPr="009B06A7" w:rsidRDefault="005752DE" w:rsidP="005752DE">
      <w:pPr>
        <w:pStyle w:val="Heading4"/>
        <w:rPr>
          <w:lang w:eastAsia="zh-CN"/>
        </w:rPr>
      </w:pPr>
      <w:bookmarkStart w:id="567" w:name="_Toc20954166"/>
      <w:bookmarkStart w:id="568" w:name="_Toc29905591"/>
      <w:bookmarkStart w:id="569" w:name="_Toc29906101"/>
      <w:bookmarkStart w:id="570" w:name="_Toc36549652"/>
      <w:bookmarkStart w:id="571" w:name="_Toc45103116"/>
      <w:bookmarkStart w:id="572" w:name="_Toc45226963"/>
      <w:bookmarkStart w:id="573" w:name="_Toc45890164"/>
      <w:bookmarkStart w:id="574" w:name="_Toc45890676"/>
      <w:bookmarkStart w:id="575" w:name="_Toc88649215"/>
      <w:bookmarkStart w:id="576" w:name="_Toc145323605"/>
      <w:r w:rsidRPr="009B06A7">
        <w:t>8.</w:t>
      </w:r>
      <w:r w:rsidRPr="009B06A7">
        <w:rPr>
          <w:lang w:eastAsia="zh-CN"/>
        </w:rPr>
        <w:t>3</w:t>
      </w:r>
      <w:r w:rsidRPr="009B06A7">
        <w:t>.</w:t>
      </w:r>
      <w:r w:rsidRPr="009B06A7">
        <w:rPr>
          <w:lang w:eastAsia="zh-CN"/>
        </w:rPr>
        <w:t>4</w:t>
      </w:r>
      <w:r w:rsidRPr="009B06A7">
        <w:t>.1</w:t>
      </w:r>
      <w:r w:rsidRPr="009B06A7">
        <w:tab/>
        <w:t>General</w:t>
      </w:r>
      <w:bookmarkEnd w:id="567"/>
      <w:bookmarkEnd w:id="568"/>
      <w:bookmarkEnd w:id="569"/>
      <w:bookmarkEnd w:id="570"/>
      <w:bookmarkEnd w:id="571"/>
      <w:bookmarkEnd w:id="572"/>
      <w:bookmarkEnd w:id="573"/>
      <w:bookmarkEnd w:id="574"/>
      <w:bookmarkEnd w:id="575"/>
      <w:bookmarkEnd w:id="576"/>
    </w:p>
    <w:p w14:paraId="3DBBEBAD" w14:textId="77777777" w:rsidR="005752DE" w:rsidRPr="009B06A7" w:rsidRDefault="005752DE" w:rsidP="005752DE">
      <w:r w:rsidRPr="009B06A7">
        <w:t xml:space="preserve">The purpose of the Reset procedure is to align the resources in </w:t>
      </w:r>
      <w:r w:rsidRPr="009B06A7">
        <w:rPr>
          <w:rFonts w:eastAsia="SimSun"/>
          <w:lang w:eastAsia="zh-CN"/>
        </w:rPr>
        <w:t>eNB</w:t>
      </w:r>
      <w:r w:rsidRPr="009B06A7">
        <w:rPr>
          <w:rFonts w:eastAsia="SimSun"/>
          <w:vertAlign w:val="subscript"/>
          <w:lang w:eastAsia="zh-CN"/>
        </w:rPr>
        <w:t>1</w:t>
      </w:r>
      <w:r w:rsidRPr="009B06A7">
        <w:t xml:space="preserve"> and </w:t>
      </w:r>
      <w:r w:rsidRPr="009B06A7">
        <w:rPr>
          <w:rFonts w:eastAsia="SimSun"/>
          <w:lang w:eastAsia="zh-CN"/>
        </w:rPr>
        <w:t>eNB</w:t>
      </w:r>
      <w:r w:rsidRPr="009B06A7">
        <w:rPr>
          <w:rFonts w:eastAsia="SimSun"/>
          <w:vertAlign w:val="subscript"/>
          <w:lang w:eastAsia="zh-CN"/>
        </w:rPr>
        <w:t>2</w:t>
      </w:r>
      <w:r w:rsidR="007048E5" w:rsidRPr="009B06A7">
        <w:rPr>
          <w:rFonts w:eastAsia="Calibri Light"/>
        </w:rPr>
        <w:t>, or the resources in eNB and en-gNB involved in the EN-DC</w:t>
      </w:r>
      <w:r w:rsidRPr="009B06A7">
        <w:t xml:space="preserve"> in the event of an abnormal failure. The procedure resets the X2 interface. This procedure doesn’t affect the application level configuration data exchanged during, e.g., the </w:t>
      </w:r>
      <w:r w:rsidRPr="009B06A7">
        <w:rPr>
          <w:lang w:eastAsia="zh-CN"/>
        </w:rPr>
        <w:t xml:space="preserve">X2 </w:t>
      </w:r>
      <w:r w:rsidRPr="009B06A7">
        <w:t>Setup procedure</w:t>
      </w:r>
      <w:r w:rsidR="007048E5" w:rsidRPr="009B06A7">
        <w:rPr>
          <w:rFonts w:eastAsia="Calibri Light"/>
        </w:rPr>
        <w:t>, EN-DC X2 Setup procedure</w:t>
      </w:r>
      <w:r w:rsidRPr="009B06A7">
        <w:t>.</w:t>
      </w:r>
    </w:p>
    <w:p w14:paraId="6D4D1354" w14:textId="77777777" w:rsidR="005752DE" w:rsidRPr="009B06A7" w:rsidRDefault="005752DE" w:rsidP="005752DE">
      <w:pPr>
        <w:rPr>
          <w:rFonts w:eastAsia="SimSun"/>
          <w:lang w:eastAsia="zh-CN"/>
        </w:rPr>
      </w:pPr>
      <w:r w:rsidRPr="009B06A7">
        <w:t xml:space="preserve">The procedure uses </w:t>
      </w:r>
      <w:r w:rsidRPr="009B06A7">
        <w:rPr>
          <w:rFonts w:eastAsia="SimSun"/>
          <w:lang w:eastAsia="zh-CN"/>
        </w:rPr>
        <w:t>non UE-associated signalling</w:t>
      </w:r>
      <w:r w:rsidRPr="009B06A7">
        <w:t>.</w:t>
      </w:r>
    </w:p>
    <w:p w14:paraId="40EB624B" w14:textId="77777777" w:rsidR="005752DE" w:rsidRPr="009B06A7" w:rsidRDefault="005752DE" w:rsidP="005752DE">
      <w:pPr>
        <w:pStyle w:val="Heading4"/>
        <w:rPr>
          <w:lang w:eastAsia="zh-CN"/>
        </w:rPr>
      </w:pPr>
      <w:bookmarkStart w:id="577" w:name="_Toc20954167"/>
      <w:bookmarkStart w:id="578" w:name="_Toc29905592"/>
      <w:bookmarkStart w:id="579" w:name="_Toc29906102"/>
      <w:bookmarkStart w:id="580" w:name="_Toc36549653"/>
      <w:bookmarkStart w:id="581" w:name="_Toc45103117"/>
      <w:bookmarkStart w:id="582" w:name="_Toc45226964"/>
      <w:bookmarkStart w:id="583" w:name="_Toc45890165"/>
      <w:bookmarkStart w:id="584" w:name="_Toc45890677"/>
      <w:bookmarkStart w:id="585" w:name="_Toc88649216"/>
      <w:bookmarkStart w:id="586" w:name="_Toc145323606"/>
      <w:r w:rsidRPr="009B06A7">
        <w:t>8.</w:t>
      </w:r>
      <w:r w:rsidRPr="009B06A7">
        <w:rPr>
          <w:lang w:eastAsia="zh-CN"/>
        </w:rPr>
        <w:t>3</w:t>
      </w:r>
      <w:r w:rsidRPr="009B06A7">
        <w:t>.</w:t>
      </w:r>
      <w:r w:rsidRPr="009B06A7">
        <w:rPr>
          <w:lang w:eastAsia="zh-CN"/>
        </w:rPr>
        <w:t>4</w:t>
      </w:r>
      <w:r w:rsidRPr="009B06A7">
        <w:t>.2</w:t>
      </w:r>
      <w:r w:rsidRPr="009B06A7">
        <w:tab/>
        <w:t>Successful Operation</w:t>
      </w:r>
      <w:bookmarkEnd w:id="577"/>
      <w:bookmarkEnd w:id="578"/>
      <w:bookmarkEnd w:id="579"/>
      <w:bookmarkEnd w:id="580"/>
      <w:bookmarkEnd w:id="581"/>
      <w:bookmarkEnd w:id="582"/>
      <w:bookmarkEnd w:id="583"/>
      <w:bookmarkEnd w:id="584"/>
      <w:bookmarkEnd w:id="585"/>
      <w:bookmarkEnd w:id="586"/>
    </w:p>
    <w:bookmarkStart w:id="587" w:name="_MON_1267524961"/>
    <w:bookmarkEnd w:id="587"/>
    <w:bookmarkStart w:id="588" w:name="_MON_1267524362"/>
    <w:bookmarkEnd w:id="588"/>
    <w:p w14:paraId="2126BCED" w14:textId="77777777" w:rsidR="005752DE" w:rsidRPr="009B06A7" w:rsidRDefault="005752DE" w:rsidP="00F92DDA">
      <w:pPr>
        <w:pStyle w:val="TH"/>
      </w:pPr>
      <w:r w:rsidRPr="009B06A7">
        <w:object w:dxaOrig="5580" w:dyaOrig="2355" w14:anchorId="32BE1366">
          <v:shape id="_x0000_i1042" type="#_x0000_t75" style="width:264pt;height:114pt" o:ole="">
            <v:imagedata r:id="rId41" o:title=""/>
          </v:shape>
          <o:OLEObject Type="Embed" ProgID="Word.Picture.8" ShapeID="_x0000_i1042" DrawAspect="Content" ObjectID="_1755956269" r:id="rId42"/>
        </w:object>
      </w:r>
    </w:p>
    <w:p w14:paraId="662A963B" w14:textId="77777777" w:rsidR="005752DE" w:rsidRPr="009B06A7" w:rsidRDefault="005752DE" w:rsidP="00EB09F5">
      <w:pPr>
        <w:pStyle w:val="TF0"/>
      </w:pPr>
      <w:r w:rsidRPr="009B06A7">
        <w:t>Figure 8.3.4.2-1: Reset, successful operation</w:t>
      </w:r>
    </w:p>
    <w:p w14:paraId="0AD22FE0" w14:textId="77777777" w:rsidR="005752DE" w:rsidRPr="009B06A7" w:rsidRDefault="005752DE" w:rsidP="00CB29F2">
      <w:pPr>
        <w:rPr>
          <w:rFonts w:eastAsia="SimSun"/>
          <w:lang w:eastAsia="zh-CN"/>
        </w:rPr>
      </w:pPr>
      <w:r w:rsidRPr="009B06A7">
        <w:t xml:space="preserve">The procedure is initiated with a RESET REQUEST message sent from the </w:t>
      </w:r>
      <w:r w:rsidRPr="009B06A7">
        <w:rPr>
          <w:rFonts w:eastAsia="SimSun"/>
          <w:lang w:eastAsia="zh-CN"/>
        </w:rPr>
        <w:t>eNB</w:t>
      </w:r>
      <w:r w:rsidRPr="009B06A7">
        <w:rPr>
          <w:vertAlign w:val="subscript"/>
        </w:rPr>
        <w:t>1</w:t>
      </w:r>
      <w:r w:rsidRPr="009B06A7">
        <w:t xml:space="preserve"> to the </w:t>
      </w:r>
      <w:r w:rsidRPr="009B06A7">
        <w:rPr>
          <w:rFonts w:eastAsia="SimSun"/>
          <w:lang w:eastAsia="zh-CN"/>
        </w:rPr>
        <w:t>eNB</w:t>
      </w:r>
      <w:r w:rsidRPr="009B06A7">
        <w:rPr>
          <w:vertAlign w:val="subscript"/>
        </w:rPr>
        <w:t>2</w:t>
      </w:r>
      <w:r w:rsidRPr="009B06A7">
        <w:t>.</w:t>
      </w:r>
      <w:r w:rsidRPr="009B06A7">
        <w:rPr>
          <w:rFonts w:eastAsia="SimSun"/>
          <w:lang w:eastAsia="zh-CN"/>
        </w:rPr>
        <w:t xml:space="preserve"> Upon receipt of this message, eNB</w:t>
      </w:r>
      <w:r w:rsidRPr="009B06A7">
        <w:rPr>
          <w:vertAlign w:val="subscript"/>
        </w:rPr>
        <w:t>2</w:t>
      </w:r>
      <w:r w:rsidRPr="009B06A7">
        <w:rPr>
          <w:rFonts w:eastAsia="SimSun"/>
          <w:vertAlign w:val="subscript"/>
          <w:lang w:eastAsia="zh-CN"/>
        </w:rPr>
        <w:t xml:space="preserve"> </w:t>
      </w:r>
      <w:r w:rsidRPr="009B06A7">
        <w:rPr>
          <w:rFonts w:eastAsia="SimSun"/>
          <w:lang w:eastAsia="zh-CN"/>
        </w:rPr>
        <w:t>shall abort any other ongoing procedures over X2 between eNB</w:t>
      </w:r>
      <w:r w:rsidRPr="009B06A7">
        <w:rPr>
          <w:vertAlign w:val="subscript"/>
        </w:rPr>
        <w:t>1</w:t>
      </w:r>
      <w:r w:rsidRPr="009B06A7">
        <w:rPr>
          <w:rFonts w:eastAsia="SimSun"/>
          <w:vertAlign w:val="subscript"/>
          <w:lang w:eastAsia="zh-CN"/>
        </w:rPr>
        <w:t xml:space="preserve"> </w:t>
      </w:r>
      <w:r w:rsidRPr="009B06A7">
        <w:rPr>
          <w:rFonts w:eastAsia="SimSun"/>
          <w:lang w:eastAsia="zh-CN"/>
        </w:rPr>
        <w:t>and eNB</w:t>
      </w:r>
      <w:r w:rsidRPr="009B06A7">
        <w:rPr>
          <w:vertAlign w:val="subscript"/>
        </w:rPr>
        <w:t>2</w:t>
      </w:r>
      <w:r w:rsidRPr="009B06A7">
        <w:rPr>
          <w:rFonts w:eastAsia="SimSun"/>
          <w:vertAlign w:val="subscript"/>
          <w:lang w:eastAsia="zh-CN"/>
        </w:rPr>
        <w:t xml:space="preserve">. </w:t>
      </w:r>
      <w:r w:rsidRPr="009B06A7">
        <w:rPr>
          <w:rFonts w:eastAsia="SimSun"/>
          <w:lang w:eastAsia="zh-CN"/>
        </w:rPr>
        <w:t>The eNB</w:t>
      </w:r>
      <w:r w:rsidRPr="009B06A7">
        <w:rPr>
          <w:vertAlign w:val="subscript"/>
        </w:rPr>
        <w:t>2</w:t>
      </w:r>
      <w:r w:rsidRPr="009B06A7">
        <w:rPr>
          <w:rFonts w:eastAsia="SimSun"/>
          <w:vertAlign w:val="subscript"/>
          <w:lang w:eastAsia="zh-CN"/>
        </w:rPr>
        <w:t xml:space="preserve"> </w:t>
      </w:r>
      <w:r w:rsidRPr="009B06A7">
        <w:rPr>
          <w:rFonts w:eastAsia="SimSun"/>
          <w:lang w:eastAsia="zh-CN"/>
        </w:rPr>
        <w:t>shall delete all the context information related to the eNB</w:t>
      </w:r>
      <w:r w:rsidRPr="009B06A7">
        <w:rPr>
          <w:vertAlign w:val="subscript"/>
        </w:rPr>
        <w:t>1</w:t>
      </w:r>
      <w:r w:rsidRPr="009B06A7">
        <w:rPr>
          <w:rFonts w:eastAsia="SimSun"/>
          <w:lang w:eastAsia="zh-CN"/>
        </w:rPr>
        <w:t xml:space="preserve">, except the </w:t>
      </w:r>
      <w:r w:rsidRPr="009B06A7">
        <w:t xml:space="preserve">application level configuration data exchanged during the </w:t>
      </w:r>
      <w:r w:rsidRPr="009B06A7">
        <w:rPr>
          <w:lang w:eastAsia="zh-CN"/>
        </w:rPr>
        <w:t xml:space="preserve">X2 </w:t>
      </w:r>
      <w:r w:rsidRPr="009B06A7">
        <w:t>Setup or eNB Configuration Update procedures,</w:t>
      </w:r>
      <w:r w:rsidRPr="009B06A7">
        <w:rPr>
          <w:rFonts w:eastAsia="SimSun"/>
          <w:lang w:eastAsia="zh-CN"/>
        </w:rPr>
        <w:t xml:space="preserve"> and release</w:t>
      </w:r>
      <w:r w:rsidRPr="009B06A7">
        <w:t xml:space="preserve"> the corresponding resources. After completion of release of the resources, the </w:t>
      </w:r>
      <w:r w:rsidRPr="009B06A7">
        <w:rPr>
          <w:rFonts w:eastAsia="SimSun"/>
          <w:lang w:eastAsia="zh-CN"/>
        </w:rPr>
        <w:t>eNB</w:t>
      </w:r>
      <w:r w:rsidRPr="009B06A7">
        <w:rPr>
          <w:vertAlign w:val="subscript"/>
        </w:rPr>
        <w:t>2</w:t>
      </w:r>
      <w:r w:rsidRPr="009B06A7">
        <w:t xml:space="preserve"> shall respond with a RESET RESPONSE message</w:t>
      </w:r>
      <w:r w:rsidRPr="009B06A7">
        <w:rPr>
          <w:rFonts w:eastAsia="SimSun"/>
          <w:lang w:eastAsia="zh-CN"/>
        </w:rPr>
        <w:t>.</w:t>
      </w:r>
    </w:p>
    <w:p w14:paraId="3C836111" w14:textId="77777777" w:rsidR="007048E5" w:rsidRPr="009B06A7" w:rsidRDefault="00D92CAA" w:rsidP="00CB29F2">
      <w:pPr>
        <w:pStyle w:val="TH"/>
        <w:rPr>
          <w:rFonts w:eastAsia="Calibri Light"/>
        </w:rPr>
      </w:pPr>
      <w:bookmarkStart w:id="589" w:name="_MON_1572780000"/>
      <w:bookmarkEnd w:id="589"/>
      <w:r>
        <w:rPr>
          <w:rFonts w:eastAsia="Calibri Light"/>
        </w:rPr>
        <w:pict w14:anchorId="40FAF058">
          <v:shape id="_x0000_i1043" type="#_x0000_t75" style="width:264pt;height:114pt">
            <v:imagedata r:id="rId43" o:title=""/>
          </v:shape>
        </w:pict>
      </w:r>
    </w:p>
    <w:p w14:paraId="172FA7F6" w14:textId="77777777" w:rsidR="007048E5" w:rsidRPr="009B06A7" w:rsidRDefault="007048E5" w:rsidP="00EB09F5">
      <w:pPr>
        <w:pStyle w:val="TF0"/>
        <w:rPr>
          <w:rFonts w:eastAsia="Calibri Light"/>
        </w:rPr>
      </w:pPr>
      <w:r w:rsidRPr="009B06A7">
        <w:rPr>
          <w:rFonts w:eastAsia="Calibri Light"/>
        </w:rPr>
        <w:t>Figure 8.3.4.2-2: Reset, successful operation for EN-DC.</w:t>
      </w:r>
    </w:p>
    <w:p w14:paraId="1A4B5998" w14:textId="77777777" w:rsidR="007048E5" w:rsidRPr="009B06A7" w:rsidRDefault="007048E5" w:rsidP="00CB29F2">
      <w:pPr>
        <w:rPr>
          <w:rFonts w:eastAsia="Geneva"/>
          <w:lang w:eastAsia="zh-CN"/>
        </w:rPr>
      </w:pPr>
      <w:r w:rsidRPr="009B06A7">
        <w:rPr>
          <w:rFonts w:eastAsia="Calibri Light"/>
        </w:rPr>
        <w:t>The procedure is initiated with a RESET REQUEST message sent from the eNB</w:t>
      </w:r>
      <w:r w:rsidRPr="009B06A7">
        <w:rPr>
          <w:rFonts w:eastAsia="Calibri Light"/>
          <w:vertAlign w:val="subscript"/>
        </w:rPr>
        <w:t>1</w:t>
      </w:r>
      <w:r w:rsidRPr="009B06A7">
        <w:rPr>
          <w:rFonts w:eastAsia="Calibri Light"/>
        </w:rPr>
        <w:t>/en-gNB</w:t>
      </w:r>
      <w:r w:rsidRPr="009B06A7">
        <w:rPr>
          <w:rFonts w:eastAsia="Calibri Light"/>
          <w:vertAlign w:val="subscript"/>
        </w:rPr>
        <w:t>1</w:t>
      </w:r>
      <w:r w:rsidRPr="009B06A7">
        <w:rPr>
          <w:rFonts w:eastAsia="Calibri Light"/>
        </w:rPr>
        <w:t xml:space="preserve"> to en-gNB</w:t>
      </w:r>
      <w:r w:rsidRPr="009B06A7">
        <w:rPr>
          <w:rFonts w:eastAsia="Calibri Light"/>
          <w:vertAlign w:val="subscript"/>
        </w:rPr>
        <w:t>2</w:t>
      </w:r>
      <w:r w:rsidRPr="009B06A7">
        <w:rPr>
          <w:rFonts w:eastAsia="Calibri Light"/>
        </w:rPr>
        <w:t>/eNB</w:t>
      </w:r>
      <w:r w:rsidRPr="009B06A7">
        <w:rPr>
          <w:rFonts w:eastAsia="Calibri Light"/>
          <w:vertAlign w:val="subscript"/>
        </w:rPr>
        <w:t>2</w:t>
      </w:r>
      <w:r w:rsidRPr="009B06A7">
        <w:rPr>
          <w:rFonts w:eastAsia="Calibri Light"/>
        </w:rPr>
        <w:t>.</w:t>
      </w:r>
      <w:r w:rsidRPr="009B06A7">
        <w:rPr>
          <w:rFonts w:eastAsia="Geneva"/>
          <w:lang w:eastAsia="zh-CN"/>
        </w:rPr>
        <w:t xml:space="preserve"> Upon receipt of this message, eNB</w:t>
      </w:r>
      <w:r w:rsidRPr="009B06A7">
        <w:rPr>
          <w:rFonts w:eastAsia="Geneva"/>
          <w:vertAlign w:val="subscript"/>
          <w:lang w:eastAsia="zh-CN"/>
        </w:rPr>
        <w:t>2</w:t>
      </w:r>
      <w:r w:rsidRPr="009B06A7">
        <w:rPr>
          <w:rFonts w:eastAsia="Geneva"/>
          <w:lang w:eastAsia="zh-CN"/>
        </w:rPr>
        <w:t>/en-gNB</w:t>
      </w:r>
      <w:r w:rsidRPr="009B06A7">
        <w:rPr>
          <w:rFonts w:eastAsia="Geneva"/>
          <w:vertAlign w:val="subscript"/>
          <w:lang w:eastAsia="zh-CN"/>
        </w:rPr>
        <w:t xml:space="preserve">2 </w:t>
      </w:r>
      <w:r w:rsidRPr="009B06A7">
        <w:rPr>
          <w:rFonts w:eastAsia="Geneva"/>
          <w:lang w:eastAsia="zh-CN"/>
        </w:rPr>
        <w:t>shall abort any other ongoing procedures over X2 between both nodes. eNB</w:t>
      </w:r>
      <w:r w:rsidRPr="009B06A7">
        <w:rPr>
          <w:rFonts w:eastAsia="Geneva"/>
          <w:vertAlign w:val="subscript"/>
          <w:lang w:eastAsia="zh-CN"/>
        </w:rPr>
        <w:t>2</w:t>
      </w:r>
      <w:r w:rsidRPr="009B06A7">
        <w:rPr>
          <w:rFonts w:eastAsia="Geneva"/>
          <w:lang w:eastAsia="zh-CN"/>
        </w:rPr>
        <w:t>/</w:t>
      </w:r>
      <w:r w:rsidR="00015A46" w:rsidRPr="009B06A7">
        <w:rPr>
          <w:rFonts w:eastAsia="Geneva"/>
          <w:lang w:eastAsia="zh-CN"/>
        </w:rPr>
        <w:t>en-</w:t>
      </w:r>
      <w:r w:rsidRPr="009B06A7">
        <w:rPr>
          <w:rFonts w:eastAsia="Geneva"/>
          <w:lang w:eastAsia="zh-CN"/>
        </w:rPr>
        <w:t>gNB</w:t>
      </w:r>
      <w:r w:rsidRPr="009B06A7">
        <w:rPr>
          <w:rFonts w:eastAsia="Geneva"/>
          <w:vertAlign w:val="subscript"/>
          <w:lang w:eastAsia="zh-CN"/>
        </w:rPr>
        <w:t xml:space="preserve">2 </w:t>
      </w:r>
      <w:r w:rsidRPr="009B06A7">
        <w:rPr>
          <w:rFonts w:eastAsia="Geneva"/>
          <w:lang w:eastAsia="zh-CN"/>
        </w:rPr>
        <w:t>shall delete all the context information related to eNB</w:t>
      </w:r>
      <w:r w:rsidRPr="009B06A7">
        <w:rPr>
          <w:rFonts w:eastAsia="Geneva"/>
          <w:vertAlign w:val="subscript"/>
          <w:lang w:eastAsia="zh-CN"/>
        </w:rPr>
        <w:t>1</w:t>
      </w:r>
      <w:r w:rsidRPr="009B06A7">
        <w:rPr>
          <w:rFonts w:eastAsia="Geneva"/>
          <w:lang w:eastAsia="zh-CN"/>
        </w:rPr>
        <w:t>/en-gNB</w:t>
      </w:r>
      <w:r w:rsidRPr="009B06A7">
        <w:rPr>
          <w:rFonts w:eastAsia="Geneva"/>
          <w:vertAlign w:val="subscript"/>
          <w:lang w:eastAsia="zh-CN"/>
        </w:rPr>
        <w:t>1</w:t>
      </w:r>
      <w:r w:rsidRPr="009B06A7">
        <w:rPr>
          <w:rFonts w:eastAsia="Geneva"/>
          <w:lang w:eastAsia="zh-CN"/>
        </w:rPr>
        <w:t xml:space="preserve">, except the </w:t>
      </w:r>
      <w:r w:rsidRPr="009B06A7">
        <w:rPr>
          <w:rFonts w:eastAsia="Calibri Light"/>
        </w:rPr>
        <w:t xml:space="preserve">application level configuration data exchanged during the EN-DC </w:t>
      </w:r>
      <w:r w:rsidRPr="009B06A7">
        <w:rPr>
          <w:rFonts w:eastAsia="Calibri Light"/>
          <w:lang w:eastAsia="zh-CN"/>
        </w:rPr>
        <w:t xml:space="preserve">X2 </w:t>
      </w:r>
      <w:r w:rsidRPr="009B06A7">
        <w:rPr>
          <w:rFonts w:eastAsia="Calibri Light"/>
        </w:rPr>
        <w:t>Setup or EN-DC Configuration Update procedures,</w:t>
      </w:r>
      <w:r w:rsidRPr="009B06A7">
        <w:rPr>
          <w:rFonts w:eastAsia="Geneva"/>
          <w:lang w:eastAsia="zh-CN"/>
        </w:rPr>
        <w:t xml:space="preserve"> and release</w:t>
      </w:r>
      <w:r w:rsidRPr="009B06A7">
        <w:rPr>
          <w:rFonts w:eastAsia="Calibri Light"/>
        </w:rPr>
        <w:t xml:space="preserve"> the corresponding resources. After completion of release of the resources, </w:t>
      </w:r>
      <w:r w:rsidRPr="009B06A7">
        <w:rPr>
          <w:rFonts w:eastAsia="Geneva"/>
          <w:lang w:eastAsia="zh-CN"/>
        </w:rPr>
        <w:t>eNB</w:t>
      </w:r>
      <w:r w:rsidRPr="009B06A7">
        <w:rPr>
          <w:rFonts w:eastAsia="Geneva"/>
          <w:vertAlign w:val="subscript"/>
          <w:lang w:eastAsia="zh-CN"/>
        </w:rPr>
        <w:t>2</w:t>
      </w:r>
      <w:r w:rsidRPr="009B06A7">
        <w:rPr>
          <w:rFonts w:eastAsia="Geneva"/>
          <w:lang w:eastAsia="zh-CN"/>
        </w:rPr>
        <w:t>/</w:t>
      </w:r>
      <w:r w:rsidR="00015A46" w:rsidRPr="009B06A7">
        <w:rPr>
          <w:rFonts w:eastAsia="Geneva"/>
          <w:lang w:eastAsia="zh-CN"/>
        </w:rPr>
        <w:t>en-</w:t>
      </w:r>
      <w:r w:rsidRPr="009B06A7">
        <w:rPr>
          <w:rFonts w:eastAsia="Geneva"/>
          <w:lang w:eastAsia="zh-CN"/>
        </w:rPr>
        <w:t>gNB</w:t>
      </w:r>
      <w:r w:rsidRPr="009B06A7">
        <w:rPr>
          <w:rFonts w:eastAsia="Geneva"/>
          <w:vertAlign w:val="subscript"/>
          <w:lang w:eastAsia="zh-CN"/>
        </w:rPr>
        <w:t>2</w:t>
      </w:r>
      <w:r w:rsidRPr="009B06A7">
        <w:rPr>
          <w:rFonts w:eastAsia="Calibri Light"/>
        </w:rPr>
        <w:t xml:space="preserve"> shall respond with a RESET RESPONSE message</w:t>
      </w:r>
      <w:r w:rsidRPr="009B06A7">
        <w:rPr>
          <w:rFonts w:eastAsia="Geneva"/>
          <w:lang w:eastAsia="zh-CN"/>
        </w:rPr>
        <w:t>.</w:t>
      </w:r>
    </w:p>
    <w:p w14:paraId="57B8CBCC" w14:textId="77777777" w:rsidR="0012145F" w:rsidRPr="009B06A7" w:rsidRDefault="0012145F" w:rsidP="00CB29F2">
      <w:pPr>
        <w:rPr>
          <w:rFonts w:eastAsia="Geneva"/>
          <w:lang w:eastAsia="zh-CN"/>
        </w:rPr>
      </w:pPr>
      <w:r w:rsidRPr="009B06A7">
        <w:t xml:space="preserve">If case of network sharing with multiple cell ID broadcast with shared X2-C signalling transport, as specified in TS 36.300 [15], the RESET REQUEST and the RESET RESPONSE messages shall include the </w:t>
      </w:r>
      <w:r w:rsidRPr="009B06A7">
        <w:rPr>
          <w:i/>
        </w:rPr>
        <w:t>Interface Instance Indication</w:t>
      </w:r>
      <w:r w:rsidRPr="009B06A7">
        <w:t xml:space="preserve"> IE to identify the corresponding interface instance.</w:t>
      </w:r>
    </w:p>
    <w:p w14:paraId="676F380F" w14:textId="77777777" w:rsidR="005752DE" w:rsidRPr="009B06A7" w:rsidRDefault="005752DE" w:rsidP="005752DE">
      <w:pPr>
        <w:pStyle w:val="Heading4"/>
      </w:pPr>
      <w:bookmarkStart w:id="590" w:name="_Toc20954168"/>
      <w:bookmarkStart w:id="591" w:name="_Toc29905593"/>
      <w:bookmarkStart w:id="592" w:name="_Toc29906103"/>
      <w:bookmarkStart w:id="593" w:name="_Toc36549654"/>
      <w:bookmarkStart w:id="594" w:name="_Toc45103118"/>
      <w:bookmarkStart w:id="595" w:name="_Toc45226965"/>
      <w:bookmarkStart w:id="596" w:name="_Toc45890166"/>
      <w:bookmarkStart w:id="597" w:name="_Toc45890678"/>
      <w:bookmarkStart w:id="598" w:name="_Toc88649217"/>
      <w:bookmarkStart w:id="599" w:name="_Toc145323607"/>
      <w:r w:rsidRPr="009B06A7">
        <w:t>8.</w:t>
      </w:r>
      <w:r w:rsidRPr="009B06A7">
        <w:rPr>
          <w:lang w:eastAsia="zh-CN"/>
        </w:rPr>
        <w:t>3</w:t>
      </w:r>
      <w:r w:rsidRPr="009B06A7">
        <w:t>.</w:t>
      </w:r>
      <w:r w:rsidRPr="009B06A7">
        <w:rPr>
          <w:lang w:eastAsia="zh-CN"/>
        </w:rPr>
        <w:t>4</w:t>
      </w:r>
      <w:r w:rsidRPr="009B06A7">
        <w:t>.3</w:t>
      </w:r>
      <w:r w:rsidRPr="009B06A7">
        <w:tab/>
        <w:t>Unsuccessful Operation</w:t>
      </w:r>
      <w:bookmarkEnd w:id="590"/>
      <w:bookmarkEnd w:id="591"/>
      <w:bookmarkEnd w:id="592"/>
      <w:bookmarkEnd w:id="593"/>
      <w:bookmarkEnd w:id="594"/>
      <w:bookmarkEnd w:id="595"/>
      <w:bookmarkEnd w:id="596"/>
      <w:bookmarkEnd w:id="597"/>
      <w:bookmarkEnd w:id="598"/>
      <w:bookmarkEnd w:id="599"/>
    </w:p>
    <w:p w14:paraId="30C68752" w14:textId="77777777" w:rsidR="005752DE" w:rsidRPr="009B06A7" w:rsidRDefault="005752DE" w:rsidP="005752DE">
      <w:r w:rsidRPr="009B06A7">
        <w:t>Void.</w:t>
      </w:r>
    </w:p>
    <w:p w14:paraId="4B420F88" w14:textId="77777777" w:rsidR="005752DE" w:rsidRPr="009B06A7" w:rsidRDefault="005752DE" w:rsidP="007B41F3">
      <w:pPr>
        <w:pStyle w:val="Heading4"/>
      </w:pPr>
      <w:bookmarkStart w:id="600" w:name="_Toc20954169"/>
      <w:bookmarkStart w:id="601" w:name="_Toc29905594"/>
      <w:bookmarkStart w:id="602" w:name="_Toc29906104"/>
      <w:bookmarkStart w:id="603" w:name="_Toc36549655"/>
      <w:bookmarkStart w:id="604" w:name="_Toc45103119"/>
      <w:bookmarkStart w:id="605" w:name="_Toc45226966"/>
      <w:bookmarkStart w:id="606" w:name="_Toc45890167"/>
      <w:bookmarkStart w:id="607" w:name="_Toc45890679"/>
      <w:bookmarkStart w:id="608" w:name="_Toc88649218"/>
      <w:bookmarkStart w:id="609" w:name="_Toc145323608"/>
      <w:r w:rsidRPr="009B06A7">
        <w:t>8.</w:t>
      </w:r>
      <w:r w:rsidRPr="009B06A7">
        <w:rPr>
          <w:lang w:eastAsia="zh-CN"/>
        </w:rPr>
        <w:t>3</w:t>
      </w:r>
      <w:r w:rsidRPr="009B06A7">
        <w:t>.</w:t>
      </w:r>
      <w:r w:rsidRPr="009B06A7">
        <w:rPr>
          <w:lang w:eastAsia="zh-CN"/>
        </w:rPr>
        <w:t>4</w:t>
      </w:r>
      <w:r w:rsidRPr="009B06A7">
        <w:t>.4</w:t>
      </w:r>
      <w:r w:rsidRPr="009B06A7">
        <w:tab/>
        <w:t>Abnormal Conditions</w:t>
      </w:r>
      <w:bookmarkEnd w:id="600"/>
      <w:bookmarkEnd w:id="601"/>
      <w:bookmarkEnd w:id="602"/>
      <w:bookmarkEnd w:id="603"/>
      <w:bookmarkEnd w:id="604"/>
      <w:bookmarkEnd w:id="605"/>
      <w:bookmarkEnd w:id="606"/>
      <w:bookmarkEnd w:id="607"/>
      <w:bookmarkEnd w:id="608"/>
      <w:bookmarkEnd w:id="609"/>
    </w:p>
    <w:p w14:paraId="405ABDD5" w14:textId="77777777" w:rsidR="005752DE" w:rsidRPr="009B06A7" w:rsidRDefault="005752DE" w:rsidP="00675F90">
      <w:r w:rsidRPr="009B06A7">
        <w:t>If the RESET REQUEST message is received, any other ongoing procedure (except another Reset procedure) on the same X2 interface shall be aborted.</w:t>
      </w:r>
    </w:p>
    <w:p w14:paraId="74315DA8" w14:textId="77777777" w:rsidR="005752DE" w:rsidRPr="009B06A7" w:rsidRDefault="005752DE" w:rsidP="005752DE">
      <w:r w:rsidRPr="009B06A7">
        <w:t xml:space="preserve">If Reset procedure is ongoing and the </w:t>
      </w:r>
      <w:r w:rsidR="007048E5" w:rsidRPr="009B06A7">
        <w:t xml:space="preserve">responding node </w:t>
      </w:r>
      <w:r w:rsidRPr="009B06A7">
        <w:t xml:space="preserve">receives the RESET REQUEST message from the peer entity on the same X2 interface, </w:t>
      </w:r>
      <w:r w:rsidR="007048E5" w:rsidRPr="009B06A7">
        <w:t>it</w:t>
      </w:r>
      <w:r w:rsidRPr="009B06A7">
        <w:t xml:space="preserve"> shall respond with the RESET RESPONSE message as described in 8.3.4.2.</w:t>
      </w:r>
    </w:p>
    <w:p w14:paraId="24E2E899" w14:textId="77777777" w:rsidR="005752DE" w:rsidRPr="009B06A7" w:rsidRDefault="005752DE" w:rsidP="00A73CF6">
      <w:r w:rsidRPr="009B06A7">
        <w:t>If the initiati</w:t>
      </w:r>
      <w:r w:rsidRPr="009B06A7">
        <w:rPr>
          <w:lang w:eastAsia="zh-CN"/>
        </w:rPr>
        <w:t xml:space="preserve">ng </w:t>
      </w:r>
      <w:r w:rsidR="007048E5" w:rsidRPr="009B06A7">
        <w:rPr>
          <w:lang w:eastAsia="zh-CN"/>
        </w:rPr>
        <w:t xml:space="preserve">node </w:t>
      </w:r>
      <w:r w:rsidRPr="009B06A7">
        <w:rPr>
          <w:lang w:eastAsia="zh-CN"/>
        </w:rPr>
        <w:t xml:space="preserve">does not receive </w:t>
      </w:r>
      <w:r w:rsidRPr="009B06A7">
        <w:t xml:space="preserve">RESET RESPONSE </w:t>
      </w:r>
      <w:r w:rsidRPr="009B06A7">
        <w:rPr>
          <w:lang w:eastAsia="zh-CN"/>
        </w:rPr>
        <w:t xml:space="preserve">message, </w:t>
      </w:r>
      <w:r w:rsidRPr="009B06A7">
        <w:t xml:space="preserve">the </w:t>
      </w:r>
      <w:r w:rsidR="00A73CF6" w:rsidRPr="009B06A7">
        <w:t xml:space="preserve">initiating node </w:t>
      </w:r>
      <w:r w:rsidRPr="009B06A7">
        <w:rPr>
          <w:lang w:eastAsia="zh-CN"/>
        </w:rPr>
        <w:t>may</w:t>
      </w:r>
      <w:r w:rsidRPr="009B06A7">
        <w:t xml:space="preserve"> reinitiat</w:t>
      </w:r>
      <w:r w:rsidRPr="009B06A7">
        <w:rPr>
          <w:lang w:eastAsia="zh-CN"/>
        </w:rPr>
        <w:t>e</w:t>
      </w:r>
      <w:r w:rsidRPr="009B06A7">
        <w:t xml:space="preserve"> the Reset procedure towards the same eNB</w:t>
      </w:r>
      <w:r w:rsidR="00A73CF6" w:rsidRPr="009B06A7">
        <w:t>/en-gNB</w:t>
      </w:r>
      <w:r w:rsidRPr="009B06A7">
        <w:t>, provided that the content of the new RESET REQUEST message is identical to the content of the previously unacknowledged RESET REQUEST message.</w:t>
      </w:r>
    </w:p>
    <w:p w14:paraId="30020515" w14:textId="77777777" w:rsidR="005752DE" w:rsidRPr="009B06A7" w:rsidRDefault="005752DE" w:rsidP="00CE5EC4">
      <w:pPr>
        <w:pStyle w:val="Heading3"/>
      </w:pPr>
      <w:bookmarkStart w:id="610" w:name="_Toc20954170"/>
      <w:bookmarkStart w:id="611" w:name="_Toc29905595"/>
      <w:bookmarkStart w:id="612" w:name="_Toc29906105"/>
      <w:bookmarkStart w:id="613" w:name="_Toc36549656"/>
      <w:bookmarkStart w:id="614" w:name="_Toc45103120"/>
      <w:bookmarkStart w:id="615" w:name="_Toc45226967"/>
      <w:bookmarkStart w:id="616" w:name="_Toc45890168"/>
      <w:bookmarkStart w:id="617" w:name="_Toc45890680"/>
      <w:bookmarkStart w:id="618" w:name="_Toc88649219"/>
      <w:bookmarkStart w:id="619" w:name="_Toc145323609"/>
      <w:r w:rsidRPr="009B06A7">
        <w:t>8.3.5</w:t>
      </w:r>
      <w:r w:rsidRPr="009B06A7">
        <w:tab/>
        <w:t>eNB Configuration Update</w:t>
      </w:r>
      <w:bookmarkEnd w:id="610"/>
      <w:bookmarkEnd w:id="611"/>
      <w:bookmarkEnd w:id="612"/>
      <w:bookmarkEnd w:id="613"/>
      <w:bookmarkEnd w:id="614"/>
      <w:bookmarkEnd w:id="615"/>
      <w:bookmarkEnd w:id="616"/>
      <w:bookmarkEnd w:id="617"/>
      <w:bookmarkEnd w:id="618"/>
      <w:bookmarkEnd w:id="619"/>
    </w:p>
    <w:p w14:paraId="5889C5C1" w14:textId="77777777" w:rsidR="005752DE" w:rsidRPr="009B06A7" w:rsidRDefault="005752DE" w:rsidP="005752DE">
      <w:pPr>
        <w:pStyle w:val="Heading4"/>
      </w:pPr>
      <w:bookmarkStart w:id="620" w:name="_Toc20954171"/>
      <w:bookmarkStart w:id="621" w:name="_Toc29905596"/>
      <w:bookmarkStart w:id="622" w:name="_Toc29906106"/>
      <w:bookmarkStart w:id="623" w:name="_Toc36549657"/>
      <w:bookmarkStart w:id="624" w:name="_Toc45103121"/>
      <w:bookmarkStart w:id="625" w:name="_Toc45226968"/>
      <w:bookmarkStart w:id="626" w:name="_Toc45890169"/>
      <w:bookmarkStart w:id="627" w:name="_Toc45890681"/>
      <w:bookmarkStart w:id="628" w:name="_Toc88649220"/>
      <w:bookmarkStart w:id="629" w:name="_Toc145323610"/>
      <w:r w:rsidRPr="009B06A7">
        <w:t>8.3.5.1</w:t>
      </w:r>
      <w:r w:rsidRPr="009B06A7">
        <w:tab/>
        <w:t>General</w:t>
      </w:r>
      <w:bookmarkEnd w:id="620"/>
      <w:bookmarkEnd w:id="621"/>
      <w:bookmarkEnd w:id="622"/>
      <w:bookmarkEnd w:id="623"/>
      <w:bookmarkEnd w:id="624"/>
      <w:bookmarkEnd w:id="625"/>
      <w:bookmarkEnd w:id="626"/>
      <w:bookmarkEnd w:id="627"/>
      <w:bookmarkEnd w:id="628"/>
      <w:bookmarkEnd w:id="629"/>
    </w:p>
    <w:p w14:paraId="38744FC3" w14:textId="77777777" w:rsidR="005752DE" w:rsidRPr="009B06A7" w:rsidRDefault="005752DE" w:rsidP="005752DE">
      <w:pPr>
        <w:rPr>
          <w:rFonts w:cs="Arial"/>
        </w:rPr>
      </w:pPr>
      <w:r w:rsidRPr="009B06A7">
        <w:rPr>
          <w:rFonts w:cs="Arial"/>
        </w:rPr>
        <w:t>The purpose of the eNB Configuration Update procedure is to update application level configuration data needed for two eNBs to interoperate correctly over the X2 interface.</w:t>
      </w:r>
    </w:p>
    <w:p w14:paraId="6124ACBA" w14:textId="77777777" w:rsidR="00736FB5" w:rsidRPr="001C1E52" w:rsidRDefault="00736FB5" w:rsidP="00736FB5">
      <w:pPr>
        <w:pStyle w:val="NO"/>
        <w:rPr>
          <w:rFonts w:cs="Arial"/>
        </w:rPr>
      </w:pPr>
      <w:r w:rsidRPr="001C1E52">
        <w:rPr>
          <w:rFonts w:eastAsia="Yu Mincho"/>
          <w:lang w:val="en-US" w:eastAsia="zh-CN"/>
        </w:rPr>
        <w:t>NOTE:</w:t>
      </w:r>
      <w:r>
        <w:rPr>
          <w:rFonts w:eastAsia="Yu Mincho"/>
          <w:lang w:val="en-US" w:eastAsia="zh-CN"/>
        </w:rPr>
        <w:tab/>
      </w:r>
      <w:r w:rsidRPr="001C1E52">
        <w:rPr>
          <w:rFonts w:eastAsia="Yu Mincho"/>
          <w:lang w:val="en-US" w:eastAsia="zh-CN"/>
        </w:rPr>
        <w:t xml:space="preserve">Update of application level configuration data also applies </w:t>
      </w:r>
      <w:r>
        <w:rPr>
          <w:rFonts w:eastAsia="Yu Mincho"/>
          <w:lang w:val="en-US" w:eastAsia="zh-CN"/>
        </w:rPr>
        <w:t xml:space="preserve">between </w:t>
      </w:r>
      <w:r w:rsidRPr="001C1E52">
        <w:rPr>
          <w:rFonts w:eastAsia="Yu Mincho"/>
          <w:lang w:val="en-US" w:eastAsia="zh-CN"/>
        </w:rPr>
        <w:t xml:space="preserve"> </w:t>
      </w:r>
      <w:r>
        <w:rPr>
          <w:rFonts w:eastAsia="Yu Mincho"/>
          <w:lang w:val="en-US" w:eastAsia="zh-CN"/>
        </w:rPr>
        <w:t xml:space="preserve">two </w:t>
      </w:r>
      <w:r w:rsidRPr="001C1E52">
        <w:rPr>
          <w:rFonts w:eastAsia="Yu Mincho"/>
          <w:lang w:val="en-US" w:eastAsia="zh-CN"/>
        </w:rPr>
        <w:t>eNB</w:t>
      </w:r>
      <w:r>
        <w:rPr>
          <w:rFonts w:eastAsia="Yu Mincho"/>
          <w:lang w:val="en-US" w:eastAsia="zh-CN"/>
        </w:rPr>
        <w:t>s</w:t>
      </w:r>
      <w:r w:rsidRPr="001C1E52">
        <w:rPr>
          <w:rFonts w:eastAsia="Yu Mincho"/>
          <w:lang w:val="en-US" w:eastAsia="zh-CN"/>
        </w:rPr>
        <w:t xml:space="preserve"> in case the SN</w:t>
      </w:r>
      <w:r>
        <w:rPr>
          <w:rFonts w:eastAsia="Yu Mincho"/>
          <w:lang w:val="en-US" w:eastAsia="zh-CN"/>
        </w:rPr>
        <w:t xml:space="preserve"> (i.e. the en-gNB)</w:t>
      </w:r>
      <w:r w:rsidRPr="001C1E52">
        <w:rPr>
          <w:rFonts w:eastAsia="Yu Mincho"/>
          <w:lang w:val="en-US" w:eastAsia="zh-CN"/>
        </w:rPr>
        <w:t xml:space="preserve"> does not broadcast system information</w:t>
      </w:r>
      <w:r>
        <w:rPr>
          <w:rFonts w:eastAsia="Yu Mincho"/>
          <w:lang w:val="en-US" w:eastAsia="zh-CN"/>
        </w:rPr>
        <w:t xml:space="preserve"> </w:t>
      </w:r>
      <w:r w:rsidRPr="00B41179">
        <w:t>other than for radio frame timing and SFN</w:t>
      </w:r>
      <w:r w:rsidRPr="001C1E52">
        <w:rPr>
          <w:rFonts w:eastAsia="Yu Mincho"/>
          <w:lang w:eastAsia="zh-CN"/>
        </w:rPr>
        <w:t>, as specified in the TS 37.340 [32]</w:t>
      </w:r>
      <w:r w:rsidRPr="001C1E52">
        <w:rPr>
          <w:rFonts w:eastAsia="Yu Mincho"/>
          <w:lang w:val="en-US" w:eastAsia="zh-CN"/>
        </w:rPr>
        <w:t>. How to use this information when this option is used is not explicitly specified</w:t>
      </w:r>
      <w:r w:rsidRPr="001C1E52">
        <w:rPr>
          <w:rFonts w:eastAsia="Yu Mincho"/>
        </w:rPr>
        <w:t>.</w:t>
      </w:r>
    </w:p>
    <w:p w14:paraId="570340F2" w14:textId="77777777" w:rsidR="005752DE" w:rsidRPr="009B06A7" w:rsidRDefault="005752DE" w:rsidP="005752DE">
      <w:r w:rsidRPr="009B06A7">
        <w:t xml:space="preserve">The procedure uses </w:t>
      </w:r>
      <w:r w:rsidRPr="009B06A7">
        <w:rPr>
          <w:rFonts w:eastAsia="SimSun"/>
          <w:lang w:eastAsia="zh-CN"/>
        </w:rPr>
        <w:t>non UE-associated signalling</w:t>
      </w:r>
      <w:r w:rsidRPr="009B06A7">
        <w:t>.</w:t>
      </w:r>
    </w:p>
    <w:p w14:paraId="32DF7AE7" w14:textId="77777777" w:rsidR="005752DE" w:rsidRPr="009B06A7" w:rsidRDefault="005752DE" w:rsidP="005752DE">
      <w:pPr>
        <w:pStyle w:val="Heading4"/>
      </w:pPr>
      <w:bookmarkStart w:id="630" w:name="_Toc20954172"/>
      <w:bookmarkStart w:id="631" w:name="_Toc29905597"/>
      <w:bookmarkStart w:id="632" w:name="_Toc29906107"/>
      <w:bookmarkStart w:id="633" w:name="_Toc36549658"/>
      <w:bookmarkStart w:id="634" w:name="_Toc45103122"/>
      <w:bookmarkStart w:id="635" w:name="_Toc45226969"/>
      <w:bookmarkStart w:id="636" w:name="_Toc45890170"/>
      <w:bookmarkStart w:id="637" w:name="_Toc45890682"/>
      <w:bookmarkStart w:id="638" w:name="_Toc88649221"/>
      <w:bookmarkStart w:id="639" w:name="_Toc145323611"/>
      <w:r w:rsidRPr="009B06A7">
        <w:t>8.3.5.2</w:t>
      </w:r>
      <w:r w:rsidRPr="009B06A7">
        <w:tab/>
        <w:t>Successful Operation</w:t>
      </w:r>
      <w:bookmarkEnd w:id="630"/>
      <w:bookmarkEnd w:id="631"/>
      <w:bookmarkEnd w:id="632"/>
      <w:bookmarkEnd w:id="633"/>
      <w:bookmarkEnd w:id="634"/>
      <w:bookmarkEnd w:id="635"/>
      <w:bookmarkEnd w:id="636"/>
      <w:bookmarkEnd w:id="637"/>
      <w:bookmarkEnd w:id="638"/>
      <w:bookmarkEnd w:id="639"/>
    </w:p>
    <w:bookmarkStart w:id="640" w:name="_MON_1272278900"/>
    <w:bookmarkStart w:id="641" w:name="_MON_1271862923"/>
    <w:bookmarkEnd w:id="640"/>
    <w:bookmarkEnd w:id="641"/>
    <w:bookmarkStart w:id="642" w:name="_MON_1271863116"/>
    <w:bookmarkEnd w:id="642"/>
    <w:p w14:paraId="427AB47A" w14:textId="77777777" w:rsidR="005752DE" w:rsidRPr="009B06A7" w:rsidRDefault="005752DE" w:rsidP="005752DE">
      <w:pPr>
        <w:pStyle w:val="TH"/>
        <w:rPr>
          <w:rFonts w:eastAsia="SimSun"/>
        </w:rPr>
      </w:pPr>
      <w:r w:rsidRPr="009B06A7">
        <w:object w:dxaOrig="5673" w:dyaOrig="2354" w14:anchorId="75E333F6">
          <v:shape id="_x0000_i1044" type="#_x0000_t75" style="width:270pt;height:114pt" o:ole="">
            <v:imagedata r:id="rId44" o:title=""/>
          </v:shape>
          <o:OLEObject Type="Embed" ProgID="Word.Picture.8" ShapeID="_x0000_i1044" DrawAspect="Content" ObjectID="_1755956270" r:id="rId45"/>
        </w:object>
      </w:r>
    </w:p>
    <w:p w14:paraId="786A8DE0" w14:textId="77777777" w:rsidR="005752DE" w:rsidRPr="009B06A7" w:rsidRDefault="005752DE" w:rsidP="00EB09F5">
      <w:pPr>
        <w:pStyle w:val="TF0"/>
        <w:rPr>
          <w:rFonts w:eastAsia="SimSun"/>
        </w:rPr>
      </w:pPr>
      <w:r w:rsidRPr="009B06A7">
        <w:t>Figure 8.3.5.2-1: eNB Configuration Update, successful operation</w:t>
      </w:r>
    </w:p>
    <w:p w14:paraId="2AD1B73F" w14:textId="77777777" w:rsidR="005752DE" w:rsidRPr="009B06A7" w:rsidRDefault="005752DE" w:rsidP="005752DE">
      <w:r w:rsidRPr="009B06A7">
        <w:t>An eNB</w:t>
      </w:r>
      <w:r w:rsidRPr="009B06A7">
        <w:rPr>
          <w:vertAlign w:val="subscript"/>
        </w:rPr>
        <w:t>1</w:t>
      </w:r>
      <w:r w:rsidRPr="009B06A7">
        <w:t xml:space="preserve"> initiates the procedure by sending an ENB CONFIGURATION UPDATE message to a peer eNB</w:t>
      </w:r>
      <w:r w:rsidRPr="009B06A7">
        <w:rPr>
          <w:vertAlign w:val="subscript"/>
        </w:rPr>
        <w:t>2</w:t>
      </w:r>
      <w:r w:rsidRPr="009B06A7">
        <w:rPr>
          <w:vertAlign w:val="subscript"/>
          <w:lang w:eastAsia="zh-CN"/>
        </w:rPr>
        <w:t xml:space="preserve"> </w:t>
      </w:r>
      <w:r w:rsidRPr="009B06A7">
        <w:t>. Such message shall include</w:t>
      </w:r>
      <w:r w:rsidRPr="009B06A7" w:rsidDel="00331838">
        <w:t xml:space="preserve"> </w:t>
      </w:r>
      <w:r w:rsidRPr="009B06A7">
        <w:t>an appropriate set of up-to-date configuration data, including, but not limited to, the complete lists of added, modified and deleted served cells, that eNB</w:t>
      </w:r>
      <w:r w:rsidRPr="009B06A7">
        <w:rPr>
          <w:vertAlign w:val="subscript"/>
        </w:rPr>
        <w:t>1</w:t>
      </w:r>
      <w:r w:rsidRPr="009B06A7">
        <w:t xml:space="preserve"> has just taken into operational use.</w:t>
      </w:r>
    </w:p>
    <w:p w14:paraId="4A6FC2E1" w14:textId="77777777" w:rsidR="005752DE" w:rsidRPr="009B06A7" w:rsidRDefault="005752DE" w:rsidP="005752DE">
      <w:r w:rsidRPr="009B06A7">
        <w:t>Upon reception of an ENB CONFIGURATION UPDATE message, eNB</w:t>
      </w:r>
      <w:r w:rsidRPr="009B06A7">
        <w:rPr>
          <w:vertAlign w:val="subscript"/>
        </w:rPr>
        <w:t>2</w:t>
      </w:r>
      <w:r w:rsidRPr="009B06A7">
        <w:t xml:space="preserve"> shall update the information for eNB</w:t>
      </w:r>
      <w:r w:rsidRPr="009B06A7">
        <w:rPr>
          <w:vertAlign w:val="subscript"/>
        </w:rPr>
        <w:t>1</w:t>
      </w:r>
      <w:r w:rsidRPr="009B06A7">
        <w:t xml:space="preserve"> as follows:</w:t>
      </w:r>
    </w:p>
    <w:p w14:paraId="3C940728" w14:textId="77777777" w:rsidR="005752DE" w:rsidRPr="009B06A7" w:rsidRDefault="005752DE" w:rsidP="005752DE">
      <w:pPr>
        <w:rPr>
          <w:b/>
        </w:rPr>
      </w:pPr>
      <w:r w:rsidRPr="009B06A7">
        <w:rPr>
          <w:b/>
        </w:rPr>
        <w:t>Update of Served Cell Information:</w:t>
      </w:r>
    </w:p>
    <w:p w14:paraId="15E36612" w14:textId="77777777" w:rsidR="005752DE" w:rsidRPr="009B06A7" w:rsidRDefault="005752DE" w:rsidP="005752DE">
      <w:pPr>
        <w:pStyle w:val="B1"/>
      </w:pPr>
      <w:r w:rsidRPr="009B06A7">
        <w:t>-</w:t>
      </w:r>
      <w:r w:rsidRPr="009B06A7">
        <w:tab/>
        <w:t xml:space="preserve">If </w:t>
      </w:r>
      <w:r w:rsidRPr="009B06A7">
        <w:rPr>
          <w:i/>
          <w:iCs/>
        </w:rPr>
        <w:t xml:space="preserve">Served Cells To Add </w:t>
      </w:r>
      <w:r w:rsidRPr="009B06A7">
        <w:t>IE is contained in the ENB CONFIGURATION UPDATE message, eNB</w:t>
      </w:r>
      <w:r w:rsidRPr="009B06A7">
        <w:rPr>
          <w:vertAlign w:val="subscript"/>
        </w:rPr>
        <w:t>2</w:t>
      </w:r>
      <w:r w:rsidRPr="009B06A7">
        <w:t xml:space="preserve"> shall add cell information according to the information in the </w:t>
      </w:r>
      <w:r w:rsidRPr="009B06A7">
        <w:rPr>
          <w:i/>
        </w:rPr>
        <w:t>Served Cell Information</w:t>
      </w:r>
      <w:r w:rsidRPr="009B06A7">
        <w:t xml:space="preserve"> IE.</w:t>
      </w:r>
    </w:p>
    <w:p w14:paraId="4FCF8087" w14:textId="77777777" w:rsidR="005752DE" w:rsidRPr="009B06A7" w:rsidRDefault="005752DE" w:rsidP="005752DE">
      <w:pPr>
        <w:pStyle w:val="B1"/>
      </w:pPr>
      <w:r w:rsidRPr="009B06A7">
        <w:t>-</w:t>
      </w:r>
      <w:r w:rsidRPr="009B06A7">
        <w:tab/>
        <w:t xml:space="preserve">If </w:t>
      </w:r>
      <w:r w:rsidRPr="009B06A7">
        <w:rPr>
          <w:i/>
          <w:iCs/>
        </w:rPr>
        <w:t xml:space="preserve">Number of Antenna Ports </w:t>
      </w:r>
      <w:r w:rsidRPr="009B06A7">
        <w:t xml:space="preserve">IE is contained in the </w:t>
      </w:r>
      <w:r w:rsidRPr="009B06A7">
        <w:rPr>
          <w:i/>
        </w:rPr>
        <w:t>Served Cell Information</w:t>
      </w:r>
      <w:r w:rsidRPr="009B06A7">
        <w:t xml:space="preserve"> IE in the ENB CONFIGURATION UPDATE message, eNB</w:t>
      </w:r>
      <w:r w:rsidRPr="009B06A7">
        <w:rPr>
          <w:vertAlign w:val="subscript"/>
        </w:rPr>
        <w:t>2</w:t>
      </w:r>
      <w:r w:rsidRPr="009B06A7">
        <w:t xml:space="preserve"> may use this information according to TS 36.331 [9].</w:t>
      </w:r>
    </w:p>
    <w:p w14:paraId="66829987" w14:textId="77777777" w:rsidR="005752DE" w:rsidRPr="009B06A7" w:rsidRDefault="005752DE" w:rsidP="005752DE">
      <w:pPr>
        <w:pStyle w:val="B1"/>
      </w:pPr>
      <w:r w:rsidRPr="009B06A7">
        <w:t>-</w:t>
      </w:r>
      <w:r w:rsidRPr="009B06A7">
        <w:tab/>
        <w:t xml:space="preserve">If the </w:t>
      </w:r>
      <w:r w:rsidRPr="009B06A7">
        <w:rPr>
          <w:i/>
          <w:iCs/>
        </w:rPr>
        <w:t xml:space="preserve">PRACH Configuration </w:t>
      </w:r>
      <w:r w:rsidRPr="009B06A7">
        <w:t xml:space="preserve">IE is contained in the </w:t>
      </w:r>
      <w:r w:rsidRPr="009B06A7">
        <w:rPr>
          <w:i/>
        </w:rPr>
        <w:t>Served Cell Information</w:t>
      </w:r>
      <w:r w:rsidRPr="009B06A7">
        <w:t xml:space="preserve"> IE in the ENB CONFIGURATION UPDATE message, the eNB receiving the IE may use this information for </w:t>
      </w:r>
      <w:r w:rsidRPr="009B06A7">
        <w:rPr>
          <w:rFonts w:eastAsia="SimSun"/>
          <w:lang w:eastAsia="zh-CN"/>
        </w:rPr>
        <w:t>RACH optimisation</w:t>
      </w:r>
      <w:r w:rsidRPr="009B06A7">
        <w:t>.</w:t>
      </w:r>
    </w:p>
    <w:p w14:paraId="3B48ABC1" w14:textId="77777777" w:rsidR="005752DE" w:rsidRPr="009B06A7" w:rsidRDefault="005752DE" w:rsidP="005752DE">
      <w:pPr>
        <w:pStyle w:val="B1"/>
        <w:rPr>
          <w:lang w:eastAsia="zh-CN"/>
        </w:rPr>
      </w:pPr>
      <w:r w:rsidRPr="009B06A7">
        <w:t>-</w:t>
      </w:r>
      <w:r w:rsidRPr="009B06A7">
        <w:tab/>
        <w:t xml:space="preserve">If </w:t>
      </w:r>
      <w:r w:rsidRPr="009B06A7">
        <w:rPr>
          <w:i/>
          <w:iCs/>
        </w:rPr>
        <w:t xml:space="preserve">Served Cells To Modify </w:t>
      </w:r>
      <w:r w:rsidRPr="009B06A7">
        <w:t>IE is contained in the ENB CONFIGURATION UPDATE message, eNB</w:t>
      </w:r>
      <w:r w:rsidRPr="009B06A7">
        <w:rPr>
          <w:vertAlign w:val="subscript"/>
        </w:rPr>
        <w:t>2</w:t>
      </w:r>
      <w:r w:rsidRPr="009B06A7">
        <w:t xml:space="preserve"> shall modify information of cell indicated by </w:t>
      </w:r>
      <w:r w:rsidRPr="009B06A7">
        <w:rPr>
          <w:i/>
        </w:rPr>
        <w:t>Old ECGI</w:t>
      </w:r>
      <w:r w:rsidRPr="009B06A7">
        <w:t xml:space="preserve"> IE according to the information in the </w:t>
      </w:r>
      <w:r w:rsidRPr="009B06A7">
        <w:rPr>
          <w:i/>
        </w:rPr>
        <w:t>Served Cell Information</w:t>
      </w:r>
      <w:r w:rsidRPr="009B06A7">
        <w:t xml:space="preserve"> IE.</w:t>
      </w:r>
    </w:p>
    <w:p w14:paraId="6DF1F18A" w14:textId="77777777" w:rsidR="005752DE" w:rsidRPr="009B06A7" w:rsidRDefault="005752DE" w:rsidP="005752DE">
      <w:pPr>
        <w:pStyle w:val="B1"/>
      </w:pPr>
      <w:r w:rsidRPr="009B06A7">
        <w:t>-</w:t>
      </w:r>
      <w:r w:rsidRPr="009B06A7">
        <w:tab/>
        <w:t xml:space="preserve">If </w:t>
      </w:r>
      <w:r w:rsidRPr="009B06A7">
        <w:rPr>
          <w:i/>
        </w:rPr>
        <w:t>MBSFN Subframe Info</w:t>
      </w:r>
      <w:r w:rsidRPr="009B06A7">
        <w:rPr>
          <w:i/>
          <w:iCs/>
        </w:rPr>
        <w:t xml:space="preserve"> </w:t>
      </w:r>
      <w:r w:rsidRPr="009B06A7">
        <w:t xml:space="preserve">IE is contained in the </w:t>
      </w:r>
      <w:r w:rsidRPr="009B06A7">
        <w:rPr>
          <w:i/>
        </w:rPr>
        <w:t>Served Cell Information</w:t>
      </w:r>
      <w:r w:rsidRPr="009B06A7">
        <w:t xml:space="preserve"> IE in the ENB CONFIGURATION UPDATE message, eNB</w:t>
      </w:r>
      <w:r w:rsidRPr="009B06A7">
        <w:rPr>
          <w:vertAlign w:val="subscript"/>
        </w:rPr>
        <w:t>2</w:t>
      </w:r>
      <w:r w:rsidRPr="009B06A7">
        <w:t xml:space="preserve"> may use this information according to TS 36.331 [9]. If a MBSFN subframe indicated in the </w:t>
      </w:r>
      <w:r w:rsidRPr="009B06A7">
        <w:rPr>
          <w:i/>
        </w:rPr>
        <w:t>MBSFN Subframe Info</w:t>
      </w:r>
      <w:r w:rsidRPr="009B06A7">
        <w:t xml:space="preserve"> IE coincides with an ABS, the eNB</w:t>
      </w:r>
      <w:r w:rsidRPr="009B06A7">
        <w:rPr>
          <w:vertAlign w:val="subscript"/>
        </w:rPr>
        <w:t>2</w:t>
      </w:r>
      <w:r w:rsidRPr="009B06A7">
        <w:t xml:space="preserve"> shall consider that the subframe is designated as ABS by the sending eNB.</w:t>
      </w:r>
    </w:p>
    <w:p w14:paraId="75CC2095" w14:textId="77777777" w:rsidR="005752DE" w:rsidRPr="009B06A7" w:rsidRDefault="005752DE" w:rsidP="005752DE">
      <w:pPr>
        <w:pStyle w:val="B1"/>
      </w:pPr>
      <w:r w:rsidRPr="009B06A7">
        <w:t>-</w:t>
      </w:r>
      <w:r w:rsidRPr="009B06A7">
        <w:tab/>
        <w:t xml:space="preserve">If </w:t>
      </w:r>
      <w:r w:rsidRPr="009B06A7">
        <w:rPr>
          <w:i/>
          <w:iCs/>
        </w:rPr>
        <w:t xml:space="preserve">BandwidthReducedSI </w:t>
      </w:r>
      <w:r w:rsidRPr="009B06A7">
        <w:t xml:space="preserve">IE is contained in the </w:t>
      </w:r>
      <w:r w:rsidRPr="009B06A7">
        <w:rPr>
          <w:i/>
        </w:rPr>
        <w:t>Served Cell Information</w:t>
      </w:r>
      <w:r w:rsidRPr="009B06A7">
        <w:t xml:space="preserve"> IE in the ENB CONFIGURATION UPDATE message, eNB</w:t>
      </w:r>
      <w:r w:rsidRPr="009B06A7">
        <w:rPr>
          <w:vertAlign w:val="subscript"/>
        </w:rPr>
        <w:t>2</w:t>
      </w:r>
      <w:r w:rsidRPr="009B06A7">
        <w:t xml:space="preserve"> may use this information to determine a suitable target in case of subsequent outgoing mobility involving BL UEs or UEs requiring CE.</w:t>
      </w:r>
    </w:p>
    <w:p w14:paraId="330AF23C" w14:textId="77777777" w:rsidR="005752DE" w:rsidRPr="009B06A7" w:rsidRDefault="005752DE" w:rsidP="005752DE">
      <w:pPr>
        <w:pStyle w:val="B1"/>
        <w:rPr>
          <w:lang w:eastAsia="ja-JP"/>
        </w:rPr>
      </w:pPr>
      <w:r w:rsidRPr="009B06A7">
        <w:tab/>
        <w:t>When either served cell information or neighbour information of an existing served cell in eNB</w:t>
      </w:r>
      <w:r w:rsidRPr="009B06A7">
        <w:rPr>
          <w:vertAlign w:val="subscript"/>
        </w:rPr>
        <w:t>1</w:t>
      </w:r>
      <w:r w:rsidRPr="009B06A7">
        <w:t xml:space="preserve"> need to be updated, the whole list of neighbouring cells, if any, shall be contained in the </w:t>
      </w:r>
      <w:r w:rsidRPr="009B06A7">
        <w:rPr>
          <w:i/>
        </w:rPr>
        <w:t>Neighbour Information</w:t>
      </w:r>
      <w:r w:rsidRPr="009B06A7">
        <w:t xml:space="preserve"> IE.</w:t>
      </w:r>
    </w:p>
    <w:p w14:paraId="45FBB63F" w14:textId="77777777" w:rsidR="005752DE" w:rsidRPr="009B06A7" w:rsidRDefault="005752DE" w:rsidP="005752DE">
      <w:pPr>
        <w:pStyle w:val="B1"/>
      </w:pPr>
      <w:r w:rsidRPr="009B06A7">
        <w:rPr>
          <w:lang w:eastAsia="ja-JP"/>
        </w:rPr>
        <w:tab/>
        <w:t xml:space="preserve">If the </w:t>
      </w:r>
      <w:r w:rsidRPr="009B06A7">
        <w:rPr>
          <w:i/>
          <w:iCs/>
          <w:lang w:eastAsia="ja-JP"/>
        </w:rPr>
        <w:t xml:space="preserve">Deactivation Indication </w:t>
      </w:r>
      <w:r w:rsidRPr="009B06A7">
        <w:rPr>
          <w:lang w:eastAsia="ja-JP"/>
        </w:rPr>
        <w:t xml:space="preserve">IE is contained in </w:t>
      </w:r>
      <w:r w:rsidRPr="009B06A7">
        <w:rPr>
          <w:i/>
          <w:iCs/>
        </w:rPr>
        <w:t xml:space="preserve">Served Cells To </w:t>
      </w:r>
      <w:r w:rsidRPr="009B06A7">
        <w:rPr>
          <w:i/>
          <w:iCs/>
          <w:lang w:eastAsia="ja-JP"/>
        </w:rPr>
        <w:t>Modify</w:t>
      </w:r>
      <w:r w:rsidRPr="009B06A7">
        <w:rPr>
          <w:i/>
          <w:iCs/>
        </w:rPr>
        <w:t xml:space="preserve"> </w:t>
      </w:r>
      <w:r w:rsidRPr="009B06A7">
        <w:t xml:space="preserve">IE, </w:t>
      </w:r>
      <w:r w:rsidRPr="009B06A7">
        <w:rPr>
          <w:lang w:eastAsia="ja-JP"/>
        </w:rPr>
        <w:t>it indicates that the concerned cell was switched off to lower energy consumption.</w:t>
      </w:r>
    </w:p>
    <w:p w14:paraId="648B6F8B" w14:textId="77777777" w:rsidR="005752DE" w:rsidRPr="009B06A7" w:rsidRDefault="005752DE" w:rsidP="005752DE">
      <w:pPr>
        <w:pStyle w:val="B1"/>
      </w:pPr>
      <w:r w:rsidRPr="009B06A7">
        <w:tab/>
        <w:t>The eNB</w:t>
      </w:r>
      <w:r w:rsidRPr="009B06A7">
        <w:rPr>
          <w:vertAlign w:val="subscript"/>
        </w:rPr>
        <w:t>2</w:t>
      </w:r>
      <w:r w:rsidRPr="009B06A7">
        <w:t xml:space="preserve"> shall overwrite the served cell information and the whole list of neighbour cell information for the affected served cell.</w:t>
      </w:r>
    </w:p>
    <w:p w14:paraId="54430D79" w14:textId="77777777" w:rsidR="005752DE" w:rsidRPr="009B06A7" w:rsidRDefault="005752DE" w:rsidP="005752DE">
      <w:pPr>
        <w:pStyle w:val="B1"/>
      </w:pPr>
      <w:r w:rsidRPr="009B06A7">
        <w:t>-</w:t>
      </w:r>
      <w:r w:rsidRPr="009B06A7">
        <w:tab/>
        <w:t xml:space="preserve">If </w:t>
      </w:r>
      <w:r w:rsidRPr="009B06A7">
        <w:rPr>
          <w:i/>
          <w:iCs/>
        </w:rPr>
        <w:t xml:space="preserve">Served Cells To Delete </w:t>
      </w:r>
      <w:r w:rsidRPr="009B06A7">
        <w:t>IE is contained in the ENB CONFIGURATION UPDATE message, eNB</w:t>
      </w:r>
      <w:r w:rsidRPr="009B06A7">
        <w:rPr>
          <w:vertAlign w:val="subscript"/>
        </w:rPr>
        <w:t>2</w:t>
      </w:r>
      <w:r w:rsidRPr="009B06A7">
        <w:t xml:space="preserve"> shall delete information of cell indicated by </w:t>
      </w:r>
      <w:r w:rsidRPr="009B06A7">
        <w:rPr>
          <w:i/>
        </w:rPr>
        <w:t>Old ECGI</w:t>
      </w:r>
      <w:r w:rsidRPr="009B06A7">
        <w:t xml:space="preserve"> IE.</w:t>
      </w:r>
    </w:p>
    <w:p w14:paraId="2B68BCF7" w14:textId="77777777" w:rsidR="005752DE" w:rsidRPr="009B06A7" w:rsidRDefault="005752DE" w:rsidP="005752DE">
      <w:pPr>
        <w:pStyle w:val="B1"/>
      </w:pPr>
      <w:r w:rsidRPr="009B06A7">
        <w:t>-</w:t>
      </w:r>
      <w:r w:rsidRPr="009B06A7">
        <w:tab/>
        <w:t xml:space="preserve">If </w:t>
      </w:r>
      <w:r w:rsidRPr="009B06A7">
        <w:rPr>
          <w:i/>
        </w:rPr>
        <w:t>MBMS Service Area Identity List</w:t>
      </w:r>
      <w:r w:rsidRPr="009B06A7">
        <w:t xml:space="preserve"> IE is contained in the </w:t>
      </w:r>
      <w:r w:rsidRPr="009B06A7">
        <w:rPr>
          <w:i/>
        </w:rPr>
        <w:t>Served Cell Information</w:t>
      </w:r>
      <w:r w:rsidRPr="009B06A7">
        <w:t xml:space="preserve"> IE in the ENB CONFIGURATION UPDATE message, the eNB receiving the IE may use it according to TS 36.300 [15].</w:t>
      </w:r>
    </w:p>
    <w:p w14:paraId="6C2619AF" w14:textId="77777777" w:rsidR="005752DE" w:rsidRPr="009B06A7" w:rsidRDefault="005752DE" w:rsidP="005752DE">
      <w:pPr>
        <w:pStyle w:val="B1"/>
      </w:pPr>
      <w:r w:rsidRPr="009B06A7">
        <w:tab/>
        <w:t>When the MBMS Service Area Identities of a cell in eNB</w:t>
      </w:r>
      <w:r w:rsidRPr="009B06A7">
        <w:rPr>
          <w:vertAlign w:val="subscript"/>
        </w:rPr>
        <w:t xml:space="preserve">1 </w:t>
      </w:r>
      <w:r w:rsidRPr="009B06A7">
        <w:t xml:space="preserve">need to be updated, the whole list of MBMS Service Area Identities of the affected cell shall be contained in the </w:t>
      </w:r>
      <w:r w:rsidRPr="009B06A7">
        <w:rPr>
          <w:i/>
        </w:rPr>
        <w:t>Served Cell Information</w:t>
      </w:r>
      <w:r w:rsidRPr="009B06A7">
        <w:t xml:space="preserve"> IE.</w:t>
      </w:r>
    </w:p>
    <w:p w14:paraId="0CB43322" w14:textId="77777777" w:rsidR="005752DE" w:rsidRPr="009B06A7" w:rsidRDefault="005752DE" w:rsidP="005752DE">
      <w:pPr>
        <w:rPr>
          <w:b/>
        </w:rPr>
      </w:pPr>
      <w:r w:rsidRPr="009B06A7">
        <w:rPr>
          <w:b/>
        </w:rPr>
        <w:t>Update of GU Group Id List:</w:t>
      </w:r>
    </w:p>
    <w:p w14:paraId="781A49D5" w14:textId="77777777" w:rsidR="005752DE" w:rsidRPr="009B06A7" w:rsidRDefault="005752DE" w:rsidP="005752DE">
      <w:pPr>
        <w:pStyle w:val="B1"/>
      </w:pPr>
      <w:r w:rsidRPr="009B06A7">
        <w:t>-</w:t>
      </w:r>
      <w:r w:rsidRPr="009B06A7">
        <w:tab/>
        <w:t xml:space="preserve">If </w:t>
      </w:r>
      <w:r w:rsidRPr="009B06A7">
        <w:rPr>
          <w:i/>
          <w:iCs/>
        </w:rPr>
        <w:t xml:space="preserve">GU Group Id To Add List </w:t>
      </w:r>
      <w:r w:rsidRPr="009B06A7">
        <w:t>IE is contained in the ENB CONFIGURATION UPDATE message, eNB</w:t>
      </w:r>
      <w:r w:rsidRPr="009B06A7">
        <w:rPr>
          <w:vertAlign w:val="subscript"/>
        </w:rPr>
        <w:t>2</w:t>
      </w:r>
      <w:r w:rsidRPr="009B06A7">
        <w:t xml:space="preserve"> shall add the GU Group Id to its GU Group Id List.</w:t>
      </w:r>
    </w:p>
    <w:p w14:paraId="238F7035" w14:textId="77777777" w:rsidR="005752DE" w:rsidRPr="009B06A7" w:rsidRDefault="005752DE" w:rsidP="005752DE">
      <w:pPr>
        <w:pStyle w:val="B1"/>
      </w:pPr>
      <w:r w:rsidRPr="009B06A7">
        <w:t>-</w:t>
      </w:r>
      <w:r w:rsidRPr="009B06A7">
        <w:tab/>
        <w:t xml:space="preserve">If </w:t>
      </w:r>
      <w:r w:rsidRPr="009B06A7">
        <w:rPr>
          <w:i/>
          <w:iCs/>
        </w:rPr>
        <w:t xml:space="preserve">GU Group Id To Delete List </w:t>
      </w:r>
      <w:r w:rsidRPr="009B06A7">
        <w:t>IE is contained in the ENB CONFIGURATION UPDATE message, eNB</w:t>
      </w:r>
      <w:r w:rsidRPr="009B06A7">
        <w:rPr>
          <w:vertAlign w:val="subscript"/>
        </w:rPr>
        <w:t>2</w:t>
      </w:r>
      <w:r w:rsidRPr="009B06A7">
        <w:t xml:space="preserve"> shall remove the GU Group Id from its GU Group Id List.</w:t>
      </w:r>
    </w:p>
    <w:p w14:paraId="50D07699" w14:textId="77777777" w:rsidR="005752DE" w:rsidRPr="009B06A7" w:rsidRDefault="005752DE" w:rsidP="005752DE">
      <w:r w:rsidRPr="009B06A7">
        <w:t xml:space="preserve">If </w:t>
      </w:r>
      <w:r w:rsidRPr="009B06A7">
        <w:rPr>
          <w:i/>
        </w:rPr>
        <w:t>Neighbour Information</w:t>
      </w:r>
      <w:r w:rsidRPr="009B06A7">
        <w:t xml:space="preserve"> IE is contained in the ENB CONFIGURATION UPDATE </w:t>
      </w:r>
      <w:smartTag w:uri="urn:schemas-microsoft-com:office:smarttags" w:element="PersonName">
        <w:r w:rsidRPr="009B06A7">
          <w:t>me</w:t>
        </w:r>
      </w:smartTag>
      <w:r w:rsidRPr="009B06A7">
        <w:t>ssage, eNB</w:t>
      </w:r>
      <w:r w:rsidRPr="009B06A7">
        <w:rPr>
          <w:vertAlign w:val="subscript"/>
        </w:rPr>
        <w:t>2</w:t>
      </w:r>
      <w:r w:rsidRPr="009B06A7">
        <w:t xml:space="preserve"> may use this information to update its neighbour cell relations, or use it for other functions, like PCI selection. The </w:t>
      </w:r>
      <w:r w:rsidRPr="009B06A7">
        <w:rPr>
          <w:i/>
        </w:rPr>
        <w:t>Neighbour Information</w:t>
      </w:r>
      <w:r w:rsidRPr="009B06A7">
        <w:t xml:space="preserve"> IE shall only include</w:t>
      </w:r>
      <w:r w:rsidRPr="009B06A7">
        <w:rPr>
          <w:lang w:eastAsia="zh-CN"/>
        </w:rPr>
        <w:t xml:space="preserve"> E-UTRAN</w:t>
      </w:r>
      <w:r w:rsidRPr="009B06A7">
        <w:t xml:space="preserve"> cells that are direct neighbours of cells in the reporting eNB. A direct neighbour of one cell of a given eNB may be any cell belonging to an eNB that is a neighbour of that given eNB cell e.g. even if that cell has not been reported by a UE. The </w:t>
      </w:r>
      <w:r w:rsidRPr="009B06A7">
        <w:rPr>
          <w:i/>
        </w:rPr>
        <w:t>Neighbour Information</w:t>
      </w:r>
      <w:r w:rsidRPr="009B06A7">
        <w:t xml:space="preserve"> IE may contain the </w:t>
      </w:r>
      <w:r w:rsidRPr="009B06A7">
        <w:rPr>
          <w:i/>
        </w:rPr>
        <w:t>TAC</w:t>
      </w:r>
      <w:r w:rsidRPr="009B06A7">
        <w:t xml:space="preserve"> IE of the included cells. The receiving eNB may use </w:t>
      </w:r>
      <w:r w:rsidRPr="009B06A7">
        <w:rPr>
          <w:i/>
        </w:rPr>
        <w:t>TAC</w:t>
      </w:r>
      <w:r w:rsidRPr="009B06A7">
        <w:t xml:space="preserve"> IE, as described in TS 36.300 [15].</w:t>
      </w:r>
    </w:p>
    <w:p w14:paraId="6862A126" w14:textId="77777777" w:rsidR="004F1D3D" w:rsidRPr="009B06A7" w:rsidRDefault="004F1D3D" w:rsidP="004F1D3D">
      <w:r w:rsidRPr="009B06A7">
        <w:t xml:space="preserve">If the </w:t>
      </w:r>
      <w:r w:rsidRPr="009B06A7">
        <w:rPr>
          <w:i/>
        </w:rPr>
        <w:t>NR Neighbour Information</w:t>
      </w:r>
      <w:r w:rsidRPr="009B06A7">
        <w:t xml:space="preserve"> IE is contained in the ENB CONFIGURATION UPDATE </w:t>
      </w:r>
      <w:smartTag w:uri="urn:schemas-microsoft-com:office:smarttags" w:element="PersonName">
        <w:r w:rsidRPr="009B06A7">
          <w:t>me</w:t>
        </w:r>
      </w:smartTag>
      <w:r w:rsidRPr="009B06A7">
        <w:t>ssage, eNB</w:t>
      </w:r>
      <w:r w:rsidRPr="009B06A7">
        <w:rPr>
          <w:vertAlign w:val="subscript"/>
        </w:rPr>
        <w:t>2</w:t>
      </w:r>
      <w:r w:rsidRPr="009B06A7">
        <w:t xml:space="preserve"> may use this information to update its neighbour cell relations or use it for other functions. The </w:t>
      </w:r>
      <w:r w:rsidRPr="009B06A7">
        <w:rPr>
          <w:i/>
        </w:rPr>
        <w:t>NR Neighbour Information</w:t>
      </w:r>
      <w:r w:rsidRPr="009B06A7">
        <w:t xml:space="preserve"> IE shall only include NR</w:t>
      </w:r>
      <w:r w:rsidRPr="009B06A7">
        <w:rPr>
          <w:lang w:eastAsia="zh-CN"/>
        </w:rPr>
        <w:t xml:space="preserve"> </w:t>
      </w:r>
      <w:r w:rsidRPr="009B06A7">
        <w:t xml:space="preserve">cells capable of performing EN-DC with the corresponding served E-UTRA cell. The eNB receiving the </w:t>
      </w:r>
      <w:r w:rsidRPr="009B06A7">
        <w:rPr>
          <w:i/>
        </w:rPr>
        <w:t xml:space="preserve">NR Neighbour Information </w:t>
      </w:r>
      <w:r w:rsidRPr="009B06A7">
        <w:t>IE may use it according to TS 36.300 [15].</w:t>
      </w:r>
    </w:p>
    <w:p w14:paraId="2ACD1948" w14:textId="77777777" w:rsidR="005752DE" w:rsidRPr="009B06A7" w:rsidRDefault="005752DE" w:rsidP="005752DE">
      <w:r w:rsidRPr="009B06A7">
        <w:t>After successful update of requested information, eNB</w:t>
      </w:r>
      <w:r w:rsidRPr="009B06A7">
        <w:rPr>
          <w:vertAlign w:val="subscript"/>
        </w:rPr>
        <w:t>2</w:t>
      </w:r>
      <w:r w:rsidRPr="009B06A7">
        <w:t xml:space="preserve"> shall reply with the ENB CONFIGURATION UPDATE ACKNOWLEDGE message to inform the initiating eNB</w:t>
      </w:r>
      <w:r w:rsidRPr="009B06A7">
        <w:rPr>
          <w:vertAlign w:val="subscript"/>
        </w:rPr>
        <w:t>1</w:t>
      </w:r>
      <w:r w:rsidRPr="009B06A7">
        <w:t xml:space="preserve"> that the requested update of application data was performed successfully. In case the peer eNB</w:t>
      </w:r>
      <w:r w:rsidRPr="009B06A7">
        <w:rPr>
          <w:vertAlign w:val="subscript"/>
        </w:rPr>
        <w:t>2</w:t>
      </w:r>
      <w:r w:rsidRPr="009B06A7">
        <w:t xml:space="preserve"> receives an ENB CONFIGURATION UPDATE without any IE except for </w:t>
      </w:r>
      <w:r w:rsidRPr="009B06A7">
        <w:rPr>
          <w:i/>
        </w:rPr>
        <w:t>Message Typ</w:t>
      </w:r>
      <w:r w:rsidRPr="009B06A7">
        <w:t>e</w:t>
      </w:r>
      <w:r w:rsidRPr="009B06A7">
        <w:rPr>
          <w:i/>
          <w:iCs/>
        </w:rPr>
        <w:t xml:space="preserve"> </w:t>
      </w:r>
      <w:r w:rsidRPr="009B06A7">
        <w:t>IE it shall reply with ENB CONFIGURATION UPDATE ACKNOWLEDGE message without performing any updates to the existing configuration.</w:t>
      </w:r>
    </w:p>
    <w:p w14:paraId="194F96E8" w14:textId="77777777" w:rsidR="005752DE" w:rsidRPr="009B06A7" w:rsidRDefault="005752DE" w:rsidP="005752DE">
      <w:r w:rsidRPr="009B06A7">
        <w:rPr>
          <w:rFonts w:eastAsia="SimSun"/>
        </w:rPr>
        <w:t>The</w:t>
      </w:r>
      <w:r w:rsidRPr="009B06A7">
        <w:t xml:space="preserve"> eNB</w:t>
      </w:r>
      <w:r w:rsidRPr="009B06A7">
        <w:rPr>
          <w:vertAlign w:val="subscript"/>
        </w:rPr>
        <w:t>1</w:t>
      </w:r>
      <w:r w:rsidRPr="009B06A7">
        <w:rPr>
          <w:rFonts w:eastAsia="SimSun"/>
        </w:rPr>
        <w:t xml:space="preserve"> may initiate a further eNB Configuration Update procedure only after a previous eNB Configuration Update procedure has been completed.</w:t>
      </w:r>
    </w:p>
    <w:p w14:paraId="1D5CFB27" w14:textId="77777777" w:rsidR="005752DE" w:rsidRPr="009B06A7" w:rsidRDefault="005752DE" w:rsidP="005752DE">
      <w:r w:rsidRPr="009B06A7">
        <w:t>For each cell served by the initiating eNB</w:t>
      </w:r>
      <w:r w:rsidRPr="009B06A7">
        <w:rPr>
          <w:vertAlign w:val="subscript"/>
        </w:rPr>
        <w:t>1</w:t>
      </w:r>
      <w:r w:rsidRPr="009B06A7">
        <w:t xml:space="preserve"> the ENB CONFIGURATION UPDATE message may contain the </w:t>
      </w:r>
      <w:r w:rsidRPr="009B06A7">
        <w:rPr>
          <w:i/>
        </w:rPr>
        <w:t>MultibandInfoList</w:t>
      </w:r>
      <w:r w:rsidRPr="009B06A7">
        <w:t xml:space="preserve"> IE and may also contain the </w:t>
      </w:r>
      <w:r w:rsidRPr="009B06A7">
        <w:rPr>
          <w:i/>
        </w:rPr>
        <w:t>FreqBandIndicatorPriority</w:t>
      </w:r>
      <w:r w:rsidRPr="009B06A7">
        <w:t xml:space="preserve"> IE. The eNB receiving the </w:t>
      </w:r>
      <w:r w:rsidRPr="009B06A7">
        <w:rPr>
          <w:i/>
        </w:rPr>
        <w:t>MultibandInfoList</w:t>
      </w:r>
      <w:r w:rsidRPr="009B06A7">
        <w:t xml:space="preserve"> IE shall, if supported, take this information into account when further deciding whether subsequent mobility actions between the source cell and the target cell may be performed, and use this IE and the </w:t>
      </w:r>
      <w:r w:rsidRPr="009B06A7">
        <w:rPr>
          <w:i/>
        </w:rPr>
        <w:t>FreqBandIndicatorPriority</w:t>
      </w:r>
      <w:r w:rsidRPr="009B06A7">
        <w:t xml:space="preserve"> IE, if received, as specified in TS 36.331 [9].</w:t>
      </w:r>
    </w:p>
    <w:p w14:paraId="131BDBD7" w14:textId="77777777" w:rsidR="005752DE" w:rsidRPr="009B06A7" w:rsidRDefault="005752DE" w:rsidP="005752DE">
      <w:pPr>
        <w:rPr>
          <w:rFonts w:eastAsia="MS Mincho"/>
        </w:rPr>
      </w:pPr>
      <w:r w:rsidRPr="009B06A7">
        <w:rPr>
          <w:rFonts w:eastAsia="MS Mincho"/>
        </w:rPr>
        <w:t xml:space="preserve">If the </w:t>
      </w:r>
      <w:r w:rsidRPr="009B06A7">
        <w:rPr>
          <w:rFonts w:eastAsia="MS Mincho"/>
          <w:i/>
        </w:rPr>
        <w:t>Coverage Modification List</w:t>
      </w:r>
      <w:r w:rsidRPr="009B06A7">
        <w:rPr>
          <w:rFonts w:eastAsia="MS Mincho"/>
        </w:rPr>
        <w:t xml:space="preserve"> IE is present, eNB</w:t>
      </w:r>
      <w:r w:rsidRPr="009B06A7">
        <w:rPr>
          <w:rFonts w:eastAsia="MS Mincho"/>
          <w:vertAlign w:val="subscript"/>
        </w:rPr>
        <w:t>2</w:t>
      </w:r>
      <w:r w:rsidRPr="009B06A7">
        <w:rPr>
          <w:rFonts w:eastAsia="MS Mincho"/>
        </w:rPr>
        <w:t xml:space="preserve"> may use the information in the </w:t>
      </w:r>
      <w:r w:rsidRPr="009B06A7">
        <w:rPr>
          <w:rFonts w:eastAsia="MS Mincho"/>
          <w:i/>
        </w:rPr>
        <w:t>Cell Coverage State</w:t>
      </w:r>
      <w:r w:rsidRPr="009B06A7">
        <w:rPr>
          <w:rFonts w:eastAsia="MS Mincho"/>
        </w:rPr>
        <w:t xml:space="preserve"> IE to identify the cell deployment configuration enabled by eNB</w:t>
      </w:r>
      <w:r w:rsidRPr="009B06A7">
        <w:rPr>
          <w:rFonts w:eastAsia="MS Mincho"/>
          <w:vertAlign w:val="subscript"/>
        </w:rPr>
        <w:t>1</w:t>
      </w:r>
      <w:r w:rsidRPr="009B06A7">
        <w:rPr>
          <w:rFonts w:eastAsia="MS Mincho"/>
        </w:rPr>
        <w:t xml:space="preserve"> and for configuring the mobility towards the cell(s) indicated by the </w:t>
      </w:r>
      <w:r w:rsidRPr="009B06A7">
        <w:rPr>
          <w:rFonts w:eastAsia="MS Mincho"/>
          <w:i/>
        </w:rPr>
        <w:t>ECGI</w:t>
      </w:r>
      <w:r w:rsidRPr="009B06A7">
        <w:rPr>
          <w:rFonts w:eastAsia="MS Mincho"/>
        </w:rPr>
        <w:t xml:space="preserve"> IE, as described in TS 36.300 [15]. If the </w:t>
      </w:r>
      <w:r w:rsidRPr="009B06A7">
        <w:rPr>
          <w:rFonts w:eastAsia="MS Mincho"/>
          <w:i/>
        </w:rPr>
        <w:t>Cell Deployment Status Indicator</w:t>
      </w:r>
      <w:r w:rsidRPr="009B06A7">
        <w:rPr>
          <w:rFonts w:eastAsia="MS Mincho"/>
        </w:rPr>
        <w:t xml:space="preserve"> IE is present in the </w:t>
      </w:r>
      <w:r w:rsidRPr="009B06A7">
        <w:rPr>
          <w:rFonts w:eastAsia="MS Mincho"/>
          <w:i/>
        </w:rPr>
        <w:t>Coverage Modification List</w:t>
      </w:r>
      <w:r w:rsidRPr="009B06A7">
        <w:rPr>
          <w:rFonts w:eastAsia="MS Mincho"/>
        </w:rPr>
        <w:t xml:space="preserve"> IE, the eNB</w:t>
      </w:r>
      <w:r w:rsidRPr="009B06A7">
        <w:rPr>
          <w:rFonts w:eastAsia="MS Mincho"/>
          <w:vertAlign w:val="subscript"/>
        </w:rPr>
        <w:t>2</w:t>
      </w:r>
      <w:r w:rsidRPr="009B06A7">
        <w:rPr>
          <w:rFonts w:eastAsia="MS Mincho"/>
        </w:rPr>
        <w:t xml:space="preserve"> shall consider the cell deployment configuration of the cell to be modified as the next planned configuration and shall remove any planned configuration stored for this cell. If the </w:t>
      </w:r>
      <w:r w:rsidRPr="009B06A7">
        <w:rPr>
          <w:rFonts w:eastAsia="MS Mincho"/>
          <w:i/>
        </w:rPr>
        <w:t>Cell Deployment Status Indicator</w:t>
      </w:r>
      <w:r w:rsidRPr="009B06A7">
        <w:rPr>
          <w:rFonts w:eastAsia="MS Mincho"/>
        </w:rPr>
        <w:t xml:space="preserve"> IE is present and the </w:t>
      </w:r>
      <w:r w:rsidRPr="009B06A7">
        <w:rPr>
          <w:rFonts w:eastAsia="MS Mincho"/>
          <w:i/>
        </w:rPr>
        <w:t>Cell Replacing Info</w:t>
      </w:r>
      <w:r w:rsidRPr="009B06A7">
        <w:rPr>
          <w:rFonts w:eastAsia="MS Mincho"/>
        </w:rPr>
        <w:t xml:space="preserve"> IE contains non-empty cell list, the eNB</w:t>
      </w:r>
      <w:r w:rsidRPr="009B06A7">
        <w:rPr>
          <w:rFonts w:eastAsia="MS Mincho"/>
          <w:vertAlign w:val="subscript"/>
        </w:rPr>
        <w:t>2</w:t>
      </w:r>
      <w:r w:rsidRPr="009B06A7">
        <w:rPr>
          <w:rFonts w:eastAsia="MS Mincho"/>
        </w:rPr>
        <w:t xml:space="preserve"> may use this list to avoid connection or re-establishment failures during the reconfiguration, e.g. consider the cells in the list as possible alternative handover targets. If the </w:t>
      </w:r>
      <w:r w:rsidRPr="009B06A7">
        <w:rPr>
          <w:rFonts w:eastAsia="MS Mincho"/>
          <w:i/>
        </w:rPr>
        <w:t>Cell Deployment Status Indicator</w:t>
      </w:r>
      <w:r w:rsidRPr="009B06A7">
        <w:rPr>
          <w:rFonts w:eastAsia="MS Mincho"/>
        </w:rPr>
        <w:t xml:space="preserve"> IE is not present, the eNB</w:t>
      </w:r>
      <w:r w:rsidRPr="009B06A7">
        <w:rPr>
          <w:rFonts w:eastAsia="MS Mincho"/>
          <w:vertAlign w:val="subscript"/>
        </w:rPr>
        <w:t>2</w:t>
      </w:r>
      <w:r w:rsidRPr="009B06A7">
        <w:rPr>
          <w:rFonts w:eastAsia="MS Mincho"/>
        </w:rPr>
        <w:t xml:space="preserve"> shall consider the cell deployment configuration of cell to be modified as activated and replace any previous configuration for the cells indicated in the </w:t>
      </w:r>
      <w:r w:rsidRPr="009B06A7">
        <w:rPr>
          <w:rFonts w:eastAsia="MS Mincho"/>
          <w:i/>
        </w:rPr>
        <w:t>Coverage Modification List</w:t>
      </w:r>
      <w:r w:rsidRPr="009B06A7">
        <w:rPr>
          <w:rFonts w:eastAsia="MS Mincho"/>
        </w:rPr>
        <w:t xml:space="preserve"> IE.</w:t>
      </w:r>
    </w:p>
    <w:p w14:paraId="2ECD8453" w14:textId="77777777" w:rsidR="005752DE" w:rsidRPr="009B06A7" w:rsidRDefault="005752DE" w:rsidP="00CB29F2">
      <w:pPr>
        <w:overflowPunct/>
        <w:autoSpaceDE/>
        <w:autoSpaceDN/>
        <w:adjustRightInd/>
        <w:textAlignment w:val="auto"/>
        <w:outlineLvl w:val="4"/>
        <w:rPr>
          <w:rFonts w:eastAsia="MS Mincho"/>
          <w:b/>
          <w:lang w:eastAsia="en-US"/>
        </w:rPr>
      </w:pPr>
      <w:r w:rsidRPr="009B06A7">
        <w:rPr>
          <w:rFonts w:eastAsia="MS Mincho"/>
          <w:b/>
          <w:lang w:eastAsia="en-US"/>
        </w:rPr>
        <w:t>Interaction with the eNB Configuration Update procedure:</w:t>
      </w:r>
    </w:p>
    <w:p w14:paraId="1D5A26FE" w14:textId="77777777" w:rsidR="005752DE" w:rsidRPr="009B06A7" w:rsidRDefault="005752DE" w:rsidP="005752DE">
      <w:pPr>
        <w:rPr>
          <w:rFonts w:eastAsia="MS Mincho"/>
        </w:rPr>
      </w:pPr>
      <w:r w:rsidRPr="009B06A7">
        <w:rPr>
          <w:rFonts w:eastAsia="MS Mincho"/>
        </w:rPr>
        <w:t>If an eNB</w:t>
      </w:r>
      <w:r w:rsidRPr="009B06A7">
        <w:rPr>
          <w:rFonts w:eastAsia="MS Mincho"/>
          <w:vertAlign w:val="subscript"/>
        </w:rPr>
        <w:t>2</w:t>
      </w:r>
      <w:r w:rsidRPr="009B06A7">
        <w:rPr>
          <w:rFonts w:eastAsia="MS Mincho"/>
        </w:rPr>
        <w:t xml:space="preserve"> which has not stored a </w:t>
      </w:r>
      <w:r w:rsidRPr="009B06A7">
        <w:rPr>
          <w:rFonts w:eastAsia="MS Mincho"/>
          <w:i/>
        </w:rPr>
        <w:t>FreqBandIndicatorPriority</w:t>
      </w:r>
      <w:r w:rsidRPr="009B06A7">
        <w:rPr>
          <w:rFonts w:eastAsia="MS Mincho"/>
        </w:rPr>
        <w:t xml:space="preserve"> IE received from eNB</w:t>
      </w:r>
      <w:r w:rsidRPr="009B06A7">
        <w:rPr>
          <w:rFonts w:eastAsia="MS Mincho"/>
          <w:vertAlign w:val="subscript"/>
        </w:rPr>
        <w:t>1</w:t>
      </w:r>
      <w:r w:rsidRPr="009B06A7">
        <w:rPr>
          <w:rFonts w:eastAsia="MS Mincho"/>
        </w:rPr>
        <w:t xml:space="preserve">, but has signaled a </w:t>
      </w:r>
      <w:r w:rsidRPr="009B06A7">
        <w:rPr>
          <w:rFonts w:eastAsia="MS Mincho"/>
          <w:i/>
        </w:rPr>
        <w:t>FreqBandIndicatorPriority</w:t>
      </w:r>
      <w:r w:rsidRPr="009B06A7">
        <w:rPr>
          <w:rFonts w:eastAsia="MS Mincho"/>
        </w:rPr>
        <w:t xml:space="preserve"> IE to eNB</w:t>
      </w:r>
      <w:r w:rsidRPr="009B06A7">
        <w:rPr>
          <w:rFonts w:eastAsia="MS Mincho"/>
          <w:vertAlign w:val="subscript"/>
        </w:rPr>
        <w:t>1</w:t>
      </w:r>
      <w:r w:rsidRPr="009B06A7">
        <w:rPr>
          <w:rFonts w:eastAsia="MS Mincho"/>
        </w:rPr>
        <w:t xml:space="preserve"> after the TNL association has become available, receives an ENB CONFIGURATION UPDATE message from eNB</w:t>
      </w:r>
      <w:r w:rsidRPr="009B06A7">
        <w:rPr>
          <w:rFonts w:eastAsia="MS Mincho"/>
          <w:vertAlign w:val="subscript"/>
        </w:rPr>
        <w:t>1</w:t>
      </w:r>
      <w:r w:rsidRPr="009B06A7">
        <w:rPr>
          <w:rFonts w:eastAsia="MS Mincho"/>
        </w:rPr>
        <w:t xml:space="preserve"> containing the </w:t>
      </w:r>
      <w:r w:rsidRPr="009B06A7">
        <w:rPr>
          <w:rFonts w:eastAsia="MS Mincho"/>
          <w:i/>
        </w:rPr>
        <w:t>FreqBandIndicatorPriority</w:t>
      </w:r>
      <w:r w:rsidRPr="009B06A7">
        <w:rPr>
          <w:rFonts w:eastAsia="MS Mincho"/>
        </w:rPr>
        <w:t xml:space="preserve"> IE, the eNB</w:t>
      </w:r>
      <w:r w:rsidRPr="009B06A7">
        <w:rPr>
          <w:rFonts w:eastAsia="MS Mincho"/>
          <w:vertAlign w:val="subscript"/>
        </w:rPr>
        <w:t>2</w:t>
      </w:r>
      <w:r w:rsidRPr="009B06A7">
        <w:rPr>
          <w:rFonts w:eastAsia="MS Mincho"/>
        </w:rPr>
        <w:t xml:space="preserve"> shall initiate the eNB Configuration Update procedure towards eNB</w:t>
      </w:r>
      <w:r w:rsidRPr="009B06A7">
        <w:rPr>
          <w:rFonts w:eastAsia="MS Mincho"/>
          <w:vertAlign w:val="subscript"/>
        </w:rPr>
        <w:t>1</w:t>
      </w:r>
      <w:r w:rsidRPr="009B06A7">
        <w:rPr>
          <w:rFonts w:eastAsia="MS Mincho"/>
        </w:rPr>
        <w:t xml:space="preserve"> including the </w:t>
      </w:r>
      <w:r w:rsidRPr="009B06A7">
        <w:rPr>
          <w:rFonts w:eastAsia="MS Mincho"/>
          <w:i/>
        </w:rPr>
        <w:t>FreqBandIndicatorPriority</w:t>
      </w:r>
      <w:r w:rsidRPr="009B06A7">
        <w:rPr>
          <w:rFonts w:eastAsia="MS Mincho"/>
        </w:rPr>
        <w:t xml:space="preserve"> IE.</w:t>
      </w:r>
    </w:p>
    <w:p w14:paraId="269692A6" w14:textId="77777777" w:rsidR="005752DE" w:rsidRPr="009B06A7" w:rsidRDefault="005752DE" w:rsidP="005752DE">
      <w:pPr>
        <w:pStyle w:val="Heading4"/>
      </w:pPr>
      <w:bookmarkStart w:id="643" w:name="_Toc20954173"/>
      <w:bookmarkStart w:id="644" w:name="_Toc29905598"/>
      <w:bookmarkStart w:id="645" w:name="_Toc29906108"/>
      <w:bookmarkStart w:id="646" w:name="_Toc36549659"/>
      <w:bookmarkStart w:id="647" w:name="_Toc45103123"/>
      <w:bookmarkStart w:id="648" w:name="_Toc45226970"/>
      <w:bookmarkStart w:id="649" w:name="_Toc45890171"/>
      <w:bookmarkStart w:id="650" w:name="_Toc45890683"/>
      <w:bookmarkStart w:id="651" w:name="_Toc88649222"/>
      <w:bookmarkStart w:id="652" w:name="_Toc145323612"/>
      <w:r w:rsidRPr="009B06A7">
        <w:t>8.3.5.3</w:t>
      </w:r>
      <w:r w:rsidRPr="009B06A7">
        <w:tab/>
        <w:t>Unsuccessful Operation</w:t>
      </w:r>
      <w:bookmarkEnd w:id="643"/>
      <w:bookmarkEnd w:id="644"/>
      <w:bookmarkEnd w:id="645"/>
      <w:bookmarkEnd w:id="646"/>
      <w:bookmarkEnd w:id="647"/>
      <w:bookmarkEnd w:id="648"/>
      <w:bookmarkEnd w:id="649"/>
      <w:bookmarkEnd w:id="650"/>
      <w:bookmarkEnd w:id="651"/>
      <w:bookmarkEnd w:id="652"/>
    </w:p>
    <w:bookmarkStart w:id="653" w:name="_MON_1272278935"/>
    <w:bookmarkEnd w:id="653"/>
    <w:bookmarkStart w:id="654" w:name="_MON_1271865537"/>
    <w:bookmarkEnd w:id="654"/>
    <w:p w14:paraId="7984C2DE" w14:textId="77777777" w:rsidR="005752DE" w:rsidRPr="009B06A7" w:rsidRDefault="005752DE" w:rsidP="005752DE">
      <w:pPr>
        <w:pStyle w:val="TH"/>
        <w:rPr>
          <w:rFonts w:eastAsia="SimSun"/>
        </w:rPr>
      </w:pPr>
      <w:r w:rsidRPr="009B06A7">
        <w:object w:dxaOrig="5673" w:dyaOrig="2354" w14:anchorId="284D55F6">
          <v:shape id="_x0000_i1045" type="#_x0000_t75" style="width:270pt;height:114pt" o:ole="">
            <v:imagedata r:id="rId46" o:title=""/>
          </v:shape>
          <o:OLEObject Type="Embed" ProgID="Word.Picture.8" ShapeID="_x0000_i1045" DrawAspect="Content" ObjectID="_1755956271" r:id="rId47"/>
        </w:object>
      </w:r>
    </w:p>
    <w:p w14:paraId="7534B34F" w14:textId="77777777" w:rsidR="005752DE" w:rsidRPr="009B06A7" w:rsidRDefault="005752DE" w:rsidP="00EB09F5">
      <w:pPr>
        <w:pStyle w:val="TF0"/>
        <w:rPr>
          <w:rFonts w:eastAsia="SimSun"/>
        </w:rPr>
      </w:pPr>
      <w:r w:rsidRPr="009B06A7">
        <w:t>Figure 8.3.5.3-1: eNB Configuration Update, unsuccessful operation</w:t>
      </w:r>
    </w:p>
    <w:p w14:paraId="01CFD6DD" w14:textId="77777777" w:rsidR="005752DE" w:rsidRPr="009B06A7" w:rsidRDefault="005752DE" w:rsidP="005752DE">
      <w:r w:rsidRPr="009B06A7">
        <w:t>If the eNB</w:t>
      </w:r>
      <w:r w:rsidRPr="009B06A7">
        <w:rPr>
          <w:vertAlign w:val="subscript"/>
        </w:rPr>
        <w:t>2</w:t>
      </w:r>
      <w:r w:rsidRPr="009B06A7">
        <w:t xml:space="preserve"> can not accept the update it shall respond with an ENB CONFIGURATION UPDATE FAILURE message and appropriate cause value.</w:t>
      </w:r>
    </w:p>
    <w:p w14:paraId="1D7284D3" w14:textId="77777777" w:rsidR="005752DE" w:rsidRPr="009B06A7" w:rsidRDefault="005752DE" w:rsidP="005752DE">
      <w:r w:rsidRPr="009B06A7">
        <w:t xml:space="preserve">If the ENB CONFIGURATION UPDATE FAILURE message includes the </w:t>
      </w:r>
      <w:r w:rsidRPr="009B06A7">
        <w:rPr>
          <w:i/>
          <w:iCs/>
        </w:rPr>
        <w:t>Time To Wait</w:t>
      </w:r>
      <w:r w:rsidRPr="009B06A7">
        <w:t xml:space="preserve"> IE the eNB</w:t>
      </w:r>
      <w:r w:rsidRPr="009B06A7">
        <w:rPr>
          <w:vertAlign w:val="subscript"/>
        </w:rPr>
        <w:t>1</w:t>
      </w:r>
      <w:r w:rsidRPr="009B06A7">
        <w:t xml:space="preserve"> shall wait at least for the indicated time before reinitiating the eNB Configuration Update procedure towards the same eNB</w:t>
      </w:r>
      <w:r w:rsidRPr="009B06A7">
        <w:rPr>
          <w:vertAlign w:val="subscript"/>
        </w:rPr>
        <w:t>2</w:t>
      </w:r>
      <w:r w:rsidRPr="009B06A7">
        <w:t>. Both nodes shall continue to operate the X2 with their existing configuration data.</w:t>
      </w:r>
    </w:p>
    <w:p w14:paraId="4D5E5065" w14:textId="77777777" w:rsidR="005752DE" w:rsidRPr="009B06A7" w:rsidRDefault="005752DE" w:rsidP="005752DE">
      <w:pPr>
        <w:pStyle w:val="Heading4"/>
      </w:pPr>
      <w:bookmarkStart w:id="655" w:name="_Toc20954174"/>
      <w:bookmarkStart w:id="656" w:name="_Toc29905599"/>
      <w:bookmarkStart w:id="657" w:name="_Toc29906109"/>
      <w:bookmarkStart w:id="658" w:name="_Toc36549660"/>
      <w:bookmarkStart w:id="659" w:name="_Toc45103124"/>
      <w:bookmarkStart w:id="660" w:name="_Toc45226971"/>
      <w:bookmarkStart w:id="661" w:name="_Toc45890172"/>
      <w:bookmarkStart w:id="662" w:name="_Toc45890684"/>
      <w:bookmarkStart w:id="663" w:name="_Toc88649223"/>
      <w:bookmarkStart w:id="664" w:name="_Toc145323613"/>
      <w:smartTag w:uri="urn:schemas-microsoft-com:office:smarttags" w:element="chsdate">
        <w:smartTagPr>
          <w:attr w:name="Year" w:val="1899"/>
          <w:attr w:name="Month" w:val="12"/>
          <w:attr w:name="Day" w:val="30"/>
          <w:attr w:name="IsLunarDate" w:val="False"/>
          <w:attr w:name="IsROCDate" w:val="False"/>
        </w:smartTagPr>
        <w:r w:rsidRPr="009B06A7">
          <w:t>8.3.5</w:t>
        </w:r>
      </w:smartTag>
      <w:r w:rsidRPr="009B06A7">
        <w:t>.</w:t>
      </w:r>
      <w:r w:rsidRPr="009B06A7">
        <w:rPr>
          <w:lang w:eastAsia="zh-CN"/>
        </w:rPr>
        <w:t>4</w:t>
      </w:r>
      <w:r w:rsidRPr="009B06A7">
        <w:tab/>
        <w:t>Abnormal Conditions</w:t>
      </w:r>
      <w:bookmarkEnd w:id="655"/>
      <w:bookmarkEnd w:id="656"/>
      <w:bookmarkEnd w:id="657"/>
      <w:bookmarkEnd w:id="658"/>
      <w:bookmarkEnd w:id="659"/>
      <w:bookmarkEnd w:id="660"/>
      <w:bookmarkEnd w:id="661"/>
      <w:bookmarkEnd w:id="662"/>
      <w:bookmarkEnd w:id="663"/>
      <w:bookmarkEnd w:id="664"/>
    </w:p>
    <w:p w14:paraId="363F16F2" w14:textId="77777777" w:rsidR="005752DE" w:rsidRPr="009B06A7" w:rsidRDefault="005752DE" w:rsidP="005752DE">
      <w:r w:rsidRPr="009B06A7">
        <w:t xml:space="preserve">If the </w:t>
      </w:r>
      <w:r w:rsidRPr="009B06A7">
        <w:rPr>
          <w:lang w:eastAsia="zh-CN"/>
        </w:rPr>
        <w:t>eNB</w:t>
      </w:r>
      <w:r w:rsidRPr="009B06A7">
        <w:rPr>
          <w:vertAlign w:val="subscript"/>
          <w:lang w:eastAsia="zh-CN"/>
        </w:rPr>
        <w:t>1</w:t>
      </w:r>
      <w:r w:rsidRPr="009B06A7">
        <w:rPr>
          <w:lang w:eastAsia="zh-CN"/>
        </w:rPr>
        <w:t xml:space="preserve"> </w:t>
      </w:r>
      <w:r w:rsidRPr="009B06A7">
        <w:rPr>
          <w:rFonts w:eastAsia="MS Mincho"/>
        </w:rPr>
        <w:t xml:space="preserve">after initiating eNB Configuration Update procedure </w:t>
      </w:r>
      <w:r w:rsidRPr="009B06A7">
        <w:rPr>
          <w:lang w:eastAsia="zh-CN"/>
        </w:rPr>
        <w:t xml:space="preserve">receives neither ENB CONFIGURATION UPDATE ACKNOWLEDGE message nor ENB CONFIGURATION UPDATE FAILURE message, </w:t>
      </w:r>
      <w:r w:rsidRPr="009B06A7">
        <w:t>the eNB</w:t>
      </w:r>
      <w:r w:rsidRPr="009B06A7">
        <w:rPr>
          <w:vertAlign w:val="subscript"/>
          <w:lang w:eastAsia="zh-CN"/>
        </w:rPr>
        <w:t>1</w:t>
      </w:r>
      <w:r w:rsidRPr="009B06A7">
        <w:t xml:space="preserve"> </w:t>
      </w:r>
      <w:r w:rsidRPr="009B06A7">
        <w:rPr>
          <w:lang w:eastAsia="zh-CN"/>
        </w:rPr>
        <w:t>may</w:t>
      </w:r>
      <w:r w:rsidRPr="009B06A7">
        <w:t xml:space="preserve"> reinitiat</w:t>
      </w:r>
      <w:r w:rsidRPr="009B06A7">
        <w:rPr>
          <w:lang w:eastAsia="zh-CN"/>
        </w:rPr>
        <w:t>e</w:t>
      </w:r>
      <w:r w:rsidRPr="009B06A7">
        <w:t xml:space="preserve"> the eNB Configuration Update procedure towards the same eNB</w:t>
      </w:r>
      <w:r w:rsidRPr="009B06A7">
        <w:rPr>
          <w:vertAlign w:val="subscript"/>
        </w:rPr>
        <w:t>2</w:t>
      </w:r>
      <w:r w:rsidRPr="009B06A7">
        <w:t>, provided that the content of the new ENB CONFIGURATION UPDATE message is identical to the content of the previously unacknowledged ENB CONFIGURATION UPDATE message.</w:t>
      </w:r>
    </w:p>
    <w:p w14:paraId="2D601D1A" w14:textId="77777777" w:rsidR="005752DE" w:rsidRPr="009B06A7" w:rsidRDefault="005752DE" w:rsidP="005752DE">
      <w:pPr>
        <w:pStyle w:val="Heading3"/>
      </w:pPr>
      <w:bookmarkStart w:id="665" w:name="_Toc20954175"/>
      <w:bookmarkStart w:id="666" w:name="_Toc29905600"/>
      <w:bookmarkStart w:id="667" w:name="_Toc29906110"/>
      <w:bookmarkStart w:id="668" w:name="_Toc36549661"/>
      <w:bookmarkStart w:id="669" w:name="_Toc45103125"/>
      <w:bookmarkStart w:id="670" w:name="_Toc45226972"/>
      <w:bookmarkStart w:id="671" w:name="_Toc45890173"/>
      <w:bookmarkStart w:id="672" w:name="_Toc45890685"/>
      <w:bookmarkStart w:id="673" w:name="_Toc88649224"/>
      <w:bookmarkStart w:id="674" w:name="_Toc145323614"/>
      <w:r w:rsidRPr="009B06A7">
        <w:t>8.3.6</w:t>
      </w:r>
      <w:r w:rsidRPr="009B06A7">
        <w:tab/>
        <w:t>Resource Status Reporting Initiation</w:t>
      </w:r>
      <w:bookmarkEnd w:id="665"/>
      <w:bookmarkEnd w:id="666"/>
      <w:bookmarkEnd w:id="667"/>
      <w:bookmarkEnd w:id="668"/>
      <w:bookmarkEnd w:id="669"/>
      <w:bookmarkEnd w:id="670"/>
      <w:bookmarkEnd w:id="671"/>
      <w:bookmarkEnd w:id="672"/>
      <w:bookmarkEnd w:id="673"/>
      <w:bookmarkEnd w:id="674"/>
    </w:p>
    <w:p w14:paraId="5B494A75" w14:textId="77777777" w:rsidR="005752DE" w:rsidRPr="009B06A7" w:rsidRDefault="005752DE" w:rsidP="005752DE">
      <w:pPr>
        <w:pStyle w:val="Heading4"/>
      </w:pPr>
      <w:bookmarkStart w:id="675" w:name="_Toc20954176"/>
      <w:bookmarkStart w:id="676" w:name="_Toc29905601"/>
      <w:bookmarkStart w:id="677" w:name="_Toc29906111"/>
      <w:bookmarkStart w:id="678" w:name="_Toc36549662"/>
      <w:bookmarkStart w:id="679" w:name="_Toc45103126"/>
      <w:bookmarkStart w:id="680" w:name="_Toc45226973"/>
      <w:bookmarkStart w:id="681" w:name="_Toc45890174"/>
      <w:bookmarkStart w:id="682" w:name="_Toc45890686"/>
      <w:bookmarkStart w:id="683" w:name="_Toc88649225"/>
      <w:bookmarkStart w:id="684" w:name="_Toc145323615"/>
      <w:r w:rsidRPr="009B06A7">
        <w:t>8.3.6.1</w:t>
      </w:r>
      <w:r w:rsidRPr="009B06A7">
        <w:tab/>
        <w:t>General</w:t>
      </w:r>
      <w:bookmarkEnd w:id="675"/>
      <w:bookmarkEnd w:id="676"/>
      <w:bookmarkEnd w:id="677"/>
      <w:bookmarkEnd w:id="678"/>
      <w:bookmarkEnd w:id="679"/>
      <w:bookmarkEnd w:id="680"/>
      <w:bookmarkEnd w:id="681"/>
      <w:bookmarkEnd w:id="682"/>
      <w:bookmarkEnd w:id="683"/>
      <w:bookmarkEnd w:id="684"/>
    </w:p>
    <w:p w14:paraId="25BA4671" w14:textId="77777777" w:rsidR="005752DE" w:rsidRPr="009B06A7" w:rsidRDefault="005752DE" w:rsidP="005752DE">
      <w:r w:rsidRPr="009B06A7">
        <w:t>This procedure is used by an eNB to request the reporting of load measurements to another eNB.</w:t>
      </w:r>
    </w:p>
    <w:p w14:paraId="762D3204" w14:textId="77777777" w:rsidR="005752DE" w:rsidRPr="009B06A7" w:rsidRDefault="005752DE" w:rsidP="005752DE">
      <w:r w:rsidRPr="009B06A7">
        <w:t xml:space="preserve">The procedure uses </w:t>
      </w:r>
      <w:r w:rsidRPr="009B06A7">
        <w:rPr>
          <w:rFonts w:eastAsia="SimSun"/>
          <w:lang w:eastAsia="zh-CN"/>
        </w:rPr>
        <w:t>non UE-associated signalling</w:t>
      </w:r>
      <w:r w:rsidRPr="009B06A7">
        <w:t>.</w:t>
      </w:r>
    </w:p>
    <w:p w14:paraId="3EE4C2E8" w14:textId="77777777" w:rsidR="005752DE" w:rsidRPr="009B06A7" w:rsidRDefault="005752DE" w:rsidP="005752DE">
      <w:pPr>
        <w:pStyle w:val="Heading4"/>
      </w:pPr>
      <w:bookmarkStart w:id="685" w:name="_Toc20954177"/>
      <w:bookmarkStart w:id="686" w:name="_Toc29905602"/>
      <w:bookmarkStart w:id="687" w:name="_Toc29906112"/>
      <w:bookmarkStart w:id="688" w:name="_Toc36549663"/>
      <w:bookmarkStart w:id="689" w:name="_Toc45103127"/>
      <w:bookmarkStart w:id="690" w:name="_Toc45226974"/>
      <w:bookmarkStart w:id="691" w:name="_Toc45890175"/>
      <w:bookmarkStart w:id="692" w:name="_Toc45890687"/>
      <w:bookmarkStart w:id="693" w:name="_Toc88649226"/>
      <w:bookmarkStart w:id="694" w:name="_Toc145323616"/>
      <w:r w:rsidRPr="009B06A7">
        <w:t>8.3.6.2</w:t>
      </w:r>
      <w:r w:rsidRPr="009B06A7">
        <w:tab/>
        <w:t>Successful Operation</w:t>
      </w:r>
      <w:bookmarkEnd w:id="685"/>
      <w:bookmarkEnd w:id="686"/>
      <w:bookmarkEnd w:id="687"/>
      <w:bookmarkEnd w:id="688"/>
      <w:bookmarkEnd w:id="689"/>
      <w:bookmarkEnd w:id="690"/>
      <w:bookmarkEnd w:id="691"/>
      <w:bookmarkEnd w:id="692"/>
      <w:bookmarkEnd w:id="693"/>
      <w:bookmarkEnd w:id="694"/>
    </w:p>
    <w:bookmarkStart w:id="695" w:name="_MON_1473064072"/>
    <w:bookmarkEnd w:id="695"/>
    <w:p w14:paraId="69161712" w14:textId="77777777" w:rsidR="005752DE" w:rsidRPr="009B06A7" w:rsidRDefault="005752DE" w:rsidP="005752DE">
      <w:pPr>
        <w:pStyle w:val="TH"/>
      </w:pPr>
      <w:r w:rsidRPr="009B06A7">
        <w:object w:dxaOrig="5673" w:dyaOrig="2355" w14:anchorId="39E77FEE">
          <v:shape id="_x0000_i1046" type="#_x0000_t75" style="width:270pt;height:114pt" o:ole="">
            <v:imagedata r:id="rId48" o:title=""/>
          </v:shape>
          <o:OLEObject Type="Embed" ProgID="Word.Picture.8" ShapeID="_x0000_i1046" DrawAspect="Content" ObjectID="_1755956272" r:id="rId49"/>
        </w:object>
      </w:r>
    </w:p>
    <w:p w14:paraId="0F7FF0BF" w14:textId="77777777" w:rsidR="005752DE" w:rsidRPr="009B06A7" w:rsidRDefault="005752DE" w:rsidP="00675F90">
      <w:pPr>
        <w:pStyle w:val="TF0"/>
      </w:pPr>
      <w:r w:rsidRPr="009B06A7">
        <w:t>Figure 8.3.6.2-1: Resource Status Reporting Initiation, successful operation</w:t>
      </w:r>
    </w:p>
    <w:p w14:paraId="3A4395BF" w14:textId="77777777" w:rsidR="005752DE" w:rsidRPr="009B06A7" w:rsidRDefault="005752DE" w:rsidP="005752DE">
      <w:r w:rsidRPr="009B06A7">
        <w:t>The procedure is initiated with a RESOURCE STATUS REQUEST message sent from eNB</w:t>
      </w:r>
      <w:r w:rsidRPr="009B06A7">
        <w:rPr>
          <w:vertAlign w:val="subscript"/>
        </w:rPr>
        <w:t>1</w:t>
      </w:r>
      <w:r w:rsidRPr="009B06A7">
        <w:t xml:space="preserve"> to eNB</w:t>
      </w:r>
      <w:r w:rsidRPr="009B06A7">
        <w:rPr>
          <w:vertAlign w:val="subscript"/>
        </w:rPr>
        <w:t>2</w:t>
      </w:r>
      <w:r w:rsidRPr="009B06A7">
        <w:t>. Upon receipt, eNB</w:t>
      </w:r>
      <w:r w:rsidRPr="009B06A7">
        <w:rPr>
          <w:vertAlign w:val="subscript"/>
        </w:rPr>
        <w:t>2</w:t>
      </w:r>
      <w:r w:rsidRPr="009B06A7">
        <w:t>:</w:t>
      </w:r>
    </w:p>
    <w:p w14:paraId="4DD4895E" w14:textId="77777777" w:rsidR="005752DE" w:rsidRPr="009B06A7" w:rsidRDefault="005752DE" w:rsidP="005752DE">
      <w:pPr>
        <w:pStyle w:val="B1"/>
      </w:pPr>
      <w:r w:rsidRPr="009B06A7">
        <w:t>-</w:t>
      </w:r>
      <w:r w:rsidRPr="009B06A7">
        <w:tab/>
        <w:t xml:space="preserve">shall initiate the requested measurement according to the parameters given in the request in case the </w:t>
      </w:r>
      <w:r w:rsidRPr="009B06A7">
        <w:rPr>
          <w:i/>
        </w:rPr>
        <w:t>Registration Request</w:t>
      </w:r>
      <w:r w:rsidRPr="009B06A7">
        <w:t xml:space="preserve"> IE set to "start"; or</w:t>
      </w:r>
    </w:p>
    <w:p w14:paraId="6DA6B1D7" w14:textId="77777777" w:rsidR="005752DE" w:rsidRPr="009B06A7" w:rsidRDefault="005752DE" w:rsidP="005752DE">
      <w:pPr>
        <w:pStyle w:val="B1"/>
      </w:pPr>
      <w:r w:rsidRPr="009B06A7">
        <w:t>-</w:t>
      </w:r>
      <w:r w:rsidRPr="009B06A7">
        <w:tab/>
        <w:t xml:space="preserve">shall stop all cells measurements and terminate the reporting in case the </w:t>
      </w:r>
      <w:r w:rsidRPr="009B06A7">
        <w:rPr>
          <w:i/>
        </w:rPr>
        <w:t>Registration Request</w:t>
      </w:r>
      <w:r w:rsidRPr="009B06A7">
        <w:t xml:space="preserve"> IE is set to </w:t>
      </w:r>
      <w:r w:rsidR="00BC7FA0" w:rsidRPr="009B06A7">
        <w:t>"</w:t>
      </w:r>
      <w:r w:rsidRPr="009B06A7">
        <w:t>stop</w:t>
      </w:r>
      <w:r w:rsidR="00BC7FA0" w:rsidRPr="009B06A7">
        <w:t>"</w:t>
      </w:r>
      <w:r w:rsidRPr="009B06A7">
        <w:t>; or</w:t>
      </w:r>
    </w:p>
    <w:p w14:paraId="2F016504" w14:textId="77777777" w:rsidR="005752DE" w:rsidRPr="009B06A7" w:rsidRDefault="005752DE" w:rsidP="005752DE">
      <w:pPr>
        <w:pStyle w:val="B1"/>
      </w:pPr>
      <w:r w:rsidRPr="009B06A7">
        <w:t>-</w:t>
      </w:r>
      <w:r w:rsidRPr="009B06A7">
        <w:tab/>
        <w:t xml:space="preserve">if supported, stop cell measurements and terminate the reporting for cells indicated in the </w:t>
      </w:r>
      <w:r w:rsidRPr="009B06A7">
        <w:rPr>
          <w:i/>
        </w:rPr>
        <w:t>Cell To Report</w:t>
      </w:r>
      <w:r w:rsidRPr="009B06A7">
        <w:t xml:space="preserve"> IE list, in case the </w:t>
      </w:r>
      <w:r w:rsidRPr="009B06A7">
        <w:rPr>
          <w:i/>
        </w:rPr>
        <w:t>Registration Request</w:t>
      </w:r>
      <w:r w:rsidRPr="009B06A7">
        <w:t xml:space="preserve"> IE is set to "partial stop"; or</w:t>
      </w:r>
    </w:p>
    <w:p w14:paraId="638D111C" w14:textId="77777777" w:rsidR="005752DE" w:rsidRPr="009B06A7" w:rsidRDefault="005752DE" w:rsidP="005752DE">
      <w:pPr>
        <w:pStyle w:val="B1"/>
      </w:pPr>
      <w:r w:rsidRPr="009B06A7">
        <w:t>-</w:t>
      </w:r>
      <w:r w:rsidRPr="009B06A7">
        <w:tab/>
        <w:t xml:space="preserve">if supported, add cells indicated in the </w:t>
      </w:r>
      <w:r w:rsidRPr="009B06A7">
        <w:rPr>
          <w:i/>
        </w:rPr>
        <w:t>Cell To Report</w:t>
      </w:r>
      <w:r w:rsidRPr="009B06A7">
        <w:t xml:space="preserve"> IE list to the measurements initiated before for the given measurement IDs, in case the </w:t>
      </w:r>
      <w:r w:rsidRPr="009B06A7">
        <w:rPr>
          <w:i/>
        </w:rPr>
        <w:t>Registration Request</w:t>
      </w:r>
      <w:r w:rsidRPr="009B06A7">
        <w:t xml:space="preserve"> IE is set to "add".</w:t>
      </w:r>
    </w:p>
    <w:p w14:paraId="35D64407" w14:textId="77777777" w:rsidR="005752DE" w:rsidRPr="009B06A7" w:rsidRDefault="005752DE" w:rsidP="005752DE">
      <w:r w:rsidRPr="009B06A7">
        <w:t>If the eNB</w:t>
      </w:r>
      <w:r w:rsidRPr="009B06A7">
        <w:rPr>
          <w:vertAlign w:val="subscript"/>
        </w:rPr>
        <w:t>2</w:t>
      </w:r>
      <w:r w:rsidRPr="009B06A7">
        <w:t xml:space="preserve"> received a RESOURCE STATUS REQUEST message, which includes the </w:t>
      </w:r>
      <w:r w:rsidRPr="009B06A7">
        <w:rPr>
          <w:i/>
        </w:rPr>
        <w:t>Registration Request</w:t>
      </w:r>
      <w:r w:rsidRPr="009B06A7">
        <w:t xml:space="preserve"> IE set to "stop", the </w:t>
      </w:r>
      <w:r w:rsidRPr="009B06A7">
        <w:rPr>
          <w:i/>
        </w:rPr>
        <w:t>Cell To Report</w:t>
      </w:r>
      <w:r w:rsidRPr="009B06A7">
        <w:t xml:space="preserve"> IE list shall be ignored.</w:t>
      </w:r>
    </w:p>
    <w:p w14:paraId="77FC86BF" w14:textId="77777777" w:rsidR="005752DE" w:rsidRPr="009B06A7" w:rsidRDefault="005752DE" w:rsidP="005752DE">
      <w:r w:rsidRPr="009B06A7">
        <w:t xml:space="preserve">If the </w:t>
      </w:r>
      <w:r w:rsidRPr="009B06A7">
        <w:rPr>
          <w:i/>
        </w:rPr>
        <w:t>Registration Request</w:t>
      </w:r>
      <w:r w:rsidRPr="009B06A7">
        <w:t xml:space="preserve"> IE is set to "start" then the </w:t>
      </w:r>
      <w:r w:rsidRPr="009B06A7">
        <w:rPr>
          <w:i/>
        </w:rPr>
        <w:t>Report Characteristics</w:t>
      </w:r>
      <w:r w:rsidRPr="009B06A7">
        <w:t xml:space="preserve"> IE shall be included in RESOURCE STATUS REQUEST message. The eNB</w:t>
      </w:r>
      <w:r w:rsidRPr="009B06A7">
        <w:rPr>
          <w:vertAlign w:val="subscript"/>
        </w:rPr>
        <w:t>2</w:t>
      </w:r>
      <w:r w:rsidRPr="009B06A7">
        <w:t xml:space="preserve"> shall ignore the </w:t>
      </w:r>
      <w:r w:rsidRPr="009B06A7">
        <w:rPr>
          <w:i/>
        </w:rPr>
        <w:t>Report Characteristics</w:t>
      </w:r>
      <w:r w:rsidRPr="009B06A7">
        <w:t xml:space="preserve"> IE, if the </w:t>
      </w:r>
      <w:r w:rsidRPr="009B06A7">
        <w:rPr>
          <w:i/>
        </w:rPr>
        <w:t>Registration Request</w:t>
      </w:r>
      <w:r w:rsidRPr="009B06A7">
        <w:t xml:space="preserve"> IE is not set to "start".</w:t>
      </w:r>
    </w:p>
    <w:p w14:paraId="2DCA5529" w14:textId="77777777" w:rsidR="005752DE" w:rsidRPr="009B06A7" w:rsidRDefault="005752DE" w:rsidP="005752DE">
      <w:r w:rsidRPr="009B06A7">
        <w:t xml:space="preserve">The </w:t>
      </w:r>
      <w:r w:rsidRPr="009B06A7">
        <w:rPr>
          <w:i/>
        </w:rPr>
        <w:t>Report Characteristics</w:t>
      </w:r>
      <w:r w:rsidRPr="009B06A7">
        <w:t xml:space="preserve"> IE indicates the type of objects eNB</w:t>
      </w:r>
      <w:r w:rsidRPr="009B06A7">
        <w:rPr>
          <w:vertAlign w:val="subscript"/>
        </w:rPr>
        <w:t>2</w:t>
      </w:r>
      <w:r w:rsidRPr="009B06A7">
        <w:t xml:space="preserve"> shall perform measurements on. For each cell, the eNB</w:t>
      </w:r>
      <w:r w:rsidRPr="009B06A7">
        <w:rPr>
          <w:vertAlign w:val="subscript"/>
        </w:rPr>
        <w:t>2</w:t>
      </w:r>
      <w:r w:rsidRPr="009B06A7">
        <w:t xml:space="preserve"> shall include in the RESOURCE STATUS UPDATE message:</w:t>
      </w:r>
    </w:p>
    <w:p w14:paraId="4631BE77" w14:textId="77777777" w:rsidR="005752DE" w:rsidRPr="009B06A7" w:rsidRDefault="005752DE" w:rsidP="005752DE">
      <w:pPr>
        <w:pStyle w:val="B1"/>
      </w:pPr>
      <w:r w:rsidRPr="009B06A7">
        <w:t>-</w:t>
      </w:r>
      <w:r w:rsidRPr="009B06A7">
        <w:tab/>
        <w:t xml:space="preserve">the </w:t>
      </w:r>
      <w:r w:rsidRPr="009B06A7">
        <w:rPr>
          <w:i/>
          <w:iCs/>
        </w:rPr>
        <w:t>Radio</w:t>
      </w:r>
      <w:r w:rsidRPr="009B06A7">
        <w:t xml:space="preserve"> </w:t>
      </w:r>
      <w:r w:rsidRPr="009B06A7">
        <w:rPr>
          <w:i/>
          <w:iCs/>
        </w:rPr>
        <w:t>Resource Status</w:t>
      </w:r>
      <w:r w:rsidRPr="009B06A7">
        <w:t xml:space="preserve"> IE, if the first bit, </w:t>
      </w:r>
      <w:r w:rsidR="00BC7FA0" w:rsidRPr="009B06A7">
        <w:t>"</w:t>
      </w:r>
      <w:r w:rsidRPr="009B06A7">
        <w:t>PRB Periodic</w:t>
      </w:r>
      <w:r w:rsidR="00BC7FA0" w:rsidRPr="009B06A7">
        <w:t>"</w:t>
      </w:r>
      <w:r w:rsidRPr="009B06A7">
        <w:t xml:space="preserve"> of the </w:t>
      </w:r>
      <w:r w:rsidRPr="009B06A7">
        <w:rPr>
          <w:i/>
        </w:rPr>
        <w:t xml:space="preserve">Report Characteristics </w:t>
      </w:r>
      <w:r w:rsidRPr="009B06A7">
        <w:t>IE included in the RESOURCE STATUS REQUEST message is set to 1;</w:t>
      </w:r>
    </w:p>
    <w:p w14:paraId="7D64BA63" w14:textId="77777777" w:rsidR="005752DE" w:rsidRPr="009B06A7" w:rsidRDefault="005752DE" w:rsidP="005752DE">
      <w:pPr>
        <w:pStyle w:val="B1"/>
      </w:pPr>
      <w:r w:rsidRPr="009B06A7">
        <w:t>-</w:t>
      </w:r>
      <w:r w:rsidRPr="009B06A7">
        <w:tab/>
        <w:t xml:space="preserve">the </w:t>
      </w:r>
      <w:r w:rsidRPr="009B06A7">
        <w:rPr>
          <w:rFonts w:cs="Arial"/>
          <w:bCs/>
          <w:i/>
          <w:iCs/>
          <w:szCs w:val="18"/>
        </w:rPr>
        <w:t>S1 TNL Load Indicator</w:t>
      </w:r>
      <w:r w:rsidRPr="009B06A7">
        <w:t xml:space="preserve"> IE, if the second bit, </w:t>
      </w:r>
      <w:r w:rsidR="00BC7FA0" w:rsidRPr="009B06A7">
        <w:t>"</w:t>
      </w:r>
      <w:r w:rsidRPr="009B06A7">
        <w:t>TNL Load Ind Periodic</w:t>
      </w:r>
      <w:r w:rsidR="00BC7FA0" w:rsidRPr="009B06A7">
        <w:t>"</w:t>
      </w:r>
      <w:r w:rsidRPr="009B06A7">
        <w:t xml:space="preserve"> of the </w:t>
      </w:r>
      <w:r w:rsidRPr="009B06A7">
        <w:rPr>
          <w:i/>
        </w:rPr>
        <w:t xml:space="preserve">Report Characteristics </w:t>
      </w:r>
      <w:r w:rsidRPr="009B06A7">
        <w:t>IE included in the RESOURCE STATUS REQUEST message is set to 1;</w:t>
      </w:r>
    </w:p>
    <w:p w14:paraId="1C4F5C08" w14:textId="77777777" w:rsidR="005752DE" w:rsidRPr="009B06A7" w:rsidRDefault="005752DE" w:rsidP="005752DE">
      <w:pPr>
        <w:pStyle w:val="B1"/>
      </w:pPr>
      <w:r w:rsidRPr="009B06A7">
        <w:t>-</w:t>
      </w:r>
      <w:r w:rsidRPr="009B06A7">
        <w:tab/>
        <w:t xml:space="preserve">the </w:t>
      </w:r>
      <w:r w:rsidRPr="009B06A7">
        <w:rPr>
          <w:i/>
          <w:iCs/>
        </w:rPr>
        <w:t>Hardware Load Indicator</w:t>
      </w:r>
      <w:r w:rsidRPr="009B06A7">
        <w:t xml:space="preserve"> IE, if the third bit, </w:t>
      </w:r>
      <w:r w:rsidR="00BC7FA0" w:rsidRPr="009B06A7">
        <w:t>"</w:t>
      </w:r>
      <w:r w:rsidRPr="009B06A7">
        <w:t>HW Load Ind Periodic</w:t>
      </w:r>
      <w:r w:rsidR="00BC7FA0" w:rsidRPr="009B06A7">
        <w:t>"</w:t>
      </w:r>
      <w:r w:rsidRPr="009B06A7">
        <w:t xml:space="preserve"> of the </w:t>
      </w:r>
      <w:r w:rsidRPr="009B06A7">
        <w:rPr>
          <w:i/>
        </w:rPr>
        <w:t xml:space="preserve">Report Characteristics </w:t>
      </w:r>
      <w:r w:rsidRPr="009B06A7">
        <w:t>IE included in the RESOURCE STATUS REQUEST message is set to 1;</w:t>
      </w:r>
    </w:p>
    <w:p w14:paraId="2B8A6052" w14:textId="77777777" w:rsidR="005752DE" w:rsidRPr="009B06A7" w:rsidRDefault="005752DE" w:rsidP="005752DE">
      <w:pPr>
        <w:pStyle w:val="B1"/>
      </w:pPr>
      <w:r w:rsidRPr="009B06A7">
        <w:t>-</w:t>
      </w:r>
      <w:r w:rsidRPr="009B06A7">
        <w:tab/>
        <w:t xml:space="preserve">the </w:t>
      </w:r>
      <w:r w:rsidRPr="009B06A7">
        <w:rPr>
          <w:i/>
          <w:iCs/>
        </w:rPr>
        <w:t>Composite Available Capacity Group</w:t>
      </w:r>
      <w:r w:rsidRPr="009B06A7">
        <w:t xml:space="preserve"> IE, if the fourth bit, </w:t>
      </w:r>
      <w:r w:rsidR="00BC7FA0" w:rsidRPr="009B06A7">
        <w:t>"</w:t>
      </w:r>
      <w:r w:rsidRPr="009B06A7">
        <w:t>Composite Available Capacity Periodic</w:t>
      </w:r>
      <w:r w:rsidR="00BC7FA0" w:rsidRPr="009B06A7">
        <w:t>"</w:t>
      </w:r>
      <w:r w:rsidRPr="009B06A7">
        <w:t xml:space="preserve"> of the </w:t>
      </w:r>
      <w:r w:rsidRPr="009B06A7">
        <w:rPr>
          <w:i/>
        </w:rPr>
        <w:t xml:space="preserve">Report Characteristics </w:t>
      </w:r>
      <w:r w:rsidRPr="009B06A7">
        <w:t xml:space="preserve">IE included in the RESOURCE STATUS REQUEST message is set to 1. If </w:t>
      </w:r>
      <w:r w:rsidRPr="009B06A7">
        <w:rPr>
          <w:i/>
        </w:rPr>
        <w:t>Cell Capacity Class Value</w:t>
      </w:r>
      <w:r w:rsidRPr="009B06A7">
        <w:t xml:space="preserve"> IE is included within the </w:t>
      </w:r>
      <w:r w:rsidRPr="009B06A7">
        <w:rPr>
          <w:rFonts w:eastAsia="MS Mincho"/>
          <w:i/>
        </w:rPr>
        <w:t>Composite</w:t>
      </w:r>
      <w:r w:rsidRPr="009B06A7">
        <w:rPr>
          <w:rFonts w:eastAsia="MS Mincho"/>
        </w:rPr>
        <w:t xml:space="preserve"> </w:t>
      </w:r>
      <w:r w:rsidRPr="009B06A7">
        <w:rPr>
          <w:i/>
        </w:rPr>
        <w:t>Available Capacity Group</w:t>
      </w:r>
      <w:r w:rsidRPr="009B06A7">
        <w:t xml:space="preserve"> IE, this IE is used to assign weights to the available capacity indicated in the </w:t>
      </w:r>
      <w:r w:rsidRPr="009B06A7">
        <w:rPr>
          <w:i/>
        </w:rPr>
        <w:t>Capacity Value</w:t>
      </w:r>
      <w:r w:rsidRPr="009B06A7">
        <w:t xml:space="preserve"> IE;</w:t>
      </w:r>
    </w:p>
    <w:p w14:paraId="769DF337" w14:textId="77777777" w:rsidR="005752DE" w:rsidRPr="009B06A7" w:rsidRDefault="005752DE" w:rsidP="005752DE">
      <w:pPr>
        <w:pStyle w:val="B1"/>
        <w:rPr>
          <w:vertAlign w:val="subscript"/>
        </w:rPr>
      </w:pPr>
      <w:r w:rsidRPr="009B06A7">
        <w:t>-</w:t>
      </w:r>
      <w:r w:rsidRPr="009B06A7">
        <w:tab/>
        <w:t xml:space="preserve">the </w:t>
      </w:r>
      <w:r w:rsidRPr="009B06A7">
        <w:rPr>
          <w:i/>
        </w:rPr>
        <w:t>ABS Status</w:t>
      </w:r>
      <w:r w:rsidRPr="009B06A7">
        <w:t xml:space="preserve"> IE, if the fifth bit, </w:t>
      </w:r>
      <w:r w:rsidR="00BC7FA0" w:rsidRPr="009B06A7">
        <w:t>"</w:t>
      </w:r>
      <w:r w:rsidRPr="009B06A7">
        <w:t>ABS Status Periodic</w:t>
      </w:r>
      <w:r w:rsidR="00BC7FA0" w:rsidRPr="009B06A7">
        <w:t>"</w:t>
      </w:r>
      <w:r w:rsidRPr="009B06A7">
        <w:t xml:space="preserve"> of the </w:t>
      </w:r>
      <w:r w:rsidRPr="009B06A7">
        <w:rPr>
          <w:i/>
        </w:rPr>
        <w:t>Report Characteristics</w:t>
      </w:r>
      <w:r w:rsidRPr="009B06A7">
        <w:t xml:space="preserve"> IE included in the RESOURCE STATUS REQUEST message is set to 1 and eNB</w:t>
      </w:r>
      <w:r w:rsidRPr="009B06A7">
        <w:rPr>
          <w:vertAlign w:val="subscript"/>
        </w:rPr>
        <w:t>1</w:t>
      </w:r>
      <w:r w:rsidRPr="009B06A7">
        <w:t xml:space="preserve"> had indicated the ABS pattern to eNB</w:t>
      </w:r>
      <w:r w:rsidRPr="009B06A7">
        <w:rPr>
          <w:vertAlign w:val="subscript"/>
        </w:rPr>
        <w:t>2;</w:t>
      </w:r>
    </w:p>
    <w:p w14:paraId="2488857C" w14:textId="77777777" w:rsidR="005752DE" w:rsidRPr="009B06A7" w:rsidRDefault="005752DE" w:rsidP="005752DE">
      <w:pPr>
        <w:pStyle w:val="B1"/>
      </w:pPr>
      <w:r w:rsidRPr="009B06A7">
        <w:t>-</w:t>
      </w:r>
      <w:r w:rsidRPr="009B06A7">
        <w:tab/>
        <w:t xml:space="preserve">the </w:t>
      </w:r>
      <w:r w:rsidRPr="009B06A7">
        <w:rPr>
          <w:i/>
        </w:rPr>
        <w:t>RSRP Measurement Report List</w:t>
      </w:r>
      <w:r w:rsidRPr="009B06A7">
        <w:t xml:space="preserve"> IE, if the sixth bit, </w:t>
      </w:r>
      <w:r w:rsidR="00BC7FA0" w:rsidRPr="009B06A7">
        <w:t>"</w:t>
      </w:r>
      <w:r w:rsidRPr="009B06A7">
        <w:t>RSRP Measurement Report Periodic</w:t>
      </w:r>
      <w:r w:rsidR="00BC7FA0" w:rsidRPr="009B06A7">
        <w:t>"</w:t>
      </w:r>
      <w:r w:rsidRPr="009B06A7">
        <w:t xml:space="preserve"> of the </w:t>
      </w:r>
      <w:r w:rsidRPr="009B06A7">
        <w:rPr>
          <w:i/>
        </w:rPr>
        <w:t>Report Characteristics</w:t>
      </w:r>
      <w:r w:rsidRPr="009B06A7">
        <w:t xml:space="preserve"> IE included in the RESOURCE STATUS REQUEST message is set to 1;</w:t>
      </w:r>
    </w:p>
    <w:p w14:paraId="2475AD4E" w14:textId="77777777" w:rsidR="005752DE" w:rsidRPr="009B06A7" w:rsidRDefault="005752DE" w:rsidP="005752DE">
      <w:pPr>
        <w:pStyle w:val="B1"/>
      </w:pPr>
      <w:r w:rsidRPr="009B06A7">
        <w:t>-</w:t>
      </w:r>
      <w:r w:rsidRPr="009B06A7">
        <w:tab/>
        <w:t xml:space="preserve">the </w:t>
      </w:r>
      <w:r w:rsidRPr="009B06A7">
        <w:rPr>
          <w:i/>
        </w:rPr>
        <w:t>CSI Report</w:t>
      </w:r>
      <w:r w:rsidRPr="009B06A7">
        <w:t xml:space="preserve"> IE, if the seventh bit, </w:t>
      </w:r>
      <w:r w:rsidR="00BC7FA0" w:rsidRPr="009B06A7">
        <w:t>"</w:t>
      </w:r>
      <w:r w:rsidRPr="009B06A7">
        <w:t>CSI Report Periodic</w:t>
      </w:r>
      <w:r w:rsidR="00BC7FA0" w:rsidRPr="009B06A7">
        <w:t>"</w:t>
      </w:r>
      <w:r w:rsidRPr="009B06A7">
        <w:t xml:space="preserve"> of the </w:t>
      </w:r>
      <w:r w:rsidRPr="009B06A7">
        <w:rPr>
          <w:i/>
        </w:rPr>
        <w:t>Report Characteristics</w:t>
      </w:r>
      <w:r w:rsidRPr="009B06A7">
        <w:t xml:space="preserve"> IE included in the RESOURCE STATUS REQUEST message is set to 1.</w:t>
      </w:r>
    </w:p>
    <w:p w14:paraId="51865935" w14:textId="77777777" w:rsidR="005752DE" w:rsidRPr="009B06A7" w:rsidRDefault="005752DE" w:rsidP="005752DE">
      <w:r w:rsidRPr="009B06A7">
        <w:t xml:space="preserve">If the </w:t>
      </w:r>
      <w:r w:rsidRPr="009B06A7">
        <w:rPr>
          <w:i/>
          <w:iCs/>
        </w:rPr>
        <w:t>Reporting Periodicity</w:t>
      </w:r>
      <w:r w:rsidRPr="009B06A7">
        <w:t xml:space="preserve"> IE is included in the RESOURCE STATUS REQUEST message, eNB</w:t>
      </w:r>
      <w:r w:rsidRPr="009B06A7">
        <w:rPr>
          <w:vertAlign w:val="subscript"/>
        </w:rPr>
        <w:t>2</w:t>
      </w:r>
      <w:r w:rsidRPr="009B06A7">
        <w:t xml:space="preserve"> shall use its value as the time interval between two subsequent RESOURCE STATUS UPDATE messages that include the </w:t>
      </w:r>
      <w:r w:rsidRPr="009B06A7">
        <w:rPr>
          <w:i/>
        </w:rPr>
        <w:t>Radio Resource Status</w:t>
      </w:r>
      <w:r w:rsidRPr="009B06A7">
        <w:t xml:space="preserve"> IE, </w:t>
      </w:r>
      <w:r w:rsidRPr="009B06A7">
        <w:rPr>
          <w:i/>
        </w:rPr>
        <w:t>S1 TNL Load Indicator</w:t>
      </w:r>
      <w:r w:rsidRPr="009B06A7">
        <w:t xml:space="preserve"> IE, </w:t>
      </w:r>
      <w:r w:rsidRPr="009B06A7">
        <w:rPr>
          <w:i/>
        </w:rPr>
        <w:t>Hardware Load Indicator</w:t>
      </w:r>
      <w:r w:rsidRPr="009B06A7">
        <w:t xml:space="preserve"> IE, </w:t>
      </w:r>
      <w:r w:rsidRPr="009B06A7">
        <w:rPr>
          <w:i/>
        </w:rPr>
        <w:t>Composite Available Capacity Group</w:t>
      </w:r>
      <w:r w:rsidRPr="009B06A7">
        <w:t xml:space="preserve"> IE, or </w:t>
      </w:r>
      <w:r w:rsidRPr="009B06A7">
        <w:rPr>
          <w:i/>
        </w:rPr>
        <w:t>ABS Status</w:t>
      </w:r>
      <w:r w:rsidRPr="009B06A7">
        <w:t xml:space="preserve"> IE.</w:t>
      </w:r>
    </w:p>
    <w:p w14:paraId="2A193839" w14:textId="77777777" w:rsidR="005752DE" w:rsidRPr="009B06A7" w:rsidRDefault="005752DE" w:rsidP="005752DE">
      <w:r w:rsidRPr="009B06A7">
        <w:t xml:space="preserve">If the </w:t>
      </w:r>
      <w:r w:rsidRPr="009B06A7">
        <w:rPr>
          <w:i/>
        </w:rPr>
        <w:t>Reporting Periodicity of RSRP Measurement Report</w:t>
      </w:r>
      <w:r w:rsidRPr="009B06A7">
        <w:t xml:space="preserve"> IE is included in the RESOURCE STATUS REQUEST message, eNB</w:t>
      </w:r>
      <w:r w:rsidRPr="009B06A7">
        <w:rPr>
          <w:vertAlign w:val="subscript"/>
        </w:rPr>
        <w:t>2</w:t>
      </w:r>
      <w:r w:rsidRPr="009B06A7">
        <w:t xml:space="preserve"> shall use its value as the minimum time interval between two subsequent RESOURCE STATUS UPDATE messages that include the </w:t>
      </w:r>
      <w:r w:rsidRPr="009B06A7">
        <w:rPr>
          <w:i/>
        </w:rPr>
        <w:t>RSRP Measurement Report List</w:t>
      </w:r>
      <w:r w:rsidRPr="009B06A7">
        <w:t xml:space="preserve"> IE.</w:t>
      </w:r>
    </w:p>
    <w:p w14:paraId="248EA0C0" w14:textId="77777777" w:rsidR="005752DE" w:rsidRPr="009B06A7" w:rsidRDefault="005752DE" w:rsidP="005752DE">
      <w:r w:rsidRPr="009B06A7">
        <w:t xml:space="preserve">If the </w:t>
      </w:r>
      <w:r w:rsidRPr="009B06A7">
        <w:rPr>
          <w:i/>
        </w:rPr>
        <w:t>Reporting Periodicity of CSI Report</w:t>
      </w:r>
      <w:r w:rsidRPr="009B06A7">
        <w:t xml:space="preserve"> IE is included in the RESOURCE STATUS REQUEST message, eNB</w:t>
      </w:r>
      <w:r w:rsidRPr="009B06A7">
        <w:rPr>
          <w:vertAlign w:val="subscript"/>
        </w:rPr>
        <w:t>2</w:t>
      </w:r>
      <w:r w:rsidRPr="009B06A7">
        <w:t xml:space="preserve"> shall use its value as the minimum time interval between two subsequent RESOURCE STATUS UPDATE messages that include the </w:t>
      </w:r>
      <w:r w:rsidRPr="009B06A7">
        <w:rPr>
          <w:i/>
        </w:rPr>
        <w:t>CSI Report</w:t>
      </w:r>
      <w:r w:rsidRPr="009B06A7">
        <w:t xml:space="preserve"> IE.</w:t>
      </w:r>
    </w:p>
    <w:p w14:paraId="0EB9A884" w14:textId="77777777" w:rsidR="005752DE" w:rsidRPr="009B06A7" w:rsidRDefault="005752DE" w:rsidP="005752DE">
      <w:r w:rsidRPr="009B06A7">
        <w:t>If eNB</w:t>
      </w:r>
      <w:r w:rsidRPr="009B06A7">
        <w:rPr>
          <w:vertAlign w:val="subscript"/>
        </w:rPr>
        <w:t>2</w:t>
      </w:r>
      <w:r w:rsidRPr="009B06A7">
        <w:t xml:space="preserve"> is capable to provide all requested resource status information, it shall initiate the measurement as requested by eNB</w:t>
      </w:r>
      <w:r w:rsidRPr="009B06A7">
        <w:rPr>
          <w:vertAlign w:val="subscript"/>
        </w:rPr>
        <w:t>1</w:t>
      </w:r>
      <w:r w:rsidRPr="009B06A7">
        <w:t>, and respond with the RESOURCE STATUS RESPONSE message.</w:t>
      </w:r>
    </w:p>
    <w:p w14:paraId="03827D5D" w14:textId="77777777" w:rsidR="005752DE" w:rsidRPr="009B06A7" w:rsidRDefault="005752DE" w:rsidP="005752DE">
      <w:r w:rsidRPr="009B06A7">
        <w:t>If eNB</w:t>
      </w:r>
      <w:r w:rsidRPr="009B06A7">
        <w:rPr>
          <w:vertAlign w:val="subscript"/>
        </w:rPr>
        <w:t>2</w:t>
      </w:r>
      <w:r w:rsidRPr="009B06A7">
        <w:t xml:space="preserve"> is capable to provide some but not all of the requested resource status information and the </w:t>
      </w:r>
      <w:r w:rsidRPr="009B06A7">
        <w:rPr>
          <w:i/>
        </w:rPr>
        <w:t>Partial Success Indicator</w:t>
      </w:r>
      <w:r w:rsidRPr="009B06A7">
        <w:t xml:space="preserve"> IE is present in the RESOURCE STATUS REQUEST message, it shall initiate the measurement for the admitted measurement objects and include the </w:t>
      </w:r>
      <w:r w:rsidRPr="009B06A7">
        <w:rPr>
          <w:i/>
        </w:rPr>
        <w:t>Measurement Initiation Result</w:t>
      </w:r>
      <w:r w:rsidRPr="009B06A7">
        <w:t xml:space="preserve"> IE in the RESOURCE STATUS RESPONSE message.</w:t>
      </w:r>
    </w:p>
    <w:p w14:paraId="40100F1C" w14:textId="77777777" w:rsidR="005752DE" w:rsidRPr="009B06A7" w:rsidRDefault="005752DE" w:rsidP="005752DE">
      <w:pPr>
        <w:pStyle w:val="Heading4"/>
      </w:pPr>
      <w:bookmarkStart w:id="696" w:name="_Toc20954178"/>
      <w:bookmarkStart w:id="697" w:name="_Toc29905603"/>
      <w:bookmarkStart w:id="698" w:name="_Toc29906113"/>
      <w:bookmarkStart w:id="699" w:name="_Toc36549664"/>
      <w:bookmarkStart w:id="700" w:name="_Toc45103128"/>
      <w:bookmarkStart w:id="701" w:name="_Toc45226975"/>
      <w:bookmarkStart w:id="702" w:name="_Toc45890176"/>
      <w:bookmarkStart w:id="703" w:name="_Toc45890688"/>
      <w:bookmarkStart w:id="704" w:name="_Toc88649227"/>
      <w:bookmarkStart w:id="705" w:name="_Toc145323617"/>
      <w:r w:rsidRPr="009B06A7">
        <w:t>8.3.6.3</w:t>
      </w:r>
      <w:r w:rsidRPr="009B06A7">
        <w:tab/>
        <w:t>Unsuccessful Operation</w:t>
      </w:r>
      <w:bookmarkEnd w:id="696"/>
      <w:bookmarkEnd w:id="697"/>
      <w:bookmarkEnd w:id="698"/>
      <w:bookmarkEnd w:id="699"/>
      <w:bookmarkEnd w:id="700"/>
      <w:bookmarkEnd w:id="701"/>
      <w:bookmarkEnd w:id="702"/>
      <w:bookmarkEnd w:id="703"/>
      <w:bookmarkEnd w:id="704"/>
      <w:bookmarkEnd w:id="705"/>
    </w:p>
    <w:bookmarkStart w:id="706" w:name="_MON_1473064173"/>
    <w:bookmarkEnd w:id="706"/>
    <w:p w14:paraId="43207319" w14:textId="77777777" w:rsidR="005752DE" w:rsidRPr="009B06A7" w:rsidRDefault="005752DE" w:rsidP="005752DE">
      <w:pPr>
        <w:pStyle w:val="TH"/>
      </w:pPr>
      <w:r w:rsidRPr="009B06A7">
        <w:object w:dxaOrig="5673" w:dyaOrig="2355" w14:anchorId="0123A4D5">
          <v:shape id="_x0000_i1047" type="#_x0000_t75" style="width:270pt;height:114pt" o:ole="">
            <v:imagedata r:id="rId50" o:title=""/>
          </v:shape>
          <o:OLEObject Type="Embed" ProgID="Word.Picture.8" ShapeID="_x0000_i1047" DrawAspect="Content" ObjectID="_1755956273" r:id="rId51"/>
        </w:object>
      </w:r>
    </w:p>
    <w:p w14:paraId="4EEC5C53" w14:textId="77777777" w:rsidR="005752DE" w:rsidRPr="009B06A7" w:rsidRDefault="005752DE" w:rsidP="00675F90">
      <w:pPr>
        <w:pStyle w:val="TF0"/>
      </w:pPr>
      <w:r w:rsidRPr="009B06A7">
        <w:t>Figure 8.3.6.3-1: Resource Status Reporting Initiation, unsuccessful operation</w:t>
      </w:r>
    </w:p>
    <w:p w14:paraId="5C9EB89D" w14:textId="77777777" w:rsidR="005752DE" w:rsidRPr="009B06A7" w:rsidRDefault="005752DE" w:rsidP="005752DE">
      <w:r w:rsidRPr="009B06A7">
        <w:t>If none of the requested measurements can be initiated, eNB</w:t>
      </w:r>
      <w:r w:rsidRPr="009B06A7">
        <w:rPr>
          <w:vertAlign w:val="subscript"/>
        </w:rPr>
        <w:t>2</w:t>
      </w:r>
      <w:r w:rsidRPr="009B06A7">
        <w:t xml:space="preserve"> shall send a RESOURCE STATUS FAILURE message. The </w:t>
      </w:r>
      <w:r w:rsidRPr="009B06A7">
        <w:rPr>
          <w:i/>
        </w:rPr>
        <w:t xml:space="preserve">Cause </w:t>
      </w:r>
      <w:r w:rsidRPr="009B06A7">
        <w:t xml:space="preserve">IE shall be set to an appropriate value e.g. "Measurement Temporarily not Available" or "Measurement not Supported For The Object" for each requested measurement object. The eNB may use the </w:t>
      </w:r>
      <w:r w:rsidRPr="009B06A7">
        <w:rPr>
          <w:i/>
        </w:rPr>
        <w:t>Complete Failure Cause Information</w:t>
      </w:r>
      <w:r w:rsidRPr="009B06A7">
        <w:t xml:space="preserve"> IE to enhance the failure cause information per measurement in the RESOURCE STATUS FAILURE message.</w:t>
      </w:r>
    </w:p>
    <w:p w14:paraId="501D3E6B" w14:textId="77777777" w:rsidR="005752DE" w:rsidRPr="009B06A7" w:rsidRDefault="005752DE" w:rsidP="005752DE">
      <w:pPr>
        <w:pStyle w:val="Heading4"/>
      </w:pPr>
      <w:bookmarkStart w:id="707" w:name="_Toc20954179"/>
      <w:bookmarkStart w:id="708" w:name="_Toc29905604"/>
      <w:bookmarkStart w:id="709" w:name="_Toc29906114"/>
      <w:bookmarkStart w:id="710" w:name="_Toc36549665"/>
      <w:bookmarkStart w:id="711" w:name="_Toc45103129"/>
      <w:bookmarkStart w:id="712" w:name="_Toc45226976"/>
      <w:bookmarkStart w:id="713" w:name="_Toc45890177"/>
      <w:bookmarkStart w:id="714" w:name="_Toc45890689"/>
      <w:bookmarkStart w:id="715" w:name="_Toc88649228"/>
      <w:bookmarkStart w:id="716" w:name="_Toc145323618"/>
      <w:r w:rsidRPr="009B06A7">
        <w:t>8.3.6.4</w:t>
      </w:r>
      <w:r w:rsidRPr="009B06A7">
        <w:tab/>
        <w:t>Abnormal Conditions</w:t>
      </w:r>
      <w:bookmarkEnd w:id="707"/>
      <w:bookmarkEnd w:id="708"/>
      <w:bookmarkEnd w:id="709"/>
      <w:bookmarkEnd w:id="710"/>
      <w:bookmarkEnd w:id="711"/>
      <w:bookmarkEnd w:id="712"/>
      <w:bookmarkEnd w:id="713"/>
      <w:bookmarkEnd w:id="714"/>
      <w:bookmarkEnd w:id="715"/>
      <w:bookmarkEnd w:id="716"/>
    </w:p>
    <w:p w14:paraId="0CF0717B" w14:textId="77777777" w:rsidR="005752DE" w:rsidRPr="009B06A7" w:rsidRDefault="005752DE" w:rsidP="005752DE">
      <w:r w:rsidRPr="009B06A7">
        <w:t>If the initiati</w:t>
      </w:r>
      <w:r w:rsidRPr="009B06A7">
        <w:rPr>
          <w:lang w:eastAsia="zh-CN"/>
        </w:rPr>
        <w:t>ng eNB</w:t>
      </w:r>
      <w:r w:rsidRPr="009B06A7">
        <w:rPr>
          <w:vertAlign w:val="subscript"/>
          <w:lang w:eastAsia="zh-CN"/>
        </w:rPr>
        <w:t>1</w:t>
      </w:r>
      <w:r w:rsidRPr="009B06A7">
        <w:rPr>
          <w:lang w:eastAsia="zh-CN"/>
        </w:rPr>
        <w:t xml:space="preserve"> does not receive either </w:t>
      </w:r>
      <w:r w:rsidRPr="009B06A7">
        <w:t xml:space="preserve">RESOURCE STATUS RESPONSE </w:t>
      </w:r>
      <w:r w:rsidRPr="009B06A7">
        <w:rPr>
          <w:lang w:eastAsia="zh-CN"/>
        </w:rPr>
        <w:t xml:space="preserve">message or </w:t>
      </w:r>
      <w:r w:rsidRPr="009B06A7">
        <w:t>RESOURCE STATUS FAILURE</w:t>
      </w:r>
      <w:r w:rsidRPr="009B06A7">
        <w:rPr>
          <w:lang w:eastAsia="zh-CN"/>
        </w:rPr>
        <w:t xml:space="preserve"> message, </w:t>
      </w:r>
      <w:r w:rsidRPr="009B06A7">
        <w:t>the eNB</w:t>
      </w:r>
      <w:r w:rsidRPr="009B06A7">
        <w:rPr>
          <w:vertAlign w:val="subscript"/>
          <w:lang w:eastAsia="zh-CN"/>
        </w:rPr>
        <w:t>1</w:t>
      </w:r>
      <w:r w:rsidRPr="009B06A7">
        <w:t xml:space="preserve"> </w:t>
      </w:r>
      <w:r w:rsidRPr="009B06A7">
        <w:rPr>
          <w:lang w:eastAsia="zh-CN"/>
        </w:rPr>
        <w:t>may</w:t>
      </w:r>
      <w:r w:rsidRPr="009B06A7">
        <w:t xml:space="preserve"> reinitiat</w:t>
      </w:r>
      <w:r w:rsidRPr="009B06A7">
        <w:rPr>
          <w:lang w:eastAsia="zh-CN"/>
        </w:rPr>
        <w:t>e</w:t>
      </w:r>
      <w:r w:rsidRPr="009B06A7">
        <w:t xml:space="preserve"> the Resource Status Reporting Initiation procedure towards the same eNB, provided that the content of the new RESOURCE STATUS REQUEST message is identical to the content of the previously unacknowledged RESOURCE STATUS REQUEST message.</w:t>
      </w:r>
    </w:p>
    <w:p w14:paraId="7F3E30A8" w14:textId="77777777" w:rsidR="005752DE" w:rsidRPr="009B06A7" w:rsidRDefault="005752DE" w:rsidP="005752DE">
      <w:r w:rsidRPr="009B06A7">
        <w:t>If the initiating eNB</w:t>
      </w:r>
      <w:r w:rsidRPr="009B06A7">
        <w:rPr>
          <w:vertAlign w:val="subscript"/>
        </w:rPr>
        <w:t>1</w:t>
      </w:r>
      <w:r w:rsidRPr="009B06A7">
        <w:t xml:space="preserve"> receives the RESOURCE STATUS RESPONSE message including the </w:t>
      </w:r>
      <w:r w:rsidRPr="009B06A7">
        <w:rPr>
          <w:i/>
        </w:rPr>
        <w:t>Measurement Initiation Result</w:t>
      </w:r>
      <w:r w:rsidRPr="009B06A7">
        <w:t xml:space="preserve"> IE containing no admitted measurements, the eNB</w:t>
      </w:r>
      <w:r w:rsidRPr="009B06A7">
        <w:rPr>
          <w:vertAlign w:val="subscript"/>
        </w:rPr>
        <w:t>1</w:t>
      </w:r>
      <w:r w:rsidRPr="009B06A7">
        <w:t xml:space="preserve"> shall consider the procedure as failed.</w:t>
      </w:r>
    </w:p>
    <w:p w14:paraId="0FDD86FC" w14:textId="77777777" w:rsidR="005752DE" w:rsidRPr="009B06A7" w:rsidRDefault="005752DE" w:rsidP="005752DE">
      <w:r w:rsidRPr="009B06A7">
        <w:t xml:space="preserve">If the </w:t>
      </w:r>
      <w:r w:rsidRPr="009B06A7">
        <w:rPr>
          <w:bCs/>
          <w:i/>
          <w:iCs/>
        </w:rPr>
        <w:t>Report Characteristics</w:t>
      </w:r>
      <w:r w:rsidRPr="009B06A7">
        <w:rPr>
          <w:bCs/>
        </w:rPr>
        <w:t xml:space="preserve"> IE bitmap is set to </w:t>
      </w:r>
      <w:r w:rsidRPr="009B06A7">
        <w:t>"</w:t>
      </w:r>
      <w:r w:rsidRPr="009B06A7">
        <w:rPr>
          <w:bCs/>
        </w:rPr>
        <w:t>0</w:t>
      </w:r>
      <w:r w:rsidRPr="009B06A7">
        <w:t>"</w:t>
      </w:r>
      <w:r w:rsidRPr="009B06A7">
        <w:rPr>
          <w:bCs/>
        </w:rPr>
        <w:t xml:space="preserve"> (all bits are set to </w:t>
      </w:r>
      <w:r w:rsidRPr="009B06A7">
        <w:t>"</w:t>
      </w:r>
      <w:r w:rsidRPr="009B06A7">
        <w:rPr>
          <w:bCs/>
        </w:rPr>
        <w:t>0</w:t>
      </w:r>
      <w:r w:rsidRPr="009B06A7">
        <w:t>"</w:t>
      </w:r>
      <w:r w:rsidRPr="009B06A7">
        <w:rPr>
          <w:bCs/>
        </w:rPr>
        <w:t xml:space="preserve">) in the </w:t>
      </w:r>
      <w:r w:rsidRPr="009B06A7">
        <w:t xml:space="preserve">RESOURCE STATUS REQUEST message </w:t>
      </w:r>
      <w:r w:rsidRPr="009B06A7">
        <w:rPr>
          <w:bCs/>
        </w:rPr>
        <w:t>then eNB</w:t>
      </w:r>
      <w:r w:rsidRPr="009B06A7">
        <w:rPr>
          <w:bCs/>
          <w:vertAlign w:val="subscript"/>
        </w:rPr>
        <w:t>2</w:t>
      </w:r>
      <w:r w:rsidRPr="009B06A7">
        <w:rPr>
          <w:bCs/>
        </w:rPr>
        <w:t xml:space="preserve"> shall initiate a </w:t>
      </w:r>
      <w:r w:rsidRPr="009B06A7">
        <w:t>RESOURCE STATUS FAILURE message, the cause shall be set to appropriate value e.g. "</w:t>
      </w:r>
      <w:r w:rsidRPr="009B06A7">
        <w:rPr>
          <w:bCs/>
        </w:rPr>
        <w:t>ReportCharacteristicsEmpty</w:t>
      </w:r>
      <w:r w:rsidRPr="009B06A7">
        <w:t>".</w:t>
      </w:r>
    </w:p>
    <w:p w14:paraId="40901F07" w14:textId="77777777" w:rsidR="005752DE" w:rsidRPr="009B06A7" w:rsidRDefault="005752DE" w:rsidP="005752DE">
      <w:r w:rsidRPr="009B06A7">
        <w:t>If</w:t>
      </w:r>
      <w:r w:rsidRPr="009B06A7">
        <w:rPr>
          <w:rFonts w:eastAsia="SimSun"/>
          <w:lang w:eastAsia="zh-CN"/>
        </w:rPr>
        <w:t xml:space="preserve"> the</w:t>
      </w:r>
      <w:r w:rsidRPr="009B06A7">
        <w:t xml:space="preserve"> </w:t>
      </w:r>
      <w:r w:rsidRPr="009B06A7">
        <w:rPr>
          <w:i/>
        </w:rPr>
        <w:t>Reporting Periodicity</w:t>
      </w:r>
      <w:r w:rsidRPr="009B06A7">
        <w:t xml:space="preserve"> IE value is not specified when at least one of the bits of the </w:t>
      </w:r>
      <w:r w:rsidRPr="009B06A7">
        <w:rPr>
          <w:i/>
        </w:rPr>
        <w:t xml:space="preserve">Report Characteristics </w:t>
      </w:r>
      <w:r w:rsidRPr="009B06A7">
        <w:t xml:space="preserve">IE, for which semantics is specified, other than the sixth or seventh bit, is set to 1 </w:t>
      </w:r>
      <w:r w:rsidRPr="009B06A7">
        <w:rPr>
          <w:bCs/>
        </w:rPr>
        <w:t>then eNB</w:t>
      </w:r>
      <w:r w:rsidRPr="009B06A7">
        <w:rPr>
          <w:bCs/>
          <w:vertAlign w:val="subscript"/>
        </w:rPr>
        <w:t>2</w:t>
      </w:r>
      <w:r w:rsidRPr="009B06A7">
        <w:rPr>
          <w:bCs/>
        </w:rPr>
        <w:t xml:space="preserve"> shall initiate a </w:t>
      </w:r>
      <w:r w:rsidRPr="009B06A7">
        <w:t>RESOURCE STATUS FAILURE message, the cause shall be set to appropriate value e.g. "</w:t>
      </w:r>
      <w:r w:rsidRPr="009B06A7">
        <w:rPr>
          <w:bCs/>
        </w:rPr>
        <w:t>No</w:t>
      </w:r>
      <w:r w:rsidRPr="009B06A7">
        <w:t>ReportPeriodicity".</w:t>
      </w:r>
    </w:p>
    <w:p w14:paraId="74033332" w14:textId="77777777" w:rsidR="005752DE" w:rsidRPr="009B06A7" w:rsidRDefault="005752DE" w:rsidP="005752DE">
      <w:r w:rsidRPr="009B06A7">
        <w:t xml:space="preserve">If the </w:t>
      </w:r>
      <w:r w:rsidRPr="009B06A7">
        <w:rPr>
          <w:i/>
        </w:rPr>
        <w:t>Reporting Periodicity of RSRP Measurement Report</w:t>
      </w:r>
      <w:r w:rsidRPr="009B06A7">
        <w:t xml:space="preserve"> IE value is not specified when the sixth bit of the </w:t>
      </w:r>
      <w:r w:rsidRPr="009B06A7">
        <w:rPr>
          <w:i/>
        </w:rPr>
        <w:t>Report Characteristics</w:t>
      </w:r>
      <w:r w:rsidRPr="009B06A7">
        <w:t xml:space="preserve"> IE is set to 1, then eNB</w:t>
      </w:r>
      <w:r w:rsidRPr="009B06A7">
        <w:rPr>
          <w:vertAlign w:val="subscript"/>
        </w:rPr>
        <w:t>2</w:t>
      </w:r>
      <w:r w:rsidRPr="009B06A7">
        <w:t xml:space="preserve"> shall initiate the RESOURCE STATUS FAILURE message and the cause shall be set to appropriate value e.g. "NoReportPeriodicity".</w:t>
      </w:r>
    </w:p>
    <w:p w14:paraId="39CFF555" w14:textId="77777777" w:rsidR="005752DE" w:rsidRPr="009B06A7" w:rsidRDefault="005752DE" w:rsidP="005752DE">
      <w:r w:rsidRPr="009B06A7">
        <w:t xml:space="preserve">If the </w:t>
      </w:r>
      <w:r w:rsidRPr="009B06A7">
        <w:rPr>
          <w:i/>
        </w:rPr>
        <w:t>Reporting Periodicity of CSI Report</w:t>
      </w:r>
      <w:r w:rsidRPr="009B06A7">
        <w:t xml:space="preserve"> IE value is not specified when the seventh bit of the </w:t>
      </w:r>
      <w:r w:rsidRPr="009B06A7">
        <w:rPr>
          <w:i/>
        </w:rPr>
        <w:t>Report Characteristics</w:t>
      </w:r>
      <w:r w:rsidRPr="009B06A7">
        <w:t xml:space="preserve"> IE is set to 1, then eNB</w:t>
      </w:r>
      <w:r w:rsidRPr="009B06A7">
        <w:rPr>
          <w:vertAlign w:val="subscript"/>
        </w:rPr>
        <w:t>2</w:t>
      </w:r>
      <w:r w:rsidRPr="009B06A7">
        <w:t xml:space="preserve"> shall initiate the RESOURCE STATUS FAILURE message and the cause shall be set to appropriate value e.g. "NoReportPeriodicity".</w:t>
      </w:r>
    </w:p>
    <w:p w14:paraId="7A039491" w14:textId="77777777" w:rsidR="005752DE" w:rsidRPr="009B06A7" w:rsidRDefault="005752DE" w:rsidP="005752DE">
      <w:r w:rsidRPr="009B06A7">
        <w:t>If the eNB</w:t>
      </w:r>
      <w:r w:rsidRPr="009B06A7">
        <w:rPr>
          <w:vertAlign w:val="subscript"/>
        </w:rPr>
        <w:t>2</w:t>
      </w:r>
      <w:r w:rsidRPr="009B06A7">
        <w:t xml:space="preserve"> received a RESOURCE STATUS REQUEST message which includes the </w:t>
      </w:r>
      <w:r w:rsidRPr="009B06A7">
        <w:rPr>
          <w:i/>
        </w:rPr>
        <w:t>Registration Request</w:t>
      </w:r>
      <w:r w:rsidRPr="009B06A7">
        <w:t xml:space="preserve"> IE set to "start" and </w:t>
      </w:r>
      <w:r w:rsidRPr="009B06A7">
        <w:rPr>
          <w:rFonts w:eastAsia="SimSun"/>
          <w:lang w:eastAsia="zh-CN"/>
        </w:rPr>
        <w:t>the</w:t>
      </w:r>
      <w:r w:rsidRPr="009B06A7">
        <w:t xml:space="preserve"> </w:t>
      </w:r>
      <w:r w:rsidRPr="009B06A7">
        <w:rPr>
          <w:i/>
          <w:iCs/>
        </w:rPr>
        <w:t>eNB1</w:t>
      </w:r>
      <w:r w:rsidRPr="009B06A7">
        <w:rPr>
          <w:i/>
        </w:rPr>
        <w:t xml:space="preserve">Measurement ID </w:t>
      </w:r>
      <w:r w:rsidRPr="009B06A7">
        <w:t xml:space="preserve">IE corresponding to an existing on-going load measurement reporting, </w:t>
      </w:r>
      <w:r w:rsidRPr="009B06A7">
        <w:rPr>
          <w:bCs/>
        </w:rPr>
        <w:t>then eNB</w:t>
      </w:r>
      <w:r w:rsidRPr="009B06A7">
        <w:rPr>
          <w:bCs/>
          <w:vertAlign w:val="subscript"/>
        </w:rPr>
        <w:t>2</w:t>
      </w:r>
      <w:r w:rsidRPr="009B06A7">
        <w:rPr>
          <w:bCs/>
        </w:rPr>
        <w:t xml:space="preserve"> shall initiate a </w:t>
      </w:r>
      <w:r w:rsidRPr="009B06A7">
        <w:t>RESOURCE STATUS FAILURE message, the cause shall be set to appropriate value e.g. "ExistingMeasurementID".</w:t>
      </w:r>
    </w:p>
    <w:p w14:paraId="766784F2" w14:textId="77777777" w:rsidR="005752DE" w:rsidRPr="009B06A7" w:rsidRDefault="005752DE" w:rsidP="005752DE">
      <w:r w:rsidRPr="009B06A7">
        <w:t xml:space="preserve">If the </w:t>
      </w:r>
      <w:r w:rsidRPr="009B06A7">
        <w:rPr>
          <w:i/>
        </w:rPr>
        <w:t>Registration Request</w:t>
      </w:r>
      <w:r w:rsidRPr="009B06A7">
        <w:t xml:space="preserve"> IE is set to "stop", "partial stop" or "add" and the RESOURCE STATUS REQUEST message does not contain </w:t>
      </w:r>
      <w:r w:rsidRPr="009B06A7">
        <w:rPr>
          <w:i/>
          <w:iCs/>
        </w:rPr>
        <w:t>eNB2 Measurement ID</w:t>
      </w:r>
      <w:r w:rsidRPr="009B06A7">
        <w:t xml:space="preserve"> IE, eNB</w:t>
      </w:r>
      <w:r w:rsidRPr="009B06A7">
        <w:rPr>
          <w:vertAlign w:val="subscript"/>
        </w:rPr>
        <w:t>2</w:t>
      </w:r>
      <w:r w:rsidRPr="009B06A7">
        <w:t xml:space="preserve"> shall consider the procedure as failed and respond with the RESOURCE STATUS FAILURE message, the cause shall be set to appropriate value e.g. "Unknown eNB Measurement ID".</w:t>
      </w:r>
    </w:p>
    <w:p w14:paraId="7C6424EE" w14:textId="77777777" w:rsidR="005752DE" w:rsidRPr="009B06A7" w:rsidRDefault="005752DE" w:rsidP="005752DE">
      <w:r w:rsidRPr="009B06A7">
        <w:t xml:space="preserve">If the </w:t>
      </w:r>
      <w:r w:rsidRPr="009B06A7">
        <w:rPr>
          <w:i/>
        </w:rPr>
        <w:t>Registration Request</w:t>
      </w:r>
      <w:r w:rsidRPr="009B06A7">
        <w:t xml:space="preserve"> IE is set to "partial stop" and the</w:t>
      </w:r>
      <w:r w:rsidRPr="009B06A7">
        <w:rPr>
          <w:i/>
        </w:rPr>
        <w:t xml:space="preserve"> Cell To Report</w:t>
      </w:r>
      <w:r w:rsidRPr="009B06A7">
        <w:t xml:space="preserve"> IE contains cells that have not been initiated for the reporting before, eNB</w:t>
      </w:r>
      <w:r w:rsidRPr="009B06A7">
        <w:rPr>
          <w:vertAlign w:val="subscript"/>
        </w:rPr>
        <w:t>2</w:t>
      </w:r>
      <w:r w:rsidRPr="009B06A7">
        <w:t xml:space="preserve"> shall consider the procedure as failed and respond with the RESOURCE STATUS FAILURE message, the cause shall be set to appropriate value e.g. "Cell not Available". If the </w:t>
      </w:r>
      <w:r w:rsidRPr="009B06A7">
        <w:rPr>
          <w:i/>
        </w:rPr>
        <w:t>Registration Request</w:t>
      </w:r>
      <w:r w:rsidRPr="009B06A7">
        <w:t xml:space="preserve"> IE is set to "add" and the </w:t>
      </w:r>
      <w:r w:rsidRPr="009B06A7">
        <w:rPr>
          <w:i/>
        </w:rPr>
        <w:t>Cell To Report</w:t>
      </w:r>
      <w:r w:rsidRPr="009B06A7">
        <w:t xml:space="preserve"> IE contains cells that have been initiated for the reporting before, eNB</w:t>
      </w:r>
      <w:r w:rsidRPr="009B06A7">
        <w:rPr>
          <w:vertAlign w:val="subscript"/>
        </w:rPr>
        <w:t>2</w:t>
      </w:r>
      <w:r w:rsidRPr="009B06A7">
        <w:t xml:space="preserve"> shall consider the procedure as failed and respond with the RESOURCE STATUS FAILURE message, the cause shall be set to appropriate value e.g. "Cell not Available".</w:t>
      </w:r>
    </w:p>
    <w:p w14:paraId="28E9C9C1" w14:textId="77777777" w:rsidR="005752DE" w:rsidRPr="009B06A7" w:rsidRDefault="005752DE" w:rsidP="005752DE">
      <w:pPr>
        <w:pStyle w:val="Heading3"/>
      </w:pPr>
      <w:bookmarkStart w:id="717" w:name="_Toc20954180"/>
      <w:bookmarkStart w:id="718" w:name="_Toc29905605"/>
      <w:bookmarkStart w:id="719" w:name="_Toc29906115"/>
      <w:bookmarkStart w:id="720" w:name="_Toc36549666"/>
      <w:bookmarkStart w:id="721" w:name="_Toc45103130"/>
      <w:bookmarkStart w:id="722" w:name="_Toc45226977"/>
      <w:bookmarkStart w:id="723" w:name="_Toc45890178"/>
      <w:bookmarkStart w:id="724" w:name="_Toc45890690"/>
      <w:bookmarkStart w:id="725" w:name="_Toc88649229"/>
      <w:bookmarkStart w:id="726" w:name="_Toc145323619"/>
      <w:r w:rsidRPr="009B06A7">
        <w:t>8.3.7</w:t>
      </w:r>
      <w:r w:rsidRPr="009B06A7">
        <w:tab/>
        <w:t>Resource Status Reporting</w:t>
      </w:r>
      <w:bookmarkEnd w:id="717"/>
      <w:bookmarkEnd w:id="718"/>
      <w:bookmarkEnd w:id="719"/>
      <w:bookmarkEnd w:id="720"/>
      <w:bookmarkEnd w:id="721"/>
      <w:bookmarkEnd w:id="722"/>
      <w:bookmarkEnd w:id="723"/>
      <w:bookmarkEnd w:id="724"/>
      <w:bookmarkEnd w:id="725"/>
      <w:bookmarkEnd w:id="726"/>
    </w:p>
    <w:p w14:paraId="2BEDBE5E" w14:textId="77777777" w:rsidR="005752DE" w:rsidRPr="009B06A7" w:rsidRDefault="005752DE" w:rsidP="005752DE">
      <w:pPr>
        <w:pStyle w:val="Heading4"/>
      </w:pPr>
      <w:bookmarkStart w:id="727" w:name="_Toc20954181"/>
      <w:bookmarkStart w:id="728" w:name="_Toc29905606"/>
      <w:bookmarkStart w:id="729" w:name="_Toc29906116"/>
      <w:bookmarkStart w:id="730" w:name="_Toc36549667"/>
      <w:bookmarkStart w:id="731" w:name="_Toc45103131"/>
      <w:bookmarkStart w:id="732" w:name="_Toc45226978"/>
      <w:bookmarkStart w:id="733" w:name="_Toc45890179"/>
      <w:bookmarkStart w:id="734" w:name="_Toc45890691"/>
      <w:bookmarkStart w:id="735" w:name="_Toc88649230"/>
      <w:bookmarkStart w:id="736" w:name="_Toc145323620"/>
      <w:r w:rsidRPr="009B06A7">
        <w:t>8.3.7.1</w:t>
      </w:r>
      <w:r w:rsidRPr="009B06A7">
        <w:tab/>
        <w:t>General</w:t>
      </w:r>
      <w:bookmarkEnd w:id="727"/>
      <w:bookmarkEnd w:id="728"/>
      <w:bookmarkEnd w:id="729"/>
      <w:bookmarkEnd w:id="730"/>
      <w:bookmarkEnd w:id="731"/>
      <w:bookmarkEnd w:id="732"/>
      <w:bookmarkEnd w:id="733"/>
      <w:bookmarkEnd w:id="734"/>
      <w:bookmarkEnd w:id="735"/>
      <w:bookmarkEnd w:id="736"/>
    </w:p>
    <w:p w14:paraId="5AACDA0A" w14:textId="77777777" w:rsidR="005752DE" w:rsidRPr="009B06A7" w:rsidRDefault="005752DE" w:rsidP="005752DE">
      <w:r w:rsidRPr="009B06A7">
        <w:t>This procedure is initiated by eNB</w:t>
      </w:r>
      <w:r w:rsidRPr="009B06A7">
        <w:rPr>
          <w:vertAlign w:val="subscript"/>
        </w:rPr>
        <w:t>2</w:t>
      </w:r>
      <w:r w:rsidRPr="009B06A7">
        <w:t xml:space="preserve"> to report the result of measurements admitted by eNB</w:t>
      </w:r>
      <w:r w:rsidRPr="009B06A7">
        <w:rPr>
          <w:vertAlign w:val="subscript"/>
        </w:rPr>
        <w:t>2</w:t>
      </w:r>
      <w:r w:rsidRPr="009B06A7">
        <w:t xml:space="preserve"> following a successful Resource Status Reporting Initiation procedure.</w:t>
      </w:r>
    </w:p>
    <w:p w14:paraId="34358CD2" w14:textId="77777777" w:rsidR="005752DE" w:rsidRPr="009B06A7" w:rsidRDefault="005752DE" w:rsidP="005752DE">
      <w:r w:rsidRPr="009B06A7">
        <w:t xml:space="preserve">The procedure uses </w:t>
      </w:r>
      <w:r w:rsidRPr="009B06A7">
        <w:rPr>
          <w:rFonts w:eastAsia="SimSun"/>
          <w:lang w:eastAsia="zh-CN"/>
        </w:rPr>
        <w:t>non UE-associated signalling</w:t>
      </w:r>
      <w:r w:rsidRPr="009B06A7">
        <w:t>.</w:t>
      </w:r>
    </w:p>
    <w:p w14:paraId="0568304E" w14:textId="77777777" w:rsidR="005752DE" w:rsidRPr="009B06A7" w:rsidRDefault="005752DE" w:rsidP="005752DE">
      <w:pPr>
        <w:pStyle w:val="Heading4"/>
      </w:pPr>
      <w:bookmarkStart w:id="737" w:name="_Toc20954182"/>
      <w:bookmarkStart w:id="738" w:name="_Toc29905607"/>
      <w:bookmarkStart w:id="739" w:name="_Toc29906117"/>
      <w:bookmarkStart w:id="740" w:name="_Toc36549668"/>
      <w:bookmarkStart w:id="741" w:name="_Toc45103132"/>
      <w:bookmarkStart w:id="742" w:name="_Toc45226979"/>
      <w:bookmarkStart w:id="743" w:name="_Toc45890180"/>
      <w:bookmarkStart w:id="744" w:name="_Toc45890692"/>
      <w:bookmarkStart w:id="745" w:name="_Toc88649231"/>
      <w:bookmarkStart w:id="746" w:name="_Toc145323621"/>
      <w:r w:rsidRPr="009B06A7">
        <w:t>8.3.7.2</w:t>
      </w:r>
      <w:r w:rsidRPr="009B06A7">
        <w:tab/>
        <w:t>Successful Operation</w:t>
      </w:r>
      <w:bookmarkEnd w:id="737"/>
      <w:bookmarkEnd w:id="738"/>
      <w:bookmarkEnd w:id="739"/>
      <w:bookmarkEnd w:id="740"/>
      <w:bookmarkEnd w:id="741"/>
      <w:bookmarkEnd w:id="742"/>
      <w:bookmarkEnd w:id="743"/>
      <w:bookmarkEnd w:id="744"/>
      <w:bookmarkEnd w:id="745"/>
      <w:bookmarkEnd w:id="746"/>
    </w:p>
    <w:bookmarkStart w:id="747" w:name="_MON_1473064233"/>
    <w:bookmarkEnd w:id="747"/>
    <w:p w14:paraId="0911D5EA" w14:textId="77777777" w:rsidR="005752DE" w:rsidRPr="009B06A7" w:rsidRDefault="005752DE" w:rsidP="005752DE">
      <w:pPr>
        <w:pStyle w:val="TH"/>
      </w:pPr>
      <w:r w:rsidRPr="009B06A7">
        <w:object w:dxaOrig="5673" w:dyaOrig="2355" w14:anchorId="4F772AE9">
          <v:shape id="_x0000_i1048" type="#_x0000_t75" style="width:270pt;height:114pt" o:ole="">
            <v:imagedata r:id="rId52" o:title=""/>
          </v:shape>
          <o:OLEObject Type="Embed" ProgID="Word.Picture.8" ShapeID="_x0000_i1048" DrawAspect="Content" ObjectID="_1755956274" r:id="rId53"/>
        </w:object>
      </w:r>
    </w:p>
    <w:p w14:paraId="0C48209E" w14:textId="77777777" w:rsidR="005752DE" w:rsidRPr="009B06A7" w:rsidRDefault="005752DE" w:rsidP="00675F90">
      <w:pPr>
        <w:pStyle w:val="TF0"/>
      </w:pPr>
      <w:r w:rsidRPr="009B06A7">
        <w:t>Figure 8.3.7.2-1: Resource Status Reporting, successful operation</w:t>
      </w:r>
    </w:p>
    <w:p w14:paraId="46180020" w14:textId="77777777" w:rsidR="005752DE" w:rsidRPr="009B06A7" w:rsidRDefault="005752DE" w:rsidP="005752DE">
      <w:r w:rsidRPr="009B06A7">
        <w:t>The eNB</w:t>
      </w:r>
      <w:r w:rsidRPr="009B06A7">
        <w:rPr>
          <w:vertAlign w:val="subscript"/>
        </w:rPr>
        <w:t>2</w:t>
      </w:r>
      <w:r w:rsidRPr="009B06A7">
        <w:t xml:space="preserve"> shall report the results of the admitted measurements in RESOURCE STATUS UPDATE message. The admitted measurements are the measurements that were successfully initiated during the preceding Resource Status Reporting Initiation procedure, and thus not reported in the </w:t>
      </w:r>
      <w:r w:rsidRPr="009B06A7">
        <w:rPr>
          <w:i/>
        </w:rPr>
        <w:t>Measurement Failed Report Characteristics</w:t>
      </w:r>
      <w:r w:rsidRPr="009B06A7">
        <w:t xml:space="preserve"> IE for the concerned cell in the RESOURCE STATUS RESPONSE message.</w:t>
      </w:r>
    </w:p>
    <w:p w14:paraId="21C9A458" w14:textId="77777777" w:rsidR="005752DE" w:rsidRPr="009B06A7" w:rsidRDefault="005752DE" w:rsidP="005752DE">
      <w:r w:rsidRPr="009B06A7">
        <w:t>If the eNB</w:t>
      </w:r>
      <w:r w:rsidRPr="009B06A7">
        <w:rPr>
          <w:vertAlign w:val="subscript"/>
        </w:rPr>
        <w:t>1</w:t>
      </w:r>
      <w:r w:rsidRPr="009B06A7">
        <w:t xml:space="preserve"> receives the RESOURCE STATUS UPDATE message which includes the </w:t>
      </w:r>
      <w:r w:rsidRPr="009B06A7">
        <w:rPr>
          <w:i/>
        </w:rPr>
        <w:t>UE ID</w:t>
      </w:r>
      <w:r w:rsidRPr="009B06A7">
        <w:t xml:space="preserve"> IE in the </w:t>
      </w:r>
      <w:r w:rsidRPr="009B06A7">
        <w:rPr>
          <w:i/>
        </w:rPr>
        <w:t>RSRP Measurement Report List</w:t>
      </w:r>
      <w:r w:rsidRPr="009B06A7">
        <w:t xml:space="preserve"> IE, the eNB</w:t>
      </w:r>
      <w:r w:rsidRPr="009B06A7">
        <w:rPr>
          <w:vertAlign w:val="subscript"/>
        </w:rPr>
        <w:t>1</w:t>
      </w:r>
      <w:r w:rsidRPr="009B06A7">
        <w:t xml:space="preserve"> may use the </w:t>
      </w:r>
      <w:r w:rsidRPr="009B06A7">
        <w:rPr>
          <w:i/>
        </w:rPr>
        <w:t>UE ID</w:t>
      </w:r>
      <w:r w:rsidRPr="009B06A7">
        <w:t xml:space="preserve"> IE to link the associated RSRP measurement report with other measurement results (e.g. CSI reports, RSRP measurement reports) of the same UE.</w:t>
      </w:r>
    </w:p>
    <w:p w14:paraId="4FB279D7" w14:textId="77777777" w:rsidR="005752DE" w:rsidRPr="009B06A7" w:rsidRDefault="005752DE" w:rsidP="005752DE">
      <w:r w:rsidRPr="009B06A7">
        <w:t xml:space="preserve">If the </w:t>
      </w:r>
      <w:r w:rsidRPr="009B06A7">
        <w:rPr>
          <w:i/>
        </w:rPr>
        <w:t>CSI Report</w:t>
      </w:r>
      <w:r w:rsidRPr="009B06A7">
        <w:t xml:space="preserve"> IE including the </w:t>
      </w:r>
      <w:r w:rsidRPr="009B06A7">
        <w:rPr>
          <w:i/>
        </w:rPr>
        <w:t>CSI Process Configuration Index</w:t>
      </w:r>
      <w:r w:rsidRPr="009B06A7">
        <w:t xml:space="preserve"> IE is received, eNB</w:t>
      </w:r>
      <w:r w:rsidRPr="009B06A7">
        <w:rPr>
          <w:vertAlign w:val="subscript"/>
        </w:rPr>
        <w:t>1</w:t>
      </w:r>
      <w:r w:rsidRPr="009B06A7">
        <w:t xml:space="preserve"> shall interpret this IE as an index identifying one of the CSI process configurations that can be configured for all UEs within the cell where the CSI measurements were collected. For all UEs within the cell, the maximum number of CSI process configurations is given by the maximum value of the </w:t>
      </w:r>
      <w:r w:rsidRPr="009B06A7">
        <w:rPr>
          <w:i/>
        </w:rPr>
        <w:t>CSI Process Configuration Index</w:t>
      </w:r>
      <w:r w:rsidRPr="009B06A7">
        <w:t xml:space="preserve"> IE.</w:t>
      </w:r>
    </w:p>
    <w:p w14:paraId="0CF91DF3" w14:textId="77777777" w:rsidR="005752DE" w:rsidRPr="009B06A7" w:rsidRDefault="005752DE" w:rsidP="005752DE">
      <w:r w:rsidRPr="009B06A7">
        <w:t>If the eNB</w:t>
      </w:r>
      <w:r w:rsidRPr="009B06A7">
        <w:rPr>
          <w:vertAlign w:val="subscript"/>
        </w:rPr>
        <w:t>1</w:t>
      </w:r>
      <w:r w:rsidRPr="009B06A7">
        <w:t xml:space="preserve"> receives the RESOURCE STATUS UPDATE message, which includes the </w:t>
      </w:r>
      <w:r w:rsidRPr="009B06A7">
        <w:rPr>
          <w:i/>
        </w:rPr>
        <w:t>Cell Reporting Indicator</w:t>
      </w:r>
      <w:r w:rsidRPr="009B06A7">
        <w:t xml:space="preserve"> IE set to "stop request" in one or more items of the </w:t>
      </w:r>
      <w:r w:rsidRPr="009B06A7">
        <w:rPr>
          <w:i/>
        </w:rPr>
        <w:t>Cell Measurement Result</w:t>
      </w:r>
      <w:r w:rsidRPr="009B06A7">
        <w:t xml:space="preserve"> IE, the eNB</w:t>
      </w:r>
      <w:r w:rsidRPr="009B06A7">
        <w:rPr>
          <w:vertAlign w:val="subscript"/>
        </w:rPr>
        <w:t>1</w:t>
      </w:r>
      <w:r w:rsidRPr="009B06A7">
        <w:t xml:space="preserve"> should initialise the Resource Status Reporting Initiation procedure to remove all or some of the corresponding cells from the measurement.</w:t>
      </w:r>
    </w:p>
    <w:p w14:paraId="4BFEBBE2" w14:textId="77777777" w:rsidR="005752DE" w:rsidRPr="009B06A7" w:rsidRDefault="005752DE" w:rsidP="005752DE">
      <w:pPr>
        <w:pStyle w:val="Heading4"/>
      </w:pPr>
      <w:bookmarkStart w:id="748" w:name="_Toc20954183"/>
      <w:bookmarkStart w:id="749" w:name="_Toc29905608"/>
      <w:bookmarkStart w:id="750" w:name="_Toc29906118"/>
      <w:bookmarkStart w:id="751" w:name="_Toc36549669"/>
      <w:bookmarkStart w:id="752" w:name="_Toc45103133"/>
      <w:bookmarkStart w:id="753" w:name="_Toc45226980"/>
      <w:bookmarkStart w:id="754" w:name="_Toc45890181"/>
      <w:bookmarkStart w:id="755" w:name="_Toc45890693"/>
      <w:bookmarkStart w:id="756" w:name="_Toc88649232"/>
      <w:bookmarkStart w:id="757" w:name="_Toc145323622"/>
      <w:r w:rsidRPr="009B06A7">
        <w:t>8.3.7.3</w:t>
      </w:r>
      <w:r w:rsidRPr="009B06A7">
        <w:tab/>
        <w:t>Unsuccessful Operation</w:t>
      </w:r>
      <w:bookmarkEnd w:id="748"/>
      <w:bookmarkEnd w:id="749"/>
      <w:bookmarkEnd w:id="750"/>
      <w:bookmarkEnd w:id="751"/>
      <w:bookmarkEnd w:id="752"/>
      <w:bookmarkEnd w:id="753"/>
      <w:bookmarkEnd w:id="754"/>
      <w:bookmarkEnd w:id="755"/>
      <w:bookmarkEnd w:id="756"/>
      <w:bookmarkEnd w:id="757"/>
    </w:p>
    <w:p w14:paraId="067AA752" w14:textId="77777777" w:rsidR="005752DE" w:rsidRPr="009B06A7" w:rsidRDefault="005752DE" w:rsidP="005752DE">
      <w:r w:rsidRPr="009B06A7">
        <w:t>Not applicable.</w:t>
      </w:r>
    </w:p>
    <w:p w14:paraId="2A719C94" w14:textId="77777777" w:rsidR="005752DE" w:rsidRPr="009B06A7" w:rsidRDefault="005752DE" w:rsidP="005752DE">
      <w:pPr>
        <w:pStyle w:val="Heading4"/>
      </w:pPr>
      <w:bookmarkStart w:id="758" w:name="_Toc20954184"/>
      <w:bookmarkStart w:id="759" w:name="_Toc29905609"/>
      <w:bookmarkStart w:id="760" w:name="_Toc29906119"/>
      <w:bookmarkStart w:id="761" w:name="_Toc36549670"/>
      <w:bookmarkStart w:id="762" w:name="_Toc45103134"/>
      <w:bookmarkStart w:id="763" w:name="_Toc45226981"/>
      <w:bookmarkStart w:id="764" w:name="_Toc45890182"/>
      <w:bookmarkStart w:id="765" w:name="_Toc45890694"/>
      <w:bookmarkStart w:id="766" w:name="_Toc88649233"/>
      <w:bookmarkStart w:id="767" w:name="_Toc145323623"/>
      <w:r w:rsidRPr="009B06A7">
        <w:t>8.3.7.4</w:t>
      </w:r>
      <w:r w:rsidRPr="009B06A7">
        <w:tab/>
        <w:t>Abnormal Conditions</w:t>
      </w:r>
      <w:bookmarkEnd w:id="758"/>
      <w:bookmarkEnd w:id="759"/>
      <w:bookmarkEnd w:id="760"/>
      <w:bookmarkEnd w:id="761"/>
      <w:bookmarkEnd w:id="762"/>
      <w:bookmarkEnd w:id="763"/>
      <w:bookmarkEnd w:id="764"/>
      <w:bookmarkEnd w:id="765"/>
      <w:bookmarkEnd w:id="766"/>
      <w:bookmarkEnd w:id="767"/>
    </w:p>
    <w:p w14:paraId="63909E8C" w14:textId="77777777" w:rsidR="005752DE" w:rsidRPr="009B06A7" w:rsidRDefault="005752DE" w:rsidP="005752DE">
      <w:r w:rsidRPr="009B06A7">
        <w:t>If the eNB</w:t>
      </w:r>
      <w:r w:rsidRPr="009B06A7">
        <w:rPr>
          <w:vertAlign w:val="subscript"/>
        </w:rPr>
        <w:t>1</w:t>
      </w:r>
      <w:r w:rsidRPr="009B06A7">
        <w:t xml:space="preserve"> receives a RESOURCE STATUS UPDATE message which includes the </w:t>
      </w:r>
      <w:r w:rsidRPr="009B06A7">
        <w:rPr>
          <w:i/>
        </w:rPr>
        <w:t>ABS Status</w:t>
      </w:r>
      <w:r w:rsidRPr="009B06A7">
        <w:t xml:space="preserve"> IE, and all bits in the </w:t>
      </w:r>
      <w:r w:rsidRPr="009B06A7">
        <w:rPr>
          <w:i/>
        </w:rPr>
        <w:t>Usable ABS Pattern Info</w:t>
      </w:r>
      <w:r w:rsidRPr="009B06A7">
        <w:t xml:space="preserve"> IE are set to '0', the eNB1 shall ignore the </w:t>
      </w:r>
      <w:r w:rsidRPr="009B06A7">
        <w:rPr>
          <w:i/>
        </w:rPr>
        <w:t>DL ABS Status</w:t>
      </w:r>
      <w:r w:rsidRPr="009B06A7">
        <w:t xml:space="preserve"> IE.</w:t>
      </w:r>
    </w:p>
    <w:p w14:paraId="3E1F5752" w14:textId="77777777" w:rsidR="005752DE" w:rsidRPr="009B06A7" w:rsidRDefault="005752DE" w:rsidP="005752DE">
      <w:pPr>
        <w:pStyle w:val="Heading3"/>
      </w:pPr>
      <w:bookmarkStart w:id="768" w:name="_Toc20954185"/>
      <w:bookmarkStart w:id="769" w:name="_Toc29905610"/>
      <w:bookmarkStart w:id="770" w:name="_Toc29906120"/>
      <w:bookmarkStart w:id="771" w:name="_Toc36549671"/>
      <w:bookmarkStart w:id="772" w:name="_Toc45103135"/>
      <w:bookmarkStart w:id="773" w:name="_Toc45226982"/>
      <w:bookmarkStart w:id="774" w:name="_Toc45890183"/>
      <w:bookmarkStart w:id="775" w:name="_Toc45890695"/>
      <w:bookmarkStart w:id="776" w:name="_Toc88649234"/>
      <w:bookmarkStart w:id="777" w:name="_Toc145323624"/>
      <w:r w:rsidRPr="009B06A7">
        <w:t>8.3.8</w:t>
      </w:r>
      <w:r w:rsidRPr="009B06A7">
        <w:tab/>
        <w:t>Mobility Settings Change</w:t>
      </w:r>
      <w:bookmarkEnd w:id="768"/>
      <w:bookmarkEnd w:id="769"/>
      <w:bookmarkEnd w:id="770"/>
      <w:bookmarkEnd w:id="771"/>
      <w:bookmarkEnd w:id="772"/>
      <w:bookmarkEnd w:id="773"/>
      <w:bookmarkEnd w:id="774"/>
      <w:bookmarkEnd w:id="775"/>
      <w:bookmarkEnd w:id="776"/>
      <w:bookmarkEnd w:id="777"/>
    </w:p>
    <w:p w14:paraId="5365C54C" w14:textId="77777777" w:rsidR="005752DE" w:rsidRPr="009B06A7" w:rsidRDefault="005752DE" w:rsidP="005752DE">
      <w:pPr>
        <w:pStyle w:val="Heading4"/>
      </w:pPr>
      <w:bookmarkStart w:id="778" w:name="_Toc20954186"/>
      <w:bookmarkStart w:id="779" w:name="_Toc29905611"/>
      <w:bookmarkStart w:id="780" w:name="_Toc29906121"/>
      <w:bookmarkStart w:id="781" w:name="_Toc36549672"/>
      <w:bookmarkStart w:id="782" w:name="_Toc45103136"/>
      <w:bookmarkStart w:id="783" w:name="_Toc45226983"/>
      <w:bookmarkStart w:id="784" w:name="_Toc45890184"/>
      <w:bookmarkStart w:id="785" w:name="_Toc45890696"/>
      <w:bookmarkStart w:id="786" w:name="_Toc88649235"/>
      <w:bookmarkStart w:id="787" w:name="_Toc145323625"/>
      <w:r w:rsidRPr="009B06A7">
        <w:t>8.3.8.1</w:t>
      </w:r>
      <w:r w:rsidRPr="009B06A7">
        <w:tab/>
        <w:t>General</w:t>
      </w:r>
      <w:bookmarkEnd w:id="778"/>
      <w:bookmarkEnd w:id="779"/>
      <w:bookmarkEnd w:id="780"/>
      <w:bookmarkEnd w:id="781"/>
      <w:bookmarkEnd w:id="782"/>
      <w:bookmarkEnd w:id="783"/>
      <w:bookmarkEnd w:id="784"/>
      <w:bookmarkEnd w:id="785"/>
      <w:bookmarkEnd w:id="786"/>
      <w:bookmarkEnd w:id="787"/>
    </w:p>
    <w:p w14:paraId="024ECCA7" w14:textId="77777777" w:rsidR="005752DE" w:rsidRPr="009B06A7" w:rsidRDefault="005752DE" w:rsidP="005752DE">
      <w:r w:rsidRPr="009B06A7">
        <w:t>This procedure enables an eNB to negotiate the handover trigger settings with a peer eNB controlling neighbouring cells.</w:t>
      </w:r>
    </w:p>
    <w:p w14:paraId="240DE68E" w14:textId="77777777" w:rsidR="005752DE" w:rsidRPr="009B06A7" w:rsidRDefault="005752DE" w:rsidP="005752DE">
      <w:r w:rsidRPr="009B06A7">
        <w:t xml:space="preserve">The procedure uses </w:t>
      </w:r>
      <w:r w:rsidRPr="009B06A7">
        <w:rPr>
          <w:lang w:eastAsia="zh-CN"/>
        </w:rPr>
        <w:t>non UE-associated signalling</w:t>
      </w:r>
      <w:r w:rsidRPr="009B06A7">
        <w:t>.</w:t>
      </w:r>
    </w:p>
    <w:p w14:paraId="44529ECB" w14:textId="77777777" w:rsidR="005752DE" w:rsidRPr="009B06A7" w:rsidRDefault="005752DE" w:rsidP="005752DE">
      <w:pPr>
        <w:pStyle w:val="Heading4"/>
      </w:pPr>
      <w:bookmarkStart w:id="788" w:name="_Toc20954187"/>
      <w:bookmarkStart w:id="789" w:name="_Toc29905612"/>
      <w:bookmarkStart w:id="790" w:name="_Toc29906122"/>
      <w:bookmarkStart w:id="791" w:name="_Toc36549673"/>
      <w:bookmarkStart w:id="792" w:name="_Toc45103137"/>
      <w:bookmarkStart w:id="793" w:name="_Toc45226984"/>
      <w:bookmarkStart w:id="794" w:name="_Toc45890185"/>
      <w:bookmarkStart w:id="795" w:name="_Toc45890697"/>
      <w:bookmarkStart w:id="796" w:name="_Toc88649236"/>
      <w:bookmarkStart w:id="797" w:name="_Toc145323626"/>
      <w:r w:rsidRPr="009B06A7">
        <w:t>8.3.8.2</w:t>
      </w:r>
      <w:r w:rsidRPr="009B06A7">
        <w:tab/>
        <w:t>Successful Operation</w:t>
      </w:r>
      <w:bookmarkEnd w:id="788"/>
      <w:bookmarkEnd w:id="789"/>
      <w:bookmarkEnd w:id="790"/>
      <w:bookmarkEnd w:id="791"/>
      <w:bookmarkEnd w:id="792"/>
      <w:bookmarkEnd w:id="793"/>
      <w:bookmarkEnd w:id="794"/>
      <w:bookmarkEnd w:id="795"/>
      <w:bookmarkEnd w:id="796"/>
      <w:bookmarkEnd w:id="797"/>
    </w:p>
    <w:bookmarkStart w:id="798" w:name="_MON_1473064424"/>
    <w:bookmarkEnd w:id="798"/>
    <w:p w14:paraId="30A2ADFC" w14:textId="77777777" w:rsidR="005752DE" w:rsidRPr="009B06A7" w:rsidRDefault="005752DE" w:rsidP="005752DE">
      <w:pPr>
        <w:pStyle w:val="TH"/>
      </w:pPr>
      <w:r w:rsidRPr="009B06A7">
        <w:object w:dxaOrig="5673" w:dyaOrig="2355" w14:anchorId="29B61AF1">
          <v:shape id="_x0000_i1049" type="#_x0000_t75" style="width:270pt;height:114pt" o:ole="">
            <v:imagedata r:id="rId54" o:title=""/>
          </v:shape>
          <o:OLEObject Type="Embed" ProgID="Word.Picture.8" ShapeID="_x0000_i1049" DrawAspect="Content" ObjectID="_1755956275" r:id="rId55"/>
        </w:object>
      </w:r>
    </w:p>
    <w:p w14:paraId="6BF96706" w14:textId="77777777" w:rsidR="005752DE" w:rsidRPr="009B06A7" w:rsidRDefault="005752DE" w:rsidP="00675F90">
      <w:pPr>
        <w:pStyle w:val="TF0"/>
      </w:pPr>
      <w:r w:rsidRPr="009B06A7">
        <w:t>Figure 8.3.8.2-1: Mobility Settings Change, successful operation</w:t>
      </w:r>
    </w:p>
    <w:p w14:paraId="59F24026" w14:textId="77777777" w:rsidR="005752DE" w:rsidRPr="009B06A7" w:rsidRDefault="005752DE" w:rsidP="005752DE">
      <w:r w:rsidRPr="009B06A7">
        <w:t>The procedure is initiated with a MOBILITY CHANGE REQUEST message sent from eNB</w:t>
      </w:r>
      <w:r w:rsidRPr="009B06A7">
        <w:rPr>
          <w:vertAlign w:val="subscript"/>
        </w:rPr>
        <w:t>1</w:t>
      </w:r>
      <w:r w:rsidRPr="009B06A7">
        <w:t xml:space="preserve"> to eNB</w:t>
      </w:r>
      <w:r w:rsidRPr="009B06A7">
        <w:rPr>
          <w:vertAlign w:val="subscript"/>
        </w:rPr>
        <w:t>2</w:t>
      </w:r>
      <w:r w:rsidRPr="009B06A7">
        <w:t>.</w:t>
      </w:r>
    </w:p>
    <w:p w14:paraId="3D93CC18" w14:textId="77777777" w:rsidR="005752DE" w:rsidRPr="009B06A7" w:rsidRDefault="005752DE" w:rsidP="005752DE">
      <w:r w:rsidRPr="009B06A7">
        <w:t>Upon receipt, eNB</w:t>
      </w:r>
      <w:r w:rsidRPr="009B06A7">
        <w:rPr>
          <w:vertAlign w:val="subscript"/>
        </w:rPr>
        <w:t>2</w:t>
      </w:r>
      <w:r w:rsidRPr="009B06A7">
        <w:t xml:space="preserve"> shall evaluate if the proposed eNB</w:t>
      </w:r>
      <w:r w:rsidRPr="009B06A7">
        <w:rPr>
          <w:vertAlign w:val="subscript"/>
        </w:rPr>
        <w:t>2</w:t>
      </w:r>
      <w:r w:rsidRPr="009B06A7">
        <w:t xml:space="preserve"> handover trigger modification may be accepted. If eNB</w:t>
      </w:r>
      <w:r w:rsidRPr="009B06A7">
        <w:rPr>
          <w:vertAlign w:val="subscript"/>
        </w:rPr>
        <w:t xml:space="preserve">2 </w:t>
      </w:r>
      <w:r w:rsidRPr="009B06A7">
        <w:t>is able to successfully complete the request it shall reply with MOBILITY CHANGE ACKNOWLEDGE.</w:t>
      </w:r>
    </w:p>
    <w:p w14:paraId="6A0989D6" w14:textId="77777777" w:rsidR="005752DE" w:rsidRPr="009B06A7" w:rsidRDefault="005752DE" w:rsidP="005752DE">
      <w:pPr>
        <w:pStyle w:val="Heading4"/>
      </w:pPr>
      <w:bookmarkStart w:id="799" w:name="_Toc20954188"/>
      <w:bookmarkStart w:id="800" w:name="_Toc29905613"/>
      <w:bookmarkStart w:id="801" w:name="_Toc29906123"/>
      <w:bookmarkStart w:id="802" w:name="_Toc36549674"/>
      <w:bookmarkStart w:id="803" w:name="_Toc45103138"/>
      <w:bookmarkStart w:id="804" w:name="_Toc45226985"/>
      <w:bookmarkStart w:id="805" w:name="_Toc45890186"/>
      <w:bookmarkStart w:id="806" w:name="_Toc45890698"/>
      <w:bookmarkStart w:id="807" w:name="_Toc88649237"/>
      <w:bookmarkStart w:id="808" w:name="_Toc145323627"/>
      <w:r w:rsidRPr="009B06A7">
        <w:t>8.3.8.3</w:t>
      </w:r>
      <w:r w:rsidRPr="009B06A7">
        <w:tab/>
        <w:t>Unsuccessful Operation</w:t>
      </w:r>
      <w:bookmarkEnd w:id="799"/>
      <w:bookmarkEnd w:id="800"/>
      <w:bookmarkEnd w:id="801"/>
      <w:bookmarkEnd w:id="802"/>
      <w:bookmarkEnd w:id="803"/>
      <w:bookmarkEnd w:id="804"/>
      <w:bookmarkEnd w:id="805"/>
      <w:bookmarkEnd w:id="806"/>
      <w:bookmarkEnd w:id="807"/>
      <w:bookmarkEnd w:id="808"/>
    </w:p>
    <w:bookmarkStart w:id="809" w:name="_MON_1473064478"/>
    <w:bookmarkEnd w:id="809"/>
    <w:p w14:paraId="0AF9BDC6" w14:textId="77777777" w:rsidR="005752DE" w:rsidRPr="009B06A7" w:rsidRDefault="005752DE" w:rsidP="005752DE">
      <w:pPr>
        <w:pStyle w:val="TH"/>
      </w:pPr>
      <w:r w:rsidRPr="009B06A7">
        <w:object w:dxaOrig="5673" w:dyaOrig="2355" w14:anchorId="4A345CE0">
          <v:shape id="_x0000_i1050" type="#_x0000_t75" style="width:270pt;height:114pt" o:ole="">
            <v:imagedata r:id="rId56" o:title=""/>
          </v:shape>
          <o:OLEObject Type="Embed" ProgID="Word.Picture.8" ShapeID="_x0000_i1050" DrawAspect="Content" ObjectID="_1755956276" r:id="rId57"/>
        </w:object>
      </w:r>
    </w:p>
    <w:p w14:paraId="29F1FF0B" w14:textId="77777777" w:rsidR="005752DE" w:rsidRPr="009B06A7" w:rsidRDefault="005752DE" w:rsidP="00675F90">
      <w:pPr>
        <w:pStyle w:val="TF0"/>
      </w:pPr>
      <w:r w:rsidRPr="009B06A7">
        <w:t>Figure 8.3.8.3-1: Mobility Settings Change, unsuccessful operation</w:t>
      </w:r>
    </w:p>
    <w:p w14:paraId="43D1FF9E" w14:textId="77777777" w:rsidR="005752DE" w:rsidRPr="009B06A7" w:rsidRDefault="005752DE" w:rsidP="005752DE">
      <w:r w:rsidRPr="009B06A7">
        <w:t>If the requested parameter modification is refused by the eNB</w:t>
      </w:r>
      <w:r w:rsidRPr="009B06A7">
        <w:rPr>
          <w:vertAlign w:val="subscript"/>
        </w:rPr>
        <w:t>2</w:t>
      </w:r>
      <w:r w:rsidRPr="009B06A7">
        <w:t>, or if the eNB</w:t>
      </w:r>
      <w:r w:rsidRPr="009B06A7">
        <w:rPr>
          <w:vertAlign w:val="subscript"/>
        </w:rPr>
        <w:t>2</w:t>
      </w:r>
      <w:r w:rsidRPr="009B06A7">
        <w:t xml:space="preserve"> is not able to complete the procedure</w:t>
      </w:r>
      <w:r w:rsidRPr="009B06A7" w:rsidDel="00646DCE">
        <w:t>,</w:t>
      </w:r>
      <w:r w:rsidRPr="009B06A7">
        <w:t xml:space="preserve"> the eNB</w:t>
      </w:r>
      <w:r w:rsidRPr="009B06A7">
        <w:rPr>
          <w:vertAlign w:val="subscript"/>
        </w:rPr>
        <w:t>2</w:t>
      </w:r>
      <w:r w:rsidRPr="009B06A7">
        <w:t xml:space="preserve"> shall send a MOBILITY CHANGE FAILURE message with the </w:t>
      </w:r>
      <w:r w:rsidRPr="009B06A7">
        <w:rPr>
          <w:i/>
          <w:iCs/>
        </w:rPr>
        <w:t xml:space="preserve">Cause </w:t>
      </w:r>
      <w:r w:rsidRPr="009B06A7">
        <w:t>IE set to an appropriate value. The eNB</w:t>
      </w:r>
      <w:r w:rsidRPr="009B06A7">
        <w:rPr>
          <w:vertAlign w:val="subscript"/>
        </w:rPr>
        <w:t>2</w:t>
      </w:r>
      <w:r w:rsidRPr="009B06A7">
        <w:t xml:space="preserve"> may include </w:t>
      </w:r>
      <w:r w:rsidRPr="009B06A7">
        <w:rPr>
          <w:i/>
        </w:rPr>
        <w:t>eNB2 Mobility Parameters Modification Range</w:t>
      </w:r>
      <w:r w:rsidRPr="009B06A7">
        <w:t xml:space="preserve"> IE in MOBILITY CHANGE FAILURE message, for example in cases when the proposed change is out of permitted range.</w:t>
      </w:r>
    </w:p>
    <w:p w14:paraId="6A483A32" w14:textId="77777777" w:rsidR="005752DE" w:rsidRPr="009B06A7" w:rsidRDefault="005752DE" w:rsidP="005752DE">
      <w:pPr>
        <w:pStyle w:val="Heading4"/>
      </w:pPr>
      <w:bookmarkStart w:id="810" w:name="_Toc20954189"/>
      <w:bookmarkStart w:id="811" w:name="_Toc29905614"/>
      <w:bookmarkStart w:id="812" w:name="_Toc29906124"/>
      <w:bookmarkStart w:id="813" w:name="_Toc36549675"/>
      <w:bookmarkStart w:id="814" w:name="_Toc45103139"/>
      <w:bookmarkStart w:id="815" w:name="_Toc45226986"/>
      <w:bookmarkStart w:id="816" w:name="_Toc45890187"/>
      <w:bookmarkStart w:id="817" w:name="_Toc45890699"/>
      <w:bookmarkStart w:id="818" w:name="_Toc88649238"/>
      <w:bookmarkStart w:id="819" w:name="_Toc145323628"/>
      <w:r w:rsidRPr="009B06A7">
        <w:t>8.3.8.4</w:t>
      </w:r>
      <w:r w:rsidRPr="009B06A7">
        <w:tab/>
        <w:t>Abnormal Conditions</w:t>
      </w:r>
      <w:bookmarkEnd w:id="810"/>
      <w:bookmarkEnd w:id="811"/>
      <w:bookmarkEnd w:id="812"/>
      <w:bookmarkEnd w:id="813"/>
      <w:bookmarkEnd w:id="814"/>
      <w:bookmarkEnd w:id="815"/>
      <w:bookmarkEnd w:id="816"/>
      <w:bookmarkEnd w:id="817"/>
      <w:bookmarkEnd w:id="818"/>
      <w:bookmarkEnd w:id="819"/>
    </w:p>
    <w:p w14:paraId="6FED7C48" w14:textId="77777777" w:rsidR="005752DE" w:rsidRPr="009B06A7" w:rsidRDefault="005752DE" w:rsidP="005752DE">
      <w:r w:rsidRPr="009B06A7">
        <w:t>Void.</w:t>
      </w:r>
    </w:p>
    <w:p w14:paraId="04C5DA7C" w14:textId="77777777" w:rsidR="005752DE" w:rsidRPr="009B06A7" w:rsidRDefault="005752DE" w:rsidP="005752DE">
      <w:pPr>
        <w:pStyle w:val="Heading3"/>
      </w:pPr>
      <w:bookmarkStart w:id="820" w:name="_Toc20954190"/>
      <w:bookmarkStart w:id="821" w:name="_Toc29905615"/>
      <w:bookmarkStart w:id="822" w:name="_Toc29906125"/>
      <w:bookmarkStart w:id="823" w:name="_Toc36549676"/>
      <w:bookmarkStart w:id="824" w:name="_Toc45103140"/>
      <w:bookmarkStart w:id="825" w:name="_Toc45226987"/>
      <w:bookmarkStart w:id="826" w:name="_Toc45890188"/>
      <w:bookmarkStart w:id="827" w:name="_Toc45890700"/>
      <w:bookmarkStart w:id="828" w:name="_Toc88649239"/>
      <w:bookmarkStart w:id="829" w:name="_Toc145323629"/>
      <w:r w:rsidRPr="009B06A7">
        <w:t>8.3.9</w:t>
      </w:r>
      <w:r w:rsidRPr="009B06A7">
        <w:tab/>
        <w:t>Radio Link Failure Indication</w:t>
      </w:r>
      <w:bookmarkEnd w:id="820"/>
      <w:bookmarkEnd w:id="821"/>
      <w:bookmarkEnd w:id="822"/>
      <w:bookmarkEnd w:id="823"/>
      <w:bookmarkEnd w:id="824"/>
      <w:bookmarkEnd w:id="825"/>
      <w:bookmarkEnd w:id="826"/>
      <w:bookmarkEnd w:id="827"/>
      <w:bookmarkEnd w:id="828"/>
      <w:bookmarkEnd w:id="829"/>
    </w:p>
    <w:p w14:paraId="355B7222" w14:textId="77777777" w:rsidR="005752DE" w:rsidRPr="009B06A7" w:rsidRDefault="005752DE" w:rsidP="005752DE">
      <w:pPr>
        <w:pStyle w:val="Heading4"/>
      </w:pPr>
      <w:bookmarkStart w:id="830" w:name="_Toc20954191"/>
      <w:bookmarkStart w:id="831" w:name="_Toc29905616"/>
      <w:bookmarkStart w:id="832" w:name="_Toc29906126"/>
      <w:bookmarkStart w:id="833" w:name="_Toc36549677"/>
      <w:bookmarkStart w:id="834" w:name="_Toc45103141"/>
      <w:bookmarkStart w:id="835" w:name="_Toc45226988"/>
      <w:bookmarkStart w:id="836" w:name="_Toc45890189"/>
      <w:bookmarkStart w:id="837" w:name="_Toc45890701"/>
      <w:bookmarkStart w:id="838" w:name="_Toc88649240"/>
      <w:bookmarkStart w:id="839" w:name="_Toc145323630"/>
      <w:r w:rsidRPr="009B06A7">
        <w:t>8.3.9.1</w:t>
      </w:r>
      <w:r w:rsidRPr="009B06A7">
        <w:tab/>
        <w:t>General</w:t>
      </w:r>
      <w:bookmarkEnd w:id="830"/>
      <w:bookmarkEnd w:id="831"/>
      <w:bookmarkEnd w:id="832"/>
      <w:bookmarkEnd w:id="833"/>
      <w:bookmarkEnd w:id="834"/>
      <w:bookmarkEnd w:id="835"/>
      <w:bookmarkEnd w:id="836"/>
      <w:bookmarkEnd w:id="837"/>
      <w:bookmarkEnd w:id="838"/>
      <w:bookmarkEnd w:id="839"/>
    </w:p>
    <w:p w14:paraId="103646D7" w14:textId="77777777" w:rsidR="005752DE" w:rsidRPr="009B06A7" w:rsidRDefault="005752DE" w:rsidP="005752DE">
      <w:pPr>
        <w:rPr>
          <w:rFonts w:eastAsia="SimSun"/>
          <w:lang w:eastAsia="zh-CN"/>
        </w:rPr>
      </w:pPr>
      <w:r w:rsidRPr="009B06A7">
        <w:t>The purpose of the Radio Link Failure Indication procedure is to transfer information regarding RRC re-establish</w:t>
      </w:r>
      <w:smartTag w:uri="urn:schemas-microsoft-com:office:smarttags" w:element="PersonName">
        <w:r w:rsidRPr="009B06A7">
          <w:t>me</w:t>
        </w:r>
      </w:smartTag>
      <w:r w:rsidRPr="009B06A7">
        <w:t xml:space="preserve">nt attempts, </w:t>
      </w:r>
      <w:r w:rsidRPr="009B06A7">
        <w:rPr>
          <w:lang w:eastAsia="zh-CN"/>
        </w:rPr>
        <w:t>or received RLF Reports</w:t>
      </w:r>
      <w:r w:rsidRPr="009B06A7">
        <w:t>, between eNBs. The signalling takes place from the eNB at which a re-establish</w:t>
      </w:r>
      <w:smartTag w:uri="urn:schemas-microsoft-com:office:smarttags" w:element="PersonName">
        <w:r w:rsidRPr="009B06A7">
          <w:t>me</w:t>
        </w:r>
      </w:smartTag>
      <w:r w:rsidRPr="009B06A7">
        <w:t xml:space="preserve">nt attempt is made, or </w:t>
      </w:r>
      <w:r w:rsidRPr="009B06A7">
        <w:rPr>
          <w:lang w:eastAsia="zh-CN"/>
        </w:rPr>
        <w:t xml:space="preserve">an </w:t>
      </w:r>
      <w:r w:rsidRPr="009B06A7">
        <w:t xml:space="preserve">RLF Report </w:t>
      </w:r>
      <w:r w:rsidRPr="009B06A7">
        <w:rPr>
          <w:lang w:eastAsia="zh-CN"/>
        </w:rPr>
        <w:t xml:space="preserve">is </w:t>
      </w:r>
      <w:r w:rsidRPr="009B06A7">
        <w:t xml:space="preserve">received, to an eNB to which the UE concerned may have previously been attached prior to </w:t>
      </w:r>
      <w:r w:rsidRPr="009B06A7">
        <w:rPr>
          <w:lang w:eastAsia="zh-CN"/>
        </w:rPr>
        <w:t xml:space="preserve">the </w:t>
      </w:r>
      <w:r w:rsidRPr="009B06A7">
        <w:t>connection failure. This may aid the detection of radio link failure and handover failure cases (TS 36.300 [15]).</w:t>
      </w:r>
    </w:p>
    <w:p w14:paraId="0D485A55" w14:textId="77777777" w:rsidR="005752DE" w:rsidRPr="009B06A7" w:rsidRDefault="005752DE" w:rsidP="005752DE">
      <w:r w:rsidRPr="009B06A7">
        <w:t xml:space="preserve">The procedure uses </w:t>
      </w:r>
      <w:r w:rsidRPr="009B06A7">
        <w:rPr>
          <w:rFonts w:eastAsia="SimSun"/>
          <w:lang w:eastAsia="zh-CN"/>
        </w:rPr>
        <w:t>non UE-associated signalling</w:t>
      </w:r>
      <w:r w:rsidRPr="009B06A7">
        <w:t>.</w:t>
      </w:r>
    </w:p>
    <w:p w14:paraId="2BBE3982" w14:textId="77777777" w:rsidR="005752DE" w:rsidRPr="009B06A7" w:rsidRDefault="005752DE" w:rsidP="005752DE">
      <w:pPr>
        <w:pStyle w:val="Heading4"/>
      </w:pPr>
      <w:bookmarkStart w:id="840" w:name="_Toc20954192"/>
      <w:bookmarkStart w:id="841" w:name="_Toc29905617"/>
      <w:bookmarkStart w:id="842" w:name="_Toc29906127"/>
      <w:bookmarkStart w:id="843" w:name="_Toc36549678"/>
      <w:bookmarkStart w:id="844" w:name="_Toc45103142"/>
      <w:bookmarkStart w:id="845" w:name="_Toc45226989"/>
      <w:bookmarkStart w:id="846" w:name="_Toc45890190"/>
      <w:bookmarkStart w:id="847" w:name="_Toc45890702"/>
      <w:bookmarkStart w:id="848" w:name="_Toc88649241"/>
      <w:bookmarkStart w:id="849" w:name="_Toc145323631"/>
      <w:r w:rsidRPr="009B06A7">
        <w:t>8.3.9.2</w:t>
      </w:r>
      <w:r w:rsidRPr="009B06A7">
        <w:tab/>
        <w:t>Successful Operation</w:t>
      </w:r>
      <w:bookmarkEnd w:id="840"/>
      <w:bookmarkEnd w:id="841"/>
      <w:bookmarkEnd w:id="842"/>
      <w:bookmarkEnd w:id="843"/>
      <w:bookmarkEnd w:id="844"/>
      <w:bookmarkEnd w:id="845"/>
      <w:bookmarkEnd w:id="846"/>
      <w:bookmarkEnd w:id="847"/>
      <w:bookmarkEnd w:id="848"/>
      <w:bookmarkEnd w:id="849"/>
    </w:p>
    <w:p w14:paraId="3BB106C5" w14:textId="77777777" w:rsidR="005752DE" w:rsidRPr="009B06A7" w:rsidRDefault="005752DE" w:rsidP="005752DE">
      <w:pPr>
        <w:pStyle w:val="TH"/>
      </w:pPr>
      <w:r w:rsidRPr="009B06A7">
        <w:rPr>
          <w:rFonts w:eastAsia="SimSun"/>
        </w:rPr>
        <w:object w:dxaOrig="5673" w:dyaOrig="2354" w14:anchorId="55DBE899">
          <v:shape id="_x0000_i1051" type="#_x0000_t75" style="width:270pt;height:114pt" o:ole="">
            <v:imagedata r:id="rId58" o:title=""/>
          </v:shape>
          <o:OLEObject Type="Embed" ProgID="Word.Picture.8" ShapeID="_x0000_i1051" DrawAspect="Content" ObjectID="_1755956277" r:id="rId59"/>
        </w:object>
      </w:r>
    </w:p>
    <w:p w14:paraId="115D858B" w14:textId="77777777" w:rsidR="005752DE" w:rsidRPr="009B06A7" w:rsidRDefault="005752DE" w:rsidP="00675F90">
      <w:pPr>
        <w:pStyle w:val="TF0"/>
      </w:pPr>
      <w:r w:rsidRPr="009B06A7">
        <w:t>Figure 8.3.9.2-1: Radio Link Failure Indication, successful operation</w:t>
      </w:r>
    </w:p>
    <w:p w14:paraId="4BD8CE08" w14:textId="77777777" w:rsidR="005752DE" w:rsidRPr="009B06A7" w:rsidRDefault="005752DE" w:rsidP="005752DE">
      <w:r w:rsidRPr="009B06A7">
        <w:t>eNB</w:t>
      </w:r>
      <w:r w:rsidRPr="009B06A7">
        <w:rPr>
          <w:vertAlign w:val="subscript"/>
        </w:rPr>
        <w:t>2</w:t>
      </w:r>
      <w:r w:rsidRPr="009B06A7">
        <w:t xml:space="preserve"> initiates the procedure by sending the RLF INDICATION </w:t>
      </w:r>
      <w:smartTag w:uri="urn:schemas-microsoft-com:office:smarttags" w:element="PersonName">
        <w:r w:rsidRPr="009B06A7">
          <w:t>me</w:t>
        </w:r>
      </w:smartTag>
      <w:r w:rsidRPr="009B06A7">
        <w:t>ssage to eNB</w:t>
      </w:r>
      <w:r w:rsidRPr="009B06A7">
        <w:rPr>
          <w:vertAlign w:val="subscript"/>
        </w:rPr>
        <w:t>1</w:t>
      </w:r>
      <w:r w:rsidRPr="009B06A7">
        <w:t xml:space="preserve"> following a re-establish</w:t>
      </w:r>
      <w:smartTag w:uri="urn:schemas-microsoft-com:office:smarttags" w:element="PersonName">
        <w:r w:rsidRPr="009B06A7">
          <w:t>me</w:t>
        </w:r>
      </w:smartTag>
      <w:r w:rsidRPr="009B06A7">
        <w:t>nt attempt or a</w:t>
      </w:r>
      <w:r w:rsidRPr="009B06A7">
        <w:rPr>
          <w:lang w:eastAsia="zh-CN"/>
        </w:rPr>
        <w:t>n</w:t>
      </w:r>
      <w:r w:rsidRPr="009B06A7">
        <w:t xml:space="preserve"> RLF Report reception from a UE at eNB</w:t>
      </w:r>
      <w:r w:rsidRPr="009B06A7">
        <w:rPr>
          <w:vertAlign w:val="subscript"/>
        </w:rPr>
        <w:t>2</w:t>
      </w:r>
      <w:r w:rsidRPr="009B06A7">
        <w:t>, when eNB</w:t>
      </w:r>
      <w:r w:rsidRPr="009B06A7">
        <w:rPr>
          <w:vertAlign w:val="subscript"/>
        </w:rPr>
        <w:t>2</w:t>
      </w:r>
      <w:r w:rsidRPr="009B06A7">
        <w:t xml:space="preserve"> considers that the UE may have previously suffered a connection failure </w:t>
      </w:r>
      <w:r w:rsidRPr="009B06A7">
        <w:rPr>
          <w:lang w:eastAsia="zh-CN"/>
        </w:rPr>
        <w:t>at</w:t>
      </w:r>
      <w:r w:rsidRPr="009B06A7">
        <w:t xml:space="preserve"> a cell controlled by eNB</w:t>
      </w:r>
      <w:r w:rsidRPr="009B06A7">
        <w:rPr>
          <w:vertAlign w:val="subscript"/>
        </w:rPr>
        <w:t>1</w:t>
      </w:r>
      <w:r w:rsidRPr="009B06A7">
        <w:t>.</w:t>
      </w:r>
    </w:p>
    <w:p w14:paraId="5764ED02" w14:textId="77777777" w:rsidR="005752DE" w:rsidRPr="009B06A7" w:rsidRDefault="005752DE" w:rsidP="005752DE">
      <w:r w:rsidRPr="009B06A7">
        <w:t>eNB</w:t>
      </w:r>
      <w:r w:rsidRPr="009B06A7">
        <w:rPr>
          <w:vertAlign w:val="subscript"/>
        </w:rPr>
        <w:t>2</w:t>
      </w:r>
      <w:r w:rsidRPr="009B06A7">
        <w:t xml:space="preserve"> may include the </w:t>
      </w:r>
      <w:r w:rsidRPr="009B06A7">
        <w:rPr>
          <w:i/>
        </w:rPr>
        <w:t>ShortMAC-I</w:t>
      </w:r>
      <w:r w:rsidRPr="009B06A7">
        <w:t xml:space="preserve"> IE in the RLF INDICATION message, e.g., in order to aid the eNB</w:t>
      </w:r>
      <w:r w:rsidRPr="009B06A7">
        <w:rPr>
          <w:vertAlign w:val="subscript"/>
        </w:rPr>
        <w:t>1</w:t>
      </w:r>
      <w:r w:rsidRPr="009B06A7">
        <w:t xml:space="preserve"> to resolve a potential PCI confusion situation or to aid the eNB</w:t>
      </w:r>
      <w:r w:rsidRPr="009B06A7">
        <w:rPr>
          <w:vertAlign w:val="subscript"/>
        </w:rPr>
        <w:t>1</w:t>
      </w:r>
      <w:r w:rsidRPr="009B06A7">
        <w:t xml:space="preserve"> to identify the UE.</w:t>
      </w:r>
    </w:p>
    <w:p w14:paraId="55E55957" w14:textId="77777777" w:rsidR="005752DE" w:rsidRPr="009B06A7" w:rsidRDefault="005752DE" w:rsidP="005752DE">
      <w:pPr>
        <w:rPr>
          <w:lang w:eastAsia="zh-CN"/>
        </w:rPr>
      </w:pPr>
      <w:r w:rsidRPr="009B06A7">
        <w:t>eNB</w:t>
      </w:r>
      <w:r w:rsidRPr="009B06A7">
        <w:rPr>
          <w:vertAlign w:val="subscript"/>
        </w:rPr>
        <w:t>2</w:t>
      </w:r>
      <w:r w:rsidRPr="009B06A7">
        <w:t xml:space="preserve"> may include the </w:t>
      </w:r>
      <w:r w:rsidRPr="009B06A7">
        <w:rPr>
          <w:i/>
        </w:rPr>
        <w:t>UE RLF Report Container</w:t>
      </w:r>
      <w:r w:rsidRPr="009B06A7">
        <w:t xml:space="preserve"> IE and optionally also the </w:t>
      </w:r>
      <w:r w:rsidRPr="009B06A7">
        <w:rPr>
          <w:i/>
        </w:rPr>
        <w:t>UE RLF Report Container for extended bands</w:t>
      </w:r>
      <w:r w:rsidRPr="009B06A7">
        <w:t xml:space="preserve"> IE in the RLF INDICATION message, which may be used by the eNB</w:t>
      </w:r>
      <w:r w:rsidRPr="009B06A7">
        <w:rPr>
          <w:vertAlign w:val="subscript"/>
        </w:rPr>
        <w:t>1</w:t>
      </w:r>
      <w:r w:rsidRPr="009B06A7">
        <w:t xml:space="preserve"> to determine the nature of the failure. If the </w:t>
      </w:r>
      <w:r w:rsidRPr="009B06A7">
        <w:rPr>
          <w:i/>
        </w:rPr>
        <w:t>UE RLF Report Container</w:t>
      </w:r>
      <w:r w:rsidRPr="009B06A7">
        <w:t xml:space="preserve"> IE is included in the RLF INDICATION message sent after successful re-establishment, the eNB</w:t>
      </w:r>
      <w:r w:rsidRPr="009B06A7">
        <w:rPr>
          <w:vertAlign w:val="subscript"/>
        </w:rPr>
        <w:t>2</w:t>
      </w:r>
      <w:r w:rsidRPr="009B06A7">
        <w:t xml:space="preserve"> shall use the </w:t>
      </w:r>
      <w:r w:rsidRPr="009B06A7">
        <w:rPr>
          <w:i/>
        </w:rPr>
        <w:t>Re-establishment Cell ECGI</w:t>
      </w:r>
      <w:r w:rsidRPr="009B06A7">
        <w:t xml:space="preserve"> IE in the RLF INDICATION message to indicate the ECGI of the cell where the re-establishment was successful.</w:t>
      </w:r>
    </w:p>
    <w:p w14:paraId="5AA142DC" w14:textId="77777777" w:rsidR="005752DE" w:rsidRPr="009B06A7" w:rsidRDefault="005752DE" w:rsidP="005752DE">
      <w:pPr>
        <w:rPr>
          <w:lang w:eastAsia="zh-CN"/>
        </w:rPr>
      </w:pPr>
      <w:r w:rsidRPr="009B06A7">
        <w:t>eNB</w:t>
      </w:r>
      <w:r w:rsidRPr="009B06A7">
        <w:rPr>
          <w:vertAlign w:val="subscript"/>
        </w:rPr>
        <w:t>2</w:t>
      </w:r>
      <w:r w:rsidRPr="009B06A7">
        <w:t xml:space="preserve"> may include the</w:t>
      </w:r>
      <w:r w:rsidRPr="009B06A7">
        <w:rPr>
          <w:lang w:eastAsia="zh-CN"/>
        </w:rPr>
        <w:t xml:space="preserve"> </w:t>
      </w:r>
      <w:r w:rsidRPr="009B06A7">
        <w:rPr>
          <w:i/>
          <w:lang w:eastAsia="zh-CN"/>
        </w:rPr>
        <w:t>RRC Conn Setup</w:t>
      </w:r>
      <w:r w:rsidRPr="009B06A7">
        <w:rPr>
          <w:i/>
        </w:rPr>
        <w:t xml:space="preserve"> Indicator</w:t>
      </w:r>
      <w:r w:rsidRPr="009B06A7">
        <w:t xml:space="preserve"> IE in the RLF INDICATION message</w:t>
      </w:r>
      <w:r w:rsidRPr="009B06A7">
        <w:rPr>
          <w:lang w:eastAsia="zh-CN"/>
        </w:rPr>
        <w:t>, which</w:t>
      </w:r>
      <w:r w:rsidRPr="009B06A7">
        <w:t xml:space="preserve"> </w:t>
      </w:r>
      <w:r w:rsidRPr="009B06A7">
        <w:rPr>
          <w:lang w:eastAsia="zh-CN"/>
        </w:rPr>
        <w:t xml:space="preserve">indicates that the RLF Report is </w:t>
      </w:r>
      <w:r w:rsidRPr="009B06A7">
        <w:t>retrieve</w:t>
      </w:r>
      <w:r w:rsidRPr="009B06A7">
        <w:rPr>
          <w:lang w:eastAsia="zh-CN"/>
        </w:rPr>
        <w:t>d after an RRC c</w:t>
      </w:r>
      <w:r w:rsidRPr="009B06A7">
        <w:t>onnection</w:t>
      </w:r>
      <w:r w:rsidRPr="009B06A7">
        <w:rPr>
          <w:lang w:eastAsia="zh-CN"/>
        </w:rPr>
        <w:t xml:space="preserve"> setup or an incoming successful handover.</w:t>
      </w:r>
    </w:p>
    <w:p w14:paraId="778ECD1B" w14:textId="77777777" w:rsidR="005752DE" w:rsidRPr="009B06A7" w:rsidRDefault="005752DE" w:rsidP="005752DE">
      <w:pPr>
        <w:rPr>
          <w:lang w:eastAsia="zh-CN"/>
        </w:rPr>
      </w:pPr>
      <w:r w:rsidRPr="009B06A7">
        <w:rPr>
          <w:lang w:eastAsia="zh-CN"/>
        </w:rPr>
        <w:t xml:space="preserve">If the </w:t>
      </w:r>
      <w:r w:rsidRPr="009B06A7">
        <w:rPr>
          <w:i/>
          <w:lang w:eastAsia="zh-CN"/>
        </w:rPr>
        <w:t xml:space="preserve">RRC Conn Setup Indicator </w:t>
      </w:r>
      <w:r w:rsidRPr="009B06A7">
        <w:rPr>
          <w:lang w:eastAsia="zh-CN"/>
        </w:rPr>
        <w:t xml:space="preserve">IE is present in the RLF INDICATION message, the </w:t>
      </w:r>
      <w:r w:rsidRPr="009B06A7">
        <w:t>eNB</w:t>
      </w:r>
      <w:r w:rsidRPr="009B06A7">
        <w:rPr>
          <w:vertAlign w:val="subscript"/>
        </w:rPr>
        <w:t>1</w:t>
      </w:r>
      <w:r w:rsidRPr="009B06A7">
        <w:rPr>
          <w:lang w:eastAsia="zh-CN"/>
        </w:rPr>
        <w:t xml:space="preserve"> shall ignore the values in the </w:t>
      </w:r>
      <w:r w:rsidRPr="009B06A7">
        <w:rPr>
          <w:i/>
        </w:rPr>
        <w:t>Failure cell PCI</w:t>
      </w:r>
      <w:r w:rsidRPr="009B06A7">
        <w:t xml:space="preserve"> IE</w:t>
      </w:r>
      <w:r w:rsidRPr="009B06A7">
        <w:rPr>
          <w:lang w:eastAsia="zh-CN"/>
        </w:rPr>
        <w:t xml:space="preserve">, </w:t>
      </w:r>
      <w:r w:rsidRPr="009B06A7">
        <w:rPr>
          <w:i/>
        </w:rPr>
        <w:t>Re-establishment cell ECGI</w:t>
      </w:r>
      <w:r w:rsidRPr="009B06A7">
        <w:t xml:space="preserve"> IE</w:t>
      </w:r>
      <w:r w:rsidRPr="009B06A7">
        <w:rPr>
          <w:lang w:eastAsia="zh-CN"/>
        </w:rPr>
        <w:t xml:space="preserve">, </w:t>
      </w:r>
      <w:r w:rsidRPr="009B06A7">
        <w:rPr>
          <w:i/>
        </w:rPr>
        <w:t>C-RNTI</w:t>
      </w:r>
      <w:r w:rsidRPr="009B06A7">
        <w:rPr>
          <w:i/>
          <w:lang w:eastAsia="zh-CN"/>
        </w:rPr>
        <w:t xml:space="preserve"> </w:t>
      </w:r>
      <w:r w:rsidRPr="009B06A7">
        <w:t>IE</w:t>
      </w:r>
      <w:r w:rsidRPr="009B06A7">
        <w:rPr>
          <w:lang w:eastAsia="zh-CN"/>
        </w:rPr>
        <w:t xml:space="preserve"> and </w:t>
      </w:r>
      <w:r w:rsidRPr="009B06A7">
        <w:rPr>
          <w:i/>
        </w:rPr>
        <w:t>ShortMAC-I</w:t>
      </w:r>
      <w:r w:rsidRPr="009B06A7">
        <w:rPr>
          <w:lang w:eastAsia="zh-CN"/>
        </w:rPr>
        <w:t xml:space="preserve"> IE.</w:t>
      </w:r>
    </w:p>
    <w:p w14:paraId="3C5F872F" w14:textId="77777777" w:rsidR="005752DE" w:rsidRPr="009B06A7" w:rsidRDefault="005752DE" w:rsidP="005752DE">
      <w:r w:rsidRPr="009B06A7">
        <w:t>eNB</w:t>
      </w:r>
      <w:r w:rsidRPr="009B06A7">
        <w:rPr>
          <w:vertAlign w:val="subscript"/>
        </w:rPr>
        <w:t>2</w:t>
      </w:r>
      <w:r w:rsidRPr="009B06A7">
        <w:t xml:space="preserve"> may include the </w:t>
      </w:r>
      <w:r w:rsidRPr="009B06A7">
        <w:rPr>
          <w:i/>
        </w:rPr>
        <w:t>RRC Conn Reestab Indicator</w:t>
      </w:r>
      <w:r w:rsidRPr="009B06A7">
        <w:t xml:space="preserve"> IE in the RLF INDICATION message, which may be used by the eNB</w:t>
      </w:r>
      <w:r w:rsidRPr="009B06A7">
        <w:rPr>
          <w:vertAlign w:val="subscript"/>
        </w:rPr>
        <w:t>1</w:t>
      </w:r>
      <w:r w:rsidRPr="009B06A7">
        <w:t xml:space="preserve"> to determine where the failure occurred.</w:t>
      </w:r>
    </w:p>
    <w:p w14:paraId="37D1F203" w14:textId="77777777" w:rsidR="005752DE" w:rsidRPr="009B06A7" w:rsidRDefault="005752DE" w:rsidP="005752DE">
      <w:pPr>
        <w:pStyle w:val="Heading4"/>
      </w:pPr>
      <w:bookmarkStart w:id="850" w:name="_Toc20954193"/>
      <w:bookmarkStart w:id="851" w:name="_Toc29905618"/>
      <w:bookmarkStart w:id="852" w:name="_Toc29906128"/>
      <w:bookmarkStart w:id="853" w:name="_Toc36549679"/>
      <w:bookmarkStart w:id="854" w:name="_Toc45103143"/>
      <w:bookmarkStart w:id="855" w:name="_Toc45226990"/>
      <w:bookmarkStart w:id="856" w:name="_Toc45890191"/>
      <w:bookmarkStart w:id="857" w:name="_Toc45890703"/>
      <w:bookmarkStart w:id="858" w:name="_Toc88649242"/>
      <w:bookmarkStart w:id="859" w:name="_Toc145323632"/>
      <w:r w:rsidRPr="009B06A7">
        <w:t>8.3.9.3</w:t>
      </w:r>
      <w:r w:rsidRPr="009B06A7">
        <w:tab/>
        <w:t>Unsuccessful Operation</w:t>
      </w:r>
      <w:bookmarkEnd w:id="850"/>
      <w:bookmarkEnd w:id="851"/>
      <w:bookmarkEnd w:id="852"/>
      <w:bookmarkEnd w:id="853"/>
      <w:bookmarkEnd w:id="854"/>
      <w:bookmarkEnd w:id="855"/>
      <w:bookmarkEnd w:id="856"/>
      <w:bookmarkEnd w:id="857"/>
      <w:bookmarkEnd w:id="858"/>
      <w:bookmarkEnd w:id="859"/>
    </w:p>
    <w:p w14:paraId="0C3E3210" w14:textId="77777777" w:rsidR="005752DE" w:rsidRPr="009B06A7" w:rsidRDefault="005752DE" w:rsidP="005752DE">
      <w:r w:rsidRPr="009B06A7">
        <w:t>Not applicable.</w:t>
      </w:r>
    </w:p>
    <w:p w14:paraId="4913428A" w14:textId="77777777" w:rsidR="005752DE" w:rsidRPr="009B06A7" w:rsidRDefault="005752DE" w:rsidP="005752DE">
      <w:pPr>
        <w:pStyle w:val="Heading4"/>
      </w:pPr>
      <w:bookmarkStart w:id="860" w:name="_Toc20954194"/>
      <w:bookmarkStart w:id="861" w:name="_Toc29905619"/>
      <w:bookmarkStart w:id="862" w:name="_Toc29906129"/>
      <w:bookmarkStart w:id="863" w:name="_Toc36549680"/>
      <w:bookmarkStart w:id="864" w:name="_Toc45103144"/>
      <w:bookmarkStart w:id="865" w:name="_Toc45226991"/>
      <w:bookmarkStart w:id="866" w:name="_Toc45890192"/>
      <w:bookmarkStart w:id="867" w:name="_Toc45890704"/>
      <w:bookmarkStart w:id="868" w:name="_Toc88649243"/>
      <w:bookmarkStart w:id="869" w:name="_Toc145323633"/>
      <w:r w:rsidRPr="009B06A7">
        <w:t>8.3.9.4</w:t>
      </w:r>
      <w:r w:rsidRPr="009B06A7">
        <w:tab/>
        <w:t>Abnormal Conditions</w:t>
      </w:r>
      <w:bookmarkEnd w:id="860"/>
      <w:bookmarkEnd w:id="861"/>
      <w:bookmarkEnd w:id="862"/>
      <w:bookmarkEnd w:id="863"/>
      <w:bookmarkEnd w:id="864"/>
      <w:bookmarkEnd w:id="865"/>
      <w:bookmarkEnd w:id="866"/>
      <w:bookmarkEnd w:id="867"/>
      <w:bookmarkEnd w:id="868"/>
      <w:bookmarkEnd w:id="869"/>
    </w:p>
    <w:p w14:paraId="02EC80DA" w14:textId="77777777" w:rsidR="005752DE" w:rsidRPr="009B06A7" w:rsidRDefault="005752DE" w:rsidP="005752DE">
      <w:r w:rsidRPr="009B06A7">
        <w:t>Void.</w:t>
      </w:r>
    </w:p>
    <w:p w14:paraId="4617E112" w14:textId="77777777" w:rsidR="005752DE" w:rsidRPr="009B06A7" w:rsidRDefault="005752DE" w:rsidP="005752DE">
      <w:pPr>
        <w:pStyle w:val="Heading3"/>
      </w:pPr>
      <w:bookmarkStart w:id="870" w:name="_Toc20954195"/>
      <w:bookmarkStart w:id="871" w:name="_Toc29905620"/>
      <w:bookmarkStart w:id="872" w:name="_Toc29906130"/>
      <w:bookmarkStart w:id="873" w:name="_Toc36549681"/>
      <w:bookmarkStart w:id="874" w:name="_Toc45103145"/>
      <w:bookmarkStart w:id="875" w:name="_Toc45226992"/>
      <w:bookmarkStart w:id="876" w:name="_Toc45890193"/>
      <w:bookmarkStart w:id="877" w:name="_Toc45890705"/>
      <w:bookmarkStart w:id="878" w:name="_Toc88649244"/>
      <w:bookmarkStart w:id="879" w:name="_Toc145323634"/>
      <w:r w:rsidRPr="009B06A7">
        <w:t>8.3.10</w:t>
      </w:r>
      <w:r w:rsidRPr="009B06A7">
        <w:tab/>
        <w:t>Handover Report</w:t>
      </w:r>
      <w:bookmarkEnd w:id="870"/>
      <w:bookmarkEnd w:id="871"/>
      <w:bookmarkEnd w:id="872"/>
      <w:bookmarkEnd w:id="873"/>
      <w:bookmarkEnd w:id="874"/>
      <w:bookmarkEnd w:id="875"/>
      <w:bookmarkEnd w:id="876"/>
      <w:bookmarkEnd w:id="877"/>
      <w:bookmarkEnd w:id="878"/>
      <w:bookmarkEnd w:id="879"/>
    </w:p>
    <w:p w14:paraId="1D223A06" w14:textId="77777777" w:rsidR="005752DE" w:rsidRPr="009B06A7" w:rsidRDefault="005752DE" w:rsidP="005752DE">
      <w:pPr>
        <w:pStyle w:val="Heading4"/>
      </w:pPr>
      <w:bookmarkStart w:id="880" w:name="_Toc20954196"/>
      <w:bookmarkStart w:id="881" w:name="_Toc29905621"/>
      <w:bookmarkStart w:id="882" w:name="_Toc29906131"/>
      <w:bookmarkStart w:id="883" w:name="_Toc36549682"/>
      <w:bookmarkStart w:id="884" w:name="_Toc45103146"/>
      <w:bookmarkStart w:id="885" w:name="_Toc45226993"/>
      <w:bookmarkStart w:id="886" w:name="_Toc45890194"/>
      <w:bookmarkStart w:id="887" w:name="_Toc45890706"/>
      <w:bookmarkStart w:id="888" w:name="_Toc88649245"/>
      <w:bookmarkStart w:id="889" w:name="_Toc145323635"/>
      <w:r w:rsidRPr="009B06A7">
        <w:t>8.3.10.1</w:t>
      </w:r>
      <w:r w:rsidRPr="009B06A7">
        <w:tab/>
        <w:t>General</w:t>
      </w:r>
      <w:bookmarkEnd w:id="880"/>
      <w:bookmarkEnd w:id="881"/>
      <w:bookmarkEnd w:id="882"/>
      <w:bookmarkEnd w:id="883"/>
      <w:bookmarkEnd w:id="884"/>
      <w:bookmarkEnd w:id="885"/>
      <w:bookmarkEnd w:id="886"/>
      <w:bookmarkEnd w:id="887"/>
      <w:bookmarkEnd w:id="888"/>
      <w:bookmarkEnd w:id="889"/>
    </w:p>
    <w:p w14:paraId="4518B16D" w14:textId="77777777" w:rsidR="005752DE" w:rsidRPr="009B06A7" w:rsidRDefault="005752DE" w:rsidP="005752DE">
      <w:r w:rsidRPr="009B06A7">
        <w:t xml:space="preserve">The purpose of the Handover Report procedure is to transfer mobility related information between </w:t>
      </w:r>
      <w:r w:rsidRPr="009B06A7">
        <w:rPr>
          <w:rFonts w:eastAsia="Malgun Gothic"/>
        </w:rPr>
        <w:t>eNBs</w:t>
      </w:r>
      <w:r w:rsidRPr="009B06A7">
        <w:t>.</w:t>
      </w:r>
    </w:p>
    <w:p w14:paraId="5F5B73BE" w14:textId="77777777" w:rsidR="005752DE" w:rsidRPr="009B06A7" w:rsidRDefault="005752DE" w:rsidP="005752DE">
      <w:r w:rsidRPr="009B06A7">
        <w:t xml:space="preserve">The procedure uses </w:t>
      </w:r>
      <w:r w:rsidRPr="009B06A7">
        <w:rPr>
          <w:lang w:eastAsia="zh-CN"/>
        </w:rPr>
        <w:t>non UE-associated signalling</w:t>
      </w:r>
      <w:r w:rsidRPr="009B06A7">
        <w:t>.</w:t>
      </w:r>
    </w:p>
    <w:p w14:paraId="5274355C" w14:textId="77777777" w:rsidR="005752DE" w:rsidRPr="009B06A7" w:rsidRDefault="005752DE" w:rsidP="005752DE">
      <w:pPr>
        <w:pStyle w:val="Heading4"/>
      </w:pPr>
      <w:bookmarkStart w:id="890" w:name="_Toc20954197"/>
      <w:bookmarkStart w:id="891" w:name="_Toc29905622"/>
      <w:bookmarkStart w:id="892" w:name="_Toc29906132"/>
      <w:bookmarkStart w:id="893" w:name="_Toc36549683"/>
      <w:bookmarkStart w:id="894" w:name="_Toc45103147"/>
      <w:bookmarkStart w:id="895" w:name="_Toc45226994"/>
      <w:bookmarkStart w:id="896" w:name="_Toc45890195"/>
      <w:bookmarkStart w:id="897" w:name="_Toc45890707"/>
      <w:bookmarkStart w:id="898" w:name="_Toc88649246"/>
      <w:bookmarkStart w:id="899" w:name="_Toc145323636"/>
      <w:r w:rsidRPr="009B06A7">
        <w:t>8.3.10.2</w:t>
      </w:r>
      <w:r w:rsidRPr="009B06A7">
        <w:tab/>
        <w:t>Successful Operation</w:t>
      </w:r>
      <w:bookmarkEnd w:id="890"/>
      <w:bookmarkEnd w:id="891"/>
      <w:bookmarkEnd w:id="892"/>
      <w:bookmarkEnd w:id="893"/>
      <w:bookmarkEnd w:id="894"/>
      <w:bookmarkEnd w:id="895"/>
      <w:bookmarkEnd w:id="896"/>
      <w:bookmarkEnd w:id="897"/>
      <w:bookmarkEnd w:id="898"/>
      <w:bookmarkEnd w:id="899"/>
    </w:p>
    <w:bookmarkStart w:id="900" w:name="_MON_1319518540"/>
    <w:bookmarkEnd w:id="900"/>
    <w:p w14:paraId="4F2FF57E" w14:textId="77777777" w:rsidR="005752DE" w:rsidRPr="009B06A7" w:rsidRDefault="005752DE" w:rsidP="005752DE">
      <w:pPr>
        <w:pStyle w:val="TH"/>
      </w:pPr>
      <w:r w:rsidRPr="009B06A7">
        <w:object w:dxaOrig="5429" w:dyaOrig="2654" w14:anchorId="70770CA5">
          <v:shape id="_x0000_i1052" type="#_x0000_t75" style="width:258pt;height:126pt" o:ole="">
            <v:imagedata r:id="rId60" o:title=""/>
          </v:shape>
          <o:OLEObject Type="Embed" ProgID="Word.Picture.8" ShapeID="_x0000_i1052" DrawAspect="Content" ObjectID="_1755956278" r:id="rId61"/>
        </w:object>
      </w:r>
    </w:p>
    <w:p w14:paraId="7DE9D243" w14:textId="77777777" w:rsidR="005752DE" w:rsidRPr="009B06A7" w:rsidRDefault="005752DE" w:rsidP="00675F90">
      <w:pPr>
        <w:pStyle w:val="TF0"/>
      </w:pPr>
      <w:r w:rsidRPr="009B06A7">
        <w:t>Figure 8.3.10.2-1: Handover Report, successful operation</w:t>
      </w:r>
    </w:p>
    <w:p w14:paraId="0E345F56" w14:textId="77777777" w:rsidR="005752DE" w:rsidRPr="009B06A7" w:rsidRDefault="005752DE" w:rsidP="005752DE">
      <w:r w:rsidRPr="009B06A7">
        <w:t xml:space="preserve">An eNB initiates the procedure by sending an HANDOVER REPORT </w:t>
      </w:r>
      <w:smartTag w:uri="urn:schemas-microsoft-com:office:smarttags" w:element="PersonName">
        <w:r w:rsidRPr="009B06A7">
          <w:t>me</w:t>
        </w:r>
      </w:smartTag>
      <w:r w:rsidRPr="009B06A7">
        <w:t xml:space="preserve">ssage to another </w:t>
      </w:r>
      <w:r w:rsidRPr="009B06A7">
        <w:rPr>
          <w:rFonts w:eastAsia="Malgun Gothic"/>
        </w:rPr>
        <w:t>eNB</w:t>
      </w:r>
      <w:r w:rsidRPr="009B06A7">
        <w:t xml:space="preserve">. By sending the </w:t>
      </w:r>
      <w:smartTag w:uri="urn:schemas-microsoft-com:office:smarttags" w:element="PersonName">
        <w:r w:rsidRPr="009B06A7">
          <w:t>me</w:t>
        </w:r>
      </w:smartTag>
      <w:r w:rsidRPr="009B06A7">
        <w:t>ssage eNB</w:t>
      </w:r>
      <w:r w:rsidRPr="009B06A7">
        <w:rPr>
          <w:vertAlign w:val="subscript"/>
        </w:rPr>
        <w:t>1</w:t>
      </w:r>
      <w:r w:rsidRPr="009B06A7">
        <w:t xml:space="preserve"> indicates to eNB</w:t>
      </w:r>
      <w:r w:rsidRPr="009B06A7">
        <w:rPr>
          <w:vertAlign w:val="subscript"/>
        </w:rPr>
        <w:t>2</w:t>
      </w:r>
      <w:r w:rsidRPr="009B06A7">
        <w:t xml:space="preserve"> that a mobility-related problem was detected.</w:t>
      </w:r>
    </w:p>
    <w:p w14:paraId="0A3A17A0" w14:textId="77777777" w:rsidR="005752DE" w:rsidRPr="009B06A7" w:rsidRDefault="005752DE" w:rsidP="005752DE">
      <w:r w:rsidRPr="009B06A7">
        <w:t xml:space="preserve">If the </w:t>
      </w:r>
      <w:r w:rsidRPr="009B06A7">
        <w:rPr>
          <w:i/>
        </w:rPr>
        <w:t>Handover Report Type</w:t>
      </w:r>
      <w:r w:rsidRPr="009B06A7">
        <w:t xml:space="preserve"> IE is set to "HO too early" or "HO to wrong cell", then the eNB</w:t>
      </w:r>
      <w:r w:rsidRPr="009B06A7">
        <w:rPr>
          <w:vertAlign w:val="subscript"/>
        </w:rPr>
        <w:t>1</w:t>
      </w:r>
      <w:r w:rsidRPr="009B06A7">
        <w:t xml:space="preserve"> indicates to eNB</w:t>
      </w:r>
      <w:r w:rsidRPr="009B06A7">
        <w:rPr>
          <w:vertAlign w:val="subscript"/>
        </w:rPr>
        <w:t>2</w:t>
      </w:r>
      <w:r w:rsidRPr="009B06A7">
        <w:t xml:space="preserve"> that, following a successful handover from a cell of eNB</w:t>
      </w:r>
      <w:r w:rsidRPr="009B06A7">
        <w:rPr>
          <w:vertAlign w:val="subscript"/>
        </w:rPr>
        <w:t>2</w:t>
      </w:r>
      <w:r w:rsidRPr="009B06A7">
        <w:t xml:space="preserve"> to a cell of eNB</w:t>
      </w:r>
      <w:r w:rsidRPr="009B06A7">
        <w:rPr>
          <w:vertAlign w:val="subscript"/>
        </w:rPr>
        <w:t>1</w:t>
      </w:r>
      <w:r w:rsidRPr="009B06A7">
        <w:t>, a radio link failure occurred and the UE attempted RRC Re-establish</w:t>
      </w:r>
      <w:smartTag w:uri="urn:schemas-microsoft-com:office:smarttags" w:element="PersonName">
        <w:r w:rsidRPr="009B06A7">
          <w:t>me</w:t>
        </w:r>
      </w:smartTag>
      <w:r w:rsidRPr="009B06A7">
        <w:t>nt either at the original cell of eNB</w:t>
      </w:r>
      <w:r w:rsidRPr="009B06A7">
        <w:rPr>
          <w:vertAlign w:val="subscript"/>
        </w:rPr>
        <w:t>2</w:t>
      </w:r>
      <w:r w:rsidRPr="009B06A7">
        <w:t xml:space="preserve"> (Handover Too Early), or at another cell (Handover to Wrong Cell). The detection of Handover Too Early and Handover to Wrong Cell events is made according to TS 36.300 [15].</w:t>
      </w:r>
    </w:p>
    <w:p w14:paraId="71A8FD22" w14:textId="77777777" w:rsidR="005752DE" w:rsidRPr="009B06A7" w:rsidRDefault="005752DE" w:rsidP="005752DE">
      <w:r w:rsidRPr="009B06A7">
        <w:t>If the UE-related information is available in eNB</w:t>
      </w:r>
      <w:r w:rsidRPr="009B06A7">
        <w:rPr>
          <w:vertAlign w:val="subscript"/>
        </w:rPr>
        <w:t>1</w:t>
      </w:r>
      <w:r w:rsidRPr="009B06A7">
        <w:t>, the eNB</w:t>
      </w:r>
      <w:r w:rsidRPr="009B06A7">
        <w:rPr>
          <w:vertAlign w:val="subscript"/>
        </w:rPr>
        <w:t>1</w:t>
      </w:r>
      <w:r w:rsidRPr="009B06A7">
        <w:t xml:space="preserve"> should include in HANDOVER REPORT message:</w:t>
      </w:r>
    </w:p>
    <w:p w14:paraId="7B040167" w14:textId="77777777" w:rsidR="005752DE" w:rsidRPr="009B06A7" w:rsidRDefault="005752DE" w:rsidP="005752DE">
      <w:pPr>
        <w:pStyle w:val="B1"/>
      </w:pPr>
      <w:r w:rsidRPr="009B06A7">
        <w:t>-</w:t>
      </w:r>
      <w:r w:rsidRPr="009B06A7">
        <w:tab/>
        <w:t xml:space="preserve">the </w:t>
      </w:r>
      <w:r w:rsidRPr="009B06A7">
        <w:rPr>
          <w:i/>
        </w:rPr>
        <w:t>Mobility Information</w:t>
      </w:r>
      <w:r w:rsidRPr="009B06A7">
        <w:t xml:space="preserve"> IE, if the </w:t>
      </w:r>
      <w:r w:rsidRPr="009B06A7">
        <w:rPr>
          <w:i/>
        </w:rPr>
        <w:t>Mobility Information</w:t>
      </w:r>
      <w:r w:rsidRPr="009B06A7">
        <w:t xml:space="preserve"> IE was sent for this handover from eNB</w:t>
      </w:r>
      <w:r w:rsidRPr="009B06A7">
        <w:rPr>
          <w:vertAlign w:val="subscript"/>
        </w:rPr>
        <w:t>2</w:t>
      </w:r>
      <w:r w:rsidRPr="009B06A7">
        <w:t>;</w:t>
      </w:r>
    </w:p>
    <w:p w14:paraId="63B6B697" w14:textId="77777777" w:rsidR="005752DE" w:rsidRPr="009B06A7" w:rsidRDefault="005752DE" w:rsidP="005752DE">
      <w:pPr>
        <w:pStyle w:val="B1"/>
      </w:pPr>
      <w:r w:rsidRPr="009B06A7">
        <w:t>-</w:t>
      </w:r>
      <w:r w:rsidRPr="009B06A7">
        <w:tab/>
        <w:t xml:space="preserve">the </w:t>
      </w:r>
      <w:r w:rsidRPr="009B06A7">
        <w:rPr>
          <w:i/>
        </w:rPr>
        <w:t>Source cell C-RNTI</w:t>
      </w:r>
      <w:r w:rsidRPr="009B06A7">
        <w:t xml:space="preserve"> IE.</w:t>
      </w:r>
    </w:p>
    <w:p w14:paraId="7387A787" w14:textId="77777777" w:rsidR="005752DE" w:rsidRPr="009B06A7" w:rsidRDefault="005752DE" w:rsidP="005752DE">
      <w:r w:rsidRPr="009B06A7">
        <w:t>If received, the eNB</w:t>
      </w:r>
      <w:r w:rsidRPr="009B06A7">
        <w:rPr>
          <w:vertAlign w:val="subscript"/>
        </w:rPr>
        <w:t>2</w:t>
      </w:r>
      <w:r w:rsidRPr="009B06A7">
        <w:t xml:space="preserve"> uses the above information according to TS 36.300 [15].</w:t>
      </w:r>
    </w:p>
    <w:p w14:paraId="3632DCBB" w14:textId="77777777" w:rsidR="005752DE" w:rsidRPr="009B06A7" w:rsidRDefault="005752DE" w:rsidP="005752DE">
      <w:r w:rsidRPr="009B06A7">
        <w:t>If the UE RLF Report received from the eNB sending the RLF INDICATION message, as described in TS 36.300 [15], is available, the eNB</w:t>
      </w:r>
      <w:r w:rsidRPr="009B06A7">
        <w:rPr>
          <w:vertAlign w:val="subscript"/>
        </w:rPr>
        <w:t>1</w:t>
      </w:r>
      <w:r w:rsidRPr="009B06A7">
        <w:t xml:space="preserve"> may also include it in the HANDOVER REPORT as </w:t>
      </w:r>
      <w:r w:rsidRPr="009B06A7">
        <w:rPr>
          <w:i/>
        </w:rPr>
        <w:t>UE RLF Report Container</w:t>
      </w:r>
      <w:r w:rsidRPr="009B06A7">
        <w:t xml:space="preserve"> IE and optionally also </w:t>
      </w:r>
      <w:r w:rsidRPr="009B06A7">
        <w:rPr>
          <w:i/>
        </w:rPr>
        <w:t>UE RLF Report Container for extended bands</w:t>
      </w:r>
      <w:r w:rsidRPr="009B06A7">
        <w:t xml:space="preserve"> IE.</w:t>
      </w:r>
    </w:p>
    <w:p w14:paraId="584AC0FB" w14:textId="77777777" w:rsidR="005752DE" w:rsidRPr="009B06A7" w:rsidRDefault="005752DE" w:rsidP="005752DE">
      <w:r w:rsidRPr="009B06A7">
        <w:t xml:space="preserve">If the </w:t>
      </w:r>
      <w:r w:rsidRPr="009B06A7">
        <w:rPr>
          <w:i/>
        </w:rPr>
        <w:t>Handover Report Type</w:t>
      </w:r>
      <w:r w:rsidRPr="009B06A7">
        <w:t xml:space="preserve"> IE is set to "InterRAT ping-pong", then the eNB</w:t>
      </w:r>
      <w:r w:rsidRPr="009B06A7">
        <w:rPr>
          <w:vertAlign w:val="subscript"/>
        </w:rPr>
        <w:t>1</w:t>
      </w:r>
      <w:r w:rsidRPr="009B06A7">
        <w:t xml:space="preserve"> indicates to eNB</w:t>
      </w:r>
      <w:r w:rsidRPr="009B06A7">
        <w:rPr>
          <w:vertAlign w:val="subscript"/>
        </w:rPr>
        <w:t>2</w:t>
      </w:r>
      <w:r w:rsidRPr="009B06A7">
        <w:t xml:space="preserve"> that a completed handover from a cell of eNB</w:t>
      </w:r>
      <w:r w:rsidRPr="009B06A7">
        <w:rPr>
          <w:vertAlign w:val="subscript"/>
        </w:rPr>
        <w:t>2</w:t>
      </w:r>
      <w:r w:rsidRPr="009B06A7">
        <w:t xml:space="preserve"> to a cell in other RAT might have resulted in an inter-RAT ping-pong and the UE was successfully handed over to a cell of eNB</w:t>
      </w:r>
      <w:r w:rsidRPr="009B06A7">
        <w:rPr>
          <w:vertAlign w:val="subscript"/>
        </w:rPr>
        <w:t>1</w:t>
      </w:r>
      <w:r w:rsidRPr="009B06A7">
        <w:t xml:space="preserve"> (indicated with </w:t>
      </w:r>
      <w:r w:rsidRPr="009B06A7">
        <w:rPr>
          <w:i/>
        </w:rPr>
        <w:t>Failure cell ECGI</w:t>
      </w:r>
      <w:r w:rsidRPr="009B06A7">
        <w:t xml:space="preserve"> IE).</w:t>
      </w:r>
    </w:p>
    <w:p w14:paraId="46DA4F39" w14:textId="77777777" w:rsidR="005752DE" w:rsidRPr="009B06A7" w:rsidRDefault="005752DE" w:rsidP="005752DE">
      <w:r w:rsidRPr="009B06A7">
        <w:t xml:space="preserve">The report contains the source and target cells, and cause of the handover. If the </w:t>
      </w:r>
      <w:r w:rsidRPr="009B06A7">
        <w:rPr>
          <w:i/>
          <w:iCs/>
        </w:rPr>
        <w:t xml:space="preserve">Handover Report Type </w:t>
      </w:r>
      <w:r w:rsidRPr="009B06A7">
        <w:t xml:space="preserve">IE is set to "HO to wrong cell", then the </w:t>
      </w:r>
      <w:r w:rsidRPr="009B06A7">
        <w:rPr>
          <w:i/>
          <w:iCs/>
        </w:rPr>
        <w:t>Re-establish</w:t>
      </w:r>
      <w:smartTag w:uri="urn:schemas-microsoft-com:office:smarttags" w:element="PersonName">
        <w:r w:rsidRPr="009B06A7">
          <w:rPr>
            <w:i/>
            <w:iCs/>
          </w:rPr>
          <w:t>me</w:t>
        </w:r>
      </w:smartTag>
      <w:r w:rsidRPr="009B06A7">
        <w:rPr>
          <w:i/>
          <w:iCs/>
        </w:rPr>
        <w:t xml:space="preserve">nt cell ECGI </w:t>
      </w:r>
      <w:r w:rsidRPr="009B06A7">
        <w:t xml:space="preserve">IE shall be included in the HANDOVER REPORT message. If the </w:t>
      </w:r>
      <w:r w:rsidRPr="009B06A7">
        <w:rPr>
          <w:i/>
        </w:rPr>
        <w:t>Handover Report Type</w:t>
      </w:r>
      <w:r w:rsidRPr="009B06A7">
        <w:t xml:space="preserve"> IE is set to "InterRAT ping-pong", then the </w:t>
      </w:r>
      <w:r w:rsidRPr="009B06A7">
        <w:rPr>
          <w:i/>
        </w:rPr>
        <w:t>Target cell in UTRAN</w:t>
      </w:r>
      <w:r w:rsidRPr="009B06A7">
        <w:t xml:space="preserve"> IE shall be included in the HANDOVER REPORT message.</w:t>
      </w:r>
    </w:p>
    <w:p w14:paraId="401E2914" w14:textId="77777777" w:rsidR="005752DE" w:rsidRPr="009B06A7" w:rsidRDefault="005752DE" w:rsidP="005752DE">
      <w:pPr>
        <w:pStyle w:val="Heading4"/>
      </w:pPr>
      <w:bookmarkStart w:id="901" w:name="_Toc20954198"/>
      <w:bookmarkStart w:id="902" w:name="_Toc29905623"/>
      <w:bookmarkStart w:id="903" w:name="_Toc29906133"/>
      <w:bookmarkStart w:id="904" w:name="_Toc36549684"/>
      <w:bookmarkStart w:id="905" w:name="_Toc45103148"/>
      <w:bookmarkStart w:id="906" w:name="_Toc45226995"/>
      <w:bookmarkStart w:id="907" w:name="_Toc45890196"/>
      <w:bookmarkStart w:id="908" w:name="_Toc45890708"/>
      <w:bookmarkStart w:id="909" w:name="_Toc88649247"/>
      <w:bookmarkStart w:id="910" w:name="_Toc145323637"/>
      <w:r w:rsidRPr="009B06A7">
        <w:t>8.3.10.3</w:t>
      </w:r>
      <w:r w:rsidRPr="009B06A7">
        <w:tab/>
        <w:t>Unsuccessful Operation</w:t>
      </w:r>
      <w:bookmarkEnd w:id="901"/>
      <w:bookmarkEnd w:id="902"/>
      <w:bookmarkEnd w:id="903"/>
      <w:bookmarkEnd w:id="904"/>
      <w:bookmarkEnd w:id="905"/>
      <w:bookmarkEnd w:id="906"/>
      <w:bookmarkEnd w:id="907"/>
      <w:bookmarkEnd w:id="908"/>
      <w:bookmarkEnd w:id="909"/>
      <w:bookmarkEnd w:id="910"/>
    </w:p>
    <w:p w14:paraId="601AC944" w14:textId="77777777" w:rsidR="005752DE" w:rsidRPr="009B06A7" w:rsidRDefault="005752DE" w:rsidP="005752DE">
      <w:r w:rsidRPr="009B06A7">
        <w:t>Not applicable.</w:t>
      </w:r>
    </w:p>
    <w:p w14:paraId="7EA83035" w14:textId="77777777" w:rsidR="005752DE" w:rsidRPr="009B06A7" w:rsidRDefault="005752DE" w:rsidP="005752DE">
      <w:pPr>
        <w:pStyle w:val="Heading4"/>
      </w:pPr>
      <w:bookmarkStart w:id="911" w:name="_Toc20954199"/>
      <w:bookmarkStart w:id="912" w:name="_Toc29905624"/>
      <w:bookmarkStart w:id="913" w:name="_Toc29906134"/>
      <w:bookmarkStart w:id="914" w:name="_Toc36549685"/>
      <w:bookmarkStart w:id="915" w:name="_Toc45103149"/>
      <w:bookmarkStart w:id="916" w:name="_Toc45226996"/>
      <w:bookmarkStart w:id="917" w:name="_Toc45890197"/>
      <w:bookmarkStart w:id="918" w:name="_Toc45890709"/>
      <w:bookmarkStart w:id="919" w:name="_Toc88649248"/>
      <w:bookmarkStart w:id="920" w:name="_Toc145323638"/>
      <w:r w:rsidRPr="009B06A7">
        <w:t>8.3.10.4</w:t>
      </w:r>
      <w:r w:rsidRPr="009B06A7">
        <w:tab/>
        <w:t>Abnormal Conditions</w:t>
      </w:r>
      <w:bookmarkEnd w:id="911"/>
      <w:bookmarkEnd w:id="912"/>
      <w:bookmarkEnd w:id="913"/>
      <w:bookmarkEnd w:id="914"/>
      <w:bookmarkEnd w:id="915"/>
      <w:bookmarkEnd w:id="916"/>
      <w:bookmarkEnd w:id="917"/>
      <w:bookmarkEnd w:id="918"/>
      <w:bookmarkEnd w:id="919"/>
      <w:bookmarkEnd w:id="920"/>
    </w:p>
    <w:p w14:paraId="154E60C9" w14:textId="77777777" w:rsidR="005752DE" w:rsidRPr="009B06A7" w:rsidRDefault="005752DE" w:rsidP="005752DE">
      <w:r w:rsidRPr="009B06A7">
        <w:t>Void.</w:t>
      </w:r>
    </w:p>
    <w:p w14:paraId="7AE3B87C" w14:textId="77777777" w:rsidR="005752DE" w:rsidRPr="009B06A7" w:rsidRDefault="005752DE" w:rsidP="005752DE">
      <w:pPr>
        <w:pStyle w:val="Heading3"/>
      </w:pPr>
      <w:bookmarkStart w:id="921" w:name="_Toc20954200"/>
      <w:bookmarkStart w:id="922" w:name="_Toc29905625"/>
      <w:bookmarkStart w:id="923" w:name="_Toc29906135"/>
      <w:bookmarkStart w:id="924" w:name="_Toc36549686"/>
      <w:bookmarkStart w:id="925" w:name="_Toc45103150"/>
      <w:bookmarkStart w:id="926" w:name="_Toc45226997"/>
      <w:bookmarkStart w:id="927" w:name="_Toc45890198"/>
      <w:bookmarkStart w:id="928" w:name="_Toc45890710"/>
      <w:bookmarkStart w:id="929" w:name="_Toc88649249"/>
      <w:bookmarkStart w:id="930" w:name="_Toc145323639"/>
      <w:r w:rsidRPr="009B06A7">
        <w:t>8.3.11</w:t>
      </w:r>
      <w:r w:rsidRPr="009B06A7">
        <w:tab/>
        <w:t>Cell Activation</w:t>
      </w:r>
      <w:bookmarkEnd w:id="921"/>
      <w:bookmarkEnd w:id="922"/>
      <w:bookmarkEnd w:id="923"/>
      <w:bookmarkEnd w:id="924"/>
      <w:bookmarkEnd w:id="925"/>
      <w:bookmarkEnd w:id="926"/>
      <w:bookmarkEnd w:id="927"/>
      <w:bookmarkEnd w:id="928"/>
      <w:bookmarkEnd w:id="929"/>
      <w:bookmarkEnd w:id="930"/>
    </w:p>
    <w:p w14:paraId="0D297977" w14:textId="77777777" w:rsidR="005752DE" w:rsidRPr="009B06A7" w:rsidRDefault="005752DE" w:rsidP="005752DE">
      <w:pPr>
        <w:pStyle w:val="Heading4"/>
      </w:pPr>
      <w:bookmarkStart w:id="931" w:name="_Toc20954201"/>
      <w:bookmarkStart w:id="932" w:name="_Toc29905626"/>
      <w:bookmarkStart w:id="933" w:name="_Toc29906136"/>
      <w:bookmarkStart w:id="934" w:name="_Toc36549687"/>
      <w:bookmarkStart w:id="935" w:name="_Toc45103151"/>
      <w:bookmarkStart w:id="936" w:name="_Toc45226998"/>
      <w:bookmarkStart w:id="937" w:name="_Toc45890199"/>
      <w:bookmarkStart w:id="938" w:name="_Toc45890711"/>
      <w:bookmarkStart w:id="939" w:name="_Toc88649250"/>
      <w:bookmarkStart w:id="940" w:name="_Toc145323640"/>
      <w:r w:rsidRPr="009B06A7">
        <w:t>8.3.11.1</w:t>
      </w:r>
      <w:r w:rsidRPr="009B06A7">
        <w:tab/>
        <w:t>General</w:t>
      </w:r>
      <w:bookmarkEnd w:id="931"/>
      <w:bookmarkEnd w:id="932"/>
      <w:bookmarkEnd w:id="933"/>
      <w:bookmarkEnd w:id="934"/>
      <w:bookmarkEnd w:id="935"/>
      <w:bookmarkEnd w:id="936"/>
      <w:bookmarkEnd w:id="937"/>
      <w:bookmarkEnd w:id="938"/>
      <w:bookmarkEnd w:id="939"/>
      <w:bookmarkEnd w:id="940"/>
    </w:p>
    <w:p w14:paraId="0B258CFF" w14:textId="77777777" w:rsidR="005752DE" w:rsidRPr="009B06A7" w:rsidRDefault="005752DE" w:rsidP="005752DE">
      <w:pPr>
        <w:rPr>
          <w:rFonts w:cs="Arial"/>
        </w:rPr>
      </w:pPr>
      <w:r w:rsidRPr="009B06A7">
        <w:rPr>
          <w:rFonts w:cs="Arial"/>
        </w:rPr>
        <w:t>The purpose of the Cell Activation procedure is to request to a neighbouring eNB to switch on one or more cells, previously reported as inactive due to energy saving reasons.</w:t>
      </w:r>
    </w:p>
    <w:p w14:paraId="3A9EC00B" w14:textId="77777777" w:rsidR="005752DE" w:rsidRPr="009B06A7" w:rsidRDefault="005752DE" w:rsidP="005752DE">
      <w:r w:rsidRPr="009B06A7">
        <w:t xml:space="preserve">The procedure uses </w:t>
      </w:r>
      <w:r w:rsidRPr="009B06A7">
        <w:rPr>
          <w:rFonts w:eastAsia="SimSun"/>
          <w:lang w:eastAsia="zh-CN"/>
        </w:rPr>
        <w:t>non UE-associated signalling</w:t>
      </w:r>
      <w:r w:rsidRPr="009B06A7">
        <w:t>.</w:t>
      </w:r>
    </w:p>
    <w:p w14:paraId="773A42AE" w14:textId="77777777" w:rsidR="005752DE" w:rsidRPr="009B06A7" w:rsidRDefault="005752DE" w:rsidP="005752DE">
      <w:pPr>
        <w:pStyle w:val="Heading4"/>
      </w:pPr>
      <w:bookmarkStart w:id="941" w:name="_Toc20954202"/>
      <w:bookmarkStart w:id="942" w:name="_Toc29905627"/>
      <w:bookmarkStart w:id="943" w:name="_Toc29906137"/>
      <w:bookmarkStart w:id="944" w:name="_Toc36549688"/>
      <w:bookmarkStart w:id="945" w:name="_Toc45103152"/>
      <w:bookmarkStart w:id="946" w:name="_Toc45226999"/>
      <w:bookmarkStart w:id="947" w:name="_Toc45890200"/>
      <w:bookmarkStart w:id="948" w:name="_Toc45890712"/>
      <w:bookmarkStart w:id="949" w:name="_Toc88649251"/>
      <w:bookmarkStart w:id="950" w:name="_Toc145323641"/>
      <w:r w:rsidRPr="009B06A7">
        <w:t>8.3.11.2</w:t>
      </w:r>
      <w:r w:rsidRPr="009B06A7">
        <w:tab/>
        <w:t>Successful Operation</w:t>
      </w:r>
      <w:bookmarkEnd w:id="941"/>
      <w:bookmarkEnd w:id="942"/>
      <w:bookmarkEnd w:id="943"/>
      <w:bookmarkEnd w:id="944"/>
      <w:bookmarkEnd w:id="945"/>
      <w:bookmarkEnd w:id="946"/>
      <w:bookmarkEnd w:id="947"/>
      <w:bookmarkEnd w:id="948"/>
      <w:bookmarkEnd w:id="949"/>
      <w:bookmarkEnd w:id="950"/>
    </w:p>
    <w:bookmarkStart w:id="951" w:name="_MON_1318155678"/>
    <w:bookmarkEnd w:id="951"/>
    <w:p w14:paraId="111D0181" w14:textId="77777777" w:rsidR="005752DE" w:rsidRPr="009B06A7" w:rsidRDefault="005752DE" w:rsidP="005752DE">
      <w:pPr>
        <w:pStyle w:val="TH"/>
        <w:rPr>
          <w:rFonts w:eastAsia="SimSun"/>
        </w:rPr>
      </w:pPr>
      <w:r w:rsidRPr="009B06A7">
        <w:object w:dxaOrig="5673" w:dyaOrig="2354" w14:anchorId="222D18B2">
          <v:shape id="_x0000_i1053" type="#_x0000_t75" style="width:270pt;height:114pt" o:ole="">
            <v:imagedata r:id="rId62" o:title=""/>
          </v:shape>
          <o:OLEObject Type="Embed" ProgID="Word.Picture.8" ShapeID="_x0000_i1053" DrawAspect="Content" ObjectID="_1755956279" r:id="rId63"/>
        </w:object>
      </w:r>
    </w:p>
    <w:p w14:paraId="20CF61BF" w14:textId="77777777" w:rsidR="005752DE" w:rsidRPr="009B06A7" w:rsidRDefault="005752DE" w:rsidP="00675F90">
      <w:pPr>
        <w:pStyle w:val="TF0"/>
        <w:rPr>
          <w:rFonts w:eastAsia="SimSun"/>
        </w:rPr>
      </w:pPr>
      <w:r w:rsidRPr="009B06A7">
        <w:t>Figure 8.3.11.2-1: Cell Activation, successful operation</w:t>
      </w:r>
    </w:p>
    <w:p w14:paraId="4EE5927C" w14:textId="77777777" w:rsidR="005752DE" w:rsidRPr="009B06A7" w:rsidRDefault="005752DE" w:rsidP="005752DE">
      <w:r w:rsidRPr="009B06A7">
        <w:t>An eNB</w:t>
      </w:r>
      <w:r w:rsidRPr="009B06A7">
        <w:rPr>
          <w:vertAlign w:val="subscript"/>
        </w:rPr>
        <w:t>1</w:t>
      </w:r>
      <w:r w:rsidRPr="009B06A7">
        <w:t xml:space="preserve"> initiates the procedure by sending a CELL ACTIVATION REQUEST message to a peer eNB</w:t>
      </w:r>
      <w:r w:rsidRPr="009B06A7">
        <w:rPr>
          <w:vertAlign w:val="subscript"/>
        </w:rPr>
        <w:t>2</w:t>
      </w:r>
      <w:r w:rsidRPr="009B06A7">
        <w:t>.</w:t>
      </w:r>
    </w:p>
    <w:p w14:paraId="58317E6E" w14:textId="77777777" w:rsidR="005752DE" w:rsidRPr="009B06A7" w:rsidRDefault="005752DE" w:rsidP="005752DE">
      <w:r w:rsidRPr="009B06A7">
        <w:rPr>
          <w:rFonts w:eastAsia="SimSun"/>
          <w:lang w:eastAsia="zh-CN"/>
        </w:rPr>
        <w:t>Upon receipt of this message, eNB</w:t>
      </w:r>
      <w:r w:rsidRPr="009B06A7">
        <w:rPr>
          <w:vertAlign w:val="subscript"/>
        </w:rPr>
        <w:t>2</w:t>
      </w:r>
      <w:r w:rsidRPr="009B06A7">
        <w:rPr>
          <w:rFonts w:eastAsia="SimSun"/>
          <w:vertAlign w:val="subscript"/>
          <w:lang w:eastAsia="zh-CN"/>
        </w:rPr>
        <w:t xml:space="preserve"> </w:t>
      </w:r>
      <w:r w:rsidRPr="009B06A7">
        <w:rPr>
          <w:rFonts w:eastAsia="SimSun"/>
          <w:lang w:eastAsia="zh-CN"/>
        </w:rPr>
        <w:t>should activate the cell</w:t>
      </w:r>
      <w:r w:rsidR="00AE014C" w:rsidRPr="009B06A7">
        <w:rPr>
          <w:lang w:eastAsia="zh-CN"/>
        </w:rPr>
        <w:t>(</w:t>
      </w:r>
      <w:r w:rsidRPr="009B06A7">
        <w:rPr>
          <w:rFonts w:eastAsia="SimSun"/>
          <w:lang w:eastAsia="zh-CN"/>
        </w:rPr>
        <w:t>s</w:t>
      </w:r>
      <w:r w:rsidR="00AE014C" w:rsidRPr="009B06A7">
        <w:rPr>
          <w:lang w:eastAsia="zh-CN"/>
        </w:rPr>
        <w:t>)</w:t>
      </w:r>
      <w:r w:rsidRPr="009B06A7">
        <w:rPr>
          <w:rFonts w:eastAsia="SimSun"/>
          <w:lang w:eastAsia="zh-CN"/>
        </w:rPr>
        <w:t xml:space="preserve"> indicated in the </w:t>
      </w:r>
      <w:r w:rsidRPr="009B06A7">
        <w:t>CELL ACTIVATION REQUEST message and shall indicate in the CELL ACTIVATION RESPONSE message for which cells the request was fulfilled.</w:t>
      </w:r>
    </w:p>
    <w:p w14:paraId="7DCC2490" w14:textId="77777777" w:rsidR="005752DE" w:rsidRPr="009B06A7" w:rsidRDefault="005752DE" w:rsidP="00CB29F2">
      <w:pPr>
        <w:overflowPunct/>
        <w:autoSpaceDE/>
        <w:autoSpaceDN/>
        <w:adjustRightInd/>
        <w:textAlignment w:val="auto"/>
        <w:outlineLvl w:val="4"/>
        <w:rPr>
          <w:b/>
          <w:bCs/>
          <w:lang w:eastAsia="en-US"/>
        </w:rPr>
      </w:pPr>
      <w:r w:rsidRPr="009B06A7">
        <w:rPr>
          <w:b/>
          <w:bCs/>
          <w:lang w:eastAsia="en-US"/>
        </w:rPr>
        <w:t>Interactions with eNB Configuration Update procedure:</w:t>
      </w:r>
    </w:p>
    <w:p w14:paraId="1BA3AA04" w14:textId="77777777" w:rsidR="005752DE" w:rsidRPr="009B06A7" w:rsidRDefault="005752DE" w:rsidP="005752DE">
      <w:r w:rsidRPr="009B06A7">
        <w:t>eNB</w:t>
      </w:r>
      <w:r w:rsidRPr="009B06A7">
        <w:rPr>
          <w:vertAlign w:val="subscript"/>
        </w:rPr>
        <w:t>2</w:t>
      </w:r>
      <w:r w:rsidRPr="009B06A7">
        <w:t xml:space="preserve"> shall not send an ENB CONFIGURATION UPDATE message to eNB</w:t>
      </w:r>
      <w:r w:rsidRPr="009B06A7">
        <w:rPr>
          <w:vertAlign w:val="subscript"/>
        </w:rPr>
        <w:t>1</w:t>
      </w:r>
      <w:r w:rsidRPr="009B06A7">
        <w:t xml:space="preserve"> just for the reason of the cell</w:t>
      </w:r>
      <w:r w:rsidR="00AE014C" w:rsidRPr="009B06A7">
        <w:t>(</w:t>
      </w:r>
      <w:r w:rsidRPr="009B06A7">
        <w:t>s</w:t>
      </w:r>
      <w:r w:rsidR="00AE014C" w:rsidRPr="009B06A7">
        <w:t>)</w:t>
      </w:r>
      <w:r w:rsidRPr="009B06A7">
        <w:t xml:space="preserve"> indicated in the CELL ACTIVATION REQUEST message changing state, as the receipt of the CELL ACTIVATION RESPONSE message by eNB</w:t>
      </w:r>
      <w:r w:rsidRPr="009B06A7">
        <w:rPr>
          <w:vertAlign w:val="subscript"/>
        </w:rPr>
        <w:t>1</w:t>
      </w:r>
      <w:r w:rsidRPr="009B06A7">
        <w:t xml:space="preserve"> is used to update the information about cell activation state of eNB</w:t>
      </w:r>
      <w:r w:rsidRPr="009B06A7">
        <w:rPr>
          <w:vertAlign w:val="subscript"/>
        </w:rPr>
        <w:t>2</w:t>
      </w:r>
      <w:r w:rsidRPr="009B06A7">
        <w:t xml:space="preserve"> cells in eNB</w:t>
      </w:r>
      <w:r w:rsidRPr="009B06A7">
        <w:rPr>
          <w:vertAlign w:val="subscript"/>
        </w:rPr>
        <w:t>1</w:t>
      </w:r>
      <w:r w:rsidRPr="009B06A7">
        <w:t>.</w:t>
      </w:r>
    </w:p>
    <w:p w14:paraId="70BE1F1C" w14:textId="77777777" w:rsidR="005752DE" w:rsidRPr="009B06A7" w:rsidRDefault="005752DE" w:rsidP="005752DE">
      <w:pPr>
        <w:pStyle w:val="Heading4"/>
        <w:rPr>
          <w:rFonts w:eastAsia="SimSun"/>
          <w:lang w:eastAsia="zh-CN"/>
        </w:rPr>
      </w:pPr>
      <w:bookmarkStart w:id="952" w:name="_Toc20954203"/>
      <w:bookmarkStart w:id="953" w:name="_Toc29905628"/>
      <w:bookmarkStart w:id="954" w:name="_Toc29906138"/>
      <w:bookmarkStart w:id="955" w:name="_Toc36549689"/>
      <w:bookmarkStart w:id="956" w:name="_Toc45103153"/>
      <w:bookmarkStart w:id="957" w:name="_Toc45227000"/>
      <w:bookmarkStart w:id="958" w:name="_Toc45890201"/>
      <w:bookmarkStart w:id="959" w:name="_Toc45890713"/>
      <w:bookmarkStart w:id="960" w:name="_Toc88649252"/>
      <w:bookmarkStart w:id="961" w:name="_Toc145323642"/>
      <w:r w:rsidRPr="009B06A7">
        <w:t>8.3.11.3</w:t>
      </w:r>
      <w:r w:rsidRPr="009B06A7">
        <w:tab/>
        <w:t>Unsuccessful Operation</w:t>
      </w:r>
      <w:bookmarkEnd w:id="952"/>
      <w:bookmarkEnd w:id="953"/>
      <w:bookmarkEnd w:id="954"/>
      <w:bookmarkEnd w:id="955"/>
      <w:bookmarkEnd w:id="956"/>
      <w:bookmarkEnd w:id="957"/>
      <w:bookmarkEnd w:id="958"/>
      <w:bookmarkEnd w:id="959"/>
      <w:bookmarkEnd w:id="960"/>
      <w:bookmarkEnd w:id="961"/>
    </w:p>
    <w:bookmarkStart w:id="962" w:name="_MON_1324481215"/>
    <w:bookmarkEnd w:id="962"/>
    <w:bookmarkStart w:id="963" w:name="_MON_1324475246"/>
    <w:bookmarkEnd w:id="963"/>
    <w:p w14:paraId="48BC7633" w14:textId="77777777" w:rsidR="005752DE" w:rsidRPr="009B06A7" w:rsidRDefault="005752DE" w:rsidP="005752DE">
      <w:pPr>
        <w:pStyle w:val="TH"/>
        <w:rPr>
          <w:rFonts w:eastAsia="SimSun"/>
          <w:lang w:eastAsia="zh-CN"/>
        </w:rPr>
      </w:pPr>
      <w:r w:rsidRPr="009B06A7">
        <w:object w:dxaOrig="5673" w:dyaOrig="2354" w14:anchorId="371916CB">
          <v:shape id="_x0000_i1054" type="#_x0000_t75" style="width:270pt;height:114pt" o:ole="">
            <v:imagedata r:id="rId64" o:title=""/>
          </v:shape>
          <o:OLEObject Type="Embed" ProgID="Word.Picture.8" ShapeID="_x0000_i1054" DrawAspect="Content" ObjectID="_1755956280" r:id="rId65"/>
        </w:object>
      </w:r>
    </w:p>
    <w:p w14:paraId="010F5447" w14:textId="77777777" w:rsidR="005752DE" w:rsidRPr="009B06A7" w:rsidRDefault="005752DE" w:rsidP="00675F90">
      <w:pPr>
        <w:pStyle w:val="TF0"/>
        <w:rPr>
          <w:rFonts w:eastAsia="SimSun"/>
        </w:rPr>
      </w:pPr>
      <w:r w:rsidRPr="009B06A7">
        <w:t>Figure 8.3.11.</w:t>
      </w:r>
      <w:r w:rsidRPr="009B06A7">
        <w:rPr>
          <w:rFonts w:eastAsia="SimSun"/>
          <w:lang w:eastAsia="zh-CN"/>
        </w:rPr>
        <w:t>3</w:t>
      </w:r>
      <w:r w:rsidRPr="009B06A7">
        <w:t xml:space="preserve">-1: Cell Activation, </w:t>
      </w:r>
      <w:r w:rsidRPr="009B06A7">
        <w:rPr>
          <w:rFonts w:eastAsia="SimSun"/>
          <w:lang w:eastAsia="zh-CN"/>
        </w:rPr>
        <w:t>un</w:t>
      </w:r>
      <w:r w:rsidRPr="009B06A7">
        <w:t>successful operation</w:t>
      </w:r>
    </w:p>
    <w:p w14:paraId="4420E1CA" w14:textId="77777777" w:rsidR="005752DE" w:rsidRPr="009B06A7" w:rsidRDefault="005752DE" w:rsidP="005752DE">
      <w:r w:rsidRPr="009B06A7">
        <w:t>If the eNB</w:t>
      </w:r>
      <w:r w:rsidRPr="009B06A7">
        <w:rPr>
          <w:vertAlign w:val="subscript"/>
        </w:rPr>
        <w:t>2</w:t>
      </w:r>
      <w:r w:rsidRPr="009B06A7">
        <w:t xml:space="preserve"> cannot </w:t>
      </w:r>
      <w:r w:rsidRPr="009B06A7">
        <w:rPr>
          <w:rFonts w:eastAsia="SimSun"/>
          <w:lang w:eastAsia="zh-CN"/>
        </w:rPr>
        <w:t xml:space="preserve">activate any of the cells indicated in the </w:t>
      </w:r>
      <w:r w:rsidRPr="009B06A7">
        <w:t>CELL ACTIVATION REQUEST message</w:t>
      </w:r>
      <w:r w:rsidRPr="009B06A7">
        <w:rPr>
          <w:rFonts w:eastAsia="SimSun"/>
          <w:lang w:eastAsia="zh-CN"/>
        </w:rPr>
        <w:t>,</w:t>
      </w:r>
      <w:r w:rsidRPr="009B06A7">
        <w:t xml:space="preserve"> it shall respond with a </w:t>
      </w:r>
      <w:r w:rsidRPr="009B06A7">
        <w:rPr>
          <w:rFonts w:eastAsia="SimSun"/>
          <w:lang w:eastAsia="zh-CN"/>
        </w:rPr>
        <w:t>CELL ACTIVATION</w:t>
      </w:r>
      <w:r w:rsidRPr="009B06A7">
        <w:t xml:space="preserve"> FAILURE message with an appropriate cause value.</w:t>
      </w:r>
    </w:p>
    <w:p w14:paraId="3C82CC7D" w14:textId="77777777" w:rsidR="005752DE" w:rsidRPr="009B06A7" w:rsidRDefault="005752DE" w:rsidP="005752DE">
      <w:pPr>
        <w:pStyle w:val="Heading4"/>
      </w:pPr>
      <w:bookmarkStart w:id="964" w:name="_Toc20954204"/>
      <w:bookmarkStart w:id="965" w:name="_Toc29905629"/>
      <w:bookmarkStart w:id="966" w:name="_Toc29906139"/>
      <w:bookmarkStart w:id="967" w:name="_Toc36549690"/>
      <w:bookmarkStart w:id="968" w:name="_Toc45103154"/>
      <w:bookmarkStart w:id="969" w:name="_Toc45227001"/>
      <w:bookmarkStart w:id="970" w:name="_Toc45890202"/>
      <w:bookmarkStart w:id="971" w:name="_Toc45890714"/>
      <w:bookmarkStart w:id="972" w:name="_Toc88649253"/>
      <w:bookmarkStart w:id="973" w:name="_Toc145323643"/>
      <w:r w:rsidRPr="009B06A7">
        <w:t>8.3.11.4</w:t>
      </w:r>
      <w:r w:rsidRPr="009B06A7">
        <w:tab/>
        <w:t>Abnormal Conditions</w:t>
      </w:r>
      <w:bookmarkEnd w:id="964"/>
      <w:bookmarkEnd w:id="965"/>
      <w:bookmarkEnd w:id="966"/>
      <w:bookmarkEnd w:id="967"/>
      <w:bookmarkEnd w:id="968"/>
      <w:bookmarkEnd w:id="969"/>
      <w:bookmarkEnd w:id="970"/>
      <w:bookmarkEnd w:id="971"/>
      <w:bookmarkEnd w:id="972"/>
      <w:bookmarkEnd w:id="973"/>
    </w:p>
    <w:p w14:paraId="00EBAF01" w14:textId="77777777" w:rsidR="005752DE" w:rsidRPr="009B06A7" w:rsidRDefault="005752DE" w:rsidP="005752DE">
      <w:r w:rsidRPr="009B06A7">
        <w:t>Not applicable.</w:t>
      </w:r>
    </w:p>
    <w:p w14:paraId="6CA579CD" w14:textId="77777777" w:rsidR="005752DE" w:rsidRPr="009B06A7" w:rsidRDefault="005752DE" w:rsidP="005752DE">
      <w:pPr>
        <w:pStyle w:val="Heading3"/>
      </w:pPr>
      <w:bookmarkStart w:id="974" w:name="_Toc20954205"/>
      <w:bookmarkStart w:id="975" w:name="_Toc29905630"/>
      <w:bookmarkStart w:id="976" w:name="_Toc29906140"/>
      <w:bookmarkStart w:id="977" w:name="_Toc36549691"/>
      <w:bookmarkStart w:id="978" w:name="_Toc45103155"/>
      <w:bookmarkStart w:id="979" w:name="_Toc45227002"/>
      <w:bookmarkStart w:id="980" w:name="_Toc45890203"/>
      <w:bookmarkStart w:id="981" w:name="_Toc45890715"/>
      <w:bookmarkStart w:id="982" w:name="_Toc88649254"/>
      <w:bookmarkStart w:id="983" w:name="_Toc145323644"/>
      <w:r w:rsidRPr="009B06A7">
        <w:t>8.3.12</w:t>
      </w:r>
      <w:r w:rsidRPr="009B06A7">
        <w:tab/>
        <w:t>X2 Removal</w:t>
      </w:r>
      <w:bookmarkEnd w:id="974"/>
      <w:bookmarkEnd w:id="975"/>
      <w:bookmarkEnd w:id="976"/>
      <w:bookmarkEnd w:id="977"/>
      <w:bookmarkEnd w:id="978"/>
      <w:bookmarkEnd w:id="979"/>
      <w:bookmarkEnd w:id="980"/>
      <w:bookmarkEnd w:id="981"/>
      <w:bookmarkEnd w:id="982"/>
      <w:bookmarkEnd w:id="983"/>
    </w:p>
    <w:p w14:paraId="233E8F68" w14:textId="77777777" w:rsidR="005752DE" w:rsidRPr="009B06A7" w:rsidRDefault="005752DE" w:rsidP="007B41F3">
      <w:pPr>
        <w:pStyle w:val="Heading4"/>
      </w:pPr>
      <w:bookmarkStart w:id="984" w:name="_Toc20954206"/>
      <w:bookmarkStart w:id="985" w:name="_Toc29905631"/>
      <w:bookmarkStart w:id="986" w:name="_Toc29906141"/>
      <w:bookmarkStart w:id="987" w:name="_Toc36549692"/>
      <w:bookmarkStart w:id="988" w:name="_Toc45103156"/>
      <w:bookmarkStart w:id="989" w:name="_Toc45227003"/>
      <w:bookmarkStart w:id="990" w:name="_Toc45890204"/>
      <w:bookmarkStart w:id="991" w:name="_Toc45890716"/>
      <w:bookmarkStart w:id="992" w:name="_Toc88649255"/>
      <w:bookmarkStart w:id="993" w:name="_Toc145323645"/>
      <w:r w:rsidRPr="009B06A7">
        <w:t>8.3.12.1</w:t>
      </w:r>
      <w:r w:rsidRPr="009B06A7">
        <w:tab/>
        <w:t>General</w:t>
      </w:r>
      <w:bookmarkEnd w:id="984"/>
      <w:bookmarkEnd w:id="985"/>
      <w:bookmarkEnd w:id="986"/>
      <w:bookmarkEnd w:id="987"/>
      <w:bookmarkEnd w:id="988"/>
      <w:bookmarkEnd w:id="989"/>
      <w:bookmarkEnd w:id="990"/>
      <w:bookmarkEnd w:id="991"/>
      <w:bookmarkEnd w:id="992"/>
      <w:bookmarkEnd w:id="993"/>
    </w:p>
    <w:p w14:paraId="32105762" w14:textId="77777777" w:rsidR="005752DE" w:rsidRPr="009B06A7" w:rsidRDefault="005752DE" w:rsidP="005752DE">
      <w:r w:rsidRPr="009B06A7">
        <w:rPr>
          <w:rFonts w:cs="Arial"/>
        </w:rPr>
        <w:t>The purpose of the X2 Removal procedure is to remove the signaling connection between two eNBs in a controlled manner.</w:t>
      </w:r>
      <w:r w:rsidRPr="009B06A7">
        <w:t xml:space="preserve"> If successful, this procedure erases any existing application level configuration data in the two nodes.</w:t>
      </w:r>
    </w:p>
    <w:p w14:paraId="37F512D5" w14:textId="77777777" w:rsidR="005752DE" w:rsidRPr="009B06A7" w:rsidRDefault="005752DE" w:rsidP="005752DE">
      <w:pPr>
        <w:rPr>
          <w:rFonts w:cs="Arial"/>
        </w:rPr>
      </w:pPr>
      <w:r w:rsidRPr="009B06A7">
        <w:t xml:space="preserve">The procedure uses </w:t>
      </w:r>
      <w:r w:rsidRPr="009B06A7">
        <w:rPr>
          <w:rFonts w:eastAsia="SimSun"/>
          <w:lang w:eastAsia="zh-CN"/>
        </w:rPr>
        <w:t>non UE-associated signaling</w:t>
      </w:r>
      <w:r w:rsidRPr="009B06A7">
        <w:t>.</w:t>
      </w:r>
    </w:p>
    <w:p w14:paraId="4FE0531D" w14:textId="77777777" w:rsidR="005752DE" w:rsidRPr="009B06A7" w:rsidRDefault="005752DE" w:rsidP="005752DE">
      <w:pPr>
        <w:pStyle w:val="Heading4"/>
      </w:pPr>
      <w:bookmarkStart w:id="994" w:name="_Toc20954207"/>
      <w:bookmarkStart w:id="995" w:name="_Toc29905632"/>
      <w:bookmarkStart w:id="996" w:name="_Toc29906142"/>
      <w:bookmarkStart w:id="997" w:name="_Toc36549693"/>
      <w:bookmarkStart w:id="998" w:name="_Toc45103157"/>
      <w:bookmarkStart w:id="999" w:name="_Toc45227004"/>
      <w:bookmarkStart w:id="1000" w:name="_Toc45890205"/>
      <w:bookmarkStart w:id="1001" w:name="_Toc45890717"/>
      <w:bookmarkStart w:id="1002" w:name="_Toc88649256"/>
      <w:bookmarkStart w:id="1003" w:name="_Toc145323646"/>
      <w:r w:rsidRPr="009B06A7">
        <w:t>8.3.12.2</w:t>
      </w:r>
      <w:r w:rsidRPr="009B06A7">
        <w:tab/>
        <w:t>Successful Operation</w:t>
      </w:r>
      <w:bookmarkEnd w:id="994"/>
      <w:bookmarkEnd w:id="995"/>
      <w:bookmarkEnd w:id="996"/>
      <w:bookmarkEnd w:id="997"/>
      <w:bookmarkEnd w:id="998"/>
      <w:bookmarkEnd w:id="999"/>
      <w:bookmarkEnd w:id="1000"/>
      <w:bookmarkEnd w:id="1001"/>
      <w:bookmarkEnd w:id="1002"/>
      <w:bookmarkEnd w:id="1003"/>
    </w:p>
    <w:p w14:paraId="6BE1624A" w14:textId="77777777" w:rsidR="005752DE" w:rsidRPr="009B06A7" w:rsidRDefault="005752DE" w:rsidP="005752DE">
      <w:pPr>
        <w:pStyle w:val="TH"/>
        <w:rPr>
          <w:rFonts w:eastAsia="SimSun"/>
        </w:rPr>
      </w:pPr>
      <w:r w:rsidRPr="009B06A7">
        <w:rPr>
          <w:rFonts w:eastAsia="SimSun"/>
        </w:rPr>
        <w:object w:dxaOrig="5673" w:dyaOrig="2355" w14:anchorId="588C3114">
          <v:shape id="_x0000_i1055" type="#_x0000_t75" style="width:270pt;height:114pt" o:ole="">
            <v:imagedata r:id="rId66" o:title=""/>
          </v:shape>
          <o:OLEObject Type="Embed" ProgID="Word.Picture.8" ShapeID="_x0000_i1055" DrawAspect="Content" ObjectID="_1755956281" r:id="rId67"/>
        </w:object>
      </w:r>
    </w:p>
    <w:p w14:paraId="40849A28" w14:textId="77777777" w:rsidR="005752DE" w:rsidRPr="009B06A7" w:rsidRDefault="005752DE" w:rsidP="00675F90">
      <w:pPr>
        <w:pStyle w:val="TF0"/>
        <w:rPr>
          <w:rFonts w:eastAsia="SimSun"/>
        </w:rPr>
      </w:pPr>
      <w:r w:rsidRPr="009B06A7">
        <w:t>Figure 8.3.12.2-1: X2 Removal, successful operation</w:t>
      </w:r>
    </w:p>
    <w:p w14:paraId="3A1AD250" w14:textId="77777777" w:rsidR="005752DE" w:rsidRPr="009B06A7" w:rsidRDefault="005752DE" w:rsidP="005752DE">
      <w:r w:rsidRPr="009B06A7">
        <w:t>An eNB</w:t>
      </w:r>
      <w:r w:rsidRPr="009B06A7">
        <w:rPr>
          <w:vertAlign w:val="subscript"/>
        </w:rPr>
        <w:t>1</w:t>
      </w:r>
      <w:r w:rsidRPr="009B06A7">
        <w:t xml:space="preserve"> initiates the procedure by sending the X2 REMOVAL REQUEST message to a candidate eNB</w:t>
      </w:r>
      <w:r w:rsidRPr="009B06A7">
        <w:rPr>
          <w:vertAlign w:val="subscript"/>
        </w:rPr>
        <w:t>2</w:t>
      </w:r>
      <w:r w:rsidRPr="009B06A7">
        <w:t>. Upon reception of the X2 REMOVAL REQUEST message the candidate eNB</w:t>
      </w:r>
      <w:r w:rsidRPr="009B06A7">
        <w:rPr>
          <w:vertAlign w:val="subscript"/>
        </w:rPr>
        <w:t>2</w:t>
      </w:r>
      <w:r w:rsidRPr="009B06A7">
        <w:t xml:space="preserve"> shall reply with the X2 REMOVAL RESPONSE message. After receiving the X2 REMOVAL RESPONSE message, the initiating eNB</w:t>
      </w:r>
      <w:r w:rsidRPr="009B06A7">
        <w:rPr>
          <w:vertAlign w:val="subscript"/>
        </w:rPr>
        <w:t>1</w:t>
      </w:r>
      <w:r w:rsidRPr="009B06A7">
        <w:t xml:space="preserve"> shall initiate removal of the TNL association towards eNB</w:t>
      </w:r>
      <w:r w:rsidRPr="009B06A7">
        <w:rPr>
          <w:vertAlign w:val="subscript"/>
        </w:rPr>
        <w:t>2</w:t>
      </w:r>
      <w:r w:rsidRPr="009B06A7">
        <w:t xml:space="preserve"> and may remove all resources associated with that signaling connection. The candidate eNB</w:t>
      </w:r>
      <w:r w:rsidRPr="009B06A7">
        <w:rPr>
          <w:vertAlign w:val="subscript"/>
        </w:rPr>
        <w:t>2</w:t>
      </w:r>
      <w:r w:rsidRPr="009B06A7">
        <w:t xml:space="preserve"> may then remove all resources associated with that signaling connection.</w:t>
      </w:r>
    </w:p>
    <w:p w14:paraId="3203227A" w14:textId="77777777" w:rsidR="005752DE" w:rsidRPr="009B06A7" w:rsidRDefault="005752DE" w:rsidP="005752DE">
      <w:r w:rsidRPr="009B06A7">
        <w:t xml:space="preserve">If the </w:t>
      </w:r>
      <w:r w:rsidRPr="009B06A7">
        <w:rPr>
          <w:i/>
        </w:rPr>
        <w:t>X2 Removal Threshold</w:t>
      </w:r>
      <w:r w:rsidRPr="009B06A7">
        <w:t xml:space="preserve"> IE is included in the X2 REMOVAL REQUEST message, the candidate eNB</w:t>
      </w:r>
      <w:r w:rsidRPr="009B06A7">
        <w:rPr>
          <w:vertAlign w:val="subscript"/>
        </w:rPr>
        <w:t>2</w:t>
      </w:r>
      <w:r w:rsidRPr="009B06A7">
        <w:t xml:space="preserve"> shall, if supported, accept to remove the signalling connection with eNB</w:t>
      </w:r>
      <w:r w:rsidRPr="009B06A7">
        <w:rPr>
          <w:vertAlign w:val="subscript"/>
        </w:rPr>
        <w:t>1</w:t>
      </w:r>
      <w:r w:rsidRPr="009B06A7">
        <w:t xml:space="preserve"> if the X2 Benefit Value of the signalling connection determined at the candidate eNB</w:t>
      </w:r>
      <w:r w:rsidRPr="009B06A7">
        <w:rPr>
          <w:vertAlign w:val="subscript"/>
        </w:rPr>
        <w:t>2</w:t>
      </w:r>
      <w:r w:rsidRPr="009B06A7">
        <w:t xml:space="preserve"> is lower than the value of the </w:t>
      </w:r>
      <w:r w:rsidRPr="009B06A7">
        <w:rPr>
          <w:i/>
        </w:rPr>
        <w:t>X2 Removal Threshold</w:t>
      </w:r>
      <w:r w:rsidRPr="009B06A7">
        <w:t xml:space="preserve"> IE.</w:t>
      </w:r>
    </w:p>
    <w:p w14:paraId="3D4E6CE0" w14:textId="77777777" w:rsidR="005752DE" w:rsidRPr="009B06A7" w:rsidRDefault="005752DE" w:rsidP="005752DE">
      <w:pPr>
        <w:pStyle w:val="Heading4"/>
      </w:pPr>
      <w:bookmarkStart w:id="1004" w:name="_Toc20954208"/>
      <w:bookmarkStart w:id="1005" w:name="_Toc29905633"/>
      <w:bookmarkStart w:id="1006" w:name="_Toc29906143"/>
      <w:bookmarkStart w:id="1007" w:name="_Toc36549694"/>
      <w:bookmarkStart w:id="1008" w:name="_Toc45103158"/>
      <w:bookmarkStart w:id="1009" w:name="_Toc45227005"/>
      <w:bookmarkStart w:id="1010" w:name="_Toc45890206"/>
      <w:bookmarkStart w:id="1011" w:name="_Toc45890718"/>
      <w:bookmarkStart w:id="1012" w:name="_Toc88649257"/>
      <w:bookmarkStart w:id="1013" w:name="_Toc145323647"/>
      <w:r w:rsidRPr="009B06A7">
        <w:t>8.3.12.3</w:t>
      </w:r>
      <w:r w:rsidRPr="009B06A7">
        <w:tab/>
        <w:t>Unsuccessful Operation</w:t>
      </w:r>
      <w:bookmarkEnd w:id="1004"/>
      <w:bookmarkEnd w:id="1005"/>
      <w:bookmarkEnd w:id="1006"/>
      <w:bookmarkEnd w:id="1007"/>
      <w:bookmarkEnd w:id="1008"/>
      <w:bookmarkEnd w:id="1009"/>
      <w:bookmarkEnd w:id="1010"/>
      <w:bookmarkEnd w:id="1011"/>
      <w:bookmarkEnd w:id="1012"/>
      <w:bookmarkEnd w:id="1013"/>
    </w:p>
    <w:p w14:paraId="04B39CF4" w14:textId="77777777" w:rsidR="005752DE" w:rsidRPr="009B06A7" w:rsidRDefault="005752DE" w:rsidP="005752DE">
      <w:pPr>
        <w:pStyle w:val="TH"/>
        <w:rPr>
          <w:rFonts w:eastAsia="SimSun"/>
        </w:rPr>
      </w:pPr>
      <w:r w:rsidRPr="009B06A7">
        <w:object w:dxaOrig="5580" w:dyaOrig="2355" w14:anchorId="1543A31C">
          <v:shape id="_x0000_i1056" type="#_x0000_t75" style="width:264pt;height:114pt" o:ole="">
            <v:imagedata r:id="rId68" o:title=""/>
          </v:shape>
          <o:OLEObject Type="Embed" ProgID="Word.Picture.8" ShapeID="_x0000_i1056" DrawAspect="Content" ObjectID="_1755956282" r:id="rId69"/>
        </w:object>
      </w:r>
    </w:p>
    <w:p w14:paraId="7998EC5E" w14:textId="77777777" w:rsidR="005752DE" w:rsidRPr="009B06A7" w:rsidRDefault="005752DE" w:rsidP="00675F90">
      <w:pPr>
        <w:pStyle w:val="TF0"/>
        <w:rPr>
          <w:rFonts w:eastAsia="SimSun"/>
        </w:rPr>
      </w:pPr>
      <w:r w:rsidRPr="009B06A7">
        <w:t>Figure 8.3.12.3-1: X2 Removal, unsuccessful operation</w:t>
      </w:r>
    </w:p>
    <w:p w14:paraId="7AB0C709" w14:textId="77777777" w:rsidR="005752DE" w:rsidRPr="009B06A7" w:rsidRDefault="005752DE" w:rsidP="005752DE">
      <w:r w:rsidRPr="009B06A7">
        <w:t>If the candidate eNB</w:t>
      </w:r>
      <w:r w:rsidRPr="009B06A7">
        <w:rPr>
          <w:vertAlign w:val="subscript"/>
        </w:rPr>
        <w:t>2</w:t>
      </w:r>
      <w:r w:rsidRPr="009B06A7">
        <w:t xml:space="preserve"> cannot accept to remove the signaling connection with eNB</w:t>
      </w:r>
      <w:r w:rsidRPr="009B06A7">
        <w:rPr>
          <w:vertAlign w:val="subscript"/>
        </w:rPr>
        <w:t>1</w:t>
      </w:r>
      <w:r w:rsidRPr="009B06A7">
        <w:t xml:space="preserve"> it shall respond with an X2 REMOVAL FAILURE message with an appropriate cause value.</w:t>
      </w:r>
    </w:p>
    <w:p w14:paraId="6AD08BE5" w14:textId="77777777" w:rsidR="005752DE" w:rsidRPr="00707512" w:rsidRDefault="005752DE" w:rsidP="005752DE">
      <w:pPr>
        <w:pStyle w:val="Heading4"/>
        <w:rPr>
          <w:lang w:val="fr-FR"/>
        </w:rPr>
      </w:pPr>
      <w:bookmarkStart w:id="1014" w:name="_Toc20954209"/>
      <w:bookmarkStart w:id="1015" w:name="_Toc29905634"/>
      <w:bookmarkStart w:id="1016" w:name="_Toc29906144"/>
      <w:bookmarkStart w:id="1017" w:name="_Toc36549695"/>
      <w:bookmarkStart w:id="1018" w:name="_Toc45103159"/>
      <w:bookmarkStart w:id="1019" w:name="_Toc45227006"/>
      <w:bookmarkStart w:id="1020" w:name="_Toc45890207"/>
      <w:bookmarkStart w:id="1021" w:name="_Toc45890719"/>
      <w:bookmarkStart w:id="1022" w:name="_Toc88649258"/>
      <w:bookmarkStart w:id="1023" w:name="_Toc145323648"/>
      <w:r w:rsidRPr="00707512">
        <w:rPr>
          <w:lang w:val="fr-FR"/>
        </w:rPr>
        <w:t>8.3.12.4</w:t>
      </w:r>
      <w:r w:rsidRPr="00707512">
        <w:rPr>
          <w:lang w:val="fr-FR"/>
        </w:rPr>
        <w:tab/>
        <w:t>Abnormal Conditions</w:t>
      </w:r>
      <w:bookmarkEnd w:id="1014"/>
      <w:bookmarkEnd w:id="1015"/>
      <w:bookmarkEnd w:id="1016"/>
      <w:bookmarkEnd w:id="1017"/>
      <w:bookmarkEnd w:id="1018"/>
      <w:bookmarkEnd w:id="1019"/>
      <w:bookmarkEnd w:id="1020"/>
      <w:bookmarkEnd w:id="1021"/>
      <w:bookmarkEnd w:id="1022"/>
      <w:bookmarkEnd w:id="1023"/>
    </w:p>
    <w:p w14:paraId="5D93B21F" w14:textId="77777777" w:rsidR="005752DE" w:rsidRPr="00707512" w:rsidRDefault="005752DE" w:rsidP="005752DE">
      <w:pPr>
        <w:rPr>
          <w:lang w:val="fr-FR"/>
        </w:rPr>
      </w:pPr>
      <w:r w:rsidRPr="00707512">
        <w:rPr>
          <w:lang w:val="fr-FR"/>
        </w:rPr>
        <w:t>Void.</w:t>
      </w:r>
    </w:p>
    <w:p w14:paraId="062538B1" w14:textId="77777777" w:rsidR="005752DE" w:rsidRPr="00707512" w:rsidRDefault="005752DE" w:rsidP="005752DE">
      <w:pPr>
        <w:pStyle w:val="Heading3"/>
        <w:rPr>
          <w:lang w:val="fr-FR"/>
        </w:rPr>
      </w:pPr>
      <w:bookmarkStart w:id="1024" w:name="_Toc20954210"/>
      <w:bookmarkStart w:id="1025" w:name="_Toc29905635"/>
      <w:bookmarkStart w:id="1026" w:name="_Toc29906145"/>
      <w:bookmarkStart w:id="1027" w:name="_Toc36549696"/>
      <w:bookmarkStart w:id="1028" w:name="_Toc45103160"/>
      <w:bookmarkStart w:id="1029" w:name="_Toc45227007"/>
      <w:bookmarkStart w:id="1030" w:name="_Toc45890208"/>
      <w:bookmarkStart w:id="1031" w:name="_Toc45890720"/>
      <w:bookmarkStart w:id="1032" w:name="_Toc88649259"/>
      <w:bookmarkStart w:id="1033" w:name="_Toc145323649"/>
      <w:r w:rsidRPr="00707512">
        <w:rPr>
          <w:lang w:val="fr-FR"/>
        </w:rPr>
        <w:t>8.3.13</w:t>
      </w:r>
      <w:r w:rsidRPr="00707512">
        <w:rPr>
          <w:lang w:val="fr-FR"/>
        </w:rPr>
        <w:tab/>
        <w:t>Retrieve UE Context</w:t>
      </w:r>
      <w:bookmarkEnd w:id="1024"/>
      <w:bookmarkEnd w:id="1025"/>
      <w:bookmarkEnd w:id="1026"/>
      <w:bookmarkEnd w:id="1027"/>
      <w:bookmarkEnd w:id="1028"/>
      <w:bookmarkEnd w:id="1029"/>
      <w:bookmarkEnd w:id="1030"/>
      <w:bookmarkEnd w:id="1031"/>
      <w:bookmarkEnd w:id="1032"/>
      <w:bookmarkEnd w:id="1033"/>
    </w:p>
    <w:p w14:paraId="5CFC8137" w14:textId="77777777" w:rsidR="005752DE" w:rsidRPr="009B06A7" w:rsidRDefault="005752DE" w:rsidP="005752DE">
      <w:pPr>
        <w:pStyle w:val="Heading4"/>
      </w:pPr>
      <w:bookmarkStart w:id="1034" w:name="_Toc20954211"/>
      <w:bookmarkStart w:id="1035" w:name="_Toc29905636"/>
      <w:bookmarkStart w:id="1036" w:name="_Toc29906146"/>
      <w:bookmarkStart w:id="1037" w:name="_Toc36549697"/>
      <w:bookmarkStart w:id="1038" w:name="_Toc45103161"/>
      <w:bookmarkStart w:id="1039" w:name="_Toc45227008"/>
      <w:bookmarkStart w:id="1040" w:name="_Toc45890209"/>
      <w:bookmarkStart w:id="1041" w:name="_Toc45890721"/>
      <w:bookmarkStart w:id="1042" w:name="_Toc88649260"/>
      <w:bookmarkStart w:id="1043" w:name="_Toc145323650"/>
      <w:r w:rsidRPr="009B06A7">
        <w:t>8.3.13.1</w:t>
      </w:r>
      <w:r w:rsidRPr="009B06A7">
        <w:tab/>
        <w:t>General</w:t>
      </w:r>
      <w:bookmarkEnd w:id="1034"/>
      <w:bookmarkEnd w:id="1035"/>
      <w:bookmarkEnd w:id="1036"/>
      <w:bookmarkEnd w:id="1037"/>
      <w:bookmarkEnd w:id="1038"/>
      <w:bookmarkEnd w:id="1039"/>
      <w:bookmarkEnd w:id="1040"/>
      <w:bookmarkEnd w:id="1041"/>
      <w:bookmarkEnd w:id="1042"/>
      <w:bookmarkEnd w:id="1043"/>
    </w:p>
    <w:p w14:paraId="5DF60D8B" w14:textId="77777777" w:rsidR="005752DE" w:rsidRPr="009B06A7" w:rsidRDefault="005752DE" w:rsidP="007B41F3">
      <w:r w:rsidRPr="009B06A7">
        <w:t>The purpose of the Retrieve UE Context procedure is to retrieve the UE context from the eNB where the RRC connection has been suspended (old eNB) and transfer it to the eNB where the RRC Connection has been requested to be resumed (new eNB)</w:t>
      </w:r>
      <w:r w:rsidR="00CA5F14" w:rsidRPr="009B06A7">
        <w:t xml:space="preserve"> or to retrieve the UE context for a UE which attempts to re-establish its RRC connection in an eNB (the new eNB) different from the eNB (the old eNB) where the RRC connection failed, e.g. due to RLF</w:t>
      </w:r>
      <w:r w:rsidRPr="009B06A7">
        <w:t>.</w:t>
      </w:r>
    </w:p>
    <w:p w14:paraId="43728349" w14:textId="77777777" w:rsidR="005752DE" w:rsidRPr="009B06A7" w:rsidRDefault="005752DE" w:rsidP="005752DE">
      <w:r w:rsidRPr="009B06A7">
        <w:t xml:space="preserve">The procedure uses </w:t>
      </w:r>
      <w:r w:rsidRPr="009B06A7">
        <w:rPr>
          <w:rFonts w:eastAsia="SimSun"/>
          <w:lang w:eastAsia="zh-CN"/>
        </w:rPr>
        <w:t>UE-associated signalling</w:t>
      </w:r>
      <w:r w:rsidRPr="009B06A7">
        <w:t>.</w:t>
      </w:r>
    </w:p>
    <w:p w14:paraId="1B234FAE" w14:textId="77777777" w:rsidR="005752DE" w:rsidRPr="009B06A7" w:rsidRDefault="005752DE" w:rsidP="005752DE">
      <w:pPr>
        <w:pStyle w:val="Heading4"/>
      </w:pPr>
      <w:bookmarkStart w:id="1044" w:name="_Toc20954212"/>
      <w:bookmarkStart w:id="1045" w:name="_Toc29905637"/>
      <w:bookmarkStart w:id="1046" w:name="_Toc29906147"/>
      <w:bookmarkStart w:id="1047" w:name="_Toc36549698"/>
      <w:bookmarkStart w:id="1048" w:name="_Toc45103162"/>
      <w:bookmarkStart w:id="1049" w:name="_Toc45227009"/>
      <w:bookmarkStart w:id="1050" w:name="_Toc45890210"/>
      <w:bookmarkStart w:id="1051" w:name="_Toc45890722"/>
      <w:bookmarkStart w:id="1052" w:name="_Toc88649261"/>
      <w:bookmarkStart w:id="1053" w:name="_Toc145323651"/>
      <w:r w:rsidRPr="009B06A7">
        <w:t>8.3.13.2</w:t>
      </w:r>
      <w:r w:rsidRPr="009B06A7">
        <w:tab/>
        <w:t>Successful Operation</w:t>
      </w:r>
      <w:bookmarkEnd w:id="1044"/>
      <w:bookmarkEnd w:id="1045"/>
      <w:bookmarkEnd w:id="1046"/>
      <w:bookmarkEnd w:id="1047"/>
      <w:bookmarkEnd w:id="1048"/>
      <w:bookmarkEnd w:id="1049"/>
      <w:bookmarkEnd w:id="1050"/>
      <w:bookmarkEnd w:id="1051"/>
      <w:bookmarkEnd w:id="1052"/>
      <w:bookmarkEnd w:id="1053"/>
    </w:p>
    <w:bookmarkStart w:id="1054" w:name="_MON_1514098620"/>
    <w:bookmarkEnd w:id="1054"/>
    <w:p w14:paraId="34B4769E" w14:textId="77777777" w:rsidR="005752DE" w:rsidRPr="009B06A7" w:rsidRDefault="005752DE" w:rsidP="005752DE">
      <w:pPr>
        <w:pStyle w:val="TH"/>
      </w:pPr>
      <w:r w:rsidRPr="009B06A7">
        <w:rPr>
          <w:rFonts w:eastAsia="SimSun"/>
        </w:rPr>
        <w:object w:dxaOrig="5673" w:dyaOrig="2355" w14:anchorId="5ED530A7">
          <v:shape id="_x0000_i1057" type="#_x0000_t75" style="width:270pt;height:114pt" o:ole="">
            <v:imagedata r:id="rId70" o:title=""/>
          </v:shape>
          <o:OLEObject Type="Embed" ProgID="Word.Picture.8" ShapeID="_x0000_i1057" DrawAspect="Content" ObjectID="_1755956283" r:id="rId71"/>
        </w:object>
      </w:r>
    </w:p>
    <w:p w14:paraId="0A374BEA" w14:textId="77777777" w:rsidR="005752DE" w:rsidRPr="009B06A7" w:rsidRDefault="005752DE" w:rsidP="00675F90">
      <w:pPr>
        <w:pStyle w:val="TF0"/>
      </w:pPr>
      <w:r w:rsidRPr="009B06A7">
        <w:t>Figure 8.3.13.2-1: Retrieve UE Context, successful operation</w:t>
      </w:r>
    </w:p>
    <w:p w14:paraId="0668128C" w14:textId="77777777" w:rsidR="005752DE" w:rsidRPr="009B06A7" w:rsidRDefault="005752DE" w:rsidP="005752DE">
      <w:r w:rsidRPr="009B06A7">
        <w:t>The new eNB initiates the procedure by sending the RETRIEVE UE CONTEXT REQUEST message to the old eNB.</w:t>
      </w:r>
    </w:p>
    <w:p w14:paraId="619C43B9" w14:textId="77777777" w:rsidR="005752DE" w:rsidRPr="009B06A7" w:rsidRDefault="005752DE" w:rsidP="005752DE">
      <w:r w:rsidRPr="009B06A7">
        <w:t>If the old eNB is able to identify the UE context and to successfully verify the UE by means of the Resume ID, the ShortMAC-I</w:t>
      </w:r>
      <w:r w:rsidR="00CA5F14" w:rsidRPr="009B06A7">
        <w:t>, optionally the C-RNTI</w:t>
      </w:r>
      <w:r w:rsidR="00CA5F14" w:rsidRPr="009B06A7">
        <w:rPr>
          <w:rFonts w:eastAsia="SimSun" w:hint="eastAsia"/>
          <w:lang w:eastAsia="zh-CN"/>
        </w:rPr>
        <w:t>, the failure cell PCI</w:t>
      </w:r>
      <w:r w:rsidRPr="009B06A7">
        <w:t xml:space="preserve"> and the E-UTRAN Cell Identifier of the new cell contained in the RETRIEVE UE CONTEXT REQUEST message, it shall respond with the RETRIEVE UE CONTEXT RESPONSE </w:t>
      </w:r>
      <w:smartTag w:uri="urn:schemas-microsoft-com:office:smarttags" w:element="PersonName">
        <w:r w:rsidRPr="009B06A7">
          <w:t>me</w:t>
        </w:r>
      </w:smartTag>
      <w:r w:rsidRPr="009B06A7">
        <w:t>ssage.</w:t>
      </w:r>
      <w:r w:rsidR="00CA5F14" w:rsidRPr="009B06A7">
        <w:t xml:space="preserve"> </w:t>
      </w:r>
      <w:r w:rsidRPr="009B06A7">
        <w:t xml:space="preserve">The allocation of resources according to the values of the </w:t>
      </w:r>
      <w:r w:rsidRPr="009B06A7">
        <w:rPr>
          <w:i/>
        </w:rPr>
        <w:t xml:space="preserve">Allocation and Retention Priority </w:t>
      </w:r>
      <w:r w:rsidRPr="009B06A7">
        <w:t xml:space="preserve">IE included in the </w:t>
      </w:r>
      <w:r w:rsidRPr="009B06A7">
        <w:rPr>
          <w:i/>
        </w:rPr>
        <w:t xml:space="preserve">E-RAB Level QoS Parameters </w:t>
      </w:r>
      <w:r w:rsidRPr="009B06A7">
        <w:t>IE shall follow the principles described for the E-RAB Setup procedure in TS 36.413 [4].</w:t>
      </w:r>
    </w:p>
    <w:p w14:paraId="42DEF942" w14:textId="77777777" w:rsidR="00CA5F14" w:rsidRPr="009B06A7" w:rsidRDefault="00CA5F14" w:rsidP="005752DE">
      <w:pPr>
        <w:rPr>
          <w:snapToGrid w:val="0"/>
        </w:rPr>
      </w:pPr>
      <w:r w:rsidRPr="009B06A7">
        <w:rPr>
          <w:lang w:eastAsia="ja-JP"/>
        </w:rPr>
        <w:t xml:space="preserve">If the </w:t>
      </w:r>
      <w:r w:rsidRPr="009B06A7">
        <w:rPr>
          <w:i/>
          <w:lang w:eastAsia="ja-JP"/>
        </w:rPr>
        <w:t xml:space="preserve">C-RNTI </w:t>
      </w:r>
      <w:r w:rsidRPr="009B06A7">
        <w:rPr>
          <w:lang w:eastAsia="ja-JP"/>
        </w:rPr>
        <w:t xml:space="preserve">IE is present in the RETRIEVE UE CONTEXT REQUEST, the </w:t>
      </w:r>
      <w:r w:rsidRPr="009B06A7">
        <w:rPr>
          <w:rFonts w:eastAsia="SimSun" w:hint="eastAsia"/>
          <w:lang w:eastAsia="zh-CN"/>
        </w:rPr>
        <w:t>o</w:t>
      </w:r>
      <w:r w:rsidRPr="009B06A7">
        <w:rPr>
          <w:lang w:eastAsia="ja-JP"/>
        </w:rPr>
        <w:t xml:space="preserve">ld eNB shall ignore the </w:t>
      </w:r>
      <w:r w:rsidRPr="009B06A7">
        <w:rPr>
          <w:i/>
          <w:lang w:eastAsia="ja-JP"/>
        </w:rPr>
        <w:t>Resume ID</w:t>
      </w:r>
      <w:r w:rsidRPr="009B06A7">
        <w:rPr>
          <w:lang w:eastAsia="ja-JP"/>
        </w:rPr>
        <w:t xml:space="preserve"> IE.</w:t>
      </w:r>
    </w:p>
    <w:p w14:paraId="7F0D25C6" w14:textId="77777777" w:rsidR="005752DE" w:rsidRPr="009B06A7" w:rsidRDefault="005752DE" w:rsidP="005752DE">
      <w:r w:rsidRPr="009B06A7">
        <w:t xml:space="preserve">The old eNB may include in the </w:t>
      </w:r>
      <w:r w:rsidRPr="009B06A7">
        <w:rPr>
          <w:i/>
        </w:rPr>
        <w:t>GUMMEI</w:t>
      </w:r>
      <w:r w:rsidRPr="009B06A7">
        <w:t xml:space="preserve"> IE any GUMMEI corresponding to the source MME node.</w:t>
      </w:r>
    </w:p>
    <w:p w14:paraId="366F241A" w14:textId="77777777" w:rsidR="005752DE" w:rsidRPr="009B06A7" w:rsidRDefault="005752DE" w:rsidP="007B41F3">
      <w:pPr>
        <w:rPr>
          <w:lang w:eastAsia="zh-CN"/>
        </w:rPr>
      </w:pPr>
      <w:r w:rsidRPr="009B06A7">
        <w:rPr>
          <w:lang w:bidi="ta-IN"/>
        </w:rPr>
        <w:t>If the PLMN of the new cell is not the Serving PLMN stored in the UE Context the old eNB shall replace the Serving PLMN with the PLMN of the new cell and move the Serving PLMN to the equivalent PLMN list, before propagating the roaming and access restriction information to the new eNB.</w:t>
      </w:r>
      <w:r w:rsidRPr="009B06A7">
        <w:rPr>
          <w:lang w:eastAsia="zh-CN"/>
        </w:rPr>
        <w:t>The new eNB shall act upon reception of the</w:t>
      </w:r>
    </w:p>
    <w:p w14:paraId="60C8C6FF" w14:textId="77777777" w:rsidR="005752DE" w:rsidRPr="009B06A7" w:rsidRDefault="005752DE" w:rsidP="005752DE">
      <w:pPr>
        <w:pStyle w:val="B1"/>
        <w:rPr>
          <w:lang w:eastAsia="zh-CN"/>
        </w:rPr>
      </w:pPr>
      <w:r w:rsidRPr="009B06A7">
        <w:rPr>
          <w:lang w:eastAsia="zh-CN"/>
        </w:rPr>
        <w:t>-</w:t>
      </w:r>
      <w:r w:rsidRPr="009B06A7">
        <w:rPr>
          <w:lang w:eastAsia="zh-CN"/>
        </w:rPr>
        <w:tab/>
      </w:r>
      <w:r w:rsidRPr="009B06A7">
        <w:rPr>
          <w:i/>
          <w:lang w:eastAsia="zh-CN"/>
        </w:rPr>
        <w:t xml:space="preserve">UE Security Capabilities </w:t>
      </w:r>
      <w:r w:rsidRPr="009B06A7">
        <w:rPr>
          <w:lang w:eastAsia="zh-CN"/>
        </w:rPr>
        <w:t>IE,</w:t>
      </w:r>
    </w:p>
    <w:p w14:paraId="1186FE67" w14:textId="77777777" w:rsidR="005752DE" w:rsidRPr="009B06A7" w:rsidRDefault="005752DE" w:rsidP="005752DE">
      <w:pPr>
        <w:pStyle w:val="B1"/>
      </w:pPr>
      <w:r w:rsidRPr="009B06A7">
        <w:rPr>
          <w:lang w:eastAsia="zh-CN"/>
        </w:rPr>
        <w:t>-</w:t>
      </w:r>
      <w:r w:rsidRPr="009B06A7">
        <w:rPr>
          <w:lang w:eastAsia="zh-CN"/>
        </w:rPr>
        <w:tab/>
      </w:r>
      <w:r w:rsidRPr="009B06A7">
        <w:rPr>
          <w:i/>
        </w:rPr>
        <w:t>AS Security Information</w:t>
      </w:r>
      <w:r w:rsidRPr="009B06A7">
        <w:t xml:space="preserve"> IE,</w:t>
      </w:r>
    </w:p>
    <w:p w14:paraId="02DA8020" w14:textId="77777777" w:rsidR="005752DE" w:rsidRPr="009B06A7" w:rsidRDefault="005752DE" w:rsidP="005752DE">
      <w:pPr>
        <w:pStyle w:val="B1"/>
      </w:pPr>
      <w:r w:rsidRPr="009B06A7">
        <w:t>-</w:t>
      </w:r>
      <w:r w:rsidRPr="009B06A7">
        <w:tab/>
      </w:r>
      <w:r w:rsidRPr="009B06A7">
        <w:rPr>
          <w:i/>
        </w:rPr>
        <w:t>Subscriber Profile ID for RAT/Frequency priority</w:t>
      </w:r>
      <w:r w:rsidRPr="009B06A7">
        <w:t xml:space="preserve"> IE,</w:t>
      </w:r>
    </w:p>
    <w:p w14:paraId="137202C6" w14:textId="77777777" w:rsidR="005752DE" w:rsidRPr="009B06A7" w:rsidRDefault="005752DE" w:rsidP="005752DE">
      <w:pPr>
        <w:pStyle w:val="B1"/>
      </w:pPr>
      <w:r w:rsidRPr="009B06A7">
        <w:t>-</w:t>
      </w:r>
      <w:r w:rsidRPr="009B06A7">
        <w:tab/>
      </w:r>
      <w:r w:rsidRPr="009B06A7">
        <w:rPr>
          <w:i/>
          <w:iCs/>
          <w:lang w:eastAsia="zh-CN"/>
        </w:rPr>
        <w:t>Handover Restriction List</w:t>
      </w:r>
      <w:r w:rsidRPr="009B06A7">
        <w:t xml:space="preserve"> IE,</w:t>
      </w:r>
    </w:p>
    <w:p w14:paraId="17E133C9" w14:textId="77777777" w:rsidR="005752DE" w:rsidRPr="009B06A7" w:rsidRDefault="005752DE" w:rsidP="005752DE">
      <w:pPr>
        <w:pStyle w:val="B1"/>
      </w:pPr>
      <w:r w:rsidRPr="009B06A7">
        <w:t>-</w:t>
      </w:r>
      <w:r w:rsidRPr="009B06A7">
        <w:tab/>
      </w:r>
      <w:r w:rsidRPr="009B06A7">
        <w:rPr>
          <w:i/>
        </w:rPr>
        <w:t>Location Reporting Information</w:t>
      </w:r>
      <w:r w:rsidRPr="009B06A7">
        <w:t xml:space="preserve"> IE,</w:t>
      </w:r>
    </w:p>
    <w:p w14:paraId="358C65EF" w14:textId="77777777" w:rsidR="005752DE" w:rsidRPr="009B06A7" w:rsidRDefault="005752DE" w:rsidP="005752DE">
      <w:pPr>
        <w:pStyle w:val="B1"/>
      </w:pPr>
      <w:r w:rsidRPr="009B06A7">
        <w:t>-</w:t>
      </w:r>
      <w:r w:rsidRPr="009B06A7">
        <w:tab/>
      </w:r>
      <w:r w:rsidRPr="009B06A7">
        <w:rPr>
          <w:i/>
        </w:rPr>
        <w:t>Management Based MDT Allowed</w:t>
      </w:r>
      <w:r w:rsidRPr="009B06A7">
        <w:t xml:space="preserve"> IE</w:t>
      </w:r>
    </w:p>
    <w:p w14:paraId="662F5957" w14:textId="77777777" w:rsidR="005752DE" w:rsidRPr="009B06A7" w:rsidRDefault="005752DE" w:rsidP="005752DE">
      <w:pPr>
        <w:pStyle w:val="B1"/>
      </w:pPr>
      <w:r w:rsidRPr="009B06A7">
        <w:t>-</w:t>
      </w:r>
      <w:r w:rsidRPr="009B06A7">
        <w:tab/>
      </w:r>
      <w:r w:rsidRPr="009B06A7">
        <w:rPr>
          <w:i/>
        </w:rPr>
        <w:t>Management Based MDT PLMN List</w:t>
      </w:r>
      <w:r w:rsidRPr="009B06A7">
        <w:t xml:space="preserve"> IE</w:t>
      </w:r>
    </w:p>
    <w:p w14:paraId="41833E70" w14:textId="77777777" w:rsidR="005752DE" w:rsidRPr="009B06A7" w:rsidRDefault="005752DE" w:rsidP="005752DE">
      <w:pPr>
        <w:pStyle w:val="B1"/>
        <w:rPr>
          <w:lang w:eastAsia="zh-CN"/>
        </w:rPr>
      </w:pPr>
      <w:r w:rsidRPr="009B06A7">
        <w:rPr>
          <w:lang w:eastAsia="zh-CN"/>
        </w:rPr>
        <w:t>-</w:t>
      </w:r>
      <w:r w:rsidRPr="009B06A7">
        <w:rPr>
          <w:lang w:eastAsia="zh-CN"/>
        </w:rPr>
        <w:tab/>
      </w:r>
      <w:r w:rsidRPr="009B06A7">
        <w:rPr>
          <w:i/>
          <w:lang w:eastAsia="zh-CN"/>
        </w:rPr>
        <w:t>Trace Activation</w:t>
      </w:r>
      <w:r w:rsidRPr="009B06A7">
        <w:rPr>
          <w:lang w:eastAsia="zh-CN"/>
        </w:rPr>
        <w:t xml:space="preserve"> IE,</w:t>
      </w:r>
    </w:p>
    <w:p w14:paraId="62FF34BD" w14:textId="77777777" w:rsidR="005752DE" w:rsidRPr="001908F6" w:rsidRDefault="005752DE" w:rsidP="005752DE">
      <w:pPr>
        <w:pStyle w:val="B1"/>
      </w:pPr>
      <w:r w:rsidRPr="009B06A7">
        <w:t>-</w:t>
      </w:r>
      <w:r w:rsidRPr="009B06A7">
        <w:tab/>
      </w:r>
      <w:r w:rsidRPr="009B06A7">
        <w:rPr>
          <w:i/>
          <w:iCs/>
          <w:lang w:eastAsia="zh-CN"/>
        </w:rPr>
        <w:t>SRVCC Operation Possible</w:t>
      </w:r>
      <w:r w:rsidRPr="009B06A7">
        <w:rPr>
          <w:rFonts w:eastAsia="Batang"/>
        </w:rPr>
        <w:t xml:space="preserve"> IE,</w:t>
      </w:r>
    </w:p>
    <w:p w14:paraId="73971FA2" w14:textId="77777777" w:rsidR="005752DE" w:rsidRPr="009B06A7" w:rsidRDefault="005752DE" w:rsidP="005752DE">
      <w:pPr>
        <w:pStyle w:val="B1"/>
        <w:rPr>
          <w:lang w:eastAsia="zh-CN"/>
        </w:rPr>
      </w:pPr>
      <w:r w:rsidRPr="009B06A7">
        <w:t>-</w:t>
      </w:r>
      <w:r w:rsidRPr="009B06A7">
        <w:tab/>
      </w:r>
      <w:r w:rsidRPr="009B06A7">
        <w:rPr>
          <w:i/>
          <w:iCs/>
          <w:lang w:eastAsia="zh-CN"/>
        </w:rPr>
        <w:t>Masked IMEISV</w:t>
      </w:r>
      <w:r w:rsidRPr="009B06A7">
        <w:rPr>
          <w:lang w:eastAsia="zh-CN"/>
        </w:rPr>
        <w:t xml:space="preserve"> IE</w:t>
      </w:r>
    </w:p>
    <w:p w14:paraId="07A5760D" w14:textId="77777777" w:rsidR="005752DE" w:rsidRPr="009B06A7" w:rsidRDefault="005752DE" w:rsidP="005752DE">
      <w:pPr>
        <w:pStyle w:val="B1"/>
      </w:pPr>
      <w:r w:rsidRPr="009B06A7">
        <w:rPr>
          <w:lang w:eastAsia="zh-CN"/>
        </w:rPr>
        <w:t>-</w:t>
      </w:r>
      <w:r w:rsidRPr="009B06A7">
        <w:rPr>
          <w:lang w:eastAsia="zh-CN"/>
        </w:rPr>
        <w:tab/>
      </w:r>
      <w:r w:rsidRPr="009B06A7">
        <w:rPr>
          <w:i/>
          <w:iCs/>
          <w:lang w:eastAsia="zh-CN"/>
        </w:rPr>
        <w:t xml:space="preserve">Expected UE Behaviour </w:t>
      </w:r>
      <w:r w:rsidRPr="009B06A7">
        <w:rPr>
          <w:iCs/>
          <w:lang w:eastAsia="zh-CN"/>
        </w:rPr>
        <w:t>IE,</w:t>
      </w:r>
    </w:p>
    <w:p w14:paraId="71AE8F49" w14:textId="77777777" w:rsidR="005752DE" w:rsidRPr="009B06A7" w:rsidRDefault="005752DE" w:rsidP="005752DE">
      <w:pPr>
        <w:pStyle w:val="B1"/>
        <w:rPr>
          <w:rFonts w:eastAsia="SimSun"/>
          <w:iCs/>
          <w:lang w:eastAsia="zh-CN"/>
        </w:rPr>
      </w:pPr>
      <w:r w:rsidRPr="009B06A7">
        <w:rPr>
          <w:lang w:eastAsia="zh-CN"/>
        </w:rPr>
        <w:t>-</w:t>
      </w:r>
      <w:r w:rsidRPr="009B06A7">
        <w:rPr>
          <w:lang w:eastAsia="zh-CN"/>
        </w:rPr>
        <w:tab/>
      </w:r>
      <w:r w:rsidRPr="009B06A7">
        <w:rPr>
          <w:i/>
          <w:iCs/>
          <w:lang w:eastAsia="zh-CN"/>
        </w:rPr>
        <w:t xml:space="preserve">ProSe Authorized </w:t>
      </w:r>
      <w:r w:rsidRPr="009B06A7">
        <w:rPr>
          <w:iCs/>
          <w:lang w:eastAsia="zh-CN"/>
        </w:rPr>
        <w:t>IE,</w:t>
      </w:r>
    </w:p>
    <w:p w14:paraId="50BBD70F" w14:textId="77777777" w:rsidR="005752DE" w:rsidRPr="009B06A7" w:rsidRDefault="005752DE" w:rsidP="005752DE">
      <w:pPr>
        <w:pStyle w:val="B1"/>
        <w:rPr>
          <w:rFonts w:eastAsia="SimSun"/>
          <w:lang w:eastAsia="zh-CN"/>
        </w:rPr>
      </w:pPr>
      <w:r w:rsidRPr="009B06A7">
        <w:rPr>
          <w:lang w:eastAsia="zh-CN"/>
        </w:rPr>
        <w:t>-</w:t>
      </w:r>
      <w:r w:rsidRPr="009B06A7">
        <w:rPr>
          <w:lang w:eastAsia="zh-CN"/>
        </w:rPr>
        <w:tab/>
      </w:r>
      <w:r w:rsidRPr="009B06A7">
        <w:rPr>
          <w:i/>
          <w:lang w:eastAsia="zh-CN"/>
        </w:rPr>
        <w:t>V2X Services Authorized</w:t>
      </w:r>
      <w:r w:rsidRPr="009B06A7">
        <w:rPr>
          <w:rFonts w:eastAsia="SimSun"/>
          <w:lang w:eastAsia="zh-CN"/>
        </w:rPr>
        <w:t xml:space="preserve"> IE,</w:t>
      </w:r>
    </w:p>
    <w:p w14:paraId="513637E2" w14:textId="77777777" w:rsidR="009D63C8" w:rsidRPr="009B06A7" w:rsidRDefault="00F75145" w:rsidP="009D63C8">
      <w:pPr>
        <w:pStyle w:val="B1"/>
        <w:rPr>
          <w:lang w:eastAsia="zh-CN"/>
        </w:rPr>
      </w:pPr>
      <w:r w:rsidRPr="009B06A7">
        <w:rPr>
          <w:lang w:eastAsia="zh-CN"/>
        </w:rPr>
        <w:t>-</w:t>
      </w:r>
      <w:r w:rsidRPr="009B06A7">
        <w:rPr>
          <w:lang w:eastAsia="zh-CN"/>
        </w:rPr>
        <w:tab/>
      </w:r>
      <w:r w:rsidRPr="009B06A7">
        <w:rPr>
          <w:i/>
          <w:lang w:eastAsia="zh-CN"/>
        </w:rPr>
        <w:t xml:space="preserve">Aerial UE subscription information </w:t>
      </w:r>
      <w:r w:rsidRPr="009B06A7">
        <w:rPr>
          <w:rFonts w:eastAsia="SimSun"/>
          <w:lang w:eastAsia="zh-CN"/>
        </w:rPr>
        <w:t>IE,</w:t>
      </w:r>
    </w:p>
    <w:p w14:paraId="280AC659" w14:textId="77777777" w:rsidR="00F75145" w:rsidRDefault="009D63C8" w:rsidP="009D63C8">
      <w:pPr>
        <w:pStyle w:val="B1"/>
      </w:pPr>
      <w:r w:rsidRPr="009B06A7">
        <w:rPr>
          <w:lang w:eastAsia="zh-CN"/>
        </w:rPr>
        <w:t>-</w:t>
      </w:r>
      <w:r w:rsidRPr="009B06A7">
        <w:rPr>
          <w:lang w:eastAsia="zh-CN"/>
        </w:rPr>
        <w:tab/>
      </w:r>
      <w:r w:rsidRPr="009B06A7">
        <w:rPr>
          <w:i/>
        </w:rPr>
        <w:t>Subscription Based</w:t>
      </w:r>
      <w:r w:rsidRPr="009B06A7">
        <w:t xml:space="preserve"> </w:t>
      </w:r>
      <w:r w:rsidRPr="009B06A7">
        <w:rPr>
          <w:i/>
        </w:rPr>
        <w:t>UE Differentiation Information</w:t>
      </w:r>
      <w:r w:rsidRPr="009B06A7">
        <w:t xml:space="preserve"> IE,</w:t>
      </w:r>
    </w:p>
    <w:p w14:paraId="406817BA" w14:textId="77777777" w:rsidR="00AB74DA" w:rsidRPr="009B06A7" w:rsidRDefault="00AB74DA" w:rsidP="009D63C8">
      <w:pPr>
        <w:pStyle w:val="B1"/>
      </w:pPr>
      <w:r>
        <w:t>-</w:t>
      </w:r>
      <w:r>
        <w:tab/>
      </w:r>
      <w:r w:rsidRPr="00224C8C">
        <w:rPr>
          <w:i/>
        </w:rPr>
        <w:t>EPC Handover Restriction List Container</w:t>
      </w:r>
      <w:r>
        <w:t xml:space="preserve"> IE,</w:t>
      </w:r>
    </w:p>
    <w:p w14:paraId="74631AC6" w14:textId="77777777" w:rsidR="005752DE" w:rsidRPr="009B06A7" w:rsidRDefault="005752DE" w:rsidP="005752DE">
      <w:r w:rsidRPr="009B06A7">
        <w:rPr>
          <w:lang w:eastAsia="zh-CN"/>
        </w:rPr>
        <w:t xml:space="preserve">within the RETRIEVE UE CONTEXT RESPONSE </w:t>
      </w:r>
      <w:r w:rsidRPr="009B06A7">
        <w:t>message as specified for the target eNB upon reception of the HANDOVER REQUEST message for the Handover Preparation procedure.</w:t>
      </w:r>
    </w:p>
    <w:p w14:paraId="190726D4" w14:textId="77777777" w:rsidR="005752DE" w:rsidRPr="009B06A7" w:rsidRDefault="005752DE" w:rsidP="005752DE">
      <w:r w:rsidRPr="009B06A7">
        <w:t xml:space="preserve">If </w:t>
      </w:r>
      <w:r w:rsidRPr="009B06A7">
        <w:rPr>
          <w:lang w:eastAsia="zh-CN"/>
        </w:rPr>
        <w:t xml:space="preserve">the </w:t>
      </w:r>
      <w:r w:rsidRPr="009B06A7">
        <w:rPr>
          <w:i/>
          <w:snapToGrid w:val="0"/>
        </w:rPr>
        <w:t>UE Sidelink</w:t>
      </w:r>
      <w:r w:rsidRPr="009B06A7">
        <w:t xml:space="preserve"> </w:t>
      </w:r>
      <w:r w:rsidRPr="009B06A7">
        <w:rPr>
          <w:i/>
          <w:snapToGrid w:val="0"/>
        </w:rPr>
        <w:t xml:space="preserve">Aggregate Maximum Bit Rate </w:t>
      </w:r>
      <w:r w:rsidRPr="009B06A7">
        <w:t xml:space="preserve">IE is contained in the </w:t>
      </w:r>
      <w:r w:rsidRPr="009B06A7">
        <w:rPr>
          <w:lang w:eastAsia="zh-CN"/>
        </w:rPr>
        <w:t xml:space="preserve">RETRIEVE UE CONTEXT RESPONSE </w:t>
      </w:r>
      <w:r w:rsidRPr="009B06A7">
        <w:t>message, the</w:t>
      </w:r>
      <w:r w:rsidRPr="009B06A7">
        <w:rPr>
          <w:snapToGrid w:val="0"/>
        </w:rPr>
        <w:t xml:space="preserve"> new eNB shall, if supported, </w:t>
      </w:r>
      <w:r w:rsidRPr="009B06A7">
        <w:t>use it for the concerned UE</w:t>
      </w:r>
      <w:r w:rsidRPr="009B06A7">
        <w:rPr>
          <w:lang w:eastAsia="zh-CN"/>
        </w:rPr>
        <w:t>’s sidelink communication in network scheduled mode for V2X services</w:t>
      </w:r>
      <w:r w:rsidRPr="009B06A7">
        <w:t>.</w:t>
      </w:r>
    </w:p>
    <w:p w14:paraId="42694119" w14:textId="77777777" w:rsidR="00F75145" w:rsidRPr="009B06A7" w:rsidRDefault="00F75145" w:rsidP="005752DE">
      <w:r w:rsidRPr="009B06A7">
        <w:t xml:space="preserve">If the </w:t>
      </w:r>
      <w:bookmarkStart w:id="1055" w:name="_Hlk511822262"/>
      <w:r w:rsidRPr="009B06A7">
        <w:rPr>
          <w:i/>
        </w:rPr>
        <w:t xml:space="preserve">Aerial UE subscription information </w:t>
      </w:r>
      <w:bookmarkEnd w:id="1055"/>
      <w:r w:rsidRPr="009B06A7">
        <w:t>IE is included in the RETRIEVE UE CONTEXT RESPONSE message, the target eNB shall, if supported, store this information in the UE context and use it as defined in TS 36.300 [15].</w:t>
      </w:r>
    </w:p>
    <w:p w14:paraId="5AF32AC1" w14:textId="77777777" w:rsidR="008119C3" w:rsidRPr="009B06A7" w:rsidRDefault="008119C3" w:rsidP="005752DE">
      <w:r w:rsidRPr="009B06A7">
        <w:t xml:space="preserve">For each E-RAB for which the old eNB proposes to do forwarding of downlink data, the old eNB shall include the </w:t>
      </w:r>
      <w:r w:rsidRPr="009B06A7">
        <w:rPr>
          <w:i/>
        </w:rPr>
        <w:t>DL Forwarding</w:t>
      </w:r>
      <w:r w:rsidRPr="009B06A7">
        <w:t xml:space="preserve"> IE within the </w:t>
      </w:r>
      <w:r w:rsidRPr="009B06A7">
        <w:rPr>
          <w:i/>
        </w:rPr>
        <w:t>E-RABs To Be Setup Item</w:t>
      </w:r>
      <w:r w:rsidRPr="009B06A7">
        <w:t xml:space="preserve"> IE of the </w:t>
      </w:r>
      <w:r w:rsidRPr="009B06A7">
        <w:rPr>
          <w:lang w:eastAsia="zh-CN"/>
        </w:rPr>
        <w:t>RETRIEVE UE CONTEXT RESPONSE</w:t>
      </w:r>
      <w:r w:rsidRPr="009B06A7">
        <w:t xml:space="preserve"> message.</w:t>
      </w:r>
    </w:p>
    <w:p w14:paraId="3DBC23AD" w14:textId="77777777" w:rsidR="005752DE" w:rsidRPr="009B06A7" w:rsidRDefault="005752DE" w:rsidP="005752DE">
      <w:pPr>
        <w:pStyle w:val="Heading4"/>
      </w:pPr>
      <w:bookmarkStart w:id="1056" w:name="_Toc20954213"/>
      <w:bookmarkStart w:id="1057" w:name="_Toc29905638"/>
      <w:bookmarkStart w:id="1058" w:name="_Toc29906148"/>
      <w:bookmarkStart w:id="1059" w:name="_Toc36549699"/>
      <w:bookmarkStart w:id="1060" w:name="_Toc45103163"/>
      <w:bookmarkStart w:id="1061" w:name="_Toc45227010"/>
      <w:bookmarkStart w:id="1062" w:name="_Toc45890211"/>
      <w:bookmarkStart w:id="1063" w:name="_Toc45890723"/>
      <w:bookmarkStart w:id="1064" w:name="_Toc88649262"/>
      <w:bookmarkStart w:id="1065" w:name="_Toc145323652"/>
      <w:r w:rsidRPr="009B06A7">
        <w:t>8.3.13.3</w:t>
      </w:r>
      <w:r w:rsidRPr="009B06A7">
        <w:tab/>
        <w:t>Unsuccessful Operation</w:t>
      </w:r>
      <w:bookmarkEnd w:id="1056"/>
      <w:bookmarkEnd w:id="1057"/>
      <w:bookmarkEnd w:id="1058"/>
      <w:bookmarkEnd w:id="1059"/>
      <w:bookmarkEnd w:id="1060"/>
      <w:bookmarkEnd w:id="1061"/>
      <w:bookmarkEnd w:id="1062"/>
      <w:bookmarkEnd w:id="1063"/>
      <w:bookmarkEnd w:id="1064"/>
      <w:bookmarkEnd w:id="1065"/>
    </w:p>
    <w:bookmarkStart w:id="1066" w:name="_MON_1516027176"/>
    <w:bookmarkEnd w:id="1066"/>
    <w:p w14:paraId="75B17D75" w14:textId="77777777" w:rsidR="005752DE" w:rsidRPr="009B06A7" w:rsidRDefault="005752DE" w:rsidP="005752DE">
      <w:pPr>
        <w:pStyle w:val="TH"/>
      </w:pPr>
      <w:r w:rsidRPr="009B06A7">
        <w:rPr>
          <w:rFonts w:eastAsia="SimSun"/>
        </w:rPr>
        <w:object w:dxaOrig="5673" w:dyaOrig="2355" w14:anchorId="33B85B73">
          <v:shape id="_x0000_i1058" type="#_x0000_t75" style="width:270pt;height:114pt" o:ole="">
            <v:imagedata r:id="rId72" o:title=""/>
          </v:shape>
          <o:OLEObject Type="Embed" ProgID="Word.Picture.8" ShapeID="_x0000_i1058" DrawAspect="Content" ObjectID="_1755956284" r:id="rId73"/>
        </w:object>
      </w:r>
    </w:p>
    <w:p w14:paraId="3526FB00" w14:textId="77777777" w:rsidR="005752DE" w:rsidRPr="009B06A7" w:rsidRDefault="005752DE" w:rsidP="00675F90">
      <w:pPr>
        <w:pStyle w:val="TF0"/>
      </w:pPr>
      <w:r w:rsidRPr="009B06A7">
        <w:t>Figure 8.3.13.3-1: Retrieve UE Context, unsuccessful operation</w:t>
      </w:r>
    </w:p>
    <w:p w14:paraId="3377EE77" w14:textId="77777777" w:rsidR="005752DE" w:rsidRPr="009B06A7" w:rsidRDefault="005752DE" w:rsidP="007B41F3">
      <w:r w:rsidRPr="009B06A7">
        <w:t>If the old eNB is not able to identify the UE context by means of the Resume ID</w:t>
      </w:r>
      <w:r w:rsidR="001D3E2A" w:rsidRPr="009B06A7">
        <w:t xml:space="preserve">, or with the </w:t>
      </w:r>
      <w:r w:rsidR="001D3E2A" w:rsidRPr="009B06A7">
        <w:rPr>
          <w:lang w:eastAsia="ja-JP"/>
        </w:rPr>
        <w:t>ShortMAC-I</w:t>
      </w:r>
      <w:r w:rsidR="001D3E2A" w:rsidRPr="009B06A7">
        <w:rPr>
          <w:rFonts w:hint="eastAsia"/>
          <w:lang w:eastAsia="zh-CN"/>
        </w:rPr>
        <w:t>,</w:t>
      </w:r>
      <w:r w:rsidR="001D3E2A" w:rsidRPr="009B06A7">
        <w:rPr>
          <w:lang w:eastAsia="ja-JP"/>
        </w:rPr>
        <w:t xml:space="preserve"> C-RNTI</w:t>
      </w:r>
      <w:r w:rsidR="001D3E2A" w:rsidRPr="009B06A7">
        <w:rPr>
          <w:rFonts w:hint="eastAsia"/>
          <w:lang w:eastAsia="zh-CN"/>
        </w:rPr>
        <w:t>,</w:t>
      </w:r>
      <w:r w:rsidR="001D3E2A" w:rsidRPr="009B06A7">
        <w:rPr>
          <w:lang w:eastAsia="zh-CN"/>
        </w:rPr>
        <w:t xml:space="preserve"> failed</w:t>
      </w:r>
      <w:r w:rsidR="001D3E2A" w:rsidRPr="009B06A7">
        <w:rPr>
          <w:rFonts w:hint="eastAsia"/>
          <w:lang w:eastAsia="zh-CN"/>
        </w:rPr>
        <w:t xml:space="preserve"> </w:t>
      </w:r>
      <w:r w:rsidR="001D3E2A" w:rsidRPr="009B06A7">
        <w:rPr>
          <w:lang w:eastAsia="zh-CN"/>
        </w:rPr>
        <w:t xml:space="preserve">cell </w:t>
      </w:r>
      <w:r w:rsidR="001D3E2A" w:rsidRPr="009B06A7">
        <w:rPr>
          <w:rFonts w:hint="eastAsia"/>
          <w:lang w:eastAsia="zh-CN"/>
        </w:rPr>
        <w:t>PCI and</w:t>
      </w:r>
      <w:r w:rsidR="001D3E2A" w:rsidRPr="009B06A7">
        <w:rPr>
          <w:lang w:eastAsia="ja-JP"/>
        </w:rPr>
        <w:t xml:space="preserve"> </w:t>
      </w:r>
      <w:r w:rsidR="001D3E2A" w:rsidRPr="009B06A7">
        <w:rPr>
          <w:rFonts w:hint="eastAsia"/>
          <w:lang w:eastAsia="zh-CN"/>
        </w:rPr>
        <w:t>n</w:t>
      </w:r>
      <w:r w:rsidR="001D3E2A" w:rsidRPr="009B06A7">
        <w:rPr>
          <w:lang w:eastAsia="ja-JP"/>
        </w:rPr>
        <w:t>ew E-UTRAN Cell Identifier</w:t>
      </w:r>
      <w:r w:rsidRPr="009B06A7">
        <w:t xml:space="preserve"> contained in the RETRIEVE UE CONTEXT REQUEST message, it shall respond to the new eNB with the RETRIEVE UE CONTEXT FAILURE </w:t>
      </w:r>
      <w:smartTag w:uri="urn:schemas-microsoft-com:office:smarttags" w:element="PersonName">
        <w:r w:rsidRPr="009B06A7">
          <w:t>me</w:t>
        </w:r>
      </w:smartTag>
      <w:r w:rsidRPr="009B06A7">
        <w:t>ssage.</w:t>
      </w:r>
    </w:p>
    <w:p w14:paraId="1B041F4D" w14:textId="77777777" w:rsidR="005752DE" w:rsidRPr="002515D7" w:rsidRDefault="005752DE" w:rsidP="005752DE">
      <w:pPr>
        <w:pStyle w:val="Heading4"/>
        <w:rPr>
          <w:lang w:val="fr-FR"/>
        </w:rPr>
      </w:pPr>
      <w:bookmarkStart w:id="1067" w:name="_Toc20954214"/>
      <w:bookmarkStart w:id="1068" w:name="_Toc29905639"/>
      <w:bookmarkStart w:id="1069" w:name="_Toc29906149"/>
      <w:bookmarkStart w:id="1070" w:name="_Toc36549700"/>
      <w:bookmarkStart w:id="1071" w:name="_Toc45103164"/>
      <w:bookmarkStart w:id="1072" w:name="_Toc45227011"/>
      <w:bookmarkStart w:id="1073" w:name="_Toc45890212"/>
      <w:bookmarkStart w:id="1074" w:name="_Toc45890724"/>
      <w:bookmarkStart w:id="1075" w:name="_Toc88649263"/>
      <w:bookmarkStart w:id="1076" w:name="_Toc145323653"/>
      <w:r w:rsidRPr="002515D7">
        <w:rPr>
          <w:lang w:val="fr-FR"/>
        </w:rPr>
        <w:t>8.3.13.4</w:t>
      </w:r>
      <w:r w:rsidRPr="002515D7">
        <w:rPr>
          <w:lang w:val="fr-FR"/>
        </w:rPr>
        <w:tab/>
        <w:t>Abnormal Conditions</w:t>
      </w:r>
      <w:bookmarkEnd w:id="1067"/>
      <w:bookmarkEnd w:id="1068"/>
      <w:bookmarkEnd w:id="1069"/>
      <w:bookmarkEnd w:id="1070"/>
      <w:bookmarkEnd w:id="1071"/>
      <w:bookmarkEnd w:id="1072"/>
      <w:bookmarkEnd w:id="1073"/>
      <w:bookmarkEnd w:id="1074"/>
      <w:bookmarkEnd w:id="1075"/>
      <w:bookmarkEnd w:id="1076"/>
    </w:p>
    <w:p w14:paraId="08319F2C" w14:textId="77777777" w:rsidR="005752DE" w:rsidRPr="002515D7" w:rsidRDefault="005752DE" w:rsidP="005752DE">
      <w:pPr>
        <w:rPr>
          <w:lang w:val="fr-FR"/>
        </w:rPr>
      </w:pPr>
      <w:r w:rsidRPr="002515D7">
        <w:rPr>
          <w:lang w:val="fr-FR"/>
        </w:rPr>
        <w:t>Void.</w:t>
      </w:r>
    </w:p>
    <w:p w14:paraId="72B4186C" w14:textId="77777777" w:rsidR="00AB4C01" w:rsidRPr="002515D7" w:rsidRDefault="00AB4C01" w:rsidP="00AB4C01">
      <w:pPr>
        <w:pStyle w:val="Heading3"/>
        <w:rPr>
          <w:lang w:val="fr-FR"/>
        </w:rPr>
      </w:pPr>
      <w:bookmarkStart w:id="1077" w:name="_Toc20954215"/>
      <w:bookmarkStart w:id="1078" w:name="_Toc29905640"/>
      <w:bookmarkStart w:id="1079" w:name="_Toc29906150"/>
      <w:bookmarkStart w:id="1080" w:name="_Toc36549701"/>
      <w:bookmarkStart w:id="1081" w:name="_Toc45103165"/>
      <w:bookmarkStart w:id="1082" w:name="_Toc45227012"/>
      <w:bookmarkStart w:id="1083" w:name="_Toc45890213"/>
      <w:bookmarkStart w:id="1084" w:name="_Toc45890725"/>
      <w:bookmarkStart w:id="1085" w:name="_Toc88649264"/>
      <w:bookmarkStart w:id="1086" w:name="_Toc145323654"/>
      <w:r w:rsidRPr="002515D7">
        <w:rPr>
          <w:lang w:val="fr-FR"/>
        </w:rPr>
        <w:t>8.3.14</w:t>
      </w:r>
      <w:r w:rsidRPr="002515D7">
        <w:rPr>
          <w:lang w:val="fr-FR"/>
        </w:rPr>
        <w:tab/>
        <w:t>EN-DC X2 Removal</w:t>
      </w:r>
      <w:bookmarkEnd w:id="1077"/>
      <w:bookmarkEnd w:id="1078"/>
      <w:bookmarkEnd w:id="1079"/>
      <w:bookmarkEnd w:id="1080"/>
      <w:bookmarkEnd w:id="1081"/>
      <w:bookmarkEnd w:id="1082"/>
      <w:bookmarkEnd w:id="1083"/>
      <w:bookmarkEnd w:id="1084"/>
      <w:bookmarkEnd w:id="1085"/>
      <w:bookmarkEnd w:id="1086"/>
    </w:p>
    <w:p w14:paraId="0219E558" w14:textId="77777777" w:rsidR="00AB4C01" w:rsidRPr="009B06A7" w:rsidRDefault="00AB4C01" w:rsidP="00AB4C01">
      <w:pPr>
        <w:pStyle w:val="Heading4"/>
      </w:pPr>
      <w:bookmarkStart w:id="1087" w:name="_Toc20954216"/>
      <w:bookmarkStart w:id="1088" w:name="_Toc29905641"/>
      <w:bookmarkStart w:id="1089" w:name="_Toc29906151"/>
      <w:bookmarkStart w:id="1090" w:name="_Toc36549702"/>
      <w:bookmarkStart w:id="1091" w:name="_Toc45103166"/>
      <w:bookmarkStart w:id="1092" w:name="_Toc45227013"/>
      <w:bookmarkStart w:id="1093" w:name="_Toc45890214"/>
      <w:bookmarkStart w:id="1094" w:name="_Toc45890726"/>
      <w:bookmarkStart w:id="1095" w:name="_Toc88649265"/>
      <w:bookmarkStart w:id="1096" w:name="_Toc145323655"/>
      <w:r w:rsidRPr="009B06A7">
        <w:t>8.3.14.1</w:t>
      </w:r>
      <w:r w:rsidRPr="009B06A7">
        <w:tab/>
        <w:t>General</w:t>
      </w:r>
      <w:bookmarkEnd w:id="1087"/>
      <w:bookmarkEnd w:id="1088"/>
      <w:bookmarkEnd w:id="1089"/>
      <w:bookmarkEnd w:id="1090"/>
      <w:bookmarkEnd w:id="1091"/>
      <w:bookmarkEnd w:id="1092"/>
      <w:bookmarkEnd w:id="1093"/>
      <w:bookmarkEnd w:id="1094"/>
      <w:bookmarkEnd w:id="1095"/>
      <w:bookmarkEnd w:id="1096"/>
    </w:p>
    <w:p w14:paraId="3680090E" w14:textId="77777777" w:rsidR="00AB4C01" w:rsidRPr="009B06A7" w:rsidRDefault="00AB4C01" w:rsidP="00AB4C01">
      <w:r w:rsidRPr="009B06A7">
        <w:rPr>
          <w:rFonts w:cs="Arial"/>
        </w:rPr>
        <w:t xml:space="preserve">The purpose of the EN-DC X2 Removal procedure is to remove the </w:t>
      </w:r>
      <w:r w:rsidR="009C737E">
        <w:rPr>
          <w:rFonts w:cs="Arial" w:hint="eastAsia"/>
          <w:lang w:eastAsia="zh-CN"/>
        </w:rPr>
        <w:t>interface instance</w:t>
      </w:r>
      <w:r w:rsidRPr="009B06A7">
        <w:rPr>
          <w:rFonts w:cs="Arial"/>
        </w:rPr>
        <w:t xml:space="preserve"> between eNB and en-gNB in a controlled manner.</w:t>
      </w:r>
      <w:r w:rsidRPr="009B06A7">
        <w:t xml:space="preserve"> If successful, this procedure erases any existing application level configuration data in the two nodes.</w:t>
      </w:r>
    </w:p>
    <w:p w14:paraId="68E83EBE" w14:textId="77777777" w:rsidR="0012145F" w:rsidRPr="009B06A7" w:rsidRDefault="0012145F" w:rsidP="00644323">
      <w:pPr>
        <w:pStyle w:val="NO"/>
      </w:pPr>
      <w:r w:rsidRPr="009B06A7">
        <w:t>NOTE:</w:t>
      </w:r>
      <w:r w:rsidRPr="009B06A7">
        <w:tab/>
        <w:t>In case the signalling transport is shared among several X2-C interface instances, and the TNL association is still used by one or more X2-C interface instances, the initiating node should not initiate the removal of the TNL association.</w:t>
      </w:r>
    </w:p>
    <w:p w14:paraId="30BBFC01" w14:textId="77777777" w:rsidR="00AB4C01" w:rsidRPr="009B06A7" w:rsidRDefault="00AB4C01" w:rsidP="00AB4C01">
      <w:pPr>
        <w:rPr>
          <w:rFonts w:cs="Arial"/>
        </w:rPr>
      </w:pPr>
      <w:r w:rsidRPr="009B06A7">
        <w:t xml:space="preserve">The procedure uses </w:t>
      </w:r>
      <w:r w:rsidRPr="009B06A7">
        <w:rPr>
          <w:lang w:eastAsia="zh-CN"/>
        </w:rPr>
        <w:t>non UE-associated signaling</w:t>
      </w:r>
      <w:r w:rsidRPr="009B06A7">
        <w:t>.</w:t>
      </w:r>
    </w:p>
    <w:p w14:paraId="36BF8B4E" w14:textId="77777777" w:rsidR="00AB4C01" w:rsidRPr="009B06A7" w:rsidRDefault="00AB4C01" w:rsidP="00AB4C01">
      <w:pPr>
        <w:pStyle w:val="Heading4"/>
      </w:pPr>
      <w:bookmarkStart w:id="1097" w:name="_Toc20954217"/>
      <w:bookmarkStart w:id="1098" w:name="_Toc29905642"/>
      <w:bookmarkStart w:id="1099" w:name="_Toc29906152"/>
      <w:bookmarkStart w:id="1100" w:name="_Toc36549703"/>
      <w:bookmarkStart w:id="1101" w:name="_Toc45103167"/>
      <w:bookmarkStart w:id="1102" w:name="_Toc45227014"/>
      <w:bookmarkStart w:id="1103" w:name="_Toc45890215"/>
      <w:bookmarkStart w:id="1104" w:name="_Toc45890727"/>
      <w:bookmarkStart w:id="1105" w:name="_Toc88649266"/>
      <w:bookmarkStart w:id="1106" w:name="_Toc145323656"/>
      <w:r w:rsidRPr="009B06A7">
        <w:t>8.3.14.2</w:t>
      </w:r>
      <w:r w:rsidRPr="009B06A7">
        <w:tab/>
        <w:t>Successful Operation</w:t>
      </w:r>
      <w:bookmarkEnd w:id="1097"/>
      <w:bookmarkEnd w:id="1098"/>
      <w:bookmarkEnd w:id="1099"/>
      <w:bookmarkEnd w:id="1100"/>
      <w:bookmarkEnd w:id="1101"/>
      <w:bookmarkEnd w:id="1102"/>
      <w:bookmarkEnd w:id="1103"/>
      <w:bookmarkEnd w:id="1104"/>
      <w:bookmarkEnd w:id="1105"/>
      <w:bookmarkEnd w:id="1106"/>
    </w:p>
    <w:bookmarkStart w:id="1107" w:name="_MON_1587467841"/>
    <w:bookmarkEnd w:id="1107"/>
    <w:p w14:paraId="6D4FFA1D" w14:textId="77777777" w:rsidR="00AB4C01" w:rsidRPr="009B06A7" w:rsidRDefault="00AB4C01" w:rsidP="00AB4C01">
      <w:pPr>
        <w:pStyle w:val="TH"/>
      </w:pPr>
      <w:r w:rsidRPr="009B06A7">
        <w:object w:dxaOrig="5673" w:dyaOrig="2355" w14:anchorId="42990A04">
          <v:shape id="_x0000_i1059" type="#_x0000_t75" style="width:270pt;height:114pt" o:ole="">
            <v:imagedata r:id="rId74" o:title=""/>
          </v:shape>
          <o:OLEObject Type="Embed" ProgID="Word.Picture.8" ShapeID="_x0000_i1059" DrawAspect="Content" ObjectID="_1755956285" r:id="rId75"/>
        </w:object>
      </w:r>
    </w:p>
    <w:p w14:paraId="303B0F04" w14:textId="77777777" w:rsidR="00AB4C01" w:rsidRPr="009B06A7" w:rsidRDefault="00AB4C01" w:rsidP="00675F90">
      <w:pPr>
        <w:pStyle w:val="TF0"/>
      </w:pPr>
      <w:r w:rsidRPr="009B06A7">
        <w:t>Figure 8.3.14.2-1: eNB Initiated EN-DC X2 Removal, successful operation</w:t>
      </w:r>
    </w:p>
    <w:bookmarkStart w:id="1108" w:name="_MON_1587468063"/>
    <w:bookmarkEnd w:id="1108"/>
    <w:p w14:paraId="64BBD641" w14:textId="77777777" w:rsidR="00AB4C01" w:rsidRPr="009B06A7" w:rsidRDefault="00AB4C01" w:rsidP="00AB4C01">
      <w:pPr>
        <w:pStyle w:val="TH"/>
      </w:pPr>
      <w:r w:rsidRPr="009B06A7">
        <w:object w:dxaOrig="5673" w:dyaOrig="2355" w14:anchorId="042220FC">
          <v:shape id="_x0000_i1060" type="#_x0000_t75" style="width:270pt;height:114pt" o:ole="">
            <v:imagedata r:id="rId76" o:title=""/>
          </v:shape>
          <o:OLEObject Type="Embed" ProgID="Word.Picture.8" ShapeID="_x0000_i1060" DrawAspect="Content" ObjectID="_1755956286" r:id="rId77"/>
        </w:object>
      </w:r>
    </w:p>
    <w:p w14:paraId="15177899" w14:textId="77777777" w:rsidR="00AB4C01" w:rsidRPr="009B06A7" w:rsidRDefault="00AB4C01" w:rsidP="00675F90">
      <w:pPr>
        <w:pStyle w:val="TF0"/>
      </w:pPr>
      <w:r w:rsidRPr="009B06A7">
        <w:t>Figure 8.3.14.2-2: en-gNB Initiated EN-DC X2 Removal, successful operation</w:t>
      </w:r>
    </w:p>
    <w:p w14:paraId="407A3829" w14:textId="77777777" w:rsidR="0012145F" w:rsidRPr="009B06A7" w:rsidRDefault="0012145F" w:rsidP="00644323">
      <w:r w:rsidRPr="009B06A7">
        <w:t xml:space="preserve">If case of network sharing with multiple cell ID broadcast with shared X2-C signalling transport, as specified in TS 36.300 [15], the EN-DC X2 REMOVAL REQUEST message and the EN-DC X2 REMOVAL RESPONSE message shall include the </w:t>
      </w:r>
      <w:r w:rsidRPr="009B06A7">
        <w:rPr>
          <w:i/>
        </w:rPr>
        <w:t>Interface Instance Indication</w:t>
      </w:r>
      <w:r w:rsidRPr="009B06A7">
        <w:t xml:space="preserve"> IE to identify the corresponding interface instance.</w:t>
      </w:r>
    </w:p>
    <w:p w14:paraId="2BC947AD" w14:textId="77777777" w:rsidR="00AB4C01" w:rsidRPr="009B06A7" w:rsidRDefault="00AB4C01" w:rsidP="00AB4C01">
      <w:pPr>
        <w:rPr>
          <w:b/>
          <w:lang w:eastAsia="zh-CN"/>
        </w:rPr>
      </w:pPr>
      <w:r w:rsidRPr="009B06A7">
        <w:rPr>
          <w:b/>
          <w:lang w:eastAsia="zh-CN"/>
        </w:rPr>
        <w:t>eNB initiated EN-DC X2 Removal:</w:t>
      </w:r>
    </w:p>
    <w:p w14:paraId="63CF75F6" w14:textId="77777777" w:rsidR="00AB4C01" w:rsidRPr="009B06A7" w:rsidRDefault="00AB4C01" w:rsidP="00AB4C01">
      <w:r w:rsidRPr="009B06A7">
        <w:t xml:space="preserve">An eNB initiates the procedure by sending the EN-DC X2 REMOVAL REQUEST message to a candidate en-gNB. Upon reception of the EN-DC X2 REMOVAL REQUEST message the candidate en-gNB shall reply with the EN-DC X2 REMOVAL RESPONSE message. After receiving the EN-DC X2 REMOVAL RESPONSE message, the initiating eNB shall initiate removal of the TNL association towards en-gNB and may remove all resources associated with that </w:t>
      </w:r>
      <w:r w:rsidR="009C737E">
        <w:rPr>
          <w:rFonts w:cs="Arial" w:hint="eastAsia"/>
          <w:lang w:eastAsia="zh-CN"/>
        </w:rPr>
        <w:t>interface instance</w:t>
      </w:r>
      <w:r w:rsidRPr="009B06A7">
        <w:t xml:space="preserve">. The candidate eNB may then remove all resources associated with that </w:t>
      </w:r>
      <w:r w:rsidR="009C737E">
        <w:rPr>
          <w:rFonts w:cs="Arial" w:hint="eastAsia"/>
          <w:lang w:eastAsia="zh-CN"/>
        </w:rPr>
        <w:t>interface instance</w:t>
      </w:r>
      <w:r w:rsidRPr="009B06A7">
        <w:t>.</w:t>
      </w:r>
    </w:p>
    <w:p w14:paraId="28ED4E76" w14:textId="77777777" w:rsidR="00AB4C01" w:rsidRPr="009B06A7" w:rsidRDefault="00AB4C01" w:rsidP="00AB4C01">
      <w:r w:rsidRPr="009B06A7">
        <w:t xml:space="preserve">If the </w:t>
      </w:r>
      <w:r w:rsidRPr="009B06A7">
        <w:rPr>
          <w:i/>
        </w:rPr>
        <w:t>X2 Removal Threshold</w:t>
      </w:r>
      <w:r w:rsidRPr="009B06A7">
        <w:t xml:space="preserve"> IE is included in the EN-DC X2 REMOVAL REQUEST message, the candidate en-gNB shall, if supported, accept to remove the </w:t>
      </w:r>
      <w:r w:rsidR="009C737E">
        <w:rPr>
          <w:rFonts w:cs="Arial" w:hint="eastAsia"/>
          <w:lang w:eastAsia="zh-CN"/>
        </w:rPr>
        <w:t>interface instance</w:t>
      </w:r>
      <w:r w:rsidRPr="009B06A7">
        <w:t xml:space="preserve"> with eNB if the X2 Benefit Value of the </w:t>
      </w:r>
      <w:r w:rsidR="009C737E">
        <w:rPr>
          <w:rFonts w:cs="Arial" w:hint="eastAsia"/>
          <w:lang w:eastAsia="zh-CN"/>
        </w:rPr>
        <w:t>interface instance</w:t>
      </w:r>
      <w:r w:rsidRPr="009B06A7">
        <w:t xml:space="preserve"> determined at the candidate en-gNB is lower than the value of the </w:t>
      </w:r>
      <w:r w:rsidRPr="009B06A7">
        <w:rPr>
          <w:i/>
        </w:rPr>
        <w:t>X2 Removal Threshold</w:t>
      </w:r>
      <w:r w:rsidRPr="009B06A7">
        <w:t xml:space="preserve"> IE.</w:t>
      </w:r>
    </w:p>
    <w:p w14:paraId="32E7D484" w14:textId="77777777" w:rsidR="00AB4C01" w:rsidRPr="009B06A7" w:rsidRDefault="00AB4C01" w:rsidP="00AB4C01">
      <w:pPr>
        <w:rPr>
          <w:b/>
          <w:lang w:eastAsia="zh-CN"/>
        </w:rPr>
      </w:pPr>
      <w:r w:rsidRPr="009B06A7">
        <w:rPr>
          <w:b/>
          <w:lang w:eastAsia="zh-CN"/>
        </w:rPr>
        <w:t>en-gNB initiated EN-DC X2 Removal:</w:t>
      </w:r>
    </w:p>
    <w:p w14:paraId="02D0A905" w14:textId="77777777" w:rsidR="00AB4C01" w:rsidRPr="009B06A7" w:rsidRDefault="00AB4C01" w:rsidP="00AB4C01">
      <w:r w:rsidRPr="009B06A7">
        <w:t xml:space="preserve">An en-gNB initiates the procedure by sending the EN-DC X2 REMOVAL REQUEST message to a candidate eNB. Upon reception of the EN-DC X2 REMOVAL REQUEST message the candidate eNB shall reply with the EN-DC X2 REMOVAL RESPONSE message. After receiving the EN-DC X2 REMOVAL RESPONSE message, the initiating en-gNB shall initiate removal of the TNL association towards eNB and may remove all resources associated with that </w:t>
      </w:r>
      <w:r w:rsidR="009C737E">
        <w:rPr>
          <w:rFonts w:hint="eastAsia"/>
          <w:lang w:eastAsia="zh-CN"/>
        </w:rPr>
        <w:t>interface instance</w:t>
      </w:r>
      <w:r w:rsidRPr="009B06A7">
        <w:t xml:space="preserve">. The candidate eNB may then remove all resources associated with that </w:t>
      </w:r>
      <w:r w:rsidR="009C737E">
        <w:rPr>
          <w:rFonts w:hint="eastAsia"/>
          <w:lang w:eastAsia="zh-CN"/>
        </w:rPr>
        <w:t>interface instance</w:t>
      </w:r>
      <w:r w:rsidRPr="009B06A7">
        <w:t>.</w:t>
      </w:r>
    </w:p>
    <w:p w14:paraId="19F0C8DC" w14:textId="77777777" w:rsidR="00AB4C01" w:rsidRPr="009B06A7" w:rsidRDefault="00AB4C01" w:rsidP="00AB4C01">
      <w:r w:rsidRPr="009B06A7">
        <w:t xml:space="preserve">If the </w:t>
      </w:r>
      <w:r w:rsidRPr="009B06A7">
        <w:rPr>
          <w:i/>
        </w:rPr>
        <w:t>X2 Removal Threshold</w:t>
      </w:r>
      <w:r w:rsidRPr="009B06A7">
        <w:t xml:space="preserve"> IE is included in the EN-DC X2 REMOVAL REQUEST message, the candidate eNB shall, if supported, accept to remove the </w:t>
      </w:r>
      <w:r w:rsidR="009C737E">
        <w:rPr>
          <w:rFonts w:hint="eastAsia"/>
          <w:lang w:eastAsia="zh-CN"/>
        </w:rPr>
        <w:t>interface instance</w:t>
      </w:r>
      <w:r w:rsidRPr="009B06A7">
        <w:t xml:space="preserve"> with en-gNB if the X2 Benefit Value of the </w:t>
      </w:r>
      <w:r w:rsidR="009C737E">
        <w:rPr>
          <w:rFonts w:hint="eastAsia"/>
          <w:lang w:eastAsia="zh-CN"/>
        </w:rPr>
        <w:t>interface instance</w:t>
      </w:r>
      <w:r w:rsidRPr="009B06A7">
        <w:t xml:space="preserve"> determined at the candidate eNB is lower than the value of the </w:t>
      </w:r>
      <w:r w:rsidRPr="009B06A7">
        <w:rPr>
          <w:i/>
        </w:rPr>
        <w:t>X2 Removal Threshold</w:t>
      </w:r>
      <w:r w:rsidRPr="009B06A7">
        <w:t xml:space="preserve"> IE.</w:t>
      </w:r>
    </w:p>
    <w:p w14:paraId="45566190" w14:textId="77777777" w:rsidR="00AB4C01" w:rsidRPr="009B06A7" w:rsidRDefault="00AB4C01" w:rsidP="00AB4C01">
      <w:pPr>
        <w:pStyle w:val="Heading4"/>
      </w:pPr>
      <w:bookmarkStart w:id="1109" w:name="_Toc20954218"/>
      <w:bookmarkStart w:id="1110" w:name="_Toc29905643"/>
      <w:bookmarkStart w:id="1111" w:name="_Toc29906153"/>
      <w:bookmarkStart w:id="1112" w:name="_Toc36549704"/>
      <w:bookmarkStart w:id="1113" w:name="_Toc45103168"/>
      <w:bookmarkStart w:id="1114" w:name="_Toc45227015"/>
      <w:bookmarkStart w:id="1115" w:name="_Toc45890216"/>
      <w:bookmarkStart w:id="1116" w:name="_Toc45890728"/>
      <w:bookmarkStart w:id="1117" w:name="_Toc88649267"/>
      <w:bookmarkStart w:id="1118" w:name="_Toc145323657"/>
      <w:r w:rsidRPr="009B06A7">
        <w:t>8.3.14.3</w:t>
      </w:r>
      <w:r w:rsidRPr="009B06A7">
        <w:tab/>
        <w:t>Unsuccessful Operation</w:t>
      </w:r>
      <w:bookmarkEnd w:id="1109"/>
      <w:bookmarkEnd w:id="1110"/>
      <w:bookmarkEnd w:id="1111"/>
      <w:bookmarkEnd w:id="1112"/>
      <w:bookmarkEnd w:id="1113"/>
      <w:bookmarkEnd w:id="1114"/>
      <w:bookmarkEnd w:id="1115"/>
      <w:bookmarkEnd w:id="1116"/>
      <w:bookmarkEnd w:id="1117"/>
      <w:bookmarkEnd w:id="1118"/>
    </w:p>
    <w:bookmarkStart w:id="1119" w:name="_MON_1587468436"/>
    <w:bookmarkEnd w:id="1119"/>
    <w:p w14:paraId="1DE9A04A" w14:textId="77777777" w:rsidR="00AB4C01" w:rsidRPr="009B06A7" w:rsidRDefault="00AB4C01" w:rsidP="00AB4C01">
      <w:pPr>
        <w:pStyle w:val="TH"/>
      </w:pPr>
      <w:r w:rsidRPr="009B06A7">
        <w:object w:dxaOrig="5580" w:dyaOrig="2355" w14:anchorId="2C581BBF">
          <v:shape id="_x0000_i1061" type="#_x0000_t75" style="width:264pt;height:114pt" o:ole="">
            <v:imagedata r:id="rId78" o:title=""/>
          </v:shape>
          <o:OLEObject Type="Embed" ProgID="Word.Picture.8" ShapeID="_x0000_i1061" DrawAspect="Content" ObjectID="_1755956287" r:id="rId79"/>
        </w:object>
      </w:r>
    </w:p>
    <w:p w14:paraId="26B6FB98" w14:textId="77777777" w:rsidR="00AB4C01" w:rsidRPr="009B06A7" w:rsidRDefault="00AB4C01" w:rsidP="00675F90">
      <w:pPr>
        <w:pStyle w:val="TF0"/>
      </w:pPr>
      <w:r w:rsidRPr="009B06A7">
        <w:t>Figure 8.3.14.3-1: eNB Initiated EN-DC X2 Removal, unsuccessful operation</w:t>
      </w:r>
    </w:p>
    <w:bookmarkStart w:id="1120" w:name="_MON_1588752213"/>
    <w:bookmarkEnd w:id="1120"/>
    <w:p w14:paraId="54DEBF59" w14:textId="77777777" w:rsidR="00AB4C01" w:rsidRPr="009B06A7" w:rsidRDefault="00AB4C01" w:rsidP="00CB29F2">
      <w:pPr>
        <w:pStyle w:val="TH"/>
      </w:pPr>
      <w:r w:rsidRPr="009B06A7">
        <w:object w:dxaOrig="5580" w:dyaOrig="2355" w14:anchorId="4B2D2AB4">
          <v:shape id="_x0000_i1062" type="#_x0000_t75" style="width:264pt;height:114pt" o:ole="">
            <v:imagedata r:id="rId80" o:title=""/>
          </v:shape>
          <o:OLEObject Type="Embed" ProgID="Word.Picture.8" ShapeID="_x0000_i1062" DrawAspect="Content" ObjectID="_1755956288" r:id="rId81"/>
        </w:object>
      </w:r>
    </w:p>
    <w:p w14:paraId="005F9DF7" w14:textId="77777777" w:rsidR="00AB4C01" w:rsidRPr="009B06A7" w:rsidRDefault="00AB4C01" w:rsidP="00675F90">
      <w:pPr>
        <w:pStyle w:val="TF0"/>
      </w:pPr>
      <w:r w:rsidRPr="009B06A7">
        <w:t>Figure 8.3.14.3-2: en-gNB Initiated EN-DC X2 Removal, unsuccessful operation</w:t>
      </w:r>
    </w:p>
    <w:p w14:paraId="6F3BBE08" w14:textId="77777777" w:rsidR="00AB4C01" w:rsidRPr="009B06A7" w:rsidRDefault="00AB4C01" w:rsidP="00AB4C01">
      <w:r w:rsidRPr="009B06A7">
        <w:t xml:space="preserve">If the candidate receiving node cannot accept to remove the </w:t>
      </w:r>
      <w:r w:rsidR="009C737E">
        <w:rPr>
          <w:rFonts w:hint="eastAsia"/>
          <w:lang w:eastAsia="zh-CN"/>
        </w:rPr>
        <w:t>interface instance</w:t>
      </w:r>
      <w:r w:rsidRPr="009B06A7">
        <w:t xml:space="preserve"> with initiating node it shall respond with an EN-DC X2 REMOVAL FAILURE message with an appropriate cause value.</w:t>
      </w:r>
    </w:p>
    <w:p w14:paraId="61F626AD" w14:textId="77777777" w:rsidR="0012145F" w:rsidRPr="009B06A7" w:rsidRDefault="0012145F" w:rsidP="00AB4C01">
      <w:r w:rsidRPr="009B06A7">
        <w:t xml:space="preserve">If case of network sharing with multiple cell ID broadcast with shared X2-C signalling transport, as specified in TS 36.300 [15], the EN-DC X2 REMOVAL REQUEST message and the EN-DC X2 REMOVAL FAILURE message shall include the </w:t>
      </w:r>
      <w:r w:rsidRPr="009B06A7">
        <w:rPr>
          <w:i/>
        </w:rPr>
        <w:t>Interface Instance Indication</w:t>
      </w:r>
      <w:r w:rsidRPr="009B06A7">
        <w:t xml:space="preserve"> IE to identify the corresponding interface instance.</w:t>
      </w:r>
    </w:p>
    <w:p w14:paraId="3B36A71F" w14:textId="77777777" w:rsidR="00AB4C01" w:rsidRPr="009B06A7" w:rsidRDefault="00AB4C01" w:rsidP="00AB4C01">
      <w:pPr>
        <w:pStyle w:val="Heading4"/>
      </w:pPr>
      <w:bookmarkStart w:id="1121" w:name="_Toc20954219"/>
      <w:bookmarkStart w:id="1122" w:name="_Toc29905644"/>
      <w:bookmarkStart w:id="1123" w:name="_Toc29906154"/>
      <w:bookmarkStart w:id="1124" w:name="_Toc36549705"/>
      <w:bookmarkStart w:id="1125" w:name="_Toc45103169"/>
      <w:bookmarkStart w:id="1126" w:name="_Toc45227016"/>
      <w:bookmarkStart w:id="1127" w:name="_Toc45890217"/>
      <w:bookmarkStart w:id="1128" w:name="_Toc45890729"/>
      <w:bookmarkStart w:id="1129" w:name="_Toc88649268"/>
      <w:bookmarkStart w:id="1130" w:name="_Toc145323658"/>
      <w:r w:rsidRPr="009B06A7">
        <w:t>8.3.14.4</w:t>
      </w:r>
      <w:r w:rsidRPr="009B06A7">
        <w:tab/>
        <w:t>Abnormal Conditions</w:t>
      </w:r>
      <w:bookmarkEnd w:id="1121"/>
      <w:bookmarkEnd w:id="1122"/>
      <w:bookmarkEnd w:id="1123"/>
      <w:bookmarkEnd w:id="1124"/>
      <w:bookmarkEnd w:id="1125"/>
      <w:bookmarkEnd w:id="1126"/>
      <w:bookmarkEnd w:id="1127"/>
      <w:bookmarkEnd w:id="1128"/>
      <w:bookmarkEnd w:id="1129"/>
      <w:bookmarkEnd w:id="1130"/>
    </w:p>
    <w:p w14:paraId="3AB615CC" w14:textId="77777777" w:rsidR="00AB4C01" w:rsidRPr="009B06A7" w:rsidRDefault="00AB4C01" w:rsidP="005752DE">
      <w:r w:rsidRPr="009B06A7">
        <w:t>Void.</w:t>
      </w:r>
    </w:p>
    <w:p w14:paraId="766EFC29" w14:textId="77777777" w:rsidR="008119C3" w:rsidRPr="009B06A7" w:rsidRDefault="008119C3" w:rsidP="008119C3">
      <w:pPr>
        <w:pStyle w:val="Heading3"/>
      </w:pPr>
      <w:bookmarkStart w:id="1131" w:name="_Toc20954220"/>
      <w:bookmarkStart w:id="1132" w:name="_Toc29905645"/>
      <w:bookmarkStart w:id="1133" w:name="_Toc29906155"/>
      <w:bookmarkStart w:id="1134" w:name="_Toc36549706"/>
      <w:bookmarkStart w:id="1135" w:name="_Toc45103170"/>
      <w:bookmarkStart w:id="1136" w:name="_Toc45227017"/>
      <w:bookmarkStart w:id="1137" w:name="_Toc45890218"/>
      <w:bookmarkStart w:id="1138" w:name="_Toc45890730"/>
      <w:bookmarkStart w:id="1139" w:name="_Toc88649269"/>
      <w:bookmarkStart w:id="1140" w:name="_Toc145323659"/>
      <w:r w:rsidRPr="009B06A7">
        <w:t>8.3.15</w:t>
      </w:r>
      <w:r w:rsidRPr="009B06A7">
        <w:tab/>
        <w:t>Data Forwarding Address Indication</w:t>
      </w:r>
      <w:bookmarkEnd w:id="1131"/>
      <w:bookmarkEnd w:id="1132"/>
      <w:bookmarkEnd w:id="1133"/>
      <w:bookmarkEnd w:id="1134"/>
      <w:bookmarkEnd w:id="1135"/>
      <w:bookmarkEnd w:id="1136"/>
      <w:bookmarkEnd w:id="1137"/>
      <w:bookmarkEnd w:id="1138"/>
      <w:bookmarkEnd w:id="1139"/>
      <w:bookmarkEnd w:id="1140"/>
    </w:p>
    <w:p w14:paraId="1ACCB4EC" w14:textId="77777777" w:rsidR="008119C3" w:rsidRPr="009B06A7" w:rsidRDefault="008119C3" w:rsidP="008119C3">
      <w:pPr>
        <w:pStyle w:val="Heading4"/>
      </w:pPr>
      <w:bookmarkStart w:id="1141" w:name="_Toc20954221"/>
      <w:bookmarkStart w:id="1142" w:name="_Toc29905646"/>
      <w:bookmarkStart w:id="1143" w:name="_Toc29906156"/>
      <w:bookmarkStart w:id="1144" w:name="_Toc36549707"/>
      <w:bookmarkStart w:id="1145" w:name="_Toc45103171"/>
      <w:bookmarkStart w:id="1146" w:name="_Toc45227018"/>
      <w:bookmarkStart w:id="1147" w:name="_Toc45890219"/>
      <w:bookmarkStart w:id="1148" w:name="_Toc45890731"/>
      <w:bookmarkStart w:id="1149" w:name="_Toc88649270"/>
      <w:bookmarkStart w:id="1150" w:name="_Toc145323660"/>
      <w:r w:rsidRPr="009B06A7">
        <w:t>8.3.15.1</w:t>
      </w:r>
      <w:r w:rsidRPr="009B06A7">
        <w:tab/>
        <w:t>General</w:t>
      </w:r>
      <w:bookmarkEnd w:id="1141"/>
      <w:bookmarkEnd w:id="1142"/>
      <w:bookmarkEnd w:id="1143"/>
      <w:bookmarkEnd w:id="1144"/>
      <w:bookmarkEnd w:id="1145"/>
      <w:bookmarkEnd w:id="1146"/>
      <w:bookmarkEnd w:id="1147"/>
      <w:bookmarkEnd w:id="1148"/>
      <w:bookmarkEnd w:id="1149"/>
      <w:bookmarkEnd w:id="1150"/>
    </w:p>
    <w:p w14:paraId="3A45774F" w14:textId="77777777" w:rsidR="008119C3" w:rsidRPr="009B06A7" w:rsidRDefault="008119C3" w:rsidP="008119C3">
      <w:r w:rsidRPr="009B06A7">
        <w:t>The purpose of the Data Forwarding Address Indication procedure is to allow the new eNB to provide data forwarding addresses to the old eNB in case the RRC connection has been re-established, as specified in TS 36.300 [15].</w:t>
      </w:r>
    </w:p>
    <w:p w14:paraId="15FEE6AC" w14:textId="77777777" w:rsidR="008119C3" w:rsidRPr="009B06A7" w:rsidRDefault="008119C3" w:rsidP="00B2626F">
      <w:r w:rsidRPr="009B06A7">
        <w:t xml:space="preserve">The procedure uses </w:t>
      </w:r>
      <w:r w:rsidRPr="009B06A7">
        <w:rPr>
          <w:lang w:eastAsia="zh-CN"/>
        </w:rPr>
        <w:t>UE-associated signalling</w:t>
      </w:r>
      <w:r w:rsidRPr="009B06A7">
        <w:t>.</w:t>
      </w:r>
    </w:p>
    <w:p w14:paraId="6EE40735" w14:textId="77777777" w:rsidR="008119C3" w:rsidRPr="009B06A7" w:rsidRDefault="008119C3" w:rsidP="00B2626F">
      <w:pPr>
        <w:pStyle w:val="Heading4"/>
      </w:pPr>
      <w:bookmarkStart w:id="1151" w:name="_Toc20954222"/>
      <w:bookmarkStart w:id="1152" w:name="_Toc29905647"/>
      <w:bookmarkStart w:id="1153" w:name="_Toc29906157"/>
      <w:bookmarkStart w:id="1154" w:name="_Toc36549708"/>
      <w:bookmarkStart w:id="1155" w:name="_Toc45103172"/>
      <w:bookmarkStart w:id="1156" w:name="_Toc45227019"/>
      <w:bookmarkStart w:id="1157" w:name="_Toc45890220"/>
      <w:bookmarkStart w:id="1158" w:name="_Toc45890732"/>
      <w:bookmarkStart w:id="1159" w:name="_Toc88649271"/>
      <w:bookmarkStart w:id="1160" w:name="_Toc145323661"/>
      <w:r w:rsidRPr="009B06A7">
        <w:t>8.3.15.2</w:t>
      </w:r>
      <w:r w:rsidRPr="009B06A7">
        <w:tab/>
        <w:t>Successful Operation</w:t>
      </w:r>
      <w:bookmarkEnd w:id="1151"/>
      <w:bookmarkEnd w:id="1152"/>
      <w:bookmarkEnd w:id="1153"/>
      <w:bookmarkEnd w:id="1154"/>
      <w:bookmarkEnd w:id="1155"/>
      <w:bookmarkEnd w:id="1156"/>
      <w:bookmarkEnd w:id="1157"/>
      <w:bookmarkEnd w:id="1158"/>
      <w:bookmarkEnd w:id="1159"/>
      <w:bookmarkEnd w:id="1160"/>
    </w:p>
    <w:p w14:paraId="3CF57B55" w14:textId="77777777" w:rsidR="008119C3" w:rsidRPr="009B06A7" w:rsidRDefault="008119C3" w:rsidP="008119C3">
      <w:pPr>
        <w:pStyle w:val="TH"/>
      </w:pPr>
      <w:r w:rsidRPr="009B06A7">
        <w:object w:dxaOrig="5430" w:dyaOrig="2655" w14:anchorId="1ECC1DB3">
          <v:shape id="_x0000_i1063" type="#_x0000_t75" style="width:258pt;height:126pt" o:ole="">
            <v:imagedata r:id="rId82" o:title=""/>
          </v:shape>
          <o:OLEObject Type="Embed" ProgID="Word.Picture.8" ShapeID="_x0000_i1063" DrawAspect="Content" ObjectID="_1755956289" r:id="rId83"/>
        </w:object>
      </w:r>
    </w:p>
    <w:p w14:paraId="3089481E" w14:textId="77777777" w:rsidR="008119C3" w:rsidRPr="009B06A7" w:rsidRDefault="008119C3" w:rsidP="00675F90">
      <w:pPr>
        <w:pStyle w:val="TF0"/>
      </w:pPr>
      <w:r w:rsidRPr="009B06A7">
        <w:t>Figure 8.3.15.2-1: Data Forwarding Address Indication, successful operation</w:t>
      </w:r>
    </w:p>
    <w:p w14:paraId="1DA07161" w14:textId="77777777" w:rsidR="008119C3" w:rsidRPr="009B06A7" w:rsidRDefault="008119C3" w:rsidP="00776B47">
      <w:r w:rsidRPr="009B06A7">
        <w:t xml:space="preserve">The new eNB initiates the procedure by sending a DATA FORWARDING ADDRESS INDICATION </w:t>
      </w:r>
      <w:smartTag w:uri="urn:schemas-microsoft-com:office:smarttags" w:element="PersonName">
        <w:r w:rsidRPr="009B06A7">
          <w:t>me</w:t>
        </w:r>
      </w:smartTag>
      <w:r w:rsidRPr="009B06A7">
        <w:t xml:space="preserve">ssage to the old </w:t>
      </w:r>
      <w:r w:rsidRPr="009B06A7">
        <w:rPr>
          <w:rFonts w:eastAsia="Malgun Gothic"/>
        </w:rPr>
        <w:t>eNB</w:t>
      </w:r>
      <w:r w:rsidRPr="009B06A7">
        <w:t>.</w:t>
      </w:r>
    </w:p>
    <w:p w14:paraId="2F2A5ED8" w14:textId="77777777" w:rsidR="008119C3" w:rsidRPr="009B06A7" w:rsidRDefault="008119C3" w:rsidP="00776B47">
      <w:r w:rsidRPr="009B06A7">
        <w:t xml:space="preserve">For each E-RAB included in </w:t>
      </w:r>
      <w:r w:rsidRPr="009B06A7">
        <w:rPr>
          <w:i/>
          <w:iCs/>
        </w:rPr>
        <w:t>E-RABs Data Forwarding Address List</w:t>
      </w:r>
      <w:r w:rsidRPr="009B06A7">
        <w:t xml:space="preserve"> IE, the new eNB indicates that it requests data forwarding of downlink packets to the GTP TEID indicated in the </w:t>
      </w:r>
      <w:r w:rsidRPr="009B06A7">
        <w:rPr>
          <w:i/>
          <w:iCs/>
        </w:rPr>
        <w:t>DL GTP Tunnel Endpoint</w:t>
      </w:r>
      <w:r w:rsidRPr="009B06A7">
        <w:t xml:space="preserve"> IE.</w:t>
      </w:r>
    </w:p>
    <w:p w14:paraId="07855EB0" w14:textId="77777777" w:rsidR="008119C3" w:rsidRPr="009B06A7" w:rsidRDefault="008119C3" w:rsidP="00776B47">
      <w:pPr>
        <w:pStyle w:val="Heading4"/>
      </w:pPr>
      <w:bookmarkStart w:id="1161" w:name="_Toc20954223"/>
      <w:bookmarkStart w:id="1162" w:name="_Toc29905648"/>
      <w:bookmarkStart w:id="1163" w:name="_Toc29906158"/>
      <w:bookmarkStart w:id="1164" w:name="_Toc36549709"/>
      <w:bookmarkStart w:id="1165" w:name="_Toc45103173"/>
      <w:bookmarkStart w:id="1166" w:name="_Toc45227020"/>
      <w:bookmarkStart w:id="1167" w:name="_Toc45890221"/>
      <w:bookmarkStart w:id="1168" w:name="_Toc45890733"/>
      <w:bookmarkStart w:id="1169" w:name="_Toc88649272"/>
      <w:bookmarkStart w:id="1170" w:name="_Toc145323662"/>
      <w:r w:rsidRPr="009B06A7">
        <w:t>8.3.15.3</w:t>
      </w:r>
      <w:r w:rsidRPr="009B06A7">
        <w:tab/>
        <w:t>Unsuccessful Operation</w:t>
      </w:r>
      <w:bookmarkEnd w:id="1161"/>
      <w:bookmarkEnd w:id="1162"/>
      <w:bookmarkEnd w:id="1163"/>
      <w:bookmarkEnd w:id="1164"/>
      <w:bookmarkEnd w:id="1165"/>
      <w:bookmarkEnd w:id="1166"/>
      <w:bookmarkEnd w:id="1167"/>
      <w:bookmarkEnd w:id="1168"/>
      <w:bookmarkEnd w:id="1169"/>
      <w:bookmarkEnd w:id="1170"/>
    </w:p>
    <w:p w14:paraId="228E2DBA" w14:textId="77777777" w:rsidR="008119C3" w:rsidRPr="009B06A7" w:rsidRDefault="008119C3" w:rsidP="008119C3">
      <w:r w:rsidRPr="009B06A7">
        <w:t>Not applicable.</w:t>
      </w:r>
    </w:p>
    <w:p w14:paraId="437CFD5B" w14:textId="77777777" w:rsidR="008119C3" w:rsidRPr="009B06A7" w:rsidRDefault="008119C3" w:rsidP="008119C3">
      <w:pPr>
        <w:pStyle w:val="Heading4"/>
      </w:pPr>
      <w:bookmarkStart w:id="1171" w:name="_Toc20954224"/>
      <w:bookmarkStart w:id="1172" w:name="_Toc29905649"/>
      <w:bookmarkStart w:id="1173" w:name="_Toc29906159"/>
      <w:bookmarkStart w:id="1174" w:name="_Toc36549710"/>
      <w:bookmarkStart w:id="1175" w:name="_Toc45103174"/>
      <w:bookmarkStart w:id="1176" w:name="_Toc45227021"/>
      <w:bookmarkStart w:id="1177" w:name="_Toc45890222"/>
      <w:bookmarkStart w:id="1178" w:name="_Toc45890734"/>
      <w:bookmarkStart w:id="1179" w:name="_Toc88649273"/>
      <w:bookmarkStart w:id="1180" w:name="_Toc145323663"/>
      <w:r w:rsidRPr="009B06A7">
        <w:t>8.3.15.4</w:t>
      </w:r>
      <w:r w:rsidRPr="009B06A7">
        <w:tab/>
        <w:t>Abnormal Conditions</w:t>
      </w:r>
      <w:bookmarkEnd w:id="1171"/>
      <w:bookmarkEnd w:id="1172"/>
      <w:bookmarkEnd w:id="1173"/>
      <w:bookmarkEnd w:id="1174"/>
      <w:bookmarkEnd w:id="1175"/>
      <w:bookmarkEnd w:id="1176"/>
      <w:bookmarkEnd w:id="1177"/>
      <w:bookmarkEnd w:id="1178"/>
      <w:bookmarkEnd w:id="1179"/>
      <w:bookmarkEnd w:id="1180"/>
    </w:p>
    <w:p w14:paraId="2D105C29" w14:textId="77777777" w:rsidR="008119C3" w:rsidRPr="009B06A7" w:rsidRDefault="008119C3" w:rsidP="005752DE">
      <w:r w:rsidRPr="009B06A7">
        <w:t>Void.</w:t>
      </w:r>
    </w:p>
    <w:p w14:paraId="67AC4B09" w14:textId="77777777" w:rsidR="005752DE" w:rsidRPr="009B06A7" w:rsidRDefault="005752DE" w:rsidP="005752DE">
      <w:pPr>
        <w:pStyle w:val="Heading2"/>
      </w:pPr>
      <w:bookmarkStart w:id="1181" w:name="_Toc20954225"/>
      <w:bookmarkStart w:id="1182" w:name="_Toc29905650"/>
      <w:bookmarkStart w:id="1183" w:name="_Toc29906160"/>
      <w:bookmarkStart w:id="1184" w:name="_Toc36549711"/>
      <w:bookmarkStart w:id="1185" w:name="_Toc45103175"/>
      <w:bookmarkStart w:id="1186" w:name="_Toc45227022"/>
      <w:bookmarkStart w:id="1187" w:name="_Toc45890223"/>
      <w:bookmarkStart w:id="1188" w:name="_Toc45890735"/>
      <w:bookmarkStart w:id="1189" w:name="_Toc88649274"/>
      <w:bookmarkStart w:id="1190" w:name="_Toc145323664"/>
      <w:r w:rsidRPr="009B06A7">
        <w:t>8.4</w:t>
      </w:r>
      <w:r w:rsidRPr="009B06A7">
        <w:tab/>
        <w:t>X2 Release</w:t>
      </w:r>
      <w:bookmarkEnd w:id="1181"/>
      <w:bookmarkEnd w:id="1182"/>
      <w:bookmarkEnd w:id="1183"/>
      <w:bookmarkEnd w:id="1184"/>
      <w:bookmarkEnd w:id="1185"/>
      <w:bookmarkEnd w:id="1186"/>
      <w:bookmarkEnd w:id="1187"/>
      <w:bookmarkEnd w:id="1188"/>
      <w:bookmarkEnd w:id="1189"/>
      <w:bookmarkEnd w:id="1190"/>
    </w:p>
    <w:p w14:paraId="57C796AC" w14:textId="77777777" w:rsidR="005752DE" w:rsidRPr="009B06A7" w:rsidRDefault="005752DE" w:rsidP="005752DE">
      <w:pPr>
        <w:pStyle w:val="Heading3"/>
      </w:pPr>
      <w:bookmarkStart w:id="1191" w:name="_Toc20954226"/>
      <w:bookmarkStart w:id="1192" w:name="_Toc29905651"/>
      <w:bookmarkStart w:id="1193" w:name="_Toc29906161"/>
      <w:bookmarkStart w:id="1194" w:name="_Toc36549712"/>
      <w:bookmarkStart w:id="1195" w:name="_Toc45103176"/>
      <w:bookmarkStart w:id="1196" w:name="_Toc45227023"/>
      <w:bookmarkStart w:id="1197" w:name="_Toc45890224"/>
      <w:bookmarkStart w:id="1198" w:name="_Toc45890736"/>
      <w:bookmarkStart w:id="1199" w:name="_Toc88649275"/>
      <w:bookmarkStart w:id="1200" w:name="_Toc145323665"/>
      <w:r w:rsidRPr="009B06A7">
        <w:t>8.4.1</w:t>
      </w:r>
      <w:r w:rsidRPr="009B06A7">
        <w:tab/>
        <w:t>General</w:t>
      </w:r>
      <w:bookmarkEnd w:id="1191"/>
      <w:bookmarkEnd w:id="1192"/>
      <w:bookmarkEnd w:id="1193"/>
      <w:bookmarkEnd w:id="1194"/>
      <w:bookmarkEnd w:id="1195"/>
      <w:bookmarkEnd w:id="1196"/>
      <w:bookmarkEnd w:id="1197"/>
      <w:bookmarkEnd w:id="1198"/>
      <w:bookmarkEnd w:id="1199"/>
      <w:bookmarkEnd w:id="1200"/>
    </w:p>
    <w:p w14:paraId="1EEC2EBC" w14:textId="77777777" w:rsidR="005752DE" w:rsidRPr="009B06A7" w:rsidRDefault="005752DE" w:rsidP="005752DE">
      <w:r w:rsidRPr="009B06A7">
        <w:rPr>
          <w:rFonts w:cs="Arial"/>
        </w:rPr>
        <w:t xml:space="preserve">The purpose of the X2 Release procedure is to inform an eNB that the signalling </w:t>
      </w:r>
      <w:r w:rsidRPr="009B06A7">
        <w:t xml:space="preserve">(i.e. SCTP) </w:t>
      </w:r>
      <w:r w:rsidRPr="009B06A7">
        <w:rPr>
          <w:rFonts w:cs="Arial"/>
        </w:rPr>
        <w:t>connection to a peer eNB is unavailable.</w:t>
      </w:r>
    </w:p>
    <w:p w14:paraId="65C9AB80" w14:textId="77777777" w:rsidR="005752DE" w:rsidRPr="009B06A7" w:rsidRDefault="005752DE" w:rsidP="005752DE">
      <w:pPr>
        <w:pStyle w:val="Heading3"/>
      </w:pPr>
      <w:bookmarkStart w:id="1201" w:name="_Toc20954227"/>
      <w:bookmarkStart w:id="1202" w:name="_Toc29905652"/>
      <w:bookmarkStart w:id="1203" w:name="_Toc29906162"/>
      <w:bookmarkStart w:id="1204" w:name="_Toc36549713"/>
      <w:bookmarkStart w:id="1205" w:name="_Toc45103177"/>
      <w:bookmarkStart w:id="1206" w:name="_Toc45227024"/>
      <w:bookmarkStart w:id="1207" w:name="_Toc45890225"/>
      <w:bookmarkStart w:id="1208" w:name="_Toc45890737"/>
      <w:bookmarkStart w:id="1209" w:name="_Toc88649276"/>
      <w:bookmarkStart w:id="1210" w:name="_Toc145323666"/>
      <w:r w:rsidRPr="009B06A7">
        <w:t>8.4.2</w:t>
      </w:r>
      <w:r w:rsidRPr="009B06A7">
        <w:tab/>
        <w:t>Successful Operation</w:t>
      </w:r>
      <w:bookmarkEnd w:id="1201"/>
      <w:bookmarkEnd w:id="1202"/>
      <w:bookmarkEnd w:id="1203"/>
      <w:bookmarkEnd w:id="1204"/>
      <w:bookmarkEnd w:id="1205"/>
      <w:bookmarkEnd w:id="1206"/>
      <w:bookmarkEnd w:id="1207"/>
      <w:bookmarkEnd w:id="1208"/>
      <w:bookmarkEnd w:id="1209"/>
      <w:bookmarkEnd w:id="1210"/>
    </w:p>
    <w:bookmarkStart w:id="1211" w:name="_MON_1473064730"/>
    <w:bookmarkEnd w:id="1211"/>
    <w:p w14:paraId="04C5391A" w14:textId="77777777" w:rsidR="005752DE" w:rsidRPr="009B06A7" w:rsidRDefault="005752DE" w:rsidP="005752DE">
      <w:pPr>
        <w:pStyle w:val="TH"/>
      </w:pPr>
      <w:r w:rsidRPr="009B06A7">
        <w:object w:dxaOrig="5430" w:dyaOrig="2655" w14:anchorId="179C1B7F">
          <v:shape id="_x0000_i1064" type="#_x0000_t75" style="width:258pt;height:126pt" o:ole="">
            <v:imagedata r:id="rId84" o:title=""/>
          </v:shape>
          <o:OLEObject Type="Embed" ProgID="Word.Picture.8" ShapeID="_x0000_i1064" DrawAspect="Content" ObjectID="_1755956290" r:id="rId85"/>
        </w:object>
      </w:r>
    </w:p>
    <w:p w14:paraId="1D2C47A1" w14:textId="77777777" w:rsidR="005752DE" w:rsidRPr="009B06A7" w:rsidRDefault="005752DE" w:rsidP="00675F90">
      <w:pPr>
        <w:pStyle w:val="TF0"/>
      </w:pPr>
      <w:r w:rsidRPr="009B06A7">
        <w:t>Figure 8.4.2-1: X2AP Release, successful operation</w:t>
      </w:r>
    </w:p>
    <w:p w14:paraId="46C4B345" w14:textId="77777777" w:rsidR="005752DE" w:rsidRPr="009B06A7" w:rsidRDefault="005752DE" w:rsidP="005752DE">
      <w:r w:rsidRPr="009B06A7">
        <w:t>eNB</w:t>
      </w:r>
      <w:r w:rsidRPr="009B06A7">
        <w:rPr>
          <w:vertAlign w:val="subscript"/>
        </w:rPr>
        <w:t>1</w:t>
      </w:r>
      <w:r w:rsidRPr="009B06A7">
        <w:t xml:space="preserve"> initiates the procedure by sending the X2 RELEASE message to eNB</w:t>
      </w:r>
      <w:r w:rsidRPr="009B06A7">
        <w:rPr>
          <w:vertAlign w:val="subscript"/>
        </w:rPr>
        <w:t>2</w:t>
      </w:r>
      <w:r w:rsidRPr="009B06A7">
        <w:t>. Upon the reception of X2 RELEASE message, eNB</w:t>
      </w:r>
      <w:r w:rsidRPr="009B06A7">
        <w:rPr>
          <w:vertAlign w:val="subscript"/>
        </w:rPr>
        <w:t>2</w:t>
      </w:r>
      <w:r w:rsidRPr="009B06A7">
        <w:t xml:space="preserve"> shall consider that the signalling connection to an eNB indicated by the </w:t>
      </w:r>
      <w:r w:rsidRPr="009B06A7">
        <w:rPr>
          <w:i/>
        </w:rPr>
        <w:t xml:space="preserve">eNB ID </w:t>
      </w:r>
      <w:r w:rsidRPr="009B06A7">
        <w:t>IE is unavailable. eNB</w:t>
      </w:r>
      <w:r w:rsidRPr="009B06A7">
        <w:rPr>
          <w:vertAlign w:val="subscript"/>
        </w:rPr>
        <w:t>2</w:t>
      </w:r>
      <w:r w:rsidRPr="009B06A7">
        <w:t xml:space="preserve"> may delete all the context information related to the indicated eNB.</w:t>
      </w:r>
    </w:p>
    <w:p w14:paraId="031E385C" w14:textId="77777777" w:rsidR="005752DE" w:rsidRPr="009B06A7" w:rsidRDefault="005752DE" w:rsidP="005752DE">
      <w:pPr>
        <w:pStyle w:val="Heading3"/>
      </w:pPr>
      <w:bookmarkStart w:id="1212" w:name="_Toc20954228"/>
      <w:bookmarkStart w:id="1213" w:name="_Toc29905653"/>
      <w:bookmarkStart w:id="1214" w:name="_Toc29906163"/>
      <w:bookmarkStart w:id="1215" w:name="_Toc36549714"/>
      <w:bookmarkStart w:id="1216" w:name="_Toc45103178"/>
      <w:bookmarkStart w:id="1217" w:name="_Toc45227025"/>
      <w:bookmarkStart w:id="1218" w:name="_Toc45890226"/>
      <w:bookmarkStart w:id="1219" w:name="_Toc45890738"/>
      <w:bookmarkStart w:id="1220" w:name="_Toc88649277"/>
      <w:bookmarkStart w:id="1221" w:name="_Toc145323667"/>
      <w:r w:rsidRPr="009B06A7">
        <w:t>8.4.3</w:t>
      </w:r>
      <w:r w:rsidRPr="009B06A7">
        <w:tab/>
        <w:t>Unsuccessful Operation</w:t>
      </w:r>
      <w:bookmarkEnd w:id="1212"/>
      <w:bookmarkEnd w:id="1213"/>
      <w:bookmarkEnd w:id="1214"/>
      <w:bookmarkEnd w:id="1215"/>
      <w:bookmarkEnd w:id="1216"/>
      <w:bookmarkEnd w:id="1217"/>
      <w:bookmarkEnd w:id="1218"/>
      <w:bookmarkEnd w:id="1219"/>
      <w:bookmarkEnd w:id="1220"/>
      <w:bookmarkEnd w:id="1221"/>
    </w:p>
    <w:p w14:paraId="3964D02E" w14:textId="77777777" w:rsidR="005752DE" w:rsidRPr="009B06A7" w:rsidRDefault="005752DE" w:rsidP="005752DE">
      <w:r w:rsidRPr="009B06A7">
        <w:t>Not Applicable</w:t>
      </w:r>
    </w:p>
    <w:p w14:paraId="6B933560" w14:textId="77777777" w:rsidR="005752DE" w:rsidRPr="009B06A7" w:rsidRDefault="005752DE" w:rsidP="005752DE">
      <w:pPr>
        <w:pStyle w:val="Heading3"/>
      </w:pPr>
      <w:bookmarkStart w:id="1222" w:name="_Toc20954229"/>
      <w:bookmarkStart w:id="1223" w:name="_Toc29905654"/>
      <w:bookmarkStart w:id="1224" w:name="_Toc29906164"/>
      <w:bookmarkStart w:id="1225" w:name="_Toc36549715"/>
      <w:bookmarkStart w:id="1226" w:name="_Toc45103179"/>
      <w:bookmarkStart w:id="1227" w:name="_Toc45227026"/>
      <w:bookmarkStart w:id="1228" w:name="_Toc45890227"/>
      <w:bookmarkStart w:id="1229" w:name="_Toc45890739"/>
      <w:bookmarkStart w:id="1230" w:name="_Toc88649278"/>
      <w:bookmarkStart w:id="1231" w:name="_Toc145323668"/>
      <w:r w:rsidRPr="009B06A7">
        <w:t>8.4.4</w:t>
      </w:r>
      <w:r w:rsidRPr="009B06A7">
        <w:tab/>
        <w:t>Abnormal Condition</w:t>
      </w:r>
      <w:bookmarkEnd w:id="1222"/>
      <w:bookmarkEnd w:id="1223"/>
      <w:bookmarkEnd w:id="1224"/>
      <w:bookmarkEnd w:id="1225"/>
      <w:bookmarkEnd w:id="1226"/>
      <w:bookmarkEnd w:id="1227"/>
      <w:bookmarkEnd w:id="1228"/>
      <w:bookmarkEnd w:id="1229"/>
      <w:bookmarkEnd w:id="1230"/>
      <w:bookmarkEnd w:id="1231"/>
    </w:p>
    <w:p w14:paraId="09738B5B" w14:textId="77777777" w:rsidR="005752DE" w:rsidRPr="009B06A7" w:rsidRDefault="005752DE" w:rsidP="005752DE">
      <w:r w:rsidRPr="009B06A7">
        <w:t>Not Applicable.</w:t>
      </w:r>
    </w:p>
    <w:p w14:paraId="30B5CFB1" w14:textId="77777777" w:rsidR="005752DE" w:rsidRPr="009B06A7" w:rsidRDefault="005752DE" w:rsidP="005752DE">
      <w:pPr>
        <w:pStyle w:val="Heading2"/>
      </w:pPr>
      <w:bookmarkStart w:id="1232" w:name="_Toc20954230"/>
      <w:bookmarkStart w:id="1233" w:name="_Toc29905655"/>
      <w:bookmarkStart w:id="1234" w:name="_Toc29906165"/>
      <w:bookmarkStart w:id="1235" w:name="_Toc36549716"/>
      <w:bookmarkStart w:id="1236" w:name="_Toc45103180"/>
      <w:bookmarkStart w:id="1237" w:name="_Toc45227027"/>
      <w:bookmarkStart w:id="1238" w:name="_Toc45890228"/>
      <w:bookmarkStart w:id="1239" w:name="_Toc45890740"/>
      <w:bookmarkStart w:id="1240" w:name="_Toc88649279"/>
      <w:bookmarkStart w:id="1241" w:name="_Toc145323669"/>
      <w:r w:rsidRPr="009B06A7">
        <w:t>8.5</w:t>
      </w:r>
      <w:r w:rsidRPr="009B06A7">
        <w:tab/>
        <w:t>X2AP Message Transfer</w:t>
      </w:r>
      <w:bookmarkEnd w:id="1232"/>
      <w:bookmarkEnd w:id="1233"/>
      <w:bookmarkEnd w:id="1234"/>
      <w:bookmarkEnd w:id="1235"/>
      <w:bookmarkEnd w:id="1236"/>
      <w:bookmarkEnd w:id="1237"/>
      <w:bookmarkEnd w:id="1238"/>
      <w:bookmarkEnd w:id="1239"/>
      <w:bookmarkEnd w:id="1240"/>
      <w:bookmarkEnd w:id="1241"/>
    </w:p>
    <w:p w14:paraId="49ED8487" w14:textId="77777777" w:rsidR="005752DE" w:rsidRPr="009B06A7" w:rsidRDefault="005752DE" w:rsidP="005752DE">
      <w:pPr>
        <w:pStyle w:val="Heading3"/>
      </w:pPr>
      <w:bookmarkStart w:id="1242" w:name="_Toc20954231"/>
      <w:bookmarkStart w:id="1243" w:name="_Toc29905656"/>
      <w:bookmarkStart w:id="1244" w:name="_Toc29906166"/>
      <w:bookmarkStart w:id="1245" w:name="_Toc36549717"/>
      <w:bookmarkStart w:id="1246" w:name="_Toc45103181"/>
      <w:bookmarkStart w:id="1247" w:name="_Toc45227028"/>
      <w:bookmarkStart w:id="1248" w:name="_Toc45890229"/>
      <w:bookmarkStart w:id="1249" w:name="_Toc45890741"/>
      <w:bookmarkStart w:id="1250" w:name="_Toc88649280"/>
      <w:bookmarkStart w:id="1251" w:name="_Toc145323670"/>
      <w:r w:rsidRPr="009B06A7">
        <w:t>8.5.1</w:t>
      </w:r>
      <w:r w:rsidRPr="009B06A7">
        <w:tab/>
        <w:t>General</w:t>
      </w:r>
      <w:bookmarkEnd w:id="1242"/>
      <w:bookmarkEnd w:id="1243"/>
      <w:bookmarkEnd w:id="1244"/>
      <w:bookmarkEnd w:id="1245"/>
      <w:bookmarkEnd w:id="1246"/>
      <w:bookmarkEnd w:id="1247"/>
      <w:bookmarkEnd w:id="1248"/>
      <w:bookmarkEnd w:id="1249"/>
      <w:bookmarkEnd w:id="1250"/>
      <w:bookmarkEnd w:id="1251"/>
    </w:p>
    <w:p w14:paraId="380216F8" w14:textId="77777777" w:rsidR="005752DE" w:rsidRPr="009B06A7" w:rsidRDefault="005752DE" w:rsidP="005752DE">
      <w:pPr>
        <w:rPr>
          <w:rFonts w:cs="Arial"/>
        </w:rPr>
      </w:pPr>
      <w:r w:rsidRPr="009B06A7">
        <w:t>The purpose of the X2AP Message Transfer procedure is to allow indirect transport of an X2AP message (except the X2AP MESSAGE TRANSFER message) between two eNBs</w:t>
      </w:r>
      <w:r w:rsidRPr="009B06A7">
        <w:rPr>
          <w:rFonts w:cs="Arial"/>
        </w:rPr>
        <w:t xml:space="preserve"> and to allow an eNB to perform registration.</w:t>
      </w:r>
    </w:p>
    <w:p w14:paraId="4337FF76" w14:textId="77777777" w:rsidR="005752DE" w:rsidRPr="009B06A7" w:rsidRDefault="005752DE" w:rsidP="005752DE">
      <w:pPr>
        <w:pStyle w:val="Heading2"/>
      </w:pPr>
      <w:bookmarkStart w:id="1252" w:name="_Toc20954232"/>
      <w:bookmarkStart w:id="1253" w:name="_Toc29905657"/>
      <w:bookmarkStart w:id="1254" w:name="_Toc29906167"/>
      <w:bookmarkStart w:id="1255" w:name="_Toc36549718"/>
      <w:bookmarkStart w:id="1256" w:name="_Toc45103182"/>
      <w:bookmarkStart w:id="1257" w:name="_Toc45227029"/>
      <w:bookmarkStart w:id="1258" w:name="_Toc45890230"/>
      <w:bookmarkStart w:id="1259" w:name="_Toc45890742"/>
      <w:bookmarkStart w:id="1260" w:name="_Toc88649281"/>
      <w:bookmarkStart w:id="1261" w:name="_Toc145323671"/>
      <w:r w:rsidRPr="009B06A7">
        <w:t>8.5.2</w:t>
      </w:r>
      <w:r w:rsidRPr="009B06A7">
        <w:tab/>
        <w:t>Successful Operation</w:t>
      </w:r>
      <w:bookmarkEnd w:id="1252"/>
      <w:bookmarkEnd w:id="1253"/>
      <w:bookmarkEnd w:id="1254"/>
      <w:bookmarkEnd w:id="1255"/>
      <w:bookmarkEnd w:id="1256"/>
      <w:bookmarkEnd w:id="1257"/>
      <w:bookmarkEnd w:id="1258"/>
      <w:bookmarkEnd w:id="1259"/>
      <w:bookmarkEnd w:id="1260"/>
      <w:bookmarkEnd w:id="1261"/>
    </w:p>
    <w:bookmarkStart w:id="1262" w:name="_MON_1473064753"/>
    <w:bookmarkEnd w:id="1262"/>
    <w:p w14:paraId="565023C3" w14:textId="77777777" w:rsidR="005752DE" w:rsidRPr="009B06A7" w:rsidRDefault="005752DE" w:rsidP="005752DE">
      <w:pPr>
        <w:pStyle w:val="TH"/>
      </w:pPr>
      <w:r w:rsidRPr="009B06A7">
        <w:object w:dxaOrig="5430" w:dyaOrig="2655" w14:anchorId="5AD784D7">
          <v:shape id="_x0000_i1065" type="#_x0000_t75" style="width:258pt;height:126pt" o:ole="">
            <v:imagedata r:id="rId86" o:title=""/>
          </v:shape>
          <o:OLEObject Type="Embed" ProgID="Word.Picture.8" ShapeID="_x0000_i1065" DrawAspect="Content" ObjectID="_1755956291" r:id="rId87"/>
        </w:object>
      </w:r>
    </w:p>
    <w:p w14:paraId="5B78DE22" w14:textId="77777777" w:rsidR="005752DE" w:rsidRPr="009B06A7" w:rsidRDefault="005752DE" w:rsidP="00675F90">
      <w:pPr>
        <w:pStyle w:val="TF0"/>
      </w:pPr>
      <w:r w:rsidRPr="009B06A7">
        <w:t>Figure 8.5.2-1: X2AP Message Transfer, successful operation</w:t>
      </w:r>
    </w:p>
    <w:p w14:paraId="46EEA694" w14:textId="77777777" w:rsidR="005752DE" w:rsidRPr="009B06A7" w:rsidRDefault="005752DE" w:rsidP="005752DE">
      <w:r w:rsidRPr="009B06A7">
        <w:t>eNB</w:t>
      </w:r>
      <w:r w:rsidRPr="009B06A7">
        <w:rPr>
          <w:vertAlign w:val="subscript"/>
        </w:rPr>
        <w:t>1</w:t>
      </w:r>
      <w:r w:rsidRPr="009B06A7">
        <w:t xml:space="preserve"> initiates the procedure by sending the X2AP MESSAGE TRANSFER message to eNB</w:t>
      </w:r>
      <w:r w:rsidRPr="009B06A7">
        <w:rPr>
          <w:vertAlign w:val="subscript"/>
        </w:rPr>
        <w:t>2</w:t>
      </w:r>
      <w:r w:rsidRPr="009B06A7">
        <w:t>.</w:t>
      </w:r>
    </w:p>
    <w:p w14:paraId="4C7948A4" w14:textId="77777777" w:rsidR="005752DE" w:rsidRPr="009B06A7" w:rsidRDefault="005752DE" w:rsidP="005752DE">
      <w:r w:rsidRPr="009B06A7">
        <w:t>Upon the reception of X2 MESSAGE TRANSFER message the target eNB may:</w:t>
      </w:r>
    </w:p>
    <w:p w14:paraId="63E4A35A" w14:textId="77777777" w:rsidR="005752DE" w:rsidRPr="009B06A7" w:rsidRDefault="005752DE" w:rsidP="005752DE">
      <w:pPr>
        <w:pStyle w:val="B1"/>
      </w:pPr>
      <w:r w:rsidRPr="009B06A7">
        <w:t>-</w:t>
      </w:r>
      <w:r w:rsidRPr="009B06A7">
        <w:tab/>
        <w:t xml:space="preserve">Retrieve the X2AP message included in the </w:t>
      </w:r>
      <w:r w:rsidRPr="009B06A7">
        <w:rPr>
          <w:i/>
          <w:iCs/>
        </w:rPr>
        <w:t xml:space="preserve">X2AP Message </w:t>
      </w:r>
      <w:r w:rsidRPr="009B06A7">
        <w:t>IE;</w:t>
      </w:r>
    </w:p>
    <w:p w14:paraId="555BA37D" w14:textId="77777777" w:rsidR="005752DE" w:rsidRPr="009B06A7" w:rsidRDefault="005752DE" w:rsidP="005752DE">
      <w:pPr>
        <w:pStyle w:val="B1"/>
      </w:pPr>
      <w:r w:rsidRPr="009B06A7">
        <w:t>-</w:t>
      </w:r>
      <w:r w:rsidRPr="009B06A7">
        <w:tab/>
        <w:t xml:space="preserve">Consider the target eNB ID contained in the </w:t>
      </w:r>
      <w:r w:rsidRPr="009B06A7">
        <w:rPr>
          <w:i/>
          <w:iCs/>
        </w:rPr>
        <w:t>Target eNB ID</w:t>
      </w:r>
      <w:r w:rsidRPr="009B06A7">
        <w:t xml:space="preserve"> IE, included in the </w:t>
      </w:r>
      <w:r w:rsidRPr="009B06A7">
        <w:rPr>
          <w:i/>
          <w:iCs/>
        </w:rPr>
        <w:t xml:space="preserve">RNL Header </w:t>
      </w:r>
      <w:r w:rsidRPr="009B06A7">
        <w:t xml:space="preserve">IE, as the destination for the X2AP message signaled in the </w:t>
      </w:r>
      <w:r w:rsidRPr="009B06A7">
        <w:rPr>
          <w:i/>
          <w:iCs/>
        </w:rPr>
        <w:t xml:space="preserve">X2AP Message </w:t>
      </w:r>
      <w:r w:rsidRPr="009B06A7">
        <w:t>IE;</w:t>
      </w:r>
    </w:p>
    <w:p w14:paraId="379BCC8D" w14:textId="77777777" w:rsidR="005752DE" w:rsidRPr="009B06A7" w:rsidRDefault="005752DE" w:rsidP="005752DE">
      <w:pPr>
        <w:pStyle w:val="B1"/>
      </w:pPr>
      <w:r w:rsidRPr="009B06A7">
        <w:t>-</w:t>
      </w:r>
      <w:r w:rsidRPr="009B06A7">
        <w:tab/>
        <w:t xml:space="preserve">Consider the source eNB ID contained in the </w:t>
      </w:r>
      <w:r w:rsidRPr="009B06A7">
        <w:rPr>
          <w:i/>
          <w:iCs/>
        </w:rPr>
        <w:t>Source eNB ID</w:t>
      </w:r>
      <w:r w:rsidRPr="009B06A7">
        <w:t xml:space="preserve"> IE, included in the </w:t>
      </w:r>
      <w:r w:rsidRPr="009B06A7">
        <w:rPr>
          <w:i/>
          <w:iCs/>
        </w:rPr>
        <w:t xml:space="preserve">RNL Header </w:t>
      </w:r>
      <w:r w:rsidRPr="009B06A7">
        <w:t xml:space="preserve">IE, as the source of the X2AP message signaled in the </w:t>
      </w:r>
      <w:r w:rsidRPr="009B06A7">
        <w:rPr>
          <w:i/>
          <w:iCs/>
        </w:rPr>
        <w:t xml:space="preserve">X2AP Message </w:t>
      </w:r>
      <w:r w:rsidRPr="009B06A7">
        <w:t>IE.</w:t>
      </w:r>
    </w:p>
    <w:p w14:paraId="6F030467" w14:textId="77777777" w:rsidR="005752DE" w:rsidRPr="009B06A7" w:rsidRDefault="005752DE" w:rsidP="005752DE">
      <w:r w:rsidRPr="009B06A7">
        <w:t xml:space="preserve">In case the included </w:t>
      </w:r>
      <w:r w:rsidRPr="009B06A7">
        <w:rPr>
          <w:i/>
        </w:rPr>
        <w:t>RNL Header</w:t>
      </w:r>
      <w:r w:rsidRPr="009B06A7">
        <w:t xml:space="preserve"> IE does not contain the </w:t>
      </w:r>
      <w:r w:rsidRPr="009B06A7">
        <w:rPr>
          <w:i/>
        </w:rPr>
        <w:t xml:space="preserve">Target eNB ID </w:t>
      </w:r>
      <w:r w:rsidRPr="009B06A7">
        <w:t xml:space="preserve">IE, the receiving eNB shall consider the eNB ID included in the </w:t>
      </w:r>
      <w:r w:rsidRPr="009B06A7">
        <w:rPr>
          <w:i/>
        </w:rPr>
        <w:t>Source eNB</w:t>
      </w:r>
      <w:r w:rsidRPr="009B06A7">
        <w:t xml:space="preserve"> </w:t>
      </w:r>
      <w:r w:rsidRPr="009B06A7">
        <w:rPr>
          <w:i/>
        </w:rPr>
        <w:t>ID</w:t>
      </w:r>
      <w:r w:rsidRPr="009B06A7">
        <w:t xml:space="preserve"> IE as the eNB ID corresponding to the TNL address(es) of the sender and update its internal information.</w:t>
      </w:r>
    </w:p>
    <w:p w14:paraId="61CCD2AF" w14:textId="77777777" w:rsidR="005752DE" w:rsidRPr="009B06A7" w:rsidRDefault="005752DE" w:rsidP="005752DE">
      <w:pPr>
        <w:pStyle w:val="Heading3"/>
      </w:pPr>
      <w:bookmarkStart w:id="1263" w:name="_Toc20954233"/>
      <w:bookmarkStart w:id="1264" w:name="_Toc29905658"/>
      <w:bookmarkStart w:id="1265" w:name="_Toc29906168"/>
      <w:bookmarkStart w:id="1266" w:name="_Toc36549719"/>
      <w:bookmarkStart w:id="1267" w:name="_Toc45103183"/>
      <w:bookmarkStart w:id="1268" w:name="_Toc45227030"/>
      <w:bookmarkStart w:id="1269" w:name="_Toc45890231"/>
      <w:bookmarkStart w:id="1270" w:name="_Toc45890743"/>
      <w:bookmarkStart w:id="1271" w:name="_Toc88649282"/>
      <w:bookmarkStart w:id="1272" w:name="_Toc145323672"/>
      <w:r w:rsidRPr="009B06A7">
        <w:t>8.5.3</w:t>
      </w:r>
      <w:r w:rsidRPr="009B06A7">
        <w:tab/>
        <w:t>Unsuccessful Operation</w:t>
      </w:r>
      <w:bookmarkEnd w:id="1263"/>
      <w:bookmarkEnd w:id="1264"/>
      <w:bookmarkEnd w:id="1265"/>
      <w:bookmarkEnd w:id="1266"/>
      <w:bookmarkEnd w:id="1267"/>
      <w:bookmarkEnd w:id="1268"/>
      <w:bookmarkEnd w:id="1269"/>
      <w:bookmarkEnd w:id="1270"/>
      <w:bookmarkEnd w:id="1271"/>
      <w:bookmarkEnd w:id="1272"/>
    </w:p>
    <w:p w14:paraId="09BB79BD" w14:textId="77777777" w:rsidR="005752DE" w:rsidRPr="009B06A7" w:rsidRDefault="005752DE" w:rsidP="005752DE">
      <w:r w:rsidRPr="009B06A7">
        <w:t>Not Applicable.</w:t>
      </w:r>
    </w:p>
    <w:p w14:paraId="783A0C4B" w14:textId="77777777" w:rsidR="005752DE" w:rsidRPr="009B06A7" w:rsidRDefault="005752DE" w:rsidP="005752DE">
      <w:pPr>
        <w:pStyle w:val="Heading3"/>
      </w:pPr>
      <w:bookmarkStart w:id="1273" w:name="_Toc20954234"/>
      <w:bookmarkStart w:id="1274" w:name="_Toc29905659"/>
      <w:bookmarkStart w:id="1275" w:name="_Toc29906169"/>
      <w:bookmarkStart w:id="1276" w:name="_Toc36549720"/>
      <w:bookmarkStart w:id="1277" w:name="_Toc45103184"/>
      <w:bookmarkStart w:id="1278" w:name="_Toc45227031"/>
      <w:bookmarkStart w:id="1279" w:name="_Toc45890232"/>
      <w:bookmarkStart w:id="1280" w:name="_Toc45890744"/>
      <w:bookmarkStart w:id="1281" w:name="_Toc88649283"/>
      <w:bookmarkStart w:id="1282" w:name="_Toc145323673"/>
      <w:r w:rsidRPr="009B06A7">
        <w:t>8.5.4</w:t>
      </w:r>
      <w:r w:rsidRPr="009B06A7">
        <w:tab/>
        <w:t>Abnormal Condition</w:t>
      </w:r>
      <w:bookmarkEnd w:id="1273"/>
      <w:bookmarkEnd w:id="1274"/>
      <w:bookmarkEnd w:id="1275"/>
      <w:bookmarkEnd w:id="1276"/>
      <w:bookmarkEnd w:id="1277"/>
      <w:bookmarkEnd w:id="1278"/>
      <w:bookmarkEnd w:id="1279"/>
      <w:bookmarkEnd w:id="1280"/>
      <w:bookmarkEnd w:id="1281"/>
      <w:bookmarkEnd w:id="1282"/>
    </w:p>
    <w:p w14:paraId="65F681C5" w14:textId="77777777" w:rsidR="005752DE" w:rsidRPr="009B06A7" w:rsidRDefault="005752DE" w:rsidP="005752DE">
      <w:r w:rsidRPr="009B06A7">
        <w:t>Not Applicable.</w:t>
      </w:r>
    </w:p>
    <w:p w14:paraId="3CDD4B64" w14:textId="77777777" w:rsidR="005752DE" w:rsidRPr="009B06A7" w:rsidRDefault="005752DE" w:rsidP="005752DE">
      <w:pPr>
        <w:pStyle w:val="Heading2"/>
      </w:pPr>
      <w:bookmarkStart w:id="1283" w:name="_Toc20954235"/>
      <w:bookmarkStart w:id="1284" w:name="_Toc29905660"/>
      <w:bookmarkStart w:id="1285" w:name="_Toc29906170"/>
      <w:bookmarkStart w:id="1286" w:name="_Toc36549721"/>
      <w:bookmarkStart w:id="1287" w:name="_Toc45103185"/>
      <w:bookmarkStart w:id="1288" w:name="_Toc45227032"/>
      <w:bookmarkStart w:id="1289" w:name="_Toc45890233"/>
      <w:bookmarkStart w:id="1290" w:name="_Toc45890745"/>
      <w:bookmarkStart w:id="1291" w:name="_Toc88649284"/>
      <w:bookmarkStart w:id="1292" w:name="_Toc145323674"/>
      <w:r w:rsidRPr="009B06A7">
        <w:t>8.6</w:t>
      </w:r>
      <w:r w:rsidRPr="009B06A7">
        <w:tab/>
        <w:t>Procedures for Dual Connectivity</w:t>
      </w:r>
      <w:bookmarkEnd w:id="1283"/>
      <w:bookmarkEnd w:id="1284"/>
      <w:bookmarkEnd w:id="1285"/>
      <w:bookmarkEnd w:id="1286"/>
      <w:bookmarkEnd w:id="1287"/>
      <w:bookmarkEnd w:id="1288"/>
      <w:bookmarkEnd w:id="1289"/>
      <w:bookmarkEnd w:id="1290"/>
      <w:bookmarkEnd w:id="1291"/>
      <w:bookmarkEnd w:id="1292"/>
    </w:p>
    <w:p w14:paraId="10A21997" w14:textId="77777777" w:rsidR="005752DE" w:rsidRPr="009B06A7" w:rsidRDefault="005752DE" w:rsidP="005752DE">
      <w:pPr>
        <w:pStyle w:val="Heading3"/>
      </w:pPr>
      <w:bookmarkStart w:id="1293" w:name="_Toc20954236"/>
      <w:bookmarkStart w:id="1294" w:name="_Toc29905661"/>
      <w:bookmarkStart w:id="1295" w:name="_Toc29906171"/>
      <w:bookmarkStart w:id="1296" w:name="_Toc36549722"/>
      <w:bookmarkStart w:id="1297" w:name="_Toc45103186"/>
      <w:bookmarkStart w:id="1298" w:name="_Toc45227033"/>
      <w:bookmarkStart w:id="1299" w:name="_Toc45890234"/>
      <w:bookmarkStart w:id="1300" w:name="_Toc45890746"/>
      <w:bookmarkStart w:id="1301" w:name="_Toc88649285"/>
      <w:bookmarkStart w:id="1302" w:name="_Toc145323675"/>
      <w:r w:rsidRPr="009B06A7">
        <w:t>8.6.</w:t>
      </w:r>
      <w:r w:rsidRPr="009B06A7">
        <w:rPr>
          <w:lang w:eastAsia="zh-CN"/>
        </w:rPr>
        <w:t>1</w:t>
      </w:r>
      <w:r w:rsidRPr="009B06A7">
        <w:tab/>
        <w:t>SeNB Addition Preparation</w:t>
      </w:r>
      <w:bookmarkEnd w:id="1293"/>
      <w:bookmarkEnd w:id="1294"/>
      <w:bookmarkEnd w:id="1295"/>
      <w:bookmarkEnd w:id="1296"/>
      <w:bookmarkEnd w:id="1297"/>
      <w:bookmarkEnd w:id="1298"/>
      <w:bookmarkEnd w:id="1299"/>
      <w:bookmarkEnd w:id="1300"/>
      <w:bookmarkEnd w:id="1301"/>
      <w:bookmarkEnd w:id="1302"/>
    </w:p>
    <w:p w14:paraId="35BC7CAA" w14:textId="77777777" w:rsidR="005752DE" w:rsidRPr="009B06A7" w:rsidRDefault="005752DE" w:rsidP="005752DE">
      <w:pPr>
        <w:pStyle w:val="Heading4"/>
      </w:pPr>
      <w:bookmarkStart w:id="1303" w:name="_Toc20954237"/>
      <w:bookmarkStart w:id="1304" w:name="_Toc29905662"/>
      <w:bookmarkStart w:id="1305" w:name="_Toc29906172"/>
      <w:bookmarkStart w:id="1306" w:name="_Toc36549723"/>
      <w:bookmarkStart w:id="1307" w:name="_Toc45103187"/>
      <w:bookmarkStart w:id="1308" w:name="_Toc45227034"/>
      <w:bookmarkStart w:id="1309" w:name="_Toc45890235"/>
      <w:bookmarkStart w:id="1310" w:name="_Toc45890747"/>
      <w:bookmarkStart w:id="1311" w:name="_Toc88649286"/>
      <w:bookmarkStart w:id="1312" w:name="_Toc145323676"/>
      <w:r w:rsidRPr="009B06A7">
        <w:t>8.</w:t>
      </w:r>
      <w:r w:rsidRPr="009B06A7">
        <w:rPr>
          <w:lang w:eastAsia="zh-CN"/>
        </w:rPr>
        <w:t>6</w:t>
      </w:r>
      <w:r w:rsidRPr="009B06A7">
        <w:t>.</w:t>
      </w:r>
      <w:r w:rsidRPr="009B06A7">
        <w:rPr>
          <w:lang w:eastAsia="zh-CN"/>
        </w:rPr>
        <w:t>1</w:t>
      </w:r>
      <w:r w:rsidRPr="009B06A7">
        <w:t>.1</w:t>
      </w:r>
      <w:r w:rsidRPr="009B06A7">
        <w:tab/>
        <w:t>General</w:t>
      </w:r>
      <w:bookmarkEnd w:id="1303"/>
      <w:bookmarkEnd w:id="1304"/>
      <w:bookmarkEnd w:id="1305"/>
      <w:bookmarkEnd w:id="1306"/>
      <w:bookmarkEnd w:id="1307"/>
      <w:bookmarkEnd w:id="1308"/>
      <w:bookmarkEnd w:id="1309"/>
      <w:bookmarkEnd w:id="1310"/>
      <w:bookmarkEnd w:id="1311"/>
      <w:bookmarkEnd w:id="1312"/>
    </w:p>
    <w:p w14:paraId="1B075230" w14:textId="77777777" w:rsidR="005752DE" w:rsidRPr="009B06A7" w:rsidRDefault="005752DE" w:rsidP="005752DE">
      <w:r w:rsidRPr="009B06A7">
        <w:t xml:space="preserve">The purpose of the </w:t>
      </w:r>
      <w:r w:rsidRPr="009B06A7">
        <w:rPr>
          <w:lang w:eastAsia="zh-CN"/>
        </w:rPr>
        <w:t xml:space="preserve">SeNB Addition Preparation procedure </w:t>
      </w:r>
      <w:r w:rsidRPr="009B06A7">
        <w:t xml:space="preserve">is to </w:t>
      </w:r>
      <w:r w:rsidRPr="009B06A7">
        <w:rPr>
          <w:lang w:eastAsia="zh-CN"/>
        </w:rPr>
        <w:t>request the SeNB to allocate resources for dual connectivity operation for a specific UE.</w:t>
      </w:r>
    </w:p>
    <w:p w14:paraId="02E8B968" w14:textId="77777777" w:rsidR="005752DE" w:rsidRPr="009B06A7" w:rsidRDefault="005752DE" w:rsidP="005752DE">
      <w:r w:rsidRPr="009B06A7">
        <w:t>The procedure uses UE-associated signalling.</w:t>
      </w:r>
    </w:p>
    <w:p w14:paraId="351D8693" w14:textId="77777777" w:rsidR="005752DE" w:rsidRPr="009B06A7" w:rsidRDefault="005752DE" w:rsidP="005752DE">
      <w:pPr>
        <w:pStyle w:val="Heading4"/>
      </w:pPr>
      <w:bookmarkStart w:id="1313" w:name="_Toc20954238"/>
      <w:bookmarkStart w:id="1314" w:name="_Toc29905663"/>
      <w:bookmarkStart w:id="1315" w:name="_Toc29906173"/>
      <w:bookmarkStart w:id="1316" w:name="_Toc36549724"/>
      <w:bookmarkStart w:id="1317" w:name="_Toc45103188"/>
      <w:bookmarkStart w:id="1318" w:name="_Toc45227035"/>
      <w:bookmarkStart w:id="1319" w:name="_Toc45890236"/>
      <w:bookmarkStart w:id="1320" w:name="_Toc45890748"/>
      <w:bookmarkStart w:id="1321" w:name="_Toc88649287"/>
      <w:bookmarkStart w:id="1322" w:name="_Toc145323677"/>
      <w:r w:rsidRPr="009B06A7">
        <w:t>8.</w:t>
      </w:r>
      <w:r w:rsidRPr="009B06A7">
        <w:rPr>
          <w:lang w:eastAsia="zh-CN"/>
        </w:rPr>
        <w:t>6</w:t>
      </w:r>
      <w:r w:rsidRPr="009B06A7">
        <w:t>.</w:t>
      </w:r>
      <w:r w:rsidRPr="009B06A7">
        <w:rPr>
          <w:lang w:eastAsia="zh-CN"/>
        </w:rPr>
        <w:t>1</w:t>
      </w:r>
      <w:r w:rsidRPr="009B06A7">
        <w:t>.2</w:t>
      </w:r>
      <w:r w:rsidRPr="009B06A7">
        <w:tab/>
        <w:t>Successful Operation</w:t>
      </w:r>
      <w:bookmarkEnd w:id="1313"/>
      <w:bookmarkEnd w:id="1314"/>
      <w:bookmarkEnd w:id="1315"/>
      <w:bookmarkEnd w:id="1316"/>
      <w:bookmarkEnd w:id="1317"/>
      <w:bookmarkEnd w:id="1318"/>
      <w:bookmarkEnd w:id="1319"/>
      <w:bookmarkEnd w:id="1320"/>
      <w:bookmarkEnd w:id="1321"/>
      <w:bookmarkEnd w:id="1322"/>
    </w:p>
    <w:bookmarkStart w:id="1323" w:name="_MON_1485187426"/>
    <w:bookmarkEnd w:id="1323"/>
    <w:p w14:paraId="48C08D4C" w14:textId="77777777" w:rsidR="005752DE" w:rsidRPr="009B06A7" w:rsidRDefault="005752DE" w:rsidP="005752DE">
      <w:pPr>
        <w:pStyle w:val="TH"/>
      </w:pPr>
      <w:r w:rsidRPr="009B06A7">
        <w:object w:dxaOrig="6292" w:dyaOrig="2655" w14:anchorId="191024AB">
          <v:shape id="_x0000_i1066" type="#_x0000_t75" style="width:300pt;height:126pt" o:ole="">
            <v:imagedata r:id="rId88" o:title=""/>
          </v:shape>
          <o:OLEObject Type="Embed" ProgID="Word.Picture.8" ShapeID="_x0000_i1066" DrawAspect="Content" ObjectID="_1755956292" r:id="rId89"/>
        </w:object>
      </w:r>
    </w:p>
    <w:p w14:paraId="1DF96990" w14:textId="77777777" w:rsidR="005752DE" w:rsidRPr="009B06A7" w:rsidRDefault="005752DE" w:rsidP="00675F90">
      <w:pPr>
        <w:pStyle w:val="TF0"/>
      </w:pPr>
      <w:r w:rsidRPr="009B06A7">
        <w:t>Figure 8.</w:t>
      </w:r>
      <w:r w:rsidRPr="009B06A7">
        <w:rPr>
          <w:lang w:eastAsia="zh-CN"/>
        </w:rPr>
        <w:t>6</w:t>
      </w:r>
      <w:r w:rsidRPr="009B06A7">
        <w:t>.</w:t>
      </w:r>
      <w:r w:rsidRPr="009B06A7">
        <w:rPr>
          <w:lang w:eastAsia="zh-CN"/>
        </w:rPr>
        <w:t>1</w:t>
      </w:r>
      <w:r w:rsidRPr="009B06A7">
        <w:t xml:space="preserve">.2-1: </w:t>
      </w:r>
      <w:r w:rsidRPr="009B06A7">
        <w:rPr>
          <w:lang w:eastAsia="zh-CN"/>
        </w:rPr>
        <w:t>SeNB Addition Preparation,</w:t>
      </w:r>
      <w:r w:rsidRPr="009B06A7">
        <w:t xml:space="preserve"> successful operation</w:t>
      </w:r>
    </w:p>
    <w:p w14:paraId="045381B2" w14:textId="77777777" w:rsidR="005752DE" w:rsidRPr="009B06A7" w:rsidRDefault="005752DE" w:rsidP="005752DE">
      <w:pPr>
        <w:rPr>
          <w:lang w:eastAsia="zh-CN"/>
        </w:rPr>
      </w:pPr>
      <w:r w:rsidRPr="009B06A7">
        <w:t xml:space="preserve">The MeNB initiates the procedure by sending the SENB </w:t>
      </w:r>
      <w:r w:rsidRPr="009B06A7">
        <w:rPr>
          <w:lang w:eastAsia="zh-CN"/>
        </w:rPr>
        <w:t>ADDITION</w:t>
      </w:r>
      <w:r w:rsidRPr="009B06A7">
        <w:t xml:space="preserve"> REQUEST message to the SeNB. When the MeNB sends the SENB </w:t>
      </w:r>
      <w:r w:rsidRPr="009B06A7">
        <w:rPr>
          <w:lang w:eastAsia="zh-CN"/>
        </w:rPr>
        <w:t>ADDITION</w:t>
      </w:r>
      <w:r w:rsidRPr="009B06A7">
        <w:t xml:space="preserve"> REQUEST message, it shall start the timer T</w:t>
      </w:r>
      <w:r w:rsidRPr="009B06A7">
        <w:rPr>
          <w:vertAlign w:val="subscript"/>
        </w:rPr>
        <w:t>DCprep</w:t>
      </w:r>
      <w:r w:rsidRPr="009B06A7">
        <w:t>.</w:t>
      </w:r>
    </w:p>
    <w:p w14:paraId="12A34EFA" w14:textId="77777777" w:rsidR="005752DE" w:rsidRPr="009B06A7" w:rsidRDefault="005752DE" w:rsidP="005752DE">
      <w:pPr>
        <w:rPr>
          <w:lang w:eastAsia="zh-CN"/>
        </w:rPr>
      </w:pPr>
      <w:r w:rsidRPr="009B06A7">
        <w:t xml:space="preserve">The allocation of resources according to the values of the </w:t>
      </w:r>
      <w:r w:rsidRPr="009B06A7">
        <w:rPr>
          <w:i/>
        </w:rPr>
        <w:t xml:space="preserve">Allocation and Retention Priority </w:t>
      </w:r>
      <w:r w:rsidRPr="009B06A7">
        <w:t xml:space="preserve">IE included in the </w:t>
      </w:r>
      <w:r w:rsidRPr="009B06A7">
        <w:rPr>
          <w:i/>
        </w:rPr>
        <w:t xml:space="preserve">E-RAB Level QoS Parameters </w:t>
      </w:r>
      <w:r w:rsidRPr="009B06A7">
        <w:t>IE shall follow the principles described for the E-RAB Setup procedure in TS 36.413 [4].</w:t>
      </w:r>
    </w:p>
    <w:p w14:paraId="1E1980F9" w14:textId="77777777" w:rsidR="005752DE" w:rsidRPr="009B06A7" w:rsidRDefault="005752DE" w:rsidP="005752DE">
      <w:pPr>
        <w:rPr>
          <w:snapToGrid w:val="0"/>
        </w:rPr>
      </w:pPr>
      <w:r w:rsidRPr="009B06A7">
        <w:rPr>
          <w:snapToGrid w:val="0"/>
        </w:rPr>
        <w:t xml:space="preserve">If the SENB ADDITION REQUEST message contains the </w:t>
      </w:r>
      <w:r w:rsidRPr="009B06A7">
        <w:rPr>
          <w:i/>
          <w:snapToGrid w:val="0"/>
        </w:rPr>
        <w:t>Serving PLMN</w:t>
      </w:r>
      <w:r w:rsidRPr="009B06A7">
        <w:rPr>
          <w:snapToGrid w:val="0"/>
        </w:rPr>
        <w:t xml:space="preserve"> IE, the SeNB may use it for RRM purposes.</w:t>
      </w:r>
    </w:p>
    <w:p w14:paraId="5375941E" w14:textId="77777777" w:rsidR="005752DE" w:rsidRPr="009B06A7" w:rsidRDefault="005752DE" w:rsidP="005752DE">
      <w:pPr>
        <w:rPr>
          <w:snapToGrid w:val="0"/>
        </w:rPr>
      </w:pPr>
      <w:r w:rsidRPr="009B06A7">
        <w:rPr>
          <w:snapToGrid w:val="0"/>
        </w:rPr>
        <w:t xml:space="preserve">If the SENB ADDITION REQUEST message contains the </w:t>
      </w:r>
      <w:r w:rsidRPr="009B06A7">
        <w:rPr>
          <w:i/>
          <w:snapToGrid w:val="0"/>
        </w:rPr>
        <w:t>Expected UE Behaviour</w:t>
      </w:r>
      <w:r w:rsidRPr="009B06A7">
        <w:rPr>
          <w:snapToGrid w:val="0"/>
        </w:rPr>
        <w:t xml:space="preserve"> IE, the SeNB shall, if supported, store this information and may use it to optimize resource allocation.</w:t>
      </w:r>
    </w:p>
    <w:p w14:paraId="60C01D8F" w14:textId="77777777" w:rsidR="005752DE" w:rsidRPr="009B06A7" w:rsidRDefault="005752DE" w:rsidP="005752DE">
      <w:r w:rsidRPr="009B06A7">
        <w:rPr>
          <w:snapToGrid w:val="0"/>
        </w:rPr>
        <w:t xml:space="preserve">The </w:t>
      </w:r>
      <w:r w:rsidRPr="009B06A7">
        <w:rPr>
          <w:snapToGrid w:val="0"/>
          <w:lang w:eastAsia="zh-CN"/>
        </w:rPr>
        <w:t>S</w:t>
      </w:r>
      <w:r w:rsidRPr="009B06A7">
        <w:rPr>
          <w:snapToGrid w:val="0"/>
        </w:rPr>
        <w:t xml:space="preserve">eNB shall </w:t>
      </w:r>
      <w:r w:rsidRPr="009B06A7">
        <w:t>report to the M</w:t>
      </w:r>
      <w:r w:rsidRPr="009B06A7">
        <w:rPr>
          <w:lang w:eastAsia="zh-CN"/>
        </w:rPr>
        <w:t>eNB</w:t>
      </w:r>
      <w:r w:rsidRPr="009B06A7">
        <w:t>, in the</w:t>
      </w:r>
      <w:r w:rsidRPr="009B06A7">
        <w:rPr>
          <w:lang w:eastAsia="zh-CN"/>
        </w:rPr>
        <w:t xml:space="preserve"> SENB ADDITION REQUEST ACKNOWLEDGE</w:t>
      </w:r>
      <w:r w:rsidRPr="009B06A7">
        <w:t xml:space="preserve"> message, the result for all the requested E-RABs in the following way:</w:t>
      </w:r>
    </w:p>
    <w:p w14:paraId="453AEEE9" w14:textId="77777777" w:rsidR="005752DE" w:rsidRPr="009B06A7" w:rsidRDefault="005752DE" w:rsidP="005752DE">
      <w:pPr>
        <w:pStyle w:val="B1"/>
      </w:pPr>
      <w:r w:rsidRPr="009B06A7">
        <w:t>-</w:t>
      </w:r>
      <w:r w:rsidRPr="009B06A7">
        <w:tab/>
        <w:t xml:space="preserve">A list of E-RABs which are successfully established shall be included in the </w:t>
      </w:r>
      <w:r w:rsidRPr="009B06A7">
        <w:rPr>
          <w:i/>
          <w:iCs/>
        </w:rPr>
        <w:t>E-RABs Admitted To Be Added List</w:t>
      </w:r>
      <w:r w:rsidRPr="009B06A7">
        <w:t xml:space="preserve"> IE.</w:t>
      </w:r>
    </w:p>
    <w:p w14:paraId="00EC3312" w14:textId="77777777" w:rsidR="005752DE" w:rsidRPr="009B06A7" w:rsidRDefault="005752DE" w:rsidP="005752DE">
      <w:pPr>
        <w:pStyle w:val="B1"/>
      </w:pPr>
      <w:r w:rsidRPr="009B06A7">
        <w:t>-</w:t>
      </w:r>
      <w:r w:rsidRPr="009B06A7">
        <w:tab/>
        <w:t>A l</w:t>
      </w:r>
      <w:r w:rsidRPr="009B06A7">
        <w:rPr>
          <w:snapToGrid w:val="0"/>
        </w:rPr>
        <w:t xml:space="preserve">ist of E-RABs which failed to be established shall be </w:t>
      </w:r>
      <w:r w:rsidRPr="009B06A7">
        <w:t>included</w:t>
      </w:r>
      <w:r w:rsidRPr="009B06A7">
        <w:rPr>
          <w:snapToGrid w:val="0"/>
        </w:rPr>
        <w:t xml:space="preserve"> in the </w:t>
      </w:r>
      <w:r w:rsidRPr="009B06A7">
        <w:rPr>
          <w:bCs/>
          <w:i/>
        </w:rPr>
        <w:t>E-RABs Not Admitted List</w:t>
      </w:r>
      <w:r w:rsidRPr="009B06A7">
        <w:rPr>
          <w:snapToGrid w:val="0"/>
        </w:rPr>
        <w:t xml:space="preserve"> IE.</w:t>
      </w:r>
    </w:p>
    <w:p w14:paraId="006FE587" w14:textId="77777777" w:rsidR="005752DE" w:rsidRPr="009B06A7" w:rsidRDefault="005752DE" w:rsidP="005752DE">
      <w:pPr>
        <w:pStyle w:val="NO"/>
      </w:pPr>
      <w:r w:rsidRPr="009B06A7">
        <w:t>NOTE:</w:t>
      </w:r>
      <w:r w:rsidRPr="009B06A7">
        <w:tab/>
        <w:t xml:space="preserve">The MeNB may trigger the SeNB Addition Preparation procedure in the course of the Inter-MeNB handover without SeNB change procedure as described in 36.300 [15]. The deleted E-RABs are not included in the </w:t>
      </w:r>
      <w:r w:rsidRPr="009B06A7">
        <w:rPr>
          <w:i/>
        </w:rPr>
        <w:t>E-RABs To Be Added List</w:t>
      </w:r>
      <w:r w:rsidRPr="009B06A7">
        <w:t xml:space="preserve"> IE in the SENB ADDITION REQUEST message, from MeNB point of view. If the SeNB reports a certain E-RAB to be successfully established, respective SCG resources, from an SeNB point of view, may be actually successfully established or modified or kept; if a certain E-RAB is reported to be failed to be established, respective SCG resources, from an SeNB point of view, may be actually failed to be established or modified or kept.</w:t>
      </w:r>
    </w:p>
    <w:p w14:paraId="5FC5110F" w14:textId="77777777" w:rsidR="005752DE" w:rsidRPr="009B06A7" w:rsidRDefault="005752DE" w:rsidP="005752DE">
      <w:pPr>
        <w:rPr>
          <w:lang w:eastAsia="zh-CN"/>
        </w:rPr>
      </w:pPr>
      <w:r w:rsidRPr="009B06A7">
        <w:t>For each E-RAB configured with the SCG bearer option</w:t>
      </w:r>
    </w:p>
    <w:p w14:paraId="262C4773" w14:textId="77777777" w:rsidR="005752DE" w:rsidRPr="009B06A7" w:rsidRDefault="005752DE" w:rsidP="005752DE">
      <w:pPr>
        <w:pStyle w:val="B1"/>
      </w:pPr>
      <w:r w:rsidRPr="009B06A7">
        <w:rPr>
          <w:lang w:eastAsia="zh-CN"/>
        </w:rPr>
        <w:t>-</w:t>
      </w:r>
      <w:r w:rsidRPr="009B06A7">
        <w:rPr>
          <w:lang w:eastAsia="zh-CN"/>
        </w:rPr>
        <w:tab/>
      </w:r>
      <w:r w:rsidRPr="009B06A7">
        <w:t>the SeNB shall choose the ciphering algorithm</w:t>
      </w:r>
      <w:r w:rsidRPr="009B06A7">
        <w:rPr>
          <w:lang w:eastAsia="zh-CN"/>
        </w:rPr>
        <w:t xml:space="preserve"> based on the information in the </w:t>
      </w:r>
      <w:r w:rsidRPr="009B06A7">
        <w:rPr>
          <w:i/>
          <w:iCs/>
          <w:lang w:eastAsia="zh-CN"/>
        </w:rPr>
        <w:t xml:space="preserve">UE Security Capabilities </w:t>
      </w:r>
      <w:r w:rsidRPr="009B06A7">
        <w:t>IE</w:t>
      </w:r>
      <w:r w:rsidRPr="009B06A7">
        <w:rPr>
          <w:lang w:eastAsia="zh-CN"/>
        </w:rPr>
        <w:t xml:space="preserve"> and </w:t>
      </w:r>
      <w:r w:rsidRPr="009B06A7">
        <w:t>locally configured priority list of AS encryption algorithms</w:t>
      </w:r>
      <w:r w:rsidRPr="009B06A7">
        <w:rPr>
          <w:lang w:eastAsia="zh-CN"/>
        </w:rPr>
        <w:t xml:space="preserve"> and </w:t>
      </w:r>
      <w:r w:rsidRPr="009B06A7">
        <w:t xml:space="preserve">apply the </w:t>
      </w:r>
      <w:r w:rsidRPr="009B06A7">
        <w:rPr>
          <w:lang w:eastAsia="zh-CN"/>
        </w:rPr>
        <w:t xml:space="preserve">key indicated in the </w:t>
      </w:r>
      <w:r w:rsidRPr="009B06A7">
        <w:rPr>
          <w:i/>
          <w:lang w:eastAsia="zh-CN"/>
        </w:rPr>
        <w:t>SeNB Security Key</w:t>
      </w:r>
      <w:r w:rsidRPr="009B06A7">
        <w:rPr>
          <w:lang w:eastAsia="zh-CN"/>
        </w:rPr>
        <w:t xml:space="preserve"> IE as specified in the TS 33.401 [18]</w:t>
      </w:r>
      <w:r w:rsidRPr="009B06A7">
        <w:t>.</w:t>
      </w:r>
    </w:p>
    <w:p w14:paraId="0BBDCD97" w14:textId="77777777" w:rsidR="005752DE" w:rsidRPr="009B06A7" w:rsidRDefault="005752DE" w:rsidP="005752DE">
      <w:pPr>
        <w:pStyle w:val="B1"/>
      </w:pPr>
      <w:r w:rsidRPr="009B06A7">
        <w:rPr>
          <w:rFonts w:eastAsia="MS Mincho"/>
        </w:rPr>
        <w:t>-</w:t>
      </w:r>
      <w:r w:rsidRPr="009B06A7">
        <w:tab/>
        <w:t xml:space="preserve">the MeNB may propose to apply forwarding of downlink data by including the </w:t>
      </w:r>
      <w:r w:rsidRPr="009B06A7">
        <w:rPr>
          <w:i/>
        </w:rPr>
        <w:t>DL Forwarding</w:t>
      </w:r>
      <w:r w:rsidRPr="009B06A7">
        <w:t xml:space="preserve"> IE within the </w:t>
      </w:r>
      <w:r w:rsidRPr="009B06A7">
        <w:rPr>
          <w:i/>
        </w:rPr>
        <w:t>E-RABs To be Added Item</w:t>
      </w:r>
      <w:r w:rsidRPr="009B06A7">
        <w:t xml:space="preserve"> IE of the SENB ADDITION REQUEST message. For each E-RAB that it has decided to admit, the SeNB may include the </w:t>
      </w:r>
      <w:r w:rsidRPr="009B06A7">
        <w:rPr>
          <w:i/>
        </w:rPr>
        <w:t>DL Forwarding GTP Tunnel Endpoint</w:t>
      </w:r>
      <w:r w:rsidRPr="009B06A7">
        <w:t xml:space="preserve"> IE within the </w:t>
      </w:r>
      <w:r w:rsidRPr="009B06A7">
        <w:rPr>
          <w:i/>
        </w:rPr>
        <w:t>E-RABs Admitted To Be Added Item</w:t>
      </w:r>
      <w:r w:rsidRPr="009B06A7">
        <w:t xml:space="preserve"> IE of the SENB ADDITION REQUEST ACKNOWLEDGE message to indicate that it accepts the proposed forwarding of downlink data for this bearer. This GTP tunnel endpoint may be different from the corresponding </w:t>
      </w:r>
      <w:r w:rsidR="004D1B05" w:rsidRPr="009B06A7">
        <w:t xml:space="preserve">GTP tunnel endpoint, i.e the information contained in the </w:t>
      </w:r>
      <w:r w:rsidR="004D1B05" w:rsidRPr="009B06A7">
        <w:rPr>
          <w:rFonts w:eastAsia="Batang" w:cs="Arial"/>
          <w:i/>
          <w:lang w:eastAsia="ja-JP"/>
        </w:rPr>
        <w:t>Transport Layer Address</w:t>
      </w:r>
      <w:r w:rsidR="004D1B05" w:rsidRPr="009B06A7">
        <w:rPr>
          <w:rFonts w:eastAsia="Batang" w:cs="Arial"/>
          <w:lang w:eastAsia="ja-JP"/>
        </w:rPr>
        <w:t xml:space="preserve"> IE and the </w:t>
      </w:r>
      <w:r w:rsidRPr="009B06A7">
        <w:rPr>
          <w:i/>
        </w:rPr>
        <w:t>DL GTP TEID</w:t>
      </w:r>
      <w:r w:rsidRPr="009B06A7">
        <w:t xml:space="preserve"> IE in the </w:t>
      </w:r>
      <w:r w:rsidRPr="009B06A7">
        <w:rPr>
          <w:i/>
        </w:rPr>
        <w:t>E-RAB To Be Modified List</w:t>
      </w:r>
      <w:r w:rsidRPr="009B06A7">
        <w:t xml:space="preserve"> IE of the E-RAB MODIFICATION INDICATION message (see TS 36.413 [4]) depending on implementation choice.</w:t>
      </w:r>
    </w:p>
    <w:p w14:paraId="0B84BFEC" w14:textId="77777777" w:rsidR="005752DE" w:rsidRPr="009B06A7" w:rsidRDefault="005752DE" w:rsidP="005752DE">
      <w:pPr>
        <w:pStyle w:val="B1"/>
      </w:pPr>
      <w:r w:rsidRPr="009B06A7">
        <w:t>-</w:t>
      </w:r>
      <w:r w:rsidRPr="009B06A7">
        <w:tab/>
        <w:t xml:space="preserve">the SeNB may include for each bearer in the </w:t>
      </w:r>
      <w:r w:rsidRPr="009B06A7">
        <w:rPr>
          <w:i/>
          <w:iCs/>
        </w:rPr>
        <w:t>E-RABs Admitted To Be Added List</w:t>
      </w:r>
      <w:r w:rsidRPr="009B06A7">
        <w:t xml:space="preserve"> IE the </w:t>
      </w:r>
      <w:r w:rsidRPr="009B06A7">
        <w:rPr>
          <w:i/>
          <w:iCs/>
        </w:rPr>
        <w:t>UL Forwarding GTP Tunnel Endpoint</w:t>
      </w:r>
      <w:r w:rsidRPr="009B06A7">
        <w:t xml:space="preserve"> IE to indicate that it requests data forwarding of uplink packets to be performed for that bearer.</w:t>
      </w:r>
    </w:p>
    <w:p w14:paraId="7EC37EB2" w14:textId="77777777" w:rsidR="005752DE" w:rsidRPr="009B06A7" w:rsidRDefault="005752DE" w:rsidP="005752DE">
      <w:pPr>
        <w:pStyle w:val="B1"/>
      </w:pPr>
      <w:r w:rsidRPr="009B06A7">
        <w:t>-</w:t>
      </w:r>
      <w:r w:rsidRPr="009B06A7">
        <w:tab/>
        <w:t xml:space="preserve">If the </w:t>
      </w:r>
      <w:r w:rsidRPr="009B06A7">
        <w:rPr>
          <w:i/>
        </w:rPr>
        <w:t>Correlation ID</w:t>
      </w:r>
      <w:r w:rsidRPr="009B06A7">
        <w:t xml:space="preserve"> IE for the concerned E-RAB is received by the SeNB, the SeNB shall use this information for LIPA operation for the concerned E-RAB.</w:t>
      </w:r>
    </w:p>
    <w:p w14:paraId="2CE07B2F" w14:textId="77777777" w:rsidR="005752DE" w:rsidRPr="009B06A7" w:rsidRDefault="005752DE" w:rsidP="005752DE">
      <w:pPr>
        <w:pStyle w:val="B1"/>
      </w:pPr>
      <w:r w:rsidRPr="009B06A7">
        <w:t>-</w:t>
      </w:r>
      <w:r w:rsidRPr="009B06A7">
        <w:tab/>
        <w:t xml:space="preserve">If the </w:t>
      </w:r>
      <w:r w:rsidRPr="009B06A7">
        <w:rPr>
          <w:i/>
        </w:rPr>
        <w:t>SIPTO Correlation ID</w:t>
      </w:r>
      <w:r w:rsidRPr="009B06A7">
        <w:t xml:space="preserve"> IE for the concerned E-RAB is received by the SeNB, the SeNB shall use this information for SIPTO@LN operation for the concerned E-RAB.</w:t>
      </w:r>
    </w:p>
    <w:p w14:paraId="3AE2921E" w14:textId="77777777" w:rsidR="00BE59B1" w:rsidRPr="009B06A7" w:rsidRDefault="00BE59B1" w:rsidP="005752DE">
      <w:pPr>
        <w:pStyle w:val="B1"/>
      </w:pPr>
      <w:r w:rsidRPr="009B06A7">
        <w:rPr>
          <w:rFonts w:hint="eastAsia"/>
          <w:lang w:eastAsia="zh-CN"/>
        </w:rPr>
        <w:t>-</w:t>
      </w:r>
      <w:r w:rsidRPr="009B06A7">
        <w:rPr>
          <w:lang w:eastAsia="zh-CN"/>
        </w:rPr>
        <w:tab/>
        <w:t xml:space="preserve">If the </w:t>
      </w:r>
      <w:r w:rsidRPr="009B06A7">
        <w:rPr>
          <w:i/>
        </w:rPr>
        <w:t>Bearer Type</w:t>
      </w:r>
      <w:r w:rsidRPr="009B06A7">
        <w:t xml:space="preserve"> IE for the concerned E-RAB is received by the SeNB and is set to "non IP", the SeNB shall, if supported, not perform header compression for the concerned E-RAB.</w:t>
      </w:r>
    </w:p>
    <w:p w14:paraId="210C4CC9" w14:textId="77777777" w:rsidR="005752DE" w:rsidRPr="009B06A7" w:rsidRDefault="005752DE" w:rsidP="005752DE">
      <w:r w:rsidRPr="009B06A7">
        <w:t xml:space="preserve">If the </w:t>
      </w:r>
      <w:r w:rsidRPr="009B06A7">
        <w:rPr>
          <w:i/>
        </w:rPr>
        <w:t>CSG Membership Status</w:t>
      </w:r>
      <w:r w:rsidRPr="009B06A7">
        <w:t xml:space="preserve"> IE is included in the SENB ADDITION REQUEST message, the SeNB shall act as specified in TS 36.300 [15].</w:t>
      </w:r>
    </w:p>
    <w:p w14:paraId="6FEA8439" w14:textId="77777777" w:rsidR="005752DE" w:rsidRPr="009B06A7" w:rsidRDefault="005752DE" w:rsidP="005752DE">
      <w:r w:rsidRPr="009B06A7">
        <w:t xml:space="preserve">Upon reception of the SENB ADDITION REQUEST ACKNOWLEDGE </w:t>
      </w:r>
      <w:r w:rsidRPr="009B06A7">
        <w:rPr>
          <w:rFonts w:eastAsia="MS Mincho"/>
        </w:rPr>
        <w:t xml:space="preserve">message </w:t>
      </w:r>
      <w:r w:rsidRPr="009B06A7">
        <w:t>the MeNB shall stop the timer T</w:t>
      </w:r>
      <w:r w:rsidRPr="009B06A7">
        <w:rPr>
          <w:vertAlign w:val="subscript"/>
        </w:rPr>
        <w:t>DCprep</w:t>
      </w:r>
      <w:r w:rsidRPr="009B06A7">
        <w:t>.</w:t>
      </w:r>
    </w:p>
    <w:p w14:paraId="12DF6A4F" w14:textId="77777777" w:rsidR="005752DE" w:rsidRPr="009B06A7" w:rsidRDefault="005752DE" w:rsidP="005752DE">
      <w:r w:rsidRPr="009B06A7">
        <w:t xml:space="preserve">If the </w:t>
      </w:r>
      <w:r w:rsidRPr="009B06A7">
        <w:rPr>
          <w:i/>
        </w:rPr>
        <w:t>GW Transport Layer Address</w:t>
      </w:r>
      <w:r w:rsidRPr="009B06A7">
        <w:t xml:space="preserve"> IE is received in the SENB ADDITION REQUEST ACKNOWLEDGE message, the MeNB stores this information and use it according to TS 36.300 [15].</w:t>
      </w:r>
    </w:p>
    <w:p w14:paraId="1FFE05E2" w14:textId="77777777" w:rsidR="005752DE" w:rsidRPr="009B06A7" w:rsidRDefault="005752DE" w:rsidP="005752DE">
      <w:r w:rsidRPr="009B06A7">
        <w:t xml:space="preserve">If the </w:t>
      </w:r>
      <w:r w:rsidRPr="009B06A7">
        <w:rPr>
          <w:i/>
        </w:rPr>
        <w:t>SIPTO L-GW Transport Layer Address</w:t>
      </w:r>
      <w:r w:rsidRPr="009B06A7">
        <w:t xml:space="preserve"> IE is received in the SENB ADDITION REQUEST ACKNOWLEDGE message, the MeNB stores this information and use it according to TS 36.300 [15].</w:t>
      </w:r>
    </w:p>
    <w:p w14:paraId="6F3476E1" w14:textId="77777777" w:rsidR="005752DE" w:rsidRPr="009B06A7" w:rsidRDefault="005752DE" w:rsidP="005752DE">
      <w:r w:rsidRPr="009B06A7">
        <w:t xml:space="preserve">If the </w:t>
      </w:r>
      <w:r w:rsidRPr="009B06A7">
        <w:rPr>
          <w:i/>
        </w:rPr>
        <w:t>SeNB UE X2AP ID</w:t>
      </w:r>
      <w:r w:rsidRPr="009B06A7">
        <w:t xml:space="preserve"> IE and/or </w:t>
      </w:r>
      <w:r w:rsidRPr="009B06A7">
        <w:rPr>
          <w:i/>
        </w:rPr>
        <w:t>SeNB UE X2AP ID Extension</w:t>
      </w:r>
      <w:r w:rsidRPr="009B06A7">
        <w:t xml:space="preserve"> IE are contained in the SENB ADDITION REQUEST message, the SeNB shall, if supported, store this information and use it as defined in TS 36.300 [15].</w:t>
      </w:r>
    </w:p>
    <w:p w14:paraId="4AC19664" w14:textId="77777777" w:rsidR="005752DE" w:rsidRPr="009B06A7" w:rsidRDefault="005752DE" w:rsidP="005752DE">
      <w:pPr>
        <w:rPr>
          <w:lang w:eastAsia="zh-CN"/>
        </w:rPr>
      </w:pPr>
      <w:r w:rsidRPr="009B06A7">
        <w:t xml:space="preserve">If the </w:t>
      </w:r>
      <w:r w:rsidRPr="009B06A7">
        <w:rPr>
          <w:i/>
        </w:rPr>
        <w:t>Tunnel Information for BBF</w:t>
      </w:r>
      <w:r w:rsidRPr="009B06A7">
        <w:t xml:space="preserve"> IE is received in the SENB ADDITION REQUEST ACKNOWLEDGE message, the MeNB shall, if supported, transfer the tunnel information for BBF to the core network.</w:t>
      </w:r>
    </w:p>
    <w:p w14:paraId="7FB34F85" w14:textId="77777777" w:rsidR="005752DE" w:rsidRPr="009B06A7" w:rsidRDefault="005752DE" w:rsidP="00CB29F2">
      <w:pPr>
        <w:overflowPunct/>
        <w:autoSpaceDE/>
        <w:autoSpaceDN/>
        <w:adjustRightInd/>
        <w:textAlignment w:val="auto"/>
        <w:outlineLvl w:val="4"/>
        <w:rPr>
          <w:b/>
        </w:rPr>
      </w:pPr>
      <w:r w:rsidRPr="009B06A7">
        <w:rPr>
          <w:b/>
          <w:lang w:eastAsia="en-US"/>
        </w:rPr>
        <w:t>Interactions</w:t>
      </w:r>
      <w:r w:rsidRPr="009B06A7">
        <w:rPr>
          <w:b/>
        </w:rPr>
        <w:t xml:space="preserve"> with the SeNB Reconfiguration Completion procedure:</w:t>
      </w:r>
    </w:p>
    <w:p w14:paraId="1CFE8F50" w14:textId="77777777" w:rsidR="005752DE" w:rsidRPr="009B06A7" w:rsidRDefault="005752DE" w:rsidP="005752DE">
      <w:pPr>
        <w:rPr>
          <w:lang w:eastAsia="zh-CN"/>
        </w:rPr>
      </w:pPr>
      <w:r w:rsidRPr="009B06A7">
        <w:t>If the SeNB admits at least one E-RAB, the SeNB shall start the timer T</w:t>
      </w:r>
      <w:r w:rsidRPr="009B06A7">
        <w:rPr>
          <w:vertAlign w:val="subscript"/>
        </w:rPr>
        <w:t>DCoverall</w:t>
      </w:r>
      <w:r w:rsidRPr="009B06A7">
        <w:t xml:space="preserve"> when sending the SENB ADDITION REQUEST ACKNOWLEDGE </w:t>
      </w:r>
      <w:r w:rsidRPr="009B06A7">
        <w:rPr>
          <w:rFonts w:eastAsia="MS Mincho"/>
        </w:rPr>
        <w:t>message</w:t>
      </w:r>
      <w:r w:rsidRPr="009B06A7">
        <w:t xml:space="preserve"> to the MeNB. The reception of the SENB RECONFIGURATION COMPLETE message shall stop the timer T</w:t>
      </w:r>
      <w:r w:rsidRPr="009B06A7">
        <w:rPr>
          <w:vertAlign w:val="subscript"/>
        </w:rPr>
        <w:t>DCoverall</w:t>
      </w:r>
      <w:r w:rsidRPr="009B06A7">
        <w:t>.</w:t>
      </w:r>
    </w:p>
    <w:p w14:paraId="6CCCBC69" w14:textId="77777777" w:rsidR="005752DE" w:rsidRPr="009B06A7" w:rsidRDefault="005752DE" w:rsidP="005752DE">
      <w:pPr>
        <w:pStyle w:val="Heading4"/>
      </w:pPr>
      <w:bookmarkStart w:id="1324" w:name="_Toc20954239"/>
      <w:bookmarkStart w:id="1325" w:name="_Toc29905664"/>
      <w:bookmarkStart w:id="1326" w:name="_Toc29906174"/>
      <w:bookmarkStart w:id="1327" w:name="_Toc36549725"/>
      <w:bookmarkStart w:id="1328" w:name="_Toc45103189"/>
      <w:bookmarkStart w:id="1329" w:name="_Toc45227036"/>
      <w:bookmarkStart w:id="1330" w:name="_Toc45890237"/>
      <w:bookmarkStart w:id="1331" w:name="_Toc45890749"/>
      <w:bookmarkStart w:id="1332" w:name="_Toc88649288"/>
      <w:bookmarkStart w:id="1333" w:name="_Toc145323678"/>
      <w:r w:rsidRPr="009B06A7">
        <w:t>8.</w:t>
      </w:r>
      <w:r w:rsidRPr="009B06A7">
        <w:rPr>
          <w:lang w:eastAsia="zh-CN"/>
        </w:rPr>
        <w:t>6</w:t>
      </w:r>
      <w:r w:rsidRPr="009B06A7">
        <w:t>.</w:t>
      </w:r>
      <w:r w:rsidRPr="009B06A7">
        <w:rPr>
          <w:lang w:eastAsia="zh-CN"/>
        </w:rPr>
        <w:t>1</w:t>
      </w:r>
      <w:r w:rsidRPr="009B06A7">
        <w:t>.3</w:t>
      </w:r>
      <w:r w:rsidRPr="009B06A7">
        <w:tab/>
        <w:t>Unsuccessful Operation</w:t>
      </w:r>
      <w:bookmarkEnd w:id="1324"/>
      <w:bookmarkEnd w:id="1325"/>
      <w:bookmarkEnd w:id="1326"/>
      <w:bookmarkEnd w:id="1327"/>
      <w:bookmarkEnd w:id="1328"/>
      <w:bookmarkEnd w:id="1329"/>
      <w:bookmarkEnd w:id="1330"/>
      <w:bookmarkEnd w:id="1331"/>
      <w:bookmarkEnd w:id="1332"/>
      <w:bookmarkEnd w:id="1333"/>
    </w:p>
    <w:bookmarkStart w:id="1334" w:name="_MON_1485187460"/>
    <w:bookmarkEnd w:id="1334"/>
    <w:p w14:paraId="05650BDF" w14:textId="77777777" w:rsidR="005752DE" w:rsidRPr="009B06A7" w:rsidRDefault="005752DE" w:rsidP="005752DE">
      <w:pPr>
        <w:pStyle w:val="TH"/>
      </w:pPr>
      <w:r w:rsidRPr="009B06A7">
        <w:object w:dxaOrig="6292" w:dyaOrig="2655" w14:anchorId="1B5B7191">
          <v:shape id="_x0000_i1067" type="#_x0000_t75" style="width:300pt;height:126pt" o:ole="">
            <v:imagedata r:id="rId90" o:title=""/>
          </v:shape>
          <o:OLEObject Type="Embed" ProgID="Word.Picture.8" ShapeID="_x0000_i1067" DrawAspect="Content" ObjectID="_1755956293" r:id="rId91"/>
        </w:object>
      </w:r>
    </w:p>
    <w:p w14:paraId="10852A14" w14:textId="77777777" w:rsidR="005752DE" w:rsidRPr="009B06A7" w:rsidRDefault="005752DE" w:rsidP="00675F90">
      <w:pPr>
        <w:pStyle w:val="TF0"/>
      </w:pPr>
      <w:r w:rsidRPr="009B06A7">
        <w:t>Figure 8.</w:t>
      </w:r>
      <w:r w:rsidRPr="009B06A7">
        <w:rPr>
          <w:lang w:eastAsia="zh-CN"/>
        </w:rPr>
        <w:t>6</w:t>
      </w:r>
      <w:r w:rsidRPr="009B06A7">
        <w:t>.</w:t>
      </w:r>
      <w:r w:rsidRPr="009B06A7">
        <w:rPr>
          <w:lang w:eastAsia="zh-CN"/>
        </w:rPr>
        <w:t>1</w:t>
      </w:r>
      <w:r w:rsidRPr="009B06A7">
        <w:t>.3-</w:t>
      </w:r>
      <w:r w:rsidRPr="009B06A7">
        <w:rPr>
          <w:lang w:eastAsia="zh-CN"/>
        </w:rPr>
        <w:t>1</w:t>
      </w:r>
      <w:r w:rsidRPr="009B06A7">
        <w:t xml:space="preserve">: </w:t>
      </w:r>
      <w:r w:rsidRPr="009B06A7">
        <w:rPr>
          <w:lang w:eastAsia="zh-CN"/>
        </w:rPr>
        <w:t>SeNB Addition Preparation,</w:t>
      </w:r>
      <w:r w:rsidRPr="009B06A7">
        <w:t xml:space="preserve"> </w:t>
      </w:r>
      <w:r w:rsidRPr="009B06A7">
        <w:rPr>
          <w:lang w:eastAsia="zh-CN"/>
        </w:rPr>
        <w:t>un</w:t>
      </w:r>
      <w:r w:rsidRPr="009B06A7">
        <w:t>successful operation</w:t>
      </w:r>
    </w:p>
    <w:p w14:paraId="5FAC005B" w14:textId="77777777" w:rsidR="005752DE" w:rsidRPr="009B06A7" w:rsidRDefault="005752DE" w:rsidP="005752DE">
      <w:r w:rsidRPr="009B06A7">
        <w:t xml:space="preserve">If the </w:t>
      </w:r>
      <w:r w:rsidRPr="009B06A7">
        <w:rPr>
          <w:lang w:eastAsia="zh-CN"/>
        </w:rPr>
        <w:t>SeNB</w:t>
      </w:r>
      <w:r w:rsidRPr="009B06A7">
        <w:t xml:space="preserve"> is not able to accept any of the bearers or a failure occurs during the</w:t>
      </w:r>
      <w:r w:rsidRPr="009B06A7">
        <w:rPr>
          <w:lang w:eastAsia="zh-CN"/>
        </w:rPr>
        <w:t xml:space="preserve"> SeNB Addition Preparation</w:t>
      </w:r>
      <w:r w:rsidRPr="009B06A7">
        <w:t xml:space="preserve">, the </w:t>
      </w:r>
      <w:r w:rsidRPr="009B06A7">
        <w:rPr>
          <w:lang w:eastAsia="zh-CN"/>
        </w:rPr>
        <w:t>SeNB</w:t>
      </w:r>
      <w:r w:rsidRPr="009B06A7">
        <w:t xml:space="preserve"> sends the </w:t>
      </w:r>
      <w:r w:rsidRPr="009B06A7">
        <w:rPr>
          <w:lang w:eastAsia="zh-CN"/>
        </w:rPr>
        <w:t>SENB ADDITION REQUEST REJECT</w:t>
      </w:r>
      <w:r w:rsidRPr="009B06A7">
        <w:t xml:space="preserve"> message with an appropriate cause value to the </w:t>
      </w:r>
      <w:r w:rsidRPr="009B06A7">
        <w:rPr>
          <w:lang w:eastAsia="zh-CN"/>
        </w:rPr>
        <w:t>MeNB</w:t>
      </w:r>
      <w:r w:rsidRPr="009B06A7">
        <w:t>.</w:t>
      </w:r>
    </w:p>
    <w:p w14:paraId="64967AA6" w14:textId="77777777" w:rsidR="005752DE" w:rsidRPr="009B06A7" w:rsidRDefault="005752DE" w:rsidP="005752DE">
      <w:pPr>
        <w:pStyle w:val="Heading4"/>
      </w:pPr>
      <w:bookmarkStart w:id="1335" w:name="_Toc20954240"/>
      <w:bookmarkStart w:id="1336" w:name="_Toc29905665"/>
      <w:bookmarkStart w:id="1337" w:name="_Toc29906175"/>
      <w:bookmarkStart w:id="1338" w:name="_Toc36549726"/>
      <w:bookmarkStart w:id="1339" w:name="_Toc45103190"/>
      <w:bookmarkStart w:id="1340" w:name="_Toc45227037"/>
      <w:bookmarkStart w:id="1341" w:name="_Toc45890238"/>
      <w:bookmarkStart w:id="1342" w:name="_Toc45890750"/>
      <w:bookmarkStart w:id="1343" w:name="_Toc88649289"/>
      <w:bookmarkStart w:id="1344" w:name="_Toc145323679"/>
      <w:r w:rsidRPr="009B06A7">
        <w:t>8.6.1.4</w:t>
      </w:r>
      <w:r w:rsidRPr="009B06A7">
        <w:tab/>
        <w:t>Abnormal Conditions</w:t>
      </w:r>
      <w:bookmarkEnd w:id="1335"/>
      <w:bookmarkEnd w:id="1336"/>
      <w:bookmarkEnd w:id="1337"/>
      <w:bookmarkEnd w:id="1338"/>
      <w:bookmarkEnd w:id="1339"/>
      <w:bookmarkEnd w:id="1340"/>
      <w:bookmarkEnd w:id="1341"/>
      <w:bookmarkEnd w:id="1342"/>
      <w:bookmarkEnd w:id="1343"/>
      <w:bookmarkEnd w:id="1344"/>
    </w:p>
    <w:p w14:paraId="7BEC191A" w14:textId="77777777" w:rsidR="005752DE" w:rsidRPr="009B06A7" w:rsidRDefault="005752DE" w:rsidP="005752DE">
      <w:r w:rsidRPr="009B06A7">
        <w:t xml:space="preserve">If the SeNB receives a SENB </w:t>
      </w:r>
      <w:r w:rsidRPr="009B06A7">
        <w:rPr>
          <w:lang w:eastAsia="zh-CN"/>
        </w:rPr>
        <w:t>ADDITION</w:t>
      </w:r>
      <w:r w:rsidRPr="009B06A7">
        <w:t xml:space="preserve"> REQUEST message containing multiple </w:t>
      </w:r>
      <w:r w:rsidRPr="009B06A7">
        <w:rPr>
          <w:i/>
        </w:rPr>
        <w:t>E-RAB ID</w:t>
      </w:r>
      <w:r w:rsidRPr="009B06A7">
        <w:t xml:space="preserve"> IEs (in the </w:t>
      </w:r>
      <w:r w:rsidRPr="009B06A7">
        <w:rPr>
          <w:i/>
        </w:rPr>
        <w:t>E-RABs To Be Added List</w:t>
      </w:r>
      <w:r w:rsidRPr="009B06A7">
        <w:t xml:space="preserve"> IE) set to the same value, the SeNB </w:t>
      </w:r>
      <w:r w:rsidRPr="009B06A7">
        <w:rPr>
          <w:rFonts w:cs="Arial"/>
          <w:szCs w:val="18"/>
        </w:rPr>
        <w:t xml:space="preserve">shall </w:t>
      </w:r>
      <w:r w:rsidRPr="009B06A7">
        <w:rPr>
          <w:rFonts w:cs="Arial"/>
          <w:szCs w:val="18"/>
          <w:lang w:eastAsia="zh-CN"/>
        </w:rPr>
        <w:t>consider the establishment of the corresponding E-RAB as failed</w:t>
      </w:r>
      <w:r w:rsidRPr="009B06A7">
        <w:t>.</w:t>
      </w:r>
    </w:p>
    <w:p w14:paraId="2B8C02BE" w14:textId="77777777" w:rsidR="005752DE" w:rsidRPr="009B06A7" w:rsidRDefault="005752DE" w:rsidP="005752DE">
      <w:pPr>
        <w:rPr>
          <w:lang w:eastAsia="zh-CN"/>
        </w:rPr>
      </w:pPr>
      <w:r w:rsidRPr="009B06A7">
        <w:t xml:space="preserve">If the SeNB receives a SENB </w:t>
      </w:r>
      <w:r w:rsidRPr="009B06A7">
        <w:rPr>
          <w:lang w:eastAsia="zh-CN"/>
        </w:rPr>
        <w:t>ADDITION</w:t>
      </w:r>
      <w:r w:rsidRPr="009B06A7">
        <w:t xml:space="preserve"> REQUEST message containing a </w:t>
      </w:r>
      <w:r w:rsidRPr="009B06A7">
        <w:rPr>
          <w:i/>
        </w:rPr>
        <w:t>E-RAB Level QoS Parameters</w:t>
      </w:r>
      <w:r w:rsidRPr="009B06A7">
        <w:t xml:space="preserve"> IE which contains a </w:t>
      </w:r>
      <w:r w:rsidRPr="009B06A7">
        <w:rPr>
          <w:i/>
        </w:rPr>
        <w:t>QCI</w:t>
      </w:r>
      <w:r w:rsidRPr="009B06A7">
        <w:t xml:space="preserve"> IE indicating a GBR bearer (as defined in TS 23.203 [13]), and which does not contain the </w:t>
      </w:r>
      <w:r w:rsidRPr="009B06A7">
        <w:rPr>
          <w:i/>
        </w:rPr>
        <w:t>GBR QoS Information</w:t>
      </w:r>
      <w:r w:rsidRPr="009B06A7">
        <w:t xml:space="preserve"> </w:t>
      </w:r>
      <w:r w:rsidRPr="009B06A7">
        <w:rPr>
          <w:rFonts w:cs="Arial"/>
          <w:szCs w:val="18"/>
        </w:rPr>
        <w:t xml:space="preserve">IE, </w:t>
      </w:r>
      <w:r w:rsidRPr="009B06A7">
        <w:t xml:space="preserve">the SeNB </w:t>
      </w:r>
      <w:r w:rsidRPr="009B06A7">
        <w:rPr>
          <w:rFonts w:cs="Arial"/>
          <w:szCs w:val="18"/>
        </w:rPr>
        <w:t xml:space="preserve">shall </w:t>
      </w:r>
      <w:r w:rsidRPr="009B06A7">
        <w:rPr>
          <w:rFonts w:cs="Arial"/>
          <w:szCs w:val="18"/>
          <w:lang w:eastAsia="zh-CN"/>
        </w:rPr>
        <w:t>consider the establishment of the corresponding E-RAB as failed</w:t>
      </w:r>
      <w:r w:rsidRPr="009B06A7">
        <w:t>.</w:t>
      </w:r>
    </w:p>
    <w:p w14:paraId="3551F616" w14:textId="77777777" w:rsidR="005752DE" w:rsidRPr="009B06A7" w:rsidRDefault="005752DE" w:rsidP="005752DE">
      <w:r w:rsidRPr="009B06A7">
        <w:t xml:space="preserve">If the supported algorithms for encryption defined in the </w:t>
      </w:r>
      <w:r w:rsidRPr="009B06A7">
        <w:rPr>
          <w:i/>
        </w:rPr>
        <w:t>Encryption Algorithms</w:t>
      </w:r>
      <w:r w:rsidRPr="009B06A7">
        <w:t xml:space="preserve"> IE in the </w:t>
      </w:r>
      <w:r w:rsidRPr="009B06A7">
        <w:rPr>
          <w:i/>
        </w:rPr>
        <w:t>UE Security Capabilities</w:t>
      </w:r>
      <w:r w:rsidRPr="009B06A7">
        <w:t xml:space="preserve"> IE, plus the mandated support of EEA0 in all UEs (TS 33.401 [18]), do not match any algorithms defined in the configured list of allowed encryption algorithms in the SeNB (TS 33.401 [18]), the SeNB shall reject the procedure using the SENB ADDITION REQUEST REJECT message.</w:t>
      </w:r>
    </w:p>
    <w:p w14:paraId="245A7346" w14:textId="77777777" w:rsidR="005752DE" w:rsidRPr="009B06A7" w:rsidRDefault="005752DE" w:rsidP="005752DE">
      <w:r w:rsidRPr="009B06A7">
        <w:t>If the SeNB receives a SENB ADDITION REQUEST message which does not contain the</w:t>
      </w:r>
      <w:r w:rsidRPr="009B06A7">
        <w:rPr>
          <w:i/>
        </w:rPr>
        <w:t xml:space="preserve"> CSG Membership Status</w:t>
      </w:r>
      <w:r w:rsidRPr="009B06A7">
        <w:t xml:space="preserve"> IE, and the SCell served by the SeNB is a hybrid cell, the SeNB shall reject the procedure using the SENB ADDITION REQUEST REJECT message.</w:t>
      </w:r>
    </w:p>
    <w:p w14:paraId="3D0510A2" w14:textId="77777777" w:rsidR="005752DE" w:rsidRPr="009B06A7" w:rsidRDefault="005752DE" w:rsidP="005752DE">
      <w:r w:rsidRPr="009B06A7">
        <w:t xml:space="preserve">If the SeNB receives a SENB ADDITION REQUEST message containing a </w:t>
      </w:r>
      <w:r w:rsidRPr="009B06A7">
        <w:rPr>
          <w:i/>
        </w:rPr>
        <w:t>SeNB UE X2AP ID</w:t>
      </w:r>
      <w:r w:rsidRPr="009B06A7">
        <w:t xml:space="preserve"> IE that does not match any existing UE Context that has such ID, the SeNB shall reject the procedure using the SENB ADDITION REQUEST REJECT message.</w:t>
      </w:r>
    </w:p>
    <w:p w14:paraId="065BE648" w14:textId="77777777" w:rsidR="005752DE" w:rsidRPr="009B06A7" w:rsidRDefault="005752DE" w:rsidP="005752DE">
      <w:r w:rsidRPr="009B06A7">
        <w:t xml:space="preserve">If the SeNB receives a SENB ADDITION REQUEST message containing both the </w:t>
      </w:r>
      <w:r w:rsidRPr="009B06A7">
        <w:rPr>
          <w:i/>
        </w:rPr>
        <w:t>Correlation ID</w:t>
      </w:r>
      <w:r w:rsidRPr="009B06A7">
        <w:t xml:space="preserve"> and the </w:t>
      </w:r>
      <w:r w:rsidRPr="009B06A7">
        <w:rPr>
          <w:i/>
        </w:rPr>
        <w:t>SIPTO Correlation ID</w:t>
      </w:r>
      <w:r w:rsidRPr="009B06A7">
        <w:t xml:space="preserve"> IEs for the same E-RAB, the SeNB shall consider the establishment of the corresponding E-RAB as failed.</w:t>
      </w:r>
    </w:p>
    <w:p w14:paraId="0E9DF9F4" w14:textId="77777777" w:rsidR="005752DE" w:rsidRPr="009B06A7" w:rsidRDefault="005752DE" w:rsidP="00CB29F2">
      <w:pPr>
        <w:overflowPunct/>
        <w:autoSpaceDE/>
        <w:autoSpaceDN/>
        <w:adjustRightInd/>
        <w:textAlignment w:val="auto"/>
        <w:outlineLvl w:val="4"/>
        <w:rPr>
          <w:b/>
          <w:lang w:eastAsia="en-US"/>
        </w:rPr>
      </w:pPr>
      <w:r w:rsidRPr="009B06A7">
        <w:rPr>
          <w:b/>
          <w:lang w:eastAsia="en-US"/>
        </w:rPr>
        <w:t>Interactions with the SeNB Reconfiguration Completion and SeNB initiated SeNB Release procedure:</w:t>
      </w:r>
    </w:p>
    <w:p w14:paraId="5D8AB60B" w14:textId="77777777" w:rsidR="005752DE" w:rsidRPr="009B06A7" w:rsidRDefault="005752DE" w:rsidP="005752DE">
      <w:pPr>
        <w:rPr>
          <w:lang w:eastAsia="zh-CN"/>
        </w:rPr>
      </w:pPr>
      <w:r w:rsidRPr="009B06A7">
        <w:t>If the timer T</w:t>
      </w:r>
      <w:r w:rsidRPr="009B06A7">
        <w:rPr>
          <w:vertAlign w:val="subscript"/>
        </w:rPr>
        <w:t>DCoverall</w:t>
      </w:r>
      <w:r w:rsidRPr="009B06A7">
        <w:t xml:space="preserve"> expires before the SeNB has received the SENB RECONFIGURATION COMPLETE or the SENB RELEASE REQUEST message, the SeNB shall regard the requested RRC connection reconfiguration as being not applied by the UE and shall trigger the SeNB initiated SeNB Release procedure.</w:t>
      </w:r>
    </w:p>
    <w:p w14:paraId="2D76AAE0" w14:textId="77777777" w:rsidR="005752DE" w:rsidRPr="009B06A7" w:rsidRDefault="005752DE" w:rsidP="00CB29F2">
      <w:pPr>
        <w:overflowPunct/>
        <w:autoSpaceDE/>
        <w:autoSpaceDN/>
        <w:adjustRightInd/>
        <w:textAlignment w:val="auto"/>
        <w:outlineLvl w:val="4"/>
        <w:rPr>
          <w:b/>
          <w:lang w:eastAsia="en-US"/>
        </w:rPr>
      </w:pPr>
      <w:r w:rsidRPr="009B06A7">
        <w:rPr>
          <w:b/>
          <w:lang w:eastAsia="en-US"/>
        </w:rPr>
        <w:t>Interactions with the MeNB initiated SeNB Release procedure:</w:t>
      </w:r>
    </w:p>
    <w:p w14:paraId="3C8615E9" w14:textId="77777777" w:rsidR="005752DE" w:rsidRPr="009B06A7" w:rsidRDefault="005752DE" w:rsidP="005752DE">
      <w:pPr>
        <w:rPr>
          <w:lang w:eastAsia="zh-CN"/>
        </w:rPr>
      </w:pPr>
      <w:r w:rsidRPr="009B06A7">
        <w:t>If the timer T</w:t>
      </w:r>
      <w:r w:rsidRPr="009B06A7">
        <w:rPr>
          <w:vertAlign w:val="subscript"/>
        </w:rPr>
        <w:t>DCprep</w:t>
      </w:r>
      <w:r w:rsidRPr="009B06A7">
        <w:t xml:space="preserve"> expires before the MeNB has received the SENB ADDITION REQUEST ACKNOWLEDGE message, the MeNB shall regard the SeNB Addition Preparation procedure as being failed and shall trigger the MeNB initiated SeNB Release procedure.</w:t>
      </w:r>
    </w:p>
    <w:p w14:paraId="7F0370DE" w14:textId="77777777" w:rsidR="005752DE" w:rsidRPr="009B06A7" w:rsidRDefault="005752DE" w:rsidP="005752DE">
      <w:pPr>
        <w:pStyle w:val="Heading3"/>
      </w:pPr>
      <w:bookmarkStart w:id="1345" w:name="_Toc20954241"/>
      <w:bookmarkStart w:id="1346" w:name="_Toc29905666"/>
      <w:bookmarkStart w:id="1347" w:name="_Toc29906176"/>
      <w:bookmarkStart w:id="1348" w:name="_Toc36549727"/>
      <w:bookmarkStart w:id="1349" w:name="_Toc45103191"/>
      <w:bookmarkStart w:id="1350" w:name="_Toc45227038"/>
      <w:bookmarkStart w:id="1351" w:name="_Toc45890239"/>
      <w:bookmarkStart w:id="1352" w:name="_Toc45890751"/>
      <w:bookmarkStart w:id="1353" w:name="_Toc88649290"/>
      <w:bookmarkStart w:id="1354" w:name="_Toc145323680"/>
      <w:r w:rsidRPr="009B06A7">
        <w:t>8.6.2</w:t>
      </w:r>
      <w:r w:rsidRPr="009B06A7">
        <w:tab/>
        <w:t>SeNB Reconfiguration Completion</w:t>
      </w:r>
      <w:bookmarkEnd w:id="1345"/>
      <w:bookmarkEnd w:id="1346"/>
      <w:bookmarkEnd w:id="1347"/>
      <w:bookmarkEnd w:id="1348"/>
      <w:bookmarkEnd w:id="1349"/>
      <w:bookmarkEnd w:id="1350"/>
      <w:bookmarkEnd w:id="1351"/>
      <w:bookmarkEnd w:id="1352"/>
      <w:bookmarkEnd w:id="1353"/>
      <w:bookmarkEnd w:id="1354"/>
    </w:p>
    <w:p w14:paraId="420E0410" w14:textId="77777777" w:rsidR="005752DE" w:rsidRPr="009B06A7" w:rsidRDefault="005752DE" w:rsidP="005752DE">
      <w:pPr>
        <w:pStyle w:val="Heading4"/>
      </w:pPr>
      <w:bookmarkStart w:id="1355" w:name="_Toc20954242"/>
      <w:bookmarkStart w:id="1356" w:name="_Toc29905667"/>
      <w:bookmarkStart w:id="1357" w:name="_Toc29906177"/>
      <w:bookmarkStart w:id="1358" w:name="_Toc36549728"/>
      <w:bookmarkStart w:id="1359" w:name="_Toc45103192"/>
      <w:bookmarkStart w:id="1360" w:name="_Toc45227039"/>
      <w:bookmarkStart w:id="1361" w:name="_Toc45890240"/>
      <w:bookmarkStart w:id="1362" w:name="_Toc45890752"/>
      <w:bookmarkStart w:id="1363" w:name="_Toc88649291"/>
      <w:bookmarkStart w:id="1364" w:name="_Toc145323681"/>
      <w:r w:rsidRPr="009B06A7">
        <w:t>8.6.2.1</w:t>
      </w:r>
      <w:r w:rsidRPr="009B06A7">
        <w:tab/>
        <w:t>General</w:t>
      </w:r>
      <w:bookmarkEnd w:id="1355"/>
      <w:bookmarkEnd w:id="1356"/>
      <w:bookmarkEnd w:id="1357"/>
      <w:bookmarkEnd w:id="1358"/>
      <w:bookmarkEnd w:id="1359"/>
      <w:bookmarkEnd w:id="1360"/>
      <w:bookmarkEnd w:id="1361"/>
      <w:bookmarkEnd w:id="1362"/>
      <w:bookmarkEnd w:id="1363"/>
      <w:bookmarkEnd w:id="1364"/>
    </w:p>
    <w:p w14:paraId="2EBEA6C4" w14:textId="77777777" w:rsidR="005752DE" w:rsidRPr="009B06A7" w:rsidRDefault="005752DE" w:rsidP="005752DE">
      <w:r w:rsidRPr="009B06A7">
        <w:t>The purpose of the SeNB Reconfiguration Completion procedure is to provide information to the SeNB whether the requested configuration was successfully applied by the UE.</w:t>
      </w:r>
    </w:p>
    <w:p w14:paraId="63107595" w14:textId="77777777" w:rsidR="005752DE" w:rsidRPr="009B06A7" w:rsidRDefault="005752DE" w:rsidP="005752DE">
      <w:r w:rsidRPr="009B06A7">
        <w:t xml:space="preserve">The procedure uses </w:t>
      </w:r>
      <w:r w:rsidRPr="009B06A7">
        <w:rPr>
          <w:rFonts w:eastAsia="SimSun"/>
          <w:lang w:eastAsia="zh-CN"/>
        </w:rPr>
        <w:t>UE-associated signalling</w:t>
      </w:r>
      <w:r w:rsidRPr="009B06A7">
        <w:t>.</w:t>
      </w:r>
    </w:p>
    <w:p w14:paraId="097BC0CE" w14:textId="77777777" w:rsidR="005752DE" w:rsidRPr="009B06A7" w:rsidRDefault="005752DE" w:rsidP="005752DE">
      <w:pPr>
        <w:pStyle w:val="Heading4"/>
      </w:pPr>
      <w:bookmarkStart w:id="1365" w:name="_Toc20954243"/>
      <w:bookmarkStart w:id="1366" w:name="_Toc29905668"/>
      <w:bookmarkStart w:id="1367" w:name="_Toc29906178"/>
      <w:bookmarkStart w:id="1368" w:name="_Toc36549729"/>
      <w:bookmarkStart w:id="1369" w:name="_Toc45103193"/>
      <w:bookmarkStart w:id="1370" w:name="_Toc45227040"/>
      <w:bookmarkStart w:id="1371" w:name="_Toc45890241"/>
      <w:bookmarkStart w:id="1372" w:name="_Toc45890753"/>
      <w:bookmarkStart w:id="1373" w:name="_Toc88649292"/>
      <w:bookmarkStart w:id="1374" w:name="_Toc145323682"/>
      <w:r w:rsidRPr="009B06A7">
        <w:t>8.6.2.2</w:t>
      </w:r>
      <w:r w:rsidRPr="009B06A7">
        <w:tab/>
        <w:t>Successful Operation</w:t>
      </w:r>
      <w:bookmarkEnd w:id="1365"/>
      <w:bookmarkEnd w:id="1366"/>
      <w:bookmarkEnd w:id="1367"/>
      <w:bookmarkEnd w:id="1368"/>
      <w:bookmarkEnd w:id="1369"/>
      <w:bookmarkEnd w:id="1370"/>
      <w:bookmarkEnd w:id="1371"/>
      <w:bookmarkEnd w:id="1372"/>
      <w:bookmarkEnd w:id="1373"/>
      <w:bookmarkEnd w:id="1374"/>
    </w:p>
    <w:p w14:paraId="6BA052FC" w14:textId="77777777" w:rsidR="005752DE" w:rsidRPr="009B06A7" w:rsidRDefault="005752DE" w:rsidP="005752DE">
      <w:pPr>
        <w:pStyle w:val="TH"/>
        <w:rPr>
          <w:rFonts w:eastAsia="SimSun"/>
        </w:rPr>
      </w:pPr>
      <w:r w:rsidRPr="009B06A7">
        <w:object w:dxaOrig="6291" w:dyaOrig="2464" w14:anchorId="1E20790E">
          <v:shape id="_x0000_i1068" type="#_x0000_t75" style="width:312pt;height:126pt" o:ole="">
            <v:imagedata r:id="rId92" o:title=""/>
          </v:shape>
          <o:OLEObject Type="Embed" ProgID="Visio.Drawing.11" ShapeID="_x0000_i1068" DrawAspect="Content" ObjectID="_1755956294" r:id="rId93"/>
        </w:object>
      </w:r>
    </w:p>
    <w:p w14:paraId="009C7793" w14:textId="77777777" w:rsidR="005752DE" w:rsidRPr="009B06A7" w:rsidRDefault="005752DE" w:rsidP="00675F90">
      <w:pPr>
        <w:pStyle w:val="TF0"/>
      </w:pPr>
      <w:r w:rsidRPr="009B06A7">
        <w:t>Figure 8.6.2.2-1: SeNB Reconfiguration Complete procedure, successful operation.</w:t>
      </w:r>
    </w:p>
    <w:p w14:paraId="0DA3F6C8" w14:textId="77777777" w:rsidR="005752DE" w:rsidRPr="009B06A7" w:rsidRDefault="005752DE" w:rsidP="005752DE">
      <w:r w:rsidRPr="009B06A7">
        <w:t>The MeNB initiates the procedure by sending the SENB RECONFIGURATION COMPLETE message to the SeNB.</w:t>
      </w:r>
    </w:p>
    <w:p w14:paraId="663F08DB" w14:textId="77777777" w:rsidR="005752DE" w:rsidRPr="009B06A7" w:rsidRDefault="005752DE" w:rsidP="005752DE">
      <w:r w:rsidRPr="009B06A7">
        <w:t>The SENB RECONFIGURATION COMPLETE message may contain information that</w:t>
      </w:r>
    </w:p>
    <w:p w14:paraId="1B43B9BA" w14:textId="77777777" w:rsidR="005752DE" w:rsidRPr="009B06A7" w:rsidRDefault="005752DE" w:rsidP="005752DE">
      <w:pPr>
        <w:pStyle w:val="B1"/>
      </w:pPr>
      <w:r w:rsidRPr="009B06A7">
        <w:t>-</w:t>
      </w:r>
      <w:r w:rsidRPr="009B06A7">
        <w:tab/>
        <w:t>either the UE has successfully applied the configuration requested by the SeNB. The MeNB may also provide configuration information in the</w:t>
      </w:r>
      <w:r w:rsidRPr="009B06A7">
        <w:rPr>
          <w:i/>
        </w:rPr>
        <w:t xml:space="preserve"> MeNB to SeNB Container</w:t>
      </w:r>
      <w:r w:rsidRPr="009B06A7">
        <w:t xml:space="preserve"> IE.</w:t>
      </w:r>
    </w:p>
    <w:p w14:paraId="1038CF9E" w14:textId="77777777" w:rsidR="005752DE" w:rsidRPr="009B06A7" w:rsidRDefault="005752DE" w:rsidP="005752DE">
      <w:pPr>
        <w:pStyle w:val="B1"/>
      </w:pPr>
      <w:r w:rsidRPr="009B06A7">
        <w:t>-</w:t>
      </w:r>
      <w:r w:rsidRPr="009B06A7">
        <w:tab/>
        <w:t xml:space="preserve">or the MeNB has not triggered configuration requested by the SeNB. The MeNB shall provide information with sufficient precision in the included </w:t>
      </w:r>
      <w:r w:rsidRPr="009B06A7">
        <w:rPr>
          <w:i/>
        </w:rPr>
        <w:t>Cause</w:t>
      </w:r>
      <w:r w:rsidRPr="009B06A7">
        <w:t xml:space="preserve"> IE to enable the SeNB to know the reason for an unsuccessful reconfiguration. The MeNB may also provide configuration information in the </w:t>
      </w:r>
      <w:r w:rsidRPr="009B06A7">
        <w:rPr>
          <w:i/>
          <w:lang w:eastAsia="zh-CN"/>
        </w:rPr>
        <w:t>MeNB to SeNB Container</w:t>
      </w:r>
      <w:r w:rsidRPr="009B06A7">
        <w:t xml:space="preserve"> IE.</w:t>
      </w:r>
    </w:p>
    <w:p w14:paraId="6E8198F7" w14:textId="77777777" w:rsidR="005752DE" w:rsidRPr="009B06A7" w:rsidRDefault="005752DE" w:rsidP="005752DE">
      <w:r w:rsidRPr="009B06A7">
        <w:t xml:space="preserve">Upon reception of the SENB RECONFIGURATION COMPLETE </w:t>
      </w:r>
      <w:r w:rsidRPr="009B06A7">
        <w:rPr>
          <w:rFonts w:eastAsia="MS Mincho"/>
        </w:rPr>
        <w:t xml:space="preserve">message </w:t>
      </w:r>
      <w:r w:rsidRPr="009B06A7">
        <w:t>the SeNB shall stop the timer T</w:t>
      </w:r>
      <w:r w:rsidRPr="009B06A7">
        <w:rPr>
          <w:vertAlign w:val="subscript"/>
        </w:rPr>
        <w:t>DCoverall</w:t>
      </w:r>
      <w:r w:rsidRPr="009B06A7">
        <w:t>.</w:t>
      </w:r>
    </w:p>
    <w:p w14:paraId="7CD64140" w14:textId="77777777" w:rsidR="005752DE" w:rsidRPr="009B06A7" w:rsidRDefault="005752DE" w:rsidP="005752DE">
      <w:pPr>
        <w:pStyle w:val="Heading4"/>
      </w:pPr>
      <w:bookmarkStart w:id="1375" w:name="_Toc20954244"/>
      <w:bookmarkStart w:id="1376" w:name="_Toc29905669"/>
      <w:bookmarkStart w:id="1377" w:name="_Toc29906179"/>
      <w:bookmarkStart w:id="1378" w:name="_Toc36549730"/>
      <w:bookmarkStart w:id="1379" w:name="_Toc45103194"/>
      <w:bookmarkStart w:id="1380" w:name="_Toc45227041"/>
      <w:bookmarkStart w:id="1381" w:name="_Toc45890242"/>
      <w:bookmarkStart w:id="1382" w:name="_Toc45890754"/>
      <w:bookmarkStart w:id="1383" w:name="_Toc88649293"/>
      <w:bookmarkStart w:id="1384" w:name="_Toc145323683"/>
      <w:r w:rsidRPr="009B06A7">
        <w:t>8.6.2.3</w:t>
      </w:r>
      <w:r w:rsidRPr="009B06A7">
        <w:tab/>
        <w:t>Abnormal Conditions</w:t>
      </w:r>
      <w:bookmarkEnd w:id="1375"/>
      <w:bookmarkEnd w:id="1376"/>
      <w:bookmarkEnd w:id="1377"/>
      <w:bookmarkEnd w:id="1378"/>
      <w:bookmarkEnd w:id="1379"/>
      <w:bookmarkEnd w:id="1380"/>
      <w:bookmarkEnd w:id="1381"/>
      <w:bookmarkEnd w:id="1382"/>
      <w:bookmarkEnd w:id="1383"/>
      <w:bookmarkEnd w:id="1384"/>
    </w:p>
    <w:p w14:paraId="42922877" w14:textId="77777777" w:rsidR="005752DE" w:rsidRPr="009B06A7" w:rsidRDefault="005752DE" w:rsidP="005752DE">
      <w:r w:rsidRPr="009B06A7">
        <w:t>Void.</w:t>
      </w:r>
    </w:p>
    <w:p w14:paraId="7C272C94" w14:textId="77777777" w:rsidR="005752DE" w:rsidRPr="009B06A7" w:rsidRDefault="005752DE" w:rsidP="005752DE">
      <w:pPr>
        <w:pStyle w:val="Heading3"/>
      </w:pPr>
      <w:bookmarkStart w:id="1385" w:name="_Toc20954245"/>
      <w:bookmarkStart w:id="1386" w:name="_Toc29905670"/>
      <w:bookmarkStart w:id="1387" w:name="_Toc29906180"/>
      <w:bookmarkStart w:id="1388" w:name="_Toc36549731"/>
      <w:bookmarkStart w:id="1389" w:name="_Toc45103195"/>
      <w:bookmarkStart w:id="1390" w:name="_Toc45227042"/>
      <w:bookmarkStart w:id="1391" w:name="_Toc45890243"/>
      <w:bookmarkStart w:id="1392" w:name="_Toc45890755"/>
      <w:bookmarkStart w:id="1393" w:name="_Toc88649294"/>
      <w:bookmarkStart w:id="1394" w:name="_Toc145323684"/>
      <w:r w:rsidRPr="009B06A7">
        <w:t>8.6.3</w:t>
      </w:r>
      <w:r w:rsidRPr="009B06A7">
        <w:tab/>
        <w:t>MeNB initiated SeNB Modification Preparation</w:t>
      </w:r>
      <w:bookmarkEnd w:id="1385"/>
      <w:bookmarkEnd w:id="1386"/>
      <w:bookmarkEnd w:id="1387"/>
      <w:bookmarkEnd w:id="1388"/>
      <w:bookmarkEnd w:id="1389"/>
      <w:bookmarkEnd w:id="1390"/>
      <w:bookmarkEnd w:id="1391"/>
      <w:bookmarkEnd w:id="1392"/>
      <w:bookmarkEnd w:id="1393"/>
      <w:bookmarkEnd w:id="1394"/>
    </w:p>
    <w:p w14:paraId="05E61152" w14:textId="77777777" w:rsidR="005752DE" w:rsidRPr="009B06A7" w:rsidRDefault="005752DE" w:rsidP="005752DE">
      <w:pPr>
        <w:pStyle w:val="Heading4"/>
      </w:pPr>
      <w:bookmarkStart w:id="1395" w:name="_Toc20954246"/>
      <w:bookmarkStart w:id="1396" w:name="_Toc29905671"/>
      <w:bookmarkStart w:id="1397" w:name="_Toc29906181"/>
      <w:bookmarkStart w:id="1398" w:name="_Toc36549732"/>
      <w:bookmarkStart w:id="1399" w:name="_Toc45103196"/>
      <w:bookmarkStart w:id="1400" w:name="_Toc45227043"/>
      <w:bookmarkStart w:id="1401" w:name="_Toc45890244"/>
      <w:bookmarkStart w:id="1402" w:name="_Toc45890756"/>
      <w:bookmarkStart w:id="1403" w:name="_Toc88649295"/>
      <w:bookmarkStart w:id="1404" w:name="_Toc145323685"/>
      <w:r w:rsidRPr="009B06A7">
        <w:t>8.6.3.1</w:t>
      </w:r>
      <w:r w:rsidRPr="009B06A7">
        <w:tab/>
        <w:t>General</w:t>
      </w:r>
      <w:bookmarkEnd w:id="1395"/>
      <w:bookmarkEnd w:id="1396"/>
      <w:bookmarkEnd w:id="1397"/>
      <w:bookmarkEnd w:id="1398"/>
      <w:bookmarkEnd w:id="1399"/>
      <w:bookmarkEnd w:id="1400"/>
      <w:bookmarkEnd w:id="1401"/>
      <w:bookmarkEnd w:id="1402"/>
      <w:bookmarkEnd w:id="1403"/>
      <w:bookmarkEnd w:id="1404"/>
    </w:p>
    <w:p w14:paraId="66332B76" w14:textId="77777777" w:rsidR="005752DE" w:rsidRPr="009B06A7" w:rsidRDefault="005752DE" w:rsidP="005752DE">
      <w:r w:rsidRPr="009B06A7">
        <w:t>This procedure is used to enable an MeNB to request an SeNB to modify the UE context at the SeNB.</w:t>
      </w:r>
    </w:p>
    <w:p w14:paraId="5417424E" w14:textId="77777777" w:rsidR="005752DE" w:rsidRPr="009B06A7" w:rsidRDefault="005752DE" w:rsidP="005752DE">
      <w:r w:rsidRPr="009B06A7">
        <w:t xml:space="preserve">The procedure uses </w:t>
      </w:r>
      <w:r w:rsidRPr="009B06A7">
        <w:rPr>
          <w:rFonts w:eastAsia="SimSun"/>
          <w:lang w:eastAsia="zh-CN"/>
        </w:rPr>
        <w:t>UE-associated signalling</w:t>
      </w:r>
      <w:r w:rsidRPr="009B06A7">
        <w:t>.</w:t>
      </w:r>
    </w:p>
    <w:p w14:paraId="1B578E85" w14:textId="77777777" w:rsidR="005752DE" w:rsidRPr="009B06A7" w:rsidRDefault="005752DE" w:rsidP="005752DE">
      <w:pPr>
        <w:pStyle w:val="Heading4"/>
      </w:pPr>
      <w:bookmarkStart w:id="1405" w:name="_Toc20954247"/>
      <w:bookmarkStart w:id="1406" w:name="_Toc29905672"/>
      <w:bookmarkStart w:id="1407" w:name="_Toc29906182"/>
      <w:bookmarkStart w:id="1408" w:name="_Toc36549733"/>
      <w:bookmarkStart w:id="1409" w:name="_Toc45103197"/>
      <w:bookmarkStart w:id="1410" w:name="_Toc45227044"/>
      <w:bookmarkStart w:id="1411" w:name="_Toc45890245"/>
      <w:bookmarkStart w:id="1412" w:name="_Toc45890757"/>
      <w:bookmarkStart w:id="1413" w:name="_Toc88649296"/>
      <w:bookmarkStart w:id="1414" w:name="_Toc145323686"/>
      <w:r w:rsidRPr="009B06A7">
        <w:t>8.6.3.2</w:t>
      </w:r>
      <w:r w:rsidRPr="009B06A7">
        <w:tab/>
        <w:t>Successful Operation</w:t>
      </w:r>
      <w:bookmarkEnd w:id="1405"/>
      <w:bookmarkEnd w:id="1406"/>
      <w:bookmarkEnd w:id="1407"/>
      <w:bookmarkEnd w:id="1408"/>
      <w:bookmarkEnd w:id="1409"/>
      <w:bookmarkEnd w:id="1410"/>
      <w:bookmarkEnd w:id="1411"/>
      <w:bookmarkEnd w:id="1412"/>
      <w:bookmarkEnd w:id="1413"/>
      <w:bookmarkEnd w:id="1414"/>
    </w:p>
    <w:p w14:paraId="0903322D" w14:textId="77777777" w:rsidR="005752DE" w:rsidRPr="009B06A7" w:rsidRDefault="005752DE" w:rsidP="005752DE">
      <w:pPr>
        <w:pStyle w:val="TH"/>
        <w:rPr>
          <w:rFonts w:eastAsia="SimSun"/>
        </w:rPr>
      </w:pPr>
      <w:r w:rsidRPr="009B06A7">
        <w:object w:dxaOrig="6609" w:dyaOrig="3031" w14:anchorId="5ED0DC76">
          <v:shape id="_x0000_i1069" type="#_x0000_t75" style="width:330pt;height:150pt" o:ole="">
            <v:imagedata r:id="rId94" o:title=""/>
          </v:shape>
          <o:OLEObject Type="Embed" ProgID="Visio.Drawing.11" ShapeID="_x0000_i1069" DrawAspect="Content" ObjectID="_1755956295" r:id="rId95"/>
        </w:object>
      </w:r>
    </w:p>
    <w:p w14:paraId="5AA8A21E" w14:textId="77777777" w:rsidR="005752DE" w:rsidRPr="009B06A7" w:rsidRDefault="005752DE" w:rsidP="00675F90">
      <w:pPr>
        <w:pStyle w:val="TF0"/>
        <w:rPr>
          <w:lang w:eastAsia="ja-JP"/>
        </w:rPr>
      </w:pPr>
      <w:r w:rsidRPr="009B06A7">
        <w:t>Figure 8.6.3.2-1: MeNB initiated SeNB Modification Preparation, successful operation</w:t>
      </w:r>
    </w:p>
    <w:p w14:paraId="12603477" w14:textId="77777777" w:rsidR="005752DE" w:rsidRPr="009B06A7" w:rsidRDefault="005752DE" w:rsidP="005752DE">
      <w:r w:rsidRPr="009B06A7">
        <w:t>The MeNB initiates the procedure by sending the SENB MODIFICATION REQUEST message to the SeNB. When the MeNB sends the SENB MODIFICATION REQUEST message, it shall start the timer T</w:t>
      </w:r>
      <w:r w:rsidRPr="009B06A7">
        <w:rPr>
          <w:vertAlign w:val="subscript"/>
        </w:rPr>
        <w:t>DCprep</w:t>
      </w:r>
      <w:r w:rsidRPr="009B06A7">
        <w:t>.</w:t>
      </w:r>
    </w:p>
    <w:p w14:paraId="0FC96B5C" w14:textId="77777777" w:rsidR="005752DE" w:rsidRPr="009B06A7" w:rsidRDefault="005752DE" w:rsidP="005752DE">
      <w:r w:rsidRPr="009B06A7">
        <w:t>The SENB MODIFICATION REQUEST message may contain</w:t>
      </w:r>
    </w:p>
    <w:p w14:paraId="3D286FC1" w14:textId="77777777" w:rsidR="005752DE" w:rsidRPr="009B06A7" w:rsidRDefault="005752DE" w:rsidP="005752DE">
      <w:pPr>
        <w:pStyle w:val="B1"/>
      </w:pPr>
      <w:r w:rsidRPr="009B06A7">
        <w:t>-</w:t>
      </w:r>
      <w:r w:rsidRPr="009B06A7">
        <w:tab/>
        <w:t xml:space="preserve">within the </w:t>
      </w:r>
      <w:r w:rsidRPr="009B06A7">
        <w:rPr>
          <w:i/>
        </w:rPr>
        <w:t>UE Context Information</w:t>
      </w:r>
      <w:r w:rsidRPr="009B06A7">
        <w:t xml:space="preserve"> IE;</w:t>
      </w:r>
    </w:p>
    <w:p w14:paraId="535415F4" w14:textId="77777777" w:rsidR="005752DE" w:rsidRPr="009B06A7" w:rsidRDefault="005752DE" w:rsidP="005752DE">
      <w:pPr>
        <w:pStyle w:val="B2"/>
      </w:pPr>
      <w:r w:rsidRPr="009B06A7">
        <w:t>-</w:t>
      </w:r>
      <w:r w:rsidRPr="009B06A7">
        <w:tab/>
        <w:t xml:space="preserve">E-RABs to be added within the </w:t>
      </w:r>
      <w:r w:rsidRPr="009B06A7">
        <w:rPr>
          <w:i/>
        </w:rPr>
        <w:t>E-RABs To Be Added Item</w:t>
      </w:r>
      <w:r w:rsidRPr="009B06A7">
        <w:t xml:space="preserve"> IE;</w:t>
      </w:r>
    </w:p>
    <w:p w14:paraId="5BDB1F7C" w14:textId="77777777" w:rsidR="005752DE" w:rsidRPr="009B06A7" w:rsidRDefault="005752DE" w:rsidP="005752DE">
      <w:pPr>
        <w:pStyle w:val="B2"/>
      </w:pPr>
      <w:r w:rsidRPr="009B06A7">
        <w:t>-</w:t>
      </w:r>
      <w:r w:rsidRPr="009B06A7">
        <w:tab/>
        <w:t xml:space="preserve">E-RABs to be modified within the </w:t>
      </w:r>
      <w:r w:rsidRPr="009B06A7">
        <w:rPr>
          <w:i/>
        </w:rPr>
        <w:t>E-RABs To Be Modified Item</w:t>
      </w:r>
      <w:r w:rsidRPr="009B06A7">
        <w:t xml:space="preserve"> IE;</w:t>
      </w:r>
    </w:p>
    <w:p w14:paraId="0053BCD4" w14:textId="77777777" w:rsidR="005752DE" w:rsidRPr="009B06A7" w:rsidRDefault="005752DE" w:rsidP="005752DE">
      <w:pPr>
        <w:pStyle w:val="B2"/>
      </w:pPr>
      <w:r w:rsidRPr="009B06A7">
        <w:t>-</w:t>
      </w:r>
      <w:r w:rsidRPr="009B06A7">
        <w:tab/>
        <w:t xml:space="preserve">E-RABs to be released within the </w:t>
      </w:r>
      <w:r w:rsidRPr="009B06A7">
        <w:rPr>
          <w:i/>
        </w:rPr>
        <w:t>E-RABs To Be Released Item</w:t>
      </w:r>
      <w:r w:rsidRPr="009B06A7">
        <w:t xml:space="preserve"> IE;</w:t>
      </w:r>
    </w:p>
    <w:p w14:paraId="277FD042" w14:textId="77777777" w:rsidR="005752DE" w:rsidRPr="009B06A7" w:rsidRDefault="005752DE" w:rsidP="005752DE">
      <w:pPr>
        <w:pStyle w:val="B2"/>
      </w:pPr>
      <w:r w:rsidRPr="009B06A7">
        <w:t>-</w:t>
      </w:r>
      <w:r w:rsidRPr="009B06A7">
        <w:tab/>
        <w:t xml:space="preserve">the </w:t>
      </w:r>
      <w:r w:rsidRPr="009B06A7">
        <w:rPr>
          <w:i/>
        </w:rPr>
        <w:t>SeNB UE Aggregate Maximum Bit Rate</w:t>
      </w:r>
      <w:r w:rsidRPr="009B06A7">
        <w:t xml:space="preserve"> IE;</w:t>
      </w:r>
    </w:p>
    <w:p w14:paraId="6D653324" w14:textId="77777777" w:rsidR="005752DE" w:rsidRPr="009B06A7" w:rsidRDefault="005752DE" w:rsidP="005752DE">
      <w:pPr>
        <w:pStyle w:val="B1"/>
      </w:pPr>
      <w:r w:rsidRPr="009B06A7">
        <w:t>-</w:t>
      </w:r>
      <w:r w:rsidRPr="009B06A7">
        <w:tab/>
        <w:t xml:space="preserve">the </w:t>
      </w:r>
      <w:r w:rsidRPr="009B06A7">
        <w:rPr>
          <w:i/>
          <w:lang w:eastAsia="ja-JP"/>
        </w:rPr>
        <w:t>MeNB to SeNB Container</w:t>
      </w:r>
      <w:r w:rsidRPr="009B06A7">
        <w:t xml:space="preserve"> IE;</w:t>
      </w:r>
    </w:p>
    <w:p w14:paraId="5E67D906" w14:textId="77777777" w:rsidR="005752DE" w:rsidRPr="009B06A7" w:rsidRDefault="005752DE" w:rsidP="005752DE">
      <w:pPr>
        <w:pStyle w:val="B1"/>
        <w:rPr>
          <w:rFonts w:eastAsia="SimSun"/>
          <w:lang w:eastAsia="zh-CN"/>
        </w:rPr>
      </w:pPr>
      <w:r w:rsidRPr="009B06A7">
        <w:t>-</w:t>
      </w:r>
      <w:r w:rsidRPr="009B06A7">
        <w:tab/>
      </w:r>
      <w:r w:rsidRPr="009B06A7">
        <w:rPr>
          <w:rFonts w:eastAsia="SimSun"/>
          <w:lang w:eastAsia="zh-CN"/>
        </w:rPr>
        <w:t xml:space="preserve">the </w:t>
      </w:r>
      <w:r w:rsidRPr="009B06A7">
        <w:rPr>
          <w:rFonts w:eastAsia="SimSun"/>
          <w:i/>
          <w:lang w:eastAsia="zh-CN"/>
        </w:rPr>
        <w:t>SCG Change Indication</w:t>
      </w:r>
      <w:r w:rsidRPr="009B06A7">
        <w:rPr>
          <w:rFonts w:eastAsia="SimSun"/>
          <w:lang w:eastAsia="zh-CN"/>
        </w:rPr>
        <w:t xml:space="preserve"> IE;</w:t>
      </w:r>
    </w:p>
    <w:p w14:paraId="50FD9937" w14:textId="77777777" w:rsidR="005752DE" w:rsidRPr="009B06A7" w:rsidRDefault="005752DE" w:rsidP="005752DE">
      <w:pPr>
        <w:pStyle w:val="B1"/>
        <w:rPr>
          <w:vertAlign w:val="subscript"/>
        </w:rPr>
      </w:pPr>
      <w:r w:rsidRPr="009B06A7">
        <w:rPr>
          <w:rFonts w:eastAsia="SimSun"/>
          <w:lang w:eastAsia="zh-CN"/>
        </w:rPr>
        <w:t>-</w:t>
      </w:r>
      <w:r w:rsidRPr="009B06A7">
        <w:rPr>
          <w:rFonts w:eastAsia="SimSun"/>
          <w:lang w:eastAsia="zh-CN"/>
        </w:rPr>
        <w:tab/>
        <w:t xml:space="preserve">the </w:t>
      </w:r>
      <w:r w:rsidRPr="009B06A7">
        <w:rPr>
          <w:rFonts w:eastAsia="SimSun"/>
          <w:i/>
          <w:lang w:eastAsia="zh-CN"/>
        </w:rPr>
        <w:t>CSG Membership Status</w:t>
      </w:r>
      <w:r w:rsidRPr="009B06A7">
        <w:rPr>
          <w:rFonts w:eastAsia="SimSun"/>
          <w:lang w:eastAsia="zh-CN"/>
        </w:rPr>
        <w:t xml:space="preserve"> IE.</w:t>
      </w:r>
    </w:p>
    <w:p w14:paraId="2BEBAB3F" w14:textId="77777777" w:rsidR="005752DE" w:rsidRPr="009B06A7" w:rsidRDefault="005752DE" w:rsidP="005752DE">
      <w:pPr>
        <w:rPr>
          <w:snapToGrid w:val="0"/>
        </w:rPr>
      </w:pPr>
      <w:r w:rsidRPr="009B06A7">
        <w:rPr>
          <w:snapToGrid w:val="0"/>
        </w:rPr>
        <w:t xml:space="preserve">If the SENB MODIFICATION REQUEST message contains the </w:t>
      </w:r>
      <w:r w:rsidRPr="009B06A7">
        <w:rPr>
          <w:i/>
          <w:snapToGrid w:val="0"/>
        </w:rPr>
        <w:t>Serving PLMN</w:t>
      </w:r>
      <w:r w:rsidRPr="009B06A7">
        <w:rPr>
          <w:snapToGrid w:val="0"/>
        </w:rPr>
        <w:t xml:space="preserve"> IE, the SeNB may use it for RRM purposes.</w:t>
      </w:r>
    </w:p>
    <w:p w14:paraId="0B1568AE" w14:textId="77777777" w:rsidR="005752DE" w:rsidRPr="009B06A7" w:rsidRDefault="005752DE" w:rsidP="005752DE">
      <w:pPr>
        <w:rPr>
          <w:snapToGrid w:val="0"/>
        </w:rPr>
      </w:pPr>
      <w:r w:rsidRPr="009B06A7">
        <w:rPr>
          <w:snapToGrid w:val="0"/>
        </w:rPr>
        <w:t xml:space="preserve">If the </w:t>
      </w:r>
      <w:r w:rsidRPr="009B06A7">
        <w:rPr>
          <w:i/>
          <w:snapToGrid w:val="0"/>
        </w:rPr>
        <w:t>SeNB UE Aggregate Maximum Bit Rate</w:t>
      </w:r>
      <w:r w:rsidRPr="009B06A7">
        <w:rPr>
          <w:snapToGrid w:val="0"/>
        </w:rPr>
        <w:t xml:space="preserve"> IE is included in the SENB MODIFICATION REQUEST message, the SeNB shall:</w:t>
      </w:r>
    </w:p>
    <w:p w14:paraId="4F5D980D" w14:textId="77777777" w:rsidR="005752DE" w:rsidRPr="009B06A7" w:rsidRDefault="005752DE" w:rsidP="005752DE">
      <w:pPr>
        <w:pStyle w:val="B1"/>
        <w:rPr>
          <w:snapToGrid w:val="0"/>
        </w:rPr>
      </w:pPr>
      <w:r w:rsidRPr="009B06A7">
        <w:rPr>
          <w:snapToGrid w:val="0"/>
        </w:rPr>
        <w:t>-</w:t>
      </w:r>
      <w:r w:rsidRPr="009B06A7">
        <w:rPr>
          <w:snapToGrid w:val="0"/>
        </w:rPr>
        <w:tab/>
        <w:t>replace the previously provided SeNB UE Aggregate Maximum Bit Rate by the received SeNB UE Aggregate Maximum Bit Rate in the UE context;</w:t>
      </w:r>
    </w:p>
    <w:p w14:paraId="549F1771" w14:textId="77777777" w:rsidR="005752DE" w:rsidRPr="009B06A7" w:rsidRDefault="005752DE" w:rsidP="005752DE">
      <w:pPr>
        <w:pStyle w:val="B1"/>
        <w:rPr>
          <w:snapToGrid w:val="0"/>
        </w:rPr>
      </w:pPr>
      <w:r w:rsidRPr="009B06A7">
        <w:rPr>
          <w:snapToGrid w:val="0"/>
        </w:rPr>
        <w:t>-</w:t>
      </w:r>
      <w:r w:rsidRPr="009B06A7">
        <w:rPr>
          <w:snapToGrid w:val="0"/>
        </w:rPr>
        <w:tab/>
        <w:t>use the received SeNB UE Aggregate Maximum Bit Rate for non-GBR Bearers for the concerned UE as defined in TS 36.300 [15].</w:t>
      </w:r>
    </w:p>
    <w:p w14:paraId="76533964" w14:textId="77777777" w:rsidR="005752DE" w:rsidRPr="009B06A7" w:rsidRDefault="005752DE" w:rsidP="005752DE">
      <w:pPr>
        <w:rPr>
          <w:snapToGrid w:val="0"/>
        </w:rPr>
      </w:pPr>
      <w:r w:rsidRPr="009B06A7">
        <w:t xml:space="preserve">The allocation of resources according to the values of the </w:t>
      </w:r>
      <w:r w:rsidRPr="009B06A7">
        <w:rPr>
          <w:i/>
        </w:rPr>
        <w:t xml:space="preserve">Allocation and Retention Priority </w:t>
      </w:r>
      <w:r w:rsidRPr="009B06A7">
        <w:t xml:space="preserve">IE included in the </w:t>
      </w:r>
      <w:r w:rsidRPr="009B06A7">
        <w:rPr>
          <w:i/>
        </w:rPr>
        <w:t xml:space="preserve">E-RAB Level QoS Parameters </w:t>
      </w:r>
      <w:r w:rsidRPr="009B06A7">
        <w:t>IE shall follow the principles described for the E-RAB Setup procedure in TS 36.413 [4].</w:t>
      </w:r>
    </w:p>
    <w:p w14:paraId="71CDAE61" w14:textId="77777777" w:rsidR="005752DE" w:rsidRPr="009B06A7" w:rsidRDefault="005752DE" w:rsidP="005752DE">
      <w:r w:rsidRPr="009B06A7">
        <w:t>If at least one of the requested modifications is admitted by the SeNB, the SeNB shall modify the related part of the UE context accordingly and send the SENB MODIFICATION REQUEST ACKNOWLEDGE message back to the MeNB.</w:t>
      </w:r>
    </w:p>
    <w:p w14:paraId="7AA7C595" w14:textId="77777777" w:rsidR="005752DE" w:rsidRPr="009B06A7" w:rsidRDefault="005752DE" w:rsidP="005752DE">
      <w:r w:rsidRPr="009B06A7">
        <w:t xml:space="preserve">The SeNB shall include the E-RABs for which resources have been either added or modified or released at the SeNB either in the </w:t>
      </w:r>
      <w:r w:rsidRPr="009B06A7">
        <w:rPr>
          <w:i/>
          <w:iCs/>
        </w:rPr>
        <w:t>E-RABs Admitted To Be Added List</w:t>
      </w:r>
      <w:r w:rsidRPr="009B06A7">
        <w:t xml:space="preserve"> IE or the </w:t>
      </w:r>
      <w:r w:rsidRPr="009B06A7">
        <w:rPr>
          <w:i/>
          <w:iCs/>
        </w:rPr>
        <w:t>E-RABs Admitted To Be Modified List</w:t>
      </w:r>
      <w:r w:rsidRPr="009B06A7">
        <w:t xml:space="preserve"> IE or the </w:t>
      </w:r>
      <w:r w:rsidRPr="009B06A7">
        <w:rPr>
          <w:i/>
          <w:iCs/>
        </w:rPr>
        <w:t xml:space="preserve">E-RABs Admitted To Be Released List </w:t>
      </w:r>
      <w:r w:rsidRPr="009B06A7">
        <w:rPr>
          <w:iCs/>
        </w:rPr>
        <w:t>IE</w:t>
      </w:r>
      <w:r w:rsidRPr="009B06A7">
        <w:t xml:space="preserve">. The SeNB shall include the E-RABs that have not been admitted in the </w:t>
      </w:r>
      <w:r w:rsidRPr="009B06A7">
        <w:rPr>
          <w:i/>
          <w:iCs/>
        </w:rPr>
        <w:t xml:space="preserve">E-RABs Not Admitted List </w:t>
      </w:r>
      <w:r w:rsidRPr="009B06A7">
        <w:t>IE with an appropriate cause value.</w:t>
      </w:r>
    </w:p>
    <w:p w14:paraId="1153D932" w14:textId="77777777" w:rsidR="005752DE" w:rsidRPr="009B06A7" w:rsidRDefault="005752DE" w:rsidP="005752DE">
      <w:r w:rsidRPr="009B06A7">
        <w:t>For each E-RAB configured with the SCG bearer option</w:t>
      </w:r>
    </w:p>
    <w:p w14:paraId="58C01493" w14:textId="77777777" w:rsidR="005752DE" w:rsidRPr="009B06A7" w:rsidRDefault="005752DE" w:rsidP="005752DE">
      <w:pPr>
        <w:pStyle w:val="B1"/>
      </w:pPr>
      <w:r w:rsidRPr="009B06A7">
        <w:t>-</w:t>
      </w:r>
      <w:r w:rsidRPr="009B06A7">
        <w:tab/>
        <w:t>the SeNB shall, if included, choose the ciphering algorithm</w:t>
      </w:r>
      <w:r w:rsidRPr="009B06A7">
        <w:rPr>
          <w:lang w:eastAsia="zh-CN"/>
        </w:rPr>
        <w:t xml:space="preserve"> based on </w:t>
      </w:r>
      <w:r w:rsidRPr="009B06A7">
        <w:t>the information</w:t>
      </w:r>
      <w:r w:rsidRPr="009B06A7">
        <w:rPr>
          <w:lang w:eastAsia="zh-CN"/>
        </w:rPr>
        <w:t xml:space="preserve"> </w:t>
      </w:r>
      <w:r w:rsidRPr="009B06A7">
        <w:t xml:space="preserve">in the </w:t>
      </w:r>
      <w:r w:rsidRPr="009B06A7">
        <w:rPr>
          <w:i/>
          <w:iCs/>
          <w:lang w:eastAsia="zh-CN"/>
        </w:rPr>
        <w:t xml:space="preserve">UE Security Capabilities </w:t>
      </w:r>
      <w:r w:rsidRPr="009B06A7">
        <w:t>IE</w:t>
      </w:r>
      <w:r w:rsidRPr="009B06A7">
        <w:rPr>
          <w:lang w:eastAsia="zh-CN"/>
        </w:rPr>
        <w:t xml:space="preserve"> and </w:t>
      </w:r>
      <w:r w:rsidRPr="009B06A7">
        <w:t>locally configured priority list of AS encryption algorithms</w:t>
      </w:r>
      <w:r w:rsidRPr="009B06A7">
        <w:rPr>
          <w:lang w:eastAsia="zh-CN"/>
        </w:rPr>
        <w:t xml:space="preserve"> and </w:t>
      </w:r>
      <w:r w:rsidRPr="009B06A7">
        <w:t>apply the</w:t>
      </w:r>
      <w:r w:rsidRPr="009B06A7">
        <w:rPr>
          <w:lang w:eastAsia="zh-CN"/>
        </w:rPr>
        <w:t xml:space="preserve"> key indicated in the </w:t>
      </w:r>
      <w:r w:rsidRPr="009B06A7">
        <w:rPr>
          <w:i/>
          <w:lang w:eastAsia="zh-CN"/>
        </w:rPr>
        <w:t>SeNB Security Key</w:t>
      </w:r>
      <w:r w:rsidRPr="009B06A7">
        <w:rPr>
          <w:lang w:eastAsia="zh-CN"/>
        </w:rPr>
        <w:t xml:space="preserve"> IE as specified in the TS 33.401 [18]</w:t>
      </w:r>
      <w:r w:rsidRPr="009B06A7">
        <w:t>.</w:t>
      </w:r>
    </w:p>
    <w:p w14:paraId="5BE23B32" w14:textId="77777777" w:rsidR="005752DE" w:rsidRPr="009B06A7" w:rsidRDefault="005752DE" w:rsidP="005752DE">
      <w:pPr>
        <w:pStyle w:val="B1"/>
        <w:rPr>
          <w:lang w:eastAsia="ja-JP"/>
        </w:rPr>
      </w:pPr>
      <w:r w:rsidRPr="009B06A7">
        <w:t>-</w:t>
      </w:r>
      <w:r w:rsidRPr="009B06A7">
        <w:tab/>
        <w:t xml:space="preserve">if applicable, the MeNB may propose to apply forwarding of downlink data by including the </w:t>
      </w:r>
      <w:r w:rsidRPr="009B06A7">
        <w:rPr>
          <w:i/>
        </w:rPr>
        <w:t>DL Forwarding</w:t>
      </w:r>
      <w:r w:rsidRPr="009B06A7">
        <w:t xml:space="preserve"> IE within the </w:t>
      </w:r>
      <w:r w:rsidRPr="009B06A7">
        <w:rPr>
          <w:i/>
        </w:rPr>
        <w:t xml:space="preserve">E-RABs To </w:t>
      </w:r>
      <w:r w:rsidRPr="009B06A7">
        <w:rPr>
          <w:i/>
          <w:lang w:eastAsia="ja-JP"/>
        </w:rPr>
        <w:t>B</w:t>
      </w:r>
      <w:r w:rsidRPr="009B06A7">
        <w:rPr>
          <w:i/>
        </w:rPr>
        <w:t>e Added Item</w:t>
      </w:r>
      <w:r w:rsidRPr="009B06A7">
        <w:t xml:space="preserve"> IE of the SENB MODIFICATION REQUEST message. For each E-RAB that it has decided to admit, the SeNB may include the </w:t>
      </w:r>
      <w:r w:rsidRPr="009B06A7">
        <w:rPr>
          <w:i/>
        </w:rPr>
        <w:t>DL Forwarding GTP Tunnel Endpoint</w:t>
      </w:r>
      <w:r w:rsidRPr="009B06A7">
        <w:t xml:space="preserve"> IE within the </w:t>
      </w:r>
      <w:r w:rsidRPr="009B06A7">
        <w:rPr>
          <w:i/>
        </w:rPr>
        <w:t xml:space="preserve">E-RABs Admitted To </w:t>
      </w:r>
      <w:r w:rsidRPr="009B06A7">
        <w:rPr>
          <w:i/>
          <w:lang w:eastAsia="ja-JP"/>
        </w:rPr>
        <w:t>B</w:t>
      </w:r>
      <w:r w:rsidRPr="009B06A7">
        <w:rPr>
          <w:i/>
        </w:rPr>
        <w:t>e Added Item</w:t>
      </w:r>
      <w:r w:rsidRPr="009B06A7">
        <w:t xml:space="preserve"> IE of the SENB MODIFICATION REQUEST ACKNOWLEDGE message to indicate that it accepts the proposed forwarding of downlink data for this bearer. The MeNB may also provide for an applicable E-RAB to be released the </w:t>
      </w:r>
      <w:r w:rsidRPr="009B06A7">
        <w:rPr>
          <w:i/>
        </w:rPr>
        <w:t>DL Forwarding GTP Tunnel Endpoint</w:t>
      </w:r>
      <w:r w:rsidRPr="009B06A7">
        <w:t xml:space="preserve"> IE and the </w:t>
      </w:r>
      <w:r w:rsidRPr="009B06A7">
        <w:rPr>
          <w:i/>
        </w:rPr>
        <w:t>UL Forwarding GTP Tunnel Endpoint</w:t>
      </w:r>
      <w:r w:rsidRPr="009B06A7">
        <w:t xml:space="preserve"> IE within the </w:t>
      </w:r>
      <w:r w:rsidRPr="009B06A7">
        <w:rPr>
          <w:i/>
        </w:rPr>
        <w:t xml:space="preserve">E-RABs </w:t>
      </w:r>
      <w:r w:rsidRPr="009B06A7">
        <w:rPr>
          <w:i/>
          <w:lang w:eastAsia="ja-JP"/>
        </w:rPr>
        <w:t>T</w:t>
      </w:r>
      <w:r w:rsidRPr="009B06A7">
        <w:rPr>
          <w:i/>
        </w:rPr>
        <w:t xml:space="preserve">o </w:t>
      </w:r>
      <w:r w:rsidRPr="009B06A7">
        <w:rPr>
          <w:i/>
          <w:lang w:eastAsia="ja-JP"/>
        </w:rPr>
        <w:t>B</w:t>
      </w:r>
      <w:r w:rsidRPr="009B06A7">
        <w:rPr>
          <w:i/>
        </w:rPr>
        <w:t>e Released Item</w:t>
      </w:r>
      <w:r w:rsidRPr="009B06A7">
        <w:t xml:space="preserve"> IE of the SENB MODIFICATION REQUEST message.</w:t>
      </w:r>
    </w:p>
    <w:p w14:paraId="1105C74E" w14:textId="77777777" w:rsidR="005752DE" w:rsidRPr="009B06A7" w:rsidRDefault="005752DE" w:rsidP="005752DE">
      <w:pPr>
        <w:pStyle w:val="B1"/>
      </w:pPr>
      <w:r w:rsidRPr="009B06A7">
        <w:t>-</w:t>
      </w:r>
      <w:r w:rsidRPr="009B06A7">
        <w:tab/>
        <w:t xml:space="preserve">if applicable, the SeNB may include for each bearer in the </w:t>
      </w:r>
      <w:r w:rsidRPr="009B06A7">
        <w:rPr>
          <w:i/>
          <w:iCs/>
        </w:rPr>
        <w:t xml:space="preserve">E-RABs Admitted </w:t>
      </w:r>
      <w:r w:rsidRPr="009B06A7">
        <w:rPr>
          <w:i/>
          <w:iCs/>
          <w:lang w:eastAsia="ja-JP"/>
        </w:rPr>
        <w:t>T</w:t>
      </w:r>
      <w:r w:rsidRPr="009B06A7">
        <w:rPr>
          <w:i/>
          <w:iCs/>
        </w:rPr>
        <w:t xml:space="preserve">o </w:t>
      </w:r>
      <w:r w:rsidRPr="009B06A7">
        <w:rPr>
          <w:i/>
          <w:iCs/>
          <w:lang w:eastAsia="ja-JP"/>
        </w:rPr>
        <w:t>B</w:t>
      </w:r>
      <w:r w:rsidRPr="009B06A7">
        <w:rPr>
          <w:i/>
          <w:iCs/>
        </w:rPr>
        <w:t>e Added List</w:t>
      </w:r>
      <w:r w:rsidRPr="009B06A7">
        <w:t xml:space="preserve"> IE in the SENB MODIFICATION REQUEST ACKNOWLEDGE message the </w:t>
      </w:r>
      <w:r w:rsidRPr="009B06A7">
        <w:rPr>
          <w:i/>
          <w:iCs/>
        </w:rPr>
        <w:t>UL Forwarding GTP Tunnel Endpoint</w:t>
      </w:r>
      <w:r w:rsidRPr="009B06A7">
        <w:t xml:space="preserve"> IE to indicate that it requests data forwarding of uplink packets to be performed for that bearer.</w:t>
      </w:r>
    </w:p>
    <w:p w14:paraId="25BBC285" w14:textId="77777777" w:rsidR="005752DE" w:rsidRPr="009B06A7" w:rsidRDefault="005752DE" w:rsidP="005752DE">
      <w:pPr>
        <w:pStyle w:val="B1"/>
      </w:pPr>
      <w:r w:rsidRPr="009B06A7">
        <w:t>-</w:t>
      </w:r>
      <w:r w:rsidRPr="009B06A7">
        <w:tab/>
        <w:t xml:space="preserve">If the </w:t>
      </w:r>
      <w:r w:rsidRPr="009B06A7">
        <w:rPr>
          <w:i/>
        </w:rPr>
        <w:t>Correlation ID</w:t>
      </w:r>
      <w:r w:rsidRPr="009B06A7">
        <w:t xml:space="preserve"> IE for the concerned E-RAB is received by the SeNB, the SeNB shall use this information for LIPA operation for the concerned E-RAB.</w:t>
      </w:r>
    </w:p>
    <w:p w14:paraId="2F223139" w14:textId="77777777" w:rsidR="005752DE" w:rsidRPr="009B06A7" w:rsidRDefault="005752DE" w:rsidP="005752DE">
      <w:pPr>
        <w:pStyle w:val="B1"/>
      </w:pPr>
      <w:r w:rsidRPr="009B06A7">
        <w:t>-</w:t>
      </w:r>
      <w:r w:rsidRPr="009B06A7">
        <w:tab/>
        <w:t xml:space="preserve">If the </w:t>
      </w:r>
      <w:r w:rsidRPr="009B06A7">
        <w:rPr>
          <w:i/>
        </w:rPr>
        <w:t>SIPTO Correlation ID</w:t>
      </w:r>
      <w:r w:rsidRPr="009B06A7">
        <w:t xml:space="preserve"> IE for the concerned E-RAB is received by the SeNB, the SeNB shall use this information for SIPTO@LN operation for the concerned E-RAB.</w:t>
      </w:r>
    </w:p>
    <w:p w14:paraId="4DC7276E" w14:textId="77777777" w:rsidR="00BE59B1" w:rsidRPr="009B06A7" w:rsidRDefault="00BE59B1" w:rsidP="005752DE">
      <w:pPr>
        <w:pStyle w:val="B1"/>
      </w:pPr>
      <w:r w:rsidRPr="009B06A7">
        <w:rPr>
          <w:rFonts w:hint="eastAsia"/>
          <w:lang w:eastAsia="zh-CN"/>
        </w:rPr>
        <w:t>-</w:t>
      </w:r>
      <w:r w:rsidRPr="009B06A7">
        <w:rPr>
          <w:lang w:eastAsia="zh-CN"/>
        </w:rPr>
        <w:tab/>
        <w:t xml:space="preserve">If the </w:t>
      </w:r>
      <w:r w:rsidRPr="009B06A7">
        <w:rPr>
          <w:i/>
        </w:rPr>
        <w:t>Bearer Type</w:t>
      </w:r>
      <w:r w:rsidRPr="009B06A7">
        <w:t xml:space="preserve"> IE for the concerned E-RAB is received by the SeNB and is set to "non IP", the SeNB shall, if supported,  not perform header compression for the concerned E-RAB.</w:t>
      </w:r>
    </w:p>
    <w:p w14:paraId="6C408AFD" w14:textId="77777777" w:rsidR="005752DE" w:rsidRPr="009B06A7" w:rsidRDefault="005752DE" w:rsidP="005752DE">
      <w:r w:rsidRPr="009B06A7">
        <w:t xml:space="preserve">For each E-RAB configured with the split bearer option to be modified, if the SENB MODIFICATION REQUEST message includes the </w:t>
      </w:r>
      <w:r w:rsidRPr="009B06A7">
        <w:rPr>
          <w:i/>
        </w:rPr>
        <w:t>SCG Change Indication</w:t>
      </w:r>
      <w:r w:rsidRPr="009B06A7">
        <w:t xml:space="preserve"> IE and the </w:t>
      </w:r>
      <w:r w:rsidRPr="009B06A7">
        <w:rPr>
          <w:i/>
        </w:rPr>
        <w:t>MeNB GTP Tunnel Endpoint</w:t>
      </w:r>
      <w:r w:rsidRPr="009B06A7">
        <w:t xml:space="preserve"> IE in the </w:t>
      </w:r>
      <w:r w:rsidRPr="009B06A7">
        <w:rPr>
          <w:i/>
        </w:rPr>
        <w:t>E-RABs To Be Modified Item</w:t>
      </w:r>
      <w:r w:rsidRPr="009B06A7">
        <w:t xml:space="preserve"> IE, the SeNB shall act as specified in TS 36.300 [15].</w:t>
      </w:r>
    </w:p>
    <w:p w14:paraId="0320F88F" w14:textId="77777777" w:rsidR="005752DE" w:rsidRPr="009B06A7" w:rsidRDefault="005752DE" w:rsidP="005752DE">
      <w:r w:rsidRPr="009B06A7">
        <w:t>For each E-RAB configured with the split bearer option to be modified (released)</w:t>
      </w:r>
    </w:p>
    <w:p w14:paraId="22EC481D" w14:textId="77777777" w:rsidR="005752DE" w:rsidRPr="009B06A7" w:rsidRDefault="005752DE" w:rsidP="005752DE">
      <w:pPr>
        <w:pStyle w:val="B1"/>
      </w:pPr>
      <w:r w:rsidRPr="009B06A7">
        <w:rPr>
          <w:lang w:eastAsia="ja-JP"/>
        </w:rPr>
        <w:t>-</w:t>
      </w:r>
      <w:r w:rsidRPr="009B06A7">
        <w:rPr>
          <w:lang w:eastAsia="ja-JP"/>
        </w:rPr>
        <w:tab/>
        <w:t xml:space="preserve">if applicable, the MeNB may provide for an applicable E-RAB to be released the </w:t>
      </w:r>
      <w:r w:rsidRPr="009B06A7">
        <w:rPr>
          <w:i/>
          <w:lang w:eastAsia="ja-JP"/>
        </w:rPr>
        <w:t>DL Forwarding GTP Tunnel</w:t>
      </w:r>
      <w:r w:rsidRPr="009B06A7">
        <w:rPr>
          <w:i/>
        </w:rPr>
        <w:t xml:space="preserve"> Endpoint</w:t>
      </w:r>
      <w:r w:rsidRPr="009B06A7">
        <w:t xml:space="preserve"> IE within the </w:t>
      </w:r>
      <w:r w:rsidRPr="009B06A7">
        <w:rPr>
          <w:i/>
        </w:rPr>
        <w:t>E-RABs To Be Released Item</w:t>
      </w:r>
      <w:r w:rsidRPr="009B06A7">
        <w:t xml:space="preserve"> IE of the SENB MODIFICATION REQUEST message.</w:t>
      </w:r>
    </w:p>
    <w:p w14:paraId="5D9742EC" w14:textId="77777777" w:rsidR="005752DE" w:rsidRPr="009B06A7" w:rsidRDefault="005752DE" w:rsidP="005752DE">
      <w:r w:rsidRPr="009B06A7">
        <w:t xml:space="preserve">If the </w:t>
      </w:r>
      <w:r w:rsidRPr="009B06A7">
        <w:rPr>
          <w:i/>
        </w:rPr>
        <w:t>E-RAB level QoS parameter</w:t>
      </w:r>
      <w:r w:rsidRPr="009B06A7">
        <w:t xml:space="preserve"> IE is included in the SENB MODIFICATION REQUEST message for an E-RAB to be modified the SeNB shall allocate respective resources and provide corresponding radio configuration information within the </w:t>
      </w:r>
      <w:r w:rsidRPr="009B06A7">
        <w:rPr>
          <w:i/>
        </w:rPr>
        <w:t>SeNB to MeNB Container</w:t>
      </w:r>
      <w:r w:rsidRPr="009B06A7">
        <w:t xml:space="preserve"> IE as described in TS 36.300 [15].</w:t>
      </w:r>
    </w:p>
    <w:p w14:paraId="0EEF4608" w14:textId="77777777" w:rsidR="005752DE" w:rsidRPr="009B06A7" w:rsidRDefault="005752DE" w:rsidP="005752DE">
      <w:r w:rsidRPr="009B06A7">
        <w:t xml:space="preserve">If the SENB MODIFICATION REQUEST message contains for an E-RAB to be modified which is configured with the SCG bearer option the </w:t>
      </w:r>
      <w:r w:rsidRPr="009B06A7">
        <w:rPr>
          <w:i/>
        </w:rPr>
        <w:t>S1 UL GTP Tunnel Endpoint</w:t>
      </w:r>
      <w:r w:rsidRPr="009B06A7">
        <w:t xml:space="preserve"> IE the SeNB shall use it as the new UL S1-U address.</w:t>
      </w:r>
    </w:p>
    <w:p w14:paraId="0C5E62C6" w14:textId="77777777" w:rsidR="005752DE" w:rsidRPr="009B06A7" w:rsidRDefault="005752DE" w:rsidP="005752DE">
      <w:r w:rsidRPr="009B06A7">
        <w:t xml:space="preserve">If the SENB MODIFICATION REQUEST message contains for an E-RAB to be modified which is configured with the split bearer option the </w:t>
      </w:r>
      <w:r w:rsidRPr="009B06A7">
        <w:rPr>
          <w:i/>
        </w:rPr>
        <w:t>MeNB GTP Tunnel Endpoint</w:t>
      </w:r>
      <w:r w:rsidRPr="009B06A7">
        <w:t xml:space="preserve"> IE the SeNB shall use it as the new UL X2-U address.</w:t>
      </w:r>
    </w:p>
    <w:p w14:paraId="1BFFEC72" w14:textId="77777777" w:rsidR="005752DE" w:rsidRPr="009B06A7" w:rsidRDefault="005752DE" w:rsidP="005752DE">
      <w:r w:rsidRPr="009B06A7">
        <w:t xml:space="preserve">For an E-RAB to be modified which is configured with the SCG bearer option the SeNB may include in the SENB MODIFICATION REQUEST ACKNOWLEDGE message the </w:t>
      </w:r>
      <w:r w:rsidRPr="009B06A7">
        <w:rPr>
          <w:i/>
        </w:rPr>
        <w:t>S1 DL GTP Tunnel Endpoint</w:t>
      </w:r>
      <w:r w:rsidRPr="009B06A7">
        <w:t xml:space="preserve"> IE.</w:t>
      </w:r>
    </w:p>
    <w:p w14:paraId="441E92D4" w14:textId="77777777" w:rsidR="005752DE" w:rsidRPr="009B06A7" w:rsidRDefault="005752DE" w:rsidP="005752DE">
      <w:r w:rsidRPr="009B06A7">
        <w:t xml:space="preserve">For an E-RAB to be modified which is configured with the split bearer option the SeNB may include in the SENB MODIFICATION REQUEST ACKNOWLEDGE message the </w:t>
      </w:r>
      <w:r w:rsidRPr="009B06A7">
        <w:rPr>
          <w:i/>
        </w:rPr>
        <w:t>SeNB GTP Tunnel Endpoint</w:t>
      </w:r>
      <w:r w:rsidRPr="009B06A7">
        <w:t xml:space="preserve"> IE.</w:t>
      </w:r>
    </w:p>
    <w:p w14:paraId="63F39872" w14:textId="77777777" w:rsidR="005752DE" w:rsidRPr="009B06A7" w:rsidRDefault="005752DE" w:rsidP="005752DE">
      <w:pPr>
        <w:rPr>
          <w:rFonts w:eastAsia="SimSun"/>
        </w:rPr>
      </w:pPr>
      <w:r w:rsidRPr="009B06A7">
        <w:rPr>
          <w:rFonts w:eastAsia="SimSun"/>
        </w:rPr>
        <w:t xml:space="preserve">If the </w:t>
      </w:r>
      <w:r w:rsidRPr="009B06A7">
        <w:rPr>
          <w:rFonts w:eastAsia="SimSun"/>
          <w:i/>
        </w:rPr>
        <w:t>SCG Change Indication</w:t>
      </w:r>
      <w:r w:rsidRPr="009B06A7">
        <w:rPr>
          <w:rFonts w:eastAsia="SimSun"/>
        </w:rPr>
        <w:t xml:space="preserve"> IE is included in the </w:t>
      </w:r>
      <w:r w:rsidRPr="009B06A7">
        <w:t>SENB MODIFICATION REQUEST message</w:t>
      </w:r>
      <w:r w:rsidRPr="009B06A7">
        <w:rPr>
          <w:rFonts w:eastAsia="SimSun"/>
        </w:rPr>
        <w:t>, the SeNB shall act as specified in TS 36.300 [15].</w:t>
      </w:r>
    </w:p>
    <w:p w14:paraId="132C278E" w14:textId="77777777" w:rsidR="005752DE" w:rsidRPr="009B06A7" w:rsidRDefault="005752DE" w:rsidP="005752DE">
      <w:pPr>
        <w:rPr>
          <w:rFonts w:eastAsia="SimSun"/>
        </w:rPr>
      </w:pPr>
      <w:r w:rsidRPr="009B06A7">
        <w:rPr>
          <w:rFonts w:eastAsia="SimSun"/>
        </w:rPr>
        <w:t xml:space="preserve">If the </w:t>
      </w:r>
      <w:r w:rsidRPr="009B06A7">
        <w:rPr>
          <w:rFonts w:eastAsia="SimSun"/>
          <w:i/>
        </w:rPr>
        <w:t>CSG Membership Status</w:t>
      </w:r>
      <w:r w:rsidRPr="009B06A7">
        <w:rPr>
          <w:rFonts w:eastAsia="SimSun"/>
        </w:rPr>
        <w:t xml:space="preserve"> IE is included in the SENB MODIFICAITON REQUEST message, the SeNB shall act as specified in TS 36.300 [15].</w:t>
      </w:r>
    </w:p>
    <w:p w14:paraId="1FF639C5" w14:textId="77777777" w:rsidR="005752DE" w:rsidRPr="009B06A7" w:rsidRDefault="005752DE" w:rsidP="005752DE">
      <w:r w:rsidRPr="009B06A7">
        <w:t>Upon reception of the SENB MODIFICATION REQUEST ACKNOWLEDGE message the MeNB shall stop the timer T</w:t>
      </w:r>
      <w:r w:rsidRPr="009B06A7">
        <w:rPr>
          <w:vertAlign w:val="subscript"/>
        </w:rPr>
        <w:t>DCprep</w:t>
      </w:r>
      <w:r w:rsidRPr="009B06A7">
        <w:t xml:space="preserve">. If the SENB MODIFICATION REQUEST ACKNOWLEDGE message has included the </w:t>
      </w:r>
      <w:r w:rsidRPr="009B06A7">
        <w:rPr>
          <w:i/>
        </w:rPr>
        <w:t>SeNB to MeNB Container</w:t>
      </w:r>
      <w:r w:rsidRPr="009B06A7">
        <w:t xml:space="preserve"> IE the MeNB is then defined to have a Prepared SeNB Modification for that X2 UE-associated signalling.</w:t>
      </w:r>
    </w:p>
    <w:p w14:paraId="44130379" w14:textId="77777777" w:rsidR="005752DE" w:rsidRPr="009B06A7" w:rsidRDefault="005752DE" w:rsidP="005752DE">
      <w:r w:rsidRPr="009B06A7">
        <w:t>When the SeNB supporting L-GW function for LIPA operation releases radio and control plane related resources associated to the LIPA bearer, it shall also request using intra-node signalling the collocated L-GW to release the LIPA PDN connection as defined in TS 23.401 [12].</w:t>
      </w:r>
    </w:p>
    <w:p w14:paraId="287908AF" w14:textId="77777777" w:rsidR="005752DE" w:rsidRPr="009B06A7" w:rsidRDefault="005752DE" w:rsidP="00CB29F2">
      <w:pPr>
        <w:overflowPunct/>
        <w:autoSpaceDE/>
        <w:autoSpaceDN/>
        <w:adjustRightInd/>
        <w:textAlignment w:val="auto"/>
        <w:outlineLvl w:val="4"/>
        <w:rPr>
          <w:b/>
          <w:lang w:eastAsia="en-US"/>
        </w:rPr>
      </w:pPr>
      <w:r w:rsidRPr="009B06A7">
        <w:rPr>
          <w:b/>
          <w:lang w:eastAsia="en-US"/>
        </w:rPr>
        <w:t>Interactions with the SeNB Reconfiguration Completion procedure:</w:t>
      </w:r>
    </w:p>
    <w:p w14:paraId="464EDF3D" w14:textId="77777777" w:rsidR="005752DE" w:rsidRPr="009B06A7" w:rsidRDefault="005752DE" w:rsidP="005752DE">
      <w:r w:rsidRPr="009B06A7">
        <w:t>If the SeNB admits a modification of the UE context requiring the MeNB to report about the success of the RRC connection reconfiguration procedure, the SeNB shall start the timer T</w:t>
      </w:r>
      <w:r w:rsidRPr="009B06A7">
        <w:rPr>
          <w:vertAlign w:val="subscript"/>
        </w:rPr>
        <w:t>DCoverall</w:t>
      </w:r>
      <w:r w:rsidRPr="009B06A7">
        <w:t xml:space="preserve"> when sending the SENB MODIFICATION REQUEST ACKNOWLEDGE message to the MeNB. The reception of the SeNB RECONFIGURATION COMPLETE message shall stop the timer T</w:t>
      </w:r>
      <w:r w:rsidRPr="009B06A7">
        <w:rPr>
          <w:vertAlign w:val="subscript"/>
        </w:rPr>
        <w:t>DCoverall</w:t>
      </w:r>
      <w:r w:rsidRPr="009B06A7">
        <w:t>.</w:t>
      </w:r>
    </w:p>
    <w:p w14:paraId="5AD713CE" w14:textId="77777777" w:rsidR="005752DE" w:rsidRPr="009B06A7" w:rsidRDefault="005752DE" w:rsidP="005752DE">
      <w:pPr>
        <w:pStyle w:val="Heading4"/>
      </w:pPr>
      <w:bookmarkStart w:id="1415" w:name="_Toc20954248"/>
      <w:bookmarkStart w:id="1416" w:name="_Toc29905673"/>
      <w:bookmarkStart w:id="1417" w:name="_Toc29906183"/>
      <w:bookmarkStart w:id="1418" w:name="_Toc36549734"/>
      <w:bookmarkStart w:id="1419" w:name="_Toc45103198"/>
      <w:bookmarkStart w:id="1420" w:name="_Toc45227045"/>
      <w:bookmarkStart w:id="1421" w:name="_Toc45890246"/>
      <w:bookmarkStart w:id="1422" w:name="_Toc45890758"/>
      <w:bookmarkStart w:id="1423" w:name="_Toc88649297"/>
      <w:bookmarkStart w:id="1424" w:name="_Toc145323687"/>
      <w:r w:rsidRPr="009B06A7">
        <w:t>8.6.3.3</w:t>
      </w:r>
      <w:r w:rsidRPr="009B06A7">
        <w:tab/>
        <w:t>Unsuccessful Operation</w:t>
      </w:r>
      <w:bookmarkEnd w:id="1415"/>
      <w:bookmarkEnd w:id="1416"/>
      <w:bookmarkEnd w:id="1417"/>
      <w:bookmarkEnd w:id="1418"/>
      <w:bookmarkEnd w:id="1419"/>
      <w:bookmarkEnd w:id="1420"/>
      <w:bookmarkEnd w:id="1421"/>
      <w:bookmarkEnd w:id="1422"/>
      <w:bookmarkEnd w:id="1423"/>
      <w:bookmarkEnd w:id="1424"/>
    </w:p>
    <w:p w14:paraId="081FAE37" w14:textId="77777777" w:rsidR="005752DE" w:rsidRPr="009B06A7" w:rsidRDefault="005752DE" w:rsidP="005752DE">
      <w:pPr>
        <w:pStyle w:val="TH"/>
        <w:rPr>
          <w:rFonts w:eastAsia="SimSun"/>
        </w:rPr>
      </w:pPr>
      <w:r w:rsidRPr="009B06A7">
        <w:object w:dxaOrig="6291" w:dyaOrig="3031" w14:anchorId="0DA6748F">
          <v:shape id="_x0000_i1070" type="#_x0000_t75" style="width:312pt;height:150pt" o:ole="">
            <v:imagedata r:id="rId96" o:title=""/>
          </v:shape>
          <o:OLEObject Type="Embed" ProgID="Visio.Drawing.11" ShapeID="_x0000_i1070" DrawAspect="Content" ObjectID="_1755956296" r:id="rId97"/>
        </w:object>
      </w:r>
    </w:p>
    <w:p w14:paraId="426B286E" w14:textId="77777777" w:rsidR="005752DE" w:rsidRPr="009B06A7" w:rsidRDefault="005752DE" w:rsidP="00675F90">
      <w:pPr>
        <w:pStyle w:val="TF0"/>
        <w:rPr>
          <w:lang w:eastAsia="ja-JP"/>
        </w:rPr>
      </w:pPr>
      <w:r w:rsidRPr="009B06A7">
        <w:t>Figure 8.6.3.3-1: Me</w:t>
      </w:r>
      <w:r w:rsidRPr="009B06A7">
        <w:rPr>
          <w:lang w:eastAsia="ja-JP"/>
        </w:rPr>
        <w:t>N</w:t>
      </w:r>
      <w:r w:rsidRPr="009B06A7">
        <w:t>B initiated SeNB Modification Preparation, unsuccessful operation</w:t>
      </w:r>
    </w:p>
    <w:p w14:paraId="23FAE37F" w14:textId="77777777" w:rsidR="005752DE" w:rsidRPr="009B06A7" w:rsidRDefault="005752DE" w:rsidP="005752DE">
      <w:r w:rsidRPr="009B06A7">
        <w:t xml:space="preserve">If the SeNB does not admit any modification requested by the MeNB, or a failure occurs during the MeNB initiated SeNB Modfication Preparation, the SeNB shall send the SENB MODIFICATION REQUEST REJECT message to the MeNB. The message shall contain the </w:t>
      </w:r>
      <w:r w:rsidRPr="009B06A7">
        <w:rPr>
          <w:i/>
        </w:rPr>
        <w:t xml:space="preserve">Cause </w:t>
      </w:r>
      <w:r w:rsidRPr="009B06A7">
        <w:t>IE with an appropriate value.</w:t>
      </w:r>
    </w:p>
    <w:p w14:paraId="6AF64950" w14:textId="77777777" w:rsidR="005752DE" w:rsidRPr="009B06A7" w:rsidRDefault="005752DE" w:rsidP="005752DE">
      <w:r w:rsidRPr="009B06A7">
        <w:t xml:space="preserve">If the SeNB receives a SENB MODIFICATION REQUEST message containing the </w:t>
      </w:r>
      <w:r w:rsidRPr="009B06A7">
        <w:rPr>
          <w:i/>
          <w:iCs/>
        </w:rPr>
        <w:t>MeNB to SeNB Container</w:t>
      </w:r>
      <w:r w:rsidRPr="009B06A7">
        <w:t xml:space="preserve"> IE that does not include required information as specified in TS 36.331 [9], the SeNB shall send the SENB MODIFICATION REQUEST REJECT message to the MeNB.</w:t>
      </w:r>
    </w:p>
    <w:p w14:paraId="05677B86" w14:textId="77777777" w:rsidR="005752DE" w:rsidRPr="009B06A7" w:rsidRDefault="005752DE" w:rsidP="005752DE">
      <w:pPr>
        <w:pStyle w:val="Heading4"/>
      </w:pPr>
      <w:bookmarkStart w:id="1425" w:name="_Toc20954249"/>
      <w:bookmarkStart w:id="1426" w:name="_Toc29905674"/>
      <w:bookmarkStart w:id="1427" w:name="_Toc29906184"/>
      <w:bookmarkStart w:id="1428" w:name="_Toc36549735"/>
      <w:bookmarkStart w:id="1429" w:name="_Toc45103199"/>
      <w:bookmarkStart w:id="1430" w:name="_Toc45227046"/>
      <w:bookmarkStart w:id="1431" w:name="_Toc45890247"/>
      <w:bookmarkStart w:id="1432" w:name="_Toc45890759"/>
      <w:bookmarkStart w:id="1433" w:name="_Toc88649298"/>
      <w:bookmarkStart w:id="1434" w:name="_Toc145323688"/>
      <w:r w:rsidRPr="009B06A7">
        <w:t>8.6.3.4</w:t>
      </w:r>
      <w:r w:rsidRPr="009B06A7">
        <w:tab/>
        <w:t>Abnormal Conditions</w:t>
      </w:r>
      <w:bookmarkEnd w:id="1425"/>
      <w:bookmarkEnd w:id="1426"/>
      <w:bookmarkEnd w:id="1427"/>
      <w:bookmarkEnd w:id="1428"/>
      <w:bookmarkEnd w:id="1429"/>
      <w:bookmarkEnd w:id="1430"/>
      <w:bookmarkEnd w:id="1431"/>
      <w:bookmarkEnd w:id="1432"/>
      <w:bookmarkEnd w:id="1433"/>
      <w:bookmarkEnd w:id="1434"/>
    </w:p>
    <w:p w14:paraId="6DFA8816" w14:textId="77777777" w:rsidR="005752DE" w:rsidRPr="009B06A7" w:rsidRDefault="005752DE" w:rsidP="005752DE">
      <w:r w:rsidRPr="009B06A7">
        <w:t xml:space="preserve">If the SeNB receives a SENB MODIFICATION REQUEST message containing multiple </w:t>
      </w:r>
      <w:r w:rsidRPr="009B06A7">
        <w:rPr>
          <w:i/>
        </w:rPr>
        <w:t>E-RAB ID</w:t>
      </w:r>
      <w:r w:rsidRPr="009B06A7">
        <w:t xml:space="preserve"> IEs (in the </w:t>
      </w:r>
      <w:r w:rsidRPr="009B06A7">
        <w:rPr>
          <w:i/>
        </w:rPr>
        <w:t>E-RABs To Be Added List</w:t>
      </w:r>
      <w:r w:rsidRPr="009B06A7">
        <w:t xml:space="preserve"> IE and/or the </w:t>
      </w:r>
      <w:r w:rsidRPr="009B06A7">
        <w:rPr>
          <w:i/>
        </w:rPr>
        <w:t>E-RABs To Be Modified List</w:t>
      </w:r>
      <w:r w:rsidRPr="009B06A7">
        <w:t xml:space="preserve"> IE) set to the same value, the SeNB </w:t>
      </w:r>
      <w:r w:rsidRPr="009B06A7">
        <w:rPr>
          <w:rFonts w:cs="Arial"/>
          <w:szCs w:val="18"/>
        </w:rPr>
        <w:t>shall not admit the action requested for the corresponding E-RABs</w:t>
      </w:r>
      <w:r w:rsidRPr="009B06A7">
        <w:t>.</w:t>
      </w:r>
    </w:p>
    <w:p w14:paraId="3F43ADFA" w14:textId="77777777" w:rsidR="005752DE" w:rsidRPr="009B06A7" w:rsidRDefault="005752DE" w:rsidP="005752DE">
      <w:r w:rsidRPr="009B06A7">
        <w:rPr>
          <w:lang w:eastAsia="zh-CN"/>
        </w:rPr>
        <w:t xml:space="preserve">If the SeNB receives an SENB MODIFICATION REQUEST message containing multiple </w:t>
      </w:r>
      <w:r w:rsidRPr="009B06A7">
        <w:rPr>
          <w:i/>
          <w:iCs/>
          <w:lang w:eastAsia="zh-CN"/>
        </w:rPr>
        <w:t>E-RAB ID</w:t>
      </w:r>
      <w:r w:rsidRPr="009B06A7">
        <w:rPr>
          <w:lang w:eastAsia="zh-CN"/>
        </w:rPr>
        <w:t xml:space="preserve"> IEs (in the </w:t>
      </w:r>
      <w:r w:rsidRPr="009B06A7">
        <w:rPr>
          <w:i/>
          <w:iCs/>
          <w:lang w:eastAsia="zh-CN"/>
        </w:rPr>
        <w:t>E-RAB To Be Released List</w:t>
      </w:r>
      <w:r w:rsidRPr="009B06A7">
        <w:rPr>
          <w:lang w:eastAsia="zh-CN"/>
        </w:rPr>
        <w:t xml:space="preserve"> IE) set to the same value, the SeNB shall initiate the release of one corresponding E-RAB and ignore the duplication of the instances of the selected corresponding E-RABs.</w:t>
      </w:r>
    </w:p>
    <w:p w14:paraId="22761E92" w14:textId="77777777" w:rsidR="005752DE" w:rsidRPr="009B06A7" w:rsidRDefault="005752DE" w:rsidP="005752DE">
      <w:r w:rsidRPr="009B06A7">
        <w:t xml:space="preserve">If the SeNB receives a SENB MODIFICATION REQUEST message containing a </w:t>
      </w:r>
      <w:r w:rsidRPr="009B06A7">
        <w:rPr>
          <w:i/>
        </w:rPr>
        <w:t>E-RAB Level QoS Parameters</w:t>
      </w:r>
      <w:r w:rsidRPr="009B06A7">
        <w:t xml:space="preserve"> IE which contains a </w:t>
      </w:r>
      <w:r w:rsidRPr="009B06A7">
        <w:rPr>
          <w:i/>
        </w:rPr>
        <w:t>QCI</w:t>
      </w:r>
      <w:r w:rsidRPr="009B06A7">
        <w:t xml:space="preserve"> IE indicating a GBR bearer (as defined in TS 23.203 [13]), and which does not contain the </w:t>
      </w:r>
      <w:r w:rsidRPr="009B06A7">
        <w:rPr>
          <w:i/>
        </w:rPr>
        <w:t>GBR QoS Information</w:t>
      </w:r>
      <w:r w:rsidRPr="009B06A7">
        <w:t xml:space="preserve"> </w:t>
      </w:r>
      <w:r w:rsidRPr="009B06A7">
        <w:rPr>
          <w:rFonts w:cs="Arial"/>
          <w:szCs w:val="18"/>
        </w:rPr>
        <w:t>IE, the SeNB shall not admit the corresponding E-RAB</w:t>
      </w:r>
      <w:r w:rsidRPr="009B06A7">
        <w:t>.</w:t>
      </w:r>
    </w:p>
    <w:p w14:paraId="287F9D35" w14:textId="77777777" w:rsidR="005752DE" w:rsidRPr="009B06A7" w:rsidRDefault="005752DE" w:rsidP="005752DE">
      <w:r w:rsidRPr="009B06A7">
        <w:t xml:space="preserve">If the supported algorithms for encryption defined in the </w:t>
      </w:r>
      <w:r w:rsidRPr="009B06A7">
        <w:rPr>
          <w:i/>
        </w:rPr>
        <w:t>Encryption Algorithms</w:t>
      </w:r>
      <w:r w:rsidRPr="009B06A7">
        <w:t xml:space="preserve"> IE in the </w:t>
      </w:r>
      <w:r w:rsidRPr="009B06A7">
        <w:rPr>
          <w:i/>
        </w:rPr>
        <w:t>UE Security Capabilities</w:t>
      </w:r>
      <w:r w:rsidRPr="009B06A7">
        <w:t xml:space="preserve"> IE in the </w:t>
      </w:r>
      <w:r w:rsidRPr="009B06A7">
        <w:rPr>
          <w:i/>
        </w:rPr>
        <w:t>UE Context Information</w:t>
      </w:r>
      <w:r w:rsidRPr="009B06A7">
        <w:t xml:space="preserve"> IE, plus the mandated support of EEA0 in all UEs (TS 33.401 [18]), do not match any algorithms defined in the configured list of allowed encryption algorithms in the SeNB (TS 33.401 [18]), the SeNB shall reject the procedure using the SENB MODIFICATION REQUEST REJECT message.</w:t>
      </w:r>
    </w:p>
    <w:p w14:paraId="42BECFBF" w14:textId="77777777" w:rsidR="005752DE" w:rsidRPr="009B06A7" w:rsidRDefault="005752DE" w:rsidP="005752DE">
      <w:r w:rsidRPr="009B06A7">
        <w:t>If the timer T</w:t>
      </w:r>
      <w:r w:rsidRPr="009B06A7">
        <w:rPr>
          <w:vertAlign w:val="subscript"/>
        </w:rPr>
        <w:t>DCprep</w:t>
      </w:r>
      <w:r w:rsidRPr="009B06A7">
        <w:t xml:space="preserve"> expires before the MeNB has received the SENB MODIFICATION REQUEST ACKNOWLEDGE message, the MeNB shall regard the MeNB initiated SeNB Modification Preparation procedure as being failed and shall release the UE Context at the SeNB.</w:t>
      </w:r>
    </w:p>
    <w:p w14:paraId="2D34B5E5" w14:textId="77777777" w:rsidR="005752DE" w:rsidRPr="009B06A7" w:rsidRDefault="005752DE" w:rsidP="005752DE">
      <w:pPr>
        <w:rPr>
          <w:lang w:eastAsia="zh-CN"/>
        </w:rPr>
      </w:pPr>
      <w:r w:rsidRPr="009B06A7">
        <w:t xml:space="preserve">If the SeNB receives a SENB MODIFICATION REQUEST message containing both the </w:t>
      </w:r>
      <w:r w:rsidRPr="009B06A7">
        <w:rPr>
          <w:i/>
        </w:rPr>
        <w:t>Correlation ID</w:t>
      </w:r>
      <w:r w:rsidRPr="009B06A7">
        <w:t xml:space="preserve"> and the </w:t>
      </w:r>
      <w:r w:rsidRPr="009B06A7">
        <w:rPr>
          <w:i/>
        </w:rPr>
        <w:t>SIPTO Correlation ID</w:t>
      </w:r>
      <w:r w:rsidRPr="009B06A7">
        <w:t xml:space="preserve"> IEs for the same E-RAB, the SeNB shall consider the establishment of the corresponding E-RAB as failed.</w:t>
      </w:r>
    </w:p>
    <w:p w14:paraId="5A32CE0F" w14:textId="77777777" w:rsidR="005752DE" w:rsidRPr="009B06A7" w:rsidRDefault="005752DE" w:rsidP="00CB29F2">
      <w:pPr>
        <w:overflowPunct/>
        <w:autoSpaceDE/>
        <w:autoSpaceDN/>
        <w:adjustRightInd/>
        <w:textAlignment w:val="auto"/>
        <w:outlineLvl w:val="4"/>
        <w:rPr>
          <w:b/>
          <w:lang w:eastAsia="en-US"/>
        </w:rPr>
      </w:pPr>
      <w:r w:rsidRPr="009B06A7">
        <w:rPr>
          <w:b/>
          <w:lang w:eastAsia="en-US"/>
        </w:rPr>
        <w:t>Interactions with the SeNB Reconfiguration Completion and SeNB initiated SeNB Release procedure:</w:t>
      </w:r>
    </w:p>
    <w:p w14:paraId="6A17F44E" w14:textId="77777777" w:rsidR="005752DE" w:rsidRPr="009B06A7" w:rsidRDefault="005752DE" w:rsidP="005752DE">
      <w:r w:rsidRPr="009B06A7">
        <w:t>If the timer T</w:t>
      </w:r>
      <w:r w:rsidRPr="009B06A7">
        <w:rPr>
          <w:vertAlign w:val="subscript"/>
        </w:rPr>
        <w:t>DCoverall</w:t>
      </w:r>
      <w:r w:rsidRPr="009B06A7">
        <w:t xml:space="preserve"> expires before the SeNB has received the SENB RECONFIGURATION COMPLETE or the SENB RELEASE REQUEST message, the SeNB shall regard the requested modification RRC connection reconfiguration as being not applied by the UE and shall trigger the SeNB initiated SeNB Release procedure.</w:t>
      </w:r>
    </w:p>
    <w:p w14:paraId="340452E4" w14:textId="77777777" w:rsidR="005752DE" w:rsidRPr="009B06A7" w:rsidRDefault="005752DE" w:rsidP="00CB29F2">
      <w:pPr>
        <w:overflowPunct/>
        <w:autoSpaceDE/>
        <w:autoSpaceDN/>
        <w:adjustRightInd/>
        <w:textAlignment w:val="auto"/>
        <w:outlineLvl w:val="4"/>
        <w:rPr>
          <w:b/>
          <w:lang w:eastAsia="zh-CN"/>
        </w:rPr>
      </w:pPr>
      <w:r w:rsidRPr="009B06A7">
        <w:rPr>
          <w:b/>
          <w:lang w:eastAsia="zh-CN"/>
        </w:rPr>
        <w:t>Interaction with the SeNB initiated SeNB Modification Preparation procedure:</w:t>
      </w:r>
    </w:p>
    <w:p w14:paraId="24ECC6A7" w14:textId="77777777" w:rsidR="005752DE" w:rsidRPr="009B06A7" w:rsidRDefault="005752DE" w:rsidP="005752DE">
      <w:pPr>
        <w:rPr>
          <w:lang w:eastAsia="zh-CN"/>
        </w:rPr>
      </w:pPr>
      <w:r w:rsidRPr="009B06A7">
        <w:rPr>
          <w:lang w:eastAsia="zh-CN"/>
        </w:rPr>
        <w:t xml:space="preserve">If the MeNB, after having initiated the MeNB initiated SeNB Modification procedure, receives the SENB MODIFICATION REQUIRED message, the MeNB shall refuse the SeNB initiated SeNB Modification procedure </w:t>
      </w:r>
      <w:r w:rsidRPr="009B06A7">
        <w:t xml:space="preserve">with an appropriate cause value in the </w:t>
      </w:r>
      <w:r w:rsidRPr="009B06A7">
        <w:rPr>
          <w:i/>
        </w:rPr>
        <w:t>Cause</w:t>
      </w:r>
      <w:r w:rsidRPr="009B06A7">
        <w:t xml:space="preserve"> IE</w:t>
      </w:r>
      <w:r w:rsidRPr="009B06A7">
        <w:rPr>
          <w:lang w:eastAsia="zh-CN"/>
        </w:rPr>
        <w:t>.</w:t>
      </w:r>
    </w:p>
    <w:p w14:paraId="2A8DB5A2" w14:textId="77777777" w:rsidR="005752DE" w:rsidRPr="009B06A7" w:rsidRDefault="005752DE" w:rsidP="005752DE">
      <w:r w:rsidRPr="009B06A7">
        <w:t xml:space="preserve">If the MeNB has a Prepared SeNB Modification and </w:t>
      </w:r>
      <w:r w:rsidRPr="009B06A7">
        <w:rPr>
          <w:lang w:eastAsia="zh-CN"/>
        </w:rPr>
        <w:t xml:space="preserve">receives the SENB MODIFICATION REQUIRED message, </w:t>
      </w:r>
      <w:r w:rsidRPr="009B06A7">
        <w:t xml:space="preserve">the MeNB shall respond with the </w:t>
      </w:r>
      <w:r w:rsidRPr="009B06A7">
        <w:rPr>
          <w:rFonts w:eastAsia="SimSun"/>
          <w:lang w:eastAsia="zh-CN"/>
        </w:rPr>
        <w:t>SENB MODIFICATION REFUSE message</w:t>
      </w:r>
      <w:r w:rsidRPr="009B06A7">
        <w:t xml:space="preserve"> to the </w:t>
      </w:r>
      <w:r w:rsidRPr="009B06A7">
        <w:rPr>
          <w:rFonts w:eastAsia="SimSun"/>
          <w:lang w:eastAsia="zh-CN"/>
        </w:rPr>
        <w:t xml:space="preserve">SeNB </w:t>
      </w:r>
      <w:r w:rsidRPr="009B06A7">
        <w:t xml:space="preserve">with an appropriate cause value in the </w:t>
      </w:r>
      <w:r w:rsidRPr="009B06A7">
        <w:rPr>
          <w:i/>
        </w:rPr>
        <w:t>Cause</w:t>
      </w:r>
      <w:r w:rsidRPr="009B06A7">
        <w:t xml:space="preserve"> IE.</w:t>
      </w:r>
    </w:p>
    <w:p w14:paraId="197DCDD6" w14:textId="77777777" w:rsidR="005752DE" w:rsidRPr="009B06A7" w:rsidRDefault="005752DE" w:rsidP="005752DE">
      <w:pPr>
        <w:pStyle w:val="Heading3"/>
      </w:pPr>
      <w:bookmarkStart w:id="1435" w:name="_Toc20954250"/>
      <w:bookmarkStart w:id="1436" w:name="_Toc29905675"/>
      <w:bookmarkStart w:id="1437" w:name="_Toc29906185"/>
      <w:bookmarkStart w:id="1438" w:name="_Toc36549736"/>
      <w:bookmarkStart w:id="1439" w:name="_Toc45103200"/>
      <w:bookmarkStart w:id="1440" w:name="_Toc45227047"/>
      <w:bookmarkStart w:id="1441" w:name="_Toc45890248"/>
      <w:bookmarkStart w:id="1442" w:name="_Toc45890760"/>
      <w:bookmarkStart w:id="1443" w:name="_Toc88649299"/>
      <w:bookmarkStart w:id="1444" w:name="_Toc145323689"/>
      <w:r w:rsidRPr="009B06A7">
        <w:t>8.6.4</w:t>
      </w:r>
      <w:r w:rsidRPr="009B06A7">
        <w:tab/>
        <w:t>SeNB initiated SeNB Modification</w:t>
      </w:r>
      <w:bookmarkEnd w:id="1435"/>
      <w:bookmarkEnd w:id="1436"/>
      <w:bookmarkEnd w:id="1437"/>
      <w:bookmarkEnd w:id="1438"/>
      <w:bookmarkEnd w:id="1439"/>
      <w:bookmarkEnd w:id="1440"/>
      <w:bookmarkEnd w:id="1441"/>
      <w:bookmarkEnd w:id="1442"/>
      <w:bookmarkEnd w:id="1443"/>
      <w:bookmarkEnd w:id="1444"/>
    </w:p>
    <w:p w14:paraId="0A4E573F" w14:textId="77777777" w:rsidR="005752DE" w:rsidRPr="009B06A7" w:rsidRDefault="005752DE" w:rsidP="005752DE">
      <w:pPr>
        <w:pStyle w:val="Heading4"/>
      </w:pPr>
      <w:bookmarkStart w:id="1445" w:name="_Toc20954251"/>
      <w:bookmarkStart w:id="1446" w:name="_Toc29905676"/>
      <w:bookmarkStart w:id="1447" w:name="_Toc29906186"/>
      <w:bookmarkStart w:id="1448" w:name="_Toc36549737"/>
      <w:bookmarkStart w:id="1449" w:name="_Toc45103201"/>
      <w:bookmarkStart w:id="1450" w:name="_Toc45227048"/>
      <w:bookmarkStart w:id="1451" w:name="_Toc45890249"/>
      <w:bookmarkStart w:id="1452" w:name="_Toc45890761"/>
      <w:bookmarkStart w:id="1453" w:name="_Toc88649300"/>
      <w:bookmarkStart w:id="1454" w:name="_Toc145323690"/>
      <w:r w:rsidRPr="009B06A7">
        <w:t>8.6.4.1</w:t>
      </w:r>
      <w:r w:rsidRPr="009B06A7">
        <w:tab/>
        <w:t>General</w:t>
      </w:r>
      <w:bookmarkEnd w:id="1445"/>
      <w:bookmarkEnd w:id="1446"/>
      <w:bookmarkEnd w:id="1447"/>
      <w:bookmarkEnd w:id="1448"/>
      <w:bookmarkEnd w:id="1449"/>
      <w:bookmarkEnd w:id="1450"/>
      <w:bookmarkEnd w:id="1451"/>
      <w:bookmarkEnd w:id="1452"/>
      <w:bookmarkEnd w:id="1453"/>
      <w:bookmarkEnd w:id="1454"/>
    </w:p>
    <w:p w14:paraId="7A75D0D1" w14:textId="77777777" w:rsidR="005752DE" w:rsidRPr="009B06A7" w:rsidRDefault="005752DE" w:rsidP="005752DE">
      <w:pPr>
        <w:rPr>
          <w:lang w:eastAsia="zh-CN"/>
        </w:rPr>
      </w:pPr>
      <w:r w:rsidRPr="009B06A7">
        <w:rPr>
          <w:lang w:eastAsia="zh-CN"/>
        </w:rPr>
        <w:t xml:space="preserve">This procedure is used by the SeNB to </w:t>
      </w:r>
      <w:r w:rsidRPr="009B06A7">
        <w:rPr>
          <w:rFonts w:eastAsia="SimSun"/>
          <w:lang w:eastAsia="zh-CN"/>
        </w:rPr>
        <w:t>modify the UE context in the SeNB.</w:t>
      </w:r>
    </w:p>
    <w:p w14:paraId="14D8E654" w14:textId="77777777" w:rsidR="005752DE" w:rsidRPr="009B06A7" w:rsidRDefault="005752DE" w:rsidP="005752DE">
      <w:r w:rsidRPr="009B06A7">
        <w:t xml:space="preserve">The procedure uses </w:t>
      </w:r>
      <w:r w:rsidRPr="009B06A7">
        <w:rPr>
          <w:rFonts w:eastAsia="SimSun"/>
          <w:lang w:eastAsia="zh-CN"/>
        </w:rPr>
        <w:t>UE-associated signalling</w:t>
      </w:r>
      <w:r w:rsidRPr="009B06A7">
        <w:t>.</w:t>
      </w:r>
    </w:p>
    <w:p w14:paraId="6008D67E" w14:textId="77777777" w:rsidR="005752DE" w:rsidRPr="009B06A7" w:rsidRDefault="005752DE" w:rsidP="005752DE">
      <w:pPr>
        <w:pStyle w:val="Heading4"/>
      </w:pPr>
      <w:bookmarkStart w:id="1455" w:name="_Toc20954252"/>
      <w:bookmarkStart w:id="1456" w:name="_Toc29905677"/>
      <w:bookmarkStart w:id="1457" w:name="_Toc29906187"/>
      <w:bookmarkStart w:id="1458" w:name="_Toc36549738"/>
      <w:bookmarkStart w:id="1459" w:name="_Toc45103202"/>
      <w:bookmarkStart w:id="1460" w:name="_Toc45227049"/>
      <w:bookmarkStart w:id="1461" w:name="_Toc45890250"/>
      <w:bookmarkStart w:id="1462" w:name="_Toc45890762"/>
      <w:bookmarkStart w:id="1463" w:name="_Toc88649301"/>
      <w:bookmarkStart w:id="1464" w:name="_Toc145323691"/>
      <w:r w:rsidRPr="009B06A7">
        <w:t>8.6.4.2</w:t>
      </w:r>
      <w:r w:rsidRPr="009B06A7">
        <w:tab/>
        <w:t>Successful Operation</w:t>
      </w:r>
      <w:bookmarkEnd w:id="1455"/>
      <w:bookmarkEnd w:id="1456"/>
      <w:bookmarkEnd w:id="1457"/>
      <w:bookmarkEnd w:id="1458"/>
      <w:bookmarkEnd w:id="1459"/>
      <w:bookmarkEnd w:id="1460"/>
      <w:bookmarkEnd w:id="1461"/>
      <w:bookmarkEnd w:id="1462"/>
      <w:bookmarkEnd w:id="1463"/>
      <w:bookmarkEnd w:id="1464"/>
    </w:p>
    <w:p w14:paraId="4E197F88" w14:textId="77777777" w:rsidR="005752DE" w:rsidRPr="009B06A7" w:rsidRDefault="005752DE" w:rsidP="005752DE">
      <w:pPr>
        <w:pStyle w:val="TH"/>
        <w:rPr>
          <w:rFonts w:eastAsia="SimSun"/>
        </w:rPr>
      </w:pPr>
      <w:r w:rsidRPr="009B06A7">
        <w:object w:dxaOrig="6609" w:dyaOrig="3031" w14:anchorId="45D255AF">
          <v:shape id="_x0000_i1071" type="#_x0000_t75" style="width:330pt;height:150pt" o:ole="">
            <v:imagedata r:id="rId98" o:title=""/>
          </v:shape>
          <o:OLEObject Type="Embed" ProgID="Visio.Drawing.11" ShapeID="_x0000_i1071" DrawAspect="Content" ObjectID="_1755956297" r:id="rId99"/>
        </w:object>
      </w:r>
    </w:p>
    <w:p w14:paraId="433E637E" w14:textId="77777777" w:rsidR="005752DE" w:rsidRPr="009B06A7" w:rsidRDefault="005752DE" w:rsidP="00675F90">
      <w:pPr>
        <w:pStyle w:val="TF0"/>
      </w:pPr>
      <w:r w:rsidRPr="009B06A7">
        <w:t>Figure 8.6.4.2-1: SeNB initiated SeNB Modification, successful operation.</w:t>
      </w:r>
    </w:p>
    <w:p w14:paraId="4B7B9F81" w14:textId="77777777" w:rsidR="005752DE" w:rsidRPr="009B06A7" w:rsidRDefault="005752DE" w:rsidP="005752DE">
      <w:r w:rsidRPr="009B06A7">
        <w:t>The SeNB initiates the procedure by sending the SENB MODIFICATION REQUIRED message to the MeNB. When the SeNB sends the SENB MODIFICATION REQUIRED message, it shall start the timer T</w:t>
      </w:r>
      <w:r w:rsidRPr="009B06A7">
        <w:rPr>
          <w:vertAlign w:val="subscript"/>
        </w:rPr>
        <w:t>DCoverall.</w:t>
      </w:r>
    </w:p>
    <w:p w14:paraId="60A303AF" w14:textId="77777777" w:rsidR="005752DE" w:rsidRPr="009B06A7" w:rsidRDefault="005752DE" w:rsidP="005752DE">
      <w:r w:rsidRPr="009B06A7">
        <w:t>The SENB MODIFICATION REQUIRED message may contain</w:t>
      </w:r>
    </w:p>
    <w:p w14:paraId="68D13906" w14:textId="77777777" w:rsidR="005752DE" w:rsidRPr="009B06A7" w:rsidRDefault="005752DE" w:rsidP="005752DE">
      <w:pPr>
        <w:pStyle w:val="B1"/>
        <w:rPr>
          <w:rFonts w:eastAsia="SimSun"/>
          <w:lang w:eastAsia="zh-CN"/>
        </w:rPr>
      </w:pPr>
      <w:r w:rsidRPr="009B06A7">
        <w:t>-</w:t>
      </w:r>
      <w:r w:rsidRPr="009B06A7">
        <w:tab/>
        <w:t xml:space="preserve">the </w:t>
      </w:r>
      <w:r w:rsidRPr="009B06A7">
        <w:rPr>
          <w:rFonts w:eastAsia="SimSun"/>
          <w:i/>
          <w:lang w:eastAsia="zh-CN"/>
        </w:rPr>
        <w:t>SeNB to MeNB</w:t>
      </w:r>
      <w:r w:rsidRPr="009B06A7">
        <w:rPr>
          <w:i/>
        </w:rPr>
        <w:t xml:space="preserve"> </w:t>
      </w:r>
      <w:r w:rsidRPr="009B06A7">
        <w:rPr>
          <w:rFonts w:eastAsia="SimSun"/>
          <w:i/>
          <w:lang w:eastAsia="zh-CN"/>
        </w:rPr>
        <w:t>Container</w:t>
      </w:r>
      <w:r w:rsidRPr="009B06A7">
        <w:rPr>
          <w:i/>
        </w:rPr>
        <w:t xml:space="preserve"> </w:t>
      </w:r>
      <w:r w:rsidRPr="009B06A7">
        <w:t>IE.</w:t>
      </w:r>
    </w:p>
    <w:p w14:paraId="3D857CF6" w14:textId="77777777" w:rsidR="005752DE" w:rsidRPr="009B06A7" w:rsidRDefault="005752DE" w:rsidP="005752DE">
      <w:pPr>
        <w:pStyle w:val="B1"/>
      </w:pPr>
      <w:r w:rsidRPr="009B06A7">
        <w:t>-</w:t>
      </w:r>
      <w:r w:rsidRPr="009B06A7">
        <w:tab/>
        <w:t xml:space="preserve">E-RABs to be released within the </w:t>
      </w:r>
      <w:r w:rsidRPr="009B06A7">
        <w:rPr>
          <w:i/>
        </w:rPr>
        <w:t xml:space="preserve">E-RABs To </w:t>
      </w:r>
      <w:r w:rsidRPr="009B06A7">
        <w:rPr>
          <w:i/>
          <w:lang w:eastAsia="ja-JP"/>
        </w:rPr>
        <w:t>B</w:t>
      </w:r>
      <w:r w:rsidRPr="009B06A7">
        <w:rPr>
          <w:i/>
        </w:rPr>
        <w:t>e Released Item</w:t>
      </w:r>
      <w:r w:rsidRPr="009B06A7">
        <w:t xml:space="preserve"> IE;</w:t>
      </w:r>
    </w:p>
    <w:p w14:paraId="4517C4C8" w14:textId="77777777" w:rsidR="005752DE" w:rsidRPr="009B06A7" w:rsidRDefault="005752DE" w:rsidP="005752DE">
      <w:pPr>
        <w:pStyle w:val="B1"/>
      </w:pPr>
      <w:r w:rsidRPr="009B06A7">
        <w:rPr>
          <w:rFonts w:eastAsia="SimSun"/>
          <w:lang w:eastAsia="zh-CN"/>
        </w:rPr>
        <w:t>-</w:t>
      </w:r>
      <w:r w:rsidRPr="009B06A7">
        <w:rPr>
          <w:rFonts w:eastAsia="SimSun"/>
          <w:lang w:eastAsia="zh-CN"/>
        </w:rPr>
        <w:tab/>
        <w:t xml:space="preserve">the </w:t>
      </w:r>
      <w:r w:rsidRPr="009B06A7">
        <w:rPr>
          <w:rFonts w:eastAsia="SimSun"/>
          <w:i/>
          <w:lang w:eastAsia="zh-CN"/>
        </w:rPr>
        <w:t>SCG Change Indication</w:t>
      </w:r>
      <w:r w:rsidRPr="009B06A7">
        <w:rPr>
          <w:rFonts w:eastAsia="SimSun"/>
          <w:lang w:eastAsia="zh-CN"/>
        </w:rPr>
        <w:t xml:space="preserve"> IE</w:t>
      </w:r>
      <w:r w:rsidRPr="009B06A7">
        <w:t>.</w:t>
      </w:r>
    </w:p>
    <w:p w14:paraId="3BE4F736" w14:textId="77777777" w:rsidR="005752DE" w:rsidRPr="009B06A7" w:rsidRDefault="005752DE" w:rsidP="005752DE">
      <w:pPr>
        <w:rPr>
          <w:lang w:eastAsia="zh-CN"/>
        </w:rPr>
      </w:pPr>
      <w:r w:rsidRPr="009B06A7">
        <w:rPr>
          <w:lang w:eastAsia="zh-CN"/>
        </w:rPr>
        <w:t xml:space="preserve">If the </w:t>
      </w:r>
      <w:r w:rsidRPr="009B06A7">
        <w:t xml:space="preserve">MeNB receives a SENB MODIFICATION REQUIRED message containing the </w:t>
      </w:r>
      <w:r w:rsidRPr="009B06A7">
        <w:rPr>
          <w:i/>
          <w:lang w:eastAsia="zh-CN"/>
        </w:rPr>
        <w:t>SCG Change Indication</w:t>
      </w:r>
      <w:r w:rsidRPr="009B06A7">
        <w:t xml:space="preserve"> IE</w:t>
      </w:r>
      <w:r w:rsidRPr="009B06A7">
        <w:rPr>
          <w:lang w:eastAsia="zh-CN"/>
        </w:rPr>
        <w:t>, the MeNB shall act as specified in TS 36.300 [15].</w:t>
      </w:r>
    </w:p>
    <w:p w14:paraId="59ECA231" w14:textId="77777777" w:rsidR="005752DE" w:rsidRPr="009B06A7" w:rsidRDefault="005752DE" w:rsidP="005752DE">
      <w:r w:rsidRPr="009B06A7">
        <w:t xml:space="preserve">If the MeNB is able to perform the modifications requested by the SeNB, the MeNB shall send the SENB MODIFICATION CONFIRM message to the SeNB. The SENB MODIFICATION CONFIRM message may contain the </w:t>
      </w:r>
      <w:r w:rsidRPr="009B06A7">
        <w:rPr>
          <w:i/>
        </w:rPr>
        <w:t>MeNB to SeNB Container</w:t>
      </w:r>
      <w:r w:rsidRPr="009B06A7">
        <w:t xml:space="preserve"> IE.</w:t>
      </w:r>
    </w:p>
    <w:p w14:paraId="661707E4" w14:textId="77777777" w:rsidR="005752DE" w:rsidRPr="009B06A7" w:rsidRDefault="005752DE" w:rsidP="005752DE">
      <w:pPr>
        <w:rPr>
          <w:lang w:eastAsia="zh-CN"/>
        </w:rPr>
      </w:pPr>
      <w:r w:rsidRPr="009B06A7">
        <w:t>Upon reception of the SENB MODIFICATION CONFIRM message the SeNB shall stop the timer T</w:t>
      </w:r>
      <w:r w:rsidRPr="009B06A7">
        <w:rPr>
          <w:vertAlign w:val="subscript"/>
        </w:rPr>
        <w:t>DCoverall</w:t>
      </w:r>
      <w:r w:rsidRPr="009B06A7">
        <w:t>.</w:t>
      </w:r>
    </w:p>
    <w:p w14:paraId="1C96AAB8" w14:textId="77777777" w:rsidR="005752DE" w:rsidRPr="009B06A7" w:rsidRDefault="005752DE" w:rsidP="00CB29F2">
      <w:pPr>
        <w:overflowPunct/>
        <w:autoSpaceDE/>
        <w:autoSpaceDN/>
        <w:adjustRightInd/>
        <w:textAlignment w:val="auto"/>
        <w:outlineLvl w:val="4"/>
        <w:rPr>
          <w:b/>
          <w:lang w:eastAsia="zh-CN"/>
        </w:rPr>
      </w:pPr>
      <w:r w:rsidRPr="009B06A7">
        <w:rPr>
          <w:b/>
          <w:lang w:eastAsia="zh-CN"/>
        </w:rPr>
        <w:t>Interaction with the MeNB initiated SeNB Modification Preparation procedure:</w:t>
      </w:r>
    </w:p>
    <w:p w14:paraId="5B20161B" w14:textId="77777777" w:rsidR="005752DE" w:rsidRPr="009B06A7" w:rsidRDefault="005752DE" w:rsidP="005752DE">
      <w:pPr>
        <w:rPr>
          <w:lang w:eastAsia="zh-CN"/>
        </w:rPr>
      </w:pPr>
      <w:r w:rsidRPr="009B06A7">
        <w:rPr>
          <w:lang w:eastAsia="zh-CN"/>
        </w:rPr>
        <w:t xml:space="preserve">If applicable, as specified in TS 36.300 [15], the SeNB may receive, after having initiated the SeNB initiated SeNB Modification procedure, the SENB MODIFICATION REQUEST message including </w:t>
      </w:r>
      <w:r w:rsidRPr="009B06A7">
        <w:t xml:space="preserve">the </w:t>
      </w:r>
      <w:r w:rsidRPr="009B06A7">
        <w:rPr>
          <w:i/>
        </w:rPr>
        <w:t xml:space="preserve">DL Forwarding GTP Tunnel Endpoint </w:t>
      </w:r>
      <w:r w:rsidRPr="009B06A7">
        <w:t xml:space="preserve">IE and the </w:t>
      </w:r>
      <w:r w:rsidRPr="009B06A7">
        <w:rPr>
          <w:i/>
        </w:rPr>
        <w:t>UL Forwarding GTP Tunnel Endpoint</w:t>
      </w:r>
      <w:r w:rsidRPr="009B06A7">
        <w:t xml:space="preserve"> IE within the </w:t>
      </w:r>
      <w:r w:rsidRPr="009B06A7">
        <w:rPr>
          <w:i/>
        </w:rPr>
        <w:t>E-RABs To Be Released List</w:t>
      </w:r>
      <w:r w:rsidRPr="009B06A7">
        <w:t xml:space="preserve"> IE.</w:t>
      </w:r>
    </w:p>
    <w:p w14:paraId="78FCEBA9" w14:textId="77777777" w:rsidR="005752DE" w:rsidRPr="009B06A7" w:rsidRDefault="005752DE" w:rsidP="005752DE">
      <w:r w:rsidRPr="009B06A7">
        <w:rPr>
          <w:lang w:eastAsia="zh-CN"/>
        </w:rPr>
        <w:t xml:space="preserve">If applicable, as specified in TS 36.300 [15], the SeNB may receive, after having initiated the SeNB initiated SeNB Modification procedure, the SENB MODIFICATION REQUEST message including </w:t>
      </w:r>
      <w:r w:rsidRPr="009B06A7">
        <w:t xml:space="preserve">the </w:t>
      </w:r>
      <w:r w:rsidRPr="009B06A7">
        <w:rPr>
          <w:i/>
        </w:rPr>
        <w:t>SeNB Security Key</w:t>
      </w:r>
      <w:r w:rsidRPr="009B06A7">
        <w:t xml:space="preserve"> IE within the </w:t>
      </w:r>
      <w:r w:rsidRPr="009B06A7">
        <w:rPr>
          <w:i/>
        </w:rPr>
        <w:t>UE Context Information</w:t>
      </w:r>
      <w:r w:rsidRPr="009B06A7">
        <w:t xml:space="preserve"> IE.</w:t>
      </w:r>
    </w:p>
    <w:p w14:paraId="19E9BB24" w14:textId="77777777" w:rsidR="005752DE" w:rsidRPr="009B06A7" w:rsidRDefault="005752DE" w:rsidP="005752DE">
      <w:r w:rsidRPr="009B06A7">
        <w:rPr>
          <w:lang w:eastAsia="zh-CN"/>
        </w:rPr>
        <w:t xml:space="preserve">If the SeNB has initiated the SeNB initiated SeNB Modification procedure with the SENB MODIFICATION REQUIRED message including the </w:t>
      </w:r>
      <w:r w:rsidRPr="009B06A7">
        <w:rPr>
          <w:i/>
        </w:rPr>
        <w:t>E-RABs To Be Released Item</w:t>
      </w:r>
      <w:r w:rsidRPr="009B06A7">
        <w:t xml:space="preserve"> IE</w:t>
      </w:r>
      <w:r w:rsidRPr="009B06A7">
        <w:rPr>
          <w:lang w:eastAsia="zh-CN"/>
        </w:rPr>
        <w:t xml:space="preserve">, it may receive the SENB MODIFICATION REQUEST message including </w:t>
      </w:r>
      <w:r w:rsidRPr="009B06A7">
        <w:t xml:space="preserve">the </w:t>
      </w:r>
      <w:r w:rsidRPr="009B06A7">
        <w:rPr>
          <w:i/>
        </w:rPr>
        <w:t>SCG Change Indication</w:t>
      </w:r>
      <w:r w:rsidRPr="009B06A7">
        <w:t xml:space="preserve"> IE, upon which the SeNB shall provide respective information in the </w:t>
      </w:r>
      <w:r w:rsidRPr="009B06A7">
        <w:rPr>
          <w:i/>
        </w:rPr>
        <w:t>SeNB to MeNB Container</w:t>
      </w:r>
      <w:r w:rsidRPr="009B06A7">
        <w:t xml:space="preserve"> IE within the SENB MODIFICATION REQUEST ACKNOWLEDGMENT message, as specified in TS 36.300 [15].</w:t>
      </w:r>
    </w:p>
    <w:p w14:paraId="36BD1A96" w14:textId="77777777" w:rsidR="005752DE" w:rsidRPr="009B06A7" w:rsidRDefault="005752DE" w:rsidP="005752DE">
      <w:pPr>
        <w:pStyle w:val="Heading4"/>
      </w:pPr>
      <w:bookmarkStart w:id="1465" w:name="_Toc20954253"/>
      <w:bookmarkStart w:id="1466" w:name="_Toc29905678"/>
      <w:bookmarkStart w:id="1467" w:name="_Toc29906188"/>
      <w:bookmarkStart w:id="1468" w:name="_Toc36549739"/>
      <w:bookmarkStart w:id="1469" w:name="_Toc45103203"/>
      <w:bookmarkStart w:id="1470" w:name="_Toc45227050"/>
      <w:bookmarkStart w:id="1471" w:name="_Toc45890251"/>
      <w:bookmarkStart w:id="1472" w:name="_Toc45890763"/>
      <w:bookmarkStart w:id="1473" w:name="_Toc88649302"/>
      <w:bookmarkStart w:id="1474" w:name="_Toc145323692"/>
      <w:r w:rsidRPr="009B06A7">
        <w:t>8.6.4.3</w:t>
      </w:r>
      <w:r w:rsidRPr="009B06A7">
        <w:tab/>
        <w:t>Unsuccessful Operation</w:t>
      </w:r>
      <w:bookmarkEnd w:id="1465"/>
      <w:bookmarkEnd w:id="1466"/>
      <w:bookmarkEnd w:id="1467"/>
      <w:bookmarkEnd w:id="1468"/>
      <w:bookmarkEnd w:id="1469"/>
      <w:bookmarkEnd w:id="1470"/>
      <w:bookmarkEnd w:id="1471"/>
      <w:bookmarkEnd w:id="1472"/>
      <w:bookmarkEnd w:id="1473"/>
      <w:bookmarkEnd w:id="1474"/>
    </w:p>
    <w:p w14:paraId="0FB1C36A" w14:textId="77777777" w:rsidR="005752DE" w:rsidRPr="009B06A7" w:rsidRDefault="005752DE" w:rsidP="005752DE">
      <w:pPr>
        <w:pStyle w:val="TH"/>
        <w:rPr>
          <w:rFonts w:eastAsia="SimSun"/>
        </w:rPr>
      </w:pPr>
      <w:r w:rsidRPr="009B06A7">
        <w:object w:dxaOrig="6291" w:dyaOrig="3031" w14:anchorId="312DFC35">
          <v:shape id="_x0000_i1072" type="#_x0000_t75" style="width:312pt;height:150pt" o:ole="">
            <v:imagedata r:id="rId100" o:title=""/>
          </v:shape>
          <o:OLEObject Type="Embed" ProgID="Visio.Drawing.11" ShapeID="_x0000_i1072" DrawAspect="Content" ObjectID="_1755956298" r:id="rId101"/>
        </w:object>
      </w:r>
    </w:p>
    <w:p w14:paraId="31A26198" w14:textId="77777777" w:rsidR="005752DE" w:rsidRPr="009B06A7" w:rsidRDefault="005752DE" w:rsidP="00675F90">
      <w:pPr>
        <w:pStyle w:val="TF0"/>
      </w:pPr>
      <w:r w:rsidRPr="009B06A7">
        <w:t>Figure 8.6.4.3-1: SeNB initiated SeNB Modification, unsuccessful operation.</w:t>
      </w:r>
    </w:p>
    <w:p w14:paraId="3D86E4E0" w14:textId="77777777" w:rsidR="005752DE" w:rsidRPr="009B06A7" w:rsidRDefault="005752DE" w:rsidP="005752DE">
      <w:r w:rsidRPr="009B06A7">
        <w:t xml:space="preserve">In case the </w:t>
      </w:r>
      <w:r w:rsidRPr="009B06A7">
        <w:rPr>
          <w:rFonts w:eastAsia="SimSun"/>
          <w:lang w:eastAsia="zh-CN"/>
        </w:rPr>
        <w:t>request modification</w:t>
      </w:r>
      <w:r w:rsidRPr="009B06A7">
        <w:t xml:space="preserve"> cannot be performed successfully the </w:t>
      </w:r>
      <w:r w:rsidRPr="009B06A7">
        <w:rPr>
          <w:rFonts w:eastAsia="SimSun"/>
          <w:lang w:eastAsia="zh-CN"/>
        </w:rPr>
        <w:t>M</w:t>
      </w:r>
      <w:r w:rsidRPr="009B06A7">
        <w:t xml:space="preserve">eNB shall respond with the </w:t>
      </w:r>
      <w:r w:rsidRPr="009B06A7">
        <w:rPr>
          <w:rFonts w:eastAsia="SimSun"/>
          <w:lang w:eastAsia="zh-CN"/>
        </w:rPr>
        <w:t>SENB MODIFICATION REFUSE message</w:t>
      </w:r>
      <w:r w:rsidRPr="009B06A7">
        <w:t xml:space="preserve"> to the </w:t>
      </w:r>
      <w:r w:rsidRPr="009B06A7">
        <w:rPr>
          <w:rFonts w:eastAsia="SimSun"/>
          <w:lang w:eastAsia="zh-CN"/>
        </w:rPr>
        <w:t xml:space="preserve">SeNB </w:t>
      </w:r>
      <w:r w:rsidRPr="009B06A7">
        <w:t xml:space="preserve">with an appropriate cause value in the </w:t>
      </w:r>
      <w:r w:rsidRPr="009B06A7">
        <w:rPr>
          <w:i/>
        </w:rPr>
        <w:t>Cause</w:t>
      </w:r>
      <w:r w:rsidRPr="009B06A7">
        <w:t xml:space="preserve"> IE.</w:t>
      </w:r>
    </w:p>
    <w:p w14:paraId="7B074B59" w14:textId="77777777" w:rsidR="005752DE" w:rsidRPr="009B06A7" w:rsidRDefault="005752DE" w:rsidP="005752DE">
      <w:r w:rsidRPr="009B06A7">
        <w:t xml:space="preserve">The MeNB may also provide configuration information in the </w:t>
      </w:r>
      <w:r w:rsidRPr="009B06A7">
        <w:rPr>
          <w:i/>
          <w:lang w:eastAsia="zh-CN"/>
        </w:rPr>
        <w:t>MeNB to SeNB Container</w:t>
      </w:r>
      <w:r w:rsidRPr="009B06A7">
        <w:t xml:space="preserve"> IE.</w:t>
      </w:r>
    </w:p>
    <w:p w14:paraId="61E29DB3" w14:textId="77777777" w:rsidR="005752DE" w:rsidRPr="009B06A7" w:rsidRDefault="005752DE" w:rsidP="005752DE">
      <w:pPr>
        <w:pStyle w:val="Heading4"/>
      </w:pPr>
      <w:bookmarkStart w:id="1475" w:name="_Toc20954254"/>
      <w:bookmarkStart w:id="1476" w:name="_Toc29905679"/>
      <w:bookmarkStart w:id="1477" w:name="_Toc29906189"/>
      <w:bookmarkStart w:id="1478" w:name="_Toc36549740"/>
      <w:bookmarkStart w:id="1479" w:name="_Toc45103204"/>
      <w:bookmarkStart w:id="1480" w:name="_Toc45227051"/>
      <w:bookmarkStart w:id="1481" w:name="_Toc45890252"/>
      <w:bookmarkStart w:id="1482" w:name="_Toc45890764"/>
      <w:bookmarkStart w:id="1483" w:name="_Toc88649303"/>
      <w:bookmarkStart w:id="1484" w:name="_Toc145323693"/>
      <w:r w:rsidRPr="009B06A7">
        <w:t>8.6.4.4</w:t>
      </w:r>
      <w:r w:rsidRPr="009B06A7">
        <w:tab/>
        <w:t>Abnormal Conditions</w:t>
      </w:r>
      <w:bookmarkEnd w:id="1475"/>
      <w:bookmarkEnd w:id="1476"/>
      <w:bookmarkEnd w:id="1477"/>
      <w:bookmarkEnd w:id="1478"/>
      <w:bookmarkEnd w:id="1479"/>
      <w:bookmarkEnd w:id="1480"/>
      <w:bookmarkEnd w:id="1481"/>
      <w:bookmarkEnd w:id="1482"/>
      <w:bookmarkEnd w:id="1483"/>
      <w:bookmarkEnd w:id="1484"/>
    </w:p>
    <w:p w14:paraId="4DC8CC58" w14:textId="77777777" w:rsidR="005752DE" w:rsidRPr="009B06A7" w:rsidRDefault="005752DE" w:rsidP="005752DE">
      <w:r w:rsidRPr="009B06A7">
        <w:t>If the timer T</w:t>
      </w:r>
      <w:r w:rsidRPr="009B06A7">
        <w:rPr>
          <w:vertAlign w:val="subscript"/>
        </w:rPr>
        <w:t>DCoverall</w:t>
      </w:r>
      <w:r w:rsidRPr="009B06A7">
        <w:t xml:space="preserve"> expires before the SeNB has received the SENB MODIFICATION CONFIRM or the SENB MODIFICATION REFUSE message, the SeNB shall regard the requested modification as failed and may take further actions like triggering the SeNB initiated SeNB Release procedure to release all SeNB resources allocated for the UE.</w:t>
      </w:r>
    </w:p>
    <w:p w14:paraId="2B543086" w14:textId="77777777" w:rsidR="005752DE" w:rsidRPr="009B06A7" w:rsidRDefault="005752DE" w:rsidP="005752DE">
      <w:r w:rsidRPr="009B06A7">
        <w:t xml:space="preserve">If the MeNB is aware that the SeNB didn’t receive the latest configuration information concerning the MCG, the MeNB may respond with the </w:t>
      </w:r>
      <w:r w:rsidRPr="009B06A7">
        <w:rPr>
          <w:rFonts w:eastAsia="SimSun"/>
          <w:lang w:eastAsia="zh-CN"/>
        </w:rPr>
        <w:t>SENB MODIFICATION REFUSE message</w:t>
      </w:r>
      <w:r w:rsidRPr="009B06A7">
        <w:t xml:space="preserve"> to the </w:t>
      </w:r>
      <w:r w:rsidRPr="009B06A7">
        <w:rPr>
          <w:rFonts w:eastAsia="SimSun"/>
          <w:lang w:eastAsia="zh-CN"/>
        </w:rPr>
        <w:t xml:space="preserve">SeNB </w:t>
      </w:r>
      <w:r w:rsidRPr="009B06A7">
        <w:t xml:space="preserve">with an appropriate cause value in the </w:t>
      </w:r>
      <w:r w:rsidRPr="009B06A7">
        <w:rPr>
          <w:i/>
        </w:rPr>
        <w:t>Cause</w:t>
      </w:r>
      <w:r w:rsidRPr="009B06A7">
        <w:t xml:space="preserve"> IE.</w:t>
      </w:r>
    </w:p>
    <w:p w14:paraId="57D65560" w14:textId="77777777" w:rsidR="005752DE" w:rsidRPr="009B06A7" w:rsidRDefault="005752DE" w:rsidP="005752DE">
      <w:r w:rsidRPr="009B06A7">
        <w:t xml:space="preserve">If the value received in the </w:t>
      </w:r>
      <w:r w:rsidRPr="009B06A7">
        <w:rPr>
          <w:i/>
        </w:rPr>
        <w:t>E-RAB ID</w:t>
      </w:r>
      <w:r w:rsidRPr="009B06A7">
        <w:t xml:space="preserve"> IE of any of the </w:t>
      </w:r>
      <w:r w:rsidRPr="009B06A7">
        <w:rPr>
          <w:i/>
        </w:rPr>
        <w:t>E-RABs To Be Released Items</w:t>
      </w:r>
      <w:r w:rsidRPr="009B06A7">
        <w:t xml:space="preserve"> IE is not known at the MeNB, the MeNB shall </w:t>
      </w:r>
      <w:r w:rsidRPr="009B06A7">
        <w:rPr>
          <w:rFonts w:eastAsia="MS Mincho"/>
        </w:rPr>
        <w:t xml:space="preserve">regard the procedure as failed and </w:t>
      </w:r>
      <w:r w:rsidRPr="009B06A7">
        <w:t xml:space="preserve">may take appropriate actions like triggering the </w:t>
      </w:r>
      <w:r w:rsidRPr="009B06A7">
        <w:rPr>
          <w:rFonts w:eastAsia="MS Mincho"/>
        </w:rPr>
        <w:t>M</w:t>
      </w:r>
      <w:r w:rsidRPr="009B06A7">
        <w:t>eNB initiated SeNB Release procedure.</w:t>
      </w:r>
    </w:p>
    <w:p w14:paraId="549635C4" w14:textId="77777777" w:rsidR="005752DE" w:rsidRPr="009B06A7" w:rsidRDefault="005752DE" w:rsidP="00CB29F2">
      <w:pPr>
        <w:overflowPunct/>
        <w:autoSpaceDE/>
        <w:autoSpaceDN/>
        <w:adjustRightInd/>
        <w:textAlignment w:val="auto"/>
        <w:outlineLvl w:val="4"/>
        <w:rPr>
          <w:b/>
          <w:lang w:eastAsia="zh-CN"/>
        </w:rPr>
      </w:pPr>
      <w:r w:rsidRPr="009B06A7">
        <w:rPr>
          <w:b/>
          <w:lang w:eastAsia="zh-CN"/>
        </w:rPr>
        <w:t>Interaction with the MeNB initiated SeNB Modification Preparation procedure:</w:t>
      </w:r>
    </w:p>
    <w:p w14:paraId="21997DA4" w14:textId="77777777" w:rsidR="005752DE" w:rsidRPr="009B06A7" w:rsidRDefault="005752DE" w:rsidP="005752DE">
      <w:pPr>
        <w:rPr>
          <w:lang w:eastAsia="zh-CN"/>
        </w:rPr>
      </w:pPr>
      <w:r w:rsidRPr="009B06A7">
        <w:rPr>
          <w:lang w:eastAsia="zh-CN"/>
        </w:rPr>
        <w:t xml:space="preserve">If the SeNB, after having initiated the SeNB initiated SeNB Modification procedure, receives the SENB MODIFICATION REQUEST message including other IEs than an applicable </w:t>
      </w:r>
      <w:r w:rsidRPr="009B06A7">
        <w:rPr>
          <w:i/>
          <w:lang w:eastAsia="zh-CN"/>
        </w:rPr>
        <w:t>SeNB Security Key</w:t>
      </w:r>
      <w:r w:rsidRPr="009B06A7">
        <w:rPr>
          <w:lang w:eastAsia="zh-CN"/>
        </w:rPr>
        <w:t xml:space="preserve"> IE and/or applicable forwarding addresses and/or the </w:t>
      </w:r>
      <w:r w:rsidRPr="009B06A7">
        <w:rPr>
          <w:i/>
          <w:lang w:eastAsia="zh-CN"/>
        </w:rPr>
        <w:t>SCG Change Indication</w:t>
      </w:r>
      <w:r w:rsidRPr="009B06A7">
        <w:rPr>
          <w:lang w:eastAsia="zh-CN"/>
        </w:rPr>
        <w:t xml:space="preserve"> IE the SeNB shall</w:t>
      </w:r>
    </w:p>
    <w:p w14:paraId="1875C377" w14:textId="77777777" w:rsidR="005752DE" w:rsidRPr="009B06A7" w:rsidRDefault="005752DE" w:rsidP="005752DE">
      <w:pPr>
        <w:pStyle w:val="B1"/>
        <w:rPr>
          <w:lang w:eastAsia="zh-CN"/>
        </w:rPr>
      </w:pPr>
      <w:r w:rsidRPr="009B06A7">
        <w:rPr>
          <w:lang w:eastAsia="zh-CN"/>
        </w:rPr>
        <w:t>-</w:t>
      </w:r>
      <w:r w:rsidRPr="009B06A7">
        <w:rPr>
          <w:lang w:eastAsia="zh-CN"/>
        </w:rPr>
        <w:tab/>
        <w:t>regard the SeNB initiated SeNB Modification Procedure as being failed,</w:t>
      </w:r>
    </w:p>
    <w:p w14:paraId="78D85942" w14:textId="77777777" w:rsidR="005752DE" w:rsidRPr="009B06A7" w:rsidRDefault="005752DE" w:rsidP="005752DE">
      <w:pPr>
        <w:pStyle w:val="B1"/>
        <w:rPr>
          <w:lang w:eastAsia="zh-CN"/>
        </w:rPr>
      </w:pPr>
      <w:r w:rsidRPr="009B06A7">
        <w:rPr>
          <w:lang w:eastAsia="zh-CN"/>
        </w:rPr>
        <w:t>-</w:t>
      </w:r>
      <w:r w:rsidRPr="009B06A7">
        <w:rPr>
          <w:lang w:eastAsia="zh-CN"/>
        </w:rPr>
        <w:tab/>
        <w:t>stop the T</w:t>
      </w:r>
      <w:r w:rsidRPr="009B06A7">
        <w:rPr>
          <w:vertAlign w:val="subscript"/>
          <w:lang w:eastAsia="zh-CN"/>
        </w:rPr>
        <w:t>DCoverall</w:t>
      </w:r>
      <w:r w:rsidRPr="009B06A7">
        <w:rPr>
          <w:lang w:eastAsia="zh-CN"/>
        </w:rPr>
        <w:t>, which was started to supervise the SeNB initiated SeNB Modification procedure,</w:t>
      </w:r>
    </w:p>
    <w:p w14:paraId="1EE53F8D" w14:textId="77777777" w:rsidR="005752DE" w:rsidRPr="009B06A7" w:rsidRDefault="005752DE" w:rsidP="005752DE">
      <w:pPr>
        <w:pStyle w:val="B1"/>
        <w:rPr>
          <w:lang w:eastAsia="zh-CN"/>
        </w:rPr>
      </w:pPr>
      <w:r w:rsidRPr="009B06A7">
        <w:rPr>
          <w:lang w:eastAsia="zh-CN"/>
        </w:rPr>
        <w:t>-</w:t>
      </w:r>
      <w:r w:rsidRPr="009B06A7">
        <w:rPr>
          <w:lang w:eastAsia="zh-CN"/>
        </w:rPr>
        <w:tab/>
        <w:t>be prepared to receive the SENB MODIFICATION REFUSE message from the MeNB and</w:t>
      </w:r>
    </w:p>
    <w:p w14:paraId="5BC3C064" w14:textId="77777777" w:rsidR="005752DE" w:rsidRPr="009B06A7" w:rsidRDefault="005752DE" w:rsidP="005752DE">
      <w:pPr>
        <w:pStyle w:val="B1"/>
        <w:rPr>
          <w:lang w:eastAsia="zh-CN"/>
        </w:rPr>
      </w:pPr>
      <w:r w:rsidRPr="009B06A7">
        <w:rPr>
          <w:lang w:eastAsia="zh-CN"/>
        </w:rPr>
        <w:t>-</w:t>
      </w:r>
      <w:r w:rsidRPr="009B06A7">
        <w:rPr>
          <w:lang w:eastAsia="zh-CN"/>
        </w:rPr>
        <w:tab/>
        <w:t>continue with the MeNB initiated SeNB Modification Preparation procedure as specified in section 8.6.3.</w:t>
      </w:r>
    </w:p>
    <w:p w14:paraId="7FB890B2" w14:textId="77777777" w:rsidR="005752DE" w:rsidRPr="009B06A7" w:rsidRDefault="005752DE" w:rsidP="005752DE">
      <w:pPr>
        <w:pStyle w:val="Heading3"/>
        <w:rPr>
          <w:rFonts w:cs="Arial"/>
          <w:lang w:eastAsia="zh-CN"/>
        </w:rPr>
      </w:pPr>
      <w:bookmarkStart w:id="1485" w:name="_Toc20954255"/>
      <w:bookmarkStart w:id="1486" w:name="_Toc29905680"/>
      <w:bookmarkStart w:id="1487" w:name="_Toc29906190"/>
      <w:bookmarkStart w:id="1488" w:name="_Toc36549741"/>
      <w:bookmarkStart w:id="1489" w:name="_Toc45103205"/>
      <w:bookmarkStart w:id="1490" w:name="_Toc45227052"/>
      <w:bookmarkStart w:id="1491" w:name="_Toc45890253"/>
      <w:bookmarkStart w:id="1492" w:name="_Toc45890765"/>
      <w:bookmarkStart w:id="1493" w:name="_Toc88649304"/>
      <w:bookmarkStart w:id="1494" w:name="_Toc145323694"/>
      <w:r w:rsidRPr="009B06A7">
        <w:rPr>
          <w:rFonts w:cs="Arial"/>
        </w:rPr>
        <w:t>8.6.5</w:t>
      </w:r>
      <w:r w:rsidRPr="009B06A7">
        <w:rPr>
          <w:rFonts w:cs="Arial"/>
        </w:rPr>
        <w:tab/>
        <w:t>MeNB initiated SeNB Release</w:t>
      </w:r>
      <w:bookmarkEnd w:id="1485"/>
      <w:bookmarkEnd w:id="1486"/>
      <w:bookmarkEnd w:id="1487"/>
      <w:bookmarkEnd w:id="1488"/>
      <w:bookmarkEnd w:id="1489"/>
      <w:bookmarkEnd w:id="1490"/>
      <w:bookmarkEnd w:id="1491"/>
      <w:bookmarkEnd w:id="1492"/>
      <w:bookmarkEnd w:id="1493"/>
      <w:bookmarkEnd w:id="1494"/>
    </w:p>
    <w:p w14:paraId="6693EABB" w14:textId="77777777" w:rsidR="005752DE" w:rsidRPr="009B06A7" w:rsidRDefault="005752DE" w:rsidP="005752DE">
      <w:pPr>
        <w:pStyle w:val="Heading4"/>
        <w:rPr>
          <w:rFonts w:cs="Arial"/>
        </w:rPr>
      </w:pPr>
      <w:bookmarkStart w:id="1495" w:name="_Toc20954256"/>
      <w:bookmarkStart w:id="1496" w:name="_Toc29905681"/>
      <w:bookmarkStart w:id="1497" w:name="_Toc29906191"/>
      <w:bookmarkStart w:id="1498" w:name="_Toc36549742"/>
      <w:bookmarkStart w:id="1499" w:name="_Toc45103206"/>
      <w:bookmarkStart w:id="1500" w:name="_Toc45227053"/>
      <w:bookmarkStart w:id="1501" w:name="_Toc45890254"/>
      <w:bookmarkStart w:id="1502" w:name="_Toc45890766"/>
      <w:bookmarkStart w:id="1503" w:name="_Toc88649305"/>
      <w:bookmarkStart w:id="1504" w:name="_Toc145323695"/>
      <w:r w:rsidRPr="009B06A7">
        <w:rPr>
          <w:rFonts w:cs="Arial"/>
        </w:rPr>
        <w:t>8.6.5.1</w:t>
      </w:r>
      <w:r w:rsidRPr="009B06A7">
        <w:rPr>
          <w:rFonts w:cs="Arial"/>
        </w:rPr>
        <w:tab/>
        <w:t>General</w:t>
      </w:r>
      <w:bookmarkEnd w:id="1495"/>
      <w:bookmarkEnd w:id="1496"/>
      <w:bookmarkEnd w:id="1497"/>
      <w:bookmarkEnd w:id="1498"/>
      <w:bookmarkEnd w:id="1499"/>
      <w:bookmarkEnd w:id="1500"/>
      <w:bookmarkEnd w:id="1501"/>
      <w:bookmarkEnd w:id="1502"/>
      <w:bookmarkEnd w:id="1503"/>
      <w:bookmarkEnd w:id="1504"/>
    </w:p>
    <w:p w14:paraId="53A101B1" w14:textId="77777777" w:rsidR="005752DE" w:rsidRPr="009B06A7" w:rsidRDefault="005752DE" w:rsidP="005752DE">
      <w:pPr>
        <w:rPr>
          <w:lang w:eastAsia="zh-CN"/>
        </w:rPr>
      </w:pPr>
      <w:r w:rsidRPr="009B06A7">
        <w:t>The MeNB initiated SeNB Release procedure is triggered by the MeNB to initiate the release of the resources for a specific UE.</w:t>
      </w:r>
    </w:p>
    <w:p w14:paraId="62CAC382" w14:textId="77777777" w:rsidR="005752DE" w:rsidRPr="009B06A7" w:rsidRDefault="005752DE" w:rsidP="005752DE">
      <w:r w:rsidRPr="009B06A7">
        <w:t xml:space="preserve">The procedure uses </w:t>
      </w:r>
      <w:r w:rsidRPr="009B06A7">
        <w:rPr>
          <w:lang w:eastAsia="zh-CN"/>
        </w:rPr>
        <w:t>UE-associated signalling</w:t>
      </w:r>
      <w:r w:rsidRPr="009B06A7">
        <w:t>.</w:t>
      </w:r>
    </w:p>
    <w:p w14:paraId="17BB34C3" w14:textId="77777777" w:rsidR="005752DE" w:rsidRPr="009B06A7" w:rsidRDefault="005752DE" w:rsidP="005752DE">
      <w:pPr>
        <w:pStyle w:val="Heading4"/>
        <w:rPr>
          <w:rFonts w:cs="Arial"/>
        </w:rPr>
      </w:pPr>
      <w:bookmarkStart w:id="1505" w:name="_Toc20954257"/>
      <w:bookmarkStart w:id="1506" w:name="_Toc29905682"/>
      <w:bookmarkStart w:id="1507" w:name="_Toc29906192"/>
      <w:bookmarkStart w:id="1508" w:name="_Toc36549743"/>
      <w:bookmarkStart w:id="1509" w:name="_Toc45103207"/>
      <w:bookmarkStart w:id="1510" w:name="_Toc45227054"/>
      <w:bookmarkStart w:id="1511" w:name="_Toc45890255"/>
      <w:bookmarkStart w:id="1512" w:name="_Toc45890767"/>
      <w:bookmarkStart w:id="1513" w:name="_Toc88649306"/>
      <w:bookmarkStart w:id="1514" w:name="_Toc145323696"/>
      <w:r w:rsidRPr="009B06A7">
        <w:rPr>
          <w:rFonts w:cs="Arial"/>
        </w:rPr>
        <w:t>8.6.5.2</w:t>
      </w:r>
      <w:r w:rsidRPr="009B06A7">
        <w:rPr>
          <w:rFonts w:cs="Arial"/>
        </w:rPr>
        <w:tab/>
        <w:t>Successful Operation</w:t>
      </w:r>
      <w:bookmarkEnd w:id="1505"/>
      <w:bookmarkEnd w:id="1506"/>
      <w:bookmarkEnd w:id="1507"/>
      <w:bookmarkEnd w:id="1508"/>
      <w:bookmarkEnd w:id="1509"/>
      <w:bookmarkEnd w:id="1510"/>
      <w:bookmarkEnd w:id="1511"/>
      <w:bookmarkEnd w:id="1512"/>
      <w:bookmarkEnd w:id="1513"/>
      <w:bookmarkEnd w:id="1514"/>
    </w:p>
    <w:p w14:paraId="03E3CADA" w14:textId="77777777" w:rsidR="005752DE" w:rsidRPr="009B06A7" w:rsidRDefault="005752DE" w:rsidP="005752DE">
      <w:pPr>
        <w:pStyle w:val="TH"/>
        <w:rPr>
          <w:rFonts w:cs="Arial"/>
          <w:lang w:eastAsia="zh-CN"/>
        </w:rPr>
      </w:pPr>
      <w:r w:rsidRPr="009B06A7">
        <w:object w:dxaOrig="6291" w:dyaOrig="2126" w14:anchorId="4C314ABB">
          <v:shape id="_x0000_i1073" type="#_x0000_t75" style="width:312pt;height:108pt" o:ole="">
            <v:imagedata r:id="rId102" o:title=""/>
          </v:shape>
          <o:OLEObject Type="Embed" ProgID="Visio.Drawing.11" ShapeID="_x0000_i1073" DrawAspect="Content" ObjectID="_1755956299" r:id="rId103"/>
        </w:object>
      </w:r>
    </w:p>
    <w:p w14:paraId="54E9AE8A" w14:textId="77777777" w:rsidR="005752DE" w:rsidRPr="009B06A7" w:rsidRDefault="005752DE" w:rsidP="00675F90">
      <w:pPr>
        <w:pStyle w:val="TF0"/>
      </w:pPr>
      <w:r w:rsidRPr="009B06A7">
        <w:t xml:space="preserve">Figure </w:t>
      </w:r>
      <w:r w:rsidRPr="009B06A7">
        <w:rPr>
          <w:lang w:eastAsia="zh-CN"/>
        </w:rPr>
        <w:t>8.6.5.2-1</w:t>
      </w:r>
      <w:r w:rsidRPr="009B06A7">
        <w:t>: MeNB initiated SeNB Release, successful operation</w:t>
      </w:r>
    </w:p>
    <w:p w14:paraId="23D9B775" w14:textId="77777777" w:rsidR="005752DE" w:rsidRPr="009B06A7" w:rsidRDefault="005752DE" w:rsidP="005752DE">
      <w:pPr>
        <w:rPr>
          <w:lang w:eastAsia="zh-CN"/>
        </w:rPr>
      </w:pPr>
      <w:r w:rsidRPr="009B06A7">
        <w:rPr>
          <w:lang w:eastAsia="zh-CN"/>
        </w:rPr>
        <w:t xml:space="preserve">The MeNB initiates the procedure by </w:t>
      </w:r>
      <w:r w:rsidRPr="009B06A7">
        <w:t>sending the SENB RELEASE REQUEST message. Upon reception of the SENB RELEASE REQUEST message</w:t>
      </w:r>
      <w:r w:rsidRPr="009B06A7">
        <w:rPr>
          <w:lang w:eastAsia="zh-CN"/>
        </w:rPr>
        <w:t xml:space="preserve"> the SeNB shall stop providing user data to the UE. </w:t>
      </w:r>
      <w:r w:rsidRPr="009B06A7">
        <w:rPr>
          <w:szCs w:val="18"/>
          <w:lang w:eastAsia="zh-CN"/>
        </w:rPr>
        <w:t xml:space="preserve">The </w:t>
      </w:r>
      <w:r w:rsidRPr="009B06A7">
        <w:rPr>
          <w:i/>
          <w:szCs w:val="18"/>
          <w:lang w:eastAsia="zh-CN"/>
        </w:rPr>
        <w:t>SeNB UE X2AP ID</w:t>
      </w:r>
      <w:r w:rsidRPr="009B06A7">
        <w:rPr>
          <w:szCs w:val="18"/>
          <w:lang w:eastAsia="zh-CN"/>
        </w:rPr>
        <w:t xml:space="preserve"> IE and, if available, the </w:t>
      </w:r>
      <w:r w:rsidRPr="009B06A7">
        <w:rPr>
          <w:i/>
          <w:szCs w:val="18"/>
          <w:lang w:eastAsia="zh-CN"/>
        </w:rPr>
        <w:t>SeNB UE X2AP ID Extension</w:t>
      </w:r>
      <w:r w:rsidRPr="009B06A7">
        <w:rPr>
          <w:szCs w:val="18"/>
          <w:lang w:eastAsia="zh-CN"/>
        </w:rPr>
        <w:t xml:space="preserve"> IE shall be included if it has been obtained from the SeNB. </w:t>
      </w:r>
      <w:r w:rsidRPr="009B06A7">
        <w:rPr>
          <w:lang w:eastAsia="zh-CN"/>
        </w:rPr>
        <w:t xml:space="preserve">The MeNB may provide appropriate information within the </w:t>
      </w:r>
      <w:r w:rsidRPr="009B06A7">
        <w:rPr>
          <w:i/>
        </w:rPr>
        <w:t xml:space="preserve">Cause </w:t>
      </w:r>
      <w:r w:rsidRPr="009B06A7">
        <w:t>IE.</w:t>
      </w:r>
    </w:p>
    <w:p w14:paraId="725FB661" w14:textId="77777777" w:rsidR="005752DE" w:rsidRPr="009B06A7" w:rsidRDefault="005752DE" w:rsidP="005752DE">
      <w:pPr>
        <w:rPr>
          <w:lang w:eastAsia="zh-CN"/>
        </w:rPr>
      </w:pPr>
      <w:r w:rsidRPr="009B06A7">
        <w:rPr>
          <w:lang w:eastAsia="zh-CN"/>
        </w:rPr>
        <w:t>If the bearer context in the SeNB was configured with the SCG bearer option, f</w:t>
      </w:r>
      <w:r w:rsidRPr="009B06A7">
        <w:t xml:space="preserve">or each </w:t>
      </w:r>
      <w:r w:rsidRPr="009B06A7">
        <w:rPr>
          <w:lang w:eastAsia="zh-CN"/>
        </w:rPr>
        <w:t>SCG bearer</w:t>
      </w:r>
      <w:r w:rsidRPr="009B06A7">
        <w:t xml:space="preserve"> for which the </w:t>
      </w:r>
      <w:r w:rsidRPr="009B06A7">
        <w:rPr>
          <w:lang w:eastAsia="zh-CN"/>
        </w:rPr>
        <w:t>M</w:t>
      </w:r>
      <w:r w:rsidRPr="009B06A7">
        <w:t xml:space="preserve">eNB requests forwarding of </w:t>
      </w:r>
      <w:r w:rsidRPr="009B06A7">
        <w:rPr>
          <w:lang w:eastAsia="zh-CN"/>
        </w:rPr>
        <w:t>uplink/</w:t>
      </w:r>
      <w:r w:rsidRPr="009B06A7">
        <w:t xml:space="preserve">downlink data, the </w:t>
      </w:r>
      <w:r w:rsidRPr="009B06A7">
        <w:rPr>
          <w:lang w:eastAsia="zh-CN"/>
        </w:rPr>
        <w:t>M</w:t>
      </w:r>
      <w:r w:rsidRPr="009B06A7">
        <w:t xml:space="preserve">eNB includes the </w:t>
      </w:r>
      <w:r w:rsidRPr="009B06A7">
        <w:rPr>
          <w:i/>
          <w:lang w:eastAsia="zh-CN"/>
        </w:rPr>
        <w:t xml:space="preserve">UL </w:t>
      </w:r>
      <w:r w:rsidRPr="009B06A7">
        <w:rPr>
          <w:i/>
        </w:rPr>
        <w:t>Forwarding GTP Tunnel Endpoint</w:t>
      </w:r>
      <w:r w:rsidRPr="009B06A7">
        <w:rPr>
          <w:lang w:eastAsia="zh-CN"/>
        </w:rPr>
        <w:t xml:space="preserve">/ </w:t>
      </w:r>
      <w:r w:rsidRPr="009B06A7">
        <w:rPr>
          <w:i/>
        </w:rPr>
        <w:t>DL</w:t>
      </w:r>
      <w:r w:rsidRPr="009B06A7">
        <w:rPr>
          <w:i/>
          <w:lang w:eastAsia="zh-CN"/>
        </w:rPr>
        <w:t xml:space="preserve"> </w:t>
      </w:r>
      <w:r w:rsidRPr="009B06A7">
        <w:rPr>
          <w:i/>
        </w:rPr>
        <w:t>Forwarding GTP Tunnel Endpoint</w:t>
      </w:r>
      <w:r w:rsidRPr="009B06A7">
        <w:t xml:space="preserve"> IE within the </w:t>
      </w:r>
      <w:r w:rsidRPr="009B06A7">
        <w:rPr>
          <w:i/>
          <w:lang w:eastAsia="zh-CN"/>
        </w:rPr>
        <w:t>E-RAB</w:t>
      </w:r>
      <w:r w:rsidRPr="009B06A7">
        <w:rPr>
          <w:i/>
        </w:rPr>
        <w:t>s To Be Released Item</w:t>
      </w:r>
      <w:r w:rsidRPr="009B06A7">
        <w:t xml:space="preserve"> IE</w:t>
      </w:r>
      <w:r w:rsidRPr="009B06A7">
        <w:rPr>
          <w:lang w:eastAsia="zh-CN"/>
        </w:rPr>
        <w:t xml:space="preserve"> </w:t>
      </w:r>
      <w:r w:rsidRPr="009B06A7">
        <w:t>of the SENB RELEASE REQUEST message</w:t>
      </w:r>
      <w:r w:rsidRPr="009B06A7">
        <w:rPr>
          <w:lang w:eastAsia="zh-CN"/>
        </w:rPr>
        <w:t xml:space="preserve"> </w:t>
      </w:r>
      <w:r w:rsidRPr="009B06A7">
        <w:t>to indicate that</w:t>
      </w:r>
      <w:r w:rsidRPr="009B06A7">
        <w:rPr>
          <w:lang w:eastAsia="zh-CN"/>
        </w:rPr>
        <w:t xml:space="preserve"> the SeNB should </w:t>
      </w:r>
      <w:r w:rsidRPr="009B06A7">
        <w:t>perform</w:t>
      </w:r>
      <w:r w:rsidRPr="009B06A7">
        <w:rPr>
          <w:lang w:eastAsia="zh-CN"/>
        </w:rPr>
        <w:t xml:space="preserve"> </w:t>
      </w:r>
      <w:r w:rsidRPr="009B06A7">
        <w:t>data forwarding of uplink</w:t>
      </w:r>
      <w:r w:rsidRPr="009B06A7">
        <w:rPr>
          <w:lang w:eastAsia="zh-CN"/>
        </w:rPr>
        <w:t>/downlink</w:t>
      </w:r>
      <w:r w:rsidRPr="009B06A7">
        <w:t xml:space="preserve"> packets</w:t>
      </w:r>
      <w:r w:rsidRPr="009B06A7">
        <w:rPr>
          <w:lang w:eastAsia="zh-CN"/>
        </w:rPr>
        <w:t xml:space="preserve"> </w:t>
      </w:r>
      <w:r w:rsidRPr="009B06A7">
        <w:t xml:space="preserve">for that </w:t>
      </w:r>
      <w:r w:rsidRPr="009B06A7">
        <w:rPr>
          <w:lang w:eastAsia="zh-CN"/>
        </w:rPr>
        <w:t xml:space="preserve">SCG </w:t>
      </w:r>
      <w:r w:rsidRPr="009B06A7">
        <w:t>bearer</w:t>
      </w:r>
      <w:r w:rsidRPr="009B06A7">
        <w:rPr>
          <w:lang w:eastAsia="zh-CN"/>
        </w:rPr>
        <w:t>.</w:t>
      </w:r>
    </w:p>
    <w:p w14:paraId="5CE48DE3" w14:textId="77777777" w:rsidR="005752DE" w:rsidRPr="009B06A7" w:rsidRDefault="005752DE" w:rsidP="005752DE">
      <w:pPr>
        <w:rPr>
          <w:lang w:eastAsia="zh-CN"/>
        </w:rPr>
      </w:pPr>
      <w:r w:rsidRPr="009B06A7">
        <w:rPr>
          <w:lang w:eastAsia="zh-CN"/>
        </w:rPr>
        <w:t xml:space="preserve">If the bearer context in the SeNB was configured with the </w:t>
      </w:r>
      <w:r w:rsidRPr="009B06A7">
        <w:t>split</w:t>
      </w:r>
      <w:r w:rsidRPr="009B06A7">
        <w:rPr>
          <w:lang w:eastAsia="zh-CN"/>
        </w:rPr>
        <w:t xml:space="preserve"> bearer option, for each </w:t>
      </w:r>
      <w:r w:rsidRPr="009B06A7">
        <w:t>Split</w:t>
      </w:r>
      <w:r w:rsidRPr="009B06A7">
        <w:rPr>
          <w:lang w:eastAsia="zh-CN"/>
        </w:rPr>
        <w:t xml:space="preserve"> bearer for which the MeNB requests forwarding of downlink data, the MeNB includes the </w:t>
      </w:r>
      <w:r w:rsidRPr="009B06A7">
        <w:rPr>
          <w:i/>
        </w:rPr>
        <w:t>DL</w:t>
      </w:r>
      <w:r w:rsidRPr="009B06A7">
        <w:rPr>
          <w:i/>
          <w:lang w:eastAsia="zh-CN"/>
        </w:rPr>
        <w:t xml:space="preserve"> Forwarding GTP Tunnel Endpoint</w:t>
      </w:r>
      <w:r w:rsidRPr="009B06A7">
        <w:rPr>
          <w:lang w:eastAsia="zh-CN"/>
        </w:rPr>
        <w:t xml:space="preserve"> IE within the </w:t>
      </w:r>
      <w:r w:rsidRPr="009B06A7">
        <w:rPr>
          <w:i/>
          <w:lang w:eastAsia="zh-CN"/>
        </w:rPr>
        <w:t>E-RABs To Be Released Item</w:t>
      </w:r>
      <w:r w:rsidRPr="009B06A7">
        <w:rPr>
          <w:lang w:eastAsia="zh-CN"/>
        </w:rPr>
        <w:t xml:space="preserve"> IE of the SENB RELEASE REQUEST message to indicate that the SeNB should perform data forwarding of downlink packets for that </w:t>
      </w:r>
      <w:r w:rsidRPr="009B06A7">
        <w:t>split</w:t>
      </w:r>
      <w:r w:rsidRPr="009B06A7">
        <w:rPr>
          <w:lang w:eastAsia="zh-CN"/>
        </w:rPr>
        <w:t xml:space="preserve"> bearer.</w:t>
      </w:r>
    </w:p>
    <w:p w14:paraId="472437F9" w14:textId="77777777" w:rsidR="005752DE" w:rsidRPr="009B06A7" w:rsidRDefault="005752DE" w:rsidP="005752DE">
      <w:pPr>
        <w:rPr>
          <w:lang w:eastAsia="zh-CN"/>
        </w:rPr>
      </w:pPr>
      <w:r w:rsidRPr="009B06A7">
        <w:rPr>
          <w:lang w:eastAsia="zh-CN"/>
        </w:rPr>
        <w:t xml:space="preserve">Upon reception of the SENB RELEASE REQUEST message containing </w:t>
      </w:r>
      <w:r w:rsidRPr="009B06A7">
        <w:rPr>
          <w:i/>
          <w:lang w:eastAsia="zh-CN"/>
        </w:rPr>
        <w:t>UE Context Kept Indicator</w:t>
      </w:r>
      <w:r w:rsidRPr="009B06A7">
        <w:rPr>
          <w:lang w:eastAsia="zh-CN"/>
        </w:rPr>
        <w:t xml:space="preserve"> IE set to </w:t>
      </w:r>
      <w:r w:rsidR="00BC7FA0" w:rsidRPr="009B06A7">
        <w:rPr>
          <w:lang w:eastAsia="zh-CN"/>
        </w:rPr>
        <w:t>"</w:t>
      </w:r>
      <w:r w:rsidRPr="009B06A7">
        <w:rPr>
          <w:lang w:eastAsia="zh-CN"/>
        </w:rPr>
        <w:t>True</w:t>
      </w:r>
      <w:r w:rsidR="00BC7FA0" w:rsidRPr="009B06A7">
        <w:rPr>
          <w:lang w:eastAsia="zh-CN"/>
        </w:rPr>
        <w:t>"</w:t>
      </w:r>
      <w:r w:rsidRPr="009B06A7">
        <w:rPr>
          <w:lang w:eastAsia="zh-CN"/>
        </w:rPr>
        <w:t>, the SeNB shall, if supported, only initiate the release of the resources related to the UE-associated signalling connection between the MeNB and the SeNB.</w:t>
      </w:r>
    </w:p>
    <w:p w14:paraId="5384249F" w14:textId="77777777" w:rsidR="005752DE" w:rsidRPr="009B06A7" w:rsidRDefault="005752DE" w:rsidP="005752DE">
      <w:pPr>
        <w:rPr>
          <w:lang w:eastAsia="zh-CN"/>
        </w:rPr>
      </w:pPr>
      <w:r w:rsidRPr="009B06A7">
        <w:rPr>
          <w:lang w:eastAsia="zh-CN"/>
        </w:rPr>
        <w:t xml:space="preserve">Upon reception of the SENB RELEASE REQUEST message containing </w:t>
      </w:r>
      <w:r w:rsidRPr="009B06A7">
        <w:rPr>
          <w:i/>
          <w:lang w:eastAsia="zh-CN"/>
        </w:rPr>
        <w:t>MakeBeforeBreak Indicator</w:t>
      </w:r>
      <w:r w:rsidRPr="009B06A7">
        <w:rPr>
          <w:lang w:eastAsia="zh-CN"/>
        </w:rPr>
        <w:t xml:space="preserve"> IE set to </w:t>
      </w:r>
      <w:r w:rsidR="00BC7FA0" w:rsidRPr="009B06A7">
        <w:rPr>
          <w:lang w:eastAsia="zh-CN"/>
        </w:rPr>
        <w:t>"</w:t>
      </w:r>
      <w:r w:rsidRPr="009B06A7">
        <w:rPr>
          <w:lang w:eastAsia="zh-CN"/>
        </w:rPr>
        <w:t>True</w:t>
      </w:r>
      <w:r w:rsidR="00BC7FA0" w:rsidRPr="009B06A7">
        <w:rPr>
          <w:lang w:eastAsia="zh-CN"/>
        </w:rPr>
        <w:t>"</w:t>
      </w:r>
      <w:r w:rsidRPr="009B06A7">
        <w:rPr>
          <w:lang w:eastAsia="zh-CN"/>
        </w:rPr>
        <w:t>, the SeNB shall, if supported, perform Make-Before-Break SeNB change as specified in TS 36.300 [15].</w:t>
      </w:r>
    </w:p>
    <w:p w14:paraId="0F7DC773" w14:textId="77777777" w:rsidR="005752DE" w:rsidRPr="009B06A7" w:rsidRDefault="005752DE" w:rsidP="005752DE">
      <w:pPr>
        <w:pStyle w:val="Heading4"/>
        <w:rPr>
          <w:rFonts w:cs="Arial"/>
        </w:rPr>
      </w:pPr>
      <w:bookmarkStart w:id="1515" w:name="_Toc20954258"/>
      <w:bookmarkStart w:id="1516" w:name="_Toc29905683"/>
      <w:bookmarkStart w:id="1517" w:name="_Toc29906193"/>
      <w:bookmarkStart w:id="1518" w:name="_Toc36549744"/>
      <w:bookmarkStart w:id="1519" w:name="_Toc45103208"/>
      <w:bookmarkStart w:id="1520" w:name="_Toc45227055"/>
      <w:bookmarkStart w:id="1521" w:name="_Toc45890256"/>
      <w:bookmarkStart w:id="1522" w:name="_Toc45890768"/>
      <w:bookmarkStart w:id="1523" w:name="_Toc88649307"/>
      <w:bookmarkStart w:id="1524" w:name="_Toc145323697"/>
      <w:r w:rsidRPr="009B06A7">
        <w:rPr>
          <w:rFonts w:cs="Arial"/>
        </w:rPr>
        <w:t>8.6.5.3</w:t>
      </w:r>
      <w:r w:rsidRPr="009B06A7">
        <w:rPr>
          <w:rFonts w:cs="Arial"/>
        </w:rPr>
        <w:tab/>
        <w:t>Unsuccessful Operation</w:t>
      </w:r>
      <w:bookmarkEnd w:id="1515"/>
      <w:bookmarkEnd w:id="1516"/>
      <w:bookmarkEnd w:id="1517"/>
      <w:bookmarkEnd w:id="1518"/>
      <w:bookmarkEnd w:id="1519"/>
      <w:bookmarkEnd w:id="1520"/>
      <w:bookmarkEnd w:id="1521"/>
      <w:bookmarkEnd w:id="1522"/>
      <w:bookmarkEnd w:id="1523"/>
      <w:bookmarkEnd w:id="1524"/>
    </w:p>
    <w:p w14:paraId="67593887" w14:textId="77777777" w:rsidR="005752DE" w:rsidRPr="009B06A7" w:rsidRDefault="005752DE" w:rsidP="005752DE">
      <w:r w:rsidRPr="009B06A7">
        <w:t>Not applicable.</w:t>
      </w:r>
    </w:p>
    <w:p w14:paraId="64DA8442" w14:textId="77777777" w:rsidR="005752DE" w:rsidRPr="009B06A7" w:rsidRDefault="005752DE" w:rsidP="005752DE">
      <w:pPr>
        <w:pStyle w:val="Heading4"/>
        <w:rPr>
          <w:rFonts w:cs="Arial"/>
        </w:rPr>
      </w:pPr>
      <w:bookmarkStart w:id="1525" w:name="_Toc20954259"/>
      <w:bookmarkStart w:id="1526" w:name="_Toc29905684"/>
      <w:bookmarkStart w:id="1527" w:name="_Toc29906194"/>
      <w:bookmarkStart w:id="1528" w:name="_Toc36549745"/>
      <w:bookmarkStart w:id="1529" w:name="_Toc45103209"/>
      <w:bookmarkStart w:id="1530" w:name="_Toc45227056"/>
      <w:bookmarkStart w:id="1531" w:name="_Toc45890257"/>
      <w:bookmarkStart w:id="1532" w:name="_Toc45890769"/>
      <w:bookmarkStart w:id="1533" w:name="_Toc88649308"/>
      <w:bookmarkStart w:id="1534" w:name="_Toc145323698"/>
      <w:r w:rsidRPr="009B06A7">
        <w:rPr>
          <w:rFonts w:cs="Arial"/>
        </w:rPr>
        <w:t>8.6.5.4</w:t>
      </w:r>
      <w:r w:rsidRPr="009B06A7">
        <w:rPr>
          <w:rFonts w:cs="Arial"/>
        </w:rPr>
        <w:tab/>
        <w:t>Abnormal Conditions</w:t>
      </w:r>
      <w:bookmarkEnd w:id="1525"/>
      <w:bookmarkEnd w:id="1526"/>
      <w:bookmarkEnd w:id="1527"/>
      <w:bookmarkEnd w:id="1528"/>
      <w:bookmarkEnd w:id="1529"/>
      <w:bookmarkEnd w:id="1530"/>
      <w:bookmarkEnd w:id="1531"/>
      <w:bookmarkEnd w:id="1532"/>
      <w:bookmarkEnd w:id="1533"/>
      <w:bookmarkEnd w:id="1534"/>
    </w:p>
    <w:p w14:paraId="2E10C36D" w14:textId="77777777" w:rsidR="005752DE" w:rsidRPr="009B06A7" w:rsidRDefault="005752DE" w:rsidP="005752DE">
      <w:pPr>
        <w:rPr>
          <w:lang w:eastAsia="zh-CN"/>
        </w:rPr>
      </w:pPr>
      <w:r w:rsidRPr="009B06A7">
        <w:t>Should the SENB RELEASE REQUEST</w:t>
      </w:r>
      <w:r w:rsidRPr="009B06A7">
        <w:rPr>
          <w:lang w:eastAsia="zh-CN"/>
        </w:rPr>
        <w:t xml:space="preserve"> </w:t>
      </w:r>
      <w:r w:rsidRPr="009B06A7">
        <w:t xml:space="preserve">message refer to a context that does not exist, the </w:t>
      </w:r>
      <w:r w:rsidRPr="009B06A7">
        <w:rPr>
          <w:lang w:eastAsia="zh-CN"/>
        </w:rPr>
        <w:t>S</w:t>
      </w:r>
      <w:r w:rsidRPr="009B06A7">
        <w:t>eNB shall ignore the message.</w:t>
      </w:r>
    </w:p>
    <w:p w14:paraId="5425F235" w14:textId="77777777" w:rsidR="005752DE" w:rsidRPr="009B06A7" w:rsidRDefault="005752DE" w:rsidP="005752DE">
      <w:r w:rsidRPr="009B06A7">
        <w:t xml:space="preserve">When the MeNB has initiated the procedure and did not include the </w:t>
      </w:r>
      <w:r w:rsidRPr="009B06A7">
        <w:rPr>
          <w:i/>
        </w:rPr>
        <w:t>SeNB UE X2AP ID</w:t>
      </w:r>
      <w:r w:rsidRPr="009B06A7">
        <w:t xml:space="preserve"> IE the MeNB shall regard the resources for the UE at the SeNB as being fully released.</w:t>
      </w:r>
    </w:p>
    <w:p w14:paraId="4EC9AB47" w14:textId="77777777" w:rsidR="005752DE" w:rsidRPr="009B06A7" w:rsidRDefault="005752DE" w:rsidP="005752DE">
      <w:pPr>
        <w:pStyle w:val="Heading3"/>
      </w:pPr>
      <w:bookmarkStart w:id="1535" w:name="_Toc20954260"/>
      <w:bookmarkStart w:id="1536" w:name="_Toc29905685"/>
      <w:bookmarkStart w:id="1537" w:name="_Toc29906195"/>
      <w:bookmarkStart w:id="1538" w:name="_Toc36549746"/>
      <w:bookmarkStart w:id="1539" w:name="_Toc45103210"/>
      <w:bookmarkStart w:id="1540" w:name="_Toc45227057"/>
      <w:bookmarkStart w:id="1541" w:name="_Toc45890258"/>
      <w:bookmarkStart w:id="1542" w:name="_Toc45890770"/>
      <w:bookmarkStart w:id="1543" w:name="_Toc88649309"/>
      <w:bookmarkStart w:id="1544" w:name="_Toc145323699"/>
      <w:r w:rsidRPr="009B06A7">
        <w:t>8.6.6</w:t>
      </w:r>
      <w:r w:rsidRPr="009B06A7">
        <w:tab/>
        <w:t>SeNB initiated SeNB Release</w:t>
      </w:r>
      <w:bookmarkEnd w:id="1535"/>
      <w:bookmarkEnd w:id="1536"/>
      <w:bookmarkEnd w:id="1537"/>
      <w:bookmarkEnd w:id="1538"/>
      <w:bookmarkEnd w:id="1539"/>
      <w:bookmarkEnd w:id="1540"/>
      <w:bookmarkEnd w:id="1541"/>
      <w:bookmarkEnd w:id="1542"/>
      <w:bookmarkEnd w:id="1543"/>
      <w:bookmarkEnd w:id="1544"/>
    </w:p>
    <w:p w14:paraId="29BC9C55" w14:textId="77777777" w:rsidR="005752DE" w:rsidRPr="009B06A7" w:rsidRDefault="005752DE" w:rsidP="005752DE">
      <w:pPr>
        <w:pStyle w:val="Heading4"/>
      </w:pPr>
      <w:bookmarkStart w:id="1545" w:name="_Toc20954261"/>
      <w:bookmarkStart w:id="1546" w:name="_Toc29905686"/>
      <w:bookmarkStart w:id="1547" w:name="_Toc29906196"/>
      <w:bookmarkStart w:id="1548" w:name="_Toc36549747"/>
      <w:bookmarkStart w:id="1549" w:name="_Toc45103211"/>
      <w:bookmarkStart w:id="1550" w:name="_Toc45227058"/>
      <w:bookmarkStart w:id="1551" w:name="_Toc45890259"/>
      <w:bookmarkStart w:id="1552" w:name="_Toc45890771"/>
      <w:bookmarkStart w:id="1553" w:name="_Toc88649310"/>
      <w:bookmarkStart w:id="1554" w:name="_Toc145323700"/>
      <w:r w:rsidRPr="009B06A7">
        <w:t>8.6.6.1</w:t>
      </w:r>
      <w:r w:rsidRPr="009B06A7">
        <w:tab/>
        <w:t>General</w:t>
      </w:r>
      <w:bookmarkEnd w:id="1545"/>
      <w:bookmarkEnd w:id="1546"/>
      <w:bookmarkEnd w:id="1547"/>
      <w:bookmarkEnd w:id="1548"/>
      <w:bookmarkEnd w:id="1549"/>
      <w:bookmarkEnd w:id="1550"/>
      <w:bookmarkEnd w:id="1551"/>
      <w:bookmarkEnd w:id="1552"/>
      <w:bookmarkEnd w:id="1553"/>
      <w:bookmarkEnd w:id="1554"/>
    </w:p>
    <w:p w14:paraId="43C6450A" w14:textId="77777777" w:rsidR="005752DE" w:rsidRPr="009B06A7" w:rsidRDefault="005752DE" w:rsidP="005752DE">
      <w:r w:rsidRPr="009B06A7">
        <w:t>This procedure is triggered by the SeNB to initiate the release of the resources for a specific UE.</w:t>
      </w:r>
    </w:p>
    <w:p w14:paraId="28537A82" w14:textId="77777777" w:rsidR="005752DE" w:rsidRPr="009B06A7" w:rsidRDefault="005752DE" w:rsidP="005752DE">
      <w:r w:rsidRPr="009B06A7">
        <w:t xml:space="preserve">The procedure uses </w:t>
      </w:r>
      <w:r w:rsidRPr="009B06A7">
        <w:rPr>
          <w:lang w:eastAsia="zh-CN"/>
        </w:rPr>
        <w:t>UE-associated signalling</w:t>
      </w:r>
      <w:r w:rsidRPr="009B06A7">
        <w:t>.</w:t>
      </w:r>
    </w:p>
    <w:p w14:paraId="258F99F4" w14:textId="77777777" w:rsidR="005752DE" w:rsidRPr="009B06A7" w:rsidRDefault="005752DE" w:rsidP="005752DE">
      <w:pPr>
        <w:pStyle w:val="Heading4"/>
      </w:pPr>
      <w:bookmarkStart w:id="1555" w:name="_Toc20954262"/>
      <w:bookmarkStart w:id="1556" w:name="_Toc29905687"/>
      <w:bookmarkStart w:id="1557" w:name="_Toc29906197"/>
      <w:bookmarkStart w:id="1558" w:name="_Toc36549748"/>
      <w:bookmarkStart w:id="1559" w:name="_Toc45103212"/>
      <w:bookmarkStart w:id="1560" w:name="_Toc45227059"/>
      <w:bookmarkStart w:id="1561" w:name="_Toc45890260"/>
      <w:bookmarkStart w:id="1562" w:name="_Toc45890772"/>
      <w:bookmarkStart w:id="1563" w:name="_Toc88649311"/>
      <w:bookmarkStart w:id="1564" w:name="_Toc145323701"/>
      <w:r w:rsidRPr="009B06A7">
        <w:t>8.6.6.2</w:t>
      </w:r>
      <w:r w:rsidRPr="009B06A7">
        <w:tab/>
        <w:t>Successful Operation</w:t>
      </w:r>
      <w:bookmarkEnd w:id="1555"/>
      <w:bookmarkEnd w:id="1556"/>
      <w:bookmarkEnd w:id="1557"/>
      <w:bookmarkEnd w:id="1558"/>
      <w:bookmarkEnd w:id="1559"/>
      <w:bookmarkEnd w:id="1560"/>
      <w:bookmarkEnd w:id="1561"/>
      <w:bookmarkEnd w:id="1562"/>
      <w:bookmarkEnd w:id="1563"/>
      <w:bookmarkEnd w:id="1564"/>
    </w:p>
    <w:p w14:paraId="1111FF7C" w14:textId="77777777" w:rsidR="005752DE" w:rsidRPr="009B06A7" w:rsidRDefault="005752DE" w:rsidP="005752DE">
      <w:pPr>
        <w:pStyle w:val="TH"/>
      </w:pPr>
      <w:r w:rsidRPr="009B06A7">
        <w:object w:dxaOrig="6609" w:dyaOrig="3031" w14:anchorId="1A0CBABB">
          <v:shape id="_x0000_i1074" type="#_x0000_t75" style="width:330pt;height:150pt" o:ole="">
            <v:imagedata r:id="rId104" o:title=""/>
          </v:shape>
          <o:OLEObject Type="Embed" ProgID="Visio.Drawing.11" ShapeID="_x0000_i1074" DrawAspect="Content" ObjectID="_1755956300" r:id="rId105"/>
        </w:object>
      </w:r>
    </w:p>
    <w:p w14:paraId="7A82E35A" w14:textId="77777777" w:rsidR="005752DE" w:rsidRPr="009B06A7" w:rsidRDefault="005752DE" w:rsidP="00675F90">
      <w:pPr>
        <w:pStyle w:val="TF0"/>
      </w:pPr>
      <w:r w:rsidRPr="009B06A7">
        <w:t>Figure 8.6.6.2-1: SeNB initiated SeNB Release, successful operation.</w:t>
      </w:r>
    </w:p>
    <w:p w14:paraId="0A58F374" w14:textId="77777777" w:rsidR="005752DE" w:rsidRPr="009B06A7" w:rsidRDefault="005752DE" w:rsidP="005752DE">
      <w:pPr>
        <w:rPr>
          <w:lang w:eastAsia="zh-CN"/>
        </w:rPr>
      </w:pPr>
      <w:r w:rsidRPr="009B06A7">
        <w:t>The SeNB initiates the procedure by sending the SENB RELEASE REQUIRED message to the MeNB.</w:t>
      </w:r>
    </w:p>
    <w:p w14:paraId="11805115" w14:textId="77777777" w:rsidR="005752DE" w:rsidRPr="009B06A7" w:rsidRDefault="005752DE" w:rsidP="005752DE">
      <w:pPr>
        <w:rPr>
          <w:lang w:eastAsia="zh-CN"/>
        </w:rPr>
      </w:pPr>
      <w:r w:rsidRPr="009B06A7">
        <w:t xml:space="preserve">Upon reception of the SENB RELEASE REQUIRED message, the </w:t>
      </w:r>
      <w:r w:rsidRPr="009B06A7">
        <w:rPr>
          <w:lang w:eastAsia="zh-CN"/>
        </w:rPr>
        <w:t>M</w:t>
      </w:r>
      <w:r w:rsidRPr="009B06A7">
        <w:t>eNB repli</w:t>
      </w:r>
      <w:r w:rsidRPr="009B06A7">
        <w:rPr>
          <w:lang w:eastAsia="zh-CN"/>
        </w:rPr>
        <w:t>es</w:t>
      </w:r>
      <w:r w:rsidRPr="009B06A7">
        <w:t xml:space="preserve"> with the SENB RELEASE </w:t>
      </w:r>
      <w:r w:rsidRPr="009B06A7">
        <w:rPr>
          <w:lang w:eastAsia="zh-CN"/>
        </w:rPr>
        <w:t>CONFIRM</w:t>
      </w:r>
      <w:r w:rsidRPr="009B06A7">
        <w:t xml:space="preserve"> message</w:t>
      </w:r>
      <w:r w:rsidRPr="009B06A7">
        <w:rPr>
          <w:lang w:eastAsia="zh-CN"/>
        </w:rPr>
        <w:t>.</w:t>
      </w:r>
      <w:r w:rsidRPr="009B06A7">
        <w:t xml:space="preserve"> For each E-RAB configured with the SCG bearer option</w:t>
      </w:r>
      <w:r w:rsidRPr="009B06A7">
        <w:rPr>
          <w:lang w:eastAsia="zh-CN"/>
        </w:rPr>
        <w:t>,</w:t>
      </w:r>
      <w:r w:rsidRPr="009B06A7">
        <w:t xml:space="preserve"> the </w:t>
      </w:r>
      <w:r w:rsidRPr="009B06A7">
        <w:rPr>
          <w:lang w:eastAsia="zh-CN"/>
        </w:rPr>
        <w:t>M</w:t>
      </w:r>
      <w:r w:rsidRPr="009B06A7">
        <w:t xml:space="preserve">eNB may include the </w:t>
      </w:r>
      <w:r w:rsidRPr="009B06A7">
        <w:rPr>
          <w:i/>
        </w:rPr>
        <w:t>DL Forwarding GTP Tunnel Endpoint</w:t>
      </w:r>
      <w:r w:rsidRPr="009B06A7">
        <w:t xml:space="preserve"> IE </w:t>
      </w:r>
      <w:r w:rsidRPr="009B06A7">
        <w:rPr>
          <w:lang w:eastAsia="zh-CN"/>
        </w:rPr>
        <w:t xml:space="preserve">and </w:t>
      </w:r>
      <w:r w:rsidRPr="009B06A7">
        <w:t xml:space="preserve">the </w:t>
      </w:r>
      <w:r w:rsidRPr="009B06A7">
        <w:rPr>
          <w:i/>
          <w:lang w:eastAsia="zh-CN"/>
        </w:rPr>
        <w:t>U</w:t>
      </w:r>
      <w:r w:rsidRPr="009B06A7">
        <w:rPr>
          <w:i/>
        </w:rPr>
        <w:t>L Forwarding GTP Tunnel Endpoint</w:t>
      </w:r>
      <w:r w:rsidRPr="009B06A7">
        <w:t xml:space="preserve"> IE</w:t>
      </w:r>
      <w:r w:rsidRPr="009B06A7">
        <w:rPr>
          <w:lang w:eastAsia="zh-CN"/>
        </w:rPr>
        <w:t xml:space="preserve"> within the</w:t>
      </w:r>
      <w:r w:rsidRPr="009B06A7">
        <w:rPr>
          <w:i/>
        </w:rPr>
        <w:t xml:space="preserve"> E-RABs </w:t>
      </w:r>
      <w:r w:rsidRPr="009B06A7">
        <w:rPr>
          <w:rFonts w:eastAsia="MS Mincho"/>
          <w:i/>
        </w:rPr>
        <w:t>T</w:t>
      </w:r>
      <w:r w:rsidRPr="009B06A7">
        <w:rPr>
          <w:i/>
        </w:rPr>
        <w:t xml:space="preserve">o </w:t>
      </w:r>
      <w:r w:rsidRPr="009B06A7">
        <w:rPr>
          <w:rFonts w:eastAsia="MS Mincho"/>
          <w:i/>
        </w:rPr>
        <w:t>B</w:t>
      </w:r>
      <w:r w:rsidRPr="009B06A7">
        <w:rPr>
          <w:i/>
        </w:rPr>
        <w:t>e Released Item</w:t>
      </w:r>
      <w:r w:rsidRPr="009B06A7">
        <w:rPr>
          <w:lang w:eastAsia="zh-CN"/>
        </w:rPr>
        <w:t xml:space="preserve"> IE </w:t>
      </w:r>
      <w:r w:rsidRPr="009B06A7">
        <w:t>to indicate that it requests data forwarding of uplink</w:t>
      </w:r>
      <w:r w:rsidRPr="009B06A7">
        <w:rPr>
          <w:lang w:eastAsia="zh-CN"/>
        </w:rPr>
        <w:t xml:space="preserve"> and downlink</w:t>
      </w:r>
      <w:r w:rsidRPr="009B06A7">
        <w:t xml:space="preserve"> packets to be performed for that bearer. For each E-RAB configured with the split bearer option, the </w:t>
      </w:r>
      <w:r w:rsidRPr="009B06A7">
        <w:rPr>
          <w:lang w:eastAsia="zh-CN"/>
        </w:rPr>
        <w:t>M</w:t>
      </w:r>
      <w:r w:rsidRPr="009B06A7">
        <w:t xml:space="preserve">eNB may include the </w:t>
      </w:r>
      <w:r w:rsidRPr="009B06A7">
        <w:rPr>
          <w:i/>
        </w:rPr>
        <w:t>DL Forwarding GTP Tunnel Endpoint</w:t>
      </w:r>
      <w:r w:rsidRPr="009B06A7">
        <w:t xml:space="preserve"> IE</w:t>
      </w:r>
      <w:r w:rsidRPr="009B06A7">
        <w:rPr>
          <w:lang w:eastAsia="zh-CN"/>
        </w:rPr>
        <w:t xml:space="preserve"> within the</w:t>
      </w:r>
      <w:r w:rsidRPr="009B06A7">
        <w:rPr>
          <w:i/>
        </w:rPr>
        <w:t xml:space="preserve"> E-RABs To Be Released Item</w:t>
      </w:r>
      <w:r w:rsidRPr="009B06A7">
        <w:rPr>
          <w:lang w:eastAsia="zh-CN"/>
        </w:rPr>
        <w:t xml:space="preserve"> IE </w:t>
      </w:r>
      <w:r w:rsidRPr="009B06A7">
        <w:t xml:space="preserve">to indicate that it requests data forwarding of </w:t>
      </w:r>
      <w:r w:rsidRPr="009B06A7">
        <w:rPr>
          <w:lang w:eastAsia="zh-CN"/>
        </w:rPr>
        <w:t>downlink</w:t>
      </w:r>
      <w:r w:rsidRPr="009B06A7">
        <w:t xml:space="preserve"> packets to be performed for that bearer.</w:t>
      </w:r>
    </w:p>
    <w:p w14:paraId="02B33EFE" w14:textId="77777777" w:rsidR="005752DE" w:rsidRPr="009B06A7" w:rsidRDefault="005752DE" w:rsidP="005752DE">
      <w:pPr>
        <w:rPr>
          <w:lang w:eastAsia="zh-CN"/>
        </w:rPr>
      </w:pPr>
      <w:r w:rsidRPr="009B06A7">
        <w:rPr>
          <w:lang w:eastAsia="zh-CN"/>
        </w:rPr>
        <w:t>The SeNB may</w:t>
      </w:r>
      <w:r w:rsidRPr="009B06A7">
        <w:t xml:space="preserve"> start data forwarding and stop providing user data to the UE</w:t>
      </w:r>
      <w:r w:rsidRPr="009B06A7">
        <w:rPr>
          <w:lang w:eastAsia="zh-CN"/>
        </w:rPr>
        <w:t xml:space="preserve"> u</w:t>
      </w:r>
      <w:r w:rsidRPr="009B06A7">
        <w:t xml:space="preserve">pon reception of the SENB RELEASE </w:t>
      </w:r>
      <w:r w:rsidRPr="009B06A7">
        <w:rPr>
          <w:lang w:eastAsia="zh-CN"/>
        </w:rPr>
        <w:t>CONFIRM message,</w:t>
      </w:r>
    </w:p>
    <w:p w14:paraId="318437C5" w14:textId="77777777" w:rsidR="005752DE" w:rsidRPr="009B06A7" w:rsidRDefault="005752DE" w:rsidP="00675F90">
      <w:pPr>
        <w:pStyle w:val="Heading4"/>
      </w:pPr>
      <w:bookmarkStart w:id="1565" w:name="_Toc20954263"/>
      <w:bookmarkStart w:id="1566" w:name="_Toc29905688"/>
      <w:bookmarkStart w:id="1567" w:name="_Toc29906198"/>
      <w:bookmarkStart w:id="1568" w:name="_Toc36549749"/>
      <w:bookmarkStart w:id="1569" w:name="_Toc45103213"/>
      <w:bookmarkStart w:id="1570" w:name="_Toc45227060"/>
      <w:bookmarkStart w:id="1571" w:name="_Toc45890261"/>
      <w:bookmarkStart w:id="1572" w:name="_Toc45890773"/>
      <w:bookmarkStart w:id="1573" w:name="_Toc88649312"/>
      <w:bookmarkStart w:id="1574" w:name="_Toc145323702"/>
      <w:r w:rsidRPr="009B06A7">
        <w:t>8.6.6.3</w:t>
      </w:r>
      <w:r w:rsidRPr="009B06A7">
        <w:tab/>
        <w:t>Unsuccessful Operation</w:t>
      </w:r>
      <w:bookmarkEnd w:id="1565"/>
      <w:bookmarkEnd w:id="1566"/>
      <w:bookmarkEnd w:id="1567"/>
      <w:bookmarkEnd w:id="1568"/>
      <w:bookmarkEnd w:id="1569"/>
      <w:bookmarkEnd w:id="1570"/>
      <w:bookmarkEnd w:id="1571"/>
      <w:bookmarkEnd w:id="1572"/>
      <w:bookmarkEnd w:id="1573"/>
      <w:bookmarkEnd w:id="1574"/>
    </w:p>
    <w:p w14:paraId="385C3B77" w14:textId="77777777" w:rsidR="005752DE" w:rsidRPr="009B06A7" w:rsidRDefault="005752DE" w:rsidP="005752DE">
      <w:pPr>
        <w:rPr>
          <w:lang w:eastAsia="zh-CN"/>
        </w:rPr>
      </w:pPr>
      <w:r w:rsidRPr="009B06A7">
        <w:rPr>
          <w:lang w:eastAsia="zh-CN"/>
        </w:rPr>
        <w:t>Not applicable.</w:t>
      </w:r>
    </w:p>
    <w:p w14:paraId="456205DE" w14:textId="77777777" w:rsidR="005752DE" w:rsidRPr="009B06A7" w:rsidRDefault="005752DE" w:rsidP="005752DE">
      <w:pPr>
        <w:pStyle w:val="Heading4"/>
      </w:pPr>
      <w:bookmarkStart w:id="1575" w:name="_Toc20954264"/>
      <w:bookmarkStart w:id="1576" w:name="_Toc29905689"/>
      <w:bookmarkStart w:id="1577" w:name="_Toc29906199"/>
      <w:bookmarkStart w:id="1578" w:name="_Toc36549750"/>
      <w:bookmarkStart w:id="1579" w:name="_Toc45103214"/>
      <w:bookmarkStart w:id="1580" w:name="_Toc45227061"/>
      <w:bookmarkStart w:id="1581" w:name="_Toc45890262"/>
      <w:bookmarkStart w:id="1582" w:name="_Toc45890774"/>
      <w:bookmarkStart w:id="1583" w:name="_Toc88649313"/>
      <w:bookmarkStart w:id="1584" w:name="_Toc145323703"/>
      <w:r w:rsidRPr="009B06A7">
        <w:t>8.6.6.4</w:t>
      </w:r>
      <w:r w:rsidRPr="009B06A7">
        <w:tab/>
        <w:t>Abnormal Conditions</w:t>
      </w:r>
      <w:bookmarkEnd w:id="1575"/>
      <w:bookmarkEnd w:id="1576"/>
      <w:bookmarkEnd w:id="1577"/>
      <w:bookmarkEnd w:id="1578"/>
      <w:bookmarkEnd w:id="1579"/>
      <w:bookmarkEnd w:id="1580"/>
      <w:bookmarkEnd w:id="1581"/>
      <w:bookmarkEnd w:id="1582"/>
      <w:bookmarkEnd w:id="1583"/>
      <w:bookmarkEnd w:id="1584"/>
    </w:p>
    <w:p w14:paraId="5C87F3FB" w14:textId="77777777" w:rsidR="005752DE" w:rsidRPr="009B06A7" w:rsidRDefault="005752DE" w:rsidP="005752DE">
      <w:pPr>
        <w:rPr>
          <w:lang w:eastAsia="zh-CN"/>
        </w:rPr>
      </w:pPr>
      <w:r w:rsidRPr="009B06A7">
        <w:t>Void.</w:t>
      </w:r>
    </w:p>
    <w:p w14:paraId="66A7D852" w14:textId="77777777" w:rsidR="005752DE" w:rsidRPr="009B06A7" w:rsidRDefault="005752DE" w:rsidP="005752DE">
      <w:pPr>
        <w:pStyle w:val="Heading3"/>
        <w:rPr>
          <w:lang w:eastAsia="zh-CN"/>
        </w:rPr>
      </w:pPr>
      <w:bookmarkStart w:id="1585" w:name="_Toc20954265"/>
      <w:bookmarkStart w:id="1586" w:name="_Toc29905690"/>
      <w:bookmarkStart w:id="1587" w:name="_Toc29906200"/>
      <w:bookmarkStart w:id="1588" w:name="_Toc36549751"/>
      <w:bookmarkStart w:id="1589" w:name="_Toc45103215"/>
      <w:bookmarkStart w:id="1590" w:name="_Toc45227062"/>
      <w:bookmarkStart w:id="1591" w:name="_Toc45890263"/>
      <w:bookmarkStart w:id="1592" w:name="_Toc45890775"/>
      <w:bookmarkStart w:id="1593" w:name="_Toc88649314"/>
      <w:bookmarkStart w:id="1594" w:name="_Toc145323704"/>
      <w:r w:rsidRPr="009B06A7">
        <w:t>8.6.7</w:t>
      </w:r>
      <w:r w:rsidRPr="009B06A7">
        <w:tab/>
        <w:t>SeNB Counter Check</w:t>
      </w:r>
      <w:bookmarkEnd w:id="1585"/>
      <w:bookmarkEnd w:id="1586"/>
      <w:bookmarkEnd w:id="1587"/>
      <w:bookmarkEnd w:id="1588"/>
      <w:bookmarkEnd w:id="1589"/>
      <w:bookmarkEnd w:id="1590"/>
      <w:bookmarkEnd w:id="1591"/>
      <w:bookmarkEnd w:id="1592"/>
      <w:bookmarkEnd w:id="1593"/>
      <w:bookmarkEnd w:id="1594"/>
    </w:p>
    <w:p w14:paraId="5022B075" w14:textId="77777777" w:rsidR="005752DE" w:rsidRPr="009B06A7" w:rsidRDefault="005752DE" w:rsidP="005752DE">
      <w:pPr>
        <w:pStyle w:val="Heading4"/>
        <w:rPr>
          <w:rFonts w:cs="Arial"/>
        </w:rPr>
      </w:pPr>
      <w:bookmarkStart w:id="1595" w:name="_Toc20954266"/>
      <w:bookmarkStart w:id="1596" w:name="_Toc29905691"/>
      <w:bookmarkStart w:id="1597" w:name="_Toc29906201"/>
      <w:bookmarkStart w:id="1598" w:name="_Toc36549752"/>
      <w:bookmarkStart w:id="1599" w:name="_Toc45103216"/>
      <w:bookmarkStart w:id="1600" w:name="_Toc45227063"/>
      <w:bookmarkStart w:id="1601" w:name="_Toc45890264"/>
      <w:bookmarkStart w:id="1602" w:name="_Toc45890776"/>
      <w:bookmarkStart w:id="1603" w:name="_Toc88649315"/>
      <w:bookmarkStart w:id="1604" w:name="_Toc145323705"/>
      <w:r w:rsidRPr="009B06A7">
        <w:rPr>
          <w:rFonts w:cs="Arial"/>
        </w:rPr>
        <w:t>8.6.7.1</w:t>
      </w:r>
      <w:r w:rsidRPr="009B06A7">
        <w:rPr>
          <w:rFonts w:cs="Arial"/>
        </w:rPr>
        <w:tab/>
        <w:t>General</w:t>
      </w:r>
      <w:bookmarkEnd w:id="1595"/>
      <w:bookmarkEnd w:id="1596"/>
      <w:bookmarkEnd w:id="1597"/>
      <w:bookmarkEnd w:id="1598"/>
      <w:bookmarkEnd w:id="1599"/>
      <w:bookmarkEnd w:id="1600"/>
      <w:bookmarkEnd w:id="1601"/>
      <w:bookmarkEnd w:id="1602"/>
      <w:bookmarkEnd w:id="1603"/>
      <w:bookmarkEnd w:id="1604"/>
    </w:p>
    <w:p w14:paraId="5DD85D35" w14:textId="77777777" w:rsidR="005752DE" w:rsidRPr="009B06A7" w:rsidRDefault="005752DE" w:rsidP="005752DE">
      <w:r w:rsidRPr="009B06A7">
        <w:t xml:space="preserve">This procedure is </w:t>
      </w:r>
      <w:r w:rsidRPr="009B06A7">
        <w:rPr>
          <w:lang w:eastAsia="zh-CN"/>
        </w:rPr>
        <w:t>initiat</w:t>
      </w:r>
      <w:r w:rsidRPr="009B06A7">
        <w:t xml:space="preserve">ed by the SeNB to request the MeNB to execute a </w:t>
      </w:r>
      <w:r w:rsidRPr="009B06A7">
        <w:rPr>
          <w:lang w:eastAsia="zh-CN"/>
        </w:rPr>
        <w:t>c</w:t>
      </w:r>
      <w:r w:rsidRPr="009B06A7">
        <w:t xml:space="preserve">ounter </w:t>
      </w:r>
      <w:r w:rsidRPr="009B06A7">
        <w:rPr>
          <w:lang w:eastAsia="zh-CN"/>
        </w:rPr>
        <w:t>c</w:t>
      </w:r>
      <w:r w:rsidRPr="009B06A7">
        <w:t xml:space="preserve">heck procedure </w:t>
      </w:r>
      <w:r w:rsidRPr="009B06A7">
        <w:rPr>
          <w:rFonts w:eastAsia="MS Mincho"/>
        </w:rPr>
        <w:t>t</w:t>
      </w:r>
      <w:r w:rsidRPr="009B06A7">
        <w:t xml:space="preserve">o verify the value of the PDCP COUNTs associated with </w:t>
      </w:r>
      <w:r w:rsidRPr="009B06A7">
        <w:rPr>
          <w:rFonts w:eastAsia="MS Mincho"/>
        </w:rPr>
        <w:t xml:space="preserve">SCG </w:t>
      </w:r>
      <w:r w:rsidRPr="009B06A7">
        <w:rPr>
          <w:lang w:eastAsia="zh-CN"/>
        </w:rPr>
        <w:t>bearer</w:t>
      </w:r>
      <w:r w:rsidRPr="009B06A7">
        <w:t xml:space="preserve">s </w:t>
      </w:r>
      <w:r w:rsidRPr="009B06A7">
        <w:rPr>
          <w:lang w:eastAsia="zh-CN"/>
        </w:rPr>
        <w:t>established in</w:t>
      </w:r>
      <w:r w:rsidRPr="009B06A7">
        <w:t xml:space="preserve"> the SeNB</w:t>
      </w:r>
      <w:r w:rsidRPr="009B06A7">
        <w:rPr>
          <w:rFonts w:eastAsia="MS Mincho"/>
        </w:rPr>
        <w:t>.</w:t>
      </w:r>
    </w:p>
    <w:p w14:paraId="507C98E3" w14:textId="77777777" w:rsidR="005752DE" w:rsidRPr="009B06A7" w:rsidRDefault="005752DE" w:rsidP="005752DE">
      <w:r w:rsidRPr="009B06A7">
        <w:t xml:space="preserve">The procedure uses </w:t>
      </w:r>
      <w:r w:rsidRPr="009B06A7">
        <w:rPr>
          <w:lang w:eastAsia="zh-CN"/>
        </w:rPr>
        <w:t>UE-associated signalling</w:t>
      </w:r>
      <w:r w:rsidRPr="009B06A7">
        <w:t>.</w:t>
      </w:r>
    </w:p>
    <w:p w14:paraId="5702261D" w14:textId="77777777" w:rsidR="005752DE" w:rsidRPr="009B06A7" w:rsidRDefault="005752DE" w:rsidP="005752DE">
      <w:pPr>
        <w:pStyle w:val="Heading4"/>
        <w:rPr>
          <w:rFonts w:cs="Arial"/>
        </w:rPr>
      </w:pPr>
      <w:bookmarkStart w:id="1605" w:name="_Toc20954267"/>
      <w:bookmarkStart w:id="1606" w:name="_Toc29905692"/>
      <w:bookmarkStart w:id="1607" w:name="_Toc29906202"/>
      <w:bookmarkStart w:id="1608" w:name="_Toc36549753"/>
      <w:bookmarkStart w:id="1609" w:name="_Toc45103217"/>
      <w:bookmarkStart w:id="1610" w:name="_Toc45227064"/>
      <w:bookmarkStart w:id="1611" w:name="_Toc45890265"/>
      <w:bookmarkStart w:id="1612" w:name="_Toc45890777"/>
      <w:bookmarkStart w:id="1613" w:name="_Toc88649316"/>
      <w:bookmarkStart w:id="1614" w:name="_Toc145323706"/>
      <w:r w:rsidRPr="009B06A7">
        <w:rPr>
          <w:rFonts w:cs="Arial"/>
        </w:rPr>
        <w:t>8.6.7.2</w:t>
      </w:r>
      <w:r w:rsidRPr="009B06A7">
        <w:rPr>
          <w:rFonts w:cs="Arial"/>
        </w:rPr>
        <w:tab/>
        <w:t>Successful Operation</w:t>
      </w:r>
      <w:bookmarkEnd w:id="1605"/>
      <w:bookmarkEnd w:id="1606"/>
      <w:bookmarkEnd w:id="1607"/>
      <w:bookmarkEnd w:id="1608"/>
      <w:bookmarkEnd w:id="1609"/>
      <w:bookmarkEnd w:id="1610"/>
      <w:bookmarkEnd w:id="1611"/>
      <w:bookmarkEnd w:id="1612"/>
      <w:bookmarkEnd w:id="1613"/>
      <w:bookmarkEnd w:id="1614"/>
    </w:p>
    <w:p w14:paraId="087D04B9" w14:textId="77777777" w:rsidR="005752DE" w:rsidRPr="009B06A7" w:rsidRDefault="00D92CAA" w:rsidP="005752DE">
      <w:pPr>
        <w:pStyle w:val="TH"/>
        <w:rPr>
          <w:rFonts w:cs="Arial"/>
          <w:lang w:eastAsia="zh-CN"/>
        </w:rPr>
      </w:pPr>
      <w:r>
        <w:pict w14:anchorId="756466C1">
          <v:shape id="_x0000_i1075" type="#_x0000_t75" style="width:310.5pt;height:126pt">
            <v:imagedata r:id="rId106" o:title=""/>
          </v:shape>
        </w:pict>
      </w:r>
    </w:p>
    <w:p w14:paraId="3F2AED0C" w14:textId="77777777" w:rsidR="005752DE" w:rsidRPr="009B06A7" w:rsidRDefault="005752DE" w:rsidP="00675F90">
      <w:pPr>
        <w:pStyle w:val="TF0"/>
      </w:pPr>
      <w:r w:rsidRPr="009B06A7">
        <w:t>Figure 8.6.7.2-1: SeNB Counter Check procedure, successful operation.</w:t>
      </w:r>
    </w:p>
    <w:p w14:paraId="6CD4B5E8" w14:textId="77777777" w:rsidR="005752DE" w:rsidRPr="009B06A7" w:rsidRDefault="005752DE" w:rsidP="005752DE">
      <w:pPr>
        <w:rPr>
          <w:lang w:eastAsia="zh-CN"/>
        </w:rPr>
      </w:pPr>
      <w:r w:rsidRPr="009B06A7">
        <w:t xml:space="preserve">The SeNB initiates the procedure by sending the </w:t>
      </w:r>
      <w:r w:rsidRPr="009B06A7">
        <w:rPr>
          <w:lang w:eastAsia="zh-CN"/>
        </w:rPr>
        <w:t>SENB COUNTER CHECK</w:t>
      </w:r>
      <w:r w:rsidRPr="009B06A7">
        <w:t xml:space="preserve"> </w:t>
      </w:r>
      <w:r w:rsidRPr="009B06A7">
        <w:rPr>
          <w:lang w:eastAsia="zh-CN"/>
        </w:rPr>
        <w:t xml:space="preserve">REQUEST </w:t>
      </w:r>
      <w:r w:rsidRPr="009B06A7">
        <w:t>message to the MeNB.</w:t>
      </w:r>
    </w:p>
    <w:p w14:paraId="3753693D" w14:textId="77777777" w:rsidR="005752DE" w:rsidRPr="009B06A7" w:rsidRDefault="005752DE" w:rsidP="005752DE">
      <w:pPr>
        <w:rPr>
          <w:lang w:eastAsia="zh-CN"/>
        </w:rPr>
      </w:pPr>
      <w:r w:rsidRPr="009B06A7">
        <w:t>Upon reception of the</w:t>
      </w:r>
      <w:r w:rsidRPr="009B06A7">
        <w:rPr>
          <w:lang w:eastAsia="zh-CN"/>
        </w:rPr>
        <w:t xml:space="preserve"> SENB COUNTER CHECK</w:t>
      </w:r>
      <w:r w:rsidRPr="009B06A7">
        <w:t xml:space="preserve"> </w:t>
      </w:r>
      <w:r w:rsidRPr="009B06A7">
        <w:rPr>
          <w:lang w:eastAsia="zh-CN"/>
        </w:rPr>
        <w:t xml:space="preserve">REQUEST </w:t>
      </w:r>
      <w:r w:rsidRPr="009B06A7">
        <w:t xml:space="preserve">message, the </w:t>
      </w:r>
      <w:r w:rsidRPr="009B06A7">
        <w:rPr>
          <w:lang w:eastAsia="zh-CN"/>
        </w:rPr>
        <w:t>M</w:t>
      </w:r>
      <w:r w:rsidRPr="009B06A7">
        <w:t xml:space="preserve">eNB </w:t>
      </w:r>
      <w:r w:rsidRPr="009B06A7">
        <w:rPr>
          <w:lang w:eastAsia="zh-CN"/>
        </w:rPr>
        <w:t>may perform the RRC counter check procedure as defined in TS 33.401 [18].</w:t>
      </w:r>
    </w:p>
    <w:p w14:paraId="15F908A1" w14:textId="77777777" w:rsidR="005752DE" w:rsidRPr="009B06A7" w:rsidRDefault="005752DE" w:rsidP="005752DE">
      <w:pPr>
        <w:pStyle w:val="Heading4"/>
        <w:rPr>
          <w:rFonts w:cs="Arial"/>
        </w:rPr>
      </w:pPr>
      <w:bookmarkStart w:id="1615" w:name="_Toc20954268"/>
      <w:bookmarkStart w:id="1616" w:name="_Toc29905693"/>
      <w:bookmarkStart w:id="1617" w:name="_Toc29906203"/>
      <w:bookmarkStart w:id="1618" w:name="_Toc36549754"/>
      <w:bookmarkStart w:id="1619" w:name="_Toc45103218"/>
      <w:bookmarkStart w:id="1620" w:name="_Toc45227065"/>
      <w:bookmarkStart w:id="1621" w:name="_Toc45890266"/>
      <w:bookmarkStart w:id="1622" w:name="_Toc45890778"/>
      <w:bookmarkStart w:id="1623" w:name="_Toc88649317"/>
      <w:bookmarkStart w:id="1624" w:name="_Toc145323707"/>
      <w:r w:rsidRPr="009B06A7">
        <w:rPr>
          <w:rFonts w:cs="Arial"/>
        </w:rPr>
        <w:t>8.6.7.3</w:t>
      </w:r>
      <w:r w:rsidRPr="009B06A7">
        <w:rPr>
          <w:rFonts w:cs="Arial"/>
        </w:rPr>
        <w:tab/>
        <w:t>Unsuccessful Operation</w:t>
      </w:r>
      <w:bookmarkEnd w:id="1615"/>
      <w:bookmarkEnd w:id="1616"/>
      <w:bookmarkEnd w:id="1617"/>
      <w:bookmarkEnd w:id="1618"/>
      <w:bookmarkEnd w:id="1619"/>
      <w:bookmarkEnd w:id="1620"/>
      <w:bookmarkEnd w:id="1621"/>
      <w:bookmarkEnd w:id="1622"/>
      <w:bookmarkEnd w:id="1623"/>
      <w:bookmarkEnd w:id="1624"/>
    </w:p>
    <w:p w14:paraId="0DCCB633" w14:textId="77777777" w:rsidR="005752DE" w:rsidRPr="009B06A7" w:rsidRDefault="005752DE" w:rsidP="005752DE">
      <w:r w:rsidRPr="009B06A7">
        <w:t>Not applicable.</w:t>
      </w:r>
    </w:p>
    <w:p w14:paraId="01766E5D" w14:textId="77777777" w:rsidR="005752DE" w:rsidRPr="009B06A7" w:rsidRDefault="005752DE" w:rsidP="005752DE">
      <w:pPr>
        <w:pStyle w:val="Heading4"/>
        <w:rPr>
          <w:rFonts w:cs="Arial"/>
        </w:rPr>
      </w:pPr>
      <w:bookmarkStart w:id="1625" w:name="_Toc20954269"/>
      <w:bookmarkStart w:id="1626" w:name="_Toc29905694"/>
      <w:bookmarkStart w:id="1627" w:name="_Toc29906204"/>
      <w:bookmarkStart w:id="1628" w:name="_Toc36549755"/>
      <w:bookmarkStart w:id="1629" w:name="_Toc45103219"/>
      <w:bookmarkStart w:id="1630" w:name="_Toc45227066"/>
      <w:bookmarkStart w:id="1631" w:name="_Toc45890267"/>
      <w:bookmarkStart w:id="1632" w:name="_Toc45890779"/>
      <w:bookmarkStart w:id="1633" w:name="_Toc88649318"/>
      <w:bookmarkStart w:id="1634" w:name="_Toc145323708"/>
      <w:r w:rsidRPr="009B06A7">
        <w:rPr>
          <w:rFonts w:cs="Arial"/>
        </w:rPr>
        <w:t>8.6.7.4</w:t>
      </w:r>
      <w:r w:rsidRPr="009B06A7">
        <w:rPr>
          <w:rFonts w:cs="Arial"/>
        </w:rPr>
        <w:tab/>
        <w:t>Abnormal Conditions</w:t>
      </w:r>
      <w:bookmarkEnd w:id="1625"/>
      <w:bookmarkEnd w:id="1626"/>
      <w:bookmarkEnd w:id="1627"/>
      <w:bookmarkEnd w:id="1628"/>
      <w:bookmarkEnd w:id="1629"/>
      <w:bookmarkEnd w:id="1630"/>
      <w:bookmarkEnd w:id="1631"/>
      <w:bookmarkEnd w:id="1632"/>
      <w:bookmarkEnd w:id="1633"/>
      <w:bookmarkEnd w:id="1634"/>
    </w:p>
    <w:p w14:paraId="3774A33A" w14:textId="77777777" w:rsidR="005752DE" w:rsidRPr="009B06A7" w:rsidRDefault="005752DE" w:rsidP="005752DE">
      <w:r w:rsidRPr="009B06A7">
        <w:t>Not applicable.</w:t>
      </w:r>
    </w:p>
    <w:p w14:paraId="10A6BFD1" w14:textId="77777777" w:rsidR="00A73CF6" w:rsidRPr="009B06A7" w:rsidRDefault="00CA6E98" w:rsidP="00A73CF6">
      <w:pPr>
        <w:pStyle w:val="Heading2"/>
      </w:pPr>
      <w:bookmarkStart w:id="1635" w:name="_Toc20954270"/>
      <w:bookmarkStart w:id="1636" w:name="_Toc29905695"/>
      <w:bookmarkStart w:id="1637" w:name="_Toc29906205"/>
      <w:bookmarkStart w:id="1638" w:name="_Toc36549756"/>
      <w:bookmarkStart w:id="1639" w:name="_Toc45103220"/>
      <w:bookmarkStart w:id="1640" w:name="_Toc45227067"/>
      <w:bookmarkStart w:id="1641" w:name="_Toc45890268"/>
      <w:bookmarkStart w:id="1642" w:name="_Toc45890780"/>
      <w:bookmarkStart w:id="1643" w:name="_Toc88649319"/>
      <w:bookmarkStart w:id="1644" w:name="_Toc145323709"/>
      <w:r w:rsidRPr="009B06A7">
        <w:t>8.7</w:t>
      </w:r>
      <w:r w:rsidR="00A73CF6" w:rsidRPr="009B06A7">
        <w:tab/>
        <w:t>Procedures for E-UTRAN-NR Dual Connectivity</w:t>
      </w:r>
      <w:bookmarkEnd w:id="1635"/>
      <w:bookmarkEnd w:id="1636"/>
      <w:bookmarkEnd w:id="1637"/>
      <w:bookmarkEnd w:id="1638"/>
      <w:bookmarkEnd w:id="1639"/>
      <w:bookmarkEnd w:id="1640"/>
      <w:bookmarkEnd w:id="1641"/>
      <w:bookmarkEnd w:id="1642"/>
      <w:bookmarkEnd w:id="1643"/>
      <w:bookmarkEnd w:id="1644"/>
    </w:p>
    <w:p w14:paraId="68196866" w14:textId="77777777" w:rsidR="00A73CF6" w:rsidRPr="009B06A7" w:rsidRDefault="00CA6E98" w:rsidP="00A73CF6">
      <w:pPr>
        <w:pStyle w:val="Heading3"/>
      </w:pPr>
      <w:bookmarkStart w:id="1645" w:name="_Toc20954271"/>
      <w:bookmarkStart w:id="1646" w:name="_Toc29905696"/>
      <w:bookmarkStart w:id="1647" w:name="_Toc29906206"/>
      <w:bookmarkStart w:id="1648" w:name="_Toc36549757"/>
      <w:bookmarkStart w:id="1649" w:name="_Toc45103221"/>
      <w:bookmarkStart w:id="1650" w:name="_Toc45227068"/>
      <w:bookmarkStart w:id="1651" w:name="_Toc45890269"/>
      <w:bookmarkStart w:id="1652" w:name="_Toc45890781"/>
      <w:bookmarkStart w:id="1653" w:name="_Toc88649320"/>
      <w:bookmarkStart w:id="1654" w:name="_Toc145323710"/>
      <w:r w:rsidRPr="009B06A7">
        <w:t>8.7</w:t>
      </w:r>
      <w:r w:rsidR="00A73CF6" w:rsidRPr="009B06A7">
        <w:t>.1</w:t>
      </w:r>
      <w:r w:rsidR="00A73CF6" w:rsidRPr="009B06A7">
        <w:tab/>
        <w:t>EN-DC X2 Setup</w:t>
      </w:r>
      <w:bookmarkEnd w:id="1645"/>
      <w:bookmarkEnd w:id="1646"/>
      <w:bookmarkEnd w:id="1647"/>
      <w:bookmarkEnd w:id="1648"/>
      <w:bookmarkEnd w:id="1649"/>
      <w:bookmarkEnd w:id="1650"/>
      <w:bookmarkEnd w:id="1651"/>
      <w:bookmarkEnd w:id="1652"/>
      <w:bookmarkEnd w:id="1653"/>
      <w:bookmarkEnd w:id="1654"/>
    </w:p>
    <w:p w14:paraId="31C70917" w14:textId="77777777" w:rsidR="00A73CF6" w:rsidRPr="009B06A7" w:rsidRDefault="00CA6E98" w:rsidP="00A73CF6">
      <w:pPr>
        <w:pStyle w:val="Heading4"/>
      </w:pPr>
      <w:bookmarkStart w:id="1655" w:name="_Toc20954272"/>
      <w:bookmarkStart w:id="1656" w:name="_Toc29905697"/>
      <w:bookmarkStart w:id="1657" w:name="_Toc29906207"/>
      <w:bookmarkStart w:id="1658" w:name="_Toc36549758"/>
      <w:bookmarkStart w:id="1659" w:name="_Toc45103222"/>
      <w:bookmarkStart w:id="1660" w:name="_Toc45227069"/>
      <w:bookmarkStart w:id="1661" w:name="_Toc45890270"/>
      <w:bookmarkStart w:id="1662" w:name="_Toc45890782"/>
      <w:bookmarkStart w:id="1663" w:name="_Toc88649321"/>
      <w:bookmarkStart w:id="1664" w:name="_Toc145323711"/>
      <w:r w:rsidRPr="009B06A7">
        <w:t>8.7</w:t>
      </w:r>
      <w:r w:rsidR="00A73CF6" w:rsidRPr="009B06A7">
        <w:t>.1.1</w:t>
      </w:r>
      <w:r w:rsidR="00A73CF6" w:rsidRPr="009B06A7">
        <w:tab/>
        <w:t>General</w:t>
      </w:r>
      <w:bookmarkEnd w:id="1655"/>
      <w:bookmarkEnd w:id="1656"/>
      <w:bookmarkEnd w:id="1657"/>
      <w:bookmarkEnd w:id="1658"/>
      <w:bookmarkEnd w:id="1659"/>
      <w:bookmarkEnd w:id="1660"/>
      <w:bookmarkEnd w:id="1661"/>
      <w:bookmarkEnd w:id="1662"/>
      <w:bookmarkEnd w:id="1663"/>
      <w:bookmarkEnd w:id="1664"/>
    </w:p>
    <w:p w14:paraId="3BB490BF" w14:textId="77777777" w:rsidR="00A73CF6" w:rsidRPr="009B06A7" w:rsidRDefault="00A73CF6" w:rsidP="00A73CF6">
      <w:r w:rsidRPr="009B06A7">
        <w:t xml:space="preserve">The purpose of the </w:t>
      </w:r>
      <w:bookmarkStart w:id="1665" w:name="OLE_LINK57"/>
      <w:r w:rsidRPr="009B06A7">
        <w:t xml:space="preserve">EN-DC </w:t>
      </w:r>
      <w:bookmarkEnd w:id="1665"/>
      <w:r w:rsidRPr="009B06A7">
        <w:t>X2 Setup procedure is to exchange application level configuration data needed for eNB and en-gNB to interoperate correctly over the X2 interface. This procedure erases any existing application level configuration data in the two nodes and replaces it by the one received. This procedure also resets the X2 interface like a Reset procedure would do.</w:t>
      </w:r>
    </w:p>
    <w:p w14:paraId="1921BD9D" w14:textId="77777777" w:rsidR="0012145F" w:rsidRPr="009B06A7" w:rsidRDefault="0012145F" w:rsidP="0012145F">
      <w:pPr>
        <w:pStyle w:val="NO"/>
        <w:rPr>
          <w:rFonts w:eastAsia="Yu Mincho"/>
        </w:rPr>
      </w:pPr>
      <w:r w:rsidRPr="009B06A7">
        <w:rPr>
          <w:rFonts w:eastAsia="Yu Mincho"/>
        </w:rPr>
        <w:t>NOTE</w:t>
      </w:r>
      <w:r w:rsidR="0024404C">
        <w:rPr>
          <w:rFonts w:eastAsia="Yu Mincho"/>
        </w:rPr>
        <w:t xml:space="preserve"> 1</w:t>
      </w:r>
      <w:r w:rsidRPr="009B06A7">
        <w:rPr>
          <w:rFonts w:eastAsia="Yu Mincho"/>
        </w:rPr>
        <w:t>:</w:t>
      </w:r>
      <w:r w:rsidRPr="009B06A7">
        <w:rPr>
          <w:rFonts w:eastAsia="Yu Mincho"/>
        </w:rPr>
        <w:tab/>
        <w:t xml:space="preserve">If X2-C signalling transport is shared among multiple X2-C interface instances, one EN-DC X2 Setup procedure is issued per X2-C interface instance to be setup, i.e. several X2 Setup procedures may be issued via the same TNL association after that TNL association has become operational. </w:t>
      </w:r>
    </w:p>
    <w:p w14:paraId="3E73FBCA" w14:textId="77777777" w:rsidR="00736FB5" w:rsidRPr="001C1E52" w:rsidRDefault="00736FB5" w:rsidP="00736FB5">
      <w:pPr>
        <w:pStyle w:val="NO"/>
        <w:rPr>
          <w:rFonts w:eastAsia="Yu Mincho"/>
        </w:rPr>
      </w:pPr>
      <w:r w:rsidRPr="001C1E52">
        <w:rPr>
          <w:rFonts w:eastAsia="Yu Mincho"/>
        </w:rPr>
        <w:t>NOTE</w:t>
      </w:r>
      <w:r w:rsidR="0024404C">
        <w:rPr>
          <w:rFonts w:eastAsia="Yu Mincho"/>
        </w:rPr>
        <w:t xml:space="preserve"> 2</w:t>
      </w:r>
      <w:r w:rsidRPr="001C1E52">
        <w:rPr>
          <w:rFonts w:eastAsia="Yu Mincho"/>
        </w:rPr>
        <w:t>:</w:t>
      </w:r>
      <w:r>
        <w:rPr>
          <w:rFonts w:eastAsia="Yu Mincho"/>
        </w:rPr>
        <w:tab/>
      </w:r>
      <w:r w:rsidRPr="001C1E52">
        <w:rPr>
          <w:rFonts w:eastAsia="Yu Mincho"/>
        </w:rPr>
        <w:t xml:space="preserve">Exchange of application level configuration data also applies </w:t>
      </w:r>
      <w:r>
        <w:rPr>
          <w:rFonts w:eastAsia="Yu Mincho"/>
        </w:rPr>
        <w:t>between</w:t>
      </w:r>
      <w:r w:rsidRPr="001C1E52">
        <w:rPr>
          <w:rFonts w:eastAsia="Yu Mincho"/>
        </w:rPr>
        <w:t xml:space="preserve"> eNB and en-gNB in case the SN</w:t>
      </w:r>
      <w:r>
        <w:rPr>
          <w:rFonts w:eastAsia="Yu Mincho"/>
        </w:rPr>
        <w:t xml:space="preserve"> (i.e. the en-gNB)</w:t>
      </w:r>
      <w:r w:rsidRPr="001C1E52">
        <w:rPr>
          <w:rFonts w:eastAsia="Yu Mincho"/>
        </w:rPr>
        <w:t xml:space="preserve"> does not broadcast system information</w:t>
      </w:r>
      <w:r>
        <w:rPr>
          <w:rFonts w:eastAsia="Yu Mincho"/>
        </w:rPr>
        <w:t xml:space="preserve"> </w:t>
      </w:r>
      <w:r w:rsidRPr="00B41179">
        <w:t>other than for radio frame timing and SFN</w:t>
      </w:r>
      <w:r w:rsidRPr="001C1E52">
        <w:rPr>
          <w:rFonts w:eastAsia="Yu Mincho"/>
        </w:rPr>
        <w:t>, as specified in the TS 37.340 [32]. How to use this information when this option is used is not explicitly specified.</w:t>
      </w:r>
    </w:p>
    <w:p w14:paraId="028F405D" w14:textId="77777777" w:rsidR="00A73CF6" w:rsidRPr="009B06A7" w:rsidRDefault="00A73CF6" w:rsidP="00A73CF6">
      <w:r w:rsidRPr="009B06A7">
        <w:t xml:space="preserve">The procedure uses </w:t>
      </w:r>
      <w:r w:rsidRPr="009B06A7">
        <w:rPr>
          <w:lang w:eastAsia="zh-CN"/>
        </w:rPr>
        <w:t>non UE-associated signalling</w:t>
      </w:r>
      <w:r w:rsidRPr="009B06A7">
        <w:t>.</w:t>
      </w:r>
    </w:p>
    <w:p w14:paraId="4CA4EA4E" w14:textId="77777777" w:rsidR="00A73CF6" w:rsidRPr="009B06A7" w:rsidRDefault="00CA6E98" w:rsidP="00A73CF6">
      <w:pPr>
        <w:pStyle w:val="Heading4"/>
      </w:pPr>
      <w:bookmarkStart w:id="1666" w:name="_Toc20954273"/>
      <w:bookmarkStart w:id="1667" w:name="_Toc29905698"/>
      <w:bookmarkStart w:id="1668" w:name="_Toc29906208"/>
      <w:bookmarkStart w:id="1669" w:name="_Toc36549759"/>
      <w:bookmarkStart w:id="1670" w:name="_Toc45103223"/>
      <w:bookmarkStart w:id="1671" w:name="_Toc45227070"/>
      <w:bookmarkStart w:id="1672" w:name="_Toc45890271"/>
      <w:bookmarkStart w:id="1673" w:name="_Toc45890783"/>
      <w:bookmarkStart w:id="1674" w:name="_Toc88649322"/>
      <w:bookmarkStart w:id="1675" w:name="_Toc145323712"/>
      <w:r w:rsidRPr="009B06A7">
        <w:t>8.7</w:t>
      </w:r>
      <w:r w:rsidR="00A73CF6" w:rsidRPr="009B06A7">
        <w:t>.1.2</w:t>
      </w:r>
      <w:r w:rsidR="00A73CF6" w:rsidRPr="009B06A7">
        <w:tab/>
        <w:t>Successful Operation</w:t>
      </w:r>
      <w:bookmarkEnd w:id="1666"/>
      <w:bookmarkEnd w:id="1667"/>
      <w:bookmarkEnd w:id="1668"/>
      <w:bookmarkEnd w:id="1669"/>
      <w:bookmarkEnd w:id="1670"/>
      <w:bookmarkEnd w:id="1671"/>
      <w:bookmarkEnd w:id="1672"/>
      <w:bookmarkEnd w:id="1673"/>
      <w:bookmarkEnd w:id="1674"/>
      <w:bookmarkEnd w:id="1675"/>
    </w:p>
    <w:bookmarkStart w:id="1676" w:name="_MON_1599568731"/>
    <w:bookmarkEnd w:id="1676"/>
    <w:p w14:paraId="6DBD86DB" w14:textId="77777777" w:rsidR="00A73CF6" w:rsidRPr="009B06A7" w:rsidRDefault="000B361B" w:rsidP="00A73CF6">
      <w:pPr>
        <w:pStyle w:val="TH"/>
      </w:pPr>
      <w:r w:rsidRPr="009B06A7">
        <w:object w:dxaOrig="5673" w:dyaOrig="2355" w14:anchorId="27C6FD9D">
          <v:shape id="_x0000_i1076" type="#_x0000_t75" style="width:282pt;height:120pt" o:ole="">
            <v:imagedata r:id="rId107" o:title=""/>
          </v:shape>
          <o:OLEObject Type="Embed" ProgID="Word.Picture.8" ShapeID="_x0000_i1076" DrawAspect="Content" ObjectID="_1755956301" r:id="rId108"/>
        </w:object>
      </w:r>
    </w:p>
    <w:p w14:paraId="1AEB6C35" w14:textId="77777777" w:rsidR="00A73CF6" w:rsidRPr="009B06A7" w:rsidRDefault="00A73CF6" w:rsidP="00675F90">
      <w:pPr>
        <w:pStyle w:val="TF0"/>
      </w:pPr>
      <w:r w:rsidRPr="009B06A7">
        <w:t xml:space="preserve">Figure </w:t>
      </w:r>
      <w:r w:rsidR="00CA6E98" w:rsidRPr="009B06A7">
        <w:t>8.7</w:t>
      </w:r>
      <w:r w:rsidRPr="009B06A7">
        <w:t>.1.2-1: eNB Initiated EN-DC X2 Setup, successful operation</w:t>
      </w:r>
    </w:p>
    <w:bookmarkStart w:id="1677" w:name="_MON_1599544121"/>
    <w:bookmarkEnd w:id="1677"/>
    <w:p w14:paraId="54A2EF6A" w14:textId="77777777" w:rsidR="00A73CF6" w:rsidRPr="009B06A7" w:rsidRDefault="000B361B" w:rsidP="00A73CF6">
      <w:pPr>
        <w:pStyle w:val="TH"/>
      </w:pPr>
      <w:r w:rsidRPr="009B06A7">
        <w:object w:dxaOrig="5673" w:dyaOrig="2355" w14:anchorId="17FC417C">
          <v:shape id="_x0000_i1077" type="#_x0000_t75" style="width:282pt;height:120pt" o:ole="">
            <v:imagedata r:id="rId109" o:title=""/>
          </v:shape>
          <o:OLEObject Type="Embed" ProgID="Word.Picture.8" ShapeID="_x0000_i1077" DrawAspect="Content" ObjectID="_1755956302" r:id="rId110"/>
        </w:object>
      </w:r>
    </w:p>
    <w:p w14:paraId="09C79E43" w14:textId="77777777" w:rsidR="00A73CF6" w:rsidRPr="009B06A7" w:rsidRDefault="00A73CF6" w:rsidP="00675F90">
      <w:pPr>
        <w:pStyle w:val="TF0"/>
      </w:pPr>
      <w:r w:rsidRPr="009B06A7">
        <w:t xml:space="preserve">Figure </w:t>
      </w:r>
      <w:r w:rsidR="00CA6E98" w:rsidRPr="009B06A7">
        <w:t>8.7</w:t>
      </w:r>
      <w:r w:rsidRPr="009B06A7">
        <w:t>.1.2-2: en-gNB Initiated EN-DC X2 Setup, successful operation</w:t>
      </w:r>
    </w:p>
    <w:p w14:paraId="4A0F2145" w14:textId="77777777" w:rsidR="0012145F" w:rsidRPr="009B06A7" w:rsidRDefault="0012145F" w:rsidP="0012145F">
      <w:pPr>
        <w:rPr>
          <w:rFonts w:eastAsia="SimSun"/>
        </w:rPr>
      </w:pPr>
      <w:bookmarkStart w:id="1678" w:name="OLE_LINK66"/>
      <w:r w:rsidRPr="009B06A7">
        <w:t xml:space="preserve">If case of network sharing with multiple cell ID broadcast with shared X2-C signalling transport, as specified in TS 36.300 [15], the EN-DC X2 SETUP REQUEST message and the EN-DC X2 SETUP RESPONSE message shall include the </w:t>
      </w:r>
      <w:r w:rsidRPr="009B06A7">
        <w:rPr>
          <w:i/>
        </w:rPr>
        <w:t>Interface Instance Indication</w:t>
      </w:r>
      <w:r w:rsidRPr="009B06A7">
        <w:t xml:space="preserve"> IE to identify the corresponding interface instance.</w:t>
      </w:r>
      <w:r w:rsidR="00083D90" w:rsidRPr="009B06A7">
        <w:t xml:space="preserve"> </w:t>
      </w:r>
      <w:r w:rsidR="00083D90" w:rsidRPr="009B06A7">
        <w:rPr>
          <w:lang w:eastAsia="zh-CN"/>
        </w:rPr>
        <w:t xml:space="preserve">In the current version of this specification an eNB shall not include the </w:t>
      </w:r>
      <w:r w:rsidR="00083D90" w:rsidRPr="009B06A7">
        <w:rPr>
          <w:i/>
        </w:rPr>
        <w:t>Interface Instance Indication</w:t>
      </w:r>
      <w:r w:rsidR="00083D90" w:rsidRPr="009B06A7">
        <w:t xml:space="preserve"> IE</w:t>
      </w:r>
      <w:r w:rsidR="00083D90" w:rsidRPr="009B06A7">
        <w:rPr>
          <w:lang w:eastAsia="zh-CN"/>
        </w:rPr>
        <w:t xml:space="preserve"> in the </w:t>
      </w:r>
      <w:r w:rsidR="00083D90" w:rsidRPr="009B06A7">
        <w:rPr>
          <w:i/>
          <w:lang w:eastAsia="zh-CN"/>
        </w:rPr>
        <w:t>Initiating NodeType</w:t>
      </w:r>
      <w:r w:rsidR="00083D90" w:rsidRPr="009B06A7">
        <w:rPr>
          <w:lang w:eastAsia="zh-CN"/>
        </w:rPr>
        <w:t xml:space="preserve"> IE in the </w:t>
      </w:r>
      <w:r w:rsidR="00083D90" w:rsidRPr="009B06A7">
        <w:t>EN-DC X2 SETUP REQUEST message</w:t>
      </w:r>
      <w:r w:rsidR="00083D90" w:rsidRPr="009B06A7">
        <w:rPr>
          <w:lang w:eastAsia="zh-CN"/>
        </w:rPr>
        <w:t>.</w:t>
      </w:r>
    </w:p>
    <w:p w14:paraId="417C1EFF" w14:textId="77777777" w:rsidR="00A73CF6" w:rsidRPr="009B06A7" w:rsidRDefault="00A73CF6" w:rsidP="00A73CF6">
      <w:pPr>
        <w:rPr>
          <w:b/>
          <w:lang w:eastAsia="zh-CN"/>
        </w:rPr>
      </w:pPr>
      <w:r w:rsidRPr="009B06A7">
        <w:rPr>
          <w:b/>
          <w:lang w:eastAsia="zh-CN"/>
        </w:rPr>
        <w:t>eNB initiated EN-DC X2 Setup:</w:t>
      </w:r>
    </w:p>
    <w:p w14:paraId="51BDE8B0" w14:textId="77777777" w:rsidR="00A73CF6" w:rsidRPr="009B06A7" w:rsidRDefault="00A73CF6" w:rsidP="00A73CF6">
      <w:r w:rsidRPr="009B06A7">
        <w:t xml:space="preserve">An eNB initiates the procedure by sending the EN-DC X2 SETUP REQUEST message to a candidate en-gNB. The candidate en-gNB replies with the EN-DC X2 SETUP RESPONSE message. </w:t>
      </w:r>
      <w:r w:rsidR="00C076A1" w:rsidRPr="009B06A7">
        <w:t>The initiating eNB shall transfer the complete list of its served cells to the candidate en-gNB. The candidate en-gNB shall reply with the complete list of its served cells.</w:t>
      </w:r>
      <w:r w:rsidR="000C46EE" w:rsidRPr="009B06A7">
        <w:t xml:space="preserve"> If Supplementary Uplink is configured at the candidate en-gNB, the candidate en-gNB shall include in the EN-DC X2 SETUP RESPONSE message the </w:t>
      </w:r>
      <w:r w:rsidR="000C46EE" w:rsidRPr="009B06A7">
        <w:rPr>
          <w:i/>
        </w:rPr>
        <w:t>SUL Information</w:t>
      </w:r>
      <w:r w:rsidR="000C46EE" w:rsidRPr="009B06A7">
        <w:t xml:space="preserve"> IE and the </w:t>
      </w:r>
      <w:r w:rsidR="000C46EE" w:rsidRPr="009B06A7">
        <w:rPr>
          <w:rFonts w:cs="Arial"/>
          <w:bCs/>
          <w:i/>
          <w:lang w:eastAsia="ja-JP"/>
        </w:rPr>
        <w:t>Supported SUL band List</w:t>
      </w:r>
      <w:r w:rsidR="000C46EE" w:rsidRPr="009B06A7">
        <w:t xml:space="preserve"> IE for each served cell where supplementary uplink is configured.</w:t>
      </w:r>
    </w:p>
    <w:p w14:paraId="7D948FC9" w14:textId="77777777" w:rsidR="00870283" w:rsidRPr="009B06A7" w:rsidRDefault="00870283" w:rsidP="00870283">
      <w:r w:rsidRPr="009B06A7">
        <w:rPr>
          <w:snapToGrid w:val="0"/>
        </w:rPr>
        <w:t xml:space="preserve">If the EN-DC X2 SETUP REQUEST message contains the </w:t>
      </w:r>
      <w:r w:rsidRPr="009B06A7">
        <w:rPr>
          <w:rFonts w:cs="Arial"/>
          <w:bCs/>
          <w:i/>
          <w:lang w:eastAsia="ja-JP"/>
        </w:rPr>
        <w:t xml:space="preserve">Protected E-UTRA Resource Indication </w:t>
      </w:r>
      <w:r w:rsidRPr="009B06A7">
        <w:rPr>
          <w:snapToGrid w:val="0"/>
        </w:rPr>
        <w:t xml:space="preserve">IE, the receiving en-gNB </w:t>
      </w:r>
      <w:r w:rsidR="002652D7" w:rsidRPr="009B06A7">
        <w:t xml:space="preserve">should take this into account for cell-level resource coordination with the eNB. </w:t>
      </w:r>
      <w:r w:rsidRPr="009B06A7">
        <w:t xml:space="preserve">The en-gNB shall consider the received </w:t>
      </w:r>
      <w:r w:rsidRPr="009B06A7">
        <w:rPr>
          <w:rFonts w:cs="Arial"/>
          <w:bCs/>
          <w:i/>
          <w:lang w:eastAsia="ja-JP"/>
        </w:rPr>
        <w:t xml:space="preserve">Protected E-UTRA Resource Indication </w:t>
      </w:r>
      <w:r w:rsidRPr="009B06A7">
        <w:rPr>
          <w:snapToGrid w:val="0"/>
        </w:rPr>
        <w:t>IE</w:t>
      </w:r>
      <w:r w:rsidRPr="009B06A7">
        <w:t xml:space="preserve"> content valid until reception of a new update of the IE for the same eNB.</w:t>
      </w:r>
    </w:p>
    <w:p w14:paraId="475D08C8" w14:textId="77777777" w:rsidR="00870283" w:rsidRPr="009B06A7" w:rsidRDefault="00870283" w:rsidP="00870283">
      <w:r w:rsidRPr="009B06A7">
        <w:t xml:space="preserve">The protected resource pattern indicated in the </w:t>
      </w:r>
      <w:r w:rsidRPr="009B06A7">
        <w:rPr>
          <w:rFonts w:cs="Arial"/>
          <w:bCs/>
          <w:i/>
          <w:lang w:eastAsia="ja-JP"/>
        </w:rPr>
        <w:t xml:space="preserve">Protected E-UTRA Resource Indication </w:t>
      </w:r>
      <w:r w:rsidRPr="009B06A7">
        <w:rPr>
          <w:snapToGrid w:val="0"/>
        </w:rPr>
        <w:t xml:space="preserve">IE is not valid in subframes indicated by the </w:t>
      </w:r>
      <w:r w:rsidRPr="009B06A7">
        <w:rPr>
          <w:i/>
          <w:snapToGrid w:val="0"/>
        </w:rPr>
        <w:t>Reserved Subframes</w:t>
      </w:r>
      <w:r w:rsidRPr="009B06A7">
        <w:rPr>
          <w:snapToGrid w:val="0"/>
        </w:rPr>
        <w:t xml:space="preserve"> IE, as well as in the non-control region of the MBSFN subframes i.e. it is valid only in the control region therein. The size of the control region of MBSFN subframes is indicated in the </w:t>
      </w:r>
      <w:r w:rsidRPr="009B06A7">
        <w:rPr>
          <w:rFonts w:cs="Arial"/>
          <w:bCs/>
          <w:i/>
          <w:lang w:eastAsia="ja-JP"/>
        </w:rPr>
        <w:t xml:space="preserve">Protected E-UTRA Resource Indication </w:t>
      </w:r>
      <w:r w:rsidRPr="009B06A7">
        <w:rPr>
          <w:snapToGrid w:val="0"/>
        </w:rPr>
        <w:t>IE.</w:t>
      </w:r>
    </w:p>
    <w:bookmarkEnd w:id="1678"/>
    <w:p w14:paraId="5726B6BF" w14:textId="77777777" w:rsidR="00A73CF6" w:rsidRPr="009B06A7" w:rsidRDefault="00A73CF6" w:rsidP="00A73CF6">
      <w:r w:rsidRPr="009B06A7">
        <w:rPr>
          <w:b/>
          <w:lang w:eastAsia="zh-CN"/>
        </w:rPr>
        <w:t>en-gNB initiated EN-DC X2 Setup:</w:t>
      </w:r>
    </w:p>
    <w:p w14:paraId="033DB247" w14:textId="77777777" w:rsidR="00A73CF6" w:rsidRPr="009B06A7" w:rsidRDefault="00A73CF6" w:rsidP="00A73CF6">
      <w:r w:rsidRPr="009B06A7">
        <w:t xml:space="preserve">An en-gNB initiates the procedure by sending the EN-DC X2 SETUP REQUEST message to a candidate eNB. The candidate eNB replies with the EN-DC X2 SETUP RESPONSE message. </w:t>
      </w:r>
      <w:r w:rsidR="00C076A1" w:rsidRPr="009B06A7">
        <w:t>The initiating en-gNB shall transfer the complete list of its served cells to the candidate eNB. The candidate eNB shall reply with the complete list of its served cells.</w:t>
      </w:r>
    </w:p>
    <w:p w14:paraId="70ED0F0E" w14:textId="77777777" w:rsidR="000C46EE" w:rsidRPr="009B06A7" w:rsidRDefault="000C46EE" w:rsidP="00A73CF6">
      <w:r w:rsidRPr="009B06A7">
        <w:t xml:space="preserve">If Supplementary Uplink is configured at the en-gNB, the en-gNB shall include in the EN-DC X2 SETUP REQUEST message the </w:t>
      </w:r>
      <w:r w:rsidRPr="009B06A7">
        <w:rPr>
          <w:i/>
        </w:rPr>
        <w:t>SUL Information</w:t>
      </w:r>
      <w:r w:rsidRPr="009B06A7">
        <w:t xml:space="preserve"> IE and the </w:t>
      </w:r>
      <w:r w:rsidRPr="009B06A7">
        <w:rPr>
          <w:rFonts w:cs="Arial"/>
          <w:bCs/>
          <w:i/>
          <w:lang w:eastAsia="ja-JP"/>
        </w:rPr>
        <w:t>Supported SUL band List</w:t>
      </w:r>
      <w:r w:rsidRPr="009B06A7">
        <w:t xml:space="preserve"> IE for each served cell where supplementary uplink is configured.</w:t>
      </w:r>
    </w:p>
    <w:p w14:paraId="51676DF2" w14:textId="77777777" w:rsidR="002652D7" w:rsidRPr="009B06A7" w:rsidRDefault="002652D7" w:rsidP="00A73CF6">
      <w:r w:rsidRPr="009B06A7">
        <w:rPr>
          <w:snapToGrid w:val="0"/>
        </w:rPr>
        <w:t xml:space="preserve">If the EN-DC X2 SETUP RESPONSE message contains the </w:t>
      </w:r>
      <w:r w:rsidRPr="009B06A7">
        <w:rPr>
          <w:rFonts w:cs="Arial"/>
          <w:bCs/>
          <w:i/>
          <w:lang w:eastAsia="ja-JP"/>
        </w:rPr>
        <w:t xml:space="preserve">Protected E-UTRA Resource Indication </w:t>
      </w:r>
      <w:r w:rsidRPr="009B06A7">
        <w:rPr>
          <w:snapToGrid w:val="0"/>
        </w:rPr>
        <w:t xml:space="preserve">IE, the receiving en-gNB </w:t>
      </w:r>
      <w:r w:rsidRPr="009B06A7">
        <w:t xml:space="preserve">should take this into account for cell-level resource coordination with the eNB. The en-gNB shall consider the received </w:t>
      </w:r>
      <w:r w:rsidRPr="009B06A7">
        <w:rPr>
          <w:rFonts w:cs="Arial"/>
          <w:bCs/>
          <w:i/>
          <w:lang w:eastAsia="ja-JP"/>
        </w:rPr>
        <w:t xml:space="preserve">Protected E-UTRA Resource Indication </w:t>
      </w:r>
      <w:r w:rsidRPr="009B06A7">
        <w:rPr>
          <w:snapToGrid w:val="0"/>
        </w:rPr>
        <w:t>IE</w:t>
      </w:r>
      <w:r w:rsidRPr="009B06A7">
        <w:t xml:space="preserve"> content valid until reception of a new update of the IE for the same eNB.</w:t>
      </w:r>
    </w:p>
    <w:p w14:paraId="07F1B003" w14:textId="77777777" w:rsidR="00A73CF6" w:rsidRPr="009B06A7" w:rsidRDefault="00CA6E98" w:rsidP="00A73CF6">
      <w:pPr>
        <w:pStyle w:val="Heading4"/>
      </w:pPr>
      <w:bookmarkStart w:id="1679" w:name="_Toc20954274"/>
      <w:bookmarkStart w:id="1680" w:name="_Toc29905699"/>
      <w:bookmarkStart w:id="1681" w:name="_Toc29906209"/>
      <w:bookmarkStart w:id="1682" w:name="_Toc36549760"/>
      <w:bookmarkStart w:id="1683" w:name="_Toc45103224"/>
      <w:bookmarkStart w:id="1684" w:name="_Toc45227071"/>
      <w:bookmarkStart w:id="1685" w:name="_Toc45890272"/>
      <w:bookmarkStart w:id="1686" w:name="_Toc45890784"/>
      <w:bookmarkStart w:id="1687" w:name="_Toc88649323"/>
      <w:bookmarkStart w:id="1688" w:name="_Toc145323713"/>
      <w:r w:rsidRPr="009B06A7">
        <w:t>8.7</w:t>
      </w:r>
      <w:r w:rsidR="00A73CF6" w:rsidRPr="009B06A7">
        <w:t>.1.3</w:t>
      </w:r>
      <w:r w:rsidR="00A73CF6" w:rsidRPr="009B06A7">
        <w:tab/>
        <w:t>Unsuccessful Operation</w:t>
      </w:r>
      <w:bookmarkEnd w:id="1679"/>
      <w:bookmarkEnd w:id="1680"/>
      <w:bookmarkEnd w:id="1681"/>
      <w:bookmarkEnd w:id="1682"/>
      <w:bookmarkEnd w:id="1683"/>
      <w:bookmarkEnd w:id="1684"/>
      <w:bookmarkEnd w:id="1685"/>
      <w:bookmarkEnd w:id="1686"/>
      <w:bookmarkEnd w:id="1687"/>
      <w:bookmarkEnd w:id="1688"/>
    </w:p>
    <w:bookmarkStart w:id="1689" w:name="OLE_LINK65"/>
    <w:bookmarkStart w:id="1690" w:name="_MON_1599544184"/>
    <w:bookmarkEnd w:id="1690"/>
    <w:p w14:paraId="5DFA276C" w14:textId="77777777" w:rsidR="00A73CF6" w:rsidRPr="009B06A7" w:rsidRDefault="000B361B" w:rsidP="00A73CF6">
      <w:pPr>
        <w:pStyle w:val="TH"/>
      </w:pPr>
      <w:r w:rsidRPr="009B06A7">
        <w:object w:dxaOrig="5580" w:dyaOrig="2355" w14:anchorId="4368F688">
          <v:shape id="_x0000_i1078" type="#_x0000_t75" style="width:282pt;height:120pt" o:ole="">
            <v:imagedata r:id="rId111" o:title=""/>
          </v:shape>
          <o:OLEObject Type="Embed" ProgID="Word.Picture.8" ShapeID="_x0000_i1078" DrawAspect="Content" ObjectID="_1755956303" r:id="rId112"/>
        </w:object>
      </w:r>
    </w:p>
    <w:p w14:paraId="60C74D3F" w14:textId="77777777" w:rsidR="00A73CF6" w:rsidRPr="009B06A7" w:rsidRDefault="00A73CF6" w:rsidP="00675F90">
      <w:pPr>
        <w:pStyle w:val="TF0"/>
      </w:pPr>
      <w:r w:rsidRPr="009B06A7">
        <w:t xml:space="preserve">Figure </w:t>
      </w:r>
      <w:r w:rsidR="00CA6E98" w:rsidRPr="009B06A7">
        <w:t>8.7</w:t>
      </w:r>
      <w:r w:rsidRPr="009B06A7">
        <w:t>.1.3-1: eNB Initiated EN-DC X2 Setup, unsuccessful operation</w:t>
      </w:r>
    </w:p>
    <w:bookmarkStart w:id="1691" w:name="OLE_LINK30"/>
    <w:bookmarkStart w:id="1692" w:name="_MON_1599544204"/>
    <w:bookmarkEnd w:id="1692"/>
    <w:p w14:paraId="58EB631F" w14:textId="77777777" w:rsidR="00A73CF6" w:rsidRPr="009B06A7" w:rsidRDefault="000B361B" w:rsidP="00A73CF6">
      <w:pPr>
        <w:pStyle w:val="TH"/>
      </w:pPr>
      <w:r w:rsidRPr="009B06A7">
        <w:object w:dxaOrig="5580" w:dyaOrig="2355" w14:anchorId="2CC699FF">
          <v:shape id="_x0000_i1079" type="#_x0000_t75" style="width:282pt;height:120pt" o:ole="">
            <v:imagedata r:id="rId113" o:title=""/>
          </v:shape>
          <o:OLEObject Type="Embed" ProgID="Word.Picture.8" ShapeID="_x0000_i1079" DrawAspect="Content" ObjectID="_1755956304" r:id="rId114"/>
        </w:object>
      </w:r>
    </w:p>
    <w:p w14:paraId="5946720E" w14:textId="77777777" w:rsidR="00A73CF6" w:rsidRPr="009B06A7" w:rsidRDefault="00A73CF6" w:rsidP="00675F90">
      <w:pPr>
        <w:pStyle w:val="TF0"/>
      </w:pPr>
      <w:r w:rsidRPr="009B06A7">
        <w:t xml:space="preserve">Figure </w:t>
      </w:r>
      <w:r w:rsidR="00CA6E98" w:rsidRPr="009B06A7">
        <w:t>8.7</w:t>
      </w:r>
      <w:r w:rsidRPr="009B06A7">
        <w:t>.1.3-2: en-gNB Initiated EN-DC X2 Setup, unsuccessful operation</w:t>
      </w:r>
    </w:p>
    <w:bookmarkEnd w:id="1689"/>
    <w:bookmarkEnd w:id="1691"/>
    <w:p w14:paraId="7E925C19" w14:textId="77777777" w:rsidR="00A73CF6" w:rsidRPr="009B06A7" w:rsidRDefault="00A73CF6" w:rsidP="00A73CF6">
      <w:r w:rsidRPr="009B06A7">
        <w:t>If the candidate receving node cannot accept the setup it shall respond with an EN-DC X2 SETUP FAILURE message with appropriate cause value.</w:t>
      </w:r>
    </w:p>
    <w:p w14:paraId="4FE42331" w14:textId="77777777" w:rsidR="0012145F" w:rsidRPr="009B06A7" w:rsidRDefault="0012145F" w:rsidP="0012145F">
      <w:pPr>
        <w:rPr>
          <w:rFonts w:eastAsia="SimSun"/>
        </w:rPr>
      </w:pPr>
      <w:r w:rsidRPr="009B06A7">
        <w:t xml:space="preserve">If case of network sharing with multiple cell ID broadcast with shared X2-C signalling transport, as specified in TS 36.300 [15], the EN-DC X2 SETUP REQUEST message and the EN-DC X2 SETUP FAILURE message shall include the </w:t>
      </w:r>
      <w:r w:rsidRPr="009B06A7">
        <w:rPr>
          <w:i/>
        </w:rPr>
        <w:t>Interface Instance Indication</w:t>
      </w:r>
      <w:r w:rsidRPr="009B06A7">
        <w:t xml:space="preserve"> IE to identify the corresponding interface instance.</w:t>
      </w:r>
    </w:p>
    <w:p w14:paraId="7E26EF3B" w14:textId="77777777" w:rsidR="00A73CF6" w:rsidRPr="009B06A7" w:rsidRDefault="00CA6E98" w:rsidP="00A73CF6">
      <w:pPr>
        <w:pStyle w:val="Heading4"/>
      </w:pPr>
      <w:bookmarkStart w:id="1693" w:name="_Toc20954275"/>
      <w:bookmarkStart w:id="1694" w:name="_Toc29905700"/>
      <w:bookmarkStart w:id="1695" w:name="_Toc29906210"/>
      <w:bookmarkStart w:id="1696" w:name="_Toc36549761"/>
      <w:bookmarkStart w:id="1697" w:name="_Toc45103225"/>
      <w:bookmarkStart w:id="1698" w:name="_Toc45227072"/>
      <w:bookmarkStart w:id="1699" w:name="_Toc45890273"/>
      <w:bookmarkStart w:id="1700" w:name="_Toc45890785"/>
      <w:bookmarkStart w:id="1701" w:name="_Toc88649324"/>
      <w:bookmarkStart w:id="1702" w:name="_Toc145323714"/>
      <w:r w:rsidRPr="009B06A7">
        <w:t>8.7</w:t>
      </w:r>
      <w:r w:rsidR="00A73CF6" w:rsidRPr="009B06A7">
        <w:t>.1.4</w:t>
      </w:r>
      <w:r w:rsidR="00A73CF6" w:rsidRPr="009B06A7">
        <w:tab/>
        <w:t>Abnormal Conditions</w:t>
      </w:r>
      <w:bookmarkEnd w:id="1693"/>
      <w:bookmarkEnd w:id="1694"/>
      <w:bookmarkEnd w:id="1695"/>
      <w:bookmarkEnd w:id="1696"/>
      <w:bookmarkEnd w:id="1697"/>
      <w:bookmarkEnd w:id="1698"/>
      <w:bookmarkEnd w:id="1699"/>
      <w:bookmarkEnd w:id="1700"/>
      <w:bookmarkEnd w:id="1701"/>
      <w:bookmarkEnd w:id="1702"/>
    </w:p>
    <w:p w14:paraId="36B4A1DF" w14:textId="77777777" w:rsidR="00A73CF6" w:rsidRPr="009B06A7" w:rsidRDefault="00A73CF6" w:rsidP="005B3D44">
      <w:r w:rsidRPr="009B06A7">
        <w:t>If the first message received for a specific TNL association is not an EN-DC X2 SETUP REQUEST, EN-DC X2 SETUP RESPONSE, or EN-DC X2 SETUP FAILURE message then this shall be treated as a logical error.</w:t>
      </w:r>
    </w:p>
    <w:p w14:paraId="4AB2B02B" w14:textId="77777777" w:rsidR="00A73CF6" w:rsidRPr="009B06A7" w:rsidRDefault="00A73CF6" w:rsidP="00675F90">
      <w:r w:rsidRPr="009B06A7">
        <w:t>If the initiati</w:t>
      </w:r>
      <w:r w:rsidRPr="009B06A7">
        <w:rPr>
          <w:lang w:eastAsia="zh-CN"/>
        </w:rPr>
        <w:t xml:space="preserve">ng node does not receive either EN-DC </w:t>
      </w:r>
      <w:r w:rsidRPr="009B06A7">
        <w:t xml:space="preserve">X2 SETUP RESPONSE </w:t>
      </w:r>
      <w:r w:rsidRPr="009B06A7">
        <w:rPr>
          <w:lang w:eastAsia="zh-CN"/>
        </w:rPr>
        <w:t xml:space="preserve">message or EN-DC </w:t>
      </w:r>
      <w:r w:rsidRPr="009B06A7">
        <w:t>X2 SETUP FAILURE</w:t>
      </w:r>
      <w:r w:rsidRPr="009B06A7">
        <w:rPr>
          <w:lang w:eastAsia="zh-CN"/>
        </w:rPr>
        <w:t xml:space="preserve"> message, </w:t>
      </w:r>
      <w:r w:rsidRPr="009B06A7">
        <w:t xml:space="preserve">the initiating node </w:t>
      </w:r>
      <w:r w:rsidRPr="009B06A7">
        <w:rPr>
          <w:lang w:eastAsia="zh-CN"/>
        </w:rPr>
        <w:t>may</w:t>
      </w:r>
      <w:r w:rsidRPr="009B06A7">
        <w:t xml:space="preserve"> reinitiat</w:t>
      </w:r>
      <w:r w:rsidRPr="009B06A7">
        <w:rPr>
          <w:lang w:eastAsia="zh-CN"/>
        </w:rPr>
        <w:t>e</w:t>
      </w:r>
      <w:r w:rsidRPr="009B06A7">
        <w:t xml:space="preserve"> the EN-DC X2 Setup procedure towards the same candidate node, provided that the content of the EN-DC X2 SETUP REQUEST message is identical to the content of the previously unacknowledged EN-DC X2 SETUP REQUEST message.</w:t>
      </w:r>
    </w:p>
    <w:p w14:paraId="441D3863" w14:textId="77777777" w:rsidR="00092492" w:rsidRPr="009B06A7" w:rsidRDefault="005B3D44" w:rsidP="00092492">
      <w:r w:rsidRPr="009B06A7">
        <w:t xml:space="preserve">If the </w:t>
      </w:r>
      <w:r w:rsidRPr="009B06A7">
        <w:rPr>
          <w:rFonts w:hint="eastAsia"/>
          <w:lang w:eastAsia="zh-CN"/>
        </w:rPr>
        <w:t xml:space="preserve">EN-DC </w:t>
      </w:r>
      <w:r w:rsidRPr="009B06A7">
        <w:t xml:space="preserve">X2 SETUP FAILURE message includes the </w:t>
      </w:r>
      <w:r w:rsidRPr="009B06A7">
        <w:rPr>
          <w:i/>
          <w:iCs/>
        </w:rPr>
        <w:t>Time To Wait</w:t>
      </w:r>
      <w:r w:rsidRPr="009B06A7">
        <w:t xml:space="preserve"> IE the initiating </w:t>
      </w:r>
      <w:r w:rsidRPr="009B06A7">
        <w:rPr>
          <w:rFonts w:hint="eastAsia"/>
          <w:lang w:eastAsia="zh-CN"/>
        </w:rPr>
        <w:t>node</w:t>
      </w:r>
      <w:r w:rsidRPr="009B06A7">
        <w:t xml:space="preserve"> shall wait at least for the indicated time before reinitiating the </w:t>
      </w:r>
      <w:r w:rsidRPr="009B06A7">
        <w:rPr>
          <w:rFonts w:hint="eastAsia"/>
          <w:lang w:eastAsia="zh-CN"/>
        </w:rPr>
        <w:t xml:space="preserve">EN-DC </w:t>
      </w:r>
      <w:r w:rsidRPr="009B06A7">
        <w:t xml:space="preserve">X2 Setup procedure towards the same </w:t>
      </w:r>
      <w:r w:rsidRPr="009B06A7">
        <w:rPr>
          <w:rFonts w:hint="eastAsia"/>
          <w:lang w:eastAsia="zh-CN"/>
        </w:rPr>
        <w:t>peer node</w:t>
      </w:r>
      <w:r w:rsidRPr="009B06A7">
        <w:t>.</w:t>
      </w:r>
    </w:p>
    <w:p w14:paraId="300914D8" w14:textId="77777777" w:rsidR="00092492" w:rsidRPr="009B06A7" w:rsidRDefault="00092492" w:rsidP="00092492">
      <w:pPr>
        <w:rPr>
          <w:rFonts w:cs="MS PGothic"/>
        </w:rPr>
      </w:pPr>
      <w:r w:rsidRPr="009B06A7">
        <w:rPr>
          <w:rFonts w:cs="MS PGothic"/>
        </w:rPr>
        <w:t>If the initiating node receives an EN-DC X2 SETUP REQUEST message from the peer entity on the same X2 interface:</w:t>
      </w:r>
    </w:p>
    <w:p w14:paraId="67716501" w14:textId="77777777" w:rsidR="00092492" w:rsidRPr="009B06A7" w:rsidRDefault="00092492" w:rsidP="00092492">
      <w:pPr>
        <w:pStyle w:val="B1"/>
      </w:pPr>
      <w:r w:rsidRPr="009B06A7">
        <w:t>-</w:t>
      </w:r>
      <w:r w:rsidRPr="009B06A7">
        <w:tab/>
        <w:t xml:space="preserve">In case the </w:t>
      </w:r>
      <w:r w:rsidRPr="009B06A7">
        <w:rPr>
          <w:rFonts w:cs="MS PGothic"/>
        </w:rPr>
        <w:t xml:space="preserve">initiating node </w:t>
      </w:r>
      <w:r w:rsidRPr="009B06A7">
        <w:t xml:space="preserve">answers with an </w:t>
      </w:r>
      <w:r w:rsidRPr="009B06A7">
        <w:rPr>
          <w:rFonts w:cs="MS PGothic"/>
        </w:rPr>
        <w:t xml:space="preserve">EN-DC </w:t>
      </w:r>
      <w:r w:rsidRPr="009B06A7">
        <w:t xml:space="preserve">X2 SETUP RESPONSE message and receives a subsequent </w:t>
      </w:r>
      <w:r w:rsidRPr="009B06A7">
        <w:rPr>
          <w:rFonts w:cs="MS PGothic"/>
        </w:rPr>
        <w:t xml:space="preserve">EN-DC </w:t>
      </w:r>
      <w:r w:rsidRPr="009B06A7">
        <w:t xml:space="preserve">X2 SETUP FAILURE message, the </w:t>
      </w:r>
      <w:r w:rsidRPr="009B06A7">
        <w:rPr>
          <w:rFonts w:cs="MS PGothic"/>
        </w:rPr>
        <w:t xml:space="preserve">initiating node </w:t>
      </w:r>
      <w:r w:rsidRPr="009B06A7">
        <w:t>shall consider the X2 interface as non operational and the procedure as unsuccessfully terminated according to sub clause 8.7.1.3.</w:t>
      </w:r>
    </w:p>
    <w:p w14:paraId="043CBC98" w14:textId="77777777" w:rsidR="00A73CF6" w:rsidRPr="009B06A7" w:rsidRDefault="00092492" w:rsidP="00AD7F4B">
      <w:pPr>
        <w:pStyle w:val="B1"/>
      </w:pPr>
      <w:r w:rsidRPr="009B06A7">
        <w:t>-</w:t>
      </w:r>
      <w:r w:rsidRPr="009B06A7">
        <w:tab/>
        <w:t xml:space="preserve">In case the </w:t>
      </w:r>
      <w:r w:rsidRPr="009B06A7">
        <w:rPr>
          <w:rFonts w:cs="MS PGothic"/>
        </w:rPr>
        <w:t xml:space="preserve">initiating node </w:t>
      </w:r>
      <w:r w:rsidRPr="009B06A7">
        <w:t xml:space="preserve">answers with an </w:t>
      </w:r>
      <w:r w:rsidRPr="009B06A7">
        <w:rPr>
          <w:rFonts w:cs="MS PGothic"/>
        </w:rPr>
        <w:t xml:space="preserve">EN-DC </w:t>
      </w:r>
      <w:r w:rsidRPr="009B06A7">
        <w:t xml:space="preserve">X2 SETUP FAILURE message and receives a subsequent </w:t>
      </w:r>
      <w:r w:rsidRPr="009B06A7">
        <w:rPr>
          <w:rFonts w:cs="MS PGothic"/>
        </w:rPr>
        <w:t xml:space="preserve">EN-DC </w:t>
      </w:r>
      <w:r w:rsidRPr="009B06A7">
        <w:t xml:space="preserve">X2 SETUP RESPONSE message, the </w:t>
      </w:r>
      <w:r w:rsidRPr="009B06A7">
        <w:rPr>
          <w:rFonts w:cs="MS PGothic"/>
        </w:rPr>
        <w:t xml:space="preserve">initiating node </w:t>
      </w:r>
      <w:r w:rsidRPr="009B06A7">
        <w:t xml:space="preserve">shall ignore the </w:t>
      </w:r>
      <w:r w:rsidRPr="009B06A7">
        <w:rPr>
          <w:rFonts w:cs="MS PGothic"/>
        </w:rPr>
        <w:t xml:space="preserve">EN-DC </w:t>
      </w:r>
      <w:r w:rsidRPr="009B06A7">
        <w:t>X2 SETUP RESPONSE message and consider the X2 interface as non operational.</w:t>
      </w:r>
    </w:p>
    <w:p w14:paraId="291BD5E8" w14:textId="77777777" w:rsidR="00A73CF6" w:rsidRPr="009B06A7" w:rsidRDefault="00CA6E98" w:rsidP="005B3D44">
      <w:pPr>
        <w:pStyle w:val="Heading3"/>
      </w:pPr>
      <w:bookmarkStart w:id="1703" w:name="_Toc20954276"/>
      <w:bookmarkStart w:id="1704" w:name="_Toc29905701"/>
      <w:bookmarkStart w:id="1705" w:name="_Toc29906211"/>
      <w:bookmarkStart w:id="1706" w:name="_Toc36549762"/>
      <w:bookmarkStart w:id="1707" w:name="_Toc45103226"/>
      <w:bookmarkStart w:id="1708" w:name="_Toc45227073"/>
      <w:bookmarkStart w:id="1709" w:name="_Toc45890274"/>
      <w:bookmarkStart w:id="1710" w:name="_Toc45890786"/>
      <w:bookmarkStart w:id="1711" w:name="_Toc88649325"/>
      <w:bookmarkStart w:id="1712" w:name="_Toc145323715"/>
      <w:r w:rsidRPr="009B06A7">
        <w:t>8.7</w:t>
      </w:r>
      <w:r w:rsidR="00A73CF6" w:rsidRPr="009B06A7">
        <w:t>.2</w:t>
      </w:r>
      <w:r w:rsidR="00A73CF6" w:rsidRPr="009B06A7">
        <w:tab/>
        <w:t>EN-DC Configuration Update</w:t>
      </w:r>
      <w:bookmarkEnd w:id="1703"/>
      <w:bookmarkEnd w:id="1704"/>
      <w:bookmarkEnd w:id="1705"/>
      <w:bookmarkEnd w:id="1706"/>
      <w:bookmarkEnd w:id="1707"/>
      <w:bookmarkEnd w:id="1708"/>
      <w:bookmarkEnd w:id="1709"/>
      <w:bookmarkEnd w:id="1710"/>
      <w:bookmarkEnd w:id="1711"/>
      <w:bookmarkEnd w:id="1712"/>
    </w:p>
    <w:p w14:paraId="2BE9F216" w14:textId="77777777" w:rsidR="00A73CF6" w:rsidRPr="009B06A7" w:rsidRDefault="00CA6E98" w:rsidP="005B3D44">
      <w:pPr>
        <w:pStyle w:val="Heading4"/>
      </w:pPr>
      <w:bookmarkStart w:id="1713" w:name="_Toc20954277"/>
      <w:bookmarkStart w:id="1714" w:name="_Toc29905702"/>
      <w:bookmarkStart w:id="1715" w:name="_Toc29906212"/>
      <w:bookmarkStart w:id="1716" w:name="_Toc36549763"/>
      <w:bookmarkStart w:id="1717" w:name="_Toc45103227"/>
      <w:bookmarkStart w:id="1718" w:name="_Toc45227074"/>
      <w:bookmarkStart w:id="1719" w:name="_Toc45890275"/>
      <w:bookmarkStart w:id="1720" w:name="_Toc45890787"/>
      <w:bookmarkStart w:id="1721" w:name="_Toc88649326"/>
      <w:bookmarkStart w:id="1722" w:name="_Toc145323716"/>
      <w:r w:rsidRPr="009B06A7">
        <w:t>8.7</w:t>
      </w:r>
      <w:r w:rsidR="00A73CF6" w:rsidRPr="009B06A7">
        <w:t>.2.1</w:t>
      </w:r>
      <w:r w:rsidR="00A73CF6" w:rsidRPr="009B06A7">
        <w:tab/>
        <w:t>General</w:t>
      </w:r>
      <w:bookmarkEnd w:id="1713"/>
      <w:bookmarkEnd w:id="1714"/>
      <w:bookmarkEnd w:id="1715"/>
      <w:bookmarkEnd w:id="1716"/>
      <w:bookmarkEnd w:id="1717"/>
      <w:bookmarkEnd w:id="1718"/>
      <w:bookmarkEnd w:id="1719"/>
      <w:bookmarkEnd w:id="1720"/>
      <w:bookmarkEnd w:id="1721"/>
      <w:bookmarkEnd w:id="1722"/>
    </w:p>
    <w:p w14:paraId="48F8F070" w14:textId="77777777" w:rsidR="00A73CF6" w:rsidRPr="009B06A7" w:rsidRDefault="00A73CF6" w:rsidP="00A73CF6">
      <w:r w:rsidRPr="009B06A7">
        <w:t>The purpose of the EN-DC Configuration Update procedure is to update application level configuration data needed for eNB and en-gNB to interoperate correctly over the X2 interface.</w:t>
      </w:r>
    </w:p>
    <w:p w14:paraId="112CC63E" w14:textId="77777777" w:rsidR="00736FB5" w:rsidRPr="001C1E52" w:rsidRDefault="00736FB5" w:rsidP="00736FB5">
      <w:pPr>
        <w:pStyle w:val="NO"/>
        <w:rPr>
          <w:rFonts w:cs="Arial"/>
        </w:rPr>
      </w:pPr>
      <w:r w:rsidRPr="001C1E52">
        <w:rPr>
          <w:rFonts w:eastAsia="Yu Mincho"/>
          <w:lang w:val="en-US" w:eastAsia="zh-CN"/>
        </w:rPr>
        <w:t>NOTE:</w:t>
      </w:r>
      <w:r>
        <w:rPr>
          <w:rFonts w:eastAsia="Yu Mincho"/>
          <w:lang w:val="en-US" w:eastAsia="zh-CN"/>
        </w:rPr>
        <w:tab/>
      </w:r>
      <w:r w:rsidRPr="001C1E52">
        <w:rPr>
          <w:rFonts w:eastAsia="Yu Mincho"/>
          <w:lang w:val="en-US" w:eastAsia="zh-CN"/>
        </w:rPr>
        <w:t xml:space="preserve">Update of application level configuration data also applies </w:t>
      </w:r>
      <w:r>
        <w:rPr>
          <w:rFonts w:eastAsia="Yu Mincho"/>
          <w:lang w:val="en-US" w:eastAsia="zh-CN"/>
        </w:rPr>
        <w:t>between</w:t>
      </w:r>
      <w:r w:rsidRPr="001C1E52">
        <w:rPr>
          <w:rFonts w:eastAsia="Yu Mincho"/>
          <w:lang w:val="en-US" w:eastAsia="zh-CN"/>
        </w:rPr>
        <w:t xml:space="preserve"> eNB and en-gNB in case the SN</w:t>
      </w:r>
      <w:r>
        <w:rPr>
          <w:rFonts w:eastAsia="Yu Mincho"/>
          <w:lang w:val="en-US" w:eastAsia="zh-CN"/>
        </w:rPr>
        <w:t xml:space="preserve"> (i.e. the en-gNB)</w:t>
      </w:r>
      <w:r w:rsidRPr="001C1E52">
        <w:rPr>
          <w:rFonts w:eastAsia="Yu Mincho"/>
          <w:lang w:val="en-US" w:eastAsia="zh-CN"/>
        </w:rPr>
        <w:t xml:space="preserve"> does not broadcast system information</w:t>
      </w:r>
      <w:r>
        <w:rPr>
          <w:rFonts w:eastAsia="Yu Mincho"/>
          <w:lang w:val="en-US" w:eastAsia="zh-CN"/>
        </w:rPr>
        <w:t xml:space="preserve"> </w:t>
      </w:r>
      <w:r w:rsidRPr="00B41179">
        <w:t>other than for radio frame timing and SFN</w:t>
      </w:r>
      <w:r w:rsidRPr="001C1E52">
        <w:rPr>
          <w:rFonts w:eastAsia="Yu Mincho"/>
          <w:lang w:eastAsia="zh-CN"/>
        </w:rPr>
        <w:t>, as specified in the TS 37.340 [32]</w:t>
      </w:r>
      <w:r w:rsidRPr="001C1E52">
        <w:rPr>
          <w:rFonts w:eastAsia="Yu Mincho"/>
          <w:lang w:val="en-US" w:eastAsia="zh-CN"/>
        </w:rPr>
        <w:t>. How to use this information when this option is used is not explicitly specified</w:t>
      </w:r>
      <w:r w:rsidRPr="001C1E52">
        <w:rPr>
          <w:rFonts w:eastAsia="Yu Mincho"/>
        </w:rPr>
        <w:t>.</w:t>
      </w:r>
    </w:p>
    <w:p w14:paraId="7DBDEBEC" w14:textId="77777777" w:rsidR="00A73CF6" w:rsidRPr="009B06A7" w:rsidRDefault="00A73CF6" w:rsidP="00A73CF6">
      <w:r w:rsidRPr="009B06A7">
        <w:t xml:space="preserve">The procedure uses </w:t>
      </w:r>
      <w:r w:rsidRPr="009B06A7">
        <w:rPr>
          <w:lang w:eastAsia="zh-CN"/>
        </w:rPr>
        <w:t>non UE-associated signalling</w:t>
      </w:r>
      <w:r w:rsidRPr="009B06A7">
        <w:t>.</w:t>
      </w:r>
    </w:p>
    <w:p w14:paraId="7A10ADCC" w14:textId="77777777" w:rsidR="00A73CF6" w:rsidRPr="009B06A7" w:rsidRDefault="00CA6E98" w:rsidP="00A73CF6">
      <w:pPr>
        <w:pStyle w:val="Heading4"/>
      </w:pPr>
      <w:bookmarkStart w:id="1723" w:name="_Toc20954278"/>
      <w:bookmarkStart w:id="1724" w:name="_Toc29905703"/>
      <w:bookmarkStart w:id="1725" w:name="_Toc29906213"/>
      <w:bookmarkStart w:id="1726" w:name="_Toc36549764"/>
      <w:bookmarkStart w:id="1727" w:name="_Toc45103228"/>
      <w:bookmarkStart w:id="1728" w:name="_Toc45227075"/>
      <w:bookmarkStart w:id="1729" w:name="_Toc45890276"/>
      <w:bookmarkStart w:id="1730" w:name="_Toc45890788"/>
      <w:bookmarkStart w:id="1731" w:name="_Toc88649327"/>
      <w:bookmarkStart w:id="1732" w:name="_Toc145323717"/>
      <w:r w:rsidRPr="009B06A7">
        <w:t>8.7</w:t>
      </w:r>
      <w:r w:rsidR="00A73CF6" w:rsidRPr="009B06A7">
        <w:t>.2.2</w:t>
      </w:r>
      <w:r w:rsidR="00A73CF6" w:rsidRPr="009B06A7">
        <w:tab/>
        <w:t>Successful Operation</w:t>
      </w:r>
      <w:bookmarkEnd w:id="1723"/>
      <w:bookmarkEnd w:id="1724"/>
      <w:bookmarkEnd w:id="1725"/>
      <w:bookmarkEnd w:id="1726"/>
      <w:bookmarkEnd w:id="1727"/>
      <w:bookmarkEnd w:id="1728"/>
      <w:bookmarkEnd w:id="1729"/>
      <w:bookmarkEnd w:id="1730"/>
      <w:bookmarkEnd w:id="1731"/>
      <w:bookmarkEnd w:id="1732"/>
    </w:p>
    <w:bookmarkStart w:id="1733" w:name="_MON_1599544244"/>
    <w:bookmarkEnd w:id="1733"/>
    <w:p w14:paraId="6CE86F0E" w14:textId="77777777" w:rsidR="00A73CF6" w:rsidRPr="009B06A7" w:rsidRDefault="001A526E" w:rsidP="00A73CF6">
      <w:pPr>
        <w:pStyle w:val="TH"/>
      </w:pPr>
      <w:r w:rsidRPr="009B06A7">
        <w:object w:dxaOrig="5673" w:dyaOrig="2355" w14:anchorId="5A0E9644">
          <v:shape id="_x0000_i1080" type="#_x0000_t75" style="width:282pt;height:120pt" o:ole="">
            <v:imagedata r:id="rId115" o:title=""/>
          </v:shape>
          <o:OLEObject Type="Embed" ProgID="Word.Picture.8" ShapeID="_x0000_i1080" DrawAspect="Content" ObjectID="_1755956305" r:id="rId116"/>
        </w:object>
      </w:r>
    </w:p>
    <w:p w14:paraId="2BF96758" w14:textId="77777777" w:rsidR="00A73CF6" w:rsidRPr="009B06A7" w:rsidRDefault="00A73CF6" w:rsidP="00675F90">
      <w:pPr>
        <w:pStyle w:val="TF0"/>
      </w:pPr>
      <w:r w:rsidRPr="009B06A7">
        <w:t xml:space="preserve">Figure </w:t>
      </w:r>
      <w:r w:rsidR="00CA6E98" w:rsidRPr="009B06A7">
        <w:t>8.7</w:t>
      </w:r>
      <w:r w:rsidRPr="009B06A7">
        <w:t>.2.2-1: eNB Initiated EN-DC Configuration Update, successful operation</w:t>
      </w:r>
    </w:p>
    <w:bookmarkStart w:id="1734" w:name="_MON_1599544270"/>
    <w:bookmarkEnd w:id="1734"/>
    <w:p w14:paraId="19FE6D2B" w14:textId="77777777" w:rsidR="00A73CF6" w:rsidRPr="009B06A7" w:rsidRDefault="001A526E" w:rsidP="00A73CF6">
      <w:pPr>
        <w:pStyle w:val="TH"/>
      </w:pPr>
      <w:r w:rsidRPr="009B06A7">
        <w:object w:dxaOrig="5673" w:dyaOrig="2355" w14:anchorId="7CA7853E">
          <v:shape id="_x0000_i1081" type="#_x0000_t75" style="width:282pt;height:120pt" o:ole="">
            <v:imagedata r:id="rId117" o:title=""/>
          </v:shape>
          <o:OLEObject Type="Embed" ProgID="Word.Picture.8" ShapeID="_x0000_i1081" DrawAspect="Content" ObjectID="_1755956306" r:id="rId118"/>
        </w:object>
      </w:r>
    </w:p>
    <w:p w14:paraId="50AEC810" w14:textId="77777777" w:rsidR="00A73CF6" w:rsidRPr="009B06A7" w:rsidRDefault="00A73CF6" w:rsidP="00675F90">
      <w:pPr>
        <w:pStyle w:val="TF0"/>
      </w:pPr>
      <w:r w:rsidRPr="009B06A7">
        <w:t xml:space="preserve">Figure </w:t>
      </w:r>
      <w:r w:rsidR="00CA6E98" w:rsidRPr="009B06A7">
        <w:t>8.7</w:t>
      </w:r>
      <w:r w:rsidRPr="009B06A7">
        <w:t>.2.2-2: en-gNB Initiated EN-DC Configuration Update, successful operation</w:t>
      </w:r>
    </w:p>
    <w:p w14:paraId="5C3DE58D" w14:textId="77777777" w:rsidR="0012145F" w:rsidRPr="009B06A7" w:rsidRDefault="0012145F" w:rsidP="0012145F">
      <w:pPr>
        <w:rPr>
          <w:rFonts w:eastAsia="SimSun"/>
        </w:rPr>
      </w:pPr>
      <w:r w:rsidRPr="009B06A7">
        <w:t xml:space="preserve">If case of network sharing with multiple cell ID broadcast with shared X2-C signalling transport, as specified in TS 36.300 [15], the EN-DC CONFIGURATION UPDATE message and the EN-DC CONFIGURATION UPDATE ACKNOWLEDGE message shall include the </w:t>
      </w:r>
      <w:r w:rsidRPr="009B06A7">
        <w:rPr>
          <w:i/>
        </w:rPr>
        <w:t>Interface Instance Indication</w:t>
      </w:r>
      <w:r w:rsidRPr="009B06A7">
        <w:t xml:space="preserve"> IE to identify the corresponding interface instance.</w:t>
      </w:r>
    </w:p>
    <w:p w14:paraId="4D9C46F6" w14:textId="77777777" w:rsidR="00A73CF6" w:rsidRPr="009B06A7" w:rsidRDefault="00A73CF6" w:rsidP="00A73CF6">
      <w:r w:rsidRPr="009B06A7">
        <w:rPr>
          <w:b/>
          <w:lang w:eastAsia="zh-CN"/>
        </w:rPr>
        <w:t>eNB initiated EN-DC Configuration Update:</w:t>
      </w:r>
    </w:p>
    <w:p w14:paraId="7F5B250E" w14:textId="77777777" w:rsidR="00A73CF6" w:rsidRPr="009B06A7" w:rsidRDefault="00A73CF6" w:rsidP="00A73CF6">
      <w:r w:rsidRPr="009B06A7">
        <w:t>An eNB initiates the procedure by sending an EN-DC CONFIGURATION UPDATE message to a peer en-gNB.</w:t>
      </w:r>
    </w:p>
    <w:p w14:paraId="66A9742F" w14:textId="77777777" w:rsidR="00A73CF6" w:rsidRPr="009B06A7" w:rsidRDefault="00A73CF6" w:rsidP="00A73CF6">
      <w:r w:rsidRPr="009B06A7">
        <w:t>After successful update of requested information, en-gNB shall reply with the EN-DC CONFIGURATION UPDATE ACKNOWLEDGE message to inform the initiating eNB that the requested update of application data was performed successfully.</w:t>
      </w:r>
    </w:p>
    <w:p w14:paraId="0DDB10B6" w14:textId="77777777" w:rsidR="00C076A1" w:rsidRPr="009B06A7" w:rsidRDefault="00C076A1" w:rsidP="00A73CF6">
      <w:r w:rsidRPr="009B06A7">
        <w:rPr>
          <w:rFonts w:eastAsia="MS Mincho"/>
        </w:rPr>
        <w:t xml:space="preserve">If the </w:t>
      </w:r>
      <w:r w:rsidRPr="009B06A7">
        <w:rPr>
          <w:rFonts w:eastAsia="MS Mincho"/>
          <w:i/>
        </w:rPr>
        <w:t xml:space="preserve">Cell Assistance Information </w:t>
      </w:r>
      <w:r w:rsidRPr="009B06A7">
        <w:rPr>
          <w:rFonts w:eastAsia="MS Mincho"/>
        </w:rPr>
        <w:t xml:space="preserve">IE is present, the en-gNB may use it to generate the </w:t>
      </w:r>
      <w:r w:rsidRPr="009B06A7">
        <w:rPr>
          <w:rFonts w:eastAsia="MS Mincho"/>
          <w:i/>
        </w:rPr>
        <w:t>List of Served NR Cells</w:t>
      </w:r>
      <w:r w:rsidRPr="009B06A7">
        <w:rPr>
          <w:rFonts w:eastAsia="MS Mincho"/>
        </w:rPr>
        <w:t xml:space="preserve"> IE and include the list in the </w:t>
      </w:r>
      <w:r w:rsidRPr="009B06A7">
        <w:t>EN-DC CONFIGURATION UPDATE ACKNOWLEDGE message.</w:t>
      </w:r>
    </w:p>
    <w:p w14:paraId="281CBD3B" w14:textId="77777777" w:rsidR="00870283" w:rsidRPr="009B06A7" w:rsidRDefault="00870283" w:rsidP="00870283">
      <w:r w:rsidRPr="009B06A7">
        <w:t xml:space="preserve">If the EN-DC CONFIGURATION UPDATE REQUEST message contains the Protected E-UTRA Resource Indication IE, the receiving en-gNB should </w:t>
      </w:r>
      <w:r w:rsidR="002652D7" w:rsidRPr="009B06A7">
        <w:t xml:space="preserve">take this into account for cell-level resource coordination with the eNB. </w:t>
      </w:r>
      <w:r w:rsidRPr="009B06A7">
        <w:t>The en-gNB shall consider the received Protected E-UTRA Resource Indication IE content valid until reception of a new update of the IE for the same eNB. The protected resource pattern indicated in the Protected E-UTRA Resource Indication IE is not valid in subframes indicated by the Reserved Subframes IE, as well as in the non-control region of the MBSFN subframes i.e. it is valid only in the control region therein. The size of the control region of MBSFN subframes is indicated in the Protected E-UTRA Resource Indication IE.</w:t>
      </w:r>
    </w:p>
    <w:p w14:paraId="7194533A" w14:textId="77777777" w:rsidR="00A73CF6" w:rsidRPr="009B06A7" w:rsidRDefault="00A73CF6" w:rsidP="00A73CF6">
      <w:r w:rsidRPr="009B06A7">
        <w:t>The eNB may initiate a further EN-DC Configuration Update procedure only after a previous EN-DC Configuration Update procedure has been completed.</w:t>
      </w:r>
    </w:p>
    <w:p w14:paraId="6249CD42" w14:textId="77777777" w:rsidR="000C46EE" w:rsidRPr="009B06A7" w:rsidRDefault="000C46EE" w:rsidP="00A73CF6">
      <w:r w:rsidRPr="009B06A7">
        <w:t xml:space="preserve">If Supplementary Uplink is configured at the en-gNB, the en-gNB shall include in the EN-DC CONFIGURATION UPDATE ACKNOWLEDGE message the </w:t>
      </w:r>
      <w:r w:rsidRPr="009B06A7">
        <w:rPr>
          <w:i/>
        </w:rPr>
        <w:t>SUL Information</w:t>
      </w:r>
      <w:r w:rsidRPr="009B06A7">
        <w:t xml:space="preserve"> IE and the </w:t>
      </w:r>
      <w:r w:rsidRPr="009B06A7">
        <w:rPr>
          <w:rFonts w:cs="Arial"/>
          <w:bCs/>
          <w:i/>
          <w:lang w:eastAsia="ja-JP"/>
        </w:rPr>
        <w:t>Supported SUL band List</w:t>
      </w:r>
      <w:r w:rsidRPr="009B06A7">
        <w:t xml:space="preserve"> IE for each cell added in the </w:t>
      </w:r>
      <w:r w:rsidRPr="009B06A7">
        <w:rPr>
          <w:rFonts w:cs="Arial"/>
          <w:bCs/>
          <w:lang w:eastAsia="zh-CN"/>
        </w:rPr>
        <w:t>Served NR Cells To Add</w:t>
      </w:r>
      <w:r w:rsidRPr="009B06A7">
        <w:t xml:space="preserve"> IE and in the </w:t>
      </w:r>
      <w:r w:rsidRPr="009B06A7">
        <w:rPr>
          <w:rFonts w:cs="Arial"/>
          <w:bCs/>
          <w:lang w:eastAsia="zh-CN"/>
        </w:rPr>
        <w:t>Served NR Cells To Modify IE.</w:t>
      </w:r>
    </w:p>
    <w:p w14:paraId="44543A1D" w14:textId="77777777" w:rsidR="00A73CF6" w:rsidRPr="009B06A7" w:rsidRDefault="00A73CF6" w:rsidP="00A73CF6">
      <w:r w:rsidRPr="009B06A7">
        <w:rPr>
          <w:b/>
        </w:rPr>
        <w:t>en-g</w:t>
      </w:r>
      <w:r w:rsidRPr="009B06A7">
        <w:rPr>
          <w:b/>
          <w:lang w:eastAsia="zh-CN"/>
        </w:rPr>
        <w:t>NB initiated EN-DC Configuration Update:</w:t>
      </w:r>
    </w:p>
    <w:p w14:paraId="6E463BE8" w14:textId="77777777" w:rsidR="00A73CF6" w:rsidRPr="009B06A7" w:rsidRDefault="00A73CF6" w:rsidP="00A73CF6">
      <w:r w:rsidRPr="009B06A7">
        <w:t>An en-gNB initiates the procedure by sending an EN-DC CONFIGURATION UPDATE message to an eNB.</w:t>
      </w:r>
    </w:p>
    <w:p w14:paraId="1775172A" w14:textId="77777777" w:rsidR="000C46EE" w:rsidRPr="009B06A7" w:rsidRDefault="000C46EE" w:rsidP="00A73CF6">
      <w:r w:rsidRPr="009B06A7">
        <w:t xml:space="preserve">If Supplementary Uplink is configured at the en-gNB, the en-gNB shall include in the EN-DC CONFIGURATION UPDATE message the </w:t>
      </w:r>
      <w:r w:rsidRPr="009B06A7">
        <w:rPr>
          <w:i/>
        </w:rPr>
        <w:t>SUL Information</w:t>
      </w:r>
      <w:r w:rsidRPr="009B06A7">
        <w:t xml:space="preserve"> IE and the </w:t>
      </w:r>
      <w:r w:rsidRPr="009B06A7">
        <w:rPr>
          <w:rFonts w:cs="Arial"/>
          <w:bCs/>
          <w:i/>
          <w:lang w:eastAsia="ja-JP"/>
        </w:rPr>
        <w:t>Supported SUL band List</w:t>
      </w:r>
      <w:r w:rsidRPr="009B06A7">
        <w:t xml:space="preserve"> IE for each served cell added in the </w:t>
      </w:r>
      <w:r w:rsidRPr="009B06A7">
        <w:rPr>
          <w:rFonts w:cs="Arial"/>
          <w:bCs/>
          <w:lang w:eastAsia="zh-CN"/>
        </w:rPr>
        <w:t>Served NR Cells To Add</w:t>
      </w:r>
      <w:r w:rsidRPr="009B06A7">
        <w:t xml:space="preserve"> IE and in the </w:t>
      </w:r>
      <w:r w:rsidRPr="009B06A7">
        <w:rPr>
          <w:rFonts w:cs="Arial"/>
          <w:bCs/>
          <w:lang w:eastAsia="zh-CN"/>
        </w:rPr>
        <w:t>Served NR Cells To Modify IE.</w:t>
      </w:r>
    </w:p>
    <w:p w14:paraId="02065EAF" w14:textId="77777777" w:rsidR="00A73CF6" w:rsidRPr="009B06A7" w:rsidRDefault="00A73CF6" w:rsidP="00A73CF6">
      <w:r w:rsidRPr="009B06A7">
        <w:t xml:space="preserve">If the Deactivation Indication IE is contained in the </w:t>
      </w:r>
      <w:r w:rsidRPr="009B06A7">
        <w:rPr>
          <w:i/>
        </w:rPr>
        <w:t>Served NR Cells To Modify</w:t>
      </w:r>
      <w:r w:rsidRPr="009B06A7">
        <w:t xml:space="preserve"> IE, it indicates that the concerned NR cell was switched off to lower energy consumption, and is available for activation on request from the eNB, as described in TS 36.300 [15].</w:t>
      </w:r>
    </w:p>
    <w:p w14:paraId="496B0A6F" w14:textId="77777777" w:rsidR="00A73CF6" w:rsidRPr="009B06A7" w:rsidRDefault="00A73CF6" w:rsidP="00A73CF6">
      <w:r w:rsidRPr="009B06A7">
        <w:t xml:space="preserve">After successful update of requested information, eNB shall reply with the EN-DC CONFIGURATION UPDATE ACKNOWLEDGE message to inform the initiating en-gNB that the requested update of application data was performed successfully. In case the eNB receives an EN-DC CONFIGURATION UPDATE without any IE except for </w:t>
      </w:r>
      <w:r w:rsidRPr="009B06A7">
        <w:rPr>
          <w:i/>
        </w:rPr>
        <w:t>Message Typ</w:t>
      </w:r>
      <w:r w:rsidRPr="009B06A7">
        <w:t>e</w:t>
      </w:r>
      <w:r w:rsidRPr="009B06A7">
        <w:rPr>
          <w:i/>
          <w:iCs/>
        </w:rPr>
        <w:t xml:space="preserve"> </w:t>
      </w:r>
      <w:r w:rsidRPr="009B06A7">
        <w:t>IE it shall reply with EN-DC CONFIGURATION UPDATE ACKNOWLEDGE message without performing any updates to the existing configuration.</w:t>
      </w:r>
    </w:p>
    <w:p w14:paraId="2A7C1A45" w14:textId="77777777" w:rsidR="00C076A1" w:rsidRPr="009B06A7" w:rsidRDefault="00C076A1" w:rsidP="00C076A1">
      <w:r w:rsidRPr="009B06A7">
        <w:t>Upon reception of an EN-DC CONFIGURATION UPDATE message, eNB shall update the information for en-gNB as follows:</w:t>
      </w:r>
    </w:p>
    <w:p w14:paraId="7608A0A8" w14:textId="77777777" w:rsidR="00C076A1" w:rsidRPr="009B06A7" w:rsidRDefault="00C076A1" w:rsidP="00C076A1">
      <w:pPr>
        <w:rPr>
          <w:b/>
        </w:rPr>
      </w:pPr>
      <w:r w:rsidRPr="009B06A7">
        <w:rPr>
          <w:b/>
        </w:rPr>
        <w:t>Update of Served NR Cell Information:</w:t>
      </w:r>
    </w:p>
    <w:p w14:paraId="440833D5" w14:textId="77777777" w:rsidR="00C076A1" w:rsidRPr="009B06A7" w:rsidRDefault="00C076A1" w:rsidP="00C076A1">
      <w:pPr>
        <w:pStyle w:val="B1"/>
      </w:pPr>
      <w:r w:rsidRPr="009B06A7">
        <w:t>-</w:t>
      </w:r>
      <w:r w:rsidRPr="009B06A7">
        <w:tab/>
        <w:t xml:space="preserve">If </w:t>
      </w:r>
      <w:r w:rsidRPr="009B06A7">
        <w:rPr>
          <w:i/>
          <w:iCs/>
        </w:rPr>
        <w:t xml:space="preserve">Served NR Cells To Add </w:t>
      </w:r>
      <w:r w:rsidRPr="009B06A7">
        <w:t xml:space="preserve">IE is contained in the EN-DC CONFIGURATION UPDATE message, eNB shall add cell information according to the information in the </w:t>
      </w:r>
      <w:r w:rsidRPr="009B06A7">
        <w:rPr>
          <w:i/>
        </w:rPr>
        <w:t>Served NR Cell Information</w:t>
      </w:r>
      <w:r w:rsidRPr="009B06A7">
        <w:t xml:space="preserve"> IE.</w:t>
      </w:r>
    </w:p>
    <w:p w14:paraId="09B95450" w14:textId="77777777" w:rsidR="00C076A1" w:rsidRPr="009B06A7" w:rsidRDefault="00C076A1" w:rsidP="00C076A1">
      <w:pPr>
        <w:pStyle w:val="B1"/>
      </w:pPr>
      <w:r w:rsidRPr="009B06A7">
        <w:t>-</w:t>
      </w:r>
      <w:r w:rsidRPr="009B06A7">
        <w:tab/>
        <w:t xml:space="preserve">If </w:t>
      </w:r>
      <w:r w:rsidRPr="009B06A7">
        <w:rPr>
          <w:i/>
          <w:iCs/>
        </w:rPr>
        <w:t xml:space="preserve">Served NR Cells To Modify </w:t>
      </w:r>
      <w:r w:rsidRPr="009B06A7">
        <w:t xml:space="preserve">IE is contained in the EN-DC CONFIGURATION UPDATE message, eNB shall modify information of cell indicated by </w:t>
      </w:r>
      <w:r w:rsidRPr="009B06A7">
        <w:rPr>
          <w:i/>
        </w:rPr>
        <w:t>Old NR-CGI</w:t>
      </w:r>
      <w:r w:rsidRPr="009B06A7">
        <w:t xml:space="preserve"> IE according to the information in the </w:t>
      </w:r>
      <w:r w:rsidRPr="009B06A7">
        <w:rPr>
          <w:i/>
        </w:rPr>
        <w:t xml:space="preserve">Served </w:t>
      </w:r>
      <w:r w:rsidRPr="009B06A7">
        <w:rPr>
          <w:i/>
          <w:iCs/>
        </w:rPr>
        <w:t xml:space="preserve">NR </w:t>
      </w:r>
      <w:r w:rsidRPr="009B06A7">
        <w:rPr>
          <w:i/>
        </w:rPr>
        <w:t>Cell Information</w:t>
      </w:r>
      <w:r w:rsidRPr="009B06A7">
        <w:t xml:space="preserve"> IE.</w:t>
      </w:r>
    </w:p>
    <w:p w14:paraId="25E4440D" w14:textId="77777777" w:rsidR="00C076A1" w:rsidRPr="009B06A7" w:rsidRDefault="00C076A1" w:rsidP="007F5250">
      <w:pPr>
        <w:pStyle w:val="B1"/>
      </w:pPr>
      <w:r w:rsidRPr="009B06A7">
        <w:t>-</w:t>
      </w:r>
      <w:r w:rsidRPr="009B06A7">
        <w:tab/>
        <w:t xml:space="preserve">If </w:t>
      </w:r>
      <w:r w:rsidRPr="009B06A7">
        <w:rPr>
          <w:i/>
          <w:iCs/>
        </w:rPr>
        <w:t xml:space="preserve">Served NR Cells To Delete </w:t>
      </w:r>
      <w:r w:rsidRPr="009B06A7">
        <w:t xml:space="preserve">IE is contained in the EN-DC CONFIGURATION UPDATE message, eNB shall delete information of cell indicated by </w:t>
      </w:r>
      <w:r w:rsidRPr="009B06A7">
        <w:rPr>
          <w:i/>
        </w:rPr>
        <w:t>Old NR-CGI</w:t>
      </w:r>
      <w:r w:rsidRPr="009B06A7">
        <w:t xml:space="preserve"> IE.</w:t>
      </w:r>
    </w:p>
    <w:p w14:paraId="41136909" w14:textId="77777777" w:rsidR="00A73CF6" w:rsidRPr="009B06A7" w:rsidRDefault="00A73CF6" w:rsidP="00A73CF6">
      <w:r w:rsidRPr="009B06A7">
        <w:t>The en-gNB may initiate a further EN-DC Configuration Update procedure only after a previous EN-DC Configuration Update procedure has been completed.</w:t>
      </w:r>
    </w:p>
    <w:p w14:paraId="20B14E98" w14:textId="77777777" w:rsidR="00A73CF6" w:rsidRPr="009B06A7" w:rsidRDefault="00CA6E98" w:rsidP="00A73CF6">
      <w:pPr>
        <w:pStyle w:val="Heading4"/>
      </w:pPr>
      <w:bookmarkStart w:id="1735" w:name="_Toc20954279"/>
      <w:bookmarkStart w:id="1736" w:name="_Toc29905704"/>
      <w:bookmarkStart w:id="1737" w:name="_Toc29906214"/>
      <w:bookmarkStart w:id="1738" w:name="_Toc36549765"/>
      <w:bookmarkStart w:id="1739" w:name="_Toc45103229"/>
      <w:bookmarkStart w:id="1740" w:name="_Toc45227076"/>
      <w:bookmarkStart w:id="1741" w:name="_Toc45890277"/>
      <w:bookmarkStart w:id="1742" w:name="_Toc45890789"/>
      <w:bookmarkStart w:id="1743" w:name="_Toc88649328"/>
      <w:bookmarkStart w:id="1744" w:name="_Toc145323718"/>
      <w:r w:rsidRPr="009B06A7">
        <w:t>8.7</w:t>
      </w:r>
      <w:r w:rsidR="00A73CF6" w:rsidRPr="009B06A7">
        <w:t>.2.3</w:t>
      </w:r>
      <w:r w:rsidR="00A73CF6" w:rsidRPr="009B06A7">
        <w:tab/>
        <w:t>Unsuccessful Operation</w:t>
      </w:r>
      <w:bookmarkEnd w:id="1735"/>
      <w:bookmarkEnd w:id="1736"/>
      <w:bookmarkEnd w:id="1737"/>
      <w:bookmarkEnd w:id="1738"/>
      <w:bookmarkEnd w:id="1739"/>
      <w:bookmarkEnd w:id="1740"/>
      <w:bookmarkEnd w:id="1741"/>
      <w:bookmarkEnd w:id="1742"/>
      <w:bookmarkEnd w:id="1743"/>
      <w:bookmarkEnd w:id="1744"/>
    </w:p>
    <w:bookmarkStart w:id="1745" w:name="_MON_1599544314"/>
    <w:bookmarkEnd w:id="1745"/>
    <w:p w14:paraId="4D20EC45" w14:textId="77777777" w:rsidR="00A73CF6" w:rsidRPr="009B06A7" w:rsidRDefault="001A526E" w:rsidP="00A73CF6">
      <w:pPr>
        <w:pStyle w:val="TH"/>
      </w:pPr>
      <w:r w:rsidRPr="009B06A7">
        <w:object w:dxaOrig="5673" w:dyaOrig="2355" w14:anchorId="41AF93DC">
          <v:shape id="_x0000_i1082" type="#_x0000_t75" style="width:282pt;height:120pt" o:ole="">
            <v:imagedata r:id="rId119" o:title=""/>
          </v:shape>
          <o:OLEObject Type="Embed" ProgID="Word.Picture.8" ShapeID="_x0000_i1082" DrawAspect="Content" ObjectID="_1755956307" r:id="rId120"/>
        </w:object>
      </w:r>
    </w:p>
    <w:p w14:paraId="0314DEBF" w14:textId="77777777" w:rsidR="00A73CF6" w:rsidRPr="009B06A7" w:rsidRDefault="00A73CF6" w:rsidP="00675F90">
      <w:pPr>
        <w:pStyle w:val="TF0"/>
      </w:pPr>
      <w:r w:rsidRPr="009B06A7">
        <w:t xml:space="preserve">Figure </w:t>
      </w:r>
      <w:r w:rsidR="00CA6E98" w:rsidRPr="009B06A7">
        <w:t>8.7</w:t>
      </w:r>
      <w:r w:rsidRPr="009B06A7">
        <w:t>.2.3-1: eNB Initiated EN-DC Configuration Update, unsuccessful operation</w:t>
      </w:r>
    </w:p>
    <w:bookmarkStart w:id="1746" w:name="_MON_1599544340"/>
    <w:bookmarkEnd w:id="1746"/>
    <w:p w14:paraId="52B20A65" w14:textId="77777777" w:rsidR="00A73CF6" w:rsidRPr="009B06A7" w:rsidRDefault="001A526E" w:rsidP="00A73CF6">
      <w:pPr>
        <w:pStyle w:val="TH"/>
      </w:pPr>
      <w:r w:rsidRPr="009B06A7">
        <w:object w:dxaOrig="5673" w:dyaOrig="2355" w14:anchorId="07C82DFA">
          <v:shape id="_x0000_i1083" type="#_x0000_t75" style="width:282pt;height:120pt" o:ole="">
            <v:imagedata r:id="rId121" o:title=""/>
          </v:shape>
          <o:OLEObject Type="Embed" ProgID="Word.Picture.8" ShapeID="_x0000_i1083" DrawAspect="Content" ObjectID="_1755956308" r:id="rId122"/>
        </w:object>
      </w:r>
    </w:p>
    <w:p w14:paraId="1345A9B3" w14:textId="77777777" w:rsidR="00A73CF6" w:rsidRPr="009B06A7" w:rsidRDefault="00A73CF6" w:rsidP="00675F90">
      <w:pPr>
        <w:pStyle w:val="TF0"/>
      </w:pPr>
      <w:r w:rsidRPr="009B06A7">
        <w:t xml:space="preserve">Figure </w:t>
      </w:r>
      <w:r w:rsidR="00CA6E98" w:rsidRPr="009B06A7">
        <w:t>8.7</w:t>
      </w:r>
      <w:r w:rsidRPr="009B06A7">
        <w:t>.2.3-2: en-gNB Initiated EN-DC Configuration Update, unsuccessful operation</w:t>
      </w:r>
    </w:p>
    <w:p w14:paraId="728BFCCF" w14:textId="77777777" w:rsidR="00A73CF6" w:rsidRPr="009B06A7" w:rsidRDefault="00A73CF6" w:rsidP="00A73CF6">
      <w:r w:rsidRPr="009B06A7">
        <w:t xml:space="preserve">If the </w:t>
      </w:r>
      <w:bookmarkStart w:id="1747" w:name="OLE_LINK9"/>
      <w:r w:rsidRPr="009B06A7">
        <w:t>candidate receving node</w:t>
      </w:r>
      <w:bookmarkEnd w:id="1747"/>
      <w:r w:rsidRPr="009B06A7">
        <w:t xml:space="preserve"> can not accept the update it shall respond with an EN-DC CONFIGURATION UPDATE FAILURE message and appropriate cause value.</w:t>
      </w:r>
    </w:p>
    <w:p w14:paraId="7F6E87A8" w14:textId="77777777" w:rsidR="0089580C" w:rsidRPr="009B06A7" w:rsidRDefault="0089580C" w:rsidP="00A73CF6">
      <w:r w:rsidRPr="009B06A7">
        <w:t>If the E</w:t>
      </w:r>
      <w:r w:rsidRPr="009B06A7">
        <w:rPr>
          <w:rFonts w:hint="eastAsia"/>
          <w:lang w:eastAsia="zh-CN"/>
        </w:rPr>
        <w:t>N-DC</w:t>
      </w:r>
      <w:r w:rsidRPr="009B06A7">
        <w:t xml:space="preserve"> CONFIGURATION UPDATE FAILURE message includes the </w:t>
      </w:r>
      <w:r w:rsidRPr="009B06A7">
        <w:rPr>
          <w:i/>
          <w:iCs/>
        </w:rPr>
        <w:t>Time To Wait</w:t>
      </w:r>
      <w:r w:rsidRPr="009B06A7">
        <w:t xml:space="preserve"> IE the </w:t>
      </w:r>
      <w:r w:rsidRPr="009B06A7">
        <w:rPr>
          <w:rFonts w:hint="eastAsia"/>
          <w:lang w:eastAsia="zh-CN"/>
        </w:rPr>
        <w:t>initiating node</w:t>
      </w:r>
      <w:r w:rsidRPr="009B06A7">
        <w:t xml:space="preserve"> shall wait at least for the indicated time before reinitiating the E</w:t>
      </w:r>
      <w:r w:rsidRPr="009B06A7">
        <w:rPr>
          <w:rFonts w:hint="eastAsia"/>
          <w:lang w:eastAsia="zh-CN"/>
        </w:rPr>
        <w:t>N-DC</w:t>
      </w:r>
      <w:r w:rsidRPr="009B06A7">
        <w:t xml:space="preserve"> Configuration Update procedure towards the same </w:t>
      </w:r>
      <w:r w:rsidRPr="009B06A7">
        <w:rPr>
          <w:rFonts w:hint="eastAsia"/>
          <w:lang w:eastAsia="zh-CN"/>
        </w:rPr>
        <w:t>peer node</w:t>
      </w:r>
      <w:r w:rsidRPr="009B06A7">
        <w:t>. Both nodes shall continue to operate the X2 with their existing configuration data.</w:t>
      </w:r>
    </w:p>
    <w:p w14:paraId="4E573EFA" w14:textId="77777777" w:rsidR="0012145F" w:rsidRPr="009B06A7" w:rsidRDefault="0012145F" w:rsidP="0012145F">
      <w:pPr>
        <w:rPr>
          <w:rFonts w:eastAsia="SimSun"/>
        </w:rPr>
      </w:pPr>
      <w:r w:rsidRPr="009B06A7">
        <w:t xml:space="preserve">If case of network sharing with multiple cell ID broadcast with shared X2-C signalling transport, as specified in TS 36.300 [15], the EN-DC CONFIGURATION UPDATE message and the EN-DC CONFIGURATION UPDATE FAILURE message shall include the </w:t>
      </w:r>
      <w:r w:rsidRPr="009B06A7">
        <w:rPr>
          <w:i/>
        </w:rPr>
        <w:t>Interface Instance Indication</w:t>
      </w:r>
      <w:r w:rsidRPr="009B06A7">
        <w:t xml:space="preserve"> IE to identify the corresponding interface instance.</w:t>
      </w:r>
    </w:p>
    <w:p w14:paraId="0417DBE9" w14:textId="77777777" w:rsidR="00A73CF6" w:rsidRPr="009B06A7" w:rsidRDefault="00CA6E98" w:rsidP="00A73CF6">
      <w:pPr>
        <w:pStyle w:val="Heading4"/>
      </w:pPr>
      <w:bookmarkStart w:id="1748" w:name="_Toc20954280"/>
      <w:bookmarkStart w:id="1749" w:name="_Toc29905705"/>
      <w:bookmarkStart w:id="1750" w:name="_Toc29906215"/>
      <w:bookmarkStart w:id="1751" w:name="_Toc36549766"/>
      <w:bookmarkStart w:id="1752" w:name="_Toc45103230"/>
      <w:bookmarkStart w:id="1753" w:name="_Toc45227077"/>
      <w:bookmarkStart w:id="1754" w:name="_Toc45890278"/>
      <w:bookmarkStart w:id="1755" w:name="_Toc45890790"/>
      <w:bookmarkStart w:id="1756" w:name="_Toc88649329"/>
      <w:bookmarkStart w:id="1757" w:name="_Toc145323719"/>
      <w:r w:rsidRPr="009B06A7">
        <w:t>8.7</w:t>
      </w:r>
      <w:r w:rsidR="00A73CF6" w:rsidRPr="009B06A7">
        <w:t>.2.</w:t>
      </w:r>
      <w:r w:rsidR="00A73CF6" w:rsidRPr="009B06A7">
        <w:rPr>
          <w:lang w:eastAsia="zh-CN"/>
        </w:rPr>
        <w:t>4</w:t>
      </w:r>
      <w:r w:rsidR="00A73CF6" w:rsidRPr="009B06A7">
        <w:tab/>
        <w:t>Abnormal Conditions</w:t>
      </w:r>
      <w:bookmarkEnd w:id="1748"/>
      <w:bookmarkEnd w:id="1749"/>
      <w:bookmarkEnd w:id="1750"/>
      <w:bookmarkEnd w:id="1751"/>
      <w:bookmarkEnd w:id="1752"/>
      <w:bookmarkEnd w:id="1753"/>
      <w:bookmarkEnd w:id="1754"/>
      <w:bookmarkEnd w:id="1755"/>
      <w:bookmarkEnd w:id="1756"/>
      <w:bookmarkEnd w:id="1757"/>
    </w:p>
    <w:p w14:paraId="225C1A04" w14:textId="77777777" w:rsidR="00A73CF6" w:rsidRPr="009B06A7" w:rsidRDefault="00A73CF6" w:rsidP="00A73CF6">
      <w:r w:rsidRPr="009B06A7">
        <w:t>If the initiating node after initiating EN-DC Configuration Update procedure receives neither EN-DC CONFIGURATION UPDATE ACKNOWLEDGE message nor EN-DC CONFIGURATION UPDATE FAILURE message, the initiating node may reinitiate the EN-DC Configuration Update procedure towards the same candidate receving node, provided that the content of the EN-DC CONFIGURATION UPDATE message is identical to the content of the previously unacknowledged EN-DC CONFIGURATION UPDATE message.</w:t>
      </w:r>
    </w:p>
    <w:p w14:paraId="425ED0E9" w14:textId="77777777" w:rsidR="00A73CF6" w:rsidRPr="009B06A7" w:rsidRDefault="00454CDE" w:rsidP="00A73CF6">
      <w:pPr>
        <w:pStyle w:val="Heading3"/>
      </w:pPr>
      <w:bookmarkStart w:id="1758" w:name="_Toc20954281"/>
      <w:bookmarkStart w:id="1759" w:name="_Toc29905706"/>
      <w:bookmarkStart w:id="1760" w:name="_Toc29906216"/>
      <w:bookmarkStart w:id="1761" w:name="_Toc36549767"/>
      <w:bookmarkStart w:id="1762" w:name="_Toc45103231"/>
      <w:bookmarkStart w:id="1763" w:name="_Toc45227078"/>
      <w:bookmarkStart w:id="1764" w:name="_Toc45890279"/>
      <w:bookmarkStart w:id="1765" w:name="_Toc45890791"/>
      <w:bookmarkStart w:id="1766" w:name="_Toc88649330"/>
      <w:bookmarkStart w:id="1767" w:name="_Toc145323720"/>
      <w:r w:rsidRPr="009B06A7">
        <w:t>8.7.3</w:t>
      </w:r>
      <w:r w:rsidR="00A73CF6" w:rsidRPr="009B06A7">
        <w:tab/>
        <w:t>EN-DC Cell Activation</w:t>
      </w:r>
      <w:bookmarkEnd w:id="1758"/>
      <w:bookmarkEnd w:id="1759"/>
      <w:bookmarkEnd w:id="1760"/>
      <w:bookmarkEnd w:id="1761"/>
      <w:bookmarkEnd w:id="1762"/>
      <w:bookmarkEnd w:id="1763"/>
      <w:bookmarkEnd w:id="1764"/>
      <w:bookmarkEnd w:id="1765"/>
      <w:bookmarkEnd w:id="1766"/>
      <w:bookmarkEnd w:id="1767"/>
    </w:p>
    <w:p w14:paraId="4A816318" w14:textId="77777777" w:rsidR="00A73CF6" w:rsidRPr="009B06A7" w:rsidRDefault="00454CDE" w:rsidP="00A73CF6">
      <w:pPr>
        <w:pStyle w:val="Heading4"/>
      </w:pPr>
      <w:bookmarkStart w:id="1768" w:name="_Toc20954282"/>
      <w:bookmarkStart w:id="1769" w:name="_Toc29905707"/>
      <w:bookmarkStart w:id="1770" w:name="_Toc29906217"/>
      <w:bookmarkStart w:id="1771" w:name="_Toc36549768"/>
      <w:bookmarkStart w:id="1772" w:name="_Toc45103232"/>
      <w:bookmarkStart w:id="1773" w:name="_Toc45227079"/>
      <w:bookmarkStart w:id="1774" w:name="_Toc45890280"/>
      <w:bookmarkStart w:id="1775" w:name="_Toc45890792"/>
      <w:bookmarkStart w:id="1776" w:name="_Toc88649331"/>
      <w:bookmarkStart w:id="1777" w:name="_Toc145323721"/>
      <w:r w:rsidRPr="009B06A7">
        <w:t>8.7.3</w:t>
      </w:r>
      <w:r w:rsidR="00A73CF6" w:rsidRPr="009B06A7">
        <w:t>.1</w:t>
      </w:r>
      <w:r w:rsidR="00A73CF6" w:rsidRPr="009B06A7">
        <w:tab/>
        <w:t>General</w:t>
      </w:r>
      <w:bookmarkEnd w:id="1768"/>
      <w:bookmarkEnd w:id="1769"/>
      <w:bookmarkEnd w:id="1770"/>
      <w:bookmarkEnd w:id="1771"/>
      <w:bookmarkEnd w:id="1772"/>
      <w:bookmarkEnd w:id="1773"/>
      <w:bookmarkEnd w:id="1774"/>
      <w:bookmarkEnd w:id="1775"/>
      <w:bookmarkEnd w:id="1776"/>
      <w:bookmarkEnd w:id="1777"/>
    </w:p>
    <w:p w14:paraId="60C37180" w14:textId="77777777" w:rsidR="00A73CF6" w:rsidRPr="009B06A7" w:rsidRDefault="00A73CF6" w:rsidP="00A73CF6">
      <w:r w:rsidRPr="009B06A7">
        <w:t>The purpose of the EN-DC Cell Activation procedure is to enable an eNB to request a neighbouring en-gNB to switch on one or more cells, previously reported as inactive due to energy saving reasons.</w:t>
      </w:r>
    </w:p>
    <w:p w14:paraId="44E616EA" w14:textId="77777777" w:rsidR="00A73CF6" w:rsidRPr="009B06A7" w:rsidRDefault="00A73CF6" w:rsidP="00A73CF6">
      <w:r w:rsidRPr="009B06A7">
        <w:t xml:space="preserve">The procedure uses </w:t>
      </w:r>
      <w:r w:rsidRPr="009B06A7">
        <w:rPr>
          <w:lang w:eastAsia="zh-CN"/>
        </w:rPr>
        <w:t>non UE-associated signalling</w:t>
      </w:r>
      <w:r w:rsidRPr="009B06A7">
        <w:t>.</w:t>
      </w:r>
    </w:p>
    <w:p w14:paraId="4A09D990" w14:textId="77777777" w:rsidR="00A73CF6" w:rsidRPr="009B06A7" w:rsidRDefault="00454CDE" w:rsidP="00A73CF6">
      <w:pPr>
        <w:pStyle w:val="Heading4"/>
      </w:pPr>
      <w:bookmarkStart w:id="1778" w:name="_Toc20954283"/>
      <w:bookmarkStart w:id="1779" w:name="_Toc29905708"/>
      <w:bookmarkStart w:id="1780" w:name="_Toc29906218"/>
      <w:bookmarkStart w:id="1781" w:name="_Toc36549769"/>
      <w:bookmarkStart w:id="1782" w:name="_Toc45103233"/>
      <w:bookmarkStart w:id="1783" w:name="_Toc45227080"/>
      <w:bookmarkStart w:id="1784" w:name="_Toc45890281"/>
      <w:bookmarkStart w:id="1785" w:name="_Toc45890793"/>
      <w:bookmarkStart w:id="1786" w:name="_Toc88649332"/>
      <w:bookmarkStart w:id="1787" w:name="_Toc145323722"/>
      <w:r w:rsidRPr="009B06A7">
        <w:t>8.7.3</w:t>
      </w:r>
      <w:r w:rsidR="00A73CF6" w:rsidRPr="009B06A7">
        <w:t>.2</w:t>
      </w:r>
      <w:r w:rsidR="00A73CF6" w:rsidRPr="009B06A7">
        <w:tab/>
        <w:t>Successful Operation</w:t>
      </w:r>
      <w:bookmarkEnd w:id="1778"/>
      <w:bookmarkEnd w:id="1779"/>
      <w:bookmarkEnd w:id="1780"/>
      <w:bookmarkEnd w:id="1781"/>
      <w:bookmarkEnd w:id="1782"/>
      <w:bookmarkEnd w:id="1783"/>
      <w:bookmarkEnd w:id="1784"/>
      <w:bookmarkEnd w:id="1785"/>
      <w:bookmarkEnd w:id="1786"/>
      <w:bookmarkEnd w:id="1787"/>
    </w:p>
    <w:bookmarkStart w:id="1788" w:name="_MON_1599544377"/>
    <w:bookmarkEnd w:id="1788"/>
    <w:p w14:paraId="76EC38E2" w14:textId="77777777" w:rsidR="00A73CF6" w:rsidRPr="009B06A7" w:rsidRDefault="001A526E" w:rsidP="00A73CF6">
      <w:pPr>
        <w:pStyle w:val="TH"/>
      </w:pPr>
      <w:r w:rsidRPr="009B06A7">
        <w:object w:dxaOrig="5673" w:dyaOrig="2355" w14:anchorId="25987523">
          <v:shape id="_x0000_i1084" type="#_x0000_t75" style="width:270pt;height:114pt" o:ole="">
            <v:imagedata r:id="rId123" o:title=""/>
          </v:shape>
          <o:OLEObject Type="Embed" ProgID="Word.Picture.8" ShapeID="_x0000_i1084" DrawAspect="Content" ObjectID="_1755956309" r:id="rId124"/>
        </w:object>
      </w:r>
    </w:p>
    <w:p w14:paraId="5F4F328E" w14:textId="77777777" w:rsidR="00A73CF6" w:rsidRPr="009B06A7" w:rsidRDefault="00A73CF6" w:rsidP="00675F90">
      <w:pPr>
        <w:pStyle w:val="TF0"/>
      </w:pPr>
      <w:r w:rsidRPr="009B06A7">
        <w:t xml:space="preserve">Figure </w:t>
      </w:r>
      <w:r w:rsidR="00454CDE" w:rsidRPr="009B06A7">
        <w:t>8.7.3</w:t>
      </w:r>
      <w:r w:rsidRPr="009B06A7">
        <w:t>.2-1: EN-DC Cell Activation, successful operation</w:t>
      </w:r>
    </w:p>
    <w:p w14:paraId="7C53668C" w14:textId="77777777" w:rsidR="00A73CF6" w:rsidRPr="009B06A7" w:rsidRDefault="00A73CF6" w:rsidP="00A73CF6">
      <w:r w:rsidRPr="009B06A7">
        <w:t>An eNB initiates the procedure by sending a EN-DC CELL ACTIVATION REQUEST message to a peer en-gNB.</w:t>
      </w:r>
    </w:p>
    <w:p w14:paraId="2691F775" w14:textId="77777777" w:rsidR="00A73CF6" w:rsidRPr="009B06A7" w:rsidRDefault="00A73CF6" w:rsidP="00A73CF6">
      <w:r w:rsidRPr="009B06A7">
        <w:rPr>
          <w:lang w:eastAsia="zh-CN"/>
        </w:rPr>
        <w:t>Upon receipt of this message, the en-gNB</w:t>
      </w:r>
      <w:r w:rsidRPr="009B06A7">
        <w:rPr>
          <w:vertAlign w:val="subscript"/>
          <w:lang w:eastAsia="zh-CN"/>
        </w:rPr>
        <w:t xml:space="preserve"> </w:t>
      </w:r>
      <w:r w:rsidRPr="009B06A7">
        <w:rPr>
          <w:lang w:eastAsia="zh-CN"/>
        </w:rPr>
        <w:t>should activate the cell</w:t>
      </w:r>
      <w:r w:rsidR="00AE014C" w:rsidRPr="009B06A7">
        <w:rPr>
          <w:lang w:eastAsia="zh-CN"/>
        </w:rPr>
        <w:t>(</w:t>
      </w:r>
      <w:r w:rsidRPr="009B06A7">
        <w:rPr>
          <w:lang w:eastAsia="zh-CN"/>
        </w:rPr>
        <w:t>s</w:t>
      </w:r>
      <w:r w:rsidR="00AE014C" w:rsidRPr="009B06A7">
        <w:rPr>
          <w:lang w:eastAsia="zh-CN"/>
        </w:rPr>
        <w:t>)</w:t>
      </w:r>
      <w:r w:rsidRPr="009B06A7">
        <w:rPr>
          <w:lang w:eastAsia="zh-CN"/>
        </w:rPr>
        <w:t xml:space="preserve"> indicated in the EN-DC </w:t>
      </w:r>
      <w:r w:rsidRPr="009B06A7">
        <w:t>CELL ACTIVATION REQUEST message and shall indicate in the EN-DC CELL ACTIVATION RESPONSE message for which cells the request was fulfilled.</w:t>
      </w:r>
    </w:p>
    <w:p w14:paraId="48CEFAE0" w14:textId="77777777" w:rsidR="0012145F" w:rsidRPr="009B06A7" w:rsidRDefault="0012145F" w:rsidP="00A73CF6">
      <w:r w:rsidRPr="009B06A7">
        <w:t xml:space="preserve">If case of network sharing with multiple cell ID broadcast with shared X2-C signalling transport, as specified in TS 36.300 [15], the EN-DC CELL ACTIVATION REQUEST message and the EN-DC CELL ACTIVATION RESPONSE message shall contain the </w:t>
      </w:r>
      <w:r w:rsidRPr="009B06A7">
        <w:rPr>
          <w:i/>
        </w:rPr>
        <w:t>Interface Instance Indication</w:t>
      </w:r>
      <w:r w:rsidRPr="009B06A7">
        <w:t xml:space="preserve"> IE to identify the corresponding interface instance.</w:t>
      </w:r>
    </w:p>
    <w:p w14:paraId="477B4621" w14:textId="77777777" w:rsidR="00A73CF6" w:rsidRPr="009B06A7" w:rsidRDefault="00A73CF6" w:rsidP="00CB29F2">
      <w:pPr>
        <w:overflowPunct/>
        <w:autoSpaceDE/>
        <w:autoSpaceDN/>
        <w:adjustRightInd/>
        <w:textAlignment w:val="auto"/>
        <w:outlineLvl w:val="4"/>
        <w:rPr>
          <w:b/>
          <w:bCs/>
          <w:lang w:eastAsia="en-US"/>
        </w:rPr>
      </w:pPr>
      <w:r w:rsidRPr="009B06A7">
        <w:rPr>
          <w:b/>
          <w:bCs/>
          <w:lang w:eastAsia="en-US"/>
        </w:rPr>
        <w:t>Interactions with EN-DC Configuration Update procedure:</w:t>
      </w:r>
    </w:p>
    <w:p w14:paraId="5F3E4943" w14:textId="77777777" w:rsidR="00A73CF6" w:rsidRPr="009B06A7" w:rsidRDefault="00A73CF6" w:rsidP="00A73CF6">
      <w:r w:rsidRPr="009B06A7">
        <w:t>The en-gNB shall not send an EN-DC CONFIGURATION UPDATE message to the eNB just for the reason of the cell</w:t>
      </w:r>
      <w:r w:rsidR="00AE014C" w:rsidRPr="009B06A7">
        <w:t>(</w:t>
      </w:r>
      <w:r w:rsidRPr="009B06A7">
        <w:t>s</w:t>
      </w:r>
      <w:r w:rsidR="00AE014C" w:rsidRPr="009B06A7">
        <w:t>)</w:t>
      </w:r>
      <w:r w:rsidRPr="009B06A7">
        <w:t xml:space="preserve"> indicated in the EN-DC CELL ACTIVATION REQUEST message changing cell activation state, as the receipt of the EN-DC CELL ACTIVATION RESPONSE message by the eNB is used to update the information about the activation state of en-gNB cells in the eNB.</w:t>
      </w:r>
    </w:p>
    <w:p w14:paraId="738D710B" w14:textId="77777777" w:rsidR="00A73CF6" w:rsidRPr="009B06A7" w:rsidRDefault="00454CDE" w:rsidP="00A73CF6">
      <w:pPr>
        <w:pStyle w:val="Heading4"/>
        <w:rPr>
          <w:lang w:eastAsia="zh-CN"/>
        </w:rPr>
      </w:pPr>
      <w:bookmarkStart w:id="1789" w:name="_Toc20954284"/>
      <w:bookmarkStart w:id="1790" w:name="_Toc29905709"/>
      <w:bookmarkStart w:id="1791" w:name="_Toc29906219"/>
      <w:bookmarkStart w:id="1792" w:name="_Toc36549770"/>
      <w:bookmarkStart w:id="1793" w:name="_Toc45103234"/>
      <w:bookmarkStart w:id="1794" w:name="_Toc45227081"/>
      <w:bookmarkStart w:id="1795" w:name="_Toc45890282"/>
      <w:bookmarkStart w:id="1796" w:name="_Toc45890794"/>
      <w:bookmarkStart w:id="1797" w:name="_Toc88649333"/>
      <w:bookmarkStart w:id="1798" w:name="_Toc145323723"/>
      <w:r w:rsidRPr="009B06A7">
        <w:t>8.7.3</w:t>
      </w:r>
      <w:r w:rsidR="00A73CF6" w:rsidRPr="009B06A7">
        <w:t>.3</w:t>
      </w:r>
      <w:r w:rsidR="00A73CF6" w:rsidRPr="009B06A7">
        <w:tab/>
        <w:t>Unsuccessful Operation</w:t>
      </w:r>
      <w:bookmarkEnd w:id="1789"/>
      <w:bookmarkEnd w:id="1790"/>
      <w:bookmarkEnd w:id="1791"/>
      <w:bookmarkEnd w:id="1792"/>
      <w:bookmarkEnd w:id="1793"/>
      <w:bookmarkEnd w:id="1794"/>
      <w:bookmarkEnd w:id="1795"/>
      <w:bookmarkEnd w:id="1796"/>
      <w:bookmarkEnd w:id="1797"/>
      <w:bookmarkEnd w:id="1798"/>
    </w:p>
    <w:bookmarkStart w:id="1799" w:name="_MON_1599544414"/>
    <w:bookmarkEnd w:id="1799"/>
    <w:p w14:paraId="1436ADCE" w14:textId="77777777" w:rsidR="00A73CF6" w:rsidRPr="009B06A7" w:rsidRDefault="001A526E" w:rsidP="00A73CF6">
      <w:pPr>
        <w:pStyle w:val="TH"/>
        <w:rPr>
          <w:lang w:eastAsia="zh-CN"/>
        </w:rPr>
      </w:pPr>
      <w:r w:rsidRPr="009B06A7">
        <w:object w:dxaOrig="5673" w:dyaOrig="2355" w14:anchorId="64D284B9">
          <v:shape id="_x0000_i1085" type="#_x0000_t75" style="width:270pt;height:114pt" o:ole="">
            <v:imagedata r:id="rId125" o:title=""/>
          </v:shape>
          <o:OLEObject Type="Embed" ProgID="Word.Picture.8" ShapeID="_x0000_i1085" DrawAspect="Content" ObjectID="_1755956310" r:id="rId126"/>
        </w:object>
      </w:r>
    </w:p>
    <w:p w14:paraId="10B68697" w14:textId="77777777" w:rsidR="00A73CF6" w:rsidRPr="009B06A7" w:rsidRDefault="00A73CF6" w:rsidP="00675F90">
      <w:pPr>
        <w:pStyle w:val="TF0"/>
      </w:pPr>
      <w:r w:rsidRPr="009B06A7">
        <w:t xml:space="preserve">Figure </w:t>
      </w:r>
      <w:r w:rsidR="00454CDE" w:rsidRPr="009B06A7">
        <w:t>8.7.3</w:t>
      </w:r>
      <w:r w:rsidRPr="009B06A7">
        <w:t>.</w:t>
      </w:r>
      <w:r w:rsidRPr="009B06A7">
        <w:rPr>
          <w:lang w:eastAsia="zh-CN"/>
        </w:rPr>
        <w:t>3</w:t>
      </w:r>
      <w:r w:rsidRPr="009B06A7">
        <w:t xml:space="preserve">-1: EN-DC Cell Activation, </w:t>
      </w:r>
      <w:r w:rsidRPr="009B06A7">
        <w:rPr>
          <w:lang w:eastAsia="zh-CN"/>
        </w:rPr>
        <w:t>un</w:t>
      </w:r>
      <w:r w:rsidRPr="009B06A7">
        <w:t>successful operation</w:t>
      </w:r>
    </w:p>
    <w:p w14:paraId="4555FEA9" w14:textId="77777777" w:rsidR="00A73CF6" w:rsidRPr="009B06A7" w:rsidRDefault="00A73CF6" w:rsidP="00A73CF6">
      <w:r w:rsidRPr="009B06A7">
        <w:t xml:space="preserve">If the en-gNB cannot </w:t>
      </w:r>
      <w:r w:rsidRPr="009B06A7">
        <w:rPr>
          <w:lang w:eastAsia="zh-CN"/>
        </w:rPr>
        <w:t xml:space="preserve">activate any of the cells indicated in the EN-DC </w:t>
      </w:r>
      <w:r w:rsidRPr="009B06A7">
        <w:t>CELL ACTIVATION REQUEST message</w:t>
      </w:r>
      <w:r w:rsidRPr="009B06A7">
        <w:rPr>
          <w:lang w:eastAsia="zh-CN"/>
        </w:rPr>
        <w:t>,</w:t>
      </w:r>
      <w:r w:rsidRPr="009B06A7">
        <w:t xml:space="preserve"> it shall respond with a EN-DC </w:t>
      </w:r>
      <w:r w:rsidRPr="009B06A7">
        <w:rPr>
          <w:lang w:eastAsia="zh-CN"/>
        </w:rPr>
        <w:t>CELL ACTIVATION</w:t>
      </w:r>
      <w:r w:rsidRPr="009B06A7">
        <w:t xml:space="preserve"> FAILURE message with an appropriate cause value.</w:t>
      </w:r>
    </w:p>
    <w:p w14:paraId="0F176EE4" w14:textId="77777777" w:rsidR="0012145F" w:rsidRPr="009B06A7" w:rsidRDefault="0012145F" w:rsidP="00A73CF6">
      <w:pPr>
        <w:rPr>
          <w:rFonts w:eastAsia="SimSun"/>
        </w:rPr>
      </w:pPr>
      <w:r w:rsidRPr="009B06A7">
        <w:t xml:space="preserve">If case of network sharing with multiple cell ID broadcast with shared X2-C signalling transport, as specified in TS 36.300 [15], the EN-DC CELL ACTIVATION REQUEST message and the EN-DC CELL ACTIVATION FAILURE message shall contain the </w:t>
      </w:r>
      <w:r w:rsidRPr="009B06A7">
        <w:rPr>
          <w:i/>
        </w:rPr>
        <w:t>Interface Instance Indication</w:t>
      </w:r>
      <w:r w:rsidRPr="009B06A7">
        <w:t xml:space="preserve"> IE to identify the corresponding interface instance.</w:t>
      </w:r>
    </w:p>
    <w:p w14:paraId="1105DDF9" w14:textId="77777777" w:rsidR="00A73CF6" w:rsidRPr="009B06A7" w:rsidRDefault="00454CDE" w:rsidP="00A73CF6">
      <w:pPr>
        <w:pStyle w:val="Heading4"/>
      </w:pPr>
      <w:bookmarkStart w:id="1800" w:name="_Toc20954285"/>
      <w:bookmarkStart w:id="1801" w:name="_Toc29905710"/>
      <w:bookmarkStart w:id="1802" w:name="_Toc29906220"/>
      <w:bookmarkStart w:id="1803" w:name="_Toc36549771"/>
      <w:bookmarkStart w:id="1804" w:name="_Toc45103235"/>
      <w:bookmarkStart w:id="1805" w:name="_Toc45227082"/>
      <w:bookmarkStart w:id="1806" w:name="_Toc45890283"/>
      <w:bookmarkStart w:id="1807" w:name="_Toc45890795"/>
      <w:bookmarkStart w:id="1808" w:name="_Toc88649334"/>
      <w:bookmarkStart w:id="1809" w:name="_Toc145323724"/>
      <w:r w:rsidRPr="009B06A7">
        <w:t>8.7.3</w:t>
      </w:r>
      <w:r w:rsidR="00A73CF6" w:rsidRPr="009B06A7">
        <w:t>.4</w:t>
      </w:r>
      <w:r w:rsidR="00A73CF6" w:rsidRPr="009B06A7">
        <w:tab/>
        <w:t>Abnormal Conditions</w:t>
      </w:r>
      <w:bookmarkEnd w:id="1800"/>
      <w:bookmarkEnd w:id="1801"/>
      <w:bookmarkEnd w:id="1802"/>
      <w:bookmarkEnd w:id="1803"/>
      <w:bookmarkEnd w:id="1804"/>
      <w:bookmarkEnd w:id="1805"/>
      <w:bookmarkEnd w:id="1806"/>
      <w:bookmarkEnd w:id="1807"/>
      <w:bookmarkEnd w:id="1808"/>
      <w:bookmarkEnd w:id="1809"/>
    </w:p>
    <w:p w14:paraId="29215554" w14:textId="77777777" w:rsidR="00A73CF6" w:rsidRPr="009B06A7" w:rsidRDefault="00A73CF6" w:rsidP="00A73CF6">
      <w:r w:rsidRPr="009B06A7">
        <w:t>Not applicable.</w:t>
      </w:r>
    </w:p>
    <w:p w14:paraId="7ED33002" w14:textId="77777777" w:rsidR="00A73CF6" w:rsidRPr="009B06A7" w:rsidRDefault="00454CDE" w:rsidP="00A73CF6">
      <w:pPr>
        <w:pStyle w:val="Heading3"/>
      </w:pPr>
      <w:bookmarkStart w:id="1810" w:name="_Toc20954286"/>
      <w:bookmarkStart w:id="1811" w:name="_Toc29905711"/>
      <w:bookmarkStart w:id="1812" w:name="_Toc29906221"/>
      <w:bookmarkStart w:id="1813" w:name="_Toc36549772"/>
      <w:bookmarkStart w:id="1814" w:name="_Toc45103236"/>
      <w:bookmarkStart w:id="1815" w:name="_Toc45227083"/>
      <w:bookmarkStart w:id="1816" w:name="_Toc45890284"/>
      <w:bookmarkStart w:id="1817" w:name="_Toc45890796"/>
      <w:bookmarkStart w:id="1818" w:name="_Toc88649335"/>
      <w:bookmarkStart w:id="1819" w:name="_Toc145323725"/>
      <w:r w:rsidRPr="009B06A7">
        <w:t>8.7.4</w:t>
      </w:r>
      <w:r w:rsidR="00A73CF6" w:rsidRPr="009B06A7">
        <w:tab/>
        <w:t>SgNB Addition Preparation</w:t>
      </w:r>
      <w:bookmarkEnd w:id="1810"/>
      <w:bookmarkEnd w:id="1811"/>
      <w:bookmarkEnd w:id="1812"/>
      <w:bookmarkEnd w:id="1813"/>
      <w:bookmarkEnd w:id="1814"/>
      <w:bookmarkEnd w:id="1815"/>
      <w:bookmarkEnd w:id="1816"/>
      <w:bookmarkEnd w:id="1817"/>
      <w:bookmarkEnd w:id="1818"/>
      <w:bookmarkEnd w:id="1819"/>
    </w:p>
    <w:p w14:paraId="06E5BB49" w14:textId="77777777" w:rsidR="00A73CF6" w:rsidRPr="009B06A7" w:rsidRDefault="00454CDE" w:rsidP="00A73CF6">
      <w:pPr>
        <w:pStyle w:val="Heading4"/>
      </w:pPr>
      <w:bookmarkStart w:id="1820" w:name="_Toc20954287"/>
      <w:bookmarkStart w:id="1821" w:name="_Toc29905712"/>
      <w:bookmarkStart w:id="1822" w:name="_Toc29906222"/>
      <w:bookmarkStart w:id="1823" w:name="_Toc36549773"/>
      <w:bookmarkStart w:id="1824" w:name="_Toc45103237"/>
      <w:bookmarkStart w:id="1825" w:name="_Toc45227084"/>
      <w:bookmarkStart w:id="1826" w:name="_Toc45890285"/>
      <w:bookmarkStart w:id="1827" w:name="_Toc45890797"/>
      <w:bookmarkStart w:id="1828" w:name="_Toc88649336"/>
      <w:bookmarkStart w:id="1829" w:name="_Toc145323726"/>
      <w:r w:rsidRPr="009B06A7">
        <w:t>8.7.4</w:t>
      </w:r>
      <w:r w:rsidR="00A73CF6" w:rsidRPr="009B06A7">
        <w:t>.1</w:t>
      </w:r>
      <w:r w:rsidR="00A73CF6" w:rsidRPr="009B06A7">
        <w:tab/>
        <w:t>General</w:t>
      </w:r>
      <w:bookmarkEnd w:id="1820"/>
      <w:bookmarkEnd w:id="1821"/>
      <w:bookmarkEnd w:id="1822"/>
      <w:bookmarkEnd w:id="1823"/>
      <w:bookmarkEnd w:id="1824"/>
      <w:bookmarkEnd w:id="1825"/>
      <w:bookmarkEnd w:id="1826"/>
      <w:bookmarkEnd w:id="1827"/>
      <w:bookmarkEnd w:id="1828"/>
      <w:bookmarkEnd w:id="1829"/>
    </w:p>
    <w:p w14:paraId="364E8B0E" w14:textId="77777777" w:rsidR="00A73CF6" w:rsidRPr="009B06A7" w:rsidRDefault="00A73CF6" w:rsidP="00A73CF6">
      <w:r w:rsidRPr="009B06A7">
        <w:t>The purpose of the SgNB</w:t>
      </w:r>
      <w:r w:rsidRPr="009B06A7">
        <w:rPr>
          <w:lang w:eastAsia="zh-CN"/>
        </w:rPr>
        <w:t xml:space="preserve"> Addition Preparation procedure </w:t>
      </w:r>
      <w:r w:rsidRPr="009B06A7">
        <w:t xml:space="preserve">is to </w:t>
      </w:r>
      <w:r w:rsidRPr="009B06A7">
        <w:rPr>
          <w:lang w:eastAsia="zh-CN"/>
        </w:rPr>
        <w:t xml:space="preserve">request the </w:t>
      </w:r>
      <w:r w:rsidRPr="009B06A7">
        <w:rPr>
          <w:rFonts w:eastAsia="Geneva"/>
          <w:lang w:eastAsia="zh-CN"/>
        </w:rPr>
        <w:t>en-gNB</w:t>
      </w:r>
      <w:r w:rsidRPr="009B06A7">
        <w:rPr>
          <w:lang w:eastAsia="zh-CN"/>
        </w:rPr>
        <w:t xml:space="preserve"> to allocate resources for EN-DC connectivity operation for a specific UE.</w:t>
      </w:r>
    </w:p>
    <w:p w14:paraId="7E396003" w14:textId="77777777" w:rsidR="00A73CF6" w:rsidRPr="009B06A7" w:rsidRDefault="00A73CF6" w:rsidP="00A73CF6">
      <w:r w:rsidRPr="009B06A7">
        <w:t>The procedure uses UE-associated signalling.</w:t>
      </w:r>
    </w:p>
    <w:p w14:paraId="7A2561AD" w14:textId="77777777" w:rsidR="00A73CF6" w:rsidRPr="009B06A7" w:rsidRDefault="00454CDE" w:rsidP="00A73CF6">
      <w:pPr>
        <w:pStyle w:val="Heading4"/>
      </w:pPr>
      <w:bookmarkStart w:id="1830" w:name="_Toc20954288"/>
      <w:bookmarkStart w:id="1831" w:name="_Toc29905713"/>
      <w:bookmarkStart w:id="1832" w:name="_Toc29906223"/>
      <w:bookmarkStart w:id="1833" w:name="_Toc36549774"/>
      <w:bookmarkStart w:id="1834" w:name="_Toc45103238"/>
      <w:bookmarkStart w:id="1835" w:name="_Toc45227085"/>
      <w:bookmarkStart w:id="1836" w:name="_Toc45890286"/>
      <w:bookmarkStart w:id="1837" w:name="_Toc45890798"/>
      <w:bookmarkStart w:id="1838" w:name="_Toc88649337"/>
      <w:bookmarkStart w:id="1839" w:name="_Toc145323727"/>
      <w:r w:rsidRPr="009B06A7">
        <w:t>8.7.4</w:t>
      </w:r>
      <w:r w:rsidR="00A73CF6" w:rsidRPr="009B06A7">
        <w:t>.2</w:t>
      </w:r>
      <w:r w:rsidR="00A73CF6" w:rsidRPr="009B06A7">
        <w:tab/>
        <w:t>Successful Operation</w:t>
      </w:r>
      <w:bookmarkEnd w:id="1830"/>
      <w:bookmarkEnd w:id="1831"/>
      <w:bookmarkEnd w:id="1832"/>
      <w:bookmarkEnd w:id="1833"/>
      <w:bookmarkEnd w:id="1834"/>
      <w:bookmarkEnd w:id="1835"/>
      <w:bookmarkEnd w:id="1836"/>
      <w:bookmarkEnd w:id="1837"/>
      <w:bookmarkEnd w:id="1838"/>
      <w:bookmarkEnd w:id="1839"/>
    </w:p>
    <w:p w14:paraId="07211D2B" w14:textId="77777777" w:rsidR="00A73CF6" w:rsidRPr="009B06A7" w:rsidRDefault="00A73CF6" w:rsidP="00A73CF6">
      <w:pPr>
        <w:pStyle w:val="TH"/>
      </w:pPr>
      <w:r w:rsidRPr="009B06A7">
        <w:object w:dxaOrig="6292" w:dyaOrig="2655" w14:anchorId="7B3A9235">
          <v:shape id="_x0000_i1086" type="#_x0000_t75" style="width:300pt;height:126pt" o:ole="">
            <v:imagedata r:id="rId127" o:title=""/>
          </v:shape>
          <o:OLEObject Type="Embed" ProgID="Word.Picture.8" ShapeID="_x0000_i1086" DrawAspect="Content" ObjectID="_1755956311" r:id="rId128"/>
        </w:object>
      </w:r>
    </w:p>
    <w:p w14:paraId="1C689CB7" w14:textId="77777777" w:rsidR="00A73CF6" w:rsidRPr="009B06A7" w:rsidRDefault="00A73CF6" w:rsidP="00675F90">
      <w:pPr>
        <w:pStyle w:val="TF0"/>
      </w:pPr>
      <w:r w:rsidRPr="009B06A7">
        <w:t xml:space="preserve">Figure </w:t>
      </w:r>
      <w:r w:rsidR="00454CDE" w:rsidRPr="009B06A7">
        <w:t>8.7.4</w:t>
      </w:r>
      <w:r w:rsidRPr="009B06A7">
        <w:t xml:space="preserve">.2-1: </w:t>
      </w:r>
      <w:r w:rsidRPr="009B06A7">
        <w:rPr>
          <w:lang w:eastAsia="zh-CN"/>
        </w:rPr>
        <w:t>SgNB Addition Preparation,</w:t>
      </w:r>
      <w:r w:rsidRPr="009B06A7">
        <w:t xml:space="preserve"> successful operation</w:t>
      </w:r>
    </w:p>
    <w:p w14:paraId="7450E4C1" w14:textId="77777777" w:rsidR="00A73CF6" w:rsidRPr="009B06A7" w:rsidRDefault="00A73CF6" w:rsidP="00A73CF6">
      <w:pPr>
        <w:rPr>
          <w:lang w:eastAsia="zh-CN"/>
        </w:rPr>
      </w:pPr>
      <w:r w:rsidRPr="009B06A7">
        <w:t xml:space="preserve">The MeNB initiates the procedure by sending the SGNB </w:t>
      </w:r>
      <w:r w:rsidRPr="009B06A7">
        <w:rPr>
          <w:lang w:eastAsia="zh-CN"/>
        </w:rPr>
        <w:t>ADDITION</w:t>
      </w:r>
      <w:r w:rsidRPr="009B06A7">
        <w:t xml:space="preserve"> REQUEST message to the </w:t>
      </w:r>
      <w:r w:rsidRPr="009B06A7">
        <w:rPr>
          <w:rFonts w:eastAsia="Geneva"/>
          <w:lang w:eastAsia="zh-CN"/>
        </w:rPr>
        <w:t>en-gNB</w:t>
      </w:r>
      <w:r w:rsidRPr="009B06A7">
        <w:t xml:space="preserve">. When the MeNB sends the SGNB </w:t>
      </w:r>
      <w:r w:rsidRPr="009B06A7">
        <w:rPr>
          <w:lang w:eastAsia="zh-CN"/>
        </w:rPr>
        <w:t>ADDITION</w:t>
      </w:r>
      <w:r w:rsidRPr="009B06A7">
        <w:t xml:space="preserve"> REQUEST message, it shall start the timer T</w:t>
      </w:r>
      <w:r w:rsidRPr="009B06A7">
        <w:rPr>
          <w:vertAlign w:val="subscript"/>
        </w:rPr>
        <w:t>DCprep</w:t>
      </w:r>
      <w:r w:rsidRPr="009B06A7">
        <w:t>.</w:t>
      </w:r>
    </w:p>
    <w:p w14:paraId="5E64BCDE" w14:textId="77777777" w:rsidR="00A73CF6" w:rsidRPr="009B06A7" w:rsidRDefault="00A73CF6" w:rsidP="00A73CF6">
      <w:pPr>
        <w:rPr>
          <w:lang w:eastAsia="zh-CN"/>
        </w:rPr>
      </w:pPr>
      <w:r w:rsidRPr="009B06A7">
        <w:t xml:space="preserve">The allocation of resources according to the values of the </w:t>
      </w:r>
      <w:r w:rsidRPr="009B06A7">
        <w:rPr>
          <w:i/>
        </w:rPr>
        <w:t xml:space="preserve">Allocation and Retention Priority </w:t>
      </w:r>
      <w:r w:rsidRPr="009B06A7">
        <w:t xml:space="preserve">IE included in the </w:t>
      </w:r>
      <w:r w:rsidRPr="009B06A7">
        <w:rPr>
          <w:i/>
        </w:rPr>
        <w:t xml:space="preserve">Full E-RAB Level QoS Parameters </w:t>
      </w:r>
      <w:r w:rsidRPr="009B06A7">
        <w:t xml:space="preserve">IE </w:t>
      </w:r>
      <w:r w:rsidR="00DB3A03" w:rsidRPr="009B06A7">
        <w:rPr>
          <w:rFonts w:hint="eastAsia"/>
          <w:lang w:val="en-US" w:eastAsia="ja-JP"/>
        </w:rPr>
        <w:t xml:space="preserve">or in the </w:t>
      </w:r>
      <w:r w:rsidR="00DB3A03" w:rsidRPr="009B06A7">
        <w:rPr>
          <w:i/>
          <w:lang w:val="en-US" w:eastAsia="ja-JP"/>
        </w:rPr>
        <w:t>Requested MCG E-RAB Level QoS Parameters IE</w:t>
      </w:r>
      <w:r w:rsidR="00DB3A03" w:rsidRPr="009B06A7">
        <w:t xml:space="preserve"> </w:t>
      </w:r>
      <w:r w:rsidRPr="009B06A7">
        <w:t xml:space="preserve">or in the </w:t>
      </w:r>
      <w:r w:rsidRPr="009B06A7">
        <w:rPr>
          <w:i/>
        </w:rPr>
        <w:t xml:space="preserve">Requested SCG </w:t>
      </w:r>
      <w:r w:rsidRPr="009B06A7">
        <w:rPr>
          <w:i/>
          <w:lang w:eastAsia="ja-JP"/>
        </w:rPr>
        <w:t xml:space="preserve">E-RAB Level QoS Parameters </w:t>
      </w:r>
      <w:r w:rsidRPr="009B06A7">
        <w:rPr>
          <w:lang w:eastAsia="ja-JP"/>
        </w:rPr>
        <w:t>IE</w:t>
      </w:r>
      <w:r w:rsidRPr="009B06A7">
        <w:t xml:space="preserve"> shall follow the principles described for the E-RAB Setup procedure in TS 36.413 [4].</w:t>
      </w:r>
    </w:p>
    <w:p w14:paraId="59AE7B1F" w14:textId="77777777" w:rsidR="00A73CF6" w:rsidRPr="009B06A7" w:rsidRDefault="00A73CF6" w:rsidP="00A73CF6">
      <w:pPr>
        <w:rPr>
          <w:snapToGrid w:val="0"/>
        </w:rPr>
      </w:pPr>
      <w:r w:rsidRPr="009B06A7">
        <w:rPr>
          <w:snapToGrid w:val="0"/>
        </w:rPr>
        <w:t xml:space="preserve">If the SGNB ADDITION REQUEST message contains the </w:t>
      </w:r>
      <w:r w:rsidRPr="009B06A7">
        <w:rPr>
          <w:i/>
          <w:snapToGrid w:val="0"/>
        </w:rPr>
        <w:t>Serving PLMN</w:t>
      </w:r>
      <w:r w:rsidRPr="009B06A7">
        <w:rPr>
          <w:snapToGrid w:val="0"/>
        </w:rPr>
        <w:t xml:space="preserve"> IE, the </w:t>
      </w:r>
      <w:r w:rsidRPr="009B06A7">
        <w:rPr>
          <w:rFonts w:eastAsia="Geneva"/>
          <w:lang w:eastAsia="zh-CN"/>
        </w:rPr>
        <w:t>en-gNB</w:t>
      </w:r>
      <w:r w:rsidRPr="009B06A7">
        <w:rPr>
          <w:snapToGrid w:val="0"/>
        </w:rPr>
        <w:t xml:space="preserve"> may use it for RRM purposes.</w:t>
      </w:r>
    </w:p>
    <w:p w14:paraId="15B63260" w14:textId="77777777" w:rsidR="00A73CF6" w:rsidRPr="009B06A7" w:rsidRDefault="00A73CF6" w:rsidP="00A73CF6">
      <w:pPr>
        <w:rPr>
          <w:snapToGrid w:val="0"/>
        </w:rPr>
      </w:pPr>
      <w:r w:rsidRPr="009B06A7">
        <w:rPr>
          <w:snapToGrid w:val="0"/>
        </w:rPr>
        <w:t xml:space="preserve">If the SGNB ADDITION REQUEST message contains the </w:t>
      </w:r>
      <w:r w:rsidRPr="009B06A7">
        <w:rPr>
          <w:i/>
          <w:snapToGrid w:val="0"/>
        </w:rPr>
        <w:t>Expected UE Behaviour</w:t>
      </w:r>
      <w:r w:rsidRPr="009B06A7">
        <w:rPr>
          <w:snapToGrid w:val="0"/>
        </w:rPr>
        <w:t xml:space="preserve"> IE, the </w:t>
      </w:r>
      <w:r w:rsidRPr="009B06A7">
        <w:rPr>
          <w:rFonts w:eastAsia="Geneva"/>
          <w:lang w:eastAsia="zh-CN"/>
        </w:rPr>
        <w:t>en-gNB</w:t>
      </w:r>
      <w:r w:rsidRPr="009B06A7">
        <w:rPr>
          <w:snapToGrid w:val="0"/>
        </w:rPr>
        <w:t xml:space="preserve"> shall, if supported, store this information and may use it to optimize resource allocation.</w:t>
      </w:r>
    </w:p>
    <w:p w14:paraId="09B745C0" w14:textId="77777777" w:rsidR="00A73CF6" w:rsidRPr="009B06A7" w:rsidRDefault="00A73CF6" w:rsidP="00A73CF6">
      <w:pPr>
        <w:rPr>
          <w:snapToGrid w:val="0"/>
        </w:rPr>
      </w:pPr>
      <w:r w:rsidRPr="009B06A7">
        <w:rPr>
          <w:snapToGrid w:val="0"/>
        </w:rPr>
        <w:t xml:space="preserve">If the SGNB ADDITION REQUEST message contains the </w:t>
      </w:r>
      <w:r w:rsidRPr="009B06A7">
        <w:rPr>
          <w:i/>
          <w:snapToGrid w:val="0"/>
        </w:rPr>
        <w:t xml:space="preserve">Handover Restriction List </w:t>
      </w:r>
      <w:r w:rsidRPr="009B06A7">
        <w:rPr>
          <w:snapToGrid w:val="0"/>
        </w:rPr>
        <w:t xml:space="preserve">IE, the </w:t>
      </w:r>
      <w:r w:rsidRPr="009B06A7">
        <w:rPr>
          <w:rFonts w:eastAsia="Geneva"/>
          <w:lang w:eastAsia="zh-CN"/>
        </w:rPr>
        <w:t>en-gNB</w:t>
      </w:r>
      <w:r w:rsidRPr="009B06A7">
        <w:rPr>
          <w:snapToGrid w:val="0"/>
        </w:rPr>
        <w:t xml:space="preserve"> node</w:t>
      </w:r>
      <w:r w:rsidRPr="009B06A7">
        <w:rPr>
          <w:snapToGrid w:val="0"/>
          <w:lang w:eastAsia="zh-CN"/>
        </w:rPr>
        <w:t xml:space="preserve">, if supported, </w:t>
      </w:r>
      <w:r w:rsidRPr="009B06A7">
        <w:rPr>
          <w:snapToGrid w:val="0"/>
        </w:rPr>
        <w:t xml:space="preserve">shall </w:t>
      </w:r>
      <w:r w:rsidRPr="009B06A7">
        <w:rPr>
          <w:snapToGrid w:val="0"/>
          <w:lang w:eastAsia="zh-CN"/>
        </w:rPr>
        <w:t>store t</w:t>
      </w:r>
      <w:r w:rsidRPr="009B06A7">
        <w:rPr>
          <w:snapToGrid w:val="0"/>
        </w:rPr>
        <w:t xml:space="preserve">his information </w:t>
      </w:r>
      <w:r w:rsidRPr="009B06A7">
        <w:rPr>
          <w:snapToGrid w:val="0"/>
          <w:lang w:eastAsia="zh-CN"/>
        </w:rPr>
        <w:t xml:space="preserve">and use it </w:t>
      </w:r>
      <w:r w:rsidRPr="009B06A7">
        <w:rPr>
          <w:snapToGrid w:val="0"/>
        </w:rPr>
        <w:t>to select a</w:t>
      </w:r>
      <w:r w:rsidRPr="009B06A7">
        <w:rPr>
          <w:snapToGrid w:val="0"/>
          <w:lang w:eastAsia="zh-CN"/>
        </w:rPr>
        <w:t>n</w:t>
      </w:r>
      <w:r w:rsidRPr="009B06A7">
        <w:rPr>
          <w:snapToGrid w:val="0"/>
        </w:rPr>
        <w:t xml:space="preserve"> appropriate NR cell.</w:t>
      </w:r>
    </w:p>
    <w:p w14:paraId="56FB850E" w14:textId="77777777" w:rsidR="00A73CF6" w:rsidRPr="009B06A7" w:rsidRDefault="00A73CF6" w:rsidP="00A73CF6">
      <w:r w:rsidRPr="009B06A7">
        <w:rPr>
          <w:snapToGrid w:val="0"/>
        </w:rPr>
        <w:t xml:space="preserve">If the SGNB ADDITION REQUEST message contains the </w:t>
      </w:r>
      <w:r w:rsidRPr="009B06A7">
        <w:rPr>
          <w:i/>
          <w:lang w:eastAsia="ja-JP"/>
        </w:rPr>
        <w:t>MeNB Resource Coordination Information</w:t>
      </w:r>
      <w:r w:rsidRPr="009B06A7">
        <w:rPr>
          <w:snapToGrid w:val="0"/>
        </w:rPr>
        <w:t xml:space="preserve"> IE, the en-gNB should forward it to lower layers and it may use it for the purpose of resource coordination with the MeNB. </w:t>
      </w:r>
      <w:r w:rsidRPr="009B06A7">
        <w:t xml:space="preserve">The en-gNB shall consider the received </w:t>
      </w:r>
      <w:r w:rsidRPr="009B06A7">
        <w:rPr>
          <w:i/>
          <w:iCs/>
        </w:rPr>
        <w:t>UL Coordination Information</w:t>
      </w:r>
      <w:r w:rsidRPr="009B06A7">
        <w:rPr>
          <w:i/>
          <w:snapToGrid w:val="0"/>
        </w:rPr>
        <w:t xml:space="preserve"> </w:t>
      </w:r>
      <w:r w:rsidRPr="009B06A7">
        <w:rPr>
          <w:snapToGrid w:val="0"/>
        </w:rPr>
        <w:t>IE</w:t>
      </w:r>
      <w:r w:rsidRPr="009B06A7">
        <w:t xml:space="preserve"> value valid until reception of a new update of the IE for the same UE. The en-gNB shall consider the received </w:t>
      </w:r>
      <w:r w:rsidRPr="009B06A7">
        <w:rPr>
          <w:i/>
          <w:iCs/>
        </w:rPr>
        <w:t>DL Coordination Information</w:t>
      </w:r>
      <w:r w:rsidRPr="009B06A7">
        <w:rPr>
          <w:i/>
          <w:snapToGrid w:val="0"/>
        </w:rPr>
        <w:t xml:space="preserve"> </w:t>
      </w:r>
      <w:r w:rsidRPr="009B06A7">
        <w:rPr>
          <w:snapToGrid w:val="0"/>
        </w:rPr>
        <w:t>IE</w:t>
      </w:r>
      <w:r w:rsidRPr="009B06A7">
        <w:t xml:space="preserve"> value valid until reception of a new update of the IE for the same UE.</w:t>
      </w:r>
      <w:r w:rsidR="00092492" w:rsidRPr="009B06A7">
        <w:t xml:space="preserve"> If the </w:t>
      </w:r>
      <w:r w:rsidR="00092492" w:rsidRPr="009B06A7">
        <w:rPr>
          <w:i/>
        </w:rPr>
        <w:t>MeNB Coordination Assistance Information</w:t>
      </w:r>
      <w:r w:rsidR="00092492" w:rsidRPr="009B06A7">
        <w:t xml:space="preserve"> IE is contained in the </w:t>
      </w:r>
      <w:r w:rsidR="00092492" w:rsidRPr="009B06A7">
        <w:rPr>
          <w:i/>
          <w:lang w:eastAsia="ja-JP"/>
        </w:rPr>
        <w:t>MeNB Resource Coordination Information</w:t>
      </w:r>
      <w:r w:rsidR="00092492" w:rsidRPr="009B06A7">
        <w:rPr>
          <w:snapToGrid w:val="0"/>
        </w:rPr>
        <w:t xml:space="preserve"> IE, the en-gNB shall, if supported, use the information </w:t>
      </w:r>
      <w:r w:rsidR="00092492" w:rsidRPr="009B06A7">
        <w:t>to determine further coordination of resource utilisation between the en-gNB and the MeNB.</w:t>
      </w:r>
    </w:p>
    <w:p w14:paraId="0A2C4DAB" w14:textId="77777777" w:rsidR="00DB3A03" w:rsidRPr="009B06A7" w:rsidRDefault="00DB3A03" w:rsidP="00DB3A03">
      <w:pPr>
        <w:rPr>
          <w:snapToGrid w:val="0"/>
          <w:lang w:eastAsia="ja-JP"/>
        </w:rPr>
      </w:pPr>
      <w:r w:rsidRPr="009B06A7">
        <w:rPr>
          <w:snapToGrid w:val="0"/>
          <w:lang w:eastAsia="ja-JP"/>
        </w:rPr>
        <w:t xml:space="preserve">The en-gNB shall choose the ciphering algorithm based on the information in the </w:t>
      </w:r>
      <w:r w:rsidRPr="009B06A7">
        <w:rPr>
          <w:i/>
          <w:snapToGrid w:val="0"/>
          <w:lang w:eastAsia="ja-JP"/>
        </w:rPr>
        <w:t>NR UE Security Capabilities</w:t>
      </w:r>
      <w:r w:rsidRPr="009B06A7">
        <w:rPr>
          <w:snapToGrid w:val="0"/>
          <w:lang w:eastAsia="ja-JP"/>
        </w:rPr>
        <w:t xml:space="preserve"> IE and locally configured priority list of AS encryption algorithms and apply the key indicated in the </w:t>
      </w:r>
      <w:r w:rsidRPr="009B06A7">
        <w:rPr>
          <w:i/>
          <w:snapToGrid w:val="0"/>
          <w:lang w:eastAsia="ja-JP"/>
        </w:rPr>
        <w:t xml:space="preserve">SgNB Security Key </w:t>
      </w:r>
      <w:r w:rsidRPr="009B06A7">
        <w:rPr>
          <w:snapToGrid w:val="0"/>
          <w:lang w:eastAsia="ja-JP"/>
        </w:rPr>
        <w:t>IE as specified in the TS 33.401 [18].</w:t>
      </w:r>
    </w:p>
    <w:p w14:paraId="60AC5BF5" w14:textId="77777777" w:rsidR="007362FA" w:rsidRPr="009B06A7" w:rsidRDefault="007362FA" w:rsidP="00DB3A03">
      <w:pPr>
        <w:rPr>
          <w:snapToGrid w:val="0"/>
        </w:rPr>
      </w:pPr>
      <w:r w:rsidRPr="009B06A7">
        <w:rPr>
          <w:snapToGrid w:val="0"/>
        </w:rPr>
        <w:t xml:space="preserve">If the SGNB ADDITION REQUEST message contains the </w:t>
      </w:r>
      <w:r w:rsidRPr="009B06A7">
        <w:rPr>
          <w:i/>
        </w:rPr>
        <w:t>Subscriber Profile ID for RAT/Frequency Priority</w:t>
      </w:r>
      <w:r w:rsidRPr="009B06A7">
        <w:t xml:space="preserve"> IE</w:t>
      </w:r>
      <w:r w:rsidRPr="009B06A7">
        <w:rPr>
          <w:snapToGrid w:val="0"/>
        </w:rPr>
        <w:t xml:space="preserve">, the </w:t>
      </w:r>
      <w:r w:rsidRPr="009B06A7">
        <w:rPr>
          <w:rFonts w:eastAsia="Geneva"/>
          <w:lang w:eastAsia="zh-CN"/>
        </w:rPr>
        <w:t>en-gNB</w:t>
      </w:r>
      <w:r w:rsidRPr="009B06A7">
        <w:rPr>
          <w:snapToGrid w:val="0"/>
        </w:rPr>
        <w:t xml:space="preserve"> may use it for RRM purposes.</w:t>
      </w:r>
    </w:p>
    <w:p w14:paraId="4F50A0BE" w14:textId="77777777" w:rsidR="00430860" w:rsidRPr="009B06A7" w:rsidRDefault="00430860" w:rsidP="00A73CF6">
      <w:pPr>
        <w:rPr>
          <w:snapToGrid w:val="0"/>
        </w:rPr>
      </w:pPr>
      <w:r w:rsidRPr="009B06A7">
        <w:rPr>
          <w:snapToGrid w:val="0"/>
          <w:lang w:eastAsia="zh-CN"/>
        </w:rPr>
        <w:t xml:space="preserve">The en-gNB shall search for the target NR cell among the </w:t>
      </w:r>
      <w:r w:rsidRPr="009B06A7">
        <w:rPr>
          <w:rFonts w:hint="eastAsia"/>
          <w:snapToGrid w:val="0"/>
          <w:lang w:eastAsia="zh-CN"/>
        </w:rPr>
        <w:t xml:space="preserve">NR neighbour cells of </w:t>
      </w:r>
      <w:r w:rsidRPr="009B06A7">
        <w:rPr>
          <w:snapToGrid w:val="0"/>
          <w:lang w:eastAsia="zh-CN"/>
        </w:rPr>
        <w:t>the</w:t>
      </w:r>
      <w:r w:rsidRPr="009B06A7">
        <w:rPr>
          <w:rFonts w:hint="eastAsia"/>
          <w:snapToGrid w:val="0"/>
          <w:lang w:eastAsia="zh-CN"/>
        </w:rPr>
        <w:t xml:space="preserve"> E-UTRAN cell indicated in</w:t>
      </w:r>
      <w:r w:rsidRPr="009B06A7">
        <w:rPr>
          <w:snapToGrid w:val="0"/>
          <w:lang w:eastAsia="zh-CN"/>
        </w:rPr>
        <w:t xml:space="preserve"> </w:t>
      </w:r>
      <w:r w:rsidRPr="009B06A7">
        <w:rPr>
          <w:rFonts w:hint="eastAsia"/>
          <w:i/>
          <w:snapToGrid w:val="0"/>
          <w:lang w:eastAsia="zh-CN"/>
        </w:rPr>
        <w:t>MeNB Cell ID</w:t>
      </w:r>
      <w:r w:rsidRPr="009B06A7">
        <w:rPr>
          <w:snapToGrid w:val="0"/>
          <w:lang w:eastAsia="zh-CN"/>
        </w:rPr>
        <w:t xml:space="preserve"> IE</w:t>
      </w:r>
      <w:r w:rsidRPr="009B06A7">
        <w:rPr>
          <w:rFonts w:hint="eastAsia"/>
          <w:snapToGrid w:val="0"/>
          <w:lang w:eastAsia="zh-CN"/>
        </w:rPr>
        <w:t xml:space="preserve">, </w:t>
      </w:r>
      <w:r w:rsidRPr="009B06A7">
        <w:rPr>
          <w:snapToGrid w:val="0"/>
          <w:lang w:eastAsia="zh-CN"/>
        </w:rPr>
        <w:t xml:space="preserve">as specified in the TS </w:t>
      </w:r>
      <w:r w:rsidRPr="009B06A7">
        <w:rPr>
          <w:rFonts w:hint="eastAsia"/>
          <w:snapToGrid w:val="0"/>
          <w:lang w:eastAsia="zh-CN"/>
        </w:rPr>
        <w:t>37.340 [32]</w:t>
      </w:r>
      <w:r w:rsidRPr="009B06A7">
        <w:rPr>
          <w:snapToGrid w:val="0"/>
          <w:lang w:eastAsia="zh-CN"/>
        </w:rPr>
        <w:t>.</w:t>
      </w:r>
    </w:p>
    <w:p w14:paraId="63337196" w14:textId="77777777" w:rsidR="00CA2601" w:rsidRPr="009B06A7" w:rsidRDefault="00CA2601" w:rsidP="00CA2601">
      <w:r w:rsidRPr="009B06A7">
        <w:t xml:space="preserve">If the </w:t>
      </w:r>
      <w:r w:rsidRPr="009B06A7">
        <w:rPr>
          <w:i/>
        </w:rPr>
        <w:t>Masked IMEISV</w:t>
      </w:r>
      <w:r w:rsidRPr="009B06A7">
        <w:t xml:space="preserve"> IE is contained in the SGNB ADDITION REQUEST message the en-gNB shall, if supported, use it to determine the characteristics of the UE for subsequent handling.</w:t>
      </w:r>
    </w:p>
    <w:p w14:paraId="47997C28" w14:textId="77777777" w:rsidR="00A73CF6" w:rsidRPr="009B06A7" w:rsidRDefault="00A73CF6" w:rsidP="00A73CF6">
      <w:r w:rsidRPr="009B06A7">
        <w:rPr>
          <w:snapToGrid w:val="0"/>
        </w:rPr>
        <w:t xml:space="preserve">The </w:t>
      </w:r>
      <w:r w:rsidRPr="009B06A7">
        <w:rPr>
          <w:rFonts w:eastAsia="Geneva"/>
          <w:lang w:eastAsia="zh-CN"/>
        </w:rPr>
        <w:t>en-gNB</w:t>
      </w:r>
      <w:r w:rsidRPr="009B06A7">
        <w:rPr>
          <w:snapToGrid w:val="0"/>
        </w:rPr>
        <w:t xml:space="preserve"> shall </w:t>
      </w:r>
      <w:r w:rsidRPr="009B06A7">
        <w:t>report to the M</w:t>
      </w:r>
      <w:r w:rsidRPr="009B06A7">
        <w:rPr>
          <w:lang w:eastAsia="zh-CN"/>
        </w:rPr>
        <w:t>eNB</w:t>
      </w:r>
      <w:r w:rsidRPr="009B06A7">
        <w:t>, in the</w:t>
      </w:r>
      <w:r w:rsidRPr="009B06A7">
        <w:rPr>
          <w:lang w:eastAsia="zh-CN"/>
        </w:rPr>
        <w:t xml:space="preserve"> SGNB ADDITION REQUEST ACKNOWLEDGE</w:t>
      </w:r>
      <w:r w:rsidRPr="009B06A7">
        <w:t xml:space="preserve"> message, the result for all the requested E-RABs in the following way:</w:t>
      </w:r>
    </w:p>
    <w:p w14:paraId="663CDD40" w14:textId="77777777" w:rsidR="00A73CF6" w:rsidRPr="009B06A7" w:rsidRDefault="00A73CF6" w:rsidP="00A73CF6">
      <w:pPr>
        <w:pStyle w:val="B1"/>
      </w:pPr>
      <w:r w:rsidRPr="009B06A7">
        <w:t>-</w:t>
      </w:r>
      <w:r w:rsidRPr="009B06A7">
        <w:tab/>
        <w:t xml:space="preserve">a list of E-RABs which are successfully established shall be included in the </w:t>
      </w:r>
      <w:r w:rsidRPr="009B06A7">
        <w:rPr>
          <w:i/>
          <w:iCs/>
        </w:rPr>
        <w:t>E-RABs Admitted To Be Added List</w:t>
      </w:r>
      <w:r w:rsidRPr="009B06A7">
        <w:t xml:space="preserve"> IE;</w:t>
      </w:r>
    </w:p>
    <w:p w14:paraId="4800CE78" w14:textId="77777777" w:rsidR="00A73CF6" w:rsidRPr="009B06A7" w:rsidRDefault="00A73CF6" w:rsidP="00A73CF6">
      <w:pPr>
        <w:pStyle w:val="B1"/>
      </w:pPr>
      <w:r w:rsidRPr="009B06A7">
        <w:t>-</w:t>
      </w:r>
      <w:r w:rsidRPr="009B06A7">
        <w:tab/>
        <w:t>a l</w:t>
      </w:r>
      <w:r w:rsidRPr="009B06A7">
        <w:rPr>
          <w:snapToGrid w:val="0"/>
        </w:rPr>
        <w:t xml:space="preserve">ist of E-RABs which failed to be established shall be </w:t>
      </w:r>
      <w:r w:rsidRPr="009B06A7">
        <w:t>included</w:t>
      </w:r>
      <w:r w:rsidRPr="009B06A7">
        <w:rPr>
          <w:snapToGrid w:val="0"/>
        </w:rPr>
        <w:t xml:space="preserve"> in the </w:t>
      </w:r>
      <w:r w:rsidRPr="009B06A7">
        <w:rPr>
          <w:bCs/>
          <w:i/>
        </w:rPr>
        <w:t>E-RABs Not Admitted List</w:t>
      </w:r>
      <w:r w:rsidRPr="009B06A7">
        <w:rPr>
          <w:snapToGrid w:val="0"/>
        </w:rPr>
        <w:t xml:space="preserve"> IE.</w:t>
      </w:r>
    </w:p>
    <w:p w14:paraId="61FDB2D9" w14:textId="77777777" w:rsidR="00A73CF6" w:rsidRPr="009B06A7" w:rsidRDefault="00A73CF6" w:rsidP="00A73CF6">
      <w:pPr>
        <w:pStyle w:val="NO"/>
      </w:pPr>
      <w:r w:rsidRPr="009B06A7">
        <w:t>NOTE:</w:t>
      </w:r>
      <w:r w:rsidRPr="009B06A7">
        <w:tab/>
        <w:t xml:space="preserve">The MeNB may trigger the </w:t>
      </w:r>
      <w:r w:rsidR="00DB3A03" w:rsidRPr="009B06A7">
        <w:rPr>
          <w:rFonts w:hint="eastAsia"/>
          <w:lang w:eastAsia="ja-JP"/>
        </w:rPr>
        <w:t>SgNB</w:t>
      </w:r>
      <w:r w:rsidRPr="009B06A7">
        <w:t xml:space="preserve"> Addition Preparation procedure in the course of the Inter-MeNB handover without </w:t>
      </w:r>
      <w:r w:rsidR="00DB3A03" w:rsidRPr="009B06A7">
        <w:rPr>
          <w:rFonts w:hint="eastAsia"/>
          <w:lang w:eastAsia="ja-JP"/>
        </w:rPr>
        <w:t>SgNB</w:t>
      </w:r>
      <w:r w:rsidRPr="009B06A7">
        <w:t xml:space="preserve"> change procedure as described in TS</w:t>
      </w:r>
      <w:r w:rsidR="00AE014C" w:rsidRPr="009B06A7">
        <w:t xml:space="preserve"> 37.340 [32]</w:t>
      </w:r>
      <w:r w:rsidRPr="009B06A7">
        <w:t xml:space="preserve">. The deleted E-RABs are not included in the </w:t>
      </w:r>
      <w:r w:rsidRPr="009B06A7">
        <w:rPr>
          <w:i/>
        </w:rPr>
        <w:t>E-RABs To Be Added List</w:t>
      </w:r>
      <w:r w:rsidRPr="009B06A7">
        <w:t xml:space="preserve"> IE in the SGNB ADDITION REQUEST message, from MeNB point of view. If the </w:t>
      </w:r>
      <w:r w:rsidRPr="009B06A7">
        <w:rPr>
          <w:rFonts w:eastAsia="Geneva"/>
          <w:lang w:eastAsia="zh-CN"/>
        </w:rPr>
        <w:t>en-gNB</w:t>
      </w:r>
      <w:r w:rsidRPr="009B06A7">
        <w:t xml:space="preserve"> reports a certain E-RAB to be successfully established, respective SCG resources, from an </w:t>
      </w:r>
      <w:r w:rsidRPr="009B06A7">
        <w:rPr>
          <w:rFonts w:eastAsia="Geneva"/>
          <w:lang w:eastAsia="zh-CN"/>
        </w:rPr>
        <w:t>en-gNB</w:t>
      </w:r>
      <w:r w:rsidRPr="009B06A7">
        <w:t xml:space="preserve"> point of view, may be actually successfully established or modified or kept; if a certain E-RAB is reported to be failed to be established, respective SCG resources, from an </w:t>
      </w:r>
      <w:r w:rsidRPr="009B06A7">
        <w:rPr>
          <w:rFonts w:eastAsia="Geneva"/>
          <w:lang w:eastAsia="zh-CN"/>
        </w:rPr>
        <w:t>en-gNB</w:t>
      </w:r>
      <w:r w:rsidRPr="009B06A7">
        <w:t xml:space="preserve"> point of view, may be actually failed to be established or modified or kept.</w:t>
      </w:r>
    </w:p>
    <w:p w14:paraId="5CC32631" w14:textId="77777777" w:rsidR="00781380" w:rsidRPr="009B06A7" w:rsidRDefault="00781380" w:rsidP="00A73CF6">
      <w:r w:rsidRPr="009B06A7">
        <w:t xml:space="preserve">For each E-RAB successfully established in the en-gNB, the en-gNB shall report to the MeNB, in the SGNB ADDITION REQUEST ACKNOWLEDGE message, the same value in the </w:t>
      </w:r>
      <w:r w:rsidRPr="009B06A7">
        <w:rPr>
          <w:i/>
        </w:rPr>
        <w:t>EN-DC Resource Configuration</w:t>
      </w:r>
      <w:r w:rsidRPr="009B06A7">
        <w:t xml:space="preserve"> IE as received in the SGNB ADDITION REQUEST message.</w:t>
      </w:r>
    </w:p>
    <w:p w14:paraId="459D0D34" w14:textId="77777777" w:rsidR="00A73CF6" w:rsidRPr="009B06A7" w:rsidRDefault="00A73CF6" w:rsidP="00A73CF6">
      <w:pPr>
        <w:rPr>
          <w:lang w:eastAsia="zh-CN"/>
        </w:rPr>
      </w:pPr>
      <w:r w:rsidRPr="009B06A7">
        <w:t xml:space="preserve">For each E-RAB for which allocation of the PDCP entity is requested at the </w:t>
      </w:r>
      <w:r w:rsidRPr="009B06A7">
        <w:rPr>
          <w:rFonts w:eastAsia="Geneva"/>
          <w:lang w:eastAsia="zh-CN"/>
        </w:rPr>
        <w:t>en-gNB</w:t>
      </w:r>
      <w:r w:rsidRPr="009B06A7">
        <w:t>:</w:t>
      </w:r>
    </w:p>
    <w:p w14:paraId="351050D8" w14:textId="77777777" w:rsidR="00A73CF6" w:rsidRPr="009B06A7" w:rsidRDefault="00A73CF6" w:rsidP="00A73CF6">
      <w:pPr>
        <w:pStyle w:val="B1"/>
      </w:pPr>
      <w:r w:rsidRPr="009B06A7">
        <w:rPr>
          <w:rFonts w:eastAsia="Calibri Light"/>
        </w:rPr>
        <w:t>-</w:t>
      </w:r>
      <w:r w:rsidRPr="009B06A7">
        <w:tab/>
        <w:t xml:space="preserve">the MeNB may propose to apply forwarding of downlink data by including the </w:t>
      </w:r>
      <w:r w:rsidRPr="009B06A7">
        <w:rPr>
          <w:i/>
        </w:rPr>
        <w:t>DL Forwarding</w:t>
      </w:r>
      <w:r w:rsidRPr="009B06A7">
        <w:t xml:space="preserve"> IE within the </w:t>
      </w:r>
      <w:r w:rsidRPr="009B06A7">
        <w:rPr>
          <w:i/>
        </w:rPr>
        <w:t>E-RABs To be Added Item</w:t>
      </w:r>
      <w:r w:rsidRPr="009B06A7">
        <w:t xml:space="preserve"> IE of the SGNB ADDITION REQUEST message. For each E-RAB that it has decided to admit, the </w:t>
      </w:r>
      <w:r w:rsidRPr="009B06A7">
        <w:rPr>
          <w:rFonts w:eastAsia="Geneva"/>
          <w:lang w:eastAsia="zh-CN"/>
        </w:rPr>
        <w:t>en-gNB</w:t>
      </w:r>
      <w:r w:rsidRPr="009B06A7">
        <w:t xml:space="preserve"> may include the </w:t>
      </w:r>
      <w:r w:rsidRPr="009B06A7">
        <w:rPr>
          <w:i/>
        </w:rPr>
        <w:t>DL Forwarding GTP Tunnel Endpoint</w:t>
      </w:r>
      <w:r w:rsidRPr="009B06A7">
        <w:t xml:space="preserve"> IE within the </w:t>
      </w:r>
      <w:r w:rsidRPr="009B06A7">
        <w:rPr>
          <w:i/>
        </w:rPr>
        <w:t>E-RABs Admitted To Be Added Item</w:t>
      </w:r>
      <w:r w:rsidRPr="009B06A7">
        <w:t xml:space="preserve"> IE of the SGNB ADDITION REQUEST ACKNOWLEDGE message to indicate that it accepts the proposed forwarding of downlink data for this bearer. This GTP tunnel endpoint may be different from the corresponding</w:t>
      </w:r>
      <w:r w:rsidR="004D1B05" w:rsidRPr="009B06A7">
        <w:t xml:space="preserve"> GTP tunnel endpoint, i.e the information contained in the </w:t>
      </w:r>
      <w:r w:rsidR="004D1B05" w:rsidRPr="009B06A7">
        <w:rPr>
          <w:rFonts w:eastAsia="Batang" w:cs="Arial"/>
          <w:i/>
          <w:lang w:eastAsia="ja-JP"/>
        </w:rPr>
        <w:t>Transport Layer Address</w:t>
      </w:r>
      <w:r w:rsidR="004D1B05" w:rsidRPr="009B06A7">
        <w:rPr>
          <w:rFonts w:eastAsia="Batang" w:cs="Arial"/>
          <w:lang w:eastAsia="ja-JP"/>
        </w:rPr>
        <w:t xml:space="preserve"> IE and the</w:t>
      </w:r>
      <w:r w:rsidRPr="009B06A7">
        <w:t xml:space="preserve"> </w:t>
      </w:r>
      <w:r w:rsidRPr="009B06A7">
        <w:rPr>
          <w:i/>
        </w:rPr>
        <w:t>DL GTP TEID</w:t>
      </w:r>
      <w:r w:rsidRPr="009B06A7">
        <w:t xml:space="preserve"> IE in the </w:t>
      </w:r>
      <w:r w:rsidRPr="009B06A7">
        <w:rPr>
          <w:i/>
        </w:rPr>
        <w:t>E-RAB To Be Modified List</w:t>
      </w:r>
      <w:r w:rsidRPr="009B06A7">
        <w:t xml:space="preserve"> IE of the E-RAB MODIFICATION INDICATION message (see TS 36.413 [4]) depending on implementation choice;</w:t>
      </w:r>
    </w:p>
    <w:p w14:paraId="4DFA36D9" w14:textId="77777777" w:rsidR="00DB3A03" w:rsidRPr="009B06A7" w:rsidRDefault="00A73CF6" w:rsidP="00DB3A03">
      <w:pPr>
        <w:pStyle w:val="B1"/>
        <w:rPr>
          <w:lang w:eastAsia="ja-JP"/>
        </w:rPr>
      </w:pPr>
      <w:r w:rsidRPr="009B06A7">
        <w:t>-</w:t>
      </w:r>
      <w:r w:rsidRPr="009B06A7">
        <w:tab/>
        <w:t xml:space="preserve">the </w:t>
      </w:r>
      <w:r w:rsidRPr="009B06A7">
        <w:rPr>
          <w:rFonts w:eastAsia="Geneva"/>
          <w:lang w:eastAsia="zh-CN"/>
        </w:rPr>
        <w:t>en-gNB</w:t>
      </w:r>
      <w:r w:rsidRPr="009B06A7">
        <w:t xml:space="preserve"> may include for each bearer in the </w:t>
      </w:r>
      <w:r w:rsidRPr="009B06A7">
        <w:rPr>
          <w:i/>
          <w:iCs/>
        </w:rPr>
        <w:t>E-RABs Admitted To Be Added List</w:t>
      </w:r>
      <w:r w:rsidRPr="009B06A7">
        <w:t xml:space="preserve"> IE the </w:t>
      </w:r>
      <w:r w:rsidRPr="009B06A7">
        <w:rPr>
          <w:i/>
          <w:iCs/>
        </w:rPr>
        <w:t>UL Forwarding GTP Tunnel Endpoint</w:t>
      </w:r>
      <w:r w:rsidRPr="009B06A7">
        <w:t xml:space="preserve"> IE to indicate that it requests data forwarding of uplink packets to be performed for that bearer.</w:t>
      </w:r>
    </w:p>
    <w:p w14:paraId="13170E82" w14:textId="77777777" w:rsidR="00DB3A03" w:rsidRPr="009B06A7" w:rsidRDefault="00DB3A03" w:rsidP="00DB3A03">
      <w:pPr>
        <w:pStyle w:val="B1"/>
        <w:rPr>
          <w:lang w:eastAsia="ja-JP"/>
        </w:rPr>
      </w:pPr>
      <w:r w:rsidRPr="009B06A7">
        <w:t>-</w:t>
      </w:r>
      <w:r w:rsidRPr="009B06A7">
        <w:tab/>
        <w:t xml:space="preserve">the </w:t>
      </w:r>
      <w:r w:rsidRPr="009B06A7">
        <w:rPr>
          <w:rFonts w:eastAsia="Geneva"/>
          <w:lang w:eastAsia="zh-CN"/>
        </w:rPr>
        <w:t>en-gNB</w:t>
      </w:r>
      <w:r w:rsidRPr="009B06A7">
        <w:t xml:space="preserve"> shall use</w:t>
      </w:r>
      <w:r w:rsidRPr="009B06A7">
        <w:rPr>
          <w:rFonts w:hint="eastAsia"/>
        </w:rPr>
        <w:t xml:space="preserve"> </w:t>
      </w:r>
      <w:r w:rsidRPr="009B06A7">
        <w:t xml:space="preserve">the </w:t>
      </w:r>
      <w:r w:rsidRPr="009B06A7">
        <w:rPr>
          <w:i/>
        </w:rPr>
        <w:t xml:space="preserve">S1 UL GTP Tunnel Endpoint </w:t>
      </w:r>
      <w:r w:rsidRPr="009B06A7">
        <w:t xml:space="preserve">IE of the SGNB ADDITION REQUEST message as the </w:t>
      </w:r>
      <w:r w:rsidRPr="009B06A7">
        <w:rPr>
          <w:lang w:eastAsia="zh-CN"/>
        </w:rPr>
        <w:t>UL S1-U address</w:t>
      </w:r>
      <w:r w:rsidRPr="009B06A7">
        <w:rPr>
          <w:rFonts w:hint="eastAsia"/>
          <w:lang w:eastAsia="ja-JP"/>
        </w:rPr>
        <w:t>.</w:t>
      </w:r>
    </w:p>
    <w:p w14:paraId="76944560" w14:textId="77777777" w:rsidR="00A73CF6" w:rsidRPr="009B06A7" w:rsidRDefault="00DB3A03" w:rsidP="00DB3A03">
      <w:pPr>
        <w:pStyle w:val="B1"/>
      </w:pPr>
      <w:r w:rsidRPr="009B06A7">
        <w:t>-</w:t>
      </w:r>
      <w:r w:rsidRPr="009B06A7">
        <w:tab/>
        <w:t xml:space="preserve">the </w:t>
      </w:r>
      <w:r w:rsidRPr="009B06A7">
        <w:rPr>
          <w:rFonts w:hint="eastAsia"/>
          <w:lang w:eastAsia="ja-JP"/>
        </w:rPr>
        <w:t>M</w:t>
      </w:r>
      <w:r w:rsidRPr="009B06A7">
        <w:rPr>
          <w:rFonts w:eastAsia="Geneva"/>
          <w:lang w:eastAsia="zh-CN"/>
        </w:rPr>
        <w:t>eNB</w:t>
      </w:r>
      <w:r w:rsidRPr="009B06A7">
        <w:t xml:space="preserve"> shall use</w:t>
      </w:r>
      <w:r w:rsidRPr="009B06A7">
        <w:rPr>
          <w:rFonts w:hint="eastAsia"/>
        </w:rPr>
        <w:t xml:space="preserve"> </w:t>
      </w:r>
      <w:r w:rsidRPr="009B06A7">
        <w:t xml:space="preserve">the </w:t>
      </w:r>
      <w:r w:rsidRPr="009B06A7">
        <w:rPr>
          <w:i/>
        </w:rPr>
        <w:t>SgNB UL GTP T</w:t>
      </w:r>
      <w:r w:rsidR="004D1B05" w:rsidRPr="009B06A7">
        <w:rPr>
          <w:i/>
        </w:rPr>
        <w:t xml:space="preserve">unnel </w:t>
      </w:r>
      <w:r w:rsidRPr="009B06A7">
        <w:rPr>
          <w:i/>
        </w:rPr>
        <w:t>E</w:t>
      </w:r>
      <w:r w:rsidR="004D1B05" w:rsidRPr="009B06A7">
        <w:rPr>
          <w:i/>
        </w:rPr>
        <w:t>ndpoint</w:t>
      </w:r>
      <w:r w:rsidRPr="009B06A7">
        <w:rPr>
          <w:i/>
        </w:rPr>
        <w:t xml:space="preserve"> at PDCP </w:t>
      </w:r>
      <w:r w:rsidRPr="009B06A7">
        <w:t xml:space="preserve">IE </w:t>
      </w:r>
      <w:r w:rsidRPr="009B06A7">
        <w:rPr>
          <w:rFonts w:hint="eastAsia"/>
          <w:lang w:eastAsia="ja-JP"/>
        </w:rPr>
        <w:t>of</w:t>
      </w:r>
      <w:r w:rsidRPr="009B06A7">
        <w:t xml:space="preserve"> the SGNB ADDITION REQUEST ACKNOWLEDGE message as the </w:t>
      </w:r>
      <w:r w:rsidRPr="009B06A7">
        <w:rPr>
          <w:lang w:eastAsia="zh-CN"/>
        </w:rPr>
        <w:t>UL X2-U address</w:t>
      </w:r>
      <w:r w:rsidRPr="009B06A7">
        <w:rPr>
          <w:rFonts w:hint="eastAsia"/>
          <w:lang w:eastAsia="ja-JP"/>
        </w:rPr>
        <w:t>.</w:t>
      </w:r>
    </w:p>
    <w:p w14:paraId="31365DE6" w14:textId="77777777" w:rsidR="00A73CF6" w:rsidRPr="009B06A7" w:rsidRDefault="00A73CF6" w:rsidP="00A73CF6">
      <w:pPr>
        <w:pStyle w:val="B1"/>
        <w:rPr>
          <w:lang w:eastAsia="zh-CN"/>
        </w:rPr>
      </w:pPr>
      <w:r w:rsidRPr="009B06A7">
        <w:t>-</w:t>
      </w:r>
      <w:r w:rsidRPr="009B06A7">
        <w:tab/>
        <w:t xml:space="preserve">if the SGNB </w:t>
      </w:r>
      <w:r w:rsidRPr="009B06A7">
        <w:rPr>
          <w:snapToGrid w:val="0"/>
        </w:rPr>
        <w:t xml:space="preserve">ADDITION </w:t>
      </w:r>
      <w:r w:rsidRPr="009B06A7">
        <w:t xml:space="preserve">REQUEST message contains for an E-RAB to be </w:t>
      </w:r>
      <w:r w:rsidRPr="009B06A7">
        <w:rPr>
          <w:lang w:eastAsia="zh-CN"/>
        </w:rPr>
        <w:t>added</w:t>
      </w:r>
      <w:r w:rsidRPr="009B06A7">
        <w:t xml:space="preserve"> which is requested to be configured with MCG resources the </w:t>
      </w:r>
      <w:r w:rsidRPr="009B06A7">
        <w:rPr>
          <w:i/>
        </w:rPr>
        <w:t>MeNB DL GTP T</w:t>
      </w:r>
      <w:r w:rsidR="004D1B05" w:rsidRPr="009B06A7">
        <w:rPr>
          <w:i/>
        </w:rPr>
        <w:t xml:space="preserve">unnel </w:t>
      </w:r>
      <w:r w:rsidRPr="009B06A7">
        <w:rPr>
          <w:i/>
        </w:rPr>
        <w:t>E</w:t>
      </w:r>
      <w:r w:rsidR="004D1B05" w:rsidRPr="009B06A7">
        <w:rPr>
          <w:i/>
        </w:rPr>
        <w:t>ndpoint</w:t>
      </w:r>
      <w:r w:rsidRPr="009B06A7">
        <w:rPr>
          <w:i/>
        </w:rPr>
        <w:t xml:space="preserve"> at MCG</w:t>
      </w:r>
      <w:r w:rsidRPr="009B06A7">
        <w:t xml:space="preserve"> IE the </w:t>
      </w:r>
      <w:r w:rsidRPr="009B06A7">
        <w:rPr>
          <w:rFonts w:eastAsia="Geneva"/>
          <w:lang w:eastAsia="zh-CN"/>
        </w:rPr>
        <w:t>en-gNB</w:t>
      </w:r>
      <w:r w:rsidRPr="009B06A7">
        <w:t xml:space="preserve"> shall use it as the </w:t>
      </w:r>
      <w:r w:rsidRPr="009B06A7">
        <w:rPr>
          <w:lang w:eastAsia="zh-CN"/>
        </w:rPr>
        <w:t>D</w:t>
      </w:r>
      <w:r w:rsidRPr="009B06A7">
        <w:t xml:space="preserve">L </w:t>
      </w:r>
      <w:r w:rsidRPr="009B06A7">
        <w:rPr>
          <w:lang w:eastAsia="zh-CN"/>
        </w:rPr>
        <w:t>X2</w:t>
      </w:r>
      <w:r w:rsidRPr="009B06A7">
        <w:t>-U address for delivery of DL PDCP PDUs.</w:t>
      </w:r>
    </w:p>
    <w:p w14:paraId="0DBD1B4C" w14:textId="77777777" w:rsidR="00A73CF6" w:rsidRPr="009B06A7" w:rsidRDefault="00A73CF6" w:rsidP="00A73CF6">
      <w:pPr>
        <w:pStyle w:val="B1"/>
      </w:pPr>
      <w:r w:rsidRPr="009B06A7">
        <w:t>-</w:t>
      </w:r>
      <w:r w:rsidRPr="009B06A7">
        <w:tab/>
        <w:t xml:space="preserve">the </w:t>
      </w:r>
      <w:r w:rsidRPr="009B06A7">
        <w:rPr>
          <w:rFonts w:eastAsia="Geneva"/>
          <w:lang w:eastAsia="zh-CN"/>
        </w:rPr>
        <w:t>en-gNB</w:t>
      </w:r>
      <w:r w:rsidRPr="009B06A7">
        <w:t xml:space="preserve"> shall include in the SGNB </w:t>
      </w:r>
      <w:r w:rsidRPr="009B06A7">
        <w:rPr>
          <w:snapToGrid w:val="0"/>
        </w:rPr>
        <w:t xml:space="preserve">ADDITION </w:t>
      </w:r>
      <w:r w:rsidRPr="009B06A7">
        <w:t xml:space="preserve">REQUEST ACKNOWLEDGE message the </w:t>
      </w:r>
      <w:r w:rsidRPr="009B06A7">
        <w:rPr>
          <w:i/>
        </w:rPr>
        <w:t>S1 DL GTP T</w:t>
      </w:r>
      <w:r w:rsidR="004D1B05" w:rsidRPr="009B06A7">
        <w:rPr>
          <w:i/>
        </w:rPr>
        <w:t xml:space="preserve">unnel </w:t>
      </w:r>
      <w:r w:rsidRPr="009B06A7">
        <w:rPr>
          <w:i/>
        </w:rPr>
        <w:t>E</w:t>
      </w:r>
      <w:r w:rsidR="004D1B05" w:rsidRPr="009B06A7">
        <w:rPr>
          <w:i/>
        </w:rPr>
        <w:t>ndpoint</w:t>
      </w:r>
      <w:r w:rsidRPr="009B06A7">
        <w:rPr>
          <w:i/>
        </w:rPr>
        <w:t xml:space="preserve"> at the SgNB</w:t>
      </w:r>
      <w:r w:rsidRPr="009B06A7">
        <w:t xml:space="preserve"> IE.</w:t>
      </w:r>
    </w:p>
    <w:p w14:paraId="2ACCE4D0" w14:textId="77777777" w:rsidR="00A73CF6" w:rsidRPr="009B06A7" w:rsidRDefault="00A73CF6" w:rsidP="00A73CF6">
      <w:pPr>
        <w:pStyle w:val="B1"/>
      </w:pPr>
      <w:r w:rsidRPr="009B06A7">
        <w:t>-</w:t>
      </w:r>
      <w:r w:rsidRPr="009B06A7">
        <w:tab/>
        <w:t xml:space="preserve">the </w:t>
      </w:r>
      <w:r w:rsidRPr="009B06A7">
        <w:rPr>
          <w:rFonts w:eastAsia="Geneva"/>
          <w:lang w:eastAsia="zh-CN"/>
        </w:rPr>
        <w:t>en-gNB</w:t>
      </w:r>
      <w:r w:rsidRPr="009B06A7">
        <w:t xml:space="preserve"> shall include in the SGNB ADDITION REQUEST ACKNOWLEDGE message the </w:t>
      </w:r>
      <w:r w:rsidRPr="009B06A7">
        <w:rPr>
          <w:i/>
        </w:rPr>
        <w:t>RLC Mode</w:t>
      </w:r>
      <w:r w:rsidRPr="009B06A7">
        <w:t xml:space="preserve"> IE.</w:t>
      </w:r>
    </w:p>
    <w:p w14:paraId="1172CDDE" w14:textId="77777777" w:rsidR="009F1986" w:rsidRPr="009B06A7" w:rsidRDefault="009F1986" w:rsidP="00A73CF6">
      <w:pPr>
        <w:pStyle w:val="B1"/>
      </w:pPr>
      <w:r w:rsidRPr="009B06A7">
        <w:rPr>
          <w:rFonts w:hint="eastAsia"/>
        </w:rPr>
        <w:t>-</w:t>
      </w:r>
      <w:r w:rsidRPr="009B06A7">
        <w:tab/>
      </w:r>
      <w:r w:rsidRPr="009B06A7">
        <w:rPr>
          <w:rFonts w:hint="eastAsia"/>
        </w:rPr>
        <w:t xml:space="preserve">the en-gNB may include for each bearer in the </w:t>
      </w:r>
      <w:r w:rsidRPr="009B06A7">
        <w:rPr>
          <w:rFonts w:hint="eastAsia"/>
          <w:i/>
        </w:rPr>
        <w:t>E-RABs Admitted To Be Added List</w:t>
      </w:r>
      <w:r w:rsidRPr="009B06A7">
        <w:rPr>
          <w:rFonts w:hint="eastAsia"/>
        </w:rPr>
        <w:t xml:space="preserve"> IE </w:t>
      </w:r>
      <w:r w:rsidRPr="009B06A7">
        <w:t xml:space="preserve">in the SGNB ADDITION REQUEST ACKNOWLEDGE </w:t>
      </w:r>
      <w:r w:rsidRPr="009B06A7">
        <w:rPr>
          <w:rFonts w:hint="eastAsia"/>
        </w:rPr>
        <w:t xml:space="preserve">the </w:t>
      </w:r>
      <w:r w:rsidRPr="009B06A7">
        <w:rPr>
          <w:rFonts w:hint="eastAsia"/>
          <w:i/>
        </w:rPr>
        <w:t xml:space="preserve">PDCP SN Length </w:t>
      </w:r>
      <w:r w:rsidRPr="009B06A7">
        <w:rPr>
          <w:rFonts w:hint="eastAsia"/>
        </w:rPr>
        <w:t>IE</w:t>
      </w:r>
      <w:r w:rsidRPr="009B06A7">
        <w:t xml:space="preserve"> </w:t>
      </w:r>
      <w:r w:rsidRPr="009B06A7">
        <w:rPr>
          <w:rFonts w:hint="eastAsia"/>
        </w:rPr>
        <w:t>to indicate the PDCP SN length for that bearer.</w:t>
      </w:r>
    </w:p>
    <w:p w14:paraId="7C506A01" w14:textId="77777777" w:rsidR="00F02576" w:rsidRPr="009B06A7" w:rsidRDefault="00F02576" w:rsidP="00F02576">
      <w:pPr>
        <w:pStyle w:val="B1"/>
      </w:pPr>
      <w:r w:rsidRPr="009B06A7">
        <w:t>-</w:t>
      </w:r>
      <w:r w:rsidRPr="009B06A7">
        <w:tab/>
        <w:t xml:space="preserve">If the </w:t>
      </w:r>
      <w:r w:rsidRPr="009B06A7">
        <w:rPr>
          <w:i/>
        </w:rPr>
        <w:t>RLC Mode</w:t>
      </w:r>
      <w:r w:rsidRPr="009B06A7">
        <w:t xml:space="preserve"> IE is included for an E-RAB within the </w:t>
      </w:r>
      <w:r w:rsidRPr="009B06A7">
        <w:rPr>
          <w:i/>
        </w:rPr>
        <w:t>E-RABs To be Added List</w:t>
      </w:r>
      <w:r w:rsidRPr="009B06A7">
        <w:t xml:space="preserve"> IE in </w:t>
      </w:r>
      <w:r w:rsidR="00B83C2E" w:rsidRPr="009B06A7">
        <w:t>the</w:t>
      </w:r>
      <w:r w:rsidRPr="009B06A7">
        <w:t xml:space="preserve"> SGNB ADDITION REQUEST message, it indicates the mode that the MeNB used for the E-RAB when it was hosted at the MeNB.</w:t>
      </w:r>
    </w:p>
    <w:p w14:paraId="33FF9695" w14:textId="77777777" w:rsidR="00C03392" w:rsidRPr="009B06A7" w:rsidRDefault="00C03392" w:rsidP="00F02576">
      <w:pPr>
        <w:pStyle w:val="B1"/>
      </w:pPr>
      <w:r w:rsidRPr="009B06A7">
        <w:rPr>
          <w:rFonts w:hint="eastAsia"/>
          <w:lang w:eastAsia="zh-CN"/>
        </w:rPr>
        <w:t>-</w:t>
      </w:r>
      <w:r w:rsidRPr="009B06A7">
        <w:rPr>
          <w:lang w:eastAsia="zh-CN"/>
        </w:rPr>
        <w:tab/>
        <w:t xml:space="preserve">If the </w:t>
      </w:r>
      <w:r w:rsidRPr="009B06A7">
        <w:rPr>
          <w:i/>
        </w:rPr>
        <w:t>Bearer Type</w:t>
      </w:r>
      <w:r w:rsidRPr="009B06A7">
        <w:t xml:space="preserve"> IE for the concerned E-RAB is received by the en-gNB and is set to "non IP", the en-gNB shall, if supported,  not perform header compression for the concerned E-RAB.</w:t>
      </w:r>
    </w:p>
    <w:p w14:paraId="6F40B375" w14:textId="77777777" w:rsidR="00A73CF6" w:rsidRPr="009B06A7" w:rsidRDefault="00A73CF6" w:rsidP="00A73CF6">
      <w:r w:rsidRPr="009B06A7">
        <w:t xml:space="preserve">Upon reception of the SGNB ADDITION REQUEST ACKNOWLEDGE </w:t>
      </w:r>
      <w:r w:rsidRPr="009B06A7">
        <w:rPr>
          <w:rFonts w:eastAsia="Calibri Light"/>
        </w:rPr>
        <w:t xml:space="preserve">message </w:t>
      </w:r>
      <w:r w:rsidRPr="009B06A7">
        <w:t>the MeNB shall stop the timer T</w:t>
      </w:r>
      <w:r w:rsidRPr="009B06A7">
        <w:rPr>
          <w:vertAlign w:val="subscript"/>
        </w:rPr>
        <w:t>DCprep</w:t>
      </w:r>
      <w:r w:rsidRPr="009B06A7">
        <w:t>.</w:t>
      </w:r>
    </w:p>
    <w:p w14:paraId="20318DD6" w14:textId="77777777" w:rsidR="00A73CF6" w:rsidRPr="009B06A7" w:rsidRDefault="00A73CF6" w:rsidP="00A73CF6">
      <w:pPr>
        <w:rPr>
          <w:snapToGrid w:val="0"/>
        </w:rPr>
      </w:pPr>
      <w:r w:rsidRPr="009B06A7">
        <w:rPr>
          <w:snapToGrid w:val="0"/>
        </w:rPr>
        <w:t xml:space="preserve">If the SGNB ADDITION </w:t>
      </w:r>
      <w:r w:rsidRPr="009B06A7">
        <w:t xml:space="preserve">ACKNOWLEDGE </w:t>
      </w:r>
      <w:r w:rsidRPr="009B06A7">
        <w:rPr>
          <w:snapToGrid w:val="0"/>
        </w:rPr>
        <w:t xml:space="preserve">message contains the </w:t>
      </w:r>
      <w:r w:rsidRPr="009B06A7">
        <w:rPr>
          <w:i/>
          <w:lang w:eastAsia="ja-JP"/>
        </w:rPr>
        <w:t>SgNB Resource Coordination Information</w:t>
      </w:r>
      <w:r w:rsidRPr="009B06A7">
        <w:t xml:space="preserve"> IE</w:t>
      </w:r>
      <w:r w:rsidRPr="009B06A7">
        <w:rPr>
          <w:snapToGrid w:val="0"/>
        </w:rPr>
        <w:t xml:space="preserve">, the MeNB may use it for the purpose of resource coordination with the en-gNB. </w:t>
      </w:r>
      <w:r w:rsidRPr="009B06A7">
        <w:t xml:space="preserve">The MeNB shall consider the received </w:t>
      </w:r>
      <w:r w:rsidRPr="009B06A7">
        <w:rPr>
          <w:i/>
          <w:iCs/>
        </w:rPr>
        <w:t>UL Coordination Information</w:t>
      </w:r>
      <w:r w:rsidRPr="009B06A7">
        <w:rPr>
          <w:i/>
          <w:snapToGrid w:val="0"/>
        </w:rPr>
        <w:t xml:space="preserve"> </w:t>
      </w:r>
      <w:r w:rsidRPr="009B06A7">
        <w:rPr>
          <w:snapToGrid w:val="0"/>
        </w:rPr>
        <w:t>IE</w:t>
      </w:r>
      <w:r w:rsidRPr="009B06A7">
        <w:t xml:space="preserve"> value valid until reception of a new update of the IE for the same UE. The MeNB shall consider the received </w:t>
      </w:r>
      <w:r w:rsidRPr="009B06A7">
        <w:rPr>
          <w:i/>
          <w:iCs/>
        </w:rPr>
        <w:t>DL Coordination Information</w:t>
      </w:r>
      <w:r w:rsidRPr="009B06A7">
        <w:rPr>
          <w:i/>
          <w:snapToGrid w:val="0"/>
        </w:rPr>
        <w:t xml:space="preserve"> </w:t>
      </w:r>
      <w:r w:rsidRPr="009B06A7">
        <w:rPr>
          <w:snapToGrid w:val="0"/>
        </w:rPr>
        <w:t>IE</w:t>
      </w:r>
      <w:r w:rsidRPr="009B06A7">
        <w:t xml:space="preserve"> value valid until reception of a new update of the IE for the same UE.</w:t>
      </w:r>
      <w:r w:rsidR="00092492" w:rsidRPr="009B06A7">
        <w:t xml:space="preserve"> If the </w:t>
      </w:r>
      <w:r w:rsidR="00092492" w:rsidRPr="009B06A7">
        <w:rPr>
          <w:i/>
        </w:rPr>
        <w:t>SgNB Coordination Assistance Information</w:t>
      </w:r>
      <w:r w:rsidR="00092492" w:rsidRPr="009B06A7">
        <w:t xml:space="preserve"> IE is contained in the </w:t>
      </w:r>
      <w:r w:rsidR="00092492" w:rsidRPr="009B06A7">
        <w:rPr>
          <w:i/>
          <w:lang w:eastAsia="ja-JP"/>
        </w:rPr>
        <w:t>SgNB Resource Coordination Information</w:t>
      </w:r>
      <w:r w:rsidR="00092492" w:rsidRPr="009B06A7">
        <w:rPr>
          <w:snapToGrid w:val="0"/>
        </w:rPr>
        <w:t xml:space="preserve"> IE, the MeNB shall, if supported, use the information </w:t>
      </w:r>
      <w:r w:rsidR="00092492" w:rsidRPr="009B06A7">
        <w:t>to determine further coordination of resource utilisation between the en-gNB and the MeNB.</w:t>
      </w:r>
    </w:p>
    <w:p w14:paraId="281B07CF" w14:textId="77777777" w:rsidR="00A73CF6" w:rsidRPr="009B06A7" w:rsidRDefault="00A73CF6" w:rsidP="00A73CF6">
      <w:r w:rsidRPr="009B06A7">
        <w:t xml:space="preserve">If the </w:t>
      </w:r>
      <w:r w:rsidRPr="009B06A7">
        <w:rPr>
          <w:i/>
        </w:rPr>
        <w:t>SgNB UE X2AP ID</w:t>
      </w:r>
      <w:r w:rsidRPr="009B06A7">
        <w:t xml:space="preserve"> IE is contained in the SGNB ADDITION REQUEST message, the </w:t>
      </w:r>
      <w:r w:rsidRPr="009B06A7">
        <w:rPr>
          <w:rFonts w:eastAsia="Geneva"/>
          <w:lang w:eastAsia="zh-CN"/>
        </w:rPr>
        <w:t>en-gNB</w:t>
      </w:r>
      <w:r w:rsidRPr="009B06A7">
        <w:t xml:space="preserve"> shall, if supported, store this information and use it as defined in TS</w:t>
      </w:r>
      <w:r w:rsidR="00AE014C" w:rsidRPr="009B06A7">
        <w:t xml:space="preserve"> 37.340 [32]</w:t>
      </w:r>
      <w:r w:rsidRPr="009B06A7">
        <w:t>.</w:t>
      </w:r>
    </w:p>
    <w:p w14:paraId="30076B77" w14:textId="77777777" w:rsidR="00996D63" w:rsidRPr="009B06A7" w:rsidRDefault="00996D63" w:rsidP="00A73CF6">
      <w:r w:rsidRPr="009B06A7">
        <w:t xml:space="preserve">If the SGNB ADDITION REQUEST message contains the </w:t>
      </w:r>
      <w:r w:rsidRPr="009B06A7">
        <w:rPr>
          <w:i/>
          <w:lang w:eastAsia="ja-JP"/>
        </w:rPr>
        <w:t>SGNB Addition Trigger Indication</w:t>
      </w:r>
      <w:r w:rsidRPr="009B06A7">
        <w:t>, t</w:t>
      </w:r>
      <w:r w:rsidRPr="009B06A7">
        <w:rPr>
          <w:lang w:eastAsia="zh-CN"/>
        </w:rPr>
        <w:t xml:space="preserve">he en-gNB shall include the </w:t>
      </w:r>
      <w:r w:rsidRPr="009B06A7">
        <w:rPr>
          <w:i/>
          <w:lang w:eastAsia="ja-JP"/>
        </w:rPr>
        <w:t>RRC config indication</w:t>
      </w:r>
      <w:r w:rsidRPr="009B06A7">
        <w:rPr>
          <w:lang w:eastAsia="ja-JP"/>
        </w:rPr>
        <w:t xml:space="preserve"> IE in the </w:t>
      </w:r>
      <w:r w:rsidRPr="009B06A7">
        <w:t xml:space="preserve">SGNB ADDITION REQUEST ACKNOWLEDGE message to inform the MeNB if the en-gNB applied full or delta configuration, </w:t>
      </w:r>
      <w:r w:rsidRPr="009B06A7">
        <w:rPr>
          <w:lang w:eastAsia="zh-CN"/>
        </w:rPr>
        <w:t>as specified in TS 37.340 [32]</w:t>
      </w:r>
      <w:r w:rsidRPr="009B06A7">
        <w:t>.</w:t>
      </w:r>
    </w:p>
    <w:p w14:paraId="27B270D9" w14:textId="77777777" w:rsidR="00A4077A" w:rsidRPr="009B06A7" w:rsidRDefault="00A4077A" w:rsidP="00A4077A">
      <w:pPr>
        <w:rPr>
          <w:rFonts w:cs="Arial"/>
          <w:lang w:eastAsia="ja-JP"/>
        </w:rPr>
      </w:pPr>
      <w:r w:rsidRPr="009B06A7">
        <w:t xml:space="preserve">If the en-gNB receives for an E-RAB for which the PDCP entiy is allocated at the MeNB the </w:t>
      </w:r>
      <w:r w:rsidRPr="009B06A7">
        <w:rPr>
          <w:rFonts w:cs="Arial"/>
          <w:i/>
          <w:lang w:eastAsia="ja-JP"/>
        </w:rPr>
        <w:t>Secondary MeNB UL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PDCP</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Duplication Activation</w:t>
      </w:r>
      <w:r w:rsidR="008621A7" w:rsidRPr="009B06A7">
        <w:rPr>
          <w:rFonts w:cs="Arial" w:hint="eastAsia"/>
          <w:lang w:eastAsia="zh-CN"/>
        </w:rPr>
        <w:t xml:space="preserve"> IE </w:t>
      </w:r>
      <w:r w:rsidRPr="009B06A7">
        <w:rPr>
          <w:rFonts w:cs="Arial"/>
          <w:lang w:eastAsia="ja-JP"/>
        </w:rPr>
        <w:t xml:space="preserve">in the SGNB ADDITION REQUEST message, it may provide the </w:t>
      </w:r>
      <w:r w:rsidRPr="009B06A7">
        <w:rPr>
          <w:rFonts w:cs="Arial"/>
          <w:i/>
          <w:lang w:eastAsia="ja-JP"/>
        </w:rPr>
        <w:t>Secondary SgNB DL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SCG</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LCID</w:t>
      </w:r>
      <w:r w:rsidR="008621A7" w:rsidRPr="009B06A7">
        <w:rPr>
          <w:rFonts w:cs="Arial" w:hint="eastAsia"/>
          <w:lang w:eastAsia="zh-CN"/>
        </w:rPr>
        <w:t xml:space="preserve"> IE </w:t>
      </w:r>
      <w:r w:rsidRPr="009B06A7">
        <w:rPr>
          <w:rFonts w:cs="Arial"/>
          <w:lang w:eastAsia="ja-JP"/>
        </w:rPr>
        <w:t>to the MeNB in the SGNB ADDITION REQUEST ACKNOWLEDGE message if PDCP duplication is configured at the en-gNB.</w:t>
      </w:r>
    </w:p>
    <w:p w14:paraId="03A00CA7" w14:textId="77777777" w:rsidR="009F1986" w:rsidRPr="009B06A7" w:rsidRDefault="009F1986" w:rsidP="00A4077A">
      <w:pPr>
        <w:rPr>
          <w:rFonts w:cs="Arial"/>
          <w:lang w:eastAsia="ja-JP"/>
        </w:rPr>
      </w:pPr>
      <w:r w:rsidRPr="009B06A7">
        <w:t xml:space="preserve">If the SGNB ADDITION REQUEST message contains the </w:t>
      </w:r>
      <w:r w:rsidR="00A4125B" w:rsidRPr="009B06A7">
        <w:rPr>
          <w:rFonts w:hint="eastAsia"/>
          <w:i/>
          <w:lang w:eastAsia="zh-CN"/>
        </w:rPr>
        <w:t xml:space="preserve">UL </w:t>
      </w:r>
      <w:r w:rsidRPr="009B06A7">
        <w:rPr>
          <w:i/>
        </w:rPr>
        <w:t xml:space="preserve">PDCP SN Length </w:t>
      </w:r>
      <w:r w:rsidRPr="009B06A7">
        <w:t>IE</w:t>
      </w:r>
      <w:r w:rsidR="00A4125B" w:rsidRPr="009B06A7">
        <w:rPr>
          <w:rFonts w:hint="eastAsia"/>
          <w:lang w:eastAsia="zh-CN"/>
        </w:rPr>
        <w:t xml:space="preserve"> and </w:t>
      </w:r>
      <w:r w:rsidR="00803756" w:rsidRPr="009B06A7">
        <w:rPr>
          <w:lang w:eastAsia="zh-CN"/>
        </w:rPr>
        <w:t xml:space="preserve">the </w:t>
      </w:r>
      <w:r w:rsidR="00A4125B" w:rsidRPr="009B06A7">
        <w:rPr>
          <w:rFonts w:hint="eastAsia"/>
          <w:i/>
          <w:lang w:eastAsia="en-US"/>
        </w:rPr>
        <w:t xml:space="preserve">DL </w:t>
      </w:r>
      <w:r w:rsidR="00A4125B" w:rsidRPr="009B06A7">
        <w:rPr>
          <w:i/>
        </w:rPr>
        <w:t xml:space="preserve">PDCP SN Length </w:t>
      </w:r>
      <w:r w:rsidR="00A4125B" w:rsidRPr="009B06A7">
        <w:t>IE</w:t>
      </w:r>
      <w:r w:rsidRPr="009B06A7">
        <w:t xml:space="preserve">, the </w:t>
      </w:r>
      <w:r w:rsidRPr="009B06A7">
        <w:rPr>
          <w:rFonts w:eastAsia="Geneva"/>
          <w:lang w:eastAsia="zh-CN"/>
        </w:rPr>
        <w:t>en-gNB</w:t>
      </w:r>
      <w:r w:rsidRPr="009B06A7">
        <w:t xml:space="preserve"> shall, if supported, store this information and use it</w:t>
      </w:r>
      <w:r w:rsidR="001A526E" w:rsidRPr="009B06A7">
        <w:rPr>
          <w:rFonts w:hint="eastAsia"/>
          <w:lang w:eastAsia="zh-CN"/>
        </w:rPr>
        <w:t xml:space="preserve"> for lower layer configuration of </w:t>
      </w:r>
      <w:r w:rsidR="00803756" w:rsidRPr="009B06A7">
        <w:rPr>
          <w:lang w:eastAsia="zh-CN"/>
        </w:rPr>
        <w:t xml:space="preserve">the </w:t>
      </w:r>
      <w:r w:rsidR="001A526E" w:rsidRPr="009B06A7">
        <w:rPr>
          <w:rFonts w:hint="eastAsia"/>
          <w:lang w:eastAsia="zh-CN"/>
        </w:rPr>
        <w:t>concerned MN terminated bearer</w:t>
      </w:r>
      <w:r w:rsidRPr="009B06A7">
        <w:rPr>
          <w:snapToGrid w:val="0"/>
          <w:lang w:eastAsia="zh-CN"/>
        </w:rPr>
        <w:t>.</w:t>
      </w:r>
    </w:p>
    <w:p w14:paraId="2E1211A6" w14:textId="77777777" w:rsidR="008C0E0F" w:rsidRPr="009B06A7" w:rsidRDefault="008C0E0F" w:rsidP="00A701C6">
      <w:r w:rsidRPr="009B06A7">
        <w:t xml:space="preserve">The SgNB may include the </w:t>
      </w:r>
      <w:r w:rsidRPr="009B06A7">
        <w:rPr>
          <w:i/>
          <w:lang w:eastAsia="ja-JP"/>
        </w:rPr>
        <w:t>Location Information</w:t>
      </w:r>
      <w:r w:rsidRPr="009B06A7">
        <w:rPr>
          <w:i/>
        </w:rPr>
        <w:t xml:space="preserve"> </w:t>
      </w:r>
      <w:r w:rsidRPr="009B06A7">
        <w:rPr>
          <w:i/>
          <w:lang w:eastAsia="ja-JP"/>
        </w:rPr>
        <w:t>at SgNB</w:t>
      </w:r>
      <w:r w:rsidRPr="009B06A7">
        <w:rPr>
          <w:lang w:eastAsia="ja-JP"/>
        </w:rPr>
        <w:t xml:space="preserve"> IE in the SGNB ADDITION REQUEST ACKNOWLEDGE message</w:t>
      </w:r>
      <w:r w:rsidRPr="009B06A7">
        <w:t>, if respective information is available at the SgNB.</w:t>
      </w:r>
    </w:p>
    <w:p w14:paraId="063BE2E0" w14:textId="77777777" w:rsidR="00A701C6" w:rsidRPr="009B06A7" w:rsidRDefault="00A701C6" w:rsidP="00A701C6">
      <w:r w:rsidRPr="009B06A7">
        <w:t xml:space="preserve">If the </w:t>
      </w:r>
      <w:r w:rsidRPr="009B06A7">
        <w:rPr>
          <w:i/>
        </w:rPr>
        <w:t>Location Information at SgNB Reporting</w:t>
      </w:r>
      <w:r w:rsidRPr="009B06A7">
        <w:t xml:space="preserve"> IE </w:t>
      </w:r>
      <w:r w:rsidR="008C0E0F" w:rsidRPr="009B06A7">
        <w:t xml:space="preserve">set to "pscell" </w:t>
      </w:r>
      <w:r w:rsidRPr="009B06A7">
        <w:t xml:space="preserve">is included in the SGNB ADDITION REQUEST, the SgNB shall start providing information about the current location of the UE. If the </w:t>
      </w:r>
      <w:r w:rsidRPr="009B06A7">
        <w:rPr>
          <w:i/>
        </w:rPr>
        <w:t xml:space="preserve">Location Information at SgNB </w:t>
      </w:r>
      <w:r w:rsidRPr="009B06A7">
        <w:t xml:space="preserve">IE is included in the SGNB ADDITION REQUEST ACKNOWLEDGE, the MeNB </w:t>
      </w:r>
      <w:r w:rsidR="008C0E0F" w:rsidRPr="009B06A7">
        <w:t xml:space="preserve">shall store </w:t>
      </w:r>
      <w:r w:rsidRPr="009B06A7">
        <w:t xml:space="preserve">the included information </w:t>
      </w:r>
      <w:bookmarkStart w:id="1840" w:name="_Hlk16588950"/>
      <w:r w:rsidR="008C0E0F" w:rsidRPr="009B06A7">
        <w:t>so that it may be transferred</w:t>
      </w:r>
      <w:bookmarkEnd w:id="1840"/>
      <w:r w:rsidR="008C0E0F" w:rsidRPr="009B06A7">
        <w:t xml:space="preserve"> </w:t>
      </w:r>
      <w:r w:rsidRPr="009B06A7">
        <w:t>towards the MME.</w:t>
      </w:r>
    </w:p>
    <w:p w14:paraId="427B6F7C" w14:textId="77777777" w:rsidR="00FB7106" w:rsidRPr="009B06A7" w:rsidRDefault="00FB7106" w:rsidP="00A701C6">
      <w:pPr>
        <w:rPr>
          <w:rFonts w:cs="Arial"/>
          <w:lang w:eastAsia="ja-JP"/>
        </w:rPr>
      </w:pPr>
      <w:r w:rsidRPr="009B06A7">
        <w:rPr>
          <w:rFonts w:cs="Arial"/>
          <w:lang w:eastAsia="ja-JP"/>
        </w:rPr>
        <w:t xml:space="preserve">If </w:t>
      </w:r>
      <w:r w:rsidRPr="009B06A7">
        <w:rPr>
          <w:rFonts w:cs="Arial"/>
          <w:i/>
          <w:lang w:eastAsia="ja-JP"/>
        </w:rPr>
        <w:t>Trace Activation</w:t>
      </w:r>
      <w:r w:rsidRPr="009B06A7">
        <w:rPr>
          <w:rFonts w:cs="Arial"/>
          <w:lang w:eastAsia="ja-JP"/>
        </w:rPr>
        <w:t xml:space="preserve"> IE has previously been received for this UE, it shall be included in the SGNB ADDITION REQUEST message</w:t>
      </w:r>
      <w:r w:rsidRPr="009B06A7">
        <w:rPr>
          <w:snapToGrid w:val="0"/>
        </w:rPr>
        <w:t xml:space="preserve">. If the </w:t>
      </w:r>
      <w:r w:rsidRPr="009B06A7">
        <w:rPr>
          <w:rFonts w:eastAsia="Batang"/>
          <w:i/>
          <w:iCs/>
        </w:rPr>
        <w:t>Trace Activation</w:t>
      </w:r>
      <w:r w:rsidRPr="009B06A7">
        <w:rPr>
          <w:rFonts w:eastAsia="Batang"/>
        </w:rPr>
        <w:t xml:space="preserve"> IE</w:t>
      </w:r>
      <w:r w:rsidRPr="009B06A7">
        <w:rPr>
          <w:snapToGrid w:val="0"/>
        </w:rPr>
        <w:t xml:space="preserve"> is included in the </w:t>
      </w:r>
      <w:r w:rsidRPr="009B06A7">
        <w:t xml:space="preserve">SGNB ADDITION REQUEST </w:t>
      </w:r>
      <w:r w:rsidRPr="009B06A7">
        <w:rPr>
          <w:snapToGrid w:val="0"/>
        </w:rPr>
        <w:t>message, the en-gNB shall, if supported, initiate the requested trace function as described in TS 32.422 [6].</w:t>
      </w:r>
    </w:p>
    <w:p w14:paraId="1470C629" w14:textId="77777777" w:rsidR="00A4077A" w:rsidRPr="009B06A7" w:rsidRDefault="00A4077A" w:rsidP="00CB29F2">
      <w:pPr>
        <w:overflowPunct/>
        <w:autoSpaceDE/>
        <w:autoSpaceDN/>
        <w:adjustRightInd/>
        <w:textAlignment w:val="auto"/>
        <w:outlineLvl w:val="4"/>
        <w:rPr>
          <w:b/>
          <w:lang w:eastAsia="en-US"/>
        </w:rPr>
      </w:pPr>
      <w:r w:rsidRPr="009B06A7">
        <w:rPr>
          <w:b/>
          <w:lang w:eastAsia="en-US"/>
        </w:rPr>
        <w:t>Interactions with the MeNB initiated SgNB Modification procedure:</w:t>
      </w:r>
    </w:p>
    <w:p w14:paraId="456ECBC4" w14:textId="77777777" w:rsidR="00A4077A" w:rsidRPr="009B06A7" w:rsidRDefault="00A4077A" w:rsidP="00A4077A">
      <w:r w:rsidRPr="009B06A7">
        <w:t xml:space="preserve">If the en-gNB provides for an E-RAB for which the PDCP entiy is allocated at the MeNB </w:t>
      </w:r>
      <w:r w:rsidRPr="009B06A7">
        <w:rPr>
          <w:rFonts w:cs="Arial"/>
          <w:lang w:eastAsia="ja-JP"/>
        </w:rPr>
        <w:t xml:space="preserve">the </w:t>
      </w:r>
      <w:r w:rsidRPr="009B06A7">
        <w:rPr>
          <w:rFonts w:cs="Arial"/>
          <w:i/>
          <w:lang w:eastAsia="ja-JP"/>
        </w:rPr>
        <w:t>Secondary SgNB DL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SCG</w:t>
      </w:r>
      <w:r w:rsidRPr="009B06A7">
        <w:rPr>
          <w:rFonts w:cs="Arial"/>
          <w:lang w:eastAsia="ja-JP"/>
        </w:rPr>
        <w:t xml:space="preserve"> IE to the MeNB in the SGNB ADDITION REQUEST ACKNOWLEDGE message</w:t>
      </w:r>
      <w:r w:rsidRPr="009B06A7">
        <w:t xml:space="preserve"> and the MeNB has not provided the </w:t>
      </w:r>
      <w:r w:rsidRPr="009B06A7">
        <w:rPr>
          <w:rFonts w:cs="Arial"/>
          <w:i/>
          <w:lang w:eastAsia="ja-JP"/>
        </w:rPr>
        <w:t>Secondary MeNB UL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PDCP</w:t>
      </w:r>
      <w:r w:rsidRPr="009B06A7">
        <w:rPr>
          <w:rFonts w:cs="Arial"/>
          <w:lang w:eastAsia="ja-JP"/>
        </w:rPr>
        <w:t xml:space="preserve"> IE in the SGNB ADDITION REQUEST message, the MeNB shall trigger the MeNB initiated SgNB Modification procedure to provide </w:t>
      </w:r>
      <w:r w:rsidRPr="009B06A7">
        <w:t xml:space="preserve">the </w:t>
      </w:r>
      <w:r w:rsidRPr="009B06A7">
        <w:rPr>
          <w:rFonts w:cs="Arial"/>
          <w:i/>
          <w:lang w:eastAsia="ja-JP"/>
        </w:rPr>
        <w:t>Secondary MeNB UL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PDCP</w:t>
      </w:r>
      <w:r w:rsidRPr="009B06A7">
        <w:rPr>
          <w:rFonts w:cs="Arial"/>
          <w:lang w:eastAsia="ja-JP"/>
        </w:rPr>
        <w:t xml:space="preserve"> IE to the SgNB.</w:t>
      </w:r>
    </w:p>
    <w:p w14:paraId="468BF2DF" w14:textId="77777777" w:rsidR="00A73CF6" w:rsidRPr="009B06A7" w:rsidRDefault="00A73CF6" w:rsidP="00CB29F2">
      <w:pPr>
        <w:overflowPunct/>
        <w:autoSpaceDE/>
        <w:autoSpaceDN/>
        <w:adjustRightInd/>
        <w:textAlignment w:val="auto"/>
        <w:outlineLvl w:val="4"/>
        <w:rPr>
          <w:b/>
          <w:lang w:eastAsia="en-US"/>
        </w:rPr>
      </w:pPr>
      <w:r w:rsidRPr="009B06A7">
        <w:rPr>
          <w:b/>
          <w:lang w:eastAsia="en-US"/>
        </w:rPr>
        <w:t>Interactions with the SgNB Reconfiguration Completion procedure:</w:t>
      </w:r>
    </w:p>
    <w:p w14:paraId="01F13898" w14:textId="77777777" w:rsidR="00A73CF6" w:rsidRPr="009B06A7" w:rsidRDefault="00A73CF6" w:rsidP="00A73CF6">
      <w:r w:rsidRPr="009B06A7">
        <w:t xml:space="preserve">If the </w:t>
      </w:r>
      <w:r w:rsidRPr="009B06A7">
        <w:rPr>
          <w:rFonts w:eastAsia="Geneva"/>
          <w:lang w:eastAsia="zh-CN"/>
        </w:rPr>
        <w:t>en-gNB</w:t>
      </w:r>
      <w:r w:rsidRPr="009B06A7">
        <w:t xml:space="preserve"> admits at least one E-RAB, the </w:t>
      </w:r>
      <w:r w:rsidRPr="009B06A7">
        <w:rPr>
          <w:rFonts w:eastAsia="Geneva"/>
          <w:lang w:eastAsia="zh-CN"/>
        </w:rPr>
        <w:t>en-gNB</w:t>
      </w:r>
      <w:r w:rsidRPr="009B06A7">
        <w:t xml:space="preserve"> shall start the timer T</w:t>
      </w:r>
      <w:r w:rsidRPr="009B06A7">
        <w:rPr>
          <w:vertAlign w:val="subscript"/>
        </w:rPr>
        <w:t>DCoverall</w:t>
      </w:r>
      <w:r w:rsidRPr="009B06A7">
        <w:t xml:space="preserve"> when sending the SGNB ADDITION REQUEST ACKNOWLEDGE </w:t>
      </w:r>
      <w:r w:rsidRPr="009B06A7">
        <w:rPr>
          <w:rFonts w:eastAsia="Calibri Light"/>
        </w:rPr>
        <w:t>message</w:t>
      </w:r>
      <w:r w:rsidRPr="009B06A7">
        <w:t xml:space="preserve"> to the MeNB. The reception of the SGNB RECONFIGURATION COMPLETE message shall stop the timer T</w:t>
      </w:r>
      <w:r w:rsidRPr="009B06A7">
        <w:rPr>
          <w:vertAlign w:val="subscript"/>
        </w:rPr>
        <w:t>DCoverall</w:t>
      </w:r>
      <w:r w:rsidRPr="009B06A7">
        <w:t>.</w:t>
      </w:r>
    </w:p>
    <w:p w14:paraId="1E14E20F" w14:textId="77777777" w:rsidR="00634C54" w:rsidRPr="009B06A7" w:rsidRDefault="00634C54" w:rsidP="00634C54">
      <w:pPr>
        <w:rPr>
          <w:b/>
          <w:lang w:eastAsia="zh-CN"/>
        </w:rPr>
      </w:pPr>
      <w:r w:rsidRPr="009B06A7">
        <w:rPr>
          <w:b/>
          <w:lang w:eastAsia="zh-CN"/>
        </w:rPr>
        <w:t>Interaction with the Activity Notification procedure</w:t>
      </w:r>
    </w:p>
    <w:p w14:paraId="22310DD4" w14:textId="77777777" w:rsidR="00634C54" w:rsidRPr="009B06A7" w:rsidRDefault="00634C54" w:rsidP="00634C54">
      <w:pPr>
        <w:rPr>
          <w:lang w:eastAsia="zh-CN"/>
        </w:rPr>
      </w:pPr>
      <w:r w:rsidRPr="009B06A7">
        <w:rPr>
          <w:lang w:eastAsia="zh-CN"/>
        </w:rPr>
        <w:t xml:space="preserve">Upon receiving an </w:t>
      </w:r>
      <w:r w:rsidRPr="009B06A7">
        <w:t xml:space="preserve">SGNB ADDITION REQUEST message containing the </w:t>
      </w:r>
      <w:r w:rsidRPr="009B06A7">
        <w:rPr>
          <w:i/>
          <w:lang w:eastAsia="zh-CN"/>
        </w:rPr>
        <w:t>Desired Activity Notification Level</w:t>
      </w:r>
      <w:r w:rsidRPr="009B06A7">
        <w:rPr>
          <w:lang w:eastAsia="zh-CN"/>
        </w:rPr>
        <w:t xml:space="preserve"> IE, the en-gNB</w:t>
      </w:r>
      <w:r w:rsidRPr="009B06A7">
        <w:t xml:space="preserve"> </w:t>
      </w:r>
      <w:r w:rsidRPr="009B06A7">
        <w:rPr>
          <w:lang w:eastAsia="zh-CN"/>
        </w:rPr>
        <w:t xml:space="preserve">shall, if supported, </w:t>
      </w:r>
      <w:r w:rsidRPr="009B06A7">
        <w:t xml:space="preserve">use this information to decide whether to trigger subsequent SgNB </w:t>
      </w:r>
      <w:r w:rsidRPr="009B06A7">
        <w:rPr>
          <w:lang w:eastAsia="zh-CN"/>
        </w:rPr>
        <w:t>Activitity Notification procedures according to the requested notification level.</w:t>
      </w:r>
    </w:p>
    <w:p w14:paraId="4EEC4738" w14:textId="77777777" w:rsidR="00A73CF6" w:rsidRPr="009B06A7" w:rsidRDefault="00454CDE" w:rsidP="00A73CF6">
      <w:pPr>
        <w:pStyle w:val="Heading4"/>
      </w:pPr>
      <w:bookmarkStart w:id="1841" w:name="_Toc20954289"/>
      <w:bookmarkStart w:id="1842" w:name="_Toc29905714"/>
      <w:bookmarkStart w:id="1843" w:name="_Toc29906224"/>
      <w:bookmarkStart w:id="1844" w:name="_Toc36549775"/>
      <w:bookmarkStart w:id="1845" w:name="_Toc45103239"/>
      <w:bookmarkStart w:id="1846" w:name="_Toc45227086"/>
      <w:bookmarkStart w:id="1847" w:name="_Toc45890287"/>
      <w:bookmarkStart w:id="1848" w:name="_Toc45890799"/>
      <w:bookmarkStart w:id="1849" w:name="_Toc88649338"/>
      <w:bookmarkStart w:id="1850" w:name="_Toc145323728"/>
      <w:r w:rsidRPr="009B06A7">
        <w:t>8.7.4</w:t>
      </w:r>
      <w:r w:rsidR="00A73CF6" w:rsidRPr="009B06A7">
        <w:t>.3</w:t>
      </w:r>
      <w:r w:rsidR="00A73CF6" w:rsidRPr="009B06A7">
        <w:tab/>
        <w:t>Unsuccessful Operation</w:t>
      </w:r>
      <w:bookmarkEnd w:id="1841"/>
      <w:bookmarkEnd w:id="1842"/>
      <w:bookmarkEnd w:id="1843"/>
      <w:bookmarkEnd w:id="1844"/>
      <w:bookmarkEnd w:id="1845"/>
      <w:bookmarkEnd w:id="1846"/>
      <w:bookmarkEnd w:id="1847"/>
      <w:bookmarkEnd w:id="1848"/>
      <w:bookmarkEnd w:id="1849"/>
      <w:bookmarkEnd w:id="1850"/>
    </w:p>
    <w:p w14:paraId="59751AF1" w14:textId="77777777" w:rsidR="00A73CF6" w:rsidRPr="009B06A7" w:rsidRDefault="00A73CF6" w:rsidP="00A73CF6">
      <w:pPr>
        <w:pStyle w:val="TH"/>
      </w:pPr>
      <w:r w:rsidRPr="009B06A7">
        <w:object w:dxaOrig="6292" w:dyaOrig="2655" w14:anchorId="1107F5C4">
          <v:shape id="_x0000_i1087" type="#_x0000_t75" style="width:300pt;height:126pt" o:ole="">
            <v:imagedata r:id="rId129" o:title=""/>
          </v:shape>
          <o:OLEObject Type="Embed" ProgID="Word.Picture.8" ShapeID="_x0000_i1087" DrawAspect="Content" ObjectID="_1755956312" r:id="rId130"/>
        </w:object>
      </w:r>
    </w:p>
    <w:p w14:paraId="7C976318" w14:textId="77777777" w:rsidR="00A73CF6" w:rsidRPr="009B06A7" w:rsidRDefault="00A73CF6" w:rsidP="00675F90">
      <w:pPr>
        <w:pStyle w:val="TF0"/>
      </w:pPr>
      <w:r w:rsidRPr="009B06A7">
        <w:t xml:space="preserve">Figure </w:t>
      </w:r>
      <w:r w:rsidR="00454CDE" w:rsidRPr="009B06A7">
        <w:t>8.7.4</w:t>
      </w:r>
      <w:r w:rsidRPr="009B06A7">
        <w:t>.3-</w:t>
      </w:r>
      <w:r w:rsidRPr="009B06A7">
        <w:rPr>
          <w:lang w:eastAsia="zh-CN"/>
        </w:rPr>
        <w:t>1</w:t>
      </w:r>
      <w:r w:rsidRPr="009B06A7">
        <w:t xml:space="preserve">: </w:t>
      </w:r>
      <w:r w:rsidRPr="009B06A7">
        <w:rPr>
          <w:lang w:eastAsia="zh-CN"/>
        </w:rPr>
        <w:t>SgNB Addition Preparation,</w:t>
      </w:r>
      <w:r w:rsidRPr="009B06A7">
        <w:t xml:space="preserve"> </w:t>
      </w:r>
      <w:r w:rsidRPr="009B06A7">
        <w:rPr>
          <w:lang w:eastAsia="zh-CN"/>
        </w:rPr>
        <w:t>un</w:t>
      </w:r>
      <w:r w:rsidRPr="009B06A7">
        <w:t>successful operation</w:t>
      </w:r>
    </w:p>
    <w:p w14:paraId="56C17DDD" w14:textId="77777777" w:rsidR="00A73CF6" w:rsidRPr="009B06A7" w:rsidRDefault="00A73CF6" w:rsidP="00A73CF6">
      <w:r w:rsidRPr="009B06A7">
        <w:t xml:space="preserve">If the </w:t>
      </w:r>
      <w:r w:rsidRPr="009B06A7">
        <w:rPr>
          <w:rFonts w:eastAsia="Geneva"/>
          <w:lang w:eastAsia="zh-CN"/>
        </w:rPr>
        <w:t>en-gNB</w:t>
      </w:r>
      <w:r w:rsidRPr="009B06A7">
        <w:t xml:space="preserve"> is not able to accept any of the bearers or a failure occurs during the</w:t>
      </w:r>
      <w:r w:rsidRPr="009B06A7">
        <w:rPr>
          <w:lang w:eastAsia="zh-CN"/>
        </w:rPr>
        <w:t xml:space="preserve"> SgNB Addition Preparation</w:t>
      </w:r>
      <w:r w:rsidRPr="009B06A7">
        <w:t xml:space="preserve">, the </w:t>
      </w:r>
      <w:r w:rsidRPr="009B06A7">
        <w:rPr>
          <w:rFonts w:eastAsia="Geneva"/>
          <w:lang w:eastAsia="zh-CN"/>
        </w:rPr>
        <w:t>en-gNB</w:t>
      </w:r>
      <w:r w:rsidRPr="009B06A7">
        <w:t xml:space="preserve"> sends the </w:t>
      </w:r>
      <w:r w:rsidRPr="009B06A7">
        <w:rPr>
          <w:lang w:eastAsia="zh-CN"/>
        </w:rPr>
        <w:t>SGNB ADDITION REQUEST REJECT</w:t>
      </w:r>
      <w:r w:rsidRPr="009B06A7">
        <w:t xml:space="preserve"> message with an appropriate cause value to the </w:t>
      </w:r>
      <w:r w:rsidRPr="009B06A7">
        <w:rPr>
          <w:lang w:eastAsia="zh-CN"/>
        </w:rPr>
        <w:t>MeNB</w:t>
      </w:r>
      <w:r w:rsidRPr="009B06A7">
        <w:t>.</w:t>
      </w:r>
    </w:p>
    <w:p w14:paraId="580661B9" w14:textId="77777777" w:rsidR="00A73CF6" w:rsidRPr="009B06A7" w:rsidRDefault="00454CDE" w:rsidP="00A73CF6">
      <w:pPr>
        <w:pStyle w:val="Heading4"/>
      </w:pPr>
      <w:bookmarkStart w:id="1851" w:name="_Toc20954290"/>
      <w:bookmarkStart w:id="1852" w:name="_Toc29905715"/>
      <w:bookmarkStart w:id="1853" w:name="_Toc29906225"/>
      <w:bookmarkStart w:id="1854" w:name="_Toc36549776"/>
      <w:bookmarkStart w:id="1855" w:name="_Toc45103240"/>
      <w:bookmarkStart w:id="1856" w:name="_Toc45227087"/>
      <w:bookmarkStart w:id="1857" w:name="_Toc45890288"/>
      <w:bookmarkStart w:id="1858" w:name="_Toc45890800"/>
      <w:bookmarkStart w:id="1859" w:name="_Toc88649339"/>
      <w:bookmarkStart w:id="1860" w:name="_Toc145323729"/>
      <w:r w:rsidRPr="009B06A7">
        <w:t>8.7.4</w:t>
      </w:r>
      <w:r w:rsidR="00A73CF6" w:rsidRPr="009B06A7">
        <w:t>.4</w:t>
      </w:r>
      <w:r w:rsidR="00A73CF6" w:rsidRPr="009B06A7">
        <w:tab/>
        <w:t>Abnormal Conditions</w:t>
      </w:r>
      <w:bookmarkEnd w:id="1851"/>
      <w:bookmarkEnd w:id="1852"/>
      <w:bookmarkEnd w:id="1853"/>
      <w:bookmarkEnd w:id="1854"/>
      <w:bookmarkEnd w:id="1855"/>
      <w:bookmarkEnd w:id="1856"/>
      <w:bookmarkEnd w:id="1857"/>
      <w:bookmarkEnd w:id="1858"/>
      <w:bookmarkEnd w:id="1859"/>
      <w:bookmarkEnd w:id="1860"/>
    </w:p>
    <w:p w14:paraId="07DFD944" w14:textId="77777777" w:rsidR="00A73CF6" w:rsidRPr="009B06A7" w:rsidRDefault="00A73CF6" w:rsidP="00A73CF6">
      <w:r w:rsidRPr="009B06A7">
        <w:t xml:space="preserve">If the </w:t>
      </w:r>
      <w:r w:rsidRPr="009B06A7">
        <w:rPr>
          <w:rFonts w:eastAsia="Geneva"/>
          <w:lang w:eastAsia="zh-CN"/>
        </w:rPr>
        <w:t>en-gNB</w:t>
      </w:r>
      <w:r w:rsidRPr="009B06A7">
        <w:t xml:space="preserve"> receives a SGNB </w:t>
      </w:r>
      <w:r w:rsidRPr="009B06A7">
        <w:rPr>
          <w:lang w:eastAsia="zh-CN"/>
        </w:rPr>
        <w:t>ADDITION</w:t>
      </w:r>
      <w:r w:rsidRPr="009B06A7">
        <w:t xml:space="preserve"> REQUEST message containing multiple </w:t>
      </w:r>
      <w:r w:rsidRPr="009B06A7">
        <w:rPr>
          <w:i/>
        </w:rPr>
        <w:t>E-RAB ID</w:t>
      </w:r>
      <w:r w:rsidRPr="009B06A7">
        <w:t xml:space="preserve"> IEs (in the </w:t>
      </w:r>
      <w:r w:rsidRPr="009B06A7">
        <w:rPr>
          <w:i/>
        </w:rPr>
        <w:t>E-RABs To Be Added List</w:t>
      </w:r>
      <w:r w:rsidRPr="009B06A7">
        <w:t xml:space="preserve"> IE) set to the same value, the </w:t>
      </w:r>
      <w:r w:rsidRPr="009B06A7">
        <w:rPr>
          <w:rFonts w:eastAsia="Geneva"/>
          <w:lang w:eastAsia="zh-CN"/>
        </w:rPr>
        <w:t>en-gNB</w:t>
      </w:r>
      <w:r w:rsidRPr="009B06A7">
        <w:t xml:space="preserve"> </w:t>
      </w:r>
      <w:r w:rsidRPr="009B06A7">
        <w:rPr>
          <w:szCs w:val="18"/>
        </w:rPr>
        <w:t xml:space="preserve">shall </w:t>
      </w:r>
      <w:r w:rsidRPr="009B06A7">
        <w:rPr>
          <w:szCs w:val="18"/>
          <w:lang w:eastAsia="zh-CN"/>
        </w:rPr>
        <w:t>consider the establishment of the corresponding E-RAB as failed</w:t>
      </w:r>
      <w:r w:rsidRPr="009B06A7">
        <w:t>.</w:t>
      </w:r>
    </w:p>
    <w:p w14:paraId="319EBE20" w14:textId="77777777" w:rsidR="00A73CF6" w:rsidRPr="009B06A7" w:rsidRDefault="00A73CF6" w:rsidP="00A73CF6">
      <w:pPr>
        <w:rPr>
          <w:lang w:eastAsia="zh-CN"/>
        </w:rPr>
      </w:pPr>
      <w:r w:rsidRPr="009B06A7">
        <w:t xml:space="preserve">If the </w:t>
      </w:r>
      <w:r w:rsidRPr="009B06A7">
        <w:rPr>
          <w:rFonts w:eastAsia="Geneva"/>
          <w:lang w:eastAsia="zh-CN"/>
        </w:rPr>
        <w:t>en-gNB</w:t>
      </w:r>
      <w:r w:rsidRPr="009B06A7">
        <w:t xml:space="preserve"> receives a SGNB </w:t>
      </w:r>
      <w:r w:rsidRPr="009B06A7">
        <w:rPr>
          <w:lang w:eastAsia="zh-CN"/>
        </w:rPr>
        <w:t>ADDITION</w:t>
      </w:r>
      <w:r w:rsidRPr="009B06A7">
        <w:t xml:space="preserve"> REQUEST message containing a </w:t>
      </w:r>
      <w:r w:rsidRPr="009B06A7">
        <w:rPr>
          <w:i/>
        </w:rPr>
        <w:t>E-RAB Level QoS Parameters</w:t>
      </w:r>
      <w:r w:rsidRPr="009B06A7">
        <w:t xml:space="preserve"> IE which contains a </w:t>
      </w:r>
      <w:r w:rsidRPr="009B06A7">
        <w:rPr>
          <w:i/>
        </w:rPr>
        <w:t>QCI</w:t>
      </w:r>
      <w:r w:rsidRPr="009B06A7">
        <w:t xml:space="preserve"> IE indicating a GBR bearer (as defined in TS 23.203 [13]), and which does not contain the </w:t>
      </w:r>
      <w:r w:rsidRPr="009B06A7">
        <w:rPr>
          <w:i/>
        </w:rPr>
        <w:t>GBR QoS Information</w:t>
      </w:r>
      <w:r w:rsidRPr="009B06A7">
        <w:t xml:space="preserve"> </w:t>
      </w:r>
      <w:r w:rsidRPr="009B06A7">
        <w:rPr>
          <w:szCs w:val="18"/>
        </w:rPr>
        <w:t xml:space="preserve">IE, </w:t>
      </w:r>
      <w:r w:rsidRPr="009B06A7">
        <w:t xml:space="preserve">the </w:t>
      </w:r>
      <w:r w:rsidRPr="009B06A7">
        <w:rPr>
          <w:rFonts w:eastAsia="Geneva"/>
          <w:lang w:eastAsia="zh-CN"/>
        </w:rPr>
        <w:t>en-gNB</w:t>
      </w:r>
      <w:r w:rsidRPr="009B06A7">
        <w:t xml:space="preserve"> </w:t>
      </w:r>
      <w:r w:rsidRPr="009B06A7">
        <w:rPr>
          <w:szCs w:val="18"/>
        </w:rPr>
        <w:t xml:space="preserve">shall </w:t>
      </w:r>
      <w:r w:rsidRPr="009B06A7">
        <w:rPr>
          <w:szCs w:val="18"/>
          <w:lang w:eastAsia="zh-CN"/>
        </w:rPr>
        <w:t>consider the establishment of the corresponding E-RAB as failed</w:t>
      </w:r>
      <w:r w:rsidRPr="009B06A7">
        <w:t>.</w:t>
      </w:r>
    </w:p>
    <w:p w14:paraId="31F0A2D9" w14:textId="77777777" w:rsidR="00B02EE7" w:rsidRPr="009B06A7" w:rsidRDefault="00A73CF6" w:rsidP="00B02EE7">
      <w:r w:rsidRPr="009B06A7">
        <w:t xml:space="preserve">If the supported algorithms for encryption defined in the </w:t>
      </w:r>
      <w:r w:rsidR="00B02EE7" w:rsidRPr="009B06A7">
        <w:rPr>
          <w:i/>
        </w:rPr>
        <w:t>NR</w:t>
      </w:r>
      <w:r w:rsidR="00B02EE7" w:rsidRPr="009B06A7">
        <w:t xml:space="preserve"> </w:t>
      </w:r>
      <w:r w:rsidRPr="009B06A7">
        <w:rPr>
          <w:i/>
        </w:rPr>
        <w:t>Encryption Algorithms</w:t>
      </w:r>
      <w:r w:rsidRPr="009B06A7">
        <w:t xml:space="preserve"> IE in the </w:t>
      </w:r>
      <w:r w:rsidR="00B02EE7" w:rsidRPr="009B06A7">
        <w:rPr>
          <w:i/>
        </w:rPr>
        <w:t>NR</w:t>
      </w:r>
      <w:r w:rsidR="00B02EE7" w:rsidRPr="009B06A7">
        <w:t xml:space="preserve"> </w:t>
      </w:r>
      <w:r w:rsidRPr="009B06A7">
        <w:rPr>
          <w:i/>
        </w:rPr>
        <w:t>UE Security Capabilities</w:t>
      </w:r>
      <w:r w:rsidRPr="009B06A7">
        <w:t xml:space="preserve"> IE, plus the mandated support of </w:t>
      </w:r>
      <w:r w:rsidR="00C55F61" w:rsidRPr="009B06A7">
        <w:t>N</w:t>
      </w:r>
      <w:r w:rsidRPr="009B06A7">
        <w:t xml:space="preserve">EA0 in all UEs (TS 33.401 [18]), do not match any algorithms defined in the configured list of allowed encryption algorithms in the </w:t>
      </w:r>
      <w:r w:rsidRPr="009B06A7">
        <w:rPr>
          <w:rFonts w:eastAsia="Geneva"/>
          <w:lang w:eastAsia="zh-CN"/>
        </w:rPr>
        <w:t>en-gNB</w:t>
      </w:r>
      <w:r w:rsidRPr="009B06A7">
        <w:t xml:space="preserve"> (TS 33.401 [18]), the </w:t>
      </w:r>
      <w:r w:rsidRPr="009B06A7">
        <w:rPr>
          <w:rFonts w:eastAsia="Geneva"/>
          <w:lang w:eastAsia="zh-CN"/>
        </w:rPr>
        <w:t>en-gNB</w:t>
      </w:r>
      <w:r w:rsidRPr="009B06A7">
        <w:t xml:space="preserve"> shall reject the procedure using the S</w:t>
      </w:r>
      <w:r w:rsidR="00B02EE7" w:rsidRPr="009B06A7">
        <w:t>G</w:t>
      </w:r>
      <w:r w:rsidRPr="009B06A7">
        <w:t>NB ADDITION REQUEST REJECT message.</w:t>
      </w:r>
    </w:p>
    <w:p w14:paraId="77A434C6" w14:textId="77777777" w:rsidR="00A73CF6" w:rsidRPr="009B06A7" w:rsidRDefault="00B02EE7" w:rsidP="00B02EE7">
      <w:r w:rsidRPr="009B06A7">
        <w:t xml:space="preserve">If the supported algorithms for integrity defined in the </w:t>
      </w:r>
      <w:r w:rsidRPr="009B06A7">
        <w:rPr>
          <w:i/>
        </w:rPr>
        <w:t>NR Integrity Protection Algorithms</w:t>
      </w:r>
      <w:r w:rsidRPr="009B06A7">
        <w:t xml:space="preserve"> IE in the</w:t>
      </w:r>
      <w:r w:rsidRPr="009B06A7">
        <w:rPr>
          <w:i/>
        </w:rPr>
        <w:t xml:space="preserve"> NR</w:t>
      </w:r>
      <w:r w:rsidRPr="009B06A7">
        <w:t xml:space="preserve"> </w:t>
      </w:r>
      <w:r w:rsidRPr="009B06A7">
        <w:rPr>
          <w:i/>
        </w:rPr>
        <w:t xml:space="preserve">UE Security Capabilities </w:t>
      </w:r>
      <w:r w:rsidRPr="009B06A7">
        <w:t>IE do not match any algorithms defined in the configured list of allowed integrity protection algorithms in the en-gNB (TS 33.401 [18]), the en-gNB shall reject the procedure using the SGNB ADDITION REQUEST REJECT message.</w:t>
      </w:r>
    </w:p>
    <w:p w14:paraId="718976E1" w14:textId="77777777" w:rsidR="00A73CF6" w:rsidRPr="009B06A7" w:rsidRDefault="00A73CF6" w:rsidP="00A73CF6">
      <w:r w:rsidRPr="009B06A7">
        <w:t xml:space="preserve">If the </w:t>
      </w:r>
      <w:r w:rsidRPr="009B06A7">
        <w:rPr>
          <w:rFonts w:eastAsia="Geneva"/>
          <w:lang w:eastAsia="zh-CN"/>
        </w:rPr>
        <w:t>en-gNB</w:t>
      </w:r>
      <w:r w:rsidRPr="009B06A7">
        <w:t xml:space="preserve"> receives a SGNB ADDITION REQUEST message containing a </w:t>
      </w:r>
      <w:r w:rsidRPr="009B06A7">
        <w:rPr>
          <w:i/>
        </w:rPr>
        <w:t>SgNB UE X2AP ID</w:t>
      </w:r>
      <w:r w:rsidRPr="009B06A7">
        <w:t xml:space="preserve"> IE that does not match any existing UE Context that has such ID, the </w:t>
      </w:r>
      <w:r w:rsidRPr="009B06A7">
        <w:rPr>
          <w:rFonts w:eastAsia="Geneva"/>
          <w:lang w:eastAsia="zh-CN"/>
        </w:rPr>
        <w:t>en-gNB</w:t>
      </w:r>
      <w:r w:rsidRPr="009B06A7">
        <w:t xml:space="preserve"> shall reject the procedure using the SGNB ADDITION REQUEST REJECT message.</w:t>
      </w:r>
    </w:p>
    <w:p w14:paraId="41A285C2" w14:textId="77777777" w:rsidR="003B3B17" w:rsidRPr="009B06A7" w:rsidRDefault="003B3B17" w:rsidP="003B3B17">
      <w:pPr>
        <w:rPr>
          <w:rFonts w:cs="Arial"/>
          <w:lang w:eastAsia="ja-JP"/>
        </w:rPr>
      </w:pPr>
      <w:r w:rsidRPr="009B06A7">
        <w:t xml:space="preserve">If the MeNB has provided the en-gNB for an E-RAB for which the PDCP entiy is allocated at the MeNB the </w:t>
      </w:r>
      <w:r w:rsidRPr="009B06A7">
        <w:rPr>
          <w:rFonts w:cs="Arial"/>
          <w:i/>
          <w:lang w:eastAsia="ja-JP"/>
        </w:rPr>
        <w:t>Secondary MeNB UL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PDCP</w:t>
      </w:r>
      <w:r w:rsidRPr="009B06A7">
        <w:rPr>
          <w:rFonts w:cs="Arial"/>
          <w:lang w:eastAsia="ja-JP"/>
        </w:rPr>
        <w:t xml:space="preserve"> IE</w:t>
      </w:r>
      <w:r w:rsidR="008621A7" w:rsidRPr="009B06A7">
        <w:rPr>
          <w:rFonts w:cs="Arial" w:hint="eastAsia"/>
          <w:lang w:eastAsia="zh-CN"/>
        </w:rPr>
        <w:t xml:space="preserve"> and </w:t>
      </w:r>
      <w:r w:rsidR="00803756" w:rsidRPr="009B06A7">
        <w:rPr>
          <w:rFonts w:cs="Arial"/>
          <w:lang w:eastAsia="zh-CN"/>
        </w:rPr>
        <w:t xml:space="preserve">the </w:t>
      </w:r>
      <w:r w:rsidR="008621A7" w:rsidRPr="009B06A7">
        <w:rPr>
          <w:rFonts w:cs="Arial" w:hint="eastAsia"/>
          <w:i/>
          <w:lang w:eastAsia="zh-CN"/>
        </w:rPr>
        <w:t>Duplication Activation</w:t>
      </w:r>
      <w:r w:rsidRPr="009B06A7">
        <w:rPr>
          <w:rFonts w:cs="Arial"/>
          <w:lang w:eastAsia="ja-JP"/>
        </w:rPr>
        <w:t xml:space="preserve"> </w:t>
      </w:r>
      <w:r w:rsidR="008621A7" w:rsidRPr="009B06A7">
        <w:rPr>
          <w:rFonts w:cs="Arial" w:hint="eastAsia"/>
          <w:lang w:eastAsia="zh-CN"/>
        </w:rPr>
        <w:t xml:space="preserve">IE </w:t>
      </w:r>
      <w:r w:rsidRPr="009B06A7">
        <w:rPr>
          <w:rFonts w:cs="Arial"/>
          <w:lang w:eastAsia="ja-JP"/>
        </w:rPr>
        <w:t xml:space="preserve">in the SGNB ADDITION REQUEST message, and the en-gNB does not provide the </w:t>
      </w:r>
      <w:r w:rsidRPr="009B06A7">
        <w:rPr>
          <w:rFonts w:cs="Arial"/>
          <w:i/>
          <w:lang w:eastAsia="ja-JP"/>
        </w:rPr>
        <w:t>Secondary SgNB DL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SCG</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LCID</w:t>
      </w:r>
      <w:r w:rsidR="008621A7" w:rsidRPr="009B06A7">
        <w:rPr>
          <w:rFonts w:cs="Arial" w:hint="eastAsia"/>
          <w:lang w:eastAsia="zh-CN"/>
        </w:rPr>
        <w:t xml:space="preserve"> IE </w:t>
      </w:r>
      <w:r w:rsidRPr="009B06A7">
        <w:rPr>
          <w:rFonts w:cs="Arial"/>
          <w:lang w:eastAsia="ja-JP"/>
        </w:rPr>
        <w:t>to the MeNB in the SGNB ADDITION REQUEST ACKNOWLEDGE message, the MeNB shall assume that PDCP duplication was not configured at the en-gNB and releases duplication resources.</w:t>
      </w:r>
    </w:p>
    <w:p w14:paraId="12F22C3C" w14:textId="77777777" w:rsidR="003B3B17" w:rsidRPr="009B06A7" w:rsidRDefault="003B3B17" w:rsidP="003B3B17">
      <w:r w:rsidRPr="009B06A7">
        <w:t xml:space="preserve">If the en-gNB provides for an E-RAB for which the PDCP entiy is allocated at the MeNB </w:t>
      </w:r>
      <w:r w:rsidRPr="009B06A7">
        <w:rPr>
          <w:rFonts w:cs="Arial"/>
          <w:lang w:eastAsia="ja-JP"/>
        </w:rPr>
        <w:t xml:space="preserve">the </w:t>
      </w:r>
      <w:r w:rsidRPr="009B06A7">
        <w:rPr>
          <w:rFonts w:cs="Arial"/>
          <w:i/>
          <w:lang w:eastAsia="ja-JP"/>
        </w:rPr>
        <w:t>Secondary SgNB DL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SCG</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LCID</w:t>
      </w:r>
      <w:r w:rsidR="008621A7" w:rsidRPr="009B06A7">
        <w:rPr>
          <w:rFonts w:cs="Arial" w:hint="eastAsia"/>
          <w:lang w:eastAsia="zh-CN"/>
        </w:rPr>
        <w:t xml:space="preserve"> IE </w:t>
      </w:r>
      <w:r w:rsidRPr="009B06A7">
        <w:rPr>
          <w:rFonts w:cs="Arial"/>
          <w:lang w:eastAsia="ja-JP"/>
        </w:rPr>
        <w:t>to the MeNB in the SGNB ADDITION REQUEST ACKNOWLEDGE message</w:t>
      </w:r>
      <w:r w:rsidRPr="009B06A7">
        <w:t xml:space="preserve"> and the MeNB has not provided the </w:t>
      </w:r>
      <w:r w:rsidRPr="009B06A7">
        <w:rPr>
          <w:rFonts w:cs="Arial"/>
          <w:i/>
          <w:lang w:eastAsia="ja-JP"/>
        </w:rPr>
        <w:t>Secondary MeNB UL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PDCP</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Duplication Activation</w:t>
      </w:r>
      <w:r w:rsidR="008621A7" w:rsidRPr="009B06A7">
        <w:rPr>
          <w:rFonts w:cs="Arial"/>
          <w:lang w:eastAsia="ja-JP"/>
        </w:rPr>
        <w:t xml:space="preserve"> </w:t>
      </w:r>
      <w:r w:rsidR="008621A7" w:rsidRPr="009B06A7">
        <w:rPr>
          <w:rFonts w:cs="Arial" w:hint="eastAsia"/>
          <w:lang w:eastAsia="zh-CN"/>
        </w:rPr>
        <w:t>IE</w:t>
      </w:r>
      <w:r w:rsidR="008621A7" w:rsidRPr="009B06A7">
        <w:rPr>
          <w:rFonts w:cs="Arial"/>
          <w:lang w:eastAsia="ja-JP"/>
        </w:rPr>
        <w:t xml:space="preserve"> </w:t>
      </w:r>
      <w:r w:rsidRPr="009B06A7">
        <w:rPr>
          <w:rFonts w:cs="Arial"/>
          <w:lang w:eastAsia="ja-JP"/>
        </w:rPr>
        <w:t xml:space="preserve">in the SGNB ADDITION REQUEST message, and the MeNB does not trigger the MeNB initiated SgNB Modification procedure to provide </w:t>
      </w:r>
      <w:r w:rsidRPr="009B06A7">
        <w:t xml:space="preserve">the </w:t>
      </w:r>
      <w:r w:rsidRPr="009B06A7">
        <w:rPr>
          <w:rFonts w:cs="Arial"/>
          <w:i/>
          <w:lang w:eastAsia="ja-JP"/>
        </w:rPr>
        <w:t>Secondary MeNB UL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PDCP</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Duplication Activation</w:t>
      </w:r>
      <w:r w:rsidR="008621A7" w:rsidRPr="009B06A7">
        <w:rPr>
          <w:rFonts w:cs="Arial"/>
          <w:lang w:eastAsia="ja-JP"/>
        </w:rPr>
        <w:t xml:space="preserve"> </w:t>
      </w:r>
      <w:r w:rsidR="008621A7" w:rsidRPr="009B06A7">
        <w:rPr>
          <w:rFonts w:cs="Arial" w:hint="eastAsia"/>
          <w:lang w:eastAsia="zh-CN"/>
        </w:rPr>
        <w:t>IE</w:t>
      </w:r>
      <w:r w:rsidR="008621A7" w:rsidRPr="009B06A7">
        <w:rPr>
          <w:rFonts w:cs="Arial"/>
          <w:lang w:eastAsia="ja-JP"/>
        </w:rPr>
        <w:t xml:space="preserve"> </w:t>
      </w:r>
      <w:r w:rsidRPr="009B06A7">
        <w:rPr>
          <w:rFonts w:cs="Arial"/>
          <w:lang w:eastAsia="ja-JP"/>
        </w:rPr>
        <w:t>to the SgNB the en-gNB before the SgNB Reconfigurationi Completion procedure was triggered, the en-gNB shall trigger the release of the concerned E-RAB.</w:t>
      </w:r>
    </w:p>
    <w:p w14:paraId="6F97BB95" w14:textId="77777777" w:rsidR="00A73CF6" w:rsidRPr="009B06A7" w:rsidRDefault="00A73CF6" w:rsidP="00CB29F2">
      <w:pPr>
        <w:overflowPunct/>
        <w:autoSpaceDE/>
        <w:autoSpaceDN/>
        <w:adjustRightInd/>
        <w:textAlignment w:val="auto"/>
        <w:outlineLvl w:val="4"/>
        <w:rPr>
          <w:b/>
          <w:lang w:eastAsia="en-US"/>
        </w:rPr>
      </w:pPr>
      <w:r w:rsidRPr="009B06A7">
        <w:rPr>
          <w:b/>
          <w:lang w:eastAsia="en-US"/>
        </w:rPr>
        <w:t>Interactions with the SgNB Reconfiguration Completion and SgNB initiated SgNB Release procedure:</w:t>
      </w:r>
    </w:p>
    <w:p w14:paraId="2B042F67" w14:textId="77777777" w:rsidR="00A73CF6" w:rsidRPr="009B06A7" w:rsidRDefault="00A73CF6" w:rsidP="00A73CF6">
      <w:pPr>
        <w:rPr>
          <w:lang w:eastAsia="zh-CN"/>
        </w:rPr>
      </w:pPr>
      <w:r w:rsidRPr="009B06A7">
        <w:t>If the timer T</w:t>
      </w:r>
      <w:r w:rsidRPr="009B06A7">
        <w:rPr>
          <w:vertAlign w:val="subscript"/>
        </w:rPr>
        <w:t>DCoverall</w:t>
      </w:r>
      <w:r w:rsidRPr="009B06A7">
        <w:t xml:space="preserve"> expires before the </w:t>
      </w:r>
      <w:r w:rsidRPr="009B06A7">
        <w:rPr>
          <w:rFonts w:eastAsia="Geneva"/>
          <w:lang w:eastAsia="zh-CN"/>
        </w:rPr>
        <w:t>en-gNB</w:t>
      </w:r>
      <w:r w:rsidRPr="009B06A7">
        <w:t xml:space="preserve"> has received the SGNB RECONFIGURATION COMPLETE or the SGNB RELEASE REQUEST message, the </w:t>
      </w:r>
      <w:r w:rsidRPr="009B06A7">
        <w:rPr>
          <w:rFonts w:eastAsia="Geneva"/>
          <w:lang w:eastAsia="zh-CN"/>
        </w:rPr>
        <w:t>en-gNB</w:t>
      </w:r>
      <w:r w:rsidRPr="009B06A7">
        <w:t xml:space="preserve"> shall regard the requested RRC connection reconfiguration as being not applied by the UE and shall trigger the SgNB initiated SgNB Release procedure.</w:t>
      </w:r>
    </w:p>
    <w:p w14:paraId="5A9B4806" w14:textId="77777777" w:rsidR="00A73CF6" w:rsidRPr="009B06A7" w:rsidRDefault="00A73CF6" w:rsidP="00CB29F2">
      <w:pPr>
        <w:overflowPunct/>
        <w:autoSpaceDE/>
        <w:autoSpaceDN/>
        <w:adjustRightInd/>
        <w:textAlignment w:val="auto"/>
        <w:outlineLvl w:val="4"/>
        <w:rPr>
          <w:b/>
          <w:lang w:eastAsia="en-US"/>
        </w:rPr>
      </w:pPr>
      <w:r w:rsidRPr="009B06A7">
        <w:rPr>
          <w:b/>
          <w:lang w:eastAsia="en-US"/>
        </w:rPr>
        <w:t>Interactions with the MeNB initiated SgNB Release procedure:</w:t>
      </w:r>
    </w:p>
    <w:p w14:paraId="12270492" w14:textId="77777777" w:rsidR="00A73CF6" w:rsidRPr="009B06A7" w:rsidRDefault="00A73CF6" w:rsidP="00A73CF6">
      <w:pPr>
        <w:rPr>
          <w:lang w:eastAsia="zh-CN"/>
        </w:rPr>
      </w:pPr>
      <w:r w:rsidRPr="009B06A7">
        <w:t>If the timer T</w:t>
      </w:r>
      <w:r w:rsidRPr="009B06A7">
        <w:rPr>
          <w:vertAlign w:val="subscript"/>
        </w:rPr>
        <w:t>DCprep</w:t>
      </w:r>
      <w:r w:rsidRPr="009B06A7">
        <w:t xml:space="preserve"> expires before the MeNB has received the SGNB ADDITION REQUEST ACKNOWLEDGE message, the MeNB shall regard the SgNB Addition Preparation procedure as being failed and shall trigger the MeNB initiated SgNB Release procedure.</w:t>
      </w:r>
    </w:p>
    <w:p w14:paraId="7DE70836" w14:textId="77777777" w:rsidR="00A73CF6" w:rsidRPr="009B06A7" w:rsidRDefault="00454CDE" w:rsidP="00A73CF6">
      <w:pPr>
        <w:pStyle w:val="Heading3"/>
      </w:pPr>
      <w:bookmarkStart w:id="1861" w:name="_Toc20954291"/>
      <w:bookmarkStart w:id="1862" w:name="_Toc29905716"/>
      <w:bookmarkStart w:id="1863" w:name="_Toc29906226"/>
      <w:bookmarkStart w:id="1864" w:name="_Toc36549777"/>
      <w:bookmarkStart w:id="1865" w:name="_Toc45103241"/>
      <w:bookmarkStart w:id="1866" w:name="_Toc45227088"/>
      <w:bookmarkStart w:id="1867" w:name="_Toc45890289"/>
      <w:bookmarkStart w:id="1868" w:name="_Toc45890801"/>
      <w:bookmarkStart w:id="1869" w:name="_Toc88649340"/>
      <w:bookmarkStart w:id="1870" w:name="_Toc145323730"/>
      <w:r w:rsidRPr="009B06A7">
        <w:t>8.7.5</w:t>
      </w:r>
      <w:r w:rsidR="00A73CF6" w:rsidRPr="009B06A7">
        <w:tab/>
        <w:t>SgNB Reconfiguration Completion</w:t>
      </w:r>
      <w:bookmarkEnd w:id="1861"/>
      <w:bookmarkEnd w:id="1862"/>
      <w:bookmarkEnd w:id="1863"/>
      <w:bookmarkEnd w:id="1864"/>
      <w:bookmarkEnd w:id="1865"/>
      <w:bookmarkEnd w:id="1866"/>
      <w:bookmarkEnd w:id="1867"/>
      <w:bookmarkEnd w:id="1868"/>
      <w:bookmarkEnd w:id="1869"/>
      <w:bookmarkEnd w:id="1870"/>
    </w:p>
    <w:p w14:paraId="23330225" w14:textId="77777777" w:rsidR="00A73CF6" w:rsidRPr="009B06A7" w:rsidRDefault="00454CDE" w:rsidP="00A73CF6">
      <w:pPr>
        <w:pStyle w:val="Heading4"/>
      </w:pPr>
      <w:bookmarkStart w:id="1871" w:name="_Toc20954292"/>
      <w:bookmarkStart w:id="1872" w:name="_Toc29905717"/>
      <w:bookmarkStart w:id="1873" w:name="_Toc29906227"/>
      <w:bookmarkStart w:id="1874" w:name="_Toc36549778"/>
      <w:bookmarkStart w:id="1875" w:name="_Toc45103242"/>
      <w:bookmarkStart w:id="1876" w:name="_Toc45227089"/>
      <w:bookmarkStart w:id="1877" w:name="_Toc45890290"/>
      <w:bookmarkStart w:id="1878" w:name="_Toc45890802"/>
      <w:bookmarkStart w:id="1879" w:name="_Toc88649341"/>
      <w:bookmarkStart w:id="1880" w:name="_Toc145323731"/>
      <w:r w:rsidRPr="009B06A7">
        <w:t>8.7.5</w:t>
      </w:r>
      <w:r w:rsidR="00A73CF6" w:rsidRPr="009B06A7">
        <w:t>.1</w:t>
      </w:r>
      <w:r w:rsidR="00A73CF6" w:rsidRPr="009B06A7">
        <w:tab/>
        <w:t>General</w:t>
      </w:r>
      <w:bookmarkEnd w:id="1871"/>
      <w:bookmarkEnd w:id="1872"/>
      <w:bookmarkEnd w:id="1873"/>
      <w:bookmarkEnd w:id="1874"/>
      <w:bookmarkEnd w:id="1875"/>
      <w:bookmarkEnd w:id="1876"/>
      <w:bookmarkEnd w:id="1877"/>
      <w:bookmarkEnd w:id="1878"/>
      <w:bookmarkEnd w:id="1879"/>
      <w:bookmarkEnd w:id="1880"/>
    </w:p>
    <w:p w14:paraId="76E60919" w14:textId="77777777" w:rsidR="00A73CF6" w:rsidRPr="009B06A7" w:rsidRDefault="00A73CF6" w:rsidP="00A73CF6">
      <w:r w:rsidRPr="009B06A7">
        <w:t xml:space="preserve">The purpose of the SgNB Reconfiguration Completion procedure is to provide information to the </w:t>
      </w:r>
      <w:r w:rsidRPr="009B06A7">
        <w:rPr>
          <w:rFonts w:eastAsia="Geneva"/>
          <w:lang w:eastAsia="zh-CN"/>
        </w:rPr>
        <w:t>en-gNB</w:t>
      </w:r>
      <w:r w:rsidRPr="009B06A7">
        <w:t xml:space="preserve"> whether the requested configuration was successfully applied by the UE.</w:t>
      </w:r>
    </w:p>
    <w:p w14:paraId="71F8051B" w14:textId="77777777" w:rsidR="00A73CF6" w:rsidRPr="009B06A7" w:rsidRDefault="00A73CF6" w:rsidP="00A73CF6">
      <w:r w:rsidRPr="009B06A7">
        <w:t xml:space="preserve">The procedure uses </w:t>
      </w:r>
      <w:r w:rsidRPr="009B06A7">
        <w:rPr>
          <w:lang w:eastAsia="zh-CN"/>
        </w:rPr>
        <w:t>UE-associated signalling</w:t>
      </w:r>
      <w:r w:rsidRPr="009B06A7">
        <w:t>.</w:t>
      </w:r>
    </w:p>
    <w:p w14:paraId="52E8D4EB" w14:textId="77777777" w:rsidR="00A73CF6" w:rsidRPr="009B06A7" w:rsidRDefault="00454CDE" w:rsidP="00A73CF6">
      <w:pPr>
        <w:pStyle w:val="Heading4"/>
      </w:pPr>
      <w:bookmarkStart w:id="1881" w:name="_Toc20954293"/>
      <w:bookmarkStart w:id="1882" w:name="_Toc29905718"/>
      <w:bookmarkStart w:id="1883" w:name="_Toc29906228"/>
      <w:bookmarkStart w:id="1884" w:name="_Toc36549779"/>
      <w:bookmarkStart w:id="1885" w:name="_Toc45103243"/>
      <w:bookmarkStart w:id="1886" w:name="_Toc45227090"/>
      <w:bookmarkStart w:id="1887" w:name="_Toc45890291"/>
      <w:bookmarkStart w:id="1888" w:name="_Toc45890803"/>
      <w:bookmarkStart w:id="1889" w:name="_Toc88649342"/>
      <w:bookmarkStart w:id="1890" w:name="_Toc145323732"/>
      <w:r w:rsidRPr="009B06A7">
        <w:t>8.7.5</w:t>
      </w:r>
      <w:r w:rsidR="00A73CF6" w:rsidRPr="009B06A7">
        <w:t>.2</w:t>
      </w:r>
      <w:r w:rsidR="00A73CF6" w:rsidRPr="009B06A7">
        <w:tab/>
        <w:t>Successful Operation</w:t>
      </w:r>
      <w:bookmarkEnd w:id="1881"/>
      <w:bookmarkEnd w:id="1882"/>
      <w:bookmarkEnd w:id="1883"/>
      <w:bookmarkEnd w:id="1884"/>
      <w:bookmarkEnd w:id="1885"/>
      <w:bookmarkEnd w:id="1886"/>
      <w:bookmarkEnd w:id="1887"/>
      <w:bookmarkEnd w:id="1888"/>
      <w:bookmarkEnd w:id="1889"/>
      <w:bookmarkEnd w:id="1890"/>
    </w:p>
    <w:p w14:paraId="493D1BCE" w14:textId="77777777" w:rsidR="00A73CF6" w:rsidRPr="009B06A7" w:rsidRDefault="00A73CF6" w:rsidP="00A73CF6">
      <w:pPr>
        <w:pStyle w:val="TH"/>
      </w:pPr>
      <w:r w:rsidRPr="009B06A7">
        <w:object w:dxaOrig="6280" w:dyaOrig="2450" w14:anchorId="796C1314">
          <v:shape id="_x0000_i1088" type="#_x0000_t75" style="width:312pt;height:120pt" o:ole="">
            <v:imagedata r:id="rId131" o:title=""/>
          </v:shape>
          <o:OLEObject Type="Embed" ProgID="Visio.Drawing.11" ShapeID="_x0000_i1088" DrawAspect="Content" ObjectID="_1755956313" r:id="rId132"/>
        </w:object>
      </w:r>
    </w:p>
    <w:p w14:paraId="48607EE8" w14:textId="77777777" w:rsidR="00A73CF6" w:rsidRPr="009B06A7" w:rsidRDefault="00A73CF6" w:rsidP="00675F90">
      <w:pPr>
        <w:pStyle w:val="TF0"/>
      </w:pPr>
      <w:r w:rsidRPr="009B06A7">
        <w:t xml:space="preserve">Figure </w:t>
      </w:r>
      <w:r w:rsidR="00454CDE" w:rsidRPr="009B06A7">
        <w:t>8.7.5</w:t>
      </w:r>
      <w:r w:rsidRPr="009B06A7">
        <w:t>.2-1: SgNB Reconfiguration Complete procedure, successful operation.</w:t>
      </w:r>
    </w:p>
    <w:p w14:paraId="38F178A7" w14:textId="77777777" w:rsidR="00A73CF6" w:rsidRPr="009B06A7" w:rsidRDefault="00A73CF6" w:rsidP="00A73CF6">
      <w:r w:rsidRPr="009B06A7">
        <w:t xml:space="preserve">The MeNB initiates the procedure by sending the SGNB RECONFIGURATION COMPLETE message to the </w:t>
      </w:r>
      <w:r w:rsidRPr="009B06A7">
        <w:rPr>
          <w:rFonts w:eastAsia="Geneva"/>
          <w:lang w:eastAsia="zh-CN"/>
        </w:rPr>
        <w:t>en-gNB</w:t>
      </w:r>
      <w:r w:rsidRPr="009B06A7">
        <w:t>.</w:t>
      </w:r>
    </w:p>
    <w:p w14:paraId="22AE6780" w14:textId="77777777" w:rsidR="00A73CF6" w:rsidRPr="009B06A7" w:rsidRDefault="00A73CF6" w:rsidP="00A73CF6">
      <w:r w:rsidRPr="009B06A7">
        <w:t>The SGNB RECONFIGURATION COMPLETE message may contain information that</w:t>
      </w:r>
    </w:p>
    <w:p w14:paraId="17C56242" w14:textId="77777777" w:rsidR="00A73CF6" w:rsidRPr="009B06A7" w:rsidRDefault="00A73CF6" w:rsidP="00A73CF6">
      <w:pPr>
        <w:pStyle w:val="B1"/>
      </w:pPr>
      <w:r w:rsidRPr="009B06A7">
        <w:t>-</w:t>
      </w:r>
      <w:r w:rsidRPr="009B06A7">
        <w:tab/>
        <w:t xml:space="preserve">either the UE has successfully applied the configuration requested by the </w:t>
      </w:r>
      <w:r w:rsidRPr="009B06A7">
        <w:rPr>
          <w:rFonts w:eastAsia="Geneva"/>
          <w:lang w:eastAsia="zh-CN"/>
        </w:rPr>
        <w:t>en-gNB</w:t>
      </w:r>
      <w:r w:rsidRPr="009B06A7">
        <w:t xml:space="preserve">. The MeNB may also provide NR </w:t>
      </w:r>
      <w:r w:rsidRPr="009B06A7">
        <w:rPr>
          <w:i/>
        </w:rPr>
        <w:t>RRCReconfigurationComplete</w:t>
      </w:r>
      <w:r w:rsidRPr="009B06A7">
        <w:t xml:space="preserve"> message in the</w:t>
      </w:r>
      <w:r w:rsidRPr="009B06A7">
        <w:rPr>
          <w:i/>
        </w:rPr>
        <w:t xml:space="preserve"> MeNB to SgNB Container</w:t>
      </w:r>
      <w:r w:rsidRPr="009B06A7">
        <w:t xml:space="preserve"> IE.</w:t>
      </w:r>
    </w:p>
    <w:p w14:paraId="0A573FC4" w14:textId="77777777" w:rsidR="00A73CF6" w:rsidRPr="009B06A7" w:rsidRDefault="00A73CF6" w:rsidP="00A73CF6">
      <w:pPr>
        <w:pStyle w:val="B1"/>
      </w:pPr>
      <w:r w:rsidRPr="009B06A7">
        <w:t>-</w:t>
      </w:r>
      <w:r w:rsidRPr="009B06A7">
        <w:tab/>
        <w:t xml:space="preserve">or the configuration requested by the </w:t>
      </w:r>
      <w:r w:rsidRPr="009B06A7">
        <w:rPr>
          <w:rFonts w:eastAsia="Geneva"/>
          <w:lang w:eastAsia="zh-CN"/>
        </w:rPr>
        <w:t>en-gNB</w:t>
      </w:r>
      <w:r w:rsidR="004D45DE" w:rsidRPr="009B06A7">
        <w:rPr>
          <w:rFonts w:eastAsia="Geneva"/>
          <w:lang w:eastAsia="zh-CN"/>
        </w:rPr>
        <w:t xml:space="preserve"> </w:t>
      </w:r>
      <w:bookmarkStart w:id="1891" w:name="_Hlk510785960"/>
      <w:r w:rsidR="004D45DE" w:rsidRPr="009B06A7">
        <w:rPr>
          <w:rFonts w:eastAsia="Geneva"/>
          <w:lang w:eastAsia="zh-CN"/>
        </w:rPr>
        <w:t>has been rejected</w:t>
      </w:r>
      <w:bookmarkEnd w:id="1891"/>
      <w:r w:rsidRPr="009B06A7">
        <w:t xml:space="preserve">. The MeNB shall provide information with sufficient precision in the included </w:t>
      </w:r>
      <w:r w:rsidRPr="009B06A7">
        <w:rPr>
          <w:i/>
        </w:rPr>
        <w:t>Cause</w:t>
      </w:r>
      <w:r w:rsidRPr="009B06A7">
        <w:t xml:space="preserve"> IE to enable the </w:t>
      </w:r>
      <w:r w:rsidRPr="009B06A7">
        <w:rPr>
          <w:rFonts w:eastAsia="Geneva"/>
          <w:lang w:eastAsia="zh-CN"/>
        </w:rPr>
        <w:t>en-gNB</w:t>
      </w:r>
      <w:r w:rsidRPr="009B06A7">
        <w:t xml:space="preserve"> to know the reason for an unsuccessful reconfiguration.</w:t>
      </w:r>
    </w:p>
    <w:p w14:paraId="5036081C" w14:textId="77777777" w:rsidR="00A73CF6" w:rsidRPr="009B06A7" w:rsidRDefault="00A73CF6" w:rsidP="00A73CF6">
      <w:r w:rsidRPr="009B06A7">
        <w:t xml:space="preserve">Upon reception of the SGNB RECONFIGURATION COMPLETE </w:t>
      </w:r>
      <w:r w:rsidRPr="009B06A7">
        <w:rPr>
          <w:rFonts w:eastAsia="Calibri Light"/>
        </w:rPr>
        <w:t xml:space="preserve">message </w:t>
      </w:r>
      <w:r w:rsidRPr="009B06A7">
        <w:t xml:space="preserve">the </w:t>
      </w:r>
      <w:r w:rsidRPr="009B06A7">
        <w:rPr>
          <w:rFonts w:eastAsia="Geneva"/>
          <w:lang w:eastAsia="zh-CN"/>
        </w:rPr>
        <w:t>en-gNB</w:t>
      </w:r>
      <w:r w:rsidRPr="009B06A7">
        <w:t xml:space="preserve"> shall stop the timer T</w:t>
      </w:r>
      <w:r w:rsidRPr="009B06A7">
        <w:rPr>
          <w:vertAlign w:val="subscript"/>
        </w:rPr>
        <w:t>DCoverall</w:t>
      </w:r>
      <w:r w:rsidRPr="009B06A7">
        <w:t>.</w:t>
      </w:r>
    </w:p>
    <w:p w14:paraId="43E20612" w14:textId="77777777" w:rsidR="00A73CF6" w:rsidRPr="009B06A7" w:rsidRDefault="00454CDE" w:rsidP="00A73CF6">
      <w:pPr>
        <w:pStyle w:val="Heading4"/>
      </w:pPr>
      <w:bookmarkStart w:id="1892" w:name="_Toc20954294"/>
      <w:bookmarkStart w:id="1893" w:name="_Toc29905719"/>
      <w:bookmarkStart w:id="1894" w:name="_Toc29906229"/>
      <w:bookmarkStart w:id="1895" w:name="_Toc36549780"/>
      <w:bookmarkStart w:id="1896" w:name="_Toc45103244"/>
      <w:bookmarkStart w:id="1897" w:name="_Toc45227091"/>
      <w:bookmarkStart w:id="1898" w:name="_Toc45890292"/>
      <w:bookmarkStart w:id="1899" w:name="_Toc45890804"/>
      <w:bookmarkStart w:id="1900" w:name="_Toc88649343"/>
      <w:bookmarkStart w:id="1901" w:name="_Toc145323733"/>
      <w:r w:rsidRPr="009B06A7">
        <w:t>8.7.5</w:t>
      </w:r>
      <w:r w:rsidR="00A73CF6" w:rsidRPr="009B06A7">
        <w:t>.3</w:t>
      </w:r>
      <w:r w:rsidR="00A73CF6" w:rsidRPr="009B06A7">
        <w:tab/>
        <w:t>Abnormal Conditions</w:t>
      </w:r>
      <w:bookmarkEnd w:id="1892"/>
      <w:bookmarkEnd w:id="1893"/>
      <w:bookmarkEnd w:id="1894"/>
      <w:bookmarkEnd w:id="1895"/>
      <w:bookmarkEnd w:id="1896"/>
      <w:bookmarkEnd w:id="1897"/>
      <w:bookmarkEnd w:id="1898"/>
      <w:bookmarkEnd w:id="1899"/>
      <w:bookmarkEnd w:id="1900"/>
      <w:bookmarkEnd w:id="1901"/>
    </w:p>
    <w:p w14:paraId="510FA998" w14:textId="77777777" w:rsidR="00A73CF6" w:rsidRPr="009B06A7" w:rsidRDefault="00A73CF6" w:rsidP="00A73CF6">
      <w:r w:rsidRPr="009B06A7">
        <w:t>Void.</w:t>
      </w:r>
    </w:p>
    <w:p w14:paraId="60EA09E1" w14:textId="77777777" w:rsidR="00A73CF6" w:rsidRPr="009B06A7" w:rsidRDefault="00454CDE" w:rsidP="00A73CF6">
      <w:pPr>
        <w:pStyle w:val="Heading3"/>
      </w:pPr>
      <w:bookmarkStart w:id="1902" w:name="_Toc20954295"/>
      <w:bookmarkStart w:id="1903" w:name="_Toc29905720"/>
      <w:bookmarkStart w:id="1904" w:name="_Toc29906230"/>
      <w:bookmarkStart w:id="1905" w:name="_Toc36549781"/>
      <w:bookmarkStart w:id="1906" w:name="_Toc45103245"/>
      <w:bookmarkStart w:id="1907" w:name="_Toc45227092"/>
      <w:bookmarkStart w:id="1908" w:name="_Toc45890293"/>
      <w:bookmarkStart w:id="1909" w:name="_Toc45890805"/>
      <w:bookmarkStart w:id="1910" w:name="_Toc88649344"/>
      <w:bookmarkStart w:id="1911" w:name="_Toc145323734"/>
      <w:r w:rsidRPr="009B06A7">
        <w:t>8.7.6</w:t>
      </w:r>
      <w:r w:rsidR="00A73CF6" w:rsidRPr="009B06A7">
        <w:tab/>
        <w:t>MeNB initiated SgNB Modification Preparation</w:t>
      </w:r>
      <w:bookmarkEnd w:id="1902"/>
      <w:bookmarkEnd w:id="1903"/>
      <w:bookmarkEnd w:id="1904"/>
      <w:bookmarkEnd w:id="1905"/>
      <w:bookmarkEnd w:id="1906"/>
      <w:bookmarkEnd w:id="1907"/>
      <w:bookmarkEnd w:id="1908"/>
      <w:bookmarkEnd w:id="1909"/>
      <w:bookmarkEnd w:id="1910"/>
      <w:bookmarkEnd w:id="1911"/>
    </w:p>
    <w:p w14:paraId="0D89D887" w14:textId="77777777" w:rsidR="00A73CF6" w:rsidRPr="009B06A7" w:rsidRDefault="00454CDE" w:rsidP="00A73CF6">
      <w:pPr>
        <w:pStyle w:val="Heading4"/>
      </w:pPr>
      <w:bookmarkStart w:id="1912" w:name="_Toc20954296"/>
      <w:bookmarkStart w:id="1913" w:name="_Toc29905721"/>
      <w:bookmarkStart w:id="1914" w:name="_Toc29906231"/>
      <w:bookmarkStart w:id="1915" w:name="_Toc36549782"/>
      <w:bookmarkStart w:id="1916" w:name="_Toc45103246"/>
      <w:bookmarkStart w:id="1917" w:name="_Toc45227093"/>
      <w:bookmarkStart w:id="1918" w:name="_Toc45890294"/>
      <w:bookmarkStart w:id="1919" w:name="_Toc45890806"/>
      <w:bookmarkStart w:id="1920" w:name="_Toc88649345"/>
      <w:bookmarkStart w:id="1921" w:name="_Toc145323735"/>
      <w:r w:rsidRPr="009B06A7">
        <w:t>8.7.6</w:t>
      </w:r>
      <w:r w:rsidR="00A73CF6" w:rsidRPr="009B06A7">
        <w:t>.1</w:t>
      </w:r>
      <w:r w:rsidR="00A73CF6" w:rsidRPr="009B06A7">
        <w:tab/>
        <w:t>General</w:t>
      </w:r>
      <w:bookmarkEnd w:id="1912"/>
      <w:bookmarkEnd w:id="1913"/>
      <w:bookmarkEnd w:id="1914"/>
      <w:bookmarkEnd w:id="1915"/>
      <w:bookmarkEnd w:id="1916"/>
      <w:bookmarkEnd w:id="1917"/>
      <w:bookmarkEnd w:id="1918"/>
      <w:bookmarkEnd w:id="1919"/>
      <w:bookmarkEnd w:id="1920"/>
      <w:bookmarkEnd w:id="1921"/>
    </w:p>
    <w:p w14:paraId="7C447A12" w14:textId="77777777" w:rsidR="00A73CF6" w:rsidRPr="009B06A7" w:rsidRDefault="00A73CF6" w:rsidP="00A73CF6">
      <w:r w:rsidRPr="009B06A7">
        <w:t xml:space="preserve">This procedure is used to enable an MeNB to request an </w:t>
      </w:r>
      <w:r w:rsidRPr="009B06A7">
        <w:rPr>
          <w:rFonts w:eastAsia="Geneva"/>
          <w:lang w:eastAsia="zh-CN"/>
        </w:rPr>
        <w:t>en-gNB</w:t>
      </w:r>
      <w:r w:rsidRPr="009B06A7">
        <w:t xml:space="preserve"> to modify the UE context at the </w:t>
      </w:r>
      <w:r w:rsidRPr="009B06A7">
        <w:rPr>
          <w:rFonts w:eastAsia="Geneva"/>
          <w:lang w:eastAsia="zh-CN"/>
        </w:rPr>
        <w:t>en-gNB</w:t>
      </w:r>
      <w:r w:rsidR="00391FF6" w:rsidRPr="009B06A7">
        <w:rPr>
          <w:rFonts w:eastAsia="Geneva"/>
          <w:lang w:eastAsia="zh-CN"/>
        </w:rPr>
        <w:t>,</w:t>
      </w:r>
      <w:r w:rsidRPr="009B06A7">
        <w:t xml:space="preserve"> </w:t>
      </w:r>
      <w:r w:rsidRPr="009B06A7">
        <w:rPr>
          <w:rFonts w:eastAsia="Symbol"/>
          <w:lang w:eastAsia="zh-TW"/>
        </w:rPr>
        <w:t>or to query the current SCG configuration for supporting delta signalling in MeNB initiated SgNB change</w:t>
      </w:r>
      <w:r w:rsidR="00391FF6" w:rsidRPr="009B06A7">
        <w:rPr>
          <w:rFonts w:eastAsia="Symbol"/>
          <w:lang w:eastAsia="zh-TW"/>
        </w:rPr>
        <w:t>, or to provide the S-RLF-related information to the en-gNB</w:t>
      </w:r>
      <w:r w:rsidRPr="009B06A7">
        <w:t>.</w:t>
      </w:r>
    </w:p>
    <w:p w14:paraId="6A0C0C3B" w14:textId="77777777" w:rsidR="00A73CF6" w:rsidRPr="009B06A7" w:rsidRDefault="00A73CF6" w:rsidP="00A73CF6">
      <w:r w:rsidRPr="009B06A7">
        <w:t xml:space="preserve">The procedure uses </w:t>
      </w:r>
      <w:r w:rsidRPr="009B06A7">
        <w:rPr>
          <w:lang w:eastAsia="zh-CN"/>
        </w:rPr>
        <w:t>UE-associated signalling</w:t>
      </w:r>
      <w:r w:rsidRPr="009B06A7">
        <w:t>.</w:t>
      </w:r>
    </w:p>
    <w:p w14:paraId="6B3E31D6" w14:textId="77777777" w:rsidR="00A73CF6" w:rsidRPr="009B06A7" w:rsidRDefault="00454CDE" w:rsidP="00A73CF6">
      <w:pPr>
        <w:pStyle w:val="Heading4"/>
      </w:pPr>
      <w:bookmarkStart w:id="1922" w:name="_Toc20954297"/>
      <w:bookmarkStart w:id="1923" w:name="_Toc29905722"/>
      <w:bookmarkStart w:id="1924" w:name="_Toc29906232"/>
      <w:bookmarkStart w:id="1925" w:name="_Toc36549783"/>
      <w:bookmarkStart w:id="1926" w:name="_Toc45103247"/>
      <w:bookmarkStart w:id="1927" w:name="_Toc45227094"/>
      <w:bookmarkStart w:id="1928" w:name="_Toc45890295"/>
      <w:bookmarkStart w:id="1929" w:name="_Toc45890807"/>
      <w:bookmarkStart w:id="1930" w:name="_Toc88649346"/>
      <w:bookmarkStart w:id="1931" w:name="_Toc145323736"/>
      <w:r w:rsidRPr="009B06A7">
        <w:t>8.7.6</w:t>
      </w:r>
      <w:r w:rsidR="00A73CF6" w:rsidRPr="009B06A7">
        <w:t>.2</w:t>
      </w:r>
      <w:r w:rsidR="00A73CF6" w:rsidRPr="009B06A7">
        <w:tab/>
        <w:t>Successful Operation</w:t>
      </w:r>
      <w:bookmarkEnd w:id="1922"/>
      <w:bookmarkEnd w:id="1923"/>
      <w:bookmarkEnd w:id="1924"/>
      <w:bookmarkEnd w:id="1925"/>
      <w:bookmarkEnd w:id="1926"/>
      <w:bookmarkEnd w:id="1927"/>
      <w:bookmarkEnd w:id="1928"/>
      <w:bookmarkEnd w:id="1929"/>
      <w:bookmarkEnd w:id="1930"/>
      <w:bookmarkEnd w:id="1931"/>
    </w:p>
    <w:p w14:paraId="4C0AC8FD" w14:textId="77777777" w:rsidR="00A73CF6" w:rsidRPr="009B06A7" w:rsidRDefault="00A73CF6" w:rsidP="00A73CF6">
      <w:pPr>
        <w:pStyle w:val="TH"/>
      </w:pPr>
      <w:r w:rsidRPr="009B06A7">
        <w:object w:dxaOrig="6590" w:dyaOrig="3020" w14:anchorId="4224CCEB">
          <v:shape id="_x0000_i1089" type="#_x0000_t75" style="width:330pt;height:150pt" o:ole="">
            <v:imagedata r:id="rId133" o:title=""/>
          </v:shape>
          <o:OLEObject Type="Embed" ProgID="Visio.Drawing.11" ShapeID="_x0000_i1089" DrawAspect="Content" ObjectID="_1755956314" r:id="rId134"/>
        </w:object>
      </w:r>
    </w:p>
    <w:p w14:paraId="54CD81A1" w14:textId="77777777" w:rsidR="00A73CF6" w:rsidRPr="009B06A7" w:rsidRDefault="00A73CF6" w:rsidP="00675F90">
      <w:pPr>
        <w:pStyle w:val="TF0"/>
        <w:rPr>
          <w:lang w:eastAsia="ja-JP"/>
        </w:rPr>
      </w:pPr>
      <w:r w:rsidRPr="009B06A7">
        <w:t xml:space="preserve">Figure </w:t>
      </w:r>
      <w:r w:rsidR="00454CDE" w:rsidRPr="009B06A7">
        <w:t>8.7.6</w:t>
      </w:r>
      <w:r w:rsidRPr="009B06A7">
        <w:t>.2-1: MeNB initiated SgNB Modification Preparation, successful operation</w:t>
      </w:r>
    </w:p>
    <w:p w14:paraId="6AF2D0A8" w14:textId="77777777" w:rsidR="00A73CF6" w:rsidRPr="009B06A7" w:rsidRDefault="00A73CF6" w:rsidP="00A73CF6">
      <w:r w:rsidRPr="009B06A7">
        <w:t xml:space="preserve">The MeNB initiates the procedure by sending the SGNB MODIFICATION REQUEST message to the </w:t>
      </w:r>
      <w:r w:rsidRPr="009B06A7">
        <w:rPr>
          <w:rFonts w:eastAsia="Geneva"/>
          <w:lang w:eastAsia="zh-CN"/>
        </w:rPr>
        <w:t>en-gNB</w:t>
      </w:r>
      <w:r w:rsidRPr="009B06A7">
        <w:t>. When the MeNB sends the SGNB MODIFICATION REQUEST message, it shall start the timer T</w:t>
      </w:r>
      <w:r w:rsidRPr="009B06A7">
        <w:rPr>
          <w:vertAlign w:val="subscript"/>
        </w:rPr>
        <w:t>DCprep</w:t>
      </w:r>
      <w:r w:rsidRPr="009B06A7">
        <w:t>.</w:t>
      </w:r>
    </w:p>
    <w:p w14:paraId="003BAEB4" w14:textId="77777777" w:rsidR="00A73CF6" w:rsidRPr="009B06A7" w:rsidRDefault="00A73CF6" w:rsidP="00A73CF6">
      <w:r w:rsidRPr="009B06A7">
        <w:t>The SGNB MODIFICATION REQUEST message may contain:</w:t>
      </w:r>
    </w:p>
    <w:p w14:paraId="0CA9D1A3" w14:textId="77777777" w:rsidR="00A73CF6" w:rsidRPr="009B06A7" w:rsidRDefault="00A73CF6" w:rsidP="00A73CF6">
      <w:pPr>
        <w:pStyle w:val="B1"/>
      </w:pPr>
      <w:r w:rsidRPr="009B06A7">
        <w:t>-</w:t>
      </w:r>
      <w:r w:rsidRPr="009B06A7">
        <w:tab/>
        <w:t xml:space="preserve">within the </w:t>
      </w:r>
      <w:r w:rsidRPr="009B06A7">
        <w:rPr>
          <w:i/>
        </w:rPr>
        <w:t>UE Context Information</w:t>
      </w:r>
      <w:r w:rsidRPr="009B06A7">
        <w:t xml:space="preserve"> IE</w:t>
      </w:r>
      <w:r w:rsidR="00391FF6" w:rsidRPr="009B06A7">
        <w:t xml:space="preserve"> (if the modification of the UE context at the </w:t>
      </w:r>
      <w:r w:rsidR="00391FF6" w:rsidRPr="009B06A7">
        <w:rPr>
          <w:rFonts w:eastAsia="Geneva"/>
          <w:lang w:eastAsia="zh-CN"/>
        </w:rPr>
        <w:t>en-gNB is requested)</w:t>
      </w:r>
      <w:r w:rsidRPr="009B06A7">
        <w:t>;</w:t>
      </w:r>
    </w:p>
    <w:p w14:paraId="69DC0E11" w14:textId="77777777" w:rsidR="00A73CF6" w:rsidRPr="009B06A7" w:rsidRDefault="00A73CF6" w:rsidP="00A73CF6">
      <w:pPr>
        <w:pStyle w:val="B2"/>
      </w:pPr>
      <w:r w:rsidRPr="009B06A7">
        <w:t>-</w:t>
      </w:r>
      <w:r w:rsidRPr="009B06A7">
        <w:tab/>
        <w:t xml:space="preserve">E-RABs to be added within the </w:t>
      </w:r>
      <w:r w:rsidRPr="009B06A7">
        <w:rPr>
          <w:i/>
        </w:rPr>
        <w:t>E-RABs To Be Added Item</w:t>
      </w:r>
      <w:r w:rsidRPr="009B06A7">
        <w:t xml:space="preserve"> IE;</w:t>
      </w:r>
    </w:p>
    <w:p w14:paraId="3A147EB4" w14:textId="77777777" w:rsidR="00A73CF6" w:rsidRPr="009B06A7" w:rsidRDefault="00A73CF6" w:rsidP="00A73CF6">
      <w:pPr>
        <w:pStyle w:val="B2"/>
      </w:pPr>
      <w:r w:rsidRPr="009B06A7">
        <w:t>-</w:t>
      </w:r>
      <w:r w:rsidRPr="009B06A7">
        <w:tab/>
        <w:t xml:space="preserve">E-RABs to be modified within the </w:t>
      </w:r>
      <w:r w:rsidRPr="009B06A7">
        <w:rPr>
          <w:i/>
        </w:rPr>
        <w:t>E-RABs To Be Modified Item</w:t>
      </w:r>
      <w:r w:rsidRPr="009B06A7">
        <w:t xml:space="preserve"> IE;</w:t>
      </w:r>
    </w:p>
    <w:p w14:paraId="3F4D9675" w14:textId="77777777" w:rsidR="00A73CF6" w:rsidRPr="009B06A7" w:rsidRDefault="00A73CF6" w:rsidP="00A73CF6">
      <w:pPr>
        <w:pStyle w:val="B2"/>
      </w:pPr>
      <w:r w:rsidRPr="009B06A7">
        <w:t>-</w:t>
      </w:r>
      <w:r w:rsidRPr="009B06A7">
        <w:tab/>
        <w:t xml:space="preserve">E-RABs to be released within the </w:t>
      </w:r>
      <w:r w:rsidRPr="009B06A7">
        <w:rPr>
          <w:i/>
        </w:rPr>
        <w:t>E-RABs To Be Released Item</w:t>
      </w:r>
      <w:r w:rsidRPr="009B06A7">
        <w:t xml:space="preserve"> IE;</w:t>
      </w:r>
    </w:p>
    <w:p w14:paraId="1E91E2E5" w14:textId="77777777" w:rsidR="00A73CF6" w:rsidRPr="009B06A7" w:rsidRDefault="00A73CF6" w:rsidP="00A73CF6">
      <w:pPr>
        <w:pStyle w:val="B2"/>
      </w:pPr>
      <w:r w:rsidRPr="009B06A7">
        <w:t>-</w:t>
      </w:r>
      <w:r w:rsidRPr="009B06A7">
        <w:tab/>
        <w:t xml:space="preserve">the </w:t>
      </w:r>
      <w:r w:rsidRPr="009B06A7">
        <w:rPr>
          <w:i/>
        </w:rPr>
        <w:t>SgNB UE Aggregate Maximum Bit Rate</w:t>
      </w:r>
      <w:r w:rsidRPr="009B06A7">
        <w:t xml:space="preserve"> IE;</w:t>
      </w:r>
    </w:p>
    <w:p w14:paraId="5DBA1D3E" w14:textId="77777777" w:rsidR="00A73CF6" w:rsidRPr="009B06A7" w:rsidRDefault="00A73CF6" w:rsidP="00A73CF6">
      <w:pPr>
        <w:pStyle w:val="B1"/>
      </w:pPr>
      <w:r w:rsidRPr="009B06A7">
        <w:t>-</w:t>
      </w:r>
      <w:r w:rsidRPr="009B06A7">
        <w:tab/>
        <w:t xml:space="preserve">the </w:t>
      </w:r>
      <w:r w:rsidRPr="009B06A7">
        <w:rPr>
          <w:i/>
          <w:lang w:eastAsia="ja-JP"/>
        </w:rPr>
        <w:t>MeNB to SgNB Container</w:t>
      </w:r>
      <w:r w:rsidRPr="009B06A7">
        <w:t xml:space="preserve"> IE;</w:t>
      </w:r>
    </w:p>
    <w:p w14:paraId="4800BA40" w14:textId="77777777" w:rsidR="00A73CF6" w:rsidRPr="009B06A7" w:rsidRDefault="00A73CF6" w:rsidP="00A73CF6">
      <w:pPr>
        <w:pStyle w:val="B1"/>
        <w:rPr>
          <w:lang w:eastAsia="zh-CN"/>
        </w:rPr>
      </w:pPr>
      <w:r w:rsidRPr="009B06A7">
        <w:rPr>
          <w:lang w:eastAsia="zh-CN"/>
        </w:rPr>
        <w:t>-</w:t>
      </w:r>
      <w:r w:rsidRPr="009B06A7">
        <w:rPr>
          <w:lang w:eastAsia="zh-CN"/>
        </w:rPr>
        <w:tab/>
        <w:t xml:space="preserve">the </w:t>
      </w:r>
      <w:r w:rsidRPr="009B06A7">
        <w:rPr>
          <w:i/>
          <w:szCs w:val="18"/>
          <w:lang w:eastAsia="zh-CN"/>
        </w:rPr>
        <w:t>SCG Configuration Query</w:t>
      </w:r>
      <w:r w:rsidRPr="009B06A7">
        <w:rPr>
          <w:lang w:eastAsia="zh-TW"/>
        </w:rPr>
        <w:t xml:space="preserve"> </w:t>
      </w:r>
      <w:r w:rsidRPr="009B06A7">
        <w:rPr>
          <w:lang w:eastAsia="zh-CN"/>
        </w:rPr>
        <w:t>IE;</w:t>
      </w:r>
    </w:p>
    <w:p w14:paraId="5EF60436" w14:textId="77777777" w:rsidR="00086BD3" w:rsidRPr="009B06A7" w:rsidRDefault="00A73CF6" w:rsidP="00086BD3">
      <w:pPr>
        <w:pStyle w:val="B1"/>
        <w:rPr>
          <w:lang w:eastAsia="zh-CN"/>
        </w:rPr>
      </w:pPr>
      <w:r w:rsidRPr="009B06A7">
        <w:rPr>
          <w:lang w:eastAsia="zh-CN"/>
        </w:rPr>
        <w:t>-</w:t>
      </w:r>
      <w:r w:rsidR="00EB09F5" w:rsidRPr="009B06A7">
        <w:rPr>
          <w:lang w:eastAsia="zh-CN"/>
        </w:rPr>
        <w:tab/>
      </w:r>
      <w:r w:rsidRPr="009B06A7">
        <w:rPr>
          <w:lang w:eastAsia="zh-CN"/>
        </w:rPr>
        <w:t xml:space="preserve">the </w:t>
      </w:r>
      <w:r w:rsidRPr="009B06A7">
        <w:rPr>
          <w:i/>
          <w:lang w:eastAsia="zh-CN"/>
        </w:rPr>
        <w:t>MeNB Resource Coordination Information</w:t>
      </w:r>
      <w:r w:rsidRPr="009B06A7">
        <w:rPr>
          <w:lang w:eastAsia="zh-CN"/>
        </w:rPr>
        <w:t xml:space="preserve"> IE</w:t>
      </w:r>
      <w:r w:rsidR="00086BD3" w:rsidRPr="009B06A7">
        <w:rPr>
          <w:lang w:eastAsia="zh-CN"/>
        </w:rPr>
        <w:t>;</w:t>
      </w:r>
    </w:p>
    <w:p w14:paraId="1F0C7917" w14:textId="77777777" w:rsidR="00086BD3" w:rsidRPr="009B06A7" w:rsidRDefault="00086BD3" w:rsidP="00086BD3">
      <w:pPr>
        <w:pStyle w:val="B1"/>
        <w:rPr>
          <w:lang w:eastAsia="zh-CN"/>
        </w:rPr>
      </w:pPr>
      <w:r w:rsidRPr="009B06A7">
        <w:rPr>
          <w:lang w:eastAsia="zh-CN"/>
        </w:rPr>
        <w:t>-</w:t>
      </w:r>
      <w:r w:rsidR="00EB09F5" w:rsidRPr="009B06A7">
        <w:rPr>
          <w:lang w:eastAsia="zh-CN"/>
        </w:rPr>
        <w:tab/>
      </w:r>
      <w:r w:rsidRPr="009B06A7">
        <w:rPr>
          <w:lang w:eastAsia="zh-CN"/>
        </w:rPr>
        <w:t xml:space="preserve">the </w:t>
      </w:r>
      <w:r w:rsidRPr="009B06A7">
        <w:rPr>
          <w:i/>
          <w:lang w:eastAsia="zh-CN"/>
        </w:rPr>
        <w:t>Requested split SRBs IE</w:t>
      </w:r>
      <w:r w:rsidRPr="009B06A7">
        <w:rPr>
          <w:lang w:eastAsia="zh-CN"/>
        </w:rPr>
        <w:t>;</w:t>
      </w:r>
    </w:p>
    <w:p w14:paraId="3C8E294B" w14:textId="77777777" w:rsidR="00A73CF6" w:rsidRPr="009B06A7" w:rsidRDefault="00086BD3" w:rsidP="00086BD3">
      <w:pPr>
        <w:pStyle w:val="B1"/>
        <w:rPr>
          <w:lang w:eastAsia="zh-CN"/>
        </w:rPr>
      </w:pPr>
      <w:r w:rsidRPr="009B06A7">
        <w:rPr>
          <w:lang w:eastAsia="zh-CN"/>
        </w:rPr>
        <w:t>-</w:t>
      </w:r>
      <w:r w:rsidR="00EB09F5" w:rsidRPr="009B06A7">
        <w:rPr>
          <w:lang w:eastAsia="zh-CN"/>
        </w:rPr>
        <w:tab/>
      </w:r>
      <w:r w:rsidRPr="009B06A7">
        <w:rPr>
          <w:lang w:eastAsia="zh-CN"/>
        </w:rPr>
        <w:t xml:space="preserve">the </w:t>
      </w:r>
      <w:r w:rsidRPr="009B06A7">
        <w:rPr>
          <w:i/>
          <w:lang w:eastAsia="zh-CN"/>
        </w:rPr>
        <w:t xml:space="preserve">Requested split SRBs release </w:t>
      </w:r>
      <w:r w:rsidRPr="009B06A7">
        <w:rPr>
          <w:lang w:eastAsia="zh-CN"/>
        </w:rPr>
        <w:t>IE</w:t>
      </w:r>
      <w:r w:rsidR="00A73CF6" w:rsidRPr="009B06A7">
        <w:rPr>
          <w:lang w:eastAsia="zh-CN"/>
        </w:rPr>
        <w:t>.</w:t>
      </w:r>
    </w:p>
    <w:p w14:paraId="34D2F618" w14:textId="77777777" w:rsidR="00A73CF6" w:rsidRPr="009B06A7" w:rsidRDefault="00A73CF6" w:rsidP="00A73CF6">
      <w:pPr>
        <w:rPr>
          <w:snapToGrid w:val="0"/>
        </w:rPr>
      </w:pPr>
      <w:r w:rsidRPr="009B06A7">
        <w:rPr>
          <w:snapToGrid w:val="0"/>
        </w:rPr>
        <w:t xml:space="preserve">If the SGNB MODIFICATION REQUEST message contains the </w:t>
      </w:r>
      <w:r w:rsidRPr="009B06A7">
        <w:rPr>
          <w:i/>
          <w:snapToGrid w:val="0"/>
        </w:rPr>
        <w:t>Serving PLMN</w:t>
      </w:r>
      <w:r w:rsidRPr="009B06A7">
        <w:rPr>
          <w:snapToGrid w:val="0"/>
        </w:rPr>
        <w:t xml:space="preserve"> IE, the </w:t>
      </w:r>
      <w:r w:rsidRPr="009B06A7">
        <w:rPr>
          <w:rFonts w:eastAsia="Geneva"/>
          <w:lang w:eastAsia="zh-CN"/>
        </w:rPr>
        <w:t>en-gNB</w:t>
      </w:r>
      <w:r w:rsidRPr="009B06A7">
        <w:rPr>
          <w:snapToGrid w:val="0"/>
        </w:rPr>
        <w:t xml:space="preserve"> may use it for RRM purposes.</w:t>
      </w:r>
    </w:p>
    <w:p w14:paraId="1C37B403" w14:textId="77777777" w:rsidR="00A73CF6" w:rsidRPr="009B06A7" w:rsidRDefault="00A73CF6" w:rsidP="00A73CF6">
      <w:pPr>
        <w:rPr>
          <w:snapToGrid w:val="0"/>
          <w:lang w:eastAsia="zh-CN"/>
        </w:rPr>
      </w:pPr>
      <w:r w:rsidRPr="009B06A7">
        <w:rPr>
          <w:snapToGrid w:val="0"/>
        </w:rPr>
        <w:t xml:space="preserve">If the SGNB MODIFICATION REQUEST message contains the </w:t>
      </w:r>
      <w:r w:rsidRPr="009B06A7">
        <w:rPr>
          <w:i/>
          <w:snapToGrid w:val="0"/>
        </w:rPr>
        <w:t>Handover Restriction List</w:t>
      </w:r>
      <w:r w:rsidRPr="009B06A7">
        <w:rPr>
          <w:snapToGrid w:val="0"/>
        </w:rPr>
        <w:t xml:space="preserve"> IE, the </w:t>
      </w:r>
      <w:r w:rsidRPr="009B06A7">
        <w:rPr>
          <w:rFonts w:eastAsia="Geneva"/>
          <w:lang w:eastAsia="zh-CN"/>
        </w:rPr>
        <w:t>en-gNB</w:t>
      </w:r>
      <w:r w:rsidRPr="009B06A7">
        <w:rPr>
          <w:snapToGrid w:val="0"/>
        </w:rPr>
        <w:t xml:space="preserve"> shall</w:t>
      </w:r>
    </w:p>
    <w:p w14:paraId="2001A0E6" w14:textId="77777777" w:rsidR="00A73CF6" w:rsidRPr="009B06A7" w:rsidRDefault="00EB09F5" w:rsidP="00EB09F5">
      <w:pPr>
        <w:pStyle w:val="B1"/>
        <w:rPr>
          <w:snapToGrid w:val="0"/>
        </w:rPr>
      </w:pPr>
      <w:r w:rsidRPr="009B06A7">
        <w:rPr>
          <w:snapToGrid w:val="0"/>
        </w:rPr>
        <w:t>-</w:t>
      </w:r>
      <w:r w:rsidRPr="009B06A7">
        <w:rPr>
          <w:snapToGrid w:val="0"/>
        </w:rPr>
        <w:tab/>
      </w:r>
      <w:r w:rsidR="00A73CF6" w:rsidRPr="009B06A7">
        <w:rPr>
          <w:snapToGrid w:val="0"/>
        </w:rPr>
        <w:t>replace the previously provided Handover Restriction List by the received Handover Restriction List in the UE context;</w:t>
      </w:r>
    </w:p>
    <w:p w14:paraId="798647CE" w14:textId="77777777" w:rsidR="00A73CF6" w:rsidRPr="009B06A7" w:rsidRDefault="00EB09F5" w:rsidP="00EB09F5">
      <w:pPr>
        <w:pStyle w:val="B1"/>
        <w:rPr>
          <w:snapToGrid w:val="0"/>
        </w:rPr>
      </w:pPr>
      <w:r w:rsidRPr="009B06A7">
        <w:rPr>
          <w:snapToGrid w:val="0"/>
        </w:rPr>
        <w:t>-</w:t>
      </w:r>
      <w:r w:rsidRPr="009B06A7">
        <w:rPr>
          <w:snapToGrid w:val="0"/>
        </w:rPr>
        <w:tab/>
      </w:r>
      <w:r w:rsidR="00A73CF6" w:rsidRPr="009B06A7">
        <w:rPr>
          <w:snapToGrid w:val="0"/>
        </w:rPr>
        <w:t>use this information to select a</w:t>
      </w:r>
      <w:r w:rsidR="00A73CF6" w:rsidRPr="009B06A7">
        <w:rPr>
          <w:snapToGrid w:val="0"/>
          <w:lang w:eastAsia="zh-CN"/>
        </w:rPr>
        <w:t>n appropriate</w:t>
      </w:r>
      <w:r w:rsidR="00A73CF6" w:rsidRPr="009B06A7">
        <w:rPr>
          <w:snapToGrid w:val="0"/>
        </w:rPr>
        <w:t xml:space="preserve"> NR cell.</w:t>
      </w:r>
    </w:p>
    <w:p w14:paraId="2F7DA924" w14:textId="77777777" w:rsidR="00A73CF6" w:rsidRPr="009B06A7" w:rsidRDefault="00A73CF6" w:rsidP="00A73CF6">
      <w:pPr>
        <w:rPr>
          <w:snapToGrid w:val="0"/>
        </w:rPr>
      </w:pPr>
      <w:r w:rsidRPr="009B06A7">
        <w:rPr>
          <w:snapToGrid w:val="0"/>
        </w:rPr>
        <w:t xml:space="preserve">If the </w:t>
      </w:r>
      <w:r w:rsidRPr="009B06A7">
        <w:rPr>
          <w:i/>
          <w:snapToGrid w:val="0"/>
        </w:rPr>
        <w:t>SgNB UE Aggregate Maximum Bit Rate</w:t>
      </w:r>
      <w:r w:rsidRPr="009B06A7">
        <w:rPr>
          <w:snapToGrid w:val="0"/>
        </w:rPr>
        <w:t xml:space="preserve"> IE is included in the SGNB MODIFICATION REQUEST message, the </w:t>
      </w:r>
      <w:r w:rsidRPr="009B06A7">
        <w:rPr>
          <w:rFonts w:eastAsia="Geneva"/>
          <w:lang w:eastAsia="zh-CN"/>
        </w:rPr>
        <w:t>en-gNB</w:t>
      </w:r>
      <w:r w:rsidRPr="009B06A7">
        <w:rPr>
          <w:snapToGrid w:val="0"/>
        </w:rPr>
        <w:t xml:space="preserve"> shall:</w:t>
      </w:r>
    </w:p>
    <w:p w14:paraId="02CE94F0" w14:textId="77777777" w:rsidR="00A73CF6" w:rsidRPr="009B06A7" w:rsidRDefault="00A73CF6" w:rsidP="00A73CF6">
      <w:pPr>
        <w:pStyle w:val="B1"/>
        <w:rPr>
          <w:snapToGrid w:val="0"/>
        </w:rPr>
      </w:pPr>
      <w:r w:rsidRPr="009B06A7">
        <w:rPr>
          <w:snapToGrid w:val="0"/>
        </w:rPr>
        <w:t>-</w:t>
      </w:r>
      <w:r w:rsidRPr="009B06A7">
        <w:rPr>
          <w:snapToGrid w:val="0"/>
        </w:rPr>
        <w:tab/>
        <w:t>replace the previously provided SgNB UE Aggregate Maximum Bit Rate by the received SgNB UE Aggregate Maximum Bit Rate in the UE context;</w:t>
      </w:r>
    </w:p>
    <w:p w14:paraId="4A3459E8" w14:textId="77777777" w:rsidR="00A73CF6" w:rsidRPr="009B06A7" w:rsidRDefault="00A73CF6" w:rsidP="00A73CF6">
      <w:pPr>
        <w:pStyle w:val="B1"/>
        <w:rPr>
          <w:snapToGrid w:val="0"/>
        </w:rPr>
      </w:pPr>
      <w:r w:rsidRPr="009B06A7">
        <w:rPr>
          <w:snapToGrid w:val="0"/>
        </w:rPr>
        <w:t>-</w:t>
      </w:r>
      <w:r w:rsidRPr="009B06A7">
        <w:rPr>
          <w:snapToGrid w:val="0"/>
        </w:rPr>
        <w:tab/>
        <w:t>use the received SgNB UE Aggregate Maximum Bit Rate for non-GBR Bearers for the concerned UE as defined in TS</w:t>
      </w:r>
      <w:r w:rsidR="00AE014C" w:rsidRPr="009B06A7">
        <w:t xml:space="preserve"> 37.340 [32]</w:t>
      </w:r>
      <w:r w:rsidRPr="009B06A7">
        <w:rPr>
          <w:snapToGrid w:val="0"/>
        </w:rPr>
        <w:t>.</w:t>
      </w:r>
    </w:p>
    <w:p w14:paraId="556A0541" w14:textId="77777777" w:rsidR="00A73CF6" w:rsidRPr="009B06A7" w:rsidRDefault="00A73CF6" w:rsidP="00A73CF6">
      <w:r w:rsidRPr="009B06A7">
        <w:t xml:space="preserve">The allocation of resources according to the values of the </w:t>
      </w:r>
      <w:r w:rsidR="00DB3A03" w:rsidRPr="009B06A7">
        <w:rPr>
          <w:i/>
        </w:rPr>
        <w:t>QCI</w:t>
      </w:r>
      <w:r w:rsidR="00DB3A03" w:rsidRPr="009B06A7">
        <w:t xml:space="preserve"> IE</w:t>
      </w:r>
      <w:r w:rsidR="00DB3A03" w:rsidRPr="009B06A7">
        <w:rPr>
          <w:rFonts w:hint="eastAsia"/>
          <w:lang w:eastAsia="ja-JP"/>
        </w:rPr>
        <w:t xml:space="preserve">, </w:t>
      </w:r>
      <w:r w:rsidRPr="009B06A7">
        <w:rPr>
          <w:i/>
        </w:rPr>
        <w:t xml:space="preserve">Allocation and Retention Priority </w:t>
      </w:r>
      <w:r w:rsidRPr="009B06A7">
        <w:t xml:space="preserve">IE </w:t>
      </w:r>
      <w:r w:rsidR="00DB3A03" w:rsidRPr="009B06A7">
        <w:rPr>
          <w:rFonts w:hint="eastAsia"/>
          <w:lang w:eastAsia="ja-JP"/>
        </w:rPr>
        <w:t xml:space="preserve">or </w:t>
      </w:r>
      <w:r w:rsidR="00DB3A03" w:rsidRPr="009B06A7">
        <w:rPr>
          <w:i/>
          <w:lang w:eastAsia="ja-JP"/>
        </w:rPr>
        <w:t xml:space="preserve">GBR QoS </w:t>
      </w:r>
      <w:r w:rsidR="005B78C3" w:rsidRPr="009B06A7">
        <w:rPr>
          <w:i/>
          <w:lang w:eastAsia="ja-JP"/>
        </w:rPr>
        <w:t>Information</w:t>
      </w:r>
      <w:r w:rsidR="00DB3A03" w:rsidRPr="009B06A7">
        <w:rPr>
          <w:lang w:eastAsia="ja-JP"/>
        </w:rPr>
        <w:t xml:space="preserve"> IE</w:t>
      </w:r>
      <w:r w:rsidR="00DB3A03" w:rsidRPr="009B06A7">
        <w:t xml:space="preserve"> </w:t>
      </w:r>
      <w:r w:rsidRPr="009B06A7">
        <w:t xml:space="preserve">included in the </w:t>
      </w:r>
      <w:r w:rsidRPr="009B06A7">
        <w:rPr>
          <w:i/>
        </w:rPr>
        <w:t xml:space="preserve">Full E-RAB Level QoS Parameters </w:t>
      </w:r>
      <w:r w:rsidRPr="009B06A7">
        <w:t xml:space="preserve">IE or in the </w:t>
      </w:r>
      <w:r w:rsidRPr="009B06A7">
        <w:rPr>
          <w:i/>
        </w:rPr>
        <w:t xml:space="preserve">Requested SCG </w:t>
      </w:r>
      <w:r w:rsidRPr="009B06A7">
        <w:rPr>
          <w:i/>
          <w:lang w:eastAsia="ja-JP"/>
        </w:rPr>
        <w:t xml:space="preserve">E-RAB Level QoS Parameters </w:t>
      </w:r>
      <w:r w:rsidRPr="009B06A7">
        <w:rPr>
          <w:lang w:eastAsia="ja-JP"/>
        </w:rPr>
        <w:t>IE</w:t>
      </w:r>
      <w:r w:rsidRPr="009B06A7">
        <w:t xml:space="preserve"> shall follow the principles described for the E-RAB Setup procedure in TS 36.413 [4].</w:t>
      </w:r>
    </w:p>
    <w:p w14:paraId="5F5875A3" w14:textId="77777777" w:rsidR="00A73CF6" w:rsidRPr="009B06A7" w:rsidRDefault="00A73CF6" w:rsidP="00A73CF6">
      <w:r w:rsidRPr="009B06A7">
        <w:rPr>
          <w:snapToGrid w:val="0"/>
        </w:rPr>
        <w:t xml:space="preserve">If the SGNB MODIFICATION REQUEST message contains the </w:t>
      </w:r>
      <w:r w:rsidRPr="009B06A7">
        <w:rPr>
          <w:i/>
          <w:lang w:eastAsia="ja-JP"/>
        </w:rPr>
        <w:t>MeNB Resource Coordination Information</w:t>
      </w:r>
      <w:r w:rsidRPr="009B06A7">
        <w:rPr>
          <w:snapToGrid w:val="0"/>
        </w:rPr>
        <w:t xml:space="preserve"> IE, the en-gNB should forward it to lower layers and it may use it for the purpose of resource coordination with the MeNB. </w:t>
      </w:r>
      <w:r w:rsidRPr="009B06A7">
        <w:t xml:space="preserve">The en-gNB shall consider the received </w:t>
      </w:r>
      <w:r w:rsidRPr="009B06A7">
        <w:rPr>
          <w:i/>
          <w:iCs/>
        </w:rPr>
        <w:t>UL Coordination Information</w:t>
      </w:r>
      <w:r w:rsidRPr="009B06A7">
        <w:rPr>
          <w:i/>
          <w:snapToGrid w:val="0"/>
        </w:rPr>
        <w:t xml:space="preserve"> </w:t>
      </w:r>
      <w:r w:rsidRPr="009B06A7">
        <w:rPr>
          <w:snapToGrid w:val="0"/>
        </w:rPr>
        <w:t>IE</w:t>
      </w:r>
      <w:r w:rsidRPr="009B06A7">
        <w:t xml:space="preserve"> value valid until reception of a new update of the IE for the same UE. The en-gNB shall consider the received </w:t>
      </w:r>
      <w:r w:rsidRPr="009B06A7">
        <w:rPr>
          <w:i/>
          <w:iCs/>
        </w:rPr>
        <w:t>DL Coordination Information</w:t>
      </w:r>
      <w:r w:rsidRPr="009B06A7">
        <w:rPr>
          <w:i/>
          <w:snapToGrid w:val="0"/>
        </w:rPr>
        <w:t xml:space="preserve"> </w:t>
      </w:r>
      <w:r w:rsidRPr="009B06A7">
        <w:rPr>
          <w:snapToGrid w:val="0"/>
        </w:rPr>
        <w:t>IE</w:t>
      </w:r>
      <w:r w:rsidRPr="009B06A7">
        <w:t xml:space="preserve"> value valid until reception of a new update of the IE for the same UE.</w:t>
      </w:r>
      <w:r w:rsidR="00092492" w:rsidRPr="009B06A7">
        <w:t xml:space="preserve"> If the </w:t>
      </w:r>
      <w:r w:rsidR="00092492" w:rsidRPr="009B06A7">
        <w:rPr>
          <w:i/>
        </w:rPr>
        <w:t>MeNB Coordination Assistance Information</w:t>
      </w:r>
      <w:r w:rsidR="00092492" w:rsidRPr="009B06A7">
        <w:t xml:space="preserve"> IE is contained in the </w:t>
      </w:r>
      <w:r w:rsidR="00092492" w:rsidRPr="009B06A7">
        <w:rPr>
          <w:i/>
          <w:lang w:eastAsia="ja-JP"/>
        </w:rPr>
        <w:t>MeNB Resource Coordination Information</w:t>
      </w:r>
      <w:r w:rsidR="00092492" w:rsidRPr="009B06A7">
        <w:rPr>
          <w:snapToGrid w:val="0"/>
        </w:rPr>
        <w:t xml:space="preserve"> IE, the en-gNB shall, if supported, use the information </w:t>
      </w:r>
      <w:r w:rsidR="00092492" w:rsidRPr="009B06A7">
        <w:t>to determine further coordination of resource utilisation between the en-gNB and the MeNB.</w:t>
      </w:r>
    </w:p>
    <w:p w14:paraId="5FA5E50D" w14:textId="77777777" w:rsidR="00A73CF6" w:rsidRPr="009B06A7" w:rsidRDefault="00A73CF6" w:rsidP="00A73CF6">
      <w:r w:rsidRPr="009B06A7">
        <w:t xml:space="preserve">If at least one of the requested modifications is admitted by the </w:t>
      </w:r>
      <w:r w:rsidRPr="009B06A7">
        <w:rPr>
          <w:rFonts w:eastAsia="Geneva"/>
          <w:lang w:eastAsia="zh-CN"/>
        </w:rPr>
        <w:t>en-gNB</w:t>
      </w:r>
      <w:r w:rsidRPr="009B06A7">
        <w:t xml:space="preserve">, the </w:t>
      </w:r>
      <w:r w:rsidRPr="009B06A7">
        <w:rPr>
          <w:rFonts w:eastAsia="Geneva"/>
          <w:lang w:eastAsia="zh-CN"/>
        </w:rPr>
        <w:t>en-gNB</w:t>
      </w:r>
      <w:r w:rsidRPr="009B06A7">
        <w:t xml:space="preserve"> shall modify the related part of the UE context accordingly and send the SGNB MODIFICATION REQUEST ACKNOWLEDGE message back to the MeNB.</w:t>
      </w:r>
    </w:p>
    <w:p w14:paraId="7A5100B5" w14:textId="77777777" w:rsidR="00A73CF6" w:rsidRPr="009B06A7" w:rsidRDefault="00A73CF6" w:rsidP="00A73CF6">
      <w:r w:rsidRPr="009B06A7">
        <w:t xml:space="preserve">The </w:t>
      </w:r>
      <w:r w:rsidRPr="009B06A7">
        <w:rPr>
          <w:rFonts w:eastAsia="Geneva"/>
          <w:lang w:eastAsia="zh-CN"/>
        </w:rPr>
        <w:t>en-gNB</w:t>
      </w:r>
      <w:r w:rsidRPr="009B06A7">
        <w:t xml:space="preserve"> shall include the E-RABs for which resources have been either added or modified or released at the </w:t>
      </w:r>
      <w:r w:rsidRPr="009B06A7">
        <w:rPr>
          <w:rFonts w:eastAsia="Geneva"/>
          <w:lang w:eastAsia="zh-CN"/>
        </w:rPr>
        <w:t>en-gNB</w:t>
      </w:r>
      <w:r w:rsidRPr="009B06A7">
        <w:t xml:space="preserve"> either in the </w:t>
      </w:r>
      <w:r w:rsidRPr="009B06A7">
        <w:rPr>
          <w:i/>
          <w:iCs/>
        </w:rPr>
        <w:t>E-RABs Admitted To Be Added List</w:t>
      </w:r>
      <w:r w:rsidRPr="009B06A7">
        <w:t xml:space="preserve"> IE or the </w:t>
      </w:r>
      <w:r w:rsidRPr="009B06A7">
        <w:rPr>
          <w:i/>
          <w:iCs/>
        </w:rPr>
        <w:t>E-RABs Admitted To Be Modified List</w:t>
      </w:r>
      <w:r w:rsidRPr="009B06A7">
        <w:t xml:space="preserve"> IE or the </w:t>
      </w:r>
      <w:r w:rsidRPr="009B06A7">
        <w:rPr>
          <w:i/>
          <w:iCs/>
        </w:rPr>
        <w:t xml:space="preserve">E-RABs Admitted To Be Released List </w:t>
      </w:r>
      <w:r w:rsidRPr="009B06A7">
        <w:rPr>
          <w:iCs/>
        </w:rPr>
        <w:t>IE</w:t>
      </w:r>
      <w:r w:rsidRPr="009B06A7">
        <w:t xml:space="preserve">. The </w:t>
      </w:r>
      <w:r w:rsidRPr="009B06A7">
        <w:rPr>
          <w:rFonts w:eastAsia="Geneva"/>
          <w:lang w:eastAsia="zh-CN"/>
        </w:rPr>
        <w:t>en-gNB</w:t>
      </w:r>
      <w:r w:rsidRPr="009B06A7">
        <w:t xml:space="preserve"> shall include the E-RABs that have not been admitted in the </w:t>
      </w:r>
      <w:r w:rsidRPr="009B06A7">
        <w:rPr>
          <w:i/>
          <w:iCs/>
        </w:rPr>
        <w:t xml:space="preserve">E-RABs Not Admitted List </w:t>
      </w:r>
      <w:r w:rsidRPr="009B06A7">
        <w:t>IE with an appropriate cause value.</w:t>
      </w:r>
    </w:p>
    <w:p w14:paraId="1095098E" w14:textId="77777777" w:rsidR="00781380" w:rsidRPr="009B06A7" w:rsidRDefault="00781380" w:rsidP="00A73CF6">
      <w:r w:rsidRPr="009B06A7">
        <w:t xml:space="preserve">For each E-RAB successfully established or modified or released in the en-gNB, the en-gNB shall report to the MeNB, in the SGNB MODIFICATION REQUEST ACKNOWLEDGE message, the same value in the </w:t>
      </w:r>
      <w:r w:rsidRPr="009B06A7">
        <w:rPr>
          <w:i/>
        </w:rPr>
        <w:t>EN-DC Resource Configuration</w:t>
      </w:r>
      <w:r w:rsidRPr="009B06A7">
        <w:t xml:space="preserve"> IE as received in the SGNB MODIFICATION REQUEST message.</w:t>
      </w:r>
    </w:p>
    <w:p w14:paraId="409C5258" w14:textId="77777777" w:rsidR="00DB3A03" w:rsidRPr="009B06A7" w:rsidRDefault="00DB3A03" w:rsidP="00DB3A03">
      <w:r w:rsidRPr="009B06A7">
        <w:rPr>
          <w:rFonts w:hint="eastAsia"/>
          <w:lang w:eastAsia="ja-JP"/>
        </w:rPr>
        <w:t>T</w:t>
      </w:r>
      <w:r w:rsidRPr="009B06A7">
        <w:t xml:space="preserve">he </w:t>
      </w:r>
      <w:r w:rsidRPr="009B06A7">
        <w:rPr>
          <w:rFonts w:eastAsia="Geneva"/>
          <w:lang w:eastAsia="zh-CN"/>
        </w:rPr>
        <w:t>en-gNB</w:t>
      </w:r>
      <w:r w:rsidRPr="009B06A7">
        <w:t xml:space="preserve"> shall, if included, choose the ciphering algorithm</w:t>
      </w:r>
      <w:r w:rsidRPr="009B06A7">
        <w:rPr>
          <w:lang w:eastAsia="zh-CN"/>
        </w:rPr>
        <w:t xml:space="preserve"> based on </w:t>
      </w:r>
      <w:r w:rsidRPr="009B06A7">
        <w:t>the information</w:t>
      </w:r>
      <w:r w:rsidRPr="009B06A7">
        <w:rPr>
          <w:lang w:eastAsia="zh-CN"/>
        </w:rPr>
        <w:t xml:space="preserve"> </w:t>
      </w:r>
      <w:r w:rsidRPr="009B06A7">
        <w:t xml:space="preserve">in the </w:t>
      </w:r>
      <w:r w:rsidRPr="009B06A7">
        <w:rPr>
          <w:i/>
        </w:rPr>
        <w:t>NR</w:t>
      </w:r>
      <w:r w:rsidRPr="009B06A7">
        <w:t xml:space="preserve"> </w:t>
      </w:r>
      <w:r w:rsidRPr="009B06A7">
        <w:rPr>
          <w:i/>
          <w:iCs/>
          <w:lang w:eastAsia="zh-CN"/>
        </w:rPr>
        <w:t xml:space="preserve">UE Security Capabilities </w:t>
      </w:r>
      <w:r w:rsidRPr="009B06A7">
        <w:t>IE</w:t>
      </w:r>
      <w:r w:rsidRPr="009B06A7">
        <w:rPr>
          <w:lang w:eastAsia="zh-CN"/>
        </w:rPr>
        <w:t xml:space="preserve"> and </w:t>
      </w:r>
      <w:r w:rsidRPr="009B06A7">
        <w:t>locally configured priority list of AS encryption algorithms</w:t>
      </w:r>
      <w:r w:rsidRPr="009B06A7">
        <w:rPr>
          <w:lang w:eastAsia="zh-CN"/>
        </w:rPr>
        <w:t xml:space="preserve"> and </w:t>
      </w:r>
      <w:r w:rsidRPr="009B06A7">
        <w:t>apply the</w:t>
      </w:r>
      <w:r w:rsidRPr="009B06A7">
        <w:rPr>
          <w:lang w:eastAsia="zh-CN"/>
        </w:rPr>
        <w:t xml:space="preserve"> key indicated in the </w:t>
      </w:r>
      <w:r w:rsidRPr="009B06A7">
        <w:rPr>
          <w:i/>
          <w:lang w:eastAsia="zh-CN"/>
        </w:rPr>
        <w:t>SgNB Security Key</w:t>
      </w:r>
      <w:r w:rsidRPr="009B06A7">
        <w:rPr>
          <w:lang w:eastAsia="zh-CN"/>
        </w:rPr>
        <w:t xml:space="preserve"> IE as specified in the TS 33.401 [18]</w:t>
      </w:r>
      <w:r w:rsidRPr="009B06A7">
        <w:t>.</w:t>
      </w:r>
    </w:p>
    <w:p w14:paraId="480FD7EE" w14:textId="77777777" w:rsidR="00A73CF6" w:rsidRPr="009B06A7" w:rsidRDefault="00A73CF6" w:rsidP="00A73CF6">
      <w:r w:rsidRPr="009B06A7">
        <w:t xml:space="preserve">For each E-RAB for which allocation of the PDCP entity is requested at the </w:t>
      </w:r>
      <w:r w:rsidRPr="009B06A7">
        <w:rPr>
          <w:rFonts w:eastAsia="Geneva"/>
          <w:lang w:eastAsia="zh-CN"/>
        </w:rPr>
        <w:t>en-gNB</w:t>
      </w:r>
      <w:r w:rsidRPr="009B06A7">
        <w:t>:</w:t>
      </w:r>
    </w:p>
    <w:p w14:paraId="22DB96C3" w14:textId="77777777" w:rsidR="00A73CF6" w:rsidRPr="009B06A7" w:rsidRDefault="00A73CF6" w:rsidP="00A73CF6">
      <w:pPr>
        <w:pStyle w:val="B1"/>
        <w:rPr>
          <w:lang w:eastAsia="ja-JP"/>
        </w:rPr>
      </w:pPr>
      <w:r w:rsidRPr="009B06A7">
        <w:t>-</w:t>
      </w:r>
      <w:r w:rsidRPr="009B06A7">
        <w:tab/>
        <w:t xml:space="preserve">if applicable, the MeNB may propose to apply forwarding of downlink data by including the </w:t>
      </w:r>
      <w:r w:rsidRPr="009B06A7">
        <w:rPr>
          <w:i/>
        </w:rPr>
        <w:t>DL Forwarding</w:t>
      </w:r>
      <w:r w:rsidRPr="009B06A7">
        <w:t xml:space="preserve"> IE within the </w:t>
      </w:r>
      <w:r w:rsidRPr="009B06A7">
        <w:rPr>
          <w:i/>
        </w:rPr>
        <w:t xml:space="preserve">E-RABs To </w:t>
      </w:r>
      <w:r w:rsidRPr="009B06A7">
        <w:rPr>
          <w:i/>
          <w:lang w:eastAsia="ja-JP"/>
        </w:rPr>
        <w:t>B</w:t>
      </w:r>
      <w:r w:rsidRPr="009B06A7">
        <w:rPr>
          <w:i/>
        </w:rPr>
        <w:t>e Added Item</w:t>
      </w:r>
      <w:r w:rsidRPr="009B06A7">
        <w:t xml:space="preserve"> IE of the SGNB MODIFICATION REQUEST message. For each E-RAB that it has decided to admit, the </w:t>
      </w:r>
      <w:r w:rsidRPr="009B06A7">
        <w:rPr>
          <w:rFonts w:eastAsia="Geneva"/>
          <w:lang w:eastAsia="zh-CN"/>
        </w:rPr>
        <w:t>en-gNB</w:t>
      </w:r>
      <w:r w:rsidRPr="009B06A7">
        <w:t xml:space="preserve"> may include the </w:t>
      </w:r>
      <w:r w:rsidRPr="009B06A7">
        <w:rPr>
          <w:i/>
        </w:rPr>
        <w:t>DL Forwarding GTP Tunnel Endpoint</w:t>
      </w:r>
      <w:r w:rsidRPr="009B06A7">
        <w:t xml:space="preserve"> IE within the </w:t>
      </w:r>
      <w:r w:rsidRPr="009B06A7">
        <w:rPr>
          <w:i/>
        </w:rPr>
        <w:t xml:space="preserve">E-RABs Admitted To </w:t>
      </w:r>
      <w:r w:rsidRPr="009B06A7">
        <w:rPr>
          <w:i/>
          <w:lang w:eastAsia="ja-JP"/>
        </w:rPr>
        <w:t>B</w:t>
      </w:r>
      <w:r w:rsidRPr="009B06A7">
        <w:rPr>
          <w:i/>
        </w:rPr>
        <w:t>e Added Item</w:t>
      </w:r>
      <w:r w:rsidRPr="009B06A7">
        <w:t xml:space="preserve"> IE of the SGNB MODIFICATION REQUEST ACKNOWLEDGE message to indicate that it accepts the proposed forwarding of downlink data for this bearer. The MeNB may also provide for an applicable E-RAB to be released the </w:t>
      </w:r>
      <w:r w:rsidRPr="009B06A7">
        <w:rPr>
          <w:i/>
        </w:rPr>
        <w:t>DL Forwarding GTP Tunnel Endpoint</w:t>
      </w:r>
      <w:r w:rsidRPr="009B06A7">
        <w:t xml:space="preserve"> IE and the </w:t>
      </w:r>
      <w:r w:rsidRPr="009B06A7">
        <w:rPr>
          <w:i/>
        </w:rPr>
        <w:t>UL Forwarding GTP Tunnel Endpoint</w:t>
      </w:r>
      <w:r w:rsidRPr="009B06A7">
        <w:t xml:space="preserve"> IE within the </w:t>
      </w:r>
      <w:r w:rsidRPr="009B06A7">
        <w:rPr>
          <w:i/>
        </w:rPr>
        <w:t xml:space="preserve">E-RABs </w:t>
      </w:r>
      <w:r w:rsidRPr="009B06A7">
        <w:rPr>
          <w:i/>
          <w:lang w:eastAsia="ja-JP"/>
        </w:rPr>
        <w:t>T</w:t>
      </w:r>
      <w:r w:rsidRPr="009B06A7">
        <w:rPr>
          <w:i/>
        </w:rPr>
        <w:t xml:space="preserve">o </w:t>
      </w:r>
      <w:r w:rsidRPr="009B06A7">
        <w:rPr>
          <w:i/>
          <w:lang w:eastAsia="ja-JP"/>
        </w:rPr>
        <w:t>B</w:t>
      </w:r>
      <w:r w:rsidRPr="009B06A7">
        <w:rPr>
          <w:i/>
        </w:rPr>
        <w:t>e Released Item</w:t>
      </w:r>
      <w:r w:rsidRPr="009B06A7">
        <w:t xml:space="preserve"> IE of the SGNB MODIFICATION REQUEST message.</w:t>
      </w:r>
    </w:p>
    <w:p w14:paraId="5D336D63" w14:textId="77777777" w:rsidR="00A73CF6" w:rsidRPr="009B06A7" w:rsidRDefault="00A73CF6" w:rsidP="00A73CF6">
      <w:pPr>
        <w:pStyle w:val="B1"/>
      </w:pPr>
      <w:r w:rsidRPr="009B06A7">
        <w:t>-</w:t>
      </w:r>
      <w:r w:rsidRPr="009B06A7">
        <w:tab/>
        <w:t xml:space="preserve">if applicable, the </w:t>
      </w:r>
      <w:r w:rsidRPr="009B06A7">
        <w:rPr>
          <w:rFonts w:eastAsia="Geneva"/>
          <w:lang w:eastAsia="zh-CN"/>
        </w:rPr>
        <w:t>en-gNB</w:t>
      </w:r>
      <w:r w:rsidRPr="009B06A7">
        <w:t xml:space="preserve"> may include for each bearer in the </w:t>
      </w:r>
      <w:r w:rsidRPr="009B06A7">
        <w:rPr>
          <w:i/>
          <w:iCs/>
        </w:rPr>
        <w:t xml:space="preserve">E-RABs Admitted </w:t>
      </w:r>
      <w:r w:rsidRPr="009B06A7">
        <w:rPr>
          <w:i/>
          <w:iCs/>
          <w:lang w:eastAsia="ja-JP"/>
        </w:rPr>
        <w:t>T</w:t>
      </w:r>
      <w:r w:rsidRPr="009B06A7">
        <w:rPr>
          <w:i/>
          <w:iCs/>
        </w:rPr>
        <w:t xml:space="preserve">o </w:t>
      </w:r>
      <w:r w:rsidRPr="009B06A7">
        <w:rPr>
          <w:i/>
          <w:iCs/>
          <w:lang w:eastAsia="ja-JP"/>
        </w:rPr>
        <w:t>B</w:t>
      </w:r>
      <w:r w:rsidRPr="009B06A7">
        <w:rPr>
          <w:i/>
          <w:iCs/>
        </w:rPr>
        <w:t>e Added List</w:t>
      </w:r>
      <w:r w:rsidRPr="009B06A7">
        <w:t xml:space="preserve"> IE in the SGNB MODIFICATION REQUEST ACKNOWLEDGE message the </w:t>
      </w:r>
      <w:r w:rsidRPr="009B06A7">
        <w:rPr>
          <w:i/>
          <w:iCs/>
        </w:rPr>
        <w:t>UL Forwarding GTP Tunnel Endpoint</w:t>
      </w:r>
      <w:r w:rsidRPr="009B06A7">
        <w:t xml:space="preserve"> IE to indicate that it requests data forwarding of uplink packets to be performed for that bearer.</w:t>
      </w:r>
    </w:p>
    <w:p w14:paraId="18F851CC" w14:textId="77777777" w:rsidR="00D35B4B" w:rsidRPr="009B06A7" w:rsidRDefault="00D35B4B" w:rsidP="00A73CF6">
      <w:pPr>
        <w:pStyle w:val="B1"/>
      </w:pPr>
      <w:r w:rsidRPr="009B06A7">
        <w:t>-</w:t>
      </w:r>
      <w:r w:rsidRPr="009B06A7">
        <w:tab/>
        <w:t xml:space="preserve">if applicable, the </w:t>
      </w:r>
      <w:r w:rsidRPr="009B06A7">
        <w:rPr>
          <w:rFonts w:eastAsia="Geneva"/>
          <w:lang w:eastAsia="zh-CN"/>
        </w:rPr>
        <w:t>en-gNB</w:t>
      </w:r>
      <w:r w:rsidRPr="009B06A7">
        <w:t xml:space="preserve"> may include for each bearer in the </w:t>
      </w:r>
      <w:r w:rsidRPr="009B06A7">
        <w:rPr>
          <w:i/>
          <w:iCs/>
        </w:rPr>
        <w:t>E-RABs Admitted To Be Modified</w:t>
      </w:r>
      <w:r w:rsidRPr="009B06A7">
        <w:t xml:space="preserve"> List IE which is configured with the SN terminated split bearer option in the SGNB MODIFICATION REQUEST ACKNOWLEDGE message the </w:t>
      </w:r>
      <w:r w:rsidRPr="009B06A7">
        <w:rPr>
          <w:i/>
          <w:iCs/>
        </w:rPr>
        <w:t xml:space="preserve">UL </w:t>
      </w:r>
      <w:r w:rsidR="00A13860" w:rsidRPr="009B06A7">
        <w:rPr>
          <w:i/>
          <w:iCs/>
        </w:rPr>
        <w:t xml:space="preserve">Configuration </w:t>
      </w:r>
      <w:r w:rsidRPr="009B06A7">
        <w:t>IE to indicate that the MCG UL configuration of the UE has changed.</w:t>
      </w:r>
    </w:p>
    <w:p w14:paraId="0966C8FE" w14:textId="77777777" w:rsidR="009F1986" w:rsidRPr="009B06A7" w:rsidRDefault="009F1986" w:rsidP="00A73CF6">
      <w:pPr>
        <w:pStyle w:val="B1"/>
      </w:pPr>
      <w:r w:rsidRPr="009B06A7">
        <w:t>-</w:t>
      </w:r>
      <w:r w:rsidRPr="009B06A7">
        <w:tab/>
        <w:t xml:space="preserve">if applicable, </w:t>
      </w:r>
      <w:r w:rsidRPr="009B06A7">
        <w:rPr>
          <w:rFonts w:hint="eastAsia"/>
        </w:rPr>
        <w:t xml:space="preserve">the en-gNB may include for each bearer in the </w:t>
      </w:r>
      <w:r w:rsidRPr="009B06A7">
        <w:rPr>
          <w:rFonts w:hint="eastAsia"/>
          <w:i/>
        </w:rPr>
        <w:t xml:space="preserve">E-RABs Admitted To Be </w:t>
      </w:r>
      <w:r w:rsidR="00F95C7F" w:rsidRPr="009B06A7">
        <w:rPr>
          <w:i/>
          <w:iCs/>
        </w:rPr>
        <w:t xml:space="preserve">Added </w:t>
      </w:r>
      <w:r w:rsidRPr="009B06A7">
        <w:rPr>
          <w:rFonts w:hint="eastAsia"/>
          <w:i/>
        </w:rPr>
        <w:t>Lis</w:t>
      </w:r>
      <w:r w:rsidRPr="009B06A7">
        <w:rPr>
          <w:i/>
        </w:rPr>
        <w:t>t</w:t>
      </w:r>
      <w:r w:rsidRPr="009B06A7">
        <w:rPr>
          <w:rFonts w:hint="eastAsia"/>
        </w:rPr>
        <w:t xml:space="preserve"> IE</w:t>
      </w:r>
      <w:r w:rsidRPr="009B06A7">
        <w:t xml:space="preserve"> in the SGNB MODIFICATION REQUEST ACKNOWLEDGE message</w:t>
      </w:r>
      <w:r w:rsidRPr="009B06A7">
        <w:rPr>
          <w:rFonts w:hint="eastAsia"/>
        </w:rPr>
        <w:t xml:space="preserve"> the </w:t>
      </w:r>
      <w:r w:rsidR="00A4125B" w:rsidRPr="009B06A7">
        <w:rPr>
          <w:rFonts w:hint="eastAsia"/>
          <w:i/>
          <w:lang w:eastAsia="zh-CN"/>
        </w:rPr>
        <w:t>UL</w:t>
      </w:r>
      <w:r w:rsidR="00A4125B" w:rsidRPr="009B06A7">
        <w:rPr>
          <w:rFonts w:hint="eastAsia"/>
          <w:lang w:eastAsia="zh-CN"/>
        </w:rPr>
        <w:t xml:space="preserve"> </w:t>
      </w:r>
      <w:r w:rsidRPr="009B06A7">
        <w:rPr>
          <w:rFonts w:hint="eastAsia"/>
          <w:i/>
        </w:rPr>
        <w:t xml:space="preserve">PDCP SN Length </w:t>
      </w:r>
      <w:r w:rsidRPr="009B06A7">
        <w:rPr>
          <w:rFonts w:hint="eastAsia"/>
        </w:rPr>
        <w:t xml:space="preserve">IE </w:t>
      </w:r>
      <w:r w:rsidR="00A4125B" w:rsidRPr="009B06A7">
        <w:rPr>
          <w:rFonts w:hint="eastAsia"/>
          <w:lang w:eastAsia="zh-CN"/>
        </w:rPr>
        <w:t xml:space="preserve">and </w:t>
      </w:r>
      <w:r w:rsidR="00803756" w:rsidRPr="009B06A7">
        <w:rPr>
          <w:lang w:eastAsia="zh-CN"/>
        </w:rPr>
        <w:t xml:space="preserve">the </w:t>
      </w:r>
      <w:r w:rsidR="00A4125B" w:rsidRPr="009B06A7">
        <w:rPr>
          <w:rFonts w:hint="eastAsia"/>
          <w:i/>
        </w:rPr>
        <w:t xml:space="preserve">DL </w:t>
      </w:r>
      <w:r w:rsidR="00A4125B" w:rsidRPr="009B06A7">
        <w:rPr>
          <w:i/>
        </w:rPr>
        <w:t xml:space="preserve">PDCP SN Length </w:t>
      </w:r>
      <w:r w:rsidR="00A4125B" w:rsidRPr="009B06A7">
        <w:t xml:space="preserve">IE </w:t>
      </w:r>
      <w:r w:rsidRPr="009B06A7">
        <w:rPr>
          <w:rFonts w:hint="eastAsia"/>
        </w:rPr>
        <w:t>to indicate the PDCP SN length for that bearer.</w:t>
      </w:r>
    </w:p>
    <w:p w14:paraId="47396F7F" w14:textId="77777777" w:rsidR="00C03392" w:rsidRPr="009B06A7" w:rsidRDefault="00C03392" w:rsidP="00A73CF6">
      <w:pPr>
        <w:pStyle w:val="B1"/>
      </w:pPr>
      <w:r w:rsidRPr="009B06A7">
        <w:rPr>
          <w:rFonts w:hint="eastAsia"/>
          <w:lang w:eastAsia="zh-CN"/>
        </w:rPr>
        <w:t>-</w:t>
      </w:r>
      <w:r w:rsidRPr="009B06A7">
        <w:rPr>
          <w:lang w:eastAsia="zh-CN"/>
        </w:rPr>
        <w:tab/>
        <w:t xml:space="preserve">If the </w:t>
      </w:r>
      <w:r w:rsidRPr="009B06A7">
        <w:rPr>
          <w:i/>
        </w:rPr>
        <w:t>Bearer Type</w:t>
      </w:r>
      <w:r w:rsidRPr="009B06A7">
        <w:t xml:space="preserve"> IE for the concerned E-RAB is received by the en-gNB and is set to"non IP", then the en-gNB shall, if supported,  not perform header compression for the concerned E-RAB.</w:t>
      </w:r>
    </w:p>
    <w:p w14:paraId="01772FF6" w14:textId="77777777" w:rsidR="00A73CF6" w:rsidRPr="009B06A7" w:rsidRDefault="00A73CF6" w:rsidP="00A73CF6">
      <w:r w:rsidRPr="009B06A7">
        <w:t>For each E-RAB configured with SCG resources and the PDCP entity is hosted by the MeNB and</w:t>
      </w:r>
    </w:p>
    <w:p w14:paraId="54779528" w14:textId="77777777" w:rsidR="00A73CF6" w:rsidRPr="009B06A7" w:rsidRDefault="00A73CF6" w:rsidP="00A73CF6">
      <w:pPr>
        <w:pStyle w:val="B1"/>
      </w:pPr>
      <w:r w:rsidRPr="009B06A7">
        <w:t>-</w:t>
      </w:r>
      <w:r w:rsidRPr="009B06A7">
        <w:tab/>
        <w:t>requested to be modified,</w:t>
      </w:r>
    </w:p>
    <w:p w14:paraId="0AA2007E" w14:textId="77777777" w:rsidR="00A73CF6" w:rsidRPr="009B06A7" w:rsidRDefault="00A73CF6" w:rsidP="00A73CF6">
      <w:pPr>
        <w:pStyle w:val="B2"/>
      </w:pPr>
      <w:r w:rsidRPr="009B06A7">
        <w:t>-</w:t>
      </w:r>
      <w:r w:rsidRPr="009B06A7">
        <w:tab/>
        <w:t xml:space="preserve">if the SGNB MODIFICATION REQUEST message includes the </w:t>
      </w:r>
      <w:r w:rsidRPr="009B06A7">
        <w:rPr>
          <w:i/>
        </w:rPr>
        <w:t>MeNB UL GTP T</w:t>
      </w:r>
      <w:r w:rsidR="00A913F5" w:rsidRPr="009B06A7">
        <w:rPr>
          <w:i/>
        </w:rPr>
        <w:t xml:space="preserve">unnel </w:t>
      </w:r>
      <w:r w:rsidRPr="009B06A7">
        <w:rPr>
          <w:i/>
        </w:rPr>
        <w:t>E</w:t>
      </w:r>
      <w:r w:rsidR="00A913F5" w:rsidRPr="009B06A7">
        <w:rPr>
          <w:i/>
        </w:rPr>
        <w:t>ndpoint</w:t>
      </w:r>
      <w:r w:rsidRPr="009B06A7">
        <w:rPr>
          <w:i/>
        </w:rPr>
        <w:t xml:space="preserve"> at PDCP</w:t>
      </w:r>
      <w:r w:rsidRPr="009B06A7">
        <w:t xml:space="preserve"> IE in the </w:t>
      </w:r>
      <w:r w:rsidRPr="009B06A7">
        <w:rPr>
          <w:i/>
        </w:rPr>
        <w:t>E-RABs To Be Modified Item</w:t>
      </w:r>
      <w:r w:rsidRPr="009B06A7">
        <w:t xml:space="preserve"> IE, the </w:t>
      </w:r>
      <w:r w:rsidRPr="009B06A7">
        <w:rPr>
          <w:rFonts w:eastAsia="Geneva"/>
          <w:lang w:eastAsia="zh-CN"/>
        </w:rPr>
        <w:t>en-gNB</w:t>
      </w:r>
      <w:r w:rsidRPr="009B06A7">
        <w:t xml:space="preserve"> shall act as specified in TS 37.340 [</w:t>
      </w:r>
      <w:r w:rsidR="00AE014C" w:rsidRPr="009B06A7">
        <w:rPr>
          <w:lang w:eastAsia="zh-CN"/>
        </w:rPr>
        <w:t>32</w:t>
      </w:r>
      <w:r w:rsidRPr="009B06A7">
        <w:t>].</w:t>
      </w:r>
    </w:p>
    <w:p w14:paraId="03F9A25E" w14:textId="77777777" w:rsidR="00A73CF6" w:rsidRPr="009B06A7" w:rsidRDefault="00A73CF6" w:rsidP="00A73CF6">
      <w:pPr>
        <w:pStyle w:val="B2"/>
      </w:pPr>
      <w:r w:rsidRPr="009B06A7">
        <w:t>-</w:t>
      </w:r>
      <w:r w:rsidRPr="009B06A7">
        <w:tab/>
        <w:t xml:space="preserve">if the SGNB MODIFICATION REQUEST message contains the </w:t>
      </w:r>
      <w:r w:rsidRPr="009B06A7">
        <w:rPr>
          <w:i/>
        </w:rPr>
        <w:t>MeNB UL GTP T</w:t>
      </w:r>
      <w:r w:rsidR="00A913F5" w:rsidRPr="009B06A7">
        <w:rPr>
          <w:i/>
        </w:rPr>
        <w:t xml:space="preserve">unnel </w:t>
      </w:r>
      <w:r w:rsidRPr="009B06A7">
        <w:rPr>
          <w:i/>
        </w:rPr>
        <w:t>E</w:t>
      </w:r>
      <w:r w:rsidR="00A913F5" w:rsidRPr="009B06A7">
        <w:rPr>
          <w:i/>
        </w:rPr>
        <w:t>ndpoint</w:t>
      </w:r>
      <w:r w:rsidRPr="009B06A7">
        <w:rPr>
          <w:i/>
        </w:rPr>
        <w:t xml:space="preserve"> at PDCP</w:t>
      </w:r>
      <w:r w:rsidRPr="009B06A7">
        <w:t xml:space="preserve"> IE the </w:t>
      </w:r>
      <w:r w:rsidRPr="009B06A7">
        <w:rPr>
          <w:rFonts w:eastAsia="Geneva"/>
          <w:lang w:eastAsia="zh-CN"/>
        </w:rPr>
        <w:t>en-gNB</w:t>
      </w:r>
      <w:r w:rsidRPr="009B06A7">
        <w:t xml:space="preserve"> shall use it as the new UL X2-U address.</w:t>
      </w:r>
    </w:p>
    <w:p w14:paraId="1AD6934B" w14:textId="77777777" w:rsidR="00A73CF6" w:rsidRPr="009B06A7" w:rsidRDefault="00A73CF6" w:rsidP="00A73CF6">
      <w:pPr>
        <w:pStyle w:val="B2"/>
      </w:pPr>
      <w:r w:rsidRPr="009B06A7">
        <w:t>-</w:t>
      </w:r>
      <w:r w:rsidRPr="009B06A7">
        <w:tab/>
        <w:t xml:space="preserve">the </w:t>
      </w:r>
      <w:r w:rsidRPr="009B06A7">
        <w:rPr>
          <w:rFonts w:eastAsia="Geneva"/>
          <w:lang w:eastAsia="zh-CN"/>
        </w:rPr>
        <w:t>en-gNB</w:t>
      </w:r>
      <w:r w:rsidRPr="009B06A7">
        <w:t xml:space="preserve"> may include in the SGNB MODIFICATION REQUEST ACKNOWLEDGE message the </w:t>
      </w:r>
      <w:r w:rsidRPr="009B06A7">
        <w:rPr>
          <w:i/>
        </w:rPr>
        <w:t>SgNB DL GTP T</w:t>
      </w:r>
      <w:r w:rsidR="00A913F5" w:rsidRPr="009B06A7">
        <w:rPr>
          <w:i/>
        </w:rPr>
        <w:t xml:space="preserve">unnel </w:t>
      </w:r>
      <w:r w:rsidRPr="009B06A7">
        <w:rPr>
          <w:i/>
        </w:rPr>
        <w:t>E</w:t>
      </w:r>
      <w:r w:rsidR="00A913F5" w:rsidRPr="009B06A7">
        <w:rPr>
          <w:i/>
        </w:rPr>
        <w:t>ndpoint</w:t>
      </w:r>
      <w:r w:rsidRPr="009B06A7">
        <w:rPr>
          <w:i/>
        </w:rPr>
        <w:t xml:space="preserve"> at SCG</w:t>
      </w:r>
      <w:r w:rsidRPr="009B06A7">
        <w:t xml:space="preserve"> IE.</w:t>
      </w:r>
    </w:p>
    <w:p w14:paraId="34DD5EFE" w14:textId="77777777" w:rsidR="00A73CF6" w:rsidRPr="009B06A7" w:rsidRDefault="00A73CF6" w:rsidP="00A73CF6">
      <w:r w:rsidRPr="009B06A7">
        <w:t xml:space="preserve">If, dependent on the configured bearer type, the </w:t>
      </w:r>
      <w:r w:rsidRPr="009B06A7">
        <w:rPr>
          <w:i/>
          <w:lang w:eastAsia="ja-JP"/>
        </w:rPr>
        <w:t>Full E-RAB Level QoS Parameters</w:t>
      </w:r>
      <w:r w:rsidRPr="009B06A7">
        <w:rPr>
          <w:lang w:eastAsia="ja-JP"/>
        </w:rPr>
        <w:t xml:space="preserve"> IE or the </w:t>
      </w:r>
      <w:r w:rsidRPr="009B06A7">
        <w:rPr>
          <w:i/>
          <w:lang w:eastAsia="ja-JP"/>
        </w:rPr>
        <w:t>Maximum MCG admittable E-RAB Level QoS Parameters</w:t>
      </w:r>
      <w:r w:rsidRPr="009B06A7">
        <w:rPr>
          <w:lang w:eastAsia="ja-JP"/>
        </w:rPr>
        <w:t xml:space="preserve"> IE or</w:t>
      </w:r>
      <w:r w:rsidRPr="009B06A7">
        <w:t xml:space="preserve"> the </w:t>
      </w:r>
      <w:r w:rsidRPr="009B06A7">
        <w:rPr>
          <w:i/>
        </w:rPr>
        <w:t>Requested SCG E-RAB level QoS Parameters</w:t>
      </w:r>
      <w:r w:rsidRPr="009B06A7">
        <w:t xml:space="preserve"> IE are included in the SGNB MODIFICATION REQUEST message for an E-RAB to be modified the </w:t>
      </w:r>
      <w:r w:rsidRPr="009B06A7">
        <w:rPr>
          <w:rFonts w:eastAsia="Geneva"/>
          <w:lang w:eastAsia="zh-CN"/>
        </w:rPr>
        <w:t>en-gNB</w:t>
      </w:r>
      <w:r w:rsidRPr="009B06A7">
        <w:t xml:space="preserve"> shall allocate respective resources and provide corresponding radio configuration information within the </w:t>
      </w:r>
      <w:r w:rsidRPr="009B06A7">
        <w:rPr>
          <w:i/>
        </w:rPr>
        <w:t>SgNB to MeNB Container</w:t>
      </w:r>
      <w:r w:rsidRPr="009B06A7">
        <w:t xml:space="preserve"> IE as described in TS </w:t>
      </w:r>
      <w:r w:rsidR="00AE014C" w:rsidRPr="009B06A7">
        <w:t>37.340 [32]</w:t>
      </w:r>
      <w:r w:rsidRPr="009B06A7">
        <w:t>.</w:t>
      </w:r>
    </w:p>
    <w:p w14:paraId="2B91F956" w14:textId="77777777" w:rsidR="00A73CF6" w:rsidRPr="009B06A7" w:rsidRDefault="00A73CF6" w:rsidP="00A73CF6">
      <w:r w:rsidRPr="009B06A7">
        <w:t xml:space="preserve">If the SGNB MODIFICATION REQUEST message contains, for an E-RAB to be modified which is configured with the PDCP entity in the </w:t>
      </w:r>
      <w:r w:rsidRPr="009B06A7">
        <w:rPr>
          <w:rFonts w:eastAsia="Geneva"/>
          <w:lang w:eastAsia="zh-CN"/>
        </w:rPr>
        <w:t>en-gNB</w:t>
      </w:r>
      <w:r w:rsidRPr="009B06A7">
        <w:t xml:space="preserve">, the </w:t>
      </w:r>
      <w:r w:rsidRPr="009B06A7">
        <w:rPr>
          <w:i/>
        </w:rPr>
        <w:t>S1 UL GTP Tunnel Endpoint</w:t>
      </w:r>
      <w:r w:rsidRPr="009B06A7">
        <w:t xml:space="preserve"> IE, the </w:t>
      </w:r>
      <w:r w:rsidRPr="009B06A7">
        <w:rPr>
          <w:rFonts w:eastAsia="Geneva"/>
          <w:lang w:eastAsia="zh-CN"/>
        </w:rPr>
        <w:t>en-gNB</w:t>
      </w:r>
      <w:r w:rsidRPr="009B06A7">
        <w:t xml:space="preserve"> shall use it as the new UL S1-U address.</w:t>
      </w:r>
    </w:p>
    <w:p w14:paraId="1A172186" w14:textId="77777777" w:rsidR="00A73CF6" w:rsidRPr="009B06A7" w:rsidRDefault="00A73CF6" w:rsidP="00A73CF6">
      <w:pPr>
        <w:rPr>
          <w:lang w:eastAsia="zh-CN"/>
        </w:rPr>
      </w:pPr>
      <w:r w:rsidRPr="009B06A7">
        <w:t xml:space="preserve">If the SGNB MODIFICATION REQUEST message contains an E-RAB to be modified which is configured with the </w:t>
      </w:r>
      <w:r w:rsidR="00D35B4B" w:rsidRPr="009B06A7">
        <w:t xml:space="preserve">MN terminated </w:t>
      </w:r>
      <w:r w:rsidRPr="009B06A7">
        <w:t xml:space="preserve">split bearer option, the MeNB may include the </w:t>
      </w:r>
      <w:r w:rsidRPr="009B06A7">
        <w:rPr>
          <w:i/>
          <w:lang w:eastAsia="ja-JP"/>
        </w:rPr>
        <w:t xml:space="preserve">UL </w:t>
      </w:r>
      <w:r w:rsidR="00A13860" w:rsidRPr="009B06A7">
        <w:rPr>
          <w:i/>
          <w:lang w:eastAsia="ja-JP"/>
        </w:rPr>
        <w:t>Configuration</w:t>
      </w:r>
      <w:r w:rsidR="00A13860" w:rsidRPr="009B06A7">
        <w:t xml:space="preserve"> </w:t>
      </w:r>
      <w:r w:rsidRPr="009B06A7">
        <w:t>IE</w:t>
      </w:r>
      <w:r w:rsidRPr="009B06A7">
        <w:rPr>
          <w:i/>
        </w:rPr>
        <w:t xml:space="preserve"> </w:t>
      </w:r>
      <w:r w:rsidRPr="009B06A7">
        <w:t>to indicate that the SCG UL configuration of the UE has changed.</w:t>
      </w:r>
    </w:p>
    <w:p w14:paraId="046DDDE3" w14:textId="77777777" w:rsidR="00A73CF6" w:rsidRPr="009B06A7" w:rsidRDefault="00A73CF6" w:rsidP="00A73CF6">
      <w:pPr>
        <w:rPr>
          <w:lang w:eastAsia="zh-CN"/>
        </w:rPr>
      </w:pPr>
      <w:r w:rsidRPr="009B06A7">
        <w:t xml:space="preserve">If the SGNB MODIFICATION REQUEST message contains for an E-RAB to be modified which is configured with the PDCP enitiy in the </w:t>
      </w:r>
      <w:r w:rsidRPr="009B06A7">
        <w:rPr>
          <w:rFonts w:eastAsia="Geneva"/>
          <w:lang w:eastAsia="zh-CN"/>
        </w:rPr>
        <w:t>en-gNB</w:t>
      </w:r>
      <w:r w:rsidRPr="009B06A7">
        <w:t xml:space="preserve"> and MCG resources the </w:t>
      </w:r>
      <w:r w:rsidRPr="009B06A7">
        <w:rPr>
          <w:i/>
        </w:rPr>
        <w:t>MeNB DL GTP T</w:t>
      </w:r>
      <w:r w:rsidR="00A913F5" w:rsidRPr="009B06A7">
        <w:rPr>
          <w:i/>
        </w:rPr>
        <w:t xml:space="preserve">unnel </w:t>
      </w:r>
      <w:r w:rsidRPr="009B06A7">
        <w:rPr>
          <w:i/>
        </w:rPr>
        <w:t>E</w:t>
      </w:r>
      <w:r w:rsidR="00A913F5" w:rsidRPr="009B06A7">
        <w:rPr>
          <w:i/>
        </w:rPr>
        <w:t>ndpoint</w:t>
      </w:r>
      <w:r w:rsidRPr="009B06A7">
        <w:rPr>
          <w:i/>
        </w:rPr>
        <w:t xml:space="preserve"> at MCG</w:t>
      </w:r>
      <w:r w:rsidRPr="009B06A7">
        <w:t xml:space="preserve"> IE the </w:t>
      </w:r>
      <w:r w:rsidRPr="009B06A7">
        <w:rPr>
          <w:rFonts w:eastAsia="Geneva"/>
          <w:lang w:eastAsia="zh-CN"/>
        </w:rPr>
        <w:t>en-gNB</w:t>
      </w:r>
      <w:r w:rsidRPr="009B06A7">
        <w:t xml:space="preserve"> shall use it as the </w:t>
      </w:r>
      <w:r w:rsidRPr="009B06A7">
        <w:rPr>
          <w:lang w:eastAsia="zh-CN"/>
        </w:rPr>
        <w:t>D</w:t>
      </w:r>
      <w:r w:rsidRPr="009B06A7">
        <w:t xml:space="preserve">L </w:t>
      </w:r>
      <w:r w:rsidRPr="009B06A7">
        <w:rPr>
          <w:lang w:eastAsia="zh-CN"/>
        </w:rPr>
        <w:t>X2</w:t>
      </w:r>
      <w:r w:rsidRPr="009B06A7">
        <w:t>-U address.</w:t>
      </w:r>
    </w:p>
    <w:p w14:paraId="05E5F688" w14:textId="77777777" w:rsidR="007362FA" w:rsidRPr="009B06A7" w:rsidRDefault="007362FA" w:rsidP="00A73CF6">
      <w:r w:rsidRPr="009B06A7">
        <w:rPr>
          <w:snapToGrid w:val="0"/>
        </w:rPr>
        <w:t xml:space="preserve">If the SGNB MODIFICATION REQUEST message contains the </w:t>
      </w:r>
      <w:r w:rsidRPr="009B06A7">
        <w:rPr>
          <w:i/>
        </w:rPr>
        <w:t>Subscriber Profile ID for RAT/Frequency Priority</w:t>
      </w:r>
      <w:r w:rsidRPr="009B06A7">
        <w:t xml:space="preserve"> IE</w:t>
      </w:r>
      <w:r w:rsidRPr="009B06A7">
        <w:rPr>
          <w:snapToGrid w:val="0"/>
        </w:rPr>
        <w:t xml:space="preserve">, the </w:t>
      </w:r>
      <w:r w:rsidRPr="009B06A7">
        <w:rPr>
          <w:rFonts w:eastAsia="Geneva"/>
          <w:lang w:eastAsia="zh-CN"/>
        </w:rPr>
        <w:t>en-gNB</w:t>
      </w:r>
      <w:r w:rsidRPr="009B06A7">
        <w:rPr>
          <w:snapToGrid w:val="0"/>
        </w:rPr>
        <w:t xml:space="preserve"> may use it for RRM purposes.</w:t>
      </w:r>
    </w:p>
    <w:p w14:paraId="622F6132" w14:textId="77777777" w:rsidR="00A73CF6" w:rsidRPr="009B06A7" w:rsidRDefault="00A73CF6" w:rsidP="00A73CF6">
      <w:r w:rsidRPr="009B06A7">
        <w:t xml:space="preserve">For an E-RAB to be modified which is configured with the PDCP entity in the </w:t>
      </w:r>
      <w:r w:rsidRPr="009B06A7">
        <w:rPr>
          <w:rFonts w:eastAsia="Geneva"/>
          <w:lang w:eastAsia="zh-CN"/>
        </w:rPr>
        <w:t>en-gNB</w:t>
      </w:r>
      <w:r w:rsidRPr="009B06A7">
        <w:t xml:space="preserve"> the </w:t>
      </w:r>
      <w:r w:rsidRPr="009B06A7">
        <w:rPr>
          <w:rFonts w:eastAsia="Geneva"/>
          <w:lang w:eastAsia="zh-CN"/>
        </w:rPr>
        <w:t>en-gNB</w:t>
      </w:r>
      <w:r w:rsidRPr="009B06A7">
        <w:t xml:space="preserve"> may include in the SGNB MODIFICATION REQUEST ACKNOWLEDGE message the </w:t>
      </w:r>
      <w:r w:rsidRPr="009B06A7">
        <w:rPr>
          <w:i/>
        </w:rPr>
        <w:t>S1 DL GTP T</w:t>
      </w:r>
      <w:r w:rsidR="000D3FF7" w:rsidRPr="009B06A7">
        <w:rPr>
          <w:i/>
        </w:rPr>
        <w:t xml:space="preserve">unnel </w:t>
      </w:r>
      <w:r w:rsidRPr="009B06A7">
        <w:rPr>
          <w:i/>
        </w:rPr>
        <w:t>E</w:t>
      </w:r>
      <w:r w:rsidR="000D3FF7" w:rsidRPr="009B06A7">
        <w:rPr>
          <w:i/>
        </w:rPr>
        <w:t>ndpoint</w:t>
      </w:r>
      <w:r w:rsidRPr="009B06A7">
        <w:rPr>
          <w:i/>
        </w:rPr>
        <w:t xml:space="preserve"> at the SgNB</w:t>
      </w:r>
      <w:r w:rsidRPr="009B06A7">
        <w:t xml:space="preserve"> IE.</w:t>
      </w:r>
    </w:p>
    <w:p w14:paraId="4EB0B84B" w14:textId="77777777" w:rsidR="00A73CF6" w:rsidRPr="009B06A7" w:rsidRDefault="00A73CF6" w:rsidP="00A73CF6">
      <w:pPr>
        <w:rPr>
          <w:snapToGrid w:val="0"/>
        </w:rPr>
      </w:pPr>
      <w:r w:rsidRPr="009B06A7">
        <w:rPr>
          <w:snapToGrid w:val="0"/>
        </w:rPr>
        <w:t xml:space="preserve">If the </w:t>
      </w:r>
      <w:r w:rsidRPr="009B06A7">
        <w:t xml:space="preserve">SGNB MODIFICATION REQUEST ACKNOWLEDGE </w:t>
      </w:r>
      <w:r w:rsidRPr="009B06A7">
        <w:rPr>
          <w:snapToGrid w:val="0"/>
        </w:rPr>
        <w:t xml:space="preserve">message contains the </w:t>
      </w:r>
      <w:r w:rsidRPr="009B06A7">
        <w:rPr>
          <w:i/>
          <w:lang w:eastAsia="ja-JP"/>
        </w:rPr>
        <w:t>SgNB Resource Coordination Information</w:t>
      </w:r>
      <w:r w:rsidRPr="009B06A7">
        <w:rPr>
          <w:snapToGrid w:val="0"/>
        </w:rPr>
        <w:t xml:space="preserve"> IE, the MeNB may use it for the purpose of resource coordination with the en-gNB. </w:t>
      </w:r>
      <w:r w:rsidRPr="009B06A7">
        <w:t xml:space="preserve">The MeNB shall consider the received </w:t>
      </w:r>
      <w:r w:rsidRPr="009B06A7">
        <w:rPr>
          <w:i/>
          <w:iCs/>
        </w:rPr>
        <w:t>UL Coordination Information</w:t>
      </w:r>
      <w:r w:rsidRPr="009B06A7">
        <w:rPr>
          <w:i/>
          <w:snapToGrid w:val="0"/>
        </w:rPr>
        <w:t xml:space="preserve"> </w:t>
      </w:r>
      <w:r w:rsidRPr="009B06A7">
        <w:rPr>
          <w:snapToGrid w:val="0"/>
        </w:rPr>
        <w:t>IE</w:t>
      </w:r>
      <w:r w:rsidRPr="009B06A7">
        <w:t xml:space="preserve"> value valid until reception of a new update of the IE for the same UE. The MeNB shall consider the received </w:t>
      </w:r>
      <w:r w:rsidRPr="009B06A7">
        <w:rPr>
          <w:i/>
          <w:iCs/>
        </w:rPr>
        <w:t>DL Coordination Information</w:t>
      </w:r>
      <w:r w:rsidRPr="009B06A7">
        <w:rPr>
          <w:i/>
          <w:snapToGrid w:val="0"/>
        </w:rPr>
        <w:t xml:space="preserve"> </w:t>
      </w:r>
      <w:r w:rsidRPr="009B06A7">
        <w:rPr>
          <w:snapToGrid w:val="0"/>
        </w:rPr>
        <w:t>IE</w:t>
      </w:r>
      <w:r w:rsidRPr="009B06A7">
        <w:t xml:space="preserve"> value valid until reception of a new update of the IE for the same UE.</w:t>
      </w:r>
      <w:r w:rsidR="00092492" w:rsidRPr="009B06A7">
        <w:t xml:space="preserve"> If the </w:t>
      </w:r>
      <w:r w:rsidR="00092492" w:rsidRPr="009B06A7">
        <w:rPr>
          <w:i/>
        </w:rPr>
        <w:t>SgNB Coordination Assistance Information</w:t>
      </w:r>
      <w:r w:rsidR="00092492" w:rsidRPr="009B06A7">
        <w:t xml:space="preserve"> IE is contained in the </w:t>
      </w:r>
      <w:r w:rsidR="00092492" w:rsidRPr="009B06A7">
        <w:rPr>
          <w:i/>
          <w:lang w:eastAsia="ja-JP"/>
        </w:rPr>
        <w:t>SgNB Resource Coordination Information</w:t>
      </w:r>
      <w:r w:rsidR="00092492" w:rsidRPr="009B06A7">
        <w:rPr>
          <w:snapToGrid w:val="0"/>
        </w:rPr>
        <w:t xml:space="preserve"> IE, the MeNB shall, if supported, use the information </w:t>
      </w:r>
      <w:r w:rsidR="00092492" w:rsidRPr="009B06A7">
        <w:t>to determine further coordination of resource utilisation between the en-gNB and the MeNB.</w:t>
      </w:r>
    </w:p>
    <w:p w14:paraId="6C9AFC1F" w14:textId="77777777" w:rsidR="00A73CF6" w:rsidRPr="009B06A7" w:rsidRDefault="00A73CF6" w:rsidP="00A73CF6">
      <w:r w:rsidRPr="009B06A7">
        <w:t>Upon reception of the SGNB MODIFICATION REQUEST ACKNOWLEDGE message the MeNB shall stop the timer T</w:t>
      </w:r>
      <w:r w:rsidRPr="009B06A7">
        <w:rPr>
          <w:vertAlign w:val="subscript"/>
        </w:rPr>
        <w:t>DCprep</w:t>
      </w:r>
      <w:r w:rsidRPr="009B06A7">
        <w:t xml:space="preserve">. If the SGNB MODIFICATION REQUEST ACKNOWLEDGE message has included the </w:t>
      </w:r>
      <w:r w:rsidRPr="009B06A7">
        <w:rPr>
          <w:i/>
        </w:rPr>
        <w:t>SgNB to MeNB Container</w:t>
      </w:r>
      <w:r w:rsidRPr="009B06A7">
        <w:t xml:space="preserve"> IE the MeNB is then defined to have a Prepared SgNB Modification for that X2 UE-associated signalling.</w:t>
      </w:r>
    </w:p>
    <w:p w14:paraId="10C71A2A" w14:textId="77777777" w:rsidR="00A73CF6" w:rsidRPr="009B06A7" w:rsidRDefault="00A73CF6" w:rsidP="00A73CF6">
      <w:r w:rsidRPr="009B06A7">
        <w:t xml:space="preserve">If the </w:t>
      </w:r>
      <w:r w:rsidRPr="009B06A7">
        <w:rPr>
          <w:i/>
          <w:szCs w:val="18"/>
          <w:lang w:eastAsia="zh-CN"/>
        </w:rPr>
        <w:t>SCG Configuration Query</w:t>
      </w:r>
      <w:r w:rsidRPr="009B06A7">
        <w:rPr>
          <w:lang w:eastAsia="zh-TW"/>
        </w:rPr>
        <w:t xml:space="preserve"> </w:t>
      </w:r>
      <w:r w:rsidRPr="009B06A7">
        <w:t xml:space="preserve">IE is included in the SGNB MODIFICATION REQUEST message, the </w:t>
      </w:r>
      <w:r w:rsidRPr="009B06A7">
        <w:rPr>
          <w:rFonts w:eastAsia="Geneva"/>
          <w:lang w:eastAsia="zh-CN"/>
        </w:rPr>
        <w:t>en-gNB</w:t>
      </w:r>
      <w:r w:rsidRPr="009B06A7">
        <w:t xml:space="preserve"> shall provide corresponding radio configuration information within the </w:t>
      </w:r>
      <w:r w:rsidRPr="009B06A7">
        <w:rPr>
          <w:i/>
        </w:rPr>
        <w:t>SgNB to MeNB Container</w:t>
      </w:r>
      <w:r w:rsidRPr="009B06A7">
        <w:t xml:space="preserve"> IE as described in TS 37.340 </w:t>
      </w:r>
      <w:r w:rsidR="004B28EF" w:rsidRPr="009B06A7">
        <w:t>[32]</w:t>
      </w:r>
      <w:r w:rsidRPr="009B06A7">
        <w:t>.</w:t>
      </w:r>
    </w:p>
    <w:p w14:paraId="41437C1F" w14:textId="77777777" w:rsidR="001A64D7" w:rsidRPr="009B06A7" w:rsidRDefault="001A64D7" w:rsidP="00A73CF6">
      <w:pPr>
        <w:rPr>
          <w:snapToGrid w:val="0"/>
        </w:rPr>
      </w:pPr>
      <w:r w:rsidRPr="009B06A7">
        <w:rPr>
          <w:snapToGrid w:val="0"/>
        </w:rPr>
        <w:t xml:space="preserve">If the SGNB MODIFICATION REQUEST message contains the </w:t>
      </w:r>
      <w:r w:rsidRPr="009B06A7">
        <w:rPr>
          <w:rFonts w:cs="Arial"/>
          <w:i/>
        </w:rPr>
        <w:t>Requested split SRBs</w:t>
      </w:r>
      <w:r w:rsidRPr="009B06A7">
        <w:rPr>
          <w:snapToGrid w:val="0"/>
        </w:rPr>
        <w:t xml:space="preserve"> IE, the </w:t>
      </w:r>
      <w:r w:rsidRPr="009B06A7">
        <w:rPr>
          <w:rFonts w:eastAsia="Geneva"/>
          <w:lang w:eastAsia="zh-CN"/>
        </w:rPr>
        <w:t>en-gNB</w:t>
      </w:r>
      <w:r w:rsidRPr="009B06A7">
        <w:rPr>
          <w:snapToGrid w:val="0"/>
        </w:rPr>
        <w:t xml:space="preserve"> may use it to add </w:t>
      </w:r>
      <w:r w:rsidRPr="009B06A7">
        <w:rPr>
          <w:rFonts w:cs="Arial"/>
        </w:rPr>
        <w:t>split SRBs</w:t>
      </w:r>
      <w:r w:rsidRPr="009B06A7">
        <w:rPr>
          <w:snapToGrid w:val="0"/>
        </w:rPr>
        <w:t xml:space="preserve">. If the SGNB MODIFICATION REQUEST message contains the </w:t>
      </w:r>
      <w:r w:rsidRPr="009B06A7">
        <w:rPr>
          <w:rFonts w:cs="Arial"/>
          <w:i/>
        </w:rPr>
        <w:t>Requested split SRBs</w:t>
      </w:r>
      <w:r w:rsidRPr="009B06A7">
        <w:rPr>
          <w:snapToGrid w:val="0"/>
        </w:rPr>
        <w:t xml:space="preserve"> </w:t>
      </w:r>
      <w:r w:rsidRPr="009B06A7">
        <w:rPr>
          <w:i/>
          <w:snapToGrid w:val="0"/>
        </w:rPr>
        <w:t>release</w:t>
      </w:r>
      <w:r w:rsidRPr="009B06A7">
        <w:rPr>
          <w:snapToGrid w:val="0"/>
        </w:rPr>
        <w:t xml:space="preserve"> IE, the </w:t>
      </w:r>
      <w:r w:rsidRPr="009B06A7">
        <w:rPr>
          <w:rFonts w:eastAsia="Geneva"/>
          <w:lang w:eastAsia="zh-CN"/>
        </w:rPr>
        <w:t>en-gNB</w:t>
      </w:r>
      <w:r w:rsidRPr="009B06A7">
        <w:rPr>
          <w:snapToGrid w:val="0"/>
        </w:rPr>
        <w:t xml:space="preserve"> may use it to release</w:t>
      </w:r>
      <w:r w:rsidRPr="009B06A7">
        <w:rPr>
          <w:rFonts w:cs="Arial"/>
        </w:rPr>
        <w:t xml:space="preserve"> split SRBs</w:t>
      </w:r>
      <w:r w:rsidRPr="009B06A7">
        <w:rPr>
          <w:snapToGrid w:val="0"/>
        </w:rPr>
        <w:t>.</w:t>
      </w:r>
    </w:p>
    <w:p w14:paraId="54FD9A4F" w14:textId="77777777" w:rsidR="003B3B17" w:rsidRPr="009B06A7" w:rsidRDefault="003B3B17" w:rsidP="003B3B17">
      <w:pPr>
        <w:rPr>
          <w:rFonts w:cs="Arial"/>
          <w:lang w:eastAsia="ja-JP"/>
        </w:rPr>
      </w:pPr>
      <w:r w:rsidRPr="009B06A7">
        <w:t xml:space="preserve">If the en-gNB receives for an E-RAB to be setup for which the PDCP entiy is allocated at the MeNB the </w:t>
      </w:r>
      <w:r w:rsidRPr="009B06A7">
        <w:rPr>
          <w:rFonts w:cs="Arial"/>
          <w:i/>
          <w:lang w:eastAsia="ja-JP"/>
        </w:rPr>
        <w:t>Secondary MeNB UL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PDCP</w:t>
      </w:r>
      <w:r w:rsidRPr="009B06A7">
        <w:rPr>
          <w:rFonts w:cs="Arial"/>
          <w:lang w:eastAsia="ja-JP"/>
        </w:rPr>
        <w:t xml:space="preserve"> IE</w:t>
      </w:r>
      <w:r w:rsidR="008621A7" w:rsidRPr="009B06A7">
        <w:rPr>
          <w:rFonts w:cs="Arial" w:hint="eastAsia"/>
          <w:lang w:eastAsia="zh-CN"/>
        </w:rPr>
        <w:t xml:space="preserve"> and </w:t>
      </w:r>
      <w:r w:rsidR="00803756" w:rsidRPr="009B06A7">
        <w:rPr>
          <w:rFonts w:cs="Arial"/>
          <w:lang w:eastAsia="zh-CN"/>
        </w:rPr>
        <w:t xml:space="preserve">the </w:t>
      </w:r>
      <w:r w:rsidR="008621A7" w:rsidRPr="009B06A7">
        <w:rPr>
          <w:rFonts w:cs="Arial" w:hint="eastAsia"/>
          <w:i/>
          <w:lang w:eastAsia="zh-CN"/>
        </w:rPr>
        <w:t>Duplication Activation</w:t>
      </w:r>
      <w:r w:rsidR="008621A7" w:rsidRPr="009B06A7">
        <w:rPr>
          <w:rFonts w:cs="Arial"/>
          <w:lang w:eastAsia="ja-JP"/>
        </w:rPr>
        <w:t xml:space="preserve"> </w:t>
      </w:r>
      <w:r w:rsidR="008621A7" w:rsidRPr="009B06A7">
        <w:rPr>
          <w:rFonts w:cs="Arial" w:hint="eastAsia"/>
          <w:lang w:eastAsia="zh-CN"/>
        </w:rPr>
        <w:t>IE</w:t>
      </w:r>
      <w:r w:rsidRPr="009B06A7">
        <w:rPr>
          <w:rFonts w:cs="Arial"/>
          <w:lang w:eastAsia="ja-JP"/>
        </w:rPr>
        <w:t xml:space="preserve"> in the SGNB MODIFICATION REQUEST message, it may provide the </w:t>
      </w:r>
      <w:r w:rsidRPr="009B06A7">
        <w:rPr>
          <w:rFonts w:cs="Arial"/>
          <w:i/>
          <w:lang w:eastAsia="ja-JP"/>
        </w:rPr>
        <w:t>Secondary SgNB DL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SCG</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LCID</w:t>
      </w:r>
      <w:r w:rsidR="008621A7" w:rsidRPr="009B06A7">
        <w:rPr>
          <w:rFonts w:cs="Arial" w:hint="eastAsia"/>
          <w:lang w:eastAsia="zh-CN"/>
        </w:rPr>
        <w:t xml:space="preserve"> IE </w:t>
      </w:r>
      <w:r w:rsidRPr="009B06A7">
        <w:rPr>
          <w:rFonts w:cs="Arial"/>
          <w:lang w:eastAsia="ja-JP"/>
        </w:rPr>
        <w:t>to the MeNB in the SGNB MODIFICATION REQUEST ACKNOWLEDGE message if PDCP duplication is configured at the en-gNB.</w:t>
      </w:r>
    </w:p>
    <w:p w14:paraId="2015BBDE" w14:textId="77777777" w:rsidR="0010707E" w:rsidRPr="009B06A7" w:rsidRDefault="0010707E" w:rsidP="003B3B17">
      <w:r w:rsidRPr="009B06A7">
        <w:t xml:space="preserve">If the SGNB MODIFICATION REQUEST message contains the </w:t>
      </w:r>
      <w:r w:rsidRPr="009B06A7">
        <w:rPr>
          <w:i/>
        </w:rPr>
        <w:t>RLC Status</w:t>
      </w:r>
      <w:r w:rsidRPr="009B06A7">
        <w:t xml:space="preserve"> IE, the en-gNB shall assume that RLC has been reestablished at the MeNB and may trigger PDCP data recovery.</w:t>
      </w:r>
    </w:p>
    <w:p w14:paraId="7CD4EE17" w14:textId="77777777" w:rsidR="0079685D" w:rsidRPr="009B06A7" w:rsidRDefault="0079685D" w:rsidP="003B3B17">
      <w:pPr>
        <w:rPr>
          <w:rFonts w:eastAsia="MS Mincho"/>
        </w:rPr>
      </w:pPr>
      <w:r w:rsidRPr="009B06A7">
        <w:rPr>
          <w:rFonts w:eastAsia="MS Mincho"/>
        </w:rPr>
        <w:t>If the en-gNB applied a full configuration</w:t>
      </w:r>
      <w:r w:rsidR="00555641" w:rsidRPr="009B06A7">
        <w:t xml:space="preserve"> </w:t>
      </w:r>
      <w:r w:rsidR="00555641" w:rsidRPr="009B06A7">
        <w:rPr>
          <w:rFonts w:eastAsia="MS Mincho"/>
        </w:rPr>
        <w:t>or delta configuration</w:t>
      </w:r>
      <w:r w:rsidRPr="009B06A7">
        <w:rPr>
          <w:rFonts w:eastAsia="MS Mincho"/>
        </w:rPr>
        <w:t xml:space="preserve">, e.g. as part of a mobility procedure involving a change of DU, the en-gNB shall inform the MeNB by including the </w:t>
      </w:r>
      <w:r w:rsidRPr="009B06A7">
        <w:rPr>
          <w:rFonts w:eastAsia="MS Mincho"/>
          <w:i/>
        </w:rPr>
        <w:t>RRC config indication</w:t>
      </w:r>
      <w:r w:rsidRPr="009B06A7">
        <w:rPr>
          <w:rFonts w:eastAsia="MS Mincho"/>
        </w:rPr>
        <w:t xml:space="preserve"> IE in the SGNB MODIFICATION REQU</w:t>
      </w:r>
      <w:r w:rsidR="00A13860" w:rsidRPr="009B06A7">
        <w:rPr>
          <w:rFonts w:eastAsia="MS Mincho"/>
        </w:rPr>
        <w:t>EST ACKNOWLEDGE</w:t>
      </w:r>
      <w:r w:rsidRPr="009B06A7">
        <w:rPr>
          <w:rFonts w:eastAsia="MS Mincho"/>
        </w:rPr>
        <w:t xml:space="preserve"> message.</w:t>
      </w:r>
    </w:p>
    <w:p w14:paraId="0FBEDC46" w14:textId="77777777" w:rsidR="009F1986" w:rsidRPr="009B06A7" w:rsidRDefault="009F1986" w:rsidP="003B3B17">
      <w:pPr>
        <w:rPr>
          <w:rFonts w:cs="Arial"/>
          <w:lang w:eastAsia="ja-JP"/>
        </w:rPr>
      </w:pPr>
      <w:r w:rsidRPr="009B06A7">
        <w:t xml:space="preserve">If SGNB MODIFICATION REQUEST message contains the </w:t>
      </w:r>
      <w:r w:rsidR="00A4125B" w:rsidRPr="009B06A7">
        <w:rPr>
          <w:rFonts w:hint="eastAsia"/>
          <w:i/>
          <w:lang w:eastAsia="zh-CN"/>
        </w:rPr>
        <w:t xml:space="preserve">UL </w:t>
      </w:r>
      <w:r w:rsidRPr="009B06A7">
        <w:rPr>
          <w:i/>
        </w:rPr>
        <w:t xml:space="preserve">PDCP SN Length </w:t>
      </w:r>
      <w:r w:rsidRPr="009B06A7">
        <w:t>IE</w:t>
      </w:r>
      <w:r w:rsidR="00A4125B" w:rsidRPr="009B06A7">
        <w:rPr>
          <w:rFonts w:hint="eastAsia"/>
          <w:lang w:eastAsia="zh-CN"/>
        </w:rPr>
        <w:t xml:space="preserve"> and </w:t>
      </w:r>
      <w:r w:rsidR="00803756" w:rsidRPr="009B06A7">
        <w:rPr>
          <w:lang w:eastAsia="zh-CN"/>
        </w:rPr>
        <w:t xml:space="preserve">the </w:t>
      </w:r>
      <w:r w:rsidR="00A4125B" w:rsidRPr="009B06A7">
        <w:rPr>
          <w:rFonts w:hint="eastAsia"/>
          <w:i/>
        </w:rPr>
        <w:t xml:space="preserve">DL </w:t>
      </w:r>
      <w:r w:rsidR="00A4125B" w:rsidRPr="009B06A7">
        <w:rPr>
          <w:i/>
        </w:rPr>
        <w:t xml:space="preserve">PDCP SN Length </w:t>
      </w:r>
      <w:r w:rsidR="00A4125B" w:rsidRPr="009B06A7">
        <w:t>IE</w:t>
      </w:r>
      <w:r w:rsidRPr="009B06A7">
        <w:t xml:space="preserve">, the </w:t>
      </w:r>
      <w:r w:rsidRPr="009B06A7">
        <w:rPr>
          <w:rFonts w:eastAsia="Geneva"/>
          <w:lang w:eastAsia="zh-CN"/>
        </w:rPr>
        <w:t>en-gNB</w:t>
      </w:r>
      <w:r w:rsidRPr="009B06A7">
        <w:t xml:space="preserve"> shall, if supported, store this information and use it</w:t>
      </w:r>
      <w:r w:rsidR="001A526E" w:rsidRPr="009B06A7">
        <w:rPr>
          <w:rFonts w:hint="eastAsia"/>
          <w:lang w:eastAsia="zh-CN"/>
        </w:rPr>
        <w:t xml:space="preserve"> for lower layer configuration of </w:t>
      </w:r>
      <w:r w:rsidR="00803756" w:rsidRPr="009B06A7">
        <w:rPr>
          <w:lang w:eastAsia="zh-CN"/>
        </w:rPr>
        <w:t xml:space="preserve">the </w:t>
      </w:r>
      <w:r w:rsidR="001A526E" w:rsidRPr="009B06A7">
        <w:rPr>
          <w:rFonts w:hint="eastAsia"/>
          <w:lang w:eastAsia="zh-CN"/>
        </w:rPr>
        <w:t>concerned MN terminated bearer</w:t>
      </w:r>
      <w:r w:rsidRPr="009B06A7">
        <w:rPr>
          <w:snapToGrid w:val="0"/>
          <w:lang w:eastAsia="zh-CN"/>
        </w:rPr>
        <w:t>.</w:t>
      </w:r>
    </w:p>
    <w:p w14:paraId="28151CE8" w14:textId="77777777" w:rsidR="00F02576" w:rsidRPr="009B06A7" w:rsidRDefault="00F02576" w:rsidP="00F02576">
      <w:r w:rsidRPr="009B06A7">
        <w:t xml:space="preserve">If the </w:t>
      </w:r>
      <w:r w:rsidRPr="009B06A7">
        <w:rPr>
          <w:i/>
        </w:rPr>
        <w:t>RLC Mode</w:t>
      </w:r>
      <w:r w:rsidRPr="009B06A7">
        <w:t xml:space="preserve"> IE is included for an E-RAB within the </w:t>
      </w:r>
      <w:r w:rsidRPr="009B06A7">
        <w:rPr>
          <w:i/>
        </w:rPr>
        <w:t>E-RABs To be Added List</w:t>
      </w:r>
      <w:r w:rsidRPr="009B06A7">
        <w:t xml:space="preserve"> IE in </w:t>
      </w:r>
      <w:r w:rsidR="00B83C2E" w:rsidRPr="009B06A7">
        <w:t>the</w:t>
      </w:r>
      <w:r w:rsidRPr="009B06A7">
        <w:t xml:space="preserve"> SGNB MODIFICATION REQUEST message, it indicates the mode that the MeNB used for the E-RAB when it was hosted at the MeNB. </w:t>
      </w:r>
    </w:p>
    <w:p w14:paraId="4D02C1F4" w14:textId="77777777" w:rsidR="008F48A3" w:rsidRPr="009B06A7" w:rsidRDefault="008F48A3" w:rsidP="00F02576">
      <w:r w:rsidRPr="009B06A7">
        <w:t>If the SGNB MODIFICATION REQUEST message contains the</w:t>
      </w:r>
      <w:r w:rsidRPr="009B06A7">
        <w:rPr>
          <w:snapToGrid w:val="0"/>
          <w:lang w:eastAsia="zh-CN"/>
        </w:rPr>
        <w:t xml:space="preserve"> </w:t>
      </w:r>
      <w:r w:rsidRPr="009B06A7">
        <w:rPr>
          <w:rFonts w:hint="eastAsia"/>
          <w:i/>
          <w:snapToGrid w:val="0"/>
          <w:lang w:eastAsia="zh-CN"/>
        </w:rPr>
        <w:t>MeNB Cell ID</w:t>
      </w:r>
      <w:r w:rsidRPr="009B06A7">
        <w:rPr>
          <w:snapToGrid w:val="0"/>
          <w:lang w:eastAsia="zh-CN"/>
        </w:rPr>
        <w:t xml:space="preserve"> IE, the en-gNB may search for the target NR cell among the </w:t>
      </w:r>
      <w:r w:rsidRPr="009B06A7">
        <w:rPr>
          <w:rFonts w:hint="eastAsia"/>
          <w:snapToGrid w:val="0"/>
          <w:lang w:eastAsia="zh-CN"/>
        </w:rPr>
        <w:t xml:space="preserve">NR neighbour cells of </w:t>
      </w:r>
      <w:r w:rsidRPr="009B06A7">
        <w:rPr>
          <w:snapToGrid w:val="0"/>
          <w:lang w:eastAsia="zh-CN"/>
        </w:rPr>
        <w:t>the</w:t>
      </w:r>
      <w:r w:rsidRPr="009B06A7">
        <w:rPr>
          <w:rFonts w:hint="eastAsia"/>
          <w:snapToGrid w:val="0"/>
          <w:lang w:eastAsia="zh-CN"/>
        </w:rPr>
        <w:t xml:space="preserve"> E-UTRAN cell indicated in</w:t>
      </w:r>
      <w:r w:rsidRPr="009B06A7">
        <w:rPr>
          <w:snapToGrid w:val="0"/>
          <w:lang w:eastAsia="zh-CN"/>
        </w:rPr>
        <w:t xml:space="preserve"> </w:t>
      </w:r>
      <w:r w:rsidRPr="009B06A7">
        <w:rPr>
          <w:rFonts w:hint="eastAsia"/>
          <w:i/>
          <w:snapToGrid w:val="0"/>
          <w:lang w:eastAsia="zh-CN"/>
        </w:rPr>
        <w:t>MeNB Cell ID</w:t>
      </w:r>
      <w:r w:rsidRPr="009B06A7">
        <w:rPr>
          <w:snapToGrid w:val="0"/>
          <w:lang w:eastAsia="zh-CN"/>
        </w:rPr>
        <w:t xml:space="preserve"> IE</w:t>
      </w:r>
      <w:r w:rsidRPr="009B06A7">
        <w:rPr>
          <w:rFonts w:hint="eastAsia"/>
          <w:snapToGrid w:val="0"/>
          <w:lang w:eastAsia="zh-CN"/>
        </w:rPr>
        <w:t xml:space="preserve">, </w:t>
      </w:r>
      <w:r w:rsidRPr="009B06A7">
        <w:rPr>
          <w:snapToGrid w:val="0"/>
          <w:lang w:eastAsia="zh-CN"/>
        </w:rPr>
        <w:t xml:space="preserve">as specified in the TS </w:t>
      </w:r>
      <w:r w:rsidRPr="009B06A7">
        <w:rPr>
          <w:rFonts w:hint="eastAsia"/>
          <w:snapToGrid w:val="0"/>
          <w:lang w:eastAsia="zh-CN"/>
        </w:rPr>
        <w:t>37.340 [32]</w:t>
      </w:r>
      <w:r w:rsidRPr="009B06A7">
        <w:rPr>
          <w:snapToGrid w:val="0"/>
          <w:lang w:eastAsia="zh-CN"/>
        </w:rPr>
        <w:t>.</w:t>
      </w:r>
    </w:p>
    <w:p w14:paraId="7DD78707" w14:textId="77777777" w:rsidR="001A526E" w:rsidRPr="009B06A7" w:rsidRDefault="001A526E" w:rsidP="00F02576">
      <w:r w:rsidRPr="009B06A7">
        <w:rPr>
          <w:rFonts w:hint="eastAsia"/>
          <w:snapToGrid w:val="0"/>
          <w:lang w:eastAsia="ja-JP"/>
        </w:rPr>
        <w:t xml:space="preserve">If the SGNB MODIFICATION REQUEST ACKNOWLEDGE message contains the </w:t>
      </w:r>
      <w:r w:rsidRPr="009B06A7">
        <w:rPr>
          <w:rFonts w:hint="eastAsia"/>
          <w:i/>
          <w:iCs/>
          <w:snapToGrid w:val="0"/>
          <w:lang w:eastAsia="ja-JP"/>
        </w:rPr>
        <w:t>RLC Status</w:t>
      </w:r>
      <w:r w:rsidRPr="009B06A7">
        <w:rPr>
          <w:rFonts w:hint="eastAsia"/>
          <w:snapToGrid w:val="0"/>
          <w:lang w:eastAsia="ja-JP"/>
        </w:rPr>
        <w:t xml:space="preserve"> IE, the MeNB shall assume that RLC has been reestablished at the en-gNB and may trigger PDCP data recovery.</w:t>
      </w:r>
    </w:p>
    <w:p w14:paraId="50640C21" w14:textId="77777777" w:rsidR="008C0E0F" w:rsidRPr="009B06A7" w:rsidRDefault="008C0E0F" w:rsidP="00A701C6">
      <w:r w:rsidRPr="009B06A7">
        <w:t xml:space="preserve">The SgNB may include the </w:t>
      </w:r>
      <w:r w:rsidRPr="009B06A7">
        <w:rPr>
          <w:i/>
          <w:lang w:eastAsia="ja-JP"/>
        </w:rPr>
        <w:t>Location Information</w:t>
      </w:r>
      <w:r w:rsidRPr="009B06A7">
        <w:rPr>
          <w:i/>
        </w:rPr>
        <w:t xml:space="preserve"> </w:t>
      </w:r>
      <w:r w:rsidRPr="009B06A7">
        <w:rPr>
          <w:i/>
          <w:lang w:eastAsia="ja-JP"/>
        </w:rPr>
        <w:t>at SgNB</w:t>
      </w:r>
      <w:r w:rsidRPr="009B06A7">
        <w:rPr>
          <w:lang w:eastAsia="ja-JP"/>
        </w:rPr>
        <w:t xml:space="preserve"> IE in the SGNB MODIFICATION REQUEST ACKNOWLEDGE message</w:t>
      </w:r>
      <w:r w:rsidRPr="009B06A7">
        <w:t>, if respective information is available at the SgNB.</w:t>
      </w:r>
    </w:p>
    <w:p w14:paraId="2932401B" w14:textId="77777777" w:rsidR="00A701C6" w:rsidRPr="009B06A7" w:rsidRDefault="00A701C6" w:rsidP="00A701C6">
      <w:pPr>
        <w:rPr>
          <w:rFonts w:cs="Arial"/>
          <w:lang w:eastAsia="ja-JP"/>
        </w:rPr>
      </w:pPr>
      <w:r w:rsidRPr="009B06A7">
        <w:t xml:space="preserve">If the </w:t>
      </w:r>
      <w:r w:rsidRPr="009B06A7">
        <w:rPr>
          <w:i/>
        </w:rPr>
        <w:t>Location Information at SgNB Reporting</w:t>
      </w:r>
      <w:r w:rsidRPr="009B06A7">
        <w:t xml:space="preserve"> IE </w:t>
      </w:r>
      <w:r w:rsidR="008C0E0F" w:rsidRPr="009B06A7">
        <w:t xml:space="preserve">set to "pscell" </w:t>
      </w:r>
      <w:r w:rsidRPr="009B06A7">
        <w:t xml:space="preserve">is included in the SGNB MODIFICATION REQUEST, the SgNB shall start providing information about the current location of the UE. If the </w:t>
      </w:r>
      <w:r w:rsidRPr="009B06A7">
        <w:rPr>
          <w:i/>
        </w:rPr>
        <w:t>Location Information</w:t>
      </w:r>
      <w:r w:rsidRPr="009B06A7">
        <w:t xml:space="preserve"> </w:t>
      </w:r>
      <w:r w:rsidRPr="009B06A7">
        <w:rPr>
          <w:i/>
        </w:rPr>
        <w:t xml:space="preserve">at SgNB </w:t>
      </w:r>
      <w:r w:rsidRPr="009B06A7">
        <w:t xml:space="preserve">IE is included in the SGNB MODIFICATION REQUEST ACKNOWLEDGE, the MeNB </w:t>
      </w:r>
      <w:r w:rsidR="008C0E0F" w:rsidRPr="009B06A7">
        <w:t xml:space="preserve">shall store </w:t>
      </w:r>
      <w:r w:rsidRPr="009B06A7">
        <w:t xml:space="preserve">the included information </w:t>
      </w:r>
      <w:r w:rsidR="008C0E0F" w:rsidRPr="009B06A7">
        <w:t xml:space="preserve">so that it may be transferred </w:t>
      </w:r>
      <w:r w:rsidRPr="009B06A7">
        <w:t>towards the MME.</w:t>
      </w:r>
    </w:p>
    <w:p w14:paraId="07D217CA" w14:textId="77777777" w:rsidR="003B3B17" w:rsidRPr="009B06A7" w:rsidRDefault="003B3B17" w:rsidP="00CB29F2">
      <w:pPr>
        <w:overflowPunct/>
        <w:autoSpaceDE/>
        <w:autoSpaceDN/>
        <w:adjustRightInd/>
        <w:textAlignment w:val="auto"/>
        <w:outlineLvl w:val="4"/>
        <w:rPr>
          <w:b/>
          <w:lang w:eastAsia="en-US"/>
        </w:rPr>
      </w:pPr>
      <w:r w:rsidRPr="009B06A7">
        <w:rPr>
          <w:b/>
          <w:lang w:eastAsia="en-US"/>
        </w:rPr>
        <w:t>Interactions with the MeNB initiated SgNB Modification procedure:</w:t>
      </w:r>
    </w:p>
    <w:p w14:paraId="21E75AE7" w14:textId="77777777" w:rsidR="003B3B17" w:rsidRPr="009B06A7" w:rsidRDefault="003B3B17" w:rsidP="003B3B17">
      <w:r w:rsidRPr="009B06A7">
        <w:t xml:space="preserve">If the en-gNB provides for an E-RAB to be setup for which the PDCP entiy is allocated at the MeNB </w:t>
      </w:r>
      <w:r w:rsidRPr="009B06A7">
        <w:rPr>
          <w:rFonts w:cs="Arial"/>
          <w:lang w:eastAsia="ja-JP"/>
        </w:rPr>
        <w:t xml:space="preserve">the </w:t>
      </w:r>
      <w:r w:rsidRPr="009B06A7">
        <w:rPr>
          <w:rFonts w:cs="Arial"/>
          <w:i/>
          <w:lang w:eastAsia="ja-JP"/>
        </w:rPr>
        <w:t>Secondary SgNB DL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SCG</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LCID</w:t>
      </w:r>
      <w:r w:rsidR="008621A7" w:rsidRPr="009B06A7">
        <w:rPr>
          <w:rFonts w:cs="Arial"/>
          <w:lang w:eastAsia="ja-JP"/>
        </w:rPr>
        <w:t xml:space="preserve"> </w:t>
      </w:r>
      <w:r w:rsidR="008621A7" w:rsidRPr="009B06A7">
        <w:rPr>
          <w:rFonts w:cs="Arial" w:hint="eastAsia"/>
          <w:lang w:eastAsia="zh-CN"/>
        </w:rPr>
        <w:t>IE</w:t>
      </w:r>
      <w:r w:rsidR="008621A7" w:rsidRPr="009B06A7">
        <w:rPr>
          <w:rFonts w:cs="Arial"/>
          <w:lang w:eastAsia="ja-JP"/>
        </w:rPr>
        <w:t xml:space="preserve"> </w:t>
      </w:r>
      <w:r w:rsidRPr="009B06A7">
        <w:rPr>
          <w:rFonts w:cs="Arial"/>
          <w:lang w:eastAsia="ja-JP"/>
        </w:rPr>
        <w:t>to the MeNB in the SGNB MODIFICATION REQUEST ACKNOWLEDGE message</w:t>
      </w:r>
      <w:r w:rsidRPr="009B06A7">
        <w:t xml:space="preserve"> and the MeNB has not provided the </w:t>
      </w:r>
      <w:r w:rsidRPr="009B06A7">
        <w:rPr>
          <w:rFonts w:cs="Arial"/>
          <w:i/>
          <w:lang w:eastAsia="ja-JP"/>
        </w:rPr>
        <w:t>Secondary MeNB UL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PDCP</w:t>
      </w:r>
      <w:r w:rsidRPr="009B06A7">
        <w:rPr>
          <w:rFonts w:cs="Arial"/>
          <w:lang w:eastAsia="ja-JP"/>
        </w:rPr>
        <w:t xml:space="preserve"> IE</w:t>
      </w:r>
      <w:r w:rsidR="008621A7" w:rsidRPr="009B06A7">
        <w:rPr>
          <w:rFonts w:cs="Arial" w:hint="eastAsia"/>
          <w:lang w:eastAsia="zh-CN"/>
        </w:rPr>
        <w:t xml:space="preserve"> and </w:t>
      </w:r>
      <w:r w:rsidR="00803756" w:rsidRPr="009B06A7">
        <w:rPr>
          <w:rFonts w:cs="Arial"/>
          <w:lang w:eastAsia="zh-CN"/>
        </w:rPr>
        <w:t xml:space="preserve">the </w:t>
      </w:r>
      <w:r w:rsidR="008621A7" w:rsidRPr="009B06A7">
        <w:rPr>
          <w:rFonts w:cs="Arial" w:hint="eastAsia"/>
          <w:i/>
          <w:lang w:eastAsia="zh-CN"/>
        </w:rPr>
        <w:t>Duplication Activation</w:t>
      </w:r>
      <w:r w:rsidR="008621A7" w:rsidRPr="009B06A7">
        <w:rPr>
          <w:rFonts w:cs="Arial"/>
          <w:lang w:eastAsia="ja-JP"/>
        </w:rPr>
        <w:t xml:space="preserve"> </w:t>
      </w:r>
      <w:r w:rsidR="008621A7" w:rsidRPr="009B06A7">
        <w:rPr>
          <w:rFonts w:cs="Arial" w:hint="eastAsia"/>
          <w:lang w:eastAsia="zh-CN"/>
        </w:rPr>
        <w:t>IE</w:t>
      </w:r>
      <w:r w:rsidRPr="009B06A7">
        <w:rPr>
          <w:rFonts w:cs="Arial"/>
          <w:lang w:eastAsia="ja-JP"/>
        </w:rPr>
        <w:t xml:space="preserve"> in the SGNB MODIFICATION REQUEST message, the MeNB shall trigger the MeNB initiated SgNB Modification procedure to provide </w:t>
      </w:r>
      <w:r w:rsidRPr="009B06A7">
        <w:t xml:space="preserve">the </w:t>
      </w:r>
      <w:r w:rsidRPr="009B06A7">
        <w:rPr>
          <w:rFonts w:cs="Arial"/>
          <w:i/>
          <w:lang w:eastAsia="ja-JP"/>
        </w:rPr>
        <w:t>Secondary MeNB UL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PDCP</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Duplication Activation</w:t>
      </w:r>
      <w:r w:rsidR="008621A7" w:rsidRPr="009B06A7">
        <w:rPr>
          <w:rFonts w:cs="Arial"/>
          <w:lang w:eastAsia="ja-JP"/>
        </w:rPr>
        <w:t xml:space="preserve"> </w:t>
      </w:r>
      <w:r w:rsidR="008621A7" w:rsidRPr="009B06A7">
        <w:rPr>
          <w:rFonts w:cs="Arial" w:hint="eastAsia"/>
          <w:lang w:eastAsia="zh-CN"/>
        </w:rPr>
        <w:t>IE</w:t>
      </w:r>
      <w:r w:rsidR="008621A7" w:rsidRPr="009B06A7">
        <w:rPr>
          <w:rFonts w:cs="Arial"/>
          <w:lang w:eastAsia="ja-JP"/>
        </w:rPr>
        <w:t xml:space="preserve"> </w:t>
      </w:r>
      <w:r w:rsidRPr="009B06A7">
        <w:rPr>
          <w:rFonts w:cs="Arial"/>
          <w:lang w:eastAsia="ja-JP"/>
        </w:rPr>
        <w:t>to the SgNB.</w:t>
      </w:r>
    </w:p>
    <w:p w14:paraId="43972470" w14:textId="77777777" w:rsidR="00A73CF6" w:rsidRPr="009B06A7" w:rsidRDefault="00A73CF6" w:rsidP="00CB29F2">
      <w:pPr>
        <w:overflowPunct/>
        <w:autoSpaceDE/>
        <w:autoSpaceDN/>
        <w:adjustRightInd/>
        <w:textAlignment w:val="auto"/>
        <w:outlineLvl w:val="4"/>
        <w:rPr>
          <w:b/>
          <w:lang w:eastAsia="en-US"/>
        </w:rPr>
      </w:pPr>
      <w:r w:rsidRPr="009B06A7">
        <w:rPr>
          <w:b/>
          <w:lang w:eastAsia="en-US"/>
        </w:rPr>
        <w:t>Interactions with the SgNB Reconfiguration Completion procedure:</w:t>
      </w:r>
    </w:p>
    <w:p w14:paraId="185DB255" w14:textId="77777777" w:rsidR="00A73CF6" w:rsidRPr="009B06A7" w:rsidRDefault="00A73CF6" w:rsidP="00A73CF6">
      <w:r w:rsidRPr="009B06A7">
        <w:t xml:space="preserve">If the </w:t>
      </w:r>
      <w:r w:rsidRPr="009B06A7">
        <w:rPr>
          <w:rFonts w:eastAsia="Geneva"/>
          <w:lang w:eastAsia="zh-CN"/>
        </w:rPr>
        <w:t>en-gNB</w:t>
      </w:r>
      <w:r w:rsidRPr="009B06A7">
        <w:t xml:space="preserve"> admits a modification of the UE context requiring the MeNB to report about the success of the RRC connection reconfiguration procedure, the </w:t>
      </w:r>
      <w:r w:rsidRPr="009B06A7">
        <w:rPr>
          <w:rFonts w:eastAsia="Geneva"/>
          <w:lang w:eastAsia="zh-CN"/>
        </w:rPr>
        <w:t>en-gNB</w:t>
      </w:r>
      <w:r w:rsidRPr="009B06A7">
        <w:t xml:space="preserve"> shall start the timer T</w:t>
      </w:r>
      <w:r w:rsidRPr="009B06A7">
        <w:rPr>
          <w:vertAlign w:val="subscript"/>
        </w:rPr>
        <w:t>DCoverall</w:t>
      </w:r>
      <w:r w:rsidRPr="009B06A7">
        <w:t xml:space="preserve"> when sending the SGNB MODIFICATION REQUEST ACKNOWLEDGE message to the MeNB. The reception of the SGNB RECONFIGURATION COMPLETE message shall stop the timer T</w:t>
      </w:r>
      <w:r w:rsidRPr="009B06A7">
        <w:rPr>
          <w:vertAlign w:val="subscript"/>
        </w:rPr>
        <w:t>DCoverall</w:t>
      </w:r>
      <w:r w:rsidRPr="009B06A7">
        <w:t>.</w:t>
      </w:r>
    </w:p>
    <w:p w14:paraId="5D8F31F5" w14:textId="77777777" w:rsidR="00643C89" w:rsidRPr="009B06A7" w:rsidRDefault="00643C89" w:rsidP="00643C89">
      <w:pPr>
        <w:rPr>
          <w:b/>
          <w:lang w:eastAsia="zh-CN"/>
        </w:rPr>
      </w:pPr>
      <w:r w:rsidRPr="009B06A7">
        <w:rPr>
          <w:b/>
          <w:lang w:eastAsia="zh-CN"/>
        </w:rPr>
        <w:t>Interaction with the Activity Notification procedure</w:t>
      </w:r>
    </w:p>
    <w:p w14:paraId="597C5DFE" w14:textId="77777777" w:rsidR="00643C89" w:rsidRPr="009B06A7" w:rsidRDefault="00643C89" w:rsidP="00643C89">
      <w:r w:rsidRPr="009B06A7">
        <w:rPr>
          <w:lang w:eastAsia="zh-CN"/>
        </w:rPr>
        <w:t xml:space="preserve">Upon receiving an SGNB MODIFICATION REQUEST message containing the </w:t>
      </w:r>
      <w:r w:rsidRPr="009B06A7">
        <w:rPr>
          <w:i/>
          <w:lang w:eastAsia="zh-CN"/>
        </w:rPr>
        <w:t>Desired Activity Notification Level</w:t>
      </w:r>
      <w:r w:rsidRPr="009B06A7">
        <w:rPr>
          <w:lang w:eastAsia="zh-CN"/>
        </w:rPr>
        <w:t xml:space="preserve"> IE, the en-gNB shall, if supported, use this information to decide whether to trigger subsequent SgNB Activity Notification procedures, or stop or modify ongoing triggering of these procedures due to a previous request.</w:t>
      </w:r>
    </w:p>
    <w:p w14:paraId="132EB8E3" w14:textId="77777777" w:rsidR="00A73CF6" w:rsidRPr="009B06A7" w:rsidRDefault="00454CDE" w:rsidP="00A73CF6">
      <w:pPr>
        <w:pStyle w:val="Heading4"/>
      </w:pPr>
      <w:bookmarkStart w:id="1932" w:name="_Toc20954298"/>
      <w:bookmarkStart w:id="1933" w:name="_Toc29905723"/>
      <w:bookmarkStart w:id="1934" w:name="_Toc29906233"/>
      <w:bookmarkStart w:id="1935" w:name="_Toc36549784"/>
      <w:bookmarkStart w:id="1936" w:name="_Toc45103248"/>
      <w:bookmarkStart w:id="1937" w:name="_Toc45227095"/>
      <w:bookmarkStart w:id="1938" w:name="_Toc45890296"/>
      <w:bookmarkStart w:id="1939" w:name="_Toc45890808"/>
      <w:bookmarkStart w:id="1940" w:name="_Toc88649347"/>
      <w:bookmarkStart w:id="1941" w:name="_Toc145323737"/>
      <w:r w:rsidRPr="009B06A7">
        <w:t>8.7.6</w:t>
      </w:r>
      <w:r w:rsidR="00A73CF6" w:rsidRPr="009B06A7">
        <w:t>.3</w:t>
      </w:r>
      <w:r w:rsidR="00A73CF6" w:rsidRPr="009B06A7">
        <w:tab/>
        <w:t>Unsuccessful Operation</w:t>
      </w:r>
      <w:bookmarkEnd w:id="1932"/>
      <w:bookmarkEnd w:id="1933"/>
      <w:bookmarkEnd w:id="1934"/>
      <w:bookmarkEnd w:id="1935"/>
      <w:bookmarkEnd w:id="1936"/>
      <w:bookmarkEnd w:id="1937"/>
      <w:bookmarkEnd w:id="1938"/>
      <w:bookmarkEnd w:id="1939"/>
      <w:bookmarkEnd w:id="1940"/>
      <w:bookmarkEnd w:id="1941"/>
    </w:p>
    <w:p w14:paraId="02778741" w14:textId="77777777" w:rsidR="00A73CF6" w:rsidRPr="009B06A7" w:rsidRDefault="00A73CF6" w:rsidP="00A73CF6">
      <w:pPr>
        <w:pStyle w:val="TH"/>
      </w:pPr>
      <w:r w:rsidRPr="009B06A7">
        <w:object w:dxaOrig="6280" w:dyaOrig="3020" w14:anchorId="18D62785">
          <v:shape id="_x0000_i1090" type="#_x0000_t75" style="width:312pt;height:150pt" o:ole="">
            <v:imagedata r:id="rId135" o:title=""/>
          </v:shape>
          <o:OLEObject Type="Embed" ProgID="Visio.Drawing.11" ShapeID="_x0000_i1090" DrawAspect="Content" ObjectID="_1755956315" r:id="rId136"/>
        </w:object>
      </w:r>
    </w:p>
    <w:p w14:paraId="3E8C713A" w14:textId="77777777" w:rsidR="00A73CF6" w:rsidRPr="009B06A7" w:rsidRDefault="00A73CF6" w:rsidP="00675F90">
      <w:pPr>
        <w:pStyle w:val="TF0"/>
        <w:rPr>
          <w:lang w:eastAsia="ja-JP"/>
        </w:rPr>
      </w:pPr>
      <w:r w:rsidRPr="009B06A7">
        <w:t xml:space="preserve">Figure </w:t>
      </w:r>
      <w:r w:rsidR="00454CDE" w:rsidRPr="009B06A7">
        <w:t>8.7.6</w:t>
      </w:r>
      <w:r w:rsidRPr="009B06A7">
        <w:t>.3-1: Me</w:t>
      </w:r>
      <w:r w:rsidRPr="009B06A7">
        <w:rPr>
          <w:lang w:eastAsia="ja-JP"/>
        </w:rPr>
        <w:t>N</w:t>
      </w:r>
      <w:r w:rsidRPr="009B06A7">
        <w:t>B initiated SgNB Modification Preparation, unsuccessful operation</w:t>
      </w:r>
    </w:p>
    <w:p w14:paraId="2CE082C9" w14:textId="77777777" w:rsidR="00A73CF6" w:rsidRPr="009B06A7" w:rsidRDefault="00A73CF6" w:rsidP="00A73CF6">
      <w:r w:rsidRPr="009B06A7">
        <w:t xml:space="preserve">If the </w:t>
      </w:r>
      <w:r w:rsidRPr="009B06A7">
        <w:rPr>
          <w:rFonts w:eastAsia="Geneva"/>
          <w:lang w:eastAsia="zh-CN"/>
        </w:rPr>
        <w:t>en-gNB</w:t>
      </w:r>
      <w:r w:rsidRPr="009B06A7">
        <w:t xml:space="preserve"> does not admit any modification requested by the MeNB, or a failure occurs during the MeNB initiated SgNB Modfication Preparation, the </w:t>
      </w:r>
      <w:r w:rsidRPr="009B06A7">
        <w:rPr>
          <w:rFonts w:eastAsia="Geneva"/>
          <w:lang w:eastAsia="zh-CN"/>
        </w:rPr>
        <w:t>en-gNB</w:t>
      </w:r>
      <w:r w:rsidRPr="009B06A7">
        <w:t xml:space="preserve"> shall send the SGNB MODIFICATION REQUEST REJECT message to the MeNB. The message shall contain the </w:t>
      </w:r>
      <w:r w:rsidRPr="009B06A7">
        <w:rPr>
          <w:i/>
        </w:rPr>
        <w:t xml:space="preserve">Cause </w:t>
      </w:r>
      <w:r w:rsidRPr="009B06A7">
        <w:t>IE with an appropriate value.</w:t>
      </w:r>
    </w:p>
    <w:p w14:paraId="3C0612CA" w14:textId="77777777" w:rsidR="00A73CF6" w:rsidRPr="009B06A7" w:rsidRDefault="00A73CF6" w:rsidP="00A73CF6">
      <w:r w:rsidRPr="009B06A7">
        <w:t xml:space="preserve">If the </w:t>
      </w:r>
      <w:r w:rsidRPr="009B06A7">
        <w:rPr>
          <w:rFonts w:eastAsia="Geneva"/>
          <w:lang w:eastAsia="zh-CN"/>
        </w:rPr>
        <w:t>en-gNB</w:t>
      </w:r>
      <w:r w:rsidRPr="009B06A7">
        <w:t xml:space="preserve"> receives a SGNB MODIFICATION REQUEST message containing the </w:t>
      </w:r>
      <w:r w:rsidRPr="009B06A7">
        <w:rPr>
          <w:i/>
          <w:iCs/>
        </w:rPr>
        <w:t>MeNB to SgNB Container</w:t>
      </w:r>
      <w:r w:rsidRPr="009B06A7">
        <w:t xml:space="preserve"> IE that does not include required information as specified in TS 3</w:t>
      </w:r>
      <w:r w:rsidR="00C07681" w:rsidRPr="009B06A7">
        <w:t>8</w:t>
      </w:r>
      <w:r w:rsidRPr="009B06A7">
        <w:t>.331 [</w:t>
      </w:r>
      <w:r w:rsidR="00C07681" w:rsidRPr="009B06A7">
        <w:rPr>
          <w:lang w:eastAsia="zh-CN"/>
        </w:rPr>
        <w:t>31</w:t>
      </w:r>
      <w:r w:rsidRPr="009B06A7">
        <w:t xml:space="preserve">], the </w:t>
      </w:r>
      <w:r w:rsidRPr="009B06A7">
        <w:rPr>
          <w:rFonts w:eastAsia="Geneva"/>
          <w:lang w:eastAsia="zh-CN"/>
        </w:rPr>
        <w:t>en-gNB</w:t>
      </w:r>
      <w:r w:rsidRPr="009B06A7">
        <w:t xml:space="preserve"> shall send the SGNB MODIFICATION REQUEST REJECT message to the MeNB.</w:t>
      </w:r>
    </w:p>
    <w:p w14:paraId="500BAAF2" w14:textId="77777777" w:rsidR="00A73CF6" w:rsidRPr="009B06A7" w:rsidRDefault="00454CDE" w:rsidP="00A73CF6">
      <w:pPr>
        <w:pStyle w:val="Heading4"/>
      </w:pPr>
      <w:bookmarkStart w:id="1942" w:name="_Toc20954299"/>
      <w:bookmarkStart w:id="1943" w:name="_Toc29905724"/>
      <w:bookmarkStart w:id="1944" w:name="_Toc29906234"/>
      <w:bookmarkStart w:id="1945" w:name="_Toc36549785"/>
      <w:bookmarkStart w:id="1946" w:name="_Toc45103249"/>
      <w:bookmarkStart w:id="1947" w:name="_Toc45227096"/>
      <w:bookmarkStart w:id="1948" w:name="_Toc45890297"/>
      <w:bookmarkStart w:id="1949" w:name="_Toc45890809"/>
      <w:bookmarkStart w:id="1950" w:name="_Toc88649348"/>
      <w:bookmarkStart w:id="1951" w:name="_Toc145323738"/>
      <w:r w:rsidRPr="009B06A7">
        <w:t>8.7.6</w:t>
      </w:r>
      <w:r w:rsidR="00A73CF6" w:rsidRPr="009B06A7">
        <w:t>.4</w:t>
      </w:r>
      <w:r w:rsidR="00A73CF6" w:rsidRPr="009B06A7">
        <w:tab/>
        <w:t>Abnormal Conditions</w:t>
      </w:r>
      <w:bookmarkEnd w:id="1942"/>
      <w:bookmarkEnd w:id="1943"/>
      <w:bookmarkEnd w:id="1944"/>
      <w:bookmarkEnd w:id="1945"/>
      <w:bookmarkEnd w:id="1946"/>
      <w:bookmarkEnd w:id="1947"/>
      <w:bookmarkEnd w:id="1948"/>
      <w:bookmarkEnd w:id="1949"/>
      <w:bookmarkEnd w:id="1950"/>
      <w:bookmarkEnd w:id="1951"/>
    </w:p>
    <w:p w14:paraId="6AA9DE67" w14:textId="77777777" w:rsidR="00A73CF6" w:rsidRPr="009B06A7" w:rsidRDefault="00A73CF6" w:rsidP="00A73CF6">
      <w:r w:rsidRPr="009B06A7">
        <w:t xml:space="preserve">If the </w:t>
      </w:r>
      <w:r w:rsidRPr="009B06A7">
        <w:rPr>
          <w:rFonts w:eastAsia="Geneva"/>
          <w:lang w:eastAsia="zh-CN"/>
        </w:rPr>
        <w:t>en-gNB</w:t>
      </w:r>
      <w:r w:rsidRPr="009B06A7">
        <w:t xml:space="preserve"> receives a SGNB MODIFICATION REQUEST message containing multiple </w:t>
      </w:r>
      <w:r w:rsidRPr="009B06A7">
        <w:rPr>
          <w:i/>
        </w:rPr>
        <w:t>E-RAB ID</w:t>
      </w:r>
      <w:r w:rsidRPr="009B06A7">
        <w:t xml:space="preserve"> IEs (in the </w:t>
      </w:r>
      <w:r w:rsidRPr="009B06A7">
        <w:rPr>
          <w:i/>
        </w:rPr>
        <w:t>E-RABs To Be Added List</w:t>
      </w:r>
      <w:r w:rsidRPr="009B06A7">
        <w:t xml:space="preserve"> IE and/or the </w:t>
      </w:r>
      <w:r w:rsidRPr="009B06A7">
        <w:rPr>
          <w:i/>
        </w:rPr>
        <w:t>E-RABs To Be Modified List</w:t>
      </w:r>
      <w:r w:rsidRPr="009B06A7">
        <w:t xml:space="preserve"> IE) set to the same value, the </w:t>
      </w:r>
      <w:r w:rsidRPr="009B06A7">
        <w:rPr>
          <w:rFonts w:eastAsia="Geneva"/>
          <w:lang w:eastAsia="zh-CN"/>
        </w:rPr>
        <w:t>en-gNB</w:t>
      </w:r>
      <w:r w:rsidRPr="009B06A7">
        <w:t xml:space="preserve"> </w:t>
      </w:r>
      <w:r w:rsidRPr="009B06A7">
        <w:rPr>
          <w:szCs w:val="18"/>
        </w:rPr>
        <w:t>shall not admit the action requested for the corresponding E-RABs</w:t>
      </w:r>
      <w:r w:rsidRPr="009B06A7">
        <w:t>.</w:t>
      </w:r>
    </w:p>
    <w:p w14:paraId="11C6031E" w14:textId="77777777" w:rsidR="00A73CF6" w:rsidRPr="009B06A7" w:rsidRDefault="00A73CF6" w:rsidP="00A73CF6">
      <w:r w:rsidRPr="009B06A7">
        <w:rPr>
          <w:lang w:eastAsia="zh-CN"/>
        </w:rPr>
        <w:t xml:space="preserve">If the </w:t>
      </w:r>
      <w:r w:rsidRPr="009B06A7">
        <w:rPr>
          <w:rFonts w:eastAsia="Geneva"/>
          <w:lang w:eastAsia="zh-CN"/>
        </w:rPr>
        <w:t>en-gNB</w:t>
      </w:r>
      <w:r w:rsidRPr="009B06A7">
        <w:rPr>
          <w:lang w:eastAsia="zh-CN"/>
        </w:rPr>
        <w:t xml:space="preserve"> receives an SGNB MODIFICATION REQUEST message containing multiple </w:t>
      </w:r>
      <w:r w:rsidRPr="009B06A7">
        <w:rPr>
          <w:i/>
          <w:iCs/>
          <w:lang w:eastAsia="zh-CN"/>
        </w:rPr>
        <w:t>E-RAB ID</w:t>
      </w:r>
      <w:r w:rsidRPr="009B06A7">
        <w:rPr>
          <w:lang w:eastAsia="zh-CN"/>
        </w:rPr>
        <w:t xml:space="preserve"> IEs (in the </w:t>
      </w:r>
      <w:r w:rsidRPr="009B06A7">
        <w:rPr>
          <w:i/>
          <w:iCs/>
          <w:lang w:eastAsia="zh-CN"/>
        </w:rPr>
        <w:t>E-RAB To Be Released List</w:t>
      </w:r>
      <w:r w:rsidRPr="009B06A7">
        <w:rPr>
          <w:lang w:eastAsia="zh-CN"/>
        </w:rPr>
        <w:t xml:space="preserve"> IE) set to the same value, the </w:t>
      </w:r>
      <w:r w:rsidRPr="009B06A7">
        <w:rPr>
          <w:rFonts w:eastAsia="Geneva"/>
          <w:lang w:eastAsia="zh-CN"/>
        </w:rPr>
        <w:t>en-gNB</w:t>
      </w:r>
      <w:r w:rsidRPr="009B06A7">
        <w:rPr>
          <w:lang w:eastAsia="zh-CN"/>
        </w:rPr>
        <w:t xml:space="preserve"> shall initiate the release of one corresponding E-RAB and ignore the duplication of the instances of the selected corresponding E-RABs.</w:t>
      </w:r>
    </w:p>
    <w:p w14:paraId="74724660" w14:textId="77777777" w:rsidR="00A73CF6" w:rsidRPr="009B06A7" w:rsidRDefault="00A73CF6" w:rsidP="00A73CF6">
      <w:r w:rsidRPr="009B06A7">
        <w:t xml:space="preserve">If the </w:t>
      </w:r>
      <w:r w:rsidRPr="009B06A7">
        <w:rPr>
          <w:rFonts w:eastAsia="Geneva"/>
          <w:lang w:eastAsia="zh-CN"/>
        </w:rPr>
        <w:t>en-gNB</w:t>
      </w:r>
      <w:r w:rsidRPr="009B06A7">
        <w:t xml:space="preserve"> receives a SGNB MODIFICATION REQUEST message containing, dependent on the configured bearer type, the </w:t>
      </w:r>
      <w:r w:rsidRPr="009B06A7">
        <w:rPr>
          <w:i/>
          <w:lang w:eastAsia="ja-JP"/>
        </w:rPr>
        <w:t>Full E-RAB Level QoS Parameters</w:t>
      </w:r>
      <w:r w:rsidRPr="009B06A7">
        <w:rPr>
          <w:lang w:eastAsia="ja-JP"/>
        </w:rPr>
        <w:t xml:space="preserve"> IE or</w:t>
      </w:r>
      <w:r w:rsidRPr="009B06A7">
        <w:t xml:space="preserve"> the </w:t>
      </w:r>
      <w:r w:rsidRPr="009B06A7">
        <w:rPr>
          <w:i/>
        </w:rPr>
        <w:t>Requested SCG E-RAB Level QoS Parameters</w:t>
      </w:r>
      <w:r w:rsidRPr="009B06A7">
        <w:t xml:space="preserve"> IE which contains a </w:t>
      </w:r>
      <w:r w:rsidRPr="009B06A7">
        <w:rPr>
          <w:i/>
        </w:rPr>
        <w:t>QCI</w:t>
      </w:r>
      <w:r w:rsidRPr="009B06A7">
        <w:t xml:space="preserve"> IE indicating a GBR bearer (as defined in TS 23.203 [13]), and which does not contain the </w:t>
      </w:r>
      <w:r w:rsidRPr="009B06A7">
        <w:rPr>
          <w:i/>
        </w:rPr>
        <w:t>GBR QoS Information</w:t>
      </w:r>
      <w:r w:rsidRPr="009B06A7">
        <w:t xml:space="preserve"> </w:t>
      </w:r>
      <w:r w:rsidRPr="009B06A7">
        <w:rPr>
          <w:szCs w:val="18"/>
        </w:rPr>
        <w:t xml:space="preserve">IE, the </w:t>
      </w:r>
      <w:r w:rsidRPr="009B06A7">
        <w:rPr>
          <w:rFonts w:eastAsia="Geneva"/>
          <w:lang w:eastAsia="zh-CN"/>
        </w:rPr>
        <w:t>en-gNB</w:t>
      </w:r>
      <w:r w:rsidRPr="009B06A7">
        <w:rPr>
          <w:szCs w:val="18"/>
        </w:rPr>
        <w:t xml:space="preserve"> shall not admit the corresponding E-RAB</w:t>
      </w:r>
      <w:r w:rsidRPr="009B06A7">
        <w:t>.</w:t>
      </w:r>
    </w:p>
    <w:p w14:paraId="5F02BEB8" w14:textId="77777777" w:rsidR="00B02EE7" w:rsidRPr="009B06A7" w:rsidRDefault="00A73CF6" w:rsidP="00B02EE7">
      <w:r w:rsidRPr="009B06A7">
        <w:t xml:space="preserve">If the supported algorithms for encryption defined in the </w:t>
      </w:r>
      <w:r w:rsidR="00B02EE7" w:rsidRPr="009B06A7">
        <w:rPr>
          <w:i/>
        </w:rPr>
        <w:t xml:space="preserve">NR </w:t>
      </w:r>
      <w:r w:rsidRPr="009B06A7">
        <w:rPr>
          <w:i/>
        </w:rPr>
        <w:t>Encryption Algorithms</w:t>
      </w:r>
      <w:r w:rsidRPr="009B06A7">
        <w:t xml:space="preserve"> IE in the </w:t>
      </w:r>
      <w:r w:rsidR="00B02EE7" w:rsidRPr="009B06A7">
        <w:rPr>
          <w:i/>
        </w:rPr>
        <w:t>NR</w:t>
      </w:r>
      <w:r w:rsidR="00B02EE7" w:rsidRPr="009B06A7">
        <w:t xml:space="preserve"> </w:t>
      </w:r>
      <w:r w:rsidRPr="009B06A7">
        <w:rPr>
          <w:i/>
        </w:rPr>
        <w:t>UE Security Capabilities</w:t>
      </w:r>
      <w:r w:rsidRPr="009B06A7">
        <w:t xml:space="preserve"> IE in the </w:t>
      </w:r>
      <w:r w:rsidRPr="009B06A7">
        <w:rPr>
          <w:i/>
        </w:rPr>
        <w:t>UE Context Information</w:t>
      </w:r>
      <w:r w:rsidRPr="009B06A7">
        <w:t xml:space="preserve"> IE, plus the mandated support of </w:t>
      </w:r>
      <w:r w:rsidR="00C55F61" w:rsidRPr="009B06A7">
        <w:t>N</w:t>
      </w:r>
      <w:r w:rsidRPr="009B06A7">
        <w:t xml:space="preserve">EA0 in all UEs (TS 33.401 [18]), do not match any algorithms defined in the configured list of allowed encryption algorithms in the </w:t>
      </w:r>
      <w:r w:rsidRPr="009B06A7">
        <w:rPr>
          <w:rFonts w:eastAsia="Geneva"/>
          <w:lang w:eastAsia="zh-CN"/>
        </w:rPr>
        <w:t>en-gNB</w:t>
      </w:r>
      <w:r w:rsidRPr="009B06A7">
        <w:t xml:space="preserve"> (TS 33.401 [18]), the </w:t>
      </w:r>
      <w:r w:rsidRPr="009B06A7">
        <w:rPr>
          <w:rFonts w:eastAsia="Geneva"/>
          <w:lang w:eastAsia="zh-CN"/>
        </w:rPr>
        <w:t>en-gNB</w:t>
      </w:r>
      <w:r w:rsidRPr="009B06A7">
        <w:t xml:space="preserve"> shall reject the procedure using the SGNB MODIFICATION REQUEST REJECT message.</w:t>
      </w:r>
    </w:p>
    <w:p w14:paraId="075B7DC7" w14:textId="77777777" w:rsidR="00A73CF6" w:rsidRPr="009B06A7" w:rsidRDefault="00B02EE7" w:rsidP="00B02EE7">
      <w:r w:rsidRPr="009B06A7">
        <w:t xml:space="preserve">If the supported algorithms for integrity defined in the </w:t>
      </w:r>
      <w:r w:rsidRPr="009B06A7">
        <w:rPr>
          <w:i/>
        </w:rPr>
        <w:t>NR Integrity Protection Algorithms</w:t>
      </w:r>
      <w:r w:rsidRPr="009B06A7">
        <w:t xml:space="preserve"> IE in the</w:t>
      </w:r>
      <w:r w:rsidRPr="009B06A7">
        <w:rPr>
          <w:i/>
        </w:rPr>
        <w:t xml:space="preserve"> NR</w:t>
      </w:r>
      <w:r w:rsidRPr="009B06A7">
        <w:t xml:space="preserve"> </w:t>
      </w:r>
      <w:r w:rsidRPr="009B06A7">
        <w:rPr>
          <w:i/>
        </w:rPr>
        <w:t xml:space="preserve">UE Security Capabilities </w:t>
      </w:r>
      <w:r w:rsidRPr="009B06A7">
        <w:t xml:space="preserve">IE in the </w:t>
      </w:r>
      <w:r w:rsidRPr="009B06A7">
        <w:rPr>
          <w:i/>
        </w:rPr>
        <w:t>UE Context Information</w:t>
      </w:r>
      <w:r w:rsidRPr="009B06A7">
        <w:t xml:space="preserve"> IE do not match any algorithms defined in the configured list of allowed integrity protection algorithms in the en-gNB (TS 33.401 [18]), the en-gNB shall reject the procedure using the SGNB MODIFICATION REQUEST REJECT message.</w:t>
      </w:r>
    </w:p>
    <w:p w14:paraId="5BF4E21B" w14:textId="77777777" w:rsidR="00A73CF6" w:rsidRPr="009B06A7" w:rsidRDefault="00A73CF6" w:rsidP="00A73CF6">
      <w:r w:rsidRPr="009B06A7">
        <w:t>If the timer T</w:t>
      </w:r>
      <w:r w:rsidRPr="009B06A7">
        <w:rPr>
          <w:vertAlign w:val="subscript"/>
        </w:rPr>
        <w:t>DCprep</w:t>
      </w:r>
      <w:r w:rsidRPr="009B06A7">
        <w:t xml:space="preserve"> expires before the MeNB has received the SGNB MODIFICATION REQUEST ACKNOWLEDGE message, the MeNB shall regard the MeNB initiated SgNB Modification Preparation procedure as being failed and shall release the UE Context at the </w:t>
      </w:r>
      <w:r w:rsidRPr="009B06A7">
        <w:rPr>
          <w:rFonts w:eastAsia="Geneva"/>
          <w:lang w:eastAsia="zh-CN"/>
        </w:rPr>
        <w:t>en-gNB</w:t>
      </w:r>
      <w:r w:rsidRPr="009B06A7">
        <w:t>.</w:t>
      </w:r>
    </w:p>
    <w:p w14:paraId="5C930318" w14:textId="77777777" w:rsidR="003B3B17" w:rsidRPr="009B06A7" w:rsidRDefault="003B3B17" w:rsidP="003B3B17">
      <w:pPr>
        <w:rPr>
          <w:rFonts w:cs="Arial"/>
          <w:lang w:eastAsia="ja-JP"/>
        </w:rPr>
      </w:pPr>
      <w:r w:rsidRPr="009B06A7">
        <w:t xml:space="preserve">If the MeNB has provided the en-gNB for an E-RAB to be setupr which the PDCP entiy is allocated at the MeNB the </w:t>
      </w:r>
      <w:r w:rsidRPr="009B06A7">
        <w:rPr>
          <w:rFonts w:cs="Arial"/>
          <w:i/>
          <w:lang w:eastAsia="ja-JP"/>
        </w:rPr>
        <w:t>Secondary MeNB UL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PDCP</w:t>
      </w:r>
      <w:r w:rsidRPr="009B06A7">
        <w:rPr>
          <w:rFonts w:cs="Arial"/>
          <w:lang w:eastAsia="ja-JP"/>
        </w:rPr>
        <w:t xml:space="preserve"> IE in the SGNB MODIFICATION REQUEST message, and the en-gNB does not provide the </w:t>
      </w:r>
      <w:r w:rsidRPr="009B06A7">
        <w:rPr>
          <w:rFonts w:cs="Arial"/>
          <w:i/>
          <w:lang w:eastAsia="ja-JP"/>
        </w:rPr>
        <w:t>Secondary SgNB DL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SCG</w:t>
      </w:r>
      <w:r w:rsidRPr="009B06A7">
        <w:rPr>
          <w:rFonts w:cs="Arial"/>
          <w:lang w:eastAsia="ja-JP"/>
        </w:rPr>
        <w:t xml:space="preserve"> IE to the MeNB in the SGNB MODIFICATION REQUEST ACKNOWLEDGE message, the MeNB shall assume that PDCP duplication was not configured at the en-gNB and releases duplication resources.</w:t>
      </w:r>
    </w:p>
    <w:p w14:paraId="0EEA8F08" w14:textId="77777777" w:rsidR="003B3B17" w:rsidRPr="009B06A7" w:rsidRDefault="003B3B17" w:rsidP="003B3B17">
      <w:r w:rsidRPr="009B06A7">
        <w:t xml:space="preserve">If the en-gNB provides for an E-RAB to be setup for which the PDCP entiy is allocated at the MeNB </w:t>
      </w:r>
      <w:r w:rsidRPr="009B06A7">
        <w:rPr>
          <w:rFonts w:cs="Arial"/>
          <w:lang w:eastAsia="ja-JP"/>
        </w:rPr>
        <w:t xml:space="preserve">the </w:t>
      </w:r>
      <w:r w:rsidRPr="009B06A7">
        <w:rPr>
          <w:rFonts w:cs="Arial"/>
          <w:i/>
          <w:lang w:eastAsia="ja-JP"/>
        </w:rPr>
        <w:t>Secondary SgNB DL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SCG</w:t>
      </w:r>
      <w:r w:rsidRPr="009B06A7">
        <w:rPr>
          <w:rFonts w:cs="Arial"/>
          <w:lang w:eastAsia="ja-JP"/>
        </w:rPr>
        <w:t xml:space="preserve"> IE to the MeNB in the SGNB MODIFICATION REQUEST ACKNOWLEDGE message</w:t>
      </w:r>
      <w:r w:rsidRPr="009B06A7">
        <w:t xml:space="preserve"> and the MeNB has not provided the </w:t>
      </w:r>
      <w:r w:rsidRPr="009B06A7">
        <w:rPr>
          <w:rFonts w:cs="Arial"/>
          <w:i/>
          <w:lang w:eastAsia="ja-JP"/>
        </w:rPr>
        <w:t>Secondary MeNB UL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PDCP</w:t>
      </w:r>
      <w:r w:rsidRPr="009B06A7">
        <w:rPr>
          <w:rFonts w:cs="Arial"/>
          <w:lang w:eastAsia="ja-JP"/>
        </w:rPr>
        <w:t xml:space="preserve"> IE in the SGNB MODIFICATION REQUEST message, and the MeNB does not trigger the MeNB initiated SgNB Modification procedure to provide </w:t>
      </w:r>
      <w:r w:rsidRPr="009B06A7">
        <w:t xml:space="preserve">the </w:t>
      </w:r>
      <w:r w:rsidRPr="009B06A7">
        <w:rPr>
          <w:rFonts w:cs="Arial"/>
          <w:i/>
          <w:lang w:eastAsia="ja-JP"/>
        </w:rPr>
        <w:t>Secondary MeNB UL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PDCP</w:t>
      </w:r>
      <w:r w:rsidRPr="009B06A7">
        <w:rPr>
          <w:rFonts w:cs="Arial"/>
          <w:lang w:eastAsia="ja-JP"/>
        </w:rPr>
        <w:t xml:space="preserve"> IE to the SgNB the en-gNB before the SgNB Reconfigurationi Completion procedure was triggered, the en-gNB shall trigger the release of the concerned E-RAB.</w:t>
      </w:r>
    </w:p>
    <w:p w14:paraId="577DDB2E" w14:textId="77777777" w:rsidR="00A73CF6" w:rsidRPr="009B06A7" w:rsidRDefault="00A73CF6" w:rsidP="00CB29F2">
      <w:pPr>
        <w:overflowPunct/>
        <w:autoSpaceDE/>
        <w:autoSpaceDN/>
        <w:adjustRightInd/>
        <w:textAlignment w:val="auto"/>
        <w:outlineLvl w:val="4"/>
        <w:rPr>
          <w:b/>
          <w:lang w:eastAsia="en-US"/>
        </w:rPr>
      </w:pPr>
      <w:r w:rsidRPr="009B06A7">
        <w:rPr>
          <w:b/>
          <w:lang w:eastAsia="en-US"/>
        </w:rPr>
        <w:t>Interactions with the SgNB Reconfiguration Completion and SgNB initiated SgNB Release procedure:</w:t>
      </w:r>
    </w:p>
    <w:p w14:paraId="124E532C" w14:textId="77777777" w:rsidR="00A73CF6" w:rsidRPr="009B06A7" w:rsidRDefault="00A73CF6" w:rsidP="00A73CF6">
      <w:r w:rsidRPr="009B06A7">
        <w:t>If the timer T</w:t>
      </w:r>
      <w:r w:rsidRPr="009B06A7">
        <w:rPr>
          <w:vertAlign w:val="subscript"/>
        </w:rPr>
        <w:t>DCoverall</w:t>
      </w:r>
      <w:r w:rsidRPr="009B06A7">
        <w:t xml:space="preserve"> expires before the </w:t>
      </w:r>
      <w:r w:rsidRPr="009B06A7">
        <w:rPr>
          <w:rFonts w:eastAsia="Geneva"/>
          <w:lang w:eastAsia="zh-CN"/>
        </w:rPr>
        <w:t>en-gNB</w:t>
      </w:r>
      <w:r w:rsidRPr="009B06A7">
        <w:t xml:space="preserve"> has received the SGNB RECONFIGURATION COMPLETE or the SGNB RELEASE REQUEST message, the </w:t>
      </w:r>
      <w:r w:rsidRPr="009B06A7">
        <w:rPr>
          <w:rFonts w:eastAsia="Geneva"/>
          <w:lang w:eastAsia="zh-CN"/>
        </w:rPr>
        <w:t>en-gNB</w:t>
      </w:r>
      <w:r w:rsidRPr="009B06A7">
        <w:t xml:space="preserve"> shall regard the requested modification RRC connection reconfiguration as being not applied by the UE and shall trigger the SgNB initiated SgNB Release procedure.</w:t>
      </w:r>
    </w:p>
    <w:p w14:paraId="61D98231" w14:textId="77777777" w:rsidR="00A73CF6" w:rsidRPr="009B06A7" w:rsidRDefault="00A73CF6" w:rsidP="00CB29F2">
      <w:pPr>
        <w:overflowPunct/>
        <w:autoSpaceDE/>
        <w:autoSpaceDN/>
        <w:adjustRightInd/>
        <w:textAlignment w:val="auto"/>
        <w:outlineLvl w:val="4"/>
        <w:rPr>
          <w:b/>
          <w:lang w:eastAsia="zh-CN"/>
        </w:rPr>
      </w:pPr>
      <w:r w:rsidRPr="009B06A7">
        <w:rPr>
          <w:b/>
          <w:lang w:eastAsia="zh-CN"/>
        </w:rPr>
        <w:t>Interaction with the SgNB initiated SgNB Modification Preparation procedure:</w:t>
      </w:r>
    </w:p>
    <w:p w14:paraId="70648F61" w14:textId="77777777" w:rsidR="00A73CF6" w:rsidRPr="009B06A7" w:rsidRDefault="00A73CF6" w:rsidP="00A73CF6">
      <w:pPr>
        <w:rPr>
          <w:lang w:eastAsia="zh-CN"/>
        </w:rPr>
      </w:pPr>
      <w:r w:rsidRPr="009B06A7">
        <w:rPr>
          <w:lang w:eastAsia="zh-CN"/>
        </w:rPr>
        <w:t xml:space="preserve">If the MeNB, after having initiated the MeNB initiated SgNB Modification procedure, receives the SGNB MODIFICATION REQUIRED message, the MeNB shall refuse the SgNB initiated SgNB Modification procedure </w:t>
      </w:r>
      <w:r w:rsidRPr="009B06A7">
        <w:t xml:space="preserve">with an appropriate cause value in the </w:t>
      </w:r>
      <w:r w:rsidRPr="009B06A7">
        <w:rPr>
          <w:i/>
        </w:rPr>
        <w:t>Cause</w:t>
      </w:r>
      <w:r w:rsidRPr="009B06A7">
        <w:t xml:space="preserve"> IE</w:t>
      </w:r>
      <w:r w:rsidRPr="009B06A7">
        <w:rPr>
          <w:lang w:eastAsia="zh-CN"/>
        </w:rPr>
        <w:t>.</w:t>
      </w:r>
    </w:p>
    <w:p w14:paraId="5CDD668F" w14:textId="77777777" w:rsidR="00A73CF6" w:rsidRPr="009B06A7" w:rsidRDefault="00A73CF6" w:rsidP="00A73CF6">
      <w:r w:rsidRPr="009B06A7">
        <w:t xml:space="preserve">If the MeNB has a Prepared SgNB Modification and </w:t>
      </w:r>
      <w:r w:rsidRPr="009B06A7">
        <w:rPr>
          <w:lang w:eastAsia="zh-CN"/>
        </w:rPr>
        <w:t xml:space="preserve">receives the SGNB MODIFICATION REQUIRED message, </w:t>
      </w:r>
      <w:r w:rsidRPr="009B06A7">
        <w:t xml:space="preserve">the MeNB shall respond with the </w:t>
      </w:r>
      <w:r w:rsidRPr="009B06A7">
        <w:rPr>
          <w:lang w:eastAsia="zh-CN"/>
        </w:rPr>
        <w:t>SGNB MODIFICATION REFUSE message</w:t>
      </w:r>
      <w:r w:rsidRPr="009B06A7">
        <w:t xml:space="preserve"> to the </w:t>
      </w:r>
      <w:r w:rsidRPr="009B06A7">
        <w:rPr>
          <w:rFonts w:eastAsia="Geneva"/>
          <w:lang w:eastAsia="zh-CN"/>
        </w:rPr>
        <w:t>en-gNB</w:t>
      </w:r>
      <w:r w:rsidRPr="009B06A7">
        <w:rPr>
          <w:lang w:eastAsia="zh-CN"/>
        </w:rPr>
        <w:t xml:space="preserve"> </w:t>
      </w:r>
      <w:r w:rsidRPr="009B06A7">
        <w:t xml:space="preserve">with an appropriate cause value in the </w:t>
      </w:r>
      <w:r w:rsidRPr="009B06A7">
        <w:rPr>
          <w:i/>
        </w:rPr>
        <w:t>Cause</w:t>
      </w:r>
      <w:r w:rsidRPr="009B06A7">
        <w:t xml:space="preserve"> IE.</w:t>
      </w:r>
    </w:p>
    <w:p w14:paraId="34B47290" w14:textId="77777777" w:rsidR="00106F9A" w:rsidRPr="009B06A7" w:rsidRDefault="00106F9A" w:rsidP="00106F9A">
      <w:pPr>
        <w:rPr>
          <w:b/>
          <w:lang w:eastAsia="zh-CN"/>
        </w:rPr>
      </w:pPr>
      <w:r w:rsidRPr="009B06A7">
        <w:rPr>
          <w:b/>
          <w:lang w:eastAsia="zh-CN"/>
        </w:rPr>
        <w:t>Interactions with the MeNB initiated SgNB Release procedure:</w:t>
      </w:r>
    </w:p>
    <w:p w14:paraId="099BC666" w14:textId="77777777" w:rsidR="00106F9A" w:rsidRPr="009B06A7" w:rsidRDefault="00106F9A" w:rsidP="00106F9A">
      <w:r w:rsidRPr="009B06A7">
        <w:t>If the timer T</w:t>
      </w:r>
      <w:r w:rsidRPr="009B06A7">
        <w:rPr>
          <w:vertAlign w:val="subscript"/>
        </w:rPr>
        <w:t>DCprep</w:t>
      </w:r>
      <w:r w:rsidRPr="009B06A7">
        <w:t xml:space="preserve"> expires before the MeNB has received the SGNB MODIFICATION REQUEST ACKNOWLEDGE message, the MeNB shall regard the SgNB Modification Preparation procedure as being failed and may trigger the MeNB initiated SgNB Release procedure.</w:t>
      </w:r>
    </w:p>
    <w:p w14:paraId="3816E07E" w14:textId="77777777" w:rsidR="00A73CF6" w:rsidRPr="009B06A7" w:rsidRDefault="00454CDE" w:rsidP="00A73CF6">
      <w:pPr>
        <w:pStyle w:val="Heading3"/>
      </w:pPr>
      <w:bookmarkStart w:id="1952" w:name="_Toc20954300"/>
      <w:bookmarkStart w:id="1953" w:name="_Toc29905725"/>
      <w:bookmarkStart w:id="1954" w:name="_Toc29906235"/>
      <w:bookmarkStart w:id="1955" w:name="_Toc36549786"/>
      <w:bookmarkStart w:id="1956" w:name="_Toc45103250"/>
      <w:bookmarkStart w:id="1957" w:name="_Toc45227097"/>
      <w:bookmarkStart w:id="1958" w:name="_Toc45890298"/>
      <w:bookmarkStart w:id="1959" w:name="_Toc45890810"/>
      <w:bookmarkStart w:id="1960" w:name="_Toc88649349"/>
      <w:bookmarkStart w:id="1961" w:name="_Toc145323739"/>
      <w:r w:rsidRPr="009B06A7">
        <w:t>8.7.7</w:t>
      </w:r>
      <w:r w:rsidR="00A73CF6" w:rsidRPr="009B06A7">
        <w:tab/>
        <w:t>SgNB initiated SgNB Modification</w:t>
      </w:r>
      <w:bookmarkEnd w:id="1952"/>
      <w:bookmarkEnd w:id="1953"/>
      <w:bookmarkEnd w:id="1954"/>
      <w:bookmarkEnd w:id="1955"/>
      <w:bookmarkEnd w:id="1956"/>
      <w:bookmarkEnd w:id="1957"/>
      <w:bookmarkEnd w:id="1958"/>
      <w:bookmarkEnd w:id="1959"/>
      <w:bookmarkEnd w:id="1960"/>
      <w:bookmarkEnd w:id="1961"/>
    </w:p>
    <w:p w14:paraId="60AF0668" w14:textId="77777777" w:rsidR="00A73CF6" w:rsidRPr="009B06A7" w:rsidRDefault="00454CDE" w:rsidP="00A73CF6">
      <w:pPr>
        <w:pStyle w:val="Heading4"/>
      </w:pPr>
      <w:bookmarkStart w:id="1962" w:name="_Toc20954301"/>
      <w:bookmarkStart w:id="1963" w:name="_Toc29905726"/>
      <w:bookmarkStart w:id="1964" w:name="_Toc29906236"/>
      <w:bookmarkStart w:id="1965" w:name="_Toc36549787"/>
      <w:bookmarkStart w:id="1966" w:name="_Toc45103251"/>
      <w:bookmarkStart w:id="1967" w:name="_Toc45227098"/>
      <w:bookmarkStart w:id="1968" w:name="_Toc45890299"/>
      <w:bookmarkStart w:id="1969" w:name="_Toc45890811"/>
      <w:bookmarkStart w:id="1970" w:name="_Toc88649350"/>
      <w:bookmarkStart w:id="1971" w:name="_Toc145323740"/>
      <w:r w:rsidRPr="009B06A7">
        <w:t>8.7.7</w:t>
      </w:r>
      <w:r w:rsidR="00A73CF6" w:rsidRPr="009B06A7">
        <w:t>.1</w:t>
      </w:r>
      <w:r w:rsidR="00A73CF6" w:rsidRPr="009B06A7">
        <w:tab/>
        <w:t>General</w:t>
      </w:r>
      <w:bookmarkEnd w:id="1962"/>
      <w:bookmarkEnd w:id="1963"/>
      <w:bookmarkEnd w:id="1964"/>
      <w:bookmarkEnd w:id="1965"/>
      <w:bookmarkEnd w:id="1966"/>
      <w:bookmarkEnd w:id="1967"/>
      <w:bookmarkEnd w:id="1968"/>
      <w:bookmarkEnd w:id="1969"/>
      <w:bookmarkEnd w:id="1970"/>
      <w:bookmarkEnd w:id="1971"/>
    </w:p>
    <w:p w14:paraId="3595AC4F" w14:textId="77777777" w:rsidR="00A73CF6" w:rsidRPr="009B06A7" w:rsidRDefault="00A73CF6" w:rsidP="00A73CF6">
      <w:pPr>
        <w:rPr>
          <w:lang w:eastAsia="zh-CN"/>
        </w:rPr>
      </w:pPr>
      <w:r w:rsidRPr="009B06A7">
        <w:rPr>
          <w:lang w:eastAsia="zh-CN"/>
        </w:rPr>
        <w:t xml:space="preserve">This procedure is used by the </w:t>
      </w:r>
      <w:r w:rsidRPr="009B06A7">
        <w:rPr>
          <w:rFonts w:eastAsia="Geneva"/>
          <w:lang w:eastAsia="zh-CN"/>
        </w:rPr>
        <w:t>en-gNB</w:t>
      </w:r>
      <w:r w:rsidRPr="009B06A7">
        <w:rPr>
          <w:lang w:eastAsia="zh-CN"/>
        </w:rPr>
        <w:t xml:space="preserve"> to modify the UE context in the </w:t>
      </w:r>
      <w:r w:rsidRPr="009B06A7">
        <w:rPr>
          <w:rFonts w:eastAsia="Geneva"/>
          <w:lang w:eastAsia="zh-CN"/>
        </w:rPr>
        <w:t>en-gNB</w:t>
      </w:r>
      <w:r w:rsidRPr="009B06A7">
        <w:rPr>
          <w:lang w:eastAsia="zh-CN"/>
        </w:rPr>
        <w:t>.</w:t>
      </w:r>
    </w:p>
    <w:p w14:paraId="4A001516" w14:textId="77777777" w:rsidR="00A73CF6" w:rsidRPr="009B06A7" w:rsidRDefault="00A73CF6" w:rsidP="00A73CF6">
      <w:r w:rsidRPr="009B06A7">
        <w:t xml:space="preserve">The procedure uses </w:t>
      </w:r>
      <w:r w:rsidRPr="009B06A7">
        <w:rPr>
          <w:lang w:eastAsia="zh-CN"/>
        </w:rPr>
        <w:t>UE-associated signalling</w:t>
      </w:r>
      <w:r w:rsidRPr="009B06A7">
        <w:t>.</w:t>
      </w:r>
    </w:p>
    <w:p w14:paraId="0035C44A" w14:textId="77777777" w:rsidR="00A73CF6" w:rsidRPr="009B06A7" w:rsidRDefault="00454CDE" w:rsidP="00A73CF6">
      <w:pPr>
        <w:pStyle w:val="Heading4"/>
      </w:pPr>
      <w:bookmarkStart w:id="1972" w:name="_Toc20954302"/>
      <w:bookmarkStart w:id="1973" w:name="_Toc29905727"/>
      <w:bookmarkStart w:id="1974" w:name="_Toc29906237"/>
      <w:bookmarkStart w:id="1975" w:name="_Toc36549788"/>
      <w:bookmarkStart w:id="1976" w:name="_Toc45103252"/>
      <w:bookmarkStart w:id="1977" w:name="_Toc45227099"/>
      <w:bookmarkStart w:id="1978" w:name="_Toc45890300"/>
      <w:bookmarkStart w:id="1979" w:name="_Toc45890812"/>
      <w:bookmarkStart w:id="1980" w:name="_Toc88649351"/>
      <w:bookmarkStart w:id="1981" w:name="_Toc145323741"/>
      <w:r w:rsidRPr="009B06A7">
        <w:t>8.7.7</w:t>
      </w:r>
      <w:r w:rsidR="00A73CF6" w:rsidRPr="009B06A7">
        <w:t>.2</w:t>
      </w:r>
      <w:r w:rsidR="00A73CF6" w:rsidRPr="009B06A7">
        <w:tab/>
        <w:t>Successful Operation</w:t>
      </w:r>
      <w:bookmarkEnd w:id="1972"/>
      <w:bookmarkEnd w:id="1973"/>
      <w:bookmarkEnd w:id="1974"/>
      <w:bookmarkEnd w:id="1975"/>
      <w:bookmarkEnd w:id="1976"/>
      <w:bookmarkEnd w:id="1977"/>
      <w:bookmarkEnd w:id="1978"/>
      <w:bookmarkEnd w:id="1979"/>
      <w:bookmarkEnd w:id="1980"/>
      <w:bookmarkEnd w:id="1981"/>
    </w:p>
    <w:p w14:paraId="29B7EF73" w14:textId="77777777" w:rsidR="00A73CF6" w:rsidRPr="009B06A7" w:rsidRDefault="00A73CF6" w:rsidP="00A73CF6">
      <w:pPr>
        <w:pStyle w:val="TH"/>
      </w:pPr>
      <w:r w:rsidRPr="009B06A7">
        <w:object w:dxaOrig="6590" w:dyaOrig="3020" w14:anchorId="6AB6CC1E">
          <v:shape id="_x0000_i1091" type="#_x0000_t75" style="width:330pt;height:150pt" o:ole="">
            <v:imagedata r:id="rId137" o:title=""/>
          </v:shape>
          <o:OLEObject Type="Embed" ProgID="Visio.Drawing.11" ShapeID="_x0000_i1091" DrawAspect="Content" ObjectID="_1755956316" r:id="rId138"/>
        </w:object>
      </w:r>
    </w:p>
    <w:p w14:paraId="1069DAD6" w14:textId="77777777" w:rsidR="00A73CF6" w:rsidRPr="009B06A7" w:rsidRDefault="00A73CF6" w:rsidP="00675F90">
      <w:pPr>
        <w:pStyle w:val="TF0"/>
      </w:pPr>
      <w:r w:rsidRPr="009B06A7">
        <w:t xml:space="preserve">Figure </w:t>
      </w:r>
      <w:r w:rsidR="00454CDE" w:rsidRPr="009B06A7">
        <w:t>8.7.7</w:t>
      </w:r>
      <w:r w:rsidRPr="009B06A7">
        <w:t>.2-1: SgNB initiated SgNB Modification, successful operation.</w:t>
      </w:r>
    </w:p>
    <w:p w14:paraId="47FCED41" w14:textId="77777777" w:rsidR="00A73CF6" w:rsidRPr="009B06A7" w:rsidRDefault="00A73CF6" w:rsidP="00A73CF6">
      <w:r w:rsidRPr="009B06A7">
        <w:t xml:space="preserve">The </w:t>
      </w:r>
      <w:r w:rsidRPr="009B06A7">
        <w:rPr>
          <w:rFonts w:eastAsia="Geneva"/>
          <w:lang w:eastAsia="zh-CN"/>
        </w:rPr>
        <w:t>en-gNB</w:t>
      </w:r>
      <w:r w:rsidRPr="009B06A7">
        <w:t xml:space="preserve"> initiates the procedure by sending the SGNB MODIFICATION REQUIRED message to the MeNB. When the </w:t>
      </w:r>
      <w:r w:rsidRPr="009B06A7">
        <w:rPr>
          <w:rFonts w:eastAsia="Geneva"/>
          <w:lang w:eastAsia="zh-CN"/>
        </w:rPr>
        <w:t>en-gNB</w:t>
      </w:r>
      <w:r w:rsidRPr="009B06A7">
        <w:t xml:space="preserve"> sends the SGNB MODIFICATION REQUIRED message, it shall start the timer T</w:t>
      </w:r>
      <w:r w:rsidRPr="009B06A7">
        <w:rPr>
          <w:vertAlign w:val="subscript"/>
        </w:rPr>
        <w:t>DCoverall</w:t>
      </w:r>
      <w:r w:rsidRPr="009B06A7">
        <w:t>.</w:t>
      </w:r>
    </w:p>
    <w:p w14:paraId="4D26A237" w14:textId="77777777" w:rsidR="00A73CF6" w:rsidRPr="009B06A7" w:rsidRDefault="00A73CF6" w:rsidP="00A73CF6">
      <w:r w:rsidRPr="009B06A7">
        <w:t>The SGNB MODIFICATION REQUIRED message may contain</w:t>
      </w:r>
    </w:p>
    <w:p w14:paraId="5E29FC62" w14:textId="77777777" w:rsidR="000C5D58" w:rsidRPr="009B06A7" w:rsidRDefault="000C5D58" w:rsidP="000C5D58">
      <w:pPr>
        <w:pStyle w:val="B1"/>
        <w:rPr>
          <w:lang w:eastAsia="zh-CN"/>
        </w:rPr>
      </w:pPr>
      <w:r w:rsidRPr="009B06A7">
        <w:rPr>
          <w:lang w:eastAsia="zh-CN"/>
        </w:rPr>
        <w:t>-</w:t>
      </w:r>
      <w:r w:rsidRPr="009B06A7">
        <w:rPr>
          <w:lang w:eastAsia="zh-CN"/>
        </w:rPr>
        <w:tab/>
        <w:t xml:space="preserve">the </w:t>
      </w:r>
      <w:r w:rsidRPr="009B06A7">
        <w:rPr>
          <w:i/>
        </w:rPr>
        <w:t>PDCP Change Indication</w:t>
      </w:r>
      <w:r w:rsidRPr="009B06A7">
        <w:rPr>
          <w:i/>
          <w:lang w:eastAsia="zh-CN"/>
        </w:rPr>
        <w:t xml:space="preserve"> </w:t>
      </w:r>
      <w:r w:rsidRPr="009B06A7">
        <w:rPr>
          <w:lang w:eastAsia="zh-CN"/>
        </w:rPr>
        <w:t>IE;</w:t>
      </w:r>
    </w:p>
    <w:p w14:paraId="0BC424BB" w14:textId="77777777" w:rsidR="000C5D58" w:rsidRPr="009B06A7" w:rsidRDefault="00A73CF6" w:rsidP="000C5D58">
      <w:pPr>
        <w:pStyle w:val="B1"/>
        <w:rPr>
          <w:lang w:eastAsia="ja-JP"/>
        </w:rPr>
      </w:pPr>
      <w:r w:rsidRPr="009B06A7">
        <w:t>-</w:t>
      </w:r>
      <w:r w:rsidRPr="009B06A7">
        <w:tab/>
        <w:t xml:space="preserve">the </w:t>
      </w:r>
      <w:r w:rsidRPr="009B06A7">
        <w:rPr>
          <w:i/>
          <w:lang w:eastAsia="zh-CN"/>
        </w:rPr>
        <w:t>SgNB to MeNB</w:t>
      </w:r>
      <w:r w:rsidRPr="009B06A7">
        <w:rPr>
          <w:i/>
        </w:rPr>
        <w:t xml:space="preserve"> </w:t>
      </w:r>
      <w:r w:rsidRPr="009B06A7">
        <w:rPr>
          <w:i/>
          <w:lang w:eastAsia="zh-CN"/>
        </w:rPr>
        <w:t>Container</w:t>
      </w:r>
      <w:r w:rsidRPr="009B06A7">
        <w:rPr>
          <w:i/>
        </w:rPr>
        <w:t xml:space="preserve"> </w:t>
      </w:r>
      <w:r w:rsidRPr="009B06A7">
        <w:t>IE.</w:t>
      </w:r>
    </w:p>
    <w:p w14:paraId="7EC1C756" w14:textId="77777777" w:rsidR="00A73CF6" w:rsidRPr="009B06A7" w:rsidRDefault="000C5D58" w:rsidP="000C5D58">
      <w:pPr>
        <w:pStyle w:val="B1"/>
        <w:rPr>
          <w:lang w:eastAsia="zh-CN"/>
        </w:rPr>
      </w:pPr>
      <w:r w:rsidRPr="009B06A7">
        <w:t>-</w:t>
      </w:r>
      <w:r w:rsidRPr="009B06A7">
        <w:tab/>
        <w:t xml:space="preserve">E-RABs to be modified within the </w:t>
      </w:r>
      <w:r w:rsidRPr="009B06A7">
        <w:rPr>
          <w:i/>
        </w:rPr>
        <w:t xml:space="preserve">E-RABs To </w:t>
      </w:r>
      <w:r w:rsidRPr="009B06A7">
        <w:rPr>
          <w:i/>
          <w:lang w:eastAsia="ja-JP"/>
        </w:rPr>
        <w:t>B</w:t>
      </w:r>
      <w:r w:rsidRPr="009B06A7">
        <w:rPr>
          <w:i/>
        </w:rPr>
        <w:t>e Modified Item</w:t>
      </w:r>
      <w:r w:rsidRPr="009B06A7">
        <w:t xml:space="preserve"> IE;</w:t>
      </w:r>
    </w:p>
    <w:p w14:paraId="6B09314A" w14:textId="77777777" w:rsidR="00A73CF6" w:rsidRPr="009B06A7" w:rsidRDefault="00A73CF6" w:rsidP="00A73CF6">
      <w:pPr>
        <w:pStyle w:val="B1"/>
      </w:pPr>
      <w:r w:rsidRPr="009B06A7">
        <w:t>-</w:t>
      </w:r>
      <w:r w:rsidRPr="009B06A7">
        <w:tab/>
        <w:t xml:space="preserve">E-RABs to be released within the </w:t>
      </w:r>
      <w:r w:rsidRPr="009B06A7">
        <w:rPr>
          <w:i/>
        </w:rPr>
        <w:t xml:space="preserve">E-RABs To </w:t>
      </w:r>
      <w:r w:rsidRPr="009B06A7">
        <w:rPr>
          <w:i/>
          <w:lang w:eastAsia="ja-JP"/>
        </w:rPr>
        <w:t>B</w:t>
      </w:r>
      <w:r w:rsidRPr="009B06A7">
        <w:rPr>
          <w:i/>
        </w:rPr>
        <w:t>e Released Item</w:t>
      </w:r>
      <w:r w:rsidRPr="009B06A7">
        <w:t xml:space="preserve"> IE;</w:t>
      </w:r>
    </w:p>
    <w:p w14:paraId="5AB4D83F" w14:textId="77777777" w:rsidR="00A73CF6" w:rsidRPr="009B06A7" w:rsidRDefault="00A73CF6" w:rsidP="00A73CF6">
      <w:pPr>
        <w:pStyle w:val="B1"/>
      </w:pPr>
      <w:r w:rsidRPr="009B06A7">
        <w:t>-</w:t>
      </w:r>
      <w:r w:rsidRPr="009B06A7">
        <w:tab/>
      </w:r>
      <w:r w:rsidRPr="009B06A7">
        <w:rPr>
          <w:lang w:eastAsia="zh-CN"/>
        </w:rPr>
        <w:t xml:space="preserve">the </w:t>
      </w:r>
      <w:r w:rsidRPr="009B06A7">
        <w:rPr>
          <w:i/>
          <w:lang w:eastAsia="ja-JP"/>
        </w:rPr>
        <w:t xml:space="preserve">SgNB Resource Coordination Information </w:t>
      </w:r>
      <w:r w:rsidRPr="009B06A7">
        <w:rPr>
          <w:lang w:eastAsia="ja-JP"/>
        </w:rPr>
        <w:t>IE</w:t>
      </w:r>
      <w:r w:rsidRPr="009B06A7">
        <w:t>.</w:t>
      </w:r>
    </w:p>
    <w:p w14:paraId="66D8C62C" w14:textId="77777777" w:rsidR="00A73CF6" w:rsidRPr="009B06A7" w:rsidRDefault="00A73CF6" w:rsidP="00A73CF6">
      <w:r w:rsidRPr="009B06A7">
        <w:t xml:space="preserve">For the SN terminated split bearers, the en-gNB may include in the SGNB MODIFICATION REQUIRED message the </w:t>
      </w:r>
      <w:r w:rsidRPr="009B06A7">
        <w:rPr>
          <w:i/>
        </w:rPr>
        <w:t xml:space="preserve">UL </w:t>
      </w:r>
      <w:r w:rsidR="00A13860" w:rsidRPr="009B06A7">
        <w:rPr>
          <w:i/>
        </w:rPr>
        <w:t>Configuration</w:t>
      </w:r>
      <w:r w:rsidR="00A13860" w:rsidRPr="009B06A7">
        <w:t xml:space="preserve"> </w:t>
      </w:r>
      <w:r w:rsidRPr="009B06A7">
        <w:t>IE to indicate that the MCG UL configuration of the UE has changed.</w:t>
      </w:r>
    </w:p>
    <w:p w14:paraId="2537654C" w14:textId="77777777" w:rsidR="009F1986" w:rsidRPr="009B06A7" w:rsidRDefault="009F1986" w:rsidP="00A73CF6">
      <w:r w:rsidRPr="009B06A7">
        <w:t>T</w:t>
      </w:r>
      <w:r w:rsidRPr="009B06A7">
        <w:rPr>
          <w:rFonts w:hint="eastAsia"/>
        </w:rPr>
        <w:t xml:space="preserve">he en-gNB may </w:t>
      </w:r>
      <w:r w:rsidRPr="009B06A7">
        <w:t>include f</w:t>
      </w:r>
      <w:r w:rsidRPr="009B06A7">
        <w:rPr>
          <w:rFonts w:hint="eastAsia"/>
        </w:rPr>
        <w:t xml:space="preserve">or each bearer in the </w:t>
      </w:r>
      <w:r w:rsidRPr="009B06A7">
        <w:rPr>
          <w:rFonts w:hint="eastAsia"/>
          <w:i/>
        </w:rPr>
        <w:t xml:space="preserve">E-RABs </w:t>
      </w:r>
      <w:r w:rsidRPr="009B06A7">
        <w:rPr>
          <w:i/>
        </w:rPr>
        <w:t>t</w:t>
      </w:r>
      <w:r w:rsidRPr="009B06A7">
        <w:rPr>
          <w:rFonts w:hint="eastAsia"/>
          <w:i/>
        </w:rPr>
        <w:t xml:space="preserve">o Be </w:t>
      </w:r>
      <w:r w:rsidRPr="009B06A7">
        <w:rPr>
          <w:i/>
        </w:rPr>
        <w:t>Modified</w:t>
      </w:r>
      <w:r w:rsidRPr="009B06A7">
        <w:t xml:space="preserve"> </w:t>
      </w:r>
      <w:r w:rsidRPr="009B06A7">
        <w:rPr>
          <w:rFonts w:hint="eastAsia"/>
          <w:i/>
        </w:rPr>
        <w:t>List</w:t>
      </w:r>
      <w:r w:rsidRPr="009B06A7">
        <w:rPr>
          <w:rFonts w:hint="eastAsia"/>
        </w:rPr>
        <w:t xml:space="preserve"> IE</w:t>
      </w:r>
      <w:r w:rsidRPr="009B06A7">
        <w:t xml:space="preserve"> in the SGNB MODIFICATION REQUIRED message</w:t>
      </w:r>
      <w:r w:rsidRPr="009B06A7">
        <w:rPr>
          <w:rFonts w:hint="eastAsia"/>
        </w:rPr>
        <w:t xml:space="preserve"> </w:t>
      </w:r>
      <w:r w:rsidR="006F7B3C" w:rsidRPr="009B06A7">
        <w:t xml:space="preserve">the </w:t>
      </w:r>
      <w:r w:rsidR="006F7B3C" w:rsidRPr="009B06A7">
        <w:rPr>
          <w:i/>
        </w:rPr>
        <w:t xml:space="preserve">New DRB ID Request </w:t>
      </w:r>
      <w:r w:rsidR="006F7B3C" w:rsidRPr="009B06A7">
        <w:t>IE to request the MeNB to assign</w:t>
      </w:r>
      <w:r w:rsidR="00803756" w:rsidRPr="009B06A7">
        <w:t xml:space="preserve"> a</w:t>
      </w:r>
      <w:r w:rsidR="006F7B3C" w:rsidRPr="009B06A7">
        <w:t xml:space="preserve"> new DRB ID for that bearer</w:t>
      </w:r>
      <w:r w:rsidRPr="009B06A7">
        <w:rPr>
          <w:rFonts w:hint="eastAsia"/>
        </w:rPr>
        <w:t>.</w:t>
      </w:r>
    </w:p>
    <w:p w14:paraId="5935C9E2" w14:textId="77777777" w:rsidR="00A73CF6" w:rsidRPr="009B06A7" w:rsidRDefault="00A73CF6" w:rsidP="00A73CF6">
      <w:r w:rsidRPr="009B06A7">
        <w:t xml:space="preserve">If the MeNB is able to perform the change requested by the </w:t>
      </w:r>
      <w:r w:rsidRPr="009B06A7">
        <w:rPr>
          <w:rFonts w:eastAsia="Geneva"/>
          <w:lang w:eastAsia="zh-CN"/>
        </w:rPr>
        <w:t>en-gNB</w:t>
      </w:r>
      <w:r w:rsidRPr="009B06A7">
        <w:t xml:space="preserve">, the MeNB shall send the SGNB MODIFICATION CONFIRM message to the </w:t>
      </w:r>
      <w:r w:rsidRPr="009B06A7">
        <w:rPr>
          <w:rFonts w:eastAsia="Geneva"/>
          <w:lang w:eastAsia="zh-CN"/>
        </w:rPr>
        <w:t>en-gNB</w:t>
      </w:r>
      <w:r w:rsidRPr="009B06A7">
        <w:t xml:space="preserve">. The SGNB MODIFICATION CONFIRM message may contain the </w:t>
      </w:r>
      <w:r w:rsidRPr="009B06A7">
        <w:rPr>
          <w:i/>
        </w:rPr>
        <w:t>MeNB to SgNB Container</w:t>
      </w:r>
      <w:r w:rsidRPr="009B06A7">
        <w:t xml:space="preserve"> IE.</w:t>
      </w:r>
    </w:p>
    <w:p w14:paraId="7F8EC28F" w14:textId="77777777" w:rsidR="00A73CF6" w:rsidRPr="009B06A7" w:rsidRDefault="00A73CF6" w:rsidP="00A73CF6">
      <w:r w:rsidRPr="009B06A7">
        <w:rPr>
          <w:snapToGrid w:val="0"/>
        </w:rPr>
        <w:t xml:space="preserve">If the </w:t>
      </w:r>
      <w:r w:rsidRPr="009B06A7">
        <w:t xml:space="preserve">SGNB MODIFICATION REQUIRED </w:t>
      </w:r>
      <w:r w:rsidRPr="009B06A7">
        <w:rPr>
          <w:snapToGrid w:val="0"/>
        </w:rPr>
        <w:t xml:space="preserve">message contains the </w:t>
      </w:r>
      <w:r w:rsidRPr="009B06A7">
        <w:rPr>
          <w:i/>
          <w:lang w:eastAsia="ja-JP"/>
        </w:rPr>
        <w:t>SgNB Resource Coordination Information</w:t>
      </w:r>
      <w:r w:rsidRPr="009B06A7">
        <w:rPr>
          <w:snapToGrid w:val="0"/>
        </w:rPr>
        <w:t xml:space="preserve"> IE, the MeNB may use it for the purpose of resource coordination with the en-gNB. </w:t>
      </w:r>
      <w:r w:rsidRPr="009B06A7">
        <w:t xml:space="preserve">The MeNB shall consider the received </w:t>
      </w:r>
      <w:r w:rsidRPr="009B06A7">
        <w:rPr>
          <w:i/>
          <w:iCs/>
        </w:rPr>
        <w:t>UL Coordination Information</w:t>
      </w:r>
      <w:r w:rsidRPr="009B06A7">
        <w:rPr>
          <w:i/>
          <w:snapToGrid w:val="0"/>
        </w:rPr>
        <w:t xml:space="preserve"> </w:t>
      </w:r>
      <w:r w:rsidRPr="009B06A7">
        <w:rPr>
          <w:snapToGrid w:val="0"/>
        </w:rPr>
        <w:t>IE</w:t>
      </w:r>
      <w:r w:rsidRPr="009B06A7">
        <w:t xml:space="preserve"> value valid until reception of a new update of the IE for the same UE. The MeNB shall consider the received </w:t>
      </w:r>
      <w:r w:rsidRPr="009B06A7">
        <w:rPr>
          <w:i/>
          <w:iCs/>
        </w:rPr>
        <w:t>DL Coordination Information</w:t>
      </w:r>
      <w:r w:rsidRPr="009B06A7">
        <w:rPr>
          <w:i/>
          <w:snapToGrid w:val="0"/>
        </w:rPr>
        <w:t xml:space="preserve"> </w:t>
      </w:r>
      <w:r w:rsidRPr="009B06A7">
        <w:rPr>
          <w:snapToGrid w:val="0"/>
        </w:rPr>
        <w:t>IE</w:t>
      </w:r>
      <w:r w:rsidRPr="009B06A7">
        <w:t xml:space="preserve"> value valid until reception of a new update of the IE for the same UE.</w:t>
      </w:r>
      <w:r w:rsidR="00092492" w:rsidRPr="009B06A7">
        <w:t xml:space="preserve"> If the </w:t>
      </w:r>
      <w:r w:rsidR="00092492" w:rsidRPr="009B06A7">
        <w:rPr>
          <w:i/>
        </w:rPr>
        <w:t>SgNB Coordination Assistance Information</w:t>
      </w:r>
      <w:r w:rsidR="00092492" w:rsidRPr="009B06A7">
        <w:t xml:space="preserve"> IE is contained in the </w:t>
      </w:r>
      <w:r w:rsidR="00092492" w:rsidRPr="009B06A7">
        <w:rPr>
          <w:i/>
          <w:lang w:eastAsia="ja-JP"/>
        </w:rPr>
        <w:t>SgNB Resource Coordination Information</w:t>
      </w:r>
      <w:r w:rsidR="00092492" w:rsidRPr="009B06A7">
        <w:rPr>
          <w:snapToGrid w:val="0"/>
        </w:rPr>
        <w:t xml:space="preserve"> IE, the MeNB shall, if supported, use the information </w:t>
      </w:r>
      <w:r w:rsidR="00092492" w:rsidRPr="009B06A7">
        <w:t>to determine further coordination of resource utilisation between the en-gNB and the MeNB.</w:t>
      </w:r>
    </w:p>
    <w:p w14:paraId="22CAD186" w14:textId="77777777" w:rsidR="0079685D" w:rsidRPr="009B06A7" w:rsidRDefault="0079685D" w:rsidP="00645CC2">
      <w:pPr>
        <w:rPr>
          <w:rFonts w:eastAsia="MS Mincho"/>
        </w:rPr>
      </w:pPr>
      <w:r w:rsidRPr="009B06A7">
        <w:rPr>
          <w:rFonts w:eastAsia="MS Mincho"/>
        </w:rPr>
        <w:t>If the en-gNB applied a full configuration</w:t>
      </w:r>
      <w:r w:rsidR="00555641" w:rsidRPr="009B06A7">
        <w:rPr>
          <w:rFonts w:eastAsia="MS Mincho"/>
        </w:rPr>
        <w:t xml:space="preserve"> or delta configuration</w:t>
      </w:r>
      <w:r w:rsidRPr="009B06A7">
        <w:rPr>
          <w:rFonts w:eastAsia="MS Mincho"/>
        </w:rPr>
        <w:t xml:space="preserve">, e.g. as part of a mobility procedure involving a change of DU, the en-gNB shall inform the MeNB by including the </w:t>
      </w:r>
      <w:r w:rsidRPr="009B06A7">
        <w:rPr>
          <w:rFonts w:eastAsia="MS Mincho"/>
          <w:i/>
        </w:rPr>
        <w:t>RRC config indication</w:t>
      </w:r>
      <w:r w:rsidRPr="009B06A7">
        <w:rPr>
          <w:rFonts w:eastAsia="MS Mincho"/>
        </w:rPr>
        <w:t xml:space="preserve"> IE in the SGNB MODIFICATION REQUIRED message.</w:t>
      </w:r>
    </w:p>
    <w:p w14:paraId="59D4D8F8" w14:textId="77777777" w:rsidR="00781380" w:rsidRPr="009B06A7" w:rsidRDefault="00781380" w:rsidP="00645CC2">
      <w:r w:rsidRPr="009B06A7">
        <w:t xml:space="preserve">For each E-RAB successfully modified or released as requested by the en-gNB, the MeNB shall inform the en-gNB, in the SGNB MODIFICATION CONFIRM message, the same value in the </w:t>
      </w:r>
      <w:r w:rsidRPr="009B06A7">
        <w:rPr>
          <w:i/>
        </w:rPr>
        <w:t>EN-DC Resource Configuration</w:t>
      </w:r>
      <w:r w:rsidRPr="009B06A7">
        <w:t xml:space="preserve"> IE as received in the SGNB MODIFICATION REQUIRED message.</w:t>
      </w:r>
    </w:p>
    <w:p w14:paraId="55949362" w14:textId="77777777" w:rsidR="008743A2" w:rsidRPr="00F653B1" w:rsidRDefault="008743A2" w:rsidP="008743A2">
      <w:r>
        <w:t xml:space="preserve">If the </w:t>
      </w:r>
      <w:r w:rsidRPr="003A6F91">
        <w:rPr>
          <w:i/>
          <w:lang w:eastAsia="zh-CN"/>
        </w:rPr>
        <w:t xml:space="preserve">SCG resources </w:t>
      </w:r>
      <w:r w:rsidRPr="00783D23">
        <w:rPr>
          <w:lang w:eastAsia="zh-CN"/>
        </w:rPr>
        <w:t>IE</w:t>
      </w:r>
      <w:r w:rsidRPr="00783D23">
        <w:rPr>
          <w:rFonts w:hint="eastAsia"/>
          <w:lang w:eastAsia="zh-CN"/>
        </w:rPr>
        <w:t xml:space="preserve"> </w:t>
      </w:r>
      <w:r w:rsidRPr="00783D23">
        <w:rPr>
          <w:lang w:eastAsia="zh-CN"/>
        </w:rPr>
        <w:t xml:space="preserve">in the </w:t>
      </w:r>
      <w:r w:rsidRPr="003A6F91">
        <w:rPr>
          <w:rFonts w:hint="eastAsia"/>
          <w:i/>
          <w:lang w:eastAsia="zh-CN"/>
        </w:rPr>
        <w:t xml:space="preserve">EN-DC </w:t>
      </w:r>
      <w:r>
        <w:rPr>
          <w:i/>
          <w:lang w:eastAsia="zh-CN"/>
        </w:rPr>
        <w:t>R</w:t>
      </w:r>
      <w:r w:rsidRPr="003A6F91">
        <w:rPr>
          <w:rFonts w:hint="eastAsia"/>
          <w:i/>
          <w:lang w:eastAsia="zh-CN"/>
        </w:rPr>
        <w:t xml:space="preserve">esource </w:t>
      </w:r>
      <w:r>
        <w:rPr>
          <w:i/>
          <w:lang w:eastAsia="zh-CN"/>
        </w:rPr>
        <w:t>C</w:t>
      </w:r>
      <w:r w:rsidRPr="003A6F91">
        <w:rPr>
          <w:rFonts w:hint="eastAsia"/>
          <w:i/>
          <w:lang w:eastAsia="zh-CN"/>
        </w:rPr>
        <w:t>onfiguration</w:t>
      </w:r>
      <w:r w:rsidRPr="003A6F91">
        <w:rPr>
          <w:i/>
          <w:lang w:eastAsia="zh-CN"/>
        </w:rPr>
        <w:t xml:space="preserve"> </w:t>
      </w:r>
      <w:r w:rsidRPr="00783D23">
        <w:rPr>
          <w:lang w:eastAsia="zh-CN"/>
        </w:rPr>
        <w:t>IE</w:t>
      </w:r>
      <w:r w:rsidRPr="00807DE6">
        <w:t xml:space="preserve"> </w:t>
      </w:r>
      <w:r w:rsidRPr="009B06A7">
        <w:t>in the SGNB MODIFICATION REQUIRED message</w:t>
      </w:r>
      <w:r>
        <w:rPr>
          <w:lang w:eastAsia="zh-CN"/>
        </w:rPr>
        <w:t xml:space="preserve"> </w:t>
      </w:r>
      <w:r>
        <w:t xml:space="preserve">for all the E-RABs of the UE </w:t>
      </w:r>
      <w:r>
        <w:rPr>
          <w:lang w:eastAsia="zh-CN"/>
        </w:rPr>
        <w:t xml:space="preserve">are set to “not present”, the MeNB shall, if supported, </w:t>
      </w:r>
      <w:r w:rsidRPr="00957EA0">
        <w:t xml:space="preserve">deduce that </w:t>
      </w:r>
      <w:r>
        <w:t>the</w:t>
      </w:r>
      <w:r w:rsidRPr="00957EA0">
        <w:t xml:space="preserve"> SCG </w:t>
      </w:r>
      <w:r>
        <w:t>resources are</w:t>
      </w:r>
      <w:r w:rsidRPr="00957EA0">
        <w:t xml:space="preserve"> removed</w:t>
      </w:r>
      <w:r>
        <w:t>.</w:t>
      </w:r>
    </w:p>
    <w:p w14:paraId="3FE70904" w14:textId="77777777" w:rsidR="00A73CF6" w:rsidRPr="009B06A7" w:rsidRDefault="00A73CF6" w:rsidP="00645CC2">
      <w:r w:rsidRPr="009B06A7">
        <w:t xml:space="preserve">Upon reception of the SGNB MODIFICATION CONFIRM message the </w:t>
      </w:r>
      <w:r w:rsidRPr="009B06A7">
        <w:rPr>
          <w:rFonts w:eastAsia="Geneva"/>
          <w:lang w:eastAsia="zh-CN"/>
        </w:rPr>
        <w:t>en-gNB</w:t>
      </w:r>
      <w:r w:rsidRPr="009B06A7">
        <w:t xml:space="preserve"> shall stop the timer T</w:t>
      </w:r>
      <w:r w:rsidRPr="009B06A7">
        <w:rPr>
          <w:vertAlign w:val="subscript"/>
        </w:rPr>
        <w:t>DCoverall</w:t>
      </w:r>
      <w:r w:rsidRPr="009B06A7">
        <w:t>.</w:t>
      </w:r>
    </w:p>
    <w:p w14:paraId="1D51C64E" w14:textId="77777777" w:rsidR="00A73CF6" w:rsidRPr="009B06A7" w:rsidRDefault="00A73CF6" w:rsidP="00645CC2">
      <w:r w:rsidRPr="009B06A7">
        <w:rPr>
          <w:snapToGrid w:val="0"/>
        </w:rPr>
        <w:t xml:space="preserve">If the </w:t>
      </w:r>
      <w:r w:rsidRPr="009B06A7">
        <w:t xml:space="preserve">SGNB MODIFICATION CONFIRM </w:t>
      </w:r>
      <w:r w:rsidRPr="009B06A7">
        <w:rPr>
          <w:snapToGrid w:val="0"/>
        </w:rPr>
        <w:t xml:space="preserve">message contains the </w:t>
      </w:r>
      <w:r w:rsidRPr="009B06A7">
        <w:rPr>
          <w:i/>
          <w:lang w:eastAsia="ja-JP"/>
        </w:rPr>
        <w:t>MeNB Resource Coordination Information</w:t>
      </w:r>
      <w:r w:rsidRPr="009B06A7">
        <w:rPr>
          <w:snapToGrid w:val="0"/>
        </w:rPr>
        <w:t xml:space="preserve"> IE, the en-gNB should forward it to lower layers and it may use it for the purpose of resource coordination with the MeNB. </w:t>
      </w:r>
      <w:r w:rsidRPr="009B06A7">
        <w:t xml:space="preserve">The en-gNB shall consider the received </w:t>
      </w:r>
      <w:r w:rsidRPr="009B06A7">
        <w:rPr>
          <w:i/>
          <w:iCs/>
        </w:rPr>
        <w:t>UL Coordination Information</w:t>
      </w:r>
      <w:r w:rsidRPr="009B06A7">
        <w:rPr>
          <w:i/>
          <w:snapToGrid w:val="0"/>
        </w:rPr>
        <w:t xml:space="preserve"> </w:t>
      </w:r>
      <w:r w:rsidRPr="009B06A7">
        <w:rPr>
          <w:snapToGrid w:val="0"/>
        </w:rPr>
        <w:t>IE</w:t>
      </w:r>
      <w:r w:rsidRPr="009B06A7">
        <w:t xml:space="preserve"> value valid until reception of a new update of the IE for the same UE. The en-gNB shall consider the received </w:t>
      </w:r>
      <w:r w:rsidRPr="009B06A7">
        <w:rPr>
          <w:i/>
          <w:iCs/>
        </w:rPr>
        <w:t>DL Coordination Information</w:t>
      </w:r>
      <w:r w:rsidRPr="009B06A7">
        <w:rPr>
          <w:i/>
          <w:snapToGrid w:val="0"/>
        </w:rPr>
        <w:t xml:space="preserve"> </w:t>
      </w:r>
      <w:r w:rsidRPr="009B06A7">
        <w:rPr>
          <w:snapToGrid w:val="0"/>
        </w:rPr>
        <w:t>IE</w:t>
      </w:r>
      <w:r w:rsidRPr="009B06A7">
        <w:t xml:space="preserve"> value valid until reception of a new update of the IE for the same UE.</w:t>
      </w:r>
      <w:r w:rsidR="00092492" w:rsidRPr="009B06A7">
        <w:t xml:space="preserve"> If the </w:t>
      </w:r>
      <w:r w:rsidR="00092492" w:rsidRPr="009B06A7">
        <w:rPr>
          <w:i/>
        </w:rPr>
        <w:t>MeNB Coordination Assistance Information</w:t>
      </w:r>
      <w:r w:rsidR="00092492" w:rsidRPr="009B06A7">
        <w:t xml:space="preserve"> IE is contained in the </w:t>
      </w:r>
      <w:r w:rsidR="00092492" w:rsidRPr="009B06A7">
        <w:rPr>
          <w:i/>
          <w:lang w:eastAsia="ja-JP"/>
        </w:rPr>
        <w:t>MeNB Resource Coordination Information</w:t>
      </w:r>
      <w:r w:rsidR="00092492" w:rsidRPr="009B06A7">
        <w:rPr>
          <w:snapToGrid w:val="0"/>
        </w:rPr>
        <w:t xml:space="preserve"> IE, the en-gNB shall, if supported, use the information </w:t>
      </w:r>
      <w:r w:rsidR="00092492" w:rsidRPr="009B06A7">
        <w:t>to determine further coordination of resource utilisation between the en-gNB and the MeNB.</w:t>
      </w:r>
    </w:p>
    <w:p w14:paraId="65316EBB" w14:textId="77777777" w:rsidR="00A73CF6" w:rsidRPr="009B06A7" w:rsidRDefault="003B3B17" w:rsidP="00645CC2">
      <w:pPr>
        <w:rPr>
          <w:rFonts w:cs="Arial"/>
          <w:lang w:eastAsia="ja-JP"/>
        </w:rPr>
      </w:pPr>
      <w:r w:rsidRPr="009B06A7">
        <w:t xml:space="preserve">If the MeNB receives for an E-RAB for which the PDCP entiy is allocated at the MeNB the </w:t>
      </w:r>
      <w:r w:rsidRPr="009B06A7">
        <w:rPr>
          <w:rFonts w:cs="Arial"/>
          <w:i/>
          <w:lang w:eastAsia="ja-JP"/>
        </w:rPr>
        <w:t>Secondary SgNB DL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SCG</w:t>
      </w:r>
      <w:r w:rsidRPr="009B06A7">
        <w:rPr>
          <w:rFonts w:cs="Arial"/>
          <w:lang w:eastAsia="ja-JP"/>
        </w:rPr>
        <w:t xml:space="preserve"> IE in the SGNB MODIFICATION REQUIRED message, it shall provide the </w:t>
      </w:r>
      <w:r w:rsidRPr="009B06A7">
        <w:rPr>
          <w:rFonts w:cs="Arial"/>
          <w:i/>
          <w:lang w:eastAsia="ja-JP"/>
        </w:rPr>
        <w:t>Secondary MeNB UL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PDCP</w:t>
      </w:r>
      <w:r w:rsidRPr="009B06A7">
        <w:rPr>
          <w:rFonts w:cs="Arial"/>
          <w:lang w:eastAsia="ja-JP"/>
        </w:rPr>
        <w:t xml:space="preserve"> IE to the en-gNB in the SGNB MODIFICATION CONFIRM message.</w:t>
      </w:r>
      <w:r w:rsidR="008621A7" w:rsidRPr="009B06A7">
        <w:rPr>
          <w:rFonts w:cs="Arial" w:hint="eastAsia"/>
          <w:lang w:eastAsia="zh-CN"/>
        </w:rPr>
        <w:t xml:space="preserve"> If </w:t>
      </w:r>
      <w:r w:rsidR="00803756" w:rsidRPr="009B06A7">
        <w:rPr>
          <w:rFonts w:cs="Arial"/>
          <w:lang w:eastAsia="zh-CN"/>
        </w:rPr>
        <w:t xml:space="preserve">the </w:t>
      </w:r>
      <w:r w:rsidR="008621A7" w:rsidRPr="009B06A7">
        <w:rPr>
          <w:rFonts w:cs="Arial" w:hint="eastAsia"/>
          <w:i/>
          <w:lang w:eastAsia="zh-CN"/>
        </w:rPr>
        <w:t>LCID</w:t>
      </w:r>
      <w:r w:rsidR="008621A7" w:rsidRPr="009B06A7">
        <w:rPr>
          <w:rFonts w:cs="Arial" w:hint="eastAsia"/>
          <w:lang w:eastAsia="zh-CN"/>
        </w:rPr>
        <w:t xml:space="preserve"> </w:t>
      </w:r>
      <w:r w:rsidR="00803756" w:rsidRPr="009B06A7">
        <w:rPr>
          <w:rFonts w:cs="Arial"/>
          <w:lang w:eastAsia="zh-CN"/>
        </w:rPr>
        <w:t xml:space="preserve">IE </w:t>
      </w:r>
      <w:r w:rsidR="008621A7" w:rsidRPr="009B06A7">
        <w:rPr>
          <w:rFonts w:cs="Arial" w:hint="eastAsia"/>
          <w:lang w:eastAsia="zh-CN"/>
        </w:rPr>
        <w:t xml:space="preserve">is included in </w:t>
      </w:r>
      <w:r w:rsidR="00803756" w:rsidRPr="009B06A7">
        <w:rPr>
          <w:rFonts w:cs="Arial"/>
          <w:lang w:eastAsia="zh-CN"/>
        </w:rPr>
        <w:t xml:space="preserve">the </w:t>
      </w:r>
      <w:r w:rsidR="008621A7" w:rsidRPr="009B06A7">
        <w:rPr>
          <w:rFonts w:cs="Arial"/>
          <w:lang w:eastAsia="ja-JP"/>
        </w:rPr>
        <w:t>SGNB MODIFICATION REQUIRED</w:t>
      </w:r>
      <w:r w:rsidR="00803756" w:rsidRPr="009B06A7">
        <w:rPr>
          <w:rFonts w:cs="Arial"/>
          <w:lang w:eastAsia="ja-JP"/>
        </w:rPr>
        <w:t xml:space="preserve"> message</w:t>
      </w:r>
      <w:r w:rsidR="008621A7" w:rsidRPr="009B06A7">
        <w:rPr>
          <w:rFonts w:cs="Arial" w:hint="eastAsia"/>
          <w:lang w:eastAsia="zh-CN"/>
        </w:rPr>
        <w:t>,</w:t>
      </w:r>
      <w:r w:rsidR="00803756" w:rsidRPr="009B06A7">
        <w:rPr>
          <w:rFonts w:cs="Arial"/>
          <w:lang w:eastAsia="zh-CN"/>
        </w:rPr>
        <w:t xml:space="preserve"> the </w:t>
      </w:r>
      <w:r w:rsidR="008621A7" w:rsidRPr="009B06A7">
        <w:rPr>
          <w:rFonts w:cs="Arial" w:hint="eastAsia"/>
          <w:lang w:eastAsia="zh-CN"/>
        </w:rPr>
        <w:t>MeNB should take it into account.</w:t>
      </w:r>
    </w:p>
    <w:p w14:paraId="3471F851" w14:textId="77777777" w:rsidR="00A3000D" w:rsidRPr="009B06A7" w:rsidRDefault="00A3000D" w:rsidP="00AD7F4B">
      <w:r w:rsidRPr="009B06A7">
        <w:t xml:space="preserve">If the SGNB MODIFICATION REQUIRED message contains the </w:t>
      </w:r>
      <w:r w:rsidRPr="009B06A7">
        <w:rPr>
          <w:i/>
        </w:rPr>
        <w:t>RLC Status</w:t>
      </w:r>
      <w:r w:rsidRPr="009B06A7">
        <w:t xml:space="preserve"> IE, the MeNB shall assume that RLC has been reestablished at the en-gNB and may trigger PDCP data recovery.</w:t>
      </w:r>
    </w:p>
    <w:p w14:paraId="135002FC" w14:textId="77777777" w:rsidR="00F02576" w:rsidRPr="009B06A7" w:rsidRDefault="00F02576" w:rsidP="00645CC2">
      <w:r w:rsidRPr="009B06A7">
        <w:t xml:space="preserve">If the </w:t>
      </w:r>
      <w:r w:rsidRPr="009B06A7">
        <w:rPr>
          <w:i/>
        </w:rPr>
        <w:t>RLC Mode</w:t>
      </w:r>
      <w:r w:rsidRPr="009B06A7">
        <w:t xml:space="preserve"> IE is included for an E-RAB within the </w:t>
      </w:r>
      <w:r w:rsidRPr="009B06A7">
        <w:rPr>
          <w:i/>
        </w:rPr>
        <w:t>E-RABs To Be Released List</w:t>
      </w:r>
      <w:r w:rsidRPr="009B06A7">
        <w:t xml:space="preserve"> IE (for E-RABs hosted at the en-gNB) in </w:t>
      </w:r>
      <w:r w:rsidR="00B83C2E" w:rsidRPr="009B06A7">
        <w:t>the</w:t>
      </w:r>
      <w:r w:rsidRPr="009B06A7">
        <w:t xml:space="preserve"> SGNB MODIFICATION REQUIRED message, it indicates the mode that the en-gNB used for the E-RAB when it was hosted at the en-gNB. </w:t>
      </w:r>
    </w:p>
    <w:p w14:paraId="7F8F42ED" w14:textId="77777777" w:rsidR="003F1FA8" w:rsidRPr="009B06A7" w:rsidRDefault="003F1FA8" w:rsidP="00A73CF6">
      <w:pPr>
        <w:rPr>
          <w:lang w:eastAsia="ja-JP"/>
        </w:rPr>
      </w:pPr>
      <w:r w:rsidRPr="009B06A7">
        <w:t>The</w:t>
      </w:r>
      <w:r w:rsidRPr="009B06A7">
        <w:rPr>
          <w:rFonts w:hint="eastAsia"/>
          <w:lang w:eastAsia="ja-JP"/>
        </w:rPr>
        <w:t xml:space="preserve"> MeNB</w:t>
      </w:r>
      <w:r w:rsidRPr="009B06A7">
        <w:t xml:space="preserve"> shall include </w:t>
      </w:r>
      <w:r w:rsidRPr="009B06A7">
        <w:rPr>
          <w:rFonts w:hint="eastAsia"/>
          <w:lang w:eastAsia="ja-JP"/>
        </w:rPr>
        <w:t>only</w:t>
      </w:r>
      <w:r w:rsidRPr="009B06A7">
        <w:t xml:space="preserve"> E-RABs</w:t>
      </w:r>
      <w:r w:rsidRPr="009B06A7">
        <w:rPr>
          <w:rFonts w:hint="eastAsia"/>
          <w:lang w:eastAsia="ja-JP"/>
        </w:rPr>
        <w:t xml:space="preserve"> with </w:t>
      </w:r>
      <w:r w:rsidRPr="009B06A7">
        <w:rPr>
          <w:lang w:eastAsia="ja-JP"/>
        </w:rPr>
        <w:t xml:space="preserve">the </w:t>
      </w:r>
      <w:r w:rsidRPr="009B06A7">
        <w:rPr>
          <w:rFonts w:hint="eastAsia"/>
          <w:lang w:eastAsia="ja-JP"/>
        </w:rPr>
        <w:t>following IE in</w:t>
      </w:r>
      <w:r w:rsidRPr="009B06A7">
        <w:t xml:space="preserve"> </w:t>
      </w:r>
      <w:r w:rsidRPr="009B06A7">
        <w:rPr>
          <w:rFonts w:hint="eastAsia"/>
          <w:i/>
          <w:lang w:eastAsia="ja-JP"/>
        </w:rPr>
        <w:t xml:space="preserve">E-RABs Admitted To Be Modified List </w:t>
      </w:r>
      <w:r w:rsidRPr="009B06A7">
        <w:rPr>
          <w:rFonts w:hint="eastAsia"/>
          <w:lang w:eastAsia="ja-JP"/>
        </w:rPr>
        <w:t>IE</w:t>
      </w:r>
      <w:r w:rsidRPr="009B06A7">
        <w:rPr>
          <w:lang w:eastAsia="ja-JP"/>
        </w:rPr>
        <w:t>:</w:t>
      </w:r>
    </w:p>
    <w:p w14:paraId="360785F2" w14:textId="77777777" w:rsidR="003F1FA8" w:rsidRPr="009B06A7" w:rsidRDefault="003F1FA8" w:rsidP="00675F90">
      <w:pPr>
        <w:pStyle w:val="B1"/>
        <w:rPr>
          <w:lang w:eastAsia="zh-CN"/>
        </w:rPr>
      </w:pPr>
      <w:r w:rsidRPr="009B06A7">
        <w:rPr>
          <w:lang w:eastAsia="zh-CN"/>
        </w:rPr>
        <w:t>-</w:t>
      </w:r>
      <w:r w:rsidRPr="009B06A7">
        <w:rPr>
          <w:lang w:eastAsia="zh-CN"/>
        </w:rPr>
        <w:tab/>
        <w:t xml:space="preserve">the </w:t>
      </w:r>
      <w:r w:rsidRPr="009B06A7">
        <w:rPr>
          <w:i/>
        </w:rPr>
        <w:t>Secondary MeNB UL GTP T</w:t>
      </w:r>
      <w:r w:rsidR="00BB3074" w:rsidRPr="009B06A7">
        <w:rPr>
          <w:i/>
        </w:rPr>
        <w:t xml:space="preserve">unnel </w:t>
      </w:r>
      <w:r w:rsidRPr="009B06A7">
        <w:rPr>
          <w:i/>
        </w:rPr>
        <w:t>E</w:t>
      </w:r>
      <w:r w:rsidR="00BB3074" w:rsidRPr="009B06A7">
        <w:rPr>
          <w:i/>
        </w:rPr>
        <w:t>ndpoint</w:t>
      </w:r>
      <w:r w:rsidRPr="009B06A7">
        <w:rPr>
          <w:i/>
        </w:rPr>
        <w:t xml:space="preserve"> at PDCP</w:t>
      </w:r>
      <w:r w:rsidRPr="009B06A7">
        <w:rPr>
          <w:i/>
          <w:lang w:eastAsia="zh-CN"/>
        </w:rPr>
        <w:t xml:space="preserve"> </w:t>
      </w:r>
      <w:r w:rsidRPr="009B06A7">
        <w:rPr>
          <w:lang w:eastAsia="zh-CN"/>
        </w:rPr>
        <w:t>IE.</w:t>
      </w:r>
    </w:p>
    <w:p w14:paraId="59AA5487" w14:textId="77777777" w:rsidR="00A701C6" w:rsidRPr="009B06A7" w:rsidRDefault="00A701C6" w:rsidP="00A701C6">
      <w:pPr>
        <w:rPr>
          <w:rFonts w:cs="Arial"/>
          <w:lang w:eastAsia="ja-JP"/>
        </w:rPr>
      </w:pPr>
      <w:r w:rsidRPr="009B06A7">
        <w:t xml:space="preserve">If the </w:t>
      </w:r>
      <w:r w:rsidRPr="009B06A7">
        <w:rPr>
          <w:i/>
        </w:rPr>
        <w:t>Location Information</w:t>
      </w:r>
      <w:r w:rsidRPr="009B06A7">
        <w:t xml:space="preserve"> </w:t>
      </w:r>
      <w:r w:rsidRPr="009B06A7">
        <w:rPr>
          <w:i/>
        </w:rPr>
        <w:t xml:space="preserve">at SgNB </w:t>
      </w:r>
      <w:r w:rsidRPr="009B06A7">
        <w:t xml:space="preserve">IE is included in the SGNB MODIFICATION REQUIRED, the MeNB </w:t>
      </w:r>
      <w:r w:rsidR="008C0E0F" w:rsidRPr="009B06A7">
        <w:t xml:space="preserve">shall store </w:t>
      </w:r>
      <w:r w:rsidRPr="009B06A7">
        <w:t xml:space="preserve">the included information </w:t>
      </w:r>
      <w:r w:rsidR="008C0E0F" w:rsidRPr="009B06A7">
        <w:t xml:space="preserve">so that it may be transferred </w:t>
      </w:r>
      <w:r w:rsidRPr="009B06A7">
        <w:t>towards the MME.</w:t>
      </w:r>
    </w:p>
    <w:p w14:paraId="7679A10C" w14:textId="77777777" w:rsidR="00A73CF6" w:rsidRPr="009B06A7" w:rsidRDefault="00A73CF6" w:rsidP="00CB29F2">
      <w:pPr>
        <w:overflowPunct/>
        <w:autoSpaceDE/>
        <w:autoSpaceDN/>
        <w:adjustRightInd/>
        <w:textAlignment w:val="auto"/>
        <w:outlineLvl w:val="4"/>
        <w:rPr>
          <w:b/>
          <w:lang w:eastAsia="zh-CN"/>
        </w:rPr>
      </w:pPr>
      <w:r w:rsidRPr="009B06A7">
        <w:rPr>
          <w:b/>
          <w:lang w:eastAsia="zh-CN"/>
        </w:rPr>
        <w:t>Interaction with the MeNB initiated SgNB Modification Preparation procedure:</w:t>
      </w:r>
    </w:p>
    <w:p w14:paraId="332439AE" w14:textId="77777777" w:rsidR="00A73CF6" w:rsidRPr="009B06A7" w:rsidRDefault="00A73CF6" w:rsidP="00A73CF6">
      <w:pPr>
        <w:rPr>
          <w:lang w:eastAsia="zh-CN"/>
        </w:rPr>
      </w:pPr>
      <w:r w:rsidRPr="009B06A7">
        <w:rPr>
          <w:lang w:eastAsia="zh-CN"/>
        </w:rPr>
        <w:t>If applicable, as specified in TS 37.340 [</w:t>
      </w:r>
      <w:r w:rsidR="003F1FA8" w:rsidRPr="009B06A7">
        <w:rPr>
          <w:lang w:eastAsia="zh-CN"/>
        </w:rPr>
        <w:t>32</w:t>
      </w:r>
      <w:r w:rsidRPr="009B06A7">
        <w:rPr>
          <w:lang w:eastAsia="zh-CN"/>
        </w:rPr>
        <w:t xml:space="preserve">], the </w:t>
      </w:r>
      <w:r w:rsidRPr="009B06A7">
        <w:rPr>
          <w:rFonts w:eastAsia="Geneva"/>
          <w:lang w:eastAsia="zh-CN"/>
        </w:rPr>
        <w:t>en-gNB</w:t>
      </w:r>
      <w:r w:rsidRPr="009B06A7">
        <w:rPr>
          <w:lang w:eastAsia="zh-CN"/>
        </w:rPr>
        <w:t xml:space="preserve"> may receive, after having initiated the SgNB initiated SgNB Modification procedure, the SGNB MODIFICATION REQUEST message including </w:t>
      </w:r>
      <w:r w:rsidRPr="009B06A7">
        <w:t xml:space="preserve">the </w:t>
      </w:r>
      <w:r w:rsidRPr="009B06A7">
        <w:rPr>
          <w:i/>
        </w:rPr>
        <w:t xml:space="preserve">DL Forwarding GTP Tunnel Endpoint </w:t>
      </w:r>
      <w:r w:rsidRPr="009B06A7">
        <w:t xml:space="preserve">IE and the </w:t>
      </w:r>
      <w:r w:rsidRPr="009B06A7">
        <w:rPr>
          <w:i/>
        </w:rPr>
        <w:t>UL Forwarding GTP Tunnel Endpoint</w:t>
      </w:r>
      <w:r w:rsidRPr="009B06A7">
        <w:t xml:space="preserve"> IE within the </w:t>
      </w:r>
      <w:r w:rsidRPr="009B06A7">
        <w:rPr>
          <w:i/>
        </w:rPr>
        <w:t>E-RABs To Be Released List</w:t>
      </w:r>
      <w:r w:rsidRPr="009B06A7">
        <w:t xml:space="preserve"> IE.</w:t>
      </w:r>
    </w:p>
    <w:p w14:paraId="0FC5867B" w14:textId="77777777" w:rsidR="006F7B3C" w:rsidRPr="009B06A7" w:rsidRDefault="00A73CF6" w:rsidP="006F7B3C">
      <w:r w:rsidRPr="009B06A7">
        <w:rPr>
          <w:lang w:eastAsia="zh-CN"/>
        </w:rPr>
        <w:t>If applicable, as specified in TS 37.340 [</w:t>
      </w:r>
      <w:r w:rsidR="003F1FA8" w:rsidRPr="009B06A7">
        <w:rPr>
          <w:lang w:eastAsia="zh-CN"/>
        </w:rPr>
        <w:t>32</w:t>
      </w:r>
      <w:r w:rsidRPr="009B06A7">
        <w:rPr>
          <w:lang w:eastAsia="zh-CN"/>
        </w:rPr>
        <w:t xml:space="preserve">], the </w:t>
      </w:r>
      <w:r w:rsidRPr="009B06A7">
        <w:rPr>
          <w:rFonts w:eastAsia="Geneva"/>
          <w:lang w:eastAsia="zh-CN"/>
        </w:rPr>
        <w:t>en-gNB</w:t>
      </w:r>
      <w:r w:rsidRPr="009B06A7">
        <w:rPr>
          <w:lang w:eastAsia="zh-CN"/>
        </w:rPr>
        <w:t xml:space="preserve"> may receive, after having initiated the SgNB initiated SgNB Modification procedure, the SGNB MODIFICATION REQUEST message including </w:t>
      </w:r>
      <w:r w:rsidRPr="009B06A7">
        <w:t xml:space="preserve">the </w:t>
      </w:r>
      <w:r w:rsidRPr="009B06A7">
        <w:rPr>
          <w:i/>
        </w:rPr>
        <w:t>SgNB Security Key</w:t>
      </w:r>
      <w:r w:rsidRPr="009B06A7">
        <w:t xml:space="preserve"> IE within the </w:t>
      </w:r>
      <w:r w:rsidRPr="009B06A7">
        <w:rPr>
          <w:i/>
        </w:rPr>
        <w:t>UE Context Information</w:t>
      </w:r>
      <w:r w:rsidRPr="009B06A7">
        <w:t xml:space="preserve"> IE.</w:t>
      </w:r>
    </w:p>
    <w:p w14:paraId="27C4CDFD" w14:textId="77777777" w:rsidR="001A526E" w:rsidRPr="009B06A7" w:rsidRDefault="001A526E" w:rsidP="006F7B3C">
      <w:r w:rsidRPr="009B06A7">
        <w:t xml:space="preserve">If applicable, as specified in TS 37.340 [32], the en-gNB may receive, after having initiated the SgNB initiated SgNB Modification procedure, the SGNB MODIFICATION REQUEST message including the </w:t>
      </w:r>
      <w:r w:rsidRPr="009B06A7">
        <w:rPr>
          <w:i/>
        </w:rPr>
        <w:t>measGapConfig</w:t>
      </w:r>
      <w:r w:rsidRPr="009B06A7">
        <w:t xml:space="preserve"> IE as defined in TS 38.331 [31] within the </w:t>
      </w:r>
      <w:r w:rsidRPr="009B06A7">
        <w:rPr>
          <w:i/>
        </w:rPr>
        <w:t>MeNB to SgNB Container</w:t>
      </w:r>
      <w:r w:rsidRPr="009B06A7">
        <w:t xml:space="preserve"> IE.</w:t>
      </w:r>
    </w:p>
    <w:p w14:paraId="441F2A51" w14:textId="77777777" w:rsidR="00A73CF6" w:rsidRPr="009B06A7" w:rsidRDefault="006F7B3C" w:rsidP="006F7B3C">
      <w:r w:rsidRPr="009B06A7">
        <w:t xml:space="preserve">The en-gNB may receive, after having initiated the SgNB initiated SgNB modification procedure including the </w:t>
      </w:r>
      <w:r w:rsidRPr="009B06A7">
        <w:rPr>
          <w:i/>
        </w:rPr>
        <w:t xml:space="preserve">New DRB ID Request </w:t>
      </w:r>
      <w:r w:rsidRPr="009B06A7">
        <w:t xml:space="preserve">IE </w:t>
      </w:r>
      <w:r w:rsidR="0058281A" w:rsidRPr="009B06A7">
        <w:t>for a</w:t>
      </w:r>
      <w:r w:rsidR="00426DE7" w:rsidRPr="009B06A7">
        <w:t>n</w:t>
      </w:r>
      <w:r w:rsidR="0058281A" w:rsidRPr="009B06A7">
        <w:t xml:space="preserve"> SN terminated bearer </w:t>
      </w:r>
      <w:r w:rsidRPr="009B06A7">
        <w:t xml:space="preserve">within the </w:t>
      </w:r>
      <w:r w:rsidRPr="009B06A7">
        <w:rPr>
          <w:i/>
        </w:rPr>
        <w:t xml:space="preserve">E-RABs To Be Modified List </w:t>
      </w:r>
      <w:r w:rsidRPr="009B06A7">
        <w:t xml:space="preserve">IE, the SGNB MODIFICATION REQUEST message to release and add the same bearer with </w:t>
      </w:r>
      <w:r w:rsidR="00645CC2" w:rsidRPr="009B06A7">
        <w:t xml:space="preserve">a </w:t>
      </w:r>
      <w:r w:rsidRPr="009B06A7">
        <w:t>new DRB ID</w:t>
      </w:r>
      <w:r w:rsidR="0058281A" w:rsidRPr="009B06A7">
        <w:t xml:space="preserve"> or with the same DRB ID but together </w:t>
      </w:r>
      <w:r w:rsidR="0058281A" w:rsidRPr="009B06A7">
        <w:rPr>
          <w:lang w:eastAsia="zh-CN"/>
        </w:rPr>
        <w:t xml:space="preserve">with </w:t>
      </w:r>
      <w:r w:rsidR="0058281A" w:rsidRPr="009B06A7">
        <w:t xml:space="preserve">the </w:t>
      </w:r>
      <w:r w:rsidR="0058281A" w:rsidRPr="009B06A7">
        <w:rPr>
          <w:i/>
        </w:rPr>
        <w:t>SgNB Security Key</w:t>
      </w:r>
      <w:r w:rsidR="0058281A" w:rsidRPr="009B06A7">
        <w:t xml:space="preserve"> IE within the </w:t>
      </w:r>
      <w:r w:rsidR="0058281A" w:rsidRPr="009B06A7">
        <w:rPr>
          <w:i/>
        </w:rPr>
        <w:t>UE Context Information</w:t>
      </w:r>
      <w:r w:rsidR="0058281A" w:rsidRPr="009B06A7">
        <w:t xml:space="preserve"> IE</w:t>
      </w:r>
      <w:r w:rsidRPr="009B06A7">
        <w:t>.</w:t>
      </w:r>
    </w:p>
    <w:p w14:paraId="7AA7433C" w14:textId="77777777" w:rsidR="00A73CF6" w:rsidRPr="009B06A7" w:rsidRDefault="00454CDE" w:rsidP="00A73CF6">
      <w:pPr>
        <w:pStyle w:val="Heading4"/>
      </w:pPr>
      <w:bookmarkStart w:id="1982" w:name="_Toc20954303"/>
      <w:bookmarkStart w:id="1983" w:name="_Toc29905728"/>
      <w:bookmarkStart w:id="1984" w:name="_Toc29906238"/>
      <w:bookmarkStart w:id="1985" w:name="_Toc36549789"/>
      <w:bookmarkStart w:id="1986" w:name="_Toc45103253"/>
      <w:bookmarkStart w:id="1987" w:name="_Toc45227100"/>
      <w:bookmarkStart w:id="1988" w:name="_Toc45890301"/>
      <w:bookmarkStart w:id="1989" w:name="_Toc45890813"/>
      <w:bookmarkStart w:id="1990" w:name="_Toc88649352"/>
      <w:bookmarkStart w:id="1991" w:name="_Toc145323742"/>
      <w:r w:rsidRPr="009B06A7">
        <w:t>8.7.7</w:t>
      </w:r>
      <w:r w:rsidR="00A73CF6" w:rsidRPr="009B06A7">
        <w:t>.3</w:t>
      </w:r>
      <w:r w:rsidR="00A73CF6" w:rsidRPr="009B06A7">
        <w:tab/>
        <w:t>Unsuccessful Operation</w:t>
      </w:r>
      <w:bookmarkEnd w:id="1982"/>
      <w:bookmarkEnd w:id="1983"/>
      <w:bookmarkEnd w:id="1984"/>
      <w:bookmarkEnd w:id="1985"/>
      <w:bookmarkEnd w:id="1986"/>
      <w:bookmarkEnd w:id="1987"/>
      <w:bookmarkEnd w:id="1988"/>
      <w:bookmarkEnd w:id="1989"/>
      <w:bookmarkEnd w:id="1990"/>
      <w:bookmarkEnd w:id="1991"/>
    </w:p>
    <w:p w14:paraId="7DCB3E84" w14:textId="77777777" w:rsidR="00A73CF6" w:rsidRPr="009B06A7" w:rsidRDefault="00A73CF6" w:rsidP="00A73CF6">
      <w:pPr>
        <w:pStyle w:val="TH"/>
      </w:pPr>
      <w:r w:rsidRPr="009B06A7">
        <w:object w:dxaOrig="6280" w:dyaOrig="3020" w14:anchorId="01C17A96">
          <v:shape id="_x0000_i1092" type="#_x0000_t75" style="width:312pt;height:150pt" o:ole="">
            <v:imagedata r:id="rId139" o:title=""/>
          </v:shape>
          <o:OLEObject Type="Embed" ProgID="Visio.Drawing.11" ShapeID="_x0000_i1092" DrawAspect="Content" ObjectID="_1755956317" r:id="rId140"/>
        </w:object>
      </w:r>
    </w:p>
    <w:p w14:paraId="792A598B" w14:textId="77777777" w:rsidR="00A73CF6" w:rsidRPr="009B06A7" w:rsidRDefault="00A73CF6" w:rsidP="00675F90">
      <w:pPr>
        <w:pStyle w:val="TF0"/>
      </w:pPr>
      <w:r w:rsidRPr="009B06A7">
        <w:t xml:space="preserve">Figure </w:t>
      </w:r>
      <w:r w:rsidR="00454CDE" w:rsidRPr="009B06A7">
        <w:t>8.7.7</w:t>
      </w:r>
      <w:r w:rsidRPr="009B06A7">
        <w:t>.3-1: SgNB initiated SgNB Modification, unsuccessful operation.</w:t>
      </w:r>
    </w:p>
    <w:p w14:paraId="68BA129E" w14:textId="77777777" w:rsidR="00A73CF6" w:rsidRPr="009B06A7" w:rsidRDefault="00A73CF6" w:rsidP="00A73CF6">
      <w:r w:rsidRPr="009B06A7">
        <w:t xml:space="preserve">In case the </w:t>
      </w:r>
      <w:r w:rsidRPr="009B06A7">
        <w:rPr>
          <w:lang w:eastAsia="zh-CN"/>
        </w:rPr>
        <w:t>request</w:t>
      </w:r>
      <w:r w:rsidR="003F1FA8" w:rsidRPr="009B06A7">
        <w:rPr>
          <w:lang w:eastAsia="zh-CN"/>
        </w:rPr>
        <w:t>ed</w:t>
      </w:r>
      <w:r w:rsidRPr="009B06A7">
        <w:rPr>
          <w:lang w:eastAsia="zh-CN"/>
        </w:rPr>
        <w:t xml:space="preserve"> modification</w:t>
      </w:r>
      <w:r w:rsidRPr="009B06A7">
        <w:t xml:space="preserve"> cannot be performed successfully the </w:t>
      </w:r>
      <w:r w:rsidRPr="009B06A7">
        <w:rPr>
          <w:lang w:eastAsia="zh-CN"/>
        </w:rPr>
        <w:t>M</w:t>
      </w:r>
      <w:r w:rsidRPr="009B06A7">
        <w:t xml:space="preserve">eNB shall respond with the </w:t>
      </w:r>
      <w:r w:rsidRPr="009B06A7">
        <w:rPr>
          <w:lang w:eastAsia="zh-CN"/>
        </w:rPr>
        <w:t>SGNB MODIFICATION REFUSE message</w:t>
      </w:r>
      <w:r w:rsidRPr="009B06A7">
        <w:t xml:space="preserve"> to the </w:t>
      </w:r>
      <w:r w:rsidRPr="009B06A7">
        <w:rPr>
          <w:rFonts w:eastAsia="Geneva"/>
          <w:lang w:eastAsia="zh-CN"/>
        </w:rPr>
        <w:t>en-gNB</w:t>
      </w:r>
      <w:r w:rsidRPr="009B06A7">
        <w:rPr>
          <w:lang w:eastAsia="zh-CN"/>
        </w:rPr>
        <w:t xml:space="preserve"> </w:t>
      </w:r>
      <w:r w:rsidRPr="009B06A7">
        <w:t xml:space="preserve">with an appropriate cause value in the </w:t>
      </w:r>
      <w:r w:rsidRPr="009B06A7">
        <w:rPr>
          <w:i/>
        </w:rPr>
        <w:t>Cause</w:t>
      </w:r>
      <w:r w:rsidRPr="009B06A7">
        <w:t xml:space="preserve"> IE.</w:t>
      </w:r>
    </w:p>
    <w:p w14:paraId="4569319B" w14:textId="77777777" w:rsidR="00A73CF6" w:rsidRPr="009B06A7" w:rsidRDefault="00A73CF6" w:rsidP="00A73CF6">
      <w:r w:rsidRPr="009B06A7">
        <w:t xml:space="preserve">The MeNB may also provide configuration information in the </w:t>
      </w:r>
      <w:r w:rsidRPr="009B06A7">
        <w:rPr>
          <w:i/>
          <w:lang w:eastAsia="zh-CN"/>
        </w:rPr>
        <w:t>MeNB to SgNB Container</w:t>
      </w:r>
      <w:r w:rsidRPr="009B06A7">
        <w:t xml:space="preserve"> IE.</w:t>
      </w:r>
    </w:p>
    <w:p w14:paraId="6FA0EAF6" w14:textId="77777777" w:rsidR="00A73CF6" w:rsidRPr="009B06A7" w:rsidRDefault="00454CDE" w:rsidP="00A73CF6">
      <w:pPr>
        <w:pStyle w:val="Heading4"/>
      </w:pPr>
      <w:bookmarkStart w:id="1992" w:name="_Toc20954304"/>
      <w:bookmarkStart w:id="1993" w:name="_Toc29905729"/>
      <w:bookmarkStart w:id="1994" w:name="_Toc29906239"/>
      <w:bookmarkStart w:id="1995" w:name="_Toc36549790"/>
      <w:bookmarkStart w:id="1996" w:name="_Toc45103254"/>
      <w:bookmarkStart w:id="1997" w:name="_Toc45227101"/>
      <w:bookmarkStart w:id="1998" w:name="_Toc45890302"/>
      <w:bookmarkStart w:id="1999" w:name="_Toc45890814"/>
      <w:bookmarkStart w:id="2000" w:name="_Toc88649353"/>
      <w:bookmarkStart w:id="2001" w:name="_Toc145323743"/>
      <w:r w:rsidRPr="009B06A7">
        <w:t>8.7.7</w:t>
      </w:r>
      <w:r w:rsidR="00A73CF6" w:rsidRPr="009B06A7">
        <w:t>.4</w:t>
      </w:r>
      <w:r w:rsidR="00A73CF6" w:rsidRPr="009B06A7">
        <w:tab/>
        <w:t>Abnormal Conditions</w:t>
      </w:r>
      <w:bookmarkEnd w:id="1992"/>
      <w:bookmarkEnd w:id="1993"/>
      <w:bookmarkEnd w:id="1994"/>
      <w:bookmarkEnd w:id="1995"/>
      <w:bookmarkEnd w:id="1996"/>
      <w:bookmarkEnd w:id="1997"/>
      <w:bookmarkEnd w:id="1998"/>
      <w:bookmarkEnd w:id="1999"/>
      <w:bookmarkEnd w:id="2000"/>
      <w:bookmarkEnd w:id="2001"/>
    </w:p>
    <w:p w14:paraId="0B62CF8A" w14:textId="77777777" w:rsidR="00A73CF6" w:rsidRPr="009B06A7" w:rsidRDefault="00A73CF6" w:rsidP="00A73CF6">
      <w:r w:rsidRPr="009B06A7">
        <w:t>If the timer T</w:t>
      </w:r>
      <w:r w:rsidRPr="009B06A7">
        <w:rPr>
          <w:vertAlign w:val="subscript"/>
        </w:rPr>
        <w:t>DCoverall</w:t>
      </w:r>
      <w:r w:rsidRPr="009B06A7">
        <w:t xml:space="preserve"> expires before the </w:t>
      </w:r>
      <w:r w:rsidRPr="009B06A7">
        <w:rPr>
          <w:rFonts w:eastAsia="Geneva"/>
          <w:lang w:eastAsia="zh-CN"/>
        </w:rPr>
        <w:t>en-gNB</w:t>
      </w:r>
      <w:r w:rsidRPr="009B06A7">
        <w:t xml:space="preserve"> has received the SGNB MODIFICATION CONFIRM or the SGNB MODIFICATION REFUSE message, the </w:t>
      </w:r>
      <w:r w:rsidRPr="009B06A7">
        <w:rPr>
          <w:rFonts w:eastAsia="Geneva"/>
          <w:lang w:eastAsia="zh-CN"/>
        </w:rPr>
        <w:t>en-gNB</w:t>
      </w:r>
      <w:r w:rsidRPr="009B06A7">
        <w:t xml:space="preserve"> shall regard the requested modification as failed and may take further actions like triggering the SgNB initiated SgNB Release procedure to release all </w:t>
      </w:r>
      <w:r w:rsidRPr="009B06A7">
        <w:rPr>
          <w:rFonts w:eastAsia="Geneva"/>
          <w:lang w:eastAsia="zh-CN"/>
        </w:rPr>
        <w:t>en-gNB</w:t>
      </w:r>
      <w:r w:rsidRPr="009B06A7">
        <w:t xml:space="preserve"> resources allocated for the UE.</w:t>
      </w:r>
    </w:p>
    <w:p w14:paraId="68C09176" w14:textId="77777777" w:rsidR="00A73CF6" w:rsidRPr="009B06A7" w:rsidRDefault="00A73CF6" w:rsidP="00A73CF6">
      <w:r w:rsidRPr="009B06A7">
        <w:t xml:space="preserve">If the value received in the </w:t>
      </w:r>
      <w:r w:rsidRPr="009B06A7">
        <w:rPr>
          <w:i/>
        </w:rPr>
        <w:t>E-RAB ID</w:t>
      </w:r>
      <w:r w:rsidRPr="009B06A7">
        <w:t xml:space="preserve"> IE of any of the </w:t>
      </w:r>
      <w:r w:rsidRPr="009B06A7">
        <w:rPr>
          <w:i/>
        </w:rPr>
        <w:t>E-RABs To Be Released Items</w:t>
      </w:r>
      <w:r w:rsidRPr="009B06A7">
        <w:t xml:space="preserve"> IE is not known at the MeNB, the MeNB shall </w:t>
      </w:r>
      <w:r w:rsidRPr="009B06A7">
        <w:rPr>
          <w:rFonts w:eastAsia="Calibri Light"/>
        </w:rPr>
        <w:t xml:space="preserve">regard the procedure as failed and </w:t>
      </w:r>
      <w:r w:rsidRPr="009B06A7">
        <w:t xml:space="preserve">may take appropriate actions like triggering the </w:t>
      </w:r>
      <w:r w:rsidRPr="009B06A7">
        <w:rPr>
          <w:rFonts w:eastAsia="Calibri Light"/>
        </w:rPr>
        <w:t>M</w:t>
      </w:r>
      <w:r w:rsidRPr="009B06A7">
        <w:t>eNB initiated SgNB Release procedure.</w:t>
      </w:r>
    </w:p>
    <w:p w14:paraId="3E993BC7" w14:textId="77777777" w:rsidR="003B3B17" w:rsidRPr="009B06A7" w:rsidRDefault="003B3B17" w:rsidP="00A73CF6">
      <w:r w:rsidRPr="009B06A7">
        <w:t xml:space="preserve">If the en-gNB does not receives for an E-RAB for which the PDCP entiy is allocated at the MeNB </w:t>
      </w:r>
      <w:r w:rsidRPr="009B06A7">
        <w:rPr>
          <w:rFonts w:cs="Arial"/>
          <w:lang w:eastAsia="ja-JP"/>
        </w:rPr>
        <w:t xml:space="preserve">the </w:t>
      </w:r>
      <w:r w:rsidRPr="009B06A7">
        <w:rPr>
          <w:rFonts w:cs="Arial"/>
          <w:i/>
          <w:lang w:eastAsia="ja-JP"/>
        </w:rPr>
        <w:t>Secondary MeNB UL GTP T</w:t>
      </w:r>
      <w:r w:rsidR="00BB3074" w:rsidRPr="009B06A7">
        <w:rPr>
          <w:rFonts w:cs="Arial"/>
          <w:i/>
          <w:lang w:eastAsia="ja-JP"/>
        </w:rPr>
        <w:t xml:space="preserve">unnel </w:t>
      </w:r>
      <w:r w:rsidRPr="009B06A7">
        <w:rPr>
          <w:rFonts w:cs="Arial"/>
          <w:i/>
          <w:lang w:eastAsia="ja-JP"/>
        </w:rPr>
        <w:t>E</w:t>
      </w:r>
      <w:r w:rsidR="00BB3074" w:rsidRPr="009B06A7">
        <w:rPr>
          <w:rFonts w:cs="Arial"/>
          <w:i/>
          <w:lang w:eastAsia="ja-JP"/>
        </w:rPr>
        <w:t>ndpoint</w:t>
      </w:r>
      <w:r w:rsidRPr="009B06A7">
        <w:rPr>
          <w:rFonts w:cs="Arial"/>
          <w:i/>
          <w:lang w:eastAsia="ja-JP"/>
        </w:rPr>
        <w:t xml:space="preserve"> at PDCP</w:t>
      </w:r>
      <w:r w:rsidRPr="009B06A7">
        <w:rPr>
          <w:rFonts w:cs="Arial"/>
          <w:lang w:eastAsia="ja-JP"/>
        </w:rPr>
        <w:t xml:space="preserve"> IE to the en-gNB in the SGNB MODIFICATION CONFIRM message although </w:t>
      </w:r>
      <w:r w:rsidRPr="009B06A7">
        <w:t xml:space="preserve">the </w:t>
      </w:r>
      <w:r w:rsidRPr="009B06A7">
        <w:rPr>
          <w:rFonts w:cs="Arial"/>
          <w:i/>
          <w:lang w:eastAsia="ja-JP"/>
        </w:rPr>
        <w:t>Secondary SgNB DL GTP T</w:t>
      </w:r>
      <w:r w:rsidR="00BB3074" w:rsidRPr="009B06A7">
        <w:rPr>
          <w:rFonts w:cs="Arial"/>
          <w:i/>
          <w:lang w:eastAsia="ja-JP"/>
        </w:rPr>
        <w:t xml:space="preserve">unnel </w:t>
      </w:r>
      <w:r w:rsidRPr="009B06A7">
        <w:rPr>
          <w:rFonts w:cs="Arial"/>
          <w:i/>
          <w:lang w:eastAsia="ja-JP"/>
        </w:rPr>
        <w:t>E</w:t>
      </w:r>
      <w:r w:rsidR="00BB3074" w:rsidRPr="009B06A7">
        <w:rPr>
          <w:rFonts w:cs="Arial"/>
          <w:i/>
          <w:lang w:eastAsia="ja-JP"/>
        </w:rPr>
        <w:t>ndpoint</w:t>
      </w:r>
      <w:r w:rsidRPr="009B06A7">
        <w:rPr>
          <w:rFonts w:cs="Arial"/>
          <w:i/>
          <w:lang w:eastAsia="ja-JP"/>
        </w:rPr>
        <w:t xml:space="preserve"> at SCG</w:t>
      </w:r>
      <w:r w:rsidRPr="009B06A7">
        <w:rPr>
          <w:rFonts w:cs="Arial"/>
          <w:lang w:eastAsia="ja-JP"/>
        </w:rPr>
        <w:t xml:space="preserve"> IE was provided to the MeNB in the SGNB MODIFICATION REQUIRED message, it shall assume the setup of the secondary X2-U bearer as being failed.</w:t>
      </w:r>
    </w:p>
    <w:p w14:paraId="179707F4" w14:textId="77777777" w:rsidR="00A73CF6" w:rsidRPr="009B06A7" w:rsidRDefault="00A73CF6" w:rsidP="00CB29F2">
      <w:pPr>
        <w:overflowPunct/>
        <w:autoSpaceDE/>
        <w:autoSpaceDN/>
        <w:adjustRightInd/>
        <w:textAlignment w:val="auto"/>
        <w:outlineLvl w:val="4"/>
        <w:rPr>
          <w:b/>
          <w:lang w:eastAsia="zh-CN"/>
        </w:rPr>
      </w:pPr>
      <w:r w:rsidRPr="009B06A7">
        <w:rPr>
          <w:b/>
          <w:lang w:eastAsia="zh-CN"/>
        </w:rPr>
        <w:t>Interaction with the MeNB initiated SgNB Modification Preparation procedure:</w:t>
      </w:r>
    </w:p>
    <w:p w14:paraId="1818DA22" w14:textId="77777777" w:rsidR="00A73CF6" w:rsidRPr="009B06A7" w:rsidRDefault="00A73CF6" w:rsidP="009C3351">
      <w:pPr>
        <w:rPr>
          <w:lang w:eastAsia="zh-CN"/>
        </w:rPr>
      </w:pPr>
      <w:r w:rsidRPr="009B06A7">
        <w:rPr>
          <w:lang w:eastAsia="zh-CN"/>
        </w:rPr>
        <w:t xml:space="preserve">If the </w:t>
      </w:r>
      <w:r w:rsidRPr="009B06A7">
        <w:rPr>
          <w:rFonts w:eastAsia="Geneva"/>
          <w:lang w:eastAsia="zh-CN"/>
        </w:rPr>
        <w:t>en-gNB</w:t>
      </w:r>
      <w:r w:rsidRPr="009B06A7">
        <w:rPr>
          <w:lang w:eastAsia="zh-CN"/>
        </w:rPr>
        <w:t xml:space="preserve">, after having initiated the SgNB initiated SgNB Modification procedure, receives the SGNB MODIFICATION REQUEST message including other IEs than an applicable </w:t>
      </w:r>
      <w:r w:rsidRPr="009B06A7">
        <w:rPr>
          <w:i/>
          <w:lang w:eastAsia="zh-CN"/>
        </w:rPr>
        <w:t>SgNB Security Key</w:t>
      </w:r>
      <w:r w:rsidRPr="009B06A7">
        <w:rPr>
          <w:lang w:eastAsia="zh-CN"/>
        </w:rPr>
        <w:t xml:space="preserve"> IE and/or applicable forwarding addresses</w:t>
      </w:r>
      <w:r w:rsidR="001A526E" w:rsidRPr="009B06A7">
        <w:rPr>
          <w:lang w:eastAsia="zh-CN"/>
        </w:rPr>
        <w:t xml:space="preserve"> or applicable </w:t>
      </w:r>
      <w:r w:rsidR="001A526E" w:rsidRPr="009B06A7">
        <w:t>measurement gap pattern</w:t>
      </w:r>
      <w:r w:rsidR="00B37ED0" w:rsidRPr="009B06A7">
        <w:t xml:space="preserve"> or information applicable to release and add the same bearer with different DRB ID</w:t>
      </w:r>
      <w:r w:rsidR="009C3351" w:rsidRPr="009B06A7">
        <w:rPr>
          <w:rFonts w:hint="eastAsia"/>
          <w:i/>
        </w:rPr>
        <w:t xml:space="preserve">, </w:t>
      </w:r>
      <w:r w:rsidRPr="009B06A7">
        <w:rPr>
          <w:lang w:eastAsia="zh-CN"/>
        </w:rPr>
        <w:t xml:space="preserve">the </w:t>
      </w:r>
      <w:r w:rsidRPr="009B06A7">
        <w:rPr>
          <w:rFonts w:eastAsia="Geneva"/>
          <w:lang w:eastAsia="zh-CN"/>
        </w:rPr>
        <w:t>en-gNB</w:t>
      </w:r>
      <w:r w:rsidRPr="009B06A7">
        <w:rPr>
          <w:lang w:eastAsia="zh-CN"/>
        </w:rPr>
        <w:t xml:space="preserve"> shall</w:t>
      </w:r>
    </w:p>
    <w:p w14:paraId="0C751090" w14:textId="77777777" w:rsidR="00A73CF6" w:rsidRPr="009B06A7" w:rsidRDefault="00A73CF6" w:rsidP="00A73CF6">
      <w:pPr>
        <w:pStyle w:val="B1"/>
        <w:rPr>
          <w:lang w:eastAsia="zh-CN"/>
        </w:rPr>
      </w:pPr>
      <w:r w:rsidRPr="009B06A7">
        <w:rPr>
          <w:lang w:eastAsia="zh-CN"/>
        </w:rPr>
        <w:t>-</w:t>
      </w:r>
      <w:r w:rsidRPr="009B06A7">
        <w:rPr>
          <w:lang w:eastAsia="zh-CN"/>
        </w:rPr>
        <w:tab/>
        <w:t>regard the SgNB initiated SgNB Modification Procedure as being failed;</w:t>
      </w:r>
    </w:p>
    <w:p w14:paraId="02091F5C" w14:textId="77777777" w:rsidR="00A73CF6" w:rsidRPr="009B06A7" w:rsidRDefault="00A73CF6" w:rsidP="00A73CF6">
      <w:pPr>
        <w:pStyle w:val="B1"/>
        <w:rPr>
          <w:lang w:eastAsia="zh-CN"/>
        </w:rPr>
      </w:pPr>
      <w:r w:rsidRPr="009B06A7">
        <w:rPr>
          <w:lang w:eastAsia="zh-CN"/>
        </w:rPr>
        <w:t>-</w:t>
      </w:r>
      <w:r w:rsidRPr="009B06A7">
        <w:rPr>
          <w:lang w:eastAsia="zh-CN"/>
        </w:rPr>
        <w:tab/>
        <w:t>stop the T</w:t>
      </w:r>
      <w:r w:rsidRPr="009B06A7">
        <w:rPr>
          <w:vertAlign w:val="subscript"/>
          <w:lang w:eastAsia="zh-CN"/>
        </w:rPr>
        <w:t>DCoverall</w:t>
      </w:r>
      <w:r w:rsidRPr="009B06A7">
        <w:rPr>
          <w:lang w:eastAsia="zh-CN"/>
        </w:rPr>
        <w:t>, which was started to supervise the SgNB initiated SgNB Modification procedure;</w:t>
      </w:r>
    </w:p>
    <w:p w14:paraId="3304C4FE" w14:textId="77777777" w:rsidR="00A73CF6" w:rsidRPr="009B06A7" w:rsidRDefault="00A73CF6" w:rsidP="00A73CF6">
      <w:pPr>
        <w:pStyle w:val="B1"/>
        <w:rPr>
          <w:lang w:eastAsia="zh-CN"/>
        </w:rPr>
      </w:pPr>
      <w:r w:rsidRPr="009B06A7">
        <w:rPr>
          <w:lang w:eastAsia="zh-CN"/>
        </w:rPr>
        <w:t>-</w:t>
      </w:r>
      <w:r w:rsidRPr="009B06A7">
        <w:rPr>
          <w:lang w:eastAsia="zh-CN"/>
        </w:rPr>
        <w:tab/>
        <w:t>be prepared to receive the SGNB MODIFICATION REFUSE message from the MeNB and;</w:t>
      </w:r>
    </w:p>
    <w:p w14:paraId="5906236F" w14:textId="77777777" w:rsidR="00A73CF6" w:rsidRPr="009B06A7" w:rsidRDefault="00A73CF6" w:rsidP="00A73CF6">
      <w:pPr>
        <w:pStyle w:val="B1"/>
        <w:rPr>
          <w:lang w:eastAsia="zh-CN"/>
        </w:rPr>
      </w:pPr>
      <w:r w:rsidRPr="009B06A7">
        <w:rPr>
          <w:lang w:eastAsia="zh-CN"/>
        </w:rPr>
        <w:t>-</w:t>
      </w:r>
      <w:r w:rsidRPr="009B06A7">
        <w:rPr>
          <w:lang w:eastAsia="zh-CN"/>
        </w:rPr>
        <w:tab/>
        <w:t xml:space="preserve">continue with the MeNB initiated SgNB Modification Preparation procedure as specified in section </w:t>
      </w:r>
      <w:r w:rsidR="00454CDE" w:rsidRPr="009B06A7">
        <w:rPr>
          <w:lang w:eastAsia="zh-CN"/>
        </w:rPr>
        <w:t>8.7.</w:t>
      </w:r>
      <w:r w:rsidR="00A13860" w:rsidRPr="009B06A7">
        <w:rPr>
          <w:lang w:eastAsia="zh-CN"/>
        </w:rPr>
        <w:t>6</w:t>
      </w:r>
      <w:r w:rsidRPr="009B06A7">
        <w:rPr>
          <w:lang w:eastAsia="zh-CN"/>
        </w:rPr>
        <w:t>.</w:t>
      </w:r>
    </w:p>
    <w:p w14:paraId="5B8A3E07" w14:textId="77777777" w:rsidR="00A73CF6" w:rsidRPr="009B06A7" w:rsidRDefault="00A73CF6" w:rsidP="00CB29F2">
      <w:pPr>
        <w:overflowPunct/>
        <w:autoSpaceDE/>
        <w:autoSpaceDN/>
        <w:adjustRightInd/>
        <w:textAlignment w:val="auto"/>
        <w:outlineLvl w:val="4"/>
        <w:rPr>
          <w:b/>
          <w:lang w:eastAsia="zh-CN"/>
        </w:rPr>
      </w:pPr>
      <w:r w:rsidRPr="009B06A7">
        <w:rPr>
          <w:b/>
          <w:lang w:eastAsia="zh-CN"/>
        </w:rPr>
        <w:t>Interaction with the MeNB initiated handover procedure:</w:t>
      </w:r>
    </w:p>
    <w:p w14:paraId="617A712D" w14:textId="77777777" w:rsidR="00A73CF6" w:rsidRPr="009B06A7" w:rsidRDefault="00A73CF6" w:rsidP="00A73CF6">
      <w:pPr>
        <w:rPr>
          <w:lang w:eastAsia="zh-CN"/>
        </w:rPr>
      </w:pPr>
      <w:r w:rsidRPr="009B06A7">
        <w:rPr>
          <w:lang w:eastAsia="zh-CN"/>
        </w:rPr>
        <w:t xml:space="preserve">If the MeNB, after having initiated the handover procedure, receives the SGNB MODIFICATION REQUIRED message, the MeNB shall refuse the SgNB modification procedure with an appropriate cause value in the </w:t>
      </w:r>
      <w:r w:rsidRPr="009B06A7">
        <w:rPr>
          <w:i/>
          <w:lang w:eastAsia="zh-CN"/>
        </w:rPr>
        <w:t>Cause</w:t>
      </w:r>
      <w:r w:rsidRPr="009B06A7">
        <w:rPr>
          <w:lang w:eastAsia="zh-CN"/>
        </w:rPr>
        <w:t xml:space="preserve"> IE.</w:t>
      </w:r>
    </w:p>
    <w:p w14:paraId="3154B4FF" w14:textId="77777777" w:rsidR="00A73CF6" w:rsidRPr="009B06A7" w:rsidRDefault="00454CDE" w:rsidP="00A73CF6">
      <w:pPr>
        <w:pStyle w:val="Heading3"/>
      </w:pPr>
      <w:bookmarkStart w:id="2002" w:name="_Toc20954305"/>
      <w:bookmarkStart w:id="2003" w:name="_Toc29905730"/>
      <w:bookmarkStart w:id="2004" w:name="_Toc29906240"/>
      <w:bookmarkStart w:id="2005" w:name="_Toc36549791"/>
      <w:bookmarkStart w:id="2006" w:name="_Toc45103255"/>
      <w:bookmarkStart w:id="2007" w:name="_Toc45227102"/>
      <w:bookmarkStart w:id="2008" w:name="_Toc45890303"/>
      <w:bookmarkStart w:id="2009" w:name="_Toc45890815"/>
      <w:bookmarkStart w:id="2010" w:name="_Toc88649354"/>
      <w:bookmarkStart w:id="2011" w:name="_Toc145323744"/>
      <w:r w:rsidRPr="009B06A7">
        <w:t>8.7.8</w:t>
      </w:r>
      <w:r w:rsidR="00A73CF6" w:rsidRPr="009B06A7">
        <w:tab/>
        <w:t>SgNB Change</w:t>
      </w:r>
      <w:bookmarkEnd w:id="2002"/>
      <w:bookmarkEnd w:id="2003"/>
      <w:bookmarkEnd w:id="2004"/>
      <w:bookmarkEnd w:id="2005"/>
      <w:bookmarkEnd w:id="2006"/>
      <w:bookmarkEnd w:id="2007"/>
      <w:bookmarkEnd w:id="2008"/>
      <w:bookmarkEnd w:id="2009"/>
      <w:bookmarkEnd w:id="2010"/>
      <w:bookmarkEnd w:id="2011"/>
    </w:p>
    <w:p w14:paraId="19B078D3" w14:textId="77777777" w:rsidR="00A73CF6" w:rsidRPr="009B06A7" w:rsidRDefault="00454CDE" w:rsidP="00A73CF6">
      <w:pPr>
        <w:pStyle w:val="Heading4"/>
      </w:pPr>
      <w:bookmarkStart w:id="2012" w:name="_Toc20954306"/>
      <w:bookmarkStart w:id="2013" w:name="_Toc29905731"/>
      <w:bookmarkStart w:id="2014" w:name="_Toc29906241"/>
      <w:bookmarkStart w:id="2015" w:name="_Toc36549792"/>
      <w:bookmarkStart w:id="2016" w:name="_Toc45103256"/>
      <w:bookmarkStart w:id="2017" w:name="_Toc45227103"/>
      <w:bookmarkStart w:id="2018" w:name="_Toc45890304"/>
      <w:bookmarkStart w:id="2019" w:name="_Toc45890816"/>
      <w:bookmarkStart w:id="2020" w:name="_Toc88649355"/>
      <w:bookmarkStart w:id="2021" w:name="_Toc145323745"/>
      <w:r w:rsidRPr="009B06A7">
        <w:t>8.7.8</w:t>
      </w:r>
      <w:r w:rsidR="00A73CF6" w:rsidRPr="009B06A7">
        <w:t>.1</w:t>
      </w:r>
      <w:r w:rsidR="00A73CF6" w:rsidRPr="009B06A7">
        <w:tab/>
        <w:t>General</w:t>
      </w:r>
      <w:bookmarkEnd w:id="2012"/>
      <w:bookmarkEnd w:id="2013"/>
      <w:bookmarkEnd w:id="2014"/>
      <w:bookmarkEnd w:id="2015"/>
      <w:bookmarkEnd w:id="2016"/>
      <w:bookmarkEnd w:id="2017"/>
      <w:bookmarkEnd w:id="2018"/>
      <w:bookmarkEnd w:id="2019"/>
      <w:bookmarkEnd w:id="2020"/>
      <w:bookmarkEnd w:id="2021"/>
    </w:p>
    <w:p w14:paraId="2217F67E" w14:textId="77777777" w:rsidR="00A73CF6" w:rsidRPr="009B06A7" w:rsidRDefault="00A73CF6" w:rsidP="00A73CF6">
      <w:pPr>
        <w:rPr>
          <w:lang w:eastAsia="zh-CN"/>
        </w:rPr>
      </w:pPr>
      <w:r w:rsidRPr="009B06A7">
        <w:rPr>
          <w:lang w:eastAsia="zh-CN"/>
        </w:rPr>
        <w:t xml:space="preserve">This procedure is used by the </w:t>
      </w:r>
      <w:r w:rsidRPr="009B06A7">
        <w:rPr>
          <w:rFonts w:eastAsia="Geneva"/>
          <w:lang w:eastAsia="zh-CN"/>
        </w:rPr>
        <w:t>en-gNB</w:t>
      </w:r>
      <w:r w:rsidRPr="009B06A7">
        <w:rPr>
          <w:lang w:eastAsia="zh-CN"/>
        </w:rPr>
        <w:t xml:space="preserve"> to change to another </w:t>
      </w:r>
      <w:r w:rsidRPr="009B06A7">
        <w:rPr>
          <w:rFonts w:eastAsia="Geneva"/>
          <w:lang w:eastAsia="zh-CN"/>
        </w:rPr>
        <w:t>en-gNB</w:t>
      </w:r>
      <w:r w:rsidRPr="009B06A7">
        <w:rPr>
          <w:lang w:eastAsia="zh-CN"/>
        </w:rPr>
        <w:t>.</w:t>
      </w:r>
    </w:p>
    <w:p w14:paraId="0C581053" w14:textId="77777777" w:rsidR="00A73CF6" w:rsidRPr="009B06A7" w:rsidRDefault="00A73CF6" w:rsidP="00A73CF6">
      <w:r w:rsidRPr="009B06A7">
        <w:t xml:space="preserve">The procedure uses </w:t>
      </w:r>
      <w:r w:rsidRPr="009B06A7">
        <w:rPr>
          <w:lang w:eastAsia="zh-CN"/>
        </w:rPr>
        <w:t>UE-associated signalling</w:t>
      </w:r>
      <w:r w:rsidRPr="009B06A7">
        <w:t>.</w:t>
      </w:r>
    </w:p>
    <w:p w14:paraId="2976FDBF" w14:textId="77777777" w:rsidR="00A73CF6" w:rsidRPr="009B06A7" w:rsidRDefault="00454CDE" w:rsidP="00A73CF6">
      <w:pPr>
        <w:pStyle w:val="Heading4"/>
      </w:pPr>
      <w:bookmarkStart w:id="2022" w:name="_Toc20954307"/>
      <w:bookmarkStart w:id="2023" w:name="_Toc29905732"/>
      <w:bookmarkStart w:id="2024" w:name="_Toc29906242"/>
      <w:bookmarkStart w:id="2025" w:name="_Toc36549793"/>
      <w:bookmarkStart w:id="2026" w:name="_Toc45103257"/>
      <w:bookmarkStart w:id="2027" w:name="_Toc45227104"/>
      <w:bookmarkStart w:id="2028" w:name="_Toc45890305"/>
      <w:bookmarkStart w:id="2029" w:name="_Toc45890817"/>
      <w:bookmarkStart w:id="2030" w:name="_Toc88649356"/>
      <w:bookmarkStart w:id="2031" w:name="_Toc145323746"/>
      <w:r w:rsidRPr="009B06A7">
        <w:t>8.7.8</w:t>
      </w:r>
      <w:r w:rsidR="00A73CF6" w:rsidRPr="009B06A7">
        <w:t>.2</w:t>
      </w:r>
      <w:r w:rsidR="00A73CF6" w:rsidRPr="009B06A7">
        <w:tab/>
        <w:t>Successful Operation</w:t>
      </w:r>
      <w:bookmarkEnd w:id="2022"/>
      <w:bookmarkEnd w:id="2023"/>
      <w:bookmarkEnd w:id="2024"/>
      <w:bookmarkEnd w:id="2025"/>
      <w:bookmarkEnd w:id="2026"/>
      <w:bookmarkEnd w:id="2027"/>
      <w:bookmarkEnd w:id="2028"/>
      <w:bookmarkEnd w:id="2029"/>
      <w:bookmarkEnd w:id="2030"/>
      <w:bookmarkEnd w:id="2031"/>
    </w:p>
    <w:p w14:paraId="54F147B3" w14:textId="77777777" w:rsidR="00A73CF6" w:rsidRPr="009B06A7" w:rsidRDefault="00A73CF6" w:rsidP="00A73CF6">
      <w:pPr>
        <w:pStyle w:val="TH"/>
      </w:pPr>
      <w:r w:rsidRPr="009B06A7">
        <w:object w:dxaOrig="6590" w:dyaOrig="3020" w14:anchorId="76887E3E">
          <v:shape id="_x0000_i1093" type="#_x0000_t75" style="width:330pt;height:150pt" o:ole="">
            <v:imagedata r:id="rId141" o:title=""/>
          </v:shape>
          <o:OLEObject Type="Embed" ProgID="Visio.Drawing.11" ShapeID="_x0000_i1093" DrawAspect="Content" ObjectID="_1755956318" r:id="rId142"/>
        </w:object>
      </w:r>
    </w:p>
    <w:p w14:paraId="47588A86" w14:textId="77777777" w:rsidR="00A73CF6" w:rsidRPr="009B06A7" w:rsidRDefault="00A73CF6" w:rsidP="00675F90">
      <w:pPr>
        <w:pStyle w:val="TF0"/>
      </w:pPr>
      <w:r w:rsidRPr="009B06A7">
        <w:t xml:space="preserve">Figure </w:t>
      </w:r>
      <w:r w:rsidR="00454CDE" w:rsidRPr="009B06A7">
        <w:t>8.7.8</w:t>
      </w:r>
      <w:r w:rsidRPr="009B06A7">
        <w:t>.2-1: SgNB Change, successful operation.</w:t>
      </w:r>
    </w:p>
    <w:p w14:paraId="2AC7111F" w14:textId="77777777" w:rsidR="00A73CF6" w:rsidRPr="009B06A7" w:rsidRDefault="00A73CF6" w:rsidP="00A73CF6">
      <w:r w:rsidRPr="009B06A7">
        <w:t xml:space="preserve">The </w:t>
      </w:r>
      <w:r w:rsidRPr="009B06A7">
        <w:rPr>
          <w:rFonts w:eastAsia="Geneva"/>
          <w:lang w:eastAsia="zh-CN"/>
        </w:rPr>
        <w:t>en-gNB</w:t>
      </w:r>
      <w:r w:rsidRPr="009B06A7">
        <w:t xml:space="preserve"> initiates the procedure by sending the SGNB CHANGE REQUIRED message to the MeNB including the</w:t>
      </w:r>
      <w:r w:rsidRPr="009B06A7">
        <w:rPr>
          <w:i/>
        </w:rPr>
        <w:t xml:space="preserve"> Target SgNB ID Information IE</w:t>
      </w:r>
      <w:r w:rsidRPr="009B06A7">
        <w:t xml:space="preserve">. When the </w:t>
      </w:r>
      <w:r w:rsidRPr="009B06A7">
        <w:rPr>
          <w:rFonts w:eastAsia="Geneva"/>
          <w:lang w:eastAsia="zh-CN"/>
        </w:rPr>
        <w:t>en-gNB</w:t>
      </w:r>
      <w:r w:rsidRPr="009B06A7">
        <w:t xml:space="preserve"> sends the SGNB CHANGE REQUIRED message, it shall start the timer T</w:t>
      </w:r>
      <w:r w:rsidRPr="009B06A7">
        <w:rPr>
          <w:vertAlign w:val="subscript"/>
        </w:rPr>
        <w:t>DCoverall</w:t>
      </w:r>
      <w:r w:rsidRPr="009B06A7">
        <w:t>.</w:t>
      </w:r>
    </w:p>
    <w:p w14:paraId="31E88EF4" w14:textId="77777777" w:rsidR="00A73CF6" w:rsidRPr="009B06A7" w:rsidRDefault="00A73CF6" w:rsidP="00A73CF6">
      <w:r w:rsidRPr="009B06A7">
        <w:t>The SGNB CHANGE REQUIRED message may contain</w:t>
      </w:r>
    </w:p>
    <w:p w14:paraId="41C1056D" w14:textId="77777777" w:rsidR="00A73CF6" w:rsidRPr="009B06A7" w:rsidRDefault="00A73CF6" w:rsidP="00A73CF6">
      <w:pPr>
        <w:pStyle w:val="B1"/>
        <w:rPr>
          <w:lang w:eastAsia="zh-CN"/>
        </w:rPr>
      </w:pPr>
      <w:r w:rsidRPr="009B06A7">
        <w:t>-</w:t>
      </w:r>
      <w:r w:rsidRPr="009B06A7">
        <w:tab/>
        <w:t xml:space="preserve">the </w:t>
      </w:r>
      <w:r w:rsidRPr="009B06A7">
        <w:rPr>
          <w:i/>
          <w:lang w:eastAsia="zh-CN"/>
        </w:rPr>
        <w:t>SgNB to MeNB</w:t>
      </w:r>
      <w:r w:rsidRPr="009B06A7">
        <w:rPr>
          <w:i/>
        </w:rPr>
        <w:t xml:space="preserve"> </w:t>
      </w:r>
      <w:r w:rsidRPr="009B06A7">
        <w:rPr>
          <w:i/>
          <w:lang w:eastAsia="zh-CN"/>
        </w:rPr>
        <w:t>Container</w:t>
      </w:r>
      <w:r w:rsidRPr="009B06A7">
        <w:rPr>
          <w:i/>
        </w:rPr>
        <w:t xml:space="preserve"> </w:t>
      </w:r>
      <w:r w:rsidRPr="009B06A7">
        <w:t>IE.</w:t>
      </w:r>
    </w:p>
    <w:p w14:paraId="24F9F7D2" w14:textId="77777777" w:rsidR="00A73CF6" w:rsidRPr="009B06A7" w:rsidRDefault="00A73CF6" w:rsidP="00A73CF6">
      <w:r w:rsidRPr="009B06A7">
        <w:t xml:space="preserve">If the MeNB is able to perform the change requested by the </w:t>
      </w:r>
      <w:r w:rsidRPr="009B06A7">
        <w:rPr>
          <w:rFonts w:eastAsia="Geneva"/>
          <w:lang w:eastAsia="zh-CN"/>
        </w:rPr>
        <w:t>en-gNB</w:t>
      </w:r>
      <w:r w:rsidRPr="009B06A7">
        <w:t xml:space="preserve">, the MeNB shall send the SGNB CHANGE CONFIRM message to the </w:t>
      </w:r>
      <w:r w:rsidRPr="009B06A7">
        <w:rPr>
          <w:rFonts w:eastAsia="Geneva"/>
          <w:lang w:eastAsia="zh-CN"/>
        </w:rPr>
        <w:t>en-gNB</w:t>
      </w:r>
      <w:r w:rsidRPr="009B06A7">
        <w:t xml:space="preserve">. For each E-RAB configured with the PDCP entity in the </w:t>
      </w:r>
      <w:r w:rsidRPr="009B06A7">
        <w:rPr>
          <w:rFonts w:eastAsia="Geneva"/>
          <w:lang w:eastAsia="zh-CN"/>
        </w:rPr>
        <w:t>en-gNB</w:t>
      </w:r>
      <w:r w:rsidRPr="009B06A7">
        <w:t xml:space="preserve">, the MeNB may include the </w:t>
      </w:r>
      <w:r w:rsidRPr="009B06A7">
        <w:rPr>
          <w:i/>
        </w:rPr>
        <w:t>DL Forwarding GTP Tunnel Endpoint</w:t>
      </w:r>
      <w:r w:rsidRPr="009B06A7">
        <w:t xml:space="preserve"> IE and the </w:t>
      </w:r>
      <w:r w:rsidRPr="009B06A7">
        <w:rPr>
          <w:i/>
        </w:rPr>
        <w:t>UL Forwarding GTP Tunnel Endpoint</w:t>
      </w:r>
      <w:r w:rsidRPr="009B06A7">
        <w:t xml:space="preserve"> IE within the</w:t>
      </w:r>
      <w:r w:rsidRPr="009B06A7">
        <w:rPr>
          <w:i/>
        </w:rPr>
        <w:t xml:space="preserve"> E-RABs </w:t>
      </w:r>
      <w:r w:rsidRPr="009B06A7">
        <w:rPr>
          <w:rFonts w:eastAsia="Calibri Light"/>
          <w:i/>
        </w:rPr>
        <w:t>T</w:t>
      </w:r>
      <w:r w:rsidRPr="009B06A7">
        <w:rPr>
          <w:i/>
        </w:rPr>
        <w:t xml:space="preserve">o </w:t>
      </w:r>
      <w:r w:rsidRPr="009B06A7">
        <w:rPr>
          <w:rFonts w:eastAsia="Calibri Light"/>
          <w:i/>
        </w:rPr>
        <w:t>B</w:t>
      </w:r>
      <w:r w:rsidRPr="009B06A7">
        <w:rPr>
          <w:i/>
        </w:rPr>
        <w:t>e Released Item</w:t>
      </w:r>
      <w:r w:rsidRPr="009B06A7">
        <w:t xml:space="preserve"> IE to indicate that it requests data forwarding of uplink and downlink packets to be performed for that bearer.</w:t>
      </w:r>
    </w:p>
    <w:p w14:paraId="24A5093C" w14:textId="77777777" w:rsidR="00A73CF6" w:rsidRPr="009B06A7" w:rsidRDefault="00A73CF6" w:rsidP="00A73CF6">
      <w:r w:rsidRPr="009B06A7">
        <w:t xml:space="preserve">The </w:t>
      </w:r>
      <w:r w:rsidRPr="009B06A7">
        <w:rPr>
          <w:rFonts w:eastAsia="Geneva"/>
          <w:lang w:eastAsia="zh-CN"/>
        </w:rPr>
        <w:t>en-gNB</w:t>
      </w:r>
      <w:r w:rsidRPr="009B06A7">
        <w:t xml:space="preserve"> may start data forwarding and stop providing user data to the UE and shall stop the timer T</w:t>
      </w:r>
      <w:r w:rsidRPr="009B06A7">
        <w:rPr>
          <w:vertAlign w:val="subscript"/>
        </w:rPr>
        <w:t>DCoverall</w:t>
      </w:r>
      <w:r w:rsidRPr="009B06A7">
        <w:t xml:space="preserve"> upon reception of the SGNB CHANGE CONFIRM message.</w:t>
      </w:r>
    </w:p>
    <w:p w14:paraId="6A600362" w14:textId="77777777" w:rsidR="00A73CF6" w:rsidRPr="009B06A7" w:rsidRDefault="00454CDE" w:rsidP="00A73CF6">
      <w:pPr>
        <w:pStyle w:val="Heading4"/>
      </w:pPr>
      <w:bookmarkStart w:id="2032" w:name="_Toc20954308"/>
      <w:bookmarkStart w:id="2033" w:name="_Toc29905733"/>
      <w:bookmarkStart w:id="2034" w:name="_Toc29906243"/>
      <w:bookmarkStart w:id="2035" w:name="_Toc36549794"/>
      <w:bookmarkStart w:id="2036" w:name="_Toc45103258"/>
      <w:bookmarkStart w:id="2037" w:name="_Toc45227105"/>
      <w:bookmarkStart w:id="2038" w:name="_Toc45890306"/>
      <w:bookmarkStart w:id="2039" w:name="_Toc45890818"/>
      <w:bookmarkStart w:id="2040" w:name="_Toc88649357"/>
      <w:bookmarkStart w:id="2041" w:name="_Toc145323747"/>
      <w:r w:rsidRPr="009B06A7">
        <w:t>8.7.8</w:t>
      </w:r>
      <w:r w:rsidR="00A73CF6" w:rsidRPr="009B06A7">
        <w:t>.3</w:t>
      </w:r>
      <w:r w:rsidR="00A73CF6" w:rsidRPr="009B06A7">
        <w:tab/>
        <w:t>Unsuccessful Operation</w:t>
      </w:r>
      <w:bookmarkEnd w:id="2032"/>
      <w:bookmarkEnd w:id="2033"/>
      <w:bookmarkEnd w:id="2034"/>
      <w:bookmarkEnd w:id="2035"/>
      <w:bookmarkEnd w:id="2036"/>
      <w:bookmarkEnd w:id="2037"/>
      <w:bookmarkEnd w:id="2038"/>
      <w:bookmarkEnd w:id="2039"/>
      <w:bookmarkEnd w:id="2040"/>
      <w:bookmarkEnd w:id="2041"/>
    </w:p>
    <w:p w14:paraId="006EB679" w14:textId="77777777" w:rsidR="00A73CF6" w:rsidRPr="009B06A7" w:rsidRDefault="00A73CF6" w:rsidP="00A73CF6">
      <w:pPr>
        <w:pStyle w:val="TH"/>
      </w:pPr>
      <w:r w:rsidRPr="009B06A7">
        <w:object w:dxaOrig="6280" w:dyaOrig="3020" w14:anchorId="6D6001BD">
          <v:shape id="_x0000_i1094" type="#_x0000_t75" style="width:312pt;height:150pt" o:ole="">
            <v:imagedata r:id="rId143" o:title=""/>
          </v:shape>
          <o:OLEObject Type="Embed" ProgID="Visio.Drawing.11" ShapeID="_x0000_i1094" DrawAspect="Content" ObjectID="_1755956319" r:id="rId144"/>
        </w:object>
      </w:r>
    </w:p>
    <w:p w14:paraId="325AFAB4" w14:textId="77777777" w:rsidR="00A73CF6" w:rsidRPr="009B06A7" w:rsidRDefault="00A73CF6" w:rsidP="00675F90">
      <w:pPr>
        <w:pStyle w:val="TF0"/>
      </w:pPr>
      <w:r w:rsidRPr="009B06A7">
        <w:t xml:space="preserve">Figure </w:t>
      </w:r>
      <w:r w:rsidR="00454CDE" w:rsidRPr="009B06A7">
        <w:t>8.7.8</w:t>
      </w:r>
      <w:r w:rsidRPr="009B06A7">
        <w:t>.3-1: SgNB Change, unsuccessful operation.</w:t>
      </w:r>
    </w:p>
    <w:p w14:paraId="67508E73" w14:textId="77777777" w:rsidR="00A73CF6" w:rsidRPr="009B06A7" w:rsidRDefault="00A73CF6" w:rsidP="00A73CF6">
      <w:r w:rsidRPr="009B06A7">
        <w:t xml:space="preserve">In case the </w:t>
      </w:r>
      <w:r w:rsidRPr="009B06A7">
        <w:rPr>
          <w:lang w:eastAsia="zh-CN"/>
        </w:rPr>
        <w:t>request change</w:t>
      </w:r>
      <w:r w:rsidRPr="009B06A7">
        <w:t xml:space="preserve"> cannot be performed successfully the </w:t>
      </w:r>
      <w:r w:rsidRPr="009B06A7">
        <w:rPr>
          <w:lang w:eastAsia="zh-CN"/>
        </w:rPr>
        <w:t>M</w:t>
      </w:r>
      <w:r w:rsidRPr="009B06A7">
        <w:t xml:space="preserve">eNB shall respond with the </w:t>
      </w:r>
      <w:r w:rsidRPr="009B06A7">
        <w:rPr>
          <w:lang w:eastAsia="zh-CN"/>
        </w:rPr>
        <w:t>SGNB CHANGE REFUSE message</w:t>
      </w:r>
      <w:r w:rsidRPr="009B06A7">
        <w:t xml:space="preserve"> to the </w:t>
      </w:r>
      <w:r w:rsidRPr="009B06A7">
        <w:rPr>
          <w:rFonts w:eastAsia="Geneva"/>
          <w:lang w:eastAsia="zh-CN"/>
        </w:rPr>
        <w:t>en-gNB</w:t>
      </w:r>
      <w:r w:rsidRPr="009B06A7">
        <w:rPr>
          <w:lang w:eastAsia="zh-CN"/>
        </w:rPr>
        <w:t xml:space="preserve"> </w:t>
      </w:r>
      <w:r w:rsidRPr="009B06A7">
        <w:t xml:space="preserve">with an appropriate cause value in the </w:t>
      </w:r>
      <w:r w:rsidRPr="009B06A7">
        <w:rPr>
          <w:i/>
        </w:rPr>
        <w:t>Cause</w:t>
      </w:r>
      <w:r w:rsidRPr="009B06A7">
        <w:t xml:space="preserve"> IE.</w:t>
      </w:r>
    </w:p>
    <w:p w14:paraId="1875CCED" w14:textId="77777777" w:rsidR="00A73CF6" w:rsidRPr="009B06A7" w:rsidRDefault="00454CDE" w:rsidP="00A73CF6">
      <w:pPr>
        <w:pStyle w:val="Heading4"/>
      </w:pPr>
      <w:bookmarkStart w:id="2042" w:name="_Toc20954309"/>
      <w:bookmarkStart w:id="2043" w:name="_Toc29905734"/>
      <w:bookmarkStart w:id="2044" w:name="_Toc29906244"/>
      <w:bookmarkStart w:id="2045" w:name="_Toc36549795"/>
      <w:bookmarkStart w:id="2046" w:name="_Toc45103259"/>
      <w:bookmarkStart w:id="2047" w:name="_Toc45227106"/>
      <w:bookmarkStart w:id="2048" w:name="_Toc45890307"/>
      <w:bookmarkStart w:id="2049" w:name="_Toc45890819"/>
      <w:bookmarkStart w:id="2050" w:name="_Toc88649358"/>
      <w:bookmarkStart w:id="2051" w:name="_Toc145323748"/>
      <w:r w:rsidRPr="009B06A7">
        <w:t>8.7.8</w:t>
      </w:r>
      <w:r w:rsidR="00A73CF6" w:rsidRPr="009B06A7">
        <w:t>.4</w:t>
      </w:r>
      <w:r w:rsidR="00A73CF6" w:rsidRPr="009B06A7">
        <w:tab/>
        <w:t>Abnormal Conditions</w:t>
      </w:r>
      <w:bookmarkEnd w:id="2042"/>
      <w:bookmarkEnd w:id="2043"/>
      <w:bookmarkEnd w:id="2044"/>
      <w:bookmarkEnd w:id="2045"/>
      <w:bookmarkEnd w:id="2046"/>
      <w:bookmarkEnd w:id="2047"/>
      <w:bookmarkEnd w:id="2048"/>
      <w:bookmarkEnd w:id="2049"/>
      <w:bookmarkEnd w:id="2050"/>
      <w:bookmarkEnd w:id="2051"/>
    </w:p>
    <w:p w14:paraId="7A43548B" w14:textId="77777777" w:rsidR="00A73CF6" w:rsidRPr="009B06A7" w:rsidRDefault="00A73CF6" w:rsidP="00A73CF6">
      <w:r w:rsidRPr="009B06A7">
        <w:t>If the timer T</w:t>
      </w:r>
      <w:r w:rsidRPr="009B06A7">
        <w:rPr>
          <w:vertAlign w:val="subscript"/>
        </w:rPr>
        <w:t>DCoverall</w:t>
      </w:r>
      <w:r w:rsidRPr="009B06A7">
        <w:t xml:space="preserve"> expires before the </w:t>
      </w:r>
      <w:r w:rsidRPr="009B06A7">
        <w:rPr>
          <w:rFonts w:eastAsia="Geneva"/>
          <w:lang w:eastAsia="zh-CN"/>
        </w:rPr>
        <w:t>en-gNB</w:t>
      </w:r>
      <w:r w:rsidRPr="009B06A7">
        <w:t xml:space="preserve"> has received the SGNB CHANGE CONFIRM or the SGNB CHANGE REFUSE message, the </w:t>
      </w:r>
      <w:r w:rsidRPr="009B06A7">
        <w:rPr>
          <w:rFonts w:eastAsia="Geneva"/>
          <w:lang w:eastAsia="zh-CN"/>
        </w:rPr>
        <w:t>en-gNB</w:t>
      </w:r>
      <w:r w:rsidRPr="009B06A7">
        <w:t xml:space="preserve"> shall regard the requested change as failed and may take further actions like triggering the SgNB initiated SgNB Release procedure to release all </w:t>
      </w:r>
      <w:r w:rsidRPr="009B06A7">
        <w:rPr>
          <w:rFonts w:eastAsia="Geneva"/>
          <w:lang w:eastAsia="zh-CN"/>
        </w:rPr>
        <w:t>en-gNB</w:t>
      </w:r>
      <w:r w:rsidRPr="009B06A7">
        <w:t xml:space="preserve"> resources allocated for the UE.</w:t>
      </w:r>
    </w:p>
    <w:p w14:paraId="040F5E66" w14:textId="77777777" w:rsidR="00A73CF6" w:rsidRPr="009B06A7" w:rsidRDefault="00A73CF6" w:rsidP="00CB29F2">
      <w:pPr>
        <w:overflowPunct/>
        <w:autoSpaceDE/>
        <w:autoSpaceDN/>
        <w:adjustRightInd/>
        <w:textAlignment w:val="auto"/>
        <w:outlineLvl w:val="4"/>
        <w:rPr>
          <w:b/>
          <w:lang w:eastAsia="zh-CN"/>
        </w:rPr>
      </w:pPr>
      <w:r w:rsidRPr="009B06A7">
        <w:rPr>
          <w:b/>
          <w:lang w:eastAsia="zh-CN"/>
        </w:rPr>
        <w:t>Interaction with the MeNB initiated handover procedure:</w:t>
      </w:r>
    </w:p>
    <w:p w14:paraId="5CA512F2" w14:textId="77777777" w:rsidR="000C5D58" w:rsidRPr="009B06A7" w:rsidRDefault="00A73CF6" w:rsidP="007F5250">
      <w:r w:rsidRPr="009B06A7">
        <w:t>If the MeNB, after having initiated the handover procedure, receives the SGNB CHANGE REQUIRED message, the MeNB shall refuse the SgNB change procedure with an appropriate cause value in the Cause IE.</w:t>
      </w:r>
    </w:p>
    <w:p w14:paraId="43D4A7FA" w14:textId="77777777" w:rsidR="00A73CF6" w:rsidRPr="009B06A7" w:rsidRDefault="00454CDE" w:rsidP="000C5D58">
      <w:pPr>
        <w:pStyle w:val="Heading3"/>
      </w:pPr>
      <w:bookmarkStart w:id="2052" w:name="_Toc20954310"/>
      <w:bookmarkStart w:id="2053" w:name="_Toc29905735"/>
      <w:bookmarkStart w:id="2054" w:name="_Toc29906245"/>
      <w:bookmarkStart w:id="2055" w:name="_Toc36549796"/>
      <w:bookmarkStart w:id="2056" w:name="_Toc45103260"/>
      <w:bookmarkStart w:id="2057" w:name="_Toc45227107"/>
      <w:bookmarkStart w:id="2058" w:name="_Toc45890308"/>
      <w:bookmarkStart w:id="2059" w:name="_Toc45890820"/>
      <w:bookmarkStart w:id="2060" w:name="_Toc88649359"/>
      <w:bookmarkStart w:id="2061" w:name="_Toc145323749"/>
      <w:r w:rsidRPr="009B06A7">
        <w:t>8.7.9</w:t>
      </w:r>
      <w:r w:rsidR="00A73CF6" w:rsidRPr="009B06A7">
        <w:tab/>
        <w:t>MeNB initiated SgNB Release</w:t>
      </w:r>
      <w:bookmarkEnd w:id="2052"/>
      <w:bookmarkEnd w:id="2053"/>
      <w:bookmarkEnd w:id="2054"/>
      <w:bookmarkEnd w:id="2055"/>
      <w:bookmarkEnd w:id="2056"/>
      <w:bookmarkEnd w:id="2057"/>
      <w:bookmarkEnd w:id="2058"/>
      <w:bookmarkEnd w:id="2059"/>
      <w:bookmarkEnd w:id="2060"/>
      <w:bookmarkEnd w:id="2061"/>
    </w:p>
    <w:p w14:paraId="503D0865" w14:textId="77777777" w:rsidR="00A73CF6" w:rsidRPr="009B06A7" w:rsidRDefault="00454CDE" w:rsidP="00A73CF6">
      <w:pPr>
        <w:pStyle w:val="Heading4"/>
      </w:pPr>
      <w:bookmarkStart w:id="2062" w:name="_Toc20954311"/>
      <w:bookmarkStart w:id="2063" w:name="_Toc29905736"/>
      <w:bookmarkStart w:id="2064" w:name="_Toc29906246"/>
      <w:bookmarkStart w:id="2065" w:name="_Toc36549797"/>
      <w:bookmarkStart w:id="2066" w:name="_Toc45103261"/>
      <w:bookmarkStart w:id="2067" w:name="_Toc45227108"/>
      <w:bookmarkStart w:id="2068" w:name="_Toc45890309"/>
      <w:bookmarkStart w:id="2069" w:name="_Toc45890821"/>
      <w:bookmarkStart w:id="2070" w:name="_Toc88649360"/>
      <w:bookmarkStart w:id="2071" w:name="_Toc145323750"/>
      <w:r w:rsidRPr="009B06A7">
        <w:t>8.7.9</w:t>
      </w:r>
      <w:r w:rsidR="00A73CF6" w:rsidRPr="009B06A7">
        <w:t>.1</w:t>
      </w:r>
      <w:r w:rsidR="00A73CF6" w:rsidRPr="009B06A7">
        <w:tab/>
        <w:t>General</w:t>
      </w:r>
      <w:bookmarkEnd w:id="2062"/>
      <w:bookmarkEnd w:id="2063"/>
      <w:bookmarkEnd w:id="2064"/>
      <w:bookmarkEnd w:id="2065"/>
      <w:bookmarkEnd w:id="2066"/>
      <w:bookmarkEnd w:id="2067"/>
      <w:bookmarkEnd w:id="2068"/>
      <w:bookmarkEnd w:id="2069"/>
      <w:bookmarkEnd w:id="2070"/>
      <w:bookmarkEnd w:id="2071"/>
    </w:p>
    <w:p w14:paraId="5077FE15" w14:textId="77777777" w:rsidR="00A73CF6" w:rsidRPr="009B06A7" w:rsidRDefault="00A73CF6" w:rsidP="00A73CF6">
      <w:pPr>
        <w:rPr>
          <w:lang w:eastAsia="zh-CN"/>
        </w:rPr>
      </w:pPr>
      <w:r w:rsidRPr="009B06A7">
        <w:t>The MeNB initiated SgNB Release procedure is triggered by the MeNB to initiate the release of the resources for a specific UE.</w:t>
      </w:r>
    </w:p>
    <w:p w14:paraId="265B3AFB" w14:textId="77777777" w:rsidR="00A73CF6" w:rsidRPr="009B06A7" w:rsidRDefault="00A73CF6" w:rsidP="00A73CF6">
      <w:r w:rsidRPr="009B06A7">
        <w:t xml:space="preserve">The procedure uses </w:t>
      </w:r>
      <w:r w:rsidRPr="009B06A7">
        <w:rPr>
          <w:lang w:eastAsia="zh-CN"/>
        </w:rPr>
        <w:t>UE-associated signalling</w:t>
      </w:r>
      <w:r w:rsidRPr="009B06A7">
        <w:t>.</w:t>
      </w:r>
    </w:p>
    <w:p w14:paraId="14F27060" w14:textId="77777777" w:rsidR="00A73CF6" w:rsidRPr="009B06A7" w:rsidRDefault="00454CDE" w:rsidP="00A73CF6">
      <w:pPr>
        <w:pStyle w:val="Heading4"/>
      </w:pPr>
      <w:bookmarkStart w:id="2072" w:name="_Toc20954312"/>
      <w:bookmarkStart w:id="2073" w:name="_Toc29905737"/>
      <w:bookmarkStart w:id="2074" w:name="_Toc29906247"/>
      <w:bookmarkStart w:id="2075" w:name="_Toc36549798"/>
      <w:bookmarkStart w:id="2076" w:name="_Toc45103262"/>
      <w:bookmarkStart w:id="2077" w:name="_Toc45227109"/>
      <w:bookmarkStart w:id="2078" w:name="_Toc45890310"/>
      <w:bookmarkStart w:id="2079" w:name="_Toc45890822"/>
      <w:bookmarkStart w:id="2080" w:name="_Toc88649361"/>
      <w:bookmarkStart w:id="2081" w:name="_Toc145323751"/>
      <w:r w:rsidRPr="009B06A7">
        <w:t>8.7.9</w:t>
      </w:r>
      <w:r w:rsidR="00A73CF6" w:rsidRPr="009B06A7">
        <w:t>.2</w:t>
      </w:r>
      <w:r w:rsidR="00A73CF6" w:rsidRPr="009B06A7">
        <w:tab/>
        <w:t>Successful Operation</w:t>
      </w:r>
      <w:bookmarkEnd w:id="2072"/>
      <w:bookmarkEnd w:id="2073"/>
      <w:bookmarkEnd w:id="2074"/>
      <w:bookmarkEnd w:id="2075"/>
      <w:bookmarkEnd w:id="2076"/>
      <w:bookmarkEnd w:id="2077"/>
      <w:bookmarkEnd w:id="2078"/>
      <w:bookmarkEnd w:id="2079"/>
      <w:bookmarkEnd w:id="2080"/>
      <w:bookmarkEnd w:id="2081"/>
    </w:p>
    <w:p w14:paraId="33CDC767" w14:textId="77777777" w:rsidR="00A73CF6" w:rsidRPr="009B06A7" w:rsidRDefault="00A73CF6" w:rsidP="00A73CF6">
      <w:pPr>
        <w:pStyle w:val="TH"/>
        <w:rPr>
          <w:lang w:eastAsia="zh-CN"/>
        </w:rPr>
      </w:pPr>
      <w:r w:rsidRPr="009B06A7">
        <w:object w:dxaOrig="6280" w:dyaOrig="2110" w14:anchorId="172FB21D">
          <v:shape id="_x0000_i1095" type="#_x0000_t75" style="width:312pt;height:108pt" o:ole="">
            <v:imagedata r:id="rId145" o:title=""/>
          </v:shape>
          <o:OLEObject Type="Embed" ProgID="Visio.Drawing.11" ShapeID="_x0000_i1095" DrawAspect="Content" ObjectID="_1755956320" r:id="rId146"/>
        </w:object>
      </w:r>
    </w:p>
    <w:p w14:paraId="78677A8E" w14:textId="77777777" w:rsidR="00A73CF6" w:rsidRPr="009B06A7" w:rsidRDefault="00A73CF6" w:rsidP="00675F90">
      <w:pPr>
        <w:pStyle w:val="TF0"/>
      </w:pPr>
      <w:r w:rsidRPr="009B06A7">
        <w:t xml:space="preserve">Figure </w:t>
      </w:r>
      <w:r w:rsidR="00454CDE" w:rsidRPr="009B06A7">
        <w:rPr>
          <w:lang w:eastAsia="zh-CN"/>
        </w:rPr>
        <w:t>8.7.9</w:t>
      </w:r>
      <w:r w:rsidRPr="009B06A7">
        <w:rPr>
          <w:lang w:eastAsia="zh-CN"/>
        </w:rPr>
        <w:t>.2-1</w:t>
      </w:r>
      <w:r w:rsidRPr="009B06A7">
        <w:t>: MeNB initiated SgNB Release, successful operation</w:t>
      </w:r>
    </w:p>
    <w:p w14:paraId="34D58602" w14:textId="77777777" w:rsidR="00A73CF6" w:rsidRPr="009B06A7" w:rsidRDefault="00A73CF6" w:rsidP="00A73CF6">
      <w:pPr>
        <w:rPr>
          <w:lang w:eastAsia="zh-CN"/>
        </w:rPr>
      </w:pPr>
      <w:r w:rsidRPr="009B06A7">
        <w:rPr>
          <w:lang w:eastAsia="zh-CN"/>
        </w:rPr>
        <w:t xml:space="preserve">The MeNB initiates the procedure by </w:t>
      </w:r>
      <w:r w:rsidRPr="009B06A7">
        <w:t>sending the SGNB RELEASE REQUEST message. Upon reception of the SGNB RELEASE REQUEST message</w:t>
      </w:r>
      <w:r w:rsidRPr="009B06A7">
        <w:rPr>
          <w:lang w:eastAsia="zh-CN"/>
        </w:rPr>
        <w:t xml:space="preserve"> the </w:t>
      </w:r>
      <w:r w:rsidRPr="009B06A7">
        <w:rPr>
          <w:rFonts w:eastAsia="Geneva"/>
          <w:lang w:eastAsia="zh-CN"/>
        </w:rPr>
        <w:t>en-gNB</w:t>
      </w:r>
      <w:r w:rsidRPr="009B06A7">
        <w:rPr>
          <w:lang w:eastAsia="zh-CN"/>
        </w:rPr>
        <w:t xml:space="preserve"> shall stop providing user data to the UE. </w:t>
      </w:r>
      <w:r w:rsidRPr="009B06A7">
        <w:rPr>
          <w:szCs w:val="18"/>
          <w:lang w:eastAsia="zh-CN"/>
        </w:rPr>
        <w:t xml:space="preserve">The </w:t>
      </w:r>
      <w:r w:rsidRPr="009B06A7">
        <w:rPr>
          <w:i/>
          <w:szCs w:val="18"/>
          <w:lang w:eastAsia="zh-CN"/>
        </w:rPr>
        <w:t>SgNB UE X2AP ID</w:t>
      </w:r>
      <w:r w:rsidRPr="009B06A7">
        <w:rPr>
          <w:szCs w:val="18"/>
          <w:lang w:eastAsia="zh-CN"/>
        </w:rPr>
        <w:t xml:space="preserve"> IE shall be included if it has been obtained from the </w:t>
      </w:r>
      <w:r w:rsidRPr="009B06A7">
        <w:rPr>
          <w:rFonts w:eastAsia="Geneva"/>
          <w:lang w:eastAsia="zh-CN"/>
        </w:rPr>
        <w:t>en-gNB</w:t>
      </w:r>
      <w:r w:rsidRPr="009B06A7">
        <w:rPr>
          <w:szCs w:val="18"/>
          <w:lang w:eastAsia="zh-CN"/>
        </w:rPr>
        <w:t>.</w:t>
      </w:r>
    </w:p>
    <w:p w14:paraId="7E82CE45" w14:textId="77777777" w:rsidR="00A73CF6" w:rsidRPr="009B06A7" w:rsidRDefault="00A73CF6" w:rsidP="00A73CF6">
      <w:pPr>
        <w:rPr>
          <w:lang w:eastAsia="zh-CN"/>
        </w:rPr>
      </w:pPr>
      <w:r w:rsidRPr="009B06A7">
        <w:rPr>
          <w:lang w:eastAsia="zh-CN"/>
        </w:rPr>
        <w:t xml:space="preserve">If the bearer context in the </w:t>
      </w:r>
      <w:r w:rsidRPr="009B06A7">
        <w:rPr>
          <w:rFonts w:eastAsia="Geneva"/>
          <w:lang w:eastAsia="zh-CN"/>
        </w:rPr>
        <w:t>en-gNB</w:t>
      </w:r>
      <w:r w:rsidRPr="009B06A7">
        <w:rPr>
          <w:lang w:eastAsia="zh-CN"/>
        </w:rPr>
        <w:t xml:space="preserve"> was configured with the PDCP entity in the </w:t>
      </w:r>
      <w:r w:rsidRPr="009B06A7">
        <w:rPr>
          <w:rFonts w:eastAsia="Geneva"/>
          <w:lang w:eastAsia="zh-CN"/>
        </w:rPr>
        <w:t>en-gNB</w:t>
      </w:r>
      <w:r w:rsidRPr="009B06A7">
        <w:rPr>
          <w:lang w:eastAsia="zh-CN"/>
        </w:rPr>
        <w:t>, f</w:t>
      </w:r>
      <w:r w:rsidRPr="009B06A7">
        <w:t xml:space="preserve">or E-RAB for which the </w:t>
      </w:r>
      <w:r w:rsidRPr="009B06A7">
        <w:rPr>
          <w:lang w:eastAsia="zh-CN"/>
        </w:rPr>
        <w:t>M</w:t>
      </w:r>
      <w:r w:rsidRPr="009B06A7">
        <w:t xml:space="preserve">eNB requests forwarding of </w:t>
      </w:r>
      <w:r w:rsidRPr="009B06A7">
        <w:rPr>
          <w:lang w:eastAsia="zh-CN"/>
        </w:rPr>
        <w:t>uplink/</w:t>
      </w:r>
      <w:r w:rsidRPr="009B06A7">
        <w:t xml:space="preserve">downlink data, the </w:t>
      </w:r>
      <w:r w:rsidRPr="009B06A7">
        <w:rPr>
          <w:lang w:eastAsia="zh-CN"/>
        </w:rPr>
        <w:t>M</w:t>
      </w:r>
      <w:r w:rsidRPr="009B06A7">
        <w:t xml:space="preserve">eNB includes the </w:t>
      </w:r>
      <w:r w:rsidRPr="009B06A7">
        <w:rPr>
          <w:i/>
          <w:lang w:eastAsia="zh-CN"/>
        </w:rPr>
        <w:t xml:space="preserve">UL </w:t>
      </w:r>
      <w:r w:rsidRPr="009B06A7">
        <w:rPr>
          <w:i/>
        </w:rPr>
        <w:t>Forwarding GTP Tunnel Endpoint</w:t>
      </w:r>
      <w:r w:rsidRPr="009B06A7">
        <w:rPr>
          <w:lang w:eastAsia="zh-CN"/>
        </w:rPr>
        <w:t xml:space="preserve">/ </w:t>
      </w:r>
      <w:r w:rsidRPr="009B06A7">
        <w:rPr>
          <w:i/>
        </w:rPr>
        <w:t>DL</w:t>
      </w:r>
      <w:r w:rsidRPr="009B06A7">
        <w:rPr>
          <w:i/>
          <w:lang w:eastAsia="zh-CN"/>
        </w:rPr>
        <w:t xml:space="preserve"> </w:t>
      </w:r>
      <w:r w:rsidRPr="009B06A7">
        <w:rPr>
          <w:i/>
        </w:rPr>
        <w:t>Forwarding GTP Tunnel Endpoint</w:t>
      </w:r>
      <w:r w:rsidRPr="009B06A7">
        <w:t xml:space="preserve"> IE within the </w:t>
      </w:r>
      <w:r w:rsidRPr="009B06A7">
        <w:rPr>
          <w:i/>
          <w:lang w:eastAsia="zh-CN"/>
        </w:rPr>
        <w:t>E-RAB</w:t>
      </w:r>
      <w:r w:rsidRPr="009B06A7">
        <w:rPr>
          <w:i/>
        </w:rPr>
        <w:t>s To Be Released Item</w:t>
      </w:r>
      <w:r w:rsidRPr="009B06A7">
        <w:t xml:space="preserve"> IE</w:t>
      </w:r>
      <w:r w:rsidRPr="009B06A7">
        <w:rPr>
          <w:lang w:eastAsia="zh-CN"/>
        </w:rPr>
        <w:t xml:space="preserve"> </w:t>
      </w:r>
      <w:r w:rsidRPr="009B06A7">
        <w:t>of the SGNB RELEASE REQUEST message</w:t>
      </w:r>
      <w:r w:rsidRPr="009B06A7">
        <w:rPr>
          <w:lang w:eastAsia="zh-CN"/>
        </w:rPr>
        <w:t xml:space="preserve"> </w:t>
      </w:r>
      <w:r w:rsidRPr="009B06A7">
        <w:t>to indicate that</w:t>
      </w:r>
      <w:r w:rsidRPr="009B06A7">
        <w:rPr>
          <w:lang w:eastAsia="zh-CN"/>
        </w:rPr>
        <w:t xml:space="preserve"> the </w:t>
      </w:r>
      <w:r w:rsidRPr="009B06A7">
        <w:rPr>
          <w:rFonts w:eastAsia="Geneva"/>
          <w:lang w:eastAsia="zh-CN"/>
        </w:rPr>
        <w:t>en-gNB</w:t>
      </w:r>
      <w:r w:rsidRPr="009B06A7">
        <w:rPr>
          <w:lang w:eastAsia="zh-CN"/>
        </w:rPr>
        <w:t xml:space="preserve"> should </w:t>
      </w:r>
      <w:r w:rsidRPr="009B06A7">
        <w:t>perform</w:t>
      </w:r>
      <w:r w:rsidRPr="009B06A7">
        <w:rPr>
          <w:lang w:eastAsia="zh-CN"/>
        </w:rPr>
        <w:t xml:space="preserve"> </w:t>
      </w:r>
      <w:r w:rsidRPr="009B06A7">
        <w:t>data forwarding of uplink</w:t>
      </w:r>
      <w:r w:rsidRPr="009B06A7">
        <w:rPr>
          <w:lang w:eastAsia="zh-CN"/>
        </w:rPr>
        <w:t>/downlink</w:t>
      </w:r>
      <w:r w:rsidRPr="009B06A7">
        <w:t xml:space="preserve"> packets</w:t>
      </w:r>
      <w:r w:rsidRPr="009B06A7">
        <w:rPr>
          <w:lang w:eastAsia="zh-CN"/>
        </w:rPr>
        <w:t xml:space="preserve"> </w:t>
      </w:r>
      <w:r w:rsidRPr="009B06A7">
        <w:t>for that E-RAB</w:t>
      </w:r>
      <w:r w:rsidRPr="009B06A7">
        <w:rPr>
          <w:lang w:eastAsia="zh-CN"/>
        </w:rPr>
        <w:t>.</w:t>
      </w:r>
    </w:p>
    <w:p w14:paraId="7B301B35" w14:textId="77777777" w:rsidR="00A73CF6" w:rsidRPr="009B06A7" w:rsidRDefault="00A73CF6" w:rsidP="00A73CF6">
      <w:r w:rsidRPr="009B06A7">
        <w:rPr>
          <w:lang w:eastAsia="zh-CN"/>
        </w:rPr>
        <w:t xml:space="preserve">Upon reception of the SGNB RELEASE REQUEST message containing </w:t>
      </w:r>
      <w:r w:rsidRPr="009B06A7">
        <w:rPr>
          <w:i/>
          <w:lang w:eastAsia="zh-CN"/>
        </w:rPr>
        <w:t>UE Context Kept Indicator</w:t>
      </w:r>
      <w:r w:rsidRPr="009B06A7">
        <w:rPr>
          <w:lang w:eastAsia="zh-CN"/>
        </w:rPr>
        <w:t xml:space="preserve"> IE set to </w:t>
      </w:r>
      <w:r w:rsidR="00BC7FA0" w:rsidRPr="009B06A7">
        <w:rPr>
          <w:lang w:eastAsia="zh-CN"/>
        </w:rPr>
        <w:t>"</w:t>
      </w:r>
      <w:r w:rsidRPr="009B06A7">
        <w:rPr>
          <w:lang w:eastAsia="zh-CN"/>
        </w:rPr>
        <w:t>True</w:t>
      </w:r>
      <w:r w:rsidR="00BC7FA0" w:rsidRPr="009B06A7">
        <w:rPr>
          <w:lang w:eastAsia="zh-CN"/>
        </w:rPr>
        <w:t>"</w:t>
      </w:r>
      <w:r w:rsidRPr="009B06A7">
        <w:rPr>
          <w:lang w:eastAsia="zh-CN"/>
        </w:rPr>
        <w:t xml:space="preserve">, the </w:t>
      </w:r>
      <w:r w:rsidRPr="009B06A7">
        <w:rPr>
          <w:rFonts w:eastAsia="Geneva"/>
          <w:lang w:eastAsia="zh-CN"/>
        </w:rPr>
        <w:t>en-gNB</w:t>
      </w:r>
      <w:r w:rsidRPr="009B06A7">
        <w:rPr>
          <w:lang w:eastAsia="zh-CN"/>
        </w:rPr>
        <w:t xml:space="preserve"> shall, if supported, only initiate the release of the resources related to the UE-associated signalling connection between the MeNB and the </w:t>
      </w:r>
      <w:r w:rsidRPr="009B06A7">
        <w:rPr>
          <w:rFonts w:eastAsia="Geneva"/>
          <w:lang w:eastAsia="zh-CN"/>
        </w:rPr>
        <w:t>en-gNB</w:t>
      </w:r>
      <w:r w:rsidRPr="009B06A7">
        <w:rPr>
          <w:lang w:eastAsia="zh-CN"/>
        </w:rPr>
        <w:t>.</w:t>
      </w:r>
    </w:p>
    <w:p w14:paraId="7F90C10D" w14:textId="77777777" w:rsidR="00A73CF6" w:rsidRPr="009B06A7" w:rsidRDefault="00A73CF6" w:rsidP="00A73CF6">
      <w:bookmarkStart w:id="2082" w:name="_Hlk498523853"/>
      <w:r w:rsidRPr="009B06A7">
        <w:rPr>
          <w:lang w:eastAsia="zh-CN"/>
        </w:rPr>
        <w:t xml:space="preserve">If the </w:t>
      </w:r>
      <w:r w:rsidRPr="009B06A7">
        <w:rPr>
          <w:rFonts w:eastAsia="Geneva"/>
          <w:lang w:eastAsia="zh-CN"/>
        </w:rPr>
        <w:t>en-gNB</w:t>
      </w:r>
      <w:r w:rsidRPr="009B06A7">
        <w:rPr>
          <w:lang w:eastAsia="zh-CN"/>
        </w:rPr>
        <w:t xml:space="preserve"> confirms the request to release </w:t>
      </w:r>
      <w:r w:rsidRPr="009B06A7">
        <w:rPr>
          <w:rFonts w:eastAsia="Geneva"/>
          <w:lang w:eastAsia="zh-CN"/>
        </w:rPr>
        <w:t>en-gNB</w:t>
      </w:r>
      <w:r w:rsidRPr="009B06A7">
        <w:rPr>
          <w:lang w:eastAsia="zh-CN"/>
        </w:rPr>
        <w:t xml:space="preserve"> resources it shall send the SGNB RELEASE REQUEST ACKNOWLEDGE message to the MeNB.</w:t>
      </w:r>
    </w:p>
    <w:p w14:paraId="6F4B1937" w14:textId="77777777" w:rsidR="00F02576" w:rsidRPr="009B06A7" w:rsidRDefault="00F02576" w:rsidP="00F02576">
      <w:bookmarkStart w:id="2083" w:name="_Hlk28679111"/>
      <w:bookmarkEnd w:id="2082"/>
      <w:r w:rsidRPr="009B06A7">
        <w:t xml:space="preserve">If the </w:t>
      </w:r>
      <w:r w:rsidRPr="009B06A7">
        <w:rPr>
          <w:i/>
        </w:rPr>
        <w:t>RLC Mode</w:t>
      </w:r>
      <w:r w:rsidRPr="009B06A7">
        <w:t xml:space="preserve"> IE is included for an E-RAB within the </w:t>
      </w:r>
      <w:r w:rsidRPr="009B06A7">
        <w:rPr>
          <w:i/>
        </w:rPr>
        <w:t xml:space="preserve">E-RABs </w:t>
      </w:r>
      <w:r w:rsidR="00BB3074" w:rsidRPr="009B06A7">
        <w:rPr>
          <w:i/>
        </w:rPr>
        <w:t xml:space="preserve">Admitted </w:t>
      </w:r>
      <w:r w:rsidRPr="009B06A7">
        <w:rPr>
          <w:i/>
        </w:rPr>
        <w:t>To Be Released List</w:t>
      </w:r>
      <w:r w:rsidRPr="009B06A7">
        <w:t xml:space="preserve"> IE (for E-RABs hosted at the en-gNB) in </w:t>
      </w:r>
      <w:r w:rsidR="00B83C2E" w:rsidRPr="009B06A7">
        <w:t>the</w:t>
      </w:r>
      <w:r w:rsidRPr="009B06A7">
        <w:t xml:space="preserve"> SGNB RELEASE REQUEST ACKNOWLEDGE message, it indicates the mode that the en-gNB used for the E-RAB when it was hosted at the en-gNB. </w:t>
      </w:r>
    </w:p>
    <w:p w14:paraId="2F1338CF" w14:textId="77777777" w:rsidR="00110694" w:rsidRPr="009B06A7" w:rsidRDefault="00110694" w:rsidP="00110694">
      <w:pPr>
        <w:rPr>
          <w:lang w:eastAsia="zh-CN"/>
        </w:rPr>
      </w:pPr>
      <w:r w:rsidRPr="009B06A7">
        <w:rPr>
          <w:rFonts w:hint="eastAsia"/>
          <w:lang w:eastAsia="ja-JP"/>
        </w:rPr>
        <w:t>If</w:t>
      </w:r>
      <w:r w:rsidRPr="009B06A7">
        <w:t xml:space="preserve"> the MeNB did not include the </w:t>
      </w:r>
      <w:r w:rsidRPr="009B06A7">
        <w:rPr>
          <w:i/>
        </w:rPr>
        <w:t>SgNB UE X2AP ID</w:t>
      </w:r>
      <w:r w:rsidRPr="009B06A7">
        <w:t xml:space="preserve"> IE in the SGNB RELEASE REQUEST</w:t>
      </w:r>
      <w:r w:rsidRPr="009B06A7">
        <w:rPr>
          <w:lang w:eastAsia="zh-CN"/>
        </w:rPr>
        <w:t xml:space="preserve"> </w:t>
      </w:r>
      <w:r w:rsidRPr="009B06A7">
        <w:t xml:space="preserve">message, the MeNB shall ignore the </w:t>
      </w:r>
      <w:r w:rsidRPr="009B06A7">
        <w:rPr>
          <w:rFonts w:cs="Geneva"/>
          <w:i/>
          <w:lang w:eastAsia="zh-CN"/>
        </w:rPr>
        <w:t>SgNB</w:t>
      </w:r>
      <w:r w:rsidRPr="009B06A7">
        <w:rPr>
          <w:rFonts w:cs="Geneva"/>
          <w:i/>
          <w:lang w:eastAsia="ja-JP"/>
        </w:rPr>
        <w:t xml:space="preserve"> UE X2AP ID</w:t>
      </w:r>
      <w:r w:rsidRPr="009B06A7">
        <w:rPr>
          <w:rFonts w:cs="Geneva"/>
          <w:lang w:eastAsia="ja-JP"/>
        </w:rPr>
        <w:t xml:space="preserve"> IE in the</w:t>
      </w:r>
      <w:r w:rsidRPr="009B06A7">
        <w:rPr>
          <w:lang w:eastAsia="zh-CN"/>
        </w:rPr>
        <w:t xml:space="preserve"> SGNB RELEASE REQUEST ACKNOWLEDGE message.</w:t>
      </w:r>
    </w:p>
    <w:p w14:paraId="0F773159" w14:textId="77777777" w:rsidR="008C0E0F" w:rsidRDefault="008C0E0F" w:rsidP="00F02576">
      <w:r w:rsidRPr="009B06A7">
        <w:rPr>
          <w:noProof/>
        </w:rPr>
        <w:t xml:space="preserve">Upon successful completion of the procedure, the MeNB shall start counting time, so that information regarding time since Secondary Node Release may be transferred towards the MME as specified in </w:t>
      </w:r>
      <w:r w:rsidRPr="009B06A7">
        <w:t>TS 36.413 [4].</w:t>
      </w:r>
    </w:p>
    <w:p w14:paraId="6AACD622" w14:textId="77777777" w:rsidR="00AB74DA" w:rsidRPr="008D5C11" w:rsidRDefault="00AB74DA" w:rsidP="00AB74DA">
      <w:pPr>
        <w:rPr>
          <w:b/>
        </w:rPr>
      </w:pPr>
      <w:r w:rsidRPr="008D5C11">
        <w:rPr>
          <w:b/>
        </w:rPr>
        <w:t>Interaction with SN Status Transfer procedure:</w:t>
      </w:r>
    </w:p>
    <w:p w14:paraId="039FB60A" w14:textId="77777777" w:rsidR="00AB74DA" w:rsidRPr="009B06A7" w:rsidRDefault="00AB74DA" w:rsidP="00AB74DA">
      <w:r w:rsidRPr="00C37D2B">
        <w:t xml:space="preserve">If the </w:t>
      </w:r>
      <w:r w:rsidRPr="00C37D2B">
        <w:rPr>
          <w:i/>
        </w:rPr>
        <w:t>UE Context Kept Indicator</w:t>
      </w:r>
      <w:r w:rsidRPr="00C37D2B">
        <w:t xml:space="preserve"> IE set to "True" </w:t>
      </w:r>
      <w:r>
        <w:t xml:space="preserve">and </w:t>
      </w:r>
      <w:r w:rsidRPr="00C37D2B">
        <w:rPr>
          <w:lang w:eastAsia="ja-JP"/>
        </w:rPr>
        <w:t xml:space="preserve">the </w:t>
      </w:r>
      <w:r w:rsidRPr="00C37D2B">
        <w:rPr>
          <w:i/>
          <w:lang w:eastAsia="ja-JP"/>
        </w:rPr>
        <w:t xml:space="preserve">E-RABs transferred to MeNB </w:t>
      </w:r>
      <w:r w:rsidRPr="00C37D2B">
        <w:rPr>
          <w:lang w:eastAsia="ja-JP"/>
        </w:rPr>
        <w:t>IE</w:t>
      </w:r>
      <w:r>
        <w:rPr>
          <w:lang w:eastAsia="ja-JP"/>
        </w:rPr>
        <w:t xml:space="preserve"> are</w:t>
      </w:r>
      <w:r w:rsidRPr="00C37D2B">
        <w:t xml:space="preserve"> included</w:t>
      </w:r>
      <w:r>
        <w:t xml:space="preserve"> in the </w:t>
      </w:r>
      <w:r w:rsidRPr="009B06A7">
        <w:t>SGNB RELEASE REQUEST</w:t>
      </w:r>
      <w:r>
        <w:t xml:space="preserve"> message</w:t>
      </w:r>
      <w:r w:rsidRPr="00C37D2B">
        <w:t>, then</w:t>
      </w:r>
      <w:r w:rsidRPr="00C37D2B">
        <w:rPr>
          <w:lang w:eastAsia="ja-JP"/>
        </w:rPr>
        <w:t xml:space="preserve"> the </w:t>
      </w:r>
      <w:r>
        <w:rPr>
          <w:lang w:eastAsia="ja-JP"/>
        </w:rPr>
        <w:t>en-gNB</w:t>
      </w:r>
      <w:r w:rsidRPr="00C37D2B">
        <w:rPr>
          <w:lang w:eastAsia="ja-JP"/>
        </w:rPr>
        <w:t xml:space="preserve"> shall, if supported, include the uplink/downlink PDCP SN and HFN status </w:t>
      </w:r>
      <w:r>
        <w:rPr>
          <w:lang w:eastAsia="ja-JP"/>
        </w:rPr>
        <w:t>for the listed E-RABs</w:t>
      </w:r>
      <w:r w:rsidRPr="00C37D2B">
        <w:rPr>
          <w:lang w:eastAsia="ja-JP"/>
        </w:rPr>
        <w:t>,</w:t>
      </w:r>
      <w:r w:rsidRPr="00C37D2B">
        <w:t xml:space="preserve"> as specified in TS 37.340 [32]</w:t>
      </w:r>
      <w:r w:rsidRPr="00C37D2B">
        <w:rPr>
          <w:lang w:eastAsia="ja-JP"/>
        </w:rPr>
        <w:t>.</w:t>
      </w:r>
    </w:p>
    <w:p w14:paraId="21174F63" w14:textId="77777777" w:rsidR="00A73CF6" w:rsidRPr="009B06A7" w:rsidRDefault="00454CDE" w:rsidP="00A73CF6">
      <w:pPr>
        <w:pStyle w:val="Heading4"/>
      </w:pPr>
      <w:bookmarkStart w:id="2084" w:name="_Toc20954313"/>
      <w:bookmarkStart w:id="2085" w:name="_Toc29905738"/>
      <w:bookmarkStart w:id="2086" w:name="_Toc29906248"/>
      <w:bookmarkStart w:id="2087" w:name="_Toc36549799"/>
      <w:bookmarkStart w:id="2088" w:name="_Toc45103263"/>
      <w:bookmarkStart w:id="2089" w:name="_Toc45227110"/>
      <w:bookmarkStart w:id="2090" w:name="_Toc45890311"/>
      <w:bookmarkStart w:id="2091" w:name="_Toc45890823"/>
      <w:bookmarkStart w:id="2092" w:name="_Toc88649362"/>
      <w:bookmarkStart w:id="2093" w:name="_Toc145323752"/>
      <w:r w:rsidRPr="009B06A7">
        <w:t>8.7.9</w:t>
      </w:r>
      <w:r w:rsidR="00A73CF6" w:rsidRPr="009B06A7">
        <w:t>.3</w:t>
      </w:r>
      <w:r w:rsidR="00A73CF6" w:rsidRPr="009B06A7">
        <w:tab/>
        <w:t>Unsuccessful Operation</w:t>
      </w:r>
      <w:bookmarkEnd w:id="2084"/>
      <w:bookmarkEnd w:id="2085"/>
      <w:bookmarkEnd w:id="2086"/>
      <w:bookmarkEnd w:id="2087"/>
      <w:bookmarkEnd w:id="2088"/>
      <w:bookmarkEnd w:id="2089"/>
      <w:bookmarkEnd w:id="2090"/>
      <w:bookmarkEnd w:id="2091"/>
      <w:bookmarkEnd w:id="2092"/>
      <w:bookmarkEnd w:id="2093"/>
    </w:p>
    <w:bookmarkEnd w:id="2083"/>
    <w:p w14:paraId="164D53D2" w14:textId="77777777" w:rsidR="00A73CF6" w:rsidRPr="009B06A7" w:rsidRDefault="00A73CF6" w:rsidP="00A73CF6">
      <w:pPr>
        <w:pStyle w:val="TH"/>
        <w:rPr>
          <w:lang w:eastAsia="zh-CN"/>
        </w:rPr>
      </w:pPr>
      <w:r w:rsidRPr="009B06A7">
        <w:object w:dxaOrig="6280" w:dyaOrig="2110" w14:anchorId="1BD0BF28">
          <v:shape id="_x0000_i1096" type="#_x0000_t75" style="width:312pt;height:108pt" o:ole="">
            <v:imagedata r:id="rId147" o:title=""/>
          </v:shape>
          <o:OLEObject Type="Embed" ProgID="Visio.Drawing.11" ShapeID="_x0000_i1096" DrawAspect="Content" ObjectID="_1755956321" r:id="rId148"/>
        </w:object>
      </w:r>
    </w:p>
    <w:p w14:paraId="2F956460" w14:textId="77777777" w:rsidR="00A73CF6" w:rsidRPr="009B06A7" w:rsidRDefault="00A73CF6" w:rsidP="00675F90">
      <w:pPr>
        <w:pStyle w:val="TF0"/>
      </w:pPr>
      <w:r w:rsidRPr="009B06A7">
        <w:t xml:space="preserve">Figure </w:t>
      </w:r>
      <w:r w:rsidR="00454CDE" w:rsidRPr="009B06A7">
        <w:rPr>
          <w:lang w:eastAsia="zh-CN"/>
        </w:rPr>
        <w:t>8.7.9</w:t>
      </w:r>
      <w:r w:rsidRPr="009B06A7">
        <w:rPr>
          <w:lang w:eastAsia="zh-CN"/>
        </w:rPr>
        <w:t>.3-1</w:t>
      </w:r>
      <w:r w:rsidRPr="009B06A7">
        <w:t>: MeNB initiated SgNB Release, unsuccessful operation</w:t>
      </w:r>
    </w:p>
    <w:p w14:paraId="11387C7D" w14:textId="77777777" w:rsidR="00A73CF6" w:rsidRPr="009B06A7" w:rsidRDefault="00A73CF6" w:rsidP="00A73CF6">
      <w:pPr>
        <w:rPr>
          <w:lang w:eastAsia="zh-CN"/>
        </w:rPr>
      </w:pPr>
      <w:bookmarkStart w:id="2094" w:name="_Hlk498524038"/>
      <w:r w:rsidRPr="009B06A7">
        <w:rPr>
          <w:lang w:eastAsia="zh-CN"/>
        </w:rPr>
        <w:t xml:space="preserve">If the </w:t>
      </w:r>
      <w:r w:rsidRPr="009B06A7">
        <w:rPr>
          <w:rFonts w:eastAsia="Geneva"/>
          <w:lang w:eastAsia="zh-CN"/>
        </w:rPr>
        <w:t>en-gNB</w:t>
      </w:r>
      <w:r w:rsidRPr="009B06A7">
        <w:rPr>
          <w:lang w:eastAsia="zh-CN"/>
        </w:rPr>
        <w:t xml:space="preserve"> cannot confirm the request to release </w:t>
      </w:r>
      <w:r w:rsidRPr="009B06A7">
        <w:rPr>
          <w:rFonts w:eastAsia="Geneva"/>
          <w:lang w:eastAsia="zh-CN"/>
        </w:rPr>
        <w:t>en-gNB</w:t>
      </w:r>
      <w:r w:rsidRPr="009B06A7">
        <w:rPr>
          <w:lang w:eastAsia="zh-CN"/>
        </w:rPr>
        <w:t xml:space="preserve"> resources it shall send the SGNB RELEASE </w:t>
      </w:r>
      <w:r w:rsidR="00C07681" w:rsidRPr="009B06A7">
        <w:rPr>
          <w:lang w:eastAsia="zh-CN"/>
        </w:rPr>
        <w:t xml:space="preserve">REQUEST </w:t>
      </w:r>
      <w:r w:rsidRPr="009B06A7">
        <w:rPr>
          <w:lang w:eastAsia="zh-CN"/>
        </w:rPr>
        <w:t xml:space="preserve">REJECT message to the MeNB with an appropriate cause indicated in the </w:t>
      </w:r>
      <w:r w:rsidRPr="009B06A7">
        <w:rPr>
          <w:i/>
          <w:lang w:eastAsia="zh-CN"/>
        </w:rPr>
        <w:t>Cause</w:t>
      </w:r>
      <w:r w:rsidRPr="009B06A7">
        <w:rPr>
          <w:lang w:eastAsia="zh-CN"/>
        </w:rPr>
        <w:t xml:space="preserve"> IE.</w:t>
      </w:r>
    </w:p>
    <w:p w14:paraId="3F0C7112" w14:textId="77777777" w:rsidR="00110694" w:rsidRPr="009B06A7" w:rsidRDefault="00110694" w:rsidP="00A73CF6">
      <w:r w:rsidRPr="009B06A7">
        <w:rPr>
          <w:rFonts w:hint="eastAsia"/>
          <w:lang w:eastAsia="ja-JP"/>
        </w:rPr>
        <w:t>If</w:t>
      </w:r>
      <w:r w:rsidRPr="009B06A7">
        <w:t xml:space="preserve"> the MeNB did not include the </w:t>
      </w:r>
      <w:r w:rsidRPr="009B06A7">
        <w:rPr>
          <w:i/>
        </w:rPr>
        <w:t>SgNB UE X2AP ID</w:t>
      </w:r>
      <w:r w:rsidRPr="009B06A7">
        <w:t xml:space="preserve"> IE in the SGNB RELEASE REQUEST</w:t>
      </w:r>
      <w:r w:rsidRPr="009B06A7">
        <w:rPr>
          <w:lang w:eastAsia="zh-CN"/>
        </w:rPr>
        <w:t xml:space="preserve"> </w:t>
      </w:r>
      <w:r w:rsidRPr="009B06A7">
        <w:t xml:space="preserve">message, the MeNB shall ignore the </w:t>
      </w:r>
      <w:r w:rsidRPr="009B06A7">
        <w:rPr>
          <w:rFonts w:cs="Geneva"/>
          <w:i/>
          <w:lang w:eastAsia="zh-CN"/>
        </w:rPr>
        <w:t>SgNB</w:t>
      </w:r>
      <w:r w:rsidRPr="009B06A7">
        <w:rPr>
          <w:rFonts w:cs="Geneva"/>
          <w:i/>
          <w:lang w:eastAsia="ja-JP"/>
        </w:rPr>
        <w:t xml:space="preserve"> UE X2AP ID</w:t>
      </w:r>
      <w:r w:rsidRPr="009B06A7">
        <w:rPr>
          <w:rFonts w:cs="Geneva"/>
          <w:lang w:eastAsia="ja-JP"/>
        </w:rPr>
        <w:t xml:space="preserve"> IE in the</w:t>
      </w:r>
      <w:r w:rsidRPr="009B06A7">
        <w:rPr>
          <w:lang w:eastAsia="zh-CN"/>
        </w:rPr>
        <w:t xml:space="preserve"> SGNB RELEASE REQUEST REJECT message.</w:t>
      </w:r>
    </w:p>
    <w:p w14:paraId="5B5A9914" w14:textId="77777777" w:rsidR="00A73CF6" w:rsidRPr="009B06A7" w:rsidRDefault="00454CDE" w:rsidP="00A73CF6">
      <w:pPr>
        <w:pStyle w:val="Heading4"/>
      </w:pPr>
      <w:bookmarkStart w:id="2095" w:name="_Toc20954314"/>
      <w:bookmarkStart w:id="2096" w:name="_Toc29905739"/>
      <w:bookmarkStart w:id="2097" w:name="_Toc29906249"/>
      <w:bookmarkStart w:id="2098" w:name="_Toc36549800"/>
      <w:bookmarkStart w:id="2099" w:name="_Toc45103264"/>
      <w:bookmarkStart w:id="2100" w:name="_Toc45227111"/>
      <w:bookmarkStart w:id="2101" w:name="_Toc45890312"/>
      <w:bookmarkStart w:id="2102" w:name="_Toc45890824"/>
      <w:bookmarkStart w:id="2103" w:name="_Toc88649363"/>
      <w:bookmarkStart w:id="2104" w:name="_Toc145323753"/>
      <w:bookmarkEnd w:id="2094"/>
      <w:r w:rsidRPr="009B06A7">
        <w:t>8.7.9</w:t>
      </w:r>
      <w:r w:rsidR="00A73CF6" w:rsidRPr="009B06A7">
        <w:t>.4</w:t>
      </w:r>
      <w:r w:rsidR="00A73CF6" w:rsidRPr="009B06A7">
        <w:tab/>
        <w:t>Abnormal Conditions</w:t>
      </w:r>
      <w:bookmarkEnd w:id="2095"/>
      <w:bookmarkEnd w:id="2096"/>
      <w:bookmarkEnd w:id="2097"/>
      <w:bookmarkEnd w:id="2098"/>
      <w:bookmarkEnd w:id="2099"/>
      <w:bookmarkEnd w:id="2100"/>
      <w:bookmarkEnd w:id="2101"/>
      <w:bookmarkEnd w:id="2102"/>
      <w:bookmarkEnd w:id="2103"/>
      <w:bookmarkEnd w:id="2104"/>
    </w:p>
    <w:p w14:paraId="3DAF706E" w14:textId="77777777" w:rsidR="00A73CF6" w:rsidRPr="009B06A7" w:rsidRDefault="000C5D58" w:rsidP="000C5D58">
      <w:pPr>
        <w:rPr>
          <w:lang w:eastAsia="zh-CN"/>
        </w:rPr>
      </w:pPr>
      <w:r w:rsidRPr="009B06A7">
        <w:rPr>
          <w:rFonts w:hint="eastAsia"/>
          <w:lang w:eastAsia="ja-JP"/>
        </w:rPr>
        <w:t>If</w:t>
      </w:r>
      <w:r w:rsidRPr="009B06A7">
        <w:t xml:space="preserve"> </w:t>
      </w:r>
      <w:r w:rsidR="00A73CF6" w:rsidRPr="009B06A7">
        <w:t>the SGNB RELEASE REQUEST</w:t>
      </w:r>
      <w:r w:rsidR="00A73CF6" w:rsidRPr="009B06A7">
        <w:rPr>
          <w:lang w:eastAsia="zh-CN"/>
        </w:rPr>
        <w:t xml:space="preserve"> </w:t>
      </w:r>
      <w:r w:rsidR="00A73CF6" w:rsidRPr="009B06A7">
        <w:t xml:space="preserve">message refer to a context that does not exist, the </w:t>
      </w:r>
      <w:r w:rsidR="00A73CF6" w:rsidRPr="009B06A7">
        <w:rPr>
          <w:rFonts w:eastAsia="Geneva"/>
          <w:lang w:eastAsia="zh-CN"/>
        </w:rPr>
        <w:t>en-gNB</w:t>
      </w:r>
      <w:r w:rsidR="00A73CF6" w:rsidRPr="009B06A7">
        <w:t xml:space="preserve"> shall ignore the message.</w:t>
      </w:r>
    </w:p>
    <w:p w14:paraId="0E78EF7A" w14:textId="77777777" w:rsidR="00A73CF6" w:rsidRPr="009B06A7" w:rsidRDefault="00A73CF6" w:rsidP="00A73CF6">
      <w:r w:rsidRPr="009B06A7">
        <w:t xml:space="preserve">When the MeNB has initiated the procedure and did not include the </w:t>
      </w:r>
      <w:r w:rsidRPr="009B06A7">
        <w:rPr>
          <w:i/>
        </w:rPr>
        <w:t>SgNB UE X2AP ID</w:t>
      </w:r>
      <w:r w:rsidRPr="009B06A7">
        <w:t xml:space="preserve"> IE the MeNB shall regard the resources for the UE at the </w:t>
      </w:r>
      <w:r w:rsidRPr="009B06A7">
        <w:rPr>
          <w:rFonts w:eastAsia="Geneva"/>
          <w:lang w:eastAsia="zh-CN"/>
        </w:rPr>
        <w:t>en-gNB</w:t>
      </w:r>
      <w:r w:rsidRPr="009B06A7">
        <w:t xml:space="preserve"> as being fully released.</w:t>
      </w:r>
    </w:p>
    <w:p w14:paraId="5087C1AF" w14:textId="77777777" w:rsidR="00106F9A" w:rsidRPr="009B06A7" w:rsidRDefault="00106F9A" w:rsidP="00106F9A">
      <w:pPr>
        <w:rPr>
          <w:b/>
        </w:rPr>
      </w:pPr>
      <w:r w:rsidRPr="009B06A7">
        <w:rPr>
          <w:b/>
        </w:rPr>
        <w:t>Interactions with the UE Context Release procedure:</w:t>
      </w:r>
    </w:p>
    <w:p w14:paraId="031E306B" w14:textId="77777777" w:rsidR="00106F9A" w:rsidRPr="009B06A7" w:rsidRDefault="00106F9A" w:rsidP="00106F9A">
      <w:pPr>
        <w:rPr>
          <w:lang w:eastAsia="zh-CN"/>
        </w:rPr>
      </w:pPr>
      <w:r w:rsidRPr="009B06A7">
        <w:t>If the MeNB does not receive the reply from the en-gNB before it has to relase the EN-DC connection, or it receives SGNB RELEASE REQUEST REJECT, it may trigger the UE Context Release procedure. If the en-gNB received the UE CONTEXT RELEASE right after receiving the SGNB RELEASE REQUEST (and before or after responding to it), the en-gNB shall consider the related MeNB initiated SgNB Release procedure as being the resolution of abnormal conditions and release the related UE context immediately.</w:t>
      </w:r>
    </w:p>
    <w:p w14:paraId="3834242E" w14:textId="77777777" w:rsidR="00A73CF6" w:rsidRPr="009B06A7" w:rsidRDefault="00454CDE" w:rsidP="00A73CF6">
      <w:pPr>
        <w:pStyle w:val="Heading3"/>
      </w:pPr>
      <w:bookmarkStart w:id="2105" w:name="_Toc20954315"/>
      <w:bookmarkStart w:id="2106" w:name="_Toc29905740"/>
      <w:bookmarkStart w:id="2107" w:name="_Toc29906250"/>
      <w:bookmarkStart w:id="2108" w:name="_Toc36549801"/>
      <w:bookmarkStart w:id="2109" w:name="_Toc45103265"/>
      <w:bookmarkStart w:id="2110" w:name="_Toc45227112"/>
      <w:bookmarkStart w:id="2111" w:name="_Toc45890313"/>
      <w:bookmarkStart w:id="2112" w:name="_Toc45890825"/>
      <w:bookmarkStart w:id="2113" w:name="_Toc88649364"/>
      <w:bookmarkStart w:id="2114" w:name="_Toc145323754"/>
      <w:r w:rsidRPr="009B06A7">
        <w:t>8.7.10</w:t>
      </w:r>
      <w:r w:rsidR="00A73CF6" w:rsidRPr="009B06A7">
        <w:tab/>
        <w:t>SgNB initiated SgNB Release</w:t>
      </w:r>
      <w:bookmarkEnd w:id="2105"/>
      <w:bookmarkEnd w:id="2106"/>
      <w:bookmarkEnd w:id="2107"/>
      <w:bookmarkEnd w:id="2108"/>
      <w:bookmarkEnd w:id="2109"/>
      <w:bookmarkEnd w:id="2110"/>
      <w:bookmarkEnd w:id="2111"/>
      <w:bookmarkEnd w:id="2112"/>
      <w:bookmarkEnd w:id="2113"/>
      <w:bookmarkEnd w:id="2114"/>
    </w:p>
    <w:p w14:paraId="435CD21A" w14:textId="77777777" w:rsidR="00A73CF6" w:rsidRPr="009B06A7" w:rsidRDefault="00454CDE" w:rsidP="00A73CF6">
      <w:pPr>
        <w:pStyle w:val="Heading4"/>
      </w:pPr>
      <w:bookmarkStart w:id="2115" w:name="_Toc20954316"/>
      <w:bookmarkStart w:id="2116" w:name="_Toc29905741"/>
      <w:bookmarkStart w:id="2117" w:name="_Toc29906251"/>
      <w:bookmarkStart w:id="2118" w:name="_Toc36549802"/>
      <w:bookmarkStart w:id="2119" w:name="_Toc45103266"/>
      <w:bookmarkStart w:id="2120" w:name="_Toc45227113"/>
      <w:bookmarkStart w:id="2121" w:name="_Toc45890314"/>
      <w:bookmarkStart w:id="2122" w:name="_Toc45890826"/>
      <w:bookmarkStart w:id="2123" w:name="_Toc88649365"/>
      <w:bookmarkStart w:id="2124" w:name="_Toc145323755"/>
      <w:r w:rsidRPr="009B06A7">
        <w:t>8.7.10</w:t>
      </w:r>
      <w:r w:rsidR="00A73CF6" w:rsidRPr="009B06A7">
        <w:t>.1</w:t>
      </w:r>
      <w:r w:rsidR="00A73CF6" w:rsidRPr="009B06A7">
        <w:tab/>
        <w:t>General</w:t>
      </w:r>
      <w:bookmarkEnd w:id="2115"/>
      <w:bookmarkEnd w:id="2116"/>
      <w:bookmarkEnd w:id="2117"/>
      <w:bookmarkEnd w:id="2118"/>
      <w:bookmarkEnd w:id="2119"/>
      <w:bookmarkEnd w:id="2120"/>
      <w:bookmarkEnd w:id="2121"/>
      <w:bookmarkEnd w:id="2122"/>
      <w:bookmarkEnd w:id="2123"/>
      <w:bookmarkEnd w:id="2124"/>
    </w:p>
    <w:p w14:paraId="5AF514AC" w14:textId="77777777" w:rsidR="00A73CF6" w:rsidRPr="009B06A7" w:rsidRDefault="00A73CF6" w:rsidP="00A73CF6">
      <w:r w:rsidRPr="009B06A7">
        <w:t xml:space="preserve">This procedure is triggered by the </w:t>
      </w:r>
      <w:r w:rsidRPr="009B06A7">
        <w:rPr>
          <w:rFonts w:eastAsia="Geneva"/>
          <w:lang w:eastAsia="zh-CN"/>
        </w:rPr>
        <w:t>en-gNB</w:t>
      </w:r>
      <w:r w:rsidRPr="009B06A7">
        <w:t xml:space="preserve"> to initiate the release of the resources for a specific UE.</w:t>
      </w:r>
    </w:p>
    <w:p w14:paraId="0726F38A" w14:textId="77777777" w:rsidR="00A73CF6" w:rsidRPr="009B06A7" w:rsidRDefault="00A73CF6" w:rsidP="00A73CF6">
      <w:r w:rsidRPr="009B06A7">
        <w:t xml:space="preserve">The procedure uses </w:t>
      </w:r>
      <w:r w:rsidRPr="009B06A7">
        <w:rPr>
          <w:lang w:eastAsia="zh-CN"/>
        </w:rPr>
        <w:t>UE-associated signalling</w:t>
      </w:r>
      <w:r w:rsidRPr="009B06A7">
        <w:t>.</w:t>
      </w:r>
    </w:p>
    <w:p w14:paraId="7C599B91" w14:textId="77777777" w:rsidR="00A73CF6" w:rsidRPr="009B06A7" w:rsidRDefault="00454CDE" w:rsidP="00A73CF6">
      <w:pPr>
        <w:pStyle w:val="Heading4"/>
      </w:pPr>
      <w:bookmarkStart w:id="2125" w:name="_Toc20954317"/>
      <w:bookmarkStart w:id="2126" w:name="_Toc29905742"/>
      <w:bookmarkStart w:id="2127" w:name="_Toc29906252"/>
      <w:bookmarkStart w:id="2128" w:name="_Toc36549803"/>
      <w:bookmarkStart w:id="2129" w:name="_Toc45103267"/>
      <w:bookmarkStart w:id="2130" w:name="_Toc45227114"/>
      <w:bookmarkStart w:id="2131" w:name="_Toc45890315"/>
      <w:bookmarkStart w:id="2132" w:name="_Toc45890827"/>
      <w:bookmarkStart w:id="2133" w:name="_Toc88649366"/>
      <w:bookmarkStart w:id="2134" w:name="_Toc145323756"/>
      <w:r w:rsidRPr="009B06A7">
        <w:t>8.7.10</w:t>
      </w:r>
      <w:r w:rsidR="00A73CF6" w:rsidRPr="009B06A7">
        <w:t>.2</w:t>
      </w:r>
      <w:r w:rsidR="00A73CF6" w:rsidRPr="009B06A7">
        <w:tab/>
        <w:t>Successful Operation</w:t>
      </w:r>
      <w:bookmarkEnd w:id="2125"/>
      <w:bookmarkEnd w:id="2126"/>
      <w:bookmarkEnd w:id="2127"/>
      <w:bookmarkEnd w:id="2128"/>
      <w:bookmarkEnd w:id="2129"/>
      <w:bookmarkEnd w:id="2130"/>
      <w:bookmarkEnd w:id="2131"/>
      <w:bookmarkEnd w:id="2132"/>
      <w:bookmarkEnd w:id="2133"/>
      <w:bookmarkEnd w:id="2134"/>
    </w:p>
    <w:p w14:paraId="14B210D9" w14:textId="77777777" w:rsidR="00A73CF6" w:rsidRPr="009B06A7" w:rsidRDefault="00A73CF6" w:rsidP="00A73CF6">
      <w:pPr>
        <w:pStyle w:val="TH"/>
      </w:pPr>
      <w:r w:rsidRPr="009B06A7">
        <w:object w:dxaOrig="6590" w:dyaOrig="3020" w14:anchorId="324212FC">
          <v:shape id="_x0000_i1097" type="#_x0000_t75" style="width:330pt;height:150pt" o:ole="">
            <v:imagedata r:id="rId149" o:title=""/>
          </v:shape>
          <o:OLEObject Type="Embed" ProgID="Visio.Drawing.11" ShapeID="_x0000_i1097" DrawAspect="Content" ObjectID="_1755956322" r:id="rId150"/>
        </w:object>
      </w:r>
    </w:p>
    <w:p w14:paraId="0E3D2263" w14:textId="77777777" w:rsidR="00A73CF6" w:rsidRPr="009B06A7" w:rsidRDefault="00A73CF6" w:rsidP="00675F90">
      <w:pPr>
        <w:pStyle w:val="TF0"/>
      </w:pPr>
      <w:r w:rsidRPr="009B06A7">
        <w:t xml:space="preserve">Figure </w:t>
      </w:r>
      <w:r w:rsidR="00454CDE" w:rsidRPr="009B06A7">
        <w:t>8.7.10</w:t>
      </w:r>
      <w:r w:rsidRPr="009B06A7">
        <w:t>.2-1: SgNB initiated SgNB Release, successful operation.</w:t>
      </w:r>
    </w:p>
    <w:p w14:paraId="5A5CE35D" w14:textId="77777777" w:rsidR="00A73CF6" w:rsidRPr="009B06A7" w:rsidRDefault="00A73CF6" w:rsidP="00A73CF6">
      <w:pPr>
        <w:rPr>
          <w:lang w:eastAsia="zh-CN"/>
        </w:rPr>
      </w:pPr>
      <w:r w:rsidRPr="009B06A7">
        <w:t xml:space="preserve">The </w:t>
      </w:r>
      <w:r w:rsidRPr="009B06A7">
        <w:rPr>
          <w:rFonts w:eastAsia="Geneva"/>
          <w:lang w:eastAsia="zh-CN"/>
        </w:rPr>
        <w:t>en-gNB</w:t>
      </w:r>
      <w:r w:rsidRPr="009B06A7">
        <w:t xml:space="preserve"> initiates the procedure by sending the SGNB RELEASE REQUIRED message to the MeNB.</w:t>
      </w:r>
    </w:p>
    <w:p w14:paraId="388B57DA" w14:textId="77777777" w:rsidR="00A73CF6" w:rsidRPr="009B06A7" w:rsidRDefault="00A73CF6" w:rsidP="00A73CF6">
      <w:pPr>
        <w:rPr>
          <w:lang w:eastAsia="zh-CN"/>
        </w:rPr>
      </w:pPr>
      <w:r w:rsidRPr="009B06A7">
        <w:t xml:space="preserve">Upon reception of the SGNB RELEASE REQUIRED message, the </w:t>
      </w:r>
      <w:r w:rsidRPr="009B06A7">
        <w:rPr>
          <w:lang w:eastAsia="zh-CN"/>
        </w:rPr>
        <w:t>M</w:t>
      </w:r>
      <w:r w:rsidRPr="009B06A7">
        <w:t>eNB repli</w:t>
      </w:r>
      <w:r w:rsidRPr="009B06A7">
        <w:rPr>
          <w:lang w:eastAsia="zh-CN"/>
        </w:rPr>
        <w:t>es</w:t>
      </w:r>
      <w:r w:rsidRPr="009B06A7">
        <w:t xml:space="preserve"> with the SGNB RELEASE </w:t>
      </w:r>
      <w:r w:rsidRPr="009B06A7">
        <w:rPr>
          <w:lang w:eastAsia="zh-CN"/>
        </w:rPr>
        <w:t>CONFIRM</w:t>
      </w:r>
      <w:r w:rsidRPr="009B06A7">
        <w:t xml:space="preserve"> message</w:t>
      </w:r>
      <w:r w:rsidRPr="009B06A7">
        <w:rPr>
          <w:lang w:eastAsia="zh-CN"/>
        </w:rPr>
        <w:t>.</w:t>
      </w:r>
      <w:r w:rsidRPr="009B06A7">
        <w:t xml:space="preserve"> For each E-RAB configured with the PDCP entity in the </w:t>
      </w:r>
      <w:r w:rsidRPr="009B06A7">
        <w:rPr>
          <w:rFonts w:eastAsia="Geneva"/>
          <w:lang w:eastAsia="zh-CN"/>
        </w:rPr>
        <w:t>en-gNB</w:t>
      </w:r>
      <w:r w:rsidRPr="009B06A7">
        <w:rPr>
          <w:lang w:eastAsia="zh-CN"/>
        </w:rPr>
        <w:t>,</w:t>
      </w:r>
      <w:r w:rsidRPr="009B06A7">
        <w:t xml:space="preserve"> the </w:t>
      </w:r>
      <w:r w:rsidRPr="009B06A7">
        <w:rPr>
          <w:lang w:eastAsia="zh-CN"/>
        </w:rPr>
        <w:t>M</w:t>
      </w:r>
      <w:r w:rsidRPr="009B06A7">
        <w:t xml:space="preserve">eNB may include the </w:t>
      </w:r>
      <w:r w:rsidRPr="009B06A7">
        <w:rPr>
          <w:i/>
        </w:rPr>
        <w:t>DL Forwarding GTP Tunnel Endpoint</w:t>
      </w:r>
      <w:r w:rsidRPr="009B06A7">
        <w:t xml:space="preserve"> IE </w:t>
      </w:r>
      <w:r w:rsidRPr="009B06A7">
        <w:rPr>
          <w:lang w:eastAsia="zh-CN"/>
        </w:rPr>
        <w:t xml:space="preserve">and </w:t>
      </w:r>
      <w:r w:rsidRPr="009B06A7">
        <w:t xml:space="preserve">the </w:t>
      </w:r>
      <w:r w:rsidRPr="009B06A7">
        <w:rPr>
          <w:i/>
          <w:lang w:eastAsia="zh-CN"/>
        </w:rPr>
        <w:t>U</w:t>
      </w:r>
      <w:r w:rsidRPr="009B06A7">
        <w:rPr>
          <w:i/>
        </w:rPr>
        <w:t>L Forwarding GTP Tunnel Endpoint</w:t>
      </w:r>
      <w:r w:rsidRPr="009B06A7">
        <w:t xml:space="preserve"> IE</w:t>
      </w:r>
      <w:r w:rsidRPr="009B06A7">
        <w:rPr>
          <w:lang w:eastAsia="zh-CN"/>
        </w:rPr>
        <w:t xml:space="preserve"> within the</w:t>
      </w:r>
      <w:r w:rsidRPr="009B06A7">
        <w:rPr>
          <w:i/>
        </w:rPr>
        <w:t xml:space="preserve"> E-RABs </w:t>
      </w:r>
      <w:r w:rsidRPr="009B06A7">
        <w:rPr>
          <w:rFonts w:eastAsia="Calibri Light"/>
          <w:i/>
        </w:rPr>
        <w:t>T</w:t>
      </w:r>
      <w:r w:rsidRPr="009B06A7">
        <w:rPr>
          <w:i/>
        </w:rPr>
        <w:t xml:space="preserve">o </w:t>
      </w:r>
      <w:r w:rsidRPr="009B06A7">
        <w:rPr>
          <w:rFonts w:eastAsia="Calibri Light"/>
          <w:i/>
        </w:rPr>
        <w:t>B</w:t>
      </w:r>
      <w:r w:rsidRPr="009B06A7">
        <w:rPr>
          <w:i/>
        </w:rPr>
        <w:t>e Released Item</w:t>
      </w:r>
      <w:r w:rsidRPr="009B06A7">
        <w:rPr>
          <w:lang w:eastAsia="zh-CN"/>
        </w:rPr>
        <w:t xml:space="preserve"> IE </w:t>
      </w:r>
      <w:r w:rsidRPr="009B06A7">
        <w:t>to indicate that it requests data forwarding of uplink</w:t>
      </w:r>
      <w:r w:rsidRPr="009B06A7">
        <w:rPr>
          <w:lang w:eastAsia="zh-CN"/>
        </w:rPr>
        <w:t xml:space="preserve"> and downlink</w:t>
      </w:r>
      <w:r w:rsidRPr="009B06A7">
        <w:t xml:space="preserve"> packets to be performed for that bearer.</w:t>
      </w:r>
    </w:p>
    <w:p w14:paraId="54B623B4" w14:textId="77777777" w:rsidR="00083D90" w:rsidRPr="009B06A7" w:rsidRDefault="00F02576" w:rsidP="00083D90">
      <w:r w:rsidRPr="009B06A7">
        <w:t xml:space="preserve">If the </w:t>
      </w:r>
      <w:r w:rsidRPr="009B06A7">
        <w:rPr>
          <w:i/>
        </w:rPr>
        <w:t>RLC Mode</w:t>
      </w:r>
      <w:r w:rsidRPr="009B06A7">
        <w:t xml:space="preserve"> IE is included for an E-RAB within the </w:t>
      </w:r>
      <w:r w:rsidRPr="009B06A7">
        <w:rPr>
          <w:i/>
        </w:rPr>
        <w:t>E-RABs To Be Released List</w:t>
      </w:r>
      <w:r w:rsidRPr="009B06A7">
        <w:t xml:space="preserve"> IE (for E-RABs hosted at the en-gNB) in </w:t>
      </w:r>
      <w:r w:rsidR="00B83C2E" w:rsidRPr="009B06A7">
        <w:t>the</w:t>
      </w:r>
      <w:r w:rsidRPr="009B06A7">
        <w:t xml:space="preserve"> SGNB RELEASE REQUIRED message, it indicates the mode that the en-gNB used for the E-RAB when it was hosted at the en-gNB.</w:t>
      </w:r>
    </w:p>
    <w:p w14:paraId="6A84A49A" w14:textId="77777777" w:rsidR="00F02576" w:rsidRPr="009B06A7" w:rsidRDefault="00AB74DA" w:rsidP="00083D90">
      <w:r>
        <w:t xml:space="preserve">If </w:t>
      </w:r>
      <w:r w:rsidR="00083D90" w:rsidRPr="009B06A7">
        <w:t xml:space="preserve">the </w:t>
      </w:r>
      <w:r w:rsidR="00083D90" w:rsidRPr="009B06A7">
        <w:rPr>
          <w:i/>
          <w:lang w:eastAsia="zh-CN"/>
        </w:rPr>
        <w:t>SgNB to MeNB</w:t>
      </w:r>
      <w:r w:rsidR="00083D90" w:rsidRPr="009B06A7">
        <w:rPr>
          <w:i/>
        </w:rPr>
        <w:t xml:space="preserve"> </w:t>
      </w:r>
      <w:r w:rsidR="00083D90" w:rsidRPr="009B06A7">
        <w:rPr>
          <w:i/>
          <w:lang w:eastAsia="zh-CN"/>
        </w:rPr>
        <w:t>Container</w:t>
      </w:r>
      <w:r w:rsidR="00083D90" w:rsidRPr="009B06A7">
        <w:t xml:space="preserve"> </w:t>
      </w:r>
      <w:r w:rsidR="00083D90" w:rsidRPr="009B06A7">
        <w:rPr>
          <w:rFonts w:hint="eastAsia"/>
        </w:rPr>
        <w:t xml:space="preserve">IE </w:t>
      </w:r>
      <w:r>
        <w:t xml:space="preserve">is included </w:t>
      </w:r>
      <w:r w:rsidR="00083D90" w:rsidRPr="009B06A7">
        <w:rPr>
          <w:rFonts w:hint="eastAsia"/>
        </w:rPr>
        <w:t>in the SGNB RELEASE REQUIRED message</w:t>
      </w:r>
      <w:r>
        <w:t>, the MeNB may use the contained information to apply delta configuration</w:t>
      </w:r>
      <w:r w:rsidR="00083D90" w:rsidRPr="009B06A7">
        <w:t>.</w:t>
      </w:r>
    </w:p>
    <w:p w14:paraId="7DAB9D94" w14:textId="77777777" w:rsidR="00A73CF6" w:rsidRPr="009B06A7" w:rsidRDefault="00A73CF6" w:rsidP="00A73CF6">
      <w:pPr>
        <w:rPr>
          <w:lang w:eastAsia="zh-CN"/>
        </w:rPr>
      </w:pPr>
      <w:r w:rsidRPr="009B06A7">
        <w:rPr>
          <w:lang w:eastAsia="zh-CN"/>
        </w:rPr>
        <w:t xml:space="preserve">The </w:t>
      </w:r>
      <w:r w:rsidRPr="009B06A7">
        <w:rPr>
          <w:rFonts w:eastAsia="Geneva"/>
          <w:lang w:eastAsia="zh-CN"/>
        </w:rPr>
        <w:t>en-gNB</w:t>
      </w:r>
      <w:r w:rsidRPr="009B06A7">
        <w:rPr>
          <w:lang w:eastAsia="zh-CN"/>
        </w:rPr>
        <w:t xml:space="preserve"> may</w:t>
      </w:r>
      <w:r w:rsidRPr="009B06A7">
        <w:t xml:space="preserve"> start data forwarding and stop providing user data to the UE</w:t>
      </w:r>
      <w:r w:rsidRPr="009B06A7">
        <w:rPr>
          <w:lang w:eastAsia="zh-CN"/>
        </w:rPr>
        <w:t xml:space="preserve"> u</w:t>
      </w:r>
      <w:r w:rsidRPr="009B06A7">
        <w:t xml:space="preserve">pon reception of the SGNB RELEASE </w:t>
      </w:r>
      <w:r w:rsidRPr="009B06A7">
        <w:rPr>
          <w:lang w:eastAsia="zh-CN"/>
        </w:rPr>
        <w:t>CONFIRM message.</w:t>
      </w:r>
    </w:p>
    <w:p w14:paraId="3BC93DB6" w14:textId="77777777" w:rsidR="008C0E0F" w:rsidRPr="009B06A7" w:rsidRDefault="008C0E0F" w:rsidP="00A73CF6">
      <w:pPr>
        <w:rPr>
          <w:lang w:eastAsia="zh-CN"/>
        </w:rPr>
      </w:pPr>
      <w:r w:rsidRPr="009B06A7">
        <w:rPr>
          <w:noProof/>
        </w:rPr>
        <w:t xml:space="preserve">Upon successful completion of the procedure, the MeNB shall start counting time, so that information regarding time since Secondary Node Release may be transferred towards the MME as specified in </w:t>
      </w:r>
      <w:r w:rsidRPr="009B06A7">
        <w:t>TS 36.413 [4].</w:t>
      </w:r>
    </w:p>
    <w:p w14:paraId="32514E34" w14:textId="77777777" w:rsidR="00A73CF6" w:rsidRPr="009B06A7" w:rsidRDefault="00454CDE" w:rsidP="00675F90">
      <w:pPr>
        <w:pStyle w:val="Heading4"/>
      </w:pPr>
      <w:bookmarkStart w:id="2135" w:name="_Toc20954318"/>
      <w:bookmarkStart w:id="2136" w:name="_Toc29905743"/>
      <w:bookmarkStart w:id="2137" w:name="_Toc29906253"/>
      <w:bookmarkStart w:id="2138" w:name="_Toc36549804"/>
      <w:bookmarkStart w:id="2139" w:name="_Toc45103268"/>
      <w:bookmarkStart w:id="2140" w:name="_Toc45227115"/>
      <w:bookmarkStart w:id="2141" w:name="_Toc45890316"/>
      <w:bookmarkStart w:id="2142" w:name="_Toc45890828"/>
      <w:bookmarkStart w:id="2143" w:name="_Toc88649367"/>
      <w:bookmarkStart w:id="2144" w:name="_Toc145323757"/>
      <w:r w:rsidRPr="009B06A7">
        <w:t>8.7.10</w:t>
      </w:r>
      <w:r w:rsidR="00A73CF6" w:rsidRPr="009B06A7">
        <w:t>.3</w:t>
      </w:r>
      <w:r w:rsidR="00A73CF6" w:rsidRPr="009B06A7">
        <w:tab/>
        <w:t>Unsuccessful Operation</w:t>
      </w:r>
      <w:bookmarkEnd w:id="2135"/>
      <w:bookmarkEnd w:id="2136"/>
      <w:bookmarkEnd w:id="2137"/>
      <w:bookmarkEnd w:id="2138"/>
      <w:bookmarkEnd w:id="2139"/>
      <w:bookmarkEnd w:id="2140"/>
      <w:bookmarkEnd w:id="2141"/>
      <w:bookmarkEnd w:id="2142"/>
      <w:bookmarkEnd w:id="2143"/>
      <w:bookmarkEnd w:id="2144"/>
    </w:p>
    <w:p w14:paraId="7431E79F" w14:textId="77777777" w:rsidR="00A73CF6" w:rsidRPr="009B06A7" w:rsidRDefault="00A73CF6" w:rsidP="00A73CF6">
      <w:pPr>
        <w:rPr>
          <w:lang w:eastAsia="zh-CN"/>
        </w:rPr>
      </w:pPr>
      <w:r w:rsidRPr="009B06A7">
        <w:rPr>
          <w:lang w:eastAsia="zh-CN"/>
        </w:rPr>
        <w:t>Not applicable.</w:t>
      </w:r>
    </w:p>
    <w:p w14:paraId="398FAA96" w14:textId="77777777" w:rsidR="00A73CF6" w:rsidRPr="009B06A7" w:rsidRDefault="00454CDE" w:rsidP="00A73CF6">
      <w:pPr>
        <w:pStyle w:val="Heading4"/>
      </w:pPr>
      <w:bookmarkStart w:id="2145" w:name="_Toc20954319"/>
      <w:bookmarkStart w:id="2146" w:name="_Toc29905744"/>
      <w:bookmarkStart w:id="2147" w:name="_Toc29906254"/>
      <w:bookmarkStart w:id="2148" w:name="_Toc36549805"/>
      <w:bookmarkStart w:id="2149" w:name="_Toc45103269"/>
      <w:bookmarkStart w:id="2150" w:name="_Toc45227116"/>
      <w:bookmarkStart w:id="2151" w:name="_Toc45890317"/>
      <w:bookmarkStart w:id="2152" w:name="_Toc45890829"/>
      <w:bookmarkStart w:id="2153" w:name="_Toc88649368"/>
      <w:bookmarkStart w:id="2154" w:name="_Toc145323758"/>
      <w:r w:rsidRPr="009B06A7">
        <w:t>8.7.10</w:t>
      </w:r>
      <w:r w:rsidR="00A73CF6" w:rsidRPr="009B06A7">
        <w:t>.4</w:t>
      </w:r>
      <w:r w:rsidR="00A73CF6" w:rsidRPr="009B06A7">
        <w:tab/>
        <w:t>Abnormal Conditions</w:t>
      </w:r>
      <w:bookmarkEnd w:id="2145"/>
      <w:bookmarkEnd w:id="2146"/>
      <w:bookmarkEnd w:id="2147"/>
      <w:bookmarkEnd w:id="2148"/>
      <w:bookmarkEnd w:id="2149"/>
      <w:bookmarkEnd w:id="2150"/>
      <w:bookmarkEnd w:id="2151"/>
      <w:bookmarkEnd w:id="2152"/>
      <w:bookmarkEnd w:id="2153"/>
      <w:bookmarkEnd w:id="2154"/>
    </w:p>
    <w:p w14:paraId="578FFEA7" w14:textId="77777777" w:rsidR="00A73CF6" w:rsidRPr="009B06A7" w:rsidRDefault="00A73CF6" w:rsidP="00A73CF6">
      <w:pPr>
        <w:rPr>
          <w:lang w:eastAsia="zh-CN"/>
        </w:rPr>
      </w:pPr>
      <w:r w:rsidRPr="009B06A7">
        <w:t>Void.</w:t>
      </w:r>
    </w:p>
    <w:p w14:paraId="4A29356B" w14:textId="77777777" w:rsidR="00A73CF6" w:rsidRPr="009B06A7" w:rsidRDefault="00454CDE" w:rsidP="00A73CF6">
      <w:pPr>
        <w:pStyle w:val="Heading3"/>
        <w:rPr>
          <w:lang w:eastAsia="zh-CN"/>
        </w:rPr>
      </w:pPr>
      <w:bookmarkStart w:id="2155" w:name="_Toc20954320"/>
      <w:bookmarkStart w:id="2156" w:name="_Toc29905745"/>
      <w:bookmarkStart w:id="2157" w:name="_Toc29906255"/>
      <w:bookmarkStart w:id="2158" w:name="_Toc36549806"/>
      <w:bookmarkStart w:id="2159" w:name="_Toc45103270"/>
      <w:bookmarkStart w:id="2160" w:name="_Toc45227117"/>
      <w:bookmarkStart w:id="2161" w:name="_Toc45890318"/>
      <w:bookmarkStart w:id="2162" w:name="_Toc45890830"/>
      <w:bookmarkStart w:id="2163" w:name="_Toc88649369"/>
      <w:bookmarkStart w:id="2164" w:name="_Toc145323759"/>
      <w:r w:rsidRPr="009B06A7">
        <w:t>8.7.11</w:t>
      </w:r>
      <w:r w:rsidR="00A73CF6" w:rsidRPr="009B06A7">
        <w:tab/>
        <w:t>SgNB Counter Check</w:t>
      </w:r>
      <w:bookmarkEnd w:id="2155"/>
      <w:bookmarkEnd w:id="2156"/>
      <w:bookmarkEnd w:id="2157"/>
      <w:bookmarkEnd w:id="2158"/>
      <w:bookmarkEnd w:id="2159"/>
      <w:bookmarkEnd w:id="2160"/>
      <w:bookmarkEnd w:id="2161"/>
      <w:bookmarkEnd w:id="2162"/>
      <w:bookmarkEnd w:id="2163"/>
      <w:bookmarkEnd w:id="2164"/>
    </w:p>
    <w:p w14:paraId="29F3212A" w14:textId="77777777" w:rsidR="00A73CF6" w:rsidRPr="009B06A7" w:rsidRDefault="00454CDE" w:rsidP="00A73CF6">
      <w:pPr>
        <w:pStyle w:val="Heading4"/>
      </w:pPr>
      <w:bookmarkStart w:id="2165" w:name="_Toc20954321"/>
      <w:bookmarkStart w:id="2166" w:name="_Toc29905746"/>
      <w:bookmarkStart w:id="2167" w:name="_Toc29906256"/>
      <w:bookmarkStart w:id="2168" w:name="_Toc36549807"/>
      <w:bookmarkStart w:id="2169" w:name="_Toc45103271"/>
      <w:bookmarkStart w:id="2170" w:name="_Toc45227118"/>
      <w:bookmarkStart w:id="2171" w:name="_Toc45890319"/>
      <w:bookmarkStart w:id="2172" w:name="_Toc45890831"/>
      <w:bookmarkStart w:id="2173" w:name="_Toc88649370"/>
      <w:bookmarkStart w:id="2174" w:name="_Toc145323760"/>
      <w:r w:rsidRPr="009B06A7">
        <w:t>8.7.11</w:t>
      </w:r>
      <w:r w:rsidR="00A73CF6" w:rsidRPr="009B06A7">
        <w:t>.1</w:t>
      </w:r>
      <w:r w:rsidR="00A73CF6" w:rsidRPr="009B06A7">
        <w:tab/>
        <w:t>General</w:t>
      </w:r>
      <w:bookmarkEnd w:id="2165"/>
      <w:bookmarkEnd w:id="2166"/>
      <w:bookmarkEnd w:id="2167"/>
      <w:bookmarkEnd w:id="2168"/>
      <w:bookmarkEnd w:id="2169"/>
      <w:bookmarkEnd w:id="2170"/>
      <w:bookmarkEnd w:id="2171"/>
      <w:bookmarkEnd w:id="2172"/>
      <w:bookmarkEnd w:id="2173"/>
      <w:bookmarkEnd w:id="2174"/>
    </w:p>
    <w:p w14:paraId="6F4C132F" w14:textId="77777777" w:rsidR="00A73CF6" w:rsidRPr="009B06A7" w:rsidRDefault="00A73CF6" w:rsidP="00A73CF6">
      <w:r w:rsidRPr="009B06A7">
        <w:t xml:space="preserve">This procedure is </w:t>
      </w:r>
      <w:r w:rsidRPr="009B06A7">
        <w:rPr>
          <w:lang w:eastAsia="zh-CN"/>
        </w:rPr>
        <w:t>initiat</w:t>
      </w:r>
      <w:r w:rsidRPr="009B06A7">
        <w:t xml:space="preserve">ed by the </w:t>
      </w:r>
      <w:r w:rsidRPr="009B06A7">
        <w:rPr>
          <w:rFonts w:eastAsia="Geneva"/>
          <w:lang w:eastAsia="zh-CN"/>
        </w:rPr>
        <w:t>en-gNB</w:t>
      </w:r>
      <w:r w:rsidRPr="009B06A7">
        <w:t xml:space="preserve"> to request the MeNB to execute a </w:t>
      </w:r>
      <w:r w:rsidRPr="009B06A7">
        <w:rPr>
          <w:lang w:eastAsia="zh-CN"/>
        </w:rPr>
        <w:t>c</w:t>
      </w:r>
      <w:r w:rsidRPr="009B06A7">
        <w:t xml:space="preserve">ounter </w:t>
      </w:r>
      <w:r w:rsidRPr="009B06A7">
        <w:rPr>
          <w:lang w:eastAsia="zh-CN"/>
        </w:rPr>
        <w:t>c</w:t>
      </w:r>
      <w:r w:rsidRPr="009B06A7">
        <w:t xml:space="preserve">heck procedure </w:t>
      </w:r>
      <w:r w:rsidRPr="009B06A7">
        <w:rPr>
          <w:rFonts w:eastAsia="Calibri Light"/>
        </w:rPr>
        <w:t>t</w:t>
      </w:r>
      <w:r w:rsidRPr="009B06A7">
        <w:t xml:space="preserve">o verify the value of the PDCP COUNTs associated with </w:t>
      </w:r>
      <w:r w:rsidR="00C07681" w:rsidRPr="009B06A7">
        <w:rPr>
          <w:rFonts w:eastAsia="Geneva"/>
          <w:lang w:eastAsia="zh-CN"/>
        </w:rPr>
        <w:t>SN terminated bearers</w:t>
      </w:r>
      <w:r w:rsidRPr="009B06A7">
        <w:rPr>
          <w:rFonts w:eastAsia="Calibri Light"/>
        </w:rPr>
        <w:t>.</w:t>
      </w:r>
    </w:p>
    <w:p w14:paraId="5488E47D" w14:textId="77777777" w:rsidR="00A73CF6" w:rsidRPr="009B06A7" w:rsidRDefault="00A73CF6" w:rsidP="00A73CF6">
      <w:r w:rsidRPr="009B06A7">
        <w:t xml:space="preserve">The procedure uses </w:t>
      </w:r>
      <w:r w:rsidRPr="009B06A7">
        <w:rPr>
          <w:lang w:eastAsia="zh-CN"/>
        </w:rPr>
        <w:t>UE-associated signalling</w:t>
      </w:r>
      <w:r w:rsidRPr="009B06A7">
        <w:t>.</w:t>
      </w:r>
    </w:p>
    <w:p w14:paraId="22B27756" w14:textId="77777777" w:rsidR="00A73CF6" w:rsidRPr="009B06A7" w:rsidRDefault="00454CDE" w:rsidP="00A73CF6">
      <w:pPr>
        <w:pStyle w:val="Heading4"/>
      </w:pPr>
      <w:bookmarkStart w:id="2175" w:name="_Toc20954322"/>
      <w:bookmarkStart w:id="2176" w:name="_Toc29905747"/>
      <w:bookmarkStart w:id="2177" w:name="_Toc29906257"/>
      <w:bookmarkStart w:id="2178" w:name="_Toc36549808"/>
      <w:bookmarkStart w:id="2179" w:name="_Toc45103272"/>
      <w:bookmarkStart w:id="2180" w:name="_Toc45227119"/>
      <w:bookmarkStart w:id="2181" w:name="_Toc45890320"/>
      <w:bookmarkStart w:id="2182" w:name="_Toc45890832"/>
      <w:bookmarkStart w:id="2183" w:name="_Toc88649371"/>
      <w:bookmarkStart w:id="2184" w:name="_Toc145323761"/>
      <w:r w:rsidRPr="009B06A7">
        <w:t>8.7.11</w:t>
      </w:r>
      <w:r w:rsidR="00A73CF6" w:rsidRPr="009B06A7">
        <w:t>.2</w:t>
      </w:r>
      <w:r w:rsidR="00A73CF6" w:rsidRPr="009B06A7">
        <w:tab/>
        <w:t>Successful Operation</w:t>
      </w:r>
      <w:bookmarkEnd w:id="2175"/>
      <w:bookmarkEnd w:id="2176"/>
      <w:bookmarkEnd w:id="2177"/>
      <w:bookmarkEnd w:id="2178"/>
      <w:bookmarkEnd w:id="2179"/>
      <w:bookmarkEnd w:id="2180"/>
      <w:bookmarkEnd w:id="2181"/>
      <w:bookmarkEnd w:id="2182"/>
      <w:bookmarkEnd w:id="2183"/>
      <w:bookmarkEnd w:id="2184"/>
    </w:p>
    <w:p w14:paraId="3398F59C" w14:textId="77777777" w:rsidR="00A73CF6" w:rsidRPr="009B06A7" w:rsidRDefault="00A73CF6" w:rsidP="00A73CF6">
      <w:pPr>
        <w:pStyle w:val="TH"/>
        <w:rPr>
          <w:lang w:eastAsia="zh-CN"/>
        </w:rPr>
      </w:pPr>
      <w:r w:rsidRPr="009B06A7">
        <w:object w:dxaOrig="6280" w:dyaOrig="2110" w14:anchorId="2BDF22E4">
          <v:shape id="_x0000_i1098" type="#_x0000_t75" style="width:324pt;height:108pt" o:ole="">
            <v:imagedata r:id="rId151" o:title=""/>
          </v:shape>
          <o:OLEObject Type="Embed" ProgID="Visio.Drawing.11" ShapeID="_x0000_i1098" DrawAspect="Content" ObjectID="_1755956323" r:id="rId152"/>
        </w:object>
      </w:r>
    </w:p>
    <w:p w14:paraId="0E133392" w14:textId="77777777" w:rsidR="00A73CF6" w:rsidRPr="009B06A7" w:rsidRDefault="00A73CF6" w:rsidP="00675F90">
      <w:pPr>
        <w:pStyle w:val="TF0"/>
      </w:pPr>
      <w:r w:rsidRPr="009B06A7">
        <w:t xml:space="preserve">Figure </w:t>
      </w:r>
      <w:r w:rsidR="00454CDE" w:rsidRPr="009B06A7">
        <w:t>8.7.11</w:t>
      </w:r>
      <w:r w:rsidRPr="009B06A7">
        <w:t>.2-1: SgNB Counter Check procedure, successful operation.</w:t>
      </w:r>
    </w:p>
    <w:p w14:paraId="11AE2FF9" w14:textId="77777777" w:rsidR="00A73CF6" w:rsidRPr="009B06A7" w:rsidRDefault="00A73CF6" w:rsidP="00A73CF6">
      <w:pPr>
        <w:rPr>
          <w:lang w:eastAsia="zh-CN"/>
        </w:rPr>
      </w:pPr>
      <w:r w:rsidRPr="009B06A7">
        <w:t xml:space="preserve">The </w:t>
      </w:r>
      <w:r w:rsidRPr="009B06A7">
        <w:rPr>
          <w:rFonts w:eastAsia="Geneva"/>
          <w:lang w:eastAsia="zh-CN"/>
        </w:rPr>
        <w:t>en-gNB</w:t>
      </w:r>
      <w:r w:rsidRPr="009B06A7">
        <w:t xml:space="preserve"> initiates the procedure by sending the </w:t>
      </w:r>
      <w:r w:rsidRPr="009B06A7">
        <w:rPr>
          <w:lang w:eastAsia="zh-CN"/>
        </w:rPr>
        <w:t>SGNB COUNTER CHECK</w:t>
      </w:r>
      <w:r w:rsidRPr="009B06A7">
        <w:t xml:space="preserve"> </w:t>
      </w:r>
      <w:r w:rsidRPr="009B06A7">
        <w:rPr>
          <w:lang w:eastAsia="zh-CN"/>
        </w:rPr>
        <w:t xml:space="preserve">REQUEST </w:t>
      </w:r>
      <w:r w:rsidRPr="009B06A7">
        <w:t>message to the MeNB.</w:t>
      </w:r>
    </w:p>
    <w:p w14:paraId="62732551" w14:textId="77777777" w:rsidR="00A73CF6" w:rsidRPr="009B06A7" w:rsidRDefault="00A73CF6" w:rsidP="00A73CF6">
      <w:pPr>
        <w:rPr>
          <w:lang w:eastAsia="zh-CN"/>
        </w:rPr>
      </w:pPr>
      <w:r w:rsidRPr="009B06A7">
        <w:t>Upon reception of the</w:t>
      </w:r>
      <w:r w:rsidRPr="009B06A7">
        <w:rPr>
          <w:lang w:eastAsia="zh-CN"/>
        </w:rPr>
        <w:t xml:space="preserve"> SGNB COUNTER CHECK</w:t>
      </w:r>
      <w:r w:rsidRPr="009B06A7">
        <w:t xml:space="preserve"> </w:t>
      </w:r>
      <w:r w:rsidRPr="009B06A7">
        <w:rPr>
          <w:lang w:eastAsia="zh-CN"/>
        </w:rPr>
        <w:t xml:space="preserve">REQUEST </w:t>
      </w:r>
      <w:r w:rsidRPr="009B06A7">
        <w:t xml:space="preserve">message, the </w:t>
      </w:r>
      <w:r w:rsidRPr="009B06A7">
        <w:rPr>
          <w:lang w:eastAsia="zh-CN"/>
        </w:rPr>
        <w:t>M</w:t>
      </w:r>
      <w:r w:rsidRPr="009B06A7">
        <w:t xml:space="preserve">eNB </w:t>
      </w:r>
      <w:r w:rsidRPr="009B06A7">
        <w:rPr>
          <w:lang w:eastAsia="zh-CN"/>
        </w:rPr>
        <w:t>may perform the RRC counter check procedure as defined in TS 33.401 [18].</w:t>
      </w:r>
    </w:p>
    <w:p w14:paraId="766B87AA" w14:textId="77777777" w:rsidR="00A73CF6" w:rsidRPr="009B06A7" w:rsidRDefault="00454CDE" w:rsidP="00A73CF6">
      <w:pPr>
        <w:pStyle w:val="Heading4"/>
      </w:pPr>
      <w:bookmarkStart w:id="2185" w:name="_Toc20954323"/>
      <w:bookmarkStart w:id="2186" w:name="_Toc29905748"/>
      <w:bookmarkStart w:id="2187" w:name="_Toc29906258"/>
      <w:bookmarkStart w:id="2188" w:name="_Toc36549809"/>
      <w:bookmarkStart w:id="2189" w:name="_Toc45103273"/>
      <w:bookmarkStart w:id="2190" w:name="_Toc45227120"/>
      <w:bookmarkStart w:id="2191" w:name="_Toc45890321"/>
      <w:bookmarkStart w:id="2192" w:name="_Toc45890833"/>
      <w:bookmarkStart w:id="2193" w:name="_Toc88649372"/>
      <w:bookmarkStart w:id="2194" w:name="_Toc145323762"/>
      <w:r w:rsidRPr="009B06A7">
        <w:t>8.7.11</w:t>
      </w:r>
      <w:r w:rsidR="00A73CF6" w:rsidRPr="009B06A7">
        <w:t>.3</w:t>
      </w:r>
      <w:r w:rsidR="00A73CF6" w:rsidRPr="009B06A7">
        <w:tab/>
        <w:t>Unsuccessful Operation</w:t>
      </w:r>
      <w:bookmarkEnd w:id="2185"/>
      <w:bookmarkEnd w:id="2186"/>
      <w:bookmarkEnd w:id="2187"/>
      <w:bookmarkEnd w:id="2188"/>
      <w:bookmarkEnd w:id="2189"/>
      <w:bookmarkEnd w:id="2190"/>
      <w:bookmarkEnd w:id="2191"/>
      <w:bookmarkEnd w:id="2192"/>
      <w:bookmarkEnd w:id="2193"/>
      <w:bookmarkEnd w:id="2194"/>
    </w:p>
    <w:p w14:paraId="16406C89" w14:textId="77777777" w:rsidR="00A73CF6" w:rsidRPr="009B06A7" w:rsidRDefault="00A73CF6" w:rsidP="00A73CF6">
      <w:r w:rsidRPr="009B06A7">
        <w:t>Not applicable.</w:t>
      </w:r>
    </w:p>
    <w:p w14:paraId="40908D46" w14:textId="77777777" w:rsidR="00A73CF6" w:rsidRPr="009B06A7" w:rsidRDefault="00454CDE" w:rsidP="00A73CF6">
      <w:pPr>
        <w:pStyle w:val="Heading4"/>
      </w:pPr>
      <w:bookmarkStart w:id="2195" w:name="_Toc20954324"/>
      <w:bookmarkStart w:id="2196" w:name="_Toc29905749"/>
      <w:bookmarkStart w:id="2197" w:name="_Toc29906259"/>
      <w:bookmarkStart w:id="2198" w:name="_Toc36549810"/>
      <w:bookmarkStart w:id="2199" w:name="_Toc45103274"/>
      <w:bookmarkStart w:id="2200" w:name="_Toc45227121"/>
      <w:bookmarkStart w:id="2201" w:name="_Toc45890322"/>
      <w:bookmarkStart w:id="2202" w:name="_Toc45890834"/>
      <w:bookmarkStart w:id="2203" w:name="_Toc88649373"/>
      <w:bookmarkStart w:id="2204" w:name="_Toc145323763"/>
      <w:r w:rsidRPr="009B06A7">
        <w:t>8.7.11</w:t>
      </w:r>
      <w:r w:rsidR="00A73CF6" w:rsidRPr="009B06A7">
        <w:t>.4</w:t>
      </w:r>
      <w:r w:rsidR="00A73CF6" w:rsidRPr="009B06A7">
        <w:tab/>
        <w:t>Abnormal Conditions</w:t>
      </w:r>
      <w:bookmarkEnd w:id="2195"/>
      <w:bookmarkEnd w:id="2196"/>
      <w:bookmarkEnd w:id="2197"/>
      <w:bookmarkEnd w:id="2198"/>
      <w:bookmarkEnd w:id="2199"/>
      <w:bookmarkEnd w:id="2200"/>
      <w:bookmarkEnd w:id="2201"/>
      <w:bookmarkEnd w:id="2202"/>
      <w:bookmarkEnd w:id="2203"/>
      <w:bookmarkEnd w:id="2204"/>
    </w:p>
    <w:p w14:paraId="0488978A" w14:textId="77777777" w:rsidR="00A73CF6" w:rsidRPr="009B06A7" w:rsidRDefault="00A73CF6" w:rsidP="00A73CF6">
      <w:r w:rsidRPr="009B06A7">
        <w:t>Not applicable.</w:t>
      </w:r>
    </w:p>
    <w:p w14:paraId="072A4C33" w14:textId="77777777" w:rsidR="00A73CF6" w:rsidRPr="009B06A7" w:rsidRDefault="00A61438" w:rsidP="00A73CF6">
      <w:pPr>
        <w:pStyle w:val="Heading3"/>
      </w:pPr>
      <w:bookmarkStart w:id="2205" w:name="_Toc20954325"/>
      <w:bookmarkStart w:id="2206" w:name="_Toc29905750"/>
      <w:bookmarkStart w:id="2207" w:name="_Toc29906260"/>
      <w:bookmarkStart w:id="2208" w:name="_Toc36549811"/>
      <w:bookmarkStart w:id="2209" w:name="_Toc45103275"/>
      <w:bookmarkStart w:id="2210" w:name="_Toc45227122"/>
      <w:bookmarkStart w:id="2211" w:name="_Toc45890323"/>
      <w:bookmarkStart w:id="2212" w:name="_Toc45890835"/>
      <w:bookmarkStart w:id="2213" w:name="_Toc88649374"/>
      <w:bookmarkStart w:id="2214" w:name="_Toc145323764"/>
      <w:r w:rsidRPr="009B06A7">
        <w:t>8.7.12</w:t>
      </w:r>
      <w:r w:rsidR="00A73CF6" w:rsidRPr="009B06A7">
        <w:tab/>
        <w:t>RRC Transfer</w:t>
      </w:r>
      <w:bookmarkEnd w:id="2205"/>
      <w:bookmarkEnd w:id="2206"/>
      <w:bookmarkEnd w:id="2207"/>
      <w:bookmarkEnd w:id="2208"/>
      <w:bookmarkEnd w:id="2209"/>
      <w:bookmarkEnd w:id="2210"/>
      <w:bookmarkEnd w:id="2211"/>
      <w:bookmarkEnd w:id="2212"/>
      <w:bookmarkEnd w:id="2213"/>
      <w:bookmarkEnd w:id="2214"/>
    </w:p>
    <w:p w14:paraId="7CB9E371" w14:textId="77777777" w:rsidR="00A73CF6" w:rsidRPr="009B06A7" w:rsidRDefault="00A61438" w:rsidP="00A73CF6">
      <w:pPr>
        <w:pStyle w:val="Heading4"/>
      </w:pPr>
      <w:bookmarkStart w:id="2215" w:name="_Toc20954326"/>
      <w:bookmarkStart w:id="2216" w:name="_Toc29905751"/>
      <w:bookmarkStart w:id="2217" w:name="_Toc29906261"/>
      <w:bookmarkStart w:id="2218" w:name="_Toc36549812"/>
      <w:bookmarkStart w:id="2219" w:name="_Toc45103276"/>
      <w:bookmarkStart w:id="2220" w:name="_Toc45227123"/>
      <w:bookmarkStart w:id="2221" w:name="_Toc45890324"/>
      <w:bookmarkStart w:id="2222" w:name="_Toc45890836"/>
      <w:bookmarkStart w:id="2223" w:name="_Toc88649375"/>
      <w:bookmarkStart w:id="2224" w:name="_Toc145323765"/>
      <w:r w:rsidRPr="009B06A7">
        <w:t>8.7.12</w:t>
      </w:r>
      <w:r w:rsidR="00A73CF6" w:rsidRPr="009B06A7">
        <w:t>.1</w:t>
      </w:r>
      <w:r w:rsidR="00A73CF6" w:rsidRPr="009B06A7">
        <w:tab/>
        <w:t>General</w:t>
      </w:r>
      <w:bookmarkEnd w:id="2215"/>
      <w:bookmarkEnd w:id="2216"/>
      <w:bookmarkEnd w:id="2217"/>
      <w:bookmarkEnd w:id="2218"/>
      <w:bookmarkEnd w:id="2219"/>
      <w:bookmarkEnd w:id="2220"/>
      <w:bookmarkEnd w:id="2221"/>
      <w:bookmarkEnd w:id="2222"/>
      <w:bookmarkEnd w:id="2223"/>
      <w:bookmarkEnd w:id="2224"/>
    </w:p>
    <w:p w14:paraId="0257589F" w14:textId="77777777" w:rsidR="00A73CF6" w:rsidRPr="009B06A7" w:rsidRDefault="00A73CF6" w:rsidP="00A73CF6">
      <w:bookmarkStart w:id="2225" w:name="_Hlk491338272"/>
      <w:r w:rsidRPr="009B06A7">
        <w:t xml:space="preserve">The purpose of the RRC Transfer procedure is to deliver </w:t>
      </w:r>
      <w:bookmarkStart w:id="2226" w:name="_Hlk491413263"/>
      <w:r w:rsidRPr="009B06A7">
        <w:t>a PDCP-C PDU</w:t>
      </w:r>
      <w:r w:rsidR="008A785B" w:rsidRPr="009B06A7">
        <w:t xml:space="preserve"> encapsulating an LTE RRC message</w:t>
      </w:r>
      <w:r w:rsidRPr="009B06A7">
        <w:t xml:space="preserve"> to </w:t>
      </w:r>
      <w:bookmarkEnd w:id="2226"/>
      <w:r w:rsidRPr="009B06A7">
        <w:t xml:space="preserve">the </w:t>
      </w:r>
      <w:r w:rsidRPr="009B06A7">
        <w:rPr>
          <w:rFonts w:eastAsia="Geneva"/>
          <w:lang w:eastAsia="zh-CN"/>
        </w:rPr>
        <w:t>en-gNB</w:t>
      </w:r>
      <w:r w:rsidRPr="009B06A7">
        <w:t xml:space="preserve"> so that it may then be forwarded to the UE, or from the </w:t>
      </w:r>
      <w:r w:rsidRPr="009B06A7">
        <w:rPr>
          <w:rFonts w:eastAsia="Geneva"/>
          <w:lang w:eastAsia="zh-CN"/>
        </w:rPr>
        <w:t>en-gNB</w:t>
      </w:r>
      <w:r w:rsidRPr="009B06A7">
        <w:t xml:space="preserve">, if it was received from the UE. Delivery status may also be provided from the </w:t>
      </w:r>
      <w:r w:rsidRPr="009B06A7">
        <w:rPr>
          <w:rFonts w:eastAsia="Geneva"/>
          <w:lang w:eastAsia="zh-CN"/>
        </w:rPr>
        <w:t>en-gNB</w:t>
      </w:r>
      <w:r w:rsidRPr="009B06A7">
        <w:t xml:space="preserve"> to the MeNB using the RRC Transfer.</w:t>
      </w:r>
    </w:p>
    <w:p w14:paraId="6BEF74E5" w14:textId="77777777" w:rsidR="00A73CF6" w:rsidRPr="009B06A7" w:rsidRDefault="00A73CF6" w:rsidP="00A73CF6">
      <w:r w:rsidRPr="009B06A7">
        <w:t xml:space="preserve">The procedure is also to enable transfer of the NR RRC message container with the NR measurements from the MeNB to the </w:t>
      </w:r>
      <w:r w:rsidRPr="009B06A7">
        <w:rPr>
          <w:rFonts w:eastAsia="Geneva"/>
          <w:lang w:eastAsia="zh-CN"/>
        </w:rPr>
        <w:t>en-gNB</w:t>
      </w:r>
      <w:r w:rsidRPr="009B06A7">
        <w:t>, when received from the UE.</w:t>
      </w:r>
    </w:p>
    <w:p w14:paraId="5C646AAE" w14:textId="77777777" w:rsidR="0018547B" w:rsidRPr="009B06A7" w:rsidRDefault="0018547B" w:rsidP="0018547B">
      <w:r w:rsidRPr="009B06A7">
        <w:t xml:space="preserve">The procedure is also to enable transfer of the NR RRC message container with the NR failure information from the MeNB to the </w:t>
      </w:r>
      <w:r w:rsidRPr="009B06A7">
        <w:rPr>
          <w:rFonts w:eastAsia="Geneva"/>
          <w:lang w:eastAsia="zh-CN"/>
        </w:rPr>
        <w:t>en-gNB</w:t>
      </w:r>
      <w:r w:rsidRPr="009B06A7">
        <w:t>, when received from the UE.</w:t>
      </w:r>
    </w:p>
    <w:p w14:paraId="135D7EF0" w14:textId="77777777" w:rsidR="00A73CF6" w:rsidRPr="009B06A7" w:rsidRDefault="00A73CF6" w:rsidP="00A73CF6">
      <w:r w:rsidRPr="009B06A7">
        <w:t xml:space="preserve">The procedure uses </w:t>
      </w:r>
      <w:r w:rsidRPr="009B06A7">
        <w:rPr>
          <w:lang w:eastAsia="zh-CN"/>
        </w:rPr>
        <w:t>UE-associated signalling</w:t>
      </w:r>
      <w:r w:rsidRPr="009B06A7">
        <w:t>.</w:t>
      </w:r>
    </w:p>
    <w:p w14:paraId="04DB7BFB" w14:textId="77777777" w:rsidR="00A73CF6" w:rsidRPr="009B06A7" w:rsidRDefault="00A61438" w:rsidP="00A73CF6">
      <w:pPr>
        <w:pStyle w:val="Heading4"/>
      </w:pPr>
      <w:bookmarkStart w:id="2227" w:name="_Toc20954327"/>
      <w:bookmarkStart w:id="2228" w:name="_Toc29905752"/>
      <w:bookmarkStart w:id="2229" w:name="_Toc29906262"/>
      <w:bookmarkStart w:id="2230" w:name="_Toc36549813"/>
      <w:bookmarkStart w:id="2231" w:name="_Toc45103277"/>
      <w:bookmarkStart w:id="2232" w:name="_Toc45227124"/>
      <w:bookmarkStart w:id="2233" w:name="_Toc45890325"/>
      <w:bookmarkStart w:id="2234" w:name="_Toc45890837"/>
      <w:bookmarkStart w:id="2235" w:name="_Toc88649376"/>
      <w:bookmarkStart w:id="2236" w:name="_Toc145323766"/>
      <w:bookmarkEnd w:id="2225"/>
      <w:r w:rsidRPr="009B06A7">
        <w:t>8.7.12</w:t>
      </w:r>
      <w:r w:rsidR="00A73CF6" w:rsidRPr="009B06A7">
        <w:t>.2</w:t>
      </w:r>
      <w:r w:rsidR="00A73CF6" w:rsidRPr="009B06A7">
        <w:tab/>
        <w:t>Successful Operation</w:t>
      </w:r>
      <w:bookmarkEnd w:id="2227"/>
      <w:bookmarkEnd w:id="2228"/>
      <w:bookmarkEnd w:id="2229"/>
      <w:bookmarkEnd w:id="2230"/>
      <w:bookmarkEnd w:id="2231"/>
      <w:bookmarkEnd w:id="2232"/>
      <w:bookmarkEnd w:id="2233"/>
      <w:bookmarkEnd w:id="2234"/>
      <w:bookmarkEnd w:id="2235"/>
      <w:bookmarkEnd w:id="2236"/>
    </w:p>
    <w:bookmarkStart w:id="2237" w:name="_Hlk491338280"/>
    <w:p w14:paraId="733007E6" w14:textId="77777777" w:rsidR="00A73CF6" w:rsidRPr="009B06A7" w:rsidRDefault="00A73CF6" w:rsidP="00A73CF6">
      <w:pPr>
        <w:pStyle w:val="TH"/>
      </w:pPr>
      <w:r w:rsidRPr="009B06A7">
        <w:object w:dxaOrig="6280" w:dyaOrig="2450" w14:anchorId="2A4A5A66">
          <v:shape id="_x0000_i1099" type="#_x0000_t75" style="width:312pt;height:120pt" o:ole="">
            <v:imagedata r:id="rId153" o:title=""/>
          </v:shape>
          <o:OLEObject Type="Embed" ProgID="Visio.Drawing.11" ShapeID="_x0000_i1099" DrawAspect="Content" ObjectID="_1755956324" r:id="rId154"/>
        </w:object>
      </w:r>
    </w:p>
    <w:p w14:paraId="14ABF9D8" w14:textId="77777777" w:rsidR="00A73CF6" w:rsidRPr="009B06A7" w:rsidRDefault="00A73CF6" w:rsidP="00675F90">
      <w:pPr>
        <w:pStyle w:val="TF0"/>
      </w:pPr>
      <w:r w:rsidRPr="009B06A7">
        <w:t xml:space="preserve">Figure </w:t>
      </w:r>
      <w:r w:rsidR="00A61438" w:rsidRPr="009B06A7">
        <w:t>8.7.12</w:t>
      </w:r>
      <w:r w:rsidRPr="009B06A7">
        <w:t>.2-1: RRC Transfer procedure, successful operation.</w:t>
      </w:r>
    </w:p>
    <w:p w14:paraId="249C8D8A" w14:textId="77777777" w:rsidR="00A73CF6" w:rsidRPr="009B06A7" w:rsidRDefault="00A73CF6" w:rsidP="00A73CF6">
      <w:r w:rsidRPr="009B06A7">
        <w:t xml:space="preserve">Either the MeNB initiates the procedure by sending the RRC TRANSFER message to the </w:t>
      </w:r>
      <w:r w:rsidRPr="009B06A7">
        <w:rPr>
          <w:rFonts w:eastAsia="Geneva"/>
          <w:lang w:eastAsia="zh-CN"/>
        </w:rPr>
        <w:t>en-gNB</w:t>
      </w:r>
      <w:r w:rsidRPr="009B06A7">
        <w:t xml:space="preserve"> or the </w:t>
      </w:r>
      <w:r w:rsidRPr="009B06A7">
        <w:rPr>
          <w:rFonts w:eastAsia="Geneva"/>
          <w:lang w:eastAsia="zh-CN"/>
        </w:rPr>
        <w:t>en-gNB</w:t>
      </w:r>
      <w:r w:rsidRPr="009B06A7">
        <w:t xml:space="preserve"> initiates the procedure by sending the RRC TRANSFER message to the MeNB.</w:t>
      </w:r>
    </w:p>
    <w:p w14:paraId="24EEB835" w14:textId="77777777" w:rsidR="00A73CF6" w:rsidRPr="009B06A7" w:rsidRDefault="00A73CF6" w:rsidP="00A73CF6">
      <w:r w:rsidRPr="009B06A7">
        <w:t xml:space="preserve">If the </w:t>
      </w:r>
      <w:r w:rsidRPr="009B06A7">
        <w:rPr>
          <w:rFonts w:eastAsia="Geneva"/>
          <w:lang w:eastAsia="zh-CN"/>
        </w:rPr>
        <w:t>en-gNB</w:t>
      </w:r>
      <w:r w:rsidRPr="009B06A7">
        <w:t xml:space="preserve"> receives an RRC TRANSFER message </w:t>
      </w:r>
      <w:r w:rsidR="008A785B" w:rsidRPr="009B06A7">
        <w:t>which includes neither</w:t>
      </w:r>
      <w:r w:rsidRPr="009B06A7">
        <w:t xml:space="preserve"> the </w:t>
      </w:r>
      <w:r w:rsidRPr="009B06A7">
        <w:rPr>
          <w:i/>
        </w:rPr>
        <w:t>RRC Container</w:t>
      </w:r>
      <w:r w:rsidRPr="009B06A7">
        <w:t xml:space="preserve"> IE in the </w:t>
      </w:r>
      <w:r w:rsidRPr="009B06A7">
        <w:rPr>
          <w:i/>
        </w:rPr>
        <w:t>Split SRB</w:t>
      </w:r>
      <w:r w:rsidRPr="009B06A7">
        <w:t xml:space="preserve"> IE</w:t>
      </w:r>
      <w:r w:rsidR="000C5D58" w:rsidRPr="009B06A7">
        <w:rPr>
          <w:rFonts w:hint="eastAsia"/>
          <w:lang w:eastAsia="ja-JP"/>
        </w:rPr>
        <w:t xml:space="preserve"> </w:t>
      </w:r>
      <w:r w:rsidR="008A785B" w:rsidRPr="009B06A7">
        <w:rPr>
          <w:lang w:eastAsia="ja-JP"/>
        </w:rPr>
        <w:t>n</w:t>
      </w:r>
      <w:r w:rsidR="000C5D58" w:rsidRPr="009B06A7">
        <w:rPr>
          <w:rFonts w:hint="eastAsia"/>
          <w:lang w:eastAsia="ja-JP"/>
        </w:rPr>
        <w:t xml:space="preserve">or </w:t>
      </w:r>
      <w:r w:rsidR="000C5D58" w:rsidRPr="009B06A7">
        <w:t xml:space="preserve">the </w:t>
      </w:r>
      <w:r w:rsidR="000C5D58" w:rsidRPr="009B06A7">
        <w:rPr>
          <w:i/>
        </w:rPr>
        <w:t>RRC container</w:t>
      </w:r>
      <w:r w:rsidR="000C5D58" w:rsidRPr="009B06A7">
        <w:t xml:space="preserve"> IE in </w:t>
      </w:r>
      <w:r w:rsidR="000C5D58" w:rsidRPr="009B06A7">
        <w:rPr>
          <w:i/>
        </w:rPr>
        <w:t xml:space="preserve">NR UE </w:t>
      </w:r>
      <w:r w:rsidR="0018547B" w:rsidRPr="009B06A7">
        <w:rPr>
          <w:i/>
        </w:rPr>
        <w:t>Report</w:t>
      </w:r>
      <w:r w:rsidR="0018547B" w:rsidRPr="009B06A7">
        <w:t xml:space="preserve"> </w:t>
      </w:r>
      <w:r w:rsidR="000C5D58" w:rsidRPr="009B06A7">
        <w:t>IE</w:t>
      </w:r>
      <w:r w:rsidRPr="009B06A7">
        <w:t xml:space="preserve">, it shall ignore the message. </w:t>
      </w:r>
      <w:r w:rsidR="008A785B" w:rsidRPr="009B06A7">
        <w:t xml:space="preserve">If the en-gNB receives an RRC TRANSFER message with the Delivery Status IE, it shall ignore the message. </w:t>
      </w:r>
      <w:r w:rsidRPr="009B06A7">
        <w:t xml:space="preserve">If the </w:t>
      </w:r>
      <w:r w:rsidRPr="009B06A7">
        <w:rPr>
          <w:rFonts w:eastAsia="Geneva"/>
          <w:lang w:eastAsia="zh-CN"/>
        </w:rPr>
        <w:t>en-gNB</w:t>
      </w:r>
      <w:r w:rsidRPr="009B06A7">
        <w:t xml:space="preserve"> receives the </w:t>
      </w:r>
      <w:r w:rsidRPr="009B06A7">
        <w:rPr>
          <w:i/>
        </w:rPr>
        <w:t>RRC Container</w:t>
      </w:r>
      <w:r w:rsidRPr="009B06A7">
        <w:t xml:space="preserve"> IE in the </w:t>
      </w:r>
      <w:r w:rsidR="00A13860" w:rsidRPr="009B06A7">
        <w:rPr>
          <w:i/>
        </w:rPr>
        <w:t>S</w:t>
      </w:r>
      <w:r w:rsidRPr="009B06A7">
        <w:rPr>
          <w:i/>
        </w:rPr>
        <w:t>plit SRB</w:t>
      </w:r>
      <w:r w:rsidRPr="009B06A7">
        <w:t xml:space="preserve"> IE, it shall deliver the contained </w:t>
      </w:r>
      <w:r w:rsidR="00745DA3" w:rsidRPr="009B06A7">
        <w:t xml:space="preserve">PDCP-C PDU encapsulating an </w:t>
      </w:r>
      <w:r w:rsidRPr="009B06A7">
        <w:t>RRC message to the UE.</w:t>
      </w:r>
    </w:p>
    <w:p w14:paraId="751D9142" w14:textId="77777777" w:rsidR="00A73CF6" w:rsidRPr="009B06A7" w:rsidRDefault="00A73CF6" w:rsidP="00A73CF6">
      <w:r w:rsidRPr="009B06A7">
        <w:t xml:space="preserve">If the MeNB receives the </w:t>
      </w:r>
      <w:r w:rsidRPr="009B06A7">
        <w:rPr>
          <w:i/>
        </w:rPr>
        <w:t>Delivery Status</w:t>
      </w:r>
      <w:r w:rsidRPr="009B06A7">
        <w:t xml:space="preserve"> IE in the </w:t>
      </w:r>
      <w:r w:rsidRPr="009B06A7">
        <w:rPr>
          <w:i/>
        </w:rPr>
        <w:t xml:space="preserve">split SRB </w:t>
      </w:r>
      <w:r w:rsidRPr="009B06A7">
        <w:t xml:space="preserve">IE the MeNB shall consider RRC messages up to the indicated NR PDCP SN as having been successfully delivered </w:t>
      </w:r>
      <w:r w:rsidR="00CF7D76" w:rsidRPr="009B06A7">
        <w:rPr>
          <w:rFonts w:hint="eastAsia"/>
          <w:lang w:eastAsia="ja-JP"/>
        </w:rPr>
        <w:t>(as defined in TS</w:t>
      </w:r>
      <w:r w:rsidR="00CF7D76" w:rsidRPr="009B06A7">
        <w:t xml:space="preserve"> </w:t>
      </w:r>
      <w:r w:rsidR="00CF7D76" w:rsidRPr="009B06A7">
        <w:rPr>
          <w:rFonts w:hint="eastAsia"/>
          <w:lang w:eastAsia="ja-JP"/>
        </w:rPr>
        <w:t>36.322</w:t>
      </w:r>
      <w:r w:rsidR="00CF7D76" w:rsidRPr="009B06A7">
        <w:rPr>
          <w:lang w:eastAsia="ja-JP"/>
        </w:rPr>
        <w:t xml:space="preserve"> </w:t>
      </w:r>
      <w:r w:rsidR="00CF7D76" w:rsidRPr="009B06A7">
        <w:rPr>
          <w:rFonts w:hint="eastAsia"/>
          <w:lang w:eastAsia="ja-JP"/>
        </w:rPr>
        <w:t>[</w:t>
      </w:r>
      <w:r w:rsidR="00CF7D76" w:rsidRPr="009B06A7">
        <w:rPr>
          <w:lang w:eastAsia="ja-JP"/>
        </w:rPr>
        <w:t>40</w:t>
      </w:r>
      <w:r w:rsidR="00CF7D76" w:rsidRPr="009B06A7">
        <w:rPr>
          <w:rFonts w:hint="eastAsia"/>
          <w:lang w:eastAsia="ja-JP"/>
        </w:rPr>
        <w:t xml:space="preserve">]) </w:t>
      </w:r>
      <w:r w:rsidRPr="009B06A7">
        <w:t xml:space="preserve">to </w:t>
      </w:r>
      <w:r w:rsidR="00745DA3" w:rsidRPr="009B06A7">
        <w:t xml:space="preserve">the </w:t>
      </w:r>
      <w:r w:rsidRPr="009B06A7">
        <w:t xml:space="preserve">UE by </w:t>
      </w:r>
      <w:r w:rsidR="00745DA3" w:rsidRPr="009B06A7">
        <w:t xml:space="preserve">the </w:t>
      </w:r>
      <w:r w:rsidRPr="009B06A7">
        <w:rPr>
          <w:rFonts w:eastAsia="Geneva"/>
          <w:lang w:eastAsia="zh-CN"/>
        </w:rPr>
        <w:t>en-gNB</w:t>
      </w:r>
      <w:r w:rsidRPr="009B06A7">
        <w:t>.</w:t>
      </w:r>
    </w:p>
    <w:p w14:paraId="0A5A802C" w14:textId="77777777" w:rsidR="00A73CF6" w:rsidRPr="009B06A7" w:rsidRDefault="00A61438" w:rsidP="00A73CF6">
      <w:pPr>
        <w:pStyle w:val="Heading4"/>
      </w:pPr>
      <w:bookmarkStart w:id="2238" w:name="_Toc20954328"/>
      <w:bookmarkStart w:id="2239" w:name="_Toc29905753"/>
      <w:bookmarkStart w:id="2240" w:name="_Toc29906263"/>
      <w:bookmarkStart w:id="2241" w:name="_Toc36549814"/>
      <w:bookmarkStart w:id="2242" w:name="_Toc45103278"/>
      <w:bookmarkStart w:id="2243" w:name="_Toc45227125"/>
      <w:bookmarkStart w:id="2244" w:name="_Toc45890326"/>
      <w:bookmarkStart w:id="2245" w:name="_Toc45890838"/>
      <w:bookmarkStart w:id="2246" w:name="_Toc88649377"/>
      <w:bookmarkStart w:id="2247" w:name="_Toc145323767"/>
      <w:bookmarkEnd w:id="2237"/>
      <w:r w:rsidRPr="009B06A7">
        <w:t>8.7.12</w:t>
      </w:r>
      <w:r w:rsidR="00A73CF6" w:rsidRPr="009B06A7">
        <w:t>.3</w:t>
      </w:r>
      <w:r w:rsidR="00A73CF6" w:rsidRPr="009B06A7">
        <w:tab/>
        <w:t>Abnormal Conditions</w:t>
      </w:r>
      <w:bookmarkEnd w:id="2238"/>
      <w:bookmarkEnd w:id="2239"/>
      <w:bookmarkEnd w:id="2240"/>
      <w:bookmarkEnd w:id="2241"/>
      <w:bookmarkEnd w:id="2242"/>
      <w:bookmarkEnd w:id="2243"/>
      <w:bookmarkEnd w:id="2244"/>
      <w:bookmarkEnd w:id="2245"/>
      <w:bookmarkEnd w:id="2246"/>
      <w:bookmarkEnd w:id="2247"/>
    </w:p>
    <w:p w14:paraId="4CF3E0BD" w14:textId="77777777" w:rsidR="00A73CF6" w:rsidRPr="009B06A7" w:rsidRDefault="00A73CF6" w:rsidP="00A73CF6">
      <w:r w:rsidRPr="009B06A7">
        <w:t>In case of the split SRBs, the receiving node may ignore the message, if the MeNB has not indicated possibility of RRC transfer at the bearer setup.</w:t>
      </w:r>
    </w:p>
    <w:p w14:paraId="43019AD0" w14:textId="77777777" w:rsidR="00A73CF6" w:rsidRPr="009B06A7" w:rsidRDefault="00A61438" w:rsidP="007F5250">
      <w:pPr>
        <w:pStyle w:val="Heading3"/>
        <w:rPr>
          <w:lang w:eastAsia="zh-CN"/>
        </w:rPr>
      </w:pPr>
      <w:bookmarkStart w:id="2248" w:name="_Toc20954329"/>
      <w:bookmarkStart w:id="2249" w:name="_Toc29905754"/>
      <w:bookmarkStart w:id="2250" w:name="_Toc29906264"/>
      <w:bookmarkStart w:id="2251" w:name="_Toc36549815"/>
      <w:bookmarkStart w:id="2252" w:name="_Toc45103279"/>
      <w:bookmarkStart w:id="2253" w:name="_Toc45227126"/>
      <w:bookmarkStart w:id="2254" w:name="_Toc45890327"/>
      <w:bookmarkStart w:id="2255" w:name="_Toc45890839"/>
      <w:bookmarkStart w:id="2256" w:name="_Toc88649378"/>
      <w:bookmarkStart w:id="2257" w:name="_Toc145323768"/>
      <w:r w:rsidRPr="009B06A7">
        <w:t>8.7.13</w:t>
      </w:r>
      <w:r w:rsidR="00A73CF6" w:rsidRPr="009B06A7">
        <w:tab/>
        <w:t>Secondary RAT Data Usage Report</w:t>
      </w:r>
      <w:bookmarkEnd w:id="2248"/>
      <w:bookmarkEnd w:id="2249"/>
      <w:bookmarkEnd w:id="2250"/>
      <w:bookmarkEnd w:id="2251"/>
      <w:bookmarkEnd w:id="2252"/>
      <w:bookmarkEnd w:id="2253"/>
      <w:bookmarkEnd w:id="2254"/>
      <w:bookmarkEnd w:id="2255"/>
      <w:bookmarkEnd w:id="2256"/>
      <w:bookmarkEnd w:id="2257"/>
    </w:p>
    <w:p w14:paraId="2F9CE379" w14:textId="77777777" w:rsidR="00A73CF6" w:rsidRPr="009B06A7" w:rsidRDefault="00A61438" w:rsidP="007F5250">
      <w:pPr>
        <w:pStyle w:val="Heading4"/>
      </w:pPr>
      <w:bookmarkStart w:id="2258" w:name="_Toc20954330"/>
      <w:bookmarkStart w:id="2259" w:name="_Toc29905755"/>
      <w:bookmarkStart w:id="2260" w:name="_Toc29906265"/>
      <w:bookmarkStart w:id="2261" w:name="_Toc36549816"/>
      <w:bookmarkStart w:id="2262" w:name="_Toc45103280"/>
      <w:bookmarkStart w:id="2263" w:name="_Toc45227127"/>
      <w:bookmarkStart w:id="2264" w:name="_Toc45890328"/>
      <w:bookmarkStart w:id="2265" w:name="_Toc45890840"/>
      <w:bookmarkStart w:id="2266" w:name="_Toc88649379"/>
      <w:bookmarkStart w:id="2267" w:name="_Toc145323769"/>
      <w:r w:rsidRPr="009B06A7">
        <w:t>8.7.13</w:t>
      </w:r>
      <w:r w:rsidR="00A73CF6" w:rsidRPr="009B06A7">
        <w:t>.1</w:t>
      </w:r>
      <w:r w:rsidR="00A73CF6" w:rsidRPr="009B06A7">
        <w:tab/>
        <w:t>General</w:t>
      </w:r>
      <w:bookmarkEnd w:id="2258"/>
      <w:bookmarkEnd w:id="2259"/>
      <w:bookmarkEnd w:id="2260"/>
      <w:bookmarkEnd w:id="2261"/>
      <w:bookmarkEnd w:id="2262"/>
      <w:bookmarkEnd w:id="2263"/>
      <w:bookmarkEnd w:id="2264"/>
      <w:bookmarkEnd w:id="2265"/>
      <w:bookmarkEnd w:id="2266"/>
      <w:bookmarkEnd w:id="2267"/>
    </w:p>
    <w:p w14:paraId="30CF5E7E" w14:textId="77777777" w:rsidR="00A73CF6" w:rsidRPr="009B06A7" w:rsidRDefault="00A73CF6" w:rsidP="00A73CF6">
      <w:r w:rsidRPr="009B06A7">
        <w:t xml:space="preserve">This procedure is </w:t>
      </w:r>
      <w:r w:rsidRPr="009B06A7">
        <w:rPr>
          <w:lang w:eastAsia="zh-CN"/>
        </w:rPr>
        <w:t>initiat</w:t>
      </w:r>
      <w:r w:rsidRPr="009B06A7">
        <w:t xml:space="preserve">ed by the </w:t>
      </w:r>
      <w:r w:rsidRPr="009B06A7">
        <w:rPr>
          <w:rFonts w:eastAsia="Geneva"/>
          <w:lang w:eastAsia="zh-CN"/>
        </w:rPr>
        <w:t>en-gNB</w:t>
      </w:r>
      <w:r w:rsidRPr="009B06A7">
        <w:t xml:space="preserve"> to report secondary RAT data volume.</w:t>
      </w:r>
    </w:p>
    <w:p w14:paraId="1E68D0D5" w14:textId="77777777" w:rsidR="00A73CF6" w:rsidRPr="009B06A7" w:rsidRDefault="00A73CF6" w:rsidP="00A73CF6">
      <w:r w:rsidRPr="009B06A7">
        <w:t xml:space="preserve">The procedure uses </w:t>
      </w:r>
      <w:r w:rsidRPr="009B06A7">
        <w:rPr>
          <w:lang w:eastAsia="zh-CN"/>
        </w:rPr>
        <w:t>UE-associated signalling</w:t>
      </w:r>
      <w:r w:rsidRPr="009B06A7">
        <w:t>.</w:t>
      </w:r>
    </w:p>
    <w:p w14:paraId="362032AD" w14:textId="77777777" w:rsidR="00A73CF6" w:rsidRPr="009B06A7" w:rsidRDefault="00A61438" w:rsidP="007F5250">
      <w:pPr>
        <w:pStyle w:val="Heading4"/>
      </w:pPr>
      <w:bookmarkStart w:id="2268" w:name="_Toc20954331"/>
      <w:bookmarkStart w:id="2269" w:name="_Toc29905756"/>
      <w:bookmarkStart w:id="2270" w:name="_Toc29906266"/>
      <w:bookmarkStart w:id="2271" w:name="_Toc36549817"/>
      <w:bookmarkStart w:id="2272" w:name="_Toc45103281"/>
      <w:bookmarkStart w:id="2273" w:name="_Toc45227128"/>
      <w:bookmarkStart w:id="2274" w:name="_Toc45890329"/>
      <w:bookmarkStart w:id="2275" w:name="_Toc45890841"/>
      <w:bookmarkStart w:id="2276" w:name="_Toc88649380"/>
      <w:bookmarkStart w:id="2277" w:name="_Toc145323770"/>
      <w:r w:rsidRPr="009B06A7">
        <w:t>8.7.13</w:t>
      </w:r>
      <w:r w:rsidR="00A73CF6" w:rsidRPr="009B06A7">
        <w:t>.2</w:t>
      </w:r>
      <w:r w:rsidR="00A73CF6" w:rsidRPr="009B06A7">
        <w:tab/>
        <w:t>Successful Operation</w:t>
      </w:r>
      <w:bookmarkEnd w:id="2268"/>
      <w:bookmarkEnd w:id="2269"/>
      <w:bookmarkEnd w:id="2270"/>
      <w:bookmarkEnd w:id="2271"/>
      <w:bookmarkEnd w:id="2272"/>
      <w:bookmarkEnd w:id="2273"/>
      <w:bookmarkEnd w:id="2274"/>
      <w:bookmarkEnd w:id="2275"/>
      <w:bookmarkEnd w:id="2276"/>
      <w:bookmarkEnd w:id="2277"/>
    </w:p>
    <w:bookmarkStart w:id="2278" w:name="OLE_LINK43"/>
    <w:p w14:paraId="0C44F2A3" w14:textId="77777777" w:rsidR="00A73CF6" w:rsidRPr="009B06A7" w:rsidRDefault="00A73CF6" w:rsidP="00EB09F5">
      <w:pPr>
        <w:pStyle w:val="TH"/>
        <w:rPr>
          <w:lang w:eastAsia="zh-CN"/>
        </w:rPr>
      </w:pPr>
      <w:r w:rsidRPr="009B06A7">
        <w:object w:dxaOrig="6280" w:dyaOrig="2110" w14:anchorId="017ABF2B">
          <v:shape id="_x0000_i1100" type="#_x0000_t75" style="width:324pt;height:108pt" o:ole="">
            <v:imagedata r:id="rId155" o:title=""/>
          </v:shape>
          <o:OLEObject Type="Embed" ProgID="Visio.Drawing.11" ShapeID="_x0000_i1100" DrawAspect="Content" ObjectID="_1755956325" r:id="rId156"/>
        </w:object>
      </w:r>
      <w:bookmarkEnd w:id="2278"/>
    </w:p>
    <w:p w14:paraId="4C1D1E3F" w14:textId="77777777" w:rsidR="00A73CF6" w:rsidRPr="009B06A7" w:rsidRDefault="00A73CF6" w:rsidP="00EB09F5">
      <w:pPr>
        <w:pStyle w:val="TF0"/>
      </w:pPr>
      <w:r w:rsidRPr="009B06A7">
        <w:t xml:space="preserve">Figure </w:t>
      </w:r>
      <w:r w:rsidR="00A61438" w:rsidRPr="009B06A7">
        <w:t>8.7.13</w:t>
      </w:r>
      <w:r w:rsidRPr="009B06A7">
        <w:t>.2-1: Secondary RAT Data Usage Report procedure, successful operation.</w:t>
      </w:r>
    </w:p>
    <w:p w14:paraId="141E3839" w14:textId="77777777" w:rsidR="00A73CF6" w:rsidRPr="009B06A7" w:rsidRDefault="00A73CF6" w:rsidP="00A73CF6">
      <w:pPr>
        <w:rPr>
          <w:lang w:eastAsia="zh-CN"/>
        </w:rPr>
      </w:pPr>
      <w:r w:rsidRPr="009B06A7">
        <w:t xml:space="preserve">The </w:t>
      </w:r>
      <w:r w:rsidRPr="009B06A7">
        <w:rPr>
          <w:rFonts w:eastAsia="Geneva"/>
          <w:lang w:eastAsia="zh-CN"/>
        </w:rPr>
        <w:t>en-gNB</w:t>
      </w:r>
      <w:r w:rsidRPr="009B06A7">
        <w:t xml:space="preserve"> initiates the procedure by sending the </w:t>
      </w:r>
      <w:r w:rsidRPr="009B06A7">
        <w:rPr>
          <w:lang w:eastAsia="zh-CN"/>
        </w:rPr>
        <w:t xml:space="preserve">SECONDARY RAT DATA USAGE REPORT </w:t>
      </w:r>
      <w:r w:rsidRPr="009B06A7">
        <w:t>message to the MeNB.</w:t>
      </w:r>
    </w:p>
    <w:p w14:paraId="665F944F" w14:textId="77777777" w:rsidR="00A73CF6" w:rsidRPr="009B06A7" w:rsidRDefault="00A61438" w:rsidP="007F5250">
      <w:pPr>
        <w:pStyle w:val="Heading4"/>
      </w:pPr>
      <w:bookmarkStart w:id="2279" w:name="_Toc20954332"/>
      <w:bookmarkStart w:id="2280" w:name="_Toc29905757"/>
      <w:bookmarkStart w:id="2281" w:name="_Toc29906267"/>
      <w:bookmarkStart w:id="2282" w:name="_Toc36549818"/>
      <w:bookmarkStart w:id="2283" w:name="_Toc45103282"/>
      <w:bookmarkStart w:id="2284" w:name="_Toc45227129"/>
      <w:bookmarkStart w:id="2285" w:name="_Toc45890330"/>
      <w:bookmarkStart w:id="2286" w:name="_Toc45890842"/>
      <w:bookmarkStart w:id="2287" w:name="_Toc88649381"/>
      <w:bookmarkStart w:id="2288" w:name="_Toc145323771"/>
      <w:r w:rsidRPr="009B06A7">
        <w:t>8.7.13</w:t>
      </w:r>
      <w:r w:rsidR="00A73CF6" w:rsidRPr="009B06A7">
        <w:t>.3</w:t>
      </w:r>
      <w:r w:rsidR="00A73CF6" w:rsidRPr="009B06A7">
        <w:tab/>
        <w:t>Unsuccessful Operation</w:t>
      </w:r>
      <w:bookmarkEnd w:id="2279"/>
      <w:bookmarkEnd w:id="2280"/>
      <w:bookmarkEnd w:id="2281"/>
      <w:bookmarkEnd w:id="2282"/>
      <w:bookmarkEnd w:id="2283"/>
      <w:bookmarkEnd w:id="2284"/>
      <w:bookmarkEnd w:id="2285"/>
      <w:bookmarkEnd w:id="2286"/>
      <w:bookmarkEnd w:id="2287"/>
      <w:bookmarkEnd w:id="2288"/>
    </w:p>
    <w:p w14:paraId="7BC97DFA" w14:textId="77777777" w:rsidR="00A73CF6" w:rsidRPr="009B06A7" w:rsidRDefault="00A73CF6" w:rsidP="00A73CF6">
      <w:r w:rsidRPr="009B06A7">
        <w:t>Not applicable.</w:t>
      </w:r>
    </w:p>
    <w:p w14:paraId="7BF2D382" w14:textId="77777777" w:rsidR="00A73CF6" w:rsidRPr="009B06A7" w:rsidRDefault="00A61438" w:rsidP="007F5250">
      <w:pPr>
        <w:pStyle w:val="Heading4"/>
      </w:pPr>
      <w:bookmarkStart w:id="2289" w:name="_Toc20954333"/>
      <w:bookmarkStart w:id="2290" w:name="_Toc29905758"/>
      <w:bookmarkStart w:id="2291" w:name="_Toc29906268"/>
      <w:bookmarkStart w:id="2292" w:name="_Toc36549819"/>
      <w:bookmarkStart w:id="2293" w:name="_Toc45103283"/>
      <w:bookmarkStart w:id="2294" w:name="_Toc45227130"/>
      <w:bookmarkStart w:id="2295" w:name="_Toc45890331"/>
      <w:bookmarkStart w:id="2296" w:name="_Toc45890843"/>
      <w:bookmarkStart w:id="2297" w:name="_Toc88649382"/>
      <w:bookmarkStart w:id="2298" w:name="_Toc145323772"/>
      <w:r w:rsidRPr="009B06A7">
        <w:t>8.7.13</w:t>
      </w:r>
      <w:r w:rsidR="00A73CF6" w:rsidRPr="009B06A7">
        <w:t>.4</w:t>
      </w:r>
      <w:r w:rsidR="00A73CF6" w:rsidRPr="009B06A7">
        <w:tab/>
        <w:t>Abnormal Conditions</w:t>
      </w:r>
      <w:bookmarkEnd w:id="2289"/>
      <w:bookmarkEnd w:id="2290"/>
      <w:bookmarkEnd w:id="2291"/>
      <w:bookmarkEnd w:id="2292"/>
      <w:bookmarkEnd w:id="2293"/>
      <w:bookmarkEnd w:id="2294"/>
      <w:bookmarkEnd w:id="2295"/>
      <w:bookmarkEnd w:id="2296"/>
      <w:bookmarkEnd w:id="2297"/>
      <w:bookmarkEnd w:id="2298"/>
    </w:p>
    <w:p w14:paraId="2DA90D73" w14:textId="77777777" w:rsidR="00A73CF6" w:rsidRPr="009B06A7" w:rsidRDefault="00A73CF6" w:rsidP="00A73CF6">
      <w:r w:rsidRPr="009B06A7">
        <w:t>Not applicable.</w:t>
      </w:r>
    </w:p>
    <w:p w14:paraId="4975CBEB" w14:textId="77777777" w:rsidR="009068D1" w:rsidRPr="009B06A7" w:rsidRDefault="009068D1" w:rsidP="009068D1">
      <w:pPr>
        <w:pStyle w:val="Heading3"/>
      </w:pPr>
      <w:bookmarkStart w:id="2299" w:name="_Toc20954334"/>
      <w:bookmarkStart w:id="2300" w:name="_Toc29905759"/>
      <w:bookmarkStart w:id="2301" w:name="_Toc29906269"/>
      <w:bookmarkStart w:id="2302" w:name="_Toc36549820"/>
      <w:bookmarkStart w:id="2303" w:name="_Toc45103284"/>
      <w:bookmarkStart w:id="2304" w:name="_Toc45227131"/>
      <w:bookmarkStart w:id="2305" w:name="_Toc45890332"/>
      <w:bookmarkStart w:id="2306" w:name="_Toc45890844"/>
      <w:bookmarkStart w:id="2307" w:name="_Toc88649383"/>
      <w:bookmarkStart w:id="2308" w:name="_Toc145323773"/>
      <w:r w:rsidRPr="009B06A7">
        <w:t>8.7.14</w:t>
      </w:r>
      <w:r w:rsidRPr="009B06A7">
        <w:tab/>
        <w:t>Partial reset of EN-DC</w:t>
      </w:r>
      <w:bookmarkEnd w:id="2299"/>
      <w:bookmarkEnd w:id="2300"/>
      <w:bookmarkEnd w:id="2301"/>
      <w:bookmarkEnd w:id="2302"/>
      <w:bookmarkEnd w:id="2303"/>
      <w:bookmarkEnd w:id="2304"/>
      <w:bookmarkEnd w:id="2305"/>
      <w:bookmarkEnd w:id="2306"/>
      <w:bookmarkEnd w:id="2307"/>
      <w:bookmarkEnd w:id="2308"/>
    </w:p>
    <w:p w14:paraId="471CD9BA" w14:textId="77777777" w:rsidR="009068D1" w:rsidRPr="009B06A7" w:rsidRDefault="009068D1" w:rsidP="009068D1">
      <w:pPr>
        <w:pStyle w:val="Heading4"/>
      </w:pPr>
      <w:bookmarkStart w:id="2309" w:name="_Toc20954335"/>
      <w:bookmarkStart w:id="2310" w:name="_Toc29905760"/>
      <w:bookmarkStart w:id="2311" w:name="_Toc29906270"/>
      <w:bookmarkStart w:id="2312" w:name="_Toc36549821"/>
      <w:bookmarkStart w:id="2313" w:name="_Toc45103285"/>
      <w:bookmarkStart w:id="2314" w:name="_Toc45227132"/>
      <w:bookmarkStart w:id="2315" w:name="_Toc45890333"/>
      <w:bookmarkStart w:id="2316" w:name="_Toc45890845"/>
      <w:bookmarkStart w:id="2317" w:name="_Toc88649384"/>
      <w:bookmarkStart w:id="2318" w:name="_Toc145323774"/>
      <w:r w:rsidRPr="009B06A7">
        <w:t>8.7.14.1</w:t>
      </w:r>
      <w:r w:rsidRPr="009B06A7">
        <w:tab/>
        <w:t>General</w:t>
      </w:r>
      <w:bookmarkEnd w:id="2309"/>
      <w:bookmarkEnd w:id="2310"/>
      <w:bookmarkEnd w:id="2311"/>
      <w:bookmarkEnd w:id="2312"/>
      <w:bookmarkEnd w:id="2313"/>
      <w:bookmarkEnd w:id="2314"/>
      <w:bookmarkEnd w:id="2315"/>
      <w:bookmarkEnd w:id="2316"/>
      <w:bookmarkEnd w:id="2317"/>
      <w:bookmarkEnd w:id="2318"/>
    </w:p>
    <w:p w14:paraId="38D988DE" w14:textId="77777777" w:rsidR="009068D1" w:rsidRPr="009B06A7" w:rsidRDefault="009068D1" w:rsidP="009068D1">
      <w:r w:rsidRPr="009B06A7">
        <w:t xml:space="preserve">This procedure is triggered by the </w:t>
      </w:r>
      <w:r w:rsidRPr="009B06A7">
        <w:rPr>
          <w:rFonts w:eastAsia="Geneva"/>
          <w:lang w:eastAsia="zh-CN"/>
        </w:rPr>
        <w:t>en-gNB or the MeNB</w:t>
      </w:r>
      <w:r w:rsidRPr="009B06A7">
        <w:t xml:space="preserve"> to initiate the reset of the resources for selected UEs.</w:t>
      </w:r>
    </w:p>
    <w:p w14:paraId="0C646D64" w14:textId="77777777" w:rsidR="009068D1" w:rsidRPr="009B06A7" w:rsidRDefault="009068D1" w:rsidP="009068D1">
      <w:r w:rsidRPr="009B06A7">
        <w:t xml:space="preserve">The procedure uses non </w:t>
      </w:r>
      <w:r w:rsidRPr="009B06A7">
        <w:rPr>
          <w:lang w:eastAsia="zh-CN"/>
        </w:rPr>
        <w:t>UE-associated signalling</w:t>
      </w:r>
      <w:r w:rsidRPr="009B06A7">
        <w:t>.</w:t>
      </w:r>
    </w:p>
    <w:p w14:paraId="03C54669" w14:textId="77777777" w:rsidR="009068D1" w:rsidRPr="009B06A7" w:rsidRDefault="009068D1" w:rsidP="009068D1">
      <w:pPr>
        <w:pStyle w:val="Heading4"/>
      </w:pPr>
      <w:bookmarkStart w:id="2319" w:name="_Toc20954336"/>
      <w:bookmarkStart w:id="2320" w:name="_Toc29905761"/>
      <w:bookmarkStart w:id="2321" w:name="_Toc29906271"/>
      <w:bookmarkStart w:id="2322" w:name="_Toc36549822"/>
      <w:bookmarkStart w:id="2323" w:name="_Toc45103286"/>
      <w:bookmarkStart w:id="2324" w:name="_Toc45227133"/>
      <w:bookmarkStart w:id="2325" w:name="_Toc45890334"/>
      <w:bookmarkStart w:id="2326" w:name="_Toc45890846"/>
      <w:bookmarkStart w:id="2327" w:name="_Toc88649385"/>
      <w:bookmarkStart w:id="2328" w:name="_Toc145323775"/>
      <w:r w:rsidRPr="009B06A7">
        <w:t>8.7.14.2</w:t>
      </w:r>
      <w:r w:rsidRPr="009B06A7">
        <w:tab/>
        <w:t>Successful Operation</w:t>
      </w:r>
      <w:bookmarkEnd w:id="2319"/>
      <w:bookmarkEnd w:id="2320"/>
      <w:bookmarkEnd w:id="2321"/>
      <w:bookmarkEnd w:id="2322"/>
      <w:bookmarkEnd w:id="2323"/>
      <w:bookmarkEnd w:id="2324"/>
      <w:bookmarkEnd w:id="2325"/>
      <w:bookmarkEnd w:id="2326"/>
      <w:bookmarkEnd w:id="2327"/>
      <w:bookmarkEnd w:id="2328"/>
    </w:p>
    <w:p w14:paraId="422ADCA5" w14:textId="77777777" w:rsidR="009068D1" w:rsidRPr="009B06A7" w:rsidRDefault="009068D1" w:rsidP="009068D1">
      <w:pPr>
        <w:pStyle w:val="TH"/>
      </w:pPr>
      <w:r w:rsidRPr="009B06A7">
        <w:object w:dxaOrig="6609" w:dyaOrig="3031" w14:anchorId="5D048C5E">
          <v:shape id="_x0000_i1101" type="#_x0000_t75" style="width:330pt;height:150pt" o:ole="">
            <v:imagedata r:id="rId157" o:title=""/>
          </v:shape>
          <o:OLEObject Type="Embed" ProgID="Visio.Drawing.11" ShapeID="_x0000_i1101" DrawAspect="Content" ObjectID="_1755956326" r:id="rId158"/>
        </w:object>
      </w:r>
    </w:p>
    <w:p w14:paraId="015F901E" w14:textId="77777777" w:rsidR="009068D1" w:rsidRPr="009B06A7" w:rsidRDefault="009068D1" w:rsidP="00675F90">
      <w:pPr>
        <w:pStyle w:val="TF0"/>
      </w:pPr>
      <w:r w:rsidRPr="009B06A7">
        <w:t>Figure 8.7.14.2-1: en-gNB initiated Partial Reset of EN-DC, successful operation.</w:t>
      </w:r>
    </w:p>
    <w:p w14:paraId="4A289122" w14:textId="77777777" w:rsidR="009068D1" w:rsidRPr="009B06A7" w:rsidRDefault="009068D1" w:rsidP="009068D1">
      <w:pPr>
        <w:pStyle w:val="TH"/>
      </w:pPr>
      <w:r w:rsidRPr="009B06A7">
        <w:object w:dxaOrig="6609" w:dyaOrig="3031" w14:anchorId="1289D163">
          <v:shape id="_x0000_i1102" type="#_x0000_t75" style="width:330pt;height:150pt" o:ole="">
            <v:imagedata r:id="rId159" o:title=""/>
          </v:shape>
          <o:OLEObject Type="Embed" ProgID="Visio.Drawing.11" ShapeID="_x0000_i1102" DrawAspect="Content" ObjectID="_1755956327" r:id="rId160"/>
        </w:object>
      </w:r>
    </w:p>
    <w:p w14:paraId="1154B513" w14:textId="77777777" w:rsidR="009068D1" w:rsidRPr="009B06A7" w:rsidRDefault="009068D1" w:rsidP="00675F90">
      <w:pPr>
        <w:pStyle w:val="TF0"/>
      </w:pPr>
      <w:r w:rsidRPr="009B06A7">
        <w:t>Figure 8.7.14.2-2: eNB initiated Partial Reset of EN-DC, successful operation.</w:t>
      </w:r>
    </w:p>
    <w:p w14:paraId="79B3522C" w14:textId="77777777" w:rsidR="009068D1" w:rsidRPr="009B06A7" w:rsidRDefault="009068D1" w:rsidP="009068D1">
      <w:pPr>
        <w:rPr>
          <w:lang w:eastAsia="zh-CN"/>
        </w:rPr>
      </w:pPr>
      <w:r w:rsidRPr="009B06A7">
        <w:t xml:space="preserve">The </w:t>
      </w:r>
      <w:r w:rsidRPr="009B06A7">
        <w:rPr>
          <w:rFonts w:eastAsia="Geneva"/>
          <w:lang w:eastAsia="zh-CN"/>
        </w:rPr>
        <w:t>en-gNB</w:t>
      </w:r>
      <w:r w:rsidRPr="009B06A7">
        <w:t xml:space="preserve"> or MeNB initiates the procedure by sending the PARTIAL RESET REQUIRED message to the MeNB or the en-gNB.</w:t>
      </w:r>
    </w:p>
    <w:p w14:paraId="6F644BA1" w14:textId="77777777" w:rsidR="009068D1" w:rsidRPr="009B06A7" w:rsidRDefault="009068D1" w:rsidP="009068D1">
      <w:r w:rsidRPr="009B06A7">
        <w:t>In case of the eNB-initiated Partial Reset, at reception of the PARTIAL RESET REQUIRED message, the en-gNB node shall release all allocated resources on X2 and Uu related to the UE association(s) indicated in the PARTIAL RESET REQUIRED message and remove the indicated UE contexts including X2AP ID.</w:t>
      </w:r>
    </w:p>
    <w:p w14:paraId="75B6642F" w14:textId="77777777" w:rsidR="009068D1" w:rsidRPr="009B06A7" w:rsidRDefault="009068D1" w:rsidP="009068D1">
      <w:r w:rsidRPr="009B06A7">
        <w:t xml:space="preserve">In case of the en-gNB-initiated Partial Reset, at reception of the PARTIAL RESET REQUIRED message, the </w:t>
      </w:r>
      <w:r w:rsidR="001A526E" w:rsidRPr="009B06A7">
        <w:rPr>
          <w:rFonts w:hint="eastAsia"/>
          <w:lang w:eastAsia="ja-JP"/>
        </w:rPr>
        <w:t>M</w:t>
      </w:r>
      <w:r w:rsidRPr="009B06A7">
        <w:t>eNB may decide to release all allocated resources on X2 and Uu related to the UE association(s) indicated in the PARTIAL RESET REQUIRED message and remove the indicated UE contexts including X2AP ID, or to reconfigure the UEs for MN-terminated MCG bearers.</w:t>
      </w:r>
    </w:p>
    <w:p w14:paraId="712E5349" w14:textId="77777777" w:rsidR="009068D1" w:rsidRPr="009B06A7" w:rsidRDefault="009068D1" w:rsidP="009068D1">
      <w:r w:rsidRPr="009B06A7">
        <w:t>After the receiving node has released or reconfigured all assigned X2 resources and the UE X2AP IDs for all indicated UE associations which can be used for new UE-associated logical X2-connections over the X2 interface, the receiving node shall respond with the PARTIAL RESET CONFIRM message. The node receiving the request does not need to wait for the release or reconfiguration of radio resources to be completed before returning the PARTIAL RESET CONFIRM message.</w:t>
      </w:r>
    </w:p>
    <w:p w14:paraId="193E0D3C" w14:textId="77777777" w:rsidR="009068D1" w:rsidRPr="009B06A7" w:rsidRDefault="009068D1" w:rsidP="009068D1">
      <w:r w:rsidRPr="009B06A7">
        <w:t xml:space="preserve">The node initiating the procedure shall include the </w:t>
      </w:r>
      <w:r w:rsidRPr="009B06A7">
        <w:rPr>
          <w:i/>
          <w:iCs/>
        </w:rPr>
        <w:t>SgNB UE X2AP ID</w:t>
      </w:r>
      <w:r w:rsidRPr="009B06A7">
        <w:t xml:space="preserve"> IE in the PARTIAL RESET REQUIRED message if it has already been allocated for the UE. The node receiving the request shall use the </w:t>
      </w:r>
      <w:r w:rsidRPr="009B06A7">
        <w:rPr>
          <w:i/>
          <w:iCs/>
        </w:rPr>
        <w:t>SgNB UE X2AP ID</w:t>
      </w:r>
      <w:r w:rsidRPr="009B06A7">
        <w:t xml:space="preserve"> IE (if included) and/or the </w:t>
      </w:r>
      <w:r w:rsidRPr="009B06A7">
        <w:rPr>
          <w:i/>
          <w:iCs/>
        </w:rPr>
        <w:t>MeNB UE S1AP ID</w:t>
      </w:r>
      <w:r w:rsidRPr="009B06A7">
        <w:t xml:space="preserve"> IE (and the </w:t>
      </w:r>
      <w:r w:rsidRPr="009B06A7">
        <w:rPr>
          <w:i/>
          <w:iCs/>
        </w:rPr>
        <w:t>MeNB UE S1AP ID Extension</w:t>
      </w:r>
      <w:r w:rsidRPr="009B06A7">
        <w:t xml:space="preserve"> IE, if included) to identify the UE association(s) to be released. If the </w:t>
      </w:r>
      <w:r w:rsidRPr="009B06A7">
        <w:rPr>
          <w:i/>
          <w:iCs/>
        </w:rPr>
        <w:t>SgNB UE X2AP ID</w:t>
      </w:r>
      <w:r w:rsidRPr="009B06A7">
        <w:t xml:space="preserve"> IE was included in the PARTIAL RESET REQUIRED message, the receiving node shall include it also in the PARTIAL RESET CONFIRM message.</w:t>
      </w:r>
    </w:p>
    <w:p w14:paraId="7C8E780E" w14:textId="77777777" w:rsidR="009068D1" w:rsidRPr="009B06A7" w:rsidRDefault="009068D1" w:rsidP="009068D1">
      <w:r w:rsidRPr="009B06A7">
        <w:t>The node receiving the request shall include in the PARTIAL RESET CONFIRM message, for each UE association to be released, the same list of UE-associated logical X2-connections over X2. The list shall be in the same order as received in the PARTIAL RESET REQUIRED message and shall include also unknown UE-associated logical X2-connections.</w:t>
      </w:r>
    </w:p>
    <w:p w14:paraId="00A0B94F" w14:textId="77777777" w:rsidR="0012145F" w:rsidRPr="009B06A7" w:rsidRDefault="0012145F" w:rsidP="009068D1">
      <w:r w:rsidRPr="009B06A7">
        <w:t xml:space="preserve">If case of network sharing with multiple cell ID broadcast with shared X2-C signalling transport, as specified in TS 36.300 [15], the PARTIAL RESET REQUIRED message and the PARTIAL RESET CONFIRM message shall contain the </w:t>
      </w:r>
      <w:r w:rsidRPr="009B06A7">
        <w:rPr>
          <w:i/>
        </w:rPr>
        <w:t>Interface Instance Indication</w:t>
      </w:r>
      <w:r w:rsidRPr="009B06A7">
        <w:t xml:space="preserve"> IE to identify the corresponding interface instance.</w:t>
      </w:r>
    </w:p>
    <w:p w14:paraId="30F1C7DE" w14:textId="77777777" w:rsidR="009068D1" w:rsidRPr="009B06A7" w:rsidRDefault="009068D1" w:rsidP="009068D1">
      <w:r w:rsidRPr="009B06A7">
        <w:rPr>
          <w:b/>
        </w:rPr>
        <w:t>Interactions with other procedures:</w:t>
      </w:r>
    </w:p>
    <w:p w14:paraId="468D6405" w14:textId="77777777" w:rsidR="009068D1" w:rsidRPr="009B06A7" w:rsidRDefault="009068D1" w:rsidP="00675F90">
      <w:pPr>
        <w:rPr>
          <w:lang w:eastAsia="zh-CN"/>
        </w:rPr>
      </w:pPr>
      <w:r w:rsidRPr="009B06A7">
        <w:t>If the PARTIAL RESET REQUIRED message is received, any other ongoing procedure (except for a Reset or another Partial Reset of EN-DC procedures) on the same X2 interface related to a UE association, indicated in the PARTIAL RESET REQUIRED message, shall be aborted.</w:t>
      </w:r>
    </w:p>
    <w:p w14:paraId="3942E706" w14:textId="77777777" w:rsidR="009068D1" w:rsidRPr="009B06A7" w:rsidRDefault="009068D1" w:rsidP="00675F90">
      <w:pPr>
        <w:pStyle w:val="Heading4"/>
      </w:pPr>
      <w:bookmarkStart w:id="2329" w:name="_Toc20954337"/>
      <w:bookmarkStart w:id="2330" w:name="_Toc29905762"/>
      <w:bookmarkStart w:id="2331" w:name="_Toc29906272"/>
      <w:bookmarkStart w:id="2332" w:name="_Toc36549823"/>
      <w:bookmarkStart w:id="2333" w:name="_Toc45103287"/>
      <w:bookmarkStart w:id="2334" w:name="_Toc45227134"/>
      <w:bookmarkStart w:id="2335" w:name="_Toc45890335"/>
      <w:bookmarkStart w:id="2336" w:name="_Toc45890847"/>
      <w:bookmarkStart w:id="2337" w:name="_Toc88649386"/>
      <w:bookmarkStart w:id="2338" w:name="_Toc145323776"/>
      <w:r w:rsidRPr="009B06A7">
        <w:t>8.7.14.3</w:t>
      </w:r>
      <w:r w:rsidRPr="009B06A7">
        <w:tab/>
        <w:t>Unsuccessful Operation</w:t>
      </w:r>
      <w:bookmarkEnd w:id="2329"/>
      <w:bookmarkEnd w:id="2330"/>
      <w:bookmarkEnd w:id="2331"/>
      <w:bookmarkEnd w:id="2332"/>
      <w:bookmarkEnd w:id="2333"/>
      <w:bookmarkEnd w:id="2334"/>
      <w:bookmarkEnd w:id="2335"/>
      <w:bookmarkEnd w:id="2336"/>
      <w:bookmarkEnd w:id="2337"/>
      <w:bookmarkEnd w:id="2338"/>
    </w:p>
    <w:p w14:paraId="56A5B32F" w14:textId="77777777" w:rsidR="009068D1" w:rsidRPr="009B06A7" w:rsidRDefault="009068D1" w:rsidP="009068D1">
      <w:pPr>
        <w:rPr>
          <w:lang w:eastAsia="zh-CN"/>
        </w:rPr>
      </w:pPr>
      <w:r w:rsidRPr="009B06A7">
        <w:rPr>
          <w:lang w:eastAsia="zh-CN"/>
        </w:rPr>
        <w:t>Not applicable.</w:t>
      </w:r>
    </w:p>
    <w:p w14:paraId="2DD80265" w14:textId="77777777" w:rsidR="009068D1" w:rsidRPr="009B06A7" w:rsidRDefault="009068D1" w:rsidP="009068D1">
      <w:pPr>
        <w:pStyle w:val="Heading4"/>
      </w:pPr>
      <w:bookmarkStart w:id="2339" w:name="_Toc20954338"/>
      <w:bookmarkStart w:id="2340" w:name="_Toc29905763"/>
      <w:bookmarkStart w:id="2341" w:name="_Toc29906273"/>
      <w:bookmarkStart w:id="2342" w:name="_Toc36549824"/>
      <w:bookmarkStart w:id="2343" w:name="_Toc45103288"/>
      <w:bookmarkStart w:id="2344" w:name="_Toc45227135"/>
      <w:bookmarkStart w:id="2345" w:name="_Toc45890336"/>
      <w:bookmarkStart w:id="2346" w:name="_Toc45890848"/>
      <w:bookmarkStart w:id="2347" w:name="_Toc88649387"/>
      <w:bookmarkStart w:id="2348" w:name="_Toc145323777"/>
      <w:r w:rsidRPr="009B06A7">
        <w:t>8.7.14.4</w:t>
      </w:r>
      <w:r w:rsidRPr="009B06A7">
        <w:tab/>
        <w:t>Abnormal Conditions</w:t>
      </w:r>
      <w:bookmarkEnd w:id="2339"/>
      <w:bookmarkEnd w:id="2340"/>
      <w:bookmarkEnd w:id="2341"/>
      <w:bookmarkEnd w:id="2342"/>
      <w:bookmarkEnd w:id="2343"/>
      <w:bookmarkEnd w:id="2344"/>
      <w:bookmarkEnd w:id="2345"/>
      <w:bookmarkEnd w:id="2346"/>
      <w:bookmarkEnd w:id="2347"/>
      <w:bookmarkEnd w:id="2348"/>
    </w:p>
    <w:p w14:paraId="52E09AE2" w14:textId="77777777" w:rsidR="009068D1" w:rsidRPr="009B06A7" w:rsidRDefault="009068D1" w:rsidP="009068D1">
      <w:r w:rsidRPr="009B06A7">
        <w:t>Void.</w:t>
      </w:r>
    </w:p>
    <w:p w14:paraId="0DA2A0CD" w14:textId="77777777" w:rsidR="008E310D" w:rsidRPr="009B06A7" w:rsidRDefault="008E310D" w:rsidP="00CB29F2">
      <w:pPr>
        <w:pStyle w:val="Heading3"/>
      </w:pPr>
      <w:bookmarkStart w:id="2349" w:name="_Toc20954339"/>
      <w:bookmarkStart w:id="2350" w:name="_Toc29905764"/>
      <w:bookmarkStart w:id="2351" w:name="_Toc29906274"/>
      <w:bookmarkStart w:id="2352" w:name="_Toc36549825"/>
      <w:bookmarkStart w:id="2353" w:name="_Toc45103289"/>
      <w:bookmarkStart w:id="2354" w:name="_Toc45227136"/>
      <w:bookmarkStart w:id="2355" w:name="_Toc45890337"/>
      <w:bookmarkStart w:id="2356" w:name="_Toc45890849"/>
      <w:bookmarkStart w:id="2357" w:name="_Toc88649388"/>
      <w:bookmarkStart w:id="2358" w:name="_Toc145323778"/>
      <w:bookmarkStart w:id="2359" w:name="_Hlk507760297"/>
      <w:r w:rsidRPr="009B06A7">
        <w:t>8.7.15</w:t>
      </w:r>
      <w:r w:rsidRPr="009B06A7">
        <w:tab/>
        <w:t>E-UTRA – NR Cell Resource Coordination</w:t>
      </w:r>
      <w:bookmarkEnd w:id="2349"/>
      <w:bookmarkEnd w:id="2350"/>
      <w:bookmarkEnd w:id="2351"/>
      <w:bookmarkEnd w:id="2352"/>
      <w:bookmarkEnd w:id="2353"/>
      <w:bookmarkEnd w:id="2354"/>
      <w:bookmarkEnd w:id="2355"/>
      <w:bookmarkEnd w:id="2356"/>
      <w:bookmarkEnd w:id="2357"/>
      <w:bookmarkEnd w:id="2358"/>
    </w:p>
    <w:p w14:paraId="32FFA400" w14:textId="77777777" w:rsidR="008E310D" w:rsidRPr="009B06A7" w:rsidRDefault="008E310D" w:rsidP="009046C2">
      <w:pPr>
        <w:pStyle w:val="Heading4"/>
        <w:rPr>
          <w:lang w:val="en-US"/>
        </w:rPr>
      </w:pPr>
      <w:bookmarkStart w:id="2360" w:name="_Toc20954340"/>
      <w:bookmarkStart w:id="2361" w:name="_Toc29905765"/>
      <w:bookmarkStart w:id="2362" w:name="_Toc29906275"/>
      <w:bookmarkStart w:id="2363" w:name="_Toc36549826"/>
      <w:bookmarkStart w:id="2364" w:name="_Toc45103290"/>
      <w:bookmarkStart w:id="2365" w:name="_Toc45227137"/>
      <w:bookmarkStart w:id="2366" w:name="_Toc45890338"/>
      <w:bookmarkStart w:id="2367" w:name="_Toc45890850"/>
      <w:bookmarkStart w:id="2368" w:name="_Toc88649389"/>
      <w:bookmarkStart w:id="2369" w:name="_Toc145323779"/>
      <w:r w:rsidRPr="009B06A7">
        <w:rPr>
          <w:lang w:val="en-US"/>
        </w:rPr>
        <w:t>8.7.15.1</w:t>
      </w:r>
      <w:r w:rsidRPr="009B06A7">
        <w:rPr>
          <w:lang w:val="en-US"/>
        </w:rPr>
        <w:tab/>
        <w:t>General</w:t>
      </w:r>
      <w:bookmarkEnd w:id="2360"/>
      <w:bookmarkEnd w:id="2361"/>
      <w:bookmarkEnd w:id="2362"/>
      <w:bookmarkEnd w:id="2363"/>
      <w:bookmarkEnd w:id="2364"/>
      <w:bookmarkEnd w:id="2365"/>
      <w:bookmarkEnd w:id="2366"/>
      <w:bookmarkEnd w:id="2367"/>
      <w:bookmarkEnd w:id="2368"/>
      <w:bookmarkEnd w:id="2369"/>
    </w:p>
    <w:p w14:paraId="14437170" w14:textId="77777777" w:rsidR="008E310D" w:rsidRPr="009B06A7" w:rsidRDefault="008E310D" w:rsidP="00A4656C">
      <w:r w:rsidRPr="009B06A7">
        <w:t>The purpose of the E-UTRA – NR Cell Resource Coordination procedure is to enable coordination of radio resource allocation between an eNB and an en-gNB that are sharing spectrum and whose coverage areas are fully or partially overlapping. During the procedure, the eNB and en-gNB shall exchange their intended resource allocations for data traffic, and, if possible, converge to a shared resource.</w:t>
      </w:r>
      <w:r w:rsidR="00B6109A" w:rsidRPr="009B06A7">
        <w:t xml:space="preserve"> The procedure is only to be used for the purpose of E-UTRA – NR spectrum sharing.</w:t>
      </w:r>
    </w:p>
    <w:p w14:paraId="7A639C91" w14:textId="77777777" w:rsidR="008E310D" w:rsidRPr="009B06A7" w:rsidRDefault="008E310D" w:rsidP="00A4656C">
      <w:r w:rsidRPr="009B06A7">
        <w:t xml:space="preserve">The procedure uses </w:t>
      </w:r>
      <w:r w:rsidRPr="009B06A7">
        <w:rPr>
          <w:lang w:eastAsia="zh-CN"/>
        </w:rPr>
        <w:t>non-UE-associated signalling</w:t>
      </w:r>
      <w:r w:rsidRPr="009B06A7">
        <w:t>.</w:t>
      </w:r>
    </w:p>
    <w:p w14:paraId="5A7A606F" w14:textId="77777777" w:rsidR="008E310D" w:rsidRPr="009B06A7" w:rsidRDefault="008E310D" w:rsidP="009046C2">
      <w:pPr>
        <w:pStyle w:val="Heading4"/>
      </w:pPr>
      <w:bookmarkStart w:id="2370" w:name="_Toc20954341"/>
      <w:bookmarkStart w:id="2371" w:name="_Toc29905766"/>
      <w:bookmarkStart w:id="2372" w:name="_Toc29906276"/>
      <w:bookmarkStart w:id="2373" w:name="_Toc36549827"/>
      <w:bookmarkStart w:id="2374" w:name="_Toc45103291"/>
      <w:bookmarkStart w:id="2375" w:name="_Toc45227138"/>
      <w:bookmarkStart w:id="2376" w:name="_Toc45890339"/>
      <w:bookmarkStart w:id="2377" w:name="_Toc45890851"/>
      <w:bookmarkStart w:id="2378" w:name="_Toc88649390"/>
      <w:bookmarkStart w:id="2379" w:name="_Toc145323780"/>
      <w:r w:rsidRPr="009B06A7">
        <w:rPr>
          <w:lang w:val="en-US"/>
        </w:rPr>
        <w:t>8.7.15.2</w:t>
      </w:r>
      <w:r w:rsidRPr="009B06A7">
        <w:rPr>
          <w:lang w:val="en-US"/>
        </w:rPr>
        <w:tab/>
      </w:r>
      <w:r w:rsidRPr="009B06A7">
        <w:t>Successful Operation</w:t>
      </w:r>
      <w:bookmarkEnd w:id="2370"/>
      <w:bookmarkEnd w:id="2371"/>
      <w:bookmarkEnd w:id="2372"/>
      <w:bookmarkEnd w:id="2373"/>
      <w:bookmarkEnd w:id="2374"/>
      <w:bookmarkEnd w:id="2375"/>
      <w:bookmarkEnd w:id="2376"/>
      <w:bookmarkEnd w:id="2377"/>
      <w:bookmarkEnd w:id="2378"/>
      <w:bookmarkEnd w:id="2379"/>
    </w:p>
    <w:bookmarkStart w:id="2380" w:name="_MON_1590493368"/>
    <w:bookmarkEnd w:id="2380"/>
    <w:p w14:paraId="23D2629C" w14:textId="77777777" w:rsidR="008E310D" w:rsidRPr="009B06A7" w:rsidRDefault="00242A4D" w:rsidP="008E310D">
      <w:pPr>
        <w:pStyle w:val="TH"/>
      </w:pPr>
      <w:r w:rsidRPr="009B06A7">
        <w:object w:dxaOrig="5673" w:dyaOrig="2355" w14:anchorId="4C327CBC">
          <v:shape id="_x0000_i1103" type="#_x0000_t75" style="width:282pt;height:120pt" o:ole="">
            <v:imagedata r:id="rId161" o:title=""/>
          </v:shape>
          <o:OLEObject Type="Embed" ProgID="Word.Picture.8" ShapeID="_x0000_i1103" DrawAspect="Content" ObjectID="_1755956328" r:id="rId162"/>
        </w:object>
      </w:r>
    </w:p>
    <w:p w14:paraId="591DBDCE" w14:textId="77777777" w:rsidR="008E310D" w:rsidRPr="009B06A7" w:rsidRDefault="008E310D" w:rsidP="00675F90">
      <w:pPr>
        <w:pStyle w:val="TF0"/>
      </w:pPr>
      <w:r w:rsidRPr="009B06A7">
        <w:t>Figure 8.7.15.2-1: eNB-initiated E-UTRA – NR Cell Resource Coordination request, successful operation</w:t>
      </w:r>
    </w:p>
    <w:bookmarkStart w:id="2381" w:name="_MON_1579879034"/>
    <w:bookmarkEnd w:id="2381"/>
    <w:p w14:paraId="65077E72" w14:textId="77777777" w:rsidR="008E310D" w:rsidRPr="009B06A7" w:rsidRDefault="008E310D" w:rsidP="00A4656C">
      <w:pPr>
        <w:pStyle w:val="TH"/>
      </w:pPr>
      <w:r w:rsidRPr="009B06A7">
        <w:object w:dxaOrig="5673" w:dyaOrig="2355" w14:anchorId="47E813DC">
          <v:shape id="_x0000_i1104" type="#_x0000_t75" style="width:282pt;height:120pt" o:ole="">
            <v:imagedata r:id="rId163" o:title=""/>
          </v:shape>
          <o:OLEObject Type="Embed" ProgID="Word.Picture.8" ShapeID="_x0000_i1104" DrawAspect="Content" ObjectID="_1755956329" r:id="rId164"/>
        </w:object>
      </w:r>
    </w:p>
    <w:p w14:paraId="6B8AC9DB" w14:textId="77777777" w:rsidR="008E310D" w:rsidRPr="009B06A7" w:rsidRDefault="008E310D" w:rsidP="00675F90">
      <w:pPr>
        <w:pStyle w:val="TF0"/>
      </w:pPr>
      <w:r w:rsidRPr="009B06A7">
        <w:t>Figure 8.7.15.2-2: en-gNB-initiated E-UTRA – NR Cell Resource Coordination request, successful operation</w:t>
      </w:r>
    </w:p>
    <w:p w14:paraId="466ECCB8" w14:textId="77777777" w:rsidR="0012145F" w:rsidRPr="009B06A7" w:rsidRDefault="0012145F" w:rsidP="00644323">
      <w:r w:rsidRPr="009B06A7">
        <w:t xml:space="preserve">If case of network sharing with multiple cell ID broadcast with shared X2-C signalling transport, as specified in TS 36.300 [15], the E-UTRA – NR CELL RESOURCES COORDINATION REQUEST message and the E-UTRA – NR CELL RESOURCES COORDINATION RESPONSE message shall contain the </w:t>
      </w:r>
      <w:r w:rsidRPr="009B06A7">
        <w:rPr>
          <w:i/>
        </w:rPr>
        <w:t>Interface Instance Indication</w:t>
      </w:r>
      <w:r w:rsidRPr="009B06A7">
        <w:t xml:space="preserve"> IE to identify the corresponding interface instance.</w:t>
      </w:r>
    </w:p>
    <w:bookmarkEnd w:id="2359"/>
    <w:p w14:paraId="23B099EB" w14:textId="77777777" w:rsidR="008E310D" w:rsidRPr="009B06A7" w:rsidRDefault="008E310D" w:rsidP="008E310D">
      <w:pPr>
        <w:rPr>
          <w:b/>
          <w:lang w:eastAsia="zh-CN"/>
        </w:rPr>
      </w:pPr>
      <w:r w:rsidRPr="009B06A7">
        <w:rPr>
          <w:b/>
          <w:lang w:eastAsia="zh-CN"/>
        </w:rPr>
        <w:t>eNB initiated E-UTRA – NR Cell Resource Coordination:</w:t>
      </w:r>
    </w:p>
    <w:p w14:paraId="490D9580" w14:textId="77777777" w:rsidR="008E310D" w:rsidRPr="009B06A7" w:rsidRDefault="008E310D" w:rsidP="008E310D">
      <w:r w:rsidRPr="009B06A7">
        <w:t xml:space="preserve">An eNB initiates the procedure by sending the E-UTRA – NR CELL RESOURCE COORDINATION REQUEST message to an en-gNB over the X2 interface. The en-gNB extracts the </w:t>
      </w:r>
      <w:r w:rsidRPr="009B06A7">
        <w:rPr>
          <w:i/>
        </w:rPr>
        <w:t xml:space="preserve">Data Traffic Resource Indication </w:t>
      </w:r>
      <w:r w:rsidRPr="009B06A7">
        <w:t xml:space="preserve">IE and it replies by sending the E-UTRA – NR CELL RESOURCE COORDINATION RESPONSE message. The en-gNB shall calculate the full eNB resource allocation by combining the </w:t>
      </w:r>
      <w:r w:rsidRPr="009B06A7">
        <w:rPr>
          <w:i/>
        </w:rPr>
        <w:t xml:space="preserve">Data Traffic Resource Indication </w:t>
      </w:r>
      <w:r w:rsidRPr="009B06A7">
        <w:t xml:space="preserve">IE and the </w:t>
      </w:r>
      <w:r w:rsidRPr="009B06A7">
        <w:rPr>
          <w:rFonts w:cs="Arial"/>
          <w:bCs/>
          <w:i/>
          <w:lang w:eastAsia="ja-JP"/>
        </w:rPr>
        <w:t xml:space="preserve">Protected E-UTRA Resource Indication </w:t>
      </w:r>
      <w:r w:rsidRPr="009B06A7">
        <w:rPr>
          <w:snapToGrid w:val="0"/>
        </w:rPr>
        <w:t>IE that were most recently received from the eNB.</w:t>
      </w:r>
    </w:p>
    <w:p w14:paraId="292D3421" w14:textId="77777777" w:rsidR="006A04FA" w:rsidRPr="009B06A7" w:rsidRDefault="008E310D" w:rsidP="006A04FA">
      <w:pPr>
        <w:rPr>
          <w:snapToGrid w:val="0"/>
        </w:rPr>
      </w:pPr>
      <w:r w:rsidRPr="009B06A7">
        <w:t xml:space="preserve">In case of conflict between the most recently received </w:t>
      </w:r>
      <w:r w:rsidRPr="009B06A7">
        <w:rPr>
          <w:i/>
        </w:rPr>
        <w:t xml:space="preserve">Data Traffic Resource Indication </w:t>
      </w:r>
      <w:r w:rsidRPr="009B06A7">
        <w:t xml:space="preserve">IE and the most recently received </w:t>
      </w:r>
      <w:r w:rsidRPr="009B06A7">
        <w:rPr>
          <w:rFonts w:cs="Arial"/>
          <w:bCs/>
          <w:i/>
          <w:lang w:eastAsia="ja-JP"/>
        </w:rPr>
        <w:t xml:space="preserve">Protected E-UTRA Resource Indication </w:t>
      </w:r>
      <w:r w:rsidRPr="009B06A7">
        <w:rPr>
          <w:snapToGrid w:val="0"/>
        </w:rPr>
        <w:t>IE</w:t>
      </w:r>
      <w:r w:rsidRPr="009B06A7">
        <w:t xml:space="preserve">, the en-gNB shall give priority to the </w:t>
      </w:r>
      <w:r w:rsidRPr="009B06A7">
        <w:rPr>
          <w:rFonts w:cs="Arial"/>
          <w:bCs/>
          <w:i/>
          <w:lang w:eastAsia="ja-JP"/>
        </w:rPr>
        <w:t xml:space="preserve">Protected E-UTRA Resource Indication </w:t>
      </w:r>
      <w:r w:rsidRPr="009B06A7">
        <w:rPr>
          <w:snapToGrid w:val="0"/>
        </w:rPr>
        <w:t>IE.</w:t>
      </w:r>
    </w:p>
    <w:p w14:paraId="4635ADA8" w14:textId="77777777" w:rsidR="008E310D" w:rsidRPr="009B06A7" w:rsidRDefault="006A04FA" w:rsidP="006A04FA">
      <w:r w:rsidRPr="009B06A7">
        <w:t xml:space="preserve">If the </w:t>
      </w:r>
      <w:r w:rsidRPr="009B06A7">
        <w:rPr>
          <w:i/>
        </w:rPr>
        <w:t>Initiating Node Type</w:t>
      </w:r>
      <w:r w:rsidRPr="009B06A7">
        <w:t xml:space="preserve"> is eNB, then the E-UTRA – NR CELL RESOURCE COORDINATION REQUEST message shall contain at least one </w:t>
      </w:r>
      <w:r w:rsidRPr="009B06A7">
        <w:rPr>
          <w:rFonts w:cs="Arial"/>
          <w:bCs/>
          <w:i/>
          <w:szCs w:val="18"/>
          <w:lang w:eastAsia="zh-CN"/>
        </w:rPr>
        <w:t xml:space="preserve">EUTRA Cell ID </w:t>
      </w:r>
      <w:r w:rsidRPr="009B06A7">
        <w:t xml:space="preserve">in the List of E-UTRA Cells in NR Coordination Request. If the </w:t>
      </w:r>
      <w:r w:rsidRPr="009B06A7">
        <w:rPr>
          <w:i/>
        </w:rPr>
        <w:t>Initiating Node Type</w:t>
      </w:r>
      <w:r w:rsidRPr="009B06A7">
        <w:t xml:space="preserve"> is en-gNB, then the E-UTRA – NR CELL RESOURCE COORDINATION REQUEST message shall contain at least</w:t>
      </w:r>
      <w:r w:rsidRPr="009B06A7">
        <w:rPr>
          <w:rFonts w:cs="Arial"/>
          <w:bCs/>
          <w:szCs w:val="18"/>
          <w:lang w:eastAsia="zh-CN"/>
        </w:rPr>
        <w:t xml:space="preserve"> one</w:t>
      </w:r>
      <w:r w:rsidRPr="009B06A7">
        <w:rPr>
          <w:rFonts w:cs="Arial"/>
          <w:bCs/>
          <w:i/>
          <w:szCs w:val="18"/>
          <w:lang w:eastAsia="zh-CN"/>
        </w:rPr>
        <w:t xml:space="preserve"> </w:t>
      </w:r>
      <w:r w:rsidRPr="009B06A7">
        <w:t>NR-Cell ID in the List of NR Cells in NR Coordination Request.</w:t>
      </w:r>
    </w:p>
    <w:p w14:paraId="1453CD71" w14:textId="77777777" w:rsidR="008E310D" w:rsidRPr="009B06A7" w:rsidRDefault="008E310D" w:rsidP="009046C2">
      <w:pPr>
        <w:rPr>
          <w:b/>
          <w:lang w:val="en-US"/>
        </w:rPr>
      </w:pPr>
      <w:r w:rsidRPr="009B06A7">
        <w:rPr>
          <w:b/>
          <w:lang w:val="en-US" w:eastAsia="zh-CN"/>
        </w:rPr>
        <w:t xml:space="preserve">en-gNB initiated E-UTRA – NR </w:t>
      </w:r>
      <w:r w:rsidRPr="009B06A7">
        <w:rPr>
          <w:b/>
          <w:lang w:eastAsia="zh-CN"/>
        </w:rPr>
        <w:t>Cell Resource Coordination</w:t>
      </w:r>
      <w:r w:rsidRPr="009B06A7">
        <w:rPr>
          <w:b/>
          <w:lang w:val="en-US" w:eastAsia="zh-CN"/>
        </w:rPr>
        <w:t>:</w:t>
      </w:r>
    </w:p>
    <w:p w14:paraId="6DFD1F7F" w14:textId="77777777" w:rsidR="008E310D" w:rsidRPr="009B06A7" w:rsidRDefault="008E310D" w:rsidP="008E310D">
      <w:r w:rsidRPr="009B06A7">
        <w:t xml:space="preserve">An en-gNB initiates the procedure by sending the E-UTRA – NR CELL RESOURCE COORDINATION REQUEST message to an eNB. The eNB replies with the E-UTRA – NR CELL RESOURCE COORDINATION RESPONSE message. </w:t>
      </w:r>
      <w:r w:rsidR="00242A4D" w:rsidRPr="009B06A7">
        <w:t xml:space="preserve">The en-gNB shall calculate the full eNB resource allocation by combining the </w:t>
      </w:r>
      <w:r w:rsidR="00242A4D" w:rsidRPr="009B06A7">
        <w:rPr>
          <w:i/>
        </w:rPr>
        <w:t xml:space="preserve">Data Traffic Resource Indication </w:t>
      </w:r>
      <w:r w:rsidR="00242A4D" w:rsidRPr="009B06A7">
        <w:t xml:space="preserve">IE and the </w:t>
      </w:r>
      <w:r w:rsidR="00242A4D" w:rsidRPr="009B06A7">
        <w:rPr>
          <w:rFonts w:cs="Arial"/>
          <w:bCs/>
          <w:i/>
          <w:lang w:eastAsia="ja-JP"/>
        </w:rPr>
        <w:t xml:space="preserve">Protected E-UTRA Resource Indication </w:t>
      </w:r>
      <w:r w:rsidR="00242A4D" w:rsidRPr="009B06A7">
        <w:rPr>
          <w:snapToGrid w:val="0"/>
        </w:rPr>
        <w:t>IE that were most recently received from the eNB.</w:t>
      </w:r>
    </w:p>
    <w:p w14:paraId="22AE34DD" w14:textId="77777777" w:rsidR="008E310D" w:rsidRPr="009B06A7" w:rsidRDefault="008E310D" w:rsidP="008E310D">
      <w:pPr>
        <w:rPr>
          <w:snapToGrid w:val="0"/>
        </w:rPr>
      </w:pPr>
      <w:r w:rsidRPr="009B06A7">
        <w:t xml:space="preserve">In case of conflict between the most recently received </w:t>
      </w:r>
      <w:r w:rsidRPr="009B06A7">
        <w:rPr>
          <w:i/>
        </w:rPr>
        <w:t xml:space="preserve">Data Traffic Resource Indication </w:t>
      </w:r>
      <w:r w:rsidRPr="009B06A7">
        <w:t xml:space="preserve">IE and the most recently received </w:t>
      </w:r>
      <w:r w:rsidRPr="009B06A7">
        <w:rPr>
          <w:rFonts w:cs="Arial"/>
          <w:bCs/>
          <w:i/>
          <w:lang w:eastAsia="ja-JP"/>
        </w:rPr>
        <w:t xml:space="preserve">Protected E-UTRA Resource Indication </w:t>
      </w:r>
      <w:r w:rsidRPr="009B06A7">
        <w:rPr>
          <w:snapToGrid w:val="0"/>
        </w:rPr>
        <w:t>IE</w:t>
      </w:r>
      <w:r w:rsidRPr="009B06A7">
        <w:t xml:space="preserve">, the en-gNB shall give priority to the </w:t>
      </w:r>
      <w:r w:rsidRPr="009B06A7">
        <w:rPr>
          <w:rFonts w:cs="Arial"/>
          <w:bCs/>
          <w:i/>
          <w:lang w:eastAsia="ja-JP"/>
        </w:rPr>
        <w:t xml:space="preserve">Protected E-UTRA Resource Indication </w:t>
      </w:r>
      <w:r w:rsidRPr="009B06A7">
        <w:rPr>
          <w:snapToGrid w:val="0"/>
        </w:rPr>
        <w:t>IE.</w:t>
      </w:r>
    </w:p>
    <w:p w14:paraId="102EC127" w14:textId="77777777" w:rsidR="00BC4BF3" w:rsidRPr="009B06A7" w:rsidRDefault="00BC4BF3" w:rsidP="00BC4BF3">
      <w:pPr>
        <w:pStyle w:val="Heading3"/>
      </w:pPr>
      <w:bookmarkStart w:id="2382" w:name="_Toc20954342"/>
      <w:bookmarkStart w:id="2383" w:name="_Toc29905767"/>
      <w:bookmarkStart w:id="2384" w:name="_Toc29906277"/>
      <w:bookmarkStart w:id="2385" w:name="_Toc36549828"/>
      <w:bookmarkStart w:id="2386" w:name="_Toc45103292"/>
      <w:bookmarkStart w:id="2387" w:name="_Toc45227139"/>
      <w:bookmarkStart w:id="2388" w:name="_Toc45890340"/>
      <w:bookmarkStart w:id="2389" w:name="_Toc45890852"/>
      <w:bookmarkStart w:id="2390" w:name="_Toc88649391"/>
      <w:bookmarkStart w:id="2391" w:name="_Toc145323781"/>
      <w:r w:rsidRPr="009B06A7">
        <w:t>8.7.16</w:t>
      </w:r>
      <w:r w:rsidRPr="009B06A7">
        <w:tab/>
        <w:t>SgNB Activity Notification</w:t>
      </w:r>
      <w:bookmarkEnd w:id="2382"/>
      <w:bookmarkEnd w:id="2383"/>
      <w:bookmarkEnd w:id="2384"/>
      <w:bookmarkEnd w:id="2385"/>
      <w:bookmarkEnd w:id="2386"/>
      <w:bookmarkEnd w:id="2387"/>
      <w:bookmarkEnd w:id="2388"/>
      <w:bookmarkEnd w:id="2389"/>
      <w:bookmarkEnd w:id="2390"/>
      <w:bookmarkEnd w:id="2391"/>
    </w:p>
    <w:p w14:paraId="6CB4B7DA" w14:textId="77777777" w:rsidR="00BC4BF3" w:rsidRPr="009B06A7" w:rsidRDefault="00BC4BF3" w:rsidP="00BC4BF3">
      <w:pPr>
        <w:pStyle w:val="Heading4"/>
      </w:pPr>
      <w:bookmarkStart w:id="2392" w:name="_Toc20954343"/>
      <w:bookmarkStart w:id="2393" w:name="_Toc29905768"/>
      <w:bookmarkStart w:id="2394" w:name="_Toc29906278"/>
      <w:bookmarkStart w:id="2395" w:name="_Toc36549829"/>
      <w:bookmarkStart w:id="2396" w:name="_Toc45103293"/>
      <w:bookmarkStart w:id="2397" w:name="_Toc45227140"/>
      <w:bookmarkStart w:id="2398" w:name="_Toc45890341"/>
      <w:bookmarkStart w:id="2399" w:name="_Toc45890853"/>
      <w:bookmarkStart w:id="2400" w:name="_Toc88649392"/>
      <w:bookmarkStart w:id="2401" w:name="_Toc145323782"/>
      <w:r w:rsidRPr="009B06A7">
        <w:t>8.7.16.1</w:t>
      </w:r>
      <w:r w:rsidRPr="009B06A7">
        <w:tab/>
        <w:t>General</w:t>
      </w:r>
      <w:bookmarkEnd w:id="2392"/>
      <w:bookmarkEnd w:id="2393"/>
      <w:bookmarkEnd w:id="2394"/>
      <w:bookmarkEnd w:id="2395"/>
      <w:bookmarkEnd w:id="2396"/>
      <w:bookmarkEnd w:id="2397"/>
      <w:bookmarkEnd w:id="2398"/>
      <w:bookmarkEnd w:id="2399"/>
      <w:bookmarkEnd w:id="2400"/>
      <w:bookmarkEnd w:id="2401"/>
    </w:p>
    <w:p w14:paraId="6BFE195C" w14:textId="77777777" w:rsidR="00BC4BF3" w:rsidRPr="009B06A7" w:rsidRDefault="00BC4BF3" w:rsidP="00BC4BF3">
      <w:r w:rsidRPr="009B06A7">
        <w:t>The purpose of the SgNB Activity Notification procedure is to allow an en-gNB to send a notification to an eNB concerning user data traffic activity of already established E-RABs. The procedure uses UE-associated signalling.</w:t>
      </w:r>
    </w:p>
    <w:p w14:paraId="0E1FBF4F" w14:textId="77777777" w:rsidR="00BC4BF3" w:rsidRPr="009B06A7" w:rsidRDefault="00BC4BF3" w:rsidP="00BC4BF3">
      <w:pPr>
        <w:pStyle w:val="Heading4"/>
      </w:pPr>
      <w:bookmarkStart w:id="2402" w:name="_Toc20954344"/>
      <w:bookmarkStart w:id="2403" w:name="_Toc29905769"/>
      <w:bookmarkStart w:id="2404" w:name="_Toc29906279"/>
      <w:bookmarkStart w:id="2405" w:name="_Toc36549830"/>
      <w:bookmarkStart w:id="2406" w:name="_Toc45103294"/>
      <w:bookmarkStart w:id="2407" w:name="_Toc45227141"/>
      <w:bookmarkStart w:id="2408" w:name="_Toc45890342"/>
      <w:bookmarkStart w:id="2409" w:name="_Toc45890854"/>
      <w:bookmarkStart w:id="2410" w:name="_Toc88649393"/>
      <w:bookmarkStart w:id="2411" w:name="_Toc145323783"/>
      <w:r w:rsidRPr="009B06A7">
        <w:t>8.7.16.2</w:t>
      </w:r>
      <w:r w:rsidRPr="009B06A7">
        <w:tab/>
        <w:t>Successful Operation</w:t>
      </w:r>
      <w:bookmarkEnd w:id="2402"/>
      <w:bookmarkEnd w:id="2403"/>
      <w:bookmarkEnd w:id="2404"/>
      <w:bookmarkEnd w:id="2405"/>
      <w:bookmarkEnd w:id="2406"/>
      <w:bookmarkEnd w:id="2407"/>
      <w:bookmarkEnd w:id="2408"/>
      <w:bookmarkEnd w:id="2409"/>
      <w:bookmarkEnd w:id="2410"/>
      <w:bookmarkEnd w:id="2411"/>
    </w:p>
    <w:p w14:paraId="72FAE7ED" w14:textId="77777777" w:rsidR="00BC4BF3" w:rsidRPr="009B06A7" w:rsidRDefault="001A526E" w:rsidP="00BC4BF3">
      <w:pPr>
        <w:pStyle w:val="TH"/>
      </w:pPr>
      <w:r w:rsidRPr="009B06A7">
        <w:object w:dxaOrig="6870" w:dyaOrig="2400" w14:anchorId="2D4EB76A">
          <v:shape id="_x0000_i1105" type="#_x0000_t75" style="width:342pt;height:120pt" o:ole="">
            <v:imagedata r:id="rId165" o:title=""/>
          </v:shape>
          <o:OLEObject Type="Embed" ProgID="Visio.Drawing.11" ShapeID="_x0000_i1105" DrawAspect="Content" ObjectID="_1755956330" r:id="rId166"/>
        </w:object>
      </w:r>
    </w:p>
    <w:p w14:paraId="1EA07213" w14:textId="77777777" w:rsidR="00BC4BF3" w:rsidRPr="009B06A7" w:rsidRDefault="00BC4BF3" w:rsidP="00675F90">
      <w:pPr>
        <w:pStyle w:val="TF0"/>
      </w:pPr>
      <w:r w:rsidRPr="009B06A7">
        <w:t>Figure 8.7.16.2-1: Activity Notification procedure, successful operation</w:t>
      </w:r>
    </w:p>
    <w:p w14:paraId="0C4509DD" w14:textId="77777777" w:rsidR="00BC4BF3" w:rsidRPr="009B06A7" w:rsidRDefault="00BC4BF3" w:rsidP="00BC4BF3">
      <w:r w:rsidRPr="009B06A7">
        <w:t xml:space="preserve">The en-gNB initiates the procedure by sending an SGNB ACTIVITY NOTIFICATION message to the </w:t>
      </w:r>
      <w:r w:rsidR="001A526E" w:rsidRPr="009B06A7">
        <w:t>M</w:t>
      </w:r>
      <w:r w:rsidRPr="009B06A7">
        <w:t>eNB.</w:t>
      </w:r>
    </w:p>
    <w:p w14:paraId="4F981749" w14:textId="77777777" w:rsidR="00BC4BF3" w:rsidRPr="009B06A7" w:rsidRDefault="00BC4BF3" w:rsidP="00BC4BF3">
      <w:pPr>
        <w:rPr>
          <w:rFonts w:eastAsia="MS Mincho"/>
          <w:lang w:eastAsia="en-US"/>
        </w:rPr>
      </w:pPr>
      <w:r w:rsidRPr="009B06A7">
        <w:t>The SGNB ACTIVITY NOTIFICATION</w:t>
      </w:r>
      <w:r w:rsidRPr="009B06A7">
        <w:rPr>
          <w:rFonts w:eastAsia="SimSun"/>
          <w:lang w:eastAsia="zh-CN"/>
        </w:rPr>
        <w:t xml:space="preserve"> </w:t>
      </w:r>
      <w:r w:rsidRPr="009B06A7">
        <w:t xml:space="preserve">message may contain notification </w:t>
      </w:r>
      <w:r w:rsidRPr="009B06A7">
        <w:rPr>
          <w:rFonts w:eastAsia="MS Mincho"/>
          <w:lang w:eastAsia="en-US"/>
        </w:rPr>
        <w:t xml:space="preserve">for </w:t>
      </w:r>
      <w:r w:rsidRPr="009B06A7">
        <w:t xml:space="preserve">UE context level user plane activity in the </w:t>
      </w:r>
      <w:r w:rsidRPr="009B06A7">
        <w:rPr>
          <w:bCs/>
          <w:i/>
          <w:iCs/>
          <w:lang w:eastAsia="ja-JP"/>
        </w:rPr>
        <w:t>UE Context level user plane activity report</w:t>
      </w:r>
      <w:r w:rsidRPr="009B06A7">
        <w:rPr>
          <w:bCs/>
          <w:iCs/>
          <w:lang w:eastAsia="ja-JP"/>
        </w:rPr>
        <w:t xml:space="preserve"> IE</w:t>
      </w:r>
      <w:r w:rsidRPr="009B06A7">
        <w:rPr>
          <w:rFonts w:eastAsia="MS Mincho"/>
          <w:lang w:eastAsia="en-US"/>
        </w:rPr>
        <w:t>.</w:t>
      </w:r>
    </w:p>
    <w:p w14:paraId="18C2279C" w14:textId="77777777" w:rsidR="00BC4BF3" w:rsidRPr="009B06A7" w:rsidRDefault="00BC4BF3" w:rsidP="00BC4BF3">
      <w:r w:rsidRPr="009B06A7">
        <w:t xml:space="preserve">The </w:t>
      </w:r>
      <w:r w:rsidR="00A13860" w:rsidRPr="009B06A7">
        <w:t>SGNB ACTIVITY NOTIFICATION</w:t>
      </w:r>
      <w:r w:rsidRPr="009B06A7">
        <w:rPr>
          <w:rFonts w:eastAsia="SimSun"/>
          <w:lang w:eastAsia="zh-CN"/>
        </w:rPr>
        <w:t xml:space="preserve"> </w:t>
      </w:r>
      <w:r w:rsidRPr="009B06A7">
        <w:t>message may contain notification for activity of E-RABs.</w:t>
      </w:r>
    </w:p>
    <w:p w14:paraId="6B764836" w14:textId="77777777" w:rsidR="00BC4BF3" w:rsidRPr="009B06A7" w:rsidRDefault="00BC4BF3" w:rsidP="00BC4BF3">
      <w:pPr>
        <w:pStyle w:val="Heading4"/>
      </w:pPr>
      <w:bookmarkStart w:id="2412" w:name="_Toc20954345"/>
      <w:bookmarkStart w:id="2413" w:name="_Toc29905770"/>
      <w:bookmarkStart w:id="2414" w:name="_Toc29906280"/>
      <w:bookmarkStart w:id="2415" w:name="_Toc36549831"/>
      <w:bookmarkStart w:id="2416" w:name="_Toc45103295"/>
      <w:bookmarkStart w:id="2417" w:name="_Toc45227142"/>
      <w:bookmarkStart w:id="2418" w:name="_Toc45890343"/>
      <w:bookmarkStart w:id="2419" w:name="_Toc45890855"/>
      <w:bookmarkStart w:id="2420" w:name="_Toc88649394"/>
      <w:bookmarkStart w:id="2421" w:name="_Toc145323784"/>
      <w:r w:rsidRPr="009B06A7">
        <w:t>8.7.16.3</w:t>
      </w:r>
      <w:r w:rsidRPr="009B06A7">
        <w:tab/>
        <w:t>Abnormal Conditions</w:t>
      </w:r>
      <w:bookmarkEnd w:id="2412"/>
      <w:bookmarkEnd w:id="2413"/>
      <w:bookmarkEnd w:id="2414"/>
      <w:bookmarkEnd w:id="2415"/>
      <w:bookmarkEnd w:id="2416"/>
      <w:bookmarkEnd w:id="2417"/>
      <w:bookmarkEnd w:id="2418"/>
      <w:bookmarkEnd w:id="2419"/>
      <w:bookmarkEnd w:id="2420"/>
      <w:bookmarkEnd w:id="2421"/>
    </w:p>
    <w:p w14:paraId="33BD36D4" w14:textId="77777777" w:rsidR="00BC4BF3" w:rsidRPr="009B06A7" w:rsidRDefault="00BC4BF3" w:rsidP="00BC4BF3">
      <w:r w:rsidRPr="009B06A7">
        <w:t>Void</w:t>
      </w:r>
      <w:r w:rsidR="00645CC2" w:rsidRPr="009B06A7">
        <w:t>.</w:t>
      </w:r>
    </w:p>
    <w:p w14:paraId="7CED3C8D" w14:textId="77777777" w:rsidR="005914F5" w:rsidRPr="009B06A7" w:rsidRDefault="005914F5" w:rsidP="005914F5">
      <w:pPr>
        <w:pStyle w:val="Heading3"/>
      </w:pPr>
      <w:bookmarkStart w:id="2422" w:name="_Toc20954346"/>
      <w:bookmarkStart w:id="2423" w:name="_Toc29905771"/>
      <w:bookmarkStart w:id="2424" w:name="_Toc29906281"/>
      <w:bookmarkStart w:id="2425" w:name="_Toc36549832"/>
      <w:bookmarkStart w:id="2426" w:name="_Toc45103296"/>
      <w:bookmarkStart w:id="2427" w:name="_Toc45227143"/>
      <w:bookmarkStart w:id="2428" w:name="_Toc45890344"/>
      <w:bookmarkStart w:id="2429" w:name="_Toc45890856"/>
      <w:bookmarkStart w:id="2430" w:name="_Toc88649395"/>
      <w:bookmarkStart w:id="2431" w:name="_Toc145323785"/>
      <w:r w:rsidRPr="009B06A7">
        <w:t>8.7.17</w:t>
      </w:r>
      <w:r w:rsidRPr="009B06A7">
        <w:tab/>
        <w:t>gNB Status Indication</w:t>
      </w:r>
      <w:bookmarkEnd w:id="2422"/>
      <w:bookmarkEnd w:id="2423"/>
      <w:bookmarkEnd w:id="2424"/>
      <w:bookmarkEnd w:id="2425"/>
      <w:bookmarkEnd w:id="2426"/>
      <w:bookmarkEnd w:id="2427"/>
      <w:bookmarkEnd w:id="2428"/>
      <w:bookmarkEnd w:id="2429"/>
      <w:bookmarkEnd w:id="2430"/>
      <w:bookmarkEnd w:id="2431"/>
    </w:p>
    <w:p w14:paraId="3438EFC0" w14:textId="77777777" w:rsidR="005914F5" w:rsidRPr="009B06A7" w:rsidRDefault="005914F5" w:rsidP="005914F5">
      <w:pPr>
        <w:pStyle w:val="Heading4"/>
      </w:pPr>
      <w:bookmarkStart w:id="2432" w:name="_Toc20954347"/>
      <w:bookmarkStart w:id="2433" w:name="_Toc29905772"/>
      <w:bookmarkStart w:id="2434" w:name="_Toc29906282"/>
      <w:bookmarkStart w:id="2435" w:name="_Toc36549833"/>
      <w:bookmarkStart w:id="2436" w:name="_Toc45103297"/>
      <w:bookmarkStart w:id="2437" w:name="_Toc45227144"/>
      <w:bookmarkStart w:id="2438" w:name="_Toc45890345"/>
      <w:bookmarkStart w:id="2439" w:name="_Toc45890857"/>
      <w:bookmarkStart w:id="2440" w:name="_Toc88649396"/>
      <w:bookmarkStart w:id="2441" w:name="_Toc145323786"/>
      <w:r w:rsidRPr="009B06A7">
        <w:t>8.7.17.1</w:t>
      </w:r>
      <w:r w:rsidRPr="009B06A7">
        <w:tab/>
        <w:t>General</w:t>
      </w:r>
      <w:bookmarkEnd w:id="2432"/>
      <w:bookmarkEnd w:id="2433"/>
      <w:bookmarkEnd w:id="2434"/>
      <w:bookmarkEnd w:id="2435"/>
      <w:bookmarkEnd w:id="2436"/>
      <w:bookmarkEnd w:id="2437"/>
      <w:bookmarkEnd w:id="2438"/>
      <w:bookmarkEnd w:id="2439"/>
      <w:bookmarkEnd w:id="2440"/>
      <w:bookmarkEnd w:id="2441"/>
    </w:p>
    <w:p w14:paraId="07525C6A" w14:textId="77777777" w:rsidR="005914F5" w:rsidRPr="009B06A7" w:rsidRDefault="005914F5" w:rsidP="005914F5">
      <w:pPr>
        <w:rPr>
          <w:lang w:eastAsia="ja-JP"/>
        </w:rPr>
      </w:pPr>
      <w:r w:rsidRPr="009B06A7">
        <w:rPr>
          <w:lang w:eastAsia="ja-JP"/>
        </w:rPr>
        <w:t xml:space="preserve">The purpose of the gNB Status Indication procedure is to inform the </w:t>
      </w:r>
      <w:r w:rsidRPr="009B06A7">
        <w:rPr>
          <w:rFonts w:hint="eastAsia"/>
          <w:lang w:eastAsia="ja-JP"/>
        </w:rPr>
        <w:t>eNB</w:t>
      </w:r>
      <w:r w:rsidRPr="009B06A7">
        <w:rPr>
          <w:lang w:eastAsia="ja-JP"/>
        </w:rPr>
        <w:t xml:space="preserve"> that the </w:t>
      </w:r>
      <w:r w:rsidRPr="009B06A7">
        <w:rPr>
          <w:rFonts w:hint="eastAsia"/>
          <w:lang w:eastAsia="ja-JP"/>
        </w:rPr>
        <w:t>en-</w:t>
      </w:r>
      <w:r w:rsidRPr="009B06A7">
        <w:rPr>
          <w:lang w:eastAsia="ja-JP"/>
        </w:rPr>
        <w:t>gNB is overloaded so that overload reduction actions can be applied. The procedure uses non-UE associated signalling.</w:t>
      </w:r>
    </w:p>
    <w:p w14:paraId="7DB002CE" w14:textId="77777777" w:rsidR="005914F5" w:rsidRPr="009B06A7" w:rsidRDefault="005914F5" w:rsidP="005914F5">
      <w:pPr>
        <w:pStyle w:val="Heading4"/>
      </w:pPr>
      <w:bookmarkStart w:id="2442" w:name="_Toc20954348"/>
      <w:bookmarkStart w:id="2443" w:name="_Toc29905773"/>
      <w:bookmarkStart w:id="2444" w:name="_Toc29906283"/>
      <w:bookmarkStart w:id="2445" w:name="_Toc36549834"/>
      <w:bookmarkStart w:id="2446" w:name="_Toc45103298"/>
      <w:bookmarkStart w:id="2447" w:name="_Toc45227145"/>
      <w:bookmarkStart w:id="2448" w:name="_Toc45890346"/>
      <w:bookmarkStart w:id="2449" w:name="_Toc45890858"/>
      <w:bookmarkStart w:id="2450" w:name="_Toc88649397"/>
      <w:bookmarkStart w:id="2451" w:name="_Toc145323787"/>
      <w:r w:rsidRPr="009B06A7">
        <w:t>8.7.17.2</w:t>
      </w:r>
      <w:r w:rsidRPr="009B06A7">
        <w:tab/>
        <w:t>Successful Operation</w:t>
      </w:r>
      <w:bookmarkEnd w:id="2442"/>
      <w:bookmarkEnd w:id="2443"/>
      <w:bookmarkEnd w:id="2444"/>
      <w:bookmarkEnd w:id="2445"/>
      <w:bookmarkEnd w:id="2446"/>
      <w:bookmarkEnd w:id="2447"/>
      <w:bookmarkEnd w:id="2448"/>
      <w:bookmarkEnd w:id="2449"/>
      <w:bookmarkEnd w:id="2450"/>
      <w:bookmarkEnd w:id="2451"/>
    </w:p>
    <w:p w14:paraId="646890CB" w14:textId="77777777" w:rsidR="005914F5" w:rsidRPr="009B06A7" w:rsidRDefault="005914F5" w:rsidP="005914F5">
      <w:pPr>
        <w:pStyle w:val="TH"/>
      </w:pPr>
      <w:r w:rsidRPr="009B06A7">
        <w:object w:dxaOrig="6270" w:dyaOrig="2100" w14:anchorId="3FDF24D7">
          <v:shape id="_x0000_i1106" type="#_x0000_t75" style="width:324pt;height:108pt" o:ole="">
            <v:imagedata r:id="rId167" o:title=""/>
          </v:shape>
          <o:OLEObject Type="Embed" ProgID="Visio.Drawing.11" ShapeID="_x0000_i1106" DrawAspect="Content" ObjectID="_1755956331" r:id="rId168"/>
        </w:object>
      </w:r>
    </w:p>
    <w:p w14:paraId="1A87B49C" w14:textId="77777777" w:rsidR="005914F5" w:rsidRPr="009B06A7" w:rsidRDefault="005914F5" w:rsidP="00AD7F4B">
      <w:pPr>
        <w:pStyle w:val="TF0"/>
      </w:pPr>
      <w:r w:rsidRPr="009B06A7">
        <w:t xml:space="preserve">Figure 8.7.17.2-1: </w:t>
      </w:r>
      <w:r w:rsidRPr="009B06A7">
        <w:rPr>
          <w:rFonts w:hint="eastAsia"/>
          <w:lang w:eastAsia="ja-JP"/>
        </w:rPr>
        <w:t>gNB</w:t>
      </w:r>
      <w:r w:rsidRPr="009B06A7">
        <w:t xml:space="preserve"> </w:t>
      </w:r>
      <w:r w:rsidRPr="009B06A7">
        <w:rPr>
          <w:rFonts w:hint="eastAsia"/>
          <w:lang w:eastAsia="ja-JP"/>
        </w:rPr>
        <w:t xml:space="preserve">Status Indiciation procedure, successful </w:t>
      </w:r>
      <w:r w:rsidRPr="009B06A7">
        <w:t>operation</w:t>
      </w:r>
    </w:p>
    <w:p w14:paraId="6328779F" w14:textId="77777777" w:rsidR="005914F5" w:rsidRPr="009B06A7" w:rsidRDefault="005914F5" w:rsidP="00AD7F4B">
      <w:r w:rsidRPr="009B06A7">
        <w:t xml:space="preserve">If the </w:t>
      </w:r>
      <w:r w:rsidRPr="009B06A7">
        <w:rPr>
          <w:i/>
        </w:rPr>
        <w:t>gNB</w:t>
      </w:r>
      <w:r w:rsidRPr="009B06A7">
        <w:t xml:space="preserve"> </w:t>
      </w:r>
      <w:r w:rsidRPr="009B06A7">
        <w:rPr>
          <w:i/>
        </w:rPr>
        <w:t>Overload Information</w:t>
      </w:r>
      <w:r w:rsidRPr="009B06A7">
        <w:t xml:space="preserve"> IE in the GNB STATUS INDICATION message is set to "overloaded", the </w:t>
      </w:r>
      <w:r w:rsidRPr="009B06A7">
        <w:rPr>
          <w:rFonts w:hint="eastAsia"/>
          <w:lang w:eastAsia="ja-JP"/>
        </w:rPr>
        <w:t>eNB</w:t>
      </w:r>
      <w:r w:rsidRPr="009B06A7">
        <w:t xml:space="preserve"> shall apply overload reduction actions until it receives a subsequent GNB STATUS INDICATION message with </w:t>
      </w:r>
      <w:r w:rsidRPr="009B06A7">
        <w:rPr>
          <w:i/>
        </w:rPr>
        <w:t>gNB</w:t>
      </w:r>
      <w:r w:rsidRPr="009B06A7">
        <w:t xml:space="preserve"> </w:t>
      </w:r>
      <w:r w:rsidRPr="009B06A7">
        <w:rPr>
          <w:i/>
        </w:rPr>
        <w:t>Overload Information</w:t>
      </w:r>
      <w:r w:rsidRPr="009B06A7">
        <w:t xml:space="preserve"> IE set to "not-overloaded".</w:t>
      </w:r>
    </w:p>
    <w:p w14:paraId="2281FC62" w14:textId="77777777" w:rsidR="005914F5" w:rsidRPr="009B06A7" w:rsidRDefault="005914F5" w:rsidP="00AD7F4B">
      <w:r w:rsidRPr="009B06A7">
        <w:t xml:space="preserve">The detailed overload reduction policy is up to </w:t>
      </w:r>
      <w:r w:rsidRPr="009B06A7">
        <w:rPr>
          <w:rFonts w:hint="eastAsia"/>
          <w:lang w:eastAsia="ja-JP"/>
        </w:rPr>
        <w:t>eNB</w:t>
      </w:r>
      <w:r w:rsidRPr="009B06A7">
        <w:t xml:space="preserve"> implementation.</w:t>
      </w:r>
    </w:p>
    <w:p w14:paraId="6FBC0B79" w14:textId="77777777" w:rsidR="0012145F" w:rsidRPr="009B06A7" w:rsidRDefault="0012145F" w:rsidP="00AD7F4B">
      <w:r w:rsidRPr="009B06A7">
        <w:t xml:space="preserve">If case of network sharing with multiple cell ID broadcast with shared X2-C signalling transport, as specified in TS 36.300 [15], the GNB STATUS INDICATION message shall contain the </w:t>
      </w:r>
      <w:r w:rsidRPr="009B06A7">
        <w:rPr>
          <w:i/>
        </w:rPr>
        <w:t>Interface Instance Indication</w:t>
      </w:r>
      <w:r w:rsidRPr="009B06A7">
        <w:t xml:space="preserve"> IE to identify the corresponding interface instance.</w:t>
      </w:r>
    </w:p>
    <w:p w14:paraId="1C1112ED" w14:textId="77777777" w:rsidR="005914F5" w:rsidRPr="00D92CAA" w:rsidRDefault="005914F5" w:rsidP="005914F5">
      <w:pPr>
        <w:pStyle w:val="Heading4"/>
        <w:rPr>
          <w:lang w:val="fr-FR"/>
        </w:rPr>
      </w:pPr>
      <w:bookmarkStart w:id="2452" w:name="_Toc20954349"/>
      <w:bookmarkStart w:id="2453" w:name="_Toc29905774"/>
      <w:bookmarkStart w:id="2454" w:name="_Toc29906284"/>
      <w:bookmarkStart w:id="2455" w:name="_Toc36549835"/>
      <w:bookmarkStart w:id="2456" w:name="_Toc45103299"/>
      <w:bookmarkStart w:id="2457" w:name="_Toc45227146"/>
      <w:bookmarkStart w:id="2458" w:name="_Toc45890347"/>
      <w:bookmarkStart w:id="2459" w:name="_Toc45890859"/>
      <w:bookmarkStart w:id="2460" w:name="_Toc88649398"/>
      <w:bookmarkStart w:id="2461" w:name="_Toc145323788"/>
      <w:r w:rsidRPr="00D92CAA">
        <w:rPr>
          <w:lang w:val="fr-FR"/>
        </w:rPr>
        <w:t>8.7.1</w:t>
      </w:r>
      <w:r w:rsidR="00645CC2" w:rsidRPr="00D92CAA">
        <w:rPr>
          <w:lang w:val="fr-FR"/>
        </w:rPr>
        <w:t>7</w:t>
      </w:r>
      <w:r w:rsidRPr="00D92CAA">
        <w:rPr>
          <w:lang w:val="fr-FR"/>
        </w:rPr>
        <w:t>.3</w:t>
      </w:r>
      <w:r w:rsidRPr="00D92CAA">
        <w:rPr>
          <w:lang w:val="fr-FR"/>
        </w:rPr>
        <w:tab/>
        <w:t>Abnormal Conditions</w:t>
      </w:r>
      <w:bookmarkEnd w:id="2452"/>
      <w:bookmarkEnd w:id="2453"/>
      <w:bookmarkEnd w:id="2454"/>
      <w:bookmarkEnd w:id="2455"/>
      <w:bookmarkEnd w:id="2456"/>
      <w:bookmarkEnd w:id="2457"/>
      <w:bookmarkEnd w:id="2458"/>
      <w:bookmarkEnd w:id="2459"/>
      <w:bookmarkEnd w:id="2460"/>
      <w:bookmarkEnd w:id="2461"/>
    </w:p>
    <w:p w14:paraId="560FCC36" w14:textId="77777777" w:rsidR="005914F5" w:rsidRPr="00D92CAA" w:rsidRDefault="005914F5" w:rsidP="005914F5">
      <w:pPr>
        <w:rPr>
          <w:lang w:val="fr-FR"/>
        </w:rPr>
      </w:pPr>
      <w:r w:rsidRPr="00D92CAA">
        <w:rPr>
          <w:lang w:val="fr-FR"/>
        </w:rPr>
        <w:t>Void</w:t>
      </w:r>
      <w:r w:rsidR="00645CC2" w:rsidRPr="00D92CAA">
        <w:rPr>
          <w:lang w:val="fr-FR"/>
        </w:rPr>
        <w:t>.</w:t>
      </w:r>
    </w:p>
    <w:p w14:paraId="371A23B6" w14:textId="77777777" w:rsidR="00075E60" w:rsidRPr="009B06A7" w:rsidRDefault="00075E60" w:rsidP="00FB7106">
      <w:pPr>
        <w:pStyle w:val="Heading3"/>
        <w:rPr>
          <w:lang w:val="fr-FR"/>
        </w:rPr>
      </w:pPr>
      <w:r w:rsidRPr="009B06A7">
        <w:fldChar w:fldCharType="begin"/>
      </w:r>
      <w:r w:rsidRPr="009B06A7">
        <w:fldChar w:fldCharType="end"/>
      </w:r>
      <w:r w:rsidRPr="009B06A7">
        <w:fldChar w:fldCharType="begin"/>
      </w:r>
      <w:r w:rsidRPr="009B06A7">
        <w:fldChar w:fldCharType="end"/>
      </w:r>
      <w:bookmarkStart w:id="2462" w:name="_Toc20954350"/>
      <w:bookmarkStart w:id="2463" w:name="_Toc29905775"/>
      <w:bookmarkStart w:id="2464" w:name="_Toc29906285"/>
      <w:bookmarkStart w:id="2465" w:name="_Toc36549836"/>
      <w:bookmarkStart w:id="2466" w:name="_Toc45103300"/>
      <w:bookmarkStart w:id="2467" w:name="_Toc45227147"/>
      <w:bookmarkStart w:id="2468" w:name="_Toc45890348"/>
      <w:bookmarkStart w:id="2469" w:name="_Toc45890860"/>
      <w:bookmarkStart w:id="2470" w:name="_Toc88649399"/>
      <w:bookmarkStart w:id="2471" w:name="_Toc145323789"/>
      <w:r w:rsidRPr="009B06A7">
        <w:rPr>
          <w:lang w:val="fr-FR"/>
        </w:rPr>
        <w:t>8.7.18</w:t>
      </w:r>
      <w:r w:rsidRPr="009B06A7">
        <w:rPr>
          <w:lang w:val="fr-FR"/>
        </w:rPr>
        <w:tab/>
        <w:t>EN-DC Configuration Transfer</w:t>
      </w:r>
      <w:bookmarkEnd w:id="2462"/>
      <w:bookmarkEnd w:id="2463"/>
      <w:bookmarkEnd w:id="2464"/>
      <w:bookmarkEnd w:id="2465"/>
      <w:bookmarkEnd w:id="2466"/>
      <w:bookmarkEnd w:id="2467"/>
      <w:bookmarkEnd w:id="2468"/>
      <w:bookmarkEnd w:id="2469"/>
      <w:bookmarkEnd w:id="2470"/>
      <w:bookmarkEnd w:id="2471"/>
    </w:p>
    <w:p w14:paraId="00D8CCC5" w14:textId="77777777" w:rsidR="00075E60" w:rsidRPr="009B06A7" w:rsidRDefault="00075E60" w:rsidP="00075E60">
      <w:pPr>
        <w:pStyle w:val="Heading4"/>
      </w:pPr>
      <w:bookmarkStart w:id="2472" w:name="_Toc20954351"/>
      <w:bookmarkStart w:id="2473" w:name="_Toc29905776"/>
      <w:bookmarkStart w:id="2474" w:name="_Toc29906286"/>
      <w:bookmarkStart w:id="2475" w:name="_Toc36549837"/>
      <w:bookmarkStart w:id="2476" w:name="_Toc45103301"/>
      <w:bookmarkStart w:id="2477" w:name="_Toc45227148"/>
      <w:bookmarkStart w:id="2478" w:name="_Toc45890349"/>
      <w:bookmarkStart w:id="2479" w:name="_Toc45890861"/>
      <w:bookmarkStart w:id="2480" w:name="_Toc88649400"/>
      <w:bookmarkStart w:id="2481" w:name="_Toc145323790"/>
      <w:r w:rsidRPr="009B06A7">
        <w:t>8.7.18.1</w:t>
      </w:r>
      <w:r w:rsidRPr="009B06A7">
        <w:tab/>
        <w:t>General</w:t>
      </w:r>
      <w:bookmarkEnd w:id="2472"/>
      <w:bookmarkEnd w:id="2473"/>
      <w:bookmarkEnd w:id="2474"/>
      <w:bookmarkEnd w:id="2475"/>
      <w:bookmarkEnd w:id="2476"/>
      <w:bookmarkEnd w:id="2477"/>
      <w:bookmarkEnd w:id="2478"/>
      <w:bookmarkEnd w:id="2479"/>
      <w:bookmarkEnd w:id="2480"/>
      <w:bookmarkEnd w:id="2481"/>
    </w:p>
    <w:p w14:paraId="18345844" w14:textId="77777777" w:rsidR="00075E60" w:rsidRPr="009B06A7" w:rsidRDefault="00075E60" w:rsidP="00075E60">
      <w:r w:rsidRPr="009B06A7">
        <w:t>The purpose of the EN-DC Configuration Transfer procedure is to transfer the EN-DC SON Configuration container, either from the eNB to the en-gNB or from the en-gNB to the eNB, in the context of en-gNB X2 TNL address discovery as described in TS 36.300 [15].</w:t>
      </w:r>
    </w:p>
    <w:p w14:paraId="2B2AF31C" w14:textId="77777777" w:rsidR="00075E60" w:rsidRPr="009B06A7" w:rsidRDefault="00075E60" w:rsidP="00075E60">
      <w:r w:rsidRPr="009B06A7">
        <w:t xml:space="preserve">The procedure uses </w:t>
      </w:r>
      <w:r w:rsidRPr="009B06A7">
        <w:rPr>
          <w:lang w:eastAsia="zh-CN"/>
        </w:rPr>
        <w:t>non UE-associated signalling</w:t>
      </w:r>
      <w:r w:rsidRPr="009B06A7">
        <w:t>.</w:t>
      </w:r>
    </w:p>
    <w:p w14:paraId="29BD4650" w14:textId="77777777" w:rsidR="00075E60" w:rsidRPr="009B06A7" w:rsidRDefault="00075E60" w:rsidP="00075E60">
      <w:pPr>
        <w:pStyle w:val="Heading4"/>
      </w:pPr>
      <w:bookmarkStart w:id="2482" w:name="_Toc20954352"/>
      <w:bookmarkStart w:id="2483" w:name="_Toc29905777"/>
      <w:bookmarkStart w:id="2484" w:name="_Toc29906287"/>
      <w:bookmarkStart w:id="2485" w:name="_Toc36549838"/>
      <w:bookmarkStart w:id="2486" w:name="_Toc45103302"/>
      <w:bookmarkStart w:id="2487" w:name="_Toc45227149"/>
      <w:bookmarkStart w:id="2488" w:name="_Toc45890350"/>
      <w:bookmarkStart w:id="2489" w:name="_Toc45890862"/>
      <w:bookmarkStart w:id="2490" w:name="_Toc88649401"/>
      <w:bookmarkStart w:id="2491" w:name="_Toc145323791"/>
      <w:r w:rsidRPr="009B06A7">
        <w:t>8.7.18.2</w:t>
      </w:r>
      <w:r w:rsidRPr="009B06A7">
        <w:tab/>
        <w:t>Successful Operation</w:t>
      </w:r>
      <w:bookmarkEnd w:id="2482"/>
      <w:bookmarkEnd w:id="2483"/>
      <w:bookmarkEnd w:id="2484"/>
      <w:bookmarkEnd w:id="2485"/>
      <w:bookmarkEnd w:id="2486"/>
      <w:bookmarkEnd w:id="2487"/>
      <w:bookmarkEnd w:id="2488"/>
      <w:bookmarkEnd w:id="2489"/>
      <w:bookmarkEnd w:id="2490"/>
      <w:bookmarkEnd w:id="2491"/>
    </w:p>
    <w:p w14:paraId="5D3F31AE" w14:textId="77777777" w:rsidR="00075E60" w:rsidRPr="009B06A7" w:rsidRDefault="00075E60" w:rsidP="00075E60"/>
    <w:bookmarkStart w:id="2492" w:name="_MON_1612890240"/>
    <w:bookmarkEnd w:id="2492"/>
    <w:p w14:paraId="5C61D4C3" w14:textId="77777777" w:rsidR="00075E60" w:rsidRPr="009B06A7" w:rsidRDefault="00075E60" w:rsidP="00075E60">
      <w:pPr>
        <w:pStyle w:val="TH"/>
      </w:pPr>
      <w:r w:rsidRPr="009B06A7">
        <w:object w:dxaOrig="5673" w:dyaOrig="2355" w14:anchorId="6E9522F2">
          <v:shape id="_x0000_i1107" type="#_x0000_t75" style="width:282pt;height:120pt" o:ole="">
            <v:imagedata r:id="rId169" o:title=""/>
          </v:shape>
          <o:OLEObject Type="Embed" ProgID="Word.Picture.8" ShapeID="_x0000_i1107" DrawAspect="Content" ObjectID="_1755956332" r:id="rId170"/>
        </w:object>
      </w:r>
    </w:p>
    <w:p w14:paraId="302C1841" w14:textId="77777777" w:rsidR="00075E60" w:rsidRPr="009B06A7" w:rsidRDefault="00075E60" w:rsidP="00297090">
      <w:pPr>
        <w:pStyle w:val="TF0"/>
      </w:pPr>
      <w:r w:rsidRPr="009B06A7">
        <w:t>Figure 8.7.18.2-1: eNB initiated EN-DC Configuration Transfer, successful operation</w:t>
      </w:r>
    </w:p>
    <w:p w14:paraId="26AB402B" w14:textId="77777777" w:rsidR="00075E60" w:rsidRPr="009B06A7" w:rsidRDefault="00075E60" w:rsidP="00297090"/>
    <w:bookmarkStart w:id="2493" w:name="_MON_1612890574"/>
    <w:bookmarkEnd w:id="2493"/>
    <w:p w14:paraId="12C98133" w14:textId="77777777" w:rsidR="00075E60" w:rsidRPr="009B06A7" w:rsidRDefault="00075E60" w:rsidP="00297090">
      <w:pPr>
        <w:pStyle w:val="TH"/>
      </w:pPr>
      <w:r w:rsidRPr="009B06A7">
        <w:object w:dxaOrig="5673" w:dyaOrig="2355" w14:anchorId="6A6A8BC2">
          <v:shape id="_x0000_i1108" type="#_x0000_t75" style="width:282pt;height:120pt" o:ole="">
            <v:imagedata r:id="rId171" o:title=""/>
          </v:shape>
          <o:OLEObject Type="Embed" ProgID="Word.Picture.8" ShapeID="_x0000_i1108" DrawAspect="Content" ObjectID="_1755956333" r:id="rId172"/>
        </w:object>
      </w:r>
    </w:p>
    <w:p w14:paraId="576E3141" w14:textId="77777777" w:rsidR="00075E60" w:rsidRPr="009B06A7" w:rsidRDefault="00075E60" w:rsidP="00297090">
      <w:pPr>
        <w:pStyle w:val="TF0"/>
      </w:pPr>
      <w:r w:rsidRPr="009B06A7">
        <w:t>Figure 8.7.18.2-2: en-gNB initiated EN-DC Configuration Transfer, successful operation</w:t>
      </w:r>
    </w:p>
    <w:p w14:paraId="39647F81" w14:textId="77777777" w:rsidR="00075E60" w:rsidRPr="009B06A7" w:rsidRDefault="00075E60" w:rsidP="00297090">
      <w:r w:rsidRPr="009B06A7">
        <w:t xml:space="preserve">The eNB initiates the procedure by sending the EN-DC CONFIGURATION TRANSFER message to an en-gNB. </w:t>
      </w:r>
    </w:p>
    <w:p w14:paraId="5F7C3920" w14:textId="77777777" w:rsidR="007E267E" w:rsidRPr="009B06A7" w:rsidRDefault="007E267E" w:rsidP="007E267E">
      <w:r w:rsidRPr="009B06A7">
        <w:t xml:space="preserve">If the </w:t>
      </w:r>
      <w:r w:rsidRPr="009B06A7">
        <w:rPr>
          <w:rFonts w:eastAsia="SimSun" w:hint="eastAsia"/>
          <w:lang w:val="en-US" w:eastAsia="zh-CN"/>
        </w:rPr>
        <w:t>en-gNB</w:t>
      </w:r>
      <w:r w:rsidRPr="009B06A7">
        <w:t xml:space="preserve"> receives, in the </w:t>
      </w:r>
      <w:r w:rsidRPr="009B06A7">
        <w:rPr>
          <w:i/>
        </w:rPr>
        <w:t>EN-DC SON Configuration Transfer</w:t>
      </w:r>
      <w:r w:rsidRPr="009B06A7">
        <w:t xml:space="preserve"> IE, the </w:t>
      </w:r>
      <w:r w:rsidRPr="009B06A7">
        <w:rPr>
          <w:i/>
        </w:rPr>
        <w:t>SON Information</w:t>
      </w:r>
      <w:r w:rsidRPr="009B06A7">
        <w:t xml:space="preserve"> IE containing the </w:t>
      </w:r>
      <w:r w:rsidRPr="009B06A7">
        <w:rPr>
          <w:i/>
        </w:rPr>
        <w:t>SON Information Request</w:t>
      </w:r>
      <w:r w:rsidRPr="009B06A7">
        <w:t xml:space="preserve"> IE, it may transfer back the requested information towards </w:t>
      </w:r>
      <w:r w:rsidRPr="009B06A7">
        <w:rPr>
          <w:rFonts w:eastAsia="SimSun" w:hint="eastAsia"/>
          <w:lang w:val="en-US" w:eastAsia="zh-CN"/>
        </w:rPr>
        <w:t>the</w:t>
      </w:r>
      <w:r w:rsidRPr="009B06A7">
        <w:t xml:space="preserve"> </w:t>
      </w:r>
      <w:r w:rsidRPr="009B06A7">
        <w:rPr>
          <w:rFonts w:eastAsia="SimSun" w:hint="eastAsia"/>
          <w:lang w:eastAsia="zh-CN"/>
        </w:rPr>
        <w:t>eNB</w:t>
      </w:r>
      <w:r w:rsidRPr="009B06A7">
        <w:t xml:space="preserve"> indicated in the </w:t>
      </w:r>
      <w:r w:rsidRPr="009B06A7">
        <w:rPr>
          <w:i/>
        </w:rPr>
        <w:t>Source</w:t>
      </w:r>
      <w:r w:rsidRPr="009B06A7">
        <w:rPr>
          <w:i/>
          <w:iCs/>
        </w:rPr>
        <w:t xml:space="preserve"> eNB-ID</w:t>
      </w:r>
      <w:r w:rsidRPr="009B06A7">
        <w:t xml:space="preserve"> IE of the </w:t>
      </w:r>
      <w:r w:rsidRPr="009B06A7">
        <w:rPr>
          <w:i/>
        </w:rPr>
        <w:t xml:space="preserve">EN-DC SON Configuration Transfer </w:t>
      </w:r>
      <w:r w:rsidRPr="009B06A7">
        <w:t xml:space="preserve">IE by initiating the </w:t>
      </w:r>
      <w:r w:rsidRPr="009B06A7">
        <w:rPr>
          <w:rFonts w:eastAsia="SimSun" w:hint="eastAsia"/>
          <w:lang w:val="en-US" w:eastAsia="zh-CN"/>
        </w:rPr>
        <w:t>EN-DC</w:t>
      </w:r>
      <w:r w:rsidRPr="009B06A7">
        <w:t xml:space="preserve"> Configuration Transfer procedure. </w:t>
      </w:r>
    </w:p>
    <w:p w14:paraId="3BA8627B" w14:textId="77777777" w:rsidR="007E267E" w:rsidRPr="009B06A7" w:rsidRDefault="007E267E" w:rsidP="007E267E">
      <w:r w:rsidRPr="009B06A7">
        <w:t xml:space="preserve">If the </w:t>
      </w:r>
      <w:r w:rsidRPr="009B06A7">
        <w:rPr>
          <w:rFonts w:eastAsia="SimSun" w:hint="eastAsia"/>
          <w:lang w:eastAsia="zh-CN"/>
        </w:rPr>
        <w:t>en-gNB</w:t>
      </w:r>
      <w:r w:rsidRPr="009B06A7">
        <w:t xml:space="preserve"> receives, in the </w:t>
      </w:r>
      <w:r w:rsidRPr="009B06A7">
        <w:rPr>
          <w:i/>
        </w:rPr>
        <w:t xml:space="preserve">EN-DC SON Configuration Transfer </w:t>
      </w:r>
      <w:r w:rsidRPr="009B06A7">
        <w:t xml:space="preserve">IE, the </w:t>
      </w:r>
      <w:r w:rsidRPr="009B06A7">
        <w:rPr>
          <w:i/>
        </w:rPr>
        <w:t>X2 TNL Configuration Info</w:t>
      </w:r>
      <w:r w:rsidRPr="009B06A7">
        <w:t xml:space="preserve"> IE containing the </w:t>
      </w:r>
      <w:r w:rsidRPr="009B06A7">
        <w:rPr>
          <w:rFonts w:eastAsia="SimSun" w:hint="eastAsia"/>
          <w:i/>
          <w:lang w:eastAsia="zh-CN"/>
        </w:rPr>
        <w:t>eNB</w:t>
      </w:r>
      <w:r w:rsidRPr="009B06A7">
        <w:rPr>
          <w:i/>
        </w:rPr>
        <w:t xml:space="preserve"> X2 Extended Transport Layer Addresses</w:t>
      </w:r>
      <w:r w:rsidRPr="009B06A7">
        <w:t xml:space="preserve"> IE, it may use it as part of its ACL functionality configuration actions, if such ACL functionality is deployed.</w:t>
      </w:r>
    </w:p>
    <w:p w14:paraId="45D6EB10" w14:textId="77777777" w:rsidR="007E267E" w:rsidRPr="009B06A7" w:rsidRDefault="007E267E" w:rsidP="007E267E">
      <w:r w:rsidRPr="009B06A7">
        <w:t xml:space="preserve">In case the </w:t>
      </w:r>
      <w:r w:rsidRPr="009B06A7">
        <w:rPr>
          <w:i/>
          <w:iCs/>
        </w:rPr>
        <w:t>IP-</w:t>
      </w:r>
      <w:r w:rsidRPr="009B06A7">
        <w:rPr>
          <w:i/>
        </w:rPr>
        <w:t xml:space="preserve">Sec Transport Layer Address </w:t>
      </w:r>
      <w:r w:rsidRPr="009B06A7">
        <w:t xml:space="preserve">IE is present and the </w:t>
      </w:r>
      <w:r w:rsidRPr="009B06A7">
        <w:rPr>
          <w:i/>
        </w:rPr>
        <w:t xml:space="preserve">GTP Transport Layer Addresses </w:t>
      </w:r>
      <w:r w:rsidRPr="009B06A7">
        <w:t xml:space="preserve">IE within the </w:t>
      </w:r>
      <w:r w:rsidRPr="009B06A7">
        <w:rPr>
          <w:rFonts w:eastAsia="SimSun" w:hint="eastAsia"/>
          <w:i/>
          <w:lang w:eastAsia="zh-CN"/>
        </w:rPr>
        <w:t>eNB</w:t>
      </w:r>
      <w:r w:rsidRPr="009B06A7">
        <w:rPr>
          <w:i/>
        </w:rPr>
        <w:t xml:space="preserve"> X2 Extended Transport Layer Addresses</w:t>
      </w:r>
      <w:r w:rsidRPr="009B06A7">
        <w:t xml:space="preserve"> IE is not empty, GTP traffic is conveyed within an IP-Sec tunnel terminated at the IP-Sec tunnel end point given in by the </w:t>
      </w:r>
      <w:r w:rsidRPr="009B06A7">
        <w:rPr>
          <w:i/>
          <w:iCs/>
        </w:rPr>
        <w:t>IP-</w:t>
      </w:r>
      <w:r w:rsidRPr="009B06A7">
        <w:rPr>
          <w:i/>
        </w:rPr>
        <w:t xml:space="preserve">Sec Transport Layer Address </w:t>
      </w:r>
      <w:r w:rsidRPr="009B06A7">
        <w:t>IE.</w:t>
      </w:r>
    </w:p>
    <w:p w14:paraId="6104B19B" w14:textId="77777777" w:rsidR="007E267E" w:rsidRPr="009B06A7" w:rsidRDefault="007E267E" w:rsidP="007E267E">
      <w:r w:rsidRPr="009B06A7">
        <w:t xml:space="preserve">In case the </w:t>
      </w:r>
      <w:r w:rsidRPr="009B06A7">
        <w:rPr>
          <w:i/>
          <w:iCs/>
        </w:rPr>
        <w:t>IP-</w:t>
      </w:r>
      <w:r w:rsidRPr="009B06A7">
        <w:rPr>
          <w:i/>
        </w:rPr>
        <w:t xml:space="preserve">Sec Transport Layer Address </w:t>
      </w:r>
      <w:r w:rsidRPr="009B06A7">
        <w:t xml:space="preserve">IE is not present, GTP traffic is terminated at the end points given by the list of addresses in </w:t>
      </w:r>
      <w:r w:rsidRPr="009B06A7">
        <w:rPr>
          <w:rFonts w:eastAsia="SimSun" w:hint="eastAsia"/>
          <w:i/>
          <w:iCs/>
          <w:lang w:eastAsia="zh-CN"/>
        </w:rPr>
        <w:t>eNB</w:t>
      </w:r>
      <w:r w:rsidRPr="009B06A7">
        <w:t xml:space="preserve"> </w:t>
      </w:r>
      <w:r w:rsidRPr="009B06A7">
        <w:rPr>
          <w:i/>
        </w:rPr>
        <w:t xml:space="preserve">GTP Transport Layer Addresses </w:t>
      </w:r>
      <w:r w:rsidRPr="009B06A7">
        <w:t xml:space="preserve">IE within the </w:t>
      </w:r>
      <w:r w:rsidRPr="009B06A7">
        <w:rPr>
          <w:rFonts w:eastAsia="SimSun" w:hint="eastAsia"/>
          <w:i/>
          <w:lang w:eastAsia="zh-CN"/>
        </w:rPr>
        <w:t>eNB</w:t>
      </w:r>
      <w:r w:rsidRPr="009B06A7">
        <w:rPr>
          <w:i/>
        </w:rPr>
        <w:t xml:space="preserve"> X2 Extended Transport Layer Addresses</w:t>
      </w:r>
      <w:r w:rsidRPr="009B06A7">
        <w:t xml:space="preserve"> IE.</w:t>
      </w:r>
    </w:p>
    <w:p w14:paraId="0C1E7DA0" w14:textId="77777777" w:rsidR="007E267E" w:rsidRPr="009B06A7" w:rsidRDefault="007E267E" w:rsidP="007E267E">
      <w:r w:rsidRPr="009B06A7">
        <w:t xml:space="preserve">In case the </w:t>
      </w:r>
      <w:r w:rsidRPr="009B06A7">
        <w:rPr>
          <w:rFonts w:eastAsia="SimSun" w:hint="eastAsia"/>
          <w:i/>
          <w:iCs/>
          <w:lang w:eastAsia="zh-CN"/>
        </w:rPr>
        <w:t>eNB</w:t>
      </w:r>
      <w:r w:rsidRPr="009B06A7">
        <w:t xml:space="preserve"> </w:t>
      </w:r>
      <w:r w:rsidRPr="009B06A7">
        <w:rPr>
          <w:i/>
        </w:rPr>
        <w:t xml:space="preserve">GTP Transport Layer Addresses </w:t>
      </w:r>
      <w:r w:rsidRPr="009B06A7">
        <w:t xml:space="preserve">IE is empty and the </w:t>
      </w:r>
      <w:r w:rsidRPr="009B06A7">
        <w:rPr>
          <w:i/>
          <w:iCs/>
        </w:rPr>
        <w:t>IP-</w:t>
      </w:r>
      <w:r w:rsidRPr="009B06A7">
        <w:rPr>
          <w:i/>
        </w:rPr>
        <w:t xml:space="preserve">Sec Transport Layer Address </w:t>
      </w:r>
      <w:r w:rsidRPr="009B06A7">
        <w:t xml:space="preserve">IE is present, SCTP traffic is conveyed within an IP-Sec tunnel terminated at the IP-Sec tunnel end point given in the </w:t>
      </w:r>
      <w:r w:rsidRPr="009B06A7">
        <w:rPr>
          <w:i/>
          <w:iCs/>
        </w:rPr>
        <w:t>IP-</w:t>
      </w:r>
      <w:r w:rsidRPr="009B06A7">
        <w:rPr>
          <w:i/>
        </w:rPr>
        <w:t xml:space="preserve">Sec Transport Layer Address </w:t>
      </w:r>
      <w:r w:rsidRPr="009B06A7">
        <w:t xml:space="preserve">IE, within the </w:t>
      </w:r>
      <w:r w:rsidRPr="009B06A7">
        <w:rPr>
          <w:rFonts w:eastAsia="SimSun" w:hint="eastAsia"/>
          <w:i/>
          <w:lang w:eastAsia="zh-CN"/>
        </w:rPr>
        <w:t>eNB</w:t>
      </w:r>
      <w:r w:rsidRPr="009B06A7">
        <w:rPr>
          <w:i/>
        </w:rPr>
        <w:t xml:space="preserve"> X2 Extended Transport Layer Addresses</w:t>
      </w:r>
      <w:r w:rsidRPr="009B06A7">
        <w:t xml:space="preserve"> IE.</w:t>
      </w:r>
    </w:p>
    <w:p w14:paraId="08C60F56" w14:textId="77777777" w:rsidR="00C14995" w:rsidRPr="009B06A7" w:rsidRDefault="007E267E" w:rsidP="007E267E">
      <w:r w:rsidRPr="009B06A7">
        <w:t xml:space="preserve">If the </w:t>
      </w:r>
      <w:r w:rsidRPr="009B06A7">
        <w:rPr>
          <w:rFonts w:eastAsia="SimSun" w:hint="eastAsia"/>
          <w:lang w:val="en-US" w:eastAsia="zh-CN"/>
        </w:rPr>
        <w:t>en-gNB</w:t>
      </w:r>
      <w:r w:rsidR="00C14995" w:rsidRPr="009B06A7">
        <w:t xml:space="preserve"> is configured to use one IPsec tunnel for </w:t>
      </w:r>
      <w:r w:rsidR="00C14995" w:rsidRPr="009B06A7">
        <w:rPr>
          <w:rFonts w:eastAsia="SimSun" w:hint="eastAsia"/>
          <w:lang w:val="en-US" w:eastAsia="zh-CN"/>
        </w:rPr>
        <w:t xml:space="preserve">EN-DC </w:t>
      </w:r>
      <w:r w:rsidR="00C14995" w:rsidRPr="009B06A7">
        <w:t xml:space="preserve">X2 traffic (IPsec star topology) then the traffic to the peer </w:t>
      </w:r>
      <w:r w:rsidR="00C14995" w:rsidRPr="009B06A7">
        <w:rPr>
          <w:rFonts w:eastAsia="SimSun" w:hint="eastAsia"/>
          <w:lang w:eastAsia="zh-CN"/>
        </w:rPr>
        <w:t>eNB</w:t>
      </w:r>
      <w:r w:rsidR="00C14995" w:rsidRPr="009B06A7">
        <w:t xml:space="preserve"> shall be routed through this IPsec tunnel and the </w:t>
      </w:r>
      <w:r w:rsidR="00692D41" w:rsidRPr="00692D41">
        <w:rPr>
          <w:i/>
        </w:rPr>
        <w:t>IP-Sec Transport Layer Address</w:t>
      </w:r>
      <w:r w:rsidR="00692D41" w:rsidRPr="00692D41">
        <w:t xml:space="preserve"> </w:t>
      </w:r>
      <w:r w:rsidR="00C14995" w:rsidRPr="009B06A7">
        <w:t>IE shall be ignored.</w:t>
      </w:r>
    </w:p>
    <w:p w14:paraId="3147102A" w14:textId="77777777" w:rsidR="00075E60" w:rsidRPr="009B06A7" w:rsidRDefault="00075E60" w:rsidP="007E267E">
      <w:r w:rsidRPr="009B06A7">
        <w:t xml:space="preserve">The en-gNB initiates the procedure by sending the EN-DC CONFIGURATION TRANSFER message to an eNB. </w:t>
      </w:r>
    </w:p>
    <w:p w14:paraId="0E43DE66" w14:textId="77777777" w:rsidR="0012145F" w:rsidRPr="009B06A7" w:rsidRDefault="0012145F" w:rsidP="007E267E">
      <w:r w:rsidRPr="009B06A7">
        <w:t xml:space="preserve">If case of network sharing with multiple cell ID broadcast with shared X2-C signalling transport, as specified in TS 36.300 [15], the EN-DC CONFIGURATION TRANSFER message shall contain the </w:t>
      </w:r>
      <w:r w:rsidRPr="009B06A7">
        <w:rPr>
          <w:i/>
        </w:rPr>
        <w:t>Interface Instance Indication</w:t>
      </w:r>
      <w:r w:rsidRPr="009B06A7">
        <w:t xml:space="preserve"> IE to identify the corresponding interface instance.</w:t>
      </w:r>
    </w:p>
    <w:p w14:paraId="5CB798F0" w14:textId="77777777" w:rsidR="00075E60" w:rsidRPr="00D92CAA" w:rsidRDefault="00075E60" w:rsidP="00075E60">
      <w:pPr>
        <w:pStyle w:val="Heading4"/>
      </w:pPr>
      <w:bookmarkStart w:id="2494" w:name="_Toc20954353"/>
      <w:bookmarkStart w:id="2495" w:name="_Toc29905778"/>
      <w:bookmarkStart w:id="2496" w:name="_Toc29906288"/>
      <w:bookmarkStart w:id="2497" w:name="_Toc36549839"/>
      <w:bookmarkStart w:id="2498" w:name="_Toc45103303"/>
      <w:bookmarkStart w:id="2499" w:name="_Toc45227150"/>
      <w:bookmarkStart w:id="2500" w:name="_Toc45890351"/>
      <w:bookmarkStart w:id="2501" w:name="_Toc45890863"/>
      <w:bookmarkStart w:id="2502" w:name="_Toc88649402"/>
      <w:bookmarkStart w:id="2503" w:name="_Toc145323792"/>
      <w:r w:rsidRPr="00D92CAA">
        <w:t>8.7.18.3</w:t>
      </w:r>
      <w:r w:rsidRPr="00D92CAA">
        <w:tab/>
        <w:t>Abnormal Conditions</w:t>
      </w:r>
      <w:bookmarkEnd w:id="2494"/>
      <w:bookmarkEnd w:id="2495"/>
      <w:bookmarkEnd w:id="2496"/>
      <w:bookmarkEnd w:id="2497"/>
      <w:bookmarkEnd w:id="2498"/>
      <w:bookmarkEnd w:id="2499"/>
      <w:bookmarkEnd w:id="2500"/>
      <w:bookmarkEnd w:id="2501"/>
      <w:bookmarkEnd w:id="2502"/>
      <w:bookmarkEnd w:id="2503"/>
    </w:p>
    <w:p w14:paraId="0A731DA3" w14:textId="77777777" w:rsidR="00075E60" w:rsidRPr="00D92CAA" w:rsidRDefault="00075E60" w:rsidP="005914F5">
      <w:r w:rsidRPr="00D92CAA">
        <w:t>Void.</w:t>
      </w:r>
    </w:p>
    <w:p w14:paraId="7D449FA6" w14:textId="77777777" w:rsidR="00FB7106" w:rsidRPr="009B06A7" w:rsidRDefault="00FB7106" w:rsidP="00297090">
      <w:pPr>
        <w:pStyle w:val="Heading3"/>
      </w:pPr>
      <w:bookmarkStart w:id="2504" w:name="_Toc20954354"/>
      <w:bookmarkStart w:id="2505" w:name="_Toc29905779"/>
      <w:bookmarkStart w:id="2506" w:name="_Toc29906289"/>
      <w:bookmarkStart w:id="2507" w:name="_Toc36549840"/>
      <w:bookmarkStart w:id="2508" w:name="_Toc45103304"/>
      <w:bookmarkStart w:id="2509" w:name="_Toc45227151"/>
      <w:bookmarkStart w:id="2510" w:name="_Toc45890352"/>
      <w:bookmarkStart w:id="2511" w:name="_Toc45890864"/>
      <w:bookmarkStart w:id="2512" w:name="_Toc88649403"/>
      <w:bookmarkStart w:id="2513" w:name="_Toc145323793"/>
      <w:r w:rsidRPr="009B06A7">
        <w:t>8.7.19</w:t>
      </w:r>
      <w:r w:rsidRPr="009B06A7">
        <w:tab/>
        <w:t>Trace Start</w:t>
      </w:r>
      <w:bookmarkEnd w:id="2504"/>
      <w:bookmarkEnd w:id="2505"/>
      <w:bookmarkEnd w:id="2506"/>
      <w:bookmarkEnd w:id="2507"/>
      <w:bookmarkEnd w:id="2508"/>
      <w:bookmarkEnd w:id="2509"/>
      <w:bookmarkEnd w:id="2510"/>
      <w:bookmarkEnd w:id="2511"/>
      <w:bookmarkEnd w:id="2512"/>
      <w:bookmarkEnd w:id="2513"/>
    </w:p>
    <w:p w14:paraId="4CAD8E4D" w14:textId="77777777" w:rsidR="00FB7106" w:rsidRPr="009B06A7" w:rsidRDefault="00FB7106" w:rsidP="00297090">
      <w:pPr>
        <w:pStyle w:val="Heading4"/>
      </w:pPr>
      <w:bookmarkStart w:id="2514" w:name="_Toc20954355"/>
      <w:bookmarkStart w:id="2515" w:name="_Toc29905780"/>
      <w:bookmarkStart w:id="2516" w:name="_Toc29906290"/>
      <w:bookmarkStart w:id="2517" w:name="_Toc36549841"/>
      <w:bookmarkStart w:id="2518" w:name="_Toc45103305"/>
      <w:bookmarkStart w:id="2519" w:name="_Toc45227152"/>
      <w:bookmarkStart w:id="2520" w:name="_Toc45890353"/>
      <w:bookmarkStart w:id="2521" w:name="_Toc45890865"/>
      <w:bookmarkStart w:id="2522" w:name="_Toc88649404"/>
      <w:bookmarkStart w:id="2523" w:name="_Toc145323794"/>
      <w:r w:rsidRPr="009B06A7">
        <w:t>8.7.19.1</w:t>
      </w:r>
      <w:r w:rsidRPr="009B06A7">
        <w:tab/>
        <w:t>General</w:t>
      </w:r>
      <w:bookmarkEnd w:id="2514"/>
      <w:bookmarkEnd w:id="2515"/>
      <w:bookmarkEnd w:id="2516"/>
      <w:bookmarkEnd w:id="2517"/>
      <w:bookmarkEnd w:id="2518"/>
      <w:bookmarkEnd w:id="2519"/>
      <w:bookmarkEnd w:id="2520"/>
      <w:bookmarkEnd w:id="2521"/>
      <w:bookmarkEnd w:id="2522"/>
      <w:bookmarkEnd w:id="2523"/>
    </w:p>
    <w:p w14:paraId="39390880" w14:textId="77777777" w:rsidR="00FB7106" w:rsidRPr="009B06A7" w:rsidRDefault="00FB7106" w:rsidP="00FB7106">
      <w:r w:rsidRPr="009B06A7">
        <w:t>The purpose of the Trace Start procedure is to allow the M</w:t>
      </w:r>
      <w:r w:rsidRPr="009B06A7">
        <w:rPr>
          <w:rFonts w:eastAsia="Geneva"/>
          <w:lang w:eastAsia="zh-CN"/>
        </w:rPr>
        <w:t>eNB</w:t>
      </w:r>
      <w:r w:rsidRPr="009B06A7">
        <w:t xml:space="preserve"> to request the </w:t>
      </w:r>
      <w:r w:rsidRPr="009B06A7">
        <w:rPr>
          <w:rFonts w:eastAsia="Geneva"/>
          <w:lang w:eastAsia="zh-CN"/>
        </w:rPr>
        <w:t>en-gNB</w:t>
      </w:r>
      <w:r w:rsidRPr="009B06A7">
        <w:t xml:space="preserve"> to initiate a trace session for a UE. The procedure uses UE-associated signalling.</w:t>
      </w:r>
    </w:p>
    <w:p w14:paraId="5C07D8E3" w14:textId="77777777" w:rsidR="00FB7106" w:rsidRPr="009B06A7" w:rsidRDefault="00FB7106" w:rsidP="00297090">
      <w:pPr>
        <w:pStyle w:val="Heading4"/>
      </w:pPr>
      <w:bookmarkStart w:id="2524" w:name="_Toc20954356"/>
      <w:bookmarkStart w:id="2525" w:name="_Toc29905781"/>
      <w:bookmarkStart w:id="2526" w:name="_Toc29906291"/>
      <w:bookmarkStart w:id="2527" w:name="_Toc36549842"/>
      <w:bookmarkStart w:id="2528" w:name="_Toc45103306"/>
      <w:bookmarkStart w:id="2529" w:name="_Toc45227153"/>
      <w:bookmarkStart w:id="2530" w:name="_Toc45890354"/>
      <w:bookmarkStart w:id="2531" w:name="_Toc45890866"/>
      <w:bookmarkStart w:id="2532" w:name="_Toc88649405"/>
      <w:bookmarkStart w:id="2533" w:name="_Toc145323795"/>
      <w:r w:rsidRPr="009B06A7">
        <w:t>8.7.19.2</w:t>
      </w:r>
      <w:r w:rsidRPr="009B06A7">
        <w:tab/>
        <w:t>Successful Operation</w:t>
      </w:r>
      <w:bookmarkEnd w:id="2524"/>
      <w:bookmarkEnd w:id="2525"/>
      <w:bookmarkEnd w:id="2526"/>
      <w:bookmarkEnd w:id="2527"/>
      <w:bookmarkEnd w:id="2528"/>
      <w:bookmarkEnd w:id="2529"/>
      <w:bookmarkEnd w:id="2530"/>
      <w:bookmarkEnd w:id="2531"/>
      <w:bookmarkEnd w:id="2532"/>
      <w:bookmarkEnd w:id="2533"/>
    </w:p>
    <w:p w14:paraId="341853C2" w14:textId="77777777" w:rsidR="00FB7106" w:rsidRPr="009B06A7" w:rsidRDefault="00FB7106" w:rsidP="00297090">
      <w:pPr>
        <w:pStyle w:val="TH"/>
      </w:pPr>
      <w:r w:rsidRPr="009B06A7">
        <w:object w:dxaOrig="6880" w:dyaOrig="2410" w14:anchorId="14807668">
          <v:shape id="_x0000_i1109" type="#_x0000_t75" style="width:340.5pt;height:120pt" o:ole="">
            <v:imagedata r:id="rId173" o:title=""/>
          </v:shape>
          <o:OLEObject Type="Embed" ProgID="Visio.Drawing.11" ShapeID="_x0000_i1109" DrawAspect="Content" ObjectID="_1755956334" r:id="rId174"/>
        </w:object>
      </w:r>
    </w:p>
    <w:p w14:paraId="24520468" w14:textId="77777777" w:rsidR="00FB7106" w:rsidRPr="009B06A7" w:rsidRDefault="00FB7106" w:rsidP="00297090">
      <w:pPr>
        <w:pStyle w:val="TF0"/>
      </w:pPr>
      <w:r w:rsidRPr="009B06A7">
        <w:t>Figure 8.7.19.2-1: Trace Start, successful operation</w:t>
      </w:r>
    </w:p>
    <w:p w14:paraId="797FD5D5" w14:textId="77777777" w:rsidR="00FB7106" w:rsidRPr="009B06A7" w:rsidRDefault="00FB7106" w:rsidP="00FB7106">
      <w:bookmarkStart w:id="2534" w:name="_Hlk1139371"/>
      <w:r w:rsidRPr="009B06A7">
        <w:t xml:space="preserve">The Trace Start procedure is initiated by the MeNB sending the TRACE START message to the en-gNB for that specific UE. Upon reception of the TRACE START message, the </w:t>
      </w:r>
      <w:r w:rsidRPr="009B06A7">
        <w:rPr>
          <w:rFonts w:eastAsia="Geneva"/>
          <w:lang w:eastAsia="zh-CN"/>
        </w:rPr>
        <w:t>en-gNB</w:t>
      </w:r>
      <w:r w:rsidRPr="009B06A7">
        <w:t xml:space="preserve"> shall initiate the requested trace session as described in TS 32.422 [6].</w:t>
      </w:r>
    </w:p>
    <w:p w14:paraId="383B343B" w14:textId="77777777" w:rsidR="00FB7106" w:rsidRPr="00D92CAA" w:rsidRDefault="00FB7106" w:rsidP="00297090">
      <w:pPr>
        <w:pStyle w:val="Heading4"/>
      </w:pPr>
      <w:bookmarkStart w:id="2535" w:name="_Toc20954357"/>
      <w:bookmarkStart w:id="2536" w:name="_Toc29905782"/>
      <w:bookmarkStart w:id="2537" w:name="_Toc29906292"/>
      <w:bookmarkStart w:id="2538" w:name="_Toc36549843"/>
      <w:bookmarkStart w:id="2539" w:name="_Toc45103307"/>
      <w:bookmarkStart w:id="2540" w:name="_Toc45227154"/>
      <w:bookmarkStart w:id="2541" w:name="_Toc45890355"/>
      <w:bookmarkStart w:id="2542" w:name="_Toc45890867"/>
      <w:bookmarkStart w:id="2543" w:name="_Toc88649406"/>
      <w:bookmarkStart w:id="2544" w:name="_Toc145323796"/>
      <w:bookmarkEnd w:id="2534"/>
      <w:r w:rsidRPr="00D92CAA">
        <w:t>8.7.19.3</w:t>
      </w:r>
      <w:r w:rsidRPr="00D92CAA">
        <w:tab/>
        <w:t>Abnormal Conditions</w:t>
      </w:r>
      <w:bookmarkEnd w:id="2535"/>
      <w:bookmarkEnd w:id="2536"/>
      <w:bookmarkEnd w:id="2537"/>
      <w:bookmarkEnd w:id="2538"/>
      <w:bookmarkEnd w:id="2539"/>
      <w:bookmarkEnd w:id="2540"/>
      <w:bookmarkEnd w:id="2541"/>
      <w:bookmarkEnd w:id="2542"/>
      <w:bookmarkEnd w:id="2543"/>
      <w:bookmarkEnd w:id="2544"/>
    </w:p>
    <w:p w14:paraId="524F8BFB" w14:textId="77777777" w:rsidR="00FB7106" w:rsidRPr="00D92CAA" w:rsidRDefault="00FB7106" w:rsidP="00FB7106">
      <w:r w:rsidRPr="00D92CAA">
        <w:t>Void.</w:t>
      </w:r>
    </w:p>
    <w:p w14:paraId="50BA0023" w14:textId="77777777" w:rsidR="00FB7106" w:rsidRPr="00D92CAA" w:rsidRDefault="00FB7106" w:rsidP="00297090">
      <w:pPr>
        <w:pStyle w:val="Heading3"/>
      </w:pPr>
      <w:bookmarkStart w:id="2545" w:name="_Toc20954358"/>
      <w:bookmarkStart w:id="2546" w:name="_Toc29905783"/>
      <w:bookmarkStart w:id="2547" w:name="_Toc29906293"/>
      <w:bookmarkStart w:id="2548" w:name="_Toc36549844"/>
      <w:bookmarkStart w:id="2549" w:name="_Toc45103308"/>
      <w:bookmarkStart w:id="2550" w:name="_Toc45227155"/>
      <w:bookmarkStart w:id="2551" w:name="_Toc45890356"/>
      <w:bookmarkStart w:id="2552" w:name="_Toc45890868"/>
      <w:bookmarkStart w:id="2553" w:name="_Toc88649407"/>
      <w:bookmarkStart w:id="2554" w:name="_Toc145323797"/>
      <w:r w:rsidRPr="00D92CAA">
        <w:t>8.7.20</w:t>
      </w:r>
      <w:r w:rsidRPr="00D92CAA">
        <w:tab/>
        <w:t>Deactivate Trace</w:t>
      </w:r>
      <w:bookmarkEnd w:id="2545"/>
      <w:bookmarkEnd w:id="2546"/>
      <w:bookmarkEnd w:id="2547"/>
      <w:bookmarkEnd w:id="2548"/>
      <w:bookmarkEnd w:id="2549"/>
      <w:bookmarkEnd w:id="2550"/>
      <w:bookmarkEnd w:id="2551"/>
      <w:bookmarkEnd w:id="2552"/>
      <w:bookmarkEnd w:id="2553"/>
      <w:bookmarkEnd w:id="2554"/>
    </w:p>
    <w:p w14:paraId="0AA42465" w14:textId="77777777" w:rsidR="00FB7106" w:rsidRPr="009B06A7" w:rsidRDefault="00FB7106" w:rsidP="00297090">
      <w:pPr>
        <w:pStyle w:val="Heading4"/>
      </w:pPr>
      <w:bookmarkStart w:id="2555" w:name="_Toc20954359"/>
      <w:bookmarkStart w:id="2556" w:name="_Toc29905784"/>
      <w:bookmarkStart w:id="2557" w:name="_Toc29906294"/>
      <w:bookmarkStart w:id="2558" w:name="_Toc36549845"/>
      <w:bookmarkStart w:id="2559" w:name="_Toc45103309"/>
      <w:bookmarkStart w:id="2560" w:name="_Toc45227156"/>
      <w:bookmarkStart w:id="2561" w:name="_Toc45890357"/>
      <w:bookmarkStart w:id="2562" w:name="_Toc45890869"/>
      <w:bookmarkStart w:id="2563" w:name="_Toc88649408"/>
      <w:bookmarkStart w:id="2564" w:name="_Toc145323798"/>
      <w:r w:rsidRPr="009B06A7">
        <w:t>8.7.20.1</w:t>
      </w:r>
      <w:r w:rsidRPr="009B06A7">
        <w:tab/>
        <w:t>General</w:t>
      </w:r>
      <w:bookmarkEnd w:id="2555"/>
      <w:bookmarkEnd w:id="2556"/>
      <w:bookmarkEnd w:id="2557"/>
      <w:bookmarkEnd w:id="2558"/>
      <w:bookmarkEnd w:id="2559"/>
      <w:bookmarkEnd w:id="2560"/>
      <w:bookmarkEnd w:id="2561"/>
      <w:bookmarkEnd w:id="2562"/>
      <w:bookmarkEnd w:id="2563"/>
      <w:bookmarkEnd w:id="2564"/>
    </w:p>
    <w:p w14:paraId="5614FCD3" w14:textId="77777777" w:rsidR="00FB7106" w:rsidRPr="009B06A7" w:rsidRDefault="00FB7106" w:rsidP="00FB7106">
      <w:r w:rsidRPr="009B06A7">
        <w:t>The purpose of the Deactivate Trace procedure is to allow the M</w:t>
      </w:r>
      <w:r w:rsidRPr="009B06A7">
        <w:rPr>
          <w:rFonts w:eastAsia="Geneva"/>
          <w:lang w:eastAsia="zh-CN"/>
        </w:rPr>
        <w:t>eNB</w:t>
      </w:r>
      <w:r w:rsidRPr="009B06A7">
        <w:t xml:space="preserve"> to request the </w:t>
      </w:r>
      <w:r w:rsidRPr="009B06A7">
        <w:rPr>
          <w:rFonts w:eastAsia="Geneva"/>
          <w:lang w:eastAsia="zh-CN"/>
        </w:rPr>
        <w:t>en-gNB</w:t>
      </w:r>
      <w:r w:rsidRPr="009B06A7">
        <w:t xml:space="preserve"> to stop the trace session for the indicated trace reference. The procedure uses UE-associated signalling.</w:t>
      </w:r>
    </w:p>
    <w:p w14:paraId="7E340516" w14:textId="77777777" w:rsidR="00FB7106" w:rsidRPr="009B06A7" w:rsidRDefault="00FB7106" w:rsidP="00297090">
      <w:pPr>
        <w:pStyle w:val="Heading4"/>
      </w:pPr>
      <w:bookmarkStart w:id="2565" w:name="_Toc20954360"/>
      <w:bookmarkStart w:id="2566" w:name="_Toc29905785"/>
      <w:bookmarkStart w:id="2567" w:name="_Toc29906295"/>
      <w:bookmarkStart w:id="2568" w:name="_Toc36549846"/>
      <w:bookmarkStart w:id="2569" w:name="_Toc45103310"/>
      <w:bookmarkStart w:id="2570" w:name="_Toc45227157"/>
      <w:bookmarkStart w:id="2571" w:name="_Toc45890358"/>
      <w:bookmarkStart w:id="2572" w:name="_Toc45890870"/>
      <w:bookmarkStart w:id="2573" w:name="_Toc88649409"/>
      <w:bookmarkStart w:id="2574" w:name="_Toc145323799"/>
      <w:r w:rsidRPr="009B06A7">
        <w:t>8.7.20.2</w:t>
      </w:r>
      <w:r w:rsidRPr="009B06A7">
        <w:tab/>
        <w:t>Successful Operation</w:t>
      </w:r>
      <w:bookmarkEnd w:id="2565"/>
      <w:bookmarkEnd w:id="2566"/>
      <w:bookmarkEnd w:id="2567"/>
      <w:bookmarkEnd w:id="2568"/>
      <w:bookmarkEnd w:id="2569"/>
      <w:bookmarkEnd w:id="2570"/>
      <w:bookmarkEnd w:id="2571"/>
      <w:bookmarkEnd w:id="2572"/>
      <w:bookmarkEnd w:id="2573"/>
      <w:bookmarkEnd w:id="2574"/>
    </w:p>
    <w:p w14:paraId="2CB4266A" w14:textId="77777777" w:rsidR="00FB7106" w:rsidRPr="009B06A7" w:rsidRDefault="00FB7106" w:rsidP="00FB7106">
      <w:pPr>
        <w:pStyle w:val="TH"/>
      </w:pPr>
      <w:r w:rsidRPr="009B06A7">
        <w:object w:dxaOrig="6880" w:dyaOrig="2410" w14:anchorId="1F4B40F6">
          <v:shape id="_x0000_i1110" type="#_x0000_t75" style="width:340.5pt;height:120pt" o:ole="">
            <v:imagedata r:id="rId175" o:title=""/>
          </v:shape>
          <o:OLEObject Type="Embed" ProgID="Visio.Drawing.11" ShapeID="_x0000_i1110" DrawAspect="Content" ObjectID="_1755956335" r:id="rId176"/>
        </w:object>
      </w:r>
    </w:p>
    <w:p w14:paraId="16326915" w14:textId="77777777" w:rsidR="00FB7106" w:rsidRPr="009B06A7" w:rsidRDefault="00FB7106" w:rsidP="00FB7106">
      <w:pPr>
        <w:pStyle w:val="TF0"/>
      </w:pPr>
      <w:r w:rsidRPr="009B06A7">
        <w:t>Figure 8.7.20.2-1: Deactivate Trace, successful opration</w:t>
      </w:r>
    </w:p>
    <w:p w14:paraId="26F6036D" w14:textId="77777777" w:rsidR="00FB7106" w:rsidRPr="009B06A7" w:rsidRDefault="00FB7106" w:rsidP="00FB7106">
      <w:r w:rsidRPr="009B06A7">
        <w:t xml:space="preserve">The Deactivate Trace procedure is initiated by the MeNB by sending the DEACTIVATE TRACE to the en-gNB for that specific UE. Upon reception of the DEACTIVATE TRACE message, the </w:t>
      </w:r>
      <w:r w:rsidRPr="009B06A7">
        <w:rPr>
          <w:rFonts w:eastAsia="Geneva"/>
          <w:lang w:eastAsia="zh-CN"/>
        </w:rPr>
        <w:t>en-gNB</w:t>
      </w:r>
      <w:r w:rsidRPr="009B06A7">
        <w:t xml:space="preserve"> shall stop the trace session for the indicated trace reference in the </w:t>
      </w:r>
      <w:r w:rsidRPr="009B06A7">
        <w:rPr>
          <w:i/>
          <w:iCs/>
        </w:rPr>
        <w:t>E-UTRAN Trace ID</w:t>
      </w:r>
      <w:r w:rsidRPr="009B06A7">
        <w:rPr>
          <w:i/>
        </w:rPr>
        <w:t xml:space="preserve"> </w:t>
      </w:r>
      <w:r w:rsidRPr="009B06A7">
        <w:t>IE.</w:t>
      </w:r>
    </w:p>
    <w:p w14:paraId="46EE3A4C" w14:textId="77777777" w:rsidR="00FB7106" w:rsidRPr="009B06A7" w:rsidRDefault="00FB7106" w:rsidP="00297090">
      <w:pPr>
        <w:pStyle w:val="Heading4"/>
      </w:pPr>
      <w:bookmarkStart w:id="2575" w:name="_Toc20954361"/>
      <w:bookmarkStart w:id="2576" w:name="_Toc29905786"/>
      <w:bookmarkStart w:id="2577" w:name="_Toc29906296"/>
      <w:bookmarkStart w:id="2578" w:name="_Toc36549847"/>
      <w:bookmarkStart w:id="2579" w:name="_Toc45103311"/>
      <w:bookmarkStart w:id="2580" w:name="_Toc45227158"/>
      <w:bookmarkStart w:id="2581" w:name="_Toc45890359"/>
      <w:bookmarkStart w:id="2582" w:name="_Toc45890871"/>
      <w:bookmarkStart w:id="2583" w:name="_Toc88649410"/>
      <w:bookmarkStart w:id="2584" w:name="_Toc145323800"/>
      <w:r w:rsidRPr="009B06A7">
        <w:t>8.7.20.3</w:t>
      </w:r>
      <w:r w:rsidRPr="009B06A7">
        <w:tab/>
        <w:t>Abnormal Conditions</w:t>
      </w:r>
      <w:bookmarkEnd w:id="2575"/>
      <w:bookmarkEnd w:id="2576"/>
      <w:bookmarkEnd w:id="2577"/>
      <w:bookmarkEnd w:id="2578"/>
      <w:bookmarkEnd w:id="2579"/>
      <w:bookmarkEnd w:id="2580"/>
      <w:bookmarkEnd w:id="2581"/>
      <w:bookmarkEnd w:id="2582"/>
      <w:bookmarkEnd w:id="2583"/>
      <w:bookmarkEnd w:id="2584"/>
    </w:p>
    <w:p w14:paraId="3C3F5D50" w14:textId="77777777" w:rsidR="00FB7106" w:rsidRPr="009B06A7" w:rsidRDefault="00FB7106" w:rsidP="005914F5">
      <w:r w:rsidRPr="009B06A7">
        <w:t>Void.</w:t>
      </w:r>
    </w:p>
    <w:p w14:paraId="65EB8886" w14:textId="77777777" w:rsidR="005752DE" w:rsidRPr="009B06A7" w:rsidRDefault="005752DE" w:rsidP="005752DE">
      <w:pPr>
        <w:pStyle w:val="Heading1"/>
      </w:pPr>
      <w:bookmarkStart w:id="2585" w:name="_Toc20954362"/>
      <w:bookmarkStart w:id="2586" w:name="_Toc29905787"/>
      <w:bookmarkStart w:id="2587" w:name="_Toc29906297"/>
      <w:bookmarkStart w:id="2588" w:name="_Toc36549848"/>
      <w:bookmarkStart w:id="2589" w:name="_Toc45103312"/>
      <w:bookmarkStart w:id="2590" w:name="_Toc45227159"/>
      <w:bookmarkStart w:id="2591" w:name="_Toc45890360"/>
      <w:bookmarkStart w:id="2592" w:name="_Toc45890872"/>
      <w:bookmarkStart w:id="2593" w:name="_Toc88649411"/>
      <w:bookmarkStart w:id="2594" w:name="_Toc145323801"/>
      <w:r w:rsidRPr="009B06A7">
        <w:t>9</w:t>
      </w:r>
      <w:r w:rsidRPr="009B06A7">
        <w:tab/>
        <w:t>Elements for X2AP Communication</w:t>
      </w:r>
      <w:bookmarkEnd w:id="2585"/>
      <w:bookmarkEnd w:id="2586"/>
      <w:bookmarkEnd w:id="2587"/>
      <w:bookmarkEnd w:id="2588"/>
      <w:bookmarkEnd w:id="2589"/>
      <w:bookmarkEnd w:id="2590"/>
      <w:bookmarkEnd w:id="2591"/>
      <w:bookmarkEnd w:id="2592"/>
      <w:bookmarkEnd w:id="2593"/>
      <w:bookmarkEnd w:id="2594"/>
    </w:p>
    <w:p w14:paraId="17E15AF1" w14:textId="77777777" w:rsidR="005752DE" w:rsidRPr="009B06A7" w:rsidRDefault="005752DE" w:rsidP="00AD305D">
      <w:pPr>
        <w:pStyle w:val="Heading2"/>
        <w:keepNext w:val="0"/>
        <w:keepLines w:val="0"/>
        <w:widowControl w:val="0"/>
      </w:pPr>
      <w:bookmarkStart w:id="2595" w:name="_Toc20954363"/>
      <w:bookmarkStart w:id="2596" w:name="_Toc29905788"/>
      <w:bookmarkStart w:id="2597" w:name="_Toc29906298"/>
      <w:bookmarkStart w:id="2598" w:name="_Toc36549849"/>
      <w:bookmarkStart w:id="2599" w:name="_Toc45103313"/>
      <w:bookmarkStart w:id="2600" w:name="_Toc45227160"/>
      <w:bookmarkStart w:id="2601" w:name="_Toc45890361"/>
      <w:bookmarkStart w:id="2602" w:name="_Toc45890873"/>
      <w:bookmarkStart w:id="2603" w:name="_Toc88649412"/>
      <w:bookmarkStart w:id="2604" w:name="_Toc145323802"/>
      <w:r w:rsidRPr="009B06A7">
        <w:t>9.0</w:t>
      </w:r>
      <w:r w:rsidRPr="009B06A7">
        <w:tab/>
        <w:t>General</w:t>
      </w:r>
      <w:bookmarkEnd w:id="2595"/>
      <w:bookmarkEnd w:id="2596"/>
      <w:bookmarkEnd w:id="2597"/>
      <w:bookmarkEnd w:id="2598"/>
      <w:bookmarkEnd w:id="2599"/>
      <w:bookmarkEnd w:id="2600"/>
      <w:bookmarkEnd w:id="2601"/>
      <w:bookmarkEnd w:id="2602"/>
      <w:bookmarkEnd w:id="2603"/>
      <w:bookmarkEnd w:id="2604"/>
    </w:p>
    <w:p w14:paraId="3B6A965C" w14:textId="77777777" w:rsidR="005752DE" w:rsidRPr="009B06A7" w:rsidRDefault="005752DE" w:rsidP="00AD305D">
      <w:pPr>
        <w:widowControl w:val="0"/>
      </w:pPr>
      <w:r w:rsidRPr="009B06A7">
        <w:t>Sub clauses 9.1 and 9.2 describe the structure of the messages and information elements required for the X2AP protocol in tabular format. Sub clause 9.3 provides the corresponding ASN.1 definition.</w:t>
      </w:r>
    </w:p>
    <w:p w14:paraId="031713DA" w14:textId="77777777" w:rsidR="005752DE" w:rsidRPr="009B06A7" w:rsidRDefault="005752DE" w:rsidP="00AD305D">
      <w:pPr>
        <w:widowControl w:val="0"/>
      </w:pPr>
      <w:r w:rsidRPr="009B06A7">
        <w:t>The following attributes are used for the tabular description of the messages and information elements: Presence, Range Criticality and Assigned Criticality. Their definition and use can be found in TS 36.413 [4].</w:t>
      </w:r>
    </w:p>
    <w:p w14:paraId="2761502A" w14:textId="77777777" w:rsidR="005752DE" w:rsidRPr="009B06A7" w:rsidRDefault="005752DE" w:rsidP="00AD305D">
      <w:pPr>
        <w:pStyle w:val="NO"/>
        <w:keepLines w:val="0"/>
        <w:widowControl w:val="0"/>
      </w:pPr>
      <w:r w:rsidRPr="009B06A7">
        <w:t>NOTE:</w:t>
      </w:r>
      <w:r w:rsidRPr="009B06A7">
        <w:tab/>
        <w:t>The messages have been defined in accordance to the guidelines specified in TR 25.921 [30].</w:t>
      </w:r>
    </w:p>
    <w:p w14:paraId="5B4D170D" w14:textId="77777777" w:rsidR="005752DE" w:rsidRPr="009B06A7" w:rsidRDefault="005752DE" w:rsidP="00AD305D">
      <w:pPr>
        <w:pStyle w:val="Heading2"/>
        <w:keepNext w:val="0"/>
        <w:keepLines w:val="0"/>
        <w:widowControl w:val="0"/>
      </w:pPr>
      <w:bookmarkStart w:id="2605" w:name="_Toc20954364"/>
      <w:bookmarkStart w:id="2606" w:name="_Toc29905789"/>
      <w:bookmarkStart w:id="2607" w:name="_Toc29906299"/>
      <w:bookmarkStart w:id="2608" w:name="_Toc36549850"/>
      <w:bookmarkStart w:id="2609" w:name="_Toc45103314"/>
      <w:bookmarkStart w:id="2610" w:name="_Toc45227161"/>
      <w:bookmarkStart w:id="2611" w:name="_Toc45890362"/>
      <w:bookmarkStart w:id="2612" w:name="_Toc45890874"/>
      <w:bookmarkStart w:id="2613" w:name="_Toc88649413"/>
      <w:bookmarkStart w:id="2614" w:name="_Toc145323803"/>
      <w:r w:rsidRPr="009B06A7">
        <w:t>9.1</w:t>
      </w:r>
      <w:r w:rsidRPr="009B06A7">
        <w:tab/>
        <w:t>Message Functional Definition and Content</w:t>
      </w:r>
      <w:bookmarkEnd w:id="2605"/>
      <w:bookmarkEnd w:id="2606"/>
      <w:bookmarkEnd w:id="2607"/>
      <w:bookmarkEnd w:id="2608"/>
      <w:bookmarkEnd w:id="2609"/>
      <w:bookmarkEnd w:id="2610"/>
      <w:bookmarkEnd w:id="2611"/>
      <w:bookmarkEnd w:id="2612"/>
      <w:bookmarkEnd w:id="2613"/>
      <w:bookmarkEnd w:id="2614"/>
    </w:p>
    <w:p w14:paraId="377A3C9E" w14:textId="77777777" w:rsidR="005752DE" w:rsidRPr="009B06A7" w:rsidRDefault="005752DE" w:rsidP="00AD305D">
      <w:pPr>
        <w:pStyle w:val="Heading3"/>
        <w:keepNext w:val="0"/>
        <w:keepLines w:val="0"/>
        <w:widowControl w:val="0"/>
      </w:pPr>
      <w:bookmarkStart w:id="2615" w:name="_Toc20954365"/>
      <w:bookmarkStart w:id="2616" w:name="_Toc29905790"/>
      <w:bookmarkStart w:id="2617" w:name="_Toc29906300"/>
      <w:bookmarkStart w:id="2618" w:name="_Toc36549851"/>
      <w:bookmarkStart w:id="2619" w:name="_Toc45103315"/>
      <w:bookmarkStart w:id="2620" w:name="_Toc45227162"/>
      <w:bookmarkStart w:id="2621" w:name="_Toc45890363"/>
      <w:bookmarkStart w:id="2622" w:name="_Toc45890875"/>
      <w:bookmarkStart w:id="2623" w:name="_Toc88649414"/>
      <w:bookmarkStart w:id="2624" w:name="_Toc145323804"/>
      <w:r w:rsidRPr="009B06A7">
        <w:t>9.1.1</w:t>
      </w:r>
      <w:r w:rsidRPr="009B06A7">
        <w:tab/>
        <w:t>Messages for Basic Mobility Procedures</w:t>
      </w:r>
      <w:bookmarkEnd w:id="2615"/>
      <w:bookmarkEnd w:id="2616"/>
      <w:bookmarkEnd w:id="2617"/>
      <w:bookmarkEnd w:id="2618"/>
      <w:bookmarkEnd w:id="2619"/>
      <w:bookmarkEnd w:id="2620"/>
      <w:bookmarkEnd w:id="2621"/>
      <w:bookmarkEnd w:id="2622"/>
      <w:bookmarkEnd w:id="2623"/>
      <w:bookmarkEnd w:id="2624"/>
    </w:p>
    <w:p w14:paraId="67744CA4" w14:textId="77777777" w:rsidR="005752DE" w:rsidRPr="009B06A7" w:rsidRDefault="005752DE" w:rsidP="00AD305D">
      <w:pPr>
        <w:pStyle w:val="Heading4"/>
        <w:keepNext w:val="0"/>
        <w:keepLines w:val="0"/>
        <w:widowControl w:val="0"/>
      </w:pPr>
      <w:bookmarkStart w:id="2625" w:name="_Toc20954366"/>
      <w:bookmarkStart w:id="2626" w:name="_Toc29905791"/>
      <w:bookmarkStart w:id="2627" w:name="_Toc29906301"/>
      <w:bookmarkStart w:id="2628" w:name="_Toc36549852"/>
      <w:bookmarkStart w:id="2629" w:name="_Toc45103316"/>
      <w:bookmarkStart w:id="2630" w:name="_Toc45227163"/>
      <w:bookmarkStart w:id="2631" w:name="_Toc45890364"/>
      <w:bookmarkStart w:id="2632" w:name="_Toc45890876"/>
      <w:bookmarkStart w:id="2633" w:name="_Toc88649415"/>
      <w:bookmarkStart w:id="2634" w:name="_Toc145323805"/>
      <w:r w:rsidRPr="009B06A7">
        <w:t>9.1.1.1</w:t>
      </w:r>
      <w:r w:rsidRPr="009B06A7">
        <w:tab/>
        <w:t>HANDOVER REQUEST</w:t>
      </w:r>
      <w:bookmarkEnd w:id="2625"/>
      <w:bookmarkEnd w:id="2626"/>
      <w:bookmarkEnd w:id="2627"/>
      <w:bookmarkEnd w:id="2628"/>
      <w:bookmarkEnd w:id="2629"/>
      <w:bookmarkEnd w:id="2630"/>
      <w:bookmarkEnd w:id="2631"/>
      <w:bookmarkEnd w:id="2632"/>
      <w:bookmarkEnd w:id="2633"/>
      <w:bookmarkEnd w:id="2634"/>
    </w:p>
    <w:p w14:paraId="73AD2836" w14:textId="77777777" w:rsidR="005752DE" w:rsidRPr="009B06A7" w:rsidRDefault="005752DE" w:rsidP="00AD305D">
      <w:pPr>
        <w:widowControl w:val="0"/>
      </w:pPr>
      <w:r w:rsidRPr="009B06A7">
        <w:t>This message is sent by the source eNB to the target eNB to request the preparation of resources for a handover.</w:t>
      </w:r>
    </w:p>
    <w:p w14:paraId="54EC8A64" w14:textId="77777777" w:rsidR="005752DE" w:rsidRPr="009B06A7" w:rsidRDefault="005752DE" w:rsidP="00AD305D">
      <w:pPr>
        <w:widowControl w:val="0"/>
      </w:pPr>
      <w:r w:rsidRPr="009B06A7">
        <w:t xml:space="preserve">Direction: source eNB </w:t>
      </w:r>
      <w:r w:rsidRPr="009B06A7">
        <w:sym w:font="Symbol" w:char="F0AE"/>
      </w:r>
      <w:r w:rsidRPr="009B06A7">
        <w:t xml:space="preserve"> target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EFD6A3E" w14:textId="77777777" w:rsidTr="009A199A">
        <w:trPr>
          <w:tblHeader/>
        </w:trPr>
        <w:tc>
          <w:tcPr>
            <w:tcW w:w="2160" w:type="dxa"/>
          </w:tcPr>
          <w:p w14:paraId="1185F20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AA2A5E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2CC33A9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8ABFBD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58E83A8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601ADA7C"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013CA7C9"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558C16BB" w14:textId="77777777" w:rsidTr="002515D7">
        <w:tc>
          <w:tcPr>
            <w:tcW w:w="2160" w:type="dxa"/>
          </w:tcPr>
          <w:p w14:paraId="2AE1840C"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2893963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0F59F1E" w14:textId="77777777" w:rsidR="005752DE" w:rsidRPr="009B06A7" w:rsidRDefault="005752DE" w:rsidP="00AD305D">
            <w:pPr>
              <w:pStyle w:val="TAL"/>
              <w:keepNext w:val="0"/>
              <w:keepLines w:val="0"/>
              <w:widowControl w:val="0"/>
              <w:rPr>
                <w:lang w:eastAsia="ja-JP"/>
              </w:rPr>
            </w:pPr>
          </w:p>
        </w:tc>
        <w:tc>
          <w:tcPr>
            <w:tcW w:w="1512" w:type="dxa"/>
          </w:tcPr>
          <w:p w14:paraId="29E624C5"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7D1D53B5" w14:textId="77777777" w:rsidR="005752DE" w:rsidRPr="009B06A7" w:rsidRDefault="005752DE" w:rsidP="00AD305D">
            <w:pPr>
              <w:pStyle w:val="TAL"/>
              <w:keepNext w:val="0"/>
              <w:keepLines w:val="0"/>
              <w:widowControl w:val="0"/>
              <w:rPr>
                <w:lang w:eastAsia="ja-JP"/>
              </w:rPr>
            </w:pPr>
          </w:p>
        </w:tc>
        <w:tc>
          <w:tcPr>
            <w:tcW w:w="1080" w:type="dxa"/>
          </w:tcPr>
          <w:p w14:paraId="69214528" w14:textId="77777777" w:rsidR="005752DE" w:rsidRPr="009B06A7" w:rsidRDefault="005752DE" w:rsidP="00AD305D">
            <w:pPr>
              <w:pStyle w:val="TAC"/>
              <w:keepNext w:val="0"/>
              <w:keepLines w:val="0"/>
              <w:widowControl w:val="0"/>
            </w:pPr>
            <w:r w:rsidRPr="009B06A7">
              <w:t>YES</w:t>
            </w:r>
          </w:p>
        </w:tc>
        <w:tc>
          <w:tcPr>
            <w:tcW w:w="1080" w:type="dxa"/>
          </w:tcPr>
          <w:p w14:paraId="3C66F9DB" w14:textId="77777777" w:rsidR="005752DE" w:rsidRPr="009B06A7" w:rsidRDefault="005752DE" w:rsidP="00AD305D">
            <w:pPr>
              <w:pStyle w:val="TAC"/>
              <w:keepNext w:val="0"/>
              <w:keepLines w:val="0"/>
              <w:widowControl w:val="0"/>
            </w:pPr>
            <w:r w:rsidRPr="009B06A7">
              <w:t>reject</w:t>
            </w:r>
          </w:p>
        </w:tc>
      </w:tr>
      <w:tr w:rsidR="008E6632" w:rsidRPr="009B06A7" w14:paraId="7BE98D05" w14:textId="77777777" w:rsidTr="002515D7">
        <w:tc>
          <w:tcPr>
            <w:tcW w:w="2160" w:type="dxa"/>
          </w:tcPr>
          <w:p w14:paraId="7A50EB68" w14:textId="77777777" w:rsidR="005752DE" w:rsidRPr="009B06A7" w:rsidRDefault="005752DE" w:rsidP="00AD305D">
            <w:pPr>
              <w:pStyle w:val="TAL"/>
              <w:keepNext w:val="0"/>
              <w:keepLines w:val="0"/>
              <w:widowControl w:val="0"/>
              <w:rPr>
                <w:lang w:eastAsia="ja-JP"/>
              </w:rPr>
            </w:pPr>
            <w:r w:rsidRPr="009B06A7">
              <w:rPr>
                <w:lang w:eastAsia="ja-JP"/>
              </w:rPr>
              <w:t>Old eNB UE X2AP ID</w:t>
            </w:r>
          </w:p>
        </w:tc>
        <w:tc>
          <w:tcPr>
            <w:tcW w:w="1080" w:type="dxa"/>
          </w:tcPr>
          <w:p w14:paraId="0D63EF1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DD7236F" w14:textId="77777777" w:rsidR="005752DE" w:rsidRPr="009B06A7" w:rsidRDefault="005752DE" w:rsidP="00AD305D">
            <w:pPr>
              <w:pStyle w:val="TAL"/>
              <w:keepNext w:val="0"/>
              <w:keepLines w:val="0"/>
              <w:widowControl w:val="0"/>
              <w:rPr>
                <w:lang w:eastAsia="ja-JP"/>
              </w:rPr>
            </w:pPr>
          </w:p>
        </w:tc>
        <w:tc>
          <w:tcPr>
            <w:tcW w:w="1512" w:type="dxa"/>
          </w:tcPr>
          <w:p w14:paraId="5177455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67AD2480"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785E3E47" w14:textId="77777777" w:rsidR="005752DE" w:rsidRPr="009B06A7" w:rsidRDefault="005752DE" w:rsidP="00AD305D">
            <w:pPr>
              <w:pStyle w:val="TAL"/>
              <w:keepNext w:val="0"/>
              <w:keepLines w:val="0"/>
              <w:widowControl w:val="0"/>
              <w:rPr>
                <w:lang w:eastAsia="ja-JP"/>
              </w:rPr>
            </w:pPr>
            <w:r w:rsidRPr="009B06A7">
              <w:rPr>
                <w:lang w:eastAsia="ja-JP"/>
              </w:rPr>
              <w:t>Allocated at the source eNB</w:t>
            </w:r>
          </w:p>
        </w:tc>
        <w:tc>
          <w:tcPr>
            <w:tcW w:w="1080" w:type="dxa"/>
          </w:tcPr>
          <w:p w14:paraId="52882CB1" w14:textId="77777777" w:rsidR="005752DE" w:rsidRPr="009B06A7" w:rsidRDefault="005752DE" w:rsidP="00AD305D">
            <w:pPr>
              <w:pStyle w:val="TAC"/>
              <w:keepNext w:val="0"/>
              <w:keepLines w:val="0"/>
              <w:widowControl w:val="0"/>
            </w:pPr>
            <w:r w:rsidRPr="009B06A7">
              <w:t>YES</w:t>
            </w:r>
          </w:p>
        </w:tc>
        <w:tc>
          <w:tcPr>
            <w:tcW w:w="1080" w:type="dxa"/>
          </w:tcPr>
          <w:p w14:paraId="4D2768BA" w14:textId="77777777" w:rsidR="005752DE" w:rsidRPr="009B06A7" w:rsidRDefault="005752DE" w:rsidP="00AD305D">
            <w:pPr>
              <w:pStyle w:val="TAC"/>
              <w:keepNext w:val="0"/>
              <w:keepLines w:val="0"/>
              <w:widowControl w:val="0"/>
            </w:pPr>
            <w:r w:rsidRPr="009B06A7">
              <w:t>reject</w:t>
            </w:r>
          </w:p>
        </w:tc>
      </w:tr>
      <w:tr w:rsidR="008E6632" w:rsidRPr="009B06A7" w14:paraId="50EAA247" w14:textId="77777777" w:rsidTr="002515D7">
        <w:tc>
          <w:tcPr>
            <w:tcW w:w="2160" w:type="dxa"/>
          </w:tcPr>
          <w:p w14:paraId="49D3F6C5"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63AECA7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39939F3" w14:textId="77777777" w:rsidR="005752DE" w:rsidRPr="009B06A7" w:rsidRDefault="005752DE" w:rsidP="00AD305D">
            <w:pPr>
              <w:pStyle w:val="TAL"/>
              <w:keepNext w:val="0"/>
              <w:keepLines w:val="0"/>
              <w:widowControl w:val="0"/>
              <w:rPr>
                <w:lang w:eastAsia="ja-JP"/>
              </w:rPr>
            </w:pPr>
          </w:p>
        </w:tc>
        <w:tc>
          <w:tcPr>
            <w:tcW w:w="1512" w:type="dxa"/>
          </w:tcPr>
          <w:p w14:paraId="68510481" w14:textId="77777777" w:rsidR="005752DE" w:rsidRPr="009B06A7" w:rsidRDefault="005752DE" w:rsidP="00AD305D">
            <w:pPr>
              <w:pStyle w:val="TAL"/>
              <w:keepNext w:val="0"/>
              <w:keepLines w:val="0"/>
              <w:widowControl w:val="0"/>
              <w:rPr>
                <w:snapToGrid w:val="0"/>
                <w:lang w:eastAsia="ja-JP"/>
              </w:rPr>
            </w:pPr>
            <w:r w:rsidRPr="009B06A7">
              <w:rPr>
                <w:lang w:eastAsia="ja-JP"/>
              </w:rPr>
              <w:t>9.2.6</w:t>
            </w:r>
          </w:p>
        </w:tc>
        <w:tc>
          <w:tcPr>
            <w:tcW w:w="1728" w:type="dxa"/>
          </w:tcPr>
          <w:p w14:paraId="0726B1EB" w14:textId="77777777" w:rsidR="005752DE" w:rsidRPr="009B06A7" w:rsidRDefault="005752DE" w:rsidP="00AD305D">
            <w:pPr>
              <w:pStyle w:val="TAL"/>
              <w:keepNext w:val="0"/>
              <w:keepLines w:val="0"/>
              <w:widowControl w:val="0"/>
              <w:rPr>
                <w:lang w:eastAsia="ja-JP"/>
              </w:rPr>
            </w:pPr>
          </w:p>
        </w:tc>
        <w:tc>
          <w:tcPr>
            <w:tcW w:w="1080" w:type="dxa"/>
          </w:tcPr>
          <w:p w14:paraId="72842ACE" w14:textId="77777777" w:rsidR="005752DE" w:rsidRPr="009B06A7" w:rsidRDefault="005752DE" w:rsidP="00AD305D">
            <w:pPr>
              <w:pStyle w:val="TAC"/>
              <w:keepNext w:val="0"/>
              <w:keepLines w:val="0"/>
              <w:widowControl w:val="0"/>
            </w:pPr>
            <w:r w:rsidRPr="009B06A7">
              <w:t>YES</w:t>
            </w:r>
          </w:p>
        </w:tc>
        <w:tc>
          <w:tcPr>
            <w:tcW w:w="1080" w:type="dxa"/>
          </w:tcPr>
          <w:p w14:paraId="536B2801" w14:textId="77777777" w:rsidR="005752DE" w:rsidRPr="009B06A7" w:rsidRDefault="005752DE" w:rsidP="00AD305D">
            <w:pPr>
              <w:pStyle w:val="TAC"/>
              <w:keepNext w:val="0"/>
              <w:keepLines w:val="0"/>
              <w:widowControl w:val="0"/>
            </w:pPr>
            <w:r w:rsidRPr="009B06A7">
              <w:t>ignore</w:t>
            </w:r>
          </w:p>
        </w:tc>
      </w:tr>
      <w:tr w:rsidR="008E6632" w:rsidRPr="009B06A7" w14:paraId="4587AB82" w14:textId="77777777" w:rsidTr="002515D7">
        <w:tc>
          <w:tcPr>
            <w:tcW w:w="2160" w:type="dxa"/>
          </w:tcPr>
          <w:p w14:paraId="5460578E" w14:textId="77777777" w:rsidR="005752DE" w:rsidRPr="009B06A7" w:rsidRDefault="005752DE" w:rsidP="00AD305D">
            <w:pPr>
              <w:pStyle w:val="TAL"/>
              <w:keepNext w:val="0"/>
              <w:keepLines w:val="0"/>
              <w:widowControl w:val="0"/>
              <w:rPr>
                <w:lang w:eastAsia="ja-JP"/>
              </w:rPr>
            </w:pPr>
            <w:r w:rsidRPr="009B06A7">
              <w:rPr>
                <w:lang w:eastAsia="ja-JP"/>
              </w:rPr>
              <w:t>Target Cell ID</w:t>
            </w:r>
          </w:p>
        </w:tc>
        <w:tc>
          <w:tcPr>
            <w:tcW w:w="1080" w:type="dxa"/>
          </w:tcPr>
          <w:p w14:paraId="0F0BD3A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3C38B2D" w14:textId="77777777" w:rsidR="005752DE" w:rsidRPr="009B06A7" w:rsidRDefault="005752DE" w:rsidP="00AD305D">
            <w:pPr>
              <w:pStyle w:val="TAL"/>
              <w:keepNext w:val="0"/>
              <w:keepLines w:val="0"/>
              <w:widowControl w:val="0"/>
              <w:rPr>
                <w:lang w:eastAsia="ja-JP"/>
              </w:rPr>
            </w:pPr>
          </w:p>
        </w:tc>
        <w:tc>
          <w:tcPr>
            <w:tcW w:w="1512" w:type="dxa"/>
          </w:tcPr>
          <w:p w14:paraId="0FBF3191" w14:textId="77777777" w:rsidR="005752DE" w:rsidRPr="009B06A7" w:rsidRDefault="005752DE" w:rsidP="00AD305D">
            <w:pPr>
              <w:pStyle w:val="TAL"/>
              <w:keepNext w:val="0"/>
              <w:keepLines w:val="0"/>
              <w:widowControl w:val="0"/>
              <w:rPr>
                <w:lang w:eastAsia="ja-JP"/>
              </w:rPr>
            </w:pPr>
            <w:r w:rsidRPr="009B06A7">
              <w:rPr>
                <w:lang w:eastAsia="ja-JP"/>
              </w:rPr>
              <w:t>ECGI</w:t>
            </w:r>
          </w:p>
          <w:p w14:paraId="34DD3096"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Pr>
          <w:p w14:paraId="249DCB14" w14:textId="77777777" w:rsidR="005752DE" w:rsidRPr="009B06A7" w:rsidRDefault="005752DE" w:rsidP="00AD305D">
            <w:pPr>
              <w:pStyle w:val="TAL"/>
              <w:keepNext w:val="0"/>
              <w:keepLines w:val="0"/>
              <w:widowControl w:val="0"/>
              <w:rPr>
                <w:lang w:eastAsia="ja-JP"/>
              </w:rPr>
            </w:pPr>
          </w:p>
        </w:tc>
        <w:tc>
          <w:tcPr>
            <w:tcW w:w="1080" w:type="dxa"/>
          </w:tcPr>
          <w:p w14:paraId="548476E9" w14:textId="77777777" w:rsidR="005752DE" w:rsidRPr="009B06A7" w:rsidRDefault="005752DE" w:rsidP="00AD305D">
            <w:pPr>
              <w:pStyle w:val="TAC"/>
              <w:keepNext w:val="0"/>
              <w:keepLines w:val="0"/>
              <w:widowControl w:val="0"/>
            </w:pPr>
            <w:r w:rsidRPr="009B06A7">
              <w:t>YES</w:t>
            </w:r>
          </w:p>
        </w:tc>
        <w:tc>
          <w:tcPr>
            <w:tcW w:w="1080" w:type="dxa"/>
          </w:tcPr>
          <w:p w14:paraId="78D2AEC5" w14:textId="77777777" w:rsidR="005752DE" w:rsidRPr="009B06A7" w:rsidRDefault="005752DE" w:rsidP="00AD305D">
            <w:pPr>
              <w:pStyle w:val="TAC"/>
              <w:keepNext w:val="0"/>
              <w:keepLines w:val="0"/>
              <w:widowControl w:val="0"/>
            </w:pPr>
            <w:r w:rsidRPr="009B06A7">
              <w:t>reject</w:t>
            </w:r>
          </w:p>
        </w:tc>
      </w:tr>
      <w:tr w:rsidR="008E6632" w:rsidRPr="009B06A7" w14:paraId="787E9E13" w14:textId="77777777" w:rsidTr="002515D7">
        <w:tc>
          <w:tcPr>
            <w:tcW w:w="2160" w:type="dxa"/>
          </w:tcPr>
          <w:p w14:paraId="00CB8275" w14:textId="77777777" w:rsidR="005752DE" w:rsidRPr="009B06A7" w:rsidRDefault="005752DE" w:rsidP="00AD305D">
            <w:pPr>
              <w:pStyle w:val="TAL"/>
              <w:keepNext w:val="0"/>
              <w:keepLines w:val="0"/>
              <w:widowControl w:val="0"/>
              <w:rPr>
                <w:lang w:eastAsia="ja-JP"/>
              </w:rPr>
            </w:pPr>
            <w:r w:rsidRPr="009B06A7">
              <w:rPr>
                <w:bCs/>
                <w:lang w:eastAsia="ja-JP"/>
              </w:rPr>
              <w:t>GUMMEI</w:t>
            </w:r>
          </w:p>
        </w:tc>
        <w:tc>
          <w:tcPr>
            <w:tcW w:w="1080" w:type="dxa"/>
          </w:tcPr>
          <w:p w14:paraId="1A58690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CC1A63B" w14:textId="77777777" w:rsidR="005752DE" w:rsidRPr="009B06A7" w:rsidRDefault="005752DE" w:rsidP="00AD305D">
            <w:pPr>
              <w:pStyle w:val="TAL"/>
              <w:keepNext w:val="0"/>
              <w:keepLines w:val="0"/>
              <w:widowControl w:val="0"/>
              <w:rPr>
                <w:i/>
                <w:lang w:eastAsia="ja-JP"/>
              </w:rPr>
            </w:pPr>
          </w:p>
        </w:tc>
        <w:tc>
          <w:tcPr>
            <w:tcW w:w="1512" w:type="dxa"/>
          </w:tcPr>
          <w:p w14:paraId="3C12FA5E" w14:textId="77777777" w:rsidR="005752DE" w:rsidRPr="009B06A7" w:rsidRDefault="005752DE" w:rsidP="00AD305D">
            <w:pPr>
              <w:pStyle w:val="TAL"/>
              <w:keepNext w:val="0"/>
              <w:keepLines w:val="0"/>
              <w:widowControl w:val="0"/>
              <w:rPr>
                <w:lang w:eastAsia="ja-JP"/>
              </w:rPr>
            </w:pPr>
            <w:r w:rsidRPr="009B06A7">
              <w:rPr>
                <w:snapToGrid w:val="0"/>
                <w:lang w:eastAsia="ja-JP"/>
              </w:rPr>
              <w:t>9.2.16</w:t>
            </w:r>
          </w:p>
        </w:tc>
        <w:tc>
          <w:tcPr>
            <w:tcW w:w="1728" w:type="dxa"/>
          </w:tcPr>
          <w:p w14:paraId="3F1BAA89" w14:textId="77777777" w:rsidR="005752DE" w:rsidRPr="009B06A7" w:rsidRDefault="005752DE" w:rsidP="00AD305D">
            <w:pPr>
              <w:pStyle w:val="TAL"/>
              <w:keepNext w:val="0"/>
              <w:keepLines w:val="0"/>
              <w:widowControl w:val="0"/>
              <w:rPr>
                <w:lang w:eastAsia="ja-JP"/>
              </w:rPr>
            </w:pPr>
          </w:p>
        </w:tc>
        <w:tc>
          <w:tcPr>
            <w:tcW w:w="1080" w:type="dxa"/>
          </w:tcPr>
          <w:p w14:paraId="236A2110" w14:textId="77777777" w:rsidR="005752DE" w:rsidRPr="009B06A7" w:rsidRDefault="005752DE" w:rsidP="00AD305D">
            <w:pPr>
              <w:pStyle w:val="TAC"/>
              <w:keepNext w:val="0"/>
              <w:keepLines w:val="0"/>
              <w:widowControl w:val="0"/>
            </w:pPr>
            <w:r w:rsidRPr="009B06A7">
              <w:t>YES</w:t>
            </w:r>
          </w:p>
        </w:tc>
        <w:tc>
          <w:tcPr>
            <w:tcW w:w="1080" w:type="dxa"/>
          </w:tcPr>
          <w:p w14:paraId="39832DBE" w14:textId="77777777" w:rsidR="005752DE" w:rsidRPr="009B06A7" w:rsidRDefault="005752DE" w:rsidP="00AD305D">
            <w:pPr>
              <w:pStyle w:val="TAC"/>
              <w:keepNext w:val="0"/>
              <w:keepLines w:val="0"/>
              <w:widowControl w:val="0"/>
            </w:pPr>
            <w:r w:rsidRPr="009B06A7">
              <w:t>reject</w:t>
            </w:r>
          </w:p>
        </w:tc>
      </w:tr>
      <w:tr w:rsidR="008E6632" w:rsidRPr="009B06A7" w14:paraId="0CF0A7ED" w14:textId="77777777" w:rsidTr="002515D7">
        <w:tc>
          <w:tcPr>
            <w:tcW w:w="2160" w:type="dxa"/>
          </w:tcPr>
          <w:p w14:paraId="2C8326C1" w14:textId="77777777" w:rsidR="005752DE" w:rsidRPr="009B06A7" w:rsidRDefault="005752DE" w:rsidP="00AD305D">
            <w:pPr>
              <w:pStyle w:val="TAL"/>
              <w:keepNext w:val="0"/>
              <w:keepLines w:val="0"/>
              <w:widowControl w:val="0"/>
              <w:rPr>
                <w:b/>
                <w:bCs/>
                <w:lang w:eastAsia="ja-JP"/>
              </w:rPr>
            </w:pPr>
            <w:r w:rsidRPr="009B06A7">
              <w:rPr>
                <w:b/>
                <w:bCs/>
                <w:lang w:eastAsia="ja-JP"/>
              </w:rPr>
              <w:t>UE Context Information</w:t>
            </w:r>
          </w:p>
        </w:tc>
        <w:tc>
          <w:tcPr>
            <w:tcW w:w="1080" w:type="dxa"/>
          </w:tcPr>
          <w:p w14:paraId="3E728AA9" w14:textId="77777777" w:rsidR="005752DE" w:rsidRPr="009B06A7" w:rsidRDefault="005752DE" w:rsidP="00AD305D">
            <w:pPr>
              <w:pStyle w:val="TAL"/>
              <w:keepNext w:val="0"/>
              <w:keepLines w:val="0"/>
              <w:widowControl w:val="0"/>
              <w:rPr>
                <w:lang w:eastAsia="ja-JP"/>
              </w:rPr>
            </w:pPr>
          </w:p>
        </w:tc>
        <w:tc>
          <w:tcPr>
            <w:tcW w:w="1080" w:type="dxa"/>
          </w:tcPr>
          <w:p w14:paraId="4B3E5959" w14:textId="77777777" w:rsidR="005752DE" w:rsidRPr="009B06A7" w:rsidRDefault="005752DE" w:rsidP="00AD305D">
            <w:pPr>
              <w:pStyle w:val="TAL"/>
              <w:keepNext w:val="0"/>
              <w:keepLines w:val="0"/>
              <w:widowControl w:val="0"/>
              <w:rPr>
                <w:i/>
                <w:lang w:eastAsia="ja-JP"/>
              </w:rPr>
            </w:pPr>
            <w:r w:rsidRPr="009B06A7">
              <w:rPr>
                <w:i/>
                <w:lang w:eastAsia="ja-JP"/>
              </w:rPr>
              <w:t>1</w:t>
            </w:r>
          </w:p>
        </w:tc>
        <w:tc>
          <w:tcPr>
            <w:tcW w:w="1512" w:type="dxa"/>
          </w:tcPr>
          <w:p w14:paraId="31F69103" w14:textId="77777777" w:rsidR="005752DE" w:rsidRPr="009B06A7" w:rsidRDefault="005752DE" w:rsidP="00AD305D">
            <w:pPr>
              <w:pStyle w:val="TAL"/>
              <w:keepNext w:val="0"/>
              <w:keepLines w:val="0"/>
              <w:widowControl w:val="0"/>
              <w:rPr>
                <w:lang w:eastAsia="ja-JP"/>
              </w:rPr>
            </w:pPr>
          </w:p>
        </w:tc>
        <w:tc>
          <w:tcPr>
            <w:tcW w:w="1728" w:type="dxa"/>
          </w:tcPr>
          <w:p w14:paraId="5B25E639" w14:textId="77777777" w:rsidR="005752DE" w:rsidRPr="009B06A7" w:rsidRDefault="005752DE" w:rsidP="00AD305D">
            <w:pPr>
              <w:pStyle w:val="TAL"/>
              <w:keepNext w:val="0"/>
              <w:keepLines w:val="0"/>
              <w:widowControl w:val="0"/>
              <w:rPr>
                <w:lang w:eastAsia="ja-JP"/>
              </w:rPr>
            </w:pPr>
          </w:p>
        </w:tc>
        <w:tc>
          <w:tcPr>
            <w:tcW w:w="1080" w:type="dxa"/>
          </w:tcPr>
          <w:p w14:paraId="57FDF325" w14:textId="77777777" w:rsidR="005752DE" w:rsidRPr="009B06A7" w:rsidRDefault="005752DE" w:rsidP="00AD305D">
            <w:pPr>
              <w:pStyle w:val="TAC"/>
              <w:keepNext w:val="0"/>
              <w:keepLines w:val="0"/>
              <w:widowControl w:val="0"/>
            </w:pPr>
            <w:r w:rsidRPr="009B06A7">
              <w:t>YES</w:t>
            </w:r>
          </w:p>
        </w:tc>
        <w:tc>
          <w:tcPr>
            <w:tcW w:w="1080" w:type="dxa"/>
          </w:tcPr>
          <w:p w14:paraId="4465B57F" w14:textId="77777777" w:rsidR="005752DE" w:rsidRPr="009B06A7" w:rsidRDefault="005752DE" w:rsidP="00AD305D">
            <w:pPr>
              <w:pStyle w:val="TAC"/>
              <w:keepNext w:val="0"/>
              <w:keepLines w:val="0"/>
              <w:widowControl w:val="0"/>
            </w:pPr>
            <w:r w:rsidRPr="009B06A7">
              <w:t>reject</w:t>
            </w:r>
          </w:p>
        </w:tc>
      </w:tr>
      <w:tr w:rsidR="008E6632" w:rsidRPr="009B06A7" w14:paraId="550DC282" w14:textId="77777777" w:rsidTr="002515D7">
        <w:tc>
          <w:tcPr>
            <w:tcW w:w="2160" w:type="dxa"/>
          </w:tcPr>
          <w:p w14:paraId="0766D9F6" w14:textId="77777777" w:rsidR="005752DE" w:rsidRPr="009B06A7" w:rsidRDefault="005752DE" w:rsidP="00AD305D">
            <w:pPr>
              <w:pStyle w:val="TAL"/>
              <w:keepNext w:val="0"/>
              <w:keepLines w:val="0"/>
              <w:widowControl w:val="0"/>
              <w:ind w:left="142"/>
              <w:rPr>
                <w:lang w:eastAsia="ja-JP"/>
              </w:rPr>
            </w:pPr>
            <w:r w:rsidRPr="009B06A7">
              <w:rPr>
                <w:lang w:eastAsia="ja-JP"/>
              </w:rPr>
              <w:t>&gt;MME UE S1AP ID</w:t>
            </w:r>
          </w:p>
        </w:tc>
        <w:tc>
          <w:tcPr>
            <w:tcW w:w="1080" w:type="dxa"/>
          </w:tcPr>
          <w:p w14:paraId="0FC461F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BEE67DD" w14:textId="77777777" w:rsidR="005752DE" w:rsidRPr="009B06A7" w:rsidRDefault="005752DE" w:rsidP="00AD305D">
            <w:pPr>
              <w:pStyle w:val="TAL"/>
              <w:keepNext w:val="0"/>
              <w:keepLines w:val="0"/>
              <w:widowControl w:val="0"/>
              <w:rPr>
                <w:i/>
                <w:lang w:eastAsia="ja-JP"/>
              </w:rPr>
            </w:pPr>
          </w:p>
        </w:tc>
        <w:tc>
          <w:tcPr>
            <w:tcW w:w="1512" w:type="dxa"/>
          </w:tcPr>
          <w:p w14:paraId="04137928" w14:textId="77777777" w:rsidR="005752DE" w:rsidRPr="009B06A7" w:rsidRDefault="005752DE" w:rsidP="00AD305D">
            <w:pPr>
              <w:pStyle w:val="TAL"/>
              <w:keepNext w:val="0"/>
              <w:keepLines w:val="0"/>
              <w:widowControl w:val="0"/>
              <w:rPr>
                <w:lang w:eastAsia="ja-JP"/>
              </w:rPr>
            </w:pPr>
            <w:r w:rsidRPr="009B06A7">
              <w:rPr>
                <w:lang w:eastAsia="ja-JP"/>
              </w:rPr>
              <w:t>INTEGER (0..2</w:t>
            </w:r>
            <w:r w:rsidRPr="009B06A7">
              <w:rPr>
                <w:vertAlign w:val="superscript"/>
                <w:lang w:eastAsia="ja-JP"/>
              </w:rPr>
              <w:t xml:space="preserve">32 </w:t>
            </w:r>
            <w:r w:rsidRPr="009B06A7">
              <w:rPr>
                <w:lang w:eastAsia="ja-JP"/>
              </w:rPr>
              <w:t>-1)</w:t>
            </w:r>
          </w:p>
        </w:tc>
        <w:tc>
          <w:tcPr>
            <w:tcW w:w="1728" w:type="dxa"/>
          </w:tcPr>
          <w:p w14:paraId="7A1BAE59" w14:textId="77777777" w:rsidR="005752DE" w:rsidRPr="009B06A7" w:rsidRDefault="005752DE" w:rsidP="00AD305D">
            <w:pPr>
              <w:pStyle w:val="TAL"/>
              <w:keepNext w:val="0"/>
              <w:keepLines w:val="0"/>
              <w:widowControl w:val="0"/>
              <w:rPr>
                <w:lang w:eastAsia="ja-JP"/>
              </w:rPr>
            </w:pPr>
            <w:r w:rsidRPr="009B06A7">
              <w:rPr>
                <w:lang w:eastAsia="ja-JP"/>
              </w:rPr>
              <w:t>MME UE S1AP ID allocated at the MME</w:t>
            </w:r>
          </w:p>
        </w:tc>
        <w:tc>
          <w:tcPr>
            <w:tcW w:w="1080" w:type="dxa"/>
          </w:tcPr>
          <w:p w14:paraId="12FC7CBA" w14:textId="77777777" w:rsidR="005752DE" w:rsidRPr="009B06A7" w:rsidRDefault="005752DE" w:rsidP="00AD305D">
            <w:pPr>
              <w:pStyle w:val="TAC"/>
              <w:keepNext w:val="0"/>
              <w:keepLines w:val="0"/>
              <w:widowControl w:val="0"/>
            </w:pPr>
            <w:r w:rsidRPr="009B06A7">
              <w:t>–</w:t>
            </w:r>
          </w:p>
        </w:tc>
        <w:tc>
          <w:tcPr>
            <w:tcW w:w="1080" w:type="dxa"/>
          </w:tcPr>
          <w:p w14:paraId="7B49B0BA" w14:textId="77777777" w:rsidR="005752DE" w:rsidRPr="009B06A7" w:rsidRDefault="005752DE" w:rsidP="00AD305D">
            <w:pPr>
              <w:pStyle w:val="TAC"/>
              <w:keepNext w:val="0"/>
              <w:keepLines w:val="0"/>
              <w:widowControl w:val="0"/>
            </w:pPr>
          </w:p>
        </w:tc>
      </w:tr>
      <w:tr w:rsidR="008E6632" w:rsidRPr="009B06A7" w14:paraId="0D64CEF3" w14:textId="77777777" w:rsidTr="002515D7">
        <w:tc>
          <w:tcPr>
            <w:tcW w:w="2160" w:type="dxa"/>
          </w:tcPr>
          <w:p w14:paraId="0BEBE7A5" w14:textId="77777777" w:rsidR="005752DE" w:rsidRPr="009B06A7" w:rsidRDefault="005752DE" w:rsidP="00AD305D">
            <w:pPr>
              <w:pStyle w:val="TAL"/>
              <w:keepNext w:val="0"/>
              <w:keepLines w:val="0"/>
              <w:widowControl w:val="0"/>
              <w:ind w:left="142"/>
              <w:rPr>
                <w:lang w:eastAsia="ja-JP"/>
              </w:rPr>
            </w:pPr>
            <w:r w:rsidRPr="009B06A7">
              <w:rPr>
                <w:lang w:eastAsia="ja-JP"/>
              </w:rPr>
              <w:t>&gt;UE Security Capabilities</w:t>
            </w:r>
          </w:p>
        </w:tc>
        <w:tc>
          <w:tcPr>
            <w:tcW w:w="1080" w:type="dxa"/>
          </w:tcPr>
          <w:p w14:paraId="7422666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6C05A5B" w14:textId="77777777" w:rsidR="005752DE" w:rsidRPr="009B06A7" w:rsidRDefault="005752DE" w:rsidP="00AD305D">
            <w:pPr>
              <w:pStyle w:val="TAL"/>
              <w:keepNext w:val="0"/>
              <w:keepLines w:val="0"/>
              <w:widowControl w:val="0"/>
              <w:rPr>
                <w:i/>
                <w:lang w:eastAsia="ja-JP"/>
              </w:rPr>
            </w:pPr>
          </w:p>
        </w:tc>
        <w:tc>
          <w:tcPr>
            <w:tcW w:w="1512" w:type="dxa"/>
          </w:tcPr>
          <w:p w14:paraId="7C575183" w14:textId="77777777" w:rsidR="005752DE" w:rsidRPr="009B06A7" w:rsidRDefault="005752DE" w:rsidP="00AD305D">
            <w:pPr>
              <w:pStyle w:val="TAL"/>
              <w:keepNext w:val="0"/>
              <w:keepLines w:val="0"/>
              <w:widowControl w:val="0"/>
              <w:rPr>
                <w:lang w:eastAsia="ja-JP"/>
              </w:rPr>
            </w:pPr>
            <w:r w:rsidRPr="009B06A7">
              <w:rPr>
                <w:lang w:eastAsia="ja-JP"/>
              </w:rPr>
              <w:t>9.2.29</w:t>
            </w:r>
          </w:p>
        </w:tc>
        <w:tc>
          <w:tcPr>
            <w:tcW w:w="1728" w:type="dxa"/>
          </w:tcPr>
          <w:p w14:paraId="3CDF037A" w14:textId="77777777" w:rsidR="005752DE" w:rsidRPr="009B06A7" w:rsidRDefault="005752DE" w:rsidP="00AD305D">
            <w:pPr>
              <w:pStyle w:val="TAL"/>
              <w:keepNext w:val="0"/>
              <w:keepLines w:val="0"/>
              <w:widowControl w:val="0"/>
              <w:rPr>
                <w:lang w:eastAsia="ja-JP"/>
              </w:rPr>
            </w:pPr>
          </w:p>
        </w:tc>
        <w:tc>
          <w:tcPr>
            <w:tcW w:w="1080" w:type="dxa"/>
          </w:tcPr>
          <w:p w14:paraId="529546F2" w14:textId="77777777" w:rsidR="005752DE" w:rsidRPr="009B06A7" w:rsidRDefault="005752DE" w:rsidP="00AD305D">
            <w:pPr>
              <w:pStyle w:val="TAC"/>
              <w:keepNext w:val="0"/>
              <w:keepLines w:val="0"/>
              <w:widowControl w:val="0"/>
            </w:pPr>
            <w:r w:rsidRPr="009B06A7">
              <w:t>–</w:t>
            </w:r>
          </w:p>
        </w:tc>
        <w:tc>
          <w:tcPr>
            <w:tcW w:w="1080" w:type="dxa"/>
          </w:tcPr>
          <w:p w14:paraId="43CF93C5" w14:textId="77777777" w:rsidR="005752DE" w:rsidRPr="009B06A7" w:rsidRDefault="005752DE" w:rsidP="00AD305D">
            <w:pPr>
              <w:pStyle w:val="TAC"/>
              <w:keepNext w:val="0"/>
              <w:keepLines w:val="0"/>
              <w:widowControl w:val="0"/>
            </w:pPr>
          </w:p>
        </w:tc>
      </w:tr>
      <w:tr w:rsidR="008E6632" w:rsidRPr="009B06A7" w14:paraId="1C60BB10" w14:textId="77777777" w:rsidTr="002515D7">
        <w:tc>
          <w:tcPr>
            <w:tcW w:w="2160" w:type="dxa"/>
          </w:tcPr>
          <w:p w14:paraId="6F6406B5" w14:textId="77777777" w:rsidR="005752DE" w:rsidRPr="009B06A7" w:rsidRDefault="005752DE" w:rsidP="00AD305D">
            <w:pPr>
              <w:pStyle w:val="TAL"/>
              <w:keepNext w:val="0"/>
              <w:keepLines w:val="0"/>
              <w:widowControl w:val="0"/>
              <w:ind w:left="142"/>
              <w:rPr>
                <w:lang w:eastAsia="ja-JP"/>
              </w:rPr>
            </w:pPr>
            <w:r w:rsidRPr="009B06A7">
              <w:rPr>
                <w:lang w:eastAsia="ja-JP"/>
              </w:rPr>
              <w:t>&gt;AS Security Information</w:t>
            </w:r>
          </w:p>
        </w:tc>
        <w:tc>
          <w:tcPr>
            <w:tcW w:w="1080" w:type="dxa"/>
          </w:tcPr>
          <w:p w14:paraId="6B62441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3DA12D3" w14:textId="77777777" w:rsidR="005752DE" w:rsidRPr="009B06A7" w:rsidRDefault="005752DE" w:rsidP="00AD305D">
            <w:pPr>
              <w:pStyle w:val="TAL"/>
              <w:keepNext w:val="0"/>
              <w:keepLines w:val="0"/>
              <w:widowControl w:val="0"/>
              <w:rPr>
                <w:i/>
                <w:lang w:eastAsia="ja-JP"/>
              </w:rPr>
            </w:pPr>
          </w:p>
        </w:tc>
        <w:tc>
          <w:tcPr>
            <w:tcW w:w="1512" w:type="dxa"/>
          </w:tcPr>
          <w:p w14:paraId="5010E99D" w14:textId="77777777" w:rsidR="005752DE" w:rsidRPr="009B06A7" w:rsidRDefault="005752DE" w:rsidP="00AD305D">
            <w:pPr>
              <w:pStyle w:val="TAL"/>
              <w:keepNext w:val="0"/>
              <w:keepLines w:val="0"/>
              <w:widowControl w:val="0"/>
              <w:rPr>
                <w:lang w:eastAsia="ja-JP"/>
              </w:rPr>
            </w:pPr>
            <w:r w:rsidRPr="009B06A7">
              <w:rPr>
                <w:lang w:eastAsia="ja-JP"/>
              </w:rPr>
              <w:t>9.2.30</w:t>
            </w:r>
          </w:p>
        </w:tc>
        <w:tc>
          <w:tcPr>
            <w:tcW w:w="1728" w:type="dxa"/>
          </w:tcPr>
          <w:p w14:paraId="33DF1862" w14:textId="77777777" w:rsidR="005752DE" w:rsidRPr="009B06A7" w:rsidRDefault="005752DE" w:rsidP="00AD305D">
            <w:pPr>
              <w:pStyle w:val="TAL"/>
              <w:keepNext w:val="0"/>
              <w:keepLines w:val="0"/>
              <w:widowControl w:val="0"/>
              <w:rPr>
                <w:lang w:eastAsia="ja-JP"/>
              </w:rPr>
            </w:pPr>
          </w:p>
        </w:tc>
        <w:tc>
          <w:tcPr>
            <w:tcW w:w="1080" w:type="dxa"/>
          </w:tcPr>
          <w:p w14:paraId="10B7341B" w14:textId="77777777" w:rsidR="005752DE" w:rsidRPr="009B06A7" w:rsidRDefault="005752DE" w:rsidP="00AD305D">
            <w:pPr>
              <w:pStyle w:val="TAC"/>
              <w:keepNext w:val="0"/>
              <w:keepLines w:val="0"/>
              <w:widowControl w:val="0"/>
            </w:pPr>
            <w:r w:rsidRPr="009B06A7">
              <w:t>–</w:t>
            </w:r>
          </w:p>
        </w:tc>
        <w:tc>
          <w:tcPr>
            <w:tcW w:w="1080" w:type="dxa"/>
          </w:tcPr>
          <w:p w14:paraId="5F56B4BE" w14:textId="77777777" w:rsidR="005752DE" w:rsidRPr="009B06A7" w:rsidRDefault="005752DE" w:rsidP="00AD305D">
            <w:pPr>
              <w:pStyle w:val="TAC"/>
              <w:keepNext w:val="0"/>
              <w:keepLines w:val="0"/>
              <w:widowControl w:val="0"/>
            </w:pPr>
          </w:p>
        </w:tc>
      </w:tr>
      <w:tr w:rsidR="008E6632" w:rsidRPr="009B06A7" w14:paraId="0B4F8218" w14:textId="77777777" w:rsidTr="002515D7">
        <w:tc>
          <w:tcPr>
            <w:tcW w:w="2160" w:type="dxa"/>
          </w:tcPr>
          <w:p w14:paraId="45F506B7" w14:textId="77777777" w:rsidR="005752DE" w:rsidRPr="009B06A7" w:rsidRDefault="005752DE" w:rsidP="00AD305D">
            <w:pPr>
              <w:pStyle w:val="TAL"/>
              <w:keepNext w:val="0"/>
              <w:keepLines w:val="0"/>
              <w:widowControl w:val="0"/>
              <w:ind w:left="142"/>
              <w:rPr>
                <w:lang w:eastAsia="ja-JP"/>
              </w:rPr>
            </w:pPr>
            <w:r w:rsidRPr="009B06A7">
              <w:rPr>
                <w:lang w:eastAsia="ja-JP"/>
              </w:rPr>
              <w:t>&gt;UE Aggregate Maximum Bit Rate</w:t>
            </w:r>
          </w:p>
        </w:tc>
        <w:tc>
          <w:tcPr>
            <w:tcW w:w="1080" w:type="dxa"/>
          </w:tcPr>
          <w:p w14:paraId="640F734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FC60146" w14:textId="77777777" w:rsidR="005752DE" w:rsidRPr="009B06A7" w:rsidRDefault="005752DE" w:rsidP="00AD305D">
            <w:pPr>
              <w:pStyle w:val="TAL"/>
              <w:keepNext w:val="0"/>
              <w:keepLines w:val="0"/>
              <w:widowControl w:val="0"/>
              <w:rPr>
                <w:i/>
                <w:lang w:eastAsia="ja-JP"/>
              </w:rPr>
            </w:pPr>
          </w:p>
        </w:tc>
        <w:tc>
          <w:tcPr>
            <w:tcW w:w="1512" w:type="dxa"/>
          </w:tcPr>
          <w:p w14:paraId="2A2BA0CA" w14:textId="77777777" w:rsidR="005752DE" w:rsidRPr="009B06A7" w:rsidRDefault="005752DE" w:rsidP="00AD305D">
            <w:pPr>
              <w:pStyle w:val="TAL"/>
              <w:keepNext w:val="0"/>
              <w:keepLines w:val="0"/>
              <w:widowControl w:val="0"/>
              <w:rPr>
                <w:lang w:eastAsia="ja-JP"/>
              </w:rPr>
            </w:pPr>
            <w:r w:rsidRPr="009B06A7">
              <w:rPr>
                <w:lang w:eastAsia="ja-JP"/>
              </w:rPr>
              <w:t>9.2.12</w:t>
            </w:r>
          </w:p>
        </w:tc>
        <w:tc>
          <w:tcPr>
            <w:tcW w:w="1728" w:type="dxa"/>
          </w:tcPr>
          <w:p w14:paraId="66C42E5C" w14:textId="77777777" w:rsidR="005752DE" w:rsidRPr="009B06A7" w:rsidRDefault="005752DE" w:rsidP="00AD305D">
            <w:pPr>
              <w:pStyle w:val="TAL"/>
              <w:keepNext w:val="0"/>
              <w:keepLines w:val="0"/>
              <w:widowControl w:val="0"/>
              <w:rPr>
                <w:lang w:eastAsia="ja-JP"/>
              </w:rPr>
            </w:pPr>
          </w:p>
        </w:tc>
        <w:tc>
          <w:tcPr>
            <w:tcW w:w="1080" w:type="dxa"/>
          </w:tcPr>
          <w:p w14:paraId="0F337C7B" w14:textId="77777777" w:rsidR="005752DE" w:rsidRPr="009B06A7" w:rsidRDefault="005752DE" w:rsidP="00AD305D">
            <w:pPr>
              <w:pStyle w:val="TAC"/>
              <w:keepNext w:val="0"/>
              <w:keepLines w:val="0"/>
              <w:widowControl w:val="0"/>
            </w:pPr>
            <w:r w:rsidRPr="009B06A7">
              <w:t>–</w:t>
            </w:r>
          </w:p>
        </w:tc>
        <w:tc>
          <w:tcPr>
            <w:tcW w:w="1080" w:type="dxa"/>
          </w:tcPr>
          <w:p w14:paraId="453B343B" w14:textId="77777777" w:rsidR="005752DE" w:rsidRPr="009B06A7" w:rsidRDefault="005752DE" w:rsidP="00AD305D">
            <w:pPr>
              <w:pStyle w:val="TAC"/>
              <w:keepNext w:val="0"/>
              <w:keepLines w:val="0"/>
              <w:widowControl w:val="0"/>
            </w:pPr>
          </w:p>
        </w:tc>
      </w:tr>
      <w:tr w:rsidR="008E6632" w:rsidRPr="009B06A7" w14:paraId="337AE934" w14:textId="77777777" w:rsidTr="002515D7">
        <w:tc>
          <w:tcPr>
            <w:tcW w:w="2160" w:type="dxa"/>
          </w:tcPr>
          <w:p w14:paraId="043E9137" w14:textId="77777777" w:rsidR="005752DE" w:rsidRPr="009B06A7" w:rsidRDefault="005752DE" w:rsidP="00AD305D">
            <w:pPr>
              <w:pStyle w:val="TAL"/>
              <w:keepNext w:val="0"/>
              <w:keepLines w:val="0"/>
              <w:widowControl w:val="0"/>
              <w:ind w:left="142"/>
              <w:rPr>
                <w:lang w:eastAsia="ja-JP"/>
              </w:rPr>
            </w:pPr>
            <w:r w:rsidRPr="009B06A7">
              <w:rPr>
                <w:rFonts w:cs="Arial"/>
                <w:lang w:eastAsia="ja-JP"/>
              </w:rPr>
              <w:t>&gt;</w:t>
            </w:r>
            <w:r w:rsidRPr="009B06A7">
              <w:rPr>
                <w:rFonts w:cs="Arial"/>
                <w:szCs w:val="18"/>
                <w:lang w:eastAsia="zh-CN"/>
              </w:rPr>
              <w:t>Subscriber Profile ID</w:t>
            </w:r>
            <w:r w:rsidRPr="009B06A7">
              <w:rPr>
                <w:rFonts w:cs="Arial"/>
                <w:snapToGrid w:val="0"/>
                <w:lang w:eastAsia="ja-JP"/>
              </w:rPr>
              <w:t xml:space="preserve"> for </w:t>
            </w:r>
            <w:r w:rsidRPr="009B06A7">
              <w:rPr>
                <w:rFonts w:cs="Arial"/>
                <w:lang w:eastAsia="ja-JP"/>
              </w:rPr>
              <w:t>RAT/Frequency priority</w:t>
            </w:r>
          </w:p>
        </w:tc>
        <w:tc>
          <w:tcPr>
            <w:tcW w:w="1080" w:type="dxa"/>
          </w:tcPr>
          <w:p w14:paraId="6F558AD3"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3FBBA20F" w14:textId="77777777" w:rsidR="005752DE" w:rsidRPr="009B06A7" w:rsidRDefault="005752DE" w:rsidP="00AD305D">
            <w:pPr>
              <w:pStyle w:val="TAL"/>
              <w:keepNext w:val="0"/>
              <w:keepLines w:val="0"/>
              <w:widowControl w:val="0"/>
              <w:rPr>
                <w:i/>
                <w:lang w:eastAsia="ja-JP"/>
              </w:rPr>
            </w:pPr>
          </w:p>
        </w:tc>
        <w:tc>
          <w:tcPr>
            <w:tcW w:w="1512" w:type="dxa"/>
          </w:tcPr>
          <w:p w14:paraId="1C44F863" w14:textId="77777777" w:rsidR="005752DE" w:rsidRPr="009B06A7" w:rsidRDefault="005752DE" w:rsidP="00AD305D">
            <w:pPr>
              <w:pStyle w:val="TAL"/>
              <w:keepNext w:val="0"/>
              <w:keepLines w:val="0"/>
              <w:widowControl w:val="0"/>
              <w:rPr>
                <w:lang w:eastAsia="ja-JP"/>
              </w:rPr>
            </w:pPr>
            <w:r w:rsidRPr="009B06A7">
              <w:rPr>
                <w:lang w:eastAsia="ja-JP"/>
              </w:rPr>
              <w:t>9.2.25</w:t>
            </w:r>
          </w:p>
        </w:tc>
        <w:tc>
          <w:tcPr>
            <w:tcW w:w="1728" w:type="dxa"/>
          </w:tcPr>
          <w:p w14:paraId="1CF9A6C3" w14:textId="77777777" w:rsidR="005752DE" w:rsidRPr="009B06A7" w:rsidRDefault="005752DE" w:rsidP="00AD305D">
            <w:pPr>
              <w:pStyle w:val="TAL"/>
              <w:keepNext w:val="0"/>
              <w:keepLines w:val="0"/>
              <w:widowControl w:val="0"/>
              <w:rPr>
                <w:lang w:eastAsia="ja-JP"/>
              </w:rPr>
            </w:pPr>
          </w:p>
        </w:tc>
        <w:tc>
          <w:tcPr>
            <w:tcW w:w="1080" w:type="dxa"/>
          </w:tcPr>
          <w:p w14:paraId="307F548B" w14:textId="77777777" w:rsidR="005752DE" w:rsidRPr="009B06A7" w:rsidRDefault="005752DE" w:rsidP="00AD305D">
            <w:pPr>
              <w:pStyle w:val="TAC"/>
              <w:keepNext w:val="0"/>
              <w:keepLines w:val="0"/>
              <w:widowControl w:val="0"/>
            </w:pPr>
            <w:r w:rsidRPr="009B06A7">
              <w:t>–</w:t>
            </w:r>
          </w:p>
        </w:tc>
        <w:tc>
          <w:tcPr>
            <w:tcW w:w="1080" w:type="dxa"/>
          </w:tcPr>
          <w:p w14:paraId="1FDB19D6" w14:textId="77777777" w:rsidR="005752DE" w:rsidRPr="009B06A7" w:rsidRDefault="005752DE" w:rsidP="00AD305D">
            <w:pPr>
              <w:pStyle w:val="TAC"/>
              <w:keepNext w:val="0"/>
              <w:keepLines w:val="0"/>
              <w:widowControl w:val="0"/>
            </w:pPr>
          </w:p>
        </w:tc>
      </w:tr>
      <w:tr w:rsidR="008E6632" w:rsidRPr="009B06A7" w14:paraId="18FCF776" w14:textId="77777777" w:rsidTr="002515D7">
        <w:tc>
          <w:tcPr>
            <w:tcW w:w="2160" w:type="dxa"/>
          </w:tcPr>
          <w:p w14:paraId="0D514E27" w14:textId="77777777" w:rsidR="005752DE" w:rsidRPr="009B06A7" w:rsidRDefault="005752DE" w:rsidP="00AD305D">
            <w:pPr>
              <w:pStyle w:val="TAL"/>
              <w:keepNext w:val="0"/>
              <w:keepLines w:val="0"/>
              <w:widowControl w:val="0"/>
              <w:ind w:left="142"/>
              <w:rPr>
                <w:rFonts w:eastAsia="MS Mincho"/>
                <w:b/>
                <w:lang w:eastAsia="ja-JP"/>
              </w:rPr>
            </w:pPr>
            <w:r w:rsidRPr="009B06A7">
              <w:rPr>
                <w:b/>
                <w:lang w:eastAsia="ja-JP"/>
              </w:rPr>
              <w:t xml:space="preserve">&gt;E-RABs </w:t>
            </w:r>
            <w:r w:rsidRPr="009B06A7">
              <w:rPr>
                <w:rFonts w:eastAsia="MS Mincho"/>
                <w:b/>
                <w:lang w:eastAsia="ja-JP"/>
              </w:rPr>
              <w:t>T</w:t>
            </w:r>
            <w:r w:rsidRPr="009B06A7">
              <w:rPr>
                <w:b/>
                <w:lang w:eastAsia="ja-JP"/>
              </w:rPr>
              <w:t xml:space="preserve">o </w:t>
            </w:r>
            <w:r w:rsidRPr="009B06A7">
              <w:rPr>
                <w:rFonts w:eastAsia="MS Mincho"/>
                <w:b/>
                <w:lang w:eastAsia="ja-JP"/>
              </w:rPr>
              <w:t>B</w:t>
            </w:r>
            <w:r w:rsidRPr="009B06A7">
              <w:rPr>
                <w:b/>
                <w:lang w:eastAsia="ja-JP"/>
              </w:rPr>
              <w:t>e Setup List</w:t>
            </w:r>
          </w:p>
        </w:tc>
        <w:tc>
          <w:tcPr>
            <w:tcW w:w="1080" w:type="dxa"/>
          </w:tcPr>
          <w:p w14:paraId="032FF4FB" w14:textId="77777777" w:rsidR="005752DE" w:rsidRPr="009B06A7" w:rsidRDefault="005752DE" w:rsidP="00AD305D">
            <w:pPr>
              <w:pStyle w:val="TAL"/>
              <w:keepNext w:val="0"/>
              <w:keepLines w:val="0"/>
              <w:widowControl w:val="0"/>
              <w:rPr>
                <w:lang w:eastAsia="ja-JP"/>
              </w:rPr>
            </w:pPr>
          </w:p>
        </w:tc>
        <w:tc>
          <w:tcPr>
            <w:tcW w:w="1080" w:type="dxa"/>
          </w:tcPr>
          <w:p w14:paraId="61D5E73F" w14:textId="77777777" w:rsidR="005752DE" w:rsidRPr="009B06A7" w:rsidRDefault="005752DE" w:rsidP="00AD305D">
            <w:pPr>
              <w:pStyle w:val="TAL"/>
              <w:keepNext w:val="0"/>
              <w:keepLines w:val="0"/>
              <w:widowControl w:val="0"/>
              <w:rPr>
                <w:i/>
                <w:lang w:eastAsia="ja-JP"/>
              </w:rPr>
            </w:pPr>
            <w:r w:rsidRPr="009B06A7">
              <w:rPr>
                <w:i/>
                <w:lang w:eastAsia="ja-JP"/>
              </w:rPr>
              <w:t>1</w:t>
            </w:r>
          </w:p>
        </w:tc>
        <w:tc>
          <w:tcPr>
            <w:tcW w:w="1512" w:type="dxa"/>
          </w:tcPr>
          <w:p w14:paraId="66154037" w14:textId="77777777" w:rsidR="005752DE" w:rsidRPr="009B06A7" w:rsidRDefault="005752DE" w:rsidP="00AD305D">
            <w:pPr>
              <w:pStyle w:val="TAL"/>
              <w:keepNext w:val="0"/>
              <w:keepLines w:val="0"/>
              <w:widowControl w:val="0"/>
              <w:rPr>
                <w:lang w:eastAsia="ja-JP"/>
              </w:rPr>
            </w:pPr>
          </w:p>
        </w:tc>
        <w:tc>
          <w:tcPr>
            <w:tcW w:w="1728" w:type="dxa"/>
          </w:tcPr>
          <w:p w14:paraId="584D7723" w14:textId="77777777" w:rsidR="005752DE" w:rsidRPr="009B06A7" w:rsidRDefault="005752DE" w:rsidP="00AD305D">
            <w:pPr>
              <w:pStyle w:val="TAL"/>
              <w:keepNext w:val="0"/>
              <w:keepLines w:val="0"/>
              <w:widowControl w:val="0"/>
              <w:rPr>
                <w:lang w:eastAsia="ja-JP"/>
              </w:rPr>
            </w:pPr>
          </w:p>
        </w:tc>
        <w:tc>
          <w:tcPr>
            <w:tcW w:w="1080" w:type="dxa"/>
          </w:tcPr>
          <w:p w14:paraId="2EE06EE7" w14:textId="77777777" w:rsidR="005752DE" w:rsidRPr="009B06A7" w:rsidRDefault="005752DE" w:rsidP="00AD305D">
            <w:pPr>
              <w:pStyle w:val="TAC"/>
              <w:keepNext w:val="0"/>
              <w:keepLines w:val="0"/>
              <w:widowControl w:val="0"/>
              <w:rPr>
                <w:bCs/>
              </w:rPr>
            </w:pPr>
            <w:r w:rsidRPr="009B06A7">
              <w:rPr>
                <w:bCs/>
              </w:rPr>
              <w:t>–</w:t>
            </w:r>
          </w:p>
        </w:tc>
        <w:tc>
          <w:tcPr>
            <w:tcW w:w="1080" w:type="dxa"/>
          </w:tcPr>
          <w:p w14:paraId="730B710D" w14:textId="77777777" w:rsidR="005752DE" w:rsidRPr="009B06A7" w:rsidRDefault="005752DE" w:rsidP="00AD305D">
            <w:pPr>
              <w:pStyle w:val="TAC"/>
              <w:keepNext w:val="0"/>
              <w:keepLines w:val="0"/>
              <w:widowControl w:val="0"/>
            </w:pPr>
          </w:p>
        </w:tc>
      </w:tr>
      <w:tr w:rsidR="008E6632" w:rsidRPr="009B06A7" w14:paraId="1E9A9B2B" w14:textId="77777777" w:rsidTr="002515D7">
        <w:tc>
          <w:tcPr>
            <w:tcW w:w="2160" w:type="dxa"/>
          </w:tcPr>
          <w:p w14:paraId="3BAE2789" w14:textId="77777777" w:rsidR="005752DE" w:rsidRPr="009B06A7" w:rsidRDefault="005752DE" w:rsidP="00AD305D">
            <w:pPr>
              <w:pStyle w:val="TAL"/>
              <w:keepNext w:val="0"/>
              <w:keepLines w:val="0"/>
              <w:widowControl w:val="0"/>
              <w:ind w:left="284"/>
              <w:rPr>
                <w:b/>
                <w:bCs/>
                <w:lang w:eastAsia="ja-JP"/>
              </w:rPr>
            </w:pPr>
            <w:r w:rsidRPr="009B06A7">
              <w:rPr>
                <w:rFonts w:eastAsia="MS Mincho"/>
                <w:b/>
                <w:bCs/>
                <w:lang w:eastAsia="ja-JP"/>
              </w:rPr>
              <w:t>&gt;&gt;E-RABs To Be Setup Item</w:t>
            </w:r>
          </w:p>
        </w:tc>
        <w:tc>
          <w:tcPr>
            <w:tcW w:w="1080" w:type="dxa"/>
          </w:tcPr>
          <w:p w14:paraId="232F790E" w14:textId="77777777" w:rsidR="005752DE" w:rsidRPr="009B06A7" w:rsidRDefault="005752DE" w:rsidP="00AD305D">
            <w:pPr>
              <w:pStyle w:val="TAL"/>
              <w:keepNext w:val="0"/>
              <w:keepLines w:val="0"/>
              <w:widowControl w:val="0"/>
              <w:rPr>
                <w:lang w:eastAsia="ja-JP"/>
              </w:rPr>
            </w:pPr>
          </w:p>
        </w:tc>
        <w:tc>
          <w:tcPr>
            <w:tcW w:w="1080" w:type="dxa"/>
          </w:tcPr>
          <w:p w14:paraId="6F43D018" w14:textId="77777777" w:rsidR="005752DE" w:rsidRPr="009B06A7" w:rsidRDefault="005752DE" w:rsidP="00AD305D">
            <w:pPr>
              <w:pStyle w:val="TAL"/>
              <w:keepNext w:val="0"/>
              <w:keepLines w:val="0"/>
              <w:widowControl w:val="0"/>
              <w:rPr>
                <w:i/>
                <w:lang w:eastAsia="ja-JP"/>
              </w:rPr>
            </w:pPr>
            <w:r w:rsidRPr="009B06A7">
              <w:rPr>
                <w:i/>
                <w:lang w:eastAsia="ja-JP"/>
              </w:rPr>
              <w:t>1 .. &lt;</w:t>
            </w:r>
            <w:r w:rsidR="00A13860" w:rsidRPr="009B06A7">
              <w:rPr>
                <w:i/>
                <w:lang w:eastAsia="ja-JP"/>
              </w:rPr>
              <w:t>maxnoofBearers</w:t>
            </w:r>
            <w:r w:rsidRPr="009B06A7">
              <w:rPr>
                <w:i/>
                <w:lang w:eastAsia="ja-JP"/>
              </w:rPr>
              <w:t>&gt;</w:t>
            </w:r>
          </w:p>
        </w:tc>
        <w:tc>
          <w:tcPr>
            <w:tcW w:w="1512" w:type="dxa"/>
          </w:tcPr>
          <w:p w14:paraId="179329E6" w14:textId="77777777" w:rsidR="005752DE" w:rsidRPr="009B06A7" w:rsidRDefault="005752DE" w:rsidP="00AD305D">
            <w:pPr>
              <w:pStyle w:val="TAL"/>
              <w:keepNext w:val="0"/>
              <w:keepLines w:val="0"/>
              <w:widowControl w:val="0"/>
              <w:rPr>
                <w:lang w:eastAsia="ja-JP"/>
              </w:rPr>
            </w:pPr>
          </w:p>
        </w:tc>
        <w:tc>
          <w:tcPr>
            <w:tcW w:w="1728" w:type="dxa"/>
          </w:tcPr>
          <w:p w14:paraId="03BB15BB" w14:textId="77777777" w:rsidR="005752DE" w:rsidRPr="009B06A7" w:rsidRDefault="005752DE" w:rsidP="00AD305D">
            <w:pPr>
              <w:pStyle w:val="TAL"/>
              <w:keepNext w:val="0"/>
              <w:keepLines w:val="0"/>
              <w:widowControl w:val="0"/>
              <w:rPr>
                <w:lang w:eastAsia="ja-JP"/>
              </w:rPr>
            </w:pPr>
          </w:p>
        </w:tc>
        <w:tc>
          <w:tcPr>
            <w:tcW w:w="1080" w:type="dxa"/>
          </w:tcPr>
          <w:p w14:paraId="3B3D4AC0" w14:textId="77777777" w:rsidR="005752DE" w:rsidRPr="009B06A7" w:rsidRDefault="005752DE" w:rsidP="00AD305D">
            <w:pPr>
              <w:pStyle w:val="TAC"/>
              <w:keepNext w:val="0"/>
              <w:keepLines w:val="0"/>
              <w:widowControl w:val="0"/>
            </w:pPr>
            <w:r w:rsidRPr="009B06A7">
              <w:t>EACH</w:t>
            </w:r>
          </w:p>
        </w:tc>
        <w:tc>
          <w:tcPr>
            <w:tcW w:w="1080" w:type="dxa"/>
          </w:tcPr>
          <w:p w14:paraId="39697AD9" w14:textId="77777777" w:rsidR="005752DE" w:rsidRPr="009B06A7" w:rsidRDefault="005752DE" w:rsidP="00AD305D">
            <w:pPr>
              <w:pStyle w:val="TAC"/>
              <w:keepNext w:val="0"/>
              <w:keepLines w:val="0"/>
              <w:widowControl w:val="0"/>
            </w:pPr>
            <w:r w:rsidRPr="009B06A7">
              <w:t>ignore</w:t>
            </w:r>
          </w:p>
        </w:tc>
      </w:tr>
      <w:tr w:rsidR="008E6632" w:rsidRPr="009B06A7" w14:paraId="1051CA83" w14:textId="77777777" w:rsidTr="002515D7">
        <w:tc>
          <w:tcPr>
            <w:tcW w:w="2160" w:type="dxa"/>
          </w:tcPr>
          <w:p w14:paraId="2C3F8D46" w14:textId="77777777" w:rsidR="005752DE" w:rsidRPr="009B06A7" w:rsidRDefault="005752DE" w:rsidP="00AD305D">
            <w:pPr>
              <w:pStyle w:val="TAL"/>
              <w:keepNext w:val="0"/>
              <w:keepLines w:val="0"/>
              <w:widowControl w:val="0"/>
              <w:ind w:left="425"/>
              <w:rPr>
                <w:lang w:eastAsia="ja-JP"/>
              </w:rPr>
            </w:pPr>
            <w:r w:rsidRPr="009B06A7">
              <w:rPr>
                <w:lang w:eastAsia="ja-JP"/>
              </w:rPr>
              <w:t>&gt;&gt;&gt;E-RAB ID</w:t>
            </w:r>
          </w:p>
        </w:tc>
        <w:tc>
          <w:tcPr>
            <w:tcW w:w="1080" w:type="dxa"/>
          </w:tcPr>
          <w:p w14:paraId="1D1B894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46F24C4" w14:textId="77777777" w:rsidR="005752DE" w:rsidRPr="009B06A7" w:rsidRDefault="005752DE" w:rsidP="00AD305D">
            <w:pPr>
              <w:pStyle w:val="TAL"/>
              <w:keepNext w:val="0"/>
              <w:keepLines w:val="0"/>
              <w:widowControl w:val="0"/>
              <w:rPr>
                <w:i/>
                <w:lang w:eastAsia="ja-JP"/>
              </w:rPr>
            </w:pPr>
          </w:p>
        </w:tc>
        <w:tc>
          <w:tcPr>
            <w:tcW w:w="1512" w:type="dxa"/>
          </w:tcPr>
          <w:p w14:paraId="76E24C37"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6292D217" w14:textId="77777777" w:rsidR="005752DE" w:rsidRPr="009B06A7" w:rsidRDefault="005752DE" w:rsidP="00AD305D">
            <w:pPr>
              <w:pStyle w:val="TAL"/>
              <w:keepNext w:val="0"/>
              <w:keepLines w:val="0"/>
              <w:widowControl w:val="0"/>
              <w:rPr>
                <w:lang w:eastAsia="ja-JP"/>
              </w:rPr>
            </w:pPr>
          </w:p>
        </w:tc>
        <w:tc>
          <w:tcPr>
            <w:tcW w:w="1080" w:type="dxa"/>
          </w:tcPr>
          <w:p w14:paraId="35929CCA" w14:textId="77777777" w:rsidR="005752DE" w:rsidRPr="009B06A7" w:rsidRDefault="005752DE" w:rsidP="00AD305D">
            <w:pPr>
              <w:pStyle w:val="TAC"/>
              <w:keepNext w:val="0"/>
              <w:keepLines w:val="0"/>
              <w:widowControl w:val="0"/>
              <w:rPr>
                <w:bCs/>
              </w:rPr>
            </w:pPr>
            <w:r w:rsidRPr="009B06A7">
              <w:rPr>
                <w:bCs/>
              </w:rPr>
              <w:t>–</w:t>
            </w:r>
          </w:p>
        </w:tc>
        <w:tc>
          <w:tcPr>
            <w:tcW w:w="1080" w:type="dxa"/>
          </w:tcPr>
          <w:p w14:paraId="5495C274" w14:textId="77777777" w:rsidR="005752DE" w:rsidRPr="009B06A7" w:rsidRDefault="005752DE" w:rsidP="00AD305D">
            <w:pPr>
              <w:pStyle w:val="TAC"/>
              <w:keepNext w:val="0"/>
              <w:keepLines w:val="0"/>
              <w:widowControl w:val="0"/>
            </w:pPr>
          </w:p>
        </w:tc>
      </w:tr>
      <w:tr w:rsidR="008E6632" w:rsidRPr="009B06A7" w14:paraId="5FAAF408" w14:textId="77777777" w:rsidTr="002515D7">
        <w:tc>
          <w:tcPr>
            <w:tcW w:w="2160" w:type="dxa"/>
          </w:tcPr>
          <w:p w14:paraId="2CD2CC6C" w14:textId="77777777" w:rsidR="005752DE" w:rsidRPr="009B06A7" w:rsidRDefault="005752DE" w:rsidP="00AD305D">
            <w:pPr>
              <w:pStyle w:val="TAL"/>
              <w:keepNext w:val="0"/>
              <w:keepLines w:val="0"/>
              <w:widowControl w:val="0"/>
              <w:ind w:left="425"/>
              <w:rPr>
                <w:lang w:eastAsia="ja-JP"/>
              </w:rPr>
            </w:pPr>
            <w:r w:rsidRPr="009B06A7">
              <w:rPr>
                <w:lang w:eastAsia="ja-JP"/>
              </w:rPr>
              <w:t>&gt;&gt;&gt;E-RAB Level QoS Parameters</w:t>
            </w:r>
          </w:p>
        </w:tc>
        <w:tc>
          <w:tcPr>
            <w:tcW w:w="1080" w:type="dxa"/>
          </w:tcPr>
          <w:p w14:paraId="2DF913F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780B90F" w14:textId="77777777" w:rsidR="005752DE" w:rsidRPr="009B06A7" w:rsidRDefault="005752DE" w:rsidP="00AD305D">
            <w:pPr>
              <w:pStyle w:val="TAL"/>
              <w:keepNext w:val="0"/>
              <w:keepLines w:val="0"/>
              <w:widowControl w:val="0"/>
              <w:rPr>
                <w:i/>
                <w:lang w:eastAsia="ja-JP"/>
              </w:rPr>
            </w:pPr>
          </w:p>
        </w:tc>
        <w:tc>
          <w:tcPr>
            <w:tcW w:w="1512" w:type="dxa"/>
          </w:tcPr>
          <w:p w14:paraId="304860B9" w14:textId="77777777" w:rsidR="005752DE" w:rsidRPr="009B06A7" w:rsidRDefault="005752DE" w:rsidP="00AD305D">
            <w:pPr>
              <w:pStyle w:val="TAL"/>
              <w:keepNext w:val="0"/>
              <w:keepLines w:val="0"/>
              <w:widowControl w:val="0"/>
              <w:rPr>
                <w:lang w:eastAsia="ja-JP"/>
              </w:rPr>
            </w:pPr>
            <w:r w:rsidRPr="009B06A7">
              <w:rPr>
                <w:lang w:eastAsia="ja-JP"/>
              </w:rPr>
              <w:t>9.2.9</w:t>
            </w:r>
          </w:p>
        </w:tc>
        <w:tc>
          <w:tcPr>
            <w:tcW w:w="1728" w:type="dxa"/>
          </w:tcPr>
          <w:p w14:paraId="63B35EBD" w14:textId="77777777" w:rsidR="005752DE" w:rsidRPr="009B06A7" w:rsidRDefault="005752DE" w:rsidP="00AD305D">
            <w:pPr>
              <w:pStyle w:val="TAL"/>
              <w:keepNext w:val="0"/>
              <w:keepLines w:val="0"/>
              <w:widowControl w:val="0"/>
              <w:rPr>
                <w:bCs/>
                <w:lang w:eastAsia="ja-JP"/>
              </w:rPr>
            </w:pPr>
            <w:r w:rsidRPr="009B06A7">
              <w:rPr>
                <w:bCs/>
                <w:lang w:eastAsia="ja-JP"/>
              </w:rPr>
              <w:t>Includes necessary QoS parameters</w:t>
            </w:r>
          </w:p>
        </w:tc>
        <w:tc>
          <w:tcPr>
            <w:tcW w:w="1080" w:type="dxa"/>
          </w:tcPr>
          <w:p w14:paraId="73466813" w14:textId="77777777" w:rsidR="005752DE" w:rsidRPr="009B06A7" w:rsidRDefault="005752DE" w:rsidP="00AD305D">
            <w:pPr>
              <w:pStyle w:val="TAC"/>
              <w:keepNext w:val="0"/>
              <w:keepLines w:val="0"/>
              <w:widowControl w:val="0"/>
              <w:rPr>
                <w:bCs/>
              </w:rPr>
            </w:pPr>
            <w:r w:rsidRPr="009B06A7">
              <w:rPr>
                <w:bCs/>
              </w:rPr>
              <w:t>–</w:t>
            </w:r>
          </w:p>
        </w:tc>
        <w:tc>
          <w:tcPr>
            <w:tcW w:w="1080" w:type="dxa"/>
          </w:tcPr>
          <w:p w14:paraId="6F13A4EC" w14:textId="77777777" w:rsidR="005752DE" w:rsidRPr="009B06A7" w:rsidRDefault="005752DE" w:rsidP="00AD305D">
            <w:pPr>
              <w:pStyle w:val="TAC"/>
              <w:keepNext w:val="0"/>
              <w:keepLines w:val="0"/>
              <w:widowControl w:val="0"/>
            </w:pPr>
          </w:p>
        </w:tc>
      </w:tr>
      <w:tr w:rsidR="008E6632" w:rsidRPr="009B06A7" w14:paraId="649EA583" w14:textId="77777777" w:rsidTr="002515D7">
        <w:tc>
          <w:tcPr>
            <w:tcW w:w="2160" w:type="dxa"/>
          </w:tcPr>
          <w:p w14:paraId="3C60D250" w14:textId="77777777" w:rsidR="005752DE" w:rsidRPr="009B06A7" w:rsidRDefault="005752DE" w:rsidP="00AD305D">
            <w:pPr>
              <w:pStyle w:val="TAL"/>
              <w:keepNext w:val="0"/>
              <w:keepLines w:val="0"/>
              <w:widowControl w:val="0"/>
              <w:ind w:left="425"/>
              <w:rPr>
                <w:lang w:eastAsia="ja-JP"/>
              </w:rPr>
            </w:pPr>
            <w:r w:rsidRPr="009B06A7">
              <w:rPr>
                <w:lang w:eastAsia="ja-JP"/>
              </w:rPr>
              <w:t xml:space="preserve">&gt;&gt;&gt;DL Forwarding </w:t>
            </w:r>
          </w:p>
        </w:tc>
        <w:tc>
          <w:tcPr>
            <w:tcW w:w="1080" w:type="dxa"/>
          </w:tcPr>
          <w:p w14:paraId="6971271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34F6A4DB" w14:textId="77777777" w:rsidR="005752DE" w:rsidRPr="009B06A7" w:rsidRDefault="005752DE" w:rsidP="00AD305D">
            <w:pPr>
              <w:pStyle w:val="TAL"/>
              <w:keepNext w:val="0"/>
              <w:keepLines w:val="0"/>
              <w:widowControl w:val="0"/>
              <w:rPr>
                <w:i/>
                <w:lang w:eastAsia="ja-JP"/>
              </w:rPr>
            </w:pPr>
          </w:p>
        </w:tc>
        <w:tc>
          <w:tcPr>
            <w:tcW w:w="1512" w:type="dxa"/>
          </w:tcPr>
          <w:p w14:paraId="751F422B" w14:textId="77777777" w:rsidR="005752DE" w:rsidRPr="009B06A7" w:rsidRDefault="005752DE" w:rsidP="00AD305D">
            <w:pPr>
              <w:pStyle w:val="TAL"/>
              <w:keepNext w:val="0"/>
              <w:keepLines w:val="0"/>
              <w:widowControl w:val="0"/>
              <w:rPr>
                <w:lang w:eastAsia="ja-JP"/>
              </w:rPr>
            </w:pPr>
            <w:r w:rsidRPr="009B06A7">
              <w:rPr>
                <w:lang w:eastAsia="ja-JP"/>
              </w:rPr>
              <w:t>9.2.5</w:t>
            </w:r>
          </w:p>
        </w:tc>
        <w:tc>
          <w:tcPr>
            <w:tcW w:w="1728" w:type="dxa"/>
          </w:tcPr>
          <w:p w14:paraId="4B3A58F1" w14:textId="77777777" w:rsidR="005752DE" w:rsidRPr="009B06A7" w:rsidRDefault="005752DE" w:rsidP="00AD305D">
            <w:pPr>
              <w:pStyle w:val="TAL"/>
              <w:keepNext w:val="0"/>
              <w:keepLines w:val="0"/>
              <w:widowControl w:val="0"/>
              <w:rPr>
                <w:lang w:eastAsia="ja-JP"/>
              </w:rPr>
            </w:pPr>
          </w:p>
        </w:tc>
        <w:tc>
          <w:tcPr>
            <w:tcW w:w="1080" w:type="dxa"/>
          </w:tcPr>
          <w:p w14:paraId="1872EFFE" w14:textId="77777777" w:rsidR="005752DE" w:rsidRPr="009B06A7" w:rsidRDefault="005752DE" w:rsidP="00AD305D">
            <w:pPr>
              <w:pStyle w:val="TAC"/>
              <w:keepNext w:val="0"/>
              <w:keepLines w:val="0"/>
              <w:widowControl w:val="0"/>
              <w:rPr>
                <w:bCs/>
              </w:rPr>
            </w:pPr>
            <w:r w:rsidRPr="009B06A7">
              <w:t>–</w:t>
            </w:r>
          </w:p>
        </w:tc>
        <w:tc>
          <w:tcPr>
            <w:tcW w:w="1080" w:type="dxa"/>
          </w:tcPr>
          <w:p w14:paraId="0C6D9FF8" w14:textId="77777777" w:rsidR="005752DE" w:rsidRPr="009B06A7" w:rsidRDefault="005752DE" w:rsidP="00AD305D">
            <w:pPr>
              <w:pStyle w:val="TAC"/>
              <w:keepNext w:val="0"/>
              <w:keepLines w:val="0"/>
              <w:widowControl w:val="0"/>
            </w:pPr>
          </w:p>
        </w:tc>
      </w:tr>
      <w:tr w:rsidR="008E6632" w:rsidRPr="009B06A7" w14:paraId="55FE2EE6" w14:textId="77777777" w:rsidTr="002515D7">
        <w:tc>
          <w:tcPr>
            <w:tcW w:w="2160" w:type="dxa"/>
          </w:tcPr>
          <w:p w14:paraId="35408A2D" w14:textId="77777777" w:rsidR="005752DE" w:rsidRPr="009B06A7" w:rsidRDefault="005752DE" w:rsidP="00AD305D">
            <w:pPr>
              <w:pStyle w:val="TAL"/>
              <w:keepNext w:val="0"/>
              <w:keepLines w:val="0"/>
              <w:widowControl w:val="0"/>
              <w:ind w:left="425"/>
              <w:rPr>
                <w:lang w:eastAsia="ja-JP"/>
              </w:rPr>
            </w:pPr>
            <w:r w:rsidRPr="009B06A7">
              <w:rPr>
                <w:lang w:eastAsia="ja-JP"/>
              </w:rPr>
              <w:t>&gt;&gt;&gt;UL GTP Tunnel Endpoint</w:t>
            </w:r>
          </w:p>
        </w:tc>
        <w:tc>
          <w:tcPr>
            <w:tcW w:w="1080" w:type="dxa"/>
          </w:tcPr>
          <w:p w14:paraId="0801B64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4BB1BD6" w14:textId="77777777" w:rsidR="005752DE" w:rsidRPr="009B06A7" w:rsidRDefault="005752DE" w:rsidP="00AD305D">
            <w:pPr>
              <w:pStyle w:val="TAL"/>
              <w:keepNext w:val="0"/>
              <w:keepLines w:val="0"/>
              <w:widowControl w:val="0"/>
              <w:rPr>
                <w:i/>
                <w:lang w:eastAsia="ja-JP"/>
              </w:rPr>
            </w:pPr>
          </w:p>
        </w:tc>
        <w:tc>
          <w:tcPr>
            <w:tcW w:w="1512" w:type="dxa"/>
          </w:tcPr>
          <w:p w14:paraId="5927AA3F"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61BB13FE" w14:textId="77777777" w:rsidR="005752DE" w:rsidRPr="009B06A7" w:rsidRDefault="005752DE" w:rsidP="00AD305D">
            <w:pPr>
              <w:pStyle w:val="TAL"/>
              <w:keepNext w:val="0"/>
              <w:keepLines w:val="0"/>
              <w:widowControl w:val="0"/>
              <w:rPr>
                <w:lang w:eastAsia="ja-JP"/>
              </w:rPr>
            </w:pPr>
            <w:r w:rsidRPr="009B06A7">
              <w:rPr>
                <w:lang w:eastAsia="ja-JP"/>
              </w:rPr>
              <w:t>SGW endpoint of the S1 transport bearer. For delivery of UL PDUs.</w:t>
            </w:r>
          </w:p>
        </w:tc>
        <w:tc>
          <w:tcPr>
            <w:tcW w:w="1080" w:type="dxa"/>
          </w:tcPr>
          <w:p w14:paraId="60FAE0B2" w14:textId="77777777" w:rsidR="005752DE" w:rsidRPr="009B06A7" w:rsidRDefault="005752DE" w:rsidP="00AD305D">
            <w:pPr>
              <w:pStyle w:val="TAC"/>
              <w:keepNext w:val="0"/>
              <w:keepLines w:val="0"/>
              <w:widowControl w:val="0"/>
            </w:pPr>
            <w:r w:rsidRPr="009B06A7">
              <w:t>–</w:t>
            </w:r>
          </w:p>
        </w:tc>
        <w:tc>
          <w:tcPr>
            <w:tcW w:w="1080" w:type="dxa"/>
          </w:tcPr>
          <w:p w14:paraId="138AFC4F" w14:textId="77777777" w:rsidR="005752DE" w:rsidRPr="009B06A7" w:rsidRDefault="005752DE" w:rsidP="00AD305D">
            <w:pPr>
              <w:pStyle w:val="TAC"/>
              <w:keepNext w:val="0"/>
              <w:keepLines w:val="0"/>
              <w:widowControl w:val="0"/>
            </w:pPr>
          </w:p>
        </w:tc>
      </w:tr>
      <w:tr w:rsidR="008E6632" w:rsidRPr="009B06A7" w14:paraId="75F1E801" w14:textId="77777777" w:rsidTr="002515D7">
        <w:tc>
          <w:tcPr>
            <w:tcW w:w="2160" w:type="dxa"/>
          </w:tcPr>
          <w:p w14:paraId="135A2358" w14:textId="77777777" w:rsidR="005752DE" w:rsidRPr="009B06A7" w:rsidRDefault="005752DE" w:rsidP="00AD305D">
            <w:pPr>
              <w:pStyle w:val="TAL"/>
              <w:keepNext w:val="0"/>
              <w:keepLines w:val="0"/>
              <w:widowControl w:val="0"/>
              <w:ind w:left="425"/>
              <w:rPr>
                <w:lang w:eastAsia="ja-JP"/>
              </w:rPr>
            </w:pPr>
            <w:r w:rsidRPr="009B06A7">
              <w:rPr>
                <w:lang w:eastAsia="ja-JP"/>
              </w:rPr>
              <w:t>&gt;&gt;&gt;Bearer Type</w:t>
            </w:r>
          </w:p>
        </w:tc>
        <w:tc>
          <w:tcPr>
            <w:tcW w:w="1080" w:type="dxa"/>
          </w:tcPr>
          <w:p w14:paraId="040AAF2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8ED3565" w14:textId="77777777" w:rsidR="005752DE" w:rsidRPr="009B06A7" w:rsidRDefault="005752DE" w:rsidP="00AD305D">
            <w:pPr>
              <w:pStyle w:val="TAL"/>
              <w:keepNext w:val="0"/>
              <w:keepLines w:val="0"/>
              <w:widowControl w:val="0"/>
              <w:rPr>
                <w:i/>
                <w:lang w:eastAsia="ja-JP"/>
              </w:rPr>
            </w:pPr>
          </w:p>
        </w:tc>
        <w:tc>
          <w:tcPr>
            <w:tcW w:w="1512" w:type="dxa"/>
          </w:tcPr>
          <w:p w14:paraId="2F262435" w14:textId="77777777" w:rsidR="005752DE" w:rsidRPr="009B06A7" w:rsidRDefault="005752DE" w:rsidP="00AD305D">
            <w:pPr>
              <w:pStyle w:val="TAL"/>
              <w:keepNext w:val="0"/>
              <w:keepLines w:val="0"/>
              <w:widowControl w:val="0"/>
              <w:rPr>
                <w:lang w:eastAsia="ja-JP"/>
              </w:rPr>
            </w:pPr>
            <w:r w:rsidRPr="009B06A7">
              <w:rPr>
                <w:lang w:eastAsia="ja-JP"/>
              </w:rPr>
              <w:t>9.2.92</w:t>
            </w:r>
          </w:p>
        </w:tc>
        <w:tc>
          <w:tcPr>
            <w:tcW w:w="1728" w:type="dxa"/>
          </w:tcPr>
          <w:p w14:paraId="6547C7CA" w14:textId="77777777" w:rsidR="005752DE" w:rsidRPr="009B06A7" w:rsidRDefault="005752DE" w:rsidP="00AD305D">
            <w:pPr>
              <w:pStyle w:val="TAL"/>
              <w:keepNext w:val="0"/>
              <w:keepLines w:val="0"/>
              <w:widowControl w:val="0"/>
              <w:rPr>
                <w:lang w:eastAsia="ja-JP"/>
              </w:rPr>
            </w:pPr>
          </w:p>
        </w:tc>
        <w:tc>
          <w:tcPr>
            <w:tcW w:w="1080" w:type="dxa"/>
          </w:tcPr>
          <w:p w14:paraId="0DC8759D" w14:textId="77777777" w:rsidR="005752DE" w:rsidRPr="009B06A7" w:rsidRDefault="005752DE" w:rsidP="00AD305D">
            <w:pPr>
              <w:pStyle w:val="TAC"/>
              <w:keepNext w:val="0"/>
              <w:keepLines w:val="0"/>
              <w:widowControl w:val="0"/>
            </w:pPr>
            <w:r w:rsidRPr="009B06A7">
              <w:t>YES</w:t>
            </w:r>
          </w:p>
        </w:tc>
        <w:tc>
          <w:tcPr>
            <w:tcW w:w="1080" w:type="dxa"/>
          </w:tcPr>
          <w:p w14:paraId="5E54CAB8" w14:textId="77777777" w:rsidR="005752DE" w:rsidRPr="009B06A7" w:rsidRDefault="005752DE" w:rsidP="00AD305D">
            <w:pPr>
              <w:pStyle w:val="TAC"/>
              <w:keepNext w:val="0"/>
              <w:keepLines w:val="0"/>
              <w:widowControl w:val="0"/>
            </w:pPr>
            <w:r w:rsidRPr="009B06A7">
              <w:t>reject</w:t>
            </w:r>
          </w:p>
        </w:tc>
      </w:tr>
      <w:tr w:rsidR="008E6632" w:rsidRPr="009B06A7" w14:paraId="5B4C206D" w14:textId="77777777" w:rsidTr="002515D7">
        <w:tc>
          <w:tcPr>
            <w:tcW w:w="2160" w:type="dxa"/>
          </w:tcPr>
          <w:p w14:paraId="5C5E7588" w14:textId="77777777" w:rsidR="005752DE" w:rsidRPr="009B06A7" w:rsidRDefault="005752DE" w:rsidP="00AD305D">
            <w:pPr>
              <w:pStyle w:val="TAL"/>
              <w:keepNext w:val="0"/>
              <w:keepLines w:val="0"/>
              <w:widowControl w:val="0"/>
              <w:ind w:left="142"/>
              <w:rPr>
                <w:rFonts w:eastAsia="MS Mincho"/>
                <w:bCs/>
                <w:lang w:eastAsia="ja-JP"/>
              </w:rPr>
            </w:pPr>
            <w:r w:rsidRPr="009B06A7">
              <w:rPr>
                <w:lang w:eastAsia="ja-JP"/>
              </w:rPr>
              <w:t>&gt;RRC Context</w:t>
            </w:r>
          </w:p>
        </w:tc>
        <w:tc>
          <w:tcPr>
            <w:tcW w:w="1080" w:type="dxa"/>
          </w:tcPr>
          <w:p w14:paraId="2ECFD65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65DE18D" w14:textId="77777777" w:rsidR="005752DE" w:rsidRPr="009B06A7" w:rsidRDefault="005752DE" w:rsidP="00AD305D">
            <w:pPr>
              <w:pStyle w:val="TAL"/>
              <w:keepNext w:val="0"/>
              <w:keepLines w:val="0"/>
              <w:widowControl w:val="0"/>
              <w:rPr>
                <w:i/>
                <w:lang w:eastAsia="ja-JP"/>
              </w:rPr>
            </w:pPr>
          </w:p>
        </w:tc>
        <w:tc>
          <w:tcPr>
            <w:tcW w:w="1512" w:type="dxa"/>
          </w:tcPr>
          <w:p w14:paraId="0AA2CF4B"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22F72778" w14:textId="77777777" w:rsidR="005752DE" w:rsidRPr="009B06A7" w:rsidRDefault="005752DE" w:rsidP="00AD305D">
            <w:pPr>
              <w:pStyle w:val="TAL"/>
              <w:keepNext w:val="0"/>
              <w:keepLines w:val="0"/>
              <w:widowControl w:val="0"/>
              <w:rPr>
                <w:lang w:eastAsia="ja-JP"/>
              </w:rPr>
            </w:pPr>
            <w:r w:rsidRPr="009B06A7">
              <w:rPr>
                <w:lang w:eastAsia="ja-JP"/>
              </w:rPr>
              <w:t xml:space="preserve">Includes the RRC </w:t>
            </w:r>
            <w:r w:rsidRPr="009B06A7">
              <w:rPr>
                <w:i/>
                <w:lang w:eastAsia="ja-JP"/>
              </w:rPr>
              <w:t>HandoverPreparationInformation</w:t>
            </w:r>
            <w:r w:rsidRPr="009B06A7">
              <w:rPr>
                <w:lang w:eastAsia="ja-JP"/>
              </w:rPr>
              <w:t xml:space="preserve"> message as defined in subclause 10.2.2 of TS 36.331 [9],</w:t>
            </w:r>
            <w:r w:rsidRPr="009B06A7">
              <w:rPr>
                <w:lang w:eastAsia="en-US"/>
              </w:rPr>
              <w:t xml:space="preserve"> </w:t>
            </w:r>
            <w:r w:rsidRPr="009B06A7">
              <w:rPr>
                <w:lang w:eastAsia="ja-JP"/>
              </w:rPr>
              <w:t xml:space="preserve">or the RRC </w:t>
            </w:r>
            <w:r w:rsidRPr="009B06A7">
              <w:rPr>
                <w:i/>
                <w:lang w:eastAsia="ja-JP"/>
              </w:rPr>
              <w:t>HandoverPreparationInformation-NB</w:t>
            </w:r>
            <w:r w:rsidRPr="009B06A7">
              <w:rPr>
                <w:lang w:eastAsia="ja-JP"/>
              </w:rPr>
              <w:t xml:space="preserve"> message as defined in 10.6.2 of TS 36.331 [9].</w:t>
            </w:r>
          </w:p>
        </w:tc>
        <w:tc>
          <w:tcPr>
            <w:tcW w:w="1080" w:type="dxa"/>
          </w:tcPr>
          <w:p w14:paraId="7EB1FB69" w14:textId="77777777" w:rsidR="005752DE" w:rsidRPr="009B06A7" w:rsidRDefault="005752DE" w:rsidP="00AD305D">
            <w:pPr>
              <w:pStyle w:val="TAC"/>
              <w:keepNext w:val="0"/>
              <w:keepLines w:val="0"/>
              <w:widowControl w:val="0"/>
              <w:rPr>
                <w:bCs/>
              </w:rPr>
            </w:pPr>
            <w:r w:rsidRPr="009B06A7">
              <w:rPr>
                <w:bCs/>
              </w:rPr>
              <w:t>–</w:t>
            </w:r>
          </w:p>
        </w:tc>
        <w:tc>
          <w:tcPr>
            <w:tcW w:w="1080" w:type="dxa"/>
          </w:tcPr>
          <w:p w14:paraId="0D06DCAA" w14:textId="77777777" w:rsidR="005752DE" w:rsidRPr="009B06A7" w:rsidRDefault="005752DE" w:rsidP="00AD305D">
            <w:pPr>
              <w:pStyle w:val="TAC"/>
              <w:keepNext w:val="0"/>
              <w:keepLines w:val="0"/>
              <w:widowControl w:val="0"/>
            </w:pPr>
          </w:p>
        </w:tc>
      </w:tr>
      <w:tr w:rsidR="008E6632" w:rsidRPr="009B06A7" w14:paraId="3E2FC007" w14:textId="77777777" w:rsidTr="002515D7">
        <w:tc>
          <w:tcPr>
            <w:tcW w:w="2160" w:type="dxa"/>
          </w:tcPr>
          <w:p w14:paraId="1284D80E" w14:textId="77777777" w:rsidR="005752DE" w:rsidRPr="009B06A7" w:rsidRDefault="005752DE" w:rsidP="00AD305D">
            <w:pPr>
              <w:pStyle w:val="TAL"/>
              <w:keepNext w:val="0"/>
              <w:keepLines w:val="0"/>
              <w:widowControl w:val="0"/>
              <w:ind w:left="142"/>
              <w:rPr>
                <w:bCs/>
                <w:lang w:eastAsia="ja-JP"/>
              </w:rPr>
            </w:pPr>
            <w:r w:rsidRPr="009B06A7">
              <w:rPr>
                <w:lang w:eastAsia="ja-JP"/>
              </w:rPr>
              <w:t>&gt;Handover Restriction List</w:t>
            </w:r>
          </w:p>
        </w:tc>
        <w:tc>
          <w:tcPr>
            <w:tcW w:w="1080" w:type="dxa"/>
          </w:tcPr>
          <w:p w14:paraId="0D615E7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6B72AD3C" w14:textId="77777777" w:rsidR="005752DE" w:rsidRPr="009B06A7" w:rsidRDefault="005752DE" w:rsidP="00AD305D">
            <w:pPr>
              <w:pStyle w:val="TAL"/>
              <w:keepNext w:val="0"/>
              <w:keepLines w:val="0"/>
              <w:widowControl w:val="0"/>
              <w:rPr>
                <w:lang w:eastAsia="ja-JP"/>
              </w:rPr>
            </w:pPr>
          </w:p>
        </w:tc>
        <w:tc>
          <w:tcPr>
            <w:tcW w:w="1512" w:type="dxa"/>
          </w:tcPr>
          <w:p w14:paraId="296CD01C" w14:textId="77777777" w:rsidR="005752DE" w:rsidRPr="009B06A7" w:rsidRDefault="005752DE" w:rsidP="00AD305D">
            <w:pPr>
              <w:pStyle w:val="TAL"/>
              <w:keepNext w:val="0"/>
              <w:keepLines w:val="0"/>
              <w:widowControl w:val="0"/>
              <w:rPr>
                <w:lang w:eastAsia="ja-JP"/>
              </w:rPr>
            </w:pPr>
            <w:r w:rsidRPr="009B06A7">
              <w:rPr>
                <w:lang w:eastAsia="ja-JP"/>
              </w:rPr>
              <w:t>9.2.3</w:t>
            </w:r>
          </w:p>
        </w:tc>
        <w:tc>
          <w:tcPr>
            <w:tcW w:w="1728" w:type="dxa"/>
          </w:tcPr>
          <w:p w14:paraId="4E7878A5" w14:textId="77777777" w:rsidR="005752DE" w:rsidRPr="009B06A7" w:rsidRDefault="005752DE" w:rsidP="00AD305D">
            <w:pPr>
              <w:pStyle w:val="TAL"/>
              <w:keepNext w:val="0"/>
              <w:keepLines w:val="0"/>
              <w:widowControl w:val="0"/>
              <w:rPr>
                <w:lang w:eastAsia="ja-JP"/>
              </w:rPr>
            </w:pPr>
          </w:p>
        </w:tc>
        <w:tc>
          <w:tcPr>
            <w:tcW w:w="1080" w:type="dxa"/>
          </w:tcPr>
          <w:p w14:paraId="7EB92DCD" w14:textId="77777777" w:rsidR="005752DE" w:rsidRPr="009B06A7" w:rsidRDefault="005752DE" w:rsidP="00AD305D">
            <w:pPr>
              <w:pStyle w:val="TAC"/>
              <w:keepNext w:val="0"/>
              <w:keepLines w:val="0"/>
              <w:widowControl w:val="0"/>
              <w:rPr>
                <w:bCs/>
              </w:rPr>
            </w:pPr>
            <w:r w:rsidRPr="009B06A7">
              <w:rPr>
                <w:bCs/>
              </w:rPr>
              <w:t>–</w:t>
            </w:r>
          </w:p>
        </w:tc>
        <w:tc>
          <w:tcPr>
            <w:tcW w:w="1080" w:type="dxa"/>
          </w:tcPr>
          <w:p w14:paraId="211F05D7" w14:textId="77777777" w:rsidR="005752DE" w:rsidRPr="009B06A7" w:rsidRDefault="005752DE" w:rsidP="00AD305D">
            <w:pPr>
              <w:pStyle w:val="TAC"/>
              <w:keepNext w:val="0"/>
              <w:keepLines w:val="0"/>
              <w:widowControl w:val="0"/>
            </w:pPr>
          </w:p>
        </w:tc>
      </w:tr>
      <w:tr w:rsidR="008E6632" w:rsidRPr="009B06A7" w14:paraId="4CAC77D5" w14:textId="77777777" w:rsidTr="002515D7">
        <w:tc>
          <w:tcPr>
            <w:tcW w:w="2160" w:type="dxa"/>
          </w:tcPr>
          <w:p w14:paraId="48E6ABDA" w14:textId="77777777" w:rsidR="005752DE" w:rsidRPr="009B06A7" w:rsidRDefault="005752DE" w:rsidP="00AD305D">
            <w:pPr>
              <w:pStyle w:val="TAL"/>
              <w:keepNext w:val="0"/>
              <w:keepLines w:val="0"/>
              <w:widowControl w:val="0"/>
              <w:ind w:left="142"/>
              <w:rPr>
                <w:lang w:eastAsia="ja-JP"/>
              </w:rPr>
            </w:pPr>
            <w:r w:rsidRPr="009B06A7">
              <w:rPr>
                <w:lang w:eastAsia="ja-JP"/>
              </w:rPr>
              <w:t>&gt;Location Reporting Information</w:t>
            </w:r>
          </w:p>
        </w:tc>
        <w:tc>
          <w:tcPr>
            <w:tcW w:w="1080" w:type="dxa"/>
          </w:tcPr>
          <w:p w14:paraId="545BA5D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5AF5BBD6" w14:textId="77777777" w:rsidR="005752DE" w:rsidRPr="009B06A7" w:rsidRDefault="005752DE" w:rsidP="00AD305D">
            <w:pPr>
              <w:pStyle w:val="TAL"/>
              <w:keepNext w:val="0"/>
              <w:keepLines w:val="0"/>
              <w:widowControl w:val="0"/>
              <w:rPr>
                <w:lang w:eastAsia="ja-JP"/>
              </w:rPr>
            </w:pPr>
          </w:p>
        </w:tc>
        <w:tc>
          <w:tcPr>
            <w:tcW w:w="1512" w:type="dxa"/>
          </w:tcPr>
          <w:p w14:paraId="2033EA52" w14:textId="77777777" w:rsidR="005752DE" w:rsidRPr="009B06A7" w:rsidRDefault="005752DE" w:rsidP="00AD305D">
            <w:pPr>
              <w:pStyle w:val="TAL"/>
              <w:keepNext w:val="0"/>
              <w:keepLines w:val="0"/>
              <w:widowControl w:val="0"/>
              <w:rPr>
                <w:lang w:eastAsia="ja-JP"/>
              </w:rPr>
            </w:pPr>
            <w:r w:rsidRPr="009B06A7">
              <w:rPr>
                <w:lang w:eastAsia="ja-JP"/>
              </w:rPr>
              <w:t>9.2.21</w:t>
            </w:r>
          </w:p>
        </w:tc>
        <w:tc>
          <w:tcPr>
            <w:tcW w:w="1728" w:type="dxa"/>
          </w:tcPr>
          <w:p w14:paraId="02B0FCA5" w14:textId="77777777" w:rsidR="005752DE" w:rsidRPr="009B06A7" w:rsidRDefault="005752DE" w:rsidP="00AD305D">
            <w:pPr>
              <w:pStyle w:val="TAL"/>
              <w:keepNext w:val="0"/>
              <w:keepLines w:val="0"/>
              <w:widowControl w:val="0"/>
              <w:rPr>
                <w:lang w:eastAsia="ja-JP"/>
              </w:rPr>
            </w:pPr>
            <w:r w:rsidRPr="009B06A7">
              <w:rPr>
                <w:lang w:eastAsia="ja-JP"/>
              </w:rPr>
              <w:t>Includes the necessary parameters for location reporting</w:t>
            </w:r>
          </w:p>
        </w:tc>
        <w:tc>
          <w:tcPr>
            <w:tcW w:w="1080" w:type="dxa"/>
          </w:tcPr>
          <w:p w14:paraId="5AD909E6" w14:textId="77777777" w:rsidR="005752DE" w:rsidRPr="009B06A7" w:rsidRDefault="005752DE" w:rsidP="00AD305D">
            <w:pPr>
              <w:pStyle w:val="TAC"/>
              <w:keepNext w:val="0"/>
              <w:keepLines w:val="0"/>
              <w:widowControl w:val="0"/>
            </w:pPr>
            <w:r w:rsidRPr="009B06A7">
              <w:rPr>
                <w:bCs/>
              </w:rPr>
              <w:t>–</w:t>
            </w:r>
          </w:p>
        </w:tc>
        <w:tc>
          <w:tcPr>
            <w:tcW w:w="1080" w:type="dxa"/>
          </w:tcPr>
          <w:p w14:paraId="535DB318" w14:textId="77777777" w:rsidR="005752DE" w:rsidRPr="009B06A7" w:rsidRDefault="005752DE" w:rsidP="00AD305D">
            <w:pPr>
              <w:pStyle w:val="TAC"/>
              <w:keepNext w:val="0"/>
              <w:keepLines w:val="0"/>
              <w:widowControl w:val="0"/>
            </w:pPr>
          </w:p>
        </w:tc>
      </w:tr>
      <w:tr w:rsidR="008E6632" w:rsidRPr="009B06A7" w14:paraId="1715F140" w14:textId="77777777" w:rsidTr="002515D7">
        <w:tc>
          <w:tcPr>
            <w:tcW w:w="2160" w:type="dxa"/>
            <w:tcBorders>
              <w:top w:val="single" w:sz="4" w:space="0" w:color="auto"/>
              <w:left w:val="single" w:sz="4" w:space="0" w:color="auto"/>
              <w:bottom w:val="single" w:sz="4" w:space="0" w:color="auto"/>
              <w:right w:val="single" w:sz="4" w:space="0" w:color="auto"/>
            </w:tcBorders>
          </w:tcPr>
          <w:p w14:paraId="0F7E1799" w14:textId="77777777" w:rsidR="005752DE" w:rsidRPr="009B06A7" w:rsidRDefault="005752DE" w:rsidP="00AD305D">
            <w:pPr>
              <w:pStyle w:val="TAL"/>
              <w:keepNext w:val="0"/>
              <w:keepLines w:val="0"/>
              <w:widowControl w:val="0"/>
              <w:ind w:left="142"/>
              <w:rPr>
                <w:lang w:eastAsia="ja-JP"/>
              </w:rPr>
            </w:pPr>
            <w:r w:rsidRPr="009B06A7">
              <w:rPr>
                <w:lang w:eastAsia="ja-JP"/>
              </w:rPr>
              <w:t>&gt;Management Based MDT Allowed</w:t>
            </w:r>
          </w:p>
        </w:tc>
        <w:tc>
          <w:tcPr>
            <w:tcW w:w="1080" w:type="dxa"/>
            <w:tcBorders>
              <w:top w:val="single" w:sz="4" w:space="0" w:color="auto"/>
              <w:left w:val="single" w:sz="4" w:space="0" w:color="auto"/>
              <w:bottom w:val="single" w:sz="4" w:space="0" w:color="auto"/>
              <w:right w:val="single" w:sz="4" w:space="0" w:color="auto"/>
            </w:tcBorders>
          </w:tcPr>
          <w:p w14:paraId="735C0DA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851EB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F8BC08" w14:textId="77777777" w:rsidR="005752DE" w:rsidRPr="009B06A7" w:rsidRDefault="005752DE" w:rsidP="00AD305D">
            <w:pPr>
              <w:pStyle w:val="TAL"/>
              <w:keepNext w:val="0"/>
              <w:keepLines w:val="0"/>
              <w:widowControl w:val="0"/>
              <w:tabs>
                <w:tab w:val="left" w:pos="657"/>
              </w:tabs>
              <w:rPr>
                <w:lang w:eastAsia="ja-JP"/>
              </w:rPr>
            </w:pPr>
            <w:r w:rsidRPr="009B06A7">
              <w:rPr>
                <w:lang w:eastAsia="ja-JP"/>
              </w:rPr>
              <w:t>9.2.59</w:t>
            </w:r>
          </w:p>
        </w:tc>
        <w:tc>
          <w:tcPr>
            <w:tcW w:w="1728" w:type="dxa"/>
            <w:tcBorders>
              <w:top w:val="single" w:sz="4" w:space="0" w:color="auto"/>
              <w:left w:val="single" w:sz="4" w:space="0" w:color="auto"/>
              <w:bottom w:val="single" w:sz="4" w:space="0" w:color="auto"/>
              <w:right w:val="single" w:sz="4" w:space="0" w:color="auto"/>
            </w:tcBorders>
          </w:tcPr>
          <w:p w14:paraId="6F525F6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233D8C" w14:textId="77777777" w:rsidR="005752DE" w:rsidRPr="009B06A7" w:rsidRDefault="005752DE"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50FD0E2F" w14:textId="77777777" w:rsidR="005752DE" w:rsidRPr="009B06A7" w:rsidRDefault="005752DE" w:rsidP="00AD305D">
            <w:pPr>
              <w:pStyle w:val="TAC"/>
              <w:keepNext w:val="0"/>
              <w:keepLines w:val="0"/>
              <w:widowControl w:val="0"/>
            </w:pPr>
            <w:r w:rsidRPr="009B06A7">
              <w:t>ignore</w:t>
            </w:r>
          </w:p>
        </w:tc>
      </w:tr>
      <w:tr w:rsidR="008E6632" w:rsidRPr="009B06A7" w14:paraId="00A0BF9C" w14:textId="77777777" w:rsidTr="002515D7">
        <w:tc>
          <w:tcPr>
            <w:tcW w:w="2160" w:type="dxa"/>
            <w:tcBorders>
              <w:top w:val="single" w:sz="4" w:space="0" w:color="auto"/>
              <w:left w:val="single" w:sz="4" w:space="0" w:color="auto"/>
              <w:bottom w:val="single" w:sz="4" w:space="0" w:color="auto"/>
              <w:right w:val="single" w:sz="4" w:space="0" w:color="auto"/>
            </w:tcBorders>
          </w:tcPr>
          <w:p w14:paraId="3FD4E55D" w14:textId="77777777" w:rsidR="005752DE" w:rsidRPr="009B06A7" w:rsidRDefault="005752DE" w:rsidP="00AD305D">
            <w:pPr>
              <w:pStyle w:val="TAL"/>
              <w:keepNext w:val="0"/>
              <w:keepLines w:val="0"/>
              <w:widowControl w:val="0"/>
              <w:ind w:left="142"/>
              <w:rPr>
                <w:b/>
                <w:lang w:eastAsia="ja-JP"/>
              </w:rPr>
            </w:pPr>
            <w:r w:rsidRPr="009B06A7">
              <w:rPr>
                <w:rFonts w:eastAsia="Batang"/>
                <w:b/>
                <w:bCs/>
                <w:lang w:eastAsia="ja-JP"/>
              </w:rPr>
              <w:t>&gt;</w:t>
            </w:r>
            <w:r w:rsidRPr="009B06A7">
              <w:rPr>
                <w:b/>
                <w:lang w:eastAsia="ja-JP"/>
              </w:rPr>
              <w:t>Management</w:t>
            </w:r>
            <w:r w:rsidRPr="009B06A7">
              <w:rPr>
                <w:b/>
                <w:i/>
                <w:lang w:eastAsia="ja-JP"/>
              </w:rPr>
              <w:t xml:space="preserve"> </w:t>
            </w:r>
            <w:r w:rsidRPr="009B06A7">
              <w:rPr>
                <w:b/>
                <w:lang w:eastAsia="zh-CN"/>
              </w:rPr>
              <w:t>Based</w:t>
            </w:r>
            <w:r w:rsidRPr="009B06A7">
              <w:rPr>
                <w:b/>
                <w:i/>
                <w:lang w:eastAsia="zh-CN"/>
              </w:rPr>
              <w:t xml:space="preserve"> </w:t>
            </w:r>
            <w:r w:rsidRPr="009B06A7">
              <w:rPr>
                <w:rFonts w:eastAsia="Batang"/>
                <w:b/>
                <w:bCs/>
                <w:lang w:eastAsia="ja-JP"/>
              </w:rPr>
              <w:t>MDT PLMN List</w:t>
            </w:r>
          </w:p>
        </w:tc>
        <w:tc>
          <w:tcPr>
            <w:tcW w:w="1080" w:type="dxa"/>
            <w:tcBorders>
              <w:top w:val="single" w:sz="4" w:space="0" w:color="auto"/>
              <w:left w:val="single" w:sz="4" w:space="0" w:color="auto"/>
              <w:bottom w:val="single" w:sz="4" w:space="0" w:color="auto"/>
              <w:right w:val="single" w:sz="4" w:space="0" w:color="auto"/>
            </w:tcBorders>
          </w:tcPr>
          <w:p w14:paraId="656FF4B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0B880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6DC723" w14:textId="77777777" w:rsidR="005752DE" w:rsidRPr="009B06A7" w:rsidRDefault="005752DE" w:rsidP="00AD305D">
            <w:pPr>
              <w:pStyle w:val="TAL"/>
              <w:keepNext w:val="0"/>
              <w:keepLines w:val="0"/>
              <w:widowControl w:val="0"/>
              <w:rPr>
                <w:lang w:eastAsia="ja-JP"/>
              </w:rPr>
            </w:pPr>
            <w:r w:rsidRPr="009B06A7">
              <w:rPr>
                <w:lang w:eastAsia="ja-JP"/>
              </w:rPr>
              <w:t>MDT PLMN List</w:t>
            </w:r>
          </w:p>
          <w:p w14:paraId="5A7D60B5" w14:textId="77777777" w:rsidR="005752DE" w:rsidRPr="009B06A7" w:rsidRDefault="005752DE" w:rsidP="00AD305D">
            <w:pPr>
              <w:pStyle w:val="TAL"/>
              <w:keepNext w:val="0"/>
              <w:keepLines w:val="0"/>
              <w:widowControl w:val="0"/>
              <w:tabs>
                <w:tab w:val="left" w:pos="657"/>
              </w:tabs>
              <w:rPr>
                <w:lang w:eastAsia="ja-JP"/>
              </w:rPr>
            </w:pPr>
            <w:r w:rsidRPr="009B06A7">
              <w:rPr>
                <w:lang w:eastAsia="ja-JP"/>
              </w:rPr>
              <w:t>9.2.64</w:t>
            </w:r>
          </w:p>
        </w:tc>
        <w:tc>
          <w:tcPr>
            <w:tcW w:w="1728" w:type="dxa"/>
            <w:tcBorders>
              <w:top w:val="single" w:sz="4" w:space="0" w:color="auto"/>
              <w:left w:val="single" w:sz="4" w:space="0" w:color="auto"/>
              <w:bottom w:val="single" w:sz="4" w:space="0" w:color="auto"/>
              <w:right w:val="single" w:sz="4" w:space="0" w:color="auto"/>
            </w:tcBorders>
          </w:tcPr>
          <w:p w14:paraId="16F3D52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5D586" w14:textId="77777777" w:rsidR="005752DE" w:rsidRPr="009B06A7" w:rsidRDefault="005752DE"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491D35AB" w14:textId="77777777" w:rsidR="005752DE" w:rsidRPr="009B06A7" w:rsidRDefault="005752DE" w:rsidP="00AD305D">
            <w:pPr>
              <w:pStyle w:val="TAC"/>
              <w:keepNext w:val="0"/>
              <w:keepLines w:val="0"/>
              <w:widowControl w:val="0"/>
            </w:pPr>
            <w:r w:rsidRPr="009B06A7">
              <w:t>ignore</w:t>
            </w:r>
          </w:p>
        </w:tc>
      </w:tr>
      <w:tr w:rsidR="008E6632" w:rsidRPr="009B06A7" w14:paraId="0D871A6D" w14:textId="77777777" w:rsidTr="002515D7">
        <w:tc>
          <w:tcPr>
            <w:tcW w:w="2160" w:type="dxa"/>
            <w:tcBorders>
              <w:top w:val="single" w:sz="4" w:space="0" w:color="auto"/>
              <w:left w:val="single" w:sz="4" w:space="0" w:color="auto"/>
              <w:bottom w:val="single" w:sz="4" w:space="0" w:color="auto"/>
              <w:right w:val="single" w:sz="4" w:space="0" w:color="auto"/>
            </w:tcBorders>
          </w:tcPr>
          <w:p w14:paraId="31E37906" w14:textId="77777777" w:rsidR="005752DE" w:rsidRPr="009B06A7" w:rsidRDefault="005752DE" w:rsidP="00AD305D">
            <w:pPr>
              <w:pStyle w:val="TAL"/>
              <w:keepNext w:val="0"/>
              <w:keepLines w:val="0"/>
              <w:widowControl w:val="0"/>
              <w:ind w:left="142"/>
              <w:rPr>
                <w:rFonts w:eastAsia="Batang"/>
                <w:b/>
                <w:bCs/>
                <w:lang w:eastAsia="ja-JP"/>
              </w:rPr>
            </w:pPr>
            <w:r w:rsidRPr="009B06A7">
              <w:rPr>
                <w:lang w:eastAsia="ja-JP"/>
              </w:rPr>
              <w:t>&gt;</w:t>
            </w:r>
            <w:r w:rsidRPr="009B06A7">
              <w:rPr>
                <w:lang w:eastAsia="zh-CN"/>
              </w:rPr>
              <w:t xml:space="preserve">UE Sidelink </w:t>
            </w:r>
            <w:r w:rsidRPr="009B06A7">
              <w:rPr>
                <w:lang w:eastAsia="ja-JP"/>
              </w:rPr>
              <w:t>Aggregate Maximum Bit Rate</w:t>
            </w:r>
          </w:p>
        </w:tc>
        <w:tc>
          <w:tcPr>
            <w:tcW w:w="1080" w:type="dxa"/>
            <w:tcBorders>
              <w:top w:val="single" w:sz="4" w:space="0" w:color="auto"/>
              <w:left w:val="single" w:sz="4" w:space="0" w:color="auto"/>
              <w:bottom w:val="single" w:sz="4" w:space="0" w:color="auto"/>
              <w:right w:val="single" w:sz="4" w:space="0" w:color="auto"/>
            </w:tcBorders>
          </w:tcPr>
          <w:p w14:paraId="7EA69B3E" w14:textId="77777777" w:rsidR="005752DE" w:rsidRPr="009B06A7" w:rsidRDefault="005752DE" w:rsidP="00AD305D">
            <w:pPr>
              <w:pStyle w:val="TAL"/>
              <w:keepNext w:val="0"/>
              <w:keepLines w:val="0"/>
              <w:widowControl w:val="0"/>
              <w:rPr>
                <w:lang w:eastAsia="ja-JP"/>
              </w:rPr>
            </w:pPr>
            <w:r w:rsidRPr="009B06A7">
              <w:t>O</w:t>
            </w:r>
          </w:p>
        </w:tc>
        <w:tc>
          <w:tcPr>
            <w:tcW w:w="1080" w:type="dxa"/>
            <w:tcBorders>
              <w:top w:val="single" w:sz="4" w:space="0" w:color="auto"/>
              <w:left w:val="single" w:sz="4" w:space="0" w:color="auto"/>
              <w:bottom w:val="single" w:sz="4" w:space="0" w:color="auto"/>
              <w:right w:val="single" w:sz="4" w:space="0" w:color="auto"/>
            </w:tcBorders>
          </w:tcPr>
          <w:p w14:paraId="589E8A7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335099" w14:textId="77777777" w:rsidR="005752DE" w:rsidRPr="009B06A7" w:rsidRDefault="005752DE" w:rsidP="00AD305D">
            <w:pPr>
              <w:pStyle w:val="TAL"/>
              <w:keepNext w:val="0"/>
              <w:keepLines w:val="0"/>
              <w:widowControl w:val="0"/>
              <w:rPr>
                <w:lang w:eastAsia="ja-JP"/>
              </w:rPr>
            </w:pPr>
            <w:r w:rsidRPr="009B06A7">
              <w:t>9.2.97</w:t>
            </w:r>
          </w:p>
        </w:tc>
        <w:tc>
          <w:tcPr>
            <w:tcW w:w="1728" w:type="dxa"/>
            <w:tcBorders>
              <w:top w:val="single" w:sz="4" w:space="0" w:color="auto"/>
              <w:left w:val="single" w:sz="4" w:space="0" w:color="auto"/>
              <w:bottom w:val="single" w:sz="4" w:space="0" w:color="auto"/>
              <w:right w:val="single" w:sz="4" w:space="0" w:color="auto"/>
            </w:tcBorders>
          </w:tcPr>
          <w:p w14:paraId="2CA7D51A" w14:textId="77777777" w:rsidR="005752DE" w:rsidRPr="009B06A7" w:rsidRDefault="005752DE" w:rsidP="00AD305D">
            <w:pPr>
              <w:pStyle w:val="TAL"/>
              <w:keepNext w:val="0"/>
              <w:keepLines w:val="0"/>
              <w:widowControl w:val="0"/>
              <w:rPr>
                <w:lang w:eastAsia="ja-JP"/>
              </w:rPr>
            </w:pPr>
            <w:r w:rsidRPr="009B06A7">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DA6FFEA" w14:textId="77777777" w:rsidR="005752DE" w:rsidRPr="009B06A7" w:rsidRDefault="005752DE" w:rsidP="00AD305D">
            <w:pPr>
              <w:pStyle w:val="TAC"/>
              <w:keepNext w:val="0"/>
              <w:keepLines w:val="0"/>
              <w:widowControl w:val="0"/>
            </w:pPr>
            <w:r w:rsidRPr="009B06A7">
              <w:rPr>
                <w:lang w:eastAsia="en-US"/>
              </w:rPr>
              <w:t>YES</w:t>
            </w:r>
          </w:p>
        </w:tc>
        <w:tc>
          <w:tcPr>
            <w:tcW w:w="1080" w:type="dxa"/>
            <w:tcBorders>
              <w:top w:val="single" w:sz="4" w:space="0" w:color="auto"/>
              <w:left w:val="single" w:sz="4" w:space="0" w:color="auto"/>
              <w:bottom w:val="single" w:sz="4" w:space="0" w:color="auto"/>
              <w:right w:val="single" w:sz="4" w:space="0" w:color="auto"/>
            </w:tcBorders>
          </w:tcPr>
          <w:p w14:paraId="4AB49A0F" w14:textId="77777777" w:rsidR="005752DE" w:rsidRPr="009B06A7" w:rsidRDefault="005752DE" w:rsidP="00AD305D">
            <w:pPr>
              <w:pStyle w:val="TAC"/>
              <w:keepNext w:val="0"/>
              <w:keepLines w:val="0"/>
              <w:widowControl w:val="0"/>
            </w:pPr>
            <w:r w:rsidRPr="009B06A7">
              <w:rPr>
                <w:lang w:eastAsia="zh-CN"/>
              </w:rPr>
              <w:t>Ignore</w:t>
            </w:r>
          </w:p>
        </w:tc>
      </w:tr>
      <w:tr w:rsidR="00AB74DA" w:rsidRPr="009B06A7" w14:paraId="00D2F155" w14:textId="77777777" w:rsidTr="002515D7">
        <w:tc>
          <w:tcPr>
            <w:tcW w:w="2160" w:type="dxa"/>
            <w:tcBorders>
              <w:top w:val="single" w:sz="4" w:space="0" w:color="auto"/>
              <w:left w:val="single" w:sz="4" w:space="0" w:color="auto"/>
              <w:bottom w:val="single" w:sz="4" w:space="0" w:color="auto"/>
              <w:right w:val="single" w:sz="4" w:space="0" w:color="auto"/>
            </w:tcBorders>
          </w:tcPr>
          <w:p w14:paraId="130D8D6F" w14:textId="77777777" w:rsidR="00AB74DA" w:rsidRPr="009B06A7" w:rsidRDefault="00AB74DA" w:rsidP="00AD305D">
            <w:pPr>
              <w:pStyle w:val="TAL"/>
              <w:keepNext w:val="0"/>
              <w:keepLines w:val="0"/>
              <w:widowControl w:val="0"/>
              <w:ind w:left="142"/>
              <w:rPr>
                <w:lang w:eastAsia="ja-JP"/>
              </w:rPr>
            </w:pPr>
            <w:r>
              <w:rPr>
                <w:lang w:eastAsia="ja-JP"/>
              </w:rPr>
              <w:t>&gt;EPC Handover Restriction List Container</w:t>
            </w:r>
          </w:p>
        </w:tc>
        <w:tc>
          <w:tcPr>
            <w:tcW w:w="1080" w:type="dxa"/>
            <w:tcBorders>
              <w:top w:val="single" w:sz="4" w:space="0" w:color="auto"/>
              <w:left w:val="single" w:sz="4" w:space="0" w:color="auto"/>
              <w:bottom w:val="single" w:sz="4" w:space="0" w:color="auto"/>
              <w:right w:val="single" w:sz="4" w:space="0" w:color="auto"/>
            </w:tcBorders>
          </w:tcPr>
          <w:p w14:paraId="09F799E5" w14:textId="77777777" w:rsidR="00AB74DA" w:rsidRPr="009B06A7" w:rsidRDefault="00AB74DA" w:rsidP="00AD305D">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7AD78D00" w14:textId="77777777" w:rsidR="00AB74DA" w:rsidRPr="009B06A7" w:rsidRDefault="00AB74DA"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493CA6" w14:textId="77777777" w:rsidR="00AB74DA" w:rsidRPr="009B06A7" w:rsidRDefault="00727E56" w:rsidP="00AD305D">
            <w:pPr>
              <w:pStyle w:val="TAL"/>
              <w:keepNext w:val="0"/>
              <w:keepLines w:val="0"/>
              <w:widowControl w:val="0"/>
            </w:pPr>
            <w:r>
              <w:t>9.2.153</w:t>
            </w:r>
          </w:p>
        </w:tc>
        <w:tc>
          <w:tcPr>
            <w:tcW w:w="1728" w:type="dxa"/>
            <w:tcBorders>
              <w:top w:val="single" w:sz="4" w:space="0" w:color="auto"/>
              <w:left w:val="single" w:sz="4" w:space="0" w:color="auto"/>
              <w:bottom w:val="single" w:sz="4" w:space="0" w:color="auto"/>
              <w:right w:val="single" w:sz="4" w:space="0" w:color="auto"/>
            </w:tcBorders>
          </w:tcPr>
          <w:p w14:paraId="26A88BB1" w14:textId="77777777" w:rsidR="00AB74DA" w:rsidRPr="009B06A7" w:rsidRDefault="00AB74DA"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B03C18B" w14:textId="77777777" w:rsidR="00AB74DA" w:rsidRPr="009B06A7" w:rsidRDefault="00AB74DA" w:rsidP="00AD305D">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4A24CCD5" w14:textId="77777777" w:rsidR="00AB74DA" w:rsidRPr="009B06A7" w:rsidRDefault="00AB74DA" w:rsidP="00AD305D">
            <w:pPr>
              <w:pStyle w:val="TAC"/>
              <w:keepNext w:val="0"/>
              <w:keepLines w:val="0"/>
              <w:widowControl w:val="0"/>
              <w:rPr>
                <w:lang w:eastAsia="zh-CN"/>
              </w:rPr>
            </w:pPr>
            <w:r>
              <w:rPr>
                <w:lang w:eastAsia="zh-CN"/>
              </w:rPr>
              <w:t>ignore</w:t>
            </w:r>
          </w:p>
        </w:tc>
      </w:tr>
      <w:tr w:rsidR="008E6632" w:rsidRPr="009B06A7" w14:paraId="304CB1B0" w14:textId="77777777" w:rsidTr="002515D7">
        <w:tc>
          <w:tcPr>
            <w:tcW w:w="2160" w:type="dxa"/>
          </w:tcPr>
          <w:p w14:paraId="3780F736" w14:textId="77777777" w:rsidR="005752DE" w:rsidRPr="009B06A7" w:rsidRDefault="005752DE" w:rsidP="00AD305D">
            <w:pPr>
              <w:pStyle w:val="TAL"/>
              <w:keepNext w:val="0"/>
              <w:keepLines w:val="0"/>
              <w:widowControl w:val="0"/>
              <w:rPr>
                <w:lang w:eastAsia="ja-JP"/>
              </w:rPr>
            </w:pPr>
            <w:r w:rsidRPr="009B06A7">
              <w:rPr>
                <w:lang w:eastAsia="ja-JP"/>
              </w:rPr>
              <w:t>UE History Information</w:t>
            </w:r>
          </w:p>
        </w:tc>
        <w:tc>
          <w:tcPr>
            <w:tcW w:w="1080" w:type="dxa"/>
          </w:tcPr>
          <w:p w14:paraId="6998A85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07EC8C1" w14:textId="77777777" w:rsidR="005752DE" w:rsidRPr="009B06A7" w:rsidRDefault="005752DE" w:rsidP="00AD305D">
            <w:pPr>
              <w:pStyle w:val="TAL"/>
              <w:keepNext w:val="0"/>
              <w:keepLines w:val="0"/>
              <w:widowControl w:val="0"/>
              <w:rPr>
                <w:lang w:eastAsia="ja-JP"/>
              </w:rPr>
            </w:pPr>
          </w:p>
        </w:tc>
        <w:tc>
          <w:tcPr>
            <w:tcW w:w="1512" w:type="dxa"/>
          </w:tcPr>
          <w:p w14:paraId="3AE861F7" w14:textId="77777777" w:rsidR="005752DE" w:rsidRPr="009B06A7" w:rsidRDefault="005752DE" w:rsidP="00AD305D">
            <w:pPr>
              <w:pStyle w:val="TAL"/>
              <w:keepNext w:val="0"/>
              <w:keepLines w:val="0"/>
              <w:widowControl w:val="0"/>
              <w:rPr>
                <w:lang w:eastAsia="ja-JP"/>
              </w:rPr>
            </w:pPr>
            <w:r w:rsidRPr="009B06A7">
              <w:rPr>
                <w:snapToGrid w:val="0"/>
                <w:lang w:eastAsia="ja-JP"/>
              </w:rPr>
              <w:t>9.2.38</w:t>
            </w:r>
          </w:p>
        </w:tc>
        <w:tc>
          <w:tcPr>
            <w:tcW w:w="1728" w:type="dxa"/>
          </w:tcPr>
          <w:p w14:paraId="00031002" w14:textId="77777777" w:rsidR="005752DE" w:rsidRPr="009B06A7" w:rsidRDefault="005752DE" w:rsidP="00AD305D">
            <w:pPr>
              <w:pStyle w:val="TAL"/>
              <w:keepNext w:val="0"/>
              <w:keepLines w:val="0"/>
              <w:widowControl w:val="0"/>
              <w:rPr>
                <w:lang w:eastAsia="ja-JP"/>
              </w:rPr>
            </w:pPr>
            <w:r w:rsidRPr="009B06A7">
              <w:rPr>
                <w:lang w:eastAsia="ja-JP"/>
              </w:rPr>
              <w:t>Same definition as in TS 36.413 [4]</w:t>
            </w:r>
          </w:p>
        </w:tc>
        <w:tc>
          <w:tcPr>
            <w:tcW w:w="1080" w:type="dxa"/>
          </w:tcPr>
          <w:p w14:paraId="1089D6F3" w14:textId="77777777" w:rsidR="005752DE" w:rsidRPr="009B06A7" w:rsidRDefault="005752DE" w:rsidP="00AD305D">
            <w:pPr>
              <w:pStyle w:val="TAC"/>
              <w:keepNext w:val="0"/>
              <w:keepLines w:val="0"/>
              <w:widowControl w:val="0"/>
            </w:pPr>
            <w:r w:rsidRPr="009B06A7">
              <w:t>YES</w:t>
            </w:r>
          </w:p>
        </w:tc>
        <w:tc>
          <w:tcPr>
            <w:tcW w:w="1080" w:type="dxa"/>
          </w:tcPr>
          <w:p w14:paraId="1307E0ED" w14:textId="77777777" w:rsidR="005752DE" w:rsidRPr="009B06A7" w:rsidRDefault="005752DE" w:rsidP="00AD305D">
            <w:pPr>
              <w:pStyle w:val="TAC"/>
              <w:keepNext w:val="0"/>
              <w:keepLines w:val="0"/>
              <w:widowControl w:val="0"/>
            </w:pPr>
            <w:r w:rsidRPr="009B06A7">
              <w:t>ignore</w:t>
            </w:r>
          </w:p>
        </w:tc>
      </w:tr>
      <w:tr w:rsidR="008E6632" w:rsidRPr="009B06A7" w14:paraId="1AFC601B" w14:textId="77777777" w:rsidTr="002515D7">
        <w:tc>
          <w:tcPr>
            <w:tcW w:w="2160" w:type="dxa"/>
          </w:tcPr>
          <w:p w14:paraId="09497702" w14:textId="77777777" w:rsidR="005752DE" w:rsidRPr="009B06A7" w:rsidRDefault="005752DE" w:rsidP="00AD305D">
            <w:pPr>
              <w:pStyle w:val="TAL"/>
              <w:keepNext w:val="0"/>
              <w:keepLines w:val="0"/>
              <w:widowControl w:val="0"/>
              <w:rPr>
                <w:bCs/>
                <w:lang w:eastAsia="ja-JP"/>
              </w:rPr>
            </w:pPr>
            <w:r w:rsidRPr="009B06A7">
              <w:rPr>
                <w:rFonts w:eastAsia="Batang"/>
                <w:lang w:eastAsia="ja-JP"/>
              </w:rPr>
              <w:t>Trace Activation</w:t>
            </w:r>
          </w:p>
        </w:tc>
        <w:tc>
          <w:tcPr>
            <w:tcW w:w="1080" w:type="dxa"/>
          </w:tcPr>
          <w:p w14:paraId="62673D30"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DA33823" w14:textId="77777777" w:rsidR="005752DE" w:rsidRPr="009B06A7" w:rsidRDefault="005752DE" w:rsidP="00AD305D">
            <w:pPr>
              <w:pStyle w:val="TAL"/>
              <w:keepNext w:val="0"/>
              <w:keepLines w:val="0"/>
              <w:widowControl w:val="0"/>
              <w:rPr>
                <w:lang w:eastAsia="ja-JP"/>
              </w:rPr>
            </w:pPr>
          </w:p>
        </w:tc>
        <w:tc>
          <w:tcPr>
            <w:tcW w:w="1512" w:type="dxa"/>
          </w:tcPr>
          <w:p w14:paraId="69AD62D7" w14:textId="77777777" w:rsidR="005752DE" w:rsidRPr="009B06A7" w:rsidRDefault="005752DE" w:rsidP="00AD305D">
            <w:pPr>
              <w:pStyle w:val="TAL"/>
              <w:keepNext w:val="0"/>
              <w:keepLines w:val="0"/>
              <w:widowControl w:val="0"/>
              <w:rPr>
                <w:lang w:eastAsia="ja-JP"/>
              </w:rPr>
            </w:pPr>
            <w:r w:rsidRPr="009B06A7">
              <w:rPr>
                <w:lang w:eastAsia="ja-JP"/>
              </w:rPr>
              <w:t>9.2.2</w:t>
            </w:r>
          </w:p>
        </w:tc>
        <w:tc>
          <w:tcPr>
            <w:tcW w:w="1728" w:type="dxa"/>
          </w:tcPr>
          <w:p w14:paraId="3BB5C0ED" w14:textId="77777777" w:rsidR="005752DE" w:rsidRPr="009B06A7" w:rsidRDefault="005752DE" w:rsidP="00AD305D">
            <w:pPr>
              <w:pStyle w:val="TAL"/>
              <w:keepNext w:val="0"/>
              <w:keepLines w:val="0"/>
              <w:widowControl w:val="0"/>
              <w:rPr>
                <w:lang w:eastAsia="ja-JP"/>
              </w:rPr>
            </w:pPr>
          </w:p>
        </w:tc>
        <w:tc>
          <w:tcPr>
            <w:tcW w:w="1080" w:type="dxa"/>
          </w:tcPr>
          <w:p w14:paraId="46B71060" w14:textId="77777777" w:rsidR="005752DE" w:rsidRPr="009B06A7" w:rsidRDefault="005752DE" w:rsidP="00AD305D">
            <w:pPr>
              <w:pStyle w:val="TAC"/>
              <w:keepNext w:val="0"/>
              <w:keepLines w:val="0"/>
              <w:widowControl w:val="0"/>
            </w:pPr>
            <w:r w:rsidRPr="009B06A7">
              <w:t>YES</w:t>
            </w:r>
          </w:p>
        </w:tc>
        <w:tc>
          <w:tcPr>
            <w:tcW w:w="1080" w:type="dxa"/>
          </w:tcPr>
          <w:p w14:paraId="77FC0944" w14:textId="77777777" w:rsidR="005752DE" w:rsidRPr="009B06A7" w:rsidRDefault="005752DE" w:rsidP="00AD305D">
            <w:pPr>
              <w:pStyle w:val="TAC"/>
              <w:keepNext w:val="0"/>
              <w:keepLines w:val="0"/>
              <w:widowControl w:val="0"/>
            </w:pPr>
            <w:r w:rsidRPr="009B06A7">
              <w:t>ignore</w:t>
            </w:r>
          </w:p>
        </w:tc>
      </w:tr>
      <w:tr w:rsidR="008E6632" w:rsidRPr="009B06A7" w14:paraId="4E6133E7" w14:textId="77777777" w:rsidTr="002515D7">
        <w:tc>
          <w:tcPr>
            <w:tcW w:w="2160" w:type="dxa"/>
          </w:tcPr>
          <w:p w14:paraId="5EFF9C96" w14:textId="77777777" w:rsidR="005752DE" w:rsidRPr="009B06A7" w:rsidRDefault="005752DE" w:rsidP="00AD305D">
            <w:pPr>
              <w:pStyle w:val="TAL"/>
              <w:keepNext w:val="0"/>
              <w:keepLines w:val="0"/>
              <w:widowControl w:val="0"/>
              <w:rPr>
                <w:rFonts w:eastAsia="Batang"/>
                <w:lang w:eastAsia="ja-JP"/>
              </w:rPr>
            </w:pPr>
            <w:r w:rsidRPr="009B06A7">
              <w:rPr>
                <w:rFonts w:eastAsia="Batang"/>
                <w:lang w:eastAsia="ja-JP"/>
              </w:rPr>
              <w:t>SRVCC Operation Possible</w:t>
            </w:r>
          </w:p>
        </w:tc>
        <w:tc>
          <w:tcPr>
            <w:tcW w:w="1080" w:type="dxa"/>
          </w:tcPr>
          <w:p w14:paraId="0F2709D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67B19E20" w14:textId="77777777" w:rsidR="005752DE" w:rsidRPr="009B06A7" w:rsidRDefault="005752DE" w:rsidP="00AD305D">
            <w:pPr>
              <w:pStyle w:val="TAL"/>
              <w:keepNext w:val="0"/>
              <w:keepLines w:val="0"/>
              <w:widowControl w:val="0"/>
              <w:rPr>
                <w:lang w:eastAsia="ja-JP"/>
              </w:rPr>
            </w:pPr>
          </w:p>
        </w:tc>
        <w:tc>
          <w:tcPr>
            <w:tcW w:w="1512" w:type="dxa"/>
          </w:tcPr>
          <w:p w14:paraId="240C18BA" w14:textId="77777777" w:rsidR="005752DE" w:rsidRPr="009B06A7" w:rsidRDefault="005752DE" w:rsidP="00AD305D">
            <w:pPr>
              <w:pStyle w:val="TAL"/>
              <w:keepNext w:val="0"/>
              <w:keepLines w:val="0"/>
              <w:widowControl w:val="0"/>
              <w:rPr>
                <w:lang w:eastAsia="ja-JP"/>
              </w:rPr>
            </w:pPr>
            <w:r w:rsidRPr="009B06A7">
              <w:rPr>
                <w:lang w:eastAsia="ja-JP"/>
              </w:rPr>
              <w:t>9.2.33</w:t>
            </w:r>
          </w:p>
        </w:tc>
        <w:tc>
          <w:tcPr>
            <w:tcW w:w="1728" w:type="dxa"/>
          </w:tcPr>
          <w:p w14:paraId="7F1D6F02" w14:textId="77777777" w:rsidR="005752DE" w:rsidRPr="009B06A7" w:rsidRDefault="005752DE" w:rsidP="00AD305D">
            <w:pPr>
              <w:pStyle w:val="TAL"/>
              <w:keepNext w:val="0"/>
              <w:keepLines w:val="0"/>
              <w:widowControl w:val="0"/>
              <w:rPr>
                <w:lang w:eastAsia="ja-JP"/>
              </w:rPr>
            </w:pPr>
          </w:p>
        </w:tc>
        <w:tc>
          <w:tcPr>
            <w:tcW w:w="1080" w:type="dxa"/>
          </w:tcPr>
          <w:p w14:paraId="27389EF5" w14:textId="77777777" w:rsidR="005752DE" w:rsidRPr="009B06A7" w:rsidRDefault="005752DE" w:rsidP="00AD305D">
            <w:pPr>
              <w:pStyle w:val="TAC"/>
              <w:keepNext w:val="0"/>
              <w:keepLines w:val="0"/>
              <w:widowControl w:val="0"/>
            </w:pPr>
            <w:r w:rsidRPr="009B06A7">
              <w:t>YES</w:t>
            </w:r>
          </w:p>
        </w:tc>
        <w:tc>
          <w:tcPr>
            <w:tcW w:w="1080" w:type="dxa"/>
          </w:tcPr>
          <w:p w14:paraId="4236E0F7" w14:textId="77777777" w:rsidR="005752DE" w:rsidRPr="009B06A7" w:rsidRDefault="005752DE" w:rsidP="00AD305D">
            <w:pPr>
              <w:pStyle w:val="TAC"/>
              <w:keepNext w:val="0"/>
              <w:keepLines w:val="0"/>
              <w:widowControl w:val="0"/>
            </w:pPr>
            <w:r w:rsidRPr="009B06A7">
              <w:t>ignore</w:t>
            </w:r>
          </w:p>
        </w:tc>
      </w:tr>
      <w:tr w:rsidR="005752DE" w:rsidRPr="009B06A7" w14:paraId="06FA279C" w14:textId="77777777" w:rsidTr="002515D7">
        <w:tc>
          <w:tcPr>
            <w:tcW w:w="2160" w:type="dxa"/>
          </w:tcPr>
          <w:p w14:paraId="02110C66" w14:textId="77777777" w:rsidR="005752DE" w:rsidRPr="009B06A7" w:rsidRDefault="005752DE" w:rsidP="00AD305D">
            <w:pPr>
              <w:pStyle w:val="TAL"/>
              <w:keepNext w:val="0"/>
              <w:keepLines w:val="0"/>
              <w:widowControl w:val="0"/>
              <w:rPr>
                <w:lang w:eastAsia="zh-CN"/>
              </w:rPr>
            </w:pPr>
            <w:r w:rsidRPr="009B06A7">
              <w:rPr>
                <w:lang w:eastAsia="zh-CN"/>
              </w:rPr>
              <w:t xml:space="preserve">CSG </w:t>
            </w:r>
            <w:smartTag w:uri="urn:schemas-microsoft-com:office:smarttags" w:element="PersonName">
              <w:r w:rsidRPr="009B06A7">
                <w:rPr>
                  <w:lang w:eastAsia="zh-CN"/>
                </w:rPr>
                <w:t>Membership</w:t>
              </w:r>
            </w:smartTag>
            <w:r w:rsidRPr="009B06A7">
              <w:rPr>
                <w:lang w:eastAsia="zh-CN"/>
              </w:rPr>
              <w:t xml:space="preserve"> Status</w:t>
            </w:r>
          </w:p>
        </w:tc>
        <w:tc>
          <w:tcPr>
            <w:tcW w:w="1080" w:type="dxa"/>
          </w:tcPr>
          <w:p w14:paraId="6315529C" w14:textId="77777777" w:rsidR="005752DE" w:rsidRPr="009B06A7" w:rsidRDefault="005752DE" w:rsidP="00AD305D">
            <w:pPr>
              <w:pStyle w:val="TAL"/>
              <w:keepNext w:val="0"/>
              <w:keepLines w:val="0"/>
              <w:widowControl w:val="0"/>
            </w:pPr>
            <w:r w:rsidRPr="009B06A7">
              <w:t>O</w:t>
            </w:r>
          </w:p>
        </w:tc>
        <w:tc>
          <w:tcPr>
            <w:tcW w:w="1080" w:type="dxa"/>
          </w:tcPr>
          <w:p w14:paraId="440F154C" w14:textId="77777777" w:rsidR="005752DE" w:rsidRPr="009B06A7" w:rsidRDefault="005752DE" w:rsidP="00AD305D">
            <w:pPr>
              <w:pStyle w:val="TAL"/>
              <w:keepNext w:val="0"/>
              <w:keepLines w:val="0"/>
              <w:widowControl w:val="0"/>
              <w:rPr>
                <w:lang w:eastAsia="ja-JP"/>
              </w:rPr>
            </w:pPr>
          </w:p>
        </w:tc>
        <w:tc>
          <w:tcPr>
            <w:tcW w:w="1512" w:type="dxa"/>
          </w:tcPr>
          <w:p w14:paraId="11B0E14C" w14:textId="77777777" w:rsidR="005752DE" w:rsidRPr="009B06A7" w:rsidRDefault="005752DE" w:rsidP="00AD305D">
            <w:pPr>
              <w:pStyle w:val="TAL"/>
              <w:keepNext w:val="0"/>
              <w:keepLines w:val="0"/>
              <w:widowControl w:val="0"/>
            </w:pPr>
            <w:r w:rsidRPr="009B06A7">
              <w:t>9.2.52</w:t>
            </w:r>
          </w:p>
        </w:tc>
        <w:tc>
          <w:tcPr>
            <w:tcW w:w="1728" w:type="dxa"/>
          </w:tcPr>
          <w:p w14:paraId="49BFEE89" w14:textId="77777777" w:rsidR="005752DE" w:rsidRPr="009B06A7" w:rsidRDefault="005752DE" w:rsidP="00AD305D">
            <w:pPr>
              <w:pStyle w:val="TAL"/>
              <w:keepNext w:val="0"/>
              <w:keepLines w:val="0"/>
              <w:widowControl w:val="0"/>
            </w:pPr>
          </w:p>
        </w:tc>
        <w:tc>
          <w:tcPr>
            <w:tcW w:w="1080" w:type="dxa"/>
          </w:tcPr>
          <w:p w14:paraId="632ED403"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Pr>
          <w:p w14:paraId="1688538E" w14:textId="77777777" w:rsidR="005752DE" w:rsidRPr="009B06A7" w:rsidRDefault="005752DE" w:rsidP="00AD305D">
            <w:pPr>
              <w:pStyle w:val="TAC"/>
              <w:keepNext w:val="0"/>
              <w:keepLines w:val="0"/>
              <w:widowControl w:val="0"/>
              <w:rPr>
                <w:lang w:eastAsia="zh-CN"/>
              </w:rPr>
            </w:pPr>
            <w:r w:rsidRPr="009B06A7">
              <w:t>reject</w:t>
            </w:r>
          </w:p>
        </w:tc>
      </w:tr>
      <w:tr w:rsidR="008E6632" w:rsidRPr="009B06A7" w14:paraId="30821D87" w14:textId="77777777" w:rsidTr="002515D7">
        <w:tc>
          <w:tcPr>
            <w:tcW w:w="2160" w:type="dxa"/>
            <w:tcBorders>
              <w:top w:val="single" w:sz="4" w:space="0" w:color="auto"/>
              <w:left w:val="single" w:sz="4" w:space="0" w:color="auto"/>
              <w:bottom w:val="single" w:sz="4" w:space="0" w:color="auto"/>
              <w:right w:val="single" w:sz="4" w:space="0" w:color="auto"/>
            </w:tcBorders>
          </w:tcPr>
          <w:p w14:paraId="45CE47EA" w14:textId="77777777" w:rsidR="005752DE" w:rsidRPr="009B06A7" w:rsidRDefault="005752DE" w:rsidP="00AD305D">
            <w:pPr>
              <w:pStyle w:val="TAL"/>
              <w:keepNext w:val="0"/>
              <w:keepLines w:val="0"/>
              <w:widowControl w:val="0"/>
              <w:rPr>
                <w:lang w:eastAsia="zh-CN"/>
              </w:rPr>
            </w:pPr>
            <w:r w:rsidRPr="009B06A7">
              <w:rPr>
                <w:lang w:eastAsia="zh-CN"/>
              </w:rPr>
              <w:t>Mobility Information</w:t>
            </w:r>
          </w:p>
        </w:tc>
        <w:tc>
          <w:tcPr>
            <w:tcW w:w="1080" w:type="dxa"/>
            <w:tcBorders>
              <w:top w:val="single" w:sz="4" w:space="0" w:color="auto"/>
              <w:left w:val="single" w:sz="4" w:space="0" w:color="auto"/>
              <w:bottom w:val="single" w:sz="4" w:space="0" w:color="auto"/>
              <w:right w:val="single" w:sz="4" w:space="0" w:color="auto"/>
            </w:tcBorders>
          </w:tcPr>
          <w:p w14:paraId="15A9B759"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2AEB94E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BCCF11" w14:textId="77777777" w:rsidR="005752DE" w:rsidRPr="009B06A7" w:rsidRDefault="005752DE" w:rsidP="00AD305D">
            <w:pPr>
              <w:pStyle w:val="TAL"/>
              <w:keepNext w:val="0"/>
              <w:keepLines w:val="0"/>
              <w:widowControl w:val="0"/>
            </w:pPr>
            <w:r w:rsidRPr="009B06A7">
              <w:t>BIT STRING (SIZE (32))</w:t>
            </w:r>
          </w:p>
        </w:tc>
        <w:tc>
          <w:tcPr>
            <w:tcW w:w="1728" w:type="dxa"/>
            <w:tcBorders>
              <w:top w:val="single" w:sz="4" w:space="0" w:color="auto"/>
              <w:left w:val="single" w:sz="4" w:space="0" w:color="auto"/>
              <w:bottom w:val="single" w:sz="4" w:space="0" w:color="auto"/>
              <w:right w:val="single" w:sz="4" w:space="0" w:color="auto"/>
            </w:tcBorders>
          </w:tcPr>
          <w:p w14:paraId="286094E5" w14:textId="77777777" w:rsidR="005752DE" w:rsidRPr="009B06A7" w:rsidRDefault="005752DE" w:rsidP="00AD305D">
            <w:pPr>
              <w:pStyle w:val="TAL"/>
              <w:keepNext w:val="0"/>
              <w:keepLines w:val="0"/>
              <w:widowControl w:val="0"/>
            </w:pPr>
            <w:r w:rsidRPr="009B06A7">
              <w:t>Information related to the handover; the source eNB provides it in order to enable later analysis of the conditions that led to a wrong HO.</w:t>
            </w:r>
          </w:p>
        </w:tc>
        <w:tc>
          <w:tcPr>
            <w:tcW w:w="1080" w:type="dxa"/>
            <w:tcBorders>
              <w:top w:val="single" w:sz="4" w:space="0" w:color="auto"/>
              <w:left w:val="single" w:sz="4" w:space="0" w:color="auto"/>
              <w:bottom w:val="single" w:sz="4" w:space="0" w:color="auto"/>
              <w:right w:val="single" w:sz="4" w:space="0" w:color="auto"/>
            </w:tcBorders>
          </w:tcPr>
          <w:p w14:paraId="1C3CE73E"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77FE507" w14:textId="77777777" w:rsidR="005752DE" w:rsidRPr="009B06A7" w:rsidRDefault="005752DE" w:rsidP="00AD305D">
            <w:pPr>
              <w:pStyle w:val="TAC"/>
              <w:keepNext w:val="0"/>
              <w:keepLines w:val="0"/>
              <w:widowControl w:val="0"/>
            </w:pPr>
            <w:r w:rsidRPr="009B06A7">
              <w:t>ignore</w:t>
            </w:r>
          </w:p>
        </w:tc>
      </w:tr>
      <w:tr w:rsidR="008E6632" w:rsidRPr="009B06A7" w14:paraId="0069C47C" w14:textId="77777777" w:rsidTr="002515D7">
        <w:tc>
          <w:tcPr>
            <w:tcW w:w="2160" w:type="dxa"/>
            <w:tcBorders>
              <w:top w:val="single" w:sz="4" w:space="0" w:color="auto"/>
              <w:left w:val="single" w:sz="4" w:space="0" w:color="auto"/>
              <w:bottom w:val="single" w:sz="4" w:space="0" w:color="auto"/>
              <w:right w:val="single" w:sz="4" w:space="0" w:color="auto"/>
            </w:tcBorders>
          </w:tcPr>
          <w:p w14:paraId="0AB391AC" w14:textId="77777777" w:rsidR="005752DE" w:rsidRPr="009B06A7" w:rsidRDefault="005752DE" w:rsidP="00AD305D">
            <w:pPr>
              <w:pStyle w:val="TAL"/>
              <w:keepNext w:val="0"/>
              <w:keepLines w:val="0"/>
              <w:widowControl w:val="0"/>
              <w:rPr>
                <w:lang w:eastAsia="zh-CN"/>
              </w:rPr>
            </w:pPr>
            <w:r w:rsidRPr="009B06A7">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25E82DDB"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5733F12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B6CFF6" w14:textId="77777777" w:rsidR="005752DE" w:rsidRPr="009B06A7" w:rsidRDefault="005752DE" w:rsidP="00AD305D">
            <w:pPr>
              <w:pStyle w:val="TAL"/>
              <w:keepNext w:val="0"/>
              <w:keepLines w:val="0"/>
              <w:widowControl w:val="0"/>
            </w:pPr>
            <w:r w:rsidRPr="009B06A7">
              <w:t>9.2.69</w:t>
            </w:r>
          </w:p>
        </w:tc>
        <w:tc>
          <w:tcPr>
            <w:tcW w:w="1728" w:type="dxa"/>
            <w:tcBorders>
              <w:top w:val="single" w:sz="4" w:space="0" w:color="auto"/>
              <w:left w:val="single" w:sz="4" w:space="0" w:color="auto"/>
              <w:bottom w:val="single" w:sz="4" w:space="0" w:color="auto"/>
              <w:right w:val="single" w:sz="4" w:space="0" w:color="auto"/>
            </w:tcBorders>
          </w:tcPr>
          <w:p w14:paraId="4655010F"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6167D7B"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7D8BA23" w14:textId="77777777" w:rsidR="005752DE" w:rsidRPr="009B06A7" w:rsidRDefault="005752DE" w:rsidP="00AD305D">
            <w:pPr>
              <w:pStyle w:val="TAC"/>
              <w:keepNext w:val="0"/>
              <w:keepLines w:val="0"/>
              <w:widowControl w:val="0"/>
            </w:pPr>
            <w:r w:rsidRPr="009B06A7">
              <w:t>ignore</w:t>
            </w:r>
          </w:p>
        </w:tc>
      </w:tr>
      <w:tr w:rsidR="008E6632" w:rsidRPr="009B06A7" w14:paraId="586BDEB8" w14:textId="77777777" w:rsidTr="002515D7">
        <w:tc>
          <w:tcPr>
            <w:tcW w:w="2160" w:type="dxa"/>
            <w:tcBorders>
              <w:top w:val="single" w:sz="4" w:space="0" w:color="auto"/>
              <w:left w:val="single" w:sz="4" w:space="0" w:color="auto"/>
              <w:bottom w:val="single" w:sz="4" w:space="0" w:color="auto"/>
              <w:right w:val="single" w:sz="4" w:space="0" w:color="auto"/>
            </w:tcBorders>
          </w:tcPr>
          <w:p w14:paraId="74A36E82" w14:textId="77777777" w:rsidR="005752DE" w:rsidRPr="009B06A7" w:rsidRDefault="005752DE" w:rsidP="00AD305D">
            <w:pPr>
              <w:pStyle w:val="TAL"/>
              <w:keepNext w:val="0"/>
              <w:keepLines w:val="0"/>
              <w:widowControl w:val="0"/>
              <w:rPr>
                <w:lang w:eastAsia="zh-CN"/>
              </w:rPr>
            </w:pPr>
            <w:r w:rsidRPr="009B06A7">
              <w:rPr>
                <w:lang w:eastAsia="zh-CN"/>
              </w:rPr>
              <w:t>UE History Information from the UE</w:t>
            </w:r>
          </w:p>
        </w:tc>
        <w:tc>
          <w:tcPr>
            <w:tcW w:w="1080" w:type="dxa"/>
            <w:tcBorders>
              <w:top w:val="single" w:sz="4" w:space="0" w:color="auto"/>
              <w:left w:val="single" w:sz="4" w:space="0" w:color="auto"/>
              <w:bottom w:val="single" w:sz="4" w:space="0" w:color="auto"/>
              <w:right w:val="single" w:sz="4" w:space="0" w:color="auto"/>
            </w:tcBorders>
          </w:tcPr>
          <w:p w14:paraId="3CD36A8A"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15AAF4FF"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58B57" w14:textId="77777777" w:rsidR="005752DE" w:rsidRPr="009B06A7" w:rsidRDefault="005752DE" w:rsidP="00AD305D">
            <w:pPr>
              <w:pStyle w:val="TAL"/>
              <w:keepNext w:val="0"/>
              <w:keepLines w:val="0"/>
              <w:widowControl w:val="0"/>
            </w:pPr>
            <w:r w:rsidRPr="009B06A7">
              <w:t>OCTET STRING</w:t>
            </w:r>
          </w:p>
        </w:tc>
        <w:tc>
          <w:tcPr>
            <w:tcW w:w="1728" w:type="dxa"/>
            <w:tcBorders>
              <w:top w:val="single" w:sz="4" w:space="0" w:color="auto"/>
              <w:left w:val="single" w:sz="4" w:space="0" w:color="auto"/>
              <w:bottom w:val="single" w:sz="4" w:space="0" w:color="auto"/>
              <w:right w:val="single" w:sz="4" w:space="0" w:color="auto"/>
            </w:tcBorders>
          </w:tcPr>
          <w:p w14:paraId="503F64FE" w14:textId="77777777" w:rsidR="005752DE" w:rsidRPr="009B06A7" w:rsidRDefault="005752DE" w:rsidP="00AD305D">
            <w:pPr>
              <w:pStyle w:val="TAL"/>
              <w:keepNext w:val="0"/>
              <w:keepLines w:val="0"/>
              <w:widowControl w:val="0"/>
            </w:pPr>
            <w:r w:rsidRPr="009B06A7">
              <w:t>VisitedCellInfoList contained in the UEInformationResponse message (TS 36.331 [9])</w:t>
            </w:r>
          </w:p>
        </w:tc>
        <w:tc>
          <w:tcPr>
            <w:tcW w:w="1080" w:type="dxa"/>
            <w:tcBorders>
              <w:top w:val="single" w:sz="4" w:space="0" w:color="auto"/>
              <w:left w:val="single" w:sz="4" w:space="0" w:color="auto"/>
              <w:bottom w:val="single" w:sz="4" w:space="0" w:color="auto"/>
              <w:right w:val="single" w:sz="4" w:space="0" w:color="auto"/>
            </w:tcBorders>
          </w:tcPr>
          <w:p w14:paraId="2B123CB1"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5AF12A9" w14:textId="77777777" w:rsidR="005752DE" w:rsidRPr="009B06A7" w:rsidRDefault="005752DE" w:rsidP="00AD305D">
            <w:pPr>
              <w:pStyle w:val="TAC"/>
              <w:keepNext w:val="0"/>
              <w:keepLines w:val="0"/>
              <w:widowControl w:val="0"/>
            </w:pPr>
            <w:r w:rsidRPr="009B06A7">
              <w:t>ignore</w:t>
            </w:r>
          </w:p>
        </w:tc>
      </w:tr>
      <w:tr w:rsidR="008E6632" w:rsidRPr="009B06A7" w14:paraId="0FE2745B" w14:textId="77777777" w:rsidTr="002515D7">
        <w:tc>
          <w:tcPr>
            <w:tcW w:w="2160" w:type="dxa"/>
            <w:tcBorders>
              <w:top w:val="single" w:sz="4" w:space="0" w:color="auto"/>
              <w:left w:val="single" w:sz="4" w:space="0" w:color="auto"/>
              <w:bottom w:val="single" w:sz="4" w:space="0" w:color="auto"/>
              <w:right w:val="single" w:sz="4" w:space="0" w:color="auto"/>
            </w:tcBorders>
          </w:tcPr>
          <w:p w14:paraId="3D4C2677" w14:textId="77777777" w:rsidR="005752DE" w:rsidRPr="009B06A7" w:rsidRDefault="005752DE" w:rsidP="00AD305D">
            <w:pPr>
              <w:pStyle w:val="TAL"/>
              <w:keepNext w:val="0"/>
              <w:keepLines w:val="0"/>
              <w:widowControl w:val="0"/>
              <w:rPr>
                <w:lang w:eastAsia="zh-CN"/>
              </w:rPr>
            </w:pPr>
            <w:r w:rsidRPr="009B06A7">
              <w:rPr>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2D6C731B"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34889E6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32068C" w14:textId="77777777" w:rsidR="005752DE" w:rsidRPr="009B06A7" w:rsidRDefault="005752DE" w:rsidP="00AD305D">
            <w:pPr>
              <w:pStyle w:val="TAL"/>
              <w:keepNext w:val="0"/>
              <w:keepLines w:val="0"/>
              <w:widowControl w:val="0"/>
            </w:pPr>
            <w:r w:rsidRPr="009B06A7">
              <w:t>9.2.70</w:t>
            </w:r>
          </w:p>
        </w:tc>
        <w:tc>
          <w:tcPr>
            <w:tcW w:w="1728" w:type="dxa"/>
            <w:tcBorders>
              <w:top w:val="single" w:sz="4" w:space="0" w:color="auto"/>
              <w:left w:val="single" w:sz="4" w:space="0" w:color="auto"/>
              <w:bottom w:val="single" w:sz="4" w:space="0" w:color="auto"/>
              <w:right w:val="single" w:sz="4" w:space="0" w:color="auto"/>
            </w:tcBorders>
          </w:tcPr>
          <w:p w14:paraId="323211FC"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E8C464"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C313FC" w14:textId="77777777" w:rsidR="005752DE" w:rsidRPr="009B06A7" w:rsidRDefault="005752DE" w:rsidP="00AD305D">
            <w:pPr>
              <w:pStyle w:val="TAC"/>
              <w:keepNext w:val="0"/>
              <w:keepLines w:val="0"/>
              <w:widowControl w:val="0"/>
            </w:pPr>
            <w:r w:rsidRPr="009B06A7">
              <w:t>ignore</w:t>
            </w:r>
          </w:p>
        </w:tc>
      </w:tr>
      <w:tr w:rsidR="008E6632" w:rsidRPr="009B06A7" w14:paraId="795CB8DB" w14:textId="77777777" w:rsidTr="002515D7">
        <w:tc>
          <w:tcPr>
            <w:tcW w:w="2160" w:type="dxa"/>
            <w:tcBorders>
              <w:top w:val="single" w:sz="4" w:space="0" w:color="auto"/>
              <w:left w:val="single" w:sz="4" w:space="0" w:color="auto"/>
              <w:bottom w:val="single" w:sz="4" w:space="0" w:color="auto"/>
              <w:right w:val="single" w:sz="4" w:space="0" w:color="auto"/>
            </w:tcBorders>
          </w:tcPr>
          <w:p w14:paraId="7D96774F" w14:textId="77777777" w:rsidR="005752DE" w:rsidRPr="009B06A7" w:rsidRDefault="005752DE" w:rsidP="00AD305D">
            <w:pPr>
              <w:pStyle w:val="TAL"/>
              <w:keepNext w:val="0"/>
              <w:keepLines w:val="0"/>
              <w:widowControl w:val="0"/>
              <w:rPr>
                <w:lang w:eastAsia="zh-CN"/>
              </w:rPr>
            </w:pPr>
            <w:r w:rsidRPr="009B06A7">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106C1101"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1CD51E38"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F50F6E" w14:textId="77777777" w:rsidR="005752DE" w:rsidRPr="009B06A7" w:rsidRDefault="005752DE" w:rsidP="00AD305D">
            <w:pPr>
              <w:pStyle w:val="TAL"/>
              <w:keepNext w:val="0"/>
              <w:keepLines w:val="0"/>
              <w:widowControl w:val="0"/>
            </w:pPr>
            <w:r w:rsidRPr="009B06A7">
              <w:t>9.2.78</w:t>
            </w:r>
          </w:p>
        </w:tc>
        <w:tc>
          <w:tcPr>
            <w:tcW w:w="1728" w:type="dxa"/>
            <w:tcBorders>
              <w:top w:val="single" w:sz="4" w:space="0" w:color="auto"/>
              <w:left w:val="single" w:sz="4" w:space="0" w:color="auto"/>
              <w:bottom w:val="single" w:sz="4" w:space="0" w:color="auto"/>
              <w:right w:val="single" w:sz="4" w:space="0" w:color="auto"/>
            </w:tcBorders>
          </w:tcPr>
          <w:p w14:paraId="725DB491"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FE51511"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65E05A" w14:textId="77777777" w:rsidR="005752DE" w:rsidRPr="009B06A7" w:rsidRDefault="005752DE" w:rsidP="00AD305D">
            <w:pPr>
              <w:pStyle w:val="TAC"/>
              <w:keepNext w:val="0"/>
              <w:keepLines w:val="0"/>
              <w:widowControl w:val="0"/>
            </w:pPr>
            <w:r w:rsidRPr="009B06A7">
              <w:t>ignore</w:t>
            </w:r>
          </w:p>
        </w:tc>
      </w:tr>
      <w:tr w:rsidR="008E6632" w:rsidRPr="009B06A7" w14:paraId="3EB8FF61" w14:textId="77777777" w:rsidTr="002515D7">
        <w:tc>
          <w:tcPr>
            <w:tcW w:w="2160" w:type="dxa"/>
            <w:tcBorders>
              <w:top w:val="single" w:sz="4" w:space="0" w:color="auto"/>
              <w:left w:val="single" w:sz="4" w:space="0" w:color="auto"/>
              <w:bottom w:val="single" w:sz="4" w:space="0" w:color="auto"/>
              <w:right w:val="single" w:sz="4" w:space="0" w:color="auto"/>
            </w:tcBorders>
          </w:tcPr>
          <w:p w14:paraId="752C936E" w14:textId="77777777" w:rsidR="005752DE" w:rsidRPr="009B06A7" w:rsidRDefault="005752DE" w:rsidP="00AD305D">
            <w:pPr>
              <w:pStyle w:val="TAL"/>
              <w:keepNext w:val="0"/>
              <w:keepLines w:val="0"/>
              <w:widowControl w:val="0"/>
              <w:rPr>
                <w:lang w:eastAsia="zh-CN"/>
              </w:rPr>
            </w:pPr>
            <w:r w:rsidRPr="009B06A7">
              <w:rPr>
                <w:lang w:eastAsia="zh-CN"/>
              </w:rPr>
              <w:t>UE Context Reference at the SeNB</w:t>
            </w:r>
          </w:p>
        </w:tc>
        <w:tc>
          <w:tcPr>
            <w:tcW w:w="1080" w:type="dxa"/>
            <w:tcBorders>
              <w:top w:val="single" w:sz="4" w:space="0" w:color="auto"/>
              <w:left w:val="single" w:sz="4" w:space="0" w:color="auto"/>
              <w:bottom w:val="single" w:sz="4" w:space="0" w:color="auto"/>
              <w:right w:val="single" w:sz="4" w:space="0" w:color="auto"/>
            </w:tcBorders>
          </w:tcPr>
          <w:p w14:paraId="4A20D620"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68C36A81"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D9D1BF" w14:textId="77777777" w:rsidR="005752DE" w:rsidRPr="009B06A7" w:rsidRDefault="005752DE" w:rsidP="00AD305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E506207"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CD97FC"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4C788A" w14:textId="77777777" w:rsidR="005752DE" w:rsidRPr="009B06A7" w:rsidRDefault="005752DE" w:rsidP="00AD305D">
            <w:pPr>
              <w:pStyle w:val="TAC"/>
              <w:keepNext w:val="0"/>
              <w:keepLines w:val="0"/>
              <w:widowControl w:val="0"/>
            </w:pPr>
            <w:r w:rsidRPr="009B06A7">
              <w:t>ignore</w:t>
            </w:r>
          </w:p>
        </w:tc>
      </w:tr>
      <w:tr w:rsidR="008E6632" w:rsidRPr="009B06A7" w14:paraId="16755675" w14:textId="77777777" w:rsidTr="002515D7">
        <w:tc>
          <w:tcPr>
            <w:tcW w:w="2160" w:type="dxa"/>
            <w:tcBorders>
              <w:top w:val="single" w:sz="4" w:space="0" w:color="auto"/>
              <w:left w:val="single" w:sz="4" w:space="0" w:color="auto"/>
              <w:bottom w:val="single" w:sz="4" w:space="0" w:color="auto"/>
              <w:right w:val="single" w:sz="4" w:space="0" w:color="auto"/>
            </w:tcBorders>
          </w:tcPr>
          <w:p w14:paraId="5A29FD62" w14:textId="77777777" w:rsidR="005752DE" w:rsidRPr="009B06A7" w:rsidRDefault="005752DE" w:rsidP="00AD305D">
            <w:pPr>
              <w:pStyle w:val="TAL"/>
              <w:keepNext w:val="0"/>
              <w:keepLines w:val="0"/>
              <w:widowControl w:val="0"/>
              <w:ind w:left="142"/>
              <w:rPr>
                <w:lang w:eastAsia="zh-CN"/>
              </w:rPr>
            </w:pPr>
            <w:r w:rsidRPr="009B06A7">
              <w:rPr>
                <w:lang w:eastAsia="zh-CN"/>
              </w:rPr>
              <w:t>&gt;Global SeNB ID</w:t>
            </w:r>
          </w:p>
        </w:tc>
        <w:tc>
          <w:tcPr>
            <w:tcW w:w="1080" w:type="dxa"/>
            <w:tcBorders>
              <w:top w:val="single" w:sz="4" w:space="0" w:color="auto"/>
              <w:left w:val="single" w:sz="4" w:space="0" w:color="auto"/>
              <w:bottom w:val="single" w:sz="4" w:space="0" w:color="auto"/>
              <w:right w:val="single" w:sz="4" w:space="0" w:color="auto"/>
            </w:tcBorders>
          </w:tcPr>
          <w:p w14:paraId="17EA8DF1" w14:textId="77777777" w:rsidR="005752DE" w:rsidRPr="009B06A7" w:rsidRDefault="005752DE"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1C541B4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A6A278" w14:textId="77777777" w:rsidR="005752DE" w:rsidRPr="009B06A7" w:rsidRDefault="005752DE" w:rsidP="00AD305D">
            <w:pPr>
              <w:pStyle w:val="TAL"/>
              <w:keepNext w:val="0"/>
              <w:keepLines w:val="0"/>
              <w:widowControl w:val="0"/>
            </w:pPr>
            <w:r w:rsidRPr="009B06A7">
              <w:t>Global eNB ID</w:t>
            </w:r>
          </w:p>
          <w:p w14:paraId="50B3BA39" w14:textId="77777777" w:rsidR="005752DE" w:rsidRPr="009B06A7" w:rsidRDefault="005752DE" w:rsidP="00AD305D">
            <w:pPr>
              <w:pStyle w:val="TAL"/>
              <w:keepNext w:val="0"/>
              <w:keepLines w:val="0"/>
              <w:widowControl w:val="0"/>
            </w:pPr>
            <w:r w:rsidRPr="009B06A7">
              <w:t>9.2.22</w:t>
            </w:r>
          </w:p>
        </w:tc>
        <w:tc>
          <w:tcPr>
            <w:tcW w:w="1728" w:type="dxa"/>
            <w:tcBorders>
              <w:top w:val="single" w:sz="4" w:space="0" w:color="auto"/>
              <w:left w:val="single" w:sz="4" w:space="0" w:color="auto"/>
              <w:bottom w:val="single" w:sz="4" w:space="0" w:color="auto"/>
              <w:right w:val="single" w:sz="4" w:space="0" w:color="auto"/>
            </w:tcBorders>
          </w:tcPr>
          <w:p w14:paraId="19FBF460"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1DACE47" w14:textId="77777777" w:rsidR="005752DE" w:rsidRPr="009B06A7" w:rsidRDefault="005752DE"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2287DF7" w14:textId="77777777" w:rsidR="005752DE" w:rsidRPr="009B06A7" w:rsidRDefault="005752DE" w:rsidP="00AD305D">
            <w:pPr>
              <w:pStyle w:val="TAC"/>
              <w:keepNext w:val="0"/>
              <w:keepLines w:val="0"/>
              <w:widowControl w:val="0"/>
            </w:pPr>
          </w:p>
        </w:tc>
      </w:tr>
      <w:tr w:rsidR="008E6632" w:rsidRPr="009B06A7" w14:paraId="0CBD04C2" w14:textId="77777777" w:rsidTr="002515D7">
        <w:tc>
          <w:tcPr>
            <w:tcW w:w="2160" w:type="dxa"/>
            <w:tcBorders>
              <w:top w:val="single" w:sz="4" w:space="0" w:color="auto"/>
              <w:left w:val="single" w:sz="4" w:space="0" w:color="auto"/>
              <w:bottom w:val="single" w:sz="4" w:space="0" w:color="auto"/>
              <w:right w:val="single" w:sz="4" w:space="0" w:color="auto"/>
            </w:tcBorders>
          </w:tcPr>
          <w:p w14:paraId="2E82855F" w14:textId="77777777" w:rsidR="005752DE" w:rsidRPr="009B06A7" w:rsidRDefault="005752DE" w:rsidP="00AD305D">
            <w:pPr>
              <w:pStyle w:val="TAL"/>
              <w:keepNext w:val="0"/>
              <w:keepLines w:val="0"/>
              <w:widowControl w:val="0"/>
              <w:ind w:left="142"/>
              <w:rPr>
                <w:lang w:eastAsia="zh-CN"/>
              </w:rPr>
            </w:pPr>
            <w:r w:rsidRPr="009B06A7">
              <w:rPr>
                <w:lang w:eastAsia="zh-CN"/>
              </w:rPr>
              <w:t>&gt;SeNB UE X2AP ID</w:t>
            </w:r>
          </w:p>
        </w:tc>
        <w:tc>
          <w:tcPr>
            <w:tcW w:w="1080" w:type="dxa"/>
            <w:tcBorders>
              <w:top w:val="single" w:sz="4" w:space="0" w:color="auto"/>
              <w:left w:val="single" w:sz="4" w:space="0" w:color="auto"/>
              <w:bottom w:val="single" w:sz="4" w:space="0" w:color="auto"/>
              <w:right w:val="single" w:sz="4" w:space="0" w:color="auto"/>
            </w:tcBorders>
          </w:tcPr>
          <w:p w14:paraId="60435032" w14:textId="77777777" w:rsidR="005752DE" w:rsidRPr="009B06A7" w:rsidRDefault="005752DE"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1168815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365452" w14:textId="77777777" w:rsidR="005752DE" w:rsidRPr="009B06A7" w:rsidRDefault="005752DE" w:rsidP="00AD305D">
            <w:pPr>
              <w:pStyle w:val="TAL"/>
              <w:keepNext w:val="0"/>
              <w:keepLines w:val="0"/>
              <w:widowControl w:val="0"/>
            </w:pPr>
            <w:r w:rsidRPr="009B06A7">
              <w:t>eNB UE X2AP ID</w:t>
            </w:r>
          </w:p>
          <w:p w14:paraId="4C4DC1B4" w14:textId="77777777" w:rsidR="005752DE" w:rsidRPr="009B06A7" w:rsidRDefault="005752DE" w:rsidP="00AD305D">
            <w:pPr>
              <w:pStyle w:val="TAL"/>
              <w:keepNext w:val="0"/>
              <w:keepLines w:val="0"/>
              <w:widowControl w:val="0"/>
            </w:pPr>
            <w:r w:rsidRPr="009B06A7">
              <w:t>9.2.24</w:t>
            </w:r>
          </w:p>
        </w:tc>
        <w:tc>
          <w:tcPr>
            <w:tcW w:w="1728" w:type="dxa"/>
            <w:tcBorders>
              <w:top w:val="single" w:sz="4" w:space="0" w:color="auto"/>
              <w:left w:val="single" w:sz="4" w:space="0" w:color="auto"/>
              <w:bottom w:val="single" w:sz="4" w:space="0" w:color="auto"/>
              <w:right w:val="single" w:sz="4" w:space="0" w:color="auto"/>
            </w:tcBorders>
          </w:tcPr>
          <w:p w14:paraId="5E0CF03A" w14:textId="77777777" w:rsidR="005752DE" w:rsidRPr="009B06A7" w:rsidRDefault="005752DE" w:rsidP="00AD305D">
            <w:pPr>
              <w:pStyle w:val="TAL"/>
              <w:keepNext w:val="0"/>
              <w:keepLines w:val="0"/>
              <w:widowControl w:val="0"/>
            </w:pPr>
            <w:r w:rsidRPr="009B06A7">
              <w:t>Allocated at the SeNB</w:t>
            </w:r>
          </w:p>
        </w:tc>
        <w:tc>
          <w:tcPr>
            <w:tcW w:w="1080" w:type="dxa"/>
            <w:tcBorders>
              <w:top w:val="single" w:sz="4" w:space="0" w:color="auto"/>
              <w:left w:val="single" w:sz="4" w:space="0" w:color="auto"/>
              <w:bottom w:val="single" w:sz="4" w:space="0" w:color="auto"/>
              <w:right w:val="single" w:sz="4" w:space="0" w:color="auto"/>
            </w:tcBorders>
          </w:tcPr>
          <w:p w14:paraId="3168D91B" w14:textId="77777777" w:rsidR="005752DE" w:rsidRPr="009B06A7" w:rsidRDefault="005752DE"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5DBA33" w14:textId="77777777" w:rsidR="005752DE" w:rsidRPr="009B06A7" w:rsidRDefault="005752DE" w:rsidP="00AD305D">
            <w:pPr>
              <w:pStyle w:val="TAC"/>
              <w:keepNext w:val="0"/>
              <w:keepLines w:val="0"/>
              <w:widowControl w:val="0"/>
            </w:pPr>
          </w:p>
        </w:tc>
      </w:tr>
      <w:tr w:rsidR="008E6632" w:rsidRPr="009B06A7" w14:paraId="5A9F34C1" w14:textId="77777777" w:rsidTr="002515D7">
        <w:tc>
          <w:tcPr>
            <w:tcW w:w="2160" w:type="dxa"/>
            <w:tcBorders>
              <w:top w:val="single" w:sz="4" w:space="0" w:color="auto"/>
              <w:left w:val="single" w:sz="4" w:space="0" w:color="auto"/>
              <w:bottom w:val="single" w:sz="4" w:space="0" w:color="auto"/>
              <w:right w:val="single" w:sz="4" w:space="0" w:color="auto"/>
            </w:tcBorders>
          </w:tcPr>
          <w:p w14:paraId="4A6C2BDE" w14:textId="77777777" w:rsidR="005752DE" w:rsidRPr="009B06A7" w:rsidRDefault="005752DE" w:rsidP="00AD305D">
            <w:pPr>
              <w:pStyle w:val="TAL"/>
              <w:keepNext w:val="0"/>
              <w:keepLines w:val="0"/>
              <w:widowControl w:val="0"/>
              <w:ind w:left="142"/>
              <w:rPr>
                <w:lang w:eastAsia="zh-CN"/>
              </w:rPr>
            </w:pPr>
            <w:r w:rsidRPr="009B06A7">
              <w:rPr>
                <w:lang w:eastAsia="zh-CN"/>
              </w:rPr>
              <w:t>&gt;SeNB UE X2AP ID Extension</w:t>
            </w:r>
          </w:p>
        </w:tc>
        <w:tc>
          <w:tcPr>
            <w:tcW w:w="1080" w:type="dxa"/>
            <w:tcBorders>
              <w:top w:val="single" w:sz="4" w:space="0" w:color="auto"/>
              <w:left w:val="single" w:sz="4" w:space="0" w:color="auto"/>
              <w:bottom w:val="single" w:sz="4" w:space="0" w:color="auto"/>
              <w:right w:val="single" w:sz="4" w:space="0" w:color="auto"/>
            </w:tcBorders>
          </w:tcPr>
          <w:p w14:paraId="32DBAFA0"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30ED6E02"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A2173F" w14:textId="77777777" w:rsidR="005752DE" w:rsidRPr="009B06A7" w:rsidRDefault="005752DE" w:rsidP="00AD305D">
            <w:pPr>
              <w:pStyle w:val="TAL"/>
              <w:keepNext w:val="0"/>
              <w:keepLines w:val="0"/>
              <w:widowControl w:val="0"/>
            </w:pPr>
            <w:r w:rsidRPr="009B06A7">
              <w:t>Extended eNB UE X2AP ID</w:t>
            </w:r>
          </w:p>
          <w:p w14:paraId="2862A188" w14:textId="77777777" w:rsidR="005752DE" w:rsidRPr="009B06A7" w:rsidRDefault="005752DE" w:rsidP="00AD305D">
            <w:pPr>
              <w:pStyle w:val="TAL"/>
              <w:keepNext w:val="0"/>
              <w:keepLines w:val="0"/>
              <w:widowControl w:val="0"/>
            </w:pPr>
            <w:r w:rsidRPr="009B06A7">
              <w:t>9.2.86</w:t>
            </w:r>
          </w:p>
        </w:tc>
        <w:tc>
          <w:tcPr>
            <w:tcW w:w="1728" w:type="dxa"/>
            <w:tcBorders>
              <w:top w:val="single" w:sz="4" w:space="0" w:color="auto"/>
              <w:left w:val="single" w:sz="4" w:space="0" w:color="auto"/>
              <w:bottom w:val="single" w:sz="4" w:space="0" w:color="auto"/>
              <w:right w:val="single" w:sz="4" w:space="0" w:color="auto"/>
            </w:tcBorders>
          </w:tcPr>
          <w:p w14:paraId="6ADBA97B" w14:textId="77777777" w:rsidR="005752DE" w:rsidRPr="009B06A7" w:rsidRDefault="005752DE" w:rsidP="00AD305D">
            <w:pPr>
              <w:pStyle w:val="TAL"/>
              <w:keepNext w:val="0"/>
              <w:keepLines w:val="0"/>
              <w:widowControl w:val="0"/>
            </w:pPr>
            <w:r w:rsidRPr="009B06A7">
              <w:t>Allocated at the SeNB</w:t>
            </w:r>
          </w:p>
        </w:tc>
        <w:tc>
          <w:tcPr>
            <w:tcW w:w="1080" w:type="dxa"/>
            <w:tcBorders>
              <w:top w:val="single" w:sz="4" w:space="0" w:color="auto"/>
              <w:left w:val="single" w:sz="4" w:space="0" w:color="auto"/>
              <w:bottom w:val="single" w:sz="4" w:space="0" w:color="auto"/>
              <w:right w:val="single" w:sz="4" w:space="0" w:color="auto"/>
            </w:tcBorders>
          </w:tcPr>
          <w:p w14:paraId="0801D40A" w14:textId="77777777" w:rsidR="005752DE" w:rsidRPr="009B06A7" w:rsidRDefault="005752DE"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303CF4" w14:textId="77777777" w:rsidR="005752DE" w:rsidRPr="009B06A7" w:rsidRDefault="005752DE" w:rsidP="00AD305D">
            <w:pPr>
              <w:pStyle w:val="TAC"/>
              <w:keepNext w:val="0"/>
              <w:keepLines w:val="0"/>
              <w:widowControl w:val="0"/>
            </w:pPr>
          </w:p>
        </w:tc>
      </w:tr>
      <w:tr w:rsidR="008E6632" w:rsidRPr="009B06A7" w14:paraId="308B6B95" w14:textId="77777777" w:rsidTr="002515D7">
        <w:tc>
          <w:tcPr>
            <w:tcW w:w="2160" w:type="dxa"/>
            <w:tcBorders>
              <w:top w:val="single" w:sz="4" w:space="0" w:color="auto"/>
              <w:left w:val="single" w:sz="4" w:space="0" w:color="auto"/>
              <w:bottom w:val="single" w:sz="4" w:space="0" w:color="auto"/>
              <w:right w:val="single" w:sz="4" w:space="0" w:color="auto"/>
            </w:tcBorders>
          </w:tcPr>
          <w:p w14:paraId="28B7C155" w14:textId="77777777" w:rsidR="005752DE" w:rsidRPr="009B06A7" w:rsidRDefault="005752DE" w:rsidP="00AD305D">
            <w:pPr>
              <w:pStyle w:val="TAL"/>
              <w:keepNext w:val="0"/>
              <w:keepLines w:val="0"/>
              <w:widowControl w:val="0"/>
              <w:rPr>
                <w:lang w:eastAsia="zh-CN"/>
              </w:rPr>
            </w:pPr>
            <w:r w:rsidRPr="009B06A7">
              <w:rPr>
                <w:lang w:eastAsia="zh-CN"/>
              </w:rPr>
              <w:t>Old eNB UE X2AP ID Extension</w:t>
            </w:r>
          </w:p>
        </w:tc>
        <w:tc>
          <w:tcPr>
            <w:tcW w:w="1080" w:type="dxa"/>
            <w:tcBorders>
              <w:top w:val="single" w:sz="4" w:space="0" w:color="auto"/>
              <w:left w:val="single" w:sz="4" w:space="0" w:color="auto"/>
              <w:bottom w:val="single" w:sz="4" w:space="0" w:color="auto"/>
              <w:right w:val="single" w:sz="4" w:space="0" w:color="auto"/>
            </w:tcBorders>
          </w:tcPr>
          <w:p w14:paraId="2C809EF7"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5D5F2F5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A7ECA1" w14:textId="77777777" w:rsidR="005752DE" w:rsidRPr="009B06A7" w:rsidRDefault="005752DE" w:rsidP="00AD305D">
            <w:pPr>
              <w:pStyle w:val="TAL"/>
              <w:keepNext w:val="0"/>
              <w:keepLines w:val="0"/>
              <w:widowControl w:val="0"/>
            </w:pPr>
            <w:r w:rsidRPr="009B06A7">
              <w:t>Extended eNB UE X2AP ID</w:t>
            </w:r>
          </w:p>
          <w:p w14:paraId="702DB606" w14:textId="77777777" w:rsidR="005752DE" w:rsidRPr="009B06A7" w:rsidRDefault="005752DE" w:rsidP="00AD305D">
            <w:pPr>
              <w:pStyle w:val="TAL"/>
              <w:keepNext w:val="0"/>
              <w:keepLines w:val="0"/>
              <w:widowControl w:val="0"/>
            </w:pPr>
            <w:r w:rsidRPr="009B06A7">
              <w:t>9.2.86</w:t>
            </w:r>
          </w:p>
        </w:tc>
        <w:tc>
          <w:tcPr>
            <w:tcW w:w="1728" w:type="dxa"/>
            <w:tcBorders>
              <w:top w:val="single" w:sz="4" w:space="0" w:color="auto"/>
              <w:left w:val="single" w:sz="4" w:space="0" w:color="auto"/>
              <w:bottom w:val="single" w:sz="4" w:space="0" w:color="auto"/>
              <w:right w:val="single" w:sz="4" w:space="0" w:color="auto"/>
            </w:tcBorders>
          </w:tcPr>
          <w:p w14:paraId="24AD06B5" w14:textId="77777777" w:rsidR="005752DE" w:rsidRPr="009B06A7" w:rsidRDefault="005752DE" w:rsidP="00AD305D">
            <w:pPr>
              <w:pStyle w:val="TAL"/>
              <w:keepNext w:val="0"/>
              <w:keepLines w:val="0"/>
              <w:widowControl w:val="0"/>
            </w:pPr>
            <w:r w:rsidRPr="009B06A7">
              <w:t>Allocated at the source eNB</w:t>
            </w:r>
          </w:p>
        </w:tc>
        <w:tc>
          <w:tcPr>
            <w:tcW w:w="1080" w:type="dxa"/>
            <w:tcBorders>
              <w:top w:val="single" w:sz="4" w:space="0" w:color="auto"/>
              <w:left w:val="single" w:sz="4" w:space="0" w:color="auto"/>
              <w:bottom w:val="single" w:sz="4" w:space="0" w:color="auto"/>
              <w:right w:val="single" w:sz="4" w:space="0" w:color="auto"/>
            </w:tcBorders>
          </w:tcPr>
          <w:p w14:paraId="1CE7116B"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793EA2B" w14:textId="77777777" w:rsidR="005752DE" w:rsidRPr="009B06A7" w:rsidRDefault="005752DE" w:rsidP="00AD305D">
            <w:pPr>
              <w:pStyle w:val="TAC"/>
              <w:keepNext w:val="0"/>
              <w:keepLines w:val="0"/>
              <w:widowControl w:val="0"/>
            </w:pPr>
            <w:r w:rsidRPr="009B06A7">
              <w:t>reject</w:t>
            </w:r>
          </w:p>
        </w:tc>
      </w:tr>
      <w:tr w:rsidR="008E6632" w:rsidRPr="009B06A7" w14:paraId="414F2945" w14:textId="77777777" w:rsidTr="002515D7">
        <w:tc>
          <w:tcPr>
            <w:tcW w:w="2160" w:type="dxa"/>
            <w:tcBorders>
              <w:top w:val="single" w:sz="4" w:space="0" w:color="auto"/>
              <w:left w:val="single" w:sz="4" w:space="0" w:color="auto"/>
              <w:bottom w:val="single" w:sz="4" w:space="0" w:color="auto"/>
              <w:right w:val="single" w:sz="4" w:space="0" w:color="auto"/>
            </w:tcBorders>
          </w:tcPr>
          <w:p w14:paraId="6FAB058C" w14:textId="77777777" w:rsidR="005752DE" w:rsidRPr="009B06A7" w:rsidRDefault="005752DE" w:rsidP="00AD305D">
            <w:pPr>
              <w:pStyle w:val="TAL"/>
              <w:keepNext w:val="0"/>
              <w:keepLines w:val="0"/>
              <w:widowControl w:val="0"/>
              <w:rPr>
                <w:lang w:eastAsia="zh-CN"/>
              </w:rPr>
            </w:pPr>
            <w:r w:rsidRPr="009B06A7">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0F00C492"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2B81E07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8E183E" w14:textId="77777777" w:rsidR="005752DE" w:rsidRPr="009B06A7" w:rsidRDefault="005752DE" w:rsidP="00AD305D">
            <w:pPr>
              <w:pStyle w:val="TAL"/>
              <w:keepNext w:val="0"/>
              <w:keepLines w:val="0"/>
              <w:widowControl w:val="0"/>
            </w:pPr>
            <w:r w:rsidRPr="009B06A7">
              <w:t>9.2.93</w:t>
            </w:r>
          </w:p>
        </w:tc>
        <w:tc>
          <w:tcPr>
            <w:tcW w:w="1728" w:type="dxa"/>
            <w:tcBorders>
              <w:top w:val="single" w:sz="4" w:space="0" w:color="auto"/>
              <w:left w:val="single" w:sz="4" w:space="0" w:color="auto"/>
              <w:bottom w:val="single" w:sz="4" w:space="0" w:color="auto"/>
              <w:right w:val="single" w:sz="4" w:space="0" w:color="auto"/>
            </w:tcBorders>
          </w:tcPr>
          <w:p w14:paraId="5644CD87"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88D8711"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883548A" w14:textId="77777777" w:rsidR="005752DE" w:rsidRPr="009B06A7" w:rsidRDefault="005752DE" w:rsidP="00AD305D">
            <w:pPr>
              <w:pStyle w:val="TAC"/>
              <w:keepNext w:val="0"/>
              <w:keepLines w:val="0"/>
              <w:widowControl w:val="0"/>
            </w:pPr>
            <w:r w:rsidRPr="009B06A7">
              <w:t>ignore</w:t>
            </w:r>
          </w:p>
        </w:tc>
      </w:tr>
      <w:tr w:rsidR="008E6632" w:rsidRPr="009B06A7" w14:paraId="3FE7FF61" w14:textId="77777777" w:rsidTr="002515D7">
        <w:tc>
          <w:tcPr>
            <w:tcW w:w="2160" w:type="dxa"/>
            <w:tcBorders>
              <w:top w:val="single" w:sz="4" w:space="0" w:color="auto"/>
              <w:left w:val="single" w:sz="4" w:space="0" w:color="auto"/>
              <w:bottom w:val="single" w:sz="4" w:space="0" w:color="auto"/>
              <w:right w:val="single" w:sz="4" w:space="0" w:color="auto"/>
            </w:tcBorders>
          </w:tcPr>
          <w:p w14:paraId="14EF0E91" w14:textId="77777777" w:rsidR="005752DE" w:rsidRPr="009B06A7" w:rsidRDefault="005752DE" w:rsidP="00AD305D">
            <w:pPr>
              <w:pStyle w:val="TAL"/>
              <w:keepNext w:val="0"/>
              <w:keepLines w:val="0"/>
              <w:widowControl w:val="0"/>
              <w:rPr>
                <w:lang w:eastAsia="zh-CN"/>
              </w:rPr>
            </w:pPr>
            <w:r w:rsidRPr="009B06A7">
              <w:rPr>
                <w:lang w:eastAsia="zh-CN"/>
              </w:rPr>
              <w:t>UE Context Reference at the WT</w:t>
            </w:r>
          </w:p>
        </w:tc>
        <w:tc>
          <w:tcPr>
            <w:tcW w:w="1080" w:type="dxa"/>
            <w:tcBorders>
              <w:top w:val="single" w:sz="4" w:space="0" w:color="auto"/>
              <w:left w:val="single" w:sz="4" w:space="0" w:color="auto"/>
              <w:bottom w:val="single" w:sz="4" w:space="0" w:color="auto"/>
              <w:right w:val="single" w:sz="4" w:space="0" w:color="auto"/>
            </w:tcBorders>
          </w:tcPr>
          <w:p w14:paraId="320E83A1"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71DC7EB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F73543" w14:textId="77777777" w:rsidR="005752DE" w:rsidRPr="009B06A7" w:rsidRDefault="005752DE" w:rsidP="00AD305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0C31717"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59BFB2"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91BF08B" w14:textId="77777777" w:rsidR="005752DE" w:rsidRPr="009B06A7" w:rsidRDefault="005752DE" w:rsidP="00AD305D">
            <w:pPr>
              <w:pStyle w:val="TAC"/>
              <w:keepNext w:val="0"/>
              <w:keepLines w:val="0"/>
              <w:widowControl w:val="0"/>
            </w:pPr>
            <w:r w:rsidRPr="009B06A7">
              <w:rPr>
                <w:lang w:eastAsia="en-US"/>
              </w:rPr>
              <w:t>ignore</w:t>
            </w:r>
          </w:p>
        </w:tc>
      </w:tr>
      <w:tr w:rsidR="008E6632" w:rsidRPr="009B06A7" w14:paraId="7069C517" w14:textId="77777777" w:rsidTr="002515D7">
        <w:tc>
          <w:tcPr>
            <w:tcW w:w="2160" w:type="dxa"/>
            <w:tcBorders>
              <w:top w:val="single" w:sz="4" w:space="0" w:color="auto"/>
              <w:left w:val="single" w:sz="4" w:space="0" w:color="auto"/>
              <w:bottom w:val="single" w:sz="4" w:space="0" w:color="auto"/>
              <w:right w:val="single" w:sz="4" w:space="0" w:color="auto"/>
            </w:tcBorders>
          </w:tcPr>
          <w:p w14:paraId="423D01E2" w14:textId="77777777" w:rsidR="005752DE" w:rsidRPr="009B06A7" w:rsidRDefault="005752DE" w:rsidP="00AD305D">
            <w:pPr>
              <w:pStyle w:val="TAL"/>
              <w:keepNext w:val="0"/>
              <w:keepLines w:val="0"/>
              <w:widowControl w:val="0"/>
              <w:rPr>
                <w:lang w:eastAsia="zh-CN"/>
              </w:rPr>
            </w:pPr>
            <w:r w:rsidRPr="009B06A7">
              <w:rPr>
                <w:lang w:eastAsia="zh-CN"/>
              </w:rPr>
              <w:t>&gt;WT ID</w:t>
            </w:r>
          </w:p>
        </w:tc>
        <w:tc>
          <w:tcPr>
            <w:tcW w:w="1080" w:type="dxa"/>
            <w:tcBorders>
              <w:top w:val="single" w:sz="4" w:space="0" w:color="auto"/>
              <w:left w:val="single" w:sz="4" w:space="0" w:color="auto"/>
              <w:bottom w:val="single" w:sz="4" w:space="0" w:color="auto"/>
              <w:right w:val="single" w:sz="4" w:space="0" w:color="auto"/>
            </w:tcBorders>
          </w:tcPr>
          <w:p w14:paraId="397E062E" w14:textId="77777777" w:rsidR="005752DE" w:rsidRPr="009B06A7" w:rsidRDefault="005752DE"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32BFECB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E86EA4" w14:textId="77777777" w:rsidR="005752DE" w:rsidRPr="009B06A7" w:rsidRDefault="005752DE" w:rsidP="00AD305D">
            <w:pPr>
              <w:pStyle w:val="TAL"/>
              <w:keepNext w:val="0"/>
              <w:keepLines w:val="0"/>
              <w:widowControl w:val="0"/>
            </w:pPr>
            <w:r w:rsidRPr="009B06A7">
              <w:t>9.2.95</w:t>
            </w:r>
          </w:p>
        </w:tc>
        <w:tc>
          <w:tcPr>
            <w:tcW w:w="1728" w:type="dxa"/>
            <w:tcBorders>
              <w:top w:val="single" w:sz="4" w:space="0" w:color="auto"/>
              <w:left w:val="single" w:sz="4" w:space="0" w:color="auto"/>
              <w:bottom w:val="single" w:sz="4" w:space="0" w:color="auto"/>
              <w:right w:val="single" w:sz="4" w:space="0" w:color="auto"/>
            </w:tcBorders>
          </w:tcPr>
          <w:p w14:paraId="7AE9345C"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F8AA2C2" w14:textId="77777777" w:rsidR="005752DE" w:rsidRPr="009B06A7" w:rsidRDefault="005752DE"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92D7B2" w14:textId="77777777" w:rsidR="005752DE" w:rsidRPr="009B06A7" w:rsidRDefault="005752DE" w:rsidP="00AD305D">
            <w:pPr>
              <w:pStyle w:val="TAC"/>
              <w:keepNext w:val="0"/>
              <w:keepLines w:val="0"/>
              <w:widowControl w:val="0"/>
            </w:pPr>
          </w:p>
        </w:tc>
      </w:tr>
      <w:tr w:rsidR="008E6632" w:rsidRPr="009B06A7" w14:paraId="350A50AD" w14:textId="77777777" w:rsidTr="002515D7">
        <w:tc>
          <w:tcPr>
            <w:tcW w:w="2160" w:type="dxa"/>
            <w:tcBorders>
              <w:top w:val="single" w:sz="4" w:space="0" w:color="auto"/>
              <w:left w:val="single" w:sz="4" w:space="0" w:color="auto"/>
              <w:bottom w:val="single" w:sz="4" w:space="0" w:color="auto"/>
              <w:right w:val="single" w:sz="4" w:space="0" w:color="auto"/>
            </w:tcBorders>
          </w:tcPr>
          <w:p w14:paraId="24BB061B" w14:textId="77777777" w:rsidR="005752DE" w:rsidRPr="009B06A7" w:rsidRDefault="005752DE" w:rsidP="00AD305D">
            <w:pPr>
              <w:pStyle w:val="TAL"/>
              <w:keepNext w:val="0"/>
              <w:keepLines w:val="0"/>
              <w:widowControl w:val="0"/>
              <w:rPr>
                <w:lang w:eastAsia="zh-CN"/>
              </w:rPr>
            </w:pPr>
            <w:r w:rsidRPr="009B06A7">
              <w:rPr>
                <w:lang w:eastAsia="zh-CN"/>
              </w:rPr>
              <w:t>&gt;WT UE XwAP ID</w:t>
            </w:r>
          </w:p>
        </w:tc>
        <w:tc>
          <w:tcPr>
            <w:tcW w:w="1080" w:type="dxa"/>
            <w:tcBorders>
              <w:top w:val="single" w:sz="4" w:space="0" w:color="auto"/>
              <w:left w:val="single" w:sz="4" w:space="0" w:color="auto"/>
              <w:bottom w:val="single" w:sz="4" w:space="0" w:color="auto"/>
              <w:right w:val="single" w:sz="4" w:space="0" w:color="auto"/>
            </w:tcBorders>
          </w:tcPr>
          <w:p w14:paraId="35E6124D" w14:textId="77777777" w:rsidR="005752DE" w:rsidRPr="009B06A7" w:rsidRDefault="005752DE"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5658DB4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E2162E" w14:textId="77777777" w:rsidR="005752DE" w:rsidRPr="009B06A7" w:rsidRDefault="005752DE" w:rsidP="00AD305D">
            <w:pPr>
              <w:pStyle w:val="TAL"/>
              <w:keepNext w:val="0"/>
              <w:keepLines w:val="0"/>
              <w:widowControl w:val="0"/>
            </w:pPr>
            <w:r w:rsidRPr="009B06A7">
              <w:t>9.2.96</w:t>
            </w:r>
          </w:p>
        </w:tc>
        <w:tc>
          <w:tcPr>
            <w:tcW w:w="1728" w:type="dxa"/>
            <w:tcBorders>
              <w:top w:val="single" w:sz="4" w:space="0" w:color="auto"/>
              <w:left w:val="single" w:sz="4" w:space="0" w:color="auto"/>
              <w:bottom w:val="single" w:sz="4" w:space="0" w:color="auto"/>
              <w:right w:val="single" w:sz="4" w:space="0" w:color="auto"/>
            </w:tcBorders>
          </w:tcPr>
          <w:p w14:paraId="6179AA31"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382FE95" w14:textId="77777777" w:rsidR="005752DE" w:rsidRPr="009B06A7" w:rsidRDefault="005752DE"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6D595F" w14:textId="77777777" w:rsidR="005752DE" w:rsidRPr="009B06A7" w:rsidRDefault="005752DE" w:rsidP="00AD305D">
            <w:pPr>
              <w:pStyle w:val="TAC"/>
              <w:keepNext w:val="0"/>
              <w:keepLines w:val="0"/>
              <w:widowControl w:val="0"/>
            </w:pPr>
          </w:p>
        </w:tc>
      </w:tr>
      <w:tr w:rsidR="008E6632" w:rsidRPr="009B06A7" w14:paraId="47D37BC8" w14:textId="77777777" w:rsidTr="002515D7">
        <w:tc>
          <w:tcPr>
            <w:tcW w:w="2160" w:type="dxa"/>
            <w:tcBorders>
              <w:top w:val="single" w:sz="4" w:space="0" w:color="auto"/>
              <w:left w:val="single" w:sz="4" w:space="0" w:color="auto"/>
              <w:bottom w:val="single" w:sz="4" w:space="0" w:color="auto"/>
              <w:right w:val="single" w:sz="4" w:space="0" w:color="auto"/>
            </w:tcBorders>
          </w:tcPr>
          <w:p w14:paraId="67C5DB68" w14:textId="77777777" w:rsidR="00A73CF6" w:rsidRPr="009B06A7" w:rsidRDefault="00A73CF6" w:rsidP="00AD305D">
            <w:pPr>
              <w:pStyle w:val="TAL"/>
              <w:keepNext w:val="0"/>
              <w:keepLines w:val="0"/>
              <w:widowControl w:val="0"/>
              <w:rPr>
                <w:lang w:eastAsia="zh-CN"/>
              </w:rPr>
            </w:pPr>
            <w:r w:rsidRPr="009B06A7">
              <w:rPr>
                <w:rFonts w:eastAsia="Geneva"/>
                <w:lang w:eastAsia="zh-CN"/>
              </w:rPr>
              <w:t>UE Context Reference at the SgNB</w:t>
            </w:r>
          </w:p>
        </w:tc>
        <w:tc>
          <w:tcPr>
            <w:tcW w:w="1080" w:type="dxa"/>
            <w:tcBorders>
              <w:top w:val="single" w:sz="4" w:space="0" w:color="auto"/>
              <w:left w:val="single" w:sz="4" w:space="0" w:color="auto"/>
              <w:bottom w:val="single" w:sz="4" w:space="0" w:color="auto"/>
              <w:right w:val="single" w:sz="4" w:space="0" w:color="auto"/>
            </w:tcBorders>
          </w:tcPr>
          <w:p w14:paraId="2C7F0777" w14:textId="77777777" w:rsidR="00A73CF6" w:rsidRPr="009B06A7" w:rsidRDefault="00A73CF6" w:rsidP="00AD305D">
            <w:pPr>
              <w:pStyle w:val="TAL"/>
              <w:keepNext w:val="0"/>
              <w:keepLines w:val="0"/>
              <w:widowControl w:val="0"/>
            </w:pPr>
            <w:r w:rsidRPr="009B06A7">
              <w:rPr>
                <w:rFonts w:eastAsia="Geneva"/>
              </w:rPr>
              <w:t>O</w:t>
            </w:r>
          </w:p>
        </w:tc>
        <w:tc>
          <w:tcPr>
            <w:tcW w:w="1080" w:type="dxa"/>
            <w:tcBorders>
              <w:top w:val="single" w:sz="4" w:space="0" w:color="auto"/>
              <w:left w:val="single" w:sz="4" w:space="0" w:color="auto"/>
              <w:bottom w:val="single" w:sz="4" w:space="0" w:color="auto"/>
              <w:right w:val="single" w:sz="4" w:space="0" w:color="auto"/>
            </w:tcBorders>
          </w:tcPr>
          <w:p w14:paraId="204E1C2D" w14:textId="77777777" w:rsidR="00A73CF6" w:rsidRPr="009B06A7" w:rsidRDefault="00A73CF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9BA9CF" w14:textId="77777777" w:rsidR="00A73CF6" w:rsidRPr="009B06A7" w:rsidRDefault="00A73CF6" w:rsidP="00AD305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1CE64A2" w14:textId="77777777" w:rsidR="00A73CF6" w:rsidRPr="009B06A7" w:rsidRDefault="00A73CF6"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5F76D33" w14:textId="77777777" w:rsidR="00A73CF6" w:rsidRPr="009B06A7" w:rsidRDefault="00A73CF6" w:rsidP="00AD305D">
            <w:pPr>
              <w:pStyle w:val="TAC"/>
              <w:keepNext w:val="0"/>
              <w:keepLines w:val="0"/>
              <w:widowControl w:val="0"/>
              <w:rPr>
                <w:lang w:eastAsia="zh-CN"/>
              </w:rPr>
            </w:pPr>
            <w:r w:rsidRPr="009B06A7">
              <w:rPr>
                <w:rFonts w:eastAsia="Genev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02508E8" w14:textId="77777777" w:rsidR="00A73CF6" w:rsidRPr="009B06A7" w:rsidRDefault="00A73CF6" w:rsidP="00AD305D">
            <w:pPr>
              <w:pStyle w:val="TAC"/>
              <w:keepNext w:val="0"/>
              <w:keepLines w:val="0"/>
              <w:widowControl w:val="0"/>
            </w:pPr>
            <w:r w:rsidRPr="009B06A7">
              <w:rPr>
                <w:rFonts w:eastAsia="Geneva"/>
              </w:rPr>
              <w:t>ignore</w:t>
            </w:r>
          </w:p>
        </w:tc>
      </w:tr>
      <w:tr w:rsidR="008E6632" w:rsidRPr="009B06A7" w14:paraId="52EF65D2" w14:textId="77777777" w:rsidTr="002515D7">
        <w:tc>
          <w:tcPr>
            <w:tcW w:w="2160" w:type="dxa"/>
            <w:tcBorders>
              <w:top w:val="single" w:sz="4" w:space="0" w:color="auto"/>
              <w:left w:val="single" w:sz="4" w:space="0" w:color="auto"/>
              <w:bottom w:val="single" w:sz="4" w:space="0" w:color="auto"/>
              <w:right w:val="single" w:sz="4" w:space="0" w:color="auto"/>
            </w:tcBorders>
          </w:tcPr>
          <w:p w14:paraId="174076C9" w14:textId="77777777" w:rsidR="00A73CF6" w:rsidRPr="009B06A7" w:rsidRDefault="00A73CF6" w:rsidP="00AD305D">
            <w:pPr>
              <w:pStyle w:val="TAL"/>
              <w:keepNext w:val="0"/>
              <w:keepLines w:val="0"/>
              <w:widowControl w:val="0"/>
              <w:rPr>
                <w:lang w:eastAsia="zh-CN"/>
              </w:rPr>
            </w:pPr>
            <w:r w:rsidRPr="009B06A7">
              <w:rPr>
                <w:rFonts w:eastAsia="Geneva"/>
                <w:lang w:eastAsia="zh-CN"/>
              </w:rPr>
              <w:t>&gt;Global en-gNB ID</w:t>
            </w:r>
          </w:p>
        </w:tc>
        <w:tc>
          <w:tcPr>
            <w:tcW w:w="1080" w:type="dxa"/>
            <w:tcBorders>
              <w:top w:val="single" w:sz="4" w:space="0" w:color="auto"/>
              <w:left w:val="single" w:sz="4" w:space="0" w:color="auto"/>
              <w:bottom w:val="single" w:sz="4" w:space="0" w:color="auto"/>
              <w:right w:val="single" w:sz="4" w:space="0" w:color="auto"/>
            </w:tcBorders>
          </w:tcPr>
          <w:p w14:paraId="1F19A94E" w14:textId="77777777" w:rsidR="00A73CF6" w:rsidRPr="009B06A7" w:rsidRDefault="00A73CF6" w:rsidP="00AD305D">
            <w:pPr>
              <w:pStyle w:val="TAL"/>
              <w:keepNext w:val="0"/>
              <w:keepLines w:val="0"/>
              <w:widowControl w:val="0"/>
            </w:pPr>
            <w:r w:rsidRPr="009B06A7">
              <w:rPr>
                <w:rFonts w:eastAsia="Geneva"/>
              </w:rPr>
              <w:t>M</w:t>
            </w:r>
          </w:p>
        </w:tc>
        <w:tc>
          <w:tcPr>
            <w:tcW w:w="1080" w:type="dxa"/>
            <w:tcBorders>
              <w:top w:val="single" w:sz="4" w:space="0" w:color="auto"/>
              <w:left w:val="single" w:sz="4" w:space="0" w:color="auto"/>
              <w:bottom w:val="single" w:sz="4" w:space="0" w:color="auto"/>
              <w:right w:val="single" w:sz="4" w:space="0" w:color="auto"/>
            </w:tcBorders>
          </w:tcPr>
          <w:p w14:paraId="3680D63A" w14:textId="77777777" w:rsidR="00A73CF6" w:rsidRPr="009B06A7" w:rsidRDefault="00A73CF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A72E17" w14:textId="77777777" w:rsidR="00A73CF6" w:rsidRPr="009B06A7" w:rsidRDefault="004E4407" w:rsidP="00AD305D">
            <w:pPr>
              <w:pStyle w:val="TAL"/>
              <w:keepNext w:val="0"/>
              <w:keepLines w:val="0"/>
              <w:widowControl w:val="0"/>
            </w:pPr>
            <w:r w:rsidRPr="009B06A7">
              <w:t>9.2.112</w:t>
            </w:r>
          </w:p>
        </w:tc>
        <w:tc>
          <w:tcPr>
            <w:tcW w:w="1728" w:type="dxa"/>
            <w:tcBorders>
              <w:top w:val="single" w:sz="4" w:space="0" w:color="auto"/>
              <w:left w:val="single" w:sz="4" w:space="0" w:color="auto"/>
              <w:bottom w:val="single" w:sz="4" w:space="0" w:color="auto"/>
              <w:right w:val="single" w:sz="4" w:space="0" w:color="auto"/>
            </w:tcBorders>
          </w:tcPr>
          <w:p w14:paraId="339FD29E" w14:textId="77777777" w:rsidR="00A73CF6" w:rsidRPr="009B06A7" w:rsidRDefault="00A73CF6"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55FBBF6" w14:textId="77777777" w:rsidR="00A73CF6" w:rsidRPr="009B06A7" w:rsidRDefault="00A73CF6"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4BA8790" w14:textId="77777777" w:rsidR="00A73CF6" w:rsidRPr="009B06A7" w:rsidRDefault="00A73CF6" w:rsidP="00AD305D">
            <w:pPr>
              <w:pStyle w:val="TAC"/>
              <w:keepNext w:val="0"/>
              <w:keepLines w:val="0"/>
              <w:widowControl w:val="0"/>
            </w:pPr>
          </w:p>
        </w:tc>
      </w:tr>
      <w:tr w:rsidR="008E6632" w:rsidRPr="009B06A7" w14:paraId="7A64920F" w14:textId="77777777" w:rsidTr="002515D7">
        <w:tc>
          <w:tcPr>
            <w:tcW w:w="2160" w:type="dxa"/>
            <w:tcBorders>
              <w:top w:val="single" w:sz="4" w:space="0" w:color="auto"/>
              <w:left w:val="single" w:sz="4" w:space="0" w:color="auto"/>
              <w:bottom w:val="single" w:sz="4" w:space="0" w:color="auto"/>
              <w:right w:val="single" w:sz="4" w:space="0" w:color="auto"/>
            </w:tcBorders>
          </w:tcPr>
          <w:p w14:paraId="45220035" w14:textId="77777777" w:rsidR="00A73CF6" w:rsidRPr="009B06A7" w:rsidRDefault="00A73CF6" w:rsidP="00AD305D">
            <w:pPr>
              <w:pStyle w:val="TAL"/>
              <w:keepNext w:val="0"/>
              <w:keepLines w:val="0"/>
              <w:widowControl w:val="0"/>
              <w:rPr>
                <w:lang w:eastAsia="zh-CN"/>
              </w:rPr>
            </w:pPr>
            <w:r w:rsidRPr="009B06A7">
              <w:rPr>
                <w:rFonts w:eastAsia="Geneva"/>
                <w:lang w:eastAsia="zh-CN"/>
              </w:rPr>
              <w:t>&gt;SgNB UE X2AP ID</w:t>
            </w:r>
          </w:p>
        </w:tc>
        <w:tc>
          <w:tcPr>
            <w:tcW w:w="1080" w:type="dxa"/>
            <w:tcBorders>
              <w:top w:val="single" w:sz="4" w:space="0" w:color="auto"/>
              <w:left w:val="single" w:sz="4" w:space="0" w:color="auto"/>
              <w:bottom w:val="single" w:sz="4" w:space="0" w:color="auto"/>
              <w:right w:val="single" w:sz="4" w:space="0" w:color="auto"/>
            </w:tcBorders>
          </w:tcPr>
          <w:p w14:paraId="446EBFB4" w14:textId="77777777" w:rsidR="00A73CF6" w:rsidRPr="009B06A7" w:rsidRDefault="00A73CF6" w:rsidP="00AD305D">
            <w:pPr>
              <w:pStyle w:val="TAL"/>
              <w:keepNext w:val="0"/>
              <w:keepLines w:val="0"/>
              <w:widowControl w:val="0"/>
            </w:pPr>
            <w:r w:rsidRPr="009B06A7">
              <w:rPr>
                <w:rFonts w:eastAsia="Geneva"/>
              </w:rPr>
              <w:t>M</w:t>
            </w:r>
          </w:p>
        </w:tc>
        <w:tc>
          <w:tcPr>
            <w:tcW w:w="1080" w:type="dxa"/>
            <w:tcBorders>
              <w:top w:val="single" w:sz="4" w:space="0" w:color="auto"/>
              <w:left w:val="single" w:sz="4" w:space="0" w:color="auto"/>
              <w:bottom w:val="single" w:sz="4" w:space="0" w:color="auto"/>
              <w:right w:val="single" w:sz="4" w:space="0" w:color="auto"/>
            </w:tcBorders>
          </w:tcPr>
          <w:p w14:paraId="67BD3D0C" w14:textId="77777777" w:rsidR="00A73CF6" w:rsidRPr="009B06A7" w:rsidRDefault="00A73CF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DBDB56" w14:textId="77777777" w:rsidR="00A73CF6" w:rsidRPr="00AC663B" w:rsidRDefault="00A73CF6" w:rsidP="00AD305D">
            <w:pPr>
              <w:pStyle w:val="TAL"/>
              <w:keepNext w:val="0"/>
              <w:keepLines w:val="0"/>
              <w:widowControl w:val="0"/>
              <w:rPr>
                <w:rFonts w:eastAsia="Geneva"/>
                <w:lang w:val="fr-FR"/>
              </w:rPr>
            </w:pPr>
            <w:r w:rsidRPr="00AC663B">
              <w:rPr>
                <w:rFonts w:eastAsia="Geneva"/>
                <w:lang w:val="fr-FR"/>
              </w:rPr>
              <w:t>en-gNB UE X2AP ID</w:t>
            </w:r>
          </w:p>
          <w:p w14:paraId="4A7A5440" w14:textId="77777777" w:rsidR="00A73CF6" w:rsidRPr="00AC663B" w:rsidRDefault="00100004" w:rsidP="00AD305D">
            <w:pPr>
              <w:pStyle w:val="TAL"/>
              <w:keepNext w:val="0"/>
              <w:keepLines w:val="0"/>
              <w:widowControl w:val="0"/>
              <w:rPr>
                <w:lang w:val="fr-FR"/>
              </w:rPr>
            </w:pPr>
            <w:r w:rsidRPr="00AC663B">
              <w:rPr>
                <w:rFonts w:eastAsia="Geneva"/>
                <w:lang w:val="fr-FR"/>
              </w:rPr>
              <w:t>9.2.100</w:t>
            </w:r>
          </w:p>
        </w:tc>
        <w:tc>
          <w:tcPr>
            <w:tcW w:w="1728" w:type="dxa"/>
            <w:tcBorders>
              <w:top w:val="single" w:sz="4" w:space="0" w:color="auto"/>
              <w:left w:val="single" w:sz="4" w:space="0" w:color="auto"/>
              <w:bottom w:val="single" w:sz="4" w:space="0" w:color="auto"/>
              <w:right w:val="single" w:sz="4" w:space="0" w:color="auto"/>
            </w:tcBorders>
          </w:tcPr>
          <w:p w14:paraId="51FEE534" w14:textId="77777777" w:rsidR="00A73CF6" w:rsidRPr="009B06A7" w:rsidRDefault="00A73CF6" w:rsidP="00AD305D">
            <w:pPr>
              <w:pStyle w:val="TAL"/>
              <w:keepNext w:val="0"/>
              <w:keepLines w:val="0"/>
              <w:widowControl w:val="0"/>
            </w:pPr>
            <w:r w:rsidRPr="009B06A7">
              <w:rPr>
                <w:rFonts w:eastAsia="Geneva"/>
              </w:rPr>
              <w:t>Allocated at the SgNB.</w:t>
            </w:r>
          </w:p>
        </w:tc>
        <w:tc>
          <w:tcPr>
            <w:tcW w:w="1080" w:type="dxa"/>
            <w:tcBorders>
              <w:top w:val="single" w:sz="4" w:space="0" w:color="auto"/>
              <w:left w:val="single" w:sz="4" w:space="0" w:color="auto"/>
              <w:bottom w:val="single" w:sz="4" w:space="0" w:color="auto"/>
              <w:right w:val="single" w:sz="4" w:space="0" w:color="auto"/>
            </w:tcBorders>
          </w:tcPr>
          <w:p w14:paraId="3AABE072" w14:textId="77777777" w:rsidR="00A73CF6" w:rsidRPr="009B06A7" w:rsidRDefault="00A73CF6" w:rsidP="00AD305D">
            <w:pPr>
              <w:pStyle w:val="TAC"/>
              <w:keepNext w:val="0"/>
              <w:keepLines w:val="0"/>
              <w:widowControl w:val="0"/>
              <w:rPr>
                <w:lang w:eastAsia="zh-CN"/>
              </w:rPr>
            </w:pPr>
            <w:r w:rsidRPr="009B06A7">
              <w:rPr>
                <w:rFonts w:eastAsia="Genev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ECE461C" w14:textId="77777777" w:rsidR="00A73CF6" w:rsidRPr="009B06A7" w:rsidRDefault="00A73CF6" w:rsidP="00AD305D">
            <w:pPr>
              <w:pStyle w:val="TAC"/>
              <w:keepNext w:val="0"/>
              <w:keepLines w:val="0"/>
              <w:widowControl w:val="0"/>
            </w:pPr>
          </w:p>
        </w:tc>
      </w:tr>
      <w:tr w:rsidR="00343E5A" w:rsidRPr="009B06A7" w14:paraId="4CD107D8" w14:textId="77777777" w:rsidTr="002515D7">
        <w:tc>
          <w:tcPr>
            <w:tcW w:w="2160" w:type="dxa"/>
            <w:tcBorders>
              <w:top w:val="single" w:sz="4" w:space="0" w:color="auto"/>
              <w:left w:val="single" w:sz="4" w:space="0" w:color="auto"/>
              <w:bottom w:val="single" w:sz="4" w:space="0" w:color="auto"/>
              <w:right w:val="single" w:sz="4" w:space="0" w:color="auto"/>
            </w:tcBorders>
          </w:tcPr>
          <w:p w14:paraId="7F444D3F" w14:textId="77777777" w:rsidR="00A73CF6" w:rsidRPr="009B06A7" w:rsidRDefault="00A73CF6" w:rsidP="00AD305D">
            <w:pPr>
              <w:pStyle w:val="TAL"/>
              <w:keepNext w:val="0"/>
              <w:keepLines w:val="0"/>
              <w:widowControl w:val="0"/>
              <w:rPr>
                <w:lang w:eastAsia="zh-CN"/>
              </w:rPr>
            </w:pPr>
            <w:r w:rsidRPr="009B06A7">
              <w:rPr>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7A545734" w14:textId="77777777" w:rsidR="00A73CF6" w:rsidRPr="009B06A7" w:rsidRDefault="00A73CF6" w:rsidP="00AD305D">
            <w:pPr>
              <w:pStyle w:val="TAL"/>
              <w:keepNext w:val="0"/>
              <w:keepLines w:val="0"/>
              <w:widowControl w:val="0"/>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A266B2" w14:textId="77777777" w:rsidR="00A73CF6" w:rsidRPr="009B06A7" w:rsidRDefault="00A73CF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4A776E" w14:textId="77777777" w:rsidR="00A73CF6" w:rsidRPr="009B06A7" w:rsidRDefault="004E4407" w:rsidP="00AD305D">
            <w:pPr>
              <w:pStyle w:val="TAL"/>
              <w:keepNext w:val="0"/>
              <w:keepLines w:val="0"/>
              <w:widowControl w:val="0"/>
            </w:pPr>
            <w:r w:rsidRPr="009B06A7">
              <w:t>9.2.107</w:t>
            </w:r>
          </w:p>
        </w:tc>
        <w:tc>
          <w:tcPr>
            <w:tcW w:w="1728" w:type="dxa"/>
            <w:tcBorders>
              <w:top w:val="single" w:sz="4" w:space="0" w:color="auto"/>
              <w:left w:val="single" w:sz="4" w:space="0" w:color="auto"/>
              <w:bottom w:val="single" w:sz="4" w:space="0" w:color="auto"/>
              <w:right w:val="single" w:sz="4" w:space="0" w:color="auto"/>
            </w:tcBorders>
          </w:tcPr>
          <w:p w14:paraId="60D49CB6" w14:textId="77777777" w:rsidR="00A73CF6" w:rsidRPr="009B06A7" w:rsidRDefault="00A73CF6"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78CE595" w14:textId="77777777" w:rsidR="00A73CF6" w:rsidRPr="009B06A7" w:rsidRDefault="00A73CF6" w:rsidP="00AD305D">
            <w:pPr>
              <w:pStyle w:val="TAC"/>
              <w:keepNext w:val="0"/>
              <w:keepLines w:val="0"/>
              <w:widowControl w:val="0"/>
              <w:rPr>
                <w:lang w:eastAsia="zh-CN"/>
              </w:rPr>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53505B72" w14:textId="77777777" w:rsidR="00A73CF6" w:rsidRPr="009B06A7" w:rsidRDefault="00A73CF6" w:rsidP="00AD305D">
            <w:pPr>
              <w:pStyle w:val="TAC"/>
              <w:keepNext w:val="0"/>
              <w:keepLines w:val="0"/>
              <w:widowControl w:val="0"/>
            </w:pPr>
            <w:r w:rsidRPr="009B06A7">
              <w:t>ignore</w:t>
            </w:r>
          </w:p>
        </w:tc>
      </w:tr>
      <w:tr w:rsidR="00F75145" w:rsidRPr="009B06A7" w14:paraId="0610494D" w14:textId="77777777" w:rsidTr="002515D7">
        <w:tc>
          <w:tcPr>
            <w:tcW w:w="2160" w:type="dxa"/>
            <w:tcBorders>
              <w:top w:val="single" w:sz="4" w:space="0" w:color="auto"/>
              <w:left w:val="single" w:sz="4" w:space="0" w:color="auto"/>
              <w:bottom w:val="single" w:sz="4" w:space="0" w:color="auto"/>
              <w:right w:val="single" w:sz="4" w:space="0" w:color="auto"/>
            </w:tcBorders>
          </w:tcPr>
          <w:p w14:paraId="0A26C4BC" w14:textId="77777777" w:rsidR="00F75145" w:rsidRPr="009B06A7" w:rsidRDefault="00F75145" w:rsidP="00AD305D">
            <w:pPr>
              <w:pStyle w:val="TAL"/>
              <w:keepNext w:val="0"/>
              <w:keepLines w:val="0"/>
              <w:widowControl w:val="0"/>
              <w:rPr>
                <w:bCs/>
                <w:lang w:eastAsia="ja-JP"/>
              </w:rPr>
            </w:pPr>
            <w:r w:rsidRPr="009B06A7">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0C561CEB" w14:textId="77777777" w:rsidR="00F75145" w:rsidRPr="009B06A7" w:rsidRDefault="00F75145" w:rsidP="00AD305D">
            <w:pPr>
              <w:pStyle w:val="TAL"/>
              <w:keepNext w:val="0"/>
              <w:keepLines w:val="0"/>
              <w:widowControl w:val="0"/>
              <w:rPr>
                <w:lang w:eastAsia="ja-JP"/>
              </w:rPr>
            </w:pPr>
            <w:r w:rsidRPr="009B06A7">
              <w:rPr>
                <w:rFonts w:cs="Arial"/>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A014D2" w14:textId="77777777" w:rsidR="00F75145" w:rsidRPr="009B06A7" w:rsidRDefault="00F75145"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4BB7FF" w14:textId="77777777" w:rsidR="00F75145" w:rsidRPr="009B06A7" w:rsidRDefault="00F75145" w:rsidP="00AD305D">
            <w:pPr>
              <w:pStyle w:val="TAL"/>
              <w:keepNext w:val="0"/>
              <w:keepLines w:val="0"/>
              <w:widowControl w:val="0"/>
            </w:pPr>
            <w:r w:rsidRPr="009B06A7">
              <w:rPr>
                <w:rFonts w:cs="Arial"/>
                <w:bCs/>
                <w:lang w:eastAsia="ja-JP"/>
              </w:rPr>
              <w:t>9.2.129</w:t>
            </w:r>
          </w:p>
        </w:tc>
        <w:tc>
          <w:tcPr>
            <w:tcW w:w="1728" w:type="dxa"/>
            <w:tcBorders>
              <w:top w:val="single" w:sz="4" w:space="0" w:color="auto"/>
              <w:left w:val="single" w:sz="4" w:space="0" w:color="auto"/>
              <w:bottom w:val="single" w:sz="4" w:space="0" w:color="auto"/>
              <w:right w:val="single" w:sz="4" w:space="0" w:color="auto"/>
            </w:tcBorders>
          </w:tcPr>
          <w:p w14:paraId="79DE8734" w14:textId="77777777" w:rsidR="00F75145" w:rsidRPr="009B06A7" w:rsidRDefault="00F75145"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8F5C05D" w14:textId="77777777" w:rsidR="00F75145" w:rsidRPr="009B06A7" w:rsidRDefault="00F75145" w:rsidP="00AD305D">
            <w:pPr>
              <w:pStyle w:val="TAC"/>
              <w:keepNext w:val="0"/>
              <w:keepLines w:val="0"/>
              <w:widowControl w:val="0"/>
            </w:pPr>
            <w:r w:rsidRPr="009B06A7">
              <w:rPr>
                <w:rFonts w:cs="Arial"/>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E18DF9" w14:textId="77777777" w:rsidR="00F75145" w:rsidRPr="009B06A7" w:rsidRDefault="00F75145" w:rsidP="00AD305D">
            <w:pPr>
              <w:pStyle w:val="TAC"/>
              <w:keepNext w:val="0"/>
              <w:keepLines w:val="0"/>
              <w:widowControl w:val="0"/>
            </w:pPr>
            <w:r w:rsidRPr="009B06A7">
              <w:rPr>
                <w:rFonts w:cs="Arial"/>
                <w:bCs/>
                <w:lang w:eastAsia="ja-JP"/>
              </w:rPr>
              <w:t>ignore</w:t>
            </w:r>
          </w:p>
        </w:tc>
      </w:tr>
      <w:tr w:rsidR="009D63C8" w:rsidRPr="009B06A7" w14:paraId="45A1DB60" w14:textId="77777777" w:rsidTr="002515D7">
        <w:tc>
          <w:tcPr>
            <w:tcW w:w="2160" w:type="dxa"/>
            <w:tcBorders>
              <w:top w:val="single" w:sz="4" w:space="0" w:color="auto"/>
              <w:left w:val="single" w:sz="4" w:space="0" w:color="auto"/>
              <w:bottom w:val="single" w:sz="4" w:space="0" w:color="auto"/>
              <w:right w:val="single" w:sz="4" w:space="0" w:color="auto"/>
            </w:tcBorders>
          </w:tcPr>
          <w:p w14:paraId="39D8B928" w14:textId="77777777" w:rsidR="009D63C8" w:rsidRPr="009B06A7" w:rsidRDefault="009D63C8" w:rsidP="00AD305D">
            <w:pPr>
              <w:pStyle w:val="TAL"/>
              <w:keepNext w:val="0"/>
              <w:keepLines w:val="0"/>
              <w:widowControl w:val="0"/>
              <w:rPr>
                <w:bCs/>
                <w:lang w:eastAsia="ja-JP"/>
              </w:rPr>
            </w:pPr>
            <w:r w:rsidRPr="009B06A7">
              <w:rPr>
                <w:rFonts w:cs="Arial"/>
                <w:lang w:eastAsia="ja-JP"/>
              </w:rPr>
              <w:t xml:space="preserve">Subscription Based </w:t>
            </w:r>
            <w:r w:rsidRPr="009B06A7">
              <w:rPr>
                <w:bCs/>
                <w:lang w:eastAsia="ja-JP"/>
              </w:rPr>
              <w:t>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4A44177C" w14:textId="77777777" w:rsidR="009D63C8" w:rsidRPr="009B06A7" w:rsidRDefault="009D63C8"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45D5BA" w14:textId="77777777" w:rsidR="009D63C8" w:rsidRPr="009B06A7" w:rsidRDefault="009D63C8"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2506B4" w14:textId="77777777" w:rsidR="009D63C8" w:rsidRPr="009B06A7" w:rsidRDefault="009D63C8" w:rsidP="00AD305D">
            <w:pPr>
              <w:pStyle w:val="TAL"/>
              <w:keepNext w:val="0"/>
              <w:keepLines w:val="0"/>
              <w:widowControl w:val="0"/>
            </w:pPr>
            <w:r w:rsidRPr="009B06A7">
              <w:t>9.2.136</w:t>
            </w:r>
          </w:p>
        </w:tc>
        <w:tc>
          <w:tcPr>
            <w:tcW w:w="1728" w:type="dxa"/>
            <w:tcBorders>
              <w:top w:val="single" w:sz="4" w:space="0" w:color="auto"/>
              <w:left w:val="single" w:sz="4" w:space="0" w:color="auto"/>
              <w:bottom w:val="single" w:sz="4" w:space="0" w:color="auto"/>
              <w:right w:val="single" w:sz="4" w:space="0" w:color="auto"/>
            </w:tcBorders>
          </w:tcPr>
          <w:p w14:paraId="2A7F01D5" w14:textId="77777777" w:rsidR="009D63C8" w:rsidRPr="009B06A7" w:rsidRDefault="009D63C8"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5760512" w14:textId="77777777" w:rsidR="009D63C8" w:rsidRPr="009B06A7" w:rsidRDefault="009D63C8"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7BAD6252" w14:textId="77777777" w:rsidR="009D63C8" w:rsidRPr="009B06A7" w:rsidRDefault="009D63C8" w:rsidP="00AD305D">
            <w:pPr>
              <w:pStyle w:val="TAC"/>
              <w:keepNext w:val="0"/>
              <w:keepLines w:val="0"/>
              <w:widowControl w:val="0"/>
            </w:pPr>
            <w:r w:rsidRPr="009B06A7">
              <w:t>ignore</w:t>
            </w:r>
          </w:p>
        </w:tc>
      </w:tr>
    </w:tbl>
    <w:p w14:paraId="6D69C7D1"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70BFA35F" w14:textId="77777777" w:rsidTr="005D2033">
        <w:tc>
          <w:tcPr>
            <w:tcW w:w="3686" w:type="dxa"/>
          </w:tcPr>
          <w:p w14:paraId="0E2383E1"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03871866"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07CD23B3" w14:textId="77777777" w:rsidTr="005D2033">
        <w:tc>
          <w:tcPr>
            <w:tcW w:w="3686" w:type="dxa"/>
          </w:tcPr>
          <w:p w14:paraId="02EB54B3"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191CFAC5"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r w:rsidR="005752DE" w:rsidRPr="009B06A7" w14:paraId="476419F5" w14:textId="77777777" w:rsidTr="005D2033">
        <w:tc>
          <w:tcPr>
            <w:tcW w:w="3686" w:type="dxa"/>
          </w:tcPr>
          <w:p w14:paraId="63DF431F" w14:textId="77777777" w:rsidR="005752DE" w:rsidRPr="009B06A7" w:rsidRDefault="005752DE" w:rsidP="00AD305D">
            <w:pPr>
              <w:pStyle w:val="TAL"/>
              <w:keepNext w:val="0"/>
              <w:keepLines w:val="0"/>
              <w:widowControl w:val="0"/>
              <w:rPr>
                <w:lang w:eastAsia="ja-JP"/>
              </w:rPr>
            </w:pPr>
            <w:r w:rsidRPr="009B06A7">
              <w:rPr>
                <w:lang w:eastAsia="ja-JP"/>
              </w:rPr>
              <w:t>maxnoof</w:t>
            </w:r>
            <w:r w:rsidRPr="009B06A7">
              <w:rPr>
                <w:lang w:eastAsia="zh-CN"/>
              </w:rPr>
              <w:t>MDT</w:t>
            </w:r>
            <w:r w:rsidRPr="009B06A7">
              <w:rPr>
                <w:lang w:eastAsia="ja-JP"/>
              </w:rPr>
              <w:t>PLMNs</w:t>
            </w:r>
          </w:p>
        </w:tc>
        <w:tc>
          <w:tcPr>
            <w:tcW w:w="5670" w:type="dxa"/>
          </w:tcPr>
          <w:p w14:paraId="071EE5D7" w14:textId="77777777" w:rsidR="005752DE" w:rsidRPr="009B06A7" w:rsidRDefault="005752DE" w:rsidP="00AD305D">
            <w:pPr>
              <w:pStyle w:val="TAL"/>
              <w:keepNext w:val="0"/>
              <w:keepLines w:val="0"/>
              <w:widowControl w:val="0"/>
              <w:rPr>
                <w:lang w:eastAsia="ja-JP"/>
              </w:rPr>
            </w:pPr>
            <w:r w:rsidRPr="009B06A7">
              <w:rPr>
                <w:lang w:eastAsia="ja-JP"/>
              </w:rPr>
              <w:t xml:space="preserve">PLMNs in the </w:t>
            </w:r>
            <w:r w:rsidRPr="009B06A7">
              <w:rPr>
                <w:lang w:eastAsia="zh-CN"/>
              </w:rPr>
              <w:t xml:space="preserve">Management Based </w:t>
            </w:r>
            <w:r w:rsidRPr="009B06A7">
              <w:rPr>
                <w:lang w:eastAsia="ja-JP"/>
              </w:rPr>
              <w:t>MDT PLMN list. Value is 16.</w:t>
            </w:r>
          </w:p>
        </w:tc>
      </w:tr>
    </w:tbl>
    <w:p w14:paraId="6644B653" w14:textId="77777777" w:rsidR="005752DE" w:rsidRPr="009B06A7" w:rsidRDefault="005752DE" w:rsidP="00AD305D">
      <w:pPr>
        <w:widowControl w:val="0"/>
      </w:pPr>
    </w:p>
    <w:p w14:paraId="751384B0" w14:textId="77777777" w:rsidR="005752DE" w:rsidRPr="009B06A7" w:rsidRDefault="005752DE" w:rsidP="00AD305D">
      <w:pPr>
        <w:pStyle w:val="Heading4"/>
        <w:keepNext w:val="0"/>
        <w:keepLines w:val="0"/>
        <w:widowControl w:val="0"/>
      </w:pPr>
      <w:bookmarkStart w:id="2635" w:name="_Toc20954367"/>
      <w:bookmarkStart w:id="2636" w:name="_Toc29905792"/>
      <w:bookmarkStart w:id="2637" w:name="_Toc29906302"/>
      <w:bookmarkStart w:id="2638" w:name="_Toc36549853"/>
      <w:bookmarkStart w:id="2639" w:name="_Toc45103317"/>
      <w:bookmarkStart w:id="2640" w:name="_Toc45227164"/>
      <w:bookmarkStart w:id="2641" w:name="_Toc45890365"/>
      <w:bookmarkStart w:id="2642" w:name="_Toc45890877"/>
      <w:bookmarkStart w:id="2643" w:name="_Toc88649416"/>
      <w:bookmarkStart w:id="2644" w:name="_Toc145323806"/>
      <w:r w:rsidRPr="009B06A7">
        <w:t>9.1.1.2</w:t>
      </w:r>
      <w:r w:rsidRPr="009B06A7">
        <w:tab/>
        <w:t>HANDOVER REQUEST ACKNOWLEDGE</w:t>
      </w:r>
      <w:bookmarkEnd w:id="2635"/>
      <w:bookmarkEnd w:id="2636"/>
      <w:bookmarkEnd w:id="2637"/>
      <w:bookmarkEnd w:id="2638"/>
      <w:bookmarkEnd w:id="2639"/>
      <w:bookmarkEnd w:id="2640"/>
      <w:bookmarkEnd w:id="2641"/>
      <w:bookmarkEnd w:id="2642"/>
      <w:bookmarkEnd w:id="2643"/>
      <w:bookmarkEnd w:id="2644"/>
    </w:p>
    <w:p w14:paraId="08D63B6B" w14:textId="77777777" w:rsidR="005752DE" w:rsidRPr="009B06A7" w:rsidRDefault="005752DE" w:rsidP="00AD305D">
      <w:pPr>
        <w:widowControl w:val="0"/>
      </w:pPr>
      <w:r w:rsidRPr="009B06A7">
        <w:t>This message is sent by the target eNB to inform the source eNB about the prepared resources at the target.</w:t>
      </w:r>
    </w:p>
    <w:p w14:paraId="1DB22581" w14:textId="77777777" w:rsidR="005752DE" w:rsidRPr="009B06A7" w:rsidRDefault="005752DE" w:rsidP="00AD305D">
      <w:pPr>
        <w:widowControl w:val="0"/>
      </w:pPr>
      <w:r w:rsidRPr="009B06A7">
        <w:t xml:space="preserve">Direction: target eNB </w:t>
      </w:r>
      <w:r w:rsidRPr="009B06A7">
        <w:sym w:font="Symbol" w:char="F0AE"/>
      </w:r>
      <w:r w:rsidRPr="009B06A7">
        <w:t xml:space="preserve"> source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2A9CE54" w14:textId="77777777" w:rsidTr="009A199A">
        <w:trPr>
          <w:tblHeader/>
        </w:trPr>
        <w:tc>
          <w:tcPr>
            <w:tcW w:w="2160" w:type="dxa"/>
          </w:tcPr>
          <w:p w14:paraId="5655911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BAC0748"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1A02C87"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78D8E29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33790FB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465C136E"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55622ECA"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5D305FDF" w14:textId="77777777" w:rsidTr="002515D7">
        <w:tc>
          <w:tcPr>
            <w:tcW w:w="2160" w:type="dxa"/>
          </w:tcPr>
          <w:p w14:paraId="375D4947"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10D0FDB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CA11B0F" w14:textId="77777777" w:rsidR="005752DE" w:rsidRPr="009B06A7" w:rsidRDefault="005752DE" w:rsidP="00AD305D">
            <w:pPr>
              <w:pStyle w:val="TAL"/>
              <w:keepNext w:val="0"/>
              <w:keepLines w:val="0"/>
              <w:widowControl w:val="0"/>
              <w:rPr>
                <w:szCs w:val="18"/>
                <w:lang w:eastAsia="ja-JP"/>
              </w:rPr>
            </w:pPr>
          </w:p>
        </w:tc>
        <w:tc>
          <w:tcPr>
            <w:tcW w:w="1512" w:type="dxa"/>
          </w:tcPr>
          <w:p w14:paraId="0B97EB4A"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5E2A2B61" w14:textId="77777777" w:rsidR="005752DE" w:rsidRPr="009B06A7" w:rsidRDefault="005752DE" w:rsidP="00AD305D">
            <w:pPr>
              <w:pStyle w:val="TAL"/>
              <w:keepNext w:val="0"/>
              <w:keepLines w:val="0"/>
              <w:widowControl w:val="0"/>
              <w:rPr>
                <w:szCs w:val="18"/>
                <w:lang w:eastAsia="ja-JP"/>
              </w:rPr>
            </w:pPr>
          </w:p>
        </w:tc>
        <w:tc>
          <w:tcPr>
            <w:tcW w:w="1080" w:type="dxa"/>
          </w:tcPr>
          <w:p w14:paraId="12CF1C9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E891D28"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F4FEF08" w14:textId="77777777" w:rsidTr="002515D7">
        <w:tc>
          <w:tcPr>
            <w:tcW w:w="2160" w:type="dxa"/>
          </w:tcPr>
          <w:p w14:paraId="23DACDC6" w14:textId="77777777" w:rsidR="005752DE" w:rsidRPr="009B06A7" w:rsidRDefault="005752DE" w:rsidP="00AD305D">
            <w:pPr>
              <w:pStyle w:val="TAL"/>
              <w:keepNext w:val="0"/>
              <w:keepLines w:val="0"/>
              <w:widowControl w:val="0"/>
              <w:rPr>
                <w:lang w:eastAsia="ja-JP"/>
              </w:rPr>
            </w:pPr>
            <w:r w:rsidRPr="009B06A7">
              <w:rPr>
                <w:lang w:eastAsia="ja-JP"/>
              </w:rPr>
              <w:t>Old eNB UE X2AP ID</w:t>
            </w:r>
          </w:p>
        </w:tc>
        <w:tc>
          <w:tcPr>
            <w:tcW w:w="1080" w:type="dxa"/>
          </w:tcPr>
          <w:p w14:paraId="1C14DDA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7881666" w14:textId="77777777" w:rsidR="005752DE" w:rsidRPr="009B06A7" w:rsidRDefault="005752DE" w:rsidP="00AD305D">
            <w:pPr>
              <w:pStyle w:val="TAL"/>
              <w:keepNext w:val="0"/>
              <w:keepLines w:val="0"/>
              <w:widowControl w:val="0"/>
              <w:rPr>
                <w:szCs w:val="18"/>
                <w:lang w:eastAsia="ja-JP"/>
              </w:rPr>
            </w:pPr>
          </w:p>
        </w:tc>
        <w:tc>
          <w:tcPr>
            <w:tcW w:w="1512" w:type="dxa"/>
          </w:tcPr>
          <w:p w14:paraId="6AD032E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503CA3D3"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4165B795"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source eNB</w:t>
            </w:r>
          </w:p>
        </w:tc>
        <w:tc>
          <w:tcPr>
            <w:tcW w:w="1080" w:type="dxa"/>
          </w:tcPr>
          <w:p w14:paraId="7640B87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BF208F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0427458" w14:textId="77777777" w:rsidTr="002515D7">
        <w:tc>
          <w:tcPr>
            <w:tcW w:w="2160" w:type="dxa"/>
          </w:tcPr>
          <w:p w14:paraId="3892024A" w14:textId="77777777" w:rsidR="005752DE" w:rsidRPr="009B06A7" w:rsidRDefault="005752DE" w:rsidP="00AD305D">
            <w:pPr>
              <w:pStyle w:val="TAL"/>
              <w:keepNext w:val="0"/>
              <w:keepLines w:val="0"/>
              <w:widowControl w:val="0"/>
              <w:rPr>
                <w:lang w:eastAsia="ja-JP"/>
              </w:rPr>
            </w:pPr>
            <w:r w:rsidRPr="009B06A7">
              <w:rPr>
                <w:lang w:eastAsia="ja-JP"/>
              </w:rPr>
              <w:t>New eNB UE X2AP ID</w:t>
            </w:r>
          </w:p>
        </w:tc>
        <w:tc>
          <w:tcPr>
            <w:tcW w:w="1080" w:type="dxa"/>
          </w:tcPr>
          <w:p w14:paraId="546E987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1DAEC70" w14:textId="77777777" w:rsidR="005752DE" w:rsidRPr="009B06A7" w:rsidRDefault="005752DE" w:rsidP="00AD305D">
            <w:pPr>
              <w:pStyle w:val="TAL"/>
              <w:keepNext w:val="0"/>
              <w:keepLines w:val="0"/>
              <w:widowControl w:val="0"/>
              <w:rPr>
                <w:szCs w:val="18"/>
                <w:lang w:eastAsia="ja-JP"/>
              </w:rPr>
            </w:pPr>
          </w:p>
        </w:tc>
        <w:tc>
          <w:tcPr>
            <w:tcW w:w="1512" w:type="dxa"/>
          </w:tcPr>
          <w:p w14:paraId="36AD3FC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2F75A7BD"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4FB0D8B3"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target eNB</w:t>
            </w:r>
          </w:p>
        </w:tc>
        <w:tc>
          <w:tcPr>
            <w:tcW w:w="1080" w:type="dxa"/>
          </w:tcPr>
          <w:p w14:paraId="4E76191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3ADDEA0"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0BA41FD" w14:textId="77777777" w:rsidTr="002515D7">
        <w:tc>
          <w:tcPr>
            <w:tcW w:w="2160" w:type="dxa"/>
          </w:tcPr>
          <w:p w14:paraId="70763419" w14:textId="77777777" w:rsidR="005752DE" w:rsidRPr="009B06A7" w:rsidRDefault="005752DE" w:rsidP="00AD305D">
            <w:pPr>
              <w:pStyle w:val="TAL"/>
              <w:keepNext w:val="0"/>
              <w:keepLines w:val="0"/>
              <w:widowControl w:val="0"/>
              <w:rPr>
                <w:rFonts w:eastAsia="MS Mincho"/>
                <w:b/>
                <w:lang w:eastAsia="ja-JP"/>
              </w:rPr>
            </w:pPr>
            <w:r w:rsidRPr="009B06A7">
              <w:rPr>
                <w:b/>
                <w:lang w:eastAsia="ja-JP"/>
              </w:rPr>
              <w:t xml:space="preserve">E-RABs </w:t>
            </w:r>
            <w:r w:rsidRPr="009B06A7">
              <w:rPr>
                <w:rFonts w:eastAsia="MS Mincho"/>
                <w:b/>
                <w:lang w:eastAsia="ja-JP"/>
              </w:rPr>
              <w:t>Admitted List</w:t>
            </w:r>
          </w:p>
        </w:tc>
        <w:tc>
          <w:tcPr>
            <w:tcW w:w="1080" w:type="dxa"/>
          </w:tcPr>
          <w:p w14:paraId="01B9A503" w14:textId="77777777" w:rsidR="005752DE" w:rsidRPr="009B06A7" w:rsidRDefault="005752DE" w:rsidP="00AD305D">
            <w:pPr>
              <w:pStyle w:val="TAL"/>
              <w:keepNext w:val="0"/>
              <w:keepLines w:val="0"/>
              <w:widowControl w:val="0"/>
              <w:rPr>
                <w:lang w:eastAsia="ja-JP"/>
              </w:rPr>
            </w:pPr>
          </w:p>
        </w:tc>
        <w:tc>
          <w:tcPr>
            <w:tcW w:w="1080" w:type="dxa"/>
          </w:tcPr>
          <w:p w14:paraId="49FC165E" w14:textId="77777777" w:rsidR="005752DE" w:rsidRPr="009B06A7" w:rsidRDefault="005752DE" w:rsidP="00AD305D">
            <w:pPr>
              <w:pStyle w:val="TAL"/>
              <w:keepNext w:val="0"/>
              <w:keepLines w:val="0"/>
              <w:widowControl w:val="0"/>
              <w:rPr>
                <w:i/>
                <w:szCs w:val="18"/>
                <w:lang w:eastAsia="ja-JP"/>
              </w:rPr>
            </w:pPr>
            <w:r w:rsidRPr="009B06A7">
              <w:rPr>
                <w:i/>
                <w:szCs w:val="18"/>
                <w:lang w:eastAsia="ja-JP"/>
              </w:rPr>
              <w:t>1</w:t>
            </w:r>
          </w:p>
        </w:tc>
        <w:tc>
          <w:tcPr>
            <w:tcW w:w="1512" w:type="dxa"/>
          </w:tcPr>
          <w:p w14:paraId="66F2E96B" w14:textId="77777777" w:rsidR="005752DE" w:rsidRPr="009B06A7" w:rsidRDefault="005752DE" w:rsidP="00AD305D">
            <w:pPr>
              <w:pStyle w:val="TAL"/>
              <w:keepNext w:val="0"/>
              <w:keepLines w:val="0"/>
              <w:widowControl w:val="0"/>
              <w:rPr>
                <w:lang w:eastAsia="ja-JP"/>
              </w:rPr>
            </w:pPr>
          </w:p>
        </w:tc>
        <w:tc>
          <w:tcPr>
            <w:tcW w:w="1728" w:type="dxa"/>
          </w:tcPr>
          <w:p w14:paraId="0FF1937A" w14:textId="77777777" w:rsidR="005752DE" w:rsidRPr="009B06A7" w:rsidRDefault="005752DE" w:rsidP="00AD305D">
            <w:pPr>
              <w:pStyle w:val="TAL"/>
              <w:keepNext w:val="0"/>
              <w:keepLines w:val="0"/>
              <w:widowControl w:val="0"/>
              <w:rPr>
                <w:szCs w:val="18"/>
                <w:lang w:eastAsia="ja-JP"/>
              </w:rPr>
            </w:pPr>
          </w:p>
        </w:tc>
        <w:tc>
          <w:tcPr>
            <w:tcW w:w="1080" w:type="dxa"/>
          </w:tcPr>
          <w:p w14:paraId="41B36E7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BA2699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9B501AB" w14:textId="77777777" w:rsidTr="002515D7">
        <w:tc>
          <w:tcPr>
            <w:tcW w:w="2160" w:type="dxa"/>
          </w:tcPr>
          <w:p w14:paraId="44826937" w14:textId="77777777" w:rsidR="005752DE" w:rsidRPr="009B06A7" w:rsidRDefault="005752DE" w:rsidP="00AD305D">
            <w:pPr>
              <w:pStyle w:val="TAL"/>
              <w:keepNext w:val="0"/>
              <w:keepLines w:val="0"/>
              <w:widowControl w:val="0"/>
              <w:ind w:left="142"/>
              <w:rPr>
                <w:b/>
                <w:bCs/>
                <w:lang w:eastAsia="ja-JP"/>
              </w:rPr>
            </w:pPr>
            <w:r w:rsidRPr="009B06A7">
              <w:rPr>
                <w:rFonts w:eastAsia="MS Mincho"/>
                <w:b/>
                <w:bCs/>
                <w:lang w:eastAsia="ja-JP"/>
              </w:rPr>
              <w:t>&gt;E-RABs Admitted Item</w:t>
            </w:r>
          </w:p>
        </w:tc>
        <w:tc>
          <w:tcPr>
            <w:tcW w:w="1080" w:type="dxa"/>
          </w:tcPr>
          <w:p w14:paraId="5A0B48CF" w14:textId="77777777" w:rsidR="005752DE" w:rsidRPr="009B06A7" w:rsidRDefault="005752DE" w:rsidP="00AD305D">
            <w:pPr>
              <w:pStyle w:val="TAL"/>
              <w:keepNext w:val="0"/>
              <w:keepLines w:val="0"/>
              <w:widowControl w:val="0"/>
              <w:rPr>
                <w:lang w:eastAsia="ja-JP"/>
              </w:rPr>
            </w:pPr>
          </w:p>
        </w:tc>
        <w:tc>
          <w:tcPr>
            <w:tcW w:w="1080" w:type="dxa"/>
          </w:tcPr>
          <w:p w14:paraId="7DF50144" w14:textId="77777777" w:rsidR="005752DE" w:rsidRPr="009B06A7" w:rsidRDefault="005752DE" w:rsidP="00AD305D">
            <w:pPr>
              <w:pStyle w:val="TAL"/>
              <w:keepNext w:val="0"/>
              <w:keepLines w:val="0"/>
              <w:widowControl w:val="0"/>
              <w:rPr>
                <w:bCs/>
                <w:i/>
                <w:szCs w:val="18"/>
                <w:lang w:eastAsia="ja-JP"/>
              </w:rPr>
            </w:pPr>
            <w:r w:rsidRPr="009B06A7">
              <w:rPr>
                <w:bCs/>
                <w:i/>
                <w:szCs w:val="18"/>
                <w:lang w:eastAsia="ja-JP"/>
              </w:rPr>
              <w:t>1 .. &lt;</w:t>
            </w:r>
            <w:r w:rsidR="00A13860" w:rsidRPr="009B06A7">
              <w:rPr>
                <w:bCs/>
                <w:i/>
                <w:szCs w:val="18"/>
                <w:lang w:eastAsia="ja-JP"/>
              </w:rPr>
              <w:t>maxnoofBearers</w:t>
            </w:r>
            <w:r w:rsidRPr="009B06A7">
              <w:rPr>
                <w:bCs/>
                <w:i/>
                <w:szCs w:val="18"/>
                <w:lang w:eastAsia="ja-JP"/>
              </w:rPr>
              <w:t>&gt;</w:t>
            </w:r>
          </w:p>
        </w:tc>
        <w:tc>
          <w:tcPr>
            <w:tcW w:w="1512" w:type="dxa"/>
          </w:tcPr>
          <w:p w14:paraId="3B3E8643" w14:textId="77777777" w:rsidR="005752DE" w:rsidRPr="009B06A7" w:rsidRDefault="005752DE" w:rsidP="00AD305D">
            <w:pPr>
              <w:pStyle w:val="TAL"/>
              <w:keepNext w:val="0"/>
              <w:keepLines w:val="0"/>
              <w:widowControl w:val="0"/>
              <w:rPr>
                <w:lang w:eastAsia="ja-JP"/>
              </w:rPr>
            </w:pPr>
          </w:p>
        </w:tc>
        <w:tc>
          <w:tcPr>
            <w:tcW w:w="1728" w:type="dxa"/>
          </w:tcPr>
          <w:p w14:paraId="68B19C38" w14:textId="77777777" w:rsidR="005752DE" w:rsidRPr="009B06A7" w:rsidRDefault="005752DE" w:rsidP="00AD305D">
            <w:pPr>
              <w:pStyle w:val="TAL"/>
              <w:keepNext w:val="0"/>
              <w:keepLines w:val="0"/>
              <w:widowControl w:val="0"/>
              <w:rPr>
                <w:szCs w:val="18"/>
                <w:lang w:eastAsia="ja-JP"/>
              </w:rPr>
            </w:pPr>
          </w:p>
        </w:tc>
        <w:tc>
          <w:tcPr>
            <w:tcW w:w="1080" w:type="dxa"/>
          </w:tcPr>
          <w:p w14:paraId="00C2EF0F"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5159B65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C596836" w14:textId="77777777" w:rsidTr="002515D7">
        <w:tc>
          <w:tcPr>
            <w:tcW w:w="2160" w:type="dxa"/>
          </w:tcPr>
          <w:p w14:paraId="300DEF2A" w14:textId="77777777" w:rsidR="005752DE" w:rsidRPr="009B06A7" w:rsidRDefault="005752DE" w:rsidP="00AD305D">
            <w:pPr>
              <w:pStyle w:val="TALLeft1cm"/>
              <w:keepNext w:val="0"/>
              <w:keepLines w:val="0"/>
              <w:widowControl w:val="0"/>
              <w:ind w:left="284"/>
              <w:rPr>
                <w:lang w:val="en-GB"/>
              </w:rPr>
            </w:pPr>
            <w:r w:rsidRPr="009B06A7">
              <w:rPr>
                <w:lang w:val="en-GB"/>
              </w:rPr>
              <w:t>&gt;&gt;E-RAB ID</w:t>
            </w:r>
          </w:p>
        </w:tc>
        <w:tc>
          <w:tcPr>
            <w:tcW w:w="1080" w:type="dxa"/>
          </w:tcPr>
          <w:p w14:paraId="219CE36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ACD4C73" w14:textId="77777777" w:rsidR="005752DE" w:rsidRPr="009B06A7" w:rsidRDefault="005752DE" w:rsidP="00AD305D">
            <w:pPr>
              <w:pStyle w:val="TAL"/>
              <w:keepNext w:val="0"/>
              <w:keepLines w:val="0"/>
              <w:widowControl w:val="0"/>
              <w:rPr>
                <w:i/>
                <w:szCs w:val="18"/>
                <w:lang w:eastAsia="ja-JP"/>
              </w:rPr>
            </w:pPr>
          </w:p>
        </w:tc>
        <w:tc>
          <w:tcPr>
            <w:tcW w:w="1512" w:type="dxa"/>
          </w:tcPr>
          <w:p w14:paraId="50FAA3AE"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3A662420" w14:textId="77777777" w:rsidR="005752DE" w:rsidRPr="009B06A7" w:rsidRDefault="005752DE" w:rsidP="00AD305D">
            <w:pPr>
              <w:pStyle w:val="TAL"/>
              <w:keepNext w:val="0"/>
              <w:keepLines w:val="0"/>
              <w:widowControl w:val="0"/>
              <w:rPr>
                <w:szCs w:val="18"/>
                <w:lang w:eastAsia="ja-JP"/>
              </w:rPr>
            </w:pPr>
          </w:p>
        </w:tc>
        <w:tc>
          <w:tcPr>
            <w:tcW w:w="1080" w:type="dxa"/>
          </w:tcPr>
          <w:p w14:paraId="7B84B843"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2D9DDDF9" w14:textId="77777777" w:rsidR="005752DE" w:rsidRPr="009B06A7" w:rsidRDefault="005752DE" w:rsidP="00AD305D">
            <w:pPr>
              <w:pStyle w:val="TAC"/>
              <w:keepNext w:val="0"/>
              <w:keepLines w:val="0"/>
              <w:widowControl w:val="0"/>
              <w:rPr>
                <w:lang w:eastAsia="ja-JP"/>
              </w:rPr>
            </w:pPr>
          </w:p>
        </w:tc>
      </w:tr>
      <w:tr w:rsidR="008E6632" w:rsidRPr="009B06A7" w14:paraId="7297DD6B" w14:textId="77777777" w:rsidTr="002515D7">
        <w:tc>
          <w:tcPr>
            <w:tcW w:w="2160" w:type="dxa"/>
          </w:tcPr>
          <w:p w14:paraId="2CFF8F6C" w14:textId="77777777" w:rsidR="005752DE" w:rsidRPr="009B06A7" w:rsidRDefault="005752DE" w:rsidP="00AD305D">
            <w:pPr>
              <w:pStyle w:val="TALLeft1cm"/>
              <w:keepNext w:val="0"/>
              <w:keepLines w:val="0"/>
              <w:widowControl w:val="0"/>
              <w:ind w:left="284"/>
              <w:rPr>
                <w:lang w:val="en-GB"/>
              </w:rPr>
            </w:pPr>
            <w:r w:rsidRPr="009B06A7">
              <w:rPr>
                <w:lang w:val="en-GB"/>
              </w:rPr>
              <w:t>&gt;&gt;UL GTP Tunnel Endpoint</w:t>
            </w:r>
          </w:p>
        </w:tc>
        <w:tc>
          <w:tcPr>
            <w:tcW w:w="1080" w:type="dxa"/>
          </w:tcPr>
          <w:p w14:paraId="632DF7B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5857E12" w14:textId="77777777" w:rsidR="005752DE" w:rsidRPr="009B06A7" w:rsidRDefault="005752DE" w:rsidP="00AD305D">
            <w:pPr>
              <w:pStyle w:val="TAL"/>
              <w:keepNext w:val="0"/>
              <w:keepLines w:val="0"/>
              <w:widowControl w:val="0"/>
              <w:rPr>
                <w:i/>
                <w:szCs w:val="18"/>
                <w:lang w:eastAsia="ja-JP"/>
              </w:rPr>
            </w:pPr>
          </w:p>
        </w:tc>
        <w:tc>
          <w:tcPr>
            <w:tcW w:w="1512" w:type="dxa"/>
          </w:tcPr>
          <w:p w14:paraId="1D428123"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1B60D44A" w14:textId="77777777" w:rsidR="005752DE" w:rsidRPr="009B06A7" w:rsidRDefault="005752DE" w:rsidP="00AD305D">
            <w:pPr>
              <w:pStyle w:val="TAL"/>
              <w:keepNext w:val="0"/>
              <w:keepLines w:val="0"/>
              <w:widowControl w:val="0"/>
              <w:rPr>
                <w:szCs w:val="18"/>
                <w:lang w:eastAsia="ja-JP"/>
              </w:rPr>
            </w:pPr>
            <w:r w:rsidRPr="009B06A7">
              <w:rPr>
                <w:szCs w:val="18"/>
                <w:lang w:eastAsia="ja-JP"/>
              </w:rPr>
              <w:t>Identifies the X2 transport bearer used for forwarding of UL PDUs</w:t>
            </w:r>
          </w:p>
        </w:tc>
        <w:tc>
          <w:tcPr>
            <w:tcW w:w="1080" w:type="dxa"/>
          </w:tcPr>
          <w:p w14:paraId="6CBCD3AD" w14:textId="77777777" w:rsidR="005752DE" w:rsidRPr="009B06A7" w:rsidRDefault="005752DE" w:rsidP="00AD305D">
            <w:pPr>
              <w:pStyle w:val="TAC"/>
              <w:keepNext w:val="0"/>
              <w:keepLines w:val="0"/>
              <w:widowControl w:val="0"/>
              <w:rPr>
                <w:bCs/>
                <w:lang w:eastAsia="ja-JP"/>
              </w:rPr>
            </w:pPr>
            <w:r w:rsidRPr="009B06A7">
              <w:rPr>
                <w:lang w:eastAsia="ja-JP"/>
              </w:rPr>
              <w:t>–</w:t>
            </w:r>
          </w:p>
        </w:tc>
        <w:tc>
          <w:tcPr>
            <w:tcW w:w="1080" w:type="dxa"/>
          </w:tcPr>
          <w:p w14:paraId="231187EA" w14:textId="77777777" w:rsidR="005752DE" w:rsidRPr="009B06A7" w:rsidRDefault="005752DE" w:rsidP="00AD305D">
            <w:pPr>
              <w:pStyle w:val="TAC"/>
              <w:keepNext w:val="0"/>
              <w:keepLines w:val="0"/>
              <w:widowControl w:val="0"/>
              <w:rPr>
                <w:lang w:eastAsia="ja-JP"/>
              </w:rPr>
            </w:pPr>
          </w:p>
        </w:tc>
      </w:tr>
      <w:tr w:rsidR="008E6632" w:rsidRPr="009B06A7" w14:paraId="702FD7CD" w14:textId="77777777" w:rsidTr="002515D7">
        <w:tc>
          <w:tcPr>
            <w:tcW w:w="2160" w:type="dxa"/>
          </w:tcPr>
          <w:p w14:paraId="471641AA" w14:textId="77777777" w:rsidR="005752DE" w:rsidRPr="009B06A7" w:rsidRDefault="005752DE" w:rsidP="00AD305D">
            <w:pPr>
              <w:pStyle w:val="TALLeft1cm"/>
              <w:keepNext w:val="0"/>
              <w:keepLines w:val="0"/>
              <w:widowControl w:val="0"/>
              <w:ind w:left="284"/>
              <w:rPr>
                <w:rFonts w:eastAsia="MS Mincho"/>
                <w:b/>
                <w:lang w:val="en-GB"/>
              </w:rPr>
            </w:pPr>
            <w:r w:rsidRPr="009B06A7">
              <w:rPr>
                <w:lang w:val="en-GB"/>
              </w:rPr>
              <w:t>&gt;&gt;DL GTP Tunnel Endpoint</w:t>
            </w:r>
          </w:p>
        </w:tc>
        <w:tc>
          <w:tcPr>
            <w:tcW w:w="1080" w:type="dxa"/>
          </w:tcPr>
          <w:p w14:paraId="3BE1F0E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65E36EBC" w14:textId="77777777" w:rsidR="005752DE" w:rsidRPr="009B06A7" w:rsidRDefault="005752DE" w:rsidP="00AD305D">
            <w:pPr>
              <w:pStyle w:val="TAL"/>
              <w:keepNext w:val="0"/>
              <w:keepLines w:val="0"/>
              <w:widowControl w:val="0"/>
              <w:rPr>
                <w:i/>
                <w:szCs w:val="18"/>
                <w:lang w:eastAsia="ja-JP"/>
              </w:rPr>
            </w:pPr>
          </w:p>
        </w:tc>
        <w:tc>
          <w:tcPr>
            <w:tcW w:w="1512" w:type="dxa"/>
          </w:tcPr>
          <w:p w14:paraId="611C1190"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0CDAB767" w14:textId="77777777" w:rsidR="005752DE" w:rsidRPr="009B06A7" w:rsidRDefault="005752DE" w:rsidP="00AD305D">
            <w:pPr>
              <w:pStyle w:val="TAL"/>
              <w:keepNext w:val="0"/>
              <w:keepLines w:val="0"/>
              <w:widowControl w:val="0"/>
              <w:rPr>
                <w:szCs w:val="18"/>
                <w:lang w:eastAsia="ja-JP"/>
              </w:rPr>
            </w:pPr>
            <w:r w:rsidRPr="009B06A7">
              <w:rPr>
                <w:szCs w:val="18"/>
                <w:lang w:eastAsia="ja-JP"/>
              </w:rPr>
              <w:t>Identifies the X2 transport bearer. used for forwarding of DL PDUs</w:t>
            </w:r>
          </w:p>
        </w:tc>
        <w:tc>
          <w:tcPr>
            <w:tcW w:w="1080" w:type="dxa"/>
          </w:tcPr>
          <w:p w14:paraId="3DBAA816"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3CCF1A47" w14:textId="77777777" w:rsidR="005752DE" w:rsidRPr="009B06A7" w:rsidRDefault="005752DE" w:rsidP="00AD305D">
            <w:pPr>
              <w:pStyle w:val="TAC"/>
              <w:keepNext w:val="0"/>
              <w:keepLines w:val="0"/>
              <w:widowControl w:val="0"/>
              <w:rPr>
                <w:lang w:eastAsia="ja-JP"/>
              </w:rPr>
            </w:pPr>
          </w:p>
        </w:tc>
      </w:tr>
      <w:tr w:rsidR="008E6632" w:rsidRPr="009B06A7" w14:paraId="5D1FCA45" w14:textId="77777777" w:rsidTr="002515D7">
        <w:tc>
          <w:tcPr>
            <w:tcW w:w="2160" w:type="dxa"/>
          </w:tcPr>
          <w:p w14:paraId="7676D4A5" w14:textId="77777777" w:rsidR="005752DE" w:rsidRPr="009B06A7" w:rsidRDefault="005752DE" w:rsidP="00AD305D">
            <w:pPr>
              <w:pStyle w:val="TAL"/>
              <w:keepNext w:val="0"/>
              <w:keepLines w:val="0"/>
              <w:widowControl w:val="0"/>
              <w:rPr>
                <w:bCs/>
                <w:lang w:eastAsia="ja-JP"/>
              </w:rPr>
            </w:pPr>
            <w:r w:rsidRPr="009B06A7">
              <w:rPr>
                <w:bCs/>
                <w:lang w:eastAsia="ja-JP"/>
              </w:rPr>
              <w:t xml:space="preserve">E-RABs Not </w:t>
            </w:r>
            <w:r w:rsidRPr="009B06A7">
              <w:rPr>
                <w:rFonts w:eastAsia="MS Mincho"/>
                <w:bCs/>
                <w:lang w:eastAsia="ja-JP"/>
              </w:rPr>
              <w:t>Admitted List</w:t>
            </w:r>
          </w:p>
        </w:tc>
        <w:tc>
          <w:tcPr>
            <w:tcW w:w="1080" w:type="dxa"/>
          </w:tcPr>
          <w:p w14:paraId="47C8C3D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C0DD95B" w14:textId="77777777" w:rsidR="005752DE" w:rsidRPr="009B06A7" w:rsidRDefault="005752DE" w:rsidP="00AD305D">
            <w:pPr>
              <w:pStyle w:val="TAL"/>
              <w:keepNext w:val="0"/>
              <w:keepLines w:val="0"/>
              <w:widowControl w:val="0"/>
              <w:rPr>
                <w:i/>
                <w:szCs w:val="18"/>
                <w:lang w:eastAsia="ja-JP"/>
              </w:rPr>
            </w:pPr>
          </w:p>
        </w:tc>
        <w:tc>
          <w:tcPr>
            <w:tcW w:w="1512" w:type="dxa"/>
          </w:tcPr>
          <w:p w14:paraId="3A58787D" w14:textId="77777777" w:rsidR="005752DE" w:rsidRPr="009B06A7" w:rsidRDefault="005752DE" w:rsidP="00AD305D">
            <w:pPr>
              <w:pStyle w:val="TAL"/>
              <w:keepNext w:val="0"/>
              <w:keepLines w:val="0"/>
              <w:widowControl w:val="0"/>
              <w:rPr>
                <w:lang w:eastAsia="zh-CN"/>
              </w:rPr>
            </w:pPr>
            <w:r w:rsidRPr="009B06A7">
              <w:rPr>
                <w:lang w:eastAsia="zh-CN"/>
              </w:rPr>
              <w:t>E-RAB List</w:t>
            </w:r>
          </w:p>
          <w:p w14:paraId="6F1313C5" w14:textId="77777777" w:rsidR="005752DE" w:rsidRPr="009B06A7" w:rsidRDefault="005752DE" w:rsidP="00AD305D">
            <w:pPr>
              <w:pStyle w:val="TAL"/>
              <w:keepNext w:val="0"/>
              <w:keepLines w:val="0"/>
              <w:widowControl w:val="0"/>
              <w:rPr>
                <w:lang w:eastAsia="ja-JP"/>
              </w:rPr>
            </w:pPr>
            <w:r w:rsidRPr="009B06A7">
              <w:rPr>
                <w:lang w:eastAsia="zh-CN"/>
              </w:rPr>
              <w:t>9.2.28</w:t>
            </w:r>
          </w:p>
        </w:tc>
        <w:tc>
          <w:tcPr>
            <w:tcW w:w="1728" w:type="dxa"/>
          </w:tcPr>
          <w:p w14:paraId="49EA6DE4" w14:textId="77777777" w:rsidR="005752DE" w:rsidRPr="009B06A7" w:rsidRDefault="005752DE" w:rsidP="00AD305D">
            <w:pPr>
              <w:pStyle w:val="TAL"/>
              <w:keepNext w:val="0"/>
              <w:keepLines w:val="0"/>
              <w:widowControl w:val="0"/>
              <w:rPr>
                <w:szCs w:val="18"/>
                <w:lang w:eastAsia="ja-JP"/>
              </w:rPr>
            </w:pPr>
            <w:r w:rsidRPr="009B06A7">
              <w:rPr>
                <w:lang w:eastAsia="ja-JP"/>
              </w:rPr>
              <w:t xml:space="preserve">A value for </w:t>
            </w:r>
            <w:r w:rsidRPr="009B06A7">
              <w:rPr>
                <w:i/>
                <w:iCs/>
                <w:lang w:eastAsia="ja-JP"/>
              </w:rPr>
              <w:t xml:space="preserve">E-RAB ID </w:t>
            </w:r>
            <w:r w:rsidRPr="009B06A7">
              <w:rPr>
                <w:lang w:eastAsia="ja-JP"/>
              </w:rPr>
              <w:t>shall only be present once in</w:t>
            </w:r>
            <w:r w:rsidRPr="009B06A7">
              <w:rPr>
                <w:b/>
                <w:i/>
                <w:lang w:eastAsia="ja-JP"/>
              </w:rPr>
              <w:t xml:space="preserve"> </w:t>
            </w:r>
            <w:r w:rsidRPr="009B06A7">
              <w:rPr>
                <w:i/>
                <w:lang w:eastAsia="ja-JP"/>
              </w:rPr>
              <w:t>E-RABs Admitted</w:t>
            </w:r>
            <w:r w:rsidRPr="009B06A7">
              <w:rPr>
                <w:b/>
                <w:i/>
                <w:lang w:eastAsia="ja-JP"/>
              </w:rPr>
              <w:t xml:space="preserve"> </w:t>
            </w:r>
            <w:r w:rsidRPr="009B06A7">
              <w:rPr>
                <w:i/>
                <w:lang w:eastAsia="ja-JP"/>
              </w:rPr>
              <w:t xml:space="preserve">List </w:t>
            </w:r>
            <w:r w:rsidRPr="009B06A7">
              <w:rPr>
                <w:iCs/>
                <w:lang w:eastAsia="ja-JP"/>
              </w:rPr>
              <w:t xml:space="preserve">IE and </w:t>
            </w:r>
            <w:r w:rsidRPr="009B06A7">
              <w:rPr>
                <w:lang w:eastAsia="ja-JP"/>
              </w:rPr>
              <w:t xml:space="preserve">in </w:t>
            </w:r>
            <w:r w:rsidRPr="009B06A7">
              <w:rPr>
                <w:i/>
                <w:iCs/>
                <w:snapToGrid w:val="0"/>
                <w:lang w:eastAsia="ja-JP"/>
              </w:rPr>
              <w:t xml:space="preserve">E-RABs Not Admitted List </w:t>
            </w:r>
            <w:r w:rsidRPr="009B06A7">
              <w:rPr>
                <w:iCs/>
                <w:lang w:eastAsia="ja-JP"/>
              </w:rPr>
              <w:t>IE.</w:t>
            </w:r>
          </w:p>
        </w:tc>
        <w:tc>
          <w:tcPr>
            <w:tcW w:w="1080" w:type="dxa"/>
          </w:tcPr>
          <w:p w14:paraId="4186B173"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Pr>
          <w:p w14:paraId="675258A6"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BFF1098" w14:textId="77777777" w:rsidTr="002515D7">
        <w:tc>
          <w:tcPr>
            <w:tcW w:w="2160" w:type="dxa"/>
          </w:tcPr>
          <w:p w14:paraId="279F9D79" w14:textId="77777777" w:rsidR="005752DE" w:rsidRPr="009B06A7" w:rsidRDefault="005752DE" w:rsidP="00AD305D">
            <w:pPr>
              <w:pStyle w:val="TAL"/>
              <w:keepNext w:val="0"/>
              <w:keepLines w:val="0"/>
              <w:widowControl w:val="0"/>
              <w:rPr>
                <w:lang w:eastAsia="ja-JP"/>
              </w:rPr>
            </w:pPr>
            <w:r w:rsidRPr="009B06A7">
              <w:rPr>
                <w:lang w:eastAsia="ja-JP"/>
              </w:rPr>
              <w:t>Target eNB To Source eNB Transparent Container</w:t>
            </w:r>
          </w:p>
        </w:tc>
        <w:tc>
          <w:tcPr>
            <w:tcW w:w="1080" w:type="dxa"/>
          </w:tcPr>
          <w:p w14:paraId="3168EDB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1747F9E" w14:textId="77777777" w:rsidR="005752DE" w:rsidRPr="009B06A7" w:rsidRDefault="005752DE" w:rsidP="00AD305D">
            <w:pPr>
              <w:pStyle w:val="TAL"/>
              <w:keepNext w:val="0"/>
              <w:keepLines w:val="0"/>
              <w:widowControl w:val="0"/>
              <w:rPr>
                <w:szCs w:val="18"/>
                <w:lang w:eastAsia="ja-JP"/>
              </w:rPr>
            </w:pPr>
          </w:p>
        </w:tc>
        <w:tc>
          <w:tcPr>
            <w:tcW w:w="1512" w:type="dxa"/>
          </w:tcPr>
          <w:p w14:paraId="0D5086BA"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654D3521" w14:textId="77777777" w:rsidR="005752DE" w:rsidRPr="009B06A7" w:rsidRDefault="005752DE" w:rsidP="00AD305D">
            <w:pPr>
              <w:pStyle w:val="TAL"/>
              <w:keepNext w:val="0"/>
              <w:keepLines w:val="0"/>
              <w:widowControl w:val="0"/>
              <w:rPr>
                <w:szCs w:val="18"/>
                <w:lang w:eastAsia="ja-JP"/>
              </w:rPr>
            </w:pPr>
            <w:r w:rsidRPr="009B06A7">
              <w:rPr>
                <w:szCs w:val="18"/>
                <w:lang w:eastAsia="ja-JP"/>
              </w:rPr>
              <w:t>Includes the RRC E-UTRA Handover Command message as defined in s</w:t>
            </w:r>
            <w:r w:rsidRPr="009B06A7">
              <w:rPr>
                <w:lang w:eastAsia="ja-JP"/>
              </w:rPr>
              <w:t>ubclause 10.2.2 in TS 36.331 [9]</w:t>
            </w:r>
          </w:p>
        </w:tc>
        <w:tc>
          <w:tcPr>
            <w:tcW w:w="1080" w:type="dxa"/>
          </w:tcPr>
          <w:p w14:paraId="5DFC2F9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EBAB6A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0231CCA" w14:textId="77777777" w:rsidTr="002515D7">
        <w:tc>
          <w:tcPr>
            <w:tcW w:w="2160" w:type="dxa"/>
          </w:tcPr>
          <w:p w14:paraId="132C79D4"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Pr>
          <w:p w14:paraId="2C4A6EF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3E90C9DC" w14:textId="77777777" w:rsidR="005752DE" w:rsidRPr="009B06A7" w:rsidRDefault="005752DE" w:rsidP="00AD305D">
            <w:pPr>
              <w:pStyle w:val="TAL"/>
              <w:keepNext w:val="0"/>
              <w:keepLines w:val="0"/>
              <w:widowControl w:val="0"/>
              <w:rPr>
                <w:szCs w:val="18"/>
                <w:lang w:eastAsia="ja-JP"/>
              </w:rPr>
            </w:pPr>
          </w:p>
        </w:tc>
        <w:tc>
          <w:tcPr>
            <w:tcW w:w="1512" w:type="dxa"/>
          </w:tcPr>
          <w:p w14:paraId="539CD09E"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w:t>
            </w:r>
          </w:p>
        </w:tc>
        <w:tc>
          <w:tcPr>
            <w:tcW w:w="1728" w:type="dxa"/>
          </w:tcPr>
          <w:p w14:paraId="41FC131E" w14:textId="77777777" w:rsidR="005752DE" w:rsidRPr="009B06A7" w:rsidRDefault="005752DE" w:rsidP="00AD305D">
            <w:pPr>
              <w:pStyle w:val="TAL"/>
              <w:keepNext w:val="0"/>
              <w:keepLines w:val="0"/>
              <w:widowControl w:val="0"/>
              <w:rPr>
                <w:szCs w:val="18"/>
                <w:lang w:eastAsia="ja-JP"/>
              </w:rPr>
            </w:pPr>
          </w:p>
        </w:tc>
        <w:tc>
          <w:tcPr>
            <w:tcW w:w="1080" w:type="dxa"/>
          </w:tcPr>
          <w:p w14:paraId="7E7637F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84D14C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0BC592F" w14:textId="77777777" w:rsidTr="002515D7">
        <w:tc>
          <w:tcPr>
            <w:tcW w:w="2160" w:type="dxa"/>
            <w:tcBorders>
              <w:top w:val="single" w:sz="4" w:space="0" w:color="auto"/>
              <w:left w:val="single" w:sz="4" w:space="0" w:color="auto"/>
              <w:bottom w:val="single" w:sz="4" w:space="0" w:color="auto"/>
              <w:right w:val="single" w:sz="4" w:space="0" w:color="auto"/>
            </w:tcBorders>
          </w:tcPr>
          <w:p w14:paraId="3E144CF2" w14:textId="77777777" w:rsidR="005752DE" w:rsidRPr="009B06A7" w:rsidRDefault="005752DE" w:rsidP="00AD305D">
            <w:pPr>
              <w:pStyle w:val="TAL"/>
              <w:keepNext w:val="0"/>
              <w:keepLines w:val="0"/>
              <w:widowControl w:val="0"/>
              <w:rPr>
                <w:lang w:eastAsia="ja-JP"/>
              </w:rPr>
            </w:pPr>
            <w:r w:rsidRPr="009B06A7">
              <w:rPr>
                <w:lang w:eastAsia="ja-JP"/>
              </w:rPr>
              <w:t>UE Context Kept Indicator</w:t>
            </w:r>
          </w:p>
        </w:tc>
        <w:tc>
          <w:tcPr>
            <w:tcW w:w="1080" w:type="dxa"/>
            <w:tcBorders>
              <w:top w:val="single" w:sz="4" w:space="0" w:color="auto"/>
              <w:left w:val="single" w:sz="4" w:space="0" w:color="auto"/>
              <w:bottom w:val="single" w:sz="4" w:space="0" w:color="auto"/>
              <w:right w:val="single" w:sz="4" w:space="0" w:color="auto"/>
            </w:tcBorders>
          </w:tcPr>
          <w:p w14:paraId="2BD8B86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27351D"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2D706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9.2.85</w:t>
            </w:r>
          </w:p>
        </w:tc>
        <w:tc>
          <w:tcPr>
            <w:tcW w:w="1728" w:type="dxa"/>
            <w:tcBorders>
              <w:top w:val="single" w:sz="4" w:space="0" w:color="auto"/>
              <w:left w:val="single" w:sz="4" w:space="0" w:color="auto"/>
              <w:bottom w:val="single" w:sz="4" w:space="0" w:color="auto"/>
              <w:right w:val="single" w:sz="4" w:space="0" w:color="auto"/>
            </w:tcBorders>
          </w:tcPr>
          <w:p w14:paraId="6D3D00B8" w14:textId="77777777" w:rsidR="005752DE" w:rsidRPr="009B06A7" w:rsidRDefault="005752DE" w:rsidP="00AD305D">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851779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66F470"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0C3CEF9" w14:textId="77777777" w:rsidTr="002515D7">
        <w:tc>
          <w:tcPr>
            <w:tcW w:w="2160" w:type="dxa"/>
            <w:tcBorders>
              <w:top w:val="single" w:sz="4" w:space="0" w:color="auto"/>
              <w:left w:val="single" w:sz="4" w:space="0" w:color="auto"/>
              <w:bottom w:val="single" w:sz="4" w:space="0" w:color="auto"/>
              <w:right w:val="single" w:sz="4" w:space="0" w:color="auto"/>
            </w:tcBorders>
          </w:tcPr>
          <w:p w14:paraId="44B63A83" w14:textId="77777777" w:rsidR="005752DE" w:rsidRPr="009B06A7" w:rsidRDefault="005752DE" w:rsidP="00AD305D">
            <w:pPr>
              <w:pStyle w:val="TAL"/>
              <w:keepNext w:val="0"/>
              <w:keepLines w:val="0"/>
              <w:widowControl w:val="0"/>
              <w:rPr>
                <w:lang w:eastAsia="ja-JP"/>
              </w:rPr>
            </w:pPr>
            <w:r w:rsidRPr="009B06A7">
              <w:rPr>
                <w:lang w:eastAsia="ja-JP"/>
              </w:rPr>
              <w:t>Old eNB UE X2AP ID Extension</w:t>
            </w:r>
          </w:p>
        </w:tc>
        <w:tc>
          <w:tcPr>
            <w:tcW w:w="1080" w:type="dxa"/>
            <w:tcBorders>
              <w:top w:val="single" w:sz="4" w:space="0" w:color="auto"/>
              <w:left w:val="single" w:sz="4" w:space="0" w:color="auto"/>
              <w:bottom w:val="single" w:sz="4" w:space="0" w:color="auto"/>
              <w:right w:val="single" w:sz="4" w:space="0" w:color="auto"/>
            </w:tcBorders>
          </w:tcPr>
          <w:p w14:paraId="1DEF96A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7316BB"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3BAECB"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61AD77B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6D581E3" w14:textId="77777777" w:rsidR="005752DE" w:rsidRPr="009B06A7" w:rsidRDefault="005752DE" w:rsidP="00AD305D">
            <w:pPr>
              <w:pStyle w:val="TAL"/>
              <w:keepNext w:val="0"/>
              <w:keepLines w:val="0"/>
              <w:widowControl w:val="0"/>
              <w:rPr>
                <w:lang w:eastAsia="ja-JP"/>
              </w:rPr>
            </w:pPr>
            <w:r w:rsidRPr="009B06A7">
              <w:rPr>
                <w:lang w:eastAsia="ja-JP"/>
              </w:rPr>
              <w:t>Allocated at the source eNB</w:t>
            </w:r>
          </w:p>
        </w:tc>
        <w:tc>
          <w:tcPr>
            <w:tcW w:w="1080" w:type="dxa"/>
            <w:tcBorders>
              <w:top w:val="single" w:sz="4" w:space="0" w:color="auto"/>
              <w:left w:val="single" w:sz="4" w:space="0" w:color="auto"/>
              <w:bottom w:val="single" w:sz="4" w:space="0" w:color="auto"/>
              <w:right w:val="single" w:sz="4" w:space="0" w:color="auto"/>
            </w:tcBorders>
          </w:tcPr>
          <w:p w14:paraId="57E4D15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3F8AFD"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75C0F4A" w14:textId="77777777" w:rsidTr="002515D7">
        <w:tc>
          <w:tcPr>
            <w:tcW w:w="2160" w:type="dxa"/>
            <w:tcBorders>
              <w:top w:val="single" w:sz="4" w:space="0" w:color="auto"/>
              <w:left w:val="single" w:sz="4" w:space="0" w:color="auto"/>
              <w:bottom w:val="single" w:sz="4" w:space="0" w:color="auto"/>
              <w:right w:val="single" w:sz="4" w:space="0" w:color="auto"/>
            </w:tcBorders>
          </w:tcPr>
          <w:p w14:paraId="12E7EFBE" w14:textId="77777777" w:rsidR="005752DE" w:rsidRPr="009B06A7" w:rsidRDefault="005752DE" w:rsidP="00AD305D">
            <w:pPr>
              <w:pStyle w:val="TAL"/>
              <w:keepNext w:val="0"/>
              <w:keepLines w:val="0"/>
              <w:widowControl w:val="0"/>
              <w:rPr>
                <w:lang w:eastAsia="ja-JP"/>
              </w:rPr>
            </w:pPr>
            <w:r w:rsidRPr="009B06A7">
              <w:rPr>
                <w:lang w:eastAsia="ja-JP"/>
              </w:rPr>
              <w:t>New eNB UE X2AP ID Extension</w:t>
            </w:r>
          </w:p>
        </w:tc>
        <w:tc>
          <w:tcPr>
            <w:tcW w:w="1080" w:type="dxa"/>
            <w:tcBorders>
              <w:top w:val="single" w:sz="4" w:space="0" w:color="auto"/>
              <w:left w:val="single" w:sz="4" w:space="0" w:color="auto"/>
              <w:bottom w:val="single" w:sz="4" w:space="0" w:color="auto"/>
              <w:right w:val="single" w:sz="4" w:space="0" w:color="auto"/>
            </w:tcBorders>
          </w:tcPr>
          <w:p w14:paraId="66E5003F"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4761E0"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F82CB4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77BD5B33"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660AFC2" w14:textId="77777777" w:rsidR="005752DE" w:rsidRPr="009B06A7" w:rsidRDefault="005752DE" w:rsidP="00AD305D">
            <w:pPr>
              <w:pStyle w:val="TAL"/>
              <w:keepNext w:val="0"/>
              <w:keepLines w:val="0"/>
              <w:widowControl w:val="0"/>
              <w:rPr>
                <w:lang w:eastAsia="ja-JP"/>
              </w:rPr>
            </w:pPr>
            <w:r w:rsidRPr="009B06A7">
              <w:rPr>
                <w:lang w:eastAsia="ja-JP"/>
              </w:rPr>
              <w:t>Allocated at the target eNB</w:t>
            </w:r>
          </w:p>
        </w:tc>
        <w:tc>
          <w:tcPr>
            <w:tcW w:w="1080" w:type="dxa"/>
            <w:tcBorders>
              <w:top w:val="single" w:sz="4" w:space="0" w:color="auto"/>
              <w:left w:val="single" w:sz="4" w:space="0" w:color="auto"/>
              <w:bottom w:val="single" w:sz="4" w:space="0" w:color="auto"/>
              <w:right w:val="single" w:sz="4" w:space="0" w:color="auto"/>
            </w:tcBorders>
          </w:tcPr>
          <w:p w14:paraId="3643859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698D3C"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2A3ADEC5" w14:textId="77777777" w:rsidTr="002515D7">
        <w:tc>
          <w:tcPr>
            <w:tcW w:w="2160" w:type="dxa"/>
            <w:tcBorders>
              <w:top w:val="single" w:sz="4" w:space="0" w:color="auto"/>
              <w:left w:val="single" w:sz="4" w:space="0" w:color="auto"/>
              <w:bottom w:val="single" w:sz="4" w:space="0" w:color="auto"/>
              <w:right w:val="single" w:sz="4" w:space="0" w:color="auto"/>
            </w:tcBorders>
          </w:tcPr>
          <w:p w14:paraId="71C35136" w14:textId="77777777" w:rsidR="005752DE" w:rsidRPr="009B06A7" w:rsidRDefault="005752DE" w:rsidP="00AD305D">
            <w:pPr>
              <w:pStyle w:val="TAL"/>
              <w:keepNext w:val="0"/>
              <w:keepLines w:val="0"/>
              <w:widowControl w:val="0"/>
              <w:rPr>
                <w:lang w:eastAsia="ja-JP"/>
              </w:rPr>
            </w:pPr>
            <w:r w:rsidRPr="009B06A7">
              <w:rPr>
                <w:lang w:eastAsia="en-US"/>
              </w:rPr>
              <w:t>WT UE Context Kept Indicator</w:t>
            </w:r>
          </w:p>
        </w:tc>
        <w:tc>
          <w:tcPr>
            <w:tcW w:w="1080" w:type="dxa"/>
            <w:tcBorders>
              <w:top w:val="single" w:sz="4" w:space="0" w:color="auto"/>
              <w:left w:val="single" w:sz="4" w:space="0" w:color="auto"/>
              <w:bottom w:val="single" w:sz="4" w:space="0" w:color="auto"/>
              <w:right w:val="single" w:sz="4" w:space="0" w:color="auto"/>
            </w:tcBorders>
          </w:tcPr>
          <w:p w14:paraId="6D0F81D2" w14:textId="77777777" w:rsidR="005752DE" w:rsidRPr="009B06A7" w:rsidRDefault="005752DE" w:rsidP="00AD305D">
            <w:pPr>
              <w:pStyle w:val="TAL"/>
              <w:keepNext w:val="0"/>
              <w:keepLines w:val="0"/>
              <w:widowControl w:val="0"/>
              <w:rPr>
                <w:lang w:eastAsia="ja-JP"/>
              </w:rPr>
            </w:pPr>
            <w:r w:rsidRPr="009B06A7">
              <w:rPr>
                <w:lang w:eastAsia="en-US"/>
              </w:rPr>
              <w:t>O</w:t>
            </w:r>
          </w:p>
        </w:tc>
        <w:tc>
          <w:tcPr>
            <w:tcW w:w="1080" w:type="dxa"/>
            <w:tcBorders>
              <w:top w:val="single" w:sz="4" w:space="0" w:color="auto"/>
              <w:left w:val="single" w:sz="4" w:space="0" w:color="auto"/>
              <w:bottom w:val="single" w:sz="4" w:space="0" w:color="auto"/>
              <w:right w:val="single" w:sz="4" w:space="0" w:color="auto"/>
            </w:tcBorders>
          </w:tcPr>
          <w:p w14:paraId="06F44336"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3C33413" w14:textId="77777777" w:rsidR="005752DE" w:rsidRPr="009B06A7" w:rsidRDefault="005752DE" w:rsidP="00AD305D">
            <w:pPr>
              <w:pStyle w:val="TAL"/>
              <w:keepNext w:val="0"/>
              <w:keepLines w:val="0"/>
              <w:widowControl w:val="0"/>
              <w:rPr>
                <w:snapToGrid w:val="0"/>
                <w:lang w:eastAsia="en-US"/>
              </w:rPr>
            </w:pPr>
            <w:r w:rsidRPr="009B06A7">
              <w:rPr>
                <w:snapToGrid w:val="0"/>
                <w:lang w:eastAsia="en-US"/>
              </w:rPr>
              <w:t>UE Context Kept Indicator</w:t>
            </w:r>
          </w:p>
          <w:p w14:paraId="52B1A55A" w14:textId="77777777" w:rsidR="005752DE" w:rsidRPr="009B06A7" w:rsidRDefault="005752DE" w:rsidP="00AD305D">
            <w:pPr>
              <w:pStyle w:val="TAL"/>
              <w:keepNext w:val="0"/>
              <w:keepLines w:val="0"/>
              <w:widowControl w:val="0"/>
              <w:rPr>
                <w:snapToGrid w:val="0"/>
                <w:lang w:eastAsia="ja-JP"/>
              </w:rPr>
            </w:pPr>
            <w:r w:rsidRPr="009B06A7">
              <w:rPr>
                <w:snapToGrid w:val="0"/>
                <w:lang w:eastAsia="en-US"/>
              </w:rPr>
              <w:t>9.2.85</w:t>
            </w:r>
          </w:p>
        </w:tc>
        <w:tc>
          <w:tcPr>
            <w:tcW w:w="1728" w:type="dxa"/>
            <w:tcBorders>
              <w:top w:val="single" w:sz="4" w:space="0" w:color="auto"/>
              <w:left w:val="single" w:sz="4" w:space="0" w:color="auto"/>
              <w:bottom w:val="single" w:sz="4" w:space="0" w:color="auto"/>
              <w:right w:val="single" w:sz="4" w:space="0" w:color="auto"/>
            </w:tcBorders>
          </w:tcPr>
          <w:p w14:paraId="04214F7B" w14:textId="77777777" w:rsidR="005752DE" w:rsidRPr="009B06A7" w:rsidRDefault="005752DE" w:rsidP="00AD305D">
            <w:pPr>
              <w:pStyle w:val="TAL"/>
              <w:keepNext w:val="0"/>
              <w:keepLines w:val="0"/>
              <w:widowControl w:val="0"/>
              <w:rPr>
                <w:lang w:eastAsia="ja-JP"/>
              </w:rPr>
            </w:pPr>
            <w:r w:rsidRPr="009B06A7">
              <w:rPr>
                <w:lang w:eastAsia="en-US"/>
              </w:rPr>
              <w:t>Indicates that the WT has acknowledged to keep the UE context</w:t>
            </w:r>
          </w:p>
        </w:tc>
        <w:tc>
          <w:tcPr>
            <w:tcW w:w="1080" w:type="dxa"/>
            <w:tcBorders>
              <w:top w:val="single" w:sz="4" w:space="0" w:color="auto"/>
              <w:left w:val="single" w:sz="4" w:space="0" w:color="auto"/>
              <w:bottom w:val="single" w:sz="4" w:space="0" w:color="auto"/>
              <w:right w:val="single" w:sz="4" w:space="0" w:color="auto"/>
            </w:tcBorders>
          </w:tcPr>
          <w:p w14:paraId="0CF2D6BC" w14:textId="77777777" w:rsidR="005752DE" w:rsidRPr="009B06A7" w:rsidRDefault="005752DE" w:rsidP="00AD305D">
            <w:pPr>
              <w:pStyle w:val="TAC"/>
              <w:keepNext w:val="0"/>
              <w:keepLines w:val="0"/>
              <w:widowControl w:val="0"/>
              <w:rPr>
                <w:lang w:eastAsia="ja-JP"/>
              </w:rPr>
            </w:pPr>
            <w:r w:rsidRPr="009B06A7">
              <w:rPr>
                <w:lang w:eastAsia="en-US"/>
              </w:rPr>
              <w:t>YES</w:t>
            </w:r>
          </w:p>
        </w:tc>
        <w:tc>
          <w:tcPr>
            <w:tcW w:w="1080" w:type="dxa"/>
            <w:tcBorders>
              <w:top w:val="single" w:sz="4" w:space="0" w:color="auto"/>
              <w:left w:val="single" w:sz="4" w:space="0" w:color="auto"/>
              <w:bottom w:val="single" w:sz="4" w:space="0" w:color="auto"/>
              <w:right w:val="single" w:sz="4" w:space="0" w:color="auto"/>
            </w:tcBorders>
          </w:tcPr>
          <w:p w14:paraId="5B24B4D9" w14:textId="77777777" w:rsidR="005752DE" w:rsidRPr="009B06A7" w:rsidRDefault="005752DE" w:rsidP="00AD305D">
            <w:pPr>
              <w:pStyle w:val="TAC"/>
              <w:keepNext w:val="0"/>
              <w:keepLines w:val="0"/>
              <w:widowControl w:val="0"/>
              <w:rPr>
                <w:lang w:eastAsia="ja-JP"/>
              </w:rPr>
            </w:pPr>
            <w:r w:rsidRPr="009B06A7">
              <w:rPr>
                <w:lang w:eastAsia="en-US"/>
              </w:rPr>
              <w:t>ignore</w:t>
            </w:r>
          </w:p>
        </w:tc>
      </w:tr>
      <w:tr w:rsidR="00080227" w:rsidRPr="009B06A7" w14:paraId="54A44F38" w14:textId="77777777" w:rsidTr="002515D7">
        <w:tc>
          <w:tcPr>
            <w:tcW w:w="2160" w:type="dxa"/>
            <w:tcBorders>
              <w:top w:val="single" w:sz="4" w:space="0" w:color="auto"/>
              <w:left w:val="single" w:sz="4" w:space="0" w:color="auto"/>
              <w:bottom w:val="single" w:sz="4" w:space="0" w:color="auto"/>
              <w:right w:val="single" w:sz="4" w:space="0" w:color="auto"/>
            </w:tcBorders>
          </w:tcPr>
          <w:p w14:paraId="2F8101A9" w14:textId="77777777" w:rsidR="00080227" w:rsidRPr="009B06A7" w:rsidRDefault="00080227" w:rsidP="00AD305D">
            <w:pPr>
              <w:pStyle w:val="TAL"/>
              <w:keepNext w:val="0"/>
              <w:keepLines w:val="0"/>
              <w:widowControl w:val="0"/>
              <w:rPr>
                <w:lang w:eastAsia="en-US"/>
              </w:rPr>
            </w:pPr>
            <w:r w:rsidRPr="009B06A7">
              <w:t>E-RABs transferred to MeNB</w:t>
            </w:r>
          </w:p>
        </w:tc>
        <w:tc>
          <w:tcPr>
            <w:tcW w:w="1080" w:type="dxa"/>
            <w:tcBorders>
              <w:top w:val="single" w:sz="4" w:space="0" w:color="auto"/>
              <w:left w:val="single" w:sz="4" w:space="0" w:color="auto"/>
              <w:bottom w:val="single" w:sz="4" w:space="0" w:color="auto"/>
              <w:right w:val="single" w:sz="4" w:space="0" w:color="auto"/>
            </w:tcBorders>
          </w:tcPr>
          <w:p w14:paraId="03297EEC" w14:textId="77777777" w:rsidR="00080227" w:rsidRPr="009B06A7" w:rsidRDefault="00080227" w:rsidP="00AD305D">
            <w:pPr>
              <w:pStyle w:val="TAL"/>
              <w:keepNext w:val="0"/>
              <w:keepLines w:val="0"/>
              <w:widowControl w:val="0"/>
              <w:rPr>
                <w:lang w:eastAsia="en-US"/>
              </w:rPr>
            </w:pPr>
            <w:r w:rsidRPr="009B06A7">
              <w:t>O</w:t>
            </w:r>
          </w:p>
        </w:tc>
        <w:tc>
          <w:tcPr>
            <w:tcW w:w="1080" w:type="dxa"/>
            <w:tcBorders>
              <w:top w:val="single" w:sz="4" w:space="0" w:color="auto"/>
              <w:left w:val="single" w:sz="4" w:space="0" w:color="auto"/>
              <w:bottom w:val="single" w:sz="4" w:space="0" w:color="auto"/>
              <w:right w:val="single" w:sz="4" w:space="0" w:color="auto"/>
            </w:tcBorders>
          </w:tcPr>
          <w:p w14:paraId="69F6E4FF" w14:textId="77777777" w:rsidR="00080227" w:rsidRPr="009B06A7" w:rsidRDefault="00080227"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FBBEC7F" w14:textId="77777777" w:rsidR="00080227" w:rsidRPr="009B06A7" w:rsidRDefault="00080227" w:rsidP="00AD305D">
            <w:pPr>
              <w:pStyle w:val="TAL"/>
              <w:keepNext w:val="0"/>
              <w:keepLines w:val="0"/>
              <w:widowControl w:val="0"/>
              <w:rPr>
                <w:rFonts w:cs="Arial"/>
                <w:lang w:eastAsia="zh-CN"/>
              </w:rPr>
            </w:pPr>
            <w:r w:rsidRPr="009B06A7">
              <w:rPr>
                <w:rFonts w:cs="Arial"/>
                <w:lang w:eastAsia="zh-CN"/>
              </w:rPr>
              <w:t>E-RAB List</w:t>
            </w:r>
          </w:p>
          <w:p w14:paraId="276C9729" w14:textId="77777777" w:rsidR="00080227" w:rsidRPr="009B06A7" w:rsidRDefault="00080227" w:rsidP="00AD305D">
            <w:pPr>
              <w:pStyle w:val="TAL"/>
              <w:keepNext w:val="0"/>
              <w:keepLines w:val="0"/>
              <w:widowControl w:val="0"/>
              <w:rPr>
                <w:snapToGrid w:val="0"/>
                <w:lang w:eastAsia="en-US"/>
              </w:rPr>
            </w:pPr>
            <w:r w:rsidRPr="009B06A7">
              <w:rPr>
                <w:rFonts w:cs="Arial"/>
                <w:lang w:eastAsia="zh-CN"/>
              </w:rPr>
              <w:t>9.2.28</w:t>
            </w:r>
          </w:p>
        </w:tc>
        <w:tc>
          <w:tcPr>
            <w:tcW w:w="1728" w:type="dxa"/>
            <w:tcBorders>
              <w:top w:val="single" w:sz="4" w:space="0" w:color="auto"/>
              <w:left w:val="single" w:sz="4" w:space="0" w:color="auto"/>
              <w:bottom w:val="single" w:sz="4" w:space="0" w:color="auto"/>
              <w:right w:val="single" w:sz="4" w:space="0" w:color="auto"/>
            </w:tcBorders>
          </w:tcPr>
          <w:p w14:paraId="0BEFBD44" w14:textId="77777777" w:rsidR="00080227" w:rsidRPr="009B06A7" w:rsidRDefault="00080227" w:rsidP="00AD305D">
            <w:pPr>
              <w:pStyle w:val="TAL"/>
              <w:keepNext w:val="0"/>
              <w:keepLines w:val="0"/>
              <w:widowControl w:val="0"/>
              <w:rPr>
                <w:lang w:eastAsia="en-US"/>
              </w:rPr>
            </w:pPr>
            <w:r w:rsidRPr="009B06A7">
              <w:rPr>
                <w:lang w:eastAsia="zh-CN"/>
              </w:rPr>
              <w:t>In case of EN-DC, indicates that SN Status is needed for the listed E-RABs from the SgNB..</w:t>
            </w:r>
          </w:p>
        </w:tc>
        <w:tc>
          <w:tcPr>
            <w:tcW w:w="1080" w:type="dxa"/>
            <w:tcBorders>
              <w:top w:val="single" w:sz="4" w:space="0" w:color="auto"/>
              <w:left w:val="single" w:sz="4" w:space="0" w:color="auto"/>
              <w:bottom w:val="single" w:sz="4" w:space="0" w:color="auto"/>
              <w:right w:val="single" w:sz="4" w:space="0" w:color="auto"/>
            </w:tcBorders>
          </w:tcPr>
          <w:p w14:paraId="073C841E" w14:textId="77777777" w:rsidR="00080227" w:rsidRPr="009B06A7" w:rsidRDefault="00080227" w:rsidP="00AD305D">
            <w:pPr>
              <w:pStyle w:val="TAC"/>
              <w:keepNext w:val="0"/>
              <w:keepLines w:val="0"/>
              <w:widowControl w:val="0"/>
              <w:rPr>
                <w:lang w:eastAsia="en-US"/>
              </w:rPr>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7A51F08" w14:textId="77777777" w:rsidR="00080227" w:rsidRPr="009B06A7" w:rsidRDefault="00080227" w:rsidP="00AD305D">
            <w:pPr>
              <w:pStyle w:val="TAC"/>
              <w:keepNext w:val="0"/>
              <w:keepLines w:val="0"/>
              <w:widowControl w:val="0"/>
              <w:rPr>
                <w:lang w:eastAsia="en-US"/>
              </w:rPr>
            </w:pPr>
            <w:r w:rsidRPr="009B06A7">
              <w:t>ignore</w:t>
            </w:r>
          </w:p>
        </w:tc>
      </w:tr>
    </w:tbl>
    <w:p w14:paraId="3E8004F7"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7895F0C" w14:textId="77777777" w:rsidTr="005D2033">
        <w:tc>
          <w:tcPr>
            <w:tcW w:w="3686" w:type="dxa"/>
          </w:tcPr>
          <w:p w14:paraId="504B479A"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7306D0E9"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6918EE9C" w14:textId="77777777" w:rsidTr="005D2033">
        <w:tc>
          <w:tcPr>
            <w:tcW w:w="3686" w:type="dxa"/>
          </w:tcPr>
          <w:p w14:paraId="1C10387C"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3553C0D1"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7C86CAF5" w14:textId="77777777" w:rsidR="005752DE" w:rsidRPr="009B06A7" w:rsidRDefault="005752DE" w:rsidP="00AD305D">
      <w:pPr>
        <w:widowControl w:val="0"/>
      </w:pPr>
    </w:p>
    <w:p w14:paraId="5A25159C" w14:textId="77777777" w:rsidR="005752DE" w:rsidRPr="009B06A7" w:rsidRDefault="005752DE" w:rsidP="00AD305D">
      <w:pPr>
        <w:pStyle w:val="Heading4"/>
        <w:keepNext w:val="0"/>
        <w:keepLines w:val="0"/>
        <w:widowControl w:val="0"/>
      </w:pPr>
      <w:bookmarkStart w:id="2645" w:name="_Toc20954368"/>
      <w:bookmarkStart w:id="2646" w:name="_Toc29905793"/>
      <w:bookmarkStart w:id="2647" w:name="_Toc29906303"/>
      <w:bookmarkStart w:id="2648" w:name="_Toc36549854"/>
      <w:bookmarkStart w:id="2649" w:name="_Toc45103318"/>
      <w:bookmarkStart w:id="2650" w:name="_Toc45227165"/>
      <w:bookmarkStart w:id="2651" w:name="_Toc45890366"/>
      <w:bookmarkStart w:id="2652" w:name="_Toc45890878"/>
      <w:bookmarkStart w:id="2653" w:name="_Toc88649417"/>
      <w:bookmarkStart w:id="2654" w:name="_Toc145323807"/>
      <w:r w:rsidRPr="009B06A7">
        <w:t>9.1.1.3</w:t>
      </w:r>
      <w:r w:rsidRPr="009B06A7">
        <w:tab/>
        <w:t>HANDOVER PREPARATION FAILURE</w:t>
      </w:r>
      <w:bookmarkEnd w:id="2645"/>
      <w:bookmarkEnd w:id="2646"/>
      <w:bookmarkEnd w:id="2647"/>
      <w:bookmarkEnd w:id="2648"/>
      <w:bookmarkEnd w:id="2649"/>
      <w:bookmarkEnd w:id="2650"/>
      <w:bookmarkEnd w:id="2651"/>
      <w:bookmarkEnd w:id="2652"/>
      <w:bookmarkEnd w:id="2653"/>
      <w:bookmarkEnd w:id="2654"/>
    </w:p>
    <w:p w14:paraId="5BBADE35" w14:textId="77777777" w:rsidR="005752DE" w:rsidRPr="009B06A7" w:rsidRDefault="005752DE" w:rsidP="00AD305D">
      <w:pPr>
        <w:widowControl w:val="0"/>
      </w:pPr>
      <w:r w:rsidRPr="009B06A7">
        <w:t>This message is sent by the target eNB to inform the source eNB that the Handover Preparation has failed.</w:t>
      </w:r>
    </w:p>
    <w:p w14:paraId="2AEB7D9C" w14:textId="77777777" w:rsidR="005752DE" w:rsidRPr="009B06A7" w:rsidRDefault="005752DE" w:rsidP="00AD305D">
      <w:pPr>
        <w:widowControl w:val="0"/>
      </w:pPr>
      <w:r w:rsidRPr="009B06A7">
        <w:t xml:space="preserve">Direction: target eNB </w:t>
      </w:r>
      <w:r w:rsidRPr="009B06A7">
        <w:sym w:font="Symbol" w:char="F0AE"/>
      </w:r>
      <w:r w:rsidRPr="009B06A7">
        <w:t xml:space="preserve"> source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17B0CC2" w14:textId="77777777" w:rsidTr="002515D7">
        <w:tc>
          <w:tcPr>
            <w:tcW w:w="2160" w:type="dxa"/>
          </w:tcPr>
          <w:p w14:paraId="273E81CC"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4062476"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1AB182E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26F8C9E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3166ED9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54B5ED62"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6260AA88"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31160132" w14:textId="77777777" w:rsidTr="002515D7">
        <w:tc>
          <w:tcPr>
            <w:tcW w:w="2160" w:type="dxa"/>
          </w:tcPr>
          <w:p w14:paraId="58A530C9"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544D85B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D0F3FCE" w14:textId="77777777" w:rsidR="005752DE" w:rsidRPr="009B06A7" w:rsidRDefault="005752DE" w:rsidP="00AD305D">
            <w:pPr>
              <w:pStyle w:val="TAL"/>
              <w:keepNext w:val="0"/>
              <w:keepLines w:val="0"/>
              <w:widowControl w:val="0"/>
              <w:jc w:val="center"/>
              <w:rPr>
                <w:lang w:eastAsia="ja-JP"/>
              </w:rPr>
            </w:pPr>
          </w:p>
        </w:tc>
        <w:tc>
          <w:tcPr>
            <w:tcW w:w="1512" w:type="dxa"/>
          </w:tcPr>
          <w:p w14:paraId="0D0F8D84"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28B4C5F7" w14:textId="77777777" w:rsidR="005752DE" w:rsidRPr="009B06A7" w:rsidRDefault="005752DE" w:rsidP="00AD305D">
            <w:pPr>
              <w:pStyle w:val="TAL"/>
              <w:keepNext w:val="0"/>
              <w:keepLines w:val="0"/>
              <w:widowControl w:val="0"/>
              <w:rPr>
                <w:szCs w:val="18"/>
                <w:lang w:eastAsia="ja-JP"/>
              </w:rPr>
            </w:pPr>
          </w:p>
        </w:tc>
        <w:tc>
          <w:tcPr>
            <w:tcW w:w="1080" w:type="dxa"/>
          </w:tcPr>
          <w:p w14:paraId="3A1B535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55A37A8"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F7AB930" w14:textId="77777777" w:rsidTr="002515D7">
        <w:tc>
          <w:tcPr>
            <w:tcW w:w="2160" w:type="dxa"/>
          </w:tcPr>
          <w:p w14:paraId="3438BAD9" w14:textId="77777777" w:rsidR="005752DE" w:rsidRPr="009B06A7" w:rsidRDefault="005752DE" w:rsidP="00AD305D">
            <w:pPr>
              <w:pStyle w:val="TAL"/>
              <w:keepNext w:val="0"/>
              <w:keepLines w:val="0"/>
              <w:widowControl w:val="0"/>
              <w:rPr>
                <w:lang w:eastAsia="ja-JP"/>
              </w:rPr>
            </w:pPr>
            <w:r w:rsidRPr="009B06A7">
              <w:rPr>
                <w:lang w:eastAsia="ja-JP"/>
              </w:rPr>
              <w:t>Old eNB UE X2AP ID</w:t>
            </w:r>
          </w:p>
        </w:tc>
        <w:tc>
          <w:tcPr>
            <w:tcW w:w="1080" w:type="dxa"/>
          </w:tcPr>
          <w:p w14:paraId="7F64EEF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E2FAB21" w14:textId="77777777" w:rsidR="005752DE" w:rsidRPr="009B06A7" w:rsidRDefault="005752DE" w:rsidP="00AD305D">
            <w:pPr>
              <w:pStyle w:val="TAL"/>
              <w:keepNext w:val="0"/>
              <w:keepLines w:val="0"/>
              <w:widowControl w:val="0"/>
              <w:rPr>
                <w:lang w:eastAsia="ja-JP"/>
              </w:rPr>
            </w:pPr>
          </w:p>
        </w:tc>
        <w:tc>
          <w:tcPr>
            <w:tcW w:w="1512" w:type="dxa"/>
          </w:tcPr>
          <w:p w14:paraId="65C4FC82"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5117FA2A"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1FE50F87"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source eNB</w:t>
            </w:r>
          </w:p>
        </w:tc>
        <w:tc>
          <w:tcPr>
            <w:tcW w:w="1080" w:type="dxa"/>
          </w:tcPr>
          <w:p w14:paraId="3191619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159DCD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2D26FAD" w14:textId="77777777" w:rsidTr="002515D7">
        <w:tc>
          <w:tcPr>
            <w:tcW w:w="2160" w:type="dxa"/>
          </w:tcPr>
          <w:p w14:paraId="021F5B68"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080246A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A5D2C0B" w14:textId="77777777" w:rsidR="005752DE" w:rsidRPr="009B06A7" w:rsidRDefault="005752DE" w:rsidP="00AD305D">
            <w:pPr>
              <w:pStyle w:val="TAL"/>
              <w:keepNext w:val="0"/>
              <w:keepLines w:val="0"/>
              <w:widowControl w:val="0"/>
              <w:rPr>
                <w:lang w:eastAsia="ja-JP"/>
              </w:rPr>
            </w:pPr>
          </w:p>
        </w:tc>
        <w:tc>
          <w:tcPr>
            <w:tcW w:w="1512" w:type="dxa"/>
          </w:tcPr>
          <w:p w14:paraId="436F7562"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25F70187" w14:textId="77777777" w:rsidR="005752DE" w:rsidRPr="009B06A7" w:rsidRDefault="005752DE" w:rsidP="00AD305D">
            <w:pPr>
              <w:pStyle w:val="TAL"/>
              <w:keepNext w:val="0"/>
              <w:keepLines w:val="0"/>
              <w:widowControl w:val="0"/>
              <w:rPr>
                <w:szCs w:val="18"/>
                <w:lang w:eastAsia="ja-JP"/>
              </w:rPr>
            </w:pPr>
          </w:p>
        </w:tc>
        <w:tc>
          <w:tcPr>
            <w:tcW w:w="1080" w:type="dxa"/>
          </w:tcPr>
          <w:p w14:paraId="1002521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414F39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EE21BED" w14:textId="77777777" w:rsidTr="002515D7">
        <w:tc>
          <w:tcPr>
            <w:tcW w:w="2160" w:type="dxa"/>
          </w:tcPr>
          <w:p w14:paraId="0E132F0B" w14:textId="77777777" w:rsidR="005752DE" w:rsidRPr="009B06A7" w:rsidRDefault="005752DE" w:rsidP="00AD305D">
            <w:pPr>
              <w:pStyle w:val="TAL"/>
              <w:keepNext w:val="0"/>
              <w:keepLines w:val="0"/>
              <w:widowControl w:val="0"/>
            </w:pPr>
            <w:r w:rsidRPr="009B06A7">
              <w:t>Criticality Diagnostics</w:t>
            </w:r>
          </w:p>
        </w:tc>
        <w:tc>
          <w:tcPr>
            <w:tcW w:w="1080" w:type="dxa"/>
          </w:tcPr>
          <w:p w14:paraId="110081C1" w14:textId="77777777" w:rsidR="005752DE" w:rsidRPr="009B06A7" w:rsidRDefault="005752DE" w:rsidP="00AD305D">
            <w:pPr>
              <w:pStyle w:val="TAL"/>
              <w:keepNext w:val="0"/>
              <w:keepLines w:val="0"/>
              <w:widowControl w:val="0"/>
            </w:pPr>
            <w:r w:rsidRPr="009B06A7">
              <w:t>O</w:t>
            </w:r>
          </w:p>
        </w:tc>
        <w:tc>
          <w:tcPr>
            <w:tcW w:w="1080" w:type="dxa"/>
          </w:tcPr>
          <w:p w14:paraId="5B7E8AE6" w14:textId="77777777" w:rsidR="005752DE" w:rsidRPr="009B06A7" w:rsidRDefault="005752DE" w:rsidP="00AD305D">
            <w:pPr>
              <w:pStyle w:val="TAL"/>
              <w:keepNext w:val="0"/>
              <w:keepLines w:val="0"/>
              <w:widowControl w:val="0"/>
            </w:pPr>
          </w:p>
        </w:tc>
        <w:tc>
          <w:tcPr>
            <w:tcW w:w="1512" w:type="dxa"/>
          </w:tcPr>
          <w:p w14:paraId="20A385D4" w14:textId="77777777" w:rsidR="005752DE" w:rsidRPr="009B06A7" w:rsidRDefault="005752DE" w:rsidP="00AD305D">
            <w:pPr>
              <w:pStyle w:val="TAL"/>
              <w:keepNext w:val="0"/>
              <w:keepLines w:val="0"/>
              <w:widowControl w:val="0"/>
            </w:pPr>
            <w:r w:rsidRPr="009B06A7">
              <w:rPr>
                <w:snapToGrid w:val="0"/>
              </w:rPr>
              <w:t>9.2.7</w:t>
            </w:r>
          </w:p>
        </w:tc>
        <w:tc>
          <w:tcPr>
            <w:tcW w:w="1728" w:type="dxa"/>
          </w:tcPr>
          <w:p w14:paraId="3C51DB8D" w14:textId="77777777" w:rsidR="005752DE" w:rsidRPr="009B06A7" w:rsidRDefault="005752DE" w:rsidP="00AD305D">
            <w:pPr>
              <w:pStyle w:val="TAL"/>
              <w:keepNext w:val="0"/>
              <w:keepLines w:val="0"/>
              <w:widowControl w:val="0"/>
            </w:pPr>
          </w:p>
        </w:tc>
        <w:tc>
          <w:tcPr>
            <w:tcW w:w="1080" w:type="dxa"/>
          </w:tcPr>
          <w:p w14:paraId="2B607948"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YES</w:t>
            </w:r>
          </w:p>
        </w:tc>
        <w:tc>
          <w:tcPr>
            <w:tcW w:w="1080" w:type="dxa"/>
          </w:tcPr>
          <w:p w14:paraId="2F197674"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ignore</w:t>
            </w:r>
          </w:p>
        </w:tc>
      </w:tr>
      <w:tr w:rsidR="008E6632" w:rsidRPr="009B06A7" w14:paraId="09EEA7F8" w14:textId="77777777" w:rsidTr="002515D7">
        <w:tc>
          <w:tcPr>
            <w:tcW w:w="2160" w:type="dxa"/>
            <w:tcBorders>
              <w:top w:val="single" w:sz="4" w:space="0" w:color="auto"/>
              <w:left w:val="single" w:sz="4" w:space="0" w:color="auto"/>
              <w:bottom w:val="single" w:sz="4" w:space="0" w:color="auto"/>
              <w:right w:val="single" w:sz="4" w:space="0" w:color="auto"/>
            </w:tcBorders>
          </w:tcPr>
          <w:p w14:paraId="4356407E" w14:textId="77777777" w:rsidR="005752DE" w:rsidRPr="009B06A7" w:rsidRDefault="005752DE" w:rsidP="00AD305D">
            <w:pPr>
              <w:pStyle w:val="TAL"/>
              <w:keepNext w:val="0"/>
              <w:keepLines w:val="0"/>
              <w:widowControl w:val="0"/>
              <w:rPr>
                <w:lang w:eastAsia="ja-JP"/>
              </w:rPr>
            </w:pPr>
            <w:r w:rsidRPr="009B06A7">
              <w:rPr>
                <w:lang w:eastAsia="ja-JP"/>
              </w:rPr>
              <w:t>Old eNB UE X2AP ID Extension</w:t>
            </w:r>
          </w:p>
        </w:tc>
        <w:tc>
          <w:tcPr>
            <w:tcW w:w="1080" w:type="dxa"/>
            <w:tcBorders>
              <w:top w:val="single" w:sz="4" w:space="0" w:color="auto"/>
              <w:left w:val="single" w:sz="4" w:space="0" w:color="auto"/>
              <w:bottom w:val="single" w:sz="4" w:space="0" w:color="auto"/>
              <w:right w:val="single" w:sz="4" w:space="0" w:color="auto"/>
            </w:tcBorders>
          </w:tcPr>
          <w:p w14:paraId="5EF5031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84FAC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956136"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1DBF2205"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888E5A5" w14:textId="77777777" w:rsidR="005752DE" w:rsidRPr="009B06A7" w:rsidRDefault="005752DE" w:rsidP="00AD305D">
            <w:pPr>
              <w:pStyle w:val="TAL"/>
              <w:keepNext w:val="0"/>
              <w:keepLines w:val="0"/>
              <w:widowControl w:val="0"/>
              <w:rPr>
                <w:lang w:eastAsia="ja-JP"/>
              </w:rPr>
            </w:pPr>
            <w:r w:rsidRPr="009B06A7">
              <w:rPr>
                <w:lang w:eastAsia="ja-JP"/>
              </w:rPr>
              <w:t>Allocated at the source eNB</w:t>
            </w:r>
          </w:p>
        </w:tc>
        <w:tc>
          <w:tcPr>
            <w:tcW w:w="1080" w:type="dxa"/>
            <w:tcBorders>
              <w:top w:val="single" w:sz="4" w:space="0" w:color="auto"/>
              <w:left w:val="single" w:sz="4" w:space="0" w:color="auto"/>
              <w:bottom w:val="single" w:sz="4" w:space="0" w:color="auto"/>
              <w:right w:val="single" w:sz="4" w:space="0" w:color="auto"/>
            </w:tcBorders>
          </w:tcPr>
          <w:p w14:paraId="46DEBDE3"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278A39" w14:textId="77777777" w:rsidR="005752DE" w:rsidRPr="009B06A7" w:rsidRDefault="005752DE" w:rsidP="00AD305D">
            <w:pPr>
              <w:pStyle w:val="TAC"/>
              <w:keepNext w:val="0"/>
              <w:keepLines w:val="0"/>
              <w:widowControl w:val="0"/>
              <w:rPr>
                <w:bCs/>
                <w:lang w:eastAsia="ja-JP"/>
              </w:rPr>
            </w:pPr>
            <w:r w:rsidRPr="009B06A7">
              <w:rPr>
                <w:bCs/>
                <w:lang w:eastAsia="ja-JP"/>
              </w:rPr>
              <w:t>ignore</w:t>
            </w:r>
          </w:p>
        </w:tc>
      </w:tr>
    </w:tbl>
    <w:p w14:paraId="23AE80DB" w14:textId="77777777" w:rsidR="005752DE" w:rsidRPr="009B06A7" w:rsidRDefault="005752DE" w:rsidP="00AD305D">
      <w:pPr>
        <w:widowControl w:val="0"/>
      </w:pPr>
    </w:p>
    <w:p w14:paraId="78920807" w14:textId="77777777" w:rsidR="005752DE" w:rsidRPr="009B06A7" w:rsidRDefault="005752DE" w:rsidP="00AD305D">
      <w:pPr>
        <w:pStyle w:val="Heading4"/>
        <w:keepNext w:val="0"/>
        <w:keepLines w:val="0"/>
        <w:widowControl w:val="0"/>
      </w:pPr>
      <w:bookmarkStart w:id="2655" w:name="_Toc20954369"/>
      <w:bookmarkStart w:id="2656" w:name="_Toc29905794"/>
      <w:bookmarkStart w:id="2657" w:name="_Toc29906304"/>
      <w:bookmarkStart w:id="2658" w:name="_Toc36549855"/>
      <w:bookmarkStart w:id="2659" w:name="_Toc45103319"/>
      <w:bookmarkStart w:id="2660" w:name="_Toc45227166"/>
      <w:bookmarkStart w:id="2661" w:name="_Toc45890367"/>
      <w:bookmarkStart w:id="2662" w:name="_Toc45890879"/>
      <w:bookmarkStart w:id="2663" w:name="_Toc88649418"/>
      <w:bookmarkStart w:id="2664" w:name="_Toc145323808"/>
      <w:r w:rsidRPr="009B06A7">
        <w:t>9.1.1.4</w:t>
      </w:r>
      <w:r w:rsidRPr="009B06A7">
        <w:tab/>
        <w:t>SN STATUS TRANSFER</w:t>
      </w:r>
      <w:bookmarkEnd w:id="2655"/>
      <w:bookmarkEnd w:id="2656"/>
      <w:bookmarkEnd w:id="2657"/>
      <w:bookmarkEnd w:id="2658"/>
      <w:bookmarkEnd w:id="2659"/>
      <w:bookmarkEnd w:id="2660"/>
      <w:bookmarkEnd w:id="2661"/>
      <w:bookmarkEnd w:id="2662"/>
      <w:bookmarkEnd w:id="2663"/>
      <w:bookmarkEnd w:id="2664"/>
    </w:p>
    <w:p w14:paraId="154AF6C5" w14:textId="77777777" w:rsidR="005752DE" w:rsidRPr="009B06A7" w:rsidRDefault="005752DE" w:rsidP="00AD305D">
      <w:pPr>
        <w:widowControl w:val="0"/>
      </w:pPr>
      <w:r w:rsidRPr="009B06A7">
        <w:t>This message is sent by the source eNB to the target eNB to transfer the uplink/downlink PDCP SN</w:t>
      </w:r>
      <w:r w:rsidRPr="009B06A7">
        <w:rPr>
          <w:lang w:eastAsia="zh-CN"/>
        </w:rPr>
        <w:t xml:space="preserve"> and HFN</w:t>
      </w:r>
      <w:r w:rsidRPr="009B06A7">
        <w:t xml:space="preserve"> status during a handover</w:t>
      </w:r>
      <w:r w:rsidR="00A73CF6" w:rsidRPr="009B06A7">
        <w:rPr>
          <w:rFonts w:eastAsia="Symbol"/>
          <w:lang w:eastAsia="zh-TW"/>
        </w:rPr>
        <w:t xml:space="preserve"> </w:t>
      </w:r>
      <w:r w:rsidR="00A73CF6" w:rsidRPr="009B06A7">
        <w:rPr>
          <w:lang w:eastAsia="zh-TW"/>
        </w:rPr>
        <w:t>or for EN-DC</w:t>
      </w:r>
      <w:r w:rsidRPr="009B06A7">
        <w:t>.</w:t>
      </w:r>
    </w:p>
    <w:p w14:paraId="77E9B1B7" w14:textId="77777777" w:rsidR="005752DE" w:rsidRPr="009B06A7" w:rsidRDefault="005752DE" w:rsidP="00AD305D">
      <w:pPr>
        <w:widowControl w:val="0"/>
      </w:pPr>
      <w:r w:rsidRPr="009B06A7">
        <w:t xml:space="preserve">Direction: source eNB </w:t>
      </w:r>
      <w:r w:rsidRPr="009B06A7">
        <w:sym w:font="Symbol" w:char="F0AE"/>
      </w:r>
      <w:r w:rsidRPr="009B06A7">
        <w:t xml:space="preserve"> target eNB (handover), eNB from which the E-RAB context is transferred </w:t>
      </w:r>
      <w:r w:rsidRPr="009B06A7">
        <w:sym w:font="Symbol" w:char="F0AE"/>
      </w:r>
      <w:r w:rsidRPr="009B06A7">
        <w:t xml:space="preserve"> eNB to which the E-RAB context is transferred (</w:t>
      </w:r>
      <w:r w:rsidR="00CD410A" w:rsidRPr="009B06A7">
        <w:t xml:space="preserve">RRC connection re-establishment or </w:t>
      </w:r>
      <w:r w:rsidRPr="009B06A7">
        <w:t>dual connectivity)</w:t>
      </w:r>
      <w:r w:rsidR="00A73CF6" w:rsidRPr="009B06A7">
        <w:t xml:space="preserve">, </w:t>
      </w:r>
      <w:r w:rsidR="001A526E" w:rsidRPr="009B06A7">
        <w:rPr>
          <w:rFonts w:hint="eastAsia"/>
          <w:lang w:eastAsia="ja-JP"/>
        </w:rPr>
        <w:t>M</w:t>
      </w:r>
      <w:r w:rsidR="00A73CF6" w:rsidRPr="009B06A7">
        <w:t xml:space="preserve">eNB/en-gNB from which the E-RAB context is transferred </w:t>
      </w:r>
      <w:r w:rsidR="00A73CF6" w:rsidRPr="009B06A7">
        <w:sym w:font="Symbol" w:char="F0AE"/>
      </w:r>
      <w:r w:rsidR="00A73CF6" w:rsidRPr="009B06A7">
        <w:t xml:space="preserve"> en-gNB/</w:t>
      </w:r>
      <w:r w:rsidR="001A526E" w:rsidRPr="009B06A7">
        <w:rPr>
          <w:rFonts w:hint="eastAsia"/>
          <w:lang w:eastAsia="ja-JP"/>
        </w:rPr>
        <w:t>M</w:t>
      </w:r>
      <w:r w:rsidR="00A73CF6" w:rsidRPr="009B06A7">
        <w:t>eNB to which the E-RAB context is transferred (EN-DC)</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E901AAE" w14:textId="77777777" w:rsidTr="009A199A">
        <w:trPr>
          <w:tblHeader/>
        </w:trPr>
        <w:tc>
          <w:tcPr>
            <w:tcW w:w="2160" w:type="dxa"/>
          </w:tcPr>
          <w:p w14:paraId="5B53A4A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2DF84B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43F40EB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4E65ED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4D0894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F2F9E0C"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00CEF4C0"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443368E2" w14:textId="77777777" w:rsidTr="002515D7">
        <w:tc>
          <w:tcPr>
            <w:tcW w:w="2160" w:type="dxa"/>
          </w:tcPr>
          <w:p w14:paraId="195C5025"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057B4CA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637B2FC" w14:textId="77777777" w:rsidR="005752DE" w:rsidRPr="009B06A7" w:rsidRDefault="005752DE" w:rsidP="00AD305D">
            <w:pPr>
              <w:pStyle w:val="TAL"/>
              <w:keepNext w:val="0"/>
              <w:keepLines w:val="0"/>
              <w:widowControl w:val="0"/>
              <w:rPr>
                <w:lang w:eastAsia="ja-JP"/>
              </w:rPr>
            </w:pPr>
          </w:p>
        </w:tc>
        <w:tc>
          <w:tcPr>
            <w:tcW w:w="1512" w:type="dxa"/>
          </w:tcPr>
          <w:p w14:paraId="01DA64B9"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256D00B" w14:textId="77777777" w:rsidR="005752DE" w:rsidRPr="009B06A7" w:rsidRDefault="005752DE" w:rsidP="00AD305D">
            <w:pPr>
              <w:pStyle w:val="TALNotBold"/>
              <w:keepLines w:val="0"/>
              <w:widowControl w:val="0"/>
              <w:spacing w:after="0"/>
              <w:rPr>
                <w:b w:val="0"/>
                <w:bCs/>
                <w:sz w:val="18"/>
                <w:szCs w:val="18"/>
                <w:lang w:eastAsia="ja-JP"/>
              </w:rPr>
            </w:pPr>
          </w:p>
        </w:tc>
        <w:tc>
          <w:tcPr>
            <w:tcW w:w="1080" w:type="dxa"/>
          </w:tcPr>
          <w:p w14:paraId="477810B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426EBDD"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338085A" w14:textId="77777777" w:rsidTr="002515D7">
        <w:tc>
          <w:tcPr>
            <w:tcW w:w="2160" w:type="dxa"/>
          </w:tcPr>
          <w:p w14:paraId="034B79A7" w14:textId="77777777" w:rsidR="005752DE" w:rsidRPr="009B06A7" w:rsidRDefault="005752DE" w:rsidP="00AD305D">
            <w:pPr>
              <w:pStyle w:val="TAL"/>
              <w:keepNext w:val="0"/>
              <w:keepLines w:val="0"/>
              <w:widowControl w:val="0"/>
              <w:rPr>
                <w:lang w:eastAsia="ja-JP"/>
              </w:rPr>
            </w:pPr>
            <w:r w:rsidRPr="009B06A7">
              <w:rPr>
                <w:lang w:eastAsia="ja-JP"/>
              </w:rPr>
              <w:t>Old eNB UE X2AP ID</w:t>
            </w:r>
          </w:p>
        </w:tc>
        <w:tc>
          <w:tcPr>
            <w:tcW w:w="1080" w:type="dxa"/>
          </w:tcPr>
          <w:p w14:paraId="01869D1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4452F49" w14:textId="77777777" w:rsidR="005752DE" w:rsidRPr="009B06A7" w:rsidRDefault="005752DE" w:rsidP="00AD305D">
            <w:pPr>
              <w:pStyle w:val="TAL"/>
              <w:keepNext w:val="0"/>
              <w:keepLines w:val="0"/>
              <w:widowControl w:val="0"/>
              <w:rPr>
                <w:lang w:eastAsia="ja-JP"/>
              </w:rPr>
            </w:pPr>
          </w:p>
        </w:tc>
        <w:tc>
          <w:tcPr>
            <w:tcW w:w="1512" w:type="dxa"/>
          </w:tcPr>
          <w:p w14:paraId="0D33C946"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16BD4D40"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77493EAA" w14:textId="77777777" w:rsidR="005752DE" w:rsidRPr="009B06A7" w:rsidRDefault="005752DE" w:rsidP="00AD305D">
            <w:pPr>
              <w:pStyle w:val="TAL"/>
              <w:keepNext w:val="0"/>
              <w:keepLines w:val="0"/>
              <w:widowControl w:val="0"/>
              <w:rPr>
                <w:lang w:eastAsia="ja-JP"/>
              </w:rPr>
            </w:pPr>
            <w:r w:rsidRPr="009B06A7">
              <w:rPr>
                <w:lang w:eastAsia="ja-JP"/>
              </w:rPr>
              <w:t>Allocated for handover at the source eNB and for dual connectivity</w:t>
            </w:r>
            <w:r w:rsidR="00A73CF6" w:rsidRPr="009B06A7">
              <w:rPr>
                <w:lang w:eastAsia="ja-JP"/>
              </w:rPr>
              <w:t>/EN-DC</w:t>
            </w:r>
            <w:r w:rsidRPr="009B06A7">
              <w:rPr>
                <w:lang w:eastAsia="ja-JP"/>
              </w:rPr>
              <w:t xml:space="preserve"> at the eNB from which the E-RAB context is transferred</w:t>
            </w:r>
          </w:p>
        </w:tc>
        <w:tc>
          <w:tcPr>
            <w:tcW w:w="1080" w:type="dxa"/>
          </w:tcPr>
          <w:p w14:paraId="4FF600F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B902068"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D90E332" w14:textId="77777777" w:rsidTr="002515D7">
        <w:tc>
          <w:tcPr>
            <w:tcW w:w="2160" w:type="dxa"/>
          </w:tcPr>
          <w:p w14:paraId="27A544FB" w14:textId="77777777" w:rsidR="005752DE" w:rsidRPr="009B06A7" w:rsidRDefault="005752DE" w:rsidP="00AD305D">
            <w:pPr>
              <w:pStyle w:val="TAL"/>
              <w:keepNext w:val="0"/>
              <w:keepLines w:val="0"/>
              <w:widowControl w:val="0"/>
              <w:rPr>
                <w:lang w:eastAsia="ja-JP"/>
              </w:rPr>
            </w:pPr>
            <w:r w:rsidRPr="009B06A7">
              <w:rPr>
                <w:lang w:eastAsia="ja-JP"/>
              </w:rPr>
              <w:t>New eNB UE X2AP ID</w:t>
            </w:r>
          </w:p>
        </w:tc>
        <w:tc>
          <w:tcPr>
            <w:tcW w:w="1080" w:type="dxa"/>
          </w:tcPr>
          <w:p w14:paraId="0A54145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69C5E09" w14:textId="77777777" w:rsidR="005752DE" w:rsidRPr="009B06A7" w:rsidRDefault="005752DE" w:rsidP="00AD305D">
            <w:pPr>
              <w:pStyle w:val="TAL"/>
              <w:keepNext w:val="0"/>
              <w:keepLines w:val="0"/>
              <w:widowControl w:val="0"/>
              <w:rPr>
                <w:lang w:eastAsia="ja-JP"/>
              </w:rPr>
            </w:pPr>
          </w:p>
        </w:tc>
        <w:tc>
          <w:tcPr>
            <w:tcW w:w="1512" w:type="dxa"/>
          </w:tcPr>
          <w:p w14:paraId="47D06DB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220DD548"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07BBEFCB" w14:textId="77777777" w:rsidR="005752DE" w:rsidRPr="009B06A7" w:rsidRDefault="005752DE" w:rsidP="00AD305D">
            <w:pPr>
              <w:pStyle w:val="TAL"/>
              <w:keepNext w:val="0"/>
              <w:keepLines w:val="0"/>
              <w:widowControl w:val="0"/>
              <w:rPr>
                <w:lang w:eastAsia="ja-JP"/>
              </w:rPr>
            </w:pPr>
            <w:r w:rsidRPr="009B06A7">
              <w:rPr>
                <w:lang w:eastAsia="ja-JP"/>
              </w:rPr>
              <w:t>Allocated for handover at the target eNB and for dual connectivity</w:t>
            </w:r>
            <w:r w:rsidR="00A73CF6" w:rsidRPr="009B06A7">
              <w:rPr>
                <w:lang w:eastAsia="ja-JP"/>
              </w:rPr>
              <w:t>/EN-DC</w:t>
            </w:r>
            <w:r w:rsidRPr="009B06A7">
              <w:rPr>
                <w:lang w:eastAsia="ja-JP"/>
              </w:rPr>
              <w:t xml:space="preserve"> at the eNB to which the E-RAB context is transferred</w:t>
            </w:r>
          </w:p>
        </w:tc>
        <w:tc>
          <w:tcPr>
            <w:tcW w:w="1080" w:type="dxa"/>
          </w:tcPr>
          <w:p w14:paraId="4FEB00E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58EAD0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3F61349F" w14:textId="77777777" w:rsidTr="002515D7">
        <w:tc>
          <w:tcPr>
            <w:tcW w:w="2160" w:type="dxa"/>
          </w:tcPr>
          <w:p w14:paraId="4A68E675" w14:textId="77777777" w:rsidR="005752DE" w:rsidRPr="009B06A7" w:rsidRDefault="005752DE" w:rsidP="00AD305D">
            <w:pPr>
              <w:pStyle w:val="TAL"/>
              <w:keepNext w:val="0"/>
              <w:keepLines w:val="0"/>
              <w:widowControl w:val="0"/>
              <w:rPr>
                <w:bCs/>
                <w:lang w:eastAsia="ja-JP"/>
              </w:rPr>
            </w:pPr>
            <w:r w:rsidRPr="009B06A7">
              <w:rPr>
                <w:b/>
                <w:bCs/>
                <w:lang w:eastAsia="ja-JP"/>
              </w:rPr>
              <w:t xml:space="preserve">E-RABs </w:t>
            </w:r>
            <w:r w:rsidRPr="009B06A7">
              <w:rPr>
                <w:rFonts w:eastAsia="MS Mincho"/>
                <w:b/>
                <w:bCs/>
                <w:lang w:eastAsia="ja-JP"/>
              </w:rPr>
              <w:t>Subject To Status Transfer List</w:t>
            </w:r>
          </w:p>
        </w:tc>
        <w:tc>
          <w:tcPr>
            <w:tcW w:w="1080" w:type="dxa"/>
          </w:tcPr>
          <w:p w14:paraId="355DE28F" w14:textId="77777777" w:rsidR="005752DE" w:rsidRPr="009B06A7" w:rsidRDefault="005752DE" w:rsidP="00AD305D">
            <w:pPr>
              <w:pStyle w:val="TAL"/>
              <w:keepNext w:val="0"/>
              <w:keepLines w:val="0"/>
              <w:widowControl w:val="0"/>
              <w:rPr>
                <w:lang w:eastAsia="ja-JP"/>
              </w:rPr>
            </w:pPr>
          </w:p>
        </w:tc>
        <w:tc>
          <w:tcPr>
            <w:tcW w:w="1080" w:type="dxa"/>
          </w:tcPr>
          <w:p w14:paraId="6DC9496F" w14:textId="77777777" w:rsidR="005752DE" w:rsidRPr="009B06A7" w:rsidRDefault="005752DE" w:rsidP="00AD305D">
            <w:pPr>
              <w:pStyle w:val="TALNotBold"/>
              <w:keepLines w:val="0"/>
              <w:widowControl w:val="0"/>
              <w:spacing w:after="0"/>
              <w:jc w:val="left"/>
              <w:rPr>
                <w:b w:val="0"/>
                <w:bCs/>
                <w:i/>
                <w:sz w:val="16"/>
                <w:szCs w:val="16"/>
                <w:lang w:eastAsia="ja-JP"/>
              </w:rPr>
            </w:pPr>
            <w:r w:rsidRPr="009B06A7">
              <w:rPr>
                <w:b w:val="0"/>
                <w:i/>
                <w:sz w:val="18"/>
                <w:lang w:eastAsia="ja-JP"/>
              </w:rPr>
              <w:t>1</w:t>
            </w:r>
          </w:p>
        </w:tc>
        <w:tc>
          <w:tcPr>
            <w:tcW w:w="1512" w:type="dxa"/>
          </w:tcPr>
          <w:p w14:paraId="5E131E16" w14:textId="77777777" w:rsidR="005752DE" w:rsidRPr="009B06A7" w:rsidRDefault="005752DE" w:rsidP="00AD305D">
            <w:pPr>
              <w:pStyle w:val="TAL"/>
              <w:keepNext w:val="0"/>
              <w:keepLines w:val="0"/>
              <w:widowControl w:val="0"/>
              <w:rPr>
                <w:lang w:eastAsia="ja-JP"/>
              </w:rPr>
            </w:pPr>
          </w:p>
        </w:tc>
        <w:tc>
          <w:tcPr>
            <w:tcW w:w="1728" w:type="dxa"/>
          </w:tcPr>
          <w:p w14:paraId="1E760816" w14:textId="77777777" w:rsidR="005752DE" w:rsidRPr="009B06A7" w:rsidRDefault="005752DE" w:rsidP="00AD305D">
            <w:pPr>
              <w:pStyle w:val="TAL"/>
              <w:keepNext w:val="0"/>
              <w:keepLines w:val="0"/>
              <w:widowControl w:val="0"/>
              <w:rPr>
                <w:lang w:eastAsia="ja-JP"/>
              </w:rPr>
            </w:pPr>
          </w:p>
        </w:tc>
        <w:tc>
          <w:tcPr>
            <w:tcW w:w="1080" w:type="dxa"/>
          </w:tcPr>
          <w:p w14:paraId="3121028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A6A6994"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D81A659" w14:textId="77777777" w:rsidTr="002515D7">
        <w:tc>
          <w:tcPr>
            <w:tcW w:w="2160" w:type="dxa"/>
          </w:tcPr>
          <w:p w14:paraId="0F2C9A25" w14:textId="77777777" w:rsidR="005752DE" w:rsidRPr="009B06A7" w:rsidRDefault="005752DE" w:rsidP="00AD305D">
            <w:pPr>
              <w:pStyle w:val="TAL"/>
              <w:keepNext w:val="0"/>
              <w:keepLines w:val="0"/>
              <w:widowControl w:val="0"/>
              <w:ind w:left="142"/>
              <w:rPr>
                <w:b/>
                <w:lang w:eastAsia="ja-JP"/>
              </w:rPr>
            </w:pPr>
            <w:r w:rsidRPr="009B06A7">
              <w:rPr>
                <w:b/>
                <w:lang w:eastAsia="ja-JP"/>
              </w:rPr>
              <w:t xml:space="preserve">&gt;E-RABs </w:t>
            </w:r>
            <w:r w:rsidRPr="009B06A7">
              <w:rPr>
                <w:rFonts w:eastAsia="MS Mincho"/>
                <w:b/>
                <w:lang w:eastAsia="ja-JP"/>
              </w:rPr>
              <w:t>Subject To Status Transfer Item</w:t>
            </w:r>
          </w:p>
        </w:tc>
        <w:tc>
          <w:tcPr>
            <w:tcW w:w="1080" w:type="dxa"/>
          </w:tcPr>
          <w:p w14:paraId="3D2243E0" w14:textId="77777777" w:rsidR="005752DE" w:rsidRPr="009B06A7" w:rsidRDefault="005752DE" w:rsidP="00AD305D">
            <w:pPr>
              <w:pStyle w:val="TAL"/>
              <w:keepNext w:val="0"/>
              <w:keepLines w:val="0"/>
              <w:widowControl w:val="0"/>
              <w:rPr>
                <w:lang w:eastAsia="ja-JP"/>
              </w:rPr>
            </w:pPr>
          </w:p>
        </w:tc>
        <w:tc>
          <w:tcPr>
            <w:tcW w:w="1080" w:type="dxa"/>
          </w:tcPr>
          <w:p w14:paraId="6692B852" w14:textId="77777777" w:rsidR="005752DE" w:rsidRPr="009B06A7" w:rsidRDefault="005752DE" w:rsidP="00AD305D">
            <w:pPr>
              <w:pStyle w:val="TAL"/>
              <w:keepNext w:val="0"/>
              <w:keepLines w:val="0"/>
              <w:widowControl w:val="0"/>
              <w:rPr>
                <w:i/>
                <w:lang w:eastAsia="ja-JP"/>
              </w:rPr>
            </w:pPr>
            <w:r w:rsidRPr="009B06A7">
              <w:rPr>
                <w:i/>
                <w:lang w:eastAsia="ja-JP"/>
              </w:rPr>
              <w:t>1 .. &lt;</w:t>
            </w:r>
            <w:r w:rsidR="00CC7448" w:rsidRPr="009B06A7">
              <w:rPr>
                <w:i/>
                <w:lang w:eastAsia="ja-JP"/>
              </w:rPr>
              <w:t>maxnoofBearers</w:t>
            </w:r>
            <w:r w:rsidRPr="009B06A7">
              <w:rPr>
                <w:i/>
                <w:lang w:eastAsia="ja-JP"/>
              </w:rPr>
              <w:t>&gt;</w:t>
            </w:r>
          </w:p>
        </w:tc>
        <w:tc>
          <w:tcPr>
            <w:tcW w:w="1512" w:type="dxa"/>
          </w:tcPr>
          <w:p w14:paraId="25B61ABA" w14:textId="77777777" w:rsidR="005752DE" w:rsidRPr="009B06A7" w:rsidRDefault="005752DE" w:rsidP="00AD305D">
            <w:pPr>
              <w:pStyle w:val="TAL"/>
              <w:keepNext w:val="0"/>
              <w:keepLines w:val="0"/>
              <w:widowControl w:val="0"/>
              <w:rPr>
                <w:lang w:eastAsia="ja-JP"/>
              </w:rPr>
            </w:pPr>
          </w:p>
        </w:tc>
        <w:tc>
          <w:tcPr>
            <w:tcW w:w="1728" w:type="dxa"/>
          </w:tcPr>
          <w:p w14:paraId="562C0B7D" w14:textId="77777777" w:rsidR="005752DE" w:rsidRPr="009B06A7" w:rsidRDefault="005752DE" w:rsidP="00AD305D">
            <w:pPr>
              <w:pStyle w:val="TAL"/>
              <w:keepNext w:val="0"/>
              <w:keepLines w:val="0"/>
              <w:widowControl w:val="0"/>
              <w:rPr>
                <w:lang w:eastAsia="ja-JP"/>
              </w:rPr>
            </w:pPr>
          </w:p>
        </w:tc>
        <w:tc>
          <w:tcPr>
            <w:tcW w:w="1080" w:type="dxa"/>
          </w:tcPr>
          <w:p w14:paraId="72C1A3E8"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09B9F1E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D0D490B" w14:textId="77777777" w:rsidTr="002515D7">
        <w:tc>
          <w:tcPr>
            <w:tcW w:w="2160" w:type="dxa"/>
          </w:tcPr>
          <w:p w14:paraId="31D77B1A" w14:textId="77777777" w:rsidR="005752DE" w:rsidRPr="009B06A7" w:rsidRDefault="005752DE" w:rsidP="00AD305D">
            <w:pPr>
              <w:pStyle w:val="TAL"/>
              <w:keepNext w:val="0"/>
              <w:keepLines w:val="0"/>
              <w:widowControl w:val="0"/>
              <w:ind w:left="284"/>
              <w:rPr>
                <w:lang w:eastAsia="ja-JP"/>
              </w:rPr>
            </w:pPr>
            <w:r w:rsidRPr="009B06A7">
              <w:rPr>
                <w:lang w:eastAsia="ja-JP"/>
              </w:rPr>
              <w:t>&gt;&gt;E-RAB ID</w:t>
            </w:r>
          </w:p>
        </w:tc>
        <w:tc>
          <w:tcPr>
            <w:tcW w:w="1080" w:type="dxa"/>
          </w:tcPr>
          <w:p w14:paraId="329A54F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5BA23E7" w14:textId="77777777" w:rsidR="005752DE" w:rsidRPr="009B06A7" w:rsidRDefault="005752DE" w:rsidP="00AD305D">
            <w:pPr>
              <w:pStyle w:val="TAL"/>
              <w:keepNext w:val="0"/>
              <w:keepLines w:val="0"/>
              <w:widowControl w:val="0"/>
              <w:rPr>
                <w:lang w:eastAsia="ja-JP"/>
              </w:rPr>
            </w:pPr>
          </w:p>
        </w:tc>
        <w:tc>
          <w:tcPr>
            <w:tcW w:w="1512" w:type="dxa"/>
          </w:tcPr>
          <w:p w14:paraId="31003A26"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70C3867D" w14:textId="77777777" w:rsidR="005752DE" w:rsidRPr="009B06A7" w:rsidRDefault="005752DE" w:rsidP="00AD305D">
            <w:pPr>
              <w:pStyle w:val="TAL"/>
              <w:keepNext w:val="0"/>
              <w:keepLines w:val="0"/>
              <w:widowControl w:val="0"/>
              <w:rPr>
                <w:lang w:eastAsia="ja-JP"/>
              </w:rPr>
            </w:pPr>
          </w:p>
        </w:tc>
        <w:tc>
          <w:tcPr>
            <w:tcW w:w="1080" w:type="dxa"/>
          </w:tcPr>
          <w:p w14:paraId="180B5C9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6EB544A" w14:textId="77777777" w:rsidR="005752DE" w:rsidRPr="009B06A7" w:rsidRDefault="005752DE" w:rsidP="00AD305D">
            <w:pPr>
              <w:pStyle w:val="TAC"/>
              <w:keepNext w:val="0"/>
              <w:keepLines w:val="0"/>
              <w:widowControl w:val="0"/>
              <w:rPr>
                <w:lang w:eastAsia="ja-JP"/>
              </w:rPr>
            </w:pPr>
          </w:p>
        </w:tc>
      </w:tr>
      <w:tr w:rsidR="008E6632" w:rsidRPr="009B06A7" w14:paraId="6CD9CCFD" w14:textId="77777777" w:rsidTr="002515D7">
        <w:tc>
          <w:tcPr>
            <w:tcW w:w="2160" w:type="dxa"/>
          </w:tcPr>
          <w:p w14:paraId="51B7DA46" w14:textId="77777777" w:rsidR="005752DE" w:rsidRPr="009B06A7" w:rsidRDefault="005752DE" w:rsidP="00AD305D">
            <w:pPr>
              <w:pStyle w:val="TAL"/>
              <w:keepNext w:val="0"/>
              <w:keepLines w:val="0"/>
              <w:widowControl w:val="0"/>
              <w:ind w:left="284"/>
              <w:rPr>
                <w:lang w:eastAsia="ja-JP"/>
              </w:rPr>
            </w:pPr>
            <w:r w:rsidRPr="009B06A7">
              <w:rPr>
                <w:bCs/>
                <w:lang w:eastAsia="ja-JP"/>
              </w:rPr>
              <w:t>&gt;&gt;</w:t>
            </w:r>
            <w:r w:rsidRPr="009B06A7">
              <w:rPr>
                <w:lang w:eastAsia="ja-JP"/>
              </w:rPr>
              <w:t>Receive Status Of UL PDCP SDUs</w:t>
            </w:r>
          </w:p>
        </w:tc>
        <w:tc>
          <w:tcPr>
            <w:tcW w:w="1080" w:type="dxa"/>
          </w:tcPr>
          <w:p w14:paraId="153DA0E0"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85164FF" w14:textId="77777777" w:rsidR="005752DE" w:rsidRPr="009B06A7" w:rsidRDefault="005752DE" w:rsidP="00AD305D">
            <w:pPr>
              <w:pStyle w:val="TALNotBold"/>
              <w:keepLines w:val="0"/>
              <w:widowControl w:val="0"/>
              <w:spacing w:after="0"/>
              <w:jc w:val="left"/>
              <w:rPr>
                <w:b w:val="0"/>
                <w:bCs/>
                <w:sz w:val="16"/>
                <w:szCs w:val="16"/>
                <w:lang w:eastAsia="ja-JP"/>
              </w:rPr>
            </w:pPr>
          </w:p>
        </w:tc>
        <w:tc>
          <w:tcPr>
            <w:tcW w:w="1512" w:type="dxa"/>
          </w:tcPr>
          <w:p w14:paraId="659C909B" w14:textId="77777777" w:rsidR="005752DE" w:rsidRPr="009B06A7" w:rsidRDefault="005752DE" w:rsidP="00AD305D">
            <w:pPr>
              <w:pStyle w:val="TAL"/>
              <w:keepNext w:val="0"/>
              <w:keepLines w:val="0"/>
              <w:widowControl w:val="0"/>
              <w:rPr>
                <w:lang w:eastAsia="ja-JP"/>
              </w:rPr>
            </w:pPr>
            <w:r w:rsidRPr="009B06A7">
              <w:rPr>
                <w:snapToGrid w:val="0"/>
                <w:lang w:eastAsia="ja-JP"/>
              </w:rPr>
              <w:t>BIT STRING (4096)</w:t>
            </w:r>
          </w:p>
        </w:tc>
        <w:tc>
          <w:tcPr>
            <w:tcW w:w="1728" w:type="dxa"/>
          </w:tcPr>
          <w:p w14:paraId="426481D2" w14:textId="77777777" w:rsidR="005752DE" w:rsidRPr="009B06A7" w:rsidRDefault="005752DE" w:rsidP="00AD305D">
            <w:pPr>
              <w:pStyle w:val="TAL"/>
              <w:keepNext w:val="0"/>
              <w:keepLines w:val="0"/>
              <w:widowControl w:val="0"/>
              <w:rPr>
                <w:rFonts w:eastAsia="SimSun" w:cs="Arial"/>
                <w:lang w:eastAsia="zh-CN"/>
              </w:rPr>
            </w:pPr>
            <w:r w:rsidRPr="009B06A7">
              <w:rPr>
                <w:rFonts w:eastAsia="SimSun" w:cs="Arial"/>
                <w:lang w:eastAsia="zh-CN"/>
              </w:rPr>
              <w:t>PDCP Sequence Number = (First Missing SDU Number + bit position) modulo 4096</w:t>
            </w:r>
          </w:p>
          <w:p w14:paraId="24D52444" w14:textId="77777777" w:rsidR="005752DE" w:rsidRPr="009B06A7" w:rsidRDefault="005752DE" w:rsidP="00AD305D">
            <w:pPr>
              <w:pStyle w:val="TAL"/>
              <w:keepNext w:val="0"/>
              <w:keepLines w:val="0"/>
              <w:widowControl w:val="0"/>
              <w:rPr>
                <w:lang w:eastAsia="ja-JP"/>
              </w:rPr>
            </w:pPr>
          </w:p>
          <w:p w14:paraId="1FDD096A" w14:textId="77777777" w:rsidR="005752DE" w:rsidRPr="009B06A7" w:rsidRDefault="005752DE" w:rsidP="00AD305D">
            <w:pPr>
              <w:pStyle w:val="TAL"/>
              <w:keepNext w:val="0"/>
              <w:keepLines w:val="0"/>
              <w:widowControl w:val="0"/>
              <w:rPr>
                <w:rFonts w:eastAsia="SimSun" w:cs="Arial"/>
                <w:lang w:eastAsia="zh-CN"/>
              </w:rPr>
            </w:pPr>
            <w:r w:rsidRPr="009B06A7">
              <w:rPr>
                <w:lang w:eastAsia="ja-JP"/>
              </w:rPr>
              <w:t xml:space="preserve">0: </w:t>
            </w:r>
            <w:r w:rsidRPr="009B06A7">
              <w:rPr>
                <w:rFonts w:eastAsia="SimSun" w:cs="Arial"/>
                <w:lang w:eastAsia="zh-CN"/>
              </w:rPr>
              <w:t>PDCP SDU has not been received.</w:t>
            </w:r>
          </w:p>
          <w:p w14:paraId="7DBEF0A2" w14:textId="77777777" w:rsidR="005752DE" w:rsidRPr="009B06A7" w:rsidRDefault="005752DE" w:rsidP="00AD305D">
            <w:pPr>
              <w:pStyle w:val="TAL"/>
              <w:keepNext w:val="0"/>
              <w:keepLines w:val="0"/>
              <w:widowControl w:val="0"/>
              <w:rPr>
                <w:lang w:eastAsia="ja-JP"/>
              </w:rPr>
            </w:pPr>
            <w:r w:rsidRPr="009B06A7">
              <w:rPr>
                <w:rFonts w:eastAsia="SimSun" w:cs="Arial"/>
                <w:lang w:eastAsia="zh-CN"/>
              </w:rPr>
              <w:t>1: PDCP SDU has been received correctly.</w:t>
            </w:r>
          </w:p>
        </w:tc>
        <w:tc>
          <w:tcPr>
            <w:tcW w:w="1080" w:type="dxa"/>
          </w:tcPr>
          <w:p w14:paraId="212281D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3DC1336" w14:textId="77777777" w:rsidR="005752DE" w:rsidRPr="009B06A7" w:rsidRDefault="005752DE" w:rsidP="00AD305D">
            <w:pPr>
              <w:pStyle w:val="TAC"/>
              <w:keepNext w:val="0"/>
              <w:keepLines w:val="0"/>
              <w:widowControl w:val="0"/>
              <w:rPr>
                <w:lang w:eastAsia="ja-JP"/>
              </w:rPr>
            </w:pPr>
          </w:p>
        </w:tc>
      </w:tr>
      <w:tr w:rsidR="008E6632" w:rsidRPr="009B06A7" w14:paraId="2972FC6E" w14:textId="77777777" w:rsidTr="002515D7">
        <w:tc>
          <w:tcPr>
            <w:tcW w:w="2160" w:type="dxa"/>
          </w:tcPr>
          <w:p w14:paraId="7A9A05F6" w14:textId="77777777" w:rsidR="005752DE" w:rsidRPr="009B06A7" w:rsidRDefault="005752DE" w:rsidP="00AD305D">
            <w:pPr>
              <w:pStyle w:val="TAL"/>
              <w:keepNext w:val="0"/>
              <w:keepLines w:val="0"/>
              <w:widowControl w:val="0"/>
              <w:ind w:left="284"/>
              <w:rPr>
                <w:lang w:eastAsia="ja-JP"/>
              </w:rPr>
            </w:pPr>
            <w:r w:rsidRPr="009B06A7">
              <w:rPr>
                <w:lang w:eastAsia="ja-JP"/>
              </w:rPr>
              <w:t>&gt;&gt;UL COUNT Value</w:t>
            </w:r>
          </w:p>
        </w:tc>
        <w:tc>
          <w:tcPr>
            <w:tcW w:w="1080" w:type="dxa"/>
          </w:tcPr>
          <w:p w14:paraId="01E3988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35FCED0" w14:textId="77777777" w:rsidR="005752DE" w:rsidRPr="009B06A7" w:rsidRDefault="005752DE" w:rsidP="00AD305D">
            <w:pPr>
              <w:pStyle w:val="TAL"/>
              <w:keepNext w:val="0"/>
              <w:keepLines w:val="0"/>
              <w:widowControl w:val="0"/>
              <w:rPr>
                <w:lang w:eastAsia="ja-JP"/>
              </w:rPr>
            </w:pPr>
          </w:p>
        </w:tc>
        <w:tc>
          <w:tcPr>
            <w:tcW w:w="1512" w:type="dxa"/>
          </w:tcPr>
          <w:p w14:paraId="5D8DAB86" w14:textId="77777777" w:rsidR="005752DE" w:rsidRPr="009B06A7" w:rsidRDefault="005752DE" w:rsidP="00AD305D">
            <w:pPr>
              <w:pStyle w:val="TAL"/>
              <w:keepNext w:val="0"/>
              <w:keepLines w:val="0"/>
              <w:widowControl w:val="0"/>
              <w:rPr>
                <w:lang w:eastAsia="ja-JP"/>
              </w:rPr>
            </w:pPr>
            <w:r w:rsidRPr="009B06A7">
              <w:rPr>
                <w:lang w:eastAsia="ja-JP"/>
              </w:rPr>
              <w:t>COUNT Value</w:t>
            </w:r>
          </w:p>
          <w:p w14:paraId="1EFA19BC" w14:textId="77777777" w:rsidR="005752DE" w:rsidRPr="009B06A7" w:rsidRDefault="005752DE" w:rsidP="00AD305D">
            <w:pPr>
              <w:pStyle w:val="TAL"/>
              <w:keepNext w:val="0"/>
              <w:keepLines w:val="0"/>
              <w:widowControl w:val="0"/>
              <w:rPr>
                <w:lang w:eastAsia="ja-JP"/>
              </w:rPr>
            </w:pPr>
            <w:r w:rsidRPr="009B06A7">
              <w:rPr>
                <w:lang w:eastAsia="ja-JP"/>
              </w:rPr>
              <w:t>9.2.15</w:t>
            </w:r>
          </w:p>
        </w:tc>
        <w:tc>
          <w:tcPr>
            <w:tcW w:w="1728" w:type="dxa"/>
          </w:tcPr>
          <w:p w14:paraId="7BBA03E8" w14:textId="77777777" w:rsidR="005752DE" w:rsidRPr="009B06A7" w:rsidRDefault="005752DE" w:rsidP="00AD305D">
            <w:pPr>
              <w:pStyle w:val="TAL"/>
              <w:keepNext w:val="0"/>
              <w:keepLines w:val="0"/>
              <w:widowControl w:val="0"/>
              <w:rPr>
                <w:rFonts w:eastAsia="SimSun"/>
                <w:lang w:eastAsia="zh-CN"/>
              </w:rPr>
            </w:pPr>
            <w:r w:rsidRPr="009B06A7">
              <w:rPr>
                <w:lang w:eastAsia="ja-JP"/>
              </w:rPr>
              <w:t xml:space="preserve">PDCP-SN and Hyper Frame Number of the first missing </w:t>
            </w:r>
            <w:r w:rsidRPr="009B06A7">
              <w:rPr>
                <w:rFonts w:eastAsia="SimSun"/>
                <w:lang w:eastAsia="zh-CN"/>
              </w:rPr>
              <w:t>UL SDU in case of 12 bit long PDCP-SN</w:t>
            </w:r>
          </w:p>
        </w:tc>
        <w:tc>
          <w:tcPr>
            <w:tcW w:w="1080" w:type="dxa"/>
          </w:tcPr>
          <w:p w14:paraId="2A34C77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5D57840" w14:textId="77777777" w:rsidR="005752DE" w:rsidRPr="009B06A7" w:rsidRDefault="005752DE" w:rsidP="00AD305D">
            <w:pPr>
              <w:pStyle w:val="TAC"/>
              <w:keepNext w:val="0"/>
              <w:keepLines w:val="0"/>
              <w:widowControl w:val="0"/>
              <w:rPr>
                <w:lang w:eastAsia="ja-JP"/>
              </w:rPr>
            </w:pPr>
          </w:p>
        </w:tc>
      </w:tr>
      <w:tr w:rsidR="008E6632" w:rsidRPr="009B06A7" w14:paraId="60D55081" w14:textId="77777777" w:rsidTr="002515D7">
        <w:tc>
          <w:tcPr>
            <w:tcW w:w="2160" w:type="dxa"/>
          </w:tcPr>
          <w:p w14:paraId="3B4ABEE2" w14:textId="77777777" w:rsidR="005752DE" w:rsidRPr="009B06A7" w:rsidRDefault="005752DE" w:rsidP="00AD305D">
            <w:pPr>
              <w:pStyle w:val="TAL"/>
              <w:keepNext w:val="0"/>
              <w:keepLines w:val="0"/>
              <w:widowControl w:val="0"/>
              <w:ind w:left="284"/>
              <w:rPr>
                <w:lang w:eastAsia="ja-JP"/>
              </w:rPr>
            </w:pPr>
            <w:r w:rsidRPr="009B06A7">
              <w:rPr>
                <w:lang w:eastAsia="ja-JP"/>
              </w:rPr>
              <w:t>&gt;&gt;DL COUNT Value</w:t>
            </w:r>
          </w:p>
        </w:tc>
        <w:tc>
          <w:tcPr>
            <w:tcW w:w="1080" w:type="dxa"/>
          </w:tcPr>
          <w:p w14:paraId="3D89C36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91A6EC8" w14:textId="77777777" w:rsidR="005752DE" w:rsidRPr="009B06A7" w:rsidRDefault="005752DE" w:rsidP="00AD305D">
            <w:pPr>
              <w:pStyle w:val="TAL"/>
              <w:keepNext w:val="0"/>
              <w:keepLines w:val="0"/>
              <w:widowControl w:val="0"/>
              <w:rPr>
                <w:lang w:eastAsia="ja-JP"/>
              </w:rPr>
            </w:pPr>
          </w:p>
        </w:tc>
        <w:tc>
          <w:tcPr>
            <w:tcW w:w="1512" w:type="dxa"/>
          </w:tcPr>
          <w:p w14:paraId="3618CE1E" w14:textId="77777777" w:rsidR="005752DE" w:rsidRPr="009B06A7" w:rsidRDefault="005752DE" w:rsidP="00AD305D">
            <w:pPr>
              <w:pStyle w:val="TAL"/>
              <w:keepNext w:val="0"/>
              <w:keepLines w:val="0"/>
              <w:widowControl w:val="0"/>
              <w:rPr>
                <w:lang w:eastAsia="ja-JP"/>
              </w:rPr>
            </w:pPr>
            <w:r w:rsidRPr="009B06A7">
              <w:rPr>
                <w:lang w:eastAsia="ja-JP"/>
              </w:rPr>
              <w:t>COUNT Value</w:t>
            </w:r>
          </w:p>
          <w:p w14:paraId="70A8181B" w14:textId="77777777" w:rsidR="005752DE" w:rsidRPr="009B06A7" w:rsidRDefault="005752DE" w:rsidP="00AD305D">
            <w:pPr>
              <w:pStyle w:val="TAL"/>
              <w:keepNext w:val="0"/>
              <w:keepLines w:val="0"/>
              <w:widowControl w:val="0"/>
              <w:rPr>
                <w:lang w:eastAsia="ja-JP"/>
              </w:rPr>
            </w:pPr>
            <w:r w:rsidRPr="009B06A7">
              <w:rPr>
                <w:lang w:eastAsia="ja-JP"/>
              </w:rPr>
              <w:t>9.2.15</w:t>
            </w:r>
          </w:p>
        </w:tc>
        <w:tc>
          <w:tcPr>
            <w:tcW w:w="1728" w:type="dxa"/>
          </w:tcPr>
          <w:p w14:paraId="7BB1C163" w14:textId="77777777" w:rsidR="005752DE" w:rsidRPr="009B06A7" w:rsidRDefault="005752DE" w:rsidP="00AD305D">
            <w:pPr>
              <w:pStyle w:val="TAL"/>
              <w:keepNext w:val="0"/>
              <w:keepLines w:val="0"/>
              <w:widowControl w:val="0"/>
              <w:rPr>
                <w:lang w:eastAsia="ja-JP"/>
              </w:rPr>
            </w:pPr>
            <w:r w:rsidRPr="009B06A7">
              <w:rPr>
                <w:lang w:eastAsia="ja-JP"/>
              </w:rPr>
              <w:t>PDCP-SN and Hyper frame number that the target eNB</w:t>
            </w:r>
            <w:r w:rsidR="00A73CF6" w:rsidRPr="009B06A7">
              <w:rPr>
                <w:lang w:eastAsia="ja-JP"/>
              </w:rPr>
              <w:t>/en-gNB</w:t>
            </w:r>
            <w:r w:rsidRPr="009B06A7">
              <w:rPr>
                <w:lang w:eastAsia="ja-JP"/>
              </w:rPr>
              <w:t xml:space="preserve"> should assign for the next DL SDU not having an SN yet in case of 12 bit long PDCP-SN</w:t>
            </w:r>
          </w:p>
        </w:tc>
        <w:tc>
          <w:tcPr>
            <w:tcW w:w="1080" w:type="dxa"/>
          </w:tcPr>
          <w:p w14:paraId="6D54DD4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6BBA3021" w14:textId="77777777" w:rsidR="005752DE" w:rsidRPr="009B06A7" w:rsidRDefault="005752DE" w:rsidP="00AD305D">
            <w:pPr>
              <w:pStyle w:val="TAC"/>
              <w:keepNext w:val="0"/>
              <w:keepLines w:val="0"/>
              <w:widowControl w:val="0"/>
              <w:rPr>
                <w:lang w:eastAsia="ja-JP"/>
              </w:rPr>
            </w:pPr>
          </w:p>
        </w:tc>
      </w:tr>
      <w:tr w:rsidR="008E6632" w:rsidRPr="009B06A7" w14:paraId="7975C57E" w14:textId="77777777" w:rsidTr="002515D7">
        <w:tc>
          <w:tcPr>
            <w:tcW w:w="2160" w:type="dxa"/>
          </w:tcPr>
          <w:p w14:paraId="727E6211" w14:textId="77777777" w:rsidR="005752DE" w:rsidRPr="009B06A7" w:rsidRDefault="005752DE" w:rsidP="00AD305D">
            <w:pPr>
              <w:pStyle w:val="TAL"/>
              <w:keepNext w:val="0"/>
              <w:keepLines w:val="0"/>
              <w:widowControl w:val="0"/>
              <w:ind w:left="284"/>
            </w:pPr>
            <w:r w:rsidRPr="009B06A7">
              <w:t>&gt;&gt;Receive Status Of UL PDCP SDUs Extended</w:t>
            </w:r>
          </w:p>
        </w:tc>
        <w:tc>
          <w:tcPr>
            <w:tcW w:w="1080" w:type="dxa"/>
          </w:tcPr>
          <w:p w14:paraId="75851405" w14:textId="77777777" w:rsidR="005752DE" w:rsidRPr="009B06A7" w:rsidRDefault="005752DE" w:rsidP="00AD305D">
            <w:pPr>
              <w:pStyle w:val="TAL"/>
              <w:keepNext w:val="0"/>
              <w:keepLines w:val="0"/>
              <w:widowControl w:val="0"/>
            </w:pPr>
            <w:r w:rsidRPr="009B06A7">
              <w:t>O</w:t>
            </w:r>
          </w:p>
        </w:tc>
        <w:tc>
          <w:tcPr>
            <w:tcW w:w="1080" w:type="dxa"/>
          </w:tcPr>
          <w:p w14:paraId="0D5DE8C0" w14:textId="77777777" w:rsidR="005752DE" w:rsidRPr="009B06A7" w:rsidRDefault="005752DE" w:rsidP="00AD305D">
            <w:pPr>
              <w:pStyle w:val="TAL"/>
              <w:keepNext w:val="0"/>
              <w:keepLines w:val="0"/>
              <w:widowControl w:val="0"/>
              <w:rPr>
                <w:lang w:eastAsia="ja-JP"/>
              </w:rPr>
            </w:pPr>
          </w:p>
        </w:tc>
        <w:tc>
          <w:tcPr>
            <w:tcW w:w="1512" w:type="dxa"/>
          </w:tcPr>
          <w:p w14:paraId="66B6B4A3" w14:textId="77777777" w:rsidR="005752DE" w:rsidRPr="009B06A7" w:rsidRDefault="005752DE" w:rsidP="00AD305D">
            <w:pPr>
              <w:pStyle w:val="TAL"/>
              <w:keepNext w:val="0"/>
              <w:keepLines w:val="0"/>
              <w:widowControl w:val="0"/>
            </w:pPr>
            <w:r w:rsidRPr="009B06A7">
              <w:t>BIT STRING (1..16384)</w:t>
            </w:r>
          </w:p>
        </w:tc>
        <w:tc>
          <w:tcPr>
            <w:tcW w:w="1728" w:type="dxa"/>
          </w:tcPr>
          <w:p w14:paraId="0A3CB579" w14:textId="77777777" w:rsidR="005752DE" w:rsidRPr="009B06A7" w:rsidRDefault="005752DE" w:rsidP="00AD305D">
            <w:pPr>
              <w:pStyle w:val="TAL"/>
              <w:keepNext w:val="0"/>
              <w:keepLines w:val="0"/>
              <w:widowControl w:val="0"/>
              <w:rPr>
                <w:rFonts w:cs="Arial"/>
              </w:rPr>
            </w:pPr>
            <w:r w:rsidRPr="009B06A7">
              <w:rPr>
                <w:rFonts w:cs="Arial"/>
              </w:rPr>
              <w:t>The IE is used in case of 15 bit long PDCP-SN in this release.</w:t>
            </w:r>
          </w:p>
          <w:p w14:paraId="560A97C8" w14:textId="77777777" w:rsidR="005752DE" w:rsidRPr="009B06A7" w:rsidRDefault="005752DE" w:rsidP="00AD305D">
            <w:pPr>
              <w:pStyle w:val="TAL"/>
              <w:keepNext w:val="0"/>
              <w:keepLines w:val="0"/>
              <w:widowControl w:val="0"/>
              <w:rPr>
                <w:rFonts w:cs="Arial"/>
              </w:rPr>
            </w:pPr>
            <w:r w:rsidRPr="009B06A7">
              <w:rPr>
                <w:rFonts w:cs="Arial"/>
              </w:rPr>
              <w:t>The first bit indicates the status of the SDU after the First Missing UL PDCP SDU.</w:t>
            </w:r>
          </w:p>
          <w:p w14:paraId="6F6DAFAA" w14:textId="77777777" w:rsidR="005752DE" w:rsidRPr="009B06A7" w:rsidRDefault="005752DE" w:rsidP="00AD305D">
            <w:pPr>
              <w:pStyle w:val="TAL"/>
              <w:keepNext w:val="0"/>
              <w:keepLines w:val="0"/>
              <w:widowControl w:val="0"/>
              <w:rPr>
                <w:rFonts w:cs="Arial"/>
              </w:rPr>
            </w:pPr>
            <w:r w:rsidRPr="009B06A7">
              <w:rPr>
                <w:rFonts w:cs="Arial"/>
              </w:rPr>
              <w:t xml:space="preserve">The </w:t>
            </w:r>
            <w:r w:rsidRPr="009B06A7">
              <w:rPr>
                <w:rFonts w:cs="Arial"/>
                <w:i/>
              </w:rPr>
              <w:t>N</w:t>
            </w:r>
            <w:r w:rsidRPr="009B06A7">
              <w:rPr>
                <w:rFonts w:cs="Arial"/>
                <w:vertAlign w:val="superscript"/>
              </w:rPr>
              <w:t>th</w:t>
            </w:r>
            <w:r w:rsidRPr="009B06A7">
              <w:rPr>
                <w:rFonts w:cs="Arial"/>
              </w:rPr>
              <w:t xml:space="preserve"> bit indicates the status of the UL PDCP SDU in position (</w:t>
            </w:r>
            <w:r w:rsidRPr="009B06A7">
              <w:rPr>
                <w:rFonts w:cs="Arial"/>
                <w:i/>
              </w:rPr>
              <w:t>N</w:t>
            </w:r>
            <w:r w:rsidRPr="009B06A7">
              <w:rPr>
                <w:rFonts w:cs="Arial"/>
              </w:rPr>
              <w:t xml:space="preserve"> + First Missing SDU Number) modulo (1 + the maximum value of the PDCP-SN).</w:t>
            </w:r>
          </w:p>
          <w:p w14:paraId="5DF90F0E" w14:textId="77777777" w:rsidR="005752DE" w:rsidRPr="009B06A7" w:rsidRDefault="005752DE" w:rsidP="00AD305D">
            <w:pPr>
              <w:pStyle w:val="TAL"/>
              <w:keepNext w:val="0"/>
              <w:keepLines w:val="0"/>
              <w:widowControl w:val="0"/>
              <w:rPr>
                <w:rFonts w:cs="Arial"/>
              </w:rPr>
            </w:pPr>
          </w:p>
          <w:p w14:paraId="36C3877E" w14:textId="77777777" w:rsidR="005752DE" w:rsidRPr="009B06A7" w:rsidRDefault="005752DE" w:rsidP="00AD305D">
            <w:pPr>
              <w:pStyle w:val="TAL"/>
              <w:keepNext w:val="0"/>
              <w:keepLines w:val="0"/>
              <w:widowControl w:val="0"/>
              <w:rPr>
                <w:rFonts w:eastAsia="SimSun" w:cs="Arial"/>
                <w:lang w:eastAsia="zh-CN"/>
              </w:rPr>
            </w:pPr>
            <w:r w:rsidRPr="009B06A7">
              <w:t xml:space="preserve">0: </w:t>
            </w:r>
            <w:r w:rsidRPr="009B06A7">
              <w:rPr>
                <w:rFonts w:eastAsia="SimSun" w:cs="Arial"/>
                <w:lang w:eastAsia="zh-CN"/>
              </w:rPr>
              <w:t>PDCP SDU has not been received.</w:t>
            </w:r>
          </w:p>
          <w:p w14:paraId="0631CCD6" w14:textId="77777777" w:rsidR="005752DE" w:rsidRPr="009B06A7" w:rsidRDefault="005752DE" w:rsidP="00AD305D">
            <w:pPr>
              <w:pStyle w:val="TAL"/>
              <w:keepNext w:val="0"/>
              <w:keepLines w:val="0"/>
              <w:widowControl w:val="0"/>
              <w:rPr>
                <w:lang w:eastAsia="ja-JP"/>
              </w:rPr>
            </w:pPr>
            <w:r w:rsidRPr="009B06A7">
              <w:rPr>
                <w:rFonts w:eastAsia="SimSun" w:cs="Arial"/>
                <w:lang w:eastAsia="zh-CN"/>
              </w:rPr>
              <w:t>1: PDCP SDU has been received correctly.</w:t>
            </w:r>
          </w:p>
        </w:tc>
        <w:tc>
          <w:tcPr>
            <w:tcW w:w="1080" w:type="dxa"/>
          </w:tcPr>
          <w:p w14:paraId="3F8BDBF9" w14:textId="77777777" w:rsidR="005752DE" w:rsidRPr="009B06A7" w:rsidRDefault="005752DE" w:rsidP="00AD305D">
            <w:pPr>
              <w:pStyle w:val="TAC"/>
              <w:keepNext w:val="0"/>
              <w:keepLines w:val="0"/>
              <w:widowControl w:val="0"/>
            </w:pPr>
            <w:r w:rsidRPr="009B06A7">
              <w:t>YES</w:t>
            </w:r>
          </w:p>
        </w:tc>
        <w:tc>
          <w:tcPr>
            <w:tcW w:w="1080" w:type="dxa"/>
          </w:tcPr>
          <w:p w14:paraId="7382BC11" w14:textId="77777777" w:rsidR="005752DE" w:rsidRPr="009B06A7" w:rsidRDefault="005752DE" w:rsidP="00AD305D">
            <w:pPr>
              <w:pStyle w:val="TAC"/>
              <w:keepNext w:val="0"/>
              <w:keepLines w:val="0"/>
              <w:widowControl w:val="0"/>
              <w:rPr>
                <w:lang w:eastAsia="ja-JP"/>
              </w:rPr>
            </w:pPr>
            <w:r w:rsidRPr="009B06A7">
              <w:t>ignore</w:t>
            </w:r>
          </w:p>
        </w:tc>
      </w:tr>
      <w:tr w:rsidR="008E6632" w:rsidRPr="009B06A7" w14:paraId="6CF36BF9" w14:textId="77777777" w:rsidTr="002515D7">
        <w:tc>
          <w:tcPr>
            <w:tcW w:w="2160" w:type="dxa"/>
          </w:tcPr>
          <w:p w14:paraId="36267393" w14:textId="77777777" w:rsidR="005752DE" w:rsidRPr="009B06A7" w:rsidRDefault="005752DE" w:rsidP="00AD305D">
            <w:pPr>
              <w:pStyle w:val="TAL"/>
              <w:keepNext w:val="0"/>
              <w:keepLines w:val="0"/>
              <w:widowControl w:val="0"/>
              <w:ind w:left="284"/>
            </w:pPr>
            <w:r w:rsidRPr="009B06A7">
              <w:t>&gt;&gt;UL COUNT Value Extended</w:t>
            </w:r>
          </w:p>
        </w:tc>
        <w:tc>
          <w:tcPr>
            <w:tcW w:w="1080" w:type="dxa"/>
          </w:tcPr>
          <w:p w14:paraId="7C2CB187" w14:textId="77777777" w:rsidR="005752DE" w:rsidRPr="009B06A7" w:rsidRDefault="005752DE" w:rsidP="00AD305D">
            <w:pPr>
              <w:pStyle w:val="TAL"/>
              <w:keepNext w:val="0"/>
              <w:keepLines w:val="0"/>
              <w:widowControl w:val="0"/>
            </w:pPr>
            <w:r w:rsidRPr="009B06A7">
              <w:t>O</w:t>
            </w:r>
          </w:p>
        </w:tc>
        <w:tc>
          <w:tcPr>
            <w:tcW w:w="1080" w:type="dxa"/>
          </w:tcPr>
          <w:p w14:paraId="59A39428" w14:textId="77777777" w:rsidR="005752DE" w:rsidRPr="009B06A7" w:rsidRDefault="005752DE" w:rsidP="00AD305D">
            <w:pPr>
              <w:pStyle w:val="TAL"/>
              <w:keepNext w:val="0"/>
              <w:keepLines w:val="0"/>
              <w:widowControl w:val="0"/>
              <w:rPr>
                <w:lang w:eastAsia="ja-JP"/>
              </w:rPr>
            </w:pPr>
          </w:p>
        </w:tc>
        <w:tc>
          <w:tcPr>
            <w:tcW w:w="1512" w:type="dxa"/>
          </w:tcPr>
          <w:p w14:paraId="7377B625" w14:textId="77777777" w:rsidR="005752DE" w:rsidRPr="009B06A7" w:rsidRDefault="005752DE" w:rsidP="00AD305D">
            <w:pPr>
              <w:pStyle w:val="TAL"/>
              <w:keepNext w:val="0"/>
              <w:keepLines w:val="0"/>
              <w:widowControl w:val="0"/>
            </w:pPr>
            <w:r w:rsidRPr="009B06A7">
              <w:t>COUNT Value Extended 9.2.66</w:t>
            </w:r>
          </w:p>
        </w:tc>
        <w:tc>
          <w:tcPr>
            <w:tcW w:w="1728" w:type="dxa"/>
          </w:tcPr>
          <w:p w14:paraId="52938DB2" w14:textId="77777777" w:rsidR="005752DE" w:rsidRPr="009B06A7" w:rsidRDefault="005752DE" w:rsidP="00AD305D">
            <w:pPr>
              <w:pStyle w:val="TAL"/>
              <w:keepNext w:val="0"/>
              <w:keepLines w:val="0"/>
              <w:widowControl w:val="0"/>
              <w:rPr>
                <w:lang w:eastAsia="ja-JP"/>
              </w:rPr>
            </w:pPr>
            <w:r w:rsidRPr="009B06A7">
              <w:rPr>
                <w:lang w:eastAsia="ja-JP"/>
              </w:rPr>
              <w:t xml:space="preserve">PDCP-SN and Hyper Frame Number of the first missing </w:t>
            </w:r>
            <w:r w:rsidRPr="009B06A7">
              <w:rPr>
                <w:rFonts w:eastAsia="SimSun"/>
                <w:lang w:eastAsia="zh-CN"/>
              </w:rPr>
              <w:t>UL SDU</w:t>
            </w:r>
            <w:r w:rsidRPr="009B06A7">
              <w:t xml:space="preserve"> in case of 15 bit long PDCP-SN</w:t>
            </w:r>
          </w:p>
        </w:tc>
        <w:tc>
          <w:tcPr>
            <w:tcW w:w="1080" w:type="dxa"/>
          </w:tcPr>
          <w:p w14:paraId="01AFC101" w14:textId="77777777" w:rsidR="005752DE" w:rsidRPr="009B06A7" w:rsidRDefault="005752DE" w:rsidP="00AD305D">
            <w:pPr>
              <w:pStyle w:val="TAC"/>
              <w:keepNext w:val="0"/>
              <w:keepLines w:val="0"/>
              <w:widowControl w:val="0"/>
              <w:rPr>
                <w:lang w:eastAsia="ja-JP"/>
              </w:rPr>
            </w:pPr>
            <w:r w:rsidRPr="009B06A7">
              <w:t>YES</w:t>
            </w:r>
          </w:p>
        </w:tc>
        <w:tc>
          <w:tcPr>
            <w:tcW w:w="1080" w:type="dxa"/>
          </w:tcPr>
          <w:p w14:paraId="4E8C06F3" w14:textId="77777777" w:rsidR="005752DE" w:rsidRPr="009B06A7" w:rsidRDefault="005752DE" w:rsidP="00AD305D">
            <w:pPr>
              <w:pStyle w:val="TAC"/>
              <w:keepNext w:val="0"/>
              <w:keepLines w:val="0"/>
              <w:widowControl w:val="0"/>
              <w:rPr>
                <w:lang w:eastAsia="ja-JP"/>
              </w:rPr>
            </w:pPr>
            <w:r w:rsidRPr="009B06A7">
              <w:t>ignore</w:t>
            </w:r>
          </w:p>
        </w:tc>
      </w:tr>
      <w:tr w:rsidR="008E6632" w:rsidRPr="009B06A7" w14:paraId="5AFF3D49" w14:textId="77777777" w:rsidTr="002515D7">
        <w:tc>
          <w:tcPr>
            <w:tcW w:w="2160" w:type="dxa"/>
          </w:tcPr>
          <w:p w14:paraId="51821C2D" w14:textId="77777777" w:rsidR="005752DE" w:rsidRPr="009B06A7" w:rsidRDefault="005752DE" w:rsidP="00AD305D">
            <w:pPr>
              <w:pStyle w:val="TAL"/>
              <w:keepNext w:val="0"/>
              <w:keepLines w:val="0"/>
              <w:widowControl w:val="0"/>
              <w:ind w:left="284"/>
            </w:pPr>
            <w:r w:rsidRPr="009B06A7">
              <w:t>&gt;&gt;DL COUNT Value Extended</w:t>
            </w:r>
          </w:p>
        </w:tc>
        <w:tc>
          <w:tcPr>
            <w:tcW w:w="1080" w:type="dxa"/>
          </w:tcPr>
          <w:p w14:paraId="077FD9C5" w14:textId="77777777" w:rsidR="005752DE" w:rsidRPr="009B06A7" w:rsidRDefault="005752DE" w:rsidP="00AD305D">
            <w:pPr>
              <w:pStyle w:val="TAL"/>
              <w:keepNext w:val="0"/>
              <w:keepLines w:val="0"/>
              <w:widowControl w:val="0"/>
            </w:pPr>
            <w:r w:rsidRPr="009B06A7">
              <w:t>O</w:t>
            </w:r>
          </w:p>
        </w:tc>
        <w:tc>
          <w:tcPr>
            <w:tcW w:w="1080" w:type="dxa"/>
          </w:tcPr>
          <w:p w14:paraId="4ED211DD" w14:textId="77777777" w:rsidR="005752DE" w:rsidRPr="009B06A7" w:rsidRDefault="005752DE" w:rsidP="00AD305D">
            <w:pPr>
              <w:pStyle w:val="TAL"/>
              <w:keepNext w:val="0"/>
              <w:keepLines w:val="0"/>
              <w:widowControl w:val="0"/>
              <w:rPr>
                <w:lang w:eastAsia="ja-JP"/>
              </w:rPr>
            </w:pPr>
          </w:p>
        </w:tc>
        <w:tc>
          <w:tcPr>
            <w:tcW w:w="1512" w:type="dxa"/>
          </w:tcPr>
          <w:p w14:paraId="6C042712" w14:textId="77777777" w:rsidR="005752DE" w:rsidRPr="009B06A7" w:rsidRDefault="005752DE" w:rsidP="00AD305D">
            <w:pPr>
              <w:pStyle w:val="TAL"/>
              <w:keepNext w:val="0"/>
              <w:keepLines w:val="0"/>
              <w:widowControl w:val="0"/>
            </w:pPr>
            <w:r w:rsidRPr="009B06A7">
              <w:t>COUNT Value Extended 9.2.66</w:t>
            </w:r>
          </w:p>
        </w:tc>
        <w:tc>
          <w:tcPr>
            <w:tcW w:w="1728" w:type="dxa"/>
          </w:tcPr>
          <w:p w14:paraId="765BCAEE" w14:textId="77777777" w:rsidR="005752DE" w:rsidRPr="009B06A7" w:rsidRDefault="005752DE" w:rsidP="00AD305D">
            <w:pPr>
              <w:pStyle w:val="TAL"/>
              <w:keepNext w:val="0"/>
              <w:keepLines w:val="0"/>
              <w:widowControl w:val="0"/>
            </w:pPr>
            <w:r w:rsidRPr="009B06A7">
              <w:rPr>
                <w:lang w:eastAsia="ja-JP"/>
              </w:rPr>
              <w:t xml:space="preserve">PDCP-SN and Hyper </w:t>
            </w:r>
            <w:r w:rsidRPr="009B06A7">
              <w:t>F</w:t>
            </w:r>
            <w:r w:rsidRPr="009B06A7">
              <w:rPr>
                <w:lang w:eastAsia="ja-JP"/>
              </w:rPr>
              <w:t xml:space="preserve">rame </w:t>
            </w:r>
            <w:r w:rsidRPr="009B06A7">
              <w:t>N</w:t>
            </w:r>
            <w:r w:rsidRPr="009B06A7">
              <w:rPr>
                <w:lang w:eastAsia="ja-JP"/>
              </w:rPr>
              <w:t>umber that the target eNB</w:t>
            </w:r>
            <w:r w:rsidR="00A73CF6" w:rsidRPr="009B06A7">
              <w:rPr>
                <w:lang w:eastAsia="ja-JP"/>
              </w:rPr>
              <w:t>/en-gNB</w:t>
            </w:r>
            <w:r w:rsidRPr="009B06A7">
              <w:rPr>
                <w:lang w:eastAsia="ja-JP"/>
              </w:rPr>
              <w:t xml:space="preserve"> should assign for the next DL SDU not having an SN yet</w:t>
            </w:r>
            <w:r w:rsidRPr="009B06A7">
              <w:t xml:space="preserve"> in case of 15 bit long PDCP-SN</w:t>
            </w:r>
          </w:p>
        </w:tc>
        <w:tc>
          <w:tcPr>
            <w:tcW w:w="1080" w:type="dxa"/>
          </w:tcPr>
          <w:p w14:paraId="3A851428" w14:textId="77777777" w:rsidR="005752DE" w:rsidRPr="009B06A7" w:rsidRDefault="005752DE" w:rsidP="00AD305D">
            <w:pPr>
              <w:pStyle w:val="TAC"/>
              <w:keepNext w:val="0"/>
              <w:keepLines w:val="0"/>
              <w:widowControl w:val="0"/>
              <w:rPr>
                <w:lang w:eastAsia="ja-JP"/>
              </w:rPr>
            </w:pPr>
            <w:r w:rsidRPr="009B06A7">
              <w:t>YES</w:t>
            </w:r>
          </w:p>
        </w:tc>
        <w:tc>
          <w:tcPr>
            <w:tcW w:w="1080" w:type="dxa"/>
          </w:tcPr>
          <w:p w14:paraId="1E631A93" w14:textId="77777777" w:rsidR="005752DE" w:rsidRPr="009B06A7" w:rsidRDefault="005752DE" w:rsidP="00AD305D">
            <w:pPr>
              <w:pStyle w:val="TAC"/>
              <w:keepNext w:val="0"/>
              <w:keepLines w:val="0"/>
              <w:widowControl w:val="0"/>
              <w:rPr>
                <w:lang w:eastAsia="ja-JP"/>
              </w:rPr>
            </w:pPr>
            <w:r w:rsidRPr="009B06A7">
              <w:t>ignore</w:t>
            </w:r>
          </w:p>
        </w:tc>
      </w:tr>
      <w:tr w:rsidR="005752DE" w:rsidRPr="009B06A7" w14:paraId="42A32B46" w14:textId="77777777" w:rsidTr="002515D7">
        <w:tc>
          <w:tcPr>
            <w:tcW w:w="2160" w:type="dxa"/>
            <w:tcBorders>
              <w:top w:val="single" w:sz="4" w:space="0" w:color="auto"/>
              <w:left w:val="single" w:sz="4" w:space="0" w:color="auto"/>
              <w:bottom w:val="single" w:sz="4" w:space="0" w:color="auto"/>
              <w:right w:val="single" w:sz="4" w:space="0" w:color="auto"/>
            </w:tcBorders>
          </w:tcPr>
          <w:p w14:paraId="0CDF0917" w14:textId="77777777" w:rsidR="005752DE" w:rsidRPr="009B06A7" w:rsidRDefault="005752DE" w:rsidP="00AD305D">
            <w:pPr>
              <w:pStyle w:val="TAL"/>
              <w:keepNext w:val="0"/>
              <w:keepLines w:val="0"/>
              <w:widowControl w:val="0"/>
              <w:ind w:left="283"/>
            </w:pPr>
            <w:r w:rsidRPr="009B06A7">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636C7C96"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53F4806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EB733" w14:textId="77777777" w:rsidR="005752DE" w:rsidRPr="009B06A7" w:rsidRDefault="005752DE" w:rsidP="00AD305D">
            <w:pPr>
              <w:pStyle w:val="TAL"/>
              <w:keepNext w:val="0"/>
              <w:keepLines w:val="0"/>
              <w:widowControl w:val="0"/>
            </w:pPr>
            <w:r w:rsidRPr="009B06A7">
              <w:t>BIT STRING (1..131072)</w:t>
            </w:r>
          </w:p>
        </w:tc>
        <w:tc>
          <w:tcPr>
            <w:tcW w:w="1728" w:type="dxa"/>
            <w:tcBorders>
              <w:top w:val="single" w:sz="4" w:space="0" w:color="auto"/>
              <w:left w:val="single" w:sz="4" w:space="0" w:color="auto"/>
              <w:bottom w:val="single" w:sz="4" w:space="0" w:color="auto"/>
              <w:right w:val="single" w:sz="4" w:space="0" w:color="auto"/>
            </w:tcBorders>
          </w:tcPr>
          <w:p w14:paraId="11F6F9D2" w14:textId="77777777" w:rsidR="005752DE" w:rsidRPr="009B06A7" w:rsidRDefault="005752DE" w:rsidP="00AD305D">
            <w:pPr>
              <w:pStyle w:val="TAL"/>
              <w:keepNext w:val="0"/>
              <w:keepLines w:val="0"/>
              <w:widowControl w:val="0"/>
              <w:rPr>
                <w:lang w:eastAsia="ja-JP"/>
              </w:rPr>
            </w:pPr>
            <w:r w:rsidRPr="009B06A7">
              <w:rPr>
                <w:lang w:eastAsia="ja-JP"/>
              </w:rPr>
              <w:t>The IE is used in case of 18 bit long PDCP-SN.</w:t>
            </w:r>
          </w:p>
          <w:p w14:paraId="4ADA9C0B" w14:textId="77777777" w:rsidR="005752DE" w:rsidRPr="009B06A7" w:rsidRDefault="005752DE" w:rsidP="00AD305D">
            <w:pPr>
              <w:pStyle w:val="TAL"/>
              <w:keepNext w:val="0"/>
              <w:keepLines w:val="0"/>
              <w:widowControl w:val="0"/>
              <w:rPr>
                <w:lang w:eastAsia="ja-JP"/>
              </w:rPr>
            </w:pPr>
            <w:r w:rsidRPr="009B06A7">
              <w:rPr>
                <w:lang w:eastAsia="ja-JP"/>
              </w:rPr>
              <w:t>The first bit indicates the status of the SDU after the First Missing UL PDCP SDU.</w:t>
            </w:r>
          </w:p>
          <w:p w14:paraId="3FA13906" w14:textId="77777777" w:rsidR="005752DE" w:rsidRPr="009B06A7" w:rsidRDefault="005752DE" w:rsidP="00AD305D">
            <w:pPr>
              <w:pStyle w:val="TAL"/>
              <w:keepNext w:val="0"/>
              <w:keepLines w:val="0"/>
              <w:widowControl w:val="0"/>
              <w:rPr>
                <w:lang w:eastAsia="ja-JP"/>
              </w:rPr>
            </w:pPr>
            <w:r w:rsidRPr="009B06A7">
              <w:rPr>
                <w:lang w:eastAsia="ja-JP"/>
              </w:rPr>
              <w:t>The Nth bit indicates the status of the UL PDCP SDU in position (N + First Missing SDU Number) modulo (1 + the maximum value of the PDCP-SN).</w:t>
            </w:r>
          </w:p>
          <w:p w14:paraId="27156BA8" w14:textId="77777777" w:rsidR="005752DE" w:rsidRPr="009B06A7" w:rsidRDefault="005752DE" w:rsidP="00AD305D">
            <w:pPr>
              <w:pStyle w:val="TAL"/>
              <w:keepNext w:val="0"/>
              <w:keepLines w:val="0"/>
              <w:widowControl w:val="0"/>
              <w:rPr>
                <w:lang w:eastAsia="ja-JP"/>
              </w:rPr>
            </w:pPr>
          </w:p>
          <w:p w14:paraId="7BCFC2A7" w14:textId="77777777" w:rsidR="005752DE" w:rsidRPr="009B06A7" w:rsidRDefault="005752DE" w:rsidP="00AD305D">
            <w:pPr>
              <w:pStyle w:val="TAL"/>
              <w:keepNext w:val="0"/>
              <w:keepLines w:val="0"/>
              <w:widowControl w:val="0"/>
              <w:rPr>
                <w:lang w:eastAsia="ja-JP"/>
              </w:rPr>
            </w:pPr>
            <w:r w:rsidRPr="009B06A7">
              <w:rPr>
                <w:lang w:eastAsia="ja-JP"/>
              </w:rPr>
              <w:t>0: PDCP SDU has not been received.</w:t>
            </w:r>
          </w:p>
          <w:p w14:paraId="6C6B6A77" w14:textId="77777777" w:rsidR="005752DE" w:rsidRPr="009B06A7" w:rsidRDefault="005752DE" w:rsidP="00AD305D">
            <w:pPr>
              <w:pStyle w:val="TAL"/>
              <w:keepNext w:val="0"/>
              <w:keepLines w:val="0"/>
              <w:widowControl w:val="0"/>
              <w:rPr>
                <w:lang w:eastAsia="ja-JP"/>
              </w:rPr>
            </w:pPr>
            <w:r w:rsidRPr="009B06A7">
              <w:rPr>
                <w:lang w:eastAsia="ja-JP"/>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6FE04359" w14:textId="77777777" w:rsidR="005752DE" w:rsidRPr="009B06A7" w:rsidRDefault="005752DE"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0984B1BC" w14:textId="77777777" w:rsidR="005752DE" w:rsidRPr="009B06A7" w:rsidRDefault="005752DE" w:rsidP="00AD305D">
            <w:pPr>
              <w:pStyle w:val="TAC"/>
              <w:keepNext w:val="0"/>
              <w:keepLines w:val="0"/>
              <w:widowControl w:val="0"/>
            </w:pPr>
            <w:r w:rsidRPr="009B06A7">
              <w:t>ignore</w:t>
            </w:r>
          </w:p>
        </w:tc>
      </w:tr>
      <w:tr w:rsidR="005752DE" w:rsidRPr="009B06A7" w14:paraId="527D31BD" w14:textId="77777777" w:rsidTr="002515D7">
        <w:tc>
          <w:tcPr>
            <w:tcW w:w="2160" w:type="dxa"/>
            <w:tcBorders>
              <w:top w:val="single" w:sz="4" w:space="0" w:color="auto"/>
              <w:left w:val="single" w:sz="4" w:space="0" w:color="auto"/>
              <w:bottom w:val="single" w:sz="4" w:space="0" w:color="auto"/>
              <w:right w:val="single" w:sz="4" w:space="0" w:color="auto"/>
            </w:tcBorders>
          </w:tcPr>
          <w:p w14:paraId="08BFFC31" w14:textId="77777777" w:rsidR="005752DE" w:rsidRPr="009B06A7" w:rsidRDefault="005752DE" w:rsidP="00AD305D">
            <w:pPr>
              <w:pStyle w:val="TAL"/>
              <w:keepNext w:val="0"/>
              <w:keepLines w:val="0"/>
              <w:widowControl w:val="0"/>
              <w:ind w:left="283"/>
            </w:pPr>
            <w:r w:rsidRPr="009B06A7">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483A9C85"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0B93876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BEB2F8" w14:textId="77777777" w:rsidR="005752DE" w:rsidRPr="009B06A7" w:rsidRDefault="005752DE" w:rsidP="00AD305D">
            <w:pPr>
              <w:pStyle w:val="TAL"/>
              <w:keepNext w:val="0"/>
              <w:keepLines w:val="0"/>
              <w:widowControl w:val="0"/>
            </w:pPr>
            <w:r w:rsidRPr="009B06A7">
              <w:t>COUNT Value for PDCP SN Length 18</w:t>
            </w:r>
          </w:p>
          <w:p w14:paraId="6FE4962E" w14:textId="77777777" w:rsidR="005752DE" w:rsidRPr="009B06A7" w:rsidRDefault="005752DE" w:rsidP="00AD305D">
            <w:pPr>
              <w:pStyle w:val="TAL"/>
              <w:keepNext w:val="0"/>
              <w:keepLines w:val="0"/>
              <w:widowControl w:val="0"/>
            </w:pPr>
            <w:r w:rsidRPr="009B06A7">
              <w:t>9.2.82</w:t>
            </w:r>
          </w:p>
        </w:tc>
        <w:tc>
          <w:tcPr>
            <w:tcW w:w="1728" w:type="dxa"/>
            <w:tcBorders>
              <w:top w:val="single" w:sz="4" w:space="0" w:color="auto"/>
              <w:left w:val="single" w:sz="4" w:space="0" w:color="auto"/>
              <w:bottom w:val="single" w:sz="4" w:space="0" w:color="auto"/>
              <w:right w:val="single" w:sz="4" w:space="0" w:color="auto"/>
            </w:tcBorders>
          </w:tcPr>
          <w:p w14:paraId="2F62447E" w14:textId="77777777" w:rsidR="005752DE" w:rsidRPr="009B06A7" w:rsidRDefault="005752DE" w:rsidP="00AD305D">
            <w:pPr>
              <w:pStyle w:val="TAL"/>
              <w:keepNext w:val="0"/>
              <w:keepLines w:val="0"/>
              <w:widowControl w:val="0"/>
              <w:rPr>
                <w:lang w:eastAsia="ja-JP"/>
              </w:rPr>
            </w:pPr>
            <w:r w:rsidRPr="009B06A7">
              <w:rPr>
                <w:lang w:eastAsia="ja-JP"/>
              </w:rPr>
              <w:t>PDCP-SN and Hyper Frame Number of the first missing UL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EA7142" w14:textId="77777777" w:rsidR="005752DE" w:rsidRPr="009B06A7" w:rsidRDefault="005752DE"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2807E8DD" w14:textId="77777777" w:rsidR="005752DE" w:rsidRPr="009B06A7" w:rsidRDefault="005752DE" w:rsidP="00AD305D">
            <w:pPr>
              <w:pStyle w:val="TAC"/>
              <w:keepNext w:val="0"/>
              <w:keepLines w:val="0"/>
              <w:widowControl w:val="0"/>
            </w:pPr>
            <w:r w:rsidRPr="009B06A7">
              <w:t>ignore</w:t>
            </w:r>
          </w:p>
        </w:tc>
      </w:tr>
      <w:tr w:rsidR="005752DE" w:rsidRPr="009B06A7" w14:paraId="6E7EA92B" w14:textId="77777777" w:rsidTr="002515D7">
        <w:tc>
          <w:tcPr>
            <w:tcW w:w="2160" w:type="dxa"/>
            <w:tcBorders>
              <w:top w:val="single" w:sz="4" w:space="0" w:color="auto"/>
              <w:left w:val="single" w:sz="4" w:space="0" w:color="auto"/>
              <w:bottom w:val="single" w:sz="4" w:space="0" w:color="auto"/>
              <w:right w:val="single" w:sz="4" w:space="0" w:color="auto"/>
            </w:tcBorders>
          </w:tcPr>
          <w:p w14:paraId="27E9F621" w14:textId="77777777" w:rsidR="005752DE" w:rsidRPr="009B06A7" w:rsidRDefault="005752DE" w:rsidP="00AD305D">
            <w:pPr>
              <w:pStyle w:val="TAL"/>
              <w:keepNext w:val="0"/>
              <w:keepLines w:val="0"/>
              <w:widowControl w:val="0"/>
              <w:ind w:left="283"/>
            </w:pPr>
            <w:r w:rsidRPr="009B06A7">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5941AFE"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2DDC554C"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C101F9" w14:textId="77777777" w:rsidR="005752DE" w:rsidRPr="009B06A7" w:rsidRDefault="005752DE" w:rsidP="00AD305D">
            <w:pPr>
              <w:pStyle w:val="TAL"/>
              <w:keepNext w:val="0"/>
              <w:keepLines w:val="0"/>
              <w:widowControl w:val="0"/>
            </w:pPr>
            <w:r w:rsidRPr="009B06A7">
              <w:t>COUNT Value for PDCP SN Length 18</w:t>
            </w:r>
          </w:p>
          <w:p w14:paraId="1F75A498" w14:textId="77777777" w:rsidR="005752DE" w:rsidRPr="009B06A7" w:rsidRDefault="005752DE" w:rsidP="00AD305D">
            <w:pPr>
              <w:pStyle w:val="TAL"/>
              <w:keepNext w:val="0"/>
              <w:keepLines w:val="0"/>
              <w:widowControl w:val="0"/>
            </w:pPr>
            <w:r w:rsidRPr="009B06A7">
              <w:t>9.2.82</w:t>
            </w:r>
          </w:p>
        </w:tc>
        <w:tc>
          <w:tcPr>
            <w:tcW w:w="1728" w:type="dxa"/>
            <w:tcBorders>
              <w:top w:val="single" w:sz="4" w:space="0" w:color="auto"/>
              <w:left w:val="single" w:sz="4" w:space="0" w:color="auto"/>
              <w:bottom w:val="single" w:sz="4" w:space="0" w:color="auto"/>
              <w:right w:val="single" w:sz="4" w:space="0" w:color="auto"/>
            </w:tcBorders>
          </w:tcPr>
          <w:p w14:paraId="7F382DDC" w14:textId="77777777" w:rsidR="005752DE" w:rsidRPr="009B06A7" w:rsidRDefault="005752DE" w:rsidP="00AD305D">
            <w:pPr>
              <w:pStyle w:val="TAL"/>
              <w:keepNext w:val="0"/>
              <w:keepLines w:val="0"/>
              <w:widowControl w:val="0"/>
              <w:rPr>
                <w:lang w:eastAsia="ja-JP"/>
              </w:rPr>
            </w:pPr>
            <w:r w:rsidRPr="009B06A7">
              <w:rPr>
                <w:lang w:eastAsia="ja-JP"/>
              </w:rPr>
              <w:t>PDCP-SN and Hyper Frame Number that the target eNB</w:t>
            </w:r>
            <w:r w:rsidR="00A73CF6" w:rsidRPr="009B06A7">
              <w:rPr>
                <w:lang w:eastAsia="ja-JP"/>
              </w:rPr>
              <w:t>/en-gNB</w:t>
            </w:r>
            <w:r w:rsidRPr="009B06A7">
              <w:rPr>
                <w:lang w:eastAsia="ja-JP"/>
              </w:rPr>
              <w:t xml:space="preserve">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29445E8A" w14:textId="77777777" w:rsidR="005752DE" w:rsidRPr="009B06A7" w:rsidRDefault="005752DE"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EEB934C" w14:textId="77777777" w:rsidR="005752DE" w:rsidRPr="009B06A7" w:rsidRDefault="005752DE" w:rsidP="00AD305D">
            <w:pPr>
              <w:pStyle w:val="TAC"/>
              <w:keepNext w:val="0"/>
              <w:keepLines w:val="0"/>
              <w:widowControl w:val="0"/>
            </w:pPr>
            <w:r w:rsidRPr="009B06A7">
              <w:t>ignore</w:t>
            </w:r>
          </w:p>
        </w:tc>
      </w:tr>
      <w:tr w:rsidR="005752DE" w:rsidRPr="009B06A7" w14:paraId="62375197" w14:textId="77777777" w:rsidTr="002515D7">
        <w:tc>
          <w:tcPr>
            <w:tcW w:w="2160" w:type="dxa"/>
            <w:tcBorders>
              <w:top w:val="single" w:sz="4" w:space="0" w:color="auto"/>
              <w:left w:val="single" w:sz="4" w:space="0" w:color="auto"/>
              <w:bottom w:val="single" w:sz="4" w:space="0" w:color="auto"/>
              <w:right w:val="single" w:sz="4" w:space="0" w:color="auto"/>
            </w:tcBorders>
          </w:tcPr>
          <w:p w14:paraId="0C2CB94E" w14:textId="77777777" w:rsidR="005752DE" w:rsidRPr="009B06A7" w:rsidRDefault="005752DE" w:rsidP="00AD305D">
            <w:pPr>
              <w:pStyle w:val="TAL"/>
              <w:keepNext w:val="0"/>
              <w:keepLines w:val="0"/>
              <w:widowControl w:val="0"/>
            </w:pPr>
            <w:r w:rsidRPr="009B06A7">
              <w:t>Old eNB UE X2AP ID Extension</w:t>
            </w:r>
          </w:p>
        </w:tc>
        <w:tc>
          <w:tcPr>
            <w:tcW w:w="1080" w:type="dxa"/>
            <w:tcBorders>
              <w:top w:val="single" w:sz="4" w:space="0" w:color="auto"/>
              <w:left w:val="single" w:sz="4" w:space="0" w:color="auto"/>
              <w:bottom w:val="single" w:sz="4" w:space="0" w:color="auto"/>
              <w:right w:val="single" w:sz="4" w:space="0" w:color="auto"/>
            </w:tcBorders>
          </w:tcPr>
          <w:p w14:paraId="2ACDA15B"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2DB3E67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9E3FB8" w14:textId="77777777" w:rsidR="005752DE" w:rsidRPr="009B06A7" w:rsidRDefault="005752DE" w:rsidP="00AD305D">
            <w:pPr>
              <w:pStyle w:val="TAL"/>
              <w:keepNext w:val="0"/>
              <w:keepLines w:val="0"/>
              <w:widowControl w:val="0"/>
            </w:pPr>
            <w:r w:rsidRPr="009B06A7">
              <w:t>Extended eNB UE X2AP ID</w:t>
            </w:r>
          </w:p>
          <w:p w14:paraId="76FF6EC6" w14:textId="77777777" w:rsidR="005752DE" w:rsidRPr="009B06A7" w:rsidRDefault="005752DE" w:rsidP="00AD305D">
            <w:pPr>
              <w:pStyle w:val="TAL"/>
              <w:keepNext w:val="0"/>
              <w:keepLines w:val="0"/>
              <w:widowControl w:val="0"/>
            </w:pPr>
            <w:r w:rsidRPr="009B06A7">
              <w:t>9.2.86</w:t>
            </w:r>
          </w:p>
        </w:tc>
        <w:tc>
          <w:tcPr>
            <w:tcW w:w="1728" w:type="dxa"/>
            <w:tcBorders>
              <w:top w:val="single" w:sz="4" w:space="0" w:color="auto"/>
              <w:left w:val="single" w:sz="4" w:space="0" w:color="auto"/>
              <w:bottom w:val="single" w:sz="4" w:space="0" w:color="auto"/>
              <w:right w:val="single" w:sz="4" w:space="0" w:color="auto"/>
            </w:tcBorders>
          </w:tcPr>
          <w:p w14:paraId="4049A893" w14:textId="77777777" w:rsidR="005752DE" w:rsidRPr="009B06A7" w:rsidRDefault="005752DE" w:rsidP="00AD305D">
            <w:pPr>
              <w:pStyle w:val="TAL"/>
              <w:keepNext w:val="0"/>
              <w:keepLines w:val="0"/>
              <w:widowControl w:val="0"/>
              <w:rPr>
                <w:lang w:eastAsia="ja-JP"/>
              </w:rPr>
            </w:pPr>
            <w:r w:rsidRPr="009B06A7">
              <w:rPr>
                <w:lang w:eastAsia="ja-JP"/>
              </w:rPr>
              <w:t>Allocated for handover at the source eNB and for dual connectivity</w:t>
            </w:r>
            <w:r w:rsidR="00A73CF6" w:rsidRPr="009B06A7">
              <w:rPr>
                <w:lang w:eastAsia="ja-JP"/>
              </w:rPr>
              <w:t>/EN-DC</w:t>
            </w:r>
            <w:r w:rsidRPr="009B06A7">
              <w:rPr>
                <w:lang w:eastAsia="ja-JP"/>
              </w:rPr>
              <w:t xml:space="preserve"> at the eNB from which the E-RAB context is transferred.</w:t>
            </w:r>
          </w:p>
        </w:tc>
        <w:tc>
          <w:tcPr>
            <w:tcW w:w="1080" w:type="dxa"/>
            <w:tcBorders>
              <w:top w:val="single" w:sz="4" w:space="0" w:color="auto"/>
              <w:left w:val="single" w:sz="4" w:space="0" w:color="auto"/>
              <w:bottom w:val="single" w:sz="4" w:space="0" w:color="auto"/>
              <w:right w:val="single" w:sz="4" w:space="0" w:color="auto"/>
            </w:tcBorders>
          </w:tcPr>
          <w:p w14:paraId="64D4F8F9" w14:textId="77777777" w:rsidR="005752DE" w:rsidRPr="009B06A7" w:rsidRDefault="005752DE"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59606609" w14:textId="77777777" w:rsidR="005752DE" w:rsidRPr="009B06A7" w:rsidRDefault="005752DE" w:rsidP="00AD305D">
            <w:pPr>
              <w:pStyle w:val="TAC"/>
              <w:keepNext w:val="0"/>
              <w:keepLines w:val="0"/>
              <w:widowControl w:val="0"/>
            </w:pPr>
            <w:r w:rsidRPr="009B06A7">
              <w:t>reject</w:t>
            </w:r>
          </w:p>
        </w:tc>
      </w:tr>
      <w:tr w:rsidR="005752DE" w:rsidRPr="009B06A7" w14:paraId="1AEE3818" w14:textId="77777777" w:rsidTr="002515D7">
        <w:tc>
          <w:tcPr>
            <w:tcW w:w="2160" w:type="dxa"/>
            <w:tcBorders>
              <w:top w:val="single" w:sz="4" w:space="0" w:color="auto"/>
              <w:left w:val="single" w:sz="4" w:space="0" w:color="auto"/>
              <w:bottom w:val="single" w:sz="4" w:space="0" w:color="auto"/>
              <w:right w:val="single" w:sz="4" w:space="0" w:color="auto"/>
            </w:tcBorders>
          </w:tcPr>
          <w:p w14:paraId="7F420463" w14:textId="77777777" w:rsidR="005752DE" w:rsidRPr="009B06A7" w:rsidRDefault="005752DE" w:rsidP="00AD305D">
            <w:pPr>
              <w:pStyle w:val="TAL"/>
              <w:keepNext w:val="0"/>
              <w:keepLines w:val="0"/>
              <w:widowControl w:val="0"/>
            </w:pPr>
            <w:r w:rsidRPr="009B06A7">
              <w:t>New eNB UE X2AP ID Extension</w:t>
            </w:r>
          </w:p>
        </w:tc>
        <w:tc>
          <w:tcPr>
            <w:tcW w:w="1080" w:type="dxa"/>
            <w:tcBorders>
              <w:top w:val="single" w:sz="4" w:space="0" w:color="auto"/>
              <w:left w:val="single" w:sz="4" w:space="0" w:color="auto"/>
              <w:bottom w:val="single" w:sz="4" w:space="0" w:color="auto"/>
              <w:right w:val="single" w:sz="4" w:space="0" w:color="auto"/>
            </w:tcBorders>
          </w:tcPr>
          <w:p w14:paraId="22AF57CE"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3BC84DD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5EAF9C" w14:textId="77777777" w:rsidR="005752DE" w:rsidRPr="009B06A7" w:rsidRDefault="005752DE" w:rsidP="00AD305D">
            <w:pPr>
              <w:pStyle w:val="TAL"/>
              <w:keepNext w:val="0"/>
              <w:keepLines w:val="0"/>
              <w:widowControl w:val="0"/>
            </w:pPr>
            <w:r w:rsidRPr="009B06A7">
              <w:t>Extended eNB UE X2AP ID</w:t>
            </w:r>
          </w:p>
          <w:p w14:paraId="6183B53B" w14:textId="77777777" w:rsidR="005752DE" w:rsidRPr="009B06A7" w:rsidRDefault="005752DE" w:rsidP="00AD305D">
            <w:pPr>
              <w:pStyle w:val="TAL"/>
              <w:keepNext w:val="0"/>
              <w:keepLines w:val="0"/>
              <w:widowControl w:val="0"/>
            </w:pPr>
            <w:r w:rsidRPr="009B06A7">
              <w:t>9.2.86</w:t>
            </w:r>
          </w:p>
        </w:tc>
        <w:tc>
          <w:tcPr>
            <w:tcW w:w="1728" w:type="dxa"/>
            <w:tcBorders>
              <w:top w:val="single" w:sz="4" w:space="0" w:color="auto"/>
              <w:left w:val="single" w:sz="4" w:space="0" w:color="auto"/>
              <w:bottom w:val="single" w:sz="4" w:space="0" w:color="auto"/>
              <w:right w:val="single" w:sz="4" w:space="0" w:color="auto"/>
            </w:tcBorders>
          </w:tcPr>
          <w:p w14:paraId="14CC962B" w14:textId="77777777" w:rsidR="005752DE" w:rsidRPr="009B06A7" w:rsidRDefault="005752DE" w:rsidP="00AD305D">
            <w:pPr>
              <w:pStyle w:val="TAL"/>
              <w:keepNext w:val="0"/>
              <w:keepLines w:val="0"/>
              <w:widowControl w:val="0"/>
              <w:rPr>
                <w:lang w:eastAsia="ja-JP"/>
              </w:rPr>
            </w:pPr>
            <w:r w:rsidRPr="009B06A7">
              <w:rPr>
                <w:lang w:eastAsia="ja-JP"/>
              </w:rPr>
              <w:t>Allocated for handover at the target eNB and for dual connectivity</w:t>
            </w:r>
            <w:r w:rsidR="00A73CF6" w:rsidRPr="009B06A7">
              <w:rPr>
                <w:lang w:eastAsia="ja-JP"/>
              </w:rPr>
              <w:t>/EN-DC</w:t>
            </w:r>
            <w:r w:rsidRPr="009B06A7">
              <w:rPr>
                <w:lang w:eastAsia="ja-JP"/>
              </w:rPr>
              <w:t xml:space="preserve"> at the eNB to which the E-RAB context is transferred.</w:t>
            </w:r>
          </w:p>
        </w:tc>
        <w:tc>
          <w:tcPr>
            <w:tcW w:w="1080" w:type="dxa"/>
            <w:tcBorders>
              <w:top w:val="single" w:sz="4" w:space="0" w:color="auto"/>
              <w:left w:val="single" w:sz="4" w:space="0" w:color="auto"/>
              <w:bottom w:val="single" w:sz="4" w:space="0" w:color="auto"/>
              <w:right w:val="single" w:sz="4" w:space="0" w:color="auto"/>
            </w:tcBorders>
          </w:tcPr>
          <w:p w14:paraId="07A99B28" w14:textId="77777777" w:rsidR="005752DE" w:rsidRPr="009B06A7" w:rsidRDefault="005752DE"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10B21577" w14:textId="77777777" w:rsidR="005752DE" w:rsidRPr="009B06A7" w:rsidRDefault="005752DE" w:rsidP="00AD305D">
            <w:pPr>
              <w:pStyle w:val="TAC"/>
              <w:keepNext w:val="0"/>
              <w:keepLines w:val="0"/>
              <w:widowControl w:val="0"/>
            </w:pPr>
            <w:r w:rsidRPr="009B06A7">
              <w:t>reject</w:t>
            </w:r>
          </w:p>
        </w:tc>
      </w:tr>
      <w:tr w:rsidR="00343E5A" w:rsidRPr="009B06A7" w14:paraId="082525BE" w14:textId="77777777" w:rsidTr="002515D7">
        <w:tc>
          <w:tcPr>
            <w:tcW w:w="2160" w:type="dxa"/>
            <w:tcBorders>
              <w:top w:val="single" w:sz="4" w:space="0" w:color="auto"/>
              <w:left w:val="single" w:sz="4" w:space="0" w:color="auto"/>
              <w:bottom w:val="single" w:sz="4" w:space="0" w:color="auto"/>
              <w:right w:val="single" w:sz="4" w:space="0" w:color="auto"/>
            </w:tcBorders>
          </w:tcPr>
          <w:p w14:paraId="3FEABD98" w14:textId="77777777" w:rsidR="00A73CF6" w:rsidRPr="009B06A7" w:rsidRDefault="00A73CF6" w:rsidP="00AD305D">
            <w:pPr>
              <w:pStyle w:val="TAL"/>
              <w:keepNext w:val="0"/>
              <w:keepLines w:val="0"/>
              <w:widowControl w:val="0"/>
            </w:pPr>
            <w:r w:rsidRPr="009B06A7">
              <w:t>SgNB UE X2AP ID</w:t>
            </w:r>
          </w:p>
        </w:tc>
        <w:tc>
          <w:tcPr>
            <w:tcW w:w="1080" w:type="dxa"/>
            <w:tcBorders>
              <w:top w:val="single" w:sz="4" w:space="0" w:color="auto"/>
              <w:left w:val="single" w:sz="4" w:space="0" w:color="auto"/>
              <w:bottom w:val="single" w:sz="4" w:space="0" w:color="auto"/>
              <w:right w:val="single" w:sz="4" w:space="0" w:color="auto"/>
            </w:tcBorders>
          </w:tcPr>
          <w:p w14:paraId="2B7857FF" w14:textId="77777777" w:rsidR="00A73CF6" w:rsidRPr="009B06A7" w:rsidRDefault="00A73CF6"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42D49B11" w14:textId="77777777" w:rsidR="00A73CF6" w:rsidRPr="009B06A7" w:rsidRDefault="00A73CF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4DB550" w14:textId="77777777" w:rsidR="00A73CF6" w:rsidRPr="00AC663B" w:rsidRDefault="00A73CF6" w:rsidP="00AD305D">
            <w:pPr>
              <w:pStyle w:val="TAL"/>
              <w:keepNext w:val="0"/>
              <w:keepLines w:val="0"/>
              <w:widowControl w:val="0"/>
              <w:rPr>
                <w:lang w:val="fr-FR"/>
              </w:rPr>
            </w:pPr>
            <w:r w:rsidRPr="00AC663B">
              <w:rPr>
                <w:rFonts w:eastAsia="Geneva"/>
                <w:lang w:val="fr-FR" w:eastAsia="zh-CN"/>
              </w:rPr>
              <w:t>en-</w:t>
            </w:r>
            <w:r w:rsidRPr="00AC663B">
              <w:rPr>
                <w:lang w:val="fr-FR"/>
              </w:rPr>
              <w:t>gNB UE X2AP ID</w:t>
            </w:r>
          </w:p>
          <w:p w14:paraId="4D31AB9B" w14:textId="77777777" w:rsidR="00A73CF6" w:rsidRPr="00AC663B" w:rsidRDefault="00100004" w:rsidP="00AD305D">
            <w:pPr>
              <w:pStyle w:val="TAL"/>
              <w:keepNext w:val="0"/>
              <w:keepLines w:val="0"/>
              <w:widowControl w:val="0"/>
              <w:rPr>
                <w:lang w:val="fr-FR"/>
              </w:rPr>
            </w:pPr>
            <w:r w:rsidRPr="00AC663B">
              <w:rPr>
                <w:lang w:val="fr-FR"/>
              </w:rPr>
              <w:t>9.2.100</w:t>
            </w:r>
          </w:p>
        </w:tc>
        <w:tc>
          <w:tcPr>
            <w:tcW w:w="1728" w:type="dxa"/>
            <w:tcBorders>
              <w:top w:val="single" w:sz="4" w:space="0" w:color="auto"/>
              <w:left w:val="single" w:sz="4" w:space="0" w:color="auto"/>
              <w:bottom w:val="single" w:sz="4" w:space="0" w:color="auto"/>
              <w:right w:val="single" w:sz="4" w:space="0" w:color="auto"/>
            </w:tcBorders>
          </w:tcPr>
          <w:p w14:paraId="059148BB" w14:textId="77777777" w:rsidR="00A73CF6" w:rsidRPr="009B06A7" w:rsidRDefault="00A73CF6" w:rsidP="00AD305D">
            <w:pPr>
              <w:pStyle w:val="TAL"/>
              <w:keepNext w:val="0"/>
              <w:keepLines w:val="0"/>
              <w:widowControl w:val="0"/>
              <w:rPr>
                <w:lang w:eastAsia="ja-JP"/>
              </w:rPr>
            </w:pPr>
            <w:r w:rsidRPr="009B06A7">
              <w:rPr>
                <w:lang w:eastAsia="ja-JP"/>
              </w:rPr>
              <w:t>Allocated for EN-DC at the SgNB.</w:t>
            </w:r>
          </w:p>
        </w:tc>
        <w:tc>
          <w:tcPr>
            <w:tcW w:w="1080" w:type="dxa"/>
            <w:tcBorders>
              <w:top w:val="single" w:sz="4" w:space="0" w:color="auto"/>
              <w:left w:val="single" w:sz="4" w:space="0" w:color="auto"/>
              <w:bottom w:val="single" w:sz="4" w:space="0" w:color="auto"/>
              <w:right w:val="single" w:sz="4" w:space="0" w:color="auto"/>
            </w:tcBorders>
          </w:tcPr>
          <w:p w14:paraId="319FE53B" w14:textId="77777777" w:rsidR="00A73CF6" w:rsidRPr="009B06A7" w:rsidRDefault="00A73CF6"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5E29E438" w14:textId="77777777" w:rsidR="00A73CF6" w:rsidRPr="009B06A7" w:rsidRDefault="00A73CF6" w:rsidP="00AD305D">
            <w:pPr>
              <w:pStyle w:val="TAC"/>
              <w:keepNext w:val="0"/>
              <w:keepLines w:val="0"/>
              <w:widowControl w:val="0"/>
            </w:pPr>
            <w:r w:rsidRPr="009B06A7">
              <w:t>ignore</w:t>
            </w:r>
          </w:p>
        </w:tc>
      </w:tr>
    </w:tbl>
    <w:p w14:paraId="1425A4FF"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3844A361" w14:textId="77777777" w:rsidTr="005D2033">
        <w:tc>
          <w:tcPr>
            <w:tcW w:w="3686" w:type="dxa"/>
          </w:tcPr>
          <w:p w14:paraId="03377C3E"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02A61372"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529E8508" w14:textId="77777777" w:rsidTr="005D2033">
        <w:tc>
          <w:tcPr>
            <w:tcW w:w="3686" w:type="dxa"/>
          </w:tcPr>
          <w:p w14:paraId="3C3C9C19"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m</w:t>
            </w:r>
            <w:r w:rsidRPr="009B06A7">
              <w:rPr>
                <w:lang w:eastAsia="ja-JP"/>
              </w:rPr>
              <w:t>axnoofBearers</w:t>
            </w:r>
          </w:p>
        </w:tc>
        <w:tc>
          <w:tcPr>
            <w:tcW w:w="5670" w:type="dxa"/>
          </w:tcPr>
          <w:p w14:paraId="7C3D3170"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26625AC0" w14:textId="77777777" w:rsidR="005752DE" w:rsidRPr="009B06A7" w:rsidRDefault="005752DE" w:rsidP="00AD305D">
      <w:pPr>
        <w:widowControl w:val="0"/>
      </w:pPr>
    </w:p>
    <w:p w14:paraId="26403F3C" w14:textId="77777777" w:rsidR="005752DE" w:rsidRPr="009B06A7" w:rsidRDefault="005752DE" w:rsidP="00AD305D">
      <w:pPr>
        <w:pStyle w:val="Heading4"/>
        <w:keepNext w:val="0"/>
        <w:keepLines w:val="0"/>
        <w:widowControl w:val="0"/>
      </w:pPr>
      <w:bookmarkStart w:id="2665" w:name="_Toc20954370"/>
      <w:bookmarkStart w:id="2666" w:name="_Toc29905795"/>
      <w:bookmarkStart w:id="2667" w:name="_Toc29906305"/>
      <w:bookmarkStart w:id="2668" w:name="_Toc36549856"/>
      <w:bookmarkStart w:id="2669" w:name="_Toc45103320"/>
      <w:bookmarkStart w:id="2670" w:name="_Toc45227167"/>
      <w:bookmarkStart w:id="2671" w:name="_Toc45890368"/>
      <w:bookmarkStart w:id="2672" w:name="_Toc45890880"/>
      <w:bookmarkStart w:id="2673" w:name="_Toc88649419"/>
      <w:bookmarkStart w:id="2674" w:name="_Toc145323809"/>
      <w:r w:rsidRPr="009B06A7">
        <w:t>9.1.1.5</w:t>
      </w:r>
      <w:r w:rsidRPr="009B06A7">
        <w:tab/>
        <w:t>UE CONTEXT RELEASE</w:t>
      </w:r>
      <w:bookmarkEnd w:id="2665"/>
      <w:bookmarkEnd w:id="2666"/>
      <w:bookmarkEnd w:id="2667"/>
      <w:bookmarkEnd w:id="2668"/>
      <w:bookmarkEnd w:id="2669"/>
      <w:bookmarkEnd w:id="2670"/>
      <w:bookmarkEnd w:id="2671"/>
      <w:bookmarkEnd w:id="2672"/>
      <w:bookmarkEnd w:id="2673"/>
      <w:bookmarkEnd w:id="2674"/>
    </w:p>
    <w:p w14:paraId="09C69F37" w14:textId="77777777" w:rsidR="005752DE" w:rsidRPr="009B06A7" w:rsidRDefault="005752DE" w:rsidP="00AD305D">
      <w:pPr>
        <w:widowControl w:val="0"/>
      </w:pPr>
      <w:r w:rsidRPr="009B06A7">
        <w:t>This message is sent by the target eNB to the source eNB to indicate that resources can be released.</w:t>
      </w:r>
    </w:p>
    <w:p w14:paraId="23D6C039" w14:textId="77777777" w:rsidR="005752DE" w:rsidRPr="009B06A7" w:rsidRDefault="005752DE" w:rsidP="00AD305D">
      <w:pPr>
        <w:widowControl w:val="0"/>
      </w:pPr>
      <w:r w:rsidRPr="009B06A7">
        <w:t xml:space="preserve">Direction: target eNB </w:t>
      </w:r>
      <w:r w:rsidRPr="009B06A7">
        <w:sym w:font="Symbol" w:char="F0AE"/>
      </w:r>
      <w:r w:rsidRPr="009B06A7">
        <w:t xml:space="preserve"> source eNB (handover), MeNB </w:t>
      </w:r>
      <w:r w:rsidRPr="009B06A7">
        <w:sym w:font="Symbol" w:char="F0AE"/>
      </w:r>
      <w:r w:rsidRPr="009B06A7">
        <w:t xml:space="preserve"> SeNB (dual connectivity)</w:t>
      </w:r>
      <w:r w:rsidR="00DA5A1F" w:rsidRPr="009B06A7">
        <w:t xml:space="preserve">, MeNB </w:t>
      </w:r>
      <w:r w:rsidR="00DA5A1F" w:rsidRPr="009B06A7">
        <w:sym w:font="Symbol" w:char="F0AE"/>
      </w:r>
      <w:r w:rsidR="00DA5A1F" w:rsidRPr="009B06A7">
        <w:t xml:space="preserve"> en-gNB (EN-DC)</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26D7B57" w14:textId="77777777" w:rsidTr="009A199A">
        <w:trPr>
          <w:tblHeader/>
        </w:trPr>
        <w:tc>
          <w:tcPr>
            <w:tcW w:w="2160" w:type="dxa"/>
          </w:tcPr>
          <w:p w14:paraId="009909E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A1C8E9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49659B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16FCD5A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7C9D35C7"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36250E24"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469C3A18"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00C460B9" w14:textId="77777777" w:rsidTr="002515D7">
        <w:tc>
          <w:tcPr>
            <w:tcW w:w="2160" w:type="dxa"/>
          </w:tcPr>
          <w:p w14:paraId="6D21A387"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3E8B53A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215E167" w14:textId="77777777" w:rsidR="005752DE" w:rsidRPr="009B06A7" w:rsidRDefault="005752DE" w:rsidP="00AD305D">
            <w:pPr>
              <w:pStyle w:val="TAL"/>
              <w:keepNext w:val="0"/>
              <w:keepLines w:val="0"/>
              <w:widowControl w:val="0"/>
              <w:jc w:val="center"/>
              <w:rPr>
                <w:lang w:eastAsia="ja-JP"/>
              </w:rPr>
            </w:pPr>
          </w:p>
        </w:tc>
        <w:tc>
          <w:tcPr>
            <w:tcW w:w="1512" w:type="dxa"/>
          </w:tcPr>
          <w:p w14:paraId="1C74DFD2" w14:textId="77777777" w:rsidR="005752DE" w:rsidRPr="009B06A7" w:rsidRDefault="005752DE" w:rsidP="00AD305D">
            <w:pPr>
              <w:pStyle w:val="TAL"/>
              <w:keepNext w:val="0"/>
              <w:keepLines w:val="0"/>
              <w:widowControl w:val="0"/>
              <w:rPr>
                <w:szCs w:val="18"/>
                <w:lang w:eastAsia="ja-JP"/>
              </w:rPr>
            </w:pPr>
            <w:r w:rsidRPr="009B06A7">
              <w:rPr>
                <w:szCs w:val="18"/>
                <w:lang w:eastAsia="ja-JP"/>
              </w:rPr>
              <w:t>9.2.13</w:t>
            </w:r>
          </w:p>
        </w:tc>
        <w:tc>
          <w:tcPr>
            <w:tcW w:w="1728" w:type="dxa"/>
          </w:tcPr>
          <w:p w14:paraId="4ABB45FF" w14:textId="77777777" w:rsidR="005752DE" w:rsidRPr="009B06A7" w:rsidRDefault="005752DE" w:rsidP="00AD305D">
            <w:pPr>
              <w:pStyle w:val="TAL"/>
              <w:keepNext w:val="0"/>
              <w:keepLines w:val="0"/>
              <w:widowControl w:val="0"/>
              <w:rPr>
                <w:szCs w:val="18"/>
                <w:lang w:eastAsia="ja-JP"/>
              </w:rPr>
            </w:pPr>
          </w:p>
        </w:tc>
        <w:tc>
          <w:tcPr>
            <w:tcW w:w="1080" w:type="dxa"/>
          </w:tcPr>
          <w:p w14:paraId="0D7915C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945AB2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B2E3C51" w14:textId="77777777" w:rsidTr="002515D7">
        <w:tc>
          <w:tcPr>
            <w:tcW w:w="2160" w:type="dxa"/>
          </w:tcPr>
          <w:p w14:paraId="08BF536E" w14:textId="77777777" w:rsidR="005752DE" w:rsidRPr="009B06A7" w:rsidRDefault="005752DE" w:rsidP="00AD305D">
            <w:pPr>
              <w:pStyle w:val="TAL"/>
              <w:keepNext w:val="0"/>
              <w:keepLines w:val="0"/>
              <w:widowControl w:val="0"/>
              <w:rPr>
                <w:lang w:eastAsia="ja-JP"/>
              </w:rPr>
            </w:pPr>
            <w:r w:rsidRPr="009B06A7">
              <w:rPr>
                <w:lang w:eastAsia="ja-JP"/>
              </w:rPr>
              <w:t>Old eNB UE X2AP ID</w:t>
            </w:r>
          </w:p>
        </w:tc>
        <w:tc>
          <w:tcPr>
            <w:tcW w:w="1080" w:type="dxa"/>
          </w:tcPr>
          <w:p w14:paraId="2EF05B9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5F73AF0" w14:textId="77777777" w:rsidR="005752DE" w:rsidRPr="009B06A7" w:rsidRDefault="005752DE" w:rsidP="00AD305D">
            <w:pPr>
              <w:pStyle w:val="TAL"/>
              <w:keepNext w:val="0"/>
              <w:keepLines w:val="0"/>
              <w:widowControl w:val="0"/>
              <w:rPr>
                <w:lang w:eastAsia="ja-JP"/>
              </w:rPr>
            </w:pPr>
          </w:p>
        </w:tc>
        <w:tc>
          <w:tcPr>
            <w:tcW w:w="1512" w:type="dxa"/>
          </w:tcPr>
          <w:p w14:paraId="089CE16B" w14:textId="77777777" w:rsidR="005752DE" w:rsidRPr="009B06A7" w:rsidRDefault="005752DE" w:rsidP="00AD305D">
            <w:pPr>
              <w:pStyle w:val="TAL"/>
              <w:keepNext w:val="0"/>
              <w:keepLines w:val="0"/>
              <w:widowControl w:val="0"/>
              <w:rPr>
                <w:lang w:eastAsia="ja-JP"/>
              </w:rPr>
            </w:pPr>
            <w:r w:rsidRPr="009B06A7">
              <w:rPr>
                <w:lang w:eastAsia="ja-JP"/>
              </w:rPr>
              <w:t>eNB UE X2AP ID</w:t>
            </w:r>
          </w:p>
          <w:p w14:paraId="058087F6" w14:textId="77777777" w:rsidR="005752DE" w:rsidRPr="009B06A7" w:rsidRDefault="005752DE" w:rsidP="00AD305D">
            <w:pPr>
              <w:pStyle w:val="TAL"/>
              <w:keepNext w:val="0"/>
              <w:keepLines w:val="0"/>
              <w:widowControl w:val="0"/>
              <w:rPr>
                <w:szCs w:val="18"/>
                <w:lang w:eastAsia="ja-JP"/>
              </w:rPr>
            </w:pPr>
            <w:r w:rsidRPr="009B06A7">
              <w:rPr>
                <w:snapToGrid w:val="0"/>
                <w:lang w:eastAsia="ja-JP"/>
              </w:rPr>
              <w:t>9.2.2</w:t>
            </w:r>
            <w:r w:rsidRPr="009B06A7">
              <w:rPr>
                <w:snapToGrid w:val="0"/>
                <w:szCs w:val="18"/>
                <w:lang w:eastAsia="ja-JP"/>
              </w:rPr>
              <w:t>4</w:t>
            </w:r>
          </w:p>
        </w:tc>
        <w:tc>
          <w:tcPr>
            <w:tcW w:w="1728" w:type="dxa"/>
          </w:tcPr>
          <w:p w14:paraId="2EECA3C9"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for handover at the source eNB and for dual connectivity at the SeNB.</w:t>
            </w:r>
          </w:p>
        </w:tc>
        <w:tc>
          <w:tcPr>
            <w:tcW w:w="1080" w:type="dxa"/>
          </w:tcPr>
          <w:p w14:paraId="4754316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3F939E2"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A1379EC" w14:textId="77777777" w:rsidTr="002515D7">
        <w:tc>
          <w:tcPr>
            <w:tcW w:w="2160" w:type="dxa"/>
          </w:tcPr>
          <w:p w14:paraId="07CC9F29" w14:textId="77777777" w:rsidR="005752DE" w:rsidRPr="009B06A7" w:rsidRDefault="005752DE" w:rsidP="00AD305D">
            <w:pPr>
              <w:pStyle w:val="TAL"/>
              <w:keepNext w:val="0"/>
              <w:keepLines w:val="0"/>
              <w:widowControl w:val="0"/>
              <w:rPr>
                <w:lang w:eastAsia="ja-JP"/>
              </w:rPr>
            </w:pPr>
            <w:r w:rsidRPr="009B06A7">
              <w:rPr>
                <w:lang w:eastAsia="ja-JP"/>
              </w:rPr>
              <w:t>New eNB UE X2AP ID</w:t>
            </w:r>
          </w:p>
        </w:tc>
        <w:tc>
          <w:tcPr>
            <w:tcW w:w="1080" w:type="dxa"/>
          </w:tcPr>
          <w:p w14:paraId="5002900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D5D50B7" w14:textId="77777777" w:rsidR="005752DE" w:rsidRPr="009B06A7" w:rsidRDefault="005752DE" w:rsidP="00AD305D">
            <w:pPr>
              <w:pStyle w:val="TAL"/>
              <w:keepNext w:val="0"/>
              <w:keepLines w:val="0"/>
              <w:widowControl w:val="0"/>
              <w:rPr>
                <w:lang w:eastAsia="ja-JP"/>
              </w:rPr>
            </w:pPr>
          </w:p>
        </w:tc>
        <w:tc>
          <w:tcPr>
            <w:tcW w:w="1512" w:type="dxa"/>
          </w:tcPr>
          <w:p w14:paraId="4FEE37F9" w14:textId="77777777" w:rsidR="005752DE" w:rsidRPr="009B06A7" w:rsidRDefault="005752DE" w:rsidP="00AD305D">
            <w:pPr>
              <w:pStyle w:val="TAL"/>
              <w:keepNext w:val="0"/>
              <w:keepLines w:val="0"/>
              <w:widowControl w:val="0"/>
              <w:rPr>
                <w:lang w:eastAsia="ja-JP"/>
              </w:rPr>
            </w:pPr>
            <w:r w:rsidRPr="009B06A7">
              <w:rPr>
                <w:lang w:eastAsia="ja-JP"/>
              </w:rPr>
              <w:t>eNB UE X2AP ID</w:t>
            </w:r>
          </w:p>
          <w:p w14:paraId="00E62DD8" w14:textId="77777777" w:rsidR="005752DE" w:rsidRPr="009B06A7" w:rsidRDefault="005752DE" w:rsidP="00AD305D">
            <w:pPr>
              <w:pStyle w:val="TAL"/>
              <w:keepNext w:val="0"/>
              <w:keepLines w:val="0"/>
              <w:widowControl w:val="0"/>
              <w:rPr>
                <w:szCs w:val="18"/>
                <w:lang w:eastAsia="ja-JP"/>
              </w:rPr>
            </w:pPr>
            <w:r w:rsidRPr="009B06A7">
              <w:rPr>
                <w:snapToGrid w:val="0"/>
                <w:lang w:eastAsia="ja-JP"/>
              </w:rPr>
              <w:t>9.2.2</w:t>
            </w:r>
            <w:r w:rsidRPr="009B06A7">
              <w:rPr>
                <w:snapToGrid w:val="0"/>
                <w:szCs w:val="18"/>
                <w:lang w:eastAsia="ja-JP"/>
              </w:rPr>
              <w:t>4</w:t>
            </w:r>
          </w:p>
        </w:tc>
        <w:tc>
          <w:tcPr>
            <w:tcW w:w="1728" w:type="dxa"/>
          </w:tcPr>
          <w:p w14:paraId="1979578A"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for handover at the target eNB and for dual connectivity</w:t>
            </w:r>
            <w:r w:rsidR="00DA5A1F" w:rsidRPr="009B06A7">
              <w:rPr>
                <w:szCs w:val="18"/>
                <w:lang w:eastAsia="ja-JP"/>
              </w:rPr>
              <w:t>/EN-DC</w:t>
            </w:r>
            <w:r w:rsidRPr="009B06A7">
              <w:rPr>
                <w:szCs w:val="18"/>
                <w:lang w:eastAsia="ja-JP"/>
              </w:rPr>
              <w:t xml:space="preserve"> at the MeNB.</w:t>
            </w:r>
          </w:p>
        </w:tc>
        <w:tc>
          <w:tcPr>
            <w:tcW w:w="1080" w:type="dxa"/>
          </w:tcPr>
          <w:p w14:paraId="5F20191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D6F18B3"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3C7D6A9" w14:textId="77777777" w:rsidTr="002515D7">
        <w:tc>
          <w:tcPr>
            <w:tcW w:w="2160" w:type="dxa"/>
            <w:tcBorders>
              <w:top w:val="single" w:sz="4" w:space="0" w:color="auto"/>
              <w:left w:val="single" w:sz="4" w:space="0" w:color="auto"/>
              <w:bottom w:val="single" w:sz="4" w:space="0" w:color="auto"/>
              <w:right w:val="single" w:sz="4" w:space="0" w:color="auto"/>
            </w:tcBorders>
          </w:tcPr>
          <w:p w14:paraId="383925FB" w14:textId="77777777" w:rsidR="005752DE" w:rsidRPr="009B06A7" w:rsidRDefault="005752DE" w:rsidP="00AD305D">
            <w:pPr>
              <w:pStyle w:val="TAL"/>
              <w:keepNext w:val="0"/>
              <w:keepLines w:val="0"/>
              <w:widowControl w:val="0"/>
              <w:rPr>
                <w:lang w:eastAsia="ja-JP"/>
              </w:rPr>
            </w:pPr>
            <w:r w:rsidRPr="009B06A7">
              <w:rPr>
                <w:lang w:eastAsia="ja-JP"/>
              </w:rPr>
              <w:t>Old eNB UE X2AP ID Extension</w:t>
            </w:r>
          </w:p>
        </w:tc>
        <w:tc>
          <w:tcPr>
            <w:tcW w:w="1080" w:type="dxa"/>
            <w:tcBorders>
              <w:top w:val="single" w:sz="4" w:space="0" w:color="auto"/>
              <w:left w:val="single" w:sz="4" w:space="0" w:color="auto"/>
              <w:bottom w:val="single" w:sz="4" w:space="0" w:color="auto"/>
              <w:right w:val="single" w:sz="4" w:space="0" w:color="auto"/>
            </w:tcBorders>
          </w:tcPr>
          <w:p w14:paraId="0372E07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9ACE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0B60A1" w14:textId="77777777" w:rsidR="005752DE" w:rsidRPr="009B06A7" w:rsidRDefault="005752DE" w:rsidP="00AD305D">
            <w:pPr>
              <w:pStyle w:val="TAL"/>
              <w:keepNext w:val="0"/>
              <w:keepLines w:val="0"/>
              <w:widowControl w:val="0"/>
              <w:rPr>
                <w:lang w:eastAsia="ja-JP"/>
              </w:rPr>
            </w:pPr>
            <w:r w:rsidRPr="009B06A7">
              <w:rPr>
                <w:lang w:eastAsia="ja-JP"/>
              </w:rPr>
              <w:t>Extended eNB UE X2AP ID</w:t>
            </w:r>
          </w:p>
          <w:p w14:paraId="6486CF3C" w14:textId="77777777" w:rsidR="005752DE" w:rsidRPr="009B06A7" w:rsidRDefault="005752DE" w:rsidP="00AD305D">
            <w:pPr>
              <w:pStyle w:val="TAL"/>
              <w:keepNext w:val="0"/>
              <w:keepLines w:val="0"/>
              <w:widowControl w:val="0"/>
              <w:rPr>
                <w:lang w:eastAsia="ja-JP"/>
              </w:rPr>
            </w:pPr>
            <w:r w:rsidRPr="009B06A7">
              <w:rPr>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22C92D54"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for handover at the source eNB and for dual connectivity at the SeNB.</w:t>
            </w:r>
          </w:p>
        </w:tc>
        <w:tc>
          <w:tcPr>
            <w:tcW w:w="1080" w:type="dxa"/>
            <w:tcBorders>
              <w:top w:val="single" w:sz="4" w:space="0" w:color="auto"/>
              <w:left w:val="single" w:sz="4" w:space="0" w:color="auto"/>
              <w:bottom w:val="single" w:sz="4" w:space="0" w:color="auto"/>
              <w:right w:val="single" w:sz="4" w:space="0" w:color="auto"/>
            </w:tcBorders>
          </w:tcPr>
          <w:p w14:paraId="1ADCC50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EC13C"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D934351" w14:textId="77777777" w:rsidTr="002515D7">
        <w:tc>
          <w:tcPr>
            <w:tcW w:w="2160" w:type="dxa"/>
            <w:tcBorders>
              <w:top w:val="single" w:sz="4" w:space="0" w:color="auto"/>
              <w:left w:val="single" w:sz="4" w:space="0" w:color="auto"/>
              <w:bottom w:val="single" w:sz="4" w:space="0" w:color="auto"/>
              <w:right w:val="single" w:sz="4" w:space="0" w:color="auto"/>
            </w:tcBorders>
          </w:tcPr>
          <w:p w14:paraId="5483169E" w14:textId="77777777" w:rsidR="005752DE" w:rsidRPr="009B06A7" w:rsidRDefault="005752DE" w:rsidP="00AD305D">
            <w:pPr>
              <w:pStyle w:val="TAL"/>
              <w:keepNext w:val="0"/>
              <w:keepLines w:val="0"/>
              <w:widowControl w:val="0"/>
              <w:rPr>
                <w:lang w:eastAsia="ja-JP"/>
              </w:rPr>
            </w:pPr>
            <w:r w:rsidRPr="009B06A7">
              <w:rPr>
                <w:lang w:eastAsia="ja-JP"/>
              </w:rPr>
              <w:t>New eNB UE X2AP ID Extension</w:t>
            </w:r>
          </w:p>
        </w:tc>
        <w:tc>
          <w:tcPr>
            <w:tcW w:w="1080" w:type="dxa"/>
            <w:tcBorders>
              <w:top w:val="single" w:sz="4" w:space="0" w:color="auto"/>
              <w:left w:val="single" w:sz="4" w:space="0" w:color="auto"/>
              <w:bottom w:val="single" w:sz="4" w:space="0" w:color="auto"/>
              <w:right w:val="single" w:sz="4" w:space="0" w:color="auto"/>
            </w:tcBorders>
          </w:tcPr>
          <w:p w14:paraId="440783B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55C96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1CECF4" w14:textId="77777777" w:rsidR="005752DE" w:rsidRPr="009B06A7" w:rsidRDefault="005752DE" w:rsidP="00AD305D">
            <w:pPr>
              <w:pStyle w:val="TAL"/>
              <w:keepNext w:val="0"/>
              <w:keepLines w:val="0"/>
              <w:widowControl w:val="0"/>
              <w:rPr>
                <w:lang w:eastAsia="ja-JP"/>
              </w:rPr>
            </w:pPr>
            <w:r w:rsidRPr="009B06A7">
              <w:rPr>
                <w:lang w:eastAsia="ja-JP"/>
              </w:rPr>
              <w:t>Extended eNB UE X2AP ID</w:t>
            </w:r>
          </w:p>
          <w:p w14:paraId="75BB39CF" w14:textId="77777777" w:rsidR="005752DE" w:rsidRPr="009B06A7" w:rsidRDefault="005752DE" w:rsidP="00AD305D">
            <w:pPr>
              <w:pStyle w:val="TAL"/>
              <w:keepNext w:val="0"/>
              <w:keepLines w:val="0"/>
              <w:widowControl w:val="0"/>
              <w:rPr>
                <w:lang w:eastAsia="ja-JP"/>
              </w:rPr>
            </w:pPr>
            <w:r w:rsidRPr="009B06A7">
              <w:rPr>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2AA5ACFE"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for handover at the source eNB and for dual connectivity</w:t>
            </w:r>
            <w:r w:rsidR="00DA5A1F" w:rsidRPr="009B06A7">
              <w:rPr>
                <w:szCs w:val="18"/>
                <w:lang w:eastAsia="ja-JP"/>
              </w:rPr>
              <w:t>/EN-DC</w:t>
            </w:r>
            <w:r w:rsidRPr="009B06A7">
              <w:rPr>
                <w:szCs w:val="18"/>
                <w:lang w:eastAsia="ja-JP"/>
              </w:rPr>
              <w:t xml:space="preserve"> at the MeNB.</w:t>
            </w:r>
          </w:p>
        </w:tc>
        <w:tc>
          <w:tcPr>
            <w:tcW w:w="1080" w:type="dxa"/>
            <w:tcBorders>
              <w:top w:val="single" w:sz="4" w:space="0" w:color="auto"/>
              <w:left w:val="single" w:sz="4" w:space="0" w:color="auto"/>
              <w:bottom w:val="single" w:sz="4" w:space="0" w:color="auto"/>
              <w:right w:val="single" w:sz="4" w:space="0" w:color="auto"/>
            </w:tcBorders>
          </w:tcPr>
          <w:p w14:paraId="30EA4A3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2EE851"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14F5D72" w14:textId="77777777" w:rsidTr="002515D7">
        <w:tc>
          <w:tcPr>
            <w:tcW w:w="2160" w:type="dxa"/>
            <w:tcBorders>
              <w:top w:val="single" w:sz="4" w:space="0" w:color="auto"/>
              <w:left w:val="single" w:sz="4" w:space="0" w:color="auto"/>
              <w:bottom w:val="single" w:sz="4" w:space="0" w:color="auto"/>
              <w:right w:val="single" w:sz="4" w:space="0" w:color="auto"/>
            </w:tcBorders>
          </w:tcPr>
          <w:p w14:paraId="258A56BD" w14:textId="77777777" w:rsidR="005752DE" w:rsidRPr="009B06A7" w:rsidRDefault="005752DE" w:rsidP="00AD305D">
            <w:pPr>
              <w:pStyle w:val="TAL"/>
              <w:keepNext w:val="0"/>
              <w:keepLines w:val="0"/>
              <w:widowControl w:val="0"/>
              <w:rPr>
                <w:lang w:eastAsia="ja-JP"/>
              </w:rPr>
            </w:pPr>
            <w:r w:rsidRPr="009B06A7">
              <w:rPr>
                <w:lang w:eastAsia="ja-JP"/>
              </w:rPr>
              <w:t xml:space="preserve">SIPTO Bearer Deactivation Indication </w:t>
            </w:r>
          </w:p>
        </w:tc>
        <w:tc>
          <w:tcPr>
            <w:tcW w:w="1080" w:type="dxa"/>
            <w:tcBorders>
              <w:top w:val="single" w:sz="4" w:space="0" w:color="auto"/>
              <w:left w:val="single" w:sz="4" w:space="0" w:color="auto"/>
              <w:bottom w:val="single" w:sz="4" w:space="0" w:color="auto"/>
              <w:right w:val="single" w:sz="4" w:space="0" w:color="auto"/>
            </w:tcBorders>
          </w:tcPr>
          <w:p w14:paraId="472E621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7690A8"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98579F" w14:textId="77777777" w:rsidR="005752DE" w:rsidRPr="009B06A7" w:rsidRDefault="005752DE" w:rsidP="00AD305D">
            <w:pPr>
              <w:pStyle w:val="TAL"/>
              <w:keepNext w:val="0"/>
              <w:keepLines w:val="0"/>
              <w:widowControl w:val="0"/>
              <w:rPr>
                <w:lang w:eastAsia="ja-JP"/>
              </w:rPr>
            </w:pPr>
            <w:r w:rsidRPr="009B06A7">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3663964" w14:textId="77777777" w:rsidR="005752DE" w:rsidRPr="009B06A7" w:rsidRDefault="005752DE" w:rsidP="00AD305D">
            <w:pPr>
              <w:pStyle w:val="TAL"/>
              <w:keepNext w:val="0"/>
              <w:keepLines w:val="0"/>
              <w:widowControl w:val="0"/>
              <w:rPr>
                <w:szCs w:val="18"/>
                <w:lang w:eastAsia="ja-JP"/>
              </w:rPr>
            </w:pPr>
            <w:r w:rsidRPr="009B06A7">
              <w:rPr>
                <w:szCs w:val="18"/>
                <w:lang w:eastAsia="ja-JP"/>
              </w:rPr>
              <w:t>Indicates that SIPTO@LN PDN connection deactivation is needed.</w:t>
            </w:r>
          </w:p>
        </w:tc>
        <w:tc>
          <w:tcPr>
            <w:tcW w:w="1080" w:type="dxa"/>
            <w:tcBorders>
              <w:top w:val="single" w:sz="4" w:space="0" w:color="auto"/>
              <w:left w:val="single" w:sz="4" w:space="0" w:color="auto"/>
              <w:bottom w:val="single" w:sz="4" w:space="0" w:color="auto"/>
              <w:right w:val="single" w:sz="4" w:space="0" w:color="auto"/>
            </w:tcBorders>
          </w:tcPr>
          <w:p w14:paraId="13B487E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CD47FD"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343E5A" w:rsidRPr="009B06A7" w14:paraId="611A37C2" w14:textId="77777777" w:rsidTr="002515D7">
        <w:tc>
          <w:tcPr>
            <w:tcW w:w="2160" w:type="dxa"/>
            <w:tcBorders>
              <w:top w:val="single" w:sz="4" w:space="0" w:color="auto"/>
              <w:left w:val="single" w:sz="4" w:space="0" w:color="auto"/>
              <w:bottom w:val="single" w:sz="4" w:space="0" w:color="auto"/>
              <w:right w:val="single" w:sz="4" w:space="0" w:color="auto"/>
            </w:tcBorders>
          </w:tcPr>
          <w:p w14:paraId="6CC0C284" w14:textId="77777777" w:rsidR="00DA5A1F" w:rsidRPr="009B06A7" w:rsidRDefault="00DA5A1F" w:rsidP="00AD305D">
            <w:pPr>
              <w:pStyle w:val="TAL"/>
              <w:keepNext w:val="0"/>
              <w:keepLines w:val="0"/>
              <w:widowControl w:val="0"/>
              <w:rPr>
                <w:lang w:eastAsia="ja-JP"/>
              </w:rPr>
            </w:pPr>
            <w:r w:rsidRPr="009B06A7">
              <w:rPr>
                <w:lang w:eastAsia="ja-JP"/>
              </w:rPr>
              <w:t>SgNB UE X2AP ID</w:t>
            </w:r>
          </w:p>
        </w:tc>
        <w:tc>
          <w:tcPr>
            <w:tcW w:w="1080" w:type="dxa"/>
            <w:tcBorders>
              <w:top w:val="single" w:sz="4" w:space="0" w:color="auto"/>
              <w:left w:val="single" w:sz="4" w:space="0" w:color="auto"/>
              <w:bottom w:val="single" w:sz="4" w:space="0" w:color="auto"/>
              <w:right w:val="single" w:sz="4" w:space="0" w:color="auto"/>
            </w:tcBorders>
          </w:tcPr>
          <w:p w14:paraId="39F33591" w14:textId="77777777" w:rsidR="00DA5A1F" w:rsidRPr="009B06A7" w:rsidRDefault="00DA5A1F"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425AE001" w14:textId="77777777" w:rsidR="00DA5A1F" w:rsidRPr="009B06A7" w:rsidRDefault="00DA5A1F" w:rsidP="00AD305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3506885" w14:textId="77777777" w:rsidR="00DA5A1F" w:rsidRPr="00AC663B" w:rsidRDefault="00DA5A1F" w:rsidP="00AD305D">
            <w:pPr>
              <w:pStyle w:val="TAL"/>
              <w:keepNext w:val="0"/>
              <w:keepLines w:val="0"/>
              <w:widowControl w:val="0"/>
              <w:rPr>
                <w:lang w:val="fr-FR"/>
              </w:rPr>
            </w:pPr>
            <w:r w:rsidRPr="00AC663B">
              <w:rPr>
                <w:rFonts w:eastAsia="Geneva"/>
                <w:lang w:val="fr-FR" w:eastAsia="zh-CN"/>
              </w:rPr>
              <w:t>en-</w:t>
            </w:r>
            <w:r w:rsidRPr="00AC663B">
              <w:rPr>
                <w:lang w:val="fr-FR"/>
              </w:rPr>
              <w:t>gNB UE X2AP ID</w:t>
            </w:r>
          </w:p>
          <w:p w14:paraId="2EC68E35" w14:textId="77777777" w:rsidR="00DA5A1F" w:rsidRPr="00AC663B" w:rsidRDefault="00100004" w:rsidP="00AD305D">
            <w:pPr>
              <w:pStyle w:val="TAL"/>
              <w:keepNext w:val="0"/>
              <w:keepLines w:val="0"/>
              <w:widowControl w:val="0"/>
              <w:rPr>
                <w:lang w:val="fr-FR"/>
              </w:rPr>
            </w:pPr>
            <w:r w:rsidRPr="00AC663B">
              <w:rPr>
                <w:lang w:val="fr-FR"/>
              </w:rPr>
              <w:t>9.2.100</w:t>
            </w:r>
          </w:p>
        </w:tc>
        <w:tc>
          <w:tcPr>
            <w:tcW w:w="1728" w:type="dxa"/>
            <w:tcBorders>
              <w:top w:val="single" w:sz="4" w:space="0" w:color="auto"/>
              <w:left w:val="single" w:sz="4" w:space="0" w:color="auto"/>
              <w:bottom w:val="single" w:sz="4" w:space="0" w:color="auto"/>
              <w:right w:val="single" w:sz="4" w:space="0" w:color="auto"/>
            </w:tcBorders>
          </w:tcPr>
          <w:p w14:paraId="124A6392" w14:textId="77777777" w:rsidR="00DA5A1F" w:rsidRPr="009B06A7" w:rsidRDefault="00DA5A1F" w:rsidP="00AD305D">
            <w:pPr>
              <w:pStyle w:val="TAL"/>
              <w:keepNext w:val="0"/>
              <w:keepLines w:val="0"/>
              <w:widowControl w:val="0"/>
              <w:rPr>
                <w:szCs w:val="18"/>
              </w:rPr>
            </w:pPr>
            <w:r w:rsidRPr="009B06A7">
              <w:rPr>
                <w:szCs w:val="18"/>
              </w:rPr>
              <w:t>Allocated for EN-DC at the SgNB.</w:t>
            </w:r>
          </w:p>
        </w:tc>
        <w:tc>
          <w:tcPr>
            <w:tcW w:w="1080" w:type="dxa"/>
            <w:tcBorders>
              <w:top w:val="single" w:sz="4" w:space="0" w:color="auto"/>
              <w:left w:val="single" w:sz="4" w:space="0" w:color="auto"/>
              <w:bottom w:val="single" w:sz="4" w:space="0" w:color="auto"/>
              <w:right w:val="single" w:sz="4" w:space="0" w:color="auto"/>
            </w:tcBorders>
          </w:tcPr>
          <w:p w14:paraId="4ADA831F" w14:textId="77777777" w:rsidR="00DA5A1F" w:rsidRPr="009B06A7" w:rsidRDefault="00DA5A1F"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BE5271C" w14:textId="77777777" w:rsidR="00DA5A1F" w:rsidRPr="009B06A7" w:rsidRDefault="00DA5A1F" w:rsidP="00AD305D">
            <w:pPr>
              <w:pStyle w:val="TAC"/>
              <w:keepNext w:val="0"/>
              <w:keepLines w:val="0"/>
              <w:widowControl w:val="0"/>
            </w:pPr>
            <w:r w:rsidRPr="009B06A7">
              <w:t>ignore</w:t>
            </w:r>
          </w:p>
        </w:tc>
      </w:tr>
    </w:tbl>
    <w:p w14:paraId="45D9FE78" w14:textId="77777777" w:rsidR="005752DE" w:rsidRPr="009B06A7" w:rsidRDefault="005752DE" w:rsidP="00AD305D">
      <w:pPr>
        <w:widowControl w:val="0"/>
      </w:pPr>
    </w:p>
    <w:p w14:paraId="57041823" w14:textId="77777777" w:rsidR="005752DE" w:rsidRPr="009B06A7" w:rsidRDefault="005752DE" w:rsidP="00AD305D">
      <w:pPr>
        <w:pStyle w:val="Heading4"/>
        <w:keepNext w:val="0"/>
        <w:keepLines w:val="0"/>
        <w:widowControl w:val="0"/>
      </w:pPr>
      <w:bookmarkStart w:id="2675" w:name="_Toc20954371"/>
      <w:bookmarkStart w:id="2676" w:name="_Toc29905796"/>
      <w:bookmarkStart w:id="2677" w:name="_Toc29906306"/>
      <w:bookmarkStart w:id="2678" w:name="_Toc36549857"/>
      <w:bookmarkStart w:id="2679" w:name="_Toc45103321"/>
      <w:bookmarkStart w:id="2680" w:name="_Toc45227168"/>
      <w:bookmarkStart w:id="2681" w:name="_Toc45890369"/>
      <w:bookmarkStart w:id="2682" w:name="_Toc45890881"/>
      <w:bookmarkStart w:id="2683" w:name="_Toc88649420"/>
      <w:bookmarkStart w:id="2684" w:name="_Toc145323810"/>
      <w:r w:rsidRPr="009B06A7">
        <w:t>9.1.1.6</w:t>
      </w:r>
      <w:r w:rsidRPr="009B06A7">
        <w:tab/>
        <w:t>HANDOVER CANCEL</w:t>
      </w:r>
      <w:bookmarkEnd w:id="2675"/>
      <w:bookmarkEnd w:id="2676"/>
      <w:bookmarkEnd w:id="2677"/>
      <w:bookmarkEnd w:id="2678"/>
      <w:bookmarkEnd w:id="2679"/>
      <w:bookmarkEnd w:id="2680"/>
      <w:bookmarkEnd w:id="2681"/>
      <w:bookmarkEnd w:id="2682"/>
      <w:bookmarkEnd w:id="2683"/>
      <w:bookmarkEnd w:id="2684"/>
    </w:p>
    <w:p w14:paraId="531EC8B0" w14:textId="77777777" w:rsidR="005752DE" w:rsidRPr="009B06A7" w:rsidRDefault="005752DE" w:rsidP="00AD305D">
      <w:pPr>
        <w:widowControl w:val="0"/>
      </w:pPr>
      <w:r w:rsidRPr="009B06A7">
        <w:t>This message is sent by the source eNB to the target eNB to cancel an ongoing handover.</w:t>
      </w:r>
    </w:p>
    <w:p w14:paraId="5F05D6D6" w14:textId="77777777" w:rsidR="005752DE" w:rsidRPr="009B06A7" w:rsidRDefault="005752DE" w:rsidP="00AD305D">
      <w:pPr>
        <w:widowControl w:val="0"/>
      </w:pPr>
      <w:r w:rsidRPr="009B06A7">
        <w:t xml:space="preserve">Direction: source eNB </w:t>
      </w:r>
      <w:r w:rsidRPr="009B06A7">
        <w:sym w:font="Symbol" w:char="F0AE"/>
      </w:r>
      <w:r w:rsidRPr="009B06A7">
        <w:t xml:space="preserve"> target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1D7DF14" w14:textId="77777777" w:rsidTr="002515D7">
        <w:tc>
          <w:tcPr>
            <w:tcW w:w="2160" w:type="dxa"/>
          </w:tcPr>
          <w:p w14:paraId="7E0FB3D8"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B73591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32D5EF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EA0BF2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7D25FC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6CB17E54"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70485453"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3A787DCF" w14:textId="77777777" w:rsidTr="002515D7">
        <w:tc>
          <w:tcPr>
            <w:tcW w:w="2160" w:type="dxa"/>
          </w:tcPr>
          <w:p w14:paraId="7195BD88"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1894FE4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6EA89D6" w14:textId="77777777" w:rsidR="005752DE" w:rsidRPr="009B06A7" w:rsidRDefault="005752DE" w:rsidP="00AD305D">
            <w:pPr>
              <w:pStyle w:val="TAL"/>
              <w:keepNext w:val="0"/>
              <w:keepLines w:val="0"/>
              <w:widowControl w:val="0"/>
              <w:jc w:val="center"/>
              <w:rPr>
                <w:lang w:eastAsia="ja-JP"/>
              </w:rPr>
            </w:pPr>
          </w:p>
        </w:tc>
        <w:tc>
          <w:tcPr>
            <w:tcW w:w="1512" w:type="dxa"/>
          </w:tcPr>
          <w:p w14:paraId="0EB68D25" w14:textId="77777777" w:rsidR="005752DE" w:rsidRPr="009B06A7" w:rsidRDefault="005752DE" w:rsidP="00AD305D">
            <w:pPr>
              <w:pStyle w:val="TAL"/>
              <w:keepNext w:val="0"/>
              <w:keepLines w:val="0"/>
              <w:widowControl w:val="0"/>
              <w:rPr>
                <w:szCs w:val="18"/>
                <w:lang w:eastAsia="ja-JP"/>
              </w:rPr>
            </w:pPr>
            <w:r w:rsidRPr="009B06A7">
              <w:rPr>
                <w:szCs w:val="18"/>
                <w:lang w:eastAsia="ja-JP"/>
              </w:rPr>
              <w:t>9.2.13</w:t>
            </w:r>
          </w:p>
        </w:tc>
        <w:tc>
          <w:tcPr>
            <w:tcW w:w="1728" w:type="dxa"/>
          </w:tcPr>
          <w:p w14:paraId="0C5172FA" w14:textId="77777777" w:rsidR="005752DE" w:rsidRPr="009B06A7" w:rsidRDefault="005752DE" w:rsidP="00AD305D">
            <w:pPr>
              <w:pStyle w:val="TAL"/>
              <w:keepNext w:val="0"/>
              <w:keepLines w:val="0"/>
              <w:widowControl w:val="0"/>
              <w:rPr>
                <w:szCs w:val="18"/>
                <w:lang w:eastAsia="ja-JP"/>
              </w:rPr>
            </w:pPr>
          </w:p>
        </w:tc>
        <w:tc>
          <w:tcPr>
            <w:tcW w:w="1080" w:type="dxa"/>
          </w:tcPr>
          <w:p w14:paraId="2BB48C9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881E69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603AEA7" w14:textId="77777777" w:rsidTr="002515D7">
        <w:tc>
          <w:tcPr>
            <w:tcW w:w="2160" w:type="dxa"/>
          </w:tcPr>
          <w:p w14:paraId="3B7F3C33" w14:textId="77777777" w:rsidR="005752DE" w:rsidRPr="009B06A7" w:rsidRDefault="005752DE" w:rsidP="00AD305D">
            <w:pPr>
              <w:pStyle w:val="TAL"/>
              <w:keepNext w:val="0"/>
              <w:keepLines w:val="0"/>
              <w:widowControl w:val="0"/>
              <w:rPr>
                <w:lang w:eastAsia="ja-JP"/>
              </w:rPr>
            </w:pPr>
            <w:r w:rsidRPr="009B06A7">
              <w:rPr>
                <w:lang w:eastAsia="ja-JP"/>
              </w:rPr>
              <w:t>Old eNB UE X2AP ID</w:t>
            </w:r>
          </w:p>
        </w:tc>
        <w:tc>
          <w:tcPr>
            <w:tcW w:w="1080" w:type="dxa"/>
          </w:tcPr>
          <w:p w14:paraId="1B354DB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6F42400" w14:textId="77777777" w:rsidR="005752DE" w:rsidRPr="009B06A7" w:rsidRDefault="005752DE" w:rsidP="00AD305D">
            <w:pPr>
              <w:pStyle w:val="TAL"/>
              <w:keepNext w:val="0"/>
              <w:keepLines w:val="0"/>
              <w:widowControl w:val="0"/>
              <w:rPr>
                <w:lang w:eastAsia="ja-JP"/>
              </w:rPr>
            </w:pPr>
          </w:p>
        </w:tc>
        <w:tc>
          <w:tcPr>
            <w:tcW w:w="1512" w:type="dxa"/>
          </w:tcPr>
          <w:p w14:paraId="3F15F3C2" w14:textId="77777777" w:rsidR="005752DE" w:rsidRPr="009B06A7" w:rsidRDefault="005752DE" w:rsidP="00AD305D">
            <w:pPr>
              <w:pStyle w:val="TAL"/>
              <w:keepNext w:val="0"/>
              <w:keepLines w:val="0"/>
              <w:widowControl w:val="0"/>
              <w:rPr>
                <w:lang w:eastAsia="ja-JP"/>
              </w:rPr>
            </w:pPr>
            <w:r w:rsidRPr="009B06A7">
              <w:rPr>
                <w:lang w:eastAsia="ja-JP"/>
              </w:rPr>
              <w:t>eNB UE X2AP ID</w:t>
            </w:r>
          </w:p>
          <w:p w14:paraId="4835388F" w14:textId="77777777" w:rsidR="005752DE" w:rsidRPr="009B06A7" w:rsidRDefault="005752DE" w:rsidP="00AD305D">
            <w:pPr>
              <w:pStyle w:val="TAL"/>
              <w:keepNext w:val="0"/>
              <w:keepLines w:val="0"/>
              <w:widowControl w:val="0"/>
              <w:rPr>
                <w:szCs w:val="18"/>
                <w:lang w:eastAsia="ja-JP"/>
              </w:rPr>
            </w:pPr>
            <w:r w:rsidRPr="009B06A7">
              <w:rPr>
                <w:snapToGrid w:val="0"/>
                <w:lang w:eastAsia="ja-JP"/>
              </w:rPr>
              <w:t>9.2.24</w:t>
            </w:r>
          </w:p>
        </w:tc>
        <w:tc>
          <w:tcPr>
            <w:tcW w:w="1728" w:type="dxa"/>
          </w:tcPr>
          <w:p w14:paraId="3CC7B30C"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source eNB</w:t>
            </w:r>
          </w:p>
        </w:tc>
        <w:tc>
          <w:tcPr>
            <w:tcW w:w="1080" w:type="dxa"/>
          </w:tcPr>
          <w:p w14:paraId="542C98D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DEF7260"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4030E6D" w14:textId="77777777" w:rsidTr="002515D7">
        <w:tc>
          <w:tcPr>
            <w:tcW w:w="2160" w:type="dxa"/>
          </w:tcPr>
          <w:p w14:paraId="06503E73" w14:textId="77777777" w:rsidR="005752DE" w:rsidRPr="009B06A7" w:rsidRDefault="005752DE" w:rsidP="00AD305D">
            <w:pPr>
              <w:pStyle w:val="TAL"/>
              <w:keepNext w:val="0"/>
              <w:keepLines w:val="0"/>
              <w:widowControl w:val="0"/>
              <w:rPr>
                <w:lang w:eastAsia="ja-JP"/>
              </w:rPr>
            </w:pPr>
            <w:r w:rsidRPr="009B06A7">
              <w:rPr>
                <w:lang w:eastAsia="ja-JP"/>
              </w:rPr>
              <w:t>New eNB UE X2AP ID</w:t>
            </w:r>
          </w:p>
        </w:tc>
        <w:tc>
          <w:tcPr>
            <w:tcW w:w="1080" w:type="dxa"/>
          </w:tcPr>
          <w:p w14:paraId="4F7865F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58ECAAAB" w14:textId="77777777" w:rsidR="005752DE" w:rsidRPr="009B06A7" w:rsidRDefault="005752DE" w:rsidP="00AD305D">
            <w:pPr>
              <w:pStyle w:val="TAL"/>
              <w:keepNext w:val="0"/>
              <w:keepLines w:val="0"/>
              <w:widowControl w:val="0"/>
              <w:rPr>
                <w:lang w:eastAsia="ja-JP"/>
              </w:rPr>
            </w:pPr>
          </w:p>
        </w:tc>
        <w:tc>
          <w:tcPr>
            <w:tcW w:w="1512" w:type="dxa"/>
          </w:tcPr>
          <w:p w14:paraId="0A5C3838" w14:textId="77777777" w:rsidR="005752DE" w:rsidRPr="009B06A7" w:rsidRDefault="005752DE" w:rsidP="00AD305D">
            <w:pPr>
              <w:pStyle w:val="TAL"/>
              <w:keepNext w:val="0"/>
              <w:keepLines w:val="0"/>
              <w:widowControl w:val="0"/>
              <w:rPr>
                <w:lang w:eastAsia="ja-JP"/>
              </w:rPr>
            </w:pPr>
            <w:r w:rsidRPr="009B06A7">
              <w:rPr>
                <w:lang w:eastAsia="ja-JP"/>
              </w:rPr>
              <w:t>eNB UE X2AP ID</w:t>
            </w:r>
          </w:p>
          <w:p w14:paraId="0EE56482" w14:textId="77777777" w:rsidR="005752DE" w:rsidRPr="009B06A7" w:rsidRDefault="005752DE" w:rsidP="00AD305D">
            <w:pPr>
              <w:pStyle w:val="TAL"/>
              <w:keepNext w:val="0"/>
              <w:keepLines w:val="0"/>
              <w:widowControl w:val="0"/>
              <w:rPr>
                <w:szCs w:val="18"/>
                <w:lang w:eastAsia="ja-JP"/>
              </w:rPr>
            </w:pPr>
            <w:r w:rsidRPr="009B06A7">
              <w:rPr>
                <w:snapToGrid w:val="0"/>
                <w:lang w:eastAsia="ja-JP"/>
              </w:rPr>
              <w:t>9.2.24</w:t>
            </w:r>
          </w:p>
        </w:tc>
        <w:tc>
          <w:tcPr>
            <w:tcW w:w="1728" w:type="dxa"/>
          </w:tcPr>
          <w:p w14:paraId="114D907E"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target eNB</w:t>
            </w:r>
          </w:p>
        </w:tc>
        <w:tc>
          <w:tcPr>
            <w:tcW w:w="1080" w:type="dxa"/>
          </w:tcPr>
          <w:p w14:paraId="67ACED4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0172C1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0A5057C" w14:textId="77777777" w:rsidTr="002515D7">
        <w:tc>
          <w:tcPr>
            <w:tcW w:w="2160" w:type="dxa"/>
          </w:tcPr>
          <w:p w14:paraId="444D3B8C"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61F23C6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505283F" w14:textId="77777777" w:rsidR="005752DE" w:rsidRPr="009B06A7" w:rsidRDefault="005752DE" w:rsidP="00AD305D">
            <w:pPr>
              <w:pStyle w:val="TAL"/>
              <w:keepNext w:val="0"/>
              <w:keepLines w:val="0"/>
              <w:widowControl w:val="0"/>
              <w:rPr>
                <w:lang w:eastAsia="ja-JP"/>
              </w:rPr>
            </w:pPr>
          </w:p>
        </w:tc>
        <w:tc>
          <w:tcPr>
            <w:tcW w:w="1512" w:type="dxa"/>
          </w:tcPr>
          <w:p w14:paraId="51E5BC06" w14:textId="77777777" w:rsidR="005752DE" w:rsidRPr="009B06A7" w:rsidRDefault="005752DE" w:rsidP="00AD305D">
            <w:pPr>
              <w:pStyle w:val="TAL"/>
              <w:keepNext w:val="0"/>
              <w:keepLines w:val="0"/>
              <w:widowControl w:val="0"/>
              <w:rPr>
                <w:szCs w:val="18"/>
                <w:lang w:eastAsia="ja-JP"/>
              </w:rPr>
            </w:pPr>
            <w:r w:rsidRPr="009B06A7">
              <w:rPr>
                <w:szCs w:val="18"/>
                <w:lang w:eastAsia="ja-JP"/>
              </w:rPr>
              <w:t>9.2.6</w:t>
            </w:r>
          </w:p>
        </w:tc>
        <w:tc>
          <w:tcPr>
            <w:tcW w:w="1728" w:type="dxa"/>
          </w:tcPr>
          <w:p w14:paraId="756B026D" w14:textId="77777777" w:rsidR="005752DE" w:rsidRPr="009B06A7" w:rsidRDefault="005752DE" w:rsidP="00AD305D">
            <w:pPr>
              <w:pStyle w:val="TAL"/>
              <w:keepNext w:val="0"/>
              <w:keepLines w:val="0"/>
              <w:widowControl w:val="0"/>
              <w:rPr>
                <w:szCs w:val="18"/>
                <w:lang w:eastAsia="ja-JP"/>
              </w:rPr>
            </w:pPr>
          </w:p>
        </w:tc>
        <w:tc>
          <w:tcPr>
            <w:tcW w:w="1080" w:type="dxa"/>
          </w:tcPr>
          <w:p w14:paraId="2548FE0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C46BBF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72ABB4D" w14:textId="77777777" w:rsidTr="002515D7">
        <w:tc>
          <w:tcPr>
            <w:tcW w:w="2160" w:type="dxa"/>
            <w:tcBorders>
              <w:top w:val="single" w:sz="4" w:space="0" w:color="auto"/>
              <w:left w:val="single" w:sz="4" w:space="0" w:color="auto"/>
              <w:bottom w:val="single" w:sz="4" w:space="0" w:color="auto"/>
              <w:right w:val="single" w:sz="4" w:space="0" w:color="auto"/>
            </w:tcBorders>
          </w:tcPr>
          <w:p w14:paraId="15D0467C" w14:textId="77777777" w:rsidR="005752DE" w:rsidRPr="009B06A7" w:rsidRDefault="005752DE" w:rsidP="00AD305D">
            <w:pPr>
              <w:pStyle w:val="TAL"/>
              <w:keepNext w:val="0"/>
              <w:keepLines w:val="0"/>
              <w:widowControl w:val="0"/>
              <w:rPr>
                <w:lang w:eastAsia="ja-JP"/>
              </w:rPr>
            </w:pPr>
            <w:r w:rsidRPr="009B06A7">
              <w:rPr>
                <w:lang w:eastAsia="ja-JP"/>
              </w:rPr>
              <w:t>Old eNB UE X2AP ID Extension</w:t>
            </w:r>
          </w:p>
        </w:tc>
        <w:tc>
          <w:tcPr>
            <w:tcW w:w="1080" w:type="dxa"/>
            <w:tcBorders>
              <w:top w:val="single" w:sz="4" w:space="0" w:color="auto"/>
              <w:left w:val="single" w:sz="4" w:space="0" w:color="auto"/>
              <w:bottom w:val="single" w:sz="4" w:space="0" w:color="auto"/>
              <w:right w:val="single" w:sz="4" w:space="0" w:color="auto"/>
            </w:tcBorders>
          </w:tcPr>
          <w:p w14:paraId="722CADC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12B37C"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7C64F3" w14:textId="77777777" w:rsidR="005752DE" w:rsidRPr="009B06A7" w:rsidRDefault="005752DE" w:rsidP="00AD305D">
            <w:pPr>
              <w:pStyle w:val="TAL"/>
              <w:keepNext w:val="0"/>
              <w:keepLines w:val="0"/>
              <w:widowControl w:val="0"/>
              <w:rPr>
                <w:szCs w:val="18"/>
                <w:lang w:eastAsia="ja-JP"/>
              </w:rPr>
            </w:pPr>
            <w:r w:rsidRPr="009B06A7">
              <w:rPr>
                <w:szCs w:val="18"/>
                <w:lang w:eastAsia="ja-JP"/>
              </w:rPr>
              <w:t>Extended eNB UE X2AP ID</w:t>
            </w:r>
          </w:p>
          <w:p w14:paraId="3639B45E" w14:textId="77777777" w:rsidR="005752DE" w:rsidRPr="009B06A7" w:rsidRDefault="005752DE" w:rsidP="00AD305D">
            <w:pPr>
              <w:pStyle w:val="TAL"/>
              <w:keepNext w:val="0"/>
              <w:keepLines w:val="0"/>
              <w:widowControl w:val="0"/>
              <w:rPr>
                <w:szCs w:val="18"/>
                <w:lang w:eastAsia="ja-JP"/>
              </w:rPr>
            </w:pPr>
            <w:r w:rsidRPr="009B06A7">
              <w:rPr>
                <w:szCs w:val="18"/>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EC937D0"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source eNB</w:t>
            </w:r>
          </w:p>
        </w:tc>
        <w:tc>
          <w:tcPr>
            <w:tcW w:w="1080" w:type="dxa"/>
            <w:tcBorders>
              <w:top w:val="single" w:sz="4" w:space="0" w:color="auto"/>
              <w:left w:val="single" w:sz="4" w:space="0" w:color="auto"/>
              <w:bottom w:val="single" w:sz="4" w:space="0" w:color="auto"/>
              <w:right w:val="single" w:sz="4" w:space="0" w:color="auto"/>
            </w:tcBorders>
          </w:tcPr>
          <w:p w14:paraId="686F133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40C0A2"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08932C76" w14:textId="77777777" w:rsidTr="002515D7">
        <w:tc>
          <w:tcPr>
            <w:tcW w:w="2160" w:type="dxa"/>
            <w:tcBorders>
              <w:top w:val="single" w:sz="4" w:space="0" w:color="auto"/>
              <w:left w:val="single" w:sz="4" w:space="0" w:color="auto"/>
              <w:bottom w:val="single" w:sz="4" w:space="0" w:color="auto"/>
              <w:right w:val="single" w:sz="4" w:space="0" w:color="auto"/>
            </w:tcBorders>
          </w:tcPr>
          <w:p w14:paraId="7D605881" w14:textId="77777777" w:rsidR="005752DE" w:rsidRPr="009B06A7" w:rsidRDefault="005752DE" w:rsidP="00AD305D">
            <w:pPr>
              <w:pStyle w:val="TAL"/>
              <w:keepNext w:val="0"/>
              <w:keepLines w:val="0"/>
              <w:widowControl w:val="0"/>
              <w:rPr>
                <w:lang w:eastAsia="ja-JP"/>
              </w:rPr>
            </w:pPr>
            <w:r w:rsidRPr="009B06A7">
              <w:rPr>
                <w:lang w:eastAsia="ja-JP"/>
              </w:rPr>
              <w:t>New eNB UE X2AP ID Extension</w:t>
            </w:r>
          </w:p>
        </w:tc>
        <w:tc>
          <w:tcPr>
            <w:tcW w:w="1080" w:type="dxa"/>
            <w:tcBorders>
              <w:top w:val="single" w:sz="4" w:space="0" w:color="auto"/>
              <w:left w:val="single" w:sz="4" w:space="0" w:color="auto"/>
              <w:bottom w:val="single" w:sz="4" w:space="0" w:color="auto"/>
              <w:right w:val="single" w:sz="4" w:space="0" w:color="auto"/>
            </w:tcBorders>
          </w:tcPr>
          <w:p w14:paraId="74303D6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B0920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DEE8E5" w14:textId="77777777" w:rsidR="005752DE" w:rsidRPr="009B06A7" w:rsidRDefault="005752DE" w:rsidP="00AD305D">
            <w:pPr>
              <w:pStyle w:val="TAL"/>
              <w:keepNext w:val="0"/>
              <w:keepLines w:val="0"/>
              <w:widowControl w:val="0"/>
              <w:rPr>
                <w:szCs w:val="18"/>
                <w:lang w:eastAsia="ja-JP"/>
              </w:rPr>
            </w:pPr>
            <w:r w:rsidRPr="009B06A7">
              <w:rPr>
                <w:szCs w:val="18"/>
                <w:lang w:eastAsia="ja-JP"/>
              </w:rPr>
              <w:t>Extended eNB UE X2AP ID</w:t>
            </w:r>
          </w:p>
          <w:p w14:paraId="53993E48" w14:textId="77777777" w:rsidR="005752DE" w:rsidRPr="009B06A7" w:rsidRDefault="005752DE" w:rsidP="00AD305D">
            <w:pPr>
              <w:pStyle w:val="TAL"/>
              <w:keepNext w:val="0"/>
              <w:keepLines w:val="0"/>
              <w:widowControl w:val="0"/>
              <w:rPr>
                <w:szCs w:val="18"/>
                <w:lang w:eastAsia="ja-JP"/>
              </w:rPr>
            </w:pPr>
            <w:r w:rsidRPr="009B06A7">
              <w:rPr>
                <w:szCs w:val="18"/>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8F726A0"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target eNB</w:t>
            </w:r>
          </w:p>
        </w:tc>
        <w:tc>
          <w:tcPr>
            <w:tcW w:w="1080" w:type="dxa"/>
            <w:tcBorders>
              <w:top w:val="single" w:sz="4" w:space="0" w:color="auto"/>
              <w:left w:val="single" w:sz="4" w:space="0" w:color="auto"/>
              <w:bottom w:val="single" w:sz="4" w:space="0" w:color="auto"/>
              <w:right w:val="single" w:sz="4" w:space="0" w:color="auto"/>
            </w:tcBorders>
          </w:tcPr>
          <w:p w14:paraId="7C91932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62C01"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111D555B" w14:textId="77777777" w:rsidR="005752DE" w:rsidRPr="009B06A7" w:rsidRDefault="005752DE" w:rsidP="00AD305D">
      <w:pPr>
        <w:widowControl w:val="0"/>
      </w:pPr>
    </w:p>
    <w:p w14:paraId="2D603729" w14:textId="77777777" w:rsidR="005752DE" w:rsidRPr="009B06A7" w:rsidRDefault="005752DE" w:rsidP="00AD305D">
      <w:pPr>
        <w:pStyle w:val="Heading3"/>
        <w:keepNext w:val="0"/>
        <w:keepLines w:val="0"/>
        <w:widowControl w:val="0"/>
      </w:pPr>
      <w:bookmarkStart w:id="2685" w:name="_Toc20954372"/>
      <w:bookmarkStart w:id="2686" w:name="_Toc29905797"/>
      <w:bookmarkStart w:id="2687" w:name="_Toc29906307"/>
      <w:bookmarkStart w:id="2688" w:name="_Toc36549858"/>
      <w:bookmarkStart w:id="2689" w:name="_Toc45103322"/>
      <w:bookmarkStart w:id="2690" w:name="_Toc45227169"/>
      <w:bookmarkStart w:id="2691" w:name="_Toc45890370"/>
      <w:bookmarkStart w:id="2692" w:name="_Toc45890882"/>
      <w:bookmarkStart w:id="2693" w:name="_Toc88649421"/>
      <w:bookmarkStart w:id="2694" w:name="_Toc145323811"/>
      <w:r w:rsidRPr="009B06A7">
        <w:t>9.1.2</w:t>
      </w:r>
      <w:r w:rsidRPr="009B06A7">
        <w:tab/>
        <w:t>Messages for global procedures</w:t>
      </w:r>
      <w:bookmarkEnd w:id="2685"/>
      <w:bookmarkEnd w:id="2686"/>
      <w:bookmarkEnd w:id="2687"/>
      <w:bookmarkEnd w:id="2688"/>
      <w:bookmarkEnd w:id="2689"/>
      <w:bookmarkEnd w:id="2690"/>
      <w:bookmarkEnd w:id="2691"/>
      <w:bookmarkEnd w:id="2692"/>
      <w:bookmarkEnd w:id="2693"/>
      <w:bookmarkEnd w:id="2694"/>
    </w:p>
    <w:p w14:paraId="5F30F516" w14:textId="77777777" w:rsidR="005752DE" w:rsidRPr="009B06A7" w:rsidRDefault="005752DE" w:rsidP="00AD305D">
      <w:pPr>
        <w:pStyle w:val="Heading4"/>
        <w:keepNext w:val="0"/>
        <w:keepLines w:val="0"/>
        <w:widowControl w:val="0"/>
      </w:pPr>
      <w:bookmarkStart w:id="2695" w:name="_Toc20954373"/>
      <w:bookmarkStart w:id="2696" w:name="_Toc29905798"/>
      <w:bookmarkStart w:id="2697" w:name="_Toc29906308"/>
      <w:bookmarkStart w:id="2698" w:name="_Toc36549859"/>
      <w:bookmarkStart w:id="2699" w:name="_Toc45103323"/>
      <w:bookmarkStart w:id="2700" w:name="_Toc45227170"/>
      <w:bookmarkStart w:id="2701" w:name="_Toc45890371"/>
      <w:bookmarkStart w:id="2702" w:name="_Toc45890883"/>
      <w:bookmarkStart w:id="2703" w:name="_Toc88649422"/>
      <w:bookmarkStart w:id="2704" w:name="_Toc145323812"/>
      <w:r w:rsidRPr="009B06A7">
        <w:t>9.1.2.1</w:t>
      </w:r>
      <w:r w:rsidRPr="009B06A7">
        <w:tab/>
        <w:t>LOAD INFORMATION</w:t>
      </w:r>
      <w:bookmarkEnd w:id="2695"/>
      <w:bookmarkEnd w:id="2696"/>
      <w:bookmarkEnd w:id="2697"/>
      <w:bookmarkEnd w:id="2698"/>
      <w:bookmarkEnd w:id="2699"/>
      <w:bookmarkEnd w:id="2700"/>
      <w:bookmarkEnd w:id="2701"/>
      <w:bookmarkEnd w:id="2702"/>
      <w:bookmarkEnd w:id="2703"/>
      <w:bookmarkEnd w:id="2704"/>
    </w:p>
    <w:p w14:paraId="74373AFC" w14:textId="77777777" w:rsidR="005752DE" w:rsidRPr="009B06A7" w:rsidRDefault="005752DE" w:rsidP="00AD305D">
      <w:pPr>
        <w:widowControl w:val="0"/>
      </w:pPr>
      <w:r w:rsidRPr="009B06A7">
        <w:t>This message is sent by an eNB to neighbouring eNBs to transfer load and interference co-ordination information.</w:t>
      </w:r>
    </w:p>
    <w:p w14:paraId="05DEC844" w14:textId="77777777" w:rsidR="005752DE" w:rsidRPr="009B06A7" w:rsidRDefault="005752DE" w:rsidP="00AD305D">
      <w:pPr>
        <w:widowControl w:val="0"/>
      </w:pPr>
      <w:r w:rsidRPr="009B06A7">
        <w:t>Direction: eNB</w:t>
      </w:r>
      <w:r w:rsidRPr="009B06A7">
        <w:rPr>
          <w:vertAlign w:val="subscript"/>
        </w:rPr>
        <w:t>1</w:t>
      </w:r>
      <w:r w:rsidRPr="009B06A7">
        <w:t xml:space="preserve"> </w:t>
      </w:r>
      <w:r w:rsidRPr="009B06A7">
        <w:sym w:font="Symbol" w:char="F0AE"/>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D074B7D" w14:textId="77777777" w:rsidTr="009A199A">
        <w:trPr>
          <w:tblHeader/>
        </w:trPr>
        <w:tc>
          <w:tcPr>
            <w:tcW w:w="2160" w:type="dxa"/>
            <w:tcBorders>
              <w:top w:val="single" w:sz="4" w:space="0" w:color="auto"/>
              <w:left w:val="single" w:sz="4" w:space="0" w:color="auto"/>
              <w:bottom w:val="single" w:sz="4" w:space="0" w:color="auto"/>
              <w:right w:val="single" w:sz="4" w:space="0" w:color="auto"/>
            </w:tcBorders>
          </w:tcPr>
          <w:p w14:paraId="4EB58FC6"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6598C2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4636DB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575F23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8DAA3F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D10F1A"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D3D2026"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2D5C157E" w14:textId="77777777" w:rsidTr="002515D7">
        <w:tc>
          <w:tcPr>
            <w:tcW w:w="2160" w:type="dxa"/>
            <w:tcBorders>
              <w:top w:val="single" w:sz="4" w:space="0" w:color="auto"/>
              <w:left w:val="single" w:sz="4" w:space="0" w:color="auto"/>
              <w:bottom w:val="single" w:sz="4" w:space="0" w:color="auto"/>
              <w:right w:val="single" w:sz="4" w:space="0" w:color="auto"/>
            </w:tcBorders>
          </w:tcPr>
          <w:p w14:paraId="7BE7D3A5"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7AF6DF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1A242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E99EF8"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9B06A7">
                <w:rPr>
                  <w:lang w:eastAsia="ja-JP"/>
                </w:rPr>
                <w:t>9.2.13</w:t>
              </w:r>
            </w:smartTag>
          </w:p>
        </w:tc>
        <w:tc>
          <w:tcPr>
            <w:tcW w:w="1728" w:type="dxa"/>
            <w:tcBorders>
              <w:top w:val="single" w:sz="4" w:space="0" w:color="auto"/>
              <w:left w:val="single" w:sz="4" w:space="0" w:color="auto"/>
              <w:bottom w:val="single" w:sz="4" w:space="0" w:color="auto"/>
              <w:right w:val="single" w:sz="4" w:space="0" w:color="auto"/>
            </w:tcBorders>
          </w:tcPr>
          <w:p w14:paraId="5E846FE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C6BD2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5343C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73480D9" w14:textId="77777777" w:rsidTr="002515D7">
        <w:tc>
          <w:tcPr>
            <w:tcW w:w="2160" w:type="dxa"/>
            <w:tcBorders>
              <w:top w:val="single" w:sz="4" w:space="0" w:color="auto"/>
              <w:left w:val="single" w:sz="4" w:space="0" w:color="auto"/>
              <w:bottom w:val="single" w:sz="4" w:space="0" w:color="auto"/>
              <w:right w:val="single" w:sz="4" w:space="0" w:color="auto"/>
            </w:tcBorders>
          </w:tcPr>
          <w:p w14:paraId="40B14157" w14:textId="77777777" w:rsidR="005752DE" w:rsidRPr="009B06A7" w:rsidRDefault="005752DE" w:rsidP="00AD305D">
            <w:pPr>
              <w:pStyle w:val="TAL"/>
              <w:keepNext w:val="0"/>
              <w:keepLines w:val="0"/>
              <w:widowControl w:val="0"/>
              <w:rPr>
                <w:lang w:eastAsia="ja-JP"/>
              </w:rPr>
            </w:pPr>
            <w:r w:rsidRPr="009B06A7">
              <w:rPr>
                <w:lang w:eastAsia="ja-JP"/>
              </w:rPr>
              <w:t>Cell Information</w:t>
            </w:r>
          </w:p>
        </w:tc>
        <w:tc>
          <w:tcPr>
            <w:tcW w:w="1080" w:type="dxa"/>
            <w:tcBorders>
              <w:top w:val="single" w:sz="4" w:space="0" w:color="auto"/>
              <w:left w:val="single" w:sz="4" w:space="0" w:color="auto"/>
              <w:bottom w:val="single" w:sz="4" w:space="0" w:color="auto"/>
              <w:right w:val="single" w:sz="4" w:space="0" w:color="auto"/>
            </w:tcBorders>
          </w:tcPr>
          <w:p w14:paraId="6B2473C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7A9CF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E3A8F0"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AD4BB8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2A262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7257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ABAE8A1" w14:textId="77777777" w:rsidTr="002515D7">
        <w:tc>
          <w:tcPr>
            <w:tcW w:w="2160" w:type="dxa"/>
            <w:tcBorders>
              <w:top w:val="single" w:sz="4" w:space="0" w:color="auto"/>
              <w:left w:val="single" w:sz="4" w:space="0" w:color="auto"/>
              <w:bottom w:val="single" w:sz="4" w:space="0" w:color="auto"/>
              <w:right w:val="single" w:sz="4" w:space="0" w:color="auto"/>
            </w:tcBorders>
          </w:tcPr>
          <w:p w14:paraId="243FD708" w14:textId="77777777" w:rsidR="005752DE" w:rsidRPr="009B06A7" w:rsidRDefault="005752DE" w:rsidP="00AD305D">
            <w:pPr>
              <w:pStyle w:val="TAL"/>
              <w:keepNext w:val="0"/>
              <w:keepLines w:val="0"/>
              <w:widowControl w:val="0"/>
              <w:ind w:left="142"/>
              <w:rPr>
                <w:b/>
                <w:lang w:eastAsia="ja-JP"/>
              </w:rPr>
            </w:pPr>
            <w:r w:rsidRPr="009B06A7">
              <w:rPr>
                <w:b/>
                <w:lang w:eastAsia="ja-JP"/>
              </w:rPr>
              <w:t>&gt;Cell Information Item</w:t>
            </w:r>
          </w:p>
        </w:tc>
        <w:tc>
          <w:tcPr>
            <w:tcW w:w="1080" w:type="dxa"/>
            <w:tcBorders>
              <w:top w:val="single" w:sz="4" w:space="0" w:color="auto"/>
              <w:left w:val="single" w:sz="4" w:space="0" w:color="auto"/>
              <w:bottom w:val="single" w:sz="4" w:space="0" w:color="auto"/>
              <w:right w:val="single" w:sz="4" w:space="0" w:color="auto"/>
            </w:tcBorders>
          </w:tcPr>
          <w:p w14:paraId="40290B5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A52D14" w14:textId="77777777" w:rsidR="005752DE" w:rsidRPr="009B06A7" w:rsidRDefault="005752DE" w:rsidP="00AD305D">
            <w:pPr>
              <w:pStyle w:val="TAL"/>
              <w:keepNext w:val="0"/>
              <w:keepLines w:val="0"/>
              <w:widowControl w:val="0"/>
              <w:rPr>
                <w:i/>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38BF0047"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27A7D7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CCD40"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1CAC380"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D196E4A" w14:textId="77777777" w:rsidTr="002515D7">
        <w:tc>
          <w:tcPr>
            <w:tcW w:w="2160" w:type="dxa"/>
            <w:tcBorders>
              <w:top w:val="single" w:sz="4" w:space="0" w:color="auto"/>
              <w:left w:val="single" w:sz="4" w:space="0" w:color="auto"/>
              <w:bottom w:val="single" w:sz="4" w:space="0" w:color="auto"/>
              <w:right w:val="single" w:sz="4" w:space="0" w:color="auto"/>
            </w:tcBorders>
          </w:tcPr>
          <w:p w14:paraId="1F7B5CA1" w14:textId="77777777" w:rsidR="005752DE" w:rsidRPr="009B06A7" w:rsidRDefault="005752DE" w:rsidP="00AD305D">
            <w:pPr>
              <w:pStyle w:val="TAL"/>
              <w:keepNext w:val="0"/>
              <w:keepLines w:val="0"/>
              <w:widowControl w:val="0"/>
              <w:ind w:left="284"/>
              <w:rPr>
                <w:bCs/>
                <w:lang w:eastAsia="ja-JP"/>
              </w:rPr>
            </w:pPr>
            <w:r w:rsidRPr="009B06A7">
              <w:rPr>
                <w:bCs/>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5A9D54C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CAD47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451E69" w14:textId="77777777" w:rsidR="005752DE" w:rsidRPr="009B06A7" w:rsidRDefault="005752DE" w:rsidP="00AD305D">
            <w:pPr>
              <w:pStyle w:val="TAL"/>
              <w:keepNext w:val="0"/>
              <w:keepLines w:val="0"/>
              <w:widowControl w:val="0"/>
              <w:rPr>
                <w:lang w:eastAsia="ja-JP"/>
              </w:rPr>
            </w:pPr>
            <w:r w:rsidRPr="009B06A7">
              <w:rPr>
                <w:lang w:eastAsia="ja-JP"/>
              </w:rPr>
              <w:t>ECGI</w:t>
            </w:r>
          </w:p>
          <w:p w14:paraId="56AC8BCB"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9B06A7">
                <w:rPr>
                  <w:lang w:eastAsia="ja-JP"/>
                </w:rPr>
                <w:t>9.2.14</w:t>
              </w:r>
            </w:smartTag>
          </w:p>
        </w:tc>
        <w:tc>
          <w:tcPr>
            <w:tcW w:w="1728" w:type="dxa"/>
            <w:tcBorders>
              <w:top w:val="single" w:sz="4" w:space="0" w:color="auto"/>
              <w:left w:val="single" w:sz="4" w:space="0" w:color="auto"/>
              <w:bottom w:val="single" w:sz="4" w:space="0" w:color="auto"/>
              <w:right w:val="single" w:sz="4" w:space="0" w:color="auto"/>
            </w:tcBorders>
          </w:tcPr>
          <w:p w14:paraId="347BC8EF" w14:textId="77777777" w:rsidR="005752DE" w:rsidRPr="009B06A7" w:rsidRDefault="005752DE" w:rsidP="00AD305D">
            <w:pPr>
              <w:pStyle w:val="TAL"/>
              <w:keepNext w:val="0"/>
              <w:keepLines w:val="0"/>
              <w:widowControl w:val="0"/>
              <w:rPr>
                <w:lang w:eastAsia="ja-JP"/>
              </w:rPr>
            </w:pPr>
            <w:r w:rsidRPr="009B06A7">
              <w:rPr>
                <w:lang w:eastAsia="ja-JP"/>
              </w:rPr>
              <w:t>Id of the source cell</w:t>
            </w:r>
          </w:p>
        </w:tc>
        <w:tc>
          <w:tcPr>
            <w:tcW w:w="1080" w:type="dxa"/>
            <w:tcBorders>
              <w:top w:val="single" w:sz="4" w:space="0" w:color="auto"/>
              <w:left w:val="single" w:sz="4" w:space="0" w:color="auto"/>
              <w:bottom w:val="single" w:sz="4" w:space="0" w:color="auto"/>
              <w:right w:val="single" w:sz="4" w:space="0" w:color="auto"/>
            </w:tcBorders>
          </w:tcPr>
          <w:p w14:paraId="0BD838A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02A24F" w14:textId="77777777" w:rsidR="005752DE" w:rsidRPr="009B06A7" w:rsidRDefault="005752DE" w:rsidP="00AD305D">
            <w:pPr>
              <w:pStyle w:val="TAC"/>
              <w:keepNext w:val="0"/>
              <w:keepLines w:val="0"/>
              <w:widowControl w:val="0"/>
              <w:rPr>
                <w:lang w:eastAsia="ja-JP"/>
              </w:rPr>
            </w:pPr>
          </w:p>
        </w:tc>
      </w:tr>
      <w:tr w:rsidR="008E6632" w:rsidRPr="009B06A7" w14:paraId="1691C311" w14:textId="77777777" w:rsidTr="002515D7">
        <w:tc>
          <w:tcPr>
            <w:tcW w:w="2160" w:type="dxa"/>
            <w:tcBorders>
              <w:top w:val="single" w:sz="4" w:space="0" w:color="auto"/>
              <w:left w:val="single" w:sz="4" w:space="0" w:color="auto"/>
              <w:bottom w:val="single" w:sz="4" w:space="0" w:color="auto"/>
              <w:right w:val="single" w:sz="4" w:space="0" w:color="auto"/>
            </w:tcBorders>
          </w:tcPr>
          <w:p w14:paraId="33A8F290" w14:textId="77777777" w:rsidR="005752DE" w:rsidRPr="009B06A7" w:rsidRDefault="005752DE" w:rsidP="00AD305D">
            <w:pPr>
              <w:pStyle w:val="TAL"/>
              <w:keepNext w:val="0"/>
              <w:keepLines w:val="0"/>
              <w:widowControl w:val="0"/>
              <w:ind w:left="284"/>
              <w:rPr>
                <w:bCs/>
                <w:lang w:eastAsia="ja-JP"/>
              </w:rPr>
            </w:pPr>
            <w:r w:rsidRPr="009B06A7">
              <w:rPr>
                <w:bCs/>
                <w:lang w:eastAsia="ja-JP"/>
              </w:rPr>
              <w:t>&gt;&gt;UL Interference Overload Indication</w:t>
            </w:r>
          </w:p>
        </w:tc>
        <w:tc>
          <w:tcPr>
            <w:tcW w:w="1080" w:type="dxa"/>
            <w:tcBorders>
              <w:top w:val="single" w:sz="4" w:space="0" w:color="auto"/>
              <w:left w:val="single" w:sz="4" w:space="0" w:color="auto"/>
              <w:bottom w:val="single" w:sz="4" w:space="0" w:color="auto"/>
              <w:right w:val="single" w:sz="4" w:space="0" w:color="auto"/>
            </w:tcBorders>
          </w:tcPr>
          <w:p w14:paraId="736E4FE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FC701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640E86"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9B06A7">
                <w:rPr>
                  <w:snapToGrid w:val="0"/>
                  <w:lang w:eastAsia="ja-JP"/>
                </w:rPr>
                <w:t>9.2.17</w:t>
              </w:r>
            </w:smartTag>
          </w:p>
        </w:tc>
        <w:tc>
          <w:tcPr>
            <w:tcW w:w="1728" w:type="dxa"/>
            <w:tcBorders>
              <w:top w:val="single" w:sz="4" w:space="0" w:color="auto"/>
              <w:left w:val="single" w:sz="4" w:space="0" w:color="auto"/>
              <w:bottom w:val="single" w:sz="4" w:space="0" w:color="auto"/>
              <w:right w:val="single" w:sz="4" w:space="0" w:color="auto"/>
            </w:tcBorders>
          </w:tcPr>
          <w:p w14:paraId="5D8DF60E"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256CF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D17566" w14:textId="77777777" w:rsidR="005752DE" w:rsidRPr="009B06A7" w:rsidRDefault="005752DE" w:rsidP="00AD305D">
            <w:pPr>
              <w:pStyle w:val="TAC"/>
              <w:keepNext w:val="0"/>
              <w:keepLines w:val="0"/>
              <w:widowControl w:val="0"/>
              <w:rPr>
                <w:lang w:eastAsia="ja-JP"/>
              </w:rPr>
            </w:pPr>
          </w:p>
        </w:tc>
      </w:tr>
      <w:tr w:rsidR="008E6632" w:rsidRPr="009B06A7" w14:paraId="2A5AAE14" w14:textId="77777777" w:rsidTr="002515D7">
        <w:tc>
          <w:tcPr>
            <w:tcW w:w="2160" w:type="dxa"/>
            <w:tcBorders>
              <w:top w:val="single" w:sz="4" w:space="0" w:color="auto"/>
              <w:left w:val="single" w:sz="4" w:space="0" w:color="auto"/>
              <w:bottom w:val="single" w:sz="4" w:space="0" w:color="auto"/>
              <w:right w:val="single" w:sz="4" w:space="0" w:color="auto"/>
            </w:tcBorders>
          </w:tcPr>
          <w:p w14:paraId="70F52423" w14:textId="77777777" w:rsidR="005752DE" w:rsidRPr="009B06A7" w:rsidRDefault="005752DE" w:rsidP="00AD305D">
            <w:pPr>
              <w:pStyle w:val="TAL"/>
              <w:keepNext w:val="0"/>
              <w:keepLines w:val="0"/>
              <w:widowControl w:val="0"/>
              <w:ind w:left="284"/>
              <w:rPr>
                <w:b/>
                <w:bCs/>
                <w:lang w:eastAsia="ja-JP"/>
              </w:rPr>
            </w:pPr>
            <w:r w:rsidRPr="009B06A7">
              <w:rPr>
                <w:b/>
                <w:bCs/>
                <w:lang w:eastAsia="ja-JP"/>
              </w:rPr>
              <w:t>&gt;&gt;UL High Interference Information</w:t>
            </w:r>
          </w:p>
        </w:tc>
        <w:tc>
          <w:tcPr>
            <w:tcW w:w="1080" w:type="dxa"/>
            <w:tcBorders>
              <w:top w:val="single" w:sz="4" w:space="0" w:color="auto"/>
              <w:left w:val="single" w:sz="4" w:space="0" w:color="auto"/>
              <w:bottom w:val="single" w:sz="4" w:space="0" w:color="auto"/>
              <w:right w:val="single" w:sz="4" w:space="0" w:color="auto"/>
            </w:tcBorders>
          </w:tcPr>
          <w:p w14:paraId="07783F11"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181577" w14:textId="77777777" w:rsidR="005752DE" w:rsidRPr="009B06A7" w:rsidRDefault="005752DE" w:rsidP="00AD305D">
            <w:pPr>
              <w:pStyle w:val="TAL"/>
              <w:keepNext w:val="0"/>
              <w:keepLines w:val="0"/>
              <w:widowControl w:val="0"/>
              <w:rPr>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55FC491A" w14:textId="77777777" w:rsidR="005752DE" w:rsidRPr="009B06A7" w:rsidRDefault="005752DE" w:rsidP="00AD305D">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A8D403D" w14:textId="77777777" w:rsidR="005752DE" w:rsidRPr="009B06A7" w:rsidRDefault="005752DE" w:rsidP="00AD305D">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27E63D2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C5B918" w14:textId="77777777" w:rsidR="005752DE" w:rsidRPr="009B06A7" w:rsidRDefault="005752DE" w:rsidP="00AD305D">
            <w:pPr>
              <w:pStyle w:val="TAC"/>
              <w:keepNext w:val="0"/>
              <w:keepLines w:val="0"/>
              <w:widowControl w:val="0"/>
              <w:rPr>
                <w:lang w:eastAsia="ja-JP"/>
              </w:rPr>
            </w:pPr>
          </w:p>
        </w:tc>
      </w:tr>
      <w:tr w:rsidR="008E6632" w:rsidRPr="009B06A7" w14:paraId="14F68B03" w14:textId="77777777" w:rsidTr="002515D7">
        <w:tc>
          <w:tcPr>
            <w:tcW w:w="2160" w:type="dxa"/>
            <w:tcBorders>
              <w:top w:val="single" w:sz="4" w:space="0" w:color="auto"/>
              <w:left w:val="single" w:sz="4" w:space="0" w:color="auto"/>
              <w:bottom w:val="single" w:sz="4" w:space="0" w:color="auto"/>
              <w:right w:val="single" w:sz="4" w:space="0" w:color="auto"/>
            </w:tcBorders>
          </w:tcPr>
          <w:p w14:paraId="73D4FF5E" w14:textId="77777777" w:rsidR="005752DE" w:rsidRPr="009B06A7" w:rsidRDefault="005752DE" w:rsidP="00AD305D">
            <w:pPr>
              <w:pStyle w:val="TAL"/>
              <w:keepNext w:val="0"/>
              <w:keepLines w:val="0"/>
              <w:widowControl w:val="0"/>
              <w:ind w:left="425"/>
              <w:rPr>
                <w:lang w:eastAsia="ja-JP"/>
              </w:rPr>
            </w:pPr>
            <w:r w:rsidRPr="009B06A7">
              <w:rPr>
                <w:lang w:eastAsia="ja-JP"/>
              </w:rPr>
              <w:t>&gt;&gt;&gt;Target Cell ID</w:t>
            </w:r>
          </w:p>
        </w:tc>
        <w:tc>
          <w:tcPr>
            <w:tcW w:w="1080" w:type="dxa"/>
            <w:tcBorders>
              <w:top w:val="single" w:sz="4" w:space="0" w:color="auto"/>
              <w:left w:val="single" w:sz="4" w:space="0" w:color="auto"/>
              <w:bottom w:val="single" w:sz="4" w:space="0" w:color="auto"/>
              <w:right w:val="single" w:sz="4" w:space="0" w:color="auto"/>
            </w:tcBorders>
          </w:tcPr>
          <w:p w14:paraId="4D55ABA3" w14:textId="77777777" w:rsidR="005752DE" w:rsidRPr="009B06A7" w:rsidRDefault="005752DE" w:rsidP="00AD305D">
            <w:pPr>
              <w:pStyle w:val="TAL"/>
              <w:keepNext w:val="0"/>
              <w:keepLines w:val="0"/>
              <w:widowControl w:val="0"/>
              <w:rPr>
                <w:lang w:eastAsia="ja-JP"/>
              </w:rPr>
            </w:pPr>
            <w:r w:rsidRPr="009B06A7">
              <w:rPr>
                <w:lang w:eastAsia="ja-JP"/>
              </w:rPr>
              <w:t xml:space="preserve"> M</w:t>
            </w:r>
          </w:p>
        </w:tc>
        <w:tc>
          <w:tcPr>
            <w:tcW w:w="1080" w:type="dxa"/>
            <w:tcBorders>
              <w:top w:val="single" w:sz="4" w:space="0" w:color="auto"/>
              <w:left w:val="single" w:sz="4" w:space="0" w:color="auto"/>
              <w:bottom w:val="single" w:sz="4" w:space="0" w:color="auto"/>
              <w:right w:val="single" w:sz="4" w:space="0" w:color="auto"/>
            </w:tcBorders>
          </w:tcPr>
          <w:p w14:paraId="6AA67B08"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CAD48D" w14:textId="77777777" w:rsidR="005752DE" w:rsidRPr="009B06A7" w:rsidRDefault="005752DE" w:rsidP="00AD305D">
            <w:pPr>
              <w:pStyle w:val="TAL"/>
              <w:keepNext w:val="0"/>
              <w:keepLines w:val="0"/>
              <w:widowControl w:val="0"/>
              <w:rPr>
                <w:lang w:eastAsia="ja-JP"/>
              </w:rPr>
            </w:pPr>
            <w:r w:rsidRPr="009B06A7">
              <w:rPr>
                <w:lang w:eastAsia="ja-JP"/>
              </w:rPr>
              <w:t>ECGI</w:t>
            </w:r>
          </w:p>
          <w:p w14:paraId="7348D540" w14:textId="77777777" w:rsidR="005752DE" w:rsidRPr="009B06A7" w:rsidRDefault="005752DE" w:rsidP="00AD305D">
            <w:pPr>
              <w:pStyle w:val="TAL"/>
              <w:keepNext w:val="0"/>
              <w:keepLines w:val="0"/>
              <w:widowControl w:val="0"/>
              <w:rPr>
                <w:snapToGrid w:val="0"/>
                <w:lang w:eastAsia="ja-JP"/>
              </w:rPr>
            </w:pPr>
            <w:smartTag w:uri="urn:schemas-microsoft-com:office:smarttags" w:element="chsdate">
              <w:smartTagPr>
                <w:attr w:name="Year" w:val="1899"/>
                <w:attr w:name="Month" w:val="12"/>
                <w:attr w:name="Day" w:val="30"/>
                <w:attr w:name="IsLunarDate" w:val="False"/>
                <w:attr w:name="IsROCDate" w:val="False"/>
              </w:smartTagPr>
              <w:r w:rsidRPr="009B06A7">
                <w:rPr>
                  <w:lang w:eastAsia="ja-JP"/>
                </w:rPr>
                <w:t>9.2.14</w:t>
              </w:r>
            </w:smartTag>
          </w:p>
        </w:tc>
        <w:tc>
          <w:tcPr>
            <w:tcW w:w="1728" w:type="dxa"/>
            <w:tcBorders>
              <w:top w:val="single" w:sz="4" w:space="0" w:color="auto"/>
              <w:left w:val="single" w:sz="4" w:space="0" w:color="auto"/>
              <w:bottom w:val="single" w:sz="4" w:space="0" w:color="auto"/>
              <w:right w:val="single" w:sz="4" w:space="0" w:color="auto"/>
            </w:tcBorders>
          </w:tcPr>
          <w:p w14:paraId="4C29E2A6" w14:textId="77777777" w:rsidR="005752DE" w:rsidRPr="009B06A7" w:rsidRDefault="005752DE" w:rsidP="00AD305D">
            <w:pPr>
              <w:pStyle w:val="TAL"/>
              <w:keepNext w:val="0"/>
              <w:keepLines w:val="0"/>
              <w:widowControl w:val="0"/>
              <w:rPr>
                <w:rFonts w:eastAsia="SimSun"/>
                <w:lang w:eastAsia="ja-JP"/>
              </w:rPr>
            </w:pPr>
            <w:r w:rsidRPr="009B06A7">
              <w:rPr>
                <w:lang w:eastAsia="ja-JP"/>
              </w:rPr>
              <w:t>Id of the cell for which the HII is meant</w:t>
            </w:r>
          </w:p>
        </w:tc>
        <w:tc>
          <w:tcPr>
            <w:tcW w:w="1080" w:type="dxa"/>
            <w:tcBorders>
              <w:top w:val="single" w:sz="4" w:space="0" w:color="auto"/>
              <w:left w:val="single" w:sz="4" w:space="0" w:color="auto"/>
              <w:bottom w:val="single" w:sz="4" w:space="0" w:color="auto"/>
              <w:right w:val="single" w:sz="4" w:space="0" w:color="auto"/>
            </w:tcBorders>
          </w:tcPr>
          <w:p w14:paraId="7DE8D17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B7E5C4" w14:textId="77777777" w:rsidR="005752DE" w:rsidRPr="009B06A7" w:rsidRDefault="005752DE" w:rsidP="00AD305D">
            <w:pPr>
              <w:pStyle w:val="TAC"/>
              <w:keepNext w:val="0"/>
              <w:keepLines w:val="0"/>
              <w:widowControl w:val="0"/>
              <w:rPr>
                <w:lang w:eastAsia="ja-JP"/>
              </w:rPr>
            </w:pPr>
          </w:p>
        </w:tc>
      </w:tr>
      <w:tr w:rsidR="008E6632" w:rsidRPr="009B06A7" w14:paraId="18FAB464" w14:textId="77777777" w:rsidTr="002515D7">
        <w:tc>
          <w:tcPr>
            <w:tcW w:w="2160" w:type="dxa"/>
            <w:tcBorders>
              <w:top w:val="single" w:sz="4" w:space="0" w:color="auto"/>
              <w:left w:val="single" w:sz="4" w:space="0" w:color="auto"/>
              <w:bottom w:val="single" w:sz="4" w:space="0" w:color="auto"/>
              <w:right w:val="single" w:sz="4" w:space="0" w:color="auto"/>
            </w:tcBorders>
          </w:tcPr>
          <w:p w14:paraId="513FC0C4" w14:textId="77777777" w:rsidR="005752DE" w:rsidRPr="009B06A7" w:rsidRDefault="005752DE" w:rsidP="00AD305D">
            <w:pPr>
              <w:pStyle w:val="TAL"/>
              <w:keepNext w:val="0"/>
              <w:keepLines w:val="0"/>
              <w:widowControl w:val="0"/>
              <w:ind w:left="425"/>
              <w:rPr>
                <w:lang w:eastAsia="ja-JP"/>
              </w:rPr>
            </w:pPr>
            <w:r w:rsidRPr="009B06A7">
              <w:rPr>
                <w:lang w:eastAsia="ja-JP"/>
              </w:rPr>
              <w:t>&gt;&gt;&gt;UL High Interference Indication</w:t>
            </w:r>
          </w:p>
        </w:tc>
        <w:tc>
          <w:tcPr>
            <w:tcW w:w="1080" w:type="dxa"/>
            <w:tcBorders>
              <w:top w:val="single" w:sz="4" w:space="0" w:color="auto"/>
              <w:left w:val="single" w:sz="4" w:space="0" w:color="auto"/>
              <w:bottom w:val="single" w:sz="4" w:space="0" w:color="auto"/>
              <w:right w:val="single" w:sz="4" w:space="0" w:color="auto"/>
            </w:tcBorders>
          </w:tcPr>
          <w:p w14:paraId="15D2EE6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10BF08"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7D790A" w14:textId="77777777" w:rsidR="005752DE" w:rsidRPr="009B06A7" w:rsidRDefault="005752DE" w:rsidP="00AD305D">
            <w:pPr>
              <w:pStyle w:val="TAL"/>
              <w:keepNext w:val="0"/>
              <w:keepLines w:val="0"/>
              <w:widowControl w:val="0"/>
              <w:rPr>
                <w:snapToGrid w:val="0"/>
                <w:lang w:eastAsia="ja-JP"/>
              </w:rPr>
            </w:pPr>
            <w:smartTag w:uri="urn:schemas-microsoft-com:office:smarttags" w:element="chsdate">
              <w:smartTagPr>
                <w:attr w:name="Year" w:val="1899"/>
                <w:attr w:name="Month" w:val="12"/>
                <w:attr w:name="Day" w:val="30"/>
                <w:attr w:name="IsLunarDate" w:val="False"/>
                <w:attr w:name="IsROCDate" w:val="False"/>
              </w:smartTagPr>
              <w:r w:rsidRPr="009B06A7">
                <w:rPr>
                  <w:snapToGrid w:val="0"/>
                  <w:lang w:eastAsia="ja-JP"/>
                </w:rPr>
                <w:t>9.2.18</w:t>
              </w:r>
            </w:smartTag>
          </w:p>
        </w:tc>
        <w:tc>
          <w:tcPr>
            <w:tcW w:w="1728" w:type="dxa"/>
            <w:tcBorders>
              <w:top w:val="single" w:sz="4" w:space="0" w:color="auto"/>
              <w:left w:val="single" w:sz="4" w:space="0" w:color="auto"/>
              <w:bottom w:val="single" w:sz="4" w:space="0" w:color="auto"/>
              <w:right w:val="single" w:sz="4" w:space="0" w:color="auto"/>
            </w:tcBorders>
          </w:tcPr>
          <w:p w14:paraId="09993407" w14:textId="77777777" w:rsidR="005752DE" w:rsidRPr="009B06A7" w:rsidRDefault="005752DE" w:rsidP="00AD305D">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556D974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517B79" w14:textId="77777777" w:rsidR="005752DE" w:rsidRPr="009B06A7" w:rsidRDefault="005752DE" w:rsidP="00AD305D">
            <w:pPr>
              <w:pStyle w:val="TAC"/>
              <w:keepNext w:val="0"/>
              <w:keepLines w:val="0"/>
              <w:widowControl w:val="0"/>
              <w:rPr>
                <w:lang w:eastAsia="ja-JP"/>
              </w:rPr>
            </w:pPr>
          </w:p>
        </w:tc>
      </w:tr>
      <w:tr w:rsidR="008E6632" w:rsidRPr="009B06A7" w14:paraId="672B34D7" w14:textId="77777777" w:rsidTr="002515D7">
        <w:tc>
          <w:tcPr>
            <w:tcW w:w="2160" w:type="dxa"/>
            <w:tcBorders>
              <w:top w:val="single" w:sz="4" w:space="0" w:color="auto"/>
              <w:left w:val="single" w:sz="4" w:space="0" w:color="auto"/>
              <w:bottom w:val="single" w:sz="4" w:space="0" w:color="auto"/>
              <w:right w:val="single" w:sz="4" w:space="0" w:color="auto"/>
            </w:tcBorders>
          </w:tcPr>
          <w:p w14:paraId="64E7153A" w14:textId="77777777" w:rsidR="005752DE" w:rsidRPr="009B06A7" w:rsidRDefault="005752DE" w:rsidP="00AD305D">
            <w:pPr>
              <w:pStyle w:val="TAL"/>
              <w:keepNext w:val="0"/>
              <w:keepLines w:val="0"/>
              <w:widowControl w:val="0"/>
              <w:ind w:left="284"/>
              <w:rPr>
                <w:lang w:eastAsia="ja-JP"/>
              </w:rPr>
            </w:pPr>
            <w:r w:rsidRPr="009B06A7">
              <w:rPr>
                <w:lang w:eastAsia="ja-JP"/>
              </w:rPr>
              <w:t>&gt;&gt;Relative Narrowband Tx Power (RNTP)</w:t>
            </w:r>
          </w:p>
        </w:tc>
        <w:tc>
          <w:tcPr>
            <w:tcW w:w="1080" w:type="dxa"/>
            <w:tcBorders>
              <w:top w:val="single" w:sz="4" w:space="0" w:color="auto"/>
              <w:left w:val="single" w:sz="4" w:space="0" w:color="auto"/>
              <w:bottom w:val="single" w:sz="4" w:space="0" w:color="auto"/>
              <w:right w:val="single" w:sz="4" w:space="0" w:color="auto"/>
            </w:tcBorders>
          </w:tcPr>
          <w:p w14:paraId="1026350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CE0B8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9D827B"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9B06A7">
                <w:rPr>
                  <w:snapToGrid w:val="0"/>
                  <w:lang w:eastAsia="ja-JP"/>
                </w:rPr>
                <w:t>9.2.19</w:t>
              </w:r>
            </w:smartTag>
          </w:p>
        </w:tc>
        <w:tc>
          <w:tcPr>
            <w:tcW w:w="1728" w:type="dxa"/>
            <w:tcBorders>
              <w:top w:val="single" w:sz="4" w:space="0" w:color="auto"/>
              <w:left w:val="single" w:sz="4" w:space="0" w:color="auto"/>
              <w:bottom w:val="single" w:sz="4" w:space="0" w:color="auto"/>
              <w:right w:val="single" w:sz="4" w:space="0" w:color="auto"/>
            </w:tcBorders>
          </w:tcPr>
          <w:p w14:paraId="28A357E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6F89F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B9A4C" w14:textId="77777777" w:rsidR="005752DE" w:rsidRPr="009B06A7" w:rsidRDefault="005752DE" w:rsidP="00AD305D">
            <w:pPr>
              <w:pStyle w:val="TAC"/>
              <w:keepNext w:val="0"/>
              <w:keepLines w:val="0"/>
              <w:widowControl w:val="0"/>
              <w:rPr>
                <w:lang w:eastAsia="ja-JP"/>
              </w:rPr>
            </w:pPr>
          </w:p>
        </w:tc>
      </w:tr>
      <w:tr w:rsidR="008E6632" w:rsidRPr="009B06A7" w14:paraId="4EBE8819" w14:textId="77777777" w:rsidTr="002515D7">
        <w:tc>
          <w:tcPr>
            <w:tcW w:w="2160" w:type="dxa"/>
            <w:tcBorders>
              <w:top w:val="single" w:sz="4" w:space="0" w:color="auto"/>
              <w:left w:val="single" w:sz="4" w:space="0" w:color="auto"/>
              <w:bottom w:val="single" w:sz="4" w:space="0" w:color="auto"/>
              <w:right w:val="single" w:sz="4" w:space="0" w:color="auto"/>
            </w:tcBorders>
          </w:tcPr>
          <w:p w14:paraId="7F971722" w14:textId="77777777" w:rsidR="005752DE" w:rsidRPr="009B06A7" w:rsidRDefault="005752DE" w:rsidP="00AD305D">
            <w:pPr>
              <w:pStyle w:val="TAL"/>
              <w:keepNext w:val="0"/>
              <w:keepLines w:val="0"/>
              <w:widowControl w:val="0"/>
              <w:ind w:left="284"/>
              <w:rPr>
                <w:lang w:eastAsia="ja-JP"/>
              </w:rPr>
            </w:pPr>
            <w:r w:rsidRPr="009B06A7">
              <w:rPr>
                <w:lang w:eastAsia="ja-JP"/>
              </w:rPr>
              <w:t>&gt;&gt;ABS Information</w:t>
            </w:r>
          </w:p>
        </w:tc>
        <w:tc>
          <w:tcPr>
            <w:tcW w:w="1080" w:type="dxa"/>
            <w:tcBorders>
              <w:top w:val="single" w:sz="4" w:space="0" w:color="auto"/>
              <w:left w:val="single" w:sz="4" w:space="0" w:color="auto"/>
              <w:bottom w:val="single" w:sz="4" w:space="0" w:color="auto"/>
              <w:right w:val="single" w:sz="4" w:space="0" w:color="auto"/>
            </w:tcBorders>
          </w:tcPr>
          <w:p w14:paraId="625F7D4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568F8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CCC30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9.2.54</w:t>
            </w:r>
          </w:p>
        </w:tc>
        <w:tc>
          <w:tcPr>
            <w:tcW w:w="1728" w:type="dxa"/>
            <w:tcBorders>
              <w:top w:val="single" w:sz="4" w:space="0" w:color="auto"/>
              <w:left w:val="single" w:sz="4" w:space="0" w:color="auto"/>
              <w:bottom w:val="single" w:sz="4" w:space="0" w:color="auto"/>
              <w:right w:val="single" w:sz="4" w:space="0" w:color="auto"/>
            </w:tcBorders>
          </w:tcPr>
          <w:p w14:paraId="5562919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7975C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A908A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5574735" w14:textId="77777777" w:rsidTr="002515D7">
        <w:tc>
          <w:tcPr>
            <w:tcW w:w="2160" w:type="dxa"/>
            <w:tcBorders>
              <w:top w:val="single" w:sz="4" w:space="0" w:color="auto"/>
              <w:left w:val="single" w:sz="4" w:space="0" w:color="auto"/>
              <w:bottom w:val="single" w:sz="4" w:space="0" w:color="auto"/>
              <w:right w:val="single" w:sz="4" w:space="0" w:color="auto"/>
            </w:tcBorders>
          </w:tcPr>
          <w:p w14:paraId="7E780A35" w14:textId="77777777" w:rsidR="005752DE" w:rsidRPr="009B06A7" w:rsidRDefault="005752DE" w:rsidP="00AD305D">
            <w:pPr>
              <w:pStyle w:val="TAL"/>
              <w:keepNext w:val="0"/>
              <w:keepLines w:val="0"/>
              <w:widowControl w:val="0"/>
              <w:ind w:left="284"/>
              <w:rPr>
                <w:lang w:eastAsia="ja-JP"/>
              </w:rPr>
            </w:pPr>
            <w:r w:rsidRPr="009B06A7">
              <w:rPr>
                <w:lang w:eastAsia="ja-JP"/>
              </w:rPr>
              <w:t>&gt;&gt;Invoke Indication</w:t>
            </w:r>
          </w:p>
        </w:tc>
        <w:tc>
          <w:tcPr>
            <w:tcW w:w="1080" w:type="dxa"/>
            <w:tcBorders>
              <w:top w:val="single" w:sz="4" w:space="0" w:color="auto"/>
              <w:left w:val="single" w:sz="4" w:space="0" w:color="auto"/>
              <w:bottom w:val="single" w:sz="4" w:space="0" w:color="auto"/>
              <w:right w:val="single" w:sz="4" w:space="0" w:color="auto"/>
            </w:tcBorders>
          </w:tcPr>
          <w:p w14:paraId="5E2C9F5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EACCC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BE391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9.2.55</w:t>
            </w:r>
          </w:p>
        </w:tc>
        <w:tc>
          <w:tcPr>
            <w:tcW w:w="1728" w:type="dxa"/>
            <w:tcBorders>
              <w:top w:val="single" w:sz="4" w:space="0" w:color="auto"/>
              <w:left w:val="single" w:sz="4" w:space="0" w:color="auto"/>
              <w:bottom w:val="single" w:sz="4" w:space="0" w:color="auto"/>
              <w:right w:val="single" w:sz="4" w:space="0" w:color="auto"/>
            </w:tcBorders>
          </w:tcPr>
          <w:p w14:paraId="6EA1290E"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B0E81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C554E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4CE1558" w14:textId="77777777" w:rsidTr="002515D7">
        <w:tc>
          <w:tcPr>
            <w:tcW w:w="2160" w:type="dxa"/>
            <w:tcBorders>
              <w:top w:val="single" w:sz="4" w:space="0" w:color="auto"/>
              <w:left w:val="single" w:sz="4" w:space="0" w:color="auto"/>
              <w:bottom w:val="single" w:sz="4" w:space="0" w:color="auto"/>
              <w:right w:val="single" w:sz="4" w:space="0" w:color="auto"/>
            </w:tcBorders>
          </w:tcPr>
          <w:p w14:paraId="6053B0EA" w14:textId="77777777" w:rsidR="005752DE" w:rsidRPr="009B06A7" w:rsidRDefault="005752DE" w:rsidP="00AD305D">
            <w:pPr>
              <w:pStyle w:val="TAL"/>
              <w:keepNext w:val="0"/>
              <w:keepLines w:val="0"/>
              <w:widowControl w:val="0"/>
              <w:ind w:left="284"/>
              <w:rPr>
                <w:lang w:eastAsia="ja-JP"/>
              </w:rPr>
            </w:pPr>
            <w:r w:rsidRPr="009B06A7">
              <w:rPr>
                <w:lang w:eastAsia="ja-JP"/>
              </w:rPr>
              <w:t>&gt;&gt;Intended UL-DL Configuration</w:t>
            </w:r>
          </w:p>
        </w:tc>
        <w:tc>
          <w:tcPr>
            <w:tcW w:w="1080" w:type="dxa"/>
            <w:tcBorders>
              <w:top w:val="single" w:sz="4" w:space="0" w:color="auto"/>
              <w:left w:val="single" w:sz="4" w:space="0" w:color="auto"/>
              <w:bottom w:val="single" w:sz="4" w:space="0" w:color="auto"/>
              <w:right w:val="single" w:sz="4" w:space="0" w:color="auto"/>
            </w:tcBorders>
          </w:tcPr>
          <w:p w14:paraId="05B6FA1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A5329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9212A8" w14:textId="77777777" w:rsidR="005752DE" w:rsidRPr="00AC663B" w:rsidRDefault="005752DE" w:rsidP="00AD305D">
            <w:pPr>
              <w:pStyle w:val="TAL"/>
              <w:keepNext w:val="0"/>
              <w:keepLines w:val="0"/>
              <w:widowControl w:val="0"/>
              <w:rPr>
                <w:snapToGrid w:val="0"/>
                <w:lang w:val="fr-FR" w:eastAsia="ja-JP"/>
              </w:rPr>
            </w:pPr>
            <w:r w:rsidRPr="00AC663B">
              <w:rPr>
                <w:snapToGrid w:val="0"/>
                <w:lang w:val="fr-FR" w:eastAsia="ja-JP"/>
              </w:rPr>
              <w:t>ENUMERATED(sa0, sa1, sa2, sa3, sa4, sa5, sa6,…)</w:t>
            </w:r>
          </w:p>
        </w:tc>
        <w:tc>
          <w:tcPr>
            <w:tcW w:w="1728" w:type="dxa"/>
            <w:tcBorders>
              <w:top w:val="single" w:sz="4" w:space="0" w:color="auto"/>
              <w:left w:val="single" w:sz="4" w:space="0" w:color="auto"/>
              <w:bottom w:val="single" w:sz="4" w:space="0" w:color="auto"/>
              <w:right w:val="single" w:sz="4" w:space="0" w:color="auto"/>
            </w:tcBorders>
          </w:tcPr>
          <w:p w14:paraId="39E2AE65" w14:textId="77777777" w:rsidR="005752DE" w:rsidRPr="009B06A7" w:rsidRDefault="005752DE" w:rsidP="00AD305D">
            <w:pPr>
              <w:pStyle w:val="TAL"/>
              <w:keepNext w:val="0"/>
              <w:keepLines w:val="0"/>
              <w:widowControl w:val="0"/>
              <w:rPr>
                <w:lang w:eastAsia="ja-JP"/>
              </w:rPr>
            </w:pPr>
            <w:r w:rsidRPr="009B06A7">
              <w:rPr>
                <w:lang w:eastAsia="ja-JP"/>
              </w:rPr>
              <w:t>One of the UL-DL configurations defined in TS 36.211 [10]. The UL subframe(s) in the indicated configuration is subset of those in SIB1 UL-DL configuration.</w:t>
            </w:r>
          </w:p>
          <w:p w14:paraId="484919CE" w14:textId="77777777" w:rsidR="005752DE" w:rsidRPr="009B06A7" w:rsidRDefault="005752DE" w:rsidP="00AD305D">
            <w:pPr>
              <w:pStyle w:val="TAL"/>
              <w:keepNext w:val="0"/>
              <w:keepLines w:val="0"/>
              <w:widowControl w:val="0"/>
              <w:rPr>
                <w:lang w:eastAsia="ja-JP"/>
              </w:rPr>
            </w:pPr>
            <w:r w:rsidRPr="009B06A7">
              <w:rPr>
                <w:lang w:eastAsia="ja-JP"/>
              </w:rPr>
              <w:t>This IE applies to TDD only.</w:t>
            </w:r>
          </w:p>
        </w:tc>
        <w:tc>
          <w:tcPr>
            <w:tcW w:w="1080" w:type="dxa"/>
            <w:tcBorders>
              <w:top w:val="single" w:sz="4" w:space="0" w:color="auto"/>
              <w:left w:val="single" w:sz="4" w:space="0" w:color="auto"/>
              <w:bottom w:val="single" w:sz="4" w:space="0" w:color="auto"/>
              <w:right w:val="single" w:sz="4" w:space="0" w:color="auto"/>
            </w:tcBorders>
          </w:tcPr>
          <w:p w14:paraId="376FC7C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4F21B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A99664E" w14:textId="77777777" w:rsidTr="002515D7">
        <w:tc>
          <w:tcPr>
            <w:tcW w:w="2160" w:type="dxa"/>
            <w:tcBorders>
              <w:top w:val="single" w:sz="4" w:space="0" w:color="auto"/>
              <w:left w:val="single" w:sz="4" w:space="0" w:color="auto"/>
              <w:bottom w:val="single" w:sz="4" w:space="0" w:color="auto"/>
              <w:right w:val="single" w:sz="4" w:space="0" w:color="auto"/>
            </w:tcBorders>
          </w:tcPr>
          <w:p w14:paraId="6115A7F5" w14:textId="77777777" w:rsidR="005752DE" w:rsidRPr="009B06A7" w:rsidRDefault="005752DE" w:rsidP="00AD305D">
            <w:pPr>
              <w:pStyle w:val="TAL"/>
              <w:keepNext w:val="0"/>
              <w:keepLines w:val="0"/>
              <w:widowControl w:val="0"/>
              <w:ind w:left="284"/>
              <w:rPr>
                <w:lang w:eastAsia="ja-JP"/>
              </w:rPr>
            </w:pPr>
            <w:r w:rsidRPr="009B06A7">
              <w:rPr>
                <w:lang w:eastAsia="ja-JP"/>
              </w:rPr>
              <w:t>&gt;&gt;Extended UL Interference Overload Info</w:t>
            </w:r>
          </w:p>
        </w:tc>
        <w:tc>
          <w:tcPr>
            <w:tcW w:w="1080" w:type="dxa"/>
            <w:tcBorders>
              <w:top w:val="single" w:sz="4" w:space="0" w:color="auto"/>
              <w:left w:val="single" w:sz="4" w:space="0" w:color="auto"/>
              <w:bottom w:val="single" w:sz="4" w:space="0" w:color="auto"/>
              <w:right w:val="single" w:sz="4" w:space="0" w:color="auto"/>
            </w:tcBorders>
          </w:tcPr>
          <w:p w14:paraId="16D95DC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EFC48F"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5461F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9.2.67</w:t>
            </w:r>
          </w:p>
        </w:tc>
        <w:tc>
          <w:tcPr>
            <w:tcW w:w="1728" w:type="dxa"/>
            <w:tcBorders>
              <w:top w:val="single" w:sz="4" w:space="0" w:color="auto"/>
              <w:left w:val="single" w:sz="4" w:space="0" w:color="auto"/>
              <w:bottom w:val="single" w:sz="4" w:space="0" w:color="auto"/>
              <w:right w:val="single" w:sz="4" w:space="0" w:color="auto"/>
            </w:tcBorders>
          </w:tcPr>
          <w:p w14:paraId="483E12AC" w14:textId="77777777" w:rsidR="005752DE" w:rsidRPr="009B06A7" w:rsidRDefault="005752DE" w:rsidP="00AD305D">
            <w:pPr>
              <w:pStyle w:val="TAL"/>
              <w:keepNext w:val="0"/>
              <w:keepLines w:val="0"/>
              <w:widowControl w:val="0"/>
              <w:rPr>
                <w:lang w:eastAsia="ja-JP"/>
              </w:rPr>
            </w:pPr>
            <w:r w:rsidRPr="009B06A7">
              <w:rPr>
                <w:lang w:eastAsia="ja-JP"/>
              </w:rPr>
              <w:t>This IE applies to TDD only.</w:t>
            </w:r>
          </w:p>
        </w:tc>
        <w:tc>
          <w:tcPr>
            <w:tcW w:w="1080" w:type="dxa"/>
            <w:tcBorders>
              <w:top w:val="single" w:sz="4" w:space="0" w:color="auto"/>
              <w:left w:val="single" w:sz="4" w:space="0" w:color="auto"/>
              <w:bottom w:val="single" w:sz="4" w:space="0" w:color="auto"/>
              <w:right w:val="single" w:sz="4" w:space="0" w:color="auto"/>
            </w:tcBorders>
          </w:tcPr>
          <w:p w14:paraId="105F2C3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2F609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3242109" w14:textId="77777777" w:rsidTr="002515D7">
        <w:tc>
          <w:tcPr>
            <w:tcW w:w="2160" w:type="dxa"/>
            <w:tcBorders>
              <w:top w:val="single" w:sz="4" w:space="0" w:color="auto"/>
              <w:left w:val="single" w:sz="4" w:space="0" w:color="auto"/>
              <w:bottom w:val="single" w:sz="4" w:space="0" w:color="auto"/>
              <w:right w:val="single" w:sz="4" w:space="0" w:color="auto"/>
            </w:tcBorders>
          </w:tcPr>
          <w:p w14:paraId="19F6BC4B" w14:textId="77777777" w:rsidR="005752DE" w:rsidRPr="009B06A7" w:rsidRDefault="005752DE" w:rsidP="00AD305D">
            <w:pPr>
              <w:pStyle w:val="TAL"/>
              <w:keepNext w:val="0"/>
              <w:keepLines w:val="0"/>
              <w:widowControl w:val="0"/>
              <w:ind w:left="284"/>
              <w:rPr>
                <w:lang w:eastAsia="ja-JP"/>
              </w:rPr>
            </w:pPr>
            <w:r w:rsidRPr="009B06A7">
              <w:rPr>
                <w:lang w:eastAsia="ja-JP"/>
              </w:rPr>
              <w:t>&gt;&gt;CoMP Information</w:t>
            </w:r>
          </w:p>
        </w:tc>
        <w:tc>
          <w:tcPr>
            <w:tcW w:w="1080" w:type="dxa"/>
            <w:tcBorders>
              <w:top w:val="single" w:sz="4" w:space="0" w:color="auto"/>
              <w:left w:val="single" w:sz="4" w:space="0" w:color="auto"/>
              <w:bottom w:val="single" w:sz="4" w:space="0" w:color="auto"/>
              <w:right w:val="single" w:sz="4" w:space="0" w:color="auto"/>
            </w:tcBorders>
          </w:tcPr>
          <w:p w14:paraId="29A249B0"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F1A081"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A75E3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9.2.74</w:t>
            </w:r>
          </w:p>
        </w:tc>
        <w:tc>
          <w:tcPr>
            <w:tcW w:w="1728" w:type="dxa"/>
            <w:tcBorders>
              <w:top w:val="single" w:sz="4" w:space="0" w:color="auto"/>
              <w:left w:val="single" w:sz="4" w:space="0" w:color="auto"/>
              <w:bottom w:val="single" w:sz="4" w:space="0" w:color="auto"/>
              <w:right w:val="single" w:sz="4" w:space="0" w:color="auto"/>
            </w:tcBorders>
          </w:tcPr>
          <w:p w14:paraId="58D6264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87DB9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FF3F1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200BD274" w14:textId="77777777" w:rsidTr="002515D7">
        <w:tc>
          <w:tcPr>
            <w:tcW w:w="2160" w:type="dxa"/>
            <w:tcBorders>
              <w:top w:val="single" w:sz="4" w:space="0" w:color="auto"/>
              <w:left w:val="single" w:sz="4" w:space="0" w:color="auto"/>
              <w:bottom w:val="single" w:sz="4" w:space="0" w:color="auto"/>
              <w:right w:val="single" w:sz="4" w:space="0" w:color="auto"/>
            </w:tcBorders>
          </w:tcPr>
          <w:p w14:paraId="0C141B48" w14:textId="77777777" w:rsidR="005752DE" w:rsidRPr="009B06A7" w:rsidRDefault="005752DE" w:rsidP="00AD305D">
            <w:pPr>
              <w:pStyle w:val="TAL"/>
              <w:keepNext w:val="0"/>
              <w:keepLines w:val="0"/>
              <w:widowControl w:val="0"/>
              <w:ind w:left="284"/>
              <w:rPr>
                <w:lang w:eastAsia="ja-JP"/>
              </w:rPr>
            </w:pPr>
            <w:r w:rsidRPr="009B06A7">
              <w:rPr>
                <w:lang w:eastAsia="ja-JP"/>
              </w:rPr>
              <w:t>&gt;&gt;Dynamic DL transmission information</w:t>
            </w:r>
          </w:p>
        </w:tc>
        <w:tc>
          <w:tcPr>
            <w:tcW w:w="1080" w:type="dxa"/>
            <w:tcBorders>
              <w:top w:val="single" w:sz="4" w:space="0" w:color="auto"/>
              <w:left w:val="single" w:sz="4" w:space="0" w:color="auto"/>
              <w:bottom w:val="single" w:sz="4" w:space="0" w:color="auto"/>
              <w:right w:val="single" w:sz="4" w:space="0" w:color="auto"/>
            </w:tcBorders>
          </w:tcPr>
          <w:p w14:paraId="7A6757C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A0014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5CF3DB"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9.2.77</w:t>
            </w:r>
          </w:p>
        </w:tc>
        <w:tc>
          <w:tcPr>
            <w:tcW w:w="1728" w:type="dxa"/>
            <w:tcBorders>
              <w:top w:val="single" w:sz="4" w:space="0" w:color="auto"/>
              <w:left w:val="single" w:sz="4" w:space="0" w:color="auto"/>
              <w:bottom w:val="single" w:sz="4" w:space="0" w:color="auto"/>
              <w:right w:val="single" w:sz="4" w:space="0" w:color="auto"/>
            </w:tcBorders>
          </w:tcPr>
          <w:p w14:paraId="1B03D8D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A2D0D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32203E"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00955D26"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562F3E88" w14:textId="77777777" w:rsidTr="005D2033">
        <w:tc>
          <w:tcPr>
            <w:tcW w:w="3686" w:type="dxa"/>
          </w:tcPr>
          <w:p w14:paraId="7D232656"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48829F8A"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4B6B38E1" w14:textId="77777777" w:rsidTr="005D2033">
        <w:tc>
          <w:tcPr>
            <w:tcW w:w="3686" w:type="dxa"/>
          </w:tcPr>
          <w:p w14:paraId="6D7ED998"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Pr>
          <w:p w14:paraId="366E9587"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bl>
    <w:p w14:paraId="6B71EB99" w14:textId="77777777" w:rsidR="005752DE" w:rsidRPr="009B06A7" w:rsidRDefault="005752DE" w:rsidP="00AD305D">
      <w:pPr>
        <w:widowControl w:val="0"/>
      </w:pPr>
    </w:p>
    <w:p w14:paraId="0C6840F3" w14:textId="77777777" w:rsidR="005752DE" w:rsidRPr="009B06A7" w:rsidRDefault="005752DE" w:rsidP="00AD305D">
      <w:pPr>
        <w:pStyle w:val="Heading4"/>
        <w:keepNext w:val="0"/>
        <w:keepLines w:val="0"/>
        <w:widowControl w:val="0"/>
      </w:pPr>
      <w:bookmarkStart w:id="2705" w:name="_Toc20954374"/>
      <w:bookmarkStart w:id="2706" w:name="_Toc29905799"/>
      <w:bookmarkStart w:id="2707" w:name="_Toc29906309"/>
      <w:bookmarkStart w:id="2708" w:name="_Toc36549860"/>
      <w:bookmarkStart w:id="2709" w:name="_Toc45103324"/>
      <w:bookmarkStart w:id="2710" w:name="_Toc45227171"/>
      <w:bookmarkStart w:id="2711" w:name="_Toc45890372"/>
      <w:bookmarkStart w:id="2712" w:name="_Toc45890884"/>
      <w:bookmarkStart w:id="2713" w:name="_Toc88649423"/>
      <w:bookmarkStart w:id="2714" w:name="_Toc145323813"/>
      <w:r w:rsidRPr="009B06A7">
        <w:t>9.1.2.2</w:t>
      </w:r>
      <w:r w:rsidRPr="009B06A7">
        <w:tab/>
        <w:t>ERROR INDICATION</w:t>
      </w:r>
      <w:bookmarkEnd w:id="2705"/>
      <w:bookmarkEnd w:id="2706"/>
      <w:bookmarkEnd w:id="2707"/>
      <w:bookmarkEnd w:id="2708"/>
      <w:bookmarkEnd w:id="2709"/>
      <w:bookmarkEnd w:id="2710"/>
      <w:bookmarkEnd w:id="2711"/>
      <w:bookmarkEnd w:id="2712"/>
      <w:bookmarkEnd w:id="2713"/>
      <w:bookmarkEnd w:id="2714"/>
    </w:p>
    <w:p w14:paraId="16906134" w14:textId="77777777" w:rsidR="005752DE" w:rsidRPr="009B06A7" w:rsidRDefault="005752DE" w:rsidP="00AD305D">
      <w:pPr>
        <w:widowControl w:val="0"/>
      </w:pPr>
      <w:r w:rsidRPr="009B06A7">
        <w:t>This message is used to indicate that some error has been detected in the eNB</w:t>
      </w:r>
      <w:r w:rsidR="00266B6D" w:rsidRPr="009B06A7">
        <w:t>/en-gNB</w:t>
      </w:r>
      <w:r w:rsidRPr="009B06A7">
        <w:t>.</w:t>
      </w:r>
    </w:p>
    <w:p w14:paraId="3BEDC0D6" w14:textId="77777777" w:rsidR="005752DE" w:rsidRPr="00AC663B" w:rsidRDefault="005752DE" w:rsidP="00AD305D">
      <w:pPr>
        <w:widowControl w:val="0"/>
        <w:rPr>
          <w:lang w:val="fr-FR"/>
        </w:rPr>
      </w:pPr>
      <w:r w:rsidRPr="00AC663B">
        <w:rPr>
          <w:lang w:val="fr-FR"/>
        </w:rPr>
        <w:t>Direction: eNB</w:t>
      </w:r>
      <w:r w:rsidRPr="00AC663B">
        <w:rPr>
          <w:vertAlign w:val="subscript"/>
          <w:lang w:val="fr-FR"/>
        </w:rPr>
        <w:t>1</w:t>
      </w:r>
      <w:r w:rsidRPr="00AC663B">
        <w:rPr>
          <w:lang w:val="fr-FR"/>
        </w:rPr>
        <w:t xml:space="preserve"> </w:t>
      </w:r>
      <w:r w:rsidRPr="009B06A7">
        <w:sym w:font="Symbol" w:char="F0AE"/>
      </w:r>
      <w:r w:rsidRPr="00AC663B">
        <w:rPr>
          <w:lang w:val="fr-FR"/>
        </w:rPr>
        <w:t xml:space="preserve"> eNB</w:t>
      </w:r>
      <w:r w:rsidRPr="00AC663B">
        <w:rPr>
          <w:vertAlign w:val="subscript"/>
          <w:lang w:val="fr-FR"/>
        </w:rPr>
        <w:t>2</w:t>
      </w:r>
      <w:r w:rsidR="00DA5A1F" w:rsidRPr="00AC663B">
        <w:rPr>
          <w:lang w:val="fr-FR"/>
        </w:rPr>
        <w:t xml:space="preserve"> or eNB </w:t>
      </w:r>
      <w:r w:rsidR="00DA5A1F" w:rsidRPr="009B06A7">
        <w:sym w:font="Symbol" w:char="F0AE"/>
      </w:r>
      <w:r w:rsidR="00DA5A1F" w:rsidRPr="00AC663B">
        <w:rPr>
          <w:lang w:val="fr-FR"/>
        </w:rPr>
        <w:t xml:space="preserve"> </w:t>
      </w:r>
      <w:r w:rsidR="00266B6D" w:rsidRPr="00AC663B">
        <w:rPr>
          <w:lang w:val="fr-FR"/>
        </w:rPr>
        <w:t>en-</w:t>
      </w:r>
      <w:r w:rsidR="00DA5A1F" w:rsidRPr="00AC663B">
        <w:rPr>
          <w:lang w:val="fr-FR"/>
        </w:rPr>
        <w:t xml:space="preserve">gNB or </w:t>
      </w:r>
      <w:r w:rsidR="00266B6D" w:rsidRPr="00AC663B">
        <w:rPr>
          <w:lang w:val="fr-FR" w:eastAsia="zh-CN"/>
        </w:rPr>
        <w:t>en-</w:t>
      </w:r>
      <w:r w:rsidR="00DA5A1F" w:rsidRPr="00AC663B">
        <w:rPr>
          <w:lang w:val="fr-FR"/>
        </w:rPr>
        <w:t xml:space="preserve">gNB </w:t>
      </w:r>
      <w:r w:rsidR="00DA5A1F" w:rsidRPr="009B06A7">
        <w:sym w:font="Symbol" w:char="F0AE"/>
      </w:r>
      <w:r w:rsidR="00DA5A1F" w:rsidRPr="00AC663B">
        <w:rPr>
          <w:lang w:val="fr-FR"/>
        </w:rPr>
        <w:t xml:space="preserve"> eNB</w:t>
      </w:r>
      <w:r w:rsidRPr="00AC663B">
        <w:rPr>
          <w:vertAlign w:val="subscript"/>
          <w:lang w:val="fr-FR"/>
        </w:rPr>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6E3C186" w14:textId="77777777" w:rsidTr="009A199A">
        <w:trPr>
          <w:tblHeader/>
        </w:trPr>
        <w:tc>
          <w:tcPr>
            <w:tcW w:w="2160" w:type="dxa"/>
          </w:tcPr>
          <w:p w14:paraId="2B0BAD62"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A0741B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370333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26A8275"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B1B671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54DE997"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490744B5"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2011F73E" w14:textId="77777777" w:rsidTr="002515D7">
        <w:tc>
          <w:tcPr>
            <w:tcW w:w="2160" w:type="dxa"/>
          </w:tcPr>
          <w:p w14:paraId="5A840F7D"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1753182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9D1B581" w14:textId="77777777" w:rsidR="005752DE" w:rsidRPr="009B06A7" w:rsidRDefault="005752DE" w:rsidP="00AD305D">
            <w:pPr>
              <w:pStyle w:val="TAL"/>
              <w:keepNext w:val="0"/>
              <w:keepLines w:val="0"/>
              <w:widowControl w:val="0"/>
              <w:rPr>
                <w:lang w:eastAsia="ja-JP"/>
              </w:rPr>
            </w:pPr>
          </w:p>
        </w:tc>
        <w:tc>
          <w:tcPr>
            <w:tcW w:w="1512" w:type="dxa"/>
          </w:tcPr>
          <w:p w14:paraId="2D2CF7F2"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130CFD6" w14:textId="77777777" w:rsidR="005752DE" w:rsidRPr="009B06A7" w:rsidRDefault="005752DE" w:rsidP="00AD305D">
            <w:pPr>
              <w:pStyle w:val="TAL"/>
              <w:keepNext w:val="0"/>
              <w:keepLines w:val="0"/>
              <w:widowControl w:val="0"/>
              <w:rPr>
                <w:lang w:eastAsia="ja-JP"/>
              </w:rPr>
            </w:pPr>
          </w:p>
        </w:tc>
        <w:tc>
          <w:tcPr>
            <w:tcW w:w="1080" w:type="dxa"/>
          </w:tcPr>
          <w:p w14:paraId="38A2252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F79006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683F4DD" w14:textId="77777777" w:rsidTr="002515D7">
        <w:tc>
          <w:tcPr>
            <w:tcW w:w="2160" w:type="dxa"/>
          </w:tcPr>
          <w:p w14:paraId="6C46CE5A"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Old eNB UE X2AP ID</w:t>
            </w:r>
          </w:p>
        </w:tc>
        <w:tc>
          <w:tcPr>
            <w:tcW w:w="1080" w:type="dxa"/>
          </w:tcPr>
          <w:p w14:paraId="736741D0" w14:textId="77777777" w:rsidR="005752DE" w:rsidRPr="009B06A7" w:rsidRDefault="005752DE" w:rsidP="00AD305D">
            <w:pPr>
              <w:pStyle w:val="TAL"/>
              <w:keepNext w:val="0"/>
              <w:keepLines w:val="0"/>
              <w:widowControl w:val="0"/>
              <w:rPr>
                <w:rFonts w:eastAsia="MS Mincho" w:cs="Arial"/>
                <w:szCs w:val="18"/>
                <w:lang w:eastAsia="ja-JP"/>
              </w:rPr>
            </w:pPr>
            <w:r w:rsidRPr="009B06A7">
              <w:rPr>
                <w:rFonts w:cs="Arial"/>
                <w:szCs w:val="18"/>
                <w:lang w:eastAsia="ja-JP"/>
              </w:rPr>
              <w:t>O</w:t>
            </w:r>
          </w:p>
        </w:tc>
        <w:tc>
          <w:tcPr>
            <w:tcW w:w="1080" w:type="dxa"/>
          </w:tcPr>
          <w:p w14:paraId="5B54B0C9" w14:textId="77777777" w:rsidR="005752DE" w:rsidRPr="009B06A7" w:rsidRDefault="005752DE" w:rsidP="00AD305D">
            <w:pPr>
              <w:pStyle w:val="TAL"/>
              <w:keepNext w:val="0"/>
              <w:keepLines w:val="0"/>
              <w:widowControl w:val="0"/>
              <w:rPr>
                <w:rFonts w:cs="Arial"/>
                <w:szCs w:val="18"/>
                <w:lang w:eastAsia="ja-JP"/>
              </w:rPr>
            </w:pPr>
          </w:p>
        </w:tc>
        <w:tc>
          <w:tcPr>
            <w:tcW w:w="1512" w:type="dxa"/>
          </w:tcPr>
          <w:p w14:paraId="5B0F0255"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eNB UE X2AP ID</w:t>
            </w:r>
          </w:p>
          <w:p w14:paraId="69D9659F" w14:textId="77777777" w:rsidR="005752DE" w:rsidRPr="009B06A7" w:rsidRDefault="005752DE" w:rsidP="00AD305D">
            <w:pPr>
              <w:pStyle w:val="TAL"/>
              <w:keepNext w:val="0"/>
              <w:keepLines w:val="0"/>
              <w:widowControl w:val="0"/>
              <w:rPr>
                <w:rFonts w:cs="Arial"/>
                <w:szCs w:val="18"/>
                <w:lang w:eastAsia="ja-JP"/>
              </w:rPr>
            </w:pPr>
            <w:r w:rsidRPr="009B06A7">
              <w:rPr>
                <w:rFonts w:cs="Arial"/>
                <w:snapToGrid w:val="0"/>
                <w:szCs w:val="18"/>
                <w:lang w:eastAsia="ja-JP"/>
              </w:rPr>
              <w:t>9.2.24</w:t>
            </w:r>
          </w:p>
        </w:tc>
        <w:tc>
          <w:tcPr>
            <w:tcW w:w="1728" w:type="dxa"/>
          </w:tcPr>
          <w:p w14:paraId="541C706F" w14:textId="77777777" w:rsidR="005752DE" w:rsidRPr="009B06A7" w:rsidRDefault="005752DE" w:rsidP="00AD305D">
            <w:pPr>
              <w:pStyle w:val="TAL"/>
              <w:keepNext w:val="0"/>
              <w:keepLines w:val="0"/>
              <w:widowControl w:val="0"/>
              <w:rPr>
                <w:rFonts w:cs="Arial"/>
                <w:szCs w:val="18"/>
                <w:lang w:eastAsia="ja-JP"/>
              </w:rPr>
            </w:pPr>
            <w:bookmarkStart w:id="2715" w:name="OLE_LINK3"/>
            <w:bookmarkStart w:id="2716" w:name="OLE_LINK4"/>
            <w:r w:rsidRPr="009B06A7">
              <w:rPr>
                <w:rFonts w:cs="Arial"/>
                <w:szCs w:val="18"/>
                <w:lang w:eastAsia="ja-JP"/>
              </w:rPr>
              <w:t>Allocated</w:t>
            </w:r>
            <w:r w:rsidRPr="009B06A7">
              <w:rPr>
                <w:lang w:eastAsia="ja-JP"/>
              </w:rPr>
              <w:t xml:space="preserve"> </w:t>
            </w:r>
            <w:r w:rsidRPr="009B06A7">
              <w:rPr>
                <w:rFonts w:cs="Arial"/>
                <w:szCs w:val="18"/>
                <w:lang w:eastAsia="ja-JP"/>
              </w:rPr>
              <w:t>for handover at the source eNB</w:t>
            </w:r>
            <w:bookmarkEnd w:id="2715"/>
            <w:bookmarkEnd w:id="2716"/>
            <w:r w:rsidRPr="009B06A7">
              <w:rPr>
                <w:rFonts w:cs="Arial"/>
                <w:szCs w:val="18"/>
                <w:lang w:eastAsia="ja-JP"/>
              </w:rPr>
              <w:t xml:space="preserve"> and for dual connectivity at the SeNB or </w:t>
            </w:r>
            <w:r w:rsidR="000B181E">
              <w:rPr>
                <w:rFonts w:cs="Arial"/>
                <w:szCs w:val="18"/>
                <w:lang w:eastAsia="ja-JP"/>
              </w:rPr>
              <w:t>for a SN Status Transfer procedure</w:t>
            </w:r>
            <w:r w:rsidR="000B181E" w:rsidRPr="009B06A7">
              <w:rPr>
                <w:rFonts w:cs="Arial"/>
                <w:szCs w:val="18"/>
                <w:lang w:eastAsia="ja-JP"/>
              </w:rPr>
              <w:t xml:space="preserve"> </w:t>
            </w:r>
            <w:r w:rsidR="000B181E">
              <w:rPr>
                <w:rFonts w:cs="Arial"/>
                <w:szCs w:val="18"/>
                <w:lang w:eastAsia="ja-JP"/>
              </w:rPr>
              <w:t xml:space="preserve">at </w:t>
            </w:r>
            <w:r w:rsidRPr="009B06A7">
              <w:rPr>
                <w:rFonts w:cs="Arial"/>
                <w:szCs w:val="18"/>
                <w:lang w:eastAsia="ja-JP"/>
              </w:rPr>
              <w:t>the eNB from which the E-RAB context is transferred.</w:t>
            </w:r>
          </w:p>
        </w:tc>
        <w:tc>
          <w:tcPr>
            <w:tcW w:w="1080" w:type="dxa"/>
          </w:tcPr>
          <w:p w14:paraId="62122CD6" w14:textId="77777777" w:rsidR="005752DE" w:rsidRPr="009B06A7" w:rsidRDefault="005752DE" w:rsidP="00AD305D">
            <w:pPr>
              <w:pStyle w:val="TAC"/>
              <w:keepNext w:val="0"/>
              <w:keepLines w:val="0"/>
              <w:widowControl w:val="0"/>
              <w:rPr>
                <w:rFonts w:cs="Arial"/>
                <w:szCs w:val="18"/>
                <w:lang w:eastAsia="ja-JP"/>
              </w:rPr>
            </w:pPr>
            <w:r w:rsidRPr="009B06A7">
              <w:rPr>
                <w:rFonts w:cs="Arial"/>
                <w:szCs w:val="18"/>
                <w:lang w:eastAsia="ja-JP"/>
              </w:rPr>
              <w:t>YES</w:t>
            </w:r>
          </w:p>
        </w:tc>
        <w:tc>
          <w:tcPr>
            <w:tcW w:w="1080" w:type="dxa"/>
          </w:tcPr>
          <w:p w14:paraId="6E4EF7C3" w14:textId="77777777" w:rsidR="005752DE" w:rsidRPr="009B06A7" w:rsidRDefault="005752DE" w:rsidP="00AD305D">
            <w:pPr>
              <w:pStyle w:val="TAC"/>
              <w:keepNext w:val="0"/>
              <w:keepLines w:val="0"/>
              <w:widowControl w:val="0"/>
              <w:rPr>
                <w:rFonts w:cs="Arial"/>
                <w:szCs w:val="18"/>
                <w:lang w:eastAsia="ja-JP"/>
              </w:rPr>
            </w:pPr>
            <w:r w:rsidRPr="009B06A7">
              <w:rPr>
                <w:rFonts w:cs="Arial"/>
                <w:szCs w:val="18"/>
                <w:lang w:eastAsia="ja-JP"/>
              </w:rPr>
              <w:t>ignore</w:t>
            </w:r>
          </w:p>
        </w:tc>
      </w:tr>
      <w:tr w:rsidR="008E6632" w:rsidRPr="009B06A7" w14:paraId="3E811B2F" w14:textId="77777777" w:rsidTr="002515D7">
        <w:tc>
          <w:tcPr>
            <w:tcW w:w="2160" w:type="dxa"/>
            <w:tcBorders>
              <w:top w:val="single" w:sz="4" w:space="0" w:color="auto"/>
              <w:left w:val="single" w:sz="4" w:space="0" w:color="auto"/>
              <w:bottom w:val="single" w:sz="4" w:space="0" w:color="auto"/>
              <w:right w:val="single" w:sz="4" w:space="0" w:color="auto"/>
            </w:tcBorders>
          </w:tcPr>
          <w:p w14:paraId="6F55BA65" w14:textId="77777777" w:rsidR="005752DE" w:rsidRPr="009B06A7" w:rsidRDefault="005752DE" w:rsidP="00AD305D">
            <w:pPr>
              <w:pStyle w:val="TAL"/>
              <w:keepNext w:val="0"/>
              <w:keepLines w:val="0"/>
              <w:widowControl w:val="0"/>
              <w:rPr>
                <w:lang w:eastAsia="ja-JP"/>
              </w:rPr>
            </w:pPr>
            <w:r w:rsidRPr="009B06A7">
              <w:rPr>
                <w:rFonts w:cs="Arial"/>
                <w:szCs w:val="18"/>
                <w:lang w:eastAsia="ja-JP"/>
              </w:rPr>
              <w:t>New eNB UE X2AP ID</w:t>
            </w:r>
          </w:p>
        </w:tc>
        <w:tc>
          <w:tcPr>
            <w:tcW w:w="1080" w:type="dxa"/>
            <w:tcBorders>
              <w:top w:val="single" w:sz="4" w:space="0" w:color="auto"/>
              <w:left w:val="single" w:sz="4" w:space="0" w:color="auto"/>
              <w:bottom w:val="single" w:sz="4" w:space="0" w:color="auto"/>
              <w:right w:val="single" w:sz="4" w:space="0" w:color="auto"/>
            </w:tcBorders>
          </w:tcPr>
          <w:p w14:paraId="46DC950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4EDDF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A699E2"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eNB UE X2AP ID</w:t>
            </w:r>
          </w:p>
          <w:p w14:paraId="5D6A59AD" w14:textId="77777777" w:rsidR="005752DE" w:rsidRPr="009B06A7" w:rsidRDefault="005752DE" w:rsidP="00AD305D">
            <w:pPr>
              <w:pStyle w:val="TAL"/>
              <w:keepNext w:val="0"/>
              <w:keepLines w:val="0"/>
              <w:widowControl w:val="0"/>
              <w:rPr>
                <w:lang w:eastAsia="ja-JP"/>
              </w:rPr>
            </w:pPr>
            <w:r w:rsidRPr="009B06A7">
              <w:rPr>
                <w:rFonts w:cs="Arial"/>
                <w:szCs w:val="18"/>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53FF353D" w14:textId="77777777" w:rsidR="005752DE" w:rsidRPr="009B06A7" w:rsidRDefault="005752DE" w:rsidP="00AD305D">
            <w:pPr>
              <w:pStyle w:val="TAL"/>
              <w:keepNext w:val="0"/>
              <w:keepLines w:val="0"/>
              <w:widowControl w:val="0"/>
              <w:rPr>
                <w:lang w:eastAsia="ja-JP"/>
              </w:rPr>
            </w:pPr>
            <w:r w:rsidRPr="009B06A7">
              <w:rPr>
                <w:lang w:eastAsia="ja-JP"/>
              </w:rPr>
              <w:t>Allocated for handover at the target eNB and for dual connectivity</w:t>
            </w:r>
            <w:r w:rsidR="00266B6D" w:rsidRPr="009B06A7">
              <w:rPr>
                <w:lang w:eastAsia="ja-JP"/>
              </w:rPr>
              <w:t>/EN-DC</w:t>
            </w:r>
            <w:r w:rsidRPr="009B06A7">
              <w:rPr>
                <w:lang w:eastAsia="ja-JP"/>
              </w:rPr>
              <w:t xml:space="preserve"> at the MeNB or </w:t>
            </w:r>
            <w:r w:rsidR="000B181E">
              <w:rPr>
                <w:rFonts w:cs="Arial"/>
                <w:szCs w:val="18"/>
                <w:lang w:eastAsia="ja-JP"/>
              </w:rPr>
              <w:t>for a SN Status Transfer procedure</w:t>
            </w:r>
            <w:r w:rsidR="000B181E" w:rsidRPr="009B06A7">
              <w:rPr>
                <w:rFonts w:cs="Arial"/>
                <w:szCs w:val="18"/>
                <w:lang w:eastAsia="ja-JP"/>
              </w:rPr>
              <w:t xml:space="preserve"> </w:t>
            </w:r>
            <w:r w:rsidR="000B181E">
              <w:rPr>
                <w:rFonts w:cs="Arial"/>
                <w:szCs w:val="18"/>
                <w:lang w:eastAsia="ja-JP"/>
              </w:rPr>
              <w:t xml:space="preserve">at </w:t>
            </w:r>
            <w:r w:rsidRPr="009B06A7">
              <w:rPr>
                <w:lang w:eastAsia="ja-JP"/>
              </w:rPr>
              <w:t>the eNB to which the E-RAB context is transferred.</w:t>
            </w:r>
          </w:p>
        </w:tc>
        <w:tc>
          <w:tcPr>
            <w:tcW w:w="1080" w:type="dxa"/>
            <w:tcBorders>
              <w:top w:val="single" w:sz="4" w:space="0" w:color="auto"/>
              <w:left w:val="single" w:sz="4" w:space="0" w:color="auto"/>
              <w:bottom w:val="single" w:sz="4" w:space="0" w:color="auto"/>
              <w:right w:val="single" w:sz="4" w:space="0" w:color="auto"/>
            </w:tcBorders>
          </w:tcPr>
          <w:p w14:paraId="00AA348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AD46C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C885582" w14:textId="77777777" w:rsidTr="002515D7">
        <w:tc>
          <w:tcPr>
            <w:tcW w:w="2160" w:type="dxa"/>
            <w:tcBorders>
              <w:top w:val="single" w:sz="4" w:space="0" w:color="auto"/>
              <w:left w:val="single" w:sz="4" w:space="0" w:color="auto"/>
              <w:bottom w:val="single" w:sz="4" w:space="0" w:color="auto"/>
              <w:right w:val="single" w:sz="4" w:space="0" w:color="auto"/>
            </w:tcBorders>
          </w:tcPr>
          <w:p w14:paraId="79FCA5B6" w14:textId="77777777" w:rsidR="005752DE" w:rsidRPr="009B06A7" w:rsidRDefault="005752DE" w:rsidP="00AD305D">
            <w:pPr>
              <w:pStyle w:val="TAL"/>
              <w:keepNext w:val="0"/>
              <w:keepLines w:val="0"/>
              <w:widowControl w:val="0"/>
              <w:rPr>
                <w:lang w:eastAsia="ja-JP"/>
              </w:rPr>
            </w:pPr>
            <w:r w:rsidRPr="009B06A7">
              <w:rPr>
                <w:rFonts w:cs="Arial"/>
                <w:szCs w:val="18"/>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6C6E322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86BF88"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6EBB9D"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792075D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674A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C51A22"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DD102A5" w14:textId="77777777" w:rsidTr="002515D7">
        <w:tc>
          <w:tcPr>
            <w:tcW w:w="2160" w:type="dxa"/>
            <w:tcBorders>
              <w:top w:val="single" w:sz="4" w:space="0" w:color="auto"/>
              <w:left w:val="single" w:sz="4" w:space="0" w:color="auto"/>
              <w:bottom w:val="single" w:sz="4" w:space="0" w:color="auto"/>
              <w:right w:val="single" w:sz="4" w:space="0" w:color="auto"/>
            </w:tcBorders>
          </w:tcPr>
          <w:p w14:paraId="054516D3" w14:textId="77777777" w:rsidR="005752DE" w:rsidRPr="009B06A7" w:rsidRDefault="005752DE" w:rsidP="00AD305D">
            <w:pPr>
              <w:pStyle w:val="TAL"/>
              <w:keepNext w:val="0"/>
              <w:keepLines w:val="0"/>
              <w:widowControl w:val="0"/>
              <w:rPr>
                <w:lang w:eastAsia="ja-JP"/>
              </w:rPr>
            </w:pPr>
            <w:r w:rsidRPr="009B06A7">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68951C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1310D1"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78ED60"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5D3778B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E82E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90DF3E"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5A76423" w14:textId="77777777" w:rsidTr="002515D7">
        <w:tc>
          <w:tcPr>
            <w:tcW w:w="2160" w:type="dxa"/>
            <w:tcBorders>
              <w:top w:val="single" w:sz="4" w:space="0" w:color="auto"/>
              <w:left w:val="single" w:sz="4" w:space="0" w:color="auto"/>
              <w:bottom w:val="single" w:sz="4" w:space="0" w:color="auto"/>
              <w:right w:val="single" w:sz="4" w:space="0" w:color="auto"/>
            </w:tcBorders>
          </w:tcPr>
          <w:p w14:paraId="565F6BD3"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Old eNB UE X2AP ID Extension</w:t>
            </w:r>
          </w:p>
        </w:tc>
        <w:tc>
          <w:tcPr>
            <w:tcW w:w="1080" w:type="dxa"/>
            <w:tcBorders>
              <w:top w:val="single" w:sz="4" w:space="0" w:color="auto"/>
              <w:left w:val="single" w:sz="4" w:space="0" w:color="auto"/>
              <w:bottom w:val="single" w:sz="4" w:space="0" w:color="auto"/>
              <w:right w:val="single" w:sz="4" w:space="0" w:color="auto"/>
            </w:tcBorders>
          </w:tcPr>
          <w:p w14:paraId="25B86F7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99251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2FA1D1" w14:textId="77777777" w:rsidR="005752DE" w:rsidRPr="009B06A7" w:rsidRDefault="005752DE" w:rsidP="00AD305D">
            <w:pPr>
              <w:pStyle w:val="TAL"/>
              <w:keepNext w:val="0"/>
              <w:keepLines w:val="0"/>
              <w:widowControl w:val="0"/>
              <w:rPr>
                <w:lang w:eastAsia="ja-JP"/>
              </w:rPr>
            </w:pPr>
            <w:r w:rsidRPr="009B06A7">
              <w:rPr>
                <w:lang w:eastAsia="ja-JP"/>
              </w:rPr>
              <w:t>Extended eNB UE X2AP ID</w:t>
            </w:r>
          </w:p>
          <w:p w14:paraId="3B5FA1F2" w14:textId="77777777" w:rsidR="005752DE" w:rsidRPr="009B06A7" w:rsidRDefault="005752DE" w:rsidP="00AD305D">
            <w:pPr>
              <w:pStyle w:val="TAL"/>
              <w:keepNext w:val="0"/>
              <w:keepLines w:val="0"/>
              <w:widowControl w:val="0"/>
              <w:rPr>
                <w:lang w:eastAsia="ja-JP"/>
              </w:rPr>
            </w:pPr>
            <w:r w:rsidRPr="009B06A7">
              <w:rPr>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ED4A4A4" w14:textId="77777777" w:rsidR="005752DE" w:rsidRPr="009B06A7" w:rsidRDefault="005752DE" w:rsidP="00AD305D">
            <w:pPr>
              <w:pStyle w:val="TAL"/>
              <w:keepNext w:val="0"/>
              <w:keepLines w:val="0"/>
              <w:widowControl w:val="0"/>
              <w:rPr>
                <w:lang w:eastAsia="ja-JP"/>
              </w:rPr>
            </w:pPr>
            <w:r w:rsidRPr="009B06A7">
              <w:rPr>
                <w:lang w:eastAsia="ja-JP"/>
              </w:rPr>
              <w:t xml:space="preserve">Allocated for handover at the source eNB and for dual connectivity at the SeNB or </w:t>
            </w:r>
            <w:r w:rsidR="000B181E">
              <w:rPr>
                <w:rFonts w:cs="Arial"/>
                <w:szCs w:val="18"/>
                <w:lang w:eastAsia="ja-JP"/>
              </w:rPr>
              <w:t>for a SN Status Transfer procedure</w:t>
            </w:r>
            <w:r w:rsidR="000B181E" w:rsidRPr="009B06A7">
              <w:rPr>
                <w:lang w:eastAsia="ja-JP"/>
              </w:rPr>
              <w:t xml:space="preserve"> </w:t>
            </w:r>
            <w:r w:rsidR="000B181E">
              <w:rPr>
                <w:lang w:eastAsia="ja-JP"/>
              </w:rPr>
              <w:t xml:space="preserve">at </w:t>
            </w:r>
            <w:r w:rsidRPr="009B06A7">
              <w:rPr>
                <w:lang w:eastAsia="ja-JP"/>
              </w:rPr>
              <w:t>the eNB from which the E-RAB context is transferred.</w:t>
            </w:r>
          </w:p>
        </w:tc>
        <w:tc>
          <w:tcPr>
            <w:tcW w:w="1080" w:type="dxa"/>
            <w:tcBorders>
              <w:top w:val="single" w:sz="4" w:space="0" w:color="auto"/>
              <w:left w:val="single" w:sz="4" w:space="0" w:color="auto"/>
              <w:bottom w:val="single" w:sz="4" w:space="0" w:color="auto"/>
              <w:right w:val="single" w:sz="4" w:space="0" w:color="auto"/>
            </w:tcBorders>
          </w:tcPr>
          <w:p w14:paraId="1EBD1EB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5024F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C9F3BDF" w14:textId="77777777" w:rsidTr="002515D7">
        <w:tc>
          <w:tcPr>
            <w:tcW w:w="2160" w:type="dxa"/>
            <w:tcBorders>
              <w:top w:val="single" w:sz="4" w:space="0" w:color="auto"/>
              <w:left w:val="single" w:sz="4" w:space="0" w:color="auto"/>
              <w:bottom w:val="single" w:sz="4" w:space="0" w:color="auto"/>
              <w:right w:val="single" w:sz="4" w:space="0" w:color="auto"/>
            </w:tcBorders>
          </w:tcPr>
          <w:p w14:paraId="51B959F9"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New eNB UE X2AP ID Extension</w:t>
            </w:r>
          </w:p>
        </w:tc>
        <w:tc>
          <w:tcPr>
            <w:tcW w:w="1080" w:type="dxa"/>
            <w:tcBorders>
              <w:top w:val="single" w:sz="4" w:space="0" w:color="auto"/>
              <w:left w:val="single" w:sz="4" w:space="0" w:color="auto"/>
              <w:bottom w:val="single" w:sz="4" w:space="0" w:color="auto"/>
              <w:right w:val="single" w:sz="4" w:space="0" w:color="auto"/>
            </w:tcBorders>
          </w:tcPr>
          <w:p w14:paraId="4EBD755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4B097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B79817" w14:textId="77777777" w:rsidR="005752DE" w:rsidRPr="009B06A7" w:rsidRDefault="005752DE" w:rsidP="00AD305D">
            <w:pPr>
              <w:pStyle w:val="TAL"/>
              <w:keepNext w:val="0"/>
              <w:keepLines w:val="0"/>
              <w:widowControl w:val="0"/>
              <w:rPr>
                <w:lang w:eastAsia="ja-JP"/>
              </w:rPr>
            </w:pPr>
            <w:r w:rsidRPr="009B06A7">
              <w:rPr>
                <w:lang w:eastAsia="ja-JP"/>
              </w:rPr>
              <w:t>Extended eNB UE X2AP ID</w:t>
            </w:r>
          </w:p>
          <w:p w14:paraId="30526D1E" w14:textId="77777777" w:rsidR="005752DE" w:rsidRPr="009B06A7" w:rsidRDefault="005752DE" w:rsidP="00AD305D">
            <w:pPr>
              <w:pStyle w:val="TAL"/>
              <w:keepNext w:val="0"/>
              <w:keepLines w:val="0"/>
              <w:widowControl w:val="0"/>
              <w:rPr>
                <w:lang w:eastAsia="ja-JP"/>
              </w:rPr>
            </w:pPr>
            <w:r w:rsidRPr="009B06A7">
              <w:rPr>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530EBAB" w14:textId="77777777" w:rsidR="005752DE" w:rsidRPr="009B06A7" w:rsidRDefault="005752DE" w:rsidP="00AD305D">
            <w:pPr>
              <w:pStyle w:val="TAL"/>
              <w:keepNext w:val="0"/>
              <w:keepLines w:val="0"/>
              <w:widowControl w:val="0"/>
              <w:rPr>
                <w:lang w:eastAsia="ja-JP"/>
              </w:rPr>
            </w:pPr>
            <w:r w:rsidRPr="009B06A7">
              <w:rPr>
                <w:lang w:eastAsia="ja-JP"/>
              </w:rPr>
              <w:t>Allocated for handover at the target eNB and for dual connectivity</w:t>
            </w:r>
            <w:r w:rsidR="000B181E">
              <w:rPr>
                <w:lang w:eastAsia="ja-JP"/>
              </w:rPr>
              <w:t>/EN-DC</w:t>
            </w:r>
            <w:r w:rsidRPr="009B06A7">
              <w:rPr>
                <w:lang w:eastAsia="ja-JP"/>
              </w:rPr>
              <w:t xml:space="preserve"> at the MeNB or </w:t>
            </w:r>
            <w:r w:rsidR="000B181E">
              <w:rPr>
                <w:rFonts w:cs="Arial"/>
                <w:szCs w:val="18"/>
                <w:lang w:eastAsia="ja-JP"/>
              </w:rPr>
              <w:t>for a SN Status Transfer procedure</w:t>
            </w:r>
            <w:r w:rsidR="000B181E" w:rsidRPr="009B06A7">
              <w:rPr>
                <w:lang w:eastAsia="ja-JP"/>
              </w:rPr>
              <w:t xml:space="preserve"> </w:t>
            </w:r>
            <w:r w:rsidR="000B181E">
              <w:rPr>
                <w:lang w:eastAsia="ja-JP"/>
              </w:rPr>
              <w:t xml:space="preserve">at </w:t>
            </w:r>
            <w:r w:rsidRPr="009B06A7">
              <w:rPr>
                <w:lang w:eastAsia="ja-JP"/>
              </w:rPr>
              <w:t>the eNB to which the E-RAB context is transferred.</w:t>
            </w:r>
          </w:p>
        </w:tc>
        <w:tc>
          <w:tcPr>
            <w:tcW w:w="1080" w:type="dxa"/>
            <w:tcBorders>
              <w:top w:val="single" w:sz="4" w:space="0" w:color="auto"/>
              <w:left w:val="single" w:sz="4" w:space="0" w:color="auto"/>
              <w:bottom w:val="single" w:sz="4" w:space="0" w:color="auto"/>
              <w:right w:val="single" w:sz="4" w:space="0" w:color="auto"/>
            </w:tcBorders>
          </w:tcPr>
          <w:p w14:paraId="20CDDBC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76622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DA5A1F" w:rsidRPr="009B06A7" w14:paraId="4EB5A2F6" w14:textId="77777777" w:rsidTr="002515D7">
        <w:tc>
          <w:tcPr>
            <w:tcW w:w="2160" w:type="dxa"/>
            <w:tcBorders>
              <w:top w:val="single" w:sz="4" w:space="0" w:color="auto"/>
              <w:left w:val="single" w:sz="4" w:space="0" w:color="auto"/>
              <w:bottom w:val="single" w:sz="4" w:space="0" w:color="auto"/>
              <w:right w:val="single" w:sz="4" w:space="0" w:color="auto"/>
            </w:tcBorders>
          </w:tcPr>
          <w:p w14:paraId="23C8901D"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zh-CN"/>
              </w:rPr>
              <w:t xml:space="preserve">Old </w:t>
            </w:r>
            <w:r w:rsidR="00266B6D" w:rsidRPr="009B06A7">
              <w:rPr>
                <w:rFonts w:cs="Arial"/>
                <w:lang w:eastAsia="zh-CN"/>
              </w:rPr>
              <w:t>en-</w:t>
            </w:r>
            <w:r w:rsidRPr="009B06A7">
              <w:rPr>
                <w:rFonts w:cs="Arial"/>
                <w:lang w:eastAsia="zh-CN"/>
              </w:rPr>
              <w:t>gNB</w:t>
            </w:r>
            <w:r w:rsidRPr="009B06A7">
              <w:rPr>
                <w:rFonts w:cs="Arial"/>
                <w:lang w:eastAsia="ja-JP"/>
              </w:rPr>
              <w:t xml:space="preserve"> UE X2AP ID</w:t>
            </w:r>
          </w:p>
        </w:tc>
        <w:tc>
          <w:tcPr>
            <w:tcW w:w="1080" w:type="dxa"/>
            <w:tcBorders>
              <w:top w:val="single" w:sz="4" w:space="0" w:color="auto"/>
              <w:left w:val="single" w:sz="4" w:space="0" w:color="auto"/>
              <w:bottom w:val="single" w:sz="4" w:space="0" w:color="auto"/>
              <w:right w:val="single" w:sz="4" w:space="0" w:color="auto"/>
            </w:tcBorders>
          </w:tcPr>
          <w:p w14:paraId="604D618E" w14:textId="77777777" w:rsidR="00DA5A1F" w:rsidRPr="009B06A7" w:rsidRDefault="00DA5A1F" w:rsidP="00AD305D">
            <w:pPr>
              <w:pStyle w:val="TAL"/>
              <w:keepNext w:val="0"/>
              <w:keepLines w:val="0"/>
              <w:widowControl w:val="0"/>
              <w:rPr>
                <w:lang w:eastAsia="ja-JP"/>
              </w:rPr>
            </w:pPr>
            <w:r w:rsidRPr="009B06A7">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A46732"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179E24" w14:textId="77777777" w:rsidR="00DA5A1F" w:rsidRPr="00AC663B" w:rsidRDefault="00DA5A1F" w:rsidP="00AD305D">
            <w:pPr>
              <w:pStyle w:val="TAL"/>
              <w:keepNext w:val="0"/>
              <w:keepLines w:val="0"/>
              <w:widowControl w:val="0"/>
              <w:rPr>
                <w:rFonts w:cs="Arial"/>
                <w:lang w:val="fr-FR" w:eastAsia="ja-JP"/>
              </w:rPr>
            </w:pPr>
            <w:r w:rsidRPr="00AC663B">
              <w:rPr>
                <w:rFonts w:eastAsia="Geneva"/>
                <w:lang w:val="fr-FR" w:eastAsia="zh-CN"/>
              </w:rPr>
              <w:t>en-</w:t>
            </w:r>
            <w:r w:rsidRPr="00AC663B">
              <w:rPr>
                <w:rFonts w:cs="Arial"/>
                <w:lang w:val="fr-FR" w:eastAsia="ja-JP"/>
              </w:rPr>
              <w:t>gNB UE X2AP ID</w:t>
            </w:r>
          </w:p>
          <w:p w14:paraId="161A8EAB" w14:textId="77777777" w:rsidR="00DA5A1F" w:rsidRPr="00AC663B" w:rsidRDefault="00100004" w:rsidP="00AD305D">
            <w:pPr>
              <w:pStyle w:val="TAL"/>
              <w:keepNext w:val="0"/>
              <w:keepLines w:val="0"/>
              <w:widowControl w:val="0"/>
              <w:rPr>
                <w:lang w:val="fr-FR" w:eastAsia="ja-JP"/>
              </w:rPr>
            </w:pPr>
            <w:r w:rsidRPr="00AC663B">
              <w:rPr>
                <w:rFonts w:cs="Arial"/>
                <w:snapToGrid w:val="0"/>
                <w:lang w:val="fr-FR" w:eastAsia="ja-JP"/>
              </w:rPr>
              <w:t>9.2.100</w:t>
            </w:r>
          </w:p>
        </w:tc>
        <w:tc>
          <w:tcPr>
            <w:tcW w:w="1728" w:type="dxa"/>
            <w:tcBorders>
              <w:top w:val="single" w:sz="4" w:space="0" w:color="auto"/>
              <w:left w:val="single" w:sz="4" w:space="0" w:color="auto"/>
              <w:bottom w:val="single" w:sz="4" w:space="0" w:color="auto"/>
              <w:right w:val="single" w:sz="4" w:space="0" w:color="auto"/>
            </w:tcBorders>
          </w:tcPr>
          <w:p w14:paraId="13DFE375" w14:textId="77777777" w:rsidR="00DA5A1F" w:rsidRPr="009B06A7" w:rsidRDefault="00DA5A1F" w:rsidP="00AD305D">
            <w:pPr>
              <w:pStyle w:val="TAL"/>
              <w:keepNext w:val="0"/>
              <w:keepLines w:val="0"/>
              <w:widowControl w:val="0"/>
              <w:rPr>
                <w:lang w:eastAsia="ja-JP"/>
              </w:rPr>
            </w:pPr>
            <w:r w:rsidRPr="009B06A7">
              <w:rPr>
                <w:rFonts w:cs="Arial"/>
                <w:szCs w:val="18"/>
                <w:lang w:eastAsia="ja-JP"/>
              </w:rPr>
              <w:t>Allocated</w:t>
            </w:r>
            <w:r w:rsidRPr="009B06A7">
              <w:rPr>
                <w:rFonts w:cs="Arial"/>
                <w:lang w:eastAsia="ja-JP"/>
              </w:rPr>
              <w:t xml:space="preserve"> </w:t>
            </w:r>
            <w:r w:rsidRPr="009B06A7">
              <w:rPr>
                <w:rFonts w:cs="Arial"/>
                <w:szCs w:val="18"/>
                <w:lang w:eastAsia="ja-JP"/>
              </w:rPr>
              <w:t xml:space="preserve">for EN-DC at the </w:t>
            </w:r>
            <w:r w:rsidR="00266B6D" w:rsidRPr="009B06A7">
              <w:rPr>
                <w:rFonts w:cs="Arial"/>
                <w:szCs w:val="18"/>
                <w:lang w:eastAsia="ja-JP"/>
              </w:rPr>
              <w:t>en-</w:t>
            </w:r>
            <w:r w:rsidRPr="009B06A7">
              <w:rPr>
                <w:rFonts w:cs="Arial"/>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0F25AEDD" w14:textId="77777777" w:rsidR="00DA5A1F" w:rsidRPr="009B06A7" w:rsidRDefault="00DA5A1F" w:rsidP="00AD305D">
            <w:pPr>
              <w:pStyle w:val="TAC"/>
              <w:keepNext w:val="0"/>
              <w:keepLines w:val="0"/>
              <w:widowControl w:val="0"/>
              <w:rPr>
                <w:lang w:eastAsia="ja-JP"/>
              </w:rPr>
            </w:pPr>
            <w:r w:rsidRPr="009B06A7">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1FFF8" w14:textId="77777777" w:rsidR="00DA5A1F" w:rsidRPr="009B06A7" w:rsidRDefault="00DA5A1F" w:rsidP="00AD305D">
            <w:pPr>
              <w:pStyle w:val="TAC"/>
              <w:keepNext w:val="0"/>
              <w:keepLines w:val="0"/>
              <w:widowControl w:val="0"/>
              <w:rPr>
                <w:lang w:eastAsia="ja-JP"/>
              </w:rPr>
            </w:pPr>
            <w:r w:rsidRPr="009B06A7">
              <w:rPr>
                <w:rFonts w:cs="Arial"/>
                <w:szCs w:val="18"/>
                <w:lang w:eastAsia="ja-JP"/>
              </w:rPr>
              <w:t>ignore</w:t>
            </w:r>
          </w:p>
        </w:tc>
      </w:tr>
      <w:tr w:rsidR="0012145F" w:rsidRPr="009B06A7" w14:paraId="21FDD573" w14:textId="77777777" w:rsidTr="002515D7">
        <w:tc>
          <w:tcPr>
            <w:tcW w:w="2160" w:type="dxa"/>
            <w:tcBorders>
              <w:top w:val="single" w:sz="4" w:space="0" w:color="auto"/>
              <w:left w:val="single" w:sz="4" w:space="0" w:color="auto"/>
              <w:bottom w:val="single" w:sz="4" w:space="0" w:color="auto"/>
              <w:right w:val="single" w:sz="4" w:space="0" w:color="auto"/>
            </w:tcBorders>
          </w:tcPr>
          <w:p w14:paraId="2939975A" w14:textId="77777777" w:rsidR="0012145F" w:rsidRPr="009B06A7" w:rsidRDefault="0012145F" w:rsidP="00AD305D">
            <w:pPr>
              <w:pStyle w:val="TAL"/>
              <w:keepNext w:val="0"/>
              <w:keepLines w:val="0"/>
              <w:widowControl w:val="0"/>
              <w:rPr>
                <w:rFonts w:cs="Arial"/>
                <w:lang w:eastAsia="zh-CN"/>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21702553" w14:textId="77777777" w:rsidR="0012145F" w:rsidRPr="009B06A7" w:rsidRDefault="0012145F" w:rsidP="00AD305D">
            <w:pPr>
              <w:pStyle w:val="TAL"/>
              <w:keepNext w:val="0"/>
              <w:keepLines w:val="0"/>
              <w:widowControl w:val="0"/>
              <w:rPr>
                <w:rFonts w:cs="Arial"/>
                <w:szCs w:val="18"/>
                <w:lang w:eastAsia="ja-JP"/>
              </w:rPr>
            </w:pPr>
            <w:r w:rsidRPr="009B06A7">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549B85" w14:textId="77777777" w:rsidR="0012145F" w:rsidRPr="009B06A7" w:rsidRDefault="0012145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DF2A43" w14:textId="77777777" w:rsidR="0012145F" w:rsidRPr="009B06A7" w:rsidRDefault="00216FA1" w:rsidP="00AD305D">
            <w:pPr>
              <w:pStyle w:val="TAL"/>
              <w:keepNext w:val="0"/>
              <w:keepLines w:val="0"/>
              <w:widowControl w:val="0"/>
              <w:rPr>
                <w:rFonts w:eastAsia="Geneva"/>
                <w:lang w:eastAsia="zh-CN"/>
              </w:rPr>
            </w:pPr>
            <w:r w:rsidRPr="009B06A7">
              <w:rPr>
                <w:rFonts w:eastAsia="Geneva"/>
                <w:lang w:eastAsia="zh-CN"/>
              </w:rPr>
              <w:t>9.2.143</w:t>
            </w:r>
          </w:p>
        </w:tc>
        <w:tc>
          <w:tcPr>
            <w:tcW w:w="1728" w:type="dxa"/>
            <w:tcBorders>
              <w:top w:val="single" w:sz="4" w:space="0" w:color="auto"/>
              <w:left w:val="single" w:sz="4" w:space="0" w:color="auto"/>
              <w:bottom w:val="single" w:sz="4" w:space="0" w:color="auto"/>
              <w:right w:val="single" w:sz="4" w:space="0" w:color="auto"/>
            </w:tcBorders>
          </w:tcPr>
          <w:p w14:paraId="4A652A3A" w14:textId="77777777" w:rsidR="0012145F" w:rsidRPr="009B06A7" w:rsidRDefault="0012145F" w:rsidP="00AD305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11BD67" w14:textId="77777777" w:rsidR="0012145F" w:rsidRPr="009B06A7" w:rsidRDefault="0012145F" w:rsidP="00AD305D">
            <w:pPr>
              <w:pStyle w:val="TAC"/>
              <w:keepNext w:val="0"/>
              <w:keepLines w:val="0"/>
              <w:widowControl w:val="0"/>
              <w:rPr>
                <w:rFonts w:cs="Arial"/>
                <w:szCs w:val="18"/>
                <w:lang w:eastAsia="ja-JP"/>
              </w:rPr>
            </w:pPr>
            <w:r w:rsidRPr="009B06A7">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9BD317" w14:textId="77777777" w:rsidR="0012145F" w:rsidRPr="009B06A7" w:rsidRDefault="0012145F" w:rsidP="00AD305D">
            <w:pPr>
              <w:pStyle w:val="TAC"/>
              <w:keepNext w:val="0"/>
              <w:keepLines w:val="0"/>
              <w:widowControl w:val="0"/>
              <w:rPr>
                <w:rFonts w:cs="Arial"/>
                <w:szCs w:val="18"/>
                <w:lang w:eastAsia="ja-JP"/>
              </w:rPr>
            </w:pPr>
            <w:r w:rsidRPr="009B06A7">
              <w:rPr>
                <w:rFonts w:cs="Arial"/>
                <w:szCs w:val="18"/>
                <w:lang w:eastAsia="ja-JP"/>
              </w:rPr>
              <w:t>reject</w:t>
            </w:r>
          </w:p>
        </w:tc>
      </w:tr>
    </w:tbl>
    <w:p w14:paraId="21F26A2E" w14:textId="77777777" w:rsidR="005752DE" w:rsidRPr="009B06A7" w:rsidRDefault="005752DE" w:rsidP="00AD305D">
      <w:pPr>
        <w:widowControl w:val="0"/>
      </w:pPr>
    </w:p>
    <w:p w14:paraId="6BE03289" w14:textId="77777777" w:rsidR="005752DE" w:rsidRPr="009B06A7" w:rsidRDefault="005752DE" w:rsidP="00AD305D">
      <w:pPr>
        <w:pStyle w:val="Heading4"/>
        <w:keepNext w:val="0"/>
        <w:keepLines w:val="0"/>
        <w:widowControl w:val="0"/>
      </w:pPr>
      <w:bookmarkStart w:id="2717" w:name="_Toc20954375"/>
      <w:bookmarkStart w:id="2718" w:name="_Toc29905800"/>
      <w:bookmarkStart w:id="2719" w:name="_Toc29906310"/>
      <w:bookmarkStart w:id="2720" w:name="_Toc36549861"/>
      <w:bookmarkStart w:id="2721" w:name="_Toc45103325"/>
      <w:bookmarkStart w:id="2722" w:name="_Toc45227172"/>
      <w:bookmarkStart w:id="2723" w:name="_Toc45890373"/>
      <w:bookmarkStart w:id="2724" w:name="_Toc45890885"/>
      <w:bookmarkStart w:id="2725" w:name="_Toc88649424"/>
      <w:bookmarkStart w:id="2726" w:name="_Toc145323814"/>
      <w:r w:rsidRPr="009B06A7">
        <w:t>9.1.2.3</w:t>
      </w:r>
      <w:r w:rsidRPr="009B06A7">
        <w:tab/>
        <w:t>X2 SETUP REQUEST</w:t>
      </w:r>
      <w:bookmarkEnd w:id="2717"/>
      <w:bookmarkEnd w:id="2718"/>
      <w:bookmarkEnd w:id="2719"/>
      <w:bookmarkEnd w:id="2720"/>
      <w:bookmarkEnd w:id="2721"/>
      <w:bookmarkEnd w:id="2722"/>
      <w:bookmarkEnd w:id="2723"/>
      <w:bookmarkEnd w:id="2724"/>
      <w:bookmarkEnd w:id="2725"/>
      <w:bookmarkEnd w:id="2726"/>
    </w:p>
    <w:p w14:paraId="12FFAB15" w14:textId="77777777" w:rsidR="005752DE" w:rsidRPr="009B06A7" w:rsidRDefault="005752DE" w:rsidP="00AD305D">
      <w:pPr>
        <w:widowControl w:val="0"/>
      </w:pPr>
      <w:r w:rsidRPr="009B06A7">
        <w:t>This message is sent by an eNB to a neighbouring eNB to transfer the initialization information for a TNL association.</w:t>
      </w:r>
    </w:p>
    <w:p w14:paraId="7552FB19" w14:textId="77777777" w:rsidR="005752DE" w:rsidRPr="009B06A7" w:rsidRDefault="005752DE" w:rsidP="00AD305D">
      <w:pPr>
        <w:widowControl w:val="0"/>
      </w:pPr>
      <w:r w:rsidRPr="009B06A7">
        <w:t>Direction: eNB</w:t>
      </w:r>
      <w:r w:rsidRPr="009B06A7">
        <w:rPr>
          <w:vertAlign w:val="subscript"/>
        </w:rPr>
        <w:t>1</w:t>
      </w:r>
      <w:r w:rsidRPr="009B06A7">
        <w:t xml:space="preserve"> </w:t>
      </w:r>
      <w:r w:rsidRPr="009B06A7">
        <w:sym w:font="Wingdings" w:char="F0E0"/>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39FFDA1" w14:textId="77777777" w:rsidTr="009A199A">
        <w:trPr>
          <w:tblHeader/>
        </w:trPr>
        <w:tc>
          <w:tcPr>
            <w:tcW w:w="2160" w:type="dxa"/>
            <w:tcBorders>
              <w:top w:val="single" w:sz="4" w:space="0" w:color="auto"/>
              <w:left w:val="single" w:sz="4" w:space="0" w:color="auto"/>
              <w:bottom w:val="single" w:sz="4" w:space="0" w:color="auto"/>
              <w:right w:val="single" w:sz="4" w:space="0" w:color="auto"/>
            </w:tcBorders>
          </w:tcPr>
          <w:p w14:paraId="0B77F05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4AD4DA"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8D473F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9723448"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D4C8EA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D09E7CD"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00E675C"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250AB78A" w14:textId="77777777" w:rsidTr="002515D7">
        <w:tc>
          <w:tcPr>
            <w:tcW w:w="2160" w:type="dxa"/>
            <w:tcBorders>
              <w:top w:val="single" w:sz="4" w:space="0" w:color="auto"/>
              <w:left w:val="single" w:sz="4" w:space="0" w:color="auto"/>
              <w:bottom w:val="single" w:sz="4" w:space="0" w:color="auto"/>
              <w:right w:val="single" w:sz="4" w:space="0" w:color="auto"/>
            </w:tcBorders>
          </w:tcPr>
          <w:p w14:paraId="2BD1CEB9"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AF462C1"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7D4DE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22247A"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2EDE57E1"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DE1A7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A95ABC"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369EC0E" w14:textId="77777777" w:rsidTr="002515D7">
        <w:tc>
          <w:tcPr>
            <w:tcW w:w="2160" w:type="dxa"/>
            <w:tcBorders>
              <w:top w:val="single" w:sz="4" w:space="0" w:color="auto"/>
              <w:left w:val="single" w:sz="4" w:space="0" w:color="auto"/>
              <w:bottom w:val="single" w:sz="4" w:space="0" w:color="auto"/>
              <w:right w:val="single" w:sz="4" w:space="0" w:color="auto"/>
            </w:tcBorders>
          </w:tcPr>
          <w:p w14:paraId="272FE96C" w14:textId="77777777" w:rsidR="005752DE" w:rsidRPr="009B06A7" w:rsidRDefault="005752DE" w:rsidP="00AD305D">
            <w:pPr>
              <w:pStyle w:val="TAL"/>
              <w:keepNext w:val="0"/>
              <w:keepLines w:val="0"/>
              <w:widowControl w:val="0"/>
              <w:rPr>
                <w:lang w:eastAsia="ja-JP"/>
              </w:rPr>
            </w:pPr>
            <w:r w:rsidRPr="009B06A7">
              <w:rPr>
                <w:lang w:eastAsia="ja-JP"/>
              </w:rPr>
              <w:t>Global eNB ID</w:t>
            </w:r>
          </w:p>
        </w:tc>
        <w:tc>
          <w:tcPr>
            <w:tcW w:w="1080" w:type="dxa"/>
            <w:tcBorders>
              <w:top w:val="single" w:sz="4" w:space="0" w:color="auto"/>
              <w:left w:val="single" w:sz="4" w:space="0" w:color="auto"/>
              <w:bottom w:val="single" w:sz="4" w:space="0" w:color="auto"/>
              <w:right w:val="single" w:sz="4" w:space="0" w:color="auto"/>
            </w:tcBorders>
          </w:tcPr>
          <w:p w14:paraId="741AA83A"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B4AAA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03FD52" w14:textId="77777777" w:rsidR="005752DE" w:rsidRPr="009B06A7" w:rsidRDefault="005752DE" w:rsidP="00AD305D">
            <w:pPr>
              <w:pStyle w:val="TAL"/>
              <w:keepNext w:val="0"/>
              <w:keepLines w:val="0"/>
              <w:widowControl w:val="0"/>
              <w:rPr>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4F1A0A2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04726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A6ADE5"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31C6CE27" w14:textId="77777777" w:rsidTr="002515D7">
        <w:tc>
          <w:tcPr>
            <w:tcW w:w="2160" w:type="dxa"/>
            <w:tcBorders>
              <w:top w:val="single" w:sz="4" w:space="0" w:color="auto"/>
              <w:left w:val="single" w:sz="4" w:space="0" w:color="auto"/>
              <w:bottom w:val="single" w:sz="4" w:space="0" w:color="auto"/>
              <w:right w:val="single" w:sz="4" w:space="0" w:color="auto"/>
            </w:tcBorders>
          </w:tcPr>
          <w:p w14:paraId="5191A1F6" w14:textId="77777777" w:rsidR="005752DE" w:rsidRPr="009B06A7" w:rsidRDefault="005752DE" w:rsidP="00AD305D">
            <w:pPr>
              <w:pStyle w:val="TAL"/>
              <w:keepNext w:val="0"/>
              <w:keepLines w:val="0"/>
              <w:widowControl w:val="0"/>
              <w:rPr>
                <w:b/>
                <w:lang w:eastAsia="ja-JP"/>
              </w:rPr>
            </w:pPr>
            <w:r w:rsidRPr="009B06A7">
              <w:rPr>
                <w:b/>
                <w:lang w:eastAsia="ja-JP"/>
              </w:rPr>
              <w:t>Served Cells</w:t>
            </w:r>
          </w:p>
        </w:tc>
        <w:tc>
          <w:tcPr>
            <w:tcW w:w="1080" w:type="dxa"/>
            <w:tcBorders>
              <w:top w:val="single" w:sz="4" w:space="0" w:color="auto"/>
              <w:left w:val="single" w:sz="4" w:space="0" w:color="auto"/>
              <w:bottom w:val="single" w:sz="4" w:space="0" w:color="auto"/>
              <w:right w:val="single" w:sz="4" w:space="0" w:color="auto"/>
            </w:tcBorders>
          </w:tcPr>
          <w:p w14:paraId="5AFF4224" w14:textId="77777777" w:rsidR="005752DE" w:rsidRPr="009B06A7" w:rsidRDefault="005752DE" w:rsidP="00AD305D">
            <w:pPr>
              <w:pStyle w:val="TAC"/>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D994EE0" w14:textId="77777777" w:rsidR="005752DE" w:rsidRPr="009B06A7" w:rsidRDefault="005752DE" w:rsidP="00AD305D">
            <w:pPr>
              <w:pStyle w:val="TAL"/>
              <w:keepNext w:val="0"/>
              <w:keepLines w:val="0"/>
              <w:widowControl w:val="0"/>
              <w:rPr>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4D739B26"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13EE59" w14:textId="77777777" w:rsidR="005752DE" w:rsidRPr="009B06A7" w:rsidRDefault="005752DE" w:rsidP="00AD305D">
            <w:pPr>
              <w:pStyle w:val="TAL"/>
              <w:keepNext w:val="0"/>
              <w:keepLines w:val="0"/>
              <w:widowControl w:val="0"/>
              <w:rPr>
                <w:lang w:eastAsia="ja-JP"/>
              </w:rPr>
            </w:pPr>
            <w:r w:rsidRPr="009B06A7">
              <w:rPr>
                <w:rFonts w:eastAsia="SimSun"/>
                <w:lang w:eastAsia="zh-CN"/>
              </w:rPr>
              <w:t>Complete list of cells served by the eNB</w:t>
            </w:r>
          </w:p>
        </w:tc>
        <w:tc>
          <w:tcPr>
            <w:tcW w:w="1080" w:type="dxa"/>
            <w:tcBorders>
              <w:top w:val="single" w:sz="4" w:space="0" w:color="auto"/>
              <w:left w:val="single" w:sz="4" w:space="0" w:color="auto"/>
              <w:bottom w:val="single" w:sz="4" w:space="0" w:color="auto"/>
              <w:right w:val="single" w:sz="4" w:space="0" w:color="auto"/>
            </w:tcBorders>
          </w:tcPr>
          <w:p w14:paraId="02ABBB9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48D2AC"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1100608" w14:textId="77777777" w:rsidTr="002515D7">
        <w:tc>
          <w:tcPr>
            <w:tcW w:w="2160" w:type="dxa"/>
            <w:tcBorders>
              <w:top w:val="single" w:sz="4" w:space="0" w:color="auto"/>
              <w:left w:val="single" w:sz="4" w:space="0" w:color="auto"/>
              <w:bottom w:val="single" w:sz="4" w:space="0" w:color="auto"/>
              <w:right w:val="single" w:sz="4" w:space="0" w:color="auto"/>
            </w:tcBorders>
          </w:tcPr>
          <w:p w14:paraId="32DF8B74" w14:textId="77777777" w:rsidR="005752DE" w:rsidRPr="009B06A7" w:rsidRDefault="005752DE" w:rsidP="00AD305D">
            <w:pPr>
              <w:pStyle w:val="TAL"/>
              <w:keepNext w:val="0"/>
              <w:keepLines w:val="0"/>
              <w:widowControl w:val="0"/>
              <w:ind w:left="142"/>
              <w:rPr>
                <w:bCs/>
                <w:lang w:eastAsia="ja-JP"/>
              </w:rPr>
            </w:pPr>
            <w:r w:rsidRPr="009B06A7">
              <w:rPr>
                <w:b/>
                <w:bCs/>
                <w:lang w:eastAsia="ja-JP"/>
              </w:rPr>
              <w:t>&gt;</w:t>
            </w:r>
            <w:r w:rsidRPr="009B06A7">
              <w:rPr>
                <w:bCs/>
                <w:lang w:eastAsia="ja-JP"/>
              </w:rPr>
              <w:t>Served Cell Information</w:t>
            </w:r>
          </w:p>
        </w:tc>
        <w:tc>
          <w:tcPr>
            <w:tcW w:w="1080" w:type="dxa"/>
            <w:tcBorders>
              <w:top w:val="single" w:sz="4" w:space="0" w:color="auto"/>
              <w:left w:val="single" w:sz="4" w:space="0" w:color="auto"/>
              <w:bottom w:val="single" w:sz="4" w:space="0" w:color="auto"/>
              <w:right w:val="single" w:sz="4" w:space="0" w:color="auto"/>
            </w:tcBorders>
          </w:tcPr>
          <w:p w14:paraId="44F5C073" w14:textId="77777777" w:rsidR="005752DE" w:rsidRPr="009B06A7" w:rsidRDefault="005752DE" w:rsidP="00AD305D">
            <w:pPr>
              <w:pStyle w:val="TAC"/>
              <w:keepNext w:val="0"/>
              <w:keepLines w:val="0"/>
              <w:widowControl w:val="0"/>
              <w:rPr>
                <w:bCs/>
                <w:lang w:eastAsia="ja-JP"/>
              </w:rPr>
            </w:pPr>
            <w:r w:rsidRPr="009B06A7">
              <w:rPr>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E4D76B"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8DCF7" w14:textId="77777777" w:rsidR="005752DE" w:rsidRPr="009B06A7" w:rsidRDefault="005752DE" w:rsidP="00AD305D">
            <w:pPr>
              <w:pStyle w:val="TAL"/>
              <w:keepNext w:val="0"/>
              <w:keepLines w:val="0"/>
              <w:widowControl w:val="0"/>
              <w:rPr>
                <w:lang w:eastAsia="ja-JP"/>
              </w:rPr>
            </w:pPr>
            <w:r w:rsidRPr="009B06A7">
              <w:rPr>
                <w:lang w:eastAsia="ja-JP"/>
              </w:rPr>
              <w:t>9.2.8</w:t>
            </w:r>
          </w:p>
        </w:tc>
        <w:tc>
          <w:tcPr>
            <w:tcW w:w="1728" w:type="dxa"/>
            <w:tcBorders>
              <w:top w:val="single" w:sz="4" w:space="0" w:color="auto"/>
              <w:left w:val="single" w:sz="4" w:space="0" w:color="auto"/>
              <w:bottom w:val="single" w:sz="4" w:space="0" w:color="auto"/>
              <w:right w:val="single" w:sz="4" w:space="0" w:color="auto"/>
            </w:tcBorders>
          </w:tcPr>
          <w:p w14:paraId="7AB1D94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EA5C8E"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ED778C" w14:textId="77777777" w:rsidR="005752DE" w:rsidRPr="009B06A7" w:rsidRDefault="005752DE" w:rsidP="00AD305D">
            <w:pPr>
              <w:pStyle w:val="TAC"/>
              <w:keepNext w:val="0"/>
              <w:keepLines w:val="0"/>
              <w:widowControl w:val="0"/>
              <w:rPr>
                <w:lang w:eastAsia="ja-JP"/>
              </w:rPr>
            </w:pPr>
          </w:p>
        </w:tc>
      </w:tr>
      <w:tr w:rsidR="008E6632" w:rsidRPr="009B06A7" w14:paraId="586FB772" w14:textId="77777777" w:rsidTr="002515D7">
        <w:tc>
          <w:tcPr>
            <w:tcW w:w="2160" w:type="dxa"/>
            <w:tcBorders>
              <w:top w:val="single" w:sz="4" w:space="0" w:color="auto"/>
              <w:left w:val="single" w:sz="4" w:space="0" w:color="auto"/>
              <w:bottom w:val="single" w:sz="4" w:space="0" w:color="auto"/>
              <w:right w:val="single" w:sz="4" w:space="0" w:color="auto"/>
            </w:tcBorders>
          </w:tcPr>
          <w:p w14:paraId="6EC44861" w14:textId="77777777" w:rsidR="005752DE" w:rsidRPr="009B06A7" w:rsidRDefault="005752DE" w:rsidP="00AD305D">
            <w:pPr>
              <w:pStyle w:val="TAL"/>
              <w:keepNext w:val="0"/>
              <w:keepLines w:val="0"/>
              <w:widowControl w:val="0"/>
              <w:ind w:left="142"/>
              <w:rPr>
                <w:b/>
                <w:bCs/>
                <w:lang w:eastAsia="ja-JP"/>
              </w:rPr>
            </w:pPr>
            <w:r w:rsidRPr="009B06A7">
              <w:rPr>
                <w:b/>
                <w:lang w:eastAsia="ja-JP"/>
              </w:rPr>
              <w:t>&gt;Neighbour Information</w:t>
            </w:r>
          </w:p>
        </w:tc>
        <w:tc>
          <w:tcPr>
            <w:tcW w:w="1080" w:type="dxa"/>
            <w:tcBorders>
              <w:top w:val="single" w:sz="4" w:space="0" w:color="auto"/>
              <w:left w:val="single" w:sz="4" w:space="0" w:color="auto"/>
              <w:bottom w:val="single" w:sz="4" w:space="0" w:color="auto"/>
              <w:right w:val="single" w:sz="4" w:space="0" w:color="auto"/>
            </w:tcBorders>
          </w:tcPr>
          <w:p w14:paraId="7B19AB85" w14:textId="77777777" w:rsidR="005752DE" w:rsidRPr="009B06A7" w:rsidRDefault="005752DE" w:rsidP="00AD305D">
            <w:pPr>
              <w:pStyle w:val="TAC"/>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2D5F7F1" w14:textId="77777777" w:rsidR="005752DE" w:rsidRPr="009B06A7" w:rsidRDefault="005752DE" w:rsidP="00AD305D">
            <w:pPr>
              <w:pStyle w:val="TAL"/>
              <w:keepNext w:val="0"/>
              <w:keepLines w:val="0"/>
              <w:widowControl w:val="0"/>
              <w:rPr>
                <w:i/>
                <w:lang w:eastAsia="ja-JP"/>
              </w:rPr>
            </w:pPr>
            <w:r w:rsidRPr="009B06A7">
              <w:rPr>
                <w:i/>
                <w:lang w:eastAsia="ja-JP"/>
              </w:rPr>
              <w:t>0 .. &lt;maxnoofNeighbours&gt;</w:t>
            </w:r>
          </w:p>
        </w:tc>
        <w:tc>
          <w:tcPr>
            <w:tcW w:w="1512" w:type="dxa"/>
            <w:tcBorders>
              <w:top w:val="single" w:sz="4" w:space="0" w:color="auto"/>
              <w:left w:val="single" w:sz="4" w:space="0" w:color="auto"/>
              <w:bottom w:val="single" w:sz="4" w:space="0" w:color="auto"/>
              <w:right w:val="single" w:sz="4" w:space="0" w:color="auto"/>
            </w:tcBorders>
          </w:tcPr>
          <w:p w14:paraId="05959E50"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7E71AA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F696B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FFE137" w14:textId="77777777" w:rsidR="005752DE" w:rsidRPr="009B06A7" w:rsidRDefault="005752DE" w:rsidP="00AD305D">
            <w:pPr>
              <w:pStyle w:val="TAC"/>
              <w:keepNext w:val="0"/>
              <w:keepLines w:val="0"/>
              <w:widowControl w:val="0"/>
              <w:rPr>
                <w:lang w:eastAsia="ja-JP"/>
              </w:rPr>
            </w:pPr>
          </w:p>
        </w:tc>
      </w:tr>
      <w:tr w:rsidR="008E6632" w:rsidRPr="009B06A7" w14:paraId="4D513EBF" w14:textId="77777777" w:rsidTr="002515D7">
        <w:tc>
          <w:tcPr>
            <w:tcW w:w="2160" w:type="dxa"/>
            <w:tcBorders>
              <w:top w:val="single" w:sz="4" w:space="0" w:color="auto"/>
              <w:left w:val="single" w:sz="4" w:space="0" w:color="auto"/>
              <w:bottom w:val="single" w:sz="4" w:space="0" w:color="auto"/>
              <w:right w:val="single" w:sz="4" w:space="0" w:color="auto"/>
            </w:tcBorders>
          </w:tcPr>
          <w:p w14:paraId="50DD80A8" w14:textId="77777777" w:rsidR="005752DE" w:rsidRPr="009B06A7" w:rsidRDefault="005752DE" w:rsidP="00AD305D">
            <w:pPr>
              <w:pStyle w:val="TAL"/>
              <w:keepNext w:val="0"/>
              <w:keepLines w:val="0"/>
              <w:widowControl w:val="0"/>
              <w:ind w:left="284"/>
              <w:rPr>
                <w:bCs/>
                <w:lang w:eastAsia="ja-JP"/>
              </w:rPr>
            </w:pPr>
            <w:r w:rsidRPr="009B06A7">
              <w:rPr>
                <w:bCs/>
                <w:lang w:eastAsia="ja-JP"/>
              </w:rPr>
              <w:t>&gt;&gt;ECGI</w:t>
            </w:r>
          </w:p>
        </w:tc>
        <w:tc>
          <w:tcPr>
            <w:tcW w:w="1080" w:type="dxa"/>
            <w:tcBorders>
              <w:top w:val="single" w:sz="4" w:space="0" w:color="auto"/>
              <w:left w:val="single" w:sz="4" w:space="0" w:color="auto"/>
              <w:bottom w:val="single" w:sz="4" w:space="0" w:color="auto"/>
              <w:right w:val="single" w:sz="4" w:space="0" w:color="auto"/>
            </w:tcBorders>
          </w:tcPr>
          <w:p w14:paraId="5C9D8A9E" w14:textId="77777777" w:rsidR="005752DE" w:rsidRPr="009B06A7" w:rsidRDefault="005752DE" w:rsidP="00AD305D">
            <w:pPr>
              <w:pStyle w:val="TAC"/>
              <w:keepNext w:val="0"/>
              <w:keepLines w:val="0"/>
              <w:widowControl w:val="0"/>
              <w:rPr>
                <w:bCs/>
                <w:lang w:eastAsia="ja-JP"/>
              </w:rPr>
            </w:pPr>
            <w:r w:rsidRPr="009B06A7">
              <w:rPr>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DBA43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37C37F" w14:textId="77777777" w:rsidR="005752DE" w:rsidRPr="009B06A7" w:rsidRDefault="005752DE" w:rsidP="00AD305D">
            <w:pPr>
              <w:pStyle w:val="TAL"/>
              <w:keepNext w:val="0"/>
              <w:keepLines w:val="0"/>
              <w:widowControl w:val="0"/>
              <w:rPr>
                <w:lang w:eastAsia="ja-JP"/>
              </w:rPr>
            </w:pPr>
            <w:r w:rsidRPr="009B06A7">
              <w:rPr>
                <w:lang w:eastAsia="ja-JP"/>
              </w:rPr>
              <w:t>ECGI</w:t>
            </w:r>
          </w:p>
          <w:p w14:paraId="7953C017"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1CFD3435" w14:textId="77777777" w:rsidR="005752DE" w:rsidRPr="009B06A7" w:rsidRDefault="005752DE" w:rsidP="00AD305D">
            <w:pPr>
              <w:pStyle w:val="TAL"/>
              <w:keepNext w:val="0"/>
              <w:keepLines w:val="0"/>
              <w:widowControl w:val="0"/>
              <w:rPr>
                <w:lang w:eastAsia="ja-JP"/>
              </w:rPr>
            </w:pPr>
            <w:r w:rsidRPr="009B06A7">
              <w:rPr>
                <w:rFonts w:eastAsia="SimSun"/>
                <w:lang w:eastAsia="zh-CN"/>
              </w:rPr>
              <w:t>E-UTRAN Cell Global Identifier of the neighbour cell</w:t>
            </w:r>
          </w:p>
        </w:tc>
        <w:tc>
          <w:tcPr>
            <w:tcW w:w="1080" w:type="dxa"/>
            <w:tcBorders>
              <w:top w:val="single" w:sz="4" w:space="0" w:color="auto"/>
              <w:left w:val="single" w:sz="4" w:space="0" w:color="auto"/>
              <w:bottom w:val="single" w:sz="4" w:space="0" w:color="auto"/>
              <w:right w:val="single" w:sz="4" w:space="0" w:color="auto"/>
            </w:tcBorders>
          </w:tcPr>
          <w:p w14:paraId="38C8A6D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5CB9F" w14:textId="77777777" w:rsidR="005752DE" w:rsidRPr="009B06A7" w:rsidRDefault="005752DE" w:rsidP="00AD305D">
            <w:pPr>
              <w:pStyle w:val="TAC"/>
              <w:keepNext w:val="0"/>
              <w:keepLines w:val="0"/>
              <w:widowControl w:val="0"/>
              <w:rPr>
                <w:lang w:eastAsia="ja-JP"/>
              </w:rPr>
            </w:pPr>
          </w:p>
        </w:tc>
      </w:tr>
      <w:tr w:rsidR="008E6632" w:rsidRPr="009B06A7" w14:paraId="47E378C9" w14:textId="77777777" w:rsidTr="002515D7">
        <w:tc>
          <w:tcPr>
            <w:tcW w:w="2160" w:type="dxa"/>
            <w:tcBorders>
              <w:top w:val="single" w:sz="4" w:space="0" w:color="auto"/>
              <w:left w:val="single" w:sz="4" w:space="0" w:color="auto"/>
              <w:bottom w:val="single" w:sz="4" w:space="0" w:color="auto"/>
              <w:right w:val="single" w:sz="4" w:space="0" w:color="auto"/>
            </w:tcBorders>
          </w:tcPr>
          <w:p w14:paraId="40E0F0C4" w14:textId="77777777" w:rsidR="005752DE" w:rsidRPr="009B06A7" w:rsidRDefault="005752DE" w:rsidP="00AD305D">
            <w:pPr>
              <w:pStyle w:val="TAL"/>
              <w:keepNext w:val="0"/>
              <w:keepLines w:val="0"/>
              <w:widowControl w:val="0"/>
              <w:ind w:left="284"/>
              <w:rPr>
                <w:bCs/>
                <w:lang w:eastAsia="ja-JP"/>
              </w:rPr>
            </w:pPr>
            <w:r w:rsidRPr="009B06A7">
              <w:rPr>
                <w:bCs/>
                <w:lang w:eastAsia="ja-JP"/>
              </w:rPr>
              <w:t>&gt;&gt;PCI</w:t>
            </w:r>
          </w:p>
        </w:tc>
        <w:tc>
          <w:tcPr>
            <w:tcW w:w="1080" w:type="dxa"/>
            <w:tcBorders>
              <w:top w:val="single" w:sz="4" w:space="0" w:color="auto"/>
              <w:left w:val="single" w:sz="4" w:space="0" w:color="auto"/>
              <w:bottom w:val="single" w:sz="4" w:space="0" w:color="auto"/>
              <w:right w:val="single" w:sz="4" w:space="0" w:color="auto"/>
            </w:tcBorders>
          </w:tcPr>
          <w:p w14:paraId="10815EB5" w14:textId="77777777" w:rsidR="005752DE" w:rsidRPr="009B06A7" w:rsidRDefault="005752DE" w:rsidP="00AD305D">
            <w:pPr>
              <w:pStyle w:val="TAC"/>
              <w:keepNext w:val="0"/>
              <w:keepLines w:val="0"/>
              <w:widowControl w:val="0"/>
              <w:rPr>
                <w:bCs/>
                <w:lang w:eastAsia="ja-JP"/>
              </w:rPr>
            </w:pPr>
            <w:r w:rsidRPr="009B06A7">
              <w:rPr>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1AEE8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3D1099" w14:textId="77777777" w:rsidR="005752DE" w:rsidRPr="009B06A7" w:rsidRDefault="005752DE" w:rsidP="00AD305D">
            <w:pPr>
              <w:pStyle w:val="TAL"/>
              <w:keepNext w:val="0"/>
              <w:keepLines w:val="0"/>
              <w:widowControl w:val="0"/>
              <w:rPr>
                <w:lang w:eastAsia="ja-JP"/>
              </w:rPr>
            </w:pPr>
            <w:r w:rsidRPr="009B06A7">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13B2A4D6" w14:textId="77777777" w:rsidR="005752DE" w:rsidRPr="009B06A7" w:rsidRDefault="005752DE" w:rsidP="00AD305D">
            <w:pPr>
              <w:pStyle w:val="TAL"/>
              <w:keepNext w:val="0"/>
              <w:keepLines w:val="0"/>
              <w:widowControl w:val="0"/>
              <w:rPr>
                <w:lang w:eastAsia="ja-JP"/>
              </w:rPr>
            </w:pPr>
            <w:r w:rsidRPr="009B06A7">
              <w:rPr>
                <w:rFonts w:eastAsia="SimSun"/>
                <w:lang w:eastAsia="zh-CN"/>
              </w:rPr>
              <w:t>Physical Cell Identifier of the neighbour cell</w:t>
            </w:r>
          </w:p>
        </w:tc>
        <w:tc>
          <w:tcPr>
            <w:tcW w:w="1080" w:type="dxa"/>
            <w:tcBorders>
              <w:top w:val="single" w:sz="4" w:space="0" w:color="auto"/>
              <w:left w:val="single" w:sz="4" w:space="0" w:color="auto"/>
              <w:bottom w:val="single" w:sz="4" w:space="0" w:color="auto"/>
              <w:right w:val="single" w:sz="4" w:space="0" w:color="auto"/>
            </w:tcBorders>
          </w:tcPr>
          <w:p w14:paraId="476A64E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ADF6D7" w14:textId="77777777" w:rsidR="005752DE" w:rsidRPr="009B06A7" w:rsidRDefault="005752DE" w:rsidP="00AD305D">
            <w:pPr>
              <w:pStyle w:val="TAC"/>
              <w:keepNext w:val="0"/>
              <w:keepLines w:val="0"/>
              <w:widowControl w:val="0"/>
              <w:rPr>
                <w:lang w:eastAsia="ja-JP"/>
              </w:rPr>
            </w:pPr>
          </w:p>
        </w:tc>
      </w:tr>
      <w:tr w:rsidR="008E6632" w:rsidRPr="009B06A7" w14:paraId="46E28AAB" w14:textId="77777777" w:rsidTr="002515D7">
        <w:tc>
          <w:tcPr>
            <w:tcW w:w="2160" w:type="dxa"/>
            <w:tcBorders>
              <w:top w:val="single" w:sz="4" w:space="0" w:color="auto"/>
              <w:left w:val="single" w:sz="4" w:space="0" w:color="auto"/>
              <w:bottom w:val="single" w:sz="4" w:space="0" w:color="auto"/>
              <w:right w:val="single" w:sz="4" w:space="0" w:color="auto"/>
            </w:tcBorders>
          </w:tcPr>
          <w:p w14:paraId="7C9D9952" w14:textId="77777777" w:rsidR="005752DE" w:rsidRPr="009B06A7" w:rsidRDefault="005752DE" w:rsidP="00AD305D">
            <w:pPr>
              <w:pStyle w:val="TAL"/>
              <w:keepNext w:val="0"/>
              <w:keepLines w:val="0"/>
              <w:widowControl w:val="0"/>
              <w:ind w:left="284"/>
              <w:rPr>
                <w:bCs/>
                <w:lang w:eastAsia="ja-JP"/>
              </w:rPr>
            </w:pPr>
            <w:r w:rsidRPr="009B06A7">
              <w:rPr>
                <w:bCs/>
                <w:lang w:eastAsia="ja-JP"/>
              </w:rPr>
              <w:t>&gt;&gt;EARFCN</w:t>
            </w:r>
          </w:p>
        </w:tc>
        <w:tc>
          <w:tcPr>
            <w:tcW w:w="1080" w:type="dxa"/>
            <w:tcBorders>
              <w:top w:val="single" w:sz="4" w:space="0" w:color="auto"/>
              <w:left w:val="single" w:sz="4" w:space="0" w:color="auto"/>
              <w:bottom w:val="single" w:sz="4" w:space="0" w:color="auto"/>
              <w:right w:val="single" w:sz="4" w:space="0" w:color="auto"/>
            </w:tcBorders>
          </w:tcPr>
          <w:p w14:paraId="450FEAFB" w14:textId="77777777" w:rsidR="005752DE" w:rsidRPr="009B06A7" w:rsidRDefault="005752DE" w:rsidP="00AD305D">
            <w:pPr>
              <w:pStyle w:val="TAC"/>
              <w:keepNext w:val="0"/>
              <w:keepLines w:val="0"/>
              <w:widowControl w:val="0"/>
              <w:rPr>
                <w:bCs/>
                <w:lang w:eastAsia="ja-JP"/>
              </w:rPr>
            </w:pPr>
            <w:r w:rsidRPr="009B06A7">
              <w:rPr>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B67355"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7336AF" w14:textId="77777777" w:rsidR="005752DE" w:rsidRPr="009B06A7" w:rsidRDefault="005752DE" w:rsidP="00AD305D">
            <w:pPr>
              <w:pStyle w:val="TAL"/>
              <w:keepNext w:val="0"/>
              <w:keepLines w:val="0"/>
              <w:widowControl w:val="0"/>
              <w:rPr>
                <w:lang w:eastAsia="ja-JP"/>
              </w:rPr>
            </w:pPr>
            <w:r w:rsidRPr="009B06A7">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70590E5"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DL EARFCN for FDD or EARFCN for TDD</w:t>
            </w:r>
          </w:p>
        </w:tc>
        <w:tc>
          <w:tcPr>
            <w:tcW w:w="1080" w:type="dxa"/>
            <w:tcBorders>
              <w:top w:val="single" w:sz="4" w:space="0" w:color="auto"/>
              <w:left w:val="single" w:sz="4" w:space="0" w:color="auto"/>
              <w:bottom w:val="single" w:sz="4" w:space="0" w:color="auto"/>
              <w:right w:val="single" w:sz="4" w:space="0" w:color="auto"/>
            </w:tcBorders>
          </w:tcPr>
          <w:p w14:paraId="3B94794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FE968D" w14:textId="77777777" w:rsidR="005752DE" w:rsidRPr="009B06A7" w:rsidRDefault="005752DE" w:rsidP="00AD305D">
            <w:pPr>
              <w:pStyle w:val="TAC"/>
              <w:keepNext w:val="0"/>
              <w:keepLines w:val="0"/>
              <w:widowControl w:val="0"/>
              <w:rPr>
                <w:lang w:eastAsia="ja-JP"/>
              </w:rPr>
            </w:pPr>
          </w:p>
        </w:tc>
      </w:tr>
      <w:tr w:rsidR="008E6632" w:rsidRPr="009B06A7" w14:paraId="7C7559F9" w14:textId="77777777" w:rsidTr="002515D7">
        <w:tc>
          <w:tcPr>
            <w:tcW w:w="2160" w:type="dxa"/>
            <w:tcBorders>
              <w:top w:val="single" w:sz="4" w:space="0" w:color="auto"/>
              <w:left w:val="single" w:sz="4" w:space="0" w:color="auto"/>
              <w:bottom w:val="single" w:sz="4" w:space="0" w:color="auto"/>
              <w:right w:val="single" w:sz="4" w:space="0" w:color="auto"/>
            </w:tcBorders>
          </w:tcPr>
          <w:p w14:paraId="7BEEAE17" w14:textId="77777777" w:rsidR="005752DE" w:rsidRPr="009B06A7" w:rsidRDefault="005752DE" w:rsidP="00AD305D">
            <w:pPr>
              <w:pStyle w:val="TAL"/>
              <w:keepNext w:val="0"/>
              <w:keepLines w:val="0"/>
              <w:widowControl w:val="0"/>
              <w:ind w:left="284"/>
              <w:rPr>
                <w:bCs/>
                <w:lang w:eastAsia="ja-JP"/>
              </w:rPr>
            </w:pPr>
            <w:r w:rsidRPr="009B06A7">
              <w:rPr>
                <w:bCs/>
                <w:lang w:eastAsia="ja-JP"/>
              </w:rPr>
              <w:t>&gt;&gt;TAC</w:t>
            </w:r>
          </w:p>
        </w:tc>
        <w:tc>
          <w:tcPr>
            <w:tcW w:w="1080" w:type="dxa"/>
            <w:tcBorders>
              <w:top w:val="single" w:sz="4" w:space="0" w:color="auto"/>
              <w:left w:val="single" w:sz="4" w:space="0" w:color="auto"/>
              <w:bottom w:val="single" w:sz="4" w:space="0" w:color="auto"/>
              <w:right w:val="single" w:sz="4" w:space="0" w:color="auto"/>
            </w:tcBorders>
          </w:tcPr>
          <w:p w14:paraId="0E999EBF" w14:textId="77777777" w:rsidR="005752DE" w:rsidRPr="009B06A7" w:rsidRDefault="005752DE" w:rsidP="00AD305D">
            <w:pPr>
              <w:pStyle w:val="TAC"/>
              <w:keepNext w:val="0"/>
              <w:keepLines w:val="0"/>
              <w:widowControl w:val="0"/>
              <w:rPr>
                <w:bCs/>
                <w:lang w:eastAsia="ja-JP"/>
              </w:rPr>
            </w:pPr>
            <w:r w:rsidRPr="009B06A7">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6BB890"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D944879" w14:textId="77777777" w:rsidR="005752DE" w:rsidRPr="009B06A7" w:rsidRDefault="005752DE" w:rsidP="00AD305D">
            <w:pPr>
              <w:pStyle w:val="TAL"/>
              <w:keepNext w:val="0"/>
              <w:keepLines w:val="0"/>
              <w:widowControl w:val="0"/>
              <w:rPr>
                <w:lang w:eastAsia="ja-JP"/>
              </w:rPr>
            </w:pPr>
            <w:r w:rsidRPr="009B06A7">
              <w:rPr>
                <w:lang w:eastAsia="ja-JP"/>
              </w:rPr>
              <w:t>OCTET STRING (2)</w:t>
            </w:r>
          </w:p>
        </w:tc>
        <w:tc>
          <w:tcPr>
            <w:tcW w:w="1728" w:type="dxa"/>
            <w:tcBorders>
              <w:top w:val="single" w:sz="4" w:space="0" w:color="auto"/>
              <w:left w:val="single" w:sz="4" w:space="0" w:color="auto"/>
              <w:bottom w:val="single" w:sz="4" w:space="0" w:color="auto"/>
              <w:right w:val="single" w:sz="4" w:space="0" w:color="auto"/>
            </w:tcBorders>
          </w:tcPr>
          <w:p w14:paraId="1CAD33D5"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Tracking Area Code</w:t>
            </w:r>
          </w:p>
        </w:tc>
        <w:tc>
          <w:tcPr>
            <w:tcW w:w="1080" w:type="dxa"/>
            <w:tcBorders>
              <w:top w:val="single" w:sz="4" w:space="0" w:color="auto"/>
              <w:left w:val="single" w:sz="4" w:space="0" w:color="auto"/>
              <w:bottom w:val="single" w:sz="4" w:space="0" w:color="auto"/>
              <w:right w:val="single" w:sz="4" w:space="0" w:color="auto"/>
            </w:tcBorders>
          </w:tcPr>
          <w:p w14:paraId="3BAA3F1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43C8A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4109DE2" w14:textId="77777777" w:rsidTr="002515D7">
        <w:tc>
          <w:tcPr>
            <w:tcW w:w="2160" w:type="dxa"/>
            <w:tcBorders>
              <w:top w:val="single" w:sz="4" w:space="0" w:color="auto"/>
              <w:left w:val="single" w:sz="4" w:space="0" w:color="auto"/>
              <w:bottom w:val="single" w:sz="4" w:space="0" w:color="auto"/>
              <w:right w:val="single" w:sz="4" w:space="0" w:color="auto"/>
            </w:tcBorders>
          </w:tcPr>
          <w:p w14:paraId="3D09A536" w14:textId="77777777" w:rsidR="005752DE" w:rsidRPr="009B06A7" w:rsidRDefault="005752DE" w:rsidP="00AD305D">
            <w:pPr>
              <w:pStyle w:val="TAL"/>
              <w:keepNext w:val="0"/>
              <w:keepLines w:val="0"/>
              <w:widowControl w:val="0"/>
              <w:ind w:left="284"/>
              <w:rPr>
                <w:bCs/>
                <w:lang w:eastAsia="ja-JP"/>
              </w:rPr>
            </w:pPr>
            <w:r w:rsidRPr="009B06A7">
              <w:rPr>
                <w:bCs/>
                <w:lang w:eastAsia="ja-JP"/>
              </w:rPr>
              <w:t>&gt;&gt;EARFCN Extension</w:t>
            </w:r>
          </w:p>
        </w:tc>
        <w:tc>
          <w:tcPr>
            <w:tcW w:w="1080" w:type="dxa"/>
            <w:tcBorders>
              <w:top w:val="single" w:sz="4" w:space="0" w:color="auto"/>
              <w:left w:val="single" w:sz="4" w:space="0" w:color="auto"/>
              <w:bottom w:val="single" w:sz="4" w:space="0" w:color="auto"/>
              <w:right w:val="single" w:sz="4" w:space="0" w:color="auto"/>
            </w:tcBorders>
          </w:tcPr>
          <w:p w14:paraId="3613D6EB" w14:textId="77777777" w:rsidR="005752DE" w:rsidRPr="009B06A7" w:rsidRDefault="005752DE" w:rsidP="00AD305D">
            <w:pPr>
              <w:pStyle w:val="TAC"/>
              <w:keepNext w:val="0"/>
              <w:keepLines w:val="0"/>
              <w:widowControl w:val="0"/>
              <w:rPr>
                <w:bCs/>
                <w:lang w:eastAsia="ja-JP"/>
              </w:rPr>
            </w:pPr>
            <w:r w:rsidRPr="009B06A7">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28C81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910893" w14:textId="77777777" w:rsidR="005752DE" w:rsidRPr="009B06A7" w:rsidRDefault="005752DE" w:rsidP="00AD305D">
            <w:pPr>
              <w:pStyle w:val="TAL"/>
              <w:keepNext w:val="0"/>
              <w:keepLines w:val="0"/>
              <w:widowControl w:val="0"/>
              <w:rPr>
                <w:lang w:eastAsia="ja-JP"/>
              </w:rPr>
            </w:pPr>
            <w:r w:rsidRPr="009B06A7">
              <w:rPr>
                <w:lang w:eastAsia="ja-JP"/>
              </w:rPr>
              <w:t>9.2.65</w:t>
            </w:r>
          </w:p>
        </w:tc>
        <w:tc>
          <w:tcPr>
            <w:tcW w:w="1728" w:type="dxa"/>
            <w:tcBorders>
              <w:top w:val="single" w:sz="4" w:space="0" w:color="auto"/>
              <w:left w:val="single" w:sz="4" w:space="0" w:color="auto"/>
              <w:bottom w:val="single" w:sz="4" w:space="0" w:color="auto"/>
              <w:right w:val="single" w:sz="4" w:space="0" w:color="auto"/>
            </w:tcBorders>
          </w:tcPr>
          <w:p w14:paraId="1402D0AA"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 xml:space="preserve">DL EARFCN for FDD or EARFCN for TDD. If this IE is present, the value signalled in the </w:t>
            </w:r>
            <w:r w:rsidRPr="009B06A7">
              <w:rPr>
                <w:rFonts w:eastAsia="SimSun"/>
                <w:b/>
                <w:i/>
                <w:lang w:eastAsia="zh-CN"/>
              </w:rPr>
              <w:t>EARFCN</w:t>
            </w:r>
            <w:r w:rsidRPr="009B06A7">
              <w:rPr>
                <w:rFonts w:eastAsia="SimSun"/>
                <w:lang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4B0BB46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1447BB"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4F1D3D" w:rsidRPr="009B06A7" w14:paraId="7DC054F8" w14:textId="77777777" w:rsidTr="002515D7">
        <w:tc>
          <w:tcPr>
            <w:tcW w:w="2160" w:type="dxa"/>
            <w:tcBorders>
              <w:top w:val="single" w:sz="4" w:space="0" w:color="auto"/>
              <w:left w:val="single" w:sz="4" w:space="0" w:color="auto"/>
              <w:bottom w:val="single" w:sz="4" w:space="0" w:color="auto"/>
              <w:right w:val="single" w:sz="4" w:space="0" w:color="auto"/>
            </w:tcBorders>
          </w:tcPr>
          <w:p w14:paraId="3C85D5D9" w14:textId="77777777" w:rsidR="004F1D3D" w:rsidRPr="009B06A7" w:rsidRDefault="004F1D3D" w:rsidP="00AD305D">
            <w:pPr>
              <w:pStyle w:val="TAL"/>
              <w:keepNext w:val="0"/>
              <w:keepLines w:val="0"/>
              <w:widowControl w:val="0"/>
              <w:ind w:left="142"/>
              <w:rPr>
                <w:bCs/>
                <w:lang w:eastAsia="ja-JP"/>
              </w:rPr>
            </w:pPr>
            <w:r w:rsidRPr="009B06A7">
              <w:rPr>
                <w:rFonts w:cs="Arial"/>
                <w:bCs/>
                <w:lang w:eastAsia="ja-JP"/>
              </w:rPr>
              <w:t>&gt;NR Neighbour Information</w:t>
            </w:r>
          </w:p>
        </w:tc>
        <w:tc>
          <w:tcPr>
            <w:tcW w:w="1080" w:type="dxa"/>
            <w:tcBorders>
              <w:top w:val="single" w:sz="4" w:space="0" w:color="auto"/>
              <w:left w:val="single" w:sz="4" w:space="0" w:color="auto"/>
              <w:bottom w:val="single" w:sz="4" w:space="0" w:color="auto"/>
              <w:right w:val="single" w:sz="4" w:space="0" w:color="auto"/>
            </w:tcBorders>
          </w:tcPr>
          <w:p w14:paraId="7569AB4A" w14:textId="77777777" w:rsidR="004F1D3D" w:rsidRPr="009B06A7" w:rsidRDefault="004F1D3D" w:rsidP="00AD305D">
            <w:pPr>
              <w:pStyle w:val="TAC"/>
              <w:keepNext w:val="0"/>
              <w:keepLines w:val="0"/>
              <w:widowControl w:val="0"/>
              <w:rPr>
                <w:bCs/>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DD1E55" w14:textId="77777777" w:rsidR="004F1D3D" w:rsidRPr="009B06A7" w:rsidRDefault="004F1D3D"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E184CF" w14:textId="77777777" w:rsidR="004F1D3D" w:rsidRPr="009B06A7" w:rsidRDefault="004F1D3D" w:rsidP="00AD305D">
            <w:pPr>
              <w:pStyle w:val="TAL"/>
              <w:keepNext w:val="0"/>
              <w:keepLines w:val="0"/>
              <w:widowControl w:val="0"/>
              <w:rPr>
                <w:lang w:eastAsia="ja-JP"/>
              </w:rPr>
            </w:pPr>
            <w:r w:rsidRPr="009B06A7">
              <w:rPr>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48B0E2A0" w14:textId="77777777" w:rsidR="004F1D3D" w:rsidRPr="009B06A7" w:rsidRDefault="004F1D3D" w:rsidP="00AD305D">
            <w:pPr>
              <w:pStyle w:val="TAL"/>
              <w:keepNext w:val="0"/>
              <w:keepLines w:val="0"/>
              <w:widowControl w:val="0"/>
              <w:rPr>
                <w:rFonts w:eastAsia="SimSun"/>
                <w:lang w:eastAsia="zh-CN"/>
              </w:rPr>
            </w:pPr>
            <w:r w:rsidRPr="009B06A7">
              <w:rPr>
                <w:lang w:eastAsia="zh-CN"/>
              </w:rPr>
              <w:t>NR neighbour, capable of performing EN-DC with the served E-UTRA cell</w:t>
            </w:r>
          </w:p>
        </w:tc>
        <w:tc>
          <w:tcPr>
            <w:tcW w:w="1080" w:type="dxa"/>
            <w:tcBorders>
              <w:top w:val="single" w:sz="4" w:space="0" w:color="auto"/>
              <w:left w:val="single" w:sz="4" w:space="0" w:color="auto"/>
              <w:bottom w:val="single" w:sz="4" w:space="0" w:color="auto"/>
              <w:right w:val="single" w:sz="4" w:space="0" w:color="auto"/>
            </w:tcBorders>
          </w:tcPr>
          <w:p w14:paraId="44F2DD68" w14:textId="77777777" w:rsidR="004F1D3D" w:rsidRPr="009B06A7" w:rsidRDefault="004F1D3D"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424AAFC" w14:textId="77777777" w:rsidR="004F1D3D" w:rsidRPr="009B06A7" w:rsidRDefault="004F1D3D" w:rsidP="00AD305D">
            <w:pPr>
              <w:pStyle w:val="TAC"/>
              <w:keepNext w:val="0"/>
              <w:keepLines w:val="0"/>
              <w:widowControl w:val="0"/>
              <w:rPr>
                <w:lang w:eastAsia="ja-JP"/>
              </w:rPr>
            </w:pPr>
            <w:r w:rsidRPr="009B06A7">
              <w:rPr>
                <w:lang w:eastAsia="zh-CN"/>
              </w:rPr>
              <w:t>ignore</w:t>
            </w:r>
          </w:p>
        </w:tc>
      </w:tr>
      <w:tr w:rsidR="008E6632" w:rsidRPr="009B06A7" w14:paraId="3B9143F1" w14:textId="77777777" w:rsidTr="002515D7">
        <w:tc>
          <w:tcPr>
            <w:tcW w:w="2160" w:type="dxa"/>
            <w:tcBorders>
              <w:top w:val="single" w:sz="4" w:space="0" w:color="auto"/>
              <w:left w:val="single" w:sz="4" w:space="0" w:color="auto"/>
              <w:bottom w:val="single" w:sz="4" w:space="0" w:color="auto"/>
              <w:right w:val="single" w:sz="4" w:space="0" w:color="auto"/>
            </w:tcBorders>
          </w:tcPr>
          <w:p w14:paraId="56889C9D" w14:textId="77777777" w:rsidR="005752DE" w:rsidRPr="009B06A7" w:rsidRDefault="005752DE" w:rsidP="00AD305D">
            <w:pPr>
              <w:pStyle w:val="TAL"/>
              <w:keepNext w:val="0"/>
              <w:keepLines w:val="0"/>
              <w:widowControl w:val="0"/>
              <w:rPr>
                <w:b/>
                <w:lang w:eastAsia="ja-JP"/>
              </w:rPr>
            </w:pPr>
            <w:r w:rsidRPr="009B06A7">
              <w:rPr>
                <w:b/>
                <w:lang w:eastAsia="ja-JP"/>
              </w:rPr>
              <w:t>GU Group Id List</w:t>
            </w:r>
          </w:p>
        </w:tc>
        <w:tc>
          <w:tcPr>
            <w:tcW w:w="1080" w:type="dxa"/>
            <w:tcBorders>
              <w:top w:val="single" w:sz="4" w:space="0" w:color="auto"/>
              <w:left w:val="single" w:sz="4" w:space="0" w:color="auto"/>
              <w:bottom w:val="single" w:sz="4" w:space="0" w:color="auto"/>
              <w:right w:val="single" w:sz="4" w:space="0" w:color="auto"/>
            </w:tcBorders>
          </w:tcPr>
          <w:p w14:paraId="51ED09E0" w14:textId="77777777" w:rsidR="005752DE" w:rsidRPr="009B06A7" w:rsidRDefault="005752DE" w:rsidP="00AD305D">
            <w:pPr>
              <w:pStyle w:val="TAC"/>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DA0C439" w14:textId="77777777" w:rsidR="005752DE" w:rsidRPr="009B06A7" w:rsidRDefault="005752DE" w:rsidP="00AD305D">
            <w:pPr>
              <w:pStyle w:val="TAL"/>
              <w:keepNext w:val="0"/>
              <w:keepLines w:val="0"/>
              <w:widowControl w:val="0"/>
              <w:rPr>
                <w:i/>
                <w:lang w:eastAsia="ja-JP"/>
              </w:rPr>
            </w:pPr>
            <w:r w:rsidRPr="009B06A7">
              <w:rPr>
                <w:i/>
                <w:lang w:eastAsia="ja-JP"/>
              </w:rPr>
              <w:t>0 .. &lt;maxfPools&gt;</w:t>
            </w:r>
          </w:p>
        </w:tc>
        <w:tc>
          <w:tcPr>
            <w:tcW w:w="1512" w:type="dxa"/>
            <w:tcBorders>
              <w:top w:val="single" w:sz="4" w:space="0" w:color="auto"/>
              <w:left w:val="single" w:sz="4" w:space="0" w:color="auto"/>
              <w:bottom w:val="single" w:sz="4" w:space="0" w:color="auto"/>
              <w:right w:val="single" w:sz="4" w:space="0" w:color="auto"/>
            </w:tcBorders>
          </w:tcPr>
          <w:p w14:paraId="6B947D1F"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90F3DD" w14:textId="77777777" w:rsidR="005752DE" w:rsidRPr="009B06A7" w:rsidRDefault="005752DE" w:rsidP="00AD305D">
            <w:pPr>
              <w:pStyle w:val="TAL"/>
              <w:keepNext w:val="0"/>
              <w:keepLines w:val="0"/>
              <w:widowControl w:val="0"/>
              <w:rPr>
                <w:lang w:eastAsia="ja-JP"/>
              </w:rPr>
            </w:pPr>
            <w:r w:rsidRPr="009B06A7">
              <w:rPr>
                <w:rFonts w:eastAsia="SimSun"/>
                <w:lang w:eastAsia="zh-CN"/>
              </w:rPr>
              <w:t>List of all the pools to which the eNB belongs</w:t>
            </w:r>
          </w:p>
        </w:tc>
        <w:tc>
          <w:tcPr>
            <w:tcW w:w="1080" w:type="dxa"/>
            <w:tcBorders>
              <w:top w:val="single" w:sz="4" w:space="0" w:color="auto"/>
              <w:left w:val="single" w:sz="4" w:space="0" w:color="auto"/>
              <w:bottom w:val="single" w:sz="4" w:space="0" w:color="auto"/>
              <w:right w:val="single" w:sz="4" w:space="0" w:color="auto"/>
            </w:tcBorders>
          </w:tcPr>
          <w:p w14:paraId="65E84AD0"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1B8AEC20"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B1ACBEB" w14:textId="77777777" w:rsidTr="002515D7">
        <w:tc>
          <w:tcPr>
            <w:tcW w:w="2160" w:type="dxa"/>
            <w:tcBorders>
              <w:top w:val="single" w:sz="4" w:space="0" w:color="auto"/>
              <w:left w:val="single" w:sz="4" w:space="0" w:color="auto"/>
              <w:bottom w:val="single" w:sz="4" w:space="0" w:color="auto"/>
              <w:right w:val="single" w:sz="4" w:space="0" w:color="auto"/>
            </w:tcBorders>
          </w:tcPr>
          <w:p w14:paraId="4EE856DB" w14:textId="77777777" w:rsidR="005752DE" w:rsidRPr="009B06A7" w:rsidRDefault="005752DE" w:rsidP="00AD305D">
            <w:pPr>
              <w:pStyle w:val="TAL"/>
              <w:keepNext w:val="0"/>
              <w:keepLines w:val="0"/>
              <w:widowControl w:val="0"/>
              <w:ind w:left="142"/>
              <w:rPr>
                <w:bCs/>
                <w:lang w:eastAsia="ja-JP"/>
              </w:rPr>
            </w:pPr>
            <w:r w:rsidRPr="009B06A7">
              <w:rPr>
                <w:bCs/>
                <w:lang w:eastAsia="ja-JP"/>
              </w:rPr>
              <w:t>&gt;GU Group Id</w:t>
            </w:r>
          </w:p>
        </w:tc>
        <w:tc>
          <w:tcPr>
            <w:tcW w:w="1080" w:type="dxa"/>
            <w:tcBorders>
              <w:top w:val="single" w:sz="4" w:space="0" w:color="auto"/>
              <w:left w:val="single" w:sz="4" w:space="0" w:color="auto"/>
              <w:bottom w:val="single" w:sz="4" w:space="0" w:color="auto"/>
              <w:right w:val="single" w:sz="4" w:space="0" w:color="auto"/>
            </w:tcBorders>
          </w:tcPr>
          <w:p w14:paraId="4258F563" w14:textId="77777777" w:rsidR="005752DE" w:rsidRPr="009B06A7" w:rsidRDefault="005752DE" w:rsidP="00AD305D">
            <w:pPr>
              <w:pStyle w:val="TAC"/>
              <w:keepNext w:val="0"/>
              <w:keepLines w:val="0"/>
              <w:widowControl w:val="0"/>
              <w:rPr>
                <w:bCs/>
                <w:lang w:eastAsia="ja-JP"/>
              </w:rPr>
            </w:pPr>
            <w:r w:rsidRPr="009B06A7">
              <w:rPr>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CAAB0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104A78" w14:textId="77777777" w:rsidR="005752DE" w:rsidRPr="009B06A7" w:rsidRDefault="005752DE" w:rsidP="00AD305D">
            <w:pPr>
              <w:pStyle w:val="TAL"/>
              <w:keepNext w:val="0"/>
              <w:keepLines w:val="0"/>
              <w:widowControl w:val="0"/>
              <w:rPr>
                <w:lang w:eastAsia="ja-JP"/>
              </w:rPr>
            </w:pPr>
            <w:r w:rsidRPr="009B06A7">
              <w:rPr>
                <w:snapToGrid w:val="0"/>
                <w:lang w:eastAsia="ja-JP"/>
              </w:rPr>
              <w:t xml:space="preserve">9.2.20 </w:t>
            </w:r>
          </w:p>
        </w:tc>
        <w:tc>
          <w:tcPr>
            <w:tcW w:w="1728" w:type="dxa"/>
            <w:tcBorders>
              <w:top w:val="single" w:sz="4" w:space="0" w:color="auto"/>
              <w:left w:val="single" w:sz="4" w:space="0" w:color="auto"/>
              <w:bottom w:val="single" w:sz="4" w:space="0" w:color="auto"/>
              <w:right w:val="single" w:sz="4" w:space="0" w:color="auto"/>
            </w:tcBorders>
          </w:tcPr>
          <w:p w14:paraId="4F059B0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19800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50C177" w14:textId="77777777" w:rsidR="005752DE" w:rsidRPr="009B06A7" w:rsidRDefault="005752DE" w:rsidP="00AD305D">
            <w:pPr>
              <w:pStyle w:val="TAC"/>
              <w:keepNext w:val="0"/>
              <w:keepLines w:val="0"/>
              <w:widowControl w:val="0"/>
              <w:rPr>
                <w:lang w:eastAsia="ja-JP"/>
              </w:rPr>
            </w:pPr>
          </w:p>
        </w:tc>
      </w:tr>
      <w:tr w:rsidR="005752DE" w:rsidRPr="009B06A7" w14:paraId="459C8026" w14:textId="77777777" w:rsidTr="002515D7">
        <w:tc>
          <w:tcPr>
            <w:tcW w:w="2160" w:type="dxa"/>
            <w:tcBorders>
              <w:top w:val="single" w:sz="4" w:space="0" w:color="auto"/>
              <w:left w:val="single" w:sz="4" w:space="0" w:color="auto"/>
              <w:bottom w:val="single" w:sz="4" w:space="0" w:color="auto"/>
              <w:right w:val="single" w:sz="4" w:space="0" w:color="auto"/>
            </w:tcBorders>
          </w:tcPr>
          <w:p w14:paraId="2E0DE079" w14:textId="77777777" w:rsidR="005752DE" w:rsidRPr="009B06A7" w:rsidRDefault="005752DE" w:rsidP="00AD305D">
            <w:pPr>
              <w:pStyle w:val="TAL"/>
              <w:keepNext w:val="0"/>
              <w:keepLines w:val="0"/>
              <w:widowControl w:val="0"/>
              <w:rPr>
                <w:lang w:eastAsia="ja-JP"/>
              </w:rPr>
            </w:pPr>
            <w:r w:rsidRPr="009B06A7">
              <w:rPr>
                <w:lang w:eastAsia="ja-JP"/>
              </w:rPr>
              <w:t>LHN ID</w:t>
            </w:r>
          </w:p>
        </w:tc>
        <w:tc>
          <w:tcPr>
            <w:tcW w:w="1080" w:type="dxa"/>
            <w:tcBorders>
              <w:top w:val="single" w:sz="4" w:space="0" w:color="auto"/>
              <w:left w:val="single" w:sz="4" w:space="0" w:color="auto"/>
              <w:bottom w:val="single" w:sz="4" w:space="0" w:color="auto"/>
              <w:right w:val="single" w:sz="4" w:space="0" w:color="auto"/>
            </w:tcBorders>
          </w:tcPr>
          <w:p w14:paraId="65693D39" w14:textId="77777777" w:rsidR="005752DE" w:rsidRPr="009B06A7" w:rsidRDefault="005752DE" w:rsidP="00AD305D">
            <w:pPr>
              <w:pStyle w:val="TAC"/>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5EA78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4E78A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9.2.83</w:t>
            </w:r>
          </w:p>
        </w:tc>
        <w:tc>
          <w:tcPr>
            <w:tcW w:w="1728" w:type="dxa"/>
            <w:tcBorders>
              <w:top w:val="single" w:sz="4" w:space="0" w:color="auto"/>
              <w:left w:val="single" w:sz="4" w:space="0" w:color="auto"/>
              <w:bottom w:val="single" w:sz="4" w:space="0" w:color="auto"/>
              <w:right w:val="single" w:sz="4" w:space="0" w:color="auto"/>
            </w:tcBorders>
          </w:tcPr>
          <w:p w14:paraId="187793D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7015B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FD1F09"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1FED1097"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55930B34" w14:textId="77777777" w:rsidTr="005D2033">
        <w:tc>
          <w:tcPr>
            <w:tcW w:w="3686" w:type="dxa"/>
          </w:tcPr>
          <w:p w14:paraId="64A24213"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3FCDCF35"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2781C58E" w14:textId="77777777" w:rsidTr="005D2033">
        <w:tc>
          <w:tcPr>
            <w:tcW w:w="3686" w:type="dxa"/>
          </w:tcPr>
          <w:p w14:paraId="0521B9C3"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Pr>
          <w:p w14:paraId="79E02895"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r w:rsidR="008E6632" w:rsidRPr="009B06A7" w14:paraId="298F1D83" w14:textId="77777777" w:rsidTr="005D2033">
        <w:tc>
          <w:tcPr>
            <w:tcW w:w="3686" w:type="dxa"/>
          </w:tcPr>
          <w:p w14:paraId="3884A1F1" w14:textId="77777777" w:rsidR="005752DE" w:rsidRPr="009B06A7" w:rsidRDefault="005752DE" w:rsidP="00AD305D">
            <w:pPr>
              <w:pStyle w:val="TAL"/>
              <w:keepNext w:val="0"/>
              <w:keepLines w:val="0"/>
              <w:widowControl w:val="0"/>
              <w:rPr>
                <w:lang w:eastAsia="ja-JP"/>
              </w:rPr>
            </w:pPr>
            <w:r w:rsidRPr="009B06A7">
              <w:rPr>
                <w:bCs/>
                <w:lang w:eastAsia="ja-JP"/>
              </w:rPr>
              <w:t>maxnoofNeighbours</w:t>
            </w:r>
          </w:p>
        </w:tc>
        <w:tc>
          <w:tcPr>
            <w:tcW w:w="5670" w:type="dxa"/>
          </w:tcPr>
          <w:p w14:paraId="53456DB8" w14:textId="77777777" w:rsidR="005752DE" w:rsidRPr="009B06A7" w:rsidRDefault="005752DE" w:rsidP="00AD305D">
            <w:pPr>
              <w:pStyle w:val="TAL"/>
              <w:keepNext w:val="0"/>
              <w:keepLines w:val="0"/>
              <w:widowControl w:val="0"/>
              <w:rPr>
                <w:lang w:eastAsia="ja-JP"/>
              </w:rPr>
            </w:pPr>
            <w:r w:rsidRPr="009B06A7">
              <w:rPr>
                <w:lang w:eastAsia="ja-JP"/>
              </w:rPr>
              <w:t>Maximum no. of neighbour cells associated to a given served cell. Value is 512.</w:t>
            </w:r>
          </w:p>
        </w:tc>
      </w:tr>
      <w:tr w:rsidR="005752DE" w:rsidRPr="009B06A7" w14:paraId="5E71B092" w14:textId="77777777" w:rsidTr="005D2033">
        <w:tc>
          <w:tcPr>
            <w:tcW w:w="3686" w:type="dxa"/>
          </w:tcPr>
          <w:p w14:paraId="726BF31E" w14:textId="77777777" w:rsidR="005752DE" w:rsidRPr="009B06A7" w:rsidRDefault="005752DE" w:rsidP="00AD305D">
            <w:pPr>
              <w:pStyle w:val="TAL"/>
              <w:keepNext w:val="0"/>
              <w:keepLines w:val="0"/>
              <w:widowControl w:val="0"/>
              <w:rPr>
                <w:lang w:eastAsia="ja-JP"/>
              </w:rPr>
            </w:pPr>
            <w:r w:rsidRPr="009B06A7">
              <w:rPr>
                <w:lang w:eastAsia="ja-JP"/>
              </w:rPr>
              <w:t>maxPools</w:t>
            </w:r>
          </w:p>
        </w:tc>
        <w:tc>
          <w:tcPr>
            <w:tcW w:w="5670" w:type="dxa"/>
          </w:tcPr>
          <w:p w14:paraId="325ABF82" w14:textId="77777777" w:rsidR="005752DE" w:rsidRPr="009B06A7" w:rsidRDefault="005752DE" w:rsidP="00AD305D">
            <w:pPr>
              <w:pStyle w:val="TAL"/>
              <w:keepNext w:val="0"/>
              <w:keepLines w:val="0"/>
              <w:widowControl w:val="0"/>
              <w:rPr>
                <w:lang w:eastAsia="ja-JP"/>
              </w:rPr>
            </w:pPr>
            <w:r w:rsidRPr="009B06A7">
              <w:rPr>
                <w:lang w:eastAsia="ja-JP"/>
              </w:rPr>
              <w:t>Maximum no. of pools an eNB can belong to. Value is 16.</w:t>
            </w:r>
          </w:p>
        </w:tc>
      </w:tr>
    </w:tbl>
    <w:p w14:paraId="4A8FC2C8" w14:textId="77777777" w:rsidR="005752DE" w:rsidRPr="009B06A7" w:rsidRDefault="005752DE" w:rsidP="00AD305D">
      <w:pPr>
        <w:widowControl w:val="0"/>
      </w:pPr>
    </w:p>
    <w:p w14:paraId="08304229" w14:textId="77777777" w:rsidR="005752DE" w:rsidRPr="009B06A7" w:rsidRDefault="005752DE" w:rsidP="00AD305D">
      <w:pPr>
        <w:pStyle w:val="Heading4"/>
        <w:keepNext w:val="0"/>
        <w:keepLines w:val="0"/>
        <w:widowControl w:val="0"/>
      </w:pPr>
      <w:bookmarkStart w:id="2727" w:name="_Toc20954376"/>
      <w:bookmarkStart w:id="2728" w:name="_Toc29905801"/>
      <w:bookmarkStart w:id="2729" w:name="_Toc29906311"/>
      <w:bookmarkStart w:id="2730" w:name="_Toc36549862"/>
      <w:bookmarkStart w:id="2731" w:name="_Toc45103326"/>
      <w:bookmarkStart w:id="2732" w:name="_Toc45227173"/>
      <w:bookmarkStart w:id="2733" w:name="_Toc45890374"/>
      <w:bookmarkStart w:id="2734" w:name="_Toc45890886"/>
      <w:bookmarkStart w:id="2735" w:name="_Toc88649425"/>
      <w:bookmarkStart w:id="2736" w:name="_Toc145323815"/>
      <w:r w:rsidRPr="009B06A7">
        <w:t>9.1.2.4</w:t>
      </w:r>
      <w:r w:rsidRPr="009B06A7">
        <w:tab/>
        <w:t>X2 SETUP RESPONSE</w:t>
      </w:r>
      <w:bookmarkEnd w:id="2727"/>
      <w:bookmarkEnd w:id="2728"/>
      <w:bookmarkEnd w:id="2729"/>
      <w:bookmarkEnd w:id="2730"/>
      <w:bookmarkEnd w:id="2731"/>
      <w:bookmarkEnd w:id="2732"/>
      <w:bookmarkEnd w:id="2733"/>
      <w:bookmarkEnd w:id="2734"/>
      <w:bookmarkEnd w:id="2735"/>
      <w:bookmarkEnd w:id="2736"/>
    </w:p>
    <w:p w14:paraId="3E66C7A8" w14:textId="77777777" w:rsidR="005752DE" w:rsidRPr="009B06A7" w:rsidRDefault="005752DE" w:rsidP="00AD305D">
      <w:pPr>
        <w:widowControl w:val="0"/>
      </w:pPr>
      <w:r w:rsidRPr="009B06A7">
        <w:t>This message is sent by an eNB to a neighbouring eNB to transfer the initialization information for a TNL association.</w:t>
      </w:r>
    </w:p>
    <w:p w14:paraId="08064AAE" w14:textId="77777777" w:rsidR="005752DE" w:rsidRPr="009B06A7" w:rsidRDefault="005752DE" w:rsidP="00AD305D">
      <w:pPr>
        <w:widowControl w:val="0"/>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6C353FB9" w14:textId="77777777" w:rsidTr="009A199A">
        <w:trPr>
          <w:tblHeader/>
        </w:trPr>
        <w:tc>
          <w:tcPr>
            <w:tcW w:w="2160" w:type="dxa"/>
            <w:tcBorders>
              <w:top w:val="single" w:sz="4" w:space="0" w:color="auto"/>
              <w:left w:val="single" w:sz="4" w:space="0" w:color="auto"/>
              <w:bottom w:val="single" w:sz="4" w:space="0" w:color="auto"/>
              <w:right w:val="single" w:sz="4" w:space="0" w:color="auto"/>
            </w:tcBorders>
          </w:tcPr>
          <w:p w14:paraId="746BB61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335C27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071F991"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F7FFB3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BD4D75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F557866"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F8B499"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603590B5" w14:textId="77777777" w:rsidTr="002515D7">
        <w:tc>
          <w:tcPr>
            <w:tcW w:w="2160" w:type="dxa"/>
            <w:tcBorders>
              <w:top w:val="single" w:sz="4" w:space="0" w:color="auto"/>
              <w:left w:val="single" w:sz="4" w:space="0" w:color="auto"/>
              <w:bottom w:val="single" w:sz="4" w:space="0" w:color="auto"/>
              <w:right w:val="single" w:sz="4" w:space="0" w:color="auto"/>
            </w:tcBorders>
          </w:tcPr>
          <w:p w14:paraId="51DA9D02"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AC638DB"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800F5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D83D2B"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3AAF4A9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CCCCD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DAE2A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69ACA34C" w14:textId="77777777" w:rsidTr="002515D7">
        <w:tc>
          <w:tcPr>
            <w:tcW w:w="2160" w:type="dxa"/>
            <w:tcBorders>
              <w:top w:val="single" w:sz="4" w:space="0" w:color="auto"/>
              <w:left w:val="single" w:sz="4" w:space="0" w:color="auto"/>
              <w:bottom w:val="single" w:sz="4" w:space="0" w:color="auto"/>
              <w:right w:val="single" w:sz="4" w:space="0" w:color="auto"/>
            </w:tcBorders>
          </w:tcPr>
          <w:p w14:paraId="01FD5583" w14:textId="77777777" w:rsidR="005752DE" w:rsidRPr="009B06A7" w:rsidRDefault="005752DE" w:rsidP="00AD305D">
            <w:pPr>
              <w:pStyle w:val="TAL"/>
              <w:keepNext w:val="0"/>
              <w:keepLines w:val="0"/>
              <w:widowControl w:val="0"/>
              <w:rPr>
                <w:lang w:eastAsia="ja-JP"/>
              </w:rPr>
            </w:pPr>
            <w:r w:rsidRPr="009B06A7">
              <w:rPr>
                <w:lang w:eastAsia="ja-JP"/>
              </w:rPr>
              <w:t>Global eNB ID</w:t>
            </w:r>
          </w:p>
        </w:tc>
        <w:tc>
          <w:tcPr>
            <w:tcW w:w="1080" w:type="dxa"/>
            <w:tcBorders>
              <w:top w:val="single" w:sz="4" w:space="0" w:color="auto"/>
              <w:left w:val="single" w:sz="4" w:space="0" w:color="auto"/>
              <w:bottom w:val="single" w:sz="4" w:space="0" w:color="auto"/>
              <w:right w:val="single" w:sz="4" w:space="0" w:color="auto"/>
            </w:tcBorders>
          </w:tcPr>
          <w:p w14:paraId="6EC62953"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2C51D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4C52E4" w14:textId="77777777" w:rsidR="005752DE" w:rsidRPr="009B06A7" w:rsidRDefault="005752DE" w:rsidP="00AD305D">
            <w:pPr>
              <w:pStyle w:val="TAL"/>
              <w:keepNext w:val="0"/>
              <w:keepLines w:val="0"/>
              <w:widowControl w:val="0"/>
              <w:rPr>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0914A7A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6FAB2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68F1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D380B96" w14:textId="77777777" w:rsidTr="002515D7">
        <w:tc>
          <w:tcPr>
            <w:tcW w:w="2160" w:type="dxa"/>
            <w:tcBorders>
              <w:top w:val="single" w:sz="4" w:space="0" w:color="auto"/>
              <w:left w:val="single" w:sz="4" w:space="0" w:color="auto"/>
              <w:bottom w:val="single" w:sz="4" w:space="0" w:color="auto"/>
              <w:right w:val="single" w:sz="4" w:space="0" w:color="auto"/>
            </w:tcBorders>
          </w:tcPr>
          <w:p w14:paraId="1F018622" w14:textId="77777777" w:rsidR="005752DE" w:rsidRPr="009B06A7" w:rsidRDefault="005752DE" w:rsidP="00AD305D">
            <w:pPr>
              <w:pStyle w:val="TAL"/>
              <w:keepNext w:val="0"/>
              <w:keepLines w:val="0"/>
              <w:widowControl w:val="0"/>
              <w:rPr>
                <w:b/>
                <w:lang w:eastAsia="ja-JP"/>
              </w:rPr>
            </w:pPr>
            <w:r w:rsidRPr="009B06A7">
              <w:rPr>
                <w:b/>
                <w:lang w:eastAsia="ja-JP"/>
              </w:rPr>
              <w:t>Served Cells</w:t>
            </w:r>
          </w:p>
        </w:tc>
        <w:tc>
          <w:tcPr>
            <w:tcW w:w="1080" w:type="dxa"/>
            <w:tcBorders>
              <w:top w:val="single" w:sz="4" w:space="0" w:color="auto"/>
              <w:left w:val="single" w:sz="4" w:space="0" w:color="auto"/>
              <w:bottom w:val="single" w:sz="4" w:space="0" w:color="auto"/>
              <w:right w:val="single" w:sz="4" w:space="0" w:color="auto"/>
            </w:tcBorders>
          </w:tcPr>
          <w:p w14:paraId="188392EE"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A8805E" w14:textId="77777777" w:rsidR="005752DE" w:rsidRPr="009B06A7" w:rsidRDefault="005752DE" w:rsidP="00AD305D">
            <w:pPr>
              <w:pStyle w:val="TAL"/>
              <w:keepNext w:val="0"/>
              <w:keepLines w:val="0"/>
              <w:widowControl w:val="0"/>
              <w:rPr>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7D5149B2"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8530AB"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Complete list of cells served by the eNB</w:t>
            </w:r>
          </w:p>
        </w:tc>
        <w:tc>
          <w:tcPr>
            <w:tcW w:w="1080" w:type="dxa"/>
            <w:tcBorders>
              <w:top w:val="single" w:sz="4" w:space="0" w:color="auto"/>
              <w:left w:val="single" w:sz="4" w:space="0" w:color="auto"/>
              <w:bottom w:val="single" w:sz="4" w:space="0" w:color="auto"/>
              <w:right w:val="single" w:sz="4" w:space="0" w:color="auto"/>
            </w:tcBorders>
          </w:tcPr>
          <w:p w14:paraId="3AA8E577"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C77DBCC"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2116934B" w14:textId="77777777" w:rsidTr="002515D7">
        <w:tc>
          <w:tcPr>
            <w:tcW w:w="2160" w:type="dxa"/>
            <w:tcBorders>
              <w:top w:val="single" w:sz="4" w:space="0" w:color="auto"/>
              <w:left w:val="single" w:sz="4" w:space="0" w:color="auto"/>
              <w:bottom w:val="single" w:sz="4" w:space="0" w:color="auto"/>
              <w:right w:val="single" w:sz="4" w:space="0" w:color="auto"/>
            </w:tcBorders>
          </w:tcPr>
          <w:p w14:paraId="0A213151" w14:textId="77777777" w:rsidR="005752DE" w:rsidRPr="009B06A7" w:rsidRDefault="005752DE" w:rsidP="00AD305D">
            <w:pPr>
              <w:pStyle w:val="TAL"/>
              <w:keepNext w:val="0"/>
              <w:keepLines w:val="0"/>
              <w:widowControl w:val="0"/>
              <w:ind w:left="142"/>
              <w:rPr>
                <w:lang w:eastAsia="ja-JP"/>
              </w:rPr>
            </w:pPr>
            <w:r w:rsidRPr="009B06A7">
              <w:rPr>
                <w:lang w:eastAsia="ja-JP"/>
              </w:rPr>
              <w:t>&gt;Served Cell Information</w:t>
            </w:r>
          </w:p>
        </w:tc>
        <w:tc>
          <w:tcPr>
            <w:tcW w:w="1080" w:type="dxa"/>
            <w:tcBorders>
              <w:top w:val="single" w:sz="4" w:space="0" w:color="auto"/>
              <w:left w:val="single" w:sz="4" w:space="0" w:color="auto"/>
              <w:bottom w:val="single" w:sz="4" w:space="0" w:color="auto"/>
              <w:right w:val="single" w:sz="4" w:space="0" w:color="auto"/>
            </w:tcBorders>
          </w:tcPr>
          <w:p w14:paraId="366DB044"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0FF141"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A70834" w14:textId="77777777" w:rsidR="005752DE" w:rsidRPr="009B06A7" w:rsidRDefault="005752DE" w:rsidP="00AD305D">
            <w:pPr>
              <w:pStyle w:val="TAL"/>
              <w:keepNext w:val="0"/>
              <w:keepLines w:val="0"/>
              <w:widowControl w:val="0"/>
              <w:rPr>
                <w:lang w:eastAsia="ja-JP"/>
              </w:rPr>
            </w:pPr>
            <w:r w:rsidRPr="009B06A7">
              <w:rPr>
                <w:lang w:eastAsia="ja-JP"/>
              </w:rPr>
              <w:t>9.2.8</w:t>
            </w:r>
          </w:p>
        </w:tc>
        <w:tc>
          <w:tcPr>
            <w:tcW w:w="1728" w:type="dxa"/>
            <w:tcBorders>
              <w:top w:val="single" w:sz="4" w:space="0" w:color="auto"/>
              <w:left w:val="single" w:sz="4" w:space="0" w:color="auto"/>
              <w:bottom w:val="single" w:sz="4" w:space="0" w:color="auto"/>
              <w:right w:val="single" w:sz="4" w:space="0" w:color="auto"/>
            </w:tcBorders>
          </w:tcPr>
          <w:p w14:paraId="19F2989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D3DF2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25756B" w14:textId="77777777" w:rsidR="005752DE" w:rsidRPr="009B06A7" w:rsidRDefault="005752DE" w:rsidP="00AD305D">
            <w:pPr>
              <w:pStyle w:val="TAC"/>
              <w:keepNext w:val="0"/>
              <w:keepLines w:val="0"/>
              <w:widowControl w:val="0"/>
              <w:rPr>
                <w:lang w:eastAsia="ja-JP"/>
              </w:rPr>
            </w:pPr>
          </w:p>
        </w:tc>
      </w:tr>
      <w:tr w:rsidR="008E6632" w:rsidRPr="009B06A7" w14:paraId="592A34ED" w14:textId="77777777" w:rsidTr="002515D7">
        <w:tc>
          <w:tcPr>
            <w:tcW w:w="2160" w:type="dxa"/>
            <w:tcBorders>
              <w:top w:val="single" w:sz="4" w:space="0" w:color="auto"/>
              <w:left w:val="single" w:sz="4" w:space="0" w:color="auto"/>
              <w:bottom w:val="single" w:sz="4" w:space="0" w:color="auto"/>
              <w:right w:val="single" w:sz="4" w:space="0" w:color="auto"/>
            </w:tcBorders>
          </w:tcPr>
          <w:p w14:paraId="7A1D5CD0" w14:textId="77777777" w:rsidR="005752DE" w:rsidRPr="009B06A7" w:rsidRDefault="005752DE" w:rsidP="00AD305D">
            <w:pPr>
              <w:pStyle w:val="TAL"/>
              <w:keepNext w:val="0"/>
              <w:keepLines w:val="0"/>
              <w:widowControl w:val="0"/>
              <w:ind w:left="142"/>
              <w:rPr>
                <w:b/>
                <w:lang w:eastAsia="ja-JP"/>
              </w:rPr>
            </w:pPr>
            <w:r w:rsidRPr="009B06A7">
              <w:rPr>
                <w:b/>
                <w:lang w:eastAsia="ja-JP"/>
              </w:rPr>
              <w:t>&gt;Neighbour Information</w:t>
            </w:r>
          </w:p>
        </w:tc>
        <w:tc>
          <w:tcPr>
            <w:tcW w:w="1080" w:type="dxa"/>
            <w:tcBorders>
              <w:top w:val="single" w:sz="4" w:space="0" w:color="auto"/>
              <w:left w:val="single" w:sz="4" w:space="0" w:color="auto"/>
              <w:bottom w:val="single" w:sz="4" w:space="0" w:color="auto"/>
              <w:right w:val="single" w:sz="4" w:space="0" w:color="auto"/>
            </w:tcBorders>
          </w:tcPr>
          <w:p w14:paraId="537E9D15"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D22D8" w14:textId="77777777" w:rsidR="005752DE" w:rsidRPr="009B06A7" w:rsidRDefault="005752DE" w:rsidP="00AD305D">
            <w:pPr>
              <w:pStyle w:val="TAL"/>
              <w:keepNext w:val="0"/>
              <w:keepLines w:val="0"/>
              <w:widowControl w:val="0"/>
              <w:rPr>
                <w:i/>
                <w:lang w:eastAsia="ja-JP"/>
              </w:rPr>
            </w:pPr>
            <w:r w:rsidRPr="009B06A7">
              <w:rPr>
                <w:i/>
                <w:lang w:eastAsia="ja-JP"/>
              </w:rPr>
              <w:t>0 .. &lt;maxnoofNeighbours&gt;</w:t>
            </w:r>
          </w:p>
        </w:tc>
        <w:tc>
          <w:tcPr>
            <w:tcW w:w="1512" w:type="dxa"/>
            <w:tcBorders>
              <w:top w:val="single" w:sz="4" w:space="0" w:color="auto"/>
              <w:left w:val="single" w:sz="4" w:space="0" w:color="auto"/>
              <w:bottom w:val="single" w:sz="4" w:space="0" w:color="auto"/>
              <w:right w:val="single" w:sz="4" w:space="0" w:color="auto"/>
            </w:tcBorders>
          </w:tcPr>
          <w:p w14:paraId="7F0E87BD"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B7A649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726D6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DB8280" w14:textId="77777777" w:rsidR="005752DE" w:rsidRPr="009B06A7" w:rsidRDefault="005752DE" w:rsidP="00AD305D">
            <w:pPr>
              <w:pStyle w:val="TAC"/>
              <w:keepNext w:val="0"/>
              <w:keepLines w:val="0"/>
              <w:widowControl w:val="0"/>
              <w:rPr>
                <w:lang w:eastAsia="ja-JP"/>
              </w:rPr>
            </w:pPr>
          </w:p>
        </w:tc>
      </w:tr>
      <w:tr w:rsidR="008E6632" w:rsidRPr="009B06A7" w14:paraId="382EF403" w14:textId="77777777" w:rsidTr="002515D7">
        <w:tc>
          <w:tcPr>
            <w:tcW w:w="2160" w:type="dxa"/>
            <w:tcBorders>
              <w:top w:val="single" w:sz="4" w:space="0" w:color="auto"/>
              <w:left w:val="single" w:sz="4" w:space="0" w:color="auto"/>
              <w:bottom w:val="single" w:sz="4" w:space="0" w:color="auto"/>
              <w:right w:val="single" w:sz="4" w:space="0" w:color="auto"/>
            </w:tcBorders>
          </w:tcPr>
          <w:p w14:paraId="433D4C6D" w14:textId="77777777" w:rsidR="005752DE" w:rsidRPr="009B06A7" w:rsidRDefault="005752DE" w:rsidP="00AD305D">
            <w:pPr>
              <w:pStyle w:val="TAL"/>
              <w:keepNext w:val="0"/>
              <w:keepLines w:val="0"/>
              <w:widowControl w:val="0"/>
              <w:ind w:left="284"/>
              <w:rPr>
                <w:lang w:eastAsia="ja-JP"/>
              </w:rPr>
            </w:pPr>
            <w:r w:rsidRPr="009B06A7">
              <w:rPr>
                <w:lang w:eastAsia="ja-JP"/>
              </w:rPr>
              <w:t>&gt;&gt;ECGI</w:t>
            </w:r>
          </w:p>
        </w:tc>
        <w:tc>
          <w:tcPr>
            <w:tcW w:w="1080" w:type="dxa"/>
            <w:tcBorders>
              <w:top w:val="single" w:sz="4" w:space="0" w:color="auto"/>
              <w:left w:val="single" w:sz="4" w:space="0" w:color="auto"/>
              <w:bottom w:val="single" w:sz="4" w:space="0" w:color="auto"/>
              <w:right w:val="single" w:sz="4" w:space="0" w:color="auto"/>
            </w:tcBorders>
          </w:tcPr>
          <w:p w14:paraId="21A9D3C2"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2D6B02"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EE1AC" w14:textId="77777777" w:rsidR="005752DE" w:rsidRPr="009B06A7" w:rsidRDefault="005752DE" w:rsidP="00AD305D">
            <w:pPr>
              <w:pStyle w:val="TAL"/>
              <w:keepNext w:val="0"/>
              <w:keepLines w:val="0"/>
              <w:widowControl w:val="0"/>
              <w:rPr>
                <w:lang w:eastAsia="ja-JP"/>
              </w:rPr>
            </w:pPr>
            <w:r w:rsidRPr="009B06A7">
              <w:rPr>
                <w:lang w:eastAsia="ja-JP"/>
              </w:rPr>
              <w:t>ECGI</w:t>
            </w:r>
          </w:p>
          <w:p w14:paraId="00D47B4D"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728AD717" w14:textId="77777777" w:rsidR="005752DE" w:rsidRPr="009B06A7" w:rsidRDefault="005752DE" w:rsidP="00AD305D">
            <w:pPr>
              <w:pStyle w:val="TAL"/>
              <w:keepNext w:val="0"/>
              <w:keepLines w:val="0"/>
              <w:widowControl w:val="0"/>
              <w:rPr>
                <w:lang w:eastAsia="ja-JP"/>
              </w:rPr>
            </w:pPr>
            <w:r w:rsidRPr="009B06A7">
              <w:rPr>
                <w:rFonts w:eastAsia="SimSun"/>
                <w:lang w:eastAsia="zh-CN"/>
              </w:rPr>
              <w:t>E-UTRAN Cell Global Identifier of the neighbour cell</w:t>
            </w:r>
          </w:p>
        </w:tc>
        <w:tc>
          <w:tcPr>
            <w:tcW w:w="1080" w:type="dxa"/>
            <w:tcBorders>
              <w:top w:val="single" w:sz="4" w:space="0" w:color="auto"/>
              <w:left w:val="single" w:sz="4" w:space="0" w:color="auto"/>
              <w:bottom w:val="single" w:sz="4" w:space="0" w:color="auto"/>
              <w:right w:val="single" w:sz="4" w:space="0" w:color="auto"/>
            </w:tcBorders>
          </w:tcPr>
          <w:p w14:paraId="536A8E4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242F1" w14:textId="77777777" w:rsidR="005752DE" w:rsidRPr="009B06A7" w:rsidRDefault="005752DE" w:rsidP="00AD305D">
            <w:pPr>
              <w:pStyle w:val="TAC"/>
              <w:keepNext w:val="0"/>
              <w:keepLines w:val="0"/>
              <w:widowControl w:val="0"/>
              <w:rPr>
                <w:lang w:eastAsia="ja-JP"/>
              </w:rPr>
            </w:pPr>
          </w:p>
        </w:tc>
      </w:tr>
      <w:tr w:rsidR="008E6632" w:rsidRPr="009B06A7" w14:paraId="3BB45F3D" w14:textId="77777777" w:rsidTr="002515D7">
        <w:tc>
          <w:tcPr>
            <w:tcW w:w="2160" w:type="dxa"/>
            <w:tcBorders>
              <w:top w:val="single" w:sz="4" w:space="0" w:color="auto"/>
              <w:left w:val="single" w:sz="4" w:space="0" w:color="auto"/>
              <w:bottom w:val="single" w:sz="4" w:space="0" w:color="auto"/>
              <w:right w:val="single" w:sz="4" w:space="0" w:color="auto"/>
            </w:tcBorders>
          </w:tcPr>
          <w:p w14:paraId="7C53F678" w14:textId="77777777" w:rsidR="005752DE" w:rsidRPr="009B06A7" w:rsidRDefault="005752DE" w:rsidP="00AD305D">
            <w:pPr>
              <w:pStyle w:val="TAL"/>
              <w:keepNext w:val="0"/>
              <w:keepLines w:val="0"/>
              <w:widowControl w:val="0"/>
              <w:ind w:left="284"/>
              <w:rPr>
                <w:lang w:eastAsia="ja-JP"/>
              </w:rPr>
            </w:pPr>
            <w:r w:rsidRPr="009B06A7">
              <w:rPr>
                <w:lang w:eastAsia="ja-JP"/>
              </w:rPr>
              <w:t>&gt;&gt;PCI</w:t>
            </w:r>
          </w:p>
        </w:tc>
        <w:tc>
          <w:tcPr>
            <w:tcW w:w="1080" w:type="dxa"/>
            <w:tcBorders>
              <w:top w:val="single" w:sz="4" w:space="0" w:color="auto"/>
              <w:left w:val="single" w:sz="4" w:space="0" w:color="auto"/>
              <w:bottom w:val="single" w:sz="4" w:space="0" w:color="auto"/>
              <w:right w:val="single" w:sz="4" w:space="0" w:color="auto"/>
            </w:tcBorders>
          </w:tcPr>
          <w:p w14:paraId="3C236290"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8909A7"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440F42" w14:textId="77777777" w:rsidR="005752DE" w:rsidRPr="009B06A7" w:rsidRDefault="005752DE" w:rsidP="00AD305D">
            <w:pPr>
              <w:pStyle w:val="TAL"/>
              <w:keepNext w:val="0"/>
              <w:keepLines w:val="0"/>
              <w:widowControl w:val="0"/>
              <w:rPr>
                <w:lang w:eastAsia="ja-JP"/>
              </w:rPr>
            </w:pPr>
            <w:r w:rsidRPr="009B06A7">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360A044F" w14:textId="77777777" w:rsidR="005752DE" w:rsidRPr="009B06A7" w:rsidRDefault="005752DE" w:rsidP="00AD305D">
            <w:pPr>
              <w:pStyle w:val="TAL"/>
              <w:keepNext w:val="0"/>
              <w:keepLines w:val="0"/>
              <w:widowControl w:val="0"/>
              <w:rPr>
                <w:lang w:eastAsia="ja-JP"/>
              </w:rPr>
            </w:pPr>
            <w:r w:rsidRPr="009B06A7">
              <w:rPr>
                <w:rFonts w:eastAsia="SimSun"/>
                <w:lang w:eastAsia="zh-CN"/>
              </w:rPr>
              <w:t>Physical Cell Identifier of the neighbour cell</w:t>
            </w:r>
          </w:p>
        </w:tc>
        <w:tc>
          <w:tcPr>
            <w:tcW w:w="1080" w:type="dxa"/>
            <w:tcBorders>
              <w:top w:val="single" w:sz="4" w:space="0" w:color="auto"/>
              <w:left w:val="single" w:sz="4" w:space="0" w:color="auto"/>
              <w:bottom w:val="single" w:sz="4" w:space="0" w:color="auto"/>
              <w:right w:val="single" w:sz="4" w:space="0" w:color="auto"/>
            </w:tcBorders>
          </w:tcPr>
          <w:p w14:paraId="3954206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6C7AEA" w14:textId="77777777" w:rsidR="005752DE" w:rsidRPr="009B06A7" w:rsidRDefault="005752DE" w:rsidP="00AD305D">
            <w:pPr>
              <w:pStyle w:val="TAC"/>
              <w:keepNext w:val="0"/>
              <w:keepLines w:val="0"/>
              <w:widowControl w:val="0"/>
              <w:rPr>
                <w:lang w:eastAsia="ja-JP"/>
              </w:rPr>
            </w:pPr>
          </w:p>
        </w:tc>
      </w:tr>
      <w:tr w:rsidR="008E6632" w:rsidRPr="009B06A7" w14:paraId="40DC7FF2" w14:textId="77777777" w:rsidTr="002515D7">
        <w:tc>
          <w:tcPr>
            <w:tcW w:w="2160" w:type="dxa"/>
            <w:tcBorders>
              <w:top w:val="single" w:sz="4" w:space="0" w:color="auto"/>
              <w:left w:val="single" w:sz="4" w:space="0" w:color="auto"/>
              <w:bottom w:val="single" w:sz="4" w:space="0" w:color="auto"/>
              <w:right w:val="single" w:sz="4" w:space="0" w:color="auto"/>
            </w:tcBorders>
          </w:tcPr>
          <w:p w14:paraId="11B6874C" w14:textId="77777777" w:rsidR="005752DE" w:rsidRPr="009B06A7" w:rsidRDefault="005752DE" w:rsidP="00AD305D">
            <w:pPr>
              <w:pStyle w:val="TAL"/>
              <w:keepNext w:val="0"/>
              <w:keepLines w:val="0"/>
              <w:widowControl w:val="0"/>
              <w:ind w:left="284"/>
              <w:rPr>
                <w:lang w:eastAsia="ja-JP"/>
              </w:rPr>
            </w:pPr>
            <w:r w:rsidRPr="009B06A7">
              <w:rPr>
                <w:lang w:eastAsia="ja-JP"/>
              </w:rPr>
              <w:t>&gt;&gt;EARFCN</w:t>
            </w:r>
          </w:p>
        </w:tc>
        <w:tc>
          <w:tcPr>
            <w:tcW w:w="1080" w:type="dxa"/>
            <w:tcBorders>
              <w:top w:val="single" w:sz="4" w:space="0" w:color="auto"/>
              <w:left w:val="single" w:sz="4" w:space="0" w:color="auto"/>
              <w:bottom w:val="single" w:sz="4" w:space="0" w:color="auto"/>
              <w:right w:val="single" w:sz="4" w:space="0" w:color="auto"/>
            </w:tcBorders>
          </w:tcPr>
          <w:p w14:paraId="227123D0"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7794B0"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9011A2" w14:textId="77777777" w:rsidR="005752DE" w:rsidRPr="009B06A7" w:rsidRDefault="005752DE" w:rsidP="00AD305D">
            <w:pPr>
              <w:pStyle w:val="TAL"/>
              <w:keepNext w:val="0"/>
              <w:keepLines w:val="0"/>
              <w:widowControl w:val="0"/>
              <w:rPr>
                <w:lang w:eastAsia="ja-JP"/>
              </w:rPr>
            </w:pPr>
            <w:r w:rsidRPr="009B06A7">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51014AB1"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DL EARFCN for FDD or EARFCN for TDD</w:t>
            </w:r>
          </w:p>
        </w:tc>
        <w:tc>
          <w:tcPr>
            <w:tcW w:w="1080" w:type="dxa"/>
            <w:tcBorders>
              <w:top w:val="single" w:sz="4" w:space="0" w:color="auto"/>
              <w:left w:val="single" w:sz="4" w:space="0" w:color="auto"/>
              <w:bottom w:val="single" w:sz="4" w:space="0" w:color="auto"/>
              <w:right w:val="single" w:sz="4" w:space="0" w:color="auto"/>
            </w:tcBorders>
          </w:tcPr>
          <w:p w14:paraId="399B562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4AE39" w14:textId="77777777" w:rsidR="005752DE" w:rsidRPr="009B06A7" w:rsidRDefault="005752DE" w:rsidP="00AD305D">
            <w:pPr>
              <w:pStyle w:val="TAC"/>
              <w:keepNext w:val="0"/>
              <w:keepLines w:val="0"/>
              <w:widowControl w:val="0"/>
              <w:rPr>
                <w:lang w:eastAsia="ja-JP"/>
              </w:rPr>
            </w:pPr>
          </w:p>
        </w:tc>
      </w:tr>
      <w:tr w:rsidR="008E6632" w:rsidRPr="009B06A7" w14:paraId="41076C51" w14:textId="77777777" w:rsidTr="002515D7">
        <w:tc>
          <w:tcPr>
            <w:tcW w:w="2160" w:type="dxa"/>
            <w:tcBorders>
              <w:top w:val="single" w:sz="4" w:space="0" w:color="auto"/>
              <w:left w:val="single" w:sz="4" w:space="0" w:color="auto"/>
              <w:bottom w:val="single" w:sz="4" w:space="0" w:color="auto"/>
              <w:right w:val="single" w:sz="4" w:space="0" w:color="auto"/>
            </w:tcBorders>
          </w:tcPr>
          <w:p w14:paraId="66254C71" w14:textId="77777777" w:rsidR="005752DE" w:rsidRPr="009B06A7" w:rsidRDefault="005752DE" w:rsidP="00AD305D">
            <w:pPr>
              <w:pStyle w:val="TAL"/>
              <w:keepNext w:val="0"/>
              <w:keepLines w:val="0"/>
              <w:widowControl w:val="0"/>
              <w:ind w:left="284"/>
              <w:rPr>
                <w:lang w:eastAsia="ja-JP"/>
              </w:rPr>
            </w:pPr>
            <w:r w:rsidRPr="009B06A7">
              <w:rPr>
                <w:lang w:eastAsia="ja-JP"/>
              </w:rPr>
              <w:t>&gt;&gt;TAC</w:t>
            </w:r>
          </w:p>
        </w:tc>
        <w:tc>
          <w:tcPr>
            <w:tcW w:w="1080" w:type="dxa"/>
            <w:tcBorders>
              <w:top w:val="single" w:sz="4" w:space="0" w:color="auto"/>
              <w:left w:val="single" w:sz="4" w:space="0" w:color="auto"/>
              <w:bottom w:val="single" w:sz="4" w:space="0" w:color="auto"/>
              <w:right w:val="single" w:sz="4" w:space="0" w:color="auto"/>
            </w:tcBorders>
          </w:tcPr>
          <w:p w14:paraId="3FF2699C" w14:textId="77777777" w:rsidR="005752DE" w:rsidRPr="009B06A7" w:rsidRDefault="005752DE" w:rsidP="00AD305D">
            <w:pPr>
              <w:pStyle w:val="TAC"/>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CA685A"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D122700" w14:textId="77777777" w:rsidR="005752DE" w:rsidRPr="009B06A7" w:rsidRDefault="005752DE" w:rsidP="00AD305D">
            <w:pPr>
              <w:pStyle w:val="TAL"/>
              <w:keepNext w:val="0"/>
              <w:keepLines w:val="0"/>
              <w:widowControl w:val="0"/>
              <w:rPr>
                <w:lang w:eastAsia="ja-JP"/>
              </w:rPr>
            </w:pPr>
            <w:r w:rsidRPr="009B06A7">
              <w:rPr>
                <w:lang w:eastAsia="ja-JP"/>
              </w:rPr>
              <w:t>OCTET STRING (2)</w:t>
            </w:r>
          </w:p>
        </w:tc>
        <w:tc>
          <w:tcPr>
            <w:tcW w:w="1728" w:type="dxa"/>
            <w:tcBorders>
              <w:top w:val="single" w:sz="4" w:space="0" w:color="auto"/>
              <w:left w:val="single" w:sz="4" w:space="0" w:color="auto"/>
              <w:bottom w:val="single" w:sz="4" w:space="0" w:color="auto"/>
              <w:right w:val="single" w:sz="4" w:space="0" w:color="auto"/>
            </w:tcBorders>
          </w:tcPr>
          <w:p w14:paraId="1C6F10D4" w14:textId="77777777" w:rsidR="005752DE" w:rsidRPr="009B06A7" w:rsidRDefault="005752DE" w:rsidP="00AD305D">
            <w:pPr>
              <w:pStyle w:val="TAL"/>
              <w:keepNext w:val="0"/>
              <w:keepLines w:val="0"/>
              <w:widowControl w:val="0"/>
              <w:rPr>
                <w:rFonts w:eastAsia="SimSun"/>
                <w:lang w:eastAsia="zh-CN"/>
              </w:rPr>
            </w:pPr>
            <w:r w:rsidRPr="009B06A7">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6BE5691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FD4330"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6371431" w14:textId="77777777" w:rsidTr="002515D7">
        <w:tc>
          <w:tcPr>
            <w:tcW w:w="2160" w:type="dxa"/>
            <w:tcBorders>
              <w:top w:val="single" w:sz="4" w:space="0" w:color="auto"/>
              <w:left w:val="single" w:sz="4" w:space="0" w:color="auto"/>
              <w:bottom w:val="single" w:sz="4" w:space="0" w:color="auto"/>
              <w:right w:val="single" w:sz="4" w:space="0" w:color="auto"/>
            </w:tcBorders>
          </w:tcPr>
          <w:p w14:paraId="54D33E22" w14:textId="77777777" w:rsidR="005752DE" w:rsidRPr="009B06A7" w:rsidRDefault="005752DE" w:rsidP="00AD305D">
            <w:pPr>
              <w:pStyle w:val="TAL"/>
              <w:keepNext w:val="0"/>
              <w:keepLines w:val="0"/>
              <w:widowControl w:val="0"/>
              <w:ind w:left="284"/>
              <w:rPr>
                <w:bCs/>
                <w:lang w:eastAsia="ja-JP"/>
              </w:rPr>
            </w:pPr>
            <w:r w:rsidRPr="009B06A7">
              <w:rPr>
                <w:bCs/>
                <w:lang w:eastAsia="ja-JP"/>
              </w:rPr>
              <w:t>&gt;&gt;EARFCN Extension</w:t>
            </w:r>
          </w:p>
        </w:tc>
        <w:tc>
          <w:tcPr>
            <w:tcW w:w="1080" w:type="dxa"/>
            <w:tcBorders>
              <w:top w:val="single" w:sz="4" w:space="0" w:color="auto"/>
              <w:left w:val="single" w:sz="4" w:space="0" w:color="auto"/>
              <w:bottom w:val="single" w:sz="4" w:space="0" w:color="auto"/>
              <w:right w:val="single" w:sz="4" w:space="0" w:color="auto"/>
            </w:tcBorders>
          </w:tcPr>
          <w:p w14:paraId="47038EF8" w14:textId="77777777" w:rsidR="005752DE" w:rsidRPr="009B06A7" w:rsidRDefault="005752DE" w:rsidP="00AD305D">
            <w:pPr>
              <w:pStyle w:val="TAC"/>
              <w:keepNext w:val="0"/>
              <w:keepLines w:val="0"/>
              <w:widowControl w:val="0"/>
              <w:rPr>
                <w:bCs/>
                <w:lang w:eastAsia="ja-JP"/>
              </w:rPr>
            </w:pPr>
            <w:r w:rsidRPr="009B06A7">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909A28"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76D71C" w14:textId="77777777" w:rsidR="005752DE" w:rsidRPr="009B06A7" w:rsidRDefault="005752DE" w:rsidP="00AD305D">
            <w:pPr>
              <w:pStyle w:val="TAL"/>
              <w:keepNext w:val="0"/>
              <w:keepLines w:val="0"/>
              <w:widowControl w:val="0"/>
              <w:rPr>
                <w:bCs/>
                <w:lang w:eastAsia="ja-JP"/>
              </w:rPr>
            </w:pPr>
            <w:r w:rsidRPr="009B06A7">
              <w:rPr>
                <w:bCs/>
                <w:lang w:eastAsia="ja-JP"/>
              </w:rPr>
              <w:t>9.2.65</w:t>
            </w:r>
          </w:p>
        </w:tc>
        <w:tc>
          <w:tcPr>
            <w:tcW w:w="1728" w:type="dxa"/>
            <w:tcBorders>
              <w:top w:val="single" w:sz="4" w:space="0" w:color="auto"/>
              <w:left w:val="single" w:sz="4" w:space="0" w:color="auto"/>
              <w:bottom w:val="single" w:sz="4" w:space="0" w:color="auto"/>
              <w:right w:val="single" w:sz="4" w:space="0" w:color="auto"/>
            </w:tcBorders>
          </w:tcPr>
          <w:p w14:paraId="36271A46" w14:textId="77777777" w:rsidR="005752DE" w:rsidRPr="009B06A7" w:rsidRDefault="005752DE" w:rsidP="00AD305D">
            <w:pPr>
              <w:pStyle w:val="TAL"/>
              <w:keepNext w:val="0"/>
              <w:keepLines w:val="0"/>
              <w:widowControl w:val="0"/>
              <w:rPr>
                <w:rFonts w:eastAsia="SimSun"/>
                <w:bCs/>
                <w:lang w:eastAsia="zh-CN"/>
              </w:rPr>
            </w:pPr>
            <w:r w:rsidRPr="009B06A7">
              <w:rPr>
                <w:rFonts w:eastAsia="SimSun"/>
                <w:bCs/>
                <w:lang w:eastAsia="zh-CN"/>
              </w:rPr>
              <w:t xml:space="preserve">DL EARFCN for FDD or EARFCN for TDD. If this IE is present, the value signalled in the </w:t>
            </w:r>
            <w:r w:rsidRPr="009B06A7">
              <w:rPr>
                <w:rFonts w:eastAsia="SimSun"/>
                <w:b/>
                <w:bCs/>
                <w:i/>
                <w:lang w:eastAsia="zh-CN"/>
              </w:rPr>
              <w:t>EARFCN</w:t>
            </w:r>
            <w:r w:rsidRPr="009B06A7">
              <w:rPr>
                <w:rFonts w:eastAsia="SimSun"/>
                <w:bCs/>
                <w:lang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1527C5C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DA13D1"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4F1D3D" w:rsidRPr="009B06A7" w14:paraId="762CD737" w14:textId="77777777" w:rsidTr="002515D7">
        <w:tc>
          <w:tcPr>
            <w:tcW w:w="2160" w:type="dxa"/>
            <w:tcBorders>
              <w:top w:val="single" w:sz="4" w:space="0" w:color="auto"/>
              <w:left w:val="single" w:sz="4" w:space="0" w:color="auto"/>
              <w:bottom w:val="single" w:sz="4" w:space="0" w:color="auto"/>
              <w:right w:val="single" w:sz="4" w:space="0" w:color="auto"/>
            </w:tcBorders>
          </w:tcPr>
          <w:p w14:paraId="5A0E586B" w14:textId="77777777" w:rsidR="004F1D3D" w:rsidRPr="009B06A7" w:rsidRDefault="004F1D3D" w:rsidP="00AD305D">
            <w:pPr>
              <w:pStyle w:val="TAL"/>
              <w:keepNext w:val="0"/>
              <w:keepLines w:val="0"/>
              <w:widowControl w:val="0"/>
              <w:ind w:left="142"/>
              <w:rPr>
                <w:bCs/>
                <w:lang w:eastAsia="ja-JP"/>
              </w:rPr>
            </w:pPr>
            <w:r w:rsidRPr="009B06A7">
              <w:rPr>
                <w:rFonts w:cs="Arial"/>
                <w:bCs/>
                <w:lang w:eastAsia="ja-JP"/>
              </w:rPr>
              <w:t>&gt;NR Neighbour Information</w:t>
            </w:r>
          </w:p>
        </w:tc>
        <w:tc>
          <w:tcPr>
            <w:tcW w:w="1080" w:type="dxa"/>
            <w:tcBorders>
              <w:top w:val="single" w:sz="4" w:space="0" w:color="auto"/>
              <w:left w:val="single" w:sz="4" w:space="0" w:color="auto"/>
              <w:bottom w:val="single" w:sz="4" w:space="0" w:color="auto"/>
              <w:right w:val="single" w:sz="4" w:space="0" w:color="auto"/>
            </w:tcBorders>
          </w:tcPr>
          <w:p w14:paraId="7362D8AF" w14:textId="77777777" w:rsidR="004F1D3D" w:rsidRPr="009B06A7" w:rsidRDefault="004F1D3D" w:rsidP="00AD305D">
            <w:pPr>
              <w:pStyle w:val="TAC"/>
              <w:keepNext w:val="0"/>
              <w:keepLines w:val="0"/>
              <w:widowControl w:val="0"/>
              <w:rPr>
                <w:bCs/>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1FAD48" w14:textId="77777777" w:rsidR="004F1D3D" w:rsidRPr="009B06A7" w:rsidRDefault="004F1D3D"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4778CE" w14:textId="77777777" w:rsidR="004F1D3D" w:rsidRPr="009B06A7" w:rsidRDefault="004F1D3D" w:rsidP="00AD305D">
            <w:pPr>
              <w:pStyle w:val="TAL"/>
              <w:keepNext w:val="0"/>
              <w:keepLines w:val="0"/>
              <w:widowControl w:val="0"/>
              <w:rPr>
                <w:bCs/>
                <w:lang w:eastAsia="ja-JP"/>
              </w:rPr>
            </w:pPr>
            <w:r w:rsidRPr="009B06A7">
              <w:rPr>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44F21B8D" w14:textId="77777777" w:rsidR="004F1D3D" w:rsidRPr="009B06A7" w:rsidRDefault="004F1D3D" w:rsidP="00AD305D">
            <w:pPr>
              <w:pStyle w:val="TAL"/>
              <w:keepNext w:val="0"/>
              <w:keepLines w:val="0"/>
              <w:widowControl w:val="0"/>
              <w:rPr>
                <w:rFonts w:eastAsia="SimSun"/>
                <w:bCs/>
                <w:lang w:eastAsia="zh-CN"/>
              </w:rPr>
            </w:pPr>
            <w:r w:rsidRPr="009B06A7">
              <w:rPr>
                <w:lang w:eastAsia="zh-CN"/>
              </w:rPr>
              <w:t>NR neighbour, capable of performing EN-DC with the served E-UTRA cell</w:t>
            </w:r>
          </w:p>
        </w:tc>
        <w:tc>
          <w:tcPr>
            <w:tcW w:w="1080" w:type="dxa"/>
            <w:tcBorders>
              <w:top w:val="single" w:sz="4" w:space="0" w:color="auto"/>
              <w:left w:val="single" w:sz="4" w:space="0" w:color="auto"/>
              <w:bottom w:val="single" w:sz="4" w:space="0" w:color="auto"/>
              <w:right w:val="single" w:sz="4" w:space="0" w:color="auto"/>
            </w:tcBorders>
          </w:tcPr>
          <w:p w14:paraId="1717CA37" w14:textId="77777777" w:rsidR="004F1D3D" w:rsidRPr="009B06A7" w:rsidRDefault="004F1D3D"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B5593B" w14:textId="77777777" w:rsidR="004F1D3D" w:rsidRPr="009B06A7" w:rsidRDefault="004F1D3D" w:rsidP="00AD305D">
            <w:pPr>
              <w:pStyle w:val="TAC"/>
              <w:keepNext w:val="0"/>
              <w:keepLines w:val="0"/>
              <w:widowControl w:val="0"/>
              <w:rPr>
                <w:lang w:eastAsia="ja-JP"/>
              </w:rPr>
            </w:pPr>
            <w:r w:rsidRPr="009B06A7">
              <w:rPr>
                <w:lang w:eastAsia="zh-CN"/>
              </w:rPr>
              <w:t>ignore</w:t>
            </w:r>
          </w:p>
        </w:tc>
      </w:tr>
      <w:tr w:rsidR="008E6632" w:rsidRPr="009B06A7" w14:paraId="18428DDF" w14:textId="77777777" w:rsidTr="002515D7">
        <w:tc>
          <w:tcPr>
            <w:tcW w:w="2160" w:type="dxa"/>
            <w:tcBorders>
              <w:top w:val="single" w:sz="4" w:space="0" w:color="auto"/>
              <w:left w:val="single" w:sz="4" w:space="0" w:color="auto"/>
              <w:bottom w:val="single" w:sz="4" w:space="0" w:color="auto"/>
              <w:right w:val="single" w:sz="4" w:space="0" w:color="auto"/>
            </w:tcBorders>
          </w:tcPr>
          <w:p w14:paraId="31494E52" w14:textId="77777777" w:rsidR="005752DE" w:rsidRPr="009B06A7" w:rsidRDefault="005752DE" w:rsidP="00AD305D">
            <w:pPr>
              <w:pStyle w:val="TAL"/>
              <w:keepNext w:val="0"/>
              <w:keepLines w:val="0"/>
              <w:widowControl w:val="0"/>
              <w:rPr>
                <w:b/>
                <w:lang w:eastAsia="ja-JP"/>
              </w:rPr>
            </w:pPr>
            <w:r w:rsidRPr="009B06A7">
              <w:rPr>
                <w:b/>
                <w:lang w:eastAsia="ja-JP"/>
              </w:rPr>
              <w:t>GU Group Id List</w:t>
            </w:r>
          </w:p>
        </w:tc>
        <w:tc>
          <w:tcPr>
            <w:tcW w:w="1080" w:type="dxa"/>
            <w:tcBorders>
              <w:top w:val="single" w:sz="4" w:space="0" w:color="auto"/>
              <w:left w:val="single" w:sz="4" w:space="0" w:color="auto"/>
              <w:bottom w:val="single" w:sz="4" w:space="0" w:color="auto"/>
              <w:right w:val="single" w:sz="4" w:space="0" w:color="auto"/>
            </w:tcBorders>
          </w:tcPr>
          <w:p w14:paraId="644E64A5"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780B5F" w14:textId="77777777" w:rsidR="005752DE" w:rsidRPr="009B06A7" w:rsidRDefault="005752DE" w:rsidP="00AD305D">
            <w:pPr>
              <w:pStyle w:val="TAL"/>
              <w:keepNext w:val="0"/>
              <w:keepLines w:val="0"/>
              <w:widowControl w:val="0"/>
              <w:rPr>
                <w:i/>
                <w:lang w:eastAsia="ja-JP"/>
              </w:rPr>
            </w:pPr>
            <w:r w:rsidRPr="009B06A7">
              <w:rPr>
                <w:i/>
                <w:lang w:eastAsia="ja-JP"/>
              </w:rPr>
              <w:t>0 .. &lt;maxPools&gt;</w:t>
            </w:r>
          </w:p>
        </w:tc>
        <w:tc>
          <w:tcPr>
            <w:tcW w:w="1512" w:type="dxa"/>
            <w:tcBorders>
              <w:top w:val="single" w:sz="4" w:space="0" w:color="auto"/>
              <w:left w:val="single" w:sz="4" w:space="0" w:color="auto"/>
              <w:bottom w:val="single" w:sz="4" w:space="0" w:color="auto"/>
              <w:right w:val="single" w:sz="4" w:space="0" w:color="auto"/>
            </w:tcBorders>
          </w:tcPr>
          <w:p w14:paraId="4E5917E6"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F6AAF8" w14:textId="77777777" w:rsidR="005752DE" w:rsidRPr="009B06A7" w:rsidRDefault="005752DE" w:rsidP="00AD305D">
            <w:pPr>
              <w:pStyle w:val="TAL"/>
              <w:keepNext w:val="0"/>
              <w:keepLines w:val="0"/>
              <w:widowControl w:val="0"/>
              <w:rPr>
                <w:lang w:eastAsia="ja-JP"/>
              </w:rPr>
            </w:pPr>
            <w:r w:rsidRPr="009B06A7">
              <w:rPr>
                <w:rFonts w:eastAsia="SimSun"/>
                <w:lang w:eastAsia="zh-CN"/>
              </w:rPr>
              <w:t>List of all the pools to which the eNB belongs</w:t>
            </w:r>
          </w:p>
        </w:tc>
        <w:tc>
          <w:tcPr>
            <w:tcW w:w="1080" w:type="dxa"/>
            <w:tcBorders>
              <w:top w:val="single" w:sz="4" w:space="0" w:color="auto"/>
              <w:left w:val="single" w:sz="4" w:space="0" w:color="auto"/>
              <w:bottom w:val="single" w:sz="4" w:space="0" w:color="auto"/>
              <w:right w:val="single" w:sz="4" w:space="0" w:color="auto"/>
            </w:tcBorders>
          </w:tcPr>
          <w:p w14:paraId="7409D2D1"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7E99D41"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E35C34B" w14:textId="77777777" w:rsidTr="002515D7">
        <w:tc>
          <w:tcPr>
            <w:tcW w:w="2160" w:type="dxa"/>
            <w:tcBorders>
              <w:top w:val="single" w:sz="4" w:space="0" w:color="auto"/>
              <w:left w:val="single" w:sz="4" w:space="0" w:color="auto"/>
              <w:bottom w:val="single" w:sz="4" w:space="0" w:color="auto"/>
              <w:right w:val="single" w:sz="4" w:space="0" w:color="auto"/>
            </w:tcBorders>
          </w:tcPr>
          <w:p w14:paraId="4C4973E3" w14:textId="77777777" w:rsidR="005752DE" w:rsidRPr="009B06A7" w:rsidRDefault="005752DE" w:rsidP="00AD305D">
            <w:pPr>
              <w:pStyle w:val="TAL"/>
              <w:keepNext w:val="0"/>
              <w:keepLines w:val="0"/>
              <w:widowControl w:val="0"/>
              <w:ind w:left="142"/>
              <w:rPr>
                <w:lang w:eastAsia="ja-JP"/>
              </w:rPr>
            </w:pPr>
            <w:r w:rsidRPr="009B06A7">
              <w:rPr>
                <w:lang w:eastAsia="ja-JP"/>
              </w:rPr>
              <w:t>&gt;GU Group Id</w:t>
            </w:r>
          </w:p>
        </w:tc>
        <w:tc>
          <w:tcPr>
            <w:tcW w:w="1080" w:type="dxa"/>
            <w:tcBorders>
              <w:top w:val="single" w:sz="4" w:space="0" w:color="auto"/>
              <w:left w:val="single" w:sz="4" w:space="0" w:color="auto"/>
              <w:bottom w:val="single" w:sz="4" w:space="0" w:color="auto"/>
              <w:right w:val="single" w:sz="4" w:space="0" w:color="auto"/>
            </w:tcBorders>
          </w:tcPr>
          <w:p w14:paraId="38EF9711"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A834B9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F755E3" w14:textId="77777777" w:rsidR="005752DE" w:rsidRPr="009B06A7" w:rsidRDefault="005752DE" w:rsidP="00AD305D">
            <w:pPr>
              <w:pStyle w:val="TAL"/>
              <w:keepNext w:val="0"/>
              <w:keepLines w:val="0"/>
              <w:widowControl w:val="0"/>
              <w:rPr>
                <w:lang w:eastAsia="ja-JP"/>
              </w:rPr>
            </w:pPr>
            <w:r w:rsidRPr="009B06A7">
              <w:rPr>
                <w:snapToGrid w:val="0"/>
                <w:lang w:eastAsia="ja-JP"/>
              </w:rPr>
              <w:t>9.2.20</w:t>
            </w:r>
          </w:p>
        </w:tc>
        <w:tc>
          <w:tcPr>
            <w:tcW w:w="1728" w:type="dxa"/>
            <w:tcBorders>
              <w:top w:val="single" w:sz="4" w:space="0" w:color="auto"/>
              <w:left w:val="single" w:sz="4" w:space="0" w:color="auto"/>
              <w:bottom w:val="single" w:sz="4" w:space="0" w:color="auto"/>
              <w:right w:val="single" w:sz="4" w:space="0" w:color="auto"/>
            </w:tcBorders>
          </w:tcPr>
          <w:p w14:paraId="20A6DF9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DCCD6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15DBB" w14:textId="77777777" w:rsidR="005752DE" w:rsidRPr="009B06A7" w:rsidRDefault="005752DE" w:rsidP="00AD305D">
            <w:pPr>
              <w:pStyle w:val="TAC"/>
              <w:keepNext w:val="0"/>
              <w:keepLines w:val="0"/>
              <w:widowControl w:val="0"/>
              <w:rPr>
                <w:lang w:eastAsia="ja-JP"/>
              </w:rPr>
            </w:pPr>
          </w:p>
        </w:tc>
      </w:tr>
      <w:tr w:rsidR="008E6632" w:rsidRPr="009B06A7" w14:paraId="7A076D5C" w14:textId="77777777" w:rsidTr="002515D7">
        <w:tc>
          <w:tcPr>
            <w:tcW w:w="2160" w:type="dxa"/>
            <w:tcBorders>
              <w:top w:val="single" w:sz="4" w:space="0" w:color="auto"/>
              <w:left w:val="single" w:sz="4" w:space="0" w:color="auto"/>
              <w:bottom w:val="single" w:sz="4" w:space="0" w:color="auto"/>
              <w:right w:val="single" w:sz="4" w:space="0" w:color="auto"/>
            </w:tcBorders>
          </w:tcPr>
          <w:p w14:paraId="6F9217E4"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2AB8B93" w14:textId="77777777" w:rsidR="005752DE" w:rsidRPr="009B06A7" w:rsidRDefault="005752DE" w:rsidP="00AD305D">
            <w:pPr>
              <w:pStyle w:val="TAC"/>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166916"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CA2CE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2F2AB2A7"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1484B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3518D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745C7AFC" w14:textId="77777777" w:rsidTr="002515D7">
        <w:tc>
          <w:tcPr>
            <w:tcW w:w="2160" w:type="dxa"/>
            <w:tcBorders>
              <w:top w:val="single" w:sz="4" w:space="0" w:color="auto"/>
              <w:left w:val="single" w:sz="4" w:space="0" w:color="auto"/>
              <w:bottom w:val="single" w:sz="4" w:space="0" w:color="auto"/>
              <w:right w:val="single" w:sz="4" w:space="0" w:color="auto"/>
            </w:tcBorders>
          </w:tcPr>
          <w:p w14:paraId="09FB6088" w14:textId="77777777" w:rsidR="005752DE" w:rsidRPr="009B06A7" w:rsidRDefault="005752DE" w:rsidP="00AD305D">
            <w:pPr>
              <w:pStyle w:val="TAL"/>
              <w:keepNext w:val="0"/>
              <w:keepLines w:val="0"/>
              <w:widowControl w:val="0"/>
              <w:rPr>
                <w:lang w:eastAsia="ja-JP"/>
              </w:rPr>
            </w:pPr>
            <w:r w:rsidRPr="009B06A7">
              <w:rPr>
                <w:lang w:eastAsia="ja-JP"/>
              </w:rPr>
              <w:t>LHN ID</w:t>
            </w:r>
          </w:p>
        </w:tc>
        <w:tc>
          <w:tcPr>
            <w:tcW w:w="1080" w:type="dxa"/>
            <w:tcBorders>
              <w:top w:val="single" w:sz="4" w:space="0" w:color="auto"/>
              <w:left w:val="single" w:sz="4" w:space="0" w:color="auto"/>
              <w:bottom w:val="single" w:sz="4" w:space="0" w:color="auto"/>
              <w:right w:val="single" w:sz="4" w:space="0" w:color="auto"/>
            </w:tcBorders>
          </w:tcPr>
          <w:p w14:paraId="0BB2E97F" w14:textId="77777777" w:rsidR="005752DE" w:rsidRPr="009B06A7" w:rsidRDefault="005752DE" w:rsidP="00AD305D">
            <w:pPr>
              <w:pStyle w:val="TAC"/>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B4676E"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F0CCF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9.2.83</w:t>
            </w:r>
          </w:p>
        </w:tc>
        <w:tc>
          <w:tcPr>
            <w:tcW w:w="1728" w:type="dxa"/>
            <w:tcBorders>
              <w:top w:val="single" w:sz="4" w:space="0" w:color="auto"/>
              <w:left w:val="single" w:sz="4" w:space="0" w:color="auto"/>
              <w:bottom w:val="single" w:sz="4" w:space="0" w:color="auto"/>
              <w:right w:val="single" w:sz="4" w:space="0" w:color="auto"/>
            </w:tcBorders>
          </w:tcPr>
          <w:p w14:paraId="58F2F531"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B5491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C2E873"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1AE71574"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3403D16E" w14:textId="77777777" w:rsidTr="005D2033">
        <w:tc>
          <w:tcPr>
            <w:tcW w:w="3686" w:type="dxa"/>
          </w:tcPr>
          <w:p w14:paraId="2E2EB904"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517C98EE"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36E36A49" w14:textId="77777777" w:rsidTr="005D2033">
        <w:tc>
          <w:tcPr>
            <w:tcW w:w="3686" w:type="dxa"/>
          </w:tcPr>
          <w:p w14:paraId="1186432E"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Pr>
          <w:p w14:paraId="66CBE37F"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r w:rsidR="008E6632" w:rsidRPr="009B06A7" w14:paraId="0E0BA753" w14:textId="77777777" w:rsidTr="005D2033">
        <w:tc>
          <w:tcPr>
            <w:tcW w:w="3686" w:type="dxa"/>
          </w:tcPr>
          <w:p w14:paraId="4D71429E" w14:textId="77777777" w:rsidR="005752DE" w:rsidRPr="009B06A7" w:rsidRDefault="005752DE" w:rsidP="00AD305D">
            <w:pPr>
              <w:pStyle w:val="TAL"/>
              <w:keepNext w:val="0"/>
              <w:keepLines w:val="0"/>
              <w:widowControl w:val="0"/>
              <w:rPr>
                <w:lang w:eastAsia="ja-JP"/>
              </w:rPr>
            </w:pPr>
            <w:r w:rsidRPr="009B06A7">
              <w:rPr>
                <w:bCs/>
                <w:lang w:eastAsia="ja-JP"/>
              </w:rPr>
              <w:t>maxnoofNeighbours</w:t>
            </w:r>
          </w:p>
        </w:tc>
        <w:tc>
          <w:tcPr>
            <w:tcW w:w="5670" w:type="dxa"/>
          </w:tcPr>
          <w:p w14:paraId="0D1587E9" w14:textId="77777777" w:rsidR="005752DE" w:rsidRPr="009B06A7" w:rsidRDefault="005752DE" w:rsidP="00AD305D">
            <w:pPr>
              <w:pStyle w:val="TAL"/>
              <w:keepNext w:val="0"/>
              <w:keepLines w:val="0"/>
              <w:widowControl w:val="0"/>
              <w:rPr>
                <w:lang w:eastAsia="ja-JP"/>
              </w:rPr>
            </w:pPr>
            <w:r w:rsidRPr="009B06A7">
              <w:rPr>
                <w:lang w:eastAsia="ja-JP"/>
              </w:rPr>
              <w:t>Maximum no. of neighbour cells associated to a given served cell. Value is 512.</w:t>
            </w:r>
          </w:p>
        </w:tc>
      </w:tr>
      <w:tr w:rsidR="005752DE" w:rsidRPr="009B06A7" w14:paraId="41ED3C6A" w14:textId="77777777" w:rsidTr="005D2033">
        <w:tc>
          <w:tcPr>
            <w:tcW w:w="3686" w:type="dxa"/>
          </w:tcPr>
          <w:p w14:paraId="701EDF09" w14:textId="77777777" w:rsidR="005752DE" w:rsidRPr="009B06A7" w:rsidRDefault="005752DE" w:rsidP="00AD305D">
            <w:pPr>
              <w:pStyle w:val="TAL"/>
              <w:keepNext w:val="0"/>
              <w:keepLines w:val="0"/>
              <w:widowControl w:val="0"/>
              <w:rPr>
                <w:lang w:eastAsia="ja-JP"/>
              </w:rPr>
            </w:pPr>
            <w:r w:rsidRPr="009B06A7">
              <w:rPr>
                <w:lang w:eastAsia="ja-JP"/>
              </w:rPr>
              <w:t>maxPools</w:t>
            </w:r>
          </w:p>
        </w:tc>
        <w:tc>
          <w:tcPr>
            <w:tcW w:w="5670" w:type="dxa"/>
          </w:tcPr>
          <w:p w14:paraId="6B5F4BD6" w14:textId="77777777" w:rsidR="005752DE" w:rsidRPr="009B06A7" w:rsidRDefault="005752DE" w:rsidP="00AD305D">
            <w:pPr>
              <w:pStyle w:val="TAL"/>
              <w:keepNext w:val="0"/>
              <w:keepLines w:val="0"/>
              <w:widowControl w:val="0"/>
              <w:rPr>
                <w:lang w:eastAsia="ja-JP"/>
              </w:rPr>
            </w:pPr>
            <w:r w:rsidRPr="009B06A7">
              <w:rPr>
                <w:lang w:eastAsia="ja-JP"/>
              </w:rPr>
              <w:t>Maximum no. of pools an eNB can belong to. Value is 16.</w:t>
            </w:r>
          </w:p>
        </w:tc>
      </w:tr>
    </w:tbl>
    <w:p w14:paraId="45338919" w14:textId="77777777" w:rsidR="005752DE" w:rsidRPr="009B06A7" w:rsidRDefault="005752DE" w:rsidP="00AD305D">
      <w:pPr>
        <w:widowControl w:val="0"/>
      </w:pPr>
    </w:p>
    <w:p w14:paraId="651F4EB5" w14:textId="77777777" w:rsidR="005752DE" w:rsidRPr="009B06A7" w:rsidRDefault="005752DE" w:rsidP="00AD305D">
      <w:pPr>
        <w:pStyle w:val="Heading4"/>
        <w:keepNext w:val="0"/>
        <w:keepLines w:val="0"/>
        <w:widowControl w:val="0"/>
      </w:pPr>
      <w:bookmarkStart w:id="2737" w:name="_Toc20954377"/>
      <w:bookmarkStart w:id="2738" w:name="_Toc29905802"/>
      <w:bookmarkStart w:id="2739" w:name="_Toc29906312"/>
      <w:bookmarkStart w:id="2740" w:name="_Toc36549863"/>
      <w:bookmarkStart w:id="2741" w:name="_Toc45103327"/>
      <w:bookmarkStart w:id="2742" w:name="_Toc45227174"/>
      <w:bookmarkStart w:id="2743" w:name="_Toc45890375"/>
      <w:bookmarkStart w:id="2744" w:name="_Toc45890887"/>
      <w:bookmarkStart w:id="2745" w:name="_Toc88649426"/>
      <w:bookmarkStart w:id="2746" w:name="_Toc145323816"/>
      <w:r w:rsidRPr="009B06A7">
        <w:t>9.1.2.5</w:t>
      </w:r>
      <w:r w:rsidRPr="009B06A7">
        <w:tab/>
        <w:t>X2 SETUP FAILURE</w:t>
      </w:r>
      <w:bookmarkEnd w:id="2737"/>
      <w:bookmarkEnd w:id="2738"/>
      <w:bookmarkEnd w:id="2739"/>
      <w:bookmarkEnd w:id="2740"/>
      <w:bookmarkEnd w:id="2741"/>
      <w:bookmarkEnd w:id="2742"/>
      <w:bookmarkEnd w:id="2743"/>
      <w:bookmarkEnd w:id="2744"/>
      <w:bookmarkEnd w:id="2745"/>
      <w:bookmarkEnd w:id="2746"/>
    </w:p>
    <w:p w14:paraId="7D1B72A8" w14:textId="77777777" w:rsidR="005752DE" w:rsidRPr="009B06A7" w:rsidRDefault="005752DE" w:rsidP="00AD305D">
      <w:pPr>
        <w:widowControl w:val="0"/>
      </w:pPr>
      <w:r w:rsidRPr="009B06A7">
        <w:t>This message is sent by the eNB to indicate X2 Setup failure.</w:t>
      </w:r>
    </w:p>
    <w:p w14:paraId="210A8F5E" w14:textId="77777777" w:rsidR="005752DE" w:rsidRPr="009B06A7" w:rsidRDefault="005752DE" w:rsidP="00AD305D">
      <w:pPr>
        <w:widowControl w:val="0"/>
        <w:rPr>
          <w:rFonts w:eastAsia="Batang"/>
        </w:rPr>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52F9A50" w14:textId="77777777" w:rsidTr="002515D7">
        <w:tc>
          <w:tcPr>
            <w:tcW w:w="2160" w:type="dxa"/>
          </w:tcPr>
          <w:p w14:paraId="2D2AD83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FB4E834"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3A3CFE4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0F33558"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D52451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83242B2"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3B35ACB6"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37C6B1D3" w14:textId="77777777" w:rsidTr="002515D7">
        <w:tc>
          <w:tcPr>
            <w:tcW w:w="2160" w:type="dxa"/>
          </w:tcPr>
          <w:p w14:paraId="5E3F9A85"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4917C7A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052CAED" w14:textId="77777777" w:rsidR="005752DE" w:rsidRPr="009B06A7" w:rsidRDefault="005752DE" w:rsidP="00AD305D">
            <w:pPr>
              <w:pStyle w:val="TAL"/>
              <w:keepNext w:val="0"/>
              <w:keepLines w:val="0"/>
              <w:widowControl w:val="0"/>
              <w:rPr>
                <w:lang w:eastAsia="ja-JP"/>
              </w:rPr>
            </w:pPr>
          </w:p>
        </w:tc>
        <w:tc>
          <w:tcPr>
            <w:tcW w:w="1512" w:type="dxa"/>
          </w:tcPr>
          <w:p w14:paraId="733FB299"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6DB382E0" w14:textId="77777777" w:rsidR="005752DE" w:rsidRPr="009B06A7" w:rsidRDefault="005752DE" w:rsidP="00AD305D">
            <w:pPr>
              <w:pStyle w:val="TAL"/>
              <w:keepNext w:val="0"/>
              <w:keepLines w:val="0"/>
              <w:widowControl w:val="0"/>
              <w:rPr>
                <w:lang w:eastAsia="ja-JP"/>
              </w:rPr>
            </w:pPr>
          </w:p>
        </w:tc>
        <w:tc>
          <w:tcPr>
            <w:tcW w:w="1080" w:type="dxa"/>
          </w:tcPr>
          <w:p w14:paraId="1AB0CFC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C1FB746"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35B8B5D" w14:textId="77777777" w:rsidTr="002515D7">
        <w:tc>
          <w:tcPr>
            <w:tcW w:w="2160" w:type="dxa"/>
          </w:tcPr>
          <w:p w14:paraId="5CA0CABC" w14:textId="77777777" w:rsidR="005752DE" w:rsidRPr="009B06A7" w:rsidRDefault="005752DE" w:rsidP="00AD305D">
            <w:pPr>
              <w:pStyle w:val="TAL"/>
              <w:keepNext w:val="0"/>
              <w:keepLines w:val="0"/>
              <w:widowControl w:val="0"/>
              <w:rPr>
                <w:lang w:eastAsia="ja-JP"/>
              </w:rPr>
            </w:pPr>
            <w:r w:rsidRPr="009B06A7">
              <w:rPr>
                <w:lang w:eastAsia="ja-JP"/>
              </w:rPr>
              <w:t xml:space="preserve">Cause </w:t>
            </w:r>
          </w:p>
        </w:tc>
        <w:tc>
          <w:tcPr>
            <w:tcW w:w="1080" w:type="dxa"/>
          </w:tcPr>
          <w:p w14:paraId="1F8E7B6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8209727" w14:textId="77777777" w:rsidR="005752DE" w:rsidRPr="009B06A7" w:rsidRDefault="005752DE" w:rsidP="00AD305D">
            <w:pPr>
              <w:pStyle w:val="TAL"/>
              <w:keepNext w:val="0"/>
              <w:keepLines w:val="0"/>
              <w:widowControl w:val="0"/>
              <w:rPr>
                <w:lang w:eastAsia="ja-JP"/>
              </w:rPr>
            </w:pPr>
          </w:p>
        </w:tc>
        <w:tc>
          <w:tcPr>
            <w:tcW w:w="1512" w:type="dxa"/>
          </w:tcPr>
          <w:p w14:paraId="55537541"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7DC62064" w14:textId="77777777" w:rsidR="005752DE" w:rsidRPr="009B06A7" w:rsidRDefault="005752DE" w:rsidP="00AD305D">
            <w:pPr>
              <w:pStyle w:val="TAL"/>
              <w:keepNext w:val="0"/>
              <w:keepLines w:val="0"/>
              <w:widowControl w:val="0"/>
              <w:rPr>
                <w:lang w:eastAsia="ja-JP"/>
              </w:rPr>
            </w:pPr>
          </w:p>
        </w:tc>
        <w:tc>
          <w:tcPr>
            <w:tcW w:w="1080" w:type="dxa"/>
          </w:tcPr>
          <w:p w14:paraId="34D59E1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21F3C5E"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B25620D" w14:textId="77777777" w:rsidTr="002515D7">
        <w:tc>
          <w:tcPr>
            <w:tcW w:w="2160" w:type="dxa"/>
          </w:tcPr>
          <w:p w14:paraId="69FE1E84" w14:textId="77777777" w:rsidR="005752DE" w:rsidRPr="009B06A7" w:rsidRDefault="005752DE" w:rsidP="00AD305D">
            <w:pPr>
              <w:pStyle w:val="TAL"/>
              <w:keepNext w:val="0"/>
              <w:keepLines w:val="0"/>
              <w:widowControl w:val="0"/>
              <w:rPr>
                <w:lang w:eastAsia="ja-JP"/>
              </w:rPr>
            </w:pPr>
            <w:r w:rsidRPr="009B06A7">
              <w:rPr>
                <w:lang w:eastAsia="ja-JP"/>
              </w:rPr>
              <w:t>Time To Wait</w:t>
            </w:r>
          </w:p>
        </w:tc>
        <w:tc>
          <w:tcPr>
            <w:tcW w:w="1080" w:type="dxa"/>
          </w:tcPr>
          <w:p w14:paraId="54E5937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0657583C" w14:textId="77777777" w:rsidR="005752DE" w:rsidRPr="009B06A7" w:rsidRDefault="005752DE" w:rsidP="00AD305D">
            <w:pPr>
              <w:pStyle w:val="TAL"/>
              <w:keepNext w:val="0"/>
              <w:keepLines w:val="0"/>
              <w:widowControl w:val="0"/>
              <w:rPr>
                <w:lang w:eastAsia="ja-JP"/>
              </w:rPr>
            </w:pPr>
          </w:p>
        </w:tc>
        <w:tc>
          <w:tcPr>
            <w:tcW w:w="1512" w:type="dxa"/>
          </w:tcPr>
          <w:p w14:paraId="5FE0B004" w14:textId="77777777" w:rsidR="005752DE" w:rsidRPr="009B06A7" w:rsidRDefault="005752DE" w:rsidP="00AD305D">
            <w:pPr>
              <w:pStyle w:val="TAL"/>
              <w:keepNext w:val="0"/>
              <w:keepLines w:val="0"/>
              <w:widowControl w:val="0"/>
              <w:rPr>
                <w:lang w:eastAsia="ja-JP"/>
              </w:rPr>
            </w:pPr>
            <w:r w:rsidRPr="009B06A7">
              <w:rPr>
                <w:lang w:eastAsia="ja-JP"/>
              </w:rPr>
              <w:t>9.2.32</w:t>
            </w:r>
          </w:p>
        </w:tc>
        <w:tc>
          <w:tcPr>
            <w:tcW w:w="1728" w:type="dxa"/>
          </w:tcPr>
          <w:p w14:paraId="49CD6876" w14:textId="77777777" w:rsidR="005752DE" w:rsidRPr="009B06A7" w:rsidRDefault="005752DE" w:rsidP="00AD305D">
            <w:pPr>
              <w:pStyle w:val="TAL"/>
              <w:keepNext w:val="0"/>
              <w:keepLines w:val="0"/>
              <w:widowControl w:val="0"/>
              <w:rPr>
                <w:lang w:eastAsia="ja-JP"/>
              </w:rPr>
            </w:pPr>
          </w:p>
        </w:tc>
        <w:tc>
          <w:tcPr>
            <w:tcW w:w="1080" w:type="dxa"/>
          </w:tcPr>
          <w:p w14:paraId="682D5CF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F556C3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06323916" w14:textId="77777777" w:rsidTr="002515D7">
        <w:tc>
          <w:tcPr>
            <w:tcW w:w="2160" w:type="dxa"/>
          </w:tcPr>
          <w:p w14:paraId="642F9863"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Pr>
          <w:p w14:paraId="10F5FDF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481D753A" w14:textId="77777777" w:rsidR="005752DE" w:rsidRPr="009B06A7" w:rsidRDefault="005752DE" w:rsidP="00AD305D">
            <w:pPr>
              <w:pStyle w:val="TAL"/>
              <w:keepNext w:val="0"/>
              <w:keepLines w:val="0"/>
              <w:widowControl w:val="0"/>
              <w:rPr>
                <w:lang w:eastAsia="ja-JP"/>
              </w:rPr>
            </w:pPr>
          </w:p>
        </w:tc>
        <w:tc>
          <w:tcPr>
            <w:tcW w:w="1512" w:type="dxa"/>
          </w:tcPr>
          <w:p w14:paraId="2D271341"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Pr>
          <w:p w14:paraId="4F1A6EA4" w14:textId="77777777" w:rsidR="005752DE" w:rsidRPr="009B06A7" w:rsidRDefault="005752DE" w:rsidP="00AD305D">
            <w:pPr>
              <w:pStyle w:val="TAL"/>
              <w:keepNext w:val="0"/>
              <w:keepLines w:val="0"/>
              <w:widowControl w:val="0"/>
              <w:rPr>
                <w:lang w:eastAsia="ja-JP"/>
              </w:rPr>
            </w:pPr>
          </w:p>
        </w:tc>
        <w:tc>
          <w:tcPr>
            <w:tcW w:w="1080" w:type="dxa"/>
          </w:tcPr>
          <w:p w14:paraId="4413751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9803306"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4FC4B48B" w14:textId="77777777" w:rsidR="005752DE" w:rsidRPr="009B06A7" w:rsidRDefault="005752DE" w:rsidP="00AD305D">
      <w:pPr>
        <w:widowControl w:val="0"/>
      </w:pPr>
    </w:p>
    <w:p w14:paraId="484F1123" w14:textId="77777777" w:rsidR="005752DE" w:rsidRPr="009B06A7" w:rsidRDefault="005752DE" w:rsidP="00AD305D">
      <w:pPr>
        <w:pStyle w:val="Heading4"/>
        <w:keepNext w:val="0"/>
        <w:keepLines w:val="0"/>
        <w:widowControl w:val="0"/>
        <w:rPr>
          <w:rFonts w:eastAsia="Batang"/>
          <w:lang w:eastAsia="zh-CN"/>
        </w:rPr>
      </w:pPr>
      <w:bookmarkStart w:id="2747" w:name="_Toc20954378"/>
      <w:bookmarkStart w:id="2748" w:name="_Toc29905803"/>
      <w:bookmarkStart w:id="2749" w:name="_Toc29906313"/>
      <w:bookmarkStart w:id="2750" w:name="_Toc36549864"/>
      <w:bookmarkStart w:id="2751" w:name="_Toc45103328"/>
      <w:bookmarkStart w:id="2752" w:name="_Toc45227175"/>
      <w:bookmarkStart w:id="2753" w:name="_Toc45890376"/>
      <w:bookmarkStart w:id="2754" w:name="_Toc45890888"/>
      <w:bookmarkStart w:id="2755" w:name="_Toc88649427"/>
      <w:bookmarkStart w:id="2756" w:name="_Toc145323817"/>
      <w:r w:rsidRPr="009B06A7">
        <w:rPr>
          <w:rFonts w:eastAsia="Batang"/>
        </w:rPr>
        <w:t>9.1.2.6</w:t>
      </w:r>
      <w:r w:rsidRPr="009B06A7">
        <w:rPr>
          <w:rFonts w:eastAsia="Batang"/>
        </w:rPr>
        <w:tab/>
      </w:r>
      <w:r w:rsidRPr="009B06A7">
        <w:rPr>
          <w:rFonts w:eastAsia="Batang"/>
          <w:lang w:eastAsia="zh-CN"/>
        </w:rPr>
        <w:t>RESET REQUEST</w:t>
      </w:r>
      <w:bookmarkEnd w:id="2747"/>
      <w:bookmarkEnd w:id="2748"/>
      <w:bookmarkEnd w:id="2749"/>
      <w:bookmarkEnd w:id="2750"/>
      <w:bookmarkEnd w:id="2751"/>
      <w:bookmarkEnd w:id="2752"/>
      <w:bookmarkEnd w:id="2753"/>
      <w:bookmarkEnd w:id="2754"/>
      <w:bookmarkEnd w:id="2755"/>
      <w:bookmarkEnd w:id="2756"/>
    </w:p>
    <w:p w14:paraId="1C5140FC" w14:textId="77777777" w:rsidR="005752DE" w:rsidRPr="009B06A7" w:rsidRDefault="005752DE" w:rsidP="00AD305D">
      <w:pPr>
        <w:widowControl w:val="0"/>
      </w:pPr>
      <w:r w:rsidRPr="009B06A7">
        <w:t>This message is sent from one eNB to another eNB</w:t>
      </w:r>
      <w:r w:rsidR="00DA5A1F" w:rsidRPr="009B06A7">
        <w:t>/en-gNB</w:t>
      </w:r>
      <w:r w:rsidRPr="009B06A7">
        <w:t xml:space="preserve"> </w:t>
      </w:r>
      <w:r w:rsidR="00DA5A1F" w:rsidRPr="009B06A7">
        <w:t xml:space="preserve">or from en-gNB to an eNB </w:t>
      </w:r>
      <w:r w:rsidRPr="009B06A7">
        <w:t>and is used to request the X2 interface between the two eNB</w:t>
      </w:r>
      <w:r w:rsidR="00DA5A1F" w:rsidRPr="009B06A7">
        <w:t xml:space="preserve"> or between an eNB and an en-gNB</w:t>
      </w:r>
      <w:r w:rsidRPr="009B06A7">
        <w:t xml:space="preserve"> to be reset.</w:t>
      </w:r>
    </w:p>
    <w:p w14:paraId="7436D225" w14:textId="77777777" w:rsidR="005752DE" w:rsidRPr="00AC663B" w:rsidRDefault="005752DE" w:rsidP="00AD305D">
      <w:pPr>
        <w:widowControl w:val="0"/>
        <w:rPr>
          <w:lang w:val="fr-FR"/>
        </w:rPr>
      </w:pPr>
      <w:r w:rsidRPr="00AC663B">
        <w:rPr>
          <w:lang w:val="fr-FR"/>
        </w:rPr>
        <w:t>Direction: eNB</w:t>
      </w:r>
      <w:r w:rsidRPr="00AC663B">
        <w:rPr>
          <w:vertAlign w:val="subscript"/>
          <w:lang w:val="fr-FR"/>
        </w:rPr>
        <w:t>1</w:t>
      </w:r>
      <w:r w:rsidRPr="00AC663B">
        <w:rPr>
          <w:lang w:val="fr-FR"/>
        </w:rPr>
        <w:t xml:space="preserve"> </w:t>
      </w:r>
      <w:r w:rsidRPr="009B06A7">
        <w:sym w:font="Symbol" w:char="F0AE"/>
      </w:r>
      <w:r w:rsidRPr="00AC663B">
        <w:rPr>
          <w:lang w:val="fr-FR"/>
        </w:rPr>
        <w:t xml:space="preserve"> eNB</w:t>
      </w:r>
      <w:r w:rsidRPr="00AC663B">
        <w:rPr>
          <w:vertAlign w:val="subscript"/>
          <w:lang w:val="fr-FR"/>
        </w:rPr>
        <w:t>2</w:t>
      </w:r>
      <w:r w:rsidR="00DA5A1F" w:rsidRPr="00AC663B">
        <w:rPr>
          <w:lang w:val="fr-FR"/>
        </w:rPr>
        <w:t xml:space="preserve">, eNB </w:t>
      </w:r>
      <w:r w:rsidR="00DA5A1F" w:rsidRPr="009B06A7">
        <w:sym w:font="Symbol" w:char="F0AE"/>
      </w:r>
      <w:r w:rsidR="00DA5A1F" w:rsidRPr="00AC663B">
        <w:rPr>
          <w:lang w:val="fr-FR"/>
        </w:rPr>
        <w:t xml:space="preserve"> en-gNB, en-gNB </w:t>
      </w:r>
      <w:r w:rsidR="00DA5A1F" w:rsidRPr="009B06A7">
        <w:sym w:font="Symbol" w:char="F0AE"/>
      </w:r>
      <w:r w:rsidR="00DA5A1F" w:rsidRPr="00AC663B">
        <w:rPr>
          <w:lang w:val="fr-FR"/>
        </w:rPr>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5BA24EB" w14:textId="77777777" w:rsidTr="002515D7">
        <w:tc>
          <w:tcPr>
            <w:tcW w:w="2160" w:type="dxa"/>
            <w:tcBorders>
              <w:top w:val="single" w:sz="4" w:space="0" w:color="auto"/>
              <w:left w:val="single" w:sz="4" w:space="0" w:color="auto"/>
              <w:bottom w:val="single" w:sz="4" w:space="0" w:color="auto"/>
              <w:right w:val="single" w:sz="4" w:space="0" w:color="auto"/>
            </w:tcBorders>
          </w:tcPr>
          <w:p w14:paraId="7628C408"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4F56B0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616E83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7D6900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D60D394"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6A1CFF2"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8B3686E"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1193618D" w14:textId="77777777" w:rsidTr="002515D7">
        <w:tc>
          <w:tcPr>
            <w:tcW w:w="2160" w:type="dxa"/>
            <w:tcBorders>
              <w:top w:val="single" w:sz="4" w:space="0" w:color="auto"/>
              <w:left w:val="single" w:sz="4" w:space="0" w:color="auto"/>
              <w:bottom w:val="single" w:sz="4" w:space="0" w:color="auto"/>
              <w:right w:val="single" w:sz="4" w:space="0" w:color="auto"/>
            </w:tcBorders>
          </w:tcPr>
          <w:p w14:paraId="112726DD"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60A977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60BBDD"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140A1E"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44D4EC0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08FA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44E1B2"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039ADCDB" w14:textId="77777777" w:rsidTr="002515D7">
        <w:tc>
          <w:tcPr>
            <w:tcW w:w="2160" w:type="dxa"/>
            <w:tcBorders>
              <w:top w:val="single" w:sz="4" w:space="0" w:color="auto"/>
              <w:left w:val="single" w:sz="4" w:space="0" w:color="auto"/>
              <w:bottom w:val="single" w:sz="4" w:space="0" w:color="auto"/>
              <w:right w:val="single" w:sz="4" w:space="0" w:color="auto"/>
            </w:tcBorders>
          </w:tcPr>
          <w:p w14:paraId="5E1229AD" w14:textId="77777777" w:rsidR="005752DE" w:rsidRPr="009B06A7" w:rsidRDefault="005752DE" w:rsidP="00AD305D">
            <w:pPr>
              <w:pStyle w:val="TAL"/>
              <w:keepNext w:val="0"/>
              <w:keepLines w:val="0"/>
              <w:widowControl w:val="0"/>
              <w:rPr>
                <w:lang w:eastAsia="ja-JP"/>
              </w:rPr>
            </w:pPr>
            <w:r w:rsidRPr="009B06A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79D5A85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A6F66F"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48AD0E"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5323DCC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D9D7A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3B45B" w14:textId="77777777" w:rsidR="005752DE" w:rsidRPr="009B06A7" w:rsidRDefault="005752DE" w:rsidP="00AD305D">
            <w:pPr>
              <w:pStyle w:val="TAC"/>
              <w:keepNext w:val="0"/>
              <w:keepLines w:val="0"/>
              <w:widowControl w:val="0"/>
              <w:rPr>
                <w:lang w:eastAsia="zh-CN"/>
              </w:rPr>
            </w:pPr>
            <w:r w:rsidRPr="009B06A7">
              <w:rPr>
                <w:lang w:eastAsia="ja-JP"/>
              </w:rPr>
              <w:t>ignore</w:t>
            </w:r>
          </w:p>
        </w:tc>
      </w:tr>
      <w:tr w:rsidR="00991EB5" w:rsidRPr="009B06A7" w14:paraId="4694ABDC" w14:textId="77777777" w:rsidTr="002515D7">
        <w:tc>
          <w:tcPr>
            <w:tcW w:w="2160" w:type="dxa"/>
            <w:tcBorders>
              <w:top w:val="single" w:sz="4" w:space="0" w:color="auto"/>
              <w:left w:val="single" w:sz="4" w:space="0" w:color="auto"/>
              <w:bottom w:val="single" w:sz="4" w:space="0" w:color="auto"/>
              <w:right w:val="single" w:sz="4" w:space="0" w:color="auto"/>
            </w:tcBorders>
          </w:tcPr>
          <w:p w14:paraId="67177035" w14:textId="77777777" w:rsidR="00991EB5" w:rsidRPr="009B06A7" w:rsidRDefault="00991EB5" w:rsidP="00AD305D">
            <w:pPr>
              <w:pStyle w:val="TAL"/>
              <w:keepNext w:val="0"/>
              <w:keepLines w:val="0"/>
              <w:widowControl w:val="0"/>
              <w:rPr>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0938995E" w14:textId="77777777" w:rsidR="00991EB5" w:rsidRPr="009B06A7" w:rsidRDefault="00991EB5"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606524" w14:textId="77777777" w:rsidR="00991EB5" w:rsidRPr="009B06A7" w:rsidRDefault="00991EB5"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15068C" w14:textId="77777777" w:rsidR="00991EB5" w:rsidRPr="009B06A7" w:rsidRDefault="00216FA1"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6DA8F4FC" w14:textId="77777777" w:rsidR="00991EB5" w:rsidRPr="009B06A7" w:rsidRDefault="00991EB5"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CB565F" w14:textId="77777777" w:rsidR="00991EB5" w:rsidRPr="009B06A7" w:rsidRDefault="00991EB5"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BD2080" w14:textId="77777777" w:rsidR="00991EB5" w:rsidRPr="009B06A7" w:rsidRDefault="00991EB5" w:rsidP="00AD305D">
            <w:pPr>
              <w:pStyle w:val="TAC"/>
              <w:keepNext w:val="0"/>
              <w:keepLines w:val="0"/>
              <w:widowControl w:val="0"/>
              <w:rPr>
                <w:lang w:eastAsia="ja-JP"/>
              </w:rPr>
            </w:pPr>
            <w:r w:rsidRPr="009B06A7">
              <w:rPr>
                <w:lang w:eastAsia="ja-JP"/>
              </w:rPr>
              <w:t>reject</w:t>
            </w:r>
          </w:p>
        </w:tc>
      </w:tr>
    </w:tbl>
    <w:p w14:paraId="5091FD33" w14:textId="77777777" w:rsidR="005752DE" w:rsidRPr="009B06A7" w:rsidRDefault="005752DE" w:rsidP="00AD305D">
      <w:pPr>
        <w:widowControl w:val="0"/>
        <w:rPr>
          <w:rFonts w:eastAsia="SimSun"/>
          <w:lang w:eastAsia="zh-CN"/>
        </w:rPr>
      </w:pPr>
    </w:p>
    <w:p w14:paraId="0BAB650C" w14:textId="77777777" w:rsidR="005752DE" w:rsidRPr="009B06A7" w:rsidRDefault="005752DE" w:rsidP="00AD305D">
      <w:pPr>
        <w:pStyle w:val="Heading4"/>
        <w:keepNext w:val="0"/>
        <w:keepLines w:val="0"/>
        <w:widowControl w:val="0"/>
        <w:rPr>
          <w:rFonts w:eastAsia="SimSun"/>
          <w:lang w:eastAsia="zh-CN"/>
        </w:rPr>
      </w:pPr>
      <w:bookmarkStart w:id="2757" w:name="_Toc20954379"/>
      <w:bookmarkStart w:id="2758" w:name="_Toc29905804"/>
      <w:bookmarkStart w:id="2759" w:name="_Toc29906314"/>
      <w:bookmarkStart w:id="2760" w:name="_Toc36549865"/>
      <w:bookmarkStart w:id="2761" w:name="_Toc45103329"/>
      <w:bookmarkStart w:id="2762" w:name="_Toc45227176"/>
      <w:bookmarkStart w:id="2763" w:name="_Toc45890377"/>
      <w:bookmarkStart w:id="2764" w:name="_Toc45890889"/>
      <w:bookmarkStart w:id="2765" w:name="_Toc88649428"/>
      <w:bookmarkStart w:id="2766" w:name="_Toc145323818"/>
      <w:r w:rsidRPr="009B06A7">
        <w:t>9.1.2.7</w:t>
      </w:r>
      <w:r w:rsidRPr="009B06A7">
        <w:tab/>
      </w:r>
      <w:r w:rsidRPr="009B06A7">
        <w:rPr>
          <w:rFonts w:eastAsia="SimSun"/>
          <w:lang w:eastAsia="zh-CN"/>
        </w:rPr>
        <w:t>RESET RESPONSE</w:t>
      </w:r>
      <w:bookmarkEnd w:id="2757"/>
      <w:bookmarkEnd w:id="2758"/>
      <w:bookmarkEnd w:id="2759"/>
      <w:bookmarkEnd w:id="2760"/>
      <w:bookmarkEnd w:id="2761"/>
      <w:bookmarkEnd w:id="2762"/>
      <w:bookmarkEnd w:id="2763"/>
      <w:bookmarkEnd w:id="2764"/>
      <w:bookmarkEnd w:id="2765"/>
      <w:bookmarkEnd w:id="2766"/>
    </w:p>
    <w:p w14:paraId="495036D4" w14:textId="77777777" w:rsidR="005752DE" w:rsidRPr="009B06A7" w:rsidRDefault="005752DE" w:rsidP="00AD305D">
      <w:pPr>
        <w:widowControl w:val="0"/>
      </w:pPr>
      <w:r w:rsidRPr="009B06A7">
        <w:t>This message is sent by a eNB</w:t>
      </w:r>
      <w:r w:rsidR="00DA5A1F" w:rsidRPr="009B06A7">
        <w:t>/en-gNB</w:t>
      </w:r>
      <w:r w:rsidRPr="009B06A7">
        <w:t xml:space="preserve"> as a response to a RESET</w:t>
      </w:r>
      <w:r w:rsidRPr="009B06A7">
        <w:rPr>
          <w:rFonts w:eastAsia="MS Mincho"/>
        </w:rPr>
        <w:t xml:space="preserve"> REQUEST message</w:t>
      </w:r>
      <w:r w:rsidRPr="009B06A7">
        <w:t>.</w:t>
      </w:r>
    </w:p>
    <w:p w14:paraId="25544912" w14:textId="77777777" w:rsidR="005752DE" w:rsidRPr="00AC663B" w:rsidRDefault="005752DE" w:rsidP="00AD305D">
      <w:pPr>
        <w:widowControl w:val="0"/>
        <w:rPr>
          <w:lang w:val="fr-FR"/>
        </w:rPr>
      </w:pPr>
      <w:r w:rsidRPr="00AC663B">
        <w:rPr>
          <w:lang w:val="fr-FR"/>
        </w:rPr>
        <w:t>Direction: eNB</w:t>
      </w:r>
      <w:r w:rsidRPr="00AC663B">
        <w:rPr>
          <w:vertAlign w:val="subscript"/>
          <w:lang w:val="fr-FR"/>
        </w:rPr>
        <w:t>2</w:t>
      </w:r>
      <w:r w:rsidRPr="00AC663B">
        <w:rPr>
          <w:lang w:val="fr-FR"/>
        </w:rPr>
        <w:t xml:space="preserve"> </w:t>
      </w:r>
      <w:r w:rsidRPr="009B06A7">
        <w:sym w:font="Symbol" w:char="F0AE"/>
      </w:r>
      <w:r w:rsidRPr="00AC663B">
        <w:rPr>
          <w:lang w:val="fr-FR"/>
        </w:rPr>
        <w:t xml:space="preserve"> eNB</w:t>
      </w:r>
      <w:r w:rsidRPr="00AC663B">
        <w:rPr>
          <w:vertAlign w:val="subscript"/>
          <w:lang w:val="fr-FR"/>
        </w:rPr>
        <w:t>1</w:t>
      </w:r>
      <w:r w:rsidR="00DA5A1F" w:rsidRPr="00AC663B">
        <w:rPr>
          <w:lang w:val="fr-FR"/>
        </w:rPr>
        <w:t xml:space="preserve">, eNB </w:t>
      </w:r>
      <w:r w:rsidR="00DA5A1F" w:rsidRPr="009B06A7">
        <w:sym w:font="Symbol" w:char="F0AE"/>
      </w:r>
      <w:r w:rsidR="00DA5A1F" w:rsidRPr="00AC663B">
        <w:rPr>
          <w:lang w:val="fr-FR"/>
        </w:rPr>
        <w:t xml:space="preserve"> en-gNB, en-gNB </w:t>
      </w:r>
      <w:r w:rsidR="00DA5A1F" w:rsidRPr="009B06A7">
        <w:sym w:font="Symbol" w:char="F0AE"/>
      </w:r>
      <w:r w:rsidR="00DA5A1F" w:rsidRPr="00AC663B">
        <w:rPr>
          <w:lang w:val="fr-FR"/>
        </w:rPr>
        <w:t xml:space="preserve"> eNB</w:t>
      </w:r>
      <w:r w:rsidRPr="00AC663B">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BA72334" w14:textId="77777777" w:rsidTr="002515D7">
        <w:tc>
          <w:tcPr>
            <w:tcW w:w="2160" w:type="dxa"/>
            <w:tcBorders>
              <w:top w:val="single" w:sz="4" w:space="0" w:color="auto"/>
              <w:left w:val="single" w:sz="4" w:space="0" w:color="auto"/>
              <w:bottom w:val="single" w:sz="4" w:space="0" w:color="auto"/>
              <w:right w:val="single" w:sz="4" w:space="0" w:color="auto"/>
            </w:tcBorders>
          </w:tcPr>
          <w:p w14:paraId="2D83FA2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207000"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67594ED"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7DF3BA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FFB98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27C42CF"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1BDAD6"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5A1E69F8" w14:textId="77777777" w:rsidTr="002515D7">
        <w:tc>
          <w:tcPr>
            <w:tcW w:w="2160" w:type="dxa"/>
            <w:tcBorders>
              <w:top w:val="single" w:sz="4" w:space="0" w:color="auto"/>
              <w:left w:val="single" w:sz="4" w:space="0" w:color="auto"/>
              <w:bottom w:val="single" w:sz="4" w:space="0" w:color="auto"/>
              <w:right w:val="single" w:sz="4" w:space="0" w:color="auto"/>
            </w:tcBorders>
          </w:tcPr>
          <w:p w14:paraId="45FE451A"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6ADCDA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B7B6B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98104"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27075DEE"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AB476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DE3EDD"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5752DE" w:rsidRPr="009B06A7" w14:paraId="7BC9562B" w14:textId="77777777" w:rsidTr="002515D7">
        <w:tc>
          <w:tcPr>
            <w:tcW w:w="2160" w:type="dxa"/>
            <w:tcBorders>
              <w:top w:val="single" w:sz="4" w:space="0" w:color="auto"/>
              <w:left w:val="single" w:sz="4" w:space="0" w:color="auto"/>
              <w:bottom w:val="single" w:sz="4" w:space="0" w:color="auto"/>
              <w:right w:val="single" w:sz="4" w:space="0" w:color="auto"/>
            </w:tcBorders>
          </w:tcPr>
          <w:p w14:paraId="5BD42616"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4C5EF6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E6BA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F5D8A3"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7684CAA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FD9B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001FE"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991EB5" w:rsidRPr="009B06A7" w14:paraId="2A67CFFB" w14:textId="77777777" w:rsidTr="002515D7">
        <w:tc>
          <w:tcPr>
            <w:tcW w:w="2160" w:type="dxa"/>
            <w:tcBorders>
              <w:top w:val="single" w:sz="4" w:space="0" w:color="auto"/>
              <w:left w:val="single" w:sz="4" w:space="0" w:color="auto"/>
              <w:bottom w:val="single" w:sz="4" w:space="0" w:color="auto"/>
              <w:right w:val="single" w:sz="4" w:space="0" w:color="auto"/>
            </w:tcBorders>
          </w:tcPr>
          <w:p w14:paraId="75FBBB36" w14:textId="77777777" w:rsidR="00991EB5" w:rsidRPr="009B06A7" w:rsidRDefault="00991EB5" w:rsidP="00AD305D">
            <w:pPr>
              <w:pStyle w:val="TAL"/>
              <w:keepNext w:val="0"/>
              <w:keepLines w:val="0"/>
              <w:widowControl w:val="0"/>
              <w:rPr>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549EFBE" w14:textId="77777777" w:rsidR="00991EB5" w:rsidRPr="009B06A7" w:rsidRDefault="00991EB5"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7F1FDF" w14:textId="77777777" w:rsidR="00991EB5" w:rsidRPr="009B06A7" w:rsidRDefault="00991EB5"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F66B4D" w14:textId="77777777" w:rsidR="00991EB5" w:rsidRPr="009B06A7" w:rsidRDefault="00216FA1"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437F5924" w14:textId="77777777" w:rsidR="00991EB5" w:rsidRPr="009B06A7" w:rsidRDefault="00991EB5"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8B90C6" w14:textId="77777777" w:rsidR="00991EB5" w:rsidRPr="009B06A7" w:rsidRDefault="00991EB5"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DB57A" w14:textId="77777777" w:rsidR="00991EB5" w:rsidRPr="009B06A7" w:rsidRDefault="00991EB5" w:rsidP="00AD305D">
            <w:pPr>
              <w:pStyle w:val="TAC"/>
              <w:keepNext w:val="0"/>
              <w:keepLines w:val="0"/>
              <w:widowControl w:val="0"/>
              <w:rPr>
                <w:lang w:eastAsia="zh-CN"/>
              </w:rPr>
            </w:pPr>
            <w:r w:rsidRPr="009B06A7">
              <w:rPr>
                <w:lang w:eastAsia="ja-JP"/>
              </w:rPr>
              <w:t>reject</w:t>
            </w:r>
          </w:p>
        </w:tc>
      </w:tr>
    </w:tbl>
    <w:p w14:paraId="6BA28EAC" w14:textId="77777777" w:rsidR="005752DE" w:rsidRPr="009B06A7" w:rsidRDefault="005752DE" w:rsidP="00AD305D">
      <w:pPr>
        <w:widowControl w:val="0"/>
      </w:pPr>
    </w:p>
    <w:p w14:paraId="5648490E" w14:textId="77777777" w:rsidR="005752DE" w:rsidRPr="009B06A7" w:rsidRDefault="005752DE" w:rsidP="00AD305D">
      <w:pPr>
        <w:pStyle w:val="Heading4"/>
        <w:keepNext w:val="0"/>
        <w:keepLines w:val="0"/>
        <w:widowControl w:val="0"/>
      </w:pPr>
      <w:bookmarkStart w:id="2767" w:name="_Toc20954380"/>
      <w:bookmarkStart w:id="2768" w:name="_Toc29905805"/>
      <w:bookmarkStart w:id="2769" w:name="_Toc29906315"/>
      <w:bookmarkStart w:id="2770" w:name="_Toc36549866"/>
      <w:bookmarkStart w:id="2771" w:name="_Toc45103330"/>
      <w:bookmarkStart w:id="2772" w:name="_Toc45227177"/>
      <w:bookmarkStart w:id="2773" w:name="_Toc45890378"/>
      <w:bookmarkStart w:id="2774" w:name="_Toc45890890"/>
      <w:bookmarkStart w:id="2775" w:name="_Toc88649429"/>
      <w:bookmarkStart w:id="2776" w:name="_Toc145323819"/>
      <w:r w:rsidRPr="009B06A7">
        <w:t>9.1.2.8</w:t>
      </w:r>
      <w:r w:rsidRPr="009B06A7">
        <w:tab/>
        <w:t>ENB CONFIGURATION UPDATE</w:t>
      </w:r>
      <w:bookmarkEnd w:id="2767"/>
      <w:bookmarkEnd w:id="2768"/>
      <w:bookmarkEnd w:id="2769"/>
      <w:bookmarkEnd w:id="2770"/>
      <w:bookmarkEnd w:id="2771"/>
      <w:bookmarkEnd w:id="2772"/>
      <w:bookmarkEnd w:id="2773"/>
      <w:bookmarkEnd w:id="2774"/>
      <w:bookmarkEnd w:id="2775"/>
      <w:bookmarkEnd w:id="2776"/>
    </w:p>
    <w:p w14:paraId="2E277F92" w14:textId="77777777" w:rsidR="005752DE" w:rsidRPr="009B06A7" w:rsidRDefault="005752DE" w:rsidP="00AD305D">
      <w:pPr>
        <w:widowControl w:val="0"/>
      </w:pPr>
      <w:r w:rsidRPr="009B06A7">
        <w:t>This message is sent by an eNB to a peer eNB to transfer updated information for a TNL association.</w:t>
      </w:r>
    </w:p>
    <w:p w14:paraId="3C55C394" w14:textId="77777777" w:rsidR="005752DE" w:rsidRPr="009B06A7" w:rsidRDefault="005752DE" w:rsidP="00AD305D">
      <w:pPr>
        <w:widowControl w:val="0"/>
      </w:pPr>
      <w:r w:rsidRPr="009B06A7">
        <w:t>Direction: eNB</w:t>
      </w:r>
      <w:r w:rsidRPr="009B06A7">
        <w:rPr>
          <w:vertAlign w:val="subscript"/>
        </w:rPr>
        <w:t>1</w:t>
      </w:r>
      <w:r w:rsidRPr="009B06A7">
        <w:t xml:space="preserve"> </w:t>
      </w:r>
      <w:r w:rsidRPr="009B06A7">
        <w:sym w:font="Symbol" w:char="F0AE"/>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7DEB486" w14:textId="77777777" w:rsidTr="009A199A">
        <w:trPr>
          <w:tblHeader/>
        </w:trPr>
        <w:tc>
          <w:tcPr>
            <w:tcW w:w="2160" w:type="dxa"/>
            <w:tcBorders>
              <w:top w:val="single" w:sz="4" w:space="0" w:color="auto"/>
              <w:left w:val="single" w:sz="4" w:space="0" w:color="auto"/>
              <w:bottom w:val="single" w:sz="4" w:space="0" w:color="auto"/>
              <w:right w:val="single" w:sz="4" w:space="0" w:color="auto"/>
            </w:tcBorders>
          </w:tcPr>
          <w:p w14:paraId="413CDFC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62AFE9"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00361D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CCCAFE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383DE25"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EE1AD4"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D88101B"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64447239" w14:textId="77777777" w:rsidTr="002515D7">
        <w:tc>
          <w:tcPr>
            <w:tcW w:w="2160" w:type="dxa"/>
            <w:tcBorders>
              <w:top w:val="single" w:sz="4" w:space="0" w:color="auto"/>
              <w:left w:val="single" w:sz="4" w:space="0" w:color="auto"/>
              <w:bottom w:val="single" w:sz="4" w:space="0" w:color="auto"/>
              <w:right w:val="single" w:sz="4" w:space="0" w:color="auto"/>
            </w:tcBorders>
          </w:tcPr>
          <w:p w14:paraId="45C054EB"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7E8685D9"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C9C4C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8FC6C4"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52C8FBF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76CD0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A47C60"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23F6B74" w14:textId="77777777" w:rsidTr="002515D7">
        <w:tc>
          <w:tcPr>
            <w:tcW w:w="2160" w:type="dxa"/>
            <w:tcBorders>
              <w:top w:val="single" w:sz="4" w:space="0" w:color="auto"/>
              <w:left w:val="single" w:sz="4" w:space="0" w:color="auto"/>
              <w:bottom w:val="single" w:sz="4" w:space="0" w:color="auto"/>
              <w:right w:val="single" w:sz="4" w:space="0" w:color="auto"/>
            </w:tcBorders>
          </w:tcPr>
          <w:p w14:paraId="30DEDE95" w14:textId="77777777" w:rsidR="005752DE" w:rsidRPr="009B06A7" w:rsidRDefault="005752DE" w:rsidP="00AD305D">
            <w:pPr>
              <w:pStyle w:val="TAL"/>
              <w:keepNext w:val="0"/>
              <w:keepLines w:val="0"/>
              <w:widowControl w:val="0"/>
              <w:rPr>
                <w:b/>
                <w:lang w:eastAsia="ja-JP"/>
              </w:rPr>
            </w:pPr>
            <w:r w:rsidRPr="009B06A7">
              <w:rPr>
                <w:b/>
                <w:lang w:eastAsia="ja-JP"/>
              </w:rPr>
              <w:t>Served Cells To Add</w:t>
            </w:r>
          </w:p>
        </w:tc>
        <w:tc>
          <w:tcPr>
            <w:tcW w:w="1080" w:type="dxa"/>
            <w:tcBorders>
              <w:top w:val="single" w:sz="4" w:space="0" w:color="auto"/>
              <w:left w:val="single" w:sz="4" w:space="0" w:color="auto"/>
              <w:bottom w:val="single" w:sz="4" w:space="0" w:color="auto"/>
              <w:right w:val="single" w:sz="4" w:space="0" w:color="auto"/>
            </w:tcBorders>
          </w:tcPr>
          <w:p w14:paraId="710DC6DA"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29966" w14:textId="77777777" w:rsidR="005752DE" w:rsidRPr="009B06A7" w:rsidRDefault="005752DE" w:rsidP="00AD305D">
            <w:pPr>
              <w:pStyle w:val="TAL"/>
              <w:keepNext w:val="0"/>
              <w:keepLines w:val="0"/>
              <w:widowControl w:val="0"/>
              <w:rPr>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6B13AFCD"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4C2BD4" w14:textId="77777777" w:rsidR="005752DE" w:rsidRPr="009B06A7" w:rsidRDefault="005752DE" w:rsidP="00AD305D">
            <w:pPr>
              <w:pStyle w:val="TAL"/>
              <w:keepNext w:val="0"/>
              <w:keepLines w:val="0"/>
              <w:widowControl w:val="0"/>
              <w:rPr>
                <w:lang w:eastAsia="ja-JP"/>
              </w:rPr>
            </w:pPr>
            <w:r w:rsidRPr="009B06A7">
              <w:rPr>
                <w:lang w:eastAsia="ja-JP"/>
              </w:rPr>
              <w:t>Complete list of added cells served by the eNB</w:t>
            </w:r>
          </w:p>
        </w:tc>
        <w:tc>
          <w:tcPr>
            <w:tcW w:w="1080" w:type="dxa"/>
            <w:tcBorders>
              <w:top w:val="single" w:sz="4" w:space="0" w:color="auto"/>
              <w:left w:val="single" w:sz="4" w:space="0" w:color="auto"/>
              <w:bottom w:val="single" w:sz="4" w:space="0" w:color="auto"/>
              <w:right w:val="single" w:sz="4" w:space="0" w:color="auto"/>
            </w:tcBorders>
          </w:tcPr>
          <w:p w14:paraId="1E3A54A3"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ECDA4FE"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ABF7CCF" w14:textId="77777777" w:rsidTr="002515D7">
        <w:tc>
          <w:tcPr>
            <w:tcW w:w="2160" w:type="dxa"/>
            <w:tcBorders>
              <w:top w:val="single" w:sz="4" w:space="0" w:color="auto"/>
              <w:left w:val="single" w:sz="4" w:space="0" w:color="auto"/>
              <w:bottom w:val="single" w:sz="4" w:space="0" w:color="auto"/>
              <w:right w:val="single" w:sz="4" w:space="0" w:color="auto"/>
            </w:tcBorders>
          </w:tcPr>
          <w:p w14:paraId="060A306A" w14:textId="77777777" w:rsidR="005752DE" w:rsidRPr="009B06A7" w:rsidRDefault="005752DE" w:rsidP="00AD305D">
            <w:pPr>
              <w:pStyle w:val="TAL"/>
              <w:keepNext w:val="0"/>
              <w:keepLines w:val="0"/>
              <w:widowControl w:val="0"/>
              <w:ind w:left="142"/>
              <w:rPr>
                <w:lang w:eastAsia="ja-JP"/>
              </w:rPr>
            </w:pPr>
            <w:r w:rsidRPr="009B06A7">
              <w:rPr>
                <w:lang w:eastAsia="ja-JP"/>
              </w:rPr>
              <w:t>&gt;Served Cell Information</w:t>
            </w:r>
          </w:p>
        </w:tc>
        <w:tc>
          <w:tcPr>
            <w:tcW w:w="1080" w:type="dxa"/>
            <w:tcBorders>
              <w:top w:val="single" w:sz="4" w:space="0" w:color="auto"/>
              <w:left w:val="single" w:sz="4" w:space="0" w:color="auto"/>
              <w:bottom w:val="single" w:sz="4" w:space="0" w:color="auto"/>
              <w:right w:val="single" w:sz="4" w:space="0" w:color="auto"/>
            </w:tcBorders>
          </w:tcPr>
          <w:p w14:paraId="4FEFFBF1"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A1378C"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DCDE62" w14:textId="77777777" w:rsidR="005752DE" w:rsidRPr="009B06A7" w:rsidRDefault="005752DE" w:rsidP="00AD305D">
            <w:pPr>
              <w:pStyle w:val="TAL"/>
              <w:keepNext w:val="0"/>
              <w:keepLines w:val="0"/>
              <w:widowControl w:val="0"/>
              <w:rPr>
                <w:lang w:eastAsia="ja-JP"/>
              </w:rPr>
            </w:pPr>
            <w:r w:rsidRPr="009B06A7">
              <w:rPr>
                <w:lang w:eastAsia="ja-JP"/>
              </w:rPr>
              <w:t>9.2.8</w:t>
            </w:r>
          </w:p>
        </w:tc>
        <w:tc>
          <w:tcPr>
            <w:tcW w:w="1728" w:type="dxa"/>
            <w:tcBorders>
              <w:top w:val="single" w:sz="4" w:space="0" w:color="auto"/>
              <w:left w:val="single" w:sz="4" w:space="0" w:color="auto"/>
              <w:bottom w:val="single" w:sz="4" w:space="0" w:color="auto"/>
              <w:right w:val="single" w:sz="4" w:space="0" w:color="auto"/>
            </w:tcBorders>
          </w:tcPr>
          <w:p w14:paraId="6F4C3E5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00DA2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BD49A8" w14:textId="77777777" w:rsidR="005752DE" w:rsidRPr="009B06A7" w:rsidRDefault="005752DE" w:rsidP="00AD305D">
            <w:pPr>
              <w:pStyle w:val="TAC"/>
              <w:keepNext w:val="0"/>
              <w:keepLines w:val="0"/>
              <w:widowControl w:val="0"/>
              <w:rPr>
                <w:lang w:eastAsia="ja-JP"/>
              </w:rPr>
            </w:pPr>
          </w:p>
        </w:tc>
      </w:tr>
      <w:tr w:rsidR="008E6632" w:rsidRPr="009B06A7" w14:paraId="1F1C764F" w14:textId="77777777" w:rsidTr="002515D7">
        <w:tc>
          <w:tcPr>
            <w:tcW w:w="2160" w:type="dxa"/>
            <w:tcBorders>
              <w:top w:val="single" w:sz="4" w:space="0" w:color="auto"/>
              <w:left w:val="single" w:sz="4" w:space="0" w:color="auto"/>
              <w:bottom w:val="single" w:sz="4" w:space="0" w:color="auto"/>
              <w:right w:val="single" w:sz="4" w:space="0" w:color="auto"/>
            </w:tcBorders>
          </w:tcPr>
          <w:p w14:paraId="7F23F5AD" w14:textId="77777777" w:rsidR="005752DE" w:rsidRPr="009B06A7" w:rsidRDefault="005752DE" w:rsidP="00AD305D">
            <w:pPr>
              <w:pStyle w:val="TAL"/>
              <w:keepNext w:val="0"/>
              <w:keepLines w:val="0"/>
              <w:widowControl w:val="0"/>
              <w:ind w:left="142"/>
              <w:rPr>
                <w:b/>
                <w:lang w:eastAsia="ja-JP"/>
              </w:rPr>
            </w:pPr>
            <w:r w:rsidRPr="009B06A7">
              <w:rPr>
                <w:b/>
                <w:lang w:eastAsia="ja-JP"/>
              </w:rPr>
              <w:t>&gt;Neighbour Information</w:t>
            </w:r>
          </w:p>
        </w:tc>
        <w:tc>
          <w:tcPr>
            <w:tcW w:w="1080" w:type="dxa"/>
            <w:tcBorders>
              <w:top w:val="single" w:sz="4" w:space="0" w:color="auto"/>
              <w:left w:val="single" w:sz="4" w:space="0" w:color="auto"/>
              <w:bottom w:val="single" w:sz="4" w:space="0" w:color="auto"/>
              <w:right w:val="single" w:sz="4" w:space="0" w:color="auto"/>
            </w:tcBorders>
          </w:tcPr>
          <w:p w14:paraId="2194DDF1"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133633" w14:textId="77777777" w:rsidR="005752DE" w:rsidRPr="009B06A7" w:rsidRDefault="005752DE" w:rsidP="00AD305D">
            <w:pPr>
              <w:pStyle w:val="TAL"/>
              <w:keepNext w:val="0"/>
              <w:keepLines w:val="0"/>
              <w:widowControl w:val="0"/>
              <w:rPr>
                <w:i/>
                <w:lang w:eastAsia="ja-JP"/>
              </w:rPr>
            </w:pPr>
            <w:r w:rsidRPr="009B06A7">
              <w:rPr>
                <w:i/>
                <w:lang w:eastAsia="ja-JP"/>
              </w:rPr>
              <w:t>0 .. &lt;maxnoofNeighbours&gt;</w:t>
            </w:r>
          </w:p>
        </w:tc>
        <w:tc>
          <w:tcPr>
            <w:tcW w:w="1512" w:type="dxa"/>
            <w:tcBorders>
              <w:top w:val="single" w:sz="4" w:space="0" w:color="auto"/>
              <w:left w:val="single" w:sz="4" w:space="0" w:color="auto"/>
              <w:bottom w:val="single" w:sz="4" w:space="0" w:color="auto"/>
              <w:right w:val="single" w:sz="4" w:space="0" w:color="auto"/>
            </w:tcBorders>
          </w:tcPr>
          <w:p w14:paraId="67131F96"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3AFAE4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BD01F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01B228" w14:textId="77777777" w:rsidR="005752DE" w:rsidRPr="009B06A7" w:rsidRDefault="005752DE" w:rsidP="00AD305D">
            <w:pPr>
              <w:pStyle w:val="TAC"/>
              <w:keepNext w:val="0"/>
              <w:keepLines w:val="0"/>
              <w:widowControl w:val="0"/>
              <w:rPr>
                <w:lang w:eastAsia="ja-JP"/>
              </w:rPr>
            </w:pPr>
          </w:p>
        </w:tc>
      </w:tr>
      <w:tr w:rsidR="008E6632" w:rsidRPr="009B06A7" w14:paraId="478BCC85" w14:textId="77777777" w:rsidTr="002515D7">
        <w:tc>
          <w:tcPr>
            <w:tcW w:w="2160" w:type="dxa"/>
            <w:tcBorders>
              <w:top w:val="single" w:sz="4" w:space="0" w:color="auto"/>
              <w:left w:val="single" w:sz="4" w:space="0" w:color="auto"/>
              <w:bottom w:val="single" w:sz="4" w:space="0" w:color="auto"/>
              <w:right w:val="single" w:sz="4" w:space="0" w:color="auto"/>
            </w:tcBorders>
          </w:tcPr>
          <w:p w14:paraId="21F37D02" w14:textId="77777777" w:rsidR="005752DE" w:rsidRPr="009B06A7" w:rsidRDefault="005752DE" w:rsidP="00AD305D">
            <w:pPr>
              <w:pStyle w:val="TAL"/>
              <w:keepNext w:val="0"/>
              <w:keepLines w:val="0"/>
              <w:widowControl w:val="0"/>
              <w:ind w:left="284"/>
              <w:rPr>
                <w:lang w:eastAsia="ja-JP"/>
              </w:rPr>
            </w:pPr>
            <w:r w:rsidRPr="009B06A7">
              <w:rPr>
                <w:lang w:eastAsia="ja-JP"/>
              </w:rPr>
              <w:t>&gt;&gt;ECGI</w:t>
            </w:r>
          </w:p>
        </w:tc>
        <w:tc>
          <w:tcPr>
            <w:tcW w:w="1080" w:type="dxa"/>
            <w:tcBorders>
              <w:top w:val="single" w:sz="4" w:space="0" w:color="auto"/>
              <w:left w:val="single" w:sz="4" w:space="0" w:color="auto"/>
              <w:bottom w:val="single" w:sz="4" w:space="0" w:color="auto"/>
              <w:right w:val="single" w:sz="4" w:space="0" w:color="auto"/>
            </w:tcBorders>
          </w:tcPr>
          <w:p w14:paraId="150F7412"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E48ED0"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4784D9" w14:textId="77777777" w:rsidR="005752DE" w:rsidRPr="009B06A7" w:rsidRDefault="005752DE" w:rsidP="00AD305D">
            <w:pPr>
              <w:pStyle w:val="TAL"/>
              <w:keepNext w:val="0"/>
              <w:keepLines w:val="0"/>
              <w:widowControl w:val="0"/>
              <w:rPr>
                <w:lang w:eastAsia="ja-JP"/>
              </w:rPr>
            </w:pPr>
            <w:r w:rsidRPr="009B06A7">
              <w:rPr>
                <w:lang w:eastAsia="ja-JP"/>
              </w:rPr>
              <w:t>ECGI</w:t>
            </w:r>
          </w:p>
          <w:p w14:paraId="4DC05704"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66D71AA7" w14:textId="77777777" w:rsidR="005752DE" w:rsidRPr="009B06A7" w:rsidRDefault="005752DE" w:rsidP="00AD305D">
            <w:pPr>
              <w:pStyle w:val="TAL"/>
              <w:keepNext w:val="0"/>
              <w:keepLines w:val="0"/>
              <w:widowControl w:val="0"/>
              <w:rPr>
                <w:lang w:eastAsia="ja-JP"/>
              </w:rPr>
            </w:pPr>
            <w:r w:rsidRPr="009B06A7">
              <w:rPr>
                <w:rFonts w:eastAsia="SimSun"/>
                <w:lang w:eastAsia="zh-CN"/>
              </w:rPr>
              <w:t>E-UTRAN Cell Global Identifier of the neighbour cell</w:t>
            </w:r>
          </w:p>
        </w:tc>
        <w:tc>
          <w:tcPr>
            <w:tcW w:w="1080" w:type="dxa"/>
            <w:tcBorders>
              <w:top w:val="single" w:sz="4" w:space="0" w:color="auto"/>
              <w:left w:val="single" w:sz="4" w:space="0" w:color="auto"/>
              <w:bottom w:val="single" w:sz="4" w:space="0" w:color="auto"/>
              <w:right w:val="single" w:sz="4" w:space="0" w:color="auto"/>
            </w:tcBorders>
          </w:tcPr>
          <w:p w14:paraId="65266F9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9364B9" w14:textId="77777777" w:rsidR="005752DE" w:rsidRPr="009B06A7" w:rsidRDefault="005752DE" w:rsidP="00AD305D">
            <w:pPr>
              <w:pStyle w:val="TAC"/>
              <w:keepNext w:val="0"/>
              <w:keepLines w:val="0"/>
              <w:widowControl w:val="0"/>
              <w:rPr>
                <w:lang w:eastAsia="ja-JP"/>
              </w:rPr>
            </w:pPr>
          </w:p>
        </w:tc>
      </w:tr>
      <w:tr w:rsidR="008E6632" w:rsidRPr="009B06A7" w14:paraId="1F3D6D7C" w14:textId="77777777" w:rsidTr="002515D7">
        <w:tc>
          <w:tcPr>
            <w:tcW w:w="2160" w:type="dxa"/>
            <w:tcBorders>
              <w:top w:val="single" w:sz="4" w:space="0" w:color="auto"/>
              <w:left w:val="single" w:sz="4" w:space="0" w:color="auto"/>
              <w:bottom w:val="single" w:sz="4" w:space="0" w:color="auto"/>
              <w:right w:val="single" w:sz="4" w:space="0" w:color="auto"/>
            </w:tcBorders>
          </w:tcPr>
          <w:p w14:paraId="5931F6D0" w14:textId="77777777" w:rsidR="005752DE" w:rsidRPr="009B06A7" w:rsidRDefault="005752DE" w:rsidP="00AD305D">
            <w:pPr>
              <w:pStyle w:val="TAL"/>
              <w:keepNext w:val="0"/>
              <w:keepLines w:val="0"/>
              <w:widowControl w:val="0"/>
              <w:ind w:left="284"/>
              <w:rPr>
                <w:lang w:eastAsia="ja-JP"/>
              </w:rPr>
            </w:pPr>
            <w:r w:rsidRPr="009B06A7">
              <w:rPr>
                <w:lang w:eastAsia="ja-JP"/>
              </w:rPr>
              <w:t>&gt;&gt;PCI</w:t>
            </w:r>
          </w:p>
        </w:tc>
        <w:tc>
          <w:tcPr>
            <w:tcW w:w="1080" w:type="dxa"/>
            <w:tcBorders>
              <w:top w:val="single" w:sz="4" w:space="0" w:color="auto"/>
              <w:left w:val="single" w:sz="4" w:space="0" w:color="auto"/>
              <w:bottom w:val="single" w:sz="4" w:space="0" w:color="auto"/>
              <w:right w:val="single" w:sz="4" w:space="0" w:color="auto"/>
            </w:tcBorders>
          </w:tcPr>
          <w:p w14:paraId="6CD66400"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C7370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97F305" w14:textId="77777777" w:rsidR="005752DE" w:rsidRPr="009B06A7" w:rsidRDefault="005752DE" w:rsidP="00AD305D">
            <w:pPr>
              <w:pStyle w:val="TAL"/>
              <w:keepNext w:val="0"/>
              <w:keepLines w:val="0"/>
              <w:widowControl w:val="0"/>
              <w:rPr>
                <w:lang w:eastAsia="ja-JP"/>
              </w:rPr>
            </w:pPr>
            <w:r w:rsidRPr="009B06A7">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5052E60D" w14:textId="77777777" w:rsidR="005752DE" w:rsidRPr="009B06A7" w:rsidRDefault="005752DE" w:rsidP="00AD305D">
            <w:pPr>
              <w:pStyle w:val="TAL"/>
              <w:keepNext w:val="0"/>
              <w:keepLines w:val="0"/>
              <w:widowControl w:val="0"/>
              <w:rPr>
                <w:lang w:eastAsia="ja-JP"/>
              </w:rPr>
            </w:pPr>
            <w:r w:rsidRPr="009B06A7">
              <w:rPr>
                <w:rFonts w:eastAsia="SimSun"/>
                <w:lang w:eastAsia="zh-CN"/>
              </w:rPr>
              <w:t>Physical Cell Identifier of the neighbour cell</w:t>
            </w:r>
          </w:p>
        </w:tc>
        <w:tc>
          <w:tcPr>
            <w:tcW w:w="1080" w:type="dxa"/>
            <w:tcBorders>
              <w:top w:val="single" w:sz="4" w:space="0" w:color="auto"/>
              <w:left w:val="single" w:sz="4" w:space="0" w:color="auto"/>
              <w:bottom w:val="single" w:sz="4" w:space="0" w:color="auto"/>
              <w:right w:val="single" w:sz="4" w:space="0" w:color="auto"/>
            </w:tcBorders>
          </w:tcPr>
          <w:p w14:paraId="1750556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E8C0E7" w14:textId="77777777" w:rsidR="005752DE" w:rsidRPr="009B06A7" w:rsidRDefault="005752DE" w:rsidP="00AD305D">
            <w:pPr>
              <w:pStyle w:val="TAC"/>
              <w:keepNext w:val="0"/>
              <w:keepLines w:val="0"/>
              <w:widowControl w:val="0"/>
              <w:rPr>
                <w:lang w:eastAsia="ja-JP"/>
              </w:rPr>
            </w:pPr>
          </w:p>
        </w:tc>
      </w:tr>
      <w:tr w:rsidR="008E6632" w:rsidRPr="009B06A7" w14:paraId="57382279" w14:textId="77777777" w:rsidTr="002515D7">
        <w:tc>
          <w:tcPr>
            <w:tcW w:w="2160" w:type="dxa"/>
            <w:tcBorders>
              <w:top w:val="single" w:sz="4" w:space="0" w:color="auto"/>
              <w:left w:val="single" w:sz="4" w:space="0" w:color="auto"/>
              <w:bottom w:val="single" w:sz="4" w:space="0" w:color="auto"/>
              <w:right w:val="single" w:sz="4" w:space="0" w:color="auto"/>
            </w:tcBorders>
          </w:tcPr>
          <w:p w14:paraId="129DE26D" w14:textId="77777777" w:rsidR="005752DE" w:rsidRPr="009B06A7" w:rsidRDefault="005752DE" w:rsidP="00AD305D">
            <w:pPr>
              <w:pStyle w:val="TAL"/>
              <w:keepNext w:val="0"/>
              <w:keepLines w:val="0"/>
              <w:widowControl w:val="0"/>
              <w:ind w:left="284"/>
              <w:rPr>
                <w:lang w:eastAsia="ja-JP"/>
              </w:rPr>
            </w:pPr>
            <w:r w:rsidRPr="009B06A7">
              <w:rPr>
                <w:lang w:eastAsia="ja-JP"/>
              </w:rPr>
              <w:t>&gt;&gt;EARFCN</w:t>
            </w:r>
          </w:p>
        </w:tc>
        <w:tc>
          <w:tcPr>
            <w:tcW w:w="1080" w:type="dxa"/>
            <w:tcBorders>
              <w:top w:val="single" w:sz="4" w:space="0" w:color="auto"/>
              <w:left w:val="single" w:sz="4" w:space="0" w:color="auto"/>
              <w:bottom w:val="single" w:sz="4" w:space="0" w:color="auto"/>
              <w:right w:val="single" w:sz="4" w:space="0" w:color="auto"/>
            </w:tcBorders>
          </w:tcPr>
          <w:p w14:paraId="4E0421CD"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9183C7"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7915A6" w14:textId="77777777" w:rsidR="005752DE" w:rsidRPr="009B06A7" w:rsidRDefault="005752DE" w:rsidP="00AD305D">
            <w:pPr>
              <w:pStyle w:val="TAL"/>
              <w:keepNext w:val="0"/>
              <w:keepLines w:val="0"/>
              <w:widowControl w:val="0"/>
              <w:rPr>
                <w:lang w:eastAsia="ja-JP"/>
              </w:rPr>
            </w:pPr>
            <w:r w:rsidRPr="009B06A7">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2C406F87"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DL EARFCN for FDD or EARFCN for TDD</w:t>
            </w:r>
          </w:p>
        </w:tc>
        <w:tc>
          <w:tcPr>
            <w:tcW w:w="1080" w:type="dxa"/>
            <w:tcBorders>
              <w:top w:val="single" w:sz="4" w:space="0" w:color="auto"/>
              <w:left w:val="single" w:sz="4" w:space="0" w:color="auto"/>
              <w:bottom w:val="single" w:sz="4" w:space="0" w:color="auto"/>
              <w:right w:val="single" w:sz="4" w:space="0" w:color="auto"/>
            </w:tcBorders>
          </w:tcPr>
          <w:p w14:paraId="3F0348F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11F02F" w14:textId="77777777" w:rsidR="005752DE" w:rsidRPr="009B06A7" w:rsidRDefault="005752DE" w:rsidP="00AD305D">
            <w:pPr>
              <w:pStyle w:val="TAC"/>
              <w:keepNext w:val="0"/>
              <w:keepLines w:val="0"/>
              <w:widowControl w:val="0"/>
              <w:rPr>
                <w:lang w:eastAsia="ja-JP"/>
              </w:rPr>
            </w:pPr>
          </w:p>
        </w:tc>
      </w:tr>
      <w:tr w:rsidR="008E6632" w:rsidRPr="009B06A7" w14:paraId="6EFDD4FE" w14:textId="77777777" w:rsidTr="002515D7">
        <w:tc>
          <w:tcPr>
            <w:tcW w:w="2160" w:type="dxa"/>
            <w:tcBorders>
              <w:top w:val="single" w:sz="4" w:space="0" w:color="auto"/>
              <w:left w:val="single" w:sz="4" w:space="0" w:color="auto"/>
              <w:bottom w:val="single" w:sz="4" w:space="0" w:color="auto"/>
              <w:right w:val="single" w:sz="4" w:space="0" w:color="auto"/>
            </w:tcBorders>
          </w:tcPr>
          <w:p w14:paraId="1F8F6F46" w14:textId="77777777" w:rsidR="005752DE" w:rsidRPr="009B06A7" w:rsidRDefault="005752DE" w:rsidP="00AD305D">
            <w:pPr>
              <w:pStyle w:val="TAL"/>
              <w:keepNext w:val="0"/>
              <w:keepLines w:val="0"/>
              <w:widowControl w:val="0"/>
              <w:ind w:left="284"/>
              <w:rPr>
                <w:lang w:eastAsia="ja-JP"/>
              </w:rPr>
            </w:pPr>
            <w:r w:rsidRPr="009B06A7">
              <w:rPr>
                <w:lang w:eastAsia="ja-JP"/>
              </w:rPr>
              <w:t>&gt;&gt;TAC</w:t>
            </w:r>
          </w:p>
        </w:tc>
        <w:tc>
          <w:tcPr>
            <w:tcW w:w="1080" w:type="dxa"/>
            <w:tcBorders>
              <w:top w:val="single" w:sz="4" w:space="0" w:color="auto"/>
              <w:left w:val="single" w:sz="4" w:space="0" w:color="auto"/>
              <w:bottom w:val="single" w:sz="4" w:space="0" w:color="auto"/>
              <w:right w:val="single" w:sz="4" w:space="0" w:color="auto"/>
            </w:tcBorders>
          </w:tcPr>
          <w:p w14:paraId="5CAC98CF" w14:textId="77777777" w:rsidR="005752DE" w:rsidRPr="009B06A7" w:rsidRDefault="005752DE" w:rsidP="00AD305D">
            <w:pPr>
              <w:pStyle w:val="TAC"/>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6F28D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7FCD87" w14:textId="77777777" w:rsidR="005752DE" w:rsidRPr="009B06A7" w:rsidRDefault="005752DE" w:rsidP="00AD305D">
            <w:pPr>
              <w:pStyle w:val="TAL"/>
              <w:keepNext w:val="0"/>
              <w:keepLines w:val="0"/>
              <w:widowControl w:val="0"/>
              <w:rPr>
                <w:lang w:eastAsia="ja-JP"/>
              </w:rPr>
            </w:pPr>
            <w:r w:rsidRPr="009B06A7">
              <w:rPr>
                <w:lang w:eastAsia="ja-JP"/>
              </w:rPr>
              <w:t>OCTET STRING (2)</w:t>
            </w:r>
          </w:p>
        </w:tc>
        <w:tc>
          <w:tcPr>
            <w:tcW w:w="1728" w:type="dxa"/>
            <w:tcBorders>
              <w:top w:val="single" w:sz="4" w:space="0" w:color="auto"/>
              <w:left w:val="single" w:sz="4" w:space="0" w:color="auto"/>
              <w:bottom w:val="single" w:sz="4" w:space="0" w:color="auto"/>
              <w:right w:val="single" w:sz="4" w:space="0" w:color="auto"/>
            </w:tcBorders>
          </w:tcPr>
          <w:p w14:paraId="1CFC77B5" w14:textId="77777777" w:rsidR="005752DE" w:rsidRPr="009B06A7" w:rsidRDefault="005752DE" w:rsidP="00AD305D">
            <w:pPr>
              <w:pStyle w:val="TAL"/>
              <w:keepNext w:val="0"/>
              <w:keepLines w:val="0"/>
              <w:widowControl w:val="0"/>
              <w:rPr>
                <w:rFonts w:eastAsia="SimSun"/>
                <w:lang w:eastAsia="zh-CN"/>
              </w:rPr>
            </w:pPr>
            <w:r w:rsidRPr="009B06A7">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1C890F0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135DA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3ADB541" w14:textId="77777777" w:rsidTr="002515D7">
        <w:tc>
          <w:tcPr>
            <w:tcW w:w="2160" w:type="dxa"/>
            <w:tcBorders>
              <w:top w:val="single" w:sz="4" w:space="0" w:color="auto"/>
              <w:left w:val="single" w:sz="4" w:space="0" w:color="auto"/>
              <w:bottom w:val="single" w:sz="4" w:space="0" w:color="auto"/>
              <w:right w:val="single" w:sz="4" w:space="0" w:color="auto"/>
            </w:tcBorders>
          </w:tcPr>
          <w:p w14:paraId="1AE10CFC" w14:textId="77777777" w:rsidR="005752DE" w:rsidRPr="009B06A7" w:rsidRDefault="005752DE" w:rsidP="00AD305D">
            <w:pPr>
              <w:pStyle w:val="TAL"/>
              <w:keepNext w:val="0"/>
              <w:keepLines w:val="0"/>
              <w:widowControl w:val="0"/>
              <w:ind w:left="284"/>
              <w:rPr>
                <w:bCs/>
                <w:lang w:eastAsia="ja-JP"/>
              </w:rPr>
            </w:pPr>
            <w:r w:rsidRPr="009B06A7">
              <w:rPr>
                <w:bCs/>
                <w:lang w:eastAsia="ja-JP"/>
              </w:rPr>
              <w:t>&gt;&gt;EARFCN Extension</w:t>
            </w:r>
          </w:p>
        </w:tc>
        <w:tc>
          <w:tcPr>
            <w:tcW w:w="1080" w:type="dxa"/>
            <w:tcBorders>
              <w:top w:val="single" w:sz="4" w:space="0" w:color="auto"/>
              <w:left w:val="single" w:sz="4" w:space="0" w:color="auto"/>
              <w:bottom w:val="single" w:sz="4" w:space="0" w:color="auto"/>
              <w:right w:val="single" w:sz="4" w:space="0" w:color="auto"/>
            </w:tcBorders>
          </w:tcPr>
          <w:p w14:paraId="46BBEB00" w14:textId="77777777" w:rsidR="005752DE" w:rsidRPr="009B06A7" w:rsidRDefault="005752DE" w:rsidP="00AD305D">
            <w:pPr>
              <w:pStyle w:val="TAC"/>
              <w:keepNext w:val="0"/>
              <w:keepLines w:val="0"/>
              <w:widowControl w:val="0"/>
              <w:rPr>
                <w:bCs/>
                <w:lang w:eastAsia="ja-JP"/>
              </w:rPr>
            </w:pPr>
            <w:r w:rsidRPr="009B06A7">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333578"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970798" w14:textId="77777777" w:rsidR="005752DE" w:rsidRPr="009B06A7" w:rsidRDefault="005752DE" w:rsidP="00AD305D">
            <w:pPr>
              <w:pStyle w:val="TAL"/>
              <w:keepNext w:val="0"/>
              <w:keepLines w:val="0"/>
              <w:widowControl w:val="0"/>
              <w:rPr>
                <w:bCs/>
                <w:lang w:eastAsia="ja-JP"/>
              </w:rPr>
            </w:pPr>
            <w:r w:rsidRPr="009B06A7">
              <w:rPr>
                <w:bCs/>
                <w:lang w:eastAsia="ja-JP"/>
              </w:rPr>
              <w:t>9.2.65</w:t>
            </w:r>
          </w:p>
        </w:tc>
        <w:tc>
          <w:tcPr>
            <w:tcW w:w="1728" w:type="dxa"/>
            <w:tcBorders>
              <w:top w:val="single" w:sz="4" w:space="0" w:color="auto"/>
              <w:left w:val="single" w:sz="4" w:space="0" w:color="auto"/>
              <w:bottom w:val="single" w:sz="4" w:space="0" w:color="auto"/>
              <w:right w:val="single" w:sz="4" w:space="0" w:color="auto"/>
            </w:tcBorders>
          </w:tcPr>
          <w:p w14:paraId="4A0B4B9A" w14:textId="77777777" w:rsidR="005752DE" w:rsidRPr="009B06A7" w:rsidRDefault="005752DE" w:rsidP="00AD305D">
            <w:pPr>
              <w:pStyle w:val="TAL"/>
              <w:keepNext w:val="0"/>
              <w:keepLines w:val="0"/>
              <w:widowControl w:val="0"/>
              <w:rPr>
                <w:rFonts w:eastAsia="SimSun"/>
                <w:bCs/>
                <w:lang w:eastAsia="zh-CN"/>
              </w:rPr>
            </w:pPr>
            <w:r w:rsidRPr="009B06A7">
              <w:rPr>
                <w:rFonts w:eastAsia="SimSun"/>
                <w:bCs/>
                <w:lang w:eastAsia="zh-CN"/>
              </w:rPr>
              <w:t xml:space="preserve">DL EARFCN for FDD or EARFCN for TDD. If this IE is present, the value signalled in the </w:t>
            </w:r>
            <w:r w:rsidRPr="009B06A7">
              <w:rPr>
                <w:rFonts w:eastAsia="SimSun"/>
                <w:b/>
                <w:bCs/>
                <w:i/>
                <w:lang w:eastAsia="zh-CN"/>
              </w:rPr>
              <w:t>EARFCN</w:t>
            </w:r>
            <w:r w:rsidRPr="009B06A7">
              <w:rPr>
                <w:rFonts w:eastAsia="SimSun"/>
                <w:bCs/>
                <w:lang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2E6036A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1E5B9F"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4F1D3D" w:rsidRPr="009B06A7" w14:paraId="36AC07D4" w14:textId="77777777" w:rsidTr="002515D7">
        <w:tc>
          <w:tcPr>
            <w:tcW w:w="2160" w:type="dxa"/>
            <w:tcBorders>
              <w:top w:val="single" w:sz="4" w:space="0" w:color="auto"/>
              <w:left w:val="single" w:sz="4" w:space="0" w:color="auto"/>
              <w:bottom w:val="single" w:sz="4" w:space="0" w:color="auto"/>
              <w:right w:val="single" w:sz="4" w:space="0" w:color="auto"/>
            </w:tcBorders>
          </w:tcPr>
          <w:p w14:paraId="6A0F7E4A" w14:textId="77777777" w:rsidR="004F1D3D" w:rsidRPr="009B06A7" w:rsidRDefault="004F1D3D" w:rsidP="00AD305D">
            <w:pPr>
              <w:pStyle w:val="TAL"/>
              <w:keepNext w:val="0"/>
              <w:keepLines w:val="0"/>
              <w:widowControl w:val="0"/>
              <w:ind w:left="142"/>
              <w:rPr>
                <w:bCs/>
                <w:lang w:eastAsia="ja-JP"/>
              </w:rPr>
            </w:pPr>
            <w:r w:rsidRPr="009B06A7">
              <w:rPr>
                <w:rFonts w:cs="Arial"/>
                <w:bCs/>
                <w:lang w:eastAsia="ja-JP"/>
              </w:rPr>
              <w:t>&gt;NR Neighbour Information</w:t>
            </w:r>
          </w:p>
        </w:tc>
        <w:tc>
          <w:tcPr>
            <w:tcW w:w="1080" w:type="dxa"/>
            <w:tcBorders>
              <w:top w:val="single" w:sz="4" w:space="0" w:color="auto"/>
              <w:left w:val="single" w:sz="4" w:space="0" w:color="auto"/>
              <w:bottom w:val="single" w:sz="4" w:space="0" w:color="auto"/>
              <w:right w:val="single" w:sz="4" w:space="0" w:color="auto"/>
            </w:tcBorders>
          </w:tcPr>
          <w:p w14:paraId="6F6CCA80" w14:textId="77777777" w:rsidR="004F1D3D" w:rsidRPr="009B06A7" w:rsidRDefault="004F1D3D" w:rsidP="00AD305D">
            <w:pPr>
              <w:pStyle w:val="TAC"/>
              <w:keepNext w:val="0"/>
              <w:keepLines w:val="0"/>
              <w:widowControl w:val="0"/>
              <w:rPr>
                <w:bCs/>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BA186BD" w14:textId="77777777" w:rsidR="004F1D3D" w:rsidRPr="009B06A7" w:rsidRDefault="004F1D3D"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BACC6A" w14:textId="77777777" w:rsidR="004F1D3D" w:rsidRPr="009B06A7" w:rsidRDefault="004F1D3D" w:rsidP="00AD305D">
            <w:pPr>
              <w:pStyle w:val="TAL"/>
              <w:keepNext w:val="0"/>
              <w:keepLines w:val="0"/>
              <w:widowControl w:val="0"/>
              <w:rPr>
                <w:bCs/>
                <w:lang w:eastAsia="ja-JP"/>
              </w:rPr>
            </w:pPr>
            <w:r w:rsidRPr="009B06A7">
              <w:rPr>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1F40CA7D" w14:textId="77777777" w:rsidR="004F1D3D" w:rsidRPr="009B06A7" w:rsidRDefault="004F1D3D" w:rsidP="00AD305D">
            <w:pPr>
              <w:pStyle w:val="TAL"/>
              <w:keepNext w:val="0"/>
              <w:keepLines w:val="0"/>
              <w:widowControl w:val="0"/>
              <w:rPr>
                <w:rFonts w:eastAsia="SimSun"/>
                <w:bCs/>
                <w:lang w:eastAsia="zh-CN"/>
              </w:rPr>
            </w:pPr>
            <w:r w:rsidRPr="009B06A7">
              <w:rPr>
                <w:lang w:eastAsia="zh-CN"/>
              </w:rPr>
              <w:t>NR neighbour, capable of performing EN-DC with the served E-UTRA cell</w:t>
            </w:r>
          </w:p>
        </w:tc>
        <w:tc>
          <w:tcPr>
            <w:tcW w:w="1080" w:type="dxa"/>
            <w:tcBorders>
              <w:top w:val="single" w:sz="4" w:space="0" w:color="auto"/>
              <w:left w:val="single" w:sz="4" w:space="0" w:color="auto"/>
              <w:bottom w:val="single" w:sz="4" w:space="0" w:color="auto"/>
              <w:right w:val="single" w:sz="4" w:space="0" w:color="auto"/>
            </w:tcBorders>
          </w:tcPr>
          <w:p w14:paraId="13A4D7EF" w14:textId="77777777" w:rsidR="004F1D3D" w:rsidRPr="009B06A7" w:rsidRDefault="004F1D3D"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5FC99FB" w14:textId="77777777" w:rsidR="004F1D3D" w:rsidRPr="009B06A7" w:rsidRDefault="004F1D3D" w:rsidP="00AD305D">
            <w:pPr>
              <w:pStyle w:val="TAC"/>
              <w:keepNext w:val="0"/>
              <w:keepLines w:val="0"/>
              <w:widowControl w:val="0"/>
              <w:rPr>
                <w:lang w:eastAsia="ja-JP"/>
              </w:rPr>
            </w:pPr>
            <w:r w:rsidRPr="009B06A7">
              <w:rPr>
                <w:lang w:eastAsia="zh-CN"/>
              </w:rPr>
              <w:t>ignore</w:t>
            </w:r>
          </w:p>
        </w:tc>
      </w:tr>
      <w:tr w:rsidR="008E6632" w:rsidRPr="009B06A7" w14:paraId="0447D6FB" w14:textId="77777777" w:rsidTr="002515D7">
        <w:tc>
          <w:tcPr>
            <w:tcW w:w="2160" w:type="dxa"/>
            <w:tcBorders>
              <w:top w:val="single" w:sz="4" w:space="0" w:color="auto"/>
              <w:left w:val="single" w:sz="4" w:space="0" w:color="auto"/>
              <w:bottom w:val="single" w:sz="4" w:space="0" w:color="auto"/>
              <w:right w:val="single" w:sz="4" w:space="0" w:color="auto"/>
            </w:tcBorders>
          </w:tcPr>
          <w:p w14:paraId="00B51B19" w14:textId="77777777" w:rsidR="005752DE" w:rsidRPr="009B06A7" w:rsidRDefault="005752DE" w:rsidP="00AD305D">
            <w:pPr>
              <w:pStyle w:val="TAL"/>
              <w:keepNext w:val="0"/>
              <w:keepLines w:val="0"/>
              <w:widowControl w:val="0"/>
              <w:rPr>
                <w:b/>
                <w:lang w:eastAsia="ja-JP"/>
              </w:rPr>
            </w:pPr>
            <w:r w:rsidRPr="009B06A7">
              <w:rPr>
                <w:b/>
                <w:lang w:eastAsia="ja-JP"/>
              </w:rPr>
              <w:t>Served Cells To Modify</w:t>
            </w:r>
          </w:p>
        </w:tc>
        <w:tc>
          <w:tcPr>
            <w:tcW w:w="1080" w:type="dxa"/>
            <w:tcBorders>
              <w:top w:val="single" w:sz="4" w:space="0" w:color="auto"/>
              <w:left w:val="single" w:sz="4" w:space="0" w:color="auto"/>
              <w:bottom w:val="single" w:sz="4" w:space="0" w:color="auto"/>
              <w:right w:val="single" w:sz="4" w:space="0" w:color="auto"/>
            </w:tcBorders>
          </w:tcPr>
          <w:p w14:paraId="3EDD41B5"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2E9C5D" w14:textId="77777777" w:rsidR="005752DE" w:rsidRPr="009B06A7" w:rsidRDefault="005752DE" w:rsidP="00AD305D">
            <w:pPr>
              <w:pStyle w:val="TAL"/>
              <w:keepNext w:val="0"/>
              <w:keepLines w:val="0"/>
              <w:widowControl w:val="0"/>
              <w:rPr>
                <w:i/>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1C317866"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E4A803" w14:textId="77777777" w:rsidR="005752DE" w:rsidRPr="009B06A7" w:rsidRDefault="005752DE" w:rsidP="00AD305D">
            <w:pPr>
              <w:pStyle w:val="TAL"/>
              <w:keepNext w:val="0"/>
              <w:keepLines w:val="0"/>
              <w:widowControl w:val="0"/>
              <w:rPr>
                <w:lang w:eastAsia="ja-JP"/>
              </w:rPr>
            </w:pPr>
            <w:r w:rsidRPr="009B06A7">
              <w:rPr>
                <w:lang w:eastAsia="ja-JP"/>
              </w:rPr>
              <w:t>Complete list of modified cells served by the eNB</w:t>
            </w:r>
          </w:p>
        </w:tc>
        <w:tc>
          <w:tcPr>
            <w:tcW w:w="1080" w:type="dxa"/>
            <w:tcBorders>
              <w:top w:val="single" w:sz="4" w:space="0" w:color="auto"/>
              <w:left w:val="single" w:sz="4" w:space="0" w:color="auto"/>
              <w:bottom w:val="single" w:sz="4" w:space="0" w:color="auto"/>
              <w:right w:val="single" w:sz="4" w:space="0" w:color="auto"/>
            </w:tcBorders>
          </w:tcPr>
          <w:p w14:paraId="4F0E5574"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3F11F3A"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5F92340" w14:textId="77777777" w:rsidTr="002515D7">
        <w:tc>
          <w:tcPr>
            <w:tcW w:w="2160" w:type="dxa"/>
            <w:tcBorders>
              <w:top w:val="single" w:sz="4" w:space="0" w:color="auto"/>
              <w:left w:val="single" w:sz="4" w:space="0" w:color="auto"/>
              <w:bottom w:val="single" w:sz="4" w:space="0" w:color="auto"/>
              <w:right w:val="single" w:sz="4" w:space="0" w:color="auto"/>
            </w:tcBorders>
          </w:tcPr>
          <w:p w14:paraId="530F05AB" w14:textId="77777777" w:rsidR="005752DE" w:rsidRPr="009B06A7" w:rsidRDefault="005752DE" w:rsidP="00AD305D">
            <w:pPr>
              <w:pStyle w:val="TAL"/>
              <w:keepNext w:val="0"/>
              <w:keepLines w:val="0"/>
              <w:widowControl w:val="0"/>
              <w:ind w:left="142"/>
              <w:rPr>
                <w:lang w:eastAsia="ja-JP"/>
              </w:rPr>
            </w:pPr>
            <w:r w:rsidRPr="009B06A7">
              <w:rPr>
                <w:lang w:eastAsia="ja-JP"/>
              </w:rPr>
              <w:t>&gt;Old ECGI</w:t>
            </w:r>
          </w:p>
        </w:tc>
        <w:tc>
          <w:tcPr>
            <w:tcW w:w="1080" w:type="dxa"/>
            <w:tcBorders>
              <w:top w:val="single" w:sz="4" w:space="0" w:color="auto"/>
              <w:left w:val="single" w:sz="4" w:space="0" w:color="auto"/>
              <w:bottom w:val="single" w:sz="4" w:space="0" w:color="auto"/>
              <w:right w:val="single" w:sz="4" w:space="0" w:color="auto"/>
            </w:tcBorders>
          </w:tcPr>
          <w:p w14:paraId="02594A97"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8F31B0"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71F493" w14:textId="77777777" w:rsidR="005752DE" w:rsidRPr="009B06A7" w:rsidRDefault="005752DE" w:rsidP="00AD305D">
            <w:pPr>
              <w:pStyle w:val="TAL"/>
              <w:keepNext w:val="0"/>
              <w:keepLines w:val="0"/>
              <w:widowControl w:val="0"/>
              <w:rPr>
                <w:lang w:eastAsia="ja-JP"/>
              </w:rPr>
            </w:pPr>
            <w:r w:rsidRPr="009B06A7">
              <w:rPr>
                <w:lang w:eastAsia="ja-JP"/>
              </w:rPr>
              <w:t>ECGI</w:t>
            </w:r>
          </w:p>
          <w:p w14:paraId="64C06864"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4471BEFC"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Old E-UTRAN Cell Global Identifier</w:t>
            </w:r>
          </w:p>
        </w:tc>
        <w:tc>
          <w:tcPr>
            <w:tcW w:w="1080" w:type="dxa"/>
            <w:tcBorders>
              <w:top w:val="single" w:sz="4" w:space="0" w:color="auto"/>
              <w:left w:val="single" w:sz="4" w:space="0" w:color="auto"/>
              <w:bottom w:val="single" w:sz="4" w:space="0" w:color="auto"/>
              <w:right w:val="single" w:sz="4" w:space="0" w:color="auto"/>
            </w:tcBorders>
          </w:tcPr>
          <w:p w14:paraId="5AB8B0A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5DA7BE" w14:textId="77777777" w:rsidR="005752DE" w:rsidRPr="009B06A7" w:rsidRDefault="005752DE" w:rsidP="00AD305D">
            <w:pPr>
              <w:pStyle w:val="TAC"/>
              <w:keepNext w:val="0"/>
              <w:keepLines w:val="0"/>
              <w:widowControl w:val="0"/>
              <w:rPr>
                <w:lang w:eastAsia="ja-JP"/>
              </w:rPr>
            </w:pPr>
          </w:p>
        </w:tc>
      </w:tr>
      <w:tr w:rsidR="008E6632" w:rsidRPr="009B06A7" w14:paraId="17F905CF" w14:textId="77777777" w:rsidTr="002515D7">
        <w:tc>
          <w:tcPr>
            <w:tcW w:w="2160" w:type="dxa"/>
            <w:tcBorders>
              <w:top w:val="single" w:sz="4" w:space="0" w:color="auto"/>
              <w:left w:val="single" w:sz="4" w:space="0" w:color="auto"/>
              <w:bottom w:val="single" w:sz="4" w:space="0" w:color="auto"/>
              <w:right w:val="single" w:sz="4" w:space="0" w:color="auto"/>
            </w:tcBorders>
          </w:tcPr>
          <w:p w14:paraId="71CA3892" w14:textId="77777777" w:rsidR="005752DE" w:rsidRPr="009B06A7" w:rsidRDefault="005752DE" w:rsidP="00AD305D">
            <w:pPr>
              <w:pStyle w:val="TAL"/>
              <w:keepNext w:val="0"/>
              <w:keepLines w:val="0"/>
              <w:widowControl w:val="0"/>
              <w:ind w:left="142"/>
              <w:rPr>
                <w:lang w:eastAsia="ja-JP"/>
              </w:rPr>
            </w:pPr>
            <w:r w:rsidRPr="009B06A7">
              <w:rPr>
                <w:lang w:eastAsia="ja-JP"/>
              </w:rPr>
              <w:t>&gt;Served Cell Information</w:t>
            </w:r>
          </w:p>
        </w:tc>
        <w:tc>
          <w:tcPr>
            <w:tcW w:w="1080" w:type="dxa"/>
            <w:tcBorders>
              <w:top w:val="single" w:sz="4" w:space="0" w:color="auto"/>
              <w:left w:val="single" w:sz="4" w:space="0" w:color="auto"/>
              <w:bottom w:val="single" w:sz="4" w:space="0" w:color="auto"/>
              <w:right w:val="single" w:sz="4" w:space="0" w:color="auto"/>
            </w:tcBorders>
          </w:tcPr>
          <w:p w14:paraId="75E92FA6"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D5E1D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45327E" w14:textId="77777777" w:rsidR="005752DE" w:rsidRPr="009B06A7" w:rsidRDefault="005752DE" w:rsidP="00AD305D">
            <w:pPr>
              <w:pStyle w:val="TAL"/>
              <w:keepNext w:val="0"/>
              <w:keepLines w:val="0"/>
              <w:widowControl w:val="0"/>
              <w:rPr>
                <w:lang w:eastAsia="ja-JP"/>
              </w:rPr>
            </w:pPr>
            <w:r w:rsidRPr="009B06A7">
              <w:rPr>
                <w:lang w:eastAsia="ja-JP"/>
              </w:rPr>
              <w:t>9.2.8</w:t>
            </w:r>
          </w:p>
        </w:tc>
        <w:tc>
          <w:tcPr>
            <w:tcW w:w="1728" w:type="dxa"/>
            <w:tcBorders>
              <w:top w:val="single" w:sz="4" w:space="0" w:color="auto"/>
              <w:left w:val="single" w:sz="4" w:space="0" w:color="auto"/>
              <w:bottom w:val="single" w:sz="4" w:space="0" w:color="auto"/>
              <w:right w:val="single" w:sz="4" w:space="0" w:color="auto"/>
            </w:tcBorders>
          </w:tcPr>
          <w:p w14:paraId="36AEF99F"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1AB072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3F2EF3" w14:textId="77777777" w:rsidR="005752DE" w:rsidRPr="009B06A7" w:rsidRDefault="005752DE" w:rsidP="00AD305D">
            <w:pPr>
              <w:pStyle w:val="TAC"/>
              <w:keepNext w:val="0"/>
              <w:keepLines w:val="0"/>
              <w:widowControl w:val="0"/>
              <w:rPr>
                <w:lang w:eastAsia="ja-JP"/>
              </w:rPr>
            </w:pPr>
          </w:p>
        </w:tc>
      </w:tr>
      <w:tr w:rsidR="008E6632" w:rsidRPr="009B06A7" w14:paraId="03B369C2" w14:textId="77777777" w:rsidTr="002515D7">
        <w:tc>
          <w:tcPr>
            <w:tcW w:w="2160" w:type="dxa"/>
            <w:tcBorders>
              <w:top w:val="single" w:sz="4" w:space="0" w:color="auto"/>
              <w:left w:val="single" w:sz="4" w:space="0" w:color="auto"/>
              <w:bottom w:val="single" w:sz="4" w:space="0" w:color="auto"/>
              <w:right w:val="single" w:sz="4" w:space="0" w:color="auto"/>
            </w:tcBorders>
          </w:tcPr>
          <w:p w14:paraId="47608E65" w14:textId="77777777" w:rsidR="005752DE" w:rsidRPr="009B06A7" w:rsidRDefault="005752DE" w:rsidP="00AD305D">
            <w:pPr>
              <w:pStyle w:val="TAL"/>
              <w:keepNext w:val="0"/>
              <w:keepLines w:val="0"/>
              <w:widowControl w:val="0"/>
              <w:ind w:left="142"/>
              <w:rPr>
                <w:b/>
                <w:lang w:eastAsia="ja-JP"/>
              </w:rPr>
            </w:pPr>
            <w:r w:rsidRPr="009B06A7">
              <w:rPr>
                <w:b/>
                <w:lang w:eastAsia="ja-JP"/>
              </w:rPr>
              <w:t>&gt;Neighbour Information</w:t>
            </w:r>
          </w:p>
        </w:tc>
        <w:tc>
          <w:tcPr>
            <w:tcW w:w="1080" w:type="dxa"/>
            <w:tcBorders>
              <w:top w:val="single" w:sz="4" w:space="0" w:color="auto"/>
              <w:left w:val="single" w:sz="4" w:space="0" w:color="auto"/>
              <w:bottom w:val="single" w:sz="4" w:space="0" w:color="auto"/>
              <w:right w:val="single" w:sz="4" w:space="0" w:color="auto"/>
            </w:tcBorders>
          </w:tcPr>
          <w:p w14:paraId="5E439B5F"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AC6DD1" w14:textId="77777777" w:rsidR="005752DE" w:rsidRPr="009B06A7" w:rsidRDefault="005752DE" w:rsidP="00AD305D">
            <w:pPr>
              <w:pStyle w:val="TAL"/>
              <w:keepNext w:val="0"/>
              <w:keepLines w:val="0"/>
              <w:widowControl w:val="0"/>
              <w:rPr>
                <w:i/>
                <w:lang w:eastAsia="ja-JP"/>
              </w:rPr>
            </w:pPr>
            <w:r w:rsidRPr="009B06A7">
              <w:rPr>
                <w:i/>
                <w:lang w:eastAsia="ja-JP"/>
              </w:rPr>
              <w:t>0 .. &lt;maxnoofNeighbours&gt;</w:t>
            </w:r>
          </w:p>
        </w:tc>
        <w:tc>
          <w:tcPr>
            <w:tcW w:w="1512" w:type="dxa"/>
            <w:tcBorders>
              <w:top w:val="single" w:sz="4" w:space="0" w:color="auto"/>
              <w:left w:val="single" w:sz="4" w:space="0" w:color="auto"/>
              <w:bottom w:val="single" w:sz="4" w:space="0" w:color="auto"/>
              <w:right w:val="single" w:sz="4" w:space="0" w:color="auto"/>
            </w:tcBorders>
          </w:tcPr>
          <w:p w14:paraId="0BFDD0C2"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3E502F"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896ED4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1953DF" w14:textId="77777777" w:rsidR="005752DE" w:rsidRPr="009B06A7" w:rsidRDefault="005752DE" w:rsidP="00AD305D">
            <w:pPr>
              <w:pStyle w:val="TAC"/>
              <w:keepNext w:val="0"/>
              <w:keepLines w:val="0"/>
              <w:widowControl w:val="0"/>
              <w:rPr>
                <w:lang w:eastAsia="ja-JP"/>
              </w:rPr>
            </w:pPr>
          </w:p>
        </w:tc>
      </w:tr>
      <w:tr w:rsidR="008E6632" w:rsidRPr="009B06A7" w14:paraId="2F2FB137" w14:textId="77777777" w:rsidTr="002515D7">
        <w:tc>
          <w:tcPr>
            <w:tcW w:w="2160" w:type="dxa"/>
            <w:tcBorders>
              <w:top w:val="single" w:sz="4" w:space="0" w:color="auto"/>
              <w:left w:val="single" w:sz="4" w:space="0" w:color="auto"/>
              <w:bottom w:val="single" w:sz="4" w:space="0" w:color="auto"/>
              <w:right w:val="single" w:sz="4" w:space="0" w:color="auto"/>
            </w:tcBorders>
          </w:tcPr>
          <w:p w14:paraId="14ECDF7E" w14:textId="77777777" w:rsidR="005752DE" w:rsidRPr="009B06A7" w:rsidRDefault="005752DE" w:rsidP="00AD305D">
            <w:pPr>
              <w:pStyle w:val="TAL"/>
              <w:keepNext w:val="0"/>
              <w:keepLines w:val="0"/>
              <w:widowControl w:val="0"/>
              <w:ind w:left="284"/>
              <w:rPr>
                <w:lang w:eastAsia="ja-JP"/>
              </w:rPr>
            </w:pPr>
            <w:r w:rsidRPr="009B06A7">
              <w:rPr>
                <w:lang w:eastAsia="ja-JP"/>
              </w:rPr>
              <w:t>&gt;&gt;ECGI</w:t>
            </w:r>
          </w:p>
        </w:tc>
        <w:tc>
          <w:tcPr>
            <w:tcW w:w="1080" w:type="dxa"/>
            <w:tcBorders>
              <w:top w:val="single" w:sz="4" w:space="0" w:color="auto"/>
              <w:left w:val="single" w:sz="4" w:space="0" w:color="auto"/>
              <w:bottom w:val="single" w:sz="4" w:space="0" w:color="auto"/>
              <w:right w:val="single" w:sz="4" w:space="0" w:color="auto"/>
            </w:tcBorders>
          </w:tcPr>
          <w:p w14:paraId="5E469819"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45E12E"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DC8357" w14:textId="77777777" w:rsidR="005752DE" w:rsidRPr="009B06A7" w:rsidRDefault="005752DE" w:rsidP="00AD305D">
            <w:pPr>
              <w:pStyle w:val="TAL"/>
              <w:keepNext w:val="0"/>
              <w:keepLines w:val="0"/>
              <w:widowControl w:val="0"/>
              <w:rPr>
                <w:lang w:eastAsia="ja-JP"/>
              </w:rPr>
            </w:pPr>
            <w:r w:rsidRPr="009B06A7">
              <w:rPr>
                <w:lang w:eastAsia="ja-JP"/>
              </w:rPr>
              <w:t>ECGI</w:t>
            </w:r>
          </w:p>
          <w:p w14:paraId="4AA79472"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19F6AC5D"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E-UTRAN Cell Global Identifier of the neighbour cell</w:t>
            </w:r>
          </w:p>
        </w:tc>
        <w:tc>
          <w:tcPr>
            <w:tcW w:w="1080" w:type="dxa"/>
            <w:tcBorders>
              <w:top w:val="single" w:sz="4" w:space="0" w:color="auto"/>
              <w:left w:val="single" w:sz="4" w:space="0" w:color="auto"/>
              <w:bottom w:val="single" w:sz="4" w:space="0" w:color="auto"/>
              <w:right w:val="single" w:sz="4" w:space="0" w:color="auto"/>
            </w:tcBorders>
          </w:tcPr>
          <w:p w14:paraId="273F222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0F39F8" w14:textId="77777777" w:rsidR="005752DE" w:rsidRPr="009B06A7" w:rsidRDefault="005752DE" w:rsidP="00AD305D">
            <w:pPr>
              <w:pStyle w:val="TAC"/>
              <w:keepNext w:val="0"/>
              <w:keepLines w:val="0"/>
              <w:widowControl w:val="0"/>
              <w:rPr>
                <w:lang w:eastAsia="ja-JP"/>
              </w:rPr>
            </w:pPr>
          </w:p>
        </w:tc>
      </w:tr>
      <w:tr w:rsidR="008E6632" w:rsidRPr="009B06A7" w14:paraId="4DCE458E" w14:textId="77777777" w:rsidTr="002515D7">
        <w:tc>
          <w:tcPr>
            <w:tcW w:w="2160" w:type="dxa"/>
            <w:tcBorders>
              <w:top w:val="single" w:sz="4" w:space="0" w:color="auto"/>
              <w:left w:val="single" w:sz="4" w:space="0" w:color="auto"/>
              <w:bottom w:val="single" w:sz="4" w:space="0" w:color="auto"/>
              <w:right w:val="single" w:sz="4" w:space="0" w:color="auto"/>
            </w:tcBorders>
          </w:tcPr>
          <w:p w14:paraId="53AE67D1" w14:textId="77777777" w:rsidR="005752DE" w:rsidRPr="009B06A7" w:rsidRDefault="005752DE" w:rsidP="00AD305D">
            <w:pPr>
              <w:pStyle w:val="TAL"/>
              <w:keepNext w:val="0"/>
              <w:keepLines w:val="0"/>
              <w:widowControl w:val="0"/>
              <w:ind w:left="284"/>
              <w:rPr>
                <w:lang w:eastAsia="ja-JP"/>
              </w:rPr>
            </w:pPr>
            <w:r w:rsidRPr="009B06A7">
              <w:rPr>
                <w:lang w:eastAsia="ja-JP"/>
              </w:rPr>
              <w:t>&gt;&gt;PCI</w:t>
            </w:r>
          </w:p>
        </w:tc>
        <w:tc>
          <w:tcPr>
            <w:tcW w:w="1080" w:type="dxa"/>
            <w:tcBorders>
              <w:top w:val="single" w:sz="4" w:space="0" w:color="auto"/>
              <w:left w:val="single" w:sz="4" w:space="0" w:color="auto"/>
              <w:bottom w:val="single" w:sz="4" w:space="0" w:color="auto"/>
              <w:right w:val="single" w:sz="4" w:space="0" w:color="auto"/>
            </w:tcBorders>
          </w:tcPr>
          <w:p w14:paraId="64D198C9"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DF4B62"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5BCBD0" w14:textId="77777777" w:rsidR="005752DE" w:rsidRPr="009B06A7" w:rsidRDefault="005752DE" w:rsidP="00AD305D">
            <w:pPr>
              <w:pStyle w:val="TAL"/>
              <w:keepNext w:val="0"/>
              <w:keepLines w:val="0"/>
              <w:widowControl w:val="0"/>
              <w:rPr>
                <w:lang w:eastAsia="ja-JP"/>
              </w:rPr>
            </w:pPr>
            <w:r w:rsidRPr="009B06A7">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58A6C2E7"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Physical Cell Identifier of the neighbour cell</w:t>
            </w:r>
          </w:p>
        </w:tc>
        <w:tc>
          <w:tcPr>
            <w:tcW w:w="1080" w:type="dxa"/>
            <w:tcBorders>
              <w:top w:val="single" w:sz="4" w:space="0" w:color="auto"/>
              <w:left w:val="single" w:sz="4" w:space="0" w:color="auto"/>
              <w:bottom w:val="single" w:sz="4" w:space="0" w:color="auto"/>
              <w:right w:val="single" w:sz="4" w:space="0" w:color="auto"/>
            </w:tcBorders>
          </w:tcPr>
          <w:p w14:paraId="108FF7AE"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D86EE" w14:textId="77777777" w:rsidR="005752DE" w:rsidRPr="009B06A7" w:rsidRDefault="005752DE" w:rsidP="00AD305D">
            <w:pPr>
              <w:pStyle w:val="TAC"/>
              <w:keepNext w:val="0"/>
              <w:keepLines w:val="0"/>
              <w:widowControl w:val="0"/>
              <w:rPr>
                <w:lang w:eastAsia="ja-JP"/>
              </w:rPr>
            </w:pPr>
          </w:p>
        </w:tc>
      </w:tr>
      <w:tr w:rsidR="008E6632" w:rsidRPr="009B06A7" w14:paraId="1B440099" w14:textId="77777777" w:rsidTr="002515D7">
        <w:tc>
          <w:tcPr>
            <w:tcW w:w="2160" w:type="dxa"/>
            <w:tcBorders>
              <w:top w:val="single" w:sz="4" w:space="0" w:color="auto"/>
              <w:left w:val="single" w:sz="4" w:space="0" w:color="auto"/>
              <w:bottom w:val="single" w:sz="4" w:space="0" w:color="auto"/>
              <w:right w:val="single" w:sz="4" w:space="0" w:color="auto"/>
            </w:tcBorders>
          </w:tcPr>
          <w:p w14:paraId="7D4F4468" w14:textId="77777777" w:rsidR="005752DE" w:rsidRPr="009B06A7" w:rsidRDefault="005752DE" w:rsidP="00AD305D">
            <w:pPr>
              <w:pStyle w:val="TAL"/>
              <w:keepNext w:val="0"/>
              <w:keepLines w:val="0"/>
              <w:widowControl w:val="0"/>
              <w:ind w:left="284"/>
              <w:rPr>
                <w:lang w:eastAsia="ja-JP"/>
              </w:rPr>
            </w:pPr>
            <w:r w:rsidRPr="009B06A7">
              <w:rPr>
                <w:lang w:eastAsia="ja-JP"/>
              </w:rPr>
              <w:t>&gt;&gt;EARFCN</w:t>
            </w:r>
          </w:p>
        </w:tc>
        <w:tc>
          <w:tcPr>
            <w:tcW w:w="1080" w:type="dxa"/>
            <w:tcBorders>
              <w:top w:val="single" w:sz="4" w:space="0" w:color="auto"/>
              <w:left w:val="single" w:sz="4" w:space="0" w:color="auto"/>
              <w:bottom w:val="single" w:sz="4" w:space="0" w:color="auto"/>
              <w:right w:val="single" w:sz="4" w:space="0" w:color="auto"/>
            </w:tcBorders>
          </w:tcPr>
          <w:p w14:paraId="6500323B"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93E35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865022" w14:textId="77777777" w:rsidR="005752DE" w:rsidRPr="009B06A7" w:rsidRDefault="005752DE" w:rsidP="00AD305D">
            <w:pPr>
              <w:pStyle w:val="TAL"/>
              <w:keepNext w:val="0"/>
              <w:keepLines w:val="0"/>
              <w:widowControl w:val="0"/>
              <w:rPr>
                <w:lang w:eastAsia="ja-JP"/>
              </w:rPr>
            </w:pPr>
            <w:r w:rsidRPr="009B06A7">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1ABD1107"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DL EARFCN for FDD or EARFCN for TDD</w:t>
            </w:r>
          </w:p>
        </w:tc>
        <w:tc>
          <w:tcPr>
            <w:tcW w:w="1080" w:type="dxa"/>
            <w:tcBorders>
              <w:top w:val="single" w:sz="4" w:space="0" w:color="auto"/>
              <w:left w:val="single" w:sz="4" w:space="0" w:color="auto"/>
              <w:bottom w:val="single" w:sz="4" w:space="0" w:color="auto"/>
              <w:right w:val="single" w:sz="4" w:space="0" w:color="auto"/>
            </w:tcBorders>
          </w:tcPr>
          <w:p w14:paraId="624309F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13892" w14:textId="77777777" w:rsidR="005752DE" w:rsidRPr="009B06A7" w:rsidRDefault="005752DE" w:rsidP="00AD305D">
            <w:pPr>
              <w:pStyle w:val="TAC"/>
              <w:keepNext w:val="0"/>
              <w:keepLines w:val="0"/>
              <w:widowControl w:val="0"/>
              <w:rPr>
                <w:lang w:eastAsia="ja-JP"/>
              </w:rPr>
            </w:pPr>
          </w:p>
        </w:tc>
      </w:tr>
      <w:tr w:rsidR="008E6632" w:rsidRPr="009B06A7" w14:paraId="1A767543" w14:textId="77777777" w:rsidTr="002515D7">
        <w:tc>
          <w:tcPr>
            <w:tcW w:w="2160" w:type="dxa"/>
            <w:tcBorders>
              <w:top w:val="single" w:sz="4" w:space="0" w:color="auto"/>
              <w:left w:val="single" w:sz="4" w:space="0" w:color="auto"/>
              <w:bottom w:val="single" w:sz="4" w:space="0" w:color="auto"/>
              <w:right w:val="single" w:sz="4" w:space="0" w:color="auto"/>
            </w:tcBorders>
          </w:tcPr>
          <w:p w14:paraId="1AD7B2F8" w14:textId="77777777" w:rsidR="005752DE" w:rsidRPr="009B06A7" w:rsidRDefault="005752DE" w:rsidP="00AD305D">
            <w:pPr>
              <w:pStyle w:val="TAL"/>
              <w:keepNext w:val="0"/>
              <w:keepLines w:val="0"/>
              <w:widowControl w:val="0"/>
              <w:ind w:left="284"/>
              <w:rPr>
                <w:lang w:eastAsia="ja-JP"/>
              </w:rPr>
            </w:pPr>
            <w:r w:rsidRPr="009B06A7">
              <w:rPr>
                <w:lang w:eastAsia="ja-JP"/>
              </w:rPr>
              <w:t>&gt;&gt;TAC</w:t>
            </w:r>
          </w:p>
        </w:tc>
        <w:tc>
          <w:tcPr>
            <w:tcW w:w="1080" w:type="dxa"/>
            <w:tcBorders>
              <w:top w:val="single" w:sz="4" w:space="0" w:color="auto"/>
              <w:left w:val="single" w:sz="4" w:space="0" w:color="auto"/>
              <w:bottom w:val="single" w:sz="4" w:space="0" w:color="auto"/>
              <w:right w:val="single" w:sz="4" w:space="0" w:color="auto"/>
            </w:tcBorders>
          </w:tcPr>
          <w:p w14:paraId="5FF98F36" w14:textId="77777777" w:rsidR="005752DE" w:rsidRPr="009B06A7" w:rsidRDefault="005752DE" w:rsidP="00AD305D">
            <w:pPr>
              <w:pStyle w:val="TAC"/>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F7F086"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D2F95A" w14:textId="77777777" w:rsidR="005752DE" w:rsidRPr="009B06A7" w:rsidRDefault="005752DE" w:rsidP="00AD305D">
            <w:pPr>
              <w:pStyle w:val="TAL"/>
              <w:keepNext w:val="0"/>
              <w:keepLines w:val="0"/>
              <w:widowControl w:val="0"/>
              <w:rPr>
                <w:lang w:eastAsia="ja-JP"/>
              </w:rPr>
            </w:pPr>
            <w:r w:rsidRPr="009B06A7">
              <w:rPr>
                <w:lang w:eastAsia="ja-JP"/>
              </w:rPr>
              <w:t>OCTET STRING (2)</w:t>
            </w:r>
          </w:p>
        </w:tc>
        <w:tc>
          <w:tcPr>
            <w:tcW w:w="1728" w:type="dxa"/>
            <w:tcBorders>
              <w:top w:val="single" w:sz="4" w:space="0" w:color="auto"/>
              <w:left w:val="single" w:sz="4" w:space="0" w:color="auto"/>
              <w:bottom w:val="single" w:sz="4" w:space="0" w:color="auto"/>
              <w:right w:val="single" w:sz="4" w:space="0" w:color="auto"/>
            </w:tcBorders>
          </w:tcPr>
          <w:p w14:paraId="0DB4E623" w14:textId="77777777" w:rsidR="005752DE" w:rsidRPr="009B06A7" w:rsidRDefault="005752DE" w:rsidP="00AD305D">
            <w:pPr>
              <w:pStyle w:val="TAL"/>
              <w:keepNext w:val="0"/>
              <w:keepLines w:val="0"/>
              <w:widowControl w:val="0"/>
              <w:rPr>
                <w:rFonts w:eastAsia="SimSun"/>
                <w:lang w:eastAsia="zh-CN"/>
              </w:rPr>
            </w:pPr>
            <w:r w:rsidRPr="009B06A7">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6FED8A8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E857A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ECDACFB" w14:textId="77777777" w:rsidTr="002515D7">
        <w:tc>
          <w:tcPr>
            <w:tcW w:w="2160" w:type="dxa"/>
            <w:tcBorders>
              <w:top w:val="single" w:sz="4" w:space="0" w:color="auto"/>
              <w:left w:val="single" w:sz="4" w:space="0" w:color="auto"/>
              <w:bottom w:val="single" w:sz="4" w:space="0" w:color="auto"/>
              <w:right w:val="single" w:sz="4" w:space="0" w:color="auto"/>
            </w:tcBorders>
          </w:tcPr>
          <w:p w14:paraId="4D7D408A" w14:textId="77777777" w:rsidR="005752DE" w:rsidRPr="009B06A7" w:rsidRDefault="005752DE" w:rsidP="00AD305D">
            <w:pPr>
              <w:pStyle w:val="TAL"/>
              <w:keepNext w:val="0"/>
              <w:keepLines w:val="0"/>
              <w:widowControl w:val="0"/>
              <w:ind w:left="284"/>
              <w:rPr>
                <w:bCs/>
                <w:lang w:eastAsia="ja-JP"/>
              </w:rPr>
            </w:pPr>
            <w:r w:rsidRPr="009B06A7">
              <w:rPr>
                <w:bCs/>
                <w:lang w:eastAsia="ja-JP"/>
              </w:rPr>
              <w:t>&gt;&gt;EARFCN Extension</w:t>
            </w:r>
          </w:p>
        </w:tc>
        <w:tc>
          <w:tcPr>
            <w:tcW w:w="1080" w:type="dxa"/>
            <w:tcBorders>
              <w:top w:val="single" w:sz="4" w:space="0" w:color="auto"/>
              <w:left w:val="single" w:sz="4" w:space="0" w:color="auto"/>
              <w:bottom w:val="single" w:sz="4" w:space="0" w:color="auto"/>
              <w:right w:val="single" w:sz="4" w:space="0" w:color="auto"/>
            </w:tcBorders>
          </w:tcPr>
          <w:p w14:paraId="5921C69F" w14:textId="77777777" w:rsidR="005752DE" w:rsidRPr="009B06A7" w:rsidRDefault="005752DE" w:rsidP="00AD305D">
            <w:pPr>
              <w:pStyle w:val="TAC"/>
              <w:keepNext w:val="0"/>
              <w:keepLines w:val="0"/>
              <w:widowControl w:val="0"/>
              <w:rPr>
                <w:bCs/>
                <w:lang w:eastAsia="ja-JP"/>
              </w:rPr>
            </w:pPr>
            <w:r w:rsidRPr="009B06A7">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CDAF74"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0F259" w14:textId="77777777" w:rsidR="005752DE" w:rsidRPr="009B06A7" w:rsidRDefault="005752DE" w:rsidP="00AD305D">
            <w:pPr>
              <w:pStyle w:val="TAL"/>
              <w:keepNext w:val="0"/>
              <w:keepLines w:val="0"/>
              <w:widowControl w:val="0"/>
              <w:rPr>
                <w:bCs/>
                <w:lang w:eastAsia="ja-JP"/>
              </w:rPr>
            </w:pPr>
            <w:r w:rsidRPr="009B06A7">
              <w:rPr>
                <w:bCs/>
                <w:lang w:eastAsia="ja-JP"/>
              </w:rPr>
              <w:t>9.2.65</w:t>
            </w:r>
          </w:p>
        </w:tc>
        <w:tc>
          <w:tcPr>
            <w:tcW w:w="1728" w:type="dxa"/>
            <w:tcBorders>
              <w:top w:val="single" w:sz="4" w:space="0" w:color="auto"/>
              <w:left w:val="single" w:sz="4" w:space="0" w:color="auto"/>
              <w:bottom w:val="single" w:sz="4" w:space="0" w:color="auto"/>
              <w:right w:val="single" w:sz="4" w:space="0" w:color="auto"/>
            </w:tcBorders>
          </w:tcPr>
          <w:p w14:paraId="3AEE07E4" w14:textId="77777777" w:rsidR="005752DE" w:rsidRPr="009B06A7" w:rsidRDefault="005752DE" w:rsidP="00AD305D">
            <w:pPr>
              <w:pStyle w:val="TAL"/>
              <w:keepNext w:val="0"/>
              <w:keepLines w:val="0"/>
              <w:widowControl w:val="0"/>
              <w:rPr>
                <w:rFonts w:eastAsia="SimSun"/>
                <w:bCs/>
                <w:lang w:eastAsia="zh-CN"/>
              </w:rPr>
            </w:pPr>
            <w:r w:rsidRPr="009B06A7">
              <w:rPr>
                <w:rFonts w:eastAsia="SimSun"/>
                <w:bCs/>
                <w:lang w:eastAsia="zh-CN"/>
              </w:rPr>
              <w:t xml:space="preserve">DL EARFCN for FDD or EARFCN for TDD. If this IE is present, the value signalled in the </w:t>
            </w:r>
            <w:r w:rsidRPr="009B06A7">
              <w:rPr>
                <w:rFonts w:eastAsia="SimSun"/>
                <w:b/>
                <w:bCs/>
                <w:i/>
                <w:lang w:eastAsia="zh-CN"/>
              </w:rPr>
              <w:t>EARFCN</w:t>
            </w:r>
            <w:r w:rsidRPr="009B06A7">
              <w:rPr>
                <w:rFonts w:eastAsia="SimSun"/>
                <w:bCs/>
                <w:lang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58B17B3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D0A81A"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4F1D3D" w:rsidRPr="009B06A7" w14:paraId="00B15E75" w14:textId="77777777" w:rsidTr="002515D7">
        <w:tc>
          <w:tcPr>
            <w:tcW w:w="2160" w:type="dxa"/>
            <w:tcBorders>
              <w:top w:val="single" w:sz="4" w:space="0" w:color="auto"/>
              <w:left w:val="single" w:sz="4" w:space="0" w:color="auto"/>
              <w:bottom w:val="single" w:sz="4" w:space="0" w:color="auto"/>
              <w:right w:val="single" w:sz="4" w:space="0" w:color="auto"/>
            </w:tcBorders>
          </w:tcPr>
          <w:p w14:paraId="33721A96" w14:textId="77777777" w:rsidR="004F1D3D" w:rsidRPr="009B06A7" w:rsidRDefault="004F1D3D" w:rsidP="00AD305D">
            <w:pPr>
              <w:pStyle w:val="TAL"/>
              <w:keepNext w:val="0"/>
              <w:keepLines w:val="0"/>
              <w:widowControl w:val="0"/>
              <w:ind w:left="142"/>
              <w:rPr>
                <w:bCs/>
                <w:lang w:eastAsia="ja-JP"/>
              </w:rPr>
            </w:pPr>
            <w:r w:rsidRPr="009B06A7">
              <w:rPr>
                <w:rFonts w:cs="Arial"/>
                <w:bCs/>
                <w:lang w:eastAsia="ja-JP"/>
              </w:rPr>
              <w:t>&gt;NR Neighbour Information</w:t>
            </w:r>
          </w:p>
        </w:tc>
        <w:tc>
          <w:tcPr>
            <w:tcW w:w="1080" w:type="dxa"/>
            <w:tcBorders>
              <w:top w:val="single" w:sz="4" w:space="0" w:color="auto"/>
              <w:left w:val="single" w:sz="4" w:space="0" w:color="auto"/>
              <w:bottom w:val="single" w:sz="4" w:space="0" w:color="auto"/>
              <w:right w:val="single" w:sz="4" w:space="0" w:color="auto"/>
            </w:tcBorders>
          </w:tcPr>
          <w:p w14:paraId="3B72BAA5" w14:textId="77777777" w:rsidR="004F1D3D" w:rsidRPr="009B06A7" w:rsidRDefault="004F1D3D" w:rsidP="00AD305D">
            <w:pPr>
              <w:pStyle w:val="TAC"/>
              <w:keepNext w:val="0"/>
              <w:keepLines w:val="0"/>
              <w:widowControl w:val="0"/>
              <w:rPr>
                <w:bCs/>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B6F10BA" w14:textId="77777777" w:rsidR="004F1D3D" w:rsidRPr="009B06A7" w:rsidRDefault="004F1D3D"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E17FAC" w14:textId="77777777" w:rsidR="004F1D3D" w:rsidRPr="009B06A7" w:rsidRDefault="004F1D3D" w:rsidP="00AD305D">
            <w:pPr>
              <w:pStyle w:val="TAL"/>
              <w:keepNext w:val="0"/>
              <w:keepLines w:val="0"/>
              <w:widowControl w:val="0"/>
              <w:rPr>
                <w:bCs/>
                <w:lang w:eastAsia="ja-JP"/>
              </w:rPr>
            </w:pPr>
            <w:r w:rsidRPr="009B06A7">
              <w:rPr>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1BEBA3A2" w14:textId="77777777" w:rsidR="004F1D3D" w:rsidRPr="009B06A7" w:rsidRDefault="004F1D3D" w:rsidP="00AD305D">
            <w:pPr>
              <w:pStyle w:val="TAL"/>
              <w:keepNext w:val="0"/>
              <w:keepLines w:val="0"/>
              <w:widowControl w:val="0"/>
              <w:rPr>
                <w:rFonts w:eastAsia="SimSun"/>
                <w:bCs/>
                <w:lang w:eastAsia="zh-CN"/>
              </w:rPr>
            </w:pPr>
            <w:r w:rsidRPr="009B06A7">
              <w:rPr>
                <w:lang w:eastAsia="zh-CN"/>
              </w:rPr>
              <w:t>NR neighbour, capable of performing EN-DC with the served E-UTRA cell</w:t>
            </w:r>
          </w:p>
        </w:tc>
        <w:tc>
          <w:tcPr>
            <w:tcW w:w="1080" w:type="dxa"/>
            <w:tcBorders>
              <w:top w:val="single" w:sz="4" w:space="0" w:color="auto"/>
              <w:left w:val="single" w:sz="4" w:space="0" w:color="auto"/>
              <w:bottom w:val="single" w:sz="4" w:space="0" w:color="auto"/>
              <w:right w:val="single" w:sz="4" w:space="0" w:color="auto"/>
            </w:tcBorders>
          </w:tcPr>
          <w:p w14:paraId="39F12F88" w14:textId="77777777" w:rsidR="004F1D3D" w:rsidRPr="009B06A7" w:rsidRDefault="004F1D3D"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B9384A" w14:textId="77777777" w:rsidR="004F1D3D" w:rsidRPr="009B06A7" w:rsidRDefault="004F1D3D" w:rsidP="00AD305D">
            <w:pPr>
              <w:pStyle w:val="TAC"/>
              <w:keepNext w:val="0"/>
              <w:keepLines w:val="0"/>
              <w:widowControl w:val="0"/>
              <w:rPr>
                <w:lang w:eastAsia="ja-JP"/>
              </w:rPr>
            </w:pPr>
            <w:r w:rsidRPr="009B06A7">
              <w:rPr>
                <w:lang w:eastAsia="zh-CN"/>
              </w:rPr>
              <w:t>ignore</w:t>
            </w:r>
          </w:p>
        </w:tc>
      </w:tr>
      <w:tr w:rsidR="008E6632" w:rsidRPr="009B06A7" w14:paraId="6984765B" w14:textId="77777777" w:rsidTr="002515D7">
        <w:tc>
          <w:tcPr>
            <w:tcW w:w="2160" w:type="dxa"/>
            <w:tcBorders>
              <w:top w:val="single" w:sz="4" w:space="0" w:color="auto"/>
              <w:left w:val="single" w:sz="4" w:space="0" w:color="auto"/>
              <w:bottom w:val="single" w:sz="4" w:space="0" w:color="auto"/>
              <w:right w:val="single" w:sz="4" w:space="0" w:color="auto"/>
            </w:tcBorders>
          </w:tcPr>
          <w:p w14:paraId="2F814D73" w14:textId="77777777" w:rsidR="005752DE" w:rsidRPr="009B06A7" w:rsidRDefault="005752DE" w:rsidP="00AD305D">
            <w:pPr>
              <w:pStyle w:val="TAL"/>
              <w:keepNext w:val="0"/>
              <w:keepLines w:val="0"/>
              <w:widowControl w:val="0"/>
              <w:ind w:left="142"/>
              <w:rPr>
                <w:lang w:eastAsia="ja-JP"/>
              </w:rPr>
            </w:pPr>
            <w:r w:rsidRPr="009B06A7">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0E850F4C" w14:textId="77777777" w:rsidR="005752DE" w:rsidRPr="009B06A7" w:rsidRDefault="005752DE" w:rsidP="00AD305D">
            <w:pPr>
              <w:pStyle w:val="TAC"/>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A87F69"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2CA218" w14:textId="77777777" w:rsidR="005752DE" w:rsidRPr="009B06A7" w:rsidRDefault="005752DE" w:rsidP="00AD305D">
            <w:pPr>
              <w:pStyle w:val="TAL"/>
              <w:keepNext w:val="0"/>
              <w:keepLines w:val="0"/>
              <w:widowControl w:val="0"/>
              <w:rPr>
                <w:lang w:eastAsia="ja-JP"/>
              </w:rPr>
            </w:pPr>
            <w:r w:rsidRPr="009B06A7">
              <w:rPr>
                <w:lang w:eastAsia="ja-JP"/>
              </w:rPr>
              <w:t>ENUMERATED(deactivated,</w:t>
            </w:r>
          </w:p>
          <w:p w14:paraId="435344BA" w14:textId="77777777" w:rsidR="005752DE" w:rsidRPr="009B06A7" w:rsidRDefault="005752DE" w:rsidP="00AD305D">
            <w:pPr>
              <w:pStyle w:val="TAL"/>
              <w:keepNext w:val="0"/>
              <w:keepLines w:val="0"/>
              <w:widowControl w:val="0"/>
              <w:rPr>
                <w:lang w:eastAsia="ja-JP"/>
              </w:rPr>
            </w:pPr>
            <w:r w:rsidRPr="009B06A7">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C80792C"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17B5728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F6EA3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012C9D0" w14:textId="77777777" w:rsidTr="002515D7">
        <w:tc>
          <w:tcPr>
            <w:tcW w:w="2160" w:type="dxa"/>
            <w:tcBorders>
              <w:top w:val="single" w:sz="4" w:space="0" w:color="auto"/>
              <w:left w:val="single" w:sz="4" w:space="0" w:color="auto"/>
              <w:bottom w:val="single" w:sz="4" w:space="0" w:color="auto"/>
              <w:right w:val="single" w:sz="4" w:space="0" w:color="auto"/>
            </w:tcBorders>
          </w:tcPr>
          <w:p w14:paraId="19BD5F3F" w14:textId="77777777" w:rsidR="005752DE" w:rsidRPr="009B06A7" w:rsidRDefault="005752DE" w:rsidP="00AD305D">
            <w:pPr>
              <w:pStyle w:val="TAL"/>
              <w:keepNext w:val="0"/>
              <w:keepLines w:val="0"/>
              <w:widowControl w:val="0"/>
              <w:rPr>
                <w:b/>
                <w:lang w:eastAsia="ja-JP"/>
              </w:rPr>
            </w:pPr>
            <w:r w:rsidRPr="009B06A7">
              <w:rPr>
                <w:b/>
                <w:lang w:eastAsia="ja-JP"/>
              </w:rPr>
              <w:t>Served Cells To Delete</w:t>
            </w:r>
          </w:p>
        </w:tc>
        <w:tc>
          <w:tcPr>
            <w:tcW w:w="1080" w:type="dxa"/>
            <w:tcBorders>
              <w:top w:val="single" w:sz="4" w:space="0" w:color="auto"/>
              <w:left w:val="single" w:sz="4" w:space="0" w:color="auto"/>
              <w:bottom w:val="single" w:sz="4" w:space="0" w:color="auto"/>
              <w:right w:val="single" w:sz="4" w:space="0" w:color="auto"/>
            </w:tcBorders>
          </w:tcPr>
          <w:p w14:paraId="10FBB3BB"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2AB71F" w14:textId="77777777" w:rsidR="005752DE" w:rsidRPr="009B06A7" w:rsidRDefault="005752DE" w:rsidP="00AD305D">
            <w:pPr>
              <w:pStyle w:val="TAL"/>
              <w:keepNext w:val="0"/>
              <w:keepLines w:val="0"/>
              <w:widowControl w:val="0"/>
              <w:rPr>
                <w:i/>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38BFDDDB"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AED9E0" w14:textId="77777777" w:rsidR="005752DE" w:rsidRPr="009B06A7" w:rsidRDefault="005752DE" w:rsidP="00AD305D">
            <w:pPr>
              <w:pStyle w:val="TAL"/>
              <w:keepNext w:val="0"/>
              <w:keepLines w:val="0"/>
              <w:widowControl w:val="0"/>
              <w:rPr>
                <w:rFonts w:eastAsia="SimSun"/>
                <w:lang w:eastAsia="zh-CN"/>
              </w:rPr>
            </w:pPr>
            <w:r w:rsidRPr="009B06A7">
              <w:rPr>
                <w:lang w:eastAsia="ja-JP"/>
              </w:rPr>
              <w:t>Complete list of deleted cells served by the eNB</w:t>
            </w:r>
          </w:p>
        </w:tc>
        <w:tc>
          <w:tcPr>
            <w:tcW w:w="1080" w:type="dxa"/>
            <w:tcBorders>
              <w:top w:val="single" w:sz="4" w:space="0" w:color="auto"/>
              <w:left w:val="single" w:sz="4" w:space="0" w:color="auto"/>
              <w:bottom w:val="single" w:sz="4" w:space="0" w:color="auto"/>
              <w:right w:val="single" w:sz="4" w:space="0" w:color="auto"/>
            </w:tcBorders>
          </w:tcPr>
          <w:p w14:paraId="55E92C82"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6D5D51AA"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F494173" w14:textId="77777777" w:rsidTr="002515D7">
        <w:tc>
          <w:tcPr>
            <w:tcW w:w="2160" w:type="dxa"/>
            <w:tcBorders>
              <w:top w:val="single" w:sz="4" w:space="0" w:color="auto"/>
              <w:left w:val="single" w:sz="4" w:space="0" w:color="auto"/>
              <w:bottom w:val="single" w:sz="4" w:space="0" w:color="auto"/>
              <w:right w:val="single" w:sz="4" w:space="0" w:color="auto"/>
            </w:tcBorders>
          </w:tcPr>
          <w:p w14:paraId="5BD50F7F" w14:textId="77777777" w:rsidR="005752DE" w:rsidRPr="009B06A7" w:rsidRDefault="005752DE" w:rsidP="00AD305D">
            <w:pPr>
              <w:pStyle w:val="TAL"/>
              <w:keepNext w:val="0"/>
              <w:keepLines w:val="0"/>
              <w:widowControl w:val="0"/>
              <w:ind w:left="142"/>
              <w:rPr>
                <w:lang w:eastAsia="ja-JP"/>
              </w:rPr>
            </w:pPr>
            <w:r w:rsidRPr="009B06A7">
              <w:rPr>
                <w:lang w:eastAsia="ja-JP"/>
              </w:rPr>
              <w:t>&gt;Old ECGI</w:t>
            </w:r>
          </w:p>
        </w:tc>
        <w:tc>
          <w:tcPr>
            <w:tcW w:w="1080" w:type="dxa"/>
            <w:tcBorders>
              <w:top w:val="single" w:sz="4" w:space="0" w:color="auto"/>
              <w:left w:val="single" w:sz="4" w:space="0" w:color="auto"/>
              <w:bottom w:val="single" w:sz="4" w:space="0" w:color="auto"/>
              <w:right w:val="single" w:sz="4" w:space="0" w:color="auto"/>
            </w:tcBorders>
          </w:tcPr>
          <w:p w14:paraId="17C05A4C"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54E34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A13566" w14:textId="77777777" w:rsidR="005752DE" w:rsidRPr="009B06A7" w:rsidRDefault="005752DE" w:rsidP="00AD305D">
            <w:pPr>
              <w:pStyle w:val="TAL"/>
              <w:keepNext w:val="0"/>
              <w:keepLines w:val="0"/>
              <w:widowControl w:val="0"/>
              <w:rPr>
                <w:lang w:eastAsia="ja-JP"/>
              </w:rPr>
            </w:pPr>
            <w:r w:rsidRPr="009B06A7">
              <w:rPr>
                <w:lang w:eastAsia="ja-JP"/>
              </w:rPr>
              <w:t>ECGI</w:t>
            </w:r>
          </w:p>
          <w:p w14:paraId="3B8A72E1"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4965FFFF"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Old E-UTRAN Cell Global Identifier of the cell to be deleted</w:t>
            </w:r>
          </w:p>
        </w:tc>
        <w:tc>
          <w:tcPr>
            <w:tcW w:w="1080" w:type="dxa"/>
            <w:tcBorders>
              <w:top w:val="single" w:sz="4" w:space="0" w:color="auto"/>
              <w:left w:val="single" w:sz="4" w:space="0" w:color="auto"/>
              <w:bottom w:val="single" w:sz="4" w:space="0" w:color="auto"/>
              <w:right w:val="single" w:sz="4" w:space="0" w:color="auto"/>
            </w:tcBorders>
          </w:tcPr>
          <w:p w14:paraId="691AC6CE"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49BFA0" w14:textId="77777777" w:rsidR="005752DE" w:rsidRPr="009B06A7" w:rsidRDefault="005752DE" w:rsidP="00AD305D">
            <w:pPr>
              <w:pStyle w:val="TAC"/>
              <w:keepNext w:val="0"/>
              <w:keepLines w:val="0"/>
              <w:widowControl w:val="0"/>
              <w:rPr>
                <w:lang w:eastAsia="ja-JP"/>
              </w:rPr>
            </w:pPr>
          </w:p>
        </w:tc>
      </w:tr>
      <w:tr w:rsidR="008E6632" w:rsidRPr="009B06A7" w14:paraId="791B6C49" w14:textId="77777777" w:rsidTr="002515D7">
        <w:tc>
          <w:tcPr>
            <w:tcW w:w="2160" w:type="dxa"/>
            <w:tcBorders>
              <w:top w:val="single" w:sz="4" w:space="0" w:color="auto"/>
              <w:left w:val="single" w:sz="4" w:space="0" w:color="auto"/>
              <w:bottom w:val="single" w:sz="4" w:space="0" w:color="auto"/>
              <w:right w:val="single" w:sz="4" w:space="0" w:color="auto"/>
            </w:tcBorders>
          </w:tcPr>
          <w:p w14:paraId="3860E14C" w14:textId="77777777" w:rsidR="005752DE" w:rsidRPr="009B06A7" w:rsidRDefault="005752DE" w:rsidP="00AD305D">
            <w:pPr>
              <w:pStyle w:val="TAL"/>
              <w:keepNext w:val="0"/>
              <w:keepLines w:val="0"/>
              <w:widowControl w:val="0"/>
              <w:rPr>
                <w:b/>
                <w:lang w:eastAsia="ja-JP"/>
              </w:rPr>
            </w:pPr>
            <w:r w:rsidRPr="009B06A7">
              <w:rPr>
                <w:b/>
                <w:lang w:eastAsia="ja-JP"/>
              </w:rPr>
              <w:t>GU Group Id To Add List</w:t>
            </w:r>
          </w:p>
        </w:tc>
        <w:tc>
          <w:tcPr>
            <w:tcW w:w="1080" w:type="dxa"/>
            <w:tcBorders>
              <w:top w:val="single" w:sz="4" w:space="0" w:color="auto"/>
              <w:left w:val="single" w:sz="4" w:space="0" w:color="auto"/>
              <w:bottom w:val="single" w:sz="4" w:space="0" w:color="auto"/>
              <w:right w:val="single" w:sz="4" w:space="0" w:color="auto"/>
            </w:tcBorders>
          </w:tcPr>
          <w:p w14:paraId="77AFF8A6"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E2E28E" w14:textId="77777777" w:rsidR="005752DE" w:rsidRPr="009B06A7" w:rsidRDefault="005752DE" w:rsidP="00AD305D">
            <w:pPr>
              <w:pStyle w:val="TAL"/>
              <w:keepNext w:val="0"/>
              <w:keepLines w:val="0"/>
              <w:widowControl w:val="0"/>
              <w:rPr>
                <w:i/>
                <w:lang w:eastAsia="ja-JP"/>
              </w:rPr>
            </w:pPr>
            <w:r w:rsidRPr="009B06A7">
              <w:rPr>
                <w:i/>
                <w:lang w:eastAsia="ja-JP"/>
              </w:rPr>
              <w:t>0 .. &lt;maxPools&gt;</w:t>
            </w:r>
          </w:p>
        </w:tc>
        <w:tc>
          <w:tcPr>
            <w:tcW w:w="1512" w:type="dxa"/>
            <w:tcBorders>
              <w:top w:val="single" w:sz="4" w:space="0" w:color="auto"/>
              <w:left w:val="single" w:sz="4" w:space="0" w:color="auto"/>
              <w:bottom w:val="single" w:sz="4" w:space="0" w:color="auto"/>
              <w:right w:val="single" w:sz="4" w:space="0" w:color="auto"/>
            </w:tcBorders>
          </w:tcPr>
          <w:p w14:paraId="7F1A2AF0"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9EE32B9"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321CAEA9"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11655FDD"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E7F5774" w14:textId="77777777" w:rsidTr="002515D7">
        <w:tc>
          <w:tcPr>
            <w:tcW w:w="2160" w:type="dxa"/>
            <w:tcBorders>
              <w:top w:val="single" w:sz="4" w:space="0" w:color="auto"/>
              <w:left w:val="single" w:sz="4" w:space="0" w:color="auto"/>
              <w:bottom w:val="single" w:sz="4" w:space="0" w:color="auto"/>
              <w:right w:val="single" w:sz="4" w:space="0" w:color="auto"/>
            </w:tcBorders>
          </w:tcPr>
          <w:p w14:paraId="2C1625E8" w14:textId="77777777" w:rsidR="005752DE" w:rsidRPr="009B06A7" w:rsidRDefault="005752DE" w:rsidP="00AD305D">
            <w:pPr>
              <w:pStyle w:val="TAL"/>
              <w:keepNext w:val="0"/>
              <w:keepLines w:val="0"/>
              <w:widowControl w:val="0"/>
              <w:ind w:left="142"/>
              <w:rPr>
                <w:lang w:eastAsia="ja-JP"/>
              </w:rPr>
            </w:pPr>
            <w:r w:rsidRPr="009B06A7">
              <w:rPr>
                <w:lang w:eastAsia="ja-JP"/>
              </w:rPr>
              <w:t>&gt;GU Group Id</w:t>
            </w:r>
          </w:p>
        </w:tc>
        <w:tc>
          <w:tcPr>
            <w:tcW w:w="1080" w:type="dxa"/>
            <w:tcBorders>
              <w:top w:val="single" w:sz="4" w:space="0" w:color="auto"/>
              <w:left w:val="single" w:sz="4" w:space="0" w:color="auto"/>
              <w:bottom w:val="single" w:sz="4" w:space="0" w:color="auto"/>
              <w:right w:val="single" w:sz="4" w:space="0" w:color="auto"/>
            </w:tcBorders>
          </w:tcPr>
          <w:p w14:paraId="68B8F2A5"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419B1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E720C3" w14:textId="77777777" w:rsidR="005752DE" w:rsidRPr="009B06A7" w:rsidRDefault="005752DE" w:rsidP="00AD305D">
            <w:pPr>
              <w:pStyle w:val="TAL"/>
              <w:keepNext w:val="0"/>
              <w:keepLines w:val="0"/>
              <w:widowControl w:val="0"/>
              <w:rPr>
                <w:lang w:eastAsia="ja-JP"/>
              </w:rPr>
            </w:pPr>
            <w:r w:rsidRPr="009B06A7">
              <w:rPr>
                <w:snapToGrid w:val="0"/>
                <w:lang w:eastAsia="ja-JP"/>
              </w:rPr>
              <w:t>9.2.20</w:t>
            </w:r>
          </w:p>
        </w:tc>
        <w:tc>
          <w:tcPr>
            <w:tcW w:w="1728" w:type="dxa"/>
            <w:tcBorders>
              <w:top w:val="single" w:sz="4" w:space="0" w:color="auto"/>
              <w:left w:val="single" w:sz="4" w:space="0" w:color="auto"/>
              <w:bottom w:val="single" w:sz="4" w:space="0" w:color="auto"/>
              <w:right w:val="single" w:sz="4" w:space="0" w:color="auto"/>
            </w:tcBorders>
          </w:tcPr>
          <w:p w14:paraId="7AE0B227"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91F6FC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106854" w14:textId="77777777" w:rsidR="005752DE" w:rsidRPr="009B06A7" w:rsidRDefault="005752DE" w:rsidP="00AD305D">
            <w:pPr>
              <w:pStyle w:val="TAC"/>
              <w:keepNext w:val="0"/>
              <w:keepLines w:val="0"/>
              <w:widowControl w:val="0"/>
              <w:rPr>
                <w:lang w:eastAsia="ja-JP"/>
              </w:rPr>
            </w:pPr>
          </w:p>
        </w:tc>
      </w:tr>
      <w:tr w:rsidR="008E6632" w:rsidRPr="009B06A7" w14:paraId="0ED583C2" w14:textId="77777777" w:rsidTr="002515D7">
        <w:tc>
          <w:tcPr>
            <w:tcW w:w="2160" w:type="dxa"/>
            <w:tcBorders>
              <w:top w:val="single" w:sz="4" w:space="0" w:color="auto"/>
              <w:left w:val="single" w:sz="4" w:space="0" w:color="auto"/>
              <w:bottom w:val="single" w:sz="4" w:space="0" w:color="auto"/>
              <w:right w:val="single" w:sz="4" w:space="0" w:color="auto"/>
            </w:tcBorders>
          </w:tcPr>
          <w:p w14:paraId="164AB710" w14:textId="77777777" w:rsidR="005752DE" w:rsidRPr="009B06A7" w:rsidRDefault="005752DE" w:rsidP="00AD305D">
            <w:pPr>
              <w:pStyle w:val="TAL"/>
              <w:keepNext w:val="0"/>
              <w:keepLines w:val="0"/>
              <w:widowControl w:val="0"/>
              <w:rPr>
                <w:b/>
                <w:lang w:eastAsia="ja-JP"/>
              </w:rPr>
            </w:pPr>
            <w:r w:rsidRPr="009B06A7">
              <w:rPr>
                <w:b/>
                <w:lang w:eastAsia="ja-JP"/>
              </w:rPr>
              <w:t>GU Group Id To Delete List</w:t>
            </w:r>
          </w:p>
        </w:tc>
        <w:tc>
          <w:tcPr>
            <w:tcW w:w="1080" w:type="dxa"/>
            <w:tcBorders>
              <w:top w:val="single" w:sz="4" w:space="0" w:color="auto"/>
              <w:left w:val="single" w:sz="4" w:space="0" w:color="auto"/>
              <w:bottom w:val="single" w:sz="4" w:space="0" w:color="auto"/>
              <w:right w:val="single" w:sz="4" w:space="0" w:color="auto"/>
            </w:tcBorders>
          </w:tcPr>
          <w:p w14:paraId="4B5DA3F3"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677186" w14:textId="77777777" w:rsidR="005752DE" w:rsidRPr="009B06A7" w:rsidRDefault="005752DE" w:rsidP="00AD305D">
            <w:pPr>
              <w:pStyle w:val="TAL"/>
              <w:keepNext w:val="0"/>
              <w:keepLines w:val="0"/>
              <w:widowControl w:val="0"/>
              <w:rPr>
                <w:i/>
                <w:lang w:eastAsia="ja-JP"/>
              </w:rPr>
            </w:pPr>
            <w:r w:rsidRPr="009B06A7">
              <w:rPr>
                <w:i/>
                <w:lang w:eastAsia="ja-JP"/>
              </w:rPr>
              <w:t>0 .. &lt;maxPools&gt;</w:t>
            </w:r>
          </w:p>
        </w:tc>
        <w:tc>
          <w:tcPr>
            <w:tcW w:w="1512" w:type="dxa"/>
            <w:tcBorders>
              <w:top w:val="single" w:sz="4" w:space="0" w:color="auto"/>
              <w:left w:val="single" w:sz="4" w:space="0" w:color="auto"/>
              <w:bottom w:val="single" w:sz="4" w:space="0" w:color="auto"/>
              <w:right w:val="single" w:sz="4" w:space="0" w:color="auto"/>
            </w:tcBorders>
          </w:tcPr>
          <w:p w14:paraId="357B1020"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266B6C"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55F3F93B"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BAD34F6"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42E220A" w14:textId="77777777" w:rsidTr="002515D7">
        <w:tc>
          <w:tcPr>
            <w:tcW w:w="2160" w:type="dxa"/>
            <w:tcBorders>
              <w:top w:val="single" w:sz="4" w:space="0" w:color="auto"/>
              <w:left w:val="single" w:sz="4" w:space="0" w:color="auto"/>
              <w:bottom w:val="single" w:sz="4" w:space="0" w:color="auto"/>
              <w:right w:val="single" w:sz="4" w:space="0" w:color="auto"/>
            </w:tcBorders>
          </w:tcPr>
          <w:p w14:paraId="302C5A68" w14:textId="77777777" w:rsidR="005752DE" w:rsidRPr="009B06A7" w:rsidRDefault="005752DE" w:rsidP="00AD305D">
            <w:pPr>
              <w:pStyle w:val="TAL"/>
              <w:keepNext w:val="0"/>
              <w:keepLines w:val="0"/>
              <w:widowControl w:val="0"/>
              <w:ind w:left="142"/>
              <w:rPr>
                <w:lang w:eastAsia="ja-JP"/>
              </w:rPr>
            </w:pPr>
            <w:r w:rsidRPr="009B06A7">
              <w:rPr>
                <w:lang w:eastAsia="ja-JP"/>
              </w:rPr>
              <w:t>&gt;GU Group Id</w:t>
            </w:r>
          </w:p>
        </w:tc>
        <w:tc>
          <w:tcPr>
            <w:tcW w:w="1080" w:type="dxa"/>
            <w:tcBorders>
              <w:top w:val="single" w:sz="4" w:space="0" w:color="auto"/>
              <w:left w:val="single" w:sz="4" w:space="0" w:color="auto"/>
              <w:bottom w:val="single" w:sz="4" w:space="0" w:color="auto"/>
              <w:right w:val="single" w:sz="4" w:space="0" w:color="auto"/>
            </w:tcBorders>
          </w:tcPr>
          <w:p w14:paraId="309512B6"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B9C2B"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A3057A" w14:textId="77777777" w:rsidR="005752DE" w:rsidRPr="009B06A7" w:rsidRDefault="005752DE" w:rsidP="00AD305D">
            <w:pPr>
              <w:pStyle w:val="TAL"/>
              <w:keepNext w:val="0"/>
              <w:keepLines w:val="0"/>
              <w:widowControl w:val="0"/>
              <w:rPr>
                <w:lang w:eastAsia="ja-JP"/>
              </w:rPr>
            </w:pPr>
            <w:r w:rsidRPr="009B06A7">
              <w:rPr>
                <w:snapToGrid w:val="0"/>
                <w:lang w:eastAsia="ja-JP"/>
              </w:rPr>
              <w:t>9.2.20</w:t>
            </w:r>
          </w:p>
        </w:tc>
        <w:tc>
          <w:tcPr>
            <w:tcW w:w="1728" w:type="dxa"/>
            <w:tcBorders>
              <w:top w:val="single" w:sz="4" w:space="0" w:color="auto"/>
              <w:left w:val="single" w:sz="4" w:space="0" w:color="auto"/>
              <w:bottom w:val="single" w:sz="4" w:space="0" w:color="auto"/>
              <w:right w:val="single" w:sz="4" w:space="0" w:color="auto"/>
            </w:tcBorders>
          </w:tcPr>
          <w:p w14:paraId="6515C35A"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EF4501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B0D6D2" w14:textId="77777777" w:rsidR="005752DE" w:rsidRPr="009B06A7" w:rsidRDefault="005752DE" w:rsidP="00AD305D">
            <w:pPr>
              <w:pStyle w:val="TAC"/>
              <w:keepNext w:val="0"/>
              <w:keepLines w:val="0"/>
              <w:widowControl w:val="0"/>
              <w:rPr>
                <w:lang w:eastAsia="ja-JP"/>
              </w:rPr>
            </w:pPr>
          </w:p>
        </w:tc>
      </w:tr>
      <w:tr w:rsidR="008E6632" w:rsidRPr="009B06A7" w14:paraId="4418B4C0" w14:textId="77777777" w:rsidTr="002515D7">
        <w:tc>
          <w:tcPr>
            <w:tcW w:w="2160" w:type="dxa"/>
            <w:tcBorders>
              <w:top w:val="single" w:sz="4" w:space="0" w:color="auto"/>
              <w:left w:val="single" w:sz="4" w:space="0" w:color="auto"/>
              <w:bottom w:val="single" w:sz="4" w:space="0" w:color="auto"/>
              <w:right w:val="single" w:sz="4" w:space="0" w:color="auto"/>
            </w:tcBorders>
          </w:tcPr>
          <w:p w14:paraId="48DC94C0" w14:textId="77777777" w:rsidR="005752DE" w:rsidRPr="009B06A7" w:rsidRDefault="005752DE" w:rsidP="00AD305D">
            <w:pPr>
              <w:pStyle w:val="TAL"/>
              <w:keepNext w:val="0"/>
              <w:keepLines w:val="0"/>
              <w:widowControl w:val="0"/>
              <w:rPr>
                <w:lang w:eastAsia="ja-JP"/>
              </w:rPr>
            </w:pPr>
            <w:r w:rsidRPr="009B06A7">
              <w:rPr>
                <w:lang w:eastAsia="ja-JP"/>
              </w:rPr>
              <w:t>Coverage Modification List</w:t>
            </w:r>
          </w:p>
        </w:tc>
        <w:tc>
          <w:tcPr>
            <w:tcW w:w="1080" w:type="dxa"/>
            <w:tcBorders>
              <w:top w:val="single" w:sz="4" w:space="0" w:color="auto"/>
              <w:left w:val="single" w:sz="4" w:space="0" w:color="auto"/>
              <w:bottom w:val="single" w:sz="4" w:space="0" w:color="auto"/>
              <w:right w:val="single" w:sz="4" w:space="0" w:color="auto"/>
            </w:tcBorders>
          </w:tcPr>
          <w:p w14:paraId="51436FA7"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1F34B5" w14:textId="77777777" w:rsidR="005752DE" w:rsidRPr="009B06A7" w:rsidRDefault="005752DE" w:rsidP="00AD305D">
            <w:pPr>
              <w:pStyle w:val="TAL"/>
              <w:keepNext w:val="0"/>
              <w:keepLines w:val="0"/>
              <w:widowControl w:val="0"/>
              <w:rPr>
                <w:i/>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7F35D1D3" w14:textId="77777777" w:rsidR="005752DE" w:rsidRPr="009B06A7" w:rsidRDefault="005752DE" w:rsidP="00AD305D">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EBF9632"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List of cells with modified coverage</w:t>
            </w:r>
          </w:p>
        </w:tc>
        <w:tc>
          <w:tcPr>
            <w:tcW w:w="1080" w:type="dxa"/>
            <w:tcBorders>
              <w:top w:val="single" w:sz="4" w:space="0" w:color="auto"/>
              <w:left w:val="single" w:sz="4" w:space="0" w:color="auto"/>
              <w:bottom w:val="single" w:sz="4" w:space="0" w:color="auto"/>
              <w:right w:val="single" w:sz="4" w:space="0" w:color="auto"/>
            </w:tcBorders>
          </w:tcPr>
          <w:p w14:paraId="26F1D076"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25D6FF9B"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2338FF4C" w14:textId="77777777" w:rsidTr="002515D7">
        <w:tc>
          <w:tcPr>
            <w:tcW w:w="2160" w:type="dxa"/>
            <w:tcBorders>
              <w:top w:val="single" w:sz="4" w:space="0" w:color="auto"/>
              <w:left w:val="single" w:sz="4" w:space="0" w:color="auto"/>
              <w:bottom w:val="single" w:sz="4" w:space="0" w:color="auto"/>
              <w:right w:val="single" w:sz="4" w:space="0" w:color="auto"/>
            </w:tcBorders>
          </w:tcPr>
          <w:p w14:paraId="02DB029E" w14:textId="77777777" w:rsidR="005752DE" w:rsidRPr="009B06A7" w:rsidRDefault="005752DE" w:rsidP="00AD305D">
            <w:pPr>
              <w:pStyle w:val="TAL"/>
              <w:keepNext w:val="0"/>
              <w:keepLines w:val="0"/>
              <w:widowControl w:val="0"/>
              <w:ind w:left="142"/>
              <w:rPr>
                <w:lang w:eastAsia="ja-JP"/>
              </w:rPr>
            </w:pPr>
            <w:r w:rsidRPr="009B06A7">
              <w:rPr>
                <w:lang w:eastAsia="ja-JP"/>
              </w:rPr>
              <w:t>&gt;ECGI</w:t>
            </w:r>
          </w:p>
        </w:tc>
        <w:tc>
          <w:tcPr>
            <w:tcW w:w="1080" w:type="dxa"/>
            <w:tcBorders>
              <w:top w:val="single" w:sz="4" w:space="0" w:color="auto"/>
              <w:left w:val="single" w:sz="4" w:space="0" w:color="auto"/>
              <w:bottom w:val="single" w:sz="4" w:space="0" w:color="auto"/>
              <w:right w:val="single" w:sz="4" w:space="0" w:color="auto"/>
            </w:tcBorders>
          </w:tcPr>
          <w:p w14:paraId="27002B36"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8678DB"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DD749E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ECGI</w:t>
            </w:r>
          </w:p>
          <w:p w14:paraId="273B867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31A2C273"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E-UTRAN Cell Global Identifier of the cell to be modified</w:t>
            </w:r>
          </w:p>
        </w:tc>
        <w:tc>
          <w:tcPr>
            <w:tcW w:w="1080" w:type="dxa"/>
            <w:tcBorders>
              <w:top w:val="single" w:sz="4" w:space="0" w:color="auto"/>
              <w:left w:val="single" w:sz="4" w:space="0" w:color="auto"/>
              <w:bottom w:val="single" w:sz="4" w:space="0" w:color="auto"/>
              <w:right w:val="single" w:sz="4" w:space="0" w:color="auto"/>
            </w:tcBorders>
          </w:tcPr>
          <w:p w14:paraId="4C0A7E3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999013" w14:textId="77777777" w:rsidR="005752DE" w:rsidRPr="009B06A7" w:rsidRDefault="005752DE" w:rsidP="00AD305D">
            <w:pPr>
              <w:pStyle w:val="TAC"/>
              <w:keepNext w:val="0"/>
              <w:keepLines w:val="0"/>
              <w:widowControl w:val="0"/>
              <w:rPr>
                <w:lang w:eastAsia="ja-JP"/>
              </w:rPr>
            </w:pPr>
          </w:p>
        </w:tc>
      </w:tr>
      <w:tr w:rsidR="008E6632" w:rsidRPr="009B06A7" w14:paraId="44956316" w14:textId="77777777" w:rsidTr="002515D7">
        <w:tc>
          <w:tcPr>
            <w:tcW w:w="2160" w:type="dxa"/>
            <w:tcBorders>
              <w:top w:val="single" w:sz="4" w:space="0" w:color="auto"/>
              <w:left w:val="single" w:sz="4" w:space="0" w:color="auto"/>
              <w:bottom w:val="single" w:sz="4" w:space="0" w:color="auto"/>
              <w:right w:val="single" w:sz="4" w:space="0" w:color="auto"/>
            </w:tcBorders>
          </w:tcPr>
          <w:p w14:paraId="5CA6CAA5" w14:textId="77777777" w:rsidR="005752DE" w:rsidRPr="009B06A7" w:rsidRDefault="005752DE" w:rsidP="00AD305D">
            <w:pPr>
              <w:pStyle w:val="TAL"/>
              <w:keepNext w:val="0"/>
              <w:keepLines w:val="0"/>
              <w:widowControl w:val="0"/>
              <w:ind w:left="142"/>
              <w:rPr>
                <w:lang w:eastAsia="ja-JP"/>
              </w:rPr>
            </w:pPr>
            <w:r w:rsidRPr="009B06A7">
              <w:rPr>
                <w:lang w:eastAsia="ja-JP"/>
              </w:rPr>
              <w:t>&gt;Cell Coverage State</w:t>
            </w:r>
          </w:p>
        </w:tc>
        <w:tc>
          <w:tcPr>
            <w:tcW w:w="1080" w:type="dxa"/>
            <w:tcBorders>
              <w:top w:val="single" w:sz="4" w:space="0" w:color="auto"/>
              <w:left w:val="single" w:sz="4" w:space="0" w:color="auto"/>
              <w:bottom w:val="single" w:sz="4" w:space="0" w:color="auto"/>
              <w:right w:val="single" w:sz="4" w:space="0" w:color="auto"/>
            </w:tcBorders>
          </w:tcPr>
          <w:p w14:paraId="05B8F316"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524FFC"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D34AD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INTEGER (0..15, …)</w:t>
            </w:r>
          </w:p>
        </w:tc>
        <w:tc>
          <w:tcPr>
            <w:tcW w:w="1728" w:type="dxa"/>
            <w:tcBorders>
              <w:top w:val="single" w:sz="4" w:space="0" w:color="auto"/>
              <w:left w:val="single" w:sz="4" w:space="0" w:color="auto"/>
              <w:bottom w:val="single" w:sz="4" w:space="0" w:color="auto"/>
              <w:right w:val="single" w:sz="4" w:space="0" w:color="auto"/>
            </w:tcBorders>
          </w:tcPr>
          <w:p w14:paraId="6FEB0134"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 xml:space="preserve">Value </w:t>
            </w:r>
            <w:r w:rsidR="00BC7FA0" w:rsidRPr="009B06A7">
              <w:rPr>
                <w:rFonts w:eastAsia="SimSun"/>
                <w:lang w:eastAsia="zh-CN"/>
              </w:rPr>
              <w:t>'</w:t>
            </w:r>
            <w:r w:rsidRPr="009B06A7">
              <w:rPr>
                <w:rFonts w:eastAsia="SimSun"/>
                <w:lang w:eastAsia="zh-CN"/>
              </w:rPr>
              <w:t>0</w:t>
            </w:r>
            <w:r w:rsidR="00BC7FA0" w:rsidRPr="009B06A7">
              <w:rPr>
                <w:rFonts w:eastAsia="SimSun"/>
                <w:lang w:eastAsia="zh-CN"/>
              </w:rPr>
              <w:t>'</w:t>
            </w:r>
            <w:r w:rsidRPr="009B06A7">
              <w:rPr>
                <w:rFonts w:eastAsia="SimSun"/>
                <w:lang w:eastAsia="zh-CN"/>
              </w:rPr>
              <w:t xml:space="preserve"> indicates that the cell is inactive. Other values Indicates that the cell is active and also indicates the coverage configuration of the concerned cell</w:t>
            </w:r>
          </w:p>
        </w:tc>
        <w:tc>
          <w:tcPr>
            <w:tcW w:w="1080" w:type="dxa"/>
            <w:tcBorders>
              <w:top w:val="single" w:sz="4" w:space="0" w:color="auto"/>
              <w:left w:val="single" w:sz="4" w:space="0" w:color="auto"/>
              <w:bottom w:val="single" w:sz="4" w:space="0" w:color="auto"/>
              <w:right w:val="single" w:sz="4" w:space="0" w:color="auto"/>
            </w:tcBorders>
          </w:tcPr>
          <w:p w14:paraId="259A25B2"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A4F69B" w14:textId="77777777" w:rsidR="005752DE" w:rsidRPr="009B06A7" w:rsidRDefault="005752DE" w:rsidP="00AD305D">
            <w:pPr>
              <w:pStyle w:val="TAC"/>
              <w:keepNext w:val="0"/>
              <w:keepLines w:val="0"/>
              <w:widowControl w:val="0"/>
              <w:rPr>
                <w:lang w:eastAsia="ja-JP"/>
              </w:rPr>
            </w:pPr>
          </w:p>
        </w:tc>
      </w:tr>
      <w:tr w:rsidR="008E6632" w:rsidRPr="009B06A7" w14:paraId="3EE67AB9" w14:textId="77777777" w:rsidTr="002515D7">
        <w:tc>
          <w:tcPr>
            <w:tcW w:w="2160" w:type="dxa"/>
            <w:tcBorders>
              <w:top w:val="single" w:sz="4" w:space="0" w:color="auto"/>
              <w:left w:val="single" w:sz="4" w:space="0" w:color="auto"/>
              <w:bottom w:val="single" w:sz="4" w:space="0" w:color="auto"/>
              <w:right w:val="single" w:sz="4" w:space="0" w:color="auto"/>
            </w:tcBorders>
          </w:tcPr>
          <w:p w14:paraId="32072779" w14:textId="77777777" w:rsidR="005752DE" w:rsidRPr="009B06A7" w:rsidRDefault="005752DE" w:rsidP="00AD305D">
            <w:pPr>
              <w:pStyle w:val="TAL"/>
              <w:keepNext w:val="0"/>
              <w:keepLines w:val="0"/>
              <w:widowControl w:val="0"/>
              <w:ind w:left="142"/>
              <w:rPr>
                <w:lang w:eastAsia="ja-JP"/>
              </w:rPr>
            </w:pPr>
            <w:r w:rsidRPr="009B06A7">
              <w:rPr>
                <w:lang w:eastAsia="ja-JP"/>
              </w:rPr>
              <w:t>&gt;Cell Deployment Status Indicator</w:t>
            </w:r>
          </w:p>
        </w:tc>
        <w:tc>
          <w:tcPr>
            <w:tcW w:w="1080" w:type="dxa"/>
            <w:tcBorders>
              <w:top w:val="single" w:sz="4" w:space="0" w:color="auto"/>
              <w:left w:val="single" w:sz="4" w:space="0" w:color="auto"/>
              <w:bottom w:val="single" w:sz="4" w:space="0" w:color="auto"/>
              <w:right w:val="single" w:sz="4" w:space="0" w:color="auto"/>
            </w:tcBorders>
          </w:tcPr>
          <w:p w14:paraId="578216AF" w14:textId="77777777" w:rsidR="005752DE" w:rsidRPr="009B06A7" w:rsidRDefault="005752DE" w:rsidP="00AD305D">
            <w:pPr>
              <w:pStyle w:val="TAC"/>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AD2D96"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BAB08D"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ENUMERATED(pre-change-notification, ...)</w:t>
            </w:r>
          </w:p>
        </w:tc>
        <w:tc>
          <w:tcPr>
            <w:tcW w:w="1728" w:type="dxa"/>
            <w:tcBorders>
              <w:top w:val="single" w:sz="4" w:space="0" w:color="auto"/>
              <w:left w:val="single" w:sz="4" w:space="0" w:color="auto"/>
              <w:bottom w:val="single" w:sz="4" w:space="0" w:color="auto"/>
              <w:right w:val="single" w:sz="4" w:space="0" w:color="auto"/>
            </w:tcBorders>
          </w:tcPr>
          <w:p w14:paraId="7F1401FC"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Indicates the Cell Coverage State is planned to be used at the next reconfiguration</w:t>
            </w:r>
          </w:p>
        </w:tc>
        <w:tc>
          <w:tcPr>
            <w:tcW w:w="1080" w:type="dxa"/>
            <w:tcBorders>
              <w:top w:val="single" w:sz="4" w:space="0" w:color="auto"/>
              <w:left w:val="single" w:sz="4" w:space="0" w:color="auto"/>
              <w:bottom w:val="single" w:sz="4" w:space="0" w:color="auto"/>
              <w:right w:val="single" w:sz="4" w:space="0" w:color="auto"/>
            </w:tcBorders>
          </w:tcPr>
          <w:p w14:paraId="3D9D2EFC"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205EED" w14:textId="77777777" w:rsidR="005752DE" w:rsidRPr="009B06A7" w:rsidRDefault="005752DE" w:rsidP="00AD305D">
            <w:pPr>
              <w:pStyle w:val="TAC"/>
              <w:keepNext w:val="0"/>
              <w:keepLines w:val="0"/>
              <w:widowControl w:val="0"/>
              <w:rPr>
                <w:lang w:eastAsia="ja-JP"/>
              </w:rPr>
            </w:pPr>
          </w:p>
        </w:tc>
      </w:tr>
      <w:tr w:rsidR="008E6632" w:rsidRPr="009B06A7" w14:paraId="384BBC66" w14:textId="77777777" w:rsidTr="002515D7">
        <w:tc>
          <w:tcPr>
            <w:tcW w:w="2160" w:type="dxa"/>
            <w:tcBorders>
              <w:top w:val="single" w:sz="4" w:space="0" w:color="auto"/>
              <w:left w:val="single" w:sz="4" w:space="0" w:color="auto"/>
              <w:bottom w:val="single" w:sz="4" w:space="0" w:color="auto"/>
              <w:right w:val="single" w:sz="4" w:space="0" w:color="auto"/>
            </w:tcBorders>
          </w:tcPr>
          <w:p w14:paraId="2AFECFC5" w14:textId="77777777" w:rsidR="005752DE" w:rsidRPr="009B06A7" w:rsidRDefault="005752DE" w:rsidP="00AD305D">
            <w:pPr>
              <w:pStyle w:val="TAL"/>
              <w:keepNext w:val="0"/>
              <w:keepLines w:val="0"/>
              <w:widowControl w:val="0"/>
              <w:ind w:left="142"/>
              <w:rPr>
                <w:lang w:eastAsia="ja-JP"/>
              </w:rPr>
            </w:pPr>
            <w:r w:rsidRPr="009B06A7">
              <w:rPr>
                <w:lang w:eastAsia="ja-JP"/>
              </w:rPr>
              <w:t>&gt;Cell Replacing Info</w:t>
            </w:r>
          </w:p>
        </w:tc>
        <w:tc>
          <w:tcPr>
            <w:tcW w:w="1080" w:type="dxa"/>
            <w:tcBorders>
              <w:top w:val="single" w:sz="4" w:space="0" w:color="auto"/>
              <w:left w:val="single" w:sz="4" w:space="0" w:color="auto"/>
              <w:bottom w:val="single" w:sz="4" w:space="0" w:color="auto"/>
              <w:right w:val="single" w:sz="4" w:space="0" w:color="auto"/>
            </w:tcBorders>
          </w:tcPr>
          <w:p w14:paraId="0C7573C3" w14:textId="77777777" w:rsidR="005752DE" w:rsidRPr="009B06A7" w:rsidRDefault="005752DE" w:rsidP="00AD305D">
            <w:pPr>
              <w:pStyle w:val="TAC"/>
              <w:keepNext w:val="0"/>
              <w:keepLines w:val="0"/>
              <w:widowControl w:val="0"/>
              <w:rPr>
                <w:lang w:eastAsia="ja-JP"/>
              </w:rPr>
            </w:pPr>
            <w:r w:rsidRPr="009B06A7">
              <w:rPr>
                <w:lang w:eastAsia="ja-JP"/>
              </w:rPr>
              <w:t>C-ifCellDeploymentStatusIndicatorPresent</w:t>
            </w:r>
          </w:p>
        </w:tc>
        <w:tc>
          <w:tcPr>
            <w:tcW w:w="1080" w:type="dxa"/>
            <w:tcBorders>
              <w:top w:val="single" w:sz="4" w:space="0" w:color="auto"/>
              <w:left w:val="single" w:sz="4" w:space="0" w:color="auto"/>
              <w:bottom w:val="single" w:sz="4" w:space="0" w:color="auto"/>
              <w:right w:val="single" w:sz="4" w:space="0" w:color="auto"/>
            </w:tcBorders>
          </w:tcPr>
          <w:p w14:paraId="10E6C65A"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541B41" w14:textId="77777777" w:rsidR="005752DE" w:rsidRPr="009B06A7" w:rsidRDefault="005752DE" w:rsidP="00AD305D">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5A634B3"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44097B0"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0808EF" w14:textId="77777777" w:rsidR="005752DE" w:rsidRPr="009B06A7" w:rsidRDefault="005752DE" w:rsidP="00AD305D">
            <w:pPr>
              <w:pStyle w:val="TAC"/>
              <w:keepNext w:val="0"/>
              <w:keepLines w:val="0"/>
              <w:widowControl w:val="0"/>
              <w:rPr>
                <w:lang w:eastAsia="ja-JP"/>
              </w:rPr>
            </w:pPr>
          </w:p>
        </w:tc>
      </w:tr>
      <w:tr w:rsidR="008E6632" w:rsidRPr="009B06A7" w14:paraId="22877856" w14:textId="77777777" w:rsidTr="002515D7">
        <w:tc>
          <w:tcPr>
            <w:tcW w:w="2160" w:type="dxa"/>
            <w:tcBorders>
              <w:top w:val="single" w:sz="4" w:space="0" w:color="auto"/>
              <w:left w:val="single" w:sz="4" w:space="0" w:color="auto"/>
              <w:bottom w:val="single" w:sz="4" w:space="0" w:color="auto"/>
              <w:right w:val="single" w:sz="4" w:space="0" w:color="auto"/>
            </w:tcBorders>
          </w:tcPr>
          <w:p w14:paraId="4C876D65" w14:textId="77777777" w:rsidR="005752DE" w:rsidRPr="009B06A7" w:rsidRDefault="005752DE" w:rsidP="00AD305D">
            <w:pPr>
              <w:pStyle w:val="TAL"/>
              <w:keepNext w:val="0"/>
              <w:keepLines w:val="0"/>
              <w:widowControl w:val="0"/>
              <w:ind w:left="283"/>
              <w:rPr>
                <w:lang w:eastAsia="ja-JP"/>
              </w:rPr>
            </w:pPr>
            <w:r w:rsidRPr="009B06A7">
              <w:rPr>
                <w:lang w:eastAsia="ja-JP"/>
              </w:rPr>
              <w:t>&gt;&gt;Replacing Cells</w:t>
            </w:r>
          </w:p>
        </w:tc>
        <w:tc>
          <w:tcPr>
            <w:tcW w:w="1080" w:type="dxa"/>
            <w:tcBorders>
              <w:top w:val="single" w:sz="4" w:space="0" w:color="auto"/>
              <w:left w:val="single" w:sz="4" w:space="0" w:color="auto"/>
              <w:bottom w:val="single" w:sz="4" w:space="0" w:color="auto"/>
              <w:right w:val="single" w:sz="4" w:space="0" w:color="auto"/>
            </w:tcBorders>
          </w:tcPr>
          <w:p w14:paraId="027C9B74"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6469DE" w14:textId="77777777" w:rsidR="005752DE" w:rsidRPr="009B06A7" w:rsidRDefault="005752DE" w:rsidP="00AD305D">
            <w:pPr>
              <w:pStyle w:val="TAL"/>
              <w:keepNext w:val="0"/>
              <w:keepLines w:val="0"/>
              <w:widowControl w:val="0"/>
              <w:rPr>
                <w:i/>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043E0A06" w14:textId="77777777" w:rsidR="005752DE" w:rsidRPr="009B06A7" w:rsidRDefault="005752DE" w:rsidP="00AD305D">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B133E45"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C48CFB1"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547132" w14:textId="77777777" w:rsidR="005752DE" w:rsidRPr="009B06A7" w:rsidRDefault="005752DE" w:rsidP="00AD305D">
            <w:pPr>
              <w:pStyle w:val="TAC"/>
              <w:keepNext w:val="0"/>
              <w:keepLines w:val="0"/>
              <w:widowControl w:val="0"/>
              <w:rPr>
                <w:lang w:eastAsia="ja-JP"/>
              </w:rPr>
            </w:pPr>
          </w:p>
        </w:tc>
      </w:tr>
      <w:tr w:rsidR="005752DE" w:rsidRPr="009B06A7" w14:paraId="734ED6A1" w14:textId="77777777" w:rsidTr="002515D7">
        <w:tc>
          <w:tcPr>
            <w:tcW w:w="2160" w:type="dxa"/>
            <w:tcBorders>
              <w:top w:val="single" w:sz="4" w:space="0" w:color="auto"/>
              <w:left w:val="single" w:sz="4" w:space="0" w:color="auto"/>
              <w:bottom w:val="single" w:sz="4" w:space="0" w:color="auto"/>
              <w:right w:val="single" w:sz="4" w:space="0" w:color="auto"/>
            </w:tcBorders>
          </w:tcPr>
          <w:p w14:paraId="422047AB" w14:textId="77777777" w:rsidR="005752DE" w:rsidRPr="009B06A7" w:rsidRDefault="005752DE" w:rsidP="00AD305D">
            <w:pPr>
              <w:pStyle w:val="TAL"/>
              <w:keepNext w:val="0"/>
              <w:keepLines w:val="0"/>
              <w:widowControl w:val="0"/>
              <w:ind w:left="425"/>
              <w:rPr>
                <w:lang w:eastAsia="ja-JP"/>
              </w:rPr>
            </w:pPr>
            <w:r w:rsidRPr="009B06A7">
              <w:rPr>
                <w:lang w:eastAsia="ja-JP"/>
              </w:rPr>
              <w:t>&gt;&gt;&gt;ECGI</w:t>
            </w:r>
          </w:p>
        </w:tc>
        <w:tc>
          <w:tcPr>
            <w:tcW w:w="1080" w:type="dxa"/>
            <w:tcBorders>
              <w:top w:val="single" w:sz="4" w:space="0" w:color="auto"/>
              <w:left w:val="single" w:sz="4" w:space="0" w:color="auto"/>
              <w:bottom w:val="single" w:sz="4" w:space="0" w:color="auto"/>
              <w:right w:val="single" w:sz="4" w:space="0" w:color="auto"/>
            </w:tcBorders>
          </w:tcPr>
          <w:p w14:paraId="6B6A4F73"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76D0EE"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3A38DE"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ECGI</w:t>
            </w:r>
          </w:p>
          <w:p w14:paraId="21A46089"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3A1830FA"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E-UTRAN Cell Global Identifier of a cell that may replace all or part of the coverage of the cell to be modified</w:t>
            </w:r>
          </w:p>
        </w:tc>
        <w:tc>
          <w:tcPr>
            <w:tcW w:w="1080" w:type="dxa"/>
            <w:tcBorders>
              <w:top w:val="single" w:sz="4" w:space="0" w:color="auto"/>
              <w:left w:val="single" w:sz="4" w:space="0" w:color="auto"/>
              <w:bottom w:val="single" w:sz="4" w:space="0" w:color="auto"/>
              <w:right w:val="single" w:sz="4" w:space="0" w:color="auto"/>
            </w:tcBorders>
          </w:tcPr>
          <w:p w14:paraId="4D1BAC0E"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468A2" w14:textId="77777777" w:rsidR="005752DE" w:rsidRPr="009B06A7" w:rsidRDefault="005752DE" w:rsidP="00AD305D">
            <w:pPr>
              <w:pStyle w:val="TAC"/>
              <w:keepNext w:val="0"/>
              <w:keepLines w:val="0"/>
              <w:widowControl w:val="0"/>
              <w:rPr>
                <w:lang w:eastAsia="ja-JP"/>
              </w:rPr>
            </w:pPr>
          </w:p>
        </w:tc>
      </w:tr>
    </w:tbl>
    <w:p w14:paraId="328CDF24"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3ADB282A" w14:textId="77777777" w:rsidTr="009A199A">
        <w:trPr>
          <w:tblHeader/>
        </w:trPr>
        <w:tc>
          <w:tcPr>
            <w:tcW w:w="3686" w:type="dxa"/>
          </w:tcPr>
          <w:p w14:paraId="61593D45"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37906E10"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795C5B5C" w14:textId="77777777" w:rsidTr="005D2033">
        <w:tc>
          <w:tcPr>
            <w:tcW w:w="3686" w:type="dxa"/>
          </w:tcPr>
          <w:p w14:paraId="04A0B09F"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Pr>
          <w:p w14:paraId="23A483AD"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r w:rsidR="008E6632" w:rsidRPr="009B06A7" w14:paraId="7001B99F" w14:textId="77777777" w:rsidTr="005D2033">
        <w:tc>
          <w:tcPr>
            <w:tcW w:w="3686" w:type="dxa"/>
          </w:tcPr>
          <w:p w14:paraId="6729DE9E" w14:textId="77777777" w:rsidR="005752DE" w:rsidRPr="009B06A7" w:rsidRDefault="005752DE" w:rsidP="00AD305D">
            <w:pPr>
              <w:pStyle w:val="TAL"/>
              <w:keepNext w:val="0"/>
              <w:keepLines w:val="0"/>
              <w:widowControl w:val="0"/>
              <w:rPr>
                <w:lang w:eastAsia="ja-JP"/>
              </w:rPr>
            </w:pPr>
            <w:r w:rsidRPr="009B06A7">
              <w:rPr>
                <w:bCs/>
                <w:lang w:eastAsia="ja-JP"/>
              </w:rPr>
              <w:t>maxnoofNeighbours</w:t>
            </w:r>
          </w:p>
        </w:tc>
        <w:tc>
          <w:tcPr>
            <w:tcW w:w="5670" w:type="dxa"/>
          </w:tcPr>
          <w:p w14:paraId="4C4E3986" w14:textId="77777777" w:rsidR="005752DE" w:rsidRPr="009B06A7" w:rsidRDefault="005752DE" w:rsidP="00AD305D">
            <w:pPr>
              <w:pStyle w:val="TAL"/>
              <w:keepNext w:val="0"/>
              <w:keepLines w:val="0"/>
              <w:widowControl w:val="0"/>
              <w:rPr>
                <w:lang w:eastAsia="ja-JP"/>
              </w:rPr>
            </w:pPr>
            <w:r w:rsidRPr="009B06A7">
              <w:rPr>
                <w:lang w:eastAsia="ja-JP"/>
              </w:rPr>
              <w:t>Maximum no. of neighbour cells associated to a given served cell. Value is 512.</w:t>
            </w:r>
          </w:p>
        </w:tc>
      </w:tr>
      <w:tr w:rsidR="005752DE" w:rsidRPr="009B06A7" w14:paraId="1D87A0E3" w14:textId="77777777" w:rsidTr="005D2033">
        <w:tc>
          <w:tcPr>
            <w:tcW w:w="3686" w:type="dxa"/>
          </w:tcPr>
          <w:p w14:paraId="0D3AF0D7" w14:textId="77777777" w:rsidR="005752DE" w:rsidRPr="009B06A7" w:rsidRDefault="005752DE" w:rsidP="00AD305D">
            <w:pPr>
              <w:pStyle w:val="TAL"/>
              <w:keepNext w:val="0"/>
              <w:keepLines w:val="0"/>
              <w:widowControl w:val="0"/>
              <w:rPr>
                <w:lang w:eastAsia="ja-JP"/>
              </w:rPr>
            </w:pPr>
            <w:r w:rsidRPr="009B06A7">
              <w:rPr>
                <w:lang w:eastAsia="ja-JP"/>
              </w:rPr>
              <w:t>maxPools</w:t>
            </w:r>
          </w:p>
        </w:tc>
        <w:tc>
          <w:tcPr>
            <w:tcW w:w="5670" w:type="dxa"/>
          </w:tcPr>
          <w:p w14:paraId="2936271F" w14:textId="77777777" w:rsidR="005752DE" w:rsidRPr="009B06A7" w:rsidRDefault="005752DE" w:rsidP="00AD305D">
            <w:pPr>
              <w:pStyle w:val="TAL"/>
              <w:keepNext w:val="0"/>
              <w:keepLines w:val="0"/>
              <w:widowControl w:val="0"/>
              <w:rPr>
                <w:lang w:eastAsia="ja-JP"/>
              </w:rPr>
            </w:pPr>
            <w:r w:rsidRPr="009B06A7">
              <w:rPr>
                <w:lang w:eastAsia="ja-JP"/>
              </w:rPr>
              <w:t>Maximum no. of pools an eNB can belong to. Value is 16.</w:t>
            </w:r>
          </w:p>
        </w:tc>
      </w:tr>
    </w:tbl>
    <w:p w14:paraId="7733E905" w14:textId="77777777" w:rsidR="005752DE" w:rsidRPr="009B06A7" w:rsidRDefault="005752DE" w:rsidP="00AD305D">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284E947" w14:textId="77777777" w:rsidTr="005D2033">
        <w:tc>
          <w:tcPr>
            <w:tcW w:w="3686" w:type="dxa"/>
          </w:tcPr>
          <w:p w14:paraId="1D7F6CBD" w14:textId="77777777" w:rsidR="005752DE" w:rsidRPr="009B06A7" w:rsidRDefault="005752DE" w:rsidP="00AD305D">
            <w:pPr>
              <w:pStyle w:val="TAH"/>
              <w:keepNext w:val="0"/>
              <w:keepLines w:val="0"/>
              <w:widowControl w:val="0"/>
              <w:rPr>
                <w:lang w:eastAsia="ja-JP"/>
              </w:rPr>
            </w:pPr>
            <w:r w:rsidRPr="009B06A7">
              <w:rPr>
                <w:lang w:eastAsia="ja-JP"/>
              </w:rPr>
              <w:t>Condition</w:t>
            </w:r>
          </w:p>
        </w:tc>
        <w:tc>
          <w:tcPr>
            <w:tcW w:w="5670" w:type="dxa"/>
          </w:tcPr>
          <w:p w14:paraId="3C7B5551"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5748C0BC" w14:textId="77777777" w:rsidTr="005D2033">
        <w:tc>
          <w:tcPr>
            <w:tcW w:w="3686" w:type="dxa"/>
          </w:tcPr>
          <w:p w14:paraId="1FF6355E" w14:textId="77777777" w:rsidR="005752DE" w:rsidRPr="009B06A7" w:rsidRDefault="005752DE" w:rsidP="00AD305D">
            <w:pPr>
              <w:pStyle w:val="TAL"/>
              <w:keepNext w:val="0"/>
              <w:keepLines w:val="0"/>
              <w:widowControl w:val="0"/>
              <w:rPr>
                <w:lang w:eastAsia="ja-JP"/>
              </w:rPr>
            </w:pPr>
            <w:r w:rsidRPr="009B06A7">
              <w:rPr>
                <w:lang w:eastAsia="ja-JP"/>
              </w:rPr>
              <w:t>ifCellDeploymentStatusIndicatorPresent</w:t>
            </w:r>
          </w:p>
        </w:tc>
        <w:tc>
          <w:tcPr>
            <w:tcW w:w="5670" w:type="dxa"/>
          </w:tcPr>
          <w:p w14:paraId="436A1231"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iCs/>
                <w:lang w:eastAsia="ja-JP"/>
              </w:rPr>
              <w:t xml:space="preserve">Cell Deployment Status Indicator </w:t>
            </w:r>
            <w:r w:rsidRPr="009B06A7">
              <w:rPr>
                <w:lang w:eastAsia="ja-JP"/>
              </w:rPr>
              <w:t>IE is present.</w:t>
            </w:r>
          </w:p>
        </w:tc>
      </w:tr>
    </w:tbl>
    <w:p w14:paraId="1D16CB75" w14:textId="77777777" w:rsidR="005752DE" w:rsidRPr="009B06A7" w:rsidRDefault="005752DE" w:rsidP="00AD305D">
      <w:pPr>
        <w:widowControl w:val="0"/>
      </w:pPr>
    </w:p>
    <w:p w14:paraId="0E881535" w14:textId="77777777" w:rsidR="005752DE" w:rsidRPr="009B06A7" w:rsidRDefault="005752DE" w:rsidP="00AD305D">
      <w:pPr>
        <w:pStyle w:val="Heading4"/>
        <w:keepNext w:val="0"/>
        <w:keepLines w:val="0"/>
        <w:widowControl w:val="0"/>
      </w:pPr>
      <w:bookmarkStart w:id="2777" w:name="_Toc20954381"/>
      <w:bookmarkStart w:id="2778" w:name="_Toc29905806"/>
      <w:bookmarkStart w:id="2779" w:name="_Toc29906316"/>
      <w:bookmarkStart w:id="2780" w:name="_Toc36549867"/>
      <w:bookmarkStart w:id="2781" w:name="_Toc45103331"/>
      <w:bookmarkStart w:id="2782" w:name="_Toc45227178"/>
      <w:bookmarkStart w:id="2783" w:name="_Toc45890379"/>
      <w:bookmarkStart w:id="2784" w:name="_Toc45890891"/>
      <w:bookmarkStart w:id="2785" w:name="_Toc88649430"/>
      <w:bookmarkStart w:id="2786" w:name="_Toc145323820"/>
      <w:r w:rsidRPr="009B06A7">
        <w:t>9.1.2.9</w:t>
      </w:r>
      <w:r w:rsidRPr="009B06A7">
        <w:tab/>
        <w:t>ENB CONFIGURATION UPDATE ACKNOWLEDGE</w:t>
      </w:r>
      <w:bookmarkEnd w:id="2777"/>
      <w:bookmarkEnd w:id="2778"/>
      <w:bookmarkEnd w:id="2779"/>
      <w:bookmarkEnd w:id="2780"/>
      <w:bookmarkEnd w:id="2781"/>
      <w:bookmarkEnd w:id="2782"/>
      <w:bookmarkEnd w:id="2783"/>
      <w:bookmarkEnd w:id="2784"/>
      <w:bookmarkEnd w:id="2785"/>
      <w:bookmarkEnd w:id="2786"/>
    </w:p>
    <w:p w14:paraId="15A25398" w14:textId="77777777" w:rsidR="005752DE" w:rsidRPr="009B06A7" w:rsidRDefault="005752DE" w:rsidP="00AD305D">
      <w:pPr>
        <w:widowControl w:val="0"/>
      </w:pPr>
      <w:r w:rsidRPr="009B06A7">
        <w:t>This message is sent by an eNB to a peer eNB to acknowledge update of information for a TNL association.</w:t>
      </w:r>
    </w:p>
    <w:p w14:paraId="0F6DB0AF" w14:textId="77777777" w:rsidR="005752DE" w:rsidRPr="009B06A7" w:rsidRDefault="005752DE" w:rsidP="00AD305D">
      <w:pPr>
        <w:widowControl w:val="0"/>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8476FD8" w14:textId="77777777" w:rsidTr="002515D7">
        <w:tc>
          <w:tcPr>
            <w:tcW w:w="2160" w:type="dxa"/>
            <w:tcBorders>
              <w:top w:val="single" w:sz="4" w:space="0" w:color="auto"/>
              <w:left w:val="single" w:sz="4" w:space="0" w:color="auto"/>
              <w:bottom w:val="single" w:sz="4" w:space="0" w:color="auto"/>
              <w:right w:val="single" w:sz="4" w:space="0" w:color="auto"/>
            </w:tcBorders>
          </w:tcPr>
          <w:p w14:paraId="7E1FE178"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19A5C4"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AF91CB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1CF10B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FC00DF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5E4E1B9"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B44EFE"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14774E7F" w14:textId="77777777" w:rsidTr="002515D7">
        <w:tc>
          <w:tcPr>
            <w:tcW w:w="2160" w:type="dxa"/>
            <w:tcBorders>
              <w:top w:val="single" w:sz="4" w:space="0" w:color="auto"/>
              <w:left w:val="single" w:sz="4" w:space="0" w:color="auto"/>
              <w:bottom w:val="single" w:sz="4" w:space="0" w:color="auto"/>
              <w:right w:val="single" w:sz="4" w:space="0" w:color="auto"/>
            </w:tcBorders>
          </w:tcPr>
          <w:p w14:paraId="279A77D4"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BF3C8F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72B55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A33781"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6194F72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D97E5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D1174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22FA1C2F" w14:textId="77777777" w:rsidTr="002515D7">
        <w:tc>
          <w:tcPr>
            <w:tcW w:w="2160" w:type="dxa"/>
            <w:tcBorders>
              <w:top w:val="single" w:sz="4" w:space="0" w:color="auto"/>
              <w:left w:val="single" w:sz="4" w:space="0" w:color="auto"/>
              <w:bottom w:val="single" w:sz="4" w:space="0" w:color="auto"/>
              <w:right w:val="single" w:sz="4" w:space="0" w:color="auto"/>
            </w:tcBorders>
          </w:tcPr>
          <w:p w14:paraId="400B2518"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69AE41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2CD5B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0FB062"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52EE96D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1C831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DE589C"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701803CC" w14:textId="77777777" w:rsidR="005752DE" w:rsidRPr="009B06A7" w:rsidRDefault="005752DE" w:rsidP="00AD305D">
      <w:pPr>
        <w:widowControl w:val="0"/>
      </w:pPr>
    </w:p>
    <w:p w14:paraId="6456A94F" w14:textId="77777777" w:rsidR="005752DE" w:rsidRPr="009B06A7" w:rsidRDefault="005752DE" w:rsidP="00AD305D">
      <w:pPr>
        <w:pStyle w:val="Heading4"/>
        <w:keepNext w:val="0"/>
        <w:keepLines w:val="0"/>
        <w:widowControl w:val="0"/>
      </w:pPr>
      <w:bookmarkStart w:id="2787" w:name="_Toc20954382"/>
      <w:bookmarkStart w:id="2788" w:name="_Toc29905807"/>
      <w:bookmarkStart w:id="2789" w:name="_Toc29906317"/>
      <w:bookmarkStart w:id="2790" w:name="_Toc36549868"/>
      <w:bookmarkStart w:id="2791" w:name="_Toc45103332"/>
      <w:bookmarkStart w:id="2792" w:name="_Toc45227179"/>
      <w:bookmarkStart w:id="2793" w:name="_Toc45890380"/>
      <w:bookmarkStart w:id="2794" w:name="_Toc45890892"/>
      <w:bookmarkStart w:id="2795" w:name="_Toc88649431"/>
      <w:bookmarkStart w:id="2796" w:name="_Toc145323821"/>
      <w:r w:rsidRPr="009B06A7">
        <w:t>9.1.2.10</w:t>
      </w:r>
      <w:r w:rsidRPr="009B06A7">
        <w:tab/>
        <w:t>ENB CONFIGURATION UPDATE FAILURE</w:t>
      </w:r>
      <w:bookmarkEnd w:id="2787"/>
      <w:bookmarkEnd w:id="2788"/>
      <w:bookmarkEnd w:id="2789"/>
      <w:bookmarkEnd w:id="2790"/>
      <w:bookmarkEnd w:id="2791"/>
      <w:bookmarkEnd w:id="2792"/>
      <w:bookmarkEnd w:id="2793"/>
      <w:bookmarkEnd w:id="2794"/>
      <w:bookmarkEnd w:id="2795"/>
      <w:bookmarkEnd w:id="2796"/>
    </w:p>
    <w:p w14:paraId="6BAA33CF" w14:textId="77777777" w:rsidR="005752DE" w:rsidRPr="009B06A7" w:rsidRDefault="005752DE" w:rsidP="00AD305D">
      <w:pPr>
        <w:widowControl w:val="0"/>
      </w:pPr>
      <w:r w:rsidRPr="009B06A7">
        <w:t>This message is sent by an eNB to a peer eNB to indicate eNB Configuration Update Failure.</w:t>
      </w:r>
    </w:p>
    <w:p w14:paraId="7B926C8E" w14:textId="77777777" w:rsidR="005752DE" w:rsidRPr="009B06A7" w:rsidRDefault="005752DE" w:rsidP="00AD305D">
      <w:pPr>
        <w:widowControl w:val="0"/>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3759320" w14:textId="77777777" w:rsidTr="002515D7">
        <w:tc>
          <w:tcPr>
            <w:tcW w:w="2160" w:type="dxa"/>
            <w:tcBorders>
              <w:top w:val="single" w:sz="4" w:space="0" w:color="auto"/>
              <w:left w:val="single" w:sz="4" w:space="0" w:color="auto"/>
              <w:bottom w:val="single" w:sz="4" w:space="0" w:color="auto"/>
              <w:right w:val="single" w:sz="4" w:space="0" w:color="auto"/>
            </w:tcBorders>
          </w:tcPr>
          <w:p w14:paraId="3B5B743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E85C908"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D7DFF17"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5AFDE42"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6EE801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3C9D8"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A5329C1"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348636B0" w14:textId="77777777" w:rsidTr="002515D7">
        <w:tc>
          <w:tcPr>
            <w:tcW w:w="2160" w:type="dxa"/>
            <w:tcBorders>
              <w:top w:val="single" w:sz="4" w:space="0" w:color="auto"/>
              <w:left w:val="single" w:sz="4" w:space="0" w:color="auto"/>
              <w:bottom w:val="single" w:sz="4" w:space="0" w:color="auto"/>
              <w:right w:val="single" w:sz="4" w:space="0" w:color="auto"/>
            </w:tcBorders>
          </w:tcPr>
          <w:p w14:paraId="409A0D70"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7102613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5891E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E184B5"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21AD0C6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C11CE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7E1206"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E10F1BB" w14:textId="77777777" w:rsidTr="002515D7">
        <w:tc>
          <w:tcPr>
            <w:tcW w:w="2160" w:type="dxa"/>
            <w:tcBorders>
              <w:top w:val="single" w:sz="4" w:space="0" w:color="auto"/>
              <w:left w:val="single" w:sz="4" w:space="0" w:color="auto"/>
              <w:bottom w:val="single" w:sz="4" w:space="0" w:color="auto"/>
              <w:right w:val="single" w:sz="4" w:space="0" w:color="auto"/>
            </w:tcBorders>
          </w:tcPr>
          <w:p w14:paraId="1BECD4DB"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67AEA40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D6C16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C5B295"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3960B9C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C3AAE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7F84A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6A90F35" w14:textId="77777777" w:rsidTr="002515D7">
        <w:tc>
          <w:tcPr>
            <w:tcW w:w="2160" w:type="dxa"/>
            <w:tcBorders>
              <w:top w:val="single" w:sz="4" w:space="0" w:color="auto"/>
              <w:left w:val="single" w:sz="4" w:space="0" w:color="auto"/>
              <w:bottom w:val="single" w:sz="4" w:space="0" w:color="auto"/>
              <w:right w:val="single" w:sz="4" w:space="0" w:color="auto"/>
            </w:tcBorders>
          </w:tcPr>
          <w:p w14:paraId="3B165E76" w14:textId="77777777" w:rsidR="005752DE" w:rsidRPr="009B06A7" w:rsidRDefault="005752DE" w:rsidP="00AD305D">
            <w:pPr>
              <w:pStyle w:val="TAL"/>
              <w:keepNext w:val="0"/>
              <w:keepLines w:val="0"/>
              <w:widowControl w:val="0"/>
              <w:rPr>
                <w:lang w:eastAsia="ja-JP"/>
              </w:rPr>
            </w:pPr>
            <w:r w:rsidRPr="009B06A7">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6432B24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EF213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DA34BC" w14:textId="77777777" w:rsidR="005752DE" w:rsidRPr="009B06A7" w:rsidRDefault="005752DE" w:rsidP="00AD305D">
            <w:pPr>
              <w:pStyle w:val="TAL"/>
              <w:keepNext w:val="0"/>
              <w:keepLines w:val="0"/>
              <w:widowControl w:val="0"/>
              <w:rPr>
                <w:lang w:eastAsia="ja-JP"/>
              </w:rPr>
            </w:pPr>
            <w:r w:rsidRPr="009B06A7">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7D2616D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48252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72A2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013A99AB" w14:textId="77777777" w:rsidTr="002515D7">
        <w:tc>
          <w:tcPr>
            <w:tcW w:w="2160" w:type="dxa"/>
            <w:tcBorders>
              <w:top w:val="single" w:sz="4" w:space="0" w:color="auto"/>
              <w:left w:val="single" w:sz="4" w:space="0" w:color="auto"/>
              <w:bottom w:val="single" w:sz="4" w:space="0" w:color="auto"/>
              <w:right w:val="single" w:sz="4" w:space="0" w:color="auto"/>
            </w:tcBorders>
          </w:tcPr>
          <w:p w14:paraId="0EB93375"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1F7C2C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F7493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C1B55A"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0F5711C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515E6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9F52DC"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4025DD22" w14:textId="77777777" w:rsidR="005752DE" w:rsidRPr="009B06A7" w:rsidRDefault="005752DE" w:rsidP="00AD305D">
      <w:pPr>
        <w:widowControl w:val="0"/>
      </w:pPr>
    </w:p>
    <w:p w14:paraId="07A13B0C" w14:textId="77777777" w:rsidR="005752DE" w:rsidRPr="009B06A7" w:rsidRDefault="005752DE" w:rsidP="00AD305D">
      <w:pPr>
        <w:pStyle w:val="Heading4"/>
        <w:keepNext w:val="0"/>
        <w:keepLines w:val="0"/>
        <w:widowControl w:val="0"/>
      </w:pPr>
      <w:bookmarkStart w:id="2797" w:name="_Toc20954383"/>
      <w:bookmarkStart w:id="2798" w:name="_Toc29905808"/>
      <w:bookmarkStart w:id="2799" w:name="_Toc29906318"/>
      <w:bookmarkStart w:id="2800" w:name="_Toc36549869"/>
      <w:bookmarkStart w:id="2801" w:name="_Toc45103333"/>
      <w:bookmarkStart w:id="2802" w:name="_Toc45227180"/>
      <w:bookmarkStart w:id="2803" w:name="_Toc45890381"/>
      <w:bookmarkStart w:id="2804" w:name="_Toc45890893"/>
      <w:bookmarkStart w:id="2805" w:name="_Toc88649432"/>
      <w:bookmarkStart w:id="2806" w:name="_Toc145323822"/>
      <w:r w:rsidRPr="009B06A7">
        <w:t>9.1.2.11</w:t>
      </w:r>
      <w:r w:rsidRPr="009B06A7">
        <w:tab/>
      </w:r>
      <w:r w:rsidRPr="009B06A7">
        <w:rPr>
          <w:szCs w:val="24"/>
        </w:rPr>
        <w:t>RESOURCE STATUS REQUEST</w:t>
      </w:r>
      <w:bookmarkEnd w:id="2797"/>
      <w:bookmarkEnd w:id="2798"/>
      <w:bookmarkEnd w:id="2799"/>
      <w:bookmarkEnd w:id="2800"/>
      <w:bookmarkEnd w:id="2801"/>
      <w:bookmarkEnd w:id="2802"/>
      <w:bookmarkEnd w:id="2803"/>
      <w:bookmarkEnd w:id="2804"/>
      <w:bookmarkEnd w:id="2805"/>
      <w:bookmarkEnd w:id="2806"/>
    </w:p>
    <w:p w14:paraId="4F62E432" w14:textId="77777777" w:rsidR="005752DE" w:rsidRPr="009B06A7" w:rsidRDefault="005752DE" w:rsidP="00AD305D">
      <w:pPr>
        <w:widowControl w:val="0"/>
      </w:pPr>
      <w:r w:rsidRPr="009B06A7">
        <w:t>This message is sent by an eNB</w:t>
      </w:r>
      <w:r w:rsidRPr="009B06A7">
        <w:rPr>
          <w:vertAlign w:val="subscript"/>
        </w:rPr>
        <w:t>1</w:t>
      </w:r>
      <w:r w:rsidRPr="009B06A7">
        <w:t xml:space="preserve"> to neighbouring eNB</w:t>
      </w:r>
      <w:r w:rsidRPr="009B06A7">
        <w:rPr>
          <w:vertAlign w:val="subscript"/>
        </w:rPr>
        <w:t>2</w:t>
      </w:r>
      <w:r w:rsidRPr="009B06A7">
        <w:t xml:space="preserve"> to initiate the requested measurement according to the parameters given in the message.</w:t>
      </w:r>
    </w:p>
    <w:p w14:paraId="1FD92BC8" w14:textId="77777777" w:rsidR="005752DE" w:rsidRPr="009B06A7" w:rsidRDefault="005752DE" w:rsidP="00AD305D">
      <w:pPr>
        <w:widowControl w:val="0"/>
      </w:pPr>
      <w:r w:rsidRPr="009B06A7">
        <w:t>Direction: eNB</w:t>
      </w:r>
      <w:r w:rsidRPr="009B06A7">
        <w:rPr>
          <w:vertAlign w:val="subscript"/>
        </w:rPr>
        <w:t>1</w:t>
      </w:r>
      <w:r w:rsidRPr="009B06A7">
        <w:t xml:space="preserve"> </w:t>
      </w:r>
      <w:r w:rsidRPr="009B06A7">
        <w:sym w:font="Symbol" w:char="F0AE"/>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50297BC" w14:textId="77777777" w:rsidTr="009A199A">
        <w:trPr>
          <w:tblHeader/>
        </w:trPr>
        <w:tc>
          <w:tcPr>
            <w:tcW w:w="2160" w:type="dxa"/>
            <w:tcBorders>
              <w:top w:val="single" w:sz="4" w:space="0" w:color="auto"/>
              <w:left w:val="single" w:sz="4" w:space="0" w:color="auto"/>
              <w:bottom w:val="single" w:sz="4" w:space="0" w:color="auto"/>
              <w:right w:val="single" w:sz="4" w:space="0" w:color="auto"/>
            </w:tcBorders>
          </w:tcPr>
          <w:p w14:paraId="6971546C"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C098F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6B9EF0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6131C69"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635A537"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0FE3E1"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3A611B8"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3BC0D3BE" w14:textId="77777777" w:rsidTr="002515D7">
        <w:tc>
          <w:tcPr>
            <w:tcW w:w="2160" w:type="dxa"/>
            <w:tcBorders>
              <w:top w:val="single" w:sz="4" w:space="0" w:color="auto"/>
              <w:left w:val="single" w:sz="4" w:space="0" w:color="auto"/>
              <w:bottom w:val="single" w:sz="4" w:space="0" w:color="auto"/>
              <w:right w:val="single" w:sz="4" w:space="0" w:color="auto"/>
            </w:tcBorders>
          </w:tcPr>
          <w:p w14:paraId="5F83E39B"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1BFA91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C7CEC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534FF9"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032FF47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C1B65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C39C3"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212D49A" w14:textId="77777777" w:rsidTr="002515D7">
        <w:tc>
          <w:tcPr>
            <w:tcW w:w="2160" w:type="dxa"/>
            <w:tcBorders>
              <w:top w:val="single" w:sz="4" w:space="0" w:color="auto"/>
              <w:left w:val="single" w:sz="4" w:space="0" w:color="auto"/>
              <w:bottom w:val="single" w:sz="4" w:space="0" w:color="auto"/>
              <w:right w:val="single" w:sz="4" w:space="0" w:color="auto"/>
            </w:tcBorders>
          </w:tcPr>
          <w:p w14:paraId="6F87FB0F" w14:textId="77777777" w:rsidR="005752DE" w:rsidRPr="009B06A7" w:rsidRDefault="005752DE" w:rsidP="00AD305D">
            <w:pPr>
              <w:pStyle w:val="TAL"/>
              <w:keepNext w:val="0"/>
              <w:keepLines w:val="0"/>
              <w:widowControl w:val="0"/>
              <w:rPr>
                <w:lang w:eastAsia="ja-JP"/>
              </w:rPr>
            </w:pPr>
            <w:r w:rsidRPr="009B06A7">
              <w:rPr>
                <w:lang w:eastAsia="ja-JP"/>
              </w:rPr>
              <w:t>eNB1 Measurement ID</w:t>
            </w:r>
          </w:p>
        </w:tc>
        <w:tc>
          <w:tcPr>
            <w:tcW w:w="1080" w:type="dxa"/>
            <w:tcBorders>
              <w:top w:val="single" w:sz="4" w:space="0" w:color="auto"/>
              <w:left w:val="single" w:sz="4" w:space="0" w:color="auto"/>
              <w:bottom w:val="single" w:sz="4" w:space="0" w:color="auto"/>
              <w:right w:val="single" w:sz="4" w:space="0" w:color="auto"/>
            </w:tcBorders>
          </w:tcPr>
          <w:p w14:paraId="4EB762E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5982CB"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FB87E7" w14:textId="77777777" w:rsidR="005752DE" w:rsidRPr="009B06A7" w:rsidRDefault="005752DE" w:rsidP="00AD305D">
            <w:pPr>
              <w:pStyle w:val="TAL"/>
              <w:keepNext w:val="0"/>
              <w:keepLines w:val="0"/>
              <w:widowControl w:val="0"/>
              <w:rPr>
                <w:lang w:eastAsia="ja-JP"/>
              </w:rPr>
            </w:pPr>
            <w:r w:rsidRPr="009B06A7">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0C9980F6" w14:textId="77777777" w:rsidR="005752DE" w:rsidRPr="009B06A7" w:rsidRDefault="005752DE" w:rsidP="00AD305D">
            <w:pPr>
              <w:pStyle w:val="TAL"/>
              <w:keepNext w:val="0"/>
              <w:keepLines w:val="0"/>
              <w:widowControl w:val="0"/>
              <w:rPr>
                <w:lang w:eastAsia="ja-JP"/>
              </w:rPr>
            </w:pPr>
            <w:r w:rsidRPr="009B06A7">
              <w:rPr>
                <w:lang w:eastAsia="ja-JP"/>
              </w:rPr>
              <w:t>Allocated by eNB</w:t>
            </w:r>
            <w:r w:rsidRPr="009B06A7">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77F5214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0983D2"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114888F" w14:textId="77777777" w:rsidTr="002515D7">
        <w:tc>
          <w:tcPr>
            <w:tcW w:w="2160" w:type="dxa"/>
            <w:tcBorders>
              <w:top w:val="single" w:sz="4" w:space="0" w:color="auto"/>
              <w:left w:val="single" w:sz="4" w:space="0" w:color="auto"/>
              <w:bottom w:val="single" w:sz="4" w:space="0" w:color="auto"/>
              <w:right w:val="single" w:sz="4" w:space="0" w:color="auto"/>
            </w:tcBorders>
          </w:tcPr>
          <w:p w14:paraId="7772CC18" w14:textId="77777777" w:rsidR="005752DE" w:rsidRPr="009B06A7" w:rsidRDefault="005752DE" w:rsidP="00AD305D">
            <w:pPr>
              <w:pStyle w:val="TAL"/>
              <w:keepNext w:val="0"/>
              <w:keepLines w:val="0"/>
              <w:widowControl w:val="0"/>
              <w:rPr>
                <w:lang w:eastAsia="ja-JP"/>
              </w:rPr>
            </w:pPr>
            <w:r w:rsidRPr="009B06A7">
              <w:rPr>
                <w:lang w:eastAsia="ja-JP"/>
              </w:rPr>
              <w:t>eNB2 Measurement ID</w:t>
            </w:r>
          </w:p>
        </w:tc>
        <w:tc>
          <w:tcPr>
            <w:tcW w:w="1080" w:type="dxa"/>
            <w:tcBorders>
              <w:top w:val="single" w:sz="4" w:space="0" w:color="auto"/>
              <w:left w:val="single" w:sz="4" w:space="0" w:color="auto"/>
              <w:bottom w:val="single" w:sz="4" w:space="0" w:color="auto"/>
              <w:right w:val="single" w:sz="4" w:space="0" w:color="auto"/>
            </w:tcBorders>
          </w:tcPr>
          <w:p w14:paraId="0A0C9EBF" w14:textId="77777777" w:rsidR="005752DE" w:rsidRPr="009B06A7" w:rsidRDefault="005752DE" w:rsidP="00AD305D">
            <w:pPr>
              <w:pStyle w:val="TAL"/>
              <w:keepNext w:val="0"/>
              <w:keepLines w:val="0"/>
              <w:widowControl w:val="0"/>
              <w:rPr>
                <w:lang w:eastAsia="ja-JP"/>
              </w:rPr>
            </w:pPr>
            <w:r w:rsidRPr="009B06A7">
              <w:rPr>
                <w:lang w:eastAsia="ja-JP"/>
              </w:rPr>
              <w:t>C-ifRegistrationRequestStoporPartialStoporAdd</w:t>
            </w:r>
          </w:p>
        </w:tc>
        <w:tc>
          <w:tcPr>
            <w:tcW w:w="1080" w:type="dxa"/>
            <w:tcBorders>
              <w:top w:val="single" w:sz="4" w:space="0" w:color="auto"/>
              <w:left w:val="single" w:sz="4" w:space="0" w:color="auto"/>
              <w:bottom w:val="single" w:sz="4" w:space="0" w:color="auto"/>
              <w:right w:val="single" w:sz="4" w:space="0" w:color="auto"/>
            </w:tcBorders>
          </w:tcPr>
          <w:p w14:paraId="2132B9C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D4668" w14:textId="77777777" w:rsidR="005752DE" w:rsidRPr="009B06A7" w:rsidRDefault="005752DE" w:rsidP="00AD305D">
            <w:pPr>
              <w:pStyle w:val="TAL"/>
              <w:keepNext w:val="0"/>
              <w:keepLines w:val="0"/>
              <w:widowControl w:val="0"/>
              <w:rPr>
                <w:lang w:eastAsia="ja-JP"/>
              </w:rPr>
            </w:pPr>
            <w:r w:rsidRPr="009B06A7">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252D215" w14:textId="77777777" w:rsidR="005752DE" w:rsidRPr="009B06A7" w:rsidRDefault="005752DE" w:rsidP="00AD305D">
            <w:pPr>
              <w:pStyle w:val="TAL"/>
              <w:keepNext w:val="0"/>
              <w:keepLines w:val="0"/>
              <w:widowControl w:val="0"/>
              <w:rPr>
                <w:lang w:eastAsia="ja-JP"/>
              </w:rPr>
            </w:pPr>
            <w:r w:rsidRPr="009B06A7">
              <w:rPr>
                <w:lang w:eastAsia="ja-JP"/>
              </w:rPr>
              <w:t>Allocated by eNB</w:t>
            </w:r>
            <w:r w:rsidRPr="009B06A7">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7E52425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83E8D"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1B113E2" w14:textId="77777777" w:rsidTr="002515D7">
        <w:tc>
          <w:tcPr>
            <w:tcW w:w="2160" w:type="dxa"/>
            <w:tcBorders>
              <w:top w:val="single" w:sz="4" w:space="0" w:color="auto"/>
              <w:left w:val="single" w:sz="4" w:space="0" w:color="auto"/>
              <w:bottom w:val="single" w:sz="4" w:space="0" w:color="auto"/>
              <w:right w:val="single" w:sz="4" w:space="0" w:color="auto"/>
            </w:tcBorders>
          </w:tcPr>
          <w:p w14:paraId="0BC7878E" w14:textId="77777777" w:rsidR="005752DE" w:rsidRPr="009B06A7" w:rsidRDefault="005752DE" w:rsidP="00AD305D">
            <w:pPr>
              <w:pStyle w:val="TAL"/>
              <w:keepNext w:val="0"/>
              <w:keepLines w:val="0"/>
              <w:widowControl w:val="0"/>
              <w:rPr>
                <w:lang w:eastAsia="ja-JP"/>
              </w:rPr>
            </w:pPr>
            <w:r w:rsidRPr="009B06A7">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00A80F8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67A0B1"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8C79D0" w14:textId="77777777" w:rsidR="005752DE" w:rsidRPr="009B06A7" w:rsidRDefault="005752DE" w:rsidP="00AD305D">
            <w:pPr>
              <w:pStyle w:val="TAL"/>
              <w:keepNext w:val="0"/>
              <w:keepLines w:val="0"/>
              <w:widowControl w:val="0"/>
              <w:rPr>
                <w:lang w:eastAsia="ja-JP"/>
              </w:rPr>
            </w:pPr>
            <w:r w:rsidRPr="009B06A7">
              <w:rPr>
                <w:lang w:eastAsia="ja-JP"/>
              </w:rPr>
              <w:t>ENUMERATED(start, stop,</w:t>
            </w:r>
          </w:p>
          <w:p w14:paraId="1C29DD2F" w14:textId="77777777" w:rsidR="005752DE" w:rsidRPr="009B06A7" w:rsidRDefault="005752DE" w:rsidP="00AD305D">
            <w:pPr>
              <w:pStyle w:val="TAL"/>
              <w:keepNext w:val="0"/>
              <w:keepLines w:val="0"/>
              <w:widowControl w:val="0"/>
              <w:rPr>
                <w:lang w:eastAsia="ja-JP"/>
              </w:rPr>
            </w:pPr>
            <w:r w:rsidRPr="009B06A7">
              <w:rPr>
                <w:lang w:eastAsia="ja-JP"/>
              </w:rPr>
              <w:t>…, partial stop, add)</w:t>
            </w:r>
          </w:p>
        </w:tc>
        <w:tc>
          <w:tcPr>
            <w:tcW w:w="1728" w:type="dxa"/>
            <w:tcBorders>
              <w:top w:val="single" w:sz="4" w:space="0" w:color="auto"/>
              <w:left w:val="single" w:sz="4" w:space="0" w:color="auto"/>
              <w:bottom w:val="single" w:sz="4" w:space="0" w:color="auto"/>
              <w:right w:val="single" w:sz="4" w:space="0" w:color="auto"/>
            </w:tcBorders>
          </w:tcPr>
          <w:p w14:paraId="0D170588" w14:textId="77777777" w:rsidR="005752DE" w:rsidRPr="009B06A7" w:rsidRDefault="005752DE" w:rsidP="00AD305D">
            <w:pPr>
              <w:pStyle w:val="TAL"/>
              <w:keepNext w:val="0"/>
              <w:keepLines w:val="0"/>
              <w:widowControl w:val="0"/>
              <w:rPr>
                <w:lang w:eastAsia="ja-JP"/>
              </w:rPr>
            </w:pPr>
            <w:r w:rsidRPr="009B06A7">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473BE16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426888"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677B18C7" w14:textId="77777777" w:rsidTr="002515D7">
        <w:tc>
          <w:tcPr>
            <w:tcW w:w="2160" w:type="dxa"/>
            <w:tcBorders>
              <w:top w:val="single" w:sz="4" w:space="0" w:color="auto"/>
              <w:left w:val="single" w:sz="4" w:space="0" w:color="auto"/>
              <w:bottom w:val="single" w:sz="4" w:space="0" w:color="auto"/>
              <w:right w:val="single" w:sz="4" w:space="0" w:color="auto"/>
            </w:tcBorders>
          </w:tcPr>
          <w:p w14:paraId="51547CD9" w14:textId="77777777" w:rsidR="005752DE" w:rsidRPr="009B06A7" w:rsidRDefault="005752DE" w:rsidP="00AD305D">
            <w:pPr>
              <w:pStyle w:val="TAL"/>
              <w:keepNext w:val="0"/>
              <w:keepLines w:val="0"/>
              <w:widowControl w:val="0"/>
              <w:rPr>
                <w:lang w:eastAsia="ja-JP"/>
              </w:rPr>
            </w:pPr>
            <w:r w:rsidRPr="009B06A7">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3146701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4610D7"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01120C" w14:textId="77777777" w:rsidR="005752DE" w:rsidRPr="009B06A7" w:rsidRDefault="005752DE" w:rsidP="00AD305D">
            <w:pPr>
              <w:pStyle w:val="TAL"/>
              <w:keepNext w:val="0"/>
              <w:keepLines w:val="0"/>
              <w:widowControl w:val="0"/>
              <w:rPr>
                <w:lang w:eastAsia="ja-JP"/>
              </w:rPr>
            </w:pPr>
            <w:r w:rsidRPr="009B06A7">
              <w:rPr>
                <w:lang w:eastAsia="ja-JP"/>
              </w:rPr>
              <w:t>BITSTRING</w:t>
            </w:r>
          </w:p>
          <w:p w14:paraId="391E3FA2" w14:textId="77777777" w:rsidR="005752DE" w:rsidRPr="009B06A7" w:rsidRDefault="005752DE" w:rsidP="00AD305D">
            <w:pPr>
              <w:pStyle w:val="TAL"/>
              <w:keepNext w:val="0"/>
              <w:keepLines w:val="0"/>
              <w:widowControl w:val="0"/>
              <w:rPr>
                <w:lang w:eastAsia="ja-JP"/>
              </w:rPr>
            </w:pPr>
            <w:r w:rsidRPr="009B06A7">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587C0BA2" w14:textId="77777777" w:rsidR="005752DE" w:rsidRPr="009B06A7" w:rsidRDefault="005752DE" w:rsidP="00AD305D">
            <w:pPr>
              <w:pStyle w:val="TAL"/>
              <w:keepNext w:val="0"/>
              <w:keepLines w:val="0"/>
              <w:widowControl w:val="0"/>
              <w:rPr>
                <w:lang w:eastAsia="ja-JP"/>
              </w:rPr>
            </w:pPr>
            <w:r w:rsidRPr="009B06A7">
              <w:rPr>
                <w:lang w:eastAsia="ja-JP"/>
              </w:rPr>
              <w:t>Each position in the bitmap indicates measurement object the eNB</w:t>
            </w:r>
            <w:r w:rsidRPr="009B06A7">
              <w:rPr>
                <w:vertAlign w:val="subscript"/>
                <w:lang w:eastAsia="ja-JP"/>
              </w:rPr>
              <w:t>2</w:t>
            </w:r>
            <w:r w:rsidRPr="009B06A7">
              <w:rPr>
                <w:lang w:eastAsia="ja-JP"/>
              </w:rPr>
              <w:t xml:space="preserve"> is requested to report.</w:t>
            </w:r>
          </w:p>
          <w:p w14:paraId="29D72144" w14:textId="77777777" w:rsidR="005752DE" w:rsidRPr="009B06A7" w:rsidRDefault="005752DE" w:rsidP="00AD305D">
            <w:pPr>
              <w:pStyle w:val="TAL"/>
              <w:keepNext w:val="0"/>
              <w:keepLines w:val="0"/>
              <w:widowControl w:val="0"/>
              <w:rPr>
                <w:lang w:eastAsia="ja-JP"/>
              </w:rPr>
            </w:pPr>
            <w:r w:rsidRPr="009B06A7">
              <w:rPr>
                <w:lang w:eastAsia="ja-JP"/>
              </w:rPr>
              <w:t>First Bit = PRB Periodic,</w:t>
            </w:r>
          </w:p>
          <w:p w14:paraId="3D23F842" w14:textId="77777777" w:rsidR="005752DE" w:rsidRPr="009B06A7" w:rsidRDefault="005752DE" w:rsidP="00AD305D">
            <w:pPr>
              <w:pStyle w:val="TAL"/>
              <w:keepNext w:val="0"/>
              <w:keepLines w:val="0"/>
              <w:widowControl w:val="0"/>
              <w:rPr>
                <w:lang w:eastAsia="ja-JP"/>
              </w:rPr>
            </w:pPr>
            <w:r w:rsidRPr="009B06A7">
              <w:rPr>
                <w:lang w:eastAsia="ja-JP"/>
              </w:rPr>
              <w:t>Second Bit = TNL load Ind Periodic,</w:t>
            </w:r>
          </w:p>
          <w:p w14:paraId="27F7CB8D" w14:textId="77777777" w:rsidR="005752DE" w:rsidRPr="009B06A7" w:rsidRDefault="005752DE" w:rsidP="00AD305D">
            <w:pPr>
              <w:pStyle w:val="TAL"/>
              <w:keepNext w:val="0"/>
              <w:keepLines w:val="0"/>
              <w:widowControl w:val="0"/>
              <w:rPr>
                <w:lang w:eastAsia="ja-JP"/>
              </w:rPr>
            </w:pPr>
            <w:r w:rsidRPr="009B06A7">
              <w:rPr>
                <w:lang w:eastAsia="ja-JP"/>
              </w:rPr>
              <w:t>Third Bit = HW Load Ind Periodic,</w:t>
            </w:r>
          </w:p>
          <w:p w14:paraId="6848B650" w14:textId="77777777" w:rsidR="005752DE" w:rsidRPr="009B06A7" w:rsidRDefault="005752DE" w:rsidP="00AD305D">
            <w:pPr>
              <w:pStyle w:val="TAL"/>
              <w:keepNext w:val="0"/>
              <w:keepLines w:val="0"/>
              <w:widowControl w:val="0"/>
              <w:rPr>
                <w:lang w:eastAsia="ja-JP"/>
              </w:rPr>
            </w:pPr>
            <w:r w:rsidRPr="009B06A7">
              <w:rPr>
                <w:lang w:eastAsia="ja-JP"/>
              </w:rPr>
              <w:t>Fourth Bit = Composite Available Capacity Periodic, this bit should be set to 1 if at least one of the First, Second or Third bits is set to 1,</w:t>
            </w:r>
          </w:p>
          <w:p w14:paraId="48870FF3" w14:textId="77777777" w:rsidR="005752DE" w:rsidRPr="009B06A7" w:rsidRDefault="005752DE" w:rsidP="00AD305D">
            <w:pPr>
              <w:pStyle w:val="TAL"/>
              <w:keepNext w:val="0"/>
              <w:keepLines w:val="0"/>
              <w:widowControl w:val="0"/>
              <w:rPr>
                <w:lang w:eastAsia="ja-JP"/>
              </w:rPr>
            </w:pPr>
            <w:r w:rsidRPr="009B06A7">
              <w:rPr>
                <w:lang w:eastAsia="ja-JP"/>
              </w:rPr>
              <w:t>Fifth Bit = ABS Status Periodic,</w:t>
            </w:r>
          </w:p>
          <w:p w14:paraId="007BC4E8" w14:textId="77777777" w:rsidR="005752DE" w:rsidRPr="009B06A7" w:rsidRDefault="005752DE" w:rsidP="00AD305D">
            <w:pPr>
              <w:pStyle w:val="TAL"/>
              <w:keepNext w:val="0"/>
              <w:keepLines w:val="0"/>
              <w:widowControl w:val="0"/>
              <w:rPr>
                <w:lang w:eastAsia="ja-JP"/>
              </w:rPr>
            </w:pPr>
            <w:r w:rsidRPr="009B06A7">
              <w:rPr>
                <w:lang w:eastAsia="ja-JP"/>
              </w:rPr>
              <w:t>Sixth Bit = RSRP Measurement Report Periodic,</w:t>
            </w:r>
          </w:p>
          <w:p w14:paraId="273DB3C7" w14:textId="77777777" w:rsidR="005752DE" w:rsidRPr="009B06A7" w:rsidRDefault="005752DE" w:rsidP="00AD305D">
            <w:pPr>
              <w:pStyle w:val="TAL"/>
              <w:keepNext w:val="0"/>
              <w:keepLines w:val="0"/>
              <w:widowControl w:val="0"/>
              <w:rPr>
                <w:lang w:eastAsia="ja-JP"/>
              </w:rPr>
            </w:pPr>
            <w:r w:rsidRPr="009B06A7">
              <w:rPr>
                <w:lang w:eastAsia="ja-JP"/>
              </w:rPr>
              <w:t>Seventh Bit = CSI Report Periodic.</w:t>
            </w:r>
          </w:p>
          <w:p w14:paraId="05269551" w14:textId="77777777" w:rsidR="005752DE" w:rsidRPr="009B06A7" w:rsidRDefault="005752DE" w:rsidP="00AD305D">
            <w:pPr>
              <w:pStyle w:val="TAL"/>
              <w:keepNext w:val="0"/>
              <w:keepLines w:val="0"/>
              <w:widowControl w:val="0"/>
              <w:rPr>
                <w:lang w:eastAsia="ja-JP"/>
              </w:rPr>
            </w:pPr>
            <w:r w:rsidRPr="009B06A7">
              <w:rPr>
                <w:lang w:eastAsia="ja-JP"/>
              </w:rPr>
              <w:t>Other bits shall be ignored by the eNB</w:t>
            </w:r>
            <w:r w:rsidRPr="009B06A7">
              <w:rPr>
                <w:vertAlign w:val="subscript"/>
                <w:lang w:eastAsia="ja-JP"/>
              </w:rPr>
              <w:t>2</w:t>
            </w: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3AEFF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15E83C"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F807BE1" w14:textId="77777777" w:rsidTr="002515D7">
        <w:tc>
          <w:tcPr>
            <w:tcW w:w="2160" w:type="dxa"/>
            <w:tcBorders>
              <w:top w:val="single" w:sz="4" w:space="0" w:color="auto"/>
              <w:left w:val="single" w:sz="4" w:space="0" w:color="auto"/>
              <w:bottom w:val="single" w:sz="4" w:space="0" w:color="auto"/>
              <w:right w:val="single" w:sz="4" w:space="0" w:color="auto"/>
            </w:tcBorders>
          </w:tcPr>
          <w:p w14:paraId="78727DAE" w14:textId="77777777" w:rsidR="005752DE" w:rsidRPr="009B06A7" w:rsidRDefault="005752DE" w:rsidP="00AD305D">
            <w:pPr>
              <w:pStyle w:val="TAL"/>
              <w:keepNext w:val="0"/>
              <w:keepLines w:val="0"/>
              <w:widowControl w:val="0"/>
              <w:rPr>
                <w:b/>
                <w:lang w:eastAsia="ja-JP"/>
              </w:rPr>
            </w:pPr>
            <w:r w:rsidRPr="009B06A7">
              <w:rPr>
                <w:b/>
                <w:lang w:eastAsia="ja-JP"/>
              </w:rPr>
              <w:t>Cell To Report</w:t>
            </w:r>
          </w:p>
        </w:tc>
        <w:tc>
          <w:tcPr>
            <w:tcW w:w="1080" w:type="dxa"/>
            <w:tcBorders>
              <w:top w:val="single" w:sz="4" w:space="0" w:color="auto"/>
              <w:left w:val="single" w:sz="4" w:space="0" w:color="auto"/>
              <w:bottom w:val="single" w:sz="4" w:space="0" w:color="auto"/>
              <w:right w:val="single" w:sz="4" w:space="0" w:color="auto"/>
            </w:tcBorders>
          </w:tcPr>
          <w:p w14:paraId="5B4C71E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B525D" w14:textId="77777777" w:rsidR="005752DE" w:rsidRPr="009B06A7" w:rsidRDefault="005752DE" w:rsidP="00AD305D">
            <w:pPr>
              <w:pStyle w:val="TAL"/>
              <w:keepNext w:val="0"/>
              <w:keepLines w:val="0"/>
              <w:widowControl w:val="0"/>
              <w:rPr>
                <w:i/>
                <w:lang w:eastAsia="ja-JP"/>
              </w:rPr>
            </w:pPr>
            <w:r w:rsidRPr="009B06A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537548"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C7072E" w14:textId="77777777" w:rsidR="005752DE" w:rsidRPr="009B06A7" w:rsidRDefault="005752DE" w:rsidP="00AD305D">
            <w:pPr>
              <w:pStyle w:val="TAL"/>
              <w:keepNext w:val="0"/>
              <w:keepLines w:val="0"/>
              <w:widowControl w:val="0"/>
              <w:rPr>
                <w:lang w:eastAsia="ja-JP"/>
              </w:rPr>
            </w:pPr>
            <w:r w:rsidRPr="009B06A7">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056B0FC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493B9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0486E25" w14:textId="77777777" w:rsidTr="002515D7">
        <w:tc>
          <w:tcPr>
            <w:tcW w:w="2160" w:type="dxa"/>
            <w:tcBorders>
              <w:top w:val="single" w:sz="4" w:space="0" w:color="auto"/>
              <w:left w:val="single" w:sz="4" w:space="0" w:color="auto"/>
              <w:bottom w:val="single" w:sz="4" w:space="0" w:color="auto"/>
              <w:right w:val="single" w:sz="4" w:space="0" w:color="auto"/>
            </w:tcBorders>
          </w:tcPr>
          <w:p w14:paraId="0F1D472D" w14:textId="77777777" w:rsidR="005752DE" w:rsidRPr="009B06A7" w:rsidRDefault="005752DE" w:rsidP="00AD305D">
            <w:pPr>
              <w:pStyle w:val="TAL"/>
              <w:keepNext w:val="0"/>
              <w:keepLines w:val="0"/>
              <w:widowControl w:val="0"/>
              <w:ind w:left="142"/>
              <w:rPr>
                <w:b/>
                <w:lang w:eastAsia="ja-JP"/>
              </w:rPr>
            </w:pPr>
            <w:r w:rsidRPr="009B06A7">
              <w:rPr>
                <w:b/>
                <w:lang w:eastAsia="ja-JP"/>
              </w:rPr>
              <w:t>&gt;Cell To Report Item</w:t>
            </w:r>
          </w:p>
        </w:tc>
        <w:tc>
          <w:tcPr>
            <w:tcW w:w="1080" w:type="dxa"/>
            <w:tcBorders>
              <w:top w:val="single" w:sz="4" w:space="0" w:color="auto"/>
              <w:left w:val="single" w:sz="4" w:space="0" w:color="auto"/>
              <w:bottom w:val="single" w:sz="4" w:space="0" w:color="auto"/>
              <w:right w:val="single" w:sz="4" w:space="0" w:color="auto"/>
            </w:tcBorders>
          </w:tcPr>
          <w:p w14:paraId="7140340E"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9EB75" w14:textId="77777777" w:rsidR="005752DE" w:rsidRPr="009B06A7" w:rsidRDefault="005752DE" w:rsidP="00AD305D">
            <w:pPr>
              <w:pStyle w:val="TAL"/>
              <w:keepNext w:val="0"/>
              <w:keepLines w:val="0"/>
              <w:widowControl w:val="0"/>
              <w:rPr>
                <w:i/>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486AB069"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FFE7BDE"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E2D7AE"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978F47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D4FF04E" w14:textId="77777777" w:rsidTr="002515D7">
        <w:trPr>
          <w:trHeight w:val="350"/>
        </w:trPr>
        <w:tc>
          <w:tcPr>
            <w:tcW w:w="2160" w:type="dxa"/>
            <w:tcBorders>
              <w:top w:val="single" w:sz="4" w:space="0" w:color="auto"/>
              <w:left w:val="single" w:sz="4" w:space="0" w:color="auto"/>
              <w:bottom w:val="single" w:sz="4" w:space="0" w:color="auto"/>
              <w:right w:val="single" w:sz="4" w:space="0" w:color="auto"/>
            </w:tcBorders>
          </w:tcPr>
          <w:p w14:paraId="25B6829F" w14:textId="77777777" w:rsidR="005752DE" w:rsidRPr="009B06A7" w:rsidRDefault="005752DE" w:rsidP="00AD305D">
            <w:pPr>
              <w:pStyle w:val="TAL"/>
              <w:keepNext w:val="0"/>
              <w:keepLines w:val="0"/>
              <w:widowControl w:val="0"/>
              <w:ind w:left="284"/>
              <w:rPr>
                <w:lang w:eastAsia="ja-JP"/>
              </w:rPr>
            </w:pPr>
            <w:r w:rsidRPr="009B06A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5BDC6E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858901"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E5BE75" w14:textId="77777777" w:rsidR="005752DE" w:rsidRPr="009B06A7" w:rsidRDefault="005752DE" w:rsidP="00AD305D">
            <w:pPr>
              <w:pStyle w:val="TAL"/>
              <w:keepNext w:val="0"/>
              <w:keepLines w:val="0"/>
              <w:widowControl w:val="0"/>
              <w:rPr>
                <w:lang w:eastAsia="ja-JP"/>
              </w:rPr>
            </w:pPr>
            <w:r w:rsidRPr="009B06A7">
              <w:rPr>
                <w:lang w:eastAsia="ja-JP"/>
              </w:rPr>
              <w:t>ECGI</w:t>
            </w:r>
          </w:p>
          <w:p w14:paraId="2DC87934"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7EDE8C8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C2835E"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368317" w14:textId="77777777" w:rsidR="005752DE" w:rsidRPr="009B06A7" w:rsidRDefault="005752DE" w:rsidP="00AD305D">
            <w:pPr>
              <w:pStyle w:val="TAC"/>
              <w:keepNext w:val="0"/>
              <w:keepLines w:val="0"/>
              <w:widowControl w:val="0"/>
              <w:rPr>
                <w:lang w:eastAsia="ja-JP"/>
              </w:rPr>
            </w:pPr>
          </w:p>
        </w:tc>
      </w:tr>
      <w:tr w:rsidR="008E6632" w:rsidRPr="009B06A7" w14:paraId="3676DBE5" w14:textId="77777777" w:rsidTr="002515D7">
        <w:tc>
          <w:tcPr>
            <w:tcW w:w="2160" w:type="dxa"/>
            <w:tcBorders>
              <w:top w:val="single" w:sz="4" w:space="0" w:color="auto"/>
              <w:left w:val="single" w:sz="4" w:space="0" w:color="auto"/>
              <w:bottom w:val="single" w:sz="4" w:space="0" w:color="auto"/>
              <w:right w:val="single" w:sz="4" w:space="0" w:color="auto"/>
            </w:tcBorders>
          </w:tcPr>
          <w:p w14:paraId="2EC2D035" w14:textId="77777777" w:rsidR="005752DE" w:rsidRPr="009B06A7" w:rsidRDefault="005752DE" w:rsidP="00AD305D">
            <w:pPr>
              <w:pStyle w:val="TAL"/>
              <w:keepNext w:val="0"/>
              <w:keepLines w:val="0"/>
              <w:widowControl w:val="0"/>
              <w:rPr>
                <w:lang w:eastAsia="ja-JP"/>
              </w:rPr>
            </w:pPr>
            <w:r w:rsidRPr="009B06A7">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2BA3C1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9F6EE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6F8BFD" w14:textId="77777777" w:rsidR="005752DE" w:rsidRPr="009B06A7" w:rsidRDefault="005752DE" w:rsidP="00AD305D">
            <w:pPr>
              <w:pStyle w:val="TAL"/>
              <w:keepNext w:val="0"/>
              <w:keepLines w:val="0"/>
              <w:widowControl w:val="0"/>
              <w:rPr>
                <w:lang w:eastAsia="ja-JP"/>
              </w:rPr>
            </w:pPr>
            <w:r w:rsidRPr="009B06A7">
              <w:rPr>
                <w:lang w:eastAsia="ja-JP"/>
              </w:rPr>
              <w:t>ENUMERATED(1000ms, 2000ms, 5000ms,10000ms, …)</w:t>
            </w:r>
          </w:p>
        </w:tc>
        <w:tc>
          <w:tcPr>
            <w:tcW w:w="1728" w:type="dxa"/>
            <w:tcBorders>
              <w:top w:val="single" w:sz="4" w:space="0" w:color="auto"/>
              <w:left w:val="single" w:sz="4" w:space="0" w:color="auto"/>
              <w:bottom w:val="single" w:sz="4" w:space="0" w:color="auto"/>
              <w:right w:val="single" w:sz="4" w:space="0" w:color="auto"/>
            </w:tcBorders>
          </w:tcPr>
          <w:p w14:paraId="5A5A2620" w14:textId="77777777" w:rsidR="005752DE" w:rsidRPr="009B06A7" w:rsidRDefault="005752DE" w:rsidP="00AD305D">
            <w:pPr>
              <w:pStyle w:val="TAL"/>
              <w:keepNext w:val="0"/>
              <w:keepLines w:val="0"/>
              <w:widowControl w:val="0"/>
              <w:rPr>
                <w:lang w:eastAsia="ja-JP"/>
              </w:rPr>
            </w:pPr>
            <w:r w:rsidRPr="009B06A7">
              <w:rPr>
                <w:lang w:eastAsia="ja-JP"/>
              </w:rPr>
              <w:t>Periodicity that can be used for reporting of PRB Periodic, TNL Load Ind Periodic, HW Load Ind Periodic, Composite Available Capacity Periodic or ABS Status Periodic.</w:t>
            </w:r>
          </w:p>
        </w:tc>
        <w:tc>
          <w:tcPr>
            <w:tcW w:w="1080" w:type="dxa"/>
            <w:tcBorders>
              <w:top w:val="single" w:sz="4" w:space="0" w:color="auto"/>
              <w:left w:val="single" w:sz="4" w:space="0" w:color="auto"/>
              <w:bottom w:val="single" w:sz="4" w:space="0" w:color="auto"/>
              <w:right w:val="single" w:sz="4" w:space="0" w:color="auto"/>
            </w:tcBorders>
          </w:tcPr>
          <w:p w14:paraId="4F7582D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28B36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42FF8E8" w14:textId="77777777" w:rsidTr="002515D7">
        <w:tc>
          <w:tcPr>
            <w:tcW w:w="2160" w:type="dxa"/>
            <w:tcBorders>
              <w:top w:val="single" w:sz="4" w:space="0" w:color="auto"/>
              <w:left w:val="single" w:sz="4" w:space="0" w:color="auto"/>
              <w:bottom w:val="single" w:sz="4" w:space="0" w:color="auto"/>
              <w:right w:val="single" w:sz="4" w:space="0" w:color="auto"/>
            </w:tcBorders>
          </w:tcPr>
          <w:p w14:paraId="08DEAE7F" w14:textId="77777777" w:rsidR="005752DE" w:rsidRPr="009B06A7" w:rsidRDefault="005752DE" w:rsidP="00AD305D">
            <w:pPr>
              <w:pStyle w:val="TAL"/>
              <w:keepNext w:val="0"/>
              <w:keepLines w:val="0"/>
              <w:widowControl w:val="0"/>
              <w:rPr>
                <w:lang w:eastAsia="ja-JP"/>
              </w:rPr>
            </w:pPr>
            <w:r w:rsidRPr="009B06A7">
              <w:rPr>
                <w:lang w:eastAsia="ja-JP"/>
              </w:rPr>
              <w:t>Partial Success Indicator</w:t>
            </w:r>
          </w:p>
        </w:tc>
        <w:tc>
          <w:tcPr>
            <w:tcW w:w="1080" w:type="dxa"/>
            <w:tcBorders>
              <w:top w:val="single" w:sz="4" w:space="0" w:color="auto"/>
              <w:left w:val="single" w:sz="4" w:space="0" w:color="auto"/>
              <w:bottom w:val="single" w:sz="4" w:space="0" w:color="auto"/>
              <w:right w:val="single" w:sz="4" w:space="0" w:color="auto"/>
            </w:tcBorders>
          </w:tcPr>
          <w:p w14:paraId="61D8EA7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8D1FE"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8CDE88" w14:textId="77777777" w:rsidR="005752DE" w:rsidRPr="009B06A7" w:rsidRDefault="005752DE" w:rsidP="00AD305D">
            <w:pPr>
              <w:pStyle w:val="TAL"/>
              <w:keepNext w:val="0"/>
              <w:keepLines w:val="0"/>
              <w:widowControl w:val="0"/>
              <w:rPr>
                <w:lang w:eastAsia="ja-JP"/>
              </w:rPr>
            </w:pPr>
            <w:r w:rsidRPr="009B06A7">
              <w:rPr>
                <w:lang w:eastAsia="ja-JP"/>
              </w:rPr>
              <w:t>ENUMERATED(partial success allowed, ...)</w:t>
            </w:r>
          </w:p>
        </w:tc>
        <w:tc>
          <w:tcPr>
            <w:tcW w:w="1728" w:type="dxa"/>
            <w:tcBorders>
              <w:top w:val="single" w:sz="4" w:space="0" w:color="auto"/>
              <w:left w:val="single" w:sz="4" w:space="0" w:color="auto"/>
              <w:bottom w:val="single" w:sz="4" w:space="0" w:color="auto"/>
              <w:right w:val="single" w:sz="4" w:space="0" w:color="auto"/>
            </w:tcBorders>
          </w:tcPr>
          <w:p w14:paraId="0341D868" w14:textId="77777777" w:rsidR="005752DE" w:rsidRPr="009B06A7" w:rsidRDefault="005752DE" w:rsidP="00AD305D">
            <w:pPr>
              <w:pStyle w:val="TAL"/>
              <w:keepNext w:val="0"/>
              <w:keepLines w:val="0"/>
              <w:widowControl w:val="0"/>
              <w:rPr>
                <w:lang w:eastAsia="ja-JP"/>
              </w:rPr>
            </w:pPr>
            <w:r w:rsidRPr="009B06A7">
              <w:rPr>
                <w:lang w:eastAsia="ja-JP"/>
              </w:rPr>
              <w:t>Included if partial success is allowed</w:t>
            </w:r>
          </w:p>
        </w:tc>
        <w:tc>
          <w:tcPr>
            <w:tcW w:w="1080" w:type="dxa"/>
            <w:tcBorders>
              <w:top w:val="single" w:sz="4" w:space="0" w:color="auto"/>
              <w:left w:val="single" w:sz="4" w:space="0" w:color="auto"/>
              <w:bottom w:val="single" w:sz="4" w:space="0" w:color="auto"/>
              <w:right w:val="single" w:sz="4" w:space="0" w:color="auto"/>
            </w:tcBorders>
          </w:tcPr>
          <w:p w14:paraId="1017CED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661B3D"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B89D0FA" w14:textId="77777777" w:rsidTr="002515D7">
        <w:tc>
          <w:tcPr>
            <w:tcW w:w="2160" w:type="dxa"/>
            <w:tcBorders>
              <w:top w:val="single" w:sz="4" w:space="0" w:color="auto"/>
              <w:left w:val="single" w:sz="4" w:space="0" w:color="auto"/>
              <w:bottom w:val="single" w:sz="4" w:space="0" w:color="auto"/>
              <w:right w:val="single" w:sz="4" w:space="0" w:color="auto"/>
            </w:tcBorders>
          </w:tcPr>
          <w:p w14:paraId="6F6CBEF6" w14:textId="77777777" w:rsidR="005752DE" w:rsidRPr="009B06A7" w:rsidRDefault="005752DE" w:rsidP="00AD305D">
            <w:pPr>
              <w:pStyle w:val="TAL"/>
              <w:keepNext w:val="0"/>
              <w:keepLines w:val="0"/>
              <w:widowControl w:val="0"/>
              <w:rPr>
                <w:lang w:eastAsia="ja-JP"/>
              </w:rPr>
            </w:pPr>
            <w:r w:rsidRPr="009B06A7">
              <w:rPr>
                <w:lang w:eastAsia="ja-JP"/>
              </w:rPr>
              <w:t>Reporting Periodicity of RSRP Measurement Report</w:t>
            </w:r>
          </w:p>
        </w:tc>
        <w:tc>
          <w:tcPr>
            <w:tcW w:w="1080" w:type="dxa"/>
            <w:tcBorders>
              <w:top w:val="single" w:sz="4" w:space="0" w:color="auto"/>
              <w:left w:val="single" w:sz="4" w:space="0" w:color="auto"/>
              <w:bottom w:val="single" w:sz="4" w:space="0" w:color="auto"/>
              <w:right w:val="single" w:sz="4" w:space="0" w:color="auto"/>
            </w:tcBorders>
          </w:tcPr>
          <w:p w14:paraId="39E6C5C0"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3D1D41"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9843E4" w14:textId="77777777" w:rsidR="005752DE" w:rsidRPr="009B06A7" w:rsidRDefault="005752DE" w:rsidP="00AD305D">
            <w:pPr>
              <w:pStyle w:val="TAL"/>
              <w:keepNext w:val="0"/>
              <w:keepLines w:val="0"/>
              <w:widowControl w:val="0"/>
              <w:rPr>
                <w:lang w:eastAsia="ja-JP"/>
              </w:rPr>
            </w:pPr>
            <w:r w:rsidRPr="009B06A7">
              <w:rPr>
                <w:lang w:eastAsia="ja-JP"/>
              </w:rPr>
              <w:t>ENUMERATED(120ms, 240ms, 480ms, 640ms, ...)</w:t>
            </w:r>
          </w:p>
        </w:tc>
        <w:tc>
          <w:tcPr>
            <w:tcW w:w="1728" w:type="dxa"/>
            <w:tcBorders>
              <w:top w:val="single" w:sz="4" w:space="0" w:color="auto"/>
              <w:left w:val="single" w:sz="4" w:space="0" w:color="auto"/>
              <w:bottom w:val="single" w:sz="4" w:space="0" w:color="auto"/>
              <w:right w:val="single" w:sz="4" w:space="0" w:color="auto"/>
            </w:tcBorders>
          </w:tcPr>
          <w:p w14:paraId="107176A5" w14:textId="77777777" w:rsidR="005752DE" w:rsidRPr="009B06A7" w:rsidRDefault="005752DE" w:rsidP="00AD305D">
            <w:pPr>
              <w:pStyle w:val="TAL"/>
              <w:keepNext w:val="0"/>
              <w:keepLines w:val="0"/>
              <w:widowControl w:val="0"/>
              <w:rPr>
                <w:lang w:eastAsia="ja-JP"/>
              </w:rPr>
            </w:pPr>
            <w:r w:rsidRPr="009B06A7">
              <w:rPr>
                <w:lang w:eastAsia="ja-JP"/>
              </w:rPr>
              <w:t>Periodicity that can be used for the reporting of RSRP Measurement Report Periodic.</w:t>
            </w:r>
          </w:p>
        </w:tc>
        <w:tc>
          <w:tcPr>
            <w:tcW w:w="1080" w:type="dxa"/>
            <w:tcBorders>
              <w:top w:val="single" w:sz="4" w:space="0" w:color="auto"/>
              <w:left w:val="single" w:sz="4" w:space="0" w:color="auto"/>
              <w:bottom w:val="single" w:sz="4" w:space="0" w:color="auto"/>
              <w:right w:val="single" w:sz="4" w:space="0" w:color="auto"/>
            </w:tcBorders>
          </w:tcPr>
          <w:p w14:paraId="6BE1524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1F8DA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5EE466AA" w14:textId="77777777" w:rsidTr="002515D7">
        <w:tc>
          <w:tcPr>
            <w:tcW w:w="2160" w:type="dxa"/>
            <w:tcBorders>
              <w:top w:val="single" w:sz="4" w:space="0" w:color="auto"/>
              <w:left w:val="single" w:sz="4" w:space="0" w:color="auto"/>
              <w:bottom w:val="single" w:sz="4" w:space="0" w:color="auto"/>
              <w:right w:val="single" w:sz="4" w:space="0" w:color="auto"/>
            </w:tcBorders>
          </w:tcPr>
          <w:p w14:paraId="5122DF16" w14:textId="77777777" w:rsidR="005752DE" w:rsidRPr="009B06A7" w:rsidRDefault="005752DE" w:rsidP="00AD305D">
            <w:pPr>
              <w:pStyle w:val="TAL"/>
              <w:keepNext w:val="0"/>
              <w:keepLines w:val="0"/>
              <w:widowControl w:val="0"/>
              <w:rPr>
                <w:lang w:eastAsia="ja-JP"/>
              </w:rPr>
            </w:pPr>
            <w:r w:rsidRPr="009B06A7">
              <w:rPr>
                <w:lang w:eastAsia="ja-JP"/>
              </w:rPr>
              <w:t>Reporting Periodicity of CSI Report</w:t>
            </w:r>
          </w:p>
        </w:tc>
        <w:tc>
          <w:tcPr>
            <w:tcW w:w="1080" w:type="dxa"/>
            <w:tcBorders>
              <w:top w:val="single" w:sz="4" w:space="0" w:color="auto"/>
              <w:left w:val="single" w:sz="4" w:space="0" w:color="auto"/>
              <w:bottom w:val="single" w:sz="4" w:space="0" w:color="auto"/>
              <w:right w:val="single" w:sz="4" w:space="0" w:color="auto"/>
            </w:tcBorders>
          </w:tcPr>
          <w:p w14:paraId="41D527C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6406D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6812A4" w14:textId="77777777" w:rsidR="005752DE" w:rsidRPr="009B06A7" w:rsidRDefault="005752DE" w:rsidP="00AD305D">
            <w:pPr>
              <w:pStyle w:val="TAL"/>
              <w:keepNext w:val="0"/>
              <w:keepLines w:val="0"/>
              <w:widowControl w:val="0"/>
              <w:rPr>
                <w:lang w:eastAsia="ja-JP"/>
              </w:rPr>
            </w:pPr>
            <w:r w:rsidRPr="009B06A7">
              <w:rPr>
                <w:lang w:eastAsia="ja-JP"/>
              </w:rPr>
              <w:t>ENUMERATED(5ms, 10ms, 20ms, 40ms, 80ms, ...)</w:t>
            </w:r>
          </w:p>
        </w:tc>
        <w:tc>
          <w:tcPr>
            <w:tcW w:w="1728" w:type="dxa"/>
            <w:tcBorders>
              <w:top w:val="single" w:sz="4" w:space="0" w:color="auto"/>
              <w:left w:val="single" w:sz="4" w:space="0" w:color="auto"/>
              <w:bottom w:val="single" w:sz="4" w:space="0" w:color="auto"/>
              <w:right w:val="single" w:sz="4" w:space="0" w:color="auto"/>
            </w:tcBorders>
          </w:tcPr>
          <w:p w14:paraId="1CA00CED" w14:textId="77777777" w:rsidR="005752DE" w:rsidRPr="009B06A7" w:rsidRDefault="005752DE" w:rsidP="00AD305D">
            <w:pPr>
              <w:pStyle w:val="TAL"/>
              <w:keepNext w:val="0"/>
              <w:keepLines w:val="0"/>
              <w:widowControl w:val="0"/>
              <w:rPr>
                <w:lang w:eastAsia="ja-JP"/>
              </w:rPr>
            </w:pPr>
            <w:r w:rsidRPr="009B06A7">
              <w:rPr>
                <w:lang w:eastAsia="ja-JP"/>
              </w:rPr>
              <w:t>Periodicity that can be used for the reporting of CSI Report Periodic.</w:t>
            </w:r>
          </w:p>
        </w:tc>
        <w:tc>
          <w:tcPr>
            <w:tcW w:w="1080" w:type="dxa"/>
            <w:tcBorders>
              <w:top w:val="single" w:sz="4" w:space="0" w:color="auto"/>
              <w:left w:val="single" w:sz="4" w:space="0" w:color="auto"/>
              <w:bottom w:val="single" w:sz="4" w:space="0" w:color="auto"/>
              <w:right w:val="single" w:sz="4" w:space="0" w:color="auto"/>
            </w:tcBorders>
          </w:tcPr>
          <w:p w14:paraId="431C909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E3453F"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7B436D5B" w14:textId="77777777" w:rsidR="005752DE" w:rsidRPr="009B06A7" w:rsidRDefault="005752DE" w:rsidP="00AD305D">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05A8BB4C" w14:textId="77777777" w:rsidTr="005D2033">
        <w:tc>
          <w:tcPr>
            <w:tcW w:w="3686" w:type="dxa"/>
          </w:tcPr>
          <w:p w14:paraId="64C747F3"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4C2013E9"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178B8FCF" w14:textId="77777777" w:rsidTr="005D2033">
        <w:tc>
          <w:tcPr>
            <w:tcW w:w="3686" w:type="dxa"/>
          </w:tcPr>
          <w:p w14:paraId="35260A6F"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Pr>
          <w:p w14:paraId="0F6B042B"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bl>
    <w:p w14:paraId="6018B5CA" w14:textId="77777777" w:rsidR="005752DE" w:rsidRPr="009B06A7" w:rsidRDefault="005752DE" w:rsidP="00AD305D">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559D095A" w14:textId="77777777" w:rsidTr="009A199A">
        <w:trPr>
          <w:tblHeader/>
        </w:trPr>
        <w:tc>
          <w:tcPr>
            <w:tcW w:w="3686" w:type="dxa"/>
          </w:tcPr>
          <w:p w14:paraId="2F02EC10" w14:textId="77777777" w:rsidR="005752DE" w:rsidRPr="009B06A7" w:rsidRDefault="005752DE" w:rsidP="00AD305D">
            <w:pPr>
              <w:pStyle w:val="TAH"/>
              <w:keepNext w:val="0"/>
              <w:keepLines w:val="0"/>
              <w:widowControl w:val="0"/>
              <w:rPr>
                <w:lang w:eastAsia="ja-JP"/>
              </w:rPr>
            </w:pPr>
            <w:r w:rsidRPr="009B06A7">
              <w:rPr>
                <w:lang w:eastAsia="ja-JP"/>
              </w:rPr>
              <w:t>Condition</w:t>
            </w:r>
          </w:p>
        </w:tc>
        <w:tc>
          <w:tcPr>
            <w:tcW w:w="5670" w:type="dxa"/>
          </w:tcPr>
          <w:p w14:paraId="1E26E7F3"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0E8AB0FF" w14:textId="77777777" w:rsidTr="005D2033">
        <w:tc>
          <w:tcPr>
            <w:tcW w:w="3686" w:type="dxa"/>
          </w:tcPr>
          <w:p w14:paraId="047CA4C1" w14:textId="77777777" w:rsidR="005752DE" w:rsidRPr="009B06A7" w:rsidRDefault="005752DE" w:rsidP="00AD305D">
            <w:pPr>
              <w:pStyle w:val="TAL"/>
              <w:keepNext w:val="0"/>
              <w:keepLines w:val="0"/>
              <w:widowControl w:val="0"/>
              <w:rPr>
                <w:lang w:eastAsia="ja-JP"/>
              </w:rPr>
            </w:pPr>
            <w:r w:rsidRPr="009B06A7">
              <w:rPr>
                <w:lang w:eastAsia="ja-JP"/>
              </w:rPr>
              <w:t>ifRegistrationRequestStoporPartialStoporAdd</w:t>
            </w:r>
          </w:p>
        </w:tc>
        <w:tc>
          <w:tcPr>
            <w:tcW w:w="5670" w:type="dxa"/>
          </w:tcPr>
          <w:p w14:paraId="3CC93889"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iCs/>
                <w:lang w:eastAsia="ja-JP"/>
              </w:rPr>
              <w:t xml:space="preserve">Registration Request </w:t>
            </w:r>
            <w:r w:rsidRPr="009B06A7">
              <w:rPr>
                <w:lang w:eastAsia="ja-JP"/>
              </w:rPr>
              <w:t xml:space="preserve">IE is set to the value </w:t>
            </w:r>
            <w:r w:rsidR="00BC7FA0" w:rsidRPr="009B06A7">
              <w:rPr>
                <w:lang w:eastAsia="ja-JP"/>
              </w:rPr>
              <w:t>"</w:t>
            </w:r>
            <w:r w:rsidRPr="009B06A7">
              <w:rPr>
                <w:lang w:eastAsia="ja-JP"/>
              </w:rPr>
              <w:t>stop</w:t>
            </w:r>
            <w:r w:rsidR="00BC7FA0" w:rsidRPr="009B06A7">
              <w:rPr>
                <w:lang w:eastAsia="ja-JP"/>
              </w:rPr>
              <w:t>"</w:t>
            </w:r>
            <w:r w:rsidRPr="009B06A7">
              <w:rPr>
                <w:lang w:eastAsia="ja-JP"/>
              </w:rPr>
              <w:t xml:space="preserve">, </w:t>
            </w:r>
            <w:r w:rsidR="00BC7FA0" w:rsidRPr="009B06A7">
              <w:rPr>
                <w:lang w:eastAsia="ja-JP"/>
              </w:rPr>
              <w:t>"</w:t>
            </w:r>
            <w:r w:rsidRPr="009B06A7">
              <w:rPr>
                <w:lang w:eastAsia="ja-JP"/>
              </w:rPr>
              <w:t>partial stop</w:t>
            </w:r>
            <w:r w:rsidR="00BC7FA0" w:rsidRPr="009B06A7">
              <w:rPr>
                <w:lang w:eastAsia="ja-JP"/>
              </w:rPr>
              <w:t>"</w:t>
            </w:r>
            <w:r w:rsidRPr="009B06A7">
              <w:rPr>
                <w:lang w:eastAsia="ja-JP"/>
              </w:rPr>
              <w:t xml:space="preserve"> or </w:t>
            </w:r>
            <w:r w:rsidR="00BC7FA0" w:rsidRPr="009B06A7">
              <w:rPr>
                <w:lang w:eastAsia="ja-JP"/>
              </w:rPr>
              <w:t>"</w:t>
            </w:r>
            <w:r w:rsidRPr="009B06A7">
              <w:rPr>
                <w:lang w:eastAsia="ja-JP"/>
              </w:rPr>
              <w:t>add</w:t>
            </w:r>
            <w:r w:rsidR="00BC7FA0" w:rsidRPr="009B06A7">
              <w:rPr>
                <w:lang w:eastAsia="ja-JP"/>
              </w:rPr>
              <w:t>"</w:t>
            </w:r>
            <w:r w:rsidRPr="009B06A7">
              <w:rPr>
                <w:lang w:eastAsia="ja-JP"/>
              </w:rPr>
              <w:t>.</w:t>
            </w:r>
          </w:p>
        </w:tc>
      </w:tr>
    </w:tbl>
    <w:p w14:paraId="79B4D637" w14:textId="77777777" w:rsidR="005752DE" w:rsidRPr="009B06A7" w:rsidRDefault="005752DE" w:rsidP="00AD305D">
      <w:pPr>
        <w:widowControl w:val="0"/>
      </w:pPr>
    </w:p>
    <w:p w14:paraId="298AE2EF" w14:textId="77777777" w:rsidR="005752DE" w:rsidRPr="009B06A7" w:rsidRDefault="005752DE" w:rsidP="00AD305D">
      <w:pPr>
        <w:pStyle w:val="Heading4"/>
        <w:keepNext w:val="0"/>
        <w:keepLines w:val="0"/>
        <w:widowControl w:val="0"/>
      </w:pPr>
      <w:bookmarkStart w:id="2807" w:name="_Toc20954384"/>
      <w:bookmarkStart w:id="2808" w:name="_Toc29905809"/>
      <w:bookmarkStart w:id="2809" w:name="_Toc29906319"/>
      <w:bookmarkStart w:id="2810" w:name="_Toc36549870"/>
      <w:bookmarkStart w:id="2811" w:name="_Toc45103334"/>
      <w:bookmarkStart w:id="2812" w:name="_Toc45227181"/>
      <w:bookmarkStart w:id="2813" w:name="_Toc45890382"/>
      <w:bookmarkStart w:id="2814" w:name="_Toc45890894"/>
      <w:bookmarkStart w:id="2815" w:name="_Toc88649433"/>
      <w:bookmarkStart w:id="2816" w:name="_Toc145323823"/>
      <w:r w:rsidRPr="009B06A7">
        <w:t>9.1.2.12</w:t>
      </w:r>
      <w:r w:rsidRPr="009B06A7">
        <w:tab/>
      </w:r>
      <w:r w:rsidRPr="009B06A7">
        <w:rPr>
          <w:szCs w:val="24"/>
        </w:rPr>
        <w:t>RESOURCE STATUS RESPONSE</w:t>
      </w:r>
      <w:bookmarkEnd w:id="2807"/>
      <w:bookmarkEnd w:id="2808"/>
      <w:bookmarkEnd w:id="2809"/>
      <w:bookmarkEnd w:id="2810"/>
      <w:bookmarkEnd w:id="2811"/>
      <w:bookmarkEnd w:id="2812"/>
      <w:bookmarkEnd w:id="2813"/>
      <w:bookmarkEnd w:id="2814"/>
      <w:bookmarkEnd w:id="2815"/>
      <w:bookmarkEnd w:id="2816"/>
    </w:p>
    <w:p w14:paraId="5030B47A" w14:textId="77777777" w:rsidR="005752DE" w:rsidRPr="009B06A7" w:rsidRDefault="005752DE" w:rsidP="00AD305D">
      <w:pPr>
        <w:widowControl w:val="0"/>
      </w:pPr>
      <w:r w:rsidRPr="009B06A7">
        <w:t>This message is sent by the eNB</w:t>
      </w:r>
      <w:r w:rsidRPr="009B06A7">
        <w:rPr>
          <w:vertAlign w:val="subscript"/>
        </w:rPr>
        <w:t>2</w:t>
      </w:r>
      <w:r w:rsidRPr="009B06A7">
        <w:t xml:space="preserve"> to indicate that the requested measurement, for all or for a subset of the measurement objects included in the measurement is successfully initiated.</w:t>
      </w:r>
    </w:p>
    <w:p w14:paraId="77889B5C" w14:textId="77777777" w:rsidR="005752DE" w:rsidRPr="009B06A7" w:rsidRDefault="005752DE" w:rsidP="00AD305D">
      <w:pPr>
        <w:widowControl w:val="0"/>
        <w:rPr>
          <w:rFonts w:eastAsia="Batang"/>
        </w:rPr>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4739518" w14:textId="77777777" w:rsidTr="009A199A">
        <w:trPr>
          <w:tblHeader/>
        </w:trPr>
        <w:tc>
          <w:tcPr>
            <w:tcW w:w="2160" w:type="dxa"/>
            <w:tcBorders>
              <w:top w:val="single" w:sz="4" w:space="0" w:color="auto"/>
              <w:left w:val="single" w:sz="4" w:space="0" w:color="auto"/>
              <w:bottom w:val="single" w:sz="4" w:space="0" w:color="auto"/>
              <w:right w:val="single" w:sz="4" w:space="0" w:color="auto"/>
            </w:tcBorders>
          </w:tcPr>
          <w:p w14:paraId="4EBD1FF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80373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9D26BA7"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78D47D"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E7C8BC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B0A9533"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00AABF5"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77B62571" w14:textId="77777777" w:rsidTr="002515D7">
        <w:tc>
          <w:tcPr>
            <w:tcW w:w="2160" w:type="dxa"/>
            <w:tcBorders>
              <w:top w:val="single" w:sz="4" w:space="0" w:color="auto"/>
              <w:left w:val="single" w:sz="4" w:space="0" w:color="auto"/>
              <w:bottom w:val="single" w:sz="4" w:space="0" w:color="auto"/>
              <w:right w:val="single" w:sz="4" w:space="0" w:color="auto"/>
            </w:tcBorders>
          </w:tcPr>
          <w:p w14:paraId="712B914F"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F726A8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6C926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3A6F50"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67CD125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46BD3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D51C93"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41DCCED" w14:textId="77777777" w:rsidTr="002515D7">
        <w:tc>
          <w:tcPr>
            <w:tcW w:w="2160" w:type="dxa"/>
            <w:tcBorders>
              <w:top w:val="single" w:sz="4" w:space="0" w:color="auto"/>
              <w:left w:val="single" w:sz="4" w:space="0" w:color="auto"/>
              <w:bottom w:val="single" w:sz="4" w:space="0" w:color="auto"/>
              <w:right w:val="single" w:sz="4" w:space="0" w:color="auto"/>
            </w:tcBorders>
          </w:tcPr>
          <w:p w14:paraId="21C74B6D" w14:textId="77777777" w:rsidR="005752DE" w:rsidRPr="009B06A7" w:rsidRDefault="005752DE" w:rsidP="00AD305D">
            <w:pPr>
              <w:pStyle w:val="TAL"/>
              <w:keepNext w:val="0"/>
              <w:keepLines w:val="0"/>
              <w:widowControl w:val="0"/>
              <w:rPr>
                <w:lang w:eastAsia="ja-JP"/>
              </w:rPr>
            </w:pPr>
            <w:r w:rsidRPr="009B06A7">
              <w:rPr>
                <w:lang w:eastAsia="ja-JP"/>
              </w:rPr>
              <w:t>eNB1 Measurement ID</w:t>
            </w:r>
          </w:p>
        </w:tc>
        <w:tc>
          <w:tcPr>
            <w:tcW w:w="1080" w:type="dxa"/>
            <w:tcBorders>
              <w:top w:val="single" w:sz="4" w:space="0" w:color="auto"/>
              <w:left w:val="single" w:sz="4" w:space="0" w:color="auto"/>
              <w:bottom w:val="single" w:sz="4" w:space="0" w:color="auto"/>
              <w:right w:val="single" w:sz="4" w:space="0" w:color="auto"/>
            </w:tcBorders>
          </w:tcPr>
          <w:p w14:paraId="75A5534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79FF2C"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3F3663" w14:textId="77777777" w:rsidR="005752DE" w:rsidRPr="009B06A7" w:rsidRDefault="005752DE" w:rsidP="00AD305D">
            <w:pPr>
              <w:pStyle w:val="TAL"/>
              <w:keepNext w:val="0"/>
              <w:keepLines w:val="0"/>
              <w:widowControl w:val="0"/>
              <w:rPr>
                <w:lang w:eastAsia="ja-JP"/>
              </w:rPr>
            </w:pPr>
            <w:r w:rsidRPr="009B06A7">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7D167A62" w14:textId="77777777" w:rsidR="005752DE" w:rsidRPr="009B06A7" w:rsidRDefault="005752DE" w:rsidP="00AD305D">
            <w:pPr>
              <w:pStyle w:val="TAL"/>
              <w:keepNext w:val="0"/>
              <w:keepLines w:val="0"/>
              <w:widowControl w:val="0"/>
              <w:rPr>
                <w:lang w:eastAsia="ja-JP"/>
              </w:rPr>
            </w:pPr>
            <w:r w:rsidRPr="009B06A7">
              <w:rPr>
                <w:lang w:eastAsia="ja-JP"/>
              </w:rPr>
              <w:t>Allocated by eNB</w:t>
            </w:r>
            <w:r w:rsidRPr="009B06A7">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261FCB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289660"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D14BA63" w14:textId="77777777" w:rsidTr="002515D7">
        <w:tc>
          <w:tcPr>
            <w:tcW w:w="2160" w:type="dxa"/>
            <w:tcBorders>
              <w:top w:val="single" w:sz="4" w:space="0" w:color="auto"/>
              <w:left w:val="single" w:sz="4" w:space="0" w:color="auto"/>
              <w:bottom w:val="single" w:sz="4" w:space="0" w:color="auto"/>
              <w:right w:val="single" w:sz="4" w:space="0" w:color="auto"/>
            </w:tcBorders>
          </w:tcPr>
          <w:p w14:paraId="064B50BB" w14:textId="77777777" w:rsidR="005752DE" w:rsidRPr="009B06A7" w:rsidRDefault="005752DE" w:rsidP="00AD305D">
            <w:pPr>
              <w:pStyle w:val="TAL"/>
              <w:keepNext w:val="0"/>
              <w:keepLines w:val="0"/>
              <w:widowControl w:val="0"/>
              <w:rPr>
                <w:lang w:eastAsia="ja-JP"/>
              </w:rPr>
            </w:pPr>
            <w:r w:rsidRPr="009B06A7">
              <w:rPr>
                <w:lang w:eastAsia="ja-JP"/>
              </w:rPr>
              <w:t>eNB2 Measurement ID</w:t>
            </w:r>
          </w:p>
        </w:tc>
        <w:tc>
          <w:tcPr>
            <w:tcW w:w="1080" w:type="dxa"/>
            <w:tcBorders>
              <w:top w:val="single" w:sz="4" w:space="0" w:color="auto"/>
              <w:left w:val="single" w:sz="4" w:space="0" w:color="auto"/>
              <w:bottom w:val="single" w:sz="4" w:space="0" w:color="auto"/>
              <w:right w:val="single" w:sz="4" w:space="0" w:color="auto"/>
            </w:tcBorders>
          </w:tcPr>
          <w:p w14:paraId="1264C4F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E5FA72"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C5CDC5" w14:textId="77777777" w:rsidR="005752DE" w:rsidRPr="009B06A7" w:rsidRDefault="005752DE" w:rsidP="00AD305D">
            <w:pPr>
              <w:pStyle w:val="TAL"/>
              <w:keepNext w:val="0"/>
              <w:keepLines w:val="0"/>
              <w:widowControl w:val="0"/>
              <w:rPr>
                <w:lang w:eastAsia="ja-JP"/>
              </w:rPr>
            </w:pPr>
            <w:r w:rsidRPr="009B06A7">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1A73B6B1" w14:textId="77777777" w:rsidR="005752DE" w:rsidRPr="009B06A7" w:rsidRDefault="005752DE" w:rsidP="00AD305D">
            <w:pPr>
              <w:pStyle w:val="TAL"/>
              <w:keepNext w:val="0"/>
              <w:keepLines w:val="0"/>
              <w:widowControl w:val="0"/>
              <w:rPr>
                <w:lang w:eastAsia="ja-JP"/>
              </w:rPr>
            </w:pPr>
            <w:r w:rsidRPr="009B06A7">
              <w:rPr>
                <w:lang w:eastAsia="ja-JP"/>
              </w:rPr>
              <w:t>Allocated by eNB</w:t>
            </w:r>
            <w:r w:rsidRPr="009B06A7">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643459A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601BBB"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898E19C" w14:textId="77777777" w:rsidTr="002515D7">
        <w:tc>
          <w:tcPr>
            <w:tcW w:w="2160" w:type="dxa"/>
            <w:tcBorders>
              <w:top w:val="single" w:sz="4" w:space="0" w:color="auto"/>
              <w:left w:val="single" w:sz="4" w:space="0" w:color="auto"/>
              <w:bottom w:val="single" w:sz="4" w:space="0" w:color="auto"/>
              <w:right w:val="single" w:sz="4" w:space="0" w:color="auto"/>
            </w:tcBorders>
          </w:tcPr>
          <w:p w14:paraId="2F3F3F8F"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876116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5E4E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AB0E8B"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5059ACC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47518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0F50B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9C8F829" w14:textId="77777777" w:rsidTr="002515D7">
        <w:tc>
          <w:tcPr>
            <w:tcW w:w="2160" w:type="dxa"/>
            <w:tcBorders>
              <w:top w:val="single" w:sz="4" w:space="0" w:color="auto"/>
              <w:left w:val="single" w:sz="4" w:space="0" w:color="auto"/>
              <w:bottom w:val="single" w:sz="4" w:space="0" w:color="auto"/>
              <w:right w:val="single" w:sz="4" w:space="0" w:color="auto"/>
            </w:tcBorders>
          </w:tcPr>
          <w:p w14:paraId="7C14090A" w14:textId="77777777" w:rsidR="005752DE" w:rsidRPr="009B06A7" w:rsidRDefault="005752DE" w:rsidP="00AD305D">
            <w:pPr>
              <w:pStyle w:val="TAL"/>
              <w:keepNext w:val="0"/>
              <w:keepLines w:val="0"/>
              <w:widowControl w:val="0"/>
              <w:rPr>
                <w:b/>
                <w:bCs/>
                <w:lang w:eastAsia="ja-JP"/>
              </w:rPr>
            </w:pPr>
            <w:r w:rsidRPr="009B06A7">
              <w:rPr>
                <w:b/>
                <w:lang w:eastAsia="ja-JP"/>
              </w:rPr>
              <w:t>Measurement Initiation Result</w:t>
            </w:r>
          </w:p>
        </w:tc>
        <w:tc>
          <w:tcPr>
            <w:tcW w:w="1080" w:type="dxa"/>
            <w:tcBorders>
              <w:top w:val="single" w:sz="4" w:space="0" w:color="auto"/>
              <w:left w:val="single" w:sz="4" w:space="0" w:color="auto"/>
              <w:bottom w:val="single" w:sz="4" w:space="0" w:color="auto"/>
              <w:right w:val="single" w:sz="4" w:space="0" w:color="auto"/>
            </w:tcBorders>
          </w:tcPr>
          <w:p w14:paraId="27ABD000" w14:textId="77777777" w:rsidR="005752DE" w:rsidRPr="009B06A7" w:rsidRDefault="005752DE" w:rsidP="00AD305D">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5576426" w14:textId="77777777" w:rsidR="005752DE" w:rsidRPr="009B06A7" w:rsidRDefault="005752DE" w:rsidP="00AD305D">
            <w:pPr>
              <w:pStyle w:val="TAL"/>
              <w:keepNext w:val="0"/>
              <w:keepLines w:val="0"/>
              <w:widowControl w:val="0"/>
              <w:rPr>
                <w:bCs/>
                <w:lang w:eastAsia="ja-JP"/>
              </w:rPr>
            </w:pPr>
            <w:r w:rsidRPr="009B06A7">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4A9B89C"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E1BF1FD" w14:textId="77777777" w:rsidR="005752DE" w:rsidRPr="009B06A7" w:rsidRDefault="005752DE" w:rsidP="00AD305D">
            <w:pPr>
              <w:pStyle w:val="TAL"/>
              <w:keepNext w:val="0"/>
              <w:keepLines w:val="0"/>
              <w:widowControl w:val="0"/>
              <w:rPr>
                <w:bCs/>
                <w:lang w:eastAsia="ja-JP"/>
              </w:rPr>
            </w:pPr>
            <w:r w:rsidRPr="009B06A7">
              <w:rPr>
                <w:lang w:eastAsia="ja-JP"/>
              </w:rPr>
              <w:t>List of all cells in which measurement objects were requested, included when indicating partial success</w:t>
            </w:r>
          </w:p>
        </w:tc>
        <w:tc>
          <w:tcPr>
            <w:tcW w:w="1080" w:type="dxa"/>
            <w:tcBorders>
              <w:top w:val="single" w:sz="4" w:space="0" w:color="auto"/>
              <w:left w:val="single" w:sz="4" w:space="0" w:color="auto"/>
              <w:bottom w:val="single" w:sz="4" w:space="0" w:color="auto"/>
              <w:right w:val="single" w:sz="4" w:space="0" w:color="auto"/>
            </w:tcBorders>
          </w:tcPr>
          <w:p w14:paraId="111F756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E7482E"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E37D685" w14:textId="77777777" w:rsidTr="002515D7">
        <w:tc>
          <w:tcPr>
            <w:tcW w:w="2160" w:type="dxa"/>
            <w:tcBorders>
              <w:top w:val="single" w:sz="4" w:space="0" w:color="auto"/>
              <w:left w:val="single" w:sz="4" w:space="0" w:color="auto"/>
              <w:bottom w:val="single" w:sz="4" w:space="0" w:color="auto"/>
              <w:right w:val="single" w:sz="4" w:space="0" w:color="auto"/>
            </w:tcBorders>
          </w:tcPr>
          <w:p w14:paraId="7DE502A6" w14:textId="77777777" w:rsidR="005752DE" w:rsidRPr="009B06A7" w:rsidRDefault="005752DE" w:rsidP="00AD305D">
            <w:pPr>
              <w:pStyle w:val="TAL"/>
              <w:keepNext w:val="0"/>
              <w:keepLines w:val="0"/>
              <w:widowControl w:val="0"/>
              <w:ind w:left="142"/>
              <w:rPr>
                <w:bCs/>
                <w:lang w:eastAsia="ja-JP"/>
              </w:rPr>
            </w:pPr>
            <w:r w:rsidRPr="009B06A7">
              <w:rPr>
                <w:lang w:eastAsia="ja-JP"/>
              </w:rPr>
              <w:t>&gt;</w:t>
            </w:r>
            <w:r w:rsidRPr="009B06A7">
              <w:rPr>
                <w:b/>
                <w:lang w:eastAsia="ja-JP"/>
              </w:rPr>
              <w:t>Measurement Initiation Result Item</w:t>
            </w:r>
          </w:p>
        </w:tc>
        <w:tc>
          <w:tcPr>
            <w:tcW w:w="1080" w:type="dxa"/>
            <w:tcBorders>
              <w:top w:val="single" w:sz="4" w:space="0" w:color="auto"/>
              <w:left w:val="single" w:sz="4" w:space="0" w:color="auto"/>
              <w:bottom w:val="single" w:sz="4" w:space="0" w:color="auto"/>
              <w:right w:val="single" w:sz="4" w:space="0" w:color="auto"/>
            </w:tcBorders>
          </w:tcPr>
          <w:p w14:paraId="55A39EA1" w14:textId="77777777" w:rsidR="005752DE" w:rsidRPr="009B06A7" w:rsidRDefault="005752DE" w:rsidP="00AD305D">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10957F1" w14:textId="77777777" w:rsidR="005752DE" w:rsidRPr="009B06A7" w:rsidRDefault="005752DE" w:rsidP="00AD305D">
            <w:pPr>
              <w:pStyle w:val="TAL"/>
              <w:keepNext w:val="0"/>
              <w:keepLines w:val="0"/>
              <w:widowControl w:val="0"/>
              <w:rPr>
                <w:bCs/>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5E7F56AC"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62CDF13" w14:textId="77777777" w:rsidR="005752DE" w:rsidRPr="009B06A7" w:rsidRDefault="005752DE" w:rsidP="00AD305D">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276B200"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E97522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C2335EE" w14:textId="77777777" w:rsidTr="002515D7">
        <w:tc>
          <w:tcPr>
            <w:tcW w:w="2160" w:type="dxa"/>
            <w:tcBorders>
              <w:top w:val="single" w:sz="4" w:space="0" w:color="auto"/>
              <w:left w:val="single" w:sz="4" w:space="0" w:color="auto"/>
              <w:bottom w:val="single" w:sz="4" w:space="0" w:color="auto"/>
              <w:right w:val="single" w:sz="4" w:space="0" w:color="auto"/>
            </w:tcBorders>
          </w:tcPr>
          <w:p w14:paraId="7F2D8E3F" w14:textId="77777777" w:rsidR="005752DE" w:rsidRPr="009B06A7" w:rsidRDefault="005752DE" w:rsidP="00AD305D">
            <w:pPr>
              <w:pStyle w:val="TAL"/>
              <w:keepNext w:val="0"/>
              <w:keepLines w:val="0"/>
              <w:widowControl w:val="0"/>
              <w:ind w:left="284"/>
              <w:rPr>
                <w:bCs/>
                <w:lang w:eastAsia="ja-JP"/>
              </w:rPr>
            </w:pPr>
            <w:r w:rsidRPr="009B06A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11B6F03D" w14:textId="77777777" w:rsidR="005752DE" w:rsidRPr="009B06A7" w:rsidRDefault="005752DE" w:rsidP="00AD305D">
            <w:pPr>
              <w:pStyle w:val="TAL"/>
              <w:keepNext w:val="0"/>
              <w:keepLines w:val="0"/>
              <w:widowControl w:val="0"/>
              <w:rPr>
                <w:bCs/>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2B169F" w14:textId="77777777" w:rsidR="005752DE" w:rsidRPr="009B06A7" w:rsidRDefault="005752DE" w:rsidP="00AD305D">
            <w:pPr>
              <w:pStyle w:val="TAL"/>
              <w:keepNext w:val="0"/>
              <w:keepLines w:val="0"/>
              <w:widowControl w:val="0"/>
              <w:rPr>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3A0FB006" w14:textId="77777777" w:rsidR="005752DE" w:rsidRPr="009B06A7" w:rsidRDefault="005752DE" w:rsidP="00AD305D">
            <w:pPr>
              <w:pStyle w:val="TAL"/>
              <w:keepNext w:val="0"/>
              <w:keepLines w:val="0"/>
              <w:widowControl w:val="0"/>
              <w:rPr>
                <w:lang w:eastAsia="ja-JP"/>
              </w:rPr>
            </w:pPr>
            <w:r w:rsidRPr="009B06A7">
              <w:rPr>
                <w:lang w:eastAsia="ja-JP"/>
              </w:rPr>
              <w:t>ECGI</w:t>
            </w:r>
          </w:p>
          <w:p w14:paraId="06E09CFE"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71F36256" w14:textId="77777777" w:rsidR="005752DE" w:rsidRPr="009B06A7" w:rsidRDefault="005752DE" w:rsidP="00AD305D">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110619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7C0046" w14:textId="77777777" w:rsidR="005752DE" w:rsidRPr="009B06A7" w:rsidRDefault="005752DE" w:rsidP="00AD305D">
            <w:pPr>
              <w:pStyle w:val="TAC"/>
              <w:keepNext w:val="0"/>
              <w:keepLines w:val="0"/>
              <w:widowControl w:val="0"/>
              <w:rPr>
                <w:lang w:eastAsia="ja-JP"/>
              </w:rPr>
            </w:pPr>
          </w:p>
        </w:tc>
      </w:tr>
      <w:tr w:rsidR="008E6632" w:rsidRPr="009B06A7" w14:paraId="3A686ADC" w14:textId="77777777" w:rsidTr="002515D7">
        <w:tc>
          <w:tcPr>
            <w:tcW w:w="2160" w:type="dxa"/>
            <w:tcBorders>
              <w:top w:val="single" w:sz="4" w:space="0" w:color="auto"/>
              <w:left w:val="single" w:sz="4" w:space="0" w:color="auto"/>
              <w:bottom w:val="single" w:sz="4" w:space="0" w:color="auto"/>
              <w:right w:val="single" w:sz="4" w:space="0" w:color="auto"/>
            </w:tcBorders>
          </w:tcPr>
          <w:p w14:paraId="3DD89D4A" w14:textId="77777777" w:rsidR="005752DE" w:rsidRPr="009B06A7" w:rsidRDefault="005752DE" w:rsidP="00AD305D">
            <w:pPr>
              <w:pStyle w:val="TAL"/>
              <w:keepNext w:val="0"/>
              <w:keepLines w:val="0"/>
              <w:widowControl w:val="0"/>
              <w:ind w:left="284"/>
              <w:rPr>
                <w:bCs/>
                <w:lang w:eastAsia="ja-JP"/>
              </w:rPr>
            </w:pPr>
            <w:r w:rsidRPr="009B06A7">
              <w:rPr>
                <w:lang w:eastAsia="ja-JP"/>
              </w:rPr>
              <w:t>&gt;&gt;</w:t>
            </w:r>
            <w:r w:rsidRPr="009B06A7">
              <w:rPr>
                <w:b/>
                <w:lang w:eastAsia="ja-JP"/>
              </w:rPr>
              <w:t>Measurement Failure Cause List</w:t>
            </w:r>
          </w:p>
        </w:tc>
        <w:tc>
          <w:tcPr>
            <w:tcW w:w="1080" w:type="dxa"/>
            <w:tcBorders>
              <w:top w:val="single" w:sz="4" w:space="0" w:color="auto"/>
              <w:left w:val="single" w:sz="4" w:space="0" w:color="auto"/>
              <w:bottom w:val="single" w:sz="4" w:space="0" w:color="auto"/>
              <w:right w:val="single" w:sz="4" w:space="0" w:color="auto"/>
            </w:tcBorders>
          </w:tcPr>
          <w:p w14:paraId="3A16F1B5" w14:textId="77777777" w:rsidR="005752DE" w:rsidRPr="009B06A7" w:rsidRDefault="005752DE" w:rsidP="00AD305D">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D436DB8" w14:textId="77777777" w:rsidR="005752DE" w:rsidRPr="009B06A7" w:rsidRDefault="005752DE" w:rsidP="00AD305D">
            <w:pPr>
              <w:pStyle w:val="TAL"/>
              <w:keepNext w:val="0"/>
              <w:keepLines w:val="0"/>
              <w:widowControl w:val="0"/>
              <w:rPr>
                <w:bCs/>
                <w:lang w:eastAsia="ja-JP"/>
              </w:rPr>
            </w:pPr>
            <w:r w:rsidRPr="009B06A7">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ED4F1D4"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A4E1E85" w14:textId="77777777" w:rsidR="005752DE" w:rsidRPr="009B06A7" w:rsidRDefault="005752DE" w:rsidP="00AD305D">
            <w:pPr>
              <w:pStyle w:val="TAL"/>
              <w:keepNext w:val="0"/>
              <w:keepLines w:val="0"/>
              <w:widowControl w:val="0"/>
              <w:rPr>
                <w:bCs/>
                <w:lang w:eastAsia="ja-JP"/>
              </w:rPr>
            </w:pPr>
            <w:r w:rsidRPr="009B06A7">
              <w:rPr>
                <w:bCs/>
                <w:lang w:eastAsia="ja-JP"/>
              </w:rPr>
              <w:t>Indicates that eNB</w:t>
            </w:r>
            <w:r w:rsidRPr="009B06A7">
              <w:rPr>
                <w:bCs/>
                <w:vertAlign w:val="subscript"/>
                <w:lang w:eastAsia="ja-JP"/>
              </w:rPr>
              <w:t xml:space="preserve">2 </w:t>
            </w:r>
            <w:r w:rsidRPr="009B06A7">
              <w:rPr>
                <w:bCs/>
                <w:lang w:eastAsia="ja-JP"/>
              </w:rPr>
              <w:t>could not initiate the measurement for at least one of the requested measurement objects in the cell</w:t>
            </w:r>
          </w:p>
        </w:tc>
        <w:tc>
          <w:tcPr>
            <w:tcW w:w="1080" w:type="dxa"/>
            <w:tcBorders>
              <w:top w:val="single" w:sz="4" w:space="0" w:color="auto"/>
              <w:left w:val="single" w:sz="4" w:space="0" w:color="auto"/>
              <w:bottom w:val="single" w:sz="4" w:space="0" w:color="auto"/>
              <w:right w:val="single" w:sz="4" w:space="0" w:color="auto"/>
            </w:tcBorders>
          </w:tcPr>
          <w:p w14:paraId="71F5993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050A48" w14:textId="77777777" w:rsidR="005752DE" w:rsidRPr="009B06A7" w:rsidRDefault="005752DE" w:rsidP="00AD305D">
            <w:pPr>
              <w:pStyle w:val="TAC"/>
              <w:keepNext w:val="0"/>
              <w:keepLines w:val="0"/>
              <w:widowControl w:val="0"/>
              <w:rPr>
                <w:lang w:eastAsia="ja-JP"/>
              </w:rPr>
            </w:pPr>
          </w:p>
        </w:tc>
      </w:tr>
      <w:tr w:rsidR="008E6632" w:rsidRPr="009B06A7" w14:paraId="78EE4EDC" w14:textId="77777777" w:rsidTr="002515D7">
        <w:tc>
          <w:tcPr>
            <w:tcW w:w="2160" w:type="dxa"/>
            <w:tcBorders>
              <w:top w:val="single" w:sz="4" w:space="0" w:color="auto"/>
              <w:left w:val="single" w:sz="4" w:space="0" w:color="auto"/>
              <w:bottom w:val="single" w:sz="4" w:space="0" w:color="auto"/>
              <w:right w:val="single" w:sz="4" w:space="0" w:color="auto"/>
            </w:tcBorders>
          </w:tcPr>
          <w:p w14:paraId="52D859C1" w14:textId="77777777" w:rsidR="005752DE" w:rsidRPr="009B06A7" w:rsidRDefault="005752DE" w:rsidP="00AD305D">
            <w:pPr>
              <w:pStyle w:val="TAL"/>
              <w:keepNext w:val="0"/>
              <w:keepLines w:val="0"/>
              <w:widowControl w:val="0"/>
              <w:ind w:left="425"/>
              <w:rPr>
                <w:lang w:eastAsia="ja-JP"/>
              </w:rPr>
            </w:pPr>
            <w:r w:rsidRPr="009B06A7">
              <w:rPr>
                <w:lang w:eastAsia="ja-JP"/>
              </w:rPr>
              <w:t>&gt;&gt;&gt;</w:t>
            </w:r>
            <w:r w:rsidRPr="009B06A7">
              <w:rPr>
                <w:b/>
                <w:lang w:eastAsia="ja-JP"/>
              </w:rPr>
              <w:t>Measurement Failure Cause Item</w:t>
            </w:r>
          </w:p>
        </w:tc>
        <w:tc>
          <w:tcPr>
            <w:tcW w:w="1080" w:type="dxa"/>
            <w:tcBorders>
              <w:top w:val="single" w:sz="4" w:space="0" w:color="auto"/>
              <w:left w:val="single" w:sz="4" w:space="0" w:color="auto"/>
              <w:bottom w:val="single" w:sz="4" w:space="0" w:color="auto"/>
              <w:right w:val="single" w:sz="4" w:space="0" w:color="auto"/>
            </w:tcBorders>
          </w:tcPr>
          <w:p w14:paraId="50F8272A" w14:textId="77777777" w:rsidR="005752DE" w:rsidRPr="009B06A7" w:rsidRDefault="005752DE" w:rsidP="00AD305D">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B035F3B" w14:textId="77777777" w:rsidR="005752DE" w:rsidRPr="009B06A7" w:rsidRDefault="005752DE" w:rsidP="00AD305D">
            <w:pPr>
              <w:pStyle w:val="TAL"/>
              <w:keepNext w:val="0"/>
              <w:keepLines w:val="0"/>
              <w:widowControl w:val="0"/>
              <w:rPr>
                <w:bCs/>
                <w:lang w:eastAsia="ja-JP"/>
              </w:rPr>
            </w:pPr>
            <w:r w:rsidRPr="009B06A7">
              <w:rPr>
                <w:i/>
                <w:lang w:eastAsia="ja-JP"/>
              </w:rPr>
              <w:t>1 .. &lt;maxFailedMeasObjects&gt;</w:t>
            </w:r>
          </w:p>
        </w:tc>
        <w:tc>
          <w:tcPr>
            <w:tcW w:w="1512" w:type="dxa"/>
            <w:tcBorders>
              <w:top w:val="single" w:sz="4" w:space="0" w:color="auto"/>
              <w:left w:val="single" w:sz="4" w:space="0" w:color="auto"/>
              <w:bottom w:val="single" w:sz="4" w:space="0" w:color="auto"/>
              <w:right w:val="single" w:sz="4" w:space="0" w:color="auto"/>
            </w:tcBorders>
          </w:tcPr>
          <w:p w14:paraId="2B6946A2"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0C7736C" w14:textId="77777777" w:rsidR="005752DE" w:rsidRPr="009B06A7" w:rsidRDefault="005752DE" w:rsidP="00AD305D">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EA39D0B"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5CCB2A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1B5101D" w14:textId="77777777" w:rsidTr="002515D7">
        <w:tc>
          <w:tcPr>
            <w:tcW w:w="2160" w:type="dxa"/>
            <w:tcBorders>
              <w:top w:val="single" w:sz="4" w:space="0" w:color="auto"/>
              <w:left w:val="single" w:sz="4" w:space="0" w:color="auto"/>
              <w:bottom w:val="single" w:sz="4" w:space="0" w:color="auto"/>
              <w:right w:val="single" w:sz="4" w:space="0" w:color="auto"/>
            </w:tcBorders>
          </w:tcPr>
          <w:p w14:paraId="695455D7" w14:textId="77777777" w:rsidR="005752DE" w:rsidRPr="009B06A7" w:rsidRDefault="005752DE" w:rsidP="00AD305D">
            <w:pPr>
              <w:pStyle w:val="TALLeft1cm"/>
              <w:keepNext w:val="0"/>
              <w:keepLines w:val="0"/>
              <w:widowControl w:val="0"/>
              <w:rPr>
                <w:bCs/>
                <w:lang w:val="en-GB"/>
              </w:rPr>
            </w:pPr>
            <w:r w:rsidRPr="009B06A7">
              <w:rPr>
                <w:lang w:val="en-GB"/>
              </w:rPr>
              <w:t>&gt;&gt;&gt;&gt;Measurement Failed Report Characteristics</w:t>
            </w:r>
          </w:p>
        </w:tc>
        <w:tc>
          <w:tcPr>
            <w:tcW w:w="1080" w:type="dxa"/>
            <w:tcBorders>
              <w:top w:val="single" w:sz="4" w:space="0" w:color="auto"/>
              <w:left w:val="single" w:sz="4" w:space="0" w:color="auto"/>
              <w:bottom w:val="single" w:sz="4" w:space="0" w:color="auto"/>
              <w:right w:val="single" w:sz="4" w:space="0" w:color="auto"/>
            </w:tcBorders>
          </w:tcPr>
          <w:p w14:paraId="636E0620" w14:textId="77777777" w:rsidR="005752DE" w:rsidRPr="009B06A7" w:rsidRDefault="005752DE" w:rsidP="00AD305D">
            <w:pPr>
              <w:pStyle w:val="TAL"/>
              <w:keepNext w:val="0"/>
              <w:keepLines w:val="0"/>
              <w:widowControl w:val="0"/>
              <w:rPr>
                <w:bCs/>
                <w:lang w:eastAsia="ja-JP"/>
              </w:rPr>
            </w:pPr>
            <w:r w:rsidRPr="009B06A7">
              <w:rPr>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EDDE7B" w14:textId="77777777" w:rsidR="005752DE" w:rsidRPr="009B06A7" w:rsidRDefault="005752DE" w:rsidP="00AD305D">
            <w:pPr>
              <w:pStyle w:val="TAL"/>
              <w:keepNext w:val="0"/>
              <w:keepLines w:val="0"/>
              <w:widowControl w:val="0"/>
              <w:rPr>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567CDAE4" w14:textId="77777777" w:rsidR="005752DE" w:rsidRPr="009B06A7" w:rsidRDefault="005752DE" w:rsidP="00AD305D">
            <w:pPr>
              <w:pStyle w:val="TAL"/>
              <w:keepNext w:val="0"/>
              <w:keepLines w:val="0"/>
              <w:widowControl w:val="0"/>
              <w:rPr>
                <w:lang w:eastAsia="ja-JP"/>
              </w:rPr>
            </w:pPr>
            <w:r w:rsidRPr="009B06A7">
              <w:rPr>
                <w:lang w:eastAsia="ja-JP"/>
              </w:rPr>
              <w:t>BITSTRING</w:t>
            </w:r>
          </w:p>
          <w:p w14:paraId="0EE63E3D" w14:textId="77777777" w:rsidR="005752DE" w:rsidRPr="009B06A7" w:rsidRDefault="005752DE" w:rsidP="00AD305D">
            <w:pPr>
              <w:pStyle w:val="TAL"/>
              <w:keepNext w:val="0"/>
              <w:keepLines w:val="0"/>
              <w:widowControl w:val="0"/>
              <w:rPr>
                <w:lang w:eastAsia="ja-JP"/>
              </w:rPr>
            </w:pPr>
            <w:r w:rsidRPr="009B06A7">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31EE62BB" w14:textId="77777777" w:rsidR="005752DE" w:rsidRPr="009B06A7" w:rsidRDefault="005752DE" w:rsidP="00AD305D">
            <w:pPr>
              <w:pStyle w:val="TAL"/>
              <w:keepNext w:val="0"/>
              <w:keepLines w:val="0"/>
              <w:widowControl w:val="0"/>
              <w:rPr>
                <w:lang w:eastAsia="ja-JP"/>
              </w:rPr>
            </w:pPr>
            <w:r w:rsidRPr="009B06A7">
              <w:rPr>
                <w:lang w:eastAsia="ja-JP"/>
              </w:rPr>
              <w:t>Each position in the bitmap indicates measurement object that failed to be initiated in the eNB</w:t>
            </w:r>
            <w:r w:rsidRPr="009B06A7">
              <w:rPr>
                <w:vertAlign w:val="subscript"/>
                <w:lang w:eastAsia="ja-JP"/>
              </w:rPr>
              <w:t>2</w:t>
            </w:r>
            <w:r w:rsidRPr="009B06A7">
              <w:rPr>
                <w:lang w:eastAsia="ja-JP"/>
              </w:rPr>
              <w:t>. First Bit = PRB Periodic,</w:t>
            </w:r>
          </w:p>
          <w:p w14:paraId="214E7F18" w14:textId="77777777" w:rsidR="005752DE" w:rsidRPr="009B06A7" w:rsidRDefault="005752DE" w:rsidP="00AD305D">
            <w:pPr>
              <w:pStyle w:val="TAL"/>
              <w:keepNext w:val="0"/>
              <w:keepLines w:val="0"/>
              <w:widowControl w:val="0"/>
              <w:rPr>
                <w:lang w:eastAsia="ja-JP"/>
              </w:rPr>
            </w:pPr>
            <w:r w:rsidRPr="009B06A7">
              <w:rPr>
                <w:lang w:eastAsia="ja-JP"/>
              </w:rPr>
              <w:t>Second Bit = TNL load Ind Periodic,</w:t>
            </w:r>
          </w:p>
          <w:p w14:paraId="5B6E896B" w14:textId="77777777" w:rsidR="005752DE" w:rsidRPr="009B06A7" w:rsidRDefault="005752DE" w:rsidP="00AD305D">
            <w:pPr>
              <w:pStyle w:val="TAL"/>
              <w:keepNext w:val="0"/>
              <w:keepLines w:val="0"/>
              <w:widowControl w:val="0"/>
              <w:rPr>
                <w:lang w:eastAsia="ja-JP"/>
              </w:rPr>
            </w:pPr>
            <w:r w:rsidRPr="009B06A7">
              <w:rPr>
                <w:lang w:eastAsia="ja-JP"/>
              </w:rPr>
              <w:t>Third Bit = HW Load Ind Periodic,</w:t>
            </w:r>
          </w:p>
          <w:p w14:paraId="3A9AB593" w14:textId="77777777" w:rsidR="005752DE" w:rsidRPr="009B06A7" w:rsidRDefault="005752DE" w:rsidP="00AD305D">
            <w:pPr>
              <w:pStyle w:val="TAL"/>
              <w:keepNext w:val="0"/>
              <w:keepLines w:val="0"/>
              <w:widowControl w:val="0"/>
              <w:rPr>
                <w:lang w:eastAsia="ja-JP"/>
              </w:rPr>
            </w:pPr>
            <w:r w:rsidRPr="009B06A7">
              <w:rPr>
                <w:lang w:eastAsia="ja-JP"/>
              </w:rPr>
              <w:t>Fourth Bit = Composite Available Capacity Periodic,</w:t>
            </w:r>
          </w:p>
          <w:p w14:paraId="5C348ADD" w14:textId="77777777" w:rsidR="005752DE" w:rsidRPr="009B06A7" w:rsidRDefault="005752DE" w:rsidP="00AD305D">
            <w:pPr>
              <w:pStyle w:val="TAL"/>
              <w:keepNext w:val="0"/>
              <w:keepLines w:val="0"/>
              <w:widowControl w:val="0"/>
              <w:rPr>
                <w:lang w:eastAsia="ja-JP"/>
              </w:rPr>
            </w:pPr>
            <w:r w:rsidRPr="009B06A7">
              <w:rPr>
                <w:lang w:eastAsia="ja-JP"/>
              </w:rPr>
              <w:t>Fifth Bit = ABS Status Periodic,</w:t>
            </w:r>
          </w:p>
          <w:p w14:paraId="66C01E8B" w14:textId="77777777" w:rsidR="005752DE" w:rsidRPr="009B06A7" w:rsidRDefault="005752DE" w:rsidP="00AD305D">
            <w:pPr>
              <w:pStyle w:val="TAL"/>
              <w:keepNext w:val="0"/>
              <w:keepLines w:val="0"/>
              <w:widowControl w:val="0"/>
              <w:rPr>
                <w:lang w:eastAsia="ja-JP"/>
              </w:rPr>
            </w:pPr>
            <w:r w:rsidRPr="009B06A7">
              <w:rPr>
                <w:lang w:eastAsia="ja-JP"/>
              </w:rPr>
              <w:t>Sixth Bit = RSRP Measurement Report Periodic,</w:t>
            </w:r>
          </w:p>
          <w:p w14:paraId="7360A7AA" w14:textId="77777777" w:rsidR="005752DE" w:rsidRPr="009B06A7" w:rsidRDefault="005752DE" w:rsidP="00AD305D">
            <w:pPr>
              <w:pStyle w:val="TAL"/>
              <w:keepNext w:val="0"/>
              <w:keepLines w:val="0"/>
              <w:widowControl w:val="0"/>
              <w:rPr>
                <w:lang w:eastAsia="ja-JP"/>
              </w:rPr>
            </w:pPr>
            <w:r w:rsidRPr="009B06A7">
              <w:rPr>
                <w:lang w:eastAsia="ja-JP"/>
              </w:rPr>
              <w:t>Seventh Bit = CSI Report Periodic.</w:t>
            </w:r>
          </w:p>
          <w:p w14:paraId="5E0D178C" w14:textId="77777777" w:rsidR="005752DE" w:rsidRPr="009B06A7" w:rsidRDefault="005752DE" w:rsidP="00AD305D">
            <w:pPr>
              <w:pStyle w:val="TAL"/>
              <w:keepNext w:val="0"/>
              <w:keepLines w:val="0"/>
              <w:widowControl w:val="0"/>
              <w:rPr>
                <w:lang w:eastAsia="ja-JP"/>
              </w:rPr>
            </w:pPr>
            <w:r w:rsidRPr="009B06A7">
              <w:rPr>
                <w:lang w:eastAsia="ja-JP"/>
              </w:rPr>
              <w:t>Other bits shall be ignored by the eNB</w:t>
            </w:r>
            <w:r w:rsidRPr="009B06A7">
              <w:rPr>
                <w:vertAlign w:val="subscript"/>
                <w:lang w:eastAsia="ja-JP"/>
              </w:rPr>
              <w:t>1</w:t>
            </w: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4D3A3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BE2598" w14:textId="6DF1439F" w:rsidR="009A199A" w:rsidRPr="009B06A7" w:rsidRDefault="009A199A" w:rsidP="00AD305D">
            <w:pPr>
              <w:pStyle w:val="TAC"/>
              <w:keepNext w:val="0"/>
              <w:keepLines w:val="0"/>
              <w:widowControl w:val="0"/>
              <w:rPr>
                <w:lang w:eastAsia="ja-JP"/>
              </w:rPr>
            </w:pPr>
          </w:p>
        </w:tc>
      </w:tr>
      <w:tr w:rsidR="008E6632" w:rsidRPr="009B06A7" w14:paraId="06EF7145" w14:textId="77777777" w:rsidTr="002515D7">
        <w:tc>
          <w:tcPr>
            <w:tcW w:w="2160" w:type="dxa"/>
            <w:tcBorders>
              <w:top w:val="single" w:sz="4" w:space="0" w:color="auto"/>
              <w:left w:val="single" w:sz="4" w:space="0" w:color="auto"/>
              <w:bottom w:val="single" w:sz="4" w:space="0" w:color="auto"/>
              <w:right w:val="single" w:sz="4" w:space="0" w:color="auto"/>
            </w:tcBorders>
          </w:tcPr>
          <w:p w14:paraId="3A37DE7C" w14:textId="77777777" w:rsidR="005752DE" w:rsidRPr="009B06A7" w:rsidRDefault="005752DE" w:rsidP="00AD305D">
            <w:pPr>
              <w:pStyle w:val="TALLeft1cm"/>
              <w:keepNext w:val="0"/>
              <w:keepLines w:val="0"/>
              <w:widowControl w:val="0"/>
              <w:rPr>
                <w:lang w:val="en-GB"/>
              </w:rPr>
            </w:pPr>
            <w:r w:rsidRPr="009B06A7">
              <w:rPr>
                <w:lang w:val="en-GB"/>
              </w:rPr>
              <w:t>&gt;&gt;&gt;&gt;Cause</w:t>
            </w:r>
          </w:p>
        </w:tc>
        <w:tc>
          <w:tcPr>
            <w:tcW w:w="1080" w:type="dxa"/>
            <w:tcBorders>
              <w:top w:val="single" w:sz="4" w:space="0" w:color="auto"/>
              <w:left w:val="single" w:sz="4" w:space="0" w:color="auto"/>
              <w:bottom w:val="single" w:sz="4" w:space="0" w:color="auto"/>
              <w:right w:val="single" w:sz="4" w:space="0" w:color="auto"/>
            </w:tcBorders>
          </w:tcPr>
          <w:p w14:paraId="0C5F0C7F" w14:textId="77777777" w:rsidR="005752DE" w:rsidRPr="009B06A7" w:rsidRDefault="005752DE" w:rsidP="00AD305D">
            <w:pPr>
              <w:pStyle w:val="TAL"/>
              <w:keepNext w:val="0"/>
              <w:keepLines w:val="0"/>
              <w:widowControl w:val="0"/>
              <w:rPr>
                <w:bCs/>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6F289F" w14:textId="77777777" w:rsidR="005752DE" w:rsidRPr="009B06A7" w:rsidRDefault="005752DE" w:rsidP="00AD305D">
            <w:pPr>
              <w:pStyle w:val="TAL"/>
              <w:keepNext w:val="0"/>
              <w:keepLines w:val="0"/>
              <w:widowControl w:val="0"/>
              <w:rPr>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0476365B"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460FE553" w14:textId="77777777" w:rsidR="005752DE" w:rsidRPr="009B06A7" w:rsidRDefault="005752DE" w:rsidP="00AD305D">
            <w:pPr>
              <w:pStyle w:val="TAL"/>
              <w:keepNext w:val="0"/>
              <w:keepLines w:val="0"/>
              <w:widowControl w:val="0"/>
              <w:rPr>
                <w:bCs/>
                <w:lang w:eastAsia="ja-JP"/>
              </w:rPr>
            </w:pPr>
            <w:r w:rsidRPr="009B06A7">
              <w:rPr>
                <w:lang w:eastAsia="ja-JP"/>
              </w:rPr>
              <w:t>Failure cause for measurement objects for which the measurement cannot be initiated</w:t>
            </w:r>
          </w:p>
        </w:tc>
        <w:tc>
          <w:tcPr>
            <w:tcW w:w="1080" w:type="dxa"/>
            <w:tcBorders>
              <w:top w:val="single" w:sz="4" w:space="0" w:color="auto"/>
              <w:left w:val="single" w:sz="4" w:space="0" w:color="auto"/>
              <w:bottom w:val="single" w:sz="4" w:space="0" w:color="auto"/>
              <w:right w:val="single" w:sz="4" w:space="0" w:color="auto"/>
            </w:tcBorders>
          </w:tcPr>
          <w:p w14:paraId="6ADD77B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45B9A3" w14:textId="77777777" w:rsidR="005752DE" w:rsidRPr="009B06A7" w:rsidRDefault="005752DE" w:rsidP="00AD305D">
            <w:pPr>
              <w:pStyle w:val="TAC"/>
              <w:keepNext w:val="0"/>
              <w:keepLines w:val="0"/>
              <w:widowControl w:val="0"/>
              <w:rPr>
                <w:lang w:eastAsia="ja-JP"/>
              </w:rPr>
            </w:pPr>
          </w:p>
        </w:tc>
      </w:tr>
    </w:tbl>
    <w:p w14:paraId="2AD90962"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430912FE" w14:textId="77777777" w:rsidTr="005D2033">
        <w:tc>
          <w:tcPr>
            <w:tcW w:w="3686" w:type="dxa"/>
          </w:tcPr>
          <w:p w14:paraId="6349B99C"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1E627AAD"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5F0C67A0" w14:textId="77777777" w:rsidTr="005D2033">
        <w:tc>
          <w:tcPr>
            <w:tcW w:w="3686" w:type="dxa"/>
          </w:tcPr>
          <w:p w14:paraId="4E2A7370" w14:textId="77777777" w:rsidR="005752DE" w:rsidRPr="009B06A7" w:rsidRDefault="005752DE" w:rsidP="00AD305D">
            <w:pPr>
              <w:pStyle w:val="TAL"/>
              <w:keepNext w:val="0"/>
              <w:keepLines w:val="0"/>
              <w:widowControl w:val="0"/>
              <w:rPr>
                <w:lang w:eastAsia="ja-JP"/>
              </w:rPr>
            </w:pPr>
            <w:r w:rsidRPr="009B06A7">
              <w:rPr>
                <w:lang w:eastAsia="ja-JP"/>
              </w:rPr>
              <w:t>maxFailedMeasObjects</w:t>
            </w:r>
          </w:p>
        </w:tc>
        <w:tc>
          <w:tcPr>
            <w:tcW w:w="5670" w:type="dxa"/>
          </w:tcPr>
          <w:p w14:paraId="4D9B6F5F" w14:textId="77777777" w:rsidR="005752DE" w:rsidRPr="009B06A7" w:rsidRDefault="005752DE" w:rsidP="00AD305D">
            <w:pPr>
              <w:pStyle w:val="TAL"/>
              <w:keepNext w:val="0"/>
              <w:keepLines w:val="0"/>
              <w:widowControl w:val="0"/>
              <w:rPr>
                <w:lang w:eastAsia="ja-JP"/>
              </w:rPr>
            </w:pPr>
            <w:r w:rsidRPr="009B06A7">
              <w:rPr>
                <w:lang w:eastAsia="ja-JP"/>
              </w:rPr>
              <w:t>Maximum number of measurement objects that can fail per measurement. Value is 32.</w:t>
            </w:r>
          </w:p>
        </w:tc>
      </w:tr>
      <w:tr w:rsidR="008E6632" w:rsidRPr="009B06A7" w14:paraId="250C65D9" w14:textId="77777777" w:rsidTr="005D2033">
        <w:tc>
          <w:tcPr>
            <w:tcW w:w="3686" w:type="dxa"/>
            <w:tcBorders>
              <w:top w:val="single" w:sz="4" w:space="0" w:color="auto"/>
              <w:left w:val="single" w:sz="4" w:space="0" w:color="auto"/>
              <w:bottom w:val="single" w:sz="4" w:space="0" w:color="auto"/>
              <w:right w:val="single" w:sz="4" w:space="0" w:color="auto"/>
            </w:tcBorders>
          </w:tcPr>
          <w:p w14:paraId="79F05657"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Borders>
              <w:top w:val="single" w:sz="4" w:space="0" w:color="auto"/>
              <w:left w:val="single" w:sz="4" w:space="0" w:color="auto"/>
              <w:bottom w:val="single" w:sz="4" w:space="0" w:color="auto"/>
              <w:right w:val="single" w:sz="4" w:space="0" w:color="auto"/>
            </w:tcBorders>
          </w:tcPr>
          <w:p w14:paraId="142D330E"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bl>
    <w:p w14:paraId="67ABED6D" w14:textId="77777777" w:rsidR="005752DE" w:rsidRPr="009B06A7" w:rsidRDefault="005752DE" w:rsidP="00AD305D">
      <w:pPr>
        <w:widowControl w:val="0"/>
      </w:pPr>
    </w:p>
    <w:p w14:paraId="49C06642" w14:textId="77777777" w:rsidR="005752DE" w:rsidRPr="009B06A7" w:rsidRDefault="005752DE" w:rsidP="00AD305D">
      <w:pPr>
        <w:pStyle w:val="Heading4"/>
        <w:keepNext w:val="0"/>
        <w:keepLines w:val="0"/>
        <w:widowControl w:val="0"/>
      </w:pPr>
      <w:bookmarkStart w:id="2817" w:name="_Toc20954385"/>
      <w:bookmarkStart w:id="2818" w:name="_Toc29905810"/>
      <w:bookmarkStart w:id="2819" w:name="_Toc29906320"/>
      <w:bookmarkStart w:id="2820" w:name="_Toc36549871"/>
      <w:bookmarkStart w:id="2821" w:name="_Toc45103335"/>
      <w:bookmarkStart w:id="2822" w:name="_Toc45227182"/>
      <w:bookmarkStart w:id="2823" w:name="_Toc45890383"/>
      <w:bookmarkStart w:id="2824" w:name="_Toc45890895"/>
      <w:bookmarkStart w:id="2825" w:name="_Toc88649434"/>
      <w:bookmarkStart w:id="2826" w:name="_Toc145323824"/>
      <w:r w:rsidRPr="009B06A7">
        <w:t>9.1.2.13</w:t>
      </w:r>
      <w:r w:rsidRPr="009B06A7">
        <w:tab/>
      </w:r>
      <w:r w:rsidRPr="009B06A7">
        <w:rPr>
          <w:szCs w:val="24"/>
        </w:rPr>
        <w:t>RESOURCE STATUS FAILURE</w:t>
      </w:r>
      <w:bookmarkEnd w:id="2817"/>
      <w:bookmarkEnd w:id="2818"/>
      <w:bookmarkEnd w:id="2819"/>
      <w:bookmarkEnd w:id="2820"/>
      <w:bookmarkEnd w:id="2821"/>
      <w:bookmarkEnd w:id="2822"/>
      <w:bookmarkEnd w:id="2823"/>
      <w:bookmarkEnd w:id="2824"/>
      <w:bookmarkEnd w:id="2825"/>
      <w:bookmarkEnd w:id="2826"/>
    </w:p>
    <w:p w14:paraId="751FCEE2" w14:textId="77777777" w:rsidR="005752DE" w:rsidRPr="009B06A7" w:rsidRDefault="005752DE" w:rsidP="00AD305D">
      <w:pPr>
        <w:widowControl w:val="0"/>
      </w:pPr>
      <w:r w:rsidRPr="009B06A7">
        <w:t>This message is sent by the eNB</w:t>
      </w:r>
      <w:r w:rsidRPr="009B06A7">
        <w:rPr>
          <w:vertAlign w:val="subscript"/>
        </w:rPr>
        <w:t>2</w:t>
      </w:r>
      <w:r w:rsidRPr="009B06A7">
        <w:t xml:space="preserve"> to indicate that for none of the requested measurement objects the measurement can be initiated.</w:t>
      </w:r>
    </w:p>
    <w:p w14:paraId="6050BD4B" w14:textId="77777777" w:rsidR="005752DE" w:rsidRPr="009B06A7" w:rsidRDefault="005752DE" w:rsidP="00AD305D">
      <w:pPr>
        <w:widowControl w:val="0"/>
        <w:rPr>
          <w:rFonts w:eastAsia="Batang"/>
        </w:rPr>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F185A94" w14:textId="77777777" w:rsidTr="00054B2C">
        <w:trPr>
          <w:tblHeader/>
        </w:trPr>
        <w:tc>
          <w:tcPr>
            <w:tcW w:w="2160" w:type="dxa"/>
          </w:tcPr>
          <w:p w14:paraId="147AD69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78636DE"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2F3B35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A3428D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E105D5D"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4DA704E"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7B135106"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5BA9BE92" w14:textId="77777777" w:rsidTr="00054B2C">
        <w:tc>
          <w:tcPr>
            <w:tcW w:w="2160" w:type="dxa"/>
          </w:tcPr>
          <w:p w14:paraId="54579BEF"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4005F43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F75E9DF" w14:textId="77777777" w:rsidR="005752DE" w:rsidRPr="009B06A7" w:rsidRDefault="005752DE" w:rsidP="00AD305D">
            <w:pPr>
              <w:pStyle w:val="TAL"/>
              <w:keepNext w:val="0"/>
              <w:keepLines w:val="0"/>
              <w:widowControl w:val="0"/>
              <w:rPr>
                <w:lang w:eastAsia="ja-JP"/>
              </w:rPr>
            </w:pPr>
          </w:p>
        </w:tc>
        <w:tc>
          <w:tcPr>
            <w:tcW w:w="1512" w:type="dxa"/>
          </w:tcPr>
          <w:p w14:paraId="2999E355"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0FB30D1F" w14:textId="77777777" w:rsidR="005752DE" w:rsidRPr="009B06A7" w:rsidRDefault="005752DE" w:rsidP="00AD305D">
            <w:pPr>
              <w:pStyle w:val="TAL"/>
              <w:keepNext w:val="0"/>
              <w:keepLines w:val="0"/>
              <w:widowControl w:val="0"/>
              <w:rPr>
                <w:lang w:eastAsia="ja-JP"/>
              </w:rPr>
            </w:pPr>
          </w:p>
        </w:tc>
        <w:tc>
          <w:tcPr>
            <w:tcW w:w="1080" w:type="dxa"/>
          </w:tcPr>
          <w:p w14:paraId="630B1E8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C9FDB38" w14:textId="14A58018" w:rsidR="009A199A" w:rsidRPr="009B06A7" w:rsidRDefault="005752DE" w:rsidP="009A199A">
            <w:pPr>
              <w:pStyle w:val="TAC"/>
              <w:keepNext w:val="0"/>
              <w:keepLines w:val="0"/>
              <w:widowControl w:val="0"/>
              <w:rPr>
                <w:lang w:eastAsia="ja-JP"/>
              </w:rPr>
            </w:pPr>
            <w:r w:rsidRPr="009B06A7">
              <w:rPr>
                <w:lang w:eastAsia="ja-JP"/>
              </w:rPr>
              <w:t>reject</w:t>
            </w:r>
          </w:p>
        </w:tc>
      </w:tr>
      <w:tr w:rsidR="008E6632" w:rsidRPr="009B06A7" w14:paraId="50886C68" w14:textId="77777777" w:rsidTr="00054B2C">
        <w:tc>
          <w:tcPr>
            <w:tcW w:w="2160" w:type="dxa"/>
          </w:tcPr>
          <w:p w14:paraId="1A00CEF8" w14:textId="77777777" w:rsidR="005752DE" w:rsidRPr="009B06A7" w:rsidRDefault="005752DE" w:rsidP="00AD305D">
            <w:pPr>
              <w:pStyle w:val="TAL"/>
              <w:keepNext w:val="0"/>
              <w:keepLines w:val="0"/>
              <w:widowControl w:val="0"/>
              <w:rPr>
                <w:lang w:eastAsia="ja-JP"/>
              </w:rPr>
            </w:pPr>
            <w:r w:rsidRPr="009B06A7">
              <w:rPr>
                <w:lang w:eastAsia="ja-JP"/>
              </w:rPr>
              <w:t>eNB1 Measurement ID</w:t>
            </w:r>
          </w:p>
        </w:tc>
        <w:tc>
          <w:tcPr>
            <w:tcW w:w="1080" w:type="dxa"/>
          </w:tcPr>
          <w:p w14:paraId="2C10B11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766DDFB" w14:textId="77777777" w:rsidR="005752DE" w:rsidRPr="009B06A7" w:rsidRDefault="005752DE" w:rsidP="00AD305D">
            <w:pPr>
              <w:pStyle w:val="TAL"/>
              <w:keepNext w:val="0"/>
              <w:keepLines w:val="0"/>
              <w:widowControl w:val="0"/>
              <w:rPr>
                <w:lang w:eastAsia="ja-JP"/>
              </w:rPr>
            </w:pPr>
          </w:p>
        </w:tc>
        <w:tc>
          <w:tcPr>
            <w:tcW w:w="1512" w:type="dxa"/>
          </w:tcPr>
          <w:p w14:paraId="605EAE1D" w14:textId="77777777" w:rsidR="005752DE" w:rsidRPr="009B06A7" w:rsidRDefault="005752DE" w:rsidP="00AD305D">
            <w:pPr>
              <w:pStyle w:val="TAL"/>
              <w:keepNext w:val="0"/>
              <w:keepLines w:val="0"/>
              <w:widowControl w:val="0"/>
              <w:rPr>
                <w:lang w:eastAsia="ja-JP"/>
              </w:rPr>
            </w:pPr>
            <w:r w:rsidRPr="009B06A7">
              <w:rPr>
                <w:lang w:eastAsia="ja-JP"/>
              </w:rPr>
              <w:t>INTEGER (1..4095,...)</w:t>
            </w:r>
          </w:p>
        </w:tc>
        <w:tc>
          <w:tcPr>
            <w:tcW w:w="1728" w:type="dxa"/>
          </w:tcPr>
          <w:p w14:paraId="2B4A76C3" w14:textId="77777777" w:rsidR="005752DE" w:rsidRPr="009B06A7" w:rsidRDefault="005752DE" w:rsidP="00AD305D">
            <w:pPr>
              <w:pStyle w:val="TAL"/>
              <w:keepNext w:val="0"/>
              <w:keepLines w:val="0"/>
              <w:widowControl w:val="0"/>
              <w:rPr>
                <w:lang w:eastAsia="ja-JP"/>
              </w:rPr>
            </w:pPr>
            <w:r w:rsidRPr="009B06A7">
              <w:rPr>
                <w:lang w:eastAsia="ja-JP"/>
              </w:rPr>
              <w:t>Allocated by eNB</w:t>
            </w:r>
            <w:r w:rsidRPr="009B06A7">
              <w:rPr>
                <w:vertAlign w:val="subscript"/>
                <w:lang w:eastAsia="ja-JP"/>
              </w:rPr>
              <w:t>1</w:t>
            </w:r>
          </w:p>
        </w:tc>
        <w:tc>
          <w:tcPr>
            <w:tcW w:w="1080" w:type="dxa"/>
          </w:tcPr>
          <w:p w14:paraId="62BAE3B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6BECB42"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9620625" w14:textId="77777777" w:rsidTr="00054B2C">
        <w:tc>
          <w:tcPr>
            <w:tcW w:w="2160" w:type="dxa"/>
          </w:tcPr>
          <w:p w14:paraId="1CB3ABEC" w14:textId="77777777" w:rsidR="005752DE" w:rsidRPr="009B06A7" w:rsidRDefault="005752DE" w:rsidP="00AD305D">
            <w:pPr>
              <w:pStyle w:val="TAL"/>
              <w:keepNext w:val="0"/>
              <w:keepLines w:val="0"/>
              <w:widowControl w:val="0"/>
              <w:rPr>
                <w:lang w:eastAsia="ja-JP"/>
              </w:rPr>
            </w:pPr>
            <w:r w:rsidRPr="009B06A7">
              <w:rPr>
                <w:lang w:eastAsia="ja-JP"/>
              </w:rPr>
              <w:t>eNB2 Measurement ID</w:t>
            </w:r>
          </w:p>
        </w:tc>
        <w:tc>
          <w:tcPr>
            <w:tcW w:w="1080" w:type="dxa"/>
          </w:tcPr>
          <w:p w14:paraId="33D743E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4555746" w14:textId="77777777" w:rsidR="005752DE" w:rsidRPr="009B06A7" w:rsidRDefault="005752DE" w:rsidP="00AD305D">
            <w:pPr>
              <w:pStyle w:val="TAL"/>
              <w:keepNext w:val="0"/>
              <w:keepLines w:val="0"/>
              <w:widowControl w:val="0"/>
              <w:rPr>
                <w:lang w:eastAsia="ja-JP"/>
              </w:rPr>
            </w:pPr>
          </w:p>
        </w:tc>
        <w:tc>
          <w:tcPr>
            <w:tcW w:w="1512" w:type="dxa"/>
          </w:tcPr>
          <w:p w14:paraId="39020E84" w14:textId="77777777" w:rsidR="005752DE" w:rsidRPr="009B06A7" w:rsidRDefault="005752DE" w:rsidP="00AD305D">
            <w:pPr>
              <w:pStyle w:val="TAL"/>
              <w:keepNext w:val="0"/>
              <w:keepLines w:val="0"/>
              <w:widowControl w:val="0"/>
              <w:rPr>
                <w:lang w:eastAsia="ja-JP"/>
              </w:rPr>
            </w:pPr>
            <w:r w:rsidRPr="009B06A7">
              <w:rPr>
                <w:lang w:eastAsia="ja-JP"/>
              </w:rPr>
              <w:t>INTEGER (1..4095,...)</w:t>
            </w:r>
          </w:p>
        </w:tc>
        <w:tc>
          <w:tcPr>
            <w:tcW w:w="1728" w:type="dxa"/>
          </w:tcPr>
          <w:p w14:paraId="1EF3C1FC" w14:textId="77777777" w:rsidR="005752DE" w:rsidRPr="009B06A7" w:rsidRDefault="005752DE" w:rsidP="00AD305D">
            <w:pPr>
              <w:pStyle w:val="TAL"/>
              <w:keepNext w:val="0"/>
              <w:keepLines w:val="0"/>
              <w:widowControl w:val="0"/>
              <w:rPr>
                <w:lang w:eastAsia="ja-JP"/>
              </w:rPr>
            </w:pPr>
            <w:r w:rsidRPr="009B06A7">
              <w:rPr>
                <w:lang w:eastAsia="ja-JP"/>
              </w:rPr>
              <w:t>Allocated by eNB</w:t>
            </w:r>
            <w:r w:rsidRPr="009B06A7">
              <w:rPr>
                <w:vertAlign w:val="subscript"/>
                <w:lang w:eastAsia="ja-JP"/>
              </w:rPr>
              <w:t>2</w:t>
            </w:r>
          </w:p>
        </w:tc>
        <w:tc>
          <w:tcPr>
            <w:tcW w:w="1080" w:type="dxa"/>
          </w:tcPr>
          <w:p w14:paraId="0865A6D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EBDFB6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D5AAF27" w14:textId="77777777" w:rsidTr="00054B2C">
        <w:tc>
          <w:tcPr>
            <w:tcW w:w="2160" w:type="dxa"/>
          </w:tcPr>
          <w:p w14:paraId="6092729C"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6D43BB3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A720013" w14:textId="77777777" w:rsidR="005752DE" w:rsidRPr="009B06A7" w:rsidRDefault="005752DE" w:rsidP="00AD305D">
            <w:pPr>
              <w:pStyle w:val="TAL"/>
              <w:keepNext w:val="0"/>
              <w:keepLines w:val="0"/>
              <w:widowControl w:val="0"/>
              <w:rPr>
                <w:lang w:eastAsia="ja-JP"/>
              </w:rPr>
            </w:pPr>
          </w:p>
        </w:tc>
        <w:tc>
          <w:tcPr>
            <w:tcW w:w="1512" w:type="dxa"/>
          </w:tcPr>
          <w:p w14:paraId="6279C3AC"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74549777" w14:textId="77777777" w:rsidR="005752DE" w:rsidRPr="009B06A7" w:rsidRDefault="005752DE" w:rsidP="00AD305D">
            <w:pPr>
              <w:pStyle w:val="TAL"/>
              <w:keepNext w:val="0"/>
              <w:keepLines w:val="0"/>
              <w:widowControl w:val="0"/>
              <w:rPr>
                <w:lang w:eastAsia="ja-JP"/>
              </w:rPr>
            </w:pPr>
            <w:r w:rsidRPr="009B06A7">
              <w:rPr>
                <w:lang w:eastAsia="ja-JP"/>
              </w:rPr>
              <w:t>Ignored by the receiver when the Complete Failure Cause Information IE is included</w:t>
            </w:r>
          </w:p>
        </w:tc>
        <w:tc>
          <w:tcPr>
            <w:tcW w:w="1080" w:type="dxa"/>
          </w:tcPr>
          <w:p w14:paraId="6C43A55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A2AF73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0845E7" w:rsidRPr="009B06A7" w14:paraId="2EB472DB" w14:textId="77777777" w:rsidTr="00054B2C">
        <w:tc>
          <w:tcPr>
            <w:tcW w:w="2160" w:type="dxa"/>
          </w:tcPr>
          <w:p w14:paraId="451FD533" w14:textId="3954C21D" w:rsidR="000845E7" w:rsidRPr="009B06A7" w:rsidRDefault="000845E7" w:rsidP="000845E7">
            <w:pPr>
              <w:pStyle w:val="TAL"/>
              <w:keepNext w:val="0"/>
              <w:keepLines w:val="0"/>
              <w:widowControl w:val="0"/>
              <w:rPr>
                <w:lang w:eastAsia="ja-JP"/>
              </w:rPr>
            </w:pPr>
            <w:r w:rsidRPr="009B06A7">
              <w:rPr>
                <w:lang w:eastAsia="ja-JP"/>
              </w:rPr>
              <w:t>Criticality Diagnostics</w:t>
            </w:r>
          </w:p>
        </w:tc>
        <w:tc>
          <w:tcPr>
            <w:tcW w:w="1080" w:type="dxa"/>
          </w:tcPr>
          <w:p w14:paraId="7142F05F" w14:textId="03A7A363" w:rsidR="000845E7" w:rsidRPr="009B06A7" w:rsidRDefault="000845E7" w:rsidP="000845E7">
            <w:pPr>
              <w:pStyle w:val="TAL"/>
              <w:keepNext w:val="0"/>
              <w:keepLines w:val="0"/>
              <w:widowControl w:val="0"/>
              <w:rPr>
                <w:lang w:eastAsia="ja-JP"/>
              </w:rPr>
            </w:pPr>
            <w:r w:rsidRPr="009B06A7">
              <w:rPr>
                <w:lang w:eastAsia="ja-JP"/>
              </w:rPr>
              <w:t>O</w:t>
            </w:r>
          </w:p>
        </w:tc>
        <w:tc>
          <w:tcPr>
            <w:tcW w:w="1080" w:type="dxa"/>
          </w:tcPr>
          <w:p w14:paraId="300C6D77" w14:textId="77777777" w:rsidR="000845E7" w:rsidRPr="009B06A7" w:rsidRDefault="000845E7" w:rsidP="000845E7">
            <w:pPr>
              <w:pStyle w:val="TAL"/>
              <w:keepNext w:val="0"/>
              <w:keepLines w:val="0"/>
              <w:widowControl w:val="0"/>
              <w:rPr>
                <w:lang w:eastAsia="ja-JP"/>
              </w:rPr>
            </w:pPr>
          </w:p>
        </w:tc>
        <w:tc>
          <w:tcPr>
            <w:tcW w:w="1512" w:type="dxa"/>
          </w:tcPr>
          <w:p w14:paraId="67D038EF" w14:textId="5133C011" w:rsidR="000845E7" w:rsidRPr="009B06A7" w:rsidRDefault="000845E7" w:rsidP="000845E7">
            <w:pPr>
              <w:pStyle w:val="TAL"/>
              <w:keepNext w:val="0"/>
              <w:keepLines w:val="0"/>
              <w:widowControl w:val="0"/>
              <w:rPr>
                <w:lang w:eastAsia="ja-JP"/>
              </w:rPr>
            </w:pPr>
            <w:r w:rsidRPr="009B06A7">
              <w:rPr>
                <w:lang w:eastAsia="ja-JP"/>
              </w:rPr>
              <w:t>9.2.7</w:t>
            </w:r>
          </w:p>
        </w:tc>
        <w:tc>
          <w:tcPr>
            <w:tcW w:w="1728" w:type="dxa"/>
          </w:tcPr>
          <w:p w14:paraId="3A250656" w14:textId="77777777" w:rsidR="000845E7" w:rsidRPr="009B06A7" w:rsidRDefault="000845E7" w:rsidP="000845E7">
            <w:pPr>
              <w:pStyle w:val="TAL"/>
              <w:keepNext w:val="0"/>
              <w:keepLines w:val="0"/>
              <w:widowControl w:val="0"/>
              <w:rPr>
                <w:lang w:eastAsia="ja-JP"/>
              </w:rPr>
            </w:pPr>
          </w:p>
        </w:tc>
        <w:tc>
          <w:tcPr>
            <w:tcW w:w="1080" w:type="dxa"/>
          </w:tcPr>
          <w:p w14:paraId="3970DF18" w14:textId="495C215E" w:rsidR="000845E7" w:rsidRPr="009B06A7" w:rsidRDefault="000845E7" w:rsidP="000845E7">
            <w:pPr>
              <w:pStyle w:val="TAC"/>
              <w:keepNext w:val="0"/>
              <w:keepLines w:val="0"/>
              <w:widowControl w:val="0"/>
              <w:rPr>
                <w:lang w:eastAsia="ja-JP"/>
              </w:rPr>
            </w:pPr>
            <w:r w:rsidRPr="009B06A7">
              <w:rPr>
                <w:lang w:eastAsia="ja-JP"/>
              </w:rPr>
              <w:t>YES</w:t>
            </w:r>
          </w:p>
        </w:tc>
        <w:tc>
          <w:tcPr>
            <w:tcW w:w="1080" w:type="dxa"/>
          </w:tcPr>
          <w:p w14:paraId="3A2B6AFE" w14:textId="6E790124" w:rsidR="000845E7" w:rsidRPr="009B06A7" w:rsidRDefault="000845E7" w:rsidP="000845E7">
            <w:pPr>
              <w:pStyle w:val="TAC"/>
              <w:keepNext w:val="0"/>
              <w:keepLines w:val="0"/>
              <w:widowControl w:val="0"/>
              <w:rPr>
                <w:lang w:eastAsia="ja-JP"/>
              </w:rPr>
            </w:pPr>
            <w:r w:rsidRPr="009B06A7">
              <w:rPr>
                <w:lang w:eastAsia="ja-JP"/>
              </w:rPr>
              <w:t>ignore</w:t>
            </w:r>
          </w:p>
        </w:tc>
      </w:tr>
      <w:tr w:rsidR="000845E7" w:rsidRPr="009B06A7" w14:paraId="5FB6E482" w14:textId="77777777" w:rsidTr="00054B2C">
        <w:tc>
          <w:tcPr>
            <w:tcW w:w="2160" w:type="dxa"/>
            <w:tcBorders>
              <w:top w:val="single" w:sz="4" w:space="0" w:color="auto"/>
              <w:left w:val="single" w:sz="4" w:space="0" w:color="auto"/>
              <w:bottom w:val="single" w:sz="4" w:space="0" w:color="auto"/>
              <w:right w:val="single" w:sz="4" w:space="0" w:color="auto"/>
            </w:tcBorders>
          </w:tcPr>
          <w:p w14:paraId="01002908" w14:textId="77777777" w:rsidR="000845E7" w:rsidRPr="009B06A7" w:rsidRDefault="000845E7" w:rsidP="000845E7">
            <w:pPr>
              <w:pStyle w:val="TAL"/>
              <w:keepNext w:val="0"/>
              <w:keepLines w:val="0"/>
              <w:widowControl w:val="0"/>
              <w:rPr>
                <w:b/>
                <w:lang w:eastAsia="ja-JP"/>
              </w:rPr>
            </w:pPr>
            <w:r w:rsidRPr="009B06A7">
              <w:rPr>
                <w:b/>
                <w:lang w:eastAsia="ja-JP"/>
              </w:rPr>
              <w:t>Complete Failure Cause Information</w:t>
            </w:r>
          </w:p>
        </w:tc>
        <w:tc>
          <w:tcPr>
            <w:tcW w:w="1080" w:type="dxa"/>
            <w:tcBorders>
              <w:top w:val="single" w:sz="4" w:space="0" w:color="auto"/>
              <w:left w:val="single" w:sz="4" w:space="0" w:color="auto"/>
              <w:bottom w:val="single" w:sz="4" w:space="0" w:color="auto"/>
              <w:right w:val="single" w:sz="4" w:space="0" w:color="auto"/>
            </w:tcBorders>
          </w:tcPr>
          <w:p w14:paraId="7E32C05D" w14:textId="77777777" w:rsidR="000845E7" w:rsidRPr="009B06A7" w:rsidRDefault="000845E7" w:rsidP="000845E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0AB348" w14:textId="77777777" w:rsidR="000845E7" w:rsidRPr="009B06A7" w:rsidRDefault="000845E7" w:rsidP="000845E7">
            <w:pPr>
              <w:pStyle w:val="TAL"/>
              <w:keepNext w:val="0"/>
              <w:keepLines w:val="0"/>
              <w:widowControl w:val="0"/>
              <w:rPr>
                <w:lang w:eastAsia="ja-JP"/>
              </w:rPr>
            </w:pPr>
            <w:r w:rsidRPr="009B06A7">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18CD481" w14:textId="77777777" w:rsidR="000845E7" w:rsidRPr="009B06A7" w:rsidRDefault="000845E7" w:rsidP="000845E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2C142BC" w14:textId="77777777" w:rsidR="000845E7" w:rsidRPr="009B06A7" w:rsidRDefault="000845E7" w:rsidP="000845E7">
            <w:pPr>
              <w:pStyle w:val="TAL"/>
              <w:keepNext w:val="0"/>
              <w:keepLines w:val="0"/>
              <w:widowControl w:val="0"/>
              <w:rPr>
                <w:lang w:eastAsia="ja-JP"/>
              </w:rPr>
            </w:pPr>
            <w:r w:rsidRPr="009B06A7">
              <w:rPr>
                <w:lang w:eastAsia="ja-JP"/>
              </w:rPr>
              <w:t>Complete list of failure causes for all requested cells</w:t>
            </w:r>
          </w:p>
        </w:tc>
        <w:tc>
          <w:tcPr>
            <w:tcW w:w="1080" w:type="dxa"/>
            <w:tcBorders>
              <w:top w:val="single" w:sz="4" w:space="0" w:color="auto"/>
              <w:left w:val="single" w:sz="4" w:space="0" w:color="auto"/>
              <w:bottom w:val="single" w:sz="4" w:space="0" w:color="auto"/>
              <w:right w:val="single" w:sz="4" w:space="0" w:color="auto"/>
            </w:tcBorders>
          </w:tcPr>
          <w:p w14:paraId="5B2A1963" w14:textId="77777777" w:rsidR="000845E7" w:rsidRPr="009B06A7" w:rsidRDefault="000845E7" w:rsidP="000845E7">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1CC4CD" w14:textId="77777777" w:rsidR="000845E7" w:rsidRPr="009B06A7" w:rsidRDefault="000845E7" w:rsidP="000845E7">
            <w:pPr>
              <w:pStyle w:val="TAC"/>
              <w:keepNext w:val="0"/>
              <w:keepLines w:val="0"/>
              <w:widowControl w:val="0"/>
              <w:rPr>
                <w:lang w:eastAsia="ja-JP"/>
              </w:rPr>
            </w:pPr>
            <w:r w:rsidRPr="009B06A7">
              <w:rPr>
                <w:lang w:eastAsia="ja-JP"/>
              </w:rPr>
              <w:t>ignore</w:t>
            </w:r>
          </w:p>
        </w:tc>
      </w:tr>
      <w:tr w:rsidR="000845E7" w:rsidRPr="009B06A7" w14:paraId="697E171B" w14:textId="77777777" w:rsidTr="00054B2C">
        <w:tc>
          <w:tcPr>
            <w:tcW w:w="2160" w:type="dxa"/>
            <w:tcBorders>
              <w:top w:val="single" w:sz="4" w:space="0" w:color="auto"/>
              <w:left w:val="single" w:sz="4" w:space="0" w:color="auto"/>
              <w:bottom w:val="single" w:sz="4" w:space="0" w:color="auto"/>
              <w:right w:val="single" w:sz="4" w:space="0" w:color="auto"/>
            </w:tcBorders>
          </w:tcPr>
          <w:p w14:paraId="066928C5" w14:textId="77777777" w:rsidR="000845E7" w:rsidRPr="009B06A7" w:rsidRDefault="000845E7" w:rsidP="000845E7">
            <w:pPr>
              <w:pStyle w:val="TAL"/>
              <w:keepNext w:val="0"/>
              <w:keepLines w:val="0"/>
              <w:widowControl w:val="0"/>
              <w:ind w:left="142"/>
              <w:rPr>
                <w:lang w:eastAsia="ja-JP"/>
              </w:rPr>
            </w:pPr>
            <w:r w:rsidRPr="009B06A7">
              <w:rPr>
                <w:lang w:eastAsia="ja-JP"/>
              </w:rPr>
              <w:t>&gt;</w:t>
            </w:r>
            <w:r w:rsidRPr="009B06A7">
              <w:rPr>
                <w:b/>
                <w:lang w:eastAsia="ja-JP"/>
              </w:rPr>
              <w:t>Complete Failure Cause Information Item</w:t>
            </w:r>
          </w:p>
        </w:tc>
        <w:tc>
          <w:tcPr>
            <w:tcW w:w="1080" w:type="dxa"/>
            <w:tcBorders>
              <w:top w:val="single" w:sz="4" w:space="0" w:color="auto"/>
              <w:left w:val="single" w:sz="4" w:space="0" w:color="auto"/>
              <w:bottom w:val="single" w:sz="4" w:space="0" w:color="auto"/>
              <w:right w:val="single" w:sz="4" w:space="0" w:color="auto"/>
            </w:tcBorders>
          </w:tcPr>
          <w:p w14:paraId="0B4DC35E" w14:textId="77777777" w:rsidR="000845E7" w:rsidRPr="009B06A7" w:rsidRDefault="000845E7" w:rsidP="000845E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4CB0A9" w14:textId="77777777" w:rsidR="000845E7" w:rsidRPr="009B06A7" w:rsidRDefault="000845E7" w:rsidP="000845E7">
            <w:pPr>
              <w:pStyle w:val="TAL"/>
              <w:keepNext w:val="0"/>
              <w:keepLines w:val="0"/>
              <w:widowControl w:val="0"/>
              <w:rPr>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3622101F" w14:textId="77777777" w:rsidR="000845E7" w:rsidRPr="009B06A7" w:rsidRDefault="000845E7" w:rsidP="000845E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D14F1A" w14:textId="77777777" w:rsidR="000845E7" w:rsidRPr="009B06A7" w:rsidRDefault="000845E7" w:rsidP="000845E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D46A1F" w14:textId="77777777" w:rsidR="000845E7" w:rsidRPr="009B06A7" w:rsidRDefault="000845E7" w:rsidP="000845E7">
            <w:pPr>
              <w:pStyle w:val="TAC"/>
              <w:keepNext w:val="0"/>
              <w:keepLines w:val="0"/>
              <w:widowControl w:val="0"/>
              <w:rPr>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2F7DA4A" w14:textId="77777777" w:rsidR="000845E7" w:rsidRPr="009B06A7" w:rsidRDefault="000845E7" w:rsidP="000845E7">
            <w:pPr>
              <w:pStyle w:val="TAC"/>
              <w:keepNext w:val="0"/>
              <w:keepLines w:val="0"/>
              <w:widowControl w:val="0"/>
              <w:rPr>
                <w:lang w:eastAsia="ja-JP"/>
              </w:rPr>
            </w:pPr>
            <w:r w:rsidRPr="009B06A7">
              <w:rPr>
                <w:lang w:eastAsia="ja-JP"/>
              </w:rPr>
              <w:t>ignore</w:t>
            </w:r>
          </w:p>
        </w:tc>
      </w:tr>
      <w:tr w:rsidR="000845E7" w:rsidRPr="009B06A7" w14:paraId="18F15352" w14:textId="77777777" w:rsidTr="00054B2C">
        <w:tc>
          <w:tcPr>
            <w:tcW w:w="2160" w:type="dxa"/>
            <w:tcBorders>
              <w:top w:val="single" w:sz="4" w:space="0" w:color="auto"/>
              <w:left w:val="single" w:sz="4" w:space="0" w:color="auto"/>
              <w:bottom w:val="single" w:sz="4" w:space="0" w:color="auto"/>
              <w:right w:val="single" w:sz="4" w:space="0" w:color="auto"/>
            </w:tcBorders>
          </w:tcPr>
          <w:p w14:paraId="254958ED" w14:textId="77777777" w:rsidR="000845E7" w:rsidRPr="009B06A7" w:rsidRDefault="000845E7" w:rsidP="000845E7">
            <w:pPr>
              <w:pStyle w:val="TAL"/>
              <w:keepNext w:val="0"/>
              <w:keepLines w:val="0"/>
              <w:widowControl w:val="0"/>
              <w:ind w:left="284"/>
              <w:rPr>
                <w:lang w:eastAsia="ja-JP"/>
              </w:rPr>
            </w:pPr>
            <w:r w:rsidRPr="009B06A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09E54814" w14:textId="77777777" w:rsidR="000845E7" w:rsidRPr="009B06A7" w:rsidRDefault="000845E7" w:rsidP="000845E7">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0AE1C9" w14:textId="77777777" w:rsidR="000845E7" w:rsidRPr="009B06A7" w:rsidRDefault="000845E7" w:rsidP="000845E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84B08B" w14:textId="77777777" w:rsidR="000845E7" w:rsidRPr="009B06A7" w:rsidRDefault="000845E7" w:rsidP="000845E7">
            <w:pPr>
              <w:pStyle w:val="TAL"/>
              <w:keepNext w:val="0"/>
              <w:keepLines w:val="0"/>
              <w:widowControl w:val="0"/>
              <w:rPr>
                <w:lang w:eastAsia="ja-JP"/>
              </w:rPr>
            </w:pPr>
            <w:r w:rsidRPr="009B06A7">
              <w:rPr>
                <w:lang w:eastAsia="ja-JP"/>
              </w:rPr>
              <w:t>ECGI</w:t>
            </w:r>
          </w:p>
          <w:p w14:paraId="657573C6" w14:textId="77777777" w:rsidR="000845E7" w:rsidRPr="009B06A7" w:rsidRDefault="000845E7" w:rsidP="000845E7">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65E7645E" w14:textId="77777777" w:rsidR="000845E7" w:rsidRPr="009B06A7" w:rsidRDefault="000845E7" w:rsidP="000845E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026A7F" w14:textId="77777777" w:rsidR="000845E7" w:rsidRPr="009B06A7" w:rsidRDefault="000845E7" w:rsidP="000845E7">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BC901B" w14:textId="77777777" w:rsidR="000845E7" w:rsidRPr="009B06A7" w:rsidRDefault="000845E7" w:rsidP="000845E7">
            <w:pPr>
              <w:pStyle w:val="TAC"/>
              <w:keepNext w:val="0"/>
              <w:keepLines w:val="0"/>
              <w:widowControl w:val="0"/>
              <w:rPr>
                <w:lang w:eastAsia="ja-JP"/>
              </w:rPr>
            </w:pPr>
          </w:p>
        </w:tc>
      </w:tr>
      <w:tr w:rsidR="000845E7" w:rsidRPr="009B06A7" w14:paraId="6F473C92" w14:textId="77777777" w:rsidTr="00054B2C">
        <w:tc>
          <w:tcPr>
            <w:tcW w:w="2160" w:type="dxa"/>
            <w:tcBorders>
              <w:top w:val="single" w:sz="4" w:space="0" w:color="auto"/>
              <w:left w:val="single" w:sz="4" w:space="0" w:color="auto"/>
              <w:bottom w:val="single" w:sz="4" w:space="0" w:color="auto"/>
              <w:right w:val="single" w:sz="4" w:space="0" w:color="auto"/>
            </w:tcBorders>
          </w:tcPr>
          <w:p w14:paraId="7D163FD6" w14:textId="77777777" w:rsidR="000845E7" w:rsidRPr="009B06A7" w:rsidRDefault="000845E7" w:rsidP="000845E7">
            <w:pPr>
              <w:pStyle w:val="TAL"/>
              <w:keepNext w:val="0"/>
              <w:keepLines w:val="0"/>
              <w:widowControl w:val="0"/>
              <w:ind w:left="284"/>
              <w:rPr>
                <w:lang w:eastAsia="ja-JP"/>
              </w:rPr>
            </w:pPr>
            <w:r w:rsidRPr="009B06A7">
              <w:rPr>
                <w:lang w:eastAsia="ja-JP"/>
              </w:rPr>
              <w:t>&gt;&gt;</w:t>
            </w:r>
            <w:r w:rsidRPr="009B06A7">
              <w:rPr>
                <w:b/>
                <w:lang w:eastAsia="ja-JP"/>
              </w:rPr>
              <w:t>Measurement Failure Cause List</w:t>
            </w:r>
          </w:p>
        </w:tc>
        <w:tc>
          <w:tcPr>
            <w:tcW w:w="1080" w:type="dxa"/>
            <w:tcBorders>
              <w:top w:val="single" w:sz="4" w:space="0" w:color="auto"/>
              <w:left w:val="single" w:sz="4" w:space="0" w:color="auto"/>
              <w:bottom w:val="single" w:sz="4" w:space="0" w:color="auto"/>
              <w:right w:val="single" w:sz="4" w:space="0" w:color="auto"/>
            </w:tcBorders>
          </w:tcPr>
          <w:p w14:paraId="599BE6C8" w14:textId="77777777" w:rsidR="000845E7" w:rsidRPr="009B06A7" w:rsidRDefault="000845E7" w:rsidP="000845E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F1722E" w14:textId="77777777" w:rsidR="000845E7" w:rsidRPr="009B06A7" w:rsidRDefault="000845E7" w:rsidP="000845E7">
            <w:pPr>
              <w:pStyle w:val="TAL"/>
              <w:keepNext w:val="0"/>
              <w:keepLines w:val="0"/>
              <w:widowControl w:val="0"/>
              <w:rPr>
                <w:lang w:eastAsia="ja-JP"/>
              </w:rPr>
            </w:pPr>
            <w:r w:rsidRPr="009B06A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5B61B49" w14:textId="77777777" w:rsidR="000845E7" w:rsidRPr="009B06A7" w:rsidRDefault="000845E7" w:rsidP="000845E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41B1CA" w14:textId="77777777" w:rsidR="000845E7" w:rsidRPr="009B06A7" w:rsidRDefault="000845E7" w:rsidP="000845E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E45EE" w14:textId="77777777" w:rsidR="000845E7" w:rsidRPr="009B06A7" w:rsidRDefault="000845E7" w:rsidP="000845E7">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DBA76" w14:textId="77777777" w:rsidR="000845E7" w:rsidRPr="009B06A7" w:rsidRDefault="000845E7" w:rsidP="000845E7">
            <w:pPr>
              <w:pStyle w:val="TAC"/>
              <w:keepNext w:val="0"/>
              <w:keepLines w:val="0"/>
              <w:widowControl w:val="0"/>
              <w:rPr>
                <w:lang w:eastAsia="ja-JP"/>
              </w:rPr>
            </w:pPr>
          </w:p>
        </w:tc>
      </w:tr>
      <w:tr w:rsidR="000845E7" w:rsidRPr="009B06A7" w14:paraId="16678530" w14:textId="77777777" w:rsidTr="00054B2C">
        <w:tc>
          <w:tcPr>
            <w:tcW w:w="2160" w:type="dxa"/>
            <w:tcBorders>
              <w:top w:val="single" w:sz="4" w:space="0" w:color="auto"/>
              <w:left w:val="single" w:sz="4" w:space="0" w:color="auto"/>
              <w:bottom w:val="single" w:sz="4" w:space="0" w:color="auto"/>
              <w:right w:val="single" w:sz="4" w:space="0" w:color="auto"/>
            </w:tcBorders>
          </w:tcPr>
          <w:p w14:paraId="1AEBA8F9" w14:textId="77777777" w:rsidR="000845E7" w:rsidRPr="009B06A7" w:rsidRDefault="000845E7" w:rsidP="000845E7">
            <w:pPr>
              <w:pStyle w:val="TAL"/>
              <w:keepNext w:val="0"/>
              <w:keepLines w:val="0"/>
              <w:widowControl w:val="0"/>
              <w:ind w:left="425"/>
              <w:rPr>
                <w:lang w:eastAsia="ja-JP"/>
              </w:rPr>
            </w:pPr>
            <w:r w:rsidRPr="009B06A7">
              <w:rPr>
                <w:lang w:eastAsia="ja-JP"/>
              </w:rPr>
              <w:t>&gt;&gt;&gt;</w:t>
            </w:r>
            <w:r w:rsidRPr="009B06A7">
              <w:rPr>
                <w:b/>
                <w:lang w:eastAsia="ja-JP"/>
              </w:rPr>
              <w:t>Measurement Failure Cause Item</w:t>
            </w:r>
          </w:p>
        </w:tc>
        <w:tc>
          <w:tcPr>
            <w:tcW w:w="1080" w:type="dxa"/>
            <w:tcBorders>
              <w:top w:val="single" w:sz="4" w:space="0" w:color="auto"/>
              <w:left w:val="single" w:sz="4" w:space="0" w:color="auto"/>
              <w:bottom w:val="single" w:sz="4" w:space="0" w:color="auto"/>
              <w:right w:val="single" w:sz="4" w:space="0" w:color="auto"/>
            </w:tcBorders>
          </w:tcPr>
          <w:p w14:paraId="5DBE1CB7" w14:textId="77777777" w:rsidR="000845E7" w:rsidRPr="009B06A7" w:rsidRDefault="000845E7" w:rsidP="000845E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08486" w14:textId="77777777" w:rsidR="000845E7" w:rsidRPr="009B06A7" w:rsidRDefault="000845E7" w:rsidP="000845E7">
            <w:pPr>
              <w:pStyle w:val="TAL"/>
              <w:keepNext w:val="0"/>
              <w:keepLines w:val="0"/>
              <w:widowControl w:val="0"/>
              <w:rPr>
                <w:lang w:eastAsia="ja-JP"/>
              </w:rPr>
            </w:pPr>
            <w:r w:rsidRPr="009B06A7">
              <w:rPr>
                <w:i/>
                <w:lang w:eastAsia="ja-JP"/>
              </w:rPr>
              <w:t>1 .. &lt;maxFailedMeasObjects&gt;</w:t>
            </w:r>
          </w:p>
        </w:tc>
        <w:tc>
          <w:tcPr>
            <w:tcW w:w="1512" w:type="dxa"/>
            <w:tcBorders>
              <w:top w:val="single" w:sz="4" w:space="0" w:color="auto"/>
              <w:left w:val="single" w:sz="4" w:space="0" w:color="auto"/>
              <w:bottom w:val="single" w:sz="4" w:space="0" w:color="auto"/>
              <w:right w:val="single" w:sz="4" w:space="0" w:color="auto"/>
            </w:tcBorders>
          </w:tcPr>
          <w:p w14:paraId="4EC90609" w14:textId="77777777" w:rsidR="000845E7" w:rsidRPr="009B06A7" w:rsidRDefault="000845E7" w:rsidP="000845E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0F95CB1" w14:textId="77777777" w:rsidR="000845E7" w:rsidRPr="009B06A7" w:rsidRDefault="000845E7" w:rsidP="000845E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65A879" w14:textId="77777777" w:rsidR="000845E7" w:rsidRPr="009B06A7" w:rsidRDefault="000845E7" w:rsidP="000845E7">
            <w:pPr>
              <w:pStyle w:val="TAC"/>
              <w:keepNext w:val="0"/>
              <w:keepLines w:val="0"/>
              <w:widowControl w:val="0"/>
              <w:rPr>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BFD104F" w14:textId="77777777" w:rsidR="000845E7" w:rsidRPr="009B06A7" w:rsidRDefault="000845E7" w:rsidP="000845E7">
            <w:pPr>
              <w:pStyle w:val="TAC"/>
              <w:keepNext w:val="0"/>
              <w:keepLines w:val="0"/>
              <w:widowControl w:val="0"/>
              <w:rPr>
                <w:lang w:eastAsia="ja-JP"/>
              </w:rPr>
            </w:pPr>
            <w:r w:rsidRPr="009B06A7">
              <w:rPr>
                <w:lang w:eastAsia="ja-JP"/>
              </w:rPr>
              <w:t>ignore</w:t>
            </w:r>
          </w:p>
        </w:tc>
      </w:tr>
      <w:tr w:rsidR="000845E7" w:rsidRPr="009B06A7" w14:paraId="6283EA5F" w14:textId="77777777" w:rsidTr="00054B2C">
        <w:tc>
          <w:tcPr>
            <w:tcW w:w="2160" w:type="dxa"/>
            <w:tcBorders>
              <w:top w:val="single" w:sz="4" w:space="0" w:color="auto"/>
              <w:left w:val="single" w:sz="4" w:space="0" w:color="auto"/>
              <w:bottom w:val="single" w:sz="4" w:space="0" w:color="auto"/>
              <w:right w:val="single" w:sz="4" w:space="0" w:color="auto"/>
            </w:tcBorders>
          </w:tcPr>
          <w:p w14:paraId="1C6D37CA" w14:textId="77777777" w:rsidR="000845E7" w:rsidRPr="009B06A7" w:rsidRDefault="000845E7" w:rsidP="000845E7">
            <w:pPr>
              <w:pStyle w:val="TALLeft1cm"/>
              <w:keepNext w:val="0"/>
              <w:keepLines w:val="0"/>
              <w:widowControl w:val="0"/>
              <w:rPr>
                <w:lang w:val="en-GB"/>
              </w:rPr>
            </w:pPr>
            <w:r w:rsidRPr="009B06A7">
              <w:rPr>
                <w:lang w:val="en-GB"/>
              </w:rPr>
              <w:t>&gt;&gt;&gt;&gt;Measurement Failed Report Characteristics</w:t>
            </w:r>
          </w:p>
        </w:tc>
        <w:tc>
          <w:tcPr>
            <w:tcW w:w="1080" w:type="dxa"/>
            <w:tcBorders>
              <w:top w:val="single" w:sz="4" w:space="0" w:color="auto"/>
              <w:left w:val="single" w:sz="4" w:space="0" w:color="auto"/>
              <w:bottom w:val="single" w:sz="4" w:space="0" w:color="auto"/>
              <w:right w:val="single" w:sz="4" w:space="0" w:color="auto"/>
            </w:tcBorders>
          </w:tcPr>
          <w:p w14:paraId="25020073" w14:textId="77777777" w:rsidR="000845E7" w:rsidRPr="009B06A7" w:rsidRDefault="000845E7" w:rsidP="000845E7">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D7FADE" w14:textId="77777777" w:rsidR="000845E7" w:rsidRPr="009B06A7" w:rsidRDefault="000845E7" w:rsidP="000845E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BFEE3D" w14:textId="77777777" w:rsidR="000845E7" w:rsidRPr="009B06A7" w:rsidRDefault="000845E7" w:rsidP="000845E7">
            <w:pPr>
              <w:pStyle w:val="TAL"/>
              <w:keepNext w:val="0"/>
              <w:keepLines w:val="0"/>
              <w:widowControl w:val="0"/>
              <w:rPr>
                <w:lang w:eastAsia="ja-JP"/>
              </w:rPr>
            </w:pPr>
            <w:r w:rsidRPr="009B06A7">
              <w:rPr>
                <w:lang w:eastAsia="ja-JP"/>
              </w:rPr>
              <w:t>BITSTRING</w:t>
            </w:r>
          </w:p>
          <w:p w14:paraId="0E2380F7" w14:textId="77777777" w:rsidR="000845E7" w:rsidRPr="009B06A7" w:rsidRDefault="000845E7" w:rsidP="000845E7">
            <w:pPr>
              <w:pStyle w:val="TAL"/>
              <w:keepNext w:val="0"/>
              <w:keepLines w:val="0"/>
              <w:widowControl w:val="0"/>
              <w:rPr>
                <w:lang w:eastAsia="ja-JP"/>
              </w:rPr>
            </w:pPr>
            <w:r w:rsidRPr="009B06A7">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03173F4D" w14:textId="77777777" w:rsidR="000845E7" w:rsidRPr="009B06A7" w:rsidRDefault="000845E7" w:rsidP="000845E7">
            <w:pPr>
              <w:pStyle w:val="TAL"/>
              <w:keepNext w:val="0"/>
              <w:keepLines w:val="0"/>
              <w:widowControl w:val="0"/>
              <w:rPr>
                <w:lang w:eastAsia="ja-JP"/>
              </w:rPr>
            </w:pPr>
            <w:r w:rsidRPr="009B06A7">
              <w:rPr>
                <w:lang w:eastAsia="ja-JP"/>
              </w:rPr>
              <w:t>Each position in the bitmap indicates measurement object that failed to be initiated in the eNB</w:t>
            </w:r>
            <w:r w:rsidRPr="009B06A7">
              <w:rPr>
                <w:vertAlign w:val="subscript"/>
                <w:lang w:eastAsia="ja-JP"/>
              </w:rPr>
              <w:t>2</w:t>
            </w:r>
            <w:r w:rsidRPr="009B06A7">
              <w:rPr>
                <w:lang w:eastAsia="ja-JP"/>
              </w:rPr>
              <w:t>. First Bit = PRB Periodic,</w:t>
            </w:r>
          </w:p>
          <w:p w14:paraId="2DE42FF6" w14:textId="77777777" w:rsidR="000845E7" w:rsidRPr="009B06A7" w:rsidRDefault="000845E7" w:rsidP="000845E7">
            <w:pPr>
              <w:pStyle w:val="TAL"/>
              <w:keepNext w:val="0"/>
              <w:keepLines w:val="0"/>
              <w:widowControl w:val="0"/>
              <w:rPr>
                <w:lang w:eastAsia="ja-JP"/>
              </w:rPr>
            </w:pPr>
            <w:r w:rsidRPr="009B06A7">
              <w:rPr>
                <w:lang w:eastAsia="ja-JP"/>
              </w:rPr>
              <w:t>Second Bit = TNL load Ind Periodic,</w:t>
            </w:r>
          </w:p>
          <w:p w14:paraId="2610B2AF" w14:textId="77777777" w:rsidR="000845E7" w:rsidRPr="009B06A7" w:rsidRDefault="000845E7" w:rsidP="000845E7">
            <w:pPr>
              <w:pStyle w:val="TAL"/>
              <w:keepNext w:val="0"/>
              <w:keepLines w:val="0"/>
              <w:widowControl w:val="0"/>
              <w:rPr>
                <w:lang w:eastAsia="ja-JP"/>
              </w:rPr>
            </w:pPr>
            <w:r w:rsidRPr="009B06A7">
              <w:rPr>
                <w:lang w:eastAsia="ja-JP"/>
              </w:rPr>
              <w:t>Third Bit = HW Load Ind Periodic,</w:t>
            </w:r>
          </w:p>
          <w:p w14:paraId="69A3A489" w14:textId="77777777" w:rsidR="000845E7" w:rsidRPr="009B06A7" w:rsidRDefault="000845E7" w:rsidP="000845E7">
            <w:pPr>
              <w:pStyle w:val="TAL"/>
              <w:keepNext w:val="0"/>
              <w:keepLines w:val="0"/>
              <w:widowControl w:val="0"/>
              <w:rPr>
                <w:lang w:eastAsia="ja-JP"/>
              </w:rPr>
            </w:pPr>
            <w:r w:rsidRPr="009B06A7">
              <w:rPr>
                <w:lang w:eastAsia="ja-JP"/>
              </w:rPr>
              <w:t>Fourth Bit = Composite Available Capacity Periodic,</w:t>
            </w:r>
          </w:p>
          <w:p w14:paraId="45EC081E" w14:textId="77777777" w:rsidR="000845E7" w:rsidRPr="009B06A7" w:rsidRDefault="000845E7" w:rsidP="000845E7">
            <w:pPr>
              <w:pStyle w:val="TAL"/>
              <w:keepNext w:val="0"/>
              <w:keepLines w:val="0"/>
              <w:widowControl w:val="0"/>
              <w:rPr>
                <w:lang w:eastAsia="ja-JP"/>
              </w:rPr>
            </w:pPr>
            <w:r w:rsidRPr="009B06A7">
              <w:rPr>
                <w:lang w:eastAsia="ja-JP"/>
              </w:rPr>
              <w:t>Fifth Bit = ABS Status Periodic,</w:t>
            </w:r>
          </w:p>
          <w:p w14:paraId="0B003367" w14:textId="77777777" w:rsidR="000845E7" w:rsidRPr="009B06A7" w:rsidRDefault="000845E7" w:rsidP="000845E7">
            <w:pPr>
              <w:pStyle w:val="TAL"/>
              <w:keepNext w:val="0"/>
              <w:keepLines w:val="0"/>
              <w:widowControl w:val="0"/>
              <w:rPr>
                <w:lang w:eastAsia="ja-JP"/>
              </w:rPr>
            </w:pPr>
            <w:r w:rsidRPr="009B06A7">
              <w:rPr>
                <w:lang w:eastAsia="ja-JP"/>
              </w:rPr>
              <w:t>Sixth Bit = RSRP Measurement Report Periodic,</w:t>
            </w:r>
          </w:p>
          <w:p w14:paraId="21C0BB5B" w14:textId="77777777" w:rsidR="000845E7" w:rsidRPr="009B06A7" w:rsidRDefault="000845E7" w:rsidP="000845E7">
            <w:pPr>
              <w:pStyle w:val="TAL"/>
              <w:keepNext w:val="0"/>
              <w:keepLines w:val="0"/>
              <w:widowControl w:val="0"/>
              <w:rPr>
                <w:lang w:eastAsia="ja-JP"/>
              </w:rPr>
            </w:pPr>
            <w:r w:rsidRPr="009B06A7">
              <w:rPr>
                <w:lang w:eastAsia="ja-JP"/>
              </w:rPr>
              <w:t>Seventh Bit = CSI Report Periodic.</w:t>
            </w:r>
          </w:p>
          <w:p w14:paraId="79E049BA" w14:textId="77777777" w:rsidR="000845E7" w:rsidRPr="009B06A7" w:rsidRDefault="000845E7" w:rsidP="000845E7">
            <w:pPr>
              <w:pStyle w:val="TAL"/>
              <w:keepNext w:val="0"/>
              <w:keepLines w:val="0"/>
              <w:widowControl w:val="0"/>
              <w:rPr>
                <w:lang w:eastAsia="ja-JP"/>
              </w:rPr>
            </w:pPr>
            <w:r w:rsidRPr="009B06A7">
              <w:rPr>
                <w:lang w:eastAsia="ja-JP"/>
              </w:rPr>
              <w:t>Other bits shall be ignored by the eNB</w:t>
            </w:r>
            <w:r w:rsidRPr="009B06A7">
              <w:rPr>
                <w:vertAlign w:val="subscript"/>
                <w:lang w:eastAsia="ja-JP"/>
              </w:rPr>
              <w:t>1</w:t>
            </w: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796333" w14:textId="77777777" w:rsidR="000845E7" w:rsidRPr="009B06A7" w:rsidRDefault="000845E7" w:rsidP="000845E7">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DF7478" w14:textId="77777777" w:rsidR="000845E7" w:rsidRPr="009B06A7" w:rsidRDefault="000845E7" w:rsidP="000845E7">
            <w:pPr>
              <w:pStyle w:val="TAC"/>
              <w:keepNext w:val="0"/>
              <w:keepLines w:val="0"/>
              <w:widowControl w:val="0"/>
              <w:rPr>
                <w:lang w:eastAsia="ja-JP"/>
              </w:rPr>
            </w:pPr>
          </w:p>
        </w:tc>
      </w:tr>
      <w:tr w:rsidR="000845E7" w:rsidRPr="009B06A7" w14:paraId="4526DDF2" w14:textId="77777777" w:rsidTr="00054B2C">
        <w:tc>
          <w:tcPr>
            <w:tcW w:w="2160" w:type="dxa"/>
            <w:tcBorders>
              <w:top w:val="single" w:sz="4" w:space="0" w:color="auto"/>
              <w:left w:val="single" w:sz="4" w:space="0" w:color="auto"/>
              <w:bottom w:val="single" w:sz="4" w:space="0" w:color="auto"/>
              <w:right w:val="single" w:sz="4" w:space="0" w:color="auto"/>
            </w:tcBorders>
          </w:tcPr>
          <w:p w14:paraId="79C322FD" w14:textId="77777777" w:rsidR="000845E7" w:rsidRPr="009B06A7" w:rsidRDefault="000845E7" w:rsidP="000845E7">
            <w:pPr>
              <w:pStyle w:val="TALLeft1cm"/>
              <w:keepNext w:val="0"/>
              <w:keepLines w:val="0"/>
              <w:widowControl w:val="0"/>
              <w:rPr>
                <w:lang w:val="en-GB"/>
              </w:rPr>
            </w:pPr>
            <w:r w:rsidRPr="009B06A7">
              <w:rPr>
                <w:lang w:val="en-GB"/>
              </w:rPr>
              <w:t>&gt;&gt;&gt;&gt;Cause</w:t>
            </w:r>
          </w:p>
        </w:tc>
        <w:tc>
          <w:tcPr>
            <w:tcW w:w="1080" w:type="dxa"/>
            <w:tcBorders>
              <w:top w:val="single" w:sz="4" w:space="0" w:color="auto"/>
              <w:left w:val="single" w:sz="4" w:space="0" w:color="auto"/>
              <w:bottom w:val="single" w:sz="4" w:space="0" w:color="auto"/>
              <w:right w:val="single" w:sz="4" w:space="0" w:color="auto"/>
            </w:tcBorders>
          </w:tcPr>
          <w:p w14:paraId="4E223401" w14:textId="77777777" w:rsidR="000845E7" w:rsidRPr="009B06A7" w:rsidRDefault="000845E7" w:rsidP="000845E7">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31DA04" w14:textId="77777777" w:rsidR="000845E7" w:rsidRPr="009B06A7" w:rsidRDefault="000845E7" w:rsidP="000845E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858227" w14:textId="77777777" w:rsidR="000845E7" w:rsidRPr="009B06A7" w:rsidRDefault="000845E7" w:rsidP="000845E7">
            <w:pPr>
              <w:pStyle w:val="TAL"/>
              <w:keepNext w:val="0"/>
              <w:keepLines w:val="0"/>
              <w:widowControl w:val="0"/>
              <w:rPr>
                <w:lang w:eastAsia="ja-JP"/>
              </w:rPr>
            </w:pPr>
            <w:r w:rsidRPr="009B06A7">
              <w:rPr>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5CDEDC92" w14:textId="77777777" w:rsidR="000845E7" w:rsidRPr="009B06A7" w:rsidRDefault="000845E7" w:rsidP="000845E7">
            <w:pPr>
              <w:pStyle w:val="TAL"/>
              <w:keepNext w:val="0"/>
              <w:keepLines w:val="0"/>
              <w:widowControl w:val="0"/>
              <w:rPr>
                <w:lang w:eastAsia="ja-JP"/>
              </w:rPr>
            </w:pPr>
            <w:r w:rsidRPr="009B06A7">
              <w:rPr>
                <w:lang w:eastAsia="ja-JP"/>
              </w:rPr>
              <w:t>Failure cause for measurements that cannot be initiated</w:t>
            </w:r>
          </w:p>
        </w:tc>
        <w:tc>
          <w:tcPr>
            <w:tcW w:w="1080" w:type="dxa"/>
            <w:tcBorders>
              <w:top w:val="single" w:sz="4" w:space="0" w:color="auto"/>
              <w:left w:val="single" w:sz="4" w:space="0" w:color="auto"/>
              <w:bottom w:val="single" w:sz="4" w:space="0" w:color="auto"/>
              <w:right w:val="single" w:sz="4" w:space="0" w:color="auto"/>
            </w:tcBorders>
          </w:tcPr>
          <w:p w14:paraId="6CC0B50A" w14:textId="77777777" w:rsidR="000845E7" w:rsidRPr="009B06A7" w:rsidRDefault="000845E7" w:rsidP="000845E7">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EE1EF8" w14:textId="77777777" w:rsidR="000845E7" w:rsidRPr="009B06A7" w:rsidRDefault="000845E7" w:rsidP="000845E7">
            <w:pPr>
              <w:pStyle w:val="TAC"/>
              <w:keepNext w:val="0"/>
              <w:keepLines w:val="0"/>
              <w:widowControl w:val="0"/>
              <w:rPr>
                <w:lang w:eastAsia="ja-JP"/>
              </w:rPr>
            </w:pPr>
          </w:p>
        </w:tc>
      </w:tr>
    </w:tbl>
    <w:p w14:paraId="7F1D5C2F"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3614B8A7" w14:textId="77777777" w:rsidTr="005D2033">
        <w:tc>
          <w:tcPr>
            <w:tcW w:w="3686" w:type="dxa"/>
            <w:tcBorders>
              <w:top w:val="single" w:sz="4" w:space="0" w:color="auto"/>
              <w:left w:val="single" w:sz="4" w:space="0" w:color="auto"/>
              <w:bottom w:val="single" w:sz="4" w:space="0" w:color="auto"/>
              <w:right w:val="single" w:sz="4" w:space="0" w:color="auto"/>
            </w:tcBorders>
          </w:tcPr>
          <w:p w14:paraId="24667E06"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0AFD64E7"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63A6E2AF" w14:textId="77777777" w:rsidTr="005D2033">
        <w:tc>
          <w:tcPr>
            <w:tcW w:w="3686" w:type="dxa"/>
            <w:tcBorders>
              <w:top w:val="single" w:sz="4" w:space="0" w:color="auto"/>
              <w:left w:val="single" w:sz="4" w:space="0" w:color="auto"/>
              <w:bottom w:val="single" w:sz="4" w:space="0" w:color="auto"/>
              <w:right w:val="single" w:sz="4" w:space="0" w:color="auto"/>
            </w:tcBorders>
          </w:tcPr>
          <w:p w14:paraId="53FCA420"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Borders>
              <w:top w:val="single" w:sz="4" w:space="0" w:color="auto"/>
              <w:left w:val="single" w:sz="4" w:space="0" w:color="auto"/>
              <w:bottom w:val="single" w:sz="4" w:space="0" w:color="auto"/>
              <w:right w:val="single" w:sz="4" w:space="0" w:color="auto"/>
            </w:tcBorders>
          </w:tcPr>
          <w:p w14:paraId="1E314814"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r w:rsidR="008E6632" w:rsidRPr="009B06A7" w14:paraId="338726CE" w14:textId="77777777" w:rsidTr="005D2033">
        <w:tc>
          <w:tcPr>
            <w:tcW w:w="3686" w:type="dxa"/>
            <w:tcBorders>
              <w:top w:val="single" w:sz="4" w:space="0" w:color="auto"/>
              <w:left w:val="single" w:sz="4" w:space="0" w:color="auto"/>
              <w:bottom w:val="single" w:sz="4" w:space="0" w:color="auto"/>
              <w:right w:val="single" w:sz="4" w:space="0" w:color="auto"/>
            </w:tcBorders>
          </w:tcPr>
          <w:p w14:paraId="14532EFD" w14:textId="77777777" w:rsidR="005752DE" w:rsidRPr="009B06A7" w:rsidRDefault="005752DE" w:rsidP="00AD305D">
            <w:pPr>
              <w:pStyle w:val="TAL"/>
              <w:keepNext w:val="0"/>
              <w:keepLines w:val="0"/>
              <w:widowControl w:val="0"/>
              <w:rPr>
                <w:lang w:eastAsia="ja-JP"/>
              </w:rPr>
            </w:pPr>
            <w:r w:rsidRPr="009B06A7">
              <w:rPr>
                <w:lang w:eastAsia="ja-JP"/>
              </w:rPr>
              <w:t>maxFailedMeasObjects</w:t>
            </w:r>
          </w:p>
        </w:tc>
        <w:tc>
          <w:tcPr>
            <w:tcW w:w="5670" w:type="dxa"/>
            <w:tcBorders>
              <w:top w:val="single" w:sz="4" w:space="0" w:color="auto"/>
              <w:left w:val="single" w:sz="4" w:space="0" w:color="auto"/>
              <w:bottom w:val="single" w:sz="4" w:space="0" w:color="auto"/>
              <w:right w:val="single" w:sz="4" w:space="0" w:color="auto"/>
            </w:tcBorders>
          </w:tcPr>
          <w:p w14:paraId="563E6A76" w14:textId="77777777" w:rsidR="005752DE" w:rsidRPr="009B06A7" w:rsidRDefault="005752DE" w:rsidP="00AD305D">
            <w:pPr>
              <w:pStyle w:val="TAL"/>
              <w:keepNext w:val="0"/>
              <w:keepLines w:val="0"/>
              <w:widowControl w:val="0"/>
              <w:rPr>
                <w:lang w:eastAsia="ja-JP"/>
              </w:rPr>
            </w:pPr>
            <w:r w:rsidRPr="009B06A7">
              <w:rPr>
                <w:lang w:eastAsia="ja-JP"/>
              </w:rPr>
              <w:t>Max number of measurement objects that can fail per measurement. Value is 32.</w:t>
            </w:r>
          </w:p>
        </w:tc>
      </w:tr>
    </w:tbl>
    <w:p w14:paraId="62E882ED" w14:textId="77777777" w:rsidR="005752DE" w:rsidRPr="009B06A7" w:rsidRDefault="005752DE" w:rsidP="00AD305D">
      <w:pPr>
        <w:widowControl w:val="0"/>
      </w:pPr>
    </w:p>
    <w:p w14:paraId="0CF3B2FD" w14:textId="77777777" w:rsidR="005752DE" w:rsidRPr="009B06A7" w:rsidRDefault="005752DE" w:rsidP="00AD305D">
      <w:pPr>
        <w:pStyle w:val="Heading4"/>
        <w:keepNext w:val="0"/>
        <w:keepLines w:val="0"/>
        <w:widowControl w:val="0"/>
      </w:pPr>
      <w:bookmarkStart w:id="2827" w:name="_Toc20954386"/>
      <w:bookmarkStart w:id="2828" w:name="_Toc29905811"/>
      <w:bookmarkStart w:id="2829" w:name="_Toc29906321"/>
      <w:bookmarkStart w:id="2830" w:name="_Toc36549872"/>
      <w:bookmarkStart w:id="2831" w:name="_Toc45103336"/>
      <w:bookmarkStart w:id="2832" w:name="_Toc45227183"/>
      <w:bookmarkStart w:id="2833" w:name="_Toc45890384"/>
      <w:bookmarkStart w:id="2834" w:name="_Toc45890896"/>
      <w:bookmarkStart w:id="2835" w:name="_Toc88649435"/>
      <w:bookmarkStart w:id="2836" w:name="_Toc145323825"/>
      <w:r w:rsidRPr="009B06A7">
        <w:t>9.1.2.14</w:t>
      </w:r>
      <w:r w:rsidRPr="009B06A7">
        <w:tab/>
        <w:t>RESOURCE STATUS UPDATE</w:t>
      </w:r>
      <w:bookmarkEnd w:id="2827"/>
      <w:bookmarkEnd w:id="2828"/>
      <w:bookmarkEnd w:id="2829"/>
      <w:bookmarkEnd w:id="2830"/>
      <w:bookmarkEnd w:id="2831"/>
      <w:bookmarkEnd w:id="2832"/>
      <w:bookmarkEnd w:id="2833"/>
      <w:bookmarkEnd w:id="2834"/>
      <w:bookmarkEnd w:id="2835"/>
      <w:bookmarkEnd w:id="2836"/>
    </w:p>
    <w:p w14:paraId="7C26552B" w14:textId="77777777" w:rsidR="005752DE" w:rsidRPr="009B06A7" w:rsidRDefault="005752DE" w:rsidP="00AD305D">
      <w:pPr>
        <w:widowControl w:val="0"/>
      </w:pPr>
      <w:r w:rsidRPr="009B06A7">
        <w:t>This message is sent by eNB</w:t>
      </w:r>
      <w:r w:rsidRPr="009B06A7">
        <w:rPr>
          <w:vertAlign w:val="subscript"/>
        </w:rPr>
        <w:t>2</w:t>
      </w:r>
      <w:r w:rsidRPr="009B06A7">
        <w:t xml:space="preserve"> to neighbouring eNB</w:t>
      </w:r>
      <w:r w:rsidRPr="009B06A7">
        <w:rPr>
          <w:vertAlign w:val="subscript"/>
        </w:rPr>
        <w:t>1</w:t>
      </w:r>
      <w:r w:rsidRPr="009B06A7">
        <w:t xml:space="preserve"> to report the results of the requested measurements.</w:t>
      </w:r>
    </w:p>
    <w:p w14:paraId="659E5AD7" w14:textId="77777777" w:rsidR="005752DE" w:rsidRPr="009B06A7" w:rsidRDefault="005752DE" w:rsidP="00AD305D">
      <w:pPr>
        <w:widowControl w:val="0"/>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9CD4957" w14:textId="77777777" w:rsidTr="00054B2C">
        <w:trPr>
          <w:tblHeader/>
        </w:trPr>
        <w:tc>
          <w:tcPr>
            <w:tcW w:w="2160" w:type="dxa"/>
            <w:tcBorders>
              <w:top w:val="single" w:sz="4" w:space="0" w:color="auto"/>
              <w:left w:val="single" w:sz="4" w:space="0" w:color="auto"/>
              <w:bottom w:val="single" w:sz="4" w:space="0" w:color="auto"/>
              <w:right w:val="single" w:sz="4" w:space="0" w:color="auto"/>
            </w:tcBorders>
          </w:tcPr>
          <w:p w14:paraId="070FCCA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2A5D97"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550B3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19B76D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42B3C1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9AC6530"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5B2DCCC"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52BCE931" w14:textId="77777777" w:rsidTr="00054B2C">
        <w:tc>
          <w:tcPr>
            <w:tcW w:w="2160" w:type="dxa"/>
            <w:tcBorders>
              <w:top w:val="single" w:sz="4" w:space="0" w:color="auto"/>
              <w:left w:val="single" w:sz="4" w:space="0" w:color="auto"/>
              <w:bottom w:val="single" w:sz="4" w:space="0" w:color="auto"/>
              <w:right w:val="single" w:sz="4" w:space="0" w:color="auto"/>
            </w:tcBorders>
          </w:tcPr>
          <w:p w14:paraId="2383502B"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7FA758F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0DB3C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7D434"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1154BE1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0D1AB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C7F98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61BFA65" w14:textId="77777777" w:rsidTr="00054B2C">
        <w:tc>
          <w:tcPr>
            <w:tcW w:w="2160" w:type="dxa"/>
            <w:tcBorders>
              <w:top w:val="single" w:sz="4" w:space="0" w:color="auto"/>
              <w:left w:val="single" w:sz="4" w:space="0" w:color="auto"/>
              <w:bottom w:val="single" w:sz="4" w:space="0" w:color="auto"/>
              <w:right w:val="single" w:sz="4" w:space="0" w:color="auto"/>
            </w:tcBorders>
          </w:tcPr>
          <w:p w14:paraId="344AD046" w14:textId="77777777" w:rsidR="005752DE" w:rsidRPr="009B06A7" w:rsidRDefault="005752DE" w:rsidP="00AD305D">
            <w:pPr>
              <w:pStyle w:val="TAL"/>
              <w:keepNext w:val="0"/>
              <w:keepLines w:val="0"/>
              <w:widowControl w:val="0"/>
              <w:rPr>
                <w:snapToGrid w:val="0"/>
                <w:lang w:eastAsia="ja-JP"/>
              </w:rPr>
            </w:pPr>
            <w:r w:rsidRPr="009B06A7">
              <w:rPr>
                <w:lang w:eastAsia="ja-JP"/>
              </w:rPr>
              <w:t xml:space="preserve">eNB1 </w:t>
            </w:r>
            <w:r w:rsidRPr="009B06A7">
              <w:rPr>
                <w:snapToGrid w:val="0"/>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524CE3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08FEEE"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28EB91" w14:textId="77777777" w:rsidR="005752DE" w:rsidRPr="009B06A7" w:rsidRDefault="005752DE" w:rsidP="00AD305D">
            <w:pPr>
              <w:pStyle w:val="TAL"/>
              <w:keepNext w:val="0"/>
              <w:keepLines w:val="0"/>
              <w:widowControl w:val="0"/>
              <w:rPr>
                <w:lang w:eastAsia="ja-JP"/>
              </w:rPr>
            </w:pPr>
            <w:r w:rsidRPr="009B06A7">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0E20439" w14:textId="77777777" w:rsidR="005752DE" w:rsidRPr="009B06A7" w:rsidRDefault="005752DE" w:rsidP="00AD305D">
            <w:pPr>
              <w:pStyle w:val="TAL"/>
              <w:keepNext w:val="0"/>
              <w:keepLines w:val="0"/>
              <w:widowControl w:val="0"/>
              <w:rPr>
                <w:lang w:eastAsia="ja-JP"/>
              </w:rPr>
            </w:pPr>
            <w:r w:rsidRPr="009B06A7">
              <w:rPr>
                <w:lang w:eastAsia="ja-JP"/>
              </w:rPr>
              <w:t>Allocated by eNB</w:t>
            </w:r>
            <w:r w:rsidRPr="009B06A7">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39C8E3C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D77121"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29C3FBC0" w14:textId="77777777" w:rsidTr="00054B2C">
        <w:tc>
          <w:tcPr>
            <w:tcW w:w="2160" w:type="dxa"/>
            <w:tcBorders>
              <w:top w:val="single" w:sz="4" w:space="0" w:color="auto"/>
              <w:left w:val="single" w:sz="4" w:space="0" w:color="auto"/>
              <w:bottom w:val="single" w:sz="4" w:space="0" w:color="auto"/>
              <w:right w:val="single" w:sz="4" w:space="0" w:color="auto"/>
            </w:tcBorders>
          </w:tcPr>
          <w:p w14:paraId="5A61D4D3" w14:textId="77777777" w:rsidR="005752DE" w:rsidRPr="009B06A7" w:rsidRDefault="005752DE" w:rsidP="00AD305D">
            <w:pPr>
              <w:pStyle w:val="TAL"/>
              <w:keepNext w:val="0"/>
              <w:keepLines w:val="0"/>
              <w:widowControl w:val="0"/>
              <w:rPr>
                <w:snapToGrid w:val="0"/>
                <w:lang w:eastAsia="ja-JP"/>
              </w:rPr>
            </w:pPr>
            <w:r w:rsidRPr="009B06A7">
              <w:rPr>
                <w:lang w:eastAsia="ja-JP"/>
              </w:rPr>
              <w:t xml:space="preserve">eNB2 </w:t>
            </w:r>
            <w:r w:rsidRPr="009B06A7">
              <w:rPr>
                <w:snapToGrid w:val="0"/>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62E7E3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ACDC7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92D55D" w14:textId="77777777" w:rsidR="005752DE" w:rsidRPr="009B06A7" w:rsidRDefault="005752DE" w:rsidP="00AD305D">
            <w:pPr>
              <w:pStyle w:val="TAL"/>
              <w:keepNext w:val="0"/>
              <w:keepLines w:val="0"/>
              <w:widowControl w:val="0"/>
              <w:rPr>
                <w:lang w:eastAsia="ja-JP"/>
              </w:rPr>
            </w:pPr>
            <w:r w:rsidRPr="009B06A7">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6102EAC" w14:textId="77777777" w:rsidR="005752DE" w:rsidRPr="009B06A7" w:rsidRDefault="005752DE" w:rsidP="00AD305D">
            <w:pPr>
              <w:pStyle w:val="TAL"/>
              <w:keepNext w:val="0"/>
              <w:keepLines w:val="0"/>
              <w:widowControl w:val="0"/>
              <w:rPr>
                <w:lang w:eastAsia="ja-JP"/>
              </w:rPr>
            </w:pPr>
            <w:r w:rsidRPr="009B06A7">
              <w:rPr>
                <w:lang w:eastAsia="ja-JP"/>
              </w:rPr>
              <w:t>Allocated by eNB</w:t>
            </w:r>
            <w:r w:rsidRPr="009B06A7">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75DB46C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387A97"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2DBA1655" w14:textId="77777777" w:rsidTr="00054B2C">
        <w:tc>
          <w:tcPr>
            <w:tcW w:w="2160" w:type="dxa"/>
            <w:tcBorders>
              <w:top w:val="single" w:sz="4" w:space="0" w:color="auto"/>
              <w:left w:val="single" w:sz="4" w:space="0" w:color="auto"/>
              <w:bottom w:val="single" w:sz="4" w:space="0" w:color="auto"/>
              <w:right w:val="single" w:sz="4" w:space="0" w:color="auto"/>
            </w:tcBorders>
          </w:tcPr>
          <w:p w14:paraId="5E9DC931" w14:textId="77777777" w:rsidR="005752DE" w:rsidRPr="009B06A7" w:rsidRDefault="005752DE" w:rsidP="00AD305D">
            <w:pPr>
              <w:pStyle w:val="TAL"/>
              <w:keepNext w:val="0"/>
              <w:keepLines w:val="0"/>
              <w:widowControl w:val="0"/>
              <w:rPr>
                <w:b/>
                <w:lang w:eastAsia="ja-JP"/>
              </w:rPr>
            </w:pPr>
            <w:r w:rsidRPr="009B06A7">
              <w:rPr>
                <w:b/>
                <w:snapToGrid w:val="0"/>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663C51D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1C744E" w14:textId="77777777" w:rsidR="005752DE" w:rsidRPr="009B06A7" w:rsidRDefault="005752DE" w:rsidP="00AD305D">
            <w:pPr>
              <w:pStyle w:val="TAL"/>
              <w:keepNext w:val="0"/>
              <w:keepLines w:val="0"/>
              <w:widowControl w:val="0"/>
              <w:rPr>
                <w:i/>
                <w:lang w:eastAsia="ja-JP"/>
              </w:rPr>
            </w:pPr>
            <w:r w:rsidRPr="009B06A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5A6ADF3"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66C266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0A498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B3D9D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6447D45" w14:textId="77777777" w:rsidTr="00054B2C">
        <w:tc>
          <w:tcPr>
            <w:tcW w:w="2160" w:type="dxa"/>
            <w:tcBorders>
              <w:top w:val="single" w:sz="4" w:space="0" w:color="auto"/>
              <w:left w:val="single" w:sz="4" w:space="0" w:color="auto"/>
              <w:bottom w:val="single" w:sz="4" w:space="0" w:color="auto"/>
              <w:right w:val="single" w:sz="4" w:space="0" w:color="auto"/>
            </w:tcBorders>
          </w:tcPr>
          <w:p w14:paraId="56F777F2" w14:textId="77777777" w:rsidR="005752DE" w:rsidRPr="009B06A7" w:rsidRDefault="005752DE" w:rsidP="00AD305D">
            <w:pPr>
              <w:pStyle w:val="TAL"/>
              <w:keepNext w:val="0"/>
              <w:keepLines w:val="0"/>
              <w:widowControl w:val="0"/>
              <w:ind w:left="142"/>
              <w:rPr>
                <w:b/>
                <w:lang w:eastAsia="ja-JP"/>
              </w:rPr>
            </w:pPr>
            <w:r w:rsidRPr="009B06A7">
              <w:rPr>
                <w:b/>
                <w:snapToGrid w:val="0"/>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6EC15A2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AD5355" w14:textId="77777777" w:rsidR="005752DE" w:rsidRPr="009B06A7" w:rsidRDefault="005752DE" w:rsidP="00AD305D">
            <w:pPr>
              <w:pStyle w:val="TAL"/>
              <w:keepNext w:val="0"/>
              <w:keepLines w:val="0"/>
              <w:widowControl w:val="0"/>
              <w:rPr>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36629568"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0A9317"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B9D12A"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1A9A232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C98975D" w14:textId="77777777" w:rsidTr="00054B2C">
        <w:tc>
          <w:tcPr>
            <w:tcW w:w="2160" w:type="dxa"/>
            <w:tcBorders>
              <w:top w:val="single" w:sz="4" w:space="0" w:color="auto"/>
              <w:left w:val="single" w:sz="4" w:space="0" w:color="auto"/>
              <w:bottom w:val="single" w:sz="4" w:space="0" w:color="auto"/>
              <w:right w:val="single" w:sz="4" w:space="0" w:color="auto"/>
            </w:tcBorders>
          </w:tcPr>
          <w:p w14:paraId="2C868693" w14:textId="77777777" w:rsidR="005752DE" w:rsidRPr="009B06A7" w:rsidRDefault="005752DE" w:rsidP="00AD305D">
            <w:pPr>
              <w:pStyle w:val="TAL"/>
              <w:keepNext w:val="0"/>
              <w:keepLines w:val="0"/>
              <w:widowControl w:val="0"/>
              <w:ind w:left="284"/>
              <w:rPr>
                <w:lang w:eastAsia="ja-JP"/>
              </w:rPr>
            </w:pPr>
            <w:r w:rsidRPr="009B06A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3FE58C5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44F43D"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5AA8D1" w14:textId="77777777" w:rsidR="005752DE" w:rsidRPr="009B06A7" w:rsidRDefault="005752DE" w:rsidP="00AD305D">
            <w:pPr>
              <w:pStyle w:val="TAL"/>
              <w:keepNext w:val="0"/>
              <w:keepLines w:val="0"/>
              <w:widowControl w:val="0"/>
              <w:rPr>
                <w:lang w:eastAsia="ja-JP"/>
              </w:rPr>
            </w:pPr>
            <w:r w:rsidRPr="009B06A7">
              <w:rPr>
                <w:lang w:eastAsia="ja-JP"/>
              </w:rPr>
              <w:t>ECGI</w:t>
            </w:r>
          </w:p>
          <w:p w14:paraId="650B3FE7"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7B9F62E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A2E80E"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AD1F5B" w14:textId="77777777" w:rsidR="005752DE" w:rsidRPr="009B06A7" w:rsidRDefault="005752DE" w:rsidP="00AD305D">
            <w:pPr>
              <w:pStyle w:val="TAC"/>
              <w:keepNext w:val="0"/>
              <w:keepLines w:val="0"/>
              <w:widowControl w:val="0"/>
              <w:rPr>
                <w:lang w:eastAsia="ja-JP"/>
              </w:rPr>
            </w:pPr>
          </w:p>
        </w:tc>
      </w:tr>
      <w:tr w:rsidR="008E6632" w:rsidRPr="009B06A7" w14:paraId="7967F9B3" w14:textId="77777777" w:rsidTr="00054B2C">
        <w:tc>
          <w:tcPr>
            <w:tcW w:w="2160" w:type="dxa"/>
            <w:tcBorders>
              <w:top w:val="single" w:sz="4" w:space="0" w:color="auto"/>
              <w:left w:val="single" w:sz="4" w:space="0" w:color="auto"/>
              <w:bottom w:val="single" w:sz="4" w:space="0" w:color="auto"/>
              <w:right w:val="single" w:sz="4" w:space="0" w:color="auto"/>
            </w:tcBorders>
          </w:tcPr>
          <w:p w14:paraId="54F39231" w14:textId="77777777" w:rsidR="005752DE" w:rsidRPr="009B06A7" w:rsidRDefault="005752DE" w:rsidP="00AD305D">
            <w:pPr>
              <w:pStyle w:val="TAL"/>
              <w:keepNext w:val="0"/>
              <w:keepLines w:val="0"/>
              <w:widowControl w:val="0"/>
              <w:ind w:left="284"/>
              <w:rPr>
                <w:lang w:eastAsia="ja-JP"/>
              </w:rPr>
            </w:pPr>
            <w:r w:rsidRPr="009B06A7">
              <w:rPr>
                <w:lang w:eastAsia="ja-JP"/>
              </w:rPr>
              <w:t>&gt;&gt;Hardware Load Indicator</w:t>
            </w:r>
          </w:p>
        </w:tc>
        <w:tc>
          <w:tcPr>
            <w:tcW w:w="1080" w:type="dxa"/>
            <w:tcBorders>
              <w:top w:val="single" w:sz="4" w:space="0" w:color="auto"/>
              <w:left w:val="single" w:sz="4" w:space="0" w:color="auto"/>
              <w:bottom w:val="single" w:sz="4" w:space="0" w:color="auto"/>
              <w:right w:val="single" w:sz="4" w:space="0" w:color="auto"/>
            </w:tcBorders>
          </w:tcPr>
          <w:p w14:paraId="1F3C4B1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1A6981"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4E6F1F" w14:textId="77777777" w:rsidR="005752DE" w:rsidRPr="009B06A7" w:rsidRDefault="005752DE" w:rsidP="00AD305D">
            <w:pPr>
              <w:pStyle w:val="TAL"/>
              <w:keepNext w:val="0"/>
              <w:keepLines w:val="0"/>
              <w:widowControl w:val="0"/>
              <w:rPr>
                <w:lang w:eastAsia="ja-JP"/>
              </w:rPr>
            </w:pPr>
            <w:r w:rsidRPr="009B06A7">
              <w:rPr>
                <w:lang w:eastAsia="ja-JP"/>
              </w:rPr>
              <w:t>9.2.34</w:t>
            </w:r>
          </w:p>
        </w:tc>
        <w:tc>
          <w:tcPr>
            <w:tcW w:w="1728" w:type="dxa"/>
            <w:tcBorders>
              <w:top w:val="single" w:sz="4" w:space="0" w:color="auto"/>
              <w:left w:val="single" w:sz="4" w:space="0" w:color="auto"/>
              <w:bottom w:val="single" w:sz="4" w:space="0" w:color="auto"/>
              <w:right w:val="single" w:sz="4" w:space="0" w:color="auto"/>
            </w:tcBorders>
          </w:tcPr>
          <w:p w14:paraId="0B0A02B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178D30"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902855" w14:textId="77777777" w:rsidR="005752DE" w:rsidRPr="009B06A7" w:rsidRDefault="005752DE" w:rsidP="00AD305D">
            <w:pPr>
              <w:pStyle w:val="TAC"/>
              <w:keepNext w:val="0"/>
              <w:keepLines w:val="0"/>
              <w:widowControl w:val="0"/>
              <w:rPr>
                <w:lang w:eastAsia="ja-JP"/>
              </w:rPr>
            </w:pPr>
          </w:p>
        </w:tc>
      </w:tr>
      <w:tr w:rsidR="008E6632" w:rsidRPr="009B06A7" w14:paraId="1525E605" w14:textId="77777777" w:rsidTr="00054B2C">
        <w:tc>
          <w:tcPr>
            <w:tcW w:w="2160" w:type="dxa"/>
            <w:tcBorders>
              <w:top w:val="single" w:sz="4" w:space="0" w:color="auto"/>
              <w:left w:val="single" w:sz="4" w:space="0" w:color="auto"/>
              <w:bottom w:val="single" w:sz="4" w:space="0" w:color="auto"/>
              <w:right w:val="single" w:sz="4" w:space="0" w:color="auto"/>
            </w:tcBorders>
          </w:tcPr>
          <w:p w14:paraId="24E34A68" w14:textId="77777777" w:rsidR="005752DE" w:rsidRPr="009B06A7" w:rsidRDefault="005752DE" w:rsidP="00AD305D">
            <w:pPr>
              <w:pStyle w:val="TAL"/>
              <w:keepNext w:val="0"/>
              <w:keepLines w:val="0"/>
              <w:widowControl w:val="0"/>
              <w:ind w:left="284"/>
              <w:rPr>
                <w:lang w:eastAsia="ja-JP"/>
              </w:rPr>
            </w:pPr>
            <w:r w:rsidRPr="009B06A7">
              <w:rPr>
                <w:lang w:eastAsia="ja-JP"/>
              </w:rPr>
              <w:t>&gt;&gt;</w:t>
            </w:r>
            <w:r w:rsidRPr="009B06A7">
              <w:rPr>
                <w:rFonts w:cs="Arial"/>
                <w:szCs w:val="18"/>
                <w:lang w:eastAsia="ja-JP"/>
              </w:rPr>
              <w:t>S1 TNL Load Indicator</w:t>
            </w:r>
          </w:p>
        </w:tc>
        <w:tc>
          <w:tcPr>
            <w:tcW w:w="1080" w:type="dxa"/>
            <w:tcBorders>
              <w:top w:val="single" w:sz="4" w:space="0" w:color="auto"/>
              <w:left w:val="single" w:sz="4" w:space="0" w:color="auto"/>
              <w:bottom w:val="single" w:sz="4" w:space="0" w:color="auto"/>
              <w:right w:val="single" w:sz="4" w:space="0" w:color="auto"/>
            </w:tcBorders>
          </w:tcPr>
          <w:p w14:paraId="3EAA2D5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9AD10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B51D2A2" w14:textId="77777777" w:rsidR="005752DE" w:rsidRPr="009B06A7" w:rsidRDefault="005752DE" w:rsidP="00AD305D">
            <w:pPr>
              <w:pStyle w:val="TAL"/>
              <w:keepNext w:val="0"/>
              <w:keepLines w:val="0"/>
              <w:widowControl w:val="0"/>
              <w:rPr>
                <w:lang w:eastAsia="ja-JP"/>
              </w:rPr>
            </w:pPr>
            <w:r w:rsidRPr="009B06A7">
              <w:rPr>
                <w:lang w:eastAsia="ja-JP"/>
              </w:rPr>
              <w:t>9.2.35</w:t>
            </w:r>
          </w:p>
        </w:tc>
        <w:tc>
          <w:tcPr>
            <w:tcW w:w="1728" w:type="dxa"/>
            <w:tcBorders>
              <w:top w:val="single" w:sz="4" w:space="0" w:color="auto"/>
              <w:left w:val="single" w:sz="4" w:space="0" w:color="auto"/>
              <w:bottom w:val="single" w:sz="4" w:space="0" w:color="auto"/>
              <w:right w:val="single" w:sz="4" w:space="0" w:color="auto"/>
            </w:tcBorders>
          </w:tcPr>
          <w:p w14:paraId="1D0A699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80BBEA"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B5CA7C" w14:textId="77777777" w:rsidR="005752DE" w:rsidRPr="009B06A7" w:rsidRDefault="005752DE" w:rsidP="00AD305D">
            <w:pPr>
              <w:pStyle w:val="TAC"/>
              <w:keepNext w:val="0"/>
              <w:keepLines w:val="0"/>
              <w:widowControl w:val="0"/>
              <w:rPr>
                <w:lang w:eastAsia="ja-JP"/>
              </w:rPr>
            </w:pPr>
          </w:p>
        </w:tc>
      </w:tr>
      <w:tr w:rsidR="008E6632" w:rsidRPr="009B06A7" w14:paraId="60627B18" w14:textId="77777777" w:rsidTr="00054B2C">
        <w:tc>
          <w:tcPr>
            <w:tcW w:w="2160" w:type="dxa"/>
            <w:tcBorders>
              <w:top w:val="single" w:sz="4" w:space="0" w:color="auto"/>
              <w:left w:val="single" w:sz="4" w:space="0" w:color="auto"/>
              <w:bottom w:val="single" w:sz="4" w:space="0" w:color="auto"/>
              <w:right w:val="single" w:sz="4" w:space="0" w:color="auto"/>
            </w:tcBorders>
          </w:tcPr>
          <w:p w14:paraId="69F601BD" w14:textId="77777777" w:rsidR="005752DE" w:rsidRPr="009B06A7" w:rsidRDefault="005752DE" w:rsidP="00AD305D">
            <w:pPr>
              <w:pStyle w:val="TAL"/>
              <w:keepNext w:val="0"/>
              <w:keepLines w:val="0"/>
              <w:widowControl w:val="0"/>
              <w:ind w:left="284"/>
              <w:rPr>
                <w:lang w:eastAsia="ja-JP"/>
              </w:rPr>
            </w:pPr>
            <w:r w:rsidRPr="009B06A7">
              <w:rPr>
                <w:lang w:eastAsia="ja-JP"/>
              </w:rPr>
              <w:t>&gt;&gt;Radio Resource Status</w:t>
            </w:r>
          </w:p>
        </w:tc>
        <w:tc>
          <w:tcPr>
            <w:tcW w:w="1080" w:type="dxa"/>
            <w:tcBorders>
              <w:top w:val="single" w:sz="4" w:space="0" w:color="auto"/>
              <w:left w:val="single" w:sz="4" w:space="0" w:color="auto"/>
              <w:bottom w:val="single" w:sz="4" w:space="0" w:color="auto"/>
              <w:right w:val="single" w:sz="4" w:space="0" w:color="auto"/>
            </w:tcBorders>
          </w:tcPr>
          <w:p w14:paraId="1DADAB2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8B6B1B"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98BB48" w14:textId="77777777" w:rsidR="005752DE" w:rsidRPr="009B06A7" w:rsidRDefault="005752DE" w:rsidP="00AD305D">
            <w:pPr>
              <w:pStyle w:val="TAL"/>
              <w:keepNext w:val="0"/>
              <w:keepLines w:val="0"/>
              <w:widowControl w:val="0"/>
              <w:rPr>
                <w:lang w:eastAsia="ja-JP"/>
              </w:rPr>
            </w:pPr>
            <w:r w:rsidRPr="009B06A7">
              <w:rPr>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1B55962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6DCCE1"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59997F" w14:textId="77777777" w:rsidR="005752DE" w:rsidRPr="009B06A7" w:rsidRDefault="005752DE" w:rsidP="00AD305D">
            <w:pPr>
              <w:pStyle w:val="TAC"/>
              <w:keepNext w:val="0"/>
              <w:keepLines w:val="0"/>
              <w:widowControl w:val="0"/>
              <w:rPr>
                <w:lang w:eastAsia="ja-JP"/>
              </w:rPr>
            </w:pPr>
          </w:p>
        </w:tc>
      </w:tr>
      <w:tr w:rsidR="008E6632" w:rsidRPr="009B06A7" w14:paraId="7F39E687" w14:textId="77777777" w:rsidTr="00054B2C">
        <w:tc>
          <w:tcPr>
            <w:tcW w:w="2160" w:type="dxa"/>
            <w:tcBorders>
              <w:top w:val="single" w:sz="4" w:space="0" w:color="auto"/>
              <w:left w:val="single" w:sz="4" w:space="0" w:color="auto"/>
              <w:bottom w:val="single" w:sz="4" w:space="0" w:color="auto"/>
              <w:right w:val="single" w:sz="4" w:space="0" w:color="auto"/>
            </w:tcBorders>
          </w:tcPr>
          <w:p w14:paraId="3D193F61" w14:textId="77777777" w:rsidR="005752DE" w:rsidRPr="009B06A7" w:rsidRDefault="005752DE" w:rsidP="00AD305D">
            <w:pPr>
              <w:pStyle w:val="TAL"/>
              <w:keepNext w:val="0"/>
              <w:keepLines w:val="0"/>
              <w:widowControl w:val="0"/>
              <w:ind w:left="284"/>
              <w:rPr>
                <w:lang w:eastAsia="ja-JP"/>
              </w:rPr>
            </w:pPr>
            <w:r w:rsidRPr="009B06A7">
              <w:rPr>
                <w:lang w:eastAsia="ja-JP"/>
              </w:rPr>
              <w:t>&gt;&gt;Composite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0CA1492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8019A3"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644C19" w14:textId="77777777" w:rsidR="005752DE" w:rsidRPr="009B06A7" w:rsidRDefault="005752DE" w:rsidP="00AD305D">
            <w:pPr>
              <w:pStyle w:val="TAL"/>
              <w:keepNext w:val="0"/>
              <w:keepLines w:val="0"/>
              <w:widowControl w:val="0"/>
              <w:rPr>
                <w:lang w:eastAsia="ja-JP"/>
              </w:rPr>
            </w:pPr>
            <w:r w:rsidRPr="009B06A7">
              <w:rPr>
                <w:lang w:eastAsia="ja-JP"/>
              </w:rPr>
              <w:t>9.2.44</w:t>
            </w:r>
          </w:p>
        </w:tc>
        <w:tc>
          <w:tcPr>
            <w:tcW w:w="1728" w:type="dxa"/>
            <w:tcBorders>
              <w:top w:val="single" w:sz="4" w:space="0" w:color="auto"/>
              <w:left w:val="single" w:sz="4" w:space="0" w:color="auto"/>
              <w:bottom w:val="single" w:sz="4" w:space="0" w:color="auto"/>
              <w:right w:val="single" w:sz="4" w:space="0" w:color="auto"/>
            </w:tcBorders>
          </w:tcPr>
          <w:p w14:paraId="4DC8124E"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730F2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193CA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5BFFFF2" w14:textId="77777777" w:rsidTr="00054B2C">
        <w:tc>
          <w:tcPr>
            <w:tcW w:w="2160" w:type="dxa"/>
            <w:tcBorders>
              <w:top w:val="single" w:sz="4" w:space="0" w:color="auto"/>
              <w:left w:val="single" w:sz="4" w:space="0" w:color="auto"/>
              <w:bottom w:val="single" w:sz="4" w:space="0" w:color="auto"/>
              <w:right w:val="single" w:sz="4" w:space="0" w:color="auto"/>
            </w:tcBorders>
          </w:tcPr>
          <w:p w14:paraId="6B4DCAE4" w14:textId="77777777" w:rsidR="005752DE" w:rsidRPr="009B06A7" w:rsidRDefault="005752DE" w:rsidP="00AD305D">
            <w:pPr>
              <w:pStyle w:val="TAL"/>
              <w:keepNext w:val="0"/>
              <w:keepLines w:val="0"/>
              <w:widowControl w:val="0"/>
              <w:ind w:left="284"/>
              <w:rPr>
                <w:lang w:eastAsia="ja-JP"/>
              </w:rPr>
            </w:pPr>
            <w:r w:rsidRPr="009B06A7">
              <w:rPr>
                <w:lang w:eastAsia="ja-JP"/>
              </w:rPr>
              <w:t>&gt;&gt;ABS Status</w:t>
            </w:r>
          </w:p>
        </w:tc>
        <w:tc>
          <w:tcPr>
            <w:tcW w:w="1080" w:type="dxa"/>
            <w:tcBorders>
              <w:top w:val="single" w:sz="4" w:space="0" w:color="auto"/>
              <w:left w:val="single" w:sz="4" w:space="0" w:color="auto"/>
              <w:bottom w:val="single" w:sz="4" w:space="0" w:color="auto"/>
              <w:right w:val="single" w:sz="4" w:space="0" w:color="auto"/>
            </w:tcBorders>
          </w:tcPr>
          <w:p w14:paraId="226D84C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8C0BE1"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B0900E" w14:textId="77777777" w:rsidR="005752DE" w:rsidRPr="009B06A7" w:rsidRDefault="005752DE" w:rsidP="00AD305D">
            <w:pPr>
              <w:pStyle w:val="TAL"/>
              <w:keepNext w:val="0"/>
              <w:keepLines w:val="0"/>
              <w:widowControl w:val="0"/>
              <w:rPr>
                <w:lang w:eastAsia="ja-JP"/>
              </w:rPr>
            </w:pPr>
            <w:r w:rsidRPr="009B06A7">
              <w:rPr>
                <w:lang w:eastAsia="ja-JP"/>
              </w:rPr>
              <w:t>9.2.58</w:t>
            </w:r>
          </w:p>
        </w:tc>
        <w:tc>
          <w:tcPr>
            <w:tcW w:w="1728" w:type="dxa"/>
            <w:tcBorders>
              <w:top w:val="single" w:sz="4" w:space="0" w:color="auto"/>
              <w:left w:val="single" w:sz="4" w:space="0" w:color="auto"/>
              <w:bottom w:val="single" w:sz="4" w:space="0" w:color="auto"/>
              <w:right w:val="single" w:sz="4" w:space="0" w:color="auto"/>
            </w:tcBorders>
          </w:tcPr>
          <w:p w14:paraId="3993305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B26FD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797D1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E93C633" w14:textId="77777777" w:rsidTr="00054B2C">
        <w:tc>
          <w:tcPr>
            <w:tcW w:w="2160" w:type="dxa"/>
            <w:tcBorders>
              <w:top w:val="single" w:sz="4" w:space="0" w:color="auto"/>
              <w:left w:val="single" w:sz="4" w:space="0" w:color="auto"/>
              <w:bottom w:val="single" w:sz="4" w:space="0" w:color="auto"/>
              <w:right w:val="single" w:sz="4" w:space="0" w:color="auto"/>
            </w:tcBorders>
          </w:tcPr>
          <w:p w14:paraId="01CAA9AE" w14:textId="77777777" w:rsidR="005752DE" w:rsidRPr="009B06A7" w:rsidRDefault="005752DE" w:rsidP="00AD305D">
            <w:pPr>
              <w:pStyle w:val="TAL"/>
              <w:keepNext w:val="0"/>
              <w:keepLines w:val="0"/>
              <w:widowControl w:val="0"/>
              <w:ind w:left="284"/>
              <w:rPr>
                <w:lang w:eastAsia="ja-JP"/>
              </w:rPr>
            </w:pPr>
            <w:r w:rsidRPr="009B06A7">
              <w:rPr>
                <w:lang w:eastAsia="ja-JP"/>
              </w:rPr>
              <w:t>&gt;&gt;RSRP Measurement Report List</w:t>
            </w:r>
          </w:p>
        </w:tc>
        <w:tc>
          <w:tcPr>
            <w:tcW w:w="1080" w:type="dxa"/>
            <w:tcBorders>
              <w:top w:val="single" w:sz="4" w:space="0" w:color="auto"/>
              <w:left w:val="single" w:sz="4" w:space="0" w:color="auto"/>
              <w:bottom w:val="single" w:sz="4" w:space="0" w:color="auto"/>
              <w:right w:val="single" w:sz="4" w:space="0" w:color="auto"/>
            </w:tcBorders>
          </w:tcPr>
          <w:p w14:paraId="56DC259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9BFB16"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FC5FEC" w14:textId="77777777" w:rsidR="005752DE" w:rsidRPr="009B06A7" w:rsidRDefault="005752DE" w:rsidP="00AD305D">
            <w:pPr>
              <w:pStyle w:val="TAL"/>
              <w:keepNext w:val="0"/>
              <w:keepLines w:val="0"/>
              <w:widowControl w:val="0"/>
              <w:rPr>
                <w:lang w:eastAsia="ja-JP"/>
              </w:rPr>
            </w:pPr>
            <w:r w:rsidRPr="009B06A7">
              <w:rPr>
                <w:lang w:eastAsia="ja-JP"/>
              </w:rPr>
              <w:t>9.2.76</w:t>
            </w:r>
          </w:p>
        </w:tc>
        <w:tc>
          <w:tcPr>
            <w:tcW w:w="1728" w:type="dxa"/>
            <w:tcBorders>
              <w:top w:val="single" w:sz="4" w:space="0" w:color="auto"/>
              <w:left w:val="single" w:sz="4" w:space="0" w:color="auto"/>
              <w:bottom w:val="single" w:sz="4" w:space="0" w:color="auto"/>
              <w:right w:val="single" w:sz="4" w:space="0" w:color="auto"/>
            </w:tcBorders>
          </w:tcPr>
          <w:p w14:paraId="44F8ADE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34A0E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0EA9C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5B81549" w14:textId="77777777" w:rsidTr="00054B2C">
        <w:tc>
          <w:tcPr>
            <w:tcW w:w="2160" w:type="dxa"/>
            <w:tcBorders>
              <w:top w:val="single" w:sz="4" w:space="0" w:color="auto"/>
              <w:left w:val="single" w:sz="4" w:space="0" w:color="auto"/>
              <w:bottom w:val="single" w:sz="4" w:space="0" w:color="auto"/>
              <w:right w:val="single" w:sz="4" w:space="0" w:color="auto"/>
            </w:tcBorders>
          </w:tcPr>
          <w:p w14:paraId="0627985A" w14:textId="77777777" w:rsidR="005752DE" w:rsidRPr="009B06A7" w:rsidRDefault="005752DE" w:rsidP="00AD305D">
            <w:pPr>
              <w:pStyle w:val="TAL"/>
              <w:keepNext w:val="0"/>
              <w:keepLines w:val="0"/>
              <w:widowControl w:val="0"/>
              <w:ind w:left="284"/>
              <w:rPr>
                <w:lang w:eastAsia="ja-JP"/>
              </w:rPr>
            </w:pPr>
            <w:r w:rsidRPr="009B06A7">
              <w:rPr>
                <w:lang w:eastAsia="ja-JP"/>
              </w:rPr>
              <w:t>&gt;&gt;CSI Report</w:t>
            </w:r>
          </w:p>
        </w:tc>
        <w:tc>
          <w:tcPr>
            <w:tcW w:w="1080" w:type="dxa"/>
            <w:tcBorders>
              <w:top w:val="single" w:sz="4" w:space="0" w:color="auto"/>
              <w:left w:val="single" w:sz="4" w:space="0" w:color="auto"/>
              <w:bottom w:val="single" w:sz="4" w:space="0" w:color="auto"/>
              <w:right w:val="single" w:sz="4" w:space="0" w:color="auto"/>
            </w:tcBorders>
          </w:tcPr>
          <w:p w14:paraId="380C780F"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66963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9E843D" w14:textId="77777777" w:rsidR="005752DE" w:rsidRPr="009B06A7" w:rsidRDefault="005752DE" w:rsidP="00AD305D">
            <w:pPr>
              <w:pStyle w:val="TAL"/>
              <w:keepNext w:val="0"/>
              <w:keepLines w:val="0"/>
              <w:widowControl w:val="0"/>
              <w:rPr>
                <w:lang w:eastAsia="ja-JP"/>
              </w:rPr>
            </w:pPr>
            <w:r w:rsidRPr="009B06A7">
              <w:rPr>
                <w:lang w:eastAsia="ja-JP"/>
              </w:rPr>
              <w:t>9.2.79</w:t>
            </w:r>
          </w:p>
        </w:tc>
        <w:tc>
          <w:tcPr>
            <w:tcW w:w="1728" w:type="dxa"/>
            <w:tcBorders>
              <w:top w:val="single" w:sz="4" w:space="0" w:color="auto"/>
              <w:left w:val="single" w:sz="4" w:space="0" w:color="auto"/>
              <w:bottom w:val="single" w:sz="4" w:space="0" w:color="auto"/>
              <w:right w:val="single" w:sz="4" w:space="0" w:color="auto"/>
            </w:tcBorders>
          </w:tcPr>
          <w:p w14:paraId="47440F7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1168D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F01DE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2AB7DF79" w14:textId="77777777" w:rsidTr="00054B2C">
        <w:tc>
          <w:tcPr>
            <w:tcW w:w="2160" w:type="dxa"/>
            <w:tcBorders>
              <w:top w:val="single" w:sz="4" w:space="0" w:color="auto"/>
              <w:left w:val="single" w:sz="4" w:space="0" w:color="auto"/>
              <w:bottom w:val="single" w:sz="4" w:space="0" w:color="auto"/>
              <w:right w:val="single" w:sz="4" w:space="0" w:color="auto"/>
            </w:tcBorders>
          </w:tcPr>
          <w:p w14:paraId="121580B7" w14:textId="77777777" w:rsidR="005752DE" w:rsidRPr="009B06A7" w:rsidRDefault="005752DE" w:rsidP="00AD305D">
            <w:pPr>
              <w:pStyle w:val="TAL"/>
              <w:keepNext w:val="0"/>
              <w:keepLines w:val="0"/>
              <w:widowControl w:val="0"/>
              <w:ind w:left="284"/>
              <w:rPr>
                <w:lang w:eastAsia="ja-JP"/>
              </w:rPr>
            </w:pPr>
            <w:r w:rsidRPr="009B06A7">
              <w:rPr>
                <w:lang w:eastAsia="ja-JP"/>
              </w:rPr>
              <w:t>&gt;&gt;Cell Reporting Indicator</w:t>
            </w:r>
          </w:p>
        </w:tc>
        <w:tc>
          <w:tcPr>
            <w:tcW w:w="1080" w:type="dxa"/>
            <w:tcBorders>
              <w:top w:val="single" w:sz="4" w:space="0" w:color="auto"/>
              <w:left w:val="single" w:sz="4" w:space="0" w:color="auto"/>
              <w:bottom w:val="single" w:sz="4" w:space="0" w:color="auto"/>
              <w:right w:val="single" w:sz="4" w:space="0" w:color="auto"/>
            </w:tcBorders>
          </w:tcPr>
          <w:p w14:paraId="5DF7B53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F0A6F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417E2F" w14:textId="77777777" w:rsidR="005752DE" w:rsidRPr="009B06A7" w:rsidRDefault="005752DE" w:rsidP="00AD305D">
            <w:pPr>
              <w:pStyle w:val="TAL"/>
              <w:keepNext w:val="0"/>
              <w:keepLines w:val="0"/>
              <w:widowControl w:val="0"/>
              <w:rPr>
                <w:lang w:eastAsia="ja-JP"/>
              </w:rPr>
            </w:pPr>
            <w:r w:rsidRPr="009B06A7">
              <w:rPr>
                <w:lang w:eastAsia="ja-JP"/>
              </w:rPr>
              <w:t>ENUMERATED(stop request, ...)</w:t>
            </w:r>
          </w:p>
        </w:tc>
        <w:tc>
          <w:tcPr>
            <w:tcW w:w="1728" w:type="dxa"/>
            <w:tcBorders>
              <w:top w:val="single" w:sz="4" w:space="0" w:color="auto"/>
              <w:left w:val="single" w:sz="4" w:space="0" w:color="auto"/>
              <w:bottom w:val="single" w:sz="4" w:space="0" w:color="auto"/>
              <w:right w:val="single" w:sz="4" w:space="0" w:color="auto"/>
            </w:tcBorders>
          </w:tcPr>
          <w:p w14:paraId="1C92BCF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687C8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DA88B"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6B04EBE9" w14:textId="77777777" w:rsidR="005752DE" w:rsidRPr="009B06A7" w:rsidRDefault="005752DE" w:rsidP="00AD305D">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2760623B" w14:textId="77777777" w:rsidTr="005D2033">
        <w:tc>
          <w:tcPr>
            <w:tcW w:w="3686" w:type="dxa"/>
          </w:tcPr>
          <w:p w14:paraId="36DB4A5F"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15C0FAC0"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032631FC" w14:textId="77777777" w:rsidTr="005D2033">
        <w:tc>
          <w:tcPr>
            <w:tcW w:w="3686" w:type="dxa"/>
          </w:tcPr>
          <w:p w14:paraId="37A53A0A"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Pr>
          <w:p w14:paraId="58B06BD8"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bl>
    <w:p w14:paraId="6B585554" w14:textId="77777777" w:rsidR="005752DE" w:rsidRPr="009B06A7" w:rsidRDefault="005752DE" w:rsidP="00AD305D">
      <w:pPr>
        <w:widowControl w:val="0"/>
      </w:pPr>
    </w:p>
    <w:p w14:paraId="36CE6DFB" w14:textId="77777777" w:rsidR="005752DE" w:rsidRPr="009B06A7" w:rsidRDefault="005752DE" w:rsidP="00AD305D">
      <w:pPr>
        <w:pStyle w:val="Heading4"/>
        <w:keepNext w:val="0"/>
        <w:keepLines w:val="0"/>
        <w:widowControl w:val="0"/>
      </w:pPr>
      <w:bookmarkStart w:id="2837" w:name="_Toc20954387"/>
      <w:bookmarkStart w:id="2838" w:name="_Toc29905812"/>
      <w:bookmarkStart w:id="2839" w:name="_Toc29906322"/>
      <w:bookmarkStart w:id="2840" w:name="_Toc36549873"/>
      <w:bookmarkStart w:id="2841" w:name="_Toc45103337"/>
      <w:bookmarkStart w:id="2842" w:name="_Toc45227184"/>
      <w:bookmarkStart w:id="2843" w:name="_Toc45890385"/>
      <w:bookmarkStart w:id="2844" w:name="_Toc45890897"/>
      <w:bookmarkStart w:id="2845" w:name="_Toc88649436"/>
      <w:bookmarkStart w:id="2846" w:name="_Toc145323826"/>
      <w:r w:rsidRPr="009B06A7">
        <w:t>9.1.2.15</w:t>
      </w:r>
      <w:r w:rsidRPr="009B06A7">
        <w:tab/>
      </w:r>
      <w:r w:rsidRPr="009B06A7">
        <w:rPr>
          <w:szCs w:val="24"/>
        </w:rPr>
        <w:t>MOBILITY CHANGE REQUEST</w:t>
      </w:r>
      <w:bookmarkEnd w:id="2837"/>
      <w:bookmarkEnd w:id="2838"/>
      <w:bookmarkEnd w:id="2839"/>
      <w:bookmarkEnd w:id="2840"/>
      <w:bookmarkEnd w:id="2841"/>
      <w:bookmarkEnd w:id="2842"/>
      <w:bookmarkEnd w:id="2843"/>
      <w:bookmarkEnd w:id="2844"/>
      <w:bookmarkEnd w:id="2845"/>
      <w:bookmarkEnd w:id="2846"/>
    </w:p>
    <w:p w14:paraId="285E0755" w14:textId="77777777" w:rsidR="005752DE" w:rsidRPr="009B06A7" w:rsidRDefault="005752DE" w:rsidP="00AD305D">
      <w:pPr>
        <w:widowControl w:val="0"/>
      </w:pPr>
      <w:r w:rsidRPr="009B06A7">
        <w:t>This message is sent by an eNB</w:t>
      </w:r>
      <w:r w:rsidRPr="009B06A7">
        <w:rPr>
          <w:vertAlign w:val="subscript"/>
        </w:rPr>
        <w:t>1</w:t>
      </w:r>
      <w:r w:rsidRPr="009B06A7">
        <w:t xml:space="preserve"> to neighbouring eNB</w:t>
      </w:r>
      <w:r w:rsidRPr="009B06A7">
        <w:rPr>
          <w:vertAlign w:val="subscript"/>
        </w:rPr>
        <w:t>2</w:t>
      </w:r>
      <w:r w:rsidRPr="009B06A7">
        <w:t xml:space="preserve"> to initiate adaptation of mobility parameters.</w:t>
      </w:r>
    </w:p>
    <w:p w14:paraId="3A4C16DB" w14:textId="77777777" w:rsidR="005752DE" w:rsidRPr="009B06A7" w:rsidRDefault="005752DE" w:rsidP="00AD305D">
      <w:pPr>
        <w:widowControl w:val="0"/>
      </w:pPr>
      <w:r w:rsidRPr="009B06A7">
        <w:t>Direction: eNB</w:t>
      </w:r>
      <w:r w:rsidRPr="009B06A7">
        <w:rPr>
          <w:vertAlign w:val="subscript"/>
        </w:rPr>
        <w:t>1</w:t>
      </w:r>
      <w:r w:rsidRPr="009B06A7">
        <w:t xml:space="preserve"> </w:t>
      </w:r>
      <w:r w:rsidRPr="009B06A7">
        <w:sym w:font="Symbol" w:char="F0AE"/>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D5B2D83" w14:textId="77777777" w:rsidTr="00054B2C">
        <w:tc>
          <w:tcPr>
            <w:tcW w:w="2160" w:type="dxa"/>
            <w:tcBorders>
              <w:top w:val="single" w:sz="4" w:space="0" w:color="auto"/>
              <w:left w:val="single" w:sz="4" w:space="0" w:color="auto"/>
              <w:bottom w:val="single" w:sz="4" w:space="0" w:color="auto"/>
              <w:right w:val="single" w:sz="4" w:space="0" w:color="auto"/>
            </w:tcBorders>
          </w:tcPr>
          <w:p w14:paraId="14159445"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E5E43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07036C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BF2E169"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FBE66E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67F086F"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273539A"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318D550B" w14:textId="77777777" w:rsidTr="00054B2C">
        <w:tc>
          <w:tcPr>
            <w:tcW w:w="2160" w:type="dxa"/>
            <w:tcBorders>
              <w:top w:val="single" w:sz="4" w:space="0" w:color="auto"/>
              <w:left w:val="single" w:sz="4" w:space="0" w:color="auto"/>
              <w:bottom w:val="single" w:sz="4" w:space="0" w:color="auto"/>
              <w:right w:val="single" w:sz="4" w:space="0" w:color="auto"/>
            </w:tcBorders>
          </w:tcPr>
          <w:p w14:paraId="3DEDCA17"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66EA37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82785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4F15C4"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6202E59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2E55C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9C91AD"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F46A32B" w14:textId="77777777" w:rsidTr="00054B2C">
        <w:trPr>
          <w:trHeight w:val="350"/>
        </w:trPr>
        <w:tc>
          <w:tcPr>
            <w:tcW w:w="2160" w:type="dxa"/>
            <w:tcBorders>
              <w:top w:val="single" w:sz="4" w:space="0" w:color="auto"/>
              <w:left w:val="single" w:sz="4" w:space="0" w:color="auto"/>
              <w:bottom w:val="single" w:sz="4" w:space="0" w:color="auto"/>
              <w:right w:val="single" w:sz="4" w:space="0" w:color="auto"/>
            </w:tcBorders>
          </w:tcPr>
          <w:p w14:paraId="16044D82" w14:textId="77777777" w:rsidR="005752DE" w:rsidRPr="009B06A7" w:rsidRDefault="005752DE" w:rsidP="00AD305D">
            <w:pPr>
              <w:pStyle w:val="TAL"/>
              <w:keepNext w:val="0"/>
              <w:keepLines w:val="0"/>
              <w:widowControl w:val="0"/>
              <w:rPr>
                <w:lang w:eastAsia="ja-JP"/>
              </w:rPr>
            </w:pPr>
            <w:r w:rsidRPr="009B06A7">
              <w:rPr>
                <w:lang w:eastAsia="ja-JP"/>
              </w:rPr>
              <w:t>eNB1 Cell ID</w:t>
            </w:r>
          </w:p>
        </w:tc>
        <w:tc>
          <w:tcPr>
            <w:tcW w:w="1080" w:type="dxa"/>
            <w:tcBorders>
              <w:top w:val="single" w:sz="4" w:space="0" w:color="auto"/>
              <w:left w:val="single" w:sz="4" w:space="0" w:color="auto"/>
              <w:bottom w:val="single" w:sz="4" w:space="0" w:color="auto"/>
              <w:right w:val="single" w:sz="4" w:space="0" w:color="auto"/>
            </w:tcBorders>
          </w:tcPr>
          <w:p w14:paraId="3E1E24C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75DB1C"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637B78" w14:textId="77777777" w:rsidR="005752DE" w:rsidRPr="009B06A7" w:rsidRDefault="005752DE" w:rsidP="00AD305D">
            <w:pPr>
              <w:pStyle w:val="TAL"/>
              <w:keepNext w:val="0"/>
              <w:keepLines w:val="0"/>
              <w:widowControl w:val="0"/>
              <w:rPr>
                <w:lang w:eastAsia="ja-JP"/>
              </w:rPr>
            </w:pPr>
            <w:r w:rsidRPr="009B06A7">
              <w:rPr>
                <w:lang w:eastAsia="ja-JP"/>
              </w:rPr>
              <w:t>ECGI</w:t>
            </w:r>
          </w:p>
          <w:p w14:paraId="44846A35"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26EB554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32B54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61E2CE"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74910F5" w14:textId="77777777" w:rsidTr="00054B2C">
        <w:tc>
          <w:tcPr>
            <w:tcW w:w="2160" w:type="dxa"/>
            <w:tcBorders>
              <w:top w:val="single" w:sz="4" w:space="0" w:color="auto"/>
              <w:left w:val="single" w:sz="4" w:space="0" w:color="auto"/>
              <w:bottom w:val="single" w:sz="4" w:space="0" w:color="auto"/>
              <w:right w:val="single" w:sz="4" w:space="0" w:color="auto"/>
            </w:tcBorders>
          </w:tcPr>
          <w:p w14:paraId="53EE9A83" w14:textId="77777777" w:rsidR="005752DE" w:rsidRPr="009B06A7" w:rsidRDefault="005752DE" w:rsidP="00AD305D">
            <w:pPr>
              <w:pStyle w:val="TAL"/>
              <w:keepNext w:val="0"/>
              <w:keepLines w:val="0"/>
              <w:widowControl w:val="0"/>
              <w:rPr>
                <w:lang w:eastAsia="ja-JP"/>
              </w:rPr>
            </w:pPr>
            <w:r w:rsidRPr="009B06A7">
              <w:rPr>
                <w:lang w:eastAsia="ja-JP"/>
              </w:rPr>
              <w:t>eNB2 Cell ID</w:t>
            </w:r>
          </w:p>
        </w:tc>
        <w:tc>
          <w:tcPr>
            <w:tcW w:w="1080" w:type="dxa"/>
            <w:tcBorders>
              <w:top w:val="single" w:sz="4" w:space="0" w:color="auto"/>
              <w:left w:val="single" w:sz="4" w:space="0" w:color="auto"/>
              <w:bottom w:val="single" w:sz="4" w:space="0" w:color="auto"/>
              <w:right w:val="single" w:sz="4" w:space="0" w:color="auto"/>
            </w:tcBorders>
          </w:tcPr>
          <w:p w14:paraId="03AA710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BEE06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488FF" w14:textId="77777777" w:rsidR="005752DE" w:rsidRPr="009B06A7" w:rsidRDefault="005752DE" w:rsidP="00AD305D">
            <w:pPr>
              <w:pStyle w:val="TAL"/>
              <w:keepNext w:val="0"/>
              <w:keepLines w:val="0"/>
              <w:widowControl w:val="0"/>
              <w:rPr>
                <w:lang w:eastAsia="ja-JP"/>
              </w:rPr>
            </w:pPr>
            <w:r w:rsidRPr="009B06A7">
              <w:rPr>
                <w:lang w:eastAsia="ja-JP"/>
              </w:rPr>
              <w:t>ECGI</w:t>
            </w:r>
          </w:p>
          <w:p w14:paraId="05F8587C"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2367493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70AE5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D3BBA"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711DB35" w14:textId="77777777" w:rsidTr="00054B2C">
        <w:tc>
          <w:tcPr>
            <w:tcW w:w="2160" w:type="dxa"/>
            <w:tcBorders>
              <w:top w:val="single" w:sz="4" w:space="0" w:color="auto"/>
              <w:left w:val="single" w:sz="4" w:space="0" w:color="auto"/>
              <w:bottom w:val="single" w:sz="4" w:space="0" w:color="auto"/>
              <w:right w:val="single" w:sz="4" w:space="0" w:color="auto"/>
            </w:tcBorders>
          </w:tcPr>
          <w:p w14:paraId="291C5E4C" w14:textId="77777777" w:rsidR="005752DE" w:rsidRPr="009B06A7" w:rsidRDefault="005752DE" w:rsidP="00AD305D">
            <w:pPr>
              <w:pStyle w:val="TAL"/>
              <w:keepNext w:val="0"/>
              <w:keepLines w:val="0"/>
              <w:widowControl w:val="0"/>
              <w:rPr>
                <w:lang w:eastAsia="ja-JP"/>
              </w:rPr>
            </w:pPr>
            <w:r w:rsidRPr="009B06A7">
              <w:rPr>
                <w:lang w:eastAsia="ja-JP"/>
              </w:rPr>
              <w:t>eNB1 Mobility Parameters</w:t>
            </w:r>
          </w:p>
        </w:tc>
        <w:tc>
          <w:tcPr>
            <w:tcW w:w="1080" w:type="dxa"/>
            <w:tcBorders>
              <w:top w:val="single" w:sz="4" w:space="0" w:color="auto"/>
              <w:left w:val="single" w:sz="4" w:space="0" w:color="auto"/>
              <w:bottom w:val="single" w:sz="4" w:space="0" w:color="auto"/>
              <w:right w:val="single" w:sz="4" w:space="0" w:color="auto"/>
            </w:tcBorders>
          </w:tcPr>
          <w:p w14:paraId="405A548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69FE2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4938ED" w14:textId="77777777" w:rsidR="005752DE" w:rsidRPr="009B06A7" w:rsidRDefault="005752DE" w:rsidP="00AD305D">
            <w:pPr>
              <w:pStyle w:val="TAL"/>
              <w:keepNext w:val="0"/>
              <w:keepLines w:val="0"/>
              <w:widowControl w:val="0"/>
              <w:rPr>
                <w:lang w:eastAsia="ja-JP"/>
              </w:rPr>
            </w:pPr>
            <w:r w:rsidRPr="009B06A7">
              <w:rPr>
                <w:lang w:eastAsia="ja-JP"/>
              </w:rPr>
              <w:t>Mobility Parameters Information 9.2.48</w:t>
            </w:r>
          </w:p>
        </w:tc>
        <w:tc>
          <w:tcPr>
            <w:tcW w:w="1728" w:type="dxa"/>
            <w:tcBorders>
              <w:top w:val="single" w:sz="4" w:space="0" w:color="auto"/>
              <w:left w:val="single" w:sz="4" w:space="0" w:color="auto"/>
              <w:bottom w:val="single" w:sz="4" w:space="0" w:color="auto"/>
              <w:right w:val="single" w:sz="4" w:space="0" w:color="auto"/>
            </w:tcBorders>
          </w:tcPr>
          <w:p w14:paraId="0119AC80" w14:textId="77777777" w:rsidR="005752DE" w:rsidRPr="009B06A7" w:rsidRDefault="005752DE" w:rsidP="00AD305D">
            <w:pPr>
              <w:pStyle w:val="TAL"/>
              <w:keepNext w:val="0"/>
              <w:keepLines w:val="0"/>
              <w:widowControl w:val="0"/>
              <w:rPr>
                <w:lang w:eastAsia="ja-JP"/>
              </w:rPr>
            </w:pPr>
            <w:r w:rsidRPr="009B06A7">
              <w:rPr>
                <w:lang w:eastAsia="ja-JP"/>
              </w:rPr>
              <w:t>Configuration change in eNB</w:t>
            </w:r>
            <w:r w:rsidRPr="009B06A7">
              <w:rPr>
                <w:szCs w:val="18"/>
                <w:vertAlign w:val="subscript"/>
                <w:lang w:eastAsia="ja-JP"/>
              </w:rPr>
              <w:t>1</w:t>
            </w:r>
            <w:r w:rsidRPr="009B06A7">
              <w:rPr>
                <w:lang w:eastAsia="ja-JP"/>
              </w:rPr>
              <w:t xml:space="preserve"> cell</w:t>
            </w:r>
          </w:p>
        </w:tc>
        <w:tc>
          <w:tcPr>
            <w:tcW w:w="1080" w:type="dxa"/>
            <w:tcBorders>
              <w:top w:val="single" w:sz="4" w:space="0" w:color="auto"/>
              <w:left w:val="single" w:sz="4" w:space="0" w:color="auto"/>
              <w:bottom w:val="single" w:sz="4" w:space="0" w:color="auto"/>
              <w:right w:val="single" w:sz="4" w:space="0" w:color="auto"/>
            </w:tcBorders>
          </w:tcPr>
          <w:p w14:paraId="50FB5A2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BE781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0ABC021" w14:textId="77777777" w:rsidTr="00054B2C">
        <w:tc>
          <w:tcPr>
            <w:tcW w:w="2160" w:type="dxa"/>
            <w:tcBorders>
              <w:top w:val="single" w:sz="4" w:space="0" w:color="auto"/>
              <w:left w:val="single" w:sz="4" w:space="0" w:color="auto"/>
              <w:bottom w:val="single" w:sz="4" w:space="0" w:color="auto"/>
              <w:right w:val="single" w:sz="4" w:space="0" w:color="auto"/>
            </w:tcBorders>
          </w:tcPr>
          <w:p w14:paraId="5313335B" w14:textId="77777777" w:rsidR="005752DE" w:rsidRPr="009B06A7" w:rsidRDefault="005752DE" w:rsidP="00AD305D">
            <w:pPr>
              <w:pStyle w:val="TAL"/>
              <w:keepNext w:val="0"/>
              <w:keepLines w:val="0"/>
              <w:widowControl w:val="0"/>
              <w:rPr>
                <w:lang w:eastAsia="ja-JP"/>
              </w:rPr>
            </w:pPr>
            <w:r w:rsidRPr="009B06A7">
              <w:rPr>
                <w:lang w:eastAsia="ja-JP"/>
              </w:rPr>
              <w:t>eNB2 Proposed Mobility Parameters</w:t>
            </w:r>
          </w:p>
        </w:tc>
        <w:tc>
          <w:tcPr>
            <w:tcW w:w="1080" w:type="dxa"/>
            <w:tcBorders>
              <w:top w:val="single" w:sz="4" w:space="0" w:color="auto"/>
              <w:left w:val="single" w:sz="4" w:space="0" w:color="auto"/>
              <w:bottom w:val="single" w:sz="4" w:space="0" w:color="auto"/>
              <w:right w:val="single" w:sz="4" w:space="0" w:color="auto"/>
            </w:tcBorders>
          </w:tcPr>
          <w:p w14:paraId="22A5FF4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E283E"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9AC53D" w14:textId="77777777" w:rsidR="005752DE" w:rsidRPr="009B06A7" w:rsidRDefault="005752DE" w:rsidP="00AD305D">
            <w:pPr>
              <w:pStyle w:val="TAL"/>
              <w:keepNext w:val="0"/>
              <w:keepLines w:val="0"/>
              <w:widowControl w:val="0"/>
              <w:rPr>
                <w:lang w:eastAsia="ja-JP"/>
              </w:rPr>
            </w:pPr>
            <w:r w:rsidRPr="009B06A7">
              <w:rPr>
                <w:lang w:eastAsia="ja-JP"/>
              </w:rPr>
              <w:t>Mobility Parameters Information 9.2.48</w:t>
            </w:r>
          </w:p>
        </w:tc>
        <w:tc>
          <w:tcPr>
            <w:tcW w:w="1728" w:type="dxa"/>
            <w:tcBorders>
              <w:top w:val="single" w:sz="4" w:space="0" w:color="auto"/>
              <w:left w:val="single" w:sz="4" w:space="0" w:color="auto"/>
              <w:bottom w:val="single" w:sz="4" w:space="0" w:color="auto"/>
              <w:right w:val="single" w:sz="4" w:space="0" w:color="auto"/>
            </w:tcBorders>
          </w:tcPr>
          <w:p w14:paraId="688D9285" w14:textId="77777777" w:rsidR="005752DE" w:rsidRPr="009B06A7" w:rsidRDefault="005752DE" w:rsidP="00AD305D">
            <w:pPr>
              <w:pStyle w:val="TAL"/>
              <w:keepNext w:val="0"/>
              <w:keepLines w:val="0"/>
              <w:widowControl w:val="0"/>
              <w:rPr>
                <w:lang w:eastAsia="ja-JP"/>
              </w:rPr>
            </w:pPr>
            <w:r w:rsidRPr="009B06A7">
              <w:rPr>
                <w:lang w:eastAsia="ja-JP"/>
              </w:rPr>
              <w:t>Proposed configuration change in eNB</w:t>
            </w:r>
            <w:r w:rsidRPr="009B06A7">
              <w:rPr>
                <w:szCs w:val="18"/>
                <w:vertAlign w:val="subscript"/>
                <w:lang w:eastAsia="ja-JP"/>
              </w:rPr>
              <w:t>2</w:t>
            </w:r>
            <w:r w:rsidRPr="009B06A7">
              <w:rPr>
                <w:lang w:eastAsia="ja-JP"/>
              </w:rPr>
              <w:t xml:space="preserve"> cell</w:t>
            </w:r>
          </w:p>
        </w:tc>
        <w:tc>
          <w:tcPr>
            <w:tcW w:w="1080" w:type="dxa"/>
            <w:tcBorders>
              <w:top w:val="single" w:sz="4" w:space="0" w:color="auto"/>
              <w:left w:val="single" w:sz="4" w:space="0" w:color="auto"/>
              <w:bottom w:val="single" w:sz="4" w:space="0" w:color="auto"/>
              <w:right w:val="single" w:sz="4" w:space="0" w:color="auto"/>
            </w:tcBorders>
          </w:tcPr>
          <w:p w14:paraId="1A3ADE9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A44BC"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3574AC92" w14:textId="77777777" w:rsidTr="00054B2C">
        <w:tc>
          <w:tcPr>
            <w:tcW w:w="2160" w:type="dxa"/>
            <w:tcBorders>
              <w:top w:val="single" w:sz="4" w:space="0" w:color="auto"/>
              <w:left w:val="single" w:sz="4" w:space="0" w:color="auto"/>
              <w:bottom w:val="single" w:sz="4" w:space="0" w:color="auto"/>
              <w:right w:val="single" w:sz="4" w:space="0" w:color="auto"/>
            </w:tcBorders>
          </w:tcPr>
          <w:p w14:paraId="07F6980B"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1A33A0C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AB063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1B7B93"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5660845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C160C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A9CEF0" w14:textId="77777777" w:rsidR="005752DE" w:rsidRPr="009B06A7" w:rsidRDefault="005752DE" w:rsidP="00AD305D">
            <w:pPr>
              <w:pStyle w:val="TAC"/>
              <w:keepNext w:val="0"/>
              <w:keepLines w:val="0"/>
              <w:widowControl w:val="0"/>
              <w:rPr>
                <w:lang w:eastAsia="ja-JP"/>
              </w:rPr>
            </w:pPr>
            <w:r w:rsidRPr="009B06A7">
              <w:rPr>
                <w:lang w:eastAsia="ja-JP"/>
              </w:rPr>
              <w:t>reject</w:t>
            </w:r>
          </w:p>
        </w:tc>
      </w:tr>
    </w:tbl>
    <w:p w14:paraId="580D3FA5" w14:textId="77777777" w:rsidR="005752DE" w:rsidRPr="009B06A7" w:rsidRDefault="005752DE" w:rsidP="00AD305D">
      <w:pPr>
        <w:widowControl w:val="0"/>
      </w:pPr>
    </w:p>
    <w:p w14:paraId="0F4F7848" w14:textId="77777777" w:rsidR="005752DE" w:rsidRPr="009B06A7" w:rsidRDefault="005752DE" w:rsidP="00AD305D">
      <w:pPr>
        <w:pStyle w:val="Heading4"/>
        <w:keepNext w:val="0"/>
        <w:keepLines w:val="0"/>
        <w:widowControl w:val="0"/>
        <w:rPr>
          <w:szCs w:val="24"/>
        </w:rPr>
      </w:pPr>
      <w:bookmarkStart w:id="2847" w:name="_Toc20954388"/>
      <w:bookmarkStart w:id="2848" w:name="_Toc29905813"/>
      <w:bookmarkStart w:id="2849" w:name="_Toc29906323"/>
      <w:bookmarkStart w:id="2850" w:name="_Toc36549874"/>
      <w:bookmarkStart w:id="2851" w:name="_Toc45103338"/>
      <w:bookmarkStart w:id="2852" w:name="_Toc45227185"/>
      <w:bookmarkStart w:id="2853" w:name="_Toc45890386"/>
      <w:bookmarkStart w:id="2854" w:name="_Toc45890898"/>
      <w:bookmarkStart w:id="2855" w:name="_Toc88649437"/>
      <w:bookmarkStart w:id="2856" w:name="_Toc145323827"/>
      <w:r w:rsidRPr="009B06A7">
        <w:t>9.1.2.16</w:t>
      </w:r>
      <w:r w:rsidRPr="009B06A7">
        <w:tab/>
      </w:r>
      <w:r w:rsidRPr="009B06A7">
        <w:rPr>
          <w:szCs w:val="24"/>
        </w:rPr>
        <w:t>MOBILITY CHANGE ACKNOWLEDGE</w:t>
      </w:r>
      <w:bookmarkEnd w:id="2847"/>
      <w:bookmarkEnd w:id="2848"/>
      <w:bookmarkEnd w:id="2849"/>
      <w:bookmarkEnd w:id="2850"/>
      <w:bookmarkEnd w:id="2851"/>
      <w:bookmarkEnd w:id="2852"/>
      <w:bookmarkEnd w:id="2853"/>
      <w:bookmarkEnd w:id="2854"/>
      <w:bookmarkEnd w:id="2855"/>
      <w:bookmarkEnd w:id="2856"/>
    </w:p>
    <w:p w14:paraId="76C625BD" w14:textId="77777777" w:rsidR="005752DE" w:rsidRPr="009B06A7" w:rsidRDefault="005752DE" w:rsidP="00AD305D">
      <w:pPr>
        <w:widowControl w:val="0"/>
      </w:pPr>
      <w:r w:rsidRPr="009B06A7">
        <w:t>This message is sent by the eNB</w:t>
      </w:r>
      <w:r w:rsidRPr="009B06A7">
        <w:rPr>
          <w:vertAlign w:val="subscript"/>
        </w:rPr>
        <w:t>2</w:t>
      </w:r>
      <w:r w:rsidRPr="009B06A7">
        <w:t xml:space="preserve"> to indicate that the </w:t>
      </w:r>
      <w:r w:rsidRPr="009B06A7">
        <w:rPr>
          <w:bCs/>
        </w:rPr>
        <w:t>eNB</w:t>
      </w:r>
      <w:r w:rsidRPr="009B06A7">
        <w:rPr>
          <w:bCs/>
          <w:vertAlign w:val="subscript"/>
        </w:rPr>
        <w:t>2</w:t>
      </w:r>
      <w:r w:rsidRPr="009B06A7">
        <w:rPr>
          <w:bCs/>
        </w:rPr>
        <w:t xml:space="preserve"> Proposed Mobility Parameter</w:t>
      </w:r>
      <w:r w:rsidRPr="009B06A7">
        <w:t xml:space="preserve"> proposed by eNB</w:t>
      </w:r>
      <w:r w:rsidRPr="009B06A7">
        <w:rPr>
          <w:vertAlign w:val="subscript"/>
        </w:rPr>
        <w:t>1</w:t>
      </w:r>
      <w:r w:rsidRPr="009B06A7">
        <w:t xml:space="preserve"> was accepted.</w:t>
      </w:r>
    </w:p>
    <w:p w14:paraId="2AA2BDB8" w14:textId="77777777" w:rsidR="005752DE" w:rsidRPr="009B06A7" w:rsidRDefault="005752DE" w:rsidP="00AD305D">
      <w:pPr>
        <w:widowControl w:val="0"/>
        <w:rPr>
          <w:rFonts w:eastAsia="Batang"/>
        </w:rPr>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60AF6614" w14:textId="77777777" w:rsidTr="00054B2C">
        <w:trPr>
          <w:tblHeader/>
        </w:trPr>
        <w:tc>
          <w:tcPr>
            <w:tcW w:w="2160" w:type="dxa"/>
            <w:tcBorders>
              <w:top w:val="single" w:sz="4" w:space="0" w:color="auto"/>
              <w:left w:val="single" w:sz="4" w:space="0" w:color="auto"/>
              <w:bottom w:val="single" w:sz="4" w:space="0" w:color="auto"/>
              <w:right w:val="single" w:sz="4" w:space="0" w:color="auto"/>
            </w:tcBorders>
          </w:tcPr>
          <w:p w14:paraId="405511A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92733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F5B702D"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1EB7511"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0F6FDC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732EE2"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3DA81B9"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096B9958" w14:textId="77777777" w:rsidTr="00054B2C">
        <w:tc>
          <w:tcPr>
            <w:tcW w:w="2160" w:type="dxa"/>
            <w:tcBorders>
              <w:top w:val="single" w:sz="4" w:space="0" w:color="auto"/>
              <w:left w:val="single" w:sz="4" w:space="0" w:color="auto"/>
              <w:bottom w:val="single" w:sz="4" w:space="0" w:color="auto"/>
              <w:right w:val="single" w:sz="4" w:space="0" w:color="auto"/>
            </w:tcBorders>
          </w:tcPr>
          <w:p w14:paraId="43EBFF3B"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FAB5ED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6220DD"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93B86B"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4D16BDB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78A49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500F66"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F64BA32" w14:textId="77777777" w:rsidTr="00054B2C">
        <w:tc>
          <w:tcPr>
            <w:tcW w:w="2160" w:type="dxa"/>
            <w:tcBorders>
              <w:top w:val="single" w:sz="4" w:space="0" w:color="auto"/>
              <w:left w:val="single" w:sz="4" w:space="0" w:color="auto"/>
              <w:bottom w:val="single" w:sz="4" w:space="0" w:color="auto"/>
              <w:right w:val="single" w:sz="4" w:space="0" w:color="auto"/>
            </w:tcBorders>
          </w:tcPr>
          <w:p w14:paraId="7FE67DE9" w14:textId="77777777" w:rsidR="005752DE" w:rsidRPr="009B06A7" w:rsidRDefault="005752DE" w:rsidP="00AD305D">
            <w:pPr>
              <w:pStyle w:val="TAL"/>
              <w:keepNext w:val="0"/>
              <w:keepLines w:val="0"/>
              <w:widowControl w:val="0"/>
              <w:rPr>
                <w:lang w:eastAsia="ja-JP"/>
              </w:rPr>
            </w:pPr>
            <w:r w:rsidRPr="009B06A7">
              <w:rPr>
                <w:lang w:eastAsia="ja-JP"/>
              </w:rPr>
              <w:t>eNB1 Cell ID</w:t>
            </w:r>
          </w:p>
        </w:tc>
        <w:tc>
          <w:tcPr>
            <w:tcW w:w="1080" w:type="dxa"/>
            <w:tcBorders>
              <w:top w:val="single" w:sz="4" w:space="0" w:color="auto"/>
              <w:left w:val="single" w:sz="4" w:space="0" w:color="auto"/>
              <w:bottom w:val="single" w:sz="4" w:space="0" w:color="auto"/>
              <w:right w:val="single" w:sz="4" w:space="0" w:color="auto"/>
            </w:tcBorders>
          </w:tcPr>
          <w:p w14:paraId="487955A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D77A7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82647F" w14:textId="77777777" w:rsidR="005752DE" w:rsidRPr="009B06A7" w:rsidRDefault="005752DE" w:rsidP="00AD305D">
            <w:pPr>
              <w:pStyle w:val="TAL"/>
              <w:keepNext w:val="0"/>
              <w:keepLines w:val="0"/>
              <w:widowControl w:val="0"/>
              <w:rPr>
                <w:lang w:eastAsia="ja-JP"/>
              </w:rPr>
            </w:pPr>
            <w:r w:rsidRPr="009B06A7">
              <w:rPr>
                <w:lang w:eastAsia="ja-JP"/>
              </w:rPr>
              <w:t>ECGI</w:t>
            </w:r>
          </w:p>
          <w:p w14:paraId="0F5655C0"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9B06A7">
                <w:rPr>
                  <w:lang w:eastAsia="ja-JP"/>
                </w:rPr>
                <w:t>9.2.14</w:t>
              </w:r>
            </w:smartTag>
          </w:p>
        </w:tc>
        <w:tc>
          <w:tcPr>
            <w:tcW w:w="1728" w:type="dxa"/>
            <w:tcBorders>
              <w:top w:val="single" w:sz="4" w:space="0" w:color="auto"/>
              <w:left w:val="single" w:sz="4" w:space="0" w:color="auto"/>
              <w:bottom w:val="single" w:sz="4" w:space="0" w:color="auto"/>
              <w:right w:val="single" w:sz="4" w:space="0" w:color="auto"/>
            </w:tcBorders>
          </w:tcPr>
          <w:p w14:paraId="7E2452B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6C1A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C0D980"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8C78242" w14:textId="77777777" w:rsidTr="00054B2C">
        <w:tc>
          <w:tcPr>
            <w:tcW w:w="2160" w:type="dxa"/>
            <w:tcBorders>
              <w:top w:val="single" w:sz="4" w:space="0" w:color="auto"/>
              <w:left w:val="single" w:sz="4" w:space="0" w:color="auto"/>
              <w:bottom w:val="single" w:sz="4" w:space="0" w:color="auto"/>
              <w:right w:val="single" w:sz="4" w:space="0" w:color="auto"/>
            </w:tcBorders>
          </w:tcPr>
          <w:p w14:paraId="564800EE" w14:textId="77777777" w:rsidR="005752DE" w:rsidRPr="009B06A7" w:rsidRDefault="005752DE" w:rsidP="00AD305D">
            <w:pPr>
              <w:pStyle w:val="TAL"/>
              <w:keepNext w:val="0"/>
              <w:keepLines w:val="0"/>
              <w:widowControl w:val="0"/>
              <w:rPr>
                <w:lang w:eastAsia="ja-JP"/>
              </w:rPr>
            </w:pPr>
            <w:r w:rsidRPr="009B06A7">
              <w:rPr>
                <w:lang w:eastAsia="ja-JP"/>
              </w:rPr>
              <w:t>eNB2 Cell ID</w:t>
            </w:r>
          </w:p>
        </w:tc>
        <w:tc>
          <w:tcPr>
            <w:tcW w:w="1080" w:type="dxa"/>
            <w:tcBorders>
              <w:top w:val="single" w:sz="4" w:space="0" w:color="auto"/>
              <w:left w:val="single" w:sz="4" w:space="0" w:color="auto"/>
              <w:bottom w:val="single" w:sz="4" w:space="0" w:color="auto"/>
              <w:right w:val="single" w:sz="4" w:space="0" w:color="auto"/>
            </w:tcBorders>
          </w:tcPr>
          <w:p w14:paraId="2358928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FA771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B6DD8E" w14:textId="77777777" w:rsidR="005752DE" w:rsidRPr="009B06A7" w:rsidRDefault="005752DE" w:rsidP="00AD305D">
            <w:pPr>
              <w:pStyle w:val="TAL"/>
              <w:keepNext w:val="0"/>
              <w:keepLines w:val="0"/>
              <w:widowControl w:val="0"/>
              <w:rPr>
                <w:lang w:eastAsia="ja-JP"/>
              </w:rPr>
            </w:pPr>
            <w:r w:rsidRPr="009B06A7">
              <w:rPr>
                <w:lang w:eastAsia="ja-JP"/>
              </w:rPr>
              <w:t>ECGI</w:t>
            </w:r>
          </w:p>
          <w:p w14:paraId="485E7FA1"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9B06A7">
                <w:rPr>
                  <w:lang w:eastAsia="ja-JP"/>
                </w:rPr>
                <w:t>9.2.14</w:t>
              </w:r>
            </w:smartTag>
          </w:p>
        </w:tc>
        <w:tc>
          <w:tcPr>
            <w:tcW w:w="1728" w:type="dxa"/>
            <w:tcBorders>
              <w:top w:val="single" w:sz="4" w:space="0" w:color="auto"/>
              <w:left w:val="single" w:sz="4" w:space="0" w:color="auto"/>
              <w:bottom w:val="single" w:sz="4" w:space="0" w:color="auto"/>
              <w:right w:val="single" w:sz="4" w:space="0" w:color="auto"/>
            </w:tcBorders>
          </w:tcPr>
          <w:p w14:paraId="6C5324D1"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8644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EAF50B"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0B82693F" w14:textId="77777777" w:rsidTr="00054B2C">
        <w:tc>
          <w:tcPr>
            <w:tcW w:w="2160" w:type="dxa"/>
            <w:tcBorders>
              <w:top w:val="single" w:sz="4" w:space="0" w:color="auto"/>
              <w:left w:val="single" w:sz="4" w:space="0" w:color="auto"/>
              <w:bottom w:val="single" w:sz="4" w:space="0" w:color="auto"/>
              <w:right w:val="single" w:sz="4" w:space="0" w:color="auto"/>
            </w:tcBorders>
          </w:tcPr>
          <w:p w14:paraId="28DD00F5"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17A8ED2"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C5E3A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BA936B"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07B65A5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B4C01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99E80"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250C5A13" w14:textId="77777777" w:rsidR="005752DE" w:rsidRPr="009B06A7" w:rsidRDefault="005752DE" w:rsidP="00AD305D">
      <w:pPr>
        <w:widowControl w:val="0"/>
      </w:pPr>
    </w:p>
    <w:p w14:paraId="65E8499E" w14:textId="77777777" w:rsidR="005752DE" w:rsidRPr="009B06A7" w:rsidRDefault="005752DE" w:rsidP="00AD305D">
      <w:pPr>
        <w:pStyle w:val="Heading4"/>
        <w:keepNext w:val="0"/>
        <w:keepLines w:val="0"/>
        <w:widowControl w:val="0"/>
      </w:pPr>
      <w:bookmarkStart w:id="2857" w:name="_Toc20954389"/>
      <w:bookmarkStart w:id="2858" w:name="_Toc29905814"/>
      <w:bookmarkStart w:id="2859" w:name="_Toc29906324"/>
      <w:bookmarkStart w:id="2860" w:name="_Toc36549875"/>
      <w:bookmarkStart w:id="2861" w:name="_Toc45103339"/>
      <w:bookmarkStart w:id="2862" w:name="_Toc45227186"/>
      <w:bookmarkStart w:id="2863" w:name="_Toc45890387"/>
      <w:bookmarkStart w:id="2864" w:name="_Toc45890899"/>
      <w:bookmarkStart w:id="2865" w:name="_Toc88649438"/>
      <w:bookmarkStart w:id="2866" w:name="_Toc145323828"/>
      <w:r w:rsidRPr="009B06A7">
        <w:t>9.1.2.17</w:t>
      </w:r>
      <w:r w:rsidRPr="009B06A7">
        <w:tab/>
      </w:r>
      <w:r w:rsidRPr="009B06A7">
        <w:rPr>
          <w:szCs w:val="24"/>
        </w:rPr>
        <w:t>MOBILITY CHANGE FAILURE</w:t>
      </w:r>
      <w:bookmarkEnd w:id="2857"/>
      <w:bookmarkEnd w:id="2858"/>
      <w:bookmarkEnd w:id="2859"/>
      <w:bookmarkEnd w:id="2860"/>
      <w:bookmarkEnd w:id="2861"/>
      <w:bookmarkEnd w:id="2862"/>
      <w:bookmarkEnd w:id="2863"/>
      <w:bookmarkEnd w:id="2864"/>
      <w:bookmarkEnd w:id="2865"/>
      <w:bookmarkEnd w:id="2866"/>
    </w:p>
    <w:p w14:paraId="1B5D0D84" w14:textId="77777777" w:rsidR="005752DE" w:rsidRPr="009B06A7" w:rsidRDefault="005752DE" w:rsidP="00AD305D">
      <w:pPr>
        <w:widowControl w:val="0"/>
      </w:pPr>
      <w:r w:rsidRPr="009B06A7">
        <w:t>This message is sent by the eNB</w:t>
      </w:r>
      <w:r w:rsidRPr="009B06A7">
        <w:rPr>
          <w:vertAlign w:val="subscript"/>
        </w:rPr>
        <w:t>2</w:t>
      </w:r>
      <w:r w:rsidRPr="009B06A7">
        <w:t xml:space="preserve"> to indicate that the </w:t>
      </w:r>
      <w:r w:rsidRPr="009B06A7">
        <w:rPr>
          <w:bCs/>
        </w:rPr>
        <w:t>eNB</w:t>
      </w:r>
      <w:r w:rsidRPr="009B06A7">
        <w:rPr>
          <w:bCs/>
          <w:vertAlign w:val="subscript"/>
        </w:rPr>
        <w:t>2</w:t>
      </w:r>
      <w:r w:rsidRPr="009B06A7">
        <w:rPr>
          <w:bCs/>
        </w:rPr>
        <w:t xml:space="preserve"> Proposed Mobility Parameter</w:t>
      </w:r>
      <w:r w:rsidRPr="009B06A7">
        <w:t xml:space="preserve"> proposed by eNB</w:t>
      </w:r>
      <w:r w:rsidRPr="009B06A7">
        <w:rPr>
          <w:vertAlign w:val="subscript"/>
        </w:rPr>
        <w:t>1</w:t>
      </w:r>
      <w:r w:rsidRPr="009B06A7">
        <w:t xml:space="preserve"> was refused.</w:t>
      </w:r>
    </w:p>
    <w:p w14:paraId="5BDC2FA2" w14:textId="77777777" w:rsidR="005752DE" w:rsidRPr="009B06A7" w:rsidRDefault="005752DE" w:rsidP="00AD305D">
      <w:pPr>
        <w:widowControl w:val="0"/>
        <w:rPr>
          <w:rFonts w:eastAsia="Batang"/>
        </w:rPr>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4C91A8A" w14:textId="77777777" w:rsidTr="00054B2C">
        <w:tc>
          <w:tcPr>
            <w:tcW w:w="2160" w:type="dxa"/>
          </w:tcPr>
          <w:p w14:paraId="291C39E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AE6743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360624C6"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24BD86E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5EC8CD5"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2EE37D1B"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68433159"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1610CE6F" w14:textId="77777777" w:rsidTr="00054B2C">
        <w:tc>
          <w:tcPr>
            <w:tcW w:w="2160" w:type="dxa"/>
          </w:tcPr>
          <w:p w14:paraId="620C1FF5"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0632F5B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C091CAF" w14:textId="77777777" w:rsidR="005752DE" w:rsidRPr="009B06A7" w:rsidRDefault="005752DE" w:rsidP="00AD305D">
            <w:pPr>
              <w:pStyle w:val="TAL"/>
              <w:keepNext w:val="0"/>
              <w:keepLines w:val="0"/>
              <w:widowControl w:val="0"/>
              <w:rPr>
                <w:lang w:eastAsia="ja-JP"/>
              </w:rPr>
            </w:pPr>
          </w:p>
        </w:tc>
        <w:tc>
          <w:tcPr>
            <w:tcW w:w="1512" w:type="dxa"/>
          </w:tcPr>
          <w:p w14:paraId="349E500C"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871BA8C" w14:textId="77777777" w:rsidR="005752DE" w:rsidRPr="009B06A7" w:rsidRDefault="005752DE" w:rsidP="00AD305D">
            <w:pPr>
              <w:pStyle w:val="TAL"/>
              <w:keepNext w:val="0"/>
              <w:keepLines w:val="0"/>
              <w:widowControl w:val="0"/>
              <w:rPr>
                <w:lang w:eastAsia="ja-JP"/>
              </w:rPr>
            </w:pPr>
          </w:p>
        </w:tc>
        <w:tc>
          <w:tcPr>
            <w:tcW w:w="1080" w:type="dxa"/>
          </w:tcPr>
          <w:p w14:paraId="7E0E4CB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5A13F9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60C1979A" w14:textId="77777777" w:rsidTr="00054B2C">
        <w:tc>
          <w:tcPr>
            <w:tcW w:w="2160" w:type="dxa"/>
          </w:tcPr>
          <w:p w14:paraId="1DCC3E9C" w14:textId="77777777" w:rsidR="005752DE" w:rsidRPr="009B06A7" w:rsidRDefault="005752DE" w:rsidP="00AD305D">
            <w:pPr>
              <w:pStyle w:val="TAL"/>
              <w:keepNext w:val="0"/>
              <w:keepLines w:val="0"/>
              <w:widowControl w:val="0"/>
              <w:rPr>
                <w:lang w:eastAsia="ja-JP"/>
              </w:rPr>
            </w:pPr>
            <w:r w:rsidRPr="009B06A7">
              <w:rPr>
                <w:lang w:eastAsia="ja-JP"/>
              </w:rPr>
              <w:t>eNB1 Cell ID</w:t>
            </w:r>
          </w:p>
        </w:tc>
        <w:tc>
          <w:tcPr>
            <w:tcW w:w="1080" w:type="dxa"/>
          </w:tcPr>
          <w:p w14:paraId="3F8AA8A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5761C63" w14:textId="77777777" w:rsidR="005752DE" w:rsidRPr="009B06A7" w:rsidRDefault="005752DE" w:rsidP="00AD305D">
            <w:pPr>
              <w:pStyle w:val="TAL"/>
              <w:keepNext w:val="0"/>
              <w:keepLines w:val="0"/>
              <w:widowControl w:val="0"/>
              <w:rPr>
                <w:lang w:eastAsia="ja-JP"/>
              </w:rPr>
            </w:pPr>
          </w:p>
        </w:tc>
        <w:tc>
          <w:tcPr>
            <w:tcW w:w="1512" w:type="dxa"/>
          </w:tcPr>
          <w:p w14:paraId="5F2BE17F" w14:textId="77777777" w:rsidR="005752DE" w:rsidRPr="009B06A7" w:rsidRDefault="005752DE" w:rsidP="00AD305D">
            <w:pPr>
              <w:pStyle w:val="TAL"/>
              <w:keepNext w:val="0"/>
              <w:keepLines w:val="0"/>
              <w:widowControl w:val="0"/>
              <w:rPr>
                <w:lang w:eastAsia="ja-JP"/>
              </w:rPr>
            </w:pPr>
            <w:r w:rsidRPr="009B06A7">
              <w:rPr>
                <w:lang w:eastAsia="ja-JP"/>
              </w:rPr>
              <w:t>ECGI</w:t>
            </w:r>
          </w:p>
          <w:p w14:paraId="3176B5AE"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9B06A7">
                <w:rPr>
                  <w:lang w:eastAsia="ja-JP"/>
                </w:rPr>
                <w:t>9.2.14</w:t>
              </w:r>
            </w:smartTag>
          </w:p>
        </w:tc>
        <w:tc>
          <w:tcPr>
            <w:tcW w:w="1728" w:type="dxa"/>
          </w:tcPr>
          <w:p w14:paraId="3224A74F" w14:textId="77777777" w:rsidR="005752DE" w:rsidRPr="009B06A7" w:rsidRDefault="005752DE" w:rsidP="00AD305D">
            <w:pPr>
              <w:pStyle w:val="TAL"/>
              <w:keepNext w:val="0"/>
              <w:keepLines w:val="0"/>
              <w:widowControl w:val="0"/>
              <w:rPr>
                <w:lang w:eastAsia="ja-JP"/>
              </w:rPr>
            </w:pPr>
          </w:p>
        </w:tc>
        <w:tc>
          <w:tcPr>
            <w:tcW w:w="1080" w:type="dxa"/>
          </w:tcPr>
          <w:p w14:paraId="4333460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11293EC" w14:textId="77777777" w:rsidR="005752DE" w:rsidRPr="009B06A7" w:rsidRDefault="005752DE" w:rsidP="00AD305D">
            <w:pPr>
              <w:pStyle w:val="TAC"/>
              <w:keepNext w:val="0"/>
              <w:keepLines w:val="0"/>
              <w:widowControl w:val="0"/>
              <w:rPr>
                <w:lang w:eastAsia="ja-JP"/>
              </w:rPr>
            </w:pPr>
            <w:r w:rsidRPr="009B06A7">
              <w:rPr>
                <w:rFonts w:eastAsia="SimSun"/>
                <w:lang w:eastAsia="zh-CN"/>
              </w:rPr>
              <w:t>ignore</w:t>
            </w:r>
          </w:p>
        </w:tc>
      </w:tr>
      <w:tr w:rsidR="005752DE" w:rsidRPr="009B06A7" w14:paraId="2BE37567" w14:textId="77777777" w:rsidTr="00054B2C">
        <w:tc>
          <w:tcPr>
            <w:tcW w:w="2160" w:type="dxa"/>
          </w:tcPr>
          <w:p w14:paraId="7DE1EB19" w14:textId="77777777" w:rsidR="005752DE" w:rsidRPr="009B06A7" w:rsidRDefault="005752DE" w:rsidP="00AD305D">
            <w:pPr>
              <w:pStyle w:val="TAL"/>
              <w:keepNext w:val="0"/>
              <w:keepLines w:val="0"/>
              <w:widowControl w:val="0"/>
              <w:rPr>
                <w:lang w:eastAsia="ja-JP"/>
              </w:rPr>
            </w:pPr>
            <w:r w:rsidRPr="009B06A7">
              <w:rPr>
                <w:lang w:eastAsia="ja-JP"/>
              </w:rPr>
              <w:t>eNB2 Cell ID</w:t>
            </w:r>
          </w:p>
        </w:tc>
        <w:tc>
          <w:tcPr>
            <w:tcW w:w="1080" w:type="dxa"/>
          </w:tcPr>
          <w:p w14:paraId="5F051D7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248099D" w14:textId="77777777" w:rsidR="005752DE" w:rsidRPr="009B06A7" w:rsidRDefault="005752DE" w:rsidP="00AD305D">
            <w:pPr>
              <w:pStyle w:val="TAL"/>
              <w:keepNext w:val="0"/>
              <w:keepLines w:val="0"/>
              <w:widowControl w:val="0"/>
              <w:rPr>
                <w:lang w:eastAsia="ja-JP"/>
              </w:rPr>
            </w:pPr>
          </w:p>
        </w:tc>
        <w:tc>
          <w:tcPr>
            <w:tcW w:w="1512" w:type="dxa"/>
          </w:tcPr>
          <w:p w14:paraId="00A5AC66" w14:textId="77777777" w:rsidR="005752DE" w:rsidRPr="009B06A7" w:rsidRDefault="005752DE" w:rsidP="00AD305D">
            <w:pPr>
              <w:pStyle w:val="TAL"/>
              <w:keepNext w:val="0"/>
              <w:keepLines w:val="0"/>
              <w:widowControl w:val="0"/>
              <w:rPr>
                <w:lang w:eastAsia="ja-JP"/>
              </w:rPr>
            </w:pPr>
            <w:r w:rsidRPr="009B06A7">
              <w:rPr>
                <w:lang w:eastAsia="ja-JP"/>
              </w:rPr>
              <w:t>ECGI</w:t>
            </w:r>
          </w:p>
          <w:p w14:paraId="6ED368CB"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9B06A7">
                <w:rPr>
                  <w:lang w:eastAsia="ja-JP"/>
                </w:rPr>
                <w:t>9.2.14</w:t>
              </w:r>
            </w:smartTag>
          </w:p>
        </w:tc>
        <w:tc>
          <w:tcPr>
            <w:tcW w:w="1728" w:type="dxa"/>
          </w:tcPr>
          <w:p w14:paraId="3F68263D" w14:textId="77777777" w:rsidR="005752DE" w:rsidRPr="009B06A7" w:rsidRDefault="005752DE" w:rsidP="00AD305D">
            <w:pPr>
              <w:pStyle w:val="TAL"/>
              <w:keepNext w:val="0"/>
              <w:keepLines w:val="0"/>
              <w:widowControl w:val="0"/>
              <w:rPr>
                <w:lang w:eastAsia="ja-JP"/>
              </w:rPr>
            </w:pPr>
          </w:p>
        </w:tc>
        <w:tc>
          <w:tcPr>
            <w:tcW w:w="1080" w:type="dxa"/>
          </w:tcPr>
          <w:p w14:paraId="198FC62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BB1B7C3" w14:textId="77777777" w:rsidR="005752DE" w:rsidRPr="009B06A7" w:rsidRDefault="005752DE" w:rsidP="00AD305D">
            <w:pPr>
              <w:pStyle w:val="TAC"/>
              <w:keepNext w:val="0"/>
              <w:keepLines w:val="0"/>
              <w:widowControl w:val="0"/>
              <w:rPr>
                <w:rFonts w:eastAsia="SimSun"/>
                <w:lang w:eastAsia="zh-CN"/>
              </w:rPr>
            </w:pPr>
            <w:r w:rsidRPr="009B06A7">
              <w:rPr>
                <w:rFonts w:eastAsia="SimSun"/>
                <w:lang w:eastAsia="zh-CN"/>
              </w:rPr>
              <w:t>ignore</w:t>
            </w:r>
          </w:p>
        </w:tc>
      </w:tr>
      <w:tr w:rsidR="008E6632" w:rsidRPr="009B06A7" w14:paraId="622C8C02" w14:textId="77777777" w:rsidTr="00054B2C">
        <w:tc>
          <w:tcPr>
            <w:tcW w:w="2160" w:type="dxa"/>
          </w:tcPr>
          <w:p w14:paraId="501BC7C9"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54CC3BE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A236E4E" w14:textId="77777777" w:rsidR="005752DE" w:rsidRPr="009B06A7" w:rsidRDefault="005752DE" w:rsidP="00AD305D">
            <w:pPr>
              <w:pStyle w:val="TAL"/>
              <w:keepNext w:val="0"/>
              <w:keepLines w:val="0"/>
              <w:widowControl w:val="0"/>
              <w:rPr>
                <w:lang w:eastAsia="ja-JP"/>
              </w:rPr>
            </w:pPr>
          </w:p>
        </w:tc>
        <w:tc>
          <w:tcPr>
            <w:tcW w:w="1512" w:type="dxa"/>
          </w:tcPr>
          <w:p w14:paraId="7C4B6832"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73E93967" w14:textId="77777777" w:rsidR="005752DE" w:rsidRPr="009B06A7" w:rsidRDefault="005752DE" w:rsidP="00AD305D">
            <w:pPr>
              <w:pStyle w:val="TAL"/>
              <w:keepNext w:val="0"/>
              <w:keepLines w:val="0"/>
              <w:widowControl w:val="0"/>
              <w:rPr>
                <w:lang w:eastAsia="ja-JP"/>
              </w:rPr>
            </w:pPr>
          </w:p>
        </w:tc>
        <w:tc>
          <w:tcPr>
            <w:tcW w:w="1080" w:type="dxa"/>
          </w:tcPr>
          <w:p w14:paraId="554C0C5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182636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DE8638A" w14:textId="77777777" w:rsidTr="00054B2C">
        <w:tc>
          <w:tcPr>
            <w:tcW w:w="2160" w:type="dxa"/>
            <w:tcBorders>
              <w:top w:val="single" w:sz="4" w:space="0" w:color="auto"/>
              <w:left w:val="single" w:sz="4" w:space="0" w:color="auto"/>
              <w:bottom w:val="single" w:sz="4" w:space="0" w:color="auto"/>
              <w:right w:val="single" w:sz="4" w:space="0" w:color="auto"/>
            </w:tcBorders>
          </w:tcPr>
          <w:p w14:paraId="620412E6" w14:textId="77777777" w:rsidR="005752DE" w:rsidRPr="009B06A7" w:rsidRDefault="005752DE" w:rsidP="00AD305D">
            <w:pPr>
              <w:pStyle w:val="TAL"/>
              <w:keepNext w:val="0"/>
              <w:keepLines w:val="0"/>
              <w:widowControl w:val="0"/>
              <w:rPr>
                <w:lang w:eastAsia="ja-JP"/>
              </w:rPr>
            </w:pPr>
            <w:r w:rsidRPr="009B06A7">
              <w:rPr>
                <w:lang w:eastAsia="ja-JP"/>
              </w:rPr>
              <w:t>Mobility Parameters Modification Range</w:t>
            </w:r>
          </w:p>
        </w:tc>
        <w:tc>
          <w:tcPr>
            <w:tcW w:w="1080" w:type="dxa"/>
            <w:tcBorders>
              <w:top w:val="single" w:sz="4" w:space="0" w:color="auto"/>
              <w:left w:val="single" w:sz="4" w:space="0" w:color="auto"/>
              <w:bottom w:val="single" w:sz="4" w:space="0" w:color="auto"/>
              <w:right w:val="single" w:sz="4" w:space="0" w:color="auto"/>
            </w:tcBorders>
          </w:tcPr>
          <w:p w14:paraId="5155EA2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04C9E2"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C1DCA3" w14:textId="77777777" w:rsidR="005752DE" w:rsidRPr="009B06A7" w:rsidRDefault="005752DE" w:rsidP="00AD305D">
            <w:pPr>
              <w:pStyle w:val="TAL"/>
              <w:keepNext w:val="0"/>
              <w:keepLines w:val="0"/>
              <w:widowControl w:val="0"/>
              <w:rPr>
                <w:lang w:eastAsia="ja-JP"/>
              </w:rPr>
            </w:pPr>
            <w:r w:rsidRPr="009B06A7">
              <w:rPr>
                <w:lang w:eastAsia="ja-JP"/>
              </w:rPr>
              <w:t>9.2.49</w:t>
            </w:r>
          </w:p>
        </w:tc>
        <w:tc>
          <w:tcPr>
            <w:tcW w:w="1728" w:type="dxa"/>
            <w:tcBorders>
              <w:top w:val="single" w:sz="4" w:space="0" w:color="auto"/>
              <w:left w:val="single" w:sz="4" w:space="0" w:color="auto"/>
              <w:bottom w:val="single" w:sz="4" w:space="0" w:color="auto"/>
              <w:right w:val="single" w:sz="4" w:space="0" w:color="auto"/>
            </w:tcBorders>
          </w:tcPr>
          <w:p w14:paraId="1A3A248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97CAD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4DBA14"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32E9F63C" w14:textId="77777777" w:rsidTr="00054B2C">
        <w:tc>
          <w:tcPr>
            <w:tcW w:w="2160" w:type="dxa"/>
            <w:tcBorders>
              <w:top w:val="single" w:sz="4" w:space="0" w:color="auto"/>
              <w:left w:val="single" w:sz="4" w:space="0" w:color="auto"/>
              <w:bottom w:val="single" w:sz="4" w:space="0" w:color="auto"/>
              <w:right w:val="single" w:sz="4" w:space="0" w:color="auto"/>
            </w:tcBorders>
          </w:tcPr>
          <w:p w14:paraId="273F698B"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6C0CD1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89C6A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96A479"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03308B9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685E0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EBE62B"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549823E1" w14:textId="77777777" w:rsidR="005752DE" w:rsidRPr="009B06A7" w:rsidRDefault="005752DE" w:rsidP="00AD305D">
      <w:pPr>
        <w:widowControl w:val="0"/>
      </w:pPr>
    </w:p>
    <w:p w14:paraId="6BA53E89" w14:textId="77777777" w:rsidR="005752DE" w:rsidRPr="009B06A7" w:rsidRDefault="005752DE" w:rsidP="00AD305D">
      <w:pPr>
        <w:pStyle w:val="Heading4"/>
        <w:keepNext w:val="0"/>
        <w:keepLines w:val="0"/>
        <w:widowControl w:val="0"/>
      </w:pPr>
      <w:bookmarkStart w:id="2867" w:name="_Toc20954390"/>
      <w:bookmarkStart w:id="2868" w:name="_Toc29905815"/>
      <w:bookmarkStart w:id="2869" w:name="_Toc29906325"/>
      <w:bookmarkStart w:id="2870" w:name="_Toc36549876"/>
      <w:bookmarkStart w:id="2871" w:name="_Toc45103340"/>
      <w:bookmarkStart w:id="2872" w:name="_Toc45227187"/>
      <w:bookmarkStart w:id="2873" w:name="_Toc45890388"/>
      <w:bookmarkStart w:id="2874" w:name="_Toc45890900"/>
      <w:bookmarkStart w:id="2875" w:name="_Toc88649439"/>
      <w:bookmarkStart w:id="2876" w:name="_Toc145323829"/>
      <w:r w:rsidRPr="009B06A7">
        <w:t>9.1.2.18</w:t>
      </w:r>
      <w:r w:rsidRPr="009B06A7">
        <w:tab/>
        <w:t xml:space="preserve">RLF </w:t>
      </w:r>
      <w:r w:rsidRPr="009B06A7">
        <w:rPr>
          <w:szCs w:val="24"/>
        </w:rPr>
        <w:t>INDICATION</w:t>
      </w:r>
      <w:bookmarkEnd w:id="2867"/>
      <w:bookmarkEnd w:id="2868"/>
      <w:bookmarkEnd w:id="2869"/>
      <w:bookmarkEnd w:id="2870"/>
      <w:bookmarkEnd w:id="2871"/>
      <w:bookmarkEnd w:id="2872"/>
      <w:bookmarkEnd w:id="2873"/>
      <w:bookmarkEnd w:id="2874"/>
      <w:bookmarkEnd w:id="2875"/>
      <w:bookmarkEnd w:id="2876"/>
    </w:p>
    <w:p w14:paraId="3D5CF8C5" w14:textId="77777777" w:rsidR="005752DE" w:rsidRPr="009B06A7" w:rsidRDefault="005752DE" w:rsidP="00AD305D">
      <w:pPr>
        <w:widowControl w:val="0"/>
      </w:pPr>
      <w:r w:rsidRPr="009B06A7">
        <w:t xml:space="preserve">This </w:t>
      </w:r>
      <w:smartTag w:uri="urn:schemas-microsoft-com:office:smarttags" w:element="PersonName">
        <w:r w:rsidRPr="009B06A7">
          <w:t>me</w:t>
        </w:r>
      </w:smartTag>
      <w:r w:rsidRPr="009B06A7">
        <w:t>ssage is sent by the eNB</w:t>
      </w:r>
      <w:r w:rsidRPr="009B06A7">
        <w:rPr>
          <w:vertAlign w:val="subscript"/>
        </w:rPr>
        <w:t>2</w:t>
      </w:r>
      <w:r w:rsidRPr="009B06A7">
        <w:t xml:space="preserve"> to indicate an RRC re-establish</w:t>
      </w:r>
      <w:smartTag w:uri="urn:schemas-microsoft-com:office:smarttags" w:element="PersonName">
        <w:r w:rsidRPr="009B06A7">
          <w:t>me</w:t>
        </w:r>
      </w:smartTag>
      <w:r w:rsidRPr="009B06A7">
        <w:t xml:space="preserve">nt attempt or </w:t>
      </w:r>
      <w:r w:rsidRPr="009B06A7">
        <w:rPr>
          <w:lang w:eastAsia="zh-CN"/>
        </w:rPr>
        <w:t xml:space="preserve">a </w:t>
      </w:r>
      <w:r w:rsidRPr="009B06A7">
        <w:t xml:space="preserve">reception of </w:t>
      </w:r>
      <w:r w:rsidRPr="009B06A7">
        <w:rPr>
          <w:lang w:eastAsia="zh-CN"/>
        </w:rPr>
        <w:t xml:space="preserve">an </w:t>
      </w:r>
      <w:r w:rsidRPr="009B06A7">
        <w:t>RLF Report from a UE that suffered a connection failure at eNB</w:t>
      </w:r>
      <w:r w:rsidRPr="009B06A7">
        <w:rPr>
          <w:vertAlign w:val="subscript"/>
        </w:rPr>
        <w:t>1</w:t>
      </w:r>
      <w:r w:rsidRPr="009B06A7">
        <w:t>.</w:t>
      </w:r>
    </w:p>
    <w:p w14:paraId="32C05FBB" w14:textId="77777777" w:rsidR="005752DE" w:rsidRPr="009B06A7" w:rsidRDefault="005752DE" w:rsidP="00AD305D">
      <w:pPr>
        <w:widowControl w:val="0"/>
        <w:rPr>
          <w:rFonts w:eastAsia="Batang"/>
        </w:rPr>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651F4B7" w14:textId="77777777" w:rsidTr="00054B2C">
        <w:trPr>
          <w:tblHeader/>
        </w:trPr>
        <w:tc>
          <w:tcPr>
            <w:tcW w:w="2160" w:type="dxa"/>
          </w:tcPr>
          <w:p w14:paraId="19254B53" w14:textId="77777777" w:rsidR="005752DE" w:rsidRPr="009B06A7" w:rsidRDefault="005752DE" w:rsidP="00AD305D">
            <w:pPr>
              <w:pStyle w:val="TAH"/>
              <w:keepNext w:val="0"/>
              <w:keepLines w:val="0"/>
              <w:widowControl w:val="0"/>
              <w:rPr>
                <w:lang w:eastAsia="ja-JP"/>
              </w:rPr>
            </w:pPr>
            <w:r w:rsidRPr="009B06A7">
              <w:rPr>
                <w:lang w:eastAsia="ja-JP"/>
              </w:rPr>
              <w:t>IE/Group Na</w:t>
            </w:r>
            <w:smartTag w:uri="urn:schemas-microsoft-com:office:smarttags" w:element="PersonName">
              <w:r w:rsidRPr="009B06A7">
                <w:rPr>
                  <w:lang w:eastAsia="ja-JP"/>
                </w:rPr>
                <w:t>me</w:t>
              </w:r>
            </w:smartTag>
          </w:p>
        </w:tc>
        <w:tc>
          <w:tcPr>
            <w:tcW w:w="1080" w:type="dxa"/>
          </w:tcPr>
          <w:p w14:paraId="46C7601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69BDD08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31F6CA01"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63B049D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D0E0097"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1D399D3D"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175034B4" w14:textId="77777777" w:rsidTr="00054B2C">
        <w:tc>
          <w:tcPr>
            <w:tcW w:w="2160" w:type="dxa"/>
          </w:tcPr>
          <w:p w14:paraId="5125FC3A"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394A1E8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B82ED1F" w14:textId="77777777" w:rsidR="005752DE" w:rsidRPr="009B06A7" w:rsidRDefault="005752DE" w:rsidP="00AD305D">
            <w:pPr>
              <w:pStyle w:val="TAL"/>
              <w:keepNext w:val="0"/>
              <w:keepLines w:val="0"/>
              <w:widowControl w:val="0"/>
              <w:rPr>
                <w:lang w:eastAsia="ja-JP"/>
              </w:rPr>
            </w:pPr>
          </w:p>
        </w:tc>
        <w:tc>
          <w:tcPr>
            <w:tcW w:w="1512" w:type="dxa"/>
          </w:tcPr>
          <w:p w14:paraId="18CFBFAA"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74F8AAE8" w14:textId="77777777" w:rsidR="005752DE" w:rsidRPr="009B06A7" w:rsidRDefault="005752DE" w:rsidP="00AD305D">
            <w:pPr>
              <w:pStyle w:val="TAL"/>
              <w:keepNext w:val="0"/>
              <w:keepLines w:val="0"/>
              <w:widowControl w:val="0"/>
              <w:rPr>
                <w:lang w:eastAsia="ja-JP"/>
              </w:rPr>
            </w:pPr>
          </w:p>
        </w:tc>
        <w:tc>
          <w:tcPr>
            <w:tcW w:w="1080" w:type="dxa"/>
          </w:tcPr>
          <w:p w14:paraId="02C1716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229593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AD8B039" w14:textId="77777777" w:rsidTr="00054B2C">
        <w:tc>
          <w:tcPr>
            <w:tcW w:w="2160" w:type="dxa"/>
          </w:tcPr>
          <w:p w14:paraId="7B029DD3" w14:textId="77777777" w:rsidR="005752DE" w:rsidRPr="009B06A7" w:rsidRDefault="005752DE" w:rsidP="00AD305D">
            <w:pPr>
              <w:pStyle w:val="TAL"/>
              <w:keepNext w:val="0"/>
              <w:keepLines w:val="0"/>
              <w:widowControl w:val="0"/>
              <w:rPr>
                <w:lang w:eastAsia="ja-JP"/>
              </w:rPr>
            </w:pPr>
            <w:r w:rsidRPr="009B06A7">
              <w:rPr>
                <w:lang w:eastAsia="ja-JP"/>
              </w:rPr>
              <w:t>Failure cell PCI</w:t>
            </w:r>
          </w:p>
        </w:tc>
        <w:tc>
          <w:tcPr>
            <w:tcW w:w="1080" w:type="dxa"/>
          </w:tcPr>
          <w:p w14:paraId="2E6DAFF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103C057" w14:textId="77777777" w:rsidR="005752DE" w:rsidRPr="009B06A7" w:rsidRDefault="005752DE" w:rsidP="00AD305D">
            <w:pPr>
              <w:pStyle w:val="TAL"/>
              <w:keepNext w:val="0"/>
              <w:keepLines w:val="0"/>
              <w:widowControl w:val="0"/>
              <w:rPr>
                <w:lang w:eastAsia="ja-JP"/>
              </w:rPr>
            </w:pPr>
          </w:p>
        </w:tc>
        <w:tc>
          <w:tcPr>
            <w:tcW w:w="1512" w:type="dxa"/>
          </w:tcPr>
          <w:p w14:paraId="47F692E3" w14:textId="77777777" w:rsidR="005752DE" w:rsidRPr="009B06A7" w:rsidRDefault="005752DE" w:rsidP="00AD305D">
            <w:pPr>
              <w:pStyle w:val="TAL"/>
              <w:keepNext w:val="0"/>
              <w:keepLines w:val="0"/>
              <w:widowControl w:val="0"/>
              <w:rPr>
                <w:lang w:eastAsia="ja-JP"/>
              </w:rPr>
            </w:pPr>
            <w:r w:rsidRPr="009B06A7">
              <w:rPr>
                <w:lang w:eastAsia="ja-JP"/>
              </w:rPr>
              <w:t>INTEGER (0..503, …)</w:t>
            </w:r>
          </w:p>
        </w:tc>
        <w:tc>
          <w:tcPr>
            <w:tcW w:w="1728" w:type="dxa"/>
          </w:tcPr>
          <w:p w14:paraId="596DDAAA" w14:textId="77777777" w:rsidR="005752DE" w:rsidRPr="009B06A7" w:rsidRDefault="005752DE" w:rsidP="00AD305D">
            <w:pPr>
              <w:pStyle w:val="TAL"/>
              <w:keepNext w:val="0"/>
              <w:keepLines w:val="0"/>
              <w:widowControl w:val="0"/>
              <w:rPr>
                <w:lang w:eastAsia="ja-JP"/>
              </w:rPr>
            </w:pPr>
            <w:r w:rsidRPr="009B06A7">
              <w:rPr>
                <w:lang w:eastAsia="ja-JP"/>
              </w:rPr>
              <w:t>Physical Cell Identifier</w:t>
            </w:r>
          </w:p>
        </w:tc>
        <w:tc>
          <w:tcPr>
            <w:tcW w:w="1080" w:type="dxa"/>
          </w:tcPr>
          <w:p w14:paraId="666AA18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3C44004"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5A7A8CE" w14:textId="77777777" w:rsidTr="00054B2C">
        <w:tc>
          <w:tcPr>
            <w:tcW w:w="2160" w:type="dxa"/>
          </w:tcPr>
          <w:p w14:paraId="25ED3B39" w14:textId="77777777" w:rsidR="005752DE" w:rsidRPr="009B06A7" w:rsidRDefault="005752DE" w:rsidP="00AD305D">
            <w:pPr>
              <w:pStyle w:val="TAL"/>
              <w:keepNext w:val="0"/>
              <w:keepLines w:val="0"/>
              <w:widowControl w:val="0"/>
              <w:rPr>
                <w:lang w:eastAsia="ja-JP"/>
              </w:rPr>
            </w:pPr>
            <w:r w:rsidRPr="009B06A7">
              <w:rPr>
                <w:lang w:eastAsia="ja-JP"/>
              </w:rPr>
              <w:t>Re-establish</w:t>
            </w:r>
            <w:smartTag w:uri="urn:schemas-microsoft-com:office:smarttags" w:element="PersonName">
              <w:r w:rsidRPr="009B06A7">
                <w:rPr>
                  <w:lang w:eastAsia="ja-JP"/>
                </w:rPr>
                <w:t>me</w:t>
              </w:r>
            </w:smartTag>
            <w:r w:rsidRPr="009B06A7">
              <w:rPr>
                <w:lang w:eastAsia="ja-JP"/>
              </w:rPr>
              <w:t>nt cell ECGI</w:t>
            </w:r>
          </w:p>
        </w:tc>
        <w:tc>
          <w:tcPr>
            <w:tcW w:w="1080" w:type="dxa"/>
          </w:tcPr>
          <w:p w14:paraId="1905BC3F"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M</w:t>
            </w:r>
          </w:p>
        </w:tc>
        <w:tc>
          <w:tcPr>
            <w:tcW w:w="1080" w:type="dxa"/>
          </w:tcPr>
          <w:p w14:paraId="0C137BC1" w14:textId="77777777" w:rsidR="005752DE" w:rsidRPr="009B06A7" w:rsidRDefault="005752DE" w:rsidP="00AD305D">
            <w:pPr>
              <w:pStyle w:val="TAL"/>
              <w:keepNext w:val="0"/>
              <w:keepLines w:val="0"/>
              <w:widowControl w:val="0"/>
              <w:rPr>
                <w:lang w:eastAsia="ja-JP"/>
              </w:rPr>
            </w:pPr>
          </w:p>
        </w:tc>
        <w:tc>
          <w:tcPr>
            <w:tcW w:w="1512" w:type="dxa"/>
          </w:tcPr>
          <w:p w14:paraId="627F5DCC" w14:textId="77777777" w:rsidR="005752DE" w:rsidRPr="009B06A7" w:rsidRDefault="005752DE" w:rsidP="00AD305D">
            <w:pPr>
              <w:pStyle w:val="TAL"/>
              <w:keepNext w:val="0"/>
              <w:keepLines w:val="0"/>
              <w:widowControl w:val="0"/>
              <w:rPr>
                <w:lang w:eastAsia="ja-JP"/>
              </w:rPr>
            </w:pPr>
            <w:r w:rsidRPr="009B06A7">
              <w:rPr>
                <w:lang w:eastAsia="ja-JP"/>
              </w:rPr>
              <w:t>ECGI</w:t>
            </w:r>
          </w:p>
          <w:p w14:paraId="4B3E4E46"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Pr>
          <w:p w14:paraId="304DB43D" w14:textId="77777777" w:rsidR="005752DE" w:rsidRPr="009B06A7" w:rsidRDefault="005752DE" w:rsidP="00AD305D">
            <w:pPr>
              <w:pStyle w:val="TAL"/>
              <w:keepNext w:val="0"/>
              <w:keepLines w:val="0"/>
              <w:widowControl w:val="0"/>
              <w:rPr>
                <w:lang w:eastAsia="ja-JP"/>
              </w:rPr>
            </w:pPr>
          </w:p>
        </w:tc>
        <w:tc>
          <w:tcPr>
            <w:tcW w:w="1080" w:type="dxa"/>
          </w:tcPr>
          <w:p w14:paraId="300855B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ACD00E2"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09ABABC" w14:textId="77777777" w:rsidTr="00054B2C">
        <w:tc>
          <w:tcPr>
            <w:tcW w:w="2160" w:type="dxa"/>
          </w:tcPr>
          <w:p w14:paraId="7C03C458" w14:textId="77777777" w:rsidR="005752DE" w:rsidRPr="009B06A7" w:rsidRDefault="005752DE" w:rsidP="00AD305D">
            <w:pPr>
              <w:pStyle w:val="TAL"/>
              <w:keepNext w:val="0"/>
              <w:keepLines w:val="0"/>
              <w:widowControl w:val="0"/>
              <w:rPr>
                <w:lang w:eastAsia="ja-JP"/>
              </w:rPr>
            </w:pPr>
            <w:r w:rsidRPr="009B06A7">
              <w:rPr>
                <w:lang w:eastAsia="ja-JP"/>
              </w:rPr>
              <w:t>C-RNTI</w:t>
            </w:r>
          </w:p>
        </w:tc>
        <w:tc>
          <w:tcPr>
            <w:tcW w:w="1080" w:type="dxa"/>
          </w:tcPr>
          <w:p w14:paraId="3790582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793D26D" w14:textId="77777777" w:rsidR="005752DE" w:rsidRPr="009B06A7" w:rsidRDefault="005752DE" w:rsidP="00AD305D">
            <w:pPr>
              <w:pStyle w:val="TAL"/>
              <w:keepNext w:val="0"/>
              <w:keepLines w:val="0"/>
              <w:widowControl w:val="0"/>
              <w:rPr>
                <w:lang w:eastAsia="ja-JP"/>
              </w:rPr>
            </w:pPr>
          </w:p>
        </w:tc>
        <w:tc>
          <w:tcPr>
            <w:tcW w:w="1512" w:type="dxa"/>
          </w:tcPr>
          <w:p w14:paraId="3CFC60C9" w14:textId="77777777" w:rsidR="005752DE" w:rsidRPr="009B06A7" w:rsidRDefault="005752DE" w:rsidP="00AD305D">
            <w:pPr>
              <w:pStyle w:val="TAL"/>
              <w:keepNext w:val="0"/>
              <w:keepLines w:val="0"/>
              <w:widowControl w:val="0"/>
              <w:rPr>
                <w:lang w:eastAsia="ja-JP"/>
              </w:rPr>
            </w:pPr>
            <w:r w:rsidRPr="009B06A7">
              <w:rPr>
                <w:lang w:eastAsia="ja-JP"/>
              </w:rPr>
              <w:t>BIT STRING (SIZE (16))</w:t>
            </w:r>
          </w:p>
        </w:tc>
        <w:tc>
          <w:tcPr>
            <w:tcW w:w="1728" w:type="dxa"/>
          </w:tcPr>
          <w:p w14:paraId="3919D9E9" w14:textId="77777777" w:rsidR="005752DE" w:rsidRPr="009B06A7" w:rsidRDefault="005752DE" w:rsidP="00AD305D">
            <w:pPr>
              <w:pStyle w:val="TAL"/>
              <w:keepNext w:val="0"/>
              <w:keepLines w:val="0"/>
              <w:widowControl w:val="0"/>
              <w:rPr>
                <w:lang w:eastAsia="ja-JP"/>
              </w:rPr>
            </w:pPr>
            <w:r w:rsidRPr="009B06A7">
              <w:rPr>
                <w:lang w:eastAsia="ja-JP"/>
              </w:rPr>
              <w:t>C-RNTI contained in the RRC Re-establishment Request message (TS 36.331 [9])</w:t>
            </w:r>
          </w:p>
        </w:tc>
        <w:tc>
          <w:tcPr>
            <w:tcW w:w="1080" w:type="dxa"/>
          </w:tcPr>
          <w:p w14:paraId="2FC97FC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038081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CC4D92A" w14:textId="77777777" w:rsidTr="00054B2C">
        <w:tc>
          <w:tcPr>
            <w:tcW w:w="2160" w:type="dxa"/>
          </w:tcPr>
          <w:p w14:paraId="2AFAA57A" w14:textId="77777777" w:rsidR="005752DE" w:rsidRPr="009B06A7" w:rsidRDefault="005752DE" w:rsidP="00AD305D">
            <w:pPr>
              <w:pStyle w:val="TAL"/>
              <w:keepNext w:val="0"/>
              <w:keepLines w:val="0"/>
              <w:widowControl w:val="0"/>
              <w:rPr>
                <w:lang w:eastAsia="ja-JP"/>
              </w:rPr>
            </w:pPr>
            <w:r w:rsidRPr="009B06A7">
              <w:rPr>
                <w:lang w:eastAsia="ja-JP"/>
              </w:rPr>
              <w:t>ShortMAC-I</w:t>
            </w:r>
          </w:p>
        </w:tc>
        <w:tc>
          <w:tcPr>
            <w:tcW w:w="1080" w:type="dxa"/>
          </w:tcPr>
          <w:p w14:paraId="6CAAF15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4FA77E4" w14:textId="77777777" w:rsidR="005752DE" w:rsidRPr="009B06A7" w:rsidRDefault="005752DE" w:rsidP="00AD305D">
            <w:pPr>
              <w:pStyle w:val="TAL"/>
              <w:keepNext w:val="0"/>
              <w:keepLines w:val="0"/>
              <w:widowControl w:val="0"/>
              <w:rPr>
                <w:lang w:eastAsia="ja-JP"/>
              </w:rPr>
            </w:pPr>
          </w:p>
        </w:tc>
        <w:tc>
          <w:tcPr>
            <w:tcW w:w="1512" w:type="dxa"/>
          </w:tcPr>
          <w:p w14:paraId="47D65073" w14:textId="77777777" w:rsidR="005752DE" w:rsidRPr="009B06A7" w:rsidRDefault="005752DE" w:rsidP="00AD305D">
            <w:pPr>
              <w:pStyle w:val="TAL"/>
              <w:keepNext w:val="0"/>
              <w:keepLines w:val="0"/>
              <w:widowControl w:val="0"/>
              <w:rPr>
                <w:lang w:eastAsia="ja-JP"/>
              </w:rPr>
            </w:pPr>
            <w:r w:rsidRPr="009B06A7">
              <w:rPr>
                <w:lang w:eastAsia="ja-JP"/>
              </w:rPr>
              <w:t>BIT STRING (SIZE (16))</w:t>
            </w:r>
          </w:p>
        </w:tc>
        <w:tc>
          <w:tcPr>
            <w:tcW w:w="1728" w:type="dxa"/>
          </w:tcPr>
          <w:p w14:paraId="03D937E7" w14:textId="77777777" w:rsidR="005752DE" w:rsidRPr="009B06A7" w:rsidRDefault="005752DE" w:rsidP="00AD305D">
            <w:pPr>
              <w:pStyle w:val="TAL"/>
              <w:keepNext w:val="0"/>
              <w:keepLines w:val="0"/>
              <w:widowControl w:val="0"/>
              <w:rPr>
                <w:lang w:eastAsia="ja-JP"/>
              </w:rPr>
            </w:pPr>
            <w:r w:rsidRPr="009B06A7">
              <w:rPr>
                <w:lang w:eastAsia="ja-JP"/>
              </w:rPr>
              <w:t>ShortMAC-I contained in the RRC Re-establish</w:t>
            </w:r>
            <w:smartTag w:uri="urn:schemas-microsoft-com:office:smarttags" w:element="PersonName">
              <w:r w:rsidRPr="009B06A7">
                <w:rPr>
                  <w:lang w:eastAsia="ja-JP"/>
                </w:rPr>
                <w:t>me</w:t>
              </w:r>
            </w:smartTag>
            <w:r w:rsidRPr="009B06A7">
              <w:rPr>
                <w:lang w:eastAsia="ja-JP"/>
              </w:rPr>
              <w:t xml:space="preserve">nt Request </w:t>
            </w:r>
            <w:smartTag w:uri="urn:schemas-microsoft-com:office:smarttags" w:element="PersonName">
              <w:r w:rsidRPr="009B06A7">
                <w:rPr>
                  <w:lang w:eastAsia="ja-JP"/>
                </w:rPr>
                <w:t>me</w:t>
              </w:r>
            </w:smartTag>
            <w:r w:rsidRPr="009B06A7">
              <w:rPr>
                <w:lang w:eastAsia="ja-JP"/>
              </w:rPr>
              <w:t>ssage (TS 36.331 [9])</w:t>
            </w:r>
          </w:p>
        </w:tc>
        <w:tc>
          <w:tcPr>
            <w:tcW w:w="1080" w:type="dxa"/>
          </w:tcPr>
          <w:p w14:paraId="3F42508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E17A93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85E5E58" w14:textId="77777777" w:rsidTr="00054B2C">
        <w:tc>
          <w:tcPr>
            <w:tcW w:w="2160" w:type="dxa"/>
            <w:tcBorders>
              <w:top w:val="single" w:sz="4" w:space="0" w:color="auto"/>
              <w:left w:val="single" w:sz="4" w:space="0" w:color="auto"/>
              <w:bottom w:val="single" w:sz="4" w:space="0" w:color="auto"/>
              <w:right w:val="single" w:sz="4" w:space="0" w:color="auto"/>
            </w:tcBorders>
          </w:tcPr>
          <w:p w14:paraId="46CBDCBA" w14:textId="77777777" w:rsidR="005752DE" w:rsidRPr="009B06A7" w:rsidRDefault="005752DE" w:rsidP="00AD305D">
            <w:pPr>
              <w:pStyle w:val="TAL"/>
              <w:keepNext w:val="0"/>
              <w:keepLines w:val="0"/>
              <w:widowControl w:val="0"/>
              <w:rPr>
                <w:lang w:eastAsia="ja-JP"/>
              </w:rPr>
            </w:pPr>
            <w:r w:rsidRPr="009B06A7">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15DF957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753A5D"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4CD69A" w14:textId="77777777" w:rsidR="005752DE" w:rsidRPr="009B06A7" w:rsidRDefault="005752DE" w:rsidP="00AD305D">
            <w:pPr>
              <w:pStyle w:val="TAL"/>
              <w:keepNext w:val="0"/>
              <w:keepLines w:val="0"/>
              <w:widowControl w:val="0"/>
              <w:rPr>
                <w:lang w:eastAsia="ja-JP"/>
              </w:rPr>
            </w:pPr>
            <w:r w:rsidRPr="009B06A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FD1C375" w14:textId="77777777" w:rsidR="005752DE" w:rsidRPr="009B06A7" w:rsidRDefault="005752DE" w:rsidP="00AD305D">
            <w:pPr>
              <w:pStyle w:val="TAL"/>
              <w:keepNext w:val="0"/>
              <w:keepLines w:val="0"/>
              <w:widowControl w:val="0"/>
              <w:rPr>
                <w:lang w:eastAsia="ja-JP"/>
              </w:rPr>
            </w:pPr>
            <w:r w:rsidRPr="009B06A7">
              <w:rPr>
                <w:i/>
                <w:lang w:eastAsia="ja-JP"/>
              </w:rPr>
              <w:t>RLF -Report-r</w:t>
            </w:r>
            <w:r w:rsidRPr="009B06A7">
              <w:rPr>
                <w:lang w:eastAsia="ja-JP"/>
              </w:rPr>
              <w:t>9 IE contained in the UEInformationResponse message (TS 36.331 [9])</w:t>
            </w:r>
          </w:p>
        </w:tc>
        <w:tc>
          <w:tcPr>
            <w:tcW w:w="1080" w:type="dxa"/>
            <w:tcBorders>
              <w:top w:val="single" w:sz="4" w:space="0" w:color="auto"/>
              <w:left w:val="single" w:sz="4" w:space="0" w:color="auto"/>
              <w:bottom w:val="single" w:sz="4" w:space="0" w:color="auto"/>
              <w:right w:val="single" w:sz="4" w:space="0" w:color="auto"/>
            </w:tcBorders>
          </w:tcPr>
          <w:p w14:paraId="2D4466D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29884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EC4FB9C" w14:textId="77777777" w:rsidTr="00054B2C">
        <w:tc>
          <w:tcPr>
            <w:tcW w:w="2160" w:type="dxa"/>
            <w:tcBorders>
              <w:top w:val="single" w:sz="4" w:space="0" w:color="auto"/>
              <w:left w:val="single" w:sz="4" w:space="0" w:color="auto"/>
              <w:bottom w:val="single" w:sz="4" w:space="0" w:color="auto"/>
              <w:right w:val="single" w:sz="4" w:space="0" w:color="auto"/>
            </w:tcBorders>
          </w:tcPr>
          <w:p w14:paraId="1756192F" w14:textId="77777777" w:rsidR="005752DE" w:rsidRPr="009B06A7" w:rsidRDefault="005752DE" w:rsidP="00AD305D">
            <w:pPr>
              <w:pStyle w:val="TAL"/>
              <w:keepNext w:val="0"/>
              <w:keepLines w:val="0"/>
              <w:widowControl w:val="0"/>
              <w:rPr>
                <w:lang w:eastAsia="ja-JP"/>
              </w:rPr>
            </w:pPr>
            <w:r w:rsidRPr="009B06A7">
              <w:rPr>
                <w:lang w:eastAsia="ja-JP"/>
              </w:rPr>
              <w:t>RRC Conn Setup Indicator</w:t>
            </w:r>
          </w:p>
        </w:tc>
        <w:tc>
          <w:tcPr>
            <w:tcW w:w="1080" w:type="dxa"/>
            <w:tcBorders>
              <w:top w:val="single" w:sz="4" w:space="0" w:color="auto"/>
              <w:left w:val="single" w:sz="4" w:space="0" w:color="auto"/>
              <w:bottom w:val="single" w:sz="4" w:space="0" w:color="auto"/>
              <w:right w:val="single" w:sz="4" w:space="0" w:color="auto"/>
            </w:tcBorders>
          </w:tcPr>
          <w:p w14:paraId="5D10D0E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2BFE6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CC4568" w14:textId="77777777" w:rsidR="005752DE" w:rsidRPr="009B06A7" w:rsidRDefault="005752DE" w:rsidP="00AD305D">
            <w:pPr>
              <w:pStyle w:val="TAL"/>
              <w:keepNext w:val="0"/>
              <w:keepLines w:val="0"/>
              <w:widowControl w:val="0"/>
              <w:rPr>
                <w:lang w:eastAsia="ja-JP"/>
              </w:rPr>
            </w:pPr>
            <w:r w:rsidRPr="009B06A7">
              <w:rPr>
                <w:lang w:eastAsia="ja-JP"/>
              </w:rPr>
              <w:t>ENUMERATED(RRC Conn Setup, ...)</w:t>
            </w:r>
          </w:p>
        </w:tc>
        <w:tc>
          <w:tcPr>
            <w:tcW w:w="1728" w:type="dxa"/>
            <w:tcBorders>
              <w:top w:val="single" w:sz="4" w:space="0" w:color="auto"/>
              <w:left w:val="single" w:sz="4" w:space="0" w:color="auto"/>
              <w:bottom w:val="single" w:sz="4" w:space="0" w:color="auto"/>
              <w:right w:val="single" w:sz="4" w:space="0" w:color="auto"/>
            </w:tcBorders>
          </w:tcPr>
          <w:p w14:paraId="528F8E42" w14:textId="77777777" w:rsidR="005752DE" w:rsidRPr="009B06A7" w:rsidRDefault="005752DE" w:rsidP="00AD305D">
            <w:pPr>
              <w:pStyle w:val="TAL"/>
              <w:keepNext w:val="0"/>
              <w:keepLines w:val="0"/>
              <w:widowControl w:val="0"/>
              <w:rPr>
                <w:lang w:eastAsia="ja-JP"/>
              </w:rPr>
            </w:pPr>
            <w:r w:rsidRPr="009B06A7">
              <w:rPr>
                <w:lang w:eastAsia="ja-JP"/>
              </w:rPr>
              <w:t xml:space="preserve">Included if the RLF Report within the </w:t>
            </w:r>
            <w:r w:rsidRPr="009B06A7">
              <w:rPr>
                <w:i/>
                <w:lang w:eastAsia="ja-JP"/>
              </w:rPr>
              <w:t>UE RLF Report Container</w:t>
            </w:r>
            <w:r w:rsidRPr="009B06A7">
              <w:rPr>
                <w:lang w:eastAsia="ja-JP"/>
              </w:rPr>
              <w:t xml:space="preserve"> IE is retrieved after an RRC connection setup or an incoming successful handover</w:t>
            </w:r>
          </w:p>
        </w:tc>
        <w:tc>
          <w:tcPr>
            <w:tcW w:w="1080" w:type="dxa"/>
            <w:tcBorders>
              <w:top w:val="single" w:sz="4" w:space="0" w:color="auto"/>
              <w:left w:val="single" w:sz="4" w:space="0" w:color="auto"/>
              <w:bottom w:val="single" w:sz="4" w:space="0" w:color="auto"/>
              <w:right w:val="single" w:sz="4" w:space="0" w:color="auto"/>
            </w:tcBorders>
          </w:tcPr>
          <w:p w14:paraId="68514DE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2634D1"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16E6E71" w14:textId="77777777" w:rsidTr="00054B2C">
        <w:tc>
          <w:tcPr>
            <w:tcW w:w="2160" w:type="dxa"/>
            <w:tcBorders>
              <w:top w:val="single" w:sz="4" w:space="0" w:color="auto"/>
              <w:left w:val="single" w:sz="4" w:space="0" w:color="auto"/>
              <w:bottom w:val="single" w:sz="4" w:space="0" w:color="auto"/>
              <w:right w:val="single" w:sz="4" w:space="0" w:color="auto"/>
            </w:tcBorders>
          </w:tcPr>
          <w:p w14:paraId="45F566AA" w14:textId="77777777" w:rsidR="005752DE" w:rsidRPr="009B06A7" w:rsidRDefault="005752DE" w:rsidP="00AD305D">
            <w:pPr>
              <w:pStyle w:val="TAL"/>
              <w:keepNext w:val="0"/>
              <w:keepLines w:val="0"/>
              <w:widowControl w:val="0"/>
              <w:rPr>
                <w:lang w:eastAsia="ja-JP"/>
              </w:rPr>
            </w:pPr>
            <w:r w:rsidRPr="009B06A7">
              <w:rPr>
                <w:lang w:eastAsia="ja-JP"/>
              </w:rPr>
              <w:t>RRC Conn Reestab Indicator</w:t>
            </w:r>
          </w:p>
        </w:tc>
        <w:tc>
          <w:tcPr>
            <w:tcW w:w="1080" w:type="dxa"/>
            <w:tcBorders>
              <w:top w:val="single" w:sz="4" w:space="0" w:color="auto"/>
              <w:left w:val="single" w:sz="4" w:space="0" w:color="auto"/>
              <w:bottom w:val="single" w:sz="4" w:space="0" w:color="auto"/>
              <w:right w:val="single" w:sz="4" w:space="0" w:color="auto"/>
            </w:tcBorders>
          </w:tcPr>
          <w:p w14:paraId="72705D2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B363E2"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0BBB88" w14:textId="77777777" w:rsidR="005752DE" w:rsidRPr="009B06A7" w:rsidRDefault="005752DE" w:rsidP="00AD305D">
            <w:pPr>
              <w:pStyle w:val="TAL"/>
              <w:keepNext w:val="0"/>
              <w:keepLines w:val="0"/>
              <w:widowControl w:val="0"/>
              <w:rPr>
                <w:lang w:eastAsia="ja-JP"/>
              </w:rPr>
            </w:pPr>
            <w:r w:rsidRPr="009B06A7">
              <w:rPr>
                <w:lang w:eastAsia="ja-JP"/>
              </w:rPr>
              <w:t>ENUMERATED(reconfigurationFailure, handoverFailure, otherFailure, ...)</w:t>
            </w:r>
          </w:p>
        </w:tc>
        <w:tc>
          <w:tcPr>
            <w:tcW w:w="1728" w:type="dxa"/>
            <w:tcBorders>
              <w:top w:val="single" w:sz="4" w:space="0" w:color="auto"/>
              <w:left w:val="single" w:sz="4" w:space="0" w:color="auto"/>
              <w:bottom w:val="single" w:sz="4" w:space="0" w:color="auto"/>
              <w:right w:val="single" w:sz="4" w:space="0" w:color="auto"/>
            </w:tcBorders>
          </w:tcPr>
          <w:p w14:paraId="39260F7F" w14:textId="77777777" w:rsidR="005752DE" w:rsidRPr="009B06A7" w:rsidRDefault="005752DE" w:rsidP="00AD305D">
            <w:pPr>
              <w:pStyle w:val="TAL"/>
              <w:keepNext w:val="0"/>
              <w:keepLines w:val="0"/>
              <w:widowControl w:val="0"/>
              <w:rPr>
                <w:lang w:eastAsia="ja-JP"/>
              </w:rPr>
            </w:pPr>
            <w:r w:rsidRPr="009B06A7">
              <w:rPr>
                <w:lang w:eastAsia="ja-JP"/>
              </w:rPr>
              <w:t>The Reestablishment Cause in RRCConnectionReestablishmentRequest message(TS 36.331 [9])</w:t>
            </w:r>
          </w:p>
        </w:tc>
        <w:tc>
          <w:tcPr>
            <w:tcW w:w="1080" w:type="dxa"/>
            <w:tcBorders>
              <w:top w:val="single" w:sz="4" w:space="0" w:color="auto"/>
              <w:left w:val="single" w:sz="4" w:space="0" w:color="auto"/>
              <w:bottom w:val="single" w:sz="4" w:space="0" w:color="auto"/>
              <w:right w:val="single" w:sz="4" w:space="0" w:color="auto"/>
            </w:tcBorders>
          </w:tcPr>
          <w:p w14:paraId="042D52B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CB905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237C655F" w14:textId="77777777" w:rsidTr="00054B2C">
        <w:tc>
          <w:tcPr>
            <w:tcW w:w="2160" w:type="dxa"/>
            <w:tcBorders>
              <w:top w:val="single" w:sz="4" w:space="0" w:color="auto"/>
              <w:left w:val="single" w:sz="4" w:space="0" w:color="auto"/>
              <w:bottom w:val="single" w:sz="4" w:space="0" w:color="auto"/>
              <w:right w:val="single" w:sz="4" w:space="0" w:color="auto"/>
            </w:tcBorders>
          </w:tcPr>
          <w:p w14:paraId="348FCE67" w14:textId="77777777" w:rsidR="005752DE" w:rsidRPr="009B06A7" w:rsidRDefault="005752DE" w:rsidP="00AD305D">
            <w:pPr>
              <w:pStyle w:val="TAL"/>
              <w:keepNext w:val="0"/>
              <w:keepLines w:val="0"/>
              <w:widowControl w:val="0"/>
              <w:rPr>
                <w:lang w:eastAsia="ja-JP"/>
              </w:rPr>
            </w:pPr>
            <w:r w:rsidRPr="009B06A7">
              <w:rPr>
                <w:lang w:eastAsia="ja-JP"/>
              </w:rPr>
              <w:t>UE RLF Report Container for extended bands</w:t>
            </w:r>
          </w:p>
        </w:tc>
        <w:tc>
          <w:tcPr>
            <w:tcW w:w="1080" w:type="dxa"/>
            <w:tcBorders>
              <w:top w:val="single" w:sz="4" w:space="0" w:color="auto"/>
              <w:left w:val="single" w:sz="4" w:space="0" w:color="auto"/>
              <w:bottom w:val="single" w:sz="4" w:space="0" w:color="auto"/>
              <w:right w:val="single" w:sz="4" w:space="0" w:color="auto"/>
            </w:tcBorders>
          </w:tcPr>
          <w:p w14:paraId="0BEE07E2"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B1210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BC3CF" w14:textId="77777777" w:rsidR="005752DE" w:rsidRPr="009B06A7" w:rsidRDefault="005752DE" w:rsidP="00AD305D">
            <w:pPr>
              <w:pStyle w:val="TAL"/>
              <w:keepNext w:val="0"/>
              <w:keepLines w:val="0"/>
              <w:widowControl w:val="0"/>
              <w:rPr>
                <w:lang w:eastAsia="ja-JP"/>
              </w:rPr>
            </w:pPr>
            <w:r w:rsidRPr="009B06A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0A3A8A0" w14:textId="77777777" w:rsidR="005752DE" w:rsidRPr="009B06A7" w:rsidRDefault="005752DE" w:rsidP="00AD305D">
            <w:pPr>
              <w:pStyle w:val="TAL"/>
              <w:keepNext w:val="0"/>
              <w:keepLines w:val="0"/>
              <w:widowControl w:val="0"/>
              <w:rPr>
                <w:lang w:eastAsia="ja-JP"/>
              </w:rPr>
            </w:pPr>
            <w:r w:rsidRPr="009B06A7">
              <w:rPr>
                <w:i/>
                <w:lang w:eastAsia="ja-JP"/>
              </w:rPr>
              <w:t>RLF-Report-v9e0</w:t>
            </w:r>
            <w:r w:rsidRPr="009B06A7">
              <w:rPr>
                <w:lang w:eastAsia="ja-JP"/>
              </w:rPr>
              <w:t xml:space="preserve"> IE contained in the UEInformationResponse message (TS 36.331 [9])</w:t>
            </w:r>
          </w:p>
        </w:tc>
        <w:tc>
          <w:tcPr>
            <w:tcW w:w="1080" w:type="dxa"/>
            <w:tcBorders>
              <w:top w:val="single" w:sz="4" w:space="0" w:color="auto"/>
              <w:left w:val="single" w:sz="4" w:space="0" w:color="auto"/>
              <w:bottom w:val="single" w:sz="4" w:space="0" w:color="auto"/>
              <w:right w:val="single" w:sz="4" w:space="0" w:color="auto"/>
            </w:tcBorders>
          </w:tcPr>
          <w:p w14:paraId="5188E67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FDD260"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7649C5B3" w14:textId="77777777" w:rsidR="005752DE" w:rsidRPr="009B06A7" w:rsidRDefault="005752DE" w:rsidP="00AD305D">
      <w:pPr>
        <w:widowControl w:val="0"/>
      </w:pPr>
    </w:p>
    <w:p w14:paraId="07325C37" w14:textId="77777777" w:rsidR="005752DE" w:rsidRPr="009B06A7" w:rsidRDefault="005752DE" w:rsidP="00AD305D">
      <w:pPr>
        <w:pStyle w:val="Heading4"/>
        <w:keepNext w:val="0"/>
        <w:keepLines w:val="0"/>
        <w:widowControl w:val="0"/>
      </w:pPr>
      <w:bookmarkStart w:id="2877" w:name="_Toc20954391"/>
      <w:bookmarkStart w:id="2878" w:name="_Toc29905816"/>
      <w:bookmarkStart w:id="2879" w:name="_Toc29906326"/>
      <w:bookmarkStart w:id="2880" w:name="_Toc36549877"/>
      <w:bookmarkStart w:id="2881" w:name="_Toc45103341"/>
      <w:bookmarkStart w:id="2882" w:name="_Toc45227188"/>
      <w:bookmarkStart w:id="2883" w:name="_Toc45890389"/>
      <w:bookmarkStart w:id="2884" w:name="_Toc45890901"/>
      <w:bookmarkStart w:id="2885" w:name="_Toc88649440"/>
      <w:bookmarkStart w:id="2886" w:name="_Toc145323830"/>
      <w:r w:rsidRPr="009B06A7">
        <w:t>9.1.2.19</w:t>
      </w:r>
      <w:r w:rsidRPr="009B06A7">
        <w:tab/>
      </w:r>
      <w:r w:rsidRPr="009B06A7">
        <w:rPr>
          <w:szCs w:val="24"/>
        </w:rPr>
        <w:t>HANDOVER REPORT</w:t>
      </w:r>
      <w:bookmarkEnd w:id="2877"/>
      <w:bookmarkEnd w:id="2878"/>
      <w:bookmarkEnd w:id="2879"/>
      <w:bookmarkEnd w:id="2880"/>
      <w:bookmarkEnd w:id="2881"/>
      <w:bookmarkEnd w:id="2882"/>
      <w:bookmarkEnd w:id="2883"/>
      <w:bookmarkEnd w:id="2884"/>
      <w:bookmarkEnd w:id="2885"/>
      <w:bookmarkEnd w:id="2886"/>
    </w:p>
    <w:p w14:paraId="32086AF2" w14:textId="77777777" w:rsidR="005752DE" w:rsidRPr="009B06A7" w:rsidRDefault="005752DE" w:rsidP="00AD305D">
      <w:pPr>
        <w:widowControl w:val="0"/>
      </w:pPr>
      <w:r w:rsidRPr="009B06A7">
        <w:t xml:space="preserve">This </w:t>
      </w:r>
      <w:smartTag w:uri="urn:schemas-microsoft-com:office:smarttags" w:element="PersonName">
        <w:r w:rsidRPr="009B06A7">
          <w:t>me</w:t>
        </w:r>
      </w:smartTag>
      <w:r w:rsidRPr="009B06A7">
        <w:t>ssage is sent by the eNB</w:t>
      </w:r>
      <w:r w:rsidRPr="009B06A7">
        <w:rPr>
          <w:vertAlign w:val="subscript"/>
        </w:rPr>
        <w:t>1</w:t>
      </w:r>
      <w:r w:rsidRPr="009B06A7">
        <w:t xml:space="preserve"> to report a handover failure event or other critical mobility problem.</w:t>
      </w:r>
    </w:p>
    <w:p w14:paraId="07FB8BE7" w14:textId="77777777" w:rsidR="005752DE" w:rsidRPr="009B06A7" w:rsidRDefault="005752DE" w:rsidP="00AD305D">
      <w:pPr>
        <w:widowControl w:val="0"/>
        <w:rPr>
          <w:rFonts w:eastAsia="Batang"/>
        </w:rPr>
      </w:pPr>
      <w:r w:rsidRPr="009B06A7">
        <w:t>Direction: eNB</w:t>
      </w:r>
      <w:r w:rsidRPr="009B06A7">
        <w:rPr>
          <w:vertAlign w:val="subscript"/>
        </w:rPr>
        <w:t>1</w:t>
      </w:r>
      <w:r w:rsidRPr="009B06A7">
        <w:t xml:space="preserve"> </w:t>
      </w:r>
      <w:r w:rsidRPr="009B06A7">
        <w:sym w:font="Symbol" w:char="F0AE"/>
      </w:r>
      <w:r w:rsidRPr="009B06A7">
        <w:t xml:space="preserve"> eNB</w:t>
      </w:r>
      <w:r w:rsidRPr="009B06A7">
        <w:rPr>
          <w:vertAlign w:val="subscript"/>
        </w:rPr>
        <w:t>2</w:t>
      </w:r>
      <w:r w:rsidRPr="009B06A7">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614A9E44" w14:textId="77777777" w:rsidTr="00054B2C">
        <w:trPr>
          <w:tblHeader/>
        </w:trPr>
        <w:tc>
          <w:tcPr>
            <w:tcW w:w="2160" w:type="dxa"/>
          </w:tcPr>
          <w:p w14:paraId="5832C30E" w14:textId="77777777" w:rsidR="005752DE" w:rsidRPr="009B06A7" w:rsidRDefault="005752DE" w:rsidP="00AD305D">
            <w:pPr>
              <w:pStyle w:val="TAH"/>
              <w:keepNext w:val="0"/>
              <w:keepLines w:val="0"/>
              <w:widowControl w:val="0"/>
              <w:rPr>
                <w:lang w:eastAsia="ja-JP"/>
              </w:rPr>
            </w:pPr>
            <w:r w:rsidRPr="009B06A7">
              <w:rPr>
                <w:lang w:eastAsia="ja-JP"/>
              </w:rPr>
              <w:t>IE/Group Na</w:t>
            </w:r>
            <w:smartTag w:uri="urn:schemas-microsoft-com:office:smarttags" w:element="PersonName">
              <w:r w:rsidRPr="009B06A7">
                <w:rPr>
                  <w:lang w:eastAsia="ja-JP"/>
                </w:rPr>
                <w:t>me</w:t>
              </w:r>
            </w:smartTag>
          </w:p>
        </w:tc>
        <w:tc>
          <w:tcPr>
            <w:tcW w:w="1080" w:type="dxa"/>
          </w:tcPr>
          <w:p w14:paraId="2E71DB6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60FA1CA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7629717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2EF3547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47FC893D"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3E29B67D"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10E82849" w14:textId="77777777" w:rsidTr="00054B2C">
        <w:tc>
          <w:tcPr>
            <w:tcW w:w="2160" w:type="dxa"/>
          </w:tcPr>
          <w:p w14:paraId="06A69423"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3F8DB8B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AF50314" w14:textId="77777777" w:rsidR="005752DE" w:rsidRPr="009B06A7" w:rsidRDefault="005752DE" w:rsidP="00AD305D">
            <w:pPr>
              <w:pStyle w:val="TAL"/>
              <w:keepNext w:val="0"/>
              <w:keepLines w:val="0"/>
              <w:widowControl w:val="0"/>
              <w:rPr>
                <w:lang w:eastAsia="ja-JP"/>
              </w:rPr>
            </w:pPr>
          </w:p>
        </w:tc>
        <w:tc>
          <w:tcPr>
            <w:tcW w:w="1512" w:type="dxa"/>
          </w:tcPr>
          <w:p w14:paraId="6483D6A1"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0CDB974" w14:textId="77777777" w:rsidR="005752DE" w:rsidRPr="009B06A7" w:rsidRDefault="005752DE" w:rsidP="00AD305D">
            <w:pPr>
              <w:pStyle w:val="TAL"/>
              <w:keepNext w:val="0"/>
              <w:keepLines w:val="0"/>
              <w:widowControl w:val="0"/>
              <w:rPr>
                <w:lang w:eastAsia="ja-JP"/>
              </w:rPr>
            </w:pPr>
          </w:p>
        </w:tc>
        <w:tc>
          <w:tcPr>
            <w:tcW w:w="1080" w:type="dxa"/>
          </w:tcPr>
          <w:p w14:paraId="5F505E3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93C7F30"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D0F4775" w14:textId="77777777" w:rsidTr="00054B2C">
        <w:tc>
          <w:tcPr>
            <w:tcW w:w="2160" w:type="dxa"/>
          </w:tcPr>
          <w:p w14:paraId="355E35D0" w14:textId="77777777" w:rsidR="005752DE" w:rsidRPr="009B06A7" w:rsidRDefault="005752DE" w:rsidP="00AD305D">
            <w:pPr>
              <w:pStyle w:val="TAL"/>
              <w:keepNext w:val="0"/>
              <w:keepLines w:val="0"/>
              <w:widowControl w:val="0"/>
              <w:rPr>
                <w:lang w:eastAsia="ja-JP"/>
              </w:rPr>
            </w:pPr>
            <w:r w:rsidRPr="009B06A7">
              <w:rPr>
                <w:lang w:eastAsia="ja-JP"/>
              </w:rPr>
              <w:t>Handover Report Type</w:t>
            </w:r>
          </w:p>
        </w:tc>
        <w:tc>
          <w:tcPr>
            <w:tcW w:w="1080" w:type="dxa"/>
          </w:tcPr>
          <w:p w14:paraId="7A43365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F898AC3" w14:textId="77777777" w:rsidR="005752DE" w:rsidRPr="009B06A7" w:rsidRDefault="005752DE" w:rsidP="00AD305D">
            <w:pPr>
              <w:pStyle w:val="TAL"/>
              <w:keepNext w:val="0"/>
              <w:keepLines w:val="0"/>
              <w:widowControl w:val="0"/>
              <w:rPr>
                <w:lang w:eastAsia="ja-JP"/>
              </w:rPr>
            </w:pPr>
          </w:p>
        </w:tc>
        <w:tc>
          <w:tcPr>
            <w:tcW w:w="1512" w:type="dxa"/>
          </w:tcPr>
          <w:p w14:paraId="5A9D5A24" w14:textId="77777777" w:rsidR="005752DE" w:rsidRPr="009B06A7" w:rsidRDefault="005752DE" w:rsidP="00AD305D">
            <w:pPr>
              <w:pStyle w:val="TAL"/>
              <w:keepNext w:val="0"/>
              <w:keepLines w:val="0"/>
              <w:widowControl w:val="0"/>
              <w:rPr>
                <w:lang w:eastAsia="ja-JP"/>
              </w:rPr>
            </w:pPr>
            <w:r w:rsidRPr="009B06A7">
              <w:rPr>
                <w:lang w:eastAsia="ja-JP"/>
              </w:rPr>
              <w:t>ENUMERATED (HO too early, HO to wrong cell, …, InterRAT ping-pong)</w:t>
            </w:r>
          </w:p>
        </w:tc>
        <w:tc>
          <w:tcPr>
            <w:tcW w:w="1728" w:type="dxa"/>
          </w:tcPr>
          <w:p w14:paraId="6198084B" w14:textId="77777777" w:rsidR="005752DE" w:rsidRPr="009B06A7" w:rsidRDefault="005752DE" w:rsidP="00AD305D">
            <w:pPr>
              <w:pStyle w:val="TAL"/>
              <w:keepNext w:val="0"/>
              <w:keepLines w:val="0"/>
              <w:widowControl w:val="0"/>
              <w:rPr>
                <w:lang w:eastAsia="ja-JP"/>
              </w:rPr>
            </w:pPr>
          </w:p>
        </w:tc>
        <w:tc>
          <w:tcPr>
            <w:tcW w:w="1080" w:type="dxa"/>
          </w:tcPr>
          <w:p w14:paraId="208310B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F24424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47D9C11" w14:textId="77777777" w:rsidTr="00054B2C">
        <w:tc>
          <w:tcPr>
            <w:tcW w:w="2160" w:type="dxa"/>
          </w:tcPr>
          <w:p w14:paraId="1E3506AF" w14:textId="77777777" w:rsidR="005752DE" w:rsidRPr="009B06A7" w:rsidRDefault="005752DE" w:rsidP="00AD305D">
            <w:pPr>
              <w:pStyle w:val="TAL"/>
              <w:keepNext w:val="0"/>
              <w:keepLines w:val="0"/>
              <w:widowControl w:val="0"/>
              <w:rPr>
                <w:lang w:eastAsia="ja-JP"/>
              </w:rPr>
            </w:pPr>
            <w:r w:rsidRPr="009B06A7">
              <w:rPr>
                <w:lang w:eastAsia="ja-JP"/>
              </w:rPr>
              <w:t>Handover Cause</w:t>
            </w:r>
          </w:p>
        </w:tc>
        <w:tc>
          <w:tcPr>
            <w:tcW w:w="1080" w:type="dxa"/>
          </w:tcPr>
          <w:p w14:paraId="734E1D5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6C9AF63" w14:textId="77777777" w:rsidR="005752DE" w:rsidRPr="009B06A7" w:rsidRDefault="005752DE" w:rsidP="00AD305D">
            <w:pPr>
              <w:pStyle w:val="TAL"/>
              <w:keepNext w:val="0"/>
              <w:keepLines w:val="0"/>
              <w:widowControl w:val="0"/>
              <w:rPr>
                <w:lang w:eastAsia="ja-JP"/>
              </w:rPr>
            </w:pPr>
          </w:p>
        </w:tc>
        <w:tc>
          <w:tcPr>
            <w:tcW w:w="1512" w:type="dxa"/>
          </w:tcPr>
          <w:p w14:paraId="525A35C4" w14:textId="77777777" w:rsidR="005752DE" w:rsidRPr="009B06A7" w:rsidRDefault="005752DE" w:rsidP="00AD305D">
            <w:pPr>
              <w:pStyle w:val="TAL"/>
              <w:keepNext w:val="0"/>
              <w:keepLines w:val="0"/>
              <w:widowControl w:val="0"/>
              <w:rPr>
                <w:lang w:eastAsia="ja-JP"/>
              </w:rPr>
            </w:pPr>
            <w:r w:rsidRPr="009B06A7">
              <w:rPr>
                <w:lang w:eastAsia="ja-JP"/>
              </w:rPr>
              <w:t>Cause</w:t>
            </w:r>
          </w:p>
          <w:p w14:paraId="69CD8102"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0BDB1DA5" w14:textId="77777777" w:rsidR="005752DE" w:rsidRPr="009B06A7" w:rsidRDefault="005752DE" w:rsidP="00AD305D">
            <w:pPr>
              <w:pStyle w:val="TAL"/>
              <w:keepNext w:val="0"/>
              <w:keepLines w:val="0"/>
              <w:widowControl w:val="0"/>
              <w:rPr>
                <w:lang w:eastAsia="ja-JP"/>
              </w:rPr>
            </w:pPr>
            <w:r w:rsidRPr="009B06A7">
              <w:rPr>
                <w:lang w:eastAsia="ja-JP"/>
              </w:rPr>
              <w:t>Indicates handover cause employed for handover from eNB</w:t>
            </w:r>
            <w:r w:rsidRPr="009B06A7">
              <w:rPr>
                <w:szCs w:val="18"/>
                <w:vertAlign w:val="subscript"/>
                <w:lang w:eastAsia="ja-JP"/>
              </w:rPr>
              <w:t>2</w:t>
            </w:r>
          </w:p>
        </w:tc>
        <w:tc>
          <w:tcPr>
            <w:tcW w:w="1080" w:type="dxa"/>
          </w:tcPr>
          <w:p w14:paraId="700CF65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C5358A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38A2C47" w14:textId="77777777" w:rsidTr="00054B2C">
        <w:tc>
          <w:tcPr>
            <w:tcW w:w="2160" w:type="dxa"/>
          </w:tcPr>
          <w:p w14:paraId="41D9335C" w14:textId="77777777" w:rsidR="005752DE" w:rsidRPr="009B06A7" w:rsidRDefault="005752DE" w:rsidP="00AD305D">
            <w:pPr>
              <w:pStyle w:val="TAL"/>
              <w:keepNext w:val="0"/>
              <w:keepLines w:val="0"/>
              <w:widowControl w:val="0"/>
              <w:rPr>
                <w:lang w:eastAsia="ja-JP"/>
              </w:rPr>
            </w:pPr>
            <w:r w:rsidRPr="009B06A7">
              <w:rPr>
                <w:lang w:eastAsia="ja-JP"/>
              </w:rPr>
              <w:t>Source cell ECGI</w:t>
            </w:r>
          </w:p>
        </w:tc>
        <w:tc>
          <w:tcPr>
            <w:tcW w:w="1080" w:type="dxa"/>
          </w:tcPr>
          <w:p w14:paraId="44941B9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0F2B75D" w14:textId="77777777" w:rsidR="005752DE" w:rsidRPr="009B06A7" w:rsidRDefault="005752DE" w:rsidP="00AD305D">
            <w:pPr>
              <w:pStyle w:val="TAL"/>
              <w:keepNext w:val="0"/>
              <w:keepLines w:val="0"/>
              <w:widowControl w:val="0"/>
              <w:rPr>
                <w:lang w:eastAsia="ja-JP"/>
              </w:rPr>
            </w:pPr>
          </w:p>
        </w:tc>
        <w:tc>
          <w:tcPr>
            <w:tcW w:w="1512" w:type="dxa"/>
          </w:tcPr>
          <w:p w14:paraId="7A711FE8" w14:textId="77777777" w:rsidR="005752DE" w:rsidRPr="009B06A7" w:rsidRDefault="005752DE" w:rsidP="00AD305D">
            <w:pPr>
              <w:pStyle w:val="TAL"/>
              <w:keepNext w:val="0"/>
              <w:keepLines w:val="0"/>
              <w:widowControl w:val="0"/>
              <w:rPr>
                <w:lang w:eastAsia="ja-JP"/>
              </w:rPr>
            </w:pPr>
            <w:r w:rsidRPr="009B06A7">
              <w:rPr>
                <w:lang w:eastAsia="ja-JP"/>
              </w:rPr>
              <w:t>ECGI</w:t>
            </w:r>
          </w:p>
          <w:p w14:paraId="60E1FF2A"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Pr>
          <w:p w14:paraId="5906EB9D" w14:textId="77777777" w:rsidR="005752DE" w:rsidRPr="009B06A7" w:rsidRDefault="005752DE" w:rsidP="00AD305D">
            <w:pPr>
              <w:pStyle w:val="TAL"/>
              <w:keepNext w:val="0"/>
              <w:keepLines w:val="0"/>
              <w:widowControl w:val="0"/>
              <w:rPr>
                <w:lang w:eastAsia="ja-JP"/>
              </w:rPr>
            </w:pPr>
            <w:r w:rsidRPr="009B06A7">
              <w:rPr>
                <w:lang w:eastAsia="ja-JP"/>
              </w:rPr>
              <w:t>ECGI of source cell for handover procedure (in eNB</w:t>
            </w:r>
            <w:r w:rsidRPr="009B06A7">
              <w:rPr>
                <w:szCs w:val="18"/>
                <w:vertAlign w:val="subscript"/>
                <w:lang w:eastAsia="ja-JP"/>
              </w:rPr>
              <w:t>2</w:t>
            </w:r>
            <w:r w:rsidRPr="009B06A7">
              <w:rPr>
                <w:lang w:eastAsia="ja-JP"/>
              </w:rPr>
              <w:t>)</w:t>
            </w:r>
          </w:p>
        </w:tc>
        <w:tc>
          <w:tcPr>
            <w:tcW w:w="1080" w:type="dxa"/>
          </w:tcPr>
          <w:p w14:paraId="7989BB7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3E92DAE"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42E7D7C" w14:textId="77777777" w:rsidTr="00054B2C">
        <w:tc>
          <w:tcPr>
            <w:tcW w:w="2160" w:type="dxa"/>
          </w:tcPr>
          <w:p w14:paraId="36D15EE2" w14:textId="77777777" w:rsidR="005752DE" w:rsidRPr="009B06A7" w:rsidRDefault="005752DE" w:rsidP="00AD305D">
            <w:pPr>
              <w:pStyle w:val="TAL"/>
              <w:keepNext w:val="0"/>
              <w:keepLines w:val="0"/>
              <w:widowControl w:val="0"/>
              <w:rPr>
                <w:lang w:eastAsia="ja-JP"/>
              </w:rPr>
            </w:pPr>
            <w:r w:rsidRPr="009B06A7">
              <w:rPr>
                <w:lang w:eastAsia="ja-JP"/>
              </w:rPr>
              <w:t>Failure cell ECGI</w:t>
            </w:r>
          </w:p>
        </w:tc>
        <w:tc>
          <w:tcPr>
            <w:tcW w:w="1080" w:type="dxa"/>
          </w:tcPr>
          <w:p w14:paraId="1931DBB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8C5FC1B" w14:textId="77777777" w:rsidR="005752DE" w:rsidRPr="009B06A7" w:rsidRDefault="005752DE" w:rsidP="00AD305D">
            <w:pPr>
              <w:pStyle w:val="TAL"/>
              <w:keepNext w:val="0"/>
              <w:keepLines w:val="0"/>
              <w:widowControl w:val="0"/>
              <w:rPr>
                <w:lang w:eastAsia="ja-JP"/>
              </w:rPr>
            </w:pPr>
          </w:p>
        </w:tc>
        <w:tc>
          <w:tcPr>
            <w:tcW w:w="1512" w:type="dxa"/>
          </w:tcPr>
          <w:p w14:paraId="4E655360" w14:textId="77777777" w:rsidR="005752DE" w:rsidRPr="009B06A7" w:rsidRDefault="005752DE" w:rsidP="00AD305D">
            <w:pPr>
              <w:pStyle w:val="TAL"/>
              <w:keepNext w:val="0"/>
              <w:keepLines w:val="0"/>
              <w:widowControl w:val="0"/>
              <w:rPr>
                <w:lang w:eastAsia="ja-JP"/>
              </w:rPr>
            </w:pPr>
            <w:r w:rsidRPr="009B06A7">
              <w:rPr>
                <w:lang w:eastAsia="ja-JP"/>
              </w:rPr>
              <w:t>ECGI</w:t>
            </w:r>
          </w:p>
          <w:p w14:paraId="203C733A"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Pr>
          <w:p w14:paraId="4A1D3A62" w14:textId="77777777" w:rsidR="005752DE" w:rsidRPr="009B06A7" w:rsidRDefault="005752DE" w:rsidP="00AD305D">
            <w:pPr>
              <w:pStyle w:val="TAL"/>
              <w:keepNext w:val="0"/>
              <w:keepLines w:val="0"/>
              <w:widowControl w:val="0"/>
              <w:rPr>
                <w:lang w:eastAsia="ja-JP"/>
              </w:rPr>
            </w:pPr>
            <w:r w:rsidRPr="009B06A7">
              <w:rPr>
                <w:lang w:eastAsia="ja-JP"/>
              </w:rPr>
              <w:t>ECGI of target cell for handover procedure (in eNB</w:t>
            </w:r>
            <w:r w:rsidRPr="009B06A7">
              <w:rPr>
                <w:szCs w:val="18"/>
                <w:vertAlign w:val="subscript"/>
                <w:lang w:eastAsia="ja-JP"/>
              </w:rPr>
              <w:t>1</w:t>
            </w:r>
            <w:r w:rsidRPr="009B06A7">
              <w:rPr>
                <w:lang w:eastAsia="ja-JP"/>
              </w:rPr>
              <w:t>)</w:t>
            </w:r>
          </w:p>
        </w:tc>
        <w:tc>
          <w:tcPr>
            <w:tcW w:w="1080" w:type="dxa"/>
          </w:tcPr>
          <w:p w14:paraId="5E5591E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3CC0026"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F24003D" w14:textId="77777777" w:rsidTr="00054B2C">
        <w:tc>
          <w:tcPr>
            <w:tcW w:w="2160" w:type="dxa"/>
          </w:tcPr>
          <w:p w14:paraId="5690C30E" w14:textId="77777777" w:rsidR="005752DE" w:rsidRPr="009B06A7" w:rsidRDefault="005752DE" w:rsidP="00AD305D">
            <w:pPr>
              <w:pStyle w:val="TAL"/>
              <w:keepNext w:val="0"/>
              <w:keepLines w:val="0"/>
              <w:widowControl w:val="0"/>
              <w:rPr>
                <w:lang w:eastAsia="ja-JP"/>
              </w:rPr>
            </w:pPr>
            <w:r w:rsidRPr="009B06A7">
              <w:rPr>
                <w:lang w:eastAsia="ja-JP"/>
              </w:rPr>
              <w:t>Re-establish</w:t>
            </w:r>
            <w:smartTag w:uri="urn:schemas-microsoft-com:office:smarttags" w:element="PersonName">
              <w:r w:rsidRPr="009B06A7">
                <w:rPr>
                  <w:lang w:eastAsia="ja-JP"/>
                </w:rPr>
                <w:t>me</w:t>
              </w:r>
            </w:smartTag>
            <w:r w:rsidRPr="009B06A7">
              <w:rPr>
                <w:lang w:eastAsia="ja-JP"/>
              </w:rPr>
              <w:t>nt cell ECGI</w:t>
            </w:r>
          </w:p>
        </w:tc>
        <w:tc>
          <w:tcPr>
            <w:tcW w:w="1080" w:type="dxa"/>
          </w:tcPr>
          <w:p w14:paraId="0A97D518" w14:textId="77777777" w:rsidR="005752DE" w:rsidRPr="009B06A7" w:rsidRDefault="005752DE" w:rsidP="00AD305D">
            <w:pPr>
              <w:pStyle w:val="TAL"/>
              <w:keepNext w:val="0"/>
              <w:keepLines w:val="0"/>
              <w:widowControl w:val="0"/>
              <w:rPr>
                <w:lang w:eastAsia="ja-JP"/>
              </w:rPr>
            </w:pPr>
            <w:r w:rsidRPr="009B06A7">
              <w:rPr>
                <w:lang w:eastAsia="ja-JP"/>
              </w:rPr>
              <w:t>C-</w:t>
            </w:r>
          </w:p>
          <w:p w14:paraId="7DD6A77F" w14:textId="77777777" w:rsidR="005752DE" w:rsidRPr="009B06A7" w:rsidRDefault="005752DE" w:rsidP="00AD305D">
            <w:pPr>
              <w:pStyle w:val="TAL"/>
              <w:keepNext w:val="0"/>
              <w:keepLines w:val="0"/>
              <w:widowControl w:val="0"/>
              <w:rPr>
                <w:lang w:eastAsia="ja-JP"/>
              </w:rPr>
            </w:pPr>
            <w:r w:rsidRPr="009B06A7">
              <w:rPr>
                <w:lang w:eastAsia="ja-JP"/>
              </w:rPr>
              <w:t>ifHandoverReportType HoToWrongCell</w:t>
            </w:r>
          </w:p>
        </w:tc>
        <w:tc>
          <w:tcPr>
            <w:tcW w:w="1080" w:type="dxa"/>
          </w:tcPr>
          <w:p w14:paraId="2EE4B2AB" w14:textId="77777777" w:rsidR="005752DE" w:rsidRPr="009B06A7" w:rsidRDefault="005752DE" w:rsidP="00AD305D">
            <w:pPr>
              <w:pStyle w:val="TAL"/>
              <w:keepNext w:val="0"/>
              <w:keepLines w:val="0"/>
              <w:widowControl w:val="0"/>
              <w:rPr>
                <w:lang w:eastAsia="ja-JP"/>
              </w:rPr>
            </w:pPr>
          </w:p>
        </w:tc>
        <w:tc>
          <w:tcPr>
            <w:tcW w:w="1512" w:type="dxa"/>
          </w:tcPr>
          <w:p w14:paraId="16A70398" w14:textId="77777777" w:rsidR="005752DE" w:rsidRPr="009B06A7" w:rsidRDefault="005752DE" w:rsidP="00AD305D">
            <w:pPr>
              <w:pStyle w:val="TAL"/>
              <w:keepNext w:val="0"/>
              <w:keepLines w:val="0"/>
              <w:widowControl w:val="0"/>
              <w:rPr>
                <w:lang w:eastAsia="ja-JP"/>
              </w:rPr>
            </w:pPr>
            <w:r w:rsidRPr="009B06A7">
              <w:rPr>
                <w:lang w:eastAsia="ja-JP"/>
              </w:rPr>
              <w:t>ECGI</w:t>
            </w:r>
          </w:p>
          <w:p w14:paraId="20419DE9"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Pr>
          <w:p w14:paraId="1053B642" w14:textId="77777777" w:rsidR="005752DE" w:rsidRPr="009B06A7" w:rsidRDefault="005752DE" w:rsidP="00AD305D">
            <w:pPr>
              <w:pStyle w:val="TAL"/>
              <w:keepNext w:val="0"/>
              <w:keepLines w:val="0"/>
              <w:widowControl w:val="0"/>
              <w:rPr>
                <w:lang w:eastAsia="ja-JP"/>
              </w:rPr>
            </w:pPr>
            <w:r w:rsidRPr="009B06A7">
              <w:rPr>
                <w:lang w:eastAsia="ja-JP"/>
              </w:rPr>
              <w:t>ECGI of cell where UE attempted re-establish</w:t>
            </w:r>
            <w:smartTag w:uri="urn:schemas-microsoft-com:office:smarttags" w:element="PersonName">
              <w:r w:rsidRPr="009B06A7">
                <w:rPr>
                  <w:lang w:eastAsia="ja-JP"/>
                </w:rPr>
                <w:t>me</w:t>
              </w:r>
            </w:smartTag>
            <w:r w:rsidRPr="009B06A7">
              <w:rPr>
                <w:lang w:eastAsia="ja-JP"/>
              </w:rPr>
              <w:t>nt</w:t>
            </w:r>
          </w:p>
        </w:tc>
        <w:tc>
          <w:tcPr>
            <w:tcW w:w="1080" w:type="dxa"/>
          </w:tcPr>
          <w:p w14:paraId="7683C7C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895352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2344853" w14:textId="77777777" w:rsidTr="00054B2C">
        <w:tc>
          <w:tcPr>
            <w:tcW w:w="2160" w:type="dxa"/>
            <w:tcBorders>
              <w:top w:val="single" w:sz="4" w:space="0" w:color="auto"/>
              <w:left w:val="single" w:sz="4" w:space="0" w:color="auto"/>
              <w:bottom w:val="single" w:sz="4" w:space="0" w:color="auto"/>
              <w:right w:val="single" w:sz="4" w:space="0" w:color="auto"/>
            </w:tcBorders>
          </w:tcPr>
          <w:p w14:paraId="332A086A" w14:textId="77777777" w:rsidR="005752DE" w:rsidRPr="009B06A7" w:rsidRDefault="005752DE" w:rsidP="00AD305D">
            <w:pPr>
              <w:pStyle w:val="TAL"/>
              <w:keepNext w:val="0"/>
              <w:keepLines w:val="0"/>
              <w:widowControl w:val="0"/>
              <w:rPr>
                <w:lang w:eastAsia="ja-JP"/>
              </w:rPr>
            </w:pPr>
            <w:r w:rsidRPr="009B06A7">
              <w:rPr>
                <w:lang w:eastAsia="ja-JP"/>
              </w:rPr>
              <w:t>Target cell in UTRAN</w:t>
            </w:r>
          </w:p>
        </w:tc>
        <w:tc>
          <w:tcPr>
            <w:tcW w:w="1080" w:type="dxa"/>
            <w:tcBorders>
              <w:top w:val="single" w:sz="4" w:space="0" w:color="auto"/>
              <w:left w:val="single" w:sz="4" w:space="0" w:color="auto"/>
              <w:bottom w:val="single" w:sz="4" w:space="0" w:color="auto"/>
              <w:right w:val="single" w:sz="4" w:space="0" w:color="auto"/>
            </w:tcBorders>
          </w:tcPr>
          <w:p w14:paraId="6E91A5B1" w14:textId="77777777" w:rsidR="005752DE" w:rsidRPr="009B06A7" w:rsidRDefault="005752DE" w:rsidP="00AD305D">
            <w:pPr>
              <w:pStyle w:val="TAL"/>
              <w:keepNext w:val="0"/>
              <w:keepLines w:val="0"/>
              <w:widowControl w:val="0"/>
              <w:rPr>
                <w:lang w:eastAsia="ja-JP"/>
              </w:rPr>
            </w:pPr>
            <w:r w:rsidRPr="009B06A7">
              <w:rPr>
                <w:lang w:eastAsia="ja-JP"/>
              </w:rPr>
              <w:t>C-</w:t>
            </w:r>
          </w:p>
          <w:p w14:paraId="648E79AD" w14:textId="77777777" w:rsidR="005752DE" w:rsidRPr="009B06A7" w:rsidRDefault="005752DE" w:rsidP="00AD305D">
            <w:pPr>
              <w:pStyle w:val="TAL"/>
              <w:keepNext w:val="0"/>
              <w:keepLines w:val="0"/>
              <w:widowControl w:val="0"/>
              <w:rPr>
                <w:lang w:eastAsia="ja-JP"/>
              </w:rPr>
            </w:pPr>
            <w:r w:rsidRPr="009B06A7">
              <w:rPr>
                <w:lang w:eastAsia="ja-JP"/>
              </w:rPr>
              <w:t>ifHandoverReportType InterRATpingpong</w:t>
            </w:r>
          </w:p>
        </w:tc>
        <w:tc>
          <w:tcPr>
            <w:tcW w:w="1080" w:type="dxa"/>
            <w:tcBorders>
              <w:top w:val="single" w:sz="4" w:space="0" w:color="auto"/>
              <w:left w:val="single" w:sz="4" w:space="0" w:color="auto"/>
              <w:bottom w:val="single" w:sz="4" w:space="0" w:color="auto"/>
              <w:right w:val="single" w:sz="4" w:space="0" w:color="auto"/>
            </w:tcBorders>
          </w:tcPr>
          <w:p w14:paraId="48DEBDC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239CFE" w14:textId="77777777" w:rsidR="005752DE" w:rsidRPr="009B06A7" w:rsidRDefault="005752DE" w:rsidP="00AD305D">
            <w:pPr>
              <w:pStyle w:val="TAL"/>
              <w:keepNext w:val="0"/>
              <w:keepLines w:val="0"/>
              <w:widowControl w:val="0"/>
              <w:rPr>
                <w:lang w:eastAsia="ja-JP"/>
              </w:rPr>
            </w:pPr>
            <w:r w:rsidRPr="009B06A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54A6F01" w14:textId="77777777" w:rsidR="005752DE" w:rsidRPr="009B06A7" w:rsidRDefault="005752DE" w:rsidP="00AD305D">
            <w:pPr>
              <w:pStyle w:val="TAL"/>
              <w:keepNext w:val="0"/>
              <w:keepLines w:val="0"/>
              <w:widowControl w:val="0"/>
              <w:rPr>
                <w:lang w:eastAsia="ja-JP"/>
              </w:rPr>
            </w:pPr>
            <w:r w:rsidRPr="009B06A7">
              <w:rPr>
                <w:lang w:eastAsia="ja-JP"/>
              </w:rPr>
              <w:t xml:space="preserve">Encoded according to </w:t>
            </w:r>
            <w:r w:rsidRPr="009B06A7">
              <w:rPr>
                <w:i/>
                <w:lang w:eastAsia="ja-JP"/>
              </w:rPr>
              <w:t>UTRAN Cell ID</w:t>
            </w:r>
            <w:r w:rsidRPr="009B06A7">
              <w:rPr>
                <w:lang w:eastAsia="ja-JP"/>
              </w:rPr>
              <w:t xml:space="preserve"> in the </w:t>
            </w:r>
            <w:r w:rsidRPr="009B06A7">
              <w:rPr>
                <w:i/>
                <w:lang w:eastAsia="ja-JP"/>
              </w:rPr>
              <w:t>Last Visited UTRAN Cell Information</w:t>
            </w:r>
            <w:r w:rsidRPr="009B06A7">
              <w:rPr>
                <w:lang w:eastAsia="ja-JP"/>
              </w:rPr>
              <w:t xml:space="preserve"> IE, as defined in in TS 25.413 [24]</w:t>
            </w:r>
          </w:p>
        </w:tc>
        <w:tc>
          <w:tcPr>
            <w:tcW w:w="1080" w:type="dxa"/>
            <w:tcBorders>
              <w:top w:val="single" w:sz="4" w:space="0" w:color="auto"/>
              <w:left w:val="single" w:sz="4" w:space="0" w:color="auto"/>
              <w:bottom w:val="single" w:sz="4" w:space="0" w:color="auto"/>
              <w:right w:val="single" w:sz="4" w:space="0" w:color="auto"/>
            </w:tcBorders>
          </w:tcPr>
          <w:p w14:paraId="13912BB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46E7B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A439760" w14:textId="77777777" w:rsidTr="00054B2C">
        <w:tc>
          <w:tcPr>
            <w:tcW w:w="2160" w:type="dxa"/>
            <w:tcBorders>
              <w:top w:val="single" w:sz="4" w:space="0" w:color="auto"/>
              <w:left w:val="single" w:sz="4" w:space="0" w:color="auto"/>
              <w:bottom w:val="single" w:sz="4" w:space="0" w:color="auto"/>
              <w:right w:val="single" w:sz="4" w:space="0" w:color="auto"/>
            </w:tcBorders>
          </w:tcPr>
          <w:p w14:paraId="7AC760C1" w14:textId="77777777" w:rsidR="005752DE" w:rsidRPr="009B06A7" w:rsidRDefault="005752DE" w:rsidP="00AD305D">
            <w:pPr>
              <w:pStyle w:val="TAL"/>
              <w:keepNext w:val="0"/>
              <w:keepLines w:val="0"/>
              <w:widowControl w:val="0"/>
              <w:rPr>
                <w:lang w:eastAsia="ja-JP"/>
              </w:rPr>
            </w:pPr>
            <w:r w:rsidRPr="009B06A7">
              <w:rPr>
                <w:lang w:eastAsia="ja-JP"/>
              </w:rPr>
              <w:t>Source cell C-RNTI</w:t>
            </w:r>
          </w:p>
        </w:tc>
        <w:tc>
          <w:tcPr>
            <w:tcW w:w="1080" w:type="dxa"/>
            <w:tcBorders>
              <w:top w:val="single" w:sz="4" w:space="0" w:color="auto"/>
              <w:left w:val="single" w:sz="4" w:space="0" w:color="auto"/>
              <w:bottom w:val="single" w:sz="4" w:space="0" w:color="auto"/>
              <w:right w:val="single" w:sz="4" w:space="0" w:color="auto"/>
            </w:tcBorders>
          </w:tcPr>
          <w:p w14:paraId="4DD7CCB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D4707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EAD6EC" w14:textId="77777777" w:rsidR="005752DE" w:rsidRPr="009B06A7" w:rsidRDefault="005752DE" w:rsidP="00AD305D">
            <w:pPr>
              <w:pStyle w:val="TAL"/>
              <w:keepNext w:val="0"/>
              <w:keepLines w:val="0"/>
              <w:widowControl w:val="0"/>
              <w:rPr>
                <w:lang w:eastAsia="ja-JP"/>
              </w:rPr>
            </w:pPr>
            <w:r w:rsidRPr="009B06A7">
              <w:rPr>
                <w:lang w:eastAsia="ja-JP"/>
              </w:rPr>
              <w:t>BIT STRING (SIZE (16))</w:t>
            </w:r>
          </w:p>
        </w:tc>
        <w:tc>
          <w:tcPr>
            <w:tcW w:w="1728" w:type="dxa"/>
            <w:tcBorders>
              <w:top w:val="single" w:sz="4" w:space="0" w:color="auto"/>
              <w:left w:val="single" w:sz="4" w:space="0" w:color="auto"/>
              <w:bottom w:val="single" w:sz="4" w:space="0" w:color="auto"/>
              <w:right w:val="single" w:sz="4" w:space="0" w:color="auto"/>
            </w:tcBorders>
          </w:tcPr>
          <w:p w14:paraId="36441259" w14:textId="77777777" w:rsidR="005752DE" w:rsidRPr="009B06A7" w:rsidRDefault="005752DE" w:rsidP="00AD305D">
            <w:pPr>
              <w:pStyle w:val="TAL"/>
              <w:keepNext w:val="0"/>
              <w:keepLines w:val="0"/>
              <w:widowControl w:val="0"/>
              <w:rPr>
                <w:lang w:eastAsia="ja-JP"/>
              </w:rPr>
            </w:pPr>
            <w:r w:rsidRPr="009B06A7">
              <w:rPr>
                <w:lang w:eastAsia="ja-JP"/>
              </w:rPr>
              <w:t>C-RNTI allocated at the source eNB (in eNB</w:t>
            </w:r>
            <w:r w:rsidRPr="009B06A7">
              <w:rPr>
                <w:vertAlign w:val="subscript"/>
                <w:lang w:eastAsia="ja-JP"/>
              </w:rPr>
              <w:t>2</w:t>
            </w:r>
            <w:r w:rsidRPr="009B06A7">
              <w:rPr>
                <w:lang w:eastAsia="ja-JP"/>
              </w:rPr>
              <w:t>) contained in the AS-config (TS 36.331 [9]).</w:t>
            </w:r>
          </w:p>
        </w:tc>
        <w:tc>
          <w:tcPr>
            <w:tcW w:w="1080" w:type="dxa"/>
            <w:tcBorders>
              <w:top w:val="single" w:sz="4" w:space="0" w:color="auto"/>
              <w:left w:val="single" w:sz="4" w:space="0" w:color="auto"/>
              <w:bottom w:val="single" w:sz="4" w:space="0" w:color="auto"/>
              <w:right w:val="single" w:sz="4" w:space="0" w:color="auto"/>
            </w:tcBorders>
          </w:tcPr>
          <w:p w14:paraId="6C80A87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CC9A2E"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2116BEF" w14:textId="77777777" w:rsidTr="00054B2C">
        <w:tc>
          <w:tcPr>
            <w:tcW w:w="2160" w:type="dxa"/>
            <w:tcBorders>
              <w:top w:val="single" w:sz="4" w:space="0" w:color="auto"/>
              <w:left w:val="single" w:sz="4" w:space="0" w:color="auto"/>
              <w:bottom w:val="single" w:sz="4" w:space="0" w:color="auto"/>
              <w:right w:val="single" w:sz="4" w:space="0" w:color="auto"/>
            </w:tcBorders>
          </w:tcPr>
          <w:p w14:paraId="7E130E58" w14:textId="77777777" w:rsidR="005752DE" w:rsidRPr="009B06A7" w:rsidRDefault="005752DE" w:rsidP="00AD305D">
            <w:pPr>
              <w:pStyle w:val="TAL"/>
              <w:keepNext w:val="0"/>
              <w:keepLines w:val="0"/>
              <w:widowControl w:val="0"/>
              <w:rPr>
                <w:lang w:eastAsia="ja-JP"/>
              </w:rPr>
            </w:pPr>
            <w:r w:rsidRPr="009B06A7">
              <w:rPr>
                <w:lang w:eastAsia="ja-JP"/>
              </w:rPr>
              <w:t>Mobility Information</w:t>
            </w:r>
          </w:p>
        </w:tc>
        <w:tc>
          <w:tcPr>
            <w:tcW w:w="1080" w:type="dxa"/>
            <w:tcBorders>
              <w:top w:val="single" w:sz="4" w:space="0" w:color="auto"/>
              <w:left w:val="single" w:sz="4" w:space="0" w:color="auto"/>
              <w:bottom w:val="single" w:sz="4" w:space="0" w:color="auto"/>
              <w:right w:val="single" w:sz="4" w:space="0" w:color="auto"/>
            </w:tcBorders>
          </w:tcPr>
          <w:p w14:paraId="3C1A4952"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7B924C"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A860B3" w14:textId="77777777" w:rsidR="005752DE" w:rsidRPr="009B06A7" w:rsidRDefault="005752DE" w:rsidP="00AD305D">
            <w:pPr>
              <w:pStyle w:val="TAL"/>
              <w:keepNext w:val="0"/>
              <w:keepLines w:val="0"/>
              <w:widowControl w:val="0"/>
              <w:rPr>
                <w:lang w:eastAsia="ja-JP"/>
              </w:rPr>
            </w:pPr>
            <w:r w:rsidRPr="009B06A7">
              <w:rPr>
                <w:lang w:eastAsia="ja-JP"/>
              </w:rPr>
              <w:t>BIT STRING (SIZE (32))</w:t>
            </w:r>
          </w:p>
        </w:tc>
        <w:tc>
          <w:tcPr>
            <w:tcW w:w="1728" w:type="dxa"/>
            <w:tcBorders>
              <w:top w:val="single" w:sz="4" w:space="0" w:color="auto"/>
              <w:left w:val="single" w:sz="4" w:space="0" w:color="auto"/>
              <w:bottom w:val="single" w:sz="4" w:space="0" w:color="auto"/>
              <w:right w:val="single" w:sz="4" w:space="0" w:color="auto"/>
            </w:tcBorders>
          </w:tcPr>
          <w:p w14:paraId="68928CDD" w14:textId="77777777" w:rsidR="005752DE" w:rsidRPr="009B06A7" w:rsidRDefault="005752DE" w:rsidP="00AD305D">
            <w:pPr>
              <w:pStyle w:val="TAL"/>
              <w:keepNext w:val="0"/>
              <w:keepLines w:val="0"/>
              <w:widowControl w:val="0"/>
              <w:rPr>
                <w:lang w:eastAsia="ja-JP"/>
              </w:rPr>
            </w:pPr>
            <w:r w:rsidRPr="009B06A7">
              <w:rPr>
                <w:lang w:eastAsia="ja-JP"/>
              </w:rPr>
              <w:t>Information provided in the HANDOVER REQUEST message from eNB</w:t>
            </w:r>
            <w:r w:rsidRPr="009B06A7">
              <w:rPr>
                <w:vertAlign w:val="subscript"/>
                <w:lang w:eastAsia="ja-JP"/>
              </w:rPr>
              <w:t>2</w:t>
            </w: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32F25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870D2E"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AABC970" w14:textId="77777777" w:rsidTr="00054B2C">
        <w:tc>
          <w:tcPr>
            <w:tcW w:w="2160" w:type="dxa"/>
            <w:tcBorders>
              <w:top w:val="single" w:sz="4" w:space="0" w:color="auto"/>
              <w:left w:val="single" w:sz="4" w:space="0" w:color="auto"/>
              <w:bottom w:val="single" w:sz="4" w:space="0" w:color="auto"/>
              <w:right w:val="single" w:sz="4" w:space="0" w:color="auto"/>
            </w:tcBorders>
          </w:tcPr>
          <w:p w14:paraId="5166A1F0" w14:textId="77777777" w:rsidR="005752DE" w:rsidRPr="009B06A7" w:rsidRDefault="005752DE" w:rsidP="00AD305D">
            <w:pPr>
              <w:pStyle w:val="TAL"/>
              <w:keepNext w:val="0"/>
              <w:keepLines w:val="0"/>
              <w:widowControl w:val="0"/>
              <w:rPr>
                <w:lang w:eastAsia="ja-JP"/>
              </w:rPr>
            </w:pPr>
            <w:r w:rsidRPr="009B06A7">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695F668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ED29E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6E3D9E" w14:textId="77777777" w:rsidR="005752DE" w:rsidRPr="009B06A7" w:rsidRDefault="005752DE" w:rsidP="00AD305D">
            <w:pPr>
              <w:pStyle w:val="TAL"/>
              <w:keepNext w:val="0"/>
              <w:keepLines w:val="0"/>
              <w:widowControl w:val="0"/>
              <w:rPr>
                <w:lang w:eastAsia="ja-JP"/>
              </w:rPr>
            </w:pPr>
            <w:r w:rsidRPr="009B06A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343EAC0B" w14:textId="77777777" w:rsidR="005752DE" w:rsidRPr="009B06A7" w:rsidRDefault="005752DE" w:rsidP="00AD305D">
            <w:pPr>
              <w:pStyle w:val="TAL"/>
              <w:keepNext w:val="0"/>
              <w:keepLines w:val="0"/>
              <w:widowControl w:val="0"/>
              <w:rPr>
                <w:lang w:eastAsia="ja-JP"/>
              </w:rPr>
            </w:pPr>
            <w:r w:rsidRPr="009B06A7">
              <w:rPr>
                <w:lang w:eastAsia="ja-JP"/>
              </w:rPr>
              <w:t>The UE RLF Report Container IE received in the RLF INDICATION message.</w:t>
            </w:r>
          </w:p>
        </w:tc>
        <w:tc>
          <w:tcPr>
            <w:tcW w:w="1080" w:type="dxa"/>
            <w:tcBorders>
              <w:top w:val="single" w:sz="4" w:space="0" w:color="auto"/>
              <w:left w:val="single" w:sz="4" w:space="0" w:color="auto"/>
              <w:bottom w:val="single" w:sz="4" w:space="0" w:color="auto"/>
              <w:right w:val="single" w:sz="4" w:space="0" w:color="auto"/>
            </w:tcBorders>
          </w:tcPr>
          <w:p w14:paraId="635AED1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45CBE4"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5638C9A8" w14:textId="77777777" w:rsidTr="00054B2C">
        <w:tc>
          <w:tcPr>
            <w:tcW w:w="2160" w:type="dxa"/>
            <w:tcBorders>
              <w:top w:val="single" w:sz="4" w:space="0" w:color="auto"/>
              <w:left w:val="single" w:sz="4" w:space="0" w:color="auto"/>
              <w:bottom w:val="single" w:sz="4" w:space="0" w:color="auto"/>
              <w:right w:val="single" w:sz="4" w:space="0" w:color="auto"/>
            </w:tcBorders>
          </w:tcPr>
          <w:p w14:paraId="6B5B9ED5" w14:textId="77777777" w:rsidR="005752DE" w:rsidRPr="009B06A7" w:rsidRDefault="005752DE" w:rsidP="00AD305D">
            <w:pPr>
              <w:pStyle w:val="TAL"/>
              <w:keepNext w:val="0"/>
              <w:keepLines w:val="0"/>
              <w:widowControl w:val="0"/>
              <w:rPr>
                <w:lang w:eastAsia="ja-JP"/>
              </w:rPr>
            </w:pPr>
            <w:r w:rsidRPr="009B06A7">
              <w:rPr>
                <w:lang w:eastAsia="ja-JP"/>
              </w:rPr>
              <w:t>UE RLF Report Container for extended bands</w:t>
            </w:r>
          </w:p>
        </w:tc>
        <w:tc>
          <w:tcPr>
            <w:tcW w:w="1080" w:type="dxa"/>
            <w:tcBorders>
              <w:top w:val="single" w:sz="4" w:space="0" w:color="auto"/>
              <w:left w:val="single" w:sz="4" w:space="0" w:color="auto"/>
              <w:bottom w:val="single" w:sz="4" w:space="0" w:color="auto"/>
              <w:right w:val="single" w:sz="4" w:space="0" w:color="auto"/>
            </w:tcBorders>
          </w:tcPr>
          <w:p w14:paraId="34E946B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4AC5B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8F6174" w14:textId="77777777" w:rsidR="005752DE" w:rsidRPr="009B06A7" w:rsidRDefault="005752DE" w:rsidP="00AD305D">
            <w:pPr>
              <w:pStyle w:val="TAL"/>
              <w:keepNext w:val="0"/>
              <w:keepLines w:val="0"/>
              <w:widowControl w:val="0"/>
              <w:rPr>
                <w:lang w:eastAsia="ja-JP"/>
              </w:rPr>
            </w:pPr>
            <w:r w:rsidRPr="009B06A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E9AA20A" w14:textId="77777777" w:rsidR="005752DE" w:rsidRPr="009B06A7" w:rsidRDefault="005752DE" w:rsidP="00AD305D">
            <w:pPr>
              <w:pStyle w:val="TAL"/>
              <w:keepNext w:val="0"/>
              <w:keepLines w:val="0"/>
              <w:widowControl w:val="0"/>
              <w:rPr>
                <w:lang w:eastAsia="ja-JP"/>
              </w:rPr>
            </w:pPr>
            <w:r w:rsidRPr="009B06A7">
              <w:rPr>
                <w:lang w:eastAsia="ja-JP"/>
              </w:rPr>
              <w:t xml:space="preserve">The </w:t>
            </w:r>
            <w:r w:rsidRPr="009B06A7">
              <w:rPr>
                <w:i/>
                <w:lang w:eastAsia="ja-JP"/>
              </w:rPr>
              <w:t>UE RLF Report Container for extended bands</w:t>
            </w:r>
            <w:r w:rsidRPr="009B06A7">
              <w:rPr>
                <w:lang w:eastAsia="ja-JP"/>
              </w:rPr>
              <w:t xml:space="preserve"> IE received in the RLF INDICATION message.</w:t>
            </w:r>
          </w:p>
        </w:tc>
        <w:tc>
          <w:tcPr>
            <w:tcW w:w="1080" w:type="dxa"/>
            <w:tcBorders>
              <w:top w:val="single" w:sz="4" w:space="0" w:color="auto"/>
              <w:left w:val="single" w:sz="4" w:space="0" w:color="auto"/>
              <w:bottom w:val="single" w:sz="4" w:space="0" w:color="auto"/>
              <w:right w:val="single" w:sz="4" w:space="0" w:color="auto"/>
            </w:tcBorders>
          </w:tcPr>
          <w:p w14:paraId="6D47400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7164E7"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5B9D26C5"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2E5627C0" w14:textId="77777777" w:rsidTr="005D2033">
        <w:tc>
          <w:tcPr>
            <w:tcW w:w="3686" w:type="dxa"/>
          </w:tcPr>
          <w:p w14:paraId="36E52D42" w14:textId="77777777" w:rsidR="005752DE" w:rsidRPr="009B06A7" w:rsidRDefault="005752DE" w:rsidP="00AD305D">
            <w:pPr>
              <w:pStyle w:val="TAH"/>
              <w:keepNext w:val="0"/>
              <w:keepLines w:val="0"/>
              <w:widowControl w:val="0"/>
              <w:rPr>
                <w:lang w:eastAsia="ja-JP"/>
              </w:rPr>
            </w:pPr>
            <w:r w:rsidRPr="009B06A7">
              <w:rPr>
                <w:lang w:eastAsia="ja-JP"/>
              </w:rPr>
              <w:t>Condition</w:t>
            </w:r>
          </w:p>
        </w:tc>
        <w:tc>
          <w:tcPr>
            <w:tcW w:w="5670" w:type="dxa"/>
          </w:tcPr>
          <w:p w14:paraId="110600B7"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30C2D879" w14:textId="77777777" w:rsidTr="005D2033">
        <w:tc>
          <w:tcPr>
            <w:tcW w:w="3686" w:type="dxa"/>
            <w:tcBorders>
              <w:top w:val="single" w:sz="4" w:space="0" w:color="auto"/>
              <w:left w:val="single" w:sz="4" w:space="0" w:color="auto"/>
              <w:bottom w:val="single" w:sz="4" w:space="0" w:color="auto"/>
              <w:right w:val="single" w:sz="4" w:space="0" w:color="auto"/>
            </w:tcBorders>
          </w:tcPr>
          <w:p w14:paraId="3A3FBE3A" w14:textId="77777777" w:rsidR="005752DE" w:rsidRPr="009B06A7" w:rsidRDefault="005752DE" w:rsidP="00AD305D">
            <w:pPr>
              <w:pStyle w:val="TAL"/>
              <w:keepNext w:val="0"/>
              <w:keepLines w:val="0"/>
              <w:widowControl w:val="0"/>
              <w:rPr>
                <w:lang w:eastAsia="ja-JP"/>
              </w:rPr>
            </w:pPr>
            <w:r w:rsidRPr="009B06A7">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3A7189DE"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Handover Report Type</w:t>
            </w:r>
            <w:r w:rsidRPr="009B06A7">
              <w:rPr>
                <w:lang w:eastAsia="ja-JP"/>
              </w:rPr>
              <w:t xml:space="preserve"> IE is set to the value "HO to wrong cell"</w:t>
            </w:r>
          </w:p>
        </w:tc>
      </w:tr>
      <w:tr w:rsidR="005752DE" w:rsidRPr="009B06A7" w14:paraId="02EA473D" w14:textId="77777777" w:rsidTr="005D2033">
        <w:tc>
          <w:tcPr>
            <w:tcW w:w="3686" w:type="dxa"/>
            <w:tcBorders>
              <w:top w:val="single" w:sz="4" w:space="0" w:color="auto"/>
              <w:left w:val="single" w:sz="4" w:space="0" w:color="auto"/>
              <w:bottom w:val="single" w:sz="4" w:space="0" w:color="auto"/>
              <w:right w:val="single" w:sz="4" w:space="0" w:color="auto"/>
            </w:tcBorders>
          </w:tcPr>
          <w:p w14:paraId="3DF77718" w14:textId="77777777" w:rsidR="005752DE" w:rsidRPr="009B06A7" w:rsidRDefault="005752DE" w:rsidP="00AD305D">
            <w:pPr>
              <w:pStyle w:val="TAL"/>
              <w:keepNext w:val="0"/>
              <w:keepLines w:val="0"/>
              <w:widowControl w:val="0"/>
              <w:rPr>
                <w:lang w:eastAsia="ja-JP"/>
              </w:rPr>
            </w:pPr>
            <w:r w:rsidRPr="009B06A7">
              <w:rPr>
                <w:lang w:eastAsia="ja-JP"/>
              </w:rPr>
              <w:t>ifHandoverReportType InterRATpingpong</w:t>
            </w:r>
          </w:p>
        </w:tc>
        <w:tc>
          <w:tcPr>
            <w:tcW w:w="5670" w:type="dxa"/>
            <w:tcBorders>
              <w:top w:val="single" w:sz="4" w:space="0" w:color="auto"/>
              <w:left w:val="single" w:sz="4" w:space="0" w:color="auto"/>
              <w:bottom w:val="single" w:sz="4" w:space="0" w:color="auto"/>
              <w:right w:val="single" w:sz="4" w:space="0" w:color="auto"/>
            </w:tcBorders>
          </w:tcPr>
          <w:p w14:paraId="59A0A517"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Handover Report Type</w:t>
            </w:r>
            <w:r w:rsidRPr="009B06A7">
              <w:rPr>
                <w:lang w:eastAsia="ja-JP"/>
              </w:rPr>
              <w:t xml:space="preserve"> IE is set to the value "InterRAT ping-pong"</w:t>
            </w:r>
          </w:p>
        </w:tc>
      </w:tr>
    </w:tbl>
    <w:p w14:paraId="70BBA781" w14:textId="77777777" w:rsidR="005752DE" w:rsidRPr="009B06A7" w:rsidRDefault="005752DE" w:rsidP="00AD305D">
      <w:pPr>
        <w:widowControl w:val="0"/>
      </w:pPr>
    </w:p>
    <w:p w14:paraId="6A15F07B" w14:textId="77777777" w:rsidR="005752DE" w:rsidRPr="009B06A7" w:rsidRDefault="005752DE" w:rsidP="00AD305D">
      <w:pPr>
        <w:pStyle w:val="Heading4"/>
        <w:keepNext w:val="0"/>
        <w:keepLines w:val="0"/>
        <w:widowControl w:val="0"/>
      </w:pPr>
      <w:bookmarkStart w:id="2887" w:name="_Toc20954392"/>
      <w:bookmarkStart w:id="2888" w:name="_Toc29905817"/>
      <w:bookmarkStart w:id="2889" w:name="_Toc29906327"/>
      <w:bookmarkStart w:id="2890" w:name="_Toc36549878"/>
      <w:bookmarkStart w:id="2891" w:name="_Toc45103342"/>
      <w:bookmarkStart w:id="2892" w:name="_Toc45227189"/>
      <w:bookmarkStart w:id="2893" w:name="_Toc45890390"/>
      <w:bookmarkStart w:id="2894" w:name="_Toc45890902"/>
      <w:bookmarkStart w:id="2895" w:name="_Toc88649441"/>
      <w:bookmarkStart w:id="2896" w:name="_Toc145323831"/>
      <w:r w:rsidRPr="009B06A7">
        <w:t>9.1.2.20</w:t>
      </w:r>
      <w:r w:rsidRPr="009B06A7">
        <w:tab/>
      </w:r>
      <w:r w:rsidRPr="009B06A7">
        <w:rPr>
          <w:lang w:eastAsia="ja-JP"/>
        </w:rPr>
        <w:t>CELL ACTIVATION REQUEST</w:t>
      </w:r>
      <w:bookmarkEnd w:id="2887"/>
      <w:bookmarkEnd w:id="2888"/>
      <w:bookmarkEnd w:id="2889"/>
      <w:bookmarkEnd w:id="2890"/>
      <w:bookmarkEnd w:id="2891"/>
      <w:bookmarkEnd w:id="2892"/>
      <w:bookmarkEnd w:id="2893"/>
      <w:bookmarkEnd w:id="2894"/>
      <w:bookmarkEnd w:id="2895"/>
      <w:bookmarkEnd w:id="2896"/>
    </w:p>
    <w:p w14:paraId="66B78FC0" w14:textId="77777777" w:rsidR="005752DE" w:rsidRPr="009B06A7" w:rsidRDefault="005752DE" w:rsidP="00AD305D">
      <w:pPr>
        <w:widowControl w:val="0"/>
      </w:pPr>
      <w:r w:rsidRPr="009B06A7">
        <w:t>This message is sent by an eNB to a peer eNB to request a previously switched-off cell</w:t>
      </w:r>
      <w:r w:rsidR="00266B6D" w:rsidRPr="009B06A7">
        <w:t>(</w:t>
      </w:r>
      <w:r w:rsidRPr="009B06A7">
        <w:t>s</w:t>
      </w:r>
      <w:r w:rsidR="00266B6D" w:rsidRPr="009B06A7">
        <w:t>)</w:t>
      </w:r>
      <w:r w:rsidRPr="009B06A7">
        <w:t xml:space="preserve"> to be re-activated.</w:t>
      </w:r>
    </w:p>
    <w:p w14:paraId="2B129643" w14:textId="77777777" w:rsidR="005752DE" w:rsidRPr="009B06A7" w:rsidRDefault="005752DE" w:rsidP="00AD305D">
      <w:pPr>
        <w:widowControl w:val="0"/>
      </w:pPr>
      <w:r w:rsidRPr="009B06A7">
        <w:t>Direction: eNB</w:t>
      </w:r>
      <w:r w:rsidRPr="009B06A7">
        <w:rPr>
          <w:vertAlign w:val="subscript"/>
        </w:rPr>
        <w:t>1</w:t>
      </w:r>
      <w:r w:rsidRPr="009B06A7">
        <w:t xml:space="preserve"> </w:t>
      </w:r>
      <w:r w:rsidRPr="009B06A7">
        <w:sym w:font="Symbol" w:char="F0AE"/>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C919FC5" w14:textId="77777777" w:rsidTr="00054B2C">
        <w:trPr>
          <w:tblHeader/>
        </w:trPr>
        <w:tc>
          <w:tcPr>
            <w:tcW w:w="2160" w:type="dxa"/>
            <w:tcBorders>
              <w:top w:val="single" w:sz="4" w:space="0" w:color="auto"/>
              <w:left w:val="single" w:sz="4" w:space="0" w:color="auto"/>
              <w:bottom w:val="single" w:sz="4" w:space="0" w:color="auto"/>
              <w:right w:val="single" w:sz="4" w:space="0" w:color="auto"/>
            </w:tcBorders>
          </w:tcPr>
          <w:p w14:paraId="031B5632"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C6651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8206A7D"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EA20D0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9DBD58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19ACCFE"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AB71446"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3C655E8F" w14:textId="77777777" w:rsidTr="00054B2C">
        <w:tc>
          <w:tcPr>
            <w:tcW w:w="2160" w:type="dxa"/>
            <w:tcBorders>
              <w:top w:val="single" w:sz="4" w:space="0" w:color="auto"/>
              <w:left w:val="single" w:sz="4" w:space="0" w:color="auto"/>
              <w:bottom w:val="single" w:sz="4" w:space="0" w:color="auto"/>
              <w:right w:val="single" w:sz="4" w:space="0" w:color="auto"/>
            </w:tcBorders>
          </w:tcPr>
          <w:p w14:paraId="49AAEFFA"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DC5387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14F81D"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7F4F2C"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740D0E4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E94B4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F8BC88"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37E6632" w14:textId="77777777" w:rsidTr="00054B2C">
        <w:tc>
          <w:tcPr>
            <w:tcW w:w="2160" w:type="dxa"/>
            <w:tcBorders>
              <w:top w:val="single" w:sz="4" w:space="0" w:color="auto"/>
              <w:left w:val="single" w:sz="4" w:space="0" w:color="auto"/>
              <w:bottom w:val="single" w:sz="4" w:space="0" w:color="auto"/>
              <w:right w:val="single" w:sz="4" w:space="0" w:color="auto"/>
            </w:tcBorders>
          </w:tcPr>
          <w:p w14:paraId="17E973C9" w14:textId="77777777" w:rsidR="005752DE" w:rsidRPr="009B06A7" w:rsidRDefault="005752DE" w:rsidP="00AD305D">
            <w:pPr>
              <w:pStyle w:val="TAL"/>
              <w:keepNext w:val="0"/>
              <w:keepLines w:val="0"/>
              <w:widowControl w:val="0"/>
              <w:rPr>
                <w:b/>
                <w:lang w:eastAsia="ja-JP"/>
              </w:rPr>
            </w:pPr>
            <w:r w:rsidRPr="009B06A7">
              <w:rPr>
                <w:b/>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720BA5B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E0F9BB" w14:textId="77777777" w:rsidR="005752DE" w:rsidRPr="009B06A7" w:rsidRDefault="005752DE" w:rsidP="00AD305D">
            <w:pPr>
              <w:pStyle w:val="TAL"/>
              <w:keepNext w:val="0"/>
              <w:keepLines w:val="0"/>
              <w:widowControl w:val="0"/>
              <w:rPr>
                <w:i/>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28D940D8"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996401"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9E436B"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268D3D8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11D991B3" w14:textId="77777777" w:rsidTr="00054B2C">
        <w:tc>
          <w:tcPr>
            <w:tcW w:w="2160" w:type="dxa"/>
            <w:tcBorders>
              <w:top w:val="single" w:sz="4" w:space="0" w:color="auto"/>
              <w:left w:val="single" w:sz="4" w:space="0" w:color="auto"/>
              <w:bottom w:val="single" w:sz="4" w:space="0" w:color="auto"/>
              <w:right w:val="single" w:sz="4" w:space="0" w:color="auto"/>
            </w:tcBorders>
          </w:tcPr>
          <w:p w14:paraId="73235331" w14:textId="77777777" w:rsidR="005752DE" w:rsidRPr="009B06A7" w:rsidRDefault="005752DE" w:rsidP="00AD305D">
            <w:pPr>
              <w:pStyle w:val="TAL"/>
              <w:keepNext w:val="0"/>
              <w:keepLines w:val="0"/>
              <w:widowControl w:val="0"/>
              <w:ind w:left="142"/>
              <w:rPr>
                <w:lang w:eastAsia="ja-JP"/>
              </w:rPr>
            </w:pPr>
            <w:r w:rsidRPr="009B06A7">
              <w:rPr>
                <w:lang w:eastAsia="ja-JP"/>
              </w:rPr>
              <w:t>&gt;</w:t>
            </w:r>
            <w:r w:rsidRPr="009B06A7">
              <w:rPr>
                <w:b/>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D3B867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A38E2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923E99"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25783CCA"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0C0D69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F63EF1" w14:textId="77777777" w:rsidR="005752DE" w:rsidRPr="009B06A7" w:rsidRDefault="005752DE" w:rsidP="00AD305D">
            <w:pPr>
              <w:pStyle w:val="TAC"/>
              <w:keepNext w:val="0"/>
              <w:keepLines w:val="0"/>
              <w:widowControl w:val="0"/>
              <w:rPr>
                <w:lang w:eastAsia="ja-JP"/>
              </w:rPr>
            </w:pPr>
          </w:p>
        </w:tc>
      </w:tr>
    </w:tbl>
    <w:p w14:paraId="62B733F3"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771AE655" w14:textId="77777777" w:rsidTr="005D2033">
        <w:tc>
          <w:tcPr>
            <w:tcW w:w="3686" w:type="dxa"/>
          </w:tcPr>
          <w:p w14:paraId="2950ECC3"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2097B581"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1A1440A5" w14:textId="77777777" w:rsidTr="005D2033">
        <w:tc>
          <w:tcPr>
            <w:tcW w:w="3686" w:type="dxa"/>
          </w:tcPr>
          <w:p w14:paraId="5E034E3A"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Pr>
          <w:p w14:paraId="3FDCF0F2"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bl>
    <w:p w14:paraId="1600AD6C" w14:textId="77777777" w:rsidR="005752DE" w:rsidRPr="009B06A7" w:rsidRDefault="005752DE" w:rsidP="00AD305D">
      <w:pPr>
        <w:widowControl w:val="0"/>
      </w:pPr>
    </w:p>
    <w:p w14:paraId="3309B38B" w14:textId="77777777" w:rsidR="005752DE" w:rsidRPr="009B06A7" w:rsidRDefault="005752DE" w:rsidP="00AD305D">
      <w:pPr>
        <w:pStyle w:val="Heading4"/>
        <w:keepNext w:val="0"/>
        <w:keepLines w:val="0"/>
        <w:widowControl w:val="0"/>
      </w:pPr>
      <w:bookmarkStart w:id="2897" w:name="_Toc20954393"/>
      <w:bookmarkStart w:id="2898" w:name="_Toc29905818"/>
      <w:bookmarkStart w:id="2899" w:name="_Toc29906328"/>
      <w:bookmarkStart w:id="2900" w:name="_Toc36549879"/>
      <w:bookmarkStart w:id="2901" w:name="_Toc45103343"/>
      <w:bookmarkStart w:id="2902" w:name="_Toc45227190"/>
      <w:bookmarkStart w:id="2903" w:name="_Toc45890391"/>
      <w:bookmarkStart w:id="2904" w:name="_Toc45890903"/>
      <w:bookmarkStart w:id="2905" w:name="_Toc88649442"/>
      <w:bookmarkStart w:id="2906" w:name="_Toc145323832"/>
      <w:r w:rsidRPr="009B06A7">
        <w:t>9.1.2.21</w:t>
      </w:r>
      <w:r w:rsidRPr="009B06A7">
        <w:tab/>
      </w:r>
      <w:r w:rsidRPr="009B06A7">
        <w:rPr>
          <w:lang w:eastAsia="ja-JP"/>
        </w:rPr>
        <w:t>CELL ACTIVATION RESPONSE</w:t>
      </w:r>
      <w:bookmarkEnd w:id="2897"/>
      <w:bookmarkEnd w:id="2898"/>
      <w:bookmarkEnd w:id="2899"/>
      <w:bookmarkEnd w:id="2900"/>
      <w:bookmarkEnd w:id="2901"/>
      <w:bookmarkEnd w:id="2902"/>
      <w:bookmarkEnd w:id="2903"/>
      <w:bookmarkEnd w:id="2904"/>
      <w:bookmarkEnd w:id="2905"/>
      <w:bookmarkEnd w:id="2906"/>
    </w:p>
    <w:p w14:paraId="1639B4E3" w14:textId="77777777" w:rsidR="005752DE" w:rsidRPr="009B06A7" w:rsidRDefault="005752DE" w:rsidP="00AD305D">
      <w:pPr>
        <w:widowControl w:val="0"/>
      </w:pPr>
      <w:r w:rsidRPr="009B06A7">
        <w:t>This message is sent by an eNB to a peer eNB to indicate that one or more cell(s) previously switched-off has(have) been activated.</w:t>
      </w:r>
    </w:p>
    <w:p w14:paraId="3EDD36B1" w14:textId="77777777" w:rsidR="005752DE" w:rsidRPr="009B06A7" w:rsidRDefault="005752DE" w:rsidP="00AD305D">
      <w:pPr>
        <w:widowControl w:val="0"/>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660224D0" w14:textId="77777777" w:rsidTr="00054B2C">
        <w:tc>
          <w:tcPr>
            <w:tcW w:w="2160" w:type="dxa"/>
            <w:tcBorders>
              <w:top w:val="single" w:sz="4" w:space="0" w:color="auto"/>
              <w:left w:val="single" w:sz="4" w:space="0" w:color="auto"/>
              <w:bottom w:val="single" w:sz="4" w:space="0" w:color="auto"/>
              <w:right w:val="single" w:sz="4" w:space="0" w:color="auto"/>
            </w:tcBorders>
          </w:tcPr>
          <w:p w14:paraId="4787F00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111510"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B61E7B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6026C2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5FD1CB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A4389EC"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0EFCB8"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037C0F39" w14:textId="77777777" w:rsidTr="00054B2C">
        <w:tc>
          <w:tcPr>
            <w:tcW w:w="2160" w:type="dxa"/>
            <w:tcBorders>
              <w:top w:val="single" w:sz="4" w:space="0" w:color="auto"/>
              <w:left w:val="single" w:sz="4" w:space="0" w:color="auto"/>
              <w:bottom w:val="single" w:sz="4" w:space="0" w:color="auto"/>
              <w:right w:val="single" w:sz="4" w:space="0" w:color="auto"/>
            </w:tcBorders>
          </w:tcPr>
          <w:p w14:paraId="7B4B3712"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F8CA2E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51569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7402A6"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259676B1"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543CB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AA1F3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CDCB256" w14:textId="77777777" w:rsidTr="00054B2C">
        <w:tc>
          <w:tcPr>
            <w:tcW w:w="2160" w:type="dxa"/>
            <w:tcBorders>
              <w:top w:val="single" w:sz="4" w:space="0" w:color="auto"/>
              <w:left w:val="single" w:sz="4" w:space="0" w:color="auto"/>
              <w:bottom w:val="single" w:sz="4" w:space="0" w:color="auto"/>
              <w:right w:val="single" w:sz="4" w:space="0" w:color="auto"/>
            </w:tcBorders>
          </w:tcPr>
          <w:p w14:paraId="49609E9A" w14:textId="77777777" w:rsidR="005752DE" w:rsidRPr="009B06A7" w:rsidRDefault="005752DE" w:rsidP="00AD305D">
            <w:pPr>
              <w:pStyle w:val="TAL"/>
              <w:keepNext w:val="0"/>
              <w:keepLines w:val="0"/>
              <w:widowControl w:val="0"/>
              <w:rPr>
                <w:b/>
                <w:lang w:eastAsia="ja-JP"/>
              </w:rPr>
            </w:pPr>
            <w:r w:rsidRPr="009B06A7">
              <w:rPr>
                <w:b/>
                <w:lang w:eastAsia="ja-JP"/>
              </w:rPr>
              <w:t>Activated Cell List</w:t>
            </w:r>
          </w:p>
        </w:tc>
        <w:tc>
          <w:tcPr>
            <w:tcW w:w="1080" w:type="dxa"/>
            <w:tcBorders>
              <w:top w:val="single" w:sz="4" w:space="0" w:color="auto"/>
              <w:left w:val="single" w:sz="4" w:space="0" w:color="auto"/>
              <w:bottom w:val="single" w:sz="4" w:space="0" w:color="auto"/>
              <w:right w:val="single" w:sz="4" w:space="0" w:color="auto"/>
            </w:tcBorders>
          </w:tcPr>
          <w:p w14:paraId="1AB149D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69C8E5" w14:textId="77777777" w:rsidR="005752DE" w:rsidRPr="009B06A7" w:rsidRDefault="005752DE" w:rsidP="00AD305D">
            <w:pPr>
              <w:pStyle w:val="TAL"/>
              <w:keepNext w:val="0"/>
              <w:keepLines w:val="0"/>
              <w:widowControl w:val="0"/>
              <w:rPr>
                <w:i/>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5B4CB73B"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91E3B8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B0B9"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2B8B5F8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897D843" w14:textId="77777777" w:rsidTr="00054B2C">
        <w:tc>
          <w:tcPr>
            <w:tcW w:w="2160" w:type="dxa"/>
            <w:tcBorders>
              <w:top w:val="single" w:sz="4" w:space="0" w:color="auto"/>
              <w:left w:val="single" w:sz="4" w:space="0" w:color="auto"/>
              <w:bottom w:val="single" w:sz="4" w:space="0" w:color="auto"/>
              <w:right w:val="single" w:sz="4" w:space="0" w:color="auto"/>
            </w:tcBorders>
          </w:tcPr>
          <w:p w14:paraId="59B23D1F" w14:textId="77777777" w:rsidR="005752DE" w:rsidRPr="009B06A7" w:rsidRDefault="005752DE" w:rsidP="00AD305D">
            <w:pPr>
              <w:pStyle w:val="TAL"/>
              <w:keepNext w:val="0"/>
              <w:keepLines w:val="0"/>
              <w:widowControl w:val="0"/>
              <w:ind w:left="142"/>
              <w:rPr>
                <w:lang w:eastAsia="ja-JP"/>
              </w:rPr>
            </w:pPr>
            <w:r w:rsidRPr="009B06A7">
              <w:rPr>
                <w:lang w:eastAsia="ja-JP"/>
              </w:rPr>
              <w:t>&gt;ECGI</w:t>
            </w:r>
          </w:p>
        </w:tc>
        <w:tc>
          <w:tcPr>
            <w:tcW w:w="1080" w:type="dxa"/>
            <w:tcBorders>
              <w:top w:val="single" w:sz="4" w:space="0" w:color="auto"/>
              <w:left w:val="single" w:sz="4" w:space="0" w:color="auto"/>
              <w:bottom w:val="single" w:sz="4" w:space="0" w:color="auto"/>
              <w:right w:val="single" w:sz="4" w:space="0" w:color="auto"/>
            </w:tcBorders>
          </w:tcPr>
          <w:p w14:paraId="25DFAAB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A55A9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913576"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07BCCB35"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0CC73D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84D2CC" w14:textId="77777777" w:rsidR="005752DE" w:rsidRPr="009B06A7" w:rsidRDefault="005752DE" w:rsidP="00AD305D">
            <w:pPr>
              <w:pStyle w:val="TAC"/>
              <w:keepNext w:val="0"/>
              <w:keepLines w:val="0"/>
              <w:widowControl w:val="0"/>
              <w:rPr>
                <w:lang w:eastAsia="ja-JP"/>
              </w:rPr>
            </w:pPr>
          </w:p>
        </w:tc>
      </w:tr>
      <w:tr w:rsidR="005752DE" w:rsidRPr="009B06A7" w14:paraId="08787388" w14:textId="77777777" w:rsidTr="00054B2C">
        <w:tc>
          <w:tcPr>
            <w:tcW w:w="2160" w:type="dxa"/>
            <w:tcBorders>
              <w:top w:val="single" w:sz="4" w:space="0" w:color="auto"/>
              <w:left w:val="single" w:sz="4" w:space="0" w:color="auto"/>
              <w:bottom w:val="single" w:sz="4" w:space="0" w:color="auto"/>
              <w:right w:val="single" w:sz="4" w:space="0" w:color="auto"/>
            </w:tcBorders>
          </w:tcPr>
          <w:p w14:paraId="745081CA"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F90218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63680C"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9B880C"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48BF1F95"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72B6E4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32306D"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0FF4E926"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0CC78AE8" w14:textId="77777777" w:rsidTr="005D2033">
        <w:tc>
          <w:tcPr>
            <w:tcW w:w="3686" w:type="dxa"/>
          </w:tcPr>
          <w:p w14:paraId="41A107E2"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59B841F7"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1B26FCA8" w14:textId="77777777" w:rsidTr="005D2033">
        <w:tc>
          <w:tcPr>
            <w:tcW w:w="3686" w:type="dxa"/>
          </w:tcPr>
          <w:p w14:paraId="5E28A884"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Pr>
          <w:p w14:paraId="58D5BFAC"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bl>
    <w:p w14:paraId="41B78456" w14:textId="77777777" w:rsidR="005752DE" w:rsidRPr="009B06A7" w:rsidRDefault="005752DE" w:rsidP="00AD305D">
      <w:pPr>
        <w:widowControl w:val="0"/>
      </w:pPr>
    </w:p>
    <w:p w14:paraId="385C9FC6" w14:textId="77777777" w:rsidR="005752DE" w:rsidRPr="009B06A7" w:rsidRDefault="005752DE" w:rsidP="00AD305D">
      <w:pPr>
        <w:pStyle w:val="Heading4"/>
        <w:keepNext w:val="0"/>
        <w:keepLines w:val="0"/>
        <w:widowControl w:val="0"/>
        <w:rPr>
          <w:rFonts w:eastAsia="SimSun"/>
          <w:lang w:eastAsia="zh-CN"/>
        </w:rPr>
      </w:pPr>
      <w:bookmarkStart w:id="2907" w:name="_Toc20954394"/>
      <w:bookmarkStart w:id="2908" w:name="_Toc29905819"/>
      <w:bookmarkStart w:id="2909" w:name="_Toc29906329"/>
      <w:bookmarkStart w:id="2910" w:name="_Toc36549880"/>
      <w:bookmarkStart w:id="2911" w:name="_Toc45103344"/>
      <w:bookmarkStart w:id="2912" w:name="_Toc45227191"/>
      <w:bookmarkStart w:id="2913" w:name="_Toc45890392"/>
      <w:bookmarkStart w:id="2914" w:name="_Toc45890904"/>
      <w:bookmarkStart w:id="2915" w:name="_Toc88649443"/>
      <w:bookmarkStart w:id="2916" w:name="_Toc145323833"/>
      <w:r w:rsidRPr="009B06A7">
        <w:t>9.1.</w:t>
      </w:r>
      <w:r w:rsidRPr="009B06A7">
        <w:rPr>
          <w:rFonts w:eastAsia="SimSun"/>
          <w:lang w:eastAsia="zh-CN"/>
        </w:rPr>
        <w:t>2</w:t>
      </w:r>
      <w:r w:rsidRPr="009B06A7">
        <w:t>.</w:t>
      </w:r>
      <w:r w:rsidRPr="009B06A7">
        <w:rPr>
          <w:rFonts w:eastAsia="SimSun"/>
          <w:lang w:eastAsia="zh-CN"/>
        </w:rPr>
        <w:t>22</w:t>
      </w:r>
      <w:r w:rsidRPr="009B06A7">
        <w:tab/>
      </w:r>
      <w:r w:rsidRPr="009B06A7">
        <w:rPr>
          <w:lang w:eastAsia="ja-JP"/>
        </w:rPr>
        <w:t xml:space="preserve">CELL ACTIVATION </w:t>
      </w:r>
      <w:r w:rsidRPr="009B06A7">
        <w:rPr>
          <w:rFonts w:eastAsia="SimSun"/>
          <w:lang w:eastAsia="zh-CN"/>
        </w:rPr>
        <w:t>FAILURE</w:t>
      </w:r>
      <w:bookmarkEnd w:id="2907"/>
      <w:bookmarkEnd w:id="2908"/>
      <w:bookmarkEnd w:id="2909"/>
      <w:bookmarkEnd w:id="2910"/>
      <w:bookmarkEnd w:id="2911"/>
      <w:bookmarkEnd w:id="2912"/>
      <w:bookmarkEnd w:id="2913"/>
      <w:bookmarkEnd w:id="2914"/>
      <w:bookmarkEnd w:id="2915"/>
      <w:bookmarkEnd w:id="2916"/>
    </w:p>
    <w:p w14:paraId="546A422D" w14:textId="77777777" w:rsidR="005752DE" w:rsidRPr="009B06A7" w:rsidRDefault="005752DE" w:rsidP="00AD305D">
      <w:pPr>
        <w:widowControl w:val="0"/>
      </w:pPr>
      <w:r w:rsidRPr="009B06A7">
        <w:t xml:space="preserve">This message is sent by an eNB to a peer eNB to </w:t>
      </w:r>
      <w:r w:rsidRPr="009B06A7">
        <w:rPr>
          <w:rFonts w:eastAsia="SimSun"/>
          <w:lang w:eastAsia="zh-CN"/>
        </w:rPr>
        <w:t>indicate cell activation failure</w:t>
      </w:r>
      <w:r w:rsidRPr="009B06A7">
        <w:t>.</w:t>
      </w:r>
    </w:p>
    <w:p w14:paraId="0B798A9F" w14:textId="77777777" w:rsidR="005752DE" w:rsidRPr="009B06A7" w:rsidRDefault="005752DE" w:rsidP="00AD305D">
      <w:pPr>
        <w:widowControl w:val="0"/>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57A2B70" w14:textId="77777777" w:rsidTr="00054B2C">
        <w:tc>
          <w:tcPr>
            <w:tcW w:w="2160" w:type="dxa"/>
            <w:tcBorders>
              <w:top w:val="single" w:sz="4" w:space="0" w:color="auto"/>
              <w:left w:val="single" w:sz="4" w:space="0" w:color="auto"/>
              <w:bottom w:val="single" w:sz="4" w:space="0" w:color="auto"/>
              <w:right w:val="single" w:sz="4" w:space="0" w:color="auto"/>
            </w:tcBorders>
          </w:tcPr>
          <w:p w14:paraId="50C7BA2C"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3DFD9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A36F20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8F0FF9E"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08B260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53F3F13"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66395E4"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61D56136" w14:textId="77777777" w:rsidTr="00054B2C">
        <w:tc>
          <w:tcPr>
            <w:tcW w:w="2160" w:type="dxa"/>
            <w:tcBorders>
              <w:top w:val="single" w:sz="4" w:space="0" w:color="auto"/>
              <w:left w:val="single" w:sz="4" w:space="0" w:color="auto"/>
              <w:bottom w:val="single" w:sz="4" w:space="0" w:color="auto"/>
              <w:right w:val="single" w:sz="4" w:space="0" w:color="auto"/>
            </w:tcBorders>
          </w:tcPr>
          <w:p w14:paraId="7AE138D5"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D4E38B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E2AFB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7B6376"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9B06A7">
                <w:rPr>
                  <w:lang w:eastAsia="ja-JP"/>
                </w:rPr>
                <w:t>9.2.13</w:t>
              </w:r>
            </w:smartTag>
          </w:p>
        </w:tc>
        <w:tc>
          <w:tcPr>
            <w:tcW w:w="1728" w:type="dxa"/>
            <w:tcBorders>
              <w:top w:val="single" w:sz="4" w:space="0" w:color="auto"/>
              <w:left w:val="single" w:sz="4" w:space="0" w:color="auto"/>
              <w:bottom w:val="single" w:sz="4" w:space="0" w:color="auto"/>
              <w:right w:val="single" w:sz="4" w:space="0" w:color="auto"/>
            </w:tcBorders>
          </w:tcPr>
          <w:p w14:paraId="0BA35BE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09123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0DBB41"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19F1C28" w14:textId="77777777" w:rsidTr="00054B2C">
        <w:tc>
          <w:tcPr>
            <w:tcW w:w="2160" w:type="dxa"/>
            <w:tcBorders>
              <w:top w:val="single" w:sz="4" w:space="0" w:color="auto"/>
              <w:left w:val="single" w:sz="4" w:space="0" w:color="auto"/>
              <w:bottom w:val="single" w:sz="4" w:space="0" w:color="auto"/>
              <w:right w:val="single" w:sz="4" w:space="0" w:color="auto"/>
            </w:tcBorders>
          </w:tcPr>
          <w:p w14:paraId="51FF4216"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Cause</w:t>
            </w:r>
          </w:p>
        </w:tc>
        <w:tc>
          <w:tcPr>
            <w:tcW w:w="1080" w:type="dxa"/>
            <w:tcBorders>
              <w:top w:val="single" w:sz="4" w:space="0" w:color="auto"/>
              <w:left w:val="single" w:sz="4" w:space="0" w:color="auto"/>
              <w:bottom w:val="single" w:sz="4" w:space="0" w:color="auto"/>
              <w:right w:val="single" w:sz="4" w:space="0" w:color="auto"/>
            </w:tcBorders>
          </w:tcPr>
          <w:p w14:paraId="48972E4B"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AD7C717"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FDA102" w14:textId="77777777" w:rsidR="005752DE" w:rsidRPr="009B06A7" w:rsidRDefault="005752DE" w:rsidP="00AD305D">
            <w:pPr>
              <w:pStyle w:val="TAL"/>
              <w:keepNext w:val="0"/>
              <w:keepLines w:val="0"/>
              <w:widowControl w:val="0"/>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9B06A7">
                <w:rPr>
                  <w:rFonts w:eastAsia="SimSun"/>
                  <w:lang w:eastAsia="zh-CN"/>
                </w:rPr>
                <w:t>9.2.6</w:t>
              </w:r>
            </w:smartTag>
          </w:p>
        </w:tc>
        <w:tc>
          <w:tcPr>
            <w:tcW w:w="1728" w:type="dxa"/>
            <w:tcBorders>
              <w:top w:val="single" w:sz="4" w:space="0" w:color="auto"/>
              <w:left w:val="single" w:sz="4" w:space="0" w:color="auto"/>
              <w:bottom w:val="single" w:sz="4" w:space="0" w:color="auto"/>
              <w:right w:val="single" w:sz="4" w:space="0" w:color="auto"/>
            </w:tcBorders>
          </w:tcPr>
          <w:p w14:paraId="0716BA0C"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DEC1CA1" w14:textId="77777777" w:rsidR="005752DE" w:rsidRPr="009B06A7" w:rsidRDefault="005752DE" w:rsidP="00AD305D">
            <w:pPr>
              <w:pStyle w:val="TAC"/>
              <w:keepNext w:val="0"/>
              <w:keepLines w:val="0"/>
              <w:widowControl w:val="0"/>
              <w:rPr>
                <w:rFonts w:eastAsia="SimSun"/>
                <w:lang w:eastAsia="zh-CN"/>
              </w:rPr>
            </w:pPr>
            <w:r w:rsidRPr="009B06A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12FDCB" w14:textId="77777777" w:rsidR="005752DE" w:rsidRPr="009B06A7" w:rsidRDefault="005752DE" w:rsidP="00AD305D">
            <w:pPr>
              <w:pStyle w:val="TAC"/>
              <w:keepNext w:val="0"/>
              <w:keepLines w:val="0"/>
              <w:widowControl w:val="0"/>
              <w:rPr>
                <w:rFonts w:eastAsia="SimSun"/>
                <w:lang w:eastAsia="zh-CN"/>
              </w:rPr>
            </w:pPr>
            <w:r w:rsidRPr="009B06A7">
              <w:rPr>
                <w:rFonts w:eastAsia="SimSun"/>
                <w:lang w:eastAsia="zh-CN"/>
              </w:rPr>
              <w:t>ignore</w:t>
            </w:r>
          </w:p>
        </w:tc>
      </w:tr>
      <w:tr w:rsidR="005752DE" w:rsidRPr="009B06A7" w14:paraId="4556CE7F" w14:textId="77777777" w:rsidTr="00054B2C">
        <w:tc>
          <w:tcPr>
            <w:tcW w:w="2160" w:type="dxa"/>
            <w:tcBorders>
              <w:top w:val="single" w:sz="4" w:space="0" w:color="auto"/>
              <w:left w:val="single" w:sz="4" w:space="0" w:color="auto"/>
              <w:bottom w:val="single" w:sz="4" w:space="0" w:color="auto"/>
              <w:right w:val="single" w:sz="4" w:space="0" w:color="auto"/>
            </w:tcBorders>
          </w:tcPr>
          <w:p w14:paraId="2007E1FB"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9751D8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FB42A6"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38BC62"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9B06A7">
                <w:rPr>
                  <w:lang w:eastAsia="ja-JP"/>
                </w:rPr>
                <w:t>9.2.7</w:t>
              </w:r>
            </w:smartTag>
          </w:p>
        </w:tc>
        <w:tc>
          <w:tcPr>
            <w:tcW w:w="1728" w:type="dxa"/>
            <w:tcBorders>
              <w:top w:val="single" w:sz="4" w:space="0" w:color="auto"/>
              <w:left w:val="single" w:sz="4" w:space="0" w:color="auto"/>
              <w:bottom w:val="single" w:sz="4" w:space="0" w:color="auto"/>
              <w:right w:val="single" w:sz="4" w:space="0" w:color="auto"/>
            </w:tcBorders>
          </w:tcPr>
          <w:p w14:paraId="419FF2E3"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3035CEE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4F1EA1"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2E3CA6F8" w14:textId="77777777" w:rsidR="005752DE" w:rsidRPr="009B06A7" w:rsidRDefault="005752DE" w:rsidP="00AD305D">
      <w:pPr>
        <w:widowControl w:val="0"/>
      </w:pPr>
    </w:p>
    <w:p w14:paraId="67DE40D9" w14:textId="77777777" w:rsidR="005752DE" w:rsidRPr="009B06A7" w:rsidRDefault="005752DE" w:rsidP="00AD305D">
      <w:pPr>
        <w:pStyle w:val="Heading4"/>
        <w:keepNext w:val="0"/>
        <w:keepLines w:val="0"/>
        <w:widowControl w:val="0"/>
      </w:pPr>
      <w:bookmarkStart w:id="2917" w:name="_Toc20954395"/>
      <w:bookmarkStart w:id="2918" w:name="_Toc29905820"/>
      <w:bookmarkStart w:id="2919" w:name="_Toc29906330"/>
      <w:bookmarkStart w:id="2920" w:name="_Toc36549881"/>
      <w:bookmarkStart w:id="2921" w:name="_Toc45103345"/>
      <w:bookmarkStart w:id="2922" w:name="_Toc45227192"/>
      <w:bookmarkStart w:id="2923" w:name="_Toc45890393"/>
      <w:bookmarkStart w:id="2924" w:name="_Toc45890905"/>
      <w:bookmarkStart w:id="2925" w:name="_Toc88649444"/>
      <w:bookmarkStart w:id="2926" w:name="_Toc145323834"/>
      <w:r w:rsidRPr="009B06A7">
        <w:t>9.1.2.23</w:t>
      </w:r>
      <w:r w:rsidRPr="009B06A7">
        <w:tab/>
        <w:t>X2 RELEASE</w:t>
      </w:r>
      <w:bookmarkEnd w:id="2917"/>
      <w:bookmarkEnd w:id="2918"/>
      <w:bookmarkEnd w:id="2919"/>
      <w:bookmarkEnd w:id="2920"/>
      <w:bookmarkEnd w:id="2921"/>
      <w:bookmarkEnd w:id="2922"/>
      <w:bookmarkEnd w:id="2923"/>
      <w:bookmarkEnd w:id="2924"/>
      <w:bookmarkEnd w:id="2925"/>
      <w:bookmarkEnd w:id="2926"/>
    </w:p>
    <w:p w14:paraId="546AACFB" w14:textId="77777777" w:rsidR="005752DE" w:rsidRPr="009B06A7" w:rsidRDefault="005752DE" w:rsidP="00AD305D">
      <w:pPr>
        <w:widowControl w:val="0"/>
      </w:pPr>
      <w:r w:rsidRPr="009B06A7">
        <w:t>This message is used to indicate that the signalling connection to an eNB is unavailable.</w:t>
      </w:r>
    </w:p>
    <w:p w14:paraId="1B7B0575" w14:textId="77777777" w:rsidR="005752DE" w:rsidRPr="009B06A7" w:rsidRDefault="005752DE" w:rsidP="00AD305D">
      <w:pPr>
        <w:widowControl w:val="0"/>
      </w:pPr>
      <w:r w:rsidRPr="009B06A7">
        <w:t>Direction: eNB</w:t>
      </w:r>
      <w:r w:rsidRPr="009B06A7">
        <w:rPr>
          <w:vertAlign w:val="subscript"/>
        </w:rPr>
        <w:t>1</w:t>
      </w:r>
      <w:r w:rsidRPr="009B06A7">
        <w:t xml:space="preserve"> </w:t>
      </w:r>
      <w:r w:rsidRPr="009B06A7">
        <w:sym w:font="Wingdings" w:char="F0E0"/>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3C57D77" w14:textId="77777777" w:rsidTr="00054B2C">
        <w:tc>
          <w:tcPr>
            <w:tcW w:w="2160" w:type="dxa"/>
            <w:tcBorders>
              <w:top w:val="single" w:sz="4" w:space="0" w:color="auto"/>
              <w:left w:val="single" w:sz="4" w:space="0" w:color="auto"/>
              <w:bottom w:val="single" w:sz="4" w:space="0" w:color="auto"/>
              <w:right w:val="single" w:sz="4" w:space="0" w:color="auto"/>
            </w:tcBorders>
          </w:tcPr>
          <w:p w14:paraId="598D1F0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5EC8BB1"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EB7BC99"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9CB155E"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EFFA48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05849D5"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61521FC"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04ECE6BA" w14:textId="77777777" w:rsidTr="00054B2C">
        <w:tc>
          <w:tcPr>
            <w:tcW w:w="2160" w:type="dxa"/>
            <w:tcBorders>
              <w:top w:val="single" w:sz="4" w:space="0" w:color="auto"/>
              <w:left w:val="single" w:sz="4" w:space="0" w:color="auto"/>
              <w:bottom w:val="single" w:sz="4" w:space="0" w:color="auto"/>
              <w:right w:val="single" w:sz="4" w:space="0" w:color="auto"/>
            </w:tcBorders>
          </w:tcPr>
          <w:p w14:paraId="1A6B0B8F"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7A731D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2EA94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207218"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30C5B4C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B4D04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A7A835"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6CF5CC2" w14:textId="77777777" w:rsidTr="00054B2C">
        <w:tc>
          <w:tcPr>
            <w:tcW w:w="2160" w:type="dxa"/>
            <w:tcBorders>
              <w:top w:val="single" w:sz="4" w:space="0" w:color="auto"/>
              <w:left w:val="single" w:sz="4" w:space="0" w:color="auto"/>
              <w:bottom w:val="single" w:sz="4" w:space="0" w:color="auto"/>
              <w:right w:val="single" w:sz="4" w:space="0" w:color="auto"/>
            </w:tcBorders>
          </w:tcPr>
          <w:p w14:paraId="0F5C2F83" w14:textId="77777777" w:rsidR="005752DE" w:rsidRPr="009B06A7" w:rsidRDefault="005752DE" w:rsidP="00AD305D">
            <w:pPr>
              <w:pStyle w:val="TAL"/>
              <w:keepNext w:val="0"/>
              <w:keepLines w:val="0"/>
              <w:widowControl w:val="0"/>
              <w:rPr>
                <w:lang w:eastAsia="ja-JP"/>
              </w:rPr>
            </w:pPr>
            <w:r w:rsidRPr="009B06A7">
              <w:rPr>
                <w:lang w:eastAsia="ja-JP"/>
              </w:rPr>
              <w:t>Global eNB ID</w:t>
            </w:r>
          </w:p>
        </w:tc>
        <w:tc>
          <w:tcPr>
            <w:tcW w:w="1080" w:type="dxa"/>
            <w:tcBorders>
              <w:top w:val="single" w:sz="4" w:space="0" w:color="auto"/>
              <w:left w:val="single" w:sz="4" w:space="0" w:color="auto"/>
              <w:bottom w:val="single" w:sz="4" w:space="0" w:color="auto"/>
              <w:right w:val="single" w:sz="4" w:space="0" w:color="auto"/>
            </w:tcBorders>
          </w:tcPr>
          <w:p w14:paraId="5E97621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9A3031"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37B7F7" w14:textId="77777777" w:rsidR="005752DE" w:rsidRPr="009B06A7" w:rsidRDefault="005752DE" w:rsidP="00AD305D">
            <w:pPr>
              <w:pStyle w:val="TAL"/>
              <w:keepNext w:val="0"/>
              <w:keepLines w:val="0"/>
              <w:widowControl w:val="0"/>
              <w:rPr>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02997BC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EADE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D34A1E" w14:textId="77777777" w:rsidR="005752DE" w:rsidRPr="009B06A7" w:rsidRDefault="005752DE" w:rsidP="00AD305D">
            <w:pPr>
              <w:pStyle w:val="TAC"/>
              <w:keepNext w:val="0"/>
              <w:keepLines w:val="0"/>
              <w:widowControl w:val="0"/>
              <w:rPr>
                <w:lang w:eastAsia="ja-JP"/>
              </w:rPr>
            </w:pPr>
            <w:r w:rsidRPr="009B06A7">
              <w:rPr>
                <w:lang w:eastAsia="ja-JP"/>
              </w:rPr>
              <w:t>reject</w:t>
            </w:r>
          </w:p>
        </w:tc>
      </w:tr>
    </w:tbl>
    <w:p w14:paraId="2C263BB2" w14:textId="77777777" w:rsidR="005752DE" w:rsidRPr="009B06A7" w:rsidRDefault="005752DE" w:rsidP="00AD305D">
      <w:pPr>
        <w:widowControl w:val="0"/>
        <w:rPr>
          <w:noProof/>
        </w:rPr>
      </w:pPr>
    </w:p>
    <w:p w14:paraId="51CCDE80" w14:textId="77777777" w:rsidR="005752DE" w:rsidRPr="009B06A7" w:rsidRDefault="005752DE" w:rsidP="00AD305D">
      <w:pPr>
        <w:pStyle w:val="Heading4"/>
        <w:keepNext w:val="0"/>
        <w:keepLines w:val="0"/>
        <w:widowControl w:val="0"/>
        <w:rPr>
          <w:lang w:eastAsia="ja-JP"/>
        </w:rPr>
      </w:pPr>
      <w:bookmarkStart w:id="2927" w:name="_Toc20954396"/>
      <w:bookmarkStart w:id="2928" w:name="_Toc29905821"/>
      <w:bookmarkStart w:id="2929" w:name="_Toc29906331"/>
      <w:bookmarkStart w:id="2930" w:name="_Toc36549882"/>
      <w:bookmarkStart w:id="2931" w:name="_Toc45103346"/>
      <w:bookmarkStart w:id="2932" w:name="_Toc45227193"/>
      <w:bookmarkStart w:id="2933" w:name="_Toc45890394"/>
      <w:bookmarkStart w:id="2934" w:name="_Toc45890906"/>
      <w:bookmarkStart w:id="2935" w:name="_Toc88649445"/>
      <w:bookmarkStart w:id="2936" w:name="_Toc145323835"/>
      <w:r w:rsidRPr="009B06A7">
        <w:rPr>
          <w:lang w:eastAsia="ja-JP"/>
        </w:rPr>
        <w:t>9.1.2.24</w:t>
      </w:r>
      <w:r w:rsidRPr="009B06A7">
        <w:rPr>
          <w:lang w:eastAsia="ja-JP"/>
        </w:rPr>
        <w:tab/>
        <w:t>X2AP MESSAGE TRANSFER</w:t>
      </w:r>
      <w:bookmarkEnd w:id="2927"/>
      <w:bookmarkEnd w:id="2928"/>
      <w:bookmarkEnd w:id="2929"/>
      <w:bookmarkEnd w:id="2930"/>
      <w:bookmarkEnd w:id="2931"/>
      <w:bookmarkEnd w:id="2932"/>
      <w:bookmarkEnd w:id="2933"/>
      <w:bookmarkEnd w:id="2934"/>
      <w:bookmarkEnd w:id="2935"/>
      <w:bookmarkEnd w:id="2936"/>
    </w:p>
    <w:p w14:paraId="3B80AF3D" w14:textId="77777777" w:rsidR="005752DE" w:rsidRPr="009B06A7" w:rsidRDefault="005752DE" w:rsidP="00AD305D">
      <w:pPr>
        <w:widowControl w:val="0"/>
      </w:pPr>
      <w:r w:rsidRPr="009B06A7">
        <w:t>This message is used for indirect transport of an X2AP message (except the X2AP MESSAGE TRANSFER message) between two eNBs,</w:t>
      </w:r>
      <w:r w:rsidRPr="009B06A7">
        <w:rPr>
          <w:rFonts w:cs="Arial"/>
        </w:rPr>
        <w:t xml:space="preserve"> and to allow an eNB to perform registration.</w:t>
      </w:r>
    </w:p>
    <w:p w14:paraId="52CF8FB9" w14:textId="77777777" w:rsidR="005752DE" w:rsidRPr="009B06A7" w:rsidRDefault="005752DE" w:rsidP="00AD305D">
      <w:pPr>
        <w:widowControl w:val="0"/>
      </w:pPr>
      <w:r w:rsidRPr="009B06A7">
        <w:t>Direction: eNB</w:t>
      </w:r>
      <w:r w:rsidRPr="009B06A7">
        <w:rPr>
          <w:vertAlign w:val="subscript"/>
        </w:rPr>
        <w:t>1</w:t>
      </w:r>
      <w:r w:rsidRPr="009B06A7">
        <w:t xml:space="preserve"> </w:t>
      </w:r>
      <w:r w:rsidRPr="009B06A7">
        <w:sym w:font="Symbol" w:char="F0AE"/>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2EF5E29" w14:textId="77777777" w:rsidTr="00054B2C">
        <w:trPr>
          <w:tblHeader/>
        </w:trPr>
        <w:tc>
          <w:tcPr>
            <w:tcW w:w="2160" w:type="dxa"/>
            <w:tcBorders>
              <w:top w:val="single" w:sz="4" w:space="0" w:color="auto"/>
              <w:left w:val="single" w:sz="4" w:space="0" w:color="auto"/>
              <w:bottom w:val="single" w:sz="4" w:space="0" w:color="auto"/>
              <w:right w:val="single" w:sz="4" w:space="0" w:color="auto"/>
            </w:tcBorders>
          </w:tcPr>
          <w:p w14:paraId="7FC9A0D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2D5DB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71BD27"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E72627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539A07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ECDD8A8"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9FDA6A8"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58FDEBCD" w14:textId="77777777" w:rsidTr="00054B2C">
        <w:tc>
          <w:tcPr>
            <w:tcW w:w="2160" w:type="dxa"/>
            <w:tcBorders>
              <w:top w:val="single" w:sz="4" w:space="0" w:color="auto"/>
              <w:left w:val="single" w:sz="4" w:space="0" w:color="auto"/>
              <w:bottom w:val="single" w:sz="4" w:space="0" w:color="auto"/>
              <w:right w:val="single" w:sz="4" w:space="0" w:color="auto"/>
            </w:tcBorders>
          </w:tcPr>
          <w:p w14:paraId="43FC30A6"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CE31D6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EBF51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26A383"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475BB3E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2750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1210D"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8A40157" w14:textId="77777777" w:rsidTr="00054B2C">
        <w:tc>
          <w:tcPr>
            <w:tcW w:w="2160" w:type="dxa"/>
            <w:tcBorders>
              <w:top w:val="single" w:sz="4" w:space="0" w:color="auto"/>
              <w:left w:val="single" w:sz="4" w:space="0" w:color="auto"/>
              <w:bottom w:val="single" w:sz="4" w:space="0" w:color="auto"/>
              <w:right w:val="single" w:sz="4" w:space="0" w:color="auto"/>
            </w:tcBorders>
          </w:tcPr>
          <w:p w14:paraId="204C0FE2" w14:textId="77777777" w:rsidR="005752DE" w:rsidRPr="009B06A7" w:rsidRDefault="005752DE" w:rsidP="00AD305D">
            <w:pPr>
              <w:pStyle w:val="TAL"/>
              <w:keepNext w:val="0"/>
              <w:keepLines w:val="0"/>
              <w:widowControl w:val="0"/>
              <w:rPr>
                <w:lang w:eastAsia="ja-JP"/>
              </w:rPr>
            </w:pPr>
            <w:r w:rsidRPr="009B06A7">
              <w:rPr>
                <w:lang w:eastAsia="ja-JP"/>
              </w:rPr>
              <w:t>RNL Header</w:t>
            </w:r>
          </w:p>
        </w:tc>
        <w:tc>
          <w:tcPr>
            <w:tcW w:w="1080" w:type="dxa"/>
            <w:tcBorders>
              <w:top w:val="single" w:sz="4" w:space="0" w:color="auto"/>
              <w:left w:val="single" w:sz="4" w:space="0" w:color="auto"/>
              <w:bottom w:val="single" w:sz="4" w:space="0" w:color="auto"/>
              <w:right w:val="single" w:sz="4" w:space="0" w:color="auto"/>
            </w:tcBorders>
          </w:tcPr>
          <w:p w14:paraId="210A26F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85D81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BF44E4" w14:textId="77777777" w:rsidR="005752DE" w:rsidRPr="009B06A7" w:rsidRDefault="005752DE" w:rsidP="00AD305D">
            <w:pPr>
              <w:pStyle w:val="TAL"/>
              <w:keepNext w:val="0"/>
              <w:keepLines w:val="0"/>
              <w:widowControl w:val="0"/>
              <w:rPr>
                <w:lang w:eastAsia="ja-JP"/>
              </w:rPr>
            </w:pPr>
            <w:r w:rsidRPr="009B06A7">
              <w:rPr>
                <w:snapToGrid w:val="0"/>
                <w:lang w:eastAsia="ja-JP"/>
              </w:rPr>
              <w:t>9.2.68</w:t>
            </w:r>
          </w:p>
        </w:tc>
        <w:tc>
          <w:tcPr>
            <w:tcW w:w="1728" w:type="dxa"/>
            <w:tcBorders>
              <w:top w:val="single" w:sz="4" w:space="0" w:color="auto"/>
              <w:left w:val="single" w:sz="4" w:space="0" w:color="auto"/>
              <w:bottom w:val="single" w:sz="4" w:space="0" w:color="auto"/>
              <w:right w:val="single" w:sz="4" w:space="0" w:color="auto"/>
            </w:tcBorders>
          </w:tcPr>
          <w:p w14:paraId="6EC2BF8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3BBDE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0D83A"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7A076E34" w14:textId="77777777" w:rsidTr="00054B2C">
        <w:tc>
          <w:tcPr>
            <w:tcW w:w="2160" w:type="dxa"/>
            <w:tcBorders>
              <w:top w:val="single" w:sz="4" w:space="0" w:color="auto"/>
              <w:left w:val="single" w:sz="4" w:space="0" w:color="auto"/>
              <w:bottom w:val="single" w:sz="4" w:space="0" w:color="auto"/>
              <w:right w:val="single" w:sz="4" w:space="0" w:color="auto"/>
            </w:tcBorders>
          </w:tcPr>
          <w:p w14:paraId="16D41909" w14:textId="77777777" w:rsidR="005752DE" w:rsidRPr="009B06A7" w:rsidRDefault="005752DE" w:rsidP="00AD305D">
            <w:pPr>
              <w:pStyle w:val="TAL"/>
              <w:keepNext w:val="0"/>
              <w:keepLines w:val="0"/>
              <w:widowControl w:val="0"/>
              <w:rPr>
                <w:lang w:eastAsia="ja-JP"/>
              </w:rPr>
            </w:pPr>
            <w:r w:rsidRPr="009B06A7">
              <w:rPr>
                <w:lang w:eastAsia="ja-JP"/>
              </w:rPr>
              <w:t>X2AP Message</w:t>
            </w:r>
          </w:p>
        </w:tc>
        <w:tc>
          <w:tcPr>
            <w:tcW w:w="1080" w:type="dxa"/>
            <w:tcBorders>
              <w:top w:val="single" w:sz="4" w:space="0" w:color="auto"/>
              <w:left w:val="single" w:sz="4" w:space="0" w:color="auto"/>
              <w:bottom w:val="single" w:sz="4" w:space="0" w:color="auto"/>
              <w:right w:val="single" w:sz="4" w:space="0" w:color="auto"/>
            </w:tcBorders>
          </w:tcPr>
          <w:p w14:paraId="61D12B1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6FBDE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D4C32C"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 xml:space="preserve">OCTET STRING </w:t>
            </w:r>
          </w:p>
        </w:tc>
        <w:tc>
          <w:tcPr>
            <w:tcW w:w="1728" w:type="dxa"/>
            <w:tcBorders>
              <w:top w:val="single" w:sz="4" w:space="0" w:color="auto"/>
              <w:left w:val="single" w:sz="4" w:space="0" w:color="auto"/>
              <w:bottom w:val="single" w:sz="4" w:space="0" w:color="auto"/>
              <w:right w:val="single" w:sz="4" w:space="0" w:color="auto"/>
            </w:tcBorders>
          </w:tcPr>
          <w:p w14:paraId="025045AE" w14:textId="77777777" w:rsidR="005752DE" w:rsidRPr="009B06A7" w:rsidRDefault="005752DE" w:rsidP="00AD305D">
            <w:pPr>
              <w:pStyle w:val="TAL"/>
              <w:keepNext w:val="0"/>
              <w:keepLines w:val="0"/>
              <w:widowControl w:val="0"/>
              <w:rPr>
                <w:lang w:eastAsia="ja-JP"/>
              </w:rPr>
            </w:pPr>
            <w:r w:rsidRPr="009B06A7">
              <w:rPr>
                <w:szCs w:val="18"/>
                <w:lang w:eastAsia="ja-JP"/>
              </w:rPr>
              <w:t>Includes any X2AP message except the X2AP MESSAGE TRANSFER message</w:t>
            </w:r>
          </w:p>
        </w:tc>
        <w:tc>
          <w:tcPr>
            <w:tcW w:w="1080" w:type="dxa"/>
            <w:tcBorders>
              <w:top w:val="single" w:sz="4" w:space="0" w:color="auto"/>
              <w:left w:val="single" w:sz="4" w:space="0" w:color="auto"/>
              <w:bottom w:val="single" w:sz="4" w:space="0" w:color="auto"/>
              <w:right w:val="single" w:sz="4" w:space="0" w:color="auto"/>
            </w:tcBorders>
          </w:tcPr>
          <w:p w14:paraId="5C8DDDC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12223" w14:textId="77777777" w:rsidR="005752DE" w:rsidRPr="009B06A7" w:rsidRDefault="005752DE" w:rsidP="00AD305D">
            <w:pPr>
              <w:pStyle w:val="TAC"/>
              <w:keepNext w:val="0"/>
              <w:keepLines w:val="0"/>
              <w:widowControl w:val="0"/>
              <w:rPr>
                <w:lang w:eastAsia="ja-JP"/>
              </w:rPr>
            </w:pPr>
            <w:r w:rsidRPr="009B06A7">
              <w:rPr>
                <w:lang w:eastAsia="ja-JP"/>
              </w:rPr>
              <w:t>reject</w:t>
            </w:r>
          </w:p>
        </w:tc>
      </w:tr>
    </w:tbl>
    <w:p w14:paraId="0A1BCAC3" w14:textId="77777777" w:rsidR="005752DE" w:rsidRPr="009B06A7" w:rsidRDefault="005752DE" w:rsidP="00AD305D">
      <w:pPr>
        <w:widowControl w:val="0"/>
      </w:pPr>
    </w:p>
    <w:p w14:paraId="673E56B5" w14:textId="77777777" w:rsidR="005752DE" w:rsidRPr="009B06A7" w:rsidRDefault="005752DE" w:rsidP="00AD305D">
      <w:pPr>
        <w:pStyle w:val="Heading4"/>
        <w:keepNext w:val="0"/>
        <w:keepLines w:val="0"/>
        <w:widowControl w:val="0"/>
      </w:pPr>
      <w:bookmarkStart w:id="2937" w:name="_Toc20954397"/>
      <w:bookmarkStart w:id="2938" w:name="_Toc29905822"/>
      <w:bookmarkStart w:id="2939" w:name="_Toc29906332"/>
      <w:bookmarkStart w:id="2940" w:name="_Toc36549883"/>
      <w:bookmarkStart w:id="2941" w:name="_Toc45103347"/>
      <w:bookmarkStart w:id="2942" w:name="_Toc45227194"/>
      <w:bookmarkStart w:id="2943" w:name="_Toc45890395"/>
      <w:bookmarkStart w:id="2944" w:name="_Toc45890907"/>
      <w:bookmarkStart w:id="2945" w:name="_Toc88649446"/>
      <w:bookmarkStart w:id="2946" w:name="_Toc145323836"/>
      <w:r w:rsidRPr="009B06A7">
        <w:t>9.1.2.25</w:t>
      </w:r>
      <w:r w:rsidRPr="009B06A7">
        <w:tab/>
        <w:t>X2 REMOVAL REQUEST</w:t>
      </w:r>
      <w:bookmarkEnd w:id="2937"/>
      <w:bookmarkEnd w:id="2938"/>
      <w:bookmarkEnd w:id="2939"/>
      <w:bookmarkEnd w:id="2940"/>
      <w:bookmarkEnd w:id="2941"/>
      <w:bookmarkEnd w:id="2942"/>
      <w:bookmarkEnd w:id="2943"/>
      <w:bookmarkEnd w:id="2944"/>
      <w:bookmarkEnd w:id="2945"/>
      <w:bookmarkEnd w:id="2946"/>
    </w:p>
    <w:p w14:paraId="5D913C9D" w14:textId="77777777" w:rsidR="005752DE" w:rsidRPr="009B06A7" w:rsidRDefault="005752DE" w:rsidP="00AD305D">
      <w:pPr>
        <w:widowControl w:val="0"/>
      </w:pPr>
      <w:r w:rsidRPr="009B06A7">
        <w:t>This message is sent by an eNB to a neighbouring eNB to initiate the removal of the signaling connection.</w:t>
      </w:r>
    </w:p>
    <w:p w14:paraId="27CF2B3A" w14:textId="77777777" w:rsidR="005752DE" w:rsidRPr="009B06A7" w:rsidRDefault="005752DE" w:rsidP="00AD305D">
      <w:pPr>
        <w:widowControl w:val="0"/>
      </w:pPr>
      <w:r w:rsidRPr="009B06A7">
        <w:t>Direction: eNB</w:t>
      </w:r>
      <w:r w:rsidRPr="009B06A7">
        <w:rPr>
          <w:vertAlign w:val="subscript"/>
        </w:rPr>
        <w:t>1</w:t>
      </w:r>
      <w:r w:rsidRPr="009B06A7">
        <w:t xml:space="preserve"> </w:t>
      </w:r>
      <w:r w:rsidRPr="009B06A7">
        <w:sym w:font="Wingdings" w:char="F0E0"/>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0E5C06A" w14:textId="77777777" w:rsidTr="00054B2C">
        <w:tc>
          <w:tcPr>
            <w:tcW w:w="2160" w:type="dxa"/>
            <w:tcBorders>
              <w:top w:val="single" w:sz="4" w:space="0" w:color="auto"/>
              <w:left w:val="single" w:sz="4" w:space="0" w:color="auto"/>
              <w:bottom w:val="single" w:sz="4" w:space="0" w:color="auto"/>
              <w:right w:val="single" w:sz="4" w:space="0" w:color="auto"/>
            </w:tcBorders>
          </w:tcPr>
          <w:p w14:paraId="51BA21E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CB30F27"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C59378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5B38F9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499002F"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CA8BAA6"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00D7F9E"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1ECCADDF" w14:textId="77777777" w:rsidTr="00054B2C">
        <w:tc>
          <w:tcPr>
            <w:tcW w:w="2160" w:type="dxa"/>
            <w:tcBorders>
              <w:top w:val="single" w:sz="4" w:space="0" w:color="auto"/>
              <w:left w:val="single" w:sz="4" w:space="0" w:color="auto"/>
              <w:bottom w:val="single" w:sz="4" w:space="0" w:color="auto"/>
              <w:right w:val="single" w:sz="4" w:space="0" w:color="auto"/>
            </w:tcBorders>
          </w:tcPr>
          <w:p w14:paraId="191391A1"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EC68F4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735CB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B82AEC"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5A538F27"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A7A8D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4A8CF"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B7199F9" w14:textId="77777777" w:rsidTr="00054B2C">
        <w:tc>
          <w:tcPr>
            <w:tcW w:w="2160" w:type="dxa"/>
            <w:tcBorders>
              <w:top w:val="single" w:sz="4" w:space="0" w:color="auto"/>
              <w:left w:val="single" w:sz="4" w:space="0" w:color="auto"/>
              <w:bottom w:val="single" w:sz="4" w:space="0" w:color="auto"/>
              <w:right w:val="single" w:sz="4" w:space="0" w:color="auto"/>
            </w:tcBorders>
          </w:tcPr>
          <w:p w14:paraId="2D36FEFB" w14:textId="77777777" w:rsidR="005752DE" w:rsidRPr="009B06A7" w:rsidRDefault="005752DE" w:rsidP="00AD305D">
            <w:pPr>
              <w:pStyle w:val="TAL"/>
              <w:keepNext w:val="0"/>
              <w:keepLines w:val="0"/>
              <w:widowControl w:val="0"/>
              <w:rPr>
                <w:lang w:eastAsia="ja-JP"/>
              </w:rPr>
            </w:pPr>
            <w:r w:rsidRPr="009B06A7">
              <w:rPr>
                <w:lang w:eastAsia="ja-JP"/>
              </w:rPr>
              <w:t>Global eNB ID</w:t>
            </w:r>
          </w:p>
        </w:tc>
        <w:tc>
          <w:tcPr>
            <w:tcW w:w="1080" w:type="dxa"/>
            <w:tcBorders>
              <w:top w:val="single" w:sz="4" w:space="0" w:color="auto"/>
              <w:left w:val="single" w:sz="4" w:space="0" w:color="auto"/>
              <w:bottom w:val="single" w:sz="4" w:space="0" w:color="auto"/>
              <w:right w:val="single" w:sz="4" w:space="0" w:color="auto"/>
            </w:tcBorders>
          </w:tcPr>
          <w:p w14:paraId="31E0BB2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78841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700D51" w14:textId="77777777" w:rsidR="005752DE" w:rsidRPr="009B06A7" w:rsidRDefault="005752DE" w:rsidP="00AD305D">
            <w:pPr>
              <w:pStyle w:val="TAL"/>
              <w:keepNext w:val="0"/>
              <w:keepLines w:val="0"/>
              <w:widowControl w:val="0"/>
              <w:rPr>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24BBC7A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E7025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52D2E7"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66BF1259" w14:textId="77777777" w:rsidTr="00054B2C">
        <w:tc>
          <w:tcPr>
            <w:tcW w:w="2160" w:type="dxa"/>
            <w:tcBorders>
              <w:top w:val="single" w:sz="4" w:space="0" w:color="auto"/>
              <w:left w:val="single" w:sz="4" w:space="0" w:color="auto"/>
              <w:bottom w:val="single" w:sz="4" w:space="0" w:color="auto"/>
              <w:right w:val="single" w:sz="4" w:space="0" w:color="auto"/>
            </w:tcBorders>
          </w:tcPr>
          <w:p w14:paraId="702CA5D2" w14:textId="77777777" w:rsidR="005752DE" w:rsidRPr="009B06A7" w:rsidRDefault="005752DE" w:rsidP="00AD305D">
            <w:pPr>
              <w:pStyle w:val="TAL"/>
              <w:keepNext w:val="0"/>
              <w:keepLines w:val="0"/>
              <w:widowControl w:val="0"/>
              <w:rPr>
                <w:lang w:eastAsia="ja-JP"/>
              </w:rPr>
            </w:pPr>
            <w:r w:rsidRPr="009B06A7">
              <w:rPr>
                <w:lang w:eastAsia="ja-JP"/>
              </w:rPr>
              <w:t>X2 Removal Threshold</w:t>
            </w:r>
          </w:p>
        </w:tc>
        <w:tc>
          <w:tcPr>
            <w:tcW w:w="1080" w:type="dxa"/>
            <w:tcBorders>
              <w:top w:val="single" w:sz="4" w:space="0" w:color="auto"/>
              <w:left w:val="single" w:sz="4" w:space="0" w:color="auto"/>
              <w:bottom w:val="single" w:sz="4" w:space="0" w:color="auto"/>
              <w:right w:val="single" w:sz="4" w:space="0" w:color="auto"/>
            </w:tcBorders>
          </w:tcPr>
          <w:p w14:paraId="7BE25B40"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D3B118"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3DAF8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X2 Benefit Value 9.2.90</w:t>
            </w:r>
          </w:p>
        </w:tc>
        <w:tc>
          <w:tcPr>
            <w:tcW w:w="1728" w:type="dxa"/>
            <w:tcBorders>
              <w:top w:val="single" w:sz="4" w:space="0" w:color="auto"/>
              <w:left w:val="single" w:sz="4" w:space="0" w:color="auto"/>
              <w:bottom w:val="single" w:sz="4" w:space="0" w:color="auto"/>
              <w:right w:val="single" w:sz="4" w:space="0" w:color="auto"/>
            </w:tcBorders>
          </w:tcPr>
          <w:p w14:paraId="7A837E4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91028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1BA613" w14:textId="77777777" w:rsidR="005752DE" w:rsidRPr="009B06A7" w:rsidRDefault="005752DE" w:rsidP="00AD305D">
            <w:pPr>
              <w:pStyle w:val="TAC"/>
              <w:keepNext w:val="0"/>
              <w:keepLines w:val="0"/>
              <w:widowControl w:val="0"/>
              <w:rPr>
                <w:lang w:eastAsia="ja-JP"/>
              </w:rPr>
            </w:pPr>
            <w:r w:rsidRPr="009B06A7">
              <w:rPr>
                <w:lang w:eastAsia="ja-JP"/>
              </w:rPr>
              <w:t>reject</w:t>
            </w:r>
          </w:p>
        </w:tc>
      </w:tr>
    </w:tbl>
    <w:p w14:paraId="4B2FCC4E" w14:textId="77777777" w:rsidR="005752DE" w:rsidRPr="009B06A7" w:rsidRDefault="005752DE" w:rsidP="00AD305D">
      <w:pPr>
        <w:widowControl w:val="0"/>
      </w:pPr>
    </w:p>
    <w:p w14:paraId="03BD9C5D" w14:textId="77777777" w:rsidR="005752DE" w:rsidRPr="009B06A7" w:rsidRDefault="005752DE" w:rsidP="00AD305D">
      <w:pPr>
        <w:pStyle w:val="Heading4"/>
        <w:keepNext w:val="0"/>
        <w:keepLines w:val="0"/>
        <w:widowControl w:val="0"/>
      </w:pPr>
      <w:bookmarkStart w:id="2947" w:name="_Toc20954398"/>
      <w:bookmarkStart w:id="2948" w:name="_Toc29905823"/>
      <w:bookmarkStart w:id="2949" w:name="_Toc29906333"/>
      <w:bookmarkStart w:id="2950" w:name="_Toc36549884"/>
      <w:bookmarkStart w:id="2951" w:name="_Toc45103348"/>
      <w:bookmarkStart w:id="2952" w:name="_Toc45227195"/>
      <w:bookmarkStart w:id="2953" w:name="_Toc45890396"/>
      <w:bookmarkStart w:id="2954" w:name="_Toc45890908"/>
      <w:bookmarkStart w:id="2955" w:name="_Toc88649447"/>
      <w:bookmarkStart w:id="2956" w:name="_Toc145323837"/>
      <w:r w:rsidRPr="009B06A7">
        <w:t>9.1.2.26</w:t>
      </w:r>
      <w:r w:rsidRPr="009B06A7">
        <w:tab/>
        <w:t>X2 REMOVAL RESPONSE</w:t>
      </w:r>
      <w:bookmarkEnd w:id="2947"/>
      <w:bookmarkEnd w:id="2948"/>
      <w:bookmarkEnd w:id="2949"/>
      <w:bookmarkEnd w:id="2950"/>
      <w:bookmarkEnd w:id="2951"/>
      <w:bookmarkEnd w:id="2952"/>
      <w:bookmarkEnd w:id="2953"/>
      <w:bookmarkEnd w:id="2954"/>
      <w:bookmarkEnd w:id="2955"/>
      <w:bookmarkEnd w:id="2956"/>
    </w:p>
    <w:p w14:paraId="1C244EF7" w14:textId="77777777" w:rsidR="005752DE" w:rsidRPr="009B06A7" w:rsidRDefault="005752DE" w:rsidP="00AD305D">
      <w:pPr>
        <w:widowControl w:val="0"/>
      </w:pPr>
      <w:r w:rsidRPr="009B06A7">
        <w:t>This message is sent by an eNB to a neighbouring eNB to acknowledge the initiation of removal of the signaling connection.</w:t>
      </w:r>
    </w:p>
    <w:p w14:paraId="37F60F88" w14:textId="77777777" w:rsidR="005752DE" w:rsidRPr="009B06A7" w:rsidRDefault="005752DE" w:rsidP="00AD305D">
      <w:pPr>
        <w:widowControl w:val="0"/>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7333EE5" w14:textId="77777777" w:rsidTr="00054B2C">
        <w:tc>
          <w:tcPr>
            <w:tcW w:w="2160" w:type="dxa"/>
            <w:tcBorders>
              <w:top w:val="single" w:sz="4" w:space="0" w:color="auto"/>
              <w:left w:val="single" w:sz="4" w:space="0" w:color="auto"/>
              <w:bottom w:val="single" w:sz="4" w:space="0" w:color="auto"/>
              <w:right w:val="single" w:sz="4" w:space="0" w:color="auto"/>
            </w:tcBorders>
          </w:tcPr>
          <w:p w14:paraId="75BE97EA"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D6DF19"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D399BE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1F7E68"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141355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DA766F4"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A256226"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5EE694F4" w14:textId="77777777" w:rsidTr="00054B2C">
        <w:tc>
          <w:tcPr>
            <w:tcW w:w="2160" w:type="dxa"/>
            <w:tcBorders>
              <w:top w:val="single" w:sz="4" w:space="0" w:color="auto"/>
              <w:left w:val="single" w:sz="4" w:space="0" w:color="auto"/>
              <w:bottom w:val="single" w:sz="4" w:space="0" w:color="auto"/>
              <w:right w:val="single" w:sz="4" w:space="0" w:color="auto"/>
            </w:tcBorders>
          </w:tcPr>
          <w:p w14:paraId="4400B108"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994519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0A7427"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16F0C1"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511F0E3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71B97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E5B1E6"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E5F2E29" w14:textId="77777777" w:rsidTr="00054B2C">
        <w:tc>
          <w:tcPr>
            <w:tcW w:w="2160" w:type="dxa"/>
            <w:tcBorders>
              <w:top w:val="single" w:sz="4" w:space="0" w:color="auto"/>
              <w:left w:val="single" w:sz="4" w:space="0" w:color="auto"/>
              <w:bottom w:val="single" w:sz="4" w:space="0" w:color="auto"/>
              <w:right w:val="single" w:sz="4" w:space="0" w:color="auto"/>
            </w:tcBorders>
          </w:tcPr>
          <w:p w14:paraId="4EED2AA8" w14:textId="77777777" w:rsidR="005752DE" w:rsidRPr="009B06A7" w:rsidRDefault="005752DE" w:rsidP="00AD305D">
            <w:pPr>
              <w:pStyle w:val="TAL"/>
              <w:keepNext w:val="0"/>
              <w:keepLines w:val="0"/>
              <w:widowControl w:val="0"/>
              <w:rPr>
                <w:lang w:eastAsia="ja-JP"/>
              </w:rPr>
            </w:pPr>
            <w:r w:rsidRPr="009B06A7">
              <w:rPr>
                <w:lang w:eastAsia="ja-JP"/>
              </w:rPr>
              <w:t>Global eNB ID</w:t>
            </w:r>
          </w:p>
        </w:tc>
        <w:tc>
          <w:tcPr>
            <w:tcW w:w="1080" w:type="dxa"/>
            <w:tcBorders>
              <w:top w:val="single" w:sz="4" w:space="0" w:color="auto"/>
              <w:left w:val="single" w:sz="4" w:space="0" w:color="auto"/>
              <w:bottom w:val="single" w:sz="4" w:space="0" w:color="auto"/>
              <w:right w:val="single" w:sz="4" w:space="0" w:color="auto"/>
            </w:tcBorders>
          </w:tcPr>
          <w:p w14:paraId="7B8A5CF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CC207"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4C41D0" w14:textId="77777777" w:rsidR="005752DE" w:rsidRPr="009B06A7" w:rsidRDefault="005752DE" w:rsidP="00AD305D">
            <w:pPr>
              <w:pStyle w:val="TAL"/>
              <w:keepNext w:val="0"/>
              <w:keepLines w:val="0"/>
              <w:widowControl w:val="0"/>
              <w:rPr>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4085960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9D06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1DDAC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46EDDA89" w14:textId="77777777" w:rsidTr="00054B2C">
        <w:tc>
          <w:tcPr>
            <w:tcW w:w="2160" w:type="dxa"/>
            <w:tcBorders>
              <w:top w:val="single" w:sz="4" w:space="0" w:color="auto"/>
              <w:left w:val="single" w:sz="4" w:space="0" w:color="auto"/>
              <w:bottom w:val="single" w:sz="4" w:space="0" w:color="auto"/>
              <w:right w:val="single" w:sz="4" w:space="0" w:color="auto"/>
            </w:tcBorders>
          </w:tcPr>
          <w:p w14:paraId="747A85E7"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B6FD2C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F6BAE5"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6CB46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6C521C7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1A4EB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4B2596"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2DE59B1A" w14:textId="77777777" w:rsidR="005752DE" w:rsidRPr="009B06A7" w:rsidRDefault="005752DE" w:rsidP="00AD305D">
      <w:pPr>
        <w:widowControl w:val="0"/>
      </w:pPr>
    </w:p>
    <w:p w14:paraId="5C7C0C69" w14:textId="77777777" w:rsidR="005752DE" w:rsidRPr="009B06A7" w:rsidRDefault="005752DE" w:rsidP="00AD305D">
      <w:pPr>
        <w:pStyle w:val="Heading4"/>
        <w:keepNext w:val="0"/>
        <w:keepLines w:val="0"/>
        <w:widowControl w:val="0"/>
      </w:pPr>
      <w:bookmarkStart w:id="2957" w:name="_Toc20954399"/>
      <w:bookmarkStart w:id="2958" w:name="_Toc29905824"/>
      <w:bookmarkStart w:id="2959" w:name="_Toc29906334"/>
      <w:bookmarkStart w:id="2960" w:name="_Toc36549885"/>
      <w:bookmarkStart w:id="2961" w:name="_Toc45103349"/>
      <w:bookmarkStart w:id="2962" w:name="_Toc45227196"/>
      <w:bookmarkStart w:id="2963" w:name="_Toc45890397"/>
      <w:bookmarkStart w:id="2964" w:name="_Toc45890909"/>
      <w:bookmarkStart w:id="2965" w:name="_Toc88649448"/>
      <w:bookmarkStart w:id="2966" w:name="_Toc145323838"/>
      <w:r w:rsidRPr="009B06A7">
        <w:t>9.1.2.27</w:t>
      </w:r>
      <w:r w:rsidRPr="009B06A7">
        <w:tab/>
        <w:t>X2 REMOVAL FAILURE</w:t>
      </w:r>
      <w:bookmarkEnd w:id="2957"/>
      <w:bookmarkEnd w:id="2958"/>
      <w:bookmarkEnd w:id="2959"/>
      <w:bookmarkEnd w:id="2960"/>
      <w:bookmarkEnd w:id="2961"/>
      <w:bookmarkEnd w:id="2962"/>
      <w:bookmarkEnd w:id="2963"/>
      <w:bookmarkEnd w:id="2964"/>
      <w:bookmarkEnd w:id="2965"/>
      <w:bookmarkEnd w:id="2966"/>
    </w:p>
    <w:p w14:paraId="1DF4FB6D" w14:textId="77777777" w:rsidR="005752DE" w:rsidRPr="009B06A7" w:rsidRDefault="005752DE" w:rsidP="00AD305D">
      <w:pPr>
        <w:widowControl w:val="0"/>
      </w:pPr>
      <w:r w:rsidRPr="009B06A7">
        <w:t>This message is sent by the eNB to indicate that removing the signaling connection cannot be accepted.</w:t>
      </w:r>
    </w:p>
    <w:p w14:paraId="5A5E51EC" w14:textId="77777777" w:rsidR="005752DE" w:rsidRPr="009B06A7" w:rsidRDefault="005752DE" w:rsidP="00AD305D">
      <w:pPr>
        <w:widowControl w:val="0"/>
        <w:rPr>
          <w:rFonts w:eastAsia="Batang"/>
        </w:rPr>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435466F" w14:textId="77777777" w:rsidTr="00054B2C">
        <w:tc>
          <w:tcPr>
            <w:tcW w:w="2160" w:type="dxa"/>
          </w:tcPr>
          <w:p w14:paraId="6F79B5F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B464F1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4354421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1277B942"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60AD11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380487CC"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20DA5D2D"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28D88DD0" w14:textId="77777777" w:rsidTr="00054B2C">
        <w:tc>
          <w:tcPr>
            <w:tcW w:w="2160" w:type="dxa"/>
          </w:tcPr>
          <w:p w14:paraId="3ADC0E48"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271CA0A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04CA906" w14:textId="77777777" w:rsidR="005752DE" w:rsidRPr="009B06A7" w:rsidRDefault="005752DE" w:rsidP="00AD305D">
            <w:pPr>
              <w:pStyle w:val="TAL"/>
              <w:keepNext w:val="0"/>
              <w:keepLines w:val="0"/>
              <w:widowControl w:val="0"/>
              <w:rPr>
                <w:lang w:eastAsia="ja-JP"/>
              </w:rPr>
            </w:pPr>
          </w:p>
        </w:tc>
        <w:tc>
          <w:tcPr>
            <w:tcW w:w="1512" w:type="dxa"/>
          </w:tcPr>
          <w:p w14:paraId="67FD0A0B"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7177310B" w14:textId="77777777" w:rsidR="005752DE" w:rsidRPr="009B06A7" w:rsidRDefault="005752DE" w:rsidP="00AD305D">
            <w:pPr>
              <w:pStyle w:val="TAL"/>
              <w:keepNext w:val="0"/>
              <w:keepLines w:val="0"/>
              <w:widowControl w:val="0"/>
              <w:rPr>
                <w:lang w:eastAsia="ja-JP"/>
              </w:rPr>
            </w:pPr>
          </w:p>
        </w:tc>
        <w:tc>
          <w:tcPr>
            <w:tcW w:w="1080" w:type="dxa"/>
          </w:tcPr>
          <w:p w14:paraId="04A1662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ED913C7"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BB8AB0D" w14:textId="77777777" w:rsidTr="00054B2C">
        <w:tc>
          <w:tcPr>
            <w:tcW w:w="2160" w:type="dxa"/>
          </w:tcPr>
          <w:p w14:paraId="16C53A35" w14:textId="77777777" w:rsidR="005752DE" w:rsidRPr="009B06A7" w:rsidRDefault="005752DE" w:rsidP="00AD305D">
            <w:pPr>
              <w:pStyle w:val="TAL"/>
              <w:keepNext w:val="0"/>
              <w:keepLines w:val="0"/>
              <w:widowControl w:val="0"/>
              <w:rPr>
                <w:lang w:eastAsia="ja-JP"/>
              </w:rPr>
            </w:pPr>
            <w:r w:rsidRPr="009B06A7">
              <w:rPr>
                <w:lang w:eastAsia="ja-JP"/>
              </w:rPr>
              <w:t xml:space="preserve">Cause </w:t>
            </w:r>
          </w:p>
        </w:tc>
        <w:tc>
          <w:tcPr>
            <w:tcW w:w="1080" w:type="dxa"/>
          </w:tcPr>
          <w:p w14:paraId="2756CE5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8366CDE" w14:textId="77777777" w:rsidR="005752DE" w:rsidRPr="009B06A7" w:rsidRDefault="005752DE" w:rsidP="00AD305D">
            <w:pPr>
              <w:pStyle w:val="TAL"/>
              <w:keepNext w:val="0"/>
              <w:keepLines w:val="0"/>
              <w:widowControl w:val="0"/>
              <w:rPr>
                <w:lang w:eastAsia="ja-JP"/>
              </w:rPr>
            </w:pPr>
          </w:p>
        </w:tc>
        <w:tc>
          <w:tcPr>
            <w:tcW w:w="1512" w:type="dxa"/>
          </w:tcPr>
          <w:p w14:paraId="6AFB6041"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48A89520" w14:textId="77777777" w:rsidR="005752DE" w:rsidRPr="009B06A7" w:rsidRDefault="005752DE" w:rsidP="00AD305D">
            <w:pPr>
              <w:pStyle w:val="TAL"/>
              <w:keepNext w:val="0"/>
              <w:keepLines w:val="0"/>
              <w:widowControl w:val="0"/>
              <w:rPr>
                <w:lang w:eastAsia="ja-JP"/>
              </w:rPr>
            </w:pPr>
          </w:p>
        </w:tc>
        <w:tc>
          <w:tcPr>
            <w:tcW w:w="1080" w:type="dxa"/>
          </w:tcPr>
          <w:p w14:paraId="066DBBA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AC5A78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0256C404" w14:textId="77777777" w:rsidTr="00054B2C">
        <w:tc>
          <w:tcPr>
            <w:tcW w:w="2160" w:type="dxa"/>
          </w:tcPr>
          <w:p w14:paraId="0686F6BB"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Pr>
          <w:p w14:paraId="02B411B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511872A5" w14:textId="77777777" w:rsidR="005752DE" w:rsidRPr="009B06A7" w:rsidRDefault="005752DE" w:rsidP="00AD305D">
            <w:pPr>
              <w:pStyle w:val="TAL"/>
              <w:keepNext w:val="0"/>
              <w:keepLines w:val="0"/>
              <w:widowControl w:val="0"/>
              <w:rPr>
                <w:lang w:eastAsia="ja-JP"/>
              </w:rPr>
            </w:pPr>
          </w:p>
        </w:tc>
        <w:tc>
          <w:tcPr>
            <w:tcW w:w="1512" w:type="dxa"/>
          </w:tcPr>
          <w:p w14:paraId="31F303A1"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Pr>
          <w:p w14:paraId="52DF003E" w14:textId="77777777" w:rsidR="005752DE" w:rsidRPr="009B06A7" w:rsidRDefault="005752DE" w:rsidP="00AD305D">
            <w:pPr>
              <w:pStyle w:val="TAL"/>
              <w:keepNext w:val="0"/>
              <w:keepLines w:val="0"/>
              <w:widowControl w:val="0"/>
              <w:rPr>
                <w:lang w:eastAsia="ja-JP"/>
              </w:rPr>
            </w:pPr>
          </w:p>
        </w:tc>
        <w:tc>
          <w:tcPr>
            <w:tcW w:w="1080" w:type="dxa"/>
          </w:tcPr>
          <w:p w14:paraId="501932A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1B9DCC1"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55AA7025" w14:textId="77777777" w:rsidR="005752DE" w:rsidRPr="009B06A7" w:rsidRDefault="005752DE" w:rsidP="00AD305D">
      <w:pPr>
        <w:widowControl w:val="0"/>
      </w:pPr>
    </w:p>
    <w:p w14:paraId="069D191C" w14:textId="77777777" w:rsidR="005752DE" w:rsidRPr="009B06A7" w:rsidRDefault="005752DE" w:rsidP="00AD305D">
      <w:pPr>
        <w:pStyle w:val="Heading4"/>
        <w:keepNext w:val="0"/>
        <w:keepLines w:val="0"/>
        <w:widowControl w:val="0"/>
      </w:pPr>
      <w:bookmarkStart w:id="2967" w:name="_Toc20954400"/>
      <w:bookmarkStart w:id="2968" w:name="_Toc29905825"/>
      <w:bookmarkStart w:id="2969" w:name="_Toc29906335"/>
      <w:bookmarkStart w:id="2970" w:name="_Toc36549886"/>
      <w:bookmarkStart w:id="2971" w:name="_Toc45103350"/>
      <w:bookmarkStart w:id="2972" w:name="_Toc45227197"/>
      <w:bookmarkStart w:id="2973" w:name="_Toc45890398"/>
      <w:bookmarkStart w:id="2974" w:name="_Toc45890910"/>
      <w:bookmarkStart w:id="2975" w:name="_Toc88649449"/>
      <w:bookmarkStart w:id="2976" w:name="_Toc145323839"/>
      <w:r w:rsidRPr="009B06A7">
        <w:t>9.1.2.28</w:t>
      </w:r>
      <w:r w:rsidRPr="009B06A7">
        <w:tab/>
        <w:t>RETRIEVE UE CONTEXT REQUEST</w:t>
      </w:r>
      <w:bookmarkEnd w:id="2967"/>
      <w:bookmarkEnd w:id="2968"/>
      <w:bookmarkEnd w:id="2969"/>
      <w:bookmarkEnd w:id="2970"/>
      <w:bookmarkEnd w:id="2971"/>
      <w:bookmarkEnd w:id="2972"/>
      <w:bookmarkEnd w:id="2973"/>
      <w:bookmarkEnd w:id="2974"/>
      <w:bookmarkEnd w:id="2975"/>
      <w:bookmarkEnd w:id="2976"/>
    </w:p>
    <w:p w14:paraId="53D8ED3C" w14:textId="77777777" w:rsidR="005752DE" w:rsidRPr="009B06A7" w:rsidRDefault="005752DE" w:rsidP="00AD305D">
      <w:pPr>
        <w:widowControl w:val="0"/>
      </w:pPr>
      <w:r w:rsidRPr="009B06A7">
        <w:t xml:space="preserve">This </w:t>
      </w:r>
      <w:smartTag w:uri="urn:schemas-microsoft-com:office:smarttags" w:element="PersonName">
        <w:r w:rsidRPr="009B06A7">
          <w:t>me</w:t>
        </w:r>
      </w:smartTag>
      <w:r w:rsidRPr="009B06A7">
        <w:t>ssage is sent by the new eNB to request the old eNB</w:t>
      </w:r>
      <w:r w:rsidRPr="009B06A7">
        <w:rPr>
          <w:vertAlign w:val="subscript"/>
        </w:rPr>
        <w:t xml:space="preserve"> </w:t>
      </w:r>
      <w:r w:rsidRPr="009B06A7">
        <w:t>to transfer the UE Context to the new eNB.</w:t>
      </w:r>
    </w:p>
    <w:p w14:paraId="4411FB20" w14:textId="77777777" w:rsidR="005752DE" w:rsidRPr="009B06A7" w:rsidRDefault="005752DE" w:rsidP="00AD305D">
      <w:pPr>
        <w:widowControl w:val="0"/>
        <w:rPr>
          <w:rFonts w:eastAsia="Batang"/>
        </w:rPr>
      </w:pPr>
      <w:r w:rsidRPr="009B06A7">
        <w:t xml:space="preserve">Direction: new eNB </w:t>
      </w:r>
      <w:r w:rsidRPr="009B06A7">
        <w:sym w:font="Symbol" w:char="F0AE"/>
      </w:r>
      <w:r w:rsidRPr="009B06A7">
        <w:t xml:space="preserve"> old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738EA13" w14:textId="77777777" w:rsidTr="00054B2C">
        <w:trPr>
          <w:tblHeader/>
        </w:trPr>
        <w:tc>
          <w:tcPr>
            <w:tcW w:w="2160" w:type="dxa"/>
          </w:tcPr>
          <w:p w14:paraId="00DBDCC9" w14:textId="77777777" w:rsidR="005752DE" w:rsidRPr="009B06A7" w:rsidRDefault="005752DE" w:rsidP="00AD305D">
            <w:pPr>
              <w:pStyle w:val="TAH"/>
              <w:keepNext w:val="0"/>
              <w:keepLines w:val="0"/>
              <w:widowControl w:val="0"/>
              <w:rPr>
                <w:lang w:eastAsia="ja-JP"/>
              </w:rPr>
            </w:pPr>
            <w:r w:rsidRPr="009B06A7">
              <w:rPr>
                <w:lang w:eastAsia="ja-JP"/>
              </w:rPr>
              <w:t>IE/Group Na</w:t>
            </w:r>
            <w:smartTag w:uri="urn:schemas-microsoft-com:office:smarttags" w:element="PersonName">
              <w:r w:rsidRPr="009B06A7">
                <w:rPr>
                  <w:lang w:eastAsia="ja-JP"/>
                </w:rPr>
                <w:t>me</w:t>
              </w:r>
            </w:smartTag>
          </w:p>
        </w:tc>
        <w:tc>
          <w:tcPr>
            <w:tcW w:w="1080" w:type="dxa"/>
          </w:tcPr>
          <w:p w14:paraId="0DB1BC8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769B232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38A12BE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A1F431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3C5CDBD0"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51697EF9"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2BE78314" w14:textId="77777777" w:rsidTr="00054B2C">
        <w:tc>
          <w:tcPr>
            <w:tcW w:w="2160" w:type="dxa"/>
          </w:tcPr>
          <w:p w14:paraId="3D78D004"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5ED0FF9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2EB4C42" w14:textId="77777777" w:rsidR="005752DE" w:rsidRPr="009B06A7" w:rsidRDefault="005752DE" w:rsidP="00AD305D">
            <w:pPr>
              <w:pStyle w:val="TAL"/>
              <w:keepNext w:val="0"/>
              <w:keepLines w:val="0"/>
              <w:widowControl w:val="0"/>
              <w:rPr>
                <w:lang w:eastAsia="ja-JP"/>
              </w:rPr>
            </w:pPr>
          </w:p>
        </w:tc>
        <w:tc>
          <w:tcPr>
            <w:tcW w:w="1512" w:type="dxa"/>
          </w:tcPr>
          <w:p w14:paraId="67D93D1E"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140A8A22" w14:textId="77777777" w:rsidR="005752DE" w:rsidRPr="009B06A7" w:rsidRDefault="005752DE" w:rsidP="00AD305D">
            <w:pPr>
              <w:pStyle w:val="TAL"/>
              <w:keepNext w:val="0"/>
              <w:keepLines w:val="0"/>
              <w:widowControl w:val="0"/>
              <w:rPr>
                <w:lang w:eastAsia="ja-JP"/>
              </w:rPr>
            </w:pPr>
          </w:p>
        </w:tc>
        <w:tc>
          <w:tcPr>
            <w:tcW w:w="1080" w:type="dxa"/>
          </w:tcPr>
          <w:p w14:paraId="7361F2D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FAE470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4C143E2" w14:textId="77777777" w:rsidTr="00054B2C">
        <w:tc>
          <w:tcPr>
            <w:tcW w:w="2160" w:type="dxa"/>
          </w:tcPr>
          <w:p w14:paraId="6B9C5E32" w14:textId="77777777" w:rsidR="005752DE" w:rsidRPr="009B06A7" w:rsidRDefault="005752DE" w:rsidP="00AD305D">
            <w:pPr>
              <w:pStyle w:val="TAL"/>
              <w:keepNext w:val="0"/>
              <w:keepLines w:val="0"/>
              <w:widowControl w:val="0"/>
              <w:rPr>
                <w:lang w:eastAsia="ja-JP"/>
              </w:rPr>
            </w:pPr>
            <w:r w:rsidRPr="009B06A7">
              <w:rPr>
                <w:lang w:eastAsia="ja-JP"/>
              </w:rPr>
              <w:t>New eNB UE X2AP ID</w:t>
            </w:r>
          </w:p>
        </w:tc>
        <w:tc>
          <w:tcPr>
            <w:tcW w:w="1080" w:type="dxa"/>
          </w:tcPr>
          <w:p w14:paraId="68D68C6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9D4A548" w14:textId="77777777" w:rsidR="005752DE" w:rsidRPr="009B06A7" w:rsidRDefault="005752DE" w:rsidP="00AD305D">
            <w:pPr>
              <w:pStyle w:val="TAL"/>
              <w:keepNext w:val="0"/>
              <w:keepLines w:val="0"/>
              <w:widowControl w:val="0"/>
              <w:rPr>
                <w:lang w:eastAsia="ja-JP"/>
              </w:rPr>
            </w:pPr>
          </w:p>
        </w:tc>
        <w:tc>
          <w:tcPr>
            <w:tcW w:w="1512" w:type="dxa"/>
          </w:tcPr>
          <w:p w14:paraId="3DD5838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43240A71"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58B16B90" w14:textId="77777777" w:rsidR="005752DE" w:rsidRPr="009B06A7" w:rsidRDefault="005752DE" w:rsidP="00AD305D">
            <w:pPr>
              <w:pStyle w:val="TAL"/>
              <w:keepNext w:val="0"/>
              <w:keepLines w:val="0"/>
              <w:widowControl w:val="0"/>
              <w:rPr>
                <w:lang w:eastAsia="ja-JP"/>
              </w:rPr>
            </w:pPr>
            <w:r w:rsidRPr="009B06A7">
              <w:rPr>
                <w:lang w:eastAsia="ja-JP"/>
              </w:rPr>
              <w:t>Allocated at the new eNB</w:t>
            </w:r>
          </w:p>
        </w:tc>
        <w:tc>
          <w:tcPr>
            <w:tcW w:w="1080" w:type="dxa"/>
          </w:tcPr>
          <w:p w14:paraId="29785D5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9A186E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0D60B97" w14:textId="77777777" w:rsidTr="00054B2C">
        <w:tc>
          <w:tcPr>
            <w:tcW w:w="2160" w:type="dxa"/>
          </w:tcPr>
          <w:p w14:paraId="5555E129" w14:textId="77777777" w:rsidR="005752DE" w:rsidRPr="009B06A7" w:rsidRDefault="005752DE" w:rsidP="00AD305D">
            <w:pPr>
              <w:pStyle w:val="TAL"/>
              <w:keepNext w:val="0"/>
              <w:keepLines w:val="0"/>
              <w:widowControl w:val="0"/>
              <w:rPr>
                <w:lang w:eastAsia="ja-JP"/>
              </w:rPr>
            </w:pPr>
            <w:r w:rsidRPr="009B06A7">
              <w:rPr>
                <w:lang w:eastAsia="zh-CN"/>
              </w:rPr>
              <w:t>New eNB UE X2AP ID Extension</w:t>
            </w:r>
          </w:p>
        </w:tc>
        <w:tc>
          <w:tcPr>
            <w:tcW w:w="1080" w:type="dxa"/>
          </w:tcPr>
          <w:p w14:paraId="5AABB43D"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Pr>
          <w:p w14:paraId="082E79E8" w14:textId="77777777" w:rsidR="005752DE" w:rsidRPr="009B06A7" w:rsidRDefault="005752DE" w:rsidP="00AD305D">
            <w:pPr>
              <w:pStyle w:val="TAL"/>
              <w:keepNext w:val="0"/>
              <w:keepLines w:val="0"/>
              <w:widowControl w:val="0"/>
              <w:rPr>
                <w:lang w:eastAsia="ja-JP"/>
              </w:rPr>
            </w:pPr>
          </w:p>
        </w:tc>
        <w:tc>
          <w:tcPr>
            <w:tcW w:w="1512" w:type="dxa"/>
          </w:tcPr>
          <w:p w14:paraId="7A07626A" w14:textId="77777777" w:rsidR="005752DE" w:rsidRPr="009B06A7" w:rsidRDefault="005752DE" w:rsidP="00AD305D">
            <w:pPr>
              <w:pStyle w:val="TAL"/>
              <w:keepNext w:val="0"/>
              <w:keepLines w:val="0"/>
              <w:widowControl w:val="0"/>
              <w:rPr>
                <w:lang w:eastAsia="zh-CN"/>
              </w:rPr>
            </w:pPr>
            <w:r w:rsidRPr="009B06A7">
              <w:rPr>
                <w:lang w:eastAsia="zh-CN"/>
              </w:rPr>
              <w:t>Extended eNB UE X2AP ID</w:t>
            </w:r>
          </w:p>
          <w:p w14:paraId="08577200" w14:textId="77777777" w:rsidR="005752DE" w:rsidRPr="009B06A7" w:rsidRDefault="005752DE" w:rsidP="00AD305D">
            <w:pPr>
              <w:pStyle w:val="TAL"/>
              <w:keepNext w:val="0"/>
              <w:keepLines w:val="0"/>
              <w:widowControl w:val="0"/>
              <w:rPr>
                <w:snapToGrid w:val="0"/>
                <w:lang w:eastAsia="ja-JP"/>
              </w:rPr>
            </w:pPr>
            <w:r w:rsidRPr="009B06A7">
              <w:rPr>
                <w:lang w:eastAsia="zh-CN"/>
              </w:rPr>
              <w:t>9.2.86</w:t>
            </w:r>
          </w:p>
        </w:tc>
        <w:tc>
          <w:tcPr>
            <w:tcW w:w="1728" w:type="dxa"/>
          </w:tcPr>
          <w:p w14:paraId="1DBD1649" w14:textId="77777777" w:rsidR="005752DE" w:rsidRPr="009B06A7" w:rsidRDefault="005752DE" w:rsidP="00AD305D">
            <w:pPr>
              <w:pStyle w:val="TAL"/>
              <w:keepNext w:val="0"/>
              <w:keepLines w:val="0"/>
              <w:widowControl w:val="0"/>
              <w:rPr>
                <w:lang w:eastAsia="ja-JP"/>
              </w:rPr>
            </w:pPr>
            <w:r w:rsidRPr="009B06A7">
              <w:rPr>
                <w:lang w:eastAsia="ja-JP"/>
              </w:rPr>
              <w:t>Allocated at the new eNB</w:t>
            </w:r>
          </w:p>
        </w:tc>
        <w:tc>
          <w:tcPr>
            <w:tcW w:w="1080" w:type="dxa"/>
          </w:tcPr>
          <w:p w14:paraId="7A0CAF67"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Pr>
          <w:p w14:paraId="53B20E2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6342EB52" w14:textId="77777777" w:rsidTr="00054B2C">
        <w:tc>
          <w:tcPr>
            <w:tcW w:w="2160" w:type="dxa"/>
          </w:tcPr>
          <w:p w14:paraId="5E8791BF" w14:textId="77777777" w:rsidR="005752DE" w:rsidRPr="009B06A7" w:rsidRDefault="005752DE" w:rsidP="00AD305D">
            <w:pPr>
              <w:pStyle w:val="TAL"/>
              <w:keepNext w:val="0"/>
              <w:keepLines w:val="0"/>
              <w:widowControl w:val="0"/>
              <w:rPr>
                <w:lang w:eastAsia="ja-JP"/>
              </w:rPr>
            </w:pPr>
            <w:r w:rsidRPr="009B06A7">
              <w:rPr>
                <w:lang w:eastAsia="ja-JP"/>
              </w:rPr>
              <w:t>Resume ID</w:t>
            </w:r>
          </w:p>
        </w:tc>
        <w:tc>
          <w:tcPr>
            <w:tcW w:w="1080" w:type="dxa"/>
          </w:tcPr>
          <w:p w14:paraId="11EF29D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F244A89" w14:textId="77777777" w:rsidR="005752DE" w:rsidRPr="009B06A7" w:rsidRDefault="005752DE" w:rsidP="00AD305D">
            <w:pPr>
              <w:pStyle w:val="TAL"/>
              <w:keepNext w:val="0"/>
              <w:keepLines w:val="0"/>
              <w:widowControl w:val="0"/>
              <w:rPr>
                <w:lang w:eastAsia="ja-JP"/>
              </w:rPr>
            </w:pPr>
          </w:p>
        </w:tc>
        <w:tc>
          <w:tcPr>
            <w:tcW w:w="1512" w:type="dxa"/>
          </w:tcPr>
          <w:p w14:paraId="4E4C3D2A" w14:textId="77777777" w:rsidR="005752DE" w:rsidRPr="009B06A7" w:rsidRDefault="005752DE" w:rsidP="00AD305D">
            <w:pPr>
              <w:pStyle w:val="TAL"/>
              <w:keepNext w:val="0"/>
              <w:keepLines w:val="0"/>
              <w:widowControl w:val="0"/>
              <w:rPr>
                <w:lang w:eastAsia="ja-JP"/>
              </w:rPr>
            </w:pPr>
            <w:r w:rsidRPr="009B06A7">
              <w:rPr>
                <w:lang w:eastAsia="ja-JP"/>
              </w:rPr>
              <w:t>9.2.91</w:t>
            </w:r>
          </w:p>
        </w:tc>
        <w:tc>
          <w:tcPr>
            <w:tcW w:w="1728" w:type="dxa"/>
          </w:tcPr>
          <w:p w14:paraId="5DD35477" w14:textId="77777777" w:rsidR="005752DE" w:rsidRPr="009B06A7" w:rsidRDefault="005752DE" w:rsidP="00AD305D">
            <w:pPr>
              <w:pStyle w:val="TAL"/>
              <w:keepNext w:val="0"/>
              <w:keepLines w:val="0"/>
              <w:widowControl w:val="0"/>
              <w:rPr>
                <w:lang w:eastAsia="ja-JP"/>
              </w:rPr>
            </w:pPr>
          </w:p>
        </w:tc>
        <w:tc>
          <w:tcPr>
            <w:tcW w:w="1080" w:type="dxa"/>
          </w:tcPr>
          <w:p w14:paraId="0F5C3BC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06D7C35"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4F61A5D" w14:textId="77777777" w:rsidTr="00054B2C">
        <w:tc>
          <w:tcPr>
            <w:tcW w:w="2160" w:type="dxa"/>
          </w:tcPr>
          <w:p w14:paraId="194AA27A" w14:textId="77777777" w:rsidR="005752DE" w:rsidRPr="009B06A7" w:rsidRDefault="005752DE" w:rsidP="00AD305D">
            <w:pPr>
              <w:pStyle w:val="TAL"/>
              <w:keepNext w:val="0"/>
              <w:keepLines w:val="0"/>
              <w:widowControl w:val="0"/>
              <w:rPr>
                <w:lang w:eastAsia="ja-JP"/>
              </w:rPr>
            </w:pPr>
            <w:r w:rsidRPr="009B06A7">
              <w:rPr>
                <w:lang w:eastAsia="ja-JP"/>
              </w:rPr>
              <w:t>ShortMAC-I</w:t>
            </w:r>
          </w:p>
        </w:tc>
        <w:tc>
          <w:tcPr>
            <w:tcW w:w="1080" w:type="dxa"/>
          </w:tcPr>
          <w:p w14:paraId="5F47D53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1CAC5D0" w14:textId="77777777" w:rsidR="005752DE" w:rsidRPr="009B06A7" w:rsidRDefault="005752DE" w:rsidP="00AD305D">
            <w:pPr>
              <w:pStyle w:val="TAL"/>
              <w:keepNext w:val="0"/>
              <w:keepLines w:val="0"/>
              <w:widowControl w:val="0"/>
              <w:rPr>
                <w:lang w:eastAsia="ja-JP"/>
              </w:rPr>
            </w:pPr>
          </w:p>
        </w:tc>
        <w:tc>
          <w:tcPr>
            <w:tcW w:w="1512" w:type="dxa"/>
          </w:tcPr>
          <w:p w14:paraId="3B13B6EC" w14:textId="77777777" w:rsidR="005752DE" w:rsidRPr="009B06A7" w:rsidRDefault="005752DE" w:rsidP="00AD305D">
            <w:pPr>
              <w:pStyle w:val="TAL"/>
              <w:keepNext w:val="0"/>
              <w:keepLines w:val="0"/>
              <w:widowControl w:val="0"/>
              <w:rPr>
                <w:lang w:eastAsia="ja-JP"/>
              </w:rPr>
            </w:pPr>
            <w:r w:rsidRPr="009B06A7">
              <w:rPr>
                <w:lang w:eastAsia="ja-JP"/>
              </w:rPr>
              <w:t>BIT STRING (SIZE (16))</w:t>
            </w:r>
          </w:p>
        </w:tc>
        <w:tc>
          <w:tcPr>
            <w:tcW w:w="1728" w:type="dxa"/>
          </w:tcPr>
          <w:p w14:paraId="7E5D46F5" w14:textId="77777777" w:rsidR="0018547B" w:rsidRPr="009B06A7" w:rsidRDefault="0018547B" w:rsidP="00AD305D">
            <w:pPr>
              <w:pStyle w:val="TAL"/>
              <w:keepNext w:val="0"/>
              <w:keepLines w:val="0"/>
              <w:widowControl w:val="0"/>
              <w:rPr>
                <w:b/>
                <w:lang w:eastAsia="ja-JP"/>
              </w:rPr>
            </w:pPr>
            <w:r w:rsidRPr="009B06A7">
              <w:rPr>
                <w:b/>
                <w:lang w:eastAsia="ja-JP"/>
              </w:rPr>
              <w:t>RRC Resume:</w:t>
            </w:r>
          </w:p>
          <w:p w14:paraId="5B78334B" w14:textId="77777777" w:rsidR="0018547B" w:rsidRPr="009B06A7" w:rsidRDefault="00713586" w:rsidP="00AD305D">
            <w:pPr>
              <w:pStyle w:val="TAL"/>
              <w:keepNext w:val="0"/>
              <w:keepLines w:val="0"/>
              <w:widowControl w:val="0"/>
              <w:rPr>
                <w:lang w:eastAsia="ja-JP"/>
              </w:rPr>
            </w:pPr>
            <w:r w:rsidRPr="009B06A7">
              <w:rPr>
                <w:lang w:eastAsia="ja-JP"/>
              </w:rPr>
              <w:t>Corresponds to</w:t>
            </w:r>
            <w:r w:rsidR="0018547B" w:rsidRPr="009B06A7">
              <w:rPr>
                <w:lang w:eastAsia="ja-JP"/>
              </w:rPr>
              <w:t xml:space="preserve"> the </w:t>
            </w:r>
            <w:r w:rsidR="0018547B" w:rsidRPr="009B06A7">
              <w:rPr>
                <w:i/>
                <w:lang w:eastAsia="ja-JP"/>
              </w:rPr>
              <w:t>ShortResumeMAC-I</w:t>
            </w:r>
            <w:r w:rsidR="0018547B" w:rsidRPr="009B06A7">
              <w:rPr>
                <w:lang w:eastAsia="ja-JP"/>
              </w:rPr>
              <w:t xml:space="preserve"> in the </w:t>
            </w:r>
            <w:r w:rsidR="0018547B" w:rsidRPr="009B06A7">
              <w:rPr>
                <w:i/>
                <w:lang w:eastAsia="ja-JP"/>
              </w:rPr>
              <w:t xml:space="preserve">RRCConnection ResumeRequest </w:t>
            </w:r>
            <w:r w:rsidR="0018547B" w:rsidRPr="009B06A7">
              <w:rPr>
                <w:lang w:eastAsia="ja-JP"/>
              </w:rPr>
              <w:t>message as defined in TS 36.331 [</w:t>
            </w:r>
            <w:r w:rsidR="0018547B" w:rsidRPr="009B06A7">
              <w:rPr>
                <w:rFonts w:eastAsia="SimSun" w:hint="eastAsia"/>
                <w:lang w:val="en-US" w:eastAsia="zh-CN"/>
              </w:rPr>
              <w:t>9</w:t>
            </w:r>
            <w:r w:rsidR="0018547B" w:rsidRPr="009B06A7">
              <w:rPr>
                <w:lang w:eastAsia="ja-JP"/>
              </w:rPr>
              <w:t>]</w:t>
            </w:r>
          </w:p>
          <w:p w14:paraId="2D549BB0" w14:textId="77777777" w:rsidR="0018547B" w:rsidRPr="009B06A7" w:rsidRDefault="0018547B" w:rsidP="00AD305D">
            <w:pPr>
              <w:pStyle w:val="TAL"/>
              <w:keepNext w:val="0"/>
              <w:keepLines w:val="0"/>
              <w:widowControl w:val="0"/>
              <w:rPr>
                <w:lang w:eastAsia="ja-JP"/>
              </w:rPr>
            </w:pPr>
          </w:p>
          <w:p w14:paraId="21E587CE" w14:textId="77777777" w:rsidR="0018547B" w:rsidRPr="009B06A7" w:rsidRDefault="0018547B" w:rsidP="00AD305D">
            <w:pPr>
              <w:pStyle w:val="TAL"/>
              <w:keepNext w:val="0"/>
              <w:keepLines w:val="0"/>
              <w:widowControl w:val="0"/>
              <w:rPr>
                <w:b/>
                <w:lang w:eastAsia="ja-JP"/>
              </w:rPr>
            </w:pPr>
            <w:r w:rsidRPr="009B06A7">
              <w:rPr>
                <w:b/>
                <w:lang w:eastAsia="ja-JP"/>
              </w:rPr>
              <w:t>RRC Reestablishment:</w:t>
            </w:r>
          </w:p>
          <w:p w14:paraId="7D97ADA5" w14:textId="77777777" w:rsidR="005752DE" w:rsidRPr="009B06A7" w:rsidRDefault="00713586" w:rsidP="00AD305D">
            <w:pPr>
              <w:pStyle w:val="TAL"/>
              <w:keepNext w:val="0"/>
              <w:keepLines w:val="0"/>
              <w:widowControl w:val="0"/>
              <w:rPr>
                <w:lang w:eastAsia="ja-JP"/>
              </w:rPr>
            </w:pPr>
            <w:r w:rsidRPr="009B06A7">
              <w:rPr>
                <w:lang w:eastAsia="ja-JP"/>
              </w:rPr>
              <w:t xml:space="preserve">Corresponds to </w:t>
            </w:r>
            <w:r w:rsidR="0018547B" w:rsidRPr="009B06A7">
              <w:rPr>
                <w:lang w:eastAsia="ja-JP"/>
              </w:rPr>
              <w:t xml:space="preserve">the </w:t>
            </w:r>
            <w:r w:rsidR="0018547B" w:rsidRPr="009B06A7">
              <w:rPr>
                <w:i/>
              </w:rPr>
              <w:t>ShortMAC-I</w:t>
            </w:r>
            <w:r w:rsidR="0018547B" w:rsidRPr="009B06A7">
              <w:rPr>
                <w:lang w:eastAsia="ja-JP"/>
              </w:rPr>
              <w:t xml:space="preserve"> in the </w:t>
            </w:r>
            <w:r w:rsidR="0018547B" w:rsidRPr="009B06A7">
              <w:rPr>
                <w:i/>
              </w:rPr>
              <w:t>RRCConnectionReestablishmentRequest</w:t>
            </w:r>
            <w:r w:rsidR="0018547B" w:rsidRPr="009B06A7">
              <w:rPr>
                <w:lang w:eastAsia="ja-JP"/>
              </w:rPr>
              <w:t>message as defined in TS 36.331 [</w:t>
            </w:r>
            <w:r w:rsidR="0018547B" w:rsidRPr="009B06A7">
              <w:rPr>
                <w:rFonts w:eastAsia="SimSun" w:hint="eastAsia"/>
                <w:lang w:val="en-US" w:eastAsia="zh-CN"/>
              </w:rPr>
              <w:t>9</w:t>
            </w:r>
            <w:r w:rsidR="0018547B" w:rsidRPr="009B06A7">
              <w:rPr>
                <w:lang w:eastAsia="ja-JP"/>
              </w:rPr>
              <w:t>].</w:t>
            </w:r>
          </w:p>
        </w:tc>
        <w:tc>
          <w:tcPr>
            <w:tcW w:w="1080" w:type="dxa"/>
          </w:tcPr>
          <w:p w14:paraId="3EED7B8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7A94CDA"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47E0705B" w14:textId="77777777" w:rsidTr="00054B2C">
        <w:tc>
          <w:tcPr>
            <w:tcW w:w="2160" w:type="dxa"/>
          </w:tcPr>
          <w:p w14:paraId="205E5374" w14:textId="77777777" w:rsidR="005752DE" w:rsidRPr="009B06A7" w:rsidRDefault="005752DE" w:rsidP="00AD305D">
            <w:pPr>
              <w:pStyle w:val="TAL"/>
              <w:keepNext w:val="0"/>
              <w:keepLines w:val="0"/>
              <w:widowControl w:val="0"/>
              <w:rPr>
                <w:lang w:eastAsia="ja-JP"/>
              </w:rPr>
            </w:pPr>
            <w:r w:rsidRPr="009B06A7">
              <w:rPr>
                <w:lang w:eastAsia="ja-JP"/>
              </w:rPr>
              <w:t>New E-UTRAN Cell Identifier</w:t>
            </w:r>
          </w:p>
        </w:tc>
        <w:tc>
          <w:tcPr>
            <w:tcW w:w="1080" w:type="dxa"/>
          </w:tcPr>
          <w:p w14:paraId="5DB451B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9B0E699" w14:textId="77777777" w:rsidR="005752DE" w:rsidRPr="009B06A7" w:rsidRDefault="005752DE" w:rsidP="00AD305D">
            <w:pPr>
              <w:pStyle w:val="TAL"/>
              <w:keepNext w:val="0"/>
              <w:keepLines w:val="0"/>
              <w:widowControl w:val="0"/>
              <w:rPr>
                <w:lang w:eastAsia="ja-JP"/>
              </w:rPr>
            </w:pPr>
          </w:p>
        </w:tc>
        <w:tc>
          <w:tcPr>
            <w:tcW w:w="1512" w:type="dxa"/>
          </w:tcPr>
          <w:p w14:paraId="428B7018" w14:textId="77777777" w:rsidR="005752DE" w:rsidRPr="009B06A7" w:rsidRDefault="005752DE" w:rsidP="00AD305D">
            <w:pPr>
              <w:pStyle w:val="TAL"/>
              <w:keepNext w:val="0"/>
              <w:keepLines w:val="0"/>
              <w:widowControl w:val="0"/>
              <w:rPr>
                <w:lang w:eastAsia="ja-JP"/>
              </w:rPr>
            </w:pPr>
            <w:r w:rsidRPr="009B06A7">
              <w:rPr>
                <w:lang w:eastAsia="ja-JP"/>
              </w:rPr>
              <w:t>BIT STRING (SIZE (28))</w:t>
            </w:r>
          </w:p>
        </w:tc>
        <w:tc>
          <w:tcPr>
            <w:tcW w:w="1728" w:type="dxa"/>
          </w:tcPr>
          <w:p w14:paraId="7A5833DD" w14:textId="77777777" w:rsidR="0018547B" w:rsidRPr="009B06A7" w:rsidRDefault="0018547B" w:rsidP="00AD305D">
            <w:pPr>
              <w:pStyle w:val="TAL"/>
              <w:keepNext w:val="0"/>
              <w:keepLines w:val="0"/>
              <w:widowControl w:val="0"/>
              <w:rPr>
                <w:b/>
                <w:lang w:eastAsia="ja-JP"/>
              </w:rPr>
            </w:pPr>
            <w:r w:rsidRPr="009B06A7">
              <w:rPr>
                <w:b/>
                <w:lang w:eastAsia="ja-JP"/>
              </w:rPr>
              <w:t>RRC Resume:</w:t>
            </w:r>
          </w:p>
          <w:p w14:paraId="24CA9BC0" w14:textId="77777777" w:rsidR="0018547B" w:rsidRPr="009B06A7" w:rsidRDefault="0018547B" w:rsidP="00AD305D">
            <w:pPr>
              <w:pStyle w:val="TAL"/>
              <w:keepNext w:val="0"/>
              <w:keepLines w:val="0"/>
              <w:widowControl w:val="0"/>
              <w:rPr>
                <w:lang w:eastAsia="ja-JP"/>
              </w:rPr>
            </w:pPr>
            <w:r w:rsidRPr="009B06A7">
              <w:rPr>
                <w:lang w:eastAsia="ja-JP"/>
              </w:rPr>
              <w:t xml:space="preserve">Corresponds to the </w:t>
            </w:r>
            <w:r w:rsidRPr="009B06A7">
              <w:rPr>
                <w:i/>
                <w:lang w:eastAsia="ja-JP"/>
              </w:rPr>
              <w:t>cellIdentity</w:t>
            </w:r>
            <w:r w:rsidRPr="009B06A7">
              <w:rPr>
                <w:lang w:eastAsia="ja-JP"/>
              </w:rPr>
              <w:t xml:space="preserve"> within the </w:t>
            </w:r>
            <w:r w:rsidRPr="009B06A7">
              <w:rPr>
                <w:i/>
              </w:rPr>
              <w:t>VarShortResumeMAC-Input</w:t>
            </w:r>
            <w:r w:rsidRPr="009B06A7">
              <w:rPr>
                <w:rFonts w:eastAsia="SimSun" w:hint="eastAsia"/>
                <w:i/>
                <w:lang w:val="en-US" w:eastAsia="zh-CN"/>
              </w:rPr>
              <w:t xml:space="preserve"> </w:t>
            </w:r>
            <w:r w:rsidRPr="009B06A7">
              <w:rPr>
                <w:lang w:eastAsia="ja-JP"/>
              </w:rPr>
              <w:t>as specified in TS 36.331 [</w:t>
            </w:r>
            <w:r w:rsidRPr="009B06A7">
              <w:rPr>
                <w:rFonts w:eastAsia="SimSun" w:hint="eastAsia"/>
                <w:lang w:val="en-US" w:eastAsia="zh-CN"/>
              </w:rPr>
              <w:t>9</w:t>
            </w:r>
            <w:r w:rsidRPr="009B06A7">
              <w:rPr>
                <w:lang w:eastAsia="ja-JP"/>
              </w:rPr>
              <w:t>].</w:t>
            </w:r>
          </w:p>
          <w:p w14:paraId="0BC5CEF9" w14:textId="77777777" w:rsidR="0018547B" w:rsidRPr="009B06A7" w:rsidRDefault="0018547B" w:rsidP="00AD305D">
            <w:pPr>
              <w:pStyle w:val="TAL"/>
              <w:keepNext w:val="0"/>
              <w:keepLines w:val="0"/>
              <w:widowControl w:val="0"/>
              <w:rPr>
                <w:lang w:eastAsia="ja-JP"/>
              </w:rPr>
            </w:pPr>
          </w:p>
          <w:p w14:paraId="3EA1DF1A" w14:textId="77777777" w:rsidR="0018547B" w:rsidRPr="009B06A7" w:rsidRDefault="0018547B" w:rsidP="00AD305D">
            <w:pPr>
              <w:pStyle w:val="TAL"/>
              <w:keepNext w:val="0"/>
              <w:keepLines w:val="0"/>
              <w:widowControl w:val="0"/>
              <w:rPr>
                <w:b/>
                <w:lang w:eastAsia="ja-JP"/>
              </w:rPr>
            </w:pPr>
            <w:r w:rsidRPr="009B06A7">
              <w:rPr>
                <w:b/>
                <w:lang w:eastAsia="ja-JP"/>
              </w:rPr>
              <w:t>RRC Reestablishment:</w:t>
            </w:r>
          </w:p>
          <w:p w14:paraId="62F8CE92" w14:textId="77777777" w:rsidR="005752DE" w:rsidRPr="009B06A7" w:rsidRDefault="0018547B" w:rsidP="00AD305D">
            <w:pPr>
              <w:pStyle w:val="TAL"/>
              <w:keepNext w:val="0"/>
              <w:keepLines w:val="0"/>
              <w:widowControl w:val="0"/>
              <w:rPr>
                <w:lang w:eastAsia="ja-JP"/>
              </w:rPr>
            </w:pPr>
            <w:r w:rsidRPr="009B06A7">
              <w:rPr>
                <w:lang w:eastAsia="ja-JP"/>
              </w:rPr>
              <w:t xml:space="preserve">Corresponds to the </w:t>
            </w:r>
            <w:r w:rsidRPr="009B06A7">
              <w:rPr>
                <w:i/>
                <w:lang w:eastAsia="ja-JP"/>
              </w:rPr>
              <w:t>cellIdentity</w:t>
            </w:r>
            <w:r w:rsidRPr="009B06A7">
              <w:rPr>
                <w:lang w:eastAsia="ja-JP"/>
              </w:rPr>
              <w:t xml:space="preserve"> within the </w:t>
            </w:r>
            <w:r w:rsidRPr="009B06A7">
              <w:rPr>
                <w:i/>
              </w:rPr>
              <w:t>VarShortMAC-Input</w:t>
            </w:r>
            <w:r w:rsidRPr="009B06A7">
              <w:t xml:space="preserve"> </w:t>
            </w:r>
            <w:r w:rsidRPr="009B06A7">
              <w:rPr>
                <w:lang w:eastAsia="ja-JP"/>
              </w:rPr>
              <w:t>as specified in TS 36.331 [</w:t>
            </w:r>
            <w:r w:rsidRPr="009B06A7">
              <w:rPr>
                <w:rFonts w:eastAsia="SimSun" w:hint="eastAsia"/>
                <w:lang w:val="en-US" w:eastAsia="zh-CN"/>
              </w:rPr>
              <w:t>9</w:t>
            </w:r>
            <w:r w:rsidRPr="009B06A7">
              <w:rPr>
                <w:lang w:eastAsia="ja-JP"/>
              </w:rPr>
              <w:t>].</w:t>
            </w:r>
          </w:p>
        </w:tc>
        <w:tc>
          <w:tcPr>
            <w:tcW w:w="1080" w:type="dxa"/>
          </w:tcPr>
          <w:p w14:paraId="7E19A6F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927D342"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1D3E2A" w:rsidRPr="009B06A7" w14:paraId="7E121101" w14:textId="77777777" w:rsidTr="00054B2C">
        <w:tc>
          <w:tcPr>
            <w:tcW w:w="2160" w:type="dxa"/>
          </w:tcPr>
          <w:p w14:paraId="084323AF" w14:textId="77777777" w:rsidR="001D3E2A" w:rsidRPr="009B06A7" w:rsidRDefault="001D3E2A" w:rsidP="00AD305D">
            <w:pPr>
              <w:pStyle w:val="TAL"/>
              <w:keepNext w:val="0"/>
              <w:keepLines w:val="0"/>
              <w:widowControl w:val="0"/>
              <w:rPr>
                <w:lang w:eastAsia="ja-JP"/>
              </w:rPr>
            </w:pPr>
            <w:r w:rsidRPr="009B06A7">
              <w:rPr>
                <w:lang w:eastAsia="ja-JP"/>
              </w:rPr>
              <w:t>C-RNTI</w:t>
            </w:r>
          </w:p>
        </w:tc>
        <w:tc>
          <w:tcPr>
            <w:tcW w:w="1080" w:type="dxa"/>
          </w:tcPr>
          <w:p w14:paraId="12BCB523" w14:textId="77777777" w:rsidR="001D3E2A" w:rsidRPr="009B06A7" w:rsidRDefault="001D3E2A" w:rsidP="00AD305D">
            <w:pPr>
              <w:pStyle w:val="TAL"/>
              <w:keepNext w:val="0"/>
              <w:keepLines w:val="0"/>
              <w:widowControl w:val="0"/>
              <w:rPr>
                <w:lang w:eastAsia="ja-JP"/>
              </w:rPr>
            </w:pPr>
            <w:r w:rsidRPr="009B06A7">
              <w:rPr>
                <w:lang w:eastAsia="ja-JP"/>
              </w:rPr>
              <w:t>O</w:t>
            </w:r>
          </w:p>
        </w:tc>
        <w:tc>
          <w:tcPr>
            <w:tcW w:w="1080" w:type="dxa"/>
          </w:tcPr>
          <w:p w14:paraId="6C7DBAE8" w14:textId="77777777" w:rsidR="001D3E2A" w:rsidRPr="009B06A7" w:rsidRDefault="001D3E2A" w:rsidP="00AD305D">
            <w:pPr>
              <w:pStyle w:val="TAL"/>
              <w:keepNext w:val="0"/>
              <w:keepLines w:val="0"/>
              <w:widowControl w:val="0"/>
              <w:rPr>
                <w:lang w:eastAsia="ja-JP"/>
              </w:rPr>
            </w:pPr>
          </w:p>
        </w:tc>
        <w:tc>
          <w:tcPr>
            <w:tcW w:w="1512" w:type="dxa"/>
          </w:tcPr>
          <w:p w14:paraId="2E784327" w14:textId="77777777" w:rsidR="001D3E2A" w:rsidRPr="009B06A7" w:rsidRDefault="001D3E2A" w:rsidP="00AD305D">
            <w:pPr>
              <w:pStyle w:val="TAL"/>
              <w:keepNext w:val="0"/>
              <w:keepLines w:val="0"/>
              <w:widowControl w:val="0"/>
              <w:rPr>
                <w:lang w:eastAsia="ja-JP"/>
              </w:rPr>
            </w:pPr>
            <w:r w:rsidRPr="009B06A7">
              <w:rPr>
                <w:lang w:eastAsia="ja-JP"/>
              </w:rPr>
              <w:t>BIT STRING (SIZE (16))</w:t>
            </w:r>
          </w:p>
        </w:tc>
        <w:tc>
          <w:tcPr>
            <w:tcW w:w="1728" w:type="dxa"/>
          </w:tcPr>
          <w:p w14:paraId="56B50629" w14:textId="77777777" w:rsidR="001D3E2A" w:rsidRPr="009B06A7" w:rsidRDefault="001D3E2A" w:rsidP="00AD305D">
            <w:pPr>
              <w:pStyle w:val="TAL"/>
              <w:keepNext w:val="0"/>
              <w:keepLines w:val="0"/>
              <w:widowControl w:val="0"/>
              <w:rPr>
                <w:lang w:eastAsia="ja-JP"/>
              </w:rPr>
            </w:pPr>
            <w:r w:rsidRPr="009B06A7">
              <w:rPr>
                <w:lang w:eastAsia="ja-JP"/>
              </w:rPr>
              <w:t>C-RNTI contained in the RRC Re-establishment Request message (TS 36.331 [9]). If this IE is present, the Resume ID IE is ignored</w:t>
            </w:r>
          </w:p>
        </w:tc>
        <w:tc>
          <w:tcPr>
            <w:tcW w:w="1080" w:type="dxa"/>
          </w:tcPr>
          <w:p w14:paraId="79BA284F" w14:textId="77777777" w:rsidR="001D3E2A" w:rsidRPr="009B06A7" w:rsidRDefault="001D3E2A" w:rsidP="00AD305D">
            <w:pPr>
              <w:pStyle w:val="TAC"/>
              <w:keepNext w:val="0"/>
              <w:keepLines w:val="0"/>
              <w:widowControl w:val="0"/>
              <w:rPr>
                <w:lang w:eastAsia="ja-JP"/>
              </w:rPr>
            </w:pPr>
            <w:r w:rsidRPr="009B06A7">
              <w:rPr>
                <w:lang w:eastAsia="ja-JP"/>
              </w:rPr>
              <w:t>YES</w:t>
            </w:r>
          </w:p>
        </w:tc>
        <w:tc>
          <w:tcPr>
            <w:tcW w:w="1080" w:type="dxa"/>
          </w:tcPr>
          <w:p w14:paraId="75A96199" w14:textId="77777777" w:rsidR="001D3E2A" w:rsidRPr="009B06A7" w:rsidRDefault="001D3E2A" w:rsidP="00AD305D">
            <w:pPr>
              <w:pStyle w:val="TAC"/>
              <w:keepNext w:val="0"/>
              <w:keepLines w:val="0"/>
              <w:widowControl w:val="0"/>
              <w:rPr>
                <w:lang w:eastAsia="ja-JP"/>
              </w:rPr>
            </w:pPr>
            <w:r w:rsidRPr="009B06A7">
              <w:rPr>
                <w:rFonts w:eastAsia="SimSun" w:hint="eastAsia"/>
                <w:lang w:eastAsia="zh-CN"/>
              </w:rPr>
              <w:t>reject</w:t>
            </w:r>
          </w:p>
        </w:tc>
      </w:tr>
      <w:tr w:rsidR="001D3E2A" w:rsidRPr="009B06A7" w14:paraId="4BC1E775" w14:textId="77777777" w:rsidTr="00054B2C">
        <w:tc>
          <w:tcPr>
            <w:tcW w:w="2160" w:type="dxa"/>
          </w:tcPr>
          <w:p w14:paraId="16235F42" w14:textId="77777777" w:rsidR="001D3E2A" w:rsidRPr="009B06A7" w:rsidRDefault="001D3E2A" w:rsidP="00AD305D">
            <w:pPr>
              <w:pStyle w:val="TAL"/>
              <w:keepNext w:val="0"/>
              <w:keepLines w:val="0"/>
              <w:widowControl w:val="0"/>
              <w:rPr>
                <w:lang w:eastAsia="ja-JP"/>
              </w:rPr>
            </w:pPr>
            <w:r w:rsidRPr="009B06A7">
              <w:rPr>
                <w:lang w:eastAsia="ja-JP"/>
              </w:rPr>
              <w:t>Failure cell PCI</w:t>
            </w:r>
          </w:p>
        </w:tc>
        <w:tc>
          <w:tcPr>
            <w:tcW w:w="1080" w:type="dxa"/>
          </w:tcPr>
          <w:p w14:paraId="660A1F3F" w14:textId="77777777" w:rsidR="001D3E2A" w:rsidRPr="009B06A7" w:rsidRDefault="001D3E2A" w:rsidP="00AD305D">
            <w:pPr>
              <w:pStyle w:val="TAL"/>
              <w:keepNext w:val="0"/>
              <w:keepLines w:val="0"/>
              <w:widowControl w:val="0"/>
              <w:rPr>
                <w:lang w:eastAsia="ja-JP"/>
              </w:rPr>
            </w:pPr>
            <w:r w:rsidRPr="009B06A7">
              <w:rPr>
                <w:rFonts w:eastAsia="SimSun" w:hint="eastAsia"/>
                <w:lang w:eastAsia="zh-CN"/>
              </w:rPr>
              <w:t>O</w:t>
            </w:r>
          </w:p>
        </w:tc>
        <w:tc>
          <w:tcPr>
            <w:tcW w:w="1080" w:type="dxa"/>
          </w:tcPr>
          <w:p w14:paraId="2D5D9D89" w14:textId="77777777" w:rsidR="001D3E2A" w:rsidRPr="009B06A7" w:rsidRDefault="001D3E2A" w:rsidP="00AD305D">
            <w:pPr>
              <w:pStyle w:val="TAL"/>
              <w:keepNext w:val="0"/>
              <w:keepLines w:val="0"/>
              <w:widowControl w:val="0"/>
              <w:rPr>
                <w:lang w:eastAsia="ja-JP"/>
              </w:rPr>
            </w:pPr>
          </w:p>
        </w:tc>
        <w:tc>
          <w:tcPr>
            <w:tcW w:w="1512" w:type="dxa"/>
          </w:tcPr>
          <w:p w14:paraId="7B716EF3" w14:textId="77777777" w:rsidR="001D3E2A" w:rsidRPr="009B06A7" w:rsidRDefault="001D3E2A" w:rsidP="00AD305D">
            <w:pPr>
              <w:pStyle w:val="TAL"/>
              <w:keepNext w:val="0"/>
              <w:keepLines w:val="0"/>
              <w:widowControl w:val="0"/>
              <w:rPr>
                <w:lang w:eastAsia="ja-JP"/>
              </w:rPr>
            </w:pPr>
            <w:r w:rsidRPr="009B06A7">
              <w:rPr>
                <w:lang w:eastAsia="ja-JP"/>
              </w:rPr>
              <w:t>INTEGER (0..503, …)</w:t>
            </w:r>
          </w:p>
        </w:tc>
        <w:tc>
          <w:tcPr>
            <w:tcW w:w="1728" w:type="dxa"/>
          </w:tcPr>
          <w:p w14:paraId="49BA6CD8" w14:textId="77777777" w:rsidR="001D3E2A" w:rsidRPr="009B06A7" w:rsidRDefault="001D3E2A" w:rsidP="00AD305D">
            <w:pPr>
              <w:pStyle w:val="TAL"/>
              <w:keepNext w:val="0"/>
              <w:keepLines w:val="0"/>
              <w:widowControl w:val="0"/>
              <w:rPr>
                <w:lang w:eastAsia="ja-JP"/>
              </w:rPr>
            </w:pPr>
            <w:r w:rsidRPr="009B06A7">
              <w:rPr>
                <w:lang w:eastAsia="ja-JP"/>
              </w:rPr>
              <w:t>Physical Cell Identifier</w:t>
            </w:r>
          </w:p>
        </w:tc>
        <w:tc>
          <w:tcPr>
            <w:tcW w:w="1080" w:type="dxa"/>
          </w:tcPr>
          <w:p w14:paraId="0FEE6B05" w14:textId="77777777" w:rsidR="001D3E2A" w:rsidRPr="009B06A7" w:rsidRDefault="001D3E2A" w:rsidP="00AD305D">
            <w:pPr>
              <w:pStyle w:val="TAC"/>
              <w:keepNext w:val="0"/>
              <w:keepLines w:val="0"/>
              <w:widowControl w:val="0"/>
              <w:rPr>
                <w:lang w:eastAsia="ja-JP"/>
              </w:rPr>
            </w:pPr>
            <w:r w:rsidRPr="009B06A7">
              <w:rPr>
                <w:lang w:eastAsia="ja-JP"/>
              </w:rPr>
              <w:t>YES</w:t>
            </w:r>
          </w:p>
        </w:tc>
        <w:tc>
          <w:tcPr>
            <w:tcW w:w="1080" w:type="dxa"/>
          </w:tcPr>
          <w:p w14:paraId="488C5C68" w14:textId="77777777" w:rsidR="001D3E2A" w:rsidRPr="009B06A7" w:rsidRDefault="001D3E2A" w:rsidP="00AD305D">
            <w:pPr>
              <w:pStyle w:val="TAC"/>
              <w:keepNext w:val="0"/>
              <w:keepLines w:val="0"/>
              <w:widowControl w:val="0"/>
              <w:rPr>
                <w:lang w:eastAsia="ja-JP"/>
              </w:rPr>
            </w:pPr>
            <w:r w:rsidRPr="009B06A7">
              <w:rPr>
                <w:rFonts w:eastAsia="SimSun" w:hint="eastAsia"/>
                <w:lang w:eastAsia="zh-CN"/>
              </w:rPr>
              <w:t>reject</w:t>
            </w:r>
          </w:p>
        </w:tc>
      </w:tr>
    </w:tbl>
    <w:p w14:paraId="68D95FFF" w14:textId="77777777" w:rsidR="005752DE" w:rsidRPr="009B06A7" w:rsidRDefault="005752DE" w:rsidP="00AD305D">
      <w:pPr>
        <w:widowControl w:val="0"/>
      </w:pPr>
    </w:p>
    <w:p w14:paraId="7644BA6F" w14:textId="77777777" w:rsidR="005752DE" w:rsidRPr="009B06A7" w:rsidRDefault="005752DE" w:rsidP="00AD305D">
      <w:pPr>
        <w:pStyle w:val="Heading4"/>
        <w:keepNext w:val="0"/>
        <w:keepLines w:val="0"/>
        <w:widowControl w:val="0"/>
      </w:pPr>
      <w:bookmarkStart w:id="2977" w:name="_Toc20954401"/>
      <w:bookmarkStart w:id="2978" w:name="_Toc29905826"/>
      <w:bookmarkStart w:id="2979" w:name="_Toc29906336"/>
      <w:bookmarkStart w:id="2980" w:name="_Toc36549887"/>
      <w:bookmarkStart w:id="2981" w:name="_Toc45103351"/>
      <w:bookmarkStart w:id="2982" w:name="_Toc45227198"/>
      <w:bookmarkStart w:id="2983" w:name="_Toc45890399"/>
      <w:bookmarkStart w:id="2984" w:name="_Toc45890911"/>
      <w:bookmarkStart w:id="2985" w:name="_Toc88649450"/>
      <w:bookmarkStart w:id="2986" w:name="_Toc145323840"/>
      <w:r w:rsidRPr="009B06A7">
        <w:t>9.1.2.29</w:t>
      </w:r>
      <w:r w:rsidRPr="009B06A7">
        <w:tab/>
        <w:t>RETRIEVE UE CONTEXT RESPONSE</w:t>
      </w:r>
      <w:bookmarkEnd w:id="2977"/>
      <w:bookmarkEnd w:id="2978"/>
      <w:bookmarkEnd w:id="2979"/>
      <w:bookmarkEnd w:id="2980"/>
      <w:bookmarkEnd w:id="2981"/>
      <w:bookmarkEnd w:id="2982"/>
      <w:bookmarkEnd w:id="2983"/>
      <w:bookmarkEnd w:id="2984"/>
      <w:bookmarkEnd w:id="2985"/>
      <w:bookmarkEnd w:id="2986"/>
    </w:p>
    <w:p w14:paraId="45B13DBE" w14:textId="77777777" w:rsidR="005752DE" w:rsidRPr="009B06A7" w:rsidRDefault="005752DE" w:rsidP="00AD305D">
      <w:pPr>
        <w:widowControl w:val="0"/>
      </w:pPr>
      <w:r w:rsidRPr="009B06A7">
        <w:t xml:space="preserve">This </w:t>
      </w:r>
      <w:smartTag w:uri="urn:schemas-microsoft-com:office:smarttags" w:element="PersonName">
        <w:r w:rsidRPr="009B06A7">
          <w:t>me</w:t>
        </w:r>
      </w:smartTag>
      <w:r w:rsidRPr="009B06A7">
        <w:t>ssage is sent by the old eNB to transfer the UE context to the new eNB.</w:t>
      </w:r>
    </w:p>
    <w:p w14:paraId="3B9A80F5" w14:textId="77777777" w:rsidR="005752DE" w:rsidRPr="009B06A7" w:rsidRDefault="005752DE" w:rsidP="00AD305D">
      <w:pPr>
        <w:widowControl w:val="0"/>
        <w:rPr>
          <w:rFonts w:eastAsia="Batang"/>
        </w:rPr>
      </w:pPr>
      <w:r w:rsidRPr="009B06A7">
        <w:t xml:space="preserve">Direction: old eNB </w:t>
      </w:r>
      <w:r w:rsidRPr="009B06A7">
        <w:sym w:font="Symbol" w:char="F0AE"/>
      </w:r>
      <w:r w:rsidRPr="009B06A7">
        <w:t xml:space="preserve"> new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E372CAB" w14:textId="77777777" w:rsidTr="00054B2C">
        <w:trPr>
          <w:tblHeader/>
        </w:trPr>
        <w:tc>
          <w:tcPr>
            <w:tcW w:w="2160" w:type="dxa"/>
          </w:tcPr>
          <w:p w14:paraId="3152162A" w14:textId="77777777" w:rsidR="005752DE" w:rsidRPr="009B06A7" w:rsidRDefault="005752DE" w:rsidP="00AD305D">
            <w:pPr>
              <w:pStyle w:val="TAH"/>
              <w:keepNext w:val="0"/>
              <w:keepLines w:val="0"/>
              <w:widowControl w:val="0"/>
              <w:rPr>
                <w:lang w:eastAsia="ja-JP"/>
              </w:rPr>
            </w:pPr>
            <w:r w:rsidRPr="009B06A7">
              <w:rPr>
                <w:lang w:eastAsia="ja-JP"/>
              </w:rPr>
              <w:t>IE/Group Na</w:t>
            </w:r>
            <w:smartTag w:uri="urn:schemas-microsoft-com:office:smarttags" w:element="PersonName">
              <w:r w:rsidRPr="009B06A7">
                <w:rPr>
                  <w:lang w:eastAsia="ja-JP"/>
                </w:rPr>
                <w:t>me</w:t>
              </w:r>
            </w:smartTag>
          </w:p>
        </w:tc>
        <w:tc>
          <w:tcPr>
            <w:tcW w:w="1080" w:type="dxa"/>
          </w:tcPr>
          <w:p w14:paraId="352916F6"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4629CB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6228E3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6B6B23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29E0BB55"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2D7F784F"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53662954" w14:textId="77777777" w:rsidTr="00054B2C">
        <w:tc>
          <w:tcPr>
            <w:tcW w:w="2160" w:type="dxa"/>
          </w:tcPr>
          <w:p w14:paraId="75B957E9"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626E83E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4C6EAF1" w14:textId="77777777" w:rsidR="005752DE" w:rsidRPr="009B06A7" w:rsidRDefault="005752DE" w:rsidP="00AD305D">
            <w:pPr>
              <w:pStyle w:val="TAL"/>
              <w:keepNext w:val="0"/>
              <w:keepLines w:val="0"/>
              <w:widowControl w:val="0"/>
              <w:rPr>
                <w:lang w:eastAsia="ja-JP"/>
              </w:rPr>
            </w:pPr>
          </w:p>
        </w:tc>
        <w:tc>
          <w:tcPr>
            <w:tcW w:w="1512" w:type="dxa"/>
          </w:tcPr>
          <w:p w14:paraId="1E2FF7F8"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148A575" w14:textId="77777777" w:rsidR="005752DE" w:rsidRPr="009B06A7" w:rsidRDefault="005752DE" w:rsidP="00AD305D">
            <w:pPr>
              <w:pStyle w:val="TAL"/>
              <w:keepNext w:val="0"/>
              <w:keepLines w:val="0"/>
              <w:widowControl w:val="0"/>
              <w:rPr>
                <w:lang w:eastAsia="ja-JP"/>
              </w:rPr>
            </w:pPr>
          </w:p>
        </w:tc>
        <w:tc>
          <w:tcPr>
            <w:tcW w:w="1080" w:type="dxa"/>
          </w:tcPr>
          <w:p w14:paraId="4B00547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6B546B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BAF4AB3" w14:textId="77777777" w:rsidTr="00054B2C">
        <w:tc>
          <w:tcPr>
            <w:tcW w:w="2160" w:type="dxa"/>
          </w:tcPr>
          <w:p w14:paraId="114C4F5D" w14:textId="77777777" w:rsidR="005752DE" w:rsidRPr="009B06A7" w:rsidRDefault="005752DE" w:rsidP="00AD305D">
            <w:pPr>
              <w:pStyle w:val="TAL"/>
              <w:keepNext w:val="0"/>
              <w:keepLines w:val="0"/>
              <w:widowControl w:val="0"/>
              <w:rPr>
                <w:lang w:eastAsia="ja-JP"/>
              </w:rPr>
            </w:pPr>
            <w:r w:rsidRPr="009B06A7">
              <w:rPr>
                <w:lang w:eastAsia="ja-JP"/>
              </w:rPr>
              <w:t>New eNB UE X2AP ID</w:t>
            </w:r>
          </w:p>
        </w:tc>
        <w:tc>
          <w:tcPr>
            <w:tcW w:w="1080" w:type="dxa"/>
          </w:tcPr>
          <w:p w14:paraId="378D601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5ABA912" w14:textId="77777777" w:rsidR="005752DE" w:rsidRPr="009B06A7" w:rsidRDefault="005752DE" w:rsidP="00AD305D">
            <w:pPr>
              <w:pStyle w:val="TAL"/>
              <w:keepNext w:val="0"/>
              <w:keepLines w:val="0"/>
              <w:widowControl w:val="0"/>
              <w:rPr>
                <w:lang w:eastAsia="ja-JP"/>
              </w:rPr>
            </w:pPr>
          </w:p>
        </w:tc>
        <w:tc>
          <w:tcPr>
            <w:tcW w:w="1512" w:type="dxa"/>
          </w:tcPr>
          <w:p w14:paraId="6581EE2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449A4D79"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6E9AE5BC" w14:textId="77777777" w:rsidR="005752DE" w:rsidRPr="009B06A7" w:rsidRDefault="005752DE" w:rsidP="00AD305D">
            <w:pPr>
              <w:pStyle w:val="TAL"/>
              <w:keepNext w:val="0"/>
              <w:keepLines w:val="0"/>
              <w:widowControl w:val="0"/>
              <w:rPr>
                <w:lang w:eastAsia="ja-JP"/>
              </w:rPr>
            </w:pPr>
            <w:r w:rsidRPr="009B06A7">
              <w:rPr>
                <w:lang w:eastAsia="ja-JP"/>
              </w:rPr>
              <w:t>Allocated at the new eNB</w:t>
            </w:r>
          </w:p>
        </w:tc>
        <w:tc>
          <w:tcPr>
            <w:tcW w:w="1080" w:type="dxa"/>
          </w:tcPr>
          <w:p w14:paraId="476C41C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F24391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C530AA6" w14:textId="77777777" w:rsidTr="00054B2C">
        <w:tc>
          <w:tcPr>
            <w:tcW w:w="2160" w:type="dxa"/>
          </w:tcPr>
          <w:p w14:paraId="1ED18DF8" w14:textId="77777777" w:rsidR="005752DE" w:rsidRPr="009B06A7" w:rsidRDefault="005752DE" w:rsidP="00AD305D">
            <w:pPr>
              <w:pStyle w:val="TAL"/>
              <w:keepNext w:val="0"/>
              <w:keepLines w:val="0"/>
              <w:widowControl w:val="0"/>
              <w:rPr>
                <w:lang w:eastAsia="ja-JP"/>
              </w:rPr>
            </w:pPr>
            <w:r w:rsidRPr="009B06A7">
              <w:rPr>
                <w:lang w:eastAsia="zh-CN"/>
              </w:rPr>
              <w:t>New eNB UE X2AP ID Extension</w:t>
            </w:r>
          </w:p>
        </w:tc>
        <w:tc>
          <w:tcPr>
            <w:tcW w:w="1080" w:type="dxa"/>
          </w:tcPr>
          <w:p w14:paraId="68402DDF"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Pr>
          <w:p w14:paraId="012CA87F" w14:textId="77777777" w:rsidR="005752DE" w:rsidRPr="009B06A7" w:rsidRDefault="005752DE" w:rsidP="00AD305D">
            <w:pPr>
              <w:pStyle w:val="TAL"/>
              <w:keepNext w:val="0"/>
              <w:keepLines w:val="0"/>
              <w:widowControl w:val="0"/>
              <w:rPr>
                <w:lang w:eastAsia="ja-JP"/>
              </w:rPr>
            </w:pPr>
          </w:p>
        </w:tc>
        <w:tc>
          <w:tcPr>
            <w:tcW w:w="1512" w:type="dxa"/>
          </w:tcPr>
          <w:p w14:paraId="2948B381" w14:textId="77777777" w:rsidR="005752DE" w:rsidRPr="009B06A7" w:rsidRDefault="005752DE" w:rsidP="00AD305D">
            <w:pPr>
              <w:pStyle w:val="TAL"/>
              <w:keepNext w:val="0"/>
              <w:keepLines w:val="0"/>
              <w:widowControl w:val="0"/>
              <w:rPr>
                <w:lang w:eastAsia="zh-CN"/>
              </w:rPr>
            </w:pPr>
            <w:r w:rsidRPr="009B06A7">
              <w:rPr>
                <w:lang w:eastAsia="zh-CN"/>
              </w:rPr>
              <w:t>Extended eNB UE X2AP ID</w:t>
            </w:r>
          </w:p>
          <w:p w14:paraId="651B2B83" w14:textId="77777777" w:rsidR="005752DE" w:rsidRPr="009B06A7" w:rsidRDefault="005752DE" w:rsidP="00AD305D">
            <w:pPr>
              <w:pStyle w:val="TAL"/>
              <w:keepNext w:val="0"/>
              <w:keepLines w:val="0"/>
              <w:widowControl w:val="0"/>
              <w:rPr>
                <w:snapToGrid w:val="0"/>
                <w:lang w:eastAsia="ja-JP"/>
              </w:rPr>
            </w:pPr>
            <w:r w:rsidRPr="009B06A7">
              <w:rPr>
                <w:lang w:eastAsia="zh-CN"/>
              </w:rPr>
              <w:t>9.2.86</w:t>
            </w:r>
          </w:p>
        </w:tc>
        <w:tc>
          <w:tcPr>
            <w:tcW w:w="1728" w:type="dxa"/>
          </w:tcPr>
          <w:p w14:paraId="5E612927" w14:textId="77777777" w:rsidR="005752DE" w:rsidRPr="009B06A7" w:rsidRDefault="005752DE" w:rsidP="00AD305D">
            <w:pPr>
              <w:pStyle w:val="TAL"/>
              <w:keepNext w:val="0"/>
              <w:keepLines w:val="0"/>
              <w:widowControl w:val="0"/>
              <w:rPr>
                <w:lang w:eastAsia="ja-JP"/>
              </w:rPr>
            </w:pPr>
            <w:r w:rsidRPr="009B06A7">
              <w:rPr>
                <w:lang w:eastAsia="ja-JP"/>
              </w:rPr>
              <w:t>Allocated at the new eNB</w:t>
            </w:r>
          </w:p>
        </w:tc>
        <w:tc>
          <w:tcPr>
            <w:tcW w:w="1080" w:type="dxa"/>
          </w:tcPr>
          <w:p w14:paraId="5074962F"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Pr>
          <w:p w14:paraId="23B25AD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14E911F" w14:textId="77777777" w:rsidTr="00054B2C">
        <w:tc>
          <w:tcPr>
            <w:tcW w:w="2160" w:type="dxa"/>
          </w:tcPr>
          <w:p w14:paraId="68CC4C68" w14:textId="77777777" w:rsidR="005752DE" w:rsidRPr="009B06A7" w:rsidRDefault="005752DE" w:rsidP="00AD305D">
            <w:pPr>
              <w:pStyle w:val="TAL"/>
              <w:keepNext w:val="0"/>
              <w:keepLines w:val="0"/>
              <w:widowControl w:val="0"/>
              <w:rPr>
                <w:lang w:eastAsia="ja-JP"/>
              </w:rPr>
            </w:pPr>
            <w:r w:rsidRPr="009B06A7">
              <w:rPr>
                <w:lang w:eastAsia="ja-JP"/>
              </w:rPr>
              <w:t>Old eNB UE X2AP ID</w:t>
            </w:r>
          </w:p>
        </w:tc>
        <w:tc>
          <w:tcPr>
            <w:tcW w:w="1080" w:type="dxa"/>
          </w:tcPr>
          <w:p w14:paraId="009C244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12859E4" w14:textId="77777777" w:rsidR="005752DE" w:rsidRPr="009B06A7" w:rsidRDefault="005752DE" w:rsidP="00AD305D">
            <w:pPr>
              <w:pStyle w:val="TAL"/>
              <w:keepNext w:val="0"/>
              <w:keepLines w:val="0"/>
              <w:widowControl w:val="0"/>
              <w:rPr>
                <w:lang w:eastAsia="ja-JP"/>
              </w:rPr>
            </w:pPr>
          </w:p>
        </w:tc>
        <w:tc>
          <w:tcPr>
            <w:tcW w:w="1512" w:type="dxa"/>
          </w:tcPr>
          <w:p w14:paraId="040D25B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076DCBEB"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1A34B210" w14:textId="77777777" w:rsidR="005752DE" w:rsidRPr="009B06A7" w:rsidRDefault="005752DE" w:rsidP="00AD305D">
            <w:pPr>
              <w:pStyle w:val="TAL"/>
              <w:keepNext w:val="0"/>
              <w:keepLines w:val="0"/>
              <w:widowControl w:val="0"/>
              <w:rPr>
                <w:lang w:eastAsia="ja-JP"/>
              </w:rPr>
            </w:pPr>
            <w:r w:rsidRPr="009B06A7">
              <w:rPr>
                <w:lang w:eastAsia="ja-JP"/>
              </w:rPr>
              <w:t>Allocated at the old eNB</w:t>
            </w:r>
          </w:p>
        </w:tc>
        <w:tc>
          <w:tcPr>
            <w:tcW w:w="1080" w:type="dxa"/>
          </w:tcPr>
          <w:p w14:paraId="729FD95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961358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A069023" w14:textId="77777777" w:rsidTr="00054B2C">
        <w:tc>
          <w:tcPr>
            <w:tcW w:w="2160" w:type="dxa"/>
          </w:tcPr>
          <w:p w14:paraId="5E222475" w14:textId="77777777" w:rsidR="005752DE" w:rsidRPr="009B06A7" w:rsidRDefault="005752DE" w:rsidP="00AD305D">
            <w:pPr>
              <w:pStyle w:val="TAL"/>
              <w:keepNext w:val="0"/>
              <w:keepLines w:val="0"/>
              <w:widowControl w:val="0"/>
              <w:rPr>
                <w:lang w:eastAsia="ja-JP"/>
              </w:rPr>
            </w:pPr>
            <w:r w:rsidRPr="009B06A7">
              <w:rPr>
                <w:lang w:eastAsia="zh-CN"/>
              </w:rPr>
              <w:t>Old eNB UE X2AP ID Extension</w:t>
            </w:r>
          </w:p>
        </w:tc>
        <w:tc>
          <w:tcPr>
            <w:tcW w:w="1080" w:type="dxa"/>
          </w:tcPr>
          <w:p w14:paraId="5EDD804F"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Pr>
          <w:p w14:paraId="72902E70" w14:textId="77777777" w:rsidR="005752DE" w:rsidRPr="009B06A7" w:rsidRDefault="005752DE" w:rsidP="00AD305D">
            <w:pPr>
              <w:pStyle w:val="TAL"/>
              <w:keepNext w:val="0"/>
              <w:keepLines w:val="0"/>
              <w:widowControl w:val="0"/>
              <w:rPr>
                <w:lang w:eastAsia="ja-JP"/>
              </w:rPr>
            </w:pPr>
          </w:p>
        </w:tc>
        <w:tc>
          <w:tcPr>
            <w:tcW w:w="1512" w:type="dxa"/>
          </w:tcPr>
          <w:p w14:paraId="2052736E" w14:textId="77777777" w:rsidR="005752DE" w:rsidRPr="009B06A7" w:rsidRDefault="005752DE" w:rsidP="00AD305D">
            <w:pPr>
              <w:pStyle w:val="TAL"/>
              <w:keepNext w:val="0"/>
              <w:keepLines w:val="0"/>
              <w:widowControl w:val="0"/>
              <w:rPr>
                <w:lang w:eastAsia="zh-CN"/>
              </w:rPr>
            </w:pPr>
            <w:r w:rsidRPr="009B06A7">
              <w:rPr>
                <w:lang w:eastAsia="zh-CN"/>
              </w:rPr>
              <w:t>Extended eNB UE X2AP ID</w:t>
            </w:r>
          </w:p>
          <w:p w14:paraId="1622F671" w14:textId="77777777" w:rsidR="005752DE" w:rsidRPr="009B06A7" w:rsidRDefault="005752DE" w:rsidP="00AD305D">
            <w:pPr>
              <w:pStyle w:val="TAL"/>
              <w:keepNext w:val="0"/>
              <w:keepLines w:val="0"/>
              <w:widowControl w:val="0"/>
              <w:rPr>
                <w:snapToGrid w:val="0"/>
                <w:lang w:eastAsia="ja-JP"/>
              </w:rPr>
            </w:pPr>
            <w:r w:rsidRPr="009B06A7">
              <w:rPr>
                <w:lang w:eastAsia="zh-CN"/>
              </w:rPr>
              <w:t>9.2.86</w:t>
            </w:r>
          </w:p>
        </w:tc>
        <w:tc>
          <w:tcPr>
            <w:tcW w:w="1728" w:type="dxa"/>
          </w:tcPr>
          <w:p w14:paraId="5654F85C" w14:textId="77777777" w:rsidR="005752DE" w:rsidRPr="009B06A7" w:rsidRDefault="005752DE" w:rsidP="00AD305D">
            <w:pPr>
              <w:pStyle w:val="TAL"/>
              <w:keepNext w:val="0"/>
              <w:keepLines w:val="0"/>
              <w:widowControl w:val="0"/>
              <w:rPr>
                <w:lang w:eastAsia="ja-JP"/>
              </w:rPr>
            </w:pPr>
            <w:r w:rsidRPr="009B06A7">
              <w:rPr>
                <w:lang w:eastAsia="ja-JP"/>
              </w:rPr>
              <w:t>Allocated at the old eNB</w:t>
            </w:r>
          </w:p>
        </w:tc>
        <w:tc>
          <w:tcPr>
            <w:tcW w:w="1080" w:type="dxa"/>
          </w:tcPr>
          <w:p w14:paraId="14C8BAD0"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Pr>
          <w:p w14:paraId="73B38BC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228CF03" w14:textId="77777777" w:rsidTr="00054B2C">
        <w:tc>
          <w:tcPr>
            <w:tcW w:w="2160" w:type="dxa"/>
            <w:tcBorders>
              <w:top w:val="single" w:sz="4" w:space="0" w:color="auto"/>
              <w:left w:val="single" w:sz="4" w:space="0" w:color="auto"/>
              <w:bottom w:val="single" w:sz="4" w:space="0" w:color="auto"/>
              <w:right w:val="single" w:sz="4" w:space="0" w:color="auto"/>
            </w:tcBorders>
          </w:tcPr>
          <w:p w14:paraId="78D45AC4" w14:textId="77777777" w:rsidR="005752DE" w:rsidRPr="009B06A7" w:rsidRDefault="005752DE" w:rsidP="00AD305D">
            <w:pPr>
              <w:pStyle w:val="TAL"/>
              <w:keepNext w:val="0"/>
              <w:keepLines w:val="0"/>
              <w:widowControl w:val="0"/>
              <w:rPr>
                <w:lang w:eastAsia="ja-JP"/>
              </w:rPr>
            </w:pPr>
            <w:r w:rsidRPr="009B06A7">
              <w:rPr>
                <w:lang w:eastAsia="ja-JP"/>
              </w:rPr>
              <w:t>GUMMEI</w:t>
            </w:r>
          </w:p>
        </w:tc>
        <w:tc>
          <w:tcPr>
            <w:tcW w:w="1080" w:type="dxa"/>
            <w:tcBorders>
              <w:top w:val="single" w:sz="4" w:space="0" w:color="auto"/>
              <w:left w:val="single" w:sz="4" w:space="0" w:color="auto"/>
              <w:bottom w:val="single" w:sz="4" w:space="0" w:color="auto"/>
              <w:right w:val="single" w:sz="4" w:space="0" w:color="auto"/>
            </w:tcBorders>
          </w:tcPr>
          <w:p w14:paraId="05AAF90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215EA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3850CF" w14:textId="77777777" w:rsidR="005752DE" w:rsidRPr="009B06A7" w:rsidRDefault="005752DE" w:rsidP="00AD305D">
            <w:pPr>
              <w:pStyle w:val="TAL"/>
              <w:keepNext w:val="0"/>
              <w:keepLines w:val="0"/>
              <w:widowControl w:val="0"/>
              <w:rPr>
                <w:lang w:eastAsia="ja-JP"/>
              </w:rPr>
            </w:pPr>
            <w:r w:rsidRPr="009B06A7">
              <w:rPr>
                <w:lang w:eastAsia="ja-JP"/>
              </w:rPr>
              <w:t>9.2.16</w:t>
            </w:r>
          </w:p>
        </w:tc>
        <w:tc>
          <w:tcPr>
            <w:tcW w:w="1728" w:type="dxa"/>
            <w:tcBorders>
              <w:top w:val="single" w:sz="4" w:space="0" w:color="auto"/>
              <w:left w:val="single" w:sz="4" w:space="0" w:color="auto"/>
              <w:bottom w:val="single" w:sz="4" w:space="0" w:color="auto"/>
              <w:right w:val="single" w:sz="4" w:space="0" w:color="auto"/>
            </w:tcBorders>
          </w:tcPr>
          <w:p w14:paraId="7D80D48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5921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A2306F"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67904BA3" w14:textId="77777777" w:rsidTr="00054B2C">
        <w:tc>
          <w:tcPr>
            <w:tcW w:w="2160" w:type="dxa"/>
            <w:tcBorders>
              <w:top w:val="single" w:sz="4" w:space="0" w:color="auto"/>
              <w:left w:val="single" w:sz="4" w:space="0" w:color="auto"/>
              <w:bottom w:val="single" w:sz="4" w:space="0" w:color="auto"/>
              <w:right w:val="single" w:sz="4" w:space="0" w:color="auto"/>
            </w:tcBorders>
          </w:tcPr>
          <w:p w14:paraId="229AAB3D" w14:textId="77777777" w:rsidR="005752DE" w:rsidRPr="009B06A7" w:rsidRDefault="005752DE" w:rsidP="00AD305D">
            <w:pPr>
              <w:pStyle w:val="TAL"/>
              <w:keepNext w:val="0"/>
              <w:keepLines w:val="0"/>
              <w:widowControl w:val="0"/>
              <w:rPr>
                <w:b/>
                <w:lang w:eastAsia="ja-JP"/>
              </w:rPr>
            </w:pPr>
            <w:r w:rsidRPr="009B06A7">
              <w:rPr>
                <w:b/>
                <w:lang w:eastAsia="ja-JP"/>
              </w:rPr>
              <w:t>UE Context Information</w:t>
            </w:r>
          </w:p>
        </w:tc>
        <w:tc>
          <w:tcPr>
            <w:tcW w:w="1080" w:type="dxa"/>
            <w:tcBorders>
              <w:top w:val="single" w:sz="4" w:space="0" w:color="auto"/>
              <w:left w:val="single" w:sz="4" w:space="0" w:color="auto"/>
              <w:bottom w:val="single" w:sz="4" w:space="0" w:color="auto"/>
              <w:right w:val="single" w:sz="4" w:space="0" w:color="auto"/>
            </w:tcBorders>
          </w:tcPr>
          <w:p w14:paraId="22A8147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25A96B" w14:textId="77777777" w:rsidR="005752DE" w:rsidRPr="009B06A7" w:rsidRDefault="005752DE" w:rsidP="00AD305D">
            <w:pPr>
              <w:pStyle w:val="TAL"/>
              <w:keepNext w:val="0"/>
              <w:keepLines w:val="0"/>
              <w:widowControl w:val="0"/>
              <w:rPr>
                <w:lang w:eastAsia="ja-JP"/>
              </w:rPr>
            </w:pPr>
            <w:r w:rsidRPr="009B06A7">
              <w:rPr>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0E12A57"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922157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F13A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C102AB"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2C10FA74" w14:textId="77777777" w:rsidTr="00054B2C">
        <w:tc>
          <w:tcPr>
            <w:tcW w:w="2160" w:type="dxa"/>
            <w:tcBorders>
              <w:top w:val="single" w:sz="4" w:space="0" w:color="auto"/>
              <w:left w:val="single" w:sz="4" w:space="0" w:color="auto"/>
              <w:bottom w:val="single" w:sz="4" w:space="0" w:color="auto"/>
              <w:right w:val="single" w:sz="4" w:space="0" w:color="auto"/>
            </w:tcBorders>
          </w:tcPr>
          <w:p w14:paraId="25B28D2D" w14:textId="77777777" w:rsidR="005752DE" w:rsidRPr="009B06A7" w:rsidRDefault="005752DE" w:rsidP="00AD305D">
            <w:pPr>
              <w:pStyle w:val="TAL"/>
              <w:keepNext w:val="0"/>
              <w:keepLines w:val="0"/>
              <w:widowControl w:val="0"/>
              <w:ind w:left="142"/>
              <w:rPr>
                <w:lang w:eastAsia="ja-JP"/>
              </w:rPr>
            </w:pPr>
            <w:r w:rsidRPr="009B06A7">
              <w:rPr>
                <w:lang w:eastAsia="ja-JP"/>
              </w:rPr>
              <w:t>&gt;MME UE S1AP ID</w:t>
            </w:r>
          </w:p>
        </w:tc>
        <w:tc>
          <w:tcPr>
            <w:tcW w:w="1080" w:type="dxa"/>
            <w:tcBorders>
              <w:top w:val="single" w:sz="4" w:space="0" w:color="auto"/>
              <w:left w:val="single" w:sz="4" w:space="0" w:color="auto"/>
              <w:bottom w:val="single" w:sz="4" w:space="0" w:color="auto"/>
              <w:right w:val="single" w:sz="4" w:space="0" w:color="auto"/>
            </w:tcBorders>
          </w:tcPr>
          <w:p w14:paraId="4DDEAC7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8B6F7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408D22" w14:textId="77777777" w:rsidR="005752DE" w:rsidRPr="009B06A7" w:rsidRDefault="005752DE" w:rsidP="00AD305D">
            <w:pPr>
              <w:pStyle w:val="TAL"/>
              <w:keepNext w:val="0"/>
              <w:keepLines w:val="0"/>
              <w:widowControl w:val="0"/>
              <w:rPr>
                <w:lang w:eastAsia="ja-JP"/>
              </w:rPr>
            </w:pPr>
            <w:r w:rsidRPr="009B06A7">
              <w:rPr>
                <w:lang w:eastAsia="ja-JP"/>
              </w:rPr>
              <w:t>INTEGER (0..2</w:t>
            </w:r>
            <w:r w:rsidRPr="009B06A7">
              <w:rPr>
                <w:vertAlign w:val="superscript"/>
                <w:lang w:eastAsia="ja-JP"/>
              </w:rPr>
              <w:t>32</w:t>
            </w:r>
            <w:r w:rsidRPr="009B06A7">
              <w:rPr>
                <w:lang w:eastAsia="ja-JP"/>
              </w:rPr>
              <w:t xml:space="preserve"> -1)</w:t>
            </w:r>
          </w:p>
        </w:tc>
        <w:tc>
          <w:tcPr>
            <w:tcW w:w="1728" w:type="dxa"/>
            <w:tcBorders>
              <w:top w:val="single" w:sz="4" w:space="0" w:color="auto"/>
              <w:left w:val="single" w:sz="4" w:space="0" w:color="auto"/>
              <w:bottom w:val="single" w:sz="4" w:space="0" w:color="auto"/>
              <w:right w:val="single" w:sz="4" w:space="0" w:color="auto"/>
            </w:tcBorders>
          </w:tcPr>
          <w:p w14:paraId="49734E42" w14:textId="77777777" w:rsidR="005752DE" w:rsidRPr="009B06A7" w:rsidRDefault="005752DE" w:rsidP="00AD305D">
            <w:pPr>
              <w:pStyle w:val="TAL"/>
              <w:keepNext w:val="0"/>
              <w:keepLines w:val="0"/>
              <w:widowControl w:val="0"/>
              <w:rPr>
                <w:lang w:eastAsia="ja-JP"/>
              </w:rPr>
            </w:pPr>
            <w:r w:rsidRPr="009B06A7">
              <w:rPr>
                <w:lang w:eastAsia="ja-JP"/>
              </w:rPr>
              <w:t>MME UE S1AP ID allocated at the MME</w:t>
            </w:r>
          </w:p>
        </w:tc>
        <w:tc>
          <w:tcPr>
            <w:tcW w:w="1080" w:type="dxa"/>
            <w:tcBorders>
              <w:top w:val="single" w:sz="4" w:space="0" w:color="auto"/>
              <w:left w:val="single" w:sz="4" w:space="0" w:color="auto"/>
              <w:bottom w:val="single" w:sz="4" w:space="0" w:color="auto"/>
              <w:right w:val="single" w:sz="4" w:space="0" w:color="auto"/>
            </w:tcBorders>
          </w:tcPr>
          <w:p w14:paraId="678E0BF2"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6D382D" w14:textId="77777777" w:rsidR="005752DE" w:rsidRPr="009B06A7" w:rsidRDefault="005752DE" w:rsidP="00AD305D">
            <w:pPr>
              <w:pStyle w:val="TAC"/>
              <w:keepNext w:val="0"/>
              <w:keepLines w:val="0"/>
              <w:widowControl w:val="0"/>
              <w:rPr>
                <w:lang w:eastAsia="ja-JP"/>
              </w:rPr>
            </w:pPr>
          </w:p>
        </w:tc>
      </w:tr>
      <w:tr w:rsidR="008E6632" w:rsidRPr="009B06A7" w14:paraId="49C14CEA" w14:textId="77777777" w:rsidTr="00054B2C">
        <w:tc>
          <w:tcPr>
            <w:tcW w:w="2160" w:type="dxa"/>
            <w:tcBorders>
              <w:top w:val="single" w:sz="4" w:space="0" w:color="auto"/>
              <w:left w:val="single" w:sz="4" w:space="0" w:color="auto"/>
              <w:bottom w:val="single" w:sz="4" w:space="0" w:color="auto"/>
              <w:right w:val="single" w:sz="4" w:space="0" w:color="auto"/>
            </w:tcBorders>
          </w:tcPr>
          <w:p w14:paraId="22650165" w14:textId="77777777" w:rsidR="005752DE" w:rsidRPr="009B06A7" w:rsidRDefault="005752DE" w:rsidP="00AD305D">
            <w:pPr>
              <w:pStyle w:val="TAL"/>
              <w:keepNext w:val="0"/>
              <w:keepLines w:val="0"/>
              <w:widowControl w:val="0"/>
              <w:ind w:left="142"/>
              <w:rPr>
                <w:lang w:eastAsia="ja-JP"/>
              </w:rPr>
            </w:pPr>
            <w:r w:rsidRPr="009B06A7">
              <w:rPr>
                <w:lang w:eastAsia="ja-JP"/>
              </w:rPr>
              <w:t>&gt;UE Security Capabilities</w:t>
            </w:r>
          </w:p>
        </w:tc>
        <w:tc>
          <w:tcPr>
            <w:tcW w:w="1080" w:type="dxa"/>
            <w:tcBorders>
              <w:top w:val="single" w:sz="4" w:space="0" w:color="auto"/>
              <w:left w:val="single" w:sz="4" w:space="0" w:color="auto"/>
              <w:bottom w:val="single" w:sz="4" w:space="0" w:color="auto"/>
              <w:right w:val="single" w:sz="4" w:space="0" w:color="auto"/>
            </w:tcBorders>
          </w:tcPr>
          <w:p w14:paraId="17F33D9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8E585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DEF771" w14:textId="77777777" w:rsidR="005752DE" w:rsidRPr="009B06A7" w:rsidRDefault="005752DE" w:rsidP="00AD305D">
            <w:pPr>
              <w:pStyle w:val="TAL"/>
              <w:keepNext w:val="0"/>
              <w:keepLines w:val="0"/>
              <w:widowControl w:val="0"/>
              <w:rPr>
                <w:lang w:eastAsia="ja-JP"/>
              </w:rPr>
            </w:pPr>
            <w:r w:rsidRPr="009B06A7">
              <w:rPr>
                <w:lang w:eastAsia="ja-JP"/>
              </w:rPr>
              <w:t>9.2.29</w:t>
            </w:r>
          </w:p>
        </w:tc>
        <w:tc>
          <w:tcPr>
            <w:tcW w:w="1728" w:type="dxa"/>
            <w:tcBorders>
              <w:top w:val="single" w:sz="4" w:space="0" w:color="auto"/>
              <w:left w:val="single" w:sz="4" w:space="0" w:color="auto"/>
              <w:bottom w:val="single" w:sz="4" w:space="0" w:color="auto"/>
              <w:right w:val="single" w:sz="4" w:space="0" w:color="auto"/>
            </w:tcBorders>
          </w:tcPr>
          <w:p w14:paraId="48C75FA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AC521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63BCF" w14:textId="77777777" w:rsidR="005752DE" w:rsidRPr="009B06A7" w:rsidRDefault="005752DE" w:rsidP="00AD305D">
            <w:pPr>
              <w:pStyle w:val="TAC"/>
              <w:keepNext w:val="0"/>
              <w:keepLines w:val="0"/>
              <w:widowControl w:val="0"/>
              <w:rPr>
                <w:lang w:eastAsia="ja-JP"/>
              </w:rPr>
            </w:pPr>
          </w:p>
        </w:tc>
      </w:tr>
      <w:tr w:rsidR="008E6632" w:rsidRPr="009B06A7" w14:paraId="42C71B82" w14:textId="77777777" w:rsidTr="00054B2C">
        <w:tc>
          <w:tcPr>
            <w:tcW w:w="2160" w:type="dxa"/>
            <w:tcBorders>
              <w:top w:val="single" w:sz="4" w:space="0" w:color="auto"/>
              <w:left w:val="single" w:sz="4" w:space="0" w:color="auto"/>
              <w:bottom w:val="single" w:sz="4" w:space="0" w:color="auto"/>
              <w:right w:val="single" w:sz="4" w:space="0" w:color="auto"/>
            </w:tcBorders>
          </w:tcPr>
          <w:p w14:paraId="17B0893F" w14:textId="77777777" w:rsidR="005752DE" w:rsidRPr="009B06A7" w:rsidRDefault="005752DE" w:rsidP="00AD305D">
            <w:pPr>
              <w:pStyle w:val="TAL"/>
              <w:keepNext w:val="0"/>
              <w:keepLines w:val="0"/>
              <w:widowControl w:val="0"/>
              <w:ind w:left="142"/>
              <w:rPr>
                <w:lang w:eastAsia="ja-JP"/>
              </w:rPr>
            </w:pPr>
            <w:r w:rsidRPr="009B06A7">
              <w:rPr>
                <w:lang w:eastAsia="ja-JP"/>
              </w:rPr>
              <w:t>&gt;AS Security Information</w:t>
            </w:r>
          </w:p>
        </w:tc>
        <w:tc>
          <w:tcPr>
            <w:tcW w:w="1080" w:type="dxa"/>
            <w:tcBorders>
              <w:top w:val="single" w:sz="4" w:space="0" w:color="auto"/>
              <w:left w:val="single" w:sz="4" w:space="0" w:color="auto"/>
              <w:bottom w:val="single" w:sz="4" w:space="0" w:color="auto"/>
              <w:right w:val="single" w:sz="4" w:space="0" w:color="auto"/>
            </w:tcBorders>
          </w:tcPr>
          <w:p w14:paraId="6A8E005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B0DEC1"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5E6C53" w14:textId="77777777" w:rsidR="005752DE" w:rsidRPr="009B06A7" w:rsidRDefault="005752DE" w:rsidP="00AD305D">
            <w:pPr>
              <w:pStyle w:val="TAL"/>
              <w:keepNext w:val="0"/>
              <w:keepLines w:val="0"/>
              <w:widowControl w:val="0"/>
              <w:rPr>
                <w:lang w:eastAsia="ja-JP"/>
              </w:rPr>
            </w:pPr>
            <w:r w:rsidRPr="009B06A7">
              <w:rPr>
                <w:lang w:eastAsia="ja-JP"/>
              </w:rPr>
              <w:t>9.2.30</w:t>
            </w:r>
          </w:p>
        </w:tc>
        <w:tc>
          <w:tcPr>
            <w:tcW w:w="1728" w:type="dxa"/>
            <w:tcBorders>
              <w:top w:val="single" w:sz="4" w:space="0" w:color="auto"/>
              <w:left w:val="single" w:sz="4" w:space="0" w:color="auto"/>
              <w:bottom w:val="single" w:sz="4" w:space="0" w:color="auto"/>
              <w:right w:val="single" w:sz="4" w:space="0" w:color="auto"/>
            </w:tcBorders>
          </w:tcPr>
          <w:p w14:paraId="716EA0A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684F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F86853" w14:textId="77777777" w:rsidR="005752DE" w:rsidRPr="009B06A7" w:rsidRDefault="005752DE" w:rsidP="00AD305D">
            <w:pPr>
              <w:pStyle w:val="TAC"/>
              <w:keepNext w:val="0"/>
              <w:keepLines w:val="0"/>
              <w:widowControl w:val="0"/>
              <w:rPr>
                <w:lang w:eastAsia="ja-JP"/>
              </w:rPr>
            </w:pPr>
          </w:p>
        </w:tc>
      </w:tr>
      <w:tr w:rsidR="008E6632" w:rsidRPr="009B06A7" w14:paraId="7DCF657D" w14:textId="77777777" w:rsidTr="00054B2C">
        <w:tc>
          <w:tcPr>
            <w:tcW w:w="2160" w:type="dxa"/>
            <w:tcBorders>
              <w:top w:val="single" w:sz="4" w:space="0" w:color="auto"/>
              <w:left w:val="single" w:sz="4" w:space="0" w:color="auto"/>
              <w:bottom w:val="single" w:sz="4" w:space="0" w:color="auto"/>
              <w:right w:val="single" w:sz="4" w:space="0" w:color="auto"/>
            </w:tcBorders>
          </w:tcPr>
          <w:p w14:paraId="6B771E85" w14:textId="77777777" w:rsidR="005752DE" w:rsidRPr="009B06A7" w:rsidRDefault="005752DE" w:rsidP="00AD305D">
            <w:pPr>
              <w:pStyle w:val="TAL"/>
              <w:keepNext w:val="0"/>
              <w:keepLines w:val="0"/>
              <w:widowControl w:val="0"/>
              <w:ind w:left="142"/>
              <w:rPr>
                <w:lang w:eastAsia="ja-JP"/>
              </w:rPr>
            </w:pPr>
            <w:r w:rsidRPr="009B06A7">
              <w:rPr>
                <w:lang w:eastAsia="ja-JP"/>
              </w:rPr>
              <w:t>&gt;UE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3DABB6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54CF51"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A208EE" w14:textId="77777777" w:rsidR="005752DE" w:rsidRPr="009B06A7" w:rsidRDefault="005752DE" w:rsidP="00AD305D">
            <w:pPr>
              <w:pStyle w:val="TAL"/>
              <w:keepNext w:val="0"/>
              <w:keepLines w:val="0"/>
              <w:widowControl w:val="0"/>
              <w:rPr>
                <w:lang w:eastAsia="ja-JP"/>
              </w:rPr>
            </w:pPr>
            <w:r w:rsidRPr="009B06A7">
              <w:rPr>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043D564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37DA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98D27A" w14:textId="77777777" w:rsidR="005752DE" w:rsidRPr="009B06A7" w:rsidRDefault="005752DE" w:rsidP="00AD305D">
            <w:pPr>
              <w:pStyle w:val="TAC"/>
              <w:keepNext w:val="0"/>
              <w:keepLines w:val="0"/>
              <w:widowControl w:val="0"/>
              <w:rPr>
                <w:lang w:eastAsia="ja-JP"/>
              </w:rPr>
            </w:pPr>
          </w:p>
        </w:tc>
      </w:tr>
      <w:tr w:rsidR="008E6632" w:rsidRPr="009B06A7" w14:paraId="24CD1E3B" w14:textId="77777777" w:rsidTr="00054B2C">
        <w:tc>
          <w:tcPr>
            <w:tcW w:w="2160" w:type="dxa"/>
            <w:tcBorders>
              <w:top w:val="single" w:sz="4" w:space="0" w:color="auto"/>
              <w:left w:val="single" w:sz="4" w:space="0" w:color="auto"/>
              <w:bottom w:val="single" w:sz="4" w:space="0" w:color="auto"/>
              <w:right w:val="single" w:sz="4" w:space="0" w:color="auto"/>
            </w:tcBorders>
          </w:tcPr>
          <w:p w14:paraId="18755E14" w14:textId="77777777" w:rsidR="005752DE" w:rsidRPr="009B06A7" w:rsidRDefault="005752DE" w:rsidP="00AD305D">
            <w:pPr>
              <w:pStyle w:val="TAL"/>
              <w:keepNext w:val="0"/>
              <w:keepLines w:val="0"/>
              <w:widowControl w:val="0"/>
              <w:ind w:left="142"/>
              <w:rPr>
                <w:lang w:eastAsia="ja-JP"/>
              </w:rPr>
            </w:pPr>
            <w:r w:rsidRPr="009B06A7">
              <w:rPr>
                <w:rFonts w:cs="Arial"/>
                <w:lang w:eastAsia="ja-JP"/>
              </w:rPr>
              <w:t>&gt;</w:t>
            </w:r>
            <w:r w:rsidRPr="009B06A7">
              <w:rPr>
                <w:rFonts w:cs="Arial"/>
                <w:szCs w:val="18"/>
                <w:lang w:eastAsia="zh-CN"/>
              </w:rPr>
              <w:t>Subscriber Profile ID</w:t>
            </w:r>
            <w:r w:rsidRPr="009B06A7">
              <w:rPr>
                <w:rFonts w:cs="Arial"/>
                <w:snapToGrid w:val="0"/>
                <w:lang w:eastAsia="ja-JP"/>
              </w:rPr>
              <w:t xml:space="preserve"> for </w:t>
            </w:r>
            <w:r w:rsidRPr="009B06A7">
              <w:rPr>
                <w:rFonts w:cs="Arial"/>
                <w:lang w:eastAsia="ja-JP"/>
              </w:rPr>
              <w:t>RAT/Frequency priority</w:t>
            </w:r>
          </w:p>
        </w:tc>
        <w:tc>
          <w:tcPr>
            <w:tcW w:w="1080" w:type="dxa"/>
            <w:tcBorders>
              <w:top w:val="single" w:sz="4" w:space="0" w:color="auto"/>
              <w:left w:val="single" w:sz="4" w:space="0" w:color="auto"/>
              <w:bottom w:val="single" w:sz="4" w:space="0" w:color="auto"/>
              <w:right w:val="single" w:sz="4" w:space="0" w:color="auto"/>
            </w:tcBorders>
          </w:tcPr>
          <w:p w14:paraId="69A6EDD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005E3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2BA538" w14:textId="77777777" w:rsidR="005752DE" w:rsidRPr="009B06A7" w:rsidRDefault="005752DE" w:rsidP="00AD305D">
            <w:pPr>
              <w:pStyle w:val="TAL"/>
              <w:keepNext w:val="0"/>
              <w:keepLines w:val="0"/>
              <w:widowControl w:val="0"/>
              <w:rPr>
                <w:lang w:eastAsia="ja-JP"/>
              </w:rPr>
            </w:pPr>
            <w:r w:rsidRPr="009B06A7">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6E6E407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CF1E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C7D899" w14:textId="77777777" w:rsidR="005752DE" w:rsidRPr="009B06A7" w:rsidRDefault="005752DE" w:rsidP="00AD305D">
            <w:pPr>
              <w:pStyle w:val="TAC"/>
              <w:keepNext w:val="0"/>
              <w:keepLines w:val="0"/>
              <w:widowControl w:val="0"/>
              <w:rPr>
                <w:lang w:eastAsia="ja-JP"/>
              </w:rPr>
            </w:pPr>
          </w:p>
        </w:tc>
      </w:tr>
      <w:tr w:rsidR="008E6632" w:rsidRPr="009B06A7" w14:paraId="4939A4B9" w14:textId="77777777" w:rsidTr="00054B2C">
        <w:tc>
          <w:tcPr>
            <w:tcW w:w="2160" w:type="dxa"/>
            <w:tcBorders>
              <w:top w:val="single" w:sz="4" w:space="0" w:color="auto"/>
              <w:left w:val="single" w:sz="4" w:space="0" w:color="auto"/>
              <w:bottom w:val="single" w:sz="4" w:space="0" w:color="auto"/>
              <w:right w:val="single" w:sz="4" w:space="0" w:color="auto"/>
            </w:tcBorders>
          </w:tcPr>
          <w:p w14:paraId="6C0D7D32" w14:textId="77777777" w:rsidR="005752DE" w:rsidRPr="009B06A7" w:rsidRDefault="005752DE" w:rsidP="00AD305D">
            <w:pPr>
              <w:pStyle w:val="TAL"/>
              <w:keepNext w:val="0"/>
              <w:keepLines w:val="0"/>
              <w:widowControl w:val="0"/>
              <w:ind w:left="142"/>
              <w:rPr>
                <w:b/>
                <w:lang w:eastAsia="ja-JP"/>
              </w:rPr>
            </w:pPr>
            <w:r w:rsidRPr="009B06A7">
              <w:rPr>
                <w:b/>
                <w:lang w:eastAsia="ja-JP"/>
              </w:rPr>
              <w:t>&gt;E-RABs To Be Setup List</w:t>
            </w:r>
          </w:p>
        </w:tc>
        <w:tc>
          <w:tcPr>
            <w:tcW w:w="1080" w:type="dxa"/>
            <w:tcBorders>
              <w:top w:val="single" w:sz="4" w:space="0" w:color="auto"/>
              <w:left w:val="single" w:sz="4" w:space="0" w:color="auto"/>
              <w:bottom w:val="single" w:sz="4" w:space="0" w:color="auto"/>
              <w:right w:val="single" w:sz="4" w:space="0" w:color="auto"/>
            </w:tcBorders>
          </w:tcPr>
          <w:p w14:paraId="5C88D71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10F0A" w14:textId="77777777" w:rsidR="005752DE" w:rsidRPr="009B06A7" w:rsidRDefault="005752DE" w:rsidP="00AD305D">
            <w:pPr>
              <w:pStyle w:val="TAL"/>
              <w:keepNext w:val="0"/>
              <w:keepLines w:val="0"/>
              <w:widowControl w:val="0"/>
              <w:rPr>
                <w:lang w:eastAsia="ja-JP"/>
              </w:rPr>
            </w:pPr>
            <w:r w:rsidRPr="009B06A7">
              <w:rPr>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B9A9926"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F2083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3215C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7A2711" w14:textId="77777777" w:rsidR="005752DE" w:rsidRPr="009B06A7" w:rsidRDefault="005752DE" w:rsidP="00AD305D">
            <w:pPr>
              <w:pStyle w:val="TAC"/>
              <w:keepNext w:val="0"/>
              <w:keepLines w:val="0"/>
              <w:widowControl w:val="0"/>
              <w:rPr>
                <w:lang w:eastAsia="ja-JP"/>
              </w:rPr>
            </w:pPr>
          </w:p>
        </w:tc>
      </w:tr>
      <w:tr w:rsidR="008E6632" w:rsidRPr="009B06A7" w14:paraId="7B6E6CC4" w14:textId="77777777" w:rsidTr="00054B2C">
        <w:tc>
          <w:tcPr>
            <w:tcW w:w="2160" w:type="dxa"/>
            <w:tcBorders>
              <w:top w:val="single" w:sz="4" w:space="0" w:color="auto"/>
              <w:left w:val="single" w:sz="4" w:space="0" w:color="auto"/>
              <w:bottom w:val="single" w:sz="4" w:space="0" w:color="auto"/>
              <w:right w:val="single" w:sz="4" w:space="0" w:color="auto"/>
            </w:tcBorders>
          </w:tcPr>
          <w:p w14:paraId="4371161D" w14:textId="77777777" w:rsidR="005752DE" w:rsidRPr="009B06A7" w:rsidRDefault="005752DE" w:rsidP="00AD305D">
            <w:pPr>
              <w:pStyle w:val="TAL"/>
              <w:keepNext w:val="0"/>
              <w:keepLines w:val="0"/>
              <w:widowControl w:val="0"/>
              <w:ind w:left="284"/>
              <w:rPr>
                <w:b/>
                <w:lang w:eastAsia="ja-JP"/>
              </w:rPr>
            </w:pPr>
            <w:r w:rsidRPr="009B06A7">
              <w:rPr>
                <w:b/>
                <w:lang w:eastAsia="ja-JP"/>
              </w:rPr>
              <w:t>&gt;&gt;E-RABs To Be Setup Item</w:t>
            </w:r>
          </w:p>
        </w:tc>
        <w:tc>
          <w:tcPr>
            <w:tcW w:w="1080" w:type="dxa"/>
            <w:tcBorders>
              <w:top w:val="single" w:sz="4" w:space="0" w:color="auto"/>
              <w:left w:val="single" w:sz="4" w:space="0" w:color="auto"/>
              <w:bottom w:val="single" w:sz="4" w:space="0" w:color="auto"/>
              <w:right w:val="single" w:sz="4" w:space="0" w:color="auto"/>
            </w:tcBorders>
          </w:tcPr>
          <w:p w14:paraId="646A264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A9601" w14:textId="77777777" w:rsidR="005752DE" w:rsidRPr="009B06A7" w:rsidRDefault="005752DE" w:rsidP="00AD305D">
            <w:pPr>
              <w:pStyle w:val="TAL"/>
              <w:keepNext w:val="0"/>
              <w:keepLines w:val="0"/>
              <w:widowControl w:val="0"/>
              <w:rPr>
                <w:lang w:eastAsia="ja-JP"/>
              </w:rPr>
            </w:pPr>
            <w:r w:rsidRPr="009B06A7">
              <w:rPr>
                <w:lang w:eastAsia="ja-JP"/>
              </w:rPr>
              <w:t>1 .. &lt;</w:t>
            </w:r>
            <w:r w:rsidR="00CC7448" w:rsidRPr="009B06A7">
              <w:rPr>
                <w:lang w:eastAsia="ja-JP"/>
              </w:rPr>
              <w:t>maxnoofBearers</w:t>
            </w:r>
            <w:r w:rsidRPr="009B06A7">
              <w:rPr>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699102"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3ECE21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AADA43"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283F582"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F8BCDCB" w14:textId="77777777" w:rsidTr="00054B2C">
        <w:tc>
          <w:tcPr>
            <w:tcW w:w="2160" w:type="dxa"/>
            <w:tcBorders>
              <w:top w:val="single" w:sz="4" w:space="0" w:color="auto"/>
              <w:left w:val="single" w:sz="4" w:space="0" w:color="auto"/>
              <w:bottom w:val="single" w:sz="4" w:space="0" w:color="auto"/>
              <w:right w:val="single" w:sz="4" w:space="0" w:color="auto"/>
            </w:tcBorders>
          </w:tcPr>
          <w:p w14:paraId="564F94A9" w14:textId="77777777" w:rsidR="005752DE" w:rsidRPr="009B06A7" w:rsidRDefault="005752DE" w:rsidP="00AD305D">
            <w:pPr>
              <w:pStyle w:val="TAL"/>
              <w:keepNext w:val="0"/>
              <w:keepLines w:val="0"/>
              <w:widowControl w:val="0"/>
              <w:ind w:left="425"/>
              <w:rPr>
                <w:lang w:eastAsia="ja-JP"/>
              </w:rPr>
            </w:pPr>
            <w:r w:rsidRPr="009B06A7">
              <w:rPr>
                <w:lang w:eastAsia="ja-JP"/>
              </w:rPr>
              <w:t>&gt;&gt;&gt;E-RAB ID</w:t>
            </w:r>
          </w:p>
        </w:tc>
        <w:tc>
          <w:tcPr>
            <w:tcW w:w="1080" w:type="dxa"/>
            <w:tcBorders>
              <w:top w:val="single" w:sz="4" w:space="0" w:color="auto"/>
              <w:left w:val="single" w:sz="4" w:space="0" w:color="auto"/>
              <w:bottom w:val="single" w:sz="4" w:space="0" w:color="auto"/>
              <w:right w:val="single" w:sz="4" w:space="0" w:color="auto"/>
            </w:tcBorders>
          </w:tcPr>
          <w:p w14:paraId="4607022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EAFF3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4EBC45" w14:textId="77777777" w:rsidR="005752DE" w:rsidRPr="009B06A7" w:rsidRDefault="005752DE" w:rsidP="00AD305D">
            <w:pPr>
              <w:pStyle w:val="TAL"/>
              <w:keepNext w:val="0"/>
              <w:keepLines w:val="0"/>
              <w:widowControl w:val="0"/>
              <w:rPr>
                <w:lang w:eastAsia="ja-JP"/>
              </w:rPr>
            </w:pPr>
            <w:r w:rsidRPr="009B06A7">
              <w:rPr>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2E999F9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8C863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062A25" w14:textId="77777777" w:rsidR="005752DE" w:rsidRPr="009B06A7" w:rsidRDefault="005752DE" w:rsidP="00AD305D">
            <w:pPr>
              <w:pStyle w:val="TAC"/>
              <w:keepNext w:val="0"/>
              <w:keepLines w:val="0"/>
              <w:widowControl w:val="0"/>
              <w:rPr>
                <w:lang w:eastAsia="ja-JP"/>
              </w:rPr>
            </w:pPr>
          </w:p>
        </w:tc>
      </w:tr>
      <w:tr w:rsidR="008E6632" w:rsidRPr="009B06A7" w14:paraId="14911CCB" w14:textId="77777777" w:rsidTr="00054B2C">
        <w:tc>
          <w:tcPr>
            <w:tcW w:w="2160" w:type="dxa"/>
            <w:tcBorders>
              <w:top w:val="single" w:sz="4" w:space="0" w:color="auto"/>
              <w:left w:val="single" w:sz="4" w:space="0" w:color="auto"/>
              <w:bottom w:val="single" w:sz="4" w:space="0" w:color="auto"/>
              <w:right w:val="single" w:sz="4" w:space="0" w:color="auto"/>
            </w:tcBorders>
          </w:tcPr>
          <w:p w14:paraId="4162C45B" w14:textId="77777777" w:rsidR="005752DE" w:rsidRPr="009B06A7" w:rsidRDefault="005752DE" w:rsidP="00AD305D">
            <w:pPr>
              <w:pStyle w:val="TAL"/>
              <w:keepNext w:val="0"/>
              <w:keepLines w:val="0"/>
              <w:widowControl w:val="0"/>
              <w:ind w:left="425"/>
              <w:rPr>
                <w:lang w:eastAsia="ja-JP"/>
              </w:rPr>
            </w:pPr>
            <w:r w:rsidRPr="009B06A7">
              <w:rPr>
                <w:lang w:eastAsia="ja-JP"/>
              </w:rPr>
              <w:t>&gt;&gt;&gt;E-RAB Level QoS Parameters</w:t>
            </w:r>
          </w:p>
        </w:tc>
        <w:tc>
          <w:tcPr>
            <w:tcW w:w="1080" w:type="dxa"/>
            <w:tcBorders>
              <w:top w:val="single" w:sz="4" w:space="0" w:color="auto"/>
              <w:left w:val="single" w:sz="4" w:space="0" w:color="auto"/>
              <w:bottom w:val="single" w:sz="4" w:space="0" w:color="auto"/>
              <w:right w:val="single" w:sz="4" w:space="0" w:color="auto"/>
            </w:tcBorders>
          </w:tcPr>
          <w:p w14:paraId="0513A83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8C83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964424" w14:textId="77777777" w:rsidR="005752DE" w:rsidRPr="009B06A7" w:rsidRDefault="005752DE" w:rsidP="00AD305D">
            <w:pPr>
              <w:pStyle w:val="TAL"/>
              <w:keepNext w:val="0"/>
              <w:keepLines w:val="0"/>
              <w:widowControl w:val="0"/>
              <w:rPr>
                <w:lang w:eastAsia="ja-JP"/>
              </w:rPr>
            </w:pPr>
            <w:r w:rsidRPr="009B06A7">
              <w:rPr>
                <w:lang w:eastAsia="ja-JP"/>
              </w:rPr>
              <w:t>9.2.9</w:t>
            </w:r>
          </w:p>
        </w:tc>
        <w:tc>
          <w:tcPr>
            <w:tcW w:w="1728" w:type="dxa"/>
            <w:tcBorders>
              <w:top w:val="single" w:sz="4" w:space="0" w:color="auto"/>
              <w:left w:val="single" w:sz="4" w:space="0" w:color="auto"/>
              <w:bottom w:val="single" w:sz="4" w:space="0" w:color="auto"/>
              <w:right w:val="single" w:sz="4" w:space="0" w:color="auto"/>
            </w:tcBorders>
          </w:tcPr>
          <w:p w14:paraId="68C10892" w14:textId="77777777" w:rsidR="005752DE" w:rsidRPr="009B06A7" w:rsidRDefault="005752DE" w:rsidP="00AD305D">
            <w:pPr>
              <w:pStyle w:val="TAL"/>
              <w:keepNext w:val="0"/>
              <w:keepLines w:val="0"/>
              <w:widowControl w:val="0"/>
              <w:rPr>
                <w:lang w:eastAsia="ja-JP"/>
              </w:rPr>
            </w:pPr>
            <w:r w:rsidRPr="009B06A7">
              <w:rPr>
                <w:lang w:eastAsia="ja-JP"/>
              </w:rPr>
              <w:t>Includes necessary QoS parameters</w:t>
            </w:r>
          </w:p>
        </w:tc>
        <w:tc>
          <w:tcPr>
            <w:tcW w:w="1080" w:type="dxa"/>
            <w:tcBorders>
              <w:top w:val="single" w:sz="4" w:space="0" w:color="auto"/>
              <w:left w:val="single" w:sz="4" w:space="0" w:color="auto"/>
              <w:bottom w:val="single" w:sz="4" w:space="0" w:color="auto"/>
              <w:right w:val="single" w:sz="4" w:space="0" w:color="auto"/>
            </w:tcBorders>
          </w:tcPr>
          <w:p w14:paraId="5072ADA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7D50C9" w14:textId="77777777" w:rsidR="005752DE" w:rsidRPr="009B06A7" w:rsidRDefault="005752DE" w:rsidP="00AD305D">
            <w:pPr>
              <w:pStyle w:val="TAC"/>
              <w:keepNext w:val="0"/>
              <w:keepLines w:val="0"/>
              <w:widowControl w:val="0"/>
              <w:rPr>
                <w:lang w:eastAsia="ja-JP"/>
              </w:rPr>
            </w:pPr>
          </w:p>
        </w:tc>
      </w:tr>
      <w:tr w:rsidR="008E6632" w:rsidRPr="009B06A7" w14:paraId="45BDBD02" w14:textId="77777777" w:rsidTr="00054B2C">
        <w:tc>
          <w:tcPr>
            <w:tcW w:w="2160" w:type="dxa"/>
            <w:tcBorders>
              <w:top w:val="single" w:sz="4" w:space="0" w:color="auto"/>
              <w:left w:val="single" w:sz="4" w:space="0" w:color="auto"/>
              <w:bottom w:val="single" w:sz="4" w:space="0" w:color="auto"/>
              <w:right w:val="single" w:sz="4" w:space="0" w:color="auto"/>
            </w:tcBorders>
          </w:tcPr>
          <w:p w14:paraId="1E0A4F32" w14:textId="77777777" w:rsidR="005752DE" w:rsidRPr="009B06A7" w:rsidRDefault="005752DE" w:rsidP="00AD305D">
            <w:pPr>
              <w:pStyle w:val="TAL"/>
              <w:keepNext w:val="0"/>
              <w:keepLines w:val="0"/>
              <w:widowControl w:val="0"/>
              <w:ind w:left="425"/>
              <w:rPr>
                <w:lang w:eastAsia="ja-JP"/>
              </w:rPr>
            </w:pPr>
            <w:r w:rsidRPr="009B06A7">
              <w:rPr>
                <w:lang w:eastAsia="ja-JP"/>
              </w:rPr>
              <w:t>&gt;&gt;&gt;Bearer Type</w:t>
            </w:r>
          </w:p>
        </w:tc>
        <w:tc>
          <w:tcPr>
            <w:tcW w:w="1080" w:type="dxa"/>
            <w:tcBorders>
              <w:top w:val="single" w:sz="4" w:space="0" w:color="auto"/>
              <w:left w:val="single" w:sz="4" w:space="0" w:color="auto"/>
              <w:bottom w:val="single" w:sz="4" w:space="0" w:color="auto"/>
              <w:right w:val="single" w:sz="4" w:space="0" w:color="auto"/>
            </w:tcBorders>
          </w:tcPr>
          <w:p w14:paraId="0C8CF48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8D9DD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ECD676" w14:textId="77777777" w:rsidR="005752DE" w:rsidRPr="009B06A7" w:rsidRDefault="005752DE" w:rsidP="00AD305D">
            <w:pPr>
              <w:pStyle w:val="TAL"/>
              <w:keepNext w:val="0"/>
              <w:keepLines w:val="0"/>
              <w:widowControl w:val="0"/>
              <w:rPr>
                <w:lang w:eastAsia="ja-JP"/>
              </w:rPr>
            </w:pPr>
            <w:r w:rsidRPr="009B06A7">
              <w:rPr>
                <w:lang w:eastAsia="ja-JP"/>
              </w:rPr>
              <w:t>9.2.92</w:t>
            </w:r>
          </w:p>
        </w:tc>
        <w:tc>
          <w:tcPr>
            <w:tcW w:w="1728" w:type="dxa"/>
            <w:tcBorders>
              <w:top w:val="single" w:sz="4" w:space="0" w:color="auto"/>
              <w:left w:val="single" w:sz="4" w:space="0" w:color="auto"/>
              <w:bottom w:val="single" w:sz="4" w:space="0" w:color="auto"/>
              <w:right w:val="single" w:sz="4" w:space="0" w:color="auto"/>
            </w:tcBorders>
          </w:tcPr>
          <w:p w14:paraId="05EC3DC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0B4ED1" w14:textId="77777777" w:rsidR="005752DE" w:rsidRPr="009B06A7" w:rsidRDefault="00FD2BC3"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DB78FF" w14:textId="77777777" w:rsidR="005752DE" w:rsidRPr="009B06A7" w:rsidRDefault="005752DE" w:rsidP="00AD305D">
            <w:pPr>
              <w:pStyle w:val="TAC"/>
              <w:keepNext w:val="0"/>
              <w:keepLines w:val="0"/>
              <w:widowControl w:val="0"/>
              <w:rPr>
                <w:lang w:eastAsia="ja-JP"/>
              </w:rPr>
            </w:pPr>
          </w:p>
        </w:tc>
      </w:tr>
      <w:tr w:rsidR="008E6632" w:rsidRPr="009B06A7" w14:paraId="07604AAF" w14:textId="77777777" w:rsidTr="00054B2C">
        <w:tc>
          <w:tcPr>
            <w:tcW w:w="2160" w:type="dxa"/>
            <w:tcBorders>
              <w:top w:val="single" w:sz="4" w:space="0" w:color="auto"/>
              <w:left w:val="single" w:sz="4" w:space="0" w:color="auto"/>
              <w:bottom w:val="single" w:sz="4" w:space="0" w:color="auto"/>
              <w:right w:val="single" w:sz="4" w:space="0" w:color="auto"/>
            </w:tcBorders>
          </w:tcPr>
          <w:p w14:paraId="1B08BEA2" w14:textId="77777777" w:rsidR="005752DE" w:rsidRPr="009B06A7" w:rsidRDefault="005752DE" w:rsidP="00AD305D">
            <w:pPr>
              <w:pStyle w:val="TAL"/>
              <w:keepNext w:val="0"/>
              <w:keepLines w:val="0"/>
              <w:widowControl w:val="0"/>
              <w:ind w:left="425"/>
              <w:rPr>
                <w:lang w:eastAsia="ja-JP"/>
              </w:rPr>
            </w:pPr>
            <w:r w:rsidRPr="009B06A7">
              <w:rPr>
                <w:lang w:eastAsia="ja-JP"/>
              </w:rPr>
              <w:t>&gt;&gt;&gt;UL GTP Tunnel Endpoint</w:t>
            </w:r>
          </w:p>
        </w:tc>
        <w:tc>
          <w:tcPr>
            <w:tcW w:w="1080" w:type="dxa"/>
            <w:tcBorders>
              <w:top w:val="single" w:sz="4" w:space="0" w:color="auto"/>
              <w:left w:val="single" w:sz="4" w:space="0" w:color="auto"/>
              <w:bottom w:val="single" w:sz="4" w:space="0" w:color="auto"/>
              <w:right w:val="single" w:sz="4" w:space="0" w:color="auto"/>
            </w:tcBorders>
          </w:tcPr>
          <w:p w14:paraId="39861C9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03176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A6C39C"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Borders>
              <w:top w:val="single" w:sz="4" w:space="0" w:color="auto"/>
              <w:left w:val="single" w:sz="4" w:space="0" w:color="auto"/>
              <w:bottom w:val="single" w:sz="4" w:space="0" w:color="auto"/>
              <w:right w:val="single" w:sz="4" w:space="0" w:color="auto"/>
            </w:tcBorders>
          </w:tcPr>
          <w:p w14:paraId="36AAF9AF" w14:textId="77777777" w:rsidR="005752DE" w:rsidRPr="009B06A7" w:rsidRDefault="005752DE" w:rsidP="00AD305D">
            <w:pPr>
              <w:pStyle w:val="TAL"/>
              <w:keepNext w:val="0"/>
              <w:keepLines w:val="0"/>
              <w:widowControl w:val="0"/>
              <w:rPr>
                <w:lang w:eastAsia="ja-JP"/>
              </w:rPr>
            </w:pPr>
            <w:r w:rsidRPr="009B06A7">
              <w:rPr>
                <w:lang w:eastAsia="ja-JP"/>
              </w:rPr>
              <w:t>SGW endpoint of the S1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5839896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587A80"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119C3" w:rsidRPr="009B06A7" w14:paraId="6B446177" w14:textId="77777777" w:rsidTr="00054B2C">
        <w:tc>
          <w:tcPr>
            <w:tcW w:w="2160" w:type="dxa"/>
            <w:tcBorders>
              <w:top w:val="single" w:sz="4" w:space="0" w:color="auto"/>
              <w:left w:val="single" w:sz="4" w:space="0" w:color="auto"/>
              <w:bottom w:val="single" w:sz="4" w:space="0" w:color="auto"/>
              <w:right w:val="single" w:sz="4" w:space="0" w:color="auto"/>
            </w:tcBorders>
          </w:tcPr>
          <w:p w14:paraId="141DC84F" w14:textId="77777777" w:rsidR="008119C3" w:rsidRPr="009B06A7" w:rsidRDefault="008119C3" w:rsidP="00AD305D">
            <w:pPr>
              <w:pStyle w:val="TAL"/>
              <w:keepNext w:val="0"/>
              <w:keepLines w:val="0"/>
              <w:widowControl w:val="0"/>
              <w:ind w:left="425"/>
              <w:rPr>
                <w:lang w:eastAsia="ja-JP"/>
              </w:rPr>
            </w:pPr>
            <w:r w:rsidRPr="009B06A7">
              <w:rPr>
                <w:lang w:eastAsia="ja-JP"/>
              </w:rPr>
              <w:t>&gt;&gt;&gt;DL Forwarding</w:t>
            </w:r>
          </w:p>
        </w:tc>
        <w:tc>
          <w:tcPr>
            <w:tcW w:w="1080" w:type="dxa"/>
            <w:tcBorders>
              <w:top w:val="single" w:sz="4" w:space="0" w:color="auto"/>
              <w:left w:val="single" w:sz="4" w:space="0" w:color="auto"/>
              <w:bottom w:val="single" w:sz="4" w:space="0" w:color="auto"/>
              <w:right w:val="single" w:sz="4" w:space="0" w:color="auto"/>
            </w:tcBorders>
          </w:tcPr>
          <w:p w14:paraId="559A4308" w14:textId="77777777" w:rsidR="008119C3" w:rsidRPr="009B06A7" w:rsidRDefault="008119C3"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0A7CEC" w14:textId="77777777" w:rsidR="008119C3" w:rsidRPr="009B06A7" w:rsidRDefault="008119C3"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673C9B" w14:textId="77777777" w:rsidR="008119C3" w:rsidRPr="009B06A7" w:rsidRDefault="008119C3" w:rsidP="00AD305D">
            <w:pPr>
              <w:pStyle w:val="TAL"/>
              <w:keepNext w:val="0"/>
              <w:keepLines w:val="0"/>
              <w:widowControl w:val="0"/>
              <w:rPr>
                <w:lang w:eastAsia="ja-JP"/>
              </w:rPr>
            </w:pPr>
            <w:r w:rsidRPr="009B06A7">
              <w:rPr>
                <w:lang w:eastAsia="ja-JP"/>
              </w:rPr>
              <w:t>9.2.5</w:t>
            </w:r>
          </w:p>
        </w:tc>
        <w:tc>
          <w:tcPr>
            <w:tcW w:w="1728" w:type="dxa"/>
            <w:tcBorders>
              <w:top w:val="single" w:sz="4" w:space="0" w:color="auto"/>
              <w:left w:val="single" w:sz="4" w:space="0" w:color="auto"/>
              <w:bottom w:val="single" w:sz="4" w:space="0" w:color="auto"/>
              <w:right w:val="single" w:sz="4" w:space="0" w:color="auto"/>
            </w:tcBorders>
          </w:tcPr>
          <w:p w14:paraId="568CDC1A" w14:textId="77777777" w:rsidR="008119C3" w:rsidRPr="009B06A7" w:rsidRDefault="008119C3"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E4AA75" w14:textId="77777777" w:rsidR="008119C3" w:rsidRPr="009B06A7" w:rsidRDefault="008119C3"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6C429E" w14:textId="77777777" w:rsidR="008119C3" w:rsidRPr="009B06A7" w:rsidRDefault="008119C3" w:rsidP="00AD305D">
            <w:pPr>
              <w:pStyle w:val="TAC"/>
              <w:keepNext w:val="0"/>
              <w:keepLines w:val="0"/>
              <w:widowControl w:val="0"/>
              <w:rPr>
                <w:lang w:eastAsia="ja-JP"/>
              </w:rPr>
            </w:pPr>
            <w:r w:rsidRPr="009B06A7">
              <w:rPr>
                <w:lang w:eastAsia="ja-JP"/>
              </w:rPr>
              <w:t>ignore</w:t>
            </w:r>
          </w:p>
        </w:tc>
      </w:tr>
      <w:tr w:rsidR="008E6632" w:rsidRPr="009B06A7" w14:paraId="1EB049B1" w14:textId="77777777" w:rsidTr="00054B2C">
        <w:tc>
          <w:tcPr>
            <w:tcW w:w="2160" w:type="dxa"/>
            <w:tcBorders>
              <w:top w:val="single" w:sz="4" w:space="0" w:color="auto"/>
              <w:left w:val="single" w:sz="4" w:space="0" w:color="auto"/>
              <w:bottom w:val="single" w:sz="4" w:space="0" w:color="auto"/>
              <w:right w:val="single" w:sz="4" w:space="0" w:color="auto"/>
            </w:tcBorders>
          </w:tcPr>
          <w:p w14:paraId="395C09AB" w14:textId="77777777" w:rsidR="005752DE" w:rsidRPr="009B06A7" w:rsidRDefault="005752DE" w:rsidP="00AD305D">
            <w:pPr>
              <w:pStyle w:val="TAL"/>
              <w:keepNext w:val="0"/>
              <w:keepLines w:val="0"/>
              <w:widowControl w:val="0"/>
              <w:ind w:left="142"/>
              <w:rPr>
                <w:lang w:eastAsia="ja-JP"/>
              </w:rPr>
            </w:pPr>
            <w:r w:rsidRPr="009B06A7">
              <w:rPr>
                <w:lang w:eastAsia="ja-JP"/>
              </w:rPr>
              <w:t>&gt;RRC Context</w:t>
            </w:r>
          </w:p>
        </w:tc>
        <w:tc>
          <w:tcPr>
            <w:tcW w:w="1080" w:type="dxa"/>
            <w:tcBorders>
              <w:top w:val="single" w:sz="4" w:space="0" w:color="auto"/>
              <w:left w:val="single" w:sz="4" w:space="0" w:color="auto"/>
              <w:bottom w:val="single" w:sz="4" w:space="0" w:color="auto"/>
              <w:right w:val="single" w:sz="4" w:space="0" w:color="auto"/>
            </w:tcBorders>
          </w:tcPr>
          <w:p w14:paraId="1AEBAD4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63538F"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897BD4" w14:textId="77777777" w:rsidR="005752DE" w:rsidRPr="009B06A7" w:rsidRDefault="005752DE" w:rsidP="00AD305D">
            <w:pPr>
              <w:pStyle w:val="TAL"/>
              <w:keepNext w:val="0"/>
              <w:keepLines w:val="0"/>
              <w:widowControl w:val="0"/>
              <w:rPr>
                <w:lang w:eastAsia="ja-JP"/>
              </w:rPr>
            </w:pPr>
            <w:r w:rsidRPr="009B06A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C60368D" w14:textId="77777777" w:rsidR="005752DE" w:rsidRPr="009B06A7" w:rsidRDefault="005752DE" w:rsidP="00AD305D">
            <w:pPr>
              <w:pStyle w:val="TAL"/>
              <w:keepNext w:val="0"/>
              <w:keepLines w:val="0"/>
              <w:widowControl w:val="0"/>
              <w:rPr>
                <w:lang w:eastAsia="ja-JP"/>
              </w:rPr>
            </w:pPr>
            <w:r w:rsidRPr="009B06A7">
              <w:rPr>
                <w:lang w:eastAsia="ja-JP"/>
              </w:rPr>
              <w:t xml:space="preserve">Includes either the RRC Handover Preparation Information message as defined in subclause 10.2.2 of TS 36.331 [9], or the </w:t>
            </w:r>
            <w:r w:rsidRPr="009B06A7">
              <w:rPr>
                <w:i/>
                <w:lang w:eastAsia="ja-JP"/>
              </w:rPr>
              <w:t>HandoverPreparationInformation-NB</w:t>
            </w:r>
            <w:r w:rsidRPr="009B06A7">
              <w:rPr>
                <w:lang w:eastAsia="ja-JP"/>
              </w:rPr>
              <w:t xml:space="preserve"> message as defined in subclause 10.6.2 of TS 36.331 [9].</w:t>
            </w:r>
          </w:p>
        </w:tc>
        <w:tc>
          <w:tcPr>
            <w:tcW w:w="1080" w:type="dxa"/>
            <w:tcBorders>
              <w:top w:val="single" w:sz="4" w:space="0" w:color="auto"/>
              <w:left w:val="single" w:sz="4" w:space="0" w:color="auto"/>
              <w:bottom w:val="single" w:sz="4" w:space="0" w:color="auto"/>
              <w:right w:val="single" w:sz="4" w:space="0" w:color="auto"/>
            </w:tcBorders>
          </w:tcPr>
          <w:p w14:paraId="4219A47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C6B8E6" w14:textId="77777777" w:rsidR="005752DE" w:rsidRPr="009B06A7" w:rsidRDefault="005752DE" w:rsidP="00AD305D">
            <w:pPr>
              <w:pStyle w:val="TAC"/>
              <w:keepNext w:val="0"/>
              <w:keepLines w:val="0"/>
              <w:widowControl w:val="0"/>
              <w:rPr>
                <w:lang w:eastAsia="ja-JP"/>
              </w:rPr>
            </w:pPr>
          </w:p>
        </w:tc>
      </w:tr>
      <w:tr w:rsidR="008E6632" w:rsidRPr="009B06A7" w14:paraId="20CDB67E" w14:textId="77777777" w:rsidTr="00054B2C">
        <w:tc>
          <w:tcPr>
            <w:tcW w:w="2160" w:type="dxa"/>
            <w:tcBorders>
              <w:top w:val="single" w:sz="4" w:space="0" w:color="auto"/>
              <w:left w:val="single" w:sz="4" w:space="0" w:color="auto"/>
              <w:bottom w:val="single" w:sz="4" w:space="0" w:color="auto"/>
              <w:right w:val="single" w:sz="4" w:space="0" w:color="auto"/>
            </w:tcBorders>
          </w:tcPr>
          <w:p w14:paraId="6C07C1C5" w14:textId="77777777" w:rsidR="005752DE" w:rsidRPr="009B06A7" w:rsidRDefault="005752DE" w:rsidP="00AD305D">
            <w:pPr>
              <w:pStyle w:val="TAL"/>
              <w:keepNext w:val="0"/>
              <w:keepLines w:val="0"/>
              <w:widowControl w:val="0"/>
              <w:ind w:left="142"/>
              <w:rPr>
                <w:lang w:eastAsia="ja-JP"/>
              </w:rPr>
            </w:pPr>
            <w:r w:rsidRPr="009B06A7">
              <w:rPr>
                <w:lang w:eastAsia="ja-JP"/>
              </w:rPr>
              <w:t>&gt;Handover Restriction List</w:t>
            </w:r>
          </w:p>
        </w:tc>
        <w:tc>
          <w:tcPr>
            <w:tcW w:w="1080" w:type="dxa"/>
            <w:tcBorders>
              <w:top w:val="single" w:sz="4" w:space="0" w:color="auto"/>
              <w:left w:val="single" w:sz="4" w:space="0" w:color="auto"/>
              <w:bottom w:val="single" w:sz="4" w:space="0" w:color="auto"/>
              <w:right w:val="single" w:sz="4" w:space="0" w:color="auto"/>
            </w:tcBorders>
          </w:tcPr>
          <w:p w14:paraId="00A1A4C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3BCDE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6B558" w14:textId="77777777" w:rsidR="005752DE" w:rsidRPr="009B06A7" w:rsidRDefault="005752DE" w:rsidP="00AD305D">
            <w:pPr>
              <w:pStyle w:val="TAL"/>
              <w:keepNext w:val="0"/>
              <w:keepLines w:val="0"/>
              <w:widowControl w:val="0"/>
              <w:rPr>
                <w:lang w:eastAsia="ja-JP"/>
              </w:rPr>
            </w:pPr>
            <w:r w:rsidRPr="009B06A7">
              <w:rPr>
                <w:lang w:eastAsia="ja-JP"/>
              </w:rPr>
              <w:t>9.2.3</w:t>
            </w:r>
          </w:p>
        </w:tc>
        <w:tc>
          <w:tcPr>
            <w:tcW w:w="1728" w:type="dxa"/>
            <w:tcBorders>
              <w:top w:val="single" w:sz="4" w:space="0" w:color="auto"/>
              <w:left w:val="single" w:sz="4" w:space="0" w:color="auto"/>
              <w:bottom w:val="single" w:sz="4" w:space="0" w:color="auto"/>
              <w:right w:val="single" w:sz="4" w:space="0" w:color="auto"/>
            </w:tcBorders>
          </w:tcPr>
          <w:p w14:paraId="3A77A62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E981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8E57DD" w14:textId="77777777" w:rsidR="005752DE" w:rsidRPr="009B06A7" w:rsidRDefault="005752DE" w:rsidP="00AD305D">
            <w:pPr>
              <w:pStyle w:val="TAC"/>
              <w:keepNext w:val="0"/>
              <w:keepLines w:val="0"/>
              <w:widowControl w:val="0"/>
              <w:rPr>
                <w:lang w:eastAsia="ja-JP"/>
              </w:rPr>
            </w:pPr>
          </w:p>
        </w:tc>
      </w:tr>
      <w:tr w:rsidR="008E6632" w:rsidRPr="009B06A7" w14:paraId="782B4C53" w14:textId="77777777" w:rsidTr="00054B2C">
        <w:tc>
          <w:tcPr>
            <w:tcW w:w="2160" w:type="dxa"/>
            <w:tcBorders>
              <w:top w:val="single" w:sz="4" w:space="0" w:color="auto"/>
              <w:left w:val="single" w:sz="4" w:space="0" w:color="auto"/>
              <w:bottom w:val="single" w:sz="4" w:space="0" w:color="auto"/>
              <w:right w:val="single" w:sz="4" w:space="0" w:color="auto"/>
            </w:tcBorders>
          </w:tcPr>
          <w:p w14:paraId="0EDEC742" w14:textId="77777777" w:rsidR="005752DE" w:rsidRPr="009B06A7" w:rsidRDefault="005752DE" w:rsidP="00AD305D">
            <w:pPr>
              <w:pStyle w:val="TAL"/>
              <w:keepNext w:val="0"/>
              <w:keepLines w:val="0"/>
              <w:widowControl w:val="0"/>
              <w:ind w:left="142"/>
              <w:rPr>
                <w:lang w:eastAsia="ja-JP"/>
              </w:rPr>
            </w:pPr>
            <w:r w:rsidRPr="009B06A7">
              <w:rPr>
                <w:lang w:eastAsia="ja-JP"/>
              </w:rPr>
              <w:t>&gt;Location Reporting Information</w:t>
            </w:r>
          </w:p>
        </w:tc>
        <w:tc>
          <w:tcPr>
            <w:tcW w:w="1080" w:type="dxa"/>
            <w:tcBorders>
              <w:top w:val="single" w:sz="4" w:space="0" w:color="auto"/>
              <w:left w:val="single" w:sz="4" w:space="0" w:color="auto"/>
              <w:bottom w:val="single" w:sz="4" w:space="0" w:color="auto"/>
              <w:right w:val="single" w:sz="4" w:space="0" w:color="auto"/>
            </w:tcBorders>
          </w:tcPr>
          <w:p w14:paraId="138EED6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35FAE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E861FD" w14:textId="77777777" w:rsidR="005752DE" w:rsidRPr="009B06A7" w:rsidRDefault="005752DE" w:rsidP="00AD305D">
            <w:pPr>
              <w:pStyle w:val="TAL"/>
              <w:keepNext w:val="0"/>
              <w:keepLines w:val="0"/>
              <w:widowControl w:val="0"/>
              <w:rPr>
                <w:lang w:eastAsia="ja-JP"/>
              </w:rPr>
            </w:pPr>
            <w:r w:rsidRPr="009B06A7">
              <w:rPr>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5004058B" w14:textId="77777777" w:rsidR="005752DE" w:rsidRPr="009B06A7" w:rsidRDefault="005752DE" w:rsidP="00AD305D">
            <w:pPr>
              <w:pStyle w:val="TAL"/>
              <w:keepNext w:val="0"/>
              <w:keepLines w:val="0"/>
              <w:widowControl w:val="0"/>
              <w:rPr>
                <w:lang w:eastAsia="ja-JP"/>
              </w:rPr>
            </w:pPr>
            <w:r w:rsidRPr="009B06A7">
              <w:rPr>
                <w:lang w:eastAsia="ja-JP"/>
              </w:rPr>
              <w:t>Includes the necessary parameters for location reporting</w:t>
            </w:r>
          </w:p>
        </w:tc>
        <w:tc>
          <w:tcPr>
            <w:tcW w:w="1080" w:type="dxa"/>
            <w:tcBorders>
              <w:top w:val="single" w:sz="4" w:space="0" w:color="auto"/>
              <w:left w:val="single" w:sz="4" w:space="0" w:color="auto"/>
              <w:bottom w:val="single" w:sz="4" w:space="0" w:color="auto"/>
              <w:right w:val="single" w:sz="4" w:space="0" w:color="auto"/>
            </w:tcBorders>
          </w:tcPr>
          <w:p w14:paraId="45558F25"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615C9F" w14:textId="77777777" w:rsidR="005752DE" w:rsidRPr="009B06A7" w:rsidRDefault="005752DE" w:rsidP="00AD305D">
            <w:pPr>
              <w:pStyle w:val="TAC"/>
              <w:keepNext w:val="0"/>
              <w:keepLines w:val="0"/>
              <w:widowControl w:val="0"/>
              <w:rPr>
                <w:lang w:eastAsia="ja-JP"/>
              </w:rPr>
            </w:pPr>
          </w:p>
        </w:tc>
      </w:tr>
      <w:tr w:rsidR="008E6632" w:rsidRPr="009B06A7" w14:paraId="540A43B6" w14:textId="77777777" w:rsidTr="00054B2C">
        <w:tc>
          <w:tcPr>
            <w:tcW w:w="2160" w:type="dxa"/>
            <w:tcBorders>
              <w:top w:val="single" w:sz="4" w:space="0" w:color="auto"/>
              <w:left w:val="single" w:sz="4" w:space="0" w:color="auto"/>
              <w:bottom w:val="single" w:sz="4" w:space="0" w:color="auto"/>
              <w:right w:val="single" w:sz="4" w:space="0" w:color="auto"/>
            </w:tcBorders>
          </w:tcPr>
          <w:p w14:paraId="301C0311" w14:textId="77777777" w:rsidR="005752DE" w:rsidRPr="009B06A7" w:rsidRDefault="005752DE" w:rsidP="00AD305D">
            <w:pPr>
              <w:pStyle w:val="TAL"/>
              <w:keepNext w:val="0"/>
              <w:keepLines w:val="0"/>
              <w:widowControl w:val="0"/>
              <w:ind w:left="142"/>
              <w:rPr>
                <w:lang w:eastAsia="ja-JP"/>
              </w:rPr>
            </w:pPr>
            <w:r w:rsidRPr="009B06A7">
              <w:rPr>
                <w:lang w:eastAsia="ja-JP"/>
              </w:rPr>
              <w:t>&gt;Management Based MDT Allowed</w:t>
            </w:r>
          </w:p>
        </w:tc>
        <w:tc>
          <w:tcPr>
            <w:tcW w:w="1080" w:type="dxa"/>
            <w:tcBorders>
              <w:top w:val="single" w:sz="4" w:space="0" w:color="auto"/>
              <w:left w:val="single" w:sz="4" w:space="0" w:color="auto"/>
              <w:bottom w:val="single" w:sz="4" w:space="0" w:color="auto"/>
              <w:right w:val="single" w:sz="4" w:space="0" w:color="auto"/>
            </w:tcBorders>
          </w:tcPr>
          <w:p w14:paraId="3DAE60D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C604C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B1221F" w14:textId="77777777" w:rsidR="005752DE" w:rsidRPr="009B06A7" w:rsidRDefault="005752DE" w:rsidP="00AD305D">
            <w:pPr>
              <w:pStyle w:val="TAL"/>
              <w:keepNext w:val="0"/>
              <w:keepLines w:val="0"/>
              <w:widowControl w:val="0"/>
              <w:rPr>
                <w:lang w:eastAsia="ja-JP"/>
              </w:rPr>
            </w:pPr>
            <w:r w:rsidRPr="009B06A7">
              <w:rPr>
                <w:lang w:eastAsia="ja-JP"/>
              </w:rPr>
              <w:t>9.2.59</w:t>
            </w:r>
          </w:p>
        </w:tc>
        <w:tc>
          <w:tcPr>
            <w:tcW w:w="1728" w:type="dxa"/>
            <w:tcBorders>
              <w:top w:val="single" w:sz="4" w:space="0" w:color="auto"/>
              <w:left w:val="single" w:sz="4" w:space="0" w:color="auto"/>
              <w:bottom w:val="single" w:sz="4" w:space="0" w:color="auto"/>
              <w:right w:val="single" w:sz="4" w:space="0" w:color="auto"/>
            </w:tcBorders>
          </w:tcPr>
          <w:p w14:paraId="3E77007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58A838"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A5CE3" w14:textId="77777777" w:rsidR="005752DE" w:rsidRPr="009B06A7" w:rsidRDefault="005752DE" w:rsidP="00AD305D">
            <w:pPr>
              <w:pStyle w:val="TAC"/>
              <w:keepNext w:val="0"/>
              <w:keepLines w:val="0"/>
              <w:widowControl w:val="0"/>
              <w:rPr>
                <w:lang w:eastAsia="ja-JP"/>
              </w:rPr>
            </w:pPr>
          </w:p>
        </w:tc>
      </w:tr>
      <w:tr w:rsidR="008E6632" w:rsidRPr="009B06A7" w14:paraId="498EA2ED" w14:textId="77777777" w:rsidTr="00054B2C">
        <w:tc>
          <w:tcPr>
            <w:tcW w:w="2160" w:type="dxa"/>
            <w:tcBorders>
              <w:top w:val="single" w:sz="4" w:space="0" w:color="auto"/>
              <w:left w:val="single" w:sz="4" w:space="0" w:color="auto"/>
              <w:bottom w:val="single" w:sz="4" w:space="0" w:color="auto"/>
              <w:right w:val="single" w:sz="4" w:space="0" w:color="auto"/>
            </w:tcBorders>
          </w:tcPr>
          <w:p w14:paraId="28D46F64" w14:textId="77777777" w:rsidR="005752DE" w:rsidRPr="009B06A7" w:rsidRDefault="005752DE" w:rsidP="00AD305D">
            <w:pPr>
              <w:pStyle w:val="TAL"/>
              <w:keepNext w:val="0"/>
              <w:keepLines w:val="0"/>
              <w:widowControl w:val="0"/>
              <w:ind w:left="142"/>
              <w:rPr>
                <w:lang w:eastAsia="ja-JP"/>
              </w:rPr>
            </w:pPr>
            <w:r w:rsidRPr="009B06A7">
              <w:rPr>
                <w:rFonts w:eastAsia="Batang"/>
                <w:b/>
                <w:bCs/>
                <w:lang w:eastAsia="ja-JP"/>
              </w:rPr>
              <w:t>&gt;</w:t>
            </w:r>
            <w:r w:rsidRPr="009B06A7">
              <w:rPr>
                <w:b/>
                <w:lang w:eastAsia="ja-JP"/>
              </w:rPr>
              <w:t>Management</w:t>
            </w:r>
            <w:r w:rsidRPr="009B06A7">
              <w:rPr>
                <w:b/>
                <w:i/>
                <w:lang w:eastAsia="ja-JP"/>
              </w:rPr>
              <w:t xml:space="preserve"> </w:t>
            </w:r>
            <w:r w:rsidRPr="009B06A7">
              <w:rPr>
                <w:b/>
                <w:lang w:eastAsia="zh-CN"/>
              </w:rPr>
              <w:t>Based</w:t>
            </w:r>
            <w:r w:rsidRPr="009B06A7">
              <w:rPr>
                <w:b/>
                <w:i/>
                <w:lang w:eastAsia="zh-CN"/>
              </w:rPr>
              <w:t xml:space="preserve"> </w:t>
            </w:r>
            <w:r w:rsidRPr="009B06A7">
              <w:rPr>
                <w:rFonts w:eastAsia="Batang"/>
                <w:b/>
                <w:bCs/>
                <w:lang w:eastAsia="ja-JP"/>
              </w:rPr>
              <w:t>MDT PLMN List</w:t>
            </w:r>
          </w:p>
        </w:tc>
        <w:tc>
          <w:tcPr>
            <w:tcW w:w="1080" w:type="dxa"/>
            <w:tcBorders>
              <w:top w:val="single" w:sz="4" w:space="0" w:color="auto"/>
              <w:left w:val="single" w:sz="4" w:space="0" w:color="auto"/>
              <w:bottom w:val="single" w:sz="4" w:space="0" w:color="auto"/>
              <w:right w:val="single" w:sz="4" w:space="0" w:color="auto"/>
            </w:tcBorders>
          </w:tcPr>
          <w:p w14:paraId="78C213B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C0D48"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1651E8" w14:textId="77777777" w:rsidR="005752DE" w:rsidRPr="009B06A7" w:rsidRDefault="005752DE" w:rsidP="00AD305D">
            <w:pPr>
              <w:pStyle w:val="TAL"/>
              <w:keepNext w:val="0"/>
              <w:keepLines w:val="0"/>
              <w:widowControl w:val="0"/>
              <w:rPr>
                <w:lang w:eastAsia="ja-JP"/>
              </w:rPr>
            </w:pPr>
            <w:r w:rsidRPr="009B06A7">
              <w:rPr>
                <w:lang w:eastAsia="ja-JP"/>
              </w:rPr>
              <w:t>MDT PLMN List</w:t>
            </w:r>
          </w:p>
          <w:p w14:paraId="25510773" w14:textId="77777777" w:rsidR="005752DE" w:rsidRPr="009B06A7" w:rsidRDefault="005752DE" w:rsidP="00AD305D">
            <w:pPr>
              <w:pStyle w:val="TAL"/>
              <w:keepNext w:val="0"/>
              <w:keepLines w:val="0"/>
              <w:widowControl w:val="0"/>
              <w:rPr>
                <w:lang w:eastAsia="ja-JP"/>
              </w:rPr>
            </w:pPr>
            <w:r w:rsidRPr="009B06A7">
              <w:rPr>
                <w:lang w:eastAsia="ja-JP"/>
              </w:rPr>
              <w:t>9.2.64</w:t>
            </w:r>
          </w:p>
        </w:tc>
        <w:tc>
          <w:tcPr>
            <w:tcW w:w="1728" w:type="dxa"/>
            <w:tcBorders>
              <w:top w:val="single" w:sz="4" w:space="0" w:color="auto"/>
              <w:left w:val="single" w:sz="4" w:space="0" w:color="auto"/>
              <w:bottom w:val="single" w:sz="4" w:space="0" w:color="auto"/>
              <w:right w:val="single" w:sz="4" w:space="0" w:color="auto"/>
            </w:tcBorders>
          </w:tcPr>
          <w:p w14:paraId="30979C4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52E692"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645145" w14:textId="77777777" w:rsidR="005752DE" w:rsidRPr="009B06A7" w:rsidRDefault="005752DE" w:rsidP="00AD305D">
            <w:pPr>
              <w:pStyle w:val="TAC"/>
              <w:keepNext w:val="0"/>
              <w:keepLines w:val="0"/>
              <w:widowControl w:val="0"/>
              <w:rPr>
                <w:lang w:eastAsia="ja-JP"/>
              </w:rPr>
            </w:pPr>
          </w:p>
        </w:tc>
      </w:tr>
      <w:tr w:rsidR="008E6632" w:rsidRPr="009B06A7" w14:paraId="405FB050" w14:textId="77777777" w:rsidTr="00054B2C">
        <w:tc>
          <w:tcPr>
            <w:tcW w:w="2160" w:type="dxa"/>
            <w:tcBorders>
              <w:top w:val="single" w:sz="4" w:space="0" w:color="auto"/>
              <w:left w:val="single" w:sz="4" w:space="0" w:color="auto"/>
              <w:bottom w:val="single" w:sz="4" w:space="0" w:color="auto"/>
              <w:right w:val="single" w:sz="4" w:space="0" w:color="auto"/>
            </w:tcBorders>
          </w:tcPr>
          <w:p w14:paraId="000D364B" w14:textId="77777777" w:rsidR="005752DE" w:rsidRPr="009B06A7" w:rsidRDefault="005752DE" w:rsidP="00AD305D">
            <w:pPr>
              <w:pStyle w:val="TAL"/>
              <w:keepNext w:val="0"/>
              <w:keepLines w:val="0"/>
              <w:widowControl w:val="0"/>
              <w:ind w:left="142"/>
              <w:rPr>
                <w:rFonts w:eastAsia="Batang"/>
                <w:b/>
                <w:bCs/>
                <w:lang w:eastAsia="ja-JP"/>
              </w:rPr>
            </w:pPr>
            <w:r w:rsidRPr="009B06A7">
              <w:rPr>
                <w:lang w:eastAsia="ja-JP"/>
              </w:rPr>
              <w:t>&gt;</w:t>
            </w:r>
            <w:r w:rsidRPr="009B06A7">
              <w:rPr>
                <w:lang w:eastAsia="zh-CN"/>
              </w:rPr>
              <w:t xml:space="preserve">UE Sidelink </w:t>
            </w:r>
            <w:r w:rsidRPr="009B06A7">
              <w:rPr>
                <w:lang w:eastAsia="ja-JP"/>
              </w:rPr>
              <w:t>Aggregate Maximum Bit Rate</w:t>
            </w:r>
          </w:p>
        </w:tc>
        <w:tc>
          <w:tcPr>
            <w:tcW w:w="1080" w:type="dxa"/>
            <w:tcBorders>
              <w:top w:val="single" w:sz="4" w:space="0" w:color="auto"/>
              <w:left w:val="single" w:sz="4" w:space="0" w:color="auto"/>
              <w:bottom w:val="single" w:sz="4" w:space="0" w:color="auto"/>
              <w:right w:val="single" w:sz="4" w:space="0" w:color="auto"/>
            </w:tcBorders>
          </w:tcPr>
          <w:p w14:paraId="15E886B5"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848EB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63FC7C" w14:textId="77777777" w:rsidR="005752DE" w:rsidRPr="009B06A7" w:rsidRDefault="005752DE" w:rsidP="00AD305D">
            <w:pPr>
              <w:pStyle w:val="TAL"/>
              <w:keepNext w:val="0"/>
              <w:keepLines w:val="0"/>
              <w:widowControl w:val="0"/>
              <w:rPr>
                <w:lang w:eastAsia="ja-JP"/>
              </w:rPr>
            </w:pPr>
            <w:r w:rsidRPr="009B06A7">
              <w:rPr>
                <w:lang w:eastAsia="zh-CN"/>
              </w:rPr>
              <w:t>9.2.97</w:t>
            </w:r>
          </w:p>
        </w:tc>
        <w:tc>
          <w:tcPr>
            <w:tcW w:w="1728" w:type="dxa"/>
            <w:tcBorders>
              <w:top w:val="single" w:sz="4" w:space="0" w:color="auto"/>
              <w:left w:val="single" w:sz="4" w:space="0" w:color="auto"/>
              <w:bottom w:val="single" w:sz="4" w:space="0" w:color="auto"/>
              <w:right w:val="single" w:sz="4" w:space="0" w:color="auto"/>
            </w:tcBorders>
          </w:tcPr>
          <w:p w14:paraId="62D9E7F2" w14:textId="77777777" w:rsidR="005752DE" w:rsidRPr="009B06A7" w:rsidRDefault="005752DE" w:rsidP="00AD305D">
            <w:pPr>
              <w:pStyle w:val="TAL"/>
              <w:keepNext w:val="0"/>
              <w:keepLines w:val="0"/>
              <w:widowControl w:val="0"/>
              <w:rPr>
                <w:lang w:eastAsia="ja-JP"/>
              </w:rPr>
            </w:pPr>
            <w:r w:rsidRPr="009B06A7">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CA420CE" w14:textId="77777777" w:rsidR="005752DE" w:rsidRPr="009B06A7" w:rsidRDefault="005752DE" w:rsidP="00AD305D">
            <w:pPr>
              <w:pStyle w:val="TAC"/>
              <w:keepNext w:val="0"/>
              <w:keepLines w:val="0"/>
              <w:widowControl w:val="0"/>
              <w:rPr>
                <w:bCs/>
                <w:lang w:eastAsia="ja-JP"/>
              </w:rPr>
            </w:pPr>
            <w:r w:rsidRPr="009B06A7">
              <w:rPr>
                <w:lang w:eastAsia="en-US"/>
              </w:rPr>
              <w:t>YES</w:t>
            </w:r>
          </w:p>
        </w:tc>
        <w:tc>
          <w:tcPr>
            <w:tcW w:w="1080" w:type="dxa"/>
            <w:tcBorders>
              <w:top w:val="single" w:sz="4" w:space="0" w:color="auto"/>
              <w:left w:val="single" w:sz="4" w:space="0" w:color="auto"/>
              <w:bottom w:val="single" w:sz="4" w:space="0" w:color="auto"/>
              <w:right w:val="single" w:sz="4" w:space="0" w:color="auto"/>
            </w:tcBorders>
          </w:tcPr>
          <w:p w14:paraId="1F8B5C46" w14:textId="77777777" w:rsidR="005752DE" w:rsidRPr="009B06A7" w:rsidRDefault="005752DE" w:rsidP="00AD305D">
            <w:pPr>
              <w:pStyle w:val="TAC"/>
              <w:keepNext w:val="0"/>
              <w:keepLines w:val="0"/>
              <w:widowControl w:val="0"/>
              <w:rPr>
                <w:bCs/>
                <w:lang w:eastAsia="ja-JP"/>
              </w:rPr>
            </w:pPr>
            <w:r w:rsidRPr="009B06A7">
              <w:rPr>
                <w:lang w:eastAsia="zh-CN"/>
              </w:rPr>
              <w:t>ignore</w:t>
            </w:r>
          </w:p>
        </w:tc>
      </w:tr>
      <w:tr w:rsidR="00725B99" w:rsidRPr="009B06A7" w14:paraId="6134AFF7" w14:textId="77777777" w:rsidTr="00054B2C">
        <w:tc>
          <w:tcPr>
            <w:tcW w:w="2160" w:type="dxa"/>
            <w:tcBorders>
              <w:top w:val="single" w:sz="4" w:space="0" w:color="auto"/>
              <w:left w:val="single" w:sz="4" w:space="0" w:color="auto"/>
              <w:bottom w:val="single" w:sz="4" w:space="0" w:color="auto"/>
              <w:right w:val="single" w:sz="4" w:space="0" w:color="auto"/>
            </w:tcBorders>
          </w:tcPr>
          <w:p w14:paraId="31FBC075" w14:textId="77777777" w:rsidR="00725B99" w:rsidRPr="009B06A7" w:rsidRDefault="00725B99" w:rsidP="00AD305D">
            <w:pPr>
              <w:pStyle w:val="TAL"/>
              <w:keepNext w:val="0"/>
              <w:keepLines w:val="0"/>
              <w:widowControl w:val="0"/>
              <w:ind w:left="142"/>
              <w:rPr>
                <w:lang w:eastAsia="ja-JP"/>
              </w:rPr>
            </w:pPr>
            <w:r>
              <w:rPr>
                <w:lang w:eastAsia="ja-JP"/>
              </w:rPr>
              <w:t>&gt;EPC Handover Restriction List Container</w:t>
            </w:r>
          </w:p>
        </w:tc>
        <w:tc>
          <w:tcPr>
            <w:tcW w:w="1080" w:type="dxa"/>
            <w:tcBorders>
              <w:top w:val="single" w:sz="4" w:space="0" w:color="auto"/>
              <w:left w:val="single" w:sz="4" w:space="0" w:color="auto"/>
              <w:bottom w:val="single" w:sz="4" w:space="0" w:color="auto"/>
              <w:right w:val="single" w:sz="4" w:space="0" w:color="auto"/>
            </w:tcBorders>
          </w:tcPr>
          <w:p w14:paraId="221328B7" w14:textId="77777777" w:rsidR="00725B99" w:rsidRPr="009B06A7" w:rsidRDefault="00725B99" w:rsidP="00AD305D">
            <w:pPr>
              <w:pStyle w:val="TAL"/>
              <w:keepNext w:val="0"/>
              <w:keepLines w:val="0"/>
              <w:widowControl w:val="0"/>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540DB0A6" w14:textId="77777777" w:rsidR="00725B99" w:rsidRPr="009B06A7" w:rsidRDefault="00725B99"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3EA4AD" w14:textId="77777777" w:rsidR="00725B99" w:rsidRPr="009B06A7" w:rsidRDefault="00727E56" w:rsidP="00AD305D">
            <w:pPr>
              <w:pStyle w:val="TAL"/>
              <w:keepNext w:val="0"/>
              <w:keepLines w:val="0"/>
              <w:widowControl w:val="0"/>
              <w:rPr>
                <w:lang w:eastAsia="zh-CN"/>
              </w:rPr>
            </w:pPr>
            <w:r>
              <w:t>9.2.153</w:t>
            </w:r>
          </w:p>
        </w:tc>
        <w:tc>
          <w:tcPr>
            <w:tcW w:w="1728" w:type="dxa"/>
            <w:tcBorders>
              <w:top w:val="single" w:sz="4" w:space="0" w:color="auto"/>
              <w:left w:val="single" w:sz="4" w:space="0" w:color="auto"/>
              <w:bottom w:val="single" w:sz="4" w:space="0" w:color="auto"/>
              <w:right w:val="single" w:sz="4" w:space="0" w:color="auto"/>
            </w:tcBorders>
          </w:tcPr>
          <w:p w14:paraId="7A40488D" w14:textId="77777777" w:rsidR="00725B99" w:rsidRPr="009B06A7" w:rsidRDefault="00725B99"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F2C42E9" w14:textId="77777777" w:rsidR="00725B99" w:rsidRPr="009B06A7" w:rsidRDefault="00725B99" w:rsidP="00AD305D">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300F9786" w14:textId="77777777" w:rsidR="00725B99" w:rsidRPr="009B06A7" w:rsidRDefault="00725B99" w:rsidP="00AD305D">
            <w:pPr>
              <w:pStyle w:val="TAC"/>
              <w:keepNext w:val="0"/>
              <w:keepLines w:val="0"/>
              <w:widowControl w:val="0"/>
              <w:rPr>
                <w:lang w:eastAsia="zh-CN"/>
              </w:rPr>
            </w:pPr>
            <w:r>
              <w:rPr>
                <w:lang w:eastAsia="zh-CN"/>
              </w:rPr>
              <w:t>ignore</w:t>
            </w:r>
          </w:p>
        </w:tc>
      </w:tr>
      <w:tr w:rsidR="008E6632" w:rsidRPr="009B06A7" w14:paraId="50C4A002" w14:textId="77777777" w:rsidTr="00054B2C">
        <w:tc>
          <w:tcPr>
            <w:tcW w:w="2160" w:type="dxa"/>
            <w:tcBorders>
              <w:top w:val="single" w:sz="4" w:space="0" w:color="auto"/>
              <w:left w:val="single" w:sz="4" w:space="0" w:color="auto"/>
              <w:bottom w:val="single" w:sz="4" w:space="0" w:color="auto"/>
              <w:right w:val="single" w:sz="4" w:space="0" w:color="auto"/>
            </w:tcBorders>
          </w:tcPr>
          <w:p w14:paraId="3D4F9117" w14:textId="77777777" w:rsidR="005752DE" w:rsidRPr="009B06A7" w:rsidRDefault="005752DE" w:rsidP="00AD305D">
            <w:pPr>
              <w:pStyle w:val="TAL"/>
              <w:keepNext w:val="0"/>
              <w:keepLines w:val="0"/>
              <w:widowControl w:val="0"/>
              <w:rPr>
                <w:lang w:eastAsia="ja-JP"/>
              </w:rPr>
            </w:pPr>
            <w:r w:rsidRPr="009B06A7">
              <w:rPr>
                <w:rFonts w:eastAsia="Batang"/>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307DEA9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9D3E0D"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627674" w14:textId="77777777" w:rsidR="005752DE" w:rsidRPr="009B06A7" w:rsidRDefault="005752DE" w:rsidP="00AD305D">
            <w:pPr>
              <w:pStyle w:val="TAL"/>
              <w:keepNext w:val="0"/>
              <w:keepLines w:val="0"/>
              <w:widowControl w:val="0"/>
              <w:rPr>
                <w:lang w:eastAsia="ja-JP"/>
              </w:rPr>
            </w:pPr>
            <w:r w:rsidRPr="009B06A7">
              <w:rPr>
                <w:lang w:eastAsia="ja-JP"/>
              </w:rPr>
              <w:t>9.2.2</w:t>
            </w:r>
          </w:p>
        </w:tc>
        <w:tc>
          <w:tcPr>
            <w:tcW w:w="1728" w:type="dxa"/>
            <w:tcBorders>
              <w:top w:val="single" w:sz="4" w:space="0" w:color="auto"/>
              <w:left w:val="single" w:sz="4" w:space="0" w:color="auto"/>
              <w:bottom w:val="single" w:sz="4" w:space="0" w:color="auto"/>
              <w:right w:val="single" w:sz="4" w:space="0" w:color="auto"/>
            </w:tcBorders>
          </w:tcPr>
          <w:p w14:paraId="6C67120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2BD19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13698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E775A12" w14:textId="77777777" w:rsidTr="00054B2C">
        <w:tc>
          <w:tcPr>
            <w:tcW w:w="2160" w:type="dxa"/>
            <w:tcBorders>
              <w:top w:val="single" w:sz="4" w:space="0" w:color="auto"/>
              <w:left w:val="single" w:sz="4" w:space="0" w:color="auto"/>
              <w:bottom w:val="single" w:sz="4" w:space="0" w:color="auto"/>
              <w:right w:val="single" w:sz="4" w:space="0" w:color="auto"/>
            </w:tcBorders>
          </w:tcPr>
          <w:p w14:paraId="223B5481" w14:textId="77777777" w:rsidR="005752DE" w:rsidRPr="009B06A7" w:rsidRDefault="005752DE" w:rsidP="00AD305D">
            <w:pPr>
              <w:pStyle w:val="TAL"/>
              <w:keepNext w:val="0"/>
              <w:keepLines w:val="0"/>
              <w:widowControl w:val="0"/>
              <w:rPr>
                <w:lang w:eastAsia="ja-JP"/>
              </w:rPr>
            </w:pPr>
            <w:r w:rsidRPr="009B06A7">
              <w:rPr>
                <w:rFonts w:eastAsia="Batang"/>
                <w:lang w:eastAsia="ja-JP"/>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5925A24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CFF16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6C2A26" w14:textId="77777777" w:rsidR="005752DE" w:rsidRPr="009B06A7" w:rsidRDefault="005752DE" w:rsidP="00AD305D">
            <w:pPr>
              <w:pStyle w:val="TAL"/>
              <w:keepNext w:val="0"/>
              <w:keepLines w:val="0"/>
              <w:widowControl w:val="0"/>
              <w:rPr>
                <w:lang w:eastAsia="ja-JP"/>
              </w:rPr>
            </w:pPr>
            <w:r w:rsidRPr="009B06A7">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F99BCB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E961D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5B5922"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BC4979A" w14:textId="77777777" w:rsidTr="00054B2C">
        <w:tc>
          <w:tcPr>
            <w:tcW w:w="2160" w:type="dxa"/>
            <w:tcBorders>
              <w:top w:val="single" w:sz="4" w:space="0" w:color="auto"/>
              <w:left w:val="single" w:sz="4" w:space="0" w:color="auto"/>
              <w:bottom w:val="single" w:sz="4" w:space="0" w:color="auto"/>
              <w:right w:val="single" w:sz="4" w:space="0" w:color="auto"/>
            </w:tcBorders>
          </w:tcPr>
          <w:p w14:paraId="43C753E2" w14:textId="77777777" w:rsidR="005752DE" w:rsidRPr="009B06A7" w:rsidRDefault="005752DE" w:rsidP="00AD305D">
            <w:pPr>
              <w:pStyle w:val="TAL"/>
              <w:keepNext w:val="0"/>
              <w:keepLines w:val="0"/>
              <w:widowControl w:val="0"/>
              <w:rPr>
                <w:lang w:eastAsia="ja-JP"/>
              </w:rPr>
            </w:pPr>
            <w:r w:rsidRPr="009B06A7">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50E9DBF1"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A79A6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DAF978" w14:textId="77777777" w:rsidR="005752DE" w:rsidRPr="009B06A7" w:rsidRDefault="005752DE" w:rsidP="00AD305D">
            <w:pPr>
              <w:pStyle w:val="TAL"/>
              <w:keepNext w:val="0"/>
              <w:keepLines w:val="0"/>
              <w:widowControl w:val="0"/>
              <w:rPr>
                <w:lang w:eastAsia="ja-JP"/>
              </w:rPr>
            </w:pPr>
            <w:r w:rsidRPr="009B06A7">
              <w:rPr>
                <w:lang w:eastAsia="zh-CN"/>
              </w:rPr>
              <w:t>9.2.69</w:t>
            </w:r>
          </w:p>
        </w:tc>
        <w:tc>
          <w:tcPr>
            <w:tcW w:w="1728" w:type="dxa"/>
            <w:tcBorders>
              <w:top w:val="single" w:sz="4" w:space="0" w:color="auto"/>
              <w:left w:val="single" w:sz="4" w:space="0" w:color="auto"/>
              <w:bottom w:val="single" w:sz="4" w:space="0" w:color="auto"/>
              <w:right w:val="single" w:sz="4" w:space="0" w:color="auto"/>
            </w:tcBorders>
          </w:tcPr>
          <w:p w14:paraId="29A1563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74A1B1"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E6BE1D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1C9AE21" w14:textId="77777777" w:rsidTr="00054B2C">
        <w:tc>
          <w:tcPr>
            <w:tcW w:w="2160" w:type="dxa"/>
            <w:tcBorders>
              <w:top w:val="single" w:sz="4" w:space="0" w:color="auto"/>
              <w:left w:val="single" w:sz="4" w:space="0" w:color="auto"/>
              <w:bottom w:val="single" w:sz="4" w:space="0" w:color="auto"/>
              <w:right w:val="single" w:sz="4" w:space="0" w:color="auto"/>
            </w:tcBorders>
          </w:tcPr>
          <w:p w14:paraId="7FF8D153" w14:textId="77777777" w:rsidR="005752DE" w:rsidRPr="009B06A7" w:rsidRDefault="005752DE" w:rsidP="00AD305D">
            <w:pPr>
              <w:pStyle w:val="TAL"/>
              <w:keepNext w:val="0"/>
              <w:keepLines w:val="0"/>
              <w:widowControl w:val="0"/>
              <w:rPr>
                <w:lang w:eastAsia="ja-JP"/>
              </w:rPr>
            </w:pPr>
            <w:r w:rsidRPr="009B06A7">
              <w:rPr>
                <w:lang w:eastAsia="ja-JP"/>
              </w:rPr>
              <w:t>Expected UE Behaviour</w:t>
            </w:r>
          </w:p>
        </w:tc>
        <w:tc>
          <w:tcPr>
            <w:tcW w:w="1080" w:type="dxa"/>
            <w:tcBorders>
              <w:top w:val="single" w:sz="4" w:space="0" w:color="auto"/>
              <w:left w:val="single" w:sz="4" w:space="0" w:color="auto"/>
              <w:bottom w:val="single" w:sz="4" w:space="0" w:color="auto"/>
              <w:right w:val="single" w:sz="4" w:space="0" w:color="auto"/>
            </w:tcBorders>
          </w:tcPr>
          <w:p w14:paraId="078349F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B8BF3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8CE6A5" w14:textId="77777777" w:rsidR="005752DE" w:rsidRPr="009B06A7" w:rsidRDefault="005752DE" w:rsidP="00AD305D">
            <w:pPr>
              <w:pStyle w:val="TAL"/>
              <w:keepNext w:val="0"/>
              <w:keepLines w:val="0"/>
              <w:widowControl w:val="0"/>
              <w:rPr>
                <w:lang w:eastAsia="ja-JP"/>
              </w:rPr>
            </w:pPr>
            <w:r w:rsidRPr="009B06A7">
              <w:rPr>
                <w:lang w:eastAsia="ja-JP"/>
              </w:rPr>
              <w:t>9.2.70</w:t>
            </w:r>
          </w:p>
        </w:tc>
        <w:tc>
          <w:tcPr>
            <w:tcW w:w="1728" w:type="dxa"/>
            <w:tcBorders>
              <w:top w:val="single" w:sz="4" w:space="0" w:color="auto"/>
              <w:left w:val="single" w:sz="4" w:space="0" w:color="auto"/>
              <w:bottom w:val="single" w:sz="4" w:space="0" w:color="auto"/>
              <w:right w:val="single" w:sz="4" w:space="0" w:color="auto"/>
            </w:tcBorders>
          </w:tcPr>
          <w:p w14:paraId="7C7901D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493E6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EC857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B04A5FD" w14:textId="77777777" w:rsidTr="00054B2C">
        <w:tc>
          <w:tcPr>
            <w:tcW w:w="2160" w:type="dxa"/>
            <w:tcBorders>
              <w:top w:val="single" w:sz="4" w:space="0" w:color="auto"/>
              <w:left w:val="single" w:sz="4" w:space="0" w:color="auto"/>
              <w:bottom w:val="single" w:sz="4" w:space="0" w:color="auto"/>
              <w:right w:val="single" w:sz="4" w:space="0" w:color="auto"/>
            </w:tcBorders>
          </w:tcPr>
          <w:p w14:paraId="5129F7C9" w14:textId="77777777" w:rsidR="005752DE" w:rsidRPr="009B06A7" w:rsidRDefault="005752DE" w:rsidP="00AD305D">
            <w:pPr>
              <w:pStyle w:val="TAL"/>
              <w:keepNext w:val="0"/>
              <w:keepLines w:val="0"/>
              <w:widowControl w:val="0"/>
              <w:rPr>
                <w:lang w:eastAsia="ja-JP"/>
              </w:rPr>
            </w:pPr>
            <w:r w:rsidRPr="009B06A7">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5213C504"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B7A12F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36E991" w14:textId="77777777" w:rsidR="005752DE" w:rsidRPr="009B06A7" w:rsidRDefault="005752DE" w:rsidP="00AD305D">
            <w:pPr>
              <w:pStyle w:val="TAL"/>
              <w:keepNext w:val="0"/>
              <w:keepLines w:val="0"/>
              <w:widowControl w:val="0"/>
              <w:rPr>
                <w:lang w:eastAsia="ja-JP"/>
              </w:rPr>
            </w:pPr>
            <w:r w:rsidRPr="009B06A7">
              <w:rPr>
                <w:lang w:eastAsia="zh-CN"/>
              </w:rPr>
              <w:t>9.2.78</w:t>
            </w:r>
          </w:p>
        </w:tc>
        <w:tc>
          <w:tcPr>
            <w:tcW w:w="1728" w:type="dxa"/>
            <w:tcBorders>
              <w:top w:val="single" w:sz="4" w:space="0" w:color="auto"/>
              <w:left w:val="single" w:sz="4" w:space="0" w:color="auto"/>
              <w:bottom w:val="single" w:sz="4" w:space="0" w:color="auto"/>
              <w:right w:val="single" w:sz="4" w:space="0" w:color="auto"/>
            </w:tcBorders>
          </w:tcPr>
          <w:p w14:paraId="56AB5D5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850E3"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0B3C120"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FBFC1B5" w14:textId="77777777" w:rsidTr="00054B2C">
        <w:tc>
          <w:tcPr>
            <w:tcW w:w="2160" w:type="dxa"/>
            <w:tcBorders>
              <w:top w:val="single" w:sz="4" w:space="0" w:color="auto"/>
              <w:left w:val="single" w:sz="4" w:space="0" w:color="auto"/>
              <w:bottom w:val="single" w:sz="4" w:space="0" w:color="auto"/>
              <w:right w:val="single" w:sz="4" w:space="0" w:color="auto"/>
            </w:tcBorders>
          </w:tcPr>
          <w:p w14:paraId="7C60D20B" w14:textId="77777777" w:rsidR="005752DE" w:rsidRPr="009B06A7" w:rsidRDefault="005752DE" w:rsidP="00AD305D">
            <w:pPr>
              <w:pStyle w:val="TAL"/>
              <w:keepNext w:val="0"/>
              <w:keepLines w:val="0"/>
              <w:widowControl w:val="0"/>
              <w:rPr>
                <w:lang w:eastAsia="zh-CN"/>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966E902" w14:textId="77777777" w:rsidR="005752DE" w:rsidRPr="009B06A7" w:rsidRDefault="005752DE"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05B2B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A4F649" w14:textId="77777777" w:rsidR="005752DE" w:rsidRPr="009B06A7" w:rsidRDefault="005752DE" w:rsidP="00AD305D">
            <w:pPr>
              <w:pStyle w:val="TAL"/>
              <w:keepNext w:val="0"/>
              <w:keepLines w:val="0"/>
              <w:widowControl w:val="0"/>
              <w:rPr>
                <w:lang w:eastAsia="zh-CN"/>
              </w:rPr>
            </w:pPr>
            <w:r w:rsidRPr="009B06A7">
              <w:rPr>
                <w:snapToGrid w:val="0"/>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20891B2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E439DB" w14:textId="77777777" w:rsidR="005752DE" w:rsidRPr="009B06A7" w:rsidRDefault="005752DE"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C5C5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2CCBE52B" w14:textId="77777777" w:rsidTr="00054B2C">
        <w:tc>
          <w:tcPr>
            <w:tcW w:w="2160" w:type="dxa"/>
            <w:tcBorders>
              <w:top w:val="single" w:sz="4" w:space="0" w:color="auto"/>
              <w:left w:val="single" w:sz="4" w:space="0" w:color="auto"/>
              <w:bottom w:val="single" w:sz="4" w:space="0" w:color="auto"/>
              <w:right w:val="single" w:sz="4" w:space="0" w:color="auto"/>
            </w:tcBorders>
          </w:tcPr>
          <w:p w14:paraId="2A7734DE" w14:textId="77777777" w:rsidR="005752DE" w:rsidRPr="009B06A7" w:rsidRDefault="005752DE" w:rsidP="00AD305D">
            <w:pPr>
              <w:pStyle w:val="TAL"/>
              <w:keepNext w:val="0"/>
              <w:keepLines w:val="0"/>
              <w:widowControl w:val="0"/>
              <w:rPr>
                <w:lang w:eastAsia="ja-JP"/>
              </w:rPr>
            </w:pPr>
            <w:r w:rsidRPr="009B06A7">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A33E2B8"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8D7DE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246861" w14:textId="77777777" w:rsidR="005752DE" w:rsidRPr="009B06A7" w:rsidRDefault="005752DE" w:rsidP="00AD305D">
            <w:pPr>
              <w:pStyle w:val="TAL"/>
              <w:keepNext w:val="0"/>
              <w:keepLines w:val="0"/>
              <w:widowControl w:val="0"/>
              <w:rPr>
                <w:snapToGrid w:val="0"/>
                <w:lang w:eastAsia="ja-JP"/>
              </w:rPr>
            </w:pPr>
            <w:r w:rsidRPr="009B06A7">
              <w:rPr>
                <w:lang w:eastAsia="zh-CN"/>
              </w:rPr>
              <w:t>9.2.93</w:t>
            </w:r>
          </w:p>
        </w:tc>
        <w:tc>
          <w:tcPr>
            <w:tcW w:w="1728" w:type="dxa"/>
            <w:tcBorders>
              <w:top w:val="single" w:sz="4" w:space="0" w:color="auto"/>
              <w:left w:val="single" w:sz="4" w:space="0" w:color="auto"/>
              <w:bottom w:val="single" w:sz="4" w:space="0" w:color="auto"/>
              <w:right w:val="single" w:sz="4" w:space="0" w:color="auto"/>
            </w:tcBorders>
          </w:tcPr>
          <w:p w14:paraId="0DC51A2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88CD2A"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33A84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F75145" w:rsidRPr="009B06A7" w14:paraId="3CC8FF9D" w14:textId="77777777" w:rsidTr="00054B2C">
        <w:tc>
          <w:tcPr>
            <w:tcW w:w="2160" w:type="dxa"/>
            <w:tcBorders>
              <w:top w:val="single" w:sz="4" w:space="0" w:color="auto"/>
              <w:left w:val="single" w:sz="4" w:space="0" w:color="auto"/>
              <w:bottom w:val="single" w:sz="4" w:space="0" w:color="auto"/>
              <w:right w:val="single" w:sz="4" w:space="0" w:color="auto"/>
            </w:tcBorders>
          </w:tcPr>
          <w:p w14:paraId="252364A3" w14:textId="77777777" w:rsidR="00F75145" w:rsidRPr="009B06A7" w:rsidRDefault="00F75145" w:rsidP="00AD305D">
            <w:pPr>
              <w:pStyle w:val="TAL"/>
              <w:keepNext w:val="0"/>
              <w:keepLines w:val="0"/>
              <w:widowControl w:val="0"/>
              <w:rPr>
                <w:lang w:eastAsia="zh-CN"/>
              </w:rPr>
            </w:pPr>
            <w:r w:rsidRPr="009B06A7">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59D875AA" w14:textId="77777777" w:rsidR="00F75145" w:rsidRPr="009B06A7" w:rsidRDefault="00F75145" w:rsidP="00AD305D">
            <w:pPr>
              <w:pStyle w:val="TAL"/>
              <w:keepNext w:val="0"/>
              <w:keepLines w:val="0"/>
              <w:widowControl w:val="0"/>
              <w:rPr>
                <w:lang w:eastAsia="zh-CN"/>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26DA4A" w14:textId="77777777" w:rsidR="00F75145" w:rsidRPr="009B06A7" w:rsidRDefault="00F75145"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91396D" w14:textId="77777777" w:rsidR="00F75145" w:rsidRPr="009B06A7" w:rsidRDefault="00F75145" w:rsidP="00AD305D">
            <w:pPr>
              <w:pStyle w:val="TAL"/>
              <w:keepNext w:val="0"/>
              <w:keepLines w:val="0"/>
              <w:widowControl w:val="0"/>
              <w:rPr>
                <w:lang w:eastAsia="zh-CN"/>
              </w:rPr>
            </w:pPr>
            <w:r w:rsidRPr="009B06A7">
              <w:t>9.2.129</w:t>
            </w:r>
          </w:p>
        </w:tc>
        <w:tc>
          <w:tcPr>
            <w:tcW w:w="1728" w:type="dxa"/>
            <w:tcBorders>
              <w:top w:val="single" w:sz="4" w:space="0" w:color="auto"/>
              <w:left w:val="single" w:sz="4" w:space="0" w:color="auto"/>
              <w:bottom w:val="single" w:sz="4" w:space="0" w:color="auto"/>
              <w:right w:val="single" w:sz="4" w:space="0" w:color="auto"/>
            </w:tcBorders>
          </w:tcPr>
          <w:p w14:paraId="5754DDB1" w14:textId="77777777" w:rsidR="00F75145" w:rsidRPr="009B06A7" w:rsidRDefault="00F75145"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9B9FF" w14:textId="77777777" w:rsidR="00F75145" w:rsidRPr="009B06A7" w:rsidRDefault="00F75145" w:rsidP="00AD305D">
            <w:pPr>
              <w:pStyle w:val="TAC"/>
              <w:keepNext w:val="0"/>
              <w:keepLines w:val="0"/>
              <w:widowControl w:val="0"/>
              <w:rPr>
                <w:lang w:eastAsia="zh-CN"/>
              </w:rPr>
            </w:pPr>
            <w:r w:rsidRPr="009B06A7">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F15EA6" w14:textId="77777777" w:rsidR="00F75145" w:rsidRPr="009B06A7" w:rsidRDefault="00F75145" w:rsidP="00AD305D">
            <w:pPr>
              <w:pStyle w:val="TAC"/>
              <w:keepNext w:val="0"/>
              <w:keepLines w:val="0"/>
              <w:widowControl w:val="0"/>
              <w:rPr>
                <w:lang w:eastAsia="ja-JP"/>
              </w:rPr>
            </w:pPr>
            <w:r w:rsidRPr="009B06A7">
              <w:rPr>
                <w:rFonts w:cs="Arial"/>
                <w:lang w:eastAsia="ja-JP"/>
              </w:rPr>
              <w:t>ignore</w:t>
            </w:r>
          </w:p>
        </w:tc>
      </w:tr>
      <w:tr w:rsidR="009D63C8" w:rsidRPr="009B06A7" w14:paraId="50D4A3C7" w14:textId="77777777" w:rsidTr="00054B2C">
        <w:tc>
          <w:tcPr>
            <w:tcW w:w="2160" w:type="dxa"/>
            <w:tcBorders>
              <w:top w:val="single" w:sz="4" w:space="0" w:color="auto"/>
              <w:left w:val="single" w:sz="4" w:space="0" w:color="auto"/>
              <w:bottom w:val="single" w:sz="4" w:space="0" w:color="auto"/>
              <w:right w:val="single" w:sz="4" w:space="0" w:color="auto"/>
            </w:tcBorders>
          </w:tcPr>
          <w:p w14:paraId="060306E0" w14:textId="77777777" w:rsidR="009D63C8" w:rsidRPr="009B06A7" w:rsidRDefault="009D63C8" w:rsidP="00AD305D">
            <w:pPr>
              <w:pStyle w:val="TAL"/>
              <w:keepNext w:val="0"/>
              <w:keepLines w:val="0"/>
              <w:widowControl w:val="0"/>
              <w:rPr>
                <w:lang w:eastAsia="zh-CN"/>
              </w:rPr>
            </w:pPr>
            <w:r w:rsidRPr="009B06A7">
              <w:rPr>
                <w:rFonts w:cs="Arial"/>
                <w:lang w:eastAsia="ja-JP"/>
              </w:rPr>
              <w:t xml:space="preserve">Subscription Based </w:t>
            </w:r>
            <w:r w:rsidRPr="009B06A7">
              <w:rPr>
                <w:lang w:eastAsia="zh-CN"/>
              </w:rPr>
              <w:t>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3D2B74E0" w14:textId="77777777" w:rsidR="009D63C8" w:rsidRPr="009B06A7" w:rsidRDefault="009D63C8"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2F8360" w14:textId="77777777" w:rsidR="009D63C8" w:rsidRPr="009B06A7" w:rsidRDefault="009D63C8"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CFD717" w14:textId="77777777" w:rsidR="009D63C8" w:rsidRPr="009B06A7" w:rsidRDefault="009D63C8" w:rsidP="00AD305D">
            <w:pPr>
              <w:pStyle w:val="TAL"/>
              <w:keepNext w:val="0"/>
              <w:keepLines w:val="0"/>
              <w:widowControl w:val="0"/>
              <w:rPr>
                <w:lang w:eastAsia="zh-CN"/>
              </w:rPr>
            </w:pPr>
            <w:r w:rsidRPr="009B06A7">
              <w:rPr>
                <w:lang w:eastAsia="zh-CN"/>
              </w:rPr>
              <w:t>9.2.136</w:t>
            </w:r>
          </w:p>
        </w:tc>
        <w:tc>
          <w:tcPr>
            <w:tcW w:w="1728" w:type="dxa"/>
            <w:tcBorders>
              <w:top w:val="single" w:sz="4" w:space="0" w:color="auto"/>
              <w:left w:val="single" w:sz="4" w:space="0" w:color="auto"/>
              <w:bottom w:val="single" w:sz="4" w:space="0" w:color="auto"/>
              <w:right w:val="single" w:sz="4" w:space="0" w:color="auto"/>
            </w:tcBorders>
          </w:tcPr>
          <w:p w14:paraId="347B3F55" w14:textId="77777777" w:rsidR="009D63C8" w:rsidRPr="009B06A7" w:rsidRDefault="009D63C8"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397FA2" w14:textId="77777777" w:rsidR="009D63C8" w:rsidRPr="009B06A7" w:rsidRDefault="009D63C8"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3E26F4C" w14:textId="77777777" w:rsidR="009D63C8" w:rsidRPr="009B06A7" w:rsidRDefault="009D63C8" w:rsidP="00AD305D">
            <w:pPr>
              <w:pStyle w:val="TAC"/>
              <w:keepNext w:val="0"/>
              <w:keepLines w:val="0"/>
              <w:widowControl w:val="0"/>
              <w:rPr>
                <w:lang w:eastAsia="ja-JP"/>
              </w:rPr>
            </w:pPr>
            <w:r w:rsidRPr="009B06A7">
              <w:rPr>
                <w:lang w:eastAsia="ja-JP"/>
              </w:rPr>
              <w:t>ignore</w:t>
            </w:r>
          </w:p>
        </w:tc>
      </w:tr>
    </w:tbl>
    <w:p w14:paraId="089BFC29"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541DEFC" w14:textId="77777777" w:rsidTr="005D2033">
        <w:tc>
          <w:tcPr>
            <w:tcW w:w="3686" w:type="dxa"/>
          </w:tcPr>
          <w:p w14:paraId="632575D4"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2F26240D"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59548A27" w14:textId="77777777" w:rsidTr="005D2033">
        <w:tc>
          <w:tcPr>
            <w:tcW w:w="3686" w:type="dxa"/>
          </w:tcPr>
          <w:p w14:paraId="2B1468B4"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49017E3B"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1B44E984" w14:textId="77777777" w:rsidR="005752DE" w:rsidRPr="009B06A7" w:rsidRDefault="005752DE" w:rsidP="00AD305D">
      <w:pPr>
        <w:widowControl w:val="0"/>
      </w:pPr>
    </w:p>
    <w:p w14:paraId="3DBF1D48" w14:textId="77777777" w:rsidR="005752DE" w:rsidRPr="009B06A7" w:rsidRDefault="005752DE" w:rsidP="00AD305D">
      <w:pPr>
        <w:pStyle w:val="Heading4"/>
        <w:keepNext w:val="0"/>
        <w:keepLines w:val="0"/>
        <w:widowControl w:val="0"/>
      </w:pPr>
      <w:bookmarkStart w:id="2987" w:name="_Toc20954402"/>
      <w:bookmarkStart w:id="2988" w:name="_Toc29905827"/>
      <w:bookmarkStart w:id="2989" w:name="_Toc29906337"/>
      <w:bookmarkStart w:id="2990" w:name="_Toc36549888"/>
      <w:bookmarkStart w:id="2991" w:name="_Toc45103352"/>
      <w:bookmarkStart w:id="2992" w:name="_Toc45227199"/>
      <w:bookmarkStart w:id="2993" w:name="_Toc45890400"/>
      <w:bookmarkStart w:id="2994" w:name="_Toc45890912"/>
      <w:bookmarkStart w:id="2995" w:name="_Toc88649451"/>
      <w:bookmarkStart w:id="2996" w:name="_Toc145323841"/>
      <w:r w:rsidRPr="009B06A7">
        <w:t>9.1.2.30</w:t>
      </w:r>
      <w:r w:rsidRPr="009B06A7">
        <w:tab/>
        <w:t>RETRIEVE UE CONTEXT FAILURE</w:t>
      </w:r>
      <w:bookmarkEnd w:id="2987"/>
      <w:bookmarkEnd w:id="2988"/>
      <w:bookmarkEnd w:id="2989"/>
      <w:bookmarkEnd w:id="2990"/>
      <w:bookmarkEnd w:id="2991"/>
      <w:bookmarkEnd w:id="2992"/>
      <w:bookmarkEnd w:id="2993"/>
      <w:bookmarkEnd w:id="2994"/>
      <w:bookmarkEnd w:id="2995"/>
      <w:bookmarkEnd w:id="2996"/>
    </w:p>
    <w:p w14:paraId="67D33310" w14:textId="77777777" w:rsidR="005752DE" w:rsidRPr="009B06A7" w:rsidRDefault="005752DE" w:rsidP="00AD305D">
      <w:pPr>
        <w:widowControl w:val="0"/>
      </w:pPr>
      <w:r w:rsidRPr="009B06A7">
        <w:t>This message is sent by the old eNB to inform the new eNB that the Retrieve UE Context procedure has failed.</w:t>
      </w:r>
    </w:p>
    <w:p w14:paraId="2C5AD9D6" w14:textId="77777777" w:rsidR="005752DE" w:rsidRPr="009B06A7" w:rsidRDefault="005752DE" w:rsidP="00AD305D">
      <w:pPr>
        <w:widowControl w:val="0"/>
      </w:pPr>
      <w:r w:rsidRPr="009B06A7">
        <w:t xml:space="preserve">Direction: old eNB </w:t>
      </w:r>
      <w:r w:rsidRPr="009B06A7">
        <w:sym w:font="Symbol" w:char="F0AE"/>
      </w:r>
      <w:r w:rsidRPr="009B06A7">
        <w:t xml:space="preserve"> new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3FFB7E7" w14:textId="77777777" w:rsidTr="00054B2C">
        <w:tc>
          <w:tcPr>
            <w:tcW w:w="2160" w:type="dxa"/>
          </w:tcPr>
          <w:p w14:paraId="3463A53C"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DC6B501"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7B1AC8C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4D950C8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6A0D69B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F9E25F8"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11235850"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086637D9" w14:textId="77777777" w:rsidTr="00054B2C">
        <w:tc>
          <w:tcPr>
            <w:tcW w:w="2160" w:type="dxa"/>
          </w:tcPr>
          <w:p w14:paraId="543ECD4B"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08568ED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BB18FDC" w14:textId="77777777" w:rsidR="005752DE" w:rsidRPr="009B06A7" w:rsidRDefault="005752DE" w:rsidP="00AD305D">
            <w:pPr>
              <w:pStyle w:val="TAL"/>
              <w:keepNext w:val="0"/>
              <w:keepLines w:val="0"/>
              <w:widowControl w:val="0"/>
              <w:jc w:val="center"/>
              <w:rPr>
                <w:lang w:eastAsia="ja-JP"/>
              </w:rPr>
            </w:pPr>
          </w:p>
        </w:tc>
        <w:tc>
          <w:tcPr>
            <w:tcW w:w="1512" w:type="dxa"/>
          </w:tcPr>
          <w:p w14:paraId="65E8E401"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27FE895" w14:textId="77777777" w:rsidR="005752DE" w:rsidRPr="009B06A7" w:rsidRDefault="005752DE" w:rsidP="00AD305D">
            <w:pPr>
              <w:pStyle w:val="TAL"/>
              <w:keepNext w:val="0"/>
              <w:keepLines w:val="0"/>
              <w:widowControl w:val="0"/>
              <w:rPr>
                <w:szCs w:val="18"/>
                <w:lang w:eastAsia="ja-JP"/>
              </w:rPr>
            </w:pPr>
          </w:p>
        </w:tc>
        <w:tc>
          <w:tcPr>
            <w:tcW w:w="1080" w:type="dxa"/>
          </w:tcPr>
          <w:p w14:paraId="700A7D6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D790FF6"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3AFB9E99" w14:textId="77777777" w:rsidTr="00054B2C">
        <w:tc>
          <w:tcPr>
            <w:tcW w:w="2160" w:type="dxa"/>
          </w:tcPr>
          <w:p w14:paraId="54792D63" w14:textId="77777777" w:rsidR="005752DE" w:rsidRPr="009B06A7" w:rsidRDefault="005752DE" w:rsidP="00AD305D">
            <w:pPr>
              <w:pStyle w:val="TAL"/>
              <w:keepNext w:val="0"/>
              <w:keepLines w:val="0"/>
              <w:widowControl w:val="0"/>
              <w:rPr>
                <w:lang w:eastAsia="ja-JP"/>
              </w:rPr>
            </w:pPr>
            <w:r w:rsidRPr="009B06A7">
              <w:rPr>
                <w:lang w:eastAsia="ja-JP"/>
              </w:rPr>
              <w:t>New eNB UE X2AP ID</w:t>
            </w:r>
          </w:p>
        </w:tc>
        <w:tc>
          <w:tcPr>
            <w:tcW w:w="1080" w:type="dxa"/>
          </w:tcPr>
          <w:p w14:paraId="47CF199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F157B89" w14:textId="77777777" w:rsidR="005752DE" w:rsidRPr="009B06A7" w:rsidRDefault="005752DE" w:rsidP="00AD305D">
            <w:pPr>
              <w:pStyle w:val="TAL"/>
              <w:keepNext w:val="0"/>
              <w:keepLines w:val="0"/>
              <w:widowControl w:val="0"/>
              <w:rPr>
                <w:lang w:eastAsia="ja-JP"/>
              </w:rPr>
            </w:pPr>
          </w:p>
        </w:tc>
        <w:tc>
          <w:tcPr>
            <w:tcW w:w="1512" w:type="dxa"/>
          </w:tcPr>
          <w:p w14:paraId="2631342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48A9851E"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2A64B368"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new eNB</w:t>
            </w:r>
          </w:p>
        </w:tc>
        <w:tc>
          <w:tcPr>
            <w:tcW w:w="1080" w:type="dxa"/>
          </w:tcPr>
          <w:p w14:paraId="744358A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6ACB72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05236BF" w14:textId="77777777" w:rsidTr="00054B2C">
        <w:tc>
          <w:tcPr>
            <w:tcW w:w="2160" w:type="dxa"/>
            <w:tcBorders>
              <w:top w:val="single" w:sz="4" w:space="0" w:color="auto"/>
              <w:left w:val="single" w:sz="4" w:space="0" w:color="auto"/>
              <w:bottom w:val="single" w:sz="4" w:space="0" w:color="auto"/>
              <w:right w:val="single" w:sz="4" w:space="0" w:color="auto"/>
            </w:tcBorders>
          </w:tcPr>
          <w:p w14:paraId="62003357" w14:textId="77777777" w:rsidR="005752DE" w:rsidRPr="009B06A7" w:rsidRDefault="005752DE" w:rsidP="00AD305D">
            <w:pPr>
              <w:pStyle w:val="TAL"/>
              <w:keepNext w:val="0"/>
              <w:keepLines w:val="0"/>
              <w:widowControl w:val="0"/>
              <w:rPr>
                <w:lang w:eastAsia="ja-JP"/>
              </w:rPr>
            </w:pPr>
            <w:r w:rsidRPr="009B06A7">
              <w:rPr>
                <w:lang w:eastAsia="ja-JP"/>
              </w:rPr>
              <w:t>New eNB UE X2AP ID Extension</w:t>
            </w:r>
          </w:p>
        </w:tc>
        <w:tc>
          <w:tcPr>
            <w:tcW w:w="1080" w:type="dxa"/>
            <w:tcBorders>
              <w:top w:val="single" w:sz="4" w:space="0" w:color="auto"/>
              <w:left w:val="single" w:sz="4" w:space="0" w:color="auto"/>
              <w:bottom w:val="single" w:sz="4" w:space="0" w:color="auto"/>
              <w:right w:val="single" w:sz="4" w:space="0" w:color="auto"/>
            </w:tcBorders>
          </w:tcPr>
          <w:p w14:paraId="3CBE6FB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CFA008"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3B3EB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43E24E1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BDAD778" w14:textId="77777777" w:rsidR="005752DE" w:rsidRPr="009B06A7" w:rsidRDefault="005752DE" w:rsidP="00AD305D">
            <w:pPr>
              <w:pStyle w:val="TAL"/>
              <w:keepNext w:val="0"/>
              <w:keepLines w:val="0"/>
              <w:widowControl w:val="0"/>
              <w:rPr>
                <w:lang w:eastAsia="ja-JP"/>
              </w:rPr>
            </w:pPr>
            <w:r w:rsidRPr="009B06A7">
              <w:rPr>
                <w:lang w:eastAsia="ja-JP"/>
              </w:rPr>
              <w:t>Allocated at the new eNB</w:t>
            </w:r>
          </w:p>
        </w:tc>
        <w:tc>
          <w:tcPr>
            <w:tcW w:w="1080" w:type="dxa"/>
            <w:tcBorders>
              <w:top w:val="single" w:sz="4" w:space="0" w:color="auto"/>
              <w:left w:val="single" w:sz="4" w:space="0" w:color="auto"/>
              <w:bottom w:val="single" w:sz="4" w:space="0" w:color="auto"/>
              <w:right w:val="single" w:sz="4" w:space="0" w:color="auto"/>
            </w:tcBorders>
          </w:tcPr>
          <w:p w14:paraId="7588EDE2"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1AE865" w14:textId="77777777" w:rsidR="005752DE" w:rsidRPr="009B06A7" w:rsidRDefault="005752DE" w:rsidP="00AD305D">
            <w:pPr>
              <w:pStyle w:val="TAC"/>
              <w:keepNext w:val="0"/>
              <w:keepLines w:val="0"/>
              <w:widowControl w:val="0"/>
              <w:rPr>
                <w:bCs/>
                <w:lang w:eastAsia="ja-JP"/>
              </w:rPr>
            </w:pPr>
            <w:r w:rsidRPr="009B06A7">
              <w:rPr>
                <w:bCs/>
                <w:lang w:eastAsia="ja-JP"/>
              </w:rPr>
              <w:t>ignore</w:t>
            </w:r>
          </w:p>
        </w:tc>
      </w:tr>
      <w:tr w:rsidR="008E6632" w:rsidRPr="009B06A7" w14:paraId="50AA46F0" w14:textId="77777777" w:rsidTr="00054B2C">
        <w:tc>
          <w:tcPr>
            <w:tcW w:w="2160" w:type="dxa"/>
          </w:tcPr>
          <w:p w14:paraId="0D0AFEE1"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79E0A7C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A912CF3" w14:textId="77777777" w:rsidR="005752DE" w:rsidRPr="009B06A7" w:rsidRDefault="005752DE" w:rsidP="00AD305D">
            <w:pPr>
              <w:pStyle w:val="TAL"/>
              <w:keepNext w:val="0"/>
              <w:keepLines w:val="0"/>
              <w:widowControl w:val="0"/>
              <w:rPr>
                <w:lang w:eastAsia="ja-JP"/>
              </w:rPr>
            </w:pPr>
          </w:p>
        </w:tc>
        <w:tc>
          <w:tcPr>
            <w:tcW w:w="1512" w:type="dxa"/>
          </w:tcPr>
          <w:p w14:paraId="6E762DD5"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46C93020" w14:textId="77777777" w:rsidR="005752DE" w:rsidRPr="009B06A7" w:rsidRDefault="005752DE" w:rsidP="00AD305D">
            <w:pPr>
              <w:pStyle w:val="TAL"/>
              <w:keepNext w:val="0"/>
              <w:keepLines w:val="0"/>
              <w:widowControl w:val="0"/>
              <w:rPr>
                <w:szCs w:val="18"/>
                <w:lang w:eastAsia="ja-JP"/>
              </w:rPr>
            </w:pPr>
          </w:p>
        </w:tc>
        <w:tc>
          <w:tcPr>
            <w:tcW w:w="1080" w:type="dxa"/>
          </w:tcPr>
          <w:p w14:paraId="2F481D4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C973A7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3BC8BA94" w14:textId="77777777" w:rsidTr="00054B2C">
        <w:tc>
          <w:tcPr>
            <w:tcW w:w="2160" w:type="dxa"/>
          </w:tcPr>
          <w:p w14:paraId="2F703417" w14:textId="77777777" w:rsidR="005752DE" w:rsidRPr="009B06A7" w:rsidRDefault="005752DE" w:rsidP="00AD305D">
            <w:pPr>
              <w:pStyle w:val="TAL"/>
              <w:keepNext w:val="0"/>
              <w:keepLines w:val="0"/>
              <w:widowControl w:val="0"/>
            </w:pPr>
            <w:r w:rsidRPr="009B06A7">
              <w:t>Criticality Diagnostics</w:t>
            </w:r>
          </w:p>
        </w:tc>
        <w:tc>
          <w:tcPr>
            <w:tcW w:w="1080" w:type="dxa"/>
          </w:tcPr>
          <w:p w14:paraId="7E8B1418" w14:textId="77777777" w:rsidR="005752DE" w:rsidRPr="009B06A7" w:rsidRDefault="005752DE" w:rsidP="00AD305D">
            <w:pPr>
              <w:pStyle w:val="TAL"/>
              <w:keepNext w:val="0"/>
              <w:keepLines w:val="0"/>
              <w:widowControl w:val="0"/>
            </w:pPr>
            <w:r w:rsidRPr="009B06A7">
              <w:t>O</w:t>
            </w:r>
          </w:p>
        </w:tc>
        <w:tc>
          <w:tcPr>
            <w:tcW w:w="1080" w:type="dxa"/>
          </w:tcPr>
          <w:p w14:paraId="388ED055" w14:textId="77777777" w:rsidR="005752DE" w:rsidRPr="009B06A7" w:rsidRDefault="005752DE" w:rsidP="00AD305D">
            <w:pPr>
              <w:pStyle w:val="TAL"/>
              <w:keepNext w:val="0"/>
              <w:keepLines w:val="0"/>
              <w:widowControl w:val="0"/>
            </w:pPr>
          </w:p>
        </w:tc>
        <w:tc>
          <w:tcPr>
            <w:tcW w:w="1512" w:type="dxa"/>
          </w:tcPr>
          <w:p w14:paraId="59DB3135" w14:textId="77777777" w:rsidR="005752DE" w:rsidRPr="009B06A7" w:rsidRDefault="005752DE" w:rsidP="00AD305D">
            <w:pPr>
              <w:pStyle w:val="TAL"/>
              <w:keepNext w:val="0"/>
              <w:keepLines w:val="0"/>
              <w:widowControl w:val="0"/>
            </w:pPr>
            <w:r w:rsidRPr="009B06A7">
              <w:rPr>
                <w:snapToGrid w:val="0"/>
              </w:rPr>
              <w:t>9.2.7</w:t>
            </w:r>
          </w:p>
        </w:tc>
        <w:tc>
          <w:tcPr>
            <w:tcW w:w="1728" w:type="dxa"/>
          </w:tcPr>
          <w:p w14:paraId="48FBA069" w14:textId="77777777" w:rsidR="005752DE" w:rsidRPr="009B06A7" w:rsidRDefault="005752DE" w:rsidP="00AD305D">
            <w:pPr>
              <w:pStyle w:val="TAL"/>
              <w:keepNext w:val="0"/>
              <w:keepLines w:val="0"/>
              <w:widowControl w:val="0"/>
            </w:pPr>
          </w:p>
        </w:tc>
        <w:tc>
          <w:tcPr>
            <w:tcW w:w="1080" w:type="dxa"/>
          </w:tcPr>
          <w:p w14:paraId="7845B408"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YES</w:t>
            </w:r>
          </w:p>
        </w:tc>
        <w:tc>
          <w:tcPr>
            <w:tcW w:w="1080" w:type="dxa"/>
          </w:tcPr>
          <w:p w14:paraId="25189995"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ignore</w:t>
            </w:r>
          </w:p>
        </w:tc>
      </w:tr>
    </w:tbl>
    <w:p w14:paraId="1EAA8441" w14:textId="77777777" w:rsidR="005752DE" w:rsidRPr="009B06A7" w:rsidRDefault="005752DE" w:rsidP="00AD305D">
      <w:pPr>
        <w:widowControl w:val="0"/>
      </w:pPr>
    </w:p>
    <w:p w14:paraId="0EA065D7" w14:textId="77777777" w:rsidR="00DA5A1F" w:rsidRPr="009B06A7" w:rsidRDefault="00FE7A24" w:rsidP="00AD305D">
      <w:pPr>
        <w:pStyle w:val="Heading4"/>
        <w:keepNext w:val="0"/>
        <w:keepLines w:val="0"/>
        <w:widowControl w:val="0"/>
      </w:pPr>
      <w:bookmarkStart w:id="2997" w:name="_Toc20954403"/>
      <w:bookmarkStart w:id="2998" w:name="_Toc29905828"/>
      <w:bookmarkStart w:id="2999" w:name="_Toc29906338"/>
      <w:bookmarkStart w:id="3000" w:name="_Toc36549889"/>
      <w:bookmarkStart w:id="3001" w:name="_Toc45103353"/>
      <w:bookmarkStart w:id="3002" w:name="_Toc45227200"/>
      <w:bookmarkStart w:id="3003" w:name="_Toc45890401"/>
      <w:bookmarkStart w:id="3004" w:name="_Toc45890913"/>
      <w:bookmarkStart w:id="3005" w:name="_Toc88649452"/>
      <w:bookmarkStart w:id="3006" w:name="_Toc145323842"/>
      <w:r w:rsidRPr="009B06A7">
        <w:t>9.1.2.31</w:t>
      </w:r>
      <w:r w:rsidR="00DA5A1F" w:rsidRPr="009B06A7">
        <w:tab/>
        <w:t>EN-DC X2 SETUP REQUEST</w:t>
      </w:r>
      <w:bookmarkEnd w:id="2997"/>
      <w:bookmarkEnd w:id="2998"/>
      <w:bookmarkEnd w:id="2999"/>
      <w:bookmarkEnd w:id="3000"/>
      <w:bookmarkEnd w:id="3001"/>
      <w:bookmarkEnd w:id="3002"/>
      <w:bookmarkEnd w:id="3003"/>
      <w:bookmarkEnd w:id="3004"/>
      <w:bookmarkEnd w:id="3005"/>
      <w:bookmarkEnd w:id="3006"/>
    </w:p>
    <w:p w14:paraId="3A6FB3BC" w14:textId="77777777" w:rsidR="00DA5A1F" w:rsidRPr="009B06A7" w:rsidRDefault="00DA5A1F" w:rsidP="00AD305D">
      <w:pPr>
        <w:widowControl w:val="0"/>
      </w:pPr>
      <w:r w:rsidRPr="009B06A7">
        <w:t>This message is sent by an initiating node to a neighbouring node, both nodes able to interact for EN-DC, to transfer the initialization information for a TNL association.</w:t>
      </w:r>
    </w:p>
    <w:p w14:paraId="6A4F09D6" w14:textId="77777777" w:rsidR="00DA5A1F" w:rsidRPr="00AC663B" w:rsidRDefault="00DA5A1F" w:rsidP="00AD305D">
      <w:pPr>
        <w:widowControl w:val="0"/>
        <w:rPr>
          <w:lang w:val="fr-FR"/>
        </w:rPr>
      </w:pPr>
      <w:r w:rsidRPr="00AC663B">
        <w:rPr>
          <w:lang w:val="fr-FR"/>
        </w:rPr>
        <w:t xml:space="preserve">Direction: </w:t>
      </w:r>
      <w:bookmarkStart w:id="3007" w:name="OLE_LINK90"/>
      <w:r w:rsidRPr="00AC663B">
        <w:rPr>
          <w:lang w:val="fr-FR"/>
        </w:rPr>
        <w:t xml:space="preserve">eNB </w:t>
      </w:r>
      <w:r w:rsidRPr="009B06A7">
        <w:sym w:font="Symbol" w:char="F0AE"/>
      </w:r>
      <w:r w:rsidRPr="00AC663B">
        <w:rPr>
          <w:lang w:val="fr-FR"/>
        </w:rPr>
        <w:t xml:space="preserve"> en-gNB, en-gNB </w:t>
      </w:r>
      <w:r w:rsidRPr="009B06A7">
        <w:sym w:font="Symbol" w:char="F0AE"/>
      </w:r>
      <w:r w:rsidRPr="00AC663B">
        <w:rPr>
          <w:lang w:val="fr-FR"/>
        </w:rPr>
        <w:t xml:space="preserve"> eNB.</w:t>
      </w:r>
      <w:bookmarkEnd w:id="3007"/>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6632" w:rsidRPr="009B06A7" w14:paraId="6371533C" w14:textId="77777777" w:rsidTr="00054B2C">
        <w:trPr>
          <w:tblHeader/>
        </w:trPr>
        <w:tc>
          <w:tcPr>
            <w:tcW w:w="2160" w:type="dxa"/>
            <w:tcBorders>
              <w:top w:val="single" w:sz="4" w:space="0" w:color="auto"/>
              <w:left w:val="single" w:sz="4" w:space="0" w:color="auto"/>
              <w:bottom w:val="single" w:sz="4" w:space="0" w:color="auto"/>
              <w:right w:val="single" w:sz="4" w:space="0" w:color="auto"/>
            </w:tcBorders>
            <w:hideMark/>
          </w:tcPr>
          <w:p w14:paraId="75394F1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29B812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2B70C7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364F8E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3ADBC6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B220A1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3E92D0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4432BE0C"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0D932201" w14:textId="77777777" w:rsidR="00DA5A1F" w:rsidRPr="009B06A7" w:rsidRDefault="00DA5A1F"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08C47D8"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AD0E40"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086C7E" w14:textId="77777777" w:rsidR="00DA5A1F" w:rsidRPr="009B06A7" w:rsidRDefault="00DA5A1F"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0036DCF2"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C6CD3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BCDB38"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7971A6" w:rsidRPr="009B06A7" w14:paraId="7C2723D1" w14:textId="77777777" w:rsidTr="00054B2C">
        <w:tc>
          <w:tcPr>
            <w:tcW w:w="2160" w:type="dxa"/>
            <w:tcBorders>
              <w:top w:val="single" w:sz="4" w:space="0" w:color="auto"/>
              <w:left w:val="single" w:sz="4" w:space="0" w:color="auto"/>
              <w:bottom w:val="single" w:sz="4" w:space="0" w:color="auto"/>
              <w:right w:val="single" w:sz="4" w:space="0" w:color="auto"/>
            </w:tcBorders>
          </w:tcPr>
          <w:p w14:paraId="69B1AFDE" w14:textId="77777777" w:rsidR="007971A6" w:rsidRPr="009B06A7" w:rsidRDefault="007971A6" w:rsidP="00AD305D">
            <w:pPr>
              <w:pStyle w:val="TAL"/>
              <w:keepNext w:val="0"/>
              <w:keepLines w:val="0"/>
              <w:widowControl w:val="0"/>
              <w:rPr>
                <w:lang w:eastAsia="zh-CN"/>
              </w:rPr>
            </w:pPr>
            <w:r w:rsidRPr="009B06A7">
              <w:rPr>
                <w:lang w:eastAsia="zh-CN"/>
              </w:rPr>
              <w:t xml:space="preserve">CHOICE </w:t>
            </w:r>
            <w:r w:rsidRPr="009B06A7">
              <w:rPr>
                <w:i/>
                <w:lang w:eastAsia="zh-CN"/>
              </w:rPr>
              <w:t>Initiating NodeType</w:t>
            </w:r>
          </w:p>
        </w:tc>
        <w:tc>
          <w:tcPr>
            <w:tcW w:w="1080" w:type="dxa"/>
            <w:tcBorders>
              <w:top w:val="single" w:sz="4" w:space="0" w:color="auto"/>
              <w:left w:val="single" w:sz="4" w:space="0" w:color="auto"/>
              <w:bottom w:val="single" w:sz="4" w:space="0" w:color="auto"/>
              <w:right w:val="single" w:sz="4" w:space="0" w:color="auto"/>
            </w:tcBorders>
          </w:tcPr>
          <w:p w14:paraId="60B4CBDC" w14:textId="77777777" w:rsidR="007971A6" w:rsidRPr="009B06A7" w:rsidRDefault="007971A6"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2FDAC90" w14:textId="77777777" w:rsidR="007971A6" w:rsidRPr="009B06A7" w:rsidRDefault="007971A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D1CA89" w14:textId="77777777" w:rsidR="007971A6" w:rsidRPr="009B06A7" w:rsidRDefault="007971A6"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53A26B" w14:textId="77777777" w:rsidR="007971A6" w:rsidRPr="009B06A7" w:rsidRDefault="007971A6"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8AA2A3" w14:textId="77777777" w:rsidR="007971A6" w:rsidRPr="009B06A7" w:rsidRDefault="007971A6"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8E10CC" w14:textId="77777777" w:rsidR="007971A6" w:rsidRPr="009B06A7" w:rsidRDefault="007971A6" w:rsidP="00AD305D">
            <w:pPr>
              <w:pStyle w:val="TAC"/>
              <w:keepNext w:val="0"/>
              <w:keepLines w:val="0"/>
              <w:widowControl w:val="0"/>
              <w:rPr>
                <w:lang w:eastAsia="ja-JP"/>
              </w:rPr>
            </w:pPr>
            <w:r w:rsidRPr="009B06A7">
              <w:rPr>
                <w:lang w:eastAsia="ja-JP"/>
              </w:rPr>
              <w:t>reject</w:t>
            </w:r>
          </w:p>
        </w:tc>
      </w:tr>
      <w:tr w:rsidR="008E6632" w:rsidRPr="009B06A7" w14:paraId="3CF15538" w14:textId="77777777" w:rsidTr="00054B2C">
        <w:tc>
          <w:tcPr>
            <w:tcW w:w="2160" w:type="dxa"/>
            <w:tcBorders>
              <w:top w:val="single" w:sz="4" w:space="0" w:color="auto"/>
              <w:left w:val="single" w:sz="4" w:space="0" w:color="auto"/>
              <w:bottom w:val="single" w:sz="4" w:space="0" w:color="auto"/>
              <w:right w:val="single" w:sz="4" w:space="0" w:color="auto"/>
            </w:tcBorders>
          </w:tcPr>
          <w:p w14:paraId="04961499" w14:textId="77777777" w:rsidR="00DA5A1F" w:rsidRPr="009B06A7" w:rsidRDefault="00DA5A1F" w:rsidP="00AD305D">
            <w:pPr>
              <w:pStyle w:val="TAL"/>
              <w:keepNext w:val="0"/>
              <w:keepLines w:val="0"/>
              <w:widowControl w:val="0"/>
              <w:ind w:left="142"/>
              <w:rPr>
                <w:rFonts w:cs="Arial"/>
                <w:b/>
                <w:bCs/>
                <w:lang w:eastAsia="zh-CN"/>
              </w:rPr>
            </w:pPr>
            <w:bookmarkStart w:id="3008" w:name="_Hlk494379131"/>
            <w:r w:rsidRPr="009B06A7">
              <w:rPr>
                <w:rFonts w:cs="Arial"/>
                <w:bCs/>
                <w:lang w:eastAsia="zh-CN"/>
              </w:rPr>
              <w:t>&gt;</w:t>
            </w:r>
            <w:r w:rsidRPr="009B06A7">
              <w:rPr>
                <w:rFonts w:cs="Arial"/>
                <w:bCs/>
                <w:i/>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0CA0D4E0"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1135E0F"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0C2045"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3EC118"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82A13E"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70942D" w14:textId="77777777" w:rsidR="00DA5A1F" w:rsidRPr="009B06A7" w:rsidRDefault="00DA5A1F" w:rsidP="00AD305D">
            <w:pPr>
              <w:pStyle w:val="TAC"/>
              <w:keepNext w:val="0"/>
              <w:keepLines w:val="0"/>
              <w:widowControl w:val="0"/>
              <w:rPr>
                <w:lang w:eastAsia="ja-JP"/>
              </w:rPr>
            </w:pPr>
          </w:p>
        </w:tc>
      </w:tr>
      <w:tr w:rsidR="008E6632" w:rsidRPr="009B06A7" w14:paraId="6A8EC369"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115F1B24" w14:textId="77777777" w:rsidR="00DA5A1F" w:rsidRPr="009B06A7" w:rsidRDefault="00DA5A1F" w:rsidP="00AD305D">
            <w:pPr>
              <w:pStyle w:val="TAL"/>
              <w:keepNext w:val="0"/>
              <w:keepLines w:val="0"/>
              <w:widowControl w:val="0"/>
              <w:ind w:left="284"/>
              <w:rPr>
                <w:rFonts w:cs="Arial"/>
                <w:bCs/>
                <w:lang w:eastAsia="ja-JP"/>
              </w:rPr>
            </w:pPr>
            <w:r w:rsidRPr="009B06A7">
              <w:rPr>
                <w:rFonts w:cs="Arial"/>
                <w:bCs/>
                <w:lang w:eastAsia="ja-JP"/>
              </w:rPr>
              <w:t>&gt;&gt;Global eNB ID</w:t>
            </w:r>
          </w:p>
        </w:tc>
        <w:tc>
          <w:tcPr>
            <w:tcW w:w="1080" w:type="dxa"/>
            <w:tcBorders>
              <w:top w:val="single" w:sz="4" w:space="0" w:color="auto"/>
              <w:left w:val="single" w:sz="4" w:space="0" w:color="auto"/>
              <w:bottom w:val="single" w:sz="4" w:space="0" w:color="auto"/>
              <w:right w:val="single" w:sz="4" w:space="0" w:color="auto"/>
            </w:tcBorders>
            <w:hideMark/>
          </w:tcPr>
          <w:p w14:paraId="08A0E6BC"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065AF"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309A492" w14:textId="77777777" w:rsidR="00DA5A1F" w:rsidRPr="009B06A7" w:rsidRDefault="00DA5A1F" w:rsidP="00AD305D">
            <w:pPr>
              <w:pStyle w:val="TAL"/>
              <w:keepNext w:val="0"/>
              <w:keepLines w:val="0"/>
              <w:widowControl w:val="0"/>
              <w:rPr>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13FB3F25"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B23A92"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7DBB7E"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84CEE87" w14:textId="77777777" w:rsidTr="00054B2C">
        <w:tblPrEx>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01EB8FE7" w14:textId="77777777" w:rsidR="00DA5A1F" w:rsidRPr="009B06A7" w:rsidRDefault="00DA5A1F" w:rsidP="00AD305D">
            <w:pPr>
              <w:pStyle w:val="TAL"/>
              <w:keepNext w:val="0"/>
              <w:keepLines w:val="0"/>
              <w:widowControl w:val="0"/>
              <w:ind w:left="284"/>
              <w:rPr>
                <w:rFonts w:cs="Arial"/>
                <w:b/>
                <w:lang w:eastAsia="ja-JP"/>
              </w:rPr>
            </w:pPr>
            <w:r w:rsidRPr="009B06A7">
              <w:rPr>
                <w:rFonts w:cs="Arial"/>
                <w:b/>
                <w:bCs/>
                <w:lang w:eastAsia="ja-JP"/>
              </w:rPr>
              <w:t>&gt;&gt;List of Served E-UTRA Cells</w:t>
            </w:r>
          </w:p>
        </w:tc>
        <w:tc>
          <w:tcPr>
            <w:tcW w:w="1080" w:type="dxa"/>
            <w:tcBorders>
              <w:top w:val="single" w:sz="4" w:space="0" w:color="auto"/>
              <w:left w:val="single" w:sz="4" w:space="0" w:color="auto"/>
              <w:bottom w:val="single" w:sz="4" w:space="0" w:color="auto"/>
              <w:right w:val="single" w:sz="4" w:space="0" w:color="auto"/>
            </w:tcBorders>
          </w:tcPr>
          <w:p w14:paraId="44FC54F4"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53EBC9" w14:textId="77777777" w:rsidR="00DA5A1F" w:rsidRPr="009B06A7" w:rsidRDefault="00DA5A1F" w:rsidP="00AD305D">
            <w:pPr>
              <w:pStyle w:val="TAL"/>
              <w:keepNext w:val="0"/>
              <w:keepLines w:val="0"/>
              <w:widowControl w:val="0"/>
              <w:rPr>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71895203"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1C2EAF" w14:textId="77777777" w:rsidR="00DA5A1F" w:rsidRPr="009B06A7" w:rsidRDefault="00DA5A1F" w:rsidP="00AD305D">
            <w:pPr>
              <w:pStyle w:val="TAL"/>
              <w:keepNext w:val="0"/>
              <w:keepLines w:val="0"/>
              <w:widowControl w:val="0"/>
              <w:rPr>
                <w:lang w:eastAsia="ja-JP"/>
              </w:rPr>
            </w:pPr>
            <w:r w:rsidRPr="009B06A7">
              <w:rPr>
                <w:rFonts w:eastAsia="Calibri Light"/>
                <w:lang w:eastAsia="zh-CN"/>
              </w:rPr>
              <w:t>Complete list of cells served by the eNB</w:t>
            </w:r>
          </w:p>
        </w:tc>
        <w:tc>
          <w:tcPr>
            <w:tcW w:w="1080" w:type="dxa"/>
            <w:tcBorders>
              <w:top w:val="single" w:sz="4" w:space="0" w:color="auto"/>
              <w:left w:val="single" w:sz="4" w:space="0" w:color="auto"/>
              <w:bottom w:val="single" w:sz="4" w:space="0" w:color="auto"/>
              <w:right w:val="single" w:sz="4" w:space="0" w:color="auto"/>
            </w:tcBorders>
          </w:tcPr>
          <w:p w14:paraId="2037B124"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936316"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47A7DF53" w14:textId="77777777" w:rsidTr="00054B2C">
        <w:tblPrEx>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5A6778F9" w14:textId="77777777" w:rsidR="00DA5A1F" w:rsidRPr="009B06A7" w:rsidRDefault="00DA5A1F" w:rsidP="00AD305D">
            <w:pPr>
              <w:pStyle w:val="TAL"/>
              <w:keepNext w:val="0"/>
              <w:keepLines w:val="0"/>
              <w:widowControl w:val="0"/>
              <w:ind w:left="425"/>
              <w:rPr>
                <w:rFonts w:cs="Arial"/>
                <w:bCs/>
                <w:lang w:eastAsia="ja-JP"/>
              </w:rPr>
            </w:pPr>
            <w:r w:rsidRPr="009B06A7">
              <w:rPr>
                <w:rFonts w:cs="Arial"/>
                <w:bCs/>
                <w:lang w:eastAsia="ja-JP"/>
              </w:rPr>
              <w:t>&gt;&gt;&gt;Served E-UTRA Cell Information</w:t>
            </w:r>
          </w:p>
        </w:tc>
        <w:tc>
          <w:tcPr>
            <w:tcW w:w="1080" w:type="dxa"/>
            <w:tcBorders>
              <w:top w:val="single" w:sz="4" w:space="0" w:color="auto"/>
              <w:left w:val="single" w:sz="4" w:space="0" w:color="auto"/>
              <w:bottom w:val="single" w:sz="4" w:space="0" w:color="auto"/>
              <w:right w:val="single" w:sz="4" w:space="0" w:color="auto"/>
            </w:tcBorders>
          </w:tcPr>
          <w:p w14:paraId="4E98D0AF"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8A9673"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BAA18D" w14:textId="77777777" w:rsidR="00DA5A1F" w:rsidRPr="009B06A7" w:rsidRDefault="00DA5A1F" w:rsidP="00AD305D">
            <w:pPr>
              <w:pStyle w:val="TAL"/>
              <w:keepNext w:val="0"/>
              <w:keepLines w:val="0"/>
              <w:widowControl w:val="0"/>
              <w:rPr>
                <w:lang w:eastAsia="ja-JP"/>
              </w:rPr>
            </w:pPr>
            <w:r w:rsidRPr="009B06A7">
              <w:rPr>
                <w:lang w:eastAsia="ja-JP"/>
              </w:rPr>
              <w:t>Served Cell Information 9.2.8</w:t>
            </w:r>
          </w:p>
        </w:tc>
        <w:tc>
          <w:tcPr>
            <w:tcW w:w="1728" w:type="dxa"/>
            <w:tcBorders>
              <w:top w:val="single" w:sz="4" w:space="0" w:color="auto"/>
              <w:left w:val="single" w:sz="4" w:space="0" w:color="auto"/>
              <w:bottom w:val="single" w:sz="4" w:space="0" w:color="auto"/>
              <w:right w:val="single" w:sz="4" w:space="0" w:color="auto"/>
            </w:tcBorders>
          </w:tcPr>
          <w:p w14:paraId="64D48E04"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590997"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1D366" w14:textId="77777777" w:rsidR="00DA5A1F" w:rsidRPr="009B06A7" w:rsidRDefault="00DA5A1F" w:rsidP="00AD305D">
            <w:pPr>
              <w:pStyle w:val="TAC"/>
              <w:keepNext w:val="0"/>
              <w:keepLines w:val="0"/>
              <w:widowControl w:val="0"/>
              <w:rPr>
                <w:lang w:eastAsia="ja-JP"/>
              </w:rPr>
            </w:pPr>
          </w:p>
        </w:tc>
      </w:tr>
      <w:tr w:rsidR="008E6632" w:rsidRPr="009B06A7" w14:paraId="086E3769" w14:textId="77777777" w:rsidTr="00054B2C">
        <w:tblPrEx>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0E2F42F4" w14:textId="77777777" w:rsidR="00DA5A1F" w:rsidRPr="009B06A7" w:rsidRDefault="00DA5A1F" w:rsidP="00AD305D">
            <w:pPr>
              <w:pStyle w:val="TAL"/>
              <w:keepNext w:val="0"/>
              <w:keepLines w:val="0"/>
              <w:widowControl w:val="0"/>
              <w:ind w:left="425"/>
              <w:rPr>
                <w:rFonts w:cs="Arial"/>
                <w:bCs/>
                <w:lang w:eastAsia="ja-JP"/>
              </w:rPr>
            </w:pPr>
            <w:r w:rsidRPr="009B06A7">
              <w:rPr>
                <w:rFonts w:cs="Arial"/>
                <w:bCs/>
                <w:lang w:eastAsia="ja-JP"/>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46284F46" w14:textId="77777777" w:rsidR="00DA5A1F" w:rsidRPr="009B06A7" w:rsidRDefault="00DA5A1F" w:rsidP="00AD305D">
            <w:pPr>
              <w:pStyle w:val="TAL"/>
              <w:keepNext w:val="0"/>
              <w:keepLines w:val="0"/>
              <w:widowControl w:val="0"/>
              <w:rPr>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7618F5"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83164" w14:textId="77777777" w:rsidR="00DA5A1F" w:rsidRPr="009B06A7" w:rsidRDefault="00CA6E98" w:rsidP="00AD305D">
            <w:pPr>
              <w:pStyle w:val="TAL"/>
              <w:keepNext w:val="0"/>
              <w:keepLines w:val="0"/>
              <w:widowControl w:val="0"/>
              <w:rPr>
                <w:lang w:eastAsia="ja-JP"/>
              </w:rPr>
            </w:pPr>
            <w:r w:rsidRPr="009B06A7">
              <w:rPr>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337BA09F" w14:textId="77777777" w:rsidR="00DA5A1F" w:rsidRPr="009B06A7" w:rsidRDefault="00DA5A1F" w:rsidP="00AD305D">
            <w:pPr>
              <w:pStyle w:val="TAL"/>
              <w:keepNext w:val="0"/>
              <w:keepLines w:val="0"/>
              <w:widowControl w:val="0"/>
              <w:rPr>
                <w:lang w:eastAsia="zh-CN"/>
              </w:rPr>
            </w:pPr>
            <w:r w:rsidRPr="009B06A7">
              <w:rPr>
                <w:lang w:eastAsia="zh-CN"/>
              </w:rPr>
              <w:t>NR neighbours</w:t>
            </w:r>
          </w:p>
          <w:p w14:paraId="28CDBEB1"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19585A" w14:textId="77777777" w:rsidR="00DA5A1F" w:rsidRPr="009B06A7" w:rsidRDefault="0029005C"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5F5C8B" w14:textId="77777777" w:rsidR="00DA5A1F" w:rsidRPr="009B06A7" w:rsidRDefault="00DA5A1F" w:rsidP="00AD305D">
            <w:pPr>
              <w:pStyle w:val="TAC"/>
              <w:keepNext w:val="0"/>
              <w:keepLines w:val="0"/>
              <w:widowControl w:val="0"/>
              <w:rPr>
                <w:lang w:eastAsia="ja-JP"/>
              </w:rPr>
            </w:pPr>
          </w:p>
        </w:tc>
      </w:tr>
      <w:tr w:rsidR="00083D90" w:rsidRPr="009B06A7" w14:paraId="6B43DB10" w14:textId="77777777" w:rsidTr="00054B2C">
        <w:tblPrEx>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075074D0" w14:textId="77777777" w:rsidR="00083D90" w:rsidRPr="009B06A7" w:rsidRDefault="00083D90" w:rsidP="00AD305D">
            <w:pPr>
              <w:pStyle w:val="TAL"/>
              <w:keepNext w:val="0"/>
              <w:keepLines w:val="0"/>
              <w:widowControl w:val="0"/>
              <w:ind w:leftChars="113" w:left="226"/>
              <w:rPr>
                <w:rFonts w:cs="Arial"/>
                <w:bCs/>
                <w:lang w:eastAsia="ja-JP"/>
              </w:rPr>
            </w:pPr>
            <w:r w:rsidRPr="009B06A7">
              <w:rPr>
                <w:rFonts w:cs="Arial"/>
                <w:bCs/>
                <w:lang w:eastAsia="ja-JP"/>
              </w:rPr>
              <w:t>&gt;&gt;</w:t>
            </w: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49E15D9" w14:textId="77777777" w:rsidR="00083D90" w:rsidRPr="009B06A7" w:rsidRDefault="00083D90"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8E7D8" w14:textId="77777777" w:rsidR="00083D90" w:rsidRPr="009B06A7" w:rsidRDefault="00083D90"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A32448" w14:textId="77777777" w:rsidR="00083D90" w:rsidRPr="009B06A7" w:rsidRDefault="00083D90"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04B3BDB2" w14:textId="77777777" w:rsidR="00083D90" w:rsidRPr="009B06A7" w:rsidRDefault="00083D90" w:rsidP="00AD305D">
            <w:pPr>
              <w:pStyle w:val="TAL"/>
              <w:keepNext w:val="0"/>
              <w:keepLines w:val="0"/>
              <w:widowControl w:val="0"/>
              <w:rPr>
                <w:lang w:eastAsia="zh-CN"/>
              </w:rPr>
            </w:pPr>
            <w:r w:rsidRPr="009B06A7">
              <w:rPr>
                <w:lang w:eastAsia="zh-CN"/>
              </w:rPr>
              <w:t xml:space="preserve">NOTE: In the current version of this specification this IE is not included in the </w:t>
            </w:r>
            <w:r w:rsidRPr="001908F6">
              <w:rPr>
                <w:i/>
                <w:lang w:eastAsia="zh-CN"/>
              </w:rPr>
              <w:t>Initiating Node Type</w:t>
            </w:r>
            <w:r w:rsidRPr="009B06A7">
              <w:rPr>
                <w:lang w:eastAsia="zh-CN"/>
              </w:rPr>
              <w:t xml:space="preserve"> IE.</w:t>
            </w:r>
          </w:p>
        </w:tc>
        <w:tc>
          <w:tcPr>
            <w:tcW w:w="1080" w:type="dxa"/>
            <w:tcBorders>
              <w:top w:val="single" w:sz="4" w:space="0" w:color="auto"/>
              <w:left w:val="single" w:sz="4" w:space="0" w:color="auto"/>
              <w:bottom w:val="single" w:sz="4" w:space="0" w:color="auto"/>
              <w:right w:val="single" w:sz="4" w:space="0" w:color="auto"/>
            </w:tcBorders>
          </w:tcPr>
          <w:p w14:paraId="7E80F97A" w14:textId="77777777" w:rsidR="00083D90" w:rsidRPr="009B06A7" w:rsidRDefault="00083D90"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EFB6C8" w14:textId="77777777" w:rsidR="00083D90" w:rsidRPr="009B06A7" w:rsidRDefault="00083D90" w:rsidP="00AD305D">
            <w:pPr>
              <w:pStyle w:val="TAC"/>
              <w:keepNext w:val="0"/>
              <w:keepLines w:val="0"/>
              <w:widowControl w:val="0"/>
              <w:rPr>
                <w:lang w:eastAsia="zh-CN"/>
              </w:rPr>
            </w:pPr>
            <w:r w:rsidRPr="009B06A7">
              <w:rPr>
                <w:lang w:eastAsia="ja-JP"/>
              </w:rPr>
              <w:t>reject</w:t>
            </w:r>
          </w:p>
        </w:tc>
      </w:tr>
      <w:bookmarkEnd w:id="3008"/>
      <w:tr w:rsidR="008E6632" w:rsidRPr="009B06A7" w14:paraId="0C9C7110" w14:textId="77777777" w:rsidTr="00054B2C">
        <w:tc>
          <w:tcPr>
            <w:tcW w:w="2160" w:type="dxa"/>
            <w:tcBorders>
              <w:top w:val="single" w:sz="4" w:space="0" w:color="auto"/>
              <w:left w:val="single" w:sz="4" w:space="0" w:color="auto"/>
              <w:bottom w:val="single" w:sz="4" w:space="0" w:color="auto"/>
              <w:right w:val="single" w:sz="4" w:space="0" w:color="auto"/>
            </w:tcBorders>
          </w:tcPr>
          <w:p w14:paraId="2537EECC" w14:textId="77777777" w:rsidR="00DA5A1F" w:rsidRPr="009B06A7" w:rsidRDefault="00DA5A1F" w:rsidP="00AD305D">
            <w:pPr>
              <w:pStyle w:val="TAL"/>
              <w:keepNext w:val="0"/>
              <w:keepLines w:val="0"/>
              <w:widowControl w:val="0"/>
              <w:ind w:left="142"/>
              <w:rPr>
                <w:rFonts w:cs="Arial"/>
                <w:b/>
                <w:bCs/>
                <w:lang w:eastAsia="zh-CN"/>
              </w:rPr>
            </w:pPr>
            <w:r w:rsidRPr="009B06A7">
              <w:rPr>
                <w:rFonts w:cs="Arial"/>
                <w:bCs/>
                <w:lang w:eastAsia="zh-CN"/>
              </w:rPr>
              <w:t>&gt;</w:t>
            </w:r>
            <w:r w:rsidRPr="009B06A7">
              <w:rPr>
                <w:rFonts w:cs="Arial"/>
                <w:bCs/>
                <w:i/>
                <w:lang w:eastAsia="ja-JP"/>
              </w:rPr>
              <w:t>en-gNB</w:t>
            </w:r>
          </w:p>
        </w:tc>
        <w:tc>
          <w:tcPr>
            <w:tcW w:w="1080" w:type="dxa"/>
            <w:tcBorders>
              <w:top w:val="single" w:sz="4" w:space="0" w:color="auto"/>
              <w:left w:val="single" w:sz="4" w:space="0" w:color="auto"/>
              <w:bottom w:val="single" w:sz="4" w:space="0" w:color="auto"/>
              <w:right w:val="single" w:sz="4" w:space="0" w:color="auto"/>
            </w:tcBorders>
          </w:tcPr>
          <w:p w14:paraId="6DD0D6DB"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CF8C16"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3E23FF"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2F7DF27"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38BC20"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95F31D" w14:textId="77777777" w:rsidR="00DA5A1F" w:rsidRPr="009B06A7" w:rsidRDefault="00DA5A1F" w:rsidP="00AD305D">
            <w:pPr>
              <w:pStyle w:val="TAC"/>
              <w:keepNext w:val="0"/>
              <w:keepLines w:val="0"/>
              <w:widowControl w:val="0"/>
              <w:rPr>
                <w:lang w:eastAsia="ja-JP"/>
              </w:rPr>
            </w:pPr>
          </w:p>
        </w:tc>
      </w:tr>
      <w:tr w:rsidR="008E6632" w:rsidRPr="009B06A7" w14:paraId="24FA35FC"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68AA17E6" w14:textId="77777777" w:rsidR="00DA5A1F" w:rsidRPr="009B06A7" w:rsidRDefault="00DA5A1F" w:rsidP="00AD305D">
            <w:pPr>
              <w:pStyle w:val="TAL"/>
              <w:keepNext w:val="0"/>
              <w:keepLines w:val="0"/>
              <w:widowControl w:val="0"/>
              <w:ind w:left="284"/>
              <w:rPr>
                <w:rFonts w:cs="Arial"/>
                <w:bCs/>
                <w:lang w:eastAsia="ja-JP"/>
              </w:rPr>
            </w:pPr>
            <w:r w:rsidRPr="009B06A7">
              <w:rPr>
                <w:rFonts w:cs="Arial"/>
                <w:bCs/>
                <w:lang w:eastAsia="ja-JP"/>
              </w:rPr>
              <w:t>&gt;&gt;Global en-gNB ID</w:t>
            </w:r>
          </w:p>
        </w:tc>
        <w:tc>
          <w:tcPr>
            <w:tcW w:w="1080" w:type="dxa"/>
            <w:tcBorders>
              <w:top w:val="single" w:sz="4" w:space="0" w:color="auto"/>
              <w:left w:val="single" w:sz="4" w:space="0" w:color="auto"/>
              <w:bottom w:val="single" w:sz="4" w:space="0" w:color="auto"/>
              <w:right w:val="single" w:sz="4" w:space="0" w:color="auto"/>
            </w:tcBorders>
            <w:hideMark/>
          </w:tcPr>
          <w:p w14:paraId="6063CF62"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17D3F7"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2BA41D" w14:textId="77777777" w:rsidR="00DA5A1F" w:rsidRPr="009B06A7" w:rsidRDefault="004E4407" w:rsidP="00AD305D">
            <w:pPr>
              <w:pStyle w:val="TAL"/>
              <w:keepNext w:val="0"/>
              <w:keepLines w:val="0"/>
              <w:widowControl w:val="0"/>
              <w:rPr>
                <w:lang w:eastAsia="ja-JP"/>
              </w:rPr>
            </w:pPr>
            <w:r w:rsidRPr="009B06A7">
              <w:rPr>
                <w:snapToGrid w:val="0"/>
                <w:lang w:eastAsia="ja-JP"/>
              </w:rPr>
              <w:t>9.2.112</w:t>
            </w:r>
          </w:p>
        </w:tc>
        <w:tc>
          <w:tcPr>
            <w:tcW w:w="1728" w:type="dxa"/>
            <w:tcBorders>
              <w:top w:val="single" w:sz="4" w:space="0" w:color="auto"/>
              <w:left w:val="single" w:sz="4" w:space="0" w:color="auto"/>
              <w:bottom w:val="single" w:sz="4" w:space="0" w:color="auto"/>
              <w:right w:val="single" w:sz="4" w:space="0" w:color="auto"/>
            </w:tcBorders>
          </w:tcPr>
          <w:p w14:paraId="6E43D043"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A99917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6EC7F8"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350260F"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2DF5C390" w14:textId="77777777" w:rsidR="00DA5A1F" w:rsidRPr="009B06A7" w:rsidRDefault="00DA5A1F" w:rsidP="00AD305D">
            <w:pPr>
              <w:pStyle w:val="TAL"/>
              <w:keepNext w:val="0"/>
              <w:keepLines w:val="0"/>
              <w:widowControl w:val="0"/>
              <w:ind w:left="284"/>
              <w:rPr>
                <w:rFonts w:cs="Arial"/>
                <w:b/>
                <w:bCs/>
                <w:lang w:eastAsia="ja-JP"/>
              </w:rPr>
            </w:pPr>
            <w:r w:rsidRPr="009B06A7">
              <w:rPr>
                <w:rFonts w:cs="Arial"/>
                <w:b/>
                <w:bCs/>
                <w:lang w:eastAsia="ja-JP"/>
              </w:rPr>
              <w:t>&gt;&gt;List of Served NR Cells</w:t>
            </w:r>
          </w:p>
        </w:tc>
        <w:tc>
          <w:tcPr>
            <w:tcW w:w="1080" w:type="dxa"/>
            <w:tcBorders>
              <w:top w:val="single" w:sz="4" w:space="0" w:color="auto"/>
              <w:left w:val="single" w:sz="4" w:space="0" w:color="auto"/>
              <w:bottom w:val="single" w:sz="4" w:space="0" w:color="auto"/>
              <w:right w:val="single" w:sz="4" w:space="0" w:color="auto"/>
            </w:tcBorders>
          </w:tcPr>
          <w:p w14:paraId="485C3BEF"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742AC0" w14:textId="77777777" w:rsidR="00DA5A1F" w:rsidRPr="009B06A7" w:rsidRDefault="00DA5A1F" w:rsidP="00AD305D">
            <w:pPr>
              <w:pStyle w:val="TAL"/>
              <w:keepNext w:val="0"/>
              <w:keepLines w:val="0"/>
              <w:widowControl w:val="0"/>
              <w:rPr>
                <w:lang w:eastAsia="ja-JP"/>
              </w:rPr>
            </w:pPr>
            <w:r w:rsidRPr="009B06A7">
              <w:rPr>
                <w:i/>
                <w:lang w:eastAsia="ja-JP"/>
              </w:rPr>
              <w:t>1 .. &lt;maxCellinengNB&gt;</w:t>
            </w:r>
          </w:p>
        </w:tc>
        <w:tc>
          <w:tcPr>
            <w:tcW w:w="1512" w:type="dxa"/>
            <w:tcBorders>
              <w:top w:val="single" w:sz="4" w:space="0" w:color="auto"/>
              <w:left w:val="single" w:sz="4" w:space="0" w:color="auto"/>
              <w:bottom w:val="single" w:sz="4" w:space="0" w:color="auto"/>
              <w:right w:val="single" w:sz="4" w:space="0" w:color="auto"/>
            </w:tcBorders>
          </w:tcPr>
          <w:p w14:paraId="2498C2F2"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37B846D" w14:textId="77777777" w:rsidR="00DA5A1F" w:rsidRPr="009B06A7" w:rsidRDefault="00C076A1" w:rsidP="00AD305D">
            <w:pPr>
              <w:pStyle w:val="TAL"/>
              <w:keepNext w:val="0"/>
              <w:keepLines w:val="0"/>
              <w:widowControl w:val="0"/>
              <w:rPr>
                <w:lang w:eastAsia="ja-JP"/>
              </w:rPr>
            </w:pPr>
            <w:r w:rsidRPr="009B06A7">
              <w:rPr>
                <w:lang w:eastAsia="zh-CN"/>
              </w:rPr>
              <w:t xml:space="preserve">Complete </w:t>
            </w:r>
            <w:r w:rsidR="00DA5A1F" w:rsidRPr="009B06A7">
              <w:rPr>
                <w:lang w:eastAsia="zh-CN"/>
              </w:rPr>
              <w:t>list of cells served by the engNB.</w:t>
            </w:r>
          </w:p>
        </w:tc>
        <w:tc>
          <w:tcPr>
            <w:tcW w:w="1080" w:type="dxa"/>
            <w:tcBorders>
              <w:top w:val="single" w:sz="4" w:space="0" w:color="auto"/>
              <w:left w:val="single" w:sz="4" w:space="0" w:color="auto"/>
              <w:bottom w:val="single" w:sz="4" w:space="0" w:color="auto"/>
              <w:right w:val="single" w:sz="4" w:space="0" w:color="auto"/>
            </w:tcBorders>
            <w:hideMark/>
          </w:tcPr>
          <w:p w14:paraId="0493FA28"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BF0789E"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6049165"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04D0CD11" w14:textId="77777777" w:rsidR="00DA5A1F" w:rsidRPr="009B06A7" w:rsidRDefault="00DA5A1F" w:rsidP="00AD305D">
            <w:pPr>
              <w:pStyle w:val="TAL"/>
              <w:keepNext w:val="0"/>
              <w:keepLines w:val="0"/>
              <w:widowControl w:val="0"/>
              <w:ind w:left="425"/>
              <w:rPr>
                <w:rFonts w:cs="Arial"/>
                <w:bCs/>
                <w:lang w:eastAsia="ja-JP"/>
              </w:rPr>
            </w:pPr>
            <w:r w:rsidRPr="009B06A7">
              <w:rPr>
                <w:rFonts w:cs="Arial"/>
                <w:bCs/>
                <w:lang w:eastAsia="ja-JP"/>
              </w:rPr>
              <w:t>&gt;&gt;&gt;</w:t>
            </w:r>
            <w:bookmarkStart w:id="3009" w:name="OLE_LINK82"/>
            <w:r w:rsidRPr="009B06A7">
              <w:rPr>
                <w:rFonts w:cs="Arial"/>
                <w:bCs/>
                <w:lang w:eastAsia="ja-JP"/>
              </w:rPr>
              <w:t>Served NR Cell Information</w:t>
            </w:r>
            <w:bookmarkEnd w:id="3009"/>
          </w:p>
        </w:tc>
        <w:tc>
          <w:tcPr>
            <w:tcW w:w="1080" w:type="dxa"/>
            <w:tcBorders>
              <w:top w:val="single" w:sz="4" w:space="0" w:color="auto"/>
              <w:left w:val="single" w:sz="4" w:space="0" w:color="auto"/>
              <w:bottom w:val="single" w:sz="4" w:space="0" w:color="auto"/>
              <w:right w:val="single" w:sz="4" w:space="0" w:color="auto"/>
            </w:tcBorders>
            <w:hideMark/>
          </w:tcPr>
          <w:p w14:paraId="5957C0D1"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8D023F"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9BE914" w14:textId="77777777" w:rsidR="00DA5A1F" w:rsidRPr="009B06A7" w:rsidRDefault="004E4407" w:rsidP="00AD305D">
            <w:pPr>
              <w:pStyle w:val="TAL"/>
              <w:keepNext w:val="0"/>
              <w:keepLines w:val="0"/>
              <w:widowControl w:val="0"/>
              <w:rPr>
                <w:lang w:eastAsia="ja-JP"/>
              </w:rPr>
            </w:pPr>
            <w:r w:rsidRPr="009B06A7">
              <w:rPr>
                <w:lang w:eastAsia="ja-JP"/>
              </w:rPr>
              <w:t>9.2.110</w:t>
            </w:r>
          </w:p>
        </w:tc>
        <w:tc>
          <w:tcPr>
            <w:tcW w:w="1728" w:type="dxa"/>
            <w:tcBorders>
              <w:top w:val="single" w:sz="4" w:space="0" w:color="auto"/>
              <w:left w:val="single" w:sz="4" w:space="0" w:color="auto"/>
              <w:bottom w:val="single" w:sz="4" w:space="0" w:color="auto"/>
              <w:right w:val="single" w:sz="4" w:space="0" w:color="auto"/>
            </w:tcBorders>
          </w:tcPr>
          <w:p w14:paraId="0A4974F8"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18F342"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39086A" w14:textId="77777777" w:rsidR="00DA5A1F" w:rsidRPr="009B06A7" w:rsidRDefault="00DA5A1F" w:rsidP="00AD305D">
            <w:pPr>
              <w:pStyle w:val="TAC"/>
              <w:keepNext w:val="0"/>
              <w:keepLines w:val="0"/>
              <w:widowControl w:val="0"/>
              <w:rPr>
                <w:lang w:eastAsia="ja-JP"/>
              </w:rPr>
            </w:pPr>
          </w:p>
        </w:tc>
      </w:tr>
      <w:tr w:rsidR="008E6632" w:rsidRPr="009B06A7" w14:paraId="6AF0C8B2"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484A7CB9" w14:textId="77777777" w:rsidR="00DA5A1F" w:rsidRPr="009B06A7" w:rsidRDefault="007971A6" w:rsidP="00AD305D">
            <w:pPr>
              <w:pStyle w:val="TAL"/>
              <w:keepNext w:val="0"/>
              <w:keepLines w:val="0"/>
              <w:widowControl w:val="0"/>
              <w:ind w:left="425"/>
              <w:rPr>
                <w:rFonts w:cs="Arial"/>
                <w:b/>
                <w:bCs/>
                <w:lang w:eastAsia="ja-JP"/>
              </w:rPr>
            </w:pPr>
            <w:r w:rsidRPr="00234FBD">
              <w:rPr>
                <w:rFonts w:cs="Arial"/>
                <w:lang w:eastAsia="ja-JP"/>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6C9FA56A" w14:textId="77777777" w:rsidR="00DA5A1F" w:rsidRPr="009B06A7" w:rsidRDefault="00DA5A1F"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hideMark/>
          </w:tcPr>
          <w:p w14:paraId="4399B60A"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E97213" w14:textId="77777777" w:rsidR="00DA5A1F" w:rsidRPr="009B06A7" w:rsidRDefault="00CA6E98" w:rsidP="00AD305D">
            <w:pPr>
              <w:pStyle w:val="TAL"/>
              <w:keepNext w:val="0"/>
              <w:keepLines w:val="0"/>
              <w:widowControl w:val="0"/>
              <w:rPr>
                <w:lang w:eastAsia="ja-JP"/>
              </w:rPr>
            </w:pPr>
            <w:r w:rsidRPr="009B06A7">
              <w:rPr>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68CA37F0" w14:textId="77777777" w:rsidR="00DA5A1F" w:rsidRPr="009B06A7" w:rsidRDefault="00DA5A1F" w:rsidP="00AD305D">
            <w:pPr>
              <w:pStyle w:val="TAL"/>
              <w:keepNext w:val="0"/>
              <w:keepLines w:val="0"/>
              <w:widowControl w:val="0"/>
              <w:rPr>
                <w:lang w:eastAsia="zh-CN"/>
              </w:rPr>
            </w:pPr>
            <w:r w:rsidRPr="009B06A7">
              <w:rPr>
                <w:lang w:eastAsia="zh-CN"/>
              </w:rPr>
              <w:t>NR neighbo</w:t>
            </w:r>
            <w:r w:rsidR="00C076A1" w:rsidRPr="009B06A7">
              <w:rPr>
                <w:lang w:eastAsia="zh-CN"/>
              </w:rPr>
              <w:t>u</w:t>
            </w:r>
            <w:r w:rsidRPr="009B06A7">
              <w:rPr>
                <w:lang w:eastAsia="zh-CN"/>
              </w:rPr>
              <w:t>rs.</w:t>
            </w:r>
          </w:p>
        </w:tc>
        <w:tc>
          <w:tcPr>
            <w:tcW w:w="1080" w:type="dxa"/>
            <w:tcBorders>
              <w:top w:val="single" w:sz="4" w:space="0" w:color="auto"/>
              <w:left w:val="single" w:sz="4" w:space="0" w:color="auto"/>
              <w:bottom w:val="single" w:sz="4" w:space="0" w:color="auto"/>
              <w:right w:val="single" w:sz="4" w:space="0" w:color="auto"/>
            </w:tcBorders>
          </w:tcPr>
          <w:p w14:paraId="30D0E7E7" w14:textId="77777777" w:rsidR="00DA5A1F" w:rsidRPr="009B06A7" w:rsidRDefault="0029005C" w:rsidP="00AD305D">
            <w:pPr>
              <w:pStyle w:val="TAC"/>
              <w:keepNext w:val="0"/>
              <w:keepLines w:val="0"/>
              <w:widowControl w:val="0"/>
              <w:rPr>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5D4A1B" w14:textId="77777777" w:rsidR="00DA5A1F" w:rsidRPr="009B06A7" w:rsidRDefault="00DA5A1F" w:rsidP="00AD305D">
            <w:pPr>
              <w:pStyle w:val="TAC"/>
              <w:keepNext w:val="0"/>
              <w:keepLines w:val="0"/>
              <w:widowControl w:val="0"/>
              <w:rPr>
                <w:lang w:eastAsia="zh-CN"/>
              </w:rPr>
            </w:pPr>
          </w:p>
        </w:tc>
      </w:tr>
      <w:tr w:rsidR="00991EB5" w:rsidRPr="009B06A7" w14:paraId="2FB9D4F0" w14:textId="77777777" w:rsidTr="00054B2C">
        <w:tc>
          <w:tcPr>
            <w:tcW w:w="2160" w:type="dxa"/>
            <w:tcBorders>
              <w:top w:val="single" w:sz="4" w:space="0" w:color="auto"/>
              <w:left w:val="single" w:sz="4" w:space="0" w:color="auto"/>
              <w:bottom w:val="single" w:sz="4" w:space="0" w:color="auto"/>
              <w:right w:val="single" w:sz="4" w:space="0" w:color="auto"/>
            </w:tcBorders>
          </w:tcPr>
          <w:p w14:paraId="32503B2B" w14:textId="77777777" w:rsidR="00991EB5" w:rsidRPr="009B06A7" w:rsidRDefault="00991EB5" w:rsidP="00AD305D">
            <w:pPr>
              <w:pStyle w:val="TAL"/>
              <w:keepNext w:val="0"/>
              <w:keepLines w:val="0"/>
              <w:widowControl w:val="0"/>
              <w:rPr>
                <w:rFonts w:cs="Arial"/>
                <w:b/>
                <w:bCs/>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AFAA6AE" w14:textId="77777777" w:rsidR="00991EB5" w:rsidRPr="009B06A7" w:rsidRDefault="00991EB5"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D934AF" w14:textId="77777777" w:rsidR="00991EB5" w:rsidRPr="009B06A7" w:rsidRDefault="00991EB5"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C6DE64" w14:textId="77777777" w:rsidR="00991EB5" w:rsidRPr="009B06A7" w:rsidRDefault="00216FA1"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7F4E5A5F" w14:textId="77777777" w:rsidR="00991EB5" w:rsidRPr="009B06A7" w:rsidRDefault="00991EB5"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BEDE99E" w14:textId="77777777" w:rsidR="00991EB5" w:rsidRPr="009B06A7" w:rsidRDefault="00991EB5"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283D05" w14:textId="77777777" w:rsidR="00991EB5" w:rsidRPr="009B06A7" w:rsidRDefault="00991EB5" w:rsidP="00AD305D">
            <w:pPr>
              <w:pStyle w:val="TAC"/>
              <w:keepNext w:val="0"/>
              <w:keepLines w:val="0"/>
              <w:widowControl w:val="0"/>
              <w:rPr>
                <w:lang w:eastAsia="zh-CN"/>
              </w:rPr>
            </w:pPr>
            <w:r w:rsidRPr="009B06A7">
              <w:rPr>
                <w:lang w:eastAsia="ja-JP"/>
              </w:rPr>
              <w:t>reject</w:t>
            </w:r>
          </w:p>
        </w:tc>
      </w:tr>
    </w:tbl>
    <w:p w14:paraId="072AD93A" w14:textId="77777777" w:rsidR="00DA5A1F" w:rsidRPr="009B06A7" w:rsidRDefault="00DA5A1F" w:rsidP="00AD305D">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8E6632" w:rsidRPr="009B06A7" w14:paraId="11E76818" w14:textId="77777777" w:rsidTr="00546836">
        <w:tc>
          <w:tcPr>
            <w:tcW w:w="3686" w:type="dxa"/>
            <w:tcBorders>
              <w:top w:val="single" w:sz="4" w:space="0" w:color="auto"/>
              <w:left w:val="single" w:sz="4" w:space="0" w:color="auto"/>
              <w:bottom w:val="single" w:sz="4" w:space="0" w:color="auto"/>
              <w:right w:val="single" w:sz="4" w:space="0" w:color="auto"/>
            </w:tcBorders>
            <w:hideMark/>
          </w:tcPr>
          <w:p w14:paraId="11DC37FA" w14:textId="77777777" w:rsidR="00DA5A1F" w:rsidRPr="009B06A7" w:rsidRDefault="00DA5A1F" w:rsidP="00AD305D">
            <w:pPr>
              <w:pStyle w:val="TAH"/>
              <w:keepNext w:val="0"/>
              <w:keepLines w:val="0"/>
              <w:widowControl w:val="0"/>
              <w:rPr>
                <w:rFonts w:cs="Arial"/>
                <w:lang w:eastAsia="ja-JP"/>
              </w:rPr>
            </w:pPr>
            <w:bookmarkStart w:id="3010" w:name="OLE_LINK85"/>
            <w:r w:rsidRPr="009B06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85C243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59448EBA" w14:textId="77777777" w:rsidTr="00546836">
        <w:tblPrEx>
          <w:tblLook w:val="0000" w:firstRow="0" w:lastRow="0" w:firstColumn="0" w:lastColumn="0" w:noHBand="0" w:noVBand="0"/>
        </w:tblPrEx>
        <w:tc>
          <w:tcPr>
            <w:tcW w:w="3686" w:type="dxa"/>
          </w:tcPr>
          <w:p w14:paraId="7591271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maxCellineNB</w:t>
            </w:r>
          </w:p>
        </w:tc>
        <w:tc>
          <w:tcPr>
            <w:tcW w:w="5670" w:type="dxa"/>
          </w:tcPr>
          <w:p w14:paraId="5C94F33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cells that can be served by an eNB. Value is 256.</w:t>
            </w:r>
          </w:p>
        </w:tc>
      </w:tr>
      <w:tr w:rsidR="008E6632" w:rsidRPr="009B06A7" w14:paraId="76BEDC1F" w14:textId="77777777" w:rsidTr="00546836">
        <w:tc>
          <w:tcPr>
            <w:tcW w:w="3686" w:type="dxa"/>
            <w:tcBorders>
              <w:top w:val="single" w:sz="4" w:space="0" w:color="auto"/>
              <w:left w:val="single" w:sz="4" w:space="0" w:color="auto"/>
              <w:bottom w:val="single" w:sz="4" w:space="0" w:color="auto"/>
              <w:right w:val="single" w:sz="4" w:space="0" w:color="auto"/>
            </w:tcBorders>
          </w:tcPr>
          <w:p w14:paraId="3624636B"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maxCellinengNB</w:t>
            </w:r>
          </w:p>
        </w:tc>
        <w:tc>
          <w:tcPr>
            <w:tcW w:w="5670" w:type="dxa"/>
            <w:tcBorders>
              <w:top w:val="single" w:sz="4" w:space="0" w:color="auto"/>
              <w:left w:val="single" w:sz="4" w:space="0" w:color="auto"/>
              <w:bottom w:val="single" w:sz="4" w:space="0" w:color="auto"/>
              <w:right w:val="single" w:sz="4" w:space="0" w:color="auto"/>
            </w:tcBorders>
          </w:tcPr>
          <w:p w14:paraId="2D06BE4A"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Maximum no. cells that can be served by an en-gNB. Value is 16384.</w:t>
            </w:r>
          </w:p>
        </w:tc>
      </w:tr>
      <w:bookmarkEnd w:id="3010"/>
    </w:tbl>
    <w:p w14:paraId="130F76CB" w14:textId="77777777" w:rsidR="00DA5A1F" w:rsidRPr="009B06A7" w:rsidRDefault="00DA5A1F" w:rsidP="00AD305D">
      <w:pPr>
        <w:widowControl w:val="0"/>
      </w:pPr>
    </w:p>
    <w:p w14:paraId="534D0204" w14:textId="77777777" w:rsidR="00DA5A1F" w:rsidRPr="009B06A7" w:rsidRDefault="00FE7A24" w:rsidP="00AD305D">
      <w:pPr>
        <w:pStyle w:val="Heading4"/>
        <w:keepNext w:val="0"/>
        <w:keepLines w:val="0"/>
        <w:widowControl w:val="0"/>
      </w:pPr>
      <w:bookmarkStart w:id="3011" w:name="_Toc20954404"/>
      <w:bookmarkStart w:id="3012" w:name="_Toc29905829"/>
      <w:bookmarkStart w:id="3013" w:name="_Toc29906339"/>
      <w:bookmarkStart w:id="3014" w:name="_Toc36549890"/>
      <w:bookmarkStart w:id="3015" w:name="_Toc45103354"/>
      <w:bookmarkStart w:id="3016" w:name="_Toc45227201"/>
      <w:bookmarkStart w:id="3017" w:name="_Toc45890402"/>
      <w:bookmarkStart w:id="3018" w:name="_Toc45890914"/>
      <w:bookmarkStart w:id="3019" w:name="_Toc88649453"/>
      <w:bookmarkStart w:id="3020" w:name="_Toc145323843"/>
      <w:r w:rsidRPr="009B06A7">
        <w:t>9.1.2.32</w:t>
      </w:r>
      <w:r w:rsidR="00DA5A1F" w:rsidRPr="009B06A7">
        <w:tab/>
        <w:t>EN-DC X2 SETUP RESPONSE</w:t>
      </w:r>
      <w:bookmarkEnd w:id="3011"/>
      <w:bookmarkEnd w:id="3012"/>
      <w:bookmarkEnd w:id="3013"/>
      <w:bookmarkEnd w:id="3014"/>
      <w:bookmarkEnd w:id="3015"/>
      <w:bookmarkEnd w:id="3016"/>
      <w:bookmarkEnd w:id="3017"/>
      <w:bookmarkEnd w:id="3018"/>
      <w:bookmarkEnd w:id="3019"/>
      <w:bookmarkEnd w:id="3020"/>
    </w:p>
    <w:p w14:paraId="4C533D1A" w14:textId="77777777" w:rsidR="00DA5A1F" w:rsidRPr="009B06A7" w:rsidRDefault="00DA5A1F" w:rsidP="00AD305D">
      <w:pPr>
        <w:widowControl w:val="0"/>
      </w:pPr>
      <w:r w:rsidRPr="009B06A7">
        <w:t>This message is sent by a neighbouring node to an initiating node, both nodes able to interact for EN-DC, to transfer the initialization information for a TNL association.</w:t>
      </w:r>
    </w:p>
    <w:p w14:paraId="305BECA2" w14:textId="77777777" w:rsidR="00DA5A1F" w:rsidRPr="00AC663B" w:rsidRDefault="00DA5A1F" w:rsidP="00AD305D">
      <w:pPr>
        <w:widowControl w:val="0"/>
        <w:rPr>
          <w:lang w:val="fr-FR"/>
        </w:rPr>
      </w:pPr>
      <w:bookmarkStart w:id="3021" w:name="OLE_LINK94"/>
      <w:r w:rsidRPr="00AC663B">
        <w:rPr>
          <w:lang w:val="fr-FR"/>
        </w:rPr>
        <w:t>Direction:</w:t>
      </w:r>
      <w:bookmarkStart w:id="3022" w:name="OLE_LINK93"/>
      <w:r w:rsidRPr="00AC663B">
        <w:rPr>
          <w:lang w:val="fr-FR"/>
        </w:rPr>
        <w:t xml:space="preserve"> </w:t>
      </w:r>
      <w:bookmarkStart w:id="3023" w:name="OLE_LINK91"/>
      <w:r w:rsidRPr="00AC663B">
        <w:rPr>
          <w:lang w:val="fr-FR"/>
        </w:rPr>
        <w:t xml:space="preserve">eNB </w:t>
      </w:r>
      <w:r w:rsidRPr="009B06A7">
        <w:sym w:font="Symbol" w:char="F0AE"/>
      </w:r>
      <w:r w:rsidRPr="00AC663B">
        <w:rPr>
          <w:lang w:val="fr-FR"/>
        </w:rPr>
        <w:t xml:space="preserve"> en-gNB, en-gNB </w:t>
      </w:r>
      <w:r w:rsidRPr="009B06A7">
        <w:sym w:font="Symbol" w:char="F0AE"/>
      </w:r>
      <w:r w:rsidRPr="00AC663B">
        <w:rPr>
          <w:lang w:val="fr-FR"/>
        </w:rPr>
        <w:t xml:space="preserve"> eNB.</w:t>
      </w:r>
      <w:bookmarkEnd w:id="3022"/>
      <w:bookmarkEnd w:id="3023"/>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6632" w:rsidRPr="009B06A7" w14:paraId="0145627C" w14:textId="77777777" w:rsidTr="00054B2C">
        <w:tc>
          <w:tcPr>
            <w:tcW w:w="2160" w:type="dxa"/>
            <w:tcBorders>
              <w:top w:val="single" w:sz="4" w:space="0" w:color="auto"/>
              <w:left w:val="single" w:sz="4" w:space="0" w:color="auto"/>
              <w:bottom w:val="single" w:sz="4" w:space="0" w:color="auto"/>
              <w:right w:val="single" w:sz="4" w:space="0" w:color="auto"/>
            </w:tcBorders>
            <w:hideMark/>
          </w:tcPr>
          <w:bookmarkEnd w:id="3021"/>
          <w:p w14:paraId="5191C2B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E6D0D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4E6F8CA"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BE31CB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2D0C52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E289055"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535F00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49ED2407"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5DDFD5C9" w14:textId="77777777" w:rsidR="00DA5A1F" w:rsidRPr="009B06A7" w:rsidRDefault="00DA5A1F"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F195656"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121023"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01E1F5" w14:textId="77777777" w:rsidR="00DA5A1F" w:rsidRPr="009B06A7" w:rsidRDefault="00DA5A1F"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7D466CA3"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C293FE"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B4249A"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7971A6" w:rsidRPr="009B06A7" w14:paraId="5FF28CCF" w14:textId="77777777" w:rsidTr="00054B2C">
        <w:tc>
          <w:tcPr>
            <w:tcW w:w="2160" w:type="dxa"/>
            <w:tcBorders>
              <w:top w:val="single" w:sz="4" w:space="0" w:color="auto"/>
              <w:left w:val="single" w:sz="4" w:space="0" w:color="auto"/>
              <w:bottom w:val="single" w:sz="4" w:space="0" w:color="auto"/>
              <w:right w:val="single" w:sz="4" w:space="0" w:color="auto"/>
            </w:tcBorders>
          </w:tcPr>
          <w:p w14:paraId="298BF297" w14:textId="77777777" w:rsidR="007971A6" w:rsidRPr="009B06A7" w:rsidRDefault="007971A6" w:rsidP="00AD305D">
            <w:pPr>
              <w:pStyle w:val="TAL"/>
              <w:keepNext w:val="0"/>
              <w:keepLines w:val="0"/>
              <w:widowControl w:val="0"/>
              <w:rPr>
                <w:lang w:eastAsia="zh-CN"/>
              </w:rPr>
            </w:pPr>
            <w:bookmarkStart w:id="3024" w:name="_Hlk495435295"/>
            <w:r w:rsidRPr="009B06A7">
              <w:rPr>
                <w:lang w:eastAsia="zh-CN"/>
              </w:rPr>
              <w:t xml:space="preserve">CHOICE </w:t>
            </w:r>
            <w:r w:rsidRPr="009B06A7">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tcPr>
          <w:p w14:paraId="78E660B8" w14:textId="77777777" w:rsidR="007971A6" w:rsidRPr="009B06A7" w:rsidRDefault="007971A6"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9197931" w14:textId="77777777" w:rsidR="007971A6" w:rsidRPr="009B06A7" w:rsidRDefault="007971A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B1A81" w14:textId="77777777" w:rsidR="007971A6" w:rsidRPr="009B06A7" w:rsidRDefault="007971A6"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448833" w14:textId="77777777" w:rsidR="007971A6" w:rsidRPr="009B06A7" w:rsidRDefault="007971A6"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29F55A" w14:textId="77777777" w:rsidR="007971A6" w:rsidRPr="009B06A7" w:rsidRDefault="007971A6"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B65BF5" w14:textId="77777777" w:rsidR="007971A6" w:rsidRPr="009B06A7" w:rsidRDefault="007971A6" w:rsidP="00AD305D">
            <w:pPr>
              <w:pStyle w:val="TAC"/>
              <w:keepNext w:val="0"/>
              <w:keepLines w:val="0"/>
              <w:widowControl w:val="0"/>
              <w:rPr>
                <w:lang w:eastAsia="ja-JP"/>
              </w:rPr>
            </w:pPr>
            <w:r w:rsidRPr="009B06A7">
              <w:rPr>
                <w:lang w:eastAsia="ja-JP"/>
              </w:rPr>
              <w:t>reject</w:t>
            </w:r>
          </w:p>
        </w:tc>
      </w:tr>
      <w:tr w:rsidR="008E6632" w:rsidRPr="009B06A7" w14:paraId="52D1CD86" w14:textId="77777777" w:rsidTr="00054B2C">
        <w:tc>
          <w:tcPr>
            <w:tcW w:w="2160" w:type="dxa"/>
            <w:tcBorders>
              <w:top w:val="single" w:sz="4" w:space="0" w:color="auto"/>
              <w:left w:val="single" w:sz="4" w:space="0" w:color="auto"/>
              <w:bottom w:val="single" w:sz="4" w:space="0" w:color="auto"/>
              <w:right w:val="single" w:sz="4" w:space="0" w:color="auto"/>
            </w:tcBorders>
          </w:tcPr>
          <w:p w14:paraId="7710D3FC" w14:textId="77777777" w:rsidR="00DA5A1F" w:rsidRPr="009B06A7" w:rsidRDefault="00DA5A1F" w:rsidP="00AD305D">
            <w:pPr>
              <w:pStyle w:val="TAL"/>
              <w:keepNext w:val="0"/>
              <w:keepLines w:val="0"/>
              <w:widowControl w:val="0"/>
              <w:ind w:left="142"/>
              <w:rPr>
                <w:rFonts w:cs="Arial"/>
                <w:b/>
                <w:bCs/>
                <w:lang w:eastAsia="zh-CN"/>
              </w:rPr>
            </w:pPr>
            <w:r w:rsidRPr="009B06A7">
              <w:rPr>
                <w:rFonts w:cs="Arial"/>
                <w:bCs/>
                <w:lang w:eastAsia="zh-CN"/>
              </w:rPr>
              <w:t>&gt;</w:t>
            </w:r>
            <w:r w:rsidRPr="009B06A7">
              <w:rPr>
                <w:rFonts w:cs="Arial"/>
                <w:bCs/>
                <w:i/>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5BA1753D"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1B8764"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5E630"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3FC97A0"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51CD4F"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3E3707" w14:textId="77777777" w:rsidR="00DA5A1F" w:rsidRPr="009B06A7" w:rsidRDefault="00DA5A1F" w:rsidP="00AD305D">
            <w:pPr>
              <w:pStyle w:val="TAC"/>
              <w:keepNext w:val="0"/>
              <w:keepLines w:val="0"/>
              <w:widowControl w:val="0"/>
              <w:rPr>
                <w:lang w:eastAsia="ja-JP"/>
              </w:rPr>
            </w:pPr>
          </w:p>
        </w:tc>
      </w:tr>
      <w:tr w:rsidR="008E6632" w:rsidRPr="009B06A7" w14:paraId="1B1C52A3"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55C6808B" w14:textId="77777777" w:rsidR="00DA5A1F" w:rsidRPr="009B06A7" w:rsidRDefault="00DA5A1F" w:rsidP="00AD305D">
            <w:pPr>
              <w:pStyle w:val="TAL"/>
              <w:keepNext w:val="0"/>
              <w:keepLines w:val="0"/>
              <w:widowControl w:val="0"/>
              <w:ind w:left="284"/>
              <w:rPr>
                <w:rFonts w:cs="Arial"/>
                <w:bCs/>
                <w:lang w:eastAsia="ja-JP"/>
              </w:rPr>
            </w:pPr>
            <w:bookmarkStart w:id="3025" w:name="_Hlk495435653"/>
            <w:bookmarkEnd w:id="3024"/>
            <w:r w:rsidRPr="009B06A7">
              <w:rPr>
                <w:rFonts w:cs="Arial"/>
                <w:bCs/>
                <w:lang w:eastAsia="ja-JP"/>
              </w:rPr>
              <w:t>&gt;&gt;Global eNB ID</w:t>
            </w:r>
          </w:p>
        </w:tc>
        <w:tc>
          <w:tcPr>
            <w:tcW w:w="1080" w:type="dxa"/>
            <w:tcBorders>
              <w:top w:val="single" w:sz="4" w:space="0" w:color="auto"/>
              <w:left w:val="single" w:sz="4" w:space="0" w:color="auto"/>
              <w:bottom w:val="single" w:sz="4" w:space="0" w:color="auto"/>
              <w:right w:val="single" w:sz="4" w:space="0" w:color="auto"/>
            </w:tcBorders>
            <w:hideMark/>
          </w:tcPr>
          <w:p w14:paraId="3B3E3FCB"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22CC8"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1CCCEC" w14:textId="77777777" w:rsidR="00DA5A1F" w:rsidRPr="009B06A7" w:rsidRDefault="00DA5A1F" w:rsidP="00AD305D">
            <w:pPr>
              <w:pStyle w:val="TAL"/>
              <w:keepNext w:val="0"/>
              <w:keepLines w:val="0"/>
              <w:widowControl w:val="0"/>
              <w:rPr>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4BEE5286"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E0C1E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7AE7D3"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5DFFAE27" w14:textId="77777777" w:rsidTr="00054B2C">
        <w:tblPrEx>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289AE78C" w14:textId="77777777" w:rsidR="00DA5A1F" w:rsidRPr="009B06A7" w:rsidRDefault="00DA5A1F" w:rsidP="00AD305D">
            <w:pPr>
              <w:pStyle w:val="TAL"/>
              <w:keepNext w:val="0"/>
              <w:keepLines w:val="0"/>
              <w:widowControl w:val="0"/>
              <w:ind w:left="284"/>
              <w:rPr>
                <w:rFonts w:cs="Arial"/>
                <w:b/>
                <w:lang w:eastAsia="ja-JP"/>
              </w:rPr>
            </w:pPr>
            <w:r w:rsidRPr="009B06A7">
              <w:rPr>
                <w:rFonts w:cs="Arial"/>
                <w:b/>
                <w:bCs/>
                <w:lang w:eastAsia="ja-JP"/>
              </w:rPr>
              <w:t>&gt;&gt;List of Served E-UTRA Cells</w:t>
            </w:r>
          </w:p>
        </w:tc>
        <w:tc>
          <w:tcPr>
            <w:tcW w:w="1080" w:type="dxa"/>
            <w:tcBorders>
              <w:top w:val="single" w:sz="4" w:space="0" w:color="auto"/>
              <w:left w:val="single" w:sz="4" w:space="0" w:color="auto"/>
              <w:bottom w:val="single" w:sz="4" w:space="0" w:color="auto"/>
              <w:right w:val="single" w:sz="4" w:space="0" w:color="auto"/>
            </w:tcBorders>
          </w:tcPr>
          <w:p w14:paraId="59B19F67"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3D1F71" w14:textId="77777777" w:rsidR="00DA5A1F" w:rsidRPr="009B06A7" w:rsidRDefault="00DA5A1F" w:rsidP="00AD305D">
            <w:pPr>
              <w:pStyle w:val="TAL"/>
              <w:keepNext w:val="0"/>
              <w:keepLines w:val="0"/>
              <w:widowControl w:val="0"/>
              <w:rPr>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59EBF08A"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77CAB4" w14:textId="77777777" w:rsidR="00DA5A1F" w:rsidRPr="009B06A7" w:rsidRDefault="00DA5A1F" w:rsidP="00AD305D">
            <w:pPr>
              <w:pStyle w:val="TAL"/>
              <w:keepNext w:val="0"/>
              <w:keepLines w:val="0"/>
              <w:widowControl w:val="0"/>
              <w:rPr>
                <w:lang w:eastAsia="ja-JP"/>
              </w:rPr>
            </w:pPr>
            <w:r w:rsidRPr="009B06A7">
              <w:rPr>
                <w:rFonts w:eastAsia="Calibri Light"/>
                <w:lang w:eastAsia="zh-CN"/>
              </w:rPr>
              <w:t>Complete list of cells served by the eNB</w:t>
            </w:r>
          </w:p>
        </w:tc>
        <w:tc>
          <w:tcPr>
            <w:tcW w:w="1080" w:type="dxa"/>
            <w:tcBorders>
              <w:top w:val="single" w:sz="4" w:space="0" w:color="auto"/>
              <w:left w:val="single" w:sz="4" w:space="0" w:color="auto"/>
              <w:bottom w:val="single" w:sz="4" w:space="0" w:color="auto"/>
              <w:right w:val="single" w:sz="4" w:space="0" w:color="auto"/>
            </w:tcBorders>
          </w:tcPr>
          <w:p w14:paraId="4DA83CCC"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313D0B"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5EE33B3D" w14:textId="77777777" w:rsidTr="00054B2C">
        <w:tblPrEx>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34C9023C" w14:textId="77777777" w:rsidR="00DA5A1F" w:rsidRPr="009B06A7" w:rsidRDefault="00DA5A1F" w:rsidP="00AD305D">
            <w:pPr>
              <w:pStyle w:val="TAL"/>
              <w:keepNext w:val="0"/>
              <w:keepLines w:val="0"/>
              <w:widowControl w:val="0"/>
              <w:ind w:left="425"/>
              <w:rPr>
                <w:rFonts w:cs="Arial"/>
                <w:bCs/>
                <w:lang w:eastAsia="ja-JP"/>
              </w:rPr>
            </w:pPr>
            <w:r w:rsidRPr="009B06A7">
              <w:rPr>
                <w:rFonts w:cs="Arial"/>
                <w:bCs/>
                <w:lang w:eastAsia="ja-JP"/>
              </w:rPr>
              <w:t>&gt;&gt;&gt;Served E-UTRA Cell Information</w:t>
            </w:r>
          </w:p>
        </w:tc>
        <w:tc>
          <w:tcPr>
            <w:tcW w:w="1080" w:type="dxa"/>
            <w:tcBorders>
              <w:top w:val="single" w:sz="4" w:space="0" w:color="auto"/>
              <w:left w:val="single" w:sz="4" w:space="0" w:color="auto"/>
              <w:bottom w:val="single" w:sz="4" w:space="0" w:color="auto"/>
              <w:right w:val="single" w:sz="4" w:space="0" w:color="auto"/>
            </w:tcBorders>
          </w:tcPr>
          <w:p w14:paraId="1E677923"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9EF62E"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56FA9C" w14:textId="77777777" w:rsidR="00DA5A1F" w:rsidRPr="009B06A7" w:rsidRDefault="00DA5A1F" w:rsidP="00AD305D">
            <w:pPr>
              <w:pStyle w:val="TAL"/>
              <w:keepNext w:val="0"/>
              <w:keepLines w:val="0"/>
              <w:widowControl w:val="0"/>
              <w:rPr>
                <w:lang w:eastAsia="ja-JP"/>
              </w:rPr>
            </w:pPr>
            <w:r w:rsidRPr="009B06A7">
              <w:rPr>
                <w:lang w:eastAsia="ja-JP"/>
              </w:rPr>
              <w:t>Served Cell Information 9.2.8</w:t>
            </w:r>
          </w:p>
        </w:tc>
        <w:tc>
          <w:tcPr>
            <w:tcW w:w="1728" w:type="dxa"/>
            <w:tcBorders>
              <w:top w:val="single" w:sz="4" w:space="0" w:color="auto"/>
              <w:left w:val="single" w:sz="4" w:space="0" w:color="auto"/>
              <w:bottom w:val="single" w:sz="4" w:space="0" w:color="auto"/>
              <w:right w:val="single" w:sz="4" w:space="0" w:color="auto"/>
            </w:tcBorders>
          </w:tcPr>
          <w:p w14:paraId="4ED8F97B"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E7C71C"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CE7ECB" w14:textId="77777777" w:rsidR="00DA5A1F" w:rsidRPr="009B06A7" w:rsidRDefault="00DA5A1F" w:rsidP="00AD305D">
            <w:pPr>
              <w:pStyle w:val="TAC"/>
              <w:keepNext w:val="0"/>
              <w:keepLines w:val="0"/>
              <w:widowControl w:val="0"/>
              <w:rPr>
                <w:lang w:eastAsia="ja-JP"/>
              </w:rPr>
            </w:pPr>
          </w:p>
        </w:tc>
      </w:tr>
      <w:tr w:rsidR="008E6632" w:rsidRPr="009B06A7" w14:paraId="5EA6F3CC" w14:textId="77777777" w:rsidTr="00054B2C">
        <w:tblPrEx>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4E6478FD" w14:textId="77777777" w:rsidR="00DA5A1F" w:rsidRPr="009B06A7" w:rsidRDefault="00DA5A1F" w:rsidP="00AD305D">
            <w:pPr>
              <w:pStyle w:val="TAL"/>
              <w:keepNext w:val="0"/>
              <w:keepLines w:val="0"/>
              <w:widowControl w:val="0"/>
              <w:ind w:left="425"/>
              <w:rPr>
                <w:rFonts w:cs="Arial"/>
                <w:bCs/>
                <w:lang w:eastAsia="ja-JP"/>
              </w:rPr>
            </w:pPr>
            <w:r w:rsidRPr="009B06A7">
              <w:rPr>
                <w:rFonts w:cs="Arial"/>
                <w:bCs/>
                <w:lang w:eastAsia="ja-JP"/>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7F8255FA" w14:textId="77777777" w:rsidR="00DA5A1F" w:rsidRPr="009B06A7" w:rsidRDefault="00DA5A1F" w:rsidP="00AD305D">
            <w:pPr>
              <w:pStyle w:val="TAL"/>
              <w:keepNext w:val="0"/>
              <w:keepLines w:val="0"/>
              <w:widowControl w:val="0"/>
              <w:rPr>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295061"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FD7D1E" w14:textId="77777777" w:rsidR="00DA5A1F" w:rsidRPr="009B06A7" w:rsidRDefault="00CA6E98" w:rsidP="00AD305D">
            <w:pPr>
              <w:pStyle w:val="TAL"/>
              <w:keepNext w:val="0"/>
              <w:keepLines w:val="0"/>
              <w:widowControl w:val="0"/>
              <w:rPr>
                <w:lang w:eastAsia="ja-JP"/>
              </w:rPr>
            </w:pPr>
            <w:r w:rsidRPr="009B06A7">
              <w:rPr>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4CB5C69B" w14:textId="77777777" w:rsidR="00DA5A1F" w:rsidRPr="009B06A7" w:rsidRDefault="00DA5A1F" w:rsidP="00AD305D">
            <w:pPr>
              <w:pStyle w:val="TAL"/>
              <w:keepNext w:val="0"/>
              <w:keepLines w:val="0"/>
              <w:widowControl w:val="0"/>
              <w:rPr>
                <w:lang w:eastAsia="zh-CN"/>
              </w:rPr>
            </w:pPr>
            <w:r w:rsidRPr="009B06A7">
              <w:rPr>
                <w:lang w:eastAsia="zh-CN"/>
              </w:rPr>
              <w:t>NR neighbours</w:t>
            </w:r>
          </w:p>
          <w:p w14:paraId="749118EC"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61628" w14:textId="77777777" w:rsidR="00DA5A1F" w:rsidRPr="009B06A7" w:rsidRDefault="0029005C"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D099F" w14:textId="77777777" w:rsidR="00DA5A1F" w:rsidRPr="009B06A7" w:rsidRDefault="00DA5A1F" w:rsidP="00AD305D">
            <w:pPr>
              <w:pStyle w:val="TAC"/>
              <w:keepNext w:val="0"/>
              <w:keepLines w:val="0"/>
              <w:widowControl w:val="0"/>
              <w:rPr>
                <w:lang w:eastAsia="ja-JP"/>
              </w:rPr>
            </w:pPr>
          </w:p>
        </w:tc>
      </w:tr>
      <w:tr w:rsidR="008E6632" w:rsidRPr="009B06A7" w14:paraId="585FF43F" w14:textId="77777777" w:rsidTr="00054B2C">
        <w:tc>
          <w:tcPr>
            <w:tcW w:w="2160" w:type="dxa"/>
            <w:tcBorders>
              <w:top w:val="single" w:sz="4" w:space="0" w:color="auto"/>
              <w:left w:val="single" w:sz="4" w:space="0" w:color="auto"/>
              <w:bottom w:val="single" w:sz="4" w:space="0" w:color="auto"/>
              <w:right w:val="single" w:sz="4" w:space="0" w:color="auto"/>
            </w:tcBorders>
          </w:tcPr>
          <w:p w14:paraId="45E3CD8C" w14:textId="77777777" w:rsidR="00DA5A1F" w:rsidRPr="009B06A7" w:rsidRDefault="00DA5A1F" w:rsidP="00AD305D">
            <w:pPr>
              <w:pStyle w:val="TAL"/>
              <w:keepNext w:val="0"/>
              <w:keepLines w:val="0"/>
              <w:widowControl w:val="0"/>
              <w:ind w:left="142"/>
              <w:rPr>
                <w:rFonts w:cs="Arial"/>
                <w:b/>
                <w:bCs/>
                <w:lang w:eastAsia="zh-CN"/>
              </w:rPr>
            </w:pPr>
            <w:bookmarkStart w:id="3026" w:name="_Hlk495436429"/>
            <w:bookmarkEnd w:id="3025"/>
            <w:r w:rsidRPr="009B06A7">
              <w:rPr>
                <w:rFonts w:cs="Arial"/>
                <w:bCs/>
                <w:lang w:eastAsia="zh-CN"/>
              </w:rPr>
              <w:t>&gt;</w:t>
            </w:r>
            <w:r w:rsidRPr="009B06A7">
              <w:rPr>
                <w:rFonts w:cs="Arial"/>
                <w:bCs/>
                <w:i/>
                <w:lang w:eastAsia="ja-JP"/>
              </w:rPr>
              <w:t>en-gNB</w:t>
            </w:r>
          </w:p>
        </w:tc>
        <w:tc>
          <w:tcPr>
            <w:tcW w:w="1080" w:type="dxa"/>
            <w:tcBorders>
              <w:top w:val="single" w:sz="4" w:space="0" w:color="auto"/>
              <w:left w:val="single" w:sz="4" w:space="0" w:color="auto"/>
              <w:bottom w:val="single" w:sz="4" w:space="0" w:color="auto"/>
              <w:right w:val="single" w:sz="4" w:space="0" w:color="auto"/>
            </w:tcBorders>
          </w:tcPr>
          <w:p w14:paraId="4F51580A"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AB4BD9"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89CA55"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23D428"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8EBBA1"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C0D2B3" w14:textId="77777777" w:rsidR="00DA5A1F" w:rsidRPr="009B06A7" w:rsidRDefault="00DA5A1F" w:rsidP="00AD305D">
            <w:pPr>
              <w:pStyle w:val="TAC"/>
              <w:keepNext w:val="0"/>
              <w:keepLines w:val="0"/>
              <w:widowControl w:val="0"/>
              <w:rPr>
                <w:lang w:eastAsia="ja-JP"/>
              </w:rPr>
            </w:pPr>
          </w:p>
        </w:tc>
      </w:tr>
      <w:tr w:rsidR="008E6632" w:rsidRPr="009B06A7" w14:paraId="275D8D7E"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7429EFD9" w14:textId="77777777" w:rsidR="00DA5A1F" w:rsidRPr="009B06A7" w:rsidRDefault="00DA5A1F" w:rsidP="00AD305D">
            <w:pPr>
              <w:pStyle w:val="TAL"/>
              <w:keepNext w:val="0"/>
              <w:keepLines w:val="0"/>
              <w:widowControl w:val="0"/>
              <w:ind w:left="284"/>
              <w:rPr>
                <w:rFonts w:cs="Arial"/>
                <w:bCs/>
                <w:lang w:eastAsia="ja-JP"/>
              </w:rPr>
            </w:pPr>
            <w:r w:rsidRPr="009B06A7">
              <w:rPr>
                <w:rFonts w:cs="Arial"/>
                <w:bCs/>
                <w:lang w:eastAsia="ja-JP"/>
              </w:rPr>
              <w:t>&gt;&gt;Global en-gNB ID</w:t>
            </w:r>
          </w:p>
        </w:tc>
        <w:tc>
          <w:tcPr>
            <w:tcW w:w="1080" w:type="dxa"/>
            <w:tcBorders>
              <w:top w:val="single" w:sz="4" w:space="0" w:color="auto"/>
              <w:left w:val="single" w:sz="4" w:space="0" w:color="auto"/>
              <w:bottom w:val="single" w:sz="4" w:space="0" w:color="auto"/>
              <w:right w:val="single" w:sz="4" w:space="0" w:color="auto"/>
            </w:tcBorders>
            <w:hideMark/>
          </w:tcPr>
          <w:p w14:paraId="07E3454E"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E68359"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49C826" w14:textId="77777777" w:rsidR="00DA5A1F" w:rsidRPr="009B06A7" w:rsidRDefault="004E4407" w:rsidP="00AD305D">
            <w:pPr>
              <w:pStyle w:val="TAL"/>
              <w:keepNext w:val="0"/>
              <w:keepLines w:val="0"/>
              <w:widowControl w:val="0"/>
              <w:rPr>
                <w:lang w:eastAsia="ja-JP"/>
              </w:rPr>
            </w:pPr>
            <w:r w:rsidRPr="009B06A7">
              <w:rPr>
                <w:snapToGrid w:val="0"/>
                <w:lang w:eastAsia="ja-JP"/>
              </w:rPr>
              <w:t>9.2.112</w:t>
            </w:r>
          </w:p>
        </w:tc>
        <w:tc>
          <w:tcPr>
            <w:tcW w:w="1728" w:type="dxa"/>
            <w:tcBorders>
              <w:top w:val="single" w:sz="4" w:space="0" w:color="auto"/>
              <w:left w:val="single" w:sz="4" w:space="0" w:color="auto"/>
              <w:bottom w:val="single" w:sz="4" w:space="0" w:color="auto"/>
              <w:right w:val="single" w:sz="4" w:space="0" w:color="auto"/>
            </w:tcBorders>
          </w:tcPr>
          <w:p w14:paraId="4B9012F9"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134CAF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15C9219" w14:textId="77777777" w:rsidR="00DA5A1F" w:rsidRPr="009B06A7" w:rsidRDefault="00DA5A1F" w:rsidP="00AD305D">
            <w:pPr>
              <w:pStyle w:val="TAC"/>
              <w:keepNext w:val="0"/>
              <w:keepLines w:val="0"/>
              <w:widowControl w:val="0"/>
              <w:rPr>
                <w:lang w:eastAsia="ja-JP"/>
              </w:rPr>
            </w:pPr>
            <w:r w:rsidRPr="009B06A7">
              <w:rPr>
                <w:lang w:eastAsia="ja-JP"/>
              </w:rPr>
              <w:t>reject</w:t>
            </w:r>
          </w:p>
        </w:tc>
      </w:tr>
      <w:bookmarkEnd w:id="3026"/>
      <w:tr w:rsidR="008E6632" w:rsidRPr="009B06A7" w14:paraId="233B5AC3"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4B09EE65" w14:textId="77777777" w:rsidR="00DA5A1F" w:rsidRPr="009B06A7" w:rsidRDefault="00DA5A1F" w:rsidP="00AD305D">
            <w:pPr>
              <w:pStyle w:val="TAL"/>
              <w:keepNext w:val="0"/>
              <w:keepLines w:val="0"/>
              <w:widowControl w:val="0"/>
              <w:ind w:left="284"/>
              <w:rPr>
                <w:rFonts w:cs="Arial"/>
                <w:b/>
                <w:bCs/>
                <w:lang w:eastAsia="ja-JP"/>
              </w:rPr>
            </w:pPr>
            <w:r w:rsidRPr="009B06A7">
              <w:rPr>
                <w:rFonts w:cs="Arial"/>
                <w:b/>
                <w:bCs/>
                <w:lang w:eastAsia="ja-JP"/>
              </w:rPr>
              <w:t>&gt;&gt;List of Served NR Cells</w:t>
            </w:r>
          </w:p>
        </w:tc>
        <w:tc>
          <w:tcPr>
            <w:tcW w:w="1080" w:type="dxa"/>
            <w:tcBorders>
              <w:top w:val="single" w:sz="4" w:space="0" w:color="auto"/>
              <w:left w:val="single" w:sz="4" w:space="0" w:color="auto"/>
              <w:bottom w:val="single" w:sz="4" w:space="0" w:color="auto"/>
              <w:right w:val="single" w:sz="4" w:space="0" w:color="auto"/>
            </w:tcBorders>
          </w:tcPr>
          <w:p w14:paraId="570B6771"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8C3037" w14:textId="77777777" w:rsidR="00DA5A1F" w:rsidRPr="009B06A7" w:rsidRDefault="00DA5A1F" w:rsidP="00AD305D">
            <w:pPr>
              <w:pStyle w:val="TAL"/>
              <w:keepNext w:val="0"/>
              <w:keepLines w:val="0"/>
              <w:widowControl w:val="0"/>
              <w:rPr>
                <w:lang w:eastAsia="ja-JP"/>
              </w:rPr>
            </w:pPr>
            <w:bookmarkStart w:id="3027" w:name="OLE_LINK87"/>
            <w:r w:rsidRPr="009B06A7">
              <w:rPr>
                <w:i/>
                <w:lang w:eastAsia="ja-JP"/>
              </w:rPr>
              <w:t>1 .. &lt;maxCellinengNB&gt;</w:t>
            </w:r>
            <w:bookmarkEnd w:id="3027"/>
          </w:p>
        </w:tc>
        <w:tc>
          <w:tcPr>
            <w:tcW w:w="1512" w:type="dxa"/>
            <w:tcBorders>
              <w:top w:val="single" w:sz="4" w:space="0" w:color="auto"/>
              <w:left w:val="single" w:sz="4" w:space="0" w:color="auto"/>
              <w:bottom w:val="single" w:sz="4" w:space="0" w:color="auto"/>
              <w:right w:val="single" w:sz="4" w:space="0" w:color="auto"/>
            </w:tcBorders>
          </w:tcPr>
          <w:p w14:paraId="7C22A9D5"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58DA5A52" w14:textId="77777777" w:rsidR="00DA5A1F" w:rsidRPr="009B06A7" w:rsidRDefault="00C076A1" w:rsidP="00AD305D">
            <w:pPr>
              <w:pStyle w:val="TAL"/>
              <w:keepNext w:val="0"/>
              <w:keepLines w:val="0"/>
              <w:widowControl w:val="0"/>
              <w:rPr>
                <w:lang w:eastAsia="ja-JP"/>
              </w:rPr>
            </w:pPr>
            <w:bookmarkStart w:id="3028" w:name="OLE_LINK88"/>
            <w:r w:rsidRPr="009B06A7">
              <w:rPr>
                <w:lang w:eastAsia="zh-CN"/>
              </w:rPr>
              <w:t>Complete l</w:t>
            </w:r>
            <w:r w:rsidR="00DA5A1F" w:rsidRPr="009B06A7">
              <w:rPr>
                <w:lang w:eastAsia="zh-CN"/>
              </w:rPr>
              <w:t>ist of cells served by the en-gNB</w:t>
            </w:r>
            <w:bookmarkEnd w:id="3028"/>
          </w:p>
        </w:tc>
        <w:tc>
          <w:tcPr>
            <w:tcW w:w="1080" w:type="dxa"/>
            <w:tcBorders>
              <w:top w:val="single" w:sz="4" w:space="0" w:color="auto"/>
              <w:left w:val="single" w:sz="4" w:space="0" w:color="auto"/>
              <w:bottom w:val="single" w:sz="4" w:space="0" w:color="auto"/>
              <w:right w:val="single" w:sz="4" w:space="0" w:color="auto"/>
            </w:tcBorders>
            <w:hideMark/>
          </w:tcPr>
          <w:p w14:paraId="4BC7E51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AB7885"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B4B5C24"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3715B984" w14:textId="77777777" w:rsidR="00DA5A1F" w:rsidRPr="009B06A7" w:rsidRDefault="00DA5A1F" w:rsidP="00AD305D">
            <w:pPr>
              <w:pStyle w:val="TAL"/>
              <w:keepNext w:val="0"/>
              <w:keepLines w:val="0"/>
              <w:widowControl w:val="0"/>
              <w:ind w:left="425"/>
              <w:rPr>
                <w:rFonts w:cs="Arial"/>
                <w:bCs/>
                <w:lang w:eastAsia="ja-JP"/>
              </w:rPr>
            </w:pPr>
            <w:r w:rsidRPr="009B06A7">
              <w:rPr>
                <w:rFonts w:cs="Arial"/>
                <w:bCs/>
                <w:lang w:eastAsia="ja-JP"/>
              </w:rPr>
              <w:t>&gt;&gt;&gt;Served NR Cell Information</w:t>
            </w:r>
          </w:p>
        </w:tc>
        <w:tc>
          <w:tcPr>
            <w:tcW w:w="1080" w:type="dxa"/>
            <w:tcBorders>
              <w:top w:val="single" w:sz="4" w:space="0" w:color="auto"/>
              <w:left w:val="single" w:sz="4" w:space="0" w:color="auto"/>
              <w:bottom w:val="single" w:sz="4" w:space="0" w:color="auto"/>
              <w:right w:val="single" w:sz="4" w:space="0" w:color="auto"/>
            </w:tcBorders>
            <w:hideMark/>
          </w:tcPr>
          <w:p w14:paraId="577ACC27"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F6CDC9"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154C9" w14:textId="77777777" w:rsidR="00DA5A1F" w:rsidRPr="009B06A7" w:rsidRDefault="004E4407" w:rsidP="00AD305D">
            <w:pPr>
              <w:pStyle w:val="TAL"/>
              <w:keepNext w:val="0"/>
              <w:keepLines w:val="0"/>
              <w:widowControl w:val="0"/>
              <w:rPr>
                <w:lang w:eastAsia="ja-JP"/>
              </w:rPr>
            </w:pPr>
            <w:r w:rsidRPr="009B06A7">
              <w:rPr>
                <w:lang w:eastAsia="ja-JP"/>
              </w:rPr>
              <w:t>9.2.110</w:t>
            </w:r>
          </w:p>
        </w:tc>
        <w:tc>
          <w:tcPr>
            <w:tcW w:w="1728" w:type="dxa"/>
            <w:tcBorders>
              <w:top w:val="single" w:sz="4" w:space="0" w:color="auto"/>
              <w:left w:val="single" w:sz="4" w:space="0" w:color="auto"/>
              <w:bottom w:val="single" w:sz="4" w:space="0" w:color="auto"/>
              <w:right w:val="single" w:sz="4" w:space="0" w:color="auto"/>
            </w:tcBorders>
          </w:tcPr>
          <w:p w14:paraId="3C5E88C6"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B1E109"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012C639" w14:textId="77777777" w:rsidR="00DA5A1F" w:rsidRPr="009B06A7" w:rsidRDefault="00DA5A1F" w:rsidP="00AD305D">
            <w:pPr>
              <w:pStyle w:val="TAC"/>
              <w:keepNext w:val="0"/>
              <w:keepLines w:val="0"/>
              <w:widowControl w:val="0"/>
              <w:rPr>
                <w:lang w:eastAsia="ja-JP"/>
              </w:rPr>
            </w:pPr>
          </w:p>
        </w:tc>
      </w:tr>
      <w:tr w:rsidR="008E6632" w:rsidRPr="009B06A7" w14:paraId="463E6184"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351A860E" w14:textId="77777777" w:rsidR="00DA5A1F" w:rsidRPr="009B06A7" w:rsidRDefault="007971A6" w:rsidP="00AD305D">
            <w:pPr>
              <w:pStyle w:val="TAL"/>
              <w:keepNext w:val="0"/>
              <w:keepLines w:val="0"/>
              <w:widowControl w:val="0"/>
              <w:ind w:left="425"/>
              <w:rPr>
                <w:lang w:eastAsia="ja-JP"/>
              </w:rPr>
            </w:pPr>
            <w:r w:rsidRPr="00234FBD">
              <w:rPr>
                <w:rFonts w:cs="Arial"/>
                <w:lang w:eastAsia="ja-JP"/>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55958AAC" w14:textId="77777777" w:rsidR="00DA5A1F" w:rsidRPr="009B06A7" w:rsidRDefault="00DA5A1F"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hideMark/>
          </w:tcPr>
          <w:p w14:paraId="64F5BC2D"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41066E" w14:textId="77777777" w:rsidR="00DA5A1F" w:rsidRPr="009B06A7" w:rsidRDefault="00CA6E98" w:rsidP="00AD305D">
            <w:pPr>
              <w:pStyle w:val="TAL"/>
              <w:keepNext w:val="0"/>
              <w:keepLines w:val="0"/>
              <w:widowControl w:val="0"/>
              <w:rPr>
                <w:lang w:eastAsia="ja-JP"/>
              </w:rPr>
            </w:pPr>
            <w:r w:rsidRPr="009B06A7">
              <w:rPr>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53A07C02" w14:textId="77777777" w:rsidR="00DA5A1F" w:rsidRPr="009B06A7" w:rsidRDefault="00DA5A1F" w:rsidP="00AD305D">
            <w:pPr>
              <w:pStyle w:val="TAL"/>
              <w:keepNext w:val="0"/>
              <w:keepLines w:val="0"/>
              <w:widowControl w:val="0"/>
              <w:rPr>
                <w:lang w:eastAsia="zh-CN"/>
              </w:rPr>
            </w:pPr>
            <w:r w:rsidRPr="009B06A7">
              <w:rPr>
                <w:lang w:eastAsia="zh-CN"/>
              </w:rPr>
              <w:t>NR neighbo</w:t>
            </w:r>
            <w:r w:rsidR="00C076A1" w:rsidRPr="009B06A7">
              <w:rPr>
                <w:lang w:eastAsia="zh-CN"/>
              </w:rPr>
              <w:t>u</w:t>
            </w:r>
            <w:r w:rsidRPr="009B06A7">
              <w:rPr>
                <w:lang w:eastAsia="zh-CN"/>
              </w:rPr>
              <w:t>rs</w:t>
            </w:r>
          </w:p>
        </w:tc>
        <w:tc>
          <w:tcPr>
            <w:tcW w:w="1080" w:type="dxa"/>
            <w:tcBorders>
              <w:top w:val="single" w:sz="4" w:space="0" w:color="auto"/>
              <w:left w:val="single" w:sz="4" w:space="0" w:color="auto"/>
              <w:bottom w:val="single" w:sz="4" w:space="0" w:color="auto"/>
              <w:right w:val="single" w:sz="4" w:space="0" w:color="auto"/>
            </w:tcBorders>
          </w:tcPr>
          <w:p w14:paraId="4EC22E98" w14:textId="77777777" w:rsidR="00DA5A1F" w:rsidRPr="009B06A7" w:rsidRDefault="0029005C" w:rsidP="00AD305D">
            <w:pPr>
              <w:pStyle w:val="TAC"/>
              <w:keepNext w:val="0"/>
              <w:keepLines w:val="0"/>
              <w:widowControl w:val="0"/>
              <w:rPr>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825D35" w14:textId="77777777" w:rsidR="00DA5A1F" w:rsidRPr="009B06A7" w:rsidRDefault="00DA5A1F" w:rsidP="00AD305D">
            <w:pPr>
              <w:pStyle w:val="TAC"/>
              <w:keepNext w:val="0"/>
              <w:keepLines w:val="0"/>
              <w:widowControl w:val="0"/>
              <w:rPr>
                <w:lang w:eastAsia="zh-CN"/>
              </w:rPr>
            </w:pPr>
          </w:p>
        </w:tc>
      </w:tr>
      <w:tr w:rsidR="00991EB5" w:rsidRPr="009B06A7" w14:paraId="7E06A7DF" w14:textId="77777777" w:rsidTr="00054B2C">
        <w:tc>
          <w:tcPr>
            <w:tcW w:w="2160" w:type="dxa"/>
            <w:tcBorders>
              <w:top w:val="single" w:sz="4" w:space="0" w:color="auto"/>
              <w:left w:val="single" w:sz="4" w:space="0" w:color="auto"/>
              <w:bottom w:val="single" w:sz="4" w:space="0" w:color="auto"/>
              <w:right w:val="single" w:sz="4" w:space="0" w:color="auto"/>
            </w:tcBorders>
          </w:tcPr>
          <w:p w14:paraId="622FE5AF" w14:textId="77777777" w:rsidR="00991EB5" w:rsidRPr="009B06A7" w:rsidRDefault="00991EB5" w:rsidP="00AD305D">
            <w:pPr>
              <w:pStyle w:val="TAL"/>
              <w:keepNext w:val="0"/>
              <w:keepLines w:val="0"/>
              <w:widowControl w:val="0"/>
              <w:rPr>
                <w:rFonts w:cs="Arial"/>
                <w:b/>
                <w:bCs/>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628B5785" w14:textId="77777777" w:rsidR="00991EB5" w:rsidRPr="009B06A7" w:rsidRDefault="00991EB5"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96734" w14:textId="77777777" w:rsidR="00991EB5" w:rsidRPr="009B06A7" w:rsidRDefault="00991EB5"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E90037" w14:textId="77777777" w:rsidR="00991EB5" w:rsidRPr="009B06A7" w:rsidRDefault="00216FA1"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34BA4560" w14:textId="77777777" w:rsidR="00991EB5" w:rsidRPr="009B06A7" w:rsidRDefault="00991EB5"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9045667" w14:textId="77777777" w:rsidR="00991EB5" w:rsidRPr="009B06A7" w:rsidRDefault="00991EB5"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73A826" w14:textId="77777777" w:rsidR="00991EB5" w:rsidRPr="009B06A7" w:rsidRDefault="00991EB5" w:rsidP="00AD305D">
            <w:pPr>
              <w:pStyle w:val="TAC"/>
              <w:keepNext w:val="0"/>
              <w:keepLines w:val="0"/>
              <w:widowControl w:val="0"/>
              <w:rPr>
                <w:lang w:eastAsia="zh-CN"/>
              </w:rPr>
            </w:pPr>
            <w:r w:rsidRPr="009B06A7">
              <w:rPr>
                <w:lang w:eastAsia="ja-JP"/>
              </w:rPr>
              <w:t>reject</w:t>
            </w:r>
          </w:p>
        </w:tc>
      </w:tr>
    </w:tbl>
    <w:p w14:paraId="60630FB2" w14:textId="77777777" w:rsidR="00DA5A1F" w:rsidRPr="009B06A7" w:rsidRDefault="00DA5A1F" w:rsidP="00AD305D">
      <w:pPr>
        <w:widowControl w:val="0"/>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8"/>
        <w:gridCol w:w="6986"/>
      </w:tblGrid>
      <w:tr w:rsidR="008E6632" w:rsidRPr="009B06A7" w14:paraId="65DD6108" w14:textId="77777777" w:rsidTr="009A199A">
        <w:trPr>
          <w:trHeight w:val="186"/>
          <w:tblHeader/>
        </w:trPr>
        <w:tc>
          <w:tcPr>
            <w:tcW w:w="2478" w:type="dxa"/>
            <w:tcBorders>
              <w:top w:val="single" w:sz="4" w:space="0" w:color="auto"/>
              <w:left w:val="single" w:sz="4" w:space="0" w:color="auto"/>
              <w:bottom w:val="single" w:sz="4" w:space="0" w:color="auto"/>
              <w:right w:val="single" w:sz="4" w:space="0" w:color="auto"/>
            </w:tcBorders>
            <w:hideMark/>
          </w:tcPr>
          <w:p w14:paraId="535DF8E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6986" w:type="dxa"/>
            <w:tcBorders>
              <w:top w:val="single" w:sz="4" w:space="0" w:color="auto"/>
              <w:left w:val="single" w:sz="4" w:space="0" w:color="auto"/>
              <w:bottom w:val="single" w:sz="4" w:space="0" w:color="auto"/>
              <w:right w:val="single" w:sz="4" w:space="0" w:color="auto"/>
            </w:tcBorders>
            <w:hideMark/>
          </w:tcPr>
          <w:p w14:paraId="57229C9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22129642" w14:textId="77777777" w:rsidTr="00546836">
        <w:trPr>
          <w:trHeight w:val="198"/>
        </w:trPr>
        <w:tc>
          <w:tcPr>
            <w:tcW w:w="2478" w:type="dxa"/>
            <w:tcBorders>
              <w:top w:val="single" w:sz="4" w:space="0" w:color="auto"/>
              <w:left w:val="single" w:sz="4" w:space="0" w:color="auto"/>
              <w:bottom w:val="single" w:sz="4" w:space="0" w:color="auto"/>
              <w:right w:val="single" w:sz="4" w:space="0" w:color="auto"/>
            </w:tcBorders>
          </w:tcPr>
          <w:p w14:paraId="78E0617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maxCellineNB</w:t>
            </w:r>
          </w:p>
        </w:tc>
        <w:tc>
          <w:tcPr>
            <w:tcW w:w="6986" w:type="dxa"/>
            <w:tcBorders>
              <w:top w:val="single" w:sz="4" w:space="0" w:color="auto"/>
              <w:left w:val="single" w:sz="4" w:space="0" w:color="auto"/>
              <w:bottom w:val="single" w:sz="4" w:space="0" w:color="auto"/>
              <w:right w:val="single" w:sz="4" w:space="0" w:color="auto"/>
            </w:tcBorders>
          </w:tcPr>
          <w:p w14:paraId="53092D1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cells that can be served by an eNB. Value is 256.</w:t>
            </w:r>
          </w:p>
        </w:tc>
      </w:tr>
      <w:tr w:rsidR="008E6632" w:rsidRPr="009B06A7" w14:paraId="43E7A860" w14:textId="77777777" w:rsidTr="00546836">
        <w:trPr>
          <w:trHeight w:val="198"/>
        </w:trPr>
        <w:tc>
          <w:tcPr>
            <w:tcW w:w="2478" w:type="dxa"/>
            <w:tcBorders>
              <w:top w:val="single" w:sz="4" w:space="0" w:color="auto"/>
              <w:left w:val="single" w:sz="4" w:space="0" w:color="auto"/>
              <w:bottom w:val="single" w:sz="4" w:space="0" w:color="auto"/>
              <w:right w:val="single" w:sz="4" w:space="0" w:color="auto"/>
            </w:tcBorders>
            <w:hideMark/>
          </w:tcPr>
          <w:p w14:paraId="3E1B147B" w14:textId="77777777" w:rsidR="00DA5A1F" w:rsidRPr="009B06A7" w:rsidRDefault="00DA5A1F" w:rsidP="00AD305D">
            <w:pPr>
              <w:pStyle w:val="TAL"/>
              <w:keepNext w:val="0"/>
              <w:keepLines w:val="0"/>
              <w:widowControl w:val="0"/>
              <w:rPr>
                <w:rFonts w:cs="Arial"/>
                <w:lang w:eastAsia="ja-JP"/>
              </w:rPr>
            </w:pPr>
            <w:bookmarkStart w:id="3029" w:name="OLE_LINK89"/>
            <w:bookmarkStart w:id="3030" w:name="_Hlk485374464"/>
            <w:bookmarkStart w:id="3031" w:name="_Hlk495678021"/>
            <w:r w:rsidRPr="009B06A7">
              <w:rPr>
                <w:rFonts w:cs="Arial"/>
                <w:lang w:eastAsia="ja-JP"/>
              </w:rPr>
              <w:t>maxCellin</w:t>
            </w:r>
            <w:bookmarkEnd w:id="3029"/>
            <w:r w:rsidRPr="009B06A7">
              <w:rPr>
                <w:rFonts w:cs="Arial"/>
                <w:lang w:eastAsia="ja-JP"/>
              </w:rPr>
              <w:t>engNB</w:t>
            </w:r>
          </w:p>
        </w:tc>
        <w:tc>
          <w:tcPr>
            <w:tcW w:w="6986" w:type="dxa"/>
            <w:tcBorders>
              <w:top w:val="single" w:sz="4" w:space="0" w:color="auto"/>
              <w:left w:val="single" w:sz="4" w:space="0" w:color="auto"/>
              <w:bottom w:val="single" w:sz="4" w:space="0" w:color="auto"/>
              <w:right w:val="single" w:sz="4" w:space="0" w:color="auto"/>
            </w:tcBorders>
            <w:hideMark/>
          </w:tcPr>
          <w:p w14:paraId="2FED767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cells that can be served by an en-gNB. Value is 16384.</w:t>
            </w:r>
          </w:p>
        </w:tc>
      </w:tr>
      <w:bookmarkEnd w:id="3030"/>
      <w:bookmarkEnd w:id="3031"/>
    </w:tbl>
    <w:p w14:paraId="2933343B" w14:textId="77777777" w:rsidR="00DA5A1F" w:rsidRPr="009B06A7" w:rsidRDefault="00DA5A1F" w:rsidP="00AD305D">
      <w:pPr>
        <w:widowControl w:val="0"/>
        <w:rPr>
          <w:lang w:eastAsia="ja-JP"/>
        </w:rPr>
      </w:pPr>
    </w:p>
    <w:p w14:paraId="2C678E9B" w14:textId="77777777" w:rsidR="00DA5A1F" w:rsidRPr="009B06A7" w:rsidRDefault="00FE7A24" w:rsidP="00AD305D">
      <w:pPr>
        <w:pStyle w:val="Heading4"/>
        <w:keepNext w:val="0"/>
        <w:keepLines w:val="0"/>
        <w:widowControl w:val="0"/>
      </w:pPr>
      <w:bookmarkStart w:id="3032" w:name="_Toc20954405"/>
      <w:bookmarkStart w:id="3033" w:name="_Toc29905830"/>
      <w:bookmarkStart w:id="3034" w:name="_Toc29906340"/>
      <w:bookmarkStart w:id="3035" w:name="_Toc36549891"/>
      <w:bookmarkStart w:id="3036" w:name="_Toc45103355"/>
      <w:bookmarkStart w:id="3037" w:name="_Toc45227202"/>
      <w:bookmarkStart w:id="3038" w:name="_Toc45890403"/>
      <w:bookmarkStart w:id="3039" w:name="_Toc45890915"/>
      <w:bookmarkStart w:id="3040" w:name="_Toc88649454"/>
      <w:bookmarkStart w:id="3041" w:name="_Toc145323844"/>
      <w:r w:rsidRPr="009B06A7">
        <w:t>9.1.2.33</w:t>
      </w:r>
      <w:r w:rsidR="00DA5A1F" w:rsidRPr="009B06A7">
        <w:tab/>
        <w:t>EN-DC X2 SETUP FAILURE</w:t>
      </w:r>
      <w:bookmarkEnd w:id="3032"/>
      <w:bookmarkEnd w:id="3033"/>
      <w:bookmarkEnd w:id="3034"/>
      <w:bookmarkEnd w:id="3035"/>
      <w:bookmarkEnd w:id="3036"/>
      <w:bookmarkEnd w:id="3037"/>
      <w:bookmarkEnd w:id="3038"/>
      <w:bookmarkEnd w:id="3039"/>
      <w:bookmarkEnd w:id="3040"/>
      <w:bookmarkEnd w:id="3041"/>
    </w:p>
    <w:p w14:paraId="1BD69B9D" w14:textId="77777777" w:rsidR="00DA5A1F" w:rsidRPr="009B06A7" w:rsidRDefault="00DA5A1F" w:rsidP="00AD305D">
      <w:pPr>
        <w:widowControl w:val="0"/>
      </w:pPr>
      <w:r w:rsidRPr="009B06A7">
        <w:t xml:space="preserve">This message is sent by the </w:t>
      </w:r>
      <w:bookmarkStart w:id="3042" w:name="OLE_LINK29"/>
      <w:r w:rsidRPr="009B06A7">
        <w:t xml:space="preserve">neighbouring </w:t>
      </w:r>
      <w:bookmarkEnd w:id="3042"/>
      <w:r w:rsidRPr="009B06A7">
        <w:t>node to indicate EN-DC X2 Setup failure.</w:t>
      </w:r>
    </w:p>
    <w:p w14:paraId="131C9E92" w14:textId="77777777" w:rsidR="00DA5A1F" w:rsidRPr="00AC663B" w:rsidRDefault="00DA5A1F" w:rsidP="00AD305D">
      <w:pPr>
        <w:widowControl w:val="0"/>
        <w:rPr>
          <w:lang w:val="fr-FR"/>
        </w:rPr>
      </w:pPr>
      <w:r w:rsidRPr="00AC663B">
        <w:rPr>
          <w:lang w:val="fr-FR"/>
        </w:rPr>
        <w:t xml:space="preserve">Direction: eNB </w:t>
      </w:r>
      <w:r w:rsidRPr="009B06A7">
        <w:sym w:font="Symbol" w:char="F0AE"/>
      </w:r>
      <w:r w:rsidRPr="00AC663B">
        <w:rPr>
          <w:lang w:val="fr-FR"/>
        </w:rPr>
        <w:t xml:space="preserve"> en-gNB, en-gNB </w:t>
      </w:r>
      <w:r w:rsidRPr="009B06A7">
        <w:sym w:font="Symbol" w:char="F0AE"/>
      </w:r>
      <w:r w:rsidRPr="00AC663B">
        <w:rPr>
          <w:lang w:val="fr-FR"/>
        </w:rPr>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6632" w:rsidRPr="009B06A7" w14:paraId="70870500"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4BFBF3E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BC9770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AE74C2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660AE5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60CE7F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82CD17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A6BB18B"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23C9F1BD"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06D7B33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C03BD5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49E4E"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BA0A6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542DD2C1"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FB1EE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DEBB72"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2578C6BE"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154B93A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0F6C967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5CF97"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89A4B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578066DB"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3F6B4C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8117BE"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EF1994B"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256D1E0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66258C1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C4C3C"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8579A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5B97FB8A"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99C61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651E601"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3F1FA8" w:rsidRPr="009B06A7" w14:paraId="05B9ED36" w14:textId="77777777" w:rsidTr="00054B2C">
        <w:tc>
          <w:tcPr>
            <w:tcW w:w="2160" w:type="dxa"/>
            <w:tcBorders>
              <w:top w:val="single" w:sz="4" w:space="0" w:color="auto"/>
              <w:left w:val="single" w:sz="4" w:space="0" w:color="auto"/>
              <w:bottom w:val="single" w:sz="4" w:space="0" w:color="auto"/>
              <w:right w:val="single" w:sz="4" w:space="0" w:color="auto"/>
            </w:tcBorders>
          </w:tcPr>
          <w:p w14:paraId="35929F6C" w14:textId="77777777" w:rsidR="003F1FA8" w:rsidRPr="009B06A7" w:rsidRDefault="003F1FA8" w:rsidP="00AD305D">
            <w:pPr>
              <w:pStyle w:val="TAL"/>
              <w:keepNext w:val="0"/>
              <w:keepLines w:val="0"/>
              <w:widowControl w:val="0"/>
              <w:rPr>
                <w:rFonts w:cs="Arial"/>
                <w:lang w:eastAsia="ja-JP"/>
              </w:rPr>
            </w:pPr>
            <w:r w:rsidRPr="009B06A7">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54FACF85" w14:textId="77777777" w:rsidR="003F1FA8" w:rsidRPr="009B06A7" w:rsidRDefault="003F1FA8" w:rsidP="00AD305D">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F800A0" w14:textId="77777777" w:rsidR="003F1FA8" w:rsidRPr="009B06A7" w:rsidRDefault="003F1FA8"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3CD5C4" w14:textId="77777777" w:rsidR="003F1FA8" w:rsidRPr="009B06A7" w:rsidRDefault="003F1FA8" w:rsidP="00AD305D">
            <w:pPr>
              <w:pStyle w:val="TAL"/>
              <w:keepNext w:val="0"/>
              <w:keepLines w:val="0"/>
              <w:widowControl w:val="0"/>
              <w:rPr>
                <w:rFonts w:cs="Arial"/>
                <w:lang w:eastAsia="ja-JP"/>
              </w:rPr>
            </w:pPr>
            <w:r w:rsidRPr="009B06A7">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1DE1794D" w14:textId="77777777" w:rsidR="003F1FA8" w:rsidRPr="009B06A7" w:rsidRDefault="003F1FA8"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F7422E" w14:textId="77777777" w:rsidR="003F1FA8" w:rsidRPr="009B06A7" w:rsidRDefault="003F1FA8"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B2DC4A" w14:textId="77777777" w:rsidR="003F1FA8" w:rsidRPr="009B06A7" w:rsidRDefault="003F1FA8" w:rsidP="00AD305D">
            <w:pPr>
              <w:pStyle w:val="TAC"/>
              <w:keepNext w:val="0"/>
              <w:keepLines w:val="0"/>
              <w:widowControl w:val="0"/>
              <w:rPr>
                <w:lang w:eastAsia="ja-JP"/>
              </w:rPr>
            </w:pPr>
            <w:r w:rsidRPr="009B06A7">
              <w:rPr>
                <w:lang w:eastAsia="ja-JP"/>
              </w:rPr>
              <w:t>ignore</w:t>
            </w:r>
          </w:p>
        </w:tc>
      </w:tr>
      <w:tr w:rsidR="00991EB5" w:rsidRPr="009B06A7" w14:paraId="6D51284B" w14:textId="77777777" w:rsidTr="00054B2C">
        <w:tc>
          <w:tcPr>
            <w:tcW w:w="2160" w:type="dxa"/>
            <w:tcBorders>
              <w:top w:val="single" w:sz="4" w:space="0" w:color="auto"/>
              <w:left w:val="single" w:sz="4" w:space="0" w:color="auto"/>
              <w:bottom w:val="single" w:sz="4" w:space="0" w:color="auto"/>
              <w:right w:val="single" w:sz="4" w:space="0" w:color="auto"/>
            </w:tcBorders>
          </w:tcPr>
          <w:p w14:paraId="48CDDA6D" w14:textId="77777777" w:rsidR="00991EB5" w:rsidRPr="009B06A7" w:rsidRDefault="00991EB5" w:rsidP="00AD305D">
            <w:pPr>
              <w:pStyle w:val="TAL"/>
              <w:keepNext w:val="0"/>
              <w:keepLines w:val="0"/>
              <w:widowControl w:val="0"/>
              <w:rPr>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C416F13" w14:textId="77777777" w:rsidR="00991EB5" w:rsidRPr="009B06A7" w:rsidRDefault="00991EB5"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4EFFD3" w14:textId="77777777" w:rsidR="00991EB5" w:rsidRPr="009B06A7" w:rsidRDefault="00991EB5"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B905EA" w14:textId="77777777" w:rsidR="00991EB5" w:rsidRPr="009B06A7" w:rsidRDefault="00216FA1"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5F24A7B1" w14:textId="77777777" w:rsidR="00991EB5" w:rsidRPr="009B06A7" w:rsidRDefault="00991EB5"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C42084C" w14:textId="77777777" w:rsidR="00991EB5" w:rsidRPr="009B06A7" w:rsidRDefault="00991EB5"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44FAAA" w14:textId="77777777" w:rsidR="00991EB5" w:rsidRPr="009B06A7" w:rsidRDefault="00991EB5" w:rsidP="00AD305D">
            <w:pPr>
              <w:pStyle w:val="TAC"/>
              <w:keepNext w:val="0"/>
              <w:keepLines w:val="0"/>
              <w:widowControl w:val="0"/>
              <w:rPr>
                <w:lang w:eastAsia="ja-JP"/>
              </w:rPr>
            </w:pPr>
            <w:r w:rsidRPr="009B06A7">
              <w:rPr>
                <w:lang w:eastAsia="ja-JP"/>
              </w:rPr>
              <w:t>reject</w:t>
            </w:r>
          </w:p>
        </w:tc>
      </w:tr>
    </w:tbl>
    <w:p w14:paraId="5D83AB99" w14:textId="77777777" w:rsidR="00DA5A1F" w:rsidRPr="009B06A7" w:rsidRDefault="00DA5A1F" w:rsidP="00AD305D">
      <w:pPr>
        <w:widowControl w:val="0"/>
        <w:rPr>
          <w:lang w:eastAsia="ja-JP"/>
        </w:rPr>
      </w:pPr>
    </w:p>
    <w:p w14:paraId="1F5AEB38" w14:textId="77777777" w:rsidR="00DA5A1F" w:rsidRPr="009B06A7" w:rsidRDefault="00FE7A24" w:rsidP="00AD305D">
      <w:pPr>
        <w:pStyle w:val="Heading4"/>
        <w:keepNext w:val="0"/>
        <w:keepLines w:val="0"/>
        <w:widowControl w:val="0"/>
      </w:pPr>
      <w:bookmarkStart w:id="3043" w:name="_Toc20954406"/>
      <w:bookmarkStart w:id="3044" w:name="_Toc29905831"/>
      <w:bookmarkStart w:id="3045" w:name="_Toc29906341"/>
      <w:bookmarkStart w:id="3046" w:name="_Toc36549892"/>
      <w:bookmarkStart w:id="3047" w:name="_Toc45103356"/>
      <w:bookmarkStart w:id="3048" w:name="_Toc45227203"/>
      <w:bookmarkStart w:id="3049" w:name="_Toc45890404"/>
      <w:bookmarkStart w:id="3050" w:name="_Toc45890916"/>
      <w:bookmarkStart w:id="3051" w:name="_Toc88649455"/>
      <w:bookmarkStart w:id="3052" w:name="_Toc145323845"/>
      <w:r w:rsidRPr="009B06A7">
        <w:t>9.1.2.34</w:t>
      </w:r>
      <w:r w:rsidR="00DA5A1F" w:rsidRPr="009B06A7">
        <w:tab/>
        <w:t>EN-DC CONFIGURATION UPDATE</w:t>
      </w:r>
      <w:bookmarkEnd w:id="3043"/>
      <w:bookmarkEnd w:id="3044"/>
      <w:bookmarkEnd w:id="3045"/>
      <w:bookmarkEnd w:id="3046"/>
      <w:bookmarkEnd w:id="3047"/>
      <w:bookmarkEnd w:id="3048"/>
      <w:bookmarkEnd w:id="3049"/>
      <w:bookmarkEnd w:id="3050"/>
      <w:bookmarkEnd w:id="3051"/>
      <w:bookmarkEnd w:id="3052"/>
    </w:p>
    <w:p w14:paraId="7DFE86A0" w14:textId="77777777" w:rsidR="00DA5A1F" w:rsidRPr="009B06A7" w:rsidRDefault="00DA5A1F" w:rsidP="00AD305D">
      <w:pPr>
        <w:widowControl w:val="0"/>
      </w:pPr>
      <w:r w:rsidRPr="009B06A7">
        <w:t>This message is sent by an initiating node to a peer neighbouring node, both nodes able to interact for EN-DC, to transfer updated information for a TNL association.</w:t>
      </w:r>
    </w:p>
    <w:p w14:paraId="287FACAD" w14:textId="77777777" w:rsidR="00DA5A1F" w:rsidRPr="00AC663B" w:rsidRDefault="00DA5A1F" w:rsidP="00AD305D">
      <w:pPr>
        <w:widowControl w:val="0"/>
        <w:rPr>
          <w:lang w:val="fr-FR"/>
        </w:rPr>
      </w:pPr>
      <w:r w:rsidRPr="00AC663B">
        <w:rPr>
          <w:lang w:val="fr-FR"/>
        </w:rPr>
        <w:t xml:space="preserve">Direction: </w:t>
      </w:r>
      <w:bookmarkStart w:id="3053" w:name="OLE_LINK10"/>
      <w:r w:rsidRPr="00AC663B">
        <w:rPr>
          <w:lang w:val="fr-FR"/>
        </w:rPr>
        <w:t xml:space="preserve">eNB </w:t>
      </w:r>
      <w:r w:rsidRPr="009B06A7">
        <w:sym w:font="Symbol" w:char="F0AE"/>
      </w:r>
      <w:r w:rsidRPr="00AC663B">
        <w:rPr>
          <w:lang w:val="fr-FR"/>
        </w:rPr>
        <w:t xml:space="preserve"> en-gNB, </w:t>
      </w:r>
      <w:bookmarkStart w:id="3054" w:name="OLE_LINK11"/>
      <w:r w:rsidRPr="00AC663B">
        <w:rPr>
          <w:lang w:val="fr-FR"/>
        </w:rPr>
        <w:t xml:space="preserve">en-gNB </w:t>
      </w:r>
      <w:r w:rsidRPr="009B06A7">
        <w:sym w:font="Symbol" w:char="F0AE"/>
      </w:r>
      <w:r w:rsidRPr="00AC663B">
        <w:rPr>
          <w:lang w:val="fr-FR"/>
        </w:rPr>
        <w:t xml:space="preserve"> eNB.</w:t>
      </w:r>
      <w:bookmarkEnd w:id="3053"/>
      <w:bookmarkEnd w:id="3054"/>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6632" w:rsidRPr="009B06A7" w14:paraId="1DAA3E74" w14:textId="77777777" w:rsidTr="00054B2C">
        <w:trPr>
          <w:tblHeader/>
        </w:trPr>
        <w:tc>
          <w:tcPr>
            <w:tcW w:w="2160" w:type="dxa"/>
            <w:tcBorders>
              <w:top w:val="single" w:sz="4" w:space="0" w:color="auto"/>
              <w:left w:val="single" w:sz="4" w:space="0" w:color="auto"/>
              <w:bottom w:val="single" w:sz="4" w:space="0" w:color="auto"/>
              <w:right w:val="single" w:sz="4" w:space="0" w:color="auto"/>
            </w:tcBorders>
            <w:hideMark/>
          </w:tcPr>
          <w:p w14:paraId="451028C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7F8985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6F9BAE5"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583A2E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60C7AB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7CC8450"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BFCD5F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5045DCD5"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272A9F1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925081F"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B568E7"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861F04" w14:textId="77777777" w:rsidR="00DA5A1F" w:rsidRPr="009B06A7" w:rsidRDefault="00DA5A1F"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02609FAB"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DA13F9"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3D21C7"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7971A6" w:rsidRPr="009B06A7" w14:paraId="7F1A4A1E" w14:textId="77777777" w:rsidTr="00054B2C">
        <w:tc>
          <w:tcPr>
            <w:tcW w:w="2160" w:type="dxa"/>
            <w:tcBorders>
              <w:top w:val="single" w:sz="4" w:space="0" w:color="auto"/>
              <w:left w:val="single" w:sz="4" w:space="0" w:color="auto"/>
              <w:bottom w:val="single" w:sz="4" w:space="0" w:color="auto"/>
              <w:right w:val="single" w:sz="4" w:space="0" w:color="auto"/>
            </w:tcBorders>
          </w:tcPr>
          <w:p w14:paraId="2335B5DE" w14:textId="77777777" w:rsidR="007971A6" w:rsidRPr="009B06A7" w:rsidRDefault="007971A6" w:rsidP="00AD305D">
            <w:pPr>
              <w:pStyle w:val="TAL"/>
              <w:keepNext w:val="0"/>
              <w:keepLines w:val="0"/>
              <w:widowControl w:val="0"/>
              <w:rPr>
                <w:rFonts w:cs="Arial"/>
                <w:lang w:eastAsia="ja-JP"/>
              </w:rPr>
            </w:pPr>
            <w:bookmarkStart w:id="3055" w:name="_Hlk495436235"/>
            <w:r w:rsidRPr="009B06A7">
              <w:rPr>
                <w:rFonts w:cs="Arial"/>
                <w:lang w:eastAsia="ja-JP"/>
              </w:rPr>
              <w:t>CHOICE Initiating NodeType</w:t>
            </w:r>
          </w:p>
        </w:tc>
        <w:tc>
          <w:tcPr>
            <w:tcW w:w="1080" w:type="dxa"/>
            <w:tcBorders>
              <w:top w:val="single" w:sz="4" w:space="0" w:color="auto"/>
              <w:left w:val="single" w:sz="4" w:space="0" w:color="auto"/>
              <w:bottom w:val="single" w:sz="4" w:space="0" w:color="auto"/>
              <w:right w:val="single" w:sz="4" w:space="0" w:color="auto"/>
            </w:tcBorders>
          </w:tcPr>
          <w:p w14:paraId="5E8EBAFF" w14:textId="77777777" w:rsidR="007971A6" w:rsidRPr="009B06A7" w:rsidRDefault="007971A6"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A8AF11" w14:textId="77777777" w:rsidR="007971A6" w:rsidRPr="009B06A7" w:rsidRDefault="007971A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50DE43" w14:textId="77777777" w:rsidR="007971A6" w:rsidRPr="009B06A7" w:rsidRDefault="007971A6"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76BAE4C" w14:textId="77777777" w:rsidR="007971A6" w:rsidRPr="009B06A7" w:rsidRDefault="007971A6"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0A5A20" w14:textId="77777777" w:rsidR="007971A6" w:rsidRPr="009B06A7" w:rsidRDefault="007971A6" w:rsidP="00AD305D">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04029" w14:textId="77777777" w:rsidR="007971A6" w:rsidRPr="009B06A7" w:rsidRDefault="007971A6" w:rsidP="00AD305D">
            <w:pPr>
              <w:pStyle w:val="TAC"/>
              <w:keepNext w:val="0"/>
              <w:keepLines w:val="0"/>
              <w:widowControl w:val="0"/>
              <w:rPr>
                <w:lang w:eastAsia="ja-JP"/>
              </w:rPr>
            </w:pPr>
            <w:r>
              <w:rPr>
                <w:lang w:eastAsia="ja-JP"/>
              </w:rPr>
              <w:t>reject</w:t>
            </w:r>
          </w:p>
        </w:tc>
      </w:tr>
      <w:bookmarkEnd w:id="3055"/>
      <w:tr w:rsidR="008E6632" w:rsidRPr="009B06A7" w14:paraId="106A78FB" w14:textId="77777777" w:rsidTr="00054B2C">
        <w:tc>
          <w:tcPr>
            <w:tcW w:w="2160" w:type="dxa"/>
            <w:tcBorders>
              <w:top w:val="single" w:sz="4" w:space="0" w:color="auto"/>
              <w:left w:val="single" w:sz="4" w:space="0" w:color="auto"/>
              <w:bottom w:val="single" w:sz="4" w:space="0" w:color="auto"/>
              <w:right w:val="single" w:sz="4" w:space="0" w:color="auto"/>
            </w:tcBorders>
          </w:tcPr>
          <w:p w14:paraId="2E9A7050" w14:textId="77777777" w:rsidR="00DA5A1F" w:rsidRPr="009B06A7" w:rsidRDefault="00DA5A1F" w:rsidP="00AD305D">
            <w:pPr>
              <w:pStyle w:val="TAL"/>
              <w:keepNext w:val="0"/>
              <w:keepLines w:val="0"/>
              <w:widowControl w:val="0"/>
              <w:ind w:left="142"/>
              <w:rPr>
                <w:rFonts w:cs="Arial"/>
                <w:lang w:eastAsia="ja-JP"/>
              </w:rPr>
            </w:pPr>
            <w:r w:rsidRPr="009B06A7">
              <w:rPr>
                <w:rFonts w:cs="Arial"/>
                <w:lang w:eastAsia="ja-JP"/>
              </w:rPr>
              <w:t>&gt;</w:t>
            </w:r>
            <w:r w:rsidR="007971A6" w:rsidRPr="00234FBD">
              <w:rPr>
                <w:rFonts w:cs="Arial"/>
                <w:i/>
                <w:iCs/>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75D37A03"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FCB3D5"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8BDE34"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D832FB"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28829A"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7295D" w14:textId="77777777" w:rsidR="00DA5A1F" w:rsidRPr="009B06A7" w:rsidRDefault="00DA5A1F" w:rsidP="00AD305D">
            <w:pPr>
              <w:pStyle w:val="TAC"/>
              <w:keepNext w:val="0"/>
              <w:keepLines w:val="0"/>
              <w:widowControl w:val="0"/>
              <w:rPr>
                <w:lang w:eastAsia="ja-JP"/>
              </w:rPr>
            </w:pPr>
          </w:p>
        </w:tc>
      </w:tr>
      <w:tr w:rsidR="008E6632" w:rsidRPr="009B06A7" w14:paraId="56CA2697" w14:textId="77777777" w:rsidTr="00054B2C">
        <w:tc>
          <w:tcPr>
            <w:tcW w:w="2160" w:type="dxa"/>
            <w:tcBorders>
              <w:top w:val="single" w:sz="4" w:space="0" w:color="auto"/>
              <w:left w:val="single" w:sz="4" w:space="0" w:color="auto"/>
              <w:bottom w:val="single" w:sz="4" w:space="0" w:color="auto"/>
              <w:right w:val="single" w:sz="4" w:space="0" w:color="auto"/>
            </w:tcBorders>
          </w:tcPr>
          <w:p w14:paraId="5FAFDE65" w14:textId="77777777" w:rsidR="00DA5A1F" w:rsidRPr="009B06A7" w:rsidRDefault="00DA5A1F" w:rsidP="00AD305D">
            <w:pPr>
              <w:pStyle w:val="TAL"/>
              <w:keepNext w:val="0"/>
              <w:keepLines w:val="0"/>
              <w:widowControl w:val="0"/>
              <w:ind w:left="284"/>
              <w:rPr>
                <w:rFonts w:cs="Arial"/>
                <w:b/>
                <w:bCs/>
                <w:lang w:eastAsia="ja-JP"/>
              </w:rPr>
            </w:pPr>
            <w:r w:rsidRPr="009B06A7">
              <w:rPr>
                <w:rFonts w:cs="Arial"/>
                <w:bCs/>
                <w:lang w:eastAsia="ja-JP"/>
              </w:rPr>
              <w:t>&gt;&gt;Cell Assistance Information</w:t>
            </w:r>
          </w:p>
        </w:tc>
        <w:tc>
          <w:tcPr>
            <w:tcW w:w="1080" w:type="dxa"/>
            <w:tcBorders>
              <w:top w:val="single" w:sz="4" w:space="0" w:color="auto"/>
              <w:left w:val="single" w:sz="4" w:space="0" w:color="auto"/>
              <w:bottom w:val="single" w:sz="4" w:space="0" w:color="auto"/>
              <w:right w:val="single" w:sz="4" w:space="0" w:color="auto"/>
            </w:tcBorders>
          </w:tcPr>
          <w:p w14:paraId="78F3B5C9" w14:textId="77777777" w:rsidR="00DA5A1F" w:rsidRPr="009B06A7" w:rsidRDefault="00DA5A1F" w:rsidP="00AD305D">
            <w:pPr>
              <w:pStyle w:val="TAL"/>
              <w:keepNext w:val="0"/>
              <w:keepLines w:val="0"/>
              <w:widowControl w:val="0"/>
              <w:rPr>
                <w:bCs/>
                <w:lang w:eastAsia="ja-JP"/>
              </w:rPr>
            </w:pPr>
            <w:r w:rsidRPr="009B06A7">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91CBD8" w14:textId="77777777" w:rsidR="00DA5A1F" w:rsidRPr="009B06A7" w:rsidRDefault="00DA5A1F" w:rsidP="00AD305D">
            <w:pPr>
              <w:pStyle w:val="TAL"/>
              <w:keepNext w:val="0"/>
              <w:keepLines w:val="0"/>
              <w:widowControl w:val="0"/>
              <w:rPr>
                <w:b/>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45DFA1" w14:textId="77777777" w:rsidR="00DA5A1F" w:rsidRPr="009B06A7" w:rsidRDefault="007971A6" w:rsidP="00AD305D">
            <w:pPr>
              <w:pStyle w:val="TAL"/>
              <w:keepNext w:val="0"/>
              <w:keepLines w:val="0"/>
              <w:widowControl w:val="0"/>
              <w:rPr>
                <w:b/>
                <w:bCs/>
                <w:lang w:eastAsia="ja-JP"/>
              </w:rPr>
            </w:pPr>
            <w:r w:rsidRPr="00234FBD">
              <w:rPr>
                <w:lang w:eastAsia="ja-JP"/>
              </w:rPr>
              <w:t>9.2.115</w:t>
            </w:r>
          </w:p>
        </w:tc>
        <w:tc>
          <w:tcPr>
            <w:tcW w:w="1728" w:type="dxa"/>
            <w:tcBorders>
              <w:top w:val="single" w:sz="4" w:space="0" w:color="auto"/>
              <w:left w:val="single" w:sz="4" w:space="0" w:color="auto"/>
              <w:bottom w:val="single" w:sz="4" w:space="0" w:color="auto"/>
              <w:right w:val="single" w:sz="4" w:space="0" w:color="auto"/>
            </w:tcBorders>
          </w:tcPr>
          <w:p w14:paraId="2FA10C3D" w14:textId="77777777" w:rsidR="00DA5A1F" w:rsidRPr="009B06A7" w:rsidRDefault="00DA5A1F" w:rsidP="00AD305D">
            <w:pPr>
              <w:pStyle w:val="TAL"/>
              <w:keepNext w:val="0"/>
              <w:keepLines w:val="0"/>
              <w:widowControl w:val="0"/>
              <w:rPr>
                <w:b/>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05F5773" w14:textId="77777777" w:rsidR="00DA5A1F" w:rsidRPr="009B06A7" w:rsidRDefault="00DA5A1F"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AAC811" w14:textId="77777777" w:rsidR="00DA5A1F" w:rsidRPr="009B06A7" w:rsidRDefault="007971A6" w:rsidP="00AD305D">
            <w:pPr>
              <w:pStyle w:val="TAC"/>
              <w:keepNext w:val="0"/>
              <w:keepLines w:val="0"/>
              <w:widowControl w:val="0"/>
              <w:rPr>
                <w:lang w:eastAsia="ja-JP"/>
              </w:rPr>
            </w:pPr>
            <w:r>
              <w:rPr>
                <w:lang w:eastAsia="zh-CN"/>
              </w:rPr>
              <w:t>reject</w:t>
            </w:r>
          </w:p>
        </w:tc>
      </w:tr>
      <w:tr w:rsidR="008E6632" w:rsidRPr="009B06A7" w14:paraId="630EC6CA" w14:textId="77777777" w:rsidTr="00054B2C">
        <w:tc>
          <w:tcPr>
            <w:tcW w:w="2160" w:type="dxa"/>
            <w:tcBorders>
              <w:top w:val="single" w:sz="4" w:space="0" w:color="auto"/>
              <w:left w:val="single" w:sz="4" w:space="0" w:color="auto"/>
              <w:bottom w:val="single" w:sz="4" w:space="0" w:color="auto"/>
              <w:right w:val="single" w:sz="4" w:space="0" w:color="auto"/>
            </w:tcBorders>
          </w:tcPr>
          <w:p w14:paraId="243756C8" w14:textId="77777777" w:rsidR="00DA5A1F" w:rsidRPr="009B06A7" w:rsidRDefault="00DA5A1F" w:rsidP="00AD305D">
            <w:pPr>
              <w:pStyle w:val="TAL"/>
              <w:keepNext w:val="0"/>
              <w:keepLines w:val="0"/>
              <w:widowControl w:val="0"/>
              <w:ind w:left="284"/>
              <w:rPr>
                <w:rFonts w:cs="Arial"/>
                <w:b/>
                <w:bCs/>
                <w:lang w:eastAsia="zh-CN"/>
              </w:rPr>
            </w:pPr>
            <w:r w:rsidRPr="009B06A7">
              <w:rPr>
                <w:rFonts w:cs="Arial"/>
                <w:b/>
                <w:bCs/>
                <w:lang w:eastAsia="zh-CN"/>
              </w:rPr>
              <w:t>&gt;&gt;Served E-UTRA Cells To Add</w:t>
            </w:r>
          </w:p>
        </w:tc>
        <w:tc>
          <w:tcPr>
            <w:tcW w:w="1080" w:type="dxa"/>
            <w:tcBorders>
              <w:top w:val="single" w:sz="4" w:space="0" w:color="auto"/>
              <w:left w:val="single" w:sz="4" w:space="0" w:color="auto"/>
              <w:bottom w:val="single" w:sz="4" w:space="0" w:color="auto"/>
              <w:right w:val="single" w:sz="4" w:space="0" w:color="auto"/>
            </w:tcBorders>
          </w:tcPr>
          <w:p w14:paraId="7A090E05" w14:textId="77777777" w:rsidR="00DA5A1F" w:rsidRPr="009B06A7" w:rsidRDefault="00DA5A1F"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6BCE13" w14:textId="77777777" w:rsidR="00DA5A1F" w:rsidRPr="009B06A7" w:rsidRDefault="00DA5A1F" w:rsidP="00AD305D">
            <w:pPr>
              <w:pStyle w:val="TAL"/>
              <w:keepNext w:val="0"/>
              <w:keepLines w:val="0"/>
              <w:widowControl w:val="0"/>
              <w:rPr>
                <w:i/>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6ACD9D45" w14:textId="77777777" w:rsidR="00DA5A1F" w:rsidRPr="009B06A7" w:rsidRDefault="00DA5A1F" w:rsidP="00AD305D">
            <w:pPr>
              <w:pStyle w:val="TAL"/>
              <w:keepNext w:val="0"/>
              <w:keepLines w:val="0"/>
              <w:widowControl w:val="0"/>
              <w:rPr>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6D174F42"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2488619" w14:textId="77777777" w:rsidR="00DA5A1F" w:rsidRPr="009B06A7" w:rsidRDefault="00DA5A1F" w:rsidP="00AD305D">
            <w:pPr>
              <w:pStyle w:val="TAC"/>
              <w:keepNext w:val="0"/>
              <w:keepLines w:val="0"/>
              <w:widowControl w:val="0"/>
              <w:rPr>
                <w:lang w:eastAsia="zh-CN"/>
              </w:rPr>
            </w:pPr>
            <w:r w:rsidRPr="009B06A7">
              <w:rPr>
                <w:lang w:eastAsia="zh-CN"/>
              </w:rPr>
              <w:t>GLOBAL</w:t>
            </w:r>
          </w:p>
        </w:tc>
        <w:tc>
          <w:tcPr>
            <w:tcW w:w="1080" w:type="dxa"/>
            <w:tcBorders>
              <w:top w:val="single" w:sz="4" w:space="0" w:color="auto"/>
              <w:left w:val="single" w:sz="4" w:space="0" w:color="auto"/>
              <w:bottom w:val="single" w:sz="4" w:space="0" w:color="auto"/>
              <w:right w:val="single" w:sz="4" w:space="0" w:color="auto"/>
            </w:tcBorders>
          </w:tcPr>
          <w:p w14:paraId="234D2EF2"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31A3C78B" w14:textId="77777777" w:rsidTr="00054B2C">
        <w:tc>
          <w:tcPr>
            <w:tcW w:w="2160" w:type="dxa"/>
            <w:tcBorders>
              <w:top w:val="single" w:sz="4" w:space="0" w:color="auto"/>
              <w:left w:val="single" w:sz="4" w:space="0" w:color="auto"/>
              <w:bottom w:val="single" w:sz="4" w:space="0" w:color="auto"/>
              <w:right w:val="single" w:sz="4" w:space="0" w:color="auto"/>
            </w:tcBorders>
          </w:tcPr>
          <w:p w14:paraId="48ED1B29"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&gt;&gt;&gt;Served E-UTRA Cell Information</w:t>
            </w:r>
          </w:p>
        </w:tc>
        <w:tc>
          <w:tcPr>
            <w:tcW w:w="1080" w:type="dxa"/>
            <w:tcBorders>
              <w:top w:val="single" w:sz="4" w:space="0" w:color="auto"/>
              <w:left w:val="single" w:sz="4" w:space="0" w:color="auto"/>
              <w:bottom w:val="single" w:sz="4" w:space="0" w:color="auto"/>
              <w:right w:val="single" w:sz="4" w:space="0" w:color="auto"/>
            </w:tcBorders>
          </w:tcPr>
          <w:p w14:paraId="4B37BD53" w14:textId="77777777" w:rsidR="00DA5A1F" w:rsidRPr="009B06A7" w:rsidRDefault="00DA5A1F" w:rsidP="00AD305D">
            <w:pPr>
              <w:pStyle w:val="TAL"/>
              <w:keepNext w:val="0"/>
              <w:keepLines w:val="0"/>
              <w:widowControl w:val="0"/>
              <w:rPr>
                <w:bCs/>
                <w:lang w:eastAsia="zh-CN"/>
              </w:rPr>
            </w:pPr>
            <w:r w:rsidRPr="009B06A7">
              <w:rPr>
                <w:bCs/>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466F34B"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904B6D" w14:textId="77777777" w:rsidR="00DA5A1F" w:rsidRPr="009B06A7" w:rsidRDefault="00DA5A1F" w:rsidP="00AD305D">
            <w:pPr>
              <w:pStyle w:val="TAL"/>
              <w:keepNext w:val="0"/>
              <w:keepLines w:val="0"/>
              <w:widowControl w:val="0"/>
              <w:rPr>
                <w:bCs/>
                <w:lang w:eastAsia="ja-JP"/>
              </w:rPr>
            </w:pPr>
            <w:r w:rsidRPr="009B06A7">
              <w:rPr>
                <w:bCs/>
                <w:lang w:eastAsia="ja-JP"/>
              </w:rPr>
              <w:t>Served Cell Information 9.2.8</w:t>
            </w:r>
          </w:p>
        </w:tc>
        <w:tc>
          <w:tcPr>
            <w:tcW w:w="1728" w:type="dxa"/>
            <w:tcBorders>
              <w:top w:val="single" w:sz="4" w:space="0" w:color="auto"/>
              <w:left w:val="single" w:sz="4" w:space="0" w:color="auto"/>
              <w:bottom w:val="single" w:sz="4" w:space="0" w:color="auto"/>
              <w:right w:val="single" w:sz="4" w:space="0" w:color="auto"/>
            </w:tcBorders>
          </w:tcPr>
          <w:p w14:paraId="76AA83DD"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691AB73"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6B1F7D" w14:textId="77777777" w:rsidR="00DA5A1F" w:rsidRPr="009B06A7" w:rsidRDefault="00DA5A1F" w:rsidP="00AD305D">
            <w:pPr>
              <w:pStyle w:val="TAC"/>
              <w:keepNext w:val="0"/>
              <w:keepLines w:val="0"/>
              <w:widowControl w:val="0"/>
              <w:rPr>
                <w:lang w:eastAsia="zh-CN"/>
              </w:rPr>
            </w:pPr>
          </w:p>
        </w:tc>
      </w:tr>
      <w:tr w:rsidR="008E6632" w:rsidRPr="009B06A7" w14:paraId="2B439E6C" w14:textId="77777777" w:rsidTr="00054B2C">
        <w:tc>
          <w:tcPr>
            <w:tcW w:w="2160" w:type="dxa"/>
            <w:tcBorders>
              <w:top w:val="single" w:sz="4" w:space="0" w:color="auto"/>
              <w:left w:val="single" w:sz="4" w:space="0" w:color="auto"/>
              <w:bottom w:val="single" w:sz="4" w:space="0" w:color="auto"/>
              <w:right w:val="single" w:sz="4" w:space="0" w:color="auto"/>
            </w:tcBorders>
          </w:tcPr>
          <w:p w14:paraId="732ADDC2"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4E8A5981" w14:textId="77777777" w:rsidR="00DA5A1F" w:rsidRPr="009B06A7" w:rsidRDefault="00DA5A1F" w:rsidP="00AD305D">
            <w:pPr>
              <w:pStyle w:val="TAL"/>
              <w:keepNext w:val="0"/>
              <w:keepLines w:val="0"/>
              <w:widowControl w:val="0"/>
              <w:rPr>
                <w:bCs/>
                <w:lang w:eastAsia="zh-CN"/>
              </w:rPr>
            </w:pPr>
            <w:r w:rsidRPr="009B06A7">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9897C9"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03BF66" w14:textId="77777777" w:rsidR="00DA5A1F" w:rsidRPr="009B06A7" w:rsidRDefault="00CA6E98" w:rsidP="00AD305D">
            <w:pPr>
              <w:pStyle w:val="TAL"/>
              <w:keepNext w:val="0"/>
              <w:keepLines w:val="0"/>
              <w:widowControl w:val="0"/>
              <w:rPr>
                <w:bCs/>
                <w:lang w:eastAsia="ja-JP"/>
              </w:rPr>
            </w:pPr>
            <w:r w:rsidRPr="009B06A7">
              <w:rPr>
                <w:bCs/>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2BD2B3E7" w14:textId="77777777" w:rsidR="00DA5A1F" w:rsidRPr="009B06A7" w:rsidRDefault="00DA5A1F" w:rsidP="00AD305D">
            <w:pPr>
              <w:pStyle w:val="TAL"/>
              <w:keepNext w:val="0"/>
              <w:keepLines w:val="0"/>
              <w:widowControl w:val="0"/>
              <w:rPr>
                <w:lang w:eastAsia="zh-CN"/>
              </w:rPr>
            </w:pPr>
            <w:r w:rsidRPr="009B06A7">
              <w:rPr>
                <w:lang w:eastAsia="zh-CN"/>
              </w:rPr>
              <w:t>NR neighbo</w:t>
            </w:r>
            <w:r w:rsidR="00C076A1" w:rsidRPr="009B06A7">
              <w:rPr>
                <w:lang w:eastAsia="zh-CN"/>
              </w:rPr>
              <w:t>u</w:t>
            </w:r>
            <w:r w:rsidRPr="009B06A7">
              <w:rPr>
                <w:lang w:eastAsia="zh-CN"/>
              </w:rPr>
              <w:t>rs</w:t>
            </w:r>
          </w:p>
          <w:p w14:paraId="4D4C6488"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6B9976B" w14:textId="77777777" w:rsidR="00DA5A1F" w:rsidRPr="009B06A7" w:rsidRDefault="0029005C"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8F28777" w14:textId="77777777" w:rsidR="00DA5A1F" w:rsidRPr="009B06A7" w:rsidRDefault="00DA5A1F" w:rsidP="00AD305D">
            <w:pPr>
              <w:pStyle w:val="TAC"/>
              <w:keepNext w:val="0"/>
              <w:keepLines w:val="0"/>
              <w:widowControl w:val="0"/>
              <w:rPr>
                <w:lang w:eastAsia="zh-CN"/>
              </w:rPr>
            </w:pPr>
          </w:p>
        </w:tc>
      </w:tr>
      <w:tr w:rsidR="008E6632" w:rsidRPr="009B06A7" w14:paraId="08FCBE59" w14:textId="77777777" w:rsidTr="00054B2C">
        <w:tc>
          <w:tcPr>
            <w:tcW w:w="2160" w:type="dxa"/>
            <w:tcBorders>
              <w:top w:val="single" w:sz="4" w:space="0" w:color="auto"/>
              <w:left w:val="single" w:sz="4" w:space="0" w:color="auto"/>
              <w:bottom w:val="single" w:sz="4" w:space="0" w:color="auto"/>
              <w:right w:val="single" w:sz="4" w:space="0" w:color="auto"/>
            </w:tcBorders>
          </w:tcPr>
          <w:p w14:paraId="5C2165EE" w14:textId="77777777" w:rsidR="00DA5A1F" w:rsidRPr="009B06A7" w:rsidRDefault="00DA5A1F" w:rsidP="00AD305D">
            <w:pPr>
              <w:pStyle w:val="TAL"/>
              <w:keepNext w:val="0"/>
              <w:keepLines w:val="0"/>
              <w:widowControl w:val="0"/>
              <w:ind w:left="284"/>
              <w:rPr>
                <w:rFonts w:cs="Arial"/>
                <w:b/>
                <w:bCs/>
                <w:lang w:eastAsia="zh-CN"/>
              </w:rPr>
            </w:pPr>
            <w:r w:rsidRPr="009B06A7">
              <w:rPr>
                <w:rFonts w:cs="Arial"/>
                <w:b/>
                <w:bCs/>
                <w:lang w:eastAsia="zh-CN"/>
              </w:rPr>
              <w:t>&gt;&gt;Served E-UTRA Cells To Modify</w:t>
            </w:r>
          </w:p>
        </w:tc>
        <w:tc>
          <w:tcPr>
            <w:tcW w:w="1080" w:type="dxa"/>
            <w:tcBorders>
              <w:top w:val="single" w:sz="4" w:space="0" w:color="auto"/>
              <w:left w:val="single" w:sz="4" w:space="0" w:color="auto"/>
              <w:bottom w:val="single" w:sz="4" w:space="0" w:color="auto"/>
              <w:right w:val="single" w:sz="4" w:space="0" w:color="auto"/>
            </w:tcBorders>
          </w:tcPr>
          <w:p w14:paraId="08504D5B" w14:textId="77777777" w:rsidR="00DA5A1F" w:rsidRPr="009B06A7" w:rsidRDefault="00DA5A1F"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BB45322" w14:textId="77777777" w:rsidR="00DA5A1F" w:rsidRPr="009B06A7" w:rsidRDefault="00DA5A1F" w:rsidP="00AD305D">
            <w:pPr>
              <w:pStyle w:val="TAL"/>
              <w:keepNext w:val="0"/>
              <w:keepLines w:val="0"/>
              <w:widowControl w:val="0"/>
              <w:rPr>
                <w:i/>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1FE6063C" w14:textId="77777777" w:rsidR="00DA5A1F" w:rsidRPr="009B06A7" w:rsidRDefault="00DA5A1F" w:rsidP="00AD305D">
            <w:pPr>
              <w:pStyle w:val="TAL"/>
              <w:keepNext w:val="0"/>
              <w:keepLines w:val="0"/>
              <w:widowControl w:val="0"/>
              <w:rPr>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5689FF31" w14:textId="77777777" w:rsidR="00DA5A1F" w:rsidRPr="009B06A7" w:rsidRDefault="00DA5A1F" w:rsidP="00AD305D">
            <w:pPr>
              <w:pStyle w:val="TAL"/>
              <w:keepNext w:val="0"/>
              <w:keepLines w:val="0"/>
              <w:widowControl w:val="0"/>
              <w:rPr>
                <w:lang w:eastAsia="zh-CN"/>
              </w:rPr>
            </w:pPr>
            <w:r w:rsidRPr="009B06A7">
              <w:rPr>
                <w:lang w:eastAsia="zh-CN"/>
              </w:rPr>
              <w:t>Complete list of modified cells served by the eNB</w:t>
            </w:r>
          </w:p>
        </w:tc>
        <w:tc>
          <w:tcPr>
            <w:tcW w:w="1080" w:type="dxa"/>
            <w:tcBorders>
              <w:top w:val="single" w:sz="4" w:space="0" w:color="auto"/>
              <w:left w:val="single" w:sz="4" w:space="0" w:color="auto"/>
              <w:bottom w:val="single" w:sz="4" w:space="0" w:color="auto"/>
              <w:right w:val="single" w:sz="4" w:space="0" w:color="auto"/>
            </w:tcBorders>
          </w:tcPr>
          <w:p w14:paraId="070FDB03" w14:textId="77777777" w:rsidR="00DA5A1F" w:rsidRPr="009B06A7" w:rsidRDefault="00DA5A1F" w:rsidP="00AD305D">
            <w:pPr>
              <w:pStyle w:val="TAC"/>
              <w:keepNext w:val="0"/>
              <w:keepLines w:val="0"/>
              <w:widowControl w:val="0"/>
              <w:rPr>
                <w:lang w:eastAsia="zh-CN"/>
              </w:rPr>
            </w:pPr>
            <w:r w:rsidRPr="009B06A7">
              <w:rPr>
                <w:lang w:eastAsia="zh-CN"/>
              </w:rPr>
              <w:t>GLOBAL</w:t>
            </w:r>
          </w:p>
        </w:tc>
        <w:tc>
          <w:tcPr>
            <w:tcW w:w="1080" w:type="dxa"/>
            <w:tcBorders>
              <w:top w:val="single" w:sz="4" w:space="0" w:color="auto"/>
              <w:left w:val="single" w:sz="4" w:space="0" w:color="auto"/>
              <w:bottom w:val="single" w:sz="4" w:space="0" w:color="auto"/>
              <w:right w:val="single" w:sz="4" w:space="0" w:color="auto"/>
            </w:tcBorders>
          </w:tcPr>
          <w:p w14:paraId="0651BE43"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3BDBBB06" w14:textId="77777777" w:rsidTr="00054B2C">
        <w:tc>
          <w:tcPr>
            <w:tcW w:w="2160" w:type="dxa"/>
            <w:tcBorders>
              <w:top w:val="single" w:sz="4" w:space="0" w:color="auto"/>
              <w:left w:val="single" w:sz="4" w:space="0" w:color="auto"/>
              <w:bottom w:val="single" w:sz="4" w:space="0" w:color="auto"/>
              <w:right w:val="single" w:sz="4" w:space="0" w:color="auto"/>
            </w:tcBorders>
          </w:tcPr>
          <w:p w14:paraId="631F2409"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&gt;&gt;&gt;Old ECGI</w:t>
            </w:r>
          </w:p>
        </w:tc>
        <w:tc>
          <w:tcPr>
            <w:tcW w:w="1080" w:type="dxa"/>
            <w:tcBorders>
              <w:top w:val="single" w:sz="4" w:space="0" w:color="auto"/>
              <w:left w:val="single" w:sz="4" w:space="0" w:color="auto"/>
              <w:bottom w:val="single" w:sz="4" w:space="0" w:color="auto"/>
              <w:right w:val="single" w:sz="4" w:space="0" w:color="auto"/>
            </w:tcBorders>
          </w:tcPr>
          <w:p w14:paraId="3CB666F4" w14:textId="77777777" w:rsidR="00DA5A1F" w:rsidRPr="009B06A7" w:rsidRDefault="00DA5A1F" w:rsidP="00AD305D">
            <w:pPr>
              <w:pStyle w:val="TAL"/>
              <w:keepNext w:val="0"/>
              <w:keepLines w:val="0"/>
              <w:widowControl w:val="0"/>
              <w:rPr>
                <w:bCs/>
                <w:lang w:eastAsia="zh-CN"/>
              </w:rPr>
            </w:pPr>
            <w:r w:rsidRPr="009B06A7">
              <w:rPr>
                <w:bCs/>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C9877E1"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3BD964" w14:textId="77777777" w:rsidR="00DA5A1F" w:rsidRPr="009B06A7" w:rsidRDefault="00DA5A1F" w:rsidP="00AD305D">
            <w:pPr>
              <w:pStyle w:val="TAL"/>
              <w:keepNext w:val="0"/>
              <w:keepLines w:val="0"/>
              <w:widowControl w:val="0"/>
              <w:rPr>
                <w:lang w:eastAsia="ja-JP"/>
              </w:rPr>
            </w:pPr>
            <w:r w:rsidRPr="009B06A7">
              <w:rPr>
                <w:lang w:eastAsia="ja-JP"/>
              </w:rPr>
              <w:t>ECGI</w:t>
            </w:r>
          </w:p>
          <w:p w14:paraId="530FA552" w14:textId="77777777" w:rsidR="00DA5A1F" w:rsidRPr="009B06A7" w:rsidRDefault="00DA5A1F" w:rsidP="00AD305D">
            <w:pPr>
              <w:pStyle w:val="TAL"/>
              <w:keepNext w:val="0"/>
              <w:keepLines w:val="0"/>
              <w:widowControl w:val="0"/>
              <w:rPr>
                <w:bCs/>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1A462C62" w14:textId="77777777" w:rsidR="00DA5A1F" w:rsidRPr="009B06A7" w:rsidRDefault="00DA5A1F" w:rsidP="00AD305D">
            <w:pPr>
              <w:pStyle w:val="TAL"/>
              <w:keepNext w:val="0"/>
              <w:keepLines w:val="0"/>
              <w:widowControl w:val="0"/>
              <w:rPr>
                <w:lang w:eastAsia="zh-CN"/>
              </w:rPr>
            </w:pPr>
            <w:r w:rsidRPr="009B06A7">
              <w:rPr>
                <w:lang w:eastAsia="zh-CN"/>
              </w:rPr>
              <w:t>Old E-UTRAN Cell Global Identifier</w:t>
            </w:r>
          </w:p>
        </w:tc>
        <w:tc>
          <w:tcPr>
            <w:tcW w:w="1080" w:type="dxa"/>
            <w:tcBorders>
              <w:top w:val="single" w:sz="4" w:space="0" w:color="auto"/>
              <w:left w:val="single" w:sz="4" w:space="0" w:color="auto"/>
              <w:bottom w:val="single" w:sz="4" w:space="0" w:color="auto"/>
              <w:right w:val="single" w:sz="4" w:space="0" w:color="auto"/>
            </w:tcBorders>
          </w:tcPr>
          <w:p w14:paraId="11216D2B"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65BBA0" w14:textId="77777777" w:rsidR="00DA5A1F" w:rsidRPr="009B06A7" w:rsidRDefault="00DA5A1F" w:rsidP="00AD305D">
            <w:pPr>
              <w:pStyle w:val="TAC"/>
              <w:keepNext w:val="0"/>
              <w:keepLines w:val="0"/>
              <w:widowControl w:val="0"/>
              <w:rPr>
                <w:lang w:eastAsia="zh-CN"/>
              </w:rPr>
            </w:pPr>
          </w:p>
        </w:tc>
      </w:tr>
      <w:tr w:rsidR="008E6632" w:rsidRPr="009B06A7" w14:paraId="628EE619" w14:textId="77777777" w:rsidTr="00054B2C">
        <w:tc>
          <w:tcPr>
            <w:tcW w:w="2160" w:type="dxa"/>
            <w:tcBorders>
              <w:top w:val="single" w:sz="4" w:space="0" w:color="auto"/>
              <w:left w:val="single" w:sz="4" w:space="0" w:color="auto"/>
              <w:bottom w:val="single" w:sz="4" w:space="0" w:color="auto"/>
              <w:right w:val="single" w:sz="4" w:space="0" w:color="auto"/>
            </w:tcBorders>
          </w:tcPr>
          <w:p w14:paraId="77A29D1C"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&gt;&gt;&gt;Served E-UTRA Cell Information</w:t>
            </w:r>
          </w:p>
        </w:tc>
        <w:tc>
          <w:tcPr>
            <w:tcW w:w="1080" w:type="dxa"/>
            <w:tcBorders>
              <w:top w:val="single" w:sz="4" w:space="0" w:color="auto"/>
              <w:left w:val="single" w:sz="4" w:space="0" w:color="auto"/>
              <w:bottom w:val="single" w:sz="4" w:space="0" w:color="auto"/>
              <w:right w:val="single" w:sz="4" w:space="0" w:color="auto"/>
            </w:tcBorders>
          </w:tcPr>
          <w:p w14:paraId="34722366" w14:textId="77777777" w:rsidR="00DA5A1F" w:rsidRPr="009B06A7" w:rsidRDefault="00DA5A1F" w:rsidP="00AD305D">
            <w:pPr>
              <w:pStyle w:val="TAL"/>
              <w:keepNext w:val="0"/>
              <w:keepLines w:val="0"/>
              <w:widowControl w:val="0"/>
              <w:rPr>
                <w:bCs/>
                <w:lang w:eastAsia="zh-CN"/>
              </w:rPr>
            </w:pPr>
            <w:r w:rsidRPr="009B06A7">
              <w:rPr>
                <w:bCs/>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9C4CD02"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F98E1C" w14:textId="77777777" w:rsidR="00DA5A1F" w:rsidRPr="009B06A7" w:rsidRDefault="00DA5A1F" w:rsidP="00AD305D">
            <w:pPr>
              <w:pStyle w:val="TAL"/>
              <w:keepNext w:val="0"/>
              <w:keepLines w:val="0"/>
              <w:widowControl w:val="0"/>
              <w:rPr>
                <w:bCs/>
                <w:lang w:eastAsia="ja-JP"/>
              </w:rPr>
            </w:pPr>
            <w:r w:rsidRPr="009B06A7">
              <w:rPr>
                <w:bCs/>
                <w:lang w:eastAsia="ja-JP"/>
              </w:rPr>
              <w:t>Served Cell Information 9.2.8</w:t>
            </w:r>
          </w:p>
        </w:tc>
        <w:tc>
          <w:tcPr>
            <w:tcW w:w="1728" w:type="dxa"/>
            <w:tcBorders>
              <w:top w:val="single" w:sz="4" w:space="0" w:color="auto"/>
              <w:left w:val="single" w:sz="4" w:space="0" w:color="auto"/>
              <w:bottom w:val="single" w:sz="4" w:space="0" w:color="auto"/>
              <w:right w:val="single" w:sz="4" w:space="0" w:color="auto"/>
            </w:tcBorders>
          </w:tcPr>
          <w:p w14:paraId="59CD8D7B"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DB98233"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C4A231" w14:textId="77777777" w:rsidR="00DA5A1F" w:rsidRPr="009B06A7" w:rsidRDefault="00DA5A1F" w:rsidP="00AD305D">
            <w:pPr>
              <w:pStyle w:val="TAC"/>
              <w:keepNext w:val="0"/>
              <w:keepLines w:val="0"/>
              <w:widowControl w:val="0"/>
              <w:rPr>
                <w:lang w:eastAsia="zh-CN"/>
              </w:rPr>
            </w:pPr>
          </w:p>
        </w:tc>
      </w:tr>
      <w:tr w:rsidR="008E6632" w:rsidRPr="009B06A7" w14:paraId="4EC53993" w14:textId="77777777" w:rsidTr="00054B2C">
        <w:tc>
          <w:tcPr>
            <w:tcW w:w="2160" w:type="dxa"/>
            <w:tcBorders>
              <w:top w:val="single" w:sz="4" w:space="0" w:color="auto"/>
              <w:left w:val="single" w:sz="4" w:space="0" w:color="auto"/>
              <w:bottom w:val="single" w:sz="4" w:space="0" w:color="auto"/>
              <w:right w:val="single" w:sz="4" w:space="0" w:color="auto"/>
            </w:tcBorders>
          </w:tcPr>
          <w:p w14:paraId="1F1E450B"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674B896A" w14:textId="77777777" w:rsidR="00DA5A1F" w:rsidRPr="009B06A7" w:rsidRDefault="00DA5A1F" w:rsidP="00AD305D">
            <w:pPr>
              <w:pStyle w:val="TAL"/>
              <w:keepNext w:val="0"/>
              <w:keepLines w:val="0"/>
              <w:widowControl w:val="0"/>
              <w:rPr>
                <w:bCs/>
                <w:lang w:eastAsia="zh-CN"/>
              </w:rPr>
            </w:pPr>
            <w:r w:rsidRPr="009B06A7">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E3A037"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864FB9" w14:textId="77777777" w:rsidR="00DA5A1F" w:rsidRPr="009B06A7" w:rsidRDefault="00CA6E98" w:rsidP="00AD305D">
            <w:pPr>
              <w:pStyle w:val="TAL"/>
              <w:keepNext w:val="0"/>
              <w:keepLines w:val="0"/>
              <w:widowControl w:val="0"/>
              <w:rPr>
                <w:bCs/>
                <w:lang w:eastAsia="ja-JP"/>
              </w:rPr>
            </w:pPr>
            <w:r w:rsidRPr="009B06A7">
              <w:rPr>
                <w:bCs/>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05AD3BB6" w14:textId="77777777" w:rsidR="00DA5A1F" w:rsidRPr="009B06A7" w:rsidRDefault="00DA5A1F" w:rsidP="00AD305D">
            <w:pPr>
              <w:pStyle w:val="TAL"/>
              <w:keepNext w:val="0"/>
              <w:keepLines w:val="0"/>
              <w:widowControl w:val="0"/>
              <w:rPr>
                <w:lang w:eastAsia="zh-CN"/>
              </w:rPr>
            </w:pPr>
            <w:r w:rsidRPr="009B06A7">
              <w:rPr>
                <w:lang w:eastAsia="zh-CN"/>
              </w:rPr>
              <w:t>NR neighbo</w:t>
            </w:r>
            <w:r w:rsidR="00C076A1" w:rsidRPr="009B06A7">
              <w:rPr>
                <w:lang w:eastAsia="zh-CN"/>
              </w:rPr>
              <w:t>u</w:t>
            </w:r>
            <w:r w:rsidRPr="009B06A7">
              <w:rPr>
                <w:lang w:eastAsia="zh-CN"/>
              </w:rPr>
              <w:t>rs</w:t>
            </w:r>
          </w:p>
          <w:p w14:paraId="61D85DE0"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4965362" w14:textId="77777777" w:rsidR="00DA5A1F" w:rsidRPr="009B06A7" w:rsidRDefault="0029005C"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609BDDA" w14:textId="77777777" w:rsidR="00DA5A1F" w:rsidRPr="009B06A7" w:rsidRDefault="00DA5A1F" w:rsidP="00AD305D">
            <w:pPr>
              <w:pStyle w:val="TAC"/>
              <w:keepNext w:val="0"/>
              <w:keepLines w:val="0"/>
              <w:widowControl w:val="0"/>
              <w:rPr>
                <w:lang w:eastAsia="zh-CN"/>
              </w:rPr>
            </w:pPr>
          </w:p>
        </w:tc>
      </w:tr>
      <w:tr w:rsidR="008E6632" w:rsidRPr="009B06A7" w14:paraId="5F4DCFDB" w14:textId="77777777" w:rsidTr="00054B2C">
        <w:tc>
          <w:tcPr>
            <w:tcW w:w="2160" w:type="dxa"/>
            <w:tcBorders>
              <w:top w:val="single" w:sz="4" w:space="0" w:color="auto"/>
              <w:left w:val="single" w:sz="4" w:space="0" w:color="auto"/>
              <w:bottom w:val="single" w:sz="4" w:space="0" w:color="auto"/>
              <w:right w:val="single" w:sz="4" w:space="0" w:color="auto"/>
            </w:tcBorders>
          </w:tcPr>
          <w:p w14:paraId="7F3E8D06" w14:textId="77777777" w:rsidR="00DA5A1F" w:rsidRPr="009B06A7" w:rsidRDefault="00DA5A1F" w:rsidP="00AD305D">
            <w:pPr>
              <w:pStyle w:val="TAL"/>
              <w:keepNext w:val="0"/>
              <w:keepLines w:val="0"/>
              <w:widowControl w:val="0"/>
              <w:ind w:left="284"/>
              <w:rPr>
                <w:rFonts w:cs="Arial"/>
                <w:b/>
                <w:bCs/>
                <w:lang w:eastAsia="zh-CN"/>
              </w:rPr>
            </w:pPr>
            <w:r w:rsidRPr="009B06A7">
              <w:rPr>
                <w:rFonts w:cs="Arial"/>
                <w:b/>
                <w:bCs/>
                <w:lang w:eastAsia="zh-CN"/>
              </w:rPr>
              <w:t>&gt;&gt;Served E-UTRA Cells To Delete</w:t>
            </w:r>
          </w:p>
        </w:tc>
        <w:tc>
          <w:tcPr>
            <w:tcW w:w="1080" w:type="dxa"/>
            <w:tcBorders>
              <w:top w:val="single" w:sz="4" w:space="0" w:color="auto"/>
              <w:left w:val="single" w:sz="4" w:space="0" w:color="auto"/>
              <w:bottom w:val="single" w:sz="4" w:space="0" w:color="auto"/>
              <w:right w:val="single" w:sz="4" w:space="0" w:color="auto"/>
            </w:tcBorders>
          </w:tcPr>
          <w:p w14:paraId="1DB50A1B" w14:textId="77777777" w:rsidR="00DA5A1F" w:rsidRPr="009B06A7" w:rsidRDefault="00DA5A1F"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5516914" w14:textId="77777777" w:rsidR="00DA5A1F" w:rsidRPr="009B06A7" w:rsidRDefault="00DA5A1F" w:rsidP="00AD305D">
            <w:pPr>
              <w:pStyle w:val="TAL"/>
              <w:keepNext w:val="0"/>
              <w:keepLines w:val="0"/>
              <w:widowControl w:val="0"/>
              <w:rPr>
                <w:i/>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5F38F1BD" w14:textId="77777777" w:rsidR="00DA5A1F" w:rsidRPr="009B06A7" w:rsidRDefault="00DA5A1F" w:rsidP="00AD305D">
            <w:pPr>
              <w:pStyle w:val="TAL"/>
              <w:keepNext w:val="0"/>
              <w:keepLines w:val="0"/>
              <w:widowControl w:val="0"/>
              <w:rPr>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269ED8D2" w14:textId="77777777" w:rsidR="00DA5A1F" w:rsidRPr="009B06A7" w:rsidRDefault="00DA5A1F" w:rsidP="00AD305D">
            <w:pPr>
              <w:pStyle w:val="TAL"/>
              <w:keepNext w:val="0"/>
              <w:keepLines w:val="0"/>
              <w:widowControl w:val="0"/>
              <w:rPr>
                <w:lang w:eastAsia="zh-CN"/>
              </w:rPr>
            </w:pPr>
            <w:r w:rsidRPr="009B06A7">
              <w:rPr>
                <w:lang w:eastAsia="zh-CN"/>
              </w:rPr>
              <w:t>Complete list of deleted cells served by the eNB</w:t>
            </w:r>
          </w:p>
        </w:tc>
        <w:tc>
          <w:tcPr>
            <w:tcW w:w="1080" w:type="dxa"/>
            <w:tcBorders>
              <w:top w:val="single" w:sz="4" w:space="0" w:color="auto"/>
              <w:left w:val="single" w:sz="4" w:space="0" w:color="auto"/>
              <w:bottom w:val="single" w:sz="4" w:space="0" w:color="auto"/>
              <w:right w:val="single" w:sz="4" w:space="0" w:color="auto"/>
            </w:tcBorders>
          </w:tcPr>
          <w:p w14:paraId="36F0BF1D" w14:textId="77777777" w:rsidR="00DA5A1F" w:rsidRPr="009B06A7" w:rsidRDefault="00DA5A1F" w:rsidP="00AD305D">
            <w:pPr>
              <w:pStyle w:val="TAC"/>
              <w:keepNext w:val="0"/>
              <w:keepLines w:val="0"/>
              <w:widowControl w:val="0"/>
              <w:rPr>
                <w:lang w:eastAsia="zh-CN"/>
              </w:rPr>
            </w:pPr>
            <w:r w:rsidRPr="009B06A7">
              <w:rPr>
                <w:lang w:eastAsia="zh-CN"/>
              </w:rPr>
              <w:t>GLOBAL</w:t>
            </w:r>
          </w:p>
        </w:tc>
        <w:tc>
          <w:tcPr>
            <w:tcW w:w="1080" w:type="dxa"/>
            <w:tcBorders>
              <w:top w:val="single" w:sz="4" w:space="0" w:color="auto"/>
              <w:left w:val="single" w:sz="4" w:space="0" w:color="auto"/>
              <w:bottom w:val="single" w:sz="4" w:space="0" w:color="auto"/>
              <w:right w:val="single" w:sz="4" w:space="0" w:color="auto"/>
            </w:tcBorders>
          </w:tcPr>
          <w:p w14:paraId="4CE098AC"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68C43E63" w14:textId="77777777" w:rsidTr="00054B2C">
        <w:tc>
          <w:tcPr>
            <w:tcW w:w="2160" w:type="dxa"/>
            <w:tcBorders>
              <w:top w:val="single" w:sz="4" w:space="0" w:color="auto"/>
              <w:left w:val="single" w:sz="4" w:space="0" w:color="auto"/>
              <w:bottom w:val="single" w:sz="4" w:space="0" w:color="auto"/>
              <w:right w:val="single" w:sz="4" w:space="0" w:color="auto"/>
            </w:tcBorders>
          </w:tcPr>
          <w:p w14:paraId="472BE870"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&gt;&gt;&gt;Old ECGI</w:t>
            </w:r>
          </w:p>
        </w:tc>
        <w:tc>
          <w:tcPr>
            <w:tcW w:w="1080" w:type="dxa"/>
            <w:tcBorders>
              <w:top w:val="single" w:sz="4" w:space="0" w:color="auto"/>
              <w:left w:val="single" w:sz="4" w:space="0" w:color="auto"/>
              <w:bottom w:val="single" w:sz="4" w:space="0" w:color="auto"/>
              <w:right w:val="single" w:sz="4" w:space="0" w:color="auto"/>
            </w:tcBorders>
          </w:tcPr>
          <w:p w14:paraId="7A80EF65" w14:textId="77777777" w:rsidR="00DA5A1F" w:rsidRPr="009B06A7" w:rsidRDefault="00DA5A1F" w:rsidP="00AD305D">
            <w:pPr>
              <w:pStyle w:val="TAL"/>
              <w:keepNext w:val="0"/>
              <w:keepLines w:val="0"/>
              <w:widowControl w:val="0"/>
              <w:rPr>
                <w:bCs/>
                <w:lang w:eastAsia="zh-CN"/>
              </w:rPr>
            </w:pPr>
            <w:r w:rsidRPr="009B06A7">
              <w:rPr>
                <w:bCs/>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F6CE64F"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CC3ED6" w14:textId="77777777" w:rsidR="00DA5A1F" w:rsidRPr="009B06A7" w:rsidRDefault="00DA5A1F" w:rsidP="00AD305D">
            <w:pPr>
              <w:pStyle w:val="TAL"/>
              <w:keepNext w:val="0"/>
              <w:keepLines w:val="0"/>
              <w:widowControl w:val="0"/>
              <w:rPr>
                <w:lang w:eastAsia="ja-JP"/>
              </w:rPr>
            </w:pPr>
            <w:r w:rsidRPr="009B06A7">
              <w:rPr>
                <w:lang w:eastAsia="ja-JP"/>
              </w:rPr>
              <w:t>ECGI</w:t>
            </w:r>
          </w:p>
          <w:p w14:paraId="69938549" w14:textId="77777777" w:rsidR="00DA5A1F" w:rsidRPr="009B06A7" w:rsidRDefault="00DA5A1F" w:rsidP="00AD305D">
            <w:pPr>
              <w:pStyle w:val="TAL"/>
              <w:keepNext w:val="0"/>
              <w:keepLines w:val="0"/>
              <w:widowControl w:val="0"/>
              <w:rPr>
                <w:bCs/>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5B6D30C9" w14:textId="77777777" w:rsidR="00DA5A1F" w:rsidRPr="009B06A7" w:rsidRDefault="00DA5A1F" w:rsidP="00AD305D">
            <w:pPr>
              <w:pStyle w:val="TAL"/>
              <w:keepNext w:val="0"/>
              <w:keepLines w:val="0"/>
              <w:widowControl w:val="0"/>
              <w:rPr>
                <w:lang w:eastAsia="zh-CN"/>
              </w:rPr>
            </w:pPr>
            <w:r w:rsidRPr="009B06A7">
              <w:rPr>
                <w:lang w:eastAsia="ja-JP"/>
              </w:rPr>
              <w:t>Old E-UTRAN Cell Global Identifier of the cell to be deleted</w:t>
            </w:r>
          </w:p>
        </w:tc>
        <w:tc>
          <w:tcPr>
            <w:tcW w:w="1080" w:type="dxa"/>
            <w:tcBorders>
              <w:top w:val="single" w:sz="4" w:space="0" w:color="auto"/>
              <w:left w:val="single" w:sz="4" w:space="0" w:color="auto"/>
              <w:bottom w:val="single" w:sz="4" w:space="0" w:color="auto"/>
              <w:right w:val="single" w:sz="4" w:space="0" w:color="auto"/>
            </w:tcBorders>
          </w:tcPr>
          <w:p w14:paraId="06F5851C" w14:textId="77777777" w:rsidR="00DA5A1F" w:rsidRPr="009B06A7" w:rsidRDefault="007971A6"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0040D7" w14:textId="77777777" w:rsidR="00DA5A1F" w:rsidRPr="009B06A7" w:rsidRDefault="00DA5A1F" w:rsidP="00AD305D">
            <w:pPr>
              <w:pStyle w:val="TAC"/>
              <w:keepNext w:val="0"/>
              <w:keepLines w:val="0"/>
              <w:widowControl w:val="0"/>
              <w:rPr>
                <w:lang w:eastAsia="zh-CN"/>
              </w:rPr>
            </w:pPr>
          </w:p>
        </w:tc>
      </w:tr>
      <w:tr w:rsidR="008E6632" w:rsidRPr="009B06A7" w14:paraId="71B30BC1" w14:textId="77777777" w:rsidTr="00054B2C">
        <w:trPr>
          <w:trHeight w:val="275"/>
        </w:trPr>
        <w:tc>
          <w:tcPr>
            <w:tcW w:w="2160" w:type="dxa"/>
            <w:tcBorders>
              <w:top w:val="single" w:sz="4" w:space="0" w:color="auto"/>
              <w:left w:val="single" w:sz="4" w:space="0" w:color="auto"/>
              <w:bottom w:val="single" w:sz="4" w:space="0" w:color="auto"/>
              <w:right w:val="single" w:sz="4" w:space="0" w:color="auto"/>
            </w:tcBorders>
          </w:tcPr>
          <w:p w14:paraId="4B9A4457" w14:textId="77777777" w:rsidR="00DA5A1F" w:rsidRPr="009B06A7" w:rsidRDefault="00DA5A1F" w:rsidP="00AD305D">
            <w:pPr>
              <w:pStyle w:val="TAL"/>
              <w:keepNext w:val="0"/>
              <w:keepLines w:val="0"/>
              <w:widowControl w:val="0"/>
              <w:ind w:left="142"/>
              <w:rPr>
                <w:rFonts w:cs="Arial"/>
                <w:bCs/>
                <w:lang w:eastAsia="zh-CN"/>
              </w:rPr>
            </w:pPr>
            <w:r w:rsidRPr="009B06A7">
              <w:rPr>
                <w:rFonts w:cs="Arial"/>
                <w:bCs/>
                <w:lang w:eastAsia="zh-CN"/>
              </w:rPr>
              <w:t>&gt;</w:t>
            </w:r>
            <w:r w:rsidR="007971A6" w:rsidRPr="00234FBD">
              <w:rPr>
                <w:rFonts w:cs="Arial"/>
                <w:i/>
                <w:iCs/>
                <w:lang w:eastAsia="ja-JP"/>
              </w:rPr>
              <w:t>en</w:t>
            </w:r>
            <w:r w:rsidR="007971A6" w:rsidRPr="00234FBD">
              <w:rPr>
                <w:rFonts w:cs="Arial"/>
                <w:bCs/>
                <w:i/>
                <w:iCs/>
                <w:lang w:eastAsia="zh-CN"/>
              </w:rPr>
              <w:t>-gNB</w:t>
            </w:r>
          </w:p>
        </w:tc>
        <w:tc>
          <w:tcPr>
            <w:tcW w:w="1080" w:type="dxa"/>
            <w:tcBorders>
              <w:top w:val="single" w:sz="4" w:space="0" w:color="auto"/>
              <w:left w:val="single" w:sz="4" w:space="0" w:color="auto"/>
              <w:bottom w:val="single" w:sz="4" w:space="0" w:color="auto"/>
              <w:right w:val="single" w:sz="4" w:space="0" w:color="auto"/>
            </w:tcBorders>
          </w:tcPr>
          <w:p w14:paraId="783C986A" w14:textId="77777777" w:rsidR="00DA5A1F" w:rsidRPr="009B06A7" w:rsidRDefault="00DA5A1F"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7B02068"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D80009" w14:textId="77777777" w:rsidR="00DA5A1F" w:rsidRPr="009B06A7" w:rsidRDefault="00DA5A1F" w:rsidP="00AD305D">
            <w:pPr>
              <w:pStyle w:val="TAL"/>
              <w:keepNext w:val="0"/>
              <w:keepLines w:val="0"/>
              <w:widowControl w:val="0"/>
              <w:rPr>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5B863355"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66C2A75" w14:textId="77777777" w:rsidR="00DA5A1F" w:rsidRPr="009B06A7" w:rsidRDefault="00DA5A1F"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EA59788" w14:textId="77777777" w:rsidR="00DA5A1F" w:rsidRPr="009B06A7" w:rsidRDefault="00DA5A1F" w:rsidP="00AD305D">
            <w:pPr>
              <w:pStyle w:val="TAC"/>
              <w:keepNext w:val="0"/>
              <w:keepLines w:val="0"/>
              <w:widowControl w:val="0"/>
              <w:rPr>
                <w:lang w:eastAsia="zh-CN"/>
              </w:rPr>
            </w:pPr>
          </w:p>
        </w:tc>
      </w:tr>
      <w:tr w:rsidR="008E6632" w:rsidRPr="009B06A7" w14:paraId="59B2A1F8" w14:textId="77777777" w:rsidTr="00054B2C">
        <w:tc>
          <w:tcPr>
            <w:tcW w:w="2160" w:type="dxa"/>
            <w:tcBorders>
              <w:top w:val="single" w:sz="4" w:space="0" w:color="auto"/>
              <w:left w:val="single" w:sz="4" w:space="0" w:color="auto"/>
              <w:bottom w:val="single" w:sz="4" w:space="0" w:color="auto"/>
              <w:right w:val="single" w:sz="4" w:space="0" w:color="auto"/>
            </w:tcBorders>
          </w:tcPr>
          <w:p w14:paraId="7CD6D2A9" w14:textId="77777777" w:rsidR="00DA5A1F" w:rsidRPr="009B06A7" w:rsidRDefault="00DA5A1F" w:rsidP="00AD305D">
            <w:pPr>
              <w:pStyle w:val="TAL"/>
              <w:keepNext w:val="0"/>
              <w:keepLines w:val="0"/>
              <w:widowControl w:val="0"/>
              <w:ind w:left="284"/>
              <w:rPr>
                <w:rFonts w:cs="Arial"/>
                <w:b/>
                <w:bCs/>
                <w:lang w:eastAsia="zh-CN"/>
              </w:rPr>
            </w:pPr>
            <w:r w:rsidRPr="009B06A7">
              <w:rPr>
                <w:rFonts w:cs="Arial"/>
                <w:b/>
                <w:bCs/>
                <w:lang w:eastAsia="zh-CN"/>
              </w:rPr>
              <w:t>&gt;&gt;Served NR Cells To Add</w:t>
            </w:r>
          </w:p>
        </w:tc>
        <w:tc>
          <w:tcPr>
            <w:tcW w:w="1080" w:type="dxa"/>
            <w:tcBorders>
              <w:top w:val="single" w:sz="4" w:space="0" w:color="auto"/>
              <w:left w:val="single" w:sz="4" w:space="0" w:color="auto"/>
              <w:bottom w:val="single" w:sz="4" w:space="0" w:color="auto"/>
              <w:right w:val="single" w:sz="4" w:space="0" w:color="auto"/>
            </w:tcBorders>
          </w:tcPr>
          <w:p w14:paraId="585C9ECB" w14:textId="77777777" w:rsidR="00DA5A1F" w:rsidRPr="009B06A7" w:rsidRDefault="00DA5A1F"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44C642" w14:textId="77777777" w:rsidR="00DA5A1F" w:rsidRPr="009B06A7" w:rsidRDefault="00DA5A1F" w:rsidP="00AD305D">
            <w:pPr>
              <w:pStyle w:val="TAL"/>
              <w:keepNext w:val="0"/>
              <w:keepLines w:val="0"/>
              <w:widowControl w:val="0"/>
              <w:rPr>
                <w:i/>
                <w:lang w:eastAsia="ja-JP"/>
              </w:rPr>
            </w:pPr>
            <w:r w:rsidRPr="009B06A7">
              <w:rPr>
                <w:i/>
                <w:lang w:eastAsia="ja-JP"/>
              </w:rPr>
              <w:t>0 .. &lt;maxCellinen-gNB&gt;</w:t>
            </w:r>
          </w:p>
        </w:tc>
        <w:tc>
          <w:tcPr>
            <w:tcW w:w="1512" w:type="dxa"/>
            <w:tcBorders>
              <w:top w:val="single" w:sz="4" w:space="0" w:color="auto"/>
              <w:left w:val="single" w:sz="4" w:space="0" w:color="auto"/>
              <w:bottom w:val="single" w:sz="4" w:space="0" w:color="auto"/>
              <w:right w:val="single" w:sz="4" w:space="0" w:color="auto"/>
            </w:tcBorders>
          </w:tcPr>
          <w:p w14:paraId="0D76BD21" w14:textId="77777777" w:rsidR="00DA5A1F" w:rsidRPr="009B06A7" w:rsidRDefault="00DA5A1F" w:rsidP="00AD305D">
            <w:pPr>
              <w:pStyle w:val="TAL"/>
              <w:keepNext w:val="0"/>
              <w:keepLines w:val="0"/>
              <w:widowControl w:val="0"/>
              <w:rPr>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1F4244E0"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C590D75" w14:textId="77777777" w:rsidR="00DA5A1F" w:rsidRPr="009B06A7" w:rsidRDefault="00DA5A1F" w:rsidP="00AD305D">
            <w:pPr>
              <w:pStyle w:val="TAC"/>
              <w:keepNext w:val="0"/>
              <w:keepLines w:val="0"/>
              <w:widowControl w:val="0"/>
              <w:rPr>
                <w:lang w:eastAsia="zh-CN"/>
              </w:rPr>
            </w:pPr>
            <w:r w:rsidRPr="009B06A7">
              <w:rPr>
                <w:lang w:eastAsia="zh-CN"/>
              </w:rPr>
              <w:t>GLOBAL</w:t>
            </w:r>
          </w:p>
        </w:tc>
        <w:tc>
          <w:tcPr>
            <w:tcW w:w="1080" w:type="dxa"/>
            <w:tcBorders>
              <w:top w:val="single" w:sz="4" w:space="0" w:color="auto"/>
              <w:left w:val="single" w:sz="4" w:space="0" w:color="auto"/>
              <w:bottom w:val="single" w:sz="4" w:space="0" w:color="auto"/>
              <w:right w:val="single" w:sz="4" w:space="0" w:color="auto"/>
            </w:tcBorders>
          </w:tcPr>
          <w:p w14:paraId="0F66114E"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54F0E6F0" w14:textId="77777777" w:rsidTr="00054B2C">
        <w:tc>
          <w:tcPr>
            <w:tcW w:w="2160" w:type="dxa"/>
            <w:tcBorders>
              <w:top w:val="single" w:sz="4" w:space="0" w:color="auto"/>
              <w:left w:val="single" w:sz="4" w:space="0" w:color="auto"/>
              <w:bottom w:val="single" w:sz="4" w:space="0" w:color="auto"/>
              <w:right w:val="single" w:sz="4" w:space="0" w:color="auto"/>
            </w:tcBorders>
          </w:tcPr>
          <w:p w14:paraId="34FC8F9F"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&gt;&gt;&gt;Served NR Cell Information</w:t>
            </w:r>
          </w:p>
        </w:tc>
        <w:tc>
          <w:tcPr>
            <w:tcW w:w="1080" w:type="dxa"/>
            <w:tcBorders>
              <w:top w:val="single" w:sz="4" w:space="0" w:color="auto"/>
              <w:left w:val="single" w:sz="4" w:space="0" w:color="auto"/>
              <w:bottom w:val="single" w:sz="4" w:space="0" w:color="auto"/>
              <w:right w:val="single" w:sz="4" w:space="0" w:color="auto"/>
            </w:tcBorders>
          </w:tcPr>
          <w:p w14:paraId="581E8926" w14:textId="77777777" w:rsidR="00DA5A1F" w:rsidRPr="009B06A7" w:rsidRDefault="00DA5A1F" w:rsidP="00AD305D">
            <w:pPr>
              <w:pStyle w:val="TAL"/>
              <w:keepNext w:val="0"/>
              <w:keepLines w:val="0"/>
              <w:widowControl w:val="0"/>
              <w:rPr>
                <w:bCs/>
                <w:lang w:eastAsia="zh-CN"/>
              </w:rPr>
            </w:pPr>
            <w:r w:rsidRPr="009B06A7">
              <w:rPr>
                <w:bCs/>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804E19"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40E003" w14:textId="77777777" w:rsidR="00DA5A1F" w:rsidRPr="009B06A7" w:rsidRDefault="00D52897" w:rsidP="00AD305D">
            <w:pPr>
              <w:pStyle w:val="TAL"/>
              <w:keepNext w:val="0"/>
              <w:keepLines w:val="0"/>
              <w:widowControl w:val="0"/>
              <w:rPr>
                <w:bCs/>
                <w:lang w:eastAsia="ja-JP"/>
              </w:rPr>
            </w:pPr>
            <w:r w:rsidRPr="009B06A7">
              <w:rPr>
                <w:bCs/>
                <w:lang w:eastAsia="ja-JP"/>
              </w:rPr>
              <w:t>9.2.110</w:t>
            </w:r>
          </w:p>
        </w:tc>
        <w:tc>
          <w:tcPr>
            <w:tcW w:w="1728" w:type="dxa"/>
            <w:tcBorders>
              <w:top w:val="single" w:sz="4" w:space="0" w:color="auto"/>
              <w:left w:val="single" w:sz="4" w:space="0" w:color="auto"/>
              <w:bottom w:val="single" w:sz="4" w:space="0" w:color="auto"/>
              <w:right w:val="single" w:sz="4" w:space="0" w:color="auto"/>
            </w:tcBorders>
          </w:tcPr>
          <w:p w14:paraId="0ADE9F25"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8C0FEE"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D4BEDDC" w14:textId="77777777" w:rsidR="00DA5A1F" w:rsidRPr="009B06A7" w:rsidRDefault="00DA5A1F" w:rsidP="00AD305D">
            <w:pPr>
              <w:pStyle w:val="TAC"/>
              <w:keepNext w:val="0"/>
              <w:keepLines w:val="0"/>
              <w:widowControl w:val="0"/>
              <w:rPr>
                <w:lang w:eastAsia="zh-CN"/>
              </w:rPr>
            </w:pPr>
          </w:p>
        </w:tc>
      </w:tr>
      <w:tr w:rsidR="008E6632" w:rsidRPr="009B06A7" w14:paraId="21FC01A6" w14:textId="77777777" w:rsidTr="00054B2C">
        <w:tc>
          <w:tcPr>
            <w:tcW w:w="2160" w:type="dxa"/>
            <w:tcBorders>
              <w:top w:val="single" w:sz="4" w:space="0" w:color="auto"/>
              <w:left w:val="single" w:sz="4" w:space="0" w:color="auto"/>
              <w:bottom w:val="single" w:sz="4" w:space="0" w:color="auto"/>
              <w:right w:val="single" w:sz="4" w:space="0" w:color="auto"/>
            </w:tcBorders>
          </w:tcPr>
          <w:p w14:paraId="38D8731C"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62C4BE8E" w14:textId="77777777" w:rsidR="00DA5A1F" w:rsidRPr="009B06A7" w:rsidRDefault="00DA5A1F" w:rsidP="00AD305D">
            <w:pPr>
              <w:pStyle w:val="TAL"/>
              <w:keepNext w:val="0"/>
              <w:keepLines w:val="0"/>
              <w:widowControl w:val="0"/>
              <w:rPr>
                <w:bCs/>
                <w:lang w:eastAsia="zh-CN"/>
              </w:rPr>
            </w:pPr>
            <w:r w:rsidRPr="009B06A7">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CF2F12"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4D8515" w14:textId="77777777" w:rsidR="00DA5A1F" w:rsidRPr="009B06A7" w:rsidRDefault="00CA6E98" w:rsidP="00AD305D">
            <w:pPr>
              <w:pStyle w:val="TAL"/>
              <w:keepNext w:val="0"/>
              <w:keepLines w:val="0"/>
              <w:widowControl w:val="0"/>
              <w:rPr>
                <w:bCs/>
                <w:lang w:eastAsia="ja-JP"/>
              </w:rPr>
            </w:pPr>
            <w:r w:rsidRPr="009B06A7">
              <w:rPr>
                <w:bCs/>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13F72B4E" w14:textId="77777777" w:rsidR="00DA5A1F" w:rsidRPr="009B06A7" w:rsidRDefault="00DA5A1F" w:rsidP="00AD305D">
            <w:pPr>
              <w:pStyle w:val="TAL"/>
              <w:keepNext w:val="0"/>
              <w:keepLines w:val="0"/>
              <w:widowControl w:val="0"/>
              <w:rPr>
                <w:lang w:eastAsia="zh-CN"/>
              </w:rPr>
            </w:pPr>
            <w:r w:rsidRPr="009B06A7">
              <w:rPr>
                <w:lang w:eastAsia="zh-CN"/>
              </w:rPr>
              <w:t>NR neighbo</w:t>
            </w:r>
            <w:r w:rsidR="00C076A1" w:rsidRPr="009B06A7">
              <w:rPr>
                <w:lang w:eastAsia="zh-CN"/>
              </w:rPr>
              <w:t>u</w:t>
            </w:r>
            <w:r w:rsidRPr="009B06A7">
              <w:rPr>
                <w:lang w:eastAsia="zh-CN"/>
              </w:rPr>
              <w:t>rs</w:t>
            </w:r>
          </w:p>
          <w:p w14:paraId="0C451D6A"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862953" w14:textId="77777777" w:rsidR="00DA5A1F" w:rsidRPr="009B06A7" w:rsidRDefault="0029005C"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C295E" w14:textId="77777777" w:rsidR="00DA5A1F" w:rsidRPr="009B06A7" w:rsidRDefault="00DA5A1F" w:rsidP="00AD305D">
            <w:pPr>
              <w:pStyle w:val="TAC"/>
              <w:keepNext w:val="0"/>
              <w:keepLines w:val="0"/>
              <w:widowControl w:val="0"/>
              <w:rPr>
                <w:lang w:eastAsia="zh-CN"/>
              </w:rPr>
            </w:pPr>
          </w:p>
        </w:tc>
      </w:tr>
      <w:tr w:rsidR="008E6632" w:rsidRPr="009B06A7" w14:paraId="69B345DB" w14:textId="77777777" w:rsidTr="00054B2C">
        <w:tc>
          <w:tcPr>
            <w:tcW w:w="2160" w:type="dxa"/>
            <w:tcBorders>
              <w:top w:val="single" w:sz="4" w:space="0" w:color="auto"/>
              <w:left w:val="single" w:sz="4" w:space="0" w:color="auto"/>
              <w:bottom w:val="single" w:sz="4" w:space="0" w:color="auto"/>
              <w:right w:val="single" w:sz="4" w:space="0" w:color="auto"/>
            </w:tcBorders>
          </w:tcPr>
          <w:p w14:paraId="5BD7F294" w14:textId="77777777" w:rsidR="00DA5A1F" w:rsidRPr="009B06A7" w:rsidRDefault="00DA5A1F" w:rsidP="00AD305D">
            <w:pPr>
              <w:pStyle w:val="TAL"/>
              <w:keepNext w:val="0"/>
              <w:keepLines w:val="0"/>
              <w:widowControl w:val="0"/>
              <w:ind w:left="284"/>
              <w:rPr>
                <w:rFonts w:cs="Arial"/>
                <w:b/>
                <w:bCs/>
                <w:lang w:eastAsia="zh-CN"/>
              </w:rPr>
            </w:pPr>
            <w:r w:rsidRPr="009B06A7">
              <w:rPr>
                <w:rFonts w:cs="Arial"/>
                <w:b/>
                <w:bCs/>
                <w:lang w:eastAsia="zh-CN"/>
              </w:rPr>
              <w:t>&gt;&gt;Served NR Cells To Modify</w:t>
            </w:r>
          </w:p>
        </w:tc>
        <w:tc>
          <w:tcPr>
            <w:tcW w:w="1080" w:type="dxa"/>
            <w:tcBorders>
              <w:top w:val="single" w:sz="4" w:space="0" w:color="auto"/>
              <w:left w:val="single" w:sz="4" w:space="0" w:color="auto"/>
              <w:bottom w:val="single" w:sz="4" w:space="0" w:color="auto"/>
              <w:right w:val="single" w:sz="4" w:space="0" w:color="auto"/>
            </w:tcBorders>
          </w:tcPr>
          <w:p w14:paraId="0681F73A" w14:textId="77777777" w:rsidR="00DA5A1F" w:rsidRPr="009B06A7" w:rsidRDefault="00DA5A1F"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2F62F48" w14:textId="77777777" w:rsidR="00DA5A1F" w:rsidRPr="009B06A7" w:rsidRDefault="00DA5A1F" w:rsidP="00AD305D">
            <w:pPr>
              <w:pStyle w:val="TAL"/>
              <w:keepNext w:val="0"/>
              <w:keepLines w:val="0"/>
              <w:widowControl w:val="0"/>
              <w:rPr>
                <w:i/>
                <w:lang w:eastAsia="ja-JP"/>
              </w:rPr>
            </w:pPr>
            <w:r w:rsidRPr="009B06A7">
              <w:rPr>
                <w:i/>
                <w:lang w:eastAsia="ja-JP"/>
              </w:rPr>
              <w:t>0 .. &lt;maxCellinen-gNB&gt;</w:t>
            </w:r>
          </w:p>
        </w:tc>
        <w:tc>
          <w:tcPr>
            <w:tcW w:w="1512" w:type="dxa"/>
            <w:tcBorders>
              <w:top w:val="single" w:sz="4" w:space="0" w:color="auto"/>
              <w:left w:val="single" w:sz="4" w:space="0" w:color="auto"/>
              <w:bottom w:val="single" w:sz="4" w:space="0" w:color="auto"/>
              <w:right w:val="single" w:sz="4" w:space="0" w:color="auto"/>
            </w:tcBorders>
          </w:tcPr>
          <w:p w14:paraId="7980B45F" w14:textId="77777777" w:rsidR="00DA5A1F" w:rsidRPr="009B06A7" w:rsidRDefault="00DA5A1F" w:rsidP="00AD305D">
            <w:pPr>
              <w:pStyle w:val="TAL"/>
              <w:keepNext w:val="0"/>
              <w:keepLines w:val="0"/>
              <w:widowControl w:val="0"/>
              <w:rPr>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59948AD5"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29F03FE" w14:textId="77777777" w:rsidR="00DA5A1F" w:rsidRPr="009B06A7" w:rsidRDefault="00DA5A1F" w:rsidP="00AD305D">
            <w:pPr>
              <w:pStyle w:val="TAC"/>
              <w:keepNext w:val="0"/>
              <w:keepLines w:val="0"/>
              <w:widowControl w:val="0"/>
              <w:rPr>
                <w:lang w:eastAsia="zh-CN"/>
              </w:rPr>
            </w:pPr>
            <w:r w:rsidRPr="009B06A7">
              <w:rPr>
                <w:lang w:eastAsia="zh-CN"/>
              </w:rPr>
              <w:t>GLOBAL</w:t>
            </w:r>
          </w:p>
        </w:tc>
        <w:tc>
          <w:tcPr>
            <w:tcW w:w="1080" w:type="dxa"/>
            <w:tcBorders>
              <w:top w:val="single" w:sz="4" w:space="0" w:color="auto"/>
              <w:left w:val="single" w:sz="4" w:space="0" w:color="auto"/>
              <w:bottom w:val="single" w:sz="4" w:space="0" w:color="auto"/>
              <w:right w:val="single" w:sz="4" w:space="0" w:color="auto"/>
            </w:tcBorders>
          </w:tcPr>
          <w:p w14:paraId="1968EF5B"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0E71E047" w14:textId="77777777" w:rsidTr="00054B2C">
        <w:tc>
          <w:tcPr>
            <w:tcW w:w="2160" w:type="dxa"/>
            <w:tcBorders>
              <w:top w:val="single" w:sz="4" w:space="0" w:color="auto"/>
              <w:left w:val="single" w:sz="4" w:space="0" w:color="auto"/>
              <w:bottom w:val="single" w:sz="4" w:space="0" w:color="auto"/>
              <w:right w:val="single" w:sz="4" w:space="0" w:color="auto"/>
            </w:tcBorders>
          </w:tcPr>
          <w:p w14:paraId="1D8BCD8F"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&gt;&gt;&gt;Old NR-CGI</w:t>
            </w:r>
          </w:p>
        </w:tc>
        <w:tc>
          <w:tcPr>
            <w:tcW w:w="1080" w:type="dxa"/>
            <w:tcBorders>
              <w:top w:val="single" w:sz="4" w:space="0" w:color="auto"/>
              <w:left w:val="single" w:sz="4" w:space="0" w:color="auto"/>
              <w:bottom w:val="single" w:sz="4" w:space="0" w:color="auto"/>
              <w:right w:val="single" w:sz="4" w:space="0" w:color="auto"/>
            </w:tcBorders>
          </w:tcPr>
          <w:p w14:paraId="1759A91D" w14:textId="77777777" w:rsidR="00DA5A1F" w:rsidRPr="009B06A7" w:rsidRDefault="00DA5A1F" w:rsidP="00AD305D">
            <w:pPr>
              <w:pStyle w:val="TAL"/>
              <w:keepNext w:val="0"/>
              <w:keepLines w:val="0"/>
              <w:widowControl w:val="0"/>
              <w:rPr>
                <w:bCs/>
                <w:lang w:eastAsia="zh-CN"/>
              </w:rPr>
            </w:pPr>
            <w:r w:rsidRPr="009B06A7">
              <w:rPr>
                <w:bCs/>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5B97FEB"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6D5807" w14:textId="77777777" w:rsidR="00CC7448" w:rsidRPr="009B06A7" w:rsidRDefault="00CC7448" w:rsidP="00AD305D">
            <w:pPr>
              <w:pStyle w:val="TAL"/>
              <w:keepNext w:val="0"/>
              <w:keepLines w:val="0"/>
              <w:widowControl w:val="0"/>
              <w:rPr>
                <w:bCs/>
                <w:lang w:eastAsia="ja-JP"/>
              </w:rPr>
            </w:pPr>
            <w:r w:rsidRPr="009B06A7">
              <w:rPr>
                <w:bCs/>
                <w:lang w:eastAsia="ja-JP"/>
              </w:rPr>
              <w:t>NR CGI</w:t>
            </w:r>
          </w:p>
          <w:p w14:paraId="35D6CF79" w14:textId="77777777" w:rsidR="00DA5A1F" w:rsidRPr="009B06A7" w:rsidRDefault="004E4407" w:rsidP="00AD305D">
            <w:pPr>
              <w:pStyle w:val="TAL"/>
              <w:keepNext w:val="0"/>
              <w:keepLines w:val="0"/>
              <w:widowControl w:val="0"/>
              <w:rPr>
                <w:bCs/>
                <w:lang w:eastAsia="ja-JP"/>
              </w:rPr>
            </w:pPr>
            <w:r w:rsidRPr="009B06A7">
              <w:rPr>
                <w:bCs/>
                <w:lang w:eastAsia="ja-JP"/>
              </w:rPr>
              <w:t>9.2.111</w:t>
            </w:r>
          </w:p>
        </w:tc>
        <w:tc>
          <w:tcPr>
            <w:tcW w:w="1728" w:type="dxa"/>
            <w:tcBorders>
              <w:top w:val="single" w:sz="4" w:space="0" w:color="auto"/>
              <w:left w:val="single" w:sz="4" w:space="0" w:color="auto"/>
              <w:bottom w:val="single" w:sz="4" w:space="0" w:color="auto"/>
              <w:right w:val="single" w:sz="4" w:space="0" w:color="auto"/>
            </w:tcBorders>
          </w:tcPr>
          <w:p w14:paraId="0CE22103"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A193193"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38FCB2B" w14:textId="77777777" w:rsidR="00DA5A1F" w:rsidRPr="009B06A7" w:rsidRDefault="00DA5A1F" w:rsidP="00AD305D">
            <w:pPr>
              <w:pStyle w:val="TAC"/>
              <w:keepNext w:val="0"/>
              <w:keepLines w:val="0"/>
              <w:widowControl w:val="0"/>
              <w:rPr>
                <w:lang w:eastAsia="zh-CN"/>
              </w:rPr>
            </w:pPr>
          </w:p>
        </w:tc>
      </w:tr>
      <w:tr w:rsidR="008E6632" w:rsidRPr="009B06A7" w14:paraId="1BF05FFB" w14:textId="77777777" w:rsidTr="00054B2C">
        <w:tc>
          <w:tcPr>
            <w:tcW w:w="2160" w:type="dxa"/>
            <w:tcBorders>
              <w:top w:val="single" w:sz="4" w:space="0" w:color="auto"/>
              <w:left w:val="single" w:sz="4" w:space="0" w:color="auto"/>
              <w:bottom w:val="single" w:sz="4" w:space="0" w:color="auto"/>
              <w:right w:val="single" w:sz="4" w:space="0" w:color="auto"/>
            </w:tcBorders>
          </w:tcPr>
          <w:p w14:paraId="41B5CB5A"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&gt;&gt;&gt;Served NR Cell Information</w:t>
            </w:r>
          </w:p>
        </w:tc>
        <w:tc>
          <w:tcPr>
            <w:tcW w:w="1080" w:type="dxa"/>
            <w:tcBorders>
              <w:top w:val="single" w:sz="4" w:space="0" w:color="auto"/>
              <w:left w:val="single" w:sz="4" w:space="0" w:color="auto"/>
              <w:bottom w:val="single" w:sz="4" w:space="0" w:color="auto"/>
              <w:right w:val="single" w:sz="4" w:space="0" w:color="auto"/>
            </w:tcBorders>
          </w:tcPr>
          <w:p w14:paraId="76470113" w14:textId="77777777" w:rsidR="00DA5A1F" w:rsidRPr="009B06A7" w:rsidRDefault="00DA5A1F" w:rsidP="00AD305D">
            <w:pPr>
              <w:pStyle w:val="TAL"/>
              <w:keepNext w:val="0"/>
              <w:keepLines w:val="0"/>
              <w:widowControl w:val="0"/>
              <w:rPr>
                <w:bCs/>
                <w:lang w:eastAsia="zh-CN"/>
              </w:rPr>
            </w:pPr>
            <w:r w:rsidRPr="009B06A7">
              <w:rPr>
                <w:bCs/>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D013DC0"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AAAE5D" w14:textId="77777777" w:rsidR="00DA5A1F" w:rsidRPr="009B06A7" w:rsidRDefault="00D52897" w:rsidP="00AD305D">
            <w:pPr>
              <w:pStyle w:val="TAL"/>
              <w:keepNext w:val="0"/>
              <w:keepLines w:val="0"/>
              <w:widowControl w:val="0"/>
              <w:rPr>
                <w:bCs/>
                <w:lang w:eastAsia="ja-JP"/>
              </w:rPr>
            </w:pPr>
            <w:r w:rsidRPr="009B06A7">
              <w:rPr>
                <w:bCs/>
                <w:lang w:eastAsia="ja-JP"/>
              </w:rPr>
              <w:t>9.2.110</w:t>
            </w:r>
          </w:p>
        </w:tc>
        <w:tc>
          <w:tcPr>
            <w:tcW w:w="1728" w:type="dxa"/>
            <w:tcBorders>
              <w:top w:val="single" w:sz="4" w:space="0" w:color="auto"/>
              <w:left w:val="single" w:sz="4" w:space="0" w:color="auto"/>
              <w:bottom w:val="single" w:sz="4" w:space="0" w:color="auto"/>
              <w:right w:val="single" w:sz="4" w:space="0" w:color="auto"/>
            </w:tcBorders>
          </w:tcPr>
          <w:p w14:paraId="55F007CA"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467C0B3"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587795" w14:textId="77777777" w:rsidR="00DA5A1F" w:rsidRPr="009B06A7" w:rsidRDefault="00DA5A1F" w:rsidP="00AD305D">
            <w:pPr>
              <w:pStyle w:val="TAC"/>
              <w:keepNext w:val="0"/>
              <w:keepLines w:val="0"/>
              <w:widowControl w:val="0"/>
              <w:rPr>
                <w:lang w:eastAsia="zh-CN"/>
              </w:rPr>
            </w:pPr>
          </w:p>
        </w:tc>
      </w:tr>
      <w:tr w:rsidR="007971A6" w:rsidRPr="009B06A7" w14:paraId="3189BCE0" w14:textId="77777777" w:rsidTr="00054B2C">
        <w:tc>
          <w:tcPr>
            <w:tcW w:w="2160" w:type="dxa"/>
            <w:tcBorders>
              <w:top w:val="single" w:sz="4" w:space="0" w:color="auto"/>
              <w:left w:val="single" w:sz="4" w:space="0" w:color="auto"/>
              <w:bottom w:val="single" w:sz="4" w:space="0" w:color="auto"/>
              <w:right w:val="single" w:sz="4" w:space="0" w:color="auto"/>
            </w:tcBorders>
          </w:tcPr>
          <w:p w14:paraId="6F9ED348" w14:textId="77777777" w:rsidR="007971A6" w:rsidRPr="009B06A7" w:rsidRDefault="007971A6" w:rsidP="00AD305D">
            <w:pPr>
              <w:pStyle w:val="TALLeft1cm"/>
              <w:keepNext w:val="0"/>
              <w:keepLines w:val="0"/>
              <w:widowControl w:val="0"/>
              <w:rPr>
                <w:rFonts w:cs="Arial"/>
                <w:bCs/>
                <w:lang w:val="en-GB" w:eastAsia="zh-CN"/>
              </w:rPr>
            </w:pPr>
            <w:r w:rsidRPr="009B06A7">
              <w:rPr>
                <w:rFonts w:cs="Arial"/>
                <w:bCs/>
                <w:lang w:val="en-GB" w:eastAsia="zh-CN"/>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3B1C6CB7" w14:textId="77777777" w:rsidR="007971A6" w:rsidRPr="009B06A7" w:rsidRDefault="007971A6" w:rsidP="00AD305D">
            <w:pPr>
              <w:pStyle w:val="TAL"/>
              <w:keepNext w:val="0"/>
              <w:keepLines w:val="0"/>
              <w:widowControl w:val="0"/>
              <w:rPr>
                <w:bCs/>
                <w:lang w:eastAsia="zh-CN"/>
              </w:rPr>
            </w:pPr>
            <w:r w:rsidRPr="009B06A7">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C837030" w14:textId="77777777" w:rsidR="007971A6" w:rsidRPr="009B06A7" w:rsidRDefault="007971A6"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73B4C1" w14:textId="77777777" w:rsidR="007971A6" w:rsidRPr="009B06A7" w:rsidRDefault="007971A6" w:rsidP="00AD305D">
            <w:pPr>
              <w:pStyle w:val="TAL"/>
              <w:keepNext w:val="0"/>
              <w:keepLines w:val="0"/>
              <w:widowControl w:val="0"/>
              <w:rPr>
                <w:bCs/>
                <w:lang w:eastAsia="ja-JP"/>
              </w:rPr>
            </w:pPr>
            <w:r w:rsidRPr="009B06A7">
              <w:rPr>
                <w:bCs/>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16EA4FB8" w14:textId="77777777" w:rsidR="007971A6" w:rsidRPr="009B06A7" w:rsidRDefault="007971A6" w:rsidP="00AD305D">
            <w:pPr>
              <w:pStyle w:val="TAL"/>
              <w:keepNext w:val="0"/>
              <w:keepLines w:val="0"/>
              <w:widowControl w:val="0"/>
              <w:rPr>
                <w:lang w:eastAsia="zh-CN"/>
              </w:rPr>
            </w:pPr>
            <w:r w:rsidRPr="009B06A7">
              <w:rPr>
                <w:lang w:eastAsia="zh-CN"/>
              </w:rPr>
              <w:t>NR neighbours</w:t>
            </w:r>
          </w:p>
          <w:p w14:paraId="36010622" w14:textId="77777777" w:rsidR="007971A6" w:rsidRPr="009B06A7" w:rsidRDefault="007971A6"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0551A58" w14:textId="77777777" w:rsidR="007971A6" w:rsidRPr="009B06A7" w:rsidRDefault="007971A6"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3BE09390" w14:textId="77777777" w:rsidR="007971A6" w:rsidRPr="009B06A7" w:rsidRDefault="007971A6" w:rsidP="00AD305D">
            <w:pPr>
              <w:pStyle w:val="TAC"/>
              <w:keepNext w:val="0"/>
              <w:keepLines w:val="0"/>
              <w:widowControl w:val="0"/>
              <w:rPr>
                <w:lang w:eastAsia="zh-CN"/>
              </w:rPr>
            </w:pPr>
          </w:p>
        </w:tc>
      </w:tr>
      <w:tr w:rsidR="008E6632" w:rsidRPr="009B06A7" w14:paraId="56AB16D7" w14:textId="77777777" w:rsidTr="00054B2C">
        <w:tc>
          <w:tcPr>
            <w:tcW w:w="2160" w:type="dxa"/>
            <w:tcBorders>
              <w:top w:val="single" w:sz="4" w:space="0" w:color="auto"/>
              <w:left w:val="single" w:sz="4" w:space="0" w:color="auto"/>
              <w:bottom w:val="single" w:sz="4" w:space="0" w:color="auto"/>
              <w:right w:val="single" w:sz="4" w:space="0" w:color="auto"/>
            </w:tcBorders>
          </w:tcPr>
          <w:p w14:paraId="0C1FB4BF" w14:textId="77777777" w:rsidR="00DA5A1F" w:rsidRPr="009B06A7" w:rsidRDefault="00DA5A1F" w:rsidP="00AD305D">
            <w:pPr>
              <w:pStyle w:val="TALLeft1cm"/>
              <w:keepNext w:val="0"/>
              <w:keepLines w:val="0"/>
              <w:widowControl w:val="0"/>
              <w:rPr>
                <w:rFonts w:cs="Arial"/>
                <w:bCs/>
                <w:lang w:val="en-GB" w:eastAsia="zh-CN"/>
              </w:rPr>
            </w:pPr>
            <w:r w:rsidRPr="009B06A7">
              <w:rPr>
                <w:rFonts w:cs="Arial"/>
                <w:lang w:val="en-GB" w:eastAsia="ja-JP"/>
              </w:rPr>
              <w:t>&gt;&gt;&gt;NR Deactivation Indication</w:t>
            </w:r>
          </w:p>
        </w:tc>
        <w:tc>
          <w:tcPr>
            <w:tcW w:w="1080" w:type="dxa"/>
            <w:tcBorders>
              <w:top w:val="single" w:sz="4" w:space="0" w:color="auto"/>
              <w:left w:val="single" w:sz="4" w:space="0" w:color="auto"/>
              <w:bottom w:val="single" w:sz="4" w:space="0" w:color="auto"/>
              <w:right w:val="single" w:sz="4" w:space="0" w:color="auto"/>
            </w:tcBorders>
          </w:tcPr>
          <w:p w14:paraId="3765AEEC" w14:textId="77777777" w:rsidR="00DA5A1F" w:rsidRPr="009B06A7" w:rsidRDefault="00DA5A1F"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F45BAA"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6D70FD" w14:textId="77777777" w:rsidR="00DA5A1F" w:rsidRPr="009B06A7" w:rsidRDefault="00DA5A1F" w:rsidP="00AD305D">
            <w:pPr>
              <w:pStyle w:val="TAL"/>
              <w:keepNext w:val="0"/>
              <w:keepLines w:val="0"/>
              <w:widowControl w:val="0"/>
              <w:rPr>
                <w:lang w:eastAsia="ja-JP"/>
              </w:rPr>
            </w:pPr>
            <w:r w:rsidRPr="009B06A7">
              <w:rPr>
                <w:lang w:eastAsia="ja-JP"/>
              </w:rPr>
              <w:t>ENUMERATED(deactivated,</w:t>
            </w:r>
          </w:p>
          <w:p w14:paraId="1894406D" w14:textId="77777777" w:rsidR="00DA5A1F" w:rsidRPr="009B06A7" w:rsidRDefault="00DA5A1F" w:rsidP="00AD305D">
            <w:pPr>
              <w:pStyle w:val="TAL"/>
              <w:keepNext w:val="0"/>
              <w:keepLines w:val="0"/>
              <w:widowControl w:val="0"/>
              <w:rPr>
                <w:lang w:eastAsia="ja-JP"/>
              </w:rPr>
            </w:pPr>
            <w:r w:rsidRPr="009B06A7">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0A785703" w14:textId="77777777" w:rsidR="000C5D58" w:rsidRPr="009B06A7" w:rsidRDefault="00DA5A1F" w:rsidP="00AD305D">
            <w:pPr>
              <w:pStyle w:val="TAL"/>
              <w:keepNext w:val="0"/>
              <w:keepLines w:val="0"/>
              <w:widowControl w:val="0"/>
              <w:rPr>
                <w:lang w:eastAsia="ja-JP"/>
              </w:rPr>
            </w:pPr>
            <w:r w:rsidRPr="009B06A7">
              <w:rPr>
                <w:lang w:eastAsia="zh-CN"/>
              </w:rPr>
              <w:t>Indicates that the concerned NR cell is switched off for energy saving reasons.</w:t>
            </w:r>
          </w:p>
          <w:p w14:paraId="45AED785" w14:textId="77777777" w:rsidR="00DA5A1F" w:rsidRPr="009B06A7" w:rsidRDefault="000C5D58" w:rsidP="00AD305D">
            <w:pPr>
              <w:pStyle w:val="TAL"/>
              <w:keepNext w:val="0"/>
              <w:keepLines w:val="0"/>
              <w:widowControl w:val="0"/>
              <w:rPr>
                <w:lang w:eastAsia="zh-CN"/>
              </w:rPr>
            </w:pPr>
            <w:r w:rsidRPr="009B06A7">
              <w:rPr>
                <w:lang w:eastAsia="ja-JP"/>
              </w:rPr>
              <w:t>If this IE is not included, indicates that the concerned cell is activated.</w:t>
            </w:r>
          </w:p>
        </w:tc>
        <w:tc>
          <w:tcPr>
            <w:tcW w:w="1080" w:type="dxa"/>
            <w:tcBorders>
              <w:top w:val="single" w:sz="4" w:space="0" w:color="auto"/>
              <w:left w:val="single" w:sz="4" w:space="0" w:color="auto"/>
              <w:bottom w:val="single" w:sz="4" w:space="0" w:color="auto"/>
              <w:right w:val="single" w:sz="4" w:space="0" w:color="auto"/>
            </w:tcBorders>
          </w:tcPr>
          <w:p w14:paraId="5F8EE374"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7B8C6B1" w14:textId="77777777" w:rsidR="00DA5A1F" w:rsidRPr="009B06A7" w:rsidRDefault="00DA5A1F" w:rsidP="00AD305D">
            <w:pPr>
              <w:pStyle w:val="TAC"/>
              <w:keepNext w:val="0"/>
              <w:keepLines w:val="0"/>
              <w:widowControl w:val="0"/>
              <w:rPr>
                <w:lang w:eastAsia="zh-CN"/>
              </w:rPr>
            </w:pPr>
            <w:r w:rsidRPr="009B06A7">
              <w:rPr>
                <w:lang w:eastAsia="zh-CN"/>
              </w:rPr>
              <w:t>ignore</w:t>
            </w:r>
          </w:p>
        </w:tc>
      </w:tr>
      <w:tr w:rsidR="008E6632" w:rsidRPr="009B06A7" w14:paraId="16BE3CC0" w14:textId="77777777" w:rsidTr="00054B2C">
        <w:tc>
          <w:tcPr>
            <w:tcW w:w="2160" w:type="dxa"/>
            <w:tcBorders>
              <w:top w:val="single" w:sz="4" w:space="0" w:color="auto"/>
              <w:left w:val="single" w:sz="4" w:space="0" w:color="auto"/>
              <w:bottom w:val="single" w:sz="4" w:space="0" w:color="auto"/>
              <w:right w:val="single" w:sz="4" w:space="0" w:color="auto"/>
            </w:tcBorders>
          </w:tcPr>
          <w:p w14:paraId="7C982C30" w14:textId="77777777" w:rsidR="00DA5A1F" w:rsidRPr="009B06A7" w:rsidRDefault="00DA5A1F" w:rsidP="00AD305D">
            <w:pPr>
              <w:pStyle w:val="TAL"/>
              <w:keepNext w:val="0"/>
              <w:keepLines w:val="0"/>
              <w:widowControl w:val="0"/>
              <w:ind w:left="284"/>
              <w:rPr>
                <w:rFonts w:cs="Arial"/>
                <w:b/>
                <w:bCs/>
                <w:lang w:eastAsia="zh-CN"/>
              </w:rPr>
            </w:pPr>
            <w:r w:rsidRPr="009B06A7">
              <w:rPr>
                <w:rFonts w:cs="Arial"/>
                <w:b/>
                <w:bCs/>
                <w:lang w:eastAsia="zh-CN"/>
              </w:rPr>
              <w:t>&gt;&gt;Served NR Cells To Delete</w:t>
            </w:r>
          </w:p>
        </w:tc>
        <w:tc>
          <w:tcPr>
            <w:tcW w:w="1080" w:type="dxa"/>
            <w:tcBorders>
              <w:top w:val="single" w:sz="4" w:space="0" w:color="auto"/>
              <w:left w:val="single" w:sz="4" w:space="0" w:color="auto"/>
              <w:bottom w:val="single" w:sz="4" w:space="0" w:color="auto"/>
              <w:right w:val="single" w:sz="4" w:space="0" w:color="auto"/>
            </w:tcBorders>
          </w:tcPr>
          <w:p w14:paraId="74E437D4" w14:textId="77777777" w:rsidR="00DA5A1F" w:rsidRPr="009B06A7" w:rsidRDefault="00DA5A1F"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23EACBC" w14:textId="77777777" w:rsidR="00DA5A1F" w:rsidRPr="009B06A7" w:rsidRDefault="00DA5A1F" w:rsidP="00AD305D">
            <w:pPr>
              <w:pStyle w:val="TAL"/>
              <w:keepNext w:val="0"/>
              <w:keepLines w:val="0"/>
              <w:widowControl w:val="0"/>
              <w:rPr>
                <w:i/>
                <w:lang w:eastAsia="ja-JP"/>
              </w:rPr>
            </w:pPr>
            <w:r w:rsidRPr="009B06A7">
              <w:rPr>
                <w:i/>
                <w:lang w:eastAsia="ja-JP"/>
              </w:rPr>
              <w:t>0 .. &lt;maxCellinen-gNB&gt;</w:t>
            </w:r>
          </w:p>
        </w:tc>
        <w:tc>
          <w:tcPr>
            <w:tcW w:w="1512" w:type="dxa"/>
            <w:tcBorders>
              <w:top w:val="single" w:sz="4" w:space="0" w:color="auto"/>
              <w:left w:val="single" w:sz="4" w:space="0" w:color="auto"/>
              <w:bottom w:val="single" w:sz="4" w:space="0" w:color="auto"/>
              <w:right w:val="single" w:sz="4" w:space="0" w:color="auto"/>
            </w:tcBorders>
          </w:tcPr>
          <w:p w14:paraId="697597B7" w14:textId="77777777" w:rsidR="00DA5A1F" w:rsidRPr="009B06A7" w:rsidRDefault="00DA5A1F" w:rsidP="00AD305D">
            <w:pPr>
              <w:pStyle w:val="TAL"/>
              <w:keepNext w:val="0"/>
              <w:keepLines w:val="0"/>
              <w:widowControl w:val="0"/>
              <w:rPr>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5F4A2537"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A8291BD" w14:textId="77777777" w:rsidR="00DA5A1F" w:rsidRPr="009B06A7" w:rsidRDefault="00DA5A1F" w:rsidP="00AD305D">
            <w:pPr>
              <w:pStyle w:val="TAC"/>
              <w:keepNext w:val="0"/>
              <w:keepLines w:val="0"/>
              <w:widowControl w:val="0"/>
              <w:rPr>
                <w:lang w:eastAsia="zh-CN"/>
              </w:rPr>
            </w:pPr>
            <w:r w:rsidRPr="009B06A7">
              <w:rPr>
                <w:lang w:eastAsia="zh-CN"/>
              </w:rPr>
              <w:t>GLOBAL</w:t>
            </w:r>
          </w:p>
        </w:tc>
        <w:tc>
          <w:tcPr>
            <w:tcW w:w="1080" w:type="dxa"/>
            <w:tcBorders>
              <w:top w:val="single" w:sz="4" w:space="0" w:color="auto"/>
              <w:left w:val="single" w:sz="4" w:space="0" w:color="auto"/>
              <w:bottom w:val="single" w:sz="4" w:space="0" w:color="auto"/>
              <w:right w:val="single" w:sz="4" w:space="0" w:color="auto"/>
            </w:tcBorders>
          </w:tcPr>
          <w:p w14:paraId="3E1DC292"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74F59C74" w14:textId="77777777" w:rsidTr="00054B2C">
        <w:tc>
          <w:tcPr>
            <w:tcW w:w="2160" w:type="dxa"/>
            <w:tcBorders>
              <w:top w:val="single" w:sz="4" w:space="0" w:color="auto"/>
              <w:left w:val="single" w:sz="4" w:space="0" w:color="auto"/>
              <w:bottom w:val="single" w:sz="4" w:space="0" w:color="auto"/>
              <w:right w:val="single" w:sz="4" w:space="0" w:color="auto"/>
            </w:tcBorders>
          </w:tcPr>
          <w:p w14:paraId="1B2D3FD5"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&gt;&gt;&gt;Old NR-CGI</w:t>
            </w:r>
          </w:p>
        </w:tc>
        <w:tc>
          <w:tcPr>
            <w:tcW w:w="1080" w:type="dxa"/>
            <w:tcBorders>
              <w:top w:val="single" w:sz="4" w:space="0" w:color="auto"/>
              <w:left w:val="single" w:sz="4" w:space="0" w:color="auto"/>
              <w:bottom w:val="single" w:sz="4" w:space="0" w:color="auto"/>
              <w:right w:val="single" w:sz="4" w:space="0" w:color="auto"/>
            </w:tcBorders>
          </w:tcPr>
          <w:p w14:paraId="31F69D0E" w14:textId="77777777" w:rsidR="00DA5A1F" w:rsidRPr="009B06A7" w:rsidRDefault="00DA5A1F" w:rsidP="00AD305D">
            <w:pPr>
              <w:pStyle w:val="TAL"/>
              <w:keepNext w:val="0"/>
              <w:keepLines w:val="0"/>
              <w:widowControl w:val="0"/>
              <w:rPr>
                <w:bCs/>
                <w:lang w:eastAsia="zh-CN"/>
              </w:rPr>
            </w:pPr>
            <w:r w:rsidRPr="009B06A7">
              <w:rPr>
                <w:bCs/>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F3F149"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7C5723" w14:textId="77777777" w:rsidR="00CC7448" w:rsidRPr="009B06A7" w:rsidRDefault="00CC7448" w:rsidP="00AD305D">
            <w:pPr>
              <w:pStyle w:val="TAL"/>
              <w:keepNext w:val="0"/>
              <w:keepLines w:val="0"/>
              <w:widowControl w:val="0"/>
              <w:rPr>
                <w:bCs/>
                <w:lang w:eastAsia="ja-JP"/>
              </w:rPr>
            </w:pPr>
            <w:r w:rsidRPr="009B06A7">
              <w:rPr>
                <w:bCs/>
                <w:lang w:eastAsia="ja-JP"/>
              </w:rPr>
              <w:t>NR CGI</w:t>
            </w:r>
          </w:p>
          <w:p w14:paraId="5E27967B" w14:textId="77777777" w:rsidR="00DA5A1F" w:rsidRPr="009B06A7" w:rsidRDefault="004E4407" w:rsidP="00AD305D">
            <w:pPr>
              <w:pStyle w:val="TAL"/>
              <w:keepNext w:val="0"/>
              <w:keepLines w:val="0"/>
              <w:widowControl w:val="0"/>
              <w:rPr>
                <w:bCs/>
                <w:lang w:eastAsia="ja-JP"/>
              </w:rPr>
            </w:pPr>
            <w:r w:rsidRPr="009B06A7">
              <w:rPr>
                <w:bCs/>
                <w:lang w:eastAsia="ja-JP"/>
              </w:rPr>
              <w:t>9.2.111</w:t>
            </w:r>
          </w:p>
        </w:tc>
        <w:tc>
          <w:tcPr>
            <w:tcW w:w="1728" w:type="dxa"/>
            <w:tcBorders>
              <w:top w:val="single" w:sz="4" w:space="0" w:color="auto"/>
              <w:left w:val="single" w:sz="4" w:space="0" w:color="auto"/>
              <w:bottom w:val="single" w:sz="4" w:space="0" w:color="auto"/>
              <w:right w:val="single" w:sz="4" w:space="0" w:color="auto"/>
            </w:tcBorders>
          </w:tcPr>
          <w:p w14:paraId="2FC4D270"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CC9DFCA"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9B1EB3" w14:textId="77777777" w:rsidR="00DA5A1F" w:rsidRPr="009B06A7" w:rsidRDefault="00DA5A1F" w:rsidP="00AD305D">
            <w:pPr>
              <w:pStyle w:val="TAC"/>
              <w:keepNext w:val="0"/>
              <w:keepLines w:val="0"/>
              <w:widowControl w:val="0"/>
              <w:rPr>
                <w:lang w:eastAsia="zh-CN"/>
              </w:rPr>
            </w:pPr>
          </w:p>
        </w:tc>
      </w:tr>
      <w:tr w:rsidR="00991EB5" w:rsidRPr="009B06A7" w14:paraId="4631D89F" w14:textId="77777777" w:rsidTr="00054B2C">
        <w:tc>
          <w:tcPr>
            <w:tcW w:w="2160" w:type="dxa"/>
            <w:tcBorders>
              <w:top w:val="single" w:sz="4" w:space="0" w:color="auto"/>
              <w:left w:val="single" w:sz="4" w:space="0" w:color="auto"/>
              <w:bottom w:val="single" w:sz="4" w:space="0" w:color="auto"/>
              <w:right w:val="single" w:sz="4" w:space="0" w:color="auto"/>
            </w:tcBorders>
          </w:tcPr>
          <w:p w14:paraId="0D800FC5" w14:textId="77777777" w:rsidR="00991EB5" w:rsidRPr="009B06A7" w:rsidRDefault="00991EB5" w:rsidP="00AD305D">
            <w:pPr>
              <w:pStyle w:val="TAL"/>
              <w:keepNext w:val="0"/>
              <w:keepLines w:val="0"/>
              <w:widowControl w:val="0"/>
              <w:rPr>
                <w:rFonts w:cs="Arial"/>
                <w:bCs/>
                <w:lang w:eastAsia="zh-CN"/>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04E9B556" w14:textId="77777777" w:rsidR="00991EB5" w:rsidRPr="009B06A7" w:rsidRDefault="00991EB5" w:rsidP="00AD305D">
            <w:pPr>
              <w:pStyle w:val="TAL"/>
              <w:keepNext w:val="0"/>
              <w:keepLines w:val="0"/>
              <w:widowControl w:val="0"/>
              <w:rPr>
                <w:bCs/>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DE63A2" w14:textId="77777777" w:rsidR="00991EB5" w:rsidRPr="009B06A7" w:rsidRDefault="00991EB5"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A10AF4" w14:textId="77777777" w:rsidR="00991EB5" w:rsidRPr="009B06A7" w:rsidRDefault="00216FA1" w:rsidP="00AD305D">
            <w:pPr>
              <w:pStyle w:val="TAL"/>
              <w:keepNext w:val="0"/>
              <w:keepLines w:val="0"/>
              <w:widowControl w:val="0"/>
              <w:rPr>
                <w:bCs/>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672E08F5" w14:textId="77777777" w:rsidR="00991EB5" w:rsidRPr="009B06A7" w:rsidRDefault="00991EB5"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1A826E" w14:textId="77777777" w:rsidR="00991EB5" w:rsidRPr="009B06A7" w:rsidRDefault="00991EB5"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0AB796" w14:textId="77777777" w:rsidR="00991EB5" w:rsidRPr="009B06A7" w:rsidRDefault="00991EB5" w:rsidP="00AD305D">
            <w:pPr>
              <w:pStyle w:val="TAC"/>
              <w:keepNext w:val="0"/>
              <w:keepLines w:val="0"/>
              <w:widowControl w:val="0"/>
              <w:rPr>
                <w:lang w:eastAsia="zh-CN"/>
              </w:rPr>
            </w:pPr>
            <w:r w:rsidRPr="009B06A7">
              <w:rPr>
                <w:lang w:eastAsia="ja-JP"/>
              </w:rPr>
              <w:t>reject</w:t>
            </w:r>
          </w:p>
        </w:tc>
      </w:tr>
    </w:tbl>
    <w:p w14:paraId="01503185" w14:textId="77777777" w:rsidR="00DA5A1F" w:rsidRPr="009B06A7" w:rsidRDefault="00DA5A1F"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8E6632" w:rsidRPr="009B06A7" w14:paraId="3C722363" w14:textId="77777777" w:rsidTr="00546836">
        <w:tc>
          <w:tcPr>
            <w:tcW w:w="3686" w:type="dxa"/>
            <w:tcBorders>
              <w:top w:val="single" w:sz="4" w:space="0" w:color="auto"/>
              <w:left w:val="single" w:sz="4" w:space="0" w:color="auto"/>
              <w:bottom w:val="single" w:sz="4" w:space="0" w:color="auto"/>
              <w:right w:val="single" w:sz="4" w:space="0" w:color="auto"/>
            </w:tcBorders>
            <w:hideMark/>
          </w:tcPr>
          <w:p w14:paraId="7C88620D" w14:textId="77777777" w:rsidR="00DA5A1F" w:rsidRPr="009B06A7" w:rsidRDefault="00DA5A1F" w:rsidP="00AD305D">
            <w:pPr>
              <w:pStyle w:val="TAH"/>
              <w:keepNext w:val="0"/>
              <w:keepLines w:val="0"/>
              <w:widowControl w:val="0"/>
              <w:rPr>
                <w:rFonts w:cs="Arial"/>
                <w:lang w:eastAsia="ja-JP"/>
              </w:rPr>
            </w:pPr>
            <w:bookmarkStart w:id="3056" w:name="_Hlk495678171"/>
            <w:r w:rsidRPr="009B06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26896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1A016C13" w14:textId="77777777" w:rsidTr="00546836">
        <w:tc>
          <w:tcPr>
            <w:tcW w:w="3686" w:type="dxa"/>
            <w:tcBorders>
              <w:top w:val="single" w:sz="4" w:space="0" w:color="auto"/>
              <w:left w:val="single" w:sz="4" w:space="0" w:color="auto"/>
              <w:bottom w:val="single" w:sz="4" w:space="0" w:color="auto"/>
              <w:right w:val="single" w:sz="4" w:space="0" w:color="auto"/>
            </w:tcBorders>
          </w:tcPr>
          <w:p w14:paraId="01C4672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maxCellineNB</w:t>
            </w:r>
          </w:p>
        </w:tc>
        <w:tc>
          <w:tcPr>
            <w:tcW w:w="5670" w:type="dxa"/>
            <w:tcBorders>
              <w:top w:val="single" w:sz="4" w:space="0" w:color="auto"/>
              <w:left w:val="single" w:sz="4" w:space="0" w:color="auto"/>
              <w:bottom w:val="single" w:sz="4" w:space="0" w:color="auto"/>
              <w:right w:val="single" w:sz="4" w:space="0" w:color="auto"/>
            </w:tcBorders>
          </w:tcPr>
          <w:p w14:paraId="66B71DD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cells that can be served by an eNB. Value is 256.</w:t>
            </w:r>
          </w:p>
        </w:tc>
      </w:tr>
      <w:tr w:rsidR="008E6632" w:rsidRPr="009B06A7" w14:paraId="1222B4AF" w14:textId="77777777" w:rsidTr="00546836">
        <w:tc>
          <w:tcPr>
            <w:tcW w:w="3686" w:type="dxa"/>
            <w:tcBorders>
              <w:top w:val="single" w:sz="4" w:space="0" w:color="auto"/>
              <w:left w:val="single" w:sz="4" w:space="0" w:color="auto"/>
              <w:bottom w:val="single" w:sz="4" w:space="0" w:color="auto"/>
              <w:right w:val="single" w:sz="4" w:space="0" w:color="auto"/>
            </w:tcBorders>
          </w:tcPr>
          <w:p w14:paraId="439BD5A4" w14:textId="77777777" w:rsidR="00DA5A1F" w:rsidRPr="009B06A7" w:rsidRDefault="00DA5A1F" w:rsidP="00AD305D">
            <w:pPr>
              <w:pStyle w:val="TAL"/>
              <w:keepNext w:val="0"/>
              <w:keepLines w:val="0"/>
              <w:widowControl w:val="0"/>
              <w:rPr>
                <w:rFonts w:cs="Arial"/>
                <w:bCs/>
                <w:lang w:eastAsia="ja-JP"/>
              </w:rPr>
            </w:pPr>
            <w:r w:rsidRPr="009B06A7">
              <w:rPr>
                <w:rFonts w:cs="Arial"/>
                <w:lang w:eastAsia="ja-JP"/>
              </w:rPr>
              <w:t>maxCellinengNB</w:t>
            </w:r>
          </w:p>
        </w:tc>
        <w:tc>
          <w:tcPr>
            <w:tcW w:w="5670" w:type="dxa"/>
            <w:tcBorders>
              <w:top w:val="single" w:sz="4" w:space="0" w:color="auto"/>
              <w:left w:val="single" w:sz="4" w:space="0" w:color="auto"/>
              <w:bottom w:val="single" w:sz="4" w:space="0" w:color="auto"/>
              <w:right w:val="single" w:sz="4" w:space="0" w:color="auto"/>
            </w:tcBorders>
          </w:tcPr>
          <w:p w14:paraId="4C5FCC0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cells that can be served by an en-gNB. Value is 16384.</w:t>
            </w:r>
          </w:p>
        </w:tc>
      </w:tr>
      <w:bookmarkEnd w:id="3056"/>
    </w:tbl>
    <w:p w14:paraId="587A6162" w14:textId="77777777" w:rsidR="00DA5A1F" w:rsidRPr="009B06A7" w:rsidRDefault="00DA5A1F" w:rsidP="00AD305D">
      <w:pPr>
        <w:widowControl w:val="0"/>
        <w:rPr>
          <w:rFonts w:eastAsia="Geneva"/>
          <w:lang w:eastAsia="ja-JP"/>
        </w:rPr>
      </w:pPr>
    </w:p>
    <w:p w14:paraId="69F6D533" w14:textId="77777777" w:rsidR="00DA5A1F" w:rsidRPr="009B06A7" w:rsidRDefault="00FE7A24" w:rsidP="00AD305D">
      <w:pPr>
        <w:pStyle w:val="Heading4"/>
        <w:keepNext w:val="0"/>
        <w:keepLines w:val="0"/>
        <w:widowControl w:val="0"/>
      </w:pPr>
      <w:bookmarkStart w:id="3057" w:name="_Toc20954407"/>
      <w:bookmarkStart w:id="3058" w:name="_Toc29905832"/>
      <w:bookmarkStart w:id="3059" w:name="_Toc29906342"/>
      <w:bookmarkStart w:id="3060" w:name="_Toc36549893"/>
      <w:bookmarkStart w:id="3061" w:name="_Toc45103357"/>
      <w:bookmarkStart w:id="3062" w:name="_Toc45227204"/>
      <w:bookmarkStart w:id="3063" w:name="_Toc45890405"/>
      <w:bookmarkStart w:id="3064" w:name="_Toc45890917"/>
      <w:bookmarkStart w:id="3065" w:name="_Toc88649456"/>
      <w:bookmarkStart w:id="3066" w:name="_Toc145323846"/>
      <w:r w:rsidRPr="009B06A7">
        <w:t>9.1.2.35</w:t>
      </w:r>
      <w:r w:rsidR="00DA5A1F" w:rsidRPr="009B06A7">
        <w:tab/>
      </w:r>
      <w:bookmarkStart w:id="3067" w:name="OLE_LINK6"/>
      <w:r w:rsidR="00DA5A1F" w:rsidRPr="009B06A7">
        <w:t xml:space="preserve">EN-DC </w:t>
      </w:r>
      <w:bookmarkEnd w:id="3067"/>
      <w:r w:rsidR="00DA5A1F" w:rsidRPr="009B06A7">
        <w:t>CONFIGURATION UPDATE ACKNOWLEDGE</w:t>
      </w:r>
      <w:bookmarkEnd w:id="3057"/>
      <w:bookmarkEnd w:id="3058"/>
      <w:bookmarkEnd w:id="3059"/>
      <w:bookmarkEnd w:id="3060"/>
      <w:bookmarkEnd w:id="3061"/>
      <w:bookmarkEnd w:id="3062"/>
      <w:bookmarkEnd w:id="3063"/>
      <w:bookmarkEnd w:id="3064"/>
      <w:bookmarkEnd w:id="3065"/>
      <w:bookmarkEnd w:id="3066"/>
    </w:p>
    <w:p w14:paraId="3D5DF53F" w14:textId="77777777" w:rsidR="00DA5A1F" w:rsidRPr="009B06A7" w:rsidRDefault="00DA5A1F" w:rsidP="00AD305D">
      <w:pPr>
        <w:widowControl w:val="0"/>
      </w:pPr>
      <w:r w:rsidRPr="009B06A7">
        <w:t>This message is sent by a neighbouring node to a peer node, both nodes able to interact for EN-DC, to acknowledge update of information for a TNL association.</w:t>
      </w:r>
    </w:p>
    <w:p w14:paraId="5896450E" w14:textId="77777777" w:rsidR="00DA5A1F" w:rsidRPr="00AC663B" w:rsidRDefault="00DA5A1F" w:rsidP="00AD305D">
      <w:pPr>
        <w:widowControl w:val="0"/>
        <w:rPr>
          <w:lang w:val="fr-FR"/>
        </w:rPr>
      </w:pPr>
      <w:r w:rsidRPr="00AC663B">
        <w:rPr>
          <w:lang w:val="fr-FR"/>
        </w:rPr>
        <w:t xml:space="preserve">Direction: en-gNB </w:t>
      </w:r>
      <w:r w:rsidRPr="009B06A7">
        <w:sym w:font="Symbol" w:char="F0AE"/>
      </w:r>
      <w:r w:rsidRPr="00AC663B">
        <w:rPr>
          <w:lang w:val="fr-FR"/>
        </w:rPr>
        <w:t xml:space="preserve"> eNB</w:t>
      </w:r>
      <w:bookmarkStart w:id="3068" w:name="OLE_LINK12"/>
      <w:r w:rsidRPr="00AC663B">
        <w:rPr>
          <w:lang w:val="fr-FR"/>
        </w:rPr>
        <w:t xml:space="preserve">, eNB </w:t>
      </w:r>
      <w:r w:rsidRPr="009B06A7">
        <w:sym w:font="Symbol" w:char="F0AE"/>
      </w:r>
      <w:r w:rsidRPr="00AC663B">
        <w:rPr>
          <w:lang w:val="fr-FR"/>
        </w:rPr>
        <w:t xml:space="preserve"> en-gNB</w:t>
      </w:r>
      <w:bookmarkEnd w:id="3068"/>
      <w:r w:rsidRPr="00AC663B">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6632" w:rsidRPr="009B06A7" w14:paraId="5C6C10CC" w14:textId="77777777" w:rsidTr="00054B2C">
        <w:trPr>
          <w:tblHeader/>
        </w:trPr>
        <w:tc>
          <w:tcPr>
            <w:tcW w:w="2160" w:type="dxa"/>
            <w:tcBorders>
              <w:top w:val="single" w:sz="4" w:space="0" w:color="auto"/>
              <w:left w:val="single" w:sz="4" w:space="0" w:color="auto"/>
              <w:bottom w:val="single" w:sz="4" w:space="0" w:color="auto"/>
              <w:right w:val="single" w:sz="4" w:space="0" w:color="auto"/>
            </w:tcBorders>
            <w:hideMark/>
          </w:tcPr>
          <w:p w14:paraId="17E41BC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50983A5"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90C242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1D517B5"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6FB65AD"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5787F6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ABC7F4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32E68B14"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38CD56E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8C7C65"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8CEE4F"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9F0858" w14:textId="77777777" w:rsidR="00DA5A1F" w:rsidRPr="009B06A7" w:rsidRDefault="00DA5A1F"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250FE1ED"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5B0AC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B856CB"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7971A6" w:rsidRPr="009B06A7" w14:paraId="5D79D98B" w14:textId="77777777" w:rsidTr="00054B2C">
        <w:tc>
          <w:tcPr>
            <w:tcW w:w="2160" w:type="dxa"/>
            <w:tcBorders>
              <w:top w:val="single" w:sz="4" w:space="0" w:color="auto"/>
              <w:left w:val="single" w:sz="4" w:space="0" w:color="auto"/>
              <w:bottom w:val="single" w:sz="4" w:space="0" w:color="auto"/>
              <w:right w:val="single" w:sz="4" w:space="0" w:color="auto"/>
            </w:tcBorders>
          </w:tcPr>
          <w:p w14:paraId="5172563B" w14:textId="77777777" w:rsidR="007971A6" w:rsidRPr="009B06A7" w:rsidRDefault="007971A6" w:rsidP="00AD305D">
            <w:pPr>
              <w:pStyle w:val="TAL"/>
              <w:keepNext w:val="0"/>
              <w:keepLines w:val="0"/>
              <w:widowControl w:val="0"/>
              <w:rPr>
                <w:rFonts w:cs="Arial"/>
                <w:lang w:eastAsia="ja-JP"/>
              </w:rPr>
            </w:pPr>
            <w:r w:rsidRPr="009B06A7">
              <w:rPr>
                <w:rFonts w:cs="Arial"/>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2A62F8B7" w14:textId="77777777" w:rsidR="007971A6" w:rsidRPr="009B06A7" w:rsidRDefault="007971A6"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EC51CF" w14:textId="77777777" w:rsidR="007971A6" w:rsidRPr="009B06A7" w:rsidRDefault="007971A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0B370F" w14:textId="77777777" w:rsidR="007971A6" w:rsidRPr="009B06A7" w:rsidRDefault="007971A6"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4C1185" w14:textId="77777777" w:rsidR="007971A6" w:rsidRPr="009B06A7" w:rsidRDefault="007971A6"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48D156" w14:textId="77777777" w:rsidR="007971A6" w:rsidRPr="009B06A7" w:rsidRDefault="007971A6" w:rsidP="00AD305D">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93CF05" w14:textId="77777777" w:rsidR="007971A6" w:rsidRPr="009B06A7" w:rsidRDefault="007971A6" w:rsidP="00AD305D">
            <w:pPr>
              <w:pStyle w:val="TAC"/>
              <w:keepNext w:val="0"/>
              <w:keepLines w:val="0"/>
              <w:widowControl w:val="0"/>
              <w:rPr>
                <w:lang w:eastAsia="ja-JP"/>
              </w:rPr>
            </w:pPr>
            <w:r>
              <w:rPr>
                <w:lang w:eastAsia="ja-JP"/>
              </w:rPr>
              <w:t>reject</w:t>
            </w:r>
          </w:p>
        </w:tc>
      </w:tr>
      <w:tr w:rsidR="008E6632" w:rsidRPr="009B06A7" w14:paraId="59249F4E" w14:textId="77777777" w:rsidTr="00054B2C">
        <w:tc>
          <w:tcPr>
            <w:tcW w:w="2160" w:type="dxa"/>
            <w:tcBorders>
              <w:top w:val="single" w:sz="4" w:space="0" w:color="auto"/>
              <w:left w:val="single" w:sz="4" w:space="0" w:color="auto"/>
              <w:bottom w:val="single" w:sz="4" w:space="0" w:color="auto"/>
              <w:right w:val="single" w:sz="4" w:space="0" w:color="auto"/>
            </w:tcBorders>
          </w:tcPr>
          <w:p w14:paraId="269B8476" w14:textId="77777777" w:rsidR="00DA5A1F" w:rsidRPr="009B06A7" w:rsidRDefault="00DA5A1F" w:rsidP="00AD305D">
            <w:pPr>
              <w:pStyle w:val="TAL"/>
              <w:keepNext w:val="0"/>
              <w:keepLines w:val="0"/>
              <w:widowControl w:val="0"/>
              <w:ind w:left="142"/>
              <w:rPr>
                <w:lang w:eastAsia="ja-JP"/>
              </w:rPr>
            </w:pPr>
            <w:r w:rsidRPr="009B06A7">
              <w:rPr>
                <w:lang w:eastAsia="ja-JP"/>
              </w:rPr>
              <w:t>&gt;</w:t>
            </w:r>
            <w:r w:rsidRPr="009B06A7">
              <w:rPr>
                <w:i/>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373569FA"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2F5DC3"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2CAF53"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4EC072"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399F38"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DFDF6" w14:textId="77777777" w:rsidR="00DA5A1F" w:rsidRPr="009B06A7" w:rsidRDefault="00DA5A1F" w:rsidP="00AD305D">
            <w:pPr>
              <w:pStyle w:val="TAC"/>
              <w:keepNext w:val="0"/>
              <w:keepLines w:val="0"/>
              <w:widowControl w:val="0"/>
              <w:rPr>
                <w:lang w:eastAsia="ja-JP"/>
              </w:rPr>
            </w:pPr>
          </w:p>
        </w:tc>
      </w:tr>
      <w:tr w:rsidR="008E6632" w:rsidRPr="009B06A7" w14:paraId="14FF24FC" w14:textId="77777777" w:rsidTr="00054B2C">
        <w:tc>
          <w:tcPr>
            <w:tcW w:w="2160" w:type="dxa"/>
            <w:tcBorders>
              <w:top w:val="single" w:sz="4" w:space="0" w:color="auto"/>
              <w:left w:val="single" w:sz="4" w:space="0" w:color="auto"/>
              <w:bottom w:val="single" w:sz="4" w:space="0" w:color="auto"/>
              <w:right w:val="single" w:sz="4" w:space="0" w:color="auto"/>
            </w:tcBorders>
          </w:tcPr>
          <w:p w14:paraId="6D00647A" w14:textId="77777777" w:rsidR="00DA5A1F" w:rsidRPr="009B06A7" w:rsidRDefault="00DA5A1F" w:rsidP="00AD305D">
            <w:pPr>
              <w:pStyle w:val="TAL"/>
              <w:keepNext w:val="0"/>
              <w:keepLines w:val="0"/>
              <w:widowControl w:val="0"/>
              <w:ind w:left="142"/>
              <w:rPr>
                <w:lang w:eastAsia="ja-JP"/>
              </w:rPr>
            </w:pPr>
            <w:r w:rsidRPr="009B06A7">
              <w:rPr>
                <w:lang w:eastAsia="ja-JP"/>
              </w:rPr>
              <w:t>&gt;</w:t>
            </w:r>
            <w:r w:rsidR="007971A6">
              <w:rPr>
                <w:i/>
                <w:iCs/>
                <w:lang w:eastAsia="ja-JP"/>
              </w:rPr>
              <w:t>en-gNB</w:t>
            </w:r>
          </w:p>
        </w:tc>
        <w:tc>
          <w:tcPr>
            <w:tcW w:w="1080" w:type="dxa"/>
            <w:tcBorders>
              <w:top w:val="single" w:sz="4" w:space="0" w:color="auto"/>
              <w:left w:val="single" w:sz="4" w:space="0" w:color="auto"/>
              <w:bottom w:val="single" w:sz="4" w:space="0" w:color="auto"/>
              <w:right w:val="single" w:sz="4" w:space="0" w:color="auto"/>
            </w:tcBorders>
          </w:tcPr>
          <w:p w14:paraId="431B80CD"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290248"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493468"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C6C7916"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6E0BD8"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948EB" w14:textId="77777777" w:rsidR="00DA5A1F" w:rsidRPr="009B06A7" w:rsidRDefault="00DA5A1F" w:rsidP="00AD305D">
            <w:pPr>
              <w:pStyle w:val="TAC"/>
              <w:keepNext w:val="0"/>
              <w:keepLines w:val="0"/>
              <w:widowControl w:val="0"/>
              <w:rPr>
                <w:lang w:eastAsia="ja-JP"/>
              </w:rPr>
            </w:pPr>
          </w:p>
        </w:tc>
      </w:tr>
      <w:tr w:rsidR="007971A6" w:rsidRPr="009B06A7" w14:paraId="36A1D1D8" w14:textId="77777777" w:rsidTr="00054B2C">
        <w:tc>
          <w:tcPr>
            <w:tcW w:w="2160" w:type="dxa"/>
            <w:tcBorders>
              <w:top w:val="single" w:sz="4" w:space="0" w:color="auto"/>
              <w:left w:val="single" w:sz="4" w:space="0" w:color="auto"/>
              <w:bottom w:val="single" w:sz="4" w:space="0" w:color="auto"/>
              <w:right w:val="single" w:sz="4" w:space="0" w:color="auto"/>
            </w:tcBorders>
          </w:tcPr>
          <w:p w14:paraId="1B3A8136" w14:textId="77777777" w:rsidR="007971A6" w:rsidRPr="009B06A7" w:rsidRDefault="007971A6" w:rsidP="00AD305D">
            <w:pPr>
              <w:pStyle w:val="TAL"/>
              <w:keepNext w:val="0"/>
              <w:keepLines w:val="0"/>
              <w:widowControl w:val="0"/>
              <w:ind w:left="227"/>
              <w:rPr>
                <w:rFonts w:cs="Arial"/>
                <w:b/>
                <w:lang w:eastAsia="ja-JP"/>
              </w:rPr>
            </w:pPr>
            <w:r w:rsidRPr="009B06A7">
              <w:rPr>
                <w:rFonts w:cs="Arial"/>
                <w:b/>
                <w:lang w:eastAsia="ja-JP"/>
              </w:rPr>
              <w:t>&gt;&gt;List of Served NR Cells</w:t>
            </w:r>
          </w:p>
        </w:tc>
        <w:tc>
          <w:tcPr>
            <w:tcW w:w="1080" w:type="dxa"/>
            <w:tcBorders>
              <w:top w:val="single" w:sz="4" w:space="0" w:color="auto"/>
              <w:left w:val="single" w:sz="4" w:space="0" w:color="auto"/>
              <w:bottom w:val="single" w:sz="4" w:space="0" w:color="auto"/>
              <w:right w:val="single" w:sz="4" w:space="0" w:color="auto"/>
            </w:tcBorders>
          </w:tcPr>
          <w:p w14:paraId="2E7BA7CB" w14:textId="77777777" w:rsidR="007971A6" w:rsidRPr="009B06A7" w:rsidRDefault="007971A6"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8E0F2E8" w14:textId="77777777" w:rsidR="007971A6" w:rsidRPr="009B06A7" w:rsidRDefault="007971A6" w:rsidP="00AD305D">
            <w:pPr>
              <w:pStyle w:val="TAL"/>
              <w:keepNext w:val="0"/>
              <w:keepLines w:val="0"/>
              <w:widowControl w:val="0"/>
              <w:rPr>
                <w:lang w:eastAsia="ja-JP"/>
              </w:rPr>
            </w:pPr>
            <w:r w:rsidRPr="009B06A7">
              <w:rPr>
                <w:lang w:eastAsia="ja-JP"/>
              </w:rPr>
              <w:t>0 .. &lt;maxCellinengNB&gt;</w:t>
            </w:r>
          </w:p>
        </w:tc>
        <w:tc>
          <w:tcPr>
            <w:tcW w:w="1512" w:type="dxa"/>
            <w:tcBorders>
              <w:top w:val="single" w:sz="4" w:space="0" w:color="auto"/>
              <w:left w:val="single" w:sz="4" w:space="0" w:color="auto"/>
              <w:bottom w:val="single" w:sz="4" w:space="0" w:color="auto"/>
              <w:right w:val="single" w:sz="4" w:space="0" w:color="auto"/>
            </w:tcBorders>
          </w:tcPr>
          <w:p w14:paraId="48D39828" w14:textId="77777777" w:rsidR="007971A6" w:rsidRPr="009B06A7" w:rsidRDefault="007971A6"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810341" w14:textId="77777777" w:rsidR="007971A6" w:rsidRPr="009B06A7" w:rsidRDefault="007971A6" w:rsidP="00AD305D">
            <w:pPr>
              <w:pStyle w:val="TAL"/>
              <w:keepNext w:val="0"/>
              <w:keepLines w:val="0"/>
              <w:widowControl w:val="0"/>
              <w:rPr>
                <w:lang w:eastAsia="ja-JP"/>
              </w:rPr>
            </w:pPr>
            <w:r w:rsidRPr="009B06A7">
              <w:rPr>
                <w:lang w:eastAsia="ja-JP"/>
              </w:rPr>
              <w:t>Complete or limited list of cells served by the en-gNB, if requested by the eNB.</w:t>
            </w:r>
          </w:p>
        </w:tc>
        <w:tc>
          <w:tcPr>
            <w:tcW w:w="1080" w:type="dxa"/>
            <w:tcBorders>
              <w:top w:val="single" w:sz="4" w:space="0" w:color="auto"/>
              <w:left w:val="single" w:sz="4" w:space="0" w:color="auto"/>
              <w:bottom w:val="single" w:sz="4" w:space="0" w:color="auto"/>
              <w:right w:val="single" w:sz="4" w:space="0" w:color="auto"/>
            </w:tcBorders>
          </w:tcPr>
          <w:p w14:paraId="0866D4D2" w14:textId="77777777" w:rsidR="007971A6" w:rsidRPr="009B06A7" w:rsidRDefault="007971A6" w:rsidP="00AD305D">
            <w:pPr>
              <w:pStyle w:val="TAC"/>
              <w:keepNext w:val="0"/>
              <w:keepLines w:val="0"/>
              <w:widowControl w:val="0"/>
              <w:rPr>
                <w:lang w:eastAsia="ja-JP"/>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BFF27AC" w14:textId="77777777" w:rsidR="007971A6" w:rsidRPr="009B06A7" w:rsidRDefault="007971A6" w:rsidP="00AD305D">
            <w:pPr>
              <w:pStyle w:val="TAC"/>
              <w:keepNext w:val="0"/>
              <w:keepLines w:val="0"/>
              <w:widowControl w:val="0"/>
              <w:rPr>
                <w:lang w:eastAsia="ja-JP"/>
              </w:rPr>
            </w:pPr>
          </w:p>
        </w:tc>
      </w:tr>
      <w:tr w:rsidR="007971A6" w:rsidRPr="009B06A7" w14:paraId="5BE04ED8" w14:textId="77777777" w:rsidTr="00054B2C">
        <w:tc>
          <w:tcPr>
            <w:tcW w:w="2160" w:type="dxa"/>
            <w:tcBorders>
              <w:top w:val="single" w:sz="4" w:space="0" w:color="auto"/>
              <w:left w:val="single" w:sz="4" w:space="0" w:color="auto"/>
              <w:bottom w:val="single" w:sz="4" w:space="0" w:color="auto"/>
              <w:right w:val="single" w:sz="4" w:space="0" w:color="auto"/>
            </w:tcBorders>
          </w:tcPr>
          <w:p w14:paraId="78FC15B8" w14:textId="77777777" w:rsidR="007971A6" w:rsidRPr="009B06A7" w:rsidRDefault="007971A6" w:rsidP="00AD305D">
            <w:pPr>
              <w:pStyle w:val="TAL"/>
              <w:keepNext w:val="0"/>
              <w:keepLines w:val="0"/>
              <w:widowControl w:val="0"/>
              <w:ind w:left="425"/>
              <w:rPr>
                <w:rFonts w:cs="Arial"/>
                <w:lang w:eastAsia="ja-JP"/>
              </w:rPr>
            </w:pPr>
            <w:r w:rsidRPr="009B06A7">
              <w:rPr>
                <w:rFonts w:cs="Arial"/>
                <w:lang w:eastAsia="ja-JP"/>
              </w:rPr>
              <w:t>&gt;&gt;&gt;Served NR Cell Information</w:t>
            </w:r>
          </w:p>
        </w:tc>
        <w:tc>
          <w:tcPr>
            <w:tcW w:w="1080" w:type="dxa"/>
            <w:tcBorders>
              <w:top w:val="single" w:sz="4" w:space="0" w:color="auto"/>
              <w:left w:val="single" w:sz="4" w:space="0" w:color="auto"/>
              <w:bottom w:val="single" w:sz="4" w:space="0" w:color="auto"/>
              <w:right w:val="single" w:sz="4" w:space="0" w:color="auto"/>
            </w:tcBorders>
          </w:tcPr>
          <w:p w14:paraId="79DA3445" w14:textId="77777777" w:rsidR="007971A6" w:rsidRPr="009B06A7" w:rsidRDefault="007971A6"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1421CB" w14:textId="77777777" w:rsidR="007971A6" w:rsidRPr="009B06A7" w:rsidRDefault="007971A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6143C8" w14:textId="77777777" w:rsidR="007971A6" w:rsidRPr="009B06A7" w:rsidRDefault="007971A6" w:rsidP="00AD305D">
            <w:pPr>
              <w:pStyle w:val="TAL"/>
              <w:keepNext w:val="0"/>
              <w:keepLines w:val="0"/>
              <w:widowControl w:val="0"/>
              <w:rPr>
                <w:lang w:eastAsia="ja-JP"/>
              </w:rPr>
            </w:pPr>
            <w:r w:rsidRPr="009B06A7">
              <w:rPr>
                <w:lang w:eastAsia="ja-JP"/>
              </w:rPr>
              <w:t>9.2.110</w:t>
            </w:r>
          </w:p>
        </w:tc>
        <w:tc>
          <w:tcPr>
            <w:tcW w:w="1728" w:type="dxa"/>
            <w:tcBorders>
              <w:top w:val="single" w:sz="4" w:space="0" w:color="auto"/>
              <w:left w:val="single" w:sz="4" w:space="0" w:color="auto"/>
              <w:bottom w:val="single" w:sz="4" w:space="0" w:color="auto"/>
              <w:right w:val="single" w:sz="4" w:space="0" w:color="auto"/>
            </w:tcBorders>
          </w:tcPr>
          <w:p w14:paraId="0C724419" w14:textId="77777777" w:rsidR="007971A6" w:rsidRPr="009B06A7" w:rsidRDefault="007971A6"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B310D" w14:textId="77777777" w:rsidR="007971A6" w:rsidRPr="009B06A7" w:rsidRDefault="007971A6"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857B84" w14:textId="77777777" w:rsidR="007971A6" w:rsidRPr="009B06A7" w:rsidRDefault="007971A6" w:rsidP="00AD305D">
            <w:pPr>
              <w:pStyle w:val="TAC"/>
              <w:keepNext w:val="0"/>
              <w:keepLines w:val="0"/>
              <w:widowControl w:val="0"/>
              <w:rPr>
                <w:lang w:eastAsia="ja-JP"/>
              </w:rPr>
            </w:pPr>
          </w:p>
        </w:tc>
      </w:tr>
      <w:tr w:rsidR="007971A6" w:rsidRPr="009B06A7" w14:paraId="2C6C855A" w14:textId="77777777" w:rsidTr="00054B2C">
        <w:tc>
          <w:tcPr>
            <w:tcW w:w="2160" w:type="dxa"/>
            <w:tcBorders>
              <w:top w:val="single" w:sz="4" w:space="0" w:color="auto"/>
              <w:left w:val="single" w:sz="4" w:space="0" w:color="auto"/>
              <w:bottom w:val="single" w:sz="4" w:space="0" w:color="auto"/>
              <w:right w:val="single" w:sz="4" w:space="0" w:color="auto"/>
            </w:tcBorders>
          </w:tcPr>
          <w:p w14:paraId="473D90C8" w14:textId="77777777" w:rsidR="007971A6" w:rsidRPr="009B06A7" w:rsidRDefault="007971A6" w:rsidP="00AD305D">
            <w:pPr>
              <w:pStyle w:val="TAL"/>
              <w:keepNext w:val="0"/>
              <w:keepLines w:val="0"/>
              <w:widowControl w:val="0"/>
              <w:ind w:left="425"/>
              <w:rPr>
                <w:rFonts w:cs="Arial"/>
                <w:lang w:eastAsia="ja-JP"/>
              </w:rPr>
            </w:pPr>
            <w:r w:rsidRPr="009B06A7">
              <w:rPr>
                <w:rFonts w:cs="Arial"/>
                <w:bCs/>
                <w:lang w:eastAsia="ja-JP"/>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1FE81A1B" w14:textId="77777777" w:rsidR="007971A6" w:rsidRPr="009B06A7" w:rsidRDefault="007971A6" w:rsidP="00AD305D">
            <w:pPr>
              <w:pStyle w:val="TAL"/>
              <w:keepNext w:val="0"/>
              <w:keepLines w:val="0"/>
              <w:widowControl w:val="0"/>
              <w:rPr>
                <w:lang w:eastAsia="ja-JP"/>
              </w:rPr>
            </w:pPr>
            <w:r w:rsidRPr="009B06A7">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3E424C" w14:textId="77777777" w:rsidR="007971A6" w:rsidRPr="009B06A7" w:rsidRDefault="007971A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8211D6" w14:textId="77777777" w:rsidR="007971A6" w:rsidRPr="009B06A7" w:rsidRDefault="007971A6" w:rsidP="00AD305D">
            <w:pPr>
              <w:pStyle w:val="TAL"/>
              <w:keepNext w:val="0"/>
              <w:keepLines w:val="0"/>
              <w:widowControl w:val="0"/>
              <w:rPr>
                <w:lang w:eastAsia="ja-JP"/>
              </w:rPr>
            </w:pPr>
            <w:r w:rsidRPr="009B06A7">
              <w:rPr>
                <w:bCs/>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41F3095F" w14:textId="77777777" w:rsidR="007971A6" w:rsidRPr="009B06A7" w:rsidRDefault="007971A6" w:rsidP="00AD305D">
            <w:pPr>
              <w:pStyle w:val="TAL"/>
              <w:keepNext w:val="0"/>
              <w:keepLines w:val="0"/>
              <w:widowControl w:val="0"/>
              <w:rPr>
                <w:lang w:eastAsia="ja-JP"/>
              </w:rPr>
            </w:pPr>
            <w:r w:rsidRPr="009B06A7">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23BB580E" w14:textId="77777777" w:rsidR="007971A6" w:rsidRPr="009B06A7" w:rsidRDefault="0029005C" w:rsidP="00AD305D">
            <w:pPr>
              <w:pStyle w:val="TAC"/>
              <w:keepNext w:val="0"/>
              <w:keepLines w:val="0"/>
              <w:widowControl w:val="0"/>
              <w:rPr>
                <w:lang w:eastAsia="ja-JP"/>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2DE30E" w14:textId="77777777" w:rsidR="007971A6" w:rsidRPr="009B06A7" w:rsidRDefault="007971A6" w:rsidP="00AD305D">
            <w:pPr>
              <w:pStyle w:val="TAC"/>
              <w:keepNext w:val="0"/>
              <w:keepLines w:val="0"/>
              <w:widowControl w:val="0"/>
              <w:rPr>
                <w:lang w:eastAsia="ja-JP"/>
              </w:rPr>
            </w:pPr>
          </w:p>
        </w:tc>
      </w:tr>
      <w:tr w:rsidR="007971A6" w:rsidRPr="009B06A7" w14:paraId="32CEE4A2" w14:textId="77777777" w:rsidTr="00054B2C">
        <w:tc>
          <w:tcPr>
            <w:tcW w:w="2160" w:type="dxa"/>
            <w:tcBorders>
              <w:top w:val="single" w:sz="4" w:space="0" w:color="auto"/>
              <w:left w:val="single" w:sz="4" w:space="0" w:color="auto"/>
              <w:bottom w:val="single" w:sz="4" w:space="0" w:color="auto"/>
              <w:right w:val="single" w:sz="4" w:space="0" w:color="auto"/>
            </w:tcBorders>
          </w:tcPr>
          <w:p w14:paraId="5A448B6F" w14:textId="77777777" w:rsidR="007971A6" w:rsidRPr="009B06A7" w:rsidRDefault="007971A6" w:rsidP="00AD305D">
            <w:pPr>
              <w:pStyle w:val="TAL"/>
              <w:keepNext w:val="0"/>
              <w:keepLines w:val="0"/>
              <w:widowControl w:val="0"/>
              <w:rPr>
                <w:rFonts w:cs="Arial"/>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2A614F1" w14:textId="77777777" w:rsidR="007971A6" w:rsidRPr="009B06A7" w:rsidRDefault="007971A6"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7E1F72" w14:textId="77777777" w:rsidR="007971A6" w:rsidRPr="009B06A7" w:rsidRDefault="007971A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890D3C" w14:textId="77777777" w:rsidR="007971A6" w:rsidRPr="009B06A7" w:rsidRDefault="007971A6"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49CDB92C" w14:textId="77777777" w:rsidR="007971A6" w:rsidRPr="009B06A7" w:rsidRDefault="007971A6"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45A8EB" w14:textId="77777777" w:rsidR="007971A6" w:rsidRPr="009B06A7" w:rsidRDefault="007971A6"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6E3AB4" w14:textId="77777777" w:rsidR="007971A6" w:rsidRPr="009B06A7" w:rsidRDefault="007971A6" w:rsidP="00AD305D">
            <w:pPr>
              <w:pStyle w:val="TAC"/>
              <w:keepNext w:val="0"/>
              <w:keepLines w:val="0"/>
              <w:widowControl w:val="0"/>
              <w:rPr>
                <w:lang w:eastAsia="ja-JP"/>
              </w:rPr>
            </w:pPr>
            <w:r w:rsidRPr="009B06A7">
              <w:rPr>
                <w:lang w:eastAsia="ja-JP"/>
              </w:rPr>
              <w:t>reject</w:t>
            </w:r>
          </w:p>
        </w:tc>
      </w:tr>
      <w:tr w:rsidR="007971A6" w:rsidRPr="009B06A7" w14:paraId="63BB5C14" w14:textId="77777777" w:rsidTr="00054B2C">
        <w:tc>
          <w:tcPr>
            <w:tcW w:w="2160" w:type="dxa"/>
            <w:tcBorders>
              <w:top w:val="single" w:sz="4" w:space="0" w:color="auto"/>
              <w:left w:val="single" w:sz="4" w:space="0" w:color="auto"/>
              <w:bottom w:val="single" w:sz="4" w:space="0" w:color="auto"/>
              <w:right w:val="single" w:sz="4" w:space="0" w:color="auto"/>
            </w:tcBorders>
          </w:tcPr>
          <w:p w14:paraId="4625DB24" w14:textId="77777777" w:rsidR="007971A6" w:rsidRPr="009B06A7" w:rsidRDefault="007971A6" w:rsidP="00AD305D">
            <w:pPr>
              <w:pStyle w:val="TAL"/>
              <w:keepNext w:val="0"/>
              <w:keepLines w:val="0"/>
              <w:widowControl w:val="0"/>
              <w:rPr>
                <w:lang w:eastAsia="ja-JP"/>
              </w:rPr>
            </w:pPr>
            <w:r w:rsidRPr="009B06A7">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554C813" w14:textId="77777777" w:rsidR="007971A6" w:rsidRPr="009B06A7" w:rsidRDefault="007971A6"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8C4C22" w14:textId="77777777" w:rsidR="007971A6" w:rsidRPr="009B06A7" w:rsidRDefault="007971A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5175E9" w14:textId="77777777" w:rsidR="007971A6" w:rsidRPr="009B06A7" w:rsidRDefault="007971A6"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5D25695F" w14:textId="77777777" w:rsidR="007971A6" w:rsidRPr="009B06A7" w:rsidRDefault="007971A6"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4859EB" w14:textId="77777777" w:rsidR="007971A6" w:rsidRPr="009B06A7" w:rsidRDefault="007971A6"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AE889B" w14:textId="77777777" w:rsidR="007971A6" w:rsidRPr="009B06A7" w:rsidRDefault="007971A6" w:rsidP="00AD305D">
            <w:pPr>
              <w:pStyle w:val="TAC"/>
              <w:keepNext w:val="0"/>
              <w:keepLines w:val="0"/>
              <w:widowControl w:val="0"/>
              <w:rPr>
                <w:lang w:eastAsia="ja-JP"/>
              </w:rPr>
            </w:pPr>
            <w:r w:rsidRPr="009B06A7">
              <w:rPr>
                <w:lang w:eastAsia="ja-JP"/>
              </w:rPr>
              <w:t>ignore</w:t>
            </w:r>
          </w:p>
        </w:tc>
      </w:tr>
    </w:tbl>
    <w:p w14:paraId="25C846D4" w14:textId="77777777" w:rsidR="00DA5A1F" w:rsidRPr="009B06A7" w:rsidRDefault="00DA5A1F" w:rsidP="00AD305D">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8E6632" w:rsidRPr="009B06A7" w14:paraId="0E2FE1CB" w14:textId="77777777" w:rsidTr="00546836">
        <w:tc>
          <w:tcPr>
            <w:tcW w:w="3686" w:type="dxa"/>
            <w:tcBorders>
              <w:top w:val="single" w:sz="4" w:space="0" w:color="auto"/>
              <w:left w:val="single" w:sz="4" w:space="0" w:color="auto"/>
              <w:bottom w:val="single" w:sz="4" w:space="0" w:color="auto"/>
              <w:right w:val="single" w:sz="4" w:space="0" w:color="auto"/>
            </w:tcBorders>
            <w:hideMark/>
          </w:tcPr>
          <w:p w14:paraId="0F520B8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990418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0E6BFB70" w14:textId="77777777" w:rsidTr="00546836">
        <w:tc>
          <w:tcPr>
            <w:tcW w:w="3686" w:type="dxa"/>
            <w:tcBorders>
              <w:top w:val="single" w:sz="4" w:space="0" w:color="auto"/>
              <w:left w:val="single" w:sz="4" w:space="0" w:color="auto"/>
              <w:bottom w:val="single" w:sz="4" w:space="0" w:color="auto"/>
              <w:right w:val="single" w:sz="4" w:space="0" w:color="auto"/>
            </w:tcBorders>
            <w:hideMark/>
          </w:tcPr>
          <w:p w14:paraId="5DF5F03A" w14:textId="77777777" w:rsidR="00DA5A1F" w:rsidRPr="009B06A7" w:rsidRDefault="00DA5A1F" w:rsidP="00AD305D">
            <w:pPr>
              <w:pStyle w:val="TAL"/>
              <w:keepNext w:val="0"/>
              <w:keepLines w:val="0"/>
              <w:widowControl w:val="0"/>
              <w:rPr>
                <w:rFonts w:cs="Arial"/>
                <w:bCs/>
                <w:lang w:eastAsia="ja-JP"/>
              </w:rPr>
            </w:pPr>
            <w:r w:rsidRPr="009B06A7">
              <w:rPr>
                <w:rFonts w:cs="Arial"/>
                <w:lang w:eastAsia="ja-JP"/>
              </w:rPr>
              <w:t>maxCellinengNB</w:t>
            </w:r>
          </w:p>
        </w:tc>
        <w:tc>
          <w:tcPr>
            <w:tcW w:w="5670" w:type="dxa"/>
            <w:tcBorders>
              <w:top w:val="single" w:sz="4" w:space="0" w:color="auto"/>
              <w:left w:val="single" w:sz="4" w:space="0" w:color="auto"/>
              <w:bottom w:val="single" w:sz="4" w:space="0" w:color="auto"/>
              <w:right w:val="single" w:sz="4" w:space="0" w:color="auto"/>
            </w:tcBorders>
            <w:hideMark/>
          </w:tcPr>
          <w:p w14:paraId="3F0DC5D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cells that can be served by an en-gNB. Value is 16384.</w:t>
            </w:r>
          </w:p>
        </w:tc>
      </w:tr>
    </w:tbl>
    <w:p w14:paraId="5F99B6DA" w14:textId="77777777" w:rsidR="00DA5A1F" w:rsidRPr="009B06A7" w:rsidRDefault="00DA5A1F" w:rsidP="00AD305D">
      <w:pPr>
        <w:widowControl w:val="0"/>
        <w:rPr>
          <w:rFonts w:eastAsia="Geneva"/>
          <w:lang w:eastAsia="ja-JP"/>
        </w:rPr>
      </w:pPr>
    </w:p>
    <w:p w14:paraId="2708A7C2" w14:textId="77777777" w:rsidR="00DA5A1F" w:rsidRPr="009B06A7" w:rsidRDefault="00FE7A24" w:rsidP="00AD305D">
      <w:pPr>
        <w:pStyle w:val="Heading4"/>
        <w:keepNext w:val="0"/>
        <w:keepLines w:val="0"/>
        <w:widowControl w:val="0"/>
      </w:pPr>
      <w:bookmarkStart w:id="3069" w:name="_Toc20954408"/>
      <w:bookmarkStart w:id="3070" w:name="_Toc29905833"/>
      <w:bookmarkStart w:id="3071" w:name="_Toc29906343"/>
      <w:bookmarkStart w:id="3072" w:name="_Toc36549894"/>
      <w:bookmarkStart w:id="3073" w:name="_Toc45103358"/>
      <w:bookmarkStart w:id="3074" w:name="_Toc45227205"/>
      <w:bookmarkStart w:id="3075" w:name="_Toc45890406"/>
      <w:bookmarkStart w:id="3076" w:name="_Toc45890918"/>
      <w:bookmarkStart w:id="3077" w:name="_Toc88649457"/>
      <w:bookmarkStart w:id="3078" w:name="_Toc145323847"/>
      <w:r w:rsidRPr="009B06A7">
        <w:t>9.1.2.36</w:t>
      </w:r>
      <w:r w:rsidR="00DA5A1F" w:rsidRPr="009B06A7">
        <w:tab/>
        <w:t>EN-DC CONFIGURATION UPDATE FAILURE</w:t>
      </w:r>
      <w:bookmarkEnd w:id="3069"/>
      <w:bookmarkEnd w:id="3070"/>
      <w:bookmarkEnd w:id="3071"/>
      <w:bookmarkEnd w:id="3072"/>
      <w:bookmarkEnd w:id="3073"/>
      <w:bookmarkEnd w:id="3074"/>
      <w:bookmarkEnd w:id="3075"/>
      <w:bookmarkEnd w:id="3076"/>
      <w:bookmarkEnd w:id="3077"/>
      <w:bookmarkEnd w:id="3078"/>
    </w:p>
    <w:p w14:paraId="121879CC" w14:textId="77777777" w:rsidR="00DA5A1F" w:rsidRPr="009B06A7" w:rsidRDefault="00DA5A1F" w:rsidP="00AD305D">
      <w:pPr>
        <w:widowControl w:val="0"/>
      </w:pPr>
      <w:r w:rsidRPr="009B06A7">
        <w:t>This message is sent by a</w:t>
      </w:r>
      <w:r w:rsidR="000106DF" w:rsidRPr="009B06A7">
        <w:t xml:space="preserve"> </w:t>
      </w:r>
      <w:r w:rsidR="00B02EE7" w:rsidRPr="009B06A7">
        <w:t xml:space="preserve">neighbouring node </w:t>
      </w:r>
      <w:r w:rsidRPr="009B06A7">
        <w:t xml:space="preserve">to a peer </w:t>
      </w:r>
      <w:r w:rsidR="00B02EE7" w:rsidRPr="009B06A7">
        <w:t xml:space="preserve">node </w:t>
      </w:r>
      <w:r w:rsidRPr="009B06A7">
        <w:t>to indicate EN-DC eNB Configuration Update Failure.</w:t>
      </w:r>
    </w:p>
    <w:p w14:paraId="5005430D" w14:textId="77777777" w:rsidR="00DA5A1F" w:rsidRPr="00AC663B" w:rsidRDefault="00DA5A1F" w:rsidP="00AD305D">
      <w:pPr>
        <w:widowControl w:val="0"/>
        <w:rPr>
          <w:lang w:val="fr-FR"/>
        </w:rPr>
      </w:pPr>
      <w:r w:rsidRPr="00AC663B">
        <w:rPr>
          <w:lang w:val="fr-FR"/>
        </w:rPr>
        <w:t xml:space="preserve">Direction: en-gNB </w:t>
      </w:r>
      <w:r w:rsidRPr="009B06A7">
        <w:sym w:font="Symbol" w:char="F0AE"/>
      </w:r>
      <w:r w:rsidRPr="00AC663B">
        <w:rPr>
          <w:lang w:val="fr-FR"/>
        </w:rPr>
        <w:t xml:space="preserve"> eNB, eNB </w:t>
      </w:r>
      <w:r w:rsidRPr="009B06A7">
        <w:sym w:font="Symbol" w:char="F0AE"/>
      </w:r>
      <w:r w:rsidRPr="00AC663B">
        <w:rPr>
          <w:lang w:val="fr-FR"/>
        </w:rPr>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6632" w:rsidRPr="009B06A7" w14:paraId="04B738BC"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74EA2F8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2F084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25DF79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9F04D9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2DDB61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9F12C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79F48C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014A9D69"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04083A4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AAF545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432BBA"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F1592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7FF64485"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AF9F3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7C36AE"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553ACD76"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268583B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B1AAA4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03E808"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5E968F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066D1238"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60A83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4211BF9"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7D9C8D7D"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4BE915F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7FB6B8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583378"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BB42E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6001AC18"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34065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5E2ECA0"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3F1FA8" w:rsidRPr="009B06A7" w14:paraId="1C5A1A93" w14:textId="77777777" w:rsidTr="00054B2C">
        <w:tc>
          <w:tcPr>
            <w:tcW w:w="2160" w:type="dxa"/>
            <w:tcBorders>
              <w:top w:val="single" w:sz="4" w:space="0" w:color="auto"/>
              <w:left w:val="single" w:sz="4" w:space="0" w:color="auto"/>
              <w:bottom w:val="single" w:sz="4" w:space="0" w:color="auto"/>
              <w:right w:val="single" w:sz="4" w:space="0" w:color="auto"/>
            </w:tcBorders>
          </w:tcPr>
          <w:p w14:paraId="79ECECAB" w14:textId="77777777" w:rsidR="003F1FA8" w:rsidRPr="009B06A7" w:rsidRDefault="003F1FA8" w:rsidP="00AD305D">
            <w:pPr>
              <w:pStyle w:val="TAL"/>
              <w:keepNext w:val="0"/>
              <w:keepLines w:val="0"/>
              <w:widowControl w:val="0"/>
              <w:rPr>
                <w:rFonts w:cs="Arial"/>
                <w:lang w:eastAsia="ja-JP"/>
              </w:rPr>
            </w:pPr>
            <w:r w:rsidRPr="009B06A7">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11404A7E" w14:textId="77777777" w:rsidR="003F1FA8" w:rsidRPr="009B06A7" w:rsidRDefault="003F1FA8" w:rsidP="00AD305D">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768CAD" w14:textId="77777777" w:rsidR="003F1FA8" w:rsidRPr="009B06A7" w:rsidRDefault="003F1FA8"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FFBEEF" w14:textId="77777777" w:rsidR="003F1FA8" w:rsidRPr="009B06A7" w:rsidRDefault="003F1FA8" w:rsidP="00AD305D">
            <w:pPr>
              <w:pStyle w:val="TAL"/>
              <w:keepNext w:val="0"/>
              <w:keepLines w:val="0"/>
              <w:widowControl w:val="0"/>
              <w:rPr>
                <w:rFonts w:cs="Arial"/>
                <w:lang w:eastAsia="ja-JP"/>
              </w:rPr>
            </w:pPr>
            <w:r w:rsidRPr="009B06A7">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E4CBADA" w14:textId="77777777" w:rsidR="003F1FA8" w:rsidRPr="009B06A7" w:rsidRDefault="003F1FA8"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A929D7" w14:textId="77777777" w:rsidR="003F1FA8" w:rsidRPr="009B06A7" w:rsidRDefault="003F1FA8"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B7057C" w14:textId="77777777" w:rsidR="003F1FA8" w:rsidRPr="009B06A7" w:rsidRDefault="003F1FA8" w:rsidP="00AD305D">
            <w:pPr>
              <w:pStyle w:val="TAC"/>
              <w:keepNext w:val="0"/>
              <w:keepLines w:val="0"/>
              <w:widowControl w:val="0"/>
              <w:rPr>
                <w:lang w:eastAsia="ja-JP"/>
              </w:rPr>
            </w:pPr>
            <w:r w:rsidRPr="009B06A7">
              <w:rPr>
                <w:lang w:eastAsia="ja-JP"/>
              </w:rPr>
              <w:t>ignore</w:t>
            </w:r>
          </w:p>
        </w:tc>
      </w:tr>
      <w:tr w:rsidR="0073561E" w:rsidRPr="009B06A7" w14:paraId="36E87305" w14:textId="77777777" w:rsidTr="00054B2C">
        <w:tc>
          <w:tcPr>
            <w:tcW w:w="2160" w:type="dxa"/>
            <w:tcBorders>
              <w:top w:val="single" w:sz="4" w:space="0" w:color="auto"/>
              <w:left w:val="single" w:sz="4" w:space="0" w:color="auto"/>
              <w:bottom w:val="single" w:sz="4" w:space="0" w:color="auto"/>
              <w:right w:val="single" w:sz="4" w:space="0" w:color="auto"/>
            </w:tcBorders>
          </w:tcPr>
          <w:p w14:paraId="47BA398A" w14:textId="77777777" w:rsidR="0073561E" w:rsidRPr="009B06A7" w:rsidRDefault="0073561E" w:rsidP="00AD305D">
            <w:pPr>
              <w:pStyle w:val="TAL"/>
              <w:keepNext w:val="0"/>
              <w:keepLines w:val="0"/>
              <w:widowControl w:val="0"/>
              <w:rPr>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E3E4F8E" w14:textId="77777777" w:rsidR="0073561E" w:rsidRPr="009B06A7" w:rsidRDefault="0073561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ECE0E" w14:textId="77777777" w:rsidR="0073561E" w:rsidRPr="009B06A7" w:rsidRDefault="0073561E"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6B3D643" w14:textId="77777777" w:rsidR="0073561E" w:rsidRPr="009B06A7" w:rsidRDefault="00216FA1"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1C2FA6C1" w14:textId="77777777" w:rsidR="0073561E" w:rsidRPr="009B06A7" w:rsidRDefault="0073561E"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1CE87E"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101452"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0E914982" w14:textId="77777777" w:rsidR="00DA5A1F" w:rsidRPr="009B06A7" w:rsidRDefault="00DA5A1F" w:rsidP="00AD305D">
      <w:pPr>
        <w:widowControl w:val="0"/>
        <w:rPr>
          <w:lang w:eastAsia="ja-JP"/>
        </w:rPr>
      </w:pPr>
    </w:p>
    <w:p w14:paraId="76BDA6A9" w14:textId="77777777" w:rsidR="00DA5A1F" w:rsidRPr="009B06A7" w:rsidRDefault="00FE7A24" w:rsidP="00AD305D">
      <w:pPr>
        <w:pStyle w:val="Heading4"/>
        <w:keepNext w:val="0"/>
        <w:keepLines w:val="0"/>
        <w:widowControl w:val="0"/>
      </w:pPr>
      <w:bookmarkStart w:id="3079" w:name="_Toc20954409"/>
      <w:bookmarkStart w:id="3080" w:name="_Toc29905834"/>
      <w:bookmarkStart w:id="3081" w:name="_Toc29906344"/>
      <w:bookmarkStart w:id="3082" w:name="_Toc36549895"/>
      <w:bookmarkStart w:id="3083" w:name="_Toc45103359"/>
      <w:bookmarkStart w:id="3084" w:name="_Toc45227206"/>
      <w:bookmarkStart w:id="3085" w:name="_Toc45890407"/>
      <w:bookmarkStart w:id="3086" w:name="_Toc45890919"/>
      <w:bookmarkStart w:id="3087" w:name="_Toc88649458"/>
      <w:bookmarkStart w:id="3088" w:name="_Toc145323848"/>
      <w:bookmarkStart w:id="3089" w:name="_Hlk498525852"/>
      <w:r w:rsidRPr="009B06A7">
        <w:t>9.1.2.37</w:t>
      </w:r>
      <w:r w:rsidR="00DA5A1F" w:rsidRPr="009B06A7">
        <w:tab/>
        <w:t xml:space="preserve">EN-DC </w:t>
      </w:r>
      <w:r w:rsidR="00DA5A1F" w:rsidRPr="009B06A7">
        <w:rPr>
          <w:lang w:eastAsia="ja-JP"/>
        </w:rPr>
        <w:t>CELL ACTIVATION REQUEST</w:t>
      </w:r>
      <w:bookmarkEnd w:id="3079"/>
      <w:bookmarkEnd w:id="3080"/>
      <w:bookmarkEnd w:id="3081"/>
      <w:bookmarkEnd w:id="3082"/>
      <w:bookmarkEnd w:id="3083"/>
      <w:bookmarkEnd w:id="3084"/>
      <w:bookmarkEnd w:id="3085"/>
      <w:bookmarkEnd w:id="3086"/>
      <w:bookmarkEnd w:id="3087"/>
      <w:bookmarkEnd w:id="3088"/>
    </w:p>
    <w:p w14:paraId="64AFA890" w14:textId="77777777" w:rsidR="00DA5A1F" w:rsidRPr="009B06A7" w:rsidRDefault="00DA5A1F" w:rsidP="00AD305D">
      <w:pPr>
        <w:widowControl w:val="0"/>
      </w:pPr>
      <w:r w:rsidRPr="009B06A7">
        <w:t>This message is sent by an eNB to a peer en-gNB to request a previously switched-off cell</w:t>
      </w:r>
      <w:r w:rsidR="00266B6D" w:rsidRPr="009B06A7">
        <w:t>(</w:t>
      </w:r>
      <w:r w:rsidRPr="009B06A7">
        <w:t>s</w:t>
      </w:r>
      <w:r w:rsidR="00266B6D" w:rsidRPr="009B06A7">
        <w:t>)</w:t>
      </w:r>
      <w:r w:rsidRPr="009B06A7">
        <w:t xml:space="preserve"> to be re-activated.</w:t>
      </w:r>
    </w:p>
    <w:p w14:paraId="41E2903A" w14:textId="77777777" w:rsidR="00DA5A1F" w:rsidRPr="009B06A7" w:rsidRDefault="00DA5A1F" w:rsidP="00AD305D">
      <w:pPr>
        <w:widowControl w:val="0"/>
      </w:pPr>
      <w:r w:rsidRPr="009B06A7">
        <w:t xml:space="preserve">Direction: 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BFF5C98" w14:textId="77777777" w:rsidTr="00054B2C">
        <w:tc>
          <w:tcPr>
            <w:tcW w:w="2160" w:type="dxa"/>
            <w:tcBorders>
              <w:top w:val="single" w:sz="4" w:space="0" w:color="auto"/>
              <w:left w:val="single" w:sz="4" w:space="0" w:color="auto"/>
              <w:bottom w:val="single" w:sz="4" w:space="0" w:color="auto"/>
              <w:right w:val="single" w:sz="4" w:space="0" w:color="auto"/>
            </w:tcBorders>
          </w:tcPr>
          <w:p w14:paraId="2BC3DAD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AF0E7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DCA08ED"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AC539F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B4CEE8D"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16877C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FC8F8D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293557C4" w14:textId="77777777" w:rsidTr="00054B2C">
        <w:tc>
          <w:tcPr>
            <w:tcW w:w="2160" w:type="dxa"/>
            <w:tcBorders>
              <w:top w:val="single" w:sz="4" w:space="0" w:color="auto"/>
              <w:left w:val="single" w:sz="4" w:space="0" w:color="auto"/>
              <w:bottom w:val="single" w:sz="4" w:space="0" w:color="auto"/>
              <w:right w:val="single" w:sz="4" w:space="0" w:color="auto"/>
            </w:tcBorders>
          </w:tcPr>
          <w:p w14:paraId="6E90233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AA4A3D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2E5071"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0D0B0A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7115D9F2"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570C9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8B5B2C"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75482AD1" w14:textId="77777777" w:rsidTr="00054B2C">
        <w:tc>
          <w:tcPr>
            <w:tcW w:w="2160" w:type="dxa"/>
            <w:tcBorders>
              <w:top w:val="single" w:sz="4" w:space="0" w:color="auto"/>
              <w:left w:val="single" w:sz="4" w:space="0" w:color="auto"/>
              <w:bottom w:val="single" w:sz="4" w:space="0" w:color="auto"/>
              <w:right w:val="single" w:sz="4" w:space="0" w:color="auto"/>
            </w:tcBorders>
          </w:tcPr>
          <w:p w14:paraId="7E74B731" w14:textId="77777777" w:rsidR="00DA5A1F" w:rsidRPr="009B06A7" w:rsidRDefault="00DA5A1F" w:rsidP="00AD305D">
            <w:pPr>
              <w:pStyle w:val="TAL"/>
              <w:keepNext w:val="0"/>
              <w:keepLines w:val="0"/>
              <w:widowControl w:val="0"/>
              <w:rPr>
                <w:rFonts w:cs="Arial"/>
                <w:b/>
                <w:lang w:eastAsia="ja-JP"/>
              </w:rPr>
            </w:pPr>
            <w:r w:rsidRPr="009B06A7">
              <w:rPr>
                <w:rFonts w:cs="Arial"/>
                <w:b/>
                <w:lang w:eastAsia="ja-JP"/>
              </w:rPr>
              <w:t>Served NR Cells To Activate</w:t>
            </w:r>
          </w:p>
        </w:tc>
        <w:tc>
          <w:tcPr>
            <w:tcW w:w="1080" w:type="dxa"/>
            <w:tcBorders>
              <w:top w:val="single" w:sz="4" w:space="0" w:color="auto"/>
              <w:left w:val="single" w:sz="4" w:space="0" w:color="auto"/>
              <w:bottom w:val="single" w:sz="4" w:space="0" w:color="auto"/>
              <w:right w:val="single" w:sz="4" w:space="0" w:color="auto"/>
            </w:tcBorders>
          </w:tcPr>
          <w:p w14:paraId="5EA4CD75"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6AE8AD"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76D399E" w14:textId="77777777" w:rsidR="00DA5A1F" w:rsidRPr="009B06A7" w:rsidRDefault="00DA5A1F"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4485D81"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380869" w14:textId="77777777" w:rsidR="00DA5A1F" w:rsidRPr="009B06A7" w:rsidRDefault="00DA5A1F"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4BA78939"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5ACD4B18" w14:textId="77777777" w:rsidTr="00054B2C">
        <w:tc>
          <w:tcPr>
            <w:tcW w:w="2160" w:type="dxa"/>
            <w:tcBorders>
              <w:top w:val="single" w:sz="4" w:space="0" w:color="auto"/>
              <w:left w:val="single" w:sz="4" w:space="0" w:color="auto"/>
              <w:bottom w:val="single" w:sz="4" w:space="0" w:color="auto"/>
              <w:right w:val="single" w:sz="4" w:space="0" w:color="auto"/>
            </w:tcBorders>
          </w:tcPr>
          <w:p w14:paraId="6C9F8F55" w14:textId="77777777" w:rsidR="00DA5A1F" w:rsidRPr="009B06A7" w:rsidRDefault="00DA5A1F" w:rsidP="00AD305D">
            <w:pPr>
              <w:pStyle w:val="TAL"/>
              <w:keepNext w:val="0"/>
              <w:keepLines w:val="0"/>
              <w:widowControl w:val="0"/>
              <w:ind w:left="142"/>
              <w:rPr>
                <w:rFonts w:cs="Arial"/>
                <w:b/>
                <w:lang w:eastAsia="ja-JP"/>
              </w:rPr>
            </w:pPr>
            <w:r w:rsidRPr="009B06A7">
              <w:rPr>
                <w:rFonts w:cs="Arial"/>
                <w:b/>
                <w:lang w:eastAsia="ja-JP"/>
              </w:rPr>
              <w:t>&gt;Served NR Cells To Activate Item</w:t>
            </w:r>
          </w:p>
        </w:tc>
        <w:tc>
          <w:tcPr>
            <w:tcW w:w="1080" w:type="dxa"/>
            <w:tcBorders>
              <w:top w:val="single" w:sz="4" w:space="0" w:color="auto"/>
              <w:left w:val="single" w:sz="4" w:space="0" w:color="auto"/>
              <w:bottom w:val="single" w:sz="4" w:space="0" w:color="auto"/>
              <w:right w:val="single" w:sz="4" w:space="0" w:color="auto"/>
            </w:tcBorders>
          </w:tcPr>
          <w:p w14:paraId="404A9003"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39EBB"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 .. &lt;</w:t>
            </w:r>
            <w:r w:rsidRPr="009B06A7">
              <w:rPr>
                <w:rFonts w:cs="Arial"/>
              </w:rPr>
              <w:t xml:space="preserve"> </w:t>
            </w:r>
            <w:r w:rsidRPr="009B06A7">
              <w:rPr>
                <w:rFonts w:cs="Arial"/>
                <w:i/>
                <w:lang w:eastAsia="ja-JP"/>
              </w:rPr>
              <w:t>maxCellinengNB &gt;</w:t>
            </w:r>
          </w:p>
        </w:tc>
        <w:tc>
          <w:tcPr>
            <w:tcW w:w="1512" w:type="dxa"/>
            <w:tcBorders>
              <w:top w:val="single" w:sz="4" w:space="0" w:color="auto"/>
              <w:left w:val="single" w:sz="4" w:space="0" w:color="auto"/>
              <w:bottom w:val="single" w:sz="4" w:space="0" w:color="auto"/>
              <w:right w:val="single" w:sz="4" w:space="0" w:color="auto"/>
            </w:tcBorders>
          </w:tcPr>
          <w:p w14:paraId="5F6D2507" w14:textId="77777777" w:rsidR="00DA5A1F" w:rsidRPr="009B06A7" w:rsidRDefault="00DA5A1F"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32671D"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AAC11E"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F5FDC" w14:textId="77777777" w:rsidR="00DA5A1F" w:rsidRPr="009B06A7" w:rsidRDefault="00DA5A1F" w:rsidP="00AD305D">
            <w:pPr>
              <w:pStyle w:val="TAC"/>
              <w:keepNext w:val="0"/>
              <w:keepLines w:val="0"/>
              <w:widowControl w:val="0"/>
              <w:rPr>
                <w:lang w:eastAsia="ja-JP"/>
              </w:rPr>
            </w:pPr>
          </w:p>
        </w:tc>
      </w:tr>
      <w:tr w:rsidR="008E6632" w:rsidRPr="009B06A7" w14:paraId="16ACCF25" w14:textId="77777777" w:rsidTr="00054B2C">
        <w:tc>
          <w:tcPr>
            <w:tcW w:w="2160" w:type="dxa"/>
            <w:tcBorders>
              <w:top w:val="single" w:sz="4" w:space="0" w:color="auto"/>
              <w:left w:val="single" w:sz="4" w:space="0" w:color="auto"/>
              <w:bottom w:val="single" w:sz="4" w:space="0" w:color="auto"/>
              <w:right w:val="single" w:sz="4" w:space="0" w:color="auto"/>
            </w:tcBorders>
          </w:tcPr>
          <w:p w14:paraId="10C6BF33" w14:textId="77777777" w:rsidR="00DA5A1F" w:rsidRPr="009B06A7" w:rsidRDefault="00DA5A1F" w:rsidP="00AD305D">
            <w:pPr>
              <w:pStyle w:val="TAL"/>
              <w:keepNext w:val="0"/>
              <w:keepLines w:val="0"/>
              <w:widowControl w:val="0"/>
              <w:ind w:left="284"/>
              <w:rPr>
                <w:rFonts w:cs="Arial"/>
                <w:lang w:eastAsia="ja-JP"/>
              </w:rPr>
            </w:pPr>
            <w:r w:rsidRPr="009B06A7">
              <w:rPr>
                <w:rFonts w:cs="Arial"/>
                <w:lang w:eastAsia="ja-JP"/>
              </w:rPr>
              <w:t>&gt;&gt;</w:t>
            </w:r>
            <w:r w:rsidRPr="009B06A7">
              <w:rPr>
                <w:rFonts w:cs="Arial"/>
                <w:b/>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33A1B51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ACD140"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E4704C" w14:textId="77777777" w:rsidR="00DA5A1F" w:rsidRPr="009B06A7" w:rsidRDefault="00224A4F" w:rsidP="00AD305D">
            <w:pPr>
              <w:pStyle w:val="TAL"/>
              <w:keepNext w:val="0"/>
              <w:keepLines w:val="0"/>
              <w:widowControl w:val="0"/>
              <w:rPr>
                <w:rFonts w:cs="Arial"/>
                <w:lang w:eastAsia="ja-JP"/>
              </w:rPr>
            </w:pPr>
            <w:r w:rsidRPr="009B06A7">
              <w:t>9.2.111</w:t>
            </w:r>
          </w:p>
        </w:tc>
        <w:tc>
          <w:tcPr>
            <w:tcW w:w="1728" w:type="dxa"/>
            <w:tcBorders>
              <w:top w:val="single" w:sz="4" w:space="0" w:color="auto"/>
              <w:left w:val="single" w:sz="4" w:space="0" w:color="auto"/>
              <w:bottom w:val="single" w:sz="4" w:space="0" w:color="auto"/>
              <w:right w:val="single" w:sz="4" w:space="0" w:color="auto"/>
            </w:tcBorders>
          </w:tcPr>
          <w:p w14:paraId="5BB4EA9A" w14:textId="77777777" w:rsidR="00DA5A1F" w:rsidRPr="009B06A7" w:rsidRDefault="00DA5A1F"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698EB5D"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8A2B52" w14:textId="77777777" w:rsidR="00DA5A1F" w:rsidRPr="009B06A7" w:rsidRDefault="00DA5A1F" w:rsidP="00AD305D">
            <w:pPr>
              <w:pStyle w:val="TAC"/>
              <w:keepNext w:val="0"/>
              <w:keepLines w:val="0"/>
              <w:widowControl w:val="0"/>
              <w:rPr>
                <w:lang w:eastAsia="ja-JP"/>
              </w:rPr>
            </w:pPr>
          </w:p>
        </w:tc>
      </w:tr>
      <w:tr w:rsidR="00DA5A1F" w:rsidRPr="009B06A7" w14:paraId="3008A2F2" w14:textId="77777777" w:rsidTr="00054B2C">
        <w:tc>
          <w:tcPr>
            <w:tcW w:w="2160" w:type="dxa"/>
            <w:tcBorders>
              <w:top w:val="single" w:sz="4" w:space="0" w:color="auto"/>
              <w:left w:val="single" w:sz="4" w:space="0" w:color="auto"/>
              <w:bottom w:val="single" w:sz="4" w:space="0" w:color="auto"/>
              <w:right w:val="single" w:sz="4" w:space="0" w:color="auto"/>
            </w:tcBorders>
          </w:tcPr>
          <w:p w14:paraId="7E9376B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7A3E0DC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A2F68A"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D8D9F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92F67D3"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Allocated by the eNB</w:t>
            </w:r>
          </w:p>
        </w:tc>
        <w:tc>
          <w:tcPr>
            <w:tcW w:w="1080" w:type="dxa"/>
            <w:tcBorders>
              <w:top w:val="single" w:sz="4" w:space="0" w:color="auto"/>
              <w:left w:val="single" w:sz="4" w:space="0" w:color="auto"/>
              <w:bottom w:val="single" w:sz="4" w:space="0" w:color="auto"/>
              <w:right w:val="single" w:sz="4" w:space="0" w:color="auto"/>
            </w:tcBorders>
          </w:tcPr>
          <w:p w14:paraId="7AAEC3DE"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9D2106"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73561E" w:rsidRPr="009B06A7" w14:paraId="13074EB5" w14:textId="77777777" w:rsidTr="00054B2C">
        <w:tc>
          <w:tcPr>
            <w:tcW w:w="2160" w:type="dxa"/>
            <w:tcBorders>
              <w:top w:val="single" w:sz="4" w:space="0" w:color="auto"/>
              <w:left w:val="single" w:sz="4" w:space="0" w:color="auto"/>
              <w:bottom w:val="single" w:sz="4" w:space="0" w:color="auto"/>
              <w:right w:val="single" w:sz="4" w:space="0" w:color="auto"/>
            </w:tcBorders>
          </w:tcPr>
          <w:p w14:paraId="565FE77E" w14:textId="77777777" w:rsidR="0073561E" w:rsidRPr="009B06A7" w:rsidRDefault="0073561E" w:rsidP="00AD305D">
            <w:pPr>
              <w:pStyle w:val="TAL"/>
              <w:keepNext w:val="0"/>
              <w:keepLines w:val="0"/>
              <w:widowControl w:val="0"/>
              <w:rPr>
                <w:rFonts w:cs="Arial"/>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840B4DA" w14:textId="77777777" w:rsidR="0073561E" w:rsidRPr="009B06A7" w:rsidRDefault="0073561E" w:rsidP="00AD305D">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66CE23" w14:textId="77777777" w:rsidR="0073561E" w:rsidRPr="009B06A7" w:rsidRDefault="0073561E"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FEDE5E" w14:textId="77777777" w:rsidR="0073561E" w:rsidRPr="009B06A7" w:rsidRDefault="00216FA1" w:rsidP="00AD305D">
            <w:pPr>
              <w:pStyle w:val="TAL"/>
              <w:keepNext w:val="0"/>
              <w:keepLines w:val="0"/>
              <w:widowControl w:val="0"/>
              <w:rPr>
                <w:rFonts w:cs="Arial"/>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13A5AB32" w14:textId="77777777" w:rsidR="0073561E" w:rsidRPr="009B06A7" w:rsidRDefault="0073561E"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5A55822"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32E851"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1A634315" w14:textId="77777777" w:rsidR="00DA5A1F" w:rsidRPr="009B06A7" w:rsidRDefault="00DA5A1F"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03CC37DC" w14:textId="77777777" w:rsidTr="00546836">
        <w:tc>
          <w:tcPr>
            <w:tcW w:w="3686" w:type="dxa"/>
          </w:tcPr>
          <w:p w14:paraId="6D11417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4A0A2F7A"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DA5A1F" w:rsidRPr="009B06A7" w14:paraId="263894B4" w14:textId="77777777" w:rsidTr="00546836">
        <w:tc>
          <w:tcPr>
            <w:tcW w:w="3686" w:type="dxa"/>
          </w:tcPr>
          <w:p w14:paraId="4C87B2E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maxCellinengNB</w:t>
            </w:r>
          </w:p>
        </w:tc>
        <w:tc>
          <w:tcPr>
            <w:tcW w:w="5670" w:type="dxa"/>
          </w:tcPr>
          <w:p w14:paraId="0CE7732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cells that can be served by an en-gNB. Value is 16384.</w:t>
            </w:r>
          </w:p>
        </w:tc>
      </w:tr>
    </w:tbl>
    <w:p w14:paraId="63AD7D74" w14:textId="77777777" w:rsidR="00DA5A1F" w:rsidRPr="009B06A7" w:rsidRDefault="00DA5A1F" w:rsidP="00AD305D">
      <w:pPr>
        <w:widowControl w:val="0"/>
      </w:pPr>
    </w:p>
    <w:p w14:paraId="11B2B099" w14:textId="77777777" w:rsidR="00DA5A1F" w:rsidRPr="009B06A7" w:rsidRDefault="00FE7A24" w:rsidP="00AD305D">
      <w:pPr>
        <w:pStyle w:val="Heading4"/>
        <w:keepNext w:val="0"/>
        <w:keepLines w:val="0"/>
        <w:widowControl w:val="0"/>
      </w:pPr>
      <w:bookmarkStart w:id="3090" w:name="_Toc20954410"/>
      <w:bookmarkStart w:id="3091" w:name="_Toc29905835"/>
      <w:bookmarkStart w:id="3092" w:name="_Toc29906345"/>
      <w:bookmarkStart w:id="3093" w:name="_Toc36549896"/>
      <w:bookmarkStart w:id="3094" w:name="_Toc45103360"/>
      <w:bookmarkStart w:id="3095" w:name="_Toc45227207"/>
      <w:bookmarkStart w:id="3096" w:name="_Toc45890408"/>
      <w:bookmarkStart w:id="3097" w:name="_Toc45890920"/>
      <w:bookmarkStart w:id="3098" w:name="_Toc88649459"/>
      <w:bookmarkStart w:id="3099" w:name="_Toc145323849"/>
      <w:r w:rsidRPr="009B06A7">
        <w:t>9.1.2.38</w:t>
      </w:r>
      <w:r w:rsidR="00DA5A1F" w:rsidRPr="009B06A7">
        <w:tab/>
        <w:t xml:space="preserve">EN-DC </w:t>
      </w:r>
      <w:r w:rsidR="00DA5A1F" w:rsidRPr="009B06A7">
        <w:rPr>
          <w:lang w:eastAsia="ja-JP"/>
        </w:rPr>
        <w:t>CELL ACTIVATION RESPONSE</w:t>
      </w:r>
      <w:bookmarkEnd w:id="3090"/>
      <w:bookmarkEnd w:id="3091"/>
      <w:bookmarkEnd w:id="3092"/>
      <w:bookmarkEnd w:id="3093"/>
      <w:bookmarkEnd w:id="3094"/>
      <w:bookmarkEnd w:id="3095"/>
      <w:bookmarkEnd w:id="3096"/>
      <w:bookmarkEnd w:id="3097"/>
      <w:bookmarkEnd w:id="3098"/>
      <w:bookmarkEnd w:id="3099"/>
    </w:p>
    <w:p w14:paraId="0F2D8ED0" w14:textId="77777777" w:rsidR="00DA5A1F" w:rsidRPr="009B06A7" w:rsidRDefault="00DA5A1F" w:rsidP="00AD305D">
      <w:pPr>
        <w:widowControl w:val="0"/>
      </w:pPr>
      <w:r w:rsidRPr="009B06A7">
        <w:t>This message is sent by an en-gNB to a peer eNB to indicate that one or more cell(s) previously switched-off has (have) been activated.</w:t>
      </w:r>
    </w:p>
    <w:p w14:paraId="61CC8200" w14:textId="77777777" w:rsidR="00DA5A1F" w:rsidRPr="009B06A7" w:rsidRDefault="00DA5A1F" w:rsidP="00AD305D">
      <w:pPr>
        <w:widowControl w:val="0"/>
      </w:pPr>
      <w:r w:rsidRPr="009B06A7">
        <w:t xml:space="preserve">Direction: en-gNB </w:t>
      </w:r>
      <w:r w:rsidRPr="009B06A7">
        <w:sym w:font="Symbol" w:char="F0AE"/>
      </w:r>
      <w:r w:rsidRPr="009B06A7">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606EA08D" w14:textId="77777777" w:rsidTr="00054B2C">
        <w:tc>
          <w:tcPr>
            <w:tcW w:w="2160" w:type="dxa"/>
            <w:tcBorders>
              <w:top w:val="single" w:sz="4" w:space="0" w:color="auto"/>
              <w:left w:val="single" w:sz="4" w:space="0" w:color="auto"/>
              <w:bottom w:val="single" w:sz="4" w:space="0" w:color="auto"/>
              <w:right w:val="single" w:sz="4" w:space="0" w:color="auto"/>
            </w:tcBorders>
          </w:tcPr>
          <w:p w14:paraId="7DA41BE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BD062D0"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46B880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C4E2C70"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E0BB1D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1B3115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DAD67A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13780F7B" w14:textId="77777777" w:rsidTr="00054B2C">
        <w:tc>
          <w:tcPr>
            <w:tcW w:w="2160" w:type="dxa"/>
            <w:tcBorders>
              <w:top w:val="single" w:sz="4" w:space="0" w:color="auto"/>
              <w:left w:val="single" w:sz="4" w:space="0" w:color="auto"/>
              <w:bottom w:val="single" w:sz="4" w:space="0" w:color="auto"/>
              <w:right w:val="single" w:sz="4" w:space="0" w:color="auto"/>
            </w:tcBorders>
          </w:tcPr>
          <w:p w14:paraId="0F12191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45A49D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CFDB47"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F1C1DA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74A9F72A"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BF75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CC08BD"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4ED80A48" w14:textId="77777777" w:rsidTr="00054B2C">
        <w:tc>
          <w:tcPr>
            <w:tcW w:w="2160" w:type="dxa"/>
            <w:tcBorders>
              <w:top w:val="single" w:sz="4" w:space="0" w:color="auto"/>
              <w:left w:val="single" w:sz="4" w:space="0" w:color="auto"/>
              <w:bottom w:val="single" w:sz="4" w:space="0" w:color="auto"/>
              <w:right w:val="single" w:sz="4" w:space="0" w:color="auto"/>
            </w:tcBorders>
          </w:tcPr>
          <w:p w14:paraId="7FF6ACD5" w14:textId="77777777" w:rsidR="00DA5A1F" w:rsidRPr="009B06A7" w:rsidRDefault="00DA5A1F" w:rsidP="00AD305D">
            <w:pPr>
              <w:pStyle w:val="TAL"/>
              <w:keepNext w:val="0"/>
              <w:keepLines w:val="0"/>
              <w:widowControl w:val="0"/>
              <w:rPr>
                <w:rFonts w:cs="Arial"/>
                <w:b/>
                <w:lang w:eastAsia="ja-JP"/>
              </w:rPr>
            </w:pPr>
            <w:r w:rsidRPr="009B06A7">
              <w:rPr>
                <w:rFonts w:cs="Arial"/>
                <w:b/>
                <w:lang w:eastAsia="ja-JP"/>
              </w:rPr>
              <w:t>Activated NR Cell List</w:t>
            </w:r>
          </w:p>
        </w:tc>
        <w:tc>
          <w:tcPr>
            <w:tcW w:w="1080" w:type="dxa"/>
            <w:tcBorders>
              <w:top w:val="single" w:sz="4" w:space="0" w:color="auto"/>
              <w:left w:val="single" w:sz="4" w:space="0" w:color="auto"/>
              <w:bottom w:val="single" w:sz="4" w:space="0" w:color="auto"/>
              <w:right w:val="single" w:sz="4" w:space="0" w:color="auto"/>
            </w:tcBorders>
          </w:tcPr>
          <w:p w14:paraId="35516EB3"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010A4AB"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989ED37" w14:textId="77777777" w:rsidR="00DA5A1F" w:rsidRPr="009B06A7" w:rsidRDefault="00DA5A1F"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5E408D"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DF5ECE" w14:textId="77777777" w:rsidR="00DA5A1F" w:rsidRPr="009B06A7" w:rsidRDefault="00DA5A1F"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2944C8CC"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6A6F8C67" w14:textId="77777777" w:rsidTr="00054B2C">
        <w:tc>
          <w:tcPr>
            <w:tcW w:w="2160" w:type="dxa"/>
            <w:tcBorders>
              <w:top w:val="single" w:sz="4" w:space="0" w:color="auto"/>
              <w:left w:val="single" w:sz="4" w:space="0" w:color="auto"/>
              <w:bottom w:val="single" w:sz="4" w:space="0" w:color="auto"/>
              <w:right w:val="single" w:sz="4" w:space="0" w:color="auto"/>
            </w:tcBorders>
          </w:tcPr>
          <w:p w14:paraId="510F53A2" w14:textId="77777777" w:rsidR="00DA5A1F" w:rsidRPr="009B06A7" w:rsidRDefault="00DA5A1F" w:rsidP="00AD305D">
            <w:pPr>
              <w:pStyle w:val="TAL"/>
              <w:keepNext w:val="0"/>
              <w:keepLines w:val="0"/>
              <w:widowControl w:val="0"/>
              <w:ind w:left="142"/>
              <w:rPr>
                <w:rFonts w:cs="Arial"/>
                <w:b/>
                <w:lang w:eastAsia="ja-JP"/>
              </w:rPr>
            </w:pPr>
            <w:r w:rsidRPr="009B06A7">
              <w:rPr>
                <w:rFonts w:cs="Arial"/>
                <w:b/>
                <w:lang w:eastAsia="ja-JP"/>
              </w:rPr>
              <w:t>&gt;Activated NR Cell Item</w:t>
            </w:r>
          </w:p>
        </w:tc>
        <w:tc>
          <w:tcPr>
            <w:tcW w:w="1080" w:type="dxa"/>
            <w:tcBorders>
              <w:top w:val="single" w:sz="4" w:space="0" w:color="auto"/>
              <w:left w:val="single" w:sz="4" w:space="0" w:color="auto"/>
              <w:bottom w:val="single" w:sz="4" w:space="0" w:color="auto"/>
              <w:right w:val="single" w:sz="4" w:space="0" w:color="auto"/>
            </w:tcBorders>
          </w:tcPr>
          <w:p w14:paraId="540841C5"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00D30"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 .. &lt; maxCellinengNB &gt;</w:t>
            </w:r>
          </w:p>
        </w:tc>
        <w:tc>
          <w:tcPr>
            <w:tcW w:w="1512" w:type="dxa"/>
            <w:tcBorders>
              <w:top w:val="single" w:sz="4" w:space="0" w:color="auto"/>
              <w:left w:val="single" w:sz="4" w:space="0" w:color="auto"/>
              <w:bottom w:val="single" w:sz="4" w:space="0" w:color="auto"/>
              <w:right w:val="single" w:sz="4" w:space="0" w:color="auto"/>
            </w:tcBorders>
          </w:tcPr>
          <w:p w14:paraId="5796D67C" w14:textId="77777777" w:rsidR="00DA5A1F" w:rsidRPr="009B06A7" w:rsidRDefault="00DA5A1F"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0AF2A0A"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EC970C"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BAA43" w14:textId="77777777" w:rsidR="00DA5A1F" w:rsidRPr="009B06A7" w:rsidRDefault="00DA5A1F" w:rsidP="00AD305D">
            <w:pPr>
              <w:pStyle w:val="TAC"/>
              <w:keepNext w:val="0"/>
              <w:keepLines w:val="0"/>
              <w:widowControl w:val="0"/>
              <w:rPr>
                <w:lang w:eastAsia="ja-JP"/>
              </w:rPr>
            </w:pPr>
          </w:p>
        </w:tc>
      </w:tr>
      <w:tr w:rsidR="008E6632" w:rsidRPr="009B06A7" w14:paraId="2DA24CE7" w14:textId="77777777" w:rsidTr="00054B2C">
        <w:tc>
          <w:tcPr>
            <w:tcW w:w="2160" w:type="dxa"/>
            <w:tcBorders>
              <w:top w:val="single" w:sz="4" w:space="0" w:color="auto"/>
              <w:left w:val="single" w:sz="4" w:space="0" w:color="auto"/>
              <w:bottom w:val="single" w:sz="4" w:space="0" w:color="auto"/>
              <w:right w:val="single" w:sz="4" w:space="0" w:color="auto"/>
            </w:tcBorders>
          </w:tcPr>
          <w:p w14:paraId="546A30DF" w14:textId="77777777" w:rsidR="00DA5A1F" w:rsidRPr="009B06A7" w:rsidRDefault="00DA5A1F" w:rsidP="00AD305D">
            <w:pPr>
              <w:pStyle w:val="TAL"/>
              <w:keepNext w:val="0"/>
              <w:keepLines w:val="0"/>
              <w:widowControl w:val="0"/>
              <w:ind w:left="284"/>
              <w:rPr>
                <w:rFonts w:cs="Arial"/>
                <w:lang w:eastAsia="ja-JP"/>
              </w:rPr>
            </w:pPr>
            <w:r w:rsidRPr="009B06A7">
              <w:rPr>
                <w:rFonts w:cs="Arial"/>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08E1B29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8DA4BF"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F61552" w14:textId="77777777" w:rsidR="00DA5A1F" w:rsidRPr="009B06A7" w:rsidRDefault="00224A4F" w:rsidP="00AD305D">
            <w:pPr>
              <w:pStyle w:val="TAL"/>
              <w:keepNext w:val="0"/>
              <w:keepLines w:val="0"/>
              <w:widowControl w:val="0"/>
              <w:rPr>
                <w:rFonts w:cs="Arial"/>
                <w:lang w:eastAsia="ja-JP"/>
              </w:rPr>
            </w:pPr>
            <w:r w:rsidRPr="009B06A7">
              <w:t>9.2.111</w:t>
            </w:r>
          </w:p>
        </w:tc>
        <w:tc>
          <w:tcPr>
            <w:tcW w:w="1728" w:type="dxa"/>
            <w:tcBorders>
              <w:top w:val="single" w:sz="4" w:space="0" w:color="auto"/>
              <w:left w:val="single" w:sz="4" w:space="0" w:color="auto"/>
              <w:bottom w:val="single" w:sz="4" w:space="0" w:color="auto"/>
              <w:right w:val="single" w:sz="4" w:space="0" w:color="auto"/>
            </w:tcBorders>
          </w:tcPr>
          <w:p w14:paraId="3C9CADC7" w14:textId="77777777" w:rsidR="00DA5A1F" w:rsidRPr="009B06A7" w:rsidRDefault="00DA5A1F"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1C36D9A"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50A3A2" w14:textId="77777777" w:rsidR="00DA5A1F" w:rsidRPr="009B06A7" w:rsidRDefault="00DA5A1F" w:rsidP="00AD305D">
            <w:pPr>
              <w:pStyle w:val="TAC"/>
              <w:keepNext w:val="0"/>
              <w:keepLines w:val="0"/>
              <w:widowControl w:val="0"/>
              <w:rPr>
                <w:lang w:eastAsia="ja-JP"/>
              </w:rPr>
            </w:pPr>
          </w:p>
        </w:tc>
      </w:tr>
      <w:tr w:rsidR="008E6632" w:rsidRPr="009B06A7" w14:paraId="5268FFDA" w14:textId="77777777" w:rsidTr="00054B2C">
        <w:tc>
          <w:tcPr>
            <w:tcW w:w="2160" w:type="dxa"/>
            <w:tcBorders>
              <w:top w:val="single" w:sz="4" w:space="0" w:color="auto"/>
              <w:left w:val="single" w:sz="4" w:space="0" w:color="auto"/>
              <w:bottom w:val="single" w:sz="4" w:space="0" w:color="auto"/>
              <w:right w:val="single" w:sz="4" w:space="0" w:color="auto"/>
            </w:tcBorders>
          </w:tcPr>
          <w:p w14:paraId="466D059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F7C839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D11CDC"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4CF81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26D57D58"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Allocated by the eNB</w:t>
            </w:r>
          </w:p>
        </w:tc>
        <w:tc>
          <w:tcPr>
            <w:tcW w:w="1080" w:type="dxa"/>
            <w:tcBorders>
              <w:top w:val="single" w:sz="4" w:space="0" w:color="auto"/>
              <w:left w:val="single" w:sz="4" w:space="0" w:color="auto"/>
              <w:bottom w:val="single" w:sz="4" w:space="0" w:color="auto"/>
              <w:right w:val="single" w:sz="4" w:space="0" w:color="auto"/>
            </w:tcBorders>
          </w:tcPr>
          <w:p w14:paraId="67365249"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FFB900"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DA5A1F" w:rsidRPr="009B06A7" w14:paraId="6C5DADCC" w14:textId="77777777" w:rsidTr="00054B2C">
        <w:tc>
          <w:tcPr>
            <w:tcW w:w="2160" w:type="dxa"/>
            <w:tcBorders>
              <w:top w:val="single" w:sz="4" w:space="0" w:color="auto"/>
              <w:left w:val="single" w:sz="4" w:space="0" w:color="auto"/>
              <w:bottom w:val="single" w:sz="4" w:space="0" w:color="auto"/>
              <w:right w:val="single" w:sz="4" w:space="0" w:color="auto"/>
            </w:tcBorders>
          </w:tcPr>
          <w:p w14:paraId="212C39A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8AC348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68D53F"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C9AB6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6CC250C2" w14:textId="77777777" w:rsidR="00DA5A1F" w:rsidRPr="009B06A7" w:rsidRDefault="00DA5A1F"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5A10C7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9653D"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73561E" w:rsidRPr="009B06A7" w14:paraId="67FBD6D6" w14:textId="77777777" w:rsidTr="00054B2C">
        <w:tc>
          <w:tcPr>
            <w:tcW w:w="2160" w:type="dxa"/>
            <w:tcBorders>
              <w:top w:val="single" w:sz="4" w:space="0" w:color="auto"/>
              <w:left w:val="single" w:sz="4" w:space="0" w:color="auto"/>
              <w:bottom w:val="single" w:sz="4" w:space="0" w:color="auto"/>
              <w:right w:val="single" w:sz="4" w:space="0" w:color="auto"/>
            </w:tcBorders>
          </w:tcPr>
          <w:p w14:paraId="60E166BD" w14:textId="77777777" w:rsidR="0073561E" w:rsidRPr="009B06A7" w:rsidRDefault="0073561E" w:rsidP="00AD305D">
            <w:pPr>
              <w:pStyle w:val="TAL"/>
              <w:keepNext w:val="0"/>
              <w:keepLines w:val="0"/>
              <w:widowControl w:val="0"/>
              <w:rPr>
                <w:rFonts w:cs="Arial"/>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22F55C6" w14:textId="77777777" w:rsidR="0073561E" w:rsidRPr="009B06A7" w:rsidRDefault="0073561E" w:rsidP="00AD305D">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FA6319" w14:textId="77777777" w:rsidR="0073561E" w:rsidRPr="009B06A7" w:rsidRDefault="0073561E"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B88B94" w14:textId="77777777" w:rsidR="0073561E" w:rsidRPr="009B06A7" w:rsidRDefault="00216FA1" w:rsidP="00AD305D">
            <w:pPr>
              <w:pStyle w:val="TAL"/>
              <w:keepNext w:val="0"/>
              <w:keepLines w:val="0"/>
              <w:widowControl w:val="0"/>
              <w:rPr>
                <w:rFonts w:cs="Arial"/>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6ECF69E8" w14:textId="77777777" w:rsidR="0073561E" w:rsidRPr="009B06A7" w:rsidRDefault="0073561E"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61ECB84"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723F87"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436DC3CE" w14:textId="77777777" w:rsidR="00DA5A1F" w:rsidRPr="009B06A7" w:rsidRDefault="00DA5A1F"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17F29A7B" w14:textId="77777777" w:rsidTr="00546836">
        <w:tc>
          <w:tcPr>
            <w:tcW w:w="3686" w:type="dxa"/>
          </w:tcPr>
          <w:p w14:paraId="64FD9D8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7091799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DA5A1F" w:rsidRPr="009B06A7" w14:paraId="54A631A3" w14:textId="77777777" w:rsidTr="00546836">
        <w:tc>
          <w:tcPr>
            <w:tcW w:w="3686" w:type="dxa"/>
          </w:tcPr>
          <w:p w14:paraId="511D27A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maxCellinengNB</w:t>
            </w:r>
          </w:p>
        </w:tc>
        <w:tc>
          <w:tcPr>
            <w:tcW w:w="5670" w:type="dxa"/>
          </w:tcPr>
          <w:p w14:paraId="668698F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cells that can be served by an en-gNB. Value is 16384.</w:t>
            </w:r>
          </w:p>
        </w:tc>
      </w:tr>
    </w:tbl>
    <w:p w14:paraId="06CB1D20" w14:textId="77777777" w:rsidR="00DA5A1F" w:rsidRPr="009B06A7" w:rsidRDefault="00DA5A1F" w:rsidP="00AD305D">
      <w:pPr>
        <w:widowControl w:val="0"/>
      </w:pPr>
    </w:p>
    <w:p w14:paraId="3928FF1C" w14:textId="77777777" w:rsidR="00DA5A1F" w:rsidRPr="009B06A7" w:rsidRDefault="00FE7A24" w:rsidP="00AD305D">
      <w:pPr>
        <w:pStyle w:val="Heading4"/>
        <w:keepNext w:val="0"/>
        <w:keepLines w:val="0"/>
        <w:widowControl w:val="0"/>
        <w:rPr>
          <w:lang w:eastAsia="zh-CN"/>
        </w:rPr>
      </w:pPr>
      <w:bookmarkStart w:id="3100" w:name="_Toc20954411"/>
      <w:bookmarkStart w:id="3101" w:name="_Toc29905836"/>
      <w:bookmarkStart w:id="3102" w:name="_Toc29906346"/>
      <w:bookmarkStart w:id="3103" w:name="_Toc36549897"/>
      <w:bookmarkStart w:id="3104" w:name="_Toc45103361"/>
      <w:bookmarkStart w:id="3105" w:name="_Toc45227208"/>
      <w:bookmarkStart w:id="3106" w:name="_Toc45890409"/>
      <w:bookmarkStart w:id="3107" w:name="_Toc45890921"/>
      <w:bookmarkStart w:id="3108" w:name="_Toc88649460"/>
      <w:bookmarkStart w:id="3109" w:name="_Toc145323850"/>
      <w:r w:rsidRPr="009B06A7">
        <w:t>9.1.2.39</w:t>
      </w:r>
      <w:r w:rsidR="00DA5A1F" w:rsidRPr="009B06A7">
        <w:tab/>
        <w:t xml:space="preserve">EN-DC </w:t>
      </w:r>
      <w:r w:rsidR="00DA5A1F" w:rsidRPr="009B06A7">
        <w:rPr>
          <w:lang w:eastAsia="ja-JP"/>
        </w:rPr>
        <w:t xml:space="preserve">CELL ACTIVATION </w:t>
      </w:r>
      <w:r w:rsidR="00DA5A1F" w:rsidRPr="009B06A7">
        <w:rPr>
          <w:lang w:eastAsia="zh-CN"/>
        </w:rPr>
        <w:t>FAILURE</w:t>
      </w:r>
      <w:bookmarkEnd w:id="3100"/>
      <w:bookmarkEnd w:id="3101"/>
      <w:bookmarkEnd w:id="3102"/>
      <w:bookmarkEnd w:id="3103"/>
      <w:bookmarkEnd w:id="3104"/>
      <w:bookmarkEnd w:id="3105"/>
      <w:bookmarkEnd w:id="3106"/>
      <w:bookmarkEnd w:id="3107"/>
      <w:bookmarkEnd w:id="3108"/>
      <w:bookmarkEnd w:id="3109"/>
    </w:p>
    <w:p w14:paraId="74CFAEA2" w14:textId="77777777" w:rsidR="00DA5A1F" w:rsidRPr="009B06A7" w:rsidRDefault="00DA5A1F" w:rsidP="00AD305D">
      <w:pPr>
        <w:widowControl w:val="0"/>
      </w:pPr>
      <w:r w:rsidRPr="009B06A7">
        <w:t xml:space="preserve">This message is sent by an en-gNB to a peer eNB to </w:t>
      </w:r>
      <w:r w:rsidRPr="009B06A7">
        <w:rPr>
          <w:lang w:eastAsia="zh-CN"/>
        </w:rPr>
        <w:t>indicate cell activation failure</w:t>
      </w:r>
      <w:r w:rsidRPr="009B06A7">
        <w:t>.</w:t>
      </w:r>
    </w:p>
    <w:p w14:paraId="5E6B7868" w14:textId="77777777" w:rsidR="00DA5A1F" w:rsidRPr="009B06A7" w:rsidRDefault="00DA5A1F" w:rsidP="00AD305D">
      <w:pPr>
        <w:widowControl w:val="0"/>
      </w:pPr>
      <w:r w:rsidRPr="009B06A7">
        <w:t xml:space="preserve">Direction: en-gNB </w:t>
      </w:r>
      <w:r w:rsidRPr="009B06A7">
        <w:sym w:font="Symbol" w:char="F0AE"/>
      </w:r>
      <w:r w:rsidRPr="009B06A7">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1963FB1" w14:textId="77777777" w:rsidTr="00054B2C">
        <w:tc>
          <w:tcPr>
            <w:tcW w:w="2160" w:type="dxa"/>
            <w:tcBorders>
              <w:top w:val="single" w:sz="4" w:space="0" w:color="auto"/>
              <w:left w:val="single" w:sz="4" w:space="0" w:color="auto"/>
              <w:bottom w:val="single" w:sz="4" w:space="0" w:color="auto"/>
              <w:right w:val="single" w:sz="4" w:space="0" w:color="auto"/>
            </w:tcBorders>
          </w:tcPr>
          <w:p w14:paraId="5BF71BD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F44D8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4E9A3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7E307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15A62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39357F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6A1A07A"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18A458E2" w14:textId="77777777" w:rsidTr="00054B2C">
        <w:tc>
          <w:tcPr>
            <w:tcW w:w="2160" w:type="dxa"/>
            <w:tcBorders>
              <w:top w:val="single" w:sz="4" w:space="0" w:color="auto"/>
              <w:left w:val="single" w:sz="4" w:space="0" w:color="auto"/>
              <w:bottom w:val="single" w:sz="4" w:space="0" w:color="auto"/>
              <w:right w:val="single" w:sz="4" w:space="0" w:color="auto"/>
            </w:tcBorders>
          </w:tcPr>
          <w:p w14:paraId="4C1614D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62A1DA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C137B6"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7830DFE" w14:textId="77777777" w:rsidR="00DA5A1F" w:rsidRPr="009B06A7" w:rsidRDefault="00DA5A1F" w:rsidP="00AD305D">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9B06A7">
                <w:rPr>
                  <w:rFonts w:cs="Arial"/>
                  <w:lang w:eastAsia="ja-JP"/>
                </w:rPr>
                <w:t>9.2.13</w:t>
              </w:r>
            </w:smartTag>
          </w:p>
        </w:tc>
        <w:tc>
          <w:tcPr>
            <w:tcW w:w="1728" w:type="dxa"/>
            <w:tcBorders>
              <w:top w:val="single" w:sz="4" w:space="0" w:color="auto"/>
              <w:left w:val="single" w:sz="4" w:space="0" w:color="auto"/>
              <w:bottom w:val="single" w:sz="4" w:space="0" w:color="auto"/>
              <w:right w:val="single" w:sz="4" w:space="0" w:color="auto"/>
            </w:tcBorders>
          </w:tcPr>
          <w:p w14:paraId="09BCB10E"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E10927"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28F74F"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0ECD528F" w14:textId="77777777" w:rsidTr="00054B2C">
        <w:tc>
          <w:tcPr>
            <w:tcW w:w="2160" w:type="dxa"/>
            <w:tcBorders>
              <w:top w:val="single" w:sz="4" w:space="0" w:color="auto"/>
              <w:left w:val="single" w:sz="4" w:space="0" w:color="auto"/>
              <w:bottom w:val="single" w:sz="4" w:space="0" w:color="auto"/>
              <w:right w:val="single" w:sz="4" w:space="0" w:color="auto"/>
            </w:tcBorders>
          </w:tcPr>
          <w:p w14:paraId="73F29F01"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3DCADF73"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EB22CF"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A3257C"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INTEGER (0..255)</w:t>
            </w:r>
          </w:p>
        </w:tc>
        <w:tc>
          <w:tcPr>
            <w:tcW w:w="1728" w:type="dxa"/>
            <w:tcBorders>
              <w:top w:val="single" w:sz="4" w:space="0" w:color="auto"/>
              <w:left w:val="single" w:sz="4" w:space="0" w:color="auto"/>
              <w:bottom w:val="single" w:sz="4" w:space="0" w:color="auto"/>
              <w:right w:val="single" w:sz="4" w:space="0" w:color="auto"/>
            </w:tcBorders>
          </w:tcPr>
          <w:p w14:paraId="22E1C810"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Allocated by the eNB</w:t>
            </w:r>
          </w:p>
        </w:tc>
        <w:tc>
          <w:tcPr>
            <w:tcW w:w="1080" w:type="dxa"/>
            <w:tcBorders>
              <w:top w:val="single" w:sz="4" w:space="0" w:color="auto"/>
              <w:left w:val="single" w:sz="4" w:space="0" w:color="auto"/>
              <w:bottom w:val="single" w:sz="4" w:space="0" w:color="auto"/>
              <w:right w:val="single" w:sz="4" w:space="0" w:color="auto"/>
            </w:tcBorders>
          </w:tcPr>
          <w:p w14:paraId="4AC4C243" w14:textId="77777777" w:rsidR="00DA5A1F" w:rsidRPr="009B06A7" w:rsidRDefault="00DA5A1F"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5D63DF" w14:textId="77777777" w:rsidR="00DA5A1F" w:rsidRPr="009B06A7" w:rsidRDefault="00DA5A1F" w:rsidP="00AD305D">
            <w:pPr>
              <w:pStyle w:val="TAC"/>
              <w:keepNext w:val="0"/>
              <w:keepLines w:val="0"/>
              <w:widowControl w:val="0"/>
              <w:rPr>
                <w:lang w:eastAsia="zh-CN"/>
              </w:rPr>
            </w:pPr>
            <w:r w:rsidRPr="009B06A7">
              <w:rPr>
                <w:lang w:eastAsia="ja-JP"/>
              </w:rPr>
              <w:t>reject</w:t>
            </w:r>
          </w:p>
        </w:tc>
      </w:tr>
      <w:tr w:rsidR="008E6632" w:rsidRPr="009B06A7" w14:paraId="1B6F1C2D" w14:textId="77777777" w:rsidTr="00054B2C">
        <w:tc>
          <w:tcPr>
            <w:tcW w:w="2160" w:type="dxa"/>
            <w:tcBorders>
              <w:top w:val="single" w:sz="4" w:space="0" w:color="auto"/>
              <w:left w:val="single" w:sz="4" w:space="0" w:color="auto"/>
              <w:bottom w:val="single" w:sz="4" w:space="0" w:color="auto"/>
              <w:right w:val="single" w:sz="4" w:space="0" w:color="auto"/>
            </w:tcBorders>
          </w:tcPr>
          <w:p w14:paraId="75E4E4D4"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Cause</w:t>
            </w:r>
          </w:p>
        </w:tc>
        <w:tc>
          <w:tcPr>
            <w:tcW w:w="1080" w:type="dxa"/>
            <w:tcBorders>
              <w:top w:val="single" w:sz="4" w:space="0" w:color="auto"/>
              <w:left w:val="single" w:sz="4" w:space="0" w:color="auto"/>
              <w:bottom w:val="single" w:sz="4" w:space="0" w:color="auto"/>
              <w:right w:val="single" w:sz="4" w:space="0" w:color="auto"/>
            </w:tcBorders>
          </w:tcPr>
          <w:p w14:paraId="692B91A6"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77F783A"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342AA2" w14:textId="77777777" w:rsidR="00DA5A1F" w:rsidRPr="009B06A7" w:rsidRDefault="00DA5A1F" w:rsidP="00AD305D">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9B06A7">
                <w:rPr>
                  <w:rFonts w:cs="Arial"/>
                  <w:lang w:eastAsia="zh-CN"/>
                </w:rPr>
                <w:t>9.2.6</w:t>
              </w:r>
            </w:smartTag>
          </w:p>
        </w:tc>
        <w:tc>
          <w:tcPr>
            <w:tcW w:w="1728" w:type="dxa"/>
            <w:tcBorders>
              <w:top w:val="single" w:sz="4" w:space="0" w:color="auto"/>
              <w:left w:val="single" w:sz="4" w:space="0" w:color="auto"/>
              <w:bottom w:val="single" w:sz="4" w:space="0" w:color="auto"/>
              <w:right w:val="single" w:sz="4" w:space="0" w:color="auto"/>
            </w:tcBorders>
          </w:tcPr>
          <w:p w14:paraId="6C5428FE" w14:textId="77777777" w:rsidR="00DA5A1F" w:rsidRPr="009B06A7" w:rsidRDefault="00DA5A1F"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3B5958D"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837456D" w14:textId="77777777" w:rsidR="00DA5A1F" w:rsidRPr="009B06A7" w:rsidRDefault="00DA5A1F" w:rsidP="00AD305D">
            <w:pPr>
              <w:pStyle w:val="TAC"/>
              <w:keepNext w:val="0"/>
              <w:keepLines w:val="0"/>
              <w:widowControl w:val="0"/>
              <w:rPr>
                <w:lang w:eastAsia="zh-CN"/>
              </w:rPr>
            </w:pPr>
            <w:r w:rsidRPr="009B06A7">
              <w:rPr>
                <w:lang w:eastAsia="zh-CN"/>
              </w:rPr>
              <w:t>ignore</w:t>
            </w:r>
          </w:p>
        </w:tc>
      </w:tr>
      <w:tr w:rsidR="00DA5A1F" w:rsidRPr="009B06A7" w14:paraId="74AE54B6" w14:textId="77777777" w:rsidTr="00054B2C">
        <w:tc>
          <w:tcPr>
            <w:tcW w:w="2160" w:type="dxa"/>
            <w:tcBorders>
              <w:top w:val="single" w:sz="4" w:space="0" w:color="auto"/>
              <w:left w:val="single" w:sz="4" w:space="0" w:color="auto"/>
              <w:bottom w:val="single" w:sz="4" w:space="0" w:color="auto"/>
              <w:right w:val="single" w:sz="4" w:space="0" w:color="auto"/>
            </w:tcBorders>
          </w:tcPr>
          <w:p w14:paraId="109898F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930A1B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B95BA5"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FDCB8C" w14:textId="77777777" w:rsidR="00DA5A1F" w:rsidRPr="009B06A7" w:rsidRDefault="00DA5A1F" w:rsidP="00AD305D">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9B06A7">
                <w:rPr>
                  <w:rFonts w:cs="Arial"/>
                  <w:lang w:eastAsia="ja-JP"/>
                </w:rPr>
                <w:t>9.2.7</w:t>
              </w:r>
            </w:smartTag>
          </w:p>
        </w:tc>
        <w:tc>
          <w:tcPr>
            <w:tcW w:w="1728" w:type="dxa"/>
            <w:tcBorders>
              <w:top w:val="single" w:sz="4" w:space="0" w:color="auto"/>
              <w:left w:val="single" w:sz="4" w:space="0" w:color="auto"/>
              <w:bottom w:val="single" w:sz="4" w:space="0" w:color="auto"/>
              <w:right w:val="single" w:sz="4" w:space="0" w:color="auto"/>
            </w:tcBorders>
          </w:tcPr>
          <w:p w14:paraId="51765DF9" w14:textId="77777777" w:rsidR="00DA5A1F" w:rsidRPr="009B06A7" w:rsidRDefault="00DA5A1F"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00086D"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5017D0"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73561E" w:rsidRPr="009B06A7" w14:paraId="18AA73CA" w14:textId="77777777" w:rsidTr="00054B2C">
        <w:tc>
          <w:tcPr>
            <w:tcW w:w="2160" w:type="dxa"/>
            <w:tcBorders>
              <w:top w:val="single" w:sz="4" w:space="0" w:color="auto"/>
              <w:left w:val="single" w:sz="4" w:space="0" w:color="auto"/>
              <w:bottom w:val="single" w:sz="4" w:space="0" w:color="auto"/>
              <w:right w:val="single" w:sz="4" w:space="0" w:color="auto"/>
            </w:tcBorders>
          </w:tcPr>
          <w:p w14:paraId="5EF4B543" w14:textId="77777777" w:rsidR="0073561E" w:rsidRPr="009B06A7" w:rsidRDefault="0073561E" w:rsidP="00AD305D">
            <w:pPr>
              <w:pStyle w:val="TAL"/>
              <w:keepNext w:val="0"/>
              <w:keepLines w:val="0"/>
              <w:widowControl w:val="0"/>
              <w:rPr>
                <w:rFonts w:cs="Arial"/>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6CDAC1F3" w14:textId="77777777" w:rsidR="0073561E" w:rsidRPr="009B06A7" w:rsidRDefault="0073561E" w:rsidP="00AD305D">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4F75B9" w14:textId="77777777" w:rsidR="0073561E" w:rsidRPr="009B06A7" w:rsidRDefault="0073561E"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640A28" w14:textId="77777777" w:rsidR="0073561E" w:rsidRPr="009B06A7" w:rsidRDefault="00216FA1" w:rsidP="00AD305D">
            <w:pPr>
              <w:pStyle w:val="TAL"/>
              <w:keepNext w:val="0"/>
              <w:keepLines w:val="0"/>
              <w:widowControl w:val="0"/>
              <w:rPr>
                <w:rFonts w:cs="Arial"/>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06E6731B" w14:textId="77777777" w:rsidR="0073561E" w:rsidRPr="009B06A7" w:rsidRDefault="0073561E"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1DA8CBA"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5A512"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5E28D476" w14:textId="77777777" w:rsidR="00DA5A1F" w:rsidRPr="009B06A7" w:rsidRDefault="00DA5A1F" w:rsidP="00AD305D">
      <w:pPr>
        <w:widowControl w:val="0"/>
      </w:pPr>
    </w:p>
    <w:p w14:paraId="5F6BA907" w14:textId="77777777" w:rsidR="00AB4C01" w:rsidRPr="009B06A7" w:rsidRDefault="00AB4C01" w:rsidP="00AD305D">
      <w:pPr>
        <w:pStyle w:val="Heading4"/>
        <w:keepNext w:val="0"/>
        <w:keepLines w:val="0"/>
        <w:widowControl w:val="0"/>
      </w:pPr>
      <w:bookmarkStart w:id="3110" w:name="_Toc20954412"/>
      <w:bookmarkStart w:id="3111" w:name="_Toc29905837"/>
      <w:bookmarkStart w:id="3112" w:name="_Toc29906347"/>
      <w:bookmarkStart w:id="3113" w:name="_Toc36549898"/>
      <w:bookmarkStart w:id="3114" w:name="_Toc45103362"/>
      <w:bookmarkStart w:id="3115" w:name="_Toc45227209"/>
      <w:bookmarkStart w:id="3116" w:name="_Toc45890410"/>
      <w:bookmarkStart w:id="3117" w:name="_Toc45890922"/>
      <w:bookmarkStart w:id="3118" w:name="_Toc88649461"/>
      <w:bookmarkStart w:id="3119" w:name="_Toc145323851"/>
      <w:bookmarkEnd w:id="3089"/>
      <w:r w:rsidRPr="009B06A7">
        <w:t>9.1.2.40</w:t>
      </w:r>
      <w:r w:rsidRPr="009B06A7">
        <w:tab/>
        <w:t>EN-DC X2 REMOVAL REQUEST</w:t>
      </w:r>
      <w:bookmarkEnd w:id="3110"/>
      <w:bookmarkEnd w:id="3111"/>
      <w:bookmarkEnd w:id="3112"/>
      <w:bookmarkEnd w:id="3113"/>
      <w:bookmarkEnd w:id="3114"/>
      <w:bookmarkEnd w:id="3115"/>
      <w:bookmarkEnd w:id="3116"/>
      <w:bookmarkEnd w:id="3117"/>
      <w:bookmarkEnd w:id="3118"/>
      <w:bookmarkEnd w:id="3119"/>
    </w:p>
    <w:p w14:paraId="40405C8A" w14:textId="77777777" w:rsidR="00AB4C01" w:rsidRPr="009B06A7" w:rsidRDefault="00AB4C01" w:rsidP="00AD305D">
      <w:pPr>
        <w:widowControl w:val="0"/>
      </w:pPr>
      <w:r w:rsidRPr="009B06A7">
        <w:t xml:space="preserve">This message is sent by an initiating node to a neighbouring node to initiate the removal of the </w:t>
      </w:r>
      <w:r w:rsidR="009C737E">
        <w:rPr>
          <w:rFonts w:hint="eastAsia"/>
          <w:lang w:eastAsia="zh-CN"/>
        </w:rPr>
        <w:t>interface instance</w:t>
      </w:r>
      <w:r w:rsidRPr="009B06A7">
        <w:t>.</w:t>
      </w:r>
    </w:p>
    <w:p w14:paraId="002B02A9" w14:textId="77777777" w:rsidR="00AB4C01" w:rsidRPr="00AC663B" w:rsidRDefault="00AB4C01" w:rsidP="00AD305D">
      <w:pPr>
        <w:widowControl w:val="0"/>
        <w:rPr>
          <w:lang w:val="fr-FR"/>
        </w:rPr>
      </w:pPr>
      <w:r w:rsidRPr="00AC663B">
        <w:rPr>
          <w:lang w:val="fr-FR"/>
        </w:rPr>
        <w:t xml:space="preserve">Direction: eNB </w:t>
      </w:r>
      <w:r w:rsidRPr="009B06A7">
        <w:sym w:font="Symbol" w:char="F0AE"/>
      </w:r>
      <w:r w:rsidRPr="00AC663B">
        <w:rPr>
          <w:lang w:val="fr-FR"/>
        </w:rPr>
        <w:t xml:space="preserve"> en-gNB, en-gNB </w:t>
      </w:r>
      <w:r w:rsidRPr="009B06A7">
        <w:sym w:font="Symbol" w:char="F0AE"/>
      </w:r>
      <w:r w:rsidRPr="00AC663B">
        <w:rPr>
          <w:lang w:val="fr-FR"/>
        </w:rPr>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4C01" w:rsidRPr="009B06A7" w14:paraId="7504000B" w14:textId="77777777" w:rsidTr="00054B2C">
        <w:tc>
          <w:tcPr>
            <w:tcW w:w="2160" w:type="dxa"/>
            <w:tcBorders>
              <w:top w:val="single" w:sz="4" w:space="0" w:color="auto"/>
              <w:left w:val="single" w:sz="4" w:space="0" w:color="auto"/>
              <w:bottom w:val="single" w:sz="4" w:space="0" w:color="auto"/>
              <w:right w:val="single" w:sz="4" w:space="0" w:color="auto"/>
            </w:tcBorders>
          </w:tcPr>
          <w:p w14:paraId="0D11CFC9" w14:textId="77777777" w:rsidR="00AB4C01" w:rsidRPr="009B06A7" w:rsidRDefault="00AB4C01"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5D02F2" w14:textId="77777777" w:rsidR="00AB4C01" w:rsidRPr="009B06A7" w:rsidRDefault="00AB4C01"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E46FD95" w14:textId="77777777" w:rsidR="00AB4C01" w:rsidRPr="009B06A7" w:rsidRDefault="00AB4C01"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47B1B9C" w14:textId="77777777" w:rsidR="00AB4C01" w:rsidRPr="009B06A7" w:rsidRDefault="00AB4C01"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1DF31C0" w14:textId="77777777" w:rsidR="00AB4C01" w:rsidRPr="009B06A7" w:rsidRDefault="00AB4C01"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A8452D0" w14:textId="77777777" w:rsidR="00AB4C01" w:rsidRPr="009B06A7" w:rsidRDefault="00AB4C01"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169DB05" w14:textId="77777777" w:rsidR="00AB4C01" w:rsidRPr="009B06A7" w:rsidRDefault="00AB4C01" w:rsidP="00AD305D">
            <w:pPr>
              <w:pStyle w:val="TAH"/>
              <w:keepNext w:val="0"/>
              <w:keepLines w:val="0"/>
              <w:widowControl w:val="0"/>
              <w:rPr>
                <w:lang w:eastAsia="ja-JP"/>
              </w:rPr>
            </w:pPr>
            <w:r w:rsidRPr="009B06A7">
              <w:rPr>
                <w:lang w:eastAsia="ja-JP"/>
              </w:rPr>
              <w:t>Assigned Criticality</w:t>
            </w:r>
          </w:p>
        </w:tc>
      </w:tr>
      <w:tr w:rsidR="00AB4C01" w:rsidRPr="009B06A7" w14:paraId="577E122D" w14:textId="77777777" w:rsidTr="00054B2C">
        <w:tc>
          <w:tcPr>
            <w:tcW w:w="2160" w:type="dxa"/>
            <w:tcBorders>
              <w:top w:val="single" w:sz="4" w:space="0" w:color="auto"/>
              <w:left w:val="single" w:sz="4" w:space="0" w:color="auto"/>
              <w:bottom w:val="single" w:sz="4" w:space="0" w:color="auto"/>
              <w:right w:val="single" w:sz="4" w:space="0" w:color="auto"/>
            </w:tcBorders>
          </w:tcPr>
          <w:p w14:paraId="35828CCC" w14:textId="77777777" w:rsidR="00AB4C01" w:rsidRPr="009B06A7" w:rsidRDefault="00AB4C01"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C60500A"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EB78FB"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8D1E01" w14:textId="77777777" w:rsidR="00AB4C01" w:rsidRPr="009B06A7" w:rsidRDefault="00AB4C01"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41C510FD"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980DE"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19F04" w14:textId="77777777" w:rsidR="00AB4C01" w:rsidRPr="009B06A7" w:rsidRDefault="00AB4C01" w:rsidP="00AD305D">
            <w:pPr>
              <w:pStyle w:val="TAC"/>
              <w:keepNext w:val="0"/>
              <w:keepLines w:val="0"/>
              <w:widowControl w:val="0"/>
              <w:rPr>
                <w:lang w:eastAsia="ja-JP"/>
              </w:rPr>
            </w:pPr>
            <w:r w:rsidRPr="009B06A7">
              <w:rPr>
                <w:lang w:eastAsia="ja-JP"/>
              </w:rPr>
              <w:t>reject</w:t>
            </w:r>
          </w:p>
        </w:tc>
      </w:tr>
      <w:tr w:rsidR="00AB4C01" w:rsidRPr="009B06A7" w14:paraId="08648731" w14:textId="77777777" w:rsidTr="00054B2C">
        <w:tc>
          <w:tcPr>
            <w:tcW w:w="2160" w:type="dxa"/>
            <w:tcBorders>
              <w:top w:val="single" w:sz="4" w:space="0" w:color="auto"/>
              <w:left w:val="single" w:sz="4" w:space="0" w:color="auto"/>
              <w:bottom w:val="single" w:sz="4" w:space="0" w:color="auto"/>
              <w:right w:val="single" w:sz="4" w:space="0" w:color="auto"/>
            </w:tcBorders>
          </w:tcPr>
          <w:p w14:paraId="1A8C2B41" w14:textId="77777777" w:rsidR="00AB4C01" w:rsidRPr="009B06A7" w:rsidRDefault="00AB4C01" w:rsidP="00AD305D">
            <w:pPr>
              <w:pStyle w:val="TAL"/>
              <w:keepNext w:val="0"/>
              <w:keepLines w:val="0"/>
              <w:widowControl w:val="0"/>
              <w:rPr>
                <w:lang w:eastAsia="ja-JP"/>
              </w:rPr>
            </w:pPr>
            <w:r w:rsidRPr="009B06A7">
              <w:rPr>
                <w:lang w:eastAsia="ja-JP"/>
              </w:rPr>
              <w:t xml:space="preserve">CHOICE </w:t>
            </w:r>
            <w:r w:rsidRPr="009B06A7">
              <w:rPr>
                <w:i/>
                <w:lang w:eastAsia="ja-JP"/>
              </w:rPr>
              <w:t>Initiating Node Type</w:t>
            </w:r>
          </w:p>
        </w:tc>
        <w:tc>
          <w:tcPr>
            <w:tcW w:w="1080" w:type="dxa"/>
            <w:tcBorders>
              <w:top w:val="single" w:sz="4" w:space="0" w:color="auto"/>
              <w:left w:val="single" w:sz="4" w:space="0" w:color="auto"/>
              <w:bottom w:val="single" w:sz="4" w:space="0" w:color="auto"/>
              <w:right w:val="single" w:sz="4" w:space="0" w:color="auto"/>
            </w:tcBorders>
          </w:tcPr>
          <w:p w14:paraId="0E642D77"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30E155"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414F12" w14:textId="77777777" w:rsidR="00AB4C01" w:rsidRPr="009B06A7" w:rsidRDefault="00AB4C01"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835389"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87B1E" w14:textId="77777777" w:rsidR="00AB4C01" w:rsidRPr="009B06A7" w:rsidRDefault="00AB4C0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8319F" w14:textId="77777777" w:rsidR="00AB4C01" w:rsidRPr="009B06A7" w:rsidRDefault="00AB4C01" w:rsidP="00AD305D">
            <w:pPr>
              <w:pStyle w:val="TAC"/>
              <w:keepNext w:val="0"/>
              <w:keepLines w:val="0"/>
              <w:widowControl w:val="0"/>
              <w:rPr>
                <w:lang w:eastAsia="ja-JP"/>
              </w:rPr>
            </w:pPr>
          </w:p>
        </w:tc>
      </w:tr>
      <w:tr w:rsidR="00AB4C01" w:rsidRPr="009B06A7" w14:paraId="427AED84" w14:textId="77777777" w:rsidTr="00054B2C">
        <w:tc>
          <w:tcPr>
            <w:tcW w:w="2160" w:type="dxa"/>
            <w:tcBorders>
              <w:top w:val="single" w:sz="4" w:space="0" w:color="auto"/>
              <w:left w:val="single" w:sz="4" w:space="0" w:color="auto"/>
              <w:bottom w:val="single" w:sz="4" w:space="0" w:color="auto"/>
              <w:right w:val="single" w:sz="4" w:space="0" w:color="auto"/>
            </w:tcBorders>
          </w:tcPr>
          <w:p w14:paraId="13A321E5" w14:textId="77777777" w:rsidR="00AB4C01" w:rsidRPr="009B06A7" w:rsidRDefault="00AB4C01" w:rsidP="00AD305D">
            <w:pPr>
              <w:pStyle w:val="TAL"/>
              <w:keepNext w:val="0"/>
              <w:keepLines w:val="0"/>
              <w:widowControl w:val="0"/>
              <w:ind w:left="142"/>
              <w:rPr>
                <w:lang w:eastAsia="ja-JP"/>
              </w:rPr>
            </w:pPr>
            <w:r w:rsidRPr="009B06A7">
              <w:rPr>
                <w:lang w:eastAsia="ja-JP"/>
              </w:rPr>
              <w:t>&gt;</w:t>
            </w:r>
            <w:r w:rsidRPr="009B06A7">
              <w:rPr>
                <w:i/>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7457FF6B"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EE92AC"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7DB26A" w14:textId="77777777" w:rsidR="00AB4C01" w:rsidRPr="009B06A7" w:rsidRDefault="00AB4C01"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3275EE"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E31B1A" w14:textId="77777777" w:rsidR="00AB4C01" w:rsidRPr="009B06A7" w:rsidRDefault="00AB4C0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93A703" w14:textId="77777777" w:rsidR="00AB4C01" w:rsidRPr="009B06A7" w:rsidRDefault="00AB4C01" w:rsidP="00AD305D">
            <w:pPr>
              <w:pStyle w:val="TAC"/>
              <w:keepNext w:val="0"/>
              <w:keepLines w:val="0"/>
              <w:widowControl w:val="0"/>
              <w:rPr>
                <w:lang w:eastAsia="ja-JP"/>
              </w:rPr>
            </w:pPr>
          </w:p>
        </w:tc>
      </w:tr>
      <w:tr w:rsidR="00AB4C01" w:rsidRPr="009B06A7" w14:paraId="02F60674" w14:textId="77777777" w:rsidTr="00054B2C">
        <w:tc>
          <w:tcPr>
            <w:tcW w:w="2160" w:type="dxa"/>
            <w:tcBorders>
              <w:top w:val="single" w:sz="4" w:space="0" w:color="auto"/>
              <w:left w:val="single" w:sz="4" w:space="0" w:color="auto"/>
              <w:bottom w:val="single" w:sz="4" w:space="0" w:color="auto"/>
              <w:right w:val="single" w:sz="4" w:space="0" w:color="auto"/>
            </w:tcBorders>
          </w:tcPr>
          <w:p w14:paraId="00F6A91D" w14:textId="77777777" w:rsidR="00AB4C01" w:rsidRPr="009B06A7" w:rsidRDefault="00AB4C01" w:rsidP="00AD305D">
            <w:pPr>
              <w:pStyle w:val="TAL"/>
              <w:keepNext w:val="0"/>
              <w:keepLines w:val="0"/>
              <w:widowControl w:val="0"/>
              <w:ind w:left="284"/>
              <w:rPr>
                <w:lang w:eastAsia="ja-JP"/>
              </w:rPr>
            </w:pPr>
            <w:r w:rsidRPr="009B06A7">
              <w:rPr>
                <w:lang w:eastAsia="ja-JP"/>
              </w:rPr>
              <w:t>&gt;&gt;Global eNB ID</w:t>
            </w:r>
          </w:p>
        </w:tc>
        <w:tc>
          <w:tcPr>
            <w:tcW w:w="1080" w:type="dxa"/>
            <w:tcBorders>
              <w:top w:val="single" w:sz="4" w:space="0" w:color="auto"/>
              <w:left w:val="single" w:sz="4" w:space="0" w:color="auto"/>
              <w:bottom w:val="single" w:sz="4" w:space="0" w:color="auto"/>
              <w:right w:val="single" w:sz="4" w:space="0" w:color="auto"/>
            </w:tcBorders>
          </w:tcPr>
          <w:p w14:paraId="11C26DF1"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007710"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E49538" w14:textId="77777777" w:rsidR="00AB4C01" w:rsidRPr="009B06A7" w:rsidRDefault="00AB4C01" w:rsidP="00AD305D">
            <w:pPr>
              <w:pStyle w:val="TAL"/>
              <w:keepNext w:val="0"/>
              <w:keepLines w:val="0"/>
              <w:widowControl w:val="0"/>
              <w:rPr>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B3D2C88"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E2372B"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B5DB1" w14:textId="77777777" w:rsidR="00AB4C01" w:rsidRPr="009B06A7" w:rsidRDefault="00AB4C01" w:rsidP="00AD305D">
            <w:pPr>
              <w:pStyle w:val="TAC"/>
              <w:keepNext w:val="0"/>
              <w:keepLines w:val="0"/>
              <w:widowControl w:val="0"/>
              <w:rPr>
                <w:lang w:eastAsia="ja-JP"/>
              </w:rPr>
            </w:pPr>
            <w:r w:rsidRPr="009B06A7">
              <w:rPr>
                <w:lang w:eastAsia="ja-JP"/>
              </w:rPr>
              <w:t>reject</w:t>
            </w:r>
          </w:p>
        </w:tc>
      </w:tr>
      <w:tr w:rsidR="00AB4C01" w:rsidRPr="009B06A7" w14:paraId="69B3A3F2" w14:textId="77777777" w:rsidTr="00054B2C">
        <w:tc>
          <w:tcPr>
            <w:tcW w:w="2160" w:type="dxa"/>
            <w:tcBorders>
              <w:top w:val="single" w:sz="4" w:space="0" w:color="auto"/>
              <w:left w:val="single" w:sz="4" w:space="0" w:color="auto"/>
              <w:bottom w:val="single" w:sz="4" w:space="0" w:color="auto"/>
              <w:right w:val="single" w:sz="4" w:space="0" w:color="auto"/>
            </w:tcBorders>
          </w:tcPr>
          <w:p w14:paraId="336237A1" w14:textId="77777777" w:rsidR="00AB4C01" w:rsidRPr="009B06A7" w:rsidRDefault="00AB4C01" w:rsidP="00AD305D">
            <w:pPr>
              <w:pStyle w:val="TAL"/>
              <w:keepNext w:val="0"/>
              <w:keepLines w:val="0"/>
              <w:widowControl w:val="0"/>
              <w:ind w:left="142"/>
              <w:rPr>
                <w:lang w:eastAsia="ja-JP"/>
              </w:rPr>
            </w:pPr>
            <w:r w:rsidRPr="009B06A7">
              <w:rPr>
                <w:lang w:eastAsia="ja-JP"/>
              </w:rPr>
              <w:t>&gt;</w:t>
            </w:r>
            <w:r w:rsidRPr="009B06A7">
              <w:rPr>
                <w:i/>
                <w:lang w:eastAsia="ja-JP"/>
              </w:rPr>
              <w:t>en-gNB</w:t>
            </w:r>
          </w:p>
        </w:tc>
        <w:tc>
          <w:tcPr>
            <w:tcW w:w="1080" w:type="dxa"/>
            <w:tcBorders>
              <w:top w:val="single" w:sz="4" w:space="0" w:color="auto"/>
              <w:left w:val="single" w:sz="4" w:space="0" w:color="auto"/>
              <w:bottom w:val="single" w:sz="4" w:space="0" w:color="auto"/>
              <w:right w:val="single" w:sz="4" w:space="0" w:color="auto"/>
            </w:tcBorders>
          </w:tcPr>
          <w:p w14:paraId="59FCEAC3"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C7326D"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E6558B" w14:textId="77777777" w:rsidR="00AB4C01" w:rsidRPr="009B06A7" w:rsidRDefault="00AB4C01" w:rsidP="00AD305D">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96C7616"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FAF37F" w14:textId="77777777" w:rsidR="00AB4C01" w:rsidRPr="009B06A7" w:rsidRDefault="00AB4C0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5C303F" w14:textId="77777777" w:rsidR="00AB4C01" w:rsidRPr="009B06A7" w:rsidRDefault="00AB4C01" w:rsidP="00AD305D">
            <w:pPr>
              <w:pStyle w:val="TAC"/>
              <w:keepNext w:val="0"/>
              <w:keepLines w:val="0"/>
              <w:widowControl w:val="0"/>
              <w:rPr>
                <w:lang w:eastAsia="ja-JP"/>
              </w:rPr>
            </w:pPr>
          </w:p>
        </w:tc>
      </w:tr>
      <w:tr w:rsidR="00AB4C01" w:rsidRPr="009B06A7" w14:paraId="11B10D14" w14:textId="77777777" w:rsidTr="00054B2C">
        <w:tc>
          <w:tcPr>
            <w:tcW w:w="2160" w:type="dxa"/>
            <w:tcBorders>
              <w:top w:val="single" w:sz="4" w:space="0" w:color="auto"/>
              <w:left w:val="single" w:sz="4" w:space="0" w:color="auto"/>
              <w:bottom w:val="single" w:sz="4" w:space="0" w:color="auto"/>
              <w:right w:val="single" w:sz="4" w:space="0" w:color="auto"/>
            </w:tcBorders>
          </w:tcPr>
          <w:p w14:paraId="2BA56A8F" w14:textId="77777777" w:rsidR="00AB4C01" w:rsidRPr="009B06A7" w:rsidRDefault="00AB4C01" w:rsidP="00AD305D">
            <w:pPr>
              <w:pStyle w:val="TAL"/>
              <w:keepNext w:val="0"/>
              <w:keepLines w:val="0"/>
              <w:widowControl w:val="0"/>
              <w:ind w:left="284"/>
              <w:rPr>
                <w:lang w:eastAsia="ja-JP"/>
              </w:rPr>
            </w:pPr>
            <w:r w:rsidRPr="009B06A7">
              <w:rPr>
                <w:lang w:eastAsia="ja-JP"/>
              </w:rPr>
              <w:t>&gt;&gt;Global en-gNB ID</w:t>
            </w:r>
          </w:p>
        </w:tc>
        <w:tc>
          <w:tcPr>
            <w:tcW w:w="1080" w:type="dxa"/>
            <w:tcBorders>
              <w:top w:val="single" w:sz="4" w:space="0" w:color="auto"/>
              <w:left w:val="single" w:sz="4" w:space="0" w:color="auto"/>
              <w:bottom w:val="single" w:sz="4" w:space="0" w:color="auto"/>
              <w:right w:val="single" w:sz="4" w:space="0" w:color="auto"/>
            </w:tcBorders>
          </w:tcPr>
          <w:p w14:paraId="03F5BC28"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3FF399"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70D661" w14:textId="77777777" w:rsidR="00AB4C01" w:rsidRPr="009B06A7" w:rsidRDefault="00AB4C01" w:rsidP="00AD305D">
            <w:pPr>
              <w:pStyle w:val="TAL"/>
              <w:keepNext w:val="0"/>
              <w:keepLines w:val="0"/>
              <w:widowControl w:val="0"/>
              <w:rPr>
                <w:snapToGrid w:val="0"/>
                <w:lang w:eastAsia="ja-JP"/>
              </w:rPr>
            </w:pPr>
            <w:r w:rsidRPr="009B06A7">
              <w:rPr>
                <w:snapToGrid w:val="0"/>
                <w:lang w:eastAsia="ja-JP"/>
              </w:rPr>
              <w:t>9.2.112</w:t>
            </w:r>
          </w:p>
        </w:tc>
        <w:tc>
          <w:tcPr>
            <w:tcW w:w="1728" w:type="dxa"/>
            <w:tcBorders>
              <w:top w:val="single" w:sz="4" w:space="0" w:color="auto"/>
              <w:left w:val="single" w:sz="4" w:space="0" w:color="auto"/>
              <w:bottom w:val="single" w:sz="4" w:space="0" w:color="auto"/>
              <w:right w:val="single" w:sz="4" w:space="0" w:color="auto"/>
            </w:tcBorders>
          </w:tcPr>
          <w:p w14:paraId="60DCF7A4"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153575" w14:textId="77777777" w:rsidR="00AB4C01" w:rsidRPr="009B06A7" w:rsidRDefault="00AB4C0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B09782" w14:textId="77777777" w:rsidR="00AB4C01" w:rsidRPr="009B06A7" w:rsidRDefault="00AB4C01" w:rsidP="00AD305D">
            <w:pPr>
              <w:pStyle w:val="TAC"/>
              <w:keepNext w:val="0"/>
              <w:keepLines w:val="0"/>
              <w:widowControl w:val="0"/>
              <w:rPr>
                <w:lang w:eastAsia="ja-JP"/>
              </w:rPr>
            </w:pPr>
          </w:p>
        </w:tc>
      </w:tr>
      <w:tr w:rsidR="00AB4C01" w:rsidRPr="009B06A7" w14:paraId="0B3839CA" w14:textId="77777777" w:rsidTr="00054B2C">
        <w:tc>
          <w:tcPr>
            <w:tcW w:w="2160" w:type="dxa"/>
            <w:tcBorders>
              <w:top w:val="single" w:sz="4" w:space="0" w:color="auto"/>
              <w:left w:val="single" w:sz="4" w:space="0" w:color="auto"/>
              <w:bottom w:val="single" w:sz="4" w:space="0" w:color="auto"/>
              <w:right w:val="single" w:sz="4" w:space="0" w:color="auto"/>
            </w:tcBorders>
          </w:tcPr>
          <w:p w14:paraId="504F6A3E" w14:textId="77777777" w:rsidR="00AB4C01" w:rsidRPr="009B06A7" w:rsidRDefault="00AB4C01" w:rsidP="00AD305D">
            <w:pPr>
              <w:pStyle w:val="TAL"/>
              <w:keepNext w:val="0"/>
              <w:keepLines w:val="0"/>
              <w:widowControl w:val="0"/>
              <w:rPr>
                <w:lang w:eastAsia="ja-JP"/>
              </w:rPr>
            </w:pPr>
            <w:r w:rsidRPr="009B06A7">
              <w:rPr>
                <w:lang w:eastAsia="ja-JP"/>
              </w:rPr>
              <w:t>X2 Removal Threshold</w:t>
            </w:r>
          </w:p>
        </w:tc>
        <w:tc>
          <w:tcPr>
            <w:tcW w:w="1080" w:type="dxa"/>
            <w:tcBorders>
              <w:top w:val="single" w:sz="4" w:space="0" w:color="auto"/>
              <w:left w:val="single" w:sz="4" w:space="0" w:color="auto"/>
              <w:bottom w:val="single" w:sz="4" w:space="0" w:color="auto"/>
              <w:right w:val="single" w:sz="4" w:space="0" w:color="auto"/>
            </w:tcBorders>
          </w:tcPr>
          <w:p w14:paraId="11ABB7C9" w14:textId="77777777" w:rsidR="00AB4C01" w:rsidRPr="009B06A7" w:rsidRDefault="00AB4C01"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B6615B"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C1908B" w14:textId="77777777" w:rsidR="00AB4C01" w:rsidRPr="009B06A7" w:rsidRDefault="00AB4C01" w:rsidP="00AD305D">
            <w:pPr>
              <w:pStyle w:val="TAL"/>
              <w:keepNext w:val="0"/>
              <w:keepLines w:val="0"/>
              <w:widowControl w:val="0"/>
              <w:rPr>
                <w:snapToGrid w:val="0"/>
                <w:lang w:eastAsia="ja-JP"/>
              </w:rPr>
            </w:pPr>
            <w:r w:rsidRPr="009B06A7">
              <w:rPr>
                <w:snapToGrid w:val="0"/>
                <w:lang w:eastAsia="ja-JP"/>
              </w:rPr>
              <w:t>X2 Benefit Value 9.2.90</w:t>
            </w:r>
          </w:p>
        </w:tc>
        <w:tc>
          <w:tcPr>
            <w:tcW w:w="1728" w:type="dxa"/>
            <w:tcBorders>
              <w:top w:val="single" w:sz="4" w:space="0" w:color="auto"/>
              <w:left w:val="single" w:sz="4" w:space="0" w:color="auto"/>
              <w:bottom w:val="single" w:sz="4" w:space="0" w:color="auto"/>
              <w:right w:val="single" w:sz="4" w:space="0" w:color="auto"/>
            </w:tcBorders>
          </w:tcPr>
          <w:p w14:paraId="4AD2C59D"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F3FCD1"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369D2B" w14:textId="77777777" w:rsidR="00AB4C01" w:rsidRPr="009B06A7" w:rsidRDefault="00AB4C01" w:rsidP="00AD305D">
            <w:pPr>
              <w:pStyle w:val="TAC"/>
              <w:keepNext w:val="0"/>
              <w:keepLines w:val="0"/>
              <w:widowControl w:val="0"/>
              <w:rPr>
                <w:lang w:eastAsia="ja-JP"/>
              </w:rPr>
            </w:pPr>
            <w:r w:rsidRPr="009B06A7">
              <w:rPr>
                <w:lang w:eastAsia="ja-JP"/>
              </w:rPr>
              <w:t>reject</w:t>
            </w:r>
          </w:p>
        </w:tc>
      </w:tr>
      <w:tr w:rsidR="0073561E" w:rsidRPr="009B06A7" w14:paraId="4991E29C" w14:textId="77777777" w:rsidTr="00054B2C">
        <w:tc>
          <w:tcPr>
            <w:tcW w:w="2160" w:type="dxa"/>
            <w:tcBorders>
              <w:top w:val="single" w:sz="4" w:space="0" w:color="auto"/>
              <w:left w:val="single" w:sz="4" w:space="0" w:color="auto"/>
              <w:bottom w:val="single" w:sz="4" w:space="0" w:color="auto"/>
              <w:right w:val="single" w:sz="4" w:space="0" w:color="auto"/>
            </w:tcBorders>
          </w:tcPr>
          <w:p w14:paraId="070DB295" w14:textId="77777777" w:rsidR="0073561E" w:rsidRPr="009B06A7" w:rsidRDefault="0073561E" w:rsidP="00AD305D">
            <w:pPr>
              <w:pStyle w:val="TAL"/>
              <w:keepNext w:val="0"/>
              <w:keepLines w:val="0"/>
              <w:widowControl w:val="0"/>
              <w:rPr>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388BA73" w14:textId="77777777" w:rsidR="0073561E" w:rsidRPr="009B06A7" w:rsidRDefault="0073561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6589B9" w14:textId="77777777" w:rsidR="0073561E" w:rsidRPr="009B06A7" w:rsidRDefault="0073561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613DAD" w14:textId="77777777" w:rsidR="0073561E" w:rsidRPr="009B06A7" w:rsidRDefault="00216FA1" w:rsidP="00AD305D">
            <w:pPr>
              <w:pStyle w:val="TAL"/>
              <w:keepNext w:val="0"/>
              <w:keepLines w:val="0"/>
              <w:widowControl w:val="0"/>
              <w:rPr>
                <w:snapToGrid w:val="0"/>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4E87C38E" w14:textId="77777777" w:rsidR="0073561E" w:rsidRPr="009B06A7" w:rsidRDefault="0073561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65F0C8"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D30C75"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7CAF490B" w14:textId="77777777" w:rsidR="00AB4C01" w:rsidRPr="009B06A7" w:rsidRDefault="00AB4C01" w:rsidP="00AD305D">
      <w:pPr>
        <w:widowControl w:val="0"/>
      </w:pPr>
    </w:p>
    <w:p w14:paraId="6B922B0C" w14:textId="77777777" w:rsidR="00AB4C01" w:rsidRPr="009B06A7" w:rsidRDefault="00AB4C01" w:rsidP="00AD305D">
      <w:pPr>
        <w:pStyle w:val="Heading4"/>
        <w:keepNext w:val="0"/>
        <w:keepLines w:val="0"/>
        <w:widowControl w:val="0"/>
      </w:pPr>
      <w:bookmarkStart w:id="3120" w:name="_Toc20954413"/>
      <w:bookmarkStart w:id="3121" w:name="_Toc29905838"/>
      <w:bookmarkStart w:id="3122" w:name="_Toc29906348"/>
      <w:bookmarkStart w:id="3123" w:name="_Toc36549899"/>
      <w:bookmarkStart w:id="3124" w:name="_Toc45103363"/>
      <w:bookmarkStart w:id="3125" w:name="_Toc45227210"/>
      <w:bookmarkStart w:id="3126" w:name="_Toc45890411"/>
      <w:bookmarkStart w:id="3127" w:name="_Toc45890923"/>
      <w:bookmarkStart w:id="3128" w:name="_Toc88649462"/>
      <w:bookmarkStart w:id="3129" w:name="_Toc145323852"/>
      <w:r w:rsidRPr="009B06A7">
        <w:t>9.1.2.41</w:t>
      </w:r>
      <w:r w:rsidRPr="009B06A7">
        <w:tab/>
        <w:t>EN-DC X2 REMOVAL RESPONSE</w:t>
      </w:r>
      <w:bookmarkEnd w:id="3120"/>
      <w:bookmarkEnd w:id="3121"/>
      <w:bookmarkEnd w:id="3122"/>
      <w:bookmarkEnd w:id="3123"/>
      <w:bookmarkEnd w:id="3124"/>
      <w:bookmarkEnd w:id="3125"/>
      <w:bookmarkEnd w:id="3126"/>
      <w:bookmarkEnd w:id="3127"/>
      <w:bookmarkEnd w:id="3128"/>
      <w:bookmarkEnd w:id="3129"/>
    </w:p>
    <w:p w14:paraId="618A5588" w14:textId="77777777" w:rsidR="00AB4C01" w:rsidRPr="009B06A7" w:rsidRDefault="00AB4C01" w:rsidP="00AD305D">
      <w:pPr>
        <w:widowControl w:val="0"/>
      </w:pPr>
      <w:r w:rsidRPr="009B06A7">
        <w:t xml:space="preserve">This message is sent by an initiating node to a neighbouring node to acknowledge the initiation of removal of the </w:t>
      </w:r>
      <w:r w:rsidR="009C737E">
        <w:rPr>
          <w:rFonts w:hint="eastAsia"/>
          <w:lang w:eastAsia="zh-CN"/>
        </w:rPr>
        <w:t>interface instance</w:t>
      </w:r>
      <w:r w:rsidRPr="009B06A7">
        <w:t>.</w:t>
      </w:r>
    </w:p>
    <w:p w14:paraId="13002B16" w14:textId="77777777" w:rsidR="00AB4C01" w:rsidRPr="00AC663B" w:rsidRDefault="00AB4C01" w:rsidP="00AD305D">
      <w:pPr>
        <w:widowControl w:val="0"/>
        <w:rPr>
          <w:lang w:val="fr-FR"/>
        </w:rPr>
      </w:pPr>
      <w:r w:rsidRPr="00AC663B">
        <w:rPr>
          <w:lang w:val="fr-FR"/>
        </w:rPr>
        <w:t xml:space="preserve">Direction: eNB </w:t>
      </w:r>
      <w:r w:rsidRPr="009B06A7">
        <w:sym w:font="Symbol" w:char="F0AE"/>
      </w:r>
      <w:r w:rsidRPr="00AC663B">
        <w:rPr>
          <w:lang w:val="fr-FR"/>
        </w:rPr>
        <w:t xml:space="preserve"> en-gNB, en-gNB </w:t>
      </w:r>
      <w:r w:rsidRPr="009B06A7">
        <w:sym w:font="Symbol" w:char="F0AE"/>
      </w:r>
      <w:r w:rsidRPr="00AC663B">
        <w:rPr>
          <w:lang w:val="fr-FR"/>
        </w:rPr>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4C01" w:rsidRPr="009B06A7" w14:paraId="50F41AC1" w14:textId="77777777" w:rsidTr="00054B2C">
        <w:trPr>
          <w:tblHeader/>
        </w:trPr>
        <w:tc>
          <w:tcPr>
            <w:tcW w:w="2160" w:type="dxa"/>
            <w:tcBorders>
              <w:top w:val="single" w:sz="4" w:space="0" w:color="auto"/>
              <w:left w:val="single" w:sz="4" w:space="0" w:color="auto"/>
              <w:bottom w:val="single" w:sz="4" w:space="0" w:color="auto"/>
              <w:right w:val="single" w:sz="4" w:space="0" w:color="auto"/>
            </w:tcBorders>
          </w:tcPr>
          <w:p w14:paraId="088194F5" w14:textId="77777777" w:rsidR="00AB4C01" w:rsidRPr="009B06A7" w:rsidRDefault="00AB4C01"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E3C23B0" w14:textId="77777777" w:rsidR="00AB4C01" w:rsidRPr="009B06A7" w:rsidRDefault="00AB4C01"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43208FB" w14:textId="77777777" w:rsidR="00AB4C01" w:rsidRPr="009B06A7" w:rsidRDefault="00AB4C01"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E8F4A57" w14:textId="77777777" w:rsidR="00AB4C01" w:rsidRPr="009B06A7" w:rsidRDefault="00AB4C01"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A23DE8C" w14:textId="77777777" w:rsidR="00AB4C01" w:rsidRPr="009B06A7" w:rsidRDefault="00AB4C01"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D1D6CC4" w14:textId="77777777" w:rsidR="00AB4C01" w:rsidRPr="009B06A7" w:rsidRDefault="00AB4C01"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CE24EC1" w14:textId="77777777" w:rsidR="00AB4C01" w:rsidRPr="009B06A7" w:rsidRDefault="00AB4C01" w:rsidP="00AD305D">
            <w:pPr>
              <w:pStyle w:val="TAH"/>
              <w:keepNext w:val="0"/>
              <w:keepLines w:val="0"/>
              <w:widowControl w:val="0"/>
              <w:rPr>
                <w:lang w:eastAsia="ja-JP"/>
              </w:rPr>
            </w:pPr>
            <w:r w:rsidRPr="009B06A7">
              <w:rPr>
                <w:lang w:eastAsia="ja-JP"/>
              </w:rPr>
              <w:t>Assigned Criticality</w:t>
            </w:r>
          </w:p>
        </w:tc>
      </w:tr>
      <w:tr w:rsidR="00AB4C01" w:rsidRPr="009B06A7" w14:paraId="0D2BE79E" w14:textId="77777777" w:rsidTr="00054B2C">
        <w:tc>
          <w:tcPr>
            <w:tcW w:w="2160" w:type="dxa"/>
            <w:tcBorders>
              <w:top w:val="single" w:sz="4" w:space="0" w:color="auto"/>
              <w:left w:val="single" w:sz="4" w:space="0" w:color="auto"/>
              <w:bottom w:val="single" w:sz="4" w:space="0" w:color="auto"/>
              <w:right w:val="single" w:sz="4" w:space="0" w:color="auto"/>
            </w:tcBorders>
          </w:tcPr>
          <w:p w14:paraId="3FB33362" w14:textId="77777777" w:rsidR="00AB4C01" w:rsidRPr="009B06A7" w:rsidRDefault="00AB4C01"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8C70533"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1F641F"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50D6FF" w14:textId="77777777" w:rsidR="00AB4C01" w:rsidRPr="009B06A7" w:rsidRDefault="00AB4C01"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0154D765"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8009B"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9BF5A8" w14:textId="77777777" w:rsidR="00AB4C01" w:rsidRPr="009B06A7" w:rsidRDefault="00AB4C01" w:rsidP="00AD305D">
            <w:pPr>
              <w:pStyle w:val="TAC"/>
              <w:keepNext w:val="0"/>
              <w:keepLines w:val="0"/>
              <w:widowControl w:val="0"/>
              <w:rPr>
                <w:lang w:eastAsia="ja-JP"/>
              </w:rPr>
            </w:pPr>
            <w:r w:rsidRPr="009B06A7">
              <w:rPr>
                <w:lang w:eastAsia="ja-JP"/>
              </w:rPr>
              <w:t>reject</w:t>
            </w:r>
          </w:p>
        </w:tc>
      </w:tr>
      <w:tr w:rsidR="00AB4C01" w:rsidRPr="009B06A7" w14:paraId="46E19129" w14:textId="77777777" w:rsidTr="00054B2C">
        <w:tc>
          <w:tcPr>
            <w:tcW w:w="2160" w:type="dxa"/>
            <w:tcBorders>
              <w:top w:val="single" w:sz="4" w:space="0" w:color="auto"/>
              <w:left w:val="single" w:sz="4" w:space="0" w:color="auto"/>
              <w:bottom w:val="single" w:sz="4" w:space="0" w:color="auto"/>
              <w:right w:val="single" w:sz="4" w:space="0" w:color="auto"/>
            </w:tcBorders>
          </w:tcPr>
          <w:p w14:paraId="68614F5B" w14:textId="77777777" w:rsidR="00AB4C01" w:rsidRPr="009B06A7" w:rsidRDefault="00AB4C01" w:rsidP="00AD305D">
            <w:pPr>
              <w:pStyle w:val="TAL"/>
              <w:keepNext w:val="0"/>
              <w:keepLines w:val="0"/>
              <w:widowControl w:val="0"/>
              <w:rPr>
                <w:lang w:eastAsia="ja-JP"/>
              </w:rPr>
            </w:pPr>
            <w:r w:rsidRPr="009B06A7">
              <w:rPr>
                <w:lang w:eastAsia="ja-JP"/>
              </w:rPr>
              <w:t xml:space="preserve">CHOICE </w:t>
            </w:r>
            <w:r w:rsidRPr="009B06A7">
              <w:rPr>
                <w:i/>
                <w:lang w:eastAsia="ja-JP"/>
              </w:rPr>
              <w:t>Initiating Node Type</w:t>
            </w:r>
          </w:p>
        </w:tc>
        <w:tc>
          <w:tcPr>
            <w:tcW w:w="1080" w:type="dxa"/>
            <w:tcBorders>
              <w:top w:val="single" w:sz="4" w:space="0" w:color="auto"/>
              <w:left w:val="single" w:sz="4" w:space="0" w:color="auto"/>
              <w:bottom w:val="single" w:sz="4" w:space="0" w:color="auto"/>
              <w:right w:val="single" w:sz="4" w:space="0" w:color="auto"/>
            </w:tcBorders>
          </w:tcPr>
          <w:p w14:paraId="782E4C08"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27BBB4"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8B857" w14:textId="77777777" w:rsidR="00AB4C01" w:rsidRPr="009B06A7" w:rsidRDefault="00AB4C01"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A4B42D"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A102A1" w14:textId="77777777" w:rsidR="00AB4C01" w:rsidRPr="009B06A7" w:rsidRDefault="00AB4C0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EEC3FD" w14:textId="77777777" w:rsidR="00AB4C01" w:rsidRPr="009B06A7" w:rsidRDefault="00AB4C01" w:rsidP="00AD305D">
            <w:pPr>
              <w:pStyle w:val="TAC"/>
              <w:keepNext w:val="0"/>
              <w:keepLines w:val="0"/>
              <w:widowControl w:val="0"/>
              <w:rPr>
                <w:lang w:eastAsia="ja-JP"/>
              </w:rPr>
            </w:pPr>
          </w:p>
        </w:tc>
      </w:tr>
      <w:tr w:rsidR="00AB4C01" w:rsidRPr="009B06A7" w14:paraId="3ACC310E" w14:textId="77777777" w:rsidTr="00054B2C">
        <w:tc>
          <w:tcPr>
            <w:tcW w:w="2160" w:type="dxa"/>
            <w:tcBorders>
              <w:top w:val="single" w:sz="4" w:space="0" w:color="auto"/>
              <w:left w:val="single" w:sz="4" w:space="0" w:color="auto"/>
              <w:bottom w:val="single" w:sz="4" w:space="0" w:color="auto"/>
              <w:right w:val="single" w:sz="4" w:space="0" w:color="auto"/>
            </w:tcBorders>
          </w:tcPr>
          <w:p w14:paraId="568A99F9" w14:textId="77777777" w:rsidR="00AB4C01" w:rsidRPr="009B06A7" w:rsidRDefault="00AB4C01" w:rsidP="00AD305D">
            <w:pPr>
              <w:pStyle w:val="TAL"/>
              <w:keepNext w:val="0"/>
              <w:keepLines w:val="0"/>
              <w:widowControl w:val="0"/>
              <w:ind w:left="142"/>
              <w:rPr>
                <w:lang w:eastAsia="ja-JP"/>
              </w:rPr>
            </w:pPr>
            <w:r w:rsidRPr="009B06A7">
              <w:rPr>
                <w:lang w:eastAsia="ja-JP"/>
              </w:rPr>
              <w:t>&gt;</w:t>
            </w:r>
            <w:r w:rsidRPr="009B06A7">
              <w:rPr>
                <w:i/>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E41DB9F"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932765"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5B3638" w14:textId="77777777" w:rsidR="00AB4C01" w:rsidRPr="009B06A7" w:rsidRDefault="00AB4C01" w:rsidP="00AD305D">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653BC4BA"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F7113A" w14:textId="77777777" w:rsidR="00AB4C01" w:rsidRPr="009B06A7" w:rsidRDefault="00AB4C0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5CA8FF" w14:textId="77777777" w:rsidR="00AB4C01" w:rsidRPr="009B06A7" w:rsidRDefault="00AB4C01" w:rsidP="00AD305D">
            <w:pPr>
              <w:pStyle w:val="TAC"/>
              <w:keepNext w:val="0"/>
              <w:keepLines w:val="0"/>
              <w:widowControl w:val="0"/>
              <w:rPr>
                <w:lang w:eastAsia="ja-JP"/>
              </w:rPr>
            </w:pPr>
          </w:p>
        </w:tc>
      </w:tr>
      <w:tr w:rsidR="00AB4C01" w:rsidRPr="009B06A7" w14:paraId="790A5A9E" w14:textId="77777777" w:rsidTr="00054B2C">
        <w:tc>
          <w:tcPr>
            <w:tcW w:w="2160" w:type="dxa"/>
            <w:tcBorders>
              <w:top w:val="single" w:sz="4" w:space="0" w:color="auto"/>
              <w:left w:val="single" w:sz="4" w:space="0" w:color="auto"/>
              <w:bottom w:val="single" w:sz="4" w:space="0" w:color="auto"/>
              <w:right w:val="single" w:sz="4" w:space="0" w:color="auto"/>
            </w:tcBorders>
          </w:tcPr>
          <w:p w14:paraId="4682A793" w14:textId="77777777" w:rsidR="00AB4C01" w:rsidRPr="009B06A7" w:rsidRDefault="00AB4C01" w:rsidP="00AD305D">
            <w:pPr>
              <w:pStyle w:val="TAL"/>
              <w:keepNext w:val="0"/>
              <w:keepLines w:val="0"/>
              <w:widowControl w:val="0"/>
              <w:ind w:left="284"/>
              <w:rPr>
                <w:lang w:eastAsia="ja-JP"/>
              </w:rPr>
            </w:pPr>
            <w:r w:rsidRPr="009B06A7">
              <w:rPr>
                <w:lang w:eastAsia="ja-JP"/>
              </w:rPr>
              <w:t>&gt;&gt;Global eNB ID</w:t>
            </w:r>
          </w:p>
        </w:tc>
        <w:tc>
          <w:tcPr>
            <w:tcW w:w="1080" w:type="dxa"/>
            <w:tcBorders>
              <w:top w:val="single" w:sz="4" w:space="0" w:color="auto"/>
              <w:left w:val="single" w:sz="4" w:space="0" w:color="auto"/>
              <w:bottom w:val="single" w:sz="4" w:space="0" w:color="auto"/>
              <w:right w:val="single" w:sz="4" w:space="0" w:color="auto"/>
            </w:tcBorders>
          </w:tcPr>
          <w:p w14:paraId="1D6382CE"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9DC87E"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215154" w14:textId="77777777" w:rsidR="00AB4C01" w:rsidRPr="009B06A7" w:rsidRDefault="00AB4C01" w:rsidP="00AD305D">
            <w:pPr>
              <w:pStyle w:val="TAL"/>
              <w:keepNext w:val="0"/>
              <w:keepLines w:val="0"/>
              <w:widowControl w:val="0"/>
              <w:rPr>
                <w:snapToGrid w:val="0"/>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0E39EF44"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9CBEF8"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723EF" w14:textId="77777777" w:rsidR="00AB4C01" w:rsidRPr="009B06A7" w:rsidRDefault="00AB4C01" w:rsidP="00AD305D">
            <w:pPr>
              <w:pStyle w:val="TAC"/>
              <w:keepNext w:val="0"/>
              <w:keepLines w:val="0"/>
              <w:widowControl w:val="0"/>
              <w:rPr>
                <w:lang w:eastAsia="ja-JP"/>
              </w:rPr>
            </w:pPr>
            <w:r w:rsidRPr="009B06A7">
              <w:rPr>
                <w:lang w:eastAsia="ja-JP"/>
              </w:rPr>
              <w:t>reject</w:t>
            </w:r>
          </w:p>
        </w:tc>
      </w:tr>
      <w:tr w:rsidR="00AB4C01" w:rsidRPr="009B06A7" w14:paraId="67F7566B" w14:textId="77777777" w:rsidTr="00054B2C">
        <w:tc>
          <w:tcPr>
            <w:tcW w:w="2160" w:type="dxa"/>
            <w:tcBorders>
              <w:top w:val="single" w:sz="4" w:space="0" w:color="auto"/>
              <w:left w:val="single" w:sz="4" w:space="0" w:color="auto"/>
              <w:bottom w:val="single" w:sz="4" w:space="0" w:color="auto"/>
              <w:right w:val="single" w:sz="4" w:space="0" w:color="auto"/>
            </w:tcBorders>
          </w:tcPr>
          <w:p w14:paraId="1D435497" w14:textId="77777777" w:rsidR="00AB4C01" w:rsidRPr="009B06A7" w:rsidRDefault="00AB4C01" w:rsidP="00AD305D">
            <w:pPr>
              <w:pStyle w:val="TAL"/>
              <w:keepNext w:val="0"/>
              <w:keepLines w:val="0"/>
              <w:widowControl w:val="0"/>
              <w:ind w:left="142"/>
              <w:rPr>
                <w:lang w:eastAsia="ja-JP"/>
              </w:rPr>
            </w:pPr>
            <w:r w:rsidRPr="009B06A7">
              <w:rPr>
                <w:lang w:eastAsia="ja-JP"/>
              </w:rPr>
              <w:t>&gt;</w:t>
            </w:r>
            <w:r w:rsidRPr="009B06A7">
              <w:rPr>
                <w:i/>
                <w:lang w:eastAsia="ja-JP"/>
              </w:rPr>
              <w:t>en-gNB</w:t>
            </w:r>
          </w:p>
        </w:tc>
        <w:tc>
          <w:tcPr>
            <w:tcW w:w="1080" w:type="dxa"/>
            <w:tcBorders>
              <w:top w:val="single" w:sz="4" w:space="0" w:color="auto"/>
              <w:left w:val="single" w:sz="4" w:space="0" w:color="auto"/>
              <w:bottom w:val="single" w:sz="4" w:space="0" w:color="auto"/>
              <w:right w:val="single" w:sz="4" w:space="0" w:color="auto"/>
            </w:tcBorders>
          </w:tcPr>
          <w:p w14:paraId="3B10DBA1"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680DD"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4A5BCE" w14:textId="77777777" w:rsidR="00AB4C01" w:rsidRPr="009B06A7" w:rsidRDefault="00AB4C01" w:rsidP="00AD305D">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1B0A630"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42353" w14:textId="77777777" w:rsidR="00AB4C01" w:rsidRPr="009B06A7" w:rsidRDefault="00AB4C0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2C2794" w14:textId="77777777" w:rsidR="00AB4C01" w:rsidRPr="009B06A7" w:rsidRDefault="00AB4C01" w:rsidP="00AD305D">
            <w:pPr>
              <w:pStyle w:val="TAC"/>
              <w:keepNext w:val="0"/>
              <w:keepLines w:val="0"/>
              <w:widowControl w:val="0"/>
              <w:rPr>
                <w:lang w:eastAsia="ja-JP"/>
              </w:rPr>
            </w:pPr>
          </w:p>
        </w:tc>
      </w:tr>
      <w:tr w:rsidR="00AB4C01" w:rsidRPr="009B06A7" w14:paraId="0C0E987E" w14:textId="77777777" w:rsidTr="00054B2C">
        <w:tc>
          <w:tcPr>
            <w:tcW w:w="2160" w:type="dxa"/>
            <w:tcBorders>
              <w:top w:val="single" w:sz="4" w:space="0" w:color="auto"/>
              <w:left w:val="single" w:sz="4" w:space="0" w:color="auto"/>
              <w:bottom w:val="single" w:sz="4" w:space="0" w:color="auto"/>
              <w:right w:val="single" w:sz="4" w:space="0" w:color="auto"/>
            </w:tcBorders>
          </w:tcPr>
          <w:p w14:paraId="16BB383E" w14:textId="77777777" w:rsidR="00AB4C01" w:rsidRPr="009B06A7" w:rsidRDefault="00AB4C01" w:rsidP="00AD305D">
            <w:pPr>
              <w:pStyle w:val="TAL"/>
              <w:keepNext w:val="0"/>
              <w:keepLines w:val="0"/>
              <w:widowControl w:val="0"/>
              <w:ind w:left="284"/>
              <w:rPr>
                <w:lang w:eastAsia="ja-JP"/>
              </w:rPr>
            </w:pPr>
            <w:r w:rsidRPr="009B06A7">
              <w:rPr>
                <w:lang w:eastAsia="ja-JP"/>
              </w:rPr>
              <w:t>&gt;&gt;Global en-gNB ID</w:t>
            </w:r>
          </w:p>
        </w:tc>
        <w:tc>
          <w:tcPr>
            <w:tcW w:w="1080" w:type="dxa"/>
            <w:tcBorders>
              <w:top w:val="single" w:sz="4" w:space="0" w:color="auto"/>
              <w:left w:val="single" w:sz="4" w:space="0" w:color="auto"/>
              <w:bottom w:val="single" w:sz="4" w:space="0" w:color="auto"/>
              <w:right w:val="single" w:sz="4" w:space="0" w:color="auto"/>
            </w:tcBorders>
          </w:tcPr>
          <w:p w14:paraId="27694F2F"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0F7B72"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6ED4" w14:textId="77777777" w:rsidR="00AB4C01" w:rsidRPr="009B06A7" w:rsidRDefault="00AB4C01" w:rsidP="00AD305D">
            <w:pPr>
              <w:pStyle w:val="TAL"/>
              <w:keepNext w:val="0"/>
              <w:keepLines w:val="0"/>
              <w:widowControl w:val="0"/>
              <w:rPr>
                <w:snapToGrid w:val="0"/>
                <w:lang w:eastAsia="ja-JP"/>
              </w:rPr>
            </w:pPr>
            <w:r w:rsidRPr="009B06A7">
              <w:rPr>
                <w:snapToGrid w:val="0"/>
                <w:lang w:eastAsia="ja-JP"/>
              </w:rPr>
              <w:t>9.2.112</w:t>
            </w:r>
          </w:p>
        </w:tc>
        <w:tc>
          <w:tcPr>
            <w:tcW w:w="1728" w:type="dxa"/>
            <w:tcBorders>
              <w:top w:val="single" w:sz="4" w:space="0" w:color="auto"/>
              <w:left w:val="single" w:sz="4" w:space="0" w:color="auto"/>
              <w:bottom w:val="single" w:sz="4" w:space="0" w:color="auto"/>
              <w:right w:val="single" w:sz="4" w:space="0" w:color="auto"/>
            </w:tcBorders>
          </w:tcPr>
          <w:p w14:paraId="1C4B6727"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0F620"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AEE185" w14:textId="77777777" w:rsidR="00AB4C01" w:rsidRPr="009B06A7" w:rsidRDefault="00AB4C01" w:rsidP="00AD305D">
            <w:pPr>
              <w:pStyle w:val="TAC"/>
              <w:keepNext w:val="0"/>
              <w:keepLines w:val="0"/>
              <w:widowControl w:val="0"/>
              <w:rPr>
                <w:lang w:eastAsia="ja-JP"/>
              </w:rPr>
            </w:pPr>
            <w:r w:rsidRPr="009B06A7">
              <w:rPr>
                <w:lang w:eastAsia="ja-JP"/>
              </w:rPr>
              <w:t>reject</w:t>
            </w:r>
          </w:p>
        </w:tc>
      </w:tr>
      <w:tr w:rsidR="00AB4C01" w:rsidRPr="009B06A7" w14:paraId="2D63F13C" w14:textId="77777777" w:rsidTr="00054B2C">
        <w:tc>
          <w:tcPr>
            <w:tcW w:w="2160" w:type="dxa"/>
            <w:tcBorders>
              <w:top w:val="single" w:sz="4" w:space="0" w:color="auto"/>
              <w:left w:val="single" w:sz="4" w:space="0" w:color="auto"/>
              <w:bottom w:val="single" w:sz="4" w:space="0" w:color="auto"/>
              <w:right w:val="single" w:sz="4" w:space="0" w:color="auto"/>
            </w:tcBorders>
          </w:tcPr>
          <w:p w14:paraId="26FCBFEA" w14:textId="77777777" w:rsidR="00AB4C01" w:rsidRPr="009B06A7" w:rsidRDefault="00AB4C01"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95B38F1" w14:textId="77777777" w:rsidR="00AB4C01" w:rsidRPr="009B06A7" w:rsidRDefault="00AB4C01"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A45396" w14:textId="77777777" w:rsidR="00AB4C01" w:rsidRPr="009B06A7" w:rsidRDefault="00AB4C01"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2779C1" w14:textId="77777777" w:rsidR="00AB4C01" w:rsidRPr="009B06A7" w:rsidRDefault="00AB4C01" w:rsidP="00AD305D">
            <w:pPr>
              <w:pStyle w:val="TAL"/>
              <w:keepNext w:val="0"/>
              <w:keepLines w:val="0"/>
              <w:widowControl w:val="0"/>
              <w:rPr>
                <w:snapToGrid w:val="0"/>
                <w:lang w:eastAsia="ja-JP"/>
              </w:rPr>
            </w:pPr>
            <w:r w:rsidRPr="009B06A7">
              <w:rPr>
                <w:snapToGrid w:val="0"/>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5776E044"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8673FD"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1C57DF" w14:textId="77777777" w:rsidR="00AB4C01" w:rsidRPr="009B06A7" w:rsidRDefault="00AB4C01" w:rsidP="00AD305D">
            <w:pPr>
              <w:pStyle w:val="TAC"/>
              <w:keepNext w:val="0"/>
              <w:keepLines w:val="0"/>
              <w:widowControl w:val="0"/>
              <w:rPr>
                <w:lang w:eastAsia="ja-JP"/>
              </w:rPr>
            </w:pPr>
            <w:r w:rsidRPr="009B06A7">
              <w:rPr>
                <w:lang w:eastAsia="ja-JP"/>
              </w:rPr>
              <w:t>ignore</w:t>
            </w:r>
          </w:p>
        </w:tc>
      </w:tr>
      <w:tr w:rsidR="0073561E" w:rsidRPr="009B06A7" w14:paraId="6E31C7B9" w14:textId="77777777" w:rsidTr="00054B2C">
        <w:tc>
          <w:tcPr>
            <w:tcW w:w="2160" w:type="dxa"/>
            <w:tcBorders>
              <w:top w:val="single" w:sz="4" w:space="0" w:color="auto"/>
              <w:left w:val="single" w:sz="4" w:space="0" w:color="auto"/>
              <w:bottom w:val="single" w:sz="4" w:space="0" w:color="auto"/>
              <w:right w:val="single" w:sz="4" w:space="0" w:color="auto"/>
            </w:tcBorders>
          </w:tcPr>
          <w:p w14:paraId="6E2A61F0" w14:textId="77777777" w:rsidR="0073561E" w:rsidRPr="009B06A7" w:rsidRDefault="0073561E" w:rsidP="00AD305D">
            <w:pPr>
              <w:pStyle w:val="TAL"/>
              <w:keepNext w:val="0"/>
              <w:keepLines w:val="0"/>
              <w:widowControl w:val="0"/>
              <w:rPr>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6AFC178A" w14:textId="77777777" w:rsidR="0073561E" w:rsidRPr="009B06A7" w:rsidRDefault="0073561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2003F0" w14:textId="77777777" w:rsidR="0073561E" w:rsidRPr="009B06A7" w:rsidRDefault="0073561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44034D" w14:textId="77777777" w:rsidR="0073561E" w:rsidRPr="009B06A7" w:rsidRDefault="00216FA1" w:rsidP="00AD305D">
            <w:pPr>
              <w:pStyle w:val="TAL"/>
              <w:keepNext w:val="0"/>
              <w:keepLines w:val="0"/>
              <w:widowControl w:val="0"/>
              <w:rPr>
                <w:snapToGrid w:val="0"/>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3B3F7724" w14:textId="77777777" w:rsidR="0073561E" w:rsidRPr="009B06A7" w:rsidRDefault="0073561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CA7593"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D458B"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06C8096F" w14:textId="77777777" w:rsidR="00AB4C01" w:rsidRPr="009B06A7" w:rsidRDefault="00AB4C01" w:rsidP="00AD305D">
      <w:pPr>
        <w:widowControl w:val="0"/>
      </w:pPr>
    </w:p>
    <w:p w14:paraId="431E994D" w14:textId="77777777" w:rsidR="00AB4C01" w:rsidRPr="009B06A7" w:rsidRDefault="00AB4C01" w:rsidP="00AD305D">
      <w:pPr>
        <w:pStyle w:val="Heading4"/>
        <w:keepNext w:val="0"/>
        <w:keepLines w:val="0"/>
        <w:widowControl w:val="0"/>
      </w:pPr>
      <w:bookmarkStart w:id="3130" w:name="_Toc20954414"/>
      <w:bookmarkStart w:id="3131" w:name="_Toc29905839"/>
      <w:bookmarkStart w:id="3132" w:name="_Toc29906349"/>
      <w:bookmarkStart w:id="3133" w:name="_Toc36549900"/>
      <w:bookmarkStart w:id="3134" w:name="_Toc45103364"/>
      <w:bookmarkStart w:id="3135" w:name="_Toc45227211"/>
      <w:bookmarkStart w:id="3136" w:name="_Toc45890412"/>
      <w:bookmarkStart w:id="3137" w:name="_Toc45890924"/>
      <w:bookmarkStart w:id="3138" w:name="_Toc88649463"/>
      <w:bookmarkStart w:id="3139" w:name="_Toc145323853"/>
      <w:r w:rsidRPr="009B06A7">
        <w:t>9.1.2.42</w:t>
      </w:r>
      <w:r w:rsidRPr="009B06A7">
        <w:tab/>
        <w:t>EN-DC X2 REMOVAL FAILURE</w:t>
      </w:r>
      <w:bookmarkEnd w:id="3130"/>
      <w:bookmarkEnd w:id="3131"/>
      <w:bookmarkEnd w:id="3132"/>
      <w:bookmarkEnd w:id="3133"/>
      <w:bookmarkEnd w:id="3134"/>
      <w:bookmarkEnd w:id="3135"/>
      <w:bookmarkEnd w:id="3136"/>
      <w:bookmarkEnd w:id="3137"/>
      <w:bookmarkEnd w:id="3138"/>
      <w:bookmarkEnd w:id="3139"/>
    </w:p>
    <w:p w14:paraId="07EBFEBC" w14:textId="77777777" w:rsidR="00AB4C01" w:rsidRPr="009B06A7" w:rsidRDefault="00AB4C01" w:rsidP="00AD305D">
      <w:pPr>
        <w:widowControl w:val="0"/>
      </w:pPr>
      <w:r w:rsidRPr="009B06A7">
        <w:t xml:space="preserve">This message is sent by the initiating node to indicate that removing the </w:t>
      </w:r>
      <w:r w:rsidR="009C737E">
        <w:rPr>
          <w:rFonts w:hint="eastAsia"/>
          <w:lang w:eastAsia="zh-CN"/>
        </w:rPr>
        <w:t>interface instance</w:t>
      </w:r>
      <w:r w:rsidRPr="009B06A7">
        <w:t xml:space="preserve"> cannot be accepted.</w:t>
      </w:r>
    </w:p>
    <w:p w14:paraId="03982B06" w14:textId="77777777" w:rsidR="00AB4C01" w:rsidRPr="00D92CAA" w:rsidRDefault="00AB4C01" w:rsidP="00AD305D">
      <w:pPr>
        <w:widowControl w:val="0"/>
        <w:rPr>
          <w:rFonts w:eastAsia="Batang"/>
          <w:lang w:val="fr-FR"/>
        </w:rPr>
      </w:pPr>
      <w:r w:rsidRPr="00D92CAA">
        <w:rPr>
          <w:lang w:val="fr-FR"/>
        </w:rPr>
        <w:t xml:space="preserve">Direction: eNB </w:t>
      </w:r>
      <w:r w:rsidRPr="009B06A7">
        <w:sym w:font="Symbol" w:char="F0AE"/>
      </w:r>
      <w:r w:rsidRPr="00D92CAA">
        <w:rPr>
          <w:lang w:val="fr-FR"/>
        </w:rPr>
        <w:t xml:space="preserve"> en-gNB, en-gNB </w:t>
      </w:r>
      <w:r w:rsidRPr="009B06A7">
        <w:sym w:font="Symbol" w:char="F0AE"/>
      </w:r>
      <w:r w:rsidRPr="00D92CAA">
        <w:rPr>
          <w:lang w:val="fr-FR"/>
        </w:rPr>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4C01" w:rsidRPr="009B06A7" w14:paraId="1E3CAEB4" w14:textId="77777777" w:rsidTr="00054B2C">
        <w:tc>
          <w:tcPr>
            <w:tcW w:w="2160" w:type="dxa"/>
          </w:tcPr>
          <w:p w14:paraId="7FB7258C" w14:textId="77777777" w:rsidR="00AB4C01" w:rsidRPr="009B06A7" w:rsidRDefault="00AB4C01" w:rsidP="00AD305D">
            <w:pPr>
              <w:pStyle w:val="TAH"/>
              <w:keepNext w:val="0"/>
              <w:keepLines w:val="0"/>
              <w:widowControl w:val="0"/>
              <w:rPr>
                <w:lang w:eastAsia="ja-JP"/>
              </w:rPr>
            </w:pPr>
            <w:r w:rsidRPr="009B06A7">
              <w:rPr>
                <w:lang w:eastAsia="ja-JP"/>
              </w:rPr>
              <w:t>IE/Group Name</w:t>
            </w:r>
          </w:p>
        </w:tc>
        <w:tc>
          <w:tcPr>
            <w:tcW w:w="1080" w:type="dxa"/>
          </w:tcPr>
          <w:p w14:paraId="302857AF" w14:textId="77777777" w:rsidR="00AB4C01" w:rsidRPr="009B06A7" w:rsidRDefault="00AB4C01" w:rsidP="00AD305D">
            <w:pPr>
              <w:pStyle w:val="TAH"/>
              <w:keepNext w:val="0"/>
              <w:keepLines w:val="0"/>
              <w:widowControl w:val="0"/>
              <w:rPr>
                <w:lang w:eastAsia="ja-JP"/>
              </w:rPr>
            </w:pPr>
            <w:r w:rsidRPr="009B06A7">
              <w:rPr>
                <w:lang w:eastAsia="ja-JP"/>
              </w:rPr>
              <w:t>Presence</w:t>
            </w:r>
          </w:p>
        </w:tc>
        <w:tc>
          <w:tcPr>
            <w:tcW w:w="1080" w:type="dxa"/>
          </w:tcPr>
          <w:p w14:paraId="16B896BD" w14:textId="77777777" w:rsidR="00AB4C01" w:rsidRPr="009B06A7" w:rsidRDefault="00AB4C01" w:rsidP="00AD305D">
            <w:pPr>
              <w:pStyle w:val="TAH"/>
              <w:keepNext w:val="0"/>
              <w:keepLines w:val="0"/>
              <w:widowControl w:val="0"/>
              <w:rPr>
                <w:lang w:eastAsia="ja-JP"/>
              </w:rPr>
            </w:pPr>
            <w:r w:rsidRPr="009B06A7">
              <w:rPr>
                <w:lang w:eastAsia="ja-JP"/>
              </w:rPr>
              <w:t>Range</w:t>
            </w:r>
          </w:p>
        </w:tc>
        <w:tc>
          <w:tcPr>
            <w:tcW w:w="1512" w:type="dxa"/>
          </w:tcPr>
          <w:p w14:paraId="427B930C" w14:textId="77777777" w:rsidR="00AB4C01" w:rsidRPr="009B06A7" w:rsidRDefault="00AB4C01" w:rsidP="00AD305D">
            <w:pPr>
              <w:pStyle w:val="TAH"/>
              <w:keepNext w:val="0"/>
              <w:keepLines w:val="0"/>
              <w:widowControl w:val="0"/>
              <w:rPr>
                <w:lang w:eastAsia="ja-JP"/>
              </w:rPr>
            </w:pPr>
            <w:r w:rsidRPr="009B06A7">
              <w:rPr>
                <w:lang w:eastAsia="ja-JP"/>
              </w:rPr>
              <w:t>IE type and reference</w:t>
            </w:r>
          </w:p>
        </w:tc>
        <w:tc>
          <w:tcPr>
            <w:tcW w:w="1728" w:type="dxa"/>
          </w:tcPr>
          <w:p w14:paraId="19C50AA7" w14:textId="77777777" w:rsidR="00AB4C01" w:rsidRPr="009B06A7" w:rsidRDefault="00AB4C01" w:rsidP="00AD305D">
            <w:pPr>
              <w:pStyle w:val="TAH"/>
              <w:keepNext w:val="0"/>
              <w:keepLines w:val="0"/>
              <w:widowControl w:val="0"/>
              <w:rPr>
                <w:lang w:eastAsia="ja-JP"/>
              </w:rPr>
            </w:pPr>
            <w:r w:rsidRPr="009B06A7">
              <w:rPr>
                <w:lang w:eastAsia="ja-JP"/>
              </w:rPr>
              <w:t>Semantics description</w:t>
            </w:r>
          </w:p>
        </w:tc>
        <w:tc>
          <w:tcPr>
            <w:tcW w:w="1080" w:type="dxa"/>
          </w:tcPr>
          <w:p w14:paraId="37367399" w14:textId="77777777" w:rsidR="00AB4C01" w:rsidRPr="009B06A7" w:rsidRDefault="00AB4C01" w:rsidP="00AD305D">
            <w:pPr>
              <w:pStyle w:val="TAH"/>
              <w:keepNext w:val="0"/>
              <w:keepLines w:val="0"/>
              <w:widowControl w:val="0"/>
              <w:rPr>
                <w:lang w:eastAsia="ja-JP"/>
              </w:rPr>
            </w:pPr>
            <w:r w:rsidRPr="009B06A7">
              <w:rPr>
                <w:lang w:eastAsia="ja-JP"/>
              </w:rPr>
              <w:t>Criticality</w:t>
            </w:r>
          </w:p>
        </w:tc>
        <w:tc>
          <w:tcPr>
            <w:tcW w:w="1080" w:type="dxa"/>
          </w:tcPr>
          <w:p w14:paraId="3EFD80A2" w14:textId="77777777" w:rsidR="00AB4C01" w:rsidRPr="009B06A7" w:rsidRDefault="00AB4C01" w:rsidP="00AD305D">
            <w:pPr>
              <w:pStyle w:val="TAH"/>
              <w:keepNext w:val="0"/>
              <w:keepLines w:val="0"/>
              <w:widowControl w:val="0"/>
              <w:rPr>
                <w:b w:val="0"/>
                <w:lang w:eastAsia="ja-JP"/>
              </w:rPr>
            </w:pPr>
            <w:r w:rsidRPr="009B06A7">
              <w:rPr>
                <w:lang w:eastAsia="ja-JP"/>
              </w:rPr>
              <w:t>Assigned Criticality</w:t>
            </w:r>
          </w:p>
        </w:tc>
      </w:tr>
      <w:tr w:rsidR="00AB4C01" w:rsidRPr="009B06A7" w14:paraId="38C46815" w14:textId="77777777" w:rsidTr="00054B2C">
        <w:tc>
          <w:tcPr>
            <w:tcW w:w="2160" w:type="dxa"/>
          </w:tcPr>
          <w:p w14:paraId="1906FFCB" w14:textId="77777777" w:rsidR="00AB4C01" w:rsidRPr="009B06A7" w:rsidRDefault="00AB4C01" w:rsidP="00AD305D">
            <w:pPr>
              <w:pStyle w:val="TAL"/>
              <w:keepNext w:val="0"/>
              <w:keepLines w:val="0"/>
              <w:widowControl w:val="0"/>
              <w:rPr>
                <w:lang w:eastAsia="ja-JP"/>
              </w:rPr>
            </w:pPr>
            <w:r w:rsidRPr="009B06A7">
              <w:rPr>
                <w:lang w:eastAsia="ja-JP"/>
              </w:rPr>
              <w:t>Message Type</w:t>
            </w:r>
          </w:p>
        </w:tc>
        <w:tc>
          <w:tcPr>
            <w:tcW w:w="1080" w:type="dxa"/>
          </w:tcPr>
          <w:p w14:paraId="3C8FBE67"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Pr>
          <w:p w14:paraId="71883CF9" w14:textId="77777777" w:rsidR="00AB4C01" w:rsidRPr="009B06A7" w:rsidRDefault="00AB4C01" w:rsidP="00AD305D">
            <w:pPr>
              <w:pStyle w:val="TAL"/>
              <w:keepNext w:val="0"/>
              <w:keepLines w:val="0"/>
              <w:widowControl w:val="0"/>
              <w:rPr>
                <w:lang w:eastAsia="ja-JP"/>
              </w:rPr>
            </w:pPr>
          </w:p>
        </w:tc>
        <w:tc>
          <w:tcPr>
            <w:tcW w:w="1512" w:type="dxa"/>
          </w:tcPr>
          <w:p w14:paraId="12980835" w14:textId="77777777" w:rsidR="00AB4C01" w:rsidRPr="009B06A7" w:rsidRDefault="00AB4C01" w:rsidP="00AD305D">
            <w:pPr>
              <w:pStyle w:val="TAL"/>
              <w:keepNext w:val="0"/>
              <w:keepLines w:val="0"/>
              <w:widowControl w:val="0"/>
              <w:rPr>
                <w:lang w:eastAsia="ja-JP"/>
              </w:rPr>
            </w:pPr>
            <w:r w:rsidRPr="009B06A7">
              <w:rPr>
                <w:lang w:eastAsia="ja-JP"/>
              </w:rPr>
              <w:t>9.2.13</w:t>
            </w:r>
          </w:p>
        </w:tc>
        <w:tc>
          <w:tcPr>
            <w:tcW w:w="1728" w:type="dxa"/>
          </w:tcPr>
          <w:p w14:paraId="6D7F9485" w14:textId="77777777" w:rsidR="00AB4C01" w:rsidRPr="009B06A7" w:rsidRDefault="00AB4C01" w:rsidP="00AD305D">
            <w:pPr>
              <w:pStyle w:val="TAL"/>
              <w:keepNext w:val="0"/>
              <w:keepLines w:val="0"/>
              <w:widowControl w:val="0"/>
              <w:rPr>
                <w:lang w:eastAsia="ja-JP"/>
              </w:rPr>
            </w:pPr>
          </w:p>
        </w:tc>
        <w:tc>
          <w:tcPr>
            <w:tcW w:w="1080" w:type="dxa"/>
          </w:tcPr>
          <w:p w14:paraId="5271A628"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Pr>
          <w:p w14:paraId="6D001F79" w14:textId="77777777" w:rsidR="00AB4C01" w:rsidRPr="009B06A7" w:rsidRDefault="00AB4C01" w:rsidP="00AD305D">
            <w:pPr>
              <w:pStyle w:val="TAC"/>
              <w:keepNext w:val="0"/>
              <w:keepLines w:val="0"/>
              <w:widowControl w:val="0"/>
              <w:rPr>
                <w:lang w:eastAsia="ja-JP"/>
              </w:rPr>
            </w:pPr>
            <w:r w:rsidRPr="009B06A7">
              <w:rPr>
                <w:lang w:eastAsia="ja-JP"/>
              </w:rPr>
              <w:t>reject</w:t>
            </w:r>
          </w:p>
        </w:tc>
      </w:tr>
      <w:tr w:rsidR="00AB4C01" w:rsidRPr="009B06A7" w14:paraId="4C112E8A" w14:textId="77777777" w:rsidTr="00054B2C">
        <w:tc>
          <w:tcPr>
            <w:tcW w:w="2160" w:type="dxa"/>
          </w:tcPr>
          <w:p w14:paraId="61D9C2AC" w14:textId="77777777" w:rsidR="00AB4C01" w:rsidRPr="009B06A7" w:rsidRDefault="00AB4C01" w:rsidP="00AD305D">
            <w:pPr>
              <w:pStyle w:val="TAL"/>
              <w:keepNext w:val="0"/>
              <w:keepLines w:val="0"/>
              <w:widowControl w:val="0"/>
              <w:rPr>
                <w:lang w:eastAsia="ja-JP"/>
              </w:rPr>
            </w:pPr>
            <w:r w:rsidRPr="009B06A7">
              <w:rPr>
                <w:lang w:eastAsia="ja-JP"/>
              </w:rPr>
              <w:t xml:space="preserve">Cause </w:t>
            </w:r>
          </w:p>
        </w:tc>
        <w:tc>
          <w:tcPr>
            <w:tcW w:w="1080" w:type="dxa"/>
          </w:tcPr>
          <w:p w14:paraId="7A0E208A"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Pr>
          <w:p w14:paraId="0B034918" w14:textId="77777777" w:rsidR="00AB4C01" w:rsidRPr="009B06A7" w:rsidRDefault="00AB4C01" w:rsidP="00AD305D">
            <w:pPr>
              <w:pStyle w:val="TAL"/>
              <w:keepNext w:val="0"/>
              <w:keepLines w:val="0"/>
              <w:widowControl w:val="0"/>
              <w:rPr>
                <w:lang w:eastAsia="ja-JP"/>
              </w:rPr>
            </w:pPr>
          </w:p>
        </w:tc>
        <w:tc>
          <w:tcPr>
            <w:tcW w:w="1512" w:type="dxa"/>
          </w:tcPr>
          <w:p w14:paraId="1817D40B" w14:textId="77777777" w:rsidR="00AB4C01" w:rsidRPr="009B06A7" w:rsidRDefault="00AB4C01" w:rsidP="00AD305D">
            <w:pPr>
              <w:pStyle w:val="TAL"/>
              <w:keepNext w:val="0"/>
              <w:keepLines w:val="0"/>
              <w:widowControl w:val="0"/>
              <w:rPr>
                <w:lang w:eastAsia="ja-JP"/>
              </w:rPr>
            </w:pPr>
            <w:r w:rsidRPr="009B06A7">
              <w:rPr>
                <w:lang w:eastAsia="ja-JP"/>
              </w:rPr>
              <w:t>9.2.6</w:t>
            </w:r>
          </w:p>
        </w:tc>
        <w:tc>
          <w:tcPr>
            <w:tcW w:w="1728" w:type="dxa"/>
          </w:tcPr>
          <w:p w14:paraId="652E77EB" w14:textId="77777777" w:rsidR="00AB4C01" w:rsidRPr="009B06A7" w:rsidRDefault="00AB4C01" w:rsidP="00AD305D">
            <w:pPr>
              <w:pStyle w:val="TAL"/>
              <w:keepNext w:val="0"/>
              <w:keepLines w:val="0"/>
              <w:widowControl w:val="0"/>
              <w:rPr>
                <w:lang w:eastAsia="ja-JP"/>
              </w:rPr>
            </w:pPr>
          </w:p>
        </w:tc>
        <w:tc>
          <w:tcPr>
            <w:tcW w:w="1080" w:type="dxa"/>
          </w:tcPr>
          <w:p w14:paraId="42BB6EFA"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Pr>
          <w:p w14:paraId="2B9D4949" w14:textId="77777777" w:rsidR="00AB4C01" w:rsidRPr="009B06A7" w:rsidRDefault="00AB4C01" w:rsidP="00AD305D">
            <w:pPr>
              <w:pStyle w:val="TAC"/>
              <w:keepNext w:val="0"/>
              <w:keepLines w:val="0"/>
              <w:widowControl w:val="0"/>
              <w:rPr>
                <w:lang w:eastAsia="ja-JP"/>
              </w:rPr>
            </w:pPr>
            <w:r w:rsidRPr="009B06A7">
              <w:rPr>
                <w:lang w:eastAsia="ja-JP"/>
              </w:rPr>
              <w:t>ignore</w:t>
            </w:r>
          </w:p>
        </w:tc>
      </w:tr>
      <w:tr w:rsidR="00AB4C01" w:rsidRPr="009B06A7" w14:paraId="6F3A7209" w14:textId="77777777" w:rsidTr="00054B2C">
        <w:tc>
          <w:tcPr>
            <w:tcW w:w="2160" w:type="dxa"/>
          </w:tcPr>
          <w:p w14:paraId="4A3346BD" w14:textId="77777777" w:rsidR="00AB4C01" w:rsidRPr="009B06A7" w:rsidRDefault="00AB4C01" w:rsidP="00AD305D">
            <w:pPr>
              <w:pStyle w:val="TAL"/>
              <w:keepNext w:val="0"/>
              <w:keepLines w:val="0"/>
              <w:widowControl w:val="0"/>
              <w:rPr>
                <w:lang w:eastAsia="ja-JP"/>
              </w:rPr>
            </w:pPr>
            <w:r w:rsidRPr="009B06A7">
              <w:rPr>
                <w:lang w:eastAsia="ja-JP"/>
              </w:rPr>
              <w:t>Criticality Diagnostics</w:t>
            </w:r>
          </w:p>
        </w:tc>
        <w:tc>
          <w:tcPr>
            <w:tcW w:w="1080" w:type="dxa"/>
          </w:tcPr>
          <w:p w14:paraId="2C2D9C00" w14:textId="77777777" w:rsidR="00AB4C01" w:rsidRPr="009B06A7" w:rsidRDefault="00AB4C01" w:rsidP="00AD305D">
            <w:pPr>
              <w:pStyle w:val="TAL"/>
              <w:keepNext w:val="0"/>
              <w:keepLines w:val="0"/>
              <w:widowControl w:val="0"/>
              <w:rPr>
                <w:lang w:eastAsia="ja-JP"/>
              </w:rPr>
            </w:pPr>
            <w:r w:rsidRPr="009B06A7">
              <w:rPr>
                <w:lang w:eastAsia="ja-JP"/>
              </w:rPr>
              <w:t>O</w:t>
            </w:r>
          </w:p>
        </w:tc>
        <w:tc>
          <w:tcPr>
            <w:tcW w:w="1080" w:type="dxa"/>
          </w:tcPr>
          <w:p w14:paraId="6CC66F95" w14:textId="77777777" w:rsidR="00AB4C01" w:rsidRPr="009B06A7" w:rsidRDefault="00AB4C01" w:rsidP="00AD305D">
            <w:pPr>
              <w:pStyle w:val="TAL"/>
              <w:keepNext w:val="0"/>
              <w:keepLines w:val="0"/>
              <w:widowControl w:val="0"/>
              <w:rPr>
                <w:lang w:eastAsia="ja-JP"/>
              </w:rPr>
            </w:pPr>
          </w:p>
        </w:tc>
        <w:tc>
          <w:tcPr>
            <w:tcW w:w="1512" w:type="dxa"/>
          </w:tcPr>
          <w:p w14:paraId="13B3A131" w14:textId="77777777" w:rsidR="00AB4C01" w:rsidRPr="009B06A7" w:rsidRDefault="00AB4C01" w:rsidP="00AD305D">
            <w:pPr>
              <w:pStyle w:val="TAL"/>
              <w:keepNext w:val="0"/>
              <w:keepLines w:val="0"/>
              <w:widowControl w:val="0"/>
              <w:rPr>
                <w:lang w:eastAsia="ja-JP"/>
              </w:rPr>
            </w:pPr>
            <w:r w:rsidRPr="009B06A7">
              <w:rPr>
                <w:lang w:eastAsia="ja-JP"/>
              </w:rPr>
              <w:t>9.2.7</w:t>
            </w:r>
          </w:p>
        </w:tc>
        <w:tc>
          <w:tcPr>
            <w:tcW w:w="1728" w:type="dxa"/>
          </w:tcPr>
          <w:p w14:paraId="6D3B843A" w14:textId="77777777" w:rsidR="00AB4C01" w:rsidRPr="009B06A7" w:rsidRDefault="00AB4C01" w:rsidP="00AD305D">
            <w:pPr>
              <w:pStyle w:val="TAL"/>
              <w:keepNext w:val="0"/>
              <w:keepLines w:val="0"/>
              <w:widowControl w:val="0"/>
              <w:rPr>
                <w:lang w:eastAsia="ja-JP"/>
              </w:rPr>
            </w:pPr>
          </w:p>
        </w:tc>
        <w:tc>
          <w:tcPr>
            <w:tcW w:w="1080" w:type="dxa"/>
          </w:tcPr>
          <w:p w14:paraId="1F4CA473"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Pr>
          <w:p w14:paraId="5A4DA186" w14:textId="77777777" w:rsidR="00AB4C01" w:rsidRPr="009B06A7" w:rsidRDefault="00AB4C01" w:rsidP="00AD305D">
            <w:pPr>
              <w:pStyle w:val="TAC"/>
              <w:keepNext w:val="0"/>
              <w:keepLines w:val="0"/>
              <w:widowControl w:val="0"/>
              <w:rPr>
                <w:lang w:eastAsia="ja-JP"/>
              </w:rPr>
            </w:pPr>
            <w:r w:rsidRPr="009B06A7">
              <w:rPr>
                <w:lang w:eastAsia="ja-JP"/>
              </w:rPr>
              <w:t>ignore</w:t>
            </w:r>
          </w:p>
        </w:tc>
      </w:tr>
      <w:tr w:rsidR="0073561E" w:rsidRPr="009B06A7" w14:paraId="6B6473A2" w14:textId="77777777" w:rsidTr="00054B2C">
        <w:tc>
          <w:tcPr>
            <w:tcW w:w="2160" w:type="dxa"/>
          </w:tcPr>
          <w:p w14:paraId="3035B3BD" w14:textId="77777777" w:rsidR="0073561E" w:rsidRPr="009B06A7" w:rsidRDefault="0073561E" w:rsidP="00AD305D">
            <w:pPr>
              <w:pStyle w:val="TAL"/>
              <w:keepNext w:val="0"/>
              <w:keepLines w:val="0"/>
              <w:widowControl w:val="0"/>
              <w:rPr>
                <w:lang w:eastAsia="ja-JP"/>
              </w:rPr>
            </w:pPr>
            <w:r w:rsidRPr="009B06A7">
              <w:rPr>
                <w:lang w:eastAsia="ja-JP"/>
              </w:rPr>
              <w:t>Interface Instance Indication</w:t>
            </w:r>
          </w:p>
        </w:tc>
        <w:tc>
          <w:tcPr>
            <w:tcW w:w="1080" w:type="dxa"/>
          </w:tcPr>
          <w:p w14:paraId="173D25DD" w14:textId="77777777" w:rsidR="0073561E" w:rsidRPr="009B06A7" w:rsidRDefault="0073561E" w:rsidP="00AD305D">
            <w:pPr>
              <w:pStyle w:val="TAL"/>
              <w:keepNext w:val="0"/>
              <w:keepLines w:val="0"/>
              <w:widowControl w:val="0"/>
              <w:rPr>
                <w:lang w:eastAsia="ja-JP"/>
              </w:rPr>
            </w:pPr>
            <w:r w:rsidRPr="009B06A7">
              <w:rPr>
                <w:lang w:eastAsia="ja-JP"/>
              </w:rPr>
              <w:t>O</w:t>
            </w:r>
          </w:p>
        </w:tc>
        <w:tc>
          <w:tcPr>
            <w:tcW w:w="1080" w:type="dxa"/>
          </w:tcPr>
          <w:p w14:paraId="1FE25EB6" w14:textId="77777777" w:rsidR="0073561E" w:rsidRPr="009B06A7" w:rsidRDefault="0073561E" w:rsidP="00AD305D">
            <w:pPr>
              <w:pStyle w:val="TAL"/>
              <w:keepNext w:val="0"/>
              <w:keepLines w:val="0"/>
              <w:widowControl w:val="0"/>
              <w:rPr>
                <w:lang w:eastAsia="ja-JP"/>
              </w:rPr>
            </w:pPr>
          </w:p>
        </w:tc>
        <w:tc>
          <w:tcPr>
            <w:tcW w:w="1512" w:type="dxa"/>
          </w:tcPr>
          <w:p w14:paraId="4A583446" w14:textId="77777777" w:rsidR="0073561E" w:rsidRPr="009B06A7" w:rsidRDefault="00216FA1" w:rsidP="00AD305D">
            <w:pPr>
              <w:pStyle w:val="TAL"/>
              <w:keepNext w:val="0"/>
              <w:keepLines w:val="0"/>
              <w:widowControl w:val="0"/>
              <w:rPr>
                <w:lang w:eastAsia="ja-JP"/>
              </w:rPr>
            </w:pPr>
            <w:r w:rsidRPr="009B06A7">
              <w:rPr>
                <w:lang w:eastAsia="ja-JP"/>
              </w:rPr>
              <w:t>9.2.143</w:t>
            </w:r>
          </w:p>
        </w:tc>
        <w:tc>
          <w:tcPr>
            <w:tcW w:w="1728" w:type="dxa"/>
          </w:tcPr>
          <w:p w14:paraId="34DA3833" w14:textId="77777777" w:rsidR="0073561E" w:rsidRPr="009B06A7" w:rsidRDefault="0073561E" w:rsidP="00AD305D">
            <w:pPr>
              <w:pStyle w:val="TAL"/>
              <w:keepNext w:val="0"/>
              <w:keepLines w:val="0"/>
              <w:widowControl w:val="0"/>
              <w:rPr>
                <w:lang w:eastAsia="ja-JP"/>
              </w:rPr>
            </w:pPr>
          </w:p>
        </w:tc>
        <w:tc>
          <w:tcPr>
            <w:tcW w:w="1080" w:type="dxa"/>
          </w:tcPr>
          <w:p w14:paraId="32AABD0B"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Pr>
          <w:p w14:paraId="5B231188"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07B4F6E8" w14:textId="77777777" w:rsidR="00DA5A1F" w:rsidRPr="009B06A7" w:rsidRDefault="00DA5A1F" w:rsidP="00AD305D">
      <w:pPr>
        <w:widowControl w:val="0"/>
      </w:pPr>
    </w:p>
    <w:p w14:paraId="4470C8DF" w14:textId="77777777" w:rsidR="008119C3" w:rsidRPr="009B06A7" w:rsidRDefault="008119C3" w:rsidP="00AD305D">
      <w:pPr>
        <w:pStyle w:val="Heading4"/>
        <w:keepNext w:val="0"/>
        <w:keepLines w:val="0"/>
        <w:widowControl w:val="0"/>
      </w:pPr>
      <w:bookmarkStart w:id="3140" w:name="_Toc20954415"/>
      <w:bookmarkStart w:id="3141" w:name="_Toc29905840"/>
      <w:bookmarkStart w:id="3142" w:name="_Toc29906350"/>
      <w:bookmarkStart w:id="3143" w:name="_Toc36549901"/>
      <w:bookmarkStart w:id="3144" w:name="_Toc45103365"/>
      <w:bookmarkStart w:id="3145" w:name="_Toc45227212"/>
      <w:bookmarkStart w:id="3146" w:name="_Toc45890413"/>
      <w:bookmarkStart w:id="3147" w:name="_Toc45890925"/>
      <w:bookmarkStart w:id="3148" w:name="_Toc88649464"/>
      <w:bookmarkStart w:id="3149" w:name="_Toc145323854"/>
      <w:r w:rsidRPr="009B06A7">
        <w:t>9.1.2.43</w:t>
      </w:r>
      <w:r w:rsidRPr="009B06A7">
        <w:tab/>
        <w:t>DATA FORWARDING ADDRESS INDICATION</w:t>
      </w:r>
      <w:bookmarkEnd w:id="3140"/>
      <w:bookmarkEnd w:id="3141"/>
      <w:bookmarkEnd w:id="3142"/>
      <w:bookmarkEnd w:id="3143"/>
      <w:bookmarkEnd w:id="3144"/>
      <w:bookmarkEnd w:id="3145"/>
      <w:bookmarkEnd w:id="3146"/>
      <w:bookmarkEnd w:id="3147"/>
      <w:bookmarkEnd w:id="3148"/>
      <w:bookmarkEnd w:id="3149"/>
    </w:p>
    <w:p w14:paraId="35D6DB65" w14:textId="77777777" w:rsidR="008119C3" w:rsidRPr="009B06A7" w:rsidRDefault="008119C3" w:rsidP="00AD305D">
      <w:pPr>
        <w:widowControl w:val="0"/>
      </w:pPr>
      <w:r w:rsidRPr="009B06A7">
        <w:t>This message is sent by the new eNB to indicate to the old eNB forwarding addresses for each E-RAB for which it admits data forwarding.</w:t>
      </w:r>
    </w:p>
    <w:p w14:paraId="0EAB7701" w14:textId="77777777" w:rsidR="008119C3" w:rsidRPr="009B06A7" w:rsidRDefault="008119C3" w:rsidP="00AD305D">
      <w:pPr>
        <w:widowControl w:val="0"/>
      </w:pPr>
      <w:r w:rsidRPr="009B06A7">
        <w:t xml:space="preserve">Direction: new eNB </w:t>
      </w:r>
      <w:r w:rsidRPr="009B06A7">
        <w:sym w:font="Symbol" w:char="F0AE"/>
      </w:r>
      <w:r w:rsidRPr="009B06A7">
        <w:t xml:space="preserve"> old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119C3" w:rsidRPr="009B06A7" w14:paraId="3E150A72" w14:textId="77777777" w:rsidTr="00054B2C">
        <w:tc>
          <w:tcPr>
            <w:tcW w:w="2160" w:type="dxa"/>
          </w:tcPr>
          <w:p w14:paraId="63011583" w14:textId="77777777" w:rsidR="008119C3" w:rsidRPr="009B06A7" w:rsidRDefault="008119C3" w:rsidP="00AD305D">
            <w:pPr>
              <w:pStyle w:val="TAH"/>
              <w:keepNext w:val="0"/>
              <w:keepLines w:val="0"/>
              <w:widowControl w:val="0"/>
              <w:rPr>
                <w:lang w:eastAsia="ja-JP"/>
              </w:rPr>
            </w:pPr>
            <w:r w:rsidRPr="009B06A7">
              <w:rPr>
                <w:lang w:eastAsia="ja-JP"/>
              </w:rPr>
              <w:t>IE/Group Name</w:t>
            </w:r>
          </w:p>
        </w:tc>
        <w:tc>
          <w:tcPr>
            <w:tcW w:w="1080" w:type="dxa"/>
          </w:tcPr>
          <w:p w14:paraId="3BA32C9D" w14:textId="77777777" w:rsidR="008119C3" w:rsidRPr="009B06A7" w:rsidRDefault="008119C3" w:rsidP="00AD305D">
            <w:pPr>
              <w:pStyle w:val="TAH"/>
              <w:keepNext w:val="0"/>
              <w:keepLines w:val="0"/>
              <w:widowControl w:val="0"/>
              <w:rPr>
                <w:lang w:eastAsia="ja-JP"/>
              </w:rPr>
            </w:pPr>
            <w:r w:rsidRPr="009B06A7">
              <w:rPr>
                <w:lang w:eastAsia="ja-JP"/>
              </w:rPr>
              <w:t>Presence</w:t>
            </w:r>
          </w:p>
        </w:tc>
        <w:tc>
          <w:tcPr>
            <w:tcW w:w="1080" w:type="dxa"/>
          </w:tcPr>
          <w:p w14:paraId="7DF35DB2" w14:textId="77777777" w:rsidR="008119C3" w:rsidRPr="009B06A7" w:rsidRDefault="008119C3" w:rsidP="00AD305D">
            <w:pPr>
              <w:pStyle w:val="TAH"/>
              <w:keepNext w:val="0"/>
              <w:keepLines w:val="0"/>
              <w:widowControl w:val="0"/>
              <w:rPr>
                <w:lang w:eastAsia="ja-JP"/>
              </w:rPr>
            </w:pPr>
            <w:r w:rsidRPr="009B06A7">
              <w:rPr>
                <w:lang w:eastAsia="ja-JP"/>
              </w:rPr>
              <w:t>Range</w:t>
            </w:r>
          </w:p>
        </w:tc>
        <w:tc>
          <w:tcPr>
            <w:tcW w:w="1512" w:type="dxa"/>
          </w:tcPr>
          <w:p w14:paraId="7C5E6D9F" w14:textId="77777777" w:rsidR="008119C3" w:rsidRPr="009B06A7" w:rsidRDefault="008119C3" w:rsidP="00AD305D">
            <w:pPr>
              <w:pStyle w:val="TAH"/>
              <w:keepNext w:val="0"/>
              <w:keepLines w:val="0"/>
              <w:widowControl w:val="0"/>
              <w:rPr>
                <w:lang w:eastAsia="ja-JP"/>
              </w:rPr>
            </w:pPr>
            <w:r w:rsidRPr="009B06A7">
              <w:rPr>
                <w:lang w:eastAsia="ja-JP"/>
              </w:rPr>
              <w:t>IE type and reference</w:t>
            </w:r>
          </w:p>
        </w:tc>
        <w:tc>
          <w:tcPr>
            <w:tcW w:w="1728" w:type="dxa"/>
          </w:tcPr>
          <w:p w14:paraId="4DA0659F" w14:textId="77777777" w:rsidR="008119C3" w:rsidRPr="009B06A7" w:rsidRDefault="008119C3" w:rsidP="00AD305D">
            <w:pPr>
              <w:pStyle w:val="TAH"/>
              <w:keepNext w:val="0"/>
              <w:keepLines w:val="0"/>
              <w:widowControl w:val="0"/>
              <w:rPr>
                <w:lang w:eastAsia="ja-JP"/>
              </w:rPr>
            </w:pPr>
            <w:r w:rsidRPr="009B06A7">
              <w:rPr>
                <w:lang w:eastAsia="ja-JP"/>
              </w:rPr>
              <w:t>Semantics description</w:t>
            </w:r>
          </w:p>
        </w:tc>
        <w:tc>
          <w:tcPr>
            <w:tcW w:w="1080" w:type="dxa"/>
          </w:tcPr>
          <w:p w14:paraId="1D675E27" w14:textId="77777777" w:rsidR="008119C3" w:rsidRPr="009B06A7" w:rsidRDefault="008119C3" w:rsidP="00AD305D">
            <w:pPr>
              <w:pStyle w:val="TAH"/>
              <w:keepNext w:val="0"/>
              <w:keepLines w:val="0"/>
              <w:widowControl w:val="0"/>
              <w:rPr>
                <w:b w:val="0"/>
                <w:lang w:eastAsia="ja-JP"/>
              </w:rPr>
            </w:pPr>
            <w:r w:rsidRPr="009B06A7">
              <w:rPr>
                <w:lang w:eastAsia="ja-JP"/>
              </w:rPr>
              <w:t>Criticality</w:t>
            </w:r>
          </w:p>
        </w:tc>
        <w:tc>
          <w:tcPr>
            <w:tcW w:w="1080" w:type="dxa"/>
          </w:tcPr>
          <w:p w14:paraId="2193CC65" w14:textId="77777777" w:rsidR="008119C3" w:rsidRPr="009B06A7" w:rsidRDefault="008119C3" w:rsidP="00AD305D">
            <w:pPr>
              <w:pStyle w:val="TAH"/>
              <w:keepNext w:val="0"/>
              <w:keepLines w:val="0"/>
              <w:widowControl w:val="0"/>
              <w:rPr>
                <w:b w:val="0"/>
                <w:lang w:eastAsia="ja-JP"/>
              </w:rPr>
            </w:pPr>
            <w:r w:rsidRPr="009B06A7">
              <w:rPr>
                <w:lang w:eastAsia="ja-JP"/>
              </w:rPr>
              <w:t>Assigned Criticality</w:t>
            </w:r>
          </w:p>
        </w:tc>
      </w:tr>
      <w:tr w:rsidR="008119C3" w:rsidRPr="009B06A7" w14:paraId="6483A842" w14:textId="77777777" w:rsidTr="00054B2C">
        <w:tc>
          <w:tcPr>
            <w:tcW w:w="2160" w:type="dxa"/>
          </w:tcPr>
          <w:p w14:paraId="483E8364" w14:textId="77777777" w:rsidR="008119C3" w:rsidRPr="009B06A7" w:rsidRDefault="008119C3" w:rsidP="00AD305D">
            <w:pPr>
              <w:pStyle w:val="TAL"/>
              <w:keepNext w:val="0"/>
              <w:keepLines w:val="0"/>
              <w:widowControl w:val="0"/>
              <w:rPr>
                <w:lang w:eastAsia="ja-JP"/>
              </w:rPr>
            </w:pPr>
            <w:r w:rsidRPr="009B06A7">
              <w:rPr>
                <w:lang w:eastAsia="ja-JP"/>
              </w:rPr>
              <w:t>Message Type</w:t>
            </w:r>
          </w:p>
        </w:tc>
        <w:tc>
          <w:tcPr>
            <w:tcW w:w="1080" w:type="dxa"/>
          </w:tcPr>
          <w:p w14:paraId="21437436" w14:textId="77777777" w:rsidR="008119C3" w:rsidRPr="009B06A7" w:rsidRDefault="008119C3" w:rsidP="00AD305D">
            <w:pPr>
              <w:pStyle w:val="TAL"/>
              <w:keepNext w:val="0"/>
              <w:keepLines w:val="0"/>
              <w:widowControl w:val="0"/>
              <w:rPr>
                <w:lang w:eastAsia="ja-JP"/>
              </w:rPr>
            </w:pPr>
            <w:r w:rsidRPr="009B06A7">
              <w:rPr>
                <w:lang w:eastAsia="ja-JP"/>
              </w:rPr>
              <w:t>M</w:t>
            </w:r>
          </w:p>
        </w:tc>
        <w:tc>
          <w:tcPr>
            <w:tcW w:w="1080" w:type="dxa"/>
          </w:tcPr>
          <w:p w14:paraId="33CE1023" w14:textId="77777777" w:rsidR="008119C3" w:rsidRPr="009B06A7" w:rsidRDefault="008119C3" w:rsidP="00AD305D">
            <w:pPr>
              <w:pStyle w:val="TAL"/>
              <w:keepNext w:val="0"/>
              <w:keepLines w:val="0"/>
              <w:widowControl w:val="0"/>
              <w:jc w:val="center"/>
              <w:rPr>
                <w:lang w:eastAsia="ja-JP"/>
              </w:rPr>
            </w:pPr>
          </w:p>
        </w:tc>
        <w:tc>
          <w:tcPr>
            <w:tcW w:w="1512" w:type="dxa"/>
          </w:tcPr>
          <w:p w14:paraId="034DE45D" w14:textId="77777777" w:rsidR="008119C3" w:rsidRPr="009B06A7" w:rsidRDefault="008119C3" w:rsidP="00AD305D">
            <w:pPr>
              <w:pStyle w:val="TAL"/>
              <w:keepNext w:val="0"/>
              <w:keepLines w:val="0"/>
              <w:widowControl w:val="0"/>
              <w:rPr>
                <w:lang w:eastAsia="ja-JP"/>
              </w:rPr>
            </w:pPr>
            <w:r w:rsidRPr="009B06A7">
              <w:rPr>
                <w:lang w:eastAsia="ja-JP"/>
              </w:rPr>
              <w:t>9.2.13</w:t>
            </w:r>
          </w:p>
        </w:tc>
        <w:tc>
          <w:tcPr>
            <w:tcW w:w="1728" w:type="dxa"/>
          </w:tcPr>
          <w:p w14:paraId="5E3E6880" w14:textId="77777777" w:rsidR="008119C3" w:rsidRPr="009B06A7" w:rsidRDefault="008119C3" w:rsidP="00AD305D">
            <w:pPr>
              <w:pStyle w:val="TAL"/>
              <w:keepNext w:val="0"/>
              <w:keepLines w:val="0"/>
              <w:widowControl w:val="0"/>
              <w:rPr>
                <w:szCs w:val="18"/>
                <w:lang w:eastAsia="ja-JP"/>
              </w:rPr>
            </w:pPr>
          </w:p>
        </w:tc>
        <w:tc>
          <w:tcPr>
            <w:tcW w:w="1080" w:type="dxa"/>
          </w:tcPr>
          <w:p w14:paraId="1B3BD07E" w14:textId="77777777" w:rsidR="008119C3" w:rsidRPr="009B06A7" w:rsidRDefault="008119C3" w:rsidP="00AD305D">
            <w:pPr>
              <w:pStyle w:val="TAC"/>
              <w:keepNext w:val="0"/>
              <w:keepLines w:val="0"/>
              <w:widowControl w:val="0"/>
              <w:rPr>
                <w:lang w:eastAsia="ja-JP"/>
              </w:rPr>
            </w:pPr>
            <w:r w:rsidRPr="009B06A7">
              <w:rPr>
                <w:lang w:eastAsia="ja-JP"/>
              </w:rPr>
              <w:t>YES</w:t>
            </w:r>
          </w:p>
        </w:tc>
        <w:tc>
          <w:tcPr>
            <w:tcW w:w="1080" w:type="dxa"/>
          </w:tcPr>
          <w:p w14:paraId="60BA4205" w14:textId="77777777" w:rsidR="008119C3" w:rsidRPr="009B06A7" w:rsidRDefault="008119C3" w:rsidP="00AD305D">
            <w:pPr>
              <w:pStyle w:val="TAC"/>
              <w:keepNext w:val="0"/>
              <w:keepLines w:val="0"/>
              <w:widowControl w:val="0"/>
              <w:rPr>
                <w:lang w:eastAsia="ja-JP"/>
              </w:rPr>
            </w:pPr>
            <w:r w:rsidRPr="009B06A7">
              <w:rPr>
                <w:lang w:eastAsia="ja-JP"/>
              </w:rPr>
              <w:t>ignore</w:t>
            </w:r>
          </w:p>
        </w:tc>
      </w:tr>
      <w:tr w:rsidR="008119C3" w:rsidRPr="009B06A7" w14:paraId="655DD471" w14:textId="77777777" w:rsidTr="00054B2C">
        <w:tc>
          <w:tcPr>
            <w:tcW w:w="2160" w:type="dxa"/>
          </w:tcPr>
          <w:p w14:paraId="29DAE224" w14:textId="77777777" w:rsidR="008119C3" w:rsidRPr="009B06A7" w:rsidRDefault="008119C3" w:rsidP="00AD305D">
            <w:pPr>
              <w:pStyle w:val="TAL"/>
              <w:keepNext w:val="0"/>
              <w:keepLines w:val="0"/>
              <w:widowControl w:val="0"/>
              <w:rPr>
                <w:lang w:eastAsia="ja-JP"/>
              </w:rPr>
            </w:pPr>
            <w:r w:rsidRPr="009B06A7">
              <w:rPr>
                <w:lang w:eastAsia="ja-JP"/>
              </w:rPr>
              <w:t>New eNB UE X2AP ID</w:t>
            </w:r>
          </w:p>
        </w:tc>
        <w:tc>
          <w:tcPr>
            <w:tcW w:w="1080" w:type="dxa"/>
          </w:tcPr>
          <w:p w14:paraId="4D2243B6" w14:textId="77777777" w:rsidR="008119C3" w:rsidRPr="009B06A7" w:rsidRDefault="008119C3" w:rsidP="00AD305D">
            <w:pPr>
              <w:pStyle w:val="TAL"/>
              <w:keepNext w:val="0"/>
              <w:keepLines w:val="0"/>
              <w:widowControl w:val="0"/>
              <w:rPr>
                <w:lang w:eastAsia="ja-JP"/>
              </w:rPr>
            </w:pPr>
            <w:r w:rsidRPr="009B06A7">
              <w:rPr>
                <w:lang w:eastAsia="ja-JP"/>
              </w:rPr>
              <w:t>M</w:t>
            </w:r>
          </w:p>
        </w:tc>
        <w:tc>
          <w:tcPr>
            <w:tcW w:w="1080" w:type="dxa"/>
          </w:tcPr>
          <w:p w14:paraId="368C85A5" w14:textId="77777777" w:rsidR="008119C3" w:rsidRPr="009B06A7" w:rsidRDefault="008119C3" w:rsidP="00AD305D">
            <w:pPr>
              <w:pStyle w:val="TAL"/>
              <w:keepNext w:val="0"/>
              <w:keepLines w:val="0"/>
              <w:widowControl w:val="0"/>
              <w:rPr>
                <w:lang w:eastAsia="ja-JP"/>
              </w:rPr>
            </w:pPr>
          </w:p>
        </w:tc>
        <w:tc>
          <w:tcPr>
            <w:tcW w:w="1512" w:type="dxa"/>
          </w:tcPr>
          <w:p w14:paraId="47EFCD54" w14:textId="77777777" w:rsidR="008119C3" w:rsidRPr="009B06A7" w:rsidRDefault="008119C3" w:rsidP="00AD305D">
            <w:pPr>
              <w:pStyle w:val="TAL"/>
              <w:keepNext w:val="0"/>
              <w:keepLines w:val="0"/>
              <w:widowControl w:val="0"/>
              <w:rPr>
                <w:snapToGrid w:val="0"/>
                <w:lang w:eastAsia="ja-JP"/>
              </w:rPr>
            </w:pPr>
            <w:r w:rsidRPr="009B06A7">
              <w:rPr>
                <w:snapToGrid w:val="0"/>
                <w:lang w:eastAsia="ja-JP"/>
              </w:rPr>
              <w:t>eNB UE X2AP ID</w:t>
            </w:r>
          </w:p>
          <w:p w14:paraId="55A4E6CE" w14:textId="77777777" w:rsidR="008119C3" w:rsidRPr="009B06A7" w:rsidRDefault="008119C3" w:rsidP="00AD305D">
            <w:pPr>
              <w:pStyle w:val="TAL"/>
              <w:keepNext w:val="0"/>
              <w:keepLines w:val="0"/>
              <w:widowControl w:val="0"/>
              <w:rPr>
                <w:lang w:eastAsia="ja-JP"/>
              </w:rPr>
            </w:pPr>
            <w:r w:rsidRPr="009B06A7">
              <w:rPr>
                <w:snapToGrid w:val="0"/>
                <w:lang w:eastAsia="ja-JP"/>
              </w:rPr>
              <w:t>9.2.24</w:t>
            </w:r>
          </w:p>
        </w:tc>
        <w:tc>
          <w:tcPr>
            <w:tcW w:w="1728" w:type="dxa"/>
          </w:tcPr>
          <w:p w14:paraId="32375E21" w14:textId="77777777" w:rsidR="008119C3" w:rsidRPr="009B06A7" w:rsidRDefault="008119C3" w:rsidP="00AD305D">
            <w:pPr>
              <w:pStyle w:val="TAL"/>
              <w:keepNext w:val="0"/>
              <w:keepLines w:val="0"/>
              <w:widowControl w:val="0"/>
              <w:rPr>
                <w:szCs w:val="18"/>
                <w:lang w:eastAsia="ja-JP"/>
              </w:rPr>
            </w:pPr>
            <w:r w:rsidRPr="009B06A7">
              <w:rPr>
                <w:szCs w:val="18"/>
                <w:lang w:eastAsia="ja-JP"/>
              </w:rPr>
              <w:t>Allocated at the new eNB</w:t>
            </w:r>
          </w:p>
        </w:tc>
        <w:tc>
          <w:tcPr>
            <w:tcW w:w="1080" w:type="dxa"/>
          </w:tcPr>
          <w:p w14:paraId="1122E40B" w14:textId="77777777" w:rsidR="008119C3" w:rsidRPr="009B06A7" w:rsidRDefault="008119C3" w:rsidP="00AD305D">
            <w:pPr>
              <w:pStyle w:val="TAC"/>
              <w:keepNext w:val="0"/>
              <w:keepLines w:val="0"/>
              <w:widowControl w:val="0"/>
              <w:rPr>
                <w:lang w:eastAsia="ja-JP"/>
              </w:rPr>
            </w:pPr>
            <w:r w:rsidRPr="009B06A7">
              <w:rPr>
                <w:lang w:eastAsia="ja-JP"/>
              </w:rPr>
              <w:t>YES</w:t>
            </w:r>
          </w:p>
        </w:tc>
        <w:tc>
          <w:tcPr>
            <w:tcW w:w="1080" w:type="dxa"/>
          </w:tcPr>
          <w:p w14:paraId="02933B7D" w14:textId="77777777" w:rsidR="008119C3" w:rsidRPr="009B06A7" w:rsidRDefault="008119C3" w:rsidP="00AD305D">
            <w:pPr>
              <w:pStyle w:val="TAC"/>
              <w:keepNext w:val="0"/>
              <w:keepLines w:val="0"/>
              <w:widowControl w:val="0"/>
              <w:rPr>
                <w:lang w:eastAsia="ja-JP"/>
              </w:rPr>
            </w:pPr>
            <w:r w:rsidRPr="009B06A7">
              <w:rPr>
                <w:lang w:eastAsia="ja-JP"/>
              </w:rPr>
              <w:t>ignore</w:t>
            </w:r>
          </w:p>
        </w:tc>
      </w:tr>
      <w:tr w:rsidR="008119C3" w:rsidRPr="009B06A7" w14:paraId="0CB772EB" w14:textId="77777777" w:rsidTr="00054B2C">
        <w:tc>
          <w:tcPr>
            <w:tcW w:w="2160" w:type="dxa"/>
            <w:tcBorders>
              <w:top w:val="single" w:sz="4" w:space="0" w:color="auto"/>
              <w:left w:val="single" w:sz="4" w:space="0" w:color="auto"/>
              <w:bottom w:val="single" w:sz="4" w:space="0" w:color="auto"/>
              <w:right w:val="single" w:sz="4" w:space="0" w:color="auto"/>
            </w:tcBorders>
          </w:tcPr>
          <w:p w14:paraId="5BABEF6F" w14:textId="77777777" w:rsidR="008119C3" w:rsidRPr="009B06A7" w:rsidRDefault="008119C3" w:rsidP="00AD305D">
            <w:pPr>
              <w:pStyle w:val="TAL"/>
              <w:keepNext w:val="0"/>
              <w:keepLines w:val="0"/>
              <w:widowControl w:val="0"/>
              <w:rPr>
                <w:lang w:eastAsia="ja-JP"/>
              </w:rPr>
            </w:pPr>
            <w:r w:rsidRPr="009B06A7">
              <w:rPr>
                <w:lang w:eastAsia="ja-JP"/>
              </w:rPr>
              <w:t>New eNB UE X2AP ID Extension</w:t>
            </w:r>
          </w:p>
        </w:tc>
        <w:tc>
          <w:tcPr>
            <w:tcW w:w="1080" w:type="dxa"/>
            <w:tcBorders>
              <w:top w:val="single" w:sz="4" w:space="0" w:color="auto"/>
              <w:left w:val="single" w:sz="4" w:space="0" w:color="auto"/>
              <w:bottom w:val="single" w:sz="4" w:space="0" w:color="auto"/>
              <w:right w:val="single" w:sz="4" w:space="0" w:color="auto"/>
            </w:tcBorders>
          </w:tcPr>
          <w:p w14:paraId="6E0D53E2" w14:textId="77777777" w:rsidR="008119C3" w:rsidRPr="009B06A7" w:rsidRDefault="008119C3"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57E7C9" w14:textId="77777777" w:rsidR="008119C3" w:rsidRPr="009B06A7" w:rsidRDefault="008119C3"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63C60A" w14:textId="77777777" w:rsidR="008119C3" w:rsidRPr="009B06A7" w:rsidRDefault="008119C3" w:rsidP="00AD305D">
            <w:pPr>
              <w:pStyle w:val="TAL"/>
              <w:keepNext w:val="0"/>
              <w:keepLines w:val="0"/>
              <w:widowControl w:val="0"/>
              <w:rPr>
                <w:snapToGrid w:val="0"/>
                <w:lang w:eastAsia="ja-JP"/>
              </w:rPr>
            </w:pPr>
            <w:r w:rsidRPr="009B06A7">
              <w:rPr>
                <w:snapToGrid w:val="0"/>
                <w:lang w:eastAsia="ja-JP"/>
              </w:rPr>
              <w:t>Extended eNB UE X2AP ID</w:t>
            </w:r>
          </w:p>
          <w:p w14:paraId="69B13410" w14:textId="77777777" w:rsidR="008119C3" w:rsidRPr="009B06A7" w:rsidRDefault="008119C3"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E274020" w14:textId="77777777" w:rsidR="008119C3" w:rsidRPr="009B06A7" w:rsidRDefault="008119C3" w:rsidP="00AD305D">
            <w:pPr>
              <w:pStyle w:val="TAL"/>
              <w:keepNext w:val="0"/>
              <w:keepLines w:val="0"/>
              <w:widowControl w:val="0"/>
              <w:rPr>
                <w:lang w:eastAsia="ja-JP"/>
              </w:rPr>
            </w:pPr>
            <w:r w:rsidRPr="009B06A7">
              <w:rPr>
                <w:lang w:eastAsia="ja-JP"/>
              </w:rPr>
              <w:t>Allocated at the new eNB</w:t>
            </w:r>
          </w:p>
        </w:tc>
        <w:tc>
          <w:tcPr>
            <w:tcW w:w="1080" w:type="dxa"/>
            <w:tcBorders>
              <w:top w:val="single" w:sz="4" w:space="0" w:color="auto"/>
              <w:left w:val="single" w:sz="4" w:space="0" w:color="auto"/>
              <w:bottom w:val="single" w:sz="4" w:space="0" w:color="auto"/>
              <w:right w:val="single" w:sz="4" w:space="0" w:color="auto"/>
            </w:tcBorders>
          </w:tcPr>
          <w:p w14:paraId="52D3DE32" w14:textId="77777777" w:rsidR="008119C3" w:rsidRPr="009B06A7" w:rsidRDefault="008119C3" w:rsidP="00AD305D">
            <w:pPr>
              <w:pStyle w:val="TAC"/>
              <w:keepNext w:val="0"/>
              <w:keepLines w:val="0"/>
              <w:widowControl w:val="0"/>
              <w:rPr>
                <w:b/>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000473" w14:textId="77777777" w:rsidR="008119C3" w:rsidRPr="009B06A7" w:rsidRDefault="008119C3" w:rsidP="00AD305D">
            <w:pPr>
              <w:pStyle w:val="TAC"/>
              <w:keepNext w:val="0"/>
              <w:keepLines w:val="0"/>
              <w:widowControl w:val="0"/>
              <w:rPr>
                <w:b/>
                <w:bCs/>
                <w:lang w:eastAsia="ja-JP"/>
              </w:rPr>
            </w:pPr>
            <w:r w:rsidRPr="009B06A7">
              <w:rPr>
                <w:bCs/>
                <w:lang w:eastAsia="ja-JP"/>
              </w:rPr>
              <w:t>ignore</w:t>
            </w:r>
          </w:p>
        </w:tc>
      </w:tr>
      <w:tr w:rsidR="008119C3" w:rsidRPr="009B06A7" w14:paraId="30BED316" w14:textId="77777777" w:rsidTr="00054B2C">
        <w:tc>
          <w:tcPr>
            <w:tcW w:w="2160" w:type="dxa"/>
            <w:tcBorders>
              <w:top w:val="single" w:sz="4" w:space="0" w:color="auto"/>
              <w:left w:val="single" w:sz="4" w:space="0" w:color="auto"/>
              <w:bottom w:val="single" w:sz="4" w:space="0" w:color="auto"/>
              <w:right w:val="single" w:sz="4" w:space="0" w:color="auto"/>
            </w:tcBorders>
          </w:tcPr>
          <w:p w14:paraId="74C04B41" w14:textId="77777777" w:rsidR="008119C3" w:rsidRPr="009B06A7" w:rsidRDefault="008119C3" w:rsidP="00AD305D">
            <w:pPr>
              <w:pStyle w:val="TAL"/>
              <w:keepNext w:val="0"/>
              <w:keepLines w:val="0"/>
              <w:widowControl w:val="0"/>
              <w:rPr>
                <w:lang w:eastAsia="ja-JP"/>
              </w:rPr>
            </w:pPr>
            <w:r w:rsidRPr="009B06A7">
              <w:rPr>
                <w:lang w:eastAsia="ja-JP"/>
              </w:rPr>
              <w:t>Old eNB UE X2AP ID</w:t>
            </w:r>
          </w:p>
        </w:tc>
        <w:tc>
          <w:tcPr>
            <w:tcW w:w="1080" w:type="dxa"/>
            <w:tcBorders>
              <w:top w:val="single" w:sz="4" w:space="0" w:color="auto"/>
              <w:left w:val="single" w:sz="4" w:space="0" w:color="auto"/>
              <w:bottom w:val="single" w:sz="4" w:space="0" w:color="auto"/>
              <w:right w:val="single" w:sz="4" w:space="0" w:color="auto"/>
            </w:tcBorders>
          </w:tcPr>
          <w:p w14:paraId="1013EB10" w14:textId="77777777" w:rsidR="008119C3" w:rsidRPr="009B06A7" w:rsidRDefault="008119C3"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2D6E65" w14:textId="77777777" w:rsidR="008119C3" w:rsidRPr="009B06A7" w:rsidRDefault="008119C3"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F111A0" w14:textId="77777777" w:rsidR="008119C3" w:rsidRPr="009B06A7" w:rsidRDefault="008119C3" w:rsidP="00AD305D">
            <w:pPr>
              <w:pStyle w:val="TAL"/>
              <w:keepNext w:val="0"/>
              <w:keepLines w:val="0"/>
              <w:widowControl w:val="0"/>
              <w:rPr>
                <w:snapToGrid w:val="0"/>
                <w:lang w:eastAsia="ja-JP"/>
              </w:rPr>
            </w:pPr>
            <w:r w:rsidRPr="009B06A7">
              <w:rPr>
                <w:snapToGrid w:val="0"/>
                <w:lang w:eastAsia="ja-JP"/>
              </w:rPr>
              <w:t>eNB UE X2AP ID</w:t>
            </w:r>
          </w:p>
          <w:p w14:paraId="3F3E0769" w14:textId="77777777" w:rsidR="008119C3" w:rsidRPr="009B06A7" w:rsidRDefault="008119C3" w:rsidP="00AD305D">
            <w:pPr>
              <w:pStyle w:val="TAL"/>
              <w:keepNext w:val="0"/>
              <w:keepLines w:val="0"/>
              <w:widowControl w:val="0"/>
              <w:rPr>
                <w:snapToGrid w:val="0"/>
                <w:lang w:eastAsia="ja-JP"/>
              </w:rPr>
            </w:pPr>
            <w:r w:rsidRPr="009B06A7">
              <w:rPr>
                <w:snapToGrid w:val="0"/>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9AF0A48" w14:textId="77777777" w:rsidR="008119C3" w:rsidRPr="009B06A7" w:rsidRDefault="008119C3" w:rsidP="00AD305D">
            <w:pPr>
              <w:pStyle w:val="TAL"/>
              <w:keepNext w:val="0"/>
              <w:keepLines w:val="0"/>
              <w:widowControl w:val="0"/>
              <w:rPr>
                <w:lang w:eastAsia="ja-JP"/>
              </w:rPr>
            </w:pPr>
            <w:r w:rsidRPr="009B06A7">
              <w:rPr>
                <w:lang w:eastAsia="ja-JP"/>
              </w:rPr>
              <w:t>Allocated at the old eNB</w:t>
            </w:r>
          </w:p>
        </w:tc>
        <w:tc>
          <w:tcPr>
            <w:tcW w:w="1080" w:type="dxa"/>
            <w:tcBorders>
              <w:top w:val="single" w:sz="4" w:space="0" w:color="auto"/>
              <w:left w:val="single" w:sz="4" w:space="0" w:color="auto"/>
              <w:bottom w:val="single" w:sz="4" w:space="0" w:color="auto"/>
              <w:right w:val="single" w:sz="4" w:space="0" w:color="auto"/>
            </w:tcBorders>
          </w:tcPr>
          <w:p w14:paraId="5B2A3C67" w14:textId="77777777" w:rsidR="008119C3" w:rsidRPr="009B06A7" w:rsidRDefault="008119C3" w:rsidP="00AD305D">
            <w:pPr>
              <w:pStyle w:val="TAC"/>
              <w:keepNext w:val="0"/>
              <w:keepLines w:val="0"/>
              <w:widowControl w:val="0"/>
              <w:rPr>
                <w:bCs/>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5C29DC" w14:textId="77777777" w:rsidR="008119C3" w:rsidRPr="009B06A7" w:rsidRDefault="008119C3" w:rsidP="00AD305D">
            <w:pPr>
              <w:pStyle w:val="TAC"/>
              <w:keepNext w:val="0"/>
              <w:keepLines w:val="0"/>
              <w:widowControl w:val="0"/>
              <w:rPr>
                <w:bCs/>
                <w:lang w:eastAsia="ja-JP"/>
              </w:rPr>
            </w:pPr>
            <w:r w:rsidRPr="009B06A7">
              <w:rPr>
                <w:lang w:eastAsia="ja-JP"/>
              </w:rPr>
              <w:t>ignore</w:t>
            </w:r>
          </w:p>
        </w:tc>
      </w:tr>
      <w:tr w:rsidR="008119C3" w:rsidRPr="009B06A7" w14:paraId="1D977B99" w14:textId="77777777" w:rsidTr="00054B2C">
        <w:tc>
          <w:tcPr>
            <w:tcW w:w="2160" w:type="dxa"/>
            <w:tcBorders>
              <w:top w:val="single" w:sz="4" w:space="0" w:color="auto"/>
              <w:left w:val="single" w:sz="4" w:space="0" w:color="auto"/>
              <w:bottom w:val="single" w:sz="4" w:space="0" w:color="auto"/>
              <w:right w:val="single" w:sz="4" w:space="0" w:color="auto"/>
            </w:tcBorders>
          </w:tcPr>
          <w:p w14:paraId="23B4B7B4" w14:textId="77777777" w:rsidR="008119C3" w:rsidRPr="009B06A7" w:rsidRDefault="008119C3" w:rsidP="00AD305D">
            <w:pPr>
              <w:pStyle w:val="TAL"/>
              <w:keepNext w:val="0"/>
              <w:keepLines w:val="0"/>
              <w:widowControl w:val="0"/>
              <w:rPr>
                <w:lang w:eastAsia="ja-JP"/>
              </w:rPr>
            </w:pPr>
            <w:r w:rsidRPr="009B06A7">
              <w:rPr>
                <w:lang w:eastAsia="zh-CN"/>
              </w:rPr>
              <w:t>Old eNB UE X2AP ID Extension</w:t>
            </w:r>
          </w:p>
        </w:tc>
        <w:tc>
          <w:tcPr>
            <w:tcW w:w="1080" w:type="dxa"/>
            <w:tcBorders>
              <w:top w:val="single" w:sz="4" w:space="0" w:color="auto"/>
              <w:left w:val="single" w:sz="4" w:space="0" w:color="auto"/>
              <w:bottom w:val="single" w:sz="4" w:space="0" w:color="auto"/>
              <w:right w:val="single" w:sz="4" w:space="0" w:color="auto"/>
            </w:tcBorders>
          </w:tcPr>
          <w:p w14:paraId="66F83D85" w14:textId="77777777" w:rsidR="008119C3" w:rsidRPr="009B06A7" w:rsidRDefault="008119C3" w:rsidP="00AD305D">
            <w:pPr>
              <w:pStyle w:val="TAL"/>
              <w:keepNext w:val="0"/>
              <w:keepLines w:val="0"/>
              <w:widowControl w:val="0"/>
              <w:rPr>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5CFBF2" w14:textId="77777777" w:rsidR="008119C3" w:rsidRPr="009B06A7" w:rsidRDefault="008119C3"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3A4A94" w14:textId="77777777" w:rsidR="008119C3" w:rsidRPr="009B06A7" w:rsidRDefault="008119C3" w:rsidP="00AD305D">
            <w:pPr>
              <w:pStyle w:val="TAL"/>
              <w:keepNext w:val="0"/>
              <w:keepLines w:val="0"/>
              <w:widowControl w:val="0"/>
              <w:rPr>
                <w:lang w:eastAsia="zh-CN"/>
              </w:rPr>
            </w:pPr>
            <w:r w:rsidRPr="009B06A7">
              <w:rPr>
                <w:lang w:eastAsia="zh-CN"/>
              </w:rPr>
              <w:t>Extended eNB UE X2AP ID</w:t>
            </w:r>
          </w:p>
          <w:p w14:paraId="354BFD89" w14:textId="77777777" w:rsidR="008119C3" w:rsidRPr="009B06A7" w:rsidRDefault="008119C3" w:rsidP="00AD305D">
            <w:pPr>
              <w:pStyle w:val="TAL"/>
              <w:keepNext w:val="0"/>
              <w:keepLines w:val="0"/>
              <w:widowControl w:val="0"/>
              <w:rPr>
                <w:snapToGrid w:val="0"/>
                <w:lang w:eastAsia="ja-JP"/>
              </w:rPr>
            </w:pPr>
            <w:r w:rsidRPr="009B06A7">
              <w:rPr>
                <w:lang w:eastAsia="zh-CN"/>
              </w:rPr>
              <w:t>9.2.86</w:t>
            </w:r>
          </w:p>
        </w:tc>
        <w:tc>
          <w:tcPr>
            <w:tcW w:w="1728" w:type="dxa"/>
            <w:tcBorders>
              <w:top w:val="single" w:sz="4" w:space="0" w:color="auto"/>
              <w:left w:val="single" w:sz="4" w:space="0" w:color="auto"/>
              <w:bottom w:val="single" w:sz="4" w:space="0" w:color="auto"/>
              <w:right w:val="single" w:sz="4" w:space="0" w:color="auto"/>
            </w:tcBorders>
          </w:tcPr>
          <w:p w14:paraId="3F4A4EA8" w14:textId="77777777" w:rsidR="008119C3" w:rsidRPr="009B06A7" w:rsidRDefault="008119C3" w:rsidP="00AD305D">
            <w:pPr>
              <w:pStyle w:val="TAL"/>
              <w:keepNext w:val="0"/>
              <w:keepLines w:val="0"/>
              <w:widowControl w:val="0"/>
              <w:rPr>
                <w:lang w:eastAsia="ja-JP"/>
              </w:rPr>
            </w:pPr>
            <w:r w:rsidRPr="009B06A7">
              <w:rPr>
                <w:lang w:eastAsia="ja-JP"/>
              </w:rPr>
              <w:t>Allocated at the old eNB</w:t>
            </w:r>
          </w:p>
        </w:tc>
        <w:tc>
          <w:tcPr>
            <w:tcW w:w="1080" w:type="dxa"/>
            <w:tcBorders>
              <w:top w:val="single" w:sz="4" w:space="0" w:color="auto"/>
              <w:left w:val="single" w:sz="4" w:space="0" w:color="auto"/>
              <w:bottom w:val="single" w:sz="4" w:space="0" w:color="auto"/>
              <w:right w:val="single" w:sz="4" w:space="0" w:color="auto"/>
            </w:tcBorders>
          </w:tcPr>
          <w:p w14:paraId="20B84D5D" w14:textId="77777777" w:rsidR="008119C3" w:rsidRPr="009B06A7" w:rsidRDefault="008119C3" w:rsidP="00AD305D">
            <w:pPr>
              <w:pStyle w:val="TAC"/>
              <w:keepNext w:val="0"/>
              <w:keepLines w:val="0"/>
              <w:widowControl w:val="0"/>
              <w:rPr>
                <w:bCs/>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7CA374" w14:textId="77777777" w:rsidR="008119C3" w:rsidRPr="009B06A7" w:rsidRDefault="008119C3" w:rsidP="00AD305D">
            <w:pPr>
              <w:pStyle w:val="TAC"/>
              <w:keepNext w:val="0"/>
              <w:keepLines w:val="0"/>
              <w:widowControl w:val="0"/>
              <w:rPr>
                <w:bCs/>
                <w:lang w:eastAsia="ja-JP"/>
              </w:rPr>
            </w:pPr>
            <w:r w:rsidRPr="009B06A7">
              <w:rPr>
                <w:lang w:eastAsia="ja-JP"/>
              </w:rPr>
              <w:t>ignore</w:t>
            </w:r>
          </w:p>
        </w:tc>
      </w:tr>
      <w:tr w:rsidR="008119C3" w:rsidRPr="009B06A7" w14:paraId="234C1708" w14:textId="77777777" w:rsidTr="00054B2C">
        <w:tc>
          <w:tcPr>
            <w:tcW w:w="2160" w:type="dxa"/>
            <w:tcBorders>
              <w:top w:val="single" w:sz="4" w:space="0" w:color="auto"/>
              <w:left w:val="single" w:sz="4" w:space="0" w:color="auto"/>
              <w:bottom w:val="single" w:sz="4" w:space="0" w:color="auto"/>
              <w:right w:val="single" w:sz="4" w:space="0" w:color="auto"/>
            </w:tcBorders>
          </w:tcPr>
          <w:p w14:paraId="576D69FB" w14:textId="77777777" w:rsidR="008119C3" w:rsidRPr="009B06A7" w:rsidRDefault="008119C3" w:rsidP="00AD305D">
            <w:pPr>
              <w:pStyle w:val="TAL"/>
              <w:keepNext w:val="0"/>
              <w:keepLines w:val="0"/>
              <w:widowControl w:val="0"/>
              <w:rPr>
                <w:lang w:eastAsia="zh-CN"/>
              </w:rPr>
            </w:pPr>
            <w:r w:rsidRPr="009B06A7">
              <w:rPr>
                <w:b/>
                <w:lang w:eastAsia="ja-JP"/>
              </w:rPr>
              <w:t>E-RABs Data Forwarding</w:t>
            </w:r>
            <w:r w:rsidRPr="009B06A7">
              <w:rPr>
                <w:rFonts w:eastAsia="MS Mincho"/>
                <w:b/>
                <w:lang w:eastAsia="ja-JP"/>
              </w:rPr>
              <w:t xml:space="preserve"> Address List</w:t>
            </w:r>
          </w:p>
        </w:tc>
        <w:tc>
          <w:tcPr>
            <w:tcW w:w="1080" w:type="dxa"/>
            <w:tcBorders>
              <w:top w:val="single" w:sz="4" w:space="0" w:color="auto"/>
              <w:left w:val="single" w:sz="4" w:space="0" w:color="auto"/>
              <w:bottom w:val="single" w:sz="4" w:space="0" w:color="auto"/>
              <w:right w:val="single" w:sz="4" w:space="0" w:color="auto"/>
            </w:tcBorders>
          </w:tcPr>
          <w:p w14:paraId="1B87B460" w14:textId="77777777" w:rsidR="008119C3" w:rsidRPr="009B06A7" w:rsidRDefault="008119C3"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1F99D2" w14:textId="77777777" w:rsidR="008119C3" w:rsidRPr="009B06A7" w:rsidRDefault="008119C3" w:rsidP="00AD305D">
            <w:pPr>
              <w:pStyle w:val="TAL"/>
              <w:keepNext w:val="0"/>
              <w:keepLines w:val="0"/>
              <w:widowControl w:val="0"/>
              <w:rPr>
                <w:lang w:eastAsia="ja-JP"/>
              </w:rPr>
            </w:pPr>
            <w:r w:rsidRPr="009B06A7">
              <w:rPr>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75CEA0E" w14:textId="77777777" w:rsidR="008119C3" w:rsidRPr="009B06A7" w:rsidRDefault="008119C3" w:rsidP="00AD305D">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628BC99D" w14:textId="77777777" w:rsidR="008119C3" w:rsidRPr="009B06A7" w:rsidRDefault="008119C3"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C28486" w14:textId="77777777" w:rsidR="008119C3" w:rsidRPr="009B06A7" w:rsidRDefault="008119C3"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62BF26" w14:textId="77777777" w:rsidR="008119C3" w:rsidRPr="009B06A7" w:rsidRDefault="008119C3" w:rsidP="00AD305D">
            <w:pPr>
              <w:pStyle w:val="TAC"/>
              <w:keepNext w:val="0"/>
              <w:keepLines w:val="0"/>
              <w:widowControl w:val="0"/>
              <w:rPr>
                <w:lang w:eastAsia="ja-JP"/>
              </w:rPr>
            </w:pPr>
            <w:r w:rsidRPr="009B06A7">
              <w:rPr>
                <w:lang w:eastAsia="ja-JP"/>
              </w:rPr>
              <w:t>ignore</w:t>
            </w:r>
          </w:p>
        </w:tc>
      </w:tr>
      <w:tr w:rsidR="008119C3" w:rsidRPr="009B06A7" w14:paraId="063B4126" w14:textId="77777777" w:rsidTr="00054B2C">
        <w:tc>
          <w:tcPr>
            <w:tcW w:w="2160" w:type="dxa"/>
            <w:tcBorders>
              <w:top w:val="single" w:sz="4" w:space="0" w:color="auto"/>
              <w:left w:val="single" w:sz="4" w:space="0" w:color="auto"/>
              <w:bottom w:val="single" w:sz="4" w:space="0" w:color="auto"/>
              <w:right w:val="single" w:sz="4" w:space="0" w:color="auto"/>
            </w:tcBorders>
          </w:tcPr>
          <w:p w14:paraId="391C5C0F" w14:textId="77777777" w:rsidR="008119C3" w:rsidRPr="009B06A7" w:rsidRDefault="008119C3" w:rsidP="00AD305D">
            <w:pPr>
              <w:pStyle w:val="TAL"/>
              <w:keepNext w:val="0"/>
              <w:keepLines w:val="0"/>
              <w:widowControl w:val="0"/>
              <w:ind w:left="142"/>
              <w:rPr>
                <w:lang w:eastAsia="zh-CN"/>
              </w:rPr>
            </w:pPr>
            <w:r w:rsidRPr="009B06A7">
              <w:rPr>
                <w:rFonts w:eastAsia="MS Mincho"/>
                <w:b/>
                <w:bCs/>
                <w:lang w:eastAsia="ja-JP"/>
              </w:rPr>
              <w:t>&gt; E-RABs Data Forwarding Address Item</w:t>
            </w:r>
          </w:p>
        </w:tc>
        <w:tc>
          <w:tcPr>
            <w:tcW w:w="1080" w:type="dxa"/>
            <w:tcBorders>
              <w:top w:val="single" w:sz="4" w:space="0" w:color="auto"/>
              <w:left w:val="single" w:sz="4" w:space="0" w:color="auto"/>
              <w:bottom w:val="single" w:sz="4" w:space="0" w:color="auto"/>
              <w:right w:val="single" w:sz="4" w:space="0" w:color="auto"/>
            </w:tcBorders>
          </w:tcPr>
          <w:p w14:paraId="1004703D" w14:textId="77777777" w:rsidR="008119C3" w:rsidRPr="009B06A7" w:rsidRDefault="008119C3"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5527DE6" w14:textId="77777777" w:rsidR="008119C3" w:rsidRPr="009B06A7" w:rsidRDefault="008119C3" w:rsidP="00AD305D">
            <w:pPr>
              <w:pStyle w:val="TAL"/>
              <w:keepNext w:val="0"/>
              <w:keepLines w:val="0"/>
              <w:widowControl w:val="0"/>
              <w:rPr>
                <w:lang w:eastAsia="ja-JP"/>
              </w:rPr>
            </w:pPr>
            <w:r w:rsidRPr="009B06A7">
              <w:rPr>
                <w:bCs/>
                <w:i/>
                <w:szCs w:val="18"/>
                <w:lang w:eastAsia="ja-JP"/>
              </w:rPr>
              <w:t>1 .. &lt;</w:t>
            </w:r>
            <w:r w:rsidR="00CC7448" w:rsidRPr="009B06A7">
              <w:rPr>
                <w:bCs/>
                <w:i/>
                <w:szCs w:val="18"/>
                <w:lang w:eastAsia="ja-JP"/>
              </w:rPr>
              <w:t>maxnoofBearers</w:t>
            </w:r>
            <w:r w:rsidRPr="009B06A7">
              <w:rPr>
                <w:bCs/>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8B49AB4" w14:textId="77777777" w:rsidR="008119C3" w:rsidRPr="009B06A7" w:rsidRDefault="008119C3" w:rsidP="00AD305D">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639F9D11" w14:textId="77777777" w:rsidR="008119C3" w:rsidRPr="009B06A7" w:rsidRDefault="008119C3"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597F6C" w14:textId="77777777" w:rsidR="008119C3" w:rsidRPr="009B06A7" w:rsidRDefault="008119C3" w:rsidP="00AD305D">
            <w:pPr>
              <w:pStyle w:val="TAC"/>
              <w:keepNext w:val="0"/>
              <w:keepLines w:val="0"/>
              <w:widowControl w:val="0"/>
              <w:rPr>
                <w:lang w:eastAsia="zh-CN"/>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D7A41CD" w14:textId="77777777" w:rsidR="008119C3" w:rsidRPr="009B06A7" w:rsidRDefault="008119C3" w:rsidP="00AD305D">
            <w:pPr>
              <w:pStyle w:val="TAC"/>
              <w:keepNext w:val="0"/>
              <w:keepLines w:val="0"/>
              <w:widowControl w:val="0"/>
              <w:rPr>
                <w:lang w:eastAsia="ja-JP"/>
              </w:rPr>
            </w:pPr>
            <w:r w:rsidRPr="009B06A7">
              <w:rPr>
                <w:lang w:eastAsia="ja-JP"/>
              </w:rPr>
              <w:t>ignore</w:t>
            </w:r>
          </w:p>
        </w:tc>
      </w:tr>
      <w:tr w:rsidR="008119C3" w:rsidRPr="009B06A7" w14:paraId="6404F6F2" w14:textId="77777777" w:rsidTr="00054B2C">
        <w:tc>
          <w:tcPr>
            <w:tcW w:w="2160" w:type="dxa"/>
            <w:tcBorders>
              <w:top w:val="single" w:sz="4" w:space="0" w:color="auto"/>
              <w:left w:val="single" w:sz="4" w:space="0" w:color="auto"/>
              <w:bottom w:val="single" w:sz="4" w:space="0" w:color="auto"/>
              <w:right w:val="single" w:sz="4" w:space="0" w:color="auto"/>
            </w:tcBorders>
          </w:tcPr>
          <w:p w14:paraId="2A3F0308" w14:textId="77777777" w:rsidR="008119C3" w:rsidRPr="009B06A7" w:rsidRDefault="008119C3" w:rsidP="00AD305D">
            <w:pPr>
              <w:pStyle w:val="TAL"/>
              <w:keepNext w:val="0"/>
              <w:keepLines w:val="0"/>
              <w:widowControl w:val="0"/>
              <w:ind w:left="284"/>
              <w:rPr>
                <w:lang w:eastAsia="zh-CN"/>
              </w:rPr>
            </w:pPr>
            <w:r w:rsidRPr="009B06A7">
              <w:t>&gt;&gt;E-RAB ID</w:t>
            </w:r>
          </w:p>
        </w:tc>
        <w:tc>
          <w:tcPr>
            <w:tcW w:w="1080" w:type="dxa"/>
            <w:tcBorders>
              <w:top w:val="single" w:sz="4" w:space="0" w:color="auto"/>
              <w:left w:val="single" w:sz="4" w:space="0" w:color="auto"/>
              <w:bottom w:val="single" w:sz="4" w:space="0" w:color="auto"/>
              <w:right w:val="single" w:sz="4" w:space="0" w:color="auto"/>
            </w:tcBorders>
          </w:tcPr>
          <w:p w14:paraId="4E641489" w14:textId="77777777" w:rsidR="008119C3" w:rsidRPr="009B06A7" w:rsidRDefault="008119C3" w:rsidP="00AD305D">
            <w:pPr>
              <w:pStyle w:val="TAL"/>
              <w:keepNext w:val="0"/>
              <w:keepLines w:val="0"/>
              <w:widowControl w:val="0"/>
              <w:rPr>
                <w:lang w:eastAsia="zh-CN"/>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74A24F" w14:textId="77777777" w:rsidR="008119C3" w:rsidRPr="009B06A7" w:rsidRDefault="008119C3"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83A909" w14:textId="77777777" w:rsidR="008119C3" w:rsidRPr="009B06A7" w:rsidRDefault="008119C3" w:rsidP="00AD305D">
            <w:pPr>
              <w:pStyle w:val="TAL"/>
              <w:keepNext w:val="0"/>
              <w:keepLines w:val="0"/>
              <w:widowControl w:val="0"/>
              <w:rPr>
                <w:lang w:eastAsia="zh-CN"/>
              </w:rPr>
            </w:pPr>
            <w:r w:rsidRPr="009B06A7">
              <w:rPr>
                <w:snapToGrid w:val="0"/>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66F88D51" w14:textId="77777777" w:rsidR="008119C3" w:rsidRPr="009B06A7" w:rsidRDefault="008119C3"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524E77" w14:textId="77777777" w:rsidR="008119C3" w:rsidRPr="009B06A7" w:rsidRDefault="008119C3" w:rsidP="00AD305D">
            <w:pPr>
              <w:pStyle w:val="TAC"/>
              <w:keepNext w:val="0"/>
              <w:keepLines w:val="0"/>
              <w:widowControl w:val="0"/>
              <w:rPr>
                <w:lang w:eastAsia="zh-CN"/>
              </w:rPr>
            </w:pPr>
            <w:r w:rsidRPr="009B06A7">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9169A" w14:textId="77777777" w:rsidR="008119C3" w:rsidRPr="009B06A7" w:rsidRDefault="008119C3" w:rsidP="00AD305D">
            <w:pPr>
              <w:pStyle w:val="TAC"/>
              <w:keepNext w:val="0"/>
              <w:keepLines w:val="0"/>
              <w:widowControl w:val="0"/>
              <w:rPr>
                <w:lang w:eastAsia="ja-JP"/>
              </w:rPr>
            </w:pPr>
          </w:p>
        </w:tc>
      </w:tr>
      <w:tr w:rsidR="008119C3" w:rsidRPr="009B06A7" w14:paraId="7A077CB6" w14:textId="77777777" w:rsidTr="00054B2C">
        <w:tc>
          <w:tcPr>
            <w:tcW w:w="2160" w:type="dxa"/>
            <w:tcBorders>
              <w:top w:val="single" w:sz="4" w:space="0" w:color="auto"/>
              <w:left w:val="single" w:sz="4" w:space="0" w:color="auto"/>
              <w:bottom w:val="single" w:sz="4" w:space="0" w:color="auto"/>
              <w:right w:val="single" w:sz="4" w:space="0" w:color="auto"/>
            </w:tcBorders>
          </w:tcPr>
          <w:p w14:paraId="2D829C6C" w14:textId="77777777" w:rsidR="008119C3" w:rsidRPr="009B06A7" w:rsidRDefault="008119C3" w:rsidP="00AD305D">
            <w:pPr>
              <w:pStyle w:val="TAL"/>
              <w:keepNext w:val="0"/>
              <w:keepLines w:val="0"/>
              <w:widowControl w:val="0"/>
              <w:ind w:left="284"/>
            </w:pPr>
            <w:r w:rsidRPr="009B06A7">
              <w:t>&gt;&gt;DL GTP Tunnel Endpoint</w:t>
            </w:r>
          </w:p>
        </w:tc>
        <w:tc>
          <w:tcPr>
            <w:tcW w:w="1080" w:type="dxa"/>
            <w:tcBorders>
              <w:top w:val="single" w:sz="4" w:space="0" w:color="auto"/>
              <w:left w:val="single" w:sz="4" w:space="0" w:color="auto"/>
              <w:bottom w:val="single" w:sz="4" w:space="0" w:color="auto"/>
              <w:right w:val="single" w:sz="4" w:space="0" w:color="auto"/>
            </w:tcBorders>
          </w:tcPr>
          <w:p w14:paraId="06B7B467" w14:textId="77777777" w:rsidR="008119C3" w:rsidRPr="009B06A7" w:rsidRDefault="008119C3"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908CBD" w14:textId="77777777" w:rsidR="008119C3" w:rsidRPr="009B06A7" w:rsidRDefault="008119C3"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7406C6" w14:textId="77777777" w:rsidR="008119C3" w:rsidRPr="009B06A7" w:rsidRDefault="008119C3" w:rsidP="00AD305D">
            <w:pPr>
              <w:pStyle w:val="TAL"/>
              <w:keepNext w:val="0"/>
              <w:keepLines w:val="0"/>
              <w:widowControl w:val="0"/>
              <w:rPr>
                <w:snapToGrid w:val="0"/>
                <w:lang w:eastAsia="ja-JP"/>
              </w:rPr>
            </w:pPr>
            <w:r w:rsidRPr="009B06A7">
              <w:rPr>
                <w:lang w:eastAsia="ja-JP"/>
              </w:rPr>
              <w:t>GTP Tunnel Endpoint 9.2.1</w:t>
            </w:r>
          </w:p>
        </w:tc>
        <w:tc>
          <w:tcPr>
            <w:tcW w:w="1728" w:type="dxa"/>
            <w:tcBorders>
              <w:top w:val="single" w:sz="4" w:space="0" w:color="auto"/>
              <w:left w:val="single" w:sz="4" w:space="0" w:color="auto"/>
              <w:bottom w:val="single" w:sz="4" w:space="0" w:color="auto"/>
              <w:right w:val="single" w:sz="4" w:space="0" w:color="auto"/>
            </w:tcBorders>
          </w:tcPr>
          <w:p w14:paraId="0234CB27" w14:textId="77777777" w:rsidR="008119C3" w:rsidRPr="009B06A7" w:rsidRDefault="008119C3" w:rsidP="00AD305D">
            <w:pPr>
              <w:pStyle w:val="TAL"/>
              <w:keepNext w:val="0"/>
              <w:keepLines w:val="0"/>
              <w:widowControl w:val="0"/>
              <w:rPr>
                <w:lang w:eastAsia="ja-JP"/>
              </w:rPr>
            </w:pPr>
            <w:r w:rsidRPr="009B06A7">
              <w:rPr>
                <w:szCs w:val="18"/>
                <w:lang w:eastAsia="ja-JP"/>
              </w:rPr>
              <w:t>Identifies the X2 transport bearer used for forwarding of DL PDUs</w:t>
            </w:r>
          </w:p>
        </w:tc>
        <w:tc>
          <w:tcPr>
            <w:tcW w:w="1080" w:type="dxa"/>
            <w:tcBorders>
              <w:top w:val="single" w:sz="4" w:space="0" w:color="auto"/>
              <w:left w:val="single" w:sz="4" w:space="0" w:color="auto"/>
              <w:bottom w:val="single" w:sz="4" w:space="0" w:color="auto"/>
              <w:right w:val="single" w:sz="4" w:space="0" w:color="auto"/>
            </w:tcBorders>
          </w:tcPr>
          <w:p w14:paraId="3E6235E4" w14:textId="77777777" w:rsidR="008119C3" w:rsidRPr="009B06A7" w:rsidRDefault="008119C3" w:rsidP="00AD305D">
            <w:pPr>
              <w:pStyle w:val="TAC"/>
              <w:keepNext w:val="0"/>
              <w:keepLines w:val="0"/>
              <w:widowControl w:val="0"/>
              <w:rPr>
                <w:bCs/>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BA3170" w14:textId="77777777" w:rsidR="008119C3" w:rsidRPr="009B06A7" w:rsidRDefault="008119C3" w:rsidP="00AD305D">
            <w:pPr>
              <w:pStyle w:val="TAC"/>
              <w:keepNext w:val="0"/>
              <w:keepLines w:val="0"/>
              <w:widowControl w:val="0"/>
              <w:rPr>
                <w:lang w:eastAsia="ja-JP"/>
              </w:rPr>
            </w:pPr>
          </w:p>
        </w:tc>
      </w:tr>
    </w:tbl>
    <w:p w14:paraId="0C4848F5" w14:textId="77777777" w:rsidR="008119C3" w:rsidRPr="009B06A7" w:rsidRDefault="008119C3"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119C3" w:rsidRPr="009B06A7" w14:paraId="05C691A4" w14:textId="77777777" w:rsidTr="009A199A">
        <w:trPr>
          <w:tblHeader/>
        </w:trPr>
        <w:tc>
          <w:tcPr>
            <w:tcW w:w="3686" w:type="dxa"/>
          </w:tcPr>
          <w:p w14:paraId="4C2395C7" w14:textId="77777777" w:rsidR="008119C3" w:rsidRPr="009B06A7" w:rsidRDefault="008119C3" w:rsidP="00AD305D">
            <w:pPr>
              <w:pStyle w:val="TAH"/>
              <w:keepNext w:val="0"/>
              <w:keepLines w:val="0"/>
              <w:widowControl w:val="0"/>
              <w:rPr>
                <w:lang w:eastAsia="ja-JP"/>
              </w:rPr>
            </w:pPr>
            <w:r w:rsidRPr="009B06A7">
              <w:rPr>
                <w:lang w:eastAsia="ja-JP"/>
              </w:rPr>
              <w:t>Range bound</w:t>
            </w:r>
          </w:p>
        </w:tc>
        <w:tc>
          <w:tcPr>
            <w:tcW w:w="5670" w:type="dxa"/>
          </w:tcPr>
          <w:p w14:paraId="0C35C4AB" w14:textId="77777777" w:rsidR="008119C3" w:rsidRPr="009B06A7" w:rsidRDefault="008119C3" w:rsidP="00AD305D">
            <w:pPr>
              <w:pStyle w:val="TAH"/>
              <w:keepNext w:val="0"/>
              <w:keepLines w:val="0"/>
              <w:widowControl w:val="0"/>
              <w:rPr>
                <w:lang w:eastAsia="ja-JP"/>
              </w:rPr>
            </w:pPr>
            <w:r w:rsidRPr="009B06A7">
              <w:rPr>
                <w:lang w:eastAsia="ja-JP"/>
              </w:rPr>
              <w:t>Explanation</w:t>
            </w:r>
          </w:p>
        </w:tc>
      </w:tr>
      <w:tr w:rsidR="008119C3" w:rsidRPr="009B06A7" w14:paraId="360A64C3" w14:textId="77777777" w:rsidTr="001872D6">
        <w:tc>
          <w:tcPr>
            <w:tcW w:w="3686" w:type="dxa"/>
          </w:tcPr>
          <w:p w14:paraId="2DCDF8ED" w14:textId="77777777" w:rsidR="008119C3" w:rsidRPr="009B06A7" w:rsidRDefault="008119C3" w:rsidP="00AD305D">
            <w:pPr>
              <w:pStyle w:val="TAL"/>
              <w:keepNext w:val="0"/>
              <w:keepLines w:val="0"/>
              <w:widowControl w:val="0"/>
              <w:rPr>
                <w:lang w:eastAsia="ja-JP"/>
              </w:rPr>
            </w:pPr>
            <w:r w:rsidRPr="009B06A7">
              <w:rPr>
                <w:lang w:eastAsia="ja-JP"/>
              </w:rPr>
              <w:t>maxnoofBearers</w:t>
            </w:r>
          </w:p>
        </w:tc>
        <w:tc>
          <w:tcPr>
            <w:tcW w:w="5670" w:type="dxa"/>
          </w:tcPr>
          <w:p w14:paraId="51D3665A" w14:textId="77777777" w:rsidR="008119C3" w:rsidRPr="009B06A7" w:rsidRDefault="008119C3" w:rsidP="00AD305D">
            <w:pPr>
              <w:pStyle w:val="TAL"/>
              <w:keepNext w:val="0"/>
              <w:keepLines w:val="0"/>
              <w:widowControl w:val="0"/>
              <w:rPr>
                <w:lang w:eastAsia="ja-JP"/>
              </w:rPr>
            </w:pPr>
            <w:r w:rsidRPr="009B06A7">
              <w:rPr>
                <w:lang w:eastAsia="ja-JP"/>
              </w:rPr>
              <w:t>Maximum no. of E-RABs. Value is 256</w:t>
            </w:r>
          </w:p>
        </w:tc>
      </w:tr>
    </w:tbl>
    <w:p w14:paraId="47C84D0E" w14:textId="77777777" w:rsidR="008119C3" w:rsidRPr="009B06A7" w:rsidRDefault="008119C3" w:rsidP="00AD305D">
      <w:pPr>
        <w:widowControl w:val="0"/>
      </w:pPr>
    </w:p>
    <w:p w14:paraId="6A40DF1C" w14:textId="77777777" w:rsidR="002A599E" w:rsidRPr="009B06A7" w:rsidRDefault="002A599E" w:rsidP="00AD305D">
      <w:pPr>
        <w:pStyle w:val="Heading4"/>
        <w:keepNext w:val="0"/>
        <w:keepLines w:val="0"/>
        <w:widowControl w:val="0"/>
        <w:rPr>
          <w:lang w:val="fr-FR"/>
        </w:rPr>
      </w:pPr>
      <w:bookmarkStart w:id="3150" w:name="_Toc20954416"/>
      <w:bookmarkStart w:id="3151" w:name="_Toc29905841"/>
      <w:bookmarkStart w:id="3152" w:name="_Toc29906351"/>
      <w:bookmarkStart w:id="3153" w:name="_Toc36549902"/>
      <w:bookmarkStart w:id="3154" w:name="_Toc45103366"/>
      <w:bookmarkStart w:id="3155" w:name="_Toc45227213"/>
      <w:bookmarkStart w:id="3156" w:name="_Toc45890414"/>
      <w:bookmarkStart w:id="3157" w:name="_Toc45890926"/>
      <w:bookmarkStart w:id="3158" w:name="_Toc88649465"/>
      <w:bookmarkStart w:id="3159" w:name="_Toc145323855"/>
      <w:r w:rsidRPr="009B06A7">
        <w:rPr>
          <w:lang w:val="fr-FR"/>
        </w:rPr>
        <w:t>9.1.2.44</w:t>
      </w:r>
      <w:r w:rsidRPr="009B06A7">
        <w:rPr>
          <w:lang w:val="fr-FR"/>
        </w:rPr>
        <w:tab/>
        <w:t>EN-DC CONFIGURATION TRANSFER</w:t>
      </w:r>
      <w:bookmarkEnd w:id="3150"/>
      <w:bookmarkEnd w:id="3151"/>
      <w:bookmarkEnd w:id="3152"/>
      <w:bookmarkEnd w:id="3153"/>
      <w:bookmarkEnd w:id="3154"/>
      <w:bookmarkEnd w:id="3155"/>
      <w:bookmarkEnd w:id="3156"/>
      <w:bookmarkEnd w:id="3157"/>
      <w:bookmarkEnd w:id="3158"/>
      <w:bookmarkEnd w:id="3159"/>
      <w:r w:rsidRPr="009B06A7">
        <w:rPr>
          <w:lang w:val="fr-FR"/>
        </w:rPr>
        <w:t xml:space="preserve"> </w:t>
      </w:r>
    </w:p>
    <w:p w14:paraId="55BC2AE2" w14:textId="77777777" w:rsidR="002A599E" w:rsidRPr="009B06A7" w:rsidRDefault="002A599E" w:rsidP="00AD305D">
      <w:pPr>
        <w:widowControl w:val="0"/>
      </w:pPr>
      <w:r w:rsidRPr="009B06A7">
        <w:t>This message is sent by an eNB in order to transfer the EN-DC SON Configuration container to an en-gNB, or it is sent by an en-gNB in order to transfer the EN-DC SON Configuration container to an eNB.</w:t>
      </w:r>
    </w:p>
    <w:p w14:paraId="2EC607A7" w14:textId="77777777" w:rsidR="002A599E" w:rsidRPr="009B06A7" w:rsidRDefault="002A599E" w:rsidP="00AD305D">
      <w:pPr>
        <w:widowControl w:val="0"/>
        <w:rPr>
          <w:lang w:val="fr-FR"/>
        </w:rPr>
      </w:pPr>
      <w:bookmarkStart w:id="3160" w:name="_Hlk2289956"/>
      <w:r w:rsidRPr="009B06A7">
        <w:rPr>
          <w:lang w:val="fr-FR"/>
        </w:rPr>
        <w:t xml:space="preserve">Direction: eNB </w:t>
      </w:r>
      <w:r w:rsidRPr="009B06A7">
        <w:sym w:font="Symbol" w:char="F0AE"/>
      </w:r>
      <w:r w:rsidRPr="009B06A7">
        <w:rPr>
          <w:lang w:val="fr-FR"/>
        </w:rPr>
        <w:t xml:space="preserve"> en-gNB or en-gNB </w:t>
      </w:r>
      <w:r w:rsidRPr="009B06A7">
        <w:sym w:font="Symbol" w:char="F0AE"/>
      </w:r>
      <w:r w:rsidRPr="009B06A7">
        <w:rPr>
          <w:lang w:val="fr-FR"/>
        </w:rPr>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2A599E" w:rsidRPr="009B06A7" w14:paraId="65140A70" w14:textId="77777777" w:rsidTr="00054B2C">
        <w:tc>
          <w:tcPr>
            <w:tcW w:w="2160" w:type="dxa"/>
            <w:tcBorders>
              <w:top w:val="single" w:sz="4" w:space="0" w:color="auto"/>
              <w:left w:val="single" w:sz="4" w:space="0" w:color="auto"/>
              <w:bottom w:val="single" w:sz="4" w:space="0" w:color="auto"/>
              <w:right w:val="single" w:sz="4" w:space="0" w:color="auto"/>
            </w:tcBorders>
            <w:hideMark/>
          </w:tcPr>
          <w:bookmarkEnd w:id="3160"/>
          <w:p w14:paraId="7E206C8D" w14:textId="77777777" w:rsidR="002A599E" w:rsidRPr="009B06A7" w:rsidRDefault="002A599E"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F16A17" w14:textId="77777777" w:rsidR="002A599E" w:rsidRPr="009B06A7" w:rsidRDefault="002A599E"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47FBA6B" w14:textId="77777777" w:rsidR="002A599E" w:rsidRPr="009B06A7" w:rsidRDefault="002A599E"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1F47FB" w14:textId="77777777" w:rsidR="002A599E" w:rsidRPr="009B06A7" w:rsidRDefault="002A599E"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21928FF" w14:textId="77777777" w:rsidR="002A599E" w:rsidRPr="009B06A7" w:rsidRDefault="002A599E"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A469D0C" w14:textId="77777777" w:rsidR="002A599E" w:rsidRPr="009B06A7" w:rsidRDefault="002A599E"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203C11C" w14:textId="77777777" w:rsidR="002A599E" w:rsidRPr="009B06A7" w:rsidRDefault="002A599E" w:rsidP="00AD305D">
            <w:pPr>
              <w:pStyle w:val="TAH"/>
              <w:keepNext w:val="0"/>
              <w:keepLines w:val="0"/>
              <w:widowControl w:val="0"/>
              <w:rPr>
                <w:rFonts w:cs="Arial"/>
                <w:lang w:eastAsia="ja-JP"/>
              </w:rPr>
            </w:pPr>
            <w:r w:rsidRPr="009B06A7">
              <w:rPr>
                <w:rFonts w:cs="Arial"/>
                <w:lang w:eastAsia="ja-JP"/>
              </w:rPr>
              <w:t>Assigned Criticality</w:t>
            </w:r>
          </w:p>
        </w:tc>
      </w:tr>
      <w:tr w:rsidR="002A599E" w:rsidRPr="009B06A7" w14:paraId="6DD60074"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4CE15E87" w14:textId="77777777" w:rsidR="002A599E" w:rsidRPr="009B06A7" w:rsidRDefault="002A599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CF44AD7" w14:textId="77777777" w:rsidR="002A599E" w:rsidRPr="009B06A7" w:rsidRDefault="002A599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E8063A" w14:textId="77777777" w:rsidR="002A599E" w:rsidRPr="009B06A7" w:rsidRDefault="002A599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43BD1B" w14:textId="77777777" w:rsidR="002A599E" w:rsidRPr="009B06A7" w:rsidRDefault="002A599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73BA8D12" w14:textId="77777777" w:rsidR="002A599E" w:rsidRPr="009B06A7" w:rsidRDefault="002A599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C2EAB1" w14:textId="77777777" w:rsidR="002A599E" w:rsidRPr="009B06A7" w:rsidRDefault="002A599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B26B96" w14:textId="77777777" w:rsidR="002A599E" w:rsidRPr="009B06A7" w:rsidRDefault="002A599E" w:rsidP="00AD305D">
            <w:pPr>
              <w:pStyle w:val="TAC"/>
              <w:keepNext w:val="0"/>
              <w:keepLines w:val="0"/>
              <w:widowControl w:val="0"/>
              <w:rPr>
                <w:lang w:eastAsia="ja-JP"/>
              </w:rPr>
            </w:pPr>
            <w:r w:rsidRPr="009B06A7">
              <w:rPr>
                <w:lang w:eastAsia="ja-JP"/>
              </w:rPr>
              <w:t>ignore</w:t>
            </w:r>
          </w:p>
        </w:tc>
      </w:tr>
      <w:tr w:rsidR="002A599E" w:rsidRPr="009B06A7" w14:paraId="3D4D0450" w14:textId="77777777" w:rsidTr="00054B2C">
        <w:tc>
          <w:tcPr>
            <w:tcW w:w="2160" w:type="dxa"/>
            <w:tcBorders>
              <w:top w:val="single" w:sz="4" w:space="0" w:color="auto"/>
              <w:left w:val="single" w:sz="4" w:space="0" w:color="auto"/>
              <w:bottom w:val="single" w:sz="4" w:space="0" w:color="auto"/>
              <w:right w:val="single" w:sz="4" w:space="0" w:color="auto"/>
            </w:tcBorders>
          </w:tcPr>
          <w:p w14:paraId="45DC4D5D" w14:textId="77777777" w:rsidR="002A599E" w:rsidRPr="009B06A7" w:rsidRDefault="002A599E" w:rsidP="00AD305D">
            <w:pPr>
              <w:pStyle w:val="TAL"/>
              <w:keepNext w:val="0"/>
              <w:keepLines w:val="0"/>
              <w:widowControl w:val="0"/>
              <w:rPr>
                <w:lang w:val="fr-FR" w:eastAsia="ja-JP"/>
              </w:rPr>
            </w:pPr>
            <w:r w:rsidRPr="009B06A7">
              <w:rPr>
                <w:rFonts w:eastAsia="Batang"/>
                <w:lang w:val="fr-FR" w:eastAsia="ja-JP"/>
              </w:rPr>
              <w:t xml:space="preserve">EN-DC SON Configuration Transfer </w:t>
            </w:r>
          </w:p>
        </w:tc>
        <w:tc>
          <w:tcPr>
            <w:tcW w:w="1080" w:type="dxa"/>
            <w:tcBorders>
              <w:top w:val="single" w:sz="4" w:space="0" w:color="auto"/>
              <w:left w:val="single" w:sz="4" w:space="0" w:color="auto"/>
              <w:bottom w:val="single" w:sz="4" w:space="0" w:color="auto"/>
              <w:right w:val="single" w:sz="4" w:space="0" w:color="auto"/>
            </w:tcBorders>
          </w:tcPr>
          <w:p w14:paraId="2F90BFEE" w14:textId="77777777" w:rsidR="002A599E" w:rsidRPr="009B06A7" w:rsidRDefault="002A599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1FCA73" w14:textId="77777777" w:rsidR="002A599E" w:rsidRPr="009B06A7" w:rsidRDefault="002A599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A6986F" w14:textId="77777777" w:rsidR="002A599E" w:rsidRPr="009B06A7" w:rsidRDefault="002A599E" w:rsidP="00AD305D">
            <w:pPr>
              <w:pStyle w:val="TAL"/>
              <w:keepNext w:val="0"/>
              <w:keepLines w:val="0"/>
              <w:widowControl w:val="0"/>
              <w:rPr>
                <w:snapToGrid w:val="0"/>
                <w:lang w:eastAsia="ja-JP"/>
              </w:rPr>
            </w:pPr>
            <w:r w:rsidRPr="009B06A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F32C16D" w14:textId="77777777" w:rsidR="002A599E" w:rsidRPr="009B06A7" w:rsidRDefault="002A599E" w:rsidP="00AD305D">
            <w:pPr>
              <w:pStyle w:val="TAL"/>
              <w:keepNext w:val="0"/>
              <w:keepLines w:val="0"/>
              <w:widowControl w:val="0"/>
              <w:rPr>
                <w:lang w:eastAsia="ja-JP"/>
              </w:rPr>
            </w:pPr>
            <w:r w:rsidRPr="009B06A7">
              <w:rPr>
                <w:lang w:eastAsia="ja-JP"/>
              </w:rPr>
              <w:t xml:space="preserve">Contains the </w:t>
            </w:r>
            <w:r w:rsidRPr="009B06A7">
              <w:rPr>
                <w:i/>
                <w:lang w:eastAsia="ja-JP"/>
              </w:rPr>
              <w:t>EN-DC SON Configuration Transfer</w:t>
            </w:r>
            <w:r w:rsidRPr="009B06A7">
              <w:rPr>
                <w:lang w:eastAsia="ja-JP"/>
              </w:rPr>
              <w:t xml:space="preserve"> IE as defined in TS 36.413 [</w:t>
            </w:r>
            <w:r w:rsidR="00A43F2D" w:rsidRPr="009B06A7">
              <w:rPr>
                <w:lang w:eastAsia="ja-JP"/>
              </w:rPr>
              <w:t>4</w:t>
            </w: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334A09" w14:textId="77777777" w:rsidR="002A599E" w:rsidRPr="009B06A7" w:rsidRDefault="002A599E" w:rsidP="00AD305D">
            <w:pPr>
              <w:pStyle w:val="TAC"/>
              <w:keepNext w:val="0"/>
              <w:keepLines w:val="0"/>
              <w:widowControl w:val="0"/>
              <w:rPr>
                <w:lang w:eastAsia="ja-JP"/>
              </w:rPr>
            </w:pPr>
            <w:r w:rsidRPr="009B06A7">
              <w:rPr>
                <w:rFonts w:eastAsia="MS Mincho"/>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AC3A7F" w14:textId="77777777" w:rsidR="002A599E" w:rsidRPr="009B06A7" w:rsidRDefault="002A599E" w:rsidP="00AD305D">
            <w:pPr>
              <w:pStyle w:val="TAC"/>
              <w:keepNext w:val="0"/>
              <w:keepLines w:val="0"/>
              <w:widowControl w:val="0"/>
              <w:rPr>
                <w:lang w:eastAsia="ja-JP"/>
              </w:rPr>
            </w:pPr>
            <w:r w:rsidRPr="009B06A7">
              <w:rPr>
                <w:lang w:eastAsia="ja-JP"/>
              </w:rPr>
              <w:t>ignore</w:t>
            </w:r>
          </w:p>
        </w:tc>
      </w:tr>
      <w:tr w:rsidR="0073561E" w:rsidRPr="009B06A7" w14:paraId="0B608181" w14:textId="77777777" w:rsidTr="00054B2C">
        <w:tc>
          <w:tcPr>
            <w:tcW w:w="2160" w:type="dxa"/>
            <w:tcBorders>
              <w:top w:val="single" w:sz="4" w:space="0" w:color="auto"/>
              <w:left w:val="single" w:sz="4" w:space="0" w:color="auto"/>
              <w:bottom w:val="single" w:sz="4" w:space="0" w:color="auto"/>
              <w:right w:val="single" w:sz="4" w:space="0" w:color="auto"/>
            </w:tcBorders>
          </w:tcPr>
          <w:p w14:paraId="4EAB3360" w14:textId="77777777" w:rsidR="0073561E" w:rsidRPr="009B06A7" w:rsidRDefault="0073561E" w:rsidP="00AD305D">
            <w:pPr>
              <w:pStyle w:val="TAL"/>
              <w:keepNext w:val="0"/>
              <w:keepLines w:val="0"/>
              <w:widowControl w:val="0"/>
              <w:rPr>
                <w:rFonts w:eastAsia="Batang"/>
                <w:lang w:val="fr-FR"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8DEBA33" w14:textId="77777777" w:rsidR="0073561E" w:rsidRPr="009B06A7" w:rsidRDefault="0073561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9A0594" w14:textId="77777777" w:rsidR="0073561E" w:rsidRPr="009B06A7" w:rsidRDefault="0073561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D4CA72" w14:textId="77777777" w:rsidR="0073561E" w:rsidRPr="009B06A7" w:rsidRDefault="00216FA1"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1C673C6D" w14:textId="77777777" w:rsidR="0073561E" w:rsidRPr="009B06A7" w:rsidRDefault="0073561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85E03D" w14:textId="77777777" w:rsidR="0073561E" w:rsidRPr="009B06A7" w:rsidRDefault="0073561E" w:rsidP="00AD305D">
            <w:pPr>
              <w:pStyle w:val="TAC"/>
              <w:keepNext w:val="0"/>
              <w:keepLines w:val="0"/>
              <w:widowControl w:val="0"/>
              <w:rPr>
                <w:rFonts w:eastAsia="MS Mincho"/>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F8584F"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1054EB30" w14:textId="77777777" w:rsidR="002A599E" w:rsidRPr="009B06A7" w:rsidRDefault="002A599E" w:rsidP="00AD305D">
      <w:pPr>
        <w:widowControl w:val="0"/>
      </w:pPr>
    </w:p>
    <w:p w14:paraId="24CF4231" w14:textId="77777777" w:rsidR="005752DE" w:rsidRPr="009B06A7" w:rsidRDefault="005752DE" w:rsidP="00AD305D">
      <w:pPr>
        <w:pStyle w:val="Heading3"/>
        <w:keepNext w:val="0"/>
        <w:keepLines w:val="0"/>
        <w:widowControl w:val="0"/>
      </w:pPr>
      <w:bookmarkStart w:id="3161" w:name="_Toc20954417"/>
      <w:bookmarkStart w:id="3162" w:name="_Toc29905842"/>
      <w:bookmarkStart w:id="3163" w:name="_Toc29906352"/>
      <w:bookmarkStart w:id="3164" w:name="_Toc36549903"/>
      <w:bookmarkStart w:id="3165" w:name="_Toc45103367"/>
      <w:bookmarkStart w:id="3166" w:name="_Toc45227214"/>
      <w:bookmarkStart w:id="3167" w:name="_Toc45890415"/>
      <w:bookmarkStart w:id="3168" w:name="_Toc45890927"/>
      <w:bookmarkStart w:id="3169" w:name="_Toc88649466"/>
      <w:bookmarkStart w:id="3170" w:name="_Toc145323856"/>
      <w:r w:rsidRPr="009B06A7">
        <w:t>9.1.3</w:t>
      </w:r>
      <w:r w:rsidRPr="009B06A7">
        <w:tab/>
        <w:t>Messages for Dual Connectivity Procedures</w:t>
      </w:r>
      <w:bookmarkEnd w:id="3161"/>
      <w:bookmarkEnd w:id="3162"/>
      <w:bookmarkEnd w:id="3163"/>
      <w:bookmarkEnd w:id="3164"/>
      <w:bookmarkEnd w:id="3165"/>
      <w:bookmarkEnd w:id="3166"/>
      <w:bookmarkEnd w:id="3167"/>
      <w:bookmarkEnd w:id="3168"/>
      <w:bookmarkEnd w:id="3169"/>
      <w:bookmarkEnd w:id="3170"/>
    </w:p>
    <w:p w14:paraId="3E2B1CA8" w14:textId="77777777" w:rsidR="005752DE" w:rsidRPr="009B06A7" w:rsidRDefault="005752DE" w:rsidP="00AD305D">
      <w:pPr>
        <w:pStyle w:val="Heading4"/>
        <w:keepNext w:val="0"/>
        <w:keepLines w:val="0"/>
        <w:widowControl w:val="0"/>
        <w:rPr>
          <w:lang w:eastAsia="zh-CN"/>
        </w:rPr>
      </w:pPr>
      <w:bookmarkStart w:id="3171" w:name="_Toc20954418"/>
      <w:bookmarkStart w:id="3172" w:name="_Toc29905843"/>
      <w:bookmarkStart w:id="3173" w:name="_Toc29906353"/>
      <w:bookmarkStart w:id="3174" w:name="_Toc36549904"/>
      <w:bookmarkStart w:id="3175" w:name="_Toc45103368"/>
      <w:bookmarkStart w:id="3176" w:name="_Toc45227215"/>
      <w:bookmarkStart w:id="3177" w:name="_Toc45890416"/>
      <w:bookmarkStart w:id="3178" w:name="_Toc45890928"/>
      <w:bookmarkStart w:id="3179" w:name="_Toc88649467"/>
      <w:bookmarkStart w:id="3180" w:name="_Toc145323857"/>
      <w:r w:rsidRPr="009B06A7">
        <w:t>9.1.3.</w:t>
      </w:r>
      <w:r w:rsidRPr="009B06A7">
        <w:rPr>
          <w:lang w:eastAsia="zh-CN"/>
        </w:rPr>
        <w:t>1</w:t>
      </w:r>
      <w:r w:rsidRPr="009B06A7">
        <w:tab/>
      </w:r>
      <w:r w:rsidRPr="009B06A7">
        <w:rPr>
          <w:lang w:eastAsia="zh-CN"/>
        </w:rPr>
        <w:t>SENB ADDITION REQUEST</w:t>
      </w:r>
      <w:bookmarkEnd w:id="3171"/>
      <w:bookmarkEnd w:id="3172"/>
      <w:bookmarkEnd w:id="3173"/>
      <w:bookmarkEnd w:id="3174"/>
      <w:bookmarkEnd w:id="3175"/>
      <w:bookmarkEnd w:id="3176"/>
      <w:bookmarkEnd w:id="3177"/>
      <w:bookmarkEnd w:id="3178"/>
      <w:bookmarkEnd w:id="3179"/>
      <w:bookmarkEnd w:id="3180"/>
    </w:p>
    <w:p w14:paraId="16F71E1E" w14:textId="77777777" w:rsidR="005752DE" w:rsidRPr="009B06A7" w:rsidRDefault="005752DE" w:rsidP="00AD305D">
      <w:pPr>
        <w:widowControl w:val="0"/>
      </w:pPr>
      <w:r w:rsidRPr="009B06A7">
        <w:t xml:space="preserve">This message is sent by the </w:t>
      </w:r>
      <w:r w:rsidRPr="009B06A7">
        <w:rPr>
          <w:lang w:eastAsia="zh-CN"/>
        </w:rPr>
        <w:t>M</w:t>
      </w:r>
      <w:r w:rsidRPr="009B06A7">
        <w:t xml:space="preserve">eNB to the </w:t>
      </w:r>
      <w:r w:rsidRPr="009B06A7">
        <w:rPr>
          <w:lang w:eastAsia="zh-CN"/>
        </w:rPr>
        <w:t>S</w:t>
      </w:r>
      <w:r w:rsidRPr="009B06A7">
        <w:t>eNB to request the preparation of resources fo</w:t>
      </w:r>
      <w:r w:rsidRPr="009B06A7">
        <w:rPr>
          <w:lang w:eastAsia="zh-CN"/>
        </w:rPr>
        <w:t>r dual connectivity operation for a specific UE</w:t>
      </w:r>
    </w:p>
    <w:p w14:paraId="214B2A82" w14:textId="77777777" w:rsidR="005752DE" w:rsidRPr="009B06A7" w:rsidRDefault="005752DE" w:rsidP="00AD305D">
      <w:pPr>
        <w:widowControl w:val="0"/>
      </w:pPr>
      <w:r w:rsidRPr="009B06A7">
        <w:t xml:space="preserve">Direction: </w:t>
      </w:r>
      <w:r w:rsidRPr="009B06A7">
        <w:rPr>
          <w:lang w:eastAsia="zh-CN"/>
        </w:rPr>
        <w:t>M</w:t>
      </w:r>
      <w:r w:rsidRPr="009B06A7">
        <w:t xml:space="preserve">eNB </w:t>
      </w:r>
      <w:r w:rsidRPr="009B06A7">
        <w:sym w:font="Symbol" w:char="F0AE"/>
      </w:r>
      <w:r w:rsidRPr="009B06A7">
        <w:t xml:space="preserve"> </w:t>
      </w:r>
      <w:r w:rsidRPr="009B06A7">
        <w:rPr>
          <w:lang w:eastAsia="zh-CN"/>
        </w:rPr>
        <w:t>S</w:t>
      </w:r>
      <w:r w:rsidRPr="009B06A7">
        <w:t>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C075406" w14:textId="77777777" w:rsidTr="00054B2C">
        <w:trPr>
          <w:tblHeader/>
        </w:trPr>
        <w:tc>
          <w:tcPr>
            <w:tcW w:w="2160" w:type="dxa"/>
          </w:tcPr>
          <w:p w14:paraId="5BAA8D4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8F9A9CA"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CF3868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57D6C6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37B3453D"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3740EFF"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467044AC"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7A343D6E" w14:textId="77777777" w:rsidTr="00054B2C">
        <w:tc>
          <w:tcPr>
            <w:tcW w:w="2160" w:type="dxa"/>
          </w:tcPr>
          <w:p w14:paraId="202F4658"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50AA617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36A7869" w14:textId="77777777" w:rsidR="005752DE" w:rsidRPr="009B06A7" w:rsidRDefault="005752DE" w:rsidP="00AD305D">
            <w:pPr>
              <w:pStyle w:val="TAL"/>
              <w:keepNext w:val="0"/>
              <w:keepLines w:val="0"/>
              <w:widowControl w:val="0"/>
              <w:rPr>
                <w:lang w:eastAsia="ja-JP"/>
              </w:rPr>
            </w:pPr>
          </w:p>
        </w:tc>
        <w:tc>
          <w:tcPr>
            <w:tcW w:w="1512" w:type="dxa"/>
          </w:tcPr>
          <w:p w14:paraId="169A2DFD"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3E2EE38" w14:textId="77777777" w:rsidR="005752DE" w:rsidRPr="009B06A7" w:rsidRDefault="005752DE" w:rsidP="00AD305D">
            <w:pPr>
              <w:pStyle w:val="TAL"/>
              <w:keepNext w:val="0"/>
              <w:keepLines w:val="0"/>
              <w:widowControl w:val="0"/>
              <w:rPr>
                <w:lang w:eastAsia="ja-JP"/>
              </w:rPr>
            </w:pPr>
          </w:p>
        </w:tc>
        <w:tc>
          <w:tcPr>
            <w:tcW w:w="1080" w:type="dxa"/>
          </w:tcPr>
          <w:p w14:paraId="23D9B3B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1D10185"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3F795F5" w14:textId="77777777" w:rsidTr="00054B2C">
        <w:tc>
          <w:tcPr>
            <w:tcW w:w="2160" w:type="dxa"/>
          </w:tcPr>
          <w:p w14:paraId="41259760" w14:textId="77777777" w:rsidR="005752DE" w:rsidRPr="009B06A7" w:rsidRDefault="005752DE" w:rsidP="00AD305D">
            <w:pPr>
              <w:pStyle w:val="TAL"/>
              <w:keepNext w:val="0"/>
              <w:keepLines w:val="0"/>
              <w:widowControl w:val="0"/>
              <w:rPr>
                <w:lang w:eastAsia="ja-JP"/>
              </w:rPr>
            </w:pPr>
            <w:r w:rsidRPr="009B06A7">
              <w:rPr>
                <w:lang w:eastAsia="zh-CN"/>
              </w:rPr>
              <w:t>MeNB</w:t>
            </w:r>
            <w:r w:rsidRPr="009B06A7">
              <w:rPr>
                <w:lang w:eastAsia="ja-JP"/>
              </w:rPr>
              <w:t xml:space="preserve"> UE X2AP ID</w:t>
            </w:r>
          </w:p>
        </w:tc>
        <w:tc>
          <w:tcPr>
            <w:tcW w:w="1080" w:type="dxa"/>
          </w:tcPr>
          <w:p w14:paraId="5A2D25C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11000D8" w14:textId="77777777" w:rsidR="005752DE" w:rsidRPr="009B06A7" w:rsidRDefault="005752DE" w:rsidP="00AD305D">
            <w:pPr>
              <w:pStyle w:val="TAL"/>
              <w:keepNext w:val="0"/>
              <w:keepLines w:val="0"/>
              <w:widowControl w:val="0"/>
              <w:rPr>
                <w:lang w:eastAsia="ja-JP"/>
              </w:rPr>
            </w:pPr>
          </w:p>
        </w:tc>
        <w:tc>
          <w:tcPr>
            <w:tcW w:w="1512" w:type="dxa"/>
          </w:tcPr>
          <w:p w14:paraId="2DFD0A0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5F75904B"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3C2D7579" w14:textId="77777777" w:rsidR="005752DE" w:rsidRPr="009B06A7" w:rsidRDefault="005752DE" w:rsidP="00AD305D">
            <w:pPr>
              <w:pStyle w:val="TAL"/>
              <w:keepNext w:val="0"/>
              <w:keepLines w:val="0"/>
              <w:widowControl w:val="0"/>
              <w:rPr>
                <w:lang w:eastAsia="ja-JP"/>
              </w:rPr>
            </w:pPr>
            <w:r w:rsidRPr="009B06A7">
              <w:rPr>
                <w:lang w:eastAsia="ja-JP"/>
              </w:rPr>
              <w:t xml:space="preserve">Allocated at the </w:t>
            </w:r>
            <w:r w:rsidRPr="009B06A7">
              <w:rPr>
                <w:lang w:eastAsia="zh-CN"/>
              </w:rPr>
              <w:t>M</w:t>
            </w:r>
            <w:r w:rsidRPr="009B06A7">
              <w:rPr>
                <w:lang w:eastAsia="ja-JP"/>
              </w:rPr>
              <w:t>eNB</w:t>
            </w:r>
          </w:p>
        </w:tc>
        <w:tc>
          <w:tcPr>
            <w:tcW w:w="1080" w:type="dxa"/>
          </w:tcPr>
          <w:p w14:paraId="37006FD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6CF2628"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6447A07" w14:textId="77777777" w:rsidTr="00054B2C">
        <w:tc>
          <w:tcPr>
            <w:tcW w:w="2160" w:type="dxa"/>
          </w:tcPr>
          <w:p w14:paraId="7C40D881" w14:textId="77777777" w:rsidR="005752DE" w:rsidRPr="009B06A7" w:rsidRDefault="005752DE" w:rsidP="00AD305D">
            <w:pPr>
              <w:pStyle w:val="TAL"/>
              <w:keepNext w:val="0"/>
              <w:keepLines w:val="0"/>
              <w:widowControl w:val="0"/>
              <w:rPr>
                <w:lang w:eastAsia="ja-JP"/>
              </w:rPr>
            </w:pPr>
            <w:r w:rsidRPr="009B06A7">
              <w:rPr>
                <w:bCs/>
                <w:lang w:eastAsia="ja-JP"/>
              </w:rPr>
              <w:t>UE Security Capabilities</w:t>
            </w:r>
          </w:p>
        </w:tc>
        <w:tc>
          <w:tcPr>
            <w:tcW w:w="1080" w:type="dxa"/>
          </w:tcPr>
          <w:p w14:paraId="5EBEBA7B" w14:textId="77777777" w:rsidR="005752DE" w:rsidRPr="009B06A7" w:rsidRDefault="005752DE" w:rsidP="00AD305D">
            <w:pPr>
              <w:pStyle w:val="TAL"/>
              <w:keepNext w:val="0"/>
              <w:keepLines w:val="0"/>
              <w:widowControl w:val="0"/>
              <w:rPr>
                <w:lang w:eastAsia="zh-CN"/>
              </w:rPr>
            </w:pPr>
            <w:r w:rsidRPr="009B06A7">
              <w:rPr>
                <w:lang w:eastAsia="zh-CN"/>
              </w:rPr>
              <w:t>C-</w:t>
            </w:r>
          </w:p>
          <w:p w14:paraId="5604F6FF" w14:textId="77777777" w:rsidR="005752DE" w:rsidRPr="009B06A7" w:rsidRDefault="005752DE" w:rsidP="00AD305D">
            <w:pPr>
              <w:pStyle w:val="TAL"/>
              <w:keepNext w:val="0"/>
              <w:keepLines w:val="0"/>
              <w:widowControl w:val="0"/>
              <w:rPr>
                <w:lang w:eastAsia="ja-JP"/>
              </w:rPr>
            </w:pPr>
            <w:r w:rsidRPr="009B06A7">
              <w:rPr>
                <w:lang w:eastAsia="zh-CN"/>
              </w:rPr>
              <w:t>ifSCGBearerOption</w:t>
            </w:r>
          </w:p>
        </w:tc>
        <w:tc>
          <w:tcPr>
            <w:tcW w:w="1080" w:type="dxa"/>
          </w:tcPr>
          <w:p w14:paraId="17846736" w14:textId="77777777" w:rsidR="005752DE" w:rsidRPr="009B06A7" w:rsidRDefault="005752DE" w:rsidP="00AD305D">
            <w:pPr>
              <w:pStyle w:val="TAL"/>
              <w:keepNext w:val="0"/>
              <w:keepLines w:val="0"/>
              <w:widowControl w:val="0"/>
              <w:rPr>
                <w:i/>
                <w:lang w:eastAsia="ja-JP"/>
              </w:rPr>
            </w:pPr>
          </w:p>
        </w:tc>
        <w:tc>
          <w:tcPr>
            <w:tcW w:w="1512" w:type="dxa"/>
          </w:tcPr>
          <w:p w14:paraId="4D783C89" w14:textId="77777777" w:rsidR="005752DE" w:rsidRPr="009B06A7" w:rsidRDefault="005752DE" w:rsidP="00AD305D">
            <w:pPr>
              <w:pStyle w:val="TAL"/>
              <w:keepNext w:val="0"/>
              <w:keepLines w:val="0"/>
              <w:widowControl w:val="0"/>
              <w:rPr>
                <w:lang w:eastAsia="ja-JP"/>
              </w:rPr>
            </w:pPr>
            <w:r w:rsidRPr="009B06A7">
              <w:rPr>
                <w:lang w:eastAsia="ja-JP"/>
              </w:rPr>
              <w:t>9.2.29</w:t>
            </w:r>
          </w:p>
        </w:tc>
        <w:tc>
          <w:tcPr>
            <w:tcW w:w="1728" w:type="dxa"/>
          </w:tcPr>
          <w:p w14:paraId="18B73D45" w14:textId="77777777" w:rsidR="005752DE" w:rsidRPr="009B06A7" w:rsidRDefault="005752DE" w:rsidP="00AD305D">
            <w:pPr>
              <w:pStyle w:val="TAL"/>
              <w:keepNext w:val="0"/>
              <w:keepLines w:val="0"/>
              <w:widowControl w:val="0"/>
              <w:rPr>
                <w:lang w:eastAsia="ja-JP"/>
              </w:rPr>
            </w:pPr>
          </w:p>
        </w:tc>
        <w:tc>
          <w:tcPr>
            <w:tcW w:w="1080" w:type="dxa"/>
          </w:tcPr>
          <w:p w14:paraId="48B65050"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Pr>
          <w:p w14:paraId="1533FB82"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40D0077E" w14:textId="77777777" w:rsidTr="00054B2C">
        <w:tc>
          <w:tcPr>
            <w:tcW w:w="2160" w:type="dxa"/>
          </w:tcPr>
          <w:p w14:paraId="0C0A232E" w14:textId="77777777" w:rsidR="005752DE" w:rsidRPr="009B06A7" w:rsidRDefault="005752DE" w:rsidP="00AD305D">
            <w:pPr>
              <w:pStyle w:val="TAL"/>
              <w:keepNext w:val="0"/>
              <w:keepLines w:val="0"/>
              <w:widowControl w:val="0"/>
              <w:rPr>
                <w:lang w:eastAsia="zh-CN"/>
              </w:rPr>
            </w:pPr>
            <w:r w:rsidRPr="009B06A7">
              <w:rPr>
                <w:bCs/>
                <w:lang w:eastAsia="ja-JP"/>
              </w:rPr>
              <w:t>SeNB Security Key</w:t>
            </w:r>
          </w:p>
        </w:tc>
        <w:tc>
          <w:tcPr>
            <w:tcW w:w="1080" w:type="dxa"/>
          </w:tcPr>
          <w:p w14:paraId="7BF45DDF" w14:textId="77777777" w:rsidR="005752DE" w:rsidRPr="009B06A7" w:rsidRDefault="005752DE" w:rsidP="00AD305D">
            <w:pPr>
              <w:pStyle w:val="TAL"/>
              <w:keepNext w:val="0"/>
              <w:keepLines w:val="0"/>
              <w:widowControl w:val="0"/>
              <w:rPr>
                <w:lang w:eastAsia="zh-CN"/>
              </w:rPr>
            </w:pPr>
            <w:r w:rsidRPr="009B06A7">
              <w:rPr>
                <w:lang w:eastAsia="zh-CN"/>
              </w:rPr>
              <w:t>C-</w:t>
            </w:r>
          </w:p>
          <w:p w14:paraId="68C21CC2" w14:textId="77777777" w:rsidR="005752DE" w:rsidRPr="009B06A7" w:rsidRDefault="005752DE" w:rsidP="00AD305D">
            <w:pPr>
              <w:pStyle w:val="TAL"/>
              <w:keepNext w:val="0"/>
              <w:keepLines w:val="0"/>
              <w:widowControl w:val="0"/>
              <w:rPr>
                <w:lang w:eastAsia="ja-JP"/>
              </w:rPr>
            </w:pPr>
            <w:r w:rsidRPr="009B06A7">
              <w:rPr>
                <w:lang w:eastAsia="zh-CN"/>
              </w:rPr>
              <w:t>ifSCGBearerOption</w:t>
            </w:r>
          </w:p>
        </w:tc>
        <w:tc>
          <w:tcPr>
            <w:tcW w:w="1080" w:type="dxa"/>
          </w:tcPr>
          <w:p w14:paraId="79D63C47" w14:textId="77777777" w:rsidR="005752DE" w:rsidRPr="009B06A7" w:rsidRDefault="005752DE" w:rsidP="00AD305D">
            <w:pPr>
              <w:pStyle w:val="TAL"/>
              <w:keepNext w:val="0"/>
              <w:keepLines w:val="0"/>
              <w:widowControl w:val="0"/>
              <w:rPr>
                <w:i/>
                <w:lang w:eastAsia="ja-JP"/>
              </w:rPr>
            </w:pPr>
          </w:p>
        </w:tc>
        <w:tc>
          <w:tcPr>
            <w:tcW w:w="1512" w:type="dxa"/>
          </w:tcPr>
          <w:p w14:paraId="2AD36F06" w14:textId="77777777" w:rsidR="005752DE" w:rsidRPr="009B06A7" w:rsidRDefault="005752DE" w:rsidP="00AD305D">
            <w:pPr>
              <w:pStyle w:val="TAL"/>
              <w:keepNext w:val="0"/>
              <w:keepLines w:val="0"/>
              <w:widowControl w:val="0"/>
              <w:rPr>
                <w:lang w:eastAsia="zh-CN"/>
              </w:rPr>
            </w:pPr>
            <w:r w:rsidRPr="009B06A7">
              <w:rPr>
                <w:lang w:eastAsia="ja-JP"/>
              </w:rPr>
              <w:t>9.2.</w:t>
            </w:r>
            <w:r w:rsidRPr="009B06A7">
              <w:rPr>
                <w:lang w:eastAsia="zh-CN"/>
              </w:rPr>
              <w:t>72</w:t>
            </w:r>
          </w:p>
        </w:tc>
        <w:tc>
          <w:tcPr>
            <w:tcW w:w="1728" w:type="dxa"/>
          </w:tcPr>
          <w:p w14:paraId="0C56FD25" w14:textId="77777777" w:rsidR="005752DE" w:rsidRPr="009B06A7" w:rsidRDefault="005752DE" w:rsidP="00AD305D">
            <w:pPr>
              <w:pStyle w:val="TAL"/>
              <w:keepNext w:val="0"/>
              <w:keepLines w:val="0"/>
              <w:widowControl w:val="0"/>
              <w:rPr>
                <w:lang w:eastAsia="zh-CN"/>
              </w:rPr>
            </w:pPr>
            <w:r w:rsidRPr="009B06A7">
              <w:rPr>
                <w:lang w:eastAsia="zh-CN"/>
              </w:rPr>
              <w:t>The S-</w:t>
            </w:r>
            <w:r w:rsidRPr="009B06A7">
              <w:rPr>
                <w:lang w:eastAsia="ja-JP"/>
              </w:rPr>
              <w:t xml:space="preserve">KeNB </w:t>
            </w:r>
            <w:r w:rsidRPr="009B06A7">
              <w:rPr>
                <w:lang w:eastAsia="zh-CN"/>
              </w:rPr>
              <w:t xml:space="preserve">which </w:t>
            </w:r>
            <w:r w:rsidRPr="009B06A7">
              <w:rPr>
                <w:lang w:eastAsia="ja-JP"/>
              </w:rPr>
              <w:t xml:space="preserve">is provided </w:t>
            </w:r>
            <w:r w:rsidRPr="009B06A7">
              <w:rPr>
                <w:lang w:eastAsia="zh-CN"/>
              </w:rPr>
              <w:t>by</w:t>
            </w:r>
            <w:r w:rsidRPr="009B06A7">
              <w:rPr>
                <w:lang w:eastAsia="ja-JP"/>
              </w:rPr>
              <w:t xml:space="preserve"> the M</w:t>
            </w:r>
            <w:r w:rsidRPr="009B06A7">
              <w:rPr>
                <w:lang w:eastAsia="zh-CN"/>
              </w:rPr>
              <w:t>eNB</w:t>
            </w:r>
            <w:r w:rsidRPr="009B06A7">
              <w:rPr>
                <w:lang w:eastAsia="ja-JP"/>
              </w:rPr>
              <w:t>, see TS 33.401 [</w:t>
            </w:r>
            <w:r w:rsidRPr="009B06A7">
              <w:rPr>
                <w:lang w:eastAsia="zh-CN"/>
              </w:rPr>
              <w:t>18</w:t>
            </w:r>
            <w:r w:rsidRPr="009B06A7">
              <w:rPr>
                <w:lang w:eastAsia="ja-JP"/>
              </w:rPr>
              <w:t>].</w:t>
            </w:r>
          </w:p>
        </w:tc>
        <w:tc>
          <w:tcPr>
            <w:tcW w:w="1080" w:type="dxa"/>
          </w:tcPr>
          <w:p w14:paraId="003A1E41"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Pr>
          <w:p w14:paraId="50A764BA"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13C95872" w14:textId="77777777" w:rsidTr="00054B2C">
        <w:tc>
          <w:tcPr>
            <w:tcW w:w="2160" w:type="dxa"/>
          </w:tcPr>
          <w:p w14:paraId="07BC3F6C" w14:textId="77777777" w:rsidR="005752DE" w:rsidRPr="009B06A7" w:rsidRDefault="005752DE" w:rsidP="00AD305D">
            <w:pPr>
              <w:pStyle w:val="TAL"/>
              <w:keepNext w:val="0"/>
              <w:keepLines w:val="0"/>
              <w:widowControl w:val="0"/>
              <w:rPr>
                <w:lang w:eastAsia="ja-JP"/>
              </w:rPr>
            </w:pPr>
            <w:r w:rsidRPr="009B06A7">
              <w:rPr>
                <w:bCs/>
                <w:lang w:eastAsia="ja-JP"/>
              </w:rPr>
              <w:t>SeNB UE Aggregate Maximum Bit Rate</w:t>
            </w:r>
          </w:p>
        </w:tc>
        <w:tc>
          <w:tcPr>
            <w:tcW w:w="1080" w:type="dxa"/>
          </w:tcPr>
          <w:p w14:paraId="5BD9D31F"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Pr>
          <w:p w14:paraId="4E8531A4" w14:textId="77777777" w:rsidR="005752DE" w:rsidRPr="009B06A7" w:rsidRDefault="005752DE" w:rsidP="00AD305D">
            <w:pPr>
              <w:pStyle w:val="TAL"/>
              <w:keepNext w:val="0"/>
              <w:keepLines w:val="0"/>
              <w:widowControl w:val="0"/>
              <w:rPr>
                <w:i/>
                <w:lang w:eastAsia="ja-JP"/>
              </w:rPr>
            </w:pPr>
          </w:p>
        </w:tc>
        <w:tc>
          <w:tcPr>
            <w:tcW w:w="1512" w:type="dxa"/>
          </w:tcPr>
          <w:p w14:paraId="66CE3133" w14:textId="77777777" w:rsidR="005752DE" w:rsidRPr="009B06A7" w:rsidRDefault="005752DE" w:rsidP="00AD305D">
            <w:pPr>
              <w:pStyle w:val="TAL"/>
              <w:keepNext w:val="0"/>
              <w:keepLines w:val="0"/>
              <w:widowControl w:val="0"/>
              <w:rPr>
                <w:lang w:eastAsia="zh-CN"/>
              </w:rPr>
            </w:pPr>
            <w:r w:rsidRPr="009B06A7">
              <w:rPr>
                <w:lang w:eastAsia="ja-JP"/>
              </w:rPr>
              <w:t>UE Aggregate Maximum Bit Rate</w:t>
            </w:r>
          </w:p>
          <w:p w14:paraId="0F425C74" w14:textId="77777777" w:rsidR="005752DE" w:rsidRPr="009B06A7" w:rsidRDefault="005752DE" w:rsidP="00AD305D">
            <w:pPr>
              <w:pStyle w:val="TAL"/>
              <w:keepNext w:val="0"/>
              <w:keepLines w:val="0"/>
              <w:widowControl w:val="0"/>
              <w:rPr>
                <w:lang w:eastAsia="zh-CN"/>
              </w:rPr>
            </w:pPr>
            <w:r w:rsidRPr="009B06A7">
              <w:rPr>
                <w:lang w:eastAsia="zh-CN"/>
              </w:rPr>
              <w:t>9.2.12</w:t>
            </w:r>
          </w:p>
        </w:tc>
        <w:tc>
          <w:tcPr>
            <w:tcW w:w="1728" w:type="dxa"/>
          </w:tcPr>
          <w:p w14:paraId="7FE18955" w14:textId="77777777" w:rsidR="005752DE" w:rsidRPr="009B06A7" w:rsidRDefault="005752DE" w:rsidP="00AD305D">
            <w:pPr>
              <w:pStyle w:val="TAL"/>
              <w:keepNext w:val="0"/>
              <w:keepLines w:val="0"/>
              <w:widowControl w:val="0"/>
              <w:rPr>
                <w:lang w:eastAsia="zh-CN"/>
              </w:rPr>
            </w:pPr>
            <w:r w:rsidRPr="009B06A7">
              <w:rPr>
                <w:lang w:eastAsia="zh-CN"/>
              </w:rPr>
              <w:t xml:space="preserve">The </w:t>
            </w:r>
            <w:r w:rsidRPr="009B06A7">
              <w:rPr>
                <w:lang w:eastAsia="ja-JP"/>
              </w:rPr>
              <w:t>UE Aggregate Maximum Bit Rate</w:t>
            </w:r>
            <w:r w:rsidRPr="009B06A7">
              <w:rPr>
                <w:lang w:eastAsia="zh-CN"/>
              </w:rPr>
              <w:t xml:space="preserve"> is split into MeNB</w:t>
            </w:r>
            <w:r w:rsidRPr="009B06A7">
              <w:rPr>
                <w:lang w:eastAsia="ja-JP"/>
              </w:rPr>
              <w:t xml:space="preserve"> UE Aggregate Maximum Bit Rate</w:t>
            </w:r>
            <w:r w:rsidRPr="009B06A7">
              <w:rPr>
                <w:lang w:eastAsia="zh-CN"/>
              </w:rPr>
              <w:t xml:space="preserve"> and SeNB</w:t>
            </w:r>
            <w:r w:rsidRPr="009B06A7">
              <w:rPr>
                <w:lang w:eastAsia="ja-JP"/>
              </w:rPr>
              <w:t xml:space="preserve"> UE Aggregate Maximum Bit Rate</w:t>
            </w:r>
            <w:r w:rsidRPr="009B06A7">
              <w:rPr>
                <w:lang w:eastAsia="zh-CN"/>
              </w:rPr>
              <w:t xml:space="preserve"> which are enforced by MeNB and SeNB respectively.</w:t>
            </w:r>
          </w:p>
        </w:tc>
        <w:tc>
          <w:tcPr>
            <w:tcW w:w="1080" w:type="dxa"/>
          </w:tcPr>
          <w:p w14:paraId="0A5E6EC1"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Pr>
          <w:p w14:paraId="63CB92BD"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7B2AC489" w14:textId="77777777" w:rsidTr="00054B2C">
        <w:tc>
          <w:tcPr>
            <w:tcW w:w="2160" w:type="dxa"/>
          </w:tcPr>
          <w:p w14:paraId="2E52C397" w14:textId="77777777" w:rsidR="005752DE" w:rsidRPr="009B06A7" w:rsidRDefault="005752DE" w:rsidP="00AD305D">
            <w:pPr>
              <w:pStyle w:val="TAL"/>
              <w:keepNext w:val="0"/>
              <w:keepLines w:val="0"/>
              <w:widowControl w:val="0"/>
              <w:rPr>
                <w:b/>
                <w:lang w:eastAsia="zh-CN"/>
              </w:rPr>
            </w:pPr>
            <w:r w:rsidRPr="009B06A7">
              <w:rPr>
                <w:bCs/>
                <w:lang w:eastAsia="ja-JP"/>
              </w:rPr>
              <w:t>Serving PLMN</w:t>
            </w:r>
          </w:p>
        </w:tc>
        <w:tc>
          <w:tcPr>
            <w:tcW w:w="1080" w:type="dxa"/>
          </w:tcPr>
          <w:p w14:paraId="382637D8"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Pr>
          <w:p w14:paraId="2D3937F4" w14:textId="77777777" w:rsidR="005752DE" w:rsidRPr="009B06A7" w:rsidRDefault="005752DE" w:rsidP="00AD305D">
            <w:pPr>
              <w:pStyle w:val="TAL"/>
              <w:keepNext w:val="0"/>
              <w:keepLines w:val="0"/>
              <w:widowControl w:val="0"/>
              <w:rPr>
                <w:i/>
                <w:lang w:eastAsia="ja-JP"/>
              </w:rPr>
            </w:pPr>
          </w:p>
        </w:tc>
        <w:tc>
          <w:tcPr>
            <w:tcW w:w="1512" w:type="dxa"/>
          </w:tcPr>
          <w:p w14:paraId="0724675B"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PLMN Identity</w:t>
            </w:r>
          </w:p>
          <w:p w14:paraId="1A9DCE20" w14:textId="77777777" w:rsidR="005752DE" w:rsidRPr="009B06A7" w:rsidRDefault="005752DE" w:rsidP="00AD305D">
            <w:pPr>
              <w:pStyle w:val="TAL"/>
              <w:keepNext w:val="0"/>
              <w:keepLines w:val="0"/>
              <w:widowControl w:val="0"/>
              <w:rPr>
                <w:lang w:eastAsia="ja-JP"/>
              </w:rPr>
            </w:pPr>
            <w:r w:rsidRPr="009B06A7">
              <w:rPr>
                <w:rFonts w:eastAsia="MS Mincho"/>
                <w:lang w:eastAsia="ja-JP"/>
              </w:rPr>
              <w:t>9.2.4</w:t>
            </w:r>
          </w:p>
        </w:tc>
        <w:tc>
          <w:tcPr>
            <w:tcW w:w="1728" w:type="dxa"/>
          </w:tcPr>
          <w:p w14:paraId="32F960B7" w14:textId="77777777" w:rsidR="005752DE" w:rsidRPr="009B06A7" w:rsidRDefault="005752DE" w:rsidP="00AD305D">
            <w:pPr>
              <w:pStyle w:val="TAL"/>
              <w:keepNext w:val="0"/>
              <w:keepLines w:val="0"/>
              <w:widowControl w:val="0"/>
              <w:rPr>
                <w:lang w:eastAsia="zh-CN"/>
              </w:rPr>
            </w:pPr>
            <w:r w:rsidRPr="009B06A7">
              <w:rPr>
                <w:lang w:eastAsia="zh-CN"/>
              </w:rPr>
              <w:t>The serving PLMN of the SCG in the SeNB.</w:t>
            </w:r>
          </w:p>
        </w:tc>
        <w:tc>
          <w:tcPr>
            <w:tcW w:w="1080" w:type="dxa"/>
          </w:tcPr>
          <w:p w14:paraId="24002413" w14:textId="77777777" w:rsidR="005752DE" w:rsidRPr="009B06A7" w:rsidRDefault="005752DE" w:rsidP="00AD305D">
            <w:pPr>
              <w:pStyle w:val="TAC"/>
              <w:keepNext w:val="0"/>
              <w:keepLines w:val="0"/>
              <w:widowControl w:val="0"/>
              <w:rPr>
                <w:bCs/>
                <w:lang w:eastAsia="zh-CN"/>
              </w:rPr>
            </w:pPr>
            <w:r w:rsidRPr="009B06A7">
              <w:rPr>
                <w:bCs/>
                <w:lang w:eastAsia="zh-CN"/>
              </w:rPr>
              <w:t>YES</w:t>
            </w:r>
          </w:p>
        </w:tc>
        <w:tc>
          <w:tcPr>
            <w:tcW w:w="1080" w:type="dxa"/>
          </w:tcPr>
          <w:p w14:paraId="3474AD57"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8E6632" w:rsidRPr="009B06A7" w14:paraId="6BB66D1D" w14:textId="77777777" w:rsidTr="00054B2C">
        <w:tc>
          <w:tcPr>
            <w:tcW w:w="2160" w:type="dxa"/>
          </w:tcPr>
          <w:p w14:paraId="32C2A51F" w14:textId="77777777" w:rsidR="005752DE" w:rsidRPr="009B06A7" w:rsidRDefault="005752DE" w:rsidP="00AD305D">
            <w:pPr>
              <w:pStyle w:val="TAL"/>
              <w:keepNext w:val="0"/>
              <w:keepLines w:val="0"/>
              <w:widowControl w:val="0"/>
              <w:rPr>
                <w:b/>
                <w:lang w:eastAsia="ja-JP"/>
              </w:rPr>
            </w:pPr>
            <w:r w:rsidRPr="009B06A7">
              <w:rPr>
                <w:b/>
                <w:lang w:eastAsia="ja-JP"/>
              </w:rPr>
              <w:t>E-RABs To Be Added List</w:t>
            </w:r>
          </w:p>
        </w:tc>
        <w:tc>
          <w:tcPr>
            <w:tcW w:w="1080" w:type="dxa"/>
          </w:tcPr>
          <w:p w14:paraId="704558B8" w14:textId="77777777" w:rsidR="005752DE" w:rsidRPr="009B06A7" w:rsidRDefault="005752DE" w:rsidP="00AD305D">
            <w:pPr>
              <w:pStyle w:val="TAL"/>
              <w:keepNext w:val="0"/>
              <w:keepLines w:val="0"/>
              <w:widowControl w:val="0"/>
              <w:rPr>
                <w:lang w:eastAsia="ja-JP"/>
              </w:rPr>
            </w:pPr>
          </w:p>
        </w:tc>
        <w:tc>
          <w:tcPr>
            <w:tcW w:w="1080" w:type="dxa"/>
          </w:tcPr>
          <w:p w14:paraId="2F698F78" w14:textId="77777777" w:rsidR="005752DE" w:rsidRPr="009B06A7" w:rsidRDefault="005752DE" w:rsidP="00AD305D">
            <w:pPr>
              <w:pStyle w:val="TAL"/>
              <w:keepNext w:val="0"/>
              <w:keepLines w:val="0"/>
              <w:widowControl w:val="0"/>
              <w:rPr>
                <w:i/>
                <w:lang w:eastAsia="ja-JP"/>
              </w:rPr>
            </w:pPr>
            <w:r w:rsidRPr="009B06A7">
              <w:rPr>
                <w:i/>
                <w:lang w:eastAsia="ja-JP"/>
              </w:rPr>
              <w:t>1</w:t>
            </w:r>
          </w:p>
        </w:tc>
        <w:tc>
          <w:tcPr>
            <w:tcW w:w="1512" w:type="dxa"/>
          </w:tcPr>
          <w:p w14:paraId="7FB1B58C" w14:textId="77777777" w:rsidR="005752DE" w:rsidRPr="009B06A7" w:rsidRDefault="005752DE" w:rsidP="00AD305D">
            <w:pPr>
              <w:pStyle w:val="TAL"/>
              <w:keepNext w:val="0"/>
              <w:keepLines w:val="0"/>
              <w:widowControl w:val="0"/>
              <w:rPr>
                <w:lang w:eastAsia="ja-JP"/>
              </w:rPr>
            </w:pPr>
          </w:p>
        </w:tc>
        <w:tc>
          <w:tcPr>
            <w:tcW w:w="1728" w:type="dxa"/>
          </w:tcPr>
          <w:p w14:paraId="5F8EBC96" w14:textId="77777777" w:rsidR="005752DE" w:rsidRPr="009B06A7" w:rsidRDefault="005752DE" w:rsidP="00AD305D">
            <w:pPr>
              <w:pStyle w:val="TAL"/>
              <w:keepNext w:val="0"/>
              <w:keepLines w:val="0"/>
              <w:widowControl w:val="0"/>
              <w:rPr>
                <w:lang w:eastAsia="ja-JP"/>
              </w:rPr>
            </w:pPr>
          </w:p>
        </w:tc>
        <w:tc>
          <w:tcPr>
            <w:tcW w:w="1080" w:type="dxa"/>
          </w:tcPr>
          <w:p w14:paraId="01E5A2BC"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Pr>
          <w:p w14:paraId="61A0AA6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75C9DC50" w14:textId="77777777" w:rsidTr="00054B2C">
        <w:tc>
          <w:tcPr>
            <w:tcW w:w="2160" w:type="dxa"/>
          </w:tcPr>
          <w:p w14:paraId="5084E2C0" w14:textId="77777777" w:rsidR="005752DE" w:rsidRPr="009B06A7" w:rsidRDefault="005752DE" w:rsidP="00AD305D">
            <w:pPr>
              <w:pStyle w:val="TAL"/>
              <w:keepNext w:val="0"/>
              <w:keepLines w:val="0"/>
              <w:widowControl w:val="0"/>
              <w:ind w:left="142"/>
              <w:rPr>
                <w:b/>
                <w:bCs/>
                <w:lang w:eastAsia="ja-JP"/>
              </w:rPr>
            </w:pPr>
            <w:r w:rsidRPr="009B06A7">
              <w:rPr>
                <w:b/>
                <w:lang w:eastAsia="ja-JP"/>
              </w:rPr>
              <w:t>&gt;E-RABs To Be Added Item</w:t>
            </w:r>
          </w:p>
        </w:tc>
        <w:tc>
          <w:tcPr>
            <w:tcW w:w="1080" w:type="dxa"/>
          </w:tcPr>
          <w:p w14:paraId="14FBCB46" w14:textId="77777777" w:rsidR="005752DE" w:rsidRPr="009B06A7" w:rsidRDefault="005752DE" w:rsidP="00AD305D">
            <w:pPr>
              <w:pStyle w:val="TAL"/>
              <w:keepNext w:val="0"/>
              <w:keepLines w:val="0"/>
              <w:widowControl w:val="0"/>
              <w:rPr>
                <w:lang w:eastAsia="ja-JP"/>
              </w:rPr>
            </w:pPr>
          </w:p>
        </w:tc>
        <w:tc>
          <w:tcPr>
            <w:tcW w:w="1080" w:type="dxa"/>
          </w:tcPr>
          <w:p w14:paraId="1AB20902" w14:textId="77777777" w:rsidR="005752DE" w:rsidRPr="009B06A7" w:rsidRDefault="005752DE" w:rsidP="00AD305D">
            <w:pPr>
              <w:pStyle w:val="TAL"/>
              <w:keepNext w:val="0"/>
              <w:keepLines w:val="0"/>
              <w:widowControl w:val="0"/>
              <w:rPr>
                <w:i/>
                <w:lang w:eastAsia="ja-JP"/>
              </w:rPr>
            </w:pPr>
            <w:r w:rsidRPr="009B06A7">
              <w:rPr>
                <w:i/>
                <w:lang w:eastAsia="ja-JP"/>
              </w:rPr>
              <w:t>1 .. &lt;</w:t>
            </w:r>
            <w:r w:rsidR="00CC7448" w:rsidRPr="009B06A7">
              <w:rPr>
                <w:i/>
                <w:lang w:eastAsia="ja-JP"/>
              </w:rPr>
              <w:t>maxnoofBearers</w:t>
            </w:r>
            <w:r w:rsidRPr="009B06A7">
              <w:rPr>
                <w:i/>
                <w:lang w:eastAsia="ja-JP"/>
              </w:rPr>
              <w:t>&gt;</w:t>
            </w:r>
          </w:p>
        </w:tc>
        <w:tc>
          <w:tcPr>
            <w:tcW w:w="1512" w:type="dxa"/>
          </w:tcPr>
          <w:p w14:paraId="3B105DA1" w14:textId="77777777" w:rsidR="005752DE" w:rsidRPr="009B06A7" w:rsidRDefault="005752DE" w:rsidP="00AD305D">
            <w:pPr>
              <w:pStyle w:val="TAL"/>
              <w:keepNext w:val="0"/>
              <w:keepLines w:val="0"/>
              <w:widowControl w:val="0"/>
              <w:rPr>
                <w:lang w:eastAsia="ja-JP"/>
              </w:rPr>
            </w:pPr>
          </w:p>
        </w:tc>
        <w:tc>
          <w:tcPr>
            <w:tcW w:w="1728" w:type="dxa"/>
          </w:tcPr>
          <w:p w14:paraId="7DE4C366" w14:textId="77777777" w:rsidR="005752DE" w:rsidRPr="009B06A7" w:rsidRDefault="005752DE" w:rsidP="00AD305D">
            <w:pPr>
              <w:pStyle w:val="TAL"/>
              <w:keepNext w:val="0"/>
              <w:keepLines w:val="0"/>
              <w:widowControl w:val="0"/>
              <w:rPr>
                <w:lang w:eastAsia="ja-JP"/>
              </w:rPr>
            </w:pPr>
          </w:p>
        </w:tc>
        <w:tc>
          <w:tcPr>
            <w:tcW w:w="1080" w:type="dxa"/>
          </w:tcPr>
          <w:p w14:paraId="4C291F0F"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609957CA"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240B2871" w14:textId="77777777" w:rsidTr="00054B2C">
        <w:tc>
          <w:tcPr>
            <w:tcW w:w="2160" w:type="dxa"/>
          </w:tcPr>
          <w:p w14:paraId="5C15D389" w14:textId="77777777" w:rsidR="005752DE" w:rsidRPr="009B06A7" w:rsidRDefault="005752DE" w:rsidP="00AD305D">
            <w:pPr>
              <w:pStyle w:val="TAL"/>
              <w:keepNext w:val="0"/>
              <w:keepLines w:val="0"/>
              <w:widowControl w:val="0"/>
              <w:ind w:left="284"/>
              <w:rPr>
                <w:b/>
                <w:bCs/>
                <w:lang w:eastAsia="ja-JP"/>
              </w:rPr>
            </w:pPr>
            <w:r w:rsidRPr="009B06A7">
              <w:t>&gt;&gt;CHOICE Bearer Option</w:t>
            </w:r>
          </w:p>
        </w:tc>
        <w:tc>
          <w:tcPr>
            <w:tcW w:w="1080" w:type="dxa"/>
          </w:tcPr>
          <w:p w14:paraId="4C610CF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23AD2D8" w14:textId="77777777" w:rsidR="005752DE" w:rsidRPr="009B06A7" w:rsidRDefault="005752DE" w:rsidP="00AD305D">
            <w:pPr>
              <w:pStyle w:val="TAL"/>
              <w:keepNext w:val="0"/>
              <w:keepLines w:val="0"/>
              <w:widowControl w:val="0"/>
              <w:rPr>
                <w:i/>
                <w:lang w:eastAsia="ja-JP"/>
              </w:rPr>
            </w:pPr>
          </w:p>
        </w:tc>
        <w:tc>
          <w:tcPr>
            <w:tcW w:w="1512" w:type="dxa"/>
          </w:tcPr>
          <w:p w14:paraId="65B77904" w14:textId="77777777" w:rsidR="005752DE" w:rsidRPr="009B06A7" w:rsidRDefault="005752DE" w:rsidP="00AD305D">
            <w:pPr>
              <w:pStyle w:val="TAL"/>
              <w:keepNext w:val="0"/>
              <w:keepLines w:val="0"/>
              <w:widowControl w:val="0"/>
              <w:rPr>
                <w:lang w:eastAsia="ja-JP"/>
              </w:rPr>
            </w:pPr>
          </w:p>
        </w:tc>
        <w:tc>
          <w:tcPr>
            <w:tcW w:w="1728" w:type="dxa"/>
          </w:tcPr>
          <w:p w14:paraId="4AAA7268" w14:textId="77777777" w:rsidR="005752DE" w:rsidRPr="009B06A7" w:rsidRDefault="005752DE" w:rsidP="00AD305D">
            <w:pPr>
              <w:pStyle w:val="TAL"/>
              <w:keepNext w:val="0"/>
              <w:keepLines w:val="0"/>
              <w:widowControl w:val="0"/>
              <w:rPr>
                <w:lang w:eastAsia="ja-JP"/>
              </w:rPr>
            </w:pPr>
          </w:p>
        </w:tc>
        <w:tc>
          <w:tcPr>
            <w:tcW w:w="1080" w:type="dxa"/>
          </w:tcPr>
          <w:p w14:paraId="07F3E576" w14:textId="77777777" w:rsidR="005752DE" w:rsidRPr="009B06A7" w:rsidRDefault="005752DE" w:rsidP="00AD305D">
            <w:pPr>
              <w:pStyle w:val="TAC"/>
              <w:keepNext w:val="0"/>
              <w:keepLines w:val="0"/>
              <w:widowControl w:val="0"/>
              <w:rPr>
                <w:lang w:eastAsia="ja-JP"/>
              </w:rPr>
            </w:pPr>
          </w:p>
        </w:tc>
        <w:tc>
          <w:tcPr>
            <w:tcW w:w="1080" w:type="dxa"/>
          </w:tcPr>
          <w:p w14:paraId="32B6A600" w14:textId="77777777" w:rsidR="005752DE" w:rsidRPr="009B06A7" w:rsidRDefault="005752DE" w:rsidP="00AD305D">
            <w:pPr>
              <w:pStyle w:val="TAC"/>
              <w:keepNext w:val="0"/>
              <w:keepLines w:val="0"/>
              <w:widowControl w:val="0"/>
              <w:rPr>
                <w:lang w:eastAsia="ja-JP"/>
              </w:rPr>
            </w:pPr>
          </w:p>
        </w:tc>
      </w:tr>
      <w:tr w:rsidR="008E6632" w:rsidRPr="009B06A7" w14:paraId="28526906" w14:textId="77777777" w:rsidTr="00054B2C">
        <w:tc>
          <w:tcPr>
            <w:tcW w:w="2160" w:type="dxa"/>
          </w:tcPr>
          <w:p w14:paraId="5B1B33BE" w14:textId="77777777" w:rsidR="005752DE" w:rsidRPr="009B06A7" w:rsidRDefault="005752DE" w:rsidP="00AD305D">
            <w:pPr>
              <w:pStyle w:val="TAL"/>
              <w:keepNext w:val="0"/>
              <w:keepLines w:val="0"/>
              <w:widowControl w:val="0"/>
              <w:ind w:left="425"/>
              <w:rPr>
                <w:lang w:eastAsia="ja-JP"/>
              </w:rPr>
            </w:pPr>
            <w:r w:rsidRPr="009B06A7">
              <w:rPr>
                <w:lang w:eastAsia="ja-JP"/>
              </w:rPr>
              <w:t>&gt;&gt;&gt;</w:t>
            </w:r>
            <w:r w:rsidRPr="009B06A7">
              <w:rPr>
                <w:i/>
                <w:lang w:eastAsia="ja-JP"/>
              </w:rPr>
              <w:t>SCG Bearer</w:t>
            </w:r>
          </w:p>
        </w:tc>
        <w:tc>
          <w:tcPr>
            <w:tcW w:w="1080" w:type="dxa"/>
          </w:tcPr>
          <w:p w14:paraId="3D9CDECF" w14:textId="77777777" w:rsidR="005752DE" w:rsidRPr="009B06A7" w:rsidRDefault="005752DE" w:rsidP="00AD305D">
            <w:pPr>
              <w:pStyle w:val="TAL"/>
              <w:keepNext w:val="0"/>
              <w:keepLines w:val="0"/>
              <w:widowControl w:val="0"/>
              <w:rPr>
                <w:lang w:eastAsia="ja-JP"/>
              </w:rPr>
            </w:pPr>
          </w:p>
        </w:tc>
        <w:tc>
          <w:tcPr>
            <w:tcW w:w="1080" w:type="dxa"/>
          </w:tcPr>
          <w:p w14:paraId="461C7C6C" w14:textId="77777777" w:rsidR="005752DE" w:rsidRPr="009B06A7" w:rsidRDefault="005752DE" w:rsidP="00AD305D">
            <w:pPr>
              <w:pStyle w:val="TAL"/>
              <w:keepNext w:val="0"/>
              <w:keepLines w:val="0"/>
              <w:widowControl w:val="0"/>
              <w:rPr>
                <w:i/>
                <w:lang w:eastAsia="ja-JP"/>
              </w:rPr>
            </w:pPr>
          </w:p>
        </w:tc>
        <w:tc>
          <w:tcPr>
            <w:tcW w:w="1512" w:type="dxa"/>
          </w:tcPr>
          <w:p w14:paraId="4DDE112D" w14:textId="77777777" w:rsidR="005752DE" w:rsidRPr="009B06A7" w:rsidRDefault="005752DE" w:rsidP="00AD305D">
            <w:pPr>
              <w:pStyle w:val="TAL"/>
              <w:keepNext w:val="0"/>
              <w:keepLines w:val="0"/>
              <w:widowControl w:val="0"/>
              <w:rPr>
                <w:lang w:eastAsia="ja-JP"/>
              </w:rPr>
            </w:pPr>
          </w:p>
        </w:tc>
        <w:tc>
          <w:tcPr>
            <w:tcW w:w="1728" w:type="dxa"/>
          </w:tcPr>
          <w:p w14:paraId="5B45D24C" w14:textId="77777777" w:rsidR="005752DE" w:rsidRPr="009B06A7" w:rsidRDefault="005752DE" w:rsidP="00AD305D">
            <w:pPr>
              <w:pStyle w:val="TAL"/>
              <w:keepNext w:val="0"/>
              <w:keepLines w:val="0"/>
              <w:widowControl w:val="0"/>
              <w:rPr>
                <w:lang w:eastAsia="ja-JP"/>
              </w:rPr>
            </w:pPr>
          </w:p>
        </w:tc>
        <w:tc>
          <w:tcPr>
            <w:tcW w:w="1080" w:type="dxa"/>
          </w:tcPr>
          <w:p w14:paraId="20A19D7B" w14:textId="77777777" w:rsidR="005752DE" w:rsidRPr="009B06A7" w:rsidRDefault="005752DE" w:rsidP="00AD305D">
            <w:pPr>
              <w:pStyle w:val="TAC"/>
              <w:keepNext w:val="0"/>
              <w:keepLines w:val="0"/>
              <w:widowControl w:val="0"/>
              <w:rPr>
                <w:lang w:eastAsia="ja-JP"/>
              </w:rPr>
            </w:pPr>
          </w:p>
        </w:tc>
        <w:tc>
          <w:tcPr>
            <w:tcW w:w="1080" w:type="dxa"/>
          </w:tcPr>
          <w:p w14:paraId="7323326D" w14:textId="77777777" w:rsidR="005752DE" w:rsidRPr="009B06A7" w:rsidRDefault="005752DE" w:rsidP="00AD305D">
            <w:pPr>
              <w:pStyle w:val="TAC"/>
              <w:keepNext w:val="0"/>
              <w:keepLines w:val="0"/>
              <w:widowControl w:val="0"/>
              <w:rPr>
                <w:lang w:eastAsia="ja-JP"/>
              </w:rPr>
            </w:pPr>
          </w:p>
        </w:tc>
      </w:tr>
      <w:tr w:rsidR="008E6632" w:rsidRPr="009B06A7" w14:paraId="02D8D671" w14:textId="77777777" w:rsidTr="00054B2C">
        <w:tc>
          <w:tcPr>
            <w:tcW w:w="2160" w:type="dxa"/>
          </w:tcPr>
          <w:p w14:paraId="7C93D488" w14:textId="77777777" w:rsidR="005752DE" w:rsidRPr="009B06A7" w:rsidRDefault="005752DE" w:rsidP="00AD305D">
            <w:pPr>
              <w:pStyle w:val="TAL"/>
              <w:keepNext w:val="0"/>
              <w:keepLines w:val="0"/>
              <w:widowControl w:val="0"/>
              <w:ind w:left="567"/>
              <w:rPr>
                <w:lang w:eastAsia="ja-JP"/>
              </w:rPr>
            </w:pPr>
            <w:r w:rsidRPr="009B06A7">
              <w:rPr>
                <w:lang w:eastAsia="ja-JP"/>
              </w:rPr>
              <w:t>&gt;&gt;&gt;&gt;E-RAB ID</w:t>
            </w:r>
          </w:p>
        </w:tc>
        <w:tc>
          <w:tcPr>
            <w:tcW w:w="1080" w:type="dxa"/>
          </w:tcPr>
          <w:p w14:paraId="4E4D5EF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9400F02" w14:textId="77777777" w:rsidR="005752DE" w:rsidRPr="009B06A7" w:rsidRDefault="005752DE" w:rsidP="00AD305D">
            <w:pPr>
              <w:pStyle w:val="TAL"/>
              <w:keepNext w:val="0"/>
              <w:keepLines w:val="0"/>
              <w:widowControl w:val="0"/>
              <w:rPr>
                <w:i/>
                <w:lang w:eastAsia="ja-JP"/>
              </w:rPr>
            </w:pPr>
          </w:p>
        </w:tc>
        <w:tc>
          <w:tcPr>
            <w:tcW w:w="1512" w:type="dxa"/>
          </w:tcPr>
          <w:p w14:paraId="798C6FD4"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1BAB0962" w14:textId="77777777" w:rsidR="005752DE" w:rsidRPr="009B06A7" w:rsidRDefault="005752DE" w:rsidP="00AD305D">
            <w:pPr>
              <w:pStyle w:val="TAL"/>
              <w:keepNext w:val="0"/>
              <w:keepLines w:val="0"/>
              <w:widowControl w:val="0"/>
              <w:rPr>
                <w:lang w:eastAsia="ja-JP"/>
              </w:rPr>
            </w:pPr>
          </w:p>
        </w:tc>
        <w:tc>
          <w:tcPr>
            <w:tcW w:w="1080" w:type="dxa"/>
          </w:tcPr>
          <w:p w14:paraId="0B93C7B3"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3F60E25D" w14:textId="77777777" w:rsidR="005752DE" w:rsidRPr="009B06A7" w:rsidRDefault="005752DE" w:rsidP="00AD305D">
            <w:pPr>
              <w:pStyle w:val="TAC"/>
              <w:keepNext w:val="0"/>
              <w:keepLines w:val="0"/>
              <w:widowControl w:val="0"/>
              <w:rPr>
                <w:lang w:eastAsia="ja-JP"/>
              </w:rPr>
            </w:pPr>
          </w:p>
        </w:tc>
      </w:tr>
      <w:tr w:rsidR="008E6632" w:rsidRPr="009B06A7" w14:paraId="3C2B95CD" w14:textId="77777777" w:rsidTr="00054B2C">
        <w:tc>
          <w:tcPr>
            <w:tcW w:w="2160" w:type="dxa"/>
          </w:tcPr>
          <w:p w14:paraId="53A7598F" w14:textId="77777777" w:rsidR="005752DE" w:rsidRPr="009B06A7" w:rsidRDefault="005752DE" w:rsidP="00AD305D">
            <w:pPr>
              <w:pStyle w:val="TAL"/>
              <w:keepNext w:val="0"/>
              <w:keepLines w:val="0"/>
              <w:widowControl w:val="0"/>
              <w:ind w:left="567"/>
              <w:rPr>
                <w:lang w:eastAsia="ja-JP"/>
              </w:rPr>
            </w:pPr>
            <w:r w:rsidRPr="009B06A7">
              <w:rPr>
                <w:lang w:eastAsia="ja-JP"/>
              </w:rPr>
              <w:t>&gt;&gt;&gt;&gt;E-RAB Level QoS Parameters</w:t>
            </w:r>
          </w:p>
        </w:tc>
        <w:tc>
          <w:tcPr>
            <w:tcW w:w="1080" w:type="dxa"/>
          </w:tcPr>
          <w:p w14:paraId="562398B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EA7A10B" w14:textId="77777777" w:rsidR="005752DE" w:rsidRPr="009B06A7" w:rsidRDefault="005752DE" w:rsidP="00AD305D">
            <w:pPr>
              <w:pStyle w:val="TAL"/>
              <w:keepNext w:val="0"/>
              <w:keepLines w:val="0"/>
              <w:widowControl w:val="0"/>
              <w:rPr>
                <w:i/>
                <w:lang w:eastAsia="ja-JP"/>
              </w:rPr>
            </w:pPr>
          </w:p>
        </w:tc>
        <w:tc>
          <w:tcPr>
            <w:tcW w:w="1512" w:type="dxa"/>
          </w:tcPr>
          <w:p w14:paraId="6FD9EBAD" w14:textId="77777777" w:rsidR="005752DE" w:rsidRPr="009B06A7" w:rsidRDefault="005752DE" w:rsidP="00AD305D">
            <w:pPr>
              <w:pStyle w:val="TAL"/>
              <w:keepNext w:val="0"/>
              <w:keepLines w:val="0"/>
              <w:widowControl w:val="0"/>
              <w:rPr>
                <w:lang w:eastAsia="ja-JP"/>
              </w:rPr>
            </w:pPr>
            <w:r w:rsidRPr="009B06A7">
              <w:rPr>
                <w:lang w:eastAsia="ja-JP"/>
              </w:rPr>
              <w:t>9.2.9</w:t>
            </w:r>
          </w:p>
        </w:tc>
        <w:tc>
          <w:tcPr>
            <w:tcW w:w="1728" w:type="dxa"/>
          </w:tcPr>
          <w:p w14:paraId="16332D08" w14:textId="77777777" w:rsidR="005752DE" w:rsidRPr="009B06A7" w:rsidRDefault="005752DE" w:rsidP="00AD305D">
            <w:pPr>
              <w:pStyle w:val="TAL"/>
              <w:keepNext w:val="0"/>
              <w:keepLines w:val="0"/>
              <w:widowControl w:val="0"/>
              <w:rPr>
                <w:bCs/>
                <w:lang w:eastAsia="ja-JP"/>
              </w:rPr>
            </w:pPr>
            <w:r w:rsidRPr="009B06A7">
              <w:rPr>
                <w:bCs/>
                <w:lang w:eastAsia="ja-JP"/>
              </w:rPr>
              <w:t>Includes necessary QoS parameters</w:t>
            </w:r>
          </w:p>
        </w:tc>
        <w:tc>
          <w:tcPr>
            <w:tcW w:w="1080" w:type="dxa"/>
          </w:tcPr>
          <w:p w14:paraId="44535603"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4C177D37" w14:textId="77777777" w:rsidR="005752DE" w:rsidRPr="009B06A7" w:rsidRDefault="005752DE" w:rsidP="00AD305D">
            <w:pPr>
              <w:pStyle w:val="TAC"/>
              <w:keepNext w:val="0"/>
              <w:keepLines w:val="0"/>
              <w:widowControl w:val="0"/>
              <w:rPr>
                <w:lang w:eastAsia="ja-JP"/>
              </w:rPr>
            </w:pPr>
          </w:p>
        </w:tc>
      </w:tr>
      <w:tr w:rsidR="008E6632" w:rsidRPr="009B06A7" w14:paraId="1F1BA9CC" w14:textId="77777777" w:rsidTr="00054B2C">
        <w:tc>
          <w:tcPr>
            <w:tcW w:w="2160" w:type="dxa"/>
          </w:tcPr>
          <w:p w14:paraId="6F1EA5BF" w14:textId="77777777" w:rsidR="005752DE" w:rsidRPr="009B06A7" w:rsidRDefault="005752DE" w:rsidP="00AD305D">
            <w:pPr>
              <w:pStyle w:val="TAL"/>
              <w:keepNext w:val="0"/>
              <w:keepLines w:val="0"/>
              <w:widowControl w:val="0"/>
              <w:ind w:left="567"/>
              <w:rPr>
                <w:lang w:eastAsia="ja-JP"/>
              </w:rPr>
            </w:pPr>
            <w:r w:rsidRPr="009B06A7">
              <w:rPr>
                <w:lang w:eastAsia="ja-JP"/>
              </w:rPr>
              <w:t xml:space="preserve">&gt;&gt;&gt;&gt;DL Forwarding </w:t>
            </w:r>
          </w:p>
        </w:tc>
        <w:tc>
          <w:tcPr>
            <w:tcW w:w="1080" w:type="dxa"/>
          </w:tcPr>
          <w:p w14:paraId="05C98D2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038888E" w14:textId="77777777" w:rsidR="005752DE" w:rsidRPr="009B06A7" w:rsidRDefault="005752DE" w:rsidP="00AD305D">
            <w:pPr>
              <w:pStyle w:val="TAL"/>
              <w:keepNext w:val="0"/>
              <w:keepLines w:val="0"/>
              <w:widowControl w:val="0"/>
              <w:rPr>
                <w:i/>
                <w:lang w:eastAsia="ja-JP"/>
              </w:rPr>
            </w:pPr>
          </w:p>
        </w:tc>
        <w:tc>
          <w:tcPr>
            <w:tcW w:w="1512" w:type="dxa"/>
          </w:tcPr>
          <w:p w14:paraId="33DB6755" w14:textId="77777777" w:rsidR="005752DE" w:rsidRPr="009B06A7" w:rsidRDefault="005752DE" w:rsidP="00AD305D">
            <w:pPr>
              <w:pStyle w:val="TAL"/>
              <w:keepNext w:val="0"/>
              <w:keepLines w:val="0"/>
              <w:widowControl w:val="0"/>
              <w:rPr>
                <w:lang w:eastAsia="ja-JP"/>
              </w:rPr>
            </w:pPr>
            <w:r w:rsidRPr="009B06A7">
              <w:rPr>
                <w:lang w:eastAsia="ja-JP"/>
              </w:rPr>
              <w:t>9.2.5</w:t>
            </w:r>
          </w:p>
        </w:tc>
        <w:tc>
          <w:tcPr>
            <w:tcW w:w="1728" w:type="dxa"/>
          </w:tcPr>
          <w:p w14:paraId="0318071E" w14:textId="77777777" w:rsidR="005752DE" w:rsidRPr="009B06A7" w:rsidRDefault="005752DE" w:rsidP="00AD305D">
            <w:pPr>
              <w:pStyle w:val="TAL"/>
              <w:keepNext w:val="0"/>
              <w:keepLines w:val="0"/>
              <w:widowControl w:val="0"/>
              <w:rPr>
                <w:lang w:eastAsia="ja-JP"/>
              </w:rPr>
            </w:pPr>
          </w:p>
        </w:tc>
        <w:tc>
          <w:tcPr>
            <w:tcW w:w="1080" w:type="dxa"/>
          </w:tcPr>
          <w:p w14:paraId="4BD5B834" w14:textId="77777777" w:rsidR="005752DE" w:rsidRPr="009B06A7" w:rsidRDefault="005752DE" w:rsidP="00AD305D">
            <w:pPr>
              <w:pStyle w:val="TAC"/>
              <w:keepNext w:val="0"/>
              <w:keepLines w:val="0"/>
              <w:widowControl w:val="0"/>
              <w:rPr>
                <w:bCs/>
                <w:lang w:eastAsia="ja-JP"/>
              </w:rPr>
            </w:pPr>
            <w:r w:rsidRPr="009B06A7">
              <w:rPr>
                <w:lang w:eastAsia="ja-JP"/>
              </w:rPr>
              <w:t>–</w:t>
            </w:r>
          </w:p>
        </w:tc>
        <w:tc>
          <w:tcPr>
            <w:tcW w:w="1080" w:type="dxa"/>
          </w:tcPr>
          <w:p w14:paraId="61088679" w14:textId="77777777" w:rsidR="005752DE" w:rsidRPr="009B06A7" w:rsidRDefault="005752DE" w:rsidP="00AD305D">
            <w:pPr>
              <w:pStyle w:val="TAC"/>
              <w:keepNext w:val="0"/>
              <w:keepLines w:val="0"/>
              <w:widowControl w:val="0"/>
              <w:rPr>
                <w:lang w:eastAsia="ja-JP"/>
              </w:rPr>
            </w:pPr>
          </w:p>
        </w:tc>
      </w:tr>
      <w:tr w:rsidR="008E6632" w:rsidRPr="009B06A7" w14:paraId="0482F402" w14:textId="77777777" w:rsidTr="00054B2C">
        <w:tc>
          <w:tcPr>
            <w:tcW w:w="2160" w:type="dxa"/>
          </w:tcPr>
          <w:p w14:paraId="034DC8C9" w14:textId="77777777" w:rsidR="005752DE" w:rsidRPr="009B06A7" w:rsidRDefault="005752DE" w:rsidP="00AD305D">
            <w:pPr>
              <w:pStyle w:val="TAL"/>
              <w:keepNext w:val="0"/>
              <w:keepLines w:val="0"/>
              <w:widowControl w:val="0"/>
              <w:ind w:left="567"/>
              <w:rPr>
                <w:lang w:eastAsia="ja-JP"/>
              </w:rPr>
            </w:pPr>
            <w:r w:rsidRPr="009B06A7">
              <w:rPr>
                <w:lang w:eastAsia="ja-JP"/>
              </w:rPr>
              <w:t>&gt;&gt;&gt;&gt;S1 UL GTP Tunnel Endpoint</w:t>
            </w:r>
          </w:p>
        </w:tc>
        <w:tc>
          <w:tcPr>
            <w:tcW w:w="1080" w:type="dxa"/>
          </w:tcPr>
          <w:p w14:paraId="5A1C7A0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182EC97" w14:textId="77777777" w:rsidR="005752DE" w:rsidRPr="009B06A7" w:rsidRDefault="005752DE" w:rsidP="00AD305D">
            <w:pPr>
              <w:pStyle w:val="TAL"/>
              <w:keepNext w:val="0"/>
              <w:keepLines w:val="0"/>
              <w:widowControl w:val="0"/>
              <w:rPr>
                <w:i/>
                <w:lang w:eastAsia="ja-JP"/>
              </w:rPr>
            </w:pPr>
          </w:p>
        </w:tc>
        <w:tc>
          <w:tcPr>
            <w:tcW w:w="1512" w:type="dxa"/>
          </w:tcPr>
          <w:p w14:paraId="66BB193F"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32C46F29" w14:textId="77777777" w:rsidR="005752DE" w:rsidRPr="009B06A7" w:rsidRDefault="005752DE" w:rsidP="00AD305D">
            <w:pPr>
              <w:pStyle w:val="TAL"/>
              <w:keepNext w:val="0"/>
              <w:keepLines w:val="0"/>
              <w:widowControl w:val="0"/>
              <w:rPr>
                <w:lang w:eastAsia="ja-JP"/>
              </w:rPr>
            </w:pPr>
            <w:r w:rsidRPr="009B06A7">
              <w:rPr>
                <w:lang w:eastAsia="ja-JP"/>
              </w:rPr>
              <w:t>SGW endpoint of the S1 transport bearer. For delivery of UL PDUs.</w:t>
            </w:r>
          </w:p>
        </w:tc>
        <w:tc>
          <w:tcPr>
            <w:tcW w:w="1080" w:type="dxa"/>
          </w:tcPr>
          <w:p w14:paraId="34E9599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71F3D63" w14:textId="77777777" w:rsidR="005752DE" w:rsidRPr="009B06A7" w:rsidRDefault="005752DE" w:rsidP="00AD305D">
            <w:pPr>
              <w:pStyle w:val="TAC"/>
              <w:keepNext w:val="0"/>
              <w:keepLines w:val="0"/>
              <w:widowControl w:val="0"/>
              <w:rPr>
                <w:lang w:eastAsia="ja-JP"/>
              </w:rPr>
            </w:pPr>
          </w:p>
        </w:tc>
      </w:tr>
      <w:tr w:rsidR="008E6632" w:rsidRPr="009B06A7" w14:paraId="68EDB5BA" w14:textId="77777777" w:rsidTr="00054B2C">
        <w:tc>
          <w:tcPr>
            <w:tcW w:w="2160" w:type="dxa"/>
          </w:tcPr>
          <w:p w14:paraId="2ED799B7" w14:textId="77777777" w:rsidR="005752DE" w:rsidRPr="009B06A7" w:rsidRDefault="005752DE" w:rsidP="00AD305D">
            <w:pPr>
              <w:pStyle w:val="TAL"/>
              <w:keepNext w:val="0"/>
              <w:keepLines w:val="0"/>
              <w:widowControl w:val="0"/>
              <w:ind w:left="567"/>
              <w:rPr>
                <w:lang w:eastAsia="ja-JP"/>
              </w:rPr>
            </w:pPr>
            <w:r w:rsidRPr="009B06A7">
              <w:rPr>
                <w:lang w:eastAsia="ja-JP"/>
              </w:rPr>
              <w:t>&gt;&gt;&gt;&gt;Correlation ID</w:t>
            </w:r>
          </w:p>
        </w:tc>
        <w:tc>
          <w:tcPr>
            <w:tcW w:w="1080" w:type="dxa"/>
          </w:tcPr>
          <w:p w14:paraId="2030C2AC" w14:textId="77777777" w:rsidR="005752DE" w:rsidRPr="009B06A7" w:rsidRDefault="005752DE" w:rsidP="00AD305D">
            <w:pPr>
              <w:pStyle w:val="TAL"/>
              <w:keepNext w:val="0"/>
              <w:keepLines w:val="0"/>
              <w:widowControl w:val="0"/>
              <w:rPr>
                <w:lang w:eastAsia="ja-JP"/>
              </w:rPr>
            </w:pPr>
            <w:r w:rsidRPr="009B06A7">
              <w:rPr>
                <w:rFonts w:eastAsia="Batang"/>
                <w:lang w:eastAsia="ja-JP"/>
              </w:rPr>
              <w:t>O</w:t>
            </w:r>
          </w:p>
        </w:tc>
        <w:tc>
          <w:tcPr>
            <w:tcW w:w="1080" w:type="dxa"/>
          </w:tcPr>
          <w:p w14:paraId="09A8F503" w14:textId="77777777" w:rsidR="005752DE" w:rsidRPr="009B06A7" w:rsidRDefault="005752DE" w:rsidP="00AD305D">
            <w:pPr>
              <w:pStyle w:val="TAL"/>
              <w:keepNext w:val="0"/>
              <w:keepLines w:val="0"/>
              <w:widowControl w:val="0"/>
              <w:rPr>
                <w:i/>
                <w:lang w:eastAsia="ja-JP"/>
              </w:rPr>
            </w:pPr>
          </w:p>
        </w:tc>
        <w:tc>
          <w:tcPr>
            <w:tcW w:w="1512" w:type="dxa"/>
          </w:tcPr>
          <w:p w14:paraId="31CC343B" w14:textId="77777777" w:rsidR="005752DE" w:rsidRPr="009B06A7" w:rsidRDefault="005752DE" w:rsidP="00AD305D">
            <w:pPr>
              <w:pStyle w:val="TAL"/>
              <w:keepNext w:val="0"/>
              <w:keepLines w:val="0"/>
              <w:widowControl w:val="0"/>
              <w:rPr>
                <w:lang w:eastAsia="zh-CN"/>
              </w:rPr>
            </w:pPr>
            <w:r w:rsidRPr="009B06A7">
              <w:rPr>
                <w:lang w:eastAsia="ja-JP"/>
              </w:rPr>
              <w:t>Correlation ID</w:t>
            </w:r>
          </w:p>
          <w:p w14:paraId="01FC817F" w14:textId="77777777" w:rsidR="005752DE" w:rsidRPr="009B06A7" w:rsidRDefault="005752DE" w:rsidP="00AD305D">
            <w:pPr>
              <w:pStyle w:val="TAL"/>
              <w:keepNext w:val="0"/>
              <w:keepLines w:val="0"/>
              <w:widowControl w:val="0"/>
              <w:rPr>
                <w:lang w:eastAsia="zh-CN"/>
              </w:rPr>
            </w:pPr>
            <w:r w:rsidRPr="009B06A7">
              <w:rPr>
                <w:lang w:eastAsia="ja-JP"/>
              </w:rPr>
              <w:t>9.2.84</w:t>
            </w:r>
          </w:p>
        </w:tc>
        <w:tc>
          <w:tcPr>
            <w:tcW w:w="1728" w:type="dxa"/>
          </w:tcPr>
          <w:p w14:paraId="4F00923E" w14:textId="77777777" w:rsidR="005752DE" w:rsidRPr="009B06A7" w:rsidRDefault="005752DE" w:rsidP="00AD305D">
            <w:pPr>
              <w:pStyle w:val="TAL"/>
              <w:keepNext w:val="0"/>
              <w:keepLines w:val="0"/>
              <w:widowControl w:val="0"/>
              <w:rPr>
                <w:lang w:eastAsia="ja-JP"/>
              </w:rPr>
            </w:pPr>
          </w:p>
        </w:tc>
        <w:tc>
          <w:tcPr>
            <w:tcW w:w="1080" w:type="dxa"/>
          </w:tcPr>
          <w:p w14:paraId="63F73BB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EBA3771" w14:textId="77777777" w:rsidR="005752DE" w:rsidRPr="009B06A7" w:rsidRDefault="005752DE" w:rsidP="00AD305D">
            <w:pPr>
              <w:pStyle w:val="TAC"/>
              <w:keepNext w:val="0"/>
              <w:keepLines w:val="0"/>
              <w:widowControl w:val="0"/>
              <w:rPr>
                <w:lang w:eastAsia="ja-JP"/>
              </w:rPr>
            </w:pPr>
          </w:p>
        </w:tc>
      </w:tr>
      <w:tr w:rsidR="008E6632" w:rsidRPr="009B06A7" w14:paraId="09B4612C" w14:textId="77777777" w:rsidTr="00054B2C">
        <w:tc>
          <w:tcPr>
            <w:tcW w:w="2160" w:type="dxa"/>
          </w:tcPr>
          <w:p w14:paraId="02618BF2" w14:textId="77777777" w:rsidR="005752DE" w:rsidRPr="009B06A7" w:rsidRDefault="005752DE" w:rsidP="00AD305D">
            <w:pPr>
              <w:pStyle w:val="TAL"/>
              <w:keepNext w:val="0"/>
              <w:keepLines w:val="0"/>
              <w:widowControl w:val="0"/>
              <w:ind w:left="567"/>
              <w:rPr>
                <w:lang w:eastAsia="ja-JP"/>
              </w:rPr>
            </w:pPr>
            <w:r w:rsidRPr="009B06A7">
              <w:rPr>
                <w:lang w:eastAsia="ja-JP"/>
              </w:rPr>
              <w:t>&gt;&gt;&gt;&gt;SIPTO Correlation ID</w:t>
            </w:r>
          </w:p>
        </w:tc>
        <w:tc>
          <w:tcPr>
            <w:tcW w:w="1080" w:type="dxa"/>
          </w:tcPr>
          <w:p w14:paraId="7342818D" w14:textId="77777777" w:rsidR="005752DE" w:rsidRPr="009B06A7" w:rsidRDefault="005752DE" w:rsidP="00AD305D">
            <w:pPr>
              <w:pStyle w:val="TAL"/>
              <w:keepNext w:val="0"/>
              <w:keepLines w:val="0"/>
              <w:widowControl w:val="0"/>
              <w:rPr>
                <w:lang w:eastAsia="ja-JP"/>
              </w:rPr>
            </w:pPr>
            <w:r w:rsidRPr="009B06A7">
              <w:rPr>
                <w:rFonts w:eastAsia="Batang"/>
                <w:lang w:eastAsia="ja-JP"/>
              </w:rPr>
              <w:t>O</w:t>
            </w:r>
          </w:p>
        </w:tc>
        <w:tc>
          <w:tcPr>
            <w:tcW w:w="1080" w:type="dxa"/>
          </w:tcPr>
          <w:p w14:paraId="5970F8BB" w14:textId="77777777" w:rsidR="005752DE" w:rsidRPr="009B06A7" w:rsidRDefault="005752DE" w:rsidP="00AD305D">
            <w:pPr>
              <w:pStyle w:val="TAL"/>
              <w:keepNext w:val="0"/>
              <w:keepLines w:val="0"/>
              <w:widowControl w:val="0"/>
              <w:rPr>
                <w:i/>
                <w:lang w:eastAsia="ja-JP"/>
              </w:rPr>
            </w:pPr>
          </w:p>
        </w:tc>
        <w:tc>
          <w:tcPr>
            <w:tcW w:w="1512" w:type="dxa"/>
          </w:tcPr>
          <w:p w14:paraId="5E030E1A" w14:textId="77777777" w:rsidR="005752DE" w:rsidRPr="009B06A7" w:rsidRDefault="005752DE" w:rsidP="00AD305D">
            <w:pPr>
              <w:pStyle w:val="TAL"/>
              <w:keepNext w:val="0"/>
              <w:keepLines w:val="0"/>
              <w:widowControl w:val="0"/>
              <w:rPr>
                <w:lang w:eastAsia="ja-JP"/>
              </w:rPr>
            </w:pPr>
            <w:r w:rsidRPr="009B06A7">
              <w:rPr>
                <w:lang w:eastAsia="ja-JP"/>
              </w:rPr>
              <w:t>Correlation ID</w:t>
            </w:r>
          </w:p>
          <w:p w14:paraId="3640D210" w14:textId="77777777" w:rsidR="005752DE" w:rsidRPr="009B06A7" w:rsidRDefault="005752DE" w:rsidP="00AD305D">
            <w:pPr>
              <w:pStyle w:val="TAL"/>
              <w:keepNext w:val="0"/>
              <w:keepLines w:val="0"/>
              <w:widowControl w:val="0"/>
              <w:rPr>
                <w:lang w:eastAsia="zh-CN"/>
              </w:rPr>
            </w:pPr>
            <w:r w:rsidRPr="009B06A7">
              <w:rPr>
                <w:lang w:eastAsia="ja-JP"/>
              </w:rPr>
              <w:t>9.2.84</w:t>
            </w:r>
          </w:p>
        </w:tc>
        <w:tc>
          <w:tcPr>
            <w:tcW w:w="1728" w:type="dxa"/>
          </w:tcPr>
          <w:p w14:paraId="6FC788C0" w14:textId="77777777" w:rsidR="005752DE" w:rsidRPr="009B06A7" w:rsidRDefault="005752DE" w:rsidP="00AD305D">
            <w:pPr>
              <w:pStyle w:val="TAL"/>
              <w:keepNext w:val="0"/>
              <w:keepLines w:val="0"/>
              <w:widowControl w:val="0"/>
              <w:rPr>
                <w:lang w:eastAsia="ja-JP"/>
              </w:rPr>
            </w:pPr>
          </w:p>
        </w:tc>
        <w:tc>
          <w:tcPr>
            <w:tcW w:w="1080" w:type="dxa"/>
          </w:tcPr>
          <w:p w14:paraId="54D61EE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356BF575" w14:textId="77777777" w:rsidR="005752DE" w:rsidRPr="009B06A7" w:rsidRDefault="005752DE" w:rsidP="00AD305D">
            <w:pPr>
              <w:pStyle w:val="TAC"/>
              <w:keepNext w:val="0"/>
              <w:keepLines w:val="0"/>
              <w:widowControl w:val="0"/>
              <w:rPr>
                <w:lang w:eastAsia="ja-JP"/>
              </w:rPr>
            </w:pPr>
          </w:p>
        </w:tc>
      </w:tr>
      <w:tr w:rsidR="00FD7C95" w:rsidRPr="009B06A7" w14:paraId="32052DDF" w14:textId="77777777" w:rsidTr="00054B2C">
        <w:tc>
          <w:tcPr>
            <w:tcW w:w="2160" w:type="dxa"/>
          </w:tcPr>
          <w:p w14:paraId="68009C64" w14:textId="77777777" w:rsidR="00FD7C95" w:rsidRPr="009B06A7" w:rsidRDefault="00FD7C95" w:rsidP="00AD305D">
            <w:pPr>
              <w:pStyle w:val="TAL"/>
              <w:keepNext w:val="0"/>
              <w:keepLines w:val="0"/>
              <w:widowControl w:val="0"/>
              <w:ind w:left="567"/>
              <w:rPr>
                <w:lang w:eastAsia="ja-JP"/>
              </w:rPr>
            </w:pPr>
            <w:r w:rsidRPr="009B06A7">
              <w:rPr>
                <w:lang w:eastAsia="ja-JP"/>
              </w:rPr>
              <w:t>&gt;&gt;&gt;&gt;Bearer Type</w:t>
            </w:r>
          </w:p>
        </w:tc>
        <w:tc>
          <w:tcPr>
            <w:tcW w:w="1080" w:type="dxa"/>
          </w:tcPr>
          <w:p w14:paraId="7A7C8623" w14:textId="77777777" w:rsidR="00FD7C95" w:rsidRPr="009B06A7" w:rsidRDefault="00FD7C95" w:rsidP="00AD305D">
            <w:pPr>
              <w:pStyle w:val="TAL"/>
              <w:keepNext w:val="0"/>
              <w:keepLines w:val="0"/>
              <w:widowControl w:val="0"/>
              <w:rPr>
                <w:rFonts w:eastAsia="Batang"/>
                <w:lang w:eastAsia="ja-JP"/>
              </w:rPr>
            </w:pPr>
            <w:r w:rsidRPr="009B06A7">
              <w:rPr>
                <w:lang w:eastAsia="ja-JP"/>
              </w:rPr>
              <w:t>O</w:t>
            </w:r>
          </w:p>
        </w:tc>
        <w:tc>
          <w:tcPr>
            <w:tcW w:w="1080" w:type="dxa"/>
          </w:tcPr>
          <w:p w14:paraId="1632D671" w14:textId="77777777" w:rsidR="00FD7C95" w:rsidRPr="009B06A7" w:rsidRDefault="00FD7C95" w:rsidP="00AD305D">
            <w:pPr>
              <w:pStyle w:val="TAL"/>
              <w:keepNext w:val="0"/>
              <w:keepLines w:val="0"/>
              <w:widowControl w:val="0"/>
              <w:rPr>
                <w:i/>
                <w:lang w:eastAsia="ja-JP"/>
              </w:rPr>
            </w:pPr>
          </w:p>
        </w:tc>
        <w:tc>
          <w:tcPr>
            <w:tcW w:w="1512" w:type="dxa"/>
          </w:tcPr>
          <w:p w14:paraId="37596BEB" w14:textId="77777777" w:rsidR="00FD7C95" w:rsidRPr="009B06A7" w:rsidRDefault="00FD7C95" w:rsidP="00AD305D">
            <w:pPr>
              <w:pStyle w:val="TAL"/>
              <w:keepNext w:val="0"/>
              <w:keepLines w:val="0"/>
              <w:widowControl w:val="0"/>
              <w:rPr>
                <w:lang w:eastAsia="ja-JP"/>
              </w:rPr>
            </w:pPr>
            <w:r w:rsidRPr="009B06A7">
              <w:rPr>
                <w:lang w:eastAsia="ja-JP"/>
              </w:rPr>
              <w:t>9.2.92</w:t>
            </w:r>
          </w:p>
        </w:tc>
        <w:tc>
          <w:tcPr>
            <w:tcW w:w="1728" w:type="dxa"/>
          </w:tcPr>
          <w:p w14:paraId="7C8DD90E" w14:textId="77777777" w:rsidR="00FD7C95" w:rsidRPr="009B06A7" w:rsidRDefault="00FD7C95" w:rsidP="00AD305D">
            <w:pPr>
              <w:pStyle w:val="TAL"/>
              <w:keepNext w:val="0"/>
              <w:keepLines w:val="0"/>
              <w:widowControl w:val="0"/>
              <w:rPr>
                <w:lang w:eastAsia="ja-JP"/>
              </w:rPr>
            </w:pPr>
          </w:p>
        </w:tc>
        <w:tc>
          <w:tcPr>
            <w:tcW w:w="1080" w:type="dxa"/>
          </w:tcPr>
          <w:p w14:paraId="68CCE140" w14:textId="77777777" w:rsidR="00FD7C95" w:rsidRPr="009B06A7" w:rsidRDefault="00FD7C95" w:rsidP="00AD305D">
            <w:pPr>
              <w:pStyle w:val="TAC"/>
              <w:keepNext w:val="0"/>
              <w:keepLines w:val="0"/>
              <w:widowControl w:val="0"/>
              <w:rPr>
                <w:lang w:eastAsia="ja-JP"/>
              </w:rPr>
            </w:pPr>
            <w:r w:rsidRPr="009B06A7">
              <w:rPr>
                <w:bCs/>
                <w:lang w:eastAsia="ja-JP"/>
              </w:rPr>
              <w:t>YES</w:t>
            </w:r>
          </w:p>
        </w:tc>
        <w:tc>
          <w:tcPr>
            <w:tcW w:w="1080" w:type="dxa"/>
          </w:tcPr>
          <w:p w14:paraId="16EA3523" w14:textId="77777777" w:rsidR="00FD7C95" w:rsidRPr="009B06A7" w:rsidRDefault="00AB74DA" w:rsidP="00AD305D">
            <w:pPr>
              <w:pStyle w:val="TAC"/>
              <w:keepNext w:val="0"/>
              <w:keepLines w:val="0"/>
              <w:widowControl w:val="0"/>
              <w:rPr>
                <w:lang w:eastAsia="ja-JP"/>
              </w:rPr>
            </w:pPr>
            <w:r>
              <w:rPr>
                <w:lang w:eastAsia="ja-JP"/>
              </w:rPr>
              <w:t>ignore</w:t>
            </w:r>
          </w:p>
        </w:tc>
      </w:tr>
      <w:tr w:rsidR="008E6632" w:rsidRPr="009B06A7" w14:paraId="3FC69298" w14:textId="77777777" w:rsidTr="00054B2C">
        <w:tc>
          <w:tcPr>
            <w:tcW w:w="2160" w:type="dxa"/>
          </w:tcPr>
          <w:p w14:paraId="0BBD99A9" w14:textId="77777777" w:rsidR="005752DE" w:rsidRPr="009B06A7" w:rsidRDefault="005752DE" w:rsidP="00AD305D">
            <w:pPr>
              <w:pStyle w:val="TAL"/>
              <w:keepNext w:val="0"/>
              <w:keepLines w:val="0"/>
              <w:widowControl w:val="0"/>
              <w:ind w:left="425"/>
              <w:rPr>
                <w:lang w:eastAsia="ja-JP"/>
              </w:rPr>
            </w:pPr>
            <w:r w:rsidRPr="009B06A7">
              <w:rPr>
                <w:lang w:eastAsia="ja-JP"/>
              </w:rPr>
              <w:t>&gt;&gt;&gt;</w:t>
            </w:r>
            <w:r w:rsidRPr="009B06A7">
              <w:rPr>
                <w:i/>
                <w:lang w:eastAsia="ja-JP"/>
              </w:rPr>
              <w:t>Split Bearer</w:t>
            </w:r>
          </w:p>
        </w:tc>
        <w:tc>
          <w:tcPr>
            <w:tcW w:w="1080" w:type="dxa"/>
          </w:tcPr>
          <w:p w14:paraId="03BC8D1D" w14:textId="77777777" w:rsidR="005752DE" w:rsidRPr="009B06A7" w:rsidRDefault="005752DE" w:rsidP="00AD305D">
            <w:pPr>
              <w:pStyle w:val="TAL"/>
              <w:keepNext w:val="0"/>
              <w:keepLines w:val="0"/>
              <w:widowControl w:val="0"/>
              <w:rPr>
                <w:lang w:eastAsia="ja-JP"/>
              </w:rPr>
            </w:pPr>
          </w:p>
        </w:tc>
        <w:tc>
          <w:tcPr>
            <w:tcW w:w="1080" w:type="dxa"/>
          </w:tcPr>
          <w:p w14:paraId="737E4528" w14:textId="77777777" w:rsidR="005752DE" w:rsidRPr="009B06A7" w:rsidRDefault="005752DE" w:rsidP="00AD305D">
            <w:pPr>
              <w:pStyle w:val="TAL"/>
              <w:keepNext w:val="0"/>
              <w:keepLines w:val="0"/>
              <w:widowControl w:val="0"/>
              <w:rPr>
                <w:i/>
                <w:lang w:eastAsia="ja-JP"/>
              </w:rPr>
            </w:pPr>
          </w:p>
        </w:tc>
        <w:tc>
          <w:tcPr>
            <w:tcW w:w="1512" w:type="dxa"/>
          </w:tcPr>
          <w:p w14:paraId="4E301581" w14:textId="77777777" w:rsidR="005752DE" w:rsidRPr="009B06A7" w:rsidRDefault="005752DE" w:rsidP="00AD305D">
            <w:pPr>
              <w:pStyle w:val="TAL"/>
              <w:keepNext w:val="0"/>
              <w:keepLines w:val="0"/>
              <w:widowControl w:val="0"/>
              <w:rPr>
                <w:lang w:eastAsia="ja-JP"/>
              </w:rPr>
            </w:pPr>
          </w:p>
        </w:tc>
        <w:tc>
          <w:tcPr>
            <w:tcW w:w="1728" w:type="dxa"/>
          </w:tcPr>
          <w:p w14:paraId="25B5C703" w14:textId="77777777" w:rsidR="005752DE" w:rsidRPr="009B06A7" w:rsidRDefault="005752DE" w:rsidP="00AD305D">
            <w:pPr>
              <w:pStyle w:val="TAL"/>
              <w:keepNext w:val="0"/>
              <w:keepLines w:val="0"/>
              <w:widowControl w:val="0"/>
              <w:rPr>
                <w:lang w:eastAsia="ja-JP"/>
              </w:rPr>
            </w:pPr>
          </w:p>
        </w:tc>
        <w:tc>
          <w:tcPr>
            <w:tcW w:w="1080" w:type="dxa"/>
          </w:tcPr>
          <w:p w14:paraId="49A08D10" w14:textId="77777777" w:rsidR="005752DE" w:rsidRPr="009B06A7" w:rsidRDefault="005752DE" w:rsidP="00AD305D">
            <w:pPr>
              <w:pStyle w:val="TAC"/>
              <w:keepNext w:val="0"/>
              <w:keepLines w:val="0"/>
              <w:widowControl w:val="0"/>
              <w:rPr>
                <w:lang w:eastAsia="ja-JP"/>
              </w:rPr>
            </w:pPr>
          </w:p>
        </w:tc>
        <w:tc>
          <w:tcPr>
            <w:tcW w:w="1080" w:type="dxa"/>
          </w:tcPr>
          <w:p w14:paraId="2F5089E3" w14:textId="77777777" w:rsidR="005752DE" w:rsidRPr="009B06A7" w:rsidRDefault="005752DE" w:rsidP="00AD305D">
            <w:pPr>
              <w:pStyle w:val="TAC"/>
              <w:keepNext w:val="0"/>
              <w:keepLines w:val="0"/>
              <w:widowControl w:val="0"/>
              <w:rPr>
                <w:lang w:eastAsia="ja-JP"/>
              </w:rPr>
            </w:pPr>
          </w:p>
        </w:tc>
      </w:tr>
      <w:tr w:rsidR="008E6632" w:rsidRPr="009B06A7" w14:paraId="22F31B91" w14:textId="77777777" w:rsidTr="00054B2C">
        <w:tc>
          <w:tcPr>
            <w:tcW w:w="2160" w:type="dxa"/>
          </w:tcPr>
          <w:p w14:paraId="3FF2B5D9" w14:textId="77777777" w:rsidR="005752DE" w:rsidRPr="009B06A7" w:rsidRDefault="005752DE" w:rsidP="00AD305D">
            <w:pPr>
              <w:pStyle w:val="TAL"/>
              <w:keepNext w:val="0"/>
              <w:keepLines w:val="0"/>
              <w:widowControl w:val="0"/>
              <w:ind w:left="567"/>
              <w:rPr>
                <w:lang w:eastAsia="ja-JP"/>
              </w:rPr>
            </w:pPr>
            <w:r w:rsidRPr="009B06A7">
              <w:rPr>
                <w:lang w:eastAsia="ja-JP"/>
              </w:rPr>
              <w:t>&gt;&gt;&gt;&gt;E-RAB ID</w:t>
            </w:r>
          </w:p>
        </w:tc>
        <w:tc>
          <w:tcPr>
            <w:tcW w:w="1080" w:type="dxa"/>
          </w:tcPr>
          <w:p w14:paraId="5D371D7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6737EE9" w14:textId="77777777" w:rsidR="005752DE" w:rsidRPr="009B06A7" w:rsidRDefault="005752DE" w:rsidP="00AD305D">
            <w:pPr>
              <w:pStyle w:val="TAL"/>
              <w:keepNext w:val="0"/>
              <w:keepLines w:val="0"/>
              <w:widowControl w:val="0"/>
              <w:rPr>
                <w:i/>
                <w:lang w:eastAsia="ja-JP"/>
              </w:rPr>
            </w:pPr>
          </w:p>
        </w:tc>
        <w:tc>
          <w:tcPr>
            <w:tcW w:w="1512" w:type="dxa"/>
          </w:tcPr>
          <w:p w14:paraId="37D86818"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041E2415" w14:textId="77777777" w:rsidR="005752DE" w:rsidRPr="009B06A7" w:rsidRDefault="005752DE" w:rsidP="00AD305D">
            <w:pPr>
              <w:pStyle w:val="TAL"/>
              <w:keepNext w:val="0"/>
              <w:keepLines w:val="0"/>
              <w:widowControl w:val="0"/>
              <w:rPr>
                <w:lang w:eastAsia="ja-JP"/>
              </w:rPr>
            </w:pPr>
          </w:p>
        </w:tc>
        <w:tc>
          <w:tcPr>
            <w:tcW w:w="1080" w:type="dxa"/>
          </w:tcPr>
          <w:p w14:paraId="135AF86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3F902F4" w14:textId="77777777" w:rsidR="005752DE" w:rsidRPr="009B06A7" w:rsidRDefault="005752DE" w:rsidP="00AD305D">
            <w:pPr>
              <w:pStyle w:val="TAC"/>
              <w:keepNext w:val="0"/>
              <w:keepLines w:val="0"/>
              <w:widowControl w:val="0"/>
              <w:rPr>
                <w:lang w:eastAsia="ja-JP"/>
              </w:rPr>
            </w:pPr>
          </w:p>
        </w:tc>
      </w:tr>
      <w:tr w:rsidR="008E6632" w:rsidRPr="009B06A7" w14:paraId="5050ABD6" w14:textId="77777777" w:rsidTr="00054B2C">
        <w:tc>
          <w:tcPr>
            <w:tcW w:w="2160" w:type="dxa"/>
          </w:tcPr>
          <w:p w14:paraId="637543BE" w14:textId="77777777" w:rsidR="005752DE" w:rsidRPr="009B06A7" w:rsidRDefault="005752DE" w:rsidP="00AD305D">
            <w:pPr>
              <w:pStyle w:val="TAL"/>
              <w:keepNext w:val="0"/>
              <w:keepLines w:val="0"/>
              <w:widowControl w:val="0"/>
              <w:ind w:left="567"/>
              <w:rPr>
                <w:lang w:eastAsia="ja-JP"/>
              </w:rPr>
            </w:pPr>
            <w:r w:rsidRPr="009B06A7">
              <w:rPr>
                <w:lang w:eastAsia="ja-JP"/>
              </w:rPr>
              <w:t>&gt;&gt;&gt;&gt;E-RAB Level QoS Parameters</w:t>
            </w:r>
          </w:p>
        </w:tc>
        <w:tc>
          <w:tcPr>
            <w:tcW w:w="1080" w:type="dxa"/>
          </w:tcPr>
          <w:p w14:paraId="24B4C77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654C1E0" w14:textId="77777777" w:rsidR="005752DE" w:rsidRPr="009B06A7" w:rsidRDefault="005752DE" w:rsidP="00AD305D">
            <w:pPr>
              <w:pStyle w:val="TAL"/>
              <w:keepNext w:val="0"/>
              <w:keepLines w:val="0"/>
              <w:widowControl w:val="0"/>
              <w:rPr>
                <w:i/>
                <w:lang w:eastAsia="ja-JP"/>
              </w:rPr>
            </w:pPr>
          </w:p>
        </w:tc>
        <w:tc>
          <w:tcPr>
            <w:tcW w:w="1512" w:type="dxa"/>
          </w:tcPr>
          <w:p w14:paraId="3C9E7735" w14:textId="77777777" w:rsidR="005752DE" w:rsidRPr="009B06A7" w:rsidRDefault="005752DE" w:rsidP="00AD305D">
            <w:pPr>
              <w:pStyle w:val="TAL"/>
              <w:keepNext w:val="0"/>
              <w:keepLines w:val="0"/>
              <w:widowControl w:val="0"/>
              <w:rPr>
                <w:lang w:eastAsia="ja-JP"/>
              </w:rPr>
            </w:pPr>
            <w:r w:rsidRPr="009B06A7">
              <w:rPr>
                <w:lang w:eastAsia="ja-JP"/>
              </w:rPr>
              <w:t>9.2.9</w:t>
            </w:r>
          </w:p>
        </w:tc>
        <w:tc>
          <w:tcPr>
            <w:tcW w:w="1728" w:type="dxa"/>
          </w:tcPr>
          <w:p w14:paraId="264FF503" w14:textId="77777777" w:rsidR="005752DE" w:rsidRPr="009B06A7" w:rsidRDefault="005752DE" w:rsidP="00AD305D">
            <w:pPr>
              <w:pStyle w:val="TAL"/>
              <w:keepNext w:val="0"/>
              <w:keepLines w:val="0"/>
              <w:widowControl w:val="0"/>
              <w:rPr>
                <w:bCs/>
                <w:lang w:eastAsia="ja-JP"/>
              </w:rPr>
            </w:pPr>
            <w:r w:rsidRPr="009B06A7">
              <w:rPr>
                <w:bCs/>
                <w:lang w:eastAsia="ja-JP"/>
              </w:rPr>
              <w:t>Includes necessary QoS parameters</w:t>
            </w:r>
          </w:p>
        </w:tc>
        <w:tc>
          <w:tcPr>
            <w:tcW w:w="1080" w:type="dxa"/>
          </w:tcPr>
          <w:p w14:paraId="647735E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C5ABEA5" w14:textId="77777777" w:rsidR="005752DE" w:rsidRPr="009B06A7" w:rsidRDefault="005752DE" w:rsidP="00AD305D">
            <w:pPr>
              <w:pStyle w:val="TAC"/>
              <w:keepNext w:val="0"/>
              <w:keepLines w:val="0"/>
              <w:widowControl w:val="0"/>
              <w:rPr>
                <w:lang w:eastAsia="ja-JP"/>
              </w:rPr>
            </w:pPr>
          </w:p>
        </w:tc>
      </w:tr>
      <w:tr w:rsidR="008E6632" w:rsidRPr="009B06A7" w14:paraId="1078907C" w14:textId="77777777" w:rsidTr="00054B2C">
        <w:tc>
          <w:tcPr>
            <w:tcW w:w="2160" w:type="dxa"/>
          </w:tcPr>
          <w:p w14:paraId="41DD2029" w14:textId="77777777" w:rsidR="005752DE" w:rsidRPr="009B06A7" w:rsidRDefault="005752DE" w:rsidP="00AD305D">
            <w:pPr>
              <w:pStyle w:val="TAL"/>
              <w:keepNext w:val="0"/>
              <w:keepLines w:val="0"/>
              <w:widowControl w:val="0"/>
              <w:ind w:left="567"/>
              <w:rPr>
                <w:lang w:eastAsia="ja-JP"/>
              </w:rPr>
            </w:pPr>
            <w:r w:rsidRPr="009B06A7">
              <w:rPr>
                <w:lang w:eastAsia="ja-JP"/>
              </w:rPr>
              <w:t>&gt;&gt;&gt;&gt;MeNB GTP Tunnel Endpoint</w:t>
            </w:r>
          </w:p>
        </w:tc>
        <w:tc>
          <w:tcPr>
            <w:tcW w:w="1080" w:type="dxa"/>
          </w:tcPr>
          <w:p w14:paraId="5B27A28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A93FD60" w14:textId="77777777" w:rsidR="005752DE" w:rsidRPr="009B06A7" w:rsidRDefault="005752DE" w:rsidP="00AD305D">
            <w:pPr>
              <w:pStyle w:val="TAL"/>
              <w:keepNext w:val="0"/>
              <w:keepLines w:val="0"/>
              <w:widowControl w:val="0"/>
              <w:rPr>
                <w:i/>
                <w:lang w:eastAsia="ja-JP"/>
              </w:rPr>
            </w:pPr>
          </w:p>
        </w:tc>
        <w:tc>
          <w:tcPr>
            <w:tcW w:w="1512" w:type="dxa"/>
          </w:tcPr>
          <w:p w14:paraId="3A6C12E8"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5F1E2F9D" w14:textId="77777777" w:rsidR="005752DE" w:rsidRPr="009B06A7" w:rsidRDefault="005752DE" w:rsidP="00AD305D">
            <w:pPr>
              <w:pStyle w:val="TAL"/>
              <w:keepNext w:val="0"/>
              <w:keepLines w:val="0"/>
              <w:widowControl w:val="0"/>
              <w:rPr>
                <w:lang w:eastAsia="ja-JP"/>
              </w:rPr>
            </w:pPr>
            <w:r w:rsidRPr="009B06A7">
              <w:rPr>
                <w:lang w:eastAsia="zh-CN"/>
              </w:rPr>
              <w:t>MeNB</w:t>
            </w:r>
            <w:r w:rsidRPr="009B06A7">
              <w:rPr>
                <w:lang w:eastAsia="ja-JP"/>
              </w:rPr>
              <w:t xml:space="preserve"> endpoint of the X2 transport bearer. For delivery of UL PDUs.</w:t>
            </w:r>
          </w:p>
        </w:tc>
        <w:tc>
          <w:tcPr>
            <w:tcW w:w="1080" w:type="dxa"/>
          </w:tcPr>
          <w:p w14:paraId="2415720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65C34D47" w14:textId="77777777" w:rsidR="005752DE" w:rsidRPr="009B06A7" w:rsidRDefault="005752DE" w:rsidP="00AD305D">
            <w:pPr>
              <w:pStyle w:val="TAC"/>
              <w:keepNext w:val="0"/>
              <w:keepLines w:val="0"/>
              <w:widowControl w:val="0"/>
              <w:rPr>
                <w:lang w:eastAsia="ja-JP"/>
              </w:rPr>
            </w:pPr>
          </w:p>
        </w:tc>
      </w:tr>
      <w:tr w:rsidR="008E6632" w:rsidRPr="009B06A7" w14:paraId="36D71DBE" w14:textId="77777777" w:rsidTr="00054B2C">
        <w:tc>
          <w:tcPr>
            <w:tcW w:w="2160" w:type="dxa"/>
          </w:tcPr>
          <w:p w14:paraId="7C4BA9E7" w14:textId="77777777" w:rsidR="005752DE" w:rsidRPr="009B06A7" w:rsidRDefault="005752DE" w:rsidP="00AD305D">
            <w:pPr>
              <w:pStyle w:val="TAL"/>
              <w:keepNext w:val="0"/>
              <w:keepLines w:val="0"/>
              <w:widowControl w:val="0"/>
              <w:rPr>
                <w:rFonts w:eastAsia="MS Mincho"/>
                <w:bCs/>
                <w:lang w:eastAsia="zh-CN"/>
              </w:rPr>
            </w:pPr>
            <w:r w:rsidRPr="009B06A7">
              <w:rPr>
                <w:lang w:eastAsia="zh-CN"/>
              </w:rPr>
              <w:t>MeNB to SeNB Container</w:t>
            </w:r>
          </w:p>
        </w:tc>
        <w:tc>
          <w:tcPr>
            <w:tcW w:w="1080" w:type="dxa"/>
          </w:tcPr>
          <w:p w14:paraId="7DC2005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69432DF" w14:textId="77777777" w:rsidR="005752DE" w:rsidRPr="009B06A7" w:rsidRDefault="005752DE" w:rsidP="00AD305D">
            <w:pPr>
              <w:pStyle w:val="TAL"/>
              <w:keepNext w:val="0"/>
              <w:keepLines w:val="0"/>
              <w:widowControl w:val="0"/>
              <w:rPr>
                <w:i/>
                <w:lang w:eastAsia="ja-JP"/>
              </w:rPr>
            </w:pPr>
          </w:p>
        </w:tc>
        <w:tc>
          <w:tcPr>
            <w:tcW w:w="1512" w:type="dxa"/>
          </w:tcPr>
          <w:p w14:paraId="4E705513"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467C9F5B" w14:textId="77777777" w:rsidR="005752DE" w:rsidRPr="009B06A7" w:rsidRDefault="005752DE" w:rsidP="00AD305D">
            <w:pPr>
              <w:pStyle w:val="TAL"/>
              <w:keepNext w:val="0"/>
              <w:keepLines w:val="0"/>
              <w:widowControl w:val="0"/>
              <w:rPr>
                <w:lang w:eastAsia="ja-JP"/>
              </w:rPr>
            </w:pPr>
            <w:r w:rsidRPr="009B06A7">
              <w:rPr>
                <w:lang w:eastAsia="ja-JP"/>
              </w:rPr>
              <w:t xml:space="preserve">Includes the </w:t>
            </w:r>
            <w:r w:rsidRPr="009B06A7">
              <w:rPr>
                <w:i/>
                <w:lang w:eastAsia="ja-JP"/>
              </w:rPr>
              <w:t>SCG-ConfigInfo</w:t>
            </w:r>
            <w:r w:rsidRPr="009B06A7">
              <w:rPr>
                <w:lang w:eastAsia="ja-JP"/>
              </w:rPr>
              <w:t xml:space="preserve"> message as defined in TS 36.331 [9]</w:t>
            </w:r>
          </w:p>
        </w:tc>
        <w:tc>
          <w:tcPr>
            <w:tcW w:w="1080" w:type="dxa"/>
          </w:tcPr>
          <w:p w14:paraId="35FA3DA7"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Pr>
          <w:p w14:paraId="5C1BF01B"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5752DE" w:rsidRPr="009B06A7" w14:paraId="15E666A4" w14:textId="77777777" w:rsidTr="00054B2C">
        <w:tc>
          <w:tcPr>
            <w:tcW w:w="2160" w:type="dxa"/>
            <w:tcBorders>
              <w:top w:val="single" w:sz="4" w:space="0" w:color="auto"/>
              <w:left w:val="single" w:sz="4" w:space="0" w:color="auto"/>
              <w:bottom w:val="single" w:sz="4" w:space="0" w:color="auto"/>
              <w:right w:val="single" w:sz="4" w:space="0" w:color="auto"/>
            </w:tcBorders>
          </w:tcPr>
          <w:p w14:paraId="759CC502" w14:textId="77777777" w:rsidR="005752DE" w:rsidRPr="009B06A7" w:rsidRDefault="005752DE" w:rsidP="00AD305D">
            <w:pPr>
              <w:pStyle w:val="TAL"/>
              <w:keepNext w:val="0"/>
              <w:keepLines w:val="0"/>
              <w:widowControl w:val="0"/>
              <w:rPr>
                <w:lang w:eastAsia="zh-CN"/>
              </w:rPr>
            </w:pPr>
            <w:r w:rsidRPr="009B06A7">
              <w:rPr>
                <w:lang w:eastAsia="zh-CN"/>
              </w:rPr>
              <w:t>CSG Membership Status</w:t>
            </w:r>
          </w:p>
        </w:tc>
        <w:tc>
          <w:tcPr>
            <w:tcW w:w="1080" w:type="dxa"/>
            <w:tcBorders>
              <w:top w:val="single" w:sz="4" w:space="0" w:color="auto"/>
              <w:left w:val="single" w:sz="4" w:space="0" w:color="auto"/>
              <w:bottom w:val="single" w:sz="4" w:space="0" w:color="auto"/>
              <w:right w:val="single" w:sz="4" w:space="0" w:color="auto"/>
            </w:tcBorders>
          </w:tcPr>
          <w:p w14:paraId="1A3EC66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4E2DD0"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4080F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9.2.52</w:t>
            </w:r>
          </w:p>
        </w:tc>
        <w:tc>
          <w:tcPr>
            <w:tcW w:w="1728" w:type="dxa"/>
            <w:tcBorders>
              <w:top w:val="single" w:sz="4" w:space="0" w:color="auto"/>
              <w:left w:val="single" w:sz="4" w:space="0" w:color="auto"/>
              <w:bottom w:val="single" w:sz="4" w:space="0" w:color="auto"/>
              <w:right w:val="single" w:sz="4" w:space="0" w:color="auto"/>
            </w:tcBorders>
          </w:tcPr>
          <w:p w14:paraId="6C9F8B7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B66657"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0F93C"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55863FD7" w14:textId="77777777" w:rsidTr="00054B2C">
        <w:tc>
          <w:tcPr>
            <w:tcW w:w="2160" w:type="dxa"/>
          </w:tcPr>
          <w:p w14:paraId="42FC4E03" w14:textId="77777777" w:rsidR="005752DE" w:rsidRPr="009B06A7" w:rsidRDefault="005752DE" w:rsidP="00AD305D">
            <w:pPr>
              <w:pStyle w:val="TAL"/>
              <w:keepNext w:val="0"/>
              <w:keepLines w:val="0"/>
              <w:widowControl w:val="0"/>
              <w:rPr>
                <w:lang w:eastAsia="zh-CN"/>
              </w:rPr>
            </w:pPr>
            <w:r w:rsidRPr="009B06A7">
              <w:rPr>
                <w:rFonts w:cs="Arial"/>
                <w:lang w:eastAsia="zh-CN"/>
              </w:rPr>
              <w:t>S</w:t>
            </w:r>
            <w:r w:rsidRPr="009B06A7">
              <w:rPr>
                <w:rFonts w:cs="Arial"/>
                <w:lang w:eastAsia="ja-JP"/>
              </w:rPr>
              <w:t>eNB UE X2AP ID</w:t>
            </w:r>
          </w:p>
        </w:tc>
        <w:tc>
          <w:tcPr>
            <w:tcW w:w="1080" w:type="dxa"/>
          </w:tcPr>
          <w:p w14:paraId="644997EA" w14:textId="77777777" w:rsidR="005752DE" w:rsidRPr="009B06A7" w:rsidRDefault="005752DE" w:rsidP="00AD305D">
            <w:pPr>
              <w:pStyle w:val="TAL"/>
              <w:keepNext w:val="0"/>
              <w:keepLines w:val="0"/>
              <w:widowControl w:val="0"/>
              <w:rPr>
                <w:lang w:eastAsia="ja-JP"/>
              </w:rPr>
            </w:pPr>
            <w:r w:rsidRPr="009B06A7">
              <w:rPr>
                <w:rFonts w:cs="Arial"/>
                <w:lang w:eastAsia="ja-JP"/>
              </w:rPr>
              <w:t>O</w:t>
            </w:r>
          </w:p>
        </w:tc>
        <w:tc>
          <w:tcPr>
            <w:tcW w:w="1080" w:type="dxa"/>
          </w:tcPr>
          <w:p w14:paraId="7655C924" w14:textId="77777777" w:rsidR="005752DE" w:rsidRPr="009B06A7" w:rsidRDefault="005752DE" w:rsidP="00AD305D">
            <w:pPr>
              <w:pStyle w:val="TAL"/>
              <w:keepNext w:val="0"/>
              <w:keepLines w:val="0"/>
              <w:widowControl w:val="0"/>
              <w:rPr>
                <w:i/>
                <w:lang w:eastAsia="ja-JP"/>
              </w:rPr>
            </w:pPr>
          </w:p>
        </w:tc>
        <w:tc>
          <w:tcPr>
            <w:tcW w:w="1512" w:type="dxa"/>
          </w:tcPr>
          <w:p w14:paraId="541261D0"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eNB UE X2AP ID</w:t>
            </w:r>
          </w:p>
          <w:p w14:paraId="603F4C97" w14:textId="77777777" w:rsidR="005752DE" w:rsidRPr="009B06A7" w:rsidRDefault="005752DE" w:rsidP="00AD305D">
            <w:pPr>
              <w:pStyle w:val="TAL"/>
              <w:keepNext w:val="0"/>
              <w:keepLines w:val="0"/>
              <w:widowControl w:val="0"/>
              <w:rPr>
                <w:snapToGrid w:val="0"/>
                <w:lang w:eastAsia="ja-JP"/>
              </w:rPr>
            </w:pPr>
            <w:r w:rsidRPr="009B06A7">
              <w:rPr>
                <w:rFonts w:cs="Arial"/>
                <w:snapToGrid w:val="0"/>
                <w:lang w:eastAsia="ja-JP"/>
              </w:rPr>
              <w:t>9.2.2</w:t>
            </w:r>
            <w:r w:rsidRPr="009B06A7">
              <w:rPr>
                <w:rFonts w:cs="Arial"/>
                <w:snapToGrid w:val="0"/>
                <w:szCs w:val="18"/>
                <w:lang w:eastAsia="ja-JP"/>
              </w:rPr>
              <w:t>4</w:t>
            </w:r>
          </w:p>
        </w:tc>
        <w:tc>
          <w:tcPr>
            <w:tcW w:w="1728" w:type="dxa"/>
          </w:tcPr>
          <w:p w14:paraId="776A2980" w14:textId="77777777" w:rsidR="005752DE" w:rsidRPr="009B06A7" w:rsidRDefault="005752DE" w:rsidP="00AD305D">
            <w:pPr>
              <w:pStyle w:val="TAL"/>
              <w:keepNext w:val="0"/>
              <w:keepLines w:val="0"/>
              <w:widowControl w:val="0"/>
              <w:rPr>
                <w:lang w:eastAsia="ja-JP"/>
              </w:rPr>
            </w:pPr>
            <w:r w:rsidRPr="009B06A7">
              <w:rPr>
                <w:rFonts w:cs="Arial"/>
                <w:szCs w:val="18"/>
                <w:lang w:eastAsia="ja-JP"/>
              </w:rPr>
              <w:t xml:space="preserve">Allocated at the </w:t>
            </w:r>
            <w:r w:rsidRPr="009B06A7">
              <w:rPr>
                <w:rFonts w:cs="Arial"/>
                <w:szCs w:val="18"/>
                <w:lang w:eastAsia="zh-CN"/>
              </w:rPr>
              <w:t>S</w:t>
            </w:r>
            <w:r w:rsidRPr="009B06A7">
              <w:rPr>
                <w:rFonts w:cs="Arial"/>
                <w:szCs w:val="18"/>
                <w:lang w:eastAsia="ja-JP"/>
              </w:rPr>
              <w:t>eNB</w:t>
            </w:r>
          </w:p>
        </w:tc>
        <w:tc>
          <w:tcPr>
            <w:tcW w:w="1080" w:type="dxa"/>
          </w:tcPr>
          <w:p w14:paraId="3EC6FBE0"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Pr>
          <w:p w14:paraId="72B99B43"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6708A120" w14:textId="77777777" w:rsidTr="00054B2C">
        <w:tc>
          <w:tcPr>
            <w:tcW w:w="2160" w:type="dxa"/>
            <w:tcBorders>
              <w:top w:val="single" w:sz="4" w:space="0" w:color="auto"/>
              <w:left w:val="single" w:sz="4" w:space="0" w:color="auto"/>
              <w:bottom w:val="single" w:sz="4" w:space="0" w:color="auto"/>
              <w:right w:val="single" w:sz="4" w:space="0" w:color="auto"/>
            </w:tcBorders>
          </w:tcPr>
          <w:p w14:paraId="1A4C0788" w14:textId="77777777" w:rsidR="005752DE" w:rsidRPr="009B06A7" w:rsidRDefault="005752DE" w:rsidP="00AD305D">
            <w:pPr>
              <w:pStyle w:val="TAL"/>
              <w:keepNext w:val="0"/>
              <w:keepLines w:val="0"/>
              <w:widowControl w:val="0"/>
              <w:rPr>
                <w:rFonts w:cs="Arial"/>
                <w:lang w:eastAsia="zh-CN"/>
              </w:rPr>
            </w:pPr>
            <w:r w:rsidRPr="009B06A7">
              <w:rPr>
                <w:rFonts w:cs="Arial"/>
                <w:lang w:eastAsia="zh-CN"/>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71C99983"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131DC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69C6B1"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Extended eNB UE X2AP ID</w:t>
            </w:r>
          </w:p>
          <w:p w14:paraId="5AF829A6"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7D62ABBA"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4D630A63"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B924FB4"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5752DE" w:rsidRPr="009B06A7" w14:paraId="02326A2C" w14:textId="77777777" w:rsidTr="00054B2C">
        <w:tc>
          <w:tcPr>
            <w:tcW w:w="2160" w:type="dxa"/>
            <w:tcBorders>
              <w:top w:val="single" w:sz="4" w:space="0" w:color="auto"/>
              <w:left w:val="single" w:sz="4" w:space="0" w:color="auto"/>
              <w:bottom w:val="single" w:sz="4" w:space="0" w:color="auto"/>
              <w:right w:val="single" w:sz="4" w:space="0" w:color="auto"/>
            </w:tcBorders>
          </w:tcPr>
          <w:p w14:paraId="511A48D4" w14:textId="77777777" w:rsidR="005752DE" w:rsidRPr="009B06A7" w:rsidRDefault="005752DE" w:rsidP="00AD305D">
            <w:pPr>
              <w:pStyle w:val="TAL"/>
              <w:keepNext w:val="0"/>
              <w:keepLines w:val="0"/>
              <w:widowControl w:val="0"/>
              <w:rPr>
                <w:rFonts w:cs="Arial"/>
                <w:lang w:eastAsia="zh-CN"/>
              </w:rPr>
            </w:pPr>
            <w:r w:rsidRPr="009B06A7">
              <w:rPr>
                <w:rFonts w:cs="Arial"/>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7868BEAF"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683F53"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5247D0"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9.2.70</w:t>
            </w:r>
          </w:p>
        </w:tc>
        <w:tc>
          <w:tcPr>
            <w:tcW w:w="1728" w:type="dxa"/>
            <w:tcBorders>
              <w:top w:val="single" w:sz="4" w:space="0" w:color="auto"/>
              <w:left w:val="single" w:sz="4" w:space="0" w:color="auto"/>
              <w:bottom w:val="single" w:sz="4" w:space="0" w:color="auto"/>
              <w:right w:val="single" w:sz="4" w:space="0" w:color="auto"/>
            </w:tcBorders>
          </w:tcPr>
          <w:p w14:paraId="4E99EFA5" w14:textId="77777777" w:rsidR="005752DE" w:rsidRPr="009B06A7" w:rsidRDefault="005752DE" w:rsidP="00AD305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28B7B2A"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C00B527"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5752DE" w:rsidRPr="009B06A7" w14:paraId="11DFD9CD" w14:textId="77777777" w:rsidTr="00054B2C">
        <w:tc>
          <w:tcPr>
            <w:tcW w:w="2160" w:type="dxa"/>
            <w:tcBorders>
              <w:top w:val="single" w:sz="4" w:space="0" w:color="auto"/>
              <w:left w:val="single" w:sz="4" w:space="0" w:color="auto"/>
              <w:bottom w:val="single" w:sz="4" w:space="0" w:color="auto"/>
              <w:right w:val="single" w:sz="4" w:space="0" w:color="auto"/>
            </w:tcBorders>
          </w:tcPr>
          <w:p w14:paraId="631FCBA9" w14:textId="77777777" w:rsidR="005752DE" w:rsidRPr="009B06A7" w:rsidRDefault="005752DE" w:rsidP="00AD305D">
            <w:pPr>
              <w:pStyle w:val="TAL"/>
              <w:keepNext w:val="0"/>
              <w:keepLines w:val="0"/>
              <w:widowControl w:val="0"/>
              <w:rPr>
                <w:rFonts w:cs="Arial"/>
                <w:lang w:eastAsia="zh-CN"/>
              </w:rPr>
            </w:pPr>
            <w:r w:rsidRPr="009B06A7">
              <w:rPr>
                <w:rFonts w:cs="Arial"/>
                <w:lang w:eastAsia="zh-CN"/>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55D4FCA5"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ED2626"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DD6256"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Extended eNB UE X2AP ID</w:t>
            </w:r>
          </w:p>
          <w:p w14:paraId="7212519C"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3D1BBBE"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601C3B6B"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205814" w14:textId="77777777" w:rsidR="005752DE" w:rsidRPr="009B06A7" w:rsidRDefault="005752DE" w:rsidP="00AD305D">
            <w:pPr>
              <w:pStyle w:val="TAC"/>
              <w:keepNext w:val="0"/>
              <w:keepLines w:val="0"/>
              <w:widowControl w:val="0"/>
              <w:rPr>
                <w:lang w:eastAsia="zh-CN"/>
              </w:rPr>
            </w:pPr>
            <w:r w:rsidRPr="009B06A7">
              <w:rPr>
                <w:lang w:eastAsia="zh-CN"/>
              </w:rPr>
              <w:t>reject</w:t>
            </w:r>
          </w:p>
        </w:tc>
      </w:tr>
    </w:tbl>
    <w:p w14:paraId="53B33B7A"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7EF1798A" w14:textId="77777777" w:rsidTr="005D2033">
        <w:tc>
          <w:tcPr>
            <w:tcW w:w="3686" w:type="dxa"/>
          </w:tcPr>
          <w:p w14:paraId="1DFDA564"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26BEC0A6"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4673C471" w14:textId="77777777" w:rsidTr="005D2033">
        <w:tc>
          <w:tcPr>
            <w:tcW w:w="3686" w:type="dxa"/>
          </w:tcPr>
          <w:p w14:paraId="10D0B027"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310275F3"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624402BC" w14:textId="77777777" w:rsidR="005752DE" w:rsidRPr="009B06A7" w:rsidRDefault="005752DE" w:rsidP="00AD305D">
      <w:pPr>
        <w:widowControl w:val="0"/>
        <w:rPr>
          <w:lang w:eastAsia="zh-CN"/>
        </w:rPr>
      </w:pPr>
    </w:p>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003FBBE0" w14:textId="77777777" w:rsidTr="005D2033">
        <w:tc>
          <w:tcPr>
            <w:tcW w:w="3686" w:type="dxa"/>
          </w:tcPr>
          <w:p w14:paraId="6629BE69" w14:textId="77777777" w:rsidR="005752DE" w:rsidRPr="009B06A7" w:rsidRDefault="005752DE" w:rsidP="00AD305D">
            <w:pPr>
              <w:pStyle w:val="TAH"/>
              <w:keepNext w:val="0"/>
              <w:keepLines w:val="0"/>
              <w:widowControl w:val="0"/>
              <w:rPr>
                <w:lang w:eastAsia="ja-JP"/>
              </w:rPr>
            </w:pPr>
            <w:r w:rsidRPr="009B06A7">
              <w:rPr>
                <w:lang w:eastAsia="ja-JP"/>
              </w:rPr>
              <w:t>Condition</w:t>
            </w:r>
          </w:p>
        </w:tc>
        <w:tc>
          <w:tcPr>
            <w:tcW w:w="5670" w:type="dxa"/>
          </w:tcPr>
          <w:p w14:paraId="6A7AB35C"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14B694F3" w14:textId="77777777" w:rsidTr="005D2033">
        <w:tc>
          <w:tcPr>
            <w:tcW w:w="3686" w:type="dxa"/>
          </w:tcPr>
          <w:p w14:paraId="28171F9F" w14:textId="77777777" w:rsidR="005752DE" w:rsidRPr="009B06A7" w:rsidRDefault="005752DE" w:rsidP="00AD305D">
            <w:pPr>
              <w:pStyle w:val="TAL"/>
              <w:keepNext w:val="0"/>
              <w:keepLines w:val="0"/>
              <w:widowControl w:val="0"/>
              <w:rPr>
                <w:lang w:eastAsia="zh-CN"/>
              </w:rPr>
            </w:pPr>
            <w:r w:rsidRPr="009B06A7">
              <w:rPr>
                <w:lang w:eastAsia="zh-CN"/>
              </w:rPr>
              <w:t>ifSCGBearerOption</w:t>
            </w:r>
          </w:p>
        </w:tc>
        <w:tc>
          <w:tcPr>
            <w:tcW w:w="5670" w:type="dxa"/>
          </w:tcPr>
          <w:p w14:paraId="1A24E6CA" w14:textId="77777777" w:rsidR="005752DE" w:rsidRPr="009B06A7" w:rsidRDefault="005752DE" w:rsidP="00AD305D">
            <w:pPr>
              <w:pStyle w:val="TAL"/>
              <w:keepNext w:val="0"/>
              <w:keepLines w:val="0"/>
              <w:widowControl w:val="0"/>
              <w:rPr>
                <w:lang w:eastAsia="zh-CN"/>
              </w:rPr>
            </w:pPr>
            <w:r w:rsidRPr="009B06A7">
              <w:rPr>
                <w:lang w:eastAsia="zh-CN"/>
              </w:rPr>
              <w:t xml:space="preserve">This IE shall be present if the </w:t>
            </w:r>
            <w:r w:rsidRPr="009B06A7">
              <w:rPr>
                <w:i/>
                <w:lang w:eastAsia="zh-CN"/>
              </w:rPr>
              <w:t>Bearer Option</w:t>
            </w:r>
            <w:r w:rsidRPr="009B06A7">
              <w:rPr>
                <w:lang w:eastAsia="zh-CN"/>
              </w:rPr>
              <w:t xml:space="preserve"> IE is set to the value "SCG bearer".</w:t>
            </w:r>
          </w:p>
        </w:tc>
      </w:tr>
    </w:tbl>
    <w:p w14:paraId="3B7CDF48" w14:textId="77777777" w:rsidR="005752DE" w:rsidRPr="009B06A7" w:rsidRDefault="005752DE" w:rsidP="00AD305D">
      <w:pPr>
        <w:widowControl w:val="0"/>
        <w:rPr>
          <w:lang w:eastAsia="zh-CN"/>
        </w:rPr>
      </w:pPr>
    </w:p>
    <w:p w14:paraId="408E9F0E" w14:textId="77777777" w:rsidR="005752DE" w:rsidRPr="009B06A7" w:rsidRDefault="005752DE" w:rsidP="00AD305D">
      <w:pPr>
        <w:pStyle w:val="Heading4"/>
        <w:keepNext w:val="0"/>
        <w:keepLines w:val="0"/>
        <w:widowControl w:val="0"/>
      </w:pPr>
      <w:bookmarkStart w:id="3181" w:name="_Toc20954419"/>
      <w:bookmarkStart w:id="3182" w:name="_Toc29905844"/>
      <w:bookmarkStart w:id="3183" w:name="_Toc29906354"/>
      <w:bookmarkStart w:id="3184" w:name="_Toc36549905"/>
      <w:bookmarkStart w:id="3185" w:name="_Toc45103369"/>
      <w:bookmarkStart w:id="3186" w:name="_Toc45227216"/>
      <w:bookmarkStart w:id="3187" w:name="_Toc45890417"/>
      <w:bookmarkStart w:id="3188" w:name="_Toc45890929"/>
      <w:bookmarkStart w:id="3189" w:name="_Toc88649468"/>
      <w:bookmarkStart w:id="3190" w:name="_Toc145323858"/>
      <w:r w:rsidRPr="009B06A7">
        <w:t>9.1.3.2</w:t>
      </w:r>
      <w:r w:rsidRPr="009B06A7">
        <w:tab/>
        <w:t xml:space="preserve">SENB </w:t>
      </w:r>
      <w:r w:rsidRPr="009B06A7">
        <w:rPr>
          <w:lang w:eastAsia="zh-CN"/>
        </w:rPr>
        <w:t>ADDITION</w:t>
      </w:r>
      <w:r w:rsidRPr="009B06A7">
        <w:t xml:space="preserve"> REQUEST ACKNOWLEDGE</w:t>
      </w:r>
      <w:bookmarkEnd w:id="3181"/>
      <w:bookmarkEnd w:id="3182"/>
      <w:bookmarkEnd w:id="3183"/>
      <w:bookmarkEnd w:id="3184"/>
      <w:bookmarkEnd w:id="3185"/>
      <w:bookmarkEnd w:id="3186"/>
      <w:bookmarkEnd w:id="3187"/>
      <w:bookmarkEnd w:id="3188"/>
      <w:bookmarkEnd w:id="3189"/>
      <w:bookmarkEnd w:id="3190"/>
    </w:p>
    <w:p w14:paraId="3A78A405" w14:textId="77777777" w:rsidR="005752DE" w:rsidRPr="009B06A7" w:rsidRDefault="005752DE" w:rsidP="00AD305D">
      <w:pPr>
        <w:widowControl w:val="0"/>
        <w:rPr>
          <w:lang w:eastAsia="zh-CN"/>
        </w:rPr>
      </w:pPr>
      <w:r w:rsidRPr="009B06A7">
        <w:t xml:space="preserve">This message is sent by the </w:t>
      </w:r>
      <w:r w:rsidRPr="009B06A7">
        <w:rPr>
          <w:lang w:eastAsia="zh-CN"/>
        </w:rPr>
        <w:t>S</w:t>
      </w:r>
      <w:r w:rsidRPr="009B06A7">
        <w:t xml:space="preserve">eNB to </w:t>
      </w:r>
      <w:r w:rsidRPr="009B06A7">
        <w:rPr>
          <w:lang w:eastAsia="zh-CN"/>
        </w:rPr>
        <w:t>confirm</w:t>
      </w:r>
      <w:r w:rsidRPr="009B06A7">
        <w:t xml:space="preserve"> the </w:t>
      </w:r>
      <w:r w:rsidRPr="009B06A7">
        <w:rPr>
          <w:lang w:eastAsia="zh-CN"/>
        </w:rPr>
        <w:t>M</w:t>
      </w:r>
      <w:r w:rsidRPr="009B06A7">
        <w:t xml:space="preserve">eNB about the </w:t>
      </w:r>
      <w:r w:rsidRPr="009B06A7">
        <w:rPr>
          <w:lang w:eastAsia="zh-CN"/>
        </w:rPr>
        <w:t>SeNB addition preparation</w:t>
      </w:r>
      <w:r w:rsidRPr="009B06A7">
        <w:t>.</w:t>
      </w:r>
    </w:p>
    <w:p w14:paraId="413915AE" w14:textId="77777777" w:rsidR="005752DE" w:rsidRPr="009B06A7" w:rsidRDefault="005752DE" w:rsidP="00AD305D">
      <w:pPr>
        <w:widowControl w:val="0"/>
      </w:pPr>
      <w:r w:rsidRPr="009B06A7">
        <w:t xml:space="preserve">Direction: </w:t>
      </w:r>
      <w:r w:rsidRPr="009B06A7">
        <w:rPr>
          <w:lang w:eastAsia="zh-CN"/>
        </w:rPr>
        <w:t>S</w:t>
      </w:r>
      <w:r w:rsidRPr="009B06A7">
        <w:t xml:space="preserve">eNB </w:t>
      </w:r>
      <w:r w:rsidRPr="009B06A7">
        <w:sym w:font="Symbol" w:char="F0AE"/>
      </w:r>
      <w:r w:rsidRPr="009B06A7">
        <w:t xml:space="preserve"> </w:t>
      </w:r>
      <w:r w:rsidRPr="009B06A7">
        <w:rPr>
          <w:lang w:eastAsia="zh-CN"/>
        </w:rPr>
        <w:t>M</w:t>
      </w:r>
      <w:r w:rsidRPr="009B06A7">
        <w:t>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4D1DBA5" w14:textId="77777777" w:rsidTr="00054B2C">
        <w:trPr>
          <w:tblHeader/>
        </w:trPr>
        <w:tc>
          <w:tcPr>
            <w:tcW w:w="2160" w:type="dxa"/>
          </w:tcPr>
          <w:p w14:paraId="46018116"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2C210C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2A0A1EF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6153F6C6"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6D2EF77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3DD8CC3A"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411F9CDF"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3777E50C" w14:textId="77777777" w:rsidTr="00054B2C">
        <w:tc>
          <w:tcPr>
            <w:tcW w:w="2160" w:type="dxa"/>
          </w:tcPr>
          <w:p w14:paraId="31E43178"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1A4A8B0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8C57659" w14:textId="77777777" w:rsidR="005752DE" w:rsidRPr="009B06A7" w:rsidRDefault="005752DE" w:rsidP="00AD305D">
            <w:pPr>
              <w:pStyle w:val="TAL"/>
              <w:keepNext w:val="0"/>
              <w:keepLines w:val="0"/>
              <w:widowControl w:val="0"/>
              <w:rPr>
                <w:szCs w:val="18"/>
                <w:lang w:eastAsia="ja-JP"/>
              </w:rPr>
            </w:pPr>
          </w:p>
        </w:tc>
        <w:tc>
          <w:tcPr>
            <w:tcW w:w="1512" w:type="dxa"/>
          </w:tcPr>
          <w:p w14:paraId="0A59FB25"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9046081" w14:textId="77777777" w:rsidR="005752DE" w:rsidRPr="009B06A7" w:rsidRDefault="005752DE" w:rsidP="00AD305D">
            <w:pPr>
              <w:pStyle w:val="TAL"/>
              <w:keepNext w:val="0"/>
              <w:keepLines w:val="0"/>
              <w:widowControl w:val="0"/>
              <w:rPr>
                <w:szCs w:val="18"/>
                <w:lang w:eastAsia="ja-JP"/>
              </w:rPr>
            </w:pPr>
          </w:p>
        </w:tc>
        <w:tc>
          <w:tcPr>
            <w:tcW w:w="1080" w:type="dxa"/>
          </w:tcPr>
          <w:p w14:paraId="77F7193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D8E4EF5"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3D6720BC" w14:textId="77777777" w:rsidTr="00054B2C">
        <w:tc>
          <w:tcPr>
            <w:tcW w:w="2160" w:type="dxa"/>
          </w:tcPr>
          <w:p w14:paraId="0D9AC13F"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04F4571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CBDF8F4" w14:textId="77777777" w:rsidR="005752DE" w:rsidRPr="009B06A7" w:rsidRDefault="005752DE" w:rsidP="00AD305D">
            <w:pPr>
              <w:pStyle w:val="TAL"/>
              <w:keepNext w:val="0"/>
              <w:keepLines w:val="0"/>
              <w:widowControl w:val="0"/>
              <w:rPr>
                <w:szCs w:val="18"/>
                <w:lang w:eastAsia="ja-JP"/>
              </w:rPr>
            </w:pPr>
          </w:p>
        </w:tc>
        <w:tc>
          <w:tcPr>
            <w:tcW w:w="1512" w:type="dxa"/>
          </w:tcPr>
          <w:p w14:paraId="0F047C3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3A1D0538"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065E0FA3"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Pr>
          <w:p w14:paraId="618A8EF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B9BA71F"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220D0A8E" w14:textId="77777777" w:rsidTr="00054B2C">
        <w:tc>
          <w:tcPr>
            <w:tcW w:w="2160" w:type="dxa"/>
          </w:tcPr>
          <w:p w14:paraId="385FA949"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48EE18F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14034C2" w14:textId="77777777" w:rsidR="005752DE" w:rsidRPr="009B06A7" w:rsidRDefault="005752DE" w:rsidP="00AD305D">
            <w:pPr>
              <w:pStyle w:val="TAL"/>
              <w:keepNext w:val="0"/>
              <w:keepLines w:val="0"/>
              <w:widowControl w:val="0"/>
              <w:rPr>
                <w:szCs w:val="18"/>
                <w:lang w:eastAsia="ja-JP"/>
              </w:rPr>
            </w:pPr>
          </w:p>
        </w:tc>
        <w:tc>
          <w:tcPr>
            <w:tcW w:w="1512" w:type="dxa"/>
          </w:tcPr>
          <w:p w14:paraId="4734FACD"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56865BEB"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7B813137"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264A0BE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1B89A88"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5C473411" w14:textId="77777777" w:rsidTr="00054B2C">
        <w:tc>
          <w:tcPr>
            <w:tcW w:w="2160" w:type="dxa"/>
          </w:tcPr>
          <w:p w14:paraId="695AB770" w14:textId="77777777" w:rsidR="005752DE" w:rsidRPr="009B06A7" w:rsidRDefault="005752DE" w:rsidP="00AD305D">
            <w:pPr>
              <w:pStyle w:val="TAL"/>
              <w:keepNext w:val="0"/>
              <w:keepLines w:val="0"/>
              <w:widowControl w:val="0"/>
              <w:rPr>
                <w:b/>
                <w:lang w:eastAsia="ja-JP"/>
              </w:rPr>
            </w:pPr>
            <w:r w:rsidRPr="009B06A7">
              <w:rPr>
                <w:b/>
                <w:lang w:eastAsia="ja-JP"/>
              </w:rPr>
              <w:t>E-RABs Admitted To Be Added List</w:t>
            </w:r>
          </w:p>
        </w:tc>
        <w:tc>
          <w:tcPr>
            <w:tcW w:w="1080" w:type="dxa"/>
          </w:tcPr>
          <w:p w14:paraId="583C29F7" w14:textId="77777777" w:rsidR="005752DE" w:rsidRPr="009B06A7" w:rsidRDefault="005752DE" w:rsidP="00AD305D">
            <w:pPr>
              <w:pStyle w:val="TAL"/>
              <w:keepNext w:val="0"/>
              <w:keepLines w:val="0"/>
              <w:widowControl w:val="0"/>
              <w:rPr>
                <w:lang w:eastAsia="ja-JP"/>
              </w:rPr>
            </w:pPr>
          </w:p>
        </w:tc>
        <w:tc>
          <w:tcPr>
            <w:tcW w:w="1080" w:type="dxa"/>
          </w:tcPr>
          <w:p w14:paraId="1722C040" w14:textId="77777777" w:rsidR="005752DE" w:rsidRPr="009B06A7" w:rsidRDefault="005752DE" w:rsidP="00AD305D">
            <w:pPr>
              <w:pStyle w:val="TAL"/>
              <w:keepNext w:val="0"/>
              <w:keepLines w:val="0"/>
              <w:widowControl w:val="0"/>
              <w:rPr>
                <w:i/>
                <w:szCs w:val="18"/>
                <w:lang w:eastAsia="ja-JP"/>
              </w:rPr>
            </w:pPr>
            <w:r w:rsidRPr="009B06A7">
              <w:rPr>
                <w:i/>
                <w:szCs w:val="18"/>
                <w:lang w:eastAsia="ja-JP"/>
              </w:rPr>
              <w:t>1</w:t>
            </w:r>
          </w:p>
        </w:tc>
        <w:tc>
          <w:tcPr>
            <w:tcW w:w="1512" w:type="dxa"/>
          </w:tcPr>
          <w:p w14:paraId="2B3610B9" w14:textId="77777777" w:rsidR="005752DE" w:rsidRPr="009B06A7" w:rsidRDefault="005752DE" w:rsidP="00AD305D">
            <w:pPr>
              <w:pStyle w:val="TAL"/>
              <w:keepNext w:val="0"/>
              <w:keepLines w:val="0"/>
              <w:widowControl w:val="0"/>
              <w:rPr>
                <w:lang w:eastAsia="ja-JP"/>
              </w:rPr>
            </w:pPr>
          </w:p>
        </w:tc>
        <w:tc>
          <w:tcPr>
            <w:tcW w:w="1728" w:type="dxa"/>
          </w:tcPr>
          <w:p w14:paraId="542C48E5" w14:textId="77777777" w:rsidR="005752DE" w:rsidRPr="009B06A7" w:rsidRDefault="005752DE" w:rsidP="00AD305D">
            <w:pPr>
              <w:pStyle w:val="TAL"/>
              <w:keepNext w:val="0"/>
              <w:keepLines w:val="0"/>
              <w:widowControl w:val="0"/>
              <w:rPr>
                <w:szCs w:val="18"/>
                <w:lang w:eastAsia="ja-JP"/>
              </w:rPr>
            </w:pPr>
          </w:p>
        </w:tc>
        <w:tc>
          <w:tcPr>
            <w:tcW w:w="1080" w:type="dxa"/>
          </w:tcPr>
          <w:p w14:paraId="41F5622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DC3D17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0666D949" w14:textId="77777777" w:rsidTr="00054B2C">
        <w:tc>
          <w:tcPr>
            <w:tcW w:w="2160" w:type="dxa"/>
          </w:tcPr>
          <w:p w14:paraId="32A563CB" w14:textId="77777777" w:rsidR="005752DE" w:rsidRPr="009B06A7" w:rsidRDefault="005752DE" w:rsidP="00AD305D">
            <w:pPr>
              <w:pStyle w:val="TALLeft1cm"/>
              <w:keepNext w:val="0"/>
              <w:keepLines w:val="0"/>
              <w:widowControl w:val="0"/>
              <w:ind w:left="142"/>
              <w:rPr>
                <w:b/>
                <w:bCs/>
                <w:lang w:val="en-GB"/>
              </w:rPr>
            </w:pPr>
            <w:r w:rsidRPr="009B06A7">
              <w:rPr>
                <w:b/>
                <w:lang w:val="en-GB"/>
              </w:rPr>
              <w:t>&gt;E-RABs Admitted To Be Added Item</w:t>
            </w:r>
          </w:p>
        </w:tc>
        <w:tc>
          <w:tcPr>
            <w:tcW w:w="1080" w:type="dxa"/>
          </w:tcPr>
          <w:p w14:paraId="0DF220A4" w14:textId="77777777" w:rsidR="005752DE" w:rsidRPr="009B06A7" w:rsidRDefault="005752DE" w:rsidP="00AD305D">
            <w:pPr>
              <w:pStyle w:val="TAL"/>
              <w:keepNext w:val="0"/>
              <w:keepLines w:val="0"/>
              <w:widowControl w:val="0"/>
              <w:rPr>
                <w:lang w:eastAsia="ja-JP"/>
              </w:rPr>
            </w:pPr>
          </w:p>
        </w:tc>
        <w:tc>
          <w:tcPr>
            <w:tcW w:w="1080" w:type="dxa"/>
          </w:tcPr>
          <w:p w14:paraId="1CDAE868" w14:textId="77777777" w:rsidR="005752DE" w:rsidRPr="009B06A7" w:rsidRDefault="005752DE" w:rsidP="00AD305D">
            <w:pPr>
              <w:pStyle w:val="TAL"/>
              <w:keepNext w:val="0"/>
              <w:keepLines w:val="0"/>
              <w:widowControl w:val="0"/>
              <w:rPr>
                <w:bCs/>
                <w:i/>
                <w:szCs w:val="18"/>
                <w:lang w:eastAsia="ja-JP"/>
              </w:rPr>
            </w:pPr>
            <w:r w:rsidRPr="009B06A7">
              <w:rPr>
                <w:bCs/>
                <w:i/>
                <w:szCs w:val="18"/>
                <w:lang w:eastAsia="ja-JP"/>
              </w:rPr>
              <w:t>1 .. &lt;</w:t>
            </w:r>
            <w:r w:rsidR="00CC7448" w:rsidRPr="009B06A7">
              <w:rPr>
                <w:bCs/>
                <w:i/>
                <w:szCs w:val="18"/>
                <w:lang w:eastAsia="ja-JP"/>
              </w:rPr>
              <w:t>maxnoofBearers</w:t>
            </w:r>
            <w:r w:rsidRPr="009B06A7">
              <w:rPr>
                <w:bCs/>
                <w:i/>
                <w:szCs w:val="18"/>
                <w:lang w:eastAsia="ja-JP"/>
              </w:rPr>
              <w:t>&gt;</w:t>
            </w:r>
          </w:p>
        </w:tc>
        <w:tc>
          <w:tcPr>
            <w:tcW w:w="1512" w:type="dxa"/>
          </w:tcPr>
          <w:p w14:paraId="1512936F" w14:textId="77777777" w:rsidR="005752DE" w:rsidRPr="009B06A7" w:rsidRDefault="005752DE" w:rsidP="00AD305D">
            <w:pPr>
              <w:pStyle w:val="TAL"/>
              <w:keepNext w:val="0"/>
              <w:keepLines w:val="0"/>
              <w:widowControl w:val="0"/>
              <w:rPr>
                <w:lang w:eastAsia="ja-JP"/>
              </w:rPr>
            </w:pPr>
          </w:p>
        </w:tc>
        <w:tc>
          <w:tcPr>
            <w:tcW w:w="1728" w:type="dxa"/>
          </w:tcPr>
          <w:p w14:paraId="04AEBEE7" w14:textId="77777777" w:rsidR="005752DE" w:rsidRPr="009B06A7" w:rsidRDefault="005752DE" w:rsidP="00AD305D">
            <w:pPr>
              <w:pStyle w:val="TAL"/>
              <w:keepNext w:val="0"/>
              <w:keepLines w:val="0"/>
              <w:widowControl w:val="0"/>
              <w:rPr>
                <w:szCs w:val="18"/>
                <w:lang w:eastAsia="ja-JP"/>
              </w:rPr>
            </w:pPr>
          </w:p>
        </w:tc>
        <w:tc>
          <w:tcPr>
            <w:tcW w:w="1080" w:type="dxa"/>
          </w:tcPr>
          <w:p w14:paraId="3EDE5286"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7210B7C4"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42C453F" w14:textId="77777777" w:rsidTr="00054B2C">
        <w:tc>
          <w:tcPr>
            <w:tcW w:w="2160" w:type="dxa"/>
          </w:tcPr>
          <w:p w14:paraId="32AA7B65" w14:textId="77777777" w:rsidR="005752DE" w:rsidRPr="009B06A7" w:rsidRDefault="005752DE" w:rsidP="00AD305D">
            <w:pPr>
              <w:pStyle w:val="TAL"/>
              <w:keepNext w:val="0"/>
              <w:keepLines w:val="0"/>
              <w:widowControl w:val="0"/>
              <w:ind w:left="284"/>
              <w:rPr>
                <w:lang w:eastAsia="ja-JP"/>
              </w:rPr>
            </w:pPr>
            <w:r w:rsidRPr="009B06A7">
              <w:t>&gt;&gt;CHOICE Bearer Option</w:t>
            </w:r>
          </w:p>
        </w:tc>
        <w:tc>
          <w:tcPr>
            <w:tcW w:w="1080" w:type="dxa"/>
          </w:tcPr>
          <w:p w14:paraId="514C9C2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3100C98" w14:textId="77777777" w:rsidR="005752DE" w:rsidRPr="009B06A7" w:rsidRDefault="005752DE" w:rsidP="00AD305D">
            <w:pPr>
              <w:pStyle w:val="TAL"/>
              <w:keepNext w:val="0"/>
              <w:keepLines w:val="0"/>
              <w:widowControl w:val="0"/>
              <w:rPr>
                <w:i/>
                <w:szCs w:val="18"/>
                <w:lang w:eastAsia="ja-JP"/>
              </w:rPr>
            </w:pPr>
          </w:p>
        </w:tc>
        <w:tc>
          <w:tcPr>
            <w:tcW w:w="1512" w:type="dxa"/>
          </w:tcPr>
          <w:p w14:paraId="19BFD712" w14:textId="77777777" w:rsidR="005752DE" w:rsidRPr="009B06A7" w:rsidRDefault="005752DE" w:rsidP="00AD305D">
            <w:pPr>
              <w:pStyle w:val="TAL"/>
              <w:keepNext w:val="0"/>
              <w:keepLines w:val="0"/>
              <w:widowControl w:val="0"/>
              <w:rPr>
                <w:lang w:eastAsia="ja-JP"/>
              </w:rPr>
            </w:pPr>
          </w:p>
        </w:tc>
        <w:tc>
          <w:tcPr>
            <w:tcW w:w="1728" w:type="dxa"/>
          </w:tcPr>
          <w:p w14:paraId="6FAA9BB0" w14:textId="77777777" w:rsidR="005752DE" w:rsidRPr="009B06A7" w:rsidRDefault="005752DE" w:rsidP="00AD305D">
            <w:pPr>
              <w:pStyle w:val="TAL"/>
              <w:keepNext w:val="0"/>
              <w:keepLines w:val="0"/>
              <w:widowControl w:val="0"/>
              <w:rPr>
                <w:lang w:eastAsia="ja-JP"/>
              </w:rPr>
            </w:pPr>
          </w:p>
        </w:tc>
        <w:tc>
          <w:tcPr>
            <w:tcW w:w="1080" w:type="dxa"/>
          </w:tcPr>
          <w:p w14:paraId="7F23B116" w14:textId="77777777" w:rsidR="005752DE" w:rsidRPr="009B06A7" w:rsidRDefault="005752DE" w:rsidP="00AD305D">
            <w:pPr>
              <w:pStyle w:val="TAC"/>
              <w:keepNext w:val="0"/>
              <w:keepLines w:val="0"/>
              <w:widowControl w:val="0"/>
              <w:rPr>
                <w:lang w:eastAsia="ja-JP"/>
              </w:rPr>
            </w:pPr>
          </w:p>
        </w:tc>
        <w:tc>
          <w:tcPr>
            <w:tcW w:w="1080" w:type="dxa"/>
          </w:tcPr>
          <w:p w14:paraId="174D8677" w14:textId="77777777" w:rsidR="005752DE" w:rsidRPr="009B06A7" w:rsidRDefault="005752DE" w:rsidP="00AD305D">
            <w:pPr>
              <w:pStyle w:val="TAC"/>
              <w:keepNext w:val="0"/>
              <w:keepLines w:val="0"/>
              <w:widowControl w:val="0"/>
              <w:rPr>
                <w:lang w:eastAsia="ja-JP"/>
              </w:rPr>
            </w:pPr>
          </w:p>
        </w:tc>
      </w:tr>
      <w:tr w:rsidR="008E6632" w:rsidRPr="009B06A7" w14:paraId="4875C07E" w14:textId="77777777" w:rsidTr="00054B2C">
        <w:tc>
          <w:tcPr>
            <w:tcW w:w="2160" w:type="dxa"/>
          </w:tcPr>
          <w:p w14:paraId="01693657" w14:textId="77777777" w:rsidR="005752DE" w:rsidRPr="009B06A7" w:rsidRDefault="005752DE" w:rsidP="00AD305D">
            <w:pPr>
              <w:pStyle w:val="TAL"/>
              <w:keepNext w:val="0"/>
              <w:keepLines w:val="0"/>
              <w:widowControl w:val="0"/>
              <w:ind w:left="425"/>
              <w:rPr>
                <w:lang w:eastAsia="ja-JP"/>
              </w:rPr>
            </w:pPr>
            <w:r w:rsidRPr="009B06A7">
              <w:rPr>
                <w:lang w:eastAsia="ja-JP"/>
              </w:rPr>
              <w:t>&gt;&gt;&gt;</w:t>
            </w:r>
            <w:r w:rsidRPr="009B06A7">
              <w:rPr>
                <w:i/>
                <w:lang w:eastAsia="ja-JP"/>
              </w:rPr>
              <w:t>SCG Bearer</w:t>
            </w:r>
          </w:p>
        </w:tc>
        <w:tc>
          <w:tcPr>
            <w:tcW w:w="1080" w:type="dxa"/>
          </w:tcPr>
          <w:p w14:paraId="3C5660C7" w14:textId="77777777" w:rsidR="005752DE" w:rsidRPr="009B06A7" w:rsidRDefault="005752DE" w:rsidP="00AD305D">
            <w:pPr>
              <w:pStyle w:val="TAL"/>
              <w:keepNext w:val="0"/>
              <w:keepLines w:val="0"/>
              <w:widowControl w:val="0"/>
              <w:rPr>
                <w:lang w:eastAsia="ja-JP"/>
              </w:rPr>
            </w:pPr>
          </w:p>
        </w:tc>
        <w:tc>
          <w:tcPr>
            <w:tcW w:w="1080" w:type="dxa"/>
          </w:tcPr>
          <w:p w14:paraId="58CB7C79" w14:textId="77777777" w:rsidR="005752DE" w:rsidRPr="009B06A7" w:rsidRDefault="005752DE" w:rsidP="00AD305D">
            <w:pPr>
              <w:pStyle w:val="TAL"/>
              <w:keepNext w:val="0"/>
              <w:keepLines w:val="0"/>
              <w:widowControl w:val="0"/>
              <w:rPr>
                <w:i/>
                <w:szCs w:val="18"/>
                <w:lang w:eastAsia="ja-JP"/>
              </w:rPr>
            </w:pPr>
          </w:p>
        </w:tc>
        <w:tc>
          <w:tcPr>
            <w:tcW w:w="1512" w:type="dxa"/>
          </w:tcPr>
          <w:p w14:paraId="11730C85" w14:textId="77777777" w:rsidR="005752DE" w:rsidRPr="009B06A7" w:rsidRDefault="005752DE" w:rsidP="00AD305D">
            <w:pPr>
              <w:pStyle w:val="TAL"/>
              <w:keepNext w:val="0"/>
              <w:keepLines w:val="0"/>
              <w:widowControl w:val="0"/>
              <w:rPr>
                <w:snapToGrid w:val="0"/>
                <w:lang w:eastAsia="ja-JP"/>
              </w:rPr>
            </w:pPr>
          </w:p>
        </w:tc>
        <w:tc>
          <w:tcPr>
            <w:tcW w:w="1728" w:type="dxa"/>
          </w:tcPr>
          <w:p w14:paraId="05B406A3" w14:textId="77777777" w:rsidR="005752DE" w:rsidRPr="009B06A7" w:rsidRDefault="005752DE" w:rsidP="00AD305D">
            <w:pPr>
              <w:pStyle w:val="TAL"/>
              <w:keepNext w:val="0"/>
              <w:keepLines w:val="0"/>
              <w:widowControl w:val="0"/>
              <w:rPr>
                <w:szCs w:val="18"/>
                <w:lang w:eastAsia="ja-JP"/>
              </w:rPr>
            </w:pPr>
          </w:p>
        </w:tc>
        <w:tc>
          <w:tcPr>
            <w:tcW w:w="1080" w:type="dxa"/>
          </w:tcPr>
          <w:p w14:paraId="666F5728" w14:textId="77777777" w:rsidR="005752DE" w:rsidRPr="009B06A7" w:rsidRDefault="005752DE" w:rsidP="00AD305D">
            <w:pPr>
              <w:pStyle w:val="TAC"/>
              <w:keepNext w:val="0"/>
              <w:keepLines w:val="0"/>
              <w:widowControl w:val="0"/>
              <w:rPr>
                <w:bCs/>
                <w:lang w:eastAsia="ja-JP"/>
              </w:rPr>
            </w:pPr>
          </w:p>
        </w:tc>
        <w:tc>
          <w:tcPr>
            <w:tcW w:w="1080" w:type="dxa"/>
          </w:tcPr>
          <w:p w14:paraId="586F7F5C" w14:textId="77777777" w:rsidR="005752DE" w:rsidRPr="009B06A7" w:rsidRDefault="005752DE" w:rsidP="00AD305D">
            <w:pPr>
              <w:pStyle w:val="TAC"/>
              <w:keepNext w:val="0"/>
              <w:keepLines w:val="0"/>
              <w:widowControl w:val="0"/>
              <w:rPr>
                <w:lang w:eastAsia="ja-JP"/>
              </w:rPr>
            </w:pPr>
          </w:p>
        </w:tc>
      </w:tr>
      <w:tr w:rsidR="008E6632" w:rsidRPr="009B06A7" w14:paraId="15BEDE22" w14:textId="77777777" w:rsidTr="00054B2C">
        <w:tc>
          <w:tcPr>
            <w:tcW w:w="2160" w:type="dxa"/>
          </w:tcPr>
          <w:p w14:paraId="686673F8" w14:textId="77777777" w:rsidR="005752DE" w:rsidRPr="009B06A7" w:rsidRDefault="005752DE" w:rsidP="00AD305D">
            <w:pPr>
              <w:pStyle w:val="TAL"/>
              <w:keepNext w:val="0"/>
              <w:keepLines w:val="0"/>
              <w:widowControl w:val="0"/>
              <w:ind w:left="567"/>
              <w:rPr>
                <w:lang w:eastAsia="ja-JP"/>
              </w:rPr>
            </w:pPr>
            <w:r w:rsidRPr="009B06A7">
              <w:rPr>
                <w:lang w:eastAsia="ja-JP"/>
              </w:rPr>
              <w:t>&gt;&gt;&gt;&gt;E-RAB ID</w:t>
            </w:r>
          </w:p>
        </w:tc>
        <w:tc>
          <w:tcPr>
            <w:tcW w:w="1080" w:type="dxa"/>
          </w:tcPr>
          <w:p w14:paraId="3D7BD4E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2A3534B" w14:textId="77777777" w:rsidR="005752DE" w:rsidRPr="009B06A7" w:rsidRDefault="005752DE" w:rsidP="00AD305D">
            <w:pPr>
              <w:pStyle w:val="TAL"/>
              <w:keepNext w:val="0"/>
              <w:keepLines w:val="0"/>
              <w:widowControl w:val="0"/>
              <w:rPr>
                <w:i/>
                <w:szCs w:val="18"/>
                <w:lang w:eastAsia="ja-JP"/>
              </w:rPr>
            </w:pPr>
          </w:p>
        </w:tc>
        <w:tc>
          <w:tcPr>
            <w:tcW w:w="1512" w:type="dxa"/>
          </w:tcPr>
          <w:p w14:paraId="5EBF58FC"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6DC5953C" w14:textId="77777777" w:rsidR="005752DE" w:rsidRPr="009B06A7" w:rsidRDefault="005752DE" w:rsidP="00AD305D">
            <w:pPr>
              <w:pStyle w:val="TAL"/>
              <w:keepNext w:val="0"/>
              <w:keepLines w:val="0"/>
              <w:widowControl w:val="0"/>
              <w:rPr>
                <w:lang w:eastAsia="ja-JP"/>
              </w:rPr>
            </w:pPr>
          </w:p>
        </w:tc>
        <w:tc>
          <w:tcPr>
            <w:tcW w:w="1080" w:type="dxa"/>
          </w:tcPr>
          <w:p w14:paraId="4FFB08E5"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6C911AD2" w14:textId="77777777" w:rsidR="005752DE" w:rsidRPr="009B06A7" w:rsidRDefault="005752DE" w:rsidP="00AD305D">
            <w:pPr>
              <w:pStyle w:val="TAC"/>
              <w:keepNext w:val="0"/>
              <w:keepLines w:val="0"/>
              <w:widowControl w:val="0"/>
              <w:rPr>
                <w:lang w:eastAsia="ja-JP"/>
              </w:rPr>
            </w:pPr>
          </w:p>
        </w:tc>
      </w:tr>
      <w:tr w:rsidR="008E6632" w:rsidRPr="009B06A7" w14:paraId="5B098A9C" w14:textId="77777777" w:rsidTr="00054B2C">
        <w:tc>
          <w:tcPr>
            <w:tcW w:w="2160" w:type="dxa"/>
          </w:tcPr>
          <w:p w14:paraId="565C6AEF" w14:textId="77777777" w:rsidR="005752DE" w:rsidRPr="009B06A7" w:rsidRDefault="005752DE" w:rsidP="00AD305D">
            <w:pPr>
              <w:pStyle w:val="TAL"/>
              <w:keepNext w:val="0"/>
              <w:keepLines w:val="0"/>
              <w:widowControl w:val="0"/>
              <w:ind w:left="567"/>
              <w:rPr>
                <w:lang w:eastAsia="ja-JP"/>
              </w:rPr>
            </w:pPr>
            <w:r w:rsidRPr="009B06A7">
              <w:rPr>
                <w:lang w:eastAsia="ja-JP"/>
              </w:rPr>
              <w:t>&gt;&gt;&gt;&gt;S1 DL GTP Tunnel Endpoint</w:t>
            </w:r>
          </w:p>
        </w:tc>
        <w:tc>
          <w:tcPr>
            <w:tcW w:w="1080" w:type="dxa"/>
          </w:tcPr>
          <w:p w14:paraId="327F2F9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4516263" w14:textId="77777777" w:rsidR="005752DE" w:rsidRPr="009B06A7" w:rsidRDefault="005752DE" w:rsidP="00AD305D">
            <w:pPr>
              <w:pStyle w:val="TAL"/>
              <w:keepNext w:val="0"/>
              <w:keepLines w:val="0"/>
              <w:widowControl w:val="0"/>
              <w:rPr>
                <w:i/>
                <w:szCs w:val="18"/>
                <w:lang w:eastAsia="ja-JP"/>
              </w:rPr>
            </w:pPr>
          </w:p>
        </w:tc>
        <w:tc>
          <w:tcPr>
            <w:tcW w:w="1512" w:type="dxa"/>
          </w:tcPr>
          <w:p w14:paraId="51384216"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764C22D3" w14:textId="77777777" w:rsidR="005752DE" w:rsidRPr="009B06A7" w:rsidRDefault="005752DE" w:rsidP="00AD305D">
            <w:pPr>
              <w:pStyle w:val="TAL"/>
              <w:keepNext w:val="0"/>
              <w:keepLines w:val="0"/>
              <w:widowControl w:val="0"/>
              <w:rPr>
                <w:lang w:eastAsia="ja-JP"/>
              </w:rPr>
            </w:pPr>
            <w:r w:rsidRPr="009B06A7">
              <w:rPr>
                <w:lang w:eastAsia="ja-JP"/>
              </w:rPr>
              <w:t>SeNB endpoint of the S1 transport bearer. For delivery of DL PDUs.</w:t>
            </w:r>
          </w:p>
        </w:tc>
        <w:tc>
          <w:tcPr>
            <w:tcW w:w="1080" w:type="dxa"/>
          </w:tcPr>
          <w:p w14:paraId="61E0FAE0"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0F0557E4" w14:textId="77777777" w:rsidR="005752DE" w:rsidRPr="009B06A7" w:rsidRDefault="005752DE" w:rsidP="00AD305D">
            <w:pPr>
              <w:pStyle w:val="TAC"/>
              <w:keepNext w:val="0"/>
              <w:keepLines w:val="0"/>
              <w:widowControl w:val="0"/>
              <w:rPr>
                <w:lang w:eastAsia="ja-JP"/>
              </w:rPr>
            </w:pPr>
          </w:p>
        </w:tc>
      </w:tr>
      <w:tr w:rsidR="008E6632" w:rsidRPr="009B06A7" w14:paraId="474B39DA" w14:textId="77777777" w:rsidTr="00054B2C">
        <w:tc>
          <w:tcPr>
            <w:tcW w:w="2160" w:type="dxa"/>
          </w:tcPr>
          <w:p w14:paraId="18177923" w14:textId="77777777" w:rsidR="005752DE" w:rsidRPr="009B06A7" w:rsidRDefault="005752DE" w:rsidP="00AD305D">
            <w:pPr>
              <w:pStyle w:val="TAL"/>
              <w:keepNext w:val="0"/>
              <w:keepLines w:val="0"/>
              <w:widowControl w:val="0"/>
              <w:ind w:left="567"/>
              <w:rPr>
                <w:lang w:eastAsia="ja-JP"/>
              </w:rPr>
            </w:pPr>
            <w:r w:rsidRPr="009B06A7">
              <w:rPr>
                <w:lang w:eastAsia="ja-JP"/>
              </w:rPr>
              <w:t>&gt;&gt;&gt;&gt;DL Forwarding GTP Tunnel Endpoint</w:t>
            </w:r>
          </w:p>
        </w:tc>
        <w:tc>
          <w:tcPr>
            <w:tcW w:w="1080" w:type="dxa"/>
          </w:tcPr>
          <w:p w14:paraId="578EEDD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147E8F7" w14:textId="77777777" w:rsidR="005752DE" w:rsidRPr="009B06A7" w:rsidRDefault="005752DE" w:rsidP="00AD305D">
            <w:pPr>
              <w:pStyle w:val="TAL"/>
              <w:keepNext w:val="0"/>
              <w:keepLines w:val="0"/>
              <w:widowControl w:val="0"/>
              <w:rPr>
                <w:i/>
                <w:szCs w:val="18"/>
                <w:lang w:eastAsia="ja-JP"/>
              </w:rPr>
            </w:pPr>
          </w:p>
        </w:tc>
        <w:tc>
          <w:tcPr>
            <w:tcW w:w="1512" w:type="dxa"/>
          </w:tcPr>
          <w:p w14:paraId="5EC10F9D"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2F80E99B" w14:textId="77777777" w:rsidR="005752DE" w:rsidRPr="009B06A7" w:rsidRDefault="005752DE" w:rsidP="00AD305D">
            <w:pPr>
              <w:pStyle w:val="TAL"/>
              <w:keepNext w:val="0"/>
              <w:keepLines w:val="0"/>
              <w:widowControl w:val="0"/>
              <w:rPr>
                <w:lang w:eastAsia="ja-JP"/>
              </w:rPr>
            </w:pPr>
            <w:r w:rsidRPr="009B06A7">
              <w:rPr>
                <w:szCs w:val="18"/>
                <w:lang w:eastAsia="ja-JP"/>
              </w:rPr>
              <w:t>Identifies the X2 transport bearer used for forwarding of DL PDUs</w:t>
            </w:r>
          </w:p>
        </w:tc>
        <w:tc>
          <w:tcPr>
            <w:tcW w:w="1080" w:type="dxa"/>
          </w:tcPr>
          <w:p w14:paraId="7F8EA48A"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1E4B3C0B" w14:textId="77777777" w:rsidR="005752DE" w:rsidRPr="009B06A7" w:rsidRDefault="005752DE" w:rsidP="00AD305D">
            <w:pPr>
              <w:pStyle w:val="TAC"/>
              <w:keepNext w:val="0"/>
              <w:keepLines w:val="0"/>
              <w:widowControl w:val="0"/>
              <w:rPr>
                <w:lang w:eastAsia="ja-JP"/>
              </w:rPr>
            </w:pPr>
          </w:p>
        </w:tc>
      </w:tr>
      <w:tr w:rsidR="008E6632" w:rsidRPr="009B06A7" w14:paraId="3FFCE6BC" w14:textId="77777777" w:rsidTr="00054B2C">
        <w:tc>
          <w:tcPr>
            <w:tcW w:w="2160" w:type="dxa"/>
          </w:tcPr>
          <w:p w14:paraId="2BF74174" w14:textId="77777777" w:rsidR="005752DE" w:rsidRPr="009B06A7" w:rsidRDefault="005752DE" w:rsidP="00AD305D">
            <w:pPr>
              <w:pStyle w:val="TAL"/>
              <w:keepNext w:val="0"/>
              <w:keepLines w:val="0"/>
              <w:widowControl w:val="0"/>
              <w:ind w:left="567"/>
              <w:rPr>
                <w:lang w:eastAsia="ja-JP"/>
              </w:rPr>
            </w:pPr>
            <w:r w:rsidRPr="009B06A7">
              <w:rPr>
                <w:lang w:eastAsia="ja-JP"/>
              </w:rPr>
              <w:t>&gt;&gt;&gt;&gt;UL Forwarding GTP Tunnel Endpoint</w:t>
            </w:r>
          </w:p>
        </w:tc>
        <w:tc>
          <w:tcPr>
            <w:tcW w:w="1080" w:type="dxa"/>
          </w:tcPr>
          <w:p w14:paraId="4796D023"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FBBB61D" w14:textId="77777777" w:rsidR="005752DE" w:rsidRPr="009B06A7" w:rsidRDefault="005752DE" w:rsidP="00AD305D">
            <w:pPr>
              <w:pStyle w:val="TAL"/>
              <w:keepNext w:val="0"/>
              <w:keepLines w:val="0"/>
              <w:widowControl w:val="0"/>
              <w:rPr>
                <w:i/>
                <w:szCs w:val="18"/>
                <w:lang w:eastAsia="ja-JP"/>
              </w:rPr>
            </w:pPr>
          </w:p>
        </w:tc>
        <w:tc>
          <w:tcPr>
            <w:tcW w:w="1512" w:type="dxa"/>
          </w:tcPr>
          <w:p w14:paraId="5F4669D9"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2B5798A7" w14:textId="77777777" w:rsidR="005752DE" w:rsidRPr="009B06A7" w:rsidRDefault="005752DE" w:rsidP="00AD305D">
            <w:pPr>
              <w:pStyle w:val="TAL"/>
              <w:keepNext w:val="0"/>
              <w:keepLines w:val="0"/>
              <w:widowControl w:val="0"/>
              <w:rPr>
                <w:lang w:eastAsia="ja-JP"/>
              </w:rPr>
            </w:pPr>
            <w:r w:rsidRPr="009B06A7">
              <w:rPr>
                <w:szCs w:val="18"/>
                <w:lang w:eastAsia="ja-JP"/>
              </w:rPr>
              <w:t>Identifies the X2 transport bearer used for forwarding of UL PDUs</w:t>
            </w:r>
          </w:p>
        </w:tc>
        <w:tc>
          <w:tcPr>
            <w:tcW w:w="1080" w:type="dxa"/>
          </w:tcPr>
          <w:p w14:paraId="5A880AF2"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3018BC4F" w14:textId="77777777" w:rsidR="005752DE" w:rsidRPr="009B06A7" w:rsidRDefault="005752DE" w:rsidP="00AD305D">
            <w:pPr>
              <w:pStyle w:val="TAC"/>
              <w:keepNext w:val="0"/>
              <w:keepLines w:val="0"/>
              <w:widowControl w:val="0"/>
              <w:rPr>
                <w:lang w:eastAsia="ja-JP"/>
              </w:rPr>
            </w:pPr>
          </w:p>
        </w:tc>
      </w:tr>
      <w:tr w:rsidR="008E6632" w:rsidRPr="009B06A7" w14:paraId="719AD00B" w14:textId="77777777" w:rsidTr="00054B2C">
        <w:tc>
          <w:tcPr>
            <w:tcW w:w="2160" w:type="dxa"/>
          </w:tcPr>
          <w:p w14:paraId="642C9170" w14:textId="77777777" w:rsidR="005752DE" w:rsidRPr="009B06A7" w:rsidRDefault="005752DE" w:rsidP="00AD305D">
            <w:pPr>
              <w:pStyle w:val="TAL"/>
              <w:keepNext w:val="0"/>
              <w:keepLines w:val="0"/>
              <w:widowControl w:val="0"/>
              <w:ind w:left="425"/>
              <w:rPr>
                <w:lang w:eastAsia="ja-JP"/>
              </w:rPr>
            </w:pPr>
            <w:r w:rsidRPr="009B06A7">
              <w:rPr>
                <w:lang w:eastAsia="ja-JP"/>
              </w:rPr>
              <w:t>&gt;&gt;&gt;</w:t>
            </w:r>
            <w:r w:rsidRPr="009B06A7">
              <w:rPr>
                <w:i/>
                <w:lang w:eastAsia="ja-JP"/>
              </w:rPr>
              <w:t>Split Bearer</w:t>
            </w:r>
          </w:p>
        </w:tc>
        <w:tc>
          <w:tcPr>
            <w:tcW w:w="1080" w:type="dxa"/>
          </w:tcPr>
          <w:p w14:paraId="1CD4590B" w14:textId="77777777" w:rsidR="005752DE" w:rsidRPr="009B06A7" w:rsidRDefault="005752DE" w:rsidP="00AD305D">
            <w:pPr>
              <w:pStyle w:val="TAL"/>
              <w:keepNext w:val="0"/>
              <w:keepLines w:val="0"/>
              <w:widowControl w:val="0"/>
              <w:rPr>
                <w:lang w:eastAsia="ja-JP"/>
              </w:rPr>
            </w:pPr>
          </w:p>
        </w:tc>
        <w:tc>
          <w:tcPr>
            <w:tcW w:w="1080" w:type="dxa"/>
          </w:tcPr>
          <w:p w14:paraId="1968CF4B" w14:textId="77777777" w:rsidR="005752DE" w:rsidRPr="009B06A7" w:rsidRDefault="005752DE" w:rsidP="00AD305D">
            <w:pPr>
              <w:pStyle w:val="TAL"/>
              <w:keepNext w:val="0"/>
              <w:keepLines w:val="0"/>
              <w:widowControl w:val="0"/>
              <w:rPr>
                <w:i/>
                <w:szCs w:val="18"/>
                <w:lang w:eastAsia="ja-JP"/>
              </w:rPr>
            </w:pPr>
          </w:p>
        </w:tc>
        <w:tc>
          <w:tcPr>
            <w:tcW w:w="1512" w:type="dxa"/>
          </w:tcPr>
          <w:p w14:paraId="64E530FB" w14:textId="77777777" w:rsidR="005752DE" w:rsidRPr="009B06A7" w:rsidRDefault="005752DE" w:rsidP="00AD305D">
            <w:pPr>
              <w:pStyle w:val="TAL"/>
              <w:keepNext w:val="0"/>
              <w:keepLines w:val="0"/>
              <w:widowControl w:val="0"/>
              <w:rPr>
                <w:snapToGrid w:val="0"/>
                <w:lang w:eastAsia="ja-JP"/>
              </w:rPr>
            </w:pPr>
          </w:p>
        </w:tc>
        <w:tc>
          <w:tcPr>
            <w:tcW w:w="1728" w:type="dxa"/>
          </w:tcPr>
          <w:p w14:paraId="47950AFD" w14:textId="77777777" w:rsidR="005752DE" w:rsidRPr="009B06A7" w:rsidRDefault="005752DE" w:rsidP="00AD305D">
            <w:pPr>
              <w:pStyle w:val="TAL"/>
              <w:keepNext w:val="0"/>
              <w:keepLines w:val="0"/>
              <w:widowControl w:val="0"/>
              <w:rPr>
                <w:szCs w:val="18"/>
                <w:lang w:eastAsia="ja-JP"/>
              </w:rPr>
            </w:pPr>
          </w:p>
        </w:tc>
        <w:tc>
          <w:tcPr>
            <w:tcW w:w="1080" w:type="dxa"/>
          </w:tcPr>
          <w:p w14:paraId="3BD364C7" w14:textId="77777777" w:rsidR="005752DE" w:rsidRPr="009B06A7" w:rsidRDefault="005752DE" w:rsidP="00AD305D">
            <w:pPr>
              <w:pStyle w:val="TAC"/>
              <w:keepNext w:val="0"/>
              <w:keepLines w:val="0"/>
              <w:widowControl w:val="0"/>
              <w:rPr>
                <w:bCs/>
                <w:lang w:eastAsia="ja-JP"/>
              </w:rPr>
            </w:pPr>
          </w:p>
        </w:tc>
        <w:tc>
          <w:tcPr>
            <w:tcW w:w="1080" w:type="dxa"/>
          </w:tcPr>
          <w:p w14:paraId="37CDEA1B" w14:textId="77777777" w:rsidR="005752DE" w:rsidRPr="009B06A7" w:rsidRDefault="005752DE" w:rsidP="00AD305D">
            <w:pPr>
              <w:pStyle w:val="TAC"/>
              <w:keepNext w:val="0"/>
              <w:keepLines w:val="0"/>
              <w:widowControl w:val="0"/>
              <w:rPr>
                <w:lang w:eastAsia="ja-JP"/>
              </w:rPr>
            </w:pPr>
          </w:p>
        </w:tc>
      </w:tr>
      <w:tr w:rsidR="008E6632" w:rsidRPr="009B06A7" w14:paraId="376681A9" w14:textId="77777777" w:rsidTr="00054B2C">
        <w:tc>
          <w:tcPr>
            <w:tcW w:w="2160" w:type="dxa"/>
          </w:tcPr>
          <w:p w14:paraId="5B2C25B6" w14:textId="77777777" w:rsidR="005752DE" w:rsidRPr="009B06A7" w:rsidRDefault="005752DE" w:rsidP="00AD305D">
            <w:pPr>
              <w:pStyle w:val="TAL"/>
              <w:keepNext w:val="0"/>
              <w:keepLines w:val="0"/>
              <w:widowControl w:val="0"/>
              <w:ind w:left="567"/>
              <w:rPr>
                <w:lang w:eastAsia="ja-JP"/>
              </w:rPr>
            </w:pPr>
            <w:r w:rsidRPr="009B06A7">
              <w:rPr>
                <w:lang w:eastAsia="ja-JP"/>
              </w:rPr>
              <w:t>&gt;&gt;&gt;&gt;E-RAB ID</w:t>
            </w:r>
          </w:p>
        </w:tc>
        <w:tc>
          <w:tcPr>
            <w:tcW w:w="1080" w:type="dxa"/>
          </w:tcPr>
          <w:p w14:paraId="47AFB0B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A1BA1D8" w14:textId="77777777" w:rsidR="005752DE" w:rsidRPr="009B06A7" w:rsidRDefault="005752DE" w:rsidP="00AD305D">
            <w:pPr>
              <w:pStyle w:val="TAL"/>
              <w:keepNext w:val="0"/>
              <w:keepLines w:val="0"/>
              <w:widowControl w:val="0"/>
              <w:rPr>
                <w:i/>
                <w:szCs w:val="18"/>
                <w:lang w:eastAsia="ja-JP"/>
              </w:rPr>
            </w:pPr>
          </w:p>
        </w:tc>
        <w:tc>
          <w:tcPr>
            <w:tcW w:w="1512" w:type="dxa"/>
          </w:tcPr>
          <w:p w14:paraId="511C9FE1"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522E4E5C" w14:textId="77777777" w:rsidR="005752DE" w:rsidRPr="009B06A7" w:rsidRDefault="005752DE" w:rsidP="00AD305D">
            <w:pPr>
              <w:pStyle w:val="TAL"/>
              <w:keepNext w:val="0"/>
              <w:keepLines w:val="0"/>
              <w:widowControl w:val="0"/>
              <w:rPr>
                <w:lang w:eastAsia="ja-JP"/>
              </w:rPr>
            </w:pPr>
          </w:p>
        </w:tc>
        <w:tc>
          <w:tcPr>
            <w:tcW w:w="1080" w:type="dxa"/>
          </w:tcPr>
          <w:p w14:paraId="5580EE2C"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4E3DE427" w14:textId="77777777" w:rsidR="005752DE" w:rsidRPr="009B06A7" w:rsidRDefault="005752DE" w:rsidP="00AD305D">
            <w:pPr>
              <w:pStyle w:val="TAC"/>
              <w:keepNext w:val="0"/>
              <w:keepLines w:val="0"/>
              <w:widowControl w:val="0"/>
              <w:rPr>
                <w:lang w:eastAsia="ja-JP"/>
              </w:rPr>
            </w:pPr>
          </w:p>
        </w:tc>
      </w:tr>
      <w:tr w:rsidR="008E6632" w:rsidRPr="009B06A7" w14:paraId="5EA2EE50" w14:textId="77777777" w:rsidTr="00054B2C">
        <w:tc>
          <w:tcPr>
            <w:tcW w:w="2160" w:type="dxa"/>
          </w:tcPr>
          <w:p w14:paraId="728913E6" w14:textId="77777777" w:rsidR="005752DE" w:rsidRPr="009B06A7" w:rsidRDefault="005752DE" w:rsidP="00AD305D">
            <w:pPr>
              <w:pStyle w:val="TAL"/>
              <w:keepNext w:val="0"/>
              <w:keepLines w:val="0"/>
              <w:widowControl w:val="0"/>
              <w:ind w:left="567"/>
              <w:rPr>
                <w:lang w:eastAsia="ja-JP"/>
              </w:rPr>
            </w:pPr>
            <w:r w:rsidRPr="009B06A7">
              <w:rPr>
                <w:lang w:eastAsia="ja-JP"/>
              </w:rPr>
              <w:t>&gt;&gt;&gt;&gt;SeNB GTP Tunnel Endpoint</w:t>
            </w:r>
          </w:p>
        </w:tc>
        <w:tc>
          <w:tcPr>
            <w:tcW w:w="1080" w:type="dxa"/>
          </w:tcPr>
          <w:p w14:paraId="0FCD40C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03B3DF4" w14:textId="77777777" w:rsidR="005752DE" w:rsidRPr="009B06A7" w:rsidRDefault="005752DE" w:rsidP="00AD305D">
            <w:pPr>
              <w:pStyle w:val="TAL"/>
              <w:keepNext w:val="0"/>
              <w:keepLines w:val="0"/>
              <w:widowControl w:val="0"/>
              <w:rPr>
                <w:i/>
                <w:szCs w:val="18"/>
                <w:lang w:eastAsia="ja-JP"/>
              </w:rPr>
            </w:pPr>
          </w:p>
        </w:tc>
        <w:tc>
          <w:tcPr>
            <w:tcW w:w="1512" w:type="dxa"/>
          </w:tcPr>
          <w:p w14:paraId="0BC498CE"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1026BE2D" w14:textId="77777777" w:rsidR="005752DE" w:rsidRPr="009B06A7" w:rsidRDefault="005752DE" w:rsidP="00AD305D">
            <w:pPr>
              <w:pStyle w:val="TAL"/>
              <w:keepNext w:val="0"/>
              <w:keepLines w:val="0"/>
              <w:widowControl w:val="0"/>
              <w:rPr>
                <w:lang w:eastAsia="ja-JP"/>
              </w:rPr>
            </w:pPr>
            <w:r w:rsidRPr="009B06A7">
              <w:rPr>
                <w:lang w:eastAsia="ja-JP"/>
              </w:rPr>
              <w:t>Endpoint of the X2 transport bearer at the SeNB.</w:t>
            </w:r>
          </w:p>
        </w:tc>
        <w:tc>
          <w:tcPr>
            <w:tcW w:w="1080" w:type="dxa"/>
          </w:tcPr>
          <w:p w14:paraId="395A85B0"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60C77366" w14:textId="77777777" w:rsidR="005752DE" w:rsidRPr="009B06A7" w:rsidRDefault="005752DE" w:rsidP="00AD305D">
            <w:pPr>
              <w:pStyle w:val="TAC"/>
              <w:keepNext w:val="0"/>
              <w:keepLines w:val="0"/>
              <w:widowControl w:val="0"/>
              <w:rPr>
                <w:lang w:eastAsia="ja-JP"/>
              </w:rPr>
            </w:pPr>
          </w:p>
        </w:tc>
      </w:tr>
      <w:tr w:rsidR="008E6632" w:rsidRPr="009B06A7" w14:paraId="57C9A18A" w14:textId="77777777" w:rsidTr="00054B2C">
        <w:tc>
          <w:tcPr>
            <w:tcW w:w="2160" w:type="dxa"/>
          </w:tcPr>
          <w:p w14:paraId="2B9D603C" w14:textId="77777777" w:rsidR="005752DE" w:rsidRPr="009B06A7" w:rsidRDefault="005752DE" w:rsidP="00AD305D">
            <w:pPr>
              <w:pStyle w:val="TAL"/>
              <w:keepNext w:val="0"/>
              <w:keepLines w:val="0"/>
              <w:widowControl w:val="0"/>
              <w:rPr>
                <w:bCs/>
                <w:lang w:eastAsia="ja-JP"/>
              </w:rPr>
            </w:pPr>
            <w:r w:rsidRPr="009B06A7">
              <w:rPr>
                <w:bCs/>
                <w:lang w:eastAsia="ja-JP"/>
              </w:rPr>
              <w:t>E-RABs Not Admitted List</w:t>
            </w:r>
          </w:p>
        </w:tc>
        <w:tc>
          <w:tcPr>
            <w:tcW w:w="1080" w:type="dxa"/>
          </w:tcPr>
          <w:p w14:paraId="4F81AA3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3C6C3109" w14:textId="77777777" w:rsidR="005752DE" w:rsidRPr="009B06A7" w:rsidRDefault="005752DE" w:rsidP="00AD305D">
            <w:pPr>
              <w:pStyle w:val="TAL"/>
              <w:keepNext w:val="0"/>
              <w:keepLines w:val="0"/>
              <w:widowControl w:val="0"/>
              <w:rPr>
                <w:i/>
                <w:szCs w:val="18"/>
                <w:lang w:eastAsia="ja-JP"/>
              </w:rPr>
            </w:pPr>
          </w:p>
        </w:tc>
        <w:tc>
          <w:tcPr>
            <w:tcW w:w="1512" w:type="dxa"/>
          </w:tcPr>
          <w:p w14:paraId="1DA2086E" w14:textId="77777777" w:rsidR="005752DE" w:rsidRPr="009B06A7" w:rsidRDefault="005752DE" w:rsidP="00AD305D">
            <w:pPr>
              <w:pStyle w:val="TAL"/>
              <w:keepNext w:val="0"/>
              <w:keepLines w:val="0"/>
              <w:widowControl w:val="0"/>
              <w:rPr>
                <w:lang w:eastAsia="zh-CN"/>
              </w:rPr>
            </w:pPr>
            <w:r w:rsidRPr="009B06A7">
              <w:rPr>
                <w:lang w:eastAsia="zh-CN"/>
              </w:rPr>
              <w:t>E-RAB List</w:t>
            </w:r>
          </w:p>
          <w:p w14:paraId="6C2A157C" w14:textId="77777777" w:rsidR="005752DE" w:rsidRPr="009B06A7" w:rsidRDefault="005752DE" w:rsidP="00AD305D">
            <w:pPr>
              <w:pStyle w:val="TAL"/>
              <w:keepNext w:val="0"/>
              <w:keepLines w:val="0"/>
              <w:widowControl w:val="0"/>
              <w:rPr>
                <w:lang w:eastAsia="ja-JP"/>
              </w:rPr>
            </w:pPr>
            <w:r w:rsidRPr="009B06A7">
              <w:rPr>
                <w:lang w:eastAsia="zh-CN"/>
              </w:rPr>
              <w:t>9.2.28</w:t>
            </w:r>
          </w:p>
        </w:tc>
        <w:tc>
          <w:tcPr>
            <w:tcW w:w="1728" w:type="dxa"/>
          </w:tcPr>
          <w:p w14:paraId="258738B9" w14:textId="77777777" w:rsidR="005752DE" w:rsidRPr="009B06A7" w:rsidRDefault="005752DE" w:rsidP="00AD305D">
            <w:pPr>
              <w:pStyle w:val="TAL"/>
              <w:keepNext w:val="0"/>
              <w:keepLines w:val="0"/>
              <w:widowControl w:val="0"/>
              <w:rPr>
                <w:szCs w:val="18"/>
                <w:lang w:eastAsia="ja-JP"/>
              </w:rPr>
            </w:pPr>
            <w:r w:rsidRPr="009B06A7">
              <w:rPr>
                <w:lang w:eastAsia="ja-JP"/>
              </w:rPr>
              <w:t xml:space="preserve">A value for </w:t>
            </w:r>
            <w:r w:rsidRPr="009B06A7">
              <w:rPr>
                <w:i/>
                <w:iCs/>
                <w:lang w:eastAsia="ja-JP"/>
              </w:rPr>
              <w:t xml:space="preserve">E-RAB ID </w:t>
            </w:r>
            <w:r w:rsidRPr="009B06A7">
              <w:rPr>
                <w:lang w:eastAsia="ja-JP"/>
              </w:rPr>
              <w:t>shall only be present once in</w:t>
            </w:r>
            <w:r w:rsidRPr="009B06A7">
              <w:rPr>
                <w:b/>
                <w:i/>
                <w:lang w:eastAsia="ja-JP"/>
              </w:rPr>
              <w:t xml:space="preserve"> </w:t>
            </w:r>
            <w:r w:rsidRPr="009B06A7">
              <w:rPr>
                <w:i/>
                <w:lang w:eastAsia="ja-JP"/>
              </w:rPr>
              <w:t>E-RABs Admitted</w:t>
            </w:r>
            <w:r w:rsidRPr="009B06A7">
              <w:rPr>
                <w:b/>
                <w:i/>
                <w:lang w:eastAsia="ja-JP"/>
              </w:rPr>
              <w:t xml:space="preserve"> </w:t>
            </w:r>
            <w:r w:rsidRPr="009B06A7">
              <w:rPr>
                <w:i/>
                <w:lang w:eastAsia="ja-JP"/>
              </w:rPr>
              <w:t xml:space="preserve">List </w:t>
            </w:r>
            <w:r w:rsidRPr="009B06A7">
              <w:rPr>
                <w:iCs/>
                <w:lang w:eastAsia="ja-JP"/>
              </w:rPr>
              <w:t xml:space="preserve">IE and </w:t>
            </w:r>
            <w:r w:rsidRPr="009B06A7">
              <w:rPr>
                <w:lang w:eastAsia="ja-JP"/>
              </w:rPr>
              <w:t xml:space="preserve">in </w:t>
            </w:r>
            <w:r w:rsidRPr="009B06A7">
              <w:rPr>
                <w:i/>
                <w:iCs/>
                <w:snapToGrid w:val="0"/>
                <w:lang w:eastAsia="ja-JP"/>
              </w:rPr>
              <w:t xml:space="preserve">E-RABs Not Admitted List </w:t>
            </w:r>
            <w:r w:rsidRPr="009B06A7">
              <w:rPr>
                <w:iCs/>
                <w:lang w:eastAsia="ja-JP"/>
              </w:rPr>
              <w:t>IE.</w:t>
            </w:r>
          </w:p>
        </w:tc>
        <w:tc>
          <w:tcPr>
            <w:tcW w:w="1080" w:type="dxa"/>
          </w:tcPr>
          <w:p w14:paraId="4F97E2A7"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Pr>
          <w:p w14:paraId="10DF0B8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B1E68F9" w14:textId="77777777" w:rsidTr="00054B2C">
        <w:tc>
          <w:tcPr>
            <w:tcW w:w="2160" w:type="dxa"/>
          </w:tcPr>
          <w:p w14:paraId="6D471C1F" w14:textId="77777777" w:rsidR="005752DE" w:rsidRPr="009B06A7" w:rsidRDefault="005752DE" w:rsidP="00AD305D">
            <w:pPr>
              <w:pStyle w:val="TAL"/>
              <w:keepNext w:val="0"/>
              <w:keepLines w:val="0"/>
              <w:widowControl w:val="0"/>
              <w:rPr>
                <w:lang w:eastAsia="ja-JP"/>
              </w:rPr>
            </w:pPr>
            <w:r w:rsidRPr="009B06A7">
              <w:rPr>
                <w:lang w:eastAsia="ja-JP"/>
              </w:rPr>
              <w:t>SeNB to MeNB Container</w:t>
            </w:r>
          </w:p>
        </w:tc>
        <w:tc>
          <w:tcPr>
            <w:tcW w:w="1080" w:type="dxa"/>
          </w:tcPr>
          <w:p w14:paraId="5C0ECE2A"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Pr>
          <w:p w14:paraId="3F0819AB" w14:textId="77777777" w:rsidR="005752DE" w:rsidRPr="009B06A7" w:rsidRDefault="005752DE" w:rsidP="00AD305D">
            <w:pPr>
              <w:pStyle w:val="TAL"/>
              <w:keepNext w:val="0"/>
              <w:keepLines w:val="0"/>
              <w:widowControl w:val="0"/>
              <w:rPr>
                <w:szCs w:val="18"/>
                <w:lang w:eastAsia="ja-JP"/>
              </w:rPr>
            </w:pPr>
          </w:p>
        </w:tc>
        <w:tc>
          <w:tcPr>
            <w:tcW w:w="1512" w:type="dxa"/>
          </w:tcPr>
          <w:p w14:paraId="34CD8AFD"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4C59EBE5" w14:textId="77777777" w:rsidR="005752DE" w:rsidRPr="009B06A7" w:rsidRDefault="005752DE" w:rsidP="00AD305D">
            <w:pPr>
              <w:pStyle w:val="TAL"/>
              <w:keepNext w:val="0"/>
              <w:keepLines w:val="0"/>
              <w:widowControl w:val="0"/>
              <w:rPr>
                <w:szCs w:val="18"/>
                <w:lang w:eastAsia="ja-JP"/>
              </w:rPr>
            </w:pPr>
            <w:r w:rsidRPr="009B06A7">
              <w:rPr>
                <w:lang w:eastAsia="ja-JP"/>
              </w:rPr>
              <w:t xml:space="preserve">Includes the </w:t>
            </w:r>
            <w:r w:rsidRPr="009B06A7">
              <w:rPr>
                <w:i/>
                <w:lang w:eastAsia="ja-JP"/>
              </w:rPr>
              <w:t>SCG-Config</w:t>
            </w:r>
            <w:r w:rsidRPr="009B06A7">
              <w:rPr>
                <w:lang w:eastAsia="ja-JP"/>
              </w:rPr>
              <w:t xml:space="preserve"> message as defined in TS 36.331 [9]</w:t>
            </w:r>
          </w:p>
        </w:tc>
        <w:tc>
          <w:tcPr>
            <w:tcW w:w="1080" w:type="dxa"/>
          </w:tcPr>
          <w:p w14:paraId="30BB7DD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3D69BA9"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014A4E5E" w14:textId="77777777" w:rsidTr="00054B2C">
        <w:tc>
          <w:tcPr>
            <w:tcW w:w="2160" w:type="dxa"/>
          </w:tcPr>
          <w:p w14:paraId="58AE1CB4"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Pr>
          <w:p w14:paraId="2A90162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4AEE487" w14:textId="77777777" w:rsidR="005752DE" w:rsidRPr="009B06A7" w:rsidRDefault="005752DE" w:rsidP="00AD305D">
            <w:pPr>
              <w:pStyle w:val="TAL"/>
              <w:keepNext w:val="0"/>
              <w:keepLines w:val="0"/>
              <w:widowControl w:val="0"/>
              <w:rPr>
                <w:szCs w:val="18"/>
                <w:lang w:eastAsia="ja-JP"/>
              </w:rPr>
            </w:pPr>
          </w:p>
        </w:tc>
        <w:tc>
          <w:tcPr>
            <w:tcW w:w="1512" w:type="dxa"/>
          </w:tcPr>
          <w:p w14:paraId="748213BD"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w:t>
            </w:r>
          </w:p>
        </w:tc>
        <w:tc>
          <w:tcPr>
            <w:tcW w:w="1728" w:type="dxa"/>
          </w:tcPr>
          <w:p w14:paraId="3D3C2DE0" w14:textId="77777777" w:rsidR="005752DE" w:rsidRPr="009B06A7" w:rsidRDefault="005752DE" w:rsidP="00AD305D">
            <w:pPr>
              <w:pStyle w:val="TAL"/>
              <w:keepNext w:val="0"/>
              <w:keepLines w:val="0"/>
              <w:widowControl w:val="0"/>
              <w:rPr>
                <w:szCs w:val="18"/>
                <w:lang w:eastAsia="ja-JP"/>
              </w:rPr>
            </w:pPr>
          </w:p>
        </w:tc>
        <w:tc>
          <w:tcPr>
            <w:tcW w:w="1080" w:type="dxa"/>
          </w:tcPr>
          <w:p w14:paraId="48B8B9B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1B9D5C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2E22FB8" w14:textId="77777777" w:rsidTr="00054B2C">
        <w:tc>
          <w:tcPr>
            <w:tcW w:w="2160" w:type="dxa"/>
            <w:tcBorders>
              <w:top w:val="single" w:sz="4" w:space="0" w:color="auto"/>
              <w:left w:val="single" w:sz="4" w:space="0" w:color="auto"/>
              <w:bottom w:val="single" w:sz="4" w:space="0" w:color="auto"/>
              <w:right w:val="single" w:sz="4" w:space="0" w:color="auto"/>
            </w:tcBorders>
          </w:tcPr>
          <w:p w14:paraId="1AAD2C5D" w14:textId="77777777" w:rsidR="005752DE" w:rsidRPr="009B06A7" w:rsidRDefault="005752DE" w:rsidP="00AD305D">
            <w:pPr>
              <w:pStyle w:val="TAL"/>
              <w:keepNext w:val="0"/>
              <w:keepLines w:val="0"/>
              <w:widowControl w:val="0"/>
              <w:rPr>
                <w:lang w:eastAsia="ja-JP"/>
              </w:rPr>
            </w:pPr>
            <w:r w:rsidRPr="009B06A7">
              <w:rPr>
                <w:lang w:eastAsia="ja-JP"/>
              </w:rPr>
              <w:t>GW Transport Layer Address</w:t>
            </w:r>
          </w:p>
        </w:tc>
        <w:tc>
          <w:tcPr>
            <w:tcW w:w="1080" w:type="dxa"/>
            <w:tcBorders>
              <w:top w:val="single" w:sz="4" w:space="0" w:color="auto"/>
              <w:left w:val="single" w:sz="4" w:space="0" w:color="auto"/>
              <w:bottom w:val="single" w:sz="4" w:space="0" w:color="auto"/>
              <w:right w:val="single" w:sz="4" w:space="0" w:color="auto"/>
            </w:tcBorders>
          </w:tcPr>
          <w:p w14:paraId="008BB8D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3DDE6B"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8A585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BIT STRING (1..160, ...)</w:t>
            </w:r>
          </w:p>
        </w:tc>
        <w:tc>
          <w:tcPr>
            <w:tcW w:w="1728" w:type="dxa"/>
            <w:tcBorders>
              <w:top w:val="single" w:sz="4" w:space="0" w:color="auto"/>
              <w:left w:val="single" w:sz="4" w:space="0" w:color="auto"/>
              <w:bottom w:val="single" w:sz="4" w:space="0" w:color="auto"/>
              <w:right w:val="single" w:sz="4" w:space="0" w:color="auto"/>
            </w:tcBorders>
          </w:tcPr>
          <w:p w14:paraId="596C0EC5" w14:textId="77777777" w:rsidR="005752DE" w:rsidRPr="009B06A7" w:rsidRDefault="005752DE" w:rsidP="00AD305D">
            <w:pPr>
              <w:pStyle w:val="TAL"/>
              <w:keepNext w:val="0"/>
              <w:keepLines w:val="0"/>
              <w:widowControl w:val="0"/>
              <w:rPr>
                <w:szCs w:val="18"/>
                <w:lang w:eastAsia="ja-JP"/>
              </w:rPr>
            </w:pPr>
            <w:r w:rsidRPr="009B06A7">
              <w:rPr>
                <w:szCs w:val="18"/>
                <w:lang w:eastAsia="ja-JP"/>
              </w:rPr>
              <w:t>Indicating GW Transport Layer Address.</w:t>
            </w:r>
          </w:p>
        </w:tc>
        <w:tc>
          <w:tcPr>
            <w:tcW w:w="1080" w:type="dxa"/>
            <w:tcBorders>
              <w:top w:val="single" w:sz="4" w:space="0" w:color="auto"/>
              <w:left w:val="single" w:sz="4" w:space="0" w:color="auto"/>
              <w:bottom w:val="single" w:sz="4" w:space="0" w:color="auto"/>
              <w:right w:val="single" w:sz="4" w:space="0" w:color="auto"/>
            </w:tcBorders>
          </w:tcPr>
          <w:p w14:paraId="217F7D8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E5A7D"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DC89707" w14:textId="77777777" w:rsidTr="00054B2C">
        <w:tc>
          <w:tcPr>
            <w:tcW w:w="2160" w:type="dxa"/>
            <w:tcBorders>
              <w:top w:val="single" w:sz="4" w:space="0" w:color="auto"/>
              <w:left w:val="single" w:sz="4" w:space="0" w:color="auto"/>
              <w:bottom w:val="single" w:sz="4" w:space="0" w:color="auto"/>
              <w:right w:val="single" w:sz="4" w:space="0" w:color="auto"/>
            </w:tcBorders>
          </w:tcPr>
          <w:p w14:paraId="1A4D9C88" w14:textId="77777777" w:rsidR="005752DE" w:rsidRPr="009B06A7" w:rsidRDefault="005752DE" w:rsidP="00AD305D">
            <w:pPr>
              <w:pStyle w:val="TAL"/>
              <w:keepNext w:val="0"/>
              <w:keepLines w:val="0"/>
              <w:widowControl w:val="0"/>
              <w:rPr>
                <w:lang w:eastAsia="ja-JP"/>
              </w:rPr>
            </w:pPr>
            <w:r w:rsidRPr="009B06A7">
              <w:rPr>
                <w:lang w:eastAsia="ja-JP"/>
              </w:rPr>
              <w:t>SIPTO L-GW Transport Layer Address</w:t>
            </w:r>
          </w:p>
        </w:tc>
        <w:tc>
          <w:tcPr>
            <w:tcW w:w="1080" w:type="dxa"/>
            <w:tcBorders>
              <w:top w:val="single" w:sz="4" w:space="0" w:color="auto"/>
              <w:left w:val="single" w:sz="4" w:space="0" w:color="auto"/>
              <w:bottom w:val="single" w:sz="4" w:space="0" w:color="auto"/>
              <w:right w:val="single" w:sz="4" w:space="0" w:color="auto"/>
            </w:tcBorders>
          </w:tcPr>
          <w:p w14:paraId="2E7ADC7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68402F"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731015"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BIT STRING (1..160, ...)</w:t>
            </w:r>
          </w:p>
        </w:tc>
        <w:tc>
          <w:tcPr>
            <w:tcW w:w="1728" w:type="dxa"/>
            <w:tcBorders>
              <w:top w:val="single" w:sz="4" w:space="0" w:color="auto"/>
              <w:left w:val="single" w:sz="4" w:space="0" w:color="auto"/>
              <w:bottom w:val="single" w:sz="4" w:space="0" w:color="auto"/>
              <w:right w:val="single" w:sz="4" w:space="0" w:color="auto"/>
            </w:tcBorders>
          </w:tcPr>
          <w:p w14:paraId="753CDAA1" w14:textId="77777777" w:rsidR="005752DE" w:rsidRPr="009B06A7" w:rsidRDefault="005752DE" w:rsidP="00AD305D">
            <w:pPr>
              <w:pStyle w:val="TAL"/>
              <w:keepNext w:val="0"/>
              <w:keepLines w:val="0"/>
              <w:widowControl w:val="0"/>
              <w:rPr>
                <w:szCs w:val="18"/>
                <w:lang w:eastAsia="ja-JP"/>
              </w:rPr>
            </w:pPr>
            <w:r w:rsidRPr="009B06A7">
              <w:rPr>
                <w:szCs w:val="18"/>
                <w:lang w:eastAsia="ja-JP"/>
              </w:rPr>
              <w:t>Indicating SIPTO L-GW Transport Layer Address.</w:t>
            </w:r>
          </w:p>
        </w:tc>
        <w:tc>
          <w:tcPr>
            <w:tcW w:w="1080" w:type="dxa"/>
            <w:tcBorders>
              <w:top w:val="single" w:sz="4" w:space="0" w:color="auto"/>
              <w:left w:val="single" w:sz="4" w:space="0" w:color="auto"/>
              <w:bottom w:val="single" w:sz="4" w:space="0" w:color="auto"/>
              <w:right w:val="single" w:sz="4" w:space="0" w:color="auto"/>
            </w:tcBorders>
          </w:tcPr>
          <w:p w14:paraId="3A9C4CF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42ABE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78BEEB2" w14:textId="77777777" w:rsidTr="00054B2C">
        <w:tc>
          <w:tcPr>
            <w:tcW w:w="2160" w:type="dxa"/>
            <w:tcBorders>
              <w:top w:val="single" w:sz="4" w:space="0" w:color="auto"/>
              <w:left w:val="single" w:sz="4" w:space="0" w:color="auto"/>
              <w:bottom w:val="single" w:sz="4" w:space="0" w:color="auto"/>
              <w:right w:val="single" w:sz="4" w:space="0" w:color="auto"/>
            </w:tcBorders>
          </w:tcPr>
          <w:p w14:paraId="0356BB8B"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3165685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61795A"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87922B3"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4A34FEEC"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E249207"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0C02FEC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F4988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23FED4F" w14:textId="77777777" w:rsidTr="00054B2C">
        <w:tc>
          <w:tcPr>
            <w:tcW w:w="2160" w:type="dxa"/>
            <w:tcBorders>
              <w:top w:val="single" w:sz="4" w:space="0" w:color="auto"/>
              <w:left w:val="single" w:sz="4" w:space="0" w:color="auto"/>
              <w:bottom w:val="single" w:sz="4" w:space="0" w:color="auto"/>
              <w:right w:val="single" w:sz="4" w:space="0" w:color="auto"/>
            </w:tcBorders>
          </w:tcPr>
          <w:p w14:paraId="7E510E55"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069FD3C2"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8B7D23"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E4C826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683294D5"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7784A829"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3734259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9376C2"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04F00541" w14:textId="77777777" w:rsidTr="00054B2C">
        <w:tc>
          <w:tcPr>
            <w:tcW w:w="2160" w:type="dxa"/>
            <w:tcBorders>
              <w:top w:val="single" w:sz="4" w:space="0" w:color="auto"/>
              <w:left w:val="single" w:sz="4" w:space="0" w:color="auto"/>
              <w:bottom w:val="single" w:sz="4" w:space="0" w:color="auto"/>
              <w:right w:val="single" w:sz="4" w:space="0" w:color="auto"/>
            </w:tcBorders>
          </w:tcPr>
          <w:p w14:paraId="297FBAB4" w14:textId="77777777" w:rsidR="005752DE" w:rsidRPr="009B06A7" w:rsidRDefault="005752DE" w:rsidP="00AD305D">
            <w:pPr>
              <w:pStyle w:val="TAL"/>
              <w:keepNext w:val="0"/>
              <w:keepLines w:val="0"/>
              <w:widowControl w:val="0"/>
              <w:rPr>
                <w:lang w:eastAsia="ja-JP"/>
              </w:rPr>
            </w:pPr>
            <w:r w:rsidRPr="009B06A7">
              <w:rPr>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42A5E6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74C5E1"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D7F32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Tunnel Information 9.2.89</w:t>
            </w:r>
          </w:p>
        </w:tc>
        <w:tc>
          <w:tcPr>
            <w:tcW w:w="1728" w:type="dxa"/>
            <w:tcBorders>
              <w:top w:val="single" w:sz="4" w:space="0" w:color="auto"/>
              <w:left w:val="single" w:sz="4" w:space="0" w:color="auto"/>
              <w:bottom w:val="single" w:sz="4" w:space="0" w:color="auto"/>
              <w:right w:val="single" w:sz="4" w:space="0" w:color="auto"/>
            </w:tcBorders>
          </w:tcPr>
          <w:p w14:paraId="3197CB4D" w14:textId="77777777" w:rsidR="005752DE" w:rsidRPr="009B06A7" w:rsidRDefault="005752DE" w:rsidP="00AD305D">
            <w:pPr>
              <w:pStyle w:val="TAL"/>
              <w:keepNext w:val="0"/>
              <w:keepLines w:val="0"/>
              <w:widowControl w:val="0"/>
              <w:rPr>
                <w:szCs w:val="18"/>
                <w:lang w:eastAsia="ja-JP"/>
              </w:rPr>
            </w:pPr>
            <w:r w:rsidRPr="009B06A7">
              <w:rPr>
                <w:szCs w:val="18"/>
                <w:lang w:eastAsia="ja-JP"/>
              </w:rPr>
              <w:t>Indicating 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275F224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B34F25"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070634AE"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1B8769C2" w14:textId="77777777" w:rsidTr="009A199A">
        <w:trPr>
          <w:tblHeader/>
        </w:trPr>
        <w:tc>
          <w:tcPr>
            <w:tcW w:w="3686" w:type="dxa"/>
          </w:tcPr>
          <w:p w14:paraId="141FB52E"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1F766182"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0B92D0D9" w14:textId="77777777" w:rsidTr="005D2033">
        <w:tc>
          <w:tcPr>
            <w:tcW w:w="3686" w:type="dxa"/>
          </w:tcPr>
          <w:p w14:paraId="34F0ED6D"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19D1400C"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1A62C90F" w14:textId="77777777" w:rsidR="005752DE" w:rsidRPr="009B06A7" w:rsidRDefault="005752DE" w:rsidP="00AD305D">
      <w:pPr>
        <w:widowControl w:val="0"/>
      </w:pPr>
    </w:p>
    <w:p w14:paraId="5AC80F14" w14:textId="77777777" w:rsidR="005752DE" w:rsidRPr="009B06A7" w:rsidRDefault="005752DE" w:rsidP="00AD305D">
      <w:pPr>
        <w:pStyle w:val="Heading4"/>
        <w:keepNext w:val="0"/>
        <w:keepLines w:val="0"/>
        <w:widowControl w:val="0"/>
      </w:pPr>
      <w:bookmarkStart w:id="3191" w:name="_Toc20954420"/>
      <w:bookmarkStart w:id="3192" w:name="_Toc29905845"/>
      <w:bookmarkStart w:id="3193" w:name="_Toc29906355"/>
      <w:bookmarkStart w:id="3194" w:name="_Toc36549906"/>
      <w:bookmarkStart w:id="3195" w:name="_Toc45103370"/>
      <w:bookmarkStart w:id="3196" w:name="_Toc45227217"/>
      <w:bookmarkStart w:id="3197" w:name="_Toc45890418"/>
      <w:bookmarkStart w:id="3198" w:name="_Toc45890930"/>
      <w:bookmarkStart w:id="3199" w:name="_Toc88649469"/>
      <w:bookmarkStart w:id="3200" w:name="_Toc145323859"/>
      <w:r w:rsidRPr="009B06A7">
        <w:t>9.1.</w:t>
      </w:r>
      <w:r w:rsidRPr="009B06A7">
        <w:rPr>
          <w:lang w:eastAsia="zh-CN"/>
        </w:rPr>
        <w:t>3</w:t>
      </w:r>
      <w:r w:rsidRPr="009B06A7">
        <w:t>.</w:t>
      </w:r>
      <w:r w:rsidRPr="009B06A7">
        <w:rPr>
          <w:lang w:eastAsia="ja-JP"/>
        </w:rPr>
        <w:t>3</w:t>
      </w:r>
      <w:r w:rsidRPr="009B06A7">
        <w:tab/>
        <w:t xml:space="preserve">SENB </w:t>
      </w:r>
      <w:r w:rsidRPr="009B06A7">
        <w:rPr>
          <w:lang w:eastAsia="zh-CN"/>
        </w:rPr>
        <w:t>ADDITION</w:t>
      </w:r>
      <w:r w:rsidRPr="009B06A7">
        <w:t xml:space="preserve"> REQUEST REJECT</w:t>
      </w:r>
      <w:bookmarkEnd w:id="3191"/>
      <w:bookmarkEnd w:id="3192"/>
      <w:bookmarkEnd w:id="3193"/>
      <w:bookmarkEnd w:id="3194"/>
      <w:bookmarkEnd w:id="3195"/>
      <w:bookmarkEnd w:id="3196"/>
      <w:bookmarkEnd w:id="3197"/>
      <w:bookmarkEnd w:id="3198"/>
      <w:bookmarkEnd w:id="3199"/>
      <w:bookmarkEnd w:id="3200"/>
    </w:p>
    <w:p w14:paraId="47F748CF" w14:textId="77777777" w:rsidR="005752DE" w:rsidRPr="009B06A7" w:rsidRDefault="005752DE" w:rsidP="00AD305D">
      <w:pPr>
        <w:widowControl w:val="0"/>
      </w:pPr>
      <w:r w:rsidRPr="009B06A7">
        <w:t xml:space="preserve">This message is sent by the SeNB to inform the MeNB that the SeNB </w:t>
      </w:r>
      <w:r w:rsidRPr="009B06A7">
        <w:rPr>
          <w:lang w:eastAsia="zh-CN"/>
        </w:rPr>
        <w:t>Addition</w:t>
      </w:r>
      <w:r w:rsidRPr="009B06A7">
        <w:t xml:space="preserve"> Preparation has failed.</w:t>
      </w:r>
    </w:p>
    <w:p w14:paraId="74B0FF2B" w14:textId="77777777" w:rsidR="005752DE" w:rsidRPr="009B06A7" w:rsidRDefault="005752DE" w:rsidP="00AD305D">
      <w:pPr>
        <w:widowControl w:val="0"/>
      </w:pPr>
      <w:r w:rsidRPr="009B06A7">
        <w:t xml:space="preserve">Direction: SeNB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4C52118" w14:textId="77777777" w:rsidTr="00054B2C">
        <w:trPr>
          <w:tblHeader/>
        </w:trPr>
        <w:tc>
          <w:tcPr>
            <w:tcW w:w="2160" w:type="dxa"/>
          </w:tcPr>
          <w:p w14:paraId="453A09E2"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E9A0747"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6162960"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2B3E2802"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A91B04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224DF60"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2B9A2D35"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16DE8342" w14:textId="77777777" w:rsidTr="00054B2C">
        <w:tc>
          <w:tcPr>
            <w:tcW w:w="2160" w:type="dxa"/>
          </w:tcPr>
          <w:p w14:paraId="29938391"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1B2B101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E1527F5" w14:textId="77777777" w:rsidR="005752DE" w:rsidRPr="009B06A7" w:rsidRDefault="005752DE" w:rsidP="00AD305D">
            <w:pPr>
              <w:pStyle w:val="TAL"/>
              <w:keepNext w:val="0"/>
              <w:keepLines w:val="0"/>
              <w:widowControl w:val="0"/>
              <w:rPr>
                <w:lang w:eastAsia="ja-JP"/>
              </w:rPr>
            </w:pPr>
          </w:p>
        </w:tc>
        <w:tc>
          <w:tcPr>
            <w:tcW w:w="1512" w:type="dxa"/>
          </w:tcPr>
          <w:p w14:paraId="6CAAC788"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6EB58AF7" w14:textId="77777777" w:rsidR="005752DE" w:rsidRPr="009B06A7" w:rsidRDefault="005752DE" w:rsidP="00AD305D">
            <w:pPr>
              <w:pStyle w:val="TAL"/>
              <w:keepNext w:val="0"/>
              <w:keepLines w:val="0"/>
              <w:widowControl w:val="0"/>
              <w:rPr>
                <w:szCs w:val="18"/>
                <w:lang w:eastAsia="ja-JP"/>
              </w:rPr>
            </w:pPr>
          </w:p>
        </w:tc>
        <w:tc>
          <w:tcPr>
            <w:tcW w:w="1080" w:type="dxa"/>
          </w:tcPr>
          <w:p w14:paraId="45A1089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DD2464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151F089" w14:textId="77777777" w:rsidTr="00054B2C">
        <w:tc>
          <w:tcPr>
            <w:tcW w:w="2160" w:type="dxa"/>
          </w:tcPr>
          <w:p w14:paraId="715E4BAC"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4989F76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CE3FB4F" w14:textId="77777777" w:rsidR="005752DE" w:rsidRPr="009B06A7" w:rsidRDefault="005752DE" w:rsidP="00AD305D">
            <w:pPr>
              <w:pStyle w:val="TAL"/>
              <w:keepNext w:val="0"/>
              <w:keepLines w:val="0"/>
              <w:widowControl w:val="0"/>
              <w:rPr>
                <w:lang w:eastAsia="ja-JP"/>
              </w:rPr>
            </w:pPr>
          </w:p>
        </w:tc>
        <w:tc>
          <w:tcPr>
            <w:tcW w:w="1512" w:type="dxa"/>
          </w:tcPr>
          <w:p w14:paraId="612CF2F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14710150"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4E4C13E8"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w:t>
            </w:r>
            <w:r w:rsidRPr="009B06A7">
              <w:rPr>
                <w:b/>
                <w:lang w:eastAsia="ja-JP"/>
              </w:rPr>
              <w:t xml:space="preserve"> </w:t>
            </w:r>
            <w:r w:rsidRPr="009B06A7">
              <w:rPr>
                <w:szCs w:val="18"/>
                <w:lang w:eastAsia="ja-JP"/>
              </w:rPr>
              <w:t>at the MeNB</w:t>
            </w:r>
          </w:p>
        </w:tc>
        <w:tc>
          <w:tcPr>
            <w:tcW w:w="1080" w:type="dxa"/>
          </w:tcPr>
          <w:p w14:paraId="57A48DD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EE138EE"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7433388A" w14:textId="77777777" w:rsidTr="00054B2C">
        <w:tc>
          <w:tcPr>
            <w:tcW w:w="2160" w:type="dxa"/>
          </w:tcPr>
          <w:p w14:paraId="3F8564BA"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7B760CC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AD65350" w14:textId="77777777" w:rsidR="005752DE" w:rsidRPr="009B06A7" w:rsidRDefault="005752DE" w:rsidP="00AD305D">
            <w:pPr>
              <w:pStyle w:val="TAL"/>
              <w:keepNext w:val="0"/>
              <w:keepLines w:val="0"/>
              <w:widowControl w:val="0"/>
              <w:rPr>
                <w:lang w:eastAsia="ja-JP"/>
              </w:rPr>
            </w:pPr>
          </w:p>
        </w:tc>
        <w:tc>
          <w:tcPr>
            <w:tcW w:w="1512" w:type="dxa"/>
          </w:tcPr>
          <w:p w14:paraId="0B47167B"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41362E3F"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5698FE41"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465ED58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F31CA85"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35609C47" w14:textId="77777777" w:rsidTr="00054B2C">
        <w:tc>
          <w:tcPr>
            <w:tcW w:w="2160" w:type="dxa"/>
          </w:tcPr>
          <w:p w14:paraId="6C0CF95F"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48C7997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C563521" w14:textId="77777777" w:rsidR="005752DE" w:rsidRPr="009B06A7" w:rsidRDefault="005752DE" w:rsidP="00AD305D">
            <w:pPr>
              <w:pStyle w:val="TAL"/>
              <w:keepNext w:val="0"/>
              <w:keepLines w:val="0"/>
              <w:widowControl w:val="0"/>
              <w:rPr>
                <w:lang w:eastAsia="ja-JP"/>
              </w:rPr>
            </w:pPr>
          </w:p>
        </w:tc>
        <w:tc>
          <w:tcPr>
            <w:tcW w:w="1512" w:type="dxa"/>
          </w:tcPr>
          <w:p w14:paraId="02410BDB"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1470945F" w14:textId="77777777" w:rsidR="005752DE" w:rsidRPr="009B06A7" w:rsidRDefault="005752DE" w:rsidP="00AD305D">
            <w:pPr>
              <w:pStyle w:val="TAL"/>
              <w:keepNext w:val="0"/>
              <w:keepLines w:val="0"/>
              <w:widowControl w:val="0"/>
              <w:rPr>
                <w:szCs w:val="18"/>
                <w:lang w:eastAsia="ja-JP"/>
              </w:rPr>
            </w:pPr>
          </w:p>
        </w:tc>
        <w:tc>
          <w:tcPr>
            <w:tcW w:w="1080" w:type="dxa"/>
          </w:tcPr>
          <w:p w14:paraId="3DF8C2C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B54201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ECFF8C4" w14:textId="77777777" w:rsidTr="00054B2C">
        <w:tc>
          <w:tcPr>
            <w:tcW w:w="2160" w:type="dxa"/>
          </w:tcPr>
          <w:p w14:paraId="56581BEB" w14:textId="77777777" w:rsidR="005752DE" w:rsidRPr="009B06A7" w:rsidRDefault="005752DE" w:rsidP="00AD305D">
            <w:pPr>
              <w:pStyle w:val="TAL"/>
              <w:keepNext w:val="0"/>
              <w:keepLines w:val="0"/>
              <w:widowControl w:val="0"/>
            </w:pPr>
            <w:r w:rsidRPr="009B06A7">
              <w:t>Criticality Diagnostics</w:t>
            </w:r>
          </w:p>
        </w:tc>
        <w:tc>
          <w:tcPr>
            <w:tcW w:w="1080" w:type="dxa"/>
          </w:tcPr>
          <w:p w14:paraId="0D33F532" w14:textId="77777777" w:rsidR="005752DE" w:rsidRPr="009B06A7" w:rsidRDefault="005752DE" w:rsidP="00AD305D">
            <w:pPr>
              <w:pStyle w:val="TAL"/>
              <w:keepNext w:val="0"/>
              <w:keepLines w:val="0"/>
              <w:widowControl w:val="0"/>
              <w:rPr>
                <w:rFonts w:cs="Arial"/>
                <w:szCs w:val="18"/>
              </w:rPr>
            </w:pPr>
            <w:r w:rsidRPr="009B06A7">
              <w:rPr>
                <w:rFonts w:cs="Arial"/>
                <w:szCs w:val="18"/>
              </w:rPr>
              <w:t>O</w:t>
            </w:r>
          </w:p>
        </w:tc>
        <w:tc>
          <w:tcPr>
            <w:tcW w:w="1080" w:type="dxa"/>
          </w:tcPr>
          <w:p w14:paraId="1D522515" w14:textId="77777777" w:rsidR="005752DE" w:rsidRPr="009B06A7" w:rsidRDefault="005752DE" w:rsidP="00AD305D">
            <w:pPr>
              <w:pStyle w:val="TAL"/>
              <w:keepNext w:val="0"/>
              <w:keepLines w:val="0"/>
              <w:widowControl w:val="0"/>
            </w:pPr>
          </w:p>
        </w:tc>
        <w:tc>
          <w:tcPr>
            <w:tcW w:w="1512" w:type="dxa"/>
          </w:tcPr>
          <w:p w14:paraId="736546A8" w14:textId="77777777" w:rsidR="005752DE" w:rsidRPr="009B06A7" w:rsidRDefault="005752DE" w:rsidP="00AD305D">
            <w:pPr>
              <w:pStyle w:val="TAL"/>
              <w:keepNext w:val="0"/>
              <w:keepLines w:val="0"/>
              <w:widowControl w:val="0"/>
              <w:rPr>
                <w:rFonts w:cs="Arial"/>
                <w:szCs w:val="18"/>
              </w:rPr>
            </w:pPr>
            <w:r w:rsidRPr="009B06A7">
              <w:rPr>
                <w:rFonts w:cs="Arial"/>
                <w:snapToGrid w:val="0"/>
                <w:szCs w:val="18"/>
              </w:rPr>
              <w:t>9.2.7</w:t>
            </w:r>
          </w:p>
        </w:tc>
        <w:tc>
          <w:tcPr>
            <w:tcW w:w="1728" w:type="dxa"/>
          </w:tcPr>
          <w:p w14:paraId="0F54856F" w14:textId="77777777" w:rsidR="005752DE" w:rsidRPr="009B06A7" w:rsidRDefault="005752DE" w:rsidP="00AD305D">
            <w:pPr>
              <w:pStyle w:val="TAL"/>
              <w:keepNext w:val="0"/>
              <w:keepLines w:val="0"/>
              <w:widowControl w:val="0"/>
              <w:rPr>
                <w:rFonts w:cs="Arial"/>
                <w:szCs w:val="18"/>
              </w:rPr>
            </w:pPr>
          </w:p>
        </w:tc>
        <w:tc>
          <w:tcPr>
            <w:tcW w:w="1080" w:type="dxa"/>
          </w:tcPr>
          <w:p w14:paraId="388FA41A"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YES</w:t>
            </w:r>
          </w:p>
        </w:tc>
        <w:tc>
          <w:tcPr>
            <w:tcW w:w="1080" w:type="dxa"/>
          </w:tcPr>
          <w:p w14:paraId="79975CCC"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ignore</w:t>
            </w:r>
          </w:p>
        </w:tc>
      </w:tr>
      <w:tr w:rsidR="008E6632" w:rsidRPr="009B06A7" w14:paraId="0CF0CC82" w14:textId="77777777" w:rsidTr="00054B2C">
        <w:tc>
          <w:tcPr>
            <w:tcW w:w="2160" w:type="dxa"/>
            <w:tcBorders>
              <w:top w:val="single" w:sz="4" w:space="0" w:color="auto"/>
              <w:left w:val="single" w:sz="4" w:space="0" w:color="auto"/>
              <w:bottom w:val="single" w:sz="4" w:space="0" w:color="auto"/>
              <w:right w:val="single" w:sz="4" w:space="0" w:color="auto"/>
            </w:tcBorders>
          </w:tcPr>
          <w:p w14:paraId="4B875E61"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233C8DA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12EE0C"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432CE9"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061EA55D"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0BA9588"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71077DCF"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72749F" w14:textId="77777777" w:rsidR="005752DE" w:rsidRPr="009B06A7" w:rsidRDefault="005752DE" w:rsidP="00AD305D">
            <w:pPr>
              <w:pStyle w:val="TAC"/>
              <w:keepNext w:val="0"/>
              <w:keepLines w:val="0"/>
              <w:widowControl w:val="0"/>
              <w:rPr>
                <w:bCs/>
                <w:lang w:eastAsia="ja-JP"/>
              </w:rPr>
            </w:pPr>
            <w:r w:rsidRPr="009B06A7">
              <w:rPr>
                <w:bCs/>
                <w:lang w:eastAsia="ja-JP"/>
              </w:rPr>
              <w:t>reject</w:t>
            </w:r>
          </w:p>
        </w:tc>
      </w:tr>
      <w:tr w:rsidR="008E6632" w:rsidRPr="009B06A7" w14:paraId="74E3CC8A" w14:textId="77777777" w:rsidTr="00054B2C">
        <w:tc>
          <w:tcPr>
            <w:tcW w:w="2160" w:type="dxa"/>
            <w:tcBorders>
              <w:top w:val="single" w:sz="4" w:space="0" w:color="auto"/>
              <w:left w:val="single" w:sz="4" w:space="0" w:color="auto"/>
              <w:bottom w:val="single" w:sz="4" w:space="0" w:color="auto"/>
              <w:right w:val="single" w:sz="4" w:space="0" w:color="auto"/>
            </w:tcBorders>
          </w:tcPr>
          <w:p w14:paraId="0CE25B6A"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62D9B03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4A55D2"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CB2E55"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07BD52F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052395C9"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4135F645"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357C06" w14:textId="77777777" w:rsidR="005752DE" w:rsidRPr="009B06A7" w:rsidRDefault="005752DE" w:rsidP="00AD305D">
            <w:pPr>
              <w:pStyle w:val="TAC"/>
              <w:keepNext w:val="0"/>
              <w:keepLines w:val="0"/>
              <w:widowControl w:val="0"/>
              <w:rPr>
                <w:bCs/>
                <w:lang w:eastAsia="ja-JP"/>
              </w:rPr>
            </w:pPr>
            <w:r w:rsidRPr="009B06A7">
              <w:rPr>
                <w:bCs/>
                <w:lang w:eastAsia="ja-JP"/>
              </w:rPr>
              <w:t>reject</w:t>
            </w:r>
          </w:p>
        </w:tc>
      </w:tr>
    </w:tbl>
    <w:p w14:paraId="622ACC95" w14:textId="77777777" w:rsidR="005752DE" w:rsidRPr="009B06A7" w:rsidRDefault="005752DE" w:rsidP="00AD305D">
      <w:pPr>
        <w:widowControl w:val="0"/>
      </w:pPr>
    </w:p>
    <w:p w14:paraId="1EF7531D" w14:textId="77777777" w:rsidR="005752DE" w:rsidRPr="009B06A7" w:rsidRDefault="005752DE" w:rsidP="00AD305D">
      <w:pPr>
        <w:pStyle w:val="Heading4"/>
        <w:keepNext w:val="0"/>
        <w:keepLines w:val="0"/>
        <w:widowControl w:val="0"/>
      </w:pPr>
      <w:bookmarkStart w:id="3201" w:name="_Toc20954421"/>
      <w:bookmarkStart w:id="3202" w:name="_Toc29905846"/>
      <w:bookmarkStart w:id="3203" w:name="_Toc29906356"/>
      <w:bookmarkStart w:id="3204" w:name="_Toc36549907"/>
      <w:bookmarkStart w:id="3205" w:name="_Toc45103371"/>
      <w:bookmarkStart w:id="3206" w:name="_Toc45227218"/>
      <w:bookmarkStart w:id="3207" w:name="_Toc45890419"/>
      <w:bookmarkStart w:id="3208" w:name="_Toc45890931"/>
      <w:bookmarkStart w:id="3209" w:name="_Toc88649470"/>
      <w:bookmarkStart w:id="3210" w:name="_Toc145323860"/>
      <w:r w:rsidRPr="009B06A7">
        <w:t>9.1.3.4</w:t>
      </w:r>
      <w:r w:rsidRPr="009B06A7">
        <w:tab/>
        <w:t>SENB RECONFIGURATION COMPLETE</w:t>
      </w:r>
      <w:bookmarkEnd w:id="3201"/>
      <w:bookmarkEnd w:id="3202"/>
      <w:bookmarkEnd w:id="3203"/>
      <w:bookmarkEnd w:id="3204"/>
      <w:bookmarkEnd w:id="3205"/>
      <w:bookmarkEnd w:id="3206"/>
      <w:bookmarkEnd w:id="3207"/>
      <w:bookmarkEnd w:id="3208"/>
      <w:bookmarkEnd w:id="3209"/>
      <w:bookmarkEnd w:id="3210"/>
    </w:p>
    <w:p w14:paraId="113C30FE" w14:textId="77777777" w:rsidR="005752DE" w:rsidRPr="009B06A7" w:rsidRDefault="005752DE" w:rsidP="00AD305D">
      <w:pPr>
        <w:widowControl w:val="0"/>
      </w:pPr>
      <w:r w:rsidRPr="009B06A7">
        <w:t>This message is sent by the MeNB to the SeNB to indicate whether the configuration requested by the SeNB was applied by the UE.</w:t>
      </w:r>
    </w:p>
    <w:p w14:paraId="4D302F41" w14:textId="77777777" w:rsidR="005752DE" w:rsidRPr="009B06A7" w:rsidRDefault="005752DE" w:rsidP="00AD305D">
      <w:pPr>
        <w:widowControl w:val="0"/>
      </w:pPr>
      <w:r w:rsidRPr="009B06A7">
        <w:t xml:space="preserve">Direction: MeNB </w:t>
      </w:r>
      <w:r w:rsidRPr="009B06A7">
        <w:sym w:font="Symbol" w:char="F0AE"/>
      </w:r>
      <w:r w:rsidRPr="009B06A7">
        <w:t xml:space="preserve"> SeNB.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CFF744E" w14:textId="77777777" w:rsidTr="00054B2C">
        <w:tc>
          <w:tcPr>
            <w:tcW w:w="2160" w:type="dxa"/>
          </w:tcPr>
          <w:p w14:paraId="4C91A62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AA11D30"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61E9722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3CE544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2D852F5F"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69770CBA"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173024C6"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22E12E9C" w14:textId="77777777" w:rsidTr="00054B2C">
        <w:tc>
          <w:tcPr>
            <w:tcW w:w="2160" w:type="dxa"/>
          </w:tcPr>
          <w:p w14:paraId="5F1DACE6"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107EE83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F9F7F10" w14:textId="77777777" w:rsidR="005752DE" w:rsidRPr="009B06A7" w:rsidRDefault="005752DE" w:rsidP="00AD305D">
            <w:pPr>
              <w:pStyle w:val="TAL"/>
              <w:keepNext w:val="0"/>
              <w:keepLines w:val="0"/>
              <w:widowControl w:val="0"/>
              <w:jc w:val="center"/>
              <w:rPr>
                <w:lang w:eastAsia="ja-JP"/>
              </w:rPr>
            </w:pPr>
          </w:p>
        </w:tc>
        <w:tc>
          <w:tcPr>
            <w:tcW w:w="1512" w:type="dxa"/>
          </w:tcPr>
          <w:p w14:paraId="54DA7708" w14:textId="77777777" w:rsidR="005752DE" w:rsidRPr="009B06A7" w:rsidRDefault="005752DE" w:rsidP="00AD305D">
            <w:pPr>
              <w:pStyle w:val="TAL"/>
              <w:keepNext w:val="0"/>
              <w:keepLines w:val="0"/>
              <w:widowControl w:val="0"/>
              <w:rPr>
                <w:szCs w:val="18"/>
                <w:lang w:eastAsia="ja-JP"/>
              </w:rPr>
            </w:pPr>
            <w:r w:rsidRPr="009B06A7">
              <w:rPr>
                <w:szCs w:val="18"/>
                <w:lang w:eastAsia="ja-JP"/>
              </w:rPr>
              <w:t>9.2.13</w:t>
            </w:r>
          </w:p>
        </w:tc>
        <w:tc>
          <w:tcPr>
            <w:tcW w:w="1728" w:type="dxa"/>
          </w:tcPr>
          <w:p w14:paraId="5C154F3D" w14:textId="77777777" w:rsidR="005752DE" w:rsidRPr="009B06A7" w:rsidRDefault="005752DE" w:rsidP="00AD305D">
            <w:pPr>
              <w:pStyle w:val="TAL"/>
              <w:keepNext w:val="0"/>
              <w:keepLines w:val="0"/>
              <w:widowControl w:val="0"/>
              <w:rPr>
                <w:szCs w:val="18"/>
                <w:lang w:eastAsia="ja-JP"/>
              </w:rPr>
            </w:pPr>
          </w:p>
        </w:tc>
        <w:tc>
          <w:tcPr>
            <w:tcW w:w="1080" w:type="dxa"/>
          </w:tcPr>
          <w:p w14:paraId="388DAF2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E8441E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9E965AB" w14:textId="77777777" w:rsidTr="00054B2C">
        <w:tc>
          <w:tcPr>
            <w:tcW w:w="2160" w:type="dxa"/>
          </w:tcPr>
          <w:p w14:paraId="33C5DB88"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4883C77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2884959" w14:textId="77777777" w:rsidR="005752DE" w:rsidRPr="009B06A7" w:rsidRDefault="005752DE" w:rsidP="00AD305D">
            <w:pPr>
              <w:pStyle w:val="TAL"/>
              <w:keepNext w:val="0"/>
              <w:keepLines w:val="0"/>
              <w:widowControl w:val="0"/>
              <w:rPr>
                <w:lang w:eastAsia="ja-JP"/>
              </w:rPr>
            </w:pPr>
          </w:p>
        </w:tc>
        <w:tc>
          <w:tcPr>
            <w:tcW w:w="1512" w:type="dxa"/>
          </w:tcPr>
          <w:p w14:paraId="41728D62" w14:textId="77777777" w:rsidR="005752DE" w:rsidRPr="009B06A7" w:rsidRDefault="005752DE" w:rsidP="00AD305D">
            <w:pPr>
              <w:pStyle w:val="TAL"/>
              <w:keepNext w:val="0"/>
              <w:keepLines w:val="0"/>
              <w:widowControl w:val="0"/>
              <w:rPr>
                <w:lang w:eastAsia="ja-JP"/>
              </w:rPr>
            </w:pPr>
            <w:r w:rsidRPr="009B06A7">
              <w:rPr>
                <w:lang w:eastAsia="ja-JP"/>
              </w:rPr>
              <w:t>eNB UE X2AP ID</w:t>
            </w:r>
          </w:p>
          <w:p w14:paraId="62A6CF54" w14:textId="77777777" w:rsidR="005752DE" w:rsidRPr="009B06A7" w:rsidRDefault="005752DE" w:rsidP="00AD305D">
            <w:pPr>
              <w:pStyle w:val="TAL"/>
              <w:keepNext w:val="0"/>
              <w:keepLines w:val="0"/>
              <w:widowControl w:val="0"/>
              <w:rPr>
                <w:szCs w:val="18"/>
                <w:lang w:eastAsia="ja-JP"/>
              </w:rPr>
            </w:pPr>
            <w:r w:rsidRPr="009B06A7">
              <w:rPr>
                <w:snapToGrid w:val="0"/>
                <w:lang w:eastAsia="ja-JP"/>
              </w:rPr>
              <w:t>9.2.2</w:t>
            </w:r>
            <w:r w:rsidRPr="009B06A7">
              <w:rPr>
                <w:snapToGrid w:val="0"/>
                <w:szCs w:val="18"/>
                <w:lang w:eastAsia="ja-JP"/>
              </w:rPr>
              <w:t>4</w:t>
            </w:r>
          </w:p>
        </w:tc>
        <w:tc>
          <w:tcPr>
            <w:tcW w:w="1728" w:type="dxa"/>
          </w:tcPr>
          <w:p w14:paraId="346CBB7C"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Pr>
          <w:p w14:paraId="4A61421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0312F1F"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8637575" w14:textId="77777777" w:rsidTr="00054B2C">
        <w:tc>
          <w:tcPr>
            <w:tcW w:w="2160" w:type="dxa"/>
          </w:tcPr>
          <w:p w14:paraId="19EE2DCF"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61602C1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1899DDE" w14:textId="77777777" w:rsidR="005752DE" w:rsidRPr="009B06A7" w:rsidRDefault="005752DE" w:rsidP="00AD305D">
            <w:pPr>
              <w:pStyle w:val="TAL"/>
              <w:keepNext w:val="0"/>
              <w:keepLines w:val="0"/>
              <w:widowControl w:val="0"/>
              <w:rPr>
                <w:lang w:eastAsia="ja-JP"/>
              </w:rPr>
            </w:pPr>
          </w:p>
        </w:tc>
        <w:tc>
          <w:tcPr>
            <w:tcW w:w="1512" w:type="dxa"/>
          </w:tcPr>
          <w:p w14:paraId="577A2A1C" w14:textId="77777777" w:rsidR="005752DE" w:rsidRPr="009B06A7" w:rsidRDefault="005752DE" w:rsidP="00AD305D">
            <w:pPr>
              <w:pStyle w:val="TAL"/>
              <w:keepNext w:val="0"/>
              <w:keepLines w:val="0"/>
              <w:widowControl w:val="0"/>
              <w:rPr>
                <w:lang w:eastAsia="ja-JP"/>
              </w:rPr>
            </w:pPr>
            <w:r w:rsidRPr="009B06A7">
              <w:rPr>
                <w:lang w:eastAsia="ja-JP"/>
              </w:rPr>
              <w:t>eNB UE X2AP ID</w:t>
            </w:r>
          </w:p>
          <w:p w14:paraId="04AE538F" w14:textId="77777777" w:rsidR="005752DE" w:rsidRPr="009B06A7" w:rsidRDefault="005752DE" w:rsidP="00AD305D">
            <w:pPr>
              <w:pStyle w:val="TAL"/>
              <w:keepNext w:val="0"/>
              <w:keepLines w:val="0"/>
              <w:widowControl w:val="0"/>
              <w:rPr>
                <w:szCs w:val="18"/>
                <w:lang w:eastAsia="ja-JP"/>
              </w:rPr>
            </w:pPr>
            <w:r w:rsidRPr="009B06A7">
              <w:rPr>
                <w:snapToGrid w:val="0"/>
                <w:lang w:eastAsia="ja-JP"/>
              </w:rPr>
              <w:t>9.2.2</w:t>
            </w:r>
            <w:r w:rsidRPr="009B06A7">
              <w:rPr>
                <w:snapToGrid w:val="0"/>
                <w:szCs w:val="18"/>
                <w:lang w:eastAsia="ja-JP"/>
              </w:rPr>
              <w:t>4</w:t>
            </w:r>
          </w:p>
        </w:tc>
        <w:tc>
          <w:tcPr>
            <w:tcW w:w="1728" w:type="dxa"/>
          </w:tcPr>
          <w:p w14:paraId="2EC85131"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55DFA02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F0F48A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FAA130B" w14:textId="77777777" w:rsidTr="00054B2C">
        <w:tc>
          <w:tcPr>
            <w:tcW w:w="2160" w:type="dxa"/>
          </w:tcPr>
          <w:p w14:paraId="6A9DB8EE" w14:textId="77777777" w:rsidR="005752DE" w:rsidRPr="009B06A7" w:rsidRDefault="005752DE" w:rsidP="00AD305D">
            <w:pPr>
              <w:pStyle w:val="TAL"/>
              <w:keepNext w:val="0"/>
              <w:keepLines w:val="0"/>
              <w:widowControl w:val="0"/>
              <w:rPr>
                <w:b/>
                <w:lang w:eastAsia="ja-JP"/>
              </w:rPr>
            </w:pPr>
            <w:r w:rsidRPr="009B06A7">
              <w:rPr>
                <w:b/>
                <w:lang w:eastAsia="ja-JP"/>
              </w:rPr>
              <w:t>Response Information</w:t>
            </w:r>
          </w:p>
        </w:tc>
        <w:tc>
          <w:tcPr>
            <w:tcW w:w="1080" w:type="dxa"/>
          </w:tcPr>
          <w:p w14:paraId="3FCC81D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39DE6DB" w14:textId="77777777" w:rsidR="005752DE" w:rsidRPr="009B06A7" w:rsidRDefault="005752DE" w:rsidP="00AD305D">
            <w:pPr>
              <w:pStyle w:val="TAL"/>
              <w:keepNext w:val="0"/>
              <w:keepLines w:val="0"/>
              <w:widowControl w:val="0"/>
              <w:rPr>
                <w:lang w:eastAsia="ja-JP"/>
              </w:rPr>
            </w:pPr>
          </w:p>
        </w:tc>
        <w:tc>
          <w:tcPr>
            <w:tcW w:w="1512" w:type="dxa"/>
          </w:tcPr>
          <w:p w14:paraId="7BAE198D" w14:textId="77777777" w:rsidR="005752DE" w:rsidRPr="009B06A7" w:rsidRDefault="005752DE" w:rsidP="00AD305D">
            <w:pPr>
              <w:pStyle w:val="TAL"/>
              <w:keepNext w:val="0"/>
              <w:keepLines w:val="0"/>
              <w:widowControl w:val="0"/>
              <w:rPr>
                <w:lang w:eastAsia="ja-JP"/>
              </w:rPr>
            </w:pPr>
          </w:p>
        </w:tc>
        <w:tc>
          <w:tcPr>
            <w:tcW w:w="1728" w:type="dxa"/>
          </w:tcPr>
          <w:p w14:paraId="611726B0" w14:textId="77777777" w:rsidR="005752DE" w:rsidRPr="009B06A7" w:rsidRDefault="005752DE" w:rsidP="00AD305D">
            <w:pPr>
              <w:pStyle w:val="TAL"/>
              <w:keepNext w:val="0"/>
              <w:keepLines w:val="0"/>
              <w:widowControl w:val="0"/>
              <w:rPr>
                <w:szCs w:val="18"/>
                <w:lang w:eastAsia="ja-JP"/>
              </w:rPr>
            </w:pPr>
          </w:p>
        </w:tc>
        <w:tc>
          <w:tcPr>
            <w:tcW w:w="1080" w:type="dxa"/>
          </w:tcPr>
          <w:p w14:paraId="5034208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ACFC44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7C4C968" w14:textId="77777777" w:rsidTr="00054B2C">
        <w:tc>
          <w:tcPr>
            <w:tcW w:w="2160" w:type="dxa"/>
          </w:tcPr>
          <w:p w14:paraId="0AA93D7A" w14:textId="77777777" w:rsidR="005752DE" w:rsidRPr="009B06A7" w:rsidRDefault="005752DE" w:rsidP="00AD305D">
            <w:pPr>
              <w:pStyle w:val="TAL"/>
              <w:keepNext w:val="0"/>
              <w:keepLines w:val="0"/>
              <w:widowControl w:val="0"/>
              <w:ind w:left="142"/>
              <w:rPr>
                <w:lang w:eastAsia="ja-JP"/>
              </w:rPr>
            </w:pPr>
            <w:r w:rsidRPr="009B06A7">
              <w:rPr>
                <w:lang w:eastAsia="ja-JP"/>
              </w:rPr>
              <w:t xml:space="preserve">&gt;CHOICE </w:t>
            </w:r>
            <w:r w:rsidRPr="009B06A7">
              <w:rPr>
                <w:i/>
                <w:lang w:eastAsia="ja-JP"/>
              </w:rPr>
              <w:t>Response Type</w:t>
            </w:r>
          </w:p>
        </w:tc>
        <w:tc>
          <w:tcPr>
            <w:tcW w:w="1080" w:type="dxa"/>
          </w:tcPr>
          <w:p w14:paraId="19A838C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597F540" w14:textId="77777777" w:rsidR="005752DE" w:rsidRPr="009B06A7" w:rsidRDefault="005752DE" w:rsidP="00AD305D">
            <w:pPr>
              <w:pStyle w:val="TAL"/>
              <w:keepNext w:val="0"/>
              <w:keepLines w:val="0"/>
              <w:widowControl w:val="0"/>
              <w:rPr>
                <w:lang w:eastAsia="ja-JP"/>
              </w:rPr>
            </w:pPr>
          </w:p>
        </w:tc>
        <w:tc>
          <w:tcPr>
            <w:tcW w:w="1512" w:type="dxa"/>
          </w:tcPr>
          <w:p w14:paraId="11A87DDB" w14:textId="77777777" w:rsidR="005752DE" w:rsidRPr="009B06A7" w:rsidRDefault="005752DE" w:rsidP="00AD305D">
            <w:pPr>
              <w:pStyle w:val="TAL"/>
              <w:keepNext w:val="0"/>
              <w:keepLines w:val="0"/>
              <w:widowControl w:val="0"/>
              <w:rPr>
                <w:lang w:eastAsia="ja-JP"/>
              </w:rPr>
            </w:pPr>
          </w:p>
        </w:tc>
        <w:tc>
          <w:tcPr>
            <w:tcW w:w="1728" w:type="dxa"/>
          </w:tcPr>
          <w:p w14:paraId="07F0F9BA" w14:textId="77777777" w:rsidR="005752DE" w:rsidRPr="009B06A7" w:rsidRDefault="005752DE" w:rsidP="00AD305D">
            <w:pPr>
              <w:pStyle w:val="TAL"/>
              <w:keepNext w:val="0"/>
              <w:keepLines w:val="0"/>
              <w:widowControl w:val="0"/>
              <w:rPr>
                <w:szCs w:val="18"/>
                <w:lang w:eastAsia="ja-JP"/>
              </w:rPr>
            </w:pPr>
          </w:p>
        </w:tc>
        <w:tc>
          <w:tcPr>
            <w:tcW w:w="1080" w:type="dxa"/>
          </w:tcPr>
          <w:p w14:paraId="42A90CC4" w14:textId="77777777" w:rsidR="005752DE" w:rsidRPr="009B06A7" w:rsidRDefault="005752DE" w:rsidP="00AD305D">
            <w:pPr>
              <w:pStyle w:val="TAC"/>
              <w:keepNext w:val="0"/>
              <w:keepLines w:val="0"/>
              <w:widowControl w:val="0"/>
              <w:rPr>
                <w:lang w:eastAsia="ja-JP"/>
              </w:rPr>
            </w:pPr>
          </w:p>
        </w:tc>
        <w:tc>
          <w:tcPr>
            <w:tcW w:w="1080" w:type="dxa"/>
          </w:tcPr>
          <w:p w14:paraId="6A5B9DE2" w14:textId="77777777" w:rsidR="005752DE" w:rsidRPr="009B06A7" w:rsidRDefault="005752DE" w:rsidP="00AD305D">
            <w:pPr>
              <w:pStyle w:val="TAC"/>
              <w:keepNext w:val="0"/>
              <w:keepLines w:val="0"/>
              <w:widowControl w:val="0"/>
              <w:rPr>
                <w:lang w:eastAsia="ja-JP"/>
              </w:rPr>
            </w:pPr>
          </w:p>
        </w:tc>
      </w:tr>
      <w:tr w:rsidR="008E6632" w:rsidRPr="009B06A7" w14:paraId="275DE326" w14:textId="77777777" w:rsidTr="00054B2C">
        <w:tc>
          <w:tcPr>
            <w:tcW w:w="2160" w:type="dxa"/>
          </w:tcPr>
          <w:p w14:paraId="336F809C" w14:textId="77777777" w:rsidR="005752DE" w:rsidRPr="009B06A7" w:rsidRDefault="005752DE" w:rsidP="00AD305D">
            <w:pPr>
              <w:pStyle w:val="TAL"/>
              <w:keepNext w:val="0"/>
              <w:keepLines w:val="0"/>
              <w:widowControl w:val="0"/>
              <w:ind w:left="284"/>
              <w:rPr>
                <w:lang w:eastAsia="ja-JP"/>
              </w:rPr>
            </w:pPr>
            <w:r w:rsidRPr="009B06A7">
              <w:rPr>
                <w:lang w:eastAsia="ja-JP"/>
              </w:rPr>
              <w:t>&gt;&gt;</w:t>
            </w:r>
            <w:r w:rsidRPr="009B06A7">
              <w:rPr>
                <w:i/>
                <w:lang w:eastAsia="ja-JP"/>
              </w:rPr>
              <w:t>Configuration successfully applied</w:t>
            </w:r>
          </w:p>
        </w:tc>
        <w:tc>
          <w:tcPr>
            <w:tcW w:w="1080" w:type="dxa"/>
          </w:tcPr>
          <w:p w14:paraId="57A5B4BE" w14:textId="77777777" w:rsidR="005752DE" w:rsidRPr="009B06A7" w:rsidRDefault="005752DE" w:rsidP="00AD305D">
            <w:pPr>
              <w:pStyle w:val="TAL"/>
              <w:keepNext w:val="0"/>
              <w:keepLines w:val="0"/>
              <w:widowControl w:val="0"/>
              <w:rPr>
                <w:lang w:eastAsia="ja-JP"/>
              </w:rPr>
            </w:pPr>
          </w:p>
        </w:tc>
        <w:tc>
          <w:tcPr>
            <w:tcW w:w="1080" w:type="dxa"/>
          </w:tcPr>
          <w:p w14:paraId="0B13AF39" w14:textId="77777777" w:rsidR="005752DE" w:rsidRPr="009B06A7" w:rsidRDefault="005752DE" w:rsidP="00AD305D">
            <w:pPr>
              <w:pStyle w:val="TAL"/>
              <w:keepNext w:val="0"/>
              <w:keepLines w:val="0"/>
              <w:widowControl w:val="0"/>
              <w:rPr>
                <w:lang w:eastAsia="ja-JP"/>
              </w:rPr>
            </w:pPr>
          </w:p>
        </w:tc>
        <w:tc>
          <w:tcPr>
            <w:tcW w:w="1512" w:type="dxa"/>
          </w:tcPr>
          <w:p w14:paraId="0D35DB27" w14:textId="77777777" w:rsidR="005752DE" w:rsidRPr="009B06A7" w:rsidRDefault="005752DE" w:rsidP="00AD305D">
            <w:pPr>
              <w:pStyle w:val="TAL"/>
              <w:keepNext w:val="0"/>
              <w:keepLines w:val="0"/>
              <w:widowControl w:val="0"/>
              <w:rPr>
                <w:lang w:eastAsia="ja-JP"/>
              </w:rPr>
            </w:pPr>
          </w:p>
        </w:tc>
        <w:tc>
          <w:tcPr>
            <w:tcW w:w="1728" w:type="dxa"/>
          </w:tcPr>
          <w:p w14:paraId="6625188B" w14:textId="77777777" w:rsidR="005752DE" w:rsidRPr="009B06A7" w:rsidRDefault="005752DE" w:rsidP="00AD305D">
            <w:pPr>
              <w:pStyle w:val="TAL"/>
              <w:keepNext w:val="0"/>
              <w:keepLines w:val="0"/>
              <w:widowControl w:val="0"/>
              <w:rPr>
                <w:szCs w:val="18"/>
                <w:lang w:eastAsia="ja-JP"/>
              </w:rPr>
            </w:pPr>
          </w:p>
        </w:tc>
        <w:tc>
          <w:tcPr>
            <w:tcW w:w="1080" w:type="dxa"/>
          </w:tcPr>
          <w:p w14:paraId="382B813C" w14:textId="77777777" w:rsidR="005752DE" w:rsidRPr="009B06A7" w:rsidRDefault="005752DE" w:rsidP="00AD305D">
            <w:pPr>
              <w:pStyle w:val="TAC"/>
              <w:keepNext w:val="0"/>
              <w:keepLines w:val="0"/>
              <w:widowControl w:val="0"/>
              <w:rPr>
                <w:lang w:eastAsia="ja-JP"/>
              </w:rPr>
            </w:pPr>
          </w:p>
        </w:tc>
        <w:tc>
          <w:tcPr>
            <w:tcW w:w="1080" w:type="dxa"/>
          </w:tcPr>
          <w:p w14:paraId="7809B47C" w14:textId="77777777" w:rsidR="005752DE" w:rsidRPr="009B06A7" w:rsidRDefault="005752DE" w:rsidP="00AD305D">
            <w:pPr>
              <w:pStyle w:val="TAC"/>
              <w:keepNext w:val="0"/>
              <w:keepLines w:val="0"/>
              <w:widowControl w:val="0"/>
              <w:rPr>
                <w:lang w:eastAsia="ja-JP"/>
              </w:rPr>
            </w:pPr>
          </w:p>
        </w:tc>
      </w:tr>
      <w:tr w:rsidR="008E6632" w:rsidRPr="009B06A7" w14:paraId="4EA5B750" w14:textId="77777777" w:rsidTr="00054B2C">
        <w:tc>
          <w:tcPr>
            <w:tcW w:w="2160" w:type="dxa"/>
          </w:tcPr>
          <w:p w14:paraId="57DFE412" w14:textId="77777777" w:rsidR="005752DE" w:rsidRPr="009B06A7" w:rsidRDefault="005752DE" w:rsidP="00AD305D">
            <w:pPr>
              <w:pStyle w:val="TAL"/>
              <w:keepNext w:val="0"/>
              <w:keepLines w:val="0"/>
              <w:widowControl w:val="0"/>
              <w:ind w:left="425"/>
              <w:rPr>
                <w:lang w:eastAsia="ja-JP"/>
              </w:rPr>
            </w:pPr>
            <w:r w:rsidRPr="009B06A7">
              <w:rPr>
                <w:lang w:eastAsia="ja-JP"/>
              </w:rPr>
              <w:t>&gt;&gt;&gt;</w:t>
            </w:r>
            <w:r w:rsidRPr="009B06A7">
              <w:rPr>
                <w:lang w:eastAsia="zh-CN"/>
              </w:rPr>
              <w:t>MeNB to SeNB Container</w:t>
            </w:r>
            <w:r w:rsidRPr="009B06A7">
              <w:rPr>
                <w:lang w:eastAsia="ja-JP"/>
              </w:rPr>
              <w:t xml:space="preserve"> </w:t>
            </w:r>
          </w:p>
        </w:tc>
        <w:tc>
          <w:tcPr>
            <w:tcW w:w="1080" w:type="dxa"/>
          </w:tcPr>
          <w:p w14:paraId="433D7A6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88CAE09" w14:textId="77777777" w:rsidR="005752DE" w:rsidRPr="009B06A7" w:rsidRDefault="005752DE" w:rsidP="00AD305D">
            <w:pPr>
              <w:pStyle w:val="TAL"/>
              <w:keepNext w:val="0"/>
              <w:keepLines w:val="0"/>
              <w:widowControl w:val="0"/>
              <w:rPr>
                <w:lang w:eastAsia="ja-JP"/>
              </w:rPr>
            </w:pPr>
          </w:p>
        </w:tc>
        <w:tc>
          <w:tcPr>
            <w:tcW w:w="1512" w:type="dxa"/>
          </w:tcPr>
          <w:p w14:paraId="37FD5E18"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0E0F9BDC" w14:textId="77777777" w:rsidR="005752DE" w:rsidRPr="009B06A7" w:rsidRDefault="005752DE" w:rsidP="00AD305D">
            <w:pPr>
              <w:pStyle w:val="TAL"/>
              <w:keepNext w:val="0"/>
              <w:keepLines w:val="0"/>
              <w:widowControl w:val="0"/>
              <w:rPr>
                <w:szCs w:val="18"/>
                <w:lang w:eastAsia="ja-JP"/>
              </w:rPr>
            </w:pPr>
            <w:r w:rsidRPr="009B06A7">
              <w:rPr>
                <w:lang w:eastAsia="ja-JP"/>
              </w:rPr>
              <w:t xml:space="preserve">Includes the </w:t>
            </w:r>
            <w:r w:rsidRPr="009B06A7">
              <w:rPr>
                <w:i/>
                <w:lang w:eastAsia="ja-JP"/>
              </w:rPr>
              <w:t>SCG-ConfigInfo</w:t>
            </w:r>
            <w:r w:rsidRPr="009B06A7">
              <w:rPr>
                <w:lang w:eastAsia="ja-JP"/>
              </w:rPr>
              <w:t xml:space="preserve"> message as defined in TS 36.331 [9]</w:t>
            </w:r>
          </w:p>
        </w:tc>
        <w:tc>
          <w:tcPr>
            <w:tcW w:w="1080" w:type="dxa"/>
          </w:tcPr>
          <w:p w14:paraId="07DAF1E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5801B56" w14:textId="77777777" w:rsidR="005752DE" w:rsidRPr="009B06A7" w:rsidRDefault="005752DE" w:rsidP="00AD305D">
            <w:pPr>
              <w:pStyle w:val="TAC"/>
              <w:keepNext w:val="0"/>
              <w:keepLines w:val="0"/>
              <w:widowControl w:val="0"/>
              <w:rPr>
                <w:lang w:eastAsia="ja-JP"/>
              </w:rPr>
            </w:pPr>
          </w:p>
        </w:tc>
      </w:tr>
      <w:tr w:rsidR="008E6632" w:rsidRPr="009B06A7" w14:paraId="3A0E46B8" w14:textId="77777777" w:rsidTr="00054B2C">
        <w:tc>
          <w:tcPr>
            <w:tcW w:w="2160" w:type="dxa"/>
          </w:tcPr>
          <w:p w14:paraId="467668AE" w14:textId="77777777" w:rsidR="005752DE" w:rsidRPr="009B06A7" w:rsidRDefault="005752DE" w:rsidP="00AD305D">
            <w:pPr>
              <w:pStyle w:val="TAL"/>
              <w:keepNext w:val="0"/>
              <w:keepLines w:val="0"/>
              <w:widowControl w:val="0"/>
              <w:ind w:left="284"/>
              <w:rPr>
                <w:lang w:eastAsia="ja-JP"/>
              </w:rPr>
            </w:pPr>
            <w:r w:rsidRPr="009B06A7">
              <w:rPr>
                <w:lang w:eastAsia="ja-JP"/>
              </w:rPr>
              <w:t>&gt;&gt;</w:t>
            </w:r>
            <w:r w:rsidRPr="009B06A7">
              <w:rPr>
                <w:i/>
                <w:lang w:eastAsia="ja-JP"/>
              </w:rPr>
              <w:t>Configuration rejected by the MeNB</w:t>
            </w:r>
          </w:p>
        </w:tc>
        <w:tc>
          <w:tcPr>
            <w:tcW w:w="1080" w:type="dxa"/>
          </w:tcPr>
          <w:p w14:paraId="479AB546" w14:textId="77777777" w:rsidR="005752DE" w:rsidRPr="009B06A7" w:rsidRDefault="005752DE" w:rsidP="00AD305D">
            <w:pPr>
              <w:pStyle w:val="TAL"/>
              <w:keepNext w:val="0"/>
              <w:keepLines w:val="0"/>
              <w:widowControl w:val="0"/>
              <w:rPr>
                <w:lang w:eastAsia="ja-JP"/>
              </w:rPr>
            </w:pPr>
          </w:p>
        </w:tc>
        <w:tc>
          <w:tcPr>
            <w:tcW w:w="1080" w:type="dxa"/>
          </w:tcPr>
          <w:p w14:paraId="15292502" w14:textId="77777777" w:rsidR="005752DE" w:rsidRPr="009B06A7" w:rsidRDefault="005752DE" w:rsidP="00AD305D">
            <w:pPr>
              <w:pStyle w:val="TAL"/>
              <w:keepNext w:val="0"/>
              <w:keepLines w:val="0"/>
              <w:widowControl w:val="0"/>
              <w:rPr>
                <w:lang w:eastAsia="ja-JP"/>
              </w:rPr>
            </w:pPr>
          </w:p>
        </w:tc>
        <w:tc>
          <w:tcPr>
            <w:tcW w:w="1512" w:type="dxa"/>
          </w:tcPr>
          <w:p w14:paraId="667D8AC0" w14:textId="77777777" w:rsidR="005752DE" w:rsidRPr="009B06A7" w:rsidRDefault="005752DE" w:rsidP="00AD305D">
            <w:pPr>
              <w:pStyle w:val="TAL"/>
              <w:keepNext w:val="0"/>
              <w:keepLines w:val="0"/>
              <w:widowControl w:val="0"/>
              <w:rPr>
                <w:lang w:eastAsia="ja-JP"/>
              </w:rPr>
            </w:pPr>
          </w:p>
        </w:tc>
        <w:tc>
          <w:tcPr>
            <w:tcW w:w="1728" w:type="dxa"/>
          </w:tcPr>
          <w:p w14:paraId="7940DD76" w14:textId="77777777" w:rsidR="005752DE" w:rsidRPr="009B06A7" w:rsidRDefault="005752DE" w:rsidP="00AD305D">
            <w:pPr>
              <w:pStyle w:val="TAL"/>
              <w:keepNext w:val="0"/>
              <w:keepLines w:val="0"/>
              <w:widowControl w:val="0"/>
              <w:rPr>
                <w:szCs w:val="18"/>
                <w:lang w:eastAsia="ja-JP"/>
              </w:rPr>
            </w:pPr>
          </w:p>
        </w:tc>
        <w:tc>
          <w:tcPr>
            <w:tcW w:w="1080" w:type="dxa"/>
          </w:tcPr>
          <w:p w14:paraId="487CDF6B" w14:textId="77777777" w:rsidR="005752DE" w:rsidRPr="009B06A7" w:rsidRDefault="005752DE" w:rsidP="00AD305D">
            <w:pPr>
              <w:pStyle w:val="TAC"/>
              <w:keepNext w:val="0"/>
              <w:keepLines w:val="0"/>
              <w:widowControl w:val="0"/>
              <w:rPr>
                <w:lang w:eastAsia="ja-JP"/>
              </w:rPr>
            </w:pPr>
          </w:p>
        </w:tc>
        <w:tc>
          <w:tcPr>
            <w:tcW w:w="1080" w:type="dxa"/>
          </w:tcPr>
          <w:p w14:paraId="7993E6E8" w14:textId="77777777" w:rsidR="005752DE" w:rsidRPr="009B06A7" w:rsidRDefault="005752DE" w:rsidP="00AD305D">
            <w:pPr>
              <w:pStyle w:val="TAC"/>
              <w:keepNext w:val="0"/>
              <w:keepLines w:val="0"/>
              <w:widowControl w:val="0"/>
              <w:rPr>
                <w:lang w:eastAsia="ja-JP"/>
              </w:rPr>
            </w:pPr>
          </w:p>
        </w:tc>
      </w:tr>
      <w:tr w:rsidR="008E6632" w:rsidRPr="009B06A7" w14:paraId="4B2E19E3" w14:textId="77777777" w:rsidTr="00054B2C">
        <w:tc>
          <w:tcPr>
            <w:tcW w:w="2160" w:type="dxa"/>
          </w:tcPr>
          <w:p w14:paraId="50BBE52C" w14:textId="77777777" w:rsidR="005752DE" w:rsidRPr="009B06A7" w:rsidRDefault="005752DE" w:rsidP="00AD305D">
            <w:pPr>
              <w:pStyle w:val="TAL"/>
              <w:keepNext w:val="0"/>
              <w:keepLines w:val="0"/>
              <w:widowControl w:val="0"/>
              <w:ind w:left="425"/>
              <w:rPr>
                <w:lang w:eastAsia="ja-JP"/>
              </w:rPr>
            </w:pPr>
            <w:r w:rsidRPr="009B06A7">
              <w:rPr>
                <w:lang w:eastAsia="ja-JP"/>
              </w:rPr>
              <w:t>&gt;&gt;&gt;Cause</w:t>
            </w:r>
          </w:p>
        </w:tc>
        <w:tc>
          <w:tcPr>
            <w:tcW w:w="1080" w:type="dxa"/>
          </w:tcPr>
          <w:p w14:paraId="5353AB2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BD95BF8" w14:textId="77777777" w:rsidR="005752DE" w:rsidRPr="009B06A7" w:rsidRDefault="005752DE" w:rsidP="00AD305D">
            <w:pPr>
              <w:pStyle w:val="TAL"/>
              <w:keepNext w:val="0"/>
              <w:keepLines w:val="0"/>
              <w:widowControl w:val="0"/>
              <w:rPr>
                <w:lang w:eastAsia="ja-JP"/>
              </w:rPr>
            </w:pPr>
          </w:p>
        </w:tc>
        <w:tc>
          <w:tcPr>
            <w:tcW w:w="1512" w:type="dxa"/>
          </w:tcPr>
          <w:p w14:paraId="6CAA1567"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5404083A" w14:textId="77777777" w:rsidR="005752DE" w:rsidRPr="009B06A7" w:rsidRDefault="005752DE" w:rsidP="00AD305D">
            <w:pPr>
              <w:pStyle w:val="TAL"/>
              <w:keepNext w:val="0"/>
              <w:keepLines w:val="0"/>
              <w:widowControl w:val="0"/>
              <w:rPr>
                <w:szCs w:val="18"/>
                <w:lang w:eastAsia="ja-JP"/>
              </w:rPr>
            </w:pPr>
          </w:p>
        </w:tc>
        <w:tc>
          <w:tcPr>
            <w:tcW w:w="1080" w:type="dxa"/>
          </w:tcPr>
          <w:p w14:paraId="39BC83FE"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02088D5" w14:textId="77777777" w:rsidR="005752DE" w:rsidRPr="009B06A7" w:rsidRDefault="005752DE" w:rsidP="00AD305D">
            <w:pPr>
              <w:pStyle w:val="TAC"/>
              <w:keepNext w:val="0"/>
              <w:keepLines w:val="0"/>
              <w:widowControl w:val="0"/>
              <w:rPr>
                <w:lang w:eastAsia="ja-JP"/>
              </w:rPr>
            </w:pPr>
          </w:p>
        </w:tc>
      </w:tr>
      <w:tr w:rsidR="008E6632" w:rsidRPr="009B06A7" w14:paraId="22612D02" w14:textId="77777777" w:rsidTr="00054B2C">
        <w:tc>
          <w:tcPr>
            <w:tcW w:w="2160" w:type="dxa"/>
          </w:tcPr>
          <w:p w14:paraId="42A3F062" w14:textId="77777777" w:rsidR="005752DE" w:rsidRPr="009B06A7" w:rsidRDefault="005752DE" w:rsidP="00AD305D">
            <w:pPr>
              <w:pStyle w:val="TAL"/>
              <w:keepNext w:val="0"/>
              <w:keepLines w:val="0"/>
              <w:widowControl w:val="0"/>
              <w:ind w:left="425"/>
              <w:rPr>
                <w:lang w:eastAsia="ja-JP"/>
              </w:rPr>
            </w:pPr>
            <w:r w:rsidRPr="009B06A7">
              <w:rPr>
                <w:lang w:eastAsia="ja-JP"/>
              </w:rPr>
              <w:t>&gt;&gt;&gt;</w:t>
            </w:r>
            <w:r w:rsidRPr="009B06A7">
              <w:rPr>
                <w:lang w:eastAsia="zh-CN"/>
              </w:rPr>
              <w:t>MeNB to SeNB Container</w:t>
            </w:r>
          </w:p>
        </w:tc>
        <w:tc>
          <w:tcPr>
            <w:tcW w:w="1080" w:type="dxa"/>
          </w:tcPr>
          <w:p w14:paraId="2649AE0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3A70961" w14:textId="77777777" w:rsidR="005752DE" w:rsidRPr="009B06A7" w:rsidRDefault="005752DE" w:rsidP="00AD305D">
            <w:pPr>
              <w:pStyle w:val="TAL"/>
              <w:keepNext w:val="0"/>
              <w:keepLines w:val="0"/>
              <w:widowControl w:val="0"/>
              <w:rPr>
                <w:lang w:eastAsia="ja-JP"/>
              </w:rPr>
            </w:pPr>
          </w:p>
        </w:tc>
        <w:tc>
          <w:tcPr>
            <w:tcW w:w="1512" w:type="dxa"/>
          </w:tcPr>
          <w:p w14:paraId="6A1FB437"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5D51840F" w14:textId="77777777" w:rsidR="005752DE" w:rsidRPr="009B06A7" w:rsidRDefault="005752DE" w:rsidP="00AD305D">
            <w:pPr>
              <w:pStyle w:val="TAL"/>
              <w:keepNext w:val="0"/>
              <w:keepLines w:val="0"/>
              <w:widowControl w:val="0"/>
              <w:rPr>
                <w:szCs w:val="18"/>
                <w:lang w:eastAsia="ja-JP"/>
              </w:rPr>
            </w:pPr>
            <w:r w:rsidRPr="009B06A7">
              <w:rPr>
                <w:lang w:eastAsia="ja-JP"/>
              </w:rPr>
              <w:t xml:space="preserve">Includes the </w:t>
            </w:r>
            <w:r w:rsidRPr="009B06A7">
              <w:rPr>
                <w:i/>
                <w:lang w:eastAsia="ja-JP"/>
              </w:rPr>
              <w:t>SCG-ConfigInfo</w:t>
            </w:r>
            <w:r w:rsidRPr="009B06A7">
              <w:rPr>
                <w:lang w:eastAsia="ja-JP"/>
              </w:rPr>
              <w:t xml:space="preserve"> message as defined in TS 36.331 [9]</w:t>
            </w:r>
          </w:p>
        </w:tc>
        <w:tc>
          <w:tcPr>
            <w:tcW w:w="1080" w:type="dxa"/>
          </w:tcPr>
          <w:p w14:paraId="1B442AB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1284EBB" w14:textId="77777777" w:rsidR="005752DE" w:rsidRPr="009B06A7" w:rsidRDefault="005752DE" w:rsidP="00AD305D">
            <w:pPr>
              <w:pStyle w:val="TAC"/>
              <w:keepNext w:val="0"/>
              <w:keepLines w:val="0"/>
              <w:widowControl w:val="0"/>
              <w:rPr>
                <w:lang w:eastAsia="ja-JP"/>
              </w:rPr>
            </w:pPr>
          </w:p>
        </w:tc>
      </w:tr>
      <w:tr w:rsidR="008E6632" w:rsidRPr="009B06A7" w14:paraId="095D0304" w14:textId="77777777" w:rsidTr="00054B2C">
        <w:tc>
          <w:tcPr>
            <w:tcW w:w="2160" w:type="dxa"/>
            <w:tcBorders>
              <w:top w:val="single" w:sz="4" w:space="0" w:color="auto"/>
              <w:left w:val="single" w:sz="4" w:space="0" w:color="auto"/>
              <w:bottom w:val="single" w:sz="4" w:space="0" w:color="auto"/>
              <w:right w:val="single" w:sz="4" w:space="0" w:color="auto"/>
            </w:tcBorders>
          </w:tcPr>
          <w:p w14:paraId="05086DBD"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2F668E2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6750BF"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91712C"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50AF914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7A645695"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765A888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34097F"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6C811FC9" w14:textId="77777777" w:rsidTr="00054B2C">
        <w:tc>
          <w:tcPr>
            <w:tcW w:w="2160" w:type="dxa"/>
            <w:tcBorders>
              <w:top w:val="single" w:sz="4" w:space="0" w:color="auto"/>
              <w:left w:val="single" w:sz="4" w:space="0" w:color="auto"/>
              <w:bottom w:val="single" w:sz="4" w:space="0" w:color="auto"/>
              <w:right w:val="single" w:sz="4" w:space="0" w:color="auto"/>
            </w:tcBorders>
          </w:tcPr>
          <w:p w14:paraId="50495491"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283E2DA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69ED27"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BBE5A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29672F6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76938C63"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157DB4B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8AA8F9" w14:textId="77777777" w:rsidR="005752DE" w:rsidRPr="009B06A7" w:rsidRDefault="005752DE" w:rsidP="00AD305D">
            <w:pPr>
              <w:pStyle w:val="TAC"/>
              <w:keepNext w:val="0"/>
              <w:keepLines w:val="0"/>
              <w:widowControl w:val="0"/>
              <w:rPr>
                <w:lang w:eastAsia="ja-JP"/>
              </w:rPr>
            </w:pPr>
            <w:r w:rsidRPr="009B06A7">
              <w:rPr>
                <w:lang w:eastAsia="ja-JP"/>
              </w:rPr>
              <w:t>reject</w:t>
            </w:r>
          </w:p>
        </w:tc>
      </w:tr>
    </w:tbl>
    <w:p w14:paraId="30AD5F3A" w14:textId="77777777" w:rsidR="005752DE" w:rsidRPr="009B06A7" w:rsidRDefault="005752DE" w:rsidP="00AD305D">
      <w:pPr>
        <w:widowControl w:val="0"/>
      </w:pPr>
    </w:p>
    <w:p w14:paraId="062AFBA1" w14:textId="77777777" w:rsidR="005752DE" w:rsidRPr="009B06A7" w:rsidRDefault="005752DE" w:rsidP="00AD305D">
      <w:pPr>
        <w:pStyle w:val="Heading4"/>
        <w:keepNext w:val="0"/>
        <w:keepLines w:val="0"/>
        <w:widowControl w:val="0"/>
      </w:pPr>
      <w:bookmarkStart w:id="3211" w:name="_Toc20954422"/>
      <w:bookmarkStart w:id="3212" w:name="_Toc29905847"/>
      <w:bookmarkStart w:id="3213" w:name="_Toc29906357"/>
      <w:bookmarkStart w:id="3214" w:name="_Toc36549908"/>
      <w:bookmarkStart w:id="3215" w:name="_Toc45103372"/>
      <w:bookmarkStart w:id="3216" w:name="_Toc45227219"/>
      <w:bookmarkStart w:id="3217" w:name="_Toc45890420"/>
      <w:bookmarkStart w:id="3218" w:name="_Toc45890932"/>
      <w:bookmarkStart w:id="3219" w:name="_Toc88649471"/>
      <w:bookmarkStart w:id="3220" w:name="_Toc145323861"/>
      <w:r w:rsidRPr="009B06A7">
        <w:t>9.1.3.</w:t>
      </w:r>
      <w:r w:rsidRPr="009B06A7">
        <w:rPr>
          <w:lang w:eastAsia="ja-JP"/>
        </w:rPr>
        <w:t>5</w:t>
      </w:r>
      <w:r w:rsidRPr="009B06A7">
        <w:tab/>
        <w:t>SENB MODIFICATION REQUEST</w:t>
      </w:r>
      <w:bookmarkEnd w:id="3211"/>
      <w:bookmarkEnd w:id="3212"/>
      <w:bookmarkEnd w:id="3213"/>
      <w:bookmarkEnd w:id="3214"/>
      <w:bookmarkEnd w:id="3215"/>
      <w:bookmarkEnd w:id="3216"/>
      <w:bookmarkEnd w:id="3217"/>
      <w:bookmarkEnd w:id="3218"/>
      <w:bookmarkEnd w:id="3219"/>
      <w:bookmarkEnd w:id="3220"/>
    </w:p>
    <w:p w14:paraId="3A0414DF" w14:textId="77777777" w:rsidR="005752DE" w:rsidRPr="009B06A7" w:rsidRDefault="005752DE" w:rsidP="00AD305D">
      <w:pPr>
        <w:widowControl w:val="0"/>
      </w:pPr>
      <w:r w:rsidRPr="009B06A7">
        <w:t>This message is sent by the MeNB to the SeNB to request the preparation to modify SeNB resources for a specific UE.</w:t>
      </w:r>
    </w:p>
    <w:p w14:paraId="49A1907E" w14:textId="77777777" w:rsidR="005752DE" w:rsidRPr="009B06A7" w:rsidRDefault="005752DE" w:rsidP="00AD305D">
      <w:pPr>
        <w:widowControl w:val="0"/>
      </w:pPr>
      <w:r w:rsidRPr="009B06A7">
        <w:t xml:space="preserve">Direction: MeNB </w:t>
      </w:r>
      <w:r w:rsidRPr="009B06A7">
        <w:sym w:font="Symbol" w:char="F0AE"/>
      </w:r>
      <w:r w:rsidRPr="009B06A7">
        <w:t xml:space="preserve"> SeNB.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6E7550E" w14:textId="77777777" w:rsidTr="00054B2C">
        <w:trPr>
          <w:tblHeader/>
        </w:trPr>
        <w:tc>
          <w:tcPr>
            <w:tcW w:w="2160" w:type="dxa"/>
          </w:tcPr>
          <w:p w14:paraId="563117AD"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46622E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4D552C8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79A8E5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5F52674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7511549"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7CAA9371"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6D03F0FB" w14:textId="77777777" w:rsidTr="00054B2C">
        <w:tc>
          <w:tcPr>
            <w:tcW w:w="2160" w:type="dxa"/>
          </w:tcPr>
          <w:p w14:paraId="63B6CF6D"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7740848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1291985" w14:textId="77777777" w:rsidR="005752DE" w:rsidRPr="009B06A7" w:rsidRDefault="005752DE" w:rsidP="00AD305D">
            <w:pPr>
              <w:pStyle w:val="TAL"/>
              <w:keepNext w:val="0"/>
              <w:keepLines w:val="0"/>
              <w:widowControl w:val="0"/>
              <w:rPr>
                <w:lang w:eastAsia="ja-JP"/>
              </w:rPr>
            </w:pPr>
          </w:p>
        </w:tc>
        <w:tc>
          <w:tcPr>
            <w:tcW w:w="1512" w:type="dxa"/>
          </w:tcPr>
          <w:p w14:paraId="20C4BB24"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64C13EB" w14:textId="77777777" w:rsidR="005752DE" w:rsidRPr="009B06A7" w:rsidRDefault="005752DE" w:rsidP="00AD305D">
            <w:pPr>
              <w:pStyle w:val="TAL"/>
              <w:keepNext w:val="0"/>
              <w:keepLines w:val="0"/>
              <w:widowControl w:val="0"/>
              <w:rPr>
                <w:lang w:eastAsia="ja-JP"/>
              </w:rPr>
            </w:pPr>
          </w:p>
        </w:tc>
        <w:tc>
          <w:tcPr>
            <w:tcW w:w="1080" w:type="dxa"/>
          </w:tcPr>
          <w:p w14:paraId="1FA4FA6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727CD8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21E94085" w14:textId="77777777" w:rsidTr="00054B2C">
        <w:tc>
          <w:tcPr>
            <w:tcW w:w="2160" w:type="dxa"/>
          </w:tcPr>
          <w:p w14:paraId="4B40B795"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0CCFA64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52A886D" w14:textId="77777777" w:rsidR="005752DE" w:rsidRPr="009B06A7" w:rsidRDefault="005752DE" w:rsidP="00AD305D">
            <w:pPr>
              <w:pStyle w:val="TAL"/>
              <w:keepNext w:val="0"/>
              <w:keepLines w:val="0"/>
              <w:widowControl w:val="0"/>
              <w:rPr>
                <w:lang w:eastAsia="ja-JP"/>
              </w:rPr>
            </w:pPr>
          </w:p>
        </w:tc>
        <w:tc>
          <w:tcPr>
            <w:tcW w:w="1512" w:type="dxa"/>
          </w:tcPr>
          <w:p w14:paraId="1BC06B8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3FEA0125"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0F3ABFE3"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Pr>
          <w:p w14:paraId="5BE019F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F5102E7"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1812A0E" w14:textId="77777777" w:rsidTr="00054B2C">
        <w:tc>
          <w:tcPr>
            <w:tcW w:w="2160" w:type="dxa"/>
          </w:tcPr>
          <w:p w14:paraId="0C5CF7AD"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659654A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33A7C55" w14:textId="77777777" w:rsidR="005752DE" w:rsidRPr="009B06A7" w:rsidRDefault="005752DE" w:rsidP="00AD305D">
            <w:pPr>
              <w:pStyle w:val="TAL"/>
              <w:keepNext w:val="0"/>
              <w:keepLines w:val="0"/>
              <w:widowControl w:val="0"/>
              <w:rPr>
                <w:lang w:eastAsia="ja-JP"/>
              </w:rPr>
            </w:pPr>
          </w:p>
        </w:tc>
        <w:tc>
          <w:tcPr>
            <w:tcW w:w="1512" w:type="dxa"/>
          </w:tcPr>
          <w:p w14:paraId="05C0B7C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4D56FA2D"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1CC8629F"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Pr>
          <w:p w14:paraId="4E7C322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D9D959C"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3530534" w14:textId="77777777" w:rsidTr="00054B2C">
        <w:tc>
          <w:tcPr>
            <w:tcW w:w="2160" w:type="dxa"/>
          </w:tcPr>
          <w:p w14:paraId="0337579F"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7D291E0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D725714" w14:textId="77777777" w:rsidR="005752DE" w:rsidRPr="009B06A7" w:rsidRDefault="005752DE" w:rsidP="00AD305D">
            <w:pPr>
              <w:pStyle w:val="TAL"/>
              <w:keepNext w:val="0"/>
              <w:keepLines w:val="0"/>
              <w:widowControl w:val="0"/>
              <w:rPr>
                <w:lang w:eastAsia="ja-JP"/>
              </w:rPr>
            </w:pPr>
          </w:p>
        </w:tc>
        <w:tc>
          <w:tcPr>
            <w:tcW w:w="1512" w:type="dxa"/>
          </w:tcPr>
          <w:p w14:paraId="168364F9" w14:textId="77777777" w:rsidR="005752DE" w:rsidRPr="009B06A7" w:rsidRDefault="005752DE" w:rsidP="00AD305D">
            <w:pPr>
              <w:pStyle w:val="TAL"/>
              <w:keepNext w:val="0"/>
              <w:keepLines w:val="0"/>
              <w:widowControl w:val="0"/>
              <w:rPr>
                <w:snapToGrid w:val="0"/>
                <w:lang w:eastAsia="ja-JP"/>
              </w:rPr>
            </w:pPr>
            <w:r w:rsidRPr="009B06A7">
              <w:rPr>
                <w:lang w:eastAsia="ja-JP"/>
              </w:rPr>
              <w:t>9.2.6</w:t>
            </w:r>
          </w:p>
        </w:tc>
        <w:tc>
          <w:tcPr>
            <w:tcW w:w="1728" w:type="dxa"/>
          </w:tcPr>
          <w:p w14:paraId="49C55B9B" w14:textId="77777777" w:rsidR="005752DE" w:rsidRPr="009B06A7" w:rsidRDefault="005752DE" w:rsidP="00AD305D">
            <w:pPr>
              <w:pStyle w:val="TAL"/>
              <w:keepNext w:val="0"/>
              <w:keepLines w:val="0"/>
              <w:widowControl w:val="0"/>
              <w:rPr>
                <w:lang w:eastAsia="ja-JP"/>
              </w:rPr>
            </w:pPr>
          </w:p>
        </w:tc>
        <w:tc>
          <w:tcPr>
            <w:tcW w:w="1080" w:type="dxa"/>
          </w:tcPr>
          <w:p w14:paraId="3358172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57D4F2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D9F3D72" w14:textId="77777777" w:rsidTr="00054B2C">
        <w:tc>
          <w:tcPr>
            <w:tcW w:w="2160" w:type="dxa"/>
          </w:tcPr>
          <w:p w14:paraId="62FB7AE6" w14:textId="77777777" w:rsidR="005752DE" w:rsidRPr="009B06A7" w:rsidRDefault="005752DE" w:rsidP="00AD305D">
            <w:pPr>
              <w:pStyle w:val="TAL"/>
              <w:keepNext w:val="0"/>
              <w:keepLines w:val="0"/>
              <w:widowControl w:val="0"/>
              <w:rPr>
                <w:lang w:eastAsia="ja-JP"/>
              </w:rPr>
            </w:pPr>
            <w:r w:rsidRPr="009B06A7">
              <w:rPr>
                <w:lang w:eastAsia="ja-JP"/>
              </w:rPr>
              <w:t>SCG Change Indication</w:t>
            </w:r>
          </w:p>
        </w:tc>
        <w:tc>
          <w:tcPr>
            <w:tcW w:w="1080" w:type="dxa"/>
          </w:tcPr>
          <w:p w14:paraId="64A6AFA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69AE9627" w14:textId="77777777" w:rsidR="005752DE" w:rsidRPr="009B06A7" w:rsidRDefault="005752DE" w:rsidP="00AD305D">
            <w:pPr>
              <w:pStyle w:val="TAL"/>
              <w:keepNext w:val="0"/>
              <w:keepLines w:val="0"/>
              <w:widowControl w:val="0"/>
              <w:rPr>
                <w:lang w:eastAsia="ja-JP"/>
              </w:rPr>
            </w:pPr>
          </w:p>
        </w:tc>
        <w:tc>
          <w:tcPr>
            <w:tcW w:w="1512" w:type="dxa"/>
          </w:tcPr>
          <w:p w14:paraId="69C33E3E" w14:textId="77777777" w:rsidR="005752DE" w:rsidRPr="009B06A7" w:rsidRDefault="005752DE" w:rsidP="00AD305D">
            <w:pPr>
              <w:pStyle w:val="TAL"/>
              <w:keepNext w:val="0"/>
              <w:keepLines w:val="0"/>
              <w:widowControl w:val="0"/>
              <w:rPr>
                <w:lang w:eastAsia="ja-JP"/>
              </w:rPr>
            </w:pPr>
            <w:r w:rsidRPr="009B06A7">
              <w:rPr>
                <w:lang w:eastAsia="ja-JP"/>
              </w:rPr>
              <w:t>9.2.73</w:t>
            </w:r>
          </w:p>
        </w:tc>
        <w:tc>
          <w:tcPr>
            <w:tcW w:w="1728" w:type="dxa"/>
          </w:tcPr>
          <w:p w14:paraId="0237B5D5" w14:textId="77777777" w:rsidR="005752DE" w:rsidRPr="009B06A7" w:rsidRDefault="005752DE" w:rsidP="00AD305D">
            <w:pPr>
              <w:pStyle w:val="TAL"/>
              <w:keepNext w:val="0"/>
              <w:keepLines w:val="0"/>
              <w:widowControl w:val="0"/>
              <w:rPr>
                <w:lang w:eastAsia="ja-JP"/>
              </w:rPr>
            </w:pPr>
          </w:p>
        </w:tc>
        <w:tc>
          <w:tcPr>
            <w:tcW w:w="1080" w:type="dxa"/>
          </w:tcPr>
          <w:p w14:paraId="2E474FA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0C8422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F0C2642" w14:textId="77777777" w:rsidTr="00054B2C">
        <w:tc>
          <w:tcPr>
            <w:tcW w:w="2160" w:type="dxa"/>
          </w:tcPr>
          <w:p w14:paraId="0104FF62" w14:textId="77777777" w:rsidR="005752DE" w:rsidRPr="009B06A7" w:rsidRDefault="005752DE" w:rsidP="00AD305D">
            <w:pPr>
              <w:pStyle w:val="TAL"/>
              <w:keepNext w:val="0"/>
              <w:keepLines w:val="0"/>
              <w:widowControl w:val="0"/>
              <w:rPr>
                <w:b/>
                <w:lang w:eastAsia="zh-CN"/>
              </w:rPr>
            </w:pPr>
            <w:r w:rsidRPr="009B06A7">
              <w:rPr>
                <w:bCs/>
                <w:lang w:eastAsia="ja-JP"/>
              </w:rPr>
              <w:t>Serving PLMN</w:t>
            </w:r>
          </w:p>
        </w:tc>
        <w:tc>
          <w:tcPr>
            <w:tcW w:w="1080" w:type="dxa"/>
          </w:tcPr>
          <w:p w14:paraId="37C5FDB9"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Pr>
          <w:p w14:paraId="41A37D5C" w14:textId="77777777" w:rsidR="005752DE" w:rsidRPr="009B06A7" w:rsidRDefault="005752DE" w:rsidP="00AD305D">
            <w:pPr>
              <w:pStyle w:val="TAL"/>
              <w:keepNext w:val="0"/>
              <w:keepLines w:val="0"/>
              <w:widowControl w:val="0"/>
              <w:rPr>
                <w:i/>
                <w:lang w:eastAsia="ja-JP"/>
              </w:rPr>
            </w:pPr>
          </w:p>
        </w:tc>
        <w:tc>
          <w:tcPr>
            <w:tcW w:w="1512" w:type="dxa"/>
          </w:tcPr>
          <w:p w14:paraId="380D0345"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PLMN Identity</w:t>
            </w:r>
          </w:p>
          <w:p w14:paraId="66434787" w14:textId="77777777" w:rsidR="005752DE" w:rsidRPr="009B06A7" w:rsidRDefault="005752DE" w:rsidP="00AD305D">
            <w:pPr>
              <w:pStyle w:val="TAL"/>
              <w:keepNext w:val="0"/>
              <w:keepLines w:val="0"/>
              <w:widowControl w:val="0"/>
              <w:rPr>
                <w:lang w:eastAsia="ja-JP"/>
              </w:rPr>
            </w:pPr>
            <w:r w:rsidRPr="009B06A7">
              <w:rPr>
                <w:rFonts w:eastAsia="MS Mincho"/>
                <w:lang w:eastAsia="ja-JP"/>
              </w:rPr>
              <w:t>9.2.4</w:t>
            </w:r>
          </w:p>
        </w:tc>
        <w:tc>
          <w:tcPr>
            <w:tcW w:w="1728" w:type="dxa"/>
          </w:tcPr>
          <w:p w14:paraId="3E1C019A" w14:textId="77777777" w:rsidR="005752DE" w:rsidRPr="009B06A7" w:rsidRDefault="005752DE" w:rsidP="00AD305D">
            <w:pPr>
              <w:pStyle w:val="TAL"/>
              <w:keepNext w:val="0"/>
              <w:keepLines w:val="0"/>
              <w:widowControl w:val="0"/>
              <w:rPr>
                <w:lang w:eastAsia="zh-CN"/>
              </w:rPr>
            </w:pPr>
            <w:r w:rsidRPr="009B06A7">
              <w:rPr>
                <w:lang w:eastAsia="zh-CN"/>
              </w:rPr>
              <w:t>The serving PLMN of the SCG in the SeNB.</w:t>
            </w:r>
          </w:p>
        </w:tc>
        <w:tc>
          <w:tcPr>
            <w:tcW w:w="1080" w:type="dxa"/>
          </w:tcPr>
          <w:p w14:paraId="53763893" w14:textId="77777777" w:rsidR="005752DE" w:rsidRPr="009B06A7" w:rsidRDefault="005752DE" w:rsidP="00AD305D">
            <w:pPr>
              <w:pStyle w:val="TAC"/>
              <w:keepNext w:val="0"/>
              <w:keepLines w:val="0"/>
              <w:widowControl w:val="0"/>
              <w:rPr>
                <w:bCs/>
                <w:lang w:eastAsia="zh-CN"/>
              </w:rPr>
            </w:pPr>
            <w:r w:rsidRPr="009B06A7">
              <w:rPr>
                <w:bCs/>
                <w:lang w:eastAsia="zh-CN"/>
              </w:rPr>
              <w:t>YES</w:t>
            </w:r>
          </w:p>
        </w:tc>
        <w:tc>
          <w:tcPr>
            <w:tcW w:w="1080" w:type="dxa"/>
          </w:tcPr>
          <w:p w14:paraId="7965521D"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8E6632" w:rsidRPr="009B06A7" w14:paraId="164F9C12" w14:textId="77777777" w:rsidTr="00054B2C">
        <w:tc>
          <w:tcPr>
            <w:tcW w:w="2160" w:type="dxa"/>
          </w:tcPr>
          <w:p w14:paraId="50249867" w14:textId="77777777" w:rsidR="005752DE" w:rsidRPr="009B06A7" w:rsidRDefault="005752DE" w:rsidP="00AD305D">
            <w:pPr>
              <w:pStyle w:val="TAL"/>
              <w:keepNext w:val="0"/>
              <w:keepLines w:val="0"/>
              <w:widowControl w:val="0"/>
              <w:rPr>
                <w:b/>
                <w:bCs/>
                <w:lang w:eastAsia="ja-JP"/>
              </w:rPr>
            </w:pPr>
            <w:r w:rsidRPr="009B06A7">
              <w:rPr>
                <w:b/>
                <w:bCs/>
                <w:lang w:eastAsia="ja-JP"/>
              </w:rPr>
              <w:t>UE Context Information</w:t>
            </w:r>
          </w:p>
        </w:tc>
        <w:tc>
          <w:tcPr>
            <w:tcW w:w="1080" w:type="dxa"/>
          </w:tcPr>
          <w:p w14:paraId="26F78CDF" w14:textId="77777777" w:rsidR="005752DE" w:rsidRPr="009B06A7" w:rsidRDefault="005752DE" w:rsidP="00AD305D">
            <w:pPr>
              <w:pStyle w:val="TAL"/>
              <w:keepNext w:val="0"/>
              <w:keepLines w:val="0"/>
              <w:widowControl w:val="0"/>
              <w:rPr>
                <w:lang w:eastAsia="ja-JP"/>
              </w:rPr>
            </w:pPr>
          </w:p>
        </w:tc>
        <w:tc>
          <w:tcPr>
            <w:tcW w:w="1080" w:type="dxa"/>
          </w:tcPr>
          <w:p w14:paraId="01E41E9B" w14:textId="77777777" w:rsidR="005752DE" w:rsidRPr="009B06A7" w:rsidRDefault="005752DE" w:rsidP="00AD305D">
            <w:pPr>
              <w:pStyle w:val="TAL"/>
              <w:keepNext w:val="0"/>
              <w:keepLines w:val="0"/>
              <w:widowControl w:val="0"/>
              <w:rPr>
                <w:i/>
                <w:lang w:eastAsia="ja-JP"/>
              </w:rPr>
            </w:pPr>
            <w:r w:rsidRPr="009B06A7">
              <w:rPr>
                <w:i/>
                <w:lang w:eastAsia="ja-JP"/>
              </w:rPr>
              <w:t>0..1</w:t>
            </w:r>
          </w:p>
        </w:tc>
        <w:tc>
          <w:tcPr>
            <w:tcW w:w="1512" w:type="dxa"/>
          </w:tcPr>
          <w:p w14:paraId="2776E0C0" w14:textId="77777777" w:rsidR="005752DE" w:rsidRPr="009B06A7" w:rsidRDefault="005752DE" w:rsidP="00AD305D">
            <w:pPr>
              <w:pStyle w:val="TAL"/>
              <w:keepNext w:val="0"/>
              <w:keepLines w:val="0"/>
              <w:widowControl w:val="0"/>
              <w:rPr>
                <w:lang w:eastAsia="ja-JP"/>
              </w:rPr>
            </w:pPr>
          </w:p>
        </w:tc>
        <w:tc>
          <w:tcPr>
            <w:tcW w:w="1728" w:type="dxa"/>
          </w:tcPr>
          <w:p w14:paraId="1698E153" w14:textId="77777777" w:rsidR="005752DE" w:rsidRPr="009B06A7" w:rsidRDefault="005752DE" w:rsidP="00AD305D">
            <w:pPr>
              <w:pStyle w:val="TAL"/>
              <w:keepNext w:val="0"/>
              <w:keepLines w:val="0"/>
              <w:widowControl w:val="0"/>
              <w:rPr>
                <w:lang w:eastAsia="ja-JP"/>
              </w:rPr>
            </w:pPr>
          </w:p>
        </w:tc>
        <w:tc>
          <w:tcPr>
            <w:tcW w:w="1080" w:type="dxa"/>
          </w:tcPr>
          <w:p w14:paraId="0208E0C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9A411E7"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691BB2B" w14:textId="77777777" w:rsidTr="00054B2C">
        <w:tc>
          <w:tcPr>
            <w:tcW w:w="2160" w:type="dxa"/>
          </w:tcPr>
          <w:p w14:paraId="07231E28" w14:textId="77777777" w:rsidR="005752DE" w:rsidRPr="009B06A7" w:rsidRDefault="005752DE" w:rsidP="00AD305D">
            <w:pPr>
              <w:pStyle w:val="TAL"/>
              <w:keepNext w:val="0"/>
              <w:keepLines w:val="0"/>
              <w:widowControl w:val="0"/>
              <w:ind w:left="142"/>
              <w:rPr>
                <w:lang w:eastAsia="ja-JP"/>
              </w:rPr>
            </w:pPr>
            <w:r w:rsidRPr="009B06A7">
              <w:rPr>
                <w:lang w:eastAsia="ja-JP"/>
              </w:rPr>
              <w:t>&gt;UE Security Capabilities</w:t>
            </w:r>
          </w:p>
        </w:tc>
        <w:tc>
          <w:tcPr>
            <w:tcW w:w="1080" w:type="dxa"/>
          </w:tcPr>
          <w:p w14:paraId="6948A02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235A84E" w14:textId="77777777" w:rsidR="005752DE" w:rsidRPr="009B06A7" w:rsidRDefault="005752DE" w:rsidP="00AD305D">
            <w:pPr>
              <w:pStyle w:val="TAL"/>
              <w:keepNext w:val="0"/>
              <w:keepLines w:val="0"/>
              <w:widowControl w:val="0"/>
              <w:rPr>
                <w:i/>
                <w:lang w:eastAsia="ja-JP"/>
              </w:rPr>
            </w:pPr>
          </w:p>
        </w:tc>
        <w:tc>
          <w:tcPr>
            <w:tcW w:w="1512" w:type="dxa"/>
          </w:tcPr>
          <w:p w14:paraId="7F867686" w14:textId="77777777" w:rsidR="005752DE" w:rsidRPr="009B06A7" w:rsidRDefault="005752DE" w:rsidP="00AD305D">
            <w:pPr>
              <w:pStyle w:val="TAL"/>
              <w:keepNext w:val="0"/>
              <w:keepLines w:val="0"/>
              <w:widowControl w:val="0"/>
              <w:rPr>
                <w:lang w:eastAsia="ja-JP"/>
              </w:rPr>
            </w:pPr>
            <w:r w:rsidRPr="009B06A7">
              <w:rPr>
                <w:lang w:eastAsia="ja-JP"/>
              </w:rPr>
              <w:t>9.2.29</w:t>
            </w:r>
          </w:p>
        </w:tc>
        <w:tc>
          <w:tcPr>
            <w:tcW w:w="1728" w:type="dxa"/>
          </w:tcPr>
          <w:p w14:paraId="647DE9BD" w14:textId="77777777" w:rsidR="005752DE" w:rsidRPr="009B06A7" w:rsidRDefault="005752DE" w:rsidP="00AD305D">
            <w:pPr>
              <w:pStyle w:val="TAL"/>
              <w:keepNext w:val="0"/>
              <w:keepLines w:val="0"/>
              <w:widowControl w:val="0"/>
              <w:rPr>
                <w:lang w:eastAsia="ja-JP"/>
              </w:rPr>
            </w:pPr>
          </w:p>
        </w:tc>
        <w:tc>
          <w:tcPr>
            <w:tcW w:w="1080" w:type="dxa"/>
          </w:tcPr>
          <w:p w14:paraId="4D7CE9A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C1B8387" w14:textId="77777777" w:rsidR="005752DE" w:rsidRPr="009B06A7" w:rsidRDefault="005752DE" w:rsidP="00AD305D">
            <w:pPr>
              <w:pStyle w:val="TAC"/>
              <w:keepNext w:val="0"/>
              <w:keepLines w:val="0"/>
              <w:widowControl w:val="0"/>
              <w:rPr>
                <w:lang w:eastAsia="ja-JP"/>
              </w:rPr>
            </w:pPr>
          </w:p>
        </w:tc>
      </w:tr>
      <w:tr w:rsidR="008E6632" w:rsidRPr="009B06A7" w14:paraId="5247AC50" w14:textId="77777777" w:rsidTr="00054B2C">
        <w:tc>
          <w:tcPr>
            <w:tcW w:w="2160" w:type="dxa"/>
          </w:tcPr>
          <w:p w14:paraId="2FC63464" w14:textId="77777777" w:rsidR="005752DE" w:rsidRPr="009B06A7" w:rsidRDefault="005752DE" w:rsidP="00AD305D">
            <w:pPr>
              <w:pStyle w:val="TAL"/>
              <w:keepNext w:val="0"/>
              <w:keepLines w:val="0"/>
              <w:widowControl w:val="0"/>
              <w:ind w:left="142"/>
              <w:rPr>
                <w:lang w:eastAsia="ja-JP"/>
              </w:rPr>
            </w:pPr>
            <w:r w:rsidRPr="009B06A7">
              <w:rPr>
                <w:lang w:eastAsia="ja-JP"/>
              </w:rPr>
              <w:t>&gt;SeNB Security Key</w:t>
            </w:r>
          </w:p>
        </w:tc>
        <w:tc>
          <w:tcPr>
            <w:tcW w:w="1080" w:type="dxa"/>
          </w:tcPr>
          <w:p w14:paraId="61D4BD03"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39641061" w14:textId="77777777" w:rsidR="005752DE" w:rsidRPr="009B06A7" w:rsidRDefault="005752DE" w:rsidP="00AD305D">
            <w:pPr>
              <w:pStyle w:val="TAL"/>
              <w:keepNext w:val="0"/>
              <w:keepLines w:val="0"/>
              <w:widowControl w:val="0"/>
              <w:rPr>
                <w:i/>
                <w:lang w:eastAsia="ja-JP"/>
              </w:rPr>
            </w:pPr>
          </w:p>
        </w:tc>
        <w:tc>
          <w:tcPr>
            <w:tcW w:w="1512" w:type="dxa"/>
          </w:tcPr>
          <w:p w14:paraId="4ED52F7B" w14:textId="77777777" w:rsidR="005752DE" w:rsidRPr="009B06A7" w:rsidRDefault="005752DE" w:rsidP="00AD305D">
            <w:pPr>
              <w:pStyle w:val="TAL"/>
              <w:keepNext w:val="0"/>
              <w:keepLines w:val="0"/>
              <w:widowControl w:val="0"/>
              <w:rPr>
                <w:lang w:eastAsia="ja-JP"/>
              </w:rPr>
            </w:pPr>
            <w:r w:rsidRPr="009B06A7">
              <w:rPr>
                <w:lang w:eastAsia="ja-JP"/>
              </w:rPr>
              <w:t>9.2.72</w:t>
            </w:r>
          </w:p>
        </w:tc>
        <w:tc>
          <w:tcPr>
            <w:tcW w:w="1728" w:type="dxa"/>
          </w:tcPr>
          <w:p w14:paraId="638B5E25" w14:textId="77777777" w:rsidR="005752DE" w:rsidRPr="009B06A7" w:rsidRDefault="005752DE" w:rsidP="00AD305D">
            <w:pPr>
              <w:pStyle w:val="TAL"/>
              <w:keepNext w:val="0"/>
              <w:keepLines w:val="0"/>
              <w:widowControl w:val="0"/>
              <w:rPr>
                <w:lang w:eastAsia="ja-JP"/>
              </w:rPr>
            </w:pPr>
          </w:p>
        </w:tc>
        <w:tc>
          <w:tcPr>
            <w:tcW w:w="1080" w:type="dxa"/>
          </w:tcPr>
          <w:p w14:paraId="74A790D2"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B6BD142" w14:textId="77777777" w:rsidR="005752DE" w:rsidRPr="009B06A7" w:rsidRDefault="005752DE" w:rsidP="00AD305D">
            <w:pPr>
              <w:pStyle w:val="TAC"/>
              <w:keepNext w:val="0"/>
              <w:keepLines w:val="0"/>
              <w:widowControl w:val="0"/>
              <w:rPr>
                <w:lang w:eastAsia="ja-JP"/>
              </w:rPr>
            </w:pPr>
          </w:p>
        </w:tc>
      </w:tr>
      <w:tr w:rsidR="008E6632" w:rsidRPr="009B06A7" w14:paraId="70E0CAD1" w14:textId="77777777" w:rsidTr="00054B2C">
        <w:tc>
          <w:tcPr>
            <w:tcW w:w="2160" w:type="dxa"/>
          </w:tcPr>
          <w:p w14:paraId="22AA6303" w14:textId="77777777" w:rsidR="005752DE" w:rsidRPr="009B06A7" w:rsidRDefault="005752DE" w:rsidP="00AD305D">
            <w:pPr>
              <w:pStyle w:val="TAL"/>
              <w:keepNext w:val="0"/>
              <w:keepLines w:val="0"/>
              <w:widowControl w:val="0"/>
              <w:ind w:left="142"/>
              <w:rPr>
                <w:lang w:eastAsia="ja-JP"/>
              </w:rPr>
            </w:pPr>
            <w:r w:rsidRPr="009B06A7">
              <w:rPr>
                <w:lang w:eastAsia="ja-JP"/>
              </w:rPr>
              <w:t>&gt;SeNB UE Aggregate Maximum Bit Rate</w:t>
            </w:r>
          </w:p>
        </w:tc>
        <w:tc>
          <w:tcPr>
            <w:tcW w:w="1080" w:type="dxa"/>
          </w:tcPr>
          <w:p w14:paraId="7DA53DC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47401DBD" w14:textId="77777777" w:rsidR="005752DE" w:rsidRPr="009B06A7" w:rsidRDefault="005752DE" w:rsidP="00AD305D">
            <w:pPr>
              <w:pStyle w:val="TAL"/>
              <w:keepNext w:val="0"/>
              <w:keepLines w:val="0"/>
              <w:widowControl w:val="0"/>
              <w:rPr>
                <w:i/>
                <w:lang w:eastAsia="ja-JP"/>
              </w:rPr>
            </w:pPr>
          </w:p>
        </w:tc>
        <w:tc>
          <w:tcPr>
            <w:tcW w:w="1512" w:type="dxa"/>
          </w:tcPr>
          <w:p w14:paraId="01C1ADB6" w14:textId="77777777" w:rsidR="005752DE" w:rsidRPr="009B06A7" w:rsidRDefault="005752DE" w:rsidP="00AD305D">
            <w:pPr>
              <w:pStyle w:val="TAL"/>
              <w:keepNext w:val="0"/>
              <w:keepLines w:val="0"/>
              <w:widowControl w:val="0"/>
              <w:rPr>
                <w:lang w:eastAsia="ja-JP"/>
              </w:rPr>
            </w:pPr>
            <w:r w:rsidRPr="009B06A7">
              <w:rPr>
                <w:lang w:eastAsia="ja-JP"/>
              </w:rPr>
              <w:t>UE Aggregate Maximum Bit Rate</w:t>
            </w:r>
          </w:p>
          <w:p w14:paraId="7E31CE9E" w14:textId="77777777" w:rsidR="005752DE" w:rsidRPr="009B06A7" w:rsidRDefault="005752DE" w:rsidP="00AD305D">
            <w:pPr>
              <w:pStyle w:val="TAL"/>
              <w:keepNext w:val="0"/>
              <w:keepLines w:val="0"/>
              <w:widowControl w:val="0"/>
              <w:rPr>
                <w:lang w:eastAsia="ja-JP"/>
              </w:rPr>
            </w:pPr>
            <w:r w:rsidRPr="009B06A7">
              <w:rPr>
                <w:lang w:eastAsia="ja-JP"/>
              </w:rPr>
              <w:t>9.2.12</w:t>
            </w:r>
          </w:p>
        </w:tc>
        <w:tc>
          <w:tcPr>
            <w:tcW w:w="1728" w:type="dxa"/>
          </w:tcPr>
          <w:p w14:paraId="57D089BF" w14:textId="77777777" w:rsidR="005752DE" w:rsidRPr="009B06A7" w:rsidRDefault="005752DE" w:rsidP="00AD305D">
            <w:pPr>
              <w:pStyle w:val="TAL"/>
              <w:keepNext w:val="0"/>
              <w:keepLines w:val="0"/>
              <w:widowControl w:val="0"/>
              <w:rPr>
                <w:lang w:eastAsia="ja-JP"/>
              </w:rPr>
            </w:pPr>
          </w:p>
        </w:tc>
        <w:tc>
          <w:tcPr>
            <w:tcW w:w="1080" w:type="dxa"/>
          </w:tcPr>
          <w:p w14:paraId="7641490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19AF61F" w14:textId="77777777" w:rsidR="005752DE" w:rsidRPr="009B06A7" w:rsidRDefault="005752DE" w:rsidP="00AD305D">
            <w:pPr>
              <w:pStyle w:val="TAC"/>
              <w:keepNext w:val="0"/>
              <w:keepLines w:val="0"/>
              <w:widowControl w:val="0"/>
              <w:rPr>
                <w:lang w:eastAsia="ja-JP"/>
              </w:rPr>
            </w:pPr>
          </w:p>
        </w:tc>
      </w:tr>
      <w:tr w:rsidR="008E6632" w:rsidRPr="009B06A7" w14:paraId="1E58E837" w14:textId="77777777" w:rsidTr="00054B2C">
        <w:tc>
          <w:tcPr>
            <w:tcW w:w="2160" w:type="dxa"/>
          </w:tcPr>
          <w:p w14:paraId="7AD19FAB" w14:textId="77777777" w:rsidR="005752DE" w:rsidRPr="009B06A7" w:rsidRDefault="005752DE" w:rsidP="00AD305D">
            <w:pPr>
              <w:pStyle w:val="TAL"/>
              <w:keepNext w:val="0"/>
              <w:keepLines w:val="0"/>
              <w:widowControl w:val="0"/>
              <w:ind w:left="142"/>
              <w:rPr>
                <w:b/>
                <w:lang w:eastAsia="ja-JP"/>
              </w:rPr>
            </w:pPr>
            <w:r w:rsidRPr="009B06A7">
              <w:rPr>
                <w:b/>
                <w:lang w:eastAsia="ja-JP"/>
              </w:rPr>
              <w:t>&gt;E-RABs To Be Added List</w:t>
            </w:r>
          </w:p>
        </w:tc>
        <w:tc>
          <w:tcPr>
            <w:tcW w:w="1080" w:type="dxa"/>
          </w:tcPr>
          <w:p w14:paraId="56E76B1D" w14:textId="77777777" w:rsidR="005752DE" w:rsidRPr="009B06A7" w:rsidRDefault="005752DE" w:rsidP="00AD305D">
            <w:pPr>
              <w:pStyle w:val="TAL"/>
              <w:keepNext w:val="0"/>
              <w:keepLines w:val="0"/>
              <w:widowControl w:val="0"/>
              <w:rPr>
                <w:lang w:eastAsia="ja-JP"/>
              </w:rPr>
            </w:pPr>
          </w:p>
        </w:tc>
        <w:tc>
          <w:tcPr>
            <w:tcW w:w="1080" w:type="dxa"/>
          </w:tcPr>
          <w:p w14:paraId="07052B74" w14:textId="77777777" w:rsidR="005752DE" w:rsidRPr="009B06A7" w:rsidRDefault="005752DE" w:rsidP="00AD305D">
            <w:pPr>
              <w:pStyle w:val="TAL"/>
              <w:keepNext w:val="0"/>
              <w:keepLines w:val="0"/>
              <w:widowControl w:val="0"/>
              <w:rPr>
                <w:i/>
                <w:lang w:eastAsia="ja-JP"/>
              </w:rPr>
            </w:pPr>
            <w:r w:rsidRPr="009B06A7">
              <w:rPr>
                <w:i/>
                <w:lang w:eastAsia="ja-JP"/>
              </w:rPr>
              <w:t>0..1</w:t>
            </w:r>
          </w:p>
        </w:tc>
        <w:tc>
          <w:tcPr>
            <w:tcW w:w="1512" w:type="dxa"/>
          </w:tcPr>
          <w:p w14:paraId="6C60B48A" w14:textId="77777777" w:rsidR="005752DE" w:rsidRPr="009B06A7" w:rsidRDefault="005752DE" w:rsidP="00AD305D">
            <w:pPr>
              <w:pStyle w:val="TAL"/>
              <w:keepNext w:val="0"/>
              <w:keepLines w:val="0"/>
              <w:widowControl w:val="0"/>
              <w:rPr>
                <w:lang w:eastAsia="ja-JP"/>
              </w:rPr>
            </w:pPr>
          </w:p>
        </w:tc>
        <w:tc>
          <w:tcPr>
            <w:tcW w:w="1728" w:type="dxa"/>
          </w:tcPr>
          <w:p w14:paraId="54FB0333" w14:textId="77777777" w:rsidR="005752DE" w:rsidRPr="009B06A7" w:rsidRDefault="005752DE" w:rsidP="00AD305D">
            <w:pPr>
              <w:pStyle w:val="TAL"/>
              <w:keepNext w:val="0"/>
              <w:keepLines w:val="0"/>
              <w:widowControl w:val="0"/>
              <w:rPr>
                <w:lang w:eastAsia="ja-JP"/>
              </w:rPr>
            </w:pPr>
          </w:p>
        </w:tc>
        <w:tc>
          <w:tcPr>
            <w:tcW w:w="1080" w:type="dxa"/>
          </w:tcPr>
          <w:p w14:paraId="3CB6991D"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441CC25B" w14:textId="77777777" w:rsidR="005752DE" w:rsidRPr="009B06A7" w:rsidRDefault="005752DE" w:rsidP="00AD305D">
            <w:pPr>
              <w:pStyle w:val="TAC"/>
              <w:keepNext w:val="0"/>
              <w:keepLines w:val="0"/>
              <w:widowControl w:val="0"/>
              <w:rPr>
                <w:lang w:eastAsia="ja-JP"/>
              </w:rPr>
            </w:pPr>
          </w:p>
        </w:tc>
      </w:tr>
      <w:tr w:rsidR="008E6632" w:rsidRPr="009B06A7" w14:paraId="79B2FE7A" w14:textId="77777777" w:rsidTr="00054B2C">
        <w:tc>
          <w:tcPr>
            <w:tcW w:w="2160" w:type="dxa"/>
          </w:tcPr>
          <w:p w14:paraId="53D14093" w14:textId="77777777" w:rsidR="005752DE" w:rsidRPr="009B06A7" w:rsidRDefault="005752DE" w:rsidP="00AD305D">
            <w:pPr>
              <w:pStyle w:val="TAL"/>
              <w:keepNext w:val="0"/>
              <w:keepLines w:val="0"/>
              <w:widowControl w:val="0"/>
              <w:ind w:left="284"/>
              <w:rPr>
                <w:b/>
                <w:bCs/>
                <w:lang w:eastAsia="ja-JP"/>
              </w:rPr>
            </w:pPr>
            <w:r w:rsidRPr="009B06A7">
              <w:rPr>
                <w:b/>
                <w:bCs/>
                <w:lang w:eastAsia="ja-JP"/>
              </w:rPr>
              <w:t>&gt;&gt;E-RABs To Be Added Item</w:t>
            </w:r>
          </w:p>
        </w:tc>
        <w:tc>
          <w:tcPr>
            <w:tcW w:w="1080" w:type="dxa"/>
          </w:tcPr>
          <w:p w14:paraId="1DA722E4" w14:textId="77777777" w:rsidR="005752DE" w:rsidRPr="009B06A7" w:rsidRDefault="005752DE" w:rsidP="00AD305D">
            <w:pPr>
              <w:pStyle w:val="TAL"/>
              <w:keepNext w:val="0"/>
              <w:keepLines w:val="0"/>
              <w:widowControl w:val="0"/>
              <w:rPr>
                <w:lang w:eastAsia="ja-JP"/>
              </w:rPr>
            </w:pPr>
          </w:p>
        </w:tc>
        <w:tc>
          <w:tcPr>
            <w:tcW w:w="1080" w:type="dxa"/>
          </w:tcPr>
          <w:p w14:paraId="2FF2565A" w14:textId="77777777" w:rsidR="005752DE" w:rsidRPr="009B06A7" w:rsidRDefault="005752DE" w:rsidP="00AD305D">
            <w:pPr>
              <w:pStyle w:val="TAL"/>
              <w:keepNext w:val="0"/>
              <w:keepLines w:val="0"/>
              <w:widowControl w:val="0"/>
              <w:rPr>
                <w:i/>
                <w:lang w:eastAsia="ja-JP"/>
              </w:rPr>
            </w:pPr>
            <w:r w:rsidRPr="009B06A7">
              <w:rPr>
                <w:i/>
                <w:lang w:eastAsia="ja-JP"/>
              </w:rPr>
              <w:t>1 .. &lt;</w:t>
            </w:r>
            <w:r w:rsidR="00CC7448" w:rsidRPr="009B06A7">
              <w:rPr>
                <w:i/>
                <w:lang w:eastAsia="ja-JP"/>
              </w:rPr>
              <w:t>maxnoofBearers</w:t>
            </w:r>
            <w:r w:rsidRPr="009B06A7">
              <w:rPr>
                <w:i/>
                <w:lang w:eastAsia="ja-JP"/>
              </w:rPr>
              <w:t>&gt;</w:t>
            </w:r>
          </w:p>
        </w:tc>
        <w:tc>
          <w:tcPr>
            <w:tcW w:w="1512" w:type="dxa"/>
          </w:tcPr>
          <w:p w14:paraId="7EE78625" w14:textId="77777777" w:rsidR="005752DE" w:rsidRPr="009B06A7" w:rsidRDefault="005752DE" w:rsidP="00AD305D">
            <w:pPr>
              <w:pStyle w:val="TAL"/>
              <w:keepNext w:val="0"/>
              <w:keepLines w:val="0"/>
              <w:widowControl w:val="0"/>
              <w:rPr>
                <w:lang w:eastAsia="ja-JP"/>
              </w:rPr>
            </w:pPr>
          </w:p>
        </w:tc>
        <w:tc>
          <w:tcPr>
            <w:tcW w:w="1728" w:type="dxa"/>
          </w:tcPr>
          <w:p w14:paraId="13123646" w14:textId="77777777" w:rsidR="005752DE" w:rsidRPr="009B06A7" w:rsidRDefault="005752DE" w:rsidP="00AD305D">
            <w:pPr>
              <w:pStyle w:val="TAL"/>
              <w:keepNext w:val="0"/>
              <w:keepLines w:val="0"/>
              <w:widowControl w:val="0"/>
              <w:rPr>
                <w:lang w:eastAsia="ja-JP"/>
              </w:rPr>
            </w:pPr>
          </w:p>
        </w:tc>
        <w:tc>
          <w:tcPr>
            <w:tcW w:w="1080" w:type="dxa"/>
          </w:tcPr>
          <w:p w14:paraId="3CB8E695"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1C72C31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5F83DEF" w14:textId="77777777" w:rsidTr="00054B2C">
        <w:tc>
          <w:tcPr>
            <w:tcW w:w="2160" w:type="dxa"/>
          </w:tcPr>
          <w:p w14:paraId="62D98634" w14:textId="77777777" w:rsidR="005752DE" w:rsidRPr="009B06A7" w:rsidRDefault="005752DE" w:rsidP="00AD305D">
            <w:pPr>
              <w:pStyle w:val="TAL"/>
              <w:keepNext w:val="0"/>
              <w:keepLines w:val="0"/>
              <w:widowControl w:val="0"/>
              <w:ind w:left="425"/>
              <w:rPr>
                <w:b/>
                <w:bCs/>
                <w:lang w:eastAsia="ja-JP"/>
              </w:rPr>
            </w:pPr>
            <w:r w:rsidRPr="009B06A7">
              <w:rPr>
                <w:lang w:eastAsia="ja-JP"/>
              </w:rPr>
              <w:t xml:space="preserve">&gt;&gt;&gt;CHOICE </w:t>
            </w:r>
            <w:r w:rsidRPr="009B06A7">
              <w:rPr>
                <w:i/>
                <w:lang w:eastAsia="ja-JP"/>
              </w:rPr>
              <w:t>Bearer Option</w:t>
            </w:r>
          </w:p>
        </w:tc>
        <w:tc>
          <w:tcPr>
            <w:tcW w:w="1080" w:type="dxa"/>
          </w:tcPr>
          <w:p w14:paraId="4DFE6AB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4507839" w14:textId="77777777" w:rsidR="005752DE" w:rsidRPr="009B06A7" w:rsidRDefault="005752DE" w:rsidP="00AD305D">
            <w:pPr>
              <w:pStyle w:val="TAL"/>
              <w:keepNext w:val="0"/>
              <w:keepLines w:val="0"/>
              <w:widowControl w:val="0"/>
              <w:rPr>
                <w:i/>
                <w:lang w:eastAsia="ja-JP"/>
              </w:rPr>
            </w:pPr>
          </w:p>
        </w:tc>
        <w:tc>
          <w:tcPr>
            <w:tcW w:w="1512" w:type="dxa"/>
          </w:tcPr>
          <w:p w14:paraId="0E20EDB7" w14:textId="77777777" w:rsidR="005752DE" w:rsidRPr="009B06A7" w:rsidRDefault="005752DE" w:rsidP="00AD305D">
            <w:pPr>
              <w:pStyle w:val="TAL"/>
              <w:keepNext w:val="0"/>
              <w:keepLines w:val="0"/>
              <w:widowControl w:val="0"/>
              <w:rPr>
                <w:lang w:eastAsia="ja-JP"/>
              </w:rPr>
            </w:pPr>
          </w:p>
        </w:tc>
        <w:tc>
          <w:tcPr>
            <w:tcW w:w="1728" w:type="dxa"/>
          </w:tcPr>
          <w:p w14:paraId="204C3224" w14:textId="77777777" w:rsidR="005752DE" w:rsidRPr="009B06A7" w:rsidRDefault="005752DE" w:rsidP="00AD305D">
            <w:pPr>
              <w:pStyle w:val="TAL"/>
              <w:keepNext w:val="0"/>
              <w:keepLines w:val="0"/>
              <w:widowControl w:val="0"/>
              <w:rPr>
                <w:lang w:eastAsia="ja-JP"/>
              </w:rPr>
            </w:pPr>
          </w:p>
        </w:tc>
        <w:tc>
          <w:tcPr>
            <w:tcW w:w="1080" w:type="dxa"/>
          </w:tcPr>
          <w:p w14:paraId="262C4C72" w14:textId="77777777" w:rsidR="005752DE" w:rsidRPr="009B06A7" w:rsidRDefault="005752DE" w:rsidP="00AD305D">
            <w:pPr>
              <w:pStyle w:val="TAC"/>
              <w:keepNext w:val="0"/>
              <w:keepLines w:val="0"/>
              <w:widowControl w:val="0"/>
              <w:rPr>
                <w:lang w:eastAsia="ja-JP"/>
              </w:rPr>
            </w:pPr>
          </w:p>
        </w:tc>
        <w:tc>
          <w:tcPr>
            <w:tcW w:w="1080" w:type="dxa"/>
          </w:tcPr>
          <w:p w14:paraId="0C7D8231" w14:textId="77777777" w:rsidR="005752DE" w:rsidRPr="009B06A7" w:rsidRDefault="005752DE" w:rsidP="00AD305D">
            <w:pPr>
              <w:pStyle w:val="TAC"/>
              <w:keepNext w:val="0"/>
              <w:keepLines w:val="0"/>
              <w:widowControl w:val="0"/>
              <w:rPr>
                <w:lang w:eastAsia="ja-JP"/>
              </w:rPr>
            </w:pPr>
          </w:p>
        </w:tc>
      </w:tr>
      <w:tr w:rsidR="008E6632" w:rsidRPr="009B06A7" w14:paraId="5202F4A0" w14:textId="77777777" w:rsidTr="00054B2C">
        <w:tc>
          <w:tcPr>
            <w:tcW w:w="2160" w:type="dxa"/>
          </w:tcPr>
          <w:p w14:paraId="5F6CD323" w14:textId="77777777" w:rsidR="005752DE" w:rsidRPr="009B06A7" w:rsidRDefault="005752DE" w:rsidP="00AD305D">
            <w:pPr>
              <w:pStyle w:val="TAL"/>
              <w:keepNext w:val="0"/>
              <w:keepLines w:val="0"/>
              <w:widowControl w:val="0"/>
              <w:ind w:left="567"/>
              <w:rPr>
                <w:lang w:eastAsia="ja-JP"/>
              </w:rPr>
            </w:pPr>
            <w:r w:rsidRPr="009B06A7">
              <w:rPr>
                <w:lang w:eastAsia="ja-JP"/>
              </w:rPr>
              <w:t>&gt;&gt;&gt;&gt;</w:t>
            </w:r>
            <w:r w:rsidRPr="009B06A7">
              <w:rPr>
                <w:i/>
                <w:lang w:eastAsia="ja-JP"/>
              </w:rPr>
              <w:t>SCG Bearer</w:t>
            </w:r>
          </w:p>
        </w:tc>
        <w:tc>
          <w:tcPr>
            <w:tcW w:w="1080" w:type="dxa"/>
          </w:tcPr>
          <w:p w14:paraId="6CECD355" w14:textId="77777777" w:rsidR="005752DE" w:rsidRPr="009B06A7" w:rsidRDefault="005752DE" w:rsidP="00AD305D">
            <w:pPr>
              <w:pStyle w:val="TAL"/>
              <w:keepNext w:val="0"/>
              <w:keepLines w:val="0"/>
              <w:widowControl w:val="0"/>
              <w:rPr>
                <w:lang w:eastAsia="ja-JP"/>
              </w:rPr>
            </w:pPr>
          </w:p>
        </w:tc>
        <w:tc>
          <w:tcPr>
            <w:tcW w:w="1080" w:type="dxa"/>
          </w:tcPr>
          <w:p w14:paraId="54745A1D" w14:textId="77777777" w:rsidR="005752DE" w:rsidRPr="009B06A7" w:rsidRDefault="005752DE" w:rsidP="00AD305D">
            <w:pPr>
              <w:pStyle w:val="TAL"/>
              <w:keepNext w:val="0"/>
              <w:keepLines w:val="0"/>
              <w:widowControl w:val="0"/>
              <w:rPr>
                <w:i/>
                <w:lang w:eastAsia="ja-JP"/>
              </w:rPr>
            </w:pPr>
          </w:p>
        </w:tc>
        <w:tc>
          <w:tcPr>
            <w:tcW w:w="1512" w:type="dxa"/>
          </w:tcPr>
          <w:p w14:paraId="0EB1FCA7" w14:textId="77777777" w:rsidR="005752DE" w:rsidRPr="009B06A7" w:rsidRDefault="005752DE" w:rsidP="00AD305D">
            <w:pPr>
              <w:pStyle w:val="TAL"/>
              <w:keepNext w:val="0"/>
              <w:keepLines w:val="0"/>
              <w:widowControl w:val="0"/>
              <w:rPr>
                <w:lang w:eastAsia="ja-JP"/>
              </w:rPr>
            </w:pPr>
          </w:p>
        </w:tc>
        <w:tc>
          <w:tcPr>
            <w:tcW w:w="1728" w:type="dxa"/>
          </w:tcPr>
          <w:p w14:paraId="5D365EA5" w14:textId="77777777" w:rsidR="005752DE" w:rsidRPr="009B06A7" w:rsidRDefault="005752DE" w:rsidP="00AD305D">
            <w:pPr>
              <w:pStyle w:val="TAL"/>
              <w:keepNext w:val="0"/>
              <w:keepLines w:val="0"/>
              <w:widowControl w:val="0"/>
              <w:rPr>
                <w:lang w:eastAsia="ja-JP"/>
              </w:rPr>
            </w:pPr>
          </w:p>
        </w:tc>
        <w:tc>
          <w:tcPr>
            <w:tcW w:w="1080" w:type="dxa"/>
          </w:tcPr>
          <w:p w14:paraId="09D9C0D4" w14:textId="77777777" w:rsidR="005752DE" w:rsidRPr="009B06A7" w:rsidRDefault="005752DE" w:rsidP="00AD305D">
            <w:pPr>
              <w:pStyle w:val="TAC"/>
              <w:keepNext w:val="0"/>
              <w:keepLines w:val="0"/>
              <w:widowControl w:val="0"/>
              <w:rPr>
                <w:lang w:eastAsia="ja-JP"/>
              </w:rPr>
            </w:pPr>
          </w:p>
        </w:tc>
        <w:tc>
          <w:tcPr>
            <w:tcW w:w="1080" w:type="dxa"/>
          </w:tcPr>
          <w:p w14:paraId="01C7332D" w14:textId="77777777" w:rsidR="005752DE" w:rsidRPr="009B06A7" w:rsidRDefault="005752DE" w:rsidP="00AD305D">
            <w:pPr>
              <w:pStyle w:val="TAC"/>
              <w:keepNext w:val="0"/>
              <w:keepLines w:val="0"/>
              <w:widowControl w:val="0"/>
              <w:rPr>
                <w:lang w:eastAsia="ja-JP"/>
              </w:rPr>
            </w:pPr>
          </w:p>
        </w:tc>
      </w:tr>
      <w:tr w:rsidR="008E6632" w:rsidRPr="009B06A7" w14:paraId="57C673DD" w14:textId="77777777" w:rsidTr="00054B2C">
        <w:tc>
          <w:tcPr>
            <w:tcW w:w="2160" w:type="dxa"/>
          </w:tcPr>
          <w:p w14:paraId="566F8F91" w14:textId="77777777" w:rsidR="005752DE" w:rsidRPr="009B06A7" w:rsidRDefault="005752DE" w:rsidP="00AD305D">
            <w:pPr>
              <w:pStyle w:val="TAL"/>
              <w:keepNext w:val="0"/>
              <w:keepLines w:val="0"/>
              <w:widowControl w:val="0"/>
              <w:ind w:left="709"/>
              <w:rPr>
                <w:lang w:eastAsia="ja-JP"/>
              </w:rPr>
            </w:pPr>
            <w:r w:rsidRPr="009B06A7">
              <w:rPr>
                <w:lang w:eastAsia="ja-JP"/>
              </w:rPr>
              <w:t>&gt;&gt;&gt;&gt;&gt;E-RAB ID</w:t>
            </w:r>
          </w:p>
        </w:tc>
        <w:tc>
          <w:tcPr>
            <w:tcW w:w="1080" w:type="dxa"/>
          </w:tcPr>
          <w:p w14:paraId="10E39EA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74ADCAB" w14:textId="77777777" w:rsidR="005752DE" w:rsidRPr="009B06A7" w:rsidRDefault="005752DE" w:rsidP="00AD305D">
            <w:pPr>
              <w:pStyle w:val="TAL"/>
              <w:keepNext w:val="0"/>
              <w:keepLines w:val="0"/>
              <w:widowControl w:val="0"/>
              <w:rPr>
                <w:i/>
                <w:lang w:eastAsia="ja-JP"/>
              </w:rPr>
            </w:pPr>
          </w:p>
        </w:tc>
        <w:tc>
          <w:tcPr>
            <w:tcW w:w="1512" w:type="dxa"/>
          </w:tcPr>
          <w:p w14:paraId="5E0037BA"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4966CFD5" w14:textId="77777777" w:rsidR="005752DE" w:rsidRPr="009B06A7" w:rsidRDefault="005752DE" w:rsidP="00AD305D">
            <w:pPr>
              <w:pStyle w:val="TAL"/>
              <w:keepNext w:val="0"/>
              <w:keepLines w:val="0"/>
              <w:widowControl w:val="0"/>
              <w:rPr>
                <w:lang w:eastAsia="ja-JP"/>
              </w:rPr>
            </w:pPr>
          </w:p>
        </w:tc>
        <w:tc>
          <w:tcPr>
            <w:tcW w:w="1080" w:type="dxa"/>
          </w:tcPr>
          <w:p w14:paraId="0840027D"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1AAC1C4D" w14:textId="77777777" w:rsidR="005752DE" w:rsidRPr="009B06A7" w:rsidRDefault="005752DE" w:rsidP="00AD305D">
            <w:pPr>
              <w:pStyle w:val="TAC"/>
              <w:keepNext w:val="0"/>
              <w:keepLines w:val="0"/>
              <w:widowControl w:val="0"/>
              <w:rPr>
                <w:lang w:eastAsia="ja-JP"/>
              </w:rPr>
            </w:pPr>
          </w:p>
        </w:tc>
      </w:tr>
      <w:tr w:rsidR="008E6632" w:rsidRPr="009B06A7" w14:paraId="5B37E3A5" w14:textId="77777777" w:rsidTr="00054B2C">
        <w:tc>
          <w:tcPr>
            <w:tcW w:w="2160" w:type="dxa"/>
          </w:tcPr>
          <w:p w14:paraId="7357C078" w14:textId="77777777" w:rsidR="005752DE" w:rsidRPr="009B06A7" w:rsidRDefault="005752DE" w:rsidP="00AD305D">
            <w:pPr>
              <w:pStyle w:val="TAL"/>
              <w:keepNext w:val="0"/>
              <w:keepLines w:val="0"/>
              <w:widowControl w:val="0"/>
              <w:ind w:left="709"/>
              <w:rPr>
                <w:lang w:eastAsia="ja-JP"/>
              </w:rPr>
            </w:pPr>
            <w:r w:rsidRPr="009B06A7">
              <w:rPr>
                <w:lang w:eastAsia="ja-JP"/>
              </w:rPr>
              <w:t>&gt;&gt;&gt;&gt;&gt;E-RAB Level QoS Parameters</w:t>
            </w:r>
          </w:p>
        </w:tc>
        <w:tc>
          <w:tcPr>
            <w:tcW w:w="1080" w:type="dxa"/>
          </w:tcPr>
          <w:p w14:paraId="087FBDF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7A7AF08" w14:textId="77777777" w:rsidR="005752DE" w:rsidRPr="009B06A7" w:rsidRDefault="005752DE" w:rsidP="00AD305D">
            <w:pPr>
              <w:pStyle w:val="TAL"/>
              <w:keepNext w:val="0"/>
              <w:keepLines w:val="0"/>
              <w:widowControl w:val="0"/>
              <w:rPr>
                <w:i/>
                <w:lang w:eastAsia="ja-JP"/>
              </w:rPr>
            </w:pPr>
          </w:p>
        </w:tc>
        <w:tc>
          <w:tcPr>
            <w:tcW w:w="1512" w:type="dxa"/>
          </w:tcPr>
          <w:p w14:paraId="66F29ADF" w14:textId="77777777" w:rsidR="005752DE" w:rsidRPr="009B06A7" w:rsidRDefault="005752DE" w:rsidP="00AD305D">
            <w:pPr>
              <w:pStyle w:val="TAL"/>
              <w:keepNext w:val="0"/>
              <w:keepLines w:val="0"/>
              <w:widowControl w:val="0"/>
              <w:rPr>
                <w:lang w:eastAsia="ja-JP"/>
              </w:rPr>
            </w:pPr>
            <w:r w:rsidRPr="009B06A7">
              <w:rPr>
                <w:lang w:eastAsia="ja-JP"/>
              </w:rPr>
              <w:t>9.2.9</w:t>
            </w:r>
          </w:p>
        </w:tc>
        <w:tc>
          <w:tcPr>
            <w:tcW w:w="1728" w:type="dxa"/>
          </w:tcPr>
          <w:p w14:paraId="042C5C78" w14:textId="77777777" w:rsidR="005752DE" w:rsidRPr="009B06A7" w:rsidRDefault="005752DE" w:rsidP="00AD305D">
            <w:pPr>
              <w:pStyle w:val="TAL"/>
              <w:keepNext w:val="0"/>
              <w:keepLines w:val="0"/>
              <w:widowControl w:val="0"/>
              <w:rPr>
                <w:bCs/>
                <w:lang w:eastAsia="ja-JP"/>
              </w:rPr>
            </w:pPr>
            <w:r w:rsidRPr="009B06A7">
              <w:rPr>
                <w:bCs/>
                <w:lang w:eastAsia="ja-JP"/>
              </w:rPr>
              <w:t>Includes necessary QoS parameters</w:t>
            </w:r>
          </w:p>
        </w:tc>
        <w:tc>
          <w:tcPr>
            <w:tcW w:w="1080" w:type="dxa"/>
          </w:tcPr>
          <w:p w14:paraId="34E419F2"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2DC43527" w14:textId="77777777" w:rsidR="005752DE" w:rsidRPr="009B06A7" w:rsidRDefault="005752DE" w:rsidP="00AD305D">
            <w:pPr>
              <w:pStyle w:val="TAC"/>
              <w:keepNext w:val="0"/>
              <w:keepLines w:val="0"/>
              <w:widowControl w:val="0"/>
              <w:rPr>
                <w:lang w:eastAsia="ja-JP"/>
              </w:rPr>
            </w:pPr>
          </w:p>
        </w:tc>
      </w:tr>
      <w:tr w:rsidR="008E6632" w:rsidRPr="009B06A7" w14:paraId="38924421" w14:textId="77777777" w:rsidTr="00054B2C">
        <w:tc>
          <w:tcPr>
            <w:tcW w:w="2160" w:type="dxa"/>
          </w:tcPr>
          <w:p w14:paraId="0A251FEA" w14:textId="77777777" w:rsidR="005752DE" w:rsidRPr="009B06A7" w:rsidRDefault="005752DE" w:rsidP="00AD305D">
            <w:pPr>
              <w:pStyle w:val="TAL"/>
              <w:keepNext w:val="0"/>
              <w:keepLines w:val="0"/>
              <w:widowControl w:val="0"/>
              <w:ind w:left="709"/>
              <w:rPr>
                <w:lang w:eastAsia="ja-JP"/>
              </w:rPr>
            </w:pPr>
            <w:r w:rsidRPr="009B06A7">
              <w:rPr>
                <w:lang w:eastAsia="ja-JP"/>
              </w:rPr>
              <w:t xml:space="preserve">&gt;&gt;&gt;&gt;&gt;DL Forwarding </w:t>
            </w:r>
          </w:p>
        </w:tc>
        <w:tc>
          <w:tcPr>
            <w:tcW w:w="1080" w:type="dxa"/>
          </w:tcPr>
          <w:p w14:paraId="4D4607D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12A85113" w14:textId="77777777" w:rsidR="005752DE" w:rsidRPr="009B06A7" w:rsidRDefault="005752DE" w:rsidP="00AD305D">
            <w:pPr>
              <w:pStyle w:val="TAL"/>
              <w:keepNext w:val="0"/>
              <w:keepLines w:val="0"/>
              <w:widowControl w:val="0"/>
              <w:rPr>
                <w:i/>
                <w:lang w:eastAsia="ja-JP"/>
              </w:rPr>
            </w:pPr>
          </w:p>
        </w:tc>
        <w:tc>
          <w:tcPr>
            <w:tcW w:w="1512" w:type="dxa"/>
          </w:tcPr>
          <w:p w14:paraId="5E3B0AAF" w14:textId="77777777" w:rsidR="005752DE" w:rsidRPr="009B06A7" w:rsidRDefault="005752DE" w:rsidP="00AD305D">
            <w:pPr>
              <w:pStyle w:val="TAL"/>
              <w:keepNext w:val="0"/>
              <w:keepLines w:val="0"/>
              <w:widowControl w:val="0"/>
              <w:rPr>
                <w:lang w:eastAsia="ja-JP"/>
              </w:rPr>
            </w:pPr>
            <w:r w:rsidRPr="009B06A7">
              <w:rPr>
                <w:lang w:eastAsia="ja-JP"/>
              </w:rPr>
              <w:t>9.2.5</w:t>
            </w:r>
          </w:p>
        </w:tc>
        <w:tc>
          <w:tcPr>
            <w:tcW w:w="1728" w:type="dxa"/>
          </w:tcPr>
          <w:p w14:paraId="1A15D20A" w14:textId="77777777" w:rsidR="005752DE" w:rsidRPr="009B06A7" w:rsidRDefault="005752DE" w:rsidP="00AD305D">
            <w:pPr>
              <w:pStyle w:val="TAL"/>
              <w:keepNext w:val="0"/>
              <w:keepLines w:val="0"/>
              <w:widowControl w:val="0"/>
              <w:rPr>
                <w:lang w:eastAsia="ja-JP"/>
              </w:rPr>
            </w:pPr>
          </w:p>
        </w:tc>
        <w:tc>
          <w:tcPr>
            <w:tcW w:w="1080" w:type="dxa"/>
          </w:tcPr>
          <w:p w14:paraId="522783C7" w14:textId="77777777" w:rsidR="005752DE" w:rsidRPr="009B06A7" w:rsidRDefault="005752DE" w:rsidP="00AD305D">
            <w:pPr>
              <w:pStyle w:val="TAC"/>
              <w:keepNext w:val="0"/>
              <w:keepLines w:val="0"/>
              <w:widowControl w:val="0"/>
              <w:rPr>
                <w:bCs/>
                <w:lang w:eastAsia="ja-JP"/>
              </w:rPr>
            </w:pPr>
            <w:r w:rsidRPr="009B06A7">
              <w:rPr>
                <w:lang w:eastAsia="ja-JP"/>
              </w:rPr>
              <w:t>–</w:t>
            </w:r>
          </w:p>
        </w:tc>
        <w:tc>
          <w:tcPr>
            <w:tcW w:w="1080" w:type="dxa"/>
          </w:tcPr>
          <w:p w14:paraId="50F74155" w14:textId="77777777" w:rsidR="005752DE" w:rsidRPr="009B06A7" w:rsidRDefault="005752DE" w:rsidP="00AD305D">
            <w:pPr>
              <w:pStyle w:val="TAC"/>
              <w:keepNext w:val="0"/>
              <w:keepLines w:val="0"/>
              <w:widowControl w:val="0"/>
              <w:rPr>
                <w:lang w:eastAsia="ja-JP"/>
              </w:rPr>
            </w:pPr>
          </w:p>
        </w:tc>
      </w:tr>
      <w:tr w:rsidR="008E6632" w:rsidRPr="009B06A7" w14:paraId="781120DD" w14:textId="77777777" w:rsidTr="00054B2C">
        <w:tc>
          <w:tcPr>
            <w:tcW w:w="2160" w:type="dxa"/>
          </w:tcPr>
          <w:p w14:paraId="5E4C6F31" w14:textId="77777777" w:rsidR="005752DE" w:rsidRPr="009B06A7" w:rsidRDefault="005752DE" w:rsidP="00AD305D">
            <w:pPr>
              <w:pStyle w:val="TAL"/>
              <w:keepNext w:val="0"/>
              <w:keepLines w:val="0"/>
              <w:widowControl w:val="0"/>
              <w:ind w:left="709"/>
              <w:rPr>
                <w:lang w:eastAsia="ja-JP"/>
              </w:rPr>
            </w:pPr>
            <w:r w:rsidRPr="009B06A7">
              <w:rPr>
                <w:lang w:eastAsia="ja-JP"/>
              </w:rPr>
              <w:t>&gt;&gt;&gt;&gt;&gt;S1 UL GTP Tunnel Endpoint</w:t>
            </w:r>
          </w:p>
        </w:tc>
        <w:tc>
          <w:tcPr>
            <w:tcW w:w="1080" w:type="dxa"/>
          </w:tcPr>
          <w:p w14:paraId="3552966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C609A9A" w14:textId="77777777" w:rsidR="005752DE" w:rsidRPr="009B06A7" w:rsidRDefault="005752DE" w:rsidP="00AD305D">
            <w:pPr>
              <w:pStyle w:val="TAL"/>
              <w:keepNext w:val="0"/>
              <w:keepLines w:val="0"/>
              <w:widowControl w:val="0"/>
              <w:rPr>
                <w:i/>
                <w:lang w:eastAsia="ja-JP"/>
              </w:rPr>
            </w:pPr>
          </w:p>
        </w:tc>
        <w:tc>
          <w:tcPr>
            <w:tcW w:w="1512" w:type="dxa"/>
          </w:tcPr>
          <w:p w14:paraId="6117CDBA"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693C32DB" w14:textId="77777777" w:rsidR="005752DE" w:rsidRPr="009B06A7" w:rsidRDefault="005752DE" w:rsidP="00AD305D">
            <w:pPr>
              <w:pStyle w:val="TAL"/>
              <w:keepNext w:val="0"/>
              <w:keepLines w:val="0"/>
              <w:widowControl w:val="0"/>
              <w:rPr>
                <w:lang w:eastAsia="ja-JP"/>
              </w:rPr>
            </w:pPr>
            <w:r w:rsidRPr="009B06A7">
              <w:rPr>
                <w:lang w:eastAsia="ja-JP"/>
              </w:rPr>
              <w:t>SGW endpoint of the S1 transport bearer. For delivery of UL PDUs.</w:t>
            </w:r>
          </w:p>
        </w:tc>
        <w:tc>
          <w:tcPr>
            <w:tcW w:w="1080" w:type="dxa"/>
          </w:tcPr>
          <w:p w14:paraId="4577F70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64D21A9" w14:textId="77777777" w:rsidR="005752DE" w:rsidRPr="009B06A7" w:rsidRDefault="005752DE" w:rsidP="00AD305D">
            <w:pPr>
              <w:pStyle w:val="TAC"/>
              <w:keepNext w:val="0"/>
              <w:keepLines w:val="0"/>
              <w:widowControl w:val="0"/>
              <w:rPr>
                <w:lang w:eastAsia="ja-JP"/>
              </w:rPr>
            </w:pPr>
          </w:p>
        </w:tc>
      </w:tr>
      <w:tr w:rsidR="008E6632" w:rsidRPr="009B06A7" w14:paraId="21E46979" w14:textId="77777777" w:rsidTr="00054B2C">
        <w:tc>
          <w:tcPr>
            <w:tcW w:w="2160" w:type="dxa"/>
          </w:tcPr>
          <w:p w14:paraId="4426C1A2" w14:textId="77777777" w:rsidR="005752DE" w:rsidRPr="009B06A7" w:rsidRDefault="005752DE" w:rsidP="00AD305D">
            <w:pPr>
              <w:pStyle w:val="TAL"/>
              <w:keepNext w:val="0"/>
              <w:keepLines w:val="0"/>
              <w:widowControl w:val="0"/>
              <w:ind w:left="709"/>
              <w:rPr>
                <w:lang w:eastAsia="ja-JP"/>
              </w:rPr>
            </w:pPr>
            <w:r w:rsidRPr="009B06A7">
              <w:rPr>
                <w:lang w:eastAsia="ja-JP"/>
              </w:rPr>
              <w:t>&gt;&gt;&gt;&gt;&gt;Correlation ID</w:t>
            </w:r>
          </w:p>
        </w:tc>
        <w:tc>
          <w:tcPr>
            <w:tcW w:w="1080" w:type="dxa"/>
          </w:tcPr>
          <w:p w14:paraId="1DDF4DBA" w14:textId="77777777" w:rsidR="005752DE" w:rsidRPr="009B06A7" w:rsidRDefault="005752DE" w:rsidP="00AD305D">
            <w:pPr>
              <w:pStyle w:val="TAL"/>
              <w:keepNext w:val="0"/>
              <w:keepLines w:val="0"/>
              <w:widowControl w:val="0"/>
              <w:rPr>
                <w:lang w:eastAsia="ja-JP"/>
              </w:rPr>
            </w:pPr>
            <w:r w:rsidRPr="009B06A7">
              <w:rPr>
                <w:rFonts w:eastAsia="Batang"/>
                <w:lang w:eastAsia="ja-JP"/>
              </w:rPr>
              <w:t>O</w:t>
            </w:r>
          </w:p>
        </w:tc>
        <w:tc>
          <w:tcPr>
            <w:tcW w:w="1080" w:type="dxa"/>
          </w:tcPr>
          <w:p w14:paraId="1AB5A54D" w14:textId="77777777" w:rsidR="005752DE" w:rsidRPr="009B06A7" w:rsidRDefault="005752DE" w:rsidP="00AD305D">
            <w:pPr>
              <w:pStyle w:val="TAL"/>
              <w:keepNext w:val="0"/>
              <w:keepLines w:val="0"/>
              <w:widowControl w:val="0"/>
              <w:rPr>
                <w:i/>
                <w:lang w:eastAsia="ja-JP"/>
              </w:rPr>
            </w:pPr>
          </w:p>
        </w:tc>
        <w:tc>
          <w:tcPr>
            <w:tcW w:w="1512" w:type="dxa"/>
          </w:tcPr>
          <w:p w14:paraId="45932E73" w14:textId="77777777" w:rsidR="005752DE" w:rsidRPr="009B06A7" w:rsidRDefault="005752DE" w:rsidP="00AD305D">
            <w:pPr>
              <w:pStyle w:val="TAL"/>
              <w:keepNext w:val="0"/>
              <w:keepLines w:val="0"/>
              <w:widowControl w:val="0"/>
              <w:rPr>
                <w:lang w:eastAsia="zh-CN"/>
              </w:rPr>
            </w:pPr>
            <w:r w:rsidRPr="009B06A7">
              <w:rPr>
                <w:lang w:eastAsia="ja-JP"/>
              </w:rPr>
              <w:t>Correlation ID</w:t>
            </w:r>
          </w:p>
          <w:p w14:paraId="3A69C373" w14:textId="77777777" w:rsidR="005752DE" w:rsidRPr="009B06A7" w:rsidRDefault="005752DE" w:rsidP="00AD305D">
            <w:pPr>
              <w:pStyle w:val="TAL"/>
              <w:keepNext w:val="0"/>
              <w:keepLines w:val="0"/>
              <w:widowControl w:val="0"/>
              <w:rPr>
                <w:lang w:eastAsia="zh-CN"/>
              </w:rPr>
            </w:pPr>
            <w:r w:rsidRPr="009B06A7">
              <w:rPr>
                <w:lang w:eastAsia="ja-JP"/>
              </w:rPr>
              <w:t>9.2.84</w:t>
            </w:r>
          </w:p>
        </w:tc>
        <w:tc>
          <w:tcPr>
            <w:tcW w:w="1728" w:type="dxa"/>
          </w:tcPr>
          <w:p w14:paraId="067BEC2C" w14:textId="77777777" w:rsidR="005752DE" w:rsidRPr="009B06A7" w:rsidRDefault="005752DE" w:rsidP="00AD305D">
            <w:pPr>
              <w:pStyle w:val="TAL"/>
              <w:keepNext w:val="0"/>
              <w:keepLines w:val="0"/>
              <w:widowControl w:val="0"/>
              <w:rPr>
                <w:lang w:eastAsia="ja-JP"/>
              </w:rPr>
            </w:pPr>
          </w:p>
        </w:tc>
        <w:tc>
          <w:tcPr>
            <w:tcW w:w="1080" w:type="dxa"/>
          </w:tcPr>
          <w:p w14:paraId="5B1FFBD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50D7F95" w14:textId="77777777" w:rsidR="005752DE" w:rsidRPr="009B06A7" w:rsidRDefault="005752DE" w:rsidP="00AD305D">
            <w:pPr>
              <w:pStyle w:val="TAC"/>
              <w:keepNext w:val="0"/>
              <w:keepLines w:val="0"/>
              <w:widowControl w:val="0"/>
              <w:rPr>
                <w:lang w:eastAsia="ja-JP"/>
              </w:rPr>
            </w:pPr>
          </w:p>
        </w:tc>
      </w:tr>
      <w:tr w:rsidR="008E6632" w:rsidRPr="009B06A7" w14:paraId="0C2FABDC" w14:textId="77777777" w:rsidTr="00054B2C">
        <w:tc>
          <w:tcPr>
            <w:tcW w:w="2160" w:type="dxa"/>
          </w:tcPr>
          <w:p w14:paraId="52AF01A0" w14:textId="77777777" w:rsidR="005752DE" w:rsidRPr="009B06A7" w:rsidRDefault="005752DE" w:rsidP="00AD305D">
            <w:pPr>
              <w:pStyle w:val="TAL"/>
              <w:keepNext w:val="0"/>
              <w:keepLines w:val="0"/>
              <w:widowControl w:val="0"/>
              <w:ind w:left="709"/>
              <w:rPr>
                <w:lang w:eastAsia="ja-JP"/>
              </w:rPr>
            </w:pPr>
            <w:r w:rsidRPr="009B06A7">
              <w:rPr>
                <w:lang w:eastAsia="ja-JP"/>
              </w:rPr>
              <w:t>&gt;&gt;&gt;&gt;&gt;SIPTO Correlation ID</w:t>
            </w:r>
          </w:p>
        </w:tc>
        <w:tc>
          <w:tcPr>
            <w:tcW w:w="1080" w:type="dxa"/>
          </w:tcPr>
          <w:p w14:paraId="1EDE3995" w14:textId="77777777" w:rsidR="005752DE" w:rsidRPr="009B06A7" w:rsidRDefault="005752DE" w:rsidP="00AD305D">
            <w:pPr>
              <w:pStyle w:val="TAL"/>
              <w:keepNext w:val="0"/>
              <w:keepLines w:val="0"/>
              <w:widowControl w:val="0"/>
              <w:rPr>
                <w:lang w:eastAsia="ja-JP"/>
              </w:rPr>
            </w:pPr>
            <w:r w:rsidRPr="009B06A7">
              <w:rPr>
                <w:rFonts w:eastAsia="Batang"/>
                <w:lang w:eastAsia="ja-JP"/>
              </w:rPr>
              <w:t>O</w:t>
            </w:r>
          </w:p>
        </w:tc>
        <w:tc>
          <w:tcPr>
            <w:tcW w:w="1080" w:type="dxa"/>
          </w:tcPr>
          <w:p w14:paraId="4E53D687" w14:textId="77777777" w:rsidR="005752DE" w:rsidRPr="009B06A7" w:rsidRDefault="005752DE" w:rsidP="00AD305D">
            <w:pPr>
              <w:pStyle w:val="TAL"/>
              <w:keepNext w:val="0"/>
              <w:keepLines w:val="0"/>
              <w:widowControl w:val="0"/>
              <w:rPr>
                <w:i/>
                <w:lang w:eastAsia="ja-JP"/>
              </w:rPr>
            </w:pPr>
          </w:p>
        </w:tc>
        <w:tc>
          <w:tcPr>
            <w:tcW w:w="1512" w:type="dxa"/>
          </w:tcPr>
          <w:p w14:paraId="0159EB3D" w14:textId="77777777" w:rsidR="005752DE" w:rsidRPr="009B06A7" w:rsidRDefault="005752DE" w:rsidP="00AD305D">
            <w:pPr>
              <w:pStyle w:val="TAL"/>
              <w:keepNext w:val="0"/>
              <w:keepLines w:val="0"/>
              <w:widowControl w:val="0"/>
              <w:rPr>
                <w:lang w:eastAsia="ja-JP"/>
              </w:rPr>
            </w:pPr>
            <w:r w:rsidRPr="009B06A7">
              <w:rPr>
                <w:lang w:eastAsia="ja-JP"/>
              </w:rPr>
              <w:t>Correlation ID</w:t>
            </w:r>
          </w:p>
          <w:p w14:paraId="71A22FBD" w14:textId="77777777" w:rsidR="005752DE" w:rsidRPr="009B06A7" w:rsidRDefault="005752DE" w:rsidP="00AD305D">
            <w:pPr>
              <w:pStyle w:val="TAL"/>
              <w:keepNext w:val="0"/>
              <w:keepLines w:val="0"/>
              <w:widowControl w:val="0"/>
              <w:rPr>
                <w:lang w:eastAsia="zh-CN"/>
              </w:rPr>
            </w:pPr>
            <w:r w:rsidRPr="009B06A7">
              <w:rPr>
                <w:lang w:eastAsia="ja-JP"/>
              </w:rPr>
              <w:t>9.2.84</w:t>
            </w:r>
          </w:p>
        </w:tc>
        <w:tc>
          <w:tcPr>
            <w:tcW w:w="1728" w:type="dxa"/>
          </w:tcPr>
          <w:p w14:paraId="760E68C8" w14:textId="77777777" w:rsidR="005752DE" w:rsidRPr="009B06A7" w:rsidRDefault="005752DE" w:rsidP="00AD305D">
            <w:pPr>
              <w:pStyle w:val="TAL"/>
              <w:keepNext w:val="0"/>
              <w:keepLines w:val="0"/>
              <w:widowControl w:val="0"/>
              <w:rPr>
                <w:lang w:eastAsia="ja-JP"/>
              </w:rPr>
            </w:pPr>
          </w:p>
        </w:tc>
        <w:tc>
          <w:tcPr>
            <w:tcW w:w="1080" w:type="dxa"/>
          </w:tcPr>
          <w:p w14:paraId="21D6C77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7AE7E4A" w14:textId="77777777" w:rsidR="005752DE" w:rsidRPr="009B06A7" w:rsidRDefault="005752DE" w:rsidP="00AD305D">
            <w:pPr>
              <w:pStyle w:val="TAC"/>
              <w:keepNext w:val="0"/>
              <w:keepLines w:val="0"/>
              <w:widowControl w:val="0"/>
              <w:rPr>
                <w:lang w:eastAsia="ja-JP"/>
              </w:rPr>
            </w:pPr>
          </w:p>
        </w:tc>
      </w:tr>
      <w:tr w:rsidR="00FD7C95" w:rsidRPr="009B06A7" w14:paraId="7AEB9E15" w14:textId="77777777" w:rsidTr="00054B2C">
        <w:tc>
          <w:tcPr>
            <w:tcW w:w="2160" w:type="dxa"/>
          </w:tcPr>
          <w:p w14:paraId="1BE0DBA2" w14:textId="77777777" w:rsidR="00FD7C95" w:rsidRPr="009B06A7" w:rsidRDefault="00FD7C95" w:rsidP="00AD305D">
            <w:pPr>
              <w:pStyle w:val="TAL"/>
              <w:keepNext w:val="0"/>
              <w:keepLines w:val="0"/>
              <w:widowControl w:val="0"/>
              <w:ind w:left="709"/>
              <w:rPr>
                <w:lang w:eastAsia="ja-JP"/>
              </w:rPr>
            </w:pPr>
            <w:r w:rsidRPr="009B06A7">
              <w:rPr>
                <w:lang w:eastAsia="ja-JP"/>
              </w:rPr>
              <w:t>&gt;&gt;&gt;&gt;&gt;Bearer Type</w:t>
            </w:r>
          </w:p>
        </w:tc>
        <w:tc>
          <w:tcPr>
            <w:tcW w:w="1080" w:type="dxa"/>
          </w:tcPr>
          <w:p w14:paraId="1C569EFC" w14:textId="77777777" w:rsidR="00FD7C95" w:rsidRPr="009B06A7" w:rsidRDefault="00FD7C95" w:rsidP="00AD305D">
            <w:pPr>
              <w:pStyle w:val="TAL"/>
              <w:keepNext w:val="0"/>
              <w:keepLines w:val="0"/>
              <w:widowControl w:val="0"/>
              <w:rPr>
                <w:rFonts w:eastAsia="Batang"/>
                <w:lang w:eastAsia="ja-JP"/>
              </w:rPr>
            </w:pPr>
            <w:r w:rsidRPr="009B06A7">
              <w:rPr>
                <w:lang w:eastAsia="ja-JP"/>
              </w:rPr>
              <w:t>O</w:t>
            </w:r>
          </w:p>
        </w:tc>
        <w:tc>
          <w:tcPr>
            <w:tcW w:w="1080" w:type="dxa"/>
          </w:tcPr>
          <w:p w14:paraId="421DE7D0" w14:textId="77777777" w:rsidR="00FD7C95" w:rsidRPr="009B06A7" w:rsidRDefault="00FD7C95" w:rsidP="00AD305D">
            <w:pPr>
              <w:pStyle w:val="TAL"/>
              <w:keepNext w:val="0"/>
              <w:keepLines w:val="0"/>
              <w:widowControl w:val="0"/>
              <w:rPr>
                <w:i/>
                <w:lang w:eastAsia="ja-JP"/>
              </w:rPr>
            </w:pPr>
          </w:p>
        </w:tc>
        <w:tc>
          <w:tcPr>
            <w:tcW w:w="1512" w:type="dxa"/>
          </w:tcPr>
          <w:p w14:paraId="1052EE3B" w14:textId="77777777" w:rsidR="00FD7C95" w:rsidRPr="009B06A7" w:rsidRDefault="00FD7C95" w:rsidP="00AD305D">
            <w:pPr>
              <w:pStyle w:val="TAL"/>
              <w:keepNext w:val="0"/>
              <w:keepLines w:val="0"/>
              <w:widowControl w:val="0"/>
              <w:rPr>
                <w:lang w:eastAsia="ja-JP"/>
              </w:rPr>
            </w:pPr>
            <w:r w:rsidRPr="009B06A7">
              <w:rPr>
                <w:lang w:eastAsia="ja-JP"/>
              </w:rPr>
              <w:t>9.2.92</w:t>
            </w:r>
          </w:p>
        </w:tc>
        <w:tc>
          <w:tcPr>
            <w:tcW w:w="1728" w:type="dxa"/>
          </w:tcPr>
          <w:p w14:paraId="588A14D7" w14:textId="77777777" w:rsidR="00FD7C95" w:rsidRPr="009B06A7" w:rsidRDefault="00FD7C95" w:rsidP="00AD305D">
            <w:pPr>
              <w:pStyle w:val="TAL"/>
              <w:keepNext w:val="0"/>
              <w:keepLines w:val="0"/>
              <w:widowControl w:val="0"/>
              <w:rPr>
                <w:lang w:eastAsia="ja-JP"/>
              </w:rPr>
            </w:pPr>
          </w:p>
        </w:tc>
        <w:tc>
          <w:tcPr>
            <w:tcW w:w="1080" w:type="dxa"/>
          </w:tcPr>
          <w:p w14:paraId="444E59EA" w14:textId="77777777" w:rsidR="00FD7C95" w:rsidRPr="009B06A7" w:rsidRDefault="00FD7C95" w:rsidP="00AD305D">
            <w:pPr>
              <w:pStyle w:val="TAC"/>
              <w:keepNext w:val="0"/>
              <w:keepLines w:val="0"/>
              <w:widowControl w:val="0"/>
              <w:rPr>
                <w:lang w:eastAsia="ja-JP"/>
              </w:rPr>
            </w:pPr>
            <w:r w:rsidRPr="009B06A7">
              <w:rPr>
                <w:lang w:eastAsia="ja-JP"/>
              </w:rPr>
              <w:t>YES</w:t>
            </w:r>
          </w:p>
        </w:tc>
        <w:tc>
          <w:tcPr>
            <w:tcW w:w="1080" w:type="dxa"/>
          </w:tcPr>
          <w:p w14:paraId="0CDC4FBC" w14:textId="77777777" w:rsidR="00FD7C95" w:rsidRPr="009B06A7" w:rsidRDefault="00AB74DA" w:rsidP="00AD305D">
            <w:pPr>
              <w:pStyle w:val="TAC"/>
              <w:keepNext w:val="0"/>
              <w:keepLines w:val="0"/>
              <w:widowControl w:val="0"/>
              <w:rPr>
                <w:lang w:eastAsia="ja-JP"/>
              </w:rPr>
            </w:pPr>
            <w:r>
              <w:rPr>
                <w:lang w:eastAsia="ja-JP"/>
              </w:rPr>
              <w:t>ignore</w:t>
            </w:r>
          </w:p>
        </w:tc>
      </w:tr>
      <w:tr w:rsidR="008E6632" w:rsidRPr="009B06A7" w14:paraId="5E0BBEC7" w14:textId="77777777" w:rsidTr="00054B2C">
        <w:tc>
          <w:tcPr>
            <w:tcW w:w="2160" w:type="dxa"/>
          </w:tcPr>
          <w:p w14:paraId="3C1C9413" w14:textId="77777777" w:rsidR="005752DE" w:rsidRPr="009B06A7" w:rsidRDefault="005752DE" w:rsidP="00AD305D">
            <w:pPr>
              <w:pStyle w:val="TAL"/>
              <w:keepNext w:val="0"/>
              <w:keepLines w:val="0"/>
              <w:widowControl w:val="0"/>
              <w:ind w:left="567"/>
              <w:rPr>
                <w:lang w:eastAsia="ja-JP"/>
              </w:rPr>
            </w:pPr>
            <w:r w:rsidRPr="009B06A7">
              <w:rPr>
                <w:lang w:eastAsia="ja-JP"/>
              </w:rPr>
              <w:t>&gt;&gt;&gt;&gt;</w:t>
            </w:r>
            <w:r w:rsidRPr="009B06A7">
              <w:rPr>
                <w:i/>
                <w:lang w:eastAsia="ja-JP"/>
              </w:rPr>
              <w:t>Split Bearer</w:t>
            </w:r>
          </w:p>
        </w:tc>
        <w:tc>
          <w:tcPr>
            <w:tcW w:w="1080" w:type="dxa"/>
          </w:tcPr>
          <w:p w14:paraId="2F696DE7" w14:textId="77777777" w:rsidR="005752DE" w:rsidRPr="009B06A7" w:rsidRDefault="005752DE" w:rsidP="00AD305D">
            <w:pPr>
              <w:pStyle w:val="TAL"/>
              <w:keepNext w:val="0"/>
              <w:keepLines w:val="0"/>
              <w:widowControl w:val="0"/>
              <w:rPr>
                <w:lang w:eastAsia="ja-JP"/>
              </w:rPr>
            </w:pPr>
          </w:p>
        </w:tc>
        <w:tc>
          <w:tcPr>
            <w:tcW w:w="1080" w:type="dxa"/>
          </w:tcPr>
          <w:p w14:paraId="7AA9F7F4" w14:textId="77777777" w:rsidR="005752DE" w:rsidRPr="009B06A7" w:rsidRDefault="005752DE" w:rsidP="00AD305D">
            <w:pPr>
              <w:pStyle w:val="TAL"/>
              <w:keepNext w:val="0"/>
              <w:keepLines w:val="0"/>
              <w:widowControl w:val="0"/>
              <w:rPr>
                <w:i/>
                <w:lang w:eastAsia="ja-JP"/>
              </w:rPr>
            </w:pPr>
          </w:p>
        </w:tc>
        <w:tc>
          <w:tcPr>
            <w:tcW w:w="1512" w:type="dxa"/>
          </w:tcPr>
          <w:p w14:paraId="659A3EF4" w14:textId="77777777" w:rsidR="005752DE" w:rsidRPr="009B06A7" w:rsidRDefault="005752DE" w:rsidP="00AD305D">
            <w:pPr>
              <w:pStyle w:val="TAL"/>
              <w:keepNext w:val="0"/>
              <w:keepLines w:val="0"/>
              <w:widowControl w:val="0"/>
              <w:rPr>
                <w:lang w:eastAsia="ja-JP"/>
              </w:rPr>
            </w:pPr>
          </w:p>
        </w:tc>
        <w:tc>
          <w:tcPr>
            <w:tcW w:w="1728" w:type="dxa"/>
          </w:tcPr>
          <w:p w14:paraId="696E0575" w14:textId="77777777" w:rsidR="005752DE" w:rsidRPr="009B06A7" w:rsidRDefault="005752DE" w:rsidP="00AD305D">
            <w:pPr>
              <w:pStyle w:val="TAL"/>
              <w:keepNext w:val="0"/>
              <w:keepLines w:val="0"/>
              <w:widowControl w:val="0"/>
              <w:rPr>
                <w:lang w:eastAsia="ja-JP"/>
              </w:rPr>
            </w:pPr>
          </w:p>
        </w:tc>
        <w:tc>
          <w:tcPr>
            <w:tcW w:w="1080" w:type="dxa"/>
          </w:tcPr>
          <w:p w14:paraId="3CD44C25" w14:textId="77777777" w:rsidR="005752DE" w:rsidRPr="009B06A7" w:rsidRDefault="005752DE" w:rsidP="00AD305D">
            <w:pPr>
              <w:pStyle w:val="TAC"/>
              <w:keepNext w:val="0"/>
              <w:keepLines w:val="0"/>
              <w:widowControl w:val="0"/>
              <w:rPr>
                <w:lang w:eastAsia="ja-JP"/>
              </w:rPr>
            </w:pPr>
          </w:p>
        </w:tc>
        <w:tc>
          <w:tcPr>
            <w:tcW w:w="1080" w:type="dxa"/>
          </w:tcPr>
          <w:p w14:paraId="3779FDD6" w14:textId="77777777" w:rsidR="005752DE" w:rsidRPr="009B06A7" w:rsidRDefault="005752DE" w:rsidP="00AD305D">
            <w:pPr>
              <w:pStyle w:val="TAC"/>
              <w:keepNext w:val="0"/>
              <w:keepLines w:val="0"/>
              <w:widowControl w:val="0"/>
              <w:rPr>
                <w:lang w:eastAsia="ja-JP"/>
              </w:rPr>
            </w:pPr>
          </w:p>
        </w:tc>
      </w:tr>
      <w:tr w:rsidR="008E6632" w:rsidRPr="009B06A7" w14:paraId="3E5360DB" w14:textId="77777777" w:rsidTr="00054B2C">
        <w:tc>
          <w:tcPr>
            <w:tcW w:w="2160" w:type="dxa"/>
          </w:tcPr>
          <w:p w14:paraId="03A2AF70" w14:textId="77777777" w:rsidR="005752DE" w:rsidRPr="009B06A7" w:rsidRDefault="005752DE" w:rsidP="00AD305D">
            <w:pPr>
              <w:pStyle w:val="TAL"/>
              <w:keepNext w:val="0"/>
              <w:keepLines w:val="0"/>
              <w:widowControl w:val="0"/>
              <w:ind w:left="709"/>
              <w:rPr>
                <w:lang w:eastAsia="ja-JP"/>
              </w:rPr>
            </w:pPr>
            <w:r w:rsidRPr="009B06A7">
              <w:rPr>
                <w:lang w:eastAsia="ja-JP"/>
              </w:rPr>
              <w:t>&gt;&gt;&gt;&gt;&gt;E-RAB ID</w:t>
            </w:r>
          </w:p>
        </w:tc>
        <w:tc>
          <w:tcPr>
            <w:tcW w:w="1080" w:type="dxa"/>
          </w:tcPr>
          <w:p w14:paraId="133118A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D8C9F81" w14:textId="77777777" w:rsidR="005752DE" w:rsidRPr="009B06A7" w:rsidRDefault="005752DE" w:rsidP="00AD305D">
            <w:pPr>
              <w:pStyle w:val="TAL"/>
              <w:keepNext w:val="0"/>
              <w:keepLines w:val="0"/>
              <w:widowControl w:val="0"/>
              <w:rPr>
                <w:i/>
                <w:lang w:eastAsia="ja-JP"/>
              </w:rPr>
            </w:pPr>
          </w:p>
        </w:tc>
        <w:tc>
          <w:tcPr>
            <w:tcW w:w="1512" w:type="dxa"/>
          </w:tcPr>
          <w:p w14:paraId="76CFFEF6"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2475212C" w14:textId="77777777" w:rsidR="005752DE" w:rsidRPr="009B06A7" w:rsidRDefault="005752DE" w:rsidP="00AD305D">
            <w:pPr>
              <w:pStyle w:val="TAL"/>
              <w:keepNext w:val="0"/>
              <w:keepLines w:val="0"/>
              <w:widowControl w:val="0"/>
              <w:rPr>
                <w:lang w:eastAsia="ja-JP"/>
              </w:rPr>
            </w:pPr>
          </w:p>
        </w:tc>
        <w:tc>
          <w:tcPr>
            <w:tcW w:w="1080" w:type="dxa"/>
          </w:tcPr>
          <w:p w14:paraId="3C866DED"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0C33E7E1" w14:textId="77777777" w:rsidR="005752DE" w:rsidRPr="009B06A7" w:rsidRDefault="005752DE" w:rsidP="00AD305D">
            <w:pPr>
              <w:pStyle w:val="TAC"/>
              <w:keepNext w:val="0"/>
              <w:keepLines w:val="0"/>
              <w:widowControl w:val="0"/>
              <w:rPr>
                <w:lang w:eastAsia="ja-JP"/>
              </w:rPr>
            </w:pPr>
          </w:p>
        </w:tc>
      </w:tr>
      <w:tr w:rsidR="008E6632" w:rsidRPr="009B06A7" w14:paraId="16DBBC2E" w14:textId="77777777" w:rsidTr="00054B2C">
        <w:tc>
          <w:tcPr>
            <w:tcW w:w="2160" w:type="dxa"/>
          </w:tcPr>
          <w:p w14:paraId="1FB77B4A" w14:textId="77777777" w:rsidR="005752DE" w:rsidRPr="009B06A7" w:rsidRDefault="005752DE" w:rsidP="00AD305D">
            <w:pPr>
              <w:pStyle w:val="TAL"/>
              <w:keepNext w:val="0"/>
              <w:keepLines w:val="0"/>
              <w:widowControl w:val="0"/>
              <w:ind w:left="709"/>
              <w:rPr>
                <w:lang w:eastAsia="ja-JP"/>
              </w:rPr>
            </w:pPr>
            <w:r w:rsidRPr="009B06A7">
              <w:rPr>
                <w:lang w:eastAsia="ja-JP"/>
              </w:rPr>
              <w:t>&gt;&gt;&gt;&gt;&gt;E-RAB Level QoS Parameters</w:t>
            </w:r>
          </w:p>
        </w:tc>
        <w:tc>
          <w:tcPr>
            <w:tcW w:w="1080" w:type="dxa"/>
          </w:tcPr>
          <w:p w14:paraId="5D01958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0D25F78" w14:textId="77777777" w:rsidR="005752DE" w:rsidRPr="009B06A7" w:rsidRDefault="005752DE" w:rsidP="00AD305D">
            <w:pPr>
              <w:pStyle w:val="TAL"/>
              <w:keepNext w:val="0"/>
              <w:keepLines w:val="0"/>
              <w:widowControl w:val="0"/>
              <w:rPr>
                <w:i/>
                <w:lang w:eastAsia="ja-JP"/>
              </w:rPr>
            </w:pPr>
          </w:p>
        </w:tc>
        <w:tc>
          <w:tcPr>
            <w:tcW w:w="1512" w:type="dxa"/>
          </w:tcPr>
          <w:p w14:paraId="41A548FF" w14:textId="77777777" w:rsidR="005752DE" w:rsidRPr="009B06A7" w:rsidRDefault="005752DE" w:rsidP="00AD305D">
            <w:pPr>
              <w:pStyle w:val="TAL"/>
              <w:keepNext w:val="0"/>
              <w:keepLines w:val="0"/>
              <w:widowControl w:val="0"/>
              <w:rPr>
                <w:lang w:eastAsia="ja-JP"/>
              </w:rPr>
            </w:pPr>
            <w:r w:rsidRPr="009B06A7">
              <w:rPr>
                <w:lang w:eastAsia="ja-JP"/>
              </w:rPr>
              <w:t>9.2.9</w:t>
            </w:r>
          </w:p>
        </w:tc>
        <w:tc>
          <w:tcPr>
            <w:tcW w:w="1728" w:type="dxa"/>
          </w:tcPr>
          <w:p w14:paraId="7CEE46A2" w14:textId="77777777" w:rsidR="005752DE" w:rsidRPr="009B06A7" w:rsidRDefault="005752DE" w:rsidP="00AD305D">
            <w:pPr>
              <w:pStyle w:val="TAL"/>
              <w:keepNext w:val="0"/>
              <w:keepLines w:val="0"/>
              <w:widowControl w:val="0"/>
              <w:rPr>
                <w:bCs/>
                <w:lang w:eastAsia="ja-JP"/>
              </w:rPr>
            </w:pPr>
            <w:r w:rsidRPr="009B06A7">
              <w:rPr>
                <w:bCs/>
                <w:lang w:eastAsia="ja-JP"/>
              </w:rPr>
              <w:t>Includes necessary QoS parameters</w:t>
            </w:r>
          </w:p>
        </w:tc>
        <w:tc>
          <w:tcPr>
            <w:tcW w:w="1080" w:type="dxa"/>
          </w:tcPr>
          <w:p w14:paraId="5C18B98C"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3B932413" w14:textId="77777777" w:rsidR="005752DE" w:rsidRPr="009B06A7" w:rsidRDefault="005752DE" w:rsidP="00AD305D">
            <w:pPr>
              <w:pStyle w:val="TAC"/>
              <w:keepNext w:val="0"/>
              <w:keepLines w:val="0"/>
              <w:widowControl w:val="0"/>
              <w:rPr>
                <w:lang w:eastAsia="ja-JP"/>
              </w:rPr>
            </w:pPr>
          </w:p>
        </w:tc>
      </w:tr>
      <w:tr w:rsidR="008E6632" w:rsidRPr="009B06A7" w14:paraId="6CD6806C" w14:textId="77777777" w:rsidTr="00054B2C">
        <w:tc>
          <w:tcPr>
            <w:tcW w:w="2160" w:type="dxa"/>
          </w:tcPr>
          <w:p w14:paraId="06CEEAEF" w14:textId="77777777" w:rsidR="005752DE" w:rsidRPr="009B06A7" w:rsidRDefault="005752DE" w:rsidP="00AD305D">
            <w:pPr>
              <w:pStyle w:val="TAL"/>
              <w:keepNext w:val="0"/>
              <w:keepLines w:val="0"/>
              <w:widowControl w:val="0"/>
              <w:ind w:left="709"/>
              <w:rPr>
                <w:lang w:eastAsia="ja-JP"/>
              </w:rPr>
            </w:pPr>
            <w:r w:rsidRPr="009B06A7">
              <w:rPr>
                <w:lang w:eastAsia="ja-JP"/>
              </w:rPr>
              <w:t>&gt;&gt;&gt;&gt;&gt;MeNB GTP Tunnel Endpoint</w:t>
            </w:r>
          </w:p>
        </w:tc>
        <w:tc>
          <w:tcPr>
            <w:tcW w:w="1080" w:type="dxa"/>
          </w:tcPr>
          <w:p w14:paraId="4B178B7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14E60B8" w14:textId="77777777" w:rsidR="005752DE" w:rsidRPr="009B06A7" w:rsidRDefault="005752DE" w:rsidP="00AD305D">
            <w:pPr>
              <w:pStyle w:val="TAL"/>
              <w:keepNext w:val="0"/>
              <w:keepLines w:val="0"/>
              <w:widowControl w:val="0"/>
              <w:rPr>
                <w:i/>
                <w:lang w:eastAsia="ja-JP"/>
              </w:rPr>
            </w:pPr>
          </w:p>
        </w:tc>
        <w:tc>
          <w:tcPr>
            <w:tcW w:w="1512" w:type="dxa"/>
          </w:tcPr>
          <w:p w14:paraId="16E162CA"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5F97A118" w14:textId="77777777" w:rsidR="005752DE" w:rsidRPr="009B06A7" w:rsidRDefault="005752DE" w:rsidP="00AD305D">
            <w:pPr>
              <w:pStyle w:val="TAL"/>
              <w:keepNext w:val="0"/>
              <w:keepLines w:val="0"/>
              <w:widowControl w:val="0"/>
              <w:rPr>
                <w:lang w:eastAsia="ja-JP"/>
              </w:rPr>
            </w:pPr>
            <w:r w:rsidRPr="009B06A7">
              <w:rPr>
                <w:lang w:eastAsia="zh-CN"/>
              </w:rPr>
              <w:t>MeNB</w:t>
            </w:r>
            <w:r w:rsidRPr="009B06A7">
              <w:rPr>
                <w:lang w:eastAsia="ja-JP"/>
              </w:rPr>
              <w:t xml:space="preserve"> endpoint of the X2 transport bearer. For delivery of UL PDUs.</w:t>
            </w:r>
          </w:p>
        </w:tc>
        <w:tc>
          <w:tcPr>
            <w:tcW w:w="1080" w:type="dxa"/>
          </w:tcPr>
          <w:p w14:paraId="570BFB0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1A9DED7" w14:textId="77777777" w:rsidR="005752DE" w:rsidRPr="009B06A7" w:rsidRDefault="005752DE" w:rsidP="00AD305D">
            <w:pPr>
              <w:pStyle w:val="TAC"/>
              <w:keepNext w:val="0"/>
              <w:keepLines w:val="0"/>
              <w:widowControl w:val="0"/>
              <w:rPr>
                <w:lang w:eastAsia="ja-JP"/>
              </w:rPr>
            </w:pPr>
          </w:p>
        </w:tc>
      </w:tr>
      <w:tr w:rsidR="008E6632" w:rsidRPr="009B06A7" w14:paraId="167C165B" w14:textId="77777777" w:rsidTr="00054B2C">
        <w:tc>
          <w:tcPr>
            <w:tcW w:w="2160" w:type="dxa"/>
          </w:tcPr>
          <w:p w14:paraId="7C09906A" w14:textId="77777777" w:rsidR="005752DE" w:rsidRPr="009B06A7" w:rsidRDefault="005752DE" w:rsidP="00AD305D">
            <w:pPr>
              <w:pStyle w:val="TAL"/>
              <w:keepNext w:val="0"/>
              <w:keepLines w:val="0"/>
              <w:widowControl w:val="0"/>
              <w:ind w:left="142"/>
              <w:rPr>
                <w:b/>
                <w:lang w:eastAsia="ja-JP"/>
              </w:rPr>
            </w:pPr>
            <w:r w:rsidRPr="009B06A7">
              <w:rPr>
                <w:b/>
                <w:lang w:eastAsia="ja-JP"/>
              </w:rPr>
              <w:t>&gt;E-RABs To Be Modified List</w:t>
            </w:r>
          </w:p>
        </w:tc>
        <w:tc>
          <w:tcPr>
            <w:tcW w:w="1080" w:type="dxa"/>
          </w:tcPr>
          <w:p w14:paraId="15F62E84" w14:textId="77777777" w:rsidR="005752DE" w:rsidRPr="009B06A7" w:rsidRDefault="005752DE" w:rsidP="00AD305D">
            <w:pPr>
              <w:pStyle w:val="TAL"/>
              <w:keepNext w:val="0"/>
              <w:keepLines w:val="0"/>
              <w:widowControl w:val="0"/>
              <w:rPr>
                <w:lang w:eastAsia="ja-JP"/>
              </w:rPr>
            </w:pPr>
          </w:p>
        </w:tc>
        <w:tc>
          <w:tcPr>
            <w:tcW w:w="1080" w:type="dxa"/>
          </w:tcPr>
          <w:p w14:paraId="2063491C" w14:textId="77777777" w:rsidR="005752DE" w:rsidRPr="009B06A7" w:rsidRDefault="005752DE" w:rsidP="00AD305D">
            <w:pPr>
              <w:pStyle w:val="TAL"/>
              <w:keepNext w:val="0"/>
              <w:keepLines w:val="0"/>
              <w:widowControl w:val="0"/>
              <w:rPr>
                <w:i/>
                <w:lang w:eastAsia="ja-JP"/>
              </w:rPr>
            </w:pPr>
            <w:r w:rsidRPr="009B06A7">
              <w:rPr>
                <w:i/>
                <w:lang w:eastAsia="ja-JP"/>
              </w:rPr>
              <w:t>0..1</w:t>
            </w:r>
          </w:p>
        </w:tc>
        <w:tc>
          <w:tcPr>
            <w:tcW w:w="1512" w:type="dxa"/>
          </w:tcPr>
          <w:p w14:paraId="1BF871C5" w14:textId="77777777" w:rsidR="005752DE" w:rsidRPr="009B06A7" w:rsidRDefault="005752DE" w:rsidP="00AD305D">
            <w:pPr>
              <w:pStyle w:val="TAL"/>
              <w:keepNext w:val="0"/>
              <w:keepLines w:val="0"/>
              <w:widowControl w:val="0"/>
              <w:rPr>
                <w:lang w:eastAsia="ja-JP"/>
              </w:rPr>
            </w:pPr>
          </w:p>
        </w:tc>
        <w:tc>
          <w:tcPr>
            <w:tcW w:w="1728" w:type="dxa"/>
          </w:tcPr>
          <w:p w14:paraId="253147B1" w14:textId="77777777" w:rsidR="005752DE" w:rsidRPr="009B06A7" w:rsidRDefault="005752DE" w:rsidP="00AD305D">
            <w:pPr>
              <w:pStyle w:val="TAL"/>
              <w:keepNext w:val="0"/>
              <w:keepLines w:val="0"/>
              <w:widowControl w:val="0"/>
              <w:rPr>
                <w:lang w:eastAsia="ja-JP"/>
              </w:rPr>
            </w:pPr>
          </w:p>
        </w:tc>
        <w:tc>
          <w:tcPr>
            <w:tcW w:w="1080" w:type="dxa"/>
          </w:tcPr>
          <w:p w14:paraId="6E9822D2"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5D7CC41B" w14:textId="77777777" w:rsidR="005752DE" w:rsidRPr="009B06A7" w:rsidRDefault="005752DE" w:rsidP="00AD305D">
            <w:pPr>
              <w:pStyle w:val="TAC"/>
              <w:keepNext w:val="0"/>
              <w:keepLines w:val="0"/>
              <w:widowControl w:val="0"/>
              <w:rPr>
                <w:lang w:eastAsia="ja-JP"/>
              </w:rPr>
            </w:pPr>
          </w:p>
        </w:tc>
      </w:tr>
      <w:tr w:rsidR="008E6632" w:rsidRPr="009B06A7" w14:paraId="1C7C5697" w14:textId="77777777" w:rsidTr="00054B2C">
        <w:tc>
          <w:tcPr>
            <w:tcW w:w="2160" w:type="dxa"/>
          </w:tcPr>
          <w:p w14:paraId="31724CAB" w14:textId="77777777" w:rsidR="005752DE" w:rsidRPr="009B06A7" w:rsidRDefault="005752DE" w:rsidP="00AD305D">
            <w:pPr>
              <w:pStyle w:val="TAL"/>
              <w:keepNext w:val="0"/>
              <w:keepLines w:val="0"/>
              <w:widowControl w:val="0"/>
              <w:ind w:left="284"/>
              <w:rPr>
                <w:b/>
                <w:bCs/>
                <w:lang w:eastAsia="ja-JP"/>
              </w:rPr>
            </w:pPr>
            <w:r w:rsidRPr="009B06A7">
              <w:rPr>
                <w:b/>
                <w:bCs/>
                <w:lang w:eastAsia="ja-JP"/>
              </w:rPr>
              <w:t>&gt;&gt;E-RABs To Be Modified Item</w:t>
            </w:r>
          </w:p>
        </w:tc>
        <w:tc>
          <w:tcPr>
            <w:tcW w:w="1080" w:type="dxa"/>
          </w:tcPr>
          <w:p w14:paraId="08F40B06" w14:textId="77777777" w:rsidR="005752DE" w:rsidRPr="009B06A7" w:rsidRDefault="005752DE" w:rsidP="00AD305D">
            <w:pPr>
              <w:pStyle w:val="TAL"/>
              <w:keepNext w:val="0"/>
              <w:keepLines w:val="0"/>
              <w:widowControl w:val="0"/>
              <w:rPr>
                <w:lang w:eastAsia="ja-JP"/>
              </w:rPr>
            </w:pPr>
          </w:p>
        </w:tc>
        <w:tc>
          <w:tcPr>
            <w:tcW w:w="1080" w:type="dxa"/>
          </w:tcPr>
          <w:p w14:paraId="1557A2EC" w14:textId="77777777" w:rsidR="005752DE" w:rsidRPr="009B06A7" w:rsidRDefault="005752DE" w:rsidP="00AD305D">
            <w:pPr>
              <w:pStyle w:val="TAL"/>
              <w:keepNext w:val="0"/>
              <w:keepLines w:val="0"/>
              <w:widowControl w:val="0"/>
              <w:rPr>
                <w:i/>
                <w:lang w:eastAsia="ja-JP"/>
              </w:rPr>
            </w:pPr>
            <w:r w:rsidRPr="009B06A7">
              <w:rPr>
                <w:i/>
                <w:lang w:eastAsia="ja-JP"/>
              </w:rPr>
              <w:t>1 .. &lt;</w:t>
            </w:r>
            <w:r w:rsidR="00C60AD5" w:rsidRPr="009B06A7">
              <w:rPr>
                <w:i/>
                <w:lang w:eastAsia="ja-JP"/>
              </w:rPr>
              <w:t>maxnoofBearers</w:t>
            </w:r>
            <w:r w:rsidRPr="009B06A7">
              <w:rPr>
                <w:i/>
                <w:lang w:eastAsia="ja-JP"/>
              </w:rPr>
              <w:t>&gt;</w:t>
            </w:r>
          </w:p>
        </w:tc>
        <w:tc>
          <w:tcPr>
            <w:tcW w:w="1512" w:type="dxa"/>
          </w:tcPr>
          <w:p w14:paraId="5E1204FC" w14:textId="77777777" w:rsidR="005752DE" w:rsidRPr="009B06A7" w:rsidRDefault="005752DE" w:rsidP="00AD305D">
            <w:pPr>
              <w:pStyle w:val="TAL"/>
              <w:keepNext w:val="0"/>
              <w:keepLines w:val="0"/>
              <w:widowControl w:val="0"/>
              <w:rPr>
                <w:lang w:eastAsia="ja-JP"/>
              </w:rPr>
            </w:pPr>
          </w:p>
        </w:tc>
        <w:tc>
          <w:tcPr>
            <w:tcW w:w="1728" w:type="dxa"/>
          </w:tcPr>
          <w:p w14:paraId="74561BCC" w14:textId="77777777" w:rsidR="005752DE" w:rsidRPr="009B06A7" w:rsidRDefault="005752DE" w:rsidP="00AD305D">
            <w:pPr>
              <w:pStyle w:val="TAL"/>
              <w:keepNext w:val="0"/>
              <w:keepLines w:val="0"/>
              <w:widowControl w:val="0"/>
              <w:rPr>
                <w:lang w:eastAsia="ja-JP"/>
              </w:rPr>
            </w:pPr>
          </w:p>
        </w:tc>
        <w:tc>
          <w:tcPr>
            <w:tcW w:w="1080" w:type="dxa"/>
          </w:tcPr>
          <w:p w14:paraId="267562AA"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0056C97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AB510A2" w14:textId="77777777" w:rsidTr="00054B2C">
        <w:tc>
          <w:tcPr>
            <w:tcW w:w="2160" w:type="dxa"/>
          </w:tcPr>
          <w:p w14:paraId="6912AFB4" w14:textId="77777777" w:rsidR="005752DE" w:rsidRPr="009B06A7" w:rsidRDefault="005752DE" w:rsidP="00AD305D">
            <w:pPr>
              <w:pStyle w:val="TAL"/>
              <w:keepNext w:val="0"/>
              <w:keepLines w:val="0"/>
              <w:widowControl w:val="0"/>
              <w:ind w:left="425"/>
              <w:rPr>
                <w:b/>
                <w:bCs/>
                <w:lang w:eastAsia="ja-JP"/>
              </w:rPr>
            </w:pPr>
            <w:r w:rsidRPr="009B06A7">
              <w:rPr>
                <w:lang w:eastAsia="ja-JP"/>
              </w:rPr>
              <w:t xml:space="preserve">&gt;&gt;&gt;CHOICE </w:t>
            </w:r>
            <w:r w:rsidRPr="009B06A7">
              <w:rPr>
                <w:i/>
                <w:lang w:eastAsia="ja-JP"/>
              </w:rPr>
              <w:t>Bearer Option</w:t>
            </w:r>
          </w:p>
        </w:tc>
        <w:tc>
          <w:tcPr>
            <w:tcW w:w="1080" w:type="dxa"/>
          </w:tcPr>
          <w:p w14:paraId="0CEB743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FD73EEC" w14:textId="77777777" w:rsidR="005752DE" w:rsidRPr="009B06A7" w:rsidRDefault="005752DE" w:rsidP="00AD305D">
            <w:pPr>
              <w:pStyle w:val="TAL"/>
              <w:keepNext w:val="0"/>
              <w:keepLines w:val="0"/>
              <w:widowControl w:val="0"/>
              <w:rPr>
                <w:i/>
                <w:lang w:eastAsia="ja-JP"/>
              </w:rPr>
            </w:pPr>
          </w:p>
        </w:tc>
        <w:tc>
          <w:tcPr>
            <w:tcW w:w="1512" w:type="dxa"/>
          </w:tcPr>
          <w:p w14:paraId="3F95B9C1" w14:textId="77777777" w:rsidR="005752DE" w:rsidRPr="009B06A7" w:rsidRDefault="005752DE" w:rsidP="00AD305D">
            <w:pPr>
              <w:pStyle w:val="TAL"/>
              <w:keepNext w:val="0"/>
              <w:keepLines w:val="0"/>
              <w:widowControl w:val="0"/>
              <w:rPr>
                <w:lang w:eastAsia="ja-JP"/>
              </w:rPr>
            </w:pPr>
          </w:p>
        </w:tc>
        <w:tc>
          <w:tcPr>
            <w:tcW w:w="1728" w:type="dxa"/>
          </w:tcPr>
          <w:p w14:paraId="6E03E8AB" w14:textId="77777777" w:rsidR="005752DE" w:rsidRPr="009B06A7" w:rsidRDefault="005752DE" w:rsidP="00AD305D">
            <w:pPr>
              <w:pStyle w:val="TAL"/>
              <w:keepNext w:val="0"/>
              <w:keepLines w:val="0"/>
              <w:widowControl w:val="0"/>
              <w:rPr>
                <w:lang w:eastAsia="ja-JP"/>
              </w:rPr>
            </w:pPr>
          </w:p>
        </w:tc>
        <w:tc>
          <w:tcPr>
            <w:tcW w:w="1080" w:type="dxa"/>
          </w:tcPr>
          <w:p w14:paraId="2701D3DF" w14:textId="77777777" w:rsidR="005752DE" w:rsidRPr="009B06A7" w:rsidRDefault="005752DE" w:rsidP="00AD305D">
            <w:pPr>
              <w:pStyle w:val="TAC"/>
              <w:keepNext w:val="0"/>
              <w:keepLines w:val="0"/>
              <w:widowControl w:val="0"/>
              <w:rPr>
                <w:lang w:eastAsia="ja-JP"/>
              </w:rPr>
            </w:pPr>
          </w:p>
        </w:tc>
        <w:tc>
          <w:tcPr>
            <w:tcW w:w="1080" w:type="dxa"/>
          </w:tcPr>
          <w:p w14:paraId="0C29CD49" w14:textId="77777777" w:rsidR="005752DE" w:rsidRPr="009B06A7" w:rsidRDefault="005752DE" w:rsidP="00AD305D">
            <w:pPr>
              <w:pStyle w:val="TAC"/>
              <w:keepNext w:val="0"/>
              <w:keepLines w:val="0"/>
              <w:widowControl w:val="0"/>
              <w:rPr>
                <w:lang w:eastAsia="ja-JP"/>
              </w:rPr>
            </w:pPr>
          </w:p>
        </w:tc>
      </w:tr>
      <w:tr w:rsidR="008E6632" w:rsidRPr="009B06A7" w14:paraId="6C302327" w14:textId="77777777" w:rsidTr="00054B2C">
        <w:tc>
          <w:tcPr>
            <w:tcW w:w="2160" w:type="dxa"/>
          </w:tcPr>
          <w:p w14:paraId="4F4BE9A6" w14:textId="77777777" w:rsidR="005752DE" w:rsidRPr="009B06A7" w:rsidRDefault="005752DE" w:rsidP="00AD305D">
            <w:pPr>
              <w:pStyle w:val="TAL"/>
              <w:keepNext w:val="0"/>
              <w:keepLines w:val="0"/>
              <w:widowControl w:val="0"/>
              <w:ind w:left="567"/>
              <w:rPr>
                <w:lang w:eastAsia="ja-JP"/>
              </w:rPr>
            </w:pPr>
            <w:r w:rsidRPr="009B06A7">
              <w:rPr>
                <w:lang w:eastAsia="ja-JP"/>
              </w:rPr>
              <w:t>&gt;&gt;&gt;&gt;</w:t>
            </w:r>
            <w:r w:rsidRPr="009B06A7">
              <w:rPr>
                <w:i/>
                <w:lang w:eastAsia="ja-JP"/>
              </w:rPr>
              <w:t>SCG Bearer</w:t>
            </w:r>
          </w:p>
        </w:tc>
        <w:tc>
          <w:tcPr>
            <w:tcW w:w="1080" w:type="dxa"/>
          </w:tcPr>
          <w:p w14:paraId="2E4F5421" w14:textId="77777777" w:rsidR="005752DE" w:rsidRPr="009B06A7" w:rsidRDefault="005752DE" w:rsidP="00AD305D">
            <w:pPr>
              <w:pStyle w:val="TAL"/>
              <w:keepNext w:val="0"/>
              <w:keepLines w:val="0"/>
              <w:widowControl w:val="0"/>
              <w:rPr>
                <w:lang w:eastAsia="ja-JP"/>
              </w:rPr>
            </w:pPr>
          </w:p>
        </w:tc>
        <w:tc>
          <w:tcPr>
            <w:tcW w:w="1080" w:type="dxa"/>
          </w:tcPr>
          <w:p w14:paraId="345B5320" w14:textId="77777777" w:rsidR="005752DE" w:rsidRPr="009B06A7" w:rsidRDefault="005752DE" w:rsidP="00AD305D">
            <w:pPr>
              <w:pStyle w:val="TAL"/>
              <w:keepNext w:val="0"/>
              <w:keepLines w:val="0"/>
              <w:widowControl w:val="0"/>
              <w:rPr>
                <w:i/>
                <w:lang w:eastAsia="ja-JP"/>
              </w:rPr>
            </w:pPr>
          </w:p>
        </w:tc>
        <w:tc>
          <w:tcPr>
            <w:tcW w:w="1512" w:type="dxa"/>
          </w:tcPr>
          <w:p w14:paraId="2E90C400" w14:textId="77777777" w:rsidR="005752DE" w:rsidRPr="009B06A7" w:rsidRDefault="005752DE" w:rsidP="00AD305D">
            <w:pPr>
              <w:pStyle w:val="TAL"/>
              <w:keepNext w:val="0"/>
              <w:keepLines w:val="0"/>
              <w:widowControl w:val="0"/>
              <w:rPr>
                <w:lang w:eastAsia="ja-JP"/>
              </w:rPr>
            </w:pPr>
          </w:p>
        </w:tc>
        <w:tc>
          <w:tcPr>
            <w:tcW w:w="1728" w:type="dxa"/>
          </w:tcPr>
          <w:p w14:paraId="02BBF185" w14:textId="77777777" w:rsidR="005752DE" w:rsidRPr="009B06A7" w:rsidRDefault="005752DE" w:rsidP="00AD305D">
            <w:pPr>
              <w:pStyle w:val="TAL"/>
              <w:keepNext w:val="0"/>
              <w:keepLines w:val="0"/>
              <w:widowControl w:val="0"/>
              <w:rPr>
                <w:lang w:eastAsia="ja-JP"/>
              </w:rPr>
            </w:pPr>
          </w:p>
        </w:tc>
        <w:tc>
          <w:tcPr>
            <w:tcW w:w="1080" w:type="dxa"/>
          </w:tcPr>
          <w:p w14:paraId="7F2D33A9" w14:textId="77777777" w:rsidR="005752DE" w:rsidRPr="009B06A7" w:rsidRDefault="005752DE" w:rsidP="00AD305D">
            <w:pPr>
              <w:pStyle w:val="TAC"/>
              <w:keepNext w:val="0"/>
              <w:keepLines w:val="0"/>
              <w:widowControl w:val="0"/>
              <w:rPr>
                <w:lang w:eastAsia="ja-JP"/>
              </w:rPr>
            </w:pPr>
          </w:p>
        </w:tc>
        <w:tc>
          <w:tcPr>
            <w:tcW w:w="1080" w:type="dxa"/>
          </w:tcPr>
          <w:p w14:paraId="0423CB05" w14:textId="77777777" w:rsidR="005752DE" w:rsidRPr="009B06A7" w:rsidRDefault="005752DE" w:rsidP="00AD305D">
            <w:pPr>
              <w:pStyle w:val="TAC"/>
              <w:keepNext w:val="0"/>
              <w:keepLines w:val="0"/>
              <w:widowControl w:val="0"/>
              <w:rPr>
                <w:lang w:eastAsia="ja-JP"/>
              </w:rPr>
            </w:pPr>
          </w:p>
        </w:tc>
      </w:tr>
      <w:tr w:rsidR="008E6632" w:rsidRPr="009B06A7" w14:paraId="7DDBAAA1" w14:textId="77777777" w:rsidTr="00054B2C">
        <w:tc>
          <w:tcPr>
            <w:tcW w:w="2160" w:type="dxa"/>
          </w:tcPr>
          <w:p w14:paraId="0DC1930C" w14:textId="77777777" w:rsidR="005752DE" w:rsidRPr="009B06A7" w:rsidRDefault="005752DE" w:rsidP="00AD305D">
            <w:pPr>
              <w:pStyle w:val="TAL"/>
              <w:keepNext w:val="0"/>
              <w:keepLines w:val="0"/>
              <w:widowControl w:val="0"/>
              <w:ind w:left="709"/>
              <w:rPr>
                <w:lang w:eastAsia="ja-JP"/>
              </w:rPr>
            </w:pPr>
            <w:r w:rsidRPr="009B06A7">
              <w:rPr>
                <w:lang w:eastAsia="ja-JP"/>
              </w:rPr>
              <w:t>&gt;&gt;&gt;&gt;&gt;E-RAB ID</w:t>
            </w:r>
          </w:p>
        </w:tc>
        <w:tc>
          <w:tcPr>
            <w:tcW w:w="1080" w:type="dxa"/>
          </w:tcPr>
          <w:p w14:paraId="5632DAD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802861A" w14:textId="77777777" w:rsidR="005752DE" w:rsidRPr="009B06A7" w:rsidRDefault="005752DE" w:rsidP="00AD305D">
            <w:pPr>
              <w:pStyle w:val="TAL"/>
              <w:keepNext w:val="0"/>
              <w:keepLines w:val="0"/>
              <w:widowControl w:val="0"/>
              <w:rPr>
                <w:i/>
                <w:lang w:eastAsia="ja-JP"/>
              </w:rPr>
            </w:pPr>
          </w:p>
        </w:tc>
        <w:tc>
          <w:tcPr>
            <w:tcW w:w="1512" w:type="dxa"/>
          </w:tcPr>
          <w:p w14:paraId="13DF9A65"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0432CD6B" w14:textId="77777777" w:rsidR="005752DE" w:rsidRPr="009B06A7" w:rsidRDefault="005752DE" w:rsidP="00AD305D">
            <w:pPr>
              <w:pStyle w:val="TAL"/>
              <w:keepNext w:val="0"/>
              <w:keepLines w:val="0"/>
              <w:widowControl w:val="0"/>
              <w:rPr>
                <w:lang w:eastAsia="ja-JP"/>
              </w:rPr>
            </w:pPr>
          </w:p>
        </w:tc>
        <w:tc>
          <w:tcPr>
            <w:tcW w:w="1080" w:type="dxa"/>
          </w:tcPr>
          <w:p w14:paraId="2BFF223E"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75D169FB" w14:textId="77777777" w:rsidR="005752DE" w:rsidRPr="009B06A7" w:rsidRDefault="005752DE" w:rsidP="00AD305D">
            <w:pPr>
              <w:pStyle w:val="TAC"/>
              <w:keepNext w:val="0"/>
              <w:keepLines w:val="0"/>
              <w:widowControl w:val="0"/>
              <w:rPr>
                <w:lang w:eastAsia="ja-JP"/>
              </w:rPr>
            </w:pPr>
          </w:p>
        </w:tc>
      </w:tr>
      <w:tr w:rsidR="008E6632" w:rsidRPr="009B06A7" w14:paraId="41405BAF" w14:textId="77777777" w:rsidTr="00054B2C">
        <w:tc>
          <w:tcPr>
            <w:tcW w:w="2160" w:type="dxa"/>
          </w:tcPr>
          <w:p w14:paraId="6F2DEAC8" w14:textId="77777777" w:rsidR="005752DE" w:rsidRPr="009B06A7" w:rsidRDefault="005752DE" w:rsidP="00AD305D">
            <w:pPr>
              <w:pStyle w:val="TAL"/>
              <w:keepNext w:val="0"/>
              <w:keepLines w:val="0"/>
              <w:widowControl w:val="0"/>
              <w:ind w:left="709"/>
              <w:rPr>
                <w:lang w:eastAsia="ja-JP"/>
              </w:rPr>
            </w:pPr>
            <w:r w:rsidRPr="009B06A7">
              <w:rPr>
                <w:lang w:eastAsia="ja-JP"/>
              </w:rPr>
              <w:t>&gt;&gt;&gt;&gt;&gt;E-RAB Level QoS Parameters</w:t>
            </w:r>
          </w:p>
        </w:tc>
        <w:tc>
          <w:tcPr>
            <w:tcW w:w="1080" w:type="dxa"/>
          </w:tcPr>
          <w:p w14:paraId="4F94E41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1DFEC2FC" w14:textId="77777777" w:rsidR="005752DE" w:rsidRPr="009B06A7" w:rsidRDefault="005752DE" w:rsidP="00AD305D">
            <w:pPr>
              <w:pStyle w:val="TAL"/>
              <w:keepNext w:val="0"/>
              <w:keepLines w:val="0"/>
              <w:widowControl w:val="0"/>
              <w:rPr>
                <w:i/>
                <w:lang w:eastAsia="ja-JP"/>
              </w:rPr>
            </w:pPr>
          </w:p>
        </w:tc>
        <w:tc>
          <w:tcPr>
            <w:tcW w:w="1512" w:type="dxa"/>
          </w:tcPr>
          <w:p w14:paraId="518B10B7" w14:textId="77777777" w:rsidR="005752DE" w:rsidRPr="009B06A7" w:rsidRDefault="005752DE" w:rsidP="00AD305D">
            <w:pPr>
              <w:pStyle w:val="TAL"/>
              <w:keepNext w:val="0"/>
              <w:keepLines w:val="0"/>
              <w:widowControl w:val="0"/>
              <w:rPr>
                <w:snapToGrid w:val="0"/>
                <w:lang w:eastAsia="ja-JP"/>
              </w:rPr>
            </w:pPr>
            <w:r w:rsidRPr="009B06A7">
              <w:rPr>
                <w:lang w:eastAsia="ja-JP"/>
              </w:rPr>
              <w:t>9.2.9</w:t>
            </w:r>
          </w:p>
        </w:tc>
        <w:tc>
          <w:tcPr>
            <w:tcW w:w="1728" w:type="dxa"/>
          </w:tcPr>
          <w:p w14:paraId="5F0D2E25" w14:textId="77777777" w:rsidR="005752DE" w:rsidRPr="009B06A7" w:rsidRDefault="005752DE" w:rsidP="00AD305D">
            <w:pPr>
              <w:pStyle w:val="TAL"/>
              <w:keepNext w:val="0"/>
              <w:keepLines w:val="0"/>
              <w:widowControl w:val="0"/>
              <w:rPr>
                <w:lang w:eastAsia="ja-JP"/>
              </w:rPr>
            </w:pPr>
            <w:r w:rsidRPr="009B06A7">
              <w:rPr>
                <w:bCs/>
                <w:lang w:eastAsia="ja-JP"/>
              </w:rPr>
              <w:t>Includes QoS parameters to be modified</w:t>
            </w:r>
          </w:p>
        </w:tc>
        <w:tc>
          <w:tcPr>
            <w:tcW w:w="1080" w:type="dxa"/>
          </w:tcPr>
          <w:p w14:paraId="17B03057"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5D3B267C" w14:textId="77777777" w:rsidR="005752DE" w:rsidRPr="009B06A7" w:rsidRDefault="005752DE" w:rsidP="00AD305D">
            <w:pPr>
              <w:pStyle w:val="TAC"/>
              <w:keepNext w:val="0"/>
              <w:keepLines w:val="0"/>
              <w:widowControl w:val="0"/>
              <w:rPr>
                <w:lang w:eastAsia="ja-JP"/>
              </w:rPr>
            </w:pPr>
          </w:p>
        </w:tc>
      </w:tr>
      <w:tr w:rsidR="008E6632" w:rsidRPr="009B06A7" w14:paraId="6FE08617" w14:textId="77777777" w:rsidTr="00054B2C">
        <w:tc>
          <w:tcPr>
            <w:tcW w:w="2160" w:type="dxa"/>
          </w:tcPr>
          <w:p w14:paraId="5D0A0CFB" w14:textId="77777777" w:rsidR="005752DE" w:rsidRPr="009B06A7" w:rsidRDefault="005752DE" w:rsidP="00AD305D">
            <w:pPr>
              <w:pStyle w:val="TAL"/>
              <w:keepNext w:val="0"/>
              <w:keepLines w:val="0"/>
              <w:widowControl w:val="0"/>
              <w:ind w:left="709"/>
              <w:rPr>
                <w:lang w:eastAsia="ja-JP"/>
              </w:rPr>
            </w:pPr>
            <w:r w:rsidRPr="009B06A7">
              <w:rPr>
                <w:lang w:eastAsia="ja-JP"/>
              </w:rPr>
              <w:t>&gt;&gt;&gt;&gt;&gt;S1 UL GTP Tunnel Endpoint</w:t>
            </w:r>
          </w:p>
        </w:tc>
        <w:tc>
          <w:tcPr>
            <w:tcW w:w="1080" w:type="dxa"/>
          </w:tcPr>
          <w:p w14:paraId="65A0F32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6A9D875E" w14:textId="77777777" w:rsidR="005752DE" w:rsidRPr="009B06A7" w:rsidRDefault="005752DE" w:rsidP="00AD305D">
            <w:pPr>
              <w:pStyle w:val="TAL"/>
              <w:keepNext w:val="0"/>
              <w:keepLines w:val="0"/>
              <w:widowControl w:val="0"/>
              <w:rPr>
                <w:i/>
                <w:lang w:eastAsia="ja-JP"/>
              </w:rPr>
            </w:pPr>
          </w:p>
        </w:tc>
        <w:tc>
          <w:tcPr>
            <w:tcW w:w="1512" w:type="dxa"/>
          </w:tcPr>
          <w:p w14:paraId="385F1DAE"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340271B5" w14:textId="77777777" w:rsidR="005752DE" w:rsidRPr="009B06A7" w:rsidRDefault="005752DE" w:rsidP="00AD305D">
            <w:pPr>
              <w:pStyle w:val="TAL"/>
              <w:keepNext w:val="0"/>
              <w:keepLines w:val="0"/>
              <w:widowControl w:val="0"/>
              <w:rPr>
                <w:lang w:eastAsia="ja-JP"/>
              </w:rPr>
            </w:pPr>
            <w:r w:rsidRPr="009B06A7">
              <w:rPr>
                <w:lang w:eastAsia="ja-JP"/>
              </w:rPr>
              <w:t>SGW endpoint of the S1 transport bearer. For delivery of UL PDUs.</w:t>
            </w:r>
          </w:p>
        </w:tc>
        <w:tc>
          <w:tcPr>
            <w:tcW w:w="1080" w:type="dxa"/>
          </w:tcPr>
          <w:p w14:paraId="5CD0E9E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5A9D86C" w14:textId="77777777" w:rsidR="005752DE" w:rsidRPr="009B06A7" w:rsidRDefault="005752DE" w:rsidP="00AD305D">
            <w:pPr>
              <w:pStyle w:val="TAC"/>
              <w:keepNext w:val="0"/>
              <w:keepLines w:val="0"/>
              <w:widowControl w:val="0"/>
              <w:rPr>
                <w:lang w:eastAsia="ja-JP"/>
              </w:rPr>
            </w:pPr>
          </w:p>
        </w:tc>
      </w:tr>
      <w:tr w:rsidR="008E6632" w:rsidRPr="009B06A7" w14:paraId="3F23DDFC" w14:textId="77777777" w:rsidTr="00054B2C">
        <w:tc>
          <w:tcPr>
            <w:tcW w:w="2160" w:type="dxa"/>
          </w:tcPr>
          <w:p w14:paraId="13851EEA" w14:textId="77777777" w:rsidR="005752DE" w:rsidRPr="009B06A7" w:rsidRDefault="005752DE" w:rsidP="00AD305D">
            <w:pPr>
              <w:pStyle w:val="TAL"/>
              <w:keepNext w:val="0"/>
              <w:keepLines w:val="0"/>
              <w:widowControl w:val="0"/>
              <w:ind w:left="567"/>
              <w:rPr>
                <w:lang w:eastAsia="ja-JP"/>
              </w:rPr>
            </w:pPr>
            <w:r w:rsidRPr="009B06A7">
              <w:rPr>
                <w:lang w:eastAsia="ja-JP"/>
              </w:rPr>
              <w:t>&gt;&gt;&gt;&gt;</w:t>
            </w:r>
            <w:r w:rsidRPr="009B06A7">
              <w:rPr>
                <w:i/>
                <w:lang w:eastAsia="ja-JP"/>
              </w:rPr>
              <w:t>Split Bearer</w:t>
            </w:r>
          </w:p>
        </w:tc>
        <w:tc>
          <w:tcPr>
            <w:tcW w:w="1080" w:type="dxa"/>
          </w:tcPr>
          <w:p w14:paraId="74FFA28A" w14:textId="77777777" w:rsidR="005752DE" w:rsidRPr="009B06A7" w:rsidRDefault="005752DE" w:rsidP="00AD305D">
            <w:pPr>
              <w:pStyle w:val="TAL"/>
              <w:keepNext w:val="0"/>
              <w:keepLines w:val="0"/>
              <w:widowControl w:val="0"/>
              <w:rPr>
                <w:lang w:eastAsia="ja-JP"/>
              </w:rPr>
            </w:pPr>
          </w:p>
        </w:tc>
        <w:tc>
          <w:tcPr>
            <w:tcW w:w="1080" w:type="dxa"/>
          </w:tcPr>
          <w:p w14:paraId="0E0B766E" w14:textId="77777777" w:rsidR="005752DE" w:rsidRPr="009B06A7" w:rsidRDefault="005752DE" w:rsidP="00AD305D">
            <w:pPr>
              <w:pStyle w:val="TAL"/>
              <w:keepNext w:val="0"/>
              <w:keepLines w:val="0"/>
              <w:widowControl w:val="0"/>
              <w:rPr>
                <w:i/>
                <w:lang w:eastAsia="ja-JP"/>
              </w:rPr>
            </w:pPr>
          </w:p>
        </w:tc>
        <w:tc>
          <w:tcPr>
            <w:tcW w:w="1512" w:type="dxa"/>
          </w:tcPr>
          <w:p w14:paraId="68CB1BD2" w14:textId="77777777" w:rsidR="005752DE" w:rsidRPr="009B06A7" w:rsidRDefault="005752DE" w:rsidP="00AD305D">
            <w:pPr>
              <w:pStyle w:val="TAL"/>
              <w:keepNext w:val="0"/>
              <w:keepLines w:val="0"/>
              <w:widowControl w:val="0"/>
              <w:rPr>
                <w:lang w:eastAsia="ja-JP"/>
              </w:rPr>
            </w:pPr>
          </w:p>
        </w:tc>
        <w:tc>
          <w:tcPr>
            <w:tcW w:w="1728" w:type="dxa"/>
          </w:tcPr>
          <w:p w14:paraId="52F73A87" w14:textId="77777777" w:rsidR="005752DE" w:rsidRPr="009B06A7" w:rsidRDefault="005752DE" w:rsidP="00AD305D">
            <w:pPr>
              <w:pStyle w:val="TAL"/>
              <w:keepNext w:val="0"/>
              <w:keepLines w:val="0"/>
              <w:widowControl w:val="0"/>
              <w:rPr>
                <w:lang w:eastAsia="ja-JP"/>
              </w:rPr>
            </w:pPr>
          </w:p>
        </w:tc>
        <w:tc>
          <w:tcPr>
            <w:tcW w:w="1080" w:type="dxa"/>
          </w:tcPr>
          <w:p w14:paraId="718D34D1" w14:textId="77777777" w:rsidR="005752DE" w:rsidRPr="009B06A7" w:rsidRDefault="005752DE" w:rsidP="00AD305D">
            <w:pPr>
              <w:pStyle w:val="TAC"/>
              <w:keepNext w:val="0"/>
              <w:keepLines w:val="0"/>
              <w:widowControl w:val="0"/>
              <w:rPr>
                <w:lang w:eastAsia="ja-JP"/>
              </w:rPr>
            </w:pPr>
          </w:p>
        </w:tc>
        <w:tc>
          <w:tcPr>
            <w:tcW w:w="1080" w:type="dxa"/>
          </w:tcPr>
          <w:p w14:paraId="513025B8" w14:textId="77777777" w:rsidR="005752DE" w:rsidRPr="009B06A7" w:rsidRDefault="005752DE" w:rsidP="00AD305D">
            <w:pPr>
              <w:pStyle w:val="TAC"/>
              <w:keepNext w:val="0"/>
              <w:keepLines w:val="0"/>
              <w:widowControl w:val="0"/>
              <w:rPr>
                <w:lang w:eastAsia="ja-JP"/>
              </w:rPr>
            </w:pPr>
          </w:p>
        </w:tc>
      </w:tr>
      <w:tr w:rsidR="008E6632" w:rsidRPr="009B06A7" w14:paraId="0AEF6EAE" w14:textId="77777777" w:rsidTr="00054B2C">
        <w:tc>
          <w:tcPr>
            <w:tcW w:w="2160" w:type="dxa"/>
          </w:tcPr>
          <w:p w14:paraId="5E07D3BA" w14:textId="77777777" w:rsidR="005752DE" w:rsidRPr="009B06A7" w:rsidRDefault="005752DE" w:rsidP="00AD305D">
            <w:pPr>
              <w:pStyle w:val="TAL"/>
              <w:keepNext w:val="0"/>
              <w:keepLines w:val="0"/>
              <w:widowControl w:val="0"/>
              <w:ind w:left="709"/>
              <w:rPr>
                <w:lang w:eastAsia="ja-JP"/>
              </w:rPr>
            </w:pPr>
            <w:r w:rsidRPr="009B06A7">
              <w:rPr>
                <w:lang w:eastAsia="ja-JP"/>
              </w:rPr>
              <w:t>&gt;&gt;&gt;&gt;&gt;E-RAB ID</w:t>
            </w:r>
          </w:p>
        </w:tc>
        <w:tc>
          <w:tcPr>
            <w:tcW w:w="1080" w:type="dxa"/>
          </w:tcPr>
          <w:p w14:paraId="6D5275D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F7F88D5" w14:textId="77777777" w:rsidR="005752DE" w:rsidRPr="009B06A7" w:rsidRDefault="005752DE" w:rsidP="00AD305D">
            <w:pPr>
              <w:pStyle w:val="TAL"/>
              <w:keepNext w:val="0"/>
              <w:keepLines w:val="0"/>
              <w:widowControl w:val="0"/>
              <w:rPr>
                <w:i/>
                <w:lang w:eastAsia="ja-JP"/>
              </w:rPr>
            </w:pPr>
          </w:p>
        </w:tc>
        <w:tc>
          <w:tcPr>
            <w:tcW w:w="1512" w:type="dxa"/>
          </w:tcPr>
          <w:p w14:paraId="2AB1110C"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65E7BFA4" w14:textId="77777777" w:rsidR="005752DE" w:rsidRPr="009B06A7" w:rsidRDefault="005752DE" w:rsidP="00AD305D">
            <w:pPr>
              <w:pStyle w:val="TAL"/>
              <w:keepNext w:val="0"/>
              <w:keepLines w:val="0"/>
              <w:widowControl w:val="0"/>
              <w:rPr>
                <w:lang w:eastAsia="ja-JP"/>
              </w:rPr>
            </w:pPr>
          </w:p>
        </w:tc>
        <w:tc>
          <w:tcPr>
            <w:tcW w:w="1080" w:type="dxa"/>
          </w:tcPr>
          <w:p w14:paraId="06AFDEF5"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24091175" w14:textId="77777777" w:rsidR="005752DE" w:rsidRPr="009B06A7" w:rsidRDefault="005752DE" w:rsidP="00AD305D">
            <w:pPr>
              <w:pStyle w:val="TAC"/>
              <w:keepNext w:val="0"/>
              <w:keepLines w:val="0"/>
              <w:widowControl w:val="0"/>
              <w:rPr>
                <w:lang w:eastAsia="ja-JP"/>
              </w:rPr>
            </w:pPr>
          </w:p>
        </w:tc>
      </w:tr>
      <w:tr w:rsidR="008E6632" w:rsidRPr="009B06A7" w14:paraId="4B939EB2" w14:textId="77777777" w:rsidTr="00054B2C">
        <w:tc>
          <w:tcPr>
            <w:tcW w:w="2160" w:type="dxa"/>
          </w:tcPr>
          <w:p w14:paraId="1E75AD07" w14:textId="77777777" w:rsidR="005752DE" w:rsidRPr="009B06A7" w:rsidRDefault="005752DE" w:rsidP="00AD305D">
            <w:pPr>
              <w:pStyle w:val="TAL"/>
              <w:keepNext w:val="0"/>
              <w:keepLines w:val="0"/>
              <w:widowControl w:val="0"/>
              <w:ind w:left="709"/>
              <w:rPr>
                <w:lang w:eastAsia="ja-JP"/>
              </w:rPr>
            </w:pPr>
            <w:r w:rsidRPr="009B06A7">
              <w:rPr>
                <w:lang w:eastAsia="ja-JP"/>
              </w:rPr>
              <w:t>&gt;&gt;&gt;&gt;&gt;E-RAB Level QoS Parameters</w:t>
            </w:r>
          </w:p>
        </w:tc>
        <w:tc>
          <w:tcPr>
            <w:tcW w:w="1080" w:type="dxa"/>
          </w:tcPr>
          <w:p w14:paraId="237BB8A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5C672FE9" w14:textId="77777777" w:rsidR="005752DE" w:rsidRPr="009B06A7" w:rsidRDefault="005752DE" w:rsidP="00AD305D">
            <w:pPr>
              <w:pStyle w:val="TAL"/>
              <w:keepNext w:val="0"/>
              <w:keepLines w:val="0"/>
              <w:widowControl w:val="0"/>
              <w:rPr>
                <w:i/>
                <w:lang w:eastAsia="ja-JP"/>
              </w:rPr>
            </w:pPr>
          </w:p>
        </w:tc>
        <w:tc>
          <w:tcPr>
            <w:tcW w:w="1512" w:type="dxa"/>
          </w:tcPr>
          <w:p w14:paraId="7DA5F0A8" w14:textId="77777777" w:rsidR="005752DE" w:rsidRPr="009B06A7" w:rsidRDefault="005752DE" w:rsidP="00AD305D">
            <w:pPr>
              <w:pStyle w:val="TAL"/>
              <w:keepNext w:val="0"/>
              <w:keepLines w:val="0"/>
              <w:widowControl w:val="0"/>
              <w:rPr>
                <w:snapToGrid w:val="0"/>
                <w:lang w:eastAsia="ja-JP"/>
              </w:rPr>
            </w:pPr>
            <w:r w:rsidRPr="009B06A7">
              <w:rPr>
                <w:lang w:eastAsia="ja-JP"/>
              </w:rPr>
              <w:t>9.2.9</w:t>
            </w:r>
          </w:p>
        </w:tc>
        <w:tc>
          <w:tcPr>
            <w:tcW w:w="1728" w:type="dxa"/>
          </w:tcPr>
          <w:p w14:paraId="620E5643" w14:textId="77777777" w:rsidR="005752DE" w:rsidRPr="009B06A7" w:rsidRDefault="005752DE" w:rsidP="00AD305D">
            <w:pPr>
              <w:pStyle w:val="TAL"/>
              <w:keepNext w:val="0"/>
              <w:keepLines w:val="0"/>
              <w:widowControl w:val="0"/>
              <w:rPr>
                <w:lang w:eastAsia="ja-JP"/>
              </w:rPr>
            </w:pPr>
            <w:r w:rsidRPr="009B06A7">
              <w:rPr>
                <w:bCs/>
                <w:lang w:eastAsia="ja-JP"/>
              </w:rPr>
              <w:t>Includes QoS parameters to be modified</w:t>
            </w:r>
          </w:p>
        </w:tc>
        <w:tc>
          <w:tcPr>
            <w:tcW w:w="1080" w:type="dxa"/>
          </w:tcPr>
          <w:p w14:paraId="5B1044A5"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1A2654E5" w14:textId="77777777" w:rsidR="005752DE" w:rsidRPr="009B06A7" w:rsidRDefault="005752DE" w:rsidP="00AD305D">
            <w:pPr>
              <w:pStyle w:val="TAC"/>
              <w:keepNext w:val="0"/>
              <w:keepLines w:val="0"/>
              <w:widowControl w:val="0"/>
              <w:rPr>
                <w:lang w:eastAsia="ja-JP"/>
              </w:rPr>
            </w:pPr>
          </w:p>
        </w:tc>
      </w:tr>
      <w:tr w:rsidR="008E6632" w:rsidRPr="009B06A7" w14:paraId="6CAD2B6F" w14:textId="77777777" w:rsidTr="00054B2C">
        <w:tc>
          <w:tcPr>
            <w:tcW w:w="2160" w:type="dxa"/>
          </w:tcPr>
          <w:p w14:paraId="793BF3C5" w14:textId="77777777" w:rsidR="005752DE" w:rsidRPr="009B06A7" w:rsidRDefault="005752DE" w:rsidP="00AD305D">
            <w:pPr>
              <w:pStyle w:val="TAL"/>
              <w:keepNext w:val="0"/>
              <w:keepLines w:val="0"/>
              <w:widowControl w:val="0"/>
              <w:ind w:left="709"/>
              <w:rPr>
                <w:lang w:eastAsia="ja-JP"/>
              </w:rPr>
            </w:pPr>
            <w:r w:rsidRPr="009B06A7">
              <w:rPr>
                <w:lang w:eastAsia="ja-JP"/>
              </w:rPr>
              <w:t>&gt;&gt;&gt;&gt;&gt;MeNB GTP Tunnel Endpoint</w:t>
            </w:r>
          </w:p>
        </w:tc>
        <w:tc>
          <w:tcPr>
            <w:tcW w:w="1080" w:type="dxa"/>
          </w:tcPr>
          <w:p w14:paraId="0C03B5F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05699AA2" w14:textId="77777777" w:rsidR="005752DE" w:rsidRPr="009B06A7" w:rsidRDefault="005752DE" w:rsidP="00AD305D">
            <w:pPr>
              <w:pStyle w:val="TAL"/>
              <w:keepNext w:val="0"/>
              <w:keepLines w:val="0"/>
              <w:widowControl w:val="0"/>
              <w:rPr>
                <w:i/>
                <w:lang w:eastAsia="ja-JP"/>
              </w:rPr>
            </w:pPr>
          </w:p>
        </w:tc>
        <w:tc>
          <w:tcPr>
            <w:tcW w:w="1512" w:type="dxa"/>
          </w:tcPr>
          <w:p w14:paraId="3F5DE5A9"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10404FB3" w14:textId="77777777" w:rsidR="005752DE" w:rsidRPr="009B06A7" w:rsidRDefault="005752DE" w:rsidP="00AD305D">
            <w:pPr>
              <w:pStyle w:val="TAL"/>
              <w:keepNext w:val="0"/>
              <w:keepLines w:val="0"/>
              <w:widowControl w:val="0"/>
              <w:rPr>
                <w:lang w:eastAsia="ja-JP"/>
              </w:rPr>
            </w:pPr>
            <w:r w:rsidRPr="009B06A7">
              <w:rPr>
                <w:lang w:eastAsia="zh-CN"/>
              </w:rPr>
              <w:t>MeNB</w:t>
            </w:r>
            <w:r w:rsidRPr="009B06A7">
              <w:rPr>
                <w:lang w:eastAsia="ja-JP"/>
              </w:rPr>
              <w:t xml:space="preserve"> endpoint of the X2 transport bearer. For delivery of UL PDUs.</w:t>
            </w:r>
          </w:p>
        </w:tc>
        <w:tc>
          <w:tcPr>
            <w:tcW w:w="1080" w:type="dxa"/>
          </w:tcPr>
          <w:p w14:paraId="0E3E4E9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7589733" w14:textId="77777777" w:rsidR="005752DE" w:rsidRPr="009B06A7" w:rsidRDefault="005752DE" w:rsidP="00AD305D">
            <w:pPr>
              <w:pStyle w:val="TAC"/>
              <w:keepNext w:val="0"/>
              <w:keepLines w:val="0"/>
              <w:widowControl w:val="0"/>
              <w:rPr>
                <w:lang w:eastAsia="ja-JP"/>
              </w:rPr>
            </w:pPr>
          </w:p>
        </w:tc>
      </w:tr>
      <w:tr w:rsidR="008E6632" w:rsidRPr="009B06A7" w14:paraId="22C7C6A1" w14:textId="77777777" w:rsidTr="00054B2C">
        <w:tc>
          <w:tcPr>
            <w:tcW w:w="2160" w:type="dxa"/>
          </w:tcPr>
          <w:p w14:paraId="4A682C19" w14:textId="77777777" w:rsidR="005752DE" w:rsidRPr="009B06A7" w:rsidRDefault="005752DE" w:rsidP="00AD305D">
            <w:pPr>
              <w:pStyle w:val="TAL"/>
              <w:keepNext w:val="0"/>
              <w:keepLines w:val="0"/>
              <w:widowControl w:val="0"/>
              <w:ind w:left="142"/>
              <w:rPr>
                <w:b/>
                <w:lang w:eastAsia="ja-JP"/>
              </w:rPr>
            </w:pPr>
            <w:r w:rsidRPr="009B06A7">
              <w:rPr>
                <w:b/>
                <w:lang w:eastAsia="ja-JP"/>
              </w:rPr>
              <w:t>&gt;E-RABs To Be Released List</w:t>
            </w:r>
          </w:p>
        </w:tc>
        <w:tc>
          <w:tcPr>
            <w:tcW w:w="1080" w:type="dxa"/>
          </w:tcPr>
          <w:p w14:paraId="19708EC8" w14:textId="77777777" w:rsidR="005752DE" w:rsidRPr="009B06A7" w:rsidRDefault="005752DE" w:rsidP="00AD305D">
            <w:pPr>
              <w:pStyle w:val="TAL"/>
              <w:keepNext w:val="0"/>
              <w:keepLines w:val="0"/>
              <w:widowControl w:val="0"/>
              <w:rPr>
                <w:lang w:eastAsia="ja-JP"/>
              </w:rPr>
            </w:pPr>
          </w:p>
        </w:tc>
        <w:tc>
          <w:tcPr>
            <w:tcW w:w="1080" w:type="dxa"/>
          </w:tcPr>
          <w:p w14:paraId="0E223E04" w14:textId="77777777" w:rsidR="005752DE" w:rsidRPr="009B06A7" w:rsidRDefault="005752DE" w:rsidP="00AD305D">
            <w:pPr>
              <w:pStyle w:val="TAL"/>
              <w:keepNext w:val="0"/>
              <w:keepLines w:val="0"/>
              <w:widowControl w:val="0"/>
              <w:rPr>
                <w:i/>
                <w:lang w:eastAsia="ja-JP"/>
              </w:rPr>
            </w:pPr>
            <w:r w:rsidRPr="009B06A7">
              <w:rPr>
                <w:i/>
                <w:lang w:eastAsia="ja-JP"/>
              </w:rPr>
              <w:t>0..1</w:t>
            </w:r>
          </w:p>
        </w:tc>
        <w:tc>
          <w:tcPr>
            <w:tcW w:w="1512" w:type="dxa"/>
          </w:tcPr>
          <w:p w14:paraId="52B1CB23" w14:textId="77777777" w:rsidR="005752DE" w:rsidRPr="009B06A7" w:rsidRDefault="005752DE" w:rsidP="00AD305D">
            <w:pPr>
              <w:pStyle w:val="TAL"/>
              <w:keepNext w:val="0"/>
              <w:keepLines w:val="0"/>
              <w:widowControl w:val="0"/>
              <w:rPr>
                <w:lang w:eastAsia="ja-JP"/>
              </w:rPr>
            </w:pPr>
          </w:p>
        </w:tc>
        <w:tc>
          <w:tcPr>
            <w:tcW w:w="1728" w:type="dxa"/>
          </w:tcPr>
          <w:p w14:paraId="09CAD396" w14:textId="77777777" w:rsidR="005752DE" w:rsidRPr="009B06A7" w:rsidRDefault="005752DE" w:rsidP="00AD305D">
            <w:pPr>
              <w:pStyle w:val="TAL"/>
              <w:keepNext w:val="0"/>
              <w:keepLines w:val="0"/>
              <w:widowControl w:val="0"/>
              <w:rPr>
                <w:lang w:eastAsia="ja-JP"/>
              </w:rPr>
            </w:pPr>
          </w:p>
        </w:tc>
        <w:tc>
          <w:tcPr>
            <w:tcW w:w="1080" w:type="dxa"/>
          </w:tcPr>
          <w:p w14:paraId="4523DB1D"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0B99B52A" w14:textId="77777777" w:rsidR="005752DE" w:rsidRPr="009B06A7" w:rsidRDefault="005752DE" w:rsidP="00AD305D">
            <w:pPr>
              <w:pStyle w:val="TAC"/>
              <w:keepNext w:val="0"/>
              <w:keepLines w:val="0"/>
              <w:widowControl w:val="0"/>
              <w:rPr>
                <w:lang w:eastAsia="ja-JP"/>
              </w:rPr>
            </w:pPr>
          </w:p>
        </w:tc>
      </w:tr>
      <w:tr w:rsidR="008E6632" w:rsidRPr="009B06A7" w14:paraId="052F8F10" w14:textId="77777777" w:rsidTr="00054B2C">
        <w:tc>
          <w:tcPr>
            <w:tcW w:w="2160" w:type="dxa"/>
          </w:tcPr>
          <w:p w14:paraId="651BD512" w14:textId="77777777" w:rsidR="005752DE" w:rsidRPr="009B06A7" w:rsidRDefault="005752DE" w:rsidP="00AD305D">
            <w:pPr>
              <w:pStyle w:val="TAL"/>
              <w:keepNext w:val="0"/>
              <w:keepLines w:val="0"/>
              <w:widowControl w:val="0"/>
              <w:ind w:left="284"/>
              <w:rPr>
                <w:b/>
                <w:bCs/>
                <w:lang w:eastAsia="ja-JP"/>
              </w:rPr>
            </w:pPr>
            <w:r w:rsidRPr="009B06A7">
              <w:rPr>
                <w:b/>
                <w:bCs/>
                <w:lang w:eastAsia="ja-JP"/>
              </w:rPr>
              <w:t>&gt;&gt;E-RABs To Be Released Item</w:t>
            </w:r>
          </w:p>
        </w:tc>
        <w:tc>
          <w:tcPr>
            <w:tcW w:w="1080" w:type="dxa"/>
          </w:tcPr>
          <w:p w14:paraId="77C9F16C" w14:textId="77777777" w:rsidR="005752DE" w:rsidRPr="009B06A7" w:rsidRDefault="005752DE" w:rsidP="00AD305D">
            <w:pPr>
              <w:pStyle w:val="TAL"/>
              <w:keepNext w:val="0"/>
              <w:keepLines w:val="0"/>
              <w:widowControl w:val="0"/>
              <w:rPr>
                <w:lang w:eastAsia="ja-JP"/>
              </w:rPr>
            </w:pPr>
          </w:p>
        </w:tc>
        <w:tc>
          <w:tcPr>
            <w:tcW w:w="1080" w:type="dxa"/>
          </w:tcPr>
          <w:p w14:paraId="193FACEE" w14:textId="77777777" w:rsidR="005752DE" w:rsidRPr="009B06A7" w:rsidRDefault="005752DE" w:rsidP="00AD305D">
            <w:pPr>
              <w:pStyle w:val="TAL"/>
              <w:keepNext w:val="0"/>
              <w:keepLines w:val="0"/>
              <w:widowControl w:val="0"/>
              <w:rPr>
                <w:i/>
                <w:lang w:eastAsia="ja-JP"/>
              </w:rPr>
            </w:pPr>
            <w:r w:rsidRPr="009B06A7">
              <w:rPr>
                <w:i/>
                <w:lang w:eastAsia="ja-JP"/>
              </w:rPr>
              <w:t>1 .. &lt;</w:t>
            </w:r>
            <w:r w:rsidR="00C60AD5" w:rsidRPr="009B06A7">
              <w:rPr>
                <w:i/>
                <w:lang w:eastAsia="ja-JP"/>
              </w:rPr>
              <w:t>maxnoofBearers</w:t>
            </w:r>
            <w:r w:rsidRPr="009B06A7">
              <w:rPr>
                <w:i/>
                <w:lang w:eastAsia="ja-JP"/>
              </w:rPr>
              <w:t>&gt;</w:t>
            </w:r>
          </w:p>
        </w:tc>
        <w:tc>
          <w:tcPr>
            <w:tcW w:w="1512" w:type="dxa"/>
          </w:tcPr>
          <w:p w14:paraId="3AD9E121" w14:textId="77777777" w:rsidR="005752DE" w:rsidRPr="009B06A7" w:rsidRDefault="005752DE" w:rsidP="00AD305D">
            <w:pPr>
              <w:pStyle w:val="TAL"/>
              <w:keepNext w:val="0"/>
              <w:keepLines w:val="0"/>
              <w:widowControl w:val="0"/>
              <w:rPr>
                <w:lang w:eastAsia="ja-JP"/>
              </w:rPr>
            </w:pPr>
          </w:p>
        </w:tc>
        <w:tc>
          <w:tcPr>
            <w:tcW w:w="1728" w:type="dxa"/>
          </w:tcPr>
          <w:p w14:paraId="539E9171" w14:textId="77777777" w:rsidR="005752DE" w:rsidRPr="009B06A7" w:rsidRDefault="005752DE" w:rsidP="00AD305D">
            <w:pPr>
              <w:pStyle w:val="TAL"/>
              <w:keepNext w:val="0"/>
              <w:keepLines w:val="0"/>
              <w:widowControl w:val="0"/>
              <w:rPr>
                <w:lang w:eastAsia="ja-JP"/>
              </w:rPr>
            </w:pPr>
          </w:p>
        </w:tc>
        <w:tc>
          <w:tcPr>
            <w:tcW w:w="1080" w:type="dxa"/>
          </w:tcPr>
          <w:p w14:paraId="053E8FD2"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4C2010C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7416D7F" w14:textId="77777777" w:rsidTr="00054B2C">
        <w:tc>
          <w:tcPr>
            <w:tcW w:w="2160" w:type="dxa"/>
          </w:tcPr>
          <w:p w14:paraId="0C900F37" w14:textId="77777777" w:rsidR="005752DE" w:rsidRPr="009B06A7" w:rsidRDefault="005752DE" w:rsidP="00AD305D">
            <w:pPr>
              <w:pStyle w:val="TAL"/>
              <w:keepNext w:val="0"/>
              <w:keepLines w:val="0"/>
              <w:widowControl w:val="0"/>
              <w:ind w:left="425"/>
              <w:rPr>
                <w:b/>
                <w:bCs/>
                <w:lang w:eastAsia="ja-JP"/>
              </w:rPr>
            </w:pPr>
            <w:r w:rsidRPr="009B06A7">
              <w:rPr>
                <w:lang w:eastAsia="ja-JP"/>
              </w:rPr>
              <w:t xml:space="preserve">&gt;&gt;&gt;CHOICE </w:t>
            </w:r>
            <w:r w:rsidRPr="009B06A7">
              <w:rPr>
                <w:i/>
                <w:lang w:eastAsia="ja-JP"/>
              </w:rPr>
              <w:t>Bearer Option</w:t>
            </w:r>
          </w:p>
        </w:tc>
        <w:tc>
          <w:tcPr>
            <w:tcW w:w="1080" w:type="dxa"/>
          </w:tcPr>
          <w:p w14:paraId="0DA45F8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5F0F6B5" w14:textId="77777777" w:rsidR="005752DE" w:rsidRPr="009B06A7" w:rsidRDefault="005752DE" w:rsidP="00AD305D">
            <w:pPr>
              <w:pStyle w:val="TAL"/>
              <w:keepNext w:val="0"/>
              <w:keepLines w:val="0"/>
              <w:widowControl w:val="0"/>
              <w:rPr>
                <w:i/>
                <w:lang w:eastAsia="ja-JP"/>
              </w:rPr>
            </w:pPr>
          </w:p>
        </w:tc>
        <w:tc>
          <w:tcPr>
            <w:tcW w:w="1512" w:type="dxa"/>
          </w:tcPr>
          <w:p w14:paraId="383580F4" w14:textId="77777777" w:rsidR="005752DE" w:rsidRPr="009B06A7" w:rsidRDefault="005752DE" w:rsidP="00AD305D">
            <w:pPr>
              <w:pStyle w:val="TAL"/>
              <w:keepNext w:val="0"/>
              <w:keepLines w:val="0"/>
              <w:widowControl w:val="0"/>
              <w:rPr>
                <w:lang w:eastAsia="ja-JP"/>
              </w:rPr>
            </w:pPr>
          </w:p>
        </w:tc>
        <w:tc>
          <w:tcPr>
            <w:tcW w:w="1728" w:type="dxa"/>
          </w:tcPr>
          <w:p w14:paraId="77A0EC93" w14:textId="77777777" w:rsidR="005752DE" w:rsidRPr="009B06A7" w:rsidRDefault="005752DE" w:rsidP="00AD305D">
            <w:pPr>
              <w:pStyle w:val="TAL"/>
              <w:keepNext w:val="0"/>
              <w:keepLines w:val="0"/>
              <w:widowControl w:val="0"/>
              <w:rPr>
                <w:lang w:eastAsia="ja-JP"/>
              </w:rPr>
            </w:pPr>
          </w:p>
        </w:tc>
        <w:tc>
          <w:tcPr>
            <w:tcW w:w="1080" w:type="dxa"/>
          </w:tcPr>
          <w:p w14:paraId="73A0BEBB" w14:textId="77777777" w:rsidR="005752DE" w:rsidRPr="009B06A7" w:rsidRDefault="005752DE" w:rsidP="00AD305D">
            <w:pPr>
              <w:pStyle w:val="TAC"/>
              <w:keepNext w:val="0"/>
              <w:keepLines w:val="0"/>
              <w:widowControl w:val="0"/>
              <w:rPr>
                <w:lang w:eastAsia="ja-JP"/>
              </w:rPr>
            </w:pPr>
          </w:p>
        </w:tc>
        <w:tc>
          <w:tcPr>
            <w:tcW w:w="1080" w:type="dxa"/>
          </w:tcPr>
          <w:p w14:paraId="78C20B89" w14:textId="77777777" w:rsidR="005752DE" w:rsidRPr="009B06A7" w:rsidRDefault="005752DE" w:rsidP="00AD305D">
            <w:pPr>
              <w:pStyle w:val="TAC"/>
              <w:keepNext w:val="0"/>
              <w:keepLines w:val="0"/>
              <w:widowControl w:val="0"/>
              <w:rPr>
                <w:lang w:eastAsia="ja-JP"/>
              </w:rPr>
            </w:pPr>
          </w:p>
        </w:tc>
      </w:tr>
      <w:tr w:rsidR="008E6632" w:rsidRPr="009B06A7" w14:paraId="0B6238B0" w14:textId="77777777" w:rsidTr="00054B2C">
        <w:tc>
          <w:tcPr>
            <w:tcW w:w="2160" w:type="dxa"/>
          </w:tcPr>
          <w:p w14:paraId="34127C2D" w14:textId="77777777" w:rsidR="005752DE" w:rsidRPr="009B06A7" w:rsidRDefault="005752DE" w:rsidP="00AD305D">
            <w:pPr>
              <w:pStyle w:val="TAL"/>
              <w:keepNext w:val="0"/>
              <w:keepLines w:val="0"/>
              <w:widowControl w:val="0"/>
              <w:ind w:left="567"/>
              <w:rPr>
                <w:lang w:eastAsia="ja-JP"/>
              </w:rPr>
            </w:pPr>
            <w:r w:rsidRPr="009B06A7">
              <w:rPr>
                <w:lang w:eastAsia="ja-JP"/>
              </w:rPr>
              <w:t>&gt;&gt;&gt;&gt;</w:t>
            </w:r>
            <w:r w:rsidRPr="009B06A7">
              <w:rPr>
                <w:i/>
                <w:lang w:eastAsia="ja-JP"/>
              </w:rPr>
              <w:t>SCG Bearer</w:t>
            </w:r>
          </w:p>
        </w:tc>
        <w:tc>
          <w:tcPr>
            <w:tcW w:w="1080" w:type="dxa"/>
          </w:tcPr>
          <w:p w14:paraId="4432986C" w14:textId="77777777" w:rsidR="005752DE" w:rsidRPr="009B06A7" w:rsidRDefault="005752DE" w:rsidP="00AD305D">
            <w:pPr>
              <w:pStyle w:val="TAL"/>
              <w:keepNext w:val="0"/>
              <w:keepLines w:val="0"/>
              <w:widowControl w:val="0"/>
              <w:rPr>
                <w:lang w:eastAsia="ja-JP"/>
              </w:rPr>
            </w:pPr>
          </w:p>
        </w:tc>
        <w:tc>
          <w:tcPr>
            <w:tcW w:w="1080" w:type="dxa"/>
          </w:tcPr>
          <w:p w14:paraId="640E4B69" w14:textId="77777777" w:rsidR="005752DE" w:rsidRPr="009B06A7" w:rsidRDefault="005752DE" w:rsidP="00AD305D">
            <w:pPr>
              <w:pStyle w:val="TAL"/>
              <w:keepNext w:val="0"/>
              <w:keepLines w:val="0"/>
              <w:widowControl w:val="0"/>
              <w:rPr>
                <w:i/>
                <w:lang w:eastAsia="ja-JP"/>
              </w:rPr>
            </w:pPr>
          </w:p>
        </w:tc>
        <w:tc>
          <w:tcPr>
            <w:tcW w:w="1512" w:type="dxa"/>
          </w:tcPr>
          <w:p w14:paraId="136FF5BB" w14:textId="77777777" w:rsidR="005752DE" w:rsidRPr="009B06A7" w:rsidRDefault="005752DE" w:rsidP="00AD305D">
            <w:pPr>
              <w:pStyle w:val="TAL"/>
              <w:keepNext w:val="0"/>
              <w:keepLines w:val="0"/>
              <w:widowControl w:val="0"/>
              <w:rPr>
                <w:lang w:eastAsia="ja-JP"/>
              </w:rPr>
            </w:pPr>
          </w:p>
        </w:tc>
        <w:tc>
          <w:tcPr>
            <w:tcW w:w="1728" w:type="dxa"/>
          </w:tcPr>
          <w:p w14:paraId="4932C0B4" w14:textId="77777777" w:rsidR="005752DE" w:rsidRPr="009B06A7" w:rsidRDefault="005752DE" w:rsidP="00AD305D">
            <w:pPr>
              <w:pStyle w:val="TAL"/>
              <w:keepNext w:val="0"/>
              <w:keepLines w:val="0"/>
              <w:widowControl w:val="0"/>
              <w:rPr>
                <w:lang w:eastAsia="ja-JP"/>
              </w:rPr>
            </w:pPr>
          </w:p>
        </w:tc>
        <w:tc>
          <w:tcPr>
            <w:tcW w:w="1080" w:type="dxa"/>
          </w:tcPr>
          <w:p w14:paraId="3B1794F4" w14:textId="77777777" w:rsidR="005752DE" w:rsidRPr="009B06A7" w:rsidRDefault="005752DE" w:rsidP="00AD305D">
            <w:pPr>
              <w:pStyle w:val="TAC"/>
              <w:keepNext w:val="0"/>
              <w:keepLines w:val="0"/>
              <w:widowControl w:val="0"/>
              <w:rPr>
                <w:lang w:eastAsia="ja-JP"/>
              </w:rPr>
            </w:pPr>
          </w:p>
        </w:tc>
        <w:tc>
          <w:tcPr>
            <w:tcW w:w="1080" w:type="dxa"/>
          </w:tcPr>
          <w:p w14:paraId="12BA2D22" w14:textId="77777777" w:rsidR="005752DE" w:rsidRPr="009B06A7" w:rsidRDefault="005752DE" w:rsidP="00AD305D">
            <w:pPr>
              <w:pStyle w:val="TAC"/>
              <w:keepNext w:val="0"/>
              <w:keepLines w:val="0"/>
              <w:widowControl w:val="0"/>
              <w:rPr>
                <w:lang w:eastAsia="ja-JP"/>
              </w:rPr>
            </w:pPr>
          </w:p>
        </w:tc>
      </w:tr>
      <w:tr w:rsidR="008E6632" w:rsidRPr="009B06A7" w14:paraId="10F0D51D" w14:textId="77777777" w:rsidTr="00054B2C">
        <w:tc>
          <w:tcPr>
            <w:tcW w:w="2160" w:type="dxa"/>
          </w:tcPr>
          <w:p w14:paraId="5225686A" w14:textId="77777777" w:rsidR="005752DE" w:rsidRPr="009B06A7" w:rsidRDefault="005752DE" w:rsidP="00AD305D">
            <w:pPr>
              <w:pStyle w:val="TAL"/>
              <w:keepNext w:val="0"/>
              <w:keepLines w:val="0"/>
              <w:widowControl w:val="0"/>
              <w:ind w:left="709"/>
              <w:rPr>
                <w:lang w:eastAsia="ja-JP"/>
              </w:rPr>
            </w:pPr>
            <w:r w:rsidRPr="009B06A7">
              <w:rPr>
                <w:lang w:eastAsia="ja-JP"/>
              </w:rPr>
              <w:t>&gt;&gt;&gt;&gt;&gt;E-RAB ID</w:t>
            </w:r>
          </w:p>
        </w:tc>
        <w:tc>
          <w:tcPr>
            <w:tcW w:w="1080" w:type="dxa"/>
          </w:tcPr>
          <w:p w14:paraId="0023985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0989979" w14:textId="77777777" w:rsidR="005752DE" w:rsidRPr="009B06A7" w:rsidRDefault="005752DE" w:rsidP="00AD305D">
            <w:pPr>
              <w:pStyle w:val="TAL"/>
              <w:keepNext w:val="0"/>
              <w:keepLines w:val="0"/>
              <w:widowControl w:val="0"/>
              <w:rPr>
                <w:i/>
                <w:lang w:eastAsia="ja-JP"/>
              </w:rPr>
            </w:pPr>
          </w:p>
        </w:tc>
        <w:tc>
          <w:tcPr>
            <w:tcW w:w="1512" w:type="dxa"/>
          </w:tcPr>
          <w:p w14:paraId="29449C90"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48370DDD" w14:textId="77777777" w:rsidR="005752DE" w:rsidRPr="009B06A7" w:rsidRDefault="005752DE" w:rsidP="00AD305D">
            <w:pPr>
              <w:pStyle w:val="TAL"/>
              <w:keepNext w:val="0"/>
              <w:keepLines w:val="0"/>
              <w:widowControl w:val="0"/>
              <w:rPr>
                <w:lang w:eastAsia="ja-JP"/>
              </w:rPr>
            </w:pPr>
          </w:p>
        </w:tc>
        <w:tc>
          <w:tcPr>
            <w:tcW w:w="1080" w:type="dxa"/>
          </w:tcPr>
          <w:p w14:paraId="031BB10E"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58640A6D" w14:textId="77777777" w:rsidR="005752DE" w:rsidRPr="009B06A7" w:rsidRDefault="005752DE" w:rsidP="00AD305D">
            <w:pPr>
              <w:pStyle w:val="TAC"/>
              <w:keepNext w:val="0"/>
              <w:keepLines w:val="0"/>
              <w:widowControl w:val="0"/>
              <w:rPr>
                <w:lang w:eastAsia="ja-JP"/>
              </w:rPr>
            </w:pPr>
          </w:p>
        </w:tc>
      </w:tr>
      <w:tr w:rsidR="008E6632" w:rsidRPr="009B06A7" w14:paraId="29C95FC9" w14:textId="77777777" w:rsidTr="00054B2C">
        <w:tc>
          <w:tcPr>
            <w:tcW w:w="2160" w:type="dxa"/>
          </w:tcPr>
          <w:p w14:paraId="022C7808" w14:textId="77777777" w:rsidR="005752DE" w:rsidRPr="009B06A7" w:rsidRDefault="005752DE" w:rsidP="00AD305D">
            <w:pPr>
              <w:pStyle w:val="TAL"/>
              <w:keepNext w:val="0"/>
              <w:keepLines w:val="0"/>
              <w:widowControl w:val="0"/>
              <w:ind w:left="709"/>
              <w:rPr>
                <w:lang w:eastAsia="ja-JP"/>
              </w:rPr>
            </w:pPr>
            <w:r w:rsidRPr="009B06A7">
              <w:rPr>
                <w:lang w:eastAsia="ja-JP"/>
              </w:rPr>
              <w:t>&gt;&gt;&gt;&gt;&gt;DL Forwarding GTP Tunnel Endpoint</w:t>
            </w:r>
          </w:p>
        </w:tc>
        <w:tc>
          <w:tcPr>
            <w:tcW w:w="1080" w:type="dxa"/>
          </w:tcPr>
          <w:p w14:paraId="7F056ABF"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0DDD292A" w14:textId="77777777" w:rsidR="005752DE" w:rsidRPr="009B06A7" w:rsidRDefault="005752DE" w:rsidP="00AD305D">
            <w:pPr>
              <w:pStyle w:val="TAL"/>
              <w:keepNext w:val="0"/>
              <w:keepLines w:val="0"/>
              <w:widowControl w:val="0"/>
              <w:rPr>
                <w:i/>
                <w:lang w:eastAsia="ja-JP"/>
              </w:rPr>
            </w:pPr>
          </w:p>
        </w:tc>
        <w:tc>
          <w:tcPr>
            <w:tcW w:w="1512" w:type="dxa"/>
          </w:tcPr>
          <w:p w14:paraId="7880D98A"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02268690" w14:textId="77777777" w:rsidR="005752DE" w:rsidRPr="009B06A7" w:rsidRDefault="005752DE" w:rsidP="00AD305D">
            <w:pPr>
              <w:pStyle w:val="TAL"/>
              <w:keepNext w:val="0"/>
              <w:keepLines w:val="0"/>
              <w:widowControl w:val="0"/>
              <w:rPr>
                <w:lang w:eastAsia="ja-JP"/>
              </w:rPr>
            </w:pPr>
            <w:r w:rsidRPr="009B06A7">
              <w:rPr>
                <w:szCs w:val="18"/>
                <w:lang w:eastAsia="ja-JP"/>
              </w:rPr>
              <w:t>Identifies the X2 transport bearer used for forwarding of DL PDUs</w:t>
            </w:r>
          </w:p>
        </w:tc>
        <w:tc>
          <w:tcPr>
            <w:tcW w:w="1080" w:type="dxa"/>
          </w:tcPr>
          <w:p w14:paraId="1B04E68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60BB271" w14:textId="77777777" w:rsidR="005752DE" w:rsidRPr="009B06A7" w:rsidRDefault="005752DE" w:rsidP="00AD305D">
            <w:pPr>
              <w:pStyle w:val="TAC"/>
              <w:keepNext w:val="0"/>
              <w:keepLines w:val="0"/>
              <w:widowControl w:val="0"/>
              <w:rPr>
                <w:lang w:eastAsia="ja-JP"/>
              </w:rPr>
            </w:pPr>
          </w:p>
        </w:tc>
      </w:tr>
      <w:tr w:rsidR="008E6632" w:rsidRPr="009B06A7" w14:paraId="77677F5E" w14:textId="77777777" w:rsidTr="00054B2C">
        <w:tc>
          <w:tcPr>
            <w:tcW w:w="2160" w:type="dxa"/>
          </w:tcPr>
          <w:p w14:paraId="2D6C677B" w14:textId="77777777" w:rsidR="005752DE" w:rsidRPr="009B06A7" w:rsidRDefault="005752DE" w:rsidP="00AD305D">
            <w:pPr>
              <w:pStyle w:val="TAL"/>
              <w:keepNext w:val="0"/>
              <w:keepLines w:val="0"/>
              <w:widowControl w:val="0"/>
              <w:ind w:left="709"/>
              <w:rPr>
                <w:lang w:eastAsia="ja-JP"/>
              </w:rPr>
            </w:pPr>
            <w:r w:rsidRPr="009B06A7">
              <w:rPr>
                <w:lang w:eastAsia="ja-JP"/>
              </w:rPr>
              <w:t>&gt;&gt;&gt;&gt;&gt;UL Forwarding GTP Tunnel Endpoint</w:t>
            </w:r>
          </w:p>
        </w:tc>
        <w:tc>
          <w:tcPr>
            <w:tcW w:w="1080" w:type="dxa"/>
          </w:tcPr>
          <w:p w14:paraId="32CA9BC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1C6B65A" w14:textId="77777777" w:rsidR="005752DE" w:rsidRPr="009B06A7" w:rsidRDefault="005752DE" w:rsidP="00AD305D">
            <w:pPr>
              <w:pStyle w:val="TAL"/>
              <w:keepNext w:val="0"/>
              <w:keepLines w:val="0"/>
              <w:widowControl w:val="0"/>
              <w:rPr>
                <w:i/>
                <w:lang w:eastAsia="ja-JP"/>
              </w:rPr>
            </w:pPr>
          </w:p>
        </w:tc>
        <w:tc>
          <w:tcPr>
            <w:tcW w:w="1512" w:type="dxa"/>
          </w:tcPr>
          <w:p w14:paraId="5F4E4FBE"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5A561CF0" w14:textId="77777777" w:rsidR="005752DE" w:rsidRPr="009B06A7" w:rsidRDefault="005752DE" w:rsidP="00AD305D">
            <w:pPr>
              <w:pStyle w:val="TAL"/>
              <w:keepNext w:val="0"/>
              <w:keepLines w:val="0"/>
              <w:widowControl w:val="0"/>
              <w:rPr>
                <w:lang w:eastAsia="ja-JP"/>
              </w:rPr>
            </w:pPr>
            <w:r w:rsidRPr="009B06A7">
              <w:rPr>
                <w:szCs w:val="18"/>
                <w:lang w:eastAsia="ja-JP"/>
              </w:rPr>
              <w:t>Identifies the X2 transport bearer. used for forwarding of UL PDUs</w:t>
            </w:r>
          </w:p>
        </w:tc>
        <w:tc>
          <w:tcPr>
            <w:tcW w:w="1080" w:type="dxa"/>
          </w:tcPr>
          <w:p w14:paraId="34A1192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34DB6B8" w14:textId="77777777" w:rsidR="005752DE" w:rsidRPr="009B06A7" w:rsidRDefault="005752DE" w:rsidP="00AD305D">
            <w:pPr>
              <w:pStyle w:val="TAC"/>
              <w:keepNext w:val="0"/>
              <w:keepLines w:val="0"/>
              <w:widowControl w:val="0"/>
              <w:rPr>
                <w:lang w:eastAsia="ja-JP"/>
              </w:rPr>
            </w:pPr>
          </w:p>
        </w:tc>
      </w:tr>
      <w:tr w:rsidR="008E6632" w:rsidRPr="009B06A7" w14:paraId="674FB909" w14:textId="77777777" w:rsidTr="00054B2C">
        <w:tc>
          <w:tcPr>
            <w:tcW w:w="2160" w:type="dxa"/>
          </w:tcPr>
          <w:p w14:paraId="588E20C6" w14:textId="77777777" w:rsidR="005752DE" w:rsidRPr="009B06A7" w:rsidRDefault="005752DE" w:rsidP="00AD305D">
            <w:pPr>
              <w:pStyle w:val="TAL"/>
              <w:keepNext w:val="0"/>
              <w:keepLines w:val="0"/>
              <w:widowControl w:val="0"/>
              <w:ind w:left="567"/>
              <w:rPr>
                <w:lang w:eastAsia="ja-JP"/>
              </w:rPr>
            </w:pPr>
            <w:r w:rsidRPr="009B06A7">
              <w:rPr>
                <w:lang w:eastAsia="ja-JP"/>
              </w:rPr>
              <w:t>&gt;&gt;&gt;&gt;</w:t>
            </w:r>
            <w:r w:rsidRPr="009B06A7">
              <w:rPr>
                <w:i/>
                <w:lang w:eastAsia="ja-JP"/>
              </w:rPr>
              <w:t>Split Bearer</w:t>
            </w:r>
          </w:p>
        </w:tc>
        <w:tc>
          <w:tcPr>
            <w:tcW w:w="1080" w:type="dxa"/>
          </w:tcPr>
          <w:p w14:paraId="5F8C2DDC" w14:textId="77777777" w:rsidR="005752DE" w:rsidRPr="009B06A7" w:rsidRDefault="005752DE" w:rsidP="00AD305D">
            <w:pPr>
              <w:pStyle w:val="TAL"/>
              <w:keepNext w:val="0"/>
              <w:keepLines w:val="0"/>
              <w:widowControl w:val="0"/>
              <w:rPr>
                <w:lang w:eastAsia="ja-JP"/>
              </w:rPr>
            </w:pPr>
          </w:p>
        </w:tc>
        <w:tc>
          <w:tcPr>
            <w:tcW w:w="1080" w:type="dxa"/>
          </w:tcPr>
          <w:p w14:paraId="1FC83A46" w14:textId="77777777" w:rsidR="005752DE" w:rsidRPr="009B06A7" w:rsidRDefault="005752DE" w:rsidP="00AD305D">
            <w:pPr>
              <w:pStyle w:val="TAL"/>
              <w:keepNext w:val="0"/>
              <w:keepLines w:val="0"/>
              <w:widowControl w:val="0"/>
              <w:rPr>
                <w:i/>
                <w:lang w:eastAsia="ja-JP"/>
              </w:rPr>
            </w:pPr>
          </w:p>
        </w:tc>
        <w:tc>
          <w:tcPr>
            <w:tcW w:w="1512" w:type="dxa"/>
          </w:tcPr>
          <w:p w14:paraId="5F7051BD" w14:textId="77777777" w:rsidR="005752DE" w:rsidRPr="009B06A7" w:rsidRDefault="005752DE" w:rsidP="00AD305D">
            <w:pPr>
              <w:pStyle w:val="TAL"/>
              <w:keepNext w:val="0"/>
              <w:keepLines w:val="0"/>
              <w:widowControl w:val="0"/>
              <w:rPr>
                <w:lang w:eastAsia="ja-JP"/>
              </w:rPr>
            </w:pPr>
          </w:p>
        </w:tc>
        <w:tc>
          <w:tcPr>
            <w:tcW w:w="1728" w:type="dxa"/>
          </w:tcPr>
          <w:p w14:paraId="72FCB658" w14:textId="77777777" w:rsidR="005752DE" w:rsidRPr="009B06A7" w:rsidRDefault="005752DE" w:rsidP="00AD305D">
            <w:pPr>
              <w:pStyle w:val="TAL"/>
              <w:keepNext w:val="0"/>
              <w:keepLines w:val="0"/>
              <w:widowControl w:val="0"/>
              <w:rPr>
                <w:lang w:eastAsia="ja-JP"/>
              </w:rPr>
            </w:pPr>
          </w:p>
        </w:tc>
        <w:tc>
          <w:tcPr>
            <w:tcW w:w="1080" w:type="dxa"/>
          </w:tcPr>
          <w:p w14:paraId="63EC4361" w14:textId="77777777" w:rsidR="005752DE" w:rsidRPr="009B06A7" w:rsidRDefault="005752DE" w:rsidP="00AD305D">
            <w:pPr>
              <w:pStyle w:val="TAC"/>
              <w:keepNext w:val="0"/>
              <w:keepLines w:val="0"/>
              <w:widowControl w:val="0"/>
              <w:rPr>
                <w:lang w:eastAsia="ja-JP"/>
              </w:rPr>
            </w:pPr>
          </w:p>
        </w:tc>
        <w:tc>
          <w:tcPr>
            <w:tcW w:w="1080" w:type="dxa"/>
          </w:tcPr>
          <w:p w14:paraId="79E1D25A" w14:textId="77777777" w:rsidR="005752DE" w:rsidRPr="009B06A7" w:rsidRDefault="005752DE" w:rsidP="00AD305D">
            <w:pPr>
              <w:pStyle w:val="TAC"/>
              <w:keepNext w:val="0"/>
              <w:keepLines w:val="0"/>
              <w:widowControl w:val="0"/>
              <w:rPr>
                <w:lang w:eastAsia="ja-JP"/>
              </w:rPr>
            </w:pPr>
          </w:p>
        </w:tc>
      </w:tr>
      <w:tr w:rsidR="008E6632" w:rsidRPr="009B06A7" w14:paraId="42C8BA22" w14:textId="77777777" w:rsidTr="00054B2C">
        <w:tc>
          <w:tcPr>
            <w:tcW w:w="2160" w:type="dxa"/>
          </w:tcPr>
          <w:p w14:paraId="787A6F4C" w14:textId="77777777" w:rsidR="005752DE" w:rsidRPr="009B06A7" w:rsidRDefault="005752DE" w:rsidP="00AD305D">
            <w:pPr>
              <w:pStyle w:val="TAL"/>
              <w:keepNext w:val="0"/>
              <w:keepLines w:val="0"/>
              <w:widowControl w:val="0"/>
              <w:ind w:left="709"/>
              <w:rPr>
                <w:lang w:eastAsia="ja-JP"/>
              </w:rPr>
            </w:pPr>
            <w:r w:rsidRPr="009B06A7">
              <w:rPr>
                <w:lang w:eastAsia="ja-JP"/>
              </w:rPr>
              <w:t>&gt;&gt;&gt;&gt;&gt;E-RAB ID</w:t>
            </w:r>
          </w:p>
        </w:tc>
        <w:tc>
          <w:tcPr>
            <w:tcW w:w="1080" w:type="dxa"/>
          </w:tcPr>
          <w:p w14:paraId="0C0CBF6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018AC83" w14:textId="77777777" w:rsidR="005752DE" w:rsidRPr="009B06A7" w:rsidRDefault="005752DE" w:rsidP="00AD305D">
            <w:pPr>
              <w:pStyle w:val="TAL"/>
              <w:keepNext w:val="0"/>
              <w:keepLines w:val="0"/>
              <w:widowControl w:val="0"/>
              <w:rPr>
                <w:i/>
                <w:lang w:eastAsia="ja-JP"/>
              </w:rPr>
            </w:pPr>
          </w:p>
        </w:tc>
        <w:tc>
          <w:tcPr>
            <w:tcW w:w="1512" w:type="dxa"/>
          </w:tcPr>
          <w:p w14:paraId="2D9EF75B"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468428C3" w14:textId="77777777" w:rsidR="005752DE" w:rsidRPr="009B06A7" w:rsidRDefault="005752DE" w:rsidP="00AD305D">
            <w:pPr>
              <w:pStyle w:val="TAL"/>
              <w:keepNext w:val="0"/>
              <w:keepLines w:val="0"/>
              <w:widowControl w:val="0"/>
              <w:rPr>
                <w:lang w:eastAsia="ja-JP"/>
              </w:rPr>
            </w:pPr>
          </w:p>
        </w:tc>
        <w:tc>
          <w:tcPr>
            <w:tcW w:w="1080" w:type="dxa"/>
          </w:tcPr>
          <w:p w14:paraId="571C9E59"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7FF3B08B" w14:textId="77777777" w:rsidR="005752DE" w:rsidRPr="009B06A7" w:rsidRDefault="005752DE" w:rsidP="00AD305D">
            <w:pPr>
              <w:pStyle w:val="TAC"/>
              <w:keepNext w:val="0"/>
              <w:keepLines w:val="0"/>
              <w:widowControl w:val="0"/>
              <w:rPr>
                <w:lang w:eastAsia="ja-JP"/>
              </w:rPr>
            </w:pPr>
          </w:p>
        </w:tc>
      </w:tr>
      <w:tr w:rsidR="008E6632" w:rsidRPr="009B06A7" w14:paraId="329049A2" w14:textId="77777777" w:rsidTr="00054B2C">
        <w:tc>
          <w:tcPr>
            <w:tcW w:w="2160" w:type="dxa"/>
          </w:tcPr>
          <w:p w14:paraId="29998B16" w14:textId="77777777" w:rsidR="005752DE" w:rsidRPr="009B06A7" w:rsidRDefault="005752DE" w:rsidP="00AD305D">
            <w:pPr>
              <w:pStyle w:val="TAL"/>
              <w:keepNext w:val="0"/>
              <w:keepLines w:val="0"/>
              <w:widowControl w:val="0"/>
              <w:ind w:left="709"/>
              <w:rPr>
                <w:lang w:eastAsia="ja-JP"/>
              </w:rPr>
            </w:pPr>
            <w:r w:rsidRPr="009B06A7">
              <w:rPr>
                <w:lang w:eastAsia="ja-JP"/>
              </w:rPr>
              <w:t>&gt;&gt;&gt;&gt;&gt;DL Forwarding GTP Tunnel Endpoint</w:t>
            </w:r>
          </w:p>
        </w:tc>
        <w:tc>
          <w:tcPr>
            <w:tcW w:w="1080" w:type="dxa"/>
          </w:tcPr>
          <w:p w14:paraId="0279919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0CD2924A" w14:textId="77777777" w:rsidR="005752DE" w:rsidRPr="009B06A7" w:rsidRDefault="005752DE" w:rsidP="00AD305D">
            <w:pPr>
              <w:pStyle w:val="TAL"/>
              <w:keepNext w:val="0"/>
              <w:keepLines w:val="0"/>
              <w:widowControl w:val="0"/>
              <w:rPr>
                <w:i/>
                <w:lang w:eastAsia="ja-JP"/>
              </w:rPr>
            </w:pPr>
          </w:p>
        </w:tc>
        <w:tc>
          <w:tcPr>
            <w:tcW w:w="1512" w:type="dxa"/>
          </w:tcPr>
          <w:p w14:paraId="0542EB38" w14:textId="77777777" w:rsidR="005752DE" w:rsidRPr="009B06A7" w:rsidRDefault="005752DE" w:rsidP="00AD305D">
            <w:pPr>
              <w:pStyle w:val="TAL"/>
              <w:keepNext w:val="0"/>
              <w:keepLines w:val="0"/>
              <w:widowControl w:val="0"/>
              <w:rPr>
                <w:snapToGrid w:val="0"/>
                <w:lang w:eastAsia="ja-JP"/>
              </w:rPr>
            </w:pPr>
            <w:r w:rsidRPr="009B06A7">
              <w:rPr>
                <w:lang w:eastAsia="ja-JP"/>
              </w:rPr>
              <w:t>GTP Tunnel Endpoint 9.2.1</w:t>
            </w:r>
          </w:p>
        </w:tc>
        <w:tc>
          <w:tcPr>
            <w:tcW w:w="1728" w:type="dxa"/>
          </w:tcPr>
          <w:p w14:paraId="73466EA4" w14:textId="77777777" w:rsidR="005752DE" w:rsidRPr="009B06A7" w:rsidRDefault="005752DE" w:rsidP="00AD305D">
            <w:pPr>
              <w:pStyle w:val="TAL"/>
              <w:keepNext w:val="0"/>
              <w:keepLines w:val="0"/>
              <w:widowControl w:val="0"/>
              <w:rPr>
                <w:lang w:eastAsia="ja-JP"/>
              </w:rPr>
            </w:pPr>
            <w:r w:rsidRPr="009B06A7">
              <w:rPr>
                <w:szCs w:val="18"/>
                <w:lang w:eastAsia="ja-JP"/>
              </w:rPr>
              <w:t>Identifies the X2 transport bearer used for forwarding of DL PDUs</w:t>
            </w:r>
          </w:p>
        </w:tc>
        <w:tc>
          <w:tcPr>
            <w:tcW w:w="1080" w:type="dxa"/>
          </w:tcPr>
          <w:p w14:paraId="700F7A12" w14:textId="77777777" w:rsidR="005752DE" w:rsidRPr="009B06A7" w:rsidRDefault="005752DE" w:rsidP="00AD305D">
            <w:pPr>
              <w:pStyle w:val="TAC"/>
              <w:keepNext w:val="0"/>
              <w:keepLines w:val="0"/>
              <w:widowControl w:val="0"/>
              <w:rPr>
                <w:bCs/>
                <w:lang w:eastAsia="ja-JP"/>
              </w:rPr>
            </w:pPr>
            <w:r w:rsidRPr="009B06A7">
              <w:rPr>
                <w:lang w:eastAsia="ja-JP"/>
              </w:rPr>
              <w:t>–</w:t>
            </w:r>
          </w:p>
        </w:tc>
        <w:tc>
          <w:tcPr>
            <w:tcW w:w="1080" w:type="dxa"/>
          </w:tcPr>
          <w:p w14:paraId="1CCAFE73" w14:textId="77777777" w:rsidR="005752DE" w:rsidRPr="009B06A7" w:rsidRDefault="005752DE" w:rsidP="00AD305D">
            <w:pPr>
              <w:pStyle w:val="TAC"/>
              <w:keepNext w:val="0"/>
              <w:keepLines w:val="0"/>
              <w:widowControl w:val="0"/>
              <w:rPr>
                <w:lang w:eastAsia="ja-JP"/>
              </w:rPr>
            </w:pPr>
          </w:p>
        </w:tc>
      </w:tr>
      <w:tr w:rsidR="008E6632" w:rsidRPr="009B06A7" w14:paraId="30449384" w14:textId="77777777" w:rsidTr="00054B2C">
        <w:tc>
          <w:tcPr>
            <w:tcW w:w="2160" w:type="dxa"/>
          </w:tcPr>
          <w:p w14:paraId="6465AD1B" w14:textId="77777777" w:rsidR="005752DE" w:rsidRPr="009B06A7" w:rsidRDefault="005752DE" w:rsidP="00AD305D">
            <w:pPr>
              <w:pStyle w:val="TAL"/>
              <w:keepNext w:val="0"/>
              <w:keepLines w:val="0"/>
              <w:widowControl w:val="0"/>
              <w:rPr>
                <w:bCs/>
                <w:lang w:eastAsia="ja-JP"/>
              </w:rPr>
            </w:pPr>
            <w:r w:rsidRPr="009B06A7">
              <w:rPr>
                <w:lang w:eastAsia="ja-JP"/>
              </w:rPr>
              <w:t>MeNB to SeNB Container</w:t>
            </w:r>
          </w:p>
        </w:tc>
        <w:tc>
          <w:tcPr>
            <w:tcW w:w="1080" w:type="dxa"/>
          </w:tcPr>
          <w:p w14:paraId="2BAEDC2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6E414505" w14:textId="77777777" w:rsidR="005752DE" w:rsidRPr="009B06A7" w:rsidRDefault="005752DE" w:rsidP="00AD305D">
            <w:pPr>
              <w:pStyle w:val="TAL"/>
              <w:keepNext w:val="0"/>
              <w:keepLines w:val="0"/>
              <w:widowControl w:val="0"/>
              <w:rPr>
                <w:i/>
                <w:lang w:eastAsia="ja-JP"/>
              </w:rPr>
            </w:pPr>
          </w:p>
        </w:tc>
        <w:tc>
          <w:tcPr>
            <w:tcW w:w="1512" w:type="dxa"/>
          </w:tcPr>
          <w:p w14:paraId="5901C421"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33CE14CF" w14:textId="77777777" w:rsidR="005752DE" w:rsidRPr="009B06A7" w:rsidRDefault="005752DE" w:rsidP="00AD305D">
            <w:pPr>
              <w:pStyle w:val="TAL"/>
              <w:keepNext w:val="0"/>
              <w:keepLines w:val="0"/>
              <w:widowControl w:val="0"/>
              <w:rPr>
                <w:lang w:eastAsia="ja-JP"/>
              </w:rPr>
            </w:pPr>
            <w:r w:rsidRPr="009B06A7">
              <w:rPr>
                <w:lang w:eastAsia="ja-JP"/>
              </w:rPr>
              <w:t xml:space="preserve">Includes the </w:t>
            </w:r>
            <w:r w:rsidRPr="009B06A7">
              <w:rPr>
                <w:i/>
                <w:lang w:eastAsia="ja-JP"/>
              </w:rPr>
              <w:t>SCG-ConfigInfo</w:t>
            </w:r>
            <w:r w:rsidRPr="009B06A7">
              <w:rPr>
                <w:lang w:eastAsia="ja-JP"/>
              </w:rPr>
              <w:t xml:space="preserve"> message as defined in TS 36.331 [9]</w:t>
            </w:r>
          </w:p>
        </w:tc>
        <w:tc>
          <w:tcPr>
            <w:tcW w:w="1080" w:type="dxa"/>
          </w:tcPr>
          <w:p w14:paraId="0401157B"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Pr>
          <w:p w14:paraId="38A1BFB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C4150F4" w14:textId="77777777" w:rsidTr="00054B2C">
        <w:tc>
          <w:tcPr>
            <w:tcW w:w="2160" w:type="dxa"/>
            <w:tcBorders>
              <w:top w:val="single" w:sz="4" w:space="0" w:color="auto"/>
              <w:left w:val="single" w:sz="4" w:space="0" w:color="auto"/>
              <w:bottom w:val="single" w:sz="4" w:space="0" w:color="auto"/>
              <w:right w:val="single" w:sz="4" w:space="0" w:color="auto"/>
            </w:tcBorders>
          </w:tcPr>
          <w:p w14:paraId="51DC0618" w14:textId="77777777" w:rsidR="005752DE" w:rsidRPr="009B06A7" w:rsidRDefault="005752DE" w:rsidP="00AD305D">
            <w:pPr>
              <w:pStyle w:val="TAL"/>
              <w:keepNext w:val="0"/>
              <w:keepLines w:val="0"/>
              <w:widowControl w:val="0"/>
              <w:rPr>
                <w:lang w:eastAsia="ja-JP"/>
              </w:rPr>
            </w:pPr>
            <w:r w:rsidRPr="009B06A7">
              <w:rPr>
                <w:lang w:eastAsia="ja-JP"/>
              </w:rPr>
              <w:t>CSG Membership Status</w:t>
            </w:r>
          </w:p>
        </w:tc>
        <w:tc>
          <w:tcPr>
            <w:tcW w:w="1080" w:type="dxa"/>
            <w:tcBorders>
              <w:top w:val="single" w:sz="4" w:space="0" w:color="auto"/>
              <w:left w:val="single" w:sz="4" w:space="0" w:color="auto"/>
              <w:bottom w:val="single" w:sz="4" w:space="0" w:color="auto"/>
              <w:right w:val="single" w:sz="4" w:space="0" w:color="auto"/>
            </w:tcBorders>
          </w:tcPr>
          <w:p w14:paraId="00E2AA1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A36F33"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2EDB845"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9.2.52</w:t>
            </w:r>
          </w:p>
        </w:tc>
        <w:tc>
          <w:tcPr>
            <w:tcW w:w="1728" w:type="dxa"/>
            <w:tcBorders>
              <w:top w:val="single" w:sz="4" w:space="0" w:color="auto"/>
              <w:left w:val="single" w:sz="4" w:space="0" w:color="auto"/>
              <w:bottom w:val="single" w:sz="4" w:space="0" w:color="auto"/>
              <w:right w:val="single" w:sz="4" w:space="0" w:color="auto"/>
            </w:tcBorders>
          </w:tcPr>
          <w:p w14:paraId="14C2EBA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70075"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394CBB"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37ED1F3" w14:textId="77777777" w:rsidTr="00054B2C">
        <w:tc>
          <w:tcPr>
            <w:tcW w:w="2160" w:type="dxa"/>
            <w:tcBorders>
              <w:top w:val="single" w:sz="4" w:space="0" w:color="auto"/>
              <w:left w:val="single" w:sz="4" w:space="0" w:color="auto"/>
              <w:bottom w:val="single" w:sz="4" w:space="0" w:color="auto"/>
              <w:right w:val="single" w:sz="4" w:space="0" w:color="auto"/>
            </w:tcBorders>
          </w:tcPr>
          <w:p w14:paraId="40CB6683"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562884D2"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7C4A8C"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44CA0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5C07616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2230BE15"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42F8E34D"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34D93D"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53A49BE9" w14:textId="77777777" w:rsidTr="00054B2C">
        <w:tc>
          <w:tcPr>
            <w:tcW w:w="2160" w:type="dxa"/>
            <w:tcBorders>
              <w:top w:val="single" w:sz="4" w:space="0" w:color="auto"/>
              <w:left w:val="single" w:sz="4" w:space="0" w:color="auto"/>
              <w:bottom w:val="single" w:sz="4" w:space="0" w:color="auto"/>
              <w:right w:val="single" w:sz="4" w:space="0" w:color="auto"/>
            </w:tcBorders>
          </w:tcPr>
          <w:p w14:paraId="73493A7B"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5B556D6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752F7D5"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FAAA6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5F680D5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5D53107"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4EC6B2A2"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BFC991" w14:textId="77777777" w:rsidR="005752DE" w:rsidRPr="009B06A7" w:rsidRDefault="005752DE" w:rsidP="00AD305D">
            <w:pPr>
              <w:pStyle w:val="TAC"/>
              <w:keepNext w:val="0"/>
              <w:keepLines w:val="0"/>
              <w:widowControl w:val="0"/>
              <w:rPr>
                <w:lang w:eastAsia="ja-JP"/>
              </w:rPr>
            </w:pPr>
            <w:r w:rsidRPr="009B06A7">
              <w:rPr>
                <w:lang w:eastAsia="ja-JP"/>
              </w:rPr>
              <w:t>reject</w:t>
            </w:r>
          </w:p>
        </w:tc>
      </w:tr>
    </w:tbl>
    <w:p w14:paraId="6CFE2A7C"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4A178B37" w14:textId="77777777" w:rsidTr="005D2033">
        <w:tc>
          <w:tcPr>
            <w:tcW w:w="3686" w:type="dxa"/>
          </w:tcPr>
          <w:p w14:paraId="6DB0C603"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31A961BE"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53B34658" w14:textId="77777777" w:rsidTr="005D2033">
        <w:tc>
          <w:tcPr>
            <w:tcW w:w="3686" w:type="dxa"/>
          </w:tcPr>
          <w:p w14:paraId="0444AAFB"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5960052C"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1F9E8440" w14:textId="77777777" w:rsidR="005752DE" w:rsidRPr="009B06A7" w:rsidRDefault="005752DE" w:rsidP="00AD305D">
      <w:pPr>
        <w:widowControl w:val="0"/>
      </w:pPr>
    </w:p>
    <w:p w14:paraId="1F443C68" w14:textId="77777777" w:rsidR="005752DE" w:rsidRPr="009B06A7" w:rsidRDefault="005752DE" w:rsidP="00AD305D">
      <w:pPr>
        <w:pStyle w:val="Heading4"/>
        <w:keepNext w:val="0"/>
        <w:keepLines w:val="0"/>
        <w:widowControl w:val="0"/>
      </w:pPr>
      <w:bookmarkStart w:id="3221" w:name="_Toc20954423"/>
      <w:bookmarkStart w:id="3222" w:name="_Toc29905848"/>
      <w:bookmarkStart w:id="3223" w:name="_Toc29906358"/>
      <w:bookmarkStart w:id="3224" w:name="_Toc36549909"/>
      <w:bookmarkStart w:id="3225" w:name="_Toc45103373"/>
      <w:bookmarkStart w:id="3226" w:name="_Toc45227220"/>
      <w:bookmarkStart w:id="3227" w:name="_Toc45890421"/>
      <w:bookmarkStart w:id="3228" w:name="_Toc45890933"/>
      <w:bookmarkStart w:id="3229" w:name="_Toc88649472"/>
      <w:bookmarkStart w:id="3230" w:name="_Toc145323862"/>
      <w:r w:rsidRPr="009B06A7">
        <w:t>9.1.3.6</w:t>
      </w:r>
      <w:r w:rsidRPr="009B06A7">
        <w:tab/>
        <w:t>SENB MODIFICATION REQUEST ACKNOWLEDGE</w:t>
      </w:r>
      <w:bookmarkEnd w:id="3221"/>
      <w:bookmarkEnd w:id="3222"/>
      <w:bookmarkEnd w:id="3223"/>
      <w:bookmarkEnd w:id="3224"/>
      <w:bookmarkEnd w:id="3225"/>
      <w:bookmarkEnd w:id="3226"/>
      <w:bookmarkEnd w:id="3227"/>
      <w:bookmarkEnd w:id="3228"/>
      <w:bookmarkEnd w:id="3229"/>
      <w:bookmarkEnd w:id="3230"/>
    </w:p>
    <w:p w14:paraId="17CE1B41" w14:textId="77777777" w:rsidR="005752DE" w:rsidRPr="009B06A7" w:rsidRDefault="005752DE" w:rsidP="00AD305D">
      <w:pPr>
        <w:widowControl w:val="0"/>
      </w:pPr>
      <w:r w:rsidRPr="009B06A7">
        <w:t>This message is sent by the SeNB to confirm the MeNB’s request to modify the SeNB resources for a specific UE.</w:t>
      </w:r>
    </w:p>
    <w:p w14:paraId="58F84C4D" w14:textId="77777777" w:rsidR="005752DE" w:rsidRPr="009B06A7" w:rsidRDefault="005752DE" w:rsidP="00AD305D">
      <w:pPr>
        <w:widowControl w:val="0"/>
      </w:pPr>
      <w:r w:rsidRPr="009B06A7">
        <w:t xml:space="preserve">Direction: SeNB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304A34D" w14:textId="77777777" w:rsidTr="00054B2C">
        <w:trPr>
          <w:tblHeader/>
        </w:trPr>
        <w:tc>
          <w:tcPr>
            <w:tcW w:w="2160" w:type="dxa"/>
          </w:tcPr>
          <w:p w14:paraId="48940EF2"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30E461C"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5A4851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139303B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A01A7EC"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C93BD8E"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4ADBF2F6"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4FFA3024" w14:textId="77777777" w:rsidTr="00054B2C">
        <w:tc>
          <w:tcPr>
            <w:tcW w:w="2160" w:type="dxa"/>
          </w:tcPr>
          <w:p w14:paraId="13F9BC4F"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6EB9D59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A434F0D" w14:textId="77777777" w:rsidR="005752DE" w:rsidRPr="009B06A7" w:rsidRDefault="005752DE" w:rsidP="00AD305D">
            <w:pPr>
              <w:pStyle w:val="TAL"/>
              <w:keepNext w:val="0"/>
              <w:keepLines w:val="0"/>
              <w:widowControl w:val="0"/>
              <w:rPr>
                <w:szCs w:val="18"/>
                <w:lang w:eastAsia="ja-JP"/>
              </w:rPr>
            </w:pPr>
          </w:p>
        </w:tc>
        <w:tc>
          <w:tcPr>
            <w:tcW w:w="1512" w:type="dxa"/>
          </w:tcPr>
          <w:p w14:paraId="333CA03B"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7DBD099" w14:textId="77777777" w:rsidR="005752DE" w:rsidRPr="009B06A7" w:rsidRDefault="005752DE" w:rsidP="00AD305D">
            <w:pPr>
              <w:pStyle w:val="TAL"/>
              <w:keepNext w:val="0"/>
              <w:keepLines w:val="0"/>
              <w:widowControl w:val="0"/>
              <w:rPr>
                <w:szCs w:val="18"/>
                <w:lang w:eastAsia="ja-JP"/>
              </w:rPr>
            </w:pPr>
          </w:p>
        </w:tc>
        <w:tc>
          <w:tcPr>
            <w:tcW w:w="1080" w:type="dxa"/>
          </w:tcPr>
          <w:p w14:paraId="06DE5D4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BACD1D2"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3BD6A11D" w14:textId="77777777" w:rsidTr="00054B2C">
        <w:tc>
          <w:tcPr>
            <w:tcW w:w="2160" w:type="dxa"/>
          </w:tcPr>
          <w:p w14:paraId="4C15C086"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7987C0A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7F696B0" w14:textId="77777777" w:rsidR="005752DE" w:rsidRPr="009B06A7" w:rsidRDefault="005752DE" w:rsidP="00AD305D">
            <w:pPr>
              <w:pStyle w:val="TAL"/>
              <w:keepNext w:val="0"/>
              <w:keepLines w:val="0"/>
              <w:widowControl w:val="0"/>
              <w:rPr>
                <w:szCs w:val="18"/>
                <w:lang w:eastAsia="ja-JP"/>
              </w:rPr>
            </w:pPr>
          </w:p>
        </w:tc>
        <w:tc>
          <w:tcPr>
            <w:tcW w:w="1512" w:type="dxa"/>
          </w:tcPr>
          <w:p w14:paraId="79FFDDD6"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67EE5D44"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3E7CE3BA"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Pr>
          <w:p w14:paraId="5839313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5229C6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4641FCC" w14:textId="77777777" w:rsidTr="00054B2C">
        <w:tc>
          <w:tcPr>
            <w:tcW w:w="2160" w:type="dxa"/>
          </w:tcPr>
          <w:p w14:paraId="33EFA7E2"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0C08547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69DC22F" w14:textId="77777777" w:rsidR="005752DE" w:rsidRPr="009B06A7" w:rsidRDefault="005752DE" w:rsidP="00AD305D">
            <w:pPr>
              <w:pStyle w:val="TAL"/>
              <w:keepNext w:val="0"/>
              <w:keepLines w:val="0"/>
              <w:widowControl w:val="0"/>
              <w:rPr>
                <w:szCs w:val="18"/>
                <w:lang w:eastAsia="ja-JP"/>
              </w:rPr>
            </w:pPr>
          </w:p>
        </w:tc>
        <w:tc>
          <w:tcPr>
            <w:tcW w:w="1512" w:type="dxa"/>
          </w:tcPr>
          <w:p w14:paraId="5D2F5432"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7BBDFB2C"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4259AE3C"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057E195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19E63B6"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55AD8A6" w14:textId="77777777" w:rsidTr="00054B2C">
        <w:tc>
          <w:tcPr>
            <w:tcW w:w="2160" w:type="dxa"/>
          </w:tcPr>
          <w:p w14:paraId="5024B76A" w14:textId="77777777" w:rsidR="005752DE" w:rsidRPr="009B06A7" w:rsidRDefault="005752DE" w:rsidP="00AD305D">
            <w:pPr>
              <w:pStyle w:val="TAL"/>
              <w:keepNext w:val="0"/>
              <w:keepLines w:val="0"/>
              <w:widowControl w:val="0"/>
              <w:rPr>
                <w:b/>
                <w:lang w:eastAsia="ja-JP"/>
              </w:rPr>
            </w:pPr>
            <w:r w:rsidRPr="009B06A7">
              <w:rPr>
                <w:b/>
                <w:lang w:eastAsia="ja-JP"/>
              </w:rPr>
              <w:t>E-RABs Admitted List</w:t>
            </w:r>
          </w:p>
        </w:tc>
        <w:tc>
          <w:tcPr>
            <w:tcW w:w="1080" w:type="dxa"/>
          </w:tcPr>
          <w:p w14:paraId="2B9D4356" w14:textId="77777777" w:rsidR="005752DE" w:rsidRPr="009B06A7" w:rsidRDefault="005752DE" w:rsidP="00AD305D">
            <w:pPr>
              <w:pStyle w:val="TAL"/>
              <w:keepNext w:val="0"/>
              <w:keepLines w:val="0"/>
              <w:widowControl w:val="0"/>
              <w:rPr>
                <w:lang w:eastAsia="ja-JP"/>
              </w:rPr>
            </w:pPr>
          </w:p>
        </w:tc>
        <w:tc>
          <w:tcPr>
            <w:tcW w:w="1080" w:type="dxa"/>
          </w:tcPr>
          <w:p w14:paraId="4B2D0E50" w14:textId="77777777" w:rsidR="005752DE" w:rsidRPr="009B06A7" w:rsidRDefault="005752DE" w:rsidP="00AD305D">
            <w:pPr>
              <w:pStyle w:val="TAL"/>
              <w:keepNext w:val="0"/>
              <w:keepLines w:val="0"/>
              <w:widowControl w:val="0"/>
              <w:rPr>
                <w:i/>
                <w:szCs w:val="18"/>
                <w:lang w:eastAsia="ja-JP"/>
              </w:rPr>
            </w:pPr>
            <w:r w:rsidRPr="009B06A7">
              <w:rPr>
                <w:i/>
                <w:szCs w:val="18"/>
                <w:lang w:eastAsia="ja-JP"/>
              </w:rPr>
              <w:t>0..1</w:t>
            </w:r>
          </w:p>
        </w:tc>
        <w:tc>
          <w:tcPr>
            <w:tcW w:w="1512" w:type="dxa"/>
          </w:tcPr>
          <w:p w14:paraId="1A8AE543" w14:textId="77777777" w:rsidR="005752DE" w:rsidRPr="009B06A7" w:rsidRDefault="005752DE" w:rsidP="00AD305D">
            <w:pPr>
              <w:pStyle w:val="TAL"/>
              <w:keepNext w:val="0"/>
              <w:keepLines w:val="0"/>
              <w:widowControl w:val="0"/>
              <w:rPr>
                <w:lang w:eastAsia="ja-JP"/>
              </w:rPr>
            </w:pPr>
          </w:p>
        </w:tc>
        <w:tc>
          <w:tcPr>
            <w:tcW w:w="1728" w:type="dxa"/>
          </w:tcPr>
          <w:p w14:paraId="5D89F8C8" w14:textId="77777777" w:rsidR="005752DE" w:rsidRPr="009B06A7" w:rsidRDefault="005752DE" w:rsidP="00AD305D">
            <w:pPr>
              <w:pStyle w:val="TAL"/>
              <w:keepNext w:val="0"/>
              <w:keepLines w:val="0"/>
              <w:widowControl w:val="0"/>
              <w:rPr>
                <w:szCs w:val="18"/>
                <w:lang w:eastAsia="ja-JP"/>
              </w:rPr>
            </w:pPr>
          </w:p>
        </w:tc>
        <w:tc>
          <w:tcPr>
            <w:tcW w:w="1080" w:type="dxa"/>
          </w:tcPr>
          <w:p w14:paraId="1119E86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9F55F6E"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63803DA" w14:textId="77777777" w:rsidTr="00054B2C">
        <w:tc>
          <w:tcPr>
            <w:tcW w:w="2160" w:type="dxa"/>
          </w:tcPr>
          <w:p w14:paraId="49364267" w14:textId="77777777" w:rsidR="005752DE" w:rsidRPr="009B06A7" w:rsidRDefault="005752DE" w:rsidP="00AD305D">
            <w:pPr>
              <w:pStyle w:val="TAL"/>
              <w:keepNext w:val="0"/>
              <w:keepLines w:val="0"/>
              <w:widowControl w:val="0"/>
              <w:ind w:left="142"/>
              <w:rPr>
                <w:b/>
                <w:bCs/>
                <w:lang w:eastAsia="ja-JP"/>
              </w:rPr>
            </w:pPr>
            <w:r w:rsidRPr="009B06A7">
              <w:rPr>
                <w:b/>
                <w:bCs/>
                <w:lang w:eastAsia="ja-JP"/>
              </w:rPr>
              <w:t>&gt;E-RABs Admitted To Be Added List</w:t>
            </w:r>
          </w:p>
        </w:tc>
        <w:tc>
          <w:tcPr>
            <w:tcW w:w="1080" w:type="dxa"/>
          </w:tcPr>
          <w:p w14:paraId="419E4B0D" w14:textId="77777777" w:rsidR="005752DE" w:rsidRPr="009B06A7" w:rsidRDefault="005752DE" w:rsidP="00AD305D">
            <w:pPr>
              <w:pStyle w:val="TAL"/>
              <w:keepNext w:val="0"/>
              <w:keepLines w:val="0"/>
              <w:widowControl w:val="0"/>
              <w:rPr>
                <w:lang w:eastAsia="ja-JP"/>
              </w:rPr>
            </w:pPr>
          </w:p>
        </w:tc>
        <w:tc>
          <w:tcPr>
            <w:tcW w:w="1080" w:type="dxa"/>
          </w:tcPr>
          <w:p w14:paraId="70B1FF32" w14:textId="77777777" w:rsidR="005752DE" w:rsidRPr="009B06A7" w:rsidRDefault="005752DE" w:rsidP="00AD305D">
            <w:pPr>
              <w:pStyle w:val="TAL"/>
              <w:keepNext w:val="0"/>
              <w:keepLines w:val="0"/>
              <w:widowControl w:val="0"/>
              <w:rPr>
                <w:bCs/>
                <w:i/>
                <w:szCs w:val="18"/>
                <w:lang w:eastAsia="ja-JP"/>
              </w:rPr>
            </w:pPr>
            <w:r w:rsidRPr="009B06A7">
              <w:rPr>
                <w:bCs/>
                <w:i/>
                <w:szCs w:val="18"/>
                <w:lang w:eastAsia="ja-JP"/>
              </w:rPr>
              <w:t>1</w:t>
            </w:r>
          </w:p>
        </w:tc>
        <w:tc>
          <w:tcPr>
            <w:tcW w:w="1512" w:type="dxa"/>
          </w:tcPr>
          <w:p w14:paraId="77981A52" w14:textId="77777777" w:rsidR="005752DE" w:rsidRPr="009B06A7" w:rsidRDefault="005752DE" w:rsidP="00AD305D">
            <w:pPr>
              <w:pStyle w:val="TAL"/>
              <w:keepNext w:val="0"/>
              <w:keepLines w:val="0"/>
              <w:widowControl w:val="0"/>
              <w:rPr>
                <w:lang w:eastAsia="ja-JP"/>
              </w:rPr>
            </w:pPr>
          </w:p>
        </w:tc>
        <w:tc>
          <w:tcPr>
            <w:tcW w:w="1728" w:type="dxa"/>
          </w:tcPr>
          <w:p w14:paraId="2136B10E" w14:textId="77777777" w:rsidR="005752DE" w:rsidRPr="009B06A7" w:rsidRDefault="005752DE" w:rsidP="00AD305D">
            <w:pPr>
              <w:pStyle w:val="TAL"/>
              <w:keepNext w:val="0"/>
              <w:keepLines w:val="0"/>
              <w:widowControl w:val="0"/>
              <w:rPr>
                <w:szCs w:val="18"/>
                <w:lang w:eastAsia="ja-JP"/>
              </w:rPr>
            </w:pPr>
          </w:p>
        </w:tc>
        <w:tc>
          <w:tcPr>
            <w:tcW w:w="1080" w:type="dxa"/>
          </w:tcPr>
          <w:p w14:paraId="4A3323E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6F52924" w14:textId="77777777" w:rsidR="005752DE" w:rsidRPr="009B06A7" w:rsidRDefault="005752DE" w:rsidP="00AD305D">
            <w:pPr>
              <w:pStyle w:val="TAC"/>
              <w:keepNext w:val="0"/>
              <w:keepLines w:val="0"/>
              <w:widowControl w:val="0"/>
              <w:rPr>
                <w:lang w:eastAsia="ja-JP"/>
              </w:rPr>
            </w:pPr>
          </w:p>
        </w:tc>
      </w:tr>
      <w:tr w:rsidR="008E6632" w:rsidRPr="009B06A7" w14:paraId="0C0A71C0" w14:textId="77777777" w:rsidTr="00054B2C">
        <w:tc>
          <w:tcPr>
            <w:tcW w:w="2160" w:type="dxa"/>
          </w:tcPr>
          <w:p w14:paraId="4DF87765" w14:textId="77777777" w:rsidR="005752DE" w:rsidRPr="009B06A7" w:rsidRDefault="005752DE" w:rsidP="00AD305D">
            <w:pPr>
              <w:pStyle w:val="TAL"/>
              <w:keepNext w:val="0"/>
              <w:keepLines w:val="0"/>
              <w:widowControl w:val="0"/>
              <w:ind w:left="284"/>
              <w:rPr>
                <w:b/>
                <w:bCs/>
                <w:lang w:eastAsia="ja-JP"/>
              </w:rPr>
            </w:pPr>
            <w:r w:rsidRPr="009B06A7">
              <w:rPr>
                <w:b/>
                <w:bCs/>
                <w:lang w:eastAsia="ja-JP"/>
              </w:rPr>
              <w:t>&gt;&gt;E-RABs Admitted To Be Added Item</w:t>
            </w:r>
          </w:p>
        </w:tc>
        <w:tc>
          <w:tcPr>
            <w:tcW w:w="1080" w:type="dxa"/>
          </w:tcPr>
          <w:p w14:paraId="5009362E" w14:textId="77777777" w:rsidR="005752DE" w:rsidRPr="009B06A7" w:rsidRDefault="005752DE" w:rsidP="00AD305D">
            <w:pPr>
              <w:pStyle w:val="TAL"/>
              <w:keepNext w:val="0"/>
              <w:keepLines w:val="0"/>
              <w:widowControl w:val="0"/>
              <w:rPr>
                <w:lang w:eastAsia="ja-JP"/>
              </w:rPr>
            </w:pPr>
          </w:p>
        </w:tc>
        <w:tc>
          <w:tcPr>
            <w:tcW w:w="1080" w:type="dxa"/>
          </w:tcPr>
          <w:p w14:paraId="0C707069" w14:textId="77777777" w:rsidR="005752DE" w:rsidRPr="009B06A7" w:rsidRDefault="005752DE" w:rsidP="00AD305D">
            <w:pPr>
              <w:pStyle w:val="TAL"/>
              <w:keepNext w:val="0"/>
              <w:keepLines w:val="0"/>
              <w:widowControl w:val="0"/>
              <w:rPr>
                <w:bCs/>
                <w:i/>
                <w:szCs w:val="18"/>
                <w:lang w:eastAsia="ja-JP"/>
              </w:rPr>
            </w:pPr>
            <w:r w:rsidRPr="009B06A7">
              <w:rPr>
                <w:bCs/>
                <w:i/>
                <w:szCs w:val="18"/>
                <w:lang w:eastAsia="ja-JP"/>
              </w:rPr>
              <w:t>1 .. &lt;</w:t>
            </w:r>
            <w:r w:rsidR="00C60AD5" w:rsidRPr="009B06A7">
              <w:rPr>
                <w:bCs/>
                <w:i/>
                <w:szCs w:val="18"/>
                <w:lang w:eastAsia="ja-JP"/>
              </w:rPr>
              <w:t>maxnoofBearers</w:t>
            </w:r>
            <w:r w:rsidRPr="009B06A7">
              <w:rPr>
                <w:bCs/>
                <w:i/>
                <w:szCs w:val="18"/>
                <w:lang w:eastAsia="ja-JP"/>
              </w:rPr>
              <w:t>&gt;</w:t>
            </w:r>
          </w:p>
        </w:tc>
        <w:tc>
          <w:tcPr>
            <w:tcW w:w="1512" w:type="dxa"/>
          </w:tcPr>
          <w:p w14:paraId="50951C9F" w14:textId="77777777" w:rsidR="005752DE" w:rsidRPr="009B06A7" w:rsidRDefault="005752DE" w:rsidP="00AD305D">
            <w:pPr>
              <w:pStyle w:val="TAL"/>
              <w:keepNext w:val="0"/>
              <w:keepLines w:val="0"/>
              <w:widowControl w:val="0"/>
              <w:rPr>
                <w:lang w:eastAsia="ja-JP"/>
              </w:rPr>
            </w:pPr>
          </w:p>
        </w:tc>
        <w:tc>
          <w:tcPr>
            <w:tcW w:w="1728" w:type="dxa"/>
          </w:tcPr>
          <w:p w14:paraId="0377ED9C" w14:textId="77777777" w:rsidR="005752DE" w:rsidRPr="009B06A7" w:rsidRDefault="005752DE" w:rsidP="00AD305D">
            <w:pPr>
              <w:pStyle w:val="TAL"/>
              <w:keepNext w:val="0"/>
              <w:keepLines w:val="0"/>
              <w:widowControl w:val="0"/>
              <w:rPr>
                <w:szCs w:val="18"/>
                <w:lang w:eastAsia="ja-JP"/>
              </w:rPr>
            </w:pPr>
          </w:p>
        </w:tc>
        <w:tc>
          <w:tcPr>
            <w:tcW w:w="1080" w:type="dxa"/>
          </w:tcPr>
          <w:p w14:paraId="2AE33817"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69EB899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B878430" w14:textId="77777777" w:rsidTr="00054B2C">
        <w:tc>
          <w:tcPr>
            <w:tcW w:w="2160" w:type="dxa"/>
          </w:tcPr>
          <w:p w14:paraId="07BA8AF3" w14:textId="77777777" w:rsidR="005752DE" w:rsidRPr="009B06A7" w:rsidRDefault="005752DE" w:rsidP="00AD305D">
            <w:pPr>
              <w:pStyle w:val="TALLeft1cm"/>
              <w:keepNext w:val="0"/>
              <w:keepLines w:val="0"/>
              <w:widowControl w:val="0"/>
              <w:ind w:left="425"/>
              <w:rPr>
                <w:lang w:val="en-GB"/>
              </w:rPr>
            </w:pPr>
            <w:r w:rsidRPr="009B06A7">
              <w:rPr>
                <w:lang w:val="en-GB"/>
              </w:rPr>
              <w:t xml:space="preserve">&gt;&gt;&gt;CHOICE </w:t>
            </w:r>
            <w:r w:rsidRPr="009B06A7">
              <w:rPr>
                <w:i/>
                <w:lang w:val="en-GB"/>
              </w:rPr>
              <w:t>Bearer Option</w:t>
            </w:r>
          </w:p>
        </w:tc>
        <w:tc>
          <w:tcPr>
            <w:tcW w:w="1080" w:type="dxa"/>
          </w:tcPr>
          <w:p w14:paraId="1A71489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6FAD187" w14:textId="77777777" w:rsidR="005752DE" w:rsidRPr="009B06A7" w:rsidRDefault="005752DE" w:rsidP="00AD305D">
            <w:pPr>
              <w:pStyle w:val="TAL"/>
              <w:keepNext w:val="0"/>
              <w:keepLines w:val="0"/>
              <w:widowControl w:val="0"/>
              <w:rPr>
                <w:i/>
                <w:szCs w:val="18"/>
                <w:lang w:eastAsia="ja-JP"/>
              </w:rPr>
            </w:pPr>
          </w:p>
        </w:tc>
        <w:tc>
          <w:tcPr>
            <w:tcW w:w="1512" w:type="dxa"/>
          </w:tcPr>
          <w:p w14:paraId="5F44E781" w14:textId="77777777" w:rsidR="005752DE" w:rsidRPr="009B06A7" w:rsidRDefault="005752DE" w:rsidP="00AD305D">
            <w:pPr>
              <w:pStyle w:val="TAL"/>
              <w:keepNext w:val="0"/>
              <w:keepLines w:val="0"/>
              <w:widowControl w:val="0"/>
              <w:rPr>
                <w:lang w:eastAsia="ja-JP"/>
              </w:rPr>
            </w:pPr>
          </w:p>
        </w:tc>
        <w:tc>
          <w:tcPr>
            <w:tcW w:w="1728" w:type="dxa"/>
          </w:tcPr>
          <w:p w14:paraId="71723A4B" w14:textId="77777777" w:rsidR="005752DE" w:rsidRPr="009B06A7" w:rsidRDefault="005752DE" w:rsidP="00AD305D">
            <w:pPr>
              <w:pStyle w:val="TAL"/>
              <w:keepNext w:val="0"/>
              <w:keepLines w:val="0"/>
              <w:widowControl w:val="0"/>
              <w:rPr>
                <w:lang w:eastAsia="ja-JP"/>
              </w:rPr>
            </w:pPr>
          </w:p>
        </w:tc>
        <w:tc>
          <w:tcPr>
            <w:tcW w:w="1080" w:type="dxa"/>
          </w:tcPr>
          <w:p w14:paraId="463347CE" w14:textId="77777777" w:rsidR="005752DE" w:rsidRPr="009B06A7" w:rsidRDefault="005752DE" w:rsidP="00AD305D">
            <w:pPr>
              <w:pStyle w:val="TAC"/>
              <w:keepNext w:val="0"/>
              <w:keepLines w:val="0"/>
              <w:widowControl w:val="0"/>
              <w:rPr>
                <w:lang w:eastAsia="ja-JP"/>
              </w:rPr>
            </w:pPr>
          </w:p>
        </w:tc>
        <w:tc>
          <w:tcPr>
            <w:tcW w:w="1080" w:type="dxa"/>
          </w:tcPr>
          <w:p w14:paraId="38568DB7" w14:textId="77777777" w:rsidR="005752DE" w:rsidRPr="009B06A7" w:rsidRDefault="005752DE" w:rsidP="00AD305D">
            <w:pPr>
              <w:pStyle w:val="TAC"/>
              <w:keepNext w:val="0"/>
              <w:keepLines w:val="0"/>
              <w:widowControl w:val="0"/>
              <w:rPr>
                <w:lang w:eastAsia="ja-JP"/>
              </w:rPr>
            </w:pPr>
          </w:p>
        </w:tc>
      </w:tr>
      <w:tr w:rsidR="008E6632" w:rsidRPr="009B06A7" w14:paraId="3DDC2002" w14:textId="77777777" w:rsidTr="00054B2C">
        <w:tc>
          <w:tcPr>
            <w:tcW w:w="2160" w:type="dxa"/>
          </w:tcPr>
          <w:p w14:paraId="48E7160E" w14:textId="77777777" w:rsidR="005752DE" w:rsidRPr="009B06A7" w:rsidRDefault="005752DE" w:rsidP="00AD305D">
            <w:pPr>
              <w:pStyle w:val="TALLeft1cm"/>
              <w:keepNext w:val="0"/>
              <w:keepLines w:val="0"/>
              <w:widowControl w:val="0"/>
              <w:ind w:left="568"/>
              <w:rPr>
                <w:lang w:val="en-GB"/>
              </w:rPr>
            </w:pPr>
            <w:r w:rsidRPr="009B06A7">
              <w:rPr>
                <w:lang w:val="en-GB"/>
              </w:rPr>
              <w:t>&gt;&gt;&gt;</w:t>
            </w:r>
            <w:r w:rsidRPr="009B06A7">
              <w:rPr>
                <w:lang w:val="en-GB" w:eastAsia="ja-JP"/>
              </w:rPr>
              <w:t>&gt;</w:t>
            </w:r>
            <w:r w:rsidRPr="009B06A7">
              <w:rPr>
                <w:i/>
                <w:lang w:val="en-GB"/>
              </w:rPr>
              <w:t>SCG Bearer</w:t>
            </w:r>
          </w:p>
        </w:tc>
        <w:tc>
          <w:tcPr>
            <w:tcW w:w="1080" w:type="dxa"/>
          </w:tcPr>
          <w:p w14:paraId="6445F139" w14:textId="77777777" w:rsidR="005752DE" w:rsidRPr="009B06A7" w:rsidRDefault="005752DE" w:rsidP="00AD305D">
            <w:pPr>
              <w:pStyle w:val="TAL"/>
              <w:keepNext w:val="0"/>
              <w:keepLines w:val="0"/>
              <w:widowControl w:val="0"/>
              <w:rPr>
                <w:lang w:eastAsia="ja-JP"/>
              </w:rPr>
            </w:pPr>
          </w:p>
        </w:tc>
        <w:tc>
          <w:tcPr>
            <w:tcW w:w="1080" w:type="dxa"/>
          </w:tcPr>
          <w:p w14:paraId="6A440540" w14:textId="77777777" w:rsidR="005752DE" w:rsidRPr="009B06A7" w:rsidRDefault="005752DE" w:rsidP="00AD305D">
            <w:pPr>
              <w:pStyle w:val="TAL"/>
              <w:keepNext w:val="0"/>
              <w:keepLines w:val="0"/>
              <w:widowControl w:val="0"/>
              <w:rPr>
                <w:i/>
                <w:szCs w:val="18"/>
                <w:lang w:eastAsia="ja-JP"/>
              </w:rPr>
            </w:pPr>
          </w:p>
        </w:tc>
        <w:tc>
          <w:tcPr>
            <w:tcW w:w="1512" w:type="dxa"/>
          </w:tcPr>
          <w:p w14:paraId="4E8A5785" w14:textId="77777777" w:rsidR="005752DE" w:rsidRPr="009B06A7" w:rsidRDefault="005752DE" w:rsidP="00AD305D">
            <w:pPr>
              <w:pStyle w:val="TAL"/>
              <w:keepNext w:val="0"/>
              <w:keepLines w:val="0"/>
              <w:widowControl w:val="0"/>
              <w:rPr>
                <w:snapToGrid w:val="0"/>
                <w:lang w:eastAsia="ja-JP"/>
              </w:rPr>
            </w:pPr>
          </w:p>
        </w:tc>
        <w:tc>
          <w:tcPr>
            <w:tcW w:w="1728" w:type="dxa"/>
          </w:tcPr>
          <w:p w14:paraId="2C4C590B" w14:textId="77777777" w:rsidR="005752DE" w:rsidRPr="009B06A7" w:rsidRDefault="005752DE" w:rsidP="00AD305D">
            <w:pPr>
              <w:pStyle w:val="TAL"/>
              <w:keepNext w:val="0"/>
              <w:keepLines w:val="0"/>
              <w:widowControl w:val="0"/>
              <w:rPr>
                <w:szCs w:val="18"/>
                <w:lang w:eastAsia="ja-JP"/>
              </w:rPr>
            </w:pPr>
          </w:p>
        </w:tc>
        <w:tc>
          <w:tcPr>
            <w:tcW w:w="1080" w:type="dxa"/>
          </w:tcPr>
          <w:p w14:paraId="0800B8AA" w14:textId="77777777" w:rsidR="005752DE" w:rsidRPr="009B06A7" w:rsidRDefault="005752DE" w:rsidP="00AD305D">
            <w:pPr>
              <w:pStyle w:val="TAC"/>
              <w:keepNext w:val="0"/>
              <w:keepLines w:val="0"/>
              <w:widowControl w:val="0"/>
              <w:rPr>
                <w:bCs/>
                <w:lang w:eastAsia="ja-JP"/>
              </w:rPr>
            </w:pPr>
          </w:p>
        </w:tc>
        <w:tc>
          <w:tcPr>
            <w:tcW w:w="1080" w:type="dxa"/>
          </w:tcPr>
          <w:p w14:paraId="1EB9180B" w14:textId="77777777" w:rsidR="005752DE" w:rsidRPr="009B06A7" w:rsidRDefault="005752DE" w:rsidP="00AD305D">
            <w:pPr>
              <w:pStyle w:val="TAC"/>
              <w:keepNext w:val="0"/>
              <w:keepLines w:val="0"/>
              <w:widowControl w:val="0"/>
              <w:rPr>
                <w:lang w:eastAsia="ja-JP"/>
              </w:rPr>
            </w:pPr>
          </w:p>
        </w:tc>
      </w:tr>
      <w:tr w:rsidR="008E6632" w:rsidRPr="009B06A7" w14:paraId="34A6FE4D" w14:textId="77777777" w:rsidTr="00054B2C">
        <w:tc>
          <w:tcPr>
            <w:tcW w:w="2160" w:type="dxa"/>
          </w:tcPr>
          <w:p w14:paraId="40C4C78A" w14:textId="77777777" w:rsidR="005752DE" w:rsidRPr="009B06A7" w:rsidRDefault="005752DE" w:rsidP="00AD305D">
            <w:pPr>
              <w:pStyle w:val="TAL"/>
              <w:keepNext w:val="0"/>
              <w:keepLines w:val="0"/>
              <w:widowControl w:val="0"/>
              <w:ind w:left="709"/>
              <w:rPr>
                <w:lang w:eastAsia="ja-JP"/>
              </w:rPr>
            </w:pPr>
            <w:r w:rsidRPr="009B06A7">
              <w:rPr>
                <w:lang w:eastAsia="ja-JP"/>
              </w:rPr>
              <w:t>&gt;&gt;&gt;&gt;&gt;E-RAB ID</w:t>
            </w:r>
          </w:p>
        </w:tc>
        <w:tc>
          <w:tcPr>
            <w:tcW w:w="1080" w:type="dxa"/>
          </w:tcPr>
          <w:p w14:paraId="5827D8A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BAFE24E" w14:textId="77777777" w:rsidR="005752DE" w:rsidRPr="009B06A7" w:rsidRDefault="005752DE" w:rsidP="00AD305D">
            <w:pPr>
              <w:pStyle w:val="TAL"/>
              <w:keepNext w:val="0"/>
              <w:keepLines w:val="0"/>
              <w:widowControl w:val="0"/>
              <w:rPr>
                <w:i/>
                <w:szCs w:val="18"/>
                <w:lang w:eastAsia="ja-JP"/>
              </w:rPr>
            </w:pPr>
          </w:p>
        </w:tc>
        <w:tc>
          <w:tcPr>
            <w:tcW w:w="1512" w:type="dxa"/>
          </w:tcPr>
          <w:p w14:paraId="75897711"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35A9B1E0" w14:textId="77777777" w:rsidR="005752DE" w:rsidRPr="009B06A7" w:rsidRDefault="005752DE" w:rsidP="00AD305D">
            <w:pPr>
              <w:pStyle w:val="TAL"/>
              <w:keepNext w:val="0"/>
              <w:keepLines w:val="0"/>
              <w:widowControl w:val="0"/>
              <w:rPr>
                <w:lang w:eastAsia="ja-JP"/>
              </w:rPr>
            </w:pPr>
          </w:p>
        </w:tc>
        <w:tc>
          <w:tcPr>
            <w:tcW w:w="1080" w:type="dxa"/>
          </w:tcPr>
          <w:p w14:paraId="4A19AB07"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55C2FE6A" w14:textId="77777777" w:rsidR="005752DE" w:rsidRPr="009B06A7" w:rsidRDefault="005752DE" w:rsidP="00AD305D">
            <w:pPr>
              <w:pStyle w:val="TAC"/>
              <w:keepNext w:val="0"/>
              <w:keepLines w:val="0"/>
              <w:widowControl w:val="0"/>
              <w:rPr>
                <w:lang w:eastAsia="ja-JP"/>
              </w:rPr>
            </w:pPr>
          </w:p>
        </w:tc>
      </w:tr>
      <w:tr w:rsidR="008E6632" w:rsidRPr="009B06A7" w14:paraId="6966DD50" w14:textId="77777777" w:rsidTr="00054B2C">
        <w:tc>
          <w:tcPr>
            <w:tcW w:w="2160" w:type="dxa"/>
          </w:tcPr>
          <w:p w14:paraId="0576A8FE" w14:textId="77777777" w:rsidR="005752DE" w:rsidRPr="009B06A7" w:rsidRDefault="005752DE" w:rsidP="00AD305D">
            <w:pPr>
              <w:pStyle w:val="TAL"/>
              <w:keepNext w:val="0"/>
              <w:keepLines w:val="0"/>
              <w:widowControl w:val="0"/>
              <w:ind w:left="709"/>
              <w:rPr>
                <w:lang w:eastAsia="ja-JP"/>
              </w:rPr>
            </w:pPr>
            <w:r w:rsidRPr="009B06A7">
              <w:rPr>
                <w:lang w:eastAsia="ja-JP"/>
              </w:rPr>
              <w:t>&gt;&gt;&gt;&gt;&gt;S1 DL GTP Tunnel Endpoint</w:t>
            </w:r>
          </w:p>
        </w:tc>
        <w:tc>
          <w:tcPr>
            <w:tcW w:w="1080" w:type="dxa"/>
          </w:tcPr>
          <w:p w14:paraId="343DC3A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087E464" w14:textId="77777777" w:rsidR="005752DE" w:rsidRPr="009B06A7" w:rsidRDefault="005752DE" w:rsidP="00AD305D">
            <w:pPr>
              <w:pStyle w:val="TAL"/>
              <w:keepNext w:val="0"/>
              <w:keepLines w:val="0"/>
              <w:widowControl w:val="0"/>
              <w:rPr>
                <w:i/>
                <w:szCs w:val="18"/>
                <w:lang w:eastAsia="ja-JP"/>
              </w:rPr>
            </w:pPr>
          </w:p>
        </w:tc>
        <w:tc>
          <w:tcPr>
            <w:tcW w:w="1512" w:type="dxa"/>
          </w:tcPr>
          <w:p w14:paraId="38519A6F"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2D9E6074" w14:textId="77777777" w:rsidR="005752DE" w:rsidRPr="009B06A7" w:rsidRDefault="005752DE" w:rsidP="00AD305D">
            <w:pPr>
              <w:pStyle w:val="TAL"/>
              <w:keepNext w:val="0"/>
              <w:keepLines w:val="0"/>
              <w:widowControl w:val="0"/>
              <w:rPr>
                <w:lang w:eastAsia="ja-JP"/>
              </w:rPr>
            </w:pPr>
            <w:r w:rsidRPr="009B06A7">
              <w:rPr>
                <w:lang w:eastAsia="ja-JP"/>
              </w:rPr>
              <w:t>SeNB endpoint of the S1 transport bearer. For delivery of DL PDUs.</w:t>
            </w:r>
          </w:p>
        </w:tc>
        <w:tc>
          <w:tcPr>
            <w:tcW w:w="1080" w:type="dxa"/>
          </w:tcPr>
          <w:p w14:paraId="2FE70A99"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4D8E5BDC" w14:textId="77777777" w:rsidR="005752DE" w:rsidRPr="009B06A7" w:rsidRDefault="005752DE" w:rsidP="00AD305D">
            <w:pPr>
              <w:pStyle w:val="TAC"/>
              <w:keepNext w:val="0"/>
              <w:keepLines w:val="0"/>
              <w:widowControl w:val="0"/>
              <w:rPr>
                <w:lang w:eastAsia="ja-JP"/>
              </w:rPr>
            </w:pPr>
          </w:p>
        </w:tc>
      </w:tr>
      <w:tr w:rsidR="008E6632" w:rsidRPr="009B06A7" w14:paraId="657C5C5C" w14:textId="77777777" w:rsidTr="00054B2C">
        <w:tc>
          <w:tcPr>
            <w:tcW w:w="2160" w:type="dxa"/>
          </w:tcPr>
          <w:p w14:paraId="2A453076" w14:textId="77777777" w:rsidR="005752DE" w:rsidRPr="009B06A7" w:rsidRDefault="005752DE" w:rsidP="00AD305D">
            <w:pPr>
              <w:pStyle w:val="TAL"/>
              <w:keepNext w:val="0"/>
              <w:keepLines w:val="0"/>
              <w:widowControl w:val="0"/>
              <w:ind w:left="709"/>
              <w:rPr>
                <w:lang w:eastAsia="ja-JP"/>
              </w:rPr>
            </w:pPr>
            <w:r w:rsidRPr="009B06A7">
              <w:rPr>
                <w:lang w:eastAsia="ja-JP"/>
              </w:rPr>
              <w:t>&gt;&gt;&gt;&gt;&gt;DL Forwarding GTP Tunnel Endpoint</w:t>
            </w:r>
          </w:p>
        </w:tc>
        <w:tc>
          <w:tcPr>
            <w:tcW w:w="1080" w:type="dxa"/>
          </w:tcPr>
          <w:p w14:paraId="3B60F602"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11CA8E16" w14:textId="77777777" w:rsidR="005752DE" w:rsidRPr="009B06A7" w:rsidRDefault="005752DE" w:rsidP="00AD305D">
            <w:pPr>
              <w:pStyle w:val="TAL"/>
              <w:keepNext w:val="0"/>
              <w:keepLines w:val="0"/>
              <w:widowControl w:val="0"/>
              <w:rPr>
                <w:i/>
                <w:szCs w:val="18"/>
                <w:lang w:eastAsia="ja-JP"/>
              </w:rPr>
            </w:pPr>
          </w:p>
        </w:tc>
        <w:tc>
          <w:tcPr>
            <w:tcW w:w="1512" w:type="dxa"/>
          </w:tcPr>
          <w:p w14:paraId="22B98FED"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43D337D6" w14:textId="77777777" w:rsidR="005752DE" w:rsidRPr="009B06A7" w:rsidRDefault="005752DE" w:rsidP="00AD305D">
            <w:pPr>
              <w:pStyle w:val="TAL"/>
              <w:keepNext w:val="0"/>
              <w:keepLines w:val="0"/>
              <w:widowControl w:val="0"/>
              <w:rPr>
                <w:lang w:eastAsia="ja-JP"/>
              </w:rPr>
            </w:pPr>
            <w:r w:rsidRPr="009B06A7">
              <w:rPr>
                <w:szCs w:val="18"/>
                <w:lang w:eastAsia="ja-JP"/>
              </w:rPr>
              <w:t>Identifies the X2 transport bearer used for forwarding of DL PDUs</w:t>
            </w:r>
          </w:p>
        </w:tc>
        <w:tc>
          <w:tcPr>
            <w:tcW w:w="1080" w:type="dxa"/>
          </w:tcPr>
          <w:p w14:paraId="1911E430"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5E6BB7F0" w14:textId="77777777" w:rsidR="005752DE" w:rsidRPr="009B06A7" w:rsidRDefault="005752DE" w:rsidP="00AD305D">
            <w:pPr>
              <w:pStyle w:val="TAC"/>
              <w:keepNext w:val="0"/>
              <w:keepLines w:val="0"/>
              <w:widowControl w:val="0"/>
              <w:rPr>
                <w:lang w:eastAsia="ja-JP"/>
              </w:rPr>
            </w:pPr>
          </w:p>
        </w:tc>
      </w:tr>
      <w:tr w:rsidR="008E6632" w:rsidRPr="009B06A7" w14:paraId="704D6FBB" w14:textId="77777777" w:rsidTr="00054B2C">
        <w:tc>
          <w:tcPr>
            <w:tcW w:w="2160" w:type="dxa"/>
          </w:tcPr>
          <w:p w14:paraId="6EF01E05" w14:textId="77777777" w:rsidR="005752DE" w:rsidRPr="009B06A7" w:rsidRDefault="005752DE" w:rsidP="00AD305D">
            <w:pPr>
              <w:pStyle w:val="TAL"/>
              <w:keepNext w:val="0"/>
              <w:keepLines w:val="0"/>
              <w:widowControl w:val="0"/>
              <w:ind w:left="709"/>
              <w:rPr>
                <w:lang w:eastAsia="ja-JP"/>
              </w:rPr>
            </w:pPr>
            <w:r w:rsidRPr="009B06A7">
              <w:rPr>
                <w:lang w:eastAsia="ja-JP"/>
              </w:rPr>
              <w:t>&gt;&gt;&gt;&gt;&gt;UL Forwarding GTP Tunnel Endpoint</w:t>
            </w:r>
          </w:p>
        </w:tc>
        <w:tc>
          <w:tcPr>
            <w:tcW w:w="1080" w:type="dxa"/>
          </w:tcPr>
          <w:p w14:paraId="0CBC958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39C17C04" w14:textId="77777777" w:rsidR="005752DE" w:rsidRPr="009B06A7" w:rsidRDefault="005752DE" w:rsidP="00AD305D">
            <w:pPr>
              <w:pStyle w:val="TAL"/>
              <w:keepNext w:val="0"/>
              <w:keepLines w:val="0"/>
              <w:widowControl w:val="0"/>
              <w:rPr>
                <w:i/>
                <w:szCs w:val="18"/>
                <w:lang w:eastAsia="ja-JP"/>
              </w:rPr>
            </w:pPr>
          </w:p>
        </w:tc>
        <w:tc>
          <w:tcPr>
            <w:tcW w:w="1512" w:type="dxa"/>
          </w:tcPr>
          <w:p w14:paraId="4EBF77B9"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2260DEFB" w14:textId="77777777" w:rsidR="005752DE" w:rsidRPr="009B06A7" w:rsidRDefault="005752DE" w:rsidP="00AD305D">
            <w:pPr>
              <w:pStyle w:val="TAL"/>
              <w:keepNext w:val="0"/>
              <w:keepLines w:val="0"/>
              <w:widowControl w:val="0"/>
              <w:rPr>
                <w:lang w:eastAsia="ja-JP"/>
              </w:rPr>
            </w:pPr>
            <w:r w:rsidRPr="009B06A7">
              <w:rPr>
                <w:szCs w:val="18"/>
                <w:lang w:eastAsia="ja-JP"/>
              </w:rPr>
              <w:t>Identifies the X2 transport bearer used for forwarding of UL PDUs</w:t>
            </w:r>
          </w:p>
        </w:tc>
        <w:tc>
          <w:tcPr>
            <w:tcW w:w="1080" w:type="dxa"/>
          </w:tcPr>
          <w:p w14:paraId="795716CD"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1D12AB97" w14:textId="77777777" w:rsidR="005752DE" w:rsidRPr="009B06A7" w:rsidRDefault="005752DE" w:rsidP="00AD305D">
            <w:pPr>
              <w:pStyle w:val="TAC"/>
              <w:keepNext w:val="0"/>
              <w:keepLines w:val="0"/>
              <w:widowControl w:val="0"/>
              <w:rPr>
                <w:lang w:eastAsia="ja-JP"/>
              </w:rPr>
            </w:pPr>
          </w:p>
        </w:tc>
      </w:tr>
      <w:tr w:rsidR="008E6632" w:rsidRPr="009B06A7" w14:paraId="33A7BF19" w14:textId="77777777" w:rsidTr="00054B2C">
        <w:tc>
          <w:tcPr>
            <w:tcW w:w="2160" w:type="dxa"/>
          </w:tcPr>
          <w:p w14:paraId="65C45BC2" w14:textId="77777777" w:rsidR="005752DE" w:rsidRPr="009B06A7" w:rsidRDefault="005752DE" w:rsidP="00AD305D">
            <w:pPr>
              <w:pStyle w:val="TALLeft1cm"/>
              <w:keepNext w:val="0"/>
              <w:keepLines w:val="0"/>
              <w:widowControl w:val="0"/>
              <w:ind w:left="568"/>
              <w:rPr>
                <w:lang w:val="en-GB"/>
              </w:rPr>
            </w:pPr>
            <w:r w:rsidRPr="009B06A7">
              <w:rPr>
                <w:lang w:val="en-GB"/>
              </w:rPr>
              <w:t>&gt;&gt;&gt;</w:t>
            </w:r>
            <w:r w:rsidRPr="009B06A7">
              <w:rPr>
                <w:lang w:val="en-GB" w:eastAsia="ja-JP"/>
              </w:rPr>
              <w:t>&gt;</w:t>
            </w:r>
            <w:r w:rsidRPr="009B06A7">
              <w:rPr>
                <w:i/>
                <w:lang w:val="en-GB" w:eastAsia="ja-JP"/>
              </w:rPr>
              <w:t>Split</w:t>
            </w:r>
            <w:r w:rsidRPr="009B06A7">
              <w:rPr>
                <w:i/>
                <w:lang w:val="en-GB"/>
              </w:rPr>
              <w:t xml:space="preserve"> Bearer</w:t>
            </w:r>
          </w:p>
        </w:tc>
        <w:tc>
          <w:tcPr>
            <w:tcW w:w="1080" w:type="dxa"/>
          </w:tcPr>
          <w:p w14:paraId="39010103" w14:textId="77777777" w:rsidR="005752DE" w:rsidRPr="009B06A7" w:rsidRDefault="005752DE" w:rsidP="00AD305D">
            <w:pPr>
              <w:pStyle w:val="TAL"/>
              <w:keepNext w:val="0"/>
              <w:keepLines w:val="0"/>
              <w:widowControl w:val="0"/>
              <w:rPr>
                <w:lang w:eastAsia="ja-JP"/>
              </w:rPr>
            </w:pPr>
          </w:p>
        </w:tc>
        <w:tc>
          <w:tcPr>
            <w:tcW w:w="1080" w:type="dxa"/>
          </w:tcPr>
          <w:p w14:paraId="76909A44" w14:textId="77777777" w:rsidR="005752DE" w:rsidRPr="009B06A7" w:rsidRDefault="005752DE" w:rsidP="00AD305D">
            <w:pPr>
              <w:pStyle w:val="TAL"/>
              <w:keepNext w:val="0"/>
              <w:keepLines w:val="0"/>
              <w:widowControl w:val="0"/>
              <w:rPr>
                <w:i/>
                <w:szCs w:val="18"/>
                <w:lang w:eastAsia="ja-JP"/>
              </w:rPr>
            </w:pPr>
          </w:p>
        </w:tc>
        <w:tc>
          <w:tcPr>
            <w:tcW w:w="1512" w:type="dxa"/>
          </w:tcPr>
          <w:p w14:paraId="247B1C2A" w14:textId="77777777" w:rsidR="005752DE" w:rsidRPr="009B06A7" w:rsidRDefault="005752DE" w:rsidP="00AD305D">
            <w:pPr>
              <w:pStyle w:val="TAL"/>
              <w:keepNext w:val="0"/>
              <w:keepLines w:val="0"/>
              <w:widowControl w:val="0"/>
              <w:rPr>
                <w:snapToGrid w:val="0"/>
                <w:lang w:eastAsia="ja-JP"/>
              </w:rPr>
            </w:pPr>
          </w:p>
        </w:tc>
        <w:tc>
          <w:tcPr>
            <w:tcW w:w="1728" w:type="dxa"/>
          </w:tcPr>
          <w:p w14:paraId="21F43BAB" w14:textId="77777777" w:rsidR="005752DE" w:rsidRPr="009B06A7" w:rsidRDefault="005752DE" w:rsidP="00AD305D">
            <w:pPr>
              <w:pStyle w:val="TAL"/>
              <w:keepNext w:val="0"/>
              <w:keepLines w:val="0"/>
              <w:widowControl w:val="0"/>
              <w:rPr>
                <w:szCs w:val="18"/>
                <w:lang w:eastAsia="ja-JP"/>
              </w:rPr>
            </w:pPr>
          </w:p>
        </w:tc>
        <w:tc>
          <w:tcPr>
            <w:tcW w:w="1080" w:type="dxa"/>
          </w:tcPr>
          <w:p w14:paraId="31A1E2BE" w14:textId="77777777" w:rsidR="005752DE" w:rsidRPr="009B06A7" w:rsidRDefault="005752DE" w:rsidP="00AD305D">
            <w:pPr>
              <w:pStyle w:val="TAC"/>
              <w:keepNext w:val="0"/>
              <w:keepLines w:val="0"/>
              <w:widowControl w:val="0"/>
              <w:rPr>
                <w:bCs/>
                <w:lang w:eastAsia="ja-JP"/>
              </w:rPr>
            </w:pPr>
          </w:p>
        </w:tc>
        <w:tc>
          <w:tcPr>
            <w:tcW w:w="1080" w:type="dxa"/>
          </w:tcPr>
          <w:p w14:paraId="2A8461C6" w14:textId="77777777" w:rsidR="005752DE" w:rsidRPr="009B06A7" w:rsidRDefault="005752DE" w:rsidP="00AD305D">
            <w:pPr>
              <w:pStyle w:val="TAC"/>
              <w:keepNext w:val="0"/>
              <w:keepLines w:val="0"/>
              <w:widowControl w:val="0"/>
              <w:rPr>
                <w:lang w:eastAsia="ja-JP"/>
              </w:rPr>
            </w:pPr>
          </w:p>
        </w:tc>
      </w:tr>
      <w:tr w:rsidR="008E6632" w:rsidRPr="009B06A7" w14:paraId="5E977E39" w14:textId="77777777" w:rsidTr="00054B2C">
        <w:tc>
          <w:tcPr>
            <w:tcW w:w="2160" w:type="dxa"/>
          </w:tcPr>
          <w:p w14:paraId="455AF793" w14:textId="77777777" w:rsidR="005752DE" w:rsidRPr="009B06A7" w:rsidRDefault="005752DE" w:rsidP="00AD305D">
            <w:pPr>
              <w:pStyle w:val="TALLeft1cm"/>
              <w:keepNext w:val="0"/>
              <w:keepLines w:val="0"/>
              <w:widowControl w:val="0"/>
              <w:ind w:left="709"/>
              <w:rPr>
                <w:lang w:val="en-GB"/>
              </w:rPr>
            </w:pPr>
            <w:r w:rsidRPr="009B06A7">
              <w:rPr>
                <w:lang w:val="en-GB"/>
              </w:rPr>
              <w:t>&gt;&gt;&gt;&gt;&gt;E-RAB ID</w:t>
            </w:r>
          </w:p>
        </w:tc>
        <w:tc>
          <w:tcPr>
            <w:tcW w:w="1080" w:type="dxa"/>
          </w:tcPr>
          <w:p w14:paraId="4DD8A5E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B619784" w14:textId="77777777" w:rsidR="005752DE" w:rsidRPr="009B06A7" w:rsidRDefault="005752DE" w:rsidP="00AD305D">
            <w:pPr>
              <w:pStyle w:val="TAL"/>
              <w:keepNext w:val="0"/>
              <w:keepLines w:val="0"/>
              <w:widowControl w:val="0"/>
              <w:rPr>
                <w:i/>
                <w:szCs w:val="18"/>
                <w:lang w:eastAsia="ja-JP"/>
              </w:rPr>
            </w:pPr>
          </w:p>
        </w:tc>
        <w:tc>
          <w:tcPr>
            <w:tcW w:w="1512" w:type="dxa"/>
          </w:tcPr>
          <w:p w14:paraId="39FE5B73"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6E0722F7" w14:textId="77777777" w:rsidR="005752DE" w:rsidRPr="009B06A7" w:rsidRDefault="005752DE" w:rsidP="00AD305D">
            <w:pPr>
              <w:pStyle w:val="TAL"/>
              <w:keepNext w:val="0"/>
              <w:keepLines w:val="0"/>
              <w:widowControl w:val="0"/>
              <w:rPr>
                <w:lang w:eastAsia="ja-JP"/>
              </w:rPr>
            </w:pPr>
          </w:p>
        </w:tc>
        <w:tc>
          <w:tcPr>
            <w:tcW w:w="1080" w:type="dxa"/>
          </w:tcPr>
          <w:p w14:paraId="22D555EB"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6D4DD955" w14:textId="77777777" w:rsidR="005752DE" w:rsidRPr="009B06A7" w:rsidRDefault="005752DE" w:rsidP="00AD305D">
            <w:pPr>
              <w:pStyle w:val="TAC"/>
              <w:keepNext w:val="0"/>
              <w:keepLines w:val="0"/>
              <w:widowControl w:val="0"/>
              <w:rPr>
                <w:lang w:eastAsia="ja-JP"/>
              </w:rPr>
            </w:pPr>
          </w:p>
        </w:tc>
      </w:tr>
      <w:tr w:rsidR="008E6632" w:rsidRPr="009B06A7" w14:paraId="1846FB46" w14:textId="77777777" w:rsidTr="00054B2C">
        <w:tc>
          <w:tcPr>
            <w:tcW w:w="2160" w:type="dxa"/>
          </w:tcPr>
          <w:p w14:paraId="74D243B8" w14:textId="77777777" w:rsidR="005752DE" w:rsidRPr="009B06A7" w:rsidRDefault="005752DE" w:rsidP="00AD305D">
            <w:pPr>
              <w:pStyle w:val="TALLeft1cm"/>
              <w:keepNext w:val="0"/>
              <w:keepLines w:val="0"/>
              <w:widowControl w:val="0"/>
              <w:ind w:left="709"/>
              <w:rPr>
                <w:lang w:val="en-GB"/>
              </w:rPr>
            </w:pPr>
            <w:r w:rsidRPr="009B06A7">
              <w:rPr>
                <w:lang w:val="en-GB"/>
              </w:rPr>
              <w:t>&gt;&gt;&gt;&gt;&gt;</w:t>
            </w:r>
            <w:r w:rsidRPr="009B06A7">
              <w:rPr>
                <w:lang w:val="en-GB" w:eastAsia="ja-JP"/>
              </w:rPr>
              <w:t>SeNB GTP Tunnel Endpoint</w:t>
            </w:r>
          </w:p>
        </w:tc>
        <w:tc>
          <w:tcPr>
            <w:tcW w:w="1080" w:type="dxa"/>
          </w:tcPr>
          <w:p w14:paraId="417CE31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F204C35" w14:textId="77777777" w:rsidR="005752DE" w:rsidRPr="009B06A7" w:rsidRDefault="005752DE" w:rsidP="00AD305D">
            <w:pPr>
              <w:pStyle w:val="TAL"/>
              <w:keepNext w:val="0"/>
              <w:keepLines w:val="0"/>
              <w:widowControl w:val="0"/>
              <w:rPr>
                <w:i/>
                <w:szCs w:val="18"/>
                <w:lang w:eastAsia="ja-JP"/>
              </w:rPr>
            </w:pPr>
          </w:p>
        </w:tc>
        <w:tc>
          <w:tcPr>
            <w:tcW w:w="1512" w:type="dxa"/>
          </w:tcPr>
          <w:p w14:paraId="45187435"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562EDEE8" w14:textId="77777777" w:rsidR="005752DE" w:rsidRPr="009B06A7" w:rsidRDefault="005752DE" w:rsidP="00AD305D">
            <w:pPr>
              <w:pStyle w:val="TAL"/>
              <w:keepNext w:val="0"/>
              <w:keepLines w:val="0"/>
              <w:widowControl w:val="0"/>
              <w:rPr>
                <w:lang w:eastAsia="ja-JP"/>
              </w:rPr>
            </w:pPr>
            <w:r w:rsidRPr="009B06A7">
              <w:rPr>
                <w:lang w:eastAsia="ja-JP"/>
              </w:rPr>
              <w:t>Endpoint of the X2 transport bearer at the SeNB.</w:t>
            </w:r>
          </w:p>
        </w:tc>
        <w:tc>
          <w:tcPr>
            <w:tcW w:w="1080" w:type="dxa"/>
          </w:tcPr>
          <w:p w14:paraId="5F2A5953"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76B1A655" w14:textId="77777777" w:rsidR="005752DE" w:rsidRPr="009B06A7" w:rsidRDefault="005752DE" w:rsidP="00AD305D">
            <w:pPr>
              <w:pStyle w:val="TAC"/>
              <w:keepNext w:val="0"/>
              <w:keepLines w:val="0"/>
              <w:widowControl w:val="0"/>
              <w:rPr>
                <w:lang w:eastAsia="ja-JP"/>
              </w:rPr>
            </w:pPr>
          </w:p>
        </w:tc>
      </w:tr>
      <w:tr w:rsidR="008E6632" w:rsidRPr="009B06A7" w14:paraId="73E0FCFD" w14:textId="77777777" w:rsidTr="00054B2C">
        <w:tc>
          <w:tcPr>
            <w:tcW w:w="2160" w:type="dxa"/>
          </w:tcPr>
          <w:p w14:paraId="76227196" w14:textId="77777777" w:rsidR="005752DE" w:rsidRPr="009B06A7" w:rsidRDefault="005752DE" w:rsidP="00AD305D">
            <w:pPr>
              <w:pStyle w:val="TALLeft1cm"/>
              <w:keepNext w:val="0"/>
              <w:keepLines w:val="0"/>
              <w:widowControl w:val="0"/>
              <w:ind w:left="142"/>
              <w:rPr>
                <w:lang w:val="en-GB"/>
              </w:rPr>
            </w:pPr>
            <w:r w:rsidRPr="009B06A7">
              <w:rPr>
                <w:b/>
                <w:lang w:val="en-GB"/>
              </w:rPr>
              <w:t>&gt;E-RABs Admitted To Be Modified List</w:t>
            </w:r>
          </w:p>
        </w:tc>
        <w:tc>
          <w:tcPr>
            <w:tcW w:w="1080" w:type="dxa"/>
          </w:tcPr>
          <w:p w14:paraId="226C7A6F" w14:textId="77777777" w:rsidR="005752DE" w:rsidRPr="009B06A7" w:rsidRDefault="005752DE" w:rsidP="00AD305D">
            <w:pPr>
              <w:pStyle w:val="TAL"/>
              <w:keepNext w:val="0"/>
              <w:keepLines w:val="0"/>
              <w:widowControl w:val="0"/>
              <w:rPr>
                <w:lang w:eastAsia="ja-JP"/>
              </w:rPr>
            </w:pPr>
          </w:p>
        </w:tc>
        <w:tc>
          <w:tcPr>
            <w:tcW w:w="1080" w:type="dxa"/>
          </w:tcPr>
          <w:p w14:paraId="36A1C061" w14:textId="77777777" w:rsidR="005752DE" w:rsidRPr="009B06A7" w:rsidRDefault="005752DE" w:rsidP="00AD305D">
            <w:pPr>
              <w:pStyle w:val="TAL"/>
              <w:keepNext w:val="0"/>
              <w:keepLines w:val="0"/>
              <w:widowControl w:val="0"/>
              <w:rPr>
                <w:i/>
                <w:szCs w:val="18"/>
                <w:lang w:eastAsia="ja-JP"/>
              </w:rPr>
            </w:pPr>
            <w:r w:rsidRPr="009B06A7">
              <w:rPr>
                <w:i/>
                <w:lang w:eastAsia="ja-JP"/>
              </w:rPr>
              <w:t>0..1</w:t>
            </w:r>
          </w:p>
        </w:tc>
        <w:tc>
          <w:tcPr>
            <w:tcW w:w="1512" w:type="dxa"/>
          </w:tcPr>
          <w:p w14:paraId="765E0AB9" w14:textId="77777777" w:rsidR="005752DE" w:rsidRPr="009B06A7" w:rsidRDefault="005752DE" w:rsidP="00AD305D">
            <w:pPr>
              <w:pStyle w:val="TAL"/>
              <w:keepNext w:val="0"/>
              <w:keepLines w:val="0"/>
              <w:widowControl w:val="0"/>
              <w:rPr>
                <w:lang w:eastAsia="ja-JP"/>
              </w:rPr>
            </w:pPr>
          </w:p>
        </w:tc>
        <w:tc>
          <w:tcPr>
            <w:tcW w:w="1728" w:type="dxa"/>
          </w:tcPr>
          <w:p w14:paraId="10CE51F9" w14:textId="77777777" w:rsidR="005752DE" w:rsidRPr="009B06A7" w:rsidRDefault="005752DE" w:rsidP="00AD305D">
            <w:pPr>
              <w:pStyle w:val="TAL"/>
              <w:keepNext w:val="0"/>
              <w:keepLines w:val="0"/>
              <w:widowControl w:val="0"/>
              <w:rPr>
                <w:lang w:eastAsia="ja-JP"/>
              </w:rPr>
            </w:pPr>
          </w:p>
        </w:tc>
        <w:tc>
          <w:tcPr>
            <w:tcW w:w="1080" w:type="dxa"/>
          </w:tcPr>
          <w:p w14:paraId="562B6D2F"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5B0898F6" w14:textId="77777777" w:rsidR="005752DE" w:rsidRPr="009B06A7" w:rsidRDefault="005752DE" w:rsidP="00AD305D">
            <w:pPr>
              <w:pStyle w:val="TAC"/>
              <w:keepNext w:val="0"/>
              <w:keepLines w:val="0"/>
              <w:widowControl w:val="0"/>
              <w:rPr>
                <w:lang w:eastAsia="ja-JP"/>
              </w:rPr>
            </w:pPr>
          </w:p>
        </w:tc>
      </w:tr>
      <w:tr w:rsidR="008E6632" w:rsidRPr="009B06A7" w14:paraId="25B477BD" w14:textId="77777777" w:rsidTr="00054B2C">
        <w:tc>
          <w:tcPr>
            <w:tcW w:w="2160" w:type="dxa"/>
          </w:tcPr>
          <w:p w14:paraId="19567E22" w14:textId="77777777" w:rsidR="005752DE" w:rsidRPr="009B06A7" w:rsidRDefault="005752DE" w:rsidP="00AD305D">
            <w:pPr>
              <w:pStyle w:val="TALLeft1cm"/>
              <w:keepNext w:val="0"/>
              <w:keepLines w:val="0"/>
              <w:widowControl w:val="0"/>
              <w:ind w:left="284"/>
              <w:rPr>
                <w:lang w:val="en-GB"/>
              </w:rPr>
            </w:pPr>
            <w:r w:rsidRPr="009B06A7">
              <w:rPr>
                <w:b/>
                <w:bCs/>
                <w:lang w:val="en-GB"/>
              </w:rPr>
              <w:t>&gt;&gt;E-RABs Admitted To Be Modified Item</w:t>
            </w:r>
          </w:p>
        </w:tc>
        <w:tc>
          <w:tcPr>
            <w:tcW w:w="1080" w:type="dxa"/>
          </w:tcPr>
          <w:p w14:paraId="26319A85" w14:textId="77777777" w:rsidR="005752DE" w:rsidRPr="009B06A7" w:rsidRDefault="005752DE" w:rsidP="00AD305D">
            <w:pPr>
              <w:pStyle w:val="TAL"/>
              <w:keepNext w:val="0"/>
              <w:keepLines w:val="0"/>
              <w:widowControl w:val="0"/>
              <w:rPr>
                <w:lang w:eastAsia="ja-JP"/>
              </w:rPr>
            </w:pPr>
          </w:p>
        </w:tc>
        <w:tc>
          <w:tcPr>
            <w:tcW w:w="1080" w:type="dxa"/>
          </w:tcPr>
          <w:p w14:paraId="5801B4AF" w14:textId="77777777" w:rsidR="005752DE" w:rsidRPr="009B06A7" w:rsidRDefault="005752DE" w:rsidP="00AD305D">
            <w:pPr>
              <w:pStyle w:val="TAL"/>
              <w:keepNext w:val="0"/>
              <w:keepLines w:val="0"/>
              <w:widowControl w:val="0"/>
              <w:rPr>
                <w:i/>
                <w:szCs w:val="18"/>
                <w:lang w:eastAsia="ja-JP"/>
              </w:rPr>
            </w:pPr>
            <w:r w:rsidRPr="009B06A7">
              <w:rPr>
                <w:i/>
                <w:lang w:eastAsia="ja-JP"/>
              </w:rPr>
              <w:t>1 .. &lt;</w:t>
            </w:r>
            <w:r w:rsidR="00C60AD5" w:rsidRPr="009B06A7">
              <w:rPr>
                <w:i/>
                <w:lang w:eastAsia="ja-JP"/>
              </w:rPr>
              <w:t>maxnoofBearers</w:t>
            </w:r>
            <w:r w:rsidRPr="009B06A7">
              <w:rPr>
                <w:i/>
                <w:lang w:eastAsia="ja-JP"/>
              </w:rPr>
              <w:t>&gt;</w:t>
            </w:r>
          </w:p>
        </w:tc>
        <w:tc>
          <w:tcPr>
            <w:tcW w:w="1512" w:type="dxa"/>
          </w:tcPr>
          <w:p w14:paraId="547D8BA5" w14:textId="77777777" w:rsidR="005752DE" w:rsidRPr="009B06A7" w:rsidRDefault="005752DE" w:rsidP="00AD305D">
            <w:pPr>
              <w:pStyle w:val="TAL"/>
              <w:keepNext w:val="0"/>
              <w:keepLines w:val="0"/>
              <w:widowControl w:val="0"/>
              <w:rPr>
                <w:lang w:eastAsia="ja-JP"/>
              </w:rPr>
            </w:pPr>
          </w:p>
        </w:tc>
        <w:tc>
          <w:tcPr>
            <w:tcW w:w="1728" w:type="dxa"/>
          </w:tcPr>
          <w:p w14:paraId="6F630C42" w14:textId="77777777" w:rsidR="005752DE" w:rsidRPr="009B06A7" w:rsidRDefault="005752DE" w:rsidP="00AD305D">
            <w:pPr>
              <w:pStyle w:val="TAL"/>
              <w:keepNext w:val="0"/>
              <w:keepLines w:val="0"/>
              <w:widowControl w:val="0"/>
              <w:rPr>
                <w:lang w:eastAsia="ja-JP"/>
              </w:rPr>
            </w:pPr>
          </w:p>
        </w:tc>
        <w:tc>
          <w:tcPr>
            <w:tcW w:w="1080" w:type="dxa"/>
          </w:tcPr>
          <w:p w14:paraId="45DA3F94"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60C5F77E"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5A44C35" w14:textId="77777777" w:rsidTr="00054B2C">
        <w:tc>
          <w:tcPr>
            <w:tcW w:w="2160" w:type="dxa"/>
          </w:tcPr>
          <w:p w14:paraId="176254C5" w14:textId="77777777" w:rsidR="005752DE" w:rsidRPr="009B06A7" w:rsidRDefault="005752DE" w:rsidP="00AD305D">
            <w:pPr>
              <w:pStyle w:val="TALLeft1cm"/>
              <w:keepNext w:val="0"/>
              <w:keepLines w:val="0"/>
              <w:widowControl w:val="0"/>
              <w:ind w:left="425"/>
              <w:rPr>
                <w:lang w:val="en-GB"/>
              </w:rPr>
            </w:pPr>
            <w:r w:rsidRPr="009B06A7">
              <w:rPr>
                <w:lang w:val="en-GB"/>
              </w:rPr>
              <w:t xml:space="preserve">&gt;&gt;&gt;CHOICE </w:t>
            </w:r>
            <w:r w:rsidRPr="009B06A7">
              <w:rPr>
                <w:i/>
                <w:lang w:val="en-GB"/>
              </w:rPr>
              <w:t>Bearer Option</w:t>
            </w:r>
          </w:p>
        </w:tc>
        <w:tc>
          <w:tcPr>
            <w:tcW w:w="1080" w:type="dxa"/>
          </w:tcPr>
          <w:p w14:paraId="325ACB8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03DE7B5" w14:textId="77777777" w:rsidR="005752DE" w:rsidRPr="009B06A7" w:rsidRDefault="005752DE" w:rsidP="00AD305D">
            <w:pPr>
              <w:pStyle w:val="TAL"/>
              <w:keepNext w:val="0"/>
              <w:keepLines w:val="0"/>
              <w:widowControl w:val="0"/>
              <w:rPr>
                <w:i/>
                <w:szCs w:val="18"/>
                <w:lang w:eastAsia="ja-JP"/>
              </w:rPr>
            </w:pPr>
          </w:p>
        </w:tc>
        <w:tc>
          <w:tcPr>
            <w:tcW w:w="1512" w:type="dxa"/>
          </w:tcPr>
          <w:p w14:paraId="41EEEE69" w14:textId="77777777" w:rsidR="005752DE" w:rsidRPr="009B06A7" w:rsidRDefault="005752DE" w:rsidP="00AD305D">
            <w:pPr>
              <w:pStyle w:val="TAL"/>
              <w:keepNext w:val="0"/>
              <w:keepLines w:val="0"/>
              <w:widowControl w:val="0"/>
              <w:rPr>
                <w:lang w:eastAsia="ja-JP"/>
              </w:rPr>
            </w:pPr>
          </w:p>
        </w:tc>
        <w:tc>
          <w:tcPr>
            <w:tcW w:w="1728" w:type="dxa"/>
          </w:tcPr>
          <w:p w14:paraId="063CFBF4" w14:textId="77777777" w:rsidR="005752DE" w:rsidRPr="009B06A7" w:rsidRDefault="005752DE" w:rsidP="00AD305D">
            <w:pPr>
              <w:pStyle w:val="TAL"/>
              <w:keepNext w:val="0"/>
              <w:keepLines w:val="0"/>
              <w:widowControl w:val="0"/>
              <w:rPr>
                <w:lang w:eastAsia="ja-JP"/>
              </w:rPr>
            </w:pPr>
          </w:p>
        </w:tc>
        <w:tc>
          <w:tcPr>
            <w:tcW w:w="1080" w:type="dxa"/>
          </w:tcPr>
          <w:p w14:paraId="6C9A6FE4" w14:textId="77777777" w:rsidR="005752DE" w:rsidRPr="009B06A7" w:rsidRDefault="005752DE" w:rsidP="00AD305D">
            <w:pPr>
              <w:pStyle w:val="TAC"/>
              <w:keepNext w:val="0"/>
              <w:keepLines w:val="0"/>
              <w:widowControl w:val="0"/>
              <w:rPr>
                <w:lang w:eastAsia="ja-JP"/>
              </w:rPr>
            </w:pPr>
          </w:p>
        </w:tc>
        <w:tc>
          <w:tcPr>
            <w:tcW w:w="1080" w:type="dxa"/>
          </w:tcPr>
          <w:p w14:paraId="7BC37D21" w14:textId="77777777" w:rsidR="005752DE" w:rsidRPr="009B06A7" w:rsidRDefault="005752DE" w:rsidP="00AD305D">
            <w:pPr>
              <w:pStyle w:val="TAC"/>
              <w:keepNext w:val="0"/>
              <w:keepLines w:val="0"/>
              <w:widowControl w:val="0"/>
              <w:rPr>
                <w:lang w:eastAsia="ja-JP"/>
              </w:rPr>
            </w:pPr>
          </w:p>
        </w:tc>
      </w:tr>
      <w:tr w:rsidR="008E6632" w:rsidRPr="009B06A7" w14:paraId="14B4D9CB" w14:textId="77777777" w:rsidTr="00054B2C">
        <w:tc>
          <w:tcPr>
            <w:tcW w:w="2160" w:type="dxa"/>
          </w:tcPr>
          <w:p w14:paraId="5B0C5269" w14:textId="77777777" w:rsidR="005752DE" w:rsidRPr="009B06A7" w:rsidRDefault="005752DE" w:rsidP="00AD305D">
            <w:pPr>
              <w:pStyle w:val="TALLeft1cm"/>
              <w:keepNext w:val="0"/>
              <w:keepLines w:val="0"/>
              <w:widowControl w:val="0"/>
              <w:rPr>
                <w:lang w:val="en-GB"/>
              </w:rPr>
            </w:pPr>
            <w:r w:rsidRPr="009B06A7">
              <w:rPr>
                <w:lang w:val="en-GB"/>
              </w:rPr>
              <w:t>&gt;&gt;&gt;&gt;</w:t>
            </w:r>
            <w:r w:rsidRPr="009B06A7">
              <w:rPr>
                <w:i/>
                <w:lang w:val="en-GB"/>
              </w:rPr>
              <w:t>SCG Bearer</w:t>
            </w:r>
          </w:p>
        </w:tc>
        <w:tc>
          <w:tcPr>
            <w:tcW w:w="1080" w:type="dxa"/>
          </w:tcPr>
          <w:p w14:paraId="02C27917" w14:textId="77777777" w:rsidR="005752DE" w:rsidRPr="009B06A7" w:rsidRDefault="005752DE" w:rsidP="00AD305D">
            <w:pPr>
              <w:pStyle w:val="TAL"/>
              <w:keepNext w:val="0"/>
              <w:keepLines w:val="0"/>
              <w:widowControl w:val="0"/>
              <w:rPr>
                <w:lang w:eastAsia="ja-JP"/>
              </w:rPr>
            </w:pPr>
          </w:p>
        </w:tc>
        <w:tc>
          <w:tcPr>
            <w:tcW w:w="1080" w:type="dxa"/>
          </w:tcPr>
          <w:p w14:paraId="79AC0CE4" w14:textId="77777777" w:rsidR="005752DE" w:rsidRPr="009B06A7" w:rsidRDefault="005752DE" w:rsidP="00AD305D">
            <w:pPr>
              <w:pStyle w:val="TAL"/>
              <w:keepNext w:val="0"/>
              <w:keepLines w:val="0"/>
              <w:widowControl w:val="0"/>
              <w:rPr>
                <w:i/>
                <w:szCs w:val="18"/>
                <w:lang w:eastAsia="ja-JP"/>
              </w:rPr>
            </w:pPr>
          </w:p>
        </w:tc>
        <w:tc>
          <w:tcPr>
            <w:tcW w:w="1512" w:type="dxa"/>
          </w:tcPr>
          <w:p w14:paraId="5877871B" w14:textId="77777777" w:rsidR="005752DE" w:rsidRPr="009B06A7" w:rsidRDefault="005752DE" w:rsidP="00AD305D">
            <w:pPr>
              <w:pStyle w:val="TAL"/>
              <w:keepNext w:val="0"/>
              <w:keepLines w:val="0"/>
              <w:widowControl w:val="0"/>
              <w:rPr>
                <w:lang w:eastAsia="ja-JP"/>
              </w:rPr>
            </w:pPr>
          </w:p>
        </w:tc>
        <w:tc>
          <w:tcPr>
            <w:tcW w:w="1728" w:type="dxa"/>
          </w:tcPr>
          <w:p w14:paraId="7C870686" w14:textId="77777777" w:rsidR="005752DE" w:rsidRPr="009B06A7" w:rsidRDefault="005752DE" w:rsidP="00AD305D">
            <w:pPr>
              <w:pStyle w:val="TAL"/>
              <w:keepNext w:val="0"/>
              <w:keepLines w:val="0"/>
              <w:widowControl w:val="0"/>
              <w:rPr>
                <w:lang w:eastAsia="ja-JP"/>
              </w:rPr>
            </w:pPr>
          </w:p>
        </w:tc>
        <w:tc>
          <w:tcPr>
            <w:tcW w:w="1080" w:type="dxa"/>
          </w:tcPr>
          <w:p w14:paraId="63123C36" w14:textId="77777777" w:rsidR="005752DE" w:rsidRPr="009B06A7" w:rsidRDefault="005752DE" w:rsidP="00AD305D">
            <w:pPr>
              <w:pStyle w:val="TAC"/>
              <w:keepNext w:val="0"/>
              <w:keepLines w:val="0"/>
              <w:widowControl w:val="0"/>
              <w:rPr>
                <w:lang w:eastAsia="ja-JP"/>
              </w:rPr>
            </w:pPr>
          </w:p>
        </w:tc>
        <w:tc>
          <w:tcPr>
            <w:tcW w:w="1080" w:type="dxa"/>
          </w:tcPr>
          <w:p w14:paraId="4D9CD56F" w14:textId="77777777" w:rsidR="005752DE" w:rsidRPr="009B06A7" w:rsidRDefault="005752DE" w:rsidP="00AD305D">
            <w:pPr>
              <w:pStyle w:val="TAC"/>
              <w:keepNext w:val="0"/>
              <w:keepLines w:val="0"/>
              <w:widowControl w:val="0"/>
              <w:rPr>
                <w:lang w:eastAsia="ja-JP"/>
              </w:rPr>
            </w:pPr>
          </w:p>
        </w:tc>
      </w:tr>
      <w:tr w:rsidR="008E6632" w:rsidRPr="009B06A7" w14:paraId="3FAAE6F0" w14:textId="77777777" w:rsidTr="00054B2C">
        <w:tc>
          <w:tcPr>
            <w:tcW w:w="2160" w:type="dxa"/>
          </w:tcPr>
          <w:p w14:paraId="79140BBF" w14:textId="77777777" w:rsidR="005752DE" w:rsidRPr="009B06A7" w:rsidRDefault="005752DE" w:rsidP="00AD305D">
            <w:pPr>
              <w:pStyle w:val="TALLeft1cm"/>
              <w:keepNext w:val="0"/>
              <w:keepLines w:val="0"/>
              <w:widowControl w:val="0"/>
              <w:ind w:left="709"/>
              <w:rPr>
                <w:lang w:val="en-GB"/>
              </w:rPr>
            </w:pPr>
            <w:r w:rsidRPr="009B06A7">
              <w:rPr>
                <w:lang w:val="en-GB"/>
              </w:rPr>
              <w:t>&gt;&gt;&gt;&gt;&gt;E-RAB ID</w:t>
            </w:r>
          </w:p>
        </w:tc>
        <w:tc>
          <w:tcPr>
            <w:tcW w:w="1080" w:type="dxa"/>
          </w:tcPr>
          <w:p w14:paraId="111397C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7B2444C" w14:textId="77777777" w:rsidR="005752DE" w:rsidRPr="009B06A7" w:rsidRDefault="005752DE" w:rsidP="00AD305D">
            <w:pPr>
              <w:pStyle w:val="TAL"/>
              <w:keepNext w:val="0"/>
              <w:keepLines w:val="0"/>
              <w:widowControl w:val="0"/>
              <w:rPr>
                <w:i/>
                <w:szCs w:val="18"/>
                <w:lang w:eastAsia="ja-JP"/>
              </w:rPr>
            </w:pPr>
          </w:p>
        </w:tc>
        <w:tc>
          <w:tcPr>
            <w:tcW w:w="1512" w:type="dxa"/>
          </w:tcPr>
          <w:p w14:paraId="4CF2E862"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1DC9CA1A" w14:textId="77777777" w:rsidR="005752DE" w:rsidRPr="009B06A7" w:rsidRDefault="005752DE" w:rsidP="00AD305D">
            <w:pPr>
              <w:pStyle w:val="TAL"/>
              <w:keepNext w:val="0"/>
              <w:keepLines w:val="0"/>
              <w:widowControl w:val="0"/>
              <w:rPr>
                <w:lang w:eastAsia="ja-JP"/>
              </w:rPr>
            </w:pPr>
          </w:p>
        </w:tc>
        <w:tc>
          <w:tcPr>
            <w:tcW w:w="1080" w:type="dxa"/>
          </w:tcPr>
          <w:p w14:paraId="615AFA65"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7A44E24F" w14:textId="77777777" w:rsidR="005752DE" w:rsidRPr="009B06A7" w:rsidRDefault="005752DE" w:rsidP="00AD305D">
            <w:pPr>
              <w:pStyle w:val="TAC"/>
              <w:keepNext w:val="0"/>
              <w:keepLines w:val="0"/>
              <w:widowControl w:val="0"/>
              <w:rPr>
                <w:lang w:eastAsia="ja-JP"/>
              </w:rPr>
            </w:pPr>
          </w:p>
        </w:tc>
      </w:tr>
      <w:tr w:rsidR="008E6632" w:rsidRPr="009B06A7" w14:paraId="619AFBCE" w14:textId="77777777" w:rsidTr="00054B2C">
        <w:tc>
          <w:tcPr>
            <w:tcW w:w="2160" w:type="dxa"/>
          </w:tcPr>
          <w:p w14:paraId="1A6A50F1" w14:textId="77777777" w:rsidR="005752DE" w:rsidRPr="009B06A7" w:rsidRDefault="005752DE" w:rsidP="00AD305D">
            <w:pPr>
              <w:pStyle w:val="TALLeft1cm"/>
              <w:keepNext w:val="0"/>
              <w:keepLines w:val="0"/>
              <w:widowControl w:val="0"/>
              <w:ind w:left="709"/>
              <w:rPr>
                <w:lang w:val="en-GB"/>
              </w:rPr>
            </w:pPr>
            <w:r w:rsidRPr="009B06A7">
              <w:rPr>
                <w:lang w:val="en-GB"/>
              </w:rPr>
              <w:t>&gt;&gt;&gt;&gt;&gt;</w:t>
            </w:r>
            <w:r w:rsidRPr="009B06A7">
              <w:rPr>
                <w:lang w:val="en-GB" w:eastAsia="ja-JP"/>
              </w:rPr>
              <w:t>S1 DL</w:t>
            </w:r>
            <w:r w:rsidRPr="009B06A7">
              <w:rPr>
                <w:lang w:val="en-GB"/>
              </w:rPr>
              <w:t xml:space="preserve"> GTP Tunnel Endpoint</w:t>
            </w:r>
          </w:p>
        </w:tc>
        <w:tc>
          <w:tcPr>
            <w:tcW w:w="1080" w:type="dxa"/>
          </w:tcPr>
          <w:p w14:paraId="7BAFF98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90490ED" w14:textId="77777777" w:rsidR="005752DE" w:rsidRPr="009B06A7" w:rsidRDefault="005752DE" w:rsidP="00AD305D">
            <w:pPr>
              <w:pStyle w:val="TAL"/>
              <w:keepNext w:val="0"/>
              <w:keepLines w:val="0"/>
              <w:widowControl w:val="0"/>
              <w:rPr>
                <w:i/>
                <w:szCs w:val="18"/>
                <w:lang w:eastAsia="ja-JP"/>
              </w:rPr>
            </w:pPr>
          </w:p>
        </w:tc>
        <w:tc>
          <w:tcPr>
            <w:tcW w:w="1512" w:type="dxa"/>
          </w:tcPr>
          <w:p w14:paraId="2F38A8B1"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2BAC6AEA" w14:textId="77777777" w:rsidR="005752DE" w:rsidRPr="009B06A7" w:rsidRDefault="005752DE" w:rsidP="00AD305D">
            <w:pPr>
              <w:pStyle w:val="TAL"/>
              <w:keepNext w:val="0"/>
              <w:keepLines w:val="0"/>
              <w:widowControl w:val="0"/>
              <w:rPr>
                <w:lang w:eastAsia="ja-JP"/>
              </w:rPr>
            </w:pPr>
            <w:r w:rsidRPr="009B06A7">
              <w:rPr>
                <w:lang w:eastAsia="ja-JP"/>
              </w:rPr>
              <w:t>SeNB endpoint of the S1 transport bearer. For delivery of DL PDUs.</w:t>
            </w:r>
          </w:p>
        </w:tc>
        <w:tc>
          <w:tcPr>
            <w:tcW w:w="1080" w:type="dxa"/>
          </w:tcPr>
          <w:p w14:paraId="108E59F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01E3318" w14:textId="77777777" w:rsidR="005752DE" w:rsidRPr="009B06A7" w:rsidRDefault="005752DE" w:rsidP="00AD305D">
            <w:pPr>
              <w:pStyle w:val="TAC"/>
              <w:keepNext w:val="0"/>
              <w:keepLines w:val="0"/>
              <w:widowControl w:val="0"/>
              <w:rPr>
                <w:lang w:eastAsia="ja-JP"/>
              </w:rPr>
            </w:pPr>
          </w:p>
        </w:tc>
      </w:tr>
      <w:tr w:rsidR="008E6632" w:rsidRPr="009B06A7" w14:paraId="01AF2D2B" w14:textId="77777777" w:rsidTr="00054B2C">
        <w:tc>
          <w:tcPr>
            <w:tcW w:w="2160" w:type="dxa"/>
          </w:tcPr>
          <w:p w14:paraId="11BAF0BF" w14:textId="77777777" w:rsidR="005752DE" w:rsidRPr="009B06A7" w:rsidRDefault="005752DE" w:rsidP="00AD305D">
            <w:pPr>
              <w:pStyle w:val="TALLeft1cm"/>
              <w:keepNext w:val="0"/>
              <w:keepLines w:val="0"/>
              <w:widowControl w:val="0"/>
              <w:rPr>
                <w:lang w:val="en-GB"/>
              </w:rPr>
            </w:pPr>
            <w:r w:rsidRPr="009B06A7">
              <w:rPr>
                <w:lang w:val="en-GB"/>
              </w:rPr>
              <w:t>&gt;&gt;&gt;&gt;</w:t>
            </w:r>
            <w:r w:rsidRPr="009B06A7">
              <w:rPr>
                <w:i/>
                <w:lang w:val="en-GB"/>
              </w:rPr>
              <w:t>Split Bearer</w:t>
            </w:r>
          </w:p>
        </w:tc>
        <w:tc>
          <w:tcPr>
            <w:tcW w:w="1080" w:type="dxa"/>
          </w:tcPr>
          <w:p w14:paraId="4BB279DF" w14:textId="77777777" w:rsidR="005752DE" w:rsidRPr="009B06A7" w:rsidRDefault="005752DE" w:rsidP="00AD305D">
            <w:pPr>
              <w:pStyle w:val="TAL"/>
              <w:keepNext w:val="0"/>
              <w:keepLines w:val="0"/>
              <w:widowControl w:val="0"/>
              <w:rPr>
                <w:lang w:eastAsia="ja-JP"/>
              </w:rPr>
            </w:pPr>
          </w:p>
        </w:tc>
        <w:tc>
          <w:tcPr>
            <w:tcW w:w="1080" w:type="dxa"/>
          </w:tcPr>
          <w:p w14:paraId="18FA397B" w14:textId="77777777" w:rsidR="005752DE" w:rsidRPr="009B06A7" w:rsidRDefault="005752DE" w:rsidP="00AD305D">
            <w:pPr>
              <w:pStyle w:val="TAL"/>
              <w:keepNext w:val="0"/>
              <w:keepLines w:val="0"/>
              <w:widowControl w:val="0"/>
              <w:rPr>
                <w:i/>
                <w:szCs w:val="18"/>
                <w:lang w:eastAsia="ja-JP"/>
              </w:rPr>
            </w:pPr>
          </w:p>
        </w:tc>
        <w:tc>
          <w:tcPr>
            <w:tcW w:w="1512" w:type="dxa"/>
          </w:tcPr>
          <w:p w14:paraId="527BD283" w14:textId="77777777" w:rsidR="005752DE" w:rsidRPr="009B06A7" w:rsidRDefault="005752DE" w:rsidP="00AD305D">
            <w:pPr>
              <w:pStyle w:val="TAL"/>
              <w:keepNext w:val="0"/>
              <w:keepLines w:val="0"/>
              <w:widowControl w:val="0"/>
              <w:rPr>
                <w:lang w:eastAsia="ja-JP"/>
              </w:rPr>
            </w:pPr>
          </w:p>
        </w:tc>
        <w:tc>
          <w:tcPr>
            <w:tcW w:w="1728" w:type="dxa"/>
          </w:tcPr>
          <w:p w14:paraId="7347D995" w14:textId="77777777" w:rsidR="005752DE" w:rsidRPr="009B06A7" w:rsidRDefault="005752DE" w:rsidP="00AD305D">
            <w:pPr>
              <w:pStyle w:val="TAL"/>
              <w:keepNext w:val="0"/>
              <w:keepLines w:val="0"/>
              <w:widowControl w:val="0"/>
              <w:rPr>
                <w:lang w:eastAsia="ja-JP"/>
              </w:rPr>
            </w:pPr>
          </w:p>
        </w:tc>
        <w:tc>
          <w:tcPr>
            <w:tcW w:w="1080" w:type="dxa"/>
          </w:tcPr>
          <w:p w14:paraId="26731BD9" w14:textId="77777777" w:rsidR="005752DE" w:rsidRPr="009B06A7" w:rsidRDefault="005752DE" w:rsidP="00AD305D">
            <w:pPr>
              <w:pStyle w:val="TAC"/>
              <w:keepNext w:val="0"/>
              <w:keepLines w:val="0"/>
              <w:widowControl w:val="0"/>
              <w:rPr>
                <w:lang w:eastAsia="ja-JP"/>
              </w:rPr>
            </w:pPr>
          </w:p>
        </w:tc>
        <w:tc>
          <w:tcPr>
            <w:tcW w:w="1080" w:type="dxa"/>
          </w:tcPr>
          <w:p w14:paraId="29000AE8" w14:textId="77777777" w:rsidR="005752DE" w:rsidRPr="009B06A7" w:rsidRDefault="005752DE" w:rsidP="00AD305D">
            <w:pPr>
              <w:pStyle w:val="TAC"/>
              <w:keepNext w:val="0"/>
              <w:keepLines w:val="0"/>
              <w:widowControl w:val="0"/>
              <w:rPr>
                <w:lang w:eastAsia="ja-JP"/>
              </w:rPr>
            </w:pPr>
          </w:p>
        </w:tc>
      </w:tr>
      <w:tr w:rsidR="008E6632" w:rsidRPr="009B06A7" w14:paraId="0CD8BA44" w14:textId="77777777" w:rsidTr="00054B2C">
        <w:tc>
          <w:tcPr>
            <w:tcW w:w="2160" w:type="dxa"/>
          </w:tcPr>
          <w:p w14:paraId="386477A7" w14:textId="77777777" w:rsidR="005752DE" w:rsidRPr="009B06A7" w:rsidRDefault="005752DE" w:rsidP="00AD305D">
            <w:pPr>
              <w:pStyle w:val="TALLeft1cm"/>
              <w:keepNext w:val="0"/>
              <w:keepLines w:val="0"/>
              <w:widowControl w:val="0"/>
              <w:ind w:left="709"/>
              <w:rPr>
                <w:lang w:val="en-GB"/>
              </w:rPr>
            </w:pPr>
            <w:r w:rsidRPr="009B06A7">
              <w:rPr>
                <w:lang w:val="en-GB"/>
              </w:rPr>
              <w:t>&gt;&gt;&gt;&gt;&gt;E-RAB ID</w:t>
            </w:r>
          </w:p>
        </w:tc>
        <w:tc>
          <w:tcPr>
            <w:tcW w:w="1080" w:type="dxa"/>
          </w:tcPr>
          <w:p w14:paraId="014F21E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3D387E8" w14:textId="77777777" w:rsidR="005752DE" w:rsidRPr="009B06A7" w:rsidRDefault="005752DE" w:rsidP="00AD305D">
            <w:pPr>
              <w:pStyle w:val="TAL"/>
              <w:keepNext w:val="0"/>
              <w:keepLines w:val="0"/>
              <w:widowControl w:val="0"/>
              <w:rPr>
                <w:i/>
                <w:szCs w:val="18"/>
                <w:lang w:eastAsia="ja-JP"/>
              </w:rPr>
            </w:pPr>
          </w:p>
        </w:tc>
        <w:tc>
          <w:tcPr>
            <w:tcW w:w="1512" w:type="dxa"/>
          </w:tcPr>
          <w:p w14:paraId="7511C0F2"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4523FE46" w14:textId="77777777" w:rsidR="005752DE" w:rsidRPr="009B06A7" w:rsidRDefault="005752DE" w:rsidP="00AD305D">
            <w:pPr>
              <w:pStyle w:val="TAL"/>
              <w:keepNext w:val="0"/>
              <w:keepLines w:val="0"/>
              <w:widowControl w:val="0"/>
              <w:rPr>
                <w:lang w:eastAsia="ja-JP"/>
              </w:rPr>
            </w:pPr>
          </w:p>
        </w:tc>
        <w:tc>
          <w:tcPr>
            <w:tcW w:w="1080" w:type="dxa"/>
          </w:tcPr>
          <w:p w14:paraId="10DE8EBC"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45168AD4" w14:textId="77777777" w:rsidR="005752DE" w:rsidRPr="009B06A7" w:rsidRDefault="005752DE" w:rsidP="00AD305D">
            <w:pPr>
              <w:pStyle w:val="TAC"/>
              <w:keepNext w:val="0"/>
              <w:keepLines w:val="0"/>
              <w:widowControl w:val="0"/>
              <w:rPr>
                <w:lang w:eastAsia="ja-JP"/>
              </w:rPr>
            </w:pPr>
          </w:p>
        </w:tc>
      </w:tr>
      <w:tr w:rsidR="008E6632" w:rsidRPr="009B06A7" w14:paraId="5EAF1AED" w14:textId="77777777" w:rsidTr="00054B2C">
        <w:tc>
          <w:tcPr>
            <w:tcW w:w="2160" w:type="dxa"/>
          </w:tcPr>
          <w:p w14:paraId="716E6E9C" w14:textId="77777777" w:rsidR="005752DE" w:rsidRPr="009B06A7" w:rsidRDefault="005752DE" w:rsidP="00AD305D">
            <w:pPr>
              <w:pStyle w:val="TALLeft1cm"/>
              <w:keepNext w:val="0"/>
              <w:keepLines w:val="0"/>
              <w:widowControl w:val="0"/>
              <w:ind w:left="709"/>
              <w:rPr>
                <w:lang w:val="en-GB"/>
              </w:rPr>
            </w:pPr>
            <w:r w:rsidRPr="009B06A7">
              <w:rPr>
                <w:lang w:val="en-GB"/>
              </w:rPr>
              <w:t>&gt;&gt;&gt;&gt;&gt;SeNB GTP Tunnel Endpoint</w:t>
            </w:r>
          </w:p>
        </w:tc>
        <w:tc>
          <w:tcPr>
            <w:tcW w:w="1080" w:type="dxa"/>
          </w:tcPr>
          <w:p w14:paraId="34964172"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0359861D" w14:textId="77777777" w:rsidR="005752DE" w:rsidRPr="009B06A7" w:rsidRDefault="005752DE" w:rsidP="00AD305D">
            <w:pPr>
              <w:pStyle w:val="TAL"/>
              <w:keepNext w:val="0"/>
              <w:keepLines w:val="0"/>
              <w:widowControl w:val="0"/>
              <w:rPr>
                <w:i/>
                <w:szCs w:val="18"/>
                <w:lang w:eastAsia="ja-JP"/>
              </w:rPr>
            </w:pPr>
          </w:p>
        </w:tc>
        <w:tc>
          <w:tcPr>
            <w:tcW w:w="1512" w:type="dxa"/>
          </w:tcPr>
          <w:p w14:paraId="1C7AB5E4"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2AA0BDE0" w14:textId="77777777" w:rsidR="005752DE" w:rsidRPr="009B06A7" w:rsidRDefault="005752DE" w:rsidP="00AD305D">
            <w:pPr>
              <w:pStyle w:val="TAL"/>
              <w:keepNext w:val="0"/>
              <w:keepLines w:val="0"/>
              <w:widowControl w:val="0"/>
              <w:rPr>
                <w:lang w:eastAsia="ja-JP"/>
              </w:rPr>
            </w:pPr>
            <w:r w:rsidRPr="009B06A7">
              <w:rPr>
                <w:lang w:eastAsia="ja-JP"/>
              </w:rPr>
              <w:t>Endpoint of the X2 transport bearer at the SeNB.</w:t>
            </w:r>
          </w:p>
        </w:tc>
        <w:tc>
          <w:tcPr>
            <w:tcW w:w="1080" w:type="dxa"/>
          </w:tcPr>
          <w:p w14:paraId="73A1103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4F8FA83" w14:textId="77777777" w:rsidR="005752DE" w:rsidRPr="009B06A7" w:rsidRDefault="005752DE" w:rsidP="00AD305D">
            <w:pPr>
              <w:pStyle w:val="TAC"/>
              <w:keepNext w:val="0"/>
              <w:keepLines w:val="0"/>
              <w:widowControl w:val="0"/>
              <w:rPr>
                <w:lang w:eastAsia="ja-JP"/>
              </w:rPr>
            </w:pPr>
          </w:p>
        </w:tc>
      </w:tr>
      <w:tr w:rsidR="008E6632" w:rsidRPr="009B06A7" w14:paraId="4B47262E" w14:textId="77777777" w:rsidTr="00054B2C">
        <w:tc>
          <w:tcPr>
            <w:tcW w:w="2160" w:type="dxa"/>
          </w:tcPr>
          <w:p w14:paraId="7EA8DDCB" w14:textId="77777777" w:rsidR="005752DE" w:rsidRPr="009B06A7" w:rsidRDefault="005752DE" w:rsidP="00AD305D">
            <w:pPr>
              <w:pStyle w:val="TALLeft1cm"/>
              <w:keepNext w:val="0"/>
              <w:keepLines w:val="0"/>
              <w:widowControl w:val="0"/>
              <w:ind w:left="142"/>
              <w:rPr>
                <w:lang w:val="en-GB"/>
              </w:rPr>
            </w:pPr>
            <w:r w:rsidRPr="009B06A7">
              <w:rPr>
                <w:b/>
                <w:lang w:val="en-GB"/>
              </w:rPr>
              <w:t>&gt;E-RABs Admitted To Be Released List</w:t>
            </w:r>
          </w:p>
        </w:tc>
        <w:tc>
          <w:tcPr>
            <w:tcW w:w="1080" w:type="dxa"/>
          </w:tcPr>
          <w:p w14:paraId="2F51C3EF" w14:textId="77777777" w:rsidR="005752DE" w:rsidRPr="009B06A7" w:rsidRDefault="005752DE" w:rsidP="00AD305D">
            <w:pPr>
              <w:pStyle w:val="TAL"/>
              <w:keepNext w:val="0"/>
              <w:keepLines w:val="0"/>
              <w:widowControl w:val="0"/>
              <w:rPr>
                <w:lang w:eastAsia="ja-JP"/>
              </w:rPr>
            </w:pPr>
          </w:p>
        </w:tc>
        <w:tc>
          <w:tcPr>
            <w:tcW w:w="1080" w:type="dxa"/>
          </w:tcPr>
          <w:p w14:paraId="6ED68628" w14:textId="77777777" w:rsidR="005752DE" w:rsidRPr="009B06A7" w:rsidRDefault="005752DE" w:rsidP="00AD305D">
            <w:pPr>
              <w:pStyle w:val="TAL"/>
              <w:keepNext w:val="0"/>
              <w:keepLines w:val="0"/>
              <w:widowControl w:val="0"/>
              <w:rPr>
                <w:i/>
                <w:szCs w:val="18"/>
                <w:lang w:eastAsia="ja-JP"/>
              </w:rPr>
            </w:pPr>
            <w:r w:rsidRPr="009B06A7">
              <w:rPr>
                <w:i/>
                <w:lang w:eastAsia="ja-JP"/>
              </w:rPr>
              <w:t>0..1</w:t>
            </w:r>
          </w:p>
        </w:tc>
        <w:tc>
          <w:tcPr>
            <w:tcW w:w="1512" w:type="dxa"/>
          </w:tcPr>
          <w:p w14:paraId="36E5A0AC" w14:textId="77777777" w:rsidR="005752DE" w:rsidRPr="009B06A7" w:rsidRDefault="005752DE" w:rsidP="00AD305D">
            <w:pPr>
              <w:pStyle w:val="TAL"/>
              <w:keepNext w:val="0"/>
              <w:keepLines w:val="0"/>
              <w:widowControl w:val="0"/>
              <w:rPr>
                <w:lang w:eastAsia="ja-JP"/>
              </w:rPr>
            </w:pPr>
          </w:p>
        </w:tc>
        <w:tc>
          <w:tcPr>
            <w:tcW w:w="1728" w:type="dxa"/>
          </w:tcPr>
          <w:p w14:paraId="2251AEF1" w14:textId="77777777" w:rsidR="005752DE" w:rsidRPr="009B06A7" w:rsidRDefault="005752DE" w:rsidP="00AD305D">
            <w:pPr>
              <w:pStyle w:val="TAL"/>
              <w:keepNext w:val="0"/>
              <w:keepLines w:val="0"/>
              <w:widowControl w:val="0"/>
              <w:rPr>
                <w:lang w:eastAsia="ja-JP"/>
              </w:rPr>
            </w:pPr>
          </w:p>
        </w:tc>
        <w:tc>
          <w:tcPr>
            <w:tcW w:w="1080" w:type="dxa"/>
          </w:tcPr>
          <w:p w14:paraId="32B11FD4"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501EDE68" w14:textId="77777777" w:rsidR="005752DE" w:rsidRPr="009B06A7" w:rsidRDefault="005752DE" w:rsidP="00AD305D">
            <w:pPr>
              <w:pStyle w:val="TAC"/>
              <w:keepNext w:val="0"/>
              <w:keepLines w:val="0"/>
              <w:widowControl w:val="0"/>
              <w:rPr>
                <w:lang w:eastAsia="ja-JP"/>
              </w:rPr>
            </w:pPr>
          </w:p>
        </w:tc>
      </w:tr>
      <w:tr w:rsidR="008E6632" w:rsidRPr="009B06A7" w14:paraId="0D76E6D2" w14:textId="77777777" w:rsidTr="00054B2C">
        <w:tc>
          <w:tcPr>
            <w:tcW w:w="2160" w:type="dxa"/>
          </w:tcPr>
          <w:p w14:paraId="039089DB" w14:textId="77777777" w:rsidR="005752DE" w:rsidRPr="009B06A7" w:rsidRDefault="005752DE" w:rsidP="00AD305D">
            <w:pPr>
              <w:pStyle w:val="TALLeft1cm"/>
              <w:keepNext w:val="0"/>
              <w:keepLines w:val="0"/>
              <w:widowControl w:val="0"/>
              <w:ind w:left="284"/>
              <w:rPr>
                <w:lang w:val="en-GB"/>
              </w:rPr>
            </w:pPr>
            <w:r w:rsidRPr="009B06A7">
              <w:rPr>
                <w:b/>
                <w:bCs/>
                <w:lang w:val="en-GB"/>
              </w:rPr>
              <w:t>&gt;&gt;E-RABs Admitt</w:t>
            </w:r>
            <w:r w:rsidRPr="009B06A7">
              <w:rPr>
                <w:b/>
                <w:bCs/>
                <w:lang w:val="en-GB" w:eastAsia="ja-JP"/>
              </w:rPr>
              <w:t>e</w:t>
            </w:r>
            <w:r w:rsidRPr="009B06A7">
              <w:rPr>
                <w:b/>
                <w:bCs/>
                <w:lang w:val="en-GB"/>
              </w:rPr>
              <w:t>d To Be Released Item</w:t>
            </w:r>
          </w:p>
        </w:tc>
        <w:tc>
          <w:tcPr>
            <w:tcW w:w="1080" w:type="dxa"/>
          </w:tcPr>
          <w:p w14:paraId="5B05538D" w14:textId="77777777" w:rsidR="005752DE" w:rsidRPr="009B06A7" w:rsidRDefault="005752DE" w:rsidP="00AD305D">
            <w:pPr>
              <w:pStyle w:val="TAL"/>
              <w:keepNext w:val="0"/>
              <w:keepLines w:val="0"/>
              <w:widowControl w:val="0"/>
              <w:rPr>
                <w:lang w:eastAsia="ja-JP"/>
              </w:rPr>
            </w:pPr>
          </w:p>
        </w:tc>
        <w:tc>
          <w:tcPr>
            <w:tcW w:w="1080" w:type="dxa"/>
          </w:tcPr>
          <w:p w14:paraId="76631C84" w14:textId="77777777" w:rsidR="005752DE" w:rsidRPr="009B06A7" w:rsidRDefault="005752DE" w:rsidP="00AD305D">
            <w:pPr>
              <w:pStyle w:val="TAL"/>
              <w:keepNext w:val="0"/>
              <w:keepLines w:val="0"/>
              <w:widowControl w:val="0"/>
              <w:rPr>
                <w:i/>
                <w:szCs w:val="18"/>
                <w:lang w:eastAsia="ja-JP"/>
              </w:rPr>
            </w:pPr>
            <w:r w:rsidRPr="009B06A7">
              <w:rPr>
                <w:i/>
                <w:lang w:eastAsia="ja-JP"/>
              </w:rPr>
              <w:t>1 .. &lt;</w:t>
            </w:r>
            <w:r w:rsidR="00C60AD5" w:rsidRPr="009B06A7">
              <w:rPr>
                <w:i/>
                <w:lang w:eastAsia="ja-JP"/>
              </w:rPr>
              <w:t>maxnoofBearers</w:t>
            </w:r>
            <w:r w:rsidRPr="009B06A7">
              <w:rPr>
                <w:i/>
                <w:lang w:eastAsia="ja-JP"/>
              </w:rPr>
              <w:t>&gt;</w:t>
            </w:r>
          </w:p>
        </w:tc>
        <w:tc>
          <w:tcPr>
            <w:tcW w:w="1512" w:type="dxa"/>
          </w:tcPr>
          <w:p w14:paraId="5349DB0E" w14:textId="77777777" w:rsidR="005752DE" w:rsidRPr="009B06A7" w:rsidRDefault="005752DE" w:rsidP="00AD305D">
            <w:pPr>
              <w:pStyle w:val="TAL"/>
              <w:keepNext w:val="0"/>
              <w:keepLines w:val="0"/>
              <w:widowControl w:val="0"/>
              <w:rPr>
                <w:lang w:eastAsia="ja-JP"/>
              </w:rPr>
            </w:pPr>
          </w:p>
        </w:tc>
        <w:tc>
          <w:tcPr>
            <w:tcW w:w="1728" w:type="dxa"/>
          </w:tcPr>
          <w:p w14:paraId="53657F87" w14:textId="77777777" w:rsidR="005752DE" w:rsidRPr="009B06A7" w:rsidRDefault="005752DE" w:rsidP="00AD305D">
            <w:pPr>
              <w:pStyle w:val="TAL"/>
              <w:keepNext w:val="0"/>
              <w:keepLines w:val="0"/>
              <w:widowControl w:val="0"/>
              <w:rPr>
                <w:lang w:eastAsia="ja-JP"/>
              </w:rPr>
            </w:pPr>
          </w:p>
        </w:tc>
        <w:tc>
          <w:tcPr>
            <w:tcW w:w="1080" w:type="dxa"/>
          </w:tcPr>
          <w:p w14:paraId="77DA36E8"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09794C7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C62CBFE" w14:textId="77777777" w:rsidTr="00054B2C">
        <w:tc>
          <w:tcPr>
            <w:tcW w:w="2160" w:type="dxa"/>
          </w:tcPr>
          <w:p w14:paraId="2581B040" w14:textId="77777777" w:rsidR="005752DE" w:rsidRPr="009B06A7" w:rsidRDefault="005752DE" w:rsidP="00AD305D">
            <w:pPr>
              <w:pStyle w:val="TALLeft1cm"/>
              <w:keepNext w:val="0"/>
              <w:keepLines w:val="0"/>
              <w:widowControl w:val="0"/>
              <w:ind w:left="425"/>
              <w:rPr>
                <w:lang w:val="en-GB"/>
              </w:rPr>
            </w:pPr>
            <w:r w:rsidRPr="009B06A7">
              <w:rPr>
                <w:lang w:val="en-GB"/>
              </w:rPr>
              <w:t xml:space="preserve">&gt;&gt;&gt;CHOICE </w:t>
            </w:r>
            <w:r w:rsidRPr="009B06A7">
              <w:rPr>
                <w:i/>
                <w:lang w:val="en-GB"/>
              </w:rPr>
              <w:t>Bearer Option</w:t>
            </w:r>
          </w:p>
        </w:tc>
        <w:tc>
          <w:tcPr>
            <w:tcW w:w="1080" w:type="dxa"/>
          </w:tcPr>
          <w:p w14:paraId="7B53564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72293A6" w14:textId="77777777" w:rsidR="005752DE" w:rsidRPr="009B06A7" w:rsidRDefault="005752DE" w:rsidP="00AD305D">
            <w:pPr>
              <w:pStyle w:val="TAL"/>
              <w:keepNext w:val="0"/>
              <w:keepLines w:val="0"/>
              <w:widowControl w:val="0"/>
              <w:rPr>
                <w:i/>
                <w:szCs w:val="18"/>
                <w:lang w:eastAsia="ja-JP"/>
              </w:rPr>
            </w:pPr>
          </w:p>
        </w:tc>
        <w:tc>
          <w:tcPr>
            <w:tcW w:w="1512" w:type="dxa"/>
          </w:tcPr>
          <w:p w14:paraId="148732D4" w14:textId="77777777" w:rsidR="005752DE" w:rsidRPr="009B06A7" w:rsidRDefault="005752DE" w:rsidP="00AD305D">
            <w:pPr>
              <w:pStyle w:val="TAL"/>
              <w:keepNext w:val="0"/>
              <w:keepLines w:val="0"/>
              <w:widowControl w:val="0"/>
              <w:rPr>
                <w:lang w:eastAsia="ja-JP"/>
              </w:rPr>
            </w:pPr>
          </w:p>
        </w:tc>
        <w:tc>
          <w:tcPr>
            <w:tcW w:w="1728" w:type="dxa"/>
          </w:tcPr>
          <w:p w14:paraId="21B5BB98" w14:textId="77777777" w:rsidR="005752DE" w:rsidRPr="009B06A7" w:rsidRDefault="005752DE" w:rsidP="00AD305D">
            <w:pPr>
              <w:pStyle w:val="TAL"/>
              <w:keepNext w:val="0"/>
              <w:keepLines w:val="0"/>
              <w:widowControl w:val="0"/>
              <w:rPr>
                <w:lang w:eastAsia="ja-JP"/>
              </w:rPr>
            </w:pPr>
          </w:p>
        </w:tc>
        <w:tc>
          <w:tcPr>
            <w:tcW w:w="1080" w:type="dxa"/>
          </w:tcPr>
          <w:p w14:paraId="53EA821F" w14:textId="77777777" w:rsidR="005752DE" w:rsidRPr="009B06A7" w:rsidRDefault="005752DE" w:rsidP="00AD305D">
            <w:pPr>
              <w:pStyle w:val="TAC"/>
              <w:keepNext w:val="0"/>
              <w:keepLines w:val="0"/>
              <w:widowControl w:val="0"/>
              <w:rPr>
                <w:lang w:eastAsia="ja-JP"/>
              </w:rPr>
            </w:pPr>
          </w:p>
        </w:tc>
        <w:tc>
          <w:tcPr>
            <w:tcW w:w="1080" w:type="dxa"/>
          </w:tcPr>
          <w:p w14:paraId="668EB92C" w14:textId="77777777" w:rsidR="005752DE" w:rsidRPr="009B06A7" w:rsidRDefault="005752DE" w:rsidP="00AD305D">
            <w:pPr>
              <w:pStyle w:val="TAC"/>
              <w:keepNext w:val="0"/>
              <w:keepLines w:val="0"/>
              <w:widowControl w:val="0"/>
              <w:rPr>
                <w:lang w:eastAsia="ja-JP"/>
              </w:rPr>
            </w:pPr>
          </w:p>
        </w:tc>
      </w:tr>
      <w:tr w:rsidR="008E6632" w:rsidRPr="009B06A7" w14:paraId="387C430D" w14:textId="77777777" w:rsidTr="00054B2C">
        <w:tc>
          <w:tcPr>
            <w:tcW w:w="2160" w:type="dxa"/>
          </w:tcPr>
          <w:p w14:paraId="45387E2E" w14:textId="77777777" w:rsidR="005752DE" w:rsidRPr="009B06A7" w:rsidRDefault="005752DE" w:rsidP="00AD305D">
            <w:pPr>
              <w:pStyle w:val="TALLeft1cm"/>
              <w:keepNext w:val="0"/>
              <w:keepLines w:val="0"/>
              <w:widowControl w:val="0"/>
              <w:rPr>
                <w:lang w:val="en-GB"/>
              </w:rPr>
            </w:pPr>
            <w:r w:rsidRPr="009B06A7">
              <w:rPr>
                <w:lang w:val="en-GB"/>
              </w:rPr>
              <w:t>&gt;&gt;&gt;&gt;</w:t>
            </w:r>
            <w:r w:rsidRPr="009B06A7">
              <w:rPr>
                <w:i/>
                <w:lang w:val="en-GB"/>
              </w:rPr>
              <w:t>SCG Bearer</w:t>
            </w:r>
          </w:p>
        </w:tc>
        <w:tc>
          <w:tcPr>
            <w:tcW w:w="1080" w:type="dxa"/>
          </w:tcPr>
          <w:p w14:paraId="234D7950" w14:textId="77777777" w:rsidR="005752DE" w:rsidRPr="009B06A7" w:rsidRDefault="005752DE" w:rsidP="00AD305D">
            <w:pPr>
              <w:pStyle w:val="TAL"/>
              <w:keepNext w:val="0"/>
              <w:keepLines w:val="0"/>
              <w:widowControl w:val="0"/>
              <w:rPr>
                <w:lang w:eastAsia="ja-JP"/>
              </w:rPr>
            </w:pPr>
          </w:p>
        </w:tc>
        <w:tc>
          <w:tcPr>
            <w:tcW w:w="1080" w:type="dxa"/>
          </w:tcPr>
          <w:p w14:paraId="6E33BA4A" w14:textId="77777777" w:rsidR="005752DE" w:rsidRPr="009B06A7" w:rsidRDefault="005752DE" w:rsidP="00AD305D">
            <w:pPr>
              <w:pStyle w:val="TAL"/>
              <w:keepNext w:val="0"/>
              <w:keepLines w:val="0"/>
              <w:widowControl w:val="0"/>
              <w:rPr>
                <w:i/>
                <w:szCs w:val="18"/>
                <w:lang w:eastAsia="ja-JP"/>
              </w:rPr>
            </w:pPr>
          </w:p>
        </w:tc>
        <w:tc>
          <w:tcPr>
            <w:tcW w:w="1512" w:type="dxa"/>
          </w:tcPr>
          <w:p w14:paraId="517EACFB" w14:textId="77777777" w:rsidR="005752DE" w:rsidRPr="009B06A7" w:rsidRDefault="005752DE" w:rsidP="00AD305D">
            <w:pPr>
              <w:pStyle w:val="TAL"/>
              <w:keepNext w:val="0"/>
              <w:keepLines w:val="0"/>
              <w:widowControl w:val="0"/>
              <w:rPr>
                <w:lang w:eastAsia="ja-JP"/>
              </w:rPr>
            </w:pPr>
          </w:p>
        </w:tc>
        <w:tc>
          <w:tcPr>
            <w:tcW w:w="1728" w:type="dxa"/>
          </w:tcPr>
          <w:p w14:paraId="03BEFC05" w14:textId="77777777" w:rsidR="005752DE" w:rsidRPr="009B06A7" w:rsidRDefault="005752DE" w:rsidP="00AD305D">
            <w:pPr>
              <w:pStyle w:val="TAL"/>
              <w:keepNext w:val="0"/>
              <w:keepLines w:val="0"/>
              <w:widowControl w:val="0"/>
              <w:rPr>
                <w:lang w:eastAsia="ja-JP"/>
              </w:rPr>
            </w:pPr>
          </w:p>
        </w:tc>
        <w:tc>
          <w:tcPr>
            <w:tcW w:w="1080" w:type="dxa"/>
          </w:tcPr>
          <w:p w14:paraId="50D6EF55" w14:textId="77777777" w:rsidR="005752DE" w:rsidRPr="009B06A7" w:rsidRDefault="005752DE" w:rsidP="00AD305D">
            <w:pPr>
              <w:pStyle w:val="TAC"/>
              <w:keepNext w:val="0"/>
              <w:keepLines w:val="0"/>
              <w:widowControl w:val="0"/>
              <w:rPr>
                <w:lang w:eastAsia="ja-JP"/>
              </w:rPr>
            </w:pPr>
          </w:p>
        </w:tc>
        <w:tc>
          <w:tcPr>
            <w:tcW w:w="1080" w:type="dxa"/>
          </w:tcPr>
          <w:p w14:paraId="60A86D76" w14:textId="77777777" w:rsidR="005752DE" w:rsidRPr="009B06A7" w:rsidRDefault="005752DE" w:rsidP="00AD305D">
            <w:pPr>
              <w:pStyle w:val="TAC"/>
              <w:keepNext w:val="0"/>
              <w:keepLines w:val="0"/>
              <w:widowControl w:val="0"/>
              <w:rPr>
                <w:lang w:eastAsia="ja-JP"/>
              </w:rPr>
            </w:pPr>
          </w:p>
        </w:tc>
      </w:tr>
      <w:tr w:rsidR="008E6632" w:rsidRPr="009B06A7" w14:paraId="2CF5234B" w14:textId="77777777" w:rsidTr="00054B2C">
        <w:tc>
          <w:tcPr>
            <w:tcW w:w="2160" w:type="dxa"/>
          </w:tcPr>
          <w:p w14:paraId="122514E1" w14:textId="77777777" w:rsidR="005752DE" w:rsidRPr="009B06A7" w:rsidRDefault="005752DE" w:rsidP="00AD305D">
            <w:pPr>
              <w:pStyle w:val="TALLeft1cm"/>
              <w:keepNext w:val="0"/>
              <w:keepLines w:val="0"/>
              <w:widowControl w:val="0"/>
              <w:ind w:left="709"/>
              <w:rPr>
                <w:lang w:val="en-GB"/>
              </w:rPr>
            </w:pPr>
            <w:r w:rsidRPr="009B06A7">
              <w:rPr>
                <w:lang w:val="en-GB"/>
              </w:rPr>
              <w:t>&gt;&gt;&gt;&gt;&gt;E-RAB ID</w:t>
            </w:r>
          </w:p>
        </w:tc>
        <w:tc>
          <w:tcPr>
            <w:tcW w:w="1080" w:type="dxa"/>
          </w:tcPr>
          <w:p w14:paraId="339EB65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AC5B65D" w14:textId="77777777" w:rsidR="005752DE" w:rsidRPr="009B06A7" w:rsidRDefault="005752DE" w:rsidP="00AD305D">
            <w:pPr>
              <w:pStyle w:val="TAL"/>
              <w:keepNext w:val="0"/>
              <w:keepLines w:val="0"/>
              <w:widowControl w:val="0"/>
              <w:rPr>
                <w:i/>
                <w:szCs w:val="18"/>
                <w:lang w:eastAsia="ja-JP"/>
              </w:rPr>
            </w:pPr>
          </w:p>
        </w:tc>
        <w:tc>
          <w:tcPr>
            <w:tcW w:w="1512" w:type="dxa"/>
          </w:tcPr>
          <w:p w14:paraId="3DF205AC"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08D062F1" w14:textId="77777777" w:rsidR="005752DE" w:rsidRPr="009B06A7" w:rsidRDefault="005752DE" w:rsidP="00AD305D">
            <w:pPr>
              <w:pStyle w:val="TAL"/>
              <w:keepNext w:val="0"/>
              <w:keepLines w:val="0"/>
              <w:widowControl w:val="0"/>
              <w:rPr>
                <w:lang w:eastAsia="ja-JP"/>
              </w:rPr>
            </w:pPr>
          </w:p>
        </w:tc>
        <w:tc>
          <w:tcPr>
            <w:tcW w:w="1080" w:type="dxa"/>
          </w:tcPr>
          <w:p w14:paraId="3D7067A8"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1C456309" w14:textId="77777777" w:rsidR="005752DE" w:rsidRPr="009B06A7" w:rsidRDefault="005752DE" w:rsidP="00AD305D">
            <w:pPr>
              <w:pStyle w:val="TAC"/>
              <w:keepNext w:val="0"/>
              <w:keepLines w:val="0"/>
              <w:widowControl w:val="0"/>
              <w:rPr>
                <w:lang w:eastAsia="ja-JP"/>
              </w:rPr>
            </w:pPr>
          </w:p>
        </w:tc>
      </w:tr>
      <w:tr w:rsidR="008E6632" w:rsidRPr="009B06A7" w14:paraId="6E78306E" w14:textId="77777777" w:rsidTr="00054B2C">
        <w:tc>
          <w:tcPr>
            <w:tcW w:w="2160" w:type="dxa"/>
          </w:tcPr>
          <w:p w14:paraId="5357B19D" w14:textId="77777777" w:rsidR="005752DE" w:rsidRPr="009B06A7" w:rsidRDefault="005752DE" w:rsidP="00AD305D">
            <w:pPr>
              <w:pStyle w:val="TALLeft1cm"/>
              <w:keepNext w:val="0"/>
              <w:keepLines w:val="0"/>
              <w:widowControl w:val="0"/>
              <w:rPr>
                <w:lang w:val="en-GB"/>
              </w:rPr>
            </w:pPr>
            <w:r w:rsidRPr="009B06A7">
              <w:rPr>
                <w:lang w:val="en-GB"/>
              </w:rPr>
              <w:t>&gt;&gt;&gt;&gt;</w:t>
            </w:r>
            <w:r w:rsidRPr="009B06A7">
              <w:rPr>
                <w:i/>
                <w:lang w:val="en-GB"/>
              </w:rPr>
              <w:t>Split Bearer</w:t>
            </w:r>
          </w:p>
        </w:tc>
        <w:tc>
          <w:tcPr>
            <w:tcW w:w="1080" w:type="dxa"/>
          </w:tcPr>
          <w:p w14:paraId="6645A4CE" w14:textId="77777777" w:rsidR="005752DE" w:rsidRPr="009B06A7" w:rsidRDefault="005752DE" w:rsidP="00AD305D">
            <w:pPr>
              <w:pStyle w:val="TAL"/>
              <w:keepNext w:val="0"/>
              <w:keepLines w:val="0"/>
              <w:widowControl w:val="0"/>
              <w:rPr>
                <w:lang w:eastAsia="ja-JP"/>
              </w:rPr>
            </w:pPr>
          </w:p>
        </w:tc>
        <w:tc>
          <w:tcPr>
            <w:tcW w:w="1080" w:type="dxa"/>
          </w:tcPr>
          <w:p w14:paraId="18D06BB3" w14:textId="77777777" w:rsidR="005752DE" w:rsidRPr="009B06A7" w:rsidRDefault="005752DE" w:rsidP="00AD305D">
            <w:pPr>
              <w:pStyle w:val="TAL"/>
              <w:keepNext w:val="0"/>
              <w:keepLines w:val="0"/>
              <w:widowControl w:val="0"/>
              <w:rPr>
                <w:i/>
                <w:szCs w:val="18"/>
                <w:lang w:eastAsia="ja-JP"/>
              </w:rPr>
            </w:pPr>
          </w:p>
        </w:tc>
        <w:tc>
          <w:tcPr>
            <w:tcW w:w="1512" w:type="dxa"/>
          </w:tcPr>
          <w:p w14:paraId="0EC064FB" w14:textId="77777777" w:rsidR="005752DE" w:rsidRPr="009B06A7" w:rsidRDefault="005752DE" w:rsidP="00AD305D">
            <w:pPr>
              <w:pStyle w:val="TAL"/>
              <w:keepNext w:val="0"/>
              <w:keepLines w:val="0"/>
              <w:widowControl w:val="0"/>
              <w:rPr>
                <w:lang w:eastAsia="ja-JP"/>
              </w:rPr>
            </w:pPr>
          </w:p>
        </w:tc>
        <w:tc>
          <w:tcPr>
            <w:tcW w:w="1728" w:type="dxa"/>
          </w:tcPr>
          <w:p w14:paraId="05EEB872" w14:textId="77777777" w:rsidR="005752DE" w:rsidRPr="009B06A7" w:rsidRDefault="005752DE" w:rsidP="00AD305D">
            <w:pPr>
              <w:pStyle w:val="TAL"/>
              <w:keepNext w:val="0"/>
              <w:keepLines w:val="0"/>
              <w:widowControl w:val="0"/>
              <w:rPr>
                <w:lang w:eastAsia="ja-JP"/>
              </w:rPr>
            </w:pPr>
          </w:p>
        </w:tc>
        <w:tc>
          <w:tcPr>
            <w:tcW w:w="1080" w:type="dxa"/>
          </w:tcPr>
          <w:p w14:paraId="322696ED" w14:textId="77777777" w:rsidR="005752DE" w:rsidRPr="009B06A7" w:rsidRDefault="005752DE" w:rsidP="00AD305D">
            <w:pPr>
              <w:pStyle w:val="TAC"/>
              <w:keepNext w:val="0"/>
              <w:keepLines w:val="0"/>
              <w:widowControl w:val="0"/>
              <w:rPr>
                <w:lang w:eastAsia="ja-JP"/>
              </w:rPr>
            </w:pPr>
          </w:p>
        </w:tc>
        <w:tc>
          <w:tcPr>
            <w:tcW w:w="1080" w:type="dxa"/>
          </w:tcPr>
          <w:p w14:paraId="0D78CDB4" w14:textId="77777777" w:rsidR="005752DE" w:rsidRPr="009B06A7" w:rsidRDefault="005752DE" w:rsidP="00AD305D">
            <w:pPr>
              <w:pStyle w:val="TAC"/>
              <w:keepNext w:val="0"/>
              <w:keepLines w:val="0"/>
              <w:widowControl w:val="0"/>
              <w:rPr>
                <w:lang w:eastAsia="ja-JP"/>
              </w:rPr>
            </w:pPr>
          </w:p>
        </w:tc>
      </w:tr>
      <w:tr w:rsidR="008E6632" w:rsidRPr="009B06A7" w14:paraId="39FB36D7" w14:textId="77777777" w:rsidTr="00054B2C">
        <w:tc>
          <w:tcPr>
            <w:tcW w:w="2160" w:type="dxa"/>
          </w:tcPr>
          <w:p w14:paraId="13E6D517" w14:textId="77777777" w:rsidR="005752DE" w:rsidRPr="009B06A7" w:rsidRDefault="005752DE" w:rsidP="00AD305D">
            <w:pPr>
              <w:pStyle w:val="TALLeft1cm"/>
              <w:keepNext w:val="0"/>
              <w:keepLines w:val="0"/>
              <w:widowControl w:val="0"/>
              <w:ind w:left="709"/>
              <w:rPr>
                <w:lang w:val="en-GB"/>
              </w:rPr>
            </w:pPr>
            <w:r w:rsidRPr="009B06A7">
              <w:rPr>
                <w:lang w:val="en-GB"/>
              </w:rPr>
              <w:t>&gt;&gt;&gt;&gt;&gt;E-RAB ID</w:t>
            </w:r>
          </w:p>
        </w:tc>
        <w:tc>
          <w:tcPr>
            <w:tcW w:w="1080" w:type="dxa"/>
          </w:tcPr>
          <w:p w14:paraId="198980D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B207565" w14:textId="77777777" w:rsidR="005752DE" w:rsidRPr="009B06A7" w:rsidRDefault="005752DE" w:rsidP="00AD305D">
            <w:pPr>
              <w:pStyle w:val="TAL"/>
              <w:keepNext w:val="0"/>
              <w:keepLines w:val="0"/>
              <w:widowControl w:val="0"/>
              <w:rPr>
                <w:i/>
                <w:szCs w:val="18"/>
                <w:lang w:eastAsia="ja-JP"/>
              </w:rPr>
            </w:pPr>
          </w:p>
        </w:tc>
        <w:tc>
          <w:tcPr>
            <w:tcW w:w="1512" w:type="dxa"/>
          </w:tcPr>
          <w:p w14:paraId="374493DC"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5CE9358A" w14:textId="77777777" w:rsidR="005752DE" w:rsidRPr="009B06A7" w:rsidRDefault="005752DE" w:rsidP="00AD305D">
            <w:pPr>
              <w:pStyle w:val="TAL"/>
              <w:keepNext w:val="0"/>
              <w:keepLines w:val="0"/>
              <w:widowControl w:val="0"/>
              <w:rPr>
                <w:lang w:eastAsia="ja-JP"/>
              </w:rPr>
            </w:pPr>
          </w:p>
        </w:tc>
        <w:tc>
          <w:tcPr>
            <w:tcW w:w="1080" w:type="dxa"/>
          </w:tcPr>
          <w:p w14:paraId="79B7C812"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1A834BAF" w14:textId="77777777" w:rsidR="005752DE" w:rsidRPr="009B06A7" w:rsidRDefault="005752DE" w:rsidP="00AD305D">
            <w:pPr>
              <w:pStyle w:val="TAC"/>
              <w:keepNext w:val="0"/>
              <w:keepLines w:val="0"/>
              <w:widowControl w:val="0"/>
              <w:rPr>
                <w:lang w:eastAsia="ja-JP"/>
              </w:rPr>
            </w:pPr>
          </w:p>
        </w:tc>
      </w:tr>
      <w:tr w:rsidR="008E6632" w:rsidRPr="009B06A7" w14:paraId="6C44BE1D" w14:textId="77777777" w:rsidTr="00054B2C">
        <w:tc>
          <w:tcPr>
            <w:tcW w:w="2160" w:type="dxa"/>
          </w:tcPr>
          <w:p w14:paraId="7573ADC5" w14:textId="77777777" w:rsidR="005752DE" w:rsidRPr="009B06A7" w:rsidRDefault="005752DE" w:rsidP="00AD305D">
            <w:pPr>
              <w:pStyle w:val="TAL"/>
              <w:keepNext w:val="0"/>
              <w:keepLines w:val="0"/>
              <w:widowControl w:val="0"/>
              <w:rPr>
                <w:bCs/>
                <w:lang w:eastAsia="ja-JP"/>
              </w:rPr>
            </w:pPr>
            <w:r w:rsidRPr="009B06A7">
              <w:rPr>
                <w:bCs/>
                <w:lang w:eastAsia="ja-JP"/>
              </w:rPr>
              <w:t>E-RABs Not Admitted List</w:t>
            </w:r>
          </w:p>
        </w:tc>
        <w:tc>
          <w:tcPr>
            <w:tcW w:w="1080" w:type="dxa"/>
          </w:tcPr>
          <w:p w14:paraId="71DE4C5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8235D20" w14:textId="77777777" w:rsidR="005752DE" w:rsidRPr="009B06A7" w:rsidRDefault="005752DE" w:rsidP="00AD305D">
            <w:pPr>
              <w:pStyle w:val="TAL"/>
              <w:keepNext w:val="0"/>
              <w:keepLines w:val="0"/>
              <w:widowControl w:val="0"/>
              <w:rPr>
                <w:i/>
                <w:szCs w:val="18"/>
                <w:lang w:eastAsia="ja-JP"/>
              </w:rPr>
            </w:pPr>
          </w:p>
        </w:tc>
        <w:tc>
          <w:tcPr>
            <w:tcW w:w="1512" w:type="dxa"/>
          </w:tcPr>
          <w:p w14:paraId="7FB88563" w14:textId="77777777" w:rsidR="005752DE" w:rsidRPr="009B06A7" w:rsidRDefault="005752DE" w:rsidP="00AD305D">
            <w:pPr>
              <w:pStyle w:val="TAL"/>
              <w:keepNext w:val="0"/>
              <w:keepLines w:val="0"/>
              <w:widowControl w:val="0"/>
              <w:rPr>
                <w:lang w:eastAsia="zh-CN"/>
              </w:rPr>
            </w:pPr>
            <w:r w:rsidRPr="009B06A7">
              <w:rPr>
                <w:lang w:eastAsia="zh-CN"/>
              </w:rPr>
              <w:t>E-RAB List</w:t>
            </w:r>
          </w:p>
          <w:p w14:paraId="64E23567" w14:textId="77777777" w:rsidR="005752DE" w:rsidRPr="009B06A7" w:rsidRDefault="005752DE" w:rsidP="00AD305D">
            <w:pPr>
              <w:pStyle w:val="TAL"/>
              <w:keepNext w:val="0"/>
              <w:keepLines w:val="0"/>
              <w:widowControl w:val="0"/>
              <w:rPr>
                <w:lang w:eastAsia="ja-JP"/>
              </w:rPr>
            </w:pPr>
            <w:r w:rsidRPr="009B06A7">
              <w:rPr>
                <w:lang w:eastAsia="zh-CN"/>
              </w:rPr>
              <w:t>9.2.28</w:t>
            </w:r>
          </w:p>
        </w:tc>
        <w:tc>
          <w:tcPr>
            <w:tcW w:w="1728" w:type="dxa"/>
          </w:tcPr>
          <w:p w14:paraId="552795CC" w14:textId="77777777" w:rsidR="005752DE" w:rsidRPr="009B06A7" w:rsidRDefault="005752DE" w:rsidP="00AD305D">
            <w:pPr>
              <w:pStyle w:val="TAL"/>
              <w:keepNext w:val="0"/>
              <w:keepLines w:val="0"/>
              <w:widowControl w:val="0"/>
              <w:rPr>
                <w:szCs w:val="18"/>
                <w:lang w:eastAsia="ja-JP"/>
              </w:rPr>
            </w:pPr>
            <w:r w:rsidRPr="009B06A7">
              <w:rPr>
                <w:lang w:eastAsia="ja-JP"/>
              </w:rPr>
              <w:t xml:space="preserve">A value for </w:t>
            </w:r>
            <w:r w:rsidRPr="009B06A7">
              <w:rPr>
                <w:i/>
                <w:iCs/>
                <w:lang w:eastAsia="ja-JP"/>
              </w:rPr>
              <w:t xml:space="preserve">E-RAB ID </w:t>
            </w:r>
            <w:r w:rsidRPr="009B06A7">
              <w:rPr>
                <w:lang w:eastAsia="ja-JP"/>
              </w:rPr>
              <w:t>shall only be present once in</w:t>
            </w:r>
            <w:r w:rsidRPr="009B06A7">
              <w:rPr>
                <w:b/>
                <w:i/>
                <w:lang w:eastAsia="ja-JP"/>
              </w:rPr>
              <w:t xml:space="preserve"> </w:t>
            </w:r>
            <w:r w:rsidRPr="009B06A7">
              <w:rPr>
                <w:i/>
                <w:lang w:eastAsia="ja-JP"/>
              </w:rPr>
              <w:t>E-RABs Admitted</w:t>
            </w:r>
            <w:r w:rsidRPr="009B06A7">
              <w:rPr>
                <w:b/>
                <w:i/>
                <w:lang w:eastAsia="ja-JP"/>
              </w:rPr>
              <w:t xml:space="preserve"> </w:t>
            </w:r>
            <w:r w:rsidRPr="009B06A7">
              <w:rPr>
                <w:i/>
                <w:lang w:eastAsia="ja-JP"/>
              </w:rPr>
              <w:t xml:space="preserve">List </w:t>
            </w:r>
            <w:r w:rsidRPr="009B06A7">
              <w:rPr>
                <w:iCs/>
                <w:lang w:eastAsia="ja-JP"/>
              </w:rPr>
              <w:t xml:space="preserve">IE and </w:t>
            </w:r>
            <w:r w:rsidRPr="009B06A7">
              <w:rPr>
                <w:lang w:eastAsia="ja-JP"/>
              </w:rPr>
              <w:t xml:space="preserve">in </w:t>
            </w:r>
            <w:r w:rsidRPr="009B06A7">
              <w:rPr>
                <w:i/>
                <w:iCs/>
                <w:snapToGrid w:val="0"/>
                <w:lang w:eastAsia="ja-JP"/>
              </w:rPr>
              <w:t xml:space="preserve">E-RABs Not Admitted List </w:t>
            </w:r>
            <w:r w:rsidRPr="009B06A7">
              <w:rPr>
                <w:iCs/>
                <w:lang w:eastAsia="ja-JP"/>
              </w:rPr>
              <w:t>IE.</w:t>
            </w:r>
          </w:p>
        </w:tc>
        <w:tc>
          <w:tcPr>
            <w:tcW w:w="1080" w:type="dxa"/>
          </w:tcPr>
          <w:p w14:paraId="6AAA83BB"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Pr>
          <w:p w14:paraId="2A8C87D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B12BFE8" w14:textId="77777777" w:rsidTr="00054B2C">
        <w:tc>
          <w:tcPr>
            <w:tcW w:w="2160" w:type="dxa"/>
          </w:tcPr>
          <w:p w14:paraId="243E4B68" w14:textId="77777777" w:rsidR="005752DE" w:rsidRPr="009B06A7" w:rsidRDefault="005752DE" w:rsidP="00AD305D">
            <w:pPr>
              <w:pStyle w:val="TAL"/>
              <w:keepNext w:val="0"/>
              <w:keepLines w:val="0"/>
              <w:widowControl w:val="0"/>
              <w:rPr>
                <w:lang w:eastAsia="ja-JP"/>
              </w:rPr>
            </w:pPr>
            <w:r w:rsidRPr="009B06A7">
              <w:rPr>
                <w:lang w:eastAsia="ja-JP"/>
              </w:rPr>
              <w:t>SeNB to MeNB Container</w:t>
            </w:r>
          </w:p>
        </w:tc>
        <w:tc>
          <w:tcPr>
            <w:tcW w:w="1080" w:type="dxa"/>
          </w:tcPr>
          <w:p w14:paraId="04DFABC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13CDA05A" w14:textId="77777777" w:rsidR="005752DE" w:rsidRPr="009B06A7" w:rsidRDefault="005752DE" w:rsidP="00AD305D">
            <w:pPr>
              <w:pStyle w:val="TAL"/>
              <w:keepNext w:val="0"/>
              <w:keepLines w:val="0"/>
              <w:widowControl w:val="0"/>
              <w:rPr>
                <w:szCs w:val="18"/>
                <w:lang w:eastAsia="ja-JP"/>
              </w:rPr>
            </w:pPr>
          </w:p>
        </w:tc>
        <w:tc>
          <w:tcPr>
            <w:tcW w:w="1512" w:type="dxa"/>
          </w:tcPr>
          <w:p w14:paraId="528D52DE"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12B0F501" w14:textId="77777777" w:rsidR="005752DE" w:rsidRPr="009B06A7" w:rsidRDefault="005752DE" w:rsidP="00AD305D">
            <w:pPr>
              <w:pStyle w:val="TAL"/>
              <w:keepNext w:val="0"/>
              <w:keepLines w:val="0"/>
              <w:widowControl w:val="0"/>
              <w:rPr>
                <w:szCs w:val="18"/>
                <w:lang w:eastAsia="ja-JP"/>
              </w:rPr>
            </w:pPr>
            <w:r w:rsidRPr="009B06A7">
              <w:rPr>
                <w:lang w:eastAsia="ja-JP"/>
              </w:rPr>
              <w:t xml:space="preserve">Includes the </w:t>
            </w:r>
            <w:r w:rsidRPr="009B06A7">
              <w:rPr>
                <w:i/>
                <w:lang w:eastAsia="ja-JP"/>
              </w:rPr>
              <w:t>SCG-Config</w:t>
            </w:r>
            <w:r w:rsidRPr="009B06A7">
              <w:rPr>
                <w:lang w:eastAsia="ja-JP"/>
              </w:rPr>
              <w:t xml:space="preserve"> message as defined in TS 36.331 [9]</w:t>
            </w:r>
          </w:p>
        </w:tc>
        <w:tc>
          <w:tcPr>
            <w:tcW w:w="1080" w:type="dxa"/>
          </w:tcPr>
          <w:p w14:paraId="29B3DF7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49173C2"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A495D54" w14:textId="77777777" w:rsidTr="00054B2C">
        <w:tc>
          <w:tcPr>
            <w:tcW w:w="2160" w:type="dxa"/>
          </w:tcPr>
          <w:p w14:paraId="6958E672"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Pr>
          <w:p w14:paraId="128D81F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59C01023" w14:textId="77777777" w:rsidR="005752DE" w:rsidRPr="009B06A7" w:rsidRDefault="005752DE" w:rsidP="00AD305D">
            <w:pPr>
              <w:pStyle w:val="TAL"/>
              <w:keepNext w:val="0"/>
              <w:keepLines w:val="0"/>
              <w:widowControl w:val="0"/>
              <w:rPr>
                <w:szCs w:val="18"/>
                <w:lang w:eastAsia="ja-JP"/>
              </w:rPr>
            </w:pPr>
          </w:p>
        </w:tc>
        <w:tc>
          <w:tcPr>
            <w:tcW w:w="1512" w:type="dxa"/>
          </w:tcPr>
          <w:p w14:paraId="3837F106"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w:t>
            </w:r>
          </w:p>
        </w:tc>
        <w:tc>
          <w:tcPr>
            <w:tcW w:w="1728" w:type="dxa"/>
          </w:tcPr>
          <w:p w14:paraId="552632A5" w14:textId="77777777" w:rsidR="005752DE" w:rsidRPr="009B06A7" w:rsidRDefault="005752DE" w:rsidP="00AD305D">
            <w:pPr>
              <w:pStyle w:val="TAL"/>
              <w:keepNext w:val="0"/>
              <w:keepLines w:val="0"/>
              <w:widowControl w:val="0"/>
              <w:jc w:val="center"/>
              <w:rPr>
                <w:szCs w:val="18"/>
                <w:lang w:eastAsia="ja-JP"/>
              </w:rPr>
            </w:pPr>
          </w:p>
        </w:tc>
        <w:tc>
          <w:tcPr>
            <w:tcW w:w="1080" w:type="dxa"/>
          </w:tcPr>
          <w:p w14:paraId="3571B80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6AD1D4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48FE3D4" w14:textId="77777777" w:rsidTr="00054B2C">
        <w:tc>
          <w:tcPr>
            <w:tcW w:w="2160" w:type="dxa"/>
            <w:tcBorders>
              <w:top w:val="single" w:sz="4" w:space="0" w:color="auto"/>
              <w:left w:val="single" w:sz="4" w:space="0" w:color="auto"/>
              <w:bottom w:val="single" w:sz="4" w:space="0" w:color="auto"/>
              <w:right w:val="single" w:sz="4" w:space="0" w:color="auto"/>
            </w:tcBorders>
          </w:tcPr>
          <w:p w14:paraId="0B8E10E6"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642AEF9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5675D"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1CB44E2"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2E1E73BC"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14AC0C5"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0BD23EB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D3466"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134EDC01" w14:textId="77777777" w:rsidTr="00054B2C">
        <w:tc>
          <w:tcPr>
            <w:tcW w:w="2160" w:type="dxa"/>
            <w:tcBorders>
              <w:top w:val="single" w:sz="4" w:space="0" w:color="auto"/>
              <w:left w:val="single" w:sz="4" w:space="0" w:color="auto"/>
              <w:bottom w:val="single" w:sz="4" w:space="0" w:color="auto"/>
              <w:right w:val="single" w:sz="4" w:space="0" w:color="auto"/>
            </w:tcBorders>
          </w:tcPr>
          <w:p w14:paraId="5F240D63"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052272D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9CA72E"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5C659F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157632CC"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72877C52"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52B9492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393910"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535AC6E3"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33E473A4" w14:textId="77777777" w:rsidTr="005D2033">
        <w:tc>
          <w:tcPr>
            <w:tcW w:w="3686" w:type="dxa"/>
          </w:tcPr>
          <w:p w14:paraId="5C8CD8F7"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226C6827"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68448C67" w14:textId="77777777" w:rsidTr="005D2033">
        <w:tc>
          <w:tcPr>
            <w:tcW w:w="3686" w:type="dxa"/>
          </w:tcPr>
          <w:p w14:paraId="5E351B64"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3668A9BD"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28CB35F8" w14:textId="77777777" w:rsidR="005752DE" w:rsidRPr="009B06A7" w:rsidRDefault="005752DE" w:rsidP="00AD305D">
      <w:pPr>
        <w:widowControl w:val="0"/>
      </w:pPr>
    </w:p>
    <w:p w14:paraId="16E229D0" w14:textId="77777777" w:rsidR="005752DE" w:rsidRPr="009B06A7" w:rsidRDefault="005752DE" w:rsidP="00AD305D">
      <w:pPr>
        <w:pStyle w:val="Heading4"/>
        <w:keepNext w:val="0"/>
        <w:keepLines w:val="0"/>
        <w:widowControl w:val="0"/>
      </w:pPr>
      <w:bookmarkStart w:id="3231" w:name="_Toc20954424"/>
      <w:bookmarkStart w:id="3232" w:name="_Toc29905849"/>
      <w:bookmarkStart w:id="3233" w:name="_Toc29906359"/>
      <w:bookmarkStart w:id="3234" w:name="_Toc36549910"/>
      <w:bookmarkStart w:id="3235" w:name="_Toc45103374"/>
      <w:bookmarkStart w:id="3236" w:name="_Toc45227221"/>
      <w:bookmarkStart w:id="3237" w:name="_Toc45890422"/>
      <w:bookmarkStart w:id="3238" w:name="_Toc45890934"/>
      <w:bookmarkStart w:id="3239" w:name="_Toc88649473"/>
      <w:bookmarkStart w:id="3240" w:name="_Toc145323863"/>
      <w:r w:rsidRPr="009B06A7">
        <w:t>9.1.3.7</w:t>
      </w:r>
      <w:r w:rsidRPr="009B06A7">
        <w:tab/>
        <w:t>SENB MODIFICATION REQUEST REJECT</w:t>
      </w:r>
      <w:bookmarkEnd w:id="3231"/>
      <w:bookmarkEnd w:id="3232"/>
      <w:bookmarkEnd w:id="3233"/>
      <w:bookmarkEnd w:id="3234"/>
      <w:bookmarkEnd w:id="3235"/>
      <w:bookmarkEnd w:id="3236"/>
      <w:bookmarkEnd w:id="3237"/>
      <w:bookmarkEnd w:id="3238"/>
      <w:bookmarkEnd w:id="3239"/>
      <w:bookmarkEnd w:id="3240"/>
    </w:p>
    <w:p w14:paraId="7D6AC54F" w14:textId="77777777" w:rsidR="005752DE" w:rsidRPr="009B06A7" w:rsidRDefault="005752DE" w:rsidP="00AD305D">
      <w:pPr>
        <w:widowControl w:val="0"/>
      </w:pPr>
      <w:r w:rsidRPr="009B06A7">
        <w:t>This message is sent by the SeNB to inform the MeNB that the MeNB initiated SeNB Modification Preparation has failed.</w:t>
      </w:r>
    </w:p>
    <w:p w14:paraId="0420631C" w14:textId="77777777" w:rsidR="005752DE" w:rsidRPr="009B06A7" w:rsidRDefault="005752DE" w:rsidP="00AD305D">
      <w:pPr>
        <w:widowControl w:val="0"/>
      </w:pPr>
      <w:r w:rsidRPr="009B06A7">
        <w:t xml:space="preserve">Direction: SeNB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0DD15EF" w14:textId="77777777" w:rsidTr="00054B2C">
        <w:trPr>
          <w:tblHeader/>
        </w:trPr>
        <w:tc>
          <w:tcPr>
            <w:tcW w:w="2160" w:type="dxa"/>
          </w:tcPr>
          <w:p w14:paraId="6986E2F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6BD131C"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4E931806"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7C0D8BF2"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2EBEC717"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67E880B7"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5D9ED1A2"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54E5DF7B" w14:textId="77777777" w:rsidTr="00054B2C">
        <w:tc>
          <w:tcPr>
            <w:tcW w:w="2160" w:type="dxa"/>
          </w:tcPr>
          <w:p w14:paraId="2C9F42C0"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74D079D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CDE3E5C" w14:textId="77777777" w:rsidR="005752DE" w:rsidRPr="009B06A7" w:rsidRDefault="005752DE" w:rsidP="00AD305D">
            <w:pPr>
              <w:pStyle w:val="TAL"/>
              <w:keepNext w:val="0"/>
              <w:keepLines w:val="0"/>
              <w:widowControl w:val="0"/>
              <w:jc w:val="center"/>
              <w:rPr>
                <w:lang w:eastAsia="ja-JP"/>
              </w:rPr>
            </w:pPr>
          </w:p>
        </w:tc>
        <w:tc>
          <w:tcPr>
            <w:tcW w:w="1512" w:type="dxa"/>
          </w:tcPr>
          <w:p w14:paraId="750B3DF0"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4B541D64" w14:textId="77777777" w:rsidR="005752DE" w:rsidRPr="009B06A7" w:rsidRDefault="005752DE" w:rsidP="00AD305D">
            <w:pPr>
              <w:pStyle w:val="TAL"/>
              <w:keepNext w:val="0"/>
              <w:keepLines w:val="0"/>
              <w:widowControl w:val="0"/>
              <w:rPr>
                <w:szCs w:val="18"/>
                <w:lang w:eastAsia="ja-JP"/>
              </w:rPr>
            </w:pPr>
          </w:p>
        </w:tc>
        <w:tc>
          <w:tcPr>
            <w:tcW w:w="1080" w:type="dxa"/>
          </w:tcPr>
          <w:p w14:paraId="74F8733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A6A23A1"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366CB558" w14:textId="77777777" w:rsidTr="00054B2C">
        <w:tc>
          <w:tcPr>
            <w:tcW w:w="2160" w:type="dxa"/>
          </w:tcPr>
          <w:p w14:paraId="11BB659A"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5D35785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756B909" w14:textId="77777777" w:rsidR="005752DE" w:rsidRPr="009B06A7" w:rsidRDefault="005752DE" w:rsidP="00AD305D">
            <w:pPr>
              <w:pStyle w:val="TAL"/>
              <w:keepNext w:val="0"/>
              <w:keepLines w:val="0"/>
              <w:widowControl w:val="0"/>
              <w:rPr>
                <w:lang w:eastAsia="ja-JP"/>
              </w:rPr>
            </w:pPr>
          </w:p>
        </w:tc>
        <w:tc>
          <w:tcPr>
            <w:tcW w:w="1512" w:type="dxa"/>
          </w:tcPr>
          <w:p w14:paraId="05056BC9"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3C04A582"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194E3B81"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Pr>
          <w:p w14:paraId="694D7E1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CEACAA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10ECEE2" w14:textId="77777777" w:rsidTr="00054B2C">
        <w:tc>
          <w:tcPr>
            <w:tcW w:w="2160" w:type="dxa"/>
          </w:tcPr>
          <w:p w14:paraId="0375BA8D"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568274E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5CCDA20" w14:textId="77777777" w:rsidR="005752DE" w:rsidRPr="009B06A7" w:rsidRDefault="005752DE" w:rsidP="00AD305D">
            <w:pPr>
              <w:pStyle w:val="TAL"/>
              <w:keepNext w:val="0"/>
              <w:keepLines w:val="0"/>
              <w:widowControl w:val="0"/>
              <w:rPr>
                <w:lang w:eastAsia="ja-JP"/>
              </w:rPr>
            </w:pPr>
          </w:p>
        </w:tc>
        <w:tc>
          <w:tcPr>
            <w:tcW w:w="1512" w:type="dxa"/>
          </w:tcPr>
          <w:p w14:paraId="7ED8EDA4"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63219B9F"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1B5C0419"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3415E4B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6F2F0D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871A77D" w14:textId="77777777" w:rsidTr="00054B2C">
        <w:tc>
          <w:tcPr>
            <w:tcW w:w="2160" w:type="dxa"/>
          </w:tcPr>
          <w:p w14:paraId="60239F53"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51A40A4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D2BC29A" w14:textId="77777777" w:rsidR="005752DE" w:rsidRPr="009B06A7" w:rsidRDefault="005752DE" w:rsidP="00AD305D">
            <w:pPr>
              <w:pStyle w:val="TAL"/>
              <w:keepNext w:val="0"/>
              <w:keepLines w:val="0"/>
              <w:widowControl w:val="0"/>
              <w:rPr>
                <w:lang w:eastAsia="ja-JP"/>
              </w:rPr>
            </w:pPr>
          </w:p>
        </w:tc>
        <w:tc>
          <w:tcPr>
            <w:tcW w:w="1512" w:type="dxa"/>
          </w:tcPr>
          <w:p w14:paraId="32D5623E"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3F26A543" w14:textId="77777777" w:rsidR="005752DE" w:rsidRPr="009B06A7" w:rsidRDefault="005752DE" w:rsidP="00AD305D">
            <w:pPr>
              <w:pStyle w:val="TAL"/>
              <w:keepNext w:val="0"/>
              <w:keepLines w:val="0"/>
              <w:widowControl w:val="0"/>
              <w:rPr>
                <w:szCs w:val="18"/>
                <w:lang w:eastAsia="ja-JP"/>
              </w:rPr>
            </w:pPr>
          </w:p>
        </w:tc>
        <w:tc>
          <w:tcPr>
            <w:tcW w:w="1080" w:type="dxa"/>
          </w:tcPr>
          <w:p w14:paraId="489ED2C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0091B86"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9084481" w14:textId="77777777" w:rsidTr="00054B2C">
        <w:tc>
          <w:tcPr>
            <w:tcW w:w="2160" w:type="dxa"/>
          </w:tcPr>
          <w:p w14:paraId="4B334F02" w14:textId="77777777" w:rsidR="005752DE" w:rsidRPr="009B06A7" w:rsidRDefault="005752DE" w:rsidP="00AD305D">
            <w:pPr>
              <w:pStyle w:val="TAL"/>
              <w:keepNext w:val="0"/>
              <w:keepLines w:val="0"/>
              <w:widowControl w:val="0"/>
            </w:pPr>
            <w:r w:rsidRPr="009B06A7">
              <w:t>Criticality Diagnostics</w:t>
            </w:r>
          </w:p>
        </w:tc>
        <w:tc>
          <w:tcPr>
            <w:tcW w:w="1080" w:type="dxa"/>
          </w:tcPr>
          <w:p w14:paraId="0A6AEF73" w14:textId="77777777" w:rsidR="005752DE" w:rsidRPr="009B06A7" w:rsidRDefault="005752DE" w:rsidP="00AD305D">
            <w:pPr>
              <w:pStyle w:val="TAL"/>
              <w:keepNext w:val="0"/>
              <w:keepLines w:val="0"/>
              <w:widowControl w:val="0"/>
            </w:pPr>
            <w:r w:rsidRPr="009B06A7">
              <w:t>O</w:t>
            </w:r>
          </w:p>
        </w:tc>
        <w:tc>
          <w:tcPr>
            <w:tcW w:w="1080" w:type="dxa"/>
          </w:tcPr>
          <w:p w14:paraId="4370BB96" w14:textId="77777777" w:rsidR="005752DE" w:rsidRPr="009B06A7" w:rsidRDefault="005752DE" w:rsidP="00AD305D">
            <w:pPr>
              <w:pStyle w:val="TAL"/>
              <w:keepNext w:val="0"/>
              <w:keepLines w:val="0"/>
              <w:widowControl w:val="0"/>
            </w:pPr>
          </w:p>
        </w:tc>
        <w:tc>
          <w:tcPr>
            <w:tcW w:w="1512" w:type="dxa"/>
          </w:tcPr>
          <w:p w14:paraId="56D934CB" w14:textId="77777777" w:rsidR="005752DE" w:rsidRPr="009B06A7" w:rsidRDefault="005752DE" w:rsidP="00AD305D">
            <w:pPr>
              <w:pStyle w:val="TAL"/>
              <w:keepNext w:val="0"/>
              <w:keepLines w:val="0"/>
              <w:widowControl w:val="0"/>
            </w:pPr>
            <w:r w:rsidRPr="009B06A7">
              <w:rPr>
                <w:snapToGrid w:val="0"/>
              </w:rPr>
              <w:t>9.2.7</w:t>
            </w:r>
          </w:p>
        </w:tc>
        <w:tc>
          <w:tcPr>
            <w:tcW w:w="1728" w:type="dxa"/>
          </w:tcPr>
          <w:p w14:paraId="65CB3EA3" w14:textId="77777777" w:rsidR="005752DE" w:rsidRPr="009B06A7" w:rsidRDefault="005752DE" w:rsidP="00AD305D">
            <w:pPr>
              <w:pStyle w:val="TAL"/>
              <w:keepNext w:val="0"/>
              <w:keepLines w:val="0"/>
              <w:widowControl w:val="0"/>
            </w:pPr>
          </w:p>
        </w:tc>
        <w:tc>
          <w:tcPr>
            <w:tcW w:w="1080" w:type="dxa"/>
          </w:tcPr>
          <w:p w14:paraId="412EECD3"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YES</w:t>
            </w:r>
          </w:p>
        </w:tc>
        <w:tc>
          <w:tcPr>
            <w:tcW w:w="1080" w:type="dxa"/>
          </w:tcPr>
          <w:p w14:paraId="40402CED"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ignore</w:t>
            </w:r>
          </w:p>
        </w:tc>
      </w:tr>
      <w:tr w:rsidR="008E6632" w:rsidRPr="009B06A7" w14:paraId="74FB2643" w14:textId="77777777" w:rsidTr="00054B2C">
        <w:tc>
          <w:tcPr>
            <w:tcW w:w="2160" w:type="dxa"/>
            <w:tcBorders>
              <w:top w:val="single" w:sz="4" w:space="0" w:color="auto"/>
              <w:left w:val="single" w:sz="4" w:space="0" w:color="auto"/>
              <w:bottom w:val="single" w:sz="4" w:space="0" w:color="auto"/>
              <w:right w:val="single" w:sz="4" w:space="0" w:color="auto"/>
            </w:tcBorders>
          </w:tcPr>
          <w:p w14:paraId="4D3902D9"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1F2F0D9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28E34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A4B01B"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3B04B90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F3B0461"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5623D7FA"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216A63" w14:textId="77777777" w:rsidR="005752DE" w:rsidRPr="009B06A7" w:rsidRDefault="005752DE" w:rsidP="00AD305D">
            <w:pPr>
              <w:pStyle w:val="TAC"/>
              <w:keepNext w:val="0"/>
              <w:keepLines w:val="0"/>
              <w:widowControl w:val="0"/>
              <w:rPr>
                <w:bCs/>
                <w:lang w:eastAsia="ja-JP"/>
              </w:rPr>
            </w:pPr>
            <w:r w:rsidRPr="009B06A7">
              <w:rPr>
                <w:bCs/>
                <w:lang w:eastAsia="ja-JP"/>
              </w:rPr>
              <w:t>ignore</w:t>
            </w:r>
          </w:p>
        </w:tc>
      </w:tr>
      <w:tr w:rsidR="005752DE" w:rsidRPr="009B06A7" w14:paraId="4D457ADC" w14:textId="77777777" w:rsidTr="00054B2C">
        <w:tc>
          <w:tcPr>
            <w:tcW w:w="2160" w:type="dxa"/>
            <w:tcBorders>
              <w:top w:val="single" w:sz="4" w:space="0" w:color="auto"/>
              <w:left w:val="single" w:sz="4" w:space="0" w:color="auto"/>
              <w:bottom w:val="single" w:sz="4" w:space="0" w:color="auto"/>
              <w:right w:val="single" w:sz="4" w:space="0" w:color="auto"/>
            </w:tcBorders>
          </w:tcPr>
          <w:p w14:paraId="61F7D16C"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7B2A0A73"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DFE567"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704B34"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3D01D8DE"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0AE9815C"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3B146F8D"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0858DB" w14:textId="77777777" w:rsidR="005752DE" w:rsidRPr="009B06A7" w:rsidRDefault="005752DE" w:rsidP="00AD305D">
            <w:pPr>
              <w:pStyle w:val="TAC"/>
              <w:keepNext w:val="0"/>
              <w:keepLines w:val="0"/>
              <w:widowControl w:val="0"/>
              <w:rPr>
                <w:bCs/>
                <w:lang w:eastAsia="ja-JP"/>
              </w:rPr>
            </w:pPr>
            <w:r w:rsidRPr="009B06A7">
              <w:rPr>
                <w:bCs/>
                <w:lang w:eastAsia="ja-JP"/>
              </w:rPr>
              <w:t>ignore</w:t>
            </w:r>
          </w:p>
        </w:tc>
      </w:tr>
    </w:tbl>
    <w:p w14:paraId="7D8737B0" w14:textId="77777777" w:rsidR="005752DE" w:rsidRPr="009B06A7" w:rsidRDefault="005752DE" w:rsidP="00AD305D">
      <w:pPr>
        <w:widowControl w:val="0"/>
      </w:pPr>
    </w:p>
    <w:p w14:paraId="47705F1C" w14:textId="77777777" w:rsidR="005752DE" w:rsidRPr="009B06A7" w:rsidRDefault="005752DE" w:rsidP="00AD305D">
      <w:pPr>
        <w:pStyle w:val="Heading4"/>
        <w:keepNext w:val="0"/>
        <w:keepLines w:val="0"/>
        <w:widowControl w:val="0"/>
      </w:pPr>
      <w:bookmarkStart w:id="3241" w:name="_Toc20954425"/>
      <w:bookmarkStart w:id="3242" w:name="_Toc29905850"/>
      <w:bookmarkStart w:id="3243" w:name="_Toc29906360"/>
      <w:bookmarkStart w:id="3244" w:name="_Toc36549911"/>
      <w:bookmarkStart w:id="3245" w:name="_Toc45103375"/>
      <w:bookmarkStart w:id="3246" w:name="_Toc45227222"/>
      <w:bookmarkStart w:id="3247" w:name="_Toc45890423"/>
      <w:bookmarkStart w:id="3248" w:name="_Toc45890935"/>
      <w:bookmarkStart w:id="3249" w:name="_Toc88649474"/>
      <w:bookmarkStart w:id="3250" w:name="_Toc145323864"/>
      <w:r w:rsidRPr="009B06A7">
        <w:t>9.1.3.8</w:t>
      </w:r>
      <w:r w:rsidRPr="009B06A7">
        <w:tab/>
        <w:t>SENB MODIFICATION REQUIRED</w:t>
      </w:r>
      <w:bookmarkEnd w:id="3241"/>
      <w:bookmarkEnd w:id="3242"/>
      <w:bookmarkEnd w:id="3243"/>
      <w:bookmarkEnd w:id="3244"/>
      <w:bookmarkEnd w:id="3245"/>
      <w:bookmarkEnd w:id="3246"/>
      <w:bookmarkEnd w:id="3247"/>
      <w:bookmarkEnd w:id="3248"/>
      <w:bookmarkEnd w:id="3249"/>
      <w:bookmarkEnd w:id="3250"/>
    </w:p>
    <w:p w14:paraId="3CFD9EE5" w14:textId="77777777" w:rsidR="005752DE" w:rsidRPr="009B06A7" w:rsidRDefault="005752DE" w:rsidP="00AD305D">
      <w:pPr>
        <w:widowControl w:val="0"/>
      </w:pPr>
      <w:r w:rsidRPr="009B06A7">
        <w:t>This message is sent by the SeNB to the MeNB to request the modification of SeNB resources for a specific UE.</w:t>
      </w:r>
    </w:p>
    <w:p w14:paraId="68C59C58" w14:textId="77777777" w:rsidR="005752DE" w:rsidRPr="009B06A7" w:rsidRDefault="005752DE" w:rsidP="00AD305D">
      <w:pPr>
        <w:widowControl w:val="0"/>
      </w:pPr>
      <w:r w:rsidRPr="009B06A7">
        <w:t xml:space="preserve">Direction: SeNB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6BDCCCF9" w14:textId="77777777" w:rsidTr="00BC663F">
        <w:trPr>
          <w:tblHeader/>
        </w:trPr>
        <w:tc>
          <w:tcPr>
            <w:tcW w:w="2160" w:type="dxa"/>
          </w:tcPr>
          <w:p w14:paraId="000BBE0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D86C9A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16F29F61"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74D90495"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491B8BF"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25695187"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54696F39"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7A2FED98" w14:textId="77777777" w:rsidTr="00054B2C">
        <w:tc>
          <w:tcPr>
            <w:tcW w:w="2160" w:type="dxa"/>
          </w:tcPr>
          <w:p w14:paraId="10B0628C"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59C1528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887CB53" w14:textId="77777777" w:rsidR="005752DE" w:rsidRPr="009B06A7" w:rsidRDefault="005752DE" w:rsidP="00AD305D">
            <w:pPr>
              <w:pStyle w:val="TAL"/>
              <w:keepNext w:val="0"/>
              <w:keepLines w:val="0"/>
              <w:widowControl w:val="0"/>
              <w:rPr>
                <w:lang w:eastAsia="ja-JP"/>
              </w:rPr>
            </w:pPr>
          </w:p>
        </w:tc>
        <w:tc>
          <w:tcPr>
            <w:tcW w:w="1512" w:type="dxa"/>
          </w:tcPr>
          <w:p w14:paraId="3C901787"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7EE370DA" w14:textId="77777777" w:rsidR="005752DE" w:rsidRPr="009B06A7" w:rsidRDefault="005752DE" w:rsidP="00AD305D">
            <w:pPr>
              <w:pStyle w:val="TAL"/>
              <w:keepNext w:val="0"/>
              <w:keepLines w:val="0"/>
              <w:widowControl w:val="0"/>
              <w:rPr>
                <w:lang w:eastAsia="ja-JP"/>
              </w:rPr>
            </w:pPr>
          </w:p>
        </w:tc>
        <w:tc>
          <w:tcPr>
            <w:tcW w:w="1080" w:type="dxa"/>
          </w:tcPr>
          <w:p w14:paraId="766D611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D329FF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783486C" w14:textId="77777777" w:rsidTr="00054B2C">
        <w:tc>
          <w:tcPr>
            <w:tcW w:w="2160" w:type="dxa"/>
          </w:tcPr>
          <w:p w14:paraId="1BBACDC4"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6874A14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D5B3EA3" w14:textId="77777777" w:rsidR="005752DE" w:rsidRPr="009B06A7" w:rsidRDefault="005752DE" w:rsidP="00AD305D">
            <w:pPr>
              <w:pStyle w:val="TAL"/>
              <w:keepNext w:val="0"/>
              <w:keepLines w:val="0"/>
              <w:widowControl w:val="0"/>
              <w:rPr>
                <w:lang w:eastAsia="ja-JP"/>
              </w:rPr>
            </w:pPr>
          </w:p>
        </w:tc>
        <w:tc>
          <w:tcPr>
            <w:tcW w:w="1512" w:type="dxa"/>
          </w:tcPr>
          <w:p w14:paraId="107ECF0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6BD82065"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5D5FA406"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Pr>
          <w:p w14:paraId="3924523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1731898"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360DA3BD" w14:textId="77777777" w:rsidTr="00054B2C">
        <w:tc>
          <w:tcPr>
            <w:tcW w:w="2160" w:type="dxa"/>
          </w:tcPr>
          <w:p w14:paraId="027E42D6"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40D6B8E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88123E3" w14:textId="77777777" w:rsidR="005752DE" w:rsidRPr="009B06A7" w:rsidRDefault="005752DE" w:rsidP="00AD305D">
            <w:pPr>
              <w:pStyle w:val="TAL"/>
              <w:keepNext w:val="0"/>
              <w:keepLines w:val="0"/>
              <w:widowControl w:val="0"/>
              <w:rPr>
                <w:lang w:eastAsia="ja-JP"/>
              </w:rPr>
            </w:pPr>
          </w:p>
        </w:tc>
        <w:tc>
          <w:tcPr>
            <w:tcW w:w="1512" w:type="dxa"/>
          </w:tcPr>
          <w:p w14:paraId="5D4A600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0952DEF6"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4B4044DB"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Pr>
          <w:p w14:paraId="7B9E55F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4546E07"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28734EC5" w14:textId="77777777" w:rsidTr="00054B2C">
        <w:tc>
          <w:tcPr>
            <w:tcW w:w="2160" w:type="dxa"/>
          </w:tcPr>
          <w:p w14:paraId="444F4F0B"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31983A7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8084039" w14:textId="77777777" w:rsidR="005752DE" w:rsidRPr="009B06A7" w:rsidRDefault="005752DE" w:rsidP="00AD305D">
            <w:pPr>
              <w:pStyle w:val="TAL"/>
              <w:keepNext w:val="0"/>
              <w:keepLines w:val="0"/>
              <w:widowControl w:val="0"/>
              <w:rPr>
                <w:lang w:eastAsia="ja-JP"/>
              </w:rPr>
            </w:pPr>
          </w:p>
        </w:tc>
        <w:tc>
          <w:tcPr>
            <w:tcW w:w="1512" w:type="dxa"/>
          </w:tcPr>
          <w:p w14:paraId="2F94A5BF" w14:textId="77777777" w:rsidR="005752DE" w:rsidRPr="009B06A7" w:rsidRDefault="005752DE" w:rsidP="00AD305D">
            <w:pPr>
              <w:pStyle w:val="TAL"/>
              <w:keepNext w:val="0"/>
              <w:keepLines w:val="0"/>
              <w:widowControl w:val="0"/>
              <w:rPr>
                <w:snapToGrid w:val="0"/>
                <w:lang w:eastAsia="ja-JP"/>
              </w:rPr>
            </w:pPr>
            <w:r w:rsidRPr="009B06A7">
              <w:rPr>
                <w:lang w:eastAsia="ja-JP"/>
              </w:rPr>
              <w:t>9.2.6</w:t>
            </w:r>
          </w:p>
        </w:tc>
        <w:tc>
          <w:tcPr>
            <w:tcW w:w="1728" w:type="dxa"/>
          </w:tcPr>
          <w:p w14:paraId="74A75E76" w14:textId="77777777" w:rsidR="005752DE" w:rsidRPr="009B06A7" w:rsidRDefault="005752DE" w:rsidP="00AD305D">
            <w:pPr>
              <w:pStyle w:val="TAL"/>
              <w:keepNext w:val="0"/>
              <w:keepLines w:val="0"/>
              <w:widowControl w:val="0"/>
              <w:rPr>
                <w:lang w:eastAsia="ja-JP"/>
              </w:rPr>
            </w:pPr>
          </w:p>
        </w:tc>
        <w:tc>
          <w:tcPr>
            <w:tcW w:w="1080" w:type="dxa"/>
          </w:tcPr>
          <w:p w14:paraId="53DFB90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8CAD5A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A398978" w14:textId="77777777" w:rsidTr="00054B2C">
        <w:tc>
          <w:tcPr>
            <w:tcW w:w="2160" w:type="dxa"/>
          </w:tcPr>
          <w:p w14:paraId="6AA1B301" w14:textId="77777777" w:rsidR="005752DE" w:rsidRPr="009B06A7" w:rsidRDefault="005752DE" w:rsidP="00AD305D">
            <w:pPr>
              <w:pStyle w:val="TAL"/>
              <w:keepNext w:val="0"/>
              <w:keepLines w:val="0"/>
              <w:widowControl w:val="0"/>
              <w:rPr>
                <w:lang w:eastAsia="ja-JP"/>
              </w:rPr>
            </w:pPr>
            <w:r w:rsidRPr="009B06A7">
              <w:rPr>
                <w:lang w:eastAsia="zh-CN"/>
              </w:rPr>
              <w:t>SCG Change Indication</w:t>
            </w:r>
          </w:p>
        </w:tc>
        <w:tc>
          <w:tcPr>
            <w:tcW w:w="1080" w:type="dxa"/>
          </w:tcPr>
          <w:p w14:paraId="585D2C97"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Pr>
          <w:p w14:paraId="09848708" w14:textId="77777777" w:rsidR="005752DE" w:rsidRPr="009B06A7" w:rsidRDefault="005752DE" w:rsidP="00AD305D">
            <w:pPr>
              <w:pStyle w:val="TAL"/>
              <w:keepNext w:val="0"/>
              <w:keepLines w:val="0"/>
              <w:widowControl w:val="0"/>
              <w:rPr>
                <w:lang w:eastAsia="ja-JP"/>
              </w:rPr>
            </w:pPr>
          </w:p>
        </w:tc>
        <w:tc>
          <w:tcPr>
            <w:tcW w:w="1512" w:type="dxa"/>
          </w:tcPr>
          <w:p w14:paraId="3C3D0025" w14:textId="77777777" w:rsidR="005752DE" w:rsidRPr="009B06A7" w:rsidRDefault="005752DE" w:rsidP="00AD305D">
            <w:pPr>
              <w:pStyle w:val="TAL"/>
              <w:keepNext w:val="0"/>
              <w:keepLines w:val="0"/>
              <w:widowControl w:val="0"/>
              <w:rPr>
                <w:lang w:eastAsia="ja-JP"/>
              </w:rPr>
            </w:pPr>
            <w:r w:rsidRPr="009B06A7">
              <w:rPr>
                <w:snapToGrid w:val="0"/>
                <w:lang w:eastAsia="zh-CN"/>
              </w:rPr>
              <w:t>9.2.73</w:t>
            </w:r>
          </w:p>
        </w:tc>
        <w:tc>
          <w:tcPr>
            <w:tcW w:w="1728" w:type="dxa"/>
          </w:tcPr>
          <w:p w14:paraId="0B3B54CD" w14:textId="77777777" w:rsidR="005752DE" w:rsidRPr="009B06A7" w:rsidRDefault="005752DE" w:rsidP="00AD305D">
            <w:pPr>
              <w:pStyle w:val="TAL"/>
              <w:keepNext w:val="0"/>
              <w:keepLines w:val="0"/>
              <w:widowControl w:val="0"/>
              <w:rPr>
                <w:lang w:eastAsia="ja-JP"/>
              </w:rPr>
            </w:pPr>
          </w:p>
        </w:tc>
        <w:tc>
          <w:tcPr>
            <w:tcW w:w="1080" w:type="dxa"/>
          </w:tcPr>
          <w:p w14:paraId="7E30E947" w14:textId="77777777" w:rsidR="005752DE" w:rsidRPr="009B06A7" w:rsidRDefault="005752DE" w:rsidP="00AD305D">
            <w:pPr>
              <w:pStyle w:val="TAC"/>
              <w:keepNext w:val="0"/>
              <w:keepLines w:val="0"/>
              <w:widowControl w:val="0"/>
              <w:rPr>
                <w:lang w:eastAsia="ja-JP"/>
              </w:rPr>
            </w:pPr>
            <w:r w:rsidRPr="009B06A7">
              <w:rPr>
                <w:bCs/>
                <w:lang w:eastAsia="zh-CN"/>
              </w:rPr>
              <w:t>YES</w:t>
            </w:r>
          </w:p>
        </w:tc>
        <w:tc>
          <w:tcPr>
            <w:tcW w:w="1080" w:type="dxa"/>
          </w:tcPr>
          <w:p w14:paraId="35723A76" w14:textId="77777777" w:rsidR="005752DE" w:rsidRPr="009B06A7" w:rsidRDefault="005752DE" w:rsidP="00AD305D">
            <w:pPr>
              <w:pStyle w:val="TAC"/>
              <w:keepNext w:val="0"/>
              <w:keepLines w:val="0"/>
              <w:widowControl w:val="0"/>
              <w:rPr>
                <w:lang w:eastAsia="ja-JP"/>
              </w:rPr>
            </w:pPr>
            <w:r w:rsidRPr="009B06A7">
              <w:rPr>
                <w:lang w:eastAsia="zh-CN"/>
              </w:rPr>
              <w:t>ignore</w:t>
            </w:r>
          </w:p>
        </w:tc>
      </w:tr>
      <w:tr w:rsidR="008E6632" w:rsidRPr="009B06A7" w14:paraId="374452E8" w14:textId="77777777" w:rsidTr="00054B2C">
        <w:tc>
          <w:tcPr>
            <w:tcW w:w="2160" w:type="dxa"/>
          </w:tcPr>
          <w:p w14:paraId="0C5BC12D" w14:textId="77777777" w:rsidR="005752DE" w:rsidRPr="009B06A7" w:rsidRDefault="005752DE" w:rsidP="00AD305D">
            <w:pPr>
              <w:pStyle w:val="TAL"/>
              <w:keepNext w:val="0"/>
              <w:keepLines w:val="0"/>
              <w:widowControl w:val="0"/>
              <w:rPr>
                <w:lang w:eastAsia="zh-CN"/>
              </w:rPr>
            </w:pPr>
            <w:r w:rsidRPr="009B06A7">
              <w:rPr>
                <w:b/>
                <w:lang w:eastAsia="ja-JP"/>
              </w:rPr>
              <w:t>E-RABs To Be Released List</w:t>
            </w:r>
          </w:p>
        </w:tc>
        <w:tc>
          <w:tcPr>
            <w:tcW w:w="1080" w:type="dxa"/>
          </w:tcPr>
          <w:p w14:paraId="370E8323" w14:textId="77777777" w:rsidR="005752DE" w:rsidRPr="009B06A7" w:rsidRDefault="005752DE" w:rsidP="00AD305D">
            <w:pPr>
              <w:pStyle w:val="TAL"/>
              <w:keepNext w:val="0"/>
              <w:keepLines w:val="0"/>
              <w:widowControl w:val="0"/>
              <w:rPr>
                <w:lang w:eastAsia="zh-CN"/>
              </w:rPr>
            </w:pPr>
          </w:p>
        </w:tc>
        <w:tc>
          <w:tcPr>
            <w:tcW w:w="1080" w:type="dxa"/>
          </w:tcPr>
          <w:p w14:paraId="42C99A80" w14:textId="77777777" w:rsidR="005752DE" w:rsidRPr="009B06A7" w:rsidRDefault="005752DE" w:rsidP="00AD305D">
            <w:pPr>
              <w:pStyle w:val="TAL"/>
              <w:keepNext w:val="0"/>
              <w:keepLines w:val="0"/>
              <w:widowControl w:val="0"/>
              <w:rPr>
                <w:lang w:eastAsia="ja-JP"/>
              </w:rPr>
            </w:pPr>
            <w:r w:rsidRPr="009B06A7">
              <w:rPr>
                <w:i/>
                <w:lang w:eastAsia="ja-JP"/>
              </w:rPr>
              <w:t>0..1</w:t>
            </w:r>
          </w:p>
        </w:tc>
        <w:tc>
          <w:tcPr>
            <w:tcW w:w="1512" w:type="dxa"/>
          </w:tcPr>
          <w:p w14:paraId="4B38F099" w14:textId="77777777" w:rsidR="005752DE" w:rsidRPr="009B06A7" w:rsidRDefault="005752DE" w:rsidP="00AD305D">
            <w:pPr>
              <w:pStyle w:val="TAL"/>
              <w:keepNext w:val="0"/>
              <w:keepLines w:val="0"/>
              <w:widowControl w:val="0"/>
              <w:rPr>
                <w:snapToGrid w:val="0"/>
                <w:lang w:eastAsia="zh-CN"/>
              </w:rPr>
            </w:pPr>
          </w:p>
        </w:tc>
        <w:tc>
          <w:tcPr>
            <w:tcW w:w="1728" w:type="dxa"/>
          </w:tcPr>
          <w:p w14:paraId="6272FE17" w14:textId="77777777" w:rsidR="005752DE" w:rsidRPr="009B06A7" w:rsidRDefault="005752DE" w:rsidP="00AD305D">
            <w:pPr>
              <w:pStyle w:val="TAL"/>
              <w:keepNext w:val="0"/>
              <w:keepLines w:val="0"/>
              <w:widowControl w:val="0"/>
              <w:rPr>
                <w:lang w:eastAsia="zh-CN"/>
              </w:rPr>
            </w:pPr>
          </w:p>
        </w:tc>
        <w:tc>
          <w:tcPr>
            <w:tcW w:w="1080" w:type="dxa"/>
          </w:tcPr>
          <w:p w14:paraId="708A9065" w14:textId="77777777" w:rsidR="005752DE" w:rsidRPr="009B06A7" w:rsidRDefault="005752DE" w:rsidP="00AD305D">
            <w:pPr>
              <w:pStyle w:val="TAC"/>
              <w:keepNext w:val="0"/>
              <w:keepLines w:val="0"/>
              <w:widowControl w:val="0"/>
              <w:rPr>
                <w:bCs/>
                <w:lang w:eastAsia="zh-CN"/>
              </w:rPr>
            </w:pPr>
            <w:r w:rsidRPr="009B06A7">
              <w:rPr>
                <w:bCs/>
                <w:lang w:eastAsia="ja-JP"/>
              </w:rPr>
              <w:t>YES</w:t>
            </w:r>
          </w:p>
        </w:tc>
        <w:tc>
          <w:tcPr>
            <w:tcW w:w="1080" w:type="dxa"/>
          </w:tcPr>
          <w:p w14:paraId="0ED25CF1" w14:textId="77777777" w:rsidR="005752DE" w:rsidRPr="009B06A7" w:rsidRDefault="005752DE" w:rsidP="00AD305D">
            <w:pPr>
              <w:pStyle w:val="TAC"/>
              <w:keepNext w:val="0"/>
              <w:keepLines w:val="0"/>
              <w:widowControl w:val="0"/>
              <w:rPr>
                <w:lang w:eastAsia="zh-CN"/>
              </w:rPr>
            </w:pPr>
            <w:r w:rsidRPr="009B06A7">
              <w:rPr>
                <w:lang w:eastAsia="ja-JP"/>
              </w:rPr>
              <w:t>ignore</w:t>
            </w:r>
          </w:p>
        </w:tc>
      </w:tr>
      <w:tr w:rsidR="008E6632" w:rsidRPr="009B06A7" w14:paraId="1DDB0AAA" w14:textId="77777777" w:rsidTr="00054B2C">
        <w:tc>
          <w:tcPr>
            <w:tcW w:w="2160" w:type="dxa"/>
          </w:tcPr>
          <w:p w14:paraId="532D6173" w14:textId="77777777" w:rsidR="005752DE" w:rsidRPr="009B06A7" w:rsidRDefault="005752DE" w:rsidP="00AD305D">
            <w:pPr>
              <w:pStyle w:val="TAL"/>
              <w:keepNext w:val="0"/>
              <w:keepLines w:val="0"/>
              <w:widowControl w:val="0"/>
              <w:ind w:left="142"/>
              <w:rPr>
                <w:lang w:eastAsia="zh-CN"/>
              </w:rPr>
            </w:pPr>
            <w:r w:rsidRPr="009B06A7">
              <w:rPr>
                <w:b/>
                <w:bCs/>
                <w:lang w:eastAsia="ja-JP"/>
              </w:rPr>
              <w:t>&gt;E-RABs To Be Released Item</w:t>
            </w:r>
          </w:p>
        </w:tc>
        <w:tc>
          <w:tcPr>
            <w:tcW w:w="1080" w:type="dxa"/>
          </w:tcPr>
          <w:p w14:paraId="0F006A72" w14:textId="77777777" w:rsidR="005752DE" w:rsidRPr="009B06A7" w:rsidRDefault="005752DE" w:rsidP="00AD305D">
            <w:pPr>
              <w:pStyle w:val="TAL"/>
              <w:keepNext w:val="0"/>
              <w:keepLines w:val="0"/>
              <w:widowControl w:val="0"/>
              <w:rPr>
                <w:lang w:eastAsia="zh-CN"/>
              </w:rPr>
            </w:pPr>
          </w:p>
        </w:tc>
        <w:tc>
          <w:tcPr>
            <w:tcW w:w="1080" w:type="dxa"/>
          </w:tcPr>
          <w:p w14:paraId="1E005FF2" w14:textId="77777777" w:rsidR="005752DE" w:rsidRPr="009B06A7" w:rsidRDefault="005752DE" w:rsidP="00AD305D">
            <w:pPr>
              <w:pStyle w:val="TAL"/>
              <w:keepNext w:val="0"/>
              <w:keepLines w:val="0"/>
              <w:widowControl w:val="0"/>
              <w:rPr>
                <w:lang w:eastAsia="ja-JP"/>
              </w:rPr>
            </w:pPr>
            <w:r w:rsidRPr="009B06A7">
              <w:rPr>
                <w:i/>
                <w:lang w:eastAsia="ja-JP"/>
              </w:rPr>
              <w:t>1 .. &lt;</w:t>
            </w:r>
            <w:r w:rsidR="000C2465" w:rsidRPr="009B06A7">
              <w:rPr>
                <w:i/>
                <w:lang w:eastAsia="ja-JP"/>
              </w:rPr>
              <w:t>maxnoofBearers</w:t>
            </w:r>
            <w:r w:rsidRPr="009B06A7">
              <w:rPr>
                <w:i/>
                <w:lang w:eastAsia="ja-JP"/>
              </w:rPr>
              <w:t>&gt;</w:t>
            </w:r>
          </w:p>
        </w:tc>
        <w:tc>
          <w:tcPr>
            <w:tcW w:w="1512" w:type="dxa"/>
          </w:tcPr>
          <w:p w14:paraId="0F6D9A2A" w14:textId="77777777" w:rsidR="005752DE" w:rsidRPr="009B06A7" w:rsidRDefault="005752DE" w:rsidP="00AD305D">
            <w:pPr>
              <w:pStyle w:val="TAL"/>
              <w:keepNext w:val="0"/>
              <w:keepLines w:val="0"/>
              <w:widowControl w:val="0"/>
              <w:rPr>
                <w:snapToGrid w:val="0"/>
                <w:lang w:eastAsia="zh-CN"/>
              </w:rPr>
            </w:pPr>
          </w:p>
        </w:tc>
        <w:tc>
          <w:tcPr>
            <w:tcW w:w="1728" w:type="dxa"/>
          </w:tcPr>
          <w:p w14:paraId="7ABFE92A" w14:textId="77777777" w:rsidR="005752DE" w:rsidRPr="009B06A7" w:rsidRDefault="005752DE" w:rsidP="00AD305D">
            <w:pPr>
              <w:pStyle w:val="TAL"/>
              <w:keepNext w:val="0"/>
              <w:keepLines w:val="0"/>
              <w:widowControl w:val="0"/>
              <w:rPr>
                <w:lang w:eastAsia="zh-CN"/>
              </w:rPr>
            </w:pPr>
          </w:p>
        </w:tc>
        <w:tc>
          <w:tcPr>
            <w:tcW w:w="1080" w:type="dxa"/>
          </w:tcPr>
          <w:p w14:paraId="2F60DB08" w14:textId="77777777" w:rsidR="005752DE" w:rsidRPr="009B06A7" w:rsidRDefault="005752DE" w:rsidP="00AD305D">
            <w:pPr>
              <w:pStyle w:val="TAC"/>
              <w:keepNext w:val="0"/>
              <w:keepLines w:val="0"/>
              <w:widowControl w:val="0"/>
              <w:rPr>
                <w:bCs/>
                <w:lang w:eastAsia="zh-CN"/>
              </w:rPr>
            </w:pPr>
            <w:r w:rsidRPr="009B06A7">
              <w:rPr>
                <w:lang w:eastAsia="ja-JP"/>
              </w:rPr>
              <w:t>EACH</w:t>
            </w:r>
          </w:p>
        </w:tc>
        <w:tc>
          <w:tcPr>
            <w:tcW w:w="1080" w:type="dxa"/>
          </w:tcPr>
          <w:p w14:paraId="31BF959A" w14:textId="77777777" w:rsidR="005752DE" w:rsidRPr="009B06A7" w:rsidRDefault="005752DE" w:rsidP="00AD305D">
            <w:pPr>
              <w:pStyle w:val="TAC"/>
              <w:keepNext w:val="0"/>
              <w:keepLines w:val="0"/>
              <w:widowControl w:val="0"/>
              <w:rPr>
                <w:lang w:eastAsia="zh-CN"/>
              </w:rPr>
            </w:pPr>
            <w:r w:rsidRPr="009B06A7">
              <w:rPr>
                <w:lang w:eastAsia="ja-JP"/>
              </w:rPr>
              <w:t>ignore</w:t>
            </w:r>
          </w:p>
        </w:tc>
      </w:tr>
      <w:tr w:rsidR="008E6632" w:rsidRPr="009B06A7" w14:paraId="5F99702C" w14:textId="77777777" w:rsidTr="00054B2C">
        <w:tc>
          <w:tcPr>
            <w:tcW w:w="2160" w:type="dxa"/>
          </w:tcPr>
          <w:p w14:paraId="7734EDCD" w14:textId="77777777" w:rsidR="005752DE" w:rsidRPr="009B06A7" w:rsidRDefault="005752DE" w:rsidP="00AD305D">
            <w:pPr>
              <w:pStyle w:val="TAL"/>
              <w:keepNext w:val="0"/>
              <w:keepLines w:val="0"/>
              <w:widowControl w:val="0"/>
              <w:ind w:left="284"/>
              <w:rPr>
                <w:lang w:eastAsia="zh-CN"/>
              </w:rPr>
            </w:pPr>
            <w:r w:rsidRPr="009B06A7">
              <w:rPr>
                <w:lang w:eastAsia="ja-JP"/>
              </w:rPr>
              <w:t>&gt;&gt;E-RAB ID</w:t>
            </w:r>
          </w:p>
        </w:tc>
        <w:tc>
          <w:tcPr>
            <w:tcW w:w="1080" w:type="dxa"/>
          </w:tcPr>
          <w:p w14:paraId="4493CDB4" w14:textId="77777777" w:rsidR="005752DE" w:rsidRPr="009B06A7" w:rsidRDefault="005752DE" w:rsidP="00AD305D">
            <w:pPr>
              <w:pStyle w:val="TAL"/>
              <w:keepNext w:val="0"/>
              <w:keepLines w:val="0"/>
              <w:widowControl w:val="0"/>
              <w:rPr>
                <w:lang w:eastAsia="zh-CN"/>
              </w:rPr>
            </w:pPr>
            <w:r w:rsidRPr="009B06A7">
              <w:rPr>
                <w:lang w:eastAsia="ja-JP"/>
              </w:rPr>
              <w:t>M</w:t>
            </w:r>
          </w:p>
        </w:tc>
        <w:tc>
          <w:tcPr>
            <w:tcW w:w="1080" w:type="dxa"/>
          </w:tcPr>
          <w:p w14:paraId="75475285" w14:textId="77777777" w:rsidR="005752DE" w:rsidRPr="009B06A7" w:rsidRDefault="005752DE" w:rsidP="00AD305D">
            <w:pPr>
              <w:pStyle w:val="TAL"/>
              <w:keepNext w:val="0"/>
              <w:keepLines w:val="0"/>
              <w:widowControl w:val="0"/>
              <w:rPr>
                <w:lang w:eastAsia="ja-JP"/>
              </w:rPr>
            </w:pPr>
          </w:p>
        </w:tc>
        <w:tc>
          <w:tcPr>
            <w:tcW w:w="1512" w:type="dxa"/>
          </w:tcPr>
          <w:p w14:paraId="4C35BA3E" w14:textId="77777777" w:rsidR="005752DE" w:rsidRPr="009B06A7" w:rsidRDefault="005752DE" w:rsidP="00AD305D">
            <w:pPr>
              <w:pStyle w:val="TAL"/>
              <w:keepNext w:val="0"/>
              <w:keepLines w:val="0"/>
              <w:widowControl w:val="0"/>
              <w:rPr>
                <w:snapToGrid w:val="0"/>
                <w:lang w:eastAsia="zh-CN"/>
              </w:rPr>
            </w:pPr>
            <w:r w:rsidRPr="009B06A7">
              <w:rPr>
                <w:snapToGrid w:val="0"/>
                <w:lang w:eastAsia="ja-JP"/>
              </w:rPr>
              <w:t>9.2.23</w:t>
            </w:r>
          </w:p>
        </w:tc>
        <w:tc>
          <w:tcPr>
            <w:tcW w:w="1728" w:type="dxa"/>
          </w:tcPr>
          <w:p w14:paraId="4436B52A" w14:textId="77777777" w:rsidR="005752DE" w:rsidRPr="009B06A7" w:rsidRDefault="005752DE" w:rsidP="00AD305D">
            <w:pPr>
              <w:pStyle w:val="TAL"/>
              <w:keepNext w:val="0"/>
              <w:keepLines w:val="0"/>
              <w:widowControl w:val="0"/>
              <w:rPr>
                <w:lang w:eastAsia="zh-CN"/>
              </w:rPr>
            </w:pPr>
          </w:p>
        </w:tc>
        <w:tc>
          <w:tcPr>
            <w:tcW w:w="1080" w:type="dxa"/>
          </w:tcPr>
          <w:p w14:paraId="01D0E188" w14:textId="77777777" w:rsidR="005752DE" w:rsidRPr="009B06A7" w:rsidRDefault="005752DE" w:rsidP="00AD305D">
            <w:pPr>
              <w:pStyle w:val="TAC"/>
              <w:keepNext w:val="0"/>
              <w:keepLines w:val="0"/>
              <w:widowControl w:val="0"/>
              <w:rPr>
                <w:bCs/>
                <w:lang w:eastAsia="zh-CN"/>
              </w:rPr>
            </w:pPr>
            <w:r w:rsidRPr="009B06A7">
              <w:rPr>
                <w:bCs/>
                <w:lang w:eastAsia="ja-JP"/>
              </w:rPr>
              <w:t>–</w:t>
            </w:r>
          </w:p>
        </w:tc>
        <w:tc>
          <w:tcPr>
            <w:tcW w:w="1080" w:type="dxa"/>
          </w:tcPr>
          <w:p w14:paraId="4568C6A5" w14:textId="77777777" w:rsidR="005752DE" w:rsidRPr="009B06A7" w:rsidRDefault="005752DE" w:rsidP="00AD305D">
            <w:pPr>
              <w:pStyle w:val="TAC"/>
              <w:keepNext w:val="0"/>
              <w:keepLines w:val="0"/>
              <w:widowControl w:val="0"/>
              <w:rPr>
                <w:lang w:eastAsia="zh-CN"/>
              </w:rPr>
            </w:pPr>
          </w:p>
        </w:tc>
      </w:tr>
      <w:tr w:rsidR="008E6632" w:rsidRPr="009B06A7" w14:paraId="1023901D" w14:textId="77777777" w:rsidTr="00054B2C">
        <w:tc>
          <w:tcPr>
            <w:tcW w:w="2160" w:type="dxa"/>
          </w:tcPr>
          <w:p w14:paraId="1C713CBA" w14:textId="77777777" w:rsidR="005752DE" w:rsidRPr="009B06A7" w:rsidRDefault="005752DE" w:rsidP="00AD305D">
            <w:pPr>
              <w:pStyle w:val="TAL"/>
              <w:keepNext w:val="0"/>
              <w:keepLines w:val="0"/>
              <w:widowControl w:val="0"/>
              <w:ind w:left="284"/>
              <w:rPr>
                <w:lang w:eastAsia="zh-CN"/>
              </w:rPr>
            </w:pPr>
            <w:r w:rsidRPr="009B06A7">
              <w:rPr>
                <w:lang w:eastAsia="ja-JP"/>
              </w:rPr>
              <w:t>&gt;&gt;Cause</w:t>
            </w:r>
          </w:p>
        </w:tc>
        <w:tc>
          <w:tcPr>
            <w:tcW w:w="1080" w:type="dxa"/>
          </w:tcPr>
          <w:p w14:paraId="3F335EE6" w14:textId="77777777" w:rsidR="005752DE" w:rsidRPr="009B06A7" w:rsidRDefault="005752DE" w:rsidP="00AD305D">
            <w:pPr>
              <w:pStyle w:val="TAL"/>
              <w:keepNext w:val="0"/>
              <w:keepLines w:val="0"/>
              <w:widowControl w:val="0"/>
              <w:rPr>
                <w:lang w:eastAsia="zh-CN"/>
              </w:rPr>
            </w:pPr>
            <w:r w:rsidRPr="009B06A7">
              <w:rPr>
                <w:lang w:eastAsia="ja-JP"/>
              </w:rPr>
              <w:t>M</w:t>
            </w:r>
          </w:p>
        </w:tc>
        <w:tc>
          <w:tcPr>
            <w:tcW w:w="1080" w:type="dxa"/>
          </w:tcPr>
          <w:p w14:paraId="30CC614B" w14:textId="77777777" w:rsidR="005752DE" w:rsidRPr="009B06A7" w:rsidRDefault="005752DE" w:rsidP="00AD305D">
            <w:pPr>
              <w:pStyle w:val="TAL"/>
              <w:keepNext w:val="0"/>
              <w:keepLines w:val="0"/>
              <w:widowControl w:val="0"/>
              <w:rPr>
                <w:lang w:eastAsia="ja-JP"/>
              </w:rPr>
            </w:pPr>
          </w:p>
        </w:tc>
        <w:tc>
          <w:tcPr>
            <w:tcW w:w="1512" w:type="dxa"/>
          </w:tcPr>
          <w:p w14:paraId="2BBD3584" w14:textId="77777777" w:rsidR="005752DE" w:rsidRPr="009B06A7" w:rsidRDefault="005752DE" w:rsidP="00AD305D">
            <w:pPr>
              <w:pStyle w:val="TAL"/>
              <w:keepNext w:val="0"/>
              <w:keepLines w:val="0"/>
              <w:widowControl w:val="0"/>
              <w:rPr>
                <w:snapToGrid w:val="0"/>
                <w:lang w:eastAsia="zh-CN"/>
              </w:rPr>
            </w:pPr>
            <w:r w:rsidRPr="009B06A7">
              <w:rPr>
                <w:lang w:eastAsia="ja-JP"/>
              </w:rPr>
              <w:t>9.2.6</w:t>
            </w:r>
          </w:p>
        </w:tc>
        <w:tc>
          <w:tcPr>
            <w:tcW w:w="1728" w:type="dxa"/>
          </w:tcPr>
          <w:p w14:paraId="14BAD66F" w14:textId="77777777" w:rsidR="005752DE" w:rsidRPr="009B06A7" w:rsidRDefault="005752DE" w:rsidP="00AD305D">
            <w:pPr>
              <w:pStyle w:val="TAL"/>
              <w:keepNext w:val="0"/>
              <w:keepLines w:val="0"/>
              <w:widowControl w:val="0"/>
              <w:rPr>
                <w:lang w:eastAsia="zh-CN"/>
              </w:rPr>
            </w:pPr>
          </w:p>
        </w:tc>
        <w:tc>
          <w:tcPr>
            <w:tcW w:w="1080" w:type="dxa"/>
          </w:tcPr>
          <w:p w14:paraId="5EC10CC1" w14:textId="77777777" w:rsidR="005752DE" w:rsidRPr="009B06A7" w:rsidRDefault="005752DE" w:rsidP="00AD305D">
            <w:pPr>
              <w:pStyle w:val="TAC"/>
              <w:keepNext w:val="0"/>
              <w:keepLines w:val="0"/>
              <w:widowControl w:val="0"/>
              <w:rPr>
                <w:bCs/>
                <w:lang w:eastAsia="zh-CN"/>
              </w:rPr>
            </w:pPr>
            <w:r w:rsidRPr="009B06A7">
              <w:rPr>
                <w:bCs/>
                <w:lang w:eastAsia="ja-JP"/>
              </w:rPr>
              <w:t>–</w:t>
            </w:r>
          </w:p>
        </w:tc>
        <w:tc>
          <w:tcPr>
            <w:tcW w:w="1080" w:type="dxa"/>
          </w:tcPr>
          <w:p w14:paraId="2F133D4D" w14:textId="77777777" w:rsidR="005752DE" w:rsidRPr="009B06A7" w:rsidRDefault="005752DE" w:rsidP="00AD305D">
            <w:pPr>
              <w:pStyle w:val="TAC"/>
              <w:keepNext w:val="0"/>
              <w:keepLines w:val="0"/>
              <w:widowControl w:val="0"/>
              <w:rPr>
                <w:lang w:eastAsia="zh-CN"/>
              </w:rPr>
            </w:pPr>
          </w:p>
        </w:tc>
      </w:tr>
      <w:tr w:rsidR="008E6632" w:rsidRPr="009B06A7" w14:paraId="677D5257" w14:textId="77777777" w:rsidTr="00054B2C">
        <w:tc>
          <w:tcPr>
            <w:tcW w:w="2160" w:type="dxa"/>
          </w:tcPr>
          <w:p w14:paraId="3F5C538B" w14:textId="77777777" w:rsidR="005752DE" w:rsidRPr="009B06A7" w:rsidRDefault="005752DE" w:rsidP="00AD305D">
            <w:pPr>
              <w:pStyle w:val="TAL"/>
              <w:keepNext w:val="0"/>
              <w:keepLines w:val="0"/>
              <w:widowControl w:val="0"/>
              <w:rPr>
                <w:bCs/>
                <w:lang w:eastAsia="ja-JP"/>
              </w:rPr>
            </w:pPr>
            <w:r w:rsidRPr="009B06A7">
              <w:rPr>
                <w:rFonts w:eastAsia="SimSun"/>
                <w:lang w:eastAsia="zh-CN"/>
              </w:rPr>
              <w:t>SeNB to MeNB</w:t>
            </w:r>
            <w:r w:rsidRPr="009B06A7">
              <w:rPr>
                <w:lang w:eastAsia="ja-JP"/>
              </w:rPr>
              <w:t xml:space="preserve"> </w:t>
            </w:r>
            <w:r w:rsidRPr="009B06A7">
              <w:rPr>
                <w:rFonts w:eastAsia="SimSun"/>
                <w:lang w:eastAsia="zh-CN"/>
              </w:rPr>
              <w:t>Container</w:t>
            </w:r>
          </w:p>
        </w:tc>
        <w:tc>
          <w:tcPr>
            <w:tcW w:w="1080" w:type="dxa"/>
          </w:tcPr>
          <w:p w14:paraId="53FDDF60"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4D6F4495" w14:textId="77777777" w:rsidR="005752DE" w:rsidRPr="009B06A7" w:rsidRDefault="005752DE" w:rsidP="00AD305D">
            <w:pPr>
              <w:pStyle w:val="TAL"/>
              <w:keepNext w:val="0"/>
              <w:keepLines w:val="0"/>
              <w:widowControl w:val="0"/>
              <w:rPr>
                <w:i/>
                <w:lang w:eastAsia="ja-JP"/>
              </w:rPr>
            </w:pPr>
          </w:p>
        </w:tc>
        <w:tc>
          <w:tcPr>
            <w:tcW w:w="1512" w:type="dxa"/>
          </w:tcPr>
          <w:p w14:paraId="40A6F8BF"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60A19173" w14:textId="77777777" w:rsidR="005752DE" w:rsidRPr="009B06A7" w:rsidRDefault="005752DE" w:rsidP="00AD305D">
            <w:pPr>
              <w:pStyle w:val="TAL"/>
              <w:keepNext w:val="0"/>
              <w:keepLines w:val="0"/>
              <w:widowControl w:val="0"/>
              <w:rPr>
                <w:lang w:eastAsia="ja-JP"/>
              </w:rPr>
            </w:pPr>
            <w:r w:rsidRPr="009B06A7">
              <w:rPr>
                <w:lang w:eastAsia="ja-JP"/>
              </w:rPr>
              <w:t xml:space="preserve">Includes the </w:t>
            </w:r>
            <w:r w:rsidRPr="009B06A7">
              <w:rPr>
                <w:i/>
                <w:lang w:eastAsia="ja-JP"/>
              </w:rPr>
              <w:t>SCG-Config</w:t>
            </w:r>
            <w:r w:rsidRPr="009B06A7">
              <w:rPr>
                <w:lang w:eastAsia="ja-JP"/>
              </w:rPr>
              <w:t xml:space="preserve"> message as defined in TS 36.331 [9]</w:t>
            </w:r>
          </w:p>
        </w:tc>
        <w:tc>
          <w:tcPr>
            <w:tcW w:w="1080" w:type="dxa"/>
          </w:tcPr>
          <w:p w14:paraId="3155CF5B"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Pr>
          <w:p w14:paraId="4400A316"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D1375C5" w14:textId="77777777" w:rsidTr="00054B2C">
        <w:tc>
          <w:tcPr>
            <w:tcW w:w="2160" w:type="dxa"/>
            <w:tcBorders>
              <w:top w:val="single" w:sz="4" w:space="0" w:color="auto"/>
              <w:left w:val="single" w:sz="4" w:space="0" w:color="auto"/>
              <w:bottom w:val="single" w:sz="4" w:space="0" w:color="auto"/>
              <w:right w:val="single" w:sz="4" w:space="0" w:color="auto"/>
            </w:tcBorders>
          </w:tcPr>
          <w:p w14:paraId="4DCCBB28"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4234C86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F9975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3103EE"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5270BB5E"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9D0F35E"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70153E67"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07ECC7"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2202A19A" w14:textId="77777777" w:rsidTr="00054B2C">
        <w:tc>
          <w:tcPr>
            <w:tcW w:w="2160" w:type="dxa"/>
            <w:tcBorders>
              <w:top w:val="single" w:sz="4" w:space="0" w:color="auto"/>
              <w:left w:val="single" w:sz="4" w:space="0" w:color="auto"/>
              <w:bottom w:val="single" w:sz="4" w:space="0" w:color="auto"/>
              <w:right w:val="single" w:sz="4" w:space="0" w:color="auto"/>
            </w:tcBorders>
          </w:tcPr>
          <w:p w14:paraId="0E99DA90"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3F62918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76430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F76DD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713CBCD2"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224B295"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14E3E65B"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08FDF0" w14:textId="77777777" w:rsidR="005752DE" w:rsidRPr="009B06A7" w:rsidRDefault="005752DE" w:rsidP="00AD305D">
            <w:pPr>
              <w:pStyle w:val="TAC"/>
              <w:keepNext w:val="0"/>
              <w:keepLines w:val="0"/>
              <w:widowControl w:val="0"/>
              <w:rPr>
                <w:lang w:eastAsia="ja-JP"/>
              </w:rPr>
            </w:pPr>
            <w:r w:rsidRPr="009B06A7">
              <w:rPr>
                <w:lang w:eastAsia="ja-JP"/>
              </w:rPr>
              <w:t>reject</w:t>
            </w:r>
          </w:p>
        </w:tc>
      </w:tr>
    </w:tbl>
    <w:p w14:paraId="59FE5A60"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78F4BD1E" w14:textId="77777777" w:rsidTr="005D2033">
        <w:tc>
          <w:tcPr>
            <w:tcW w:w="3686" w:type="dxa"/>
          </w:tcPr>
          <w:p w14:paraId="0DDDEF04"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162733A3"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081B640D" w14:textId="77777777" w:rsidTr="005D2033">
        <w:tc>
          <w:tcPr>
            <w:tcW w:w="3686" w:type="dxa"/>
          </w:tcPr>
          <w:p w14:paraId="60081DFC"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32733094"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1DDA08BD" w14:textId="77777777" w:rsidR="005752DE" w:rsidRPr="009B06A7" w:rsidRDefault="005752DE" w:rsidP="00AD305D">
      <w:pPr>
        <w:widowControl w:val="0"/>
      </w:pPr>
    </w:p>
    <w:p w14:paraId="508DEF1C" w14:textId="77777777" w:rsidR="005752DE" w:rsidRPr="009B06A7" w:rsidRDefault="005752DE" w:rsidP="00AD305D">
      <w:pPr>
        <w:pStyle w:val="Heading4"/>
        <w:keepNext w:val="0"/>
        <w:keepLines w:val="0"/>
        <w:widowControl w:val="0"/>
      </w:pPr>
      <w:bookmarkStart w:id="3251" w:name="_Toc20954426"/>
      <w:bookmarkStart w:id="3252" w:name="_Toc29905851"/>
      <w:bookmarkStart w:id="3253" w:name="_Toc29906361"/>
      <w:bookmarkStart w:id="3254" w:name="_Toc36549912"/>
      <w:bookmarkStart w:id="3255" w:name="_Toc45103376"/>
      <w:bookmarkStart w:id="3256" w:name="_Toc45227223"/>
      <w:bookmarkStart w:id="3257" w:name="_Toc45890424"/>
      <w:bookmarkStart w:id="3258" w:name="_Toc45890936"/>
      <w:bookmarkStart w:id="3259" w:name="_Toc88649475"/>
      <w:bookmarkStart w:id="3260" w:name="_Toc145323865"/>
      <w:r w:rsidRPr="009B06A7">
        <w:t>9.1.3.9</w:t>
      </w:r>
      <w:r w:rsidRPr="009B06A7">
        <w:tab/>
        <w:t>SENB MODIFICATION CONFIRM</w:t>
      </w:r>
      <w:bookmarkEnd w:id="3251"/>
      <w:bookmarkEnd w:id="3252"/>
      <w:bookmarkEnd w:id="3253"/>
      <w:bookmarkEnd w:id="3254"/>
      <w:bookmarkEnd w:id="3255"/>
      <w:bookmarkEnd w:id="3256"/>
      <w:bookmarkEnd w:id="3257"/>
      <w:bookmarkEnd w:id="3258"/>
      <w:bookmarkEnd w:id="3259"/>
      <w:bookmarkEnd w:id="3260"/>
    </w:p>
    <w:p w14:paraId="701AE4B4" w14:textId="77777777" w:rsidR="005752DE" w:rsidRPr="009B06A7" w:rsidRDefault="005752DE" w:rsidP="00AD305D">
      <w:pPr>
        <w:widowControl w:val="0"/>
      </w:pPr>
      <w:r w:rsidRPr="009B06A7">
        <w:t xml:space="preserve">This message is sent by the MeNB to inform the SeNB about the </w:t>
      </w:r>
      <w:r w:rsidRPr="009B06A7">
        <w:rPr>
          <w:rFonts w:eastAsia="SimSun"/>
          <w:lang w:eastAsia="zh-CN"/>
        </w:rPr>
        <w:t>successful</w:t>
      </w:r>
      <w:r w:rsidRPr="009B06A7">
        <w:t xml:space="preserve"> modification.</w:t>
      </w:r>
    </w:p>
    <w:p w14:paraId="52C4BDEF" w14:textId="77777777" w:rsidR="005752DE" w:rsidRPr="009B06A7" w:rsidRDefault="005752DE" w:rsidP="00AD305D">
      <w:pPr>
        <w:widowControl w:val="0"/>
      </w:pPr>
      <w:r w:rsidRPr="009B06A7">
        <w:t xml:space="preserve">Direction: MeNB </w:t>
      </w:r>
      <w:r w:rsidRPr="009B06A7">
        <w:sym w:font="Symbol" w:char="F0AE"/>
      </w:r>
      <w:r w:rsidRPr="009B06A7">
        <w:t xml:space="preserve"> SeNB.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75536B1" w14:textId="77777777" w:rsidTr="00054B2C">
        <w:trPr>
          <w:tblHeader/>
        </w:trPr>
        <w:tc>
          <w:tcPr>
            <w:tcW w:w="2160" w:type="dxa"/>
          </w:tcPr>
          <w:p w14:paraId="60B74D1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3147DCF"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742B58F8"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3E011C2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BA1D9F6"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B338B62"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2377005A"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5467B266" w14:textId="77777777" w:rsidTr="00054B2C">
        <w:tc>
          <w:tcPr>
            <w:tcW w:w="2160" w:type="dxa"/>
          </w:tcPr>
          <w:p w14:paraId="0B1FEE69"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6309D7E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BACCE1B" w14:textId="77777777" w:rsidR="005752DE" w:rsidRPr="009B06A7" w:rsidRDefault="005752DE" w:rsidP="00AD305D">
            <w:pPr>
              <w:pStyle w:val="TAL"/>
              <w:keepNext w:val="0"/>
              <w:keepLines w:val="0"/>
              <w:widowControl w:val="0"/>
              <w:rPr>
                <w:szCs w:val="18"/>
                <w:lang w:eastAsia="ja-JP"/>
              </w:rPr>
            </w:pPr>
          </w:p>
        </w:tc>
        <w:tc>
          <w:tcPr>
            <w:tcW w:w="1512" w:type="dxa"/>
          </w:tcPr>
          <w:p w14:paraId="7F6B87B8"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5B429A99" w14:textId="77777777" w:rsidR="005752DE" w:rsidRPr="009B06A7" w:rsidRDefault="005752DE" w:rsidP="00AD305D">
            <w:pPr>
              <w:pStyle w:val="TAL"/>
              <w:keepNext w:val="0"/>
              <w:keepLines w:val="0"/>
              <w:widowControl w:val="0"/>
              <w:rPr>
                <w:szCs w:val="18"/>
                <w:lang w:eastAsia="ja-JP"/>
              </w:rPr>
            </w:pPr>
          </w:p>
        </w:tc>
        <w:tc>
          <w:tcPr>
            <w:tcW w:w="1080" w:type="dxa"/>
          </w:tcPr>
          <w:p w14:paraId="2531CA0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2215933"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5DF47C9" w14:textId="77777777" w:rsidTr="00054B2C">
        <w:tc>
          <w:tcPr>
            <w:tcW w:w="2160" w:type="dxa"/>
          </w:tcPr>
          <w:p w14:paraId="2933C7BA"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4281FEC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0186B85" w14:textId="77777777" w:rsidR="005752DE" w:rsidRPr="009B06A7" w:rsidRDefault="005752DE" w:rsidP="00AD305D">
            <w:pPr>
              <w:pStyle w:val="TAL"/>
              <w:keepNext w:val="0"/>
              <w:keepLines w:val="0"/>
              <w:widowControl w:val="0"/>
              <w:rPr>
                <w:szCs w:val="18"/>
                <w:lang w:eastAsia="ja-JP"/>
              </w:rPr>
            </w:pPr>
          </w:p>
        </w:tc>
        <w:tc>
          <w:tcPr>
            <w:tcW w:w="1512" w:type="dxa"/>
          </w:tcPr>
          <w:p w14:paraId="13E18285"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4D58DA71"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64C10EBE"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Pr>
          <w:p w14:paraId="5D5F8C3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5937AE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CAD800B" w14:textId="77777777" w:rsidTr="00054B2C">
        <w:tc>
          <w:tcPr>
            <w:tcW w:w="2160" w:type="dxa"/>
          </w:tcPr>
          <w:p w14:paraId="11D1CFA0"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3916EC4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F73B171" w14:textId="77777777" w:rsidR="005752DE" w:rsidRPr="009B06A7" w:rsidRDefault="005752DE" w:rsidP="00AD305D">
            <w:pPr>
              <w:pStyle w:val="TAL"/>
              <w:keepNext w:val="0"/>
              <w:keepLines w:val="0"/>
              <w:widowControl w:val="0"/>
              <w:rPr>
                <w:szCs w:val="18"/>
                <w:lang w:eastAsia="ja-JP"/>
              </w:rPr>
            </w:pPr>
          </w:p>
        </w:tc>
        <w:tc>
          <w:tcPr>
            <w:tcW w:w="1512" w:type="dxa"/>
          </w:tcPr>
          <w:p w14:paraId="546B1EBB"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2C86CE3E"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4AA2DFFD"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6577C0F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E332F6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3FA4A1E" w14:textId="77777777" w:rsidTr="00054B2C">
        <w:tc>
          <w:tcPr>
            <w:tcW w:w="2160" w:type="dxa"/>
          </w:tcPr>
          <w:p w14:paraId="3715FDBD" w14:textId="77777777" w:rsidR="005752DE" w:rsidRPr="009B06A7" w:rsidRDefault="005752DE" w:rsidP="00AD305D">
            <w:pPr>
              <w:pStyle w:val="TAL"/>
              <w:keepNext w:val="0"/>
              <w:keepLines w:val="0"/>
              <w:widowControl w:val="0"/>
              <w:rPr>
                <w:lang w:eastAsia="ja-JP"/>
              </w:rPr>
            </w:pPr>
            <w:r w:rsidRPr="009B06A7">
              <w:rPr>
                <w:rFonts w:eastAsia="SimSun"/>
                <w:lang w:eastAsia="zh-CN"/>
              </w:rPr>
              <w:t>MeNB to SeNB Container</w:t>
            </w:r>
            <w:r w:rsidRPr="009B06A7">
              <w:rPr>
                <w:lang w:eastAsia="ja-JP"/>
              </w:rPr>
              <w:t xml:space="preserve"> </w:t>
            </w:r>
          </w:p>
        </w:tc>
        <w:tc>
          <w:tcPr>
            <w:tcW w:w="1080" w:type="dxa"/>
          </w:tcPr>
          <w:p w14:paraId="61B40A0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52F1D4F5" w14:textId="77777777" w:rsidR="005752DE" w:rsidRPr="009B06A7" w:rsidRDefault="005752DE" w:rsidP="00AD305D">
            <w:pPr>
              <w:pStyle w:val="TAL"/>
              <w:keepNext w:val="0"/>
              <w:keepLines w:val="0"/>
              <w:widowControl w:val="0"/>
              <w:rPr>
                <w:szCs w:val="18"/>
                <w:lang w:eastAsia="ja-JP"/>
              </w:rPr>
            </w:pPr>
          </w:p>
        </w:tc>
        <w:tc>
          <w:tcPr>
            <w:tcW w:w="1512" w:type="dxa"/>
          </w:tcPr>
          <w:p w14:paraId="2283A51B"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2F61B814" w14:textId="77777777" w:rsidR="005752DE" w:rsidRPr="009B06A7" w:rsidRDefault="005752DE" w:rsidP="00AD305D">
            <w:pPr>
              <w:pStyle w:val="TAL"/>
              <w:keepNext w:val="0"/>
              <w:keepLines w:val="0"/>
              <w:widowControl w:val="0"/>
              <w:rPr>
                <w:szCs w:val="18"/>
                <w:lang w:eastAsia="ja-JP"/>
              </w:rPr>
            </w:pPr>
            <w:r w:rsidRPr="009B06A7">
              <w:rPr>
                <w:lang w:eastAsia="ja-JP"/>
              </w:rPr>
              <w:t xml:space="preserve">Includes the </w:t>
            </w:r>
            <w:r w:rsidRPr="009B06A7">
              <w:rPr>
                <w:i/>
                <w:lang w:eastAsia="ja-JP"/>
              </w:rPr>
              <w:t>SCG-ConfigInfo</w:t>
            </w:r>
            <w:r w:rsidRPr="009B06A7">
              <w:rPr>
                <w:lang w:eastAsia="ja-JP"/>
              </w:rPr>
              <w:t xml:space="preserve"> message as defined in TS 36.331 [9]</w:t>
            </w:r>
          </w:p>
        </w:tc>
        <w:tc>
          <w:tcPr>
            <w:tcW w:w="1080" w:type="dxa"/>
          </w:tcPr>
          <w:p w14:paraId="52DFA4B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8BFDFD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06F31F8" w14:textId="77777777" w:rsidTr="00054B2C">
        <w:tc>
          <w:tcPr>
            <w:tcW w:w="2160" w:type="dxa"/>
          </w:tcPr>
          <w:p w14:paraId="53FA17AC"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Pr>
          <w:p w14:paraId="3C6AF2D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6DF39F6F" w14:textId="77777777" w:rsidR="005752DE" w:rsidRPr="009B06A7" w:rsidRDefault="005752DE" w:rsidP="00AD305D">
            <w:pPr>
              <w:pStyle w:val="TAL"/>
              <w:keepNext w:val="0"/>
              <w:keepLines w:val="0"/>
              <w:widowControl w:val="0"/>
              <w:rPr>
                <w:szCs w:val="18"/>
                <w:lang w:eastAsia="ja-JP"/>
              </w:rPr>
            </w:pPr>
          </w:p>
        </w:tc>
        <w:tc>
          <w:tcPr>
            <w:tcW w:w="1512" w:type="dxa"/>
          </w:tcPr>
          <w:p w14:paraId="36386A66"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w:t>
            </w:r>
          </w:p>
        </w:tc>
        <w:tc>
          <w:tcPr>
            <w:tcW w:w="1728" w:type="dxa"/>
          </w:tcPr>
          <w:p w14:paraId="2D56954F" w14:textId="77777777" w:rsidR="005752DE" w:rsidRPr="009B06A7" w:rsidRDefault="005752DE" w:rsidP="00AD305D">
            <w:pPr>
              <w:pStyle w:val="TAL"/>
              <w:keepNext w:val="0"/>
              <w:keepLines w:val="0"/>
              <w:widowControl w:val="0"/>
              <w:jc w:val="center"/>
              <w:rPr>
                <w:szCs w:val="18"/>
                <w:lang w:eastAsia="ja-JP"/>
              </w:rPr>
            </w:pPr>
          </w:p>
        </w:tc>
        <w:tc>
          <w:tcPr>
            <w:tcW w:w="1080" w:type="dxa"/>
          </w:tcPr>
          <w:p w14:paraId="6DAAD1C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D3E0C6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2083AB9" w14:textId="77777777" w:rsidTr="00054B2C">
        <w:tc>
          <w:tcPr>
            <w:tcW w:w="2160" w:type="dxa"/>
            <w:tcBorders>
              <w:top w:val="single" w:sz="4" w:space="0" w:color="auto"/>
              <w:left w:val="single" w:sz="4" w:space="0" w:color="auto"/>
              <w:bottom w:val="single" w:sz="4" w:space="0" w:color="auto"/>
              <w:right w:val="single" w:sz="4" w:space="0" w:color="auto"/>
            </w:tcBorders>
          </w:tcPr>
          <w:p w14:paraId="24DCF3C7"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4B80D65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AC62B0"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852B68D"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18323D6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A6A6DC3"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4001A76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802B42"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4A653249" w14:textId="77777777" w:rsidTr="00054B2C">
        <w:tc>
          <w:tcPr>
            <w:tcW w:w="2160" w:type="dxa"/>
            <w:tcBorders>
              <w:top w:val="single" w:sz="4" w:space="0" w:color="auto"/>
              <w:left w:val="single" w:sz="4" w:space="0" w:color="auto"/>
              <w:bottom w:val="single" w:sz="4" w:space="0" w:color="auto"/>
              <w:right w:val="single" w:sz="4" w:space="0" w:color="auto"/>
            </w:tcBorders>
          </w:tcPr>
          <w:p w14:paraId="50C1AA71"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30B485B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7AC76D"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941636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1C90741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CC16260"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51E7F18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A0DEE"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2746F7A8" w14:textId="77777777" w:rsidR="005752DE" w:rsidRPr="009B06A7" w:rsidRDefault="005752DE" w:rsidP="00AD305D">
      <w:pPr>
        <w:widowControl w:val="0"/>
      </w:pPr>
    </w:p>
    <w:p w14:paraId="6897B967" w14:textId="77777777" w:rsidR="005752DE" w:rsidRPr="009B06A7" w:rsidRDefault="005752DE" w:rsidP="00AD305D">
      <w:pPr>
        <w:pStyle w:val="Heading4"/>
        <w:keepNext w:val="0"/>
        <w:keepLines w:val="0"/>
        <w:widowControl w:val="0"/>
      </w:pPr>
      <w:bookmarkStart w:id="3261" w:name="_Toc20954427"/>
      <w:bookmarkStart w:id="3262" w:name="_Toc29905852"/>
      <w:bookmarkStart w:id="3263" w:name="_Toc29906362"/>
      <w:bookmarkStart w:id="3264" w:name="_Toc36549913"/>
      <w:bookmarkStart w:id="3265" w:name="_Toc45103377"/>
      <w:bookmarkStart w:id="3266" w:name="_Toc45227224"/>
      <w:bookmarkStart w:id="3267" w:name="_Toc45890425"/>
      <w:bookmarkStart w:id="3268" w:name="_Toc45890937"/>
      <w:bookmarkStart w:id="3269" w:name="_Toc88649476"/>
      <w:bookmarkStart w:id="3270" w:name="_Toc145323866"/>
      <w:r w:rsidRPr="009B06A7">
        <w:t>9.1.3.10</w:t>
      </w:r>
      <w:r w:rsidRPr="009B06A7">
        <w:tab/>
        <w:t>SENB MODIFICATION REFUSE</w:t>
      </w:r>
      <w:bookmarkEnd w:id="3261"/>
      <w:bookmarkEnd w:id="3262"/>
      <w:bookmarkEnd w:id="3263"/>
      <w:bookmarkEnd w:id="3264"/>
      <w:bookmarkEnd w:id="3265"/>
      <w:bookmarkEnd w:id="3266"/>
      <w:bookmarkEnd w:id="3267"/>
      <w:bookmarkEnd w:id="3268"/>
      <w:bookmarkEnd w:id="3269"/>
      <w:bookmarkEnd w:id="3270"/>
    </w:p>
    <w:p w14:paraId="1FB0884D" w14:textId="77777777" w:rsidR="005752DE" w:rsidRPr="009B06A7" w:rsidRDefault="005752DE" w:rsidP="00AD305D">
      <w:pPr>
        <w:widowControl w:val="0"/>
      </w:pPr>
      <w:r w:rsidRPr="009B06A7">
        <w:t>This message is sent by the MeNB to inform the SeNB that the SeNB initiated SeNB Modification has failed.</w:t>
      </w:r>
    </w:p>
    <w:p w14:paraId="5269AA51" w14:textId="77777777" w:rsidR="005752DE" w:rsidRPr="009B06A7" w:rsidRDefault="005752DE" w:rsidP="00AD305D">
      <w:pPr>
        <w:widowControl w:val="0"/>
      </w:pPr>
      <w:r w:rsidRPr="009B06A7">
        <w:t xml:space="preserve">Direction: MeNB </w:t>
      </w:r>
      <w:r w:rsidRPr="009B06A7">
        <w:sym w:font="Symbol" w:char="F0AE"/>
      </w:r>
      <w:r w:rsidRPr="009B06A7">
        <w:t xml:space="preserve"> SeNB.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7A6329C" w14:textId="77777777" w:rsidTr="00BC663F">
        <w:trPr>
          <w:tblHeader/>
        </w:trPr>
        <w:tc>
          <w:tcPr>
            <w:tcW w:w="2160" w:type="dxa"/>
          </w:tcPr>
          <w:p w14:paraId="3AB7D60B"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99B3E10"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13A8AC07"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48DC5592"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7CB916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67956A83"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6A2424D7"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704BCF36" w14:textId="77777777" w:rsidTr="00054B2C">
        <w:tc>
          <w:tcPr>
            <w:tcW w:w="2160" w:type="dxa"/>
          </w:tcPr>
          <w:p w14:paraId="0DF050BC"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5755E96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5E7FB99" w14:textId="77777777" w:rsidR="005752DE" w:rsidRPr="009B06A7" w:rsidRDefault="005752DE" w:rsidP="00AD305D">
            <w:pPr>
              <w:pStyle w:val="TAL"/>
              <w:keepNext w:val="0"/>
              <w:keepLines w:val="0"/>
              <w:widowControl w:val="0"/>
              <w:jc w:val="center"/>
              <w:rPr>
                <w:lang w:eastAsia="ja-JP"/>
              </w:rPr>
            </w:pPr>
          </w:p>
        </w:tc>
        <w:tc>
          <w:tcPr>
            <w:tcW w:w="1512" w:type="dxa"/>
          </w:tcPr>
          <w:p w14:paraId="7FABD4A0"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7E08F93B" w14:textId="77777777" w:rsidR="005752DE" w:rsidRPr="009B06A7" w:rsidRDefault="005752DE" w:rsidP="00AD305D">
            <w:pPr>
              <w:pStyle w:val="TAL"/>
              <w:keepNext w:val="0"/>
              <w:keepLines w:val="0"/>
              <w:widowControl w:val="0"/>
              <w:rPr>
                <w:szCs w:val="18"/>
                <w:lang w:eastAsia="ja-JP"/>
              </w:rPr>
            </w:pPr>
          </w:p>
        </w:tc>
        <w:tc>
          <w:tcPr>
            <w:tcW w:w="1080" w:type="dxa"/>
          </w:tcPr>
          <w:p w14:paraId="394E370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8A30036"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6DA831D5" w14:textId="77777777" w:rsidTr="00054B2C">
        <w:tc>
          <w:tcPr>
            <w:tcW w:w="2160" w:type="dxa"/>
          </w:tcPr>
          <w:p w14:paraId="27594248"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26507AC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8830E17" w14:textId="77777777" w:rsidR="005752DE" w:rsidRPr="009B06A7" w:rsidRDefault="005752DE" w:rsidP="00AD305D">
            <w:pPr>
              <w:pStyle w:val="TAL"/>
              <w:keepNext w:val="0"/>
              <w:keepLines w:val="0"/>
              <w:widowControl w:val="0"/>
              <w:rPr>
                <w:lang w:eastAsia="ja-JP"/>
              </w:rPr>
            </w:pPr>
          </w:p>
        </w:tc>
        <w:tc>
          <w:tcPr>
            <w:tcW w:w="1512" w:type="dxa"/>
          </w:tcPr>
          <w:p w14:paraId="56C0747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30414A5B"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53CE5D53"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Pr>
          <w:p w14:paraId="2EDF11F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EC02DC2"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E5B7947" w14:textId="77777777" w:rsidTr="00054B2C">
        <w:tc>
          <w:tcPr>
            <w:tcW w:w="2160" w:type="dxa"/>
          </w:tcPr>
          <w:p w14:paraId="688CA7B8"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770B3B0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4E52935" w14:textId="77777777" w:rsidR="005752DE" w:rsidRPr="009B06A7" w:rsidRDefault="005752DE" w:rsidP="00AD305D">
            <w:pPr>
              <w:pStyle w:val="TAL"/>
              <w:keepNext w:val="0"/>
              <w:keepLines w:val="0"/>
              <w:widowControl w:val="0"/>
              <w:rPr>
                <w:lang w:eastAsia="ja-JP"/>
              </w:rPr>
            </w:pPr>
          </w:p>
        </w:tc>
        <w:tc>
          <w:tcPr>
            <w:tcW w:w="1512" w:type="dxa"/>
          </w:tcPr>
          <w:p w14:paraId="666A94D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21DC0978"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1163F785"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431B624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C957FF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F1D6C8D" w14:textId="77777777" w:rsidTr="00054B2C">
        <w:tc>
          <w:tcPr>
            <w:tcW w:w="2160" w:type="dxa"/>
          </w:tcPr>
          <w:p w14:paraId="7648825D"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56BE275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7F9051B" w14:textId="77777777" w:rsidR="005752DE" w:rsidRPr="009B06A7" w:rsidRDefault="005752DE" w:rsidP="00AD305D">
            <w:pPr>
              <w:pStyle w:val="TAL"/>
              <w:keepNext w:val="0"/>
              <w:keepLines w:val="0"/>
              <w:widowControl w:val="0"/>
              <w:rPr>
                <w:lang w:eastAsia="ja-JP"/>
              </w:rPr>
            </w:pPr>
          </w:p>
        </w:tc>
        <w:tc>
          <w:tcPr>
            <w:tcW w:w="1512" w:type="dxa"/>
          </w:tcPr>
          <w:p w14:paraId="0745D359"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1CC9BE72" w14:textId="77777777" w:rsidR="005752DE" w:rsidRPr="009B06A7" w:rsidRDefault="005752DE" w:rsidP="00AD305D">
            <w:pPr>
              <w:pStyle w:val="TAL"/>
              <w:keepNext w:val="0"/>
              <w:keepLines w:val="0"/>
              <w:widowControl w:val="0"/>
              <w:rPr>
                <w:szCs w:val="18"/>
                <w:lang w:eastAsia="ja-JP"/>
              </w:rPr>
            </w:pPr>
          </w:p>
        </w:tc>
        <w:tc>
          <w:tcPr>
            <w:tcW w:w="1080" w:type="dxa"/>
          </w:tcPr>
          <w:p w14:paraId="029BEF5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3397A8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8F37D67" w14:textId="77777777" w:rsidTr="00054B2C">
        <w:tc>
          <w:tcPr>
            <w:tcW w:w="2160" w:type="dxa"/>
          </w:tcPr>
          <w:p w14:paraId="66DA24DA" w14:textId="77777777" w:rsidR="005752DE" w:rsidRPr="009B06A7" w:rsidRDefault="005752DE" w:rsidP="00AD305D">
            <w:pPr>
              <w:pStyle w:val="TAL"/>
              <w:keepNext w:val="0"/>
              <w:keepLines w:val="0"/>
              <w:widowControl w:val="0"/>
              <w:rPr>
                <w:lang w:eastAsia="ja-JP"/>
              </w:rPr>
            </w:pPr>
            <w:r w:rsidRPr="009B06A7">
              <w:rPr>
                <w:lang w:eastAsia="ja-JP"/>
              </w:rPr>
              <w:t>MeNB to SeNB Container</w:t>
            </w:r>
          </w:p>
        </w:tc>
        <w:tc>
          <w:tcPr>
            <w:tcW w:w="1080" w:type="dxa"/>
          </w:tcPr>
          <w:p w14:paraId="59C4B1E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69EA1501" w14:textId="77777777" w:rsidR="005752DE" w:rsidRPr="009B06A7" w:rsidRDefault="005752DE" w:rsidP="00AD305D">
            <w:pPr>
              <w:pStyle w:val="TAL"/>
              <w:keepNext w:val="0"/>
              <w:keepLines w:val="0"/>
              <w:widowControl w:val="0"/>
              <w:rPr>
                <w:lang w:eastAsia="ja-JP"/>
              </w:rPr>
            </w:pPr>
          </w:p>
        </w:tc>
        <w:tc>
          <w:tcPr>
            <w:tcW w:w="1512" w:type="dxa"/>
          </w:tcPr>
          <w:p w14:paraId="5434ADA4"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03F64419" w14:textId="77777777" w:rsidR="005752DE" w:rsidRPr="009B06A7" w:rsidRDefault="005752DE" w:rsidP="00AD305D">
            <w:pPr>
              <w:pStyle w:val="TAL"/>
              <w:keepNext w:val="0"/>
              <w:keepLines w:val="0"/>
              <w:widowControl w:val="0"/>
              <w:rPr>
                <w:szCs w:val="18"/>
                <w:lang w:eastAsia="ja-JP"/>
              </w:rPr>
            </w:pPr>
            <w:r w:rsidRPr="009B06A7">
              <w:rPr>
                <w:lang w:eastAsia="ja-JP"/>
              </w:rPr>
              <w:t xml:space="preserve">Includes the </w:t>
            </w:r>
            <w:r w:rsidRPr="009B06A7">
              <w:rPr>
                <w:i/>
                <w:lang w:eastAsia="ja-JP"/>
              </w:rPr>
              <w:t>SCG-ConfigInfo</w:t>
            </w:r>
            <w:r w:rsidRPr="009B06A7">
              <w:rPr>
                <w:lang w:eastAsia="ja-JP"/>
              </w:rPr>
              <w:t xml:space="preserve"> message as defined in TS 36.331 [9]</w:t>
            </w:r>
          </w:p>
        </w:tc>
        <w:tc>
          <w:tcPr>
            <w:tcW w:w="1080" w:type="dxa"/>
          </w:tcPr>
          <w:p w14:paraId="199F2C8E" w14:textId="77777777" w:rsidR="005752DE" w:rsidRPr="009B06A7" w:rsidRDefault="005752DE" w:rsidP="00AD305D">
            <w:pPr>
              <w:pStyle w:val="TAC"/>
              <w:keepNext w:val="0"/>
              <w:keepLines w:val="0"/>
              <w:widowControl w:val="0"/>
              <w:rPr>
                <w:lang w:eastAsia="ja-JP"/>
              </w:rPr>
            </w:pPr>
            <w:r w:rsidRPr="009B06A7">
              <w:rPr>
                <w:bCs/>
                <w:lang w:eastAsia="ja-JP"/>
              </w:rPr>
              <w:t>YES</w:t>
            </w:r>
          </w:p>
        </w:tc>
        <w:tc>
          <w:tcPr>
            <w:tcW w:w="1080" w:type="dxa"/>
          </w:tcPr>
          <w:p w14:paraId="0A7D034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E77A8FB" w14:textId="77777777" w:rsidTr="00054B2C">
        <w:tc>
          <w:tcPr>
            <w:tcW w:w="2160" w:type="dxa"/>
          </w:tcPr>
          <w:p w14:paraId="301EC49E" w14:textId="77777777" w:rsidR="005752DE" w:rsidRPr="009B06A7" w:rsidRDefault="005752DE" w:rsidP="00AD305D">
            <w:pPr>
              <w:pStyle w:val="TAL"/>
              <w:keepNext w:val="0"/>
              <w:keepLines w:val="0"/>
              <w:widowControl w:val="0"/>
            </w:pPr>
            <w:r w:rsidRPr="009B06A7">
              <w:t>Criticality Diagnostics</w:t>
            </w:r>
          </w:p>
        </w:tc>
        <w:tc>
          <w:tcPr>
            <w:tcW w:w="1080" w:type="dxa"/>
          </w:tcPr>
          <w:p w14:paraId="27699FF7" w14:textId="77777777" w:rsidR="005752DE" w:rsidRPr="009B06A7" w:rsidRDefault="005752DE" w:rsidP="00AD305D">
            <w:pPr>
              <w:pStyle w:val="TAL"/>
              <w:keepNext w:val="0"/>
              <w:keepLines w:val="0"/>
              <w:widowControl w:val="0"/>
            </w:pPr>
            <w:r w:rsidRPr="009B06A7">
              <w:t>O</w:t>
            </w:r>
          </w:p>
        </w:tc>
        <w:tc>
          <w:tcPr>
            <w:tcW w:w="1080" w:type="dxa"/>
          </w:tcPr>
          <w:p w14:paraId="1A2A93E9" w14:textId="77777777" w:rsidR="005752DE" w:rsidRPr="009B06A7" w:rsidRDefault="005752DE" w:rsidP="00AD305D">
            <w:pPr>
              <w:pStyle w:val="TAL"/>
              <w:keepNext w:val="0"/>
              <w:keepLines w:val="0"/>
              <w:widowControl w:val="0"/>
            </w:pPr>
          </w:p>
        </w:tc>
        <w:tc>
          <w:tcPr>
            <w:tcW w:w="1512" w:type="dxa"/>
          </w:tcPr>
          <w:p w14:paraId="6E790891" w14:textId="77777777" w:rsidR="005752DE" w:rsidRPr="009B06A7" w:rsidRDefault="005752DE" w:rsidP="00AD305D">
            <w:pPr>
              <w:pStyle w:val="TAL"/>
              <w:keepNext w:val="0"/>
              <w:keepLines w:val="0"/>
              <w:widowControl w:val="0"/>
            </w:pPr>
            <w:r w:rsidRPr="009B06A7">
              <w:rPr>
                <w:snapToGrid w:val="0"/>
              </w:rPr>
              <w:t>9.2.7</w:t>
            </w:r>
          </w:p>
        </w:tc>
        <w:tc>
          <w:tcPr>
            <w:tcW w:w="1728" w:type="dxa"/>
          </w:tcPr>
          <w:p w14:paraId="344A81FC" w14:textId="77777777" w:rsidR="005752DE" w:rsidRPr="009B06A7" w:rsidRDefault="005752DE" w:rsidP="00AD305D">
            <w:pPr>
              <w:pStyle w:val="TAL"/>
              <w:keepNext w:val="0"/>
              <w:keepLines w:val="0"/>
              <w:widowControl w:val="0"/>
            </w:pPr>
          </w:p>
        </w:tc>
        <w:tc>
          <w:tcPr>
            <w:tcW w:w="1080" w:type="dxa"/>
          </w:tcPr>
          <w:p w14:paraId="29697C30"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YES</w:t>
            </w:r>
          </w:p>
        </w:tc>
        <w:tc>
          <w:tcPr>
            <w:tcW w:w="1080" w:type="dxa"/>
          </w:tcPr>
          <w:p w14:paraId="4ECDF688"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ignore</w:t>
            </w:r>
          </w:p>
        </w:tc>
      </w:tr>
      <w:tr w:rsidR="008E6632" w:rsidRPr="009B06A7" w14:paraId="77C44C58" w14:textId="77777777" w:rsidTr="00054B2C">
        <w:tc>
          <w:tcPr>
            <w:tcW w:w="2160" w:type="dxa"/>
            <w:tcBorders>
              <w:top w:val="single" w:sz="4" w:space="0" w:color="auto"/>
              <w:left w:val="single" w:sz="4" w:space="0" w:color="auto"/>
              <w:bottom w:val="single" w:sz="4" w:space="0" w:color="auto"/>
              <w:right w:val="single" w:sz="4" w:space="0" w:color="auto"/>
            </w:tcBorders>
          </w:tcPr>
          <w:p w14:paraId="5F9A7C66"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44A33F6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C33C6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F16F9E"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6253FAAE"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AC4CFD5"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7B660A6C"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AACE98" w14:textId="77777777" w:rsidR="005752DE" w:rsidRPr="009B06A7" w:rsidRDefault="005752DE" w:rsidP="00AD305D">
            <w:pPr>
              <w:pStyle w:val="TAC"/>
              <w:keepNext w:val="0"/>
              <w:keepLines w:val="0"/>
              <w:widowControl w:val="0"/>
              <w:rPr>
                <w:bCs/>
                <w:lang w:eastAsia="ja-JP"/>
              </w:rPr>
            </w:pPr>
            <w:r w:rsidRPr="009B06A7">
              <w:rPr>
                <w:bCs/>
                <w:lang w:eastAsia="ja-JP"/>
              </w:rPr>
              <w:t>ignore</w:t>
            </w:r>
          </w:p>
        </w:tc>
      </w:tr>
      <w:tr w:rsidR="005752DE" w:rsidRPr="009B06A7" w14:paraId="6256C656" w14:textId="77777777" w:rsidTr="00054B2C">
        <w:tc>
          <w:tcPr>
            <w:tcW w:w="2160" w:type="dxa"/>
            <w:tcBorders>
              <w:top w:val="single" w:sz="4" w:space="0" w:color="auto"/>
              <w:left w:val="single" w:sz="4" w:space="0" w:color="auto"/>
              <w:bottom w:val="single" w:sz="4" w:space="0" w:color="auto"/>
              <w:right w:val="single" w:sz="4" w:space="0" w:color="auto"/>
            </w:tcBorders>
          </w:tcPr>
          <w:p w14:paraId="40B1D5D6"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016554F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79B351"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E1029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0D2E44B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30F3CD2"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3A9D21AE"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1D78B" w14:textId="77777777" w:rsidR="005752DE" w:rsidRPr="009B06A7" w:rsidRDefault="005752DE" w:rsidP="00AD305D">
            <w:pPr>
              <w:pStyle w:val="TAC"/>
              <w:keepNext w:val="0"/>
              <w:keepLines w:val="0"/>
              <w:widowControl w:val="0"/>
              <w:rPr>
                <w:bCs/>
                <w:lang w:eastAsia="ja-JP"/>
              </w:rPr>
            </w:pPr>
            <w:r w:rsidRPr="009B06A7">
              <w:rPr>
                <w:bCs/>
                <w:lang w:eastAsia="ja-JP"/>
              </w:rPr>
              <w:t>ignore</w:t>
            </w:r>
          </w:p>
        </w:tc>
      </w:tr>
    </w:tbl>
    <w:p w14:paraId="3603BF17" w14:textId="77777777" w:rsidR="005752DE" w:rsidRPr="009B06A7" w:rsidRDefault="005752DE" w:rsidP="00AD305D">
      <w:pPr>
        <w:widowControl w:val="0"/>
      </w:pPr>
    </w:p>
    <w:p w14:paraId="48C693C5" w14:textId="77777777" w:rsidR="005752DE" w:rsidRPr="009B06A7" w:rsidRDefault="005752DE" w:rsidP="00AD305D">
      <w:pPr>
        <w:pStyle w:val="Heading4"/>
        <w:keepNext w:val="0"/>
        <w:keepLines w:val="0"/>
        <w:widowControl w:val="0"/>
        <w:rPr>
          <w:rFonts w:cs="Arial"/>
          <w:lang w:eastAsia="zh-CN"/>
        </w:rPr>
      </w:pPr>
      <w:bookmarkStart w:id="3271" w:name="_Toc20954428"/>
      <w:bookmarkStart w:id="3272" w:name="_Toc29905853"/>
      <w:bookmarkStart w:id="3273" w:name="_Toc29906363"/>
      <w:bookmarkStart w:id="3274" w:name="_Toc36549914"/>
      <w:bookmarkStart w:id="3275" w:name="_Toc45103378"/>
      <w:bookmarkStart w:id="3276" w:name="_Toc45227225"/>
      <w:bookmarkStart w:id="3277" w:name="_Toc45890426"/>
      <w:bookmarkStart w:id="3278" w:name="_Toc45890938"/>
      <w:bookmarkStart w:id="3279" w:name="_Toc88649477"/>
      <w:bookmarkStart w:id="3280" w:name="_Toc145323867"/>
      <w:r w:rsidRPr="009B06A7">
        <w:rPr>
          <w:rFonts w:cs="Arial"/>
        </w:rPr>
        <w:t>9.1.</w:t>
      </w:r>
      <w:r w:rsidRPr="009B06A7">
        <w:rPr>
          <w:rFonts w:cs="Arial"/>
          <w:lang w:eastAsia="zh-CN"/>
        </w:rPr>
        <w:t>3</w:t>
      </w:r>
      <w:r w:rsidRPr="009B06A7">
        <w:rPr>
          <w:rFonts w:cs="Arial"/>
        </w:rPr>
        <w:t>.11</w:t>
      </w:r>
      <w:r w:rsidRPr="009B06A7">
        <w:rPr>
          <w:rFonts w:cs="Arial"/>
        </w:rPr>
        <w:tab/>
        <w:t>SENB RELEASE</w:t>
      </w:r>
      <w:r w:rsidRPr="009B06A7">
        <w:rPr>
          <w:rFonts w:cs="Arial"/>
          <w:lang w:eastAsia="zh-CN"/>
        </w:rPr>
        <w:t xml:space="preserve"> </w:t>
      </w:r>
      <w:r w:rsidRPr="009B06A7">
        <w:rPr>
          <w:rFonts w:cs="Arial"/>
        </w:rPr>
        <w:t>REQUEST</w:t>
      </w:r>
      <w:bookmarkEnd w:id="3271"/>
      <w:bookmarkEnd w:id="3272"/>
      <w:bookmarkEnd w:id="3273"/>
      <w:bookmarkEnd w:id="3274"/>
      <w:bookmarkEnd w:id="3275"/>
      <w:bookmarkEnd w:id="3276"/>
      <w:bookmarkEnd w:id="3277"/>
      <w:bookmarkEnd w:id="3278"/>
      <w:bookmarkEnd w:id="3279"/>
      <w:bookmarkEnd w:id="3280"/>
    </w:p>
    <w:p w14:paraId="051FD22C" w14:textId="77777777" w:rsidR="005752DE" w:rsidRPr="009B06A7" w:rsidRDefault="005752DE" w:rsidP="00AD305D">
      <w:pPr>
        <w:widowControl w:val="0"/>
      </w:pPr>
      <w:r w:rsidRPr="009B06A7">
        <w:t xml:space="preserve">This message is sent by the </w:t>
      </w:r>
      <w:r w:rsidRPr="009B06A7">
        <w:rPr>
          <w:lang w:eastAsia="zh-CN"/>
        </w:rPr>
        <w:t>M</w:t>
      </w:r>
      <w:r w:rsidRPr="009B06A7">
        <w:t xml:space="preserve">eNB to the </w:t>
      </w:r>
      <w:r w:rsidRPr="009B06A7">
        <w:rPr>
          <w:lang w:eastAsia="zh-CN"/>
        </w:rPr>
        <w:t>S</w:t>
      </w:r>
      <w:r w:rsidRPr="009B06A7">
        <w:t>eNB to request the release of resources.</w:t>
      </w:r>
    </w:p>
    <w:p w14:paraId="30CEA126" w14:textId="77777777" w:rsidR="005752DE" w:rsidRPr="009B06A7" w:rsidRDefault="005752DE" w:rsidP="00AD305D">
      <w:pPr>
        <w:widowControl w:val="0"/>
      </w:pPr>
      <w:r w:rsidRPr="009B06A7">
        <w:t xml:space="preserve">Direction: </w:t>
      </w:r>
      <w:r w:rsidRPr="009B06A7">
        <w:rPr>
          <w:lang w:eastAsia="zh-CN"/>
        </w:rPr>
        <w:t>M</w:t>
      </w:r>
      <w:r w:rsidRPr="009B06A7">
        <w:t xml:space="preserve">eNB </w:t>
      </w:r>
      <w:r w:rsidRPr="009B06A7">
        <w:sym w:font="Symbol" w:char="F0AE"/>
      </w:r>
      <w:r w:rsidRPr="009B06A7">
        <w:t xml:space="preserve"> </w:t>
      </w:r>
      <w:r w:rsidRPr="009B06A7">
        <w:rPr>
          <w:lang w:eastAsia="zh-CN"/>
        </w:rPr>
        <w:t>S</w:t>
      </w:r>
      <w:r w:rsidRPr="009B06A7">
        <w:t>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996A260" w14:textId="77777777" w:rsidTr="00054B2C">
        <w:trPr>
          <w:tblHeader/>
        </w:trPr>
        <w:tc>
          <w:tcPr>
            <w:tcW w:w="2160" w:type="dxa"/>
          </w:tcPr>
          <w:p w14:paraId="02090D5E" w14:textId="77777777" w:rsidR="005752DE" w:rsidRPr="009B06A7" w:rsidRDefault="005752DE"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30528B78" w14:textId="77777777" w:rsidR="005752DE" w:rsidRPr="009B06A7" w:rsidRDefault="005752DE"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69BD3689" w14:textId="77777777" w:rsidR="005752DE" w:rsidRPr="009B06A7" w:rsidRDefault="005752DE" w:rsidP="00AD305D">
            <w:pPr>
              <w:pStyle w:val="TAH"/>
              <w:keepNext w:val="0"/>
              <w:keepLines w:val="0"/>
              <w:widowControl w:val="0"/>
              <w:rPr>
                <w:rFonts w:cs="Arial"/>
                <w:lang w:eastAsia="ja-JP"/>
              </w:rPr>
            </w:pPr>
            <w:r w:rsidRPr="009B06A7">
              <w:rPr>
                <w:rFonts w:cs="Arial"/>
                <w:lang w:eastAsia="ja-JP"/>
              </w:rPr>
              <w:t>Range</w:t>
            </w:r>
          </w:p>
        </w:tc>
        <w:tc>
          <w:tcPr>
            <w:tcW w:w="1512" w:type="dxa"/>
          </w:tcPr>
          <w:p w14:paraId="1AE2229A" w14:textId="77777777" w:rsidR="005752DE" w:rsidRPr="009B06A7" w:rsidRDefault="005752DE"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705638F2" w14:textId="77777777" w:rsidR="005752DE" w:rsidRPr="009B06A7" w:rsidRDefault="005752DE"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36D3954C" w14:textId="77777777" w:rsidR="005752DE" w:rsidRPr="009B06A7" w:rsidRDefault="005752DE"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6E136856" w14:textId="77777777" w:rsidR="005752DE" w:rsidRPr="009B06A7" w:rsidRDefault="005752DE"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7C624394" w14:textId="77777777" w:rsidTr="00054B2C">
        <w:tc>
          <w:tcPr>
            <w:tcW w:w="2160" w:type="dxa"/>
          </w:tcPr>
          <w:p w14:paraId="22E035E3"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0E80066E"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M</w:t>
            </w:r>
          </w:p>
        </w:tc>
        <w:tc>
          <w:tcPr>
            <w:tcW w:w="1080" w:type="dxa"/>
          </w:tcPr>
          <w:p w14:paraId="60836FF1" w14:textId="77777777" w:rsidR="005752DE" w:rsidRPr="009B06A7" w:rsidRDefault="005752DE" w:rsidP="00AD305D">
            <w:pPr>
              <w:pStyle w:val="TAL"/>
              <w:keepNext w:val="0"/>
              <w:keepLines w:val="0"/>
              <w:widowControl w:val="0"/>
              <w:jc w:val="center"/>
              <w:rPr>
                <w:rFonts w:cs="Arial"/>
                <w:lang w:eastAsia="ja-JP"/>
              </w:rPr>
            </w:pPr>
          </w:p>
        </w:tc>
        <w:tc>
          <w:tcPr>
            <w:tcW w:w="1512" w:type="dxa"/>
          </w:tcPr>
          <w:p w14:paraId="2D6A636B"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9.2.13</w:t>
            </w:r>
          </w:p>
        </w:tc>
        <w:tc>
          <w:tcPr>
            <w:tcW w:w="1728" w:type="dxa"/>
          </w:tcPr>
          <w:p w14:paraId="6574C4CE"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4BAEF0D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15B734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D041545" w14:textId="77777777" w:rsidTr="00054B2C">
        <w:tc>
          <w:tcPr>
            <w:tcW w:w="2160" w:type="dxa"/>
          </w:tcPr>
          <w:p w14:paraId="60C78E55" w14:textId="77777777" w:rsidR="005752DE" w:rsidRPr="009B06A7" w:rsidRDefault="005752DE" w:rsidP="00AD305D">
            <w:pPr>
              <w:pStyle w:val="TAL"/>
              <w:keepNext w:val="0"/>
              <w:keepLines w:val="0"/>
              <w:widowControl w:val="0"/>
              <w:rPr>
                <w:rFonts w:cs="Arial"/>
                <w:lang w:eastAsia="ja-JP"/>
              </w:rPr>
            </w:pPr>
            <w:r w:rsidRPr="009B06A7">
              <w:rPr>
                <w:rFonts w:cs="Arial"/>
                <w:lang w:eastAsia="zh-CN"/>
              </w:rPr>
              <w:t>M</w:t>
            </w:r>
            <w:r w:rsidRPr="009B06A7">
              <w:rPr>
                <w:rFonts w:cs="Arial"/>
                <w:lang w:eastAsia="ja-JP"/>
              </w:rPr>
              <w:t>eNB UE X2AP ID</w:t>
            </w:r>
          </w:p>
        </w:tc>
        <w:tc>
          <w:tcPr>
            <w:tcW w:w="1080" w:type="dxa"/>
          </w:tcPr>
          <w:p w14:paraId="62AC3F99"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M</w:t>
            </w:r>
          </w:p>
        </w:tc>
        <w:tc>
          <w:tcPr>
            <w:tcW w:w="1080" w:type="dxa"/>
          </w:tcPr>
          <w:p w14:paraId="0510BFEE" w14:textId="77777777" w:rsidR="005752DE" w:rsidRPr="009B06A7" w:rsidRDefault="005752DE" w:rsidP="00AD305D">
            <w:pPr>
              <w:pStyle w:val="TAL"/>
              <w:keepNext w:val="0"/>
              <w:keepLines w:val="0"/>
              <w:widowControl w:val="0"/>
              <w:rPr>
                <w:rFonts w:cs="Arial"/>
                <w:lang w:eastAsia="ja-JP"/>
              </w:rPr>
            </w:pPr>
          </w:p>
        </w:tc>
        <w:tc>
          <w:tcPr>
            <w:tcW w:w="1512" w:type="dxa"/>
          </w:tcPr>
          <w:p w14:paraId="6E9FBDCA"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eNB UE X2AP ID</w:t>
            </w:r>
          </w:p>
          <w:p w14:paraId="0140CE4C" w14:textId="77777777" w:rsidR="005752DE" w:rsidRPr="009B06A7" w:rsidRDefault="005752DE" w:rsidP="00AD305D">
            <w:pPr>
              <w:pStyle w:val="TAL"/>
              <w:keepNext w:val="0"/>
              <w:keepLines w:val="0"/>
              <w:widowControl w:val="0"/>
              <w:rPr>
                <w:rFonts w:cs="Arial"/>
                <w:szCs w:val="18"/>
                <w:lang w:eastAsia="ja-JP"/>
              </w:rPr>
            </w:pPr>
            <w:r w:rsidRPr="009B06A7">
              <w:rPr>
                <w:rFonts w:cs="Arial"/>
                <w:snapToGrid w:val="0"/>
                <w:lang w:eastAsia="ja-JP"/>
              </w:rPr>
              <w:t>9.2.2</w:t>
            </w:r>
            <w:r w:rsidRPr="009B06A7">
              <w:rPr>
                <w:rFonts w:cs="Arial"/>
                <w:snapToGrid w:val="0"/>
                <w:szCs w:val="18"/>
                <w:lang w:eastAsia="ja-JP"/>
              </w:rPr>
              <w:t>4</w:t>
            </w:r>
          </w:p>
        </w:tc>
        <w:tc>
          <w:tcPr>
            <w:tcW w:w="1728" w:type="dxa"/>
          </w:tcPr>
          <w:p w14:paraId="2E36D9E8"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 xml:space="preserve">Allocated at the </w:t>
            </w:r>
            <w:r w:rsidRPr="009B06A7">
              <w:rPr>
                <w:rFonts w:cs="Arial"/>
                <w:szCs w:val="18"/>
                <w:lang w:eastAsia="zh-CN"/>
              </w:rPr>
              <w:t>M</w:t>
            </w:r>
            <w:r w:rsidRPr="009B06A7">
              <w:rPr>
                <w:rFonts w:cs="Arial"/>
                <w:szCs w:val="18"/>
                <w:lang w:eastAsia="ja-JP"/>
              </w:rPr>
              <w:t>eNB</w:t>
            </w:r>
          </w:p>
        </w:tc>
        <w:tc>
          <w:tcPr>
            <w:tcW w:w="1080" w:type="dxa"/>
          </w:tcPr>
          <w:p w14:paraId="095257C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6FE18A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2800E92" w14:textId="77777777" w:rsidTr="00054B2C">
        <w:tc>
          <w:tcPr>
            <w:tcW w:w="2160" w:type="dxa"/>
          </w:tcPr>
          <w:p w14:paraId="30B0D760" w14:textId="77777777" w:rsidR="005752DE" w:rsidRPr="009B06A7" w:rsidRDefault="005752DE" w:rsidP="00AD305D">
            <w:pPr>
              <w:pStyle w:val="TAL"/>
              <w:keepNext w:val="0"/>
              <w:keepLines w:val="0"/>
              <w:widowControl w:val="0"/>
              <w:rPr>
                <w:rFonts w:cs="Arial"/>
                <w:lang w:eastAsia="ja-JP"/>
              </w:rPr>
            </w:pPr>
            <w:r w:rsidRPr="009B06A7">
              <w:rPr>
                <w:rFonts w:cs="Arial"/>
                <w:lang w:eastAsia="zh-CN"/>
              </w:rPr>
              <w:t>S</w:t>
            </w:r>
            <w:r w:rsidRPr="009B06A7">
              <w:rPr>
                <w:rFonts w:cs="Arial"/>
                <w:lang w:eastAsia="ja-JP"/>
              </w:rPr>
              <w:t>eNB UE X2AP ID</w:t>
            </w:r>
          </w:p>
        </w:tc>
        <w:tc>
          <w:tcPr>
            <w:tcW w:w="1080" w:type="dxa"/>
          </w:tcPr>
          <w:p w14:paraId="0B435984"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O</w:t>
            </w:r>
          </w:p>
        </w:tc>
        <w:tc>
          <w:tcPr>
            <w:tcW w:w="1080" w:type="dxa"/>
          </w:tcPr>
          <w:p w14:paraId="31CDD60D" w14:textId="77777777" w:rsidR="005752DE" w:rsidRPr="009B06A7" w:rsidRDefault="005752DE" w:rsidP="00AD305D">
            <w:pPr>
              <w:pStyle w:val="TAL"/>
              <w:keepNext w:val="0"/>
              <w:keepLines w:val="0"/>
              <w:widowControl w:val="0"/>
              <w:rPr>
                <w:rFonts w:cs="Arial"/>
                <w:lang w:eastAsia="ja-JP"/>
              </w:rPr>
            </w:pPr>
          </w:p>
        </w:tc>
        <w:tc>
          <w:tcPr>
            <w:tcW w:w="1512" w:type="dxa"/>
          </w:tcPr>
          <w:p w14:paraId="409973EF"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eNB UE X2AP ID</w:t>
            </w:r>
          </w:p>
          <w:p w14:paraId="5A016F0A" w14:textId="77777777" w:rsidR="005752DE" w:rsidRPr="009B06A7" w:rsidRDefault="005752DE" w:rsidP="00AD305D">
            <w:pPr>
              <w:pStyle w:val="TAL"/>
              <w:keepNext w:val="0"/>
              <w:keepLines w:val="0"/>
              <w:widowControl w:val="0"/>
              <w:rPr>
                <w:rFonts w:cs="Arial"/>
                <w:szCs w:val="18"/>
                <w:lang w:eastAsia="ja-JP"/>
              </w:rPr>
            </w:pPr>
            <w:r w:rsidRPr="009B06A7">
              <w:rPr>
                <w:rFonts w:cs="Arial"/>
                <w:snapToGrid w:val="0"/>
                <w:lang w:eastAsia="ja-JP"/>
              </w:rPr>
              <w:t>9.2.2</w:t>
            </w:r>
            <w:r w:rsidRPr="009B06A7">
              <w:rPr>
                <w:rFonts w:cs="Arial"/>
                <w:snapToGrid w:val="0"/>
                <w:szCs w:val="18"/>
                <w:lang w:eastAsia="ja-JP"/>
              </w:rPr>
              <w:t>4</w:t>
            </w:r>
          </w:p>
        </w:tc>
        <w:tc>
          <w:tcPr>
            <w:tcW w:w="1728" w:type="dxa"/>
          </w:tcPr>
          <w:p w14:paraId="040DBCF6"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 xml:space="preserve">Allocated at the </w:t>
            </w:r>
            <w:r w:rsidRPr="009B06A7">
              <w:rPr>
                <w:rFonts w:cs="Arial"/>
                <w:szCs w:val="18"/>
                <w:lang w:eastAsia="zh-CN"/>
              </w:rPr>
              <w:t>S</w:t>
            </w:r>
            <w:r w:rsidRPr="009B06A7">
              <w:rPr>
                <w:rFonts w:cs="Arial"/>
                <w:szCs w:val="18"/>
                <w:lang w:eastAsia="ja-JP"/>
              </w:rPr>
              <w:t>eNB</w:t>
            </w:r>
          </w:p>
        </w:tc>
        <w:tc>
          <w:tcPr>
            <w:tcW w:w="1080" w:type="dxa"/>
          </w:tcPr>
          <w:p w14:paraId="1E16D32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CB04CD2"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2F050DA4" w14:textId="77777777" w:rsidTr="00054B2C">
        <w:tc>
          <w:tcPr>
            <w:tcW w:w="2160" w:type="dxa"/>
          </w:tcPr>
          <w:p w14:paraId="45BBE1A9" w14:textId="77777777" w:rsidR="005752DE" w:rsidRPr="009B06A7" w:rsidRDefault="005752DE" w:rsidP="00AD305D">
            <w:pPr>
              <w:pStyle w:val="TAL"/>
              <w:keepNext w:val="0"/>
              <w:keepLines w:val="0"/>
              <w:widowControl w:val="0"/>
              <w:rPr>
                <w:rFonts w:cs="Arial"/>
                <w:lang w:eastAsia="zh-CN"/>
              </w:rPr>
            </w:pPr>
            <w:r w:rsidRPr="009B06A7">
              <w:rPr>
                <w:rFonts w:cs="Arial"/>
                <w:lang w:eastAsia="zh-CN"/>
              </w:rPr>
              <w:t>Cause</w:t>
            </w:r>
          </w:p>
        </w:tc>
        <w:tc>
          <w:tcPr>
            <w:tcW w:w="1080" w:type="dxa"/>
          </w:tcPr>
          <w:p w14:paraId="53CCFC71" w14:textId="77777777" w:rsidR="005752DE" w:rsidRPr="009B06A7" w:rsidRDefault="005752DE" w:rsidP="00AD305D">
            <w:pPr>
              <w:pStyle w:val="TAL"/>
              <w:keepNext w:val="0"/>
              <w:keepLines w:val="0"/>
              <w:widowControl w:val="0"/>
              <w:rPr>
                <w:rFonts w:cs="Arial"/>
                <w:lang w:eastAsia="zh-CN"/>
              </w:rPr>
            </w:pPr>
            <w:r w:rsidRPr="009B06A7">
              <w:rPr>
                <w:rFonts w:cs="Arial"/>
                <w:lang w:eastAsia="zh-CN"/>
              </w:rPr>
              <w:t>O</w:t>
            </w:r>
          </w:p>
        </w:tc>
        <w:tc>
          <w:tcPr>
            <w:tcW w:w="1080" w:type="dxa"/>
          </w:tcPr>
          <w:p w14:paraId="79FD520A" w14:textId="77777777" w:rsidR="005752DE" w:rsidRPr="009B06A7" w:rsidRDefault="005752DE" w:rsidP="00AD305D">
            <w:pPr>
              <w:pStyle w:val="TAL"/>
              <w:keepNext w:val="0"/>
              <w:keepLines w:val="0"/>
              <w:widowControl w:val="0"/>
              <w:rPr>
                <w:rFonts w:cs="Arial"/>
                <w:lang w:eastAsia="ja-JP"/>
              </w:rPr>
            </w:pPr>
          </w:p>
        </w:tc>
        <w:tc>
          <w:tcPr>
            <w:tcW w:w="1512" w:type="dxa"/>
          </w:tcPr>
          <w:p w14:paraId="0641456B"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9.2.6</w:t>
            </w:r>
          </w:p>
        </w:tc>
        <w:tc>
          <w:tcPr>
            <w:tcW w:w="1728" w:type="dxa"/>
          </w:tcPr>
          <w:p w14:paraId="1110D00C"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4D0A1C5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7EE60D2"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56DEB56" w14:textId="77777777" w:rsidTr="00054B2C">
        <w:tc>
          <w:tcPr>
            <w:tcW w:w="2160" w:type="dxa"/>
          </w:tcPr>
          <w:p w14:paraId="6FE90CA4" w14:textId="77777777" w:rsidR="005752DE" w:rsidRPr="009B06A7" w:rsidRDefault="005752DE" w:rsidP="00AD305D">
            <w:pPr>
              <w:pStyle w:val="TAL"/>
              <w:keepNext w:val="0"/>
              <w:keepLines w:val="0"/>
              <w:widowControl w:val="0"/>
              <w:rPr>
                <w:rFonts w:eastAsia="MS Mincho" w:cs="Arial"/>
                <w:b/>
                <w:lang w:eastAsia="ja-JP"/>
              </w:rPr>
            </w:pPr>
            <w:r w:rsidRPr="009B06A7">
              <w:rPr>
                <w:rFonts w:cs="Arial"/>
                <w:b/>
                <w:lang w:eastAsia="zh-CN"/>
              </w:rPr>
              <w:t>E-RAB</w:t>
            </w:r>
            <w:r w:rsidRPr="009B06A7">
              <w:rPr>
                <w:rFonts w:cs="Arial"/>
                <w:b/>
                <w:lang w:eastAsia="ja-JP"/>
              </w:rPr>
              <w:t xml:space="preserve">s </w:t>
            </w:r>
            <w:r w:rsidRPr="009B06A7">
              <w:rPr>
                <w:rFonts w:eastAsia="MS Mincho" w:cs="Arial"/>
                <w:b/>
                <w:lang w:eastAsia="ja-JP"/>
              </w:rPr>
              <w:t>T</w:t>
            </w:r>
            <w:r w:rsidRPr="009B06A7">
              <w:rPr>
                <w:rFonts w:cs="Arial"/>
                <w:b/>
                <w:lang w:eastAsia="ja-JP"/>
              </w:rPr>
              <w:t xml:space="preserve">o </w:t>
            </w:r>
            <w:r w:rsidRPr="009B06A7">
              <w:rPr>
                <w:rFonts w:eastAsia="MS Mincho" w:cs="Arial"/>
                <w:b/>
                <w:lang w:eastAsia="ja-JP"/>
              </w:rPr>
              <w:t>B</w:t>
            </w:r>
            <w:r w:rsidRPr="009B06A7">
              <w:rPr>
                <w:rFonts w:cs="Arial"/>
                <w:b/>
                <w:lang w:eastAsia="ja-JP"/>
              </w:rPr>
              <w:t xml:space="preserve">e </w:t>
            </w:r>
            <w:r w:rsidRPr="009B06A7">
              <w:rPr>
                <w:rFonts w:cs="Arial"/>
                <w:b/>
                <w:lang w:eastAsia="zh-CN"/>
              </w:rPr>
              <w:t xml:space="preserve">Released </w:t>
            </w:r>
            <w:r w:rsidRPr="009B06A7">
              <w:rPr>
                <w:rFonts w:cs="Arial"/>
                <w:b/>
                <w:lang w:eastAsia="ja-JP"/>
              </w:rPr>
              <w:t>List</w:t>
            </w:r>
          </w:p>
        </w:tc>
        <w:tc>
          <w:tcPr>
            <w:tcW w:w="1080" w:type="dxa"/>
          </w:tcPr>
          <w:p w14:paraId="5A96D508" w14:textId="77777777" w:rsidR="005752DE" w:rsidRPr="009B06A7" w:rsidRDefault="005752DE" w:rsidP="00AD305D">
            <w:pPr>
              <w:pStyle w:val="TAL"/>
              <w:keepNext w:val="0"/>
              <w:keepLines w:val="0"/>
              <w:widowControl w:val="0"/>
              <w:rPr>
                <w:rFonts w:cs="Arial"/>
                <w:lang w:eastAsia="ja-JP"/>
              </w:rPr>
            </w:pPr>
          </w:p>
        </w:tc>
        <w:tc>
          <w:tcPr>
            <w:tcW w:w="1080" w:type="dxa"/>
          </w:tcPr>
          <w:p w14:paraId="67776BA5" w14:textId="77777777" w:rsidR="005752DE" w:rsidRPr="009B06A7" w:rsidRDefault="005752DE" w:rsidP="00AD305D">
            <w:pPr>
              <w:pStyle w:val="TAL"/>
              <w:keepNext w:val="0"/>
              <w:keepLines w:val="0"/>
              <w:widowControl w:val="0"/>
              <w:rPr>
                <w:rFonts w:cs="Arial"/>
                <w:i/>
                <w:lang w:eastAsia="ja-JP"/>
              </w:rPr>
            </w:pPr>
            <w:r w:rsidRPr="009B06A7">
              <w:rPr>
                <w:rFonts w:cs="Arial"/>
                <w:i/>
                <w:lang w:eastAsia="ja-JP"/>
              </w:rPr>
              <w:t>0..1</w:t>
            </w:r>
          </w:p>
        </w:tc>
        <w:tc>
          <w:tcPr>
            <w:tcW w:w="1512" w:type="dxa"/>
          </w:tcPr>
          <w:p w14:paraId="6B698DAD" w14:textId="77777777" w:rsidR="005752DE" w:rsidRPr="009B06A7" w:rsidRDefault="005752DE" w:rsidP="00AD305D">
            <w:pPr>
              <w:pStyle w:val="TAL"/>
              <w:keepNext w:val="0"/>
              <w:keepLines w:val="0"/>
              <w:widowControl w:val="0"/>
              <w:rPr>
                <w:rFonts w:cs="Arial"/>
                <w:lang w:eastAsia="ja-JP"/>
              </w:rPr>
            </w:pPr>
          </w:p>
        </w:tc>
        <w:tc>
          <w:tcPr>
            <w:tcW w:w="1728" w:type="dxa"/>
          </w:tcPr>
          <w:p w14:paraId="4B6D25E6" w14:textId="77777777" w:rsidR="005752DE" w:rsidRPr="009B06A7" w:rsidRDefault="005752DE" w:rsidP="00AD305D">
            <w:pPr>
              <w:pStyle w:val="TAL"/>
              <w:keepNext w:val="0"/>
              <w:keepLines w:val="0"/>
              <w:widowControl w:val="0"/>
              <w:rPr>
                <w:rFonts w:cs="Arial"/>
                <w:lang w:eastAsia="ja-JP"/>
              </w:rPr>
            </w:pPr>
          </w:p>
        </w:tc>
        <w:tc>
          <w:tcPr>
            <w:tcW w:w="1080" w:type="dxa"/>
          </w:tcPr>
          <w:p w14:paraId="3553D2BB"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Pr>
          <w:p w14:paraId="6BC8122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19BCC6B" w14:textId="77777777" w:rsidTr="00054B2C">
        <w:tc>
          <w:tcPr>
            <w:tcW w:w="2160" w:type="dxa"/>
          </w:tcPr>
          <w:p w14:paraId="14EA3BDB" w14:textId="77777777" w:rsidR="005752DE" w:rsidRPr="009B06A7" w:rsidRDefault="005752DE" w:rsidP="00AD305D">
            <w:pPr>
              <w:pStyle w:val="TAL"/>
              <w:keepNext w:val="0"/>
              <w:keepLines w:val="0"/>
              <w:widowControl w:val="0"/>
              <w:ind w:left="284"/>
              <w:rPr>
                <w:rFonts w:cs="Arial"/>
                <w:b/>
                <w:bCs/>
                <w:lang w:eastAsia="ja-JP"/>
              </w:rPr>
            </w:pPr>
            <w:r w:rsidRPr="009B06A7">
              <w:rPr>
                <w:rFonts w:eastAsia="MS Mincho" w:cs="Arial"/>
                <w:b/>
                <w:bCs/>
                <w:lang w:eastAsia="ja-JP"/>
              </w:rPr>
              <w:t>&gt;</w:t>
            </w:r>
            <w:r w:rsidRPr="009B06A7">
              <w:rPr>
                <w:rFonts w:cs="Arial"/>
                <w:b/>
                <w:lang w:eastAsia="ja-JP"/>
              </w:rPr>
              <w:t xml:space="preserve"> </w:t>
            </w:r>
            <w:r w:rsidRPr="009B06A7">
              <w:rPr>
                <w:rFonts w:cs="Arial"/>
                <w:b/>
                <w:lang w:eastAsia="zh-CN"/>
              </w:rPr>
              <w:t>E-RAB</w:t>
            </w:r>
            <w:r w:rsidRPr="009B06A7">
              <w:rPr>
                <w:rFonts w:cs="Arial"/>
                <w:b/>
                <w:lang w:eastAsia="ja-JP"/>
              </w:rPr>
              <w:t xml:space="preserve">s </w:t>
            </w:r>
            <w:r w:rsidRPr="009B06A7">
              <w:rPr>
                <w:rFonts w:eastAsia="MS Mincho" w:cs="Arial"/>
                <w:b/>
                <w:lang w:eastAsia="ja-JP"/>
              </w:rPr>
              <w:t>T</w:t>
            </w:r>
            <w:r w:rsidRPr="009B06A7">
              <w:rPr>
                <w:rFonts w:cs="Arial"/>
                <w:b/>
                <w:lang w:eastAsia="ja-JP"/>
              </w:rPr>
              <w:t xml:space="preserve">o </w:t>
            </w:r>
            <w:r w:rsidRPr="009B06A7">
              <w:rPr>
                <w:rFonts w:eastAsia="MS Mincho" w:cs="Arial"/>
                <w:b/>
                <w:lang w:eastAsia="ja-JP"/>
              </w:rPr>
              <w:t>B</w:t>
            </w:r>
            <w:r w:rsidRPr="009B06A7">
              <w:rPr>
                <w:rFonts w:cs="Arial"/>
                <w:b/>
                <w:lang w:eastAsia="ja-JP"/>
              </w:rPr>
              <w:t xml:space="preserve">e </w:t>
            </w:r>
            <w:r w:rsidRPr="009B06A7">
              <w:rPr>
                <w:rFonts w:cs="Arial"/>
                <w:b/>
                <w:lang w:eastAsia="zh-CN"/>
              </w:rPr>
              <w:t xml:space="preserve">Released </w:t>
            </w:r>
            <w:r w:rsidRPr="009B06A7">
              <w:rPr>
                <w:rFonts w:eastAsia="MS Mincho" w:cs="Arial"/>
                <w:b/>
                <w:bCs/>
                <w:lang w:eastAsia="ja-JP"/>
              </w:rPr>
              <w:t>Item</w:t>
            </w:r>
          </w:p>
        </w:tc>
        <w:tc>
          <w:tcPr>
            <w:tcW w:w="1080" w:type="dxa"/>
          </w:tcPr>
          <w:p w14:paraId="7906EC8A" w14:textId="77777777" w:rsidR="005752DE" w:rsidRPr="009B06A7" w:rsidRDefault="005752DE" w:rsidP="00AD305D">
            <w:pPr>
              <w:pStyle w:val="TAL"/>
              <w:keepNext w:val="0"/>
              <w:keepLines w:val="0"/>
              <w:widowControl w:val="0"/>
              <w:rPr>
                <w:rFonts w:cs="Arial"/>
                <w:lang w:eastAsia="ja-JP"/>
              </w:rPr>
            </w:pPr>
          </w:p>
        </w:tc>
        <w:tc>
          <w:tcPr>
            <w:tcW w:w="1080" w:type="dxa"/>
          </w:tcPr>
          <w:p w14:paraId="19AD5BE0" w14:textId="77777777" w:rsidR="005752DE" w:rsidRPr="009B06A7" w:rsidRDefault="005752DE" w:rsidP="00AD305D">
            <w:pPr>
              <w:pStyle w:val="TAL"/>
              <w:keepNext w:val="0"/>
              <w:keepLines w:val="0"/>
              <w:widowControl w:val="0"/>
              <w:rPr>
                <w:rFonts w:cs="Arial"/>
                <w:i/>
                <w:lang w:eastAsia="ja-JP"/>
              </w:rPr>
            </w:pPr>
            <w:r w:rsidRPr="009B06A7">
              <w:rPr>
                <w:rFonts w:cs="Arial"/>
                <w:i/>
                <w:lang w:eastAsia="ja-JP"/>
              </w:rPr>
              <w:t>1 .. &lt;</w:t>
            </w:r>
            <w:r w:rsidR="000C2465" w:rsidRPr="009B06A7">
              <w:rPr>
                <w:rFonts w:cs="Arial"/>
                <w:i/>
                <w:lang w:eastAsia="ja-JP"/>
              </w:rPr>
              <w:t>maxnoofBearers</w:t>
            </w:r>
            <w:r w:rsidRPr="009B06A7">
              <w:rPr>
                <w:rFonts w:cs="Arial"/>
                <w:i/>
                <w:lang w:eastAsia="ja-JP"/>
              </w:rPr>
              <w:t>&gt;</w:t>
            </w:r>
          </w:p>
        </w:tc>
        <w:tc>
          <w:tcPr>
            <w:tcW w:w="1512" w:type="dxa"/>
          </w:tcPr>
          <w:p w14:paraId="2AAA7007" w14:textId="77777777" w:rsidR="005752DE" w:rsidRPr="009B06A7" w:rsidRDefault="005752DE" w:rsidP="00AD305D">
            <w:pPr>
              <w:pStyle w:val="TAL"/>
              <w:keepNext w:val="0"/>
              <w:keepLines w:val="0"/>
              <w:widowControl w:val="0"/>
              <w:rPr>
                <w:rFonts w:cs="Arial"/>
                <w:lang w:eastAsia="ja-JP"/>
              </w:rPr>
            </w:pPr>
          </w:p>
        </w:tc>
        <w:tc>
          <w:tcPr>
            <w:tcW w:w="1728" w:type="dxa"/>
          </w:tcPr>
          <w:p w14:paraId="6798733D" w14:textId="77777777" w:rsidR="005752DE" w:rsidRPr="009B06A7" w:rsidRDefault="005752DE" w:rsidP="00AD305D">
            <w:pPr>
              <w:pStyle w:val="TAL"/>
              <w:keepNext w:val="0"/>
              <w:keepLines w:val="0"/>
              <w:widowControl w:val="0"/>
              <w:rPr>
                <w:rFonts w:cs="Arial"/>
                <w:lang w:eastAsia="ja-JP"/>
              </w:rPr>
            </w:pPr>
          </w:p>
        </w:tc>
        <w:tc>
          <w:tcPr>
            <w:tcW w:w="1080" w:type="dxa"/>
          </w:tcPr>
          <w:p w14:paraId="5E89DBED"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69C6FB1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FD0CBEB" w14:textId="77777777" w:rsidTr="00054B2C">
        <w:tc>
          <w:tcPr>
            <w:tcW w:w="2160" w:type="dxa"/>
          </w:tcPr>
          <w:p w14:paraId="20FDF2A6" w14:textId="77777777" w:rsidR="005752DE" w:rsidRPr="009B06A7" w:rsidRDefault="005752DE" w:rsidP="00AD305D">
            <w:pPr>
              <w:pStyle w:val="TALLeft1cm"/>
              <w:keepNext w:val="0"/>
              <w:keepLines w:val="0"/>
              <w:widowControl w:val="0"/>
              <w:ind w:left="284"/>
              <w:rPr>
                <w:rFonts w:cs="Arial"/>
                <w:lang w:val="en-GB"/>
              </w:rPr>
            </w:pPr>
            <w:r w:rsidRPr="009B06A7">
              <w:rPr>
                <w:rFonts w:cs="Arial"/>
                <w:lang w:val="en-GB"/>
              </w:rPr>
              <w:t xml:space="preserve">&gt;&gt;CHOICE </w:t>
            </w:r>
            <w:r w:rsidRPr="009B06A7">
              <w:rPr>
                <w:rFonts w:cs="Arial"/>
                <w:i/>
                <w:lang w:val="en-GB"/>
              </w:rPr>
              <w:t>Bearer Option</w:t>
            </w:r>
          </w:p>
        </w:tc>
        <w:tc>
          <w:tcPr>
            <w:tcW w:w="1080" w:type="dxa"/>
          </w:tcPr>
          <w:p w14:paraId="4952929C"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M</w:t>
            </w:r>
          </w:p>
        </w:tc>
        <w:tc>
          <w:tcPr>
            <w:tcW w:w="1080" w:type="dxa"/>
          </w:tcPr>
          <w:p w14:paraId="7FCF4F5F" w14:textId="77777777" w:rsidR="005752DE" w:rsidRPr="009B06A7" w:rsidRDefault="005752DE" w:rsidP="00AD305D">
            <w:pPr>
              <w:pStyle w:val="TAL"/>
              <w:keepNext w:val="0"/>
              <w:keepLines w:val="0"/>
              <w:widowControl w:val="0"/>
              <w:rPr>
                <w:rFonts w:cs="Arial"/>
                <w:i/>
                <w:szCs w:val="18"/>
                <w:lang w:eastAsia="ja-JP"/>
              </w:rPr>
            </w:pPr>
          </w:p>
        </w:tc>
        <w:tc>
          <w:tcPr>
            <w:tcW w:w="1512" w:type="dxa"/>
          </w:tcPr>
          <w:p w14:paraId="4F24F482" w14:textId="77777777" w:rsidR="005752DE" w:rsidRPr="009B06A7" w:rsidRDefault="005752DE" w:rsidP="00AD305D">
            <w:pPr>
              <w:pStyle w:val="TAL"/>
              <w:keepNext w:val="0"/>
              <w:keepLines w:val="0"/>
              <w:widowControl w:val="0"/>
              <w:rPr>
                <w:rFonts w:cs="Arial"/>
                <w:lang w:eastAsia="ja-JP"/>
              </w:rPr>
            </w:pPr>
          </w:p>
        </w:tc>
        <w:tc>
          <w:tcPr>
            <w:tcW w:w="1728" w:type="dxa"/>
          </w:tcPr>
          <w:p w14:paraId="57C508F3" w14:textId="77777777" w:rsidR="005752DE" w:rsidRPr="009B06A7" w:rsidRDefault="005752DE" w:rsidP="00AD305D">
            <w:pPr>
              <w:pStyle w:val="TAL"/>
              <w:keepNext w:val="0"/>
              <w:keepLines w:val="0"/>
              <w:widowControl w:val="0"/>
              <w:rPr>
                <w:rFonts w:cs="Arial"/>
                <w:lang w:eastAsia="ja-JP"/>
              </w:rPr>
            </w:pPr>
          </w:p>
        </w:tc>
        <w:tc>
          <w:tcPr>
            <w:tcW w:w="1080" w:type="dxa"/>
          </w:tcPr>
          <w:p w14:paraId="3CF5376E" w14:textId="77777777" w:rsidR="005752DE" w:rsidRPr="009B06A7" w:rsidRDefault="005752DE" w:rsidP="00AD305D">
            <w:pPr>
              <w:pStyle w:val="TAC"/>
              <w:keepNext w:val="0"/>
              <w:keepLines w:val="0"/>
              <w:widowControl w:val="0"/>
              <w:rPr>
                <w:lang w:eastAsia="ja-JP"/>
              </w:rPr>
            </w:pPr>
          </w:p>
        </w:tc>
        <w:tc>
          <w:tcPr>
            <w:tcW w:w="1080" w:type="dxa"/>
          </w:tcPr>
          <w:p w14:paraId="265C590B" w14:textId="77777777" w:rsidR="005752DE" w:rsidRPr="009B06A7" w:rsidRDefault="005752DE" w:rsidP="00AD305D">
            <w:pPr>
              <w:pStyle w:val="TAC"/>
              <w:keepNext w:val="0"/>
              <w:keepLines w:val="0"/>
              <w:widowControl w:val="0"/>
              <w:rPr>
                <w:lang w:eastAsia="ja-JP"/>
              </w:rPr>
            </w:pPr>
          </w:p>
        </w:tc>
      </w:tr>
      <w:tr w:rsidR="008E6632" w:rsidRPr="009B06A7" w14:paraId="592C5D24" w14:textId="77777777" w:rsidTr="00054B2C">
        <w:tc>
          <w:tcPr>
            <w:tcW w:w="2160" w:type="dxa"/>
          </w:tcPr>
          <w:p w14:paraId="482BD6CE" w14:textId="77777777" w:rsidR="005752DE" w:rsidRPr="009B06A7" w:rsidRDefault="005752DE" w:rsidP="00AD305D">
            <w:pPr>
              <w:pStyle w:val="TALLeft1cm"/>
              <w:keepNext w:val="0"/>
              <w:keepLines w:val="0"/>
              <w:widowControl w:val="0"/>
              <w:ind w:left="425"/>
              <w:rPr>
                <w:rFonts w:cs="Arial"/>
                <w:lang w:val="en-GB"/>
              </w:rPr>
            </w:pPr>
            <w:r w:rsidRPr="009B06A7">
              <w:rPr>
                <w:rFonts w:cs="Arial"/>
                <w:lang w:val="en-GB"/>
              </w:rPr>
              <w:t>&gt;&gt;&gt;</w:t>
            </w:r>
            <w:r w:rsidRPr="009B06A7">
              <w:rPr>
                <w:rFonts w:cs="Arial"/>
                <w:i/>
                <w:lang w:val="en-GB"/>
              </w:rPr>
              <w:t>SCG Bearer</w:t>
            </w:r>
          </w:p>
        </w:tc>
        <w:tc>
          <w:tcPr>
            <w:tcW w:w="1080" w:type="dxa"/>
          </w:tcPr>
          <w:p w14:paraId="54DC6DE8" w14:textId="77777777" w:rsidR="005752DE" w:rsidRPr="009B06A7" w:rsidRDefault="005752DE" w:rsidP="00AD305D">
            <w:pPr>
              <w:pStyle w:val="TAL"/>
              <w:keepNext w:val="0"/>
              <w:keepLines w:val="0"/>
              <w:widowControl w:val="0"/>
              <w:rPr>
                <w:rFonts w:cs="Arial"/>
                <w:lang w:eastAsia="ja-JP"/>
              </w:rPr>
            </w:pPr>
          </w:p>
        </w:tc>
        <w:tc>
          <w:tcPr>
            <w:tcW w:w="1080" w:type="dxa"/>
          </w:tcPr>
          <w:p w14:paraId="27714BA7" w14:textId="77777777" w:rsidR="005752DE" w:rsidRPr="009B06A7" w:rsidRDefault="005752DE" w:rsidP="00AD305D">
            <w:pPr>
              <w:pStyle w:val="TAL"/>
              <w:keepNext w:val="0"/>
              <w:keepLines w:val="0"/>
              <w:widowControl w:val="0"/>
              <w:rPr>
                <w:rFonts w:cs="Arial"/>
                <w:i/>
                <w:szCs w:val="18"/>
                <w:lang w:eastAsia="ja-JP"/>
              </w:rPr>
            </w:pPr>
          </w:p>
        </w:tc>
        <w:tc>
          <w:tcPr>
            <w:tcW w:w="1512" w:type="dxa"/>
          </w:tcPr>
          <w:p w14:paraId="40700E80" w14:textId="77777777" w:rsidR="005752DE" w:rsidRPr="009B06A7" w:rsidRDefault="005752DE" w:rsidP="00AD305D">
            <w:pPr>
              <w:pStyle w:val="TAL"/>
              <w:keepNext w:val="0"/>
              <w:keepLines w:val="0"/>
              <w:widowControl w:val="0"/>
              <w:rPr>
                <w:rFonts w:cs="Arial"/>
                <w:lang w:eastAsia="ja-JP"/>
              </w:rPr>
            </w:pPr>
          </w:p>
        </w:tc>
        <w:tc>
          <w:tcPr>
            <w:tcW w:w="1728" w:type="dxa"/>
          </w:tcPr>
          <w:p w14:paraId="25E90D42" w14:textId="77777777" w:rsidR="005752DE" w:rsidRPr="009B06A7" w:rsidRDefault="005752DE" w:rsidP="00AD305D">
            <w:pPr>
              <w:pStyle w:val="TAL"/>
              <w:keepNext w:val="0"/>
              <w:keepLines w:val="0"/>
              <w:widowControl w:val="0"/>
              <w:rPr>
                <w:rFonts w:cs="Arial"/>
                <w:lang w:eastAsia="ja-JP"/>
              </w:rPr>
            </w:pPr>
          </w:p>
        </w:tc>
        <w:tc>
          <w:tcPr>
            <w:tcW w:w="1080" w:type="dxa"/>
          </w:tcPr>
          <w:p w14:paraId="78AE5EC3" w14:textId="77777777" w:rsidR="005752DE" w:rsidRPr="009B06A7" w:rsidRDefault="005752DE" w:rsidP="00AD305D">
            <w:pPr>
              <w:pStyle w:val="TAC"/>
              <w:keepNext w:val="0"/>
              <w:keepLines w:val="0"/>
              <w:widowControl w:val="0"/>
              <w:rPr>
                <w:lang w:eastAsia="ja-JP"/>
              </w:rPr>
            </w:pPr>
          </w:p>
        </w:tc>
        <w:tc>
          <w:tcPr>
            <w:tcW w:w="1080" w:type="dxa"/>
          </w:tcPr>
          <w:p w14:paraId="54764B1C" w14:textId="77777777" w:rsidR="005752DE" w:rsidRPr="009B06A7" w:rsidRDefault="005752DE" w:rsidP="00AD305D">
            <w:pPr>
              <w:pStyle w:val="TAC"/>
              <w:keepNext w:val="0"/>
              <w:keepLines w:val="0"/>
              <w:widowControl w:val="0"/>
              <w:rPr>
                <w:lang w:eastAsia="ja-JP"/>
              </w:rPr>
            </w:pPr>
          </w:p>
        </w:tc>
      </w:tr>
      <w:tr w:rsidR="008E6632" w:rsidRPr="009B06A7" w14:paraId="5B0CB462" w14:textId="77777777" w:rsidTr="00054B2C">
        <w:tc>
          <w:tcPr>
            <w:tcW w:w="2160" w:type="dxa"/>
          </w:tcPr>
          <w:p w14:paraId="15FE2478"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&gt;&gt;&gt;</w:t>
            </w:r>
            <w:r w:rsidRPr="009B06A7">
              <w:rPr>
                <w:rFonts w:cs="Arial"/>
                <w:lang w:val="en-GB" w:eastAsia="zh-CN"/>
              </w:rPr>
              <w:t>&gt;</w:t>
            </w:r>
            <w:r w:rsidRPr="009B06A7">
              <w:rPr>
                <w:rFonts w:cs="Arial"/>
                <w:lang w:val="en-GB"/>
              </w:rPr>
              <w:t>E-RAB ID</w:t>
            </w:r>
          </w:p>
        </w:tc>
        <w:tc>
          <w:tcPr>
            <w:tcW w:w="1080" w:type="dxa"/>
          </w:tcPr>
          <w:p w14:paraId="51C9C2C5"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M</w:t>
            </w:r>
          </w:p>
        </w:tc>
        <w:tc>
          <w:tcPr>
            <w:tcW w:w="1080" w:type="dxa"/>
          </w:tcPr>
          <w:p w14:paraId="4441DBBA" w14:textId="77777777" w:rsidR="005752DE" w:rsidRPr="009B06A7" w:rsidRDefault="005752DE" w:rsidP="00AD305D">
            <w:pPr>
              <w:pStyle w:val="TAL"/>
              <w:keepNext w:val="0"/>
              <w:keepLines w:val="0"/>
              <w:widowControl w:val="0"/>
              <w:rPr>
                <w:rFonts w:cs="Arial"/>
                <w:i/>
                <w:lang w:eastAsia="ja-JP"/>
              </w:rPr>
            </w:pPr>
          </w:p>
        </w:tc>
        <w:tc>
          <w:tcPr>
            <w:tcW w:w="1512" w:type="dxa"/>
          </w:tcPr>
          <w:p w14:paraId="2D975872" w14:textId="77777777" w:rsidR="005752DE" w:rsidRPr="009B06A7" w:rsidRDefault="005752DE"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2228DA25" w14:textId="77777777" w:rsidR="005752DE" w:rsidRPr="009B06A7" w:rsidRDefault="005752DE" w:rsidP="00AD305D">
            <w:pPr>
              <w:pStyle w:val="TAL"/>
              <w:keepNext w:val="0"/>
              <w:keepLines w:val="0"/>
              <w:widowControl w:val="0"/>
              <w:rPr>
                <w:rFonts w:cs="Arial"/>
                <w:lang w:eastAsia="ja-JP"/>
              </w:rPr>
            </w:pPr>
          </w:p>
        </w:tc>
        <w:tc>
          <w:tcPr>
            <w:tcW w:w="1080" w:type="dxa"/>
          </w:tcPr>
          <w:p w14:paraId="144570EC"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4709B90B" w14:textId="77777777" w:rsidR="005752DE" w:rsidRPr="009B06A7" w:rsidRDefault="005752DE" w:rsidP="00AD305D">
            <w:pPr>
              <w:pStyle w:val="TAC"/>
              <w:keepNext w:val="0"/>
              <w:keepLines w:val="0"/>
              <w:widowControl w:val="0"/>
              <w:rPr>
                <w:lang w:eastAsia="ja-JP"/>
              </w:rPr>
            </w:pPr>
          </w:p>
        </w:tc>
      </w:tr>
      <w:tr w:rsidR="008E6632" w:rsidRPr="009B06A7" w14:paraId="218EE869" w14:textId="77777777" w:rsidTr="00054B2C">
        <w:tc>
          <w:tcPr>
            <w:tcW w:w="2160" w:type="dxa"/>
          </w:tcPr>
          <w:p w14:paraId="11710831"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&gt;&gt;&gt;</w:t>
            </w:r>
            <w:r w:rsidRPr="009B06A7">
              <w:rPr>
                <w:rFonts w:cs="Arial"/>
                <w:lang w:val="en-GB" w:eastAsia="zh-CN"/>
              </w:rPr>
              <w:t>&gt;</w:t>
            </w:r>
            <w:r w:rsidRPr="009B06A7">
              <w:rPr>
                <w:rFonts w:cs="Arial"/>
                <w:lang w:val="en-GB"/>
              </w:rPr>
              <w:t xml:space="preserve">UL </w:t>
            </w:r>
            <w:r w:rsidRPr="009B06A7">
              <w:rPr>
                <w:rFonts w:cs="Arial"/>
                <w:lang w:val="en-GB" w:eastAsia="zh-CN"/>
              </w:rPr>
              <w:t xml:space="preserve">Forwarding </w:t>
            </w:r>
            <w:r w:rsidRPr="009B06A7">
              <w:rPr>
                <w:rFonts w:cs="Arial"/>
                <w:lang w:val="en-GB"/>
              </w:rPr>
              <w:t>GTP Tunnel Endpoint</w:t>
            </w:r>
          </w:p>
        </w:tc>
        <w:tc>
          <w:tcPr>
            <w:tcW w:w="1080" w:type="dxa"/>
          </w:tcPr>
          <w:p w14:paraId="38540B8E" w14:textId="77777777" w:rsidR="005752DE" w:rsidRPr="009B06A7" w:rsidRDefault="005752DE" w:rsidP="00AD305D">
            <w:pPr>
              <w:pStyle w:val="TAL"/>
              <w:keepNext w:val="0"/>
              <w:keepLines w:val="0"/>
              <w:widowControl w:val="0"/>
              <w:rPr>
                <w:rFonts w:cs="Arial"/>
                <w:lang w:eastAsia="zh-CN"/>
              </w:rPr>
            </w:pPr>
            <w:r w:rsidRPr="009B06A7">
              <w:rPr>
                <w:rFonts w:cs="Arial"/>
                <w:lang w:eastAsia="zh-CN"/>
              </w:rPr>
              <w:t>O</w:t>
            </w:r>
          </w:p>
        </w:tc>
        <w:tc>
          <w:tcPr>
            <w:tcW w:w="1080" w:type="dxa"/>
          </w:tcPr>
          <w:p w14:paraId="0B4C1291" w14:textId="77777777" w:rsidR="005752DE" w:rsidRPr="009B06A7" w:rsidRDefault="005752DE" w:rsidP="00AD305D">
            <w:pPr>
              <w:pStyle w:val="TAL"/>
              <w:keepNext w:val="0"/>
              <w:keepLines w:val="0"/>
              <w:widowControl w:val="0"/>
              <w:rPr>
                <w:rFonts w:cs="Arial"/>
                <w:i/>
                <w:lang w:eastAsia="ja-JP"/>
              </w:rPr>
            </w:pPr>
          </w:p>
        </w:tc>
        <w:tc>
          <w:tcPr>
            <w:tcW w:w="1512" w:type="dxa"/>
          </w:tcPr>
          <w:p w14:paraId="0070FF33"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09FAF5B0"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Identifies the X2 transport bearer used for forwarding of UL PDUs</w:t>
            </w:r>
          </w:p>
        </w:tc>
        <w:tc>
          <w:tcPr>
            <w:tcW w:w="1080" w:type="dxa"/>
          </w:tcPr>
          <w:p w14:paraId="7BB0103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C6B0AED" w14:textId="77777777" w:rsidR="005752DE" w:rsidRPr="009B06A7" w:rsidRDefault="005752DE" w:rsidP="00AD305D">
            <w:pPr>
              <w:pStyle w:val="TAC"/>
              <w:keepNext w:val="0"/>
              <w:keepLines w:val="0"/>
              <w:widowControl w:val="0"/>
              <w:rPr>
                <w:lang w:eastAsia="ja-JP"/>
              </w:rPr>
            </w:pPr>
          </w:p>
        </w:tc>
      </w:tr>
      <w:tr w:rsidR="008E6632" w:rsidRPr="009B06A7" w14:paraId="4C4CA420" w14:textId="77777777" w:rsidTr="00054B2C">
        <w:tc>
          <w:tcPr>
            <w:tcW w:w="2160" w:type="dxa"/>
          </w:tcPr>
          <w:p w14:paraId="0276D479" w14:textId="77777777" w:rsidR="005752DE" w:rsidRPr="009B06A7" w:rsidRDefault="005752DE" w:rsidP="00AD305D">
            <w:pPr>
              <w:pStyle w:val="TALLeft1cm"/>
              <w:keepNext w:val="0"/>
              <w:keepLines w:val="0"/>
              <w:widowControl w:val="0"/>
              <w:rPr>
                <w:rFonts w:eastAsia="MS Mincho" w:cs="Arial"/>
                <w:b/>
                <w:lang w:val="en-GB"/>
              </w:rPr>
            </w:pPr>
            <w:r w:rsidRPr="009B06A7">
              <w:rPr>
                <w:rFonts w:cs="Arial"/>
                <w:lang w:val="en-GB"/>
              </w:rPr>
              <w:t>&gt;&gt;</w:t>
            </w:r>
            <w:r w:rsidRPr="009B06A7">
              <w:rPr>
                <w:rFonts w:cs="Arial"/>
                <w:lang w:val="en-GB" w:eastAsia="zh-CN"/>
              </w:rPr>
              <w:t>&gt;&gt;</w:t>
            </w:r>
            <w:r w:rsidRPr="009B06A7">
              <w:rPr>
                <w:rFonts w:cs="Arial"/>
                <w:lang w:val="en-GB"/>
              </w:rPr>
              <w:t xml:space="preserve">DL </w:t>
            </w:r>
            <w:r w:rsidRPr="009B06A7">
              <w:rPr>
                <w:rFonts w:cs="Arial"/>
                <w:lang w:val="en-GB" w:eastAsia="zh-CN"/>
              </w:rPr>
              <w:t xml:space="preserve">Forwarding </w:t>
            </w:r>
            <w:r w:rsidRPr="009B06A7">
              <w:rPr>
                <w:rFonts w:cs="Arial"/>
                <w:lang w:val="en-GB"/>
              </w:rPr>
              <w:t>GTP Tunnel Endpoint</w:t>
            </w:r>
          </w:p>
        </w:tc>
        <w:tc>
          <w:tcPr>
            <w:tcW w:w="1080" w:type="dxa"/>
          </w:tcPr>
          <w:p w14:paraId="23C1CEA5"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O</w:t>
            </w:r>
          </w:p>
        </w:tc>
        <w:tc>
          <w:tcPr>
            <w:tcW w:w="1080" w:type="dxa"/>
          </w:tcPr>
          <w:p w14:paraId="5D215B9F" w14:textId="77777777" w:rsidR="005752DE" w:rsidRPr="009B06A7" w:rsidRDefault="005752DE" w:rsidP="00AD305D">
            <w:pPr>
              <w:pStyle w:val="TAL"/>
              <w:keepNext w:val="0"/>
              <w:keepLines w:val="0"/>
              <w:widowControl w:val="0"/>
              <w:rPr>
                <w:rFonts w:cs="Arial"/>
                <w:i/>
                <w:szCs w:val="18"/>
                <w:lang w:eastAsia="ja-JP"/>
              </w:rPr>
            </w:pPr>
          </w:p>
        </w:tc>
        <w:tc>
          <w:tcPr>
            <w:tcW w:w="1512" w:type="dxa"/>
          </w:tcPr>
          <w:p w14:paraId="63C4BEC6"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0DD78DDF"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Identifies the X2 transport bearer. used for forwarding of DL PDUs</w:t>
            </w:r>
          </w:p>
        </w:tc>
        <w:tc>
          <w:tcPr>
            <w:tcW w:w="1080" w:type="dxa"/>
          </w:tcPr>
          <w:p w14:paraId="216A529F"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06F0507E" w14:textId="77777777" w:rsidR="005752DE" w:rsidRPr="009B06A7" w:rsidRDefault="005752DE" w:rsidP="00AD305D">
            <w:pPr>
              <w:pStyle w:val="TAC"/>
              <w:keepNext w:val="0"/>
              <w:keepLines w:val="0"/>
              <w:widowControl w:val="0"/>
              <w:rPr>
                <w:lang w:eastAsia="ja-JP"/>
              </w:rPr>
            </w:pPr>
          </w:p>
        </w:tc>
      </w:tr>
      <w:tr w:rsidR="008E6632" w:rsidRPr="009B06A7" w14:paraId="5B7B3AB5" w14:textId="77777777" w:rsidTr="00054B2C">
        <w:tc>
          <w:tcPr>
            <w:tcW w:w="2160" w:type="dxa"/>
          </w:tcPr>
          <w:p w14:paraId="33413BDD" w14:textId="77777777" w:rsidR="005752DE" w:rsidRPr="009B06A7" w:rsidRDefault="005752DE" w:rsidP="00AD305D">
            <w:pPr>
              <w:pStyle w:val="TALLeft1cm"/>
              <w:keepNext w:val="0"/>
              <w:keepLines w:val="0"/>
              <w:widowControl w:val="0"/>
              <w:ind w:left="425"/>
              <w:rPr>
                <w:rFonts w:cs="Arial"/>
                <w:lang w:val="en-GB"/>
              </w:rPr>
            </w:pPr>
            <w:r w:rsidRPr="009B06A7">
              <w:rPr>
                <w:rFonts w:cs="Arial"/>
                <w:lang w:val="en-GB"/>
              </w:rPr>
              <w:t>&gt;&gt;&gt;</w:t>
            </w:r>
            <w:r w:rsidRPr="009B06A7">
              <w:rPr>
                <w:rFonts w:cs="Arial"/>
                <w:i/>
                <w:lang w:val="en-GB"/>
              </w:rPr>
              <w:t>Split Bearer</w:t>
            </w:r>
          </w:p>
        </w:tc>
        <w:tc>
          <w:tcPr>
            <w:tcW w:w="1080" w:type="dxa"/>
          </w:tcPr>
          <w:p w14:paraId="68A257C3" w14:textId="77777777" w:rsidR="005752DE" w:rsidRPr="009B06A7" w:rsidRDefault="005752DE" w:rsidP="00AD305D">
            <w:pPr>
              <w:pStyle w:val="TAL"/>
              <w:keepNext w:val="0"/>
              <w:keepLines w:val="0"/>
              <w:widowControl w:val="0"/>
              <w:rPr>
                <w:rFonts w:cs="Arial"/>
                <w:lang w:eastAsia="ja-JP"/>
              </w:rPr>
            </w:pPr>
          </w:p>
        </w:tc>
        <w:tc>
          <w:tcPr>
            <w:tcW w:w="1080" w:type="dxa"/>
          </w:tcPr>
          <w:p w14:paraId="370DC2CF" w14:textId="77777777" w:rsidR="005752DE" w:rsidRPr="009B06A7" w:rsidRDefault="005752DE" w:rsidP="00AD305D">
            <w:pPr>
              <w:pStyle w:val="TAL"/>
              <w:keepNext w:val="0"/>
              <w:keepLines w:val="0"/>
              <w:widowControl w:val="0"/>
              <w:rPr>
                <w:rFonts w:cs="Arial"/>
                <w:i/>
                <w:szCs w:val="18"/>
                <w:lang w:eastAsia="ja-JP"/>
              </w:rPr>
            </w:pPr>
          </w:p>
        </w:tc>
        <w:tc>
          <w:tcPr>
            <w:tcW w:w="1512" w:type="dxa"/>
          </w:tcPr>
          <w:p w14:paraId="25F7596A" w14:textId="77777777" w:rsidR="005752DE" w:rsidRPr="009B06A7" w:rsidRDefault="005752DE" w:rsidP="00AD305D">
            <w:pPr>
              <w:pStyle w:val="TAL"/>
              <w:keepNext w:val="0"/>
              <w:keepLines w:val="0"/>
              <w:widowControl w:val="0"/>
              <w:rPr>
                <w:rFonts w:cs="Arial"/>
                <w:lang w:eastAsia="ja-JP"/>
              </w:rPr>
            </w:pPr>
          </w:p>
        </w:tc>
        <w:tc>
          <w:tcPr>
            <w:tcW w:w="1728" w:type="dxa"/>
          </w:tcPr>
          <w:p w14:paraId="1D2E05A9"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099BE92F" w14:textId="77777777" w:rsidR="005752DE" w:rsidRPr="009B06A7" w:rsidRDefault="005752DE" w:rsidP="00AD305D">
            <w:pPr>
              <w:pStyle w:val="TAC"/>
              <w:keepNext w:val="0"/>
              <w:keepLines w:val="0"/>
              <w:widowControl w:val="0"/>
              <w:rPr>
                <w:bCs/>
                <w:lang w:eastAsia="ja-JP"/>
              </w:rPr>
            </w:pPr>
          </w:p>
        </w:tc>
        <w:tc>
          <w:tcPr>
            <w:tcW w:w="1080" w:type="dxa"/>
          </w:tcPr>
          <w:p w14:paraId="3D4D59CF" w14:textId="77777777" w:rsidR="005752DE" w:rsidRPr="009B06A7" w:rsidRDefault="005752DE" w:rsidP="00AD305D">
            <w:pPr>
              <w:pStyle w:val="TAC"/>
              <w:keepNext w:val="0"/>
              <w:keepLines w:val="0"/>
              <w:widowControl w:val="0"/>
              <w:rPr>
                <w:lang w:eastAsia="ja-JP"/>
              </w:rPr>
            </w:pPr>
          </w:p>
        </w:tc>
      </w:tr>
      <w:tr w:rsidR="008E6632" w:rsidRPr="009B06A7" w14:paraId="36D5AA3D" w14:textId="77777777" w:rsidTr="00054B2C">
        <w:tc>
          <w:tcPr>
            <w:tcW w:w="2160" w:type="dxa"/>
          </w:tcPr>
          <w:p w14:paraId="218809CC"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&gt;&gt;&gt;</w:t>
            </w:r>
            <w:r w:rsidRPr="009B06A7">
              <w:rPr>
                <w:rFonts w:cs="Arial"/>
                <w:lang w:val="en-GB" w:eastAsia="zh-CN"/>
              </w:rPr>
              <w:t>&gt;</w:t>
            </w:r>
            <w:r w:rsidRPr="009B06A7">
              <w:rPr>
                <w:rFonts w:cs="Arial"/>
                <w:lang w:val="en-GB"/>
              </w:rPr>
              <w:t>E-RAB ID</w:t>
            </w:r>
          </w:p>
        </w:tc>
        <w:tc>
          <w:tcPr>
            <w:tcW w:w="1080" w:type="dxa"/>
          </w:tcPr>
          <w:p w14:paraId="7AEC9AFE"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M</w:t>
            </w:r>
          </w:p>
        </w:tc>
        <w:tc>
          <w:tcPr>
            <w:tcW w:w="1080" w:type="dxa"/>
          </w:tcPr>
          <w:p w14:paraId="6202F1D7" w14:textId="77777777" w:rsidR="005752DE" w:rsidRPr="009B06A7" w:rsidRDefault="005752DE" w:rsidP="00AD305D">
            <w:pPr>
              <w:pStyle w:val="TAL"/>
              <w:keepNext w:val="0"/>
              <w:keepLines w:val="0"/>
              <w:widowControl w:val="0"/>
              <w:rPr>
                <w:rFonts w:cs="Arial"/>
                <w:i/>
                <w:szCs w:val="18"/>
                <w:lang w:eastAsia="ja-JP"/>
              </w:rPr>
            </w:pPr>
          </w:p>
        </w:tc>
        <w:tc>
          <w:tcPr>
            <w:tcW w:w="1512" w:type="dxa"/>
          </w:tcPr>
          <w:p w14:paraId="2604B0C8" w14:textId="77777777" w:rsidR="005752DE" w:rsidRPr="009B06A7" w:rsidRDefault="005752DE"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1CFE9CCF"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6ED274DB"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1AD9F696" w14:textId="77777777" w:rsidR="005752DE" w:rsidRPr="009B06A7" w:rsidRDefault="005752DE" w:rsidP="00AD305D">
            <w:pPr>
              <w:pStyle w:val="TAC"/>
              <w:keepNext w:val="0"/>
              <w:keepLines w:val="0"/>
              <w:widowControl w:val="0"/>
              <w:rPr>
                <w:lang w:eastAsia="ja-JP"/>
              </w:rPr>
            </w:pPr>
          </w:p>
        </w:tc>
      </w:tr>
      <w:tr w:rsidR="008E6632" w:rsidRPr="009B06A7" w14:paraId="4147CE22" w14:textId="77777777" w:rsidTr="00054B2C">
        <w:tc>
          <w:tcPr>
            <w:tcW w:w="2160" w:type="dxa"/>
          </w:tcPr>
          <w:p w14:paraId="3DF0C685"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w:t>
            </w:r>
            <w:r w:rsidRPr="009B06A7">
              <w:rPr>
                <w:rFonts w:cs="Arial"/>
                <w:lang w:val="en-GB" w:eastAsia="zh-CN"/>
              </w:rPr>
              <w:t>&gt;&gt;</w:t>
            </w:r>
            <w:r w:rsidRPr="009B06A7">
              <w:rPr>
                <w:rFonts w:cs="Arial"/>
                <w:lang w:val="en-GB"/>
              </w:rPr>
              <w:t xml:space="preserve">DL </w:t>
            </w:r>
            <w:r w:rsidRPr="009B06A7">
              <w:rPr>
                <w:rFonts w:cs="Arial"/>
                <w:lang w:val="en-GB" w:eastAsia="zh-CN"/>
              </w:rPr>
              <w:t xml:space="preserve">Forwarding </w:t>
            </w:r>
            <w:r w:rsidRPr="009B06A7">
              <w:rPr>
                <w:rFonts w:cs="Arial"/>
                <w:lang w:val="en-GB"/>
              </w:rPr>
              <w:t>GTP Tunnel Endpoint</w:t>
            </w:r>
          </w:p>
        </w:tc>
        <w:tc>
          <w:tcPr>
            <w:tcW w:w="1080" w:type="dxa"/>
          </w:tcPr>
          <w:p w14:paraId="58FCA66B"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O</w:t>
            </w:r>
          </w:p>
        </w:tc>
        <w:tc>
          <w:tcPr>
            <w:tcW w:w="1080" w:type="dxa"/>
          </w:tcPr>
          <w:p w14:paraId="6F89495C" w14:textId="77777777" w:rsidR="005752DE" w:rsidRPr="009B06A7" w:rsidRDefault="005752DE" w:rsidP="00AD305D">
            <w:pPr>
              <w:pStyle w:val="TAL"/>
              <w:keepNext w:val="0"/>
              <w:keepLines w:val="0"/>
              <w:widowControl w:val="0"/>
              <w:rPr>
                <w:rFonts w:cs="Arial"/>
                <w:i/>
                <w:szCs w:val="18"/>
                <w:lang w:eastAsia="ja-JP"/>
              </w:rPr>
            </w:pPr>
          </w:p>
        </w:tc>
        <w:tc>
          <w:tcPr>
            <w:tcW w:w="1512" w:type="dxa"/>
          </w:tcPr>
          <w:p w14:paraId="00D03D3F"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4FCA3FE0"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Identifies the X2 transport bearer. used for forwarding of DL PDUs</w:t>
            </w:r>
          </w:p>
        </w:tc>
        <w:tc>
          <w:tcPr>
            <w:tcW w:w="1080" w:type="dxa"/>
          </w:tcPr>
          <w:p w14:paraId="1D0151BD"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56A98B09" w14:textId="77777777" w:rsidR="005752DE" w:rsidRPr="009B06A7" w:rsidRDefault="005752DE" w:rsidP="00AD305D">
            <w:pPr>
              <w:pStyle w:val="TAC"/>
              <w:keepNext w:val="0"/>
              <w:keepLines w:val="0"/>
              <w:widowControl w:val="0"/>
              <w:rPr>
                <w:lang w:eastAsia="ja-JP"/>
              </w:rPr>
            </w:pPr>
          </w:p>
        </w:tc>
      </w:tr>
      <w:tr w:rsidR="008E6632" w:rsidRPr="009B06A7" w14:paraId="2A436368" w14:textId="77777777" w:rsidTr="00054B2C">
        <w:tc>
          <w:tcPr>
            <w:tcW w:w="2160" w:type="dxa"/>
            <w:tcBorders>
              <w:top w:val="single" w:sz="4" w:space="0" w:color="auto"/>
              <w:left w:val="single" w:sz="4" w:space="0" w:color="auto"/>
              <w:bottom w:val="single" w:sz="4" w:space="0" w:color="auto"/>
              <w:right w:val="single" w:sz="4" w:space="0" w:color="auto"/>
            </w:tcBorders>
          </w:tcPr>
          <w:p w14:paraId="7ABBBD79" w14:textId="77777777" w:rsidR="005752DE" w:rsidRPr="009B06A7" w:rsidRDefault="005752DE" w:rsidP="00AD305D">
            <w:pPr>
              <w:pStyle w:val="TAL"/>
              <w:keepNext w:val="0"/>
              <w:keepLines w:val="0"/>
              <w:widowControl w:val="0"/>
              <w:rPr>
                <w:lang w:eastAsia="ja-JP"/>
              </w:rPr>
            </w:pPr>
            <w:r w:rsidRPr="009B06A7">
              <w:rPr>
                <w:lang w:eastAsia="ja-JP"/>
              </w:rPr>
              <w:t xml:space="preserve">UE Context </w:t>
            </w:r>
            <w:r w:rsidRPr="009B06A7">
              <w:t>K</w:t>
            </w:r>
            <w:r w:rsidRPr="009B06A7">
              <w:rPr>
                <w:lang w:eastAsia="ja-JP"/>
              </w:rPr>
              <w:t xml:space="preserve">ept </w:t>
            </w:r>
            <w:r w:rsidRPr="009B06A7">
              <w:t>I</w:t>
            </w:r>
            <w:r w:rsidRPr="009B06A7">
              <w:rPr>
                <w:lang w:eastAsia="ja-JP"/>
              </w:rPr>
              <w:t>ndicator</w:t>
            </w:r>
          </w:p>
        </w:tc>
        <w:tc>
          <w:tcPr>
            <w:tcW w:w="1080" w:type="dxa"/>
            <w:tcBorders>
              <w:top w:val="single" w:sz="4" w:space="0" w:color="auto"/>
              <w:left w:val="single" w:sz="4" w:space="0" w:color="auto"/>
              <w:bottom w:val="single" w:sz="4" w:space="0" w:color="auto"/>
              <w:right w:val="single" w:sz="4" w:space="0" w:color="auto"/>
            </w:tcBorders>
          </w:tcPr>
          <w:p w14:paraId="0F60C3F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4AC20F" w14:textId="77777777" w:rsidR="005752DE" w:rsidRPr="009B06A7" w:rsidRDefault="005752DE" w:rsidP="00AD305D">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5037F6E" w14:textId="77777777" w:rsidR="005752DE" w:rsidRPr="009B06A7" w:rsidRDefault="005752DE" w:rsidP="00AD305D">
            <w:pPr>
              <w:pStyle w:val="TAL"/>
              <w:keepNext w:val="0"/>
              <w:keepLines w:val="0"/>
              <w:widowControl w:val="0"/>
              <w:rPr>
                <w:lang w:eastAsia="ja-JP"/>
              </w:rPr>
            </w:pPr>
            <w:r w:rsidRPr="009B06A7">
              <w:rPr>
                <w:lang w:eastAsia="ja-JP"/>
              </w:rPr>
              <w:t>9.2.85</w:t>
            </w:r>
          </w:p>
        </w:tc>
        <w:tc>
          <w:tcPr>
            <w:tcW w:w="1728" w:type="dxa"/>
            <w:tcBorders>
              <w:top w:val="single" w:sz="4" w:space="0" w:color="auto"/>
              <w:left w:val="single" w:sz="4" w:space="0" w:color="auto"/>
              <w:bottom w:val="single" w:sz="4" w:space="0" w:color="auto"/>
              <w:right w:val="single" w:sz="4" w:space="0" w:color="auto"/>
            </w:tcBorders>
          </w:tcPr>
          <w:p w14:paraId="523C91D3" w14:textId="77777777" w:rsidR="005752DE" w:rsidRPr="009B06A7" w:rsidRDefault="005752DE" w:rsidP="00AD305D">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B336F2"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4FE65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BB234EA" w14:textId="77777777" w:rsidTr="00054B2C">
        <w:tc>
          <w:tcPr>
            <w:tcW w:w="2160" w:type="dxa"/>
            <w:tcBorders>
              <w:top w:val="single" w:sz="4" w:space="0" w:color="auto"/>
              <w:left w:val="single" w:sz="4" w:space="0" w:color="auto"/>
              <w:bottom w:val="single" w:sz="4" w:space="0" w:color="auto"/>
              <w:right w:val="single" w:sz="4" w:space="0" w:color="auto"/>
            </w:tcBorders>
          </w:tcPr>
          <w:p w14:paraId="7649462C"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74160B6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16823" w14:textId="77777777" w:rsidR="005752DE" w:rsidRPr="009B06A7" w:rsidRDefault="005752DE" w:rsidP="00AD305D">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2C4ACDA" w14:textId="77777777" w:rsidR="005752DE" w:rsidRPr="009B06A7" w:rsidRDefault="005752DE" w:rsidP="00AD305D">
            <w:pPr>
              <w:pStyle w:val="TAL"/>
              <w:keepNext w:val="0"/>
              <w:keepLines w:val="0"/>
              <w:widowControl w:val="0"/>
              <w:rPr>
                <w:lang w:eastAsia="ja-JP"/>
              </w:rPr>
            </w:pPr>
            <w:r w:rsidRPr="009B06A7">
              <w:rPr>
                <w:lang w:eastAsia="ja-JP"/>
              </w:rPr>
              <w:t>Extended eNB UE X2AP ID</w:t>
            </w:r>
          </w:p>
          <w:p w14:paraId="7E28127D" w14:textId="77777777" w:rsidR="005752DE" w:rsidRPr="009B06A7" w:rsidRDefault="005752DE" w:rsidP="00AD305D">
            <w:pPr>
              <w:pStyle w:val="TAL"/>
              <w:keepNext w:val="0"/>
              <w:keepLines w:val="0"/>
              <w:widowControl w:val="0"/>
              <w:rPr>
                <w:lang w:eastAsia="ja-JP"/>
              </w:rPr>
            </w:pPr>
            <w:r w:rsidRPr="009B06A7">
              <w:rPr>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25A49CF"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3CCE628A"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727E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934CC9A" w14:textId="77777777" w:rsidTr="00054B2C">
        <w:tc>
          <w:tcPr>
            <w:tcW w:w="2160" w:type="dxa"/>
            <w:tcBorders>
              <w:top w:val="single" w:sz="4" w:space="0" w:color="auto"/>
              <w:left w:val="single" w:sz="4" w:space="0" w:color="auto"/>
              <w:bottom w:val="single" w:sz="4" w:space="0" w:color="auto"/>
              <w:right w:val="single" w:sz="4" w:space="0" w:color="auto"/>
            </w:tcBorders>
          </w:tcPr>
          <w:p w14:paraId="6EA4BBBD"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40C32D7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B4B036" w14:textId="77777777" w:rsidR="005752DE" w:rsidRPr="009B06A7" w:rsidRDefault="005752DE" w:rsidP="00AD305D">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0D8CA02" w14:textId="77777777" w:rsidR="005752DE" w:rsidRPr="009B06A7" w:rsidRDefault="005752DE" w:rsidP="00AD305D">
            <w:pPr>
              <w:pStyle w:val="TAL"/>
              <w:keepNext w:val="0"/>
              <w:keepLines w:val="0"/>
              <w:widowControl w:val="0"/>
              <w:rPr>
                <w:lang w:eastAsia="ja-JP"/>
              </w:rPr>
            </w:pPr>
            <w:r w:rsidRPr="009B06A7">
              <w:rPr>
                <w:lang w:eastAsia="ja-JP"/>
              </w:rPr>
              <w:t>Extended eNB UE X2AP ID</w:t>
            </w:r>
          </w:p>
          <w:p w14:paraId="37CA5FA8" w14:textId="77777777" w:rsidR="005752DE" w:rsidRPr="009B06A7" w:rsidRDefault="005752DE" w:rsidP="00AD305D">
            <w:pPr>
              <w:pStyle w:val="TAL"/>
              <w:keepNext w:val="0"/>
              <w:keepLines w:val="0"/>
              <w:widowControl w:val="0"/>
              <w:rPr>
                <w:lang w:eastAsia="ja-JP"/>
              </w:rPr>
            </w:pPr>
            <w:r w:rsidRPr="009B06A7">
              <w:rPr>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9C47AF5"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31ADFB6C"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931FB8"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A238179" w14:textId="77777777" w:rsidTr="00054B2C">
        <w:tc>
          <w:tcPr>
            <w:tcW w:w="2160" w:type="dxa"/>
            <w:tcBorders>
              <w:top w:val="single" w:sz="4" w:space="0" w:color="auto"/>
              <w:left w:val="single" w:sz="4" w:space="0" w:color="auto"/>
              <w:bottom w:val="single" w:sz="4" w:space="0" w:color="auto"/>
              <w:right w:val="single" w:sz="4" w:space="0" w:color="auto"/>
            </w:tcBorders>
          </w:tcPr>
          <w:p w14:paraId="799A2C66" w14:textId="77777777" w:rsidR="005752DE" w:rsidRPr="009B06A7" w:rsidRDefault="005752DE" w:rsidP="00AD305D">
            <w:pPr>
              <w:pStyle w:val="TAL"/>
              <w:keepNext w:val="0"/>
              <w:keepLines w:val="0"/>
              <w:widowControl w:val="0"/>
              <w:rPr>
                <w:lang w:eastAsia="ja-JP"/>
              </w:rPr>
            </w:pPr>
            <w:r w:rsidRPr="009B06A7">
              <w:rPr>
                <w:lang w:eastAsia="zh-CN"/>
              </w:rPr>
              <w:t>M</w:t>
            </w:r>
            <w:r w:rsidRPr="009B06A7">
              <w:rPr>
                <w:lang w:eastAsia="ja-JP"/>
              </w:rPr>
              <w:t>akeBeforeBreak Indicator</w:t>
            </w:r>
          </w:p>
        </w:tc>
        <w:tc>
          <w:tcPr>
            <w:tcW w:w="1080" w:type="dxa"/>
            <w:tcBorders>
              <w:top w:val="single" w:sz="4" w:space="0" w:color="auto"/>
              <w:left w:val="single" w:sz="4" w:space="0" w:color="auto"/>
              <w:bottom w:val="single" w:sz="4" w:space="0" w:color="auto"/>
              <w:right w:val="single" w:sz="4" w:space="0" w:color="auto"/>
            </w:tcBorders>
          </w:tcPr>
          <w:p w14:paraId="2AA63A0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0C9A1F" w14:textId="77777777" w:rsidR="005752DE" w:rsidRPr="009B06A7" w:rsidRDefault="005752DE" w:rsidP="00AD305D">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817BF7" w14:textId="77777777" w:rsidR="005752DE" w:rsidRPr="009B06A7" w:rsidRDefault="005752DE" w:rsidP="00AD305D">
            <w:pPr>
              <w:pStyle w:val="TAL"/>
              <w:keepNext w:val="0"/>
              <w:keepLines w:val="0"/>
              <w:widowControl w:val="0"/>
              <w:rPr>
                <w:lang w:eastAsia="ja-JP"/>
              </w:rPr>
            </w:pPr>
            <w:r w:rsidRPr="009B06A7">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E7D915E" w14:textId="77777777" w:rsidR="005752DE" w:rsidRPr="009B06A7" w:rsidRDefault="005752DE" w:rsidP="00AD305D">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3E8682"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BB0E61"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5F2AB774" w14:textId="77777777" w:rsidR="005752DE" w:rsidRPr="009B06A7" w:rsidRDefault="005752DE" w:rsidP="00AD305D">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2FDF6D5B" w14:textId="77777777" w:rsidTr="005D2033">
        <w:tc>
          <w:tcPr>
            <w:tcW w:w="3686" w:type="dxa"/>
          </w:tcPr>
          <w:p w14:paraId="04CCB556" w14:textId="77777777" w:rsidR="005752DE" w:rsidRPr="009B06A7" w:rsidRDefault="005752DE"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3C554FB3" w14:textId="77777777" w:rsidR="005752DE" w:rsidRPr="009B06A7" w:rsidRDefault="005752DE"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0611EF70" w14:textId="77777777" w:rsidTr="005D2033">
        <w:tc>
          <w:tcPr>
            <w:tcW w:w="3686" w:type="dxa"/>
          </w:tcPr>
          <w:p w14:paraId="2973020B"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3C222C80" w14:textId="77777777" w:rsidR="005752DE" w:rsidRPr="009B06A7" w:rsidRDefault="005752DE" w:rsidP="00AD305D">
            <w:pPr>
              <w:pStyle w:val="TAL"/>
              <w:keepNext w:val="0"/>
              <w:keepLines w:val="0"/>
              <w:widowControl w:val="0"/>
              <w:rPr>
                <w:rFonts w:cs="Arial"/>
                <w:lang w:eastAsia="zh-CN"/>
              </w:rPr>
            </w:pPr>
            <w:r w:rsidRPr="009B06A7">
              <w:rPr>
                <w:rFonts w:cs="Arial"/>
                <w:lang w:eastAsia="ja-JP"/>
              </w:rPr>
              <w:t>Maximum no. of E-RABs. Value is 256</w:t>
            </w:r>
          </w:p>
        </w:tc>
      </w:tr>
    </w:tbl>
    <w:p w14:paraId="791B535B" w14:textId="77777777" w:rsidR="005752DE" w:rsidRPr="009B06A7" w:rsidRDefault="005752DE" w:rsidP="00AD305D">
      <w:pPr>
        <w:widowControl w:val="0"/>
        <w:rPr>
          <w:lang w:eastAsia="zh-CN"/>
        </w:rPr>
      </w:pPr>
    </w:p>
    <w:p w14:paraId="2859C8B0" w14:textId="77777777" w:rsidR="005752DE" w:rsidRPr="009B06A7" w:rsidRDefault="005752DE" w:rsidP="00AD305D">
      <w:pPr>
        <w:pStyle w:val="Heading4"/>
        <w:keepNext w:val="0"/>
        <w:keepLines w:val="0"/>
        <w:widowControl w:val="0"/>
      </w:pPr>
      <w:bookmarkStart w:id="3281" w:name="_Toc20954429"/>
      <w:bookmarkStart w:id="3282" w:name="_Toc29905854"/>
      <w:bookmarkStart w:id="3283" w:name="_Toc29906364"/>
      <w:bookmarkStart w:id="3284" w:name="_Toc36549915"/>
      <w:bookmarkStart w:id="3285" w:name="_Toc45103379"/>
      <w:bookmarkStart w:id="3286" w:name="_Toc45227226"/>
      <w:bookmarkStart w:id="3287" w:name="_Toc45890427"/>
      <w:bookmarkStart w:id="3288" w:name="_Toc45890939"/>
      <w:bookmarkStart w:id="3289" w:name="_Toc88649478"/>
      <w:bookmarkStart w:id="3290" w:name="_Toc145323868"/>
      <w:r w:rsidRPr="009B06A7">
        <w:t>9.1.</w:t>
      </w:r>
      <w:r w:rsidRPr="009B06A7">
        <w:rPr>
          <w:lang w:eastAsia="zh-CN"/>
        </w:rPr>
        <w:t>3</w:t>
      </w:r>
      <w:r w:rsidRPr="009B06A7">
        <w:t>.12</w:t>
      </w:r>
      <w:r w:rsidRPr="009B06A7">
        <w:tab/>
        <w:t>SENB RELEASE REQUIRED</w:t>
      </w:r>
      <w:bookmarkEnd w:id="3281"/>
      <w:bookmarkEnd w:id="3282"/>
      <w:bookmarkEnd w:id="3283"/>
      <w:bookmarkEnd w:id="3284"/>
      <w:bookmarkEnd w:id="3285"/>
      <w:bookmarkEnd w:id="3286"/>
      <w:bookmarkEnd w:id="3287"/>
      <w:bookmarkEnd w:id="3288"/>
      <w:bookmarkEnd w:id="3289"/>
      <w:bookmarkEnd w:id="3290"/>
    </w:p>
    <w:p w14:paraId="1774E0E1" w14:textId="77777777" w:rsidR="005752DE" w:rsidRPr="009B06A7" w:rsidRDefault="005752DE" w:rsidP="00AD305D">
      <w:pPr>
        <w:widowControl w:val="0"/>
      </w:pPr>
      <w:r w:rsidRPr="009B06A7">
        <w:t>This message is sent by the SeNB to request the release of</w:t>
      </w:r>
      <w:r w:rsidRPr="009B06A7">
        <w:rPr>
          <w:lang w:eastAsia="zh-CN"/>
        </w:rPr>
        <w:t xml:space="preserve"> </w:t>
      </w:r>
      <w:r w:rsidRPr="009B06A7">
        <w:t>all resources for a specific UE at the SeNB.</w:t>
      </w:r>
    </w:p>
    <w:p w14:paraId="79E3E283" w14:textId="77777777" w:rsidR="005752DE" w:rsidRPr="009B06A7" w:rsidRDefault="005752DE" w:rsidP="00AD305D">
      <w:pPr>
        <w:widowControl w:val="0"/>
      </w:pPr>
      <w:r w:rsidRPr="009B06A7">
        <w:t xml:space="preserve">Direction: SeNB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95FB914" w14:textId="77777777" w:rsidTr="00054B2C">
        <w:trPr>
          <w:tblHeader/>
        </w:trPr>
        <w:tc>
          <w:tcPr>
            <w:tcW w:w="2160" w:type="dxa"/>
          </w:tcPr>
          <w:p w14:paraId="3675C66F"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F4A5A21"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42707A9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701C653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C65130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C97D82D"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084CE7A7"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3BEC9F11" w14:textId="77777777" w:rsidTr="00054B2C">
        <w:tc>
          <w:tcPr>
            <w:tcW w:w="2160" w:type="dxa"/>
          </w:tcPr>
          <w:p w14:paraId="384BEBB7"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539E8ED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4DAB343" w14:textId="77777777" w:rsidR="005752DE" w:rsidRPr="009B06A7" w:rsidRDefault="005752DE" w:rsidP="00AD305D">
            <w:pPr>
              <w:pStyle w:val="TAL"/>
              <w:keepNext w:val="0"/>
              <w:keepLines w:val="0"/>
              <w:widowControl w:val="0"/>
              <w:rPr>
                <w:lang w:eastAsia="ja-JP"/>
              </w:rPr>
            </w:pPr>
          </w:p>
        </w:tc>
        <w:tc>
          <w:tcPr>
            <w:tcW w:w="1512" w:type="dxa"/>
          </w:tcPr>
          <w:p w14:paraId="551BCD0F"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26968960" w14:textId="77777777" w:rsidR="005752DE" w:rsidRPr="009B06A7" w:rsidRDefault="005752DE" w:rsidP="00AD305D">
            <w:pPr>
              <w:pStyle w:val="TAL"/>
              <w:keepNext w:val="0"/>
              <w:keepLines w:val="0"/>
              <w:widowControl w:val="0"/>
              <w:rPr>
                <w:lang w:eastAsia="ja-JP"/>
              </w:rPr>
            </w:pPr>
          </w:p>
        </w:tc>
        <w:tc>
          <w:tcPr>
            <w:tcW w:w="1080" w:type="dxa"/>
          </w:tcPr>
          <w:p w14:paraId="7820E1F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088D1FD" w14:textId="77777777" w:rsidR="005752DE" w:rsidRPr="009B06A7" w:rsidRDefault="005752DE" w:rsidP="00AD305D">
            <w:pPr>
              <w:pStyle w:val="TAC"/>
              <w:keepNext w:val="0"/>
              <w:keepLines w:val="0"/>
              <w:widowControl w:val="0"/>
              <w:rPr>
                <w:lang w:eastAsia="zh-CN"/>
              </w:rPr>
            </w:pPr>
            <w:r w:rsidRPr="009B06A7">
              <w:rPr>
                <w:lang w:eastAsia="ja-JP"/>
              </w:rPr>
              <w:t>reject</w:t>
            </w:r>
          </w:p>
        </w:tc>
      </w:tr>
      <w:tr w:rsidR="008E6632" w:rsidRPr="009B06A7" w14:paraId="4E56E262" w14:textId="77777777" w:rsidTr="00054B2C">
        <w:tc>
          <w:tcPr>
            <w:tcW w:w="2160" w:type="dxa"/>
          </w:tcPr>
          <w:p w14:paraId="7F9F25F0"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177F756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FC8BF93" w14:textId="77777777" w:rsidR="005752DE" w:rsidRPr="009B06A7" w:rsidRDefault="005752DE" w:rsidP="00AD305D">
            <w:pPr>
              <w:pStyle w:val="TAL"/>
              <w:keepNext w:val="0"/>
              <w:keepLines w:val="0"/>
              <w:widowControl w:val="0"/>
              <w:rPr>
                <w:lang w:eastAsia="ja-JP"/>
              </w:rPr>
            </w:pPr>
          </w:p>
        </w:tc>
        <w:tc>
          <w:tcPr>
            <w:tcW w:w="1512" w:type="dxa"/>
          </w:tcPr>
          <w:p w14:paraId="236A303D"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3BC952BA"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357776BF"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Pr>
          <w:p w14:paraId="43135AA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88A57CB"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884F97B" w14:textId="77777777" w:rsidTr="00054B2C">
        <w:tc>
          <w:tcPr>
            <w:tcW w:w="2160" w:type="dxa"/>
          </w:tcPr>
          <w:p w14:paraId="7637A90F"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505D8E0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01E5379" w14:textId="77777777" w:rsidR="005752DE" w:rsidRPr="009B06A7" w:rsidRDefault="005752DE" w:rsidP="00AD305D">
            <w:pPr>
              <w:pStyle w:val="TAL"/>
              <w:keepNext w:val="0"/>
              <w:keepLines w:val="0"/>
              <w:widowControl w:val="0"/>
              <w:rPr>
                <w:lang w:eastAsia="ja-JP"/>
              </w:rPr>
            </w:pPr>
          </w:p>
        </w:tc>
        <w:tc>
          <w:tcPr>
            <w:tcW w:w="1512" w:type="dxa"/>
          </w:tcPr>
          <w:p w14:paraId="167513E3"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2488B785"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2BF52ACE"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Pr>
          <w:p w14:paraId="7777F13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F6E60D0"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E09E913" w14:textId="77777777" w:rsidTr="00054B2C">
        <w:tc>
          <w:tcPr>
            <w:tcW w:w="2160" w:type="dxa"/>
          </w:tcPr>
          <w:p w14:paraId="0063CF6F"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1019907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FC724F4" w14:textId="77777777" w:rsidR="005752DE" w:rsidRPr="009B06A7" w:rsidRDefault="005752DE" w:rsidP="00AD305D">
            <w:pPr>
              <w:pStyle w:val="TAL"/>
              <w:keepNext w:val="0"/>
              <w:keepLines w:val="0"/>
              <w:widowControl w:val="0"/>
              <w:rPr>
                <w:lang w:eastAsia="ja-JP"/>
              </w:rPr>
            </w:pPr>
          </w:p>
        </w:tc>
        <w:tc>
          <w:tcPr>
            <w:tcW w:w="1512" w:type="dxa"/>
          </w:tcPr>
          <w:p w14:paraId="55E18E0C" w14:textId="77777777" w:rsidR="005752DE" w:rsidRPr="009B06A7" w:rsidRDefault="005752DE" w:rsidP="00AD305D">
            <w:pPr>
              <w:pStyle w:val="TAL"/>
              <w:keepNext w:val="0"/>
              <w:keepLines w:val="0"/>
              <w:widowControl w:val="0"/>
              <w:rPr>
                <w:snapToGrid w:val="0"/>
                <w:lang w:eastAsia="ja-JP"/>
              </w:rPr>
            </w:pPr>
            <w:r w:rsidRPr="009B06A7">
              <w:rPr>
                <w:lang w:eastAsia="ja-JP"/>
              </w:rPr>
              <w:t>9.2.6</w:t>
            </w:r>
          </w:p>
        </w:tc>
        <w:tc>
          <w:tcPr>
            <w:tcW w:w="1728" w:type="dxa"/>
          </w:tcPr>
          <w:p w14:paraId="49133382" w14:textId="77777777" w:rsidR="005752DE" w:rsidRPr="009B06A7" w:rsidRDefault="005752DE" w:rsidP="00AD305D">
            <w:pPr>
              <w:pStyle w:val="TAL"/>
              <w:keepNext w:val="0"/>
              <w:keepLines w:val="0"/>
              <w:widowControl w:val="0"/>
              <w:rPr>
                <w:lang w:eastAsia="ja-JP"/>
              </w:rPr>
            </w:pPr>
          </w:p>
        </w:tc>
        <w:tc>
          <w:tcPr>
            <w:tcW w:w="1080" w:type="dxa"/>
          </w:tcPr>
          <w:p w14:paraId="00ABD13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A857C9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2854846" w14:textId="77777777" w:rsidTr="00054B2C">
        <w:tc>
          <w:tcPr>
            <w:tcW w:w="2160" w:type="dxa"/>
            <w:tcBorders>
              <w:top w:val="single" w:sz="4" w:space="0" w:color="auto"/>
              <w:left w:val="single" w:sz="4" w:space="0" w:color="auto"/>
              <w:bottom w:val="single" w:sz="4" w:space="0" w:color="auto"/>
              <w:right w:val="single" w:sz="4" w:space="0" w:color="auto"/>
            </w:tcBorders>
          </w:tcPr>
          <w:p w14:paraId="6D3F6DFE"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356B9F4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CA90A7"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1C4E68" w14:textId="77777777" w:rsidR="005752DE" w:rsidRPr="009B06A7" w:rsidRDefault="005752DE" w:rsidP="00AD305D">
            <w:pPr>
              <w:pStyle w:val="TAL"/>
              <w:keepNext w:val="0"/>
              <w:keepLines w:val="0"/>
              <w:widowControl w:val="0"/>
              <w:rPr>
                <w:lang w:eastAsia="ja-JP"/>
              </w:rPr>
            </w:pPr>
            <w:r w:rsidRPr="009B06A7">
              <w:rPr>
                <w:lang w:eastAsia="ja-JP"/>
              </w:rPr>
              <w:t>Extended eNB UE X2AP ID</w:t>
            </w:r>
          </w:p>
          <w:p w14:paraId="12F8A973" w14:textId="77777777" w:rsidR="005752DE" w:rsidRPr="009B06A7" w:rsidRDefault="005752DE" w:rsidP="00AD305D">
            <w:pPr>
              <w:pStyle w:val="TAL"/>
              <w:keepNext w:val="0"/>
              <w:keepLines w:val="0"/>
              <w:widowControl w:val="0"/>
              <w:rPr>
                <w:lang w:eastAsia="ja-JP"/>
              </w:rPr>
            </w:pPr>
            <w:r w:rsidRPr="009B06A7">
              <w:rPr>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889670F"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7A43A9D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D6FBC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9CBC0A1" w14:textId="77777777" w:rsidTr="00054B2C">
        <w:tc>
          <w:tcPr>
            <w:tcW w:w="2160" w:type="dxa"/>
            <w:tcBorders>
              <w:top w:val="single" w:sz="4" w:space="0" w:color="auto"/>
              <w:left w:val="single" w:sz="4" w:space="0" w:color="auto"/>
              <w:bottom w:val="single" w:sz="4" w:space="0" w:color="auto"/>
              <w:right w:val="single" w:sz="4" w:space="0" w:color="auto"/>
            </w:tcBorders>
          </w:tcPr>
          <w:p w14:paraId="6E327680"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20F8FADF"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BD05EC"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98D819" w14:textId="77777777" w:rsidR="005752DE" w:rsidRPr="009B06A7" w:rsidRDefault="005752DE" w:rsidP="00AD305D">
            <w:pPr>
              <w:pStyle w:val="TAL"/>
              <w:keepNext w:val="0"/>
              <w:keepLines w:val="0"/>
              <w:widowControl w:val="0"/>
              <w:rPr>
                <w:lang w:eastAsia="ja-JP"/>
              </w:rPr>
            </w:pPr>
            <w:r w:rsidRPr="009B06A7">
              <w:rPr>
                <w:lang w:eastAsia="ja-JP"/>
              </w:rPr>
              <w:t>Extended eNB UE X2AP ID</w:t>
            </w:r>
          </w:p>
          <w:p w14:paraId="52A6F4BF" w14:textId="77777777" w:rsidR="005752DE" w:rsidRPr="009B06A7" w:rsidRDefault="005752DE" w:rsidP="00AD305D">
            <w:pPr>
              <w:pStyle w:val="TAL"/>
              <w:keepNext w:val="0"/>
              <w:keepLines w:val="0"/>
              <w:widowControl w:val="0"/>
              <w:rPr>
                <w:lang w:eastAsia="ja-JP"/>
              </w:rPr>
            </w:pPr>
            <w:r w:rsidRPr="009B06A7">
              <w:rPr>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A083008"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57278B4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1723F9" w14:textId="77777777" w:rsidR="005752DE" w:rsidRPr="009B06A7" w:rsidRDefault="005752DE" w:rsidP="00AD305D">
            <w:pPr>
              <w:pStyle w:val="TAC"/>
              <w:keepNext w:val="0"/>
              <w:keepLines w:val="0"/>
              <w:widowControl w:val="0"/>
              <w:rPr>
                <w:lang w:eastAsia="ja-JP"/>
              </w:rPr>
            </w:pPr>
            <w:r w:rsidRPr="009B06A7">
              <w:rPr>
                <w:lang w:eastAsia="ja-JP"/>
              </w:rPr>
              <w:t>reject</w:t>
            </w:r>
          </w:p>
        </w:tc>
      </w:tr>
    </w:tbl>
    <w:p w14:paraId="28A9AAAB" w14:textId="77777777" w:rsidR="005752DE" w:rsidRPr="009B06A7" w:rsidRDefault="005752DE" w:rsidP="00AD305D">
      <w:pPr>
        <w:widowControl w:val="0"/>
        <w:rPr>
          <w:lang w:eastAsia="zh-CN"/>
        </w:rPr>
      </w:pPr>
    </w:p>
    <w:p w14:paraId="10053538" w14:textId="77777777" w:rsidR="005752DE" w:rsidRPr="009B06A7" w:rsidRDefault="005752DE" w:rsidP="00AD305D">
      <w:pPr>
        <w:pStyle w:val="Heading4"/>
        <w:keepNext w:val="0"/>
        <w:keepLines w:val="0"/>
        <w:widowControl w:val="0"/>
      </w:pPr>
      <w:bookmarkStart w:id="3291" w:name="_Toc20954430"/>
      <w:bookmarkStart w:id="3292" w:name="_Toc29905855"/>
      <w:bookmarkStart w:id="3293" w:name="_Toc29906365"/>
      <w:bookmarkStart w:id="3294" w:name="_Toc36549916"/>
      <w:bookmarkStart w:id="3295" w:name="_Toc45103380"/>
      <w:bookmarkStart w:id="3296" w:name="_Toc45227227"/>
      <w:bookmarkStart w:id="3297" w:name="_Toc45890428"/>
      <w:bookmarkStart w:id="3298" w:name="_Toc45890940"/>
      <w:bookmarkStart w:id="3299" w:name="_Toc88649479"/>
      <w:bookmarkStart w:id="3300" w:name="_Toc145323869"/>
      <w:r w:rsidRPr="009B06A7">
        <w:t>9.1.</w:t>
      </w:r>
      <w:r w:rsidRPr="009B06A7">
        <w:rPr>
          <w:lang w:eastAsia="zh-CN"/>
        </w:rPr>
        <w:t>3</w:t>
      </w:r>
      <w:r w:rsidRPr="009B06A7">
        <w:t>.13</w:t>
      </w:r>
      <w:r w:rsidRPr="009B06A7">
        <w:tab/>
        <w:t>SENB RELEASE CONFIRM</w:t>
      </w:r>
      <w:bookmarkEnd w:id="3291"/>
      <w:bookmarkEnd w:id="3292"/>
      <w:bookmarkEnd w:id="3293"/>
      <w:bookmarkEnd w:id="3294"/>
      <w:bookmarkEnd w:id="3295"/>
      <w:bookmarkEnd w:id="3296"/>
      <w:bookmarkEnd w:id="3297"/>
      <w:bookmarkEnd w:id="3298"/>
      <w:bookmarkEnd w:id="3299"/>
      <w:bookmarkEnd w:id="3300"/>
    </w:p>
    <w:p w14:paraId="32D769AE" w14:textId="77777777" w:rsidR="005752DE" w:rsidRPr="009B06A7" w:rsidRDefault="005752DE" w:rsidP="00AD305D">
      <w:pPr>
        <w:widowControl w:val="0"/>
      </w:pPr>
      <w:r w:rsidRPr="009B06A7">
        <w:t xml:space="preserve">This message is sent by the MeNB to </w:t>
      </w:r>
      <w:r w:rsidRPr="009B06A7">
        <w:rPr>
          <w:lang w:eastAsia="zh-CN"/>
        </w:rPr>
        <w:t>confirm</w:t>
      </w:r>
      <w:r w:rsidRPr="009B06A7">
        <w:t xml:space="preserve"> the release of</w:t>
      </w:r>
      <w:r w:rsidRPr="009B06A7">
        <w:rPr>
          <w:lang w:eastAsia="zh-CN"/>
        </w:rPr>
        <w:t xml:space="preserve"> </w:t>
      </w:r>
      <w:r w:rsidRPr="009B06A7">
        <w:t>all resources for a specific UE at the SeNB.</w:t>
      </w:r>
    </w:p>
    <w:p w14:paraId="0CFE04DE" w14:textId="77777777" w:rsidR="005752DE" w:rsidRPr="009B06A7" w:rsidRDefault="005752DE" w:rsidP="00AD305D">
      <w:pPr>
        <w:widowControl w:val="0"/>
      </w:pPr>
      <w:r w:rsidRPr="009B06A7">
        <w:t xml:space="preserve">Direction: MeNB </w:t>
      </w:r>
      <w:r w:rsidRPr="009B06A7">
        <w:sym w:font="Symbol" w:char="F0AE"/>
      </w:r>
      <w:r w:rsidRPr="009B06A7">
        <w:t xml:space="preserve"> SeNB.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2B61A2F" w14:textId="77777777" w:rsidTr="00BC663F">
        <w:trPr>
          <w:tblHeader/>
        </w:trPr>
        <w:tc>
          <w:tcPr>
            <w:tcW w:w="2160" w:type="dxa"/>
          </w:tcPr>
          <w:p w14:paraId="080D652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4EE8554"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4D7D9A2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6690355E"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55C378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DCA4054"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5312C901"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569E5BCB" w14:textId="77777777" w:rsidTr="00054B2C">
        <w:tc>
          <w:tcPr>
            <w:tcW w:w="2160" w:type="dxa"/>
          </w:tcPr>
          <w:p w14:paraId="6F174959"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6B65D81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D1FAE77" w14:textId="77777777" w:rsidR="005752DE" w:rsidRPr="009B06A7" w:rsidRDefault="005752DE" w:rsidP="00AD305D">
            <w:pPr>
              <w:pStyle w:val="TAL"/>
              <w:keepNext w:val="0"/>
              <w:keepLines w:val="0"/>
              <w:widowControl w:val="0"/>
              <w:rPr>
                <w:szCs w:val="18"/>
                <w:lang w:eastAsia="ja-JP"/>
              </w:rPr>
            </w:pPr>
          </w:p>
        </w:tc>
        <w:tc>
          <w:tcPr>
            <w:tcW w:w="1512" w:type="dxa"/>
          </w:tcPr>
          <w:p w14:paraId="0374E96B"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72B6DB6" w14:textId="77777777" w:rsidR="005752DE" w:rsidRPr="009B06A7" w:rsidRDefault="005752DE" w:rsidP="00AD305D">
            <w:pPr>
              <w:pStyle w:val="TAL"/>
              <w:keepNext w:val="0"/>
              <w:keepLines w:val="0"/>
              <w:widowControl w:val="0"/>
              <w:rPr>
                <w:szCs w:val="18"/>
                <w:lang w:eastAsia="ja-JP"/>
              </w:rPr>
            </w:pPr>
          </w:p>
        </w:tc>
        <w:tc>
          <w:tcPr>
            <w:tcW w:w="1080" w:type="dxa"/>
          </w:tcPr>
          <w:p w14:paraId="181CAFA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F8BF0B7"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ED9CA2A" w14:textId="77777777" w:rsidTr="00054B2C">
        <w:tc>
          <w:tcPr>
            <w:tcW w:w="2160" w:type="dxa"/>
          </w:tcPr>
          <w:p w14:paraId="1434673F"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39698FF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1C4B36D" w14:textId="77777777" w:rsidR="005752DE" w:rsidRPr="009B06A7" w:rsidRDefault="005752DE" w:rsidP="00AD305D">
            <w:pPr>
              <w:pStyle w:val="TAL"/>
              <w:keepNext w:val="0"/>
              <w:keepLines w:val="0"/>
              <w:widowControl w:val="0"/>
              <w:rPr>
                <w:szCs w:val="18"/>
                <w:lang w:eastAsia="ja-JP"/>
              </w:rPr>
            </w:pPr>
          </w:p>
        </w:tc>
        <w:tc>
          <w:tcPr>
            <w:tcW w:w="1512" w:type="dxa"/>
          </w:tcPr>
          <w:p w14:paraId="12241506"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0D47320B"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7F577F92"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Pr>
          <w:p w14:paraId="5AC6115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B9499B6"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A3F416C" w14:textId="77777777" w:rsidTr="00054B2C">
        <w:tc>
          <w:tcPr>
            <w:tcW w:w="2160" w:type="dxa"/>
          </w:tcPr>
          <w:p w14:paraId="542D683A"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6D04510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9A5A98C" w14:textId="77777777" w:rsidR="005752DE" w:rsidRPr="009B06A7" w:rsidRDefault="005752DE" w:rsidP="00AD305D">
            <w:pPr>
              <w:pStyle w:val="TAL"/>
              <w:keepNext w:val="0"/>
              <w:keepLines w:val="0"/>
              <w:widowControl w:val="0"/>
              <w:rPr>
                <w:szCs w:val="18"/>
                <w:lang w:eastAsia="ja-JP"/>
              </w:rPr>
            </w:pPr>
          </w:p>
        </w:tc>
        <w:tc>
          <w:tcPr>
            <w:tcW w:w="1512" w:type="dxa"/>
          </w:tcPr>
          <w:p w14:paraId="436653A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47A2ECF4"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50691F96"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6BED9A4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543848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66380BC" w14:textId="77777777" w:rsidTr="00054B2C">
        <w:tc>
          <w:tcPr>
            <w:tcW w:w="2160" w:type="dxa"/>
          </w:tcPr>
          <w:p w14:paraId="47BDB00A" w14:textId="77777777" w:rsidR="005752DE" w:rsidRPr="009B06A7" w:rsidRDefault="005752DE" w:rsidP="00AD305D">
            <w:pPr>
              <w:pStyle w:val="TAL"/>
              <w:keepNext w:val="0"/>
              <w:keepLines w:val="0"/>
              <w:widowControl w:val="0"/>
              <w:rPr>
                <w:rFonts w:eastAsia="MS Mincho"/>
                <w:b/>
                <w:lang w:eastAsia="ja-JP"/>
              </w:rPr>
            </w:pPr>
            <w:r w:rsidRPr="009B06A7">
              <w:rPr>
                <w:b/>
                <w:lang w:eastAsia="ja-JP"/>
              </w:rPr>
              <w:t>E-RABs to be Released List</w:t>
            </w:r>
          </w:p>
        </w:tc>
        <w:tc>
          <w:tcPr>
            <w:tcW w:w="1080" w:type="dxa"/>
          </w:tcPr>
          <w:p w14:paraId="5317475F" w14:textId="77777777" w:rsidR="005752DE" w:rsidRPr="009B06A7" w:rsidRDefault="005752DE" w:rsidP="00AD305D">
            <w:pPr>
              <w:pStyle w:val="TAL"/>
              <w:keepNext w:val="0"/>
              <w:keepLines w:val="0"/>
              <w:widowControl w:val="0"/>
              <w:rPr>
                <w:lang w:eastAsia="ja-JP"/>
              </w:rPr>
            </w:pPr>
          </w:p>
        </w:tc>
        <w:tc>
          <w:tcPr>
            <w:tcW w:w="1080" w:type="dxa"/>
          </w:tcPr>
          <w:p w14:paraId="3F19FC40" w14:textId="77777777" w:rsidR="005752DE" w:rsidRPr="009B06A7" w:rsidRDefault="005752DE" w:rsidP="00AD305D">
            <w:pPr>
              <w:pStyle w:val="TAL"/>
              <w:keepNext w:val="0"/>
              <w:keepLines w:val="0"/>
              <w:widowControl w:val="0"/>
              <w:rPr>
                <w:i/>
                <w:szCs w:val="18"/>
                <w:lang w:eastAsia="ja-JP"/>
              </w:rPr>
            </w:pPr>
            <w:r w:rsidRPr="009B06A7">
              <w:rPr>
                <w:i/>
                <w:szCs w:val="18"/>
                <w:lang w:eastAsia="ja-JP"/>
              </w:rPr>
              <w:t>0..1</w:t>
            </w:r>
          </w:p>
        </w:tc>
        <w:tc>
          <w:tcPr>
            <w:tcW w:w="1512" w:type="dxa"/>
          </w:tcPr>
          <w:p w14:paraId="62EEFCF0" w14:textId="77777777" w:rsidR="005752DE" w:rsidRPr="009B06A7" w:rsidRDefault="005752DE" w:rsidP="00AD305D">
            <w:pPr>
              <w:pStyle w:val="TAL"/>
              <w:keepNext w:val="0"/>
              <w:keepLines w:val="0"/>
              <w:widowControl w:val="0"/>
              <w:rPr>
                <w:lang w:eastAsia="ja-JP"/>
              </w:rPr>
            </w:pPr>
          </w:p>
        </w:tc>
        <w:tc>
          <w:tcPr>
            <w:tcW w:w="1728" w:type="dxa"/>
          </w:tcPr>
          <w:p w14:paraId="056A6D4A" w14:textId="77777777" w:rsidR="005752DE" w:rsidRPr="009B06A7" w:rsidRDefault="005752DE" w:rsidP="00AD305D">
            <w:pPr>
              <w:pStyle w:val="TAL"/>
              <w:keepNext w:val="0"/>
              <w:keepLines w:val="0"/>
              <w:widowControl w:val="0"/>
              <w:rPr>
                <w:szCs w:val="18"/>
                <w:lang w:eastAsia="ja-JP"/>
              </w:rPr>
            </w:pPr>
          </w:p>
        </w:tc>
        <w:tc>
          <w:tcPr>
            <w:tcW w:w="1080" w:type="dxa"/>
          </w:tcPr>
          <w:p w14:paraId="5EEF6B2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1EE84A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7A26815" w14:textId="77777777" w:rsidTr="00054B2C">
        <w:tc>
          <w:tcPr>
            <w:tcW w:w="2160" w:type="dxa"/>
          </w:tcPr>
          <w:p w14:paraId="424EA17C" w14:textId="77777777" w:rsidR="005752DE" w:rsidRPr="009B06A7" w:rsidRDefault="005752DE" w:rsidP="00AD305D">
            <w:pPr>
              <w:pStyle w:val="TALLeft1cm"/>
              <w:keepNext w:val="0"/>
              <w:keepLines w:val="0"/>
              <w:widowControl w:val="0"/>
              <w:ind w:left="142"/>
              <w:rPr>
                <w:lang w:val="en-GB"/>
              </w:rPr>
            </w:pPr>
            <w:r w:rsidRPr="009B06A7">
              <w:rPr>
                <w:b/>
                <w:lang w:val="en-GB"/>
              </w:rPr>
              <w:t xml:space="preserve">&gt;E-RABs </w:t>
            </w:r>
            <w:r w:rsidRPr="009B06A7">
              <w:rPr>
                <w:rFonts w:eastAsia="MS Mincho"/>
                <w:b/>
                <w:lang w:val="en-GB"/>
              </w:rPr>
              <w:t>T</w:t>
            </w:r>
            <w:r w:rsidRPr="009B06A7">
              <w:rPr>
                <w:b/>
                <w:lang w:val="en-GB"/>
              </w:rPr>
              <w:t xml:space="preserve">o </w:t>
            </w:r>
            <w:r w:rsidRPr="009B06A7">
              <w:rPr>
                <w:rFonts w:eastAsia="MS Mincho"/>
                <w:b/>
                <w:lang w:val="en-GB"/>
              </w:rPr>
              <w:t>B</w:t>
            </w:r>
            <w:r w:rsidRPr="009B06A7">
              <w:rPr>
                <w:b/>
                <w:lang w:val="en-GB"/>
              </w:rPr>
              <w:t>e Released Item</w:t>
            </w:r>
          </w:p>
        </w:tc>
        <w:tc>
          <w:tcPr>
            <w:tcW w:w="1080" w:type="dxa"/>
          </w:tcPr>
          <w:p w14:paraId="5D95EF2E" w14:textId="77777777" w:rsidR="005752DE" w:rsidRPr="009B06A7" w:rsidRDefault="005752DE" w:rsidP="00AD305D">
            <w:pPr>
              <w:pStyle w:val="TAL"/>
              <w:keepNext w:val="0"/>
              <w:keepLines w:val="0"/>
              <w:widowControl w:val="0"/>
              <w:rPr>
                <w:lang w:eastAsia="ja-JP"/>
              </w:rPr>
            </w:pPr>
          </w:p>
        </w:tc>
        <w:tc>
          <w:tcPr>
            <w:tcW w:w="1080" w:type="dxa"/>
          </w:tcPr>
          <w:p w14:paraId="5C05AF72" w14:textId="77777777" w:rsidR="005752DE" w:rsidRPr="009B06A7" w:rsidRDefault="005752DE" w:rsidP="00AD305D">
            <w:pPr>
              <w:pStyle w:val="TAL"/>
              <w:keepNext w:val="0"/>
              <w:keepLines w:val="0"/>
              <w:widowControl w:val="0"/>
              <w:rPr>
                <w:i/>
                <w:szCs w:val="18"/>
                <w:lang w:eastAsia="ja-JP"/>
              </w:rPr>
            </w:pPr>
            <w:r w:rsidRPr="009B06A7">
              <w:rPr>
                <w:i/>
                <w:lang w:eastAsia="ja-JP"/>
              </w:rPr>
              <w:t>1 .. &lt;</w:t>
            </w:r>
            <w:r w:rsidR="000C2465" w:rsidRPr="009B06A7">
              <w:rPr>
                <w:i/>
                <w:lang w:eastAsia="ja-JP"/>
              </w:rPr>
              <w:t>maxnoofBearers</w:t>
            </w:r>
            <w:r w:rsidRPr="009B06A7">
              <w:rPr>
                <w:i/>
                <w:lang w:eastAsia="ja-JP"/>
              </w:rPr>
              <w:t>&gt;</w:t>
            </w:r>
          </w:p>
        </w:tc>
        <w:tc>
          <w:tcPr>
            <w:tcW w:w="1512" w:type="dxa"/>
          </w:tcPr>
          <w:p w14:paraId="61288C4B" w14:textId="77777777" w:rsidR="005752DE" w:rsidRPr="009B06A7" w:rsidRDefault="005752DE" w:rsidP="00AD305D">
            <w:pPr>
              <w:pStyle w:val="TAL"/>
              <w:keepNext w:val="0"/>
              <w:keepLines w:val="0"/>
              <w:widowControl w:val="0"/>
              <w:rPr>
                <w:lang w:eastAsia="ja-JP"/>
              </w:rPr>
            </w:pPr>
          </w:p>
        </w:tc>
        <w:tc>
          <w:tcPr>
            <w:tcW w:w="1728" w:type="dxa"/>
          </w:tcPr>
          <w:p w14:paraId="6B9AF7F4" w14:textId="77777777" w:rsidR="005752DE" w:rsidRPr="009B06A7" w:rsidRDefault="005752DE" w:rsidP="00AD305D">
            <w:pPr>
              <w:pStyle w:val="TAL"/>
              <w:keepNext w:val="0"/>
              <w:keepLines w:val="0"/>
              <w:widowControl w:val="0"/>
              <w:rPr>
                <w:lang w:eastAsia="ja-JP"/>
              </w:rPr>
            </w:pPr>
          </w:p>
        </w:tc>
        <w:tc>
          <w:tcPr>
            <w:tcW w:w="1080" w:type="dxa"/>
          </w:tcPr>
          <w:p w14:paraId="33273C42"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033F8A1F" w14:textId="77777777" w:rsidR="005752DE" w:rsidRPr="009B06A7" w:rsidRDefault="005752DE" w:rsidP="00AD305D">
            <w:pPr>
              <w:pStyle w:val="TAC"/>
              <w:keepNext w:val="0"/>
              <w:keepLines w:val="0"/>
              <w:widowControl w:val="0"/>
              <w:rPr>
                <w:lang w:eastAsia="ja-JP"/>
              </w:rPr>
            </w:pPr>
          </w:p>
        </w:tc>
      </w:tr>
      <w:tr w:rsidR="008E6632" w:rsidRPr="009B06A7" w14:paraId="480C7352" w14:textId="77777777" w:rsidTr="00054B2C">
        <w:tc>
          <w:tcPr>
            <w:tcW w:w="2160" w:type="dxa"/>
          </w:tcPr>
          <w:p w14:paraId="6C7FB689" w14:textId="77777777" w:rsidR="005752DE" w:rsidRPr="009B06A7" w:rsidRDefault="005752DE" w:rsidP="00AD305D">
            <w:pPr>
              <w:pStyle w:val="TALLeft1cm"/>
              <w:keepNext w:val="0"/>
              <w:keepLines w:val="0"/>
              <w:widowControl w:val="0"/>
              <w:ind w:left="284"/>
              <w:rPr>
                <w:lang w:val="en-GB"/>
              </w:rPr>
            </w:pPr>
            <w:r w:rsidRPr="009B06A7">
              <w:rPr>
                <w:lang w:val="en-GB"/>
              </w:rPr>
              <w:t xml:space="preserve">&gt;&gt;CHOICE </w:t>
            </w:r>
            <w:r w:rsidRPr="009B06A7">
              <w:rPr>
                <w:i/>
                <w:lang w:val="en-GB"/>
              </w:rPr>
              <w:t>Bearer Option</w:t>
            </w:r>
          </w:p>
        </w:tc>
        <w:tc>
          <w:tcPr>
            <w:tcW w:w="1080" w:type="dxa"/>
          </w:tcPr>
          <w:p w14:paraId="7A8A8C7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03CBF2D" w14:textId="77777777" w:rsidR="005752DE" w:rsidRPr="009B06A7" w:rsidRDefault="005752DE" w:rsidP="00AD305D">
            <w:pPr>
              <w:pStyle w:val="TAL"/>
              <w:keepNext w:val="0"/>
              <w:keepLines w:val="0"/>
              <w:widowControl w:val="0"/>
              <w:rPr>
                <w:i/>
                <w:szCs w:val="18"/>
                <w:lang w:eastAsia="ja-JP"/>
              </w:rPr>
            </w:pPr>
          </w:p>
        </w:tc>
        <w:tc>
          <w:tcPr>
            <w:tcW w:w="1512" w:type="dxa"/>
          </w:tcPr>
          <w:p w14:paraId="257EEF80" w14:textId="77777777" w:rsidR="005752DE" w:rsidRPr="009B06A7" w:rsidRDefault="005752DE" w:rsidP="00AD305D">
            <w:pPr>
              <w:pStyle w:val="TAL"/>
              <w:keepNext w:val="0"/>
              <w:keepLines w:val="0"/>
              <w:widowControl w:val="0"/>
              <w:rPr>
                <w:lang w:eastAsia="ja-JP"/>
              </w:rPr>
            </w:pPr>
          </w:p>
        </w:tc>
        <w:tc>
          <w:tcPr>
            <w:tcW w:w="1728" w:type="dxa"/>
          </w:tcPr>
          <w:p w14:paraId="11B6C64A" w14:textId="77777777" w:rsidR="005752DE" w:rsidRPr="009B06A7" w:rsidRDefault="005752DE" w:rsidP="00AD305D">
            <w:pPr>
              <w:pStyle w:val="TAL"/>
              <w:keepNext w:val="0"/>
              <w:keepLines w:val="0"/>
              <w:widowControl w:val="0"/>
              <w:rPr>
                <w:lang w:eastAsia="ja-JP"/>
              </w:rPr>
            </w:pPr>
          </w:p>
        </w:tc>
        <w:tc>
          <w:tcPr>
            <w:tcW w:w="1080" w:type="dxa"/>
          </w:tcPr>
          <w:p w14:paraId="2BE1AE9F" w14:textId="77777777" w:rsidR="005752DE" w:rsidRPr="009B06A7" w:rsidRDefault="005752DE" w:rsidP="00AD305D">
            <w:pPr>
              <w:pStyle w:val="TAC"/>
              <w:keepNext w:val="0"/>
              <w:keepLines w:val="0"/>
              <w:widowControl w:val="0"/>
              <w:rPr>
                <w:lang w:eastAsia="ja-JP"/>
              </w:rPr>
            </w:pPr>
          </w:p>
        </w:tc>
        <w:tc>
          <w:tcPr>
            <w:tcW w:w="1080" w:type="dxa"/>
          </w:tcPr>
          <w:p w14:paraId="0BF4C3E9" w14:textId="77777777" w:rsidR="005752DE" w:rsidRPr="009B06A7" w:rsidRDefault="005752DE" w:rsidP="00AD305D">
            <w:pPr>
              <w:pStyle w:val="TAC"/>
              <w:keepNext w:val="0"/>
              <w:keepLines w:val="0"/>
              <w:widowControl w:val="0"/>
              <w:rPr>
                <w:lang w:eastAsia="ja-JP"/>
              </w:rPr>
            </w:pPr>
          </w:p>
        </w:tc>
      </w:tr>
      <w:tr w:rsidR="008E6632" w:rsidRPr="009B06A7" w14:paraId="4D50DD8E" w14:textId="77777777" w:rsidTr="00054B2C">
        <w:tc>
          <w:tcPr>
            <w:tcW w:w="2160" w:type="dxa"/>
          </w:tcPr>
          <w:p w14:paraId="20B0FB0A" w14:textId="77777777" w:rsidR="005752DE" w:rsidRPr="009B06A7" w:rsidRDefault="005752DE" w:rsidP="00AD305D">
            <w:pPr>
              <w:pStyle w:val="TALLeft1cm"/>
              <w:keepNext w:val="0"/>
              <w:keepLines w:val="0"/>
              <w:widowControl w:val="0"/>
              <w:ind w:left="425"/>
              <w:rPr>
                <w:lang w:val="en-GB"/>
              </w:rPr>
            </w:pPr>
            <w:r w:rsidRPr="009B06A7">
              <w:rPr>
                <w:lang w:val="en-GB"/>
              </w:rPr>
              <w:t>&gt;&gt;&gt;</w:t>
            </w:r>
            <w:r w:rsidRPr="009B06A7">
              <w:rPr>
                <w:i/>
                <w:lang w:val="en-GB"/>
              </w:rPr>
              <w:t>SCG Bearer</w:t>
            </w:r>
          </w:p>
        </w:tc>
        <w:tc>
          <w:tcPr>
            <w:tcW w:w="1080" w:type="dxa"/>
          </w:tcPr>
          <w:p w14:paraId="409B77D7" w14:textId="77777777" w:rsidR="005752DE" w:rsidRPr="009B06A7" w:rsidRDefault="005752DE" w:rsidP="00AD305D">
            <w:pPr>
              <w:pStyle w:val="TAL"/>
              <w:keepNext w:val="0"/>
              <w:keepLines w:val="0"/>
              <w:widowControl w:val="0"/>
              <w:rPr>
                <w:lang w:eastAsia="ja-JP"/>
              </w:rPr>
            </w:pPr>
          </w:p>
        </w:tc>
        <w:tc>
          <w:tcPr>
            <w:tcW w:w="1080" w:type="dxa"/>
          </w:tcPr>
          <w:p w14:paraId="27513857" w14:textId="77777777" w:rsidR="005752DE" w:rsidRPr="009B06A7" w:rsidRDefault="005752DE" w:rsidP="00AD305D">
            <w:pPr>
              <w:pStyle w:val="TAL"/>
              <w:keepNext w:val="0"/>
              <w:keepLines w:val="0"/>
              <w:widowControl w:val="0"/>
              <w:rPr>
                <w:i/>
                <w:szCs w:val="18"/>
                <w:lang w:eastAsia="ja-JP"/>
              </w:rPr>
            </w:pPr>
          </w:p>
        </w:tc>
        <w:tc>
          <w:tcPr>
            <w:tcW w:w="1512" w:type="dxa"/>
          </w:tcPr>
          <w:p w14:paraId="71EB3526" w14:textId="77777777" w:rsidR="005752DE" w:rsidRPr="009B06A7" w:rsidRDefault="005752DE" w:rsidP="00AD305D">
            <w:pPr>
              <w:pStyle w:val="TAL"/>
              <w:keepNext w:val="0"/>
              <w:keepLines w:val="0"/>
              <w:widowControl w:val="0"/>
              <w:rPr>
                <w:lang w:eastAsia="ja-JP"/>
              </w:rPr>
            </w:pPr>
          </w:p>
        </w:tc>
        <w:tc>
          <w:tcPr>
            <w:tcW w:w="1728" w:type="dxa"/>
          </w:tcPr>
          <w:p w14:paraId="6762E0F2" w14:textId="77777777" w:rsidR="005752DE" w:rsidRPr="009B06A7" w:rsidRDefault="005752DE" w:rsidP="00AD305D">
            <w:pPr>
              <w:pStyle w:val="TAL"/>
              <w:keepNext w:val="0"/>
              <w:keepLines w:val="0"/>
              <w:widowControl w:val="0"/>
              <w:rPr>
                <w:lang w:eastAsia="ja-JP"/>
              </w:rPr>
            </w:pPr>
          </w:p>
        </w:tc>
        <w:tc>
          <w:tcPr>
            <w:tcW w:w="1080" w:type="dxa"/>
          </w:tcPr>
          <w:p w14:paraId="575CA4B7" w14:textId="77777777" w:rsidR="005752DE" w:rsidRPr="009B06A7" w:rsidRDefault="005752DE" w:rsidP="00AD305D">
            <w:pPr>
              <w:pStyle w:val="TAC"/>
              <w:keepNext w:val="0"/>
              <w:keepLines w:val="0"/>
              <w:widowControl w:val="0"/>
              <w:rPr>
                <w:lang w:eastAsia="ja-JP"/>
              </w:rPr>
            </w:pPr>
          </w:p>
        </w:tc>
        <w:tc>
          <w:tcPr>
            <w:tcW w:w="1080" w:type="dxa"/>
          </w:tcPr>
          <w:p w14:paraId="1827E38A" w14:textId="77777777" w:rsidR="005752DE" w:rsidRPr="009B06A7" w:rsidRDefault="005752DE" w:rsidP="00AD305D">
            <w:pPr>
              <w:pStyle w:val="TAC"/>
              <w:keepNext w:val="0"/>
              <w:keepLines w:val="0"/>
              <w:widowControl w:val="0"/>
              <w:rPr>
                <w:lang w:eastAsia="ja-JP"/>
              </w:rPr>
            </w:pPr>
          </w:p>
        </w:tc>
      </w:tr>
      <w:tr w:rsidR="008E6632" w:rsidRPr="009B06A7" w14:paraId="3ED5DD57" w14:textId="77777777" w:rsidTr="00054B2C">
        <w:tc>
          <w:tcPr>
            <w:tcW w:w="2160" w:type="dxa"/>
          </w:tcPr>
          <w:p w14:paraId="325061CF"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&gt;&gt;&gt;&gt;E-RAB ID</w:t>
            </w:r>
          </w:p>
        </w:tc>
        <w:tc>
          <w:tcPr>
            <w:tcW w:w="1080" w:type="dxa"/>
          </w:tcPr>
          <w:p w14:paraId="50C5182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43C0408" w14:textId="77777777" w:rsidR="005752DE" w:rsidRPr="009B06A7" w:rsidRDefault="005752DE" w:rsidP="00AD305D">
            <w:pPr>
              <w:pStyle w:val="TAL"/>
              <w:keepNext w:val="0"/>
              <w:keepLines w:val="0"/>
              <w:widowControl w:val="0"/>
              <w:rPr>
                <w:i/>
                <w:szCs w:val="18"/>
                <w:lang w:eastAsia="ja-JP"/>
              </w:rPr>
            </w:pPr>
          </w:p>
        </w:tc>
        <w:tc>
          <w:tcPr>
            <w:tcW w:w="1512" w:type="dxa"/>
          </w:tcPr>
          <w:p w14:paraId="7D737068"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50AC4D40" w14:textId="77777777" w:rsidR="005752DE" w:rsidRPr="009B06A7" w:rsidRDefault="005752DE" w:rsidP="00AD305D">
            <w:pPr>
              <w:pStyle w:val="TAL"/>
              <w:keepNext w:val="0"/>
              <w:keepLines w:val="0"/>
              <w:widowControl w:val="0"/>
              <w:rPr>
                <w:szCs w:val="18"/>
                <w:lang w:eastAsia="ja-JP"/>
              </w:rPr>
            </w:pPr>
          </w:p>
        </w:tc>
        <w:tc>
          <w:tcPr>
            <w:tcW w:w="1080" w:type="dxa"/>
          </w:tcPr>
          <w:p w14:paraId="7D1C79AC"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4874AB21" w14:textId="77777777" w:rsidR="005752DE" w:rsidRPr="009B06A7" w:rsidRDefault="005752DE" w:rsidP="00AD305D">
            <w:pPr>
              <w:pStyle w:val="TAC"/>
              <w:keepNext w:val="0"/>
              <w:keepLines w:val="0"/>
              <w:widowControl w:val="0"/>
              <w:rPr>
                <w:lang w:eastAsia="ja-JP"/>
              </w:rPr>
            </w:pPr>
          </w:p>
        </w:tc>
      </w:tr>
      <w:tr w:rsidR="008E6632" w:rsidRPr="009B06A7" w14:paraId="7BA593EC" w14:textId="77777777" w:rsidTr="00054B2C">
        <w:tc>
          <w:tcPr>
            <w:tcW w:w="2160" w:type="dxa"/>
          </w:tcPr>
          <w:p w14:paraId="2D992FF8"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&gt;&gt;&gt;&gt;UL Forwarding GTP Tunnel Endpoint</w:t>
            </w:r>
          </w:p>
        </w:tc>
        <w:tc>
          <w:tcPr>
            <w:tcW w:w="1080" w:type="dxa"/>
          </w:tcPr>
          <w:p w14:paraId="68D1FD0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5AE40D3E" w14:textId="77777777" w:rsidR="005752DE" w:rsidRPr="009B06A7" w:rsidRDefault="005752DE" w:rsidP="00AD305D">
            <w:pPr>
              <w:pStyle w:val="TAL"/>
              <w:keepNext w:val="0"/>
              <w:keepLines w:val="0"/>
              <w:widowControl w:val="0"/>
              <w:rPr>
                <w:i/>
                <w:szCs w:val="18"/>
                <w:lang w:eastAsia="ja-JP"/>
              </w:rPr>
            </w:pPr>
          </w:p>
        </w:tc>
        <w:tc>
          <w:tcPr>
            <w:tcW w:w="1512" w:type="dxa"/>
          </w:tcPr>
          <w:p w14:paraId="79DCE35B"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2A0B001D" w14:textId="77777777" w:rsidR="005752DE" w:rsidRPr="009B06A7" w:rsidRDefault="005752DE" w:rsidP="00AD305D">
            <w:pPr>
              <w:pStyle w:val="TAL"/>
              <w:keepNext w:val="0"/>
              <w:keepLines w:val="0"/>
              <w:widowControl w:val="0"/>
              <w:rPr>
                <w:szCs w:val="18"/>
                <w:lang w:eastAsia="ja-JP"/>
              </w:rPr>
            </w:pPr>
            <w:r w:rsidRPr="009B06A7">
              <w:rPr>
                <w:szCs w:val="18"/>
                <w:lang w:eastAsia="ja-JP"/>
              </w:rPr>
              <w:t>Identifies the X2 transport bearer used for forwarding of UL PDUs</w:t>
            </w:r>
          </w:p>
        </w:tc>
        <w:tc>
          <w:tcPr>
            <w:tcW w:w="1080" w:type="dxa"/>
          </w:tcPr>
          <w:p w14:paraId="03101B4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BF40662" w14:textId="77777777" w:rsidR="005752DE" w:rsidRPr="009B06A7" w:rsidRDefault="005752DE" w:rsidP="00AD305D">
            <w:pPr>
              <w:pStyle w:val="TAC"/>
              <w:keepNext w:val="0"/>
              <w:keepLines w:val="0"/>
              <w:widowControl w:val="0"/>
              <w:rPr>
                <w:lang w:eastAsia="ja-JP"/>
              </w:rPr>
            </w:pPr>
          </w:p>
        </w:tc>
      </w:tr>
      <w:tr w:rsidR="008E6632" w:rsidRPr="009B06A7" w14:paraId="5C331DDE" w14:textId="77777777" w:rsidTr="00054B2C">
        <w:tc>
          <w:tcPr>
            <w:tcW w:w="2160" w:type="dxa"/>
          </w:tcPr>
          <w:p w14:paraId="1A28D007"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&gt;&gt;&gt;&gt;DL Forwarding GTP Tunnel Endpoint</w:t>
            </w:r>
          </w:p>
        </w:tc>
        <w:tc>
          <w:tcPr>
            <w:tcW w:w="1080" w:type="dxa"/>
          </w:tcPr>
          <w:p w14:paraId="2AC169C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59047500" w14:textId="77777777" w:rsidR="005752DE" w:rsidRPr="009B06A7" w:rsidRDefault="005752DE" w:rsidP="00AD305D">
            <w:pPr>
              <w:pStyle w:val="TAL"/>
              <w:keepNext w:val="0"/>
              <w:keepLines w:val="0"/>
              <w:widowControl w:val="0"/>
              <w:rPr>
                <w:i/>
                <w:szCs w:val="18"/>
                <w:lang w:eastAsia="ja-JP"/>
              </w:rPr>
            </w:pPr>
          </w:p>
        </w:tc>
        <w:tc>
          <w:tcPr>
            <w:tcW w:w="1512" w:type="dxa"/>
          </w:tcPr>
          <w:p w14:paraId="1B095C31"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51227973" w14:textId="77777777" w:rsidR="005752DE" w:rsidRPr="009B06A7" w:rsidRDefault="005752DE" w:rsidP="00AD305D">
            <w:pPr>
              <w:pStyle w:val="TAL"/>
              <w:keepNext w:val="0"/>
              <w:keepLines w:val="0"/>
              <w:widowControl w:val="0"/>
              <w:rPr>
                <w:lang w:eastAsia="ja-JP"/>
              </w:rPr>
            </w:pPr>
            <w:r w:rsidRPr="009B06A7">
              <w:rPr>
                <w:szCs w:val="18"/>
                <w:lang w:eastAsia="ja-JP"/>
              </w:rPr>
              <w:t>Identifies the X2 transport bearer used for forwarding of DL PDUs</w:t>
            </w:r>
          </w:p>
        </w:tc>
        <w:tc>
          <w:tcPr>
            <w:tcW w:w="1080" w:type="dxa"/>
          </w:tcPr>
          <w:p w14:paraId="329A0CB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AE69D73" w14:textId="77777777" w:rsidR="005752DE" w:rsidRPr="009B06A7" w:rsidRDefault="005752DE" w:rsidP="00AD305D">
            <w:pPr>
              <w:pStyle w:val="TAC"/>
              <w:keepNext w:val="0"/>
              <w:keepLines w:val="0"/>
              <w:widowControl w:val="0"/>
              <w:rPr>
                <w:lang w:eastAsia="ja-JP"/>
              </w:rPr>
            </w:pPr>
          </w:p>
        </w:tc>
      </w:tr>
      <w:tr w:rsidR="008E6632" w:rsidRPr="009B06A7" w14:paraId="5F535BD0" w14:textId="77777777" w:rsidTr="00054B2C">
        <w:tc>
          <w:tcPr>
            <w:tcW w:w="2160" w:type="dxa"/>
          </w:tcPr>
          <w:p w14:paraId="300DA65D" w14:textId="77777777" w:rsidR="005752DE" w:rsidRPr="009B06A7" w:rsidRDefault="005752DE" w:rsidP="00AD305D">
            <w:pPr>
              <w:pStyle w:val="TALLeft1cm"/>
              <w:keepNext w:val="0"/>
              <w:keepLines w:val="0"/>
              <w:widowControl w:val="0"/>
              <w:ind w:left="425"/>
              <w:rPr>
                <w:rFonts w:cs="Arial"/>
                <w:lang w:val="en-GB"/>
              </w:rPr>
            </w:pPr>
            <w:r w:rsidRPr="009B06A7">
              <w:rPr>
                <w:lang w:val="en-GB"/>
              </w:rPr>
              <w:t>&gt;&gt;&gt;</w:t>
            </w:r>
            <w:r w:rsidRPr="009B06A7">
              <w:rPr>
                <w:i/>
                <w:lang w:val="en-GB"/>
              </w:rPr>
              <w:t>Split Bearer</w:t>
            </w:r>
          </w:p>
        </w:tc>
        <w:tc>
          <w:tcPr>
            <w:tcW w:w="1080" w:type="dxa"/>
          </w:tcPr>
          <w:p w14:paraId="16B41A06" w14:textId="77777777" w:rsidR="005752DE" w:rsidRPr="009B06A7" w:rsidRDefault="005752DE" w:rsidP="00AD305D">
            <w:pPr>
              <w:pStyle w:val="TAL"/>
              <w:keepNext w:val="0"/>
              <w:keepLines w:val="0"/>
              <w:widowControl w:val="0"/>
              <w:rPr>
                <w:lang w:eastAsia="ja-JP"/>
              </w:rPr>
            </w:pPr>
          </w:p>
        </w:tc>
        <w:tc>
          <w:tcPr>
            <w:tcW w:w="1080" w:type="dxa"/>
          </w:tcPr>
          <w:p w14:paraId="165722A9" w14:textId="77777777" w:rsidR="005752DE" w:rsidRPr="009B06A7" w:rsidRDefault="005752DE" w:rsidP="00AD305D">
            <w:pPr>
              <w:pStyle w:val="TAL"/>
              <w:keepNext w:val="0"/>
              <w:keepLines w:val="0"/>
              <w:widowControl w:val="0"/>
              <w:rPr>
                <w:i/>
                <w:szCs w:val="18"/>
                <w:lang w:eastAsia="ja-JP"/>
              </w:rPr>
            </w:pPr>
          </w:p>
        </w:tc>
        <w:tc>
          <w:tcPr>
            <w:tcW w:w="1512" w:type="dxa"/>
          </w:tcPr>
          <w:p w14:paraId="27D97600" w14:textId="77777777" w:rsidR="005752DE" w:rsidRPr="009B06A7" w:rsidRDefault="005752DE" w:rsidP="00AD305D">
            <w:pPr>
              <w:pStyle w:val="TAL"/>
              <w:keepNext w:val="0"/>
              <w:keepLines w:val="0"/>
              <w:widowControl w:val="0"/>
              <w:rPr>
                <w:lang w:eastAsia="ja-JP"/>
              </w:rPr>
            </w:pPr>
          </w:p>
        </w:tc>
        <w:tc>
          <w:tcPr>
            <w:tcW w:w="1728" w:type="dxa"/>
          </w:tcPr>
          <w:p w14:paraId="5C90B836" w14:textId="77777777" w:rsidR="005752DE" w:rsidRPr="009B06A7" w:rsidRDefault="005752DE" w:rsidP="00AD305D">
            <w:pPr>
              <w:pStyle w:val="TAL"/>
              <w:keepNext w:val="0"/>
              <w:keepLines w:val="0"/>
              <w:widowControl w:val="0"/>
              <w:rPr>
                <w:szCs w:val="18"/>
                <w:lang w:eastAsia="ja-JP"/>
              </w:rPr>
            </w:pPr>
          </w:p>
        </w:tc>
        <w:tc>
          <w:tcPr>
            <w:tcW w:w="1080" w:type="dxa"/>
          </w:tcPr>
          <w:p w14:paraId="36F7E422" w14:textId="77777777" w:rsidR="005752DE" w:rsidRPr="009B06A7" w:rsidRDefault="005752DE" w:rsidP="00AD305D">
            <w:pPr>
              <w:pStyle w:val="TAC"/>
              <w:keepNext w:val="0"/>
              <w:keepLines w:val="0"/>
              <w:widowControl w:val="0"/>
              <w:rPr>
                <w:lang w:eastAsia="ja-JP"/>
              </w:rPr>
            </w:pPr>
          </w:p>
        </w:tc>
        <w:tc>
          <w:tcPr>
            <w:tcW w:w="1080" w:type="dxa"/>
          </w:tcPr>
          <w:p w14:paraId="5EF7B122" w14:textId="77777777" w:rsidR="005752DE" w:rsidRPr="009B06A7" w:rsidRDefault="005752DE" w:rsidP="00AD305D">
            <w:pPr>
              <w:pStyle w:val="TAC"/>
              <w:keepNext w:val="0"/>
              <w:keepLines w:val="0"/>
              <w:widowControl w:val="0"/>
              <w:rPr>
                <w:lang w:eastAsia="ja-JP"/>
              </w:rPr>
            </w:pPr>
          </w:p>
        </w:tc>
      </w:tr>
      <w:tr w:rsidR="008E6632" w:rsidRPr="009B06A7" w14:paraId="605EC102" w14:textId="77777777" w:rsidTr="00054B2C">
        <w:tc>
          <w:tcPr>
            <w:tcW w:w="2160" w:type="dxa"/>
          </w:tcPr>
          <w:p w14:paraId="1BF61B13"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&gt;&gt;&gt;&gt;E-RAB ID</w:t>
            </w:r>
          </w:p>
        </w:tc>
        <w:tc>
          <w:tcPr>
            <w:tcW w:w="1080" w:type="dxa"/>
          </w:tcPr>
          <w:p w14:paraId="4B79599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96E6D05" w14:textId="77777777" w:rsidR="005752DE" w:rsidRPr="009B06A7" w:rsidRDefault="005752DE" w:rsidP="00AD305D">
            <w:pPr>
              <w:pStyle w:val="TAL"/>
              <w:keepNext w:val="0"/>
              <w:keepLines w:val="0"/>
              <w:widowControl w:val="0"/>
              <w:rPr>
                <w:i/>
                <w:szCs w:val="18"/>
                <w:lang w:eastAsia="ja-JP"/>
              </w:rPr>
            </w:pPr>
          </w:p>
        </w:tc>
        <w:tc>
          <w:tcPr>
            <w:tcW w:w="1512" w:type="dxa"/>
          </w:tcPr>
          <w:p w14:paraId="6C58FBA8"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2CBB47A1" w14:textId="77777777" w:rsidR="005752DE" w:rsidRPr="009B06A7" w:rsidRDefault="005752DE" w:rsidP="00AD305D">
            <w:pPr>
              <w:pStyle w:val="TAL"/>
              <w:keepNext w:val="0"/>
              <w:keepLines w:val="0"/>
              <w:widowControl w:val="0"/>
              <w:rPr>
                <w:szCs w:val="18"/>
                <w:lang w:eastAsia="ja-JP"/>
              </w:rPr>
            </w:pPr>
          </w:p>
        </w:tc>
        <w:tc>
          <w:tcPr>
            <w:tcW w:w="1080" w:type="dxa"/>
          </w:tcPr>
          <w:p w14:paraId="27B7BF09"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4F28840D" w14:textId="77777777" w:rsidR="005752DE" w:rsidRPr="009B06A7" w:rsidRDefault="005752DE" w:rsidP="00AD305D">
            <w:pPr>
              <w:pStyle w:val="TAC"/>
              <w:keepNext w:val="0"/>
              <w:keepLines w:val="0"/>
              <w:widowControl w:val="0"/>
              <w:rPr>
                <w:lang w:eastAsia="ja-JP"/>
              </w:rPr>
            </w:pPr>
          </w:p>
        </w:tc>
      </w:tr>
      <w:tr w:rsidR="008E6632" w:rsidRPr="009B06A7" w14:paraId="7058C1C5" w14:textId="77777777" w:rsidTr="00054B2C">
        <w:tc>
          <w:tcPr>
            <w:tcW w:w="2160" w:type="dxa"/>
          </w:tcPr>
          <w:p w14:paraId="2E1F6536"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&gt;&gt;&gt;&gt;DL Forwarding GTP Tunnel Endpoint</w:t>
            </w:r>
          </w:p>
        </w:tc>
        <w:tc>
          <w:tcPr>
            <w:tcW w:w="1080" w:type="dxa"/>
          </w:tcPr>
          <w:p w14:paraId="057A894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48F15FA1" w14:textId="77777777" w:rsidR="005752DE" w:rsidRPr="009B06A7" w:rsidRDefault="005752DE" w:rsidP="00AD305D">
            <w:pPr>
              <w:pStyle w:val="TAL"/>
              <w:keepNext w:val="0"/>
              <w:keepLines w:val="0"/>
              <w:widowControl w:val="0"/>
              <w:rPr>
                <w:i/>
                <w:szCs w:val="18"/>
                <w:lang w:eastAsia="ja-JP"/>
              </w:rPr>
            </w:pPr>
          </w:p>
        </w:tc>
        <w:tc>
          <w:tcPr>
            <w:tcW w:w="1512" w:type="dxa"/>
          </w:tcPr>
          <w:p w14:paraId="6EEE8079"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4EC38BC1" w14:textId="77777777" w:rsidR="005752DE" w:rsidRPr="009B06A7" w:rsidRDefault="005752DE" w:rsidP="00AD305D">
            <w:pPr>
              <w:pStyle w:val="TAL"/>
              <w:keepNext w:val="0"/>
              <w:keepLines w:val="0"/>
              <w:widowControl w:val="0"/>
              <w:rPr>
                <w:szCs w:val="18"/>
                <w:lang w:eastAsia="ja-JP"/>
              </w:rPr>
            </w:pPr>
            <w:r w:rsidRPr="009B06A7">
              <w:rPr>
                <w:szCs w:val="18"/>
                <w:lang w:eastAsia="ja-JP"/>
              </w:rPr>
              <w:t>Identifies the X2 transport bearer used for forwarding of DL PDUs</w:t>
            </w:r>
          </w:p>
        </w:tc>
        <w:tc>
          <w:tcPr>
            <w:tcW w:w="1080" w:type="dxa"/>
          </w:tcPr>
          <w:p w14:paraId="3ED5573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98076C2" w14:textId="77777777" w:rsidR="005752DE" w:rsidRPr="009B06A7" w:rsidRDefault="005752DE" w:rsidP="00AD305D">
            <w:pPr>
              <w:pStyle w:val="TAC"/>
              <w:keepNext w:val="0"/>
              <w:keepLines w:val="0"/>
              <w:widowControl w:val="0"/>
              <w:rPr>
                <w:lang w:eastAsia="ja-JP"/>
              </w:rPr>
            </w:pPr>
          </w:p>
        </w:tc>
      </w:tr>
      <w:tr w:rsidR="008E6632" w:rsidRPr="009B06A7" w14:paraId="4FAD549E" w14:textId="77777777" w:rsidTr="00054B2C">
        <w:tc>
          <w:tcPr>
            <w:tcW w:w="2160" w:type="dxa"/>
          </w:tcPr>
          <w:p w14:paraId="180EA5D8"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Pr>
          <w:p w14:paraId="04FD0BF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ABFC010" w14:textId="77777777" w:rsidR="005752DE" w:rsidRPr="009B06A7" w:rsidRDefault="005752DE" w:rsidP="00AD305D">
            <w:pPr>
              <w:pStyle w:val="TAL"/>
              <w:keepNext w:val="0"/>
              <w:keepLines w:val="0"/>
              <w:widowControl w:val="0"/>
              <w:rPr>
                <w:szCs w:val="18"/>
                <w:lang w:eastAsia="ja-JP"/>
              </w:rPr>
            </w:pPr>
          </w:p>
        </w:tc>
        <w:tc>
          <w:tcPr>
            <w:tcW w:w="1512" w:type="dxa"/>
          </w:tcPr>
          <w:p w14:paraId="293829C3"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w:t>
            </w:r>
          </w:p>
        </w:tc>
        <w:tc>
          <w:tcPr>
            <w:tcW w:w="1728" w:type="dxa"/>
          </w:tcPr>
          <w:p w14:paraId="6AA6F2BB" w14:textId="77777777" w:rsidR="005752DE" w:rsidRPr="009B06A7" w:rsidRDefault="005752DE" w:rsidP="00AD305D">
            <w:pPr>
              <w:pStyle w:val="TAL"/>
              <w:keepNext w:val="0"/>
              <w:keepLines w:val="0"/>
              <w:widowControl w:val="0"/>
              <w:jc w:val="center"/>
              <w:rPr>
                <w:szCs w:val="18"/>
                <w:lang w:eastAsia="ja-JP"/>
              </w:rPr>
            </w:pPr>
          </w:p>
        </w:tc>
        <w:tc>
          <w:tcPr>
            <w:tcW w:w="1080" w:type="dxa"/>
          </w:tcPr>
          <w:p w14:paraId="21BAE86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A732DB6"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0CCCA03" w14:textId="77777777" w:rsidTr="00054B2C">
        <w:tc>
          <w:tcPr>
            <w:tcW w:w="2160" w:type="dxa"/>
            <w:tcBorders>
              <w:top w:val="single" w:sz="4" w:space="0" w:color="auto"/>
              <w:left w:val="single" w:sz="4" w:space="0" w:color="auto"/>
              <w:bottom w:val="single" w:sz="4" w:space="0" w:color="auto"/>
              <w:right w:val="single" w:sz="4" w:space="0" w:color="auto"/>
            </w:tcBorders>
          </w:tcPr>
          <w:p w14:paraId="4793FF66"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13B9C94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6B0E0B"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B069BC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47921A32"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B03DD56"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6E4EF8A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A69C7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534E4A8C" w14:textId="77777777" w:rsidTr="00054B2C">
        <w:tc>
          <w:tcPr>
            <w:tcW w:w="2160" w:type="dxa"/>
            <w:tcBorders>
              <w:top w:val="single" w:sz="4" w:space="0" w:color="auto"/>
              <w:left w:val="single" w:sz="4" w:space="0" w:color="auto"/>
              <w:bottom w:val="single" w:sz="4" w:space="0" w:color="auto"/>
              <w:right w:val="single" w:sz="4" w:space="0" w:color="auto"/>
            </w:tcBorders>
          </w:tcPr>
          <w:p w14:paraId="6B6E8D95"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0B3A8BB0"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0D8A78"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860BE4"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6B82EBB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1898B22F"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34F8673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9BFD39"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7D8ECAB3"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32D62B1B" w14:textId="77777777" w:rsidTr="005D2033">
        <w:tc>
          <w:tcPr>
            <w:tcW w:w="3686" w:type="dxa"/>
          </w:tcPr>
          <w:p w14:paraId="6A03402B"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19C1974D"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57789055" w14:textId="77777777" w:rsidTr="005D2033">
        <w:tc>
          <w:tcPr>
            <w:tcW w:w="3686" w:type="dxa"/>
          </w:tcPr>
          <w:p w14:paraId="5D40853F"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0F44A4F2"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47460477" w14:textId="77777777" w:rsidR="005752DE" w:rsidRPr="009B06A7" w:rsidRDefault="005752DE" w:rsidP="00AD305D">
      <w:pPr>
        <w:widowControl w:val="0"/>
        <w:rPr>
          <w:lang w:eastAsia="zh-CN"/>
        </w:rPr>
      </w:pPr>
    </w:p>
    <w:p w14:paraId="64261F2C" w14:textId="77777777" w:rsidR="000106DF" w:rsidRPr="009B06A7" w:rsidRDefault="000106DF" w:rsidP="00AD305D">
      <w:pPr>
        <w:pStyle w:val="Heading4"/>
        <w:keepNext w:val="0"/>
        <w:keepLines w:val="0"/>
        <w:widowControl w:val="0"/>
      </w:pPr>
      <w:bookmarkStart w:id="3301" w:name="_Toc20954431"/>
      <w:bookmarkStart w:id="3302" w:name="_Toc29905856"/>
      <w:bookmarkStart w:id="3303" w:name="_Toc29906366"/>
      <w:bookmarkStart w:id="3304" w:name="_Toc36549917"/>
      <w:bookmarkStart w:id="3305" w:name="_Toc45103381"/>
      <w:bookmarkStart w:id="3306" w:name="_Toc45227228"/>
      <w:bookmarkStart w:id="3307" w:name="_Toc45890429"/>
      <w:bookmarkStart w:id="3308" w:name="_Toc45890941"/>
      <w:bookmarkStart w:id="3309" w:name="_Toc88649480"/>
      <w:bookmarkStart w:id="3310" w:name="_Toc145323870"/>
      <w:r w:rsidRPr="009B06A7">
        <w:t>9.1.</w:t>
      </w:r>
      <w:r w:rsidRPr="009B06A7">
        <w:rPr>
          <w:lang w:eastAsia="zh-CN"/>
        </w:rPr>
        <w:t>3</w:t>
      </w:r>
      <w:r w:rsidRPr="009B06A7">
        <w:t>.14</w:t>
      </w:r>
      <w:r w:rsidRPr="009B06A7">
        <w:tab/>
        <w:t>SENB COUNTER CHECK REQUEST</w:t>
      </w:r>
      <w:bookmarkEnd w:id="3301"/>
      <w:bookmarkEnd w:id="3302"/>
      <w:bookmarkEnd w:id="3303"/>
      <w:bookmarkEnd w:id="3304"/>
      <w:bookmarkEnd w:id="3305"/>
      <w:bookmarkEnd w:id="3306"/>
      <w:bookmarkEnd w:id="3307"/>
      <w:bookmarkEnd w:id="3308"/>
      <w:bookmarkEnd w:id="3309"/>
      <w:bookmarkEnd w:id="3310"/>
    </w:p>
    <w:p w14:paraId="2586C1F0" w14:textId="77777777" w:rsidR="000106DF" w:rsidRPr="009B06A7" w:rsidRDefault="000106DF" w:rsidP="00AD305D">
      <w:pPr>
        <w:widowControl w:val="0"/>
      </w:pPr>
      <w:r w:rsidRPr="009B06A7">
        <w:t xml:space="preserve">This message is sent by the SeNB to request </w:t>
      </w:r>
      <w:r w:rsidRPr="009B06A7">
        <w:rPr>
          <w:lang w:eastAsia="zh-CN"/>
        </w:rPr>
        <w:t xml:space="preserve">the </w:t>
      </w:r>
      <w:r w:rsidRPr="009B06A7">
        <w:t>verif</w:t>
      </w:r>
      <w:r w:rsidRPr="009B06A7">
        <w:rPr>
          <w:lang w:eastAsia="zh-CN"/>
        </w:rPr>
        <w:t>ication of</w:t>
      </w:r>
      <w:r w:rsidRPr="009B06A7">
        <w:t xml:space="preserve"> the value of the PDCP COUNTs associated with </w:t>
      </w:r>
      <w:r w:rsidRPr="009B06A7">
        <w:rPr>
          <w:rFonts w:eastAsia="MS Mincho"/>
        </w:rPr>
        <w:t xml:space="preserve">SCG </w:t>
      </w:r>
      <w:r w:rsidRPr="009B06A7">
        <w:rPr>
          <w:lang w:eastAsia="zh-CN"/>
        </w:rPr>
        <w:t>bearer</w:t>
      </w:r>
      <w:r w:rsidRPr="009B06A7">
        <w:t xml:space="preserve">s </w:t>
      </w:r>
      <w:r w:rsidRPr="009B06A7">
        <w:rPr>
          <w:lang w:eastAsia="zh-CN"/>
        </w:rPr>
        <w:t>established in</w:t>
      </w:r>
      <w:r w:rsidRPr="009B06A7">
        <w:t xml:space="preserve"> the SeNB.</w:t>
      </w:r>
    </w:p>
    <w:p w14:paraId="3DCADDB1" w14:textId="77777777" w:rsidR="000106DF" w:rsidRPr="009B06A7" w:rsidRDefault="000106DF" w:rsidP="00AD305D">
      <w:pPr>
        <w:widowControl w:val="0"/>
      </w:pPr>
      <w:r w:rsidRPr="009B06A7">
        <w:t xml:space="preserve">Direction: SeNB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106DF" w:rsidRPr="009B06A7" w14:paraId="6D3CD1CA" w14:textId="77777777" w:rsidTr="00054B2C">
        <w:tc>
          <w:tcPr>
            <w:tcW w:w="2160" w:type="dxa"/>
          </w:tcPr>
          <w:p w14:paraId="2AA7B069" w14:textId="77777777" w:rsidR="000106DF" w:rsidRPr="009B06A7" w:rsidRDefault="000106DF" w:rsidP="00AD305D">
            <w:pPr>
              <w:pStyle w:val="TAH"/>
              <w:keepNext w:val="0"/>
              <w:keepLines w:val="0"/>
              <w:widowControl w:val="0"/>
              <w:rPr>
                <w:lang w:eastAsia="ja-JP"/>
              </w:rPr>
            </w:pPr>
            <w:r w:rsidRPr="009B06A7">
              <w:rPr>
                <w:lang w:eastAsia="ja-JP"/>
              </w:rPr>
              <w:t>IE/Group Name</w:t>
            </w:r>
          </w:p>
        </w:tc>
        <w:tc>
          <w:tcPr>
            <w:tcW w:w="1080" w:type="dxa"/>
          </w:tcPr>
          <w:p w14:paraId="7E276F34" w14:textId="77777777" w:rsidR="000106DF" w:rsidRPr="009B06A7" w:rsidRDefault="000106DF" w:rsidP="00AD305D">
            <w:pPr>
              <w:pStyle w:val="TAH"/>
              <w:keepNext w:val="0"/>
              <w:keepLines w:val="0"/>
              <w:widowControl w:val="0"/>
              <w:rPr>
                <w:lang w:eastAsia="ja-JP"/>
              </w:rPr>
            </w:pPr>
            <w:r w:rsidRPr="009B06A7">
              <w:rPr>
                <w:lang w:eastAsia="ja-JP"/>
              </w:rPr>
              <w:t>Presence</w:t>
            </w:r>
          </w:p>
        </w:tc>
        <w:tc>
          <w:tcPr>
            <w:tcW w:w="1080" w:type="dxa"/>
          </w:tcPr>
          <w:p w14:paraId="49E20D89" w14:textId="77777777" w:rsidR="000106DF" w:rsidRPr="009B06A7" w:rsidRDefault="000106DF" w:rsidP="00AD305D">
            <w:pPr>
              <w:pStyle w:val="TAH"/>
              <w:keepNext w:val="0"/>
              <w:keepLines w:val="0"/>
              <w:widowControl w:val="0"/>
              <w:rPr>
                <w:lang w:eastAsia="ja-JP"/>
              </w:rPr>
            </w:pPr>
            <w:r w:rsidRPr="009B06A7">
              <w:rPr>
                <w:lang w:eastAsia="ja-JP"/>
              </w:rPr>
              <w:t>Range</w:t>
            </w:r>
          </w:p>
        </w:tc>
        <w:tc>
          <w:tcPr>
            <w:tcW w:w="1512" w:type="dxa"/>
          </w:tcPr>
          <w:p w14:paraId="002E0D20" w14:textId="77777777" w:rsidR="000106DF" w:rsidRPr="009B06A7" w:rsidRDefault="000106DF" w:rsidP="00AD305D">
            <w:pPr>
              <w:pStyle w:val="TAH"/>
              <w:keepNext w:val="0"/>
              <w:keepLines w:val="0"/>
              <w:widowControl w:val="0"/>
              <w:rPr>
                <w:lang w:eastAsia="ja-JP"/>
              </w:rPr>
            </w:pPr>
            <w:r w:rsidRPr="009B06A7">
              <w:rPr>
                <w:lang w:eastAsia="ja-JP"/>
              </w:rPr>
              <w:t>IE type and reference</w:t>
            </w:r>
          </w:p>
        </w:tc>
        <w:tc>
          <w:tcPr>
            <w:tcW w:w="1728" w:type="dxa"/>
          </w:tcPr>
          <w:p w14:paraId="01BA3BA0" w14:textId="77777777" w:rsidR="000106DF" w:rsidRPr="009B06A7" w:rsidRDefault="000106DF" w:rsidP="00AD305D">
            <w:pPr>
              <w:pStyle w:val="TAH"/>
              <w:keepNext w:val="0"/>
              <w:keepLines w:val="0"/>
              <w:widowControl w:val="0"/>
              <w:rPr>
                <w:lang w:eastAsia="ja-JP"/>
              </w:rPr>
            </w:pPr>
            <w:r w:rsidRPr="009B06A7">
              <w:rPr>
                <w:lang w:eastAsia="ja-JP"/>
              </w:rPr>
              <w:t>Semantics description</w:t>
            </w:r>
          </w:p>
        </w:tc>
        <w:tc>
          <w:tcPr>
            <w:tcW w:w="1080" w:type="dxa"/>
          </w:tcPr>
          <w:p w14:paraId="608E290A" w14:textId="77777777" w:rsidR="000106DF" w:rsidRPr="009B06A7" w:rsidRDefault="000106DF" w:rsidP="00AD305D">
            <w:pPr>
              <w:pStyle w:val="TAH"/>
              <w:keepNext w:val="0"/>
              <w:keepLines w:val="0"/>
              <w:widowControl w:val="0"/>
              <w:rPr>
                <w:b w:val="0"/>
                <w:lang w:eastAsia="ja-JP"/>
              </w:rPr>
            </w:pPr>
            <w:r w:rsidRPr="009B06A7">
              <w:rPr>
                <w:lang w:eastAsia="ja-JP"/>
              </w:rPr>
              <w:t>Criticality</w:t>
            </w:r>
          </w:p>
        </w:tc>
        <w:tc>
          <w:tcPr>
            <w:tcW w:w="1080" w:type="dxa"/>
          </w:tcPr>
          <w:p w14:paraId="48C94A86" w14:textId="77777777" w:rsidR="000106DF" w:rsidRPr="009B06A7" w:rsidRDefault="000106DF" w:rsidP="00AD305D">
            <w:pPr>
              <w:pStyle w:val="TAH"/>
              <w:keepNext w:val="0"/>
              <w:keepLines w:val="0"/>
              <w:widowControl w:val="0"/>
              <w:rPr>
                <w:b w:val="0"/>
                <w:lang w:eastAsia="ja-JP"/>
              </w:rPr>
            </w:pPr>
            <w:r w:rsidRPr="009B06A7">
              <w:rPr>
                <w:lang w:eastAsia="ja-JP"/>
              </w:rPr>
              <w:t>Assigned Criticality</w:t>
            </w:r>
          </w:p>
        </w:tc>
      </w:tr>
      <w:tr w:rsidR="000106DF" w:rsidRPr="009B06A7" w14:paraId="0D88852E" w14:textId="77777777" w:rsidTr="00054B2C">
        <w:tc>
          <w:tcPr>
            <w:tcW w:w="2160" w:type="dxa"/>
          </w:tcPr>
          <w:p w14:paraId="51492DCA" w14:textId="77777777" w:rsidR="000106DF" w:rsidRPr="009B06A7" w:rsidRDefault="000106DF" w:rsidP="00AD305D">
            <w:pPr>
              <w:pStyle w:val="TAL"/>
              <w:keepNext w:val="0"/>
              <w:keepLines w:val="0"/>
              <w:widowControl w:val="0"/>
              <w:rPr>
                <w:lang w:eastAsia="ja-JP"/>
              </w:rPr>
            </w:pPr>
            <w:r w:rsidRPr="009B06A7">
              <w:rPr>
                <w:lang w:eastAsia="ja-JP"/>
              </w:rPr>
              <w:t>Message Type</w:t>
            </w:r>
          </w:p>
        </w:tc>
        <w:tc>
          <w:tcPr>
            <w:tcW w:w="1080" w:type="dxa"/>
          </w:tcPr>
          <w:p w14:paraId="7F6E7E83" w14:textId="77777777" w:rsidR="000106DF" w:rsidRPr="009B06A7" w:rsidRDefault="000106DF" w:rsidP="00AD305D">
            <w:pPr>
              <w:pStyle w:val="TAL"/>
              <w:keepNext w:val="0"/>
              <w:keepLines w:val="0"/>
              <w:widowControl w:val="0"/>
              <w:rPr>
                <w:lang w:eastAsia="ja-JP"/>
              </w:rPr>
            </w:pPr>
            <w:r w:rsidRPr="009B06A7">
              <w:rPr>
                <w:lang w:eastAsia="ja-JP"/>
              </w:rPr>
              <w:t>M</w:t>
            </w:r>
          </w:p>
        </w:tc>
        <w:tc>
          <w:tcPr>
            <w:tcW w:w="1080" w:type="dxa"/>
          </w:tcPr>
          <w:p w14:paraId="4CF86984" w14:textId="77777777" w:rsidR="000106DF" w:rsidRPr="009B06A7" w:rsidRDefault="000106DF" w:rsidP="00AD305D">
            <w:pPr>
              <w:pStyle w:val="TAL"/>
              <w:keepNext w:val="0"/>
              <w:keepLines w:val="0"/>
              <w:widowControl w:val="0"/>
              <w:rPr>
                <w:szCs w:val="18"/>
                <w:lang w:eastAsia="ja-JP"/>
              </w:rPr>
            </w:pPr>
          </w:p>
        </w:tc>
        <w:tc>
          <w:tcPr>
            <w:tcW w:w="1512" w:type="dxa"/>
          </w:tcPr>
          <w:p w14:paraId="70F4C597" w14:textId="77777777" w:rsidR="000106DF" w:rsidRPr="009B06A7" w:rsidRDefault="000106DF" w:rsidP="00AD305D">
            <w:pPr>
              <w:pStyle w:val="TAL"/>
              <w:keepNext w:val="0"/>
              <w:keepLines w:val="0"/>
              <w:widowControl w:val="0"/>
              <w:rPr>
                <w:lang w:eastAsia="ja-JP"/>
              </w:rPr>
            </w:pPr>
            <w:r w:rsidRPr="009B06A7">
              <w:rPr>
                <w:lang w:eastAsia="ja-JP"/>
              </w:rPr>
              <w:t>9.2.13</w:t>
            </w:r>
          </w:p>
        </w:tc>
        <w:tc>
          <w:tcPr>
            <w:tcW w:w="1728" w:type="dxa"/>
          </w:tcPr>
          <w:p w14:paraId="794D2D7C" w14:textId="77777777" w:rsidR="000106DF" w:rsidRPr="009B06A7" w:rsidRDefault="000106DF" w:rsidP="00AD305D">
            <w:pPr>
              <w:pStyle w:val="TAL"/>
              <w:keepNext w:val="0"/>
              <w:keepLines w:val="0"/>
              <w:widowControl w:val="0"/>
              <w:rPr>
                <w:szCs w:val="18"/>
                <w:lang w:eastAsia="ja-JP"/>
              </w:rPr>
            </w:pPr>
          </w:p>
        </w:tc>
        <w:tc>
          <w:tcPr>
            <w:tcW w:w="1080" w:type="dxa"/>
          </w:tcPr>
          <w:p w14:paraId="20D6E329" w14:textId="77777777" w:rsidR="000106DF" w:rsidRPr="009B06A7" w:rsidRDefault="000106DF" w:rsidP="00AD305D">
            <w:pPr>
              <w:pStyle w:val="TAC"/>
              <w:keepNext w:val="0"/>
              <w:keepLines w:val="0"/>
              <w:widowControl w:val="0"/>
              <w:rPr>
                <w:lang w:eastAsia="ja-JP"/>
              </w:rPr>
            </w:pPr>
            <w:r w:rsidRPr="009B06A7">
              <w:rPr>
                <w:lang w:eastAsia="ja-JP"/>
              </w:rPr>
              <w:t>YES</w:t>
            </w:r>
          </w:p>
        </w:tc>
        <w:tc>
          <w:tcPr>
            <w:tcW w:w="1080" w:type="dxa"/>
          </w:tcPr>
          <w:p w14:paraId="6ED57222" w14:textId="77777777" w:rsidR="000106DF" w:rsidRPr="009B06A7" w:rsidRDefault="000106DF" w:rsidP="00AD305D">
            <w:pPr>
              <w:pStyle w:val="TAC"/>
              <w:keepNext w:val="0"/>
              <w:keepLines w:val="0"/>
              <w:widowControl w:val="0"/>
              <w:rPr>
                <w:lang w:eastAsia="ja-JP"/>
              </w:rPr>
            </w:pPr>
            <w:r w:rsidRPr="009B06A7">
              <w:rPr>
                <w:lang w:eastAsia="ja-JP"/>
              </w:rPr>
              <w:t>reject</w:t>
            </w:r>
          </w:p>
        </w:tc>
      </w:tr>
      <w:tr w:rsidR="000106DF" w:rsidRPr="009B06A7" w14:paraId="5C116727" w14:textId="77777777" w:rsidTr="00054B2C">
        <w:tc>
          <w:tcPr>
            <w:tcW w:w="2160" w:type="dxa"/>
          </w:tcPr>
          <w:p w14:paraId="4969EEE2" w14:textId="77777777" w:rsidR="000106DF" w:rsidRPr="009B06A7" w:rsidRDefault="000106DF" w:rsidP="00AD305D">
            <w:pPr>
              <w:pStyle w:val="TAL"/>
              <w:keepNext w:val="0"/>
              <w:keepLines w:val="0"/>
              <w:widowControl w:val="0"/>
              <w:rPr>
                <w:lang w:eastAsia="ja-JP"/>
              </w:rPr>
            </w:pPr>
            <w:r w:rsidRPr="009B06A7">
              <w:rPr>
                <w:lang w:eastAsia="ja-JP"/>
              </w:rPr>
              <w:t>MeNB UE X2AP ID</w:t>
            </w:r>
          </w:p>
        </w:tc>
        <w:tc>
          <w:tcPr>
            <w:tcW w:w="1080" w:type="dxa"/>
          </w:tcPr>
          <w:p w14:paraId="7FFE1E47" w14:textId="77777777" w:rsidR="000106DF" w:rsidRPr="009B06A7" w:rsidRDefault="000106DF" w:rsidP="00AD305D">
            <w:pPr>
              <w:pStyle w:val="TAL"/>
              <w:keepNext w:val="0"/>
              <w:keepLines w:val="0"/>
              <w:widowControl w:val="0"/>
              <w:rPr>
                <w:lang w:eastAsia="ja-JP"/>
              </w:rPr>
            </w:pPr>
            <w:r w:rsidRPr="009B06A7">
              <w:rPr>
                <w:lang w:eastAsia="ja-JP"/>
              </w:rPr>
              <w:t>M</w:t>
            </w:r>
          </w:p>
        </w:tc>
        <w:tc>
          <w:tcPr>
            <w:tcW w:w="1080" w:type="dxa"/>
          </w:tcPr>
          <w:p w14:paraId="52DC8340" w14:textId="77777777" w:rsidR="000106DF" w:rsidRPr="009B06A7" w:rsidRDefault="000106DF" w:rsidP="00AD305D">
            <w:pPr>
              <w:pStyle w:val="TAL"/>
              <w:keepNext w:val="0"/>
              <w:keepLines w:val="0"/>
              <w:widowControl w:val="0"/>
              <w:rPr>
                <w:szCs w:val="18"/>
                <w:lang w:eastAsia="ja-JP"/>
              </w:rPr>
            </w:pPr>
          </w:p>
        </w:tc>
        <w:tc>
          <w:tcPr>
            <w:tcW w:w="1512" w:type="dxa"/>
          </w:tcPr>
          <w:p w14:paraId="70A41905" w14:textId="77777777" w:rsidR="000106DF" w:rsidRPr="009B06A7" w:rsidRDefault="000106DF" w:rsidP="00AD305D">
            <w:pPr>
              <w:pStyle w:val="TAL"/>
              <w:keepNext w:val="0"/>
              <w:keepLines w:val="0"/>
              <w:widowControl w:val="0"/>
              <w:rPr>
                <w:snapToGrid w:val="0"/>
                <w:lang w:eastAsia="ja-JP"/>
              </w:rPr>
            </w:pPr>
            <w:r w:rsidRPr="009B06A7">
              <w:rPr>
                <w:snapToGrid w:val="0"/>
                <w:lang w:eastAsia="ja-JP"/>
              </w:rPr>
              <w:t>eNB UE X2AP ID</w:t>
            </w:r>
          </w:p>
          <w:p w14:paraId="6260CECC" w14:textId="77777777" w:rsidR="000106DF" w:rsidRPr="009B06A7" w:rsidRDefault="000106DF" w:rsidP="00AD305D">
            <w:pPr>
              <w:pStyle w:val="TAL"/>
              <w:keepNext w:val="0"/>
              <w:keepLines w:val="0"/>
              <w:widowControl w:val="0"/>
              <w:rPr>
                <w:lang w:eastAsia="ja-JP"/>
              </w:rPr>
            </w:pPr>
            <w:r w:rsidRPr="009B06A7">
              <w:rPr>
                <w:snapToGrid w:val="0"/>
                <w:lang w:eastAsia="ja-JP"/>
              </w:rPr>
              <w:t>9.2.24</w:t>
            </w:r>
          </w:p>
        </w:tc>
        <w:tc>
          <w:tcPr>
            <w:tcW w:w="1728" w:type="dxa"/>
          </w:tcPr>
          <w:p w14:paraId="36EA5D39" w14:textId="77777777" w:rsidR="000106DF" w:rsidRPr="009B06A7" w:rsidRDefault="000106DF" w:rsidP="00AD305D">
            <w:pPr>
              <w:pStyle w:val="TAL"/>
              <w:keepNext w:val="0"/>
              <w:keepLines w:val="0"/>
              <w:widowControl w:val="0"/>
              <w:rPr>
                <w:szCs w:val="18"/>
                <w:lang w:eastAsia="ja-JP"/>
              </w:rPr>
            </w:pPr>
            <w:r w:rsidRPr="009B06A7">
              <w:rPr>
                <w:szCs w:val="18"/>
                <w:lang w:eastAsia="ja-JP"/>
              </w:rPr>
              <w:t>Allocated at the MeNB</w:t>
            </w:r>
          </w:p>
        </w:tc>
        <w:tc>
          <w:tcPr>
            <w:tcW w:w="1080" w:type="dxa"/>
          </w:tcPr>
          <w:p w14:paraId="580729E0" w14:textId="77777777" w:rsidR="000106DF" w:rsidRPr="009B06A7" w:rsidRDefault="000106DF" w:rsidP="00AD305D">
            <w:pPr>
              <w:pStyle w:val="TAC"/>
              <w:keepNext w:val="0"/>
              <w:keepLines w:val="0"/>
              <w:widowControl w:val="0"/>
              <w:rPr>
                <w:lang w:eastAsia="ja-JP"/>
              </w:rPr>
            </w:pPr>
            <w:r w:rsidRPr="009B06A7">
              <w:rPr>
                <w:lang w:eastAsia="ja-JP"/>
              </w:rPr>
              <w:t>YES</w:t>
            </w:r>
          </w:p>
        </w:tc>
        <w:tc>
          <w:tcPr>
            <w:tcW w:w="1080" w:type="dxa"/>
          </w:tcPr>
          <w:p w14:paraId="25DE4BDF" w14:textId="77777777" w:rsidR="000106DF" w:rsidRPr="009B06A7" w:rsidRDefault="000106DF" w:rsidP="00AD305D">
            <w:pPr>
              <w:pStyle w:val="TAC"/>
              <w:keepNext w:val="0"/>
              <w:keepLines w:val="0"/>
              <w:widowControl w:val="0"/>
              <w:rPr>
                <w:lang w:eastAsia="ja-JP"/>
              </w:rPr>
            </w:pPr>
            <w:r w:rsidRPr="009B06A7">
              <w:rPr>
                <w:lang w:eastAsia="ja-JP"/>
              </w:rPr>
              <w:t>ignore</w:t>
            </w:r>
          </w:p>
        </w:tc>
      </w:tr>
      <w:tr w:rsidR="000106DF" w:rsidRPr="009B06A7" w14:paraId="7AFF1BE8" w14:textId="77777777" w:rsidTr="00054B2C">
        <w:tc>
          <w:tcPr>
            <w:tcW w:w="2160" w:type="dxa"/>
          </w:tcPr>
          <w:p w14:paraId="22AF2567" w14:textId="77777777" w:rsidR="000106DF" w:rsidRPr="009B06A7" w:rsidRDefault="000106DF" w:rsidP="00AD305D">
            <w:pPr>
              <w:pStyle w:val="TAL"/>
              <w:keepNext w:val="0"/>
              <w:keepLines w:val="0"/>
              <w:widowControl w:val="0"/>
              <w:rPr>
                <w:lang w:eastAsia="ja-JP"/>
              </w:rPr>
            </w:pPr>
            <w:r w:rsidRPr="009B06A7">
              <w:rPr>
                <w:lang w:eastAsia="ja-JP"/>
              </w:rPr>
              <w:t>SeNB UE X2AP ID</w:t>
            </w:r>
          </w:p>
        </w:tc>
        <w:tc>
          <w:tcPr>
            <w:tcW w:w="1080" w:type="dxa"/>
          </w:tcPr>
          <w:p w14:paraId="343A98EA" w14:textId="77777777" w:rsidR="000106DF" w:rsidRPr="009B06A7" w:rsidRDefault="000106DF" w:rsidP="00AD305D">
            <w:pPr>
              <w:pStyle w:val="TAL"/>
              <w:keepNext w:val="0"/>
              <w:keepLines w:val="0"/>
              <w:widowControl w:val="0"/>
              <w:rPr>
                <w:lang w:eastAsia="ja-JP"/>
              </w:rPr>
            </w:pPr>
            <w:r w:rsidRPr="009B06A7">
              <w:rPr>
                <w:lang w:eastAsia="ja-JP"/>
              </w:rPr>
              <w:t>M</w:t>
            </w:r>
          </w:p>
        </w:tc>
        <w:tc>
          <w:tcPr>
            <w:tcW w:w="1080" w:type="dxa"/>
          </w:tcPr>
          <w:p w14:paraId="47092133" w14:textId="77777777" w:rsidR="000106DF" w:rsidRPr="009B06A7" w:rsidRDefault="000106DF" w:rsidP="00AD305D">
            <w:pPr>
              <w:pStyle w:val="TAL"/>
              <w:keepNext w:val="0"/>
              <w:keepLines w:val="0"/>
              <w:widowControl w:val="0"/>
              <w:rPr>
                <w:szCs w:val="18"/>
                <w:lang w:eastAsia="ja-JP"/>
              </w:rPr>
            </w:pPr>
          </w:p>
        </w:tc>
        <w:tc>
          <w:tcPr>
            <w:tcW w:w="1512" w:type="dxa"/>
          </w:tcPr>
          <w:p w14:paraId="444B7359" w14:textId="77777777" w:rsidR="000106DF" w:rsidRPr="009B06A7" w:rsidRDefault="000106DF" w:rsidP="00AD305D">
            <w:pPr>
              <w:pStyle w:val="TAL"/>
              <w:keepNext w:val="0"/>
              <w:keepLines w:val="0"/>
              <w:widowControl w:val="0"/>
              <w:rPr>
                <w:snapToGrid w:val="0"/>
                <w:lang w:eastAsia="ja-JP"/>
              </w:rPr>
            </w:pPr>
            <w:r w:rsidRPr="009B06A7">
              <w:rPr>
                <w:snapToGrid w:val="0"/>
                <w:lang w:eastAsia="ja-JP"/>
              </w:rPr>
              <w:t>eNB UE X2AP ID</w:t>
            </w:r>
          </w:p>
          <w:p w14:paraId="1D9504A9" w14:textId="77777777" w:rsidR="000106DF" w:rsidRPr="009B06A7" w:rsidRDefault="000106DF" w:rsidP="00AD305D">
            <w:pPr>
              <w:pStyle w:val="TAL"/>
              <w:keepNext w:val="0"/>
              <w:keepLines w:val="0"/>
              <w:widowControl w:val="0"/>
              <w:rPr>
                <w:lang w:eastAsia="ja-JP"/>
              </w:rPr>
            </w:pPr>
            <w:r w:rsidRPr="009B06A7">
              <w:rPr>
                <w:snapToGrid w:val="0"/>
                <w:lang w:eastAsia="ja-JP"/>
              </w:rPr>
              <w:t>9.2.24</w:t>
            </w:r>
          </w:p>
        </w:tc>
        <w:tc>
          <w:tcPr>
            <w:tcW w:w="1728" w:type="dxa"/>
          </w:tcPr>
          <w:p w14:paraId="78E08D60" w14:textId="77777777" w:rsidR="000106DF" w:rsidRPr="009B06A7" w:rsidRDefault="000106DF"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599C8EBD" w14:textId="77777777" w:rsidR="000106DF" w:rsidRPr="009B06A7" w:rsidRDefault="000106DF" w:rsidP="00AD305D">
            <w:pPr>
              <w:pStyle w:val="TAC"/>
              <w:keepNext w:val="0"/>
              <w:keepLines w:val="0"/>
              <w:widowControl w:val="0"/>
              <w:rPr>
                <w:lang w:eastAsia="ja-JP"/>
              </w:rPr>
            </w:pPr>
            <w:r w:rsidRPr="009B06A7">
              <w:rPr>
                <w:lang w:eastAsia="ja-JP"/>
              </w:rPr>
              <w:t>YES</w:t>
            </w:r>
          </w:p>
        </w:tc>
        <w:tc>
          <w:tcPr>
            <w:tcW w:w="1080" w:type="dxa"/>
          </w:tcPr>
          <w:p w14:paraId="661CD408" w14:textId="77777777" w:rsidR="000106DF" w:rsidRPr="009B06A7" w:rsidRDefault="000106DF" w:rsidP="00AD305D">
            <w:pPr>
              <w:pStyle w:val="TAC"/>
              <w:keepNext w:val="0"/>
              <w:keepLines w:val="0"/>
              <w:widowControl w:val="0"/>
              <w:rPr>
                <w:lang w:eastAsia="ja-JP"/>
              </w:rPr>
            </w:pPr>
            <w:r w:rsidRPr="009B06A7">
              <w:rPr>
                <w:lang w:eastAsia="ja-JP"/>
              </w:rPr>
              <w:t>ignore</w:t>
            </w:r>
          </w:p>
        </w:tc>
      </w:tr>
      <w:tr w:rsidR="000106DF" w:rsidRPr="009B06A7" w14:paraId="27135971" w14:textId="77777777" w:rsidTr="00054B2C">
        <w:tc>
          <w:tcPr>
            <w:tcW w:w="2160" w:type="dxa"/>
          </w:tcPr>
          <w:p w14:paraId="27DE8DCA" w14:textId="77777777" w:rsidR="000106DF" w:rsidRPr="009B06A7" w:rsidRDefault="000106DF" w:rsidP="00AD305D">
            <w:pPr>
              <w:pStyle w:val="TAL"/>
              <w:keepNext w:val="0"/>
              <w:keepLines w:val="0"/>
              <w:widowControl w:val="0"/>
              <w:rPr>
                <w:b/>
                <w:lang w:eastAsia="ja-JP"/>
              </w:rPr>
            </w:pPr>
            <w:r w:rsidRPr="009B06A7">
              <w:rPr>
                <w:b/>
                <w:lang w:eastAsia="ja-JP"/>
              </w:rPr>
              <w:t xml:space="preserve">E-RABs </w:t>
            </w:r>
            <w:r w:rsidRPr="009B06A7">
              <w:rPr>
                <w:b/>
                <w:lang w:eastAsia="zh-CN"/>
              </w:rPr>
              <w:t>S</w:t>
            </w:r>
            <w:r w:rsidRPr="009B06A7">
              <w:rPr>
                <w:b/>
                <w:lang w:eastAsia="ja-JP"/>
              </w:rPr>
              <w:t>ubject to</w:t>
            </w:r>
          </w:p>
          <w:p w14:paraId="1FF257A0" w14:textId="77777777" w:rsidR="000106DF" w:rsidRPr="009B06A7" w:rsidRDefault="000106DF" w:rsidP="00AD305D">
            <w:pPr>
              <w:pStyle w:val="TAL"/>
              <w:keepNext w:val="0"/>
              <w:keepLines w:val="0"/>
              <w:widowControl w:val="0"/>
              <w:rPr>
                <w:rFonts w:eastAsia="MS Mincho"/>
                <w:b/>
                <w:lang w:eastAsia="ja-JP"/>
              </w:rPr>
            </w:pPr>
            <w:r w:rsidRPr="009B06A7">
              <w:rPr>
                <w:b/>
                <w:lang w:eastAsia="ja-JP"/>
              </w:rPr>
              <w:t xml:space="preserve">Counter </w:t>
            </w:r>
            <w:r w:rsidRPr="009B06A7">
              <w:rPr>
                <w:b/>
                <w:lang w:eastAsia="zh-CN"/>
              </w:rPr>
              <w:t>C</w:t>
            </w:r>
            <w:r w:rsidRPr="009B06A7">
              <w:rPr>
                <w:b/>
                <w:lang w:eastAsia="ja-JP"/>
              </w:rPr>
              <w:t>heck List</w:t>
            </w:r>
          </w:p>
        </w:tc>
        <w:tc>
          <w:tcPr>
            <w:tcW w:w="1080" w:type="dxa"/>
          </w:tcPr>
          <w:p w14:paraId="2F18556A" w14:textId="77777777" w:rsidR="000106DF" w:rsidRPr="009B06A7" w:rsidRDefault="000106DF" w:rsidP="00AD305D">
            <w:pPr>
              <w:pStyle w:val="TAL"/>
              <w:keepNext w:val="0"/>
              <w:keepLines w:val="0"/>
              <w:widowControl w:val="0"/>
              <w:rPr>
                <w:lang w:eastAsia="ja-JP"/>
              </w:rPr>
            </w:pPr>
          </w:p>
        </w:tc>
        <w:tc>
          <w:tcPr>
            <w:tcW w:w="1080" w:type="dxa"/>
          </w:tcPr>
          <w:p w14:paraId="53919780" w14:textId="77777777" w:rsidR="000106DF" w:rsidRPr="009B06A7" w:rsidRDefault="000106DF" w:rsidP="00AD305D">
            <w:pPr>
              <w:pStyle w:val="TAL"/>
              <w:keepNext w:val="0"/>
              <w:keepLines w:val="0"/>
              <w:widowControl w:val="0"/>
              <w:rPr>
                <w:i/>
                <w:szCs w:val="18"/>
                <w:lang w:eastAsia="ja-JP"/>
              </w:rPr>
            </w:pPr>
            <w:r w:rsidRPr="009B06A7">
              <w:rPr>
                <w:i/>
                <w:szCs w:val="18"/>
                <w:lang w:eastAsia="ja-JP"/>
              </w:rPr>
              <w:t>1</w:t>
            </w:r>
          </w:p>
        </w:tc>
        <w:tc>
          <w:tcPr>
            <w:tcW w:w="1512" w:type="dxa"/>
          </w:tcPr>
          <w:p w14:paraId="136DFB18" w14:textId="77777777" w:rsidR="000106DF" w:rsidRPr="009B06A7" w:rsidRDefault="000106DF" w:rsidP="00AD305D">
            <w:pPr>
              <w:pStyle w:val="TAL"/>
              <w:keepNext w:val="0"/>
              <w:keepLines w:val="0"/>
              <w:widowControl w:val="0"/>
              <w:rPr>
                <w:lang w:eastAsia="ja-JP"/>
              </w:rPr>
            </w:pPr>
          </w:p>
        </w:tc>
        <w:tc>
          <w:tcPr>
            <w:tcW w:w="1728" w:type="dxa"/>
          </w:tcPr>
          <w:p w14:paraId="7D468947" w14:textId="77777777" w:rsidR="000106DF" w:rsidRPr="009B06A7" w:rsidRDefault="000106DF" w:rsidP="00AD305D">
            <w:pPr>
              <w:pStyle w:val="TAL"/>
              <w:keepNext w:val="0"/>
              <w:keepLines w:val="0"/>
              <w:widowControl w:val="0"/>
              <w:rPr>
                <w:szCs w:val="18"/>
                <w:lang w:eastAsia="ja-JP"/>
              </w:rPr>
            </w:pPr>
          </w:p>
        </w:tc>
        <w:tc>
          <w:tcPr>
            <w:tcW w:w="1080" w:type="dxa"/>
          </w:tcPr>
          <w:p w14:paraId="160D6687" w14:textId="77777777" w:rsidR="000106DF" w:rsidRPr="009B06A7" w:rsidRDefault="000106DF" w:rsidP="00AD305D">
            <w:pPr>
              <w:pStyle w:val="TAC"/>
              <w:keepNext w:val="0"/>
              <w:keepLines w:val="0"/>
              <w:widowControl w:val="0"/>
              <w:rPr>
                <w:lang w:eastAsia="ja-JP"/>
              </w:rPr>
            </w:pPr>
            <w:r w:rsidRPr="009B06A7">
              <w:rPr>
                <w:lang w:eastAsia="ja-JP"/>
              </w:rPr>
              <w:t>YES</w:t>
            </w:r>
          </w:p>
        </w:tc>
        <w:tc>
          <w:tcPr>
            <w:tcW w:w="1080" w:type="dxa"/>
          </w:tcPr>
          <w:p w14:paraId="1B22F4BB" w14:textId="77777777" w:rsidR="000106DF" w:rsidRPr="009B06A7" w:rsidRDefault="000106DF" w:rsidP="00AD305D">
            <w:pPr>
              <w:pStyle w:val="TAC"/>
              <w:keepNext w:val="0"/>
              <w:keepLines w:val="0"/>
              <w:widowControl w:val="0"/>
              <w:rPr>
                <w:lang w:eastAsia="ja-JP"/>
              </w:rPr>
            </w:pPr>
            <w:r w:rsidRPr="009B06A7">
              <w:rPr>
                <w:lang w:eastAsia="ja-JP"/>
              </w:rPr>
              <w:t>ignore</w:t>
            </w:r>
          </w:p>
        </w:tc>
      </w:tr>
      <w:tr w:rsidR="000106DF" w:rsidRPr="009B06A7" w14:paraId="03ECE866" w14:textId="77777777" w:rsidTr="00054B2C">
        <w:tc>
          <w:tcPr>
            <w:tcW w:w="2160" w:type="dxa"/>
          </w:tcPr>
          <w:p w14:paraId="2C5AFDAC" w14:textId="77777777" w:rsidR="000106DF" w:rsidRPr="009B06A7" w:rsidRDefault="000106DF" w:rsidP="00AD305D">
            <w:pPr>
              <w:pStyle w:val="TALLeft1cm"/>
              <w:keepNext w:val="0"/>
              <w:keepLines w:val="0"/>
              <w:widowControl w:val="0"/>
              <w:ind w:left="142"/>
              <w:rPr>
                <w:lang w:val="en-GB"/>
              </w:rPr>
            </w:pPr>
            <w:r w:rsidRPr="009B06A7">
              <w:rPr>
                <w:b/>
                <w:lang w:val="en-GB"/>
              </w:rPr>
              <w:t>&gt;E-RABs Subject to Counter Check Item</w:t>
            </w:r>
          </w:p>
        </w:tc>
        <w:tc>
          <w:tcPr>
            <w:tcW w:w="1080" w:type="dxa"/>
          </w:tcPr>
          <w:p w14:paraId="39C27D1C" w14:textId="77777777" w:rsidR="000106DF" w:rsidRPr="009B06A7" w:rsidRDefault="000106DF" w:rsidP="00AD305D">
            <w:pPr>
              <w:pStyle w:val="TAL"/>
              <w:keepNext w:val="0"/>
              <w:keepLines w:val="0"/>
              <w:widowControl w:val="0"/>
              <w:rPr>
                <w:lang w:eastAsia="ja-JP"/>
              </w:rPr>
            </w:pPr>
          </w:p>
        </w:tc>
        <w:tc>
          <w:tcPr>
            <w:tcW w:w="1080" w:type="dxa"/>
          </w:tcPr>
          <w:p w14:paraId="75467BE7" w14:textId="77777777" w:rsidR="000106DF" w:rsidRPr="009B06A7" w:rsidRDefault="000106DF" w:rsidP="00AD305D">
            <w:pPr>
              <w:pStyle w:val="TAL"/>
              <w:keepNext w:val="0"/>
              <w:keepLines w:val="0"/>
              <w:widowControl w:val="0"/>
              <w:rPr>
                <w:i/>
                <w:szCs w:val="18"/>
                <w:lang w:eastAsia="ja-JP"/>
              </w:rPr>
            </w:pPr>
            <w:r w:rsidRPr="009B06A7">
              <w:rPr>
                <w:i/>
                <w:lang w:eastAsia="ja-JP"/>
              </w:rPr>
              <w:t>1 .. &lt;</w:t>
            </w:r>
            <w:r w:rsidR="000C2465" w:rsidRPr="009B06A7">
              <w:rPr>
                <w:i/>
                <w:lang w:eastAsia="ja-JP"/>
              </w:rPr>
              <w:t>maxnoofBearers</w:t>
            </w:r>
            <w:r w:rsidRPr="009B06A7">
              <w:rPr>
                <w:i/>
                <w:lang w:eastAsia="ja-JP"/>
              </w:rPr>
              <w:t>&gt;</w:t>
            </w:r>
          </w:p>
        </w:tc>
        <w:tc>
          <w:tcPr>
            <w:tcW w:w="1512" w:type="dxa"/>
          </w:tcPr>
          <w:p w14:paraId="2C0C39DE" w14:textId="77777777" w:rsidR="000106DF" w:rsidRPr="009B06A7" w:rsidRDefault="000106DF" w:rsidP="00AD305D">
            <w:pPr>
              <w:pStyle w:val="TAL"/>
              <w:keepNext w:val="0"/>
              <w:keepLines w:val="0"/>
              <w:widowControl w:val="0"/>
              <w:rPr>
                <w:lang w:eastAsia="ja-JP"/>
              </w:rPr>
            </w:pPr>
          </w:p>
        </w:tc>
        <w:tc>
          <w:tcPr>
            <w:tcW w:w="1728" w:type="dxa"/>
          </w:tcPr>
          <w:p w14:paraId="6C14B151" w14:textId="77777777" w:rsidR="000106DF" w:rsidRPr="009B06A7" w:rsidRDefault="000106DF" w:rsidP="00AD305D">
            <w:pPr>
              <w:pStyle w:val="TAL"/>
              <w:keepNext w:val="0"/>
              <w:keepLines w:val="0"/>
              <w:widowControl w:val="0"/>
              <w:rPr>
                <w:lang w:eastAsia="ja-JP"/>
              </w:rPr>
            </w:pPr>
          </w:p>
        </w:tc>
        <w:tc>
          <w:tcPr>
            <w:tcW w:w="1080" w:type="dxa"/>
          </w:tcPr>
          <w:p w14:paraId="70E36F0D" w14:textId="77777777" w:rsidR="000106DF" w:rsidRPr="009B06A7" w:rsidRDefault="000106DF" w:rsidP="00AD305D">
            <w:pPr>
              <w:pStyle w:val="TAC"/>
              <w:keepNext w:val="0"/>
              <w:keepLines w:val="0"/>
              <w:widowControl w:val="0"/>
              <w:rPr>
                <w:lang w:eastAsia="ja-JP"/>
              </w:rPr>
            </w:pPr>
            <w:r w:rsidRPr="009B06A7">
              <w:rPr>
                <w:bCs/>
                <w:lang w:eastAsia="ja-JP"/>
              </w:rPr>
              <w:t>EACH</w:t>
            </w:r>
          </w:p>
        </w:tc>
        <w:tc>
          <w:tcPr>
            <w:tcW w:w="1080" w:type="dxa"/>
          </w:tcPr>
          <w:p w14:paraId="60284506" w14:textId="77777777" w:rsidR="000106DF" w:rsidRPr="009B06A7" w:rsidRDefault="000106DF" w:rsidP="00AD305D">
            <w:pPr>
              <w:pStyle w:val="TAC"/>
              <w:keepNext w:val="0"/>
              <w:keepLines w:val="0"/>
              <w:widowControl w:val="0"/>
              <w:rPr>
                <w:lang w:eastAsia="ja-JP"/>
              </w:rPr>
            </w:pPr>
            <w:r w:rsidRPr="009B06A7">
              <w:rPr>
                <w:lang w:eastAsia="ja-JP"/>
              </w:rPr>
              <w:t>ignore</w:t>
            </w:r>
          </w:p>
        </w:tc>
      </w:tr>
      <w:tr w:rsidR="000106DF" w:rsidRPr="009B06A7" w14:paraId="309D9170" w14:textId="77777777" w:rsidTr="00054B2C">
        <w:tc>
          <w:tcPr>
            <w:tcW w:w="2160" w:type="dxa"/>
          </w:tcPr>
          <w:p w14:paraId="329C5624" w14:textId="77777777" w:rsidR="000106DF" w:rsidRPr="009B06A7" w:rsidRDefault="000106DF" w:rsidP="00AD305D">
            <w:pPr>
              <w:pStyle w:val="TALLeft1cm"/>
              <w:keepNext w:val="0"/>
              <w:keepLines w:val="0"/>
              <w:widowControl w:val="0"/>
              <w:ind w:left="284"/>
              <w:rPr>
                <w:lang w:val="en-GB"/>
              </w:rPr>
            </w:pPr>
            <w:r w:rsidRPr="009B06A7">
              <w:rPr>
                <w:rFonts w:eastAsia="MS Mincho"/>
                <w:bCs/>
                <w:lang w:val="en-GB" w:eastAsia="en-US"/>
              </w:rPr>
              <w:t>&gt;&gt;</w:t>
            </w:r>
            <w:r w:rsidRPr="009B06A7">
              <w:rPr>
                <w:lang w:val="en-GB"/>
              </w:rPr>
              <w:t>E-RAB ID</w:t>
            </w:r>
          </w:p>
        </w:tc>
        <w:tc>
          <w:tcPr>
            <w:tcW w:w="1080" w:type="dxa"/>
          </w:tcPr>
          <w:p w14:paraId="32A168B0" w14:textId="77777777" w:rsidR="000106DF" w:rsidRPr="009B06A7" w:rsidRDefault="000106DF" w:rsidP="00AD305D">
            <w:pPr>
              <w:pStyle w:val="TAL"/>
              <w:keepNext w:val="0"/>
              <w:keepLines w:val="0"/>
              <w:widowControl w:val="0"/>
              <w:rPr>
                <w:lang w:eastAsia="ja-JP"/>
              </w:rPr>
            </w:pPr>
            <w:r w:rsidRPr="009B06A7">
              <w:rPr>
                <w:lang w:eastAsia="ja-JP"/>
              </w:rPr>
              <w:t>M</w:t>
            </w:r>
          </w:p>
        </w:tc>
        <w:tc>
          <w:tcPr>
            <w:tcW w:w="1080" w:type="dxa"/>
          </w:tcPr>
          <w:p w14:paraId="7539F7F5" w14:textId="77777777" w:rsidR="000106DF" w:rsidRPr="009B06A7" w:rsidRDefault="000106DF" w:rsidP="00AD305D">
            <w:pPr>
              <w:pStyle w:val="TAL"/>
              <w:keepNext w:val="0"/>
              <w:keepLines w:val="0"/>
              <w:widowControl w:val="0"/>
              <w:rPr>
                <w:i/>
                <w:szCs w:val="18"/>
                <w:lang w:eastAsia="ja-JP"/>
              </w:rPr>
            </w:pPr>
          </w:p>
        </w:tc>
        <w:tc>
          <w:tcPr>
            <w:tcW w:w="1512" w:type="dxa"/>
          </w:tcPr>
          <w:p w14:paraId="4BEA71E8" w14:textId="77777777" w:rsidR="000106DF" w:rsidRPr="009B06A7" w:rsidRDefault="000106DF" w:rsidP="00AD305D">
            <w:pPr>
              <w:pStyle w:val="TAL"/>
              <w:keepNext w:val="0"/>
              <w:keepLines w:val="0"/>
              <w:widowControl w:val="0"/>
              <w:rPr>
                <w:lang w:eastAsia="ja-JP"/>
              </w:rPr>
            </w:pPr>
            <w:r w:rsidRPr="009B06A7">
              <w:rPr>
                <w:snapToGrid w:val="0"/>
                <w:lang w:eastAsia="ja-JP"/>
              </w:rPr>
              <w:t>9.2.23</w:t>
            </w:r>
          </w:p>
        </w:tc>
        <w:tc>
          <w:tcPr>
            <w:tcW w:w="1728" w:type="dxa"/>
          </w:tcPr>
          <w:p w14:paraId="7C20AD84" w14:textId="77777777" w:rsidR="000106DF" w:rsidRPr="009B06A7" w:rsidRDefault="000106DF" w:rsidP="00AD305D">
            <w:pPr>
              <w:pStyle w:val="TAL"/>
              <w:keepNext w:val="0"/>
              <w:keepLines w:val="0"/>
              <w:widowControl w:val="0"/>
              <w:rPr>
                <w:lang w:eastAsia="ja-JP"/>
              </w:rPr>
            </w:pPr>
          </w:p>
        </w:tc>
        <w:tc>
          <w:tcPr>
            <w:tcW w:w="1080" w:type="dxa"/>
          </w:tcPr>
          <w:p w14:paraId="0CAD91CC" w14:textId="77777777" w:rsidR="000106DF" w:rsidRPr="009B06A7" w:rsidRDefault="000106DF" w:rsidP="00AD305D">
            <w:pPr>
              <w:pStyle w:val="TAC"/>
              <w:keepNext w:val="0"/>
              <w:keepLines w:val="0"/>
              <w:widowControl w:val="0"/>
              <w:rPr>
                <w:lang w:eastAsia="ja-JP"/>
              </w:rPr>
            </w:pPr>
            <w:r w:rsidRPr="009B06A7">
              <w:rPr>
                <w:lang w:eastAsia="zh-CN"/>
              </w:rPr>
              <w:t>-</w:t>
            </w:r>
          </w:p>
        </w:tc>
        <w:tc>
          <w:tcPr>
            <w:tcW w:w="1080" w:type="dxa"/>
          </w:tcPr>
          <w:p w14:paraId="79BF07DD" w14:textId="77777777" w:rsidR="000106DF" w:rsidRPr="009B06A7" w:rsidRDefault="000106DF" w:rsidP="00AD305D">
            <w:pPr>
              <w:pStyle w:val="TAC"/>
              <w:keepNext w:val="0"/>
              <w:keepLines w:val="0"/>
              <w:widowControl w:val="0"/>
              <w:rPr>
                <w:lang w:eastAsia="ja-JP"/>
              </w:rPr>
            </w:pPr>
          </w:p>
        </w:tc>
      </w:tr>
      <w:tr w:rsidR="000106DF" w:rsidRPr="009B06A7" w14:paraId="214C08C8" w14:textId="77777777" w:rsidTr="00054B2C">
        <w:tc>
          <w:tcPr>
            <w:tcW w:w="2160" w:type="dxa"/>
          </w:tcPr>
          <w:p w14:paraId="27E13BBF" w14:textId="77777777" w:rsidR="000106DF" w:rsidRPr="009B06A7" w:rsidRDefault="000106DF" w:rsidP="00AD305D">
            <w:pPr>
              <w:pStyle w:val="TALLeft1cm"/>
              <w:keepNext w:val="0"/>
              <w:keepLines w:val="0"/>
              <w:widowControl w:val="0"/>
              <w:ind w:left="284"/>
              <w:rPr>
                <w:rFonts w:eastAsia="MS Mincho"/>
                <w:bCs/>
                <w:lang w:val="en-GB" w:eastAsia="en-US"/>
              </w:rPr>
            </w:pPr>
            <w:r w:rsidRPr="009B06A7">
              <w:rPr>
                <w:lang w:val="en-GB"/>
              </w:rPr>
              <w:t>&gt;&gt;</w:t>
            </w:r>
            <w:r w:rsidRPr="009B06A7">
              <w:rPr>
                <w:lang w:val="en-GB" w:eastAsia="zh-CN"/>
              </w:rPr>
              <w:t>UL COUNT</w:t>
            </w:r>
          </w:p>
        </w:tc>
        <w:tc>
          <w:tcPr>
            <w:tcW w:w="1080" w:type="dxa"/>
          </w:tcPr>
          <w:p w14:paraId="06BDE1DC" w14:textId="77777777" w:rsidR="000106DF" w:rsidRPr="009B06A7" w:rsidRDefault="000106DF" w:rsidP="00AD305D">
            <w:pPr>
              <w:pStyle w:val="TAL"/>
              <w:keepNext w:val="0"/>
              <w:keepLines w:val="0"/>
              <w:widowControl w:val="0"/>
              <w:rPr>
                <w:lang w:eastAsia="ja-JP"/>
              </w:rPr>
            </w:pPr>
            <w:r w:rsidRPr="009B06A7">
              <w:rPr>
                <w:lang w:eastAsia="zh-CN"/>
              </w:rPr>
              <w:t>M</w:t>
            </w:r>
          </w:p>
        </w:tc>
        <w:tc>
          <w:tcPr>
            <w:tcW w:w="1080" w:type="dxa"/>
          </w:tcPr>
          <w:p w14:paraId="3D8E75BC" w14:textId="77777777" w:rsidR="000106DF" w:rsidRPr="009B06A7" w:rsidRDefault="000106DF" w:rsidP="00AD305D">
            <w:pPr>
              <w:pStyle w:val="TAL"/>
              <w:keepNext w:val="0"/>
              <w:keepLines w:val="0"/>
              <w:widowControl w:val="0"/>
              <w:rPr>
                <w:i/>
                <w:szCs w:val="18"/>
                <w:lang w:eastAsia="ja-JP"/>
              </w:rPr>
            </w:pPr>
            <w:r w:rsidRPr="009B06A7">
              <w:rPr>
                <w:i/>
                <w:lang w:eastAsia="ja-JP"/>
              </w:rPr>
              <w:t>INTEGER(0..</w:t>
            </w:r>
            <w:r w:rsidRPr="009B06A7">
              <w:rPr>
                <w:i/>
                <w:lang w:eastAsia="zh-CN"/>
              </w:rPr>
              <w:t xml:space="preserve"> 4294967295</w:t>
            </w:r>
            <w:r w:rsidRPr="009B06A7">
              <w:rPr>
                <w:i/>
                <w:lang w:eastAsia="ja-JP"/>
              </w:rPr>
              <w:t>)</w:t>
            </w:r>
          </w:p>
        </w:tc>
        <w:tc>
          <w:tcPr>
            <w:tcW w:w="1512" w:type="dxa"/>
          </w:tcPr>
          <w:p w14:paraId="1D478BB5" w14:textId="77777777" w:rsidR="000106DF" w:rsidRPr="009B06A7" w:rsidRDefault="000106DF" w:rsidP="00AD305D">
            <w:pPr>
              <w:pStyle w:val="TAL"/>
              <w:keepNext w:val="0"/>
              <w:keepLines w:val="0"/>
              <w:widowControl w:val="0"/>
              <w:rPr>
                <w:snapToGrid w:val="0"/>
                <w:lang w:eastAsia="ja-JP"/>
              </w:rPr>
            </w:pPr>
          </w:p>
        </w:tc>
        <w:tc>
          <w:tcPr>
            <w:tcW w:w="1728" w:type="dxa"/>
          </w:tcPr>
          <w:p w14:paraId="5CC7737F" w14:textId="77777777" w:rsidR="000106DF" w:rsidRPr="009B06A7" w:rsidRDefault="000106DF" w:rsidP="00AD305D">
            <w:pPr>
              <w:pStyle w:val="TAL"/>
              <w:keepNext w:val="0"/>
              <w:keepLines w:val="0"/>
              <w:widowControl w:val="0"/>
              <w:rPr>
                <w:lang w:eastAsia="ja-JP"/>
              </w:rPr>
            </w:pPr>
            <w:r w:rsidRPr="009B06A7">
              <w:rPr>
                <w:lang w:eastAsia="ja-JP"/>
              </w:rPr>
              <w:t xml:space="preserve">Indicates the value of </w:t>
            </w:r>
            <w:r w:rsidRPr="009B06A7">
              <w:rPr>
                <w:lang w:eastAsia="zh-CN"/>
              </w:rPr>
              <w:t xml:space="preserve">uplink </w:t>
            </w:r>
            <w:r w:rsidRPr="009B06A7">
              <w:rPr>
                <w:lang w:eastAsia="ja-JP"/>
              </w:rPr>
              <w:t xml:space="preserve">COUNT associated to this </w:t>
            </w:r>
            <w:r w:rsidRPr="009B06A7">
              <w:rPr>
                <w:lang w:eastAsia="zh-CN"/>
              </w:rPr>
              <w:t>E-RAB</w:t>
            </w:r>
            <w:r w:rsidRPr="009B06A7">
              <w:rPr>
                <w:lang w:eastAsia="ja-JP"/>
              </w:rPr>
              <w:t>.</w:t>
            </w:r>
          </w:p>
        </w:tc>
        <w:tc>
          <w:tcPr>
            <w:tcW w:w="1080" w:type="dxa"/>
          </w:tcPr>
          <w:p w14:paraId="6AA6B9AF" w14:textId="77777777" w:rsidR="000106DF" w:rsidRPr="009B06A7" w:rsidRDefault="000106DF" w:rsidP="00AD305D">
            <w:pPr>
              <w:pStyle w:val="TAC"/>
              <w:keepNext w:val="0"/>
              <w:keepLines w:val="0"/>
              <w:widowControl w:val="0"/>
              <w:rPr>
                <w:lang w:eastAsia="zh-CN"/>
              </w:rPr>
            </w:pPr>
            <w:r w:rsidRPr="009B06A7">
              <w:rPr>
                <w:lang w:eastAsia="zh-CN"/>
              </w:rPr>
              <w:t>-</w:t>
            </w:r>
          </w:p>
        </w:tc>
        <w:tc>
          <w:tcPr>
            <w:tcW w:w="1080" w:type="dxa"/>
          </w:tcPr>
          <w:p w14:paraId="192E53A8" w14:textId="77777777" w:rsidR="000106DF" w:rsidRPr="009B06A7" w:rsidRDefault="000106DF" w:rsidP="00AD305D">
            <w:pPr>
              <w:pStyle w:val="TAC"/>
              <w:keepNext w:val="0"/>
              <w:keepLines w:val="0"/>
              <w:widowControl w:val="0"/>
              <w:rPr>
                <w:lang w:eastAsia="zh-CN"/>
              </w:rPr>
            </w:pPr>
          </w:p>
        </w:tc>
      </w:tr>
      <w:tr w:rsidR="000106DF" w:rsidRPr="009B06A7" w14:paraId="0E5AF590" w14:textId="77777777" w:rsidTr="00054B2C">
        <w:tc>
          <w:tcPr>
            <w:tcW w:w="2160" w:type="dxa"/>
          </w:tcPr>
          <w:p w14:paraId="7CF9B5B2" w14:textId="77777777" w:rsidR="000106DF" w:rsidRPr="009B06A7" w:rsidRDefault="000106DF" w:rsidP="00AD305D">
            <w:pPr>
              <w:pStyle w:val="TALLeft1cm"/>
              <w:keepNext w:val="0"/>
              <w:keepLines w:val="0"/>
              <w:widowControl w:val="0"/>
              <w:ind w:left="284"/>
              <w:rPr>
                <w:lang w:val="en-GB"/>
              </w:rPr>
            </w:pPr>
            <w:r w:rsidRPr="009B06A7">
              <w:rPr>
                <w:lang w:val="en-GB"/>
              </w:rPr>
              <w:t>&gt;&gt;</w:t>
            </w:r>
            <w:r w:rsidRPr="009B06A7">
              <w:rPr>
                <w:lang w:val="en-GB" w:eastAsia="zh-CN"/>
              </w:rPr>
              <w:t>DL COUNT</w:t>
            </w:r>
          </w:p>
        </w:tc>
        <w:tc>
          <w:tcPr>
            <w:tcW w:w="1080" w:type="dxa"/>
          </w:tcPr>
          <w:p w14:paraId="12BC7417" w14:textId="77777777" w:rsidR="000106DF" w:rsidRPr="009B06A7" w:rsidRDefault="000106DF" w:rsidP="00AD305D">
            <w:pPr>
              <w:pStyle w:val="TAL"/>
              <w:keepNext w:val="0"/>
              <w:keepLines w:val="0"/>
              <w:widowControl w:val="0"/>
              <w:rPr>
                <w:lang w:eastAsia="zh-CN"/>
              </w:rPr>
            </w:pPr>
            <w:r w:rsidRPr="009B06A7">
              <w:rPr>
                <w:lang w:eastAsia="zh-CN"/>
              </w:rPr>
              <w:t>M</w:t>
            </w:r>
          </w:p>
        </w:tc>
        <w:tc>
          <w:tcPr>
            <w:tcW w:w="1080" w:type="dxa"/>
          </w:tcPr>
          <w:p w14:paraId="62BE44BC" w14:textId="77777777" w:rsidR="000106DF" w:rsidRPr="009B06A7" w:rsidRDefault="000106DF" w:rsidP="00AD305D">
            <w:pPr>
              <w:pStyle w:val="TAL"/>
              <w:keepNext w:val="0"/>
              <w:keepLines w:val="0"/>
              <w:widowControl w:val="0"/>
              <w:rPr>
                <w:i/>
                <w:lang w:eastAsia="ja-JP"/>
              </w:rPr>
            </w:pPr>
            <w:r w:rsidRPr="009B06A7">
              <w:rPr>
                <w:i/>
                <w:lang w:eastAsia="ja-JP"/>
              </w:rPr>
              <w:t>INTEGER(0..</w:t>
            </w:r>
            <w:r w:rsidRPr="009B06A7">
              <w:rPr>
                <w:i/>
                <w:lang w:eastAsia="zh-CN"/>
              </w:rPr>
              <w:t xml:space="preserve"> 4294967295</w:t>
            </w:r>
            <w:r w:rsidRPr="009B06A7">
              <w:rPr>
                <w:i/>
                <w:lang w:eastAsia="ja-JP"/>
              </w:rPr>
              <w:t>)</w:t>
            </w:r>
          </w:p>
        </w:tc>
        <w:tc>
          <w:tcPr>
            <w:tcW w:w="1512" w:type="dxa"/>
          </w:tcPr>
          <w:p w14:paraId="385FCAD8" w14:textId="77777777" w:rsidR="000106DF" w:rsidRPr="009B06A7" w:rsidRDefault="000106DF" w:rsidP="00AD305D">
            <w:pPr>
              <w:pStyle w:val="TAL"/>
              <w:keepNext w:val="0"/>
              <w:keepLines w:val="0"/>
              <w:widowControl w:val="0"/>
              <w:rPr>
                <w:snapToGrid w:val="0"/>
                <w:lang w:eastAsia="ja-JP"/>
              </w:rPr>
            </w:pPr>
          </w:p>
        </w:tc>
        <w:tc>
          <w:tcPr>
            <w:tcW w:w="1728" w:type="dxa"/>
          </w:tcPr>
          <w:p w14:paraId="4DF5A58C" w14:textId="77777777" w:rsidR="000106DF" w:rsidRPr="009B06A7" w:rsidRDefault="000106DF" w:rsidP="00AD305D">
            <w:pPr>
              <w:pStyle w:val="TAL"/>
              <w:keepNext w:val="0"/>
              <w:keepLines w:val="0"/>
              <w:widowControl w:val="0"/>
              <w:rPr>
                <w:lang w:eastAsia="ja-JP"/>
              </w:rPr>
            </w:pPr>
            <w:r w:rsidRPr="009B06A7">
              <w:rPr>
                <w:lang w:eastAsia="ja-JP"/>
              </w:rPr>
              <w:t xml:space="preserve">Indicates the value of </w:t>
            </w:r>
            <w:r w:rsidRPr="009B06A7">
              <w:rPr>
                <w:lang w:eastAsia="zh-CN"/>
              </w:rPr>
              <w:t xml:space="preserve">downlink </w:t>
            </w:r>
            <w:r w:rsidRPr="009B06A7">
              <w:rPr>
                <w:lang w:eastAsia="ja-JP"/>
              </w:rPr>
              <w:t xml:space="preserve">COUNT associated to this </w:t>
            </w:r>
            <w:r w:rsidRPr="009B06A7">
              <w:rPr>
                <w:lang w:eastAsia="zh-CN"/>
              </w:rPr>
              <w:t>E-RAB</w:t>
            </w:r>
            <w:r w:rsidRPr="009B06A7">
              <w:rPr>
                <w:lang w:eastAsia="ja-JP"/>
              </w:rPr>
              <w:t>.</w:t>
            </w:r>
          </w:p>
        </w:tc>
        <w:tc>
          <w:tcPr>
            <w:tcW w:w="1080" w:type="dxa"/>
          </w:tcPr>
          <w:p w14:paraId="63DCC6F8" w14:textId="77777777" w:rsidR="000106DF" w:rsidRPr="009B06A7" w:rsidRDefault="000106DF" w:rsidP="00AD305D">
            <w:pPr>
              <w:pStyle w:val="TAC"/>
              <w:keepNext w:val="0"/>
              <w:keepLines w:val="0"/>
              <w:widowControl w:val="0"/>
              <w:rPr>
                <w:lang w:eastAsia="zh-CN"/>
              </w:rPr>
            </w:pPr>
            <w:r w:rsidRPr="009B06A7">
              <w:rPr>
                <w:lang w:eastAsia="zh-CN"/>
              </w:rPr>
              <w:t>-</w:t>
            </w:r>
          </w:p>
        </w:tc>
        <w:tc>
          <w:tcPr>
            <w:tcW w:w="1080" w:type="dxa"/>
          </w:tcPr>
          <w:p w14:paraId="27CA1381" w14:textId="77777777" w:rsidR="000106DF" w:rsidRPr="009B06A7" w:rsidRDefault="000106DF" w:rsidP="00AD305D">
            <w:pPr>
              <w:pStyle w:val="TAC"/>
              <w:keepNext w:val="0"/>
              <w:keepLines w:val="0"/>
              <w:widowControl w:val="0"/>
              <w:rPr>
                <w:lang w:eastAsia="zh-CN"/>
              </w:rPr>
            </w:pPr>
          </w:p>
        </w:tc>
      </w:tr>
      <w:tr w:rsidR="000106DF" w:rsidRPr="009B06A7" w14:paraId="77E1259D" w14:textId="77777777" w:rsidTr="00054B2C">
        <w:tc>
          <w:tcPr>
            <w:tcW w:w="2160" w:type="dxa"/>
            <w:tcBorders>
              <w:top w:val="single" w:sz="4" w:space="0" w:color="auto"/>
              <w:left w:val="single" w:sz="4" w:space="0" w:color="auto"/>
              <w:bottom w:val="single" w:sz="4" w:space="0" w:color="auto"/>
              <w:right w:val="single" w:sz="4" w:space="0" w:color="auto"/>
            </w:tcBorders>
          </w:tcPr>
          <w:p w14:paraId="528B438B" w14:textId="77777777" w:rsidR="000106DF" w:rsidRPr="009B06A7" w:rsidRDefault="000106DF"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43AB081C" w14:textId="77777777" w:rsidR="000106DF" w:rsidRPr="009B06A7" w:rsidRDefault="000106DF"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62E122" w14:textId="77777777" w:rsidR="000106DF" w:rsidRPr="009B06A7" w:rsidRDefault="000106D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63895A" w14:textId="77777777" w:rsidR="000106DF" w:rsidRPr="009B06A7" w:rsidRDefault="000106DF" w:rsidP="00AD305D">
            <w:pPr>
              <w:pStyle w:val="TAL"/>
              <w:keepNext w:val="0"/>
              <w:keepLines w:val="0"/>
              <w:widowControl w:val="0"/>
              <w:rPr>
                <w:snapToGrid w:val="0"/>
                <w:lang w:eastAsia="ja-JP"/>
              </w:rPr>
            </w:pPr>
            <w:r w:rsidRPr="009B06A7">
              <w:rPr>
                <w:snapToGrid w:val="0"/>
                <w:lang w:eastAsia="ja-JP"/>
              </w:rPr>
              <w:t>Extended eNB UE X2AP ID</w:t>
            </w:r>
          </w:p>
          <w:p w14:paraId="2C991DC9" w14:textId="77777777" w:rsidR="000106DF" w:rsidRPr="009B06A7" w:rsidRDefault="000106DF"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09186491" w14:textId="77777777" w:rsidR="000106DF" w:rsidRPr="009B06A7" w:rsidRDefault="000106DF" w:rsidP="00AD305D">
            <w:pPr>
              <w:pStyle w:val="TAL"/>
              <w:keepNext w:val="0"/>
              <w:keepLines w:val="0"/>
              <w:widowControl w:val="0"/>
              <w:rPr>
                <w:lang w:eastAsia="ja-JP"/>
              </w:rPr>
            </w:pPr>
            <w:r w:rsidRPr="009B06A7">
              <w:rPr>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07D6B92A" w14:textId="77777777" w:rsidR="000106DF" w:rsidRPr="009B06A7" w:rsidRDefault="000106DF"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A335C" w14:textId="77777777" w:rsidR="000106DF" w:rsidRPr="009B06A7" w:rsidRDefault="000106DF" w:rsidP="00AD305D">
            <w:pPr>
              <w:pStyle w:val="TAC"/>
              <w:keepNext w:val="0"/>
              <w:keepLines w:val="0"/>
              <w:widowControl w:val="0"/>
              <w:rPr>
                <w:lang w:eastAsia="zh-CN"/>
              </w:rPr>
            </w:pPr>
            <w:r w:rsidRPr="009B06A7">
              <w:rPr>
                <w:lang w:eastAsia="zh-CN"/>
              </w:rPr>
              <w:t>ignore</w:t>
            </w:r>
          </w:p>
        </w:tc>
      </w:tr>
      <w:tr w:rsidR="000106DF" w:rsidRPr="009B06A7" w14:paraId="270D39EB" w14:textId="77777777" w:rsidTr="00054B2C">
        <w:tc>
          <w:tcPr>
            <w:tcW w:w="2160" w:type="dxa"/>
            <w:tcBorders>
              <w:top w:val="single" w:sz="4" w:space="0" w:color="auto"/>
              <w:left w:val="single" w:sz="4" w:space="0" w:color="auto"/>
              <w:bottom w:val="single" w:sz="4" w:space="0" w:color="auto"/>
              <w:right w:val="single" w:sz="4" w:space="0" w:color="auto"/>
            </w:tcBorders>
          </w:tcPr>
          <w:p w14:paraId="136CE608" w14:textId="77777777" w:rsidR="000106DF" w:rsidRPr="009B06A7" w:rsidRDefault="000106DF"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53C18D42" w14:textId="77777777" w:rsidR="000106DF" w:rsidRPr="009B06A7" w:rsidRDefault="000106DF"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54FA56" w14:textId="77777777" w:rsidR="000106DF" w:rsidRPr="009B06A7" w:rsidRDefault="000106D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149B85" w14:textId="77777777" w:rsidR="000106DF" w:rsidRPr="009B06A7" w:rsidRDefault="000106DF" w:rsidP="00AD305D">
            <w:pPr>
              <w:pStyle w:val="TAL"/>
              <w:keepNext w:val="0"/>
              <w:keepLines w:val="0"/>
              <w:widowControl w:val="0"/>
              <w:rPr>
                <w:snapToGrid w:val="0"/>
                <w:lang w:eastAsia="ja-JP"/>
              </w:rPr>
            </w:pPr>
            <w:r w:rsidRPr="009B06A7">
              <w:rPr>
                <w:snapToGrid w:val="0"/>
                <w:lang w:eastAsia="ja-JP"/>
              </w:rPr>
              <w:t>Extended eNB UE X2AP ID</w:t>
            </w:r>
          </w:p>
          <w:p w14:paraId="679F14D5" w14:textId="77777777" w:rsidR="000106DF" w:rsidRPr="009B06A7" w:rsidRDefault="000106DF"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CEF0F36" w14:textId="77777777" w:rsidR="000106DF" w:rsidRPr="009B06A7" w:rsidRDefault="000106DF" w:rsidP="00AD305D">
            <w:pPr>
              <w:pStyle w:val="TAL"/>
              <w:keepNext w:val="0"/>
              <w:keepLines w:val="0"/>
              <w:widowControl w:val="0"/>
              <w:rPr>
                <w:lang w:eastAsia="ja-JP"/>
              </w:rPr>
            </w:pPr>
            <w:r w:rsidRPr="009B06A7">
              <w:rPr>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5A2770AB" w14:textId="77777777" w:rsidR="000106DF" w:rsidRPr="009B06A7" w:rsidRDefault="000106DF"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1A3919" w14:textId="77777777" w:rsidR="000106DF" w:rsidRPr="009B06A7" w:rsidRDefault="000106DF" w:rsidP="00AD305D">
            <w:pPr>
              <w:pStyle w:val="TAC"/>
              <w:keepNext w:val="0"/>
              <w:keepLines w:val="0"/>
              <w:widowControl w:val="0"/>
              <w:rPr>
                <w:lang w:eastAsia="zh-CN"/>
              </w:rPr>
            </w:pPr>
            <w:r w:rsidRPr="009B06A7">
              <w:rPr>
                <w:lang w:eastAsia="zh-CN"/>
              </w:rPr>
              <w:t>ignore</w:t>
            </w:r>
          </w:p>
        </w:tc>
      </w:tr>
    </w:tbl>
    <w:p w14:paraId="4173AAF0" w14:textId="77777777" w:rsidR="000106DF" w:rsidRPr="009B06A7" w:rsidRDefault="000106D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106DF" w:rsidRPr="009B06A7" w14:paraId="464A40D9" w14:textId="77777777" w:rsidTr="00FF5E7E">
        <w:tc>
          <w:tcPr>
            <w:tcW w:w="3686" w:type="dxa"/>
          </w:tcPr>
          <w:p w14:paraId="0D71865E" w14:textId="77777777" w:rsidR="000106DF" w:rsidRPr="009B06A7" w:rsidRDefault="000106DF" w:rsidP="00AD305D">
            <w:pPr>
              <w:pStyle w:val="TAH"/>
              <w:keepNext w:val="0"/>
              <w:keepLines w:val="0"/>
              <w:widowControl w:val="0"/>
              <w:rPr>
                <w:lang w:eastAsia="ja-JP"/>
              </w:rPr>
            </w:pPr>
            <w:r w:rsidRPr="009B06A7">
              <w:rPr>
                <w:lang w:eastAsia="ja-JP"/>
              </w:rPr>
              <w:t>Range bound</w:t>
            </w:r>
          </w:p>
        </w:tc>
        <w:tc>
          <w:tcPr>
            <w:tcW w:w="5670" w:type="dxa"/>
          </w:tcPr>
          <w:p w14:paraId="573C7B12" w14:textId="77777777" w:rsidR="000106DF" w:rsidRPr="009B06A7" w:rsidRDefault="000106DF" w:rsidP="00AD305D">
            <w:pPr>
              <w:pStyle w:val="TAH"/>
              <w:keepNext w:val="0"/>
              <w:keepLines w:val="0"/>
              <w:widowControl w:val="0"/>
              <w:rPr>
                <w:lang w:eastAsia="ja-JP"/>
              </w:rPr>
            </w:pPr>
            <w:r w:rsidRPr="009B06A7">
              <w:rPr>
                <w:lang w:eastAsia="ja-JP"/>
              </w:rPr>
              <w:t>Explanation</w:t>
            </w:r>
          </w:p>
        </w:tc>
      </w:tr>
      <w:tr w:rsidR="000106DF" w:rsidRPr="009B06A7" w14:paraId="21BA0B4C" w14:textId="77777777" w:rsidTr="00FF5E7E">
        <w:tc>
          <w:tcPr>
            <w:tcW w:w="3686" w:type="dxa"/>
          </w:tcPr>
          <w:p w14:paraId="29A6A079" w14:textId="77777777" w:rsidR="000106DF" w:rsidRPr="009B06A7" w:rsidRDefault="000106DF" w:rsidP="00AD305D">
            <w:pPr>
              <w:pStyle w:val="TAL"/>
              <w:keepNext w:val="0"/>
              <w:keepLines w:val="0"/>
              <w:widowControl w:val="0"/>
              <w:rPr>
                <w:lang w:eastAsia="ja-JP"/>
              </w:rPr>
            </w:pPr>
            <w:r w:rsidRPr="009B06A7">
              <w:rPr>
                <w:lang w:eastAsia="ja-JP"/>
              </w:rPr>
              <w:t>maxnoofBearers</w:t>
            </w:r>
          </w:p>
        </w:tc>
        <w:tc>
          <w:tcPr>
            <w:tcW w:w="5670" w:type="dxa"/>
          </w:tcPr>
          <w:p w14:paraId="7866FB0D" w14:textId="77777777" w:rsidR="000106DF" w:rsidRPr="009B06A7" w:rsidRDefault="000106DF" w:rsidP="00AD305D">
            <w:pPr>
              <w:pStyle w:val="TAL"/>
              <w:keepNext w:val="0"/>
              <w:keepLines w:val="0"/>
              <w:widowControl w:val="0"/>
              <w:rPr>
                <w:lang w:eastAsia="ja-JP"/>
              </w:rPr>
            </w:pPr>
            <w:r w:rsidRPr="009B06A7">
              <w:rPr>
                <w:lang w:eastAsia="ja-JP"/>
              </w:rPr>
              <w:t>Maximum no. of E-RABs. Value is 256</w:t>
            </w:r>
          </w:p>
        </w:tc>
      </w:tr>
    </w:tbl>
    <w:p w14:paraId="795039E6" w14:textId="77777777" w:rsidR="000106DF" w:rsidRPr="009B06A7" w:rsidRDefault="000106DF" w:rsidP="00AD305D">
      <w:pPr>
        <w:widowControl w:val="0"/>
        <w:rPr>
          <w:lang w:eastAsia="zh-CN"/>
        </w:rPr>
      </w:pPr>
    </w:p>
    <w:p w14:paraId="15CA1DD9" w14:textId="77777777" w:rsidR="00DA5A1F" w:rsidRPr="009B06A7" w:rsidRDefault="00A61438" w:rsidP="00AD305D">
      <w:pPr>
        <w:pStyle w:val="Heading3"/>
        <w:keepNext w:val="0"/>
        <w:keepLines w:val="0"/>
        <w:widowControl w:val="0"/>
      </w:pPr>
      <w:bookmarkStart w:id="3311" w:name="_Toc20954432"/>
      <w:bookmarkStart w:id="3312" w:name="_Toc29905857"/>
      <w:bookmarkStart w:id="3313" w:name="_Toc29906367"/>
      <w:bookmarkStart w:id="3314" w:name="_Toc36549918"/>
      <w:bookmarkStart w:id="3315" w:name="_Toc45103382"/>
      <w:bookmarkStart w:id="3316" w:name="_Toc45227229"/>
      <w:bookmarkStart w:id="3317" w:name="_Toc45890430"/>
      <w:bookmarkStart w:id="3318" w:name="_Toc45890942"/>
      <w:bookmarkStart w:id="3319" w:name="_Toc88649481"/>
      <w:bookmarkStart w:id="3320" w:name="_Toc145323871"/>
      <w:r w:rsidRPr="009B06A7">
        <w:t>9.1.4</w:t>
      </w:r>
      <w:r w:rsidR="00DA5A1F" w:rsidRPr="009B06A7">
        <w:tab/>
        <w:t>Messages for E-UTRAN-NR Dual Connectivity Procedures</w:t>
      </w:r>
      <w:bookmarkEnd w:id="3311"/>
      <w:bookmarkEnd w:id="3312"/>
      <w:bookmarkEnd w:id="3313"/>
      <w:bookmarkEnd w:id="3314"/>
      <w:bookmarkEnd w:id="3315"/>
      <w:bookmarkEnd w:id="3316"/>
      <w:bookmarkEnd w:id="3317"/>
      <w:bookmarkEnd w:id="3318"/>
      <w:bookmarkEnd w:id="3319"/>
      <w:bookmarkEnd w:id="3320"/>
    </w:p>
    <w:p w14:paraId="05E7D9E3" w14:textId="77777777" w:rsidR="00DA5A1F" w:rsidRPr="009B06A7" w:rsidRDefault="00A61438" w:rsidP="00AD305D">
      <w:pPr>
        <w:pStyle w:val="Heading4"/>
        <w:keepNext w:val="0"/>
        <w:keepLines w:val="0"/>
        <w:widowControl w:val="0"/>
        <w:rPr>
          <w:lang w:eastAsia="zh-CN"/>
        </w:rPr>
      </w:pPr>
      <w:bookmarkStart w:id="3321" w:name="_Toc20954433"/>
      <w:bookmarkStart w:id="3322" w:name="_Toc29905858"/>
      <w:bookmarkStart w:id="3323" w:name="_Toc29906368"/>
      <w:bookmarkStart w:id="3324" w:name="_Toc36549919"/>
      <w:bookmarkStart w:id="3325" w:name="_Toc45103383"/>
      <w:bookmarkStart w:id="3326" w:name="_Toc45227230"/>
      <w:bookmarkStart w:id="3327" w:name="_Toc45890431"/>
      <w:bookmarkStart w:id="3328" w:name="_Toc45890943"/>
      <w:bookmarkStart w:id="3329" w:name="_Toc88649482"/>
      <w:bookmarkStart w:id="3330" w:name="_Toc145323872"/>
      <w:r w:rsidRPr="009B06A7">
        <w:t>9.1.4</w:t>
      </w:r>
      <w:r w:rsidR="00DA5A1F" w:rsidRPr="009B06A7">
        <w:t>.</w:t>
      </w:r>
      <w:r w:rsidR="00DA5A1F" w:rsidRPr="009B06A7">
        <w:rPr>
          <w:lang w:eastAsia="zh-CN"/>
        </w:rPr>
        <w:t>1</w:t>
      </w:r>
      <w:r w:rsidR="00DA5A1F" w:rsidRPr="009B06A7">
        <w:tab/>
      </w:r>
      <w:r w:rsidR="00DA5A1F" w:rsidRPr="009B06A7">
        <w:rPr>
          <w:lang w:eastAsia="zh-CN"/>
        </w:rPr>
        <w:t>SGNB ADDITION REQUEST</w:t>
      </w:r>
      <w:bookmarkEnd w:id="3321"/>
      <w:bookmarkEnd w:id="3322"/>
      <w:bookmarkEnd w:id="3323"/>
      <w:bookmarkEnd w:id="3324"/>
      <w:bookmarkEnd w:id="3325"/>
      <w:bookmarkEnd w:id="3326"/>
      <w:bookmarkEnd w:id="3327"/>
      <w:bookmarkEnd w:id="3328"/>
      <w:bookmarkEnd w:id="3329"/>
      <w:bookmarkEnd w:id="3330"/>
    </w:p>
    <w:p w14:paraId="2A9E9AF4" w14:textId="77777777" w:rsidR="00DA5A1F" w:rsidRPr="009B06A7" w:rsidRDefault="00DA5A1F" w:rsidP="00AD305D">
      <w:pPr>
        <w:widowControl w:val="0"/>
      </w:pPr>
      <w:r w:rsidRPr="009B06A7">
        <w:t xml:space="preserve">This message is sent by the </w:t>
      </w:r>
      <w:r w:rsidRPr="009B06A7">
        <w:rPr>
          <w:lang w:eastAsia="zh-CN"/>
        </w:rPr>
        <w:t>M</w:t>
      </w:r>
      <w:r w:rsidRPr="009B06A7">
        <w:t xml:space="preserve">eNB to the </w:t>
      </w:r>
      <w:r w:rsidRPr="009B06A7">
        <w:rPr>
          <w:lang w:eastAsia="zh-CN"/>
        </w:rPr>
        <w:t>en-gNB</w:t>
      </w:r>
      <w:r w:rsidRPr="009B06A7">
        <w:t xml:space="preserve"> to request the preparation of resources fo</w:t>
      </w:r>
      <w:r w:rsidRPr="009B06A7">
        <w:rPr>
          <w:lang w:eastAsia="zh-CN"/>
        </w:rPr>
        <w:t>r EN-DC operation for a specific UE</w:t>
      </w:r>
    </w:p>
    <w:p w14:paraId="21AB530A" w14:textId="77777777" w:rsidR="00DA5A1F" w:rsidRPr="009B06A7" w:rsidRDefault="00DA5A1F" w:rsidP="00AD305D">
      <w:pPr>
        <w:widowControl w:val="0"/>
      </w:pPr>
      <w:r w:rsidRPr="009B06A7">
        <w:t xml:space="preserve">Direction: </w:t>
      </w:r>
      <w:r w:rsidRPr="009B06A7">
        <w:rPr>
          <w:lang w:eastAsia="zh-CN"/>
        </w:rPr>
        <w:t>M</w:t>
      </w:r>
      <w:r w:rsidRPr="009B06A7">
        <w:t xml:space="preserve">eNB </w:t>
      </w:r>
      <w:r w:rsidRPr="009B06A7">
        <w:sym w:font="Symbol" w:char="F0AE"/>
      </w:r>
      <w:r w:rsidRPr="009B06A7">
        <w:t xml:space="preserve"> </w:t>
      </w:r>
      <w:r w:rsidRPr="009B06A7">
        <w:rPr>
          <w:lang w:eastAsia="zh-CN"/>
        </w:rPr>
        <w:t>en-gNB</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EE19B41" w14:textId="77777777" w:rsidTr="00054B2C">
        <w:trPr>
          <w:tblHeader/>
        </w:trPr>
        <w:tc>
          <w:tcPr>
            <w:tcW w:w="2160" w:type="dxa"/>
          </w:tcPr>
          <w:p w14:paraId="449D7CA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68C3DA3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3C97A87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21264BA0"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552FF8AA"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2C636CCC"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7D519C2E"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70A9E4AF" w14:textId="77777777" w:rsidTr="00054B2C">
        <w:tc>
          <w:tcPr>
            <w:tcW w:w="2160" w:type="dxa"/>
          </w:tcPr>
          <w:p w14:paraId="700DE0E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5F7A0B6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813860A" w14:textId="77777777" w:rsidR="00DA5A1F" w:rsidRPr="009B06A7" w:rsidRDefault="00DA5A1F" w:rsidP="00AD305D">
            <w:pPr>
              <w:pStyle w:val="TAL"/>
              <w:keepNext w:val="0"/>
              <w:keepLines w:val="0"/>
              <w:widowControl w:val="0"/>
              <w:rPr>
                <w:rFonts w:cs="Arial"/>
                <w:lang w:eastAsia="ja-JP"/>
              </w:rPr>
            </w:pPr>
          </w:p>
        </w:tc>
        <w:tc>
          <w:tcPr>
            <w:tcW w:w="1512" w:type="dxa"/>
          </w:tcPr>
          <w:p w14:paraId="500A2CD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3167DE19" w14:textId="77777777" w:rsidR="00DA5A1F" w:rsidRPr="009B06A7" w:rsidRDefault="00DA5A1F" w:rsidP="00AD305D">
            <w:pPr>
              <w:pStyle w:val="TAL"/>
              <w:keepNext w:val="0"/>
              <w:keepLines w:val="0"/>
              <w:widowControl w:val="0"/>
              <w:rPr>
                <w:rFonts w:cs="Arial"/>
                <w:lang w:eastAsia="ja-JP"/>
              </w:rPr>
            </w:pPr>
          </w:p>
        </w:tc>
        <w:tc>
          <w:tcPr>
            <w:tcW w:w="1080" w:type="dxa"/>
          </w:tcPr>
          <w:p w14:paraId="78C0275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7EB13E24"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3EBF3FB8" w14:textId="77777777" w:rsidTr="00054B2C">
        <w:tc>
          <w:tcPr>
            <w:tcW w:w="2160" w:type="dxa"/>
          </w:tcPr>
          <w:p w14:paraId="40B70649"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MeNB</w:t>
            </w:r>
            <w:r w:rsidRPr="009B06A7">
              <w:rPr>
                <w:rFonts w:cs="Arial"/>
                <w:lang w:eastAsia="ja-JP"/>
              </w:rPr>
              <w:t xml:space="preserve"> UE X2AP ID</w:t>
            </w:r>
          </w:p>
        </w:tc>
        <w:tc>
          <w:tcPr>
            <w:tcW w:w="1080" w:type="dxa"/>
          </w:tcPr>
          <w:p w14:paraId="4878E9F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1B4CBEC" w14:textId="77777777" w:rsidR="00DA5A1F" w:rsidRPr="009B06A7" w:rsidRDefault="00DA5A1F" w:rsidP="00AD305D">
            <w:pPr>
              <w:pStyle w:val="TAL"/>
              <w:keepNext w:val="0"/>
              <w:keepLines w:val="0"/>
              <w:widowControl w:val="0"/>
              <w:rPr>
                <w:rFonts w:cs="Arial"/>
                <w:lang w:eastAsia="ja-JP"/>
              </w:rPr>
            </w:pPr>
          </w:p>
        </w:tc>
        <w:tc>
          <w:tcPr>
            <w:tcW w:w="1512" w:type="dxa"/>
          </w:tcPr>
          <w:p w14:paraId="70000E19"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4D29CE77"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57E28EF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Allocated at the </w:t>
            </w:r>
            <w:r w:rsidRPr="009B06A7">
              <w:rPr>
                <w:rFonts w:cs="Arial"/>
                <w:lang w:eastAsia="zh-CN"/>
              </w:rPr>
              <w:t>M</w:t>
            </w:r>
            <w:r w:rsidRPr="009B06A7">
              <w:rPr>
                <w:rFonts w:cs="Arial"/>
                <w:lang w:eastAsia="ja-JP"/>
              </w:rPr>
              <w:t>eNB</w:t>
            </w:r>
          </w:p>
        </w:tc>
        <w:tc>
          <w:tcPr>
            <w:tcW w:w="1080" w:type="dxa"/>
          </w:tcPr>
          <w:p w14:paraId="29934424"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11A9EB94"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762B0A33" w14:textId="77777777" w:rsidTr="00054B2C">
        <w:tc>
          <w:tcPr>
            <w:tcW w:w="2160" w:type="dxa"/>
          </w:tcPr>
          <w:p w14:paraId="49FC3D1A" w14:textId="77777777" w:rsidR="00DA5A1F" w:rsidRPr="009B06A7" w:rsidRDefault="00DA5A1F" w:rsidP="00AD305D">
            <w:pPr>
              <w:pStyle w:val="TAL"/>
              <w:keepNext w:val="0"/>
              <w:keepLines w:val="0"/>
              <w:widowControl w:val="0"/>
              <w:rPr>
                <w:rFonts w:cs="Arial"/>
                <w:lang w:eastAsia="ja-JP"/>
              </w:rPr>
            </w:pPr>
            <w:r w:rsidRPr="009B06A7">
              <w:rPr>
                <w:rFonts w:cs="Arial"/>
                <w:bCs/>
                <w:lang w:eastAsia="ja-JP"/>
              </w:rPr>
              <w:t>NR UE Security Capabilities</w:t>
            </w:r>
          </w:p>
        </w:tc>
        <w:tc>
          <w:tcPr>
            <w:tcW w:w="1080" w:type="dxa"/>
          </w:tcPr>
          <w:p w14:paraId="6CC0DE51"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w:t>
            </w:r>
          </w:p>
        </w:tc>
        <w:tc>
          <w:tcPr>
            <w:tcW w:w="1080" w:type="dxa"/>
          </w:tcPr>
          <w:p w14:paraId="3E1DBB64" w14:textId="77777777" w:rsidR="00DA5A1F" w:rsidRPr="009B06A7" w:rsidRDefault="00DA5A1F" w:rsidP="00AD305D">
            <w:pPr>
              <w:pStyle w:val="TAL"/>
              <w:keepNext w:val="0"/>
              <w:keepLines w:val="0"/>
              <w:widowControl w:val="0"/>
              <w:rPr>
                <w:rFonts w:cs="Arial"/>
                <w:i/>
                <w:lang w:eastAsia="ja-JP"/>
              </w:rPr>
            </w:pPr>
          </w:p>
        </w:tc>
        <w:tc>
          <w:tcPr>
            <w:tcW w:w="1512" w:type="dxa"/>
          </w:tcPr>
          <w:p w14:paraId="15AACFCF"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9.2.107</w:t>
            </w:r>
          </w:p>
        </w:tc>
        <w:tc>
          <w:tcPr>
            <w:tcW w:w="1728" w:type="dxa"/>
          </w:tcPr>
          <w:p w14:paraId="54F301ED" w14:textId="77777777" w:rsidR="00DA5A1F" w:rsidRPr="009B06A7" w:rsidRDefault="00DA5A1F" w:rsidP="00AD305D">
            <w:pPr>
              <w:pStyle w:val="TAL"/>
              <w:keepNext w:val="0"/>
              <w:keepLines w:val="0"/>
              <w:widowControl w:val="0"/>
              <w:rPr>
                <w:rFonts w:cs="Arial"/>
                <w:lang w:eastAsia="ja-JP"/>
              </w:rPr>
            </w:pPr>
          </w:p>
        </w:tc>
        <w:tc>
          <w:tcPr>
            <w:tcW w:w="1080" w:type="dxa"/>
          </w:tcPr>
          <w:p w14:paraId="099DD71D"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Pr>
          <w:p w14:paraId="07522A3D"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68E84304" w14:textId="77777777" w:rsidTr="00054B2C">
        <w:tc>
          <w:tcPr>
            <w:tcW w:w="2160" w:type="dxa"/>
          </w:tcPr>
          <w:p w14:paraId="6C332E87" w14:textId="77777777" w:rsidR="00DA5A1F" w:rsidRPr="009B06A7" w:rsidRDefault="00DA5A1F" w:rsidP="00AD305D">
            <w:pPr>
              <w:pStyle w:val="TAL"/>
              <w:keepNext w:val="0"/>
              <w:keepLines w:val="0"/>
              <w:widowControl w:val="0"/>
              <w:rPr>
                <w:rFonts w:cs="Arial"/>
                <w:lang w:eastAsia="zh-CN"/>
              </w:rPr>
            </w:pPr>
            <w:r w:rsidRPr="009B06A7">
              <w:rPr>
                <w:rFonts w:cs="Arial"/>
                <w:bCs/>
                <w:lang w:eastAsia="ja-JP"/>
              </w:rPr>
              <w:t>SgNB Security Key</w:t>
            </w:r>
          </w:p>
        </w:tc>
        <w:tc>
          <w:tcPr>
            <w:tcW w:w="1080" w:type="dxa"/>
          </w:tcPr>
          <w:p w14:paraId="028CCF62"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w:t>
            </w:r>
          </w:p>
        </w:tc>
        <w:tc>
          <w:tcPr>
            <w:tcW w:w="1080" w:type="dxa"/>
          </w:tcPr>
          <w:p w14:paraId="6EFC8A16" w14:textId="77777777" w:rsidR="00DA5A1F" w:rsidRPr="009B06A7" w:rsidRDefault="00DA5A1F" w:rsidP="00AD305D">
            <w:pPr>
              <w:pStyle w:val="TAL"/>
              <w:keepNext w:val="0"/>
              <w:keepLines w:val="0"/>
              <w:widowControl w:val="0"/>
              <w:rPr>
                <w:rFonts w:cs="Arial"/>
                <w:i/>
                <w:lang w:eastAsia="ja-JP"/>
              </w:rPr>
            </w:pPr>
          </w:p>
        </w:tc>
        <w:tc>
          <w:tcPr>
            <w:tcW w:w="1512" w:type="dxa"/>
          </w:tcPr>
          <w:p w14:paraId="694A63A1" w14:textId="77777777" w:rsidR="00DA5A1F" w:rsidRPr="009B06A7" w:rsidRDefault="004E4407" w:rsidP="00AD305D">
            <w:pPr>
              <w:pStyle w:val="TAL"/>
              <w:keepNext w:val="0"/>
              <w:keepLines w:val="0"/>
              <w:widowControl w:val="0"/>
              <w:rPr>
                <w:rFonts w:cs="Arial"/>
                <w:lang w:eastAsia="zh-CN"/>
              </w:rPr>
            </w:pPr>
            <w:r w:rsidRPr="009B06A7">
              <w:rPr>
                <w:rFonts w:cs="Arial"/>
                <w:lang w:eastAsia="ja-JP"/>
              </w:rPr>
              <w:t>9.2.101</w:t>
            </w:r>
          </w:p>
        </w:tc>
        <w:tc>
          <w:tcPr>
            <w:tcW w:w="1728" w:type="dxa"/>
          </w:tcPr>
          <w:p w14:paraId="65DD0F26"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The S-</w:t>
            </w:r>
            <w:r w:rsidRPr="009B06A7">
              <w:rPr>
                <w:rFonts w:cs="Arial"/>
                <w:lang w:eastAsia="ja-JP"/>
              </w:rPr>
              <w:t xml:space="preserve">KgNB </w:t>
            </w:r>
            <w:r w:rsidRPr="009B06A7">
              <w:rPr>
                <w:rFonts w:cs="Arial"/>
                <w:lang w:eastAsia="zh-CN"/>
              </w:rPr>
              <w:t xml:space="preserve">which </w:t>
            </w:r>
            <w:r w:rsidRPr="009B06A7">
              <w:rPr>
                <w:rFonts w:cs="Arial"/>
                <w:lang w:eastAsia="ja-JP"/>
              </w:rPr>
              <w:t xml:space="preserve">is provided </w:t>
            </w:r>
            <w:r w:rsidRPr="009B06A7">
              <w:rPr>
                <w:rFonts w:cs="Arial"/>
                <w:lang w:eastAsia="zh-CN"/>
              </w:rPr>
              <w:t>by</w:t>
            </w:r>
            <w:r w:rsidRPr="009B06A7">
              <w:rPr>
                <w:rFonts w:cs="Arial"/>
                <w:lang w:eastAsia="ja-JP"/>
              </w:rPr>
              <w:t xml:space="preserve"> the M</w:t>
            </w:r>
            <w:r w:rsidRPr="009B06A7">
              <w:rPr>
                <w:rFonts w:cs="Arial"/>
                <w:lang w:eastAsia="zh-CN"/>
              </w:rPr>
              <w:t>eNB</w:t>
            </w:r>
            <w:r w:rsidRPr="009B06A7">
              <w:rPr>
                <w:rFonts w:cs="Arial"/>
                <w:lang w:eastAsia="ja-JP"/>
              </w:rPr>
              <w:t>, see TS 33.401 [</w:t>
            </w:r>
            <w:r w:rsidRPr="009B06A7">
              <w:rPr>
                <w:rFonts w:cs="Arial"/>
                <w:lang w:eastAsia="zh-CN"/>
              </w:rPr>
              <w:t>18</w:t>
            </w:r>
            <w:r w:rsidRPr="009B06A7">
              <w:rPr>
                <w:rFonts w:cs="Arial"/>
                <w:lang w:eastAsia="ja-JP"/>
              </w:rPr>
              <w:t>].</w:t>
            </w:r>
          </w:p>
        </w:tc>
        <w:tc>
          <w:tcPr>
            <w:tcW w:w="1080" w:type="dxa"/>
          </w:tcPr>
          <w:p w14:paraId="6C9B01B7"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Pr>
          <w:p w14:paraId="119DAC50"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52EFA2C1" w14:textId="77777777" w:rsidTr="00054B2C">
        <w:tc>
          <w:tcPr>
            <w:tcW w:w="2160" w:type="dxa"/>
          </w:tcPr>
          <w:p w14:paraId="315FD502" w14:textId="77777777" w:rsidR="00DA5A1F" w:rsidRPr="009B06A7" w:rsidRDefault="00DA5A1F" w:rsidP="00AD305D">
            <w:pPr>
              <w:pStyle w:val="TAL"/>
              <w:keepNext w:val="0"/>
              <w:keepLines w:val="0"/>
              <w:widowControl w:val="0"/>
              <w:rPr>
                <w:rFonts w:cs="Arial"/>
                <w:lang w:eastAsia="ja-JP"/>
              </w:rPr>
            </w:pPr>
            <w:r w:rsidRPr="009B06A7">
              <w:rPr>
                <w:rFonts w:cs="Arial"/>
                <w:bCs/>
                <w:lang w:eastAsia="ja-JP"/>
              </w:rPr>
              <w:t>SgNB UE Aggregate Maximum Bit Rate</w:t>
            </w:r>
          </w:p>
        </w:tc>
        <w:tc>
          <w:tcPr>
            <w:tcW w:w="1080" w:type="dxa"/>
          </w:tcPr>
          <w:p w14:paraId="447B7E6D"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M</w:t>
            </w:r>
          </w:p>
        </w:tc>
        <w:tc>
          <w:tcPr>
            <w:tcW w:w="1080" w:type="dxa"/>
          </w:tcPr>
          <w:p w14:paraId="50ADE720" w14:textId="77777777" w:rsidR="00DA5A1F" w:rsidRPr="009B06A7" w:rsidRDefault="00DA5A1F" w:rsidP="00AD305D">
            <w:pPr>
              <w:pStyle w:val="TAL"/>
              <w:keepNext w:val="0"/>
              <w:keepLines w:val="0"/>
              <w:widowControl w:val="0"/>
              <w:rPr>
                <w:rFonts w:cs="Arial"/>
                <w:i/>
                <w:lang w:eastAsia="ja-JP"/>
              </w:rPr>
            </w:pPr>
          </w:p>
        </w:tc>
        <w:tc>
          <w:tcPr>
            <w:tcW w:w="1512" w:type="dxa"/>
          </w:tcPr>
          <w:p w14:paraId="3A889410"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UE Aggregate Maximum Bit Rate</w:t>
            </w:r>
          </w:p>
          <w:p w14:paraId="24A4F0B2"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9.2.12</w:t>
            </w:r>
          </w:p>
        </w:tc>
        <w:tc>
          <w:tcPr>
            <w:tcW w:w="1728" w:type="dxa"/>
          </w:tcPr>
          <w:p w14:paraId="66B2B00F"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The </w:t>
            </w:r>
            <w:r w:rsidRPr="009B06A7">
              <w:rPr>
                <w:rFonts w:cs="Arial"/>
                <w:lang w:eastAsia="ja-JP"/>
              </w:rPr>
              <w:t>UE Aggregate Maximum Bit Rate</w:t>
            </w:r>
            <w:r w:rsidRPr="009B06A7">
              <w:rPr>
                <w:rFonts w:cs="Arial"/>
                <w:lang w:eastAsia="zh-CN"/>
              </w:rPr>
              <w:t xml:space="preserve"> is split into MeNB</w:t>
            </w:r>
            <w:r w:rsidRPr="009B06A7">
              <w:rPr>
                <w:rFonts w:cs="Arial"/>
                <w:lang w:eastAsia="ja-JP"/>
              </w:rPr>
              <w:t xml:space="preserve"> UE Aggregate Maximum Bit Rate</w:t>
            </w:r>
            <w:r w:rsidRPr="009B06A7">
              <w:rPr>
                <w:rFonts w:cs="Arial"/>
                <w:lang w:eastAsia="zh-CN"/>
              </w:rPr>
              <w:t xml:space="preserve"> and SgNB</w:t>
            </w:r>
            <w:r w:rsidRPr="009B06A7">
              <w:rPr>
                <w:rFonts w:cs="Arial"/>
                <w:lang w:eastAsia="ja-JP"/>
              </w:rPr>
              <w:t xml:space="preserve"> UE Aggregate Maximum Bit Rate</w:t>
            </w:r>
            <w:r w:rsidRPr="009B06A7">
              <w:rPr>
                <w:rFonts w:cs="Arial"/>
                <w:lang w:eastAsia="zh-CN"/>
              </w:rPr>
              <w:t xml:space="preserve"> which are enforced by MeNB and en-gNB respectively.</w:t>
            </w:r>
          </w:p>
        </w:tc>
        <w:tc>
          <w:tcPr>
            <w:tcW w:w="1080" w:type="dxa"/>
          </w:tcPr>
          <w:p w14:paraId="70190FA8"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Pr>
          <w:p w14:paraId="0C7A8291"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575C7F61" w14:textId="77777777" w:rsidTr="00054B2C">
        <w:tc>
          <w:tcPr>
            <w:tcW w:w="2160" w:type="dxa"/>
          </w:tcPr>
          <w:p w14:paraId="4E43BB27" w14:textId="77777777" w:rsidR="00DA5A1F" w:rsidRPr="009B06A7" w:rsidRDefault="00147690" w:rsidP="00AD305D">
            <w:pPr>
              <w:pStyle w:val="TAL"/>
              <w:keepNext w:val="0"/>
              <w:keepLines w:val="0"/>
              <w:widowControl w:val="0"/>
              <w:rPr>
                <w:rFonts w:cs="Arial"/>
                <w:b/>
                <w:lang w:eastAsia="zh-CN"/>
              </w:rPr>
            </w:pPr>
            <w:r w:rsidRPr="009B06A7">
              <w:rPr>
                <w:rFonts w:cs="Arial"/>
                <w:bCs/>
                <w:lang w:eastAsia="ja-JP"/>
              </w:rPr>
              <w:t>Selected</w:t>
            </w:r>
            <w:r w:rsidR="00DA5A1F" w:rsidRPr="009B06A7">
              <w:rPr>
                <w:rFonts w:cs="Arial"/>
                <w:bCs/>
                <w:lang w:eastAsia="ja-JP"/>
              </w:rPr>
              <w:t xml:space="preserve"> PLMN</w:t>
            </w:r>
          </w:p>
        </w:tc>
        <w:tc>
          <w:tcPr>
            <w:tcW w:w="1080" w:type="dxa"/>
          </w:tcPr>
          <w:p w14:paraId="176F965F"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O</w:t>
            </w:r>
          </w:p>
        </w:tc>
        <w:tc>
          <w:tcPr>
            <w:tcW w:w="1080" w:type="dxa"/>
          </w:tcPr>
          <w:p w14:paraId="2EE86DC4" w14:textId="77777777" w:rsidR="00DA5A1F" w:rsidRPr="009B06A7" w:rsidRDefault="00DA5A1F" w:rsidP="00AD305D">
            <w:pPr>
              <w:pStyle w:val="TAL"/>
              <w:keepNext w:val="0"/>
              <w:keepLines w:val="0"/>
              <w:widowControl w:val="0"/>
              <w:rPr>
                <w:rFonts w:cs="Arial"/>
                <w:i/>
                <w:lang w:eastAsia="ja-JP"/>
              </w:rPr>
            </w:pPr>
          </w:p>
        </w:tc>
        <w:tc>
          <w:tcPr>
            <w:tcW w:w="1512" w:type="dxa"/>
          </w:tcPr>
          <w:p w14:paraId="25C7B4F9" w14:textId="77777777" w:rsidR="00DA5A1F" w:rsidRPr="009B06A7" w:rsidRDefault="00DA5A1F" w:rsidP="00AD305D">
            <w:pPr>
              <w:pStyle w:val="TAL"/>
              <w:keepNext w:val="0"/>
              <w:keepLines w:val="0"/>
              <w:widowControl w:val="0"/>
              <w:rPr>
                <w:rFonts w:eastAsia="Calibri Light" w:cs="Arial"/>
                <w:lang w:eastAsia="ja-JP"/>
              </w:rPr>
            </w:pPr>
            <w:r w:rsidRPr="009B06A7">
              <w:rPr>
                <w:rFonts w:eastAsia="Calibri Light" w:cs="Arial"/>
                <w:lang w:eastAsia="ja-JP"/>
              </w:rPr>
              <w:t>PLMN Identity</w:t>
            </w:r>
          </w:p>
          <w:p w14:paraId="797673D8" w14:textId="77777777" w:rsidR="00DA5A1F" w:rsidRPr="009B06A7" w:rsidRDefault="00DA5A1F" w:rsidP="00AD305D">
            <w:pPr>
              <w:pStyle w:val="TAL"/>
              <w:keepNext w:val="0"/>
              <w:keepLines w:val="0"/>
              <w:widowControl w:val="0"/>
              <w:rPr>
                <w:rFonts w:cs="Arial"/>
                <w:lang w:eastAsia="ja-JP"/>
              </w:rPr>
            </w:pPr>
            <w:r w:rsidRPr="009B06A7">
              <w:rPr>
                <w:rFonts w:eastAsia="Calibri Light" w:cs="Arial"/>
                <w:lang w:eastAsia="ja-JP"/>
              </w:rPr>
              <w:t>9.2.4</w:t>
            </w:r>
          </w:p>
        </w:tc>
        <w:tc>
          <w:tcPr>
            <w:tcW w:w="1728" w:type="dxa"/>
          </w:tcPr>
          <w:p w14:paraId="504718EF"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The </w:t>
            </w:r>
            <w:r w:rsidR="00147690" w:rsidRPr="009B06A7">
              <w:rPr>
                <w:rFonts w:cs="Arial"/>
                <w:lang w:eastAsia="zh-CN"/>
              </w:rPr>
              <w:t xml:space="preserve">selected </w:t>
            </w:r>
            <w:r w:rsidRPr="009B06A7">
              <w:rPr>
                <w:rFonts w:cs="Arial"/>
                <w:lang w:eastAsia="zh-CN"/>
              </w:rPr>
              <w:t>PLMN of the SCG in the en-gNB.</w:t>
            </w:r>
          </w:p>
        </w:tc>
        <w:tc>
          <w:tcPr>
            <w:tcW w:w="1080" w:type="dxa"/>
          </w:tcPr>
          <w:p w14:paraId="52945F37" w14:textId="77777777" w:rsidR="00DA5A1F" w:rsidRPr="009B06A7" w:rsidRDefault="00DA5A1F" w:rsidP="00AD305D">
            <w:pPr>
              <w:pStyle w:val="TAC"/>
              <w:keepNext w:val="0"/>
              <w:keepLines w:val="0"/>
              <w:widowControl w:val="0"/>
              <w:rPr>
                <w:bCs/>
                <w:lang w:eastAsia="zh-CN"/>
              </w:rPr>
            </w:pPr>
            <w:r w:rsidRPr="009B06A7">
              <w:rPr>
                <w:bCs/>
                <w:lang w:eastAsia="zh-CN"/>
              </w:rPr>
              <w:t>YES</w:t>
            </w:r>
          </w:p>
        </w:tc>
        <w:tc>
          <w:tcPr>
            <w:tcW w:w="1080" w:type="dxa"/>
          </w:tcPr>
          <w:p w14:paraId="2115AB61" w14:textId="77777777" w:rsidR="00DA5A1F" w:rsidRPr="009B06A7" w:rsidRDefault="00DA5A1F" w:rsidP="00AD305D">
            <w:pPr>
              <w:pStyle w:val="TAC"/>
              <w:keepNext w:val="0"/>
              <w:keepLines w:val="0"/>
              <w:widowControl w:val="0"/>
              <w:rPr>
                <w:lang w:eastAsia="zh-CN"/>
              </w:rPr>
            </w:pPr>
            <w:r w:rsidRPr="009B06A7">
              <w:rPr>
                <w:lang w:eastAsia="zh-CN"/>
              </w:rPr>
              <w:t>ignore</w:t>
            </w:r>
          </w:p>
        </w:tc>
      </w:tr>
      <w:tr w:rsidR="008E6632" w:rsidRPr="009B06A7" w14:paraId="59AF6D28" w14:textId="77777777" w:rsidTr="00054B2C">
        <w:tc>
          <w:tcPr>
            <w:tcW w:w="2160" w:type="dxa"/>
          </w:tcPr>
          <w:p w14:paraId="128F8F99" w14:textId="77777777" w:rsidR="00DA5A1F" w:rsidRPr="009B06A7" w:rsidRDefault="00DA5A1F" w:rsidP="00AD305D">
            <w:pPr>
              <w:pStyle w:val="TAL"/>
              <w:keepNext w:val="0"/>
              <w:keepLines w:val="0"/>
              <w:widowControl w:val="0"/>
              <w:rPr>
                <w:rFonts w:cs="Arial"/>
                <w:bCs/>
                <w:lang w:eastAsia="ja-JP"/>
              </w:rPr>
            </w:pPr>
            <w:r w:rsidRPr="009B06A7">
              <w:rPr>
                <w:rFonts w:cs="Arial"/>
                <w:lang w:eastAsia="ja-JP"/>
              </w:rPr>
              <w:t>Handover Restriction List</w:t>
            </w:r>
          </w:p>
        </w:tc>
        <w:tc>
          <w:tcPr>
            <w:tcW w:w="1080" w:type="dxa"/>
          </w:tcPr>
          <w:p w14:paraId="28848E84"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O</w:t>
            </w:r>
          </w:p>
        </w:tc>
        <w:tc>
          <w:tcPr>
            <w:tcW w:w="1080" w:type="dxa"/>
          </w:tcPr>
          <w:p w14:paraId="005C1EB2" w14:textId="77777777" w:rsidR="00DA5A1F" w:rsidRPr="009B06A7" w:rsidRDefault="00DA5A1F" w:rsidP="00AD305D">
            <w:pPr>
              <w:pStyle w:val="TAL"/>
              <w:keepNext w:val="0"/>
              <w:keepLines w:val="0"/>
              <w:widowControl w:val="0"/>
              <w:rPr>
                <w:rFonts w:cs="Arial"/>
                <w:i/>
                <w:lang w:eastAsia="ja-JP"/>
              </w:rPr>
            </w:pPr>
          </w:p>
        </w:tc>
        <w:tc>
          <w:tcPr>
            <w:tcW w:w="1512" w:type="dxa"/>
          </w:tcPr>
          <w:p w14:paraId="691243BD" w14:textId="77777777" w:rsidR="00DA5A1F" w:rsidRPr="009B06A7" w:rsidRDefault="00DA5A1F" w:rsidP="00AD305D">
            <w:pPr>
              <w:pStyle w:val="TAL"/>
              <w:keepNext w:val="0"/>
              <w:keepLines w:val="0"/>
              <w:widowControl w:val="0"/>
              <w:rPr>
                <w:rFonts w:eastAsia="Calibri Light" w:cs="Arial"/>
                <w:lang w:eastAsia="ja-JP"/>
              </w:rPr>
            </w:pPr>
            <w:r w:rsidRPr="009B06A7">
              <w:rPr>
                <w:rFonts w:cs="Arial"/>
                <w:lang w:eastAsia="ja-JP"/>
              </w:rPr>
              <w:t>9.2.3</w:t>
            </w:r>
          </w:p>
        </w:tc>
        <w:tc>
          <w:tcPr>
            <w:tcW w:w="1728" w:type="dxa"/>
          </w:tcPr>
          <w:p w14:paraId="7CBDA8E3" w14:textId="77777777" w:rsidR="00DA5A1F" w:rsidRPr="009B06A7" w:rsidRDefault="00DA5A1F" w:rsidP="00AD305D">
            <w:pPr>
              <w:pStyle w:val="TAL"/>
              <w:keepNext w:val="0"/>
              <w:keepLines w:val="0"/>
              <w:widowControl w:val="0"/>
              <w:rPr>
                <w:rFonts w:cs="Arial"/>
                <w:lang w:eastAsia="zh-CN"/>
              </w:rPr>
            </w:pPr>
          </w:p>
        </w:tc>
        <w:tc>
          <w:tcPr>
            <w:tcW w:w="1080" w:type="dxa"/>
          </w:tcPr>
          <w:p w14:paraId="13050507" w14:textId="77777777" w:rsidR="00DA5A1F" w:rsidRPr="009B06A7" w:rsidRDefault="00DA5A1F" w:rsidP="00AD305D">
            <w:pPr>
              <w:pStyle w:val="TAC"/>
              <w:keepNext w:val="0"/>
              <w:keepLines w:val="0"/>
              <w:widowControl w:val="0"/>
              <w:rPr>
                <w:bCs/>
                <w:lang w:eastAsia="zh-CN"/>
              </w:rPr>
            </w:pPr>
            <w:r w:rsidRPr="009B06A7">
              <w:rPr>
                <w:bCs/>
                <w:lang w:eastAsia="zh-CN"/>
              </w:rPr>
              <w:t>YES</w:t>
            </w:r>
          </w:p>
        </w:tc>
        <w:tc>
          <w:tcPr>
            <w:tcW w:w="1080" w:type="dxa"/>
          </w:tcPr>
          <w:p w14:paraId="429E9B0F" w14:textId="77777777" w:rsidR="00DA5A1F" w:rsidRPr="009B06A7" w:rsidRDefault="00DA5A1F" w:rsidP="00AD305D">
            <w:pPr>
              <w:pStyle w:val="TAC"/>
              <w:keepNext w:val="0"/>
              <w:keepLines w:val="0"/>
              <w:widowControl w:val="0"/>
              <w:rPr>
                <w:lang w:eastAsia="zh-CN"/>
              </w:rPr>
            </w:pPr>
            <w:r w:rsidRPr="009B06A7">
              <w:rPr>
                <w:lang w:eastAsia="zh-CN"/>
              </w:rPr>
              <w:t>ignore</w:t>
            </w:r>
          </w:p>
        </w:tc>
      </w:tr>
      <w:tr w:rsidR="008E6632" w:rsidRPr="009B06A7" w14:paraId="354612D9" w14:textId="77777777" w:rsidTr="00054B2C">
        <w:tc>
          <w:tcPr>
            <w:tcW w:w="2160" w:type="dxa"/>
          </w:tcPr>
          <w:p w14:paraId="39FB8826" w14:textId="77777777" w:rsidR="00DA5A1F" w:rsidRPr="009B06A7" w:rsidRDefault="00DA5A1F" w:rsidP="00AD305D">
            <w:pPr>
              <w:pStyle w:val="TAL"/>
              <w:keepNext w:val="0"/>
              <w:keepLines w:val="0"/>
              <w:widowControl w:val="0"/>
              <w:rPr>
                <w:rFonts w:cs="Arial"/>
                <w:b/>
                <w:lang w:eastAsia="ja-JP"/>
              </w:rPr>
            </w:pPr>
            <w:r w:rsidRPr="009B06A7">
              <w:rPr>
                <w:rFonts w:cs="Arial"/>
                <w:b/>
                <w:lang w:eastAsia="ja-JP"/>
              </w:rPr>
              <w:t>E-RABs To Be Added List</w:t>
            </w:r>
          </w:p>
        </w:tc>
        <w:tc>
          <w:tcPr>
            <w:tcW w:w="1080" w:type="dxa"/>
          </w:tcPr>
          <w:p w14:paraId="01A2F3DF" w14:textId="77777777" w:rsidR="00DA5A1F" w:rsidRPr="009B06A7" w:rsidRDefault="00DA5A1F" w:rsidP="00AD305D">
            <w:pPr>
              <w:pStyle w:val="TAL"/>
              <w:keepNext w:val="0"/>
              <w:keepLines w:val="0"/>
              <w:widowControl w:val="0"/>
              <w:rPr>
                <w:rFonts w:cs="Arial"/>
                <w:lang w:eastAsia="ja-JP"/>
              </w:rPr>
            </w:pPr>
          </w:p>
        </w:tc>
        <w:tc>
          <w:tcPr>
            <w:tcW w:w="1080" w:type="dxa"/>
          </w:tcPr>
          <w:p w14:paraId="63727239"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w:t>
            </w:r>
          </w:p>
        </w:tc>
        <w:tc>
          <w:tcPr>
            <w:tcW w:w="1512" w:type="dxa"/>
          </w:tcPr>
          <w:p w14:paraId="3894E819" w14:textId="77777777" w:rsidR="00DA5A1F" w:rsidRPr="009B06A7" w:rsidRDefault="00DA5A1F" w:rsidP="00AD305D">
            <w:pPr>
              <w:pStyle w:val="TAL"/>
              <w:keepNext w:val="0"/>
              <w:keepLines w:val="0"/>
              <w:widowControl w:val="0"/>
              <w:rPr>
                <w:rFonts w:cs="Arial"/>
                <w:lang w:eastAsia="ja-JP"/>
              </w:rPr>
            </w:pPr>
          </w:p>
        </w:tc>
        <w:tc>
          <w:tcPr>
            <w:tcW w:w="1728" w:type="dxa"/>
          </w:tcPr>
          <w:p w14:paraId="4398E1E5" w14:textId="77777777" w:rsidR="00DA5A1F" w:rsidRPr="009B06A7" w:rsidRDefault="00DA5A1F" w:rsidP="00AD305D">
            <w:pPr>
              <w:pStyle w:val="TAL"/>
              <w:keepNext w:val="0"/>
              <w:keepLines w:val="0"/>
              <w:widowControl w:val="0"/>
              <w:rPr>
                <w:rFonts w:cs="Arial"/>
                <w:lang w:eastAsia="ja-JP"/>
              </w:rPr>
            </w:pPr>
          </w:p>
        </w:tc>
        <w:tc>
          <w:tcPr>
            <w:tcW w:w="1080" w:type="dxa"/>
          </w:tcPr>
          <w:p w14:paraId="5B1EEDB9"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Pr>
          <w:p w14:paraId="4C92C2C0"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32915A75" w14:textId="77777777" w:rsidTr="00054B2C">
        <w:tc>
          <w:tcPr>
            <w:tcW w:w="2160" w:type="dxa"/>
          </w:tcPr>
          <w:p w14:paraId="5C4DD32A" w14:textId="77777777" w:rsidR="00DA5A1F" w:rsidRPr="009B06A7" w:rsidRDefault="00DA5A1F" w:rsidP="00AD305D">
            <w:pPr>
              <w:pStyle w:val="TAL"/>
              <w:keepNext w:val="0"/>
              <w:keepLines w:val="0"/>
              <w:widowControl w:val="0"/>
              <w:ind w:left="142"/>
              <w:rPr>
                <w:rFonts w:cs="Arial"/>
                <w:b/>
                <w:bCs/>
                <w:lang w:eastAsia="ja-JP"/>
              </w:rPr>
            </w:pPr>
            <w:r w:rsidRPr="009B06A7">
              <w:rPr>
                <w:rFonts w:cs="Arial"/>
                <w:b/>
                <w:lang w:eastAsia="ja-JP"/>
              </w:rPr>
              <w:t>&gt;E-RABs To Be Added Item</w:t>
            </w:r>
          </w:p>
        </w:tc>
        <w:tc>
          <w:tcPr>
            <w:tcW w:w="1080" w:type="dxa"/>
          </w:tcPr>
          <w:p w14:paraId="30AAE546" w14:textId="77777777" w:rsidR="00DA5A1F" w:rsidRPr="009B06A7" w:rsidRDefault="00DA5A1F" w:rsidP="00AD305D">
            <w:pPr>
              <w:pStyle w:val="TAL"/>
              <w:keepNext w:val="0"/>
              <w:keepLines w:val="0"/>
              <w:widowControl w:val="0"/>
              <w:rPr>
                <w:rFonts w:cs="Arial"/>
                <w:lang w:eastAsia="ja-JP"/>
              </w:rPr>
            </w:pPr>
          </w:p>
        </w:tc>
        <w:tc>
          <w:tcPr>
            <w:tcW w:w="1080" w:type="dxa"/>
          </w:tcPr>
          <w:p w14:paraId="272A814D"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 .. &lt;</w:t>
            </w:r>
            <w:r w:rsidR="000C2465" w:rsidRPr="009B06A7">
              <w:rPr>
                <w:rFonts w:cs="Arial"/>
                <w:i/>
                <w:lang w:eastAsia="ja-JP"/>
              </w:rPr>
              <w:t>maxnoofBearers</w:t>
            </w:r>
            <w:r w:rsidRPr="009B06A7">
              <w:rPr>
                <w:rFonts w:cs="Arial"/>
                <w:i/>
                <w:lang w:eastAsia="ja-JP"/>
              </w:rPr>
              <w:t>&gt;</w:t>
            </w:r>
          </w:p>
        </w:tc>
        <w:tc>
          <w:tcPr>
            <w:tcW w:w="1512" w:type="dxa"/>
          </w:tcPr>
          <w:p w14:paraId="24AF3CC4" w14:textId="77777777" w:rsidR="00DA5A1F" w:rsidRPr="009B06A7" w:rsidRDefault="00DA5A1F" w:rsidP="00AD305D">
            <w:pPr>
              <w:pStyle w:val="TAL"/>
              <w:keepNext w:val="0"/>
              <w:keepLines w:val="0"/>
              <w:widowControl w:val="0"/>
              <w:rPr>
                <w:rFonts w:cs="Arial"/>
                <w:lang w:eastAsia="ja-JP"/>
              </w:rPr>
            </w:pPr>
          </w:p>
        </w:tc>
        <w:tc>
          <w:tcPr>
            <w:tcW w:w="1728" w:type="dxa"/>
          </w:tcPr>
          <w:p w14:paraId="71BB0437" w14:textId="77777777" w:rsidR="00DA5A1F" w:rsidRPr="009B06A7" w:rsidRDefault="00DA5A1F" w:rsidP="00AD305D">
            <w:pPr>
              <w:pStyle w:val="TAL"/>
              <w:keepNext w:val="0"/>
              <w:keepLines w:val="0"/>
              <w:widowControl w:val="0"/>
              <w:rPr>
                <w:rFonts w:cs="Arial"/>
                <w:lang w:eastAsia="ja-JP"/>
              </w:rPr>
            </w:pPr>
          </w:p>
        </w:tc>
        <w:tc>
          <w:tcPr>
            <w:tcW w:w="1080" w:type="dxa"/>
          </w:tcPr>
          <w:p w14:paraId="2E9DAA18"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719314C9"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40AD96C6" w14:textId="77777777" w:rsidTr="00054B2C">
        <w:tc>
          <w:tcPr>
            <w:tcW w:w="2160" w:type="dxa"/>
          </w:tcPr>
          <w:p w14:paraId="0D4802AA" w14:textId="77777777" w:rsidR="00DA5A1F" w:rsidRPr="009B06A7" w:rsidRDefault="00DA5A1F" w:rsidP="00AD305D">
            <w:pPr>
              <w:pStyle w:val="TAL"/>
              <w:keepNext w:val="0"/>
              <w:keepLines w:val="0"/>
              <w:widowControl w:val="0"/>
              <w:ind w:left="284"/>
              <w:rPr>
                <w:rFonts w:cs="Arial"/>
                <w:b/>
                <w:lang w:eastAsia="ja-JP"/>
              </w:rPr>
            </w:pPr>
            <w:r w:rsidRPr="009B06A7">
              <w:rPr>
                <w:rFonts w:cs="Arial"/>
                <w:lang w:eastAsia="ja-JP"/>
              </w:rPr>
              <w:t>&gt;&gt;E-RAB ID</w:t>
            </w:r>
          </w:p>
        </w:tc>
        <w:tc>
          <w:tcPr>
            <w:tcW w:w="1080" w:type="dxa"/>
          </w:tcPr>
          <w:p w14:paraId="1E9AE42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72FDFC6" w14:textId="77777777" w:rsidR="00DA5A1F" w:rsidRPr="009B06A7" w:rsidRDefault="00DA5A1F" w:rsidP="00AD305D">
            <w:pPr>
              <w:pStyle w:val="TAL"/>
              <w:keepNext w:val="0"/>
              <w:keepLines w:val="0"/>
              <w:widowControl w:val="0"/>
              <w:rPr>
                <w:rFonts w:cs="Arial"/>
                <w:i/>
                <w:lang w:eastAsia="ja-JP"/>
              </w:rPr>
            </w:pPr>
          </w:p>
        </w:tc>
        <w:tc>
          <w:tcPr>
            <w:tcW w:w="1512" w:type="dxa"/>
          </w:tcPr>
          <w:p w14:paraId="42A87177"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5315C775" w14:textId="77777777" w:rsidR="00DA5A1F" w:rsidRPr="009B06A7" w:rsidRDefault="00DA5A1F" w:rsidP="00AD305D">
            <w:pPr>
              <w:pStyle w:val="TAL"/>
              <w:keepNext w:val="0"/>
              <w:keepLines w:val="0"/>
              <w:widowControl w:val="0"/>
              <w:rPr>
                <w:rFonts w:cs="Arial"/>
                <w:lang w:eastAsia="ja-JP"/>
              </w:rPr>
            </w:pPr>
          </w:p>
        </w:tc>
        <w:tc>
          <w:tcPr>
            <w:tcW w:w="1080" w:type="dxa"/>
          </w:tcPr>
          <w:p w14:paraId="0591BC8F"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42FB6063" w14:textId="77777777" w:rsidR="00DA5A1F" w:rsidRPr="009B06A7" w:rsidRDefault="00DA5A1F" w:rsidP="00AD305D">
            <w:pPr>
              <w:pStyle w:val="TAC"/>
              <w:keepNext w:val="0"/>
              <w:keepLines w:val="0"/>
              <w:widowControl w:val="0"/>
              <w:rPr>
                <w:lang w:eastAsia="zh-CN"/>
              </w:rPr>
            </w:pPr>
          </w:p>
        </w:tc>
      </w:tr>
      <w:tr w:rsidR="00FB0D9F" w:rsidRPr="009B06A7" w14:paraId="56E5802D" w14:textId="77777777" w:rsidTr="00054B2C">
        <w:tc>
          <w:tcPr>
            <w:tcW w:w="2160" w:type="dxa"/>
          </w:tcPr>
          <w:p w14:paraId="5E7DF77B" w14:textId="77777777" w:rsidR="00FB0D9F" w:rsidRPr="009B06A7" w:rsidRDefault="00FB0D9F" w:rsidP="00AD305D">
            <w:pPr>
              <w:pStyle w:val="TAL"/>
              <w:keepNext w:val="0"/>
              <w:keepLines w:val="0"/>
              <w:widowControl w:val="0"/>
              <w:ind w:left="284"/>
              <w:rPr>
                <w:rFonts w:cs="Arial"/>
                <w:lang w:eastAsia="ja-JP"/>
              </w:rPr>
            </w:pPr>
            <w:r w:rsidRPr="009B06A7">
              <w:t>&gt;&gt;DRB ID</w:t>
            </w:r>
          </w:p>
        </w:tc>
        <w:tc>
          <w:tcPr>
            <w:tcW w:w="1080" w:type="dxa"/>
          </w:tcPr>
          <w:p w14:paraId="218C0373" w14:textId="77777777" w:rsidR="00FB0D9F" w:rsidRPr="009B06A7" w:rsidRDefault="00FB0D9F" w:rsidP="00AD305D">
            <w:pPr>
              <w:pStyle w:val="TAL"/>
              <w:keepNext w:val="0"/>
              <w:keepLines w:val="0"/>
              <w:widowControl w:val="0"/>
              <w:rPr>
                <w:rFonts w:cs="Arial"/>
                <w:lang w:eastAsia="ja-JP"/>
              </w:rPr>
            </w:pPr>
            <w:r w:rsidRPr="009B06A7">
              <w:t>M</w:t>
            </w:r>
          </w:p>
        </w:tc>
        <w:tc>
          <w:tcPr>
            <w:tcW w:w="1080" w:type="dxa"/>
          </w:tcPr>
          <w:p w14:paraId="136D1D7C" w14:textId="77777777" w:rsidR="00FB0D9F" w:rsidRPr="009B06A7" w:rsidRDefault="00FB0D9F" w:rsidP="00AD305D">
            <w:pPr>
              <w:pStyle w:val="TAL"/>
              <w:keepNext w:val="0"/>
              <w:keepLines w:val="0"/>
              <w:widowControl w:val="0"/>
              <w:rPr>
                <w:rFonts w:cs="Arial"/>
                <w:i/>
                <w:lang w:eastAsia="ja-JP"/>
              </w:rPr>
            </w:pPr>
          </w:p>
        </w:tc>
        <w:tc>
          <w:tcPr>
            <w:tcW w:w="1512" w:type="dxa"/>
          </w:tcPr>
          <w:p w14:paraId="5C10D531" w14:textId="77777777" w:rsidR="00FB0D9F" w:rsidRPr="009B06A7" w:rsidRDefault="00FB0D9F" w:rsidP="00AD305D">
            <w:pPr>
              <w:pStyle w:val="TAL"/>
              <w:keepNext w:val="0"/>
              <w:keepLines w:val="0"/>
              <w:widowControl w:val="0"/>
              <w:rPr>
                <w:rFonts w:cs="Arial"/>
                <w:snapToGrid w:val="0"/>
                <w:lang w:eastAsia="ja-JP"/>
              </w:rPr>
            </w:pPr>
            <w:r w:rsidRPr="009B06A7">
              <w:t>9.2.122</w:t>
            </w:r>
          </w:p>
        </w:tc>
        <w:tc>
          <w:tcPr>
            <w:tcW w:w="1728" w:type="dxa"/>
          </w:tcPr>
          <w:p w14:paraId="0CCFAD05" w14:textId="77777777" w:rsidR="00FB0D9F" w:rsidRPr="009B06A7" w:rsidRDefault="00FB0D9F" w:rsidP="00AD305D">
            <w:pPr>
              <w:pStyle w:val="TAL"/>
              <w:keepNext w:val="0"/>
              <w:keepLines w:val="0"/>
              <w:widowControl w:val="0"/>
              <w:rPr>
                <w:rFonts w:cs="Arial"/>
                <w:lang w:eastAsia="ja-JP"/>
              </w:rPr>
            </w:pPr>
          </w:p>
        </w:tc>
        <w:tc>
          <w:tcPr>
            <w:tcW w:w="1080" w:type="dxa"/>
          </w:tcPr>
          <w:p w14:paraId="162D41BB" w14:textId="77777777" w:rsidR="00FB0D9F" w:rsidRPr="009B06A7" w:rsidRDefault="00FB0D9F" w:rsidP="00AD305D">
            <w:pPr>
              <w:pStyle w:val="TAC"/>
              <w:keepNext w:val="0"/>
              <w:keepLines w:val="0"/>
              <w:widowControl w:val="0"/>
              <w:rPr>
                <w:bCs/>
                <w:lang w:eastAsia="ja-JP"/>
              </w:rPr>
            </w:pPr>
            <w:r w:rsidRPr="009B06A7">
              <w:t>–</w:t>
            </w:r>
          </w:p>
        </w:tc>
        <w:tc>
          <w:tcPr>
            <w:tcW w:w="1080" w:type="dxa"/>
          </w:tcPr>
          <w:p w14:paraId="613F5D27" w14:textId="77777777" w:rsidR="00FB0D9F" w:rsidRPr="009B06A7" w:rsidRDefault="00FB0D9F" w:rsidP="00AD305D">
            <w:pPr>
              <w:pStyle w:val="TAC"/>
              <w:keepNext w:val="0"/>
              <w:keepLines w:val="0"/>
              <w:widowControl w:val="0"/>
              <w:rPr>
                <w:lang w:eastAsia="zh-CN"/>
              </w:rPr>
            </w:pPr>
          </w:p>
        </w:tc>
      </w:tr>
      <w:tr w:rsidR="008E6632" w:rsidRPr="009B06A7" w14:paraId="46E88079" w14:textId="77777777" w:rsidTr="00054B2C">
        <w:tc>
          <w:tcPr>
            <w:tcW w:w="2160" w:type="dxa"/>
          </w:tcPr>
          <w:p w14:paraId="3D73247A" w14:textId="77777777" w:rsidR="00DA5A1F" w:rsidRPr="009B06A7" w:rsidRDefault="00DA5A1F" w:rsidP="00AD305D">
            <w:pPr>
              <w:pStyle w:val="TAL"/>
              <w:keepNext w:val="0"/>
              <w:keepLines w:val="0"/>
              <w:widowControl w:val="0"/>
              <w:ind w:left="284"/>
              <w:rPr>
                <w:rFonts w:cs="Arial"/>
                <w:b/>
                <w:lang w:eastAsia="ja-JP"/>
              </w:rPr>
            </w:pPr>
            <w:r w:rsidRPr="009B06A7">
              <w:rPr>
                <w:rFonts w:cs="Arial"/>
                <w:lang w:eastAsia="ja-JP"/>
              </w:rPr>
              <w:t>&gt;&gt;EN-DC Resource Configuration</w:t>
            </w:r>
          </w:p>
        </w:tc>
        <w:tc>
          <w:tcPr>
            <w:tcW w:w="1080" w:type="dxa"/>
          </w:tcPr>
          <w:p w14:paraId="054B25E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EF9D0A2" w14:textId="77777777" w:rsidR="00DA5A1F" w:rsidRPr="009B06A7" w:rsidRDefault="00DA5A1F" w:rsidP="00AD305D">
            <w:pPr>
              <w:pStyle w:val="TAL"/>
              <w:keepNext w:val="0"/>
              <w:keepLines w:val="0"/>
              <w:widowControl w:val="0"/>
              <w:rPr>
                <w:rFonts w:cs="Arial"/>
                <w:i/>
                <w:lang w:eastAsia="ja-JP"/>
              </w:rPr>
            </w:pPr>
          </w:p>
        </w:tc>
        <w:tc>
          <w:tcPr>
            <w:tcW w:w="1512" w:type="dxa"/>
          </w:tcPr>
          <w:p w14:paraId="40C595C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7710566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Pr>
          <w:p w14:paraId="48CF7619"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59F27E6A" w14:textId="77777777" w:rsidR="00DA5A1F" w:rsidRPr="009B06A7" w:rsidRDefault="00DA5A1F" w:rsidP="00AD305D">
            <w:pPr>
              <w:pStyle w:val="TAC"/>
              <w:keepNext w:val="0"/>
              <w:keepLines w:val="0"/>
              <w:widowControl w:val="0"/>
              <w:rPr>
                <w:lang w:eastAsia="zh-CN"/>
              </w:rPr>
            </w:pPr>
          </w:p>
        </w:tc>
      </w:tr>
      <w:tr w:rsidR="008E6632" w:rsidRPr="009B06A7" w14:paraId="6B1E6573" w14:textId="77777777" w:rsidTr="00054B2C">
        <w:tc>
          <w:tcPr>
            <w:tcW w:w="2160" w:type="dxa"/>
          </w:tcPr>
          <w:p w14:paraId="6095853C" w14:textId="77777777" w:rsidR="00DA5A1F" w:rsidRPr="009B06A7" w:rsidRDefault="00DA5A1F" w:rsidP="00AD305D">
            <w:pPr>
              <w:pStyle w:val="TAL"/>
              <w:keepNext w:val="0"/>
              <w:keepLines w:val="0"/>
              <w:widowControl w:val="0"/>
              <w:ind w:left="284"/>
              <w:rPr>
                <w:rFonts w:cs="Arial"/>
                <w:b/>
                <w:bCs/>
                <w:lang w:eastAsia="ja-JP"/>
              </w:rPr>
            </w:pPr>
            <w:r w:rsidRPr="009B06A7">
              <w:rPr>
                <w:rFonts w:cs="Arial"/>
              </w:rPr>
              <w:t xml:space="preserve">&gt;&gt;CHOICE </w:t>
            </w:r>
            <w:r w:rsidRPr="009B06A7">
              <w:rPr>
                <w:rFonts w:cs="Arial"/>
                <w:i/>
              </w:rPr>
              <w:t>Resource Configuration</w:t>
            </w:r>
          </w:p>
        </w:tc>
        <w:tc>
          <w:tcPr>
            <w:tcW w:w="1080" w:type="dxa"/>
          </w:tcPr>
          <w:p w14:paraId="6325427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7747A45" w14:textId="77777777" w:rsidR="00DA5A1F" w:rsidRPr="009B06A7" w:rsidRDefault="00DA5A1F" w:rsidP="00AD305D">
            <w:pPr>
              <w:pStyle w:val="TAL"/>
              <w:keepNext w:val="0"/>
              <w:keepLines w:val="0"/>
              <w:widowControl w:val="0"/>
              <w:rPr>
                <w:rFonts w:cs="Arial"/>
                <w:i/>
                <w:lang w:eastAsia="ja-JP"/>
              </w:rPr>
            </w:pPr>
          </w:p>
        </w:tc>
        <w:tc>
          <w:tcPr>
            <w:tcW w:w="1512" w:type="dxa"/>
          </w:tcPr>
          <w:p w14:paraId="3A838022" w14:textId="77777777" w:rsidR="00DA5A1F" w:rsidRPr="009B06A7" w:rsidRDefault="00DA5A1F" w:rsidP="00AD305D">
            <w:pPr>
              <w:pStyle w:val="TAL"/>
              <w:keepNext w:val="0"/>
              <w:keepLines w:val="0"/>
              <w:widowControl w:val="0"/>
              <w:rPr>
                <w:rFonts w:cs="Arial"/>
                <w:lang w:eastAsia="ja-JP"/>
              </w:rPr>
            </w:pPr>
          </w:p>
        </w:tc>
        <w:tc>
          <w:tcPr>
            <w:tcW w:w="1728" w:type="dxa"/>
          </w:tcPr>
          <w:p w14:paraId="61D774BD" w14:textId="77777777" w:rsidR="00DA5A1F" w:rsidRPr="009B06A7" w:rsidRDefault="00DA5A1F" w:rsidP="00AD305D">
            <w:pPr>
              <w:pStyle w:val="TAL"/>
              <w:keepNext w:val="0"/>
              <w:keepLines w:val="0"/>
              <w:widowControl w:val="0"/>
              <w:rPr>
                <w:rFonts w:cs="Arial"/>
                <w:lang w:eastAsia="ja-JP"/>
              </w:rPr>
            </w:pPr>
          </w:p>
        </w:tc>
        <w:tc>
          <w:tcPr>
            <w:tcW w:w="1080" w:type="dxa"/>
          </w:tcPr>
          <w:p w14:paraId="21A64F14" w14:textId="77777777" w:rsidR="00DA5A1F" w:rsidRPr="009B06A7" w:rsidRDefault="00DA5A1F" w:rsidP="00AD305D">
            <w:pPr>
              <w:pStyle w:val="TAC"/>
              <w:keepNext w:val="0"/>
              <w:keepLines w:val="0"/>
              <w:widowControl w:val="0"/>
              <w:rPr>
                <w:lang w:eastAsia="ja-JP"/>
              </w:rPr>
            </w:pPr>
          </w:p>
        </w:tc>
        <w:tc>
          <w:tcPr>
            <w:tcW w:w="1080" w:type="dxa"/>
          </w:tcPr>
          <w:p w14:paraId="043472A2" w14:textId="77777777" w:rsidR="00DA5A1F" w:rsidRPr="009B06A7" w:rsidRDefault="00DA5A1F" w:rsidP="00AD305D">
            <w:pPr>
              <w:pStyle w:val="TAC"/>
              <w:keepNext w:val="0"/>
              <w:keepLines w:val="0"/>
              <w:widowControl w:val="0"/>
              <w:rPr>
                <w:lang w:eastAsia="ja-JP"/>
              </w:rPr>
            </w:pPr>
          </w:p>
        </w:tc>
      </w:tr>
      <w:tr w:rsidR="008E6632" w:rsidRPr="009B06A7" w14:paraId="69D54493" w14:textId="77777777" w:rsidTr="00054B2C">
        <w:tc>
          <w:tcPr>
            <w:tcW w:w="2160" w:type="dxa"/>
          </w:tcPr>
          <w:p w14:paraId="0826DA40" w14:textId="77777777" w:rsidR="00DA5A1F" w:rsidRPr="009B06A7" w:rsidRDefault="00DA5A1F" w:rsidP="00AD305D">
            <w:pPr>
              <w:pStyle w:val="TAL"/>
              <w:keepNext w:val="0"/>
              <w:keepLines w:val="0"/>
              <w:widowControl w:val="0"/>
              <w:ind w:left="425"/>
              <w:rPr>
                <w:rFonts w:cs="Arial"/>
                <w:lang w:eastAsia="ja-JP"/>
              </w:rPr>
            </w:pPr>
            <w:r w:rsidRPr="009B06A7">
              <w:rPr>
                <w:rFonts w:cs="Arial"/>
                <w:lang w:eastAsia="ja-JP"/>
              </w:rPr>
              <w:t>&gt;&gt;&gt;</w:t>
            </w:r>
            <w:r w:rsidRPr="009B06A7">
              <w:rPr>
                <w:rFonts w:cs="Arial"/>
                <w:i/>
                <w:lang w:eastAsia="ja-JP"/>
              </w:rPr>
              <w:t xml:space="preserve">PDCP present in SN </w:t>
            </w:r>
          </w:p>
        </w:tc>
        <w:tc>
          <w:tcPr>
            <w:tcW w:w="1080" w:type="dxa"/>
          </w:tcPr>
          <w:p w14:paraId="558F8B43" w14:textId="77777777" w:rsidR="00DA5A1F" w:rsidRPr="009B06A7" w:rsidRDefault="00DA5A1F" w:rsidP="00AD305D">
            <w:pPr>
              <w:pStyle w:val="TAL"/>
              <w:keepNext w:val="0"/>
              <w:keepLines w:val="0"/>
              <w:widowControl w:val="0"/>
              <w:rPr>
                <w:rFonts w:cs="Arial"/>
                <w:lang w:eastAsia="ja-JP"/>
              </w:rPr>
            </w:pPr>
          </w:p>
        </w:tc>
        <w:tc>
          <w:tcPr>
            <w:tcW w:w="1080" w:type="dxa"/>
          </w:tcPr>
          <w:p w14:paraId="7EDE6426" w14:textId="77777777" w:rsidR="00DA5A1F" w:rsidRPr="009B06A7" w:rsidRDefault="00DA5A1F" w:rsidP="00AD305D">
            <w:pPr>
              <w:pStyle w:val="TAL"/>
              <w:keepNext w:val="0"/>
              <w:keepLines w:val="0"/>
              <w:widowControl w:val="0"/>
              <w:rPr>
                <w:rFonts w:cs="Arial"/>
                <w:i/>
                <w:lang w:eastAsia="ja-JP"/>
              </w:rPr>
            </w:pPr>
          </w:p>
        </w:tc>
        <w:tc>
          <w:tcPr>
            <w:tcW w:w="1512" w:type="dxa"/>
          </w:tcPr>
          <w:p w14:paraId="34B50BB4" w14:textId="77777777" w:rsidR="00DA5A1F" w:rsidRPr="009B06A7" w:rsidRDefault="00DA5A1F" w:rsidP="00AD305D">
            <w:pPr>
              <w:pStyle w:val="TAL"/>
              <w:keepNext w:val="0"/>
              <w:keepLines w:val="0"/>
              <w:widowControl w:val="0"/>
              <w:rPr>
                <w:rFonts w:cs="Arial"/>
                <w:lang w:eastAsia="ja-JP"/>
              </w:rPr>
            </w:pPr>
          </w:p>
        </w:tc>
        <w:tc>
          <w:tcPr>
            <w:tcW w:w="1728" w:type="dxa"/>
          </w:tcPr>
          <w:p w14:paraId="208EC2A6"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c>
          <w:tcPr>
            <w:tcW w:w="1080" w:type="dxa"/>
          </w:tcPr>
          <w:p w14:paraId="1FCE0E02" w14:textId="77777777" w:rsidR="00DA5A1F" w:rsidRPr="009B06A7" w:rsidRDefault="00DA5A1F" w:rsidP="00AD305D">
            <w:pPr>
              <w:pStyle w:val="TAC"/>
              <w:keepNext w:val="0"/>
              <w:keepLines w:val="0"/>
              <w:widowControl w:val="0"/>
              <w:rPr>
                <w:lang w:eastAsia="ja-JP"/>
              </w:rPr>
            </w:pPr>
          </w:p>
        </w:tc>
        <w:tc>
          <w:tcPr>
            <w:tcW w:w="1080" w:type="dxa"/>
          </w:tcPr>
          <w:p w14:paraId="3EFC22F1" w14:textId="77777777" w:rsidR="00DA5A1F" w:rsidRPr="009B06A7" w:rsidRDefault="00DA5A1F" w:rsidP="00AD305D">
            <w:pPr>
              <w:pStyle w:val="TAC"/>
              <w:keepNext w:val="0"/>
              <w:keepLines w:val="0"/>
              <w:widowControl w:val="0"/>
              <w:rPr>
                <w:lang w:eastAsia="ja-JP"/>
              </w:rPr>
            </w:pPr>
          </w:p>
        </w:tc>
      </w:tr>
      <w:tr w:rsidR="008E6632" w:rsidRPr="009B06A7" w14:paraId="2236AC42" w14:textId="77777777" w:rsidTr="00054B2C">
        <w:tc>
          <w:tcPr>
            <w:tcW w:w="2160" w:type="dxa"/>
          </w:tcPr>
          <w:p w14:paraId="35B4B11E"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&gt;&gt;&gt;&gt;Full E-RAB Level QoS Parameters</w:t>
            </w:r>
          </w:p>
        </w:tc>
        <w:tc>
          <w:tcPr>
            <w:tcW w:w="1080" w:type="dxa"/>
          </w:tcPr>
          <w:p w14:paraId="6FFB8D1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0605FE2" w14:textId="77777777" w:rsidR="00DA5A1F" w:rsidRPr="009B06A7" w:rsidRDefault="00DA5A1F" w:rsidP="00AD305D">
            <w:pPr>
              <w:pStyle w:val="TAL"/>
              <w:keepNext w:val="0"/>
              <w:keepLines w:val="0"/>
              <w:widowControl w:val="0"/>
              <w:rPr>
                <w:rFonts w:cs="Arial"/>
                <w:i/>
                <w:lang w:eastAsia="ja-JP"/>
              </w:rPr>
            </w:pPr>
          </w:p>
        </w:tc>
        <w:tc>
          <w:tcPr>
            <w:tcW w:w="1512" w:type="dxa"/>
          </w:tcPr>
          <w:p w14:paraId="2C4B215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E-RAB Level QoS Parameters 9.2.9</w:t>
            </w:r>
          </w:p>
        </w:tc>
        <w:tc>
          <w:tcPr>
            <w:tcW w:w="1728" w:type="dxa"/>
          </w:tcPr>
          <w:p w14:paraId="5949ED73"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 xml:space="preserve">Includes </w:t>
            </w:r>
            <w:r w:rsidR="006D10FD" w:rsidRPr="009B06A7">
              <w:rPr>
                <w:rFonts w:cs="Arial"/>
                <w:bCs/>
                <w:lang w:eastAsia="ja-JP"/>
              </w:rPr>
              <w:t xml:space="preserve">the </w:t>
            </w:r>
            <w:r w:rsidRPr="009B06A7">
              <w:rPr>
                <w:rFonts w:cs="Arial"/>
                <w:bCs/>
                <w:lang w:eastAsia="ja-JP"/>
              </w:rPr>
              <w:t>E-RAB level QoS parameters as received on S1-MME.</w:t>
            </w:r>
          </w:p>
        </w:tc>
        <w:tc>
          <w:tcPr>
            <w:tcW w:w="1080" w:type="dxa"/>
          </w:tcPr>
          <w:p w14:paraId="04274A7E"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726184F5" w14:textId="77777777" w:rsidR="00DA5A1F" w:rsidRPr="009B06A7" w:rsidRDefault="00DA5A1F" w:rsidP="00AD305D">
            <w:pPr>
              <w:pStyle w:val="TAC"/>
              <w:keepNext w:val="0"/>
              <w:keepLines w:val="0"/>
              <w:widowControl w:val="0"/>
              <w:rPr>
                <w:lang w:eastAsia="ja-JP"/>
              </w:rPr>
            </w:pPr>
          </w:p>
        </w:tc>
      </w:tr>
      <w:tr w:rsidR="008E6632" w:rsidRPr="009B06A7" w14:paraId="2A10C6FF" w14:textId="77777777" w:rsidTr="00054B2C">
        <w:tc>
          <w:tcPr>
            <w:tcW w:w="2160" w:type="dxa"/>
          </w:tcPr>
          <w:p w14:paraId="267B2031"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&gt;&gt;&gt;&gt;Maximum MCG admittable E-RAB Level QoS Parameters</w:t>
            </w:r>
          </w:p>
        </w:tc>
        <w:tc>
          <w:tcPr>
            <w:tcW w:w="1080" w:type="dxa"/>
          </w:tcPr>
          <w:p w14:paraId="5C8EC4D3" w14:textId="77777777" w:rsidR="00DA5A1F" w:rsidRPr="009B06A7" w:rsidRDefault="00A24137" w:rsidP="00AD305D">
            <w:pPr>
              <w:pStyle w:val="TAL"/>
              <w:keepNext w:val="0"/>
              <w:keepLines w:val="0"/>
              <w:widowControl w:val="0"/>
              <w:rPr>
                <w:rFonts w:cs="Arial"/>
                <w:lang w:eastAsia="ja-JP"/>
              </w:rPr>
            </w:pPr>
            <w:r w:rsidRPr="009B06A7">
              <w:rPr>
                <w:lang w:eastAsia="zh-CN"/>
              </w:rPr>
              <w:t>C-ifMCGandSCGpresent_GBR</w:t>
            </w:r>
          </w:p>
        </w:tc>
        <w:tc>
          <w:tcPr>
            <w:tcW w:w="1080" w:type="dxa"/>
          </w:tcPr>
          <w:p w14:paraId="6C21C85D" w14:textId="77777777" w:rsidR="00DA5A1F" w:rsidRPr="009B06A7" w:rsidRDefault="00DA5A1F" w:rsidP="00AD305D">
            <w:pPr>
              <w:pStyle w:val="TAL"/>
              <w:keepNext w:val="0"/>
              <w:keepLines w:val="0"/>
              <w:widowControl w:val="0"/>
              <w:rPr>
                <w:rFonts w:cs="Arial"/>
                <w:i/>
                <w:lang w:eastAsia="ja-JP"/>
              </w:rPr>
            </w:pPr>
          </w:p>
        </w:tc>
        <w:tc>
          <w:tcPr>
            <w:tcW w:w="1512" w:type="dxa"/>
          </w:tcPr>
          <w:p w14:paraId="67107F56" w14:textId="77777777" w:rsidR="00DA5A1F" w:rsidRPr="009B06A7" w:rsidRDefault="00A24137" w:rsidP="00AD305D">
            <w:pPr>
              <w:pStyle w:val="TAL"/>
              <w:keepNext w:val="0"/>
              <w:keepLines w:val="0"/>
              <w:widowControl w:val="0"/>
              <w:rPr>
                <w:rFonts w:cs="Arial"/>
                <w:lang w:eastAsia="ja-JP"/>
              </w:rPr>
            </w:pPr>
            <w:r w:rsidRPr="009B06A7">
              <w:rPr>
                <w:rFonts w:cs="Arial"/>
              </w:rPr>
              <w:t>GBR QoS Information 9.2.10</w:t>
            </w:r>
          </w:p>
        </w:tc>
        <w:tc>
          <w:tcPr>
            <w:tcW w:w="1728" w:type="dxa"/>
          </w:tcPr>
          <w:p w14:paraId="7EF1E147"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 xml:space="preserve">Includes the </w:t>
            </w:r>
            <w:r w:rsidR="00A24137" w:rsidRPr="009B06A7">
              <w:rPr>
                <w:rFonts w:cs="Arial"/>
                <w:szCs w:val="18"/>
              </w:rPr>
              <w:t>GBR QoS Information</w:t>
            </w:r>
            <w:r w:rsidRPr="009B06A7">
              <w:rPr>
                <w:rFonts w:cs="Arial"/>
                <w:bCs/>
                <w:lang w:eastAsia="ja-JP"/>
              </w:rPr>
              <w:t xml:space="preserve"> admittable by the MCG</w:t>
            </w:r>
            <w:r w:rsidR="006D10FD" w:rsidRPr="009B06A7">
              <w:rPr>
                <w:rFonts w:cs="Arial"/>
                <w:bCs/>
                <w:lang w:eastAsia="ja-JP"/>
              </w:rPr>
              <w:t>.</w:t>
            </w:r>
          </w:p>
        </w:tc>
        <w:tc>
          <w:tcPr>
            <w:tcW w:w="1080" w:type="dxa"/>
          </w:tcPr>
          <w:p w14:paraId="205C553C"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113E9CC4" w14:textId="77777777" w:rsidR="00DA5A1F" w:rsidRPr="009B06A7" w:rsidRDefault="00DA5A1F" w:rsidP="00AD305D">
            <w:pPr>
              <w:pStyle w:val="TAC"/>
              <w:keepNext w:val="0"/>
              <w:keepLines w:val="0"/>
              <w:widowControl w:val="0"/>
              <w:rPr>
                <w:lang w:eastAsia="ja-JP"/>
              </w:rPr>
            </w:pPr>
          </w:p>
        </w:tc>
      </w:tr>
      <w:tr w:rsidR="008E6632" w:rsidRPr="009B06A7" w14:paraId="76D3C3E4" w14:textId="77777777" w:rsidTr="00054B2C">
        <w:tc>
          <w:tcPr>
            <w:tcW w:w="2160" w:type="dxa"/>
          </w:tcPr>
          <w:p w14:paraId="60AEFC87"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 xml:space="preserve">&gt;&gt;&gt;&gt;DL Forwarding </w:t>
            </w:r>
          </w:p>
        </w:tc>
        <w:tc>
          <w:tcPr>
            <w:tcW w:w="1080" w:type="dxa"/>
          </w:tcPr>
          <w:p w14:paraId="341AA35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7CF9AB81" w14:textId="77777777" w:rsidR="00DA5A1F" w:rsidRPr="009B06A7" w:rsidRDefault="00DA5A1F" w:rsidP="00AD305D">
            <w:pPr>
              <w:pStyle w:val="TAL"/>
              <w:keepNext w:val="0"/>
              <w:keepLines w:val="0"/>
              <w:widowControl w:val="0"/>
              <w:rPr>
                <w:rFonts w:cs="Arial"/>
                <w:i/>
                <w:lang w:eastAsia="ja-JP"/>
              </w:rPr>
            </w:pPr>
          </w:p>
        </w:tc>
        <w:tc>
          <w:tcPr>
            <w:tcW w:w="1512" w:type="dxa"/>
          </w:tcPr>
          <w:p w14:paraId="11355EB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9.2.5</w:t>
            </w:r>
          </w:p>
        </w:tc>
        <w:tc>
          <w:tcPr>
            <w:tcW w:w="1728" w:type="dxa"/>
          </w:tcPr>
          <w:p w14:paraId="477F46DB" w14:textId="77777777" w:rsidR="00DA5A1F" w:rsidRPr="009B06A7" w:rsidRDefault="00DA5A1F" w:rsidP="00AD305D">
            <w:pPr>
              <w:pStyle w:val="TAL"/>
              <w:keepNext w:val="0"/>
              <w:keepLines w:val="0"/>
              <w:widowControl w:val="0"/>
              <w:rPr>
                <w:rFonts w:cs="Arial"/>
                <w:lang w:eastAsia="ja-JP"/>
              </w:rPr>
            </w:pPr>
          </w:p>
        </w:tc>
        <w:tc>
          <w:tcPr>
            <w:tcW w:w="1080" w:type="dxa"/>
          </w:tcPr>
          <w:p w14:paraId="78CE181F"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Pr>
          <w:p w14:paraId="158051EE" w14:textId="77777777" w:rsidR="00DA5A1F" w:rsidRPr="009B06A7" w:rsidRDefault="00DA5A1F" w:rsidP="00AD305D">
            <w:pPr>
              <w:pStyle w:val="TAC"/>
              <w:keepNext w:val="0"/>
              <w:keepLines w:val="0"/>
              <w:widowControl w:val="0"/>
              <w:rPr>
                <w:lang w:eastAsia="ja-JP"/>
              </w:rPr>
            </w:pPr>
          </w:p>
        </w:tc>
      </w:tr>
      <w:tr w:rsidR="008E6632" w:rsidRPr="009B06A7" w14:paraId="0B17D492" w14:textId="77777777" w:rsidTr="00054B2C">
        <w:tc>
          <w:tcPr>
            <w:tcW w:w="2160" w:type="dxa"/>
          </w:tcPr>
          <w:p w14:paraId="350EF704"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&gt;&gt;&gt;&gt;MeNB DL GTP T</w:t>
            </w:r>
            <w:r w:rsidR="00BB3074" w:rsidRPr="009B06A7">
              <w:rPr>
                <w:rFonts w:cs="Arial"/>
                <w:lang w:eastAsia="ja-JP"/>
              </w:rPr>
              <w:t xml:space="preserve">unnel </w:t>
            </w:r>
            <w:r w:rsidRPr="009B06A7">
              <w:rPr>
                <w:rFonts w:cs="Arial"/>
                <w:lang w:eastAsia="ja-JP"/>
              </w:rPr>
              <w:t>E</w:t>
            </w:r>
            <w:r w:rsidR="00BB3074" w:rsidRPr="009B06A7">
              <w:rPr>
                <w:rFonts w:cs="Arial"/>
                <w:lang w:eastAsia="ja-JP"/>
              </w:rPr>
              <w:t>ndpoint</w:t>
            </w:r>
            <w:r w:rsidRPr="009B06A7">
              <w:rPr>
                <w:rFonts w:cs="Arial"/>
                <w:lang w:eastAsia="ja-JP"/>
              </w:rPr>
              <w:t xml:space="preserve"> at MCG</w:t>
            </w:r>
          </w:p>
        </w:tc>
        <w:tc>
          <w:tcPr>
            <w:tcW w:w="1080" w:type="dxa"/>
          </w:tcPr>
          <w:p w14:paraId="1A273197"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C-ifMCGpresent</w:t>
            </w:r>
          </w:p>
        </w:tc>
        <w:tc>
          <w:tcPr>
            <w:tcW w:w="1080" w:type="dxa"/>
          </w:tcPr>
          <w:p w14:paraId="6CA63F3A" w14:textId="77777777" w:rsidR="00DA5A1F" w:rsidRPr="009B06A7" w:rsidRDefault="00DA5A1F" w:rsidP="00AD305D">
            <w:pPr>
              <w:pStyle w:val="TAL"/>
              <w:keepNext w:val="0"/>
              <w:keepLines w:val="0"/>
              <w:widowControl w:val="0"/>
              <w:rPr>
                <w:rFonts w:cs="Arial"/>
                <w:i/>
                <w:lang w:eastAsia="ja-JP"/>
              </w:rPr>
            </w:pPr>
          </w:p>
        </w:tc>
        <w:tc>
          <w:tcPr>
            <w:tcW w:w="1512" w:type="dxa"/>
          </w:tcPr>
          <w:p w14:paraId="40D477F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320A8410"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MeNB</w:t>
            </w:r>
            <w:r w:rsidRPr="009B06A7">
              <w:rPr>
                <w:rFonts w:cs="Arial"/>
                <w:lang w:eastAsia="ja-JP"/>
              </w:rPr>
              <w:t xml:space="preserve"> endpoint of the X2-U transport bearer at MCG. For delivery of DL PDCP PDUs.</w:t>
            </w:r>
          </w:p>
        </w:tc>
        <w:tc>
          <w:tcPr>
            <w:tcW w:w="1080" w:type="dxa"/>
          </w:tcPr>
          <w:p w14:paraId="58792B09"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3B74CE36" w14:textId="77777777" w:rsidR="00DA5A1F" w:rsidRPr="009B06A7" w:rsidRDefault="00DA5A1F" w:rsidP="00AD305D">
            <w:pPr>
              <w:pStyle w:val="TAC"/>
              <w:keepNext w:val="0"/>
              <w:keepLines w:val="0"/>
              <w:widowControl w:val="0"/>
              <w:rPr>
                <w:lang w:eastAsia="ja-JP"/>
              </w:rPr>
            </w:pPr>
          </w:p>
        </w:tc>
      </w:tr>
      <w:tr w:rsidR="008E6632" w:rsidRPr="009B06A7" w14:paraId="227803A1" w14:textId="77777777" w:rsidTr="00054B2C">
        <w:tc>
          <w:tcPr>
            <w:tcW w:w="2160" w:type="dxa"/>
          </w:tcPr>
          <w:p w14:paraId="2C42AE8C"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&gt;&gt;&gt;&gt;S1 UL GTP Tunnel Endpoint</w:t>
            </w:r>
          </w:p>
        </w:tc>
        <w:tc>
          <w:tcPr>
            <w:tcW w:w="1080" w:type="dxa"/>
          </w:tcPr>
          <w:p w14:paraId="152EEB9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4115C5F" w14:textId="77777777" w:rsidR="00DA5A1F" w:rsidRPr="009B06A7" w:rsidRDefault="00DA5A1F" w:rsidP="00AD305D">
            <w:pPr>
              <w:pStyle w:val="TAL"/>
              <w:keepNext w:val="0"/>
              <w:keepLines w:val="0"/>
              <w:widowControl w:val="0"/>
              <w:rPr>
                <w:rFonts w:cs="Arial"/>
                <w:i/>
                <w:lang w:eastAsia="ja-JP"/>
              </w:rPr>
            </w:pPr>
          </w:p>
        </w:tc>
        <w:tc>
          <w:tcPr>
            <w:tcW w:w="1512" w:type="dxa"/>
          </w:tcPr>
          <w:p w14:paraId="691171C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5D4744F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SGW endpoint of the S1-U transport bearer. For delivery of UL PDUs from the en-gNB.</w:t>
            </w:r>
          </w:p>
        </w:tc>
        <w:tc>
          <w:tcPr>
            <w:tcW w:w="1080" w:type="dxa"/>
          </w:tcPr>
          <w:p w14:paraId="122CEDB4"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60A7DA8B" w14:textId="77777777" w:rsidR="00DA5A1F" w:rsidRPr="009B06A7" w:rsidRDefault="00DA5A1F" w:rsidP="00AD305D">
            <w:pPr>
              <w:pStyle w:val="TAC"/>
              <w:keepNext w:val="0"/>
              <w:keepLines w:val="0"/>
              <w:widowControl w:val="0"/>
              <w:rPr>
                <w:lang w:eastAsia="ja-JP"/>
              </w:rPr>
            </w:pPr>
          </w:p>
        </w:tc>
      </w:tr>
      <w:tr w:rsidR="00F02576" w:rsidRPr="009B06A7" w14:paraId="36BD72CA"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12FF800" w14:textId="77777777" w:rsidR="00F02576" w:rsidRPr="009B06A7" w:rsidRDefault="00F02576" w:rsidP="00AD305D">
            <w:pPr>
              <w:pStyle w:val="TAL"/>
              <w:keepNext w:val="0"/>
              <w:keepLines w:val="0"/>
              <w:widowControl w:val="0"/>
              <w:ind w:left="567"/>
              <w:rPr>
                <w:rFonts w:cs="Arial"/>
                <w:lang w:eastAsia="ja-JP"/>
              </w:rPr>
            </w:pPr>
            <w:r w:rsidRPr="009B06A7">
              <w:rPr>
                <w:lang w:eastAsia="ja-JP"/>
              </w:rPr>
              <w:t>&gt;&gt;&gt;&gt;RLC Mode</w:t>
            </w:r>
          </w:p>
        </w:tc>
        <w:tc>
          <w:tcPr>
            <w:tcW w:w="1080" w:type="dxa"/>
            <w:tcBorders>
              <w:top w:val="single" w:sz="4" w:space="0" w:color="auto"/>
              <w:left w:val="single" w:sz="4" w:space="0" w:color="auto"/>
              <w:bottom w:val="single" w:sz="4" w:space="0" w:color="auto"/>
              <w:right w:val="single" w:sz="4" w:space="0" w:color="auto"/>
            </w:tcBorders>
          </w:tcPr>
          <w:p w14:paraId="584A00E6" w14:textId="77777777" w:rsidR="00F02576" w:rsidRPr="009B06A7" w:rsidRDefault="00F02576" w:rsidP="00AD305D">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115CC9" w14:textId="77777777" w:rsidR="00F02576" w:rsidRPr="009B06A7" w:rsidRDefault="00F02576"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214DB4" w14:textId="77777777" w:rsidR="00F02576" w:rsidRPr="009B06A7" w:rsidRDefault="00F02576" w:rsidP="00AD305D">
            <w:pPr>
              <w:pStyle w:val="TAL"/>
              <w:keepNext w:val="0"/>
              <w:keepLines w:val="0"/>
              <w:widowControl w:val="0"/>
              <w:rPr>
                <w:lang w:eastAsia="ja-JP"/>
              </w:rPr>
            </w:pPr>
            <w:r w:rsidRPr="009B06A7">
              <w:rPr>
                <w:lang w:eastAsia="ja-JP"/>
              </w:rPr>
              <w:t>RLC Mode</w:t>
            </w:r>
          </w:p>
          <w:p w14:paraId="53AEE58E" w14:textId="77777777" w:rsidR="00F02576" w:rsidRPr="009B06A7" w:rsidRDefault="00F02576" w:rsidP="00AD305D">
            <w:pPr>
              <w:pStyle w:val="TAL"/>
              <w:keepNext w:val="0"/>
              <w:keepLines w:val="0"/>
              <w:widowControl w:val="0"/>
              <w:rPr>
                <w:rFonts w:cs="Arial"/>
                <w:lang w:eastAsia="ja-JP"/>
              </w:rPr>
            </w:pPr>
            <w:r w:rsidRPr="009B06A7">
              <w:rPr>
                <w:lang w:eastAsia="ja-JP"/>
              </w:rPr>
              <w:t>9.2.119</w:t>
            </w:r>
          </w:p>
        </w:tc>
        <w:tc>
          <w:tcPr>
            <w:tcW w:w="1728" w:type="dxa"/>
            <w:tcBorders>
              <w:top w:val="single" w:sz="4" w:space="0" w:color="auto"/>
              <w:left w:val="single" w:sz="4" w:space="0" w:color="auto"/>
              <w:bottom w:val="single" w:sz="4" w:space="0" w:color="auto"/>
              <w:right w:val="single" w:sz="4" w:space="0" w:color="auto"/>
            </w:tcBorders>
          </w:tcPr>
          <w:p w14:paraId="77A95977" w14:textId="77777777" w:rsidR="00F02576" w:rsidRPr="009B06A7" w:rsidRDefault="00F02576" w:rsidP="00AD305D">
            <w:pPr>
              <w:pStyle w:val="TAL"/>
              <w:keepNext w:val="0"/>
              <w:keepLines w:val="0"/>
              <w:widowControl w:val="0"/>
              <w:rPr>
                <w:rFonts w:cs="Arial"/>
                <w:lang w:eastAsia="ja-JP"/>
              </w:rPr>
            </w:pPr>
            <w:r w:rsidRPr="009B06A7">
              <w:rPr>
                <w:lang w:eastAsia="ja-JP"/>
              </w:rPr>
              <w:t>Indicates the RLC mode at the MeNB for PDCP transfer to en-gNB.</w:t>
            </w:r>
          </w:p>
        </w:tc>
        <w:tc>
          <w:tcPr>
            <w:tcW w:w="1080" w:type="dxa"/>
            <w:tcBorders>
              <w:top w:val="single" w:sz="4" w:space="0" w:color="auto"/>
              <w:left w:val="single" w:sz="4" w:space="0" w:color="auto"/>
              <w:bottom w:val="single" w:sz="4" w:space="0" w:color="auto"/>
              <w:right w:val="single" w:sz="4" w:space="0" w:color="auto"/>
            </w:tcBorders>
          </w:tcPr>
          <w:p w14:paraId="36DA251D" w14:textId="77777777" w:rsidR="00F02576" w:rsidRPr="009B06A7" w:rsidRDefault="0050305D" w:rsidP="00AD305D">
            <w:pPr>
              <w:pStyle w:val="TAC"/>
              <w:keepNext w:val="0"/>
              <w:keepLines w:val="0"/>
              <w:widowControl w:val="0"/>
              <w:rPr>
                <w:rFonts w:cs="Arial"/>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CE9F2D" w14:textId="77777777" w:rsidR="00F02576" w:rsidRPr="009B06A7" w:rsidRDefault="0050305D" w:rsidP="00AD305D">
            <w:pPr>
              <w:pStyle w:val="TAC"/>
              <w:keepNext w:val="0"/>
              <w:keepLines w:val="0"/>
              <w:widowControl w:val="0"/>
              <w:rPr>
                <w:rFonts w:cs="Arial"/>
                <w:lang w:eastAsia="ja-JP"/>
              </w:rPr>
            </w:pPr>
            <w:r w:rsidRPr="009B06A7">
              <w:rPr>
                <w:rFonts w:cs="Arial"/>
                <w:lang w:eastAsia="ja-JP"/>
              </w:rPr>
              <w:t>ignore</w:t>
            </w:r>
          </w:p>
        </w:tc>
      </w:tr>
      <w:tr w:rsidR="00FD7C95" w:rsidRPr="009B06A7" w14:paraId="1E106001"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CE98960" w14:textId="77777777" w:rsidR="00FD7C95" w:rsidRPr="009B06A7" w:rsidRDefault="00FD7C95" w:rsidP="00AD305D">
            <w:pPr>
              <w:pStyle w:val="TAL"/>
              <w:keepNext w:val="0"/>
              <w:keepLines w:val="0"/>
              <w:widowControl w:val="0"/>
              <w:ind w:left="567"/>
              <w:rPr>
                <w:lang w:eastAsia="ja-JP"/>
              </w:rPr>
            </w:pPr>
            <w:r w:rsidRPr="009B06A7">
              <w:rPr>
                <w:lang w:eastAsia="ja-JP"/>
              </w:rPr>
              <w:t>&gt;&gt;&gt;&gt;Bearer Type</w:t>
            </w:r>
          </w:p>
        </w:tc>
        <w:tc>
          <w:tcPr>
            <w:tcW w:w="1080" w:type="dxa"/>
            <w:tcBorders>
              <w:top w:val="single" w:sz="4" w:space="0" w:color="auto"/>
              <w:left w:val="single" w:sz="4" w:space="0" w:color="auto"/>
              <w:bottom w:val="single" w:sz="4" w:space="0" w:color="auto"/>
              <w:right w:val="single" w:sz="4" w:space="0" w:color="auto"/>
            </w:tcBorders>
          </w:tcPr>
          <w:p w14:paraId="4647E11F" w14:textId="77777777" w:rsidR="00FD7C95" w:rsidRPr="009B06A7" w:rsidRDefault="00FD7C95"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943369" w14:textId="77777777" w:rsidR="00FD7C95" w:rsidRPr="009B06A7" w:rsidRDefault="00FD7C95"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85121F" w14:textId="77777777" w:rsidR="00FD7C95" w:rsidRPr="009B06A7" w:rsidRDefault="00FD7C95" w:rsidP="00AD305D">
            <w:pPr>
              <w:pStyle w:val="TAL"/>
              <w:keepNext w:val="0"/>
              <w:keepLines w:val="0"/>
              <w:widowControl w:val="0"/>
              <w:rPr>
                <w:lang w:eastAsia="ja-JP"/>
              </w:rPr>
            </w:pPr>
            <w:r w:rsidRPr="009B06A7">
              <w:rPr>
                <w:lang w:eastAsia="ja-JP"/>
              </w:rPr>
              <w:t>9.2.92</w:t>
            </w:r>
          </w:p>
        </w:tc>
        <w:tc>
          <w:tcPr>
            <w:tcW w:w="1728" w:type="dxa"/>
            <w:tcBorders>
              <w:top w:val="single" w:sz="4" w:space="0" w:color="auto"/>
              <w:left w:val="single" w:sz="4" w:space="0" w:color="auto"/>
              <w:bottom w:val="single" w:sz="4" w:space="0" w:color="auto"/>
              <w:right w:val="single" w:sz="4" w:space="0" w:color="auto"/>
            </w:tcBorders>
          </w:tcPr>
          <w:p w14:paraId="5A14F3F8" w14:textId="77777777" w:rsidR="00FD7C95" w:rsidRPr="009B06A7" w:rsidRDefault="00FD7C95"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06096" w14:textId="77777777" w:rsidR="00FD7C95" w:rsidRPr="009B06A7" w:rsidRDefault="00FD7C95"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E63F1E" w14:textId="77777777" w:rsidR="00FD7C95" w:rsidRPr="009B06A7" w:rsidRDefault="00FD7C95" w:rsidP="00AD305D">
            <w:pPr>
              <w:pStyle w:val="TAC"/>
              <w:keepNext w:val="0"/>
              <w:keepLines w:val="0"/>
              <w:widowControl w:val="0"/>
              <w:rPr>
                <w:rFonts w:cs="Arial"/>
                <w:lang w:eastAsia="ja-JP"/>
              </w:rPr>
            </w:pPr>
            <w:r w:rsidRPr="009B06A7">
              <w:rPr>
                <w:rFonts w:cs="Arial"/>
                <w:lang w:eastAsia="ja-JP"/>
              </w:rPr>
              <w:t>ignore</w:t>
            </w:r>
          </w:p>
        </w:tc>
      </w:tr>
      <w:tr w:rsidR="008E6632" w:rsidRPr="009B06A7" w14:paraId="1BDB7740" w14:textId="77777777" w:rsidTr="00054B2C">
        <w:tc>
          <w:tcPr>
            <w:tcW w:w="2160" w:type="dxa"/>
          </w:tcPr>
          <w:p w14:paraId="753FD4CF" w14:textId="77777777" w:rsidR="00DA5A1F" w:rsidRPr="009B06A7" w:rsidRDefault="00DA5A1F" w:rsidP="00AD305D">
            <w:pPr>
              <w:pStyle w:val="TAL"/>
              <w:keepNext w:val="0"/>
              <w:keepLines w:val="0"/>
              <w:widowControl w:val="0"/>
              <w:ind w:left="425"/>
              <w:rPr>
                <w:rFonts w:cs="Arial"/>
                <w:lang w:eastAsia="ja-JP"/>
              </w:rPr>
            </w:pPr>
            <w:r w:rsidRPr="009B06A7">
              <w:rPr>
                <w:rFonts w:cs="Arial"/>
                <w:lang w:eastAsia="ja-JP"/>
              </w:rPr>
              <w:t>&gt;&gt;&gt;</w:t>
            </w:r>
            <w:r w:rsidRPr="009B06A7">
              <w:rPr>
                <w:rFonts w:cs="Arial"/>
                <w:i/>
                <w:lang w:eastAsia="ja-JP"/>
              </w:rPr>
              <w:t>PDCP not present in SN</w:t>
            </w:r>
          </w:p>
        </w:tc>
        <w:tc>
          <w:tcPr>
            <w:tcW w:w="1080" w:type="dxa"/>
          </w:tcPr>
          <w:p w14:paraId="2CD41039" w14:textId="77777777" w:rsidR="00DA5A1F" w:rsidRPr="009B06A7" w:rsidRDefault="00DA5A1F" w:rsidP="00AD305D">
            <w:pPr>
              <w:pStyle w:val="TAL"/>
              <w:keepNext w:val="0"/>
              <w:keepLines w:val="0"/>
              <w:widowControl w:val="0"/>
              <w:rPr>
                <w:rFonts w:cs="Arial"/>
                <w:lang w:eastAsia="ja-JP"/>
              </w:rPr>
            </w:pPr>
          </w:p>
        </w:tc>
        <w:tc>
          <w:tcPr>
            <w:tcW w:w="1080" w:type="dxa"/>
          </w:tcPr>
          <w:p w14:paraId="5E7F1A78" w14:textId="77777777" w:rsidR="00DA5A1F" w:rsidRPr="009B06A7" w:rsidRDefault="00DA5A1F" w:rsidP="00AD305D">
            <w:pPr>
              <w:pStyle w:val="TAL"/>
              <w:keepNext w:val="0"/>
              <w:keepLines w:val="0"/>
              <w:widowControl w:val="0"/>
              <w:rPr>
                <w:rFonts w:cs="Arial"/>
                <w:i/>
                <w:lang w:eastAsia="ja-JP"/>
              </w:rPr>
            </w:pPr>
          </w:p>
        </w:tc>
        <w:tc>
          <w:tcPr>
            <w:tcW w:w="1512" w:type="dxa"/>
          </w:tcPr>
          <w:p w14:paraId="4D275D89" w14:textId="77777777" w:rsidR="00DA5A1F" w:rsidRPr="009B06A7" w:rsidRDefault="00DA5A1F" w:rsidP="00AD305D">
            <w:pPr>
              <w:pStyle w:val="TAL"/>
              <w:keepNext w:val="0"/>
              <w:keepLines w:val="0"/>
              <w:widowControl w:val="0"/>
              <w:rPr>
                <w:rFonts w:cs="Arial"/>
                <w:lang w:eastAsia="ja-JP"/>
              </w:rPr>
            </w:pPr>
          </w:p>
        </w:tc>
        <w:tc>
          <w:tcPr>
            <w:tcW w:w="1728" w:type="dxa"/>
          </w:tcPr>
          <w:p w14:paraId="7A3C38D7"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"not present".</w:t>
            </w:r>
          </w:p>
        </w:tc>
        <w:tc>
          <w:tcPr>
            <w:tcW w:w="1080" w:type="dxa"/>
          </w:tcPr>
          <w:p w14:paraId="735D9BC5" w14:textId="77777777" w:rsidR="00DA5A1F" w:rsidRPr="009B06A7" w:rsidRDefault="00DA5A1F" w:rsidP="00AD305D">
            <w:pPr>
              <w:pStyle w:val="TAC"/>
              <w:keepNext w:val="0"/>
              <w:keepLines w:val="0"/>
              <w:widowControl w:val="0"/>
              <w:rPr>
                <w:lang w:eastAsia="ja-JP"/>
              </w:rPr>
            </w:pPr>
          </w:p>
        </w:tc>
        <w:tc>
          <w:tcPr>
            <w:tcW w:w="1080" w:type="dxa"/>
          </w:tcPr>
          <w:p w14:paraId="692DC495" w14:textId="77777777" w:rsidR="00DA5A1F" w:rsidRPr="009B06A7" w:rsidRDefault="00DA5A1F" w:rsidP="00AD305D">
            <w:pPr>
              <w:pStyle w:val="TAC"/>
              <w:keepNext w:val="0"/>
              <w:keepLines w:val="0"/>
              <w:widowControl w:val="0"/>
              <w:rPr>
                <w:lang w:eastAsia="ja-JP"/>
              </w:rPr>
            </w:pPr>
          </w:p>
        </w:tc>
      </w:tr>
      <w:tr w:rsidR="008E6632" w:rsidRPr="009B06A7" w14:paraId="088063C3" w14:textId="77777777" w:rsidTr="00054B2C">
        <w:tc>
          <w:tcPr>
            <w:tcW w:w="2160" w:type="dxa"/>
          </w:tcPr>
          <w:p w14:paraId="4D7A9409"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&gt;&gt;&gt;&gt;Requested SCG E-RAB Level QoS Parameters</w:t>
            </w:r>
          </w:p>
        </w:tc>
        <w:tc>
          <w:tcPr>
            <w:tcW w:w="1080" w:type="dxa"/>
          </w:tcPr>
          <w:p w14:paraId="728E098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E10DF07" w14:textId="77777777" w:rsidR="00DA5A1F" w:rsidRPr="009B06A7" w:rsidRDefault="00DA5A1F" w:rsidP="00AD305D">
            <w:pPr>
              <w:pStyle w:val="TAL"/>
              <w:keepNext w:val="0"/>
              <w:keepLines w:val="0"/>
              <w:widowControl w:val="0"/>
              <w:rPr>
                <w:rFonts w:cs="Arial"/>
                <w:i/>
                <w:lang w:eastAsia="ja-JP"/>
              </w:rPr>
            </w:pPr>
          </w:p>
        </w:tc>
        <w:tc>
          <w:tcPr>
            <w:tcW w:w="1512" w:type="dxa"/>
          </w:tcPr>
          <w:p w14:paraId="7848FEF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E-RAB Level QoS Parameters 9.2.9</w:t>
            </w:r>
          </w:p>
        </w:tc>
        <w:tc>
          <w:tcPr>
            <w:tcW w:w="1728" w:type="dxa"/>
          </w:tcPr>
          <w:p w14:paraId="236A0108"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Includes E-RAB level QoS parameters requested to be provided by the SCG</w:t>
            </w:r>
            <w:r w:rsidR="006D10FD" w:rsidRPr="009B06A7">
              <w:rPr>
                <w:rFonts w:cs="Arial"/>
                <w:bCs/>
                <w:lang w:eastAsia="ja-JP"/>
              </w:rPr>
              <w:t>.</w:t>
            </w:r>
          </w:p>
        </w:tc>
        <w:tc>
          <w:tcPr>
            <w:tcW w:w="1080" w:type="dxa"/>
          </w:tcPr>
          <w:p w14:paraId="34B6457B"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4F9454A7" w14:textId="77777777" w:rsidR="00DA5A1F" w:rsidRPr="009B06A7" w:rsidRDefault="00DA5A1F" w:rsidP="00AD305D">
            <w:pPr>
              <w:pStyle w:val="TAC"/>
              <w:keepNext w:val="0"/>
              <w:keepLines w:val="0"/>
              <w:widowControl w:val="0"/>
              <w:rPr>
                <w:lang w:eastAsia="ja-JP"/>
              </w:rPr>
            </w:pPr>
          </w:p>
        </w:tc>
      </w:tr>
      <w:tr w:rsidR="008E6632" w:rsidRPr="009B06A7" w14:paraId="5728B034" w14:textId="77777777" w:rsidTr="00054B2C">
        <w:tc>
          <w:tcPr>
            <w:tcW w:w="2160" w:type="dxa"/>
          </w:tcPr>
          <w:p w14:paraId="407FE231"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&gt;&gt;&gt;&gt;MeNB UL GTP T</w:t>
            </w:r>
            <w:r w:rsidR="00BB3074" w:rsidRPr="009B06A7">
              <w:rPr>
                <w:rFonts w:cs="Arial"/>
                <w:lang w:eastAsia="ja-JP"/>
              </w:rPr>
              <w:t xml:space="preserve">unnel </w:t>
            </w:r>
            <w:r w:rsidRPr="009B06A7">
              <w:rPr>
                <w:rFonts w:cs="Arial"/>
                <w:lang w:eastAsia="ja-JP"/>
              </w:rPr>
              <w:t>E</w:t>
            </w:r>
            <w:r w:rsidR="00BB3074" w:rsidRPr="009B06A7">
              <w:rPr>
                <w:rFonts w:cs="Arial"/>
                <w:lang w:eastAsia="ja-JP"/>
              </w:rPr>
              <w:t>ndpoint</w:t>
            </w:r>
            <w:r w:rsidRPr="009B06A7">
              <w:rPr>
                <w:rFonts w:cs="Arial"/>
                <w:lang w:eastAsia="ja-JP"/>
              </w:rPr>
              <w:t xml:space="preserve"> at PDCP</w:t>
            </w:r>
          </w:p>
        </w:tc>
        <w:tc>
          <w:tcPr>
            <w:tcW w:w="1080" w:type="dxa"/>
          </w:tcPr>
          <w:p w14:paraId="05154E0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D5FA01D" w14:textId="77777777" w:rsidR="00DA5A1F" w:rsidRPr="009B06A7" w:rsidRDefault="00DA5A1F" w:rsidP="00AD305D">
            <w:pPr>
              <w:pStyle w:val="TAL"/>
              <w:keepNext w:val="0"/>
              <w:keepLines w:val="0"/>
              <w:widowControl w:val="0"/>
              <w:rPr>
                <w:rFonts w:cs="Arial"/>
                <w:i/>
                <w:lang w:eastAsia="ja-JP"/>
              </w:rPr>
            </w:pPr>
          </w:p>
        </w:tc>
        <w:tc>
          <w:tcPr>
            <w:tcW w:w="1512" w:type="dxa"/>
          </w:tcPr>
          <w:p w14:paraId="788E412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0465DC4C"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MeNB</w:t>
            </w:r>
            <w:r w:rsidRPr="009B06A7">
              <w:rPr>
                <w:rFonts w:cs="Arial"/>
                <w:lang w:eastAsia="ja-JP"/>
              </w:rPr>
              <w:t xml:space="preserve"> endpoint of the X2-U transport bearer. For delivery of UL PDCP PDUs.</w:t>
            </w:r>
          </w:p>
        </w:tc>
        <w:tc>
          <w:tcPr>
            <w:tcW w:w="1080" w:type="dxa"/>
          </w:tcPr>
          <w:p w14:paraId="52C0F765"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4FDFC8D7" w14:textId="77777777" w:rsidR="00DA5A1F" w:rsidRPr="009B06A7" w:rsidRDefault="00DA5A1F" w:rsidP="00AD305D">
            <w:pPr>
              <w:pStyle w:val="TAC"/>
              <w:keepNext w:val="0"/>
              <w:keepLines w:val="0"/>
              <w:widowControl w:val="0"/>
              <w:rPr>
                <w:lang w:eastAsia="ja-JP"/>
              </w:rPr>
            </w:pPr>
          </w:p>
        </w:tc>
      </w:tr>
      <w:tr w:rsidR="003B3B17" w:rsidRPr="009B06A7" w14:paraId="2F8133E7" w14:textId="77777777" w:rsidTr="00054B2C">
        <w:tc>
          <w:tcPr>
            <w:tcW w:w="2160" w:type="dxa"/>
          </w:tcPr>
          <w:p w14:paraId="4EFC9B66" w14:textId="77777777" w:rsidR="003B3B17" w:rsidRPr="009B06A7" w:rsidRDefault="003B3B17" w:rsidP="00AD305D">
            <w:pPr>
              <w:pStyle w:val="TAL"/>
              <w:keepNext w:val="0"/>
              <w:keepLines w:val="0"/>
              <w:widowControl w:val="0"/>
              <w:ind w:left="567"/>
              <w:rPr>
                <w:rFonts w:cs="Arial"/>
                <w:lang w:eastAsia="ja-JP"/>
              </w:rPr>
            </w:pPr>
            <w:r w:rsidRPr="009B06A7">
              <w:rPr>
                <w:rFonts w:cs="Arial"/>
                <w:lang w:eastAsia="ja-JP"/>
              </w:rPr>
              <w:t>&gt;&gt;&gt;&gt;Secondary MeNB UL GTP T</w:t>
            </w:r>
            <w:r w:rsidR="00BB3074" w:rsidRPr="009B06A7">
              <w:rPr>
                <w:rFonts w:cs="Arial"/>
                <w:lang w:eastAsia="ja-JP"/>
              </w:rPr>
              <w:t xml:space="preserve">unnel </w:t>
            </w:r>
            <w:r w:rsidRPr="009B06A7">
              <w:rPr>
                <w:rFonts w:cs="Arial"/>
                <w:lang w:eastAsia="ja-JP"/>
              </w:rPr>
              <w:t>E</w:t>
            </w:r>
            <w:r w:rsidR="00BB3074" w:rsidRPr="009B06A7">
              <w:rPr>
                <w:rFonts w:cs="Arial"/>
                <w:lang w:eastAsia="ja-JP"/>
              </w:rPr>
              <w:t>ndpoint</w:t>
            </w:r>
            <w:r w:rsidRPr="009B06A7">
              <w:rPr>
                <w:rFonts w:cs="Arial"/>
                <w:lang w:eastAsia="ja-JP"/>
              </w:rPr>
              <w:t xml:space="preserve"> at PDCP</w:t>
            </w:r>
          </w:p>
        </w:tc>
        <w:tc>
          <w:tcPr>
            <w:tcW w:w="1080" w:type="dxa"/>
          </w:tcPr>
          <w:p w14:paraId="4BE27018"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O</w:t>
            </w:r>
          </w:p>
        </w:tc>
        <w:tc>
          <w:tcPr>
            <w:tcW w:w="1080" w:type="dxa"/>
          </w:tcPr>
          <w:p w14:paraId="48F332F8" w14:textId="77777777" w:rsidR="003B3B17" w:rsidRPr="009B06A7" w:rsidRDefault="003B3B17" w:rsidP="00AD305D">
            <w:pPr>
              <w:pStyle w:val="TAL"/>
              <w:keepNext w:val="0"/>
              <w:keepLines w:val="0"/>
              <w:widowControl w:val="0"/>
              <w:rPr>
                <w:rFonts w:cs="Arial"/>
                <w:i/>
                <w:lang w:eastAsia="ja-JP"/>
              </w:rPr>
            </w:pPr>
          </w:p>
        </w:tc>
        <w:tc>
          <w:tcPr>
            <w:tcW w:w="1512" w:type="dxa"/>
          </w:tcPr>
          <w:p w14:paraId="34F71D4D"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072BD836" w14:textId="77777777" w:rsidR="003B3B17" w:rsidRPr="009B06A7" w:rsidRDefault="003B3B17" w:rsidP="00AD305D">
            <w:pPr>
              <w:pStyle w:val="TAL"/>
              <w:keepNext w:val="0"/>
              <w:keepLines w:val="0"/>
              <w:widowControl w:val="0"/>
              <w:rPr>
                <w:rFonts w:cs="Arial"/>
                <w:lang w:eastAsia="zh-CN"/>
              </w:rPr>
            </w:pPr>
            <w:r w:rsidRPr="009B06A7">
              <w:rPr>
                <w:rFonts w:cs="Arial"/>
                <w:lang w:eastAsia="zh-CN"/>
              </w:rPr>
              <w:t>MeNB</w:t>
            </w:r>
            <w:r w:rsidRPr="009B06A7">
              <w:rPr>
                <w:rFonts w:cs="Arial"/>
                <w:lang w:eastAsia="ja-JP"/>
              </w:rPr>
              <w:t xml:space="preserve"> endpoint of the X2-U transport bearer. For delivery of UL PDCP PDUs in case of PDCP duplication.</w:t>
            </w:r>
          </w:p>
        </w:tc>
        <w:tc>
          <w:tcPr>
            <w:tcW w:w="1080" w:type="dxa"/>
          </w:tcPr>
          <w:p w14:paraId="38123CCD" w14:textId="77777777" w:rsidR="003B3B17" w:rsidRPr="009B06A7" w:rsidRDefault="003B3B17" w:rsidP="00AD305D">
            <w:pPr>
              <w:pStyle w:val="TAC"/>
              <w:keepNext w:val="0"/>
              <w:keepLines w:val="0"/>
              <w:widowControl w:val="0"/>
              <w:rPr>
                <w:lang w:eastAsia="ja-JP"/>
              </w:rPr>
            </w:pPr>
            <w:r w:rsidRPr="009B06A7">
              <w:rPr>
                <w:lang w:eastAsia="ja-JP"/>
              </w:rPr>
              <w:t>–</w:t>
            </w:r>
          </w:p>
        </w:tc>
        <w:tc>
          <w:tcPr>
            <w:tcW w:w="1080" w:type="dxa"/>
          </w:tcPr>
          <w:p w14:paraId="2EB34C41" w14:textId="77777777" w:rsidR="003B3B17" w:rsidRPr="009B06A7" w:rsidRDefault="003B3B17" w:rsidP="00AD305D">
            <w:pPr>
              <w:pStyle w:val="TAC"/>
              <w:keepNext w:val="0"/>
              <w:keepLines w:val="0"/>
              <w:widowControl w:val="0"/>
              <w:rPr>
                <w:lang w:eastAsia="ja-JP"/>
              </w:rPr>
            </w:pPr>
          </w:p>
        </w:tc>
      </w:tr>
      <w:tr w:rsidR="008E6632" w:rsidRPr="009B06A7" w14:paraId="0EE41F2C" w14:textId="77777777" w:rsidTr="00054B2C">
        <w:tc>
          <w:tcPr>
            <w:tcW w:w="2160" w:type="dxa"/>
          </w:tcPr>
          <w:p w14:paraId="0AB0FA0A" w14:textId="77777777" w:rsidR="00DA5A1F" w:rsidRPr="009B06A7" w:rsidRDefault="00DA5A1F" w:rsidP="00AD305D">
            <w:pPr>
              <w:pStyle w:val="TAL"/>
              <w:keepNext w:val="0"/>
              <w:keepLines w:val="0"/>
              <w:widowControl w:val="0"/>
              <w:ind w:left="567"/>
              <w:rPr>
                <w:rFonts w:cs="Arial"/>
                <w:lang w:eastAsia="ja-JP"/>
              </w:rPr>
            </w:pPr>
            <w:r w:rsidRPr="009B06A7">
              <w:rPr>
                <w:lang w:eastAsia="ja-JP"/>
              </w:rPr>
              <w:t>&gt;&gt;&gt;&gt;RLC Mode</w:t>
            </w:r>
          </w:p>
        </w:tc>
        <w:tc>
          <w:tcPr>
            <w:tcW w:w="1080" w:type="dxa"/>
          </w:tcPr>
          <w:p w14:paraId="4275124C" w14:textId="77777777" w:rsidR="00DA5A1F" w:rsidRPr="009B06A7" w:rsidRDefault="00DA5A1F" w:rsidP="00AD305D">
            <w:pPr>
              <w:pStyle w:val="TAL"/>
              <w:keepNext w:val="0"/>
              <w:keepLines w:val="0"/>
              <w:widowControl w:val="0"/>
              <w:rPr>
                <w:rFonts w:cs="Arial"/>
                <w:lang w:eastAsia="ja-JP"/>
              </w:rPr>
            </w:pPr>
            <w:r w:rsidRPr="009B06A7">
              <w:rPr>
                <w:lang w:eastAsia="ja-JP"/>
              </w:rPr>
              <w:t>M</w:t>
            </w:r>
          </w:p>
        </w:tc>
        <w:tc>
          <w:tcPr>
            <w:tcW w:w="1080" w:type="dxa"/>
          </w:tcPr>
          <w:p w14:paraId="204BBE16" w14:textId="77777777" w:rsidR="00DA5A1F" w:rsidRPr="009B06A7" w:rsidRDefault="00DA5A1F" w:rsidP="00AD305D">
            <w:pPr>
              <w:pStyle w:val="TAL"/>
              <w:keepNext w:val="0"/>
              <w:keepLines w:val="0"/>
              <w:widowControl w:val="0"/>
              <w:rPr>
                <w:rFonts w:cs="Arial"/>
                <w:i/>
                <w:lang w:eastAsia="ja-JP"/>
              </w:rPr>
            </w:pPr>
          </w:p>
        </w:tc>
        <w:tc>
          <w:tcPr>
            <w:tcW w:w="1512" w:type="dxa"/>
          </w:tcPr>
          <w:p w14:paraId="14C8089E" w14:textId="77777777" w:rsidR="00DA5A1F" w:rsidRPr="009B06A7" w:rsidRDefault="00DA5A1F" w:rsidP="00AD305D">
            <w:pPr>
              <w:pStyle w:val="TAL"/>
              <w:keepNext w:val="0"/>
              <w:keepLines w:val="0"/>
              <w:widowControl w:val="0"/>
              <w:rPr>
                <w:lang w:eastAsia="ja-JP"/>
              </w:rPr>
            </w:pPr>
            <w:r w:rsidRPr="009B06A7">
              <w:rPr>
                <w:lang w:eastAsia="ja-JP"/>
              </w:rPr>
              <w:t>RLC Mode</w:t>
            </w:r>
          </w:p>
          <w:p w14:paraId="58FF58D5" w14:textId="77777777" w:rsidR="00DA5A1F" w:rsidRPr="009B06A7" w:rsidRDefault="004E4407" w:rsidP="00AD305D">
            <w:pPr>
              <w:pStyle w:val="TAL"/>
              <w:keepNext w:val="0"/>
              <w:keepLines w:val="0"/>
              <w:widowControl w:val="0"/>
              <w:rPr>
                <w:rFonts w:cs="Arial"/>
                <w:lang w:eastAsia="ja-JP"/>
              </w:rPr>
            </w:pPr>
            <w:r w:rsidRPr="009B06A7">
              <w:rPr>
                <w:lang w:eastAsia="ja-JP"/>
              </w:rPr>
              <w:t>9.2.119</w:t>
            </w:r>
          </w:p>
        </w:tc>
        <w:tc>
          <w:tcPr>
            <w:tcW w:w="1728" w:type="dxa"/>
          </w:tcPr>
          <w:p w14:paraId="56FFCF80" w14:textId="77777777" w:rsidR="00DA5A1F" w:rsidRPr="009B06A7" w:rsidRDefault="00DA5A1F" w:rsidP="00AD305D">
            <w:pPr>
              <w:pStyle w:val="TAL"/>
              <w:keepNext w:val="0"/>
              <w:keepLines w:val="0"/>
              <w:widowControl w:val="0"/>
              <w:rPr>
                <w:rFonts w:cs="Arial"/>
                <w:lang w:eastAsia="zh-CN"/>
              </w:rPr>
            </w:pPr>
            <w:r w:rsidRPr="009B06A7">
              <w:rPr>
                <w:lang w:eastAsia="ja-JP"/>
              </w:rPr>
              <w:t>Indicates the RLC mode</w:t>
            </w:r>
            <w:r w:rsidR="00F02576" w:rsidRPr="009B06A7">
              <w:rPr>
                <w:lang w:eastAsia="ja-JP"/>
              </w:rPr>
              <w:t xml:space="preserve"> to be used in the assisting node</w:t>
            </w:r>
            <w:r w:rsidRPr="009B06A7">
              <w:rPr>
                <w:lang w:eastAsia="ja-JP"/>
              </w:rPr>
              <w:t>.</w:t>
            </w:r>
          </w:p>
        </w:tc>
        <w:tc>
          <w:tcPr>
            <w:tcW w:w="1080" w:type="dxa"/>
          </w:tcPr>
          <w:p w14:paraId="2EC83F76"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5337632A" w14:textId="77777777" w:rsidR="00DA5A1F" w:rsidRPr="009B06A7" w:rsidRDefault="00DA5A1F" w:rsidP="00AD305D">
            <w:pPr>
              <w:pStyle w:val="TAC"/>
              <w:keepNext w:val="0"/>
              <w:keepLines w:val="0"/>
              <w:widowControl w:val="0"/>
              <w:rPr>
                <w:lang w:eastAsia="ja-JP"/>
              </w:rPr>
            </w:pPr>
          </w:p>
        </w:tc>
      </w:tr>
      <w:tr w:rsidR="008E6632" w:rsidRPr="009B06A7" w14:paraId="75C755DB" w14:textId="77777777" w:rsidTr="00054B2C">
        <w:tc>
          <w:tcPr>
            <w:tcW w:w="2160" w:type="dxa"/>
          </w:tcPr>
          <w:p w14:paraId="608C9773"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 xml:space="preserve">&gt;&gt;&gt;&gt;UL </w:t>
            </w:r>
            <w:r w:rsidR="000C2465" w:rsidRPr="009B06A7">
              <w:rPr>
                <w:rFonts w:cs="Arial"/>
                <w:lang w:eastAsia="ja-JP"/>
              </w:rPr>
              <w:t>Configuration</w:t>
            </w:r>
          </w:p>
        </w:tc>
        <w:tc>
          <w:tcPr>
            <w:tcW w:w="1080" w:type="dxa"/>
          </w:tcPr>
          <w:p w14:paraId="0C9B0706"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C-ifMCGandSCGpresent</w:t>
            </w:r>
          </w:p>
        </w:tc>
        <w:tc>
          <w:tcPr>
            <w:tcW w:w="1080" w:type="dxa"/>
          </w:tcPr>
          <w:p w14:paraId="32692867" w14:textId="77777777" w:rsidR="00DA5A1F" w:rsidRPr="009B06A7" w:rsidRDefault="00DA5A1F" w:rsidP="00AD305D">
            <w:pPr>
              <w:pStyle w:val="TAL"/>
              <w:keepNext w:val="0"/>
              <w:keepLines w:val="0"/>
              <w:widowControl w:val="0"/>
              <w:rPr>
                <w:rFonts w:cs="Arial"/>
                <w:i/>
                <w:lang w:eastAsia="ja-JP"/>
              </w:rPr>
            </w:pPr>
          </w:p>
        </w:tc>
        <w:tc>
          <w:tcPr>
            <w:tcW w:w="1512" w:type="dxa"/>
          </w:tcPr>
          <w:p w14:paraId="073FCC3E"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9.2.118</w:t>
            </w:r>
          </w:p>
        </w:tc>
        <w:tc>
          <w:tcPr>
            <w:tcW w:w="1728" w:type="dxa"/>
          </w:tcPr>
          <w:p w14:paraId="358B0B50"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Information about UL usage in the en-gNB.</w:t>
            </w:r>
          </w:p>
        </w:tc>
        <w:tc>
          <w:tcPr>
            <w:tcW w:w="1080" w:type="dxa"/>
          </w:tcPr>
          <w:p w14:paraId="323DDD05"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0A54E44F" w14:textId="77777777" w:rsidR="00DA5A1F" w:rsidRPr="009B06A7" w:rsidRDefault="00DA5A1F" w:rsidP="00AD305D">
            <w:pPr>
              <w:pStyle w:val="TAC"/>
              <w:keepNext w:val="0"/>
              <w:keepLines w:val="0"/>
              <w:widowControl w:val="0"/>
              <w:rPr>
                <w:lang w:eastAsia="ja-JP"/>
              </w:rPr>
            </w:pPr>
          </w:p>
        </w:tc>
      </w:tr>
      <w:tr w:rsidR="00F60823" w:rsidRPr="009B06A7" w14:paraId="7CE7CCF4" w14:textId="77777777" w:rsidTr="00054B2C">
        <w:tc>
          <w:tcPr>
            <w:tcW w:w="2160" w:type="dxa"/>
          </w:tcPr>
          <w:p w14:paraId="7B35A45F" w14:textId="77777777" w:rsidR="00F60823" w:rsidRPr="009B06A7" w:rsidRDefault="00F60823" w:rsidP="00AD305D">
            <w:pPr>
              <w:pStyle w:val="TAL"/>
              <w:keepNext w:val="0"/>
              <w:keepLines w:val="0"/>
              <w:widowControl w:val="0"/>
              <w:ind w:left="567"/>
              <w:rPr>
                <w:rFonts w:cs="Arial"/>
                <w:lang w:eastAsia="ja-JP"/>
              </w:rPr>
            </w:pPr>
            <w:r w:rsidRPr="009B06A7">
              <w:rPr>
                <w:rFonts w:cs="Arial"/>
                <w:lang w:eastAsia="ja-JP"/>
              </w:rPr>
              <w:t>&gt;&gt;&gt;&gt;</w:t>
            </w:r>
            <w:r w:rsidR="00A4125B" w:rsidRPr="009B06A7">
              <w:rPr>
                <w:rFonts w:cs="Arial" w:hint="eastAsia"/>
                <w:lang w:eastAsia="zh-CN"/>
              </w:rPr>
              <w:t xml:space="preserve">UL </w:t>
            </w:r>
            <w:r w:rsidRPr="009B06A7">
              <w:rPr>
                <w:rFonts w:cs="Arial"/>
                <w:lang w:eastAsia="ja-JP"/>
              </w:rPr>
              <w:t>PDCP SN Length</w:t>
            </w:r>
          </w:p>
        </w:tc>
        <w:tc>
          <w:tcPr>
            <w:tcW w:w="1080" w:type="dxa"/>
          </w:tcPr>
          <w:p w14:paraId="53EFCD6B" w14:textId="77777777" w:rsidR="00F60823" w:rsidRPr="009B06A7" w:rsidRDefault="00F60823" w:rsidP="00AD305D">
            <w:pPr>
              <w:pStyle w:val="TAL"/>
              <w:keepNext w:val="0"/>
              <w:keepLines w:val="0"/>
              <w:widowControl w:val="0"/>
              <w:rPr>
                <w:rFonts w:cs="Arial"/>
                <w:lang w:eastAsia="zh-CN"/>
              </w:rPr>
            </w:pPr>
            <w:r w:rsidRPr="009B06A7">
              <w:rPr>
                <w:rFonts w:cs="Arial"/>
                <w:lang w:eastAsia="zh-CN"/>
              </w:rPr>
              <w:t>O</w:t>
            </w:r>
          </w:p>
        </w:tc>
        <w:tc>
          <w:tcPr>
            <w:tcW w:w="1080" w:type="dxa"/>
          </w:tcPr>
          <w:p w14:paraId="31A853EB" w14:textId="77777777" w:rsidR="00F60823" w:rsidRPr="009B06A7" w:rsidRDefault="00F60823" w:rsidP="00AD305D">
            <w:pPr>
              <w:pStyle w:val="TAL"/>
              <w:keepNext w:val="0"/>
              <w:keepLines w:val="0"/>
              <w:widowControl w:val="0"/>
              <w:rPr>
                <w:rFonts w:cs="Arial"/>
                <w:i/>
                <w:lang w:eastAsia="ja-JP"/>
              </w:rPr>
            </w:pPr>
          </w:p>
        </w:tc>
        <w:tc>
          <w:tcPr>
            <w:tcW w:w="1512" w:type="dxa"/>
          </w:tcPr>
          <w:p w14:paraId="21A8343E" w14:textId="77777777" w:rsidR="000C2465" w:rsidRPr="009B06A7" w:rsidRDefault="000C2465" w:rsidP="00AD305D">
            <w:pPr>
              <w:pStyle w:val="TAL"/>
              <w:keepNext w:val="0"/>
              <w:keepLines w:val="0"/>
              <w:widowControl w:val="0"/>
              <w:rPr>
                <w:rFonts w:cs="Arial"/>
                <w:lang w:eastAsia="ja-JP"/>
              </w:rPr>
            </w:pPr>
            <w:r w:rsidRPr="009B06A7">
              <w:rPr>
                <w:rFonts w:cs="Arial"/>
                <w:lang w:eastAsia="ja-JP"/>
              </w:rPr>
              <w:t>PDCP SN Length</w:t>
            </w:r>
          </w:p>
          <w:p w14:paraId="4CE8E825" w14:textId="77777777" w:rsidR="00F60823" w:rsidRPr="009B06A7" w:rsidRDefault="002C0E81" w:rsidP="00AD305D">
            <w:pPr>
              <w:pStyle w:val="TAL"/>
              <w:keepNext w:val="0"/>
              <w:keepLines w:val="0"/>
              <w:widowControl w:val="0"/>
              <w:rPr>
                <w:rFonts w:cs="Arial"/>
                <w:lang w:eastAsia="ja-JP"/>
              </w:rPr>
            </w:pPr>
            <w:r w:rsidRPr="009B06A7">
              <w:rPr>
                <w:rFonts w:cs="Arial"/>
                <w:lang w:eastAsia="ja-JP"/>
              </w:rPr>
              <w:t>9.2.133</w:t>
            </w:r>
          </w:p>
        </w:tc>
        <w:tc>
          <w:tcPr>
            <w:tcW w:w="1728" w:type="dxa"/>
          </w:tcPr>
          <w:p w14:paraId="1E1EA112" w14:textId="77777777" w:rsidR="00F60823" w:rsidRPr="009B06A7" w:rsidRDefault="00F60823" w:rsidP="00AD305D">
            <w:pPr>
              <w:pStyle w:val="TAL"/>
              <w:keepNext w:val="0"/>
              <w:keepLines w:val="0"/>
              <w:widowControl w:val="0"/>
              <w:rPr>
                <w:rFonts w:cs="Arial"/>
                <w:lang w:eastAsia="zh-CN"/>
              </w:rPr>
            </w:pPr>
            <w:r w:rsidRPr="009B06A7">
              <w:rPr>
                <w:rFonts w:cs="Arial"/>
                <w:lang w:eastAsia="zh-CN"/>
              </w:rPr>
              <w:t>Indicates the PDCP SN length of the bearer</w:t>
            </w:r>
            <w:r w:rsidR="00A4125B" w:rsidRPr="009B06A7">
              <w:rPr>
                <w:rFonts w:cs="Arial" w:hint="eastAsia"/>
                <w:lang w:eastAsia="zh-CN"/>
              </w:rPr>
              <w:t xml:space="preserve"> for </w:t>
            </w:r>
            <w:r w:rsidR="00DA1868" w:rsidRPr="009B06A7">
              <w:rPr>
                <w:rFonts w:cs="Arial"/>
                <w:lang w:eastAsia="zh-CN"/>
              </w:rPr>
              <w:t xml:space="preserve">the </w:t>
            </w:r>
            <w:r w:rsidR="00A4125B" w:rsidRPr="009B06A7">
              <w:rPr>
                <w:rFonts w:cs="Arial" w:hint="eastAsia"/>
                <w:lang w:eastAsia="zh-CN"/>
              </w:rPr>
              <w:t>UL</w:t>
            </w:r>
            <w:r w:rsidRPr="009B06A7">
              <w:rPr>
                <w:rFonts w:cs="Arial"/>
                <w:lang w:eastAsia="zh-CN"/>
              </w:rPr>
              <w:t>.</w:t>
            </w:r>
          </w:p>
        </w:tc>
        <w:tc>
          <w:tcPr>
            <w:tcW w:w="1080" w:type="dxa"/>
          </w:tcPr>
          <w:p w14:paraId="1815E9E9" w14:textId="77777777" w:rsidR="00F60823" w:rsidRPr="009B06A7" w:rsidRDefault="00F60823" w:rsidP="00AD305D">
            <w:pPr>
              <w:pStyle w:val="TAC"/>
              <w:keepNext w:val="0"/>
              <w:keepLines w:val="0"/>
              <w:widowControl w:val="0"/>
              <w:rPr>
                <w:lang w:eastAsia="ja-JP"/>
              </w:rPr>
            </w:pPr>
            <w:r w:rsidRPr="009B06A7">
              <w:rPr>
                <w:bCs/>
                <w:lang w:eastAsia="zh-CN"/>
              </w:rPr>
              <w:t>YES</w:t>
            </w:r>
          </w:p>
        </w:tc>
        <w:tc>
          <w:tcPr>
            <w:tcW w:w="1080" w:type="dxa"/>
          </w:tcPr>
          <w:p w14:paraId="1BBB563B" w14:textId="77777777" w:rsidR="00F60823" w:rsidRPr="009B06A7" w:rsidRDefault="00BB3074" w:rsidP="00AD305D">
            <w:pPr>
              <w:pStyle w:val="TAC"/>
              <w:keepNext w:val="0"/>
              <w:keepLines w:val="0"/>
              <w:widowControl w:val="0"/>
              <w:rPr>
                <w:lang w:eastAsia="ja-JP"/>
              </w:rPr>
            </w:pPr>
            <w:r w:rsidRPr="009B06A7">
              <w:rPr>
                <w:lang w:eastAsia="zh-CN"/>
              </w:rPr>
              <w:t>ignore</w:t>
            </w:r>
          </w:p>
        </w:tc>
      </w:tr>
      <w:tr w:rsidR="00A4125B" w:rsidRPr="009B06A7" w14:paraId="0CB5E81F"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3AE9D55" w14:textId="77777777" w:rsidR="00A4125B" w:rsidRPr="009B06A7" w:rsidRDefault="00A4125B" w:rsidP="00AD305D">
            <w:pPr>
              <w:pStyle w:val="TAL"/>
              <w:keepNext w:val="0"/>
              <w:keepLines w:val="0"/>
              <w:widowControl w:val="0"/>
              <w:ind w:left="567"/>
              <w:rPr>
                <w:rFonts w:cs="Arial"/>
                <w:lang w:eastAsia="zh-CN"/>
              </w:rPr>
            </w:pPr>
            <w:r w:rsidRPr="009B06A7">
              <w:rPr>
                <w:rFonts w:cs="Arial" w:hint="eastAsia"/>
                <w:lang w:eastAsia="zh-CN"/>
              </w:rPr>
              <w:t xml:space="preserve">&gt;&gt;&gt;&gt;DL </w:t>
            </w:r>
            <w:r w:rsidRPr="009B06A7">
              <w:rPr>
                <w:rFonts w:cs="Arial"/>
                <w:lang w:eastAsia="ja-JP"/>
              </w:rPr>
              <w:t>PDCP SN Length</w:t>
            </w:r>
            <w:r w:rsidRPr="009B06A7">
              <w:rPr>
                <w:rFonts w:cs="Arial"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CD6A6E9" w14:textId="77777777" w:rsidR="00A4125B" w:rsidRPr="009B06A7" w:rsidRDefault="00A4125B"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CE1B1A" w14:textId="77777777" w:rsidR="00A4125B" w:rsidRPr="009B06A7" w:rsidRDefault="00A4125B"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F281D9" w14:textId="77777777" w:rsidR="000C2465" w:rsidRPr="009B06A7" w:rsidRDefault="000C2465" w:rsidP="00AD305D">
            <w:pPr>
              <w:pStyle w:val="TAL"/>
              <w:keepNext w:val="0"/>
              <w:keepLines w:val="0"/>
              <w:widowControl w:val="0"/>
              <w:rPr>
                <w:rFonts w:cs="Arial"/>
                <w:lang w:eastAsia="zh-CN"/>
              </w:rPr>
            </w:pPr>
            <w:r w:rsidRPr="009B06A7">
              <w:rPr>
                <w:rFonts w:cs="Arial"/>
                <w:lang w:eastAsia="zh-CN"/>
              </w:rPr>
              <w:t>PDCP SN Length</w:t>
            </w:r>
          </w:p>
          <w:p w14:paraId="346C2DA9" w14:textId="77777777" w:rsidR="00A4125B" w:rsidRPr="009B06A7" w:rsidRDefault="00A4125B" w:rsidP="00AD305D">
            <w:pPr>
              <w:pStyle w:val="TAL"/>
              <w:keepNext w:val="0"/>
              <w:keepLines w:val="0"/>
              <w:widowControl w:val="0"/>
              <w:rPr>
                <w:rFonts w:cs="Arial"/>
                <w:lang w:eastAsia="zh-CN"/>
              </w:rPr>
            </w:pPr>
            <w:r w:rsidRPr="009B06A7">
              <w:rPr>
                <w:rFonts w:cs="Arial" w:hint="eastAsia"/>
                <w:lang w:eastAsia="zh-CN"/>
              </w:rPr>
              <w:t>9.2.133</w:t>
            </w:r>
          </w:p>
        </w:tc>
        <w:tc>
          <w:tcPr>
            <w:tcW w:w="1728" w:type="dxa"/>
            <w:tcBorders>
              <w:top w:val="single" w:sz="4" w:space="0" w:color="auto"/>
              <w:left w:val="single" w:sz="4" w:space="0" w:color="auto"/>
              <w:bottom w:val="single" w:sz="4" w:space="0" w:color="auto"/>
              <w:right w:val="single" w:sz="4" w:space="0" w:color="auto"/>
            </w:tcBorders>
          </w:tcPr>
          <w:p w14:paraId="35207F57" w14:textId="77777777" w:rsidR="00A4125B" w:rsidRPr="009B06A7" w:rsidRDefault="00A4125B" w:rsidP="00AD305D">
            <w:pPr>
              <w:pStyle w:val="TAL"/>
              <w:keepNext w:val="0"/>
              <w:keepLines w:val="0"/>
              <w:widowControl w:val="0"/>
              <w:rPr>
                <w:rFonts w:cs="Arial"/>
                <w:lang w:eastAsia="zh-CN"/>
              </w:rPr>
            </w:pPr>
            <w:r w:rsidRPr="009B06A7">
              <w:rPr>
                <w:rFonts w:cs="Arial"/>
                <w:lang w:eastAsia="zh-CN"/>
              </w:rPr>
              <w:t>Indicates the PDCP SN length of the bearer</w:t>
            </w:r>
            <w:r w:rsidRPr="009B06A7">
              <w:rPr>
                <w:rFonts w:cs="Arial" w:hint="eastAsia"/>
                <w:lang w:eastAsia="zh-CN"/>
              </w:rPr>
              <w:t xml:space="preserve"> for </w:t>
            </w:r>
            <w:r w:rsidR="00DA1868" w:rsidRPr="009B06A7">
              <w:rPr>
                <w:rFonts w:cs="Arial"/>
                <w:lang w:eastAsia="zh-CN"/>
              </w:rPr>
              <w:t xml:space="preserve">the </w:t>
            </w:r>
            <w:r w:rsidRPr="009B06A7">
              <w:rPr>
                <w:rFonts w:cs="Arial" w:hint="eastAsia"/>
                <w:lang w:eastAsia="zh-CN"/>
              </w:rPr>
              <w:t>DL</w:t>
            </w:r>
            <w:r w:rsidRPr="009B06A7">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AC2095E" w14:textId="77777777" w:rsidR="00A4125B" w:rsidRPr="009B06A7" w:rsidRDefault="00A4125B" w:rsidP="00AD305D">
            <w:pPr>
              <w:pStyle w:val="TAC"/>
              <w:keepNext w:val="0"/>
              <w:keepLines w:val="0"/>
              <w:widowControl w:val="0"/>
              <w:rPr>
                <w:bCs/>
                <w:lang w:eastAsia="zh-CN"/>
              </w:rPr>
            </w:pPr>
            <w:r w:rsidRPr="009B06A7">
              <w:rPr>
                <w:rFonts w:hint="eastAsia"/>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0EE300B" w14:textId="77777777" w:rsidR="00A4125B" w:rsidRPr="009B06A7" w:rsidRDefault="00A4125B" w:rsidP="00AD305D">
            <w:pPr>
              <w:pStyle w:val="TAC"/>
              <w:keepNext w:val="0"/>
              <w:keepLines w:val="0"/>
              <w:widowControl w:val="0"/>
              <w:rPr>
                <w:lang w:eastAsia="zh-CN"/>
              </w:rPr>
            </w:pPr>
            <w:r w:rsidRPr="009B06A7">
              <w:rPr>
                <w:rFonts w:hint="eastAsia"/>
                <w:lang w:eastAsia="zh-CN"/>
              </w:rPr>
              <w:t>ignore</w:t>
            </w:r>
          </w:p>
        </w:tc>
      </w:tr>
      <w:tr w:rsidR="008621A7" w:rsidRPr="009B06A7" w14:paraId="5B21FE98" w14:textId="77777777" w:rsidTr="00054B2C">
        <w:tc>
          <w:tcPr>
            <w:tcW w:w="2160" w:type="dxa"/>
          </w:tcPr>
          <w:p w14:paraId="3996A3BC" w14:textId="77777777" w:rsidR="008621A7" w:rsidRPr="009B06A7" w:rsidRDefault="008621A7" w:rsidP="00AD305D">
            <w:pPr>
              <w:pStyle w:val="TAL"/>
              <w:keepNext w:val="0"/>
              <w:keepLines w:val="0"/>
              <w:widowControl w:val="0"/>
              <w:ind w:left="567"/>
              <w:rPr>
                <w:rFonts w:cs="Arial"/>
                <w:lang w:eastAsia="ja-JP"/>
              </w:rPr>
            </w:pPr>
            <w:r w:rsidRPr="009B06A7">
              <w:rPr>
                <w:rFonts w:hint="eastAsia"/>
                <w:lang w:eastAsia="zh-CN"/>
              </w:rPr>
              <w:t>&gt;&gt;&gt;&gt;Duplication activation</w:t>
            </w:r>
          </w:p>
        </w:tc>
        <w:tc>
          <w:tcPr>
            <w:tcW w:w="1080" w:type="dxa"/>
          </w:tcPr>
          <w:p w14:paraId="63143F28" w14:textId="77777777" w:rsidR="008621A7" w:rsidRPr="009B06A7" w:rsidRDefault="008621A7" w:rsidP="00AD305D">
            <w:pPr>
              <w:pStyle w:val="TAL"/>
              <w:keepNext w:val="0"/>
              <w:keepLines w:val="0"/>
              <w:widowControl w:val="0"/>
              <w:rPr>
                <w:rFonts w:cs="Arial"/>
                <w:lang w:eastAsia="zh-CN"/>
              </w:rPr>
            </w:pPr>
            <w:r w:rsidRPr="009B06A7">
              <w:rPr>
                <w:rFonts w:cs="Arial" w:hint="eastAsia"/>
                <w:lang w:eastAsia="zh-CN"/>
              </w:rPr>
              <w:t>O</w:t>
            </w:r>
          </w:p>
        </w:tc>
        <w:tc>
          <w:tcPr>
            <w:tcW w:w="1080" w:type="dxa"/>
          </w:tcPr>
          <w:p w14:paraId="1AC7D5E6" w14:textId="77777777" w:rsidR="008621A7" w:rsidRPr="009B06A7" w:rsidRDefault="008621A7" w:rsidP="00AD305D">
            <w:pPr>
              <w:pStyle w:val="TAL"/>
              <w:keepNext w:val="0"/>
              <w:keepLines w:val="0"/>
              <w:widowControl w:val="0"/>
              <w:rPr>
                <w:rFonts w:cs="Arial"/>
                <w:i/>
                <w:lang w:eastAsia="ja-JP"/>
              </w:rPr>
            </w:pPr>
          </w:p>
        </w:tc>
        <w:tc>
          <w:tcPr>
            <w:tcW w:w="1512" w:type="dxa"/>
          </w:tcPr>
          <w:p w14:paraId="7F658F66" w14:textId="77777777" w:rsidR="008621A7" w:rsidRPr="009B06A7" w:rsidRDefault="005914F5" w:rsidP="00AD305D">
            <w:pPr>
              <w:pStyle w:val="TAL"/>
              <w:keepNext w:val="0"/>
              <w:keepLines w:val="0"/>
              <w:widowControl w:val="0"/>
              <w:rPr>
                <w:rFonts w:cs="Arial"/>
                <w:lang w:eastAsia="zh-CN"/>
              </w:rPr>
            </w:pPr>
            <w:r w:rsidRPr="009B06A7">
              <w:rPr>
                <w:rFonts w:cs="Arial" w:hint="eastAsia"/>
                <w:lang w:eastAsia="zh-CN"/>
              </w:rPr>
              <w:t>9.2.137</w:t>
            </w:r>
          </w:p>
        </w:tc>
        <w:tc>
          <w:tcPr>
            <w:tcW w:w="1728" w:type="dxa"/>
          </w:tcPr>
          <w:p w14:paraId="763B3AC1" w14:textId="77777777" w:rsidR="008621A7" w:rsidRPr="009B06A7" w:rsidRDefault="008621A7" w:rsidP="00AD305D">
            <w:pPr>
              <w:pStyle w:val="TAL"/>
              <w:keepNext w:val="0"/>
              <w:keepLines w:val="0"/>
              <w:widowControl w:val="0"/>
              <w:rPr>
                <w:rFonts w:cs="Arial"/>
                <w:lang w:eastAsia="zh-CN"/>
              </w:rPr>
            </w:pPr>
            <w:r w:rsidRPr="009B06A7">
              <w:rPr>
                <w:rFonts w:cs="Arial" w:hint="eastAsia"/>
                <w:lang w:eastAsia="zh-CN"/>
              </w:rPr>
              <w:t>Indicated the initial staus of PDCP duplication.</w:t>
            </w:r>
          </w:p>
        </w:tc>
        <w:tc>
          <w:tcPr>
            <w:tcW w:w="1080" w:type="dxa"/>
          </w:tcPr>
          <w:p w14:paraId="594A044F" w14:textId="77777777" w:rsidR="008621A7" w:rsidRPr="009B06A7" w:rsidRDefault="008621A7" w:rsidP="00AD305D">
            <w:pPr>
              <w:pStyle w:val="TAC"/>
              <w:keepNext w:val="0"/>
              <w:keepLines w:val="0"/>
              <w:widowControl w:val="0"/>
              <w:rPr>
                <w:bCs/>
                <w:lang w:eastAsia="zh-CN"/>
              </w:rPr>
            </w:pPr>
            <w:r w:rsidRPr="009B06A7">
              <w:rPr>
                <w:bCs/>
                <w:lang w:eastAsia="zh-CN"/>
              </w:rPr>
              <w:t>YES</w:t>
            </w:r>
          </w:p>
        </w:tc>
        <w:tc>
          <w:tcPr>
            <w:tcW w:w="1080" w:type="dxa"/>
          </w:tcPr>
          <w:p w14:paraId="079430D5" w14:textId="77777777" w:rsidR="008621A7" w:rsidRPr="009B06A7" w:rsidRDefault="008621A7" w:rsidP="00AD305D">
            <w:pPr>
              <w:pStyle w:val="TAC"/>
              <w:keepNext w:val="0"/>
              <w:keepLines w:val="0"/>
              <w:widowControl w:val="0"/>
              <w:rPr>
                <w:lang w:eastAsia="zh-CN"/>
              </w:rPr>
            </w:pPr>
            <w:r w:rsidRPr="009B06A7">
              <w:rPr>
                <w:lang w:eastAsia="zh-CN"/>
              </w:rPr>
              <w:t>ignore</w:t>
            </w:r>
          </w:p>
        </w:tc>
      </w:tr>
      <w:tr w:rsidR="008E6632" w:rsidRPr="009B06A7" w14:paraId="7B96AB7C" w14:textId="77777777" w:rsidTr="00054B2C">
        <w:tc>
          <w:tcPr>
            <w:tcW w:w="2160" w:type="dxa"/>
          </w:tcPr>
          <w:p w14:paraId="4230F54B" w14:textId="77777777" w:rsidR="00DA5A1F" w:rsidRPr="009B06A7" w:rsidRDefault="00DA5A1F" w:rsidP="00AD305D">
            <w:pPr>
              <w:pStyle w:val="TAL"/>
              <w:keepNext w:val="0"/>
              <w:keepLines w:val="0"/>
              <w:widowControl w:val="0"/>
              <w:rPr>
                <w:rFonts w:eastAsia="Calibri Light" w:cs="Arial"/>
                <w:bCs/>
                <w:lang w:eastAsia="zh-CN"/>
              </w:rPr>
            </w:pPr>
            <w:r w:rsidRPr="009B06A7">
              <w:rPr>
                <w:rFonts w:cs="Arial"/>
                <w:lang w:eastAsia="zh-CN"/>
              </w:rPr>
              <w:t>MeNB to SgNB Container</w:t>
            </w:r>
          </w:p>
        </w:tc>
        <w:tc>
          <w:tcPr>
            <w:tcW w:w="1080" w:type="dxa"/>
          </w:tcPr>
          <w:p w14:paraId="6B3F238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043A1E0" w14:textId="77777777" w:rsidR="00DA5A1F" w:rsidRPr="009B06A7" w:rsidRDefault="00DA5A1F" w:rsidP="00AD305D">
            <w:pPr>
              <w:pStyle w:val="TAL"/>
              <w:keepNext w:val="0"/>
              <w:keepLines w:val="0"/>
              <w:widowControl w:val="0"/>
              <w:rPr>
                <w:rFonts w:cs="Arial"/>
                <w:i/>
                <w:lang w:eastAsia="ja-JP"/>
              </w:rPr>
            </w:pPr>
          </w:p>
        </w:tc>
        <w:tc>
          <w:tcPr>
            <w:tcW w:w="1512" w:type="dxa"/>
          </w:tcPr>
          <w:p w14:paraId="6DA5FD7E"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13FAB30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Includes the </w:t>
            </w:r>
            <w:r w:rsidRPr="009B06A7">
              <w:rPr>
                <w:rFonts w:cs="Arial"/>
                <w:i/>
                <w:lang w:eastAsia="ja-JP"/>
              </w:rPr>
              <w:t>CG-ConfigInfo</w:t>
            </w:r>
            <w:r w:rsidRPr="009B06A7">
              <w:rPr>
                <w:rFonts w:cs="Arial"/>
                <w:lang w:eastAsia="ja-JP"/>
              </w:rPr>
              <w:t xml:space="preserve"> message as defined in TS 38.331 </w:t>
            </w:r>
            <w:r w:rsidR="004B28EF" w:rsidRPr="009B06A7">
              <w:rPr>
                <w:rFonts w:cs="Arial"/>
                <w:lang w:eastAsia="ja-JP"/>
              </w:rPr>
              <w:t>[31]</w:t>
            </w:r>
            <w:r w:rsidRPr="009B06A7">
              <w:rPr>
                <w:rFonts w:cs="Arial"/>
                <w:lang w:eastAsia="ja-JP"/>
              </w:rPr>
              <w:t>.</w:t>
            </w:r>
          </w:p>
        </w:tc>
        <w:tc>
          <w:tcPr>
            <w:tcW w:w="1080" w:type="dxa"/>
          </w:tcPr>
          <w:p w14:paraId="13B1D3F4" w14:textId="77777777" w:rsidR="00DA5A1F" w:rsidRPr="009B06A7" w:rsidRDefault="00DA5A1F" w:rsidP="00AD305D">
            <w:pPr>
              <w:pStyle w:val="TAC"/>
              <w:keepNext w:val="0"/>
              <w:keepLines w:val="0"/>
              <w:widowControl w:val="0"/>
              <w:rPr>
                <w:bCs/>
                <w:lang w:eastAsia="zh-CN"/>
              </w:rPr>
            </w:pPr>
            <w:r w:rsidRPr="009B06A7">
              <w:rPr>
                <w:bCs/>
                <w:lang w:eastAsia="zh-CN"/>
              </w:rPr>
              <w:t>YES</w:t>
            </w:r>
          </w:p>
        </w:tc>
        <w:tc>
          <w:tcPr>
            <w:tcW w:w="1080" w:type="dxa"/>
          </w:tcPr>
          <w:p w14:paraId="281D0006"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07B59313" w14:textId="77777777" w:rsidTr="00054B2C">
        <w:tc>
          <w:tcPr>
            <w:tcW w:w="2160" w:type="dxa"/>
          </w:tcPr>
          <w:p w14:paraId="5E3DB4EC"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SgNB</w:t>
            </w:r>
            <w:r w:rsidRPr="009B06A7">
              <w:rPr>
                <w:rFonts w:cs="Arial"/>
                <w:lang w:eastAsia="ja-JP"/>
              </w:rPr>
              <w:t xml:space="preserve"> UE X2AP ID</w:t>
            </w:r>
          </w:p>
        </w:tc>
        <w:tc>
          <w:tcPr>
            <w:tcW w:w="1080" w:type="dxa"/>
          </w:tcPr>
          <w:p w14:paraId="0052ABC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7E940C23" w14:textId="77777777" w:rsidR="00DA5A1F" w:rsidRPr="009B06A7" w:rsidRDefault="00DA5A1F" w:rsidP="00AD305D">
            <w:pPr>
              <w:pStyle w:val="TAL"/>
              <w:keepNext w:val="0"/>
              <w:keepLines w:val="0"/>
              <w:widowControl w:val="0"/>
              <w:rPr>
                <w:rFonts w:cs="Arial"/>
                <w:i/>
                <w:lang w:eastAsia="ja-JP"/>
              </w:rPr>
            </w:pPr>
          </w:p>
        </w:tc>
        <w:tc>
          <w:tcPr>
            <w:tcW w:w="1512" w:type="dxa"/>
          </w:tcPr>
          <w:p w14:paraId="10A292AE" w14:textId="77777777" w:rsidR="00DA5A1F" w:rsidRPr="00054B2C" w:rsidRDefault="00DA5A1F" w:rsidP="00AD305D">
            <w:pPr>
              <w:pStyle w:val="TAL"/>
              <w:keepNext w:val="0"/>
              <w:keepLines w:val="0"/>
              <w:widowControl w:val="0"/>
              <w:rPr>
                <w:rFonts w:cs="Arial"/>
                <w:lang w:val="fr-FR" w:eastAsia="ja-JP"/>
              </w:rPr>
            </w:pPr>
            <w:r w:rsidRPr="00054B2C">
              <w:rPr>
                <w:rFonts w:eastAsia="Geneva"/>
                <w:lang w:val="fr-FR" w:eastAsia="zh-CN"/>
              </w:rPr>
              <w:t>en-</w:t>
            </w:r>
            <w:r w:rsidRPr="00054B2C">
              <w:rPr>
                <w:rFonts w:cs="Arial"/>
                <w:lang w:val="fr-FR" w:eastAsia="ja-JP"/>
              </w:rPr>
              <w:t>gNB UE X2AP ID</w:t>
            </w:r>
          </w:p>
          <w:p w14:paraId="47E1D7BB" w14:textId="77777777" w:rsidR="00DA5A1F" w:rsidRPr="00054B2C" w:rsidRDefault="00100004" w:rsidP="00AD305D">
            <w:pPr>
              <w:pStyle w:val="TAL"/>
              <w:keepNext w:val="0"/>
              <w:keepLines w:val="0"/>
              <w:widowControl w:val="0"/>
              <w:rPr>
                <w:rFonts w:cs="Arial"/>
                <w:snapToGrid w:val="0"/>
                <w:lang w:val="fr-FR" w:eastAsia="ja-JP"/>
              </w:rPr>
            </w:pPr>
            <w:r w:rsidRPr="00054B2C">
              <w:rPr>
                <w:rFonts w:cs="Arial"/>
                <w:snapToGrid w:val="0"/>
                <w:lang w:val="fr-FR" w:eastAsia="ja-JP"/>
              </w:rPr>
              <w:t>9.2.100</w:t>
            </w:r>
          </w:p>
        </w:tc>
        <w:tc>
          <w:tcPr>
            <w:tcW w:w="1728" w:type="dxa"/>
          </w:tcPr>
          <w:p w14:paraId="3E1DF574"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 xml:space="preserve">Allocated at the </w:t>
            </w:r>
            <w:r w:rsidRPr="009B06A7">
              <w:rPr>
                <w:rFonts w:cs="Arial"/>
                <w:szCs w:val="18"/>
                <w:lang w:eastAsia="zh-CN"/>
              </w:rPr>
              <w:t>en-gNB.</w:t>
            </w:r>
          </w:p>
        </w:tc>
        <w:tc>
          <w:tcPr>
            <w:tcW w:w="1080" w:type="dxa"/>
          </w:tcPr>
          <w:p w14:paraId="1E5E38C9" w14:textId="77777777" w:rsidR="00DA5A1F" w:rsidRPr="009B06A7" w:rsidRDefault="00DA5A1F" w:rsidP="00AD305D">
            <w:pPr>
              <w:pStyle w:val="TAC"/>
              <w:keepNext w:val="0"/>
              <w:keepLines w:val="0"/>
              <w:widowControl w:val="0"/>
              <w:rPr>
                <w:bCs/>
                <w:lang w:eastAsia="zh-CN"/>
              </w:rPr>
            </w:pPr>
            <w:r w:rsidRPr="009B06A7">
              <w:rPr>
                <w:lang w:eastAsia="zh-CN"/>
              </w:rPr>
              <w:t>YES</w:t>
            </w:r>
          </w:p>
        </w:tc>
        <w:tc>
          <w:tcPr>
            <w:tcW w:w="1080" w:type="dxa"/>
          </w:tcPr>
          <w:p w14:paraId="1FB5421A"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53F91671" w14:textId="77777777" w:rsidTr="00054B2C">
        <w:tc>
          <w:tcPr>
            <w:tcW w:w="2160" w:type="dxa"/>
            <w:tcBorders>
              <w:top w:val="single" w:sz="4" w:space="0" w:color="auto"/>
              <w:left w:val="single" w:sz="4" w:space="0" w:color="auto"/>
              <w:bottom w:val="single" w:sz="4" w:space="0" w:color="auto"/>
              <w:right w:val="single" w:sz="4" w:space="0" w:color="auto"/>
            </w:tcBorders>
          </w:tcPr>
          <w:p w14:paraId="5BD7F925"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077DF7F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9E1A9E"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6FE41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9.2.70</w:t>
            </w:r>
          </w:p>
        </w:tc>
        <w:tc>
          <w:tcPr>
            <w:tcW w:w="1728" w:type="dxa"/>
            <w:tcBorders>
              <w:top w:val="single" w:sz="4" w:space="0" w:color="auto"/>
              <w:left w:val="single" w:sz="4" w:space="0" w:color="auto"/>
              <w:bottom w:val="single" w:sz="4" w:space="0" w:color="auto"/>
              <w:right w:val="single" w:sz="4" w:space="0" w:color="auto"/>
            </w:tcBorders>
          </w:tcPr>
          <w:p w14:paraId="318ECF4E" w14:textId="77777777" w:rsidR="00DA5A1F" w:rsidRPr="009B06A7" w:rsidRDefault="00DA5A1F" w:rsidP="00AD305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EB3A19A"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C4B689C" w14:textId="77777777" w:rsidR="00DA5A1F" w:rsidRPr="009B06A7" w:rsidRDefault="00DA5A1F" w:rsidP="00AD305D">
            <w:pPr>
              <w:pStyle w:val="TAC"/>
              <w:keepNext w:val="0"/>
              <w:keepLines w:val="0"/>
              <w:widowControl w:val="0"/>
              <w:rPr>
                <w:lang w:eastAsia="zh-CN"/>
              </w:rPr>
            </w:pPr>
            <w:r w:rsidRPr="009B06A7">
              <w:rPr>
                <w:lang w:eastAsia="zh-CN"/>
              </w:rPr>
              <w:t>ignore</w:t>
            </w:r>
          </w:p>
        </w:tc>
      </w:tr>
      <w:tr w:rsidR="008E6632" w:rsidRPr="009B06A7" w14:paraId="7375CD19" w14:textId="77777777" w:rsidTr="00054B2C">
        <w:tc>
          <w:tcPr>
            <w:tcW w:w="2160" w:type="dxa"/>
            <w:tcBorders>
              <w:top w:val="single" w:sz="4" w:space="0" w:color="auto"/>
              <w:left w:val="single" w:sz="4" w:space="0" w:color="auto"/>
              <w:bottom w:val="single" w:sz="4" w:space="0" w:color="auto"/>
              <w:right w:val="single" w:sz="4" w:space="0" w:color="auto"/>
            </w:tcBorders>
          </w:tcPr>
          <w:p w14:paraId="15DECADD"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1F1943A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44F619"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A1D8C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Extended eNB UE X2AP ID</w:t>
            </w:r>
          </w:p>
          <w:p w14:paraId="2B07016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6CD6020"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4FED7CB2"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D5A708"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0845BED3" w14:textId="77777777" w:rsidTr="00054B2C">
        <w:tc>
          <w:tcPr>
            <w:tcW w:w="2160" w:type="dxa"/>
            <w:tcBorders>
              <w:top w:val="single" w:sz="4" w:space="0" w:color="auto"/>
              <w:left w:val="single" w:sz="4" w:space="0" w:color="auto"/>
              <w:bottom w:val="single" w:sz="4" w:space="0" w:color="auto"/>
              <w:right w:val="single" w:sz="4" w:space="0" w:color="auto"/>
            </w:tcBorders>
          </w:tcPr>
          <w:p w14:paraId="094A2734" w14:textId="77777777" w:rsidR="00DA5A1F" w:rsidRPr="009B06A7" w:rsidRDefault="00DA5A1F" w:rsidP="00AD305D">
            <w:pPr>
              <w:pStyle w:val="TAL"/>
              <w:keepNext w:val="0"/>
              <w:keepLines w:val="0"/>
              <w:widowControl w:val="0"/>
              <w:rPr>
                <w:rFonts w:cs="Arial"/>
                <w:lang w:eastAsia="zh-CN"/>
              </w:rPr>
            </w:pPr>
            <w:r w:rsidRPr="009B06A7">
              <w:rPr>
                <w:rFonts w:cs="Arial"/>
                <w:lang w:eastAsia="en-US"/>
              </w:rPr>
              <w:t>Requested split SRBs</w:t>
            </w:r>
          </w:p>
        </w:tc>
        <w:tc>
          <w:tcPr>
            <w:tcW w:w="1080" w:type="dxa"/>
            <w:tcBorders>
              <w:top w:val="single" w:sz="4" w:space="0" w:color="auto"/>
              <w:left w:val="single" w:sz="4" w:space="0" w:color="auto"/>
              <w:bottom w:val="single" w:sz="4" w:space="0" w:color="auto"/>
              <w:right w:val="single" w:sz="4" w:space="0" w:color="auto"/>
            </w:tcBorders>
          </w:tcPr>
          <w:p w14:paraId="7CCEB7C0" w14:textId="77777777" w:rsidR="00DA5A1F" w:rsidRPr="009B06A7" w:rsidRDefault="00DA5A1F" w:rsidP="00AD305D">
            <w:pPr>
              <w:pStyle w:val="TAL"/>
              <w:keepNext w:val="0"/>
              <w:keepLines w:val="0"/>
              <w:widowControl w:val="0"/>
              <w:rPr>
                <w:rFonts w:cs="Arial"/>
                <w:lang w:eastAsia="ja-JP"/>
              </w:rPr>
            </w:pPr>
            <w:r w:rsidRPr="009B06A7">
              <w:rPr>
                <w:rFonts w:cs="Arial"/>
                <w:lang w:eastAsia="en-US"/>
              </w:rPr>
              <w:t>O</w:t>
            </w:r>
          </w:p>
        </w:tc>
        <w:tc>
          <w:tcPr>
            <w:tcW w:w="1080" w:type="dxa"/>
            <w:tcBorders>
              <w:top w:val="single" w:sz="4" w:space="0" w:color="auto"/>
              <w:left w:val="single" w:sz="4" w:space="0" w:color="auto"/>
              <w:bottom w:val="single" w:sz="4" w:space="0" w:color="auto"/>
              <w:right w:val="single" w:sz="4" w:space="0" w:color="auto"/>
            </w:tcBorders>
          </w:tcPr>
          <w:p w14:paraId="216C33FE"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1358D6" w14:textId="77777777" w:rsidR="00DA5A1F" w:rsidRPr="009B06A7" w:rsidRDefault="00DA5A1F" w:rsidP="00AD305D">
            <w:pPr>
              <w:pStyle w:val="TAL"/>
              <w:keepNext w:val="0"/>
              <w:keepLines w:val="0"/>
              <w:widowControl w:val="0"/>
              <w:rPr>
                <w:rFonts w:cs="Arial"/>
                <w:lang w:eastAsia="ja-JP"/>
              </w:rPr>
            </w:pPr>
            <w:r w:rsidRPr="009B06A7">
              <w:rPr>
                <w:rFonts w:cs="Arial"/>
                <w:lang w:eastAsia="en-US"/>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3443E11C"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en-US"/>
              </w:rPr>
              <w:t>Indicates that resources for Split SRB are requested.</w:t>
            </w:r>
          </w:p>
        </w:tc>
        <w:tc>
          <w:tcPr>
            <w:tcW w:w="1080" w:type="dxa"/>
            <w:tcBorders>
              <w:top w:val="single" w:sz="4" w:space="0" w:color="auto"/>
              <w:left w:val="single" w:sz="4" w:space="0" w:color="auto"/>
              <w:bottom w:val="single" w:sz="4" w:space="0" w:color="auto"/>
              <w:right w:val="single" w:sz="4" w:space="0" w:color="auto"/>
            </w:tcBorders>
          </w:tcPr>
          <w:p w14:paraId="2B1FC112"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C3E9778"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DA5A1F" w:rsidRPr="009B06A7" w14:paraId="5E7A4E4C" w14:textId="77777777" w:rsidTr="00054B2C">
        <w:tc>
          <w:tcPr>
            <w:tcW w:w="2160" w:type="dxa"/>
            <w:tcBorders>
              <w:top w:val="single" w:sz="4" w:space="0" w:color="auto"/>
              <w:left w:val="single" w:sz="4" w:space="0" w:color="auto"/>
              <w:bottom w:val="single" w:sz="4" w:space="0" w:color="auto"/>
              <w:right w:val="single" w:sz="4" w:space="0" w:color="auto"/>
            </w:tcBorders>
          </w:tcPr>
          <w:p w14:paraId="76B64B3D" w14:textId="77777777" w:rsidR="00DA5A1F" w:rsidRPr="009B06A7" w:rsidRDefault="00DA5A1F" w:rsidP="00AD305D">
            <w:pPr>
              <w:pStyle w:val="TAL"/>
              <w:keepNext w:val="0"/>
              <w:keepLines w:val="0"/>
              <w:widowControl w:val="0"/>
              <w:rPr>
                <w:lang w:eastAsia="en-US"/>
              </w:rPr>
            </w:pPr>
            <w:r w:rsidRPr="009B06A7">
              <w:rPr>
                <w:lang w:eastAsia="ja-JP"/>
              </w:rPr>
              <w:t>MeNB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4A7151E7" w14:textId="77777777" w:rsidR="00DA5A1F" w:rsidRPr="009B06A7" w:rsidRDefault="00DA5A1F" w:rsidP="00AD305D">
            <w:pPr>
              <w:pStyle w:val="TAL"/>
              <w:keepNext w:val="0"/>
              <w:keepLines w:val="0"/>
              <w:widowControl w:val="0"/>
              <w:rPr>
                <w:lang w:eastAsia="en-US"/>
              </w:rPr>
            </w:pPr>
            <w:r w:rsidRPr="009B06A7">
              <w:rPr>
                <w:lang w:eastAsia="en-US"/>
              </w:rPr>
              <w:t>O</w:t>
            </w:r>
          </w:p>
        </w:tc>
        <w:tc>
          <w:tcPr>
            <w:tcW w:w="1080" w:type="dxa"/>
            <w:tcBorders>
              <w:top w:val="single" w:sz="4" w:space="0" w:color="auto"/>
              <w:left w:val="single" w:sz="4" w:space="0" w:color="auto"/>
              <w:bottom w:val="single" w:sz="4" w:space="0" w:color="auto"/>
              <w:right w:val="single" w:sz="4" w:space="0" w:color="auto"/>
            </w:tcBorders>
          </w:tcPr>
          <w:p w14:paraId="785FF6BD"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89991D" w14:textId="77777777" w:rsidR="00DA5A1F" w:rsidRPr="009B06A7" w:rsidRDefault="004E4407" w:rsidP="00AD305D">
            <w:pPr>
              <w:pStyle w:val="TAL"/>
              <w:keepNext w:val="0"/>
              <w:keepLines w:val="0"/>
              <w:widowControl w:val="0"/>
              <w:rPr>
                <w:lang w:eastAsia="en-US"/>
              </w:rPr>
            </w:pPr>
            <w:r w:rsidRPr="009B06A7">
              <w:rPr>
                <w:lang w:eastAsia="en-US"/>
              </w:rPr>
              <w:t>9.2.116</w:t>
            </w:r>
          </w:p>
        </w:tc>
        <w:tc>
          <w:tcPr>
            <w:tcW w:w="1728" w:type="dxa"/>
            <w:tcBorders>
              <w:top w:val="single" w:sz="4" w:space="0" w:color="auto"/>
              <w:left w:val="single" w:sz="4" w:space="0" w:color="auto"/>
              <w:bottom w:val="single" w:sz="4" w:space="0" w:color="auto"/>
              <w:right w:val="single" w:sz="4" w:space="0" w:color="auto"/>
            </w:tcBorders>
          </w:tcPr>
          <w:p w14:paraId="7DC3A91A" w14:textId="77777777" w:rsidR="00DA5A1F" w:rsidRPr="009B06A7" w:rsidRDefault="00DA5A1F" w:rsidP="00AD305D">
            <w:pPr>
              <w:pStyle w:val="TAL"/>
              <w:keepNext w:val="0"/>
              <w:keepLines w:val="0"/>
              <w:widowControl w:val="0"/>
              <w:rPr>
                <w:lang w:eastAsia="en-US"/>
              </w:rPr>
            </w:pPr>
            <w:r w:rsidRPr="009B06A7">
              <w:rPr>
                <w:lang w:eastAsia="ja-JP"/>
              </w:rPr>
              <w:t>Information used to coordinate resources utilisation between MeNB and en-gNB.</w:t>
            </w:r>
          </w:p>
        </w:tc>
        <w:tc>
          <w:tcPr>
            <w:tcW w:w="1080" w:type="dxa"/>
            <w:tcBorders>
              <w:top w:val="single" w:sz="4" w:space="0" w:color="auto"/>
              <w:left w:val="single" w:sz="4" w:space="0" w:color="auto"/>
              <w:bottom w:val="single" w:sz="4" w:space="0" w:color="auto"/>
              <w:right w:val="single" w:sz="4" w:space="0" w:color="auto"/>
            </w:tcBorders>
          </w:tcPr>
          <w:p w14:paraId="563B33CB" w14:textId="77777777" w:rsidR="00DA5A1F" w:rsidRPr="009B06A7" w:rsidRDefault="00DA5A1F" w:rsidP="00AD305D">
            <w:pPr>
              <w:pStyle w:val="TAC"/>
              <w:keepNext w:val="0"/>
              <w:keepLines w:val="0"/>
              <w:widowControl w:val="0"/>
              <w:rPr>
                <w:lang w:eastAsia="zh-CN"/>
              </w:rPr>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83EDB92" w14:textId="77777777" w:rsidR="00DA5A1F" w:rsidRPr="009B06A7" w:rsidRDefault="00DA5A1F" w:rsidP="00AD305D">
            <w:pPr>
              <w:pStyle w:val="TAC"/>
              <w:keepNext w:val="0"/>
              <w:keepLines w:val="0"/>
              <w:widowControl w:val="0"/>
              <w:rPr>
                <w:lang w:eastAsia="zh-CN"/>
              </w:rPr>
            </w:pPr>
            <w:r w:rsidRPr="009B06A7">
              <w:rPr>
                <w:lang w:eastAsia="ja-JP"/>
              </w:rPr>
              <w:t>ignore</w:t>
            </w:r>
          </w:p>
        </w:tc>
      </w:tr>
      <w:tr w:rsidR="00996D63" w:rsidRPr="009B06A7" w14:paraId="1983A969" w14:textId="77777777" w:rsidTr="00054B2C">
        <w:tc>
          <w:tcPr>
            <w:tcW w:w="2160" w:type="dxa"/>
            <w:tcBorders>
              <w:top w:val="single" w:sz="4" w:space="0" w:color="auto"/>
              <w:left w:val="single" w:sz="4" w:space="0" w:color="auto"/>
              <w:bottom w:val="single" w:sz="4" w:space="0" w:color="auto"/>
              <w:right w:val="single" w:sz="4" w:space="0" w:color="auto"/>
            </w:tcBorders>
          </w:tcPr>
          <w:p w14:paraId="151AA6C8" w14:textId="77777777" w:rsidR="00996D63" w:rsidRPr="009B06A7" w:rsidRDefault="00996D63" w:rsidP="00AD305D">
            <w:pPr>
              <w:pStyle w:val="TAL"/>
              <w:keepNext w:val="0"/>
              <w:keepLines w:val="0"/>
              <w:widowControl w:val="0"/>
              <w:rPr>
                <w:lang w:eastAsia="ja-JP"/>
              </w:rPr>
            </w:pPr>
            <w:r w:rsidRPr="009B06A7">
              <w:rPr>
                <w:lang w:eastAsia="ja-JP"/>
              </w:rPr>
              <w:t>SGNB Addition Trigger Indication</w:t>
            </w:r>
          </w:p>
        </w:tc>
        <w:tc>
          <w:tcPr>
            <w:tcW w:w="1080" w:type="dxa"/>
            <w:tcBorders>
              <w:top w:val="single" w:sz="4" w:space="0" w:color="auto"/>
              <w:left w:val="single" w:sz="4" w:space="0" w:color="auto"/>
              <w:bottom w:val="single" w:sz="4" w:space="0" w:color="auto"/>
              <w:right w:val="single" w:sz="4" w:space="0" w:color="auto"/>
            </w:tcBorders>
          </w:tcPr>
          <w:p w14:paraId="3A7D1315" w14:textId="77777777" w:rsidR="00996D63" w:rsidRPr="009B06A7" w:rsidRDefault="00996D63" w:rsidP="00AD305D">
            <w:pPr>
              <w:pStyle w:val="TAL"/>
              <w:keepNext w:val="0"/>
              <w:keepLines w:val="0"/>
              <w:widowControl w:val="0"/>
              <w:rPr>
                <w:lang w:eastAsia="en-US"/>
              </w:rPr>
            </w:pPr>
            <w:r w:rsidRPr="009B06A7">
              <w:t>O</w:t>
            </w:r>
          </w:p>
        </w:tc>
        <w:tc>
          <w:tcPr>
            <w:tcW w:w="1080" w:type="dxa"/>
            <w:tcBorders>
              <w:top w:val="single" w:sz="4" w:space="0" w:color="auto"/>
              <w:left w:val="single" w:sz="4" w:space="0" w:color="auto"/>
              <w:bottom w:val="single" w:sz="4" w:space="0" w:color="auto"/>
              <w:right w:val="single" w:sz="4" w:space="0" w:color="auto"/>
            </w:tcBorders>
          </w:tcPr>
          <w:p w14:paraId="6B51F0F5" w14:textId="77777777" w:rsidR="00996D63" w:rsidRPr="009B06A7" w:rsidRDefault="00996D63"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95C929" w14:textId="77777777" w:rsidR="00996D63" w:rsidRPr="009B06A7" w:rsidRDefault="00996D63" w:rsidP="00AD305D">
            <w:pPr>
              <w:pStyle w:val="TAL"/>
              <w:keepNext w:val="0"/>
              <w:keepLines w:val="0"/>
              <w:widowControl w:val="0"/>
              <w:rPr>
                <w:lang w:eastAsia="en-US"/>
              </w:rPr>
            </w:pPr>
            <w:r w:rsidRPr="009B06A7">
              <w:t>ENUMERATED (SN change, inter-eNB HO, intra-eNB HO, ...)</w:t>
            </w:r>
          </w:p>
        </w:tc>
        <w:tc>
          <w:tcPr>
            <w:tcW w:w="1728" w:type="dxa"/>
            <w:tcBorders>
              <w:top w:val="single" w:sz="4" w:space="0" w:color="auto"/>
              <w:left w:val="single" w:sz="4" w:space="0" w:color="auto"/>
              <w:bottom w:val="single" w:sz="4" w:space="0" w:color="auto"/>
              <w:right w:val="single" w:sz="4" w:space="0" w:color="auto"/>
            </w:tcBorders>
          </w:tcPr>
          <w:p w14:paraId="2A5301F0" w14:textId="77777777" w:rsidR="00996D63" w:rsidRPr="009B06A7" w:rsidRDefault="00996D63" w:rsidP="00AD305D">
            <w:pPr>
              <w:pStyle w:val="TAL"/>
              <w:keepNext w:val="0"/>
              <w:keepLines w:val="0"/>
              <w:widowControl w:val="0"/>
              <w:rPr>
                <w:lang w:eastAsia="ja-JP"/>
              </w:rPr>
            </w:pPr>
            <w:r w:rsidRPr="009B06A7">
              <w:rPr>
                <w:lang w:eastAsia="ja-JP"/>
              </w:rPr>
              <w:t>This IE indicates the trigger for SGNB Addition procedure.</w:t>
            </w:r>
          </w:p>
        </w:tc>
        <w:tc>
          <w:tcPr>
            <w:tcW w:w="1080" w:type="dxa"/>
            <w:tcBorders>
              <w:top w:val="single" w:sz="4" w:space="0" w:color="auto"/>
              <w:left w:val="single" w:sz="4" w:space="0" w:color="auto"/>
              <w:bottom w:val="single" w:sz="4" w:space="0" w:color="auto"/>
              <w:right w:val="single" w:sz="4" w:space="0" w:color="auto"/>
            </w:tcBorders>
          </w:tcPr>
          <w:p w14:paraId="4D7E1812" w14:textId="77777777" w:rsidR="00996D63" w:rsidRPr="009B06A7" w:rsidRDefault="00996D63"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796E5A1B" w14:textId="77777777" w:rsidR="00996D63" w:rsidRPr="009B06A7" w:rsidRDefault="00996D63" w:rsidP="00AD305D">
            <w:pPr>
              <w:pStyle w:val="TAC"/>
              <w:keepNext w:val="0"/>
              <w:keepLines w:val="0"/>
              <w:widowControl w:val="0"/>
              <w:rPr>
                <w:lang w:eastAsia="ja-JP"/>
              </w:rPr>
            </w:pPr>
            <w:r w:rsidRPr="009B06A7">
              <w:rPr>
                <w:lang w:eastAsia="ja-JP"/>
              </w:rPr>
              <w:t>reject</w:t>
            </w:r>
          </w:p>
        </w:tc>
      </w:tr>
      <w:tr w:rsidR="00993B15" w:rsidRPr="009B06A7" w14:paraId="7D319F4A" w14:textId="77777777" w:rsidTr="00054B2C">
        <w:tc>
          <w:tcPr>
            <w:tcW w:w="2160" w:type="dxa"/>
            <w:tcBorders>
              <w:top w:val="single" w:sz="4" w:space="0" w:color="auto"/>
              <w:left w:val="single" w:sz="4" w:space="0" w:color="auto"/>
              <w:bottom w:val="single" w:sz="4" w:space="0" w:color="auto"/>
              <w:right w:val="single" w:sz="4" w:space="0" w:color="auto"/>
            </w:tcBorders>
          </w:tcPr>
          <w:p w14:paraId="6B06CE53" w14:textId="77777777" w:rsidR="00993B15" w:rsidRPr="009B06A7" w:rsidRDefault="00993B15" w:rsidP="00AD305D">
            <w:pPr>
              <w:pStyle w:val="TAL"/>
              <w:keepNext w:val="0"/>
              <w:keepLines w:val="0"/>
              <w:widowControl w:val="0"/>
              <w:rPr>
                <w:lang w:eastAsia="ja-JP"/>
              </w:rPr>
            </w:pPr>
            <w:r w:rsidRPr="009B06A7">
              <w:rPr>
                <w:rFonts w:cs="Arial"/>
                <w:szCs w:val="18"/>
                <w:lang w:eastAsia="zh-CN"/>
              </w:rPr>
              <w:t>Subscriber Profile ID</w:t>
            </w:r>
            <w:r w:rsidRPr="009B06A7">
              <w:rPr>
                <w:rFonts w:cs="Arial"/>
                <w:snapToGrid w:val="0"/>
                <w:lang w:eastAsia="ja-JP"/>
              </w:rPr>
              <w:t xml:space="preserve"> for </w:t>
            </w:r>
            <w:r w:rsidRPr="009B06A7">
              <w:rPr>
                <w:rFonts w:cs="Arial"/>
                <w:lang w:eastAsia="ja-JP"/>
              </w:rPr>
              <w:t>RAT/Frequency priority</w:t>
            </w:r>
          </w:p>
        </w:tc>
        <w:tc>
          <w:tcPr>
            <w:tcW w:w="1080" w:type="dxa"/>
            <w:tcBorders>
              <w:top w:val="single" w:sz="4" w:space="0" w:color="auto"/>
              <w:left w:val="single" w:sz="4" w:space="0" w:color="auto"/>
              <w:bottom w:val="single" w:sz="4" w:space="0" w:color="auto"/>
              <w:right w:val="single" w:sz="4" w:space="0" w:color="auto"/>
            </w:tcBorders>
          </w:tcPr>
          <w:p w14:paraId="7F26344B" w14:textId="77777777" w:rsidR="00993B15" w:rsidRPr="009B06A7" w:rsidRDefault="00993B15" w:rsidP="00AD305D">
            <w:pPr>
              <w:pStyle w:val="TAL"/>
              <w:keepNext w:val="0"/>
              <w:keepLines w:val="0"/>
              <w:widowControl w:val="0"/>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7B1220B" w14:textId="77777777" w:rsidR="00993B15" w:rsidRPr="009B06A7" w:rsidRDefault="00993B15"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74097D" w14:textId="77777777" w:rsidR="00993B15" w:rsidRPr="009B06A7" w:rsidRDefault="00993B15" w:rsidP="00AD305D">
            <w:pPr>
              <w:pStyle w:val="TAL"/>
              <w:keepNext w:val="0"/>
              <w:keepLines w:val="0"/>
              <w:widowControl w:val="0"/>
            </w:pPr>
            <w:r w:rsidRPr="009B06A7">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3B9CE63D" w14:textId="77777777" w:rsidR="00993B15" w:rsidRPr="009B06A7" w:rsidRDefault="00993B15"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39863C" w14:textId="77777777" w:rsidR="00993B15" w:rsidRPr="009B06A7" w:rsidRDefault="00993B15" w:rsidP="00AD305D">
            <w:pPr>
              <w:pStyle w:val="TAC"/>
              <w:keepNext w:val="0"/>
              <w:keepLines w:val="0"/>
              <w:widowControl w:val="0"/>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DF57A1" w14:textId="77777777" w:rsidR="00993B15" w:rsidRPr="009B06A7" w:rsidRDefault="00993B15" w:rsidP="00AD305D">
            <w:pPr>
              <w:pStyle w:val="TAC"/>
              <w:keepNext w:val="0"/>
              <w:keepLines w:val="0"/>
              <w:widowControl w:val="0"/>
              <w:rPr>
                <w:lang w:eastAsia="ja-JP"/>
              </w:rPr>
            </w:pPr>
            <w:r w:rsidRPr="009B06A7">
              <w:rPr>
                <w:lang w:eastAsia="zh-CN"/>
              </w:rPr>
              <w:t>ignore</w:t>
            </w:r>
          </w:p>
        </w:tc>
      </w:tr>
      <w:tr w:rsidR="00430860" w:rsidRPr="009B06A7" w14:paraId="44EFC700" w14:textId="77777777" w:rsidTr="00054B2C">
        <w:tc>
          <w:tcPr>
            <w:tcW w:w="2160" w:type="dxa"/>
            <w:tcBorders>
              <w:top w:val="single" w:sz="4" w:space="0" w:color="auto"/>
              <w:left w:val="single" w:sz="4" w:space="0" w:color="auto"/>
              <w:bottom w:val="single" w:sz="4" w:space="0" w:color="auto"/>
              <w:right w:val="single" w:sz="4" w:space="0" w:color="auto"/>
            </w:tcBorders>
          </w:tcPr>
          <w:p w14:paraId="73B8D7FC" w14:textId="77777777" w:rsidR="00430860" w:rsidRPr="009B06A7" w:rsidRDefault="00430860" w:rsidP="00AD305D">
            <w:pPr>
              <w:pStyle w:val="TAL"/>
              <w:keepNext w:val="0"/>
              <w:keepLines w:val="0"/>
              <w:widowControl w:val="0"/>
              <w:rPr>
                <w:rFonts w:cs="Arial"/>
                <w:szCs w:val="18"/>
                <w:lang w:eastAsia="zh-CN"/>
              </w:rPr>
            </w:pPr>
            <w:r w:rsidRPr="009B06A7">
              <w:rPr>
                <w:rFonts w:cs="Arial" w:hint="eastAsia"/>
                <w:lang w:eastAsia="zh-CN"/>
              </w:rPr>
              <w:t>MeNB Cell ID</w:t>
            </w:r>
          </w:p>
        </w:tc>
        <w:tc>
          <w:tcPr>
            <w:tcW w:w="1080" w:type="dxa"/>
            <w:tcBorders>
              <w:top w:val="single" w:sz="4" w:space="0" w:color="auto"/>
              <w:left w:val="single" w:sz="4" w:space="0" w:color="auto"/>
              <w:bottom w:val="single" w:sz="4" w:space="0" w:color="auto"/>
              <w:right w:val="single" w:sz="4" w:space="0" w:color="auto"/>
            </w:tcBorders>
          </w:tcPr>
          <w:p w14:paraId="1542D35D" w14:textId="77777777" w:rsidR="00430860" w:rsidRPr="009B06A7" w:rsidRDefault="00430860" w:rsidP="00AD305D">
            <w:pPr>
              <w:pStyle w:val="TAL"/>
              <w:keepNext w:val="0"/>
              <w:keepLines w:val="0"/>
              <w:widowControl w:val="0"/>
              <w:rPr>
                <w:lang w:eastAsia="ja-JP"/>
              </w:rPr>
            </w:pPr>
            <w:r w:rsidRPr="009B06A7">
              <w:rPr>
                <w:rFonts w:hint="eastAsia"/>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FB35128" w14:textId="77777777" w:rsidR="00430860" w:rsidRPr="009B06A7" w:rsidRDefault="00430860"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D3D321D" w14:textId="77777777" w:rsidR="00430860" w:rsidRPr="009B06A7" w:rsidRDefault="00430860" w:rsidP="00AD305D">
            <w:pPr>
              <w:pStyle w:val="TAL"/>
              <w:keepNext w:val="0"/>
              <w:keepLines w:val="0"/>
              <w:widowControl w:val="0"/>
              <w:rPr>
                <w:rFonts w:cs="Arial"/>
                <w:lang w:eastAsia="ja-JP"/>
              </w:rPr>
            </w:pPr>
            <w:r w:rsidRPr="009B06A7">
              <w:rPr>
                <w:rFonts w:cs="Arial"/>
                <w:lang w:eastAsia="ja-JP"/>
              </w:rPr>
              <w:t>ECGI</w:t>
            </w:r>
          </w:p>
          <w:p w14:paraId="0FB8606C" w14:textId="77777777" w:rsidR="00430860" w:rsidRPr="009B06A7" w:rsidRDefault="00430860" w:rsidP="00AD305D">
            <w:pPr>
              <w:pStyle w:val="TAL"/>
              <w:keepNext w:val="0"/>
              <w:keepLines w:val="0"/>
              <w:widowControl w:val="0"/>
              <w:rPr>
                <w:lang w:eastAsia="ja-JP"/>
              </w:rPr>
            </w:pPr>
            <w:r w:rsidRPr="009B06A7">
              <w:rPr>
                <w:rFonts w:cs="Arial"/>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2F57D991" w14:textId="77777777" w:rsidR="00430860" w:rsidRPr="009B06A7" w:rsidRDefault="00430860" w:rsidP="00AD305D">
            <w:pPr>
              <w:pStyle w:val="TAL"/>
              <w:keepNext w:val="0"/>
              <w:keepLines w:val="0"/>
              <w:widowControl w:val="0"/>
              <w:rPr>
                <w:lang w:eastAsia="ja-JP"/>
              </w:rPr>
            </w:pPr>
            <w:r w:rsidRPr="009B06A7">
              <w:rPr>
                <w:lang w:eastAsia="zh-CN"/>
              </w:rPr>
              <w:t>I</w:t>
            </w:r>
            <w:r w:rsidRPr="009B06A7">
              <w:rPr>
                <w:rFonts w:hint="eastAsia"/>
                <w:lang w:eastAsia="zh-CN"/>
              </w:rPr>
              <w:t>ndicates the cell ID for PCell in MeNB.</w:t>
            </w:r>
          </w:p>
        </w:tc>
        <w:tc>
          <w:tcPr>
            <w:tcW w:w="1080" w:type="dxa"/>
            <w:tcBorders>
              <w:top w:val="single" w:sz="4" w:space="0" w:color="auto"/>
              <w:left w:val="single" w:sz="4" w:space="0" w:color="auto"/>
              <w:bottom w:val="single" w:sz="4" w:space="0" w:color="auto"/>
              <w:right w:val="single" w:sz="4" w:space="0" w:color="auto"/>
            </w:tcBorders>
          </w:tcPr>
          <w:p w14:paraId="58424A58" w14:textId="77777777" w:rsidR="00430860" w:rsidRPr="009B06A7" w:rsidRDefault="00430860" w:rsidP="00AD305D">
            <w:pPr>
              <w:pStyle w:val="TAC"/>
              <w:keepNext w:val="0"/>
              <w:keepLines w:val="0"/>
              <w:widowControl w:val="0"/>
              <w:rPr>
                <w:lang w:eastAsia="ja-JP"/>
              </w:rPr>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022AF46E" w14:textId="77777777" w:rsidR="00430860" w:rsidRPr="009B06A7" w:rsidRDefault="00430860" w:rsidP="00AD305D">
            <w:pPr>
              <w:pStyle w:val="TAC"/>
              <w:keepNext w:val="0"/>
              <w:keepLines w:val="0"/>
              <w:widowControl w:val="0"/>
              <w:rPr>
                <w:lang w:eastAsia="zh-CN"/>
              </w:rPr>
            </w:pPr>
            <w:r w:rsidRPr="009B06A7">
              <w:rPr>
                <w:lang w:eastAsia="zh-CN"/>
              </w:rPr>
              <w:t>reject</w:t>
            </w:r>
          </w:p>
        </w:tc>
      </w:tr>
      <w:tr w:rsidR="00643C89" w:rsidRPr="009B06A7" w14:paraId="7B111C3F" w14:textId="77777777" w:rsidTr="00054B2C">
        <w:tc>
          <w:tcPr>
            <w:tcW w:w="2160" w:type="dxa"/>
            <w:tcBorders>
              <w:top w:val="single" w:sz="4" w:space="0" w:color="auto"/>
              <w:left w:val="single" w:sz="4" w:space="0" w:color="auto"/>
              <w:bottom w:val="single" w:sz="4" w:space="0" w:color="auto"/>
              <w:right w:val="single" w:sz="4" w:space="0" w:color="auto"/>
            </w:tcBorders>
          </w:tcPr>
          <w:p w14:paraId="3DB216D5" w14:textId="77777777" w:rsidR="00643C89" w:rsidRPr="009B06A7" w:rsidRDefault="00643C89" w:rsidP="00AD305D">
            <w:pPr>
              <w:pStyle w:val="TAL"/>
              <w:keepNext w:val="0"/>
              <w:keepLines w:val="0"/>
              <w:widowControl w:val="0"/>
              <w:rPr>
                <w:rFonts w:cs="Arial"/>
                <w:lang w:eastAsia="zh-CN"/>
              </w:rPr>
            </w:pPr>
            <w:r w:rsidRPr="009B06A7">
              <w:rPr>
                <w:rFonts w:cs="Arial"/>
                <w:lang w:eastAsia="zh-CN"/>
              </w:rPr>
              <w:t>Desired Activity Notification Level</w:t>
            </w:r>
          </w:p>
        </w:tc>
        <w:tc>
          <w:tcPr>
            <w:tcW w:w="1080" w:type="dxa"/>
            <w:tcBorders>
              <w:top w:val="single" w:sz="4" w:space="0" w:color="auto"/>
              <w:left w:val="single" w:sz="4" w:space="0" w:color="auto"/>
              <w:bottom w:val="single" w:sz="4" w:space="0" w:color="auto"/>
              <w:right w:val="single" w:sz="4" w:space="0" w:color="auto"/>
            </w:tcBorders>
          </w:tcPr>
          <w:p w14:paraId="7422ACF6" w14:textId="77777777" w:rsidR="00643C89" w:rsidRPr="009B06A7" w:rsidRDefault="00643C89"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52536C" w14:textId="77777777" w:rsidR="00643C89" w:rsidRPr="009B06A7" w:rsidRDefault="00643C89"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575263" w14:textId="77777777" w:rsidR="00643C89" w:rsidRPr="009B06A7" w:rsidRDefault="00B77340" w:rsidP="00AD305D">
            <w:pPr>
              <w:pStyle w:val="TAL"/>
              <w:keepNext w:val="0"/>
              <w:keepLines w:val="0"/>
              <w:widowControl w:val="0"/>
              <w:rPr>
                <w:rFonts w:cs="Arial"/>
                <w:lang w:eastAsia="ja-JP"/>
              </w:rPr>
            </w:pPr>
            <w:r w:rsidRPr="009B06A7">
              <w:rPr>
                <w:rFonts w:cs="Arial"/>
                <w:lang w:eastAsia="ja-JP"/>
              </w:rPr>
              <w:t>9.2.141</w:t>
            </w:r>
          </w:p>
        </w:tc>
        <w:tc>
          <w:tcPr>
            <w:tcW w:w="1728" w:type="dxa"/>
            <w:tcBorders>
              <w:top w:val="single" w:sz="4" w:space="0" w:color="auto"/>
              <w:left w:val="single" w:sz="4" w:space="0" w:color="auto"/>
              <w:bottom w:val="single" w:sz="4" w:space="0" w:color="auto"/>
              <w:right w:val="single" w:sz="4" w:space="0" w:color="auto"/>
            </w:tcBorders>
          </w:tcPr>
          <w:p w14:paraId="77009F6A" w14:textId="77777777" w:rsidR="00643C89" w:rsidRPr="009B06A7" w:rsidRDefault="00643C89"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F0A4A9" w14:textId="77777777" w:rsidR="00643C89" w:rsidRPr="009B06A7" w:rsidRDefault="00643C89"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43E9CAAD" w14:textId="77777777" w:rsidR="00643C89" w:rsidRPr="009B06A7" w:rsidRDefault="00643C89" w:rsidP="00AD305D">
            <w:pPr>
              <w:pStyle w:val="TAC"/>
              <w:keepNext w:val="0"/>
              <w:keepLines w:val="0"/>
              <w:widowControl w:val="0"/>
              <w:rPr>
                <w:lang w:eastAsia="zh-CN"/>
              </w:rPr>
            </w:pPr>
            <w:r w:rsidRPr="009B06A7">
              <w:rPr>
                <w:rFonts w:eastAsia="MS Mincho" w:hint="eastAsia"/>
                <w:lang w:eastAsia="ja-JP"/>
              </w:rPr>
              <w:t>ignore</w:t>
            </w:r>
          </w:p>
        </w:tc>
      </w:tr>
      <w:tr w:rsidR="003574D1" w:rsidRPr="009B06A7" w14:paraId="045E876A" w14:textId="77777777" w:rsidTr="00054B2C">
        <w:tc>
          <w:tcPr>
            <w:tcW w:w="2160" w:type="dxa"/>
            <w:tcBorders>
              <w:top w:val="single" w:sz="4" w:space="0" w:color="auto"/>
              <w:left w:val="single" w:sz="4" w:space="0" w:color="auto"/>
              <w:bottom w:val="single" w:sz="4" w:space="0" w:color="auto"/>
              <w:right w:val="single" w:sz="4" w:space="0" w:color="auto"/>
            </w:tcBorders>
          </w:tcPr>
          <w:p w14:paraId="5A758F13" w14:textId="77777777" w:rsidR="003574D1" w:rsidRPr="009B06A7" w:rsidRDefault="003574D1" w:rsidP="00AD305D">
            <w:pPr>
              <w:pStyle w:val="TAL"/>
              <w:keepNext w:val="0"/>
              <w:keepLines w:val="0"/>
              <w:widowControl w:val="0"/>
              <w:rPr>
                <w:rFonts w:cs="Arial"/>
                <w:lang w:eastAsia="zh-CN"/>
              </w:rPr>
            </w:pPr>
            <w:r w:rsidRPr="009B06A7">
              <w:rPr>
                <w:rFonts w:cs="Arial"/>
                <w:lang w:eastAsia="zh-CN"/>
              </w:rPr>
              <w:t>Trace Activation</w:t>
            </w:r>
          </w:p>
        </w:tc>
        <w:tc>
          <w:tcPr>
            <w:tcW w:w="1080" w:type="dxa"/>
            <w:tcBorders>
              <w:top w:val="single" w:sz="4" w:space="0" w:color="auto"/>
              <w:left w:val="single" w:sz="4" w:space="0" w:color="auto"/>
              <w:bottom w:val="single" w:sz="4" w:space="0" w:color="auto"/>
              <w:right w:val="single" w:sz="4" w:space="0" w:color="auto"/>
            </w:tcBorders>
          </w:tcPr>
          <w:p w14:paraId="6AFEC535" w14:textId="77777777" w:rsidR="003574D1" w:rsidRPr="009B06A7" w:rsidRDefault="003574D1"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AE08561" w14:textId="77777777" w:rsidR="003574D1" w:rsidRPr="009B06A7" w:rsidRDefault="003574D1"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269AF49" w14:textId="77777777" w:rsidR="003574D1" w:rsidRPr="009B06A7" w:rsidRDefault="003574D1" w:rsidP="00AD305D">
            <w:pPr>
              <w:pStyle w:val="TAL"/>
              <w:keepNext w:val="0"/>
              <w:keepLines w:val="0"/>
              <w:widowControl w:val="0"/>
              <w:rPr>
                <w:rFonts w:cs="Arial"/>
                <w:lang w:eastAsia="ja-JP"/>
              </w:rPr>
            </w:pPr>
            <w:r w:rsidRPr="009B06A7">
              <w:rPr>
                <w:rFonts w:cs="Arial"/>
                <w:lang w:eastAsia="ja-JP"/>
              </w:rPr>
              <w:t>9.2.2</w:t>
            </w:r>
          </w:p>
        </w:tc>
        <w:tc>
          <w:tcPr>
            <w:tcW w:w="1728" w:type="dxa"/>
            <w:tcBorders>
              <w:top w:val="single" w:sz="4" w:space="0" w:color="auto"/>
              <w:left w:val="single" w:sz="4" w:space="0" w:color="auto"/>
              <w:bottom w:val="single" w:sz="4" w:space="0" w:color="auto"/>
              <w:right w:val="single" w:sz="4" w:space="0" w:color="auto"/>
            </w:tcBorders>
          </w:tcPr>
          <w:p w14:paraId="4B763D37" w14:textId="77777777" w:rsidR="003574D1" w:rsidRPr="009B06A7" w:rsidRDefault="003574D1"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2173B94" w14:textId="77777777" w:rsidR="003574D1" w:rsidRPr="009B06A7" w:rsidRDefault="003574D1"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20555304" w14:textId="77777777" w:rsidR="003574D1" w:rsidRPr="009B06A7" w:rsidRDefault="003574D1" w:rsidP="00AD305D">
            <w:pPr>
              <w:pStyle w:val="TAC"/>
              <w:keepNext w:val="0"/>
              <w:keepLines w:val="0"/>
              <w:widowControl w:val="0"/>
              <w:rPr>
                <w:rFonts w:eastAsia="MS Mincho"/>
                <w:lang w:eastAsia="ja-JP"/>
              </w:rPr>
            </w:pPr>
            <w:r w:rsidRPr="009B06A7">
              <w:rPr>
                <w:lang w:eastAsia="zh-CN"/>
              </w:rPr>
              <w:t>ignore</w:t>
            </w:r>
          </w:p>
        </w:tc>
      </w:tr>
      <w:tr w:rsidR="00A701C6" w:rsidRPr="009B06A7" w14:paraId="3D59E08A" w14:textId="77777777" w:rsidTr="00054B2C">
        <w:tc>
          <w:tcPr>
            <w:tcW w:w="2160" w:type="dxa"/>
            <w:tcBorders>
              <w:top w:val="single" w:sz="4" w:space="0" w:color="auto"/>
              <w:left w:val="single" w:sz="4" w:space="0" w:color="auto"/>
              <w:bottom w:val="single" w:sz="4" w:space="0" w:color="auto"/>
              <w:right w:val="single" w:sz="4" w:space="0" w:color="auto"/>
            </w:tcBorders>
          </w:tcPr>
          <w:p w14:paraId="397DA182" w14:textId="77777777" w:rsidR="00A701C6" w:rsidRPr="009B06A7" w:rsidRDefault="00A701C6" w:rsidP="00AD305D">
            <w:pPr>
              <w:pStyle w:val="TAL"/>
              <w:keepNext w:val="0"/>
              <w:keepLines w:val="0"/>
              <w:widowControl w:val="0"/>
              <w:rPr>
                <w:lang w:eastAsia="zh-CN"/>
              </w:rPr>
            </w:pPr>
            <w:r w:rsidRPr="009B06A7">
              <w:rPr>
                <w:lang w:eastAsia="zh-CN"/>
              </w:rPr>
              <w:t>Location Information at SgNB reporting</w:t>
            </w:r>
          </w:p>
        </w:tc>
        <w:tc>
          <w:tcPr>
            <w:tcW w:w="1080" w:type="dxa"/>
            <w:tcBorders>
              <w:top w:val="single" w:sz="4" w:space="0" w:color="auto"/>
              <w:left w:val="single" w:sz="4" w:space="0" w:color="auto"/>
              <w:bottom w:val="single" w:sz="4" w:space="0" w:color="auto"/>
              <w:right w:val="single" w:sz="4" w:space="0" w:color="auto"/>
            </w:tcBorders>
          </w:tcPr>
          <w:p w14:paraId="23A9D451" w14:textId="77777777" w:rsidR="00A701C6" w:rsidRPr="009B06A7" w:rsidRDefault="00A701C6"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42E3F8" w14:textId="77777777" w:rsidR="00A701C6" w:rsidRPr="009B06A7" w:rsidRDefault="00A701C6"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3071F1" w14:textId="77777777" w:rsidR="00A701C6" w:rsidRPr="009B06A7" w:rsidRDefault="00A701C6" w:rsidP="00AD305D">
            <w:pPr>
              <w:pStyle w:val="TAL"/>
              <w:keepNext w:val="0"/>
              <w:keepLines w:val="0"/>
              <w:widowControl w:val="0"/>
              <w:rPr>
                <w:lang w:eastAsia="ja-JP"/>
              </w:rPr>
            </w:pPr>
            <w:r w:rsidRPr="009B06A7">
              <w:rPr>
                <w:lang w:eastAsia="ja-JP"/>
              </w:rPr>
              <w:t>ENUMERATED (pscell, ...)</w:t>
            </w:r>
          </w:p>
        </w:tc>
        <w:tc>
          <w:tcPr>
            <w:tcW w:w="1728" w:type="dxa"/>
            <w:tcBorders>
              <w:top w:val="single" w:sz="4" w:space="0" w:color="auto"/>
              <w:left w:val="single" w:sz="4" w:space="0" w:color="auto"/>
              <w:bottom w:val="single" w:sz="4" w:space="0" w:color="auto"/>
              <w:right w:val="single" w:sz="4" w:space="0" w:color="auto"/>
            </w:tcBorders>
          </w:tcPr>
          <w:p w14:paraId="07900405" w14:textId="77777777" w:rsidR="00A701C6" w:rsidRPr="009B06A7" w:rsidRDefault="00A701C6" w:rsidP="00AD305D">
            <w:pPr>
              <w:pStyle w:val="TAL"/>
              <w:keepNext w:val="0"/>
              <w:keepLines w:val="0"/>
              <w:widowControl w:val="0"/>
              <w:rPr>
                <w:lang w:eastAsia="zh-CN"/>
              </w:rPr>
            </w:pPr>
            <w:r w:rsidRPr="009B06A7">
              <w:rPr>
                <w:lang w:eastAsia="zh-CN"/>
              </w:rPr>
              <w:t>Indicates that the user’s location information is to be provided.</w:t>
            </w:r>
          </w:p>
        </w:tc>
        <w:tc>
          <w:tcPr>
            <w:tcW w:w="1080" w:type="dxa"/>
            <w:tcBorders>
              <w:top w:val="single" w:sz="4" w:space="0" w:color="auto"/>
              <w:left w:val="single" w:sz="4" w:space="0" w:color="auto"/>
              <w:bottom w:val="single" w:sz="4" w:space="0" w:color="auto"/>
              <w:right w:val="single" w:sz="4" w:space="0" w:color="auto"/>
            </w:tcBorders>
          </w:tcPr>
          <w:p w14:paraId="3AF6E2A6" w14:textId="77777777" w:rsidR="00A701C6" w:rsidRPr="009B06A7" w:rsidRDefault="00A701C6"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2C61C1F0" w14:textId="77777777" w:rsidR="00A701C6" w:rsidRPr="009B06A7" w:rsidRDefault="00A701C6" w:rsidP="00AD305D">
            <w:pPr>
              <w:pStyle w:val="TAC"/>
              <w:keepNext w:val="0"/>
              <w:keepLines w:val="0"/>
              <w:widowControl w:val="0"/>
              <w:rPr>
                <w:lang w:eastAsia="zh-CN"/>
              </w:rPr>
            </w:pPr>
            <w:r w:rsidRPr="009B06A7">
              <w:rPr>
                <w:lang w:eastAsia="zh-CN"/>
              </w:rPr>
              <w:t>ignore</w:t>
            </w:r>
          </w:p>
        </w:tc>
      </w:tr>
      <w:tr w:rsidR="00CA2601" w:rsidRPr="009B06A7" w14:paraId="5FD91B7E" w14:textId="77777777" w:rsidTr="00054B2C">
        <w:tc>
          <w:tcPr>
            <w:tcW w:w="2160" w:type="dxa"/>
            <w:tcBorders>
              <w:top w:val="single" w:sz="4" w:space="0" w:color="auto"/>
              <w:left w:val="single" w:sz="4" w:space="0" w:color="auto"/>
              <w:bottom w:val="single" w:sz="4" w:space="0" w:color="auto"/>
              <w:right w:val="single" w:sz="4" w:space="0" w:color="auto"/>
            </w:tcBorders>
          </w:tcPr>
          <w:p w14:paraId="3C07EB7E" w14:textId="77777777" w:rsidR="00CA2601" w:rsidRPr="009B06A7" w:rsidRDefault="00CA2601" w:rsidP="00AD305D">
            <w:pPr>
              <w:pStyle w:val="TAL"/>
              <w:keepNext w:val="0"/>
              <w:keepLines w:val="0"/>
              <w:widowControl w:val="0"/>
              <w:rPr>
                <w:lang w:eastAsia="zh-CN"/>
              </w:rPr>
            </w:pPr>
            <w:r w:rsidRPr="009B06A7">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16E2270E" w14:textId="77777777" w:rsidR="00CA2601" w:rsidRPr="009B06A7" w:rsidRDefault="00CA2601"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D00F53C" w14:textId="77777777" w:rsidR="00CA2601" w:rsidRPr="009B06A7" w:rsidRDefault="00CA2601"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CD04FF" w14:textId="77777777" w:rsidR="00CA2601" w:rsidRPr="009B06A7" w:rsidRDefault="00CA2601" w:rsidP="00AD305D">
            <w:pPr>
              <w:pStyle w:val="TAL"/>
              <w:keepNext w:val="0"/>
              <w:keepLines w:val="0"/>
              <w:widowControl w:val="0"/>
              <w:rPr>
                <w:lang w:eastAsia="ja-JP"/>
              </w:rPr>
            </w:pPr>
            <w:r w:rsidRPr="009B06A7">
              <w:rPr>
                <w:lang w:eastAsia="ja-JP"/>
              </w:rPr>
              <w:t>9.2.69</w:t>
            </w:r>
          </w:p>
        </w:tc>
        <w:tc>
          <w:tcPr>
            <w:tcW w:w="1728" w:type="dxa"/>
            <w:tcBorders>
              <w:top w:val="single" w:sz="4" w:space="0" w:color="auto"/>
              <w:left w:val="single" w:sz="4" w:space="0" w:color="auto"/>
              <w:bottom w:val="single" w:sz="4" w:space="0" w:color="auto"/>
              <w:right w:val="single" w:sz="4" w:space="0" w:color="auto"/>
            </w:tcBorders>
          </w:tcPr>
          <w:p w14:paraId="5C456A66" w14:textId="77777777" w:rsidR="00CA2601" w:rsidRPr="009B06A7" w:rsidRDefault="00CA2601"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E0FBAFF" w14:textId="77777777" w:rsidR="00CA2601" w:rsidRPr="009B06A7" w:rsidRDefault="00CA2601"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6C85B0B6" w14:textId="77777777" w:rsidR="00CA2601" w:rsidRPr="009B06A7" w:rsidRDefault="00CA2601" w:rsidP="00AD305D">
            <w:pPr>
              <w:pStyle w:val="TAC"/>
              <w:keepNext w:val="0"/>
              <w:keepLines w:val="0"/>
              <w:widowControl w:val="0"/>
              <w:rPr>
                <w:lang w:eastAsia="zh-CN"/>
              </w:rPr>
            </w:pPr>
            <w:r w:rsidRPr="009B06A7">
              <w:rPr>
                <w:lang w:eastAsia="zh-CN"/>
              </w:rPr>
              <w:t>ignore</w:t>
            </w:r>
          </w:p>
        </w:tc>
      </w:tr>
    </w:tbl>
    <w:p w14:paraId="2700A7D6"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2723C7BF" w14:textId="77777777" w:rsidTr="00546836">
        <w:tc>
          <w:tcPr>
            <w:tcW w:w="3686" w:type="dxa"/>
          </w:tcPr>
          <w:p w14:paraId="5F338845"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56FF9C80"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0CADDDD2" w14:textId="77777777" w:rsidTr="00546836">
        <w:tc>
          <w:tcPr>
            <w:tcW w:w="3686" w:type="dxa"/>
          </w:tcPr>
          <w:p w14:paraId="22B2BDC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3E2781D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05236F4D" w14:textId="77777777" w:rsidR="00DA5A1F" w:rsidRPr="009B06A7" w:rsidRDefault="00DA5A1F" w:rsidP="00AD305D">
      <w:pPr>
        <w:widowControl w:val="0"/>
        <w:rPr>
          <w:lang w:eastAsia="zh-CN"/>
        </w:rPr>
      </w:pPr>
    </w:p>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1FE0C4A1" w14:textId="77777777" w:rsidTr="00546836">
        <w:tc>
          <w:tcPr>
            <w:tcW w:w="3686" w:type="dxa"/>
          </w:tcPr>
          <w:p w14:paraId="3B717E5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Condition</w:t>
            </w:r>
          </w:p>
        </w:tc>
        <w:tc>
          <w:tcPr>
            <w:tcW w:w="5670" w:type="dxa"/>
          </w:tcPr>
          <w:p w14:paraId="0C07BCC0"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3C11E41D" w14:textId="77777777" w:rsidTr="00546836">
        <w:tc>
          <w:tcPr>
            <w:tcW w:w="3686" w:type="dxa"/>
          </w:tcPr>
          <w:p w14:paraId="0CE414C8" w14:textId="77777777" w:rsidR="00DA5A1F" w:rsidRPr="009B06A7" w:rsidRDefault="00DA5A1F" w:rsidP="00AD305D">
            <w:pPr>
              <w:pStyle w:val="TAL"/>
              <w:keepNext w:val="0"/>
              <w:keepLines w:val="0"/>
              <w:widowControl w:val="0"/>
              <w:tabs>
                <w:tab w:val="right" w:pos="3470"/>
              </w:tabs>
              <w:rPr>
                <w:rFonts w:cs="Arial"/>
                <w:lang w:eastAsia="zh-CN"/>
              </w:rPr>
            </w:pPr>
            <w:r w:rsidRPr="009B06A7">
              <w:rPr>
                <w:rFonts w:cs="Arial"/>
                <w:lang w:eastAsia="zh-CN"/>
              </w:rPr>
              <w:t>ifMCGandSCGpresent</w:t>
            </w:r>
          </w:p>
        </w:tc>
        <w:tc>
          <w:tcPr>
            <w:tcW w:w="5670" w:type="dxa"/>
          </w:tcPr>
          <w:p w14:paraId="24FDEA4A"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This IE shall be present if, for the E-RAB requested to be added, the </w:t>
            </w:r>
            <w:r w:rsidRPr="009B06A7">
              <w:rPr>
                <w:rFonts w:cs="Arial"/>
                <w:i/>
                <w:lang w:eastAsia="zh-CN"/>
              </w:rPr>
              <w:t>MCG resources</w:t>
            </w:r>
            <w:r w:rsidRPr="009B06A7">
              <w:rPr>
                <w:rFonts w:cs="Arial"/>
                <w:lang w:eastAsia="zh-CN"/>
              </w:rPr>
              <w:t xml:space="preserve"> and </w:t>
            </w:r>
            <w:r w:rsidRPr="009B06A7">
              <w:rPr>
                <w:rFonts w:cs="Arial"/>
                <w:i/>
                <w:lang w:eastAsia="zh-CN"/>
              </w:rPr>
              <w:t>SCG resources</w:t>
            </w:r>
            <w:r w:rsidRPr="009B06A7">
              <w:rPr>
                <w:rFonts w:cs="Arial"/>
                <w:lang w:eastAsia="zh-CN"/>
              </w:rPr>
              <w:t xml:space="preserve"> IEs in the </w:t>
            </w:r>
            <w:r w:rsidRPr="009B06A7">
              <w:rPr>
                <w:rFonts w:cs="Arial"/>
                <w:i/>
                <w:lang w:eastAsia="zh-CN"/>
              </w:rPr>
              <w:t>EN-DC Resource Configuration</w:t>
            </w:r>
            <w:r w:rsidRPr="009B06A7">
              <w:rPr>
                <w:rFonts w:cs="Arial"/>
                <w:lang w:eastAsia="zh-CN"/>
              </w:rPr>
              <w:t xml:space="preserve"> IE are set to the value "present".</w:t>
            </w:r>
          </w:p>
        </w:tc>
      </w:tr>
      <w:tr w:rsidR="008E6632" w:rsidRPr="009B06A7" w14:paraId="3F8169AD" w14:textId="77777777" w:rsidTr="00546836">
        <w:tc>
          <w:tcPr>
            <w:tcW w:w="3686" w:type="dxa"/>
          </w:tcPr>
          <w:p w14:paraId="1568EE1A" w14:textId="77777777" w:rsidR="00DA5A1F" w:rsidRPr="009B06A7" w:rsidRDefault="00DA5A1F" w:rsidP="00AD305D">
            <w:pPr>
              <w:pStyle w:val="TAL"/>
              <w:keepNext w:val="0"/>
              <w:keepLines w:val="0"/>
              <w:widowControl w:val="0"/>
              <w:tabs>
                <w:tab w:val="right" w:pos="3470"/>
              </w:tabs>
              <w:rPr>
                <w:rFonts w:cs="Arial"/>
                <w:lang w:eastAsia="zh-CN"/>
              </w:rPr>
            </w:pPr>
            <w:r w:rsidRPr="009B06A7">
              <w:rPr>
                <w:rFonts w:cs="Arial"/>
                <w:lang w:eastAsia="zh-CN"/>
              </w:rPr>
              <w:t>ifMCGpresent</w:t>
            </w:r>
          </w:p>
        </w:tc>
        <w:tc>
          <w:tcPr>
            <w:tcW w:w="5670" w:type="dxa"/>
          </w:tcPr>
          <w:p w14:paraId="75830C72"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This IE shall be present if, for the E-RAB requested to be added, the </w:t>
            </w:r>
            <w:r w:rsidRPr="009B06A7">
              <w:rPr>
                <w:rFonts w:cs="Arial"/>
                <w:i/>
                <w:lang w:eastAsia="zh-CN"/>
              </w:rPr>
              <w:t>MCG resources</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r>
      <w:tr w:rsidR="00A24137" w:rsidRPr="009B06A7" w14:paraId="525F1815" w14:textId="77777777" w:rsidTr="00546836">
        <w:tc>
          <w:tcPr>
            <w:tcW w:w="3686" w:type="dxa"/>
          </w:tcPr>
          <w:p w14:paraId="62BFD9DA" w14:textId="77777777" w:rsidR="00A24137" w:rsidRPr="009B06A7" w:rsidRDefault="00A24137" w:rsidP="00AD305D">
            <w:pPr>
              <w:pStyle w:val="TAL"/>
              <w:keepNext w:val="0"/>
              <w:keepLines w:val="0"/>
              <w:widowControl w:val="0"/>
              <w:tabs>
                <w:tab w:val="right" w:pos="3470"/>
              </w:tabs>
              <w:rPr>
                <w:rFonts w:cs="Arial"/>
                <w:lang w:eastAsia="zh-CN"/>
              </w:rPr>
            </w:pPr>
            <w:r w:rsidRPr="009B06A7">
              <w:rPr>
                <w:lang w:eastAsia="zh-CN"/>
              </w:rPr>
              <w:t>C-ifMCGandSCGpresent_GBR</w:t>
            </w:r>
          </w:p>
        </w:tc>
        <w:tc>
          <w:tcPr>
            <w:tcW w:w="5670" w:type="dxa"/>
          </w:tcPr>
          <w:p w14:paraId="75156F63" w14:textId="77777777" w:rsidR="00A24137" w:rsidRPr="009B06A7" w:rsidRDefault="00A24137" w:rsidP="00AD305D">
            <w:pPr>
              <w:pStyle w:val="TAL"/>
              <w:keepNext w:val="0"/>
              <w:keepLines w:val="0"/>
              <w:widowControl w:val="0"/>
              <w:rPr>
                <w:rFonts w:cs="Arial"/>
                <w:lang w:eastAsia="zh-CN"/>
              </w:rPr>
            </w:pPr>
            <w:r w:rsidRPr="009B06A7">
              <w:rPr>
                <w:rFonts w:cs="Arial"/>
                <w:lang w:eastAsia="zh-CN"/>
              </w:rPr>
              <w:t xml:space="preserve">This IE shall be present if, for the E-RAB requested to be added, the </w:t>
            </w:r>
            <w:r w:rsidRPr="009B06A7">
              <w:rPr>
                <w:rFonts w:cs="Arial"/>
                <w:i/>
                <w:lang w:eastAsia="zh-CN"/>
              </w:rPr>
              <w:t>MCG resources</w:t>
            </w:r>
            <w:r w:rsidRPr="009B06A7">
              <w:rPr>
                <w:rFonts w:cs="Arial"/>
                <w:lang w:eastAsia="zh-CN"/>
              </w:rPr>
              <w:t xml:space="preserve"> and </w:t>
            </w:r>
            <w:r w:rsidRPr="009B06A7">
              <w:rPr>
                <w:rFonts w:cs="Arial"/>
                <w:i/>
                <w:lang w:eastAsia="zh-CN"/>
              </w:rPr>
              <w:t>SCG resources</w:t>
            </w:r>
            <w:r w:rsidRPr="009B06A7">
              <w:rPr>
                <w:rFonts w:cs="Arial"/>
                <w:lang w:eastAsia="zh-CN"/>
              </w:rPr>
              <w:t xml:space="preserve"> IEs in the </w:t>
            </w:r>
            <w:r w:rsidRPr="009B06A7">
              <w:rPr>
                <w:rFonts w:cs="Arial"/>
                <w:i/>
                <w:lang w:eastAsia="zh-CN"/>
              </w:rPr>
              <w:t>EN-DC Resource Configuration</w:t>
            </w:r>
            <w:r w:rsidRPr="009B06A7">
              <w:rPr>
                <w:rFonts w:cs="Arial"/>
                <w:lang w:eastAsia="zh-CN"/>
              </w:rPr>
              <w:t xml:space="preserve"> IE are set to the value "present", and </w:t>
            </w:r>
            <w:r w:rsidRPr="009B06A7">
              <w:rPr>
                <w:rFonts w:cs="Arial"/>
                <w:i/>
                <w:lang w:eastAsia="ja-JP"/>
              </w:rPr>
              <w:t>GBR QoS Information</w:t>
            </w:r>
            <w:r w:rsidRPr="009B06A7">
              <w:rPr>
                <w:rFonts w:cs="Arial"/>
                <w:lang w:eastAsia="ja-JP"/>
              </w:rPr>
              <w:t xml:space="preserve"> IE is present in  </w:t>
            </w:r>
            <w:r w:rsidRPr="009B06A7">
              <w:rPr>
                <w:rFonts w:cs="Arial"/>
                <w:i/>
                <w:lang w:eastAsia="ja-JP"/>
              </w:rPr>
              <w:t>Full E-RAB Level QoS Parameters</w:t>
            </w:r>
            <w:r w:rsidRPr="009B06A7">
              <w:rPr>
                <w:rFonts w:cs="Arial"/>
                <w:lang w:eastAsia="ja-JP"/>
              </w:rPr>
              <w:t xml:space="preserve"> IE.</w:t>
            </w:r>
          </w:p>
        </w:tc>
      </w:tr>
    </w:tbl>
    <w:p w14:paraId="252BC5DB" w14:textId="77777777" w:rsidR="00DA5A1F" w:rsidRPr="009B06A7" w:rsidRDefault="00DA5A1F" w:rsidP="00AD305D">
      <w:pPr>
        <w:widowControl w:val="0"/>
        <w:rPr>
          <w:lang w:eastAsia="zh-CN"/>
        </w:rPr>
      </w:pPr>
    </w:p>
    <w:p w14:paraId="1B522F70" w14:textId="77777777" w:rsidR="00DA5A1F" w:rsidRPr="009B06A7" w:rsidRDefault="00A61438" w:rsidP="00AD305D">
      <w:pPr>
        <w:pStyle w:val="Heading4"/>
        <w:keepNext w:val="0"/>
        <w:keepLines w:val="0"/>
        <w:widowControl w:val="0"/>
      </w:pPr>
      <w:bookmarkStart w:id="3331" w:name="_Toc20954434"/>
      <w:bookmarkStart w:id="3332" w:name="_Toc29905859"/>
      <w:bookmarkStart w:id="3333" w:name="_Toc29906369"/>
      <w:bookmarkStart w:id="3334" w:name="_Toc36549920"/>
      <w:bookmarkStart w:id="3335" w:name="_Toc45103384"/>
      <w:bookmarkStart w:id="3336" w:name="_Toc45227231"/>
      <w:bookmarkStart w:id="3337" w:name="_Toc45890432"/>
      <w:bookmarkStart w:id="3338" w:name="_Toc45890944"/>
      <w:bookmarkStart w:id="3339" w:name="_Toc88649483"/>
      <w:bookmarkStart w:id="3340" w:name="_Toc145323873"/>
      <w:r w:rsidRPr="009B06A7">
        <w:t>9.1.4</w:t>
      </w:r>
      <w:r w:rsidR="00DA5A1F" w:rsidRPr="009B06A7">
        <w:t>.2</w:t>
      </w:r>
      <w:r w:rsidR="00DA5A1F" w:rsidRPr="009B06A7">
        <w:tab/>
        <w:t xml:space="preserve">SGNB </w:t>
      </w:r>
      <w:r w:rsidR="00DA5A1F" w:rsidRPr="009B06A7">
        <w:rPr>
          <w:lang w:eastAsia="zh-CN"/>
        </w:rPr>
        <w:t>ADDITION</w:t>
      </w:r>
      <w:r w:rsidR="00DA5A1F" w:rsidRPr="009B06A7">
        <w:t xml:space="preserve"> REQUEST ACKNOWLEDGE</w:t>
      </w:r>
      <w:bookmarkEnd w:id="3331"/>
      <w:bookmarkEnd w:id="3332"/>
      <w:bookmarkEnd w:id="3333"/>
      <w:bookmarkEnd w:id="3334"/>
      <w:bookmarkEnd w:id="3335"/>
      <w:bookmarkEnd w:id="3336"/>
      <w:bookmarkEnd w:id="3337"/>
      <w:bookmarkEnd w:id="3338"/>
      <w:bookmarkEnd w:id="3339"/>
      <w:bookmarkEnd w:id="3340"/>
    </w:p>
    <w:p w14:paraId="3AF29D1A" w14:textId="77777777" w:rsidR="00DA5A1F" w:rsidRPr="009B06A7" w:rsidRDefault="00DA5A1F" w:rsidP="00AD305D">
      <w:pPr>
        <w:widowControl w:val="0"/>
        <w:rPr>
          <w:lang w:eastAsia="zh-CN"/>
        </w:rPr>
      </w:pPr>
      <w:r w:rsidRPr="009B06A7">
        <w:t xml:space="preserve">This message is sent by the </w:t>
      </w:r>
      <w:r w:rsidRPr="009B06A7">
        <w:rPr>
          <w:lang w:eastAsia="zh-CN"/>
        </w:rPr>
        <w:t>en-gNB</w:t>
      </w:r>
      <w:r w:rsidRPr="009B06A7">
        <w:t xml:space="preserve"> to </w:t>
      </w:r>
      <w:r w:rsidRPr="009B06A7">
        <w:rPr>
          <w:lang w:eastAsia="zh-CN"/>
        </w:rPr>
        <w:t>confirm</w:t>
      </w:r>
      <w:r w:rsidRPr="009B06A7">
        <w:t xml:space="preserve"> the </w:t>
      </w:r>
      <w:r w:rsidRPr="009B06A7">
        <w:rPr>
          <w:lang w:eastAsia="zh-CN"/>
        </w:rPr>
        <w:t>M</w:t>
      </w:r>
      <w:r w:rsidRPr="009B06A7">
        <w:t xml:space="preserve">eNB about the </w:t>
      </w:r>
      <w:r w:rsidRPr="009B06A7">
        <w:rPr>
          <w:lang w:eastAsia="zh-CN"/>
        </w:rPr>
        <w:t>SgNB addition preparation</w:t>
      </w:r>
      <w:r w:rsidRPr="009B06A7">
        <w:t>.</w:t>
      </w:r>
    </w:p>
    <w:p w14:paraId="0881B7E1" w14:textId="77777777" w:rsidR="00DA5A1F" w:rsidRPr="009B06A7" w:rsidRDefault="00DA5A1F" w:rsidP="00AD305D">
      <w:pPr>
        <w:widowControl w:val="0"/>
      </w:pPr>
      <w:r w:rsidRPr="009B06A7">
        <w:t xml:space="preserve">Direction: </w:t>
      </w:r>
      <w:r w:rsidRPr="009B06A7">
        <w:rPr>
          <w:lang w:eastAsia="zh-CN"/>
        </w:rPr>
        <w:t>en-gNB</w:t>
      </w:r>
      <w:r w:rsidRPr="009B06A7">
        <w:t xml:space="preserve"> </w:t>
      </w:r>
      <w:r w:rsidRPr="009B06A7">
        <w:sym w:font="Symbol" w:char="F0AE"/>
      </w:r>
      <w:r w:rsidRPr="009B06A7">
        <w:t xml:space="preserve"> </w:t>
      </w:r>
      <w:r w:rsidRPr="009B06A7">
        <w:rPr>
          <w:lang w:eastAsia="zh-CN"/>
        </w:rPr>
        <w:t>M</w:t>
      </w:r>
      <w:r w:rsidRPr="009B06A7">
        <w:t>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A5C426B" w14:textId="77777777" w:rsidTr="00054B2C">
        <w:trPr>
          <w:tblHeader/>
        </w:trPr>
        <w:tc>
          <w:tcPr>
            <w:tcW w:w="2160" w:type="dxa"/>
          </w:tcPr>
          <w:p w14:paraId="7377E68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59D31D2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131190C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23EBB33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244793D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690025F4"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45BCE2F9"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4820276E" w14:textId="77777777" w:rsidTr="00054B2C">
        <w:tc>
          <w:tcPr>
            <w:tcW w:w="2160" w:type="dxa"/>
          </w:tcPr>
          <w:p w14:paraId="406D0C8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3285F15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788FBE3"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3D34066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0FE6C6E9"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2369872D"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2739B79"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32F6E110" w14:textId="77777777" w:rsidTr="00054B2C">
        <w:tc>
          <w:tcPr>
            <w:tcW w:w="2160" w:type="dxa"/>
          </w:tcPr>
          <w:p w14:paraId="149582D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46C8A6A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AAE31E2"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27BC5D15"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004BA807"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7179CD43"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Pr>
          <w:p w14:paraId="68C4706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31A4C88"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2FE178B8" w14:textId="77777777" w:rsidTr="00054B2C">
        <w:tc>
          <w:tcPr>
            <w:tcW w:w="2160" w:type="dxa"/>
          </w:tcPr>
          <w:p w14:paraId="4424EC9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5796400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A22B265"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60229778" w14:textId="77777777" w:rsidR="00DA5A1F" w:rsidRPr="00054B2C" w:rsidRDefault="00DA5A1F" w:rsidP="00AD305D">
            <w:pPr>
              <w:pStyle w:val="TAL"/>
              <w:keepNext w:val="0"/>
              <w:keepLines w:val="0"/>
              <w:widowControl w:val="0"/>
              <w:rPr>
                <w:rFonts w:cs="Arial"/>
                <w:snapToGrid w:val="0"/>
                <w:lang w:val="fr-FR" w:eastAsia="ja-JP"/>
              </w:rPr>
            </w:pPr>
            <w:r w:rsidRPr="00054B2C">
              <w:rPr>
                <w:rFonts w:eastAsia="Geneva"/>
                <w:lang w:val="fr-FR" w:eastAsia="zh-CN"/>
              </w:rPr>
              <w:t>en-</w:t>
            </w:r>
            <w:r w:rsidRPr="00054B2C">
              <w:rPr>
                <w:rFonts w:cs="Arial"/>
                <w:snapToGrid w:val="0"/>
                <w:lang w:val="fr-FR" w:eastAsia="ja-JP"/>
              </w:rPr>
              <w:t>gNB UE X2AP ID</w:t>
            </w:r>
          </w:p>
          <w:p w14:paraId="2A19BB13" w14:textId="77777777" w:rsidR="00DA5A1F" w:rsidRPr="00054B2C" w:rsidRDefault="00100004" w:rsidP="00AD305D">
            <w:pPr>
              <w:pStyle w:val="TAL"/>
              <w:keepNext w:val="0"/>
              <w:keepLines w:val="0"/>
              <w:widowControl w:val="0"/>
              <w:rPr>
                <w:rFonts w:cs="Arial"/>
                <w:lang w:val="fr-FR" w:eastAsia="ja-JP"/>
              </w:rPr>
            </w:pPr>
            <w:r w:rsidRPr="00054B2C">
              <w:rPr>
                <w:rFonts w:cs="Arial"/>
                <w:snapToGrid w:val="0"/>
                <w:lang w:val="fr-FR" w:eastAsia="ja-JP"/>
              </w:rPr>
              <w:t>9.2.100</w:t>
            </w:r>
          </w:p>
        </w:tc>
        <w:tc>
          <w:tcPr>
            <w:tcW w:w="1728" w:type="dxa"/>
          </w:tcPr>
          <w:p w14:paraId="382A91A2"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en-gNB.</w:t>
            </w:r>
          </w:p>
        </w:tc>
        <w:tc>
          <w:tcPr>
            <w:tcW w:w="1080" w:type="dxa"/>
          </w:tcPr>
          <w:p w14:paraId="5421C38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E55E290"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11F6A582" w14:textId="77777777" w:rsidTr="00054B2C">
        <w:tc>
          <w:tcPr>
            <w:tcW w:w="2160" w:type="dxa"/>
          </w:tcPr>
          <w:p w14:paraId="77E0EC7A" w14:textId="77777777" w:rsidR="00DA5A1F" w:rsidRPr="009B06A7" w:rsidRDefault="00DA5A1F" w:rsidP="00AD305D">
            <w:pPr>
              <w:pStyle w:val="TAL"/>
              <w:keepNext w:val="0"/>
              <w:keepLines w:val="0"/>
              <w:widowControl w:val="0"/>
              <w:rPr>
                <w:rFonts w:cs="Arial"/>
                <w:b/>
                <w:lang w:eastAsia="ja-JP"/>
              </w:rPr>
            </w:pPr>
            <w:r w:rsidRPr="009B06A7">
              <w:rPr>
                <w:rFonts w:cs="Arial"/>
                <w:b/>
                <w:lang w:eastAsia="ja-JP"/>
              </w:rPr>
              <w:t>E-RABs Admitted To Be Added List</w:t>
            </w:r>
          </w:p>
        </w:tc>
        <w:tc>
          <w:tcPr>
            <w:tcW w:w="1080" w:type="dxa"/>
          </w:tcPr>
          <w:p w14:paraId="0ADD0906" w14:textId="77777777" w:rsidR="00DA5A1F" w:rsidRPr="009B06A7" w:rsidRDefault="00DA5A1F" w:rsidP="00AD305D">
            <w:pPr>
              <w:pStyle w:val="TAL"/>
              <w:keepNext w:val="0"/>
              <w:keepLines w:val="0"/>
              <w:widowControl w:val="0"/>
              <w:rPr>
                <w:rFonts w:cs="Arial"/>
                <w:lang w:eastAsia="ja-JP"/>
              </w:rPr>
            </w:pPr>
          </w:p>
        </w:tc>
        <w:tc>
          <w:tcPr>
            <w:tcW w:w="1080" w:type="dxa"/>
          </w:tcPr>
          <w:p w14:paraId="5CAFD2AA" w14:textId="77777777" w:rsidR="00DA5A1F" w:rsidRPr="009B06A7" w:rsidRDefault="00DA5A1F" w:rsidP="00AD305D">
            <w:pPr>
              <w:pStyle w:val="TAL"/>
              <w:keepNext w:val="0"/>
              <w:keepLines w:val="0"/>
              <w:widowControl w:val="0"/>
              <w:rPr>
                <w:rFonts w:cs="Arial"/>
                <w:i/>
                <w:szCs w:val="18"/>
                <w:lang w:eastAsia="ja-JP"/>
              </w:rPr>
            </w:pPr>
            <w:r w:rsidRPr="009B06A7">
              <w:rPr>
                <w:rFonts w:cs="Arial"/>
                <w:i/>
                <w:szCs w:val="18"/>
                <w:lang w:eastAsia="ja-JP"/>
              </w:rPr>
              <w:t>1</w:t>
            </w:r>
          </w:p>
        </w:tc>
        <w:tc>
          <w:tcPr>
            <w:tcW w:w="1512" w:type="dxa"/>
          </w:tcPr>
          <w:p w14:paraId="6031B965" w14:textId="77777777" w:rsidR="00DA5A1F" w:rsidRPr="009B06A7" w:rsidRDefault="00DA5A1F" w:rsidP="00AD305D">
            <w:pPr>
              <w:pStyle w:val="TAL"/>
              <w:keepNext w:val="0"/>
              <w:keepLines w:val="0"/>
              <w:widowControl w:val="0"/>
              <w:rPr>
                <w:rFonts w:cs="Arial"/>
                <w:lang w:eastAsia="ja-JP"/>
              </w:rPr>
            </w:pPr>
          </w:p>
        </w:tc>
        <w:tc>
          <w:tcPr>
            <w:tcW w:w="1728" w:type="dxa"/>
          </w:tcPr>
          <w:p w14:paraId="6EA23845"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6055B47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2F812D0"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9F5AA90" w14:textId="77777777" w:rsidTr="00054B2C">
        <w:tc>
          <w:tcPr>
            <w:tcW w:w="2160" w:type="dxa"/>
          </w:tcPr>
          <w:p w14:paraId="3E382DF0" w14:textId="77777777" w:rsidR="00DA5A1F" w:rsidRPr="009B06A7" w:rsidRDefault="00DA5A1F" w:rsidP="00AD305D">
            <w:pPr>
              <w:pStyle w:val="TALLeft1cm"/>
              <w:keepNext w:val="0"/>
              <w:keepLines w:val="0"/>
              <w:widowControl w:val="0"/>
              <w:ind w:left="142"/>
              <w:rPr>
                <w:rFonts w:cs="Arial"/>
                <w:b/>
                <w:bCs/>
                <w:lang w:val="en-GB"/>
              </w:rPr>
            </w:pPr>
            <w:r w:rsidRPr="009B06A7">
              <w:rPr>
                <w:rFonts w:cs="Arial"/>
                <w:b/>
                <w:lang w:val="en-GB"/>
              </w:rPr>
              <w:t>&gt;E-RABs Admitted To Be Added Item</w:t>
            </w:r>
          </w:p>
        </w:tc>
        <w:tc>
          <w:tcPr>
            <w:tcW w:w="1080" w:type="dxa"/>
          </w:tcPr>
          <w:p w14:paraId="0C47357E" w14:textId="77777777" w:rsidR="00DA5A1F" w:rsidRPr="009B06A7" w:rsidRDefault="00DA5A1F" w:rsidP="00AD305D">
            <w:pPr>
              <w:pStyle w:val="TAL"/>
              <w:keepNext w:val="0"/>
              <w:keepLines w:val="0"/>
              <w:widowControl w:val="0"/>
              <w:rPr>
                <w:rFonts w:cs="Arial"/>
                <w:lang w:eastAsia="ja-JP"/>
              </w:rPr>
            </w:pPr>
          </w:p>
        </w:tc>
        <w:tc>
          <w:tcPr>
            <w:tcW w:w="1080" w:type="dxa"/>
          </w:tcPr>
          <w:p w14:paraId="22DBEC6E" w14:textId="77777777" w:rsidR="00DA5A1F" w:rsidRPr="009B06A7" w:rsidRDefault="00DA5A1F" w:rsidP="00AD305D">
            <w:pPr>
              <w:pStyle w:val="TAL"/>
              <w:keepNext w:val="0"/>
              <w:keepLines w:val="0"/>
              <w:widowControl w:val="0"/>
              <w:rPr>
                <w:rFonts w:cs="Arial"/>
                <w:bCs/>
                <w:i/>
                <w:szCs w:val="18"/>
                <w:lang w:eastAsia="ja-JP"/>
              </w:rPr>
            </w:pPr>
            <w:r w:rsidRPr="009B06A7">
              <w:rPr>
                <w:rFonts w:cs="Arial"/>
                <w:bCs/>
                <w:i/>
                <w:szCs w:val="18"/>
                <w:lang w:eastAsia="ja-JP"/>
              </w:rPr>
              <w:t>1 .. &lt;</w:t>
            </w:r>
            <w:r w:rsidR="000C2465" w:rsidRPr="009B06A7">
              <w:rPr>
                <w:rFonts w:cs="Arial"/>
                <w:bCs/>
                <w:i/>
                <w:szCs w:val="18"/>
                <w:lang w:eastAsia="ja-JP"/>
              </w:rPr>
              <w:t>maxnoofBearers</w:t>
            </w:r>
            <w:r w:rsidRPr="009B06A7">
              <w:rPr>
                <w:rFonts w:cs="Arial"/>
                <w:bCs/>
                <w:i/>
                <w:szCs w:val="18"/>
                <w:lang w:eastAsia="ja-JP"/>
              </w:rPr>
              <w:t>&gt;</w:t>
            </w:r>
          </w:p>
        </w:tc>
        <w:tc>
          <w:tcPr>
            <w:tcW w:w="1512" w:type="dxa"/>
          </w:tcPr>
          <w:p w14:paraId="6A0A00A4" w14:textId="77777777" w:rsidR="00DA5A1F" w:rsidRPr="009B06A7" w:rsidRDefault="00DA5A1F" w:rsidP="00AD305D">
            <w:pPr>
              <w:pStyle w:val="TAL"/>
              <w:keepNext w:val="0"/>
              <w:keepLines w:val="0"/>
              <w:widowControl w:val="0"/>
              <w:rPr>
                <w:rFonts w:cs="Arial"/>
                <w:lang w:eastAsia="ja-JP"/>
              </w:rPr>
            </w:pPr>
          </w:p>
        </w:tc>
        <w:tc>
          <w:tcPr>
            <w:tcW w:w="1728" w:type="dxa"/>
          </w:tcPr>
          <w:p w14:paraId="1CC774C3"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2AD726DF"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1AFAFE2C"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41CD85FC" w14:textId="77777777" w:rsidTr="00054B2C">
        <w:tc>
          <w:tcPr>
            <w:tcW w:w="2160" w:type="dxa"/>
          </w:tcPr>
          <w:p w14:paraId="509D2237" w14:textId="77777777" w:rsidR="00DA5A1F" w:rsidRPr="009B06A7" w:rsidRDefault="00DA5A1F" w:rsidP="00AD305D">
            <w:pPr>
              <w:pStyle w:val="TALLeft1cm"/>
              <w:keepNext w:val="0"/>
              <w:keepLines w:val="0"/>
              <w:widowControl w:val="0"/>
              <w:ind w:left="284"/>
              <w:rPr>
                <w:rFonts w:cs="Arial"/>
                <w:b/>
                <w:lang w:val="en-GB"/>
              </w:rPr>
            </w:pPr>
            <w:r w:rsidRPr="009B06A7">
              <w:rPr>
                <w:rFonts w:cs="Arial"/>
                <w:lang w:val="en-GB" w:eastAsia="ja-JP"/>
              </w:rPr>
              <w:t>&gt;&gt;E-RAB ID</w:t>
            </w:r>
          </w:p>
        </w:tc>
        <w:tc>
          <w:tcPr>
            <w:tcW w:w="1080" w:type="dxa"/>
          </w:tcPr>
          <w:p w14:paraId="373671E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EBC36D5" w14:textId="77777777" w:rsidR="00DA5A1F" w:rsidRPr="009B06A7" w:rsidRDefault="00DA5A1F" w:rsidP="00AD305D">
            <w:pPr>
              <w:pStyle w:val="TAL"/>
              <w:keepNext w:val="0"/>
              <w:keepLines w:val="0"/>
              <w:widowControl w:val="0"/>
              <w:rPr>
                <w:rFonts w:cs="Arial"/>
                <w:bCs/>
                <w:i/>
                <w:szCs w:val="18"/>
                <w:lang w:eastAsia="ja-JP"/>
              </w:rPr>
            </w:pPr>
          </w:p>
        </w:tc>
        <w:tc>
          <w:tcPr>
            <w:tcW w:w="1512" w:type="dxa"/>
          </w:tcPr>
          <w:p w14:paraId="55905EA5"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1E8BD4E8"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75739082"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6D7BCF53" w14:textId="77777777" w:rsidR="00DA5A1F" w:rsidRPr="009B06A7" w:rsidRDefault="00DA5A1F" w:rsidP="00AD305D">
            <w:pPr>
              <w:pStyle w:val="TAC"/>
              <w:keepNext w:val="0"/>
              <w:keepLines w:val="0"/>
              <w:widowControl w:val="0"/>
              <w:rPr>
                <w:lang w:eastAsia="ja-JP"/>
              </w:rPr>
            </w:pPr>
          </w:p>
        </w:tc>
      </w:tr>
      <w:tr w:rsidR="008E6632" w:rsidRPr="009B06A7" w14:paraId="1EA614D5" w14:textId="77777777" w:rsidTr="00054B2C">
        <w:tc>
          <w:tcPr>
            <w:tcW w:w="2160" w:type="dxa"/>
          </w:tcPr>
          <w:p w14:paraId="0499DE81" w14:textId="77777777" w:rsidR="00DA5A1F" w:rsidRPr="009B06A7" w:rsidRDefault="00DA5A1F" w:rsidP="00AD305D">
            <w:pPr>
              <w:pStyle w:val="TALLeft1cm"/>
              <w:keepNext w:val="0"/>
              <w:keepLines w:val="0"/>
              <w:widowControl w:val="0"/>
              <w:ind w:left="284"/>
              <w:rPr>
                <w:rFonts w:cs="Arial"/>
                <w:b/>
                <w:lang w:val="en-GB"/>
              </w:rPr>
            </w:pPr>
            <w:r w:rsidRPr="009B06A7">
              <w:rPr>
                <w:rFonts w:cs="Arial"/>
                <w:lang w:val="en-GB" w:eastAsia="ja-JP"/>
              </w:rPr>
              <w:t>&gt;&gt;EN-DC Resource Configuration</w:t>
            </w:r>
          </w:p>
        </w:tc>
        <w:tc>
          <w:tcPr>
            <w:tcW w:w="1080" w:type="dxa"/>
          </w:tcPr>
          <w:p w14:paraId="1DF9B90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03D1EC9" w14:textId="77777777" w:rsidR="00DA5A1F" w:rsidRPr="009B06A7" w:rsidRDefault="00DA5A1F" w:rsidP="00AD305D">
            <w:pPr>
              <w:pStyle w:val="TAL"/>
              <w:keepNext w:val="0"/>
              <w:keepLines w:val="0"/>
              <w:widowControl w:val="0"/>
              <w:rPr>
                <w:rFonts w:cs="Arial"/>
                <w:bCs/>
                <w:i/>
                <w:szCs w:val="18"/>
                <w:lang w:eastAsia="ja-JP"/>
              </w:rPr>
            </w:pPr>
          </w:p>
        </w:tc>
        <w:tc>
          <w:tcPr>
            <w:tcW w:w="1512" w:type="dxa"/>
          </w:tcPr>
          <w:p w14:paraId="13D2D08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1997684C"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ja-JP"/>
              </w:rPr>
              <w:t>Indicates the PDCP and Lower Layer MCG/SCG configuration.</w:t>
            </w:r>
          </w:p>
        </w:tc>
        <w:tc>
          <w:tcPr>
            <w:tcW w:w="1080" w:type="dxa"/>
          </w:tcPr>
          <w:p w14:paraId="6088F27D"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00CB9F2C" w14:textId="77777777" w:rsidR="00DA5A1F" w:rsidRPr="009B06A7" w:rsidRDefault="00DA5A1F" w:rsidP="00AD305D">
            <w:pPr>
              <w:pStyle w:val="TAC"/>
              <w:keepNext w:val="0"/>
              <w:keepLines w:val="0"/>
              <w:widowControl w:val="0"/>
              <w:rPr>
                <w:lang w:eastAsia="ja-JP"/>
              </w:rPr>
            </w:pPr>
          </w:p>
        </w:tc>
      </w:tr>
      <w:tr w:rsidR="008E6632" w:rsidRPr="009B06A7" w14:paraId="6149CFB4" w14:textId="77777777" w:rsidTr="00054B2C">
        <w:tc>
          <w:tcPr>
            <w:tcW w:w="2160" w:type="dxa"/>
          </w:tcPr>
          <w:p w14:paraId="6479EB8C" w14:textId="77777777" w:rsidR="00DA5A1F" w:rsidRPr="009B06A7" w:rsidRDefault="00DA5A1F" w:rsidP="00AD305D">
            <w:pPr>
              <w:pStyle w:val="TAL"/>
              <w:keepNext w:val="0"/>
              <w:keepLines w:val="0"/>
              <w:widowControl w:val="0"/>
              <w:ind w:left="284"/>
              <w:rPr>
                <w:rFonts w:cs="Arial"/>
                <w:lang w:eastAsia="ja-JP"/>
              </w:rPr>
            </w:pPr>
            <w:r w:rsidRPr="009B06A7">
              <w:rPr>
                <w:rFonts w:cs="Arial"/>
              </w:rPr>
              <w:t xml:space="preserve">&gt;&gt;CHOICE </w:t>
            </w:r>
            <w:r w:rsidRPr="009B06A7">
              <w:rPr>
                <w:rFonts w:cs="Arial"/>
                <w:i/>
              </w:rPr>
              <w:t>Resource Configuration</w:t>
            </w:r>
          </w:p>
        </w:tc>
        <w:tc>
          <w:tcPr>
            <w:tcW w:w="1080" w:type="dxa"/>
          </w:tcPr>
          <w:p w14:paraId="344E39B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8099140"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621627AE" w14:textId="77777777" w:rsidR="00DA5A1F" w:rsidRPr="009B06A7" w:rsidRDefault="00DA5A1F" w:rsidP="00AD305D">
            <w:pPr>
              <w:pStyle w:val="TAL"/>
              <w:keepNext w:val="0"/>
              <w:keepLines w:val="0"/>
              <w:widowControl w:val="0"/>
              <w:rPr>
                <w:rFonts w:cs="Arial"/>
                <w:lang w:eastAsia="ja-JP"/>
              </w:rPr>
            </w:pPr>
          </w:p>
        </w:tc>
        <w:tc>
          <w:tcPr>
            <w:tcW w:w="1728" w:type="dxa"/>
          </w:tcPr>
          <w:p w14:paraId="06FD197A" w14:textId="77777777" w:rsidR="00DA5A1F" w:rsidRPr="009B06A7" w:rsidRDefault="00DA5A1F" w:rsidP="00AD305D">
            <w:pPr>
              <w:pStyle w:val="TAL"/>
              <w:keepNext w:val="0"/>
              <w:keepLines w:val="0"/>
              <w:widowControl w:val="0"/>
              <w:rPr>
                <w:rFonts w:cs="Arial"/>
                <w:lang w:eastAsia="ja-JP"/>
              </w:rPr>
            </w:pPr>
          </w:p>
        </w:tc>
        <w:tc>
          <w:tcPr>
            <w:tcW w:w="1080" w:type="dxa"/>
          </w:tcPr>
          <w:p w14:paraId="36C719F0" w14:textId="77777777" w:rsidR="00DA5A1F" w:rsidRPr="009B06A7" w:rsidRDefault="00DA5A1F" w:rsidP="00AD305D">
            <w:pPr>
              <w:pStyle w:val="TAC"/>
              <w:keepNext w:val="0"/>
              <w:keepLines w:val="0"/>
              <w:widowControl w:val="0"/>
              <w:rPr>
                <w:lang w:eastAsia="ja-JP"/>
              </w:rPr>
            </w:pPr>
          </w:p>
        </w:tc>
        <w:tc>
          <w:tcPr>
            <w:tcW w:w="1080" w:type="dxa"/>
          </w:tcPr>
          <w:p w14:paraId="0F3AE402" w14:textId="77777777" w:rsidR="00DA5A1F" w:rsidRPr="009B06A7" w:rsidRDefault="00DA5A1F" w:rsidP="00AD305D">
            <w:pPr>
              <w:pStyle w:val="TAC"/>
              <w:keepNext w:val="0"/>
              <w:keepLines w:val="0"/>
              <w:widowControl w:val="0"/>
              <w:rPr>
                <w:lang w:eastAsia="ja-JP"/>
              </w:rPr>
            </w:pPr>
          </w:p>
        </w:tc>
      </w:tr>
      <w:tr w:rsidR="008E6632" w:rsidRPr="009B06A7" w14:paraId="481F8D89" w14:textId="77777777" w:rsidTr="00054B2C">
        <w:tc>
          <w:tcPr>
            <w:tcW w:w="2160" w:type="dxa"/>
          </w:tcPr>
          <w:p w14:paraId="67B22852" w14:textId="77777777" w:rsidR="00DA5A1F" w:rsidRPr="009B06A7" w:rsidRDefault="00DA5A1F" w:rsidP="00AD305D">
            <w:pPr>
              <w:pStyle w:val="TAL"/>
              <w:keepNext w:val="0"/>
              <w:keepLines w:val="0"/>
              <w:widowControl w:val="0"/>
              <w:ind w:left="425"/>
              <w:rPr>
                <w:rFonts w:cs="Arial"/>
                <w:i/>
                <w:lang w:eastAsia="ja-JP"/>
              </w:rPr>
            </w:pPr>
            <w:r w:rsidRPr="009B06A7">
              <w:rPr>
                <w:rFonts w:cs="Arial"/>
                <w:i/>
                <w:lang w:eastAsia="ja-JP"/>
              </w:rPr>
              <w:t>&gt;&gt;&gt;PDCP present in SN</w:t>
            </w:r>
          </w:p>
        </w:tc>
        <w:tc>
          <w:tcPr>
            <w:tcW w:w="1080" w:type="dxa"/>
          </w:tcPr>
          <w:p w14:paraId="38C1BC43" w14:textId="77777777" w:rsidR="00DA5A1F" w:rsidRPr="009B06A7" w:rsidRDefault="00DA5A1F" w:rsidP="00AD305D">
            <w:pPr>
              <w:pStyle w:val="TAL"/>
              <w:keepNext w:val="0"/>
              <w:keepLines w:val="0"/>
              <w:widowControl w:val="0"/>
              <w:rPr>
                <w:rFonts w:cs="Arial"/>
                <w:lang w:eastAsia="ja-JP"/>
              </w:rPr>
            </w:pPr>
          </w:p>
        </w:tc>
        <w:tc>
          <w:tcPr>
            <w:tcW w:w="1080" w:type="dxa"/>
          </w:tcPr>
          <w:p w14:paraId="7B603472"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4C8FF03" w14:textId="77777777" w:rsidR="00DA5A1F" w:rsidRPr="009B06A7" w:rsidRDefault="00DA5A1F" w:rsidP="00AD305D">
            <w:pPr>
              <w:pStyle w:val="TAL"/>
              <w:keepNext w:val="0"/>
              <w:keepLines w:val="0"/>
              <w:widowControl w:val="0"/>
              <w:rPr>
                <w:rFonts w:cs="Arial"/>
                <w:snapToGrid w:val="0"/>
                <w:lang w:eastAsia="ja-JP"/>
              </w:rPr>
            </w:pPr>
          </w:p>
        </w:tc>
        <w:tc>
          <w:tcPr>
            <w:tcW w:w="1728" w:type="dxa"/>
          </w:tcPr>
          <w:p w14:paraId="1DEBEAD6"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c>
          <w:tcPr>
            <w:tcW w:w="1080" w:type="dxa"/>
          </w:tcPr>
          <w:p w14:paraId="7E9CD7EC" w14:textId="77777777" w:rsidR="00DA5A1F" w:rsidRPr="009B06A7" w:rsidRDefault="00DA5A1F" w:rsidP="00AD305D">
            <w:pPr>
              <w:pStyle w:val="TAC"/>
              <w:keepNext w:val="0"/>
              <w:keepLines w:val="0"/>
              <w:widowControl w:val="0"/>
              <w:rPr>
                <w:bCs/>
                <w:lang w:eastAsia="ja-JP"/>
              </w:rPr>
            </w:pPr>
          </w:p>
        </w:tc>
        <w:tc>
          <w:tcPr>
            <w:tcW w:w="1080" w:type="dxa"/>
          </w:tcPr>
          <w:p w14:paraId="6214842D" w14:textId="77777777" w:rsidR="00DA5A1F" w:rsidRPr="009B06A7" w:rsidRDefault="00DA5A1F" w:rsidP="00AD305D">
            <w:pPr>
              <w:pStyle w:val="TAC"/>
              <w:keepNext w:val="0"/>
              <w:keepLines w:val="0"/>
              <w:widowControl w:val="0"/>
              <w:rPr>
                <w:lang w:eastAsia="ja-JP"/>
              </w:rPr>
            </w:pPr>
          </w:p>
        </w:tc>
      </w:tr>
      <w:tr w:rsidR="008E6632" w:rsidRPr="009B06A7" w14:paraId="7A617A48" w14:textId="77777777" w:rsidTr="00054B2C">
        <w:tc>
          <w:tcPr>
            <w:tcW w:w="2160" w:type="dxa"/>
          </w:tcPr>
          <w:p w14:paraId="7D859CC7"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&gt;&gt;&gt;&gt;S1 DL GTP T</w:t>
            </w:r>
            <w:r w:rsidR="00BB3074" w:rsidRPr="009B06A7">
              <w:rPr>
                <w:rFonts w:cs="Arial"/>
                <w:lang w:eastAsia="ja-JP"/>
              </w:rPr>
              <w:t xml:space="preserve">unnel </w:t>
            </w:r>
            <w:r w:rsidRPr="009B06A7">
              <w:rPr>
                <w:rFonts w:cs="Arial"/>
                <w:lang w:eastAsia="ja-JP"/>
              </w:rPr>
              <w:t>E</w:t>
            </w:r>
            <w:r w:rsidR="00BB3074" w:rsidRPr="009B06A7">
              <w:rPr>
                <w:rFonts w:cs="Arial"/>
                <w:lang w:eastAsia="ja-JP"/>
              </w:rPr>
              <w:t>ndpoint</w:t>
            </w:r>
            <w:r w:rsidRPr="009B06A7">
              <w:rPr>
                <w:rFonts w:cs="Arial"/>
                <w:lang w:eastAsia="ja-JP"/>
              </w:rPr>
              <w:t xml:space="preserve"> at the SgNB</w:t>
            </w:r>
          </w:p>
        </w:tc>
        <w:tc>
          <w:tcPr>
            <w:tcW w:w="1080" w:type="dxa"/>
          </w:tcPr>
          <w:p w14:paraId="09DC809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B3E1C43"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48CF166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4B9B1BCC" w14:textId="77777777" w:rsidR="00DA5A1F" w:rsidRPr="009B06A7" w:rsidRDefault="006D10FD" w:rsidP="00AD305D">
            <w:pPr>
              <w:pStyle w:val="TAL"/>
              <w:keepNext w:val="0"/>
              <w:keepLines w:val="0"/>
              <w:widowControl w:val="0"/>
              <w:rPr>
                <w:rFonts w:cs="Arial"/>
                <w:lang w:eastAsia="ja-JP"/>
              </w:rPr>
            </w:pPr>
            <w:r w:rsidRPr="009B06A7">
              <w:rPr>
                <w:rFonts w:cs="Arial"/>
                <w:lang w:eastAsia="ja-JP"/>
              </w:rPr>
              <w:t>en-</w:t>
            </w:r>
            <w:r w:rsidR="00DA5A1F" w:rsidRPr="009B06A7">
              <w:rPr>
                <w:rFonts w:cs="Arial"/>
                <w:lang w:eastAsia="ja-JP"/>
              </w:rPr>
              <w:t>gNB endpoint of the S1 transport bearer. For delivery of DL PDUs.</w:t>
            </w:r>
          </w:p>
        </w:tc>
        <w:tc>
          <w:tcPr>
            <w:tcW w:w="1080" w:type="dxa"/>
          </w:tcPr>
          <w:p w14:paraId="18864BA9"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7311511B" w14:textId="77777777" w:rsidR="00DA5A1F" w:rsidRPr="009B06A7" w:rsidRDefault="00DA5A1F" w:rsidP="00AD305D">
            <w:pPr>
              <w:pStyle w:val="TAC"/>
              <w:keepNext w:val="0"/>
              <w:keepLines w:val="0"/>
              <w:widowControl w:val="0"/>
              <w:rPr>
                <w:lang w:eastAsia="ja-JP"/>
              </w:rPr>
            </w:pPr>
          </w:p>
        </w:tc>
      </w:tr>
      <w:tr w:rsidR="008E6632" w:rsidRPr="009B06A7" w14:paraId="2F09BA3C" w14:textId="77777777" w:rsidTr="00054B2C">
        <w:tc>
          <w:tcPr>
            <w:tcW w:w="2160" w:type="dxa"/>
          </w:tcPr>
          <w:p w14:paraId="089D1791"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&gt;&gt;&gt;&gt;SgNB UL GTP T</w:t>
            </w:r>
            <w:r w:rsidR="00BB3074" w:rsidRPr="009B06A7">
              <w:rPr>
                <w:rFonts w:cs="Arial"/>
                <w:lang w:eastAsia="ja-JP"/>
              </w:rPr>
              <w:t xml:space="preserve">unnel </w:t>
            </w:r>
            <w:r w:rsidRPr="009B06A7">
              <w:rPr>
                <w:rFonts w:cs="Arial"/>
                <w:lang w:eastAsia="ja-JP"/>
              </w:rPr>
              <w:t>E</w:t>
            </w:r>
            <w:r w:rsidR="00BB3074" w:rsidRPr="009B06A7">
              <w:rPr>
                <w:rFonts w:cs="Arial"/>
                <w:lang w:eastAsia="ja-JP"/>
              </w:rPr>
              <w:t>ndpoint</w:t>
            </w:r>
            <w:r w:rsidRPr="009B06A7">
              <w:rPr>
                <w:rFonts w:cs="Arial"/>
                <w:lang w:eastAsia="ja-JP"/>
              </w:rPr>
              <w:t xml:space="preserve"> at PDCP</w:t>
            </w:r>
          </w:p>
        </w:tc>
        <w:tc>
          <w:tcPr>
            <w:tcW w:w="1080" w:type="dxa"/>
          </w:tcPr>
          <w:p w14:paraId="0D9DCF7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C-ifMCGpresent</w:t>
            </w:r>
          </w:p>
        </w:tc>
        <w:tc>
          <w:tcPr>
            <w:tcW w:w="1080" w:type="dxa"/>
          </w:tcPr>
          <w:p w14:paraId="7A2C23F9"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0A6D065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1397F279" w14:textId="77777777" w:rsidR="00DA5A1F" w:rsidRPr="009B06A7" w:rsidRDefault="006D10FD" w:rsidP="00AD305D">
            <w:pPr>
              <w:pStyle w:val="TAL"/>
              <w:keepNext w:val="0"/>
              <w:keepLines w:val="0"/>
              <w:widowControl w:val="0"/>
              <w:rPr>
                <w:rFonts w:cs="Arial"/>
                <w:lang w:eastAsia="ja-JP"/>
              </w:rPr>
            </w:pPr>
            <w:r w:rsidRPr="009B06A7">
              <w:rPr>
                <w:rFonts w:cs="Arial"/>
                <w:lang w:eastAsia="zh-CN"/>
              </w:rPr>
              <w:t>en-gNB</w:t>
            </w:r>
            <w:r w:rsidRPr="009B06A7">
              <w:rPr>
                <w:rFonts w:cs="Arial"/>
                <w:lang w:eastAsia="ja-JP"/>
              </w:rPr>
              <w:t xml:space="preserve"> </w:t>
            </w:r>
            <w:r w:rsidR="00DA5A1F" w:rsidRPr="009B06A7">
              <w:rPr>
                <w:rFonts w:cs="Arial"/>
                <w:lang w:eastAsia="ja-JP"/>
              </w:rPr>
              <w:t>endpoint of the X2-U transport bearer at PDCP. For delivery of UL PDCP PDUs.</w:t>
            </w:r>
          </w:p>
        </w:tc>
        <w:tc>
          <w:tcPr>
            <w:tcW w:w="1080" w:type="dxa"/>
          </w:tcPr>
          <w:p w14:paraId="473DC367"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Pr>
          <w:p w14:paraId="277E3025" w14:textId="77777777" w:rsidR="00DA5A1F" w:rsidRPr="009B06A7" w:rsidRDefault="00DA5A1F" w:rsidP="00AD305D">
            <w:pPr>
              <w:pStyle w:val="TAC"/>
              <w:keepNext w:val="0"/>
              <w:keepLines w:val="0"/>
              <w:widowControl w:val="0"/>
              <w:rPr>
                <w:lang w:eastAsia="ja-JP"/>
              </w:rPr>
            </w:pPr>
          </w:p>
        </w:tc>
      </w:tr>
      <w:tr w:rsidR="008E6632" w:rsidRPr="009B06A7" w14:paraId="20F48FF3" w14:textId="77777777" w:rsidTr="00054B2C">
        <w:tc>
          <w:tcPr>
            <w:tcW w:w="2160" w:type="dxa"/>
          </w:tcPr>
          <w:p w14:paraId="233A4B84" w14:textId="77777777" w:rsidR="00DA5A1F" w:rsidRPr="009B06A7" w:rsidRDefault="00DA5A1F" w:rsidP="00AD305D">
            <w:pPr>
              <w:pStyle w:val="TAL"/>
              <w:keepNext w:val="0"/>
              <w:keepLines w:val="0"/>
              <w:widowControl w:val="0"/>
              <w:ind w:left="567"/>
              <w:rPr>
                <w:rFonts w:cs="Arial"/>
                <w:lang w:eastAsia="ja-JP"/>
              </w:rPr>
            </w:pPr>
            <w:r w:rsidRPr="009B06A7">
              <w:rPr>
                <w:lang w:eastAsia="ja-JP"/>
              </w:rPr>
              <w:t>&gt;&gt;&gt;&gt;RLC Mode</w:t>
            </w:r>
          </w:p>
        </w:tc>
        <w:tc>
          <w:tcPr>
            <w:tcW w:w="1080" w:type="dxa"/>
          </w:tcPr>
          <w:p w14:paraId="0E6FD7E1" w14:textId="77777777" w:rsidR="00DA5A1F" w:rsidRPr="009B06A7" w:rsidRDefault="00A24137" w:rsidP="00AD305D">
            <w:pPr>
              <w:pStyle w:val="TAL"/>
              <w:keepNext w:val="0"/>
              <w:keepLines w:val="0"/>
              <w:widowControl w:val="0"/>
              <w:rPr>
                <w:rFonts w:cs="Arial"/>
                <w:lang w:eastAsia="ja-JP"/>
              </w:rPr>
            </w:pPr>
            <w:r w:rsidRPr="009B06A7">
              <w:rPr>
                <w:rFonts w:cs="Arial"/>
              </w:rPr>
              <w:t>C-ifMCGpresent</w:t>
            </w:r>
          </w:p>
        </w:tc>
        <w:tc>
          <w:tcPr>
            <w:tcW w:w="1080" w:type="dxa"/>
          </w:tcPr>
          <w:p w14:paraId="73B98CCE"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05BB246" w14:textId="77777777" w:rsidR="00DA5A1F" w:rsidRPr="009B06A7" w:rsidRDefault="00DA5A1F" w:rsidP="00AD305D">
            <w:pPr>
              <w:pStyle w:val="TAL"/>
              <w:keepNext w:val="0"/>
              <w:keepLines w:val="0"/>
              <w:widowControl w:val="0"/>
              <w:rPr>
                <w:lang w:eastAsia="ja-JP"/>
              </w:rPr>
            </w:pPr>
            <w:r w:rsidRPr="009B06A7">
              <w:rPr>
                <w:lang w:eastAsia="ja-JP"/>
              </w:rPr>
              <w:t>RLC Mode</w:t>
            </w:r>
          </w:p>
          <w:p w14:paraId="48D2EF96" w14:textId="77777777" w:rsidR="00DA5A1F" w:rsidRPr="009B06A7" w:rsidRDefault="004E4407" w:rsidP="00AD305D">
            <w:pPr>
              <w:pStyle w:val="TAL"/>
              <w:keepNext w:val="0"/>
              <w:keepLines w:val="0"/>
              <w:widowControl w:val="0"/>
              <w:rPr>
                <w:rFonts w:cs="Arial"/>
                <w:lang w:eastAsia="ja-JP"/>
              </w:rPr>
            </w:pPr>
            <w:r w:rsidRPr="009B06A7">
              <w:rPr>
                <w:lang w:eastAsia="ja-JP"/>
              </w:rPr>
              <w:t>9.2.119</w:t>
            </w:r>
          </w:p>
        </w:tc>
        <w:tc>
          <w:tcPr>
            <w:tcW w:w="1728" w:type="dxa"/>
          </w:tcPr>
          <w:p w14:paraId="5F3E2442" w14:textId="77777777" w:rsidR="00DA5A1F" w:rsidRPr="009B06A7" w:rsidRDefault="00DA5A1F" w:rsidP="00AD305D">
            <w:pPr>
              <w:pStyle w:val="TAL"/>
              <w:keepNext w:val="0"/>
              <w:keepLines w:val="0"/>
              <w:widowControl w:val="0"/>
              <w:rPr>
                <w:rFonts w:cs="Arial"/>
                <w:lang w:eastAsia="zh-CN"/>
              </w:rPr>
            </w:pPr>
            <w:r w:rsidRPr="009B06A7">
              <w:rPr>
                <w:lang w:eastAsia="ja-JP"/>
              </w:rPr>
              <w:t>Indicates the RLC mode.</w:t>
            </w:r>
          </w:p>
        </w:tc>
        <w:tc>
          <w:tcPr>
            <w:tcW w:w="1080" w:type="dxa"/>
          </w:tcPr>
          <w:p w14:paraId="6E01DEDA"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58CF3A18" w14:textId="77777777" w:rsidR="00DA5A1F" w:rsidRPr="009B06A7" w:rsidRDefault="00DA5A1F" w:rsidP="00AD305D">
            <w:pPr>
              <w:pStyle w:val="TAC"/>
              <w:keepNext w:val="0"/>
              <w:keepLines w:val="0"/>
              <w:widowControl w:val="0"/>
              <w:rPr>
                <w:lang w:eastAsia="ja-JP"/>
              </w:rPr>
            </w:pPr>
          </w:p>
        </w:tc>
      </w:tr>
      <w:tr w:rsidR="008E6632" w:rsidRPr="009B06A7" w14:paraId="58D68BE8" w14:textId="77777777" w:rsidTr="00054B2C">
        <w:tc>
          <w:tcPr>
            <w:tcW w:w="2160" w:type="dxa"/>
          </w:tcPr>
          <w:p w14:paraId="61431FF6"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&gt;&gt;&gt;&gt;DL Forwarding GTP Tunnel Endpoint</w:t>
            </w:r>
          </w:p>
        </w:tc>
        <w:tc>
          <w:tcPr>
            <w:tcW w:w="1080" w:type="dxa"/>
          </w:tcPr>
          <w:p w14:paraId="672E138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6DB02936"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1A29F08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55FD6B3F"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Identifies the X2 transport bearer used for forwarding of DL PDUs</w:t>
            </w:r>
          </w:p>
        </w:tc>
        <w:tc>
          <w:tcPr>
            <w:tcW w:w="1080" w:type="dxa"/>
          </w:tcPr>
          <w:p w14:paraId="7608218E"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30FC4457" w14:textId="77777777" w:rsidR="00DA5A1F" w:rsidRPr="009B06A7" w:rsidRDefault="00DA5A1F" w:rsidP="00AD305D">
            <w:pPr>
              <w:pStyle w:val="TAC"/>
              <w:keepNext w:val="0"/>
              <w:keepLines w:val="0"/>
              <w:widowControl w:val="0"/>
              <w:rPr>
                <w:lang w:eastAsia="ja-JP"/>
              </w:rPr>
            </w:pPr>
          </w:p>
        </w:tc>
      </w:tr>
      <w:tr w:rsidR="008E6632" w:rsidRPr="009B06A7" w14:paraId="2987F641" w14:textId="77777777" w:rsidTr="00054B2C">
        <w:tc>
          <w:tcPr>
            <w:tcW w:w="2160" w:type="dxa"/>
          </w:tcPr>
          <w:p w14:paraId="39C21601"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&gt;&gt;&gt;&gt;UL Forwarding GTP Tunnel Endpoint</w:t>
            </w:r>
          </w:p>
        </w:tc>
        <w:tc>
          <w:tcPr>
            <w:tcW w:w="1080" w:type="dxa"/>
          </w:tcPr>
          <w:p w14:paraId="65D2EC3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67BD0199"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58F341F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0735A1F5"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Identifies the X2 transport bearer used for forwarding of UL PDUs</w:t>
            </w:r>
          </w:p>
        </w:tc>
        <w:tc>
          <w:tcPr>
            <w:tcW w:w="1080" w:type="dxa"/>
          </w:tcPr>
          <w:p w14:paraId="2F92DA98"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2FD8C19A" w14:textId="77777777" w:rsidR="00DA5A1F" w:rsidRPr="009B06A7" w:rsidRDefault="00DA5A1F" w:rsidP="00AD305D">
            <w:pPr>
              <w:pStyle w:val="TAC"/>
              <w:keepNext w:val="0"/>
              <w:keepLines w:val="0"/>
              <w:widowControl w:val="0"/>
              <w:rPr>
                <w:lang w:eastAsia="ja-JP"/>
              </w:rPr>
            </w:pPr>
          </w:p>
        </w:tc>
      </w:tr>
      <w:tr w:rsidR="008E6632" w:rsidRPr="009B06A7" w14:paraId="5926303A" w14:textId="77777777" w:rsidTr="00054B2C">
        <w:tc>
          <w:tcPr>
            <w:tcW w:w="2160" w:type="dxa"/>
          </w:tcPr>
          <w:p w14:paraId="5FFEF620"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&gt;&gt;&gt;&gt;Requested MCG E-RAB Level QoS Parameters</w:t>
            </w:r>
          </w:p>
        </w:tc>
        <w:tc>
          <w:tcPr>
            <w:tcW w:w="1080" w:type="dxa"/>
          </w:tcPr>
          <w:p w14:paraId="533513A6" w14:textId="77777777" w:rsidR="00DA5A1F" w:rsidRPr="009B06A7" w:rsidRDefault="00710EAB" w:rsidP="00AD305D">
            <w:pPr>
              <w:pStyle w:val="TAL"/>
              <w:keepNext w:val="0"/>
              <w:keepLines w:val="0"/>
              <w:widowControl w:val="0"/>
              <w:rPr>
                <w:rFonts w:cs="Arial"/>
                <w:lang w:eastAsia="ja-JP"/>
              </w:rPr>
            </w:pPr>
            <w:r w:rsidRPr="009B06A7">
              <w:rPr>
                <w:lang w:eastAsia="zh-CN"/>
              </w:rPr>
              <w:t>C-ifMCGandSCGpresent_GBRpresent</w:t>
            </w:r>
          </w:p>
        </w:tc>
        <w:tc>
          <w:tcPr>
            <w:tcW w:w="1080" w:type="dxa"/>
          </w:tcPr>
          <w:p w14:paraId="363FA1F8"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423578B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E-RAB Level QoS Parameters 9.2.9</w:t>
            </w:r>
          </w:p>
        </w:tc>
        <w:tc>
          <w:tcPr>
            <w:tcW w:w="1728" w:type="dxa"/>
          </w:tcPr>
          <w:p w14:paraId="1863F0BA" w14:textId="77777777" w:rsidR="00DA5A1F" w:rsidRPr="009B06A7" w:rsidRDefault="00DA5A1F" w:rsidP="00AD305D">
            <w:pPr>
              <w:pStyle w:val="TAL"/>
              <w:keepNext w:val="0"/>
              <w:keepLines w:val="0"/>
              <w:widowControl w:val="0"/>
              <w:rPr>
                <w:rFonts w:cs="Arial"/>
                <w:szCs w:val="18"/>
                <w:lang w:eastAsia="ja-JP"/>
              </w:rPr>
            </w:pPr>
            <w:r w:rsidRPr="009B06A7">
              <w:rPr>
                <w:rFonts w:cs="Arial"/>
                <w:bCs/>
                <w:lang w:eastAsia="ja-JP"/>
              </w:rPr>
              <w:t>Includes E-RAB level QoS parameters requested to be provided by the MCG.</w:t>
            </w:r>
          </w:p>
        </w:tc>
        <w:tc>
          <w:tcPr>
            <w:tcW w:w="1080" w:type="dxa"/>
          </w:tcPr>
          <w:p w14:paraId="4D16BB8E"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7C2601F6" w14:textId="77777777" w:rsidR="00DA5A1F" w:rsidRPr="009B06A7" w:rsidRDefault="00DA5A1F" w:rsidP="00AD305D">
            <w:pPr>
              <w:pStyle w:val="TAC"/>
              <w:keepNext w:val="0"/>
              <w:keepLines w:val="0"/>
              <w:widowControl w:val="0"/>
              <w:rPr>
                <w:lang w:eastAsia="ja-JP"/>
              </w:rPr>
            </w:pPr>
          </w:p>
        </w:tc>
      </w:tr>
      <w:tr w:rsidR="008E6632" w:rsidRPr="009B06A7" w14:paraId="743E9711" w14:textId="77777777" w:rsidTr="00054B2C">
        <w:tc>
          <w:tcPr>
            <w:tcW w:w="2160" w:type="dxa"/>
          </w:tcPr>
          <w:p w14:paraId="291516A2"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 xml:space="preserve">&gt;&gt;&gt;&gt;UL </w:t>
            </w:r>
            <w:r w:rsidR="000C2465" w:rsidRPr="009B06A7">
              <w:rPr>
                <w:rFonts w:cs="Arial"/>
                <w:lang w:eastAsia="ja-JP"/>
              </w:rPr>
              <w:t>Configuration</w:t>
            </w:r>
          </w:p>
        </w:tc>
        <w:tc>
          <w:tcPr>
            <w:tcW w:w="1080" w:type="dxa"/>
          </w:tcPr>
          <w:p w14:paraId="29121E78"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C-ifMCGandSCGpresent</w:t>
            </w:r>
          </w:p>
        </w:tc>
        <w:tc>
          <w:tcPr>
            <w:tcW w:w="1080" w:type="dxa"/>
          </w:tcPr>
          <w:p w14:paraId="37279E5D"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05F3152E"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9.2.118</w:t>
            </w:r>
          </w:p>
        </w:tc>
        <w:tc>
          <w:tcPr>
            <w:tcW w:w="1728" w:type="dxa"/>
          </w:tcPr>
          <w:p w14:paraId="59802C73"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Information about UL usage in the </w:t>
            </w:r>
            <w:r w:rsidR="000106DF" w:rsidRPr="009B06A7">
              <w:rPr>
                <w:rFonts w:cs="Arial"/>
                <w:lang w:eastAsia="zh-CN"/>
              </w:rPr>
              <w:t>MeNB</w:t>
            </w:r>
            <w:r w:rsidRPr="009B06A7">
              <w:rPr>
                <w:rFonts w:cs="Arial"/>
                <w:lang w:eastAsia="zh-CN"/>
              </w:rPr>
              <w:t>.</w:t>
            </w:r>
          </w:p>
        </w:tc>
        <w:tc>
          <w:tcPr>
            <w:tcW w:w="1080" w:type="dxa"/>
          </w:tcPr>
          <w:p w14:paraId="25360E19"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Pr>
          <w:p w14:paraId="25C79227" w14:textId="77777777" w:rsidR="00DA5A1F" w:rsidRPr="009B06A7" w:rsidRDefault="00DA5A1F" w:rsidP="00AD305D">
            <w:pPr>
              <w:pStyle w:val="TAC"/>
              <w:keepNext w:val="0"/>
              <w:keepLines w:val="0"/>
              <w:widowControl w:val="0"/>
              <w:rPr>
                <w:lang w:eastAsia="ja-JP"/>
              </w:rPr>
            </w:pPr>
          </w:p>
        </w:tc>
      </w:tr>
      <w:tr w:rsidR="00F60823" w:rsidRPr="009B06A7" w14:paraId="6304A216" w14:textId="77777777" w:rsidTr="00054B2C">
        <w:tc>
          <w:tcPr>
            <w:tcW w:w="2160" w:type="dxa"/>
          </w:tcPr>
          <w:p w14:paraId="20364A29" w14:textId="77777777" w:rsidR="00F60823" w:rsidRPr="009B06A7" w:rsidRDefault="00F60823" w:rsidP="00AD305D">
            <w:pPr>
              <w:pStyle w:val="TAL"/>
              <w:keepNext w:val="0"/>
              <w:keepLines w:val="0"/>
              <w:widowControl w:val="0"/>
              <w:ind w:left="567"/>
              <w:rPr>
                <w:rFonts w:cs="Arial"/>
                <w:lang w:eastAsia="ja-JP"/>
              </w:rPr>
            </w:pPr>
            <w:r w:rsidRPr="009B06A7">
              <w:rPr>
                <w:rFonts w:cs="Arial"/>
                <w:lang w:eastAsia="ja-JP"/>
              </w:rPr>
              <w:t>&gt;&gt;&gt;&gt;</w:t>
            </w:r>
            <w:r w:rsidR="00A4125B" w:rsidRPr="009B06A7">
              <w:rPr>
                <w:rFonts w:cs="Arial" w:hint="eastAsia"/>
                <w:lang w:eastAsia="zh-CN"/>
              </w:rPr>
              <w:t xml:space="preserve">UL </w:t>
            </w:r>
            <w:r w:rsidRPr="009B06A7">
              <w:rPr>
                <w:rFonts w:cs="Arial"/>
                <w:lang w:eastAsia="ja-JP"/>
              </w:rPr>
              <w:t>PDCP SN Length</w:t>
            </w:r>
          </w:p>
        </w:tc>
        <w:tc>
          <w:tcPr>
            <w:tcW w:w="1080" w:type="dxa"/>
          </w:tcPr>
          <w:p w14:paraId="5DC7B86C" w14:textId="77777777" w:rsidR="00F60823" w:rsidRPr="009B06A7" w:rsidRDefault="00F60823" w:rsidP="00AD305D">
            <w:pPr>
              <w:pStyle w:val="TAL"/>
              <w:keepNext w:val="0"/>
              <w:keepLines w:val="0"/>
              <w:widowControl w:val="0"/>
              <w:rPr>
                <w:rFonts w:cs="Arial"/>
                <w:lang w:eastAsia="zh-CN"/>
              </w:rPr>
            </w:pPr>
            <w:r w:rsidRPr="009B06A7">
              <w:rPr>
                <w:rFonts w:cs="Arial"/>
                <w:lang w:eastAsia="zh-CN"/>
              </w:rPr>
              <w:t>O</w:t>
            </w:r>
          </w:p>
        </w:tc>
        <w:tc>
          <w:tcPr>
            <w:tcW w:w="1080" w:type="dxa"/>
          </w:tcPr>
          <w:p w14:paraId="51FAE38C" w14:textId="77777777" w:rsidR="00F60823" w:rsidRPr="009B06A7" w:rsidRDefault="00F60823" w:rsidP="00AD305D">
            <w:pPr>
              <w:pStyle w:val="TAL"/>
              <w:keepNext w:val="0"/>
              <w:keepLines w:val="0"/>
              <w:widowControl w:val="0"/>
              <w:rPr>
                <w:rFonts w:cs="Arial"/>
                <w:i/>
                <w:szCs w:val="18"/>
                <w:lang w:eastAsia="ja-JP"/>
              </w:rPr>
            </w:pPr>
          </w:p>
        </w:tc>
        <w:tc>
          <w:tcPr>
            <w:tcW w:w="1512" w:type="dxa"/>
          </w:tcPr>
          <w:p w14:paraId="20F8434F" w14:textId="77777777" w:rsidR="000C2465" w:rsidRPr="009B06A7" w:rsidRDefault="000C2465" w:rsidP="00AD305D">
            <w:pPr>
              <w:pStyle w:val="TAL"/>
              <w:keepNext w:val="0"/>
              <w:keepLines w:val="0"/>
              <w:widowControl w:val="0"/>
              <w:rPr>
                <w:rFonts w:cs="Arial"/>
                <w:lang w:eastAsia="ja-JP"/>
              </w:rPr>
            </w:pPr>
            <w:r w:rsidRPr="009B06A7">
              <w:rPr>
                <w:rFonts w:cs="Arial"/>
                <w:lang w:eastAsia="ja-JP"/>
              </w:rPr>
              <w:t>PDCP SN Length</w:t>
            </w:r>
          </w:p>
          <w:p w14:paraId="6F3AF22E" w14:textId="77777777" w:rsidR="00F60823" w:rsidRPr="009B06A7" w:rsidRDefault="002C0E81" w:rsidP="00AD305D">
            <w:pPr>
              <w:pStyle w:val="TAL"/>
              <w:keepNext w:val="0"/>
              <w:keepLines w:val="0"/>
              <w:widowControl w:val="0"/>
              <w:rPr>
                <w:rFonts w:cs="Arial"/>
                <w:lang w:eastAsia="ja-JP"/>
              </w:rPr>
            </w:pPr>
            <w:r w:rsidRPr="009B06A7">
              <w:rPr>
                <w:rFonts w:cs="Arial"/>
                <w:lang w:eastAsia="ja-JP"/>
              </w:rPr>
              <w:t>9.2.133</w:t>
            </w:r>
          </w:p>
        </w:tc>
        <w:tc>
          <w:tcPr>
            <w:tcW w:w="1728" w:type="dxa"/>
          </w:tcPr>
          <w:p w14:paraId="4369CFAA" w14:textId="77777777" w:rsidR="00F60823" w:rsidRPr="009B06A7" w:rsidRDefault="00F60823" w:rsidP="00AD305D">
            <w:pPr>
              <w:pStyle w:val="TAL"/>
              <w:keepNext w:val="0"/>
              <w:keepLines w:val="0"/>
              <w:widowControl w:val="0"/>
              <w:rPr>
                <w:rFonts w:cs="Arial"/>
                <w:lang w:eastAsia="zh-CN"/>
              </w:rPr>
            </w:pPr>
            <w:r w:rsidRPr="009B06A7">
              <w:rPr>
                <w:rFonts w:cs="Arial"/>
                <w:lang w:eastAsia="zh-CN"/>
              </w:rPr>
              <w:t>Indicates the PDCP SN length of the bearer</w:t>
            </w:r>
            <w:r w:rsidR="00A4125B" w:rsidRPr="009B06A7">
              <w:rPr>
                <w:rFonts w:cs="Arial" w:hint="eastAsia"/>
                <w:lang w:eastAsia="zh-CN"/>
              </w:rPr>
              <w:t xml:space="preserve"> for </w:t>
            </w:r>
            <w:r w:rsidR="00DA1868" w:rsidRPr="009B06A7">
              <w:rPr>
                <w:rFonts w:cs="Arial"/>
                <w:lang w:eastAsia="zh-CN"/>
              </w:rPr>
              <w:t xml:space="preserve">the </w:t>
            </w:r>
            <w:r w:rsidR="00A4125B" w:rsidRPr="009B06A7">
              <w:rPr>
                <w:rFonts w:cs="Arial" w:hint="eastAsia"/>
                <w:lang w:eastAsia="zh-CN"/>
              </w:rPr>
              <w:t>UL</w:t>
            </w:r>
            <w:r w:rsidRPr="009B06A7">
              <w:rPr>
                <w:rFonts w:cs="Arial"/>
                <w:lang w:eastAsia="zh-CN"/>
              </w:rPr>
              <w:t>.</w:t>
            </w:r>
          </w:p>
        </w:tc>
        <w:tc>
          <w:tcPr>
            <w:tcW w:w="1080" w:type="dxa"/>
          </w:tcPr>
          <w:p w14:paraId="4D507776" w14:textId="77777777" w:rsidR="00F60823" w:rsidRPr="009B06A7" w:rsidRDefault="00F60823" w:rsidP="00AD305D">
            <w:pPr>
              <w:pStyle w:val="TAC"/>
              <w:keepNext w:val="0"/>
              <w:keepLines w:val="0"/>
              <w:widowControl w:val="0"/>
              <w:rPr>
                <w:lang w:eastAsia="ja-JP"/>
              </w:rPr>
            </w:pPr>
            <w:r w:rsidRPr="009B06A7">
              <w:rPr>
                <w:lang w:eastAsia="ja-JP"/>
              </w:rPr>
              <w:t>YES</w:t>
            </w:r>
          </w:p>
        </w:tc>
        <w:tc>
          <w:tcPr>
            <w:tcW w:w="1080" w:type="dxa"/>
          </w:tcPr>
          <w:p w14:paraId="2303C761" w14:textId="77777777" w:rsidR="00F60823" w:rsidRPr="009B06A7" w:rsidRDefault="00F60823" w:rsidP="00AD305D">
            <w:pPr>
              <w:pStyle w:val="TAC"/>
              <w:keepNext w:val="0"/>
              <w:keepLines w:val="0"/>
              <w:widowControl w:val="0"/>
              <w:rPr>
                <w:lang w:eastAsia="ja-JP"/>
              </w:rPr>
            </w:pPr>
            <w:r w:rsidRPr="009B06A7">
              <w:rPr>
                <w:lang w:eastAsia="ja-JP"/>
              </w:rPr>
              <w:t>ignore</w:t>
            </w:r>
          </w:p>
        </w:tc>
      </w:tr>
      <w:tr w:rsidR="00A4125B" w:rsidRPr="009B06A7" w14:paraId="633F6860"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3CB1BA1" w14:textId="77777777" w:rsidR="00A4125B" w:rsidRPr="009B06A7" w:rsidRDefault="00A4125B" w:rsidP="00AD305D">
            <w:pPr>
              <w:pStyle w:val="TAL"/>
              <w:keepNext w:val="0"/>
              <w:keepLines w:val="0"/>
              <w:widowControl w:val="0"/>
              <w:ind w:left="567"/>
              <w:rPr>
                <w:rFonts w:cs="Arial"/>
                <w:lang w:eastAsia="ja-JP"/>
              </w:rPr>
            </w:pPr>
            <w:r w:rsidRPr="009B06A7">
              <w:rPr>
                <w:rFonts w:cs="Arial" w:hint="eastAsia"/>
                <w:lang w:eastAsia="ja-JP"/>
              </w:rPr>
              <w:t xml:space="preserve">&gt;&gt;&gt;&gt;DL </w:t>
            </w:r>
            <w:r w:rsidRPr="009B06A7">
              <w:rPr>
                <w:rFonts w:cs="Arial"/>
                <w:lang w:eastAsia="ja-JP"/>
              </w:rPr>
              <w:t>PDCP SN Length</w:t>
            </w:r>
            <w:r w:rsidRPr="009B06A7">
              <w:rPr>
                <w:rFonts w:cs="Arial" w:hint="eastAsia"/>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61EFD012" w14:textId="77777777" w:rsidR="00A4125B" w:rsidRPr="009B06A7" w:rsidRDefault="00A4125B"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80E218C" w14:textId="77777777" w:rsidR="00A4125B" w:rsidRPr="009B06A7" w:rsidRDefault="00A4125B"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29DDFC" w14:textId="77777777" w:rsidR="000C2465" w:rsidRPr="009B06A7" w:rsidRDefault="000C2465" w:rsidP="00AD305D">
            <w:pPr>
              <w:pStyle w:val="TAL"/>
              <w:keepNext w:val="0"/>
              <w:keepLines w:val="0"/>
              <w:widowControl w:val="0"/>
              <w:rPr>
                <w:rFonts w:cs="Arial"/>
                <w:lang w:eastAsia="ja-JP"/>
              </w:rPr>
            </w:pPr>
            <w:r w:rsidRPr="009B06A7">
              <w:rPr>
                <w:rFonts w:cs="Arial"/>
                <w:lang w:eastAsia="ja-JP"/>
              </w:rPr>
              <w:t>PDCP SN Length</w:t>
            </w:r>
          </w:p>
          <w:p w14:paraId="1E35FC7E" w14:textId="77777777" w:rsidR="00A4125B" w:rsidRPr="009B06A7" w:rsidRDefault="00A4125B" w:rsidP="00AD305D">
            <w:pPr>
              <w:pStyle w:val="TAL"/>
              <w:keepNext w:val="0"/>
              <w:keepLines w:val="0"/>
              <w:widowControl w:val="0"/>
              <w:rPr>
                <w:rFonts w:cs="Arial"/>
                <w:lang w:eastAsia="ja-JP"/>
              </w:rPr>
            </w:pPr>
            <w:r w:rsidRPr="009B06A7">
              <w:rPr>
                <w:rFonts w:cs="Arial" w:hint="eastAsia"/>
                <w:lang w:eastAsia="ja-JP"/>
              </w:rPr>
              <w:t>9.2.133</w:t>
            </w:r>
          </w:p>
        </w:tc>
        <w:tc>
          <w:tcPr>
            <w:tcW w:w="1728" w:type="dxa"/>
            <w:tcBorders>
              <w:top w:val="single" w:sz="4" w:space="0" w:color="auto"/>
              <w:left w:val="single" w:sz="4" w:space="0" w:color="auto"/>
              <w:bottom w:val="single" w:sz="4" w:space="0" w:color="auto"/>
              <w:right w:val="single" w:sz="4" w:space="0" w:color="auto"/>
            </w:tcBorders>
            <w:hideMark/>
          </w:tcPr>
          <w:p w14:paraId="18242F7D" w14:textId="77777777" w:rsidR="00A4125B" w:rsidRPr="009B06A7" w:rsidRDefault="00A4125B" w:rsidP="00AD305D">
            <w:pPr>
              <w:pStyle w:val="TAL"/>
              <w:keepNext w:val="0"/>
              <w:keepLines w:val="0"/>
              <w:widowControl w:val="0"/>
              <w:rPr>
                <w:rFonts w:cs="Arial"/>
                <w:lang w:eastAsia="zh-CN"/>
              </w:rPr>
            </w:pPr>
            <w:r w:rsidRPr="009B06A7">
              <w:rPr>
                <w:rFonts w:cs="Arial"/>
                <w:lang w:eastAsia="zh-CN"/>
              </w:rPr>
              <w:t>Indicates the PDCP SN length of the bearer</w:t>
            </w:r>
            <w:r w:rsidRPr="009B06A7">
              <w:rPr>
                <w:rFonts w:cs="Arial" w:hint="eastAsia"/>
                <w:lang w:eastAsia="zh-CN"/>
              </w:rPr>
              <w:t xml:space="preserve"> for</w:t>
            </w:r>
            <w:r w:rsidR="00DA1868" w:rsidRPr="009B06A7">
              <w:rPr>
                <w:rFonts w:cs="Arial"/>
                <w:lang w:eastAsia="zh-CN"/>
              </w:rPr>
              <w:t xml:space="preserve"> the</w:t>
            </w:r>
            <w:r w:rsidRPr="009B06A7">
              <w:rPr>
                <w:rFonts w:cs="Arial" w:hint="eastAsia"/>
                <w:lang w:eastAsia="zh-CN"/>
              </w:rPr>
              <w:t xml:space="preserve"> DL</w:t>
            </w:r>
            <w:r w:rsidRPr="009B06A7">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3F3E8D5A" w14:textId="77777777" w:rsidR="00A4125B" w:rsidRPr="009B06A7" w:rsidRDefault="00A4125B"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C17F59" w14:textId="77777777" w:rsidR="00A4125B" w:rsidRPr="009B06A7" w:rsidRDefault="00A4125B" w:rsidP="00AD305D">
            <w:pPr>
              <w:pStyle w:val="TAC"/>
              <w:keepNext w:val="0"/>
              <w:keepLines w:val="0"/>
              <w:widowControl w:val="0"/>
              <w:rPr>
                <w:lang w:eastAsia="ja-JP"/>
              </w:rPr>
            </w:pPr>
            <w:r w:rsidRPr="009B06A7">
              <w:rPr>
                <w:lang w:eastAsia="ja-JP"/>
              </w:rPr>
              <w:t>ignore</w:t>
            </w:r>
          </w:p>
        </w:tc>
      </w:tr>
      <w:tr w:rsidR="008E6632" w:rsidRPr="009B06A7" w14:paraId="327D1830" w14:textId="77777777" w:rsidTr="00054B2C">
        <w:tc>
          <w:tcPr>
            <w:tcW w:w="2160" w:type="dxa"/>
          </w:tcPr>
          <w:p w14:paraId="12940C0F" w14:textId="77777777" w:rsidR="00DA5A1F" w:rsidRPr="009B06A7" w:rsidRDefault="00DA5A1F" w:rsidP="00AD305D">
            <w:pPr>
              <w:pStyle w:val="TAL"/>
              <w:keepNext w:val="0"/>
              <w:keepLines w:val="0"/>
              <w:widowControl w:val="0"/>
              <w:ind w:left="425"/>
              <w:rPr>
                <w:rFonts w:cs="Arial"/>
                <w:lang w:eastAsia="ja-JP"/>
              </w:rPr>
            </w:pPr>
            <w:r w:rsidRPr="009B06A7">
              <w:rPr>
                <w:rFonts w:cs="Arial"/>
                <w:lang w:eastAsia="ja-JP"/>
              </w:rPr>
              <w:t>&gt;&gt;&gt;</w:t>
            </w:r>
            <w:r w:rsidRPr="009B06A7">
              <w:rPr>
                <w:rFonts w:cs="Arial"/>
                <w:i/>
                <w:lang w:eastAsia="ja-JP"/>
              </w:rPr>
              <w:t>PDCP not present in SN</w:t>
            </w:r>
          </w:p>
        </w:tc>
        <w:tc>
          <w:tcPr>
            <w:tcW w:w="1080" w:type="dxa"/>
          </w:tcPr>
          <w:p w14:paraId="549F657A" w14:textId="77777777" w:rsidR="00DA5A1F" w:rsidRPr="009B06A7" w:rsidRDefault="00DA5A1F" w:rsidP="00AD305D">
            <w:pPr>
              <w:pStyle w:val="TAL"/>
              <w:keepNext w:val="0"/>
              <w:keepLines w:val="0"/>
              <w:widowControl w:val="0"/>
              <w:rPr>
                <w:rFonts w:cs="Arial"/>
                <w:lang w:eastAsia="ja-JP"/>
              </w:rPr>
            </w:pPr>
          </w:p>
        </w:tc>
        <w:tc>
          <w:tcPr>
            <w:tcW w:w="1080" w:type="dxa"/>
          </w:tcPr>
          <w:p w14:paraId="0204E4D9"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10CBFF0C" w14:textId="77777777" w:rsidR="00DA5A1F" w:rsidRPr="009B06A7" w:rsidRDefault="00DA5A1F" w:rsidP="00AD305D">
            <w:pPr>
              <w:pStyle w:val="TAL"/>
              <w:keepNext w:val="0"/>
              <w:keepLines w:val="0"/>
              <w:widowControl w:val="0"/>
              <w:rPr>
                <w:rFonts w:cs="Arial"/>
                <w:snapToGrid w:val="0"/>
                <w:lang w:eastAsia="ja-JP"/>
              </w:rPr>
            </w:pPr>
          </w:p>
        </w:tc>
        <w:tc>
          <w:tcPr>
            <w:tcW w:w="1728" w:type="dxa"/>
          </w:tcPr>
          <w:p w14:paraId="7D043B43"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"not present".</w:t>
            </w:r>
          </w:p>
        </w:tc>
        <w:tc>
          <w:tcPr>
            <w:tcW w:w="1080" w:type="dxa"/>
          </w:tcPr>
          <w:p w14:paraId="26626A42" w14:textId="77777777" w:rsidR="00DA5A1F" w:rsidRPr="009B06A7" w:rsidRDefault="00DA5A1F" w:rsidP="00AD305D">
            <w:pPr>
              <w:pStyle w:val="TAC"/>
              <w:keepNext w:val="0"/>
              <w:keepLines w:val="0"/>
              <w:widowControl w:val="0"/>
              <w:rPr>
                <w:bCs/>
                <w:lang w:eastAsia="ja-JP"/>
              </w:rPr>
            </w:pPr>
          </w:p>
        </w:tc>
        <w:tc>
          <w:tcPr>
            <w:tcW w:w="1080" w:type="dxa"/>
          </w:tcPr>
          <w:p w14:paraId="289335A1" w14:textId="77777777" w:rsidR="00DA5A1F" w:rsidRPr="009B06A7" w:rsidRDefault="00DA5A1F" w:rsidP="00AD305D">
            <w:pPr>
              <w:pStyle w:val="TAC"/>
              <w:keepNext w:val="0"/>
              <w:keepLines w:val="0"/>
              <w:widowControl w:val="0"/>
              <w:rPr>
                <w:lang w:eastAsia="ja-JP"/>
              </w:rPr>
            </w:pPr>
          </w:p>
        </w:tc>
      </w:tr>
      <w:tr w:rsidR="008E6632" w:rsidRPr="009B06A7" w14:paraId="0977957B" w14:textId="77777777" w:rsidTr="00054B2C">
        <w:tc>
          <w:tcPr>
            <w:tcW w:w="2160" w:type="dxa"/>
          </w:tcPr>
          <w:p w14:paraId="0415B3D8"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&gt;&gt;&gt;&gt;SgNB DL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SCG</w:t>
            </w:r>
          </w:p>
        </w:tc>
        <w:tc>
          <w:tcPr>
            <w:tcW w:w="1080" w:type="dxa"/>
          </w:tcPr>
          <w:p w14:paraId="4FA1271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4661524"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0B45FA3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169CFEC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endpoint of the X2-U transport bearer at the SCG. For delivery of DL PDCP PDUs.</w:t>
            </w:r>
          </w:p>
        </w:tc>
        <w:tc>
          <w:tcPr>
            <w:tcW w:w="1080" w:type="dxa"/>
          </w:tcPr>
          <w:p w14:paraId="1FE7CAC0"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1A59FE25" w14:textId="77777777" w:rsidR="00DA5A1F" w:rsidRPr="009B06A7" w:rsidRDefault="00DA5A1F" w:rsidP="00AD305D">
            <w:pPr>
              <w:pStyle w:val="TAC"/>
              <w:keepNext w:val="0"/>
              <w:keepLines w:val="0"/>
              <w:widowControl w:val="0"/>
              <w:rPr>
                <w:lang w:eastAsia="ja-JP"/>
              </w:rPr>
            </w:pPr>
          </w:p>
        </w:tc>
      </w:tr>
      <w:tr w:rsidR="003B3B17" w:rsidRPr="009B06A7" w14:paraId="73E1DCE7" w14:textId="77777777" w:rsidTr="00054B2C">
        <w:tc>
          <w:tcPr>
            <w:tcW w:w="2160" w:type="dxa"/>
          </w:tcPr>
          <w:p w14:paraId="4BAE4076" w14:textId="77777777" w:rsidR="003B3B17" w:rsidRPr="009B06A7" w:rsidRDefault="003B3B17" w:rsidP="00AD305D">
            <w:pPr>
              <w:pStyle w:val="TAL"/>
              <w:keepNext w:val="0"/>
              <w:keepLines w:val="0"/>
              <w:widowControl w:val="0"/>
              <w:ind w:left="567"/>
              <w:rPr>
                <w:rFonts w:cs="Arial"/>
                <w:lang w:eastAsia="ja-JP"/>
              </w:rPr>
            </w:pPr>
            <w:r w:rsidRPr="009B06A7">
              <w:rPr>
                <w:rFonts w:cs="Arial"/>
                <w:lang w:eastAsia="ja-JP"/>
              </w:rPr>
              <w:t>&gt;&gt;&gt;&gt;Secondary SgNB DL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SCG</w:t>
            </w:r>
          </w:p>
        </w:tc>
        <w:tc>
          <w:tcPr>
            <w:tcW w:w="1080" w:type="dxa"/>
          </w:tcPr>
          <w:p w14:paraId="76EBD238"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O</w:t>
            </w:r>
          </w:p>
        </w:tc>
        <w:tc>
          <w:tcPr>
            <w:tcW w:w="1080" w:type="dxa"/>
          </w:tcPr>
          <w:p w14:paraId="4FECA900" w14:textId="77777777" w:rsidR="003B3B17" w:rsidRPr="009B06A7" w:rsidRDefault="003B3B17" w:rsidP="00AD305D">
            <w:pPr>
              <w:pStyle w:val="TAL"/>
              <w:keepNext w:val="0"/>
              <w:keepLines w:val="0"/>
              <w:widowControl w:val="0"/>
              <w:rPr>
                <w:rFonts w:cs="Arial"/>
                <w:i/>
                <w:szCs w:val="18"/>
                <w:lang w:eastAsia="ja-JP"/>
              </w:rPr>
            </w:pPr>
          </w:p>
        </w:tc>
        <w:tc>
          <w:tcPr>
            <w:tcW w:w="1512" w:type="dxa"/>
          </w:tcPr>
          <w:p w14:paraId="451C4C2D"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69A338C1"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SgNB endpoint of the X2-U transport bearer at the SCG. For delivery of DL PDCP PDUs in case of PDCP duplication</w:t>
            </w:r>
          </w:p>
        </w:tc>
        <w:tc>
          <w:tcPr>
            <w:tcW w:w="1080" w:type="dxa"/>
          </w:tcPr>
          <w:p w14:paraId="35C53F39" w14:textId="77777777" w:rsidR="003B3B17" w:rsidRPr="009B06A7" w:rsidRDefault="003B3B17" w:rsidP="00AD305D">
            <w:pPr>
              <w:pStyle w:val="TAC"/>
              <w:keepNext w:val="0"/>
              <w:keepLines w:val="0"/>
              <w:widowControl w:val="0"/>
              <w:rPr>
                <w:bCs/>
                <w:lang w:eastAsia="ja-JP"/>
              </w:rPr>
            </w:pPr>
            <w:r w:rsidRPr="009B06A7">
              <w:rPr>
                <w:bCs/>
                <w:lang w:eastAsia="ja-JP"/>
              </w:rPr>
              <w:t>–</w:t>
            </w:r>
          </w:p>
        </w:tc>
        <w:tc>
          <w:tcPr>
            <w:tcW w:w="1080" w:type="dxa"/>
          </w:tcPr>
          <w:p w14:paraId="6B1731E4" w14:textId="77777777" w:rsidR="003B3B17" w:rsidRPr="009B06A7" w:rsidRDefault="003B3B17" w:rsidP="00AD305D">
            <w:pPr>
              <w:pStyle w:val="TAC"/>
              <w:keepNext w:val="0"/>
              <w:keepLines w:val="0"/>
              <w:widowControl w:val="0"/>
              <w:rPr>
                <w:lang w:eastAsia="ja-JP"/>
              </w:rPr>
            </w:pPr>
          </w:p>
        </w:tc>
      </w:tr>
      <w:tr w:rsidR="008621A7" w:rsidRPr="009B06A7" w14:paraId="5A8ACF80" w14:textId="77777777" w:rsidTr="00054B2C">
        <w:tc>
          <w:tcPr>
            <w:tcW w:w="2160" w:type="dxa"/>
          </w:tcPr>
          <w:p w14:paraId="3AE48B78" w14:textId="77777777" w:rsidR="008621A7" w:rsidRPr="009B06A7" w:rsidRDefault="008621A7" w:rsidP="00AD305D">
            <w:pPr>
              <w:pStyle w:val="TAL"/>
              <w:keepNext w:val="0"/>
              <w:keepLines w:val="0"/>
              <w:widowControl w:val="0"/>
              <w:ind w:left="567"/>
              <w:rPr>
                <w:rFonts w:cs="Arial"/>
                <w:lang w:eastAsia="zh-CN"/>
              </w:rPr>
            </w:pPr>
            <w:r w:rsidRPr="009B06A7">
              <w:rPr>
                <w:rFonts w:cs="Arial" w:hint="eastAsia"/>
                <w:lang w:eastAsia="zh-CN"/>
              </w:rPr>
              <w:t>&gt;&gt;&gt;&gt;LCID</w:t>
            </w:r>
          </w:p>
        </w:tc>
        <w:tc>
          <w:tcPr>
            <w:tcW w:w="1080" w:type="dxa"/>
          </w:tcPr>
          <w:p w14:paraId="6CC756AE" w14:textId="77777777" w:rsidR="008621A7" w:rsidRPr="009B06A7" w:rsidRDefault="008621A7" w:rsidP="00AD305D">
            <w:pPr>
              <w:pStyle w:val="TAL"/>
              <w:keepNext w:val="0"/>
              <w:keepLines w:val="0"/>
              <w:widowControl w:val="0"/>
              <w:rPr>
                <w:rFonts w:cs="Arial"/>
                <w:lang w:eastAsia="zh-CN"/>
              </w:rPr>
            </w:pPr>
            <w:r w:rsidRPr="009B06A7">
              <w:rPr>
                <w:rFonts w:cs="Arial" w:hint="eastAsia"/>
                <w:lang w:eastAsia="zh-CN"/>
              </w:rPr>
              <w:t>O</w:t>
            </w:r>
          </w:p>
        </w:tc>
        <w:tc>
          <w:tcPr>
            <w:tcW w:w="1080" w:type="dxa"/>
          </w:tcPr>
          <w:p w14:paraId="3655341E" w14:textId="77777777" w:rsidR="008621A7" w:rsidRPr="009B06A7" w:rsidRDefault="008621A7" w:rsidP="00AD305D">
            <w:pPr>
              <w:pStyle w:val="TAL"/>
              <w:keepNext w:val="0"/>
              <w:keepLines w:val="0"/>
              <w:widowControl w:val="0"/>
              <w:rPr>
                <w:rFonts w:cs="Arial"/>
                <w:i/>
                <w:szCs w:val="18"/>
                <w:lang w:eastAsia="ja-JP"/>
              </w:rPr>
            </w:pPr>
          </w:p>
        </w:tc>
        <w:tc>
          <w:tcPr>
            <w:tcW w:w="1512" w:type="dxa"/>
          </w:tcPr>
          <w:p w14:paraId="7DBD33BE" w14:textId="77777777" w:rsidR="008621A7" w:rsidRPr="009B06A7" w:rsidRDefault="005914F5" w:rsidP="00AD305D">
            <w:pPr>
              <w:pStyle w:val="TAL"/>
              <w:keepNext w:val="0"/>
              <w:keepLines w:val="0"/>
              <w:widowControl w:val="0"/>
              <w:rPr>
                <w:rFonts w:cs="Arial"/>
                <w:lang w:eastAsia="zh-CN"/>
              </w:rPr>
            </w:pPr>
            <w:r w:rsidRPr="009B06A7">
              <w:rPr>
                <w:rFonts w:cs="Arial" w:hint="eastAsia"/>
                <w:lang w:eastAsia="zh-CN"/>
              </w:rPr>
              <w:t>9.2.138</w:t>
            </w:r>
          </w:p>
        </w:tc>
        <w:tc>
          <w:tcPr>
            <w:tcW w:w="1728" w:type="dxa"/>
          </w:tcPr>
          <w:p w14:paraId="5E76FFD9" w14:textId="77777777" w:rsidR="008621A7" w:rsidRPr="009B06A7" w:rsidRDefault="008621A7" w:rsidP="00AD305D">
            <w:pPr>
              <w:pStyle w:val="TAL"/>
              <w:keepNext w:val="0"/>
              <w:keepLines w:val="0"/>
              <w:widowControl w:val="0"/>
              <w:rPr>
                <w:rFonts w:cs="Arial"/>
                <w:lang w:eastAsia="zh-CN"/>
              </w:rPr>
            </w:pPr>
            <w:r w:rsidRPr="009B06A7">
              <w:rPr>
                <w:rFonts w:cs="Arial" w:hint="eastAsia"/>
                <w:lang w:eastAsia="zh-CN"/>
              </w:rPr>
              <w:t>LCID for the primary path in case of PDCP duplication</w:t>
            </w:r>
          </w:p>
        </w:tc>
        <w:tc>
          <w:tcPr>
            <w:tcW w:w="1080" w:type="dxa"/>
          </w:tcPr>
          <w:p w14:paraId="1642238B" w14:textId="77777777" w:rsidR="008621A7" w:rsidRPr="009B06A7" w:rsidRDefault="008621A7" w:rsidP="00AD305D">
            <w:pPr>
              <w:pStyle w:val="TAC"/>
              <w:keepNext w:val="0"/>
              <w:keepLines w:val="0"/>
              <w:widowControl w:val="0"/>
              <w:rPr>
                <w:bCs/>
                <w:lang w:eastAsia="ja-JP"/>
              </w:rPr>
            </w:pPr>
            <w:r w:rsidRPr="009B06A7">
              <w:rPr>
                <w:bCs/>
                <w:lang w:eastAsia="ja-JP"/>
              </w:rPr>
              <w:t>YES</w:t>
            </w:r>
          </w:p>
        </w:tc>
        <w:tc>
          <w:tcPr>
            <w:tcW w:w="1080" w:type="dxa"/>
          </w:tcPr>
          <w:p w14:paraId="025A3AB4" w14:textId="77777777" w:rsidR="008621A7" w:rsidRPr="009B06A7" w:rsidRDefault="008621A7" w:rsidP="00AD305D">
            <w:pPr>
              <w:pStyle w:val="TAC"/>
              <w:keepNext w:val="0"/>
              <w:keepLines w:val="0"/>
              <w:widowControl w:val="0"/>
              <w:rPr>
                <w:lang w:eastAsia="ja-JP"/>
              </w:rPr>
            </w:pPr>
            <w:r w:rsidRPr="009B06A7">
              <w:rPr>
                <w:lang w:eastAsia="ja-JP"/>
              </w:rPr>
              <w:t>ignore</w:t>
            </w:r>
          </w:p>
        </w:tc>
      </w:tr>
      <w:tr w:rsidR="008E6632" w:rsidRPr="009B06A7" w14:paraId="2CF51807" w14:textId="77777777" w:rsidTr="00054B2C">
        <w:tc>
          <w:tcPr>
            <w:tcW w:w="2160" w:type="dxa"/>
          </w:tcPr>
          <w:p w14:paraId="1A473F9D"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E-RABs Not Admitted List</w:t>
            </w:r>
          </w:p>
        </w:tc>
        <w:tc>
          <w:tcPr>
            <w:tcW w:w="1080" w:type="dxa"/>
          </w:tcPr>
          <w:p w14:paraId="3A6039E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189A6B40"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7711344A"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E-RAB List</w:t>
            </w:r>
          </w:p>
          <w:p w14:paraId="6A0FE401"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9.2.28</w:t>
            </w:r>
          </w:p>
        </w:tc>
        <w:tc>
          <w:tcPr>
            <w:tcW w:w="1728" w:type="dxa"/>
          </w:tcPr>
          <w:p w14:paraId="7EAAF491"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ja-JP"/>
              </w:rPr>
              <w:t xml:space="preserve">A value for </w:t>
            </w:r>
            <w:r w:rsidRPr="009B06A7">
              <w:rPr>
                <w:rFonts w:cs="Arial"/>
                <w:i/>
                <w:iCs/>
                <w:lang w:eastAsia="ja-JP"/>
              </w:rPr>
              <w:t xml:space="preserve">E-RAB ID </w:t>
            </w:r>
            <w:r w:rsidRPr="009B06A7">
              <w:rPr>
                <w:rFonts w:cs="Arial"/>
                <w:lang w:eastAsia="ja-JP"/>
              </w:rPr>
              <w:t>shall only be present once in</w:t>
            </w:r>
            <w:r w:rsidRPr="009B06A7">
              <w:rPr>
                <w:rFonts w:cs="Arial"/>
                <w:b/>
                <w:i/>
                <w:lang w:eastAsia="ja-JP"/>
              </w:rPr>
              <w:t xml:space="preserve"> </w:t>
            </w:r>
            <w:r w:rsidRPr="009B06A7">
              <w:rPr>
                <w:rFonts w:cs="Arial"/>
                <w:i/>
                <w:lang w:eastAsia="ja-JP"/>
              </w:rPr>
              <w:t>E-RABs Admitted</w:t>
            </w:r>
            <w:r w:rsidRPr="009B06A7">
              <w:rPr>
                <w:rFonts w:cs="Arial"/>
                <w:b/>
                <w:i/>
                <w:lang w:eastAsia="ja-JP"/>
              </w:rPr>
              <w:t xml:space="preserve"> </w:t>
            </w:r>
            <w:r w:rsidRPr="009B06A7">
              <w:rPr>
                <w:rFonts w:cs="Arial"/>
                <w:i/>
                <w:lang w:eastAsia="ja-JP"/>
              </w:rPr>
              <w:t xml:space="preserve">List </w:t>
            </w:r>
            <w:r w:rsidRPr="009B06A7">
              <w:rPr>
                <w:rFonts w:cs="Arial"/>
                <w:iCs/>
                <w:lang w:eastAsia="ja-JP"/>
              </w:rPr>
              <w:t xml:space="preserve">IE and </w:t>
            </w:r>
            <w:r w:rsidRPr="009B06A7">
              <w:rPr>
                <w:rFonts w:cs="Arial"/>
                <w:lang w:eastAsia="ja-JP"/>
              </w:rPr>
              <w:t xml:space="preserve">in </w:t>
            </w:r>
            <w:r w:rsidRPr="009B06A7">
              <w:rPr>
                <w:rFonts w:cs="Arial"/>
                <w:i/>
                <w:iCs/>
                <w:snapToGrid w:val="0"/>
                <w:lang w:eastAsia="ja-JP"/>
              </w:rPr>
              <w:t xml:space="preserve">E-RABs Not Admitted List </w:t>
            </w:r>
            <w:r w:rsidRPr="009B06A7">
              <w:rPr>
                <w:rFonts w:cs="Arial"/>
                <w:iCs/>
                <w:lang w:eastAsia="ja-JP"/>
              </w:rPr>
              <w:t>IE.</w:t>
            </w:r>
          </w:p>
        </w:tc>
        <w:tc>
          <w:tcPr>
            <w:tcW w:w="1080" w:type="dxa"/>
          </w:tcPr>
          <w:p w14:paraId="7F7568B1"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Pr>
          <w:p w14:paraId="563E3E9E"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8C9D2AD" w14:textId="77777777" w:rsidTr="00054B2C">
        <w:tc>
          <w:tcPr>
            <w:tcW w:w="2160" w:type="dxa"/>
          </w:tcPr>
          <w:p w14:paraId="51A79C3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to MeNB Container</w:t>
            </w:r>
          </w:p>
        </w:tc>
        <w:tc>
          <w:tcPr>
            <w:tcW w:w="1080" w:type="dxa"/>
          </w:tcPr>
          <w:p w14:paraId="26208B07"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M</w:t>
            </w:r>
          </w:p>
        </w:tc>
        <w:tc>
          <w:tcPr>
            <w:tcW w:w="1080" w:type="dxa"/>
          </w:tcPr>
          <w:p w14:paraId="498242FD"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2550CDA3"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27EDA502"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ja-JP"/>
              </w:rPr>
              <w:t xml:space="preserve">Includes the </w:t>
            </w:r>
            <w:r w:rsidRPr="009B06A7">
              <w:rPr>
                <w:rFonts w:cs="Arial"/>
                <w:i/>
                <w:lang w:eastAsia="ja-JP"/>
              </w:rPr>
              <w:t>CG-Config</w:t>
            </w:r>
            <w:r w:rsidRPr="009B06A7">
              <w:rPr>
                <w:rFonts w:cs="Arial"/>
                <w:lang w:eastAsia="ja-JP"/>
              </w:rPr>
              <w:t xml:space="preserve"> message</w:t>
            </w:r>
            <w:r w:rsidRPr="009B06A7">
              <w:rPr>
                <w:rFonts w:cs="Arial"/>
                <w:lang w:eastAsia="zh-CN"/>
              </w:rPr>
              <w:t xml:space="preserve"> </w:t>
            </w:r>
            <w:r w:rsidRPr="009B06A7">
              <w:rPr>
                <w:rFonts w:cs="Arial"/>
                <w:lang w:eastAsia="ja-JP"/>
              </w:rPr>
              <w:t>as defined in TS 38.331</w:t>
            </w:r>
            <w:r w:rsidR="004B28EF" w:rsidRPr="009B06A7">
              <w:rPr>
                <w:rFonts w:cs="Arial"/>
                <w:lang w:eastAsia="ja-JP"/>
              </w:rPr>
              <w:t>[31]</w:t>
            </w:r>
            <w:r w:rsidRPr="009B06A7">
              <w:rPr>
                <w:rFonts w:cs="Arial"/>
                <w:lang w:eastAsia="ja-JP"/>
              </w:rPr>
              <w:t>.</w:t>
            </w:r>
          </w:p>
        </w:tc>
        <w:tc>
          <w:tcPr>
            <w:tcW w:w="1080" w:type="dxa"/>
          </w:tcPr>
          <w:p w14:paraId="62DFF97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5715B56"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3761D3D7" w14:textId="77777777" w:rsidTr="00054B2C">
        <w:tc>
          <w:tcPr>
            <w:tcW w:w="2160" w:type="dxa"/>
          </w:tcPr>
          <w:p w14:paraId="61A407E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Pr>
          <w:p w14:paraId="6CD0B0B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1D1931DB"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6A9A6750"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9.2.7</w:t>
            </w:r>
          </w:p>
        </w:tc>
        <w:tc>
          <w:tcPr>
            <w:tcW w:w="1728" w:type="dxa"/>
          </w:tcPr>
          <w:p w14:paraId="407A5037"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2F6413E4"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D5BD75D"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69D7E3AD" w14:textId="77777777" w:rsidTr="00054B2C">
        <w:tc>
          <w:tcPr>
            <w:tcW w:w="2160" w:type="dxa"/>
            <w:tcBorders>
              <w:top w:val="single" w:sz="4" w:space="0" w:color="auto"/>
              <w:left w:val="single" w:sz="4" w:space="0" w:color="auto"/>
              <w:bottom w:val="single" w:sz="4" w:space="0" w:color="auto"/>
              <w:right w:val="single" w:sz="4" w:space="0" w:color="auto"/>
            </w:tcBorders>
          </w:tcPr>
          <w:p w14:paraId="3F08BCC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4D3E86F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CD854D" w14:textId="77777777" w:rsidR="00DA5A1F" w:rsidRPr="009B06A7" w:rsidRDefault="00DA5A1F" w:rsidP="00AD305D">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17FE2AB"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3227922A"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31F1925"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4B1469A5"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25CA89"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2C549B02" w14:textId="77777777" w:rsidTr="00054B2C">
        <w:tc>
          <w:tcPr>
            <w:tcW w:w="2160" w:type="dxa"/>
            <w:tcBorders>
              <w:top w:val="single" w:sz="4" w:space="0" w:color="auto"/>
              <w:left w:val="single" w:sz="4" w:space="0" w:color="auto"/>
              <w:bottom w:val="single" w:sz="4" w:space="0" w:color="auto"/>
              <w:right w:val="single" w:sz="4" w:space="0" w:color="auto"/>
            </w:tcBorders>
          </w:tcPr>
          <w:p w14:paraId="1A4651F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16C4579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60046F" w14:textId="77777777" w:rsidR="00DA5A1F" w:rsidRPr="009B06A7" w:rsidRDefault="00DA5A1F" w:rsidP="00AD305D">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96D6FD"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68C27862"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07912497"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35784A"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DA5A1F" w:rsidRPr="009B06A7" w14:paraId="26F9B360" w14:textId="77777777" w:rsidTr="00054B2C">
        <w:tc>
          <w:tcPr>
            <w:tcW w:w="2160" w:type="dxa"/>
            <w:tcBorders>
              <w:top w:val="single" w:sz="4" w:space="0" w:color="auto"/>
              <w:left w:val="single" w:sz="4" w:space="0" w:color="auto"/>
              <w:bottom w:val="single" w:sz="4" w:space="0" w:color="auto"/>
              <w:right w:val="single" w:sz="4" w:space="0" w:color="auto"/>
            </w:tcBorders>
          </w:tcPr>
          <w:p w14:paraId="44CB5353" w14:textId="77777777" w:rsidR="00DA5A1F" w:rsidRPr="009B06A7" w:rsidRDefault="00DA5A1F" w:rsidP="00AD305D">
            <w:pPr>
              <w:pStyle w:val="TAL"/>
              <w:keepNext w:val="0"/>
              <w:keepLines w:val="0"/>
              <w:widowControl w:val="0"/>
              <w:rPr>
                <w:lang w:eastAsia="ja-JP"/>
              </w:rPr>
            </w:pPr>
            <w:r w:rsidRPr="009B06A7">
              <w:rPr>
                <w:lang w:eastAsia="ja-JP"/>
              </w:rPr>
              <w:t>SgNB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47486873" w14:textId="77777777" w:rsidR="00DA5A1F" w:rsidRPr="009B06A7" w:rsidRDefault="00DA5A1F"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DBE0B0" w14:textId="77777777" w:rsidR="00DA5A1F" w:rsidRPr="009B06A7" w:rsidRDefault="00DA5A1F"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47A2C4" w14:textId="77777777" w:rsidR="00DA5A1F" w:rsidRPr="009B06A7" w:rsidRDefault="004E4407" w:rsidP="00AD305D">
            <w:pPr>
              <w:pStyle w:val="TAL"/>
              <w:keepNext w:val="0"/>
              <w:keepLines w:val="0"/>
              <w:widowControl w:val="0"/>
              <w:rPr>
                <w:snapToGrid w:val="0"/>
                <w:lang w:eastAsia="ja-JP"/>
              </w:rPr>
            </w:pPr>
            <w:r w:rsidRPr="009B06A7">
              <w:rPr>
                <w:snapToGrid w:val="0"/>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643C2972" w14:textId="77777777" w:rsidR="00DA5A1F" w:rsidRPr="009B06A7" w:rsidRDefault="00DA5A1F" w:rsidP="00AD305D">
            <w:pPr>
              <w:pStyle w:val="TAL"/>
              <w:keepNext w:val="0"/>
              <w:keepLines w:val="0"/>
              <w:widowControl w:val="0"/>
              <w:rPr>
                <w:szCs w:val="18"/>
                <w:lang w:eastAsia="ja-JP"/>
              </w:rPr>
            </w:pPr>
            <w:r w:rsidRPr="009B06A7">
              <w:rPr>
                <w:lang w:eastAsia="ja-JP"/>
              </w:rPr>
              <w:t>Information used to coordinate resources utilisation between en-gNB and MeNB.</w:t>
            </w:r>
          </w:p>
        </w:tc>
        <w:tc>
          <w:tcPr>
            <w:tcW w:w="1080" w:type="dxa"/>
            <w:tcBorders>
              <w:top w:val="single" w:sz="4" w:space="0" w:color="auto"/>
              <w:left w:val="single" w:sz="4" w:space="0" w:color="auto"/>
              <w:bottom w:val="single" w:sz="4" w:space="0" w:color="auto"/>
              <w:right w:val="single" w:sz="4" w:space="0" w:color="auto"/>
            </w:tcBorders>
          </w:tcPr>
          <w:p w14:paraId="730ED826" w14:textId="77777777" w:rsidR="00DA5A1F" w:rsidRPr="009B06A7" w:rsidRDefault="00DA5A1F"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1B870C90"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996D63" w:rsidRPr="009B06A7" w14:paraId="45F1EC69" w14:textId="77777777" w:rsidTr="00054B2C">
        <w:tc>
          <w:tcPr>
            <w:tcW w:w="2160" w:type="dxa"/>
            <w:tcBorders>
              <w:top w:val="single" w:sz="4" w:space="0" w:color="auto"/>
              <w:left w:val="single" w:sz="4" w:space="0" w:color="auto"/>
              <w:bottom w:val="single" w:sz="4" w:space="0" w:color="auto"/>
              <w:right w:val="single" w:sz="4" w:space="0" w:color="auto"/>
            </w:tcBorders>
          </w:tcPr>
          <w:p w14:paraId="54633327" w14:textId="77777777" w:rsidR="00996D63" w:rsidRPr="009B06A7" w:rsidRDefault="00996D63" w:rsidP="00AD305D">
            <w:pPr>
              <w:pStyle w:val="TAL"/>
              <w:keepNext w:val="0"/>
              <w:keepLines w:val="0"/>
              <w:widowControl w:val="0"/>
              <w:rPr>
                <w:lang w:eastAsia="ja-JP"/>
              </w:rPr>
            </w:pPr>
            <w:r w:rsidRPr="009B06A7">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CAE51BB" w14:textId="77777777" w:rsidR="00996D63" w:rsidRPr="009B06A7" w:rsidRDefault="00996D63"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8268B9" w14:textId="77777777" w:rsidR="00996D63" w:rsidRPr="009B06A7" w:rsidRDefault="00996D63"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3F8495E" w14:textId="77777777" w:rsidR="00996D63" w:rsidRPr="009B06A7" w:rsidRDefault="0079685D" w:rsidP="00AD305D">
            <w:pPr>
              <w:pStyle w:val="TAL"/>
              <w:keepNext w:val="0"/>
              <w:keepLines w:val="0"/>
              <w:widowControl w:val="0"/>
              <w:rPr>
                <w:snapToGrid w:val="0"/>
                <w:lang w:eastAsia="ja-JP"/>
              </w:rPr>
            </w:pPr>
            <w:r w:rsidRPr="009B06A7">
              <w:rPr>
                <w:snapToGrid w:val="0"/>
                <w:lang w:eastAsia="ja-JP"/>
              </w:rPr>
              <w:t>9.2.132</w:t>
            </w:r>
          </w:p>
        </w:tc>
        <w:tc>
          <w:tcPr>
            <w:tcW w:w="1728" w:type="dxa"/>
            <w:tcBorders>
              <w:top w:val="single" w:sz="4" w:space="0" w:color="auto"/>
              <w:left w:val="single" w:sz="4" w:space="0" w:color="auto"/>
              <w:bottom w:val="single" w:sz="4" w:space="0" w:color="auto"/>
              <w:right w:val="single" w:sz="4" w:space="0" w:color="auto"/>
            </w:tcBorders>
          </w:tcPr>
          <w:p w14:paraId="37234B8E" w14:textId="77777777" w:rsidR="00996D63" w:rsidRPr="009B06A7" w:rsidRDefault="00996D63" w:rsidP="00AD305D">
            <w:pPr>
              <w:pStyle w:val="TAL"/>
              <w:keepNext w:val="0"/>
              <w:keepLines w:val="0"/>
              <w:widowControl w:val="0"/>
              <w:rPr>
                <w:lang w:eastAsia="ja-JP"/>
              </w:rPr>
            </w:pPr>
            <w:r w:rsidRPr="009B06A7">
              <w:rPr>
                <w:lang w:eastAsia="ja-JP"/>
              </w:rPr>
              <w:t>Indicates the type of RRC configuration used at the en-gNB.</w:t>
            </w:r>
          </w:p>
        </w:tc>
        <w:tc>
          <w:tcPr>
            <w:tcW w:w="1080" w:type="dxa"/>
            <w:tcBorders>
              <w:top w:val="single" w:sz="4" w:space="0" w:color="auto"/>
              <w:left w:val="single" w:sz="4" w:space="0" w:color="auto"/>
              <w:bottom w:val="single" w:sz="4" w:space="0" w:color="auto"/>
              <w:right w:val="single" w:sz="4" w:space="0" w:color="auto"/>
            </w:tcBorders>
          </w:tcPr>
          <w:p w14:paraId="60164719" w14:textId="77777777" w:rsidR="00996D63" w:rsidRPr="009B06A7" w:rsidRDefault="00996D63"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51B272FB" w14:textId="77777777" w:rsidR="00996D63" w:rsidRPr="009B06A7" w:rsidRDefault="00996D63" w:rsidP="00AD305D">
            <w:pPr>
              <w:pStyle w:val="TAC"/>
              <w:keepNext w:val="0"/>
              <w:keepLines w:val="0"/>
              <w:widowControl w:val="0"/>
              <w:rPr>
                <w:lang w:eastAsia="ja-JP"/>
              </w:rPr>
            </w:pPr>
            <w:r w:rsidRPr="009B06A7">
              <w:rPr>
                <w:lang w:eastAsia="ja-JP"/>
              </w:rPr>
              <w:t>reject</w:t>
            </w:r>
          </w:p>
        </w:tc>
      </w:tr>
      <w:tr w:rsidR="00A701C6" w:rsidRPr="009B06A7" w14:paraId="35AB0D60" w14:textId="77777777" w:rsidTr="00054B2C">
        <w:tc>
          <w:tcPr>
            <w:tcW w:w="2160" w:type="dxa"/>
            <w:tcBorders>
              <w:top w:val="single" w:sz="4" w:space="0" w:color="auto"/>
              <w:left w:val="single" w:sz="4" w:space="0" w:color="auto"/>
              <w:bottom w:val="single" w:sz="4" w:space="0" w:color="auto"/>
              <w:right w:val="single" w:sz="4" w:space="0" w:color="auto"/>
            </w:tcBorders>
          </w:tcPr>
          <w:p w14:paraId="6D076131" w14:textId="77777777" w:rsidR="00A701C6" w:rsidRPr="009B06A7" w:rsidRDefault="00A701C6" w:rsidP="00AD305D">
            <w:pPr>
              <w:pStyle w:val="TAL"/>
              <w:keepNext w:val="0"/>
              <w:keepLines w:val="0"/>
              <w:widowControl w:val="0"/>
              <w:rPr>
                <w:lang w:eastAsia="ja-JP"/>
              </w:rPr>
            </w:pPr>
            <w:r w:rsidRPr="009B06A7">
              <w:rPr>
                <w:lang w:eastAsia="ja-JP"/>
              </w:rPr>
              <w:t>Location Information</w:t>
            </w:r>
            <w:r w:rsidRPr="009B06A7">
              <w:t xml:space="preserve"> </w:t>
            </w:r>
            <w:r w:rsidRPr="009B06A7">
              <w:rPr>
                <w:lang w:eastAsia="ja-JP"/>
              </w:rPr>
              <w:t>at SgNB</w:t>
            </w:r>
          </w:p>
        </w:tc>
        <w:tc>
          <w:tcPr>
            <w:tcW w:w="1080" w:type="dxa"/>
            <w:tcBorders>
              <w:top w:val="single" w:sz="4" w:space="0" w:color="auto"/>
              <w:left w:val="single" w:sz="4" w:space="0" w:color="auto"/>
              <w:bottom w:val="single" w:sz="4" w:space="0" w:color="auto"/>
              <w:right w:val="single" w:sz="4" w:space="0" w:color="auto"/>
            </w:tcBorders>
          </w:tcPr>
          <w:p w14:paraId="4F2887F7" w14:textId="77777777" w:rsidR="00A701C6" w:rsidRPr="009B06A7" w:rsidRDefault="00A701C6"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F4EF9C" w14:textId="77777777" w:rsidR="00A701C6" w:rsidRPr="009B06A7" w:rsidRDefault="00A701C6"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F992E8E" w14:textId="77777777" w:rsidR="00A701C6" w:rsidRPr="009B06A7" w:rsidRDefault="00B77340" w:rsidP="00AD305D">
            <w:pPr>
              <w:pStyle w:val="TAL"/>
              <w:keepNext w:val="0"/>
              <w:keepLines w:val="0"/>
              <w:widowControl w:val="0"/>
              <w:rPr>
                <w:snapToGrid w:val="0"/>
                <w:lang w:eastAsia="ja-JP"/>
              </w:rPr>
            </w:pPr>
            <w:r w:rsidRPr="009B06A7">
              <w:rPr>
                <w:snapToGrid w:val="0"/>
                <w:lang w:eastAsia="ja-JP"/>
              </w:rPr>
              <w:t>9.2.142</w:t>
            </w:r>
          </w:p>
        </w:tc>
        <w:tc>
          <w:tcPr>
            <w:tcW w:w="1728" w:type="dxa"/>
            <w:tcBorders>
              <w:top w:val="single" w:sz="4" w:space="0" w:color="auto"/>
              <w:left w:val="single" w:sz="4" w:space="0" w:color="auto"/>
              <w:bottom w:val="single" w:sz="4" w:space="0" w:color="auto"/>
              <w:right w:val="single" w:sz="4" w:space="0" w:color="auto"/>
            </w:tcBorders>
          </w:tcPr>
          <w:p w14:paraId="229BD33B" w14:textId="77777777" w:rsidR="00A701C6" w:rsidRPr="009B06A7" w:rsidRDefault="00A701C6" w:rsidP="00AD305D">
            <w:pPr>
              <w:pStyle w:val="TAL"/>
              <w:keepNext w:val="0"/>
              <w:keepLines w:val="0"/>
              <w:widowControl w:val="0"/>
              <w:rPr>
                <w:lang w:eastAsia="ja-JP"/>
              </w:rPr>
            </w:pPr>
            <w:r w:rsidRPr="009B06A7">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4F034983" w14:textId="77777777" w:rsidR="00A701C6" w:rsidRPr="009B06A7" w:rsidRDefault="00A701C6"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4C280094" w14:textId="77777777" w:rsidR="00A701C6" w:rsidRPr="009B06A7" w:rsidRDefault="00A701C6" w:rsidP="00AD305D">
            <w:pPr>
              <w:pStyle w:val="TAC"/>
              <w:keepNext w:val="0"/>
              <w:keepLines w:val="0"/>
              <w:widowControl w:val="0"/>
              <w:rPr>
                <w:lang w:eastAsia="ja-JP"/>
              </w:rPr>
            </w:pPr>
            <w:r w:rsidRPr="009B06A7">
              <w:rPr>
                <w:lang w:eastAsia="ja-JP"/>
              </w:rPr>
              <w:t>ignore</w:t>
            </w:r>
          </w:p>
        </w:tc>
      </w:tr>
    </w:tbl>
    <w:p w14:paraId="7E2CED05"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084B6866" w14:textId="77777777" w:rsidTr="00546836">
        <w:tc>
          <w:tcPr>
            <w:tcW w:w="3686" w:type="dxa"/>
            <w:tcBorders>
              <w:bottom w:val="single" w:sz="4" w:space="0" w:color="auto"/>
            </w:tcBorders>
          </w:tcPr>
          <w:p w14:paraId="1C8DCE2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Borders>
              <w:bottom w:val="single" w:sz="4" w:space="0" w:color="auto"/>
            </w:tcBorders>
          </w:tcPr>
          <w:p w14:paraId="072A9965"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DA5A1F" w:rsidRPr="009B06A7" w14:paraId="49C953F0" w14:textId="77777777" w:rsidTr="00546836">
        <w:tc>
          <w:tcPr>
            <w:tcW w:w="3686" w:type="dxa"/>
            <w:tcBorders>
              <w:bottom w:val="single" w:sz="4" w:space="0" w:color="auto"/>
            </w:tcBorders>
          </w:tcPr>
          <w:p w14:paraId="4FF0C71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Borders>
              <w:bottom w:val="single" w:sz="4" w:space="0" w:color="auto"/>
            </w:tcBorders>
          </w:tcPr>
          <w:p w14:paraId="631222A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4BA5F926" w14:textId="77777777" w:rsidR="00DA5A1F" w:rsidRPr="009B06A7" w:rsidRDefault="00DA5A1F" w:rsidP="00AD305D">
      <w:pPr>
        <w:widowControl w:val="0"/>
      </w:pPr>
    </w:p>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D6E3EC7" w14:textId="77777777" w:rsidTr="00546836">
        <w:tc>
          <w:tcPr>
            <w:tcW w:w="3686" w:type="dxa"/>
          </w:tcPr>
          <w:p w14:paraId="3954144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Condition</w:t>
            </w:r>
          </w:p>
        </w:tc>
        <w:tc>
          <w:tcPr>
            <w:tcW w:w="5670" w:type="dxa"/>
          </w:tcPr>
          <w:p w14:paraId="699AA9BA"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0E6DF2FE" w14:textId="77777777" w:rsidTr="00546836">
        <w:tc>
          <w:tcPr>
            <w:tcW w:w="3686" w:type="dxa"/>
          </w:tcPr>
          <w:p w14:paraId="396B3BF3" w14:textId="77777777" w:rsidR="00DA5A1F" w:rsidRPr="009B06A7" w:rsidRDefault="00DA5A1F" w:rsidP="00AD305D">
            <w:pPr>
              <w:pStyle w:val="TAL"/>
              <w:keepNext w:val="0"/>
              <w:keepLines w:val="0"/>
              <w:widowControl w:val="0"/>
              <w:tabs>
                <w:tab w:val="right" w:pos="3470"/>
              </w:tabs>
              <w:rPr>
                <w:rFonts w:cs="Arial"/>
                <w:lang w:eastAsia="zh-CN"/>
              </w:rPr>
            </w:pPr>
            <w:r w:rsidRPr="009B06A7">
              <w:rPr>
                <w:rFonts w:cs="Arial"/>
                <w:lang w:eastAsia="zh-CN"/>
              </w:rPr>
              <w:t>ifMCGpresent</w:t>
            </w:r>
          </w:p>
        </w:tc>
        <w:tc>
          <w:tcPr>
            <w:tcW w:w="5670" w:type="dxa"/>
          </w:tcPr>
          <w:p w14:paraId="61E7A33B"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This IE shall be present if, for the E-RAB </w:t>
            </w:r>
            <w:r w:rsidR="00710EAB" w:rsidRPr="009B06A7">
              <w:rPr>
                <w:rFonts w:cs="Arial"/>
                <w:lang w:eastAsia="zh-CN"/>
              </w:rPr>
              <w:t>admitted</w:t>
            </w:r>
            <w:r w:rsidRPr="009B06A7">
              <w:rPr>
                <w:rFonts w:cs="Arial"/>
                <w:lang w:eastAsia="zh-CN"/>
              </w:rPr>
              <w:t xml:space="preserve"> to be added, the </w:t>
            </w:r>
            <w:r w:rsidRPr="009B06A7">
              <w:rPr>
                <w:rFonts w:cs="Arial"/>
                <w:i/>
                <w:lang w:eastAsia="zh-CN"/>
              </w:rPr>
              <w:t>MCG resources</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r>
      <w:tr w:rsidR="008E6632" w:rsidRPr="009B06A7" w14:paraId="0D1C41F7" w14:textId="77777777" w:rsidTr="00546836">
        <w:tc>
          <w:tcPr>
            <w:tcW w:w="3686" w:type="dxa"/>
          </w:tcPr>
          <w:p w14:paraId="2B0FA49C" w14:textId="77777777" w:rsidR="00DA5A1F" w:rsidRPr="009B06A7" w:rsidRDefault="00DA5A1F" w:rsidP="00AD305D">
            <w:pPr>
              <w:pStyle w:val="TAL"/>
              <w:keepNext w:val="0"/>
              <w:keepLines w:val="0"/>
              <w:widowControl w:val="0"/>
              <w:tabs>
                <w:tab w:val="right" w:pos="3470"/>
              </w:tabs>
              <w:rPr>
                <w:rFonts w:cs="Arial"/>
                <w:lang w:eastAsia="zh-CN"/>
              </w:rPr>
            </w:pPr>
            <w:r w:rsidRPr="009B06A7">
              <w:rPr>
                <w:rFonts w:cs="Arial"/>
                <w:lang w:eastAsia="zh-CN"/>
              </w:rPr>
              <w:t>ifMCGandSCGpresent</w:t>
            </w:r>
          </w:p>
        </w:tc>
        <w:tc>
          <w:tcPr>
            <w:tcW w:w="5670" w:type="dxa"/>
          </w:tcPr>
          <w:p w14:paraId="122AC034"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This IE shall be present if, for the E-RAB </w:t>
            </w:r>
            <w:r w:rsidR="00710EAB" w:rsidRPr="009B06A7">
              <w:rPr>
                <w:rFonts w:cs="Arial"/>
                <w:lang w:eastAsia="zh-CN"/>
              </w:rPr>
              <w:t>admitted</w:t>
            </w:r>
            <w:r w:rsidRPr="009B06A7">
              <w:rPr>
                <w:rFonts w:cs="Arial"/>
                <w:lang w:eastAsia="zh-CN"/>
              </w:rPr>
              <w:t xml:space="preserve"> to be added, the </w:t>
            </w:r>
            <w:r w:rsidRPr="009B06A7">
              <w:rPr>
                <w:rFonts w:cs="Arial"/>
                <w:i/>
                <w:lang w:eastAsia="zh-CN"/>
              </w:rPr>
              <w:t>MCG resources</w:t>
            </w:r>
            <w:r w:rsidRPr="009B06A7">
              <w:rPr>
                <w:rFonts w:cs="Arial"/>
                <w:lang w:eastAsia="zh-CN"/>
              </w:rPr>
              <w:t xml:space="preserve"> and </w:t>
            </w:r>
            <w:r w:rsidRPr="009B06A7">
              <w:rPr>
                <w:rFonts w:cs="Arial"/>
                <w:i/>
                <w:lang w:eastAsia="zh-CN"/>
              </w:rPr>
              <w:t>SCG resources</w:t>
            </w:r>
            <w:r w:rsidRPr="009B06A7">
              <w:rPr>
                <w:rFonts w:cs="Arial"/>
                <w:lang w:eastAsia="zh-CN"/>
              </w:rPr>
              <w:t xml:space="preserve"> IEs in the </w:t>
            </w:r>
            <w:r w:rsidRPr="009B06A7">
              <w:rPr>
                <w:rFonts w:cs="Arial"/>
                <w:i/>
                <w:lang w:eastAsia="zh-CN"/>
              </w:rPr>
              <w:t>EN-DC Resource Configuration</w:t>
            </w:r>
            <w:r w:rsidRPr="009B06A7">
              <w:rPr>
                <w:rFonts w:cs="Arial"/>
                <w:lang w:eastAsia="zh-CN"/>
              </w:rPr>
              <w:t xml:space="preserve"> IE are set to the value "present".</w:t>
            </w:r>
          </w:p>
        </w:tc>
      </w:tr>
      <w:tr w:rsidR="00710EAB" w:rsidRPr="009B06A7" w14:paraId="163CED2C" w14:textId="77777777" w:rsidTr="00546836">
        <w:tc>
          <w:tcPr>
            <w:tcW w:w="3686" w:type="dxa"/>
          </w:tcPr>
          <w:p w14:paraId="101B679E" w14:textId="77777777" w:rsidR="00710EAB" w:rsidRPr="009B06A7" w:rsidRDefault="00710EAB" w:rsidP="00AD305D">
            <w:pPr>
              <w:pStyle w:val="TAL"/>
              <w:keepNext w:val="0"/>
              <w:keepLines w:val="0"/>
              <w:widowControl w:val="0"/>
              <w:tabs>
                <w:tab w:val="right" w:pos="3470"/>
              </w:tabs>
              <w:rPr>
                <w:rFonts w:cs="Arial"/>
                <w:lang w:eastAsia="zh-CN"/>
              </w:rPr>
            </w:pPr>
            <w:r w:rsidRPr="009B06A7">
              <w:rPr>
                <w:lang w:eastAsia="zh-CN"/>
              </w:rPr>
              <w:t>C-ifMCGandSCGpresent_GBRpresent</w:t>
            </w:r>
          </w:p>
        </w:tc>
        <w:tc>
          <w:tcPr>
            <w:tcW w:w="5670" w:type="dxa"/>
          </w:tcPr>
          <w:p w14:paraId="0662C56F" w14:textId="77777777" w:rsidR="00710EAB" w:rsidRPr="009B06A7" w:rsidRDefault="00710EAB" w:rsidP="00AD305D">
            <w:pPr>
              <w:pStyle w:val="TAL"/>
              <w:keepNext w:val="0"/>
              <w:keepLines w:val="0"/>
              <w:widowControl w:val="0"/>
              <w:rPr>
                <w:rFonts w:cs="Arial"/>
                <w:lang w:eastAsia="zh-CN"/>
              </w:rPr>
            </w:pPr>
            <w:r w:rsidRPr="009B06A7">
              <w:rPr>
                <w:lang w:eastAsia="zh-CN"/>
              </w:rPr>
              <w:t xml:space="preserve">This IE shall be present if, for the E-RAB admitted to be added, the </w:t>
            </w:r>
            <w:r w:rsidRPr="009B06A7">
              <w:rPr>
                <w:i/>
                <w:iCs/>
                <w:lang w:eastAsia="zh-CN"/>
              </w:rPr>
              <w:t>MCG resources</w:t>
            </w:r>
            <w:r w:rsidRPr="009B06A7">
              <w:rPr>
                <w:lang w:eastAsia="zh-CN"/>
              </w:rPr>
              <w:t xml:space="preserve"> and </w:t>
            </w:r>
            <w:r w:rsidRPr="009B06A7">
              <w:rPr>
                <w:i/>
                <w:iCs/>
                <w:lang w:eastAsia="zh-CN"/>
              </w:rPr>
              <w:t>SCG resources</w:t>
            </w:r>
            <w:r w:rsidRPr="009B06A7">
              <w:rPr>
                <w:lang w:eastAsia="zh-CN"/>
              </w:rPr>
              <w:t xml:space="preserve"> IEs in the </w:t>
            </w:r>
            <w:r w:rsidRPr="009B06A7">
              <w:rPr>
                <w:i/>
                <w:iCs/>
                <w:lang w:eastAsia="zh-CN"/>
              </w:rPr>
              <w:t>EN-DC Resource Configuration</w:t>
            </w:r>
            <w:r w:rsidRPr="009B06A7">
              <w:rPr>
                <w:lang w:eastAsia="zh-CN"/>
              </w:rPr>
              <w:t xml:space="preserve"> IE are set to the value "present", and </w:t>
            </w:r>
            <w:r w:rsidRPr="009B06A7">
              <w:rPr>
                <w:lang w:eastAsia="ja-JP"/>
              </w:rPr>
              <w:t>the</w:t>
            </w:r>
            <w:r w:rsidRPr="009B06A7">
              <w:rPr>
                <w:rFonts w:cs="Arial"/>
                <w:i/>
                <w:lang w:eastAsia="ja-JP"/>
              </w:rPr>
              <w:t xml:space="preserve"> GBR QoS Information</w:t>
            </w:r>
            <w:r w:rsidRPr="009B06A7">
              <w:rPr>
                <w:rFonts w:cs="Arial"/>
                <w:lang w:eastAsia="ja-JP"/>
              </w:rPr>
              <w:t xml:space="preserve"> IE is present</w:t>
            </w:r>
            <w:r w:rsidRPr="009B06A7">
              <w:rPr>
                <w:lang w:eastAsia="ja-JP"/>
              </w:rPr>
              <w:t xml:space="preserve"> in the</w:t>
            </w:r>
            <w:r w:rsidRPr="009B06A7">
              <w:rPr>
                <w:rFonts w:cs="Arial"/>
                <w:lang w:eastAsia="ja-JP"/>
              </w:rPr>
              <w:t xml:space="preserve"> </w:t>
            </w:r>
            <w:r w:rsidRPr="009B06A7">
              <w:rPr>
                <w:rFonts w:cs="Arial"/>
                <w:i/>
                <w:lang w:eastAsia="ja-JP"/>
              </w:rPr>
              <w:t>Requested MCG E-RAB Level QoS Parameters</w:t>
            </w:r>
            <w:r w:rsidRPr="009B06A7">
              <w:rPr>
                <w:rFonts w:cs="Arial"/>
                <w:lang w:eastAsia="ja-JP"/>
              </w:rPr>
              <w:t xml:space="preserve"> IE.</w:t>
            </w:r>
          </w:p>
        </w:tc>
      </w:tr>
    </w:tbl>
    <w:p w14:paraId="3A636D27" w14:textId="77777777" w:rsidR="00DA5A1F" w:rsidRPr="009B06A7" w:rsidRDefault="00DA5A1F" w:rsidP="00AD305D">
      <w:pPr>
        <w:widowControl w:val="0"/>
      </w:pPr>
    </w:p>
    <w:p w14:paraId="135F458A" w14:textId="77777777" w:rsidR="00DA5A1F" w:rsidRPr="009B06A7" w:rsidRDefault="00A61438" w:rsidP="00AD305D">
      <w:pPr>
        <w:pStyle w:val="Heading4"/>
        <w:keepNext w:val="0"/>
        <w:keepLines w:val="0"/>
        <w:widowControl w:val="0"/>
      </w:pPr>
      <w:bookmarkStart w:id="3341" w:name="_Toc20954435"/>
      <w:bookmarkStart w:id="3342" w:name="_Toc29905860"/>
      <w:bookmarkStart w:id="3343" w:name="_Toc29906370"/>
      <w:bookmarkStart w:id="3344" w:name="_Toc36549921"/>
      <w:bookmarkStart w:id="3345" w:name="_Toc45103385"/>
      <w:bookmarkStart w:id="3346" w:name="_Toc45227232"/>
      <w:bookmarkStart w:id="3347" w:name="_Toc45890433"/>
      <w:bookmarkStart w:id="3348" w:name="_Toc45890945"/>
      <w:bookmarkStart w:id="3349" w:name="_Toc88649484"/>
      <w:bookmarkStart w:id="3350" w:name="_Toc145323874"/>
      <w:r w:rsidRPr="009B06A7">
        <w:t>9.1.4</w:t>
      </w:r>
      <w:r w:rsidR="00DA5A1F" w:rsidRPr="009B06A7">
        <w:t>.</w:t>
      </w:r>
      <w:r w:rsidR="00DA5A1F" w:rsidRPr="009B06A7">
        <w:rPr>
          <w:lang w:eastAsia="ja-JP"/>
        </w:rPr>
        <w:t>3</w:t>
      </w:r>
      <w:r w:rsidR="00DA5A1F" w:rsidRPr="009B06A7">
        <w:tab/>
        <w:t xml:space="preserve">SGNB </w:t>
      </w:r>
      <w:r w:rsidR="00DA5A1F" w:rsidRPr="009B06A7">
        <w:rPr>
          <w:lang w:eastAsia="zh-CN"/>
        </w:rPr>
        <w:t>ADDITION</w:t>
      </w:r>
      <w:r w:rsidR="00DA5A1F" w:rsidRPr="009B06A7">
        <w:t xml:space="preserve"> REQUEST REJECT</w:t>
      </w:r>
      <w:bookmarkEnd w:id="3341"/>
      <w:bookmarkEnd w:id="3342"/>
      <w:bookmarkEnd w:id="3343"/>
      <w:bookmarkEnd w:id="3344"/>
      <w:bookmarkEnd w:id="3345"/>
      <w:bookmarkEnd w:id="3346"/>
      <w:bookmarkEnd w:id="3347"/>
      <w:bookmarkEnd w:id="3348"/>
      <w:bookmarkEnd w:id="3349"/>
      <w:bookmarkEnd w:id="3350"/>
    </w:p>
    <w:p w14:paraId="48FB86D7" w14:textId="77777777" w:rsidR="00DA5A1F" w:rsidRPr="009B06A7" w:rsidRDefault="00DA5A1F" w:rsidP="00AD305D">
      <w:pPr>
        <w:widowControl w:val="0"/>
      </w:pPr>
      <w:r w:rsidRPr="009B06A7">
        <w:t xml:space="preserve">This message is sent by the en-gNB to inform the MeNB that the SgNB </w:t>
      </w:r>
      <w:r w:rsidRPr="009B06A7">
        <w:rPr>
          <w:lang w:eastAsia="zh-CN"/>
        </w:rPr>
        <w:t>Addition</w:t>
      </w:r>
      <w:r w:rsidRPr="009B06A7">
        <w:t xml:space="preserve"> Preparation has failed.</w:t>
      </w:r>
    </w:p>
    <w:p w14:paraId="7470B96C"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4CE021B" w14:textId="77777777" w:rsidTr="00054B2C">
        <w:tc>
          <w:tcPr>
            <w:tcW w:w="2160" w:type="dxa"/>
          </w:tcPr>
          <w:p w14:paraId="238663D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75B0EF7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1FDFA98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62789A3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47C0B32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46A4C497"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3A16B943"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6C20F09F" w14:textId="77777777" w:rsidTr="00054B2C">
        <w:tc>
          <w:tcPr>
            <w:tcW w:w="2160" w:type="dxa"/>
          </w:tcPr>
          <w:p w14:paraId="3E33733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56D7E1A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2F92B0C" w14:textId="77777777" w:rsidR="00DA5A1F" w:rsidRPr="009B06A7" w:rsidRDefault="00DA5A1F" w:rsidP="00AD305D">
            <w:pPr>
              <w:pStyle w:val="TAL"/>
              <w:keepNext w:val="0"/>
              <w:keepLines w:val="0"/>
              <w:widowControl w:val="0"/>
              <w:jc w:val="center"/>
              <w:rPr>
                <w:rFonts w:cs="Arial"/>
                <w:lang w:eastAsia="ja-JP"/>
              </w:rPr>
            </w:pPr>
          </w:p>
        </w:tc>
        <w:tc>
          <w:tcPr>
            <w:tcW w:w="1512" w:type="dxa"/>
          </w:tcPr>
          <w:p w14:paraId="1BF5419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2AE28D69"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5057AE2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EC163DD"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81FD48D" w14:textId="77777777" w:rsidTr="00054B2C">
        <w:tc>
          <w:tcPr>
            <w:tcW w:w="2160" w:type="dxa"/>
          </w:tcPr>
          <w:p w14:paraId="46BBEDB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329B32F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6FEEB07" w14:textId="77777777" w:rsidR="00DA5A1F" w:rsidRPr="009B06A7" w:rsidRDefault="00DA5A1F" w:rsidP="00AD305D">
            <w:pPr>
              <w:pStyle w:val="TAL"/>
              <w:keepNext w:val="0"/>
              <w:keepLines w:val="0"/>
              <w:widowControl w:val="0"/>
              <w:rPr>
                <w:rFonts w:cs="Arial"/>
                <w:lang w:eastAsia="ja-JP"/>
              </w:rPr>
            </w:pPr>
          </w:p>
        </w:tc>
        <w:tc>
          <w:tcPr>
            <w:tcW w:w="1512" w:type="dxa"/>
          </w:tcPr>
          <w:p w14:paraId="7C8B0EFB"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7DCAB029"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63D51432"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w:t>
            </w:r>
            <w:r w:rsidRPr="009B06A7">
              <w:rPr>
                <w:rFonts w:cs="Arial"/>
                <w:b/>
                <w:lang w:eastAsia="ja-JP"/>
              </w:rPr>
              <w:t xml:space="preserve"> </w:t>
            </w:r>
            <w:r w:rsidRPr="009B06A7">
              <w:rPr>
                <w:rFonts w:cs="Arial"/>
                <w:szCs w:val="18"/>
                <w:lang w:eastAsia="ja-JP"/>
              </w:rPr>
              <w:t>at the MeNB.</w:t>
            </w:r>
          </w:p>
        </w:tc>
        <w:tc>
          <w:tcPr>
            <w:tcW w:w="1080" w:type="dxa"/>
          </w:tcPr>
          <w:p w14:paraId="0074B36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18127BB0"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3C01E649" w14:textId="77777777" w:rsidTr="00054B2C">
        <w:tc>
          <w:tcPr>
            <w:tcW w:w="2160" w:type="dxa"/>
          </w:tcPr>
          <w:p w14:paraId="1829DA6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18ABC9CB" w14:textId="77777777" w:rsidR="00DA5A1F" w:rsidRPr="009B06A7" w:rsidRDefault="004E7DE7" w:rsidP="00AD305D">
            <w:pPr>
              <w:pStyle w:val="TAL"/>
              <w:keepNext w:val="0"/>
              <w:keepLines w:val="0"/>
              <w:widowControl w:val="0"/>
              <w:rPr>
                <w:rFonts w:cs="Arial"/>
                <w:lang w:eastAsia="ja-JP"/>
              </w:rPr>
            </w:pPr>
            <w:r w:rsidRPr="009B06A7">
              <w:rPr>
                <w:rFonts w:cs="Arial"/>
                <w:lang w:eastAsia="ja-JP"/>
              </w:rPr>
              <w:t>O</w:t>
            </w:r>
          </w:p>
        </w:tc>
        <w:tc>
          <w:tcPr>
            <w:tcW w:w="1080" w:type="dxa"/>
          </w:tcPr>
          <w:p w14:paraId="116926F6" w14:textId="77777777" w:rsidR="00DA5A1F" w:rsidRPr="009B06A7" w:rsidRDefault="00DA5A1F" w:rsidP="00AD305D">
            <w:pPr>
              <w:pStyle w:val="TAL"/>
              <w:keepNext w:val="0"/>
              <w:keepLines w:val="0"/>
              <w:widowControl w:val="0"/>
              <w:rPr>
                <w:rFonts w:cs="Arial"/>
                <w:lang w:eastAsia="ja-JP"/>
              </w:rPr>
            </w:pPr>
          </w:p>
        </w:tc>
        <w:tc>
          <w:tcPr>
            <w:tcW w:w="1512" w:type="dxa"/>
          </w:tcPr>
          <w:p w14:paraId="0A085BA9" w14:textId="77777777" w:rsidR="00DA5A1F" w:rsidRPr="00054B2C" w:rsidRDefault="00DA5A1F" w:rsidP="00AD305D">
            <w:pPr>
              <w:pStyle w:val="TAL"/>
              <w:keepNext w:val="0"/>
              <w:keepLines w:val="0"/>
              <w:widowControl w:val="0"/>
              <w:rPr>
                <w:rFonts w:cs="Arial"/>
                <w:snapToGrid w:val="0"/>
                <w:lang w:val="fr-FR" w:eastAsia="ja-JP"/>
              </w:rPr>
            </w:pPr>
            <w:r w:rsidRPr="00054B2C">
              <w:rPr>
                <w:rFonts w:eastAsia="Geneva"/>
                <w:lang w:val="fr-FR" w:eastAsia="zh-CN"/>
              </w:rPr>
              <w:t>en-</w:t>
            </w:r>
            <w:r w:rsidRPr="00054B2C">
              <w:rPr>
                <w:rFonts w:cs="Arial"/>
                <w:snapToGrid w:val="0"/>
                <w:lang w:val="fr-FR" w:eastAsia="ja-JP"/>
              </w:rPr>
              <w:t>gNB UE X2AP ID</w:t>
            </w:r>
          </w:p>
          <w:p w14:paraId="7DB12BA2" w14:textId="77777777" w:rsidR="00DA5A1F" w:rsidRPr="00054B2C" w:rsidRDefault="00100004" w:rsidP="00AD305D">
            <w:pPr>
              <w:pStyle w:val="TAL"/>
              <w:keepNext w:val="0"/>
              <w:keepLines w:val="0"/>
              <w:widowControl w:val="0"/>
              <w:rPr>
                <w:rFonts w:cs="Arial"/>
                <w:lang w:val="fr-FR" w:eastAsia="ja-JP"/>
              </w:rPr>
            </w:pPr>
            <w:r w:rsidRPr="00054B2C">
              <w:rPr>
                <w:rFonts w:cs="Arial"/>
                <w:snapToGrid w:val="0"/>
                <w:lang w:val="fr-FR" w:eastAsia="ja-JP"/>
              </w:rPr>
              <w:t>9.2.100</w:t>
            </w:r>
          </w:p>
        </w:tc>
        <w:tc>
          <w:tcPr>
            <w:tcW w:w="1728" w:type="dxa"/>
          </w:tcPr>
          <w:p w14:paraId="10E3E81E"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en-gNB.</w:t>
            </w:r>
          </w:p>
        </w:tc>
        <w:tc>
          <w:tcPr>
            <w:tcW w:w="1080" w:type="dxa"/>
          </w:tcPr>
          <w:p w14:paraId="124C855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1CA333AB"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1A735F1C" w14:textId="77777777" w:rsidTr="00054B2C">
        <w:tc>
          <w:tcPr>
            <w:tcW w:w="2160" w:type="dxa"/>
          </w:tcPr>
          <w:p w14:paraId="2FEC5D1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Cause</w:t>
            </w:r>
          </w:p>
        </w:tc>
        <w:tc>
          <w:tcPr>
            <w:tcW w:w="1080" w:type="dxa"/>
          </w:tcPr>
          <w:p w14:paraId="19BBAAF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F99E838" w14:textId="77777777" w:rsidR="00DA5A1F" w:rsidRPr="009B06A7" w:rsidRDefault="00DA5A1F" w:rsidP="00AD305D">
            <w:pPr>
              <w:pStyle w:val="TAL"/>
              <w:keepNext w:val="0"/>
              <w:keepLines w:val="0"/>
              <w:widowControl w:val="0"/>
              <w:rPr>
                <w:rFonts w:cs="Arial"/>
                <w:lang w:eastAsia="ja-JP"/>
              </w:rPr>
            </w:pPr>
          </w:p>
        </w:tc>
        <w:tc>
          <w:tcPr>
            <w:tcW w:w="1512" w:type="dxa"/>
          </w:tcPr>
          <w:p w14:paraId="5E6E922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9.2.6</w:t>
            </w:r>
          </w:p>
        </w:tc>
        <w:tc>
          <w:tcPr>
            <w:tcW w:w="1728" w:type="dxa"/>
          </w:tcPr>
          <w:p w14:paraId="52EA760E"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07BFC949"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6399B2F5"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76E37C6A" w14:textId="77777777" w:rsidTr="00054B2C">
        <w:tc>
          <w:tcPr>
            <w:tcW w:w="2160" w:type="dxa"/>
          </w:tcPr>
          <w:p w14:paraId="5714838C" w14:textId="77777777" w:rsidR="00DA5A1F" w:rsidRPr="009B06A7" w:rsidRDefault="00DA5A1F" w:rsidP="00AD305D">
            <w:pPr>
              <w:pStyle w:val="TAL"/>
              <w:keepNext w:val="0"/>
              <w:keepLines w:val="0"/>
              <w:widowControl w:val="0"/>
            </w:pPr>
            <w:r w:rsidRPr="009B06A7">
              <w:t>Criticality Diagnostics</w:t>
            </w:r>
          </w:p>
        </w:tc>
        <w:tc>
          <w:tcPr>
            <w:tcW w:w="1080" w:type="dxa"/>
          </w:tcPr>
          <w:p w14:paraId="49076B8C" w14:textId="77777777" w:rsidR="00DA5A1F" w:rsidRPr="009B06A7" w:rsidRDefault="00DA5A1F" w:rsidP="00AD305D">
            <w:pPr>
              <w:pStyle w:val="TAL"/>
              <w:keepNext w:val="0"/>
              <w:keepLines w:val="0"/>
              <w:widowControl w:val="0"/>
            </w:pPr>
            <w:r w:rsidRPr="009B06A7">
              <w:t>O</w:t>
            </w:r>
          </w:p>
        </w:tc>
        <w:tc>
          <w:tcPr>
            <w:tcW w:w="1080" w:type="dxa"/>
          </w:tcPr>
          <w:p w14:paraId="3CB5C3F5" w14:textId="77777777" w:rsidR="00DA5A1F" w:rsidRPr="009B06A7" w:rsidRDefault="00DA5A1F" w:rsidP="00AD305D">
            <w:pPr>
              <w:pStyle w:val="TAL"/>
              <w:keepNext w:val="0"/>
              <w:keepLines w:val="0"/>
              <w:widowControl w:val="0"/>
            </w:pPr>
          </w:p>
        </w:tc>
        <w:tc>
          <w:tcPr>
            <w:tcW w:w="1512" w:type="dxa"/>
          </w:tcPr>
          <w:p w14:paraId="242B6FA3" w14:textId="77777777" w:rsidR="00DA5A1F" w:rsidRPr="009B06A7" w:rsidRDefault="00DA5A1F" w:rsidP="00AD305D">
            <w:pPr>
              <w:pStyle w:val="TAL"/>
              <w:keepNext w:val="0"/>
              <w:keepLines w:val="0"/>
              <w:widowControl w:val="0"/>
            </w:pPr>
            <w:r w:rsidRPr="009B06A7">
              <w:rPr>
                <w:snapToGrid w:val="0"/>
              </w:rPr>
              <w:t>9.2.7</w:t>
            </w:r>
          </w:p>
        </w:tc>
        <w:tc>
          <w:tcPr>
            <w:tcW w:w="1728" w:type="dxa"/>
          </w:tcPr>
          <w:p w14:paraId="31668DB1" w14:textId="77777777" w:rsidR="00DA5A1F" w:rsidRPr="009B06A7" w:rsidRDefault="00DA5A1F" w:rsidP="00AD305D">
            <w:pPr>
              <w:pStyle w:val="TAL"/>
              <w:keepNext w:val="0"/>
              <w:keepLines w:val="0"/>
              <w:widowControl w:val="0"/>
            </w:pPr>
          </w:p>
        </w:tc>
        <w:tc>
          <w:tcPr>
            <w:tcW w:w="1080" w:type="dxa"/>
          </w:tcPr>
          <w:p w14:paraId="46569219" w14:textId="77777777" w:rsidR="00DA5A1F" w:rsidRPr="009B06A7" w:rsidRDefault="00DA5A1F" w:rsidP="00AD305D">
            <w:pPr>
              <w:pStyle w:val="TAC"/>
              <w:keepNext w:val="0"/>
              <w:keepLines w:val="0"/>
              <w:widowControl w:val="0"/>
              <w:rPr>
                <w:bCs/>
                <w:szCs w:val="18"/>
                <w:lang w:eastAsia="ja-JP"/>
              </w:rPr>
            </w:pPr>
            <w:r w:rsidRPr="009B06A7">
              <w:rPr>
                <w:bCs/>
                <w:szCs w:val="18"/>
                <w:lang w:eastAsia="ja-JP"/>
              </w:rPr>
              <w:t>YES</w:t>
            </w:r>
          </w:p>
        </w:tc>
        <w:tc>
          <w:tcPr>
            <w:tcW w:w="1080" w:type="dxa"/>
          </w:tcPr>
          <w:p w14:paraId="022F97E9" w14:textId="77777777" w:rsidR="00DA5A1F" w:rsidRPr="009B06A7" w:rsidRDefault="00DA5A1F" w:rsidP="00AD305D">
            <w:pPr>
              <w:pStyle w:val="TAC"/>
              <w:keepNext w:val="0"/>
              <w:keepLines w:val="0"/>
              <w:widowControl w:val="0"/>
              <w:rPr>
                <w:bCs/>
                <w:szCs w:val="18"/>
                <w:lang w:eastAsia="ja-JP"/>
              </w:rPr>
            </w:pPr>
            <w:r w:rsidRPr="009B06A7">
              <w:rPr>
                <w:bCs/>
                <w:szCs w:val="18"/>
                <w:lang w:eastAsia="ja-JP"/>
              </w:rPr>
              <w:t>ignore</w:t>
            </w:r>
          </w:p>
        </w:tc>
      </w:tr>
      <w:tr w:rsidR="00DA5A1F" w:rsidRPr="009B06A7" w14:paraId="3653120C" w14:textId="77777777" w:rsidTr="00054B2C">
        <w:tc>
          <w:tcPr>
            <w:tcW w:w="2160" w:type="dxa"/>
            <w:tcBorders>
              <w:top w:val="single" w:sz="4" w:space="0" w:color="auto"/>
              <w:left w:val="single" w:sz="4" w:space="0" w:color="auto"/>
              <w:bottom w:val="single" w:sz="4" w:space="0" w:color="auto"/>
              <w:right w:val="single" w:sz="4" w:space="0" w:color="auto"/>
            </w:tcBorders>
          </w:tcPr>
          <w:p w14:paraId="1028E64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0C15D37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5EF24C"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821492"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165BD90B"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CA230B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5533E5C0"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01C799" w14:textId="77777777" w:rsidR="00DA5A1F" w:rsidRPr="009B06A7" w:rsidRDefault="00DA5A1F" w:rsidP="00AD305D">
            <w:pPr>
              <w:pStyle w:val="TAC"/>
              <w:keepNext w:val="0"/>
              <w:keepLines w:val="0"/>
              <w:widowControl w:val="0"/>
              <w:rPr>
                <w:bCs/>
                <w:lang w:eastAsia="ja-JP"/>
              </w:rPr>
            </w:pPr>
            <w:r w:rsidRPr="009B06A7">
              <w:rPr>
                <w:bCs/>
                <w:lang w:eastAsia="ja-JP"/>
              </w:rPr>
              <w:t>reject</w:t>
            </w:r>
          </w:p>
        </w:tc>
      </w:tr>
    </w:tbl>
    <w:p w14:paraId="2BE82B8E" w14:textId="77777777" w:rsidR="00DA5A1F" w:rsidRPr="009B06A7" w:rsidRDefault="00DA5A1F" w:rsidP="00AD305D">
      <w:pPr>
        <w:widowControl w:val="0"/>
      </w:pPr>
    </w:p>
    <w:p w14:paraId="04DBAE39" w14:textId="77777777" w:rsidR="00DA5A1F" w:rsidRPr="009B06A7" w:rsidRDefault="00A61438" w:rsidP="00AD305D">
      <w:pPr>
        <w:pStyle w:val="Heading4"/>
        <w:keepNext w:val="0"/>
        <w:keepLines w:val="0"/>
        <w:widowControl w:val="0"/>
      </w:pPr>
      <w:bookmarkStart w:id="3351" w:name="_Toc20954436"/>
      <w:bookmarkStart w:id="3352" w:name="_Toc29905861"/>
      <w:bookmarkStart w:id="3353" w:name="_Toc29906371"/>
      <w:bookmarkStart w:id="3354" w:name="_Toc36549922"/>
      <w:bookmarkStart w:id="3355" w:name="_Toc45103386"/>
      <w:bookmarkStart w:id="3356" w:name="_Toc45227233"/>
      <w:bookmarkStart w:id="3357" w:name="_Toc45890434"/>
      <w:bookmarkStart w:id="3358" w:name="_Toc45890946"/>
      <w:bookmarkStart w:id="3359" w:name="_Toc88649485"/>
      <w:bookmarkStart w:id="3360" w:name="_Toc145323875"/>
      <w:r w:rsidRPr="009B06A7">
        <w:t>9.1.4</w:t>
      </w:r>
      <w:r w:rsidR="00DA5A1F" w:rsidRPr="009B06A7">
        <w:t>.4</w:t>
      </w:r>
      <w:r w:rsidR="00DA5A1F" w:rsidRPr="009B06A7">
        <w:tab/>
        <w:t>SGNB RECONFIGURATION COMPLETE</w:t>
      </w:r>
      <w:bookmarkEnd w:id="3351"/>
      <w:bookmarkEnd w:id="3352"/>
      <w:bookmarkEnd w:id="3353"/>
      <w:bookmarkEnd w:id="3354"/>
      <w:bookmarkEnd w:id="3355"/>
      <w:bookmarkEnd w:id="3356"/>
      <w:bookmarkEnd w:id="3357"/>
      <w:bookmarkEnd w:id="3358"/>
      <w:bookmarkEnd w:id="3359"/>
      <w:bookmarkEnd w:id="3360"/>
    </w:p>
    <w:p w14:paraId="7AB766B1" w14:textId="77777777" w:rsidR="00DA5A1F" w:rsidRPr="009B06A7" w:rsidRDefault="00DA5A1F" w:rsidP="00AD305D">
      <w:pPr>
        <w:widowControl w:val="0"/>
      </w:pPr>
      <w:r w:rsidRPr="009B06A7">
        <w:t>This message is sent by the MeNB to the en-gNB to indicate whether the configuration requested by the en-gNB was applied by the UE.</w:t>
      </w:r>
    </w:p>
    <w:p w14:paraId="68EB9806" w14:textId="77777777" w:rsidR="00DA5A1F" w:rsidRPr="009B06A7" w:rsidRDefault="00DA5A1F" w:rsidP="00AD305D">
      <w:pPr>
        <w:widowControl w:val="0"/>
      </w:pPr>
      <w:r w:rsidRPr="009B06A7">
        <w:t xml:space="preserve">Direction: MeNB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E868BF8" w14:textId="77777777" w:rsidTr="00054B2C">
        <w:tc>
          <w:tcPr>
            <w:tcW w:w="2160" w:type="dxa"/>
          </w:tcPr>
          <w:p w14:paraId="3134049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33A193C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58AE776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38289DC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093923C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701E25EA"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4FA16AAF"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5C2D61C3" w14:textId="77777777" w:rsidTr="00054B2C">
        <w:tc>
          <w:tcPr>
            <w:tcW w:w="2160" w:type="dxa"/>
          </w:tcPr>
          <w:p w14:paraId="0AB4A57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4F3D00E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2577D1E" w14:textId="77777777" w:rsidR="00DA5A1F" w:rsidRPr="009B06A7" w:rsidRDefault="00DA5A1F" w:rsidP="00AD305D">
            <w:pPr>
              <w:pStyle w:val="TAL"/>
              <w:keepNext w:val="0"/>
              <w:keepLines w:val="0"/>
              <w:widowControl w:val="0"/>
              <w:jc w:val="center"/>
              <w:rPr>
                <w:rFonts w:cs="Arial"/>
                <w:lang w:eastAsia="ja-JP"/>
              </w:rPr>
            </w:pPr>
          </w:p>
        </w:tc>
        <w:tc>
          <w:tcPr>
            <w:tcW w:w="1512" w:type="dxa"/>
          </w:tcPr>
          <w:p w14:paraId="2167EFBF"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9.2.13</w:t>
            </w:r>
          </w:p>
        </w:tc>
        <w:tc>
          <w:tcPr>
            <w:tcW w:w="1728" w:type="dxa"/>
          </w:tcPr>
          <w:p w14:paraId="2B653201"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643C0C0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6EA572AE"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776E3E66" w14:textId="77777777" w:rsidTr="00054B2C">
        <w:tc>
          <w:tcPr>
            <w:tcW w:w="2160" w:type="dxa"/>
          </w:tcPr>
          <w:p w14:paraId="540C6D0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7BC0652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EF6B7A2" w14:textId="77777777" w:rsidR="00DA5A1F" w:rsidRPr="009B06A7" w:rsidRDefault="00DA5A1F" w:rsidP="00AD305D">
            <w:pPr>
              <w:pStyle w:val="TAL"/>
              <w:keepNext w:val="0"/>
              <w:keepLines w:val="0"/>
              <w:widowControl w:val="0"/>
              <w:rPr>
                <w:rFonts w:cs="Arial"/>
                <w:lang w:eastAsia="ja-JP"/>
              </w:rPr>
            </w:pPr>
          </w:p>
        </w:tc>
        <w:tc>
          <w:tcPr>
            <w:tcW w:w="1512" w:type="dxa"/>
          </w:tcPr>
          <w:p w14:paraId="79EF898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eNB UE X2AP ID</w:t>
            </w:r>
          </w:p>
          <w:p w14:paraId="757D0644" w14:textId="77777777" w:rsidR="00DA5A1F" w:rsidRPr="009B06A7" w:rsidRDefault="00DA5A1F" w:rsidP="00AD305D">
            <w:pPr>
              <w:pStyle w:val="TAL"/>
              <w:keepNext w:val="0"/>
              <w:keepLines w:val="0"/>
              <w:widowControl w:val="0"/>
              <w:rPr>
                <w:rFonts w:cs="Arial"/>
                <w:szCs w:val="18"/>
                <w:lang w:eastAsia="ja-JP"/>
              </w:rPr>
            </w:pPr>
            <w:r w:rsidRPr="009B06A7">
              <w:rPr>
                <w:rFonts w:cs="Arial"/>
                <w:snapToGrid w:val="0"/>
                <w:lang w:eastAsia="ja-JP"/>
              </w:rPr>
              <w:t>9.2.2</w:t>
            </w:r>
            <w:r w:rsidRPr="009B06A7">
              <w:rPr>
                <w:rFonts w:cs="Arial"/>
                <w:snapToGrid w:val="0"/>
                <w:szCs w:val="18"/>
                <w:lang w:eastAsia="ja-JP"/>
              </w:rPr>
              <w:t>4</w:t>
            </w:r>
          </w:p>
        </w:tc>
        <w:tc>
          <w:tcPr>
            <w:tcW w:w="1728" w:type="dxa"/>
          </w:tcPr>
          <w:p w14:paraId="58665E4E"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Pr>
          <w:p w14:paraId="6A3CBD0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372DE9C7"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6278736C" w14:textId="77777777" w:rsidTr="00054B2C">
        <w:tc>
          <w:tcPr>
            <w:tcW w:w="2160" w:type="dxa"/>
          </w:tcPr>
          <w:p w14:paraId="5B5CB75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0EF2F1E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9370E93" w14:textId="77777777" w:rsidR="00DA5A1F" w:rsidRPr="009B06A7" w:rsidRDefault="00DA5A1F" w:rsidP="00AD305D">
            <w:pPr>
              <w:pStyle w:val="TAL"/>
              <w:keepNext w:val="0"/>
              <w:keepLines w:val="0"/>
              <w:widowControl w:val="0"/>
              <w:rPr>
                <w:rFonts w:cs="Arial"/>
                <w:lang w:eastAsia="ja-JP"/>
              </w:rPr>
            </w:pPr>
          </w:p>
        </w:tc>
        <w:tc>
          <w:tcPr>
            <w:tcW w:w="1512" w:type="dxa"/>
          </w:tcPr>
          <w:p w14:paraId="7036E734" w14:textId="77777777" w:rsidR="00DA5A1F" w:rsidRPr="00054B2C" w:rsidRDefault="00DA5A1F" w:rsidP="00AD305D">
            <w:pPr>
              <w:pStyle w:val="TAL"/>
              <w:keepNext w:val="0"/>
              <w:keepLines w:val="0"/>
              <w:widowControl w:val="0"/>
              <w:rPr>
                <w:rFonts w:cs="Arial"/>
                <w:lang w:val="fr-FR" w:eastAsia="ja-JP"/>
              </w:rPr>
            </w:pPr>
            <w:r w:rsidRPr="00054B2C">
              <w:rPr>
                <w:rFonts w:eastAsia="Geneva"/>
                <w:lang w:val="fr-FR" w:eastAsia="zh-CN"/>
              </w:rPr>
              <w:t>en-</w:t>
            </w:r>
            <w:r w:rsidRPr="00054B2C">
              <w:rPr>
                <w:rFonts w:cs="Arial"/>
                <w:lang w:val="fr-FR" w:eastAsia="ja-JP"/>
              </w:rPr>
              <w:t>gNB UE X2AP ID</w:t>
            </w:r>
          </w:p>
          <w:p w14:paraId="0550B2E0" w14:textId="77777777" w:rsidR="00DA5A1F" w:rsidRPr="00054B2C" w:rsidRDefault="00100004" w:rsidP="00AD305D">
            <w:pPr>
              <w:pStyle w:val="TAL"/>
              <w:keepNext w:val="0"/>
              <w:keepLines w:val="0"/>
              <w:widowControl w:val="0"/>
              <w:rPr>
                <w:rFonts w:cs="Arial"/>
                <w:szCs w:val="18"/>
                <w:lang w:val="fr-FR" w:eastAsia="ja-JP"/>
              </w:rPr>
            </w:pPr>
            <w:r w:rsidRPr="00054B2C">
              <w:rPr>
                <w:rFonts w:cs="Arial"/>
                <w:snapToGrid w:val="0"/>
                <w:lang w:val="fr-FR" w:eastAsia="ja-JP"/>
              </w:rPr>
              <w:t>9.2.100</w:t>
            </w:r>
          </w:p>
        </w:tc>
        <w:tc>
          <w:tcPr>
            <w:tcW w:w="1728" w:type="dxa"/>
          </w:tcPr>
          <w:p w14:paraId="03EAEDF5"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en-gNB.</w:t>
            </w:r>
          </w:p>
        </w:tc>
        <w:tc>
          <w:tcPr>
            <w:tcW w:w="1080" w:type="dxa"/>
          </w:tcPr>
          <w:p w14:paraId="66B7746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6FA115A"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54B380F1" w14:textId="77777777" w:rsidTr="00054B2C">
        <w:tc>
          <w:tcPr>
            <w:tcW w:w="2160" w:type="dxa"/>
          </w:tcPr>
          <w:p w14:paraId="41F0EC3F" w14:textId="77777777" w:rsidR="00DA5A1F" w:rsidRPr="009B06A7" w:rsidRDefault="00DA5A1F" w:rsidP="00AD305D">
            <w:pPr>
              <w:pStyle w:val="TAL"/>
              <w:keepNext w:val="0"/>
              <w:keepLines w:val="0"/>
              <w:widowControl w:val="0"/>
              <w:rPr>
                <w:rFonts w:cs="Arial"/>
                <w:b/>
                <w:lang w:eastAsia="ja-JP"/>
              </w:rPr>
            </w:pPr>
            <w:r w:rsidRPr="009B06A7">
              <w:rPr>
                <w:rFonts w:cs="Arial"/>
                <w:b/>
                <w:lang w:eastAsia="ja-JP"/>
              </w:rPr>
              <w:t>Response Information</w:t>
            </w:r>
          </w:p>
        </w:tc>
        <w:tc>
          <w:tcPr>
            <w:tcW w:w="1080" w:type="dxa"/>
          </w:tcPr>
          <w:p w14:paraId="52A409F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A1E79AE" w14:textId="77777777" w:rsidR="00DA5A1F" w:rsidRPr="009B06A7" w:rsidRDefault="00DA5A1F" w:rsidP="00AD305D">
            <w:pPr>
              <w:pStyle w:val="TAL"/>
              <w:keepNext w:val="0"/>
              <w:keepLines w:val="0"/>
              <w:widowControl w:val="0"/>
              <w:rPr>
                <w:rFonts w:cs="Arial"/>
                <w:lang w:eastAsia="ja-JP"/>
              </w:rPr>
            </w:pPr>
          </w:p>
        </w:tc>
        <w:tc>
          <w:tcPr>
            <w:tcW w:w="1512" w:type="dxa"/>
          </w:tcPr>
          <w:p w14:paraId="7E2EF035" w14:textId="77777777" w:rsidR="00DA5A1F" w:rsidRPr="009B06A7" w:rsidRDefault="00DA5A1F" w:rsidP="00AD305D">
            <w:pPr>
              <w:pStyle w:val="TAL"/>
              <w:keepNext w:val="0"/>
              <w:keepLines w:val="0"/>
              <w:widowControl w:val="0"/>
              <w:rPr>
                <w:rFonts w:cs="Arial"/>
                <w:lang w:eastAsia="ja-JP"/>
              </w:rPr>
            </w:pPr>
          </w:p>
        </w:tc>
        <w:tc>
          <w:tcPr>
            <w:tcW w:w="1728" w:type="dxa"/>
          </w:tcPr>
          <w:p w14:paraId="69C225F3"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5836CF7D"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9C2E40C"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4CFC2A65" w14:textId="77777777" w:rsidTr="00054B2C">
        <w:tc>
          <w:tcPr>
            <w:tcW w:w="2160" w:type="dxa"/>
          </w:tcPr>
          <w:p w14:paraId="05667C90" w14:textId="77777777" w:rsidR="00DA5A1F" w:rsidRPr="009B06A7" w:rsidRDefault="00DA5A1F" w:rsidP="00AD305D">
            <w:pPr>
              <w:pStyle w:val="TAL"/>
              <w:keepNext w:val="0"/>
              <w:keepLines w:val="0"/>
              <w:widowControl w:val="0"/>
              <w:ind w:left="142"/>
              <w:rPr>
                <w:rFonts w:cs="Arial"/>
                <w:lang w:eastAsia="ja-JP"/>
              </w:rPr>
            </w:pPr>
            <w:r w:rsidRPr="009B06A7">
              <w:rPr>
                <w:rFonts w:cs="Arial"/>
                <w:lang w:eastAsia="ja-JP"/>
              </w:rPr>
              <w:t xml:space="preserve">&gt;CHOICE </w:t>
            </w:r>
            <w:r w:rsidRPr="009B06A7">
              <w:rPr>
                <w:rFonts w:cs="Arial"/>
                <w:i/>
                <w:lang w:eastAsia="ja-JP"/>
              </w:rPr>
              <w:t>Response Type</w:t>
            </w:r>
          </w:p>
        </w:tc>
        <w:tc>
          <w:tcPr>
            <w:tcW w:w="1080" w:type="dxa"/>
          </w:tcPr>
          <w:p w14:paraId="47C5601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A03A8D8" w14:textId="77777777" w:rsidR="00DA5A1F" w:rsidRPr="009B06A7" w:rsidRDefault="00DA5A1F" w:rsidP="00AD305D">
            <w:pPr>
              <w:pStyle w:val="TAL"/>
              <w:keepNext w:val="0"/>
              <w:keepLines w:val="0"/>
              <w:widowControl w:val="0"/>
              <w:rPr>
                <w:rFonts w:cs="Arial"/>
                <w:lang w:eastAsia="ja-JP"/>
              </w:rPr>
            </w:pPr>
          </w:p>
        </w:tc>
        <w:tc>
          <w:tcPr>
            <w:tcW w:w="1512" w:type="dxa"/>
          </w:tcPr>
          <w:p w14:paraId="79714E8A" w14:textId="77777777" w:rsidR="00DA5A1F" w:rsidRPr="009B06A7" w:rsidRDefault="00DA5A1F" w:rsidP="00AD305D">
            <w:pPr>
              <w:pStyle w:val="TAL"/>
              <w:keepNext w:val="0"/>
              <w:keepLines w:val="0"/>
              <w:widowControl w:val="0"/>
              <w:rPr>
                <w:rFonts w:cs="Arial"/>
                <w:lang w:eastAsia="ja-JP"/>
              </w:rPr>
            </w:pPr>
          </w:p>
        </w:tc>
        <w:tc>
          <w:tcPr>
            <w:tcW w:w="1728" w:type="dxa"/>
          </w:tcPr>
          <w:p w14:paraId="0ADF0FE1"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2A70D513" w14:textId="77777777" w:rsidR="00DA5A1F" w:rsidRPr="009B06A7" w:rsidRDefault="00DA5A1F" w:rsidP="00AD305D">
            <w:pPr>
              <w:pStyle w:val="TAC"/>
              <w:keepNext w:val="0"/>
              <w:keepLines w:val="0"/>
              <w:widowControl w:val="0"/>
              <w:rPr>
                <w:lang w:eastAsia="ja-JP"/>
              </w:rPr>
            </w:pPr>
          </w:p>
        </w:tc>
        <w:tc>
          <w:tcPr>
            <w:tcW w:w="1080" w:type="dxa"/>
          </w:tcPr>
          <w:p w14:paraId="45AB056E" w14:textId="77777777" w:rsidR="00DA5A1F" w:rsidRPr="009B06A7" w:rsidRDefault="00DA5A1F" w:rsidP="00AD305D">
            <w:pPr>
              <w:pStyle w:val="TAC"/>
              <w:keepNext w:val="0"/>
              <w:keepLines w:val="0"/>
              <w:widowControl w:val="0"/>
              <w:rPr>
                <w:lang w:eastAsia="ja-JP"/>
              </w:rPr>
            </w:pPr>
          </w:p>
        </w:tc>
      </w:tr>
      <w:tr w:rsidR="008E6632" w:rsidRPr="009B06A7" w14:paraId="747ECCB8" w14:textId="77777777" w:rsidTr="00054B2C">
        <w:tc>
          <w:tcPr>
            <w:tcW w:w="2160" w:type="dxa"/>
          </w:tcPr>
          <w:p w14:paraId="00F351F1" w14:textId="77777777" w:rsidR="00DA5A1F" w:rsidRPr="009B06A7" w:rsidRDefault="00DA5A1F" w:rsidP="00AD305D">
            <w:pPr>
              <w:pStyle w:val="TAL"/>
              <w:keepNext w:val="0"/>
              <w:keepLines w:val="0"/>
              <w:widowControl w:val="0"/>
              <w:ind w:left="284"/>
              <w:rPr>
                <w:rFonts w:cs="Arial"/>
                <w:lang w:eastAsia="ja-JP"/>
              </w:rPr>
            </w:pPr>
            <w:r w:rsidRPr="009B06A7">
              <w:rPr>
                <w:rFonts w:cs="Arial"/>
                <w:lang w:eastAsia="ja-JP"/>
              </w:rPr>
              <w:t>&gt;&gt;</w:t>
            </w:r>
            <w:r w:rsidRPr="009B06A7">
              <w:rPr>
                <w:rFonts w:cs="Arial"/>
                <w:i/>
                <w:lang w:eastAsia="ja-JP"/>
              </w:rPr>
              <w:t>Configuration successfully applied</w:t>
            </w:r>
          </w:p>
        </w:tc>
        <w:tc>
          <w:tcPr>
            <w:tcW w:w="1080" w:type="dxa"/>
          </w:tcPr>
          <w:p w14:paraId="119B3796" w14:textId="77777777" w:rsidR="00DA5A1F" w:rsidRPr="009B06A7" w:rsidRDefault="00DA5A1F" w:rsidP="00AD305D">
            <w:pPr>
              <w:pStyle w:val="TAL"/>
              <w:keepNext w:val="0"/>
              <w:keepLines w:val="0"/>
              <w:widowControl w:val="0"/>
              <w:rPr>
                <w:rFonts w:cs="Arial"/>
                <w:lang w:eastAsia="ja-JP"/>
              </w:rPr>
            </w:pPr>
          </w:p>
        </w:tc>
        <w:tc>
          <w:tcPr>
            <w:tcW w:w="1080" w:type="dxa"/>
          </w:tcPr>
          <w:p w14:paraId="0AB02F57" w14:textId="77777777" w:rsidR="00DA5A1F" w:rsidRPr="009B06A7" w:rsidRDefault="00DA5A1F" w:rsidP="00AD305D">
            <w:pPr>
              <w:pStyle w:val="TAL"/>
              <w:keepNext w:val="0"/>
              <w:keepLines w:val="0"/>
              <w:widowControl w:val="0"/>
              <w:rPr>
                <w:rFonts w:cs="Arial"/>
                <w:lang w:eastAsia="ja-JP"/>
              </w:rPr>
            </w:pPr>
          </w:p>
        </w:tc>
        <w:tc>
          <w:tcPr>
            <w:tcW w:w="1512" w:type="dxa"/>
          </w:tcPr>
          <w:p w14:paraId="2414E447" w14:textId="77777777" w:rsidR="00DA5A1F" w:rsidRPr="009B06A7" w:rsidRDefault="00DA5A1F" w:rsidP="00AD305D">
            <w:pPr>
              <w:pStyle w:val="TAL"/>
              <w:keepNext w:val="0"/>
              <w:keepLines w:val="0"/>
              <w:widowControl w:val="0"/>
              <w:rPr>
                <w:rFonts w:cs="Arial"/>
                <w:lang w:eastAsia="ja-JP"/>
              </w:rPr>
            </w:pPr>
          </w:p>
        </w:tc>
        <w:tc>
          <w:tcPr>
            <w:tcW w:w="1728" w:type="dxa"/>
          </w:tcPr>
          <w:p w14:paraId="50863472"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4796E7E5" w14:textId="77777777" w:rsidR="00DA5A1F" w:rsidRPr="009B06A7" w:rsidRDefault="00DA5A1F" w:rsidP="00AD305D">
            <w:pPr>
              <w:pStyle w:val="TAC"/>
              <w:keepNext w:val="0"/>
              <w:keepLines w:val="0"/>
              <w:widowControl w:val="0"/>
              <w:rPr>
                <w:lang w:eastAsia="ja-JP"/>
              </w:rPr>
            </w:pPr>
          </w:p>
        </w:tc>
        <w:tc>
          <w:tcPr>
            <w:tcW w:w="1080" w:type="dxa"/>
          </w:tcPr>
          <w:p w14:paraId="034B22B3" w14:textId="77777777" w:rsidR="00DA5A1F" w:rsidRPr="009B06A7" w:rsidRDefault="00DA5A1F" w:rsidP="00AD305D">
            <w:pPr>
              <w:pStyle w:val="TAC"/>
              <w:keepNext w:val="0"/>
              <w:keepLines w:val="0"/>
              <w:widowControl w:val="0"/>
              <w:rPr>
                <w:lang w:eastAsia="ja-JP"/>
              </w:rPr>
            </w:pPr>
          </w:p>
        </w:tc>
      </w:tr>
      <w:tr w:rsidR="008E6632" w:rsidRPr="009B06A7" w14:paraId="639252B3" w14:textId="77777777" w:rsidTr="00054B2C">
        <w:tc>
          <w:tcPr>
            <w:tcW w:w="2160" w:type="dxa"/>
          </w:tcPr>
          <w:p w14:paraId="3F80A8AE" w14:textId="77777777" w:rsidR="00DA5A1F" w:rsidRPr="009B06A7" w:rsidRDefault="00DA5A1F" w:rsidP="00AD305D">
            <w:pPr>
              <w:pStyle w:val="TAL"/>
              <w:keepNext w:val="0"/>
              <w:keepLines w:val="0"/>
              <w:widowControl w:val="0"/>
              <w:ind w:left="425"/>
              <w:rPr>
                <w:rFonts w:cs="Arial"/>
                <w:lang w:eastAsia="ja-JP"/>
              </w:rPr>
            </w:pPr>
            <w:r w:rsidRPr="009B06A7">
              <w:rPr>
                <w:rFonts w:cs="Arial"/>
                <w:lang w:eastAsia="ja-JP"/>
              </w:rPr>
              <w:t>&gt;&gt;&gt;</w:t>
            </w:r>
            <w:r w:rsidRPr="009B06A7">
              <w:rPr>
                <w:rFonts w:cs="Arial"/>
                <w:lang w:eastAsia="zh-CN"/>
              </w:rPr>
              <w:t>MeNB to SgNB Container</w:t>
            </w:r>
            <w:r w:rsidRPr="009B06A7">
              <w:rPr>
                <w:rFonts w:cs="Arial"/>
                <w:lang w:eastAsia="ja-JP"/>
              </w:rPr>
              <w:t xml:space="preserve"> </w:t>
            </w:r>
          </w:p>
        </w:tc>
        <w:tc>
          <w:tcPr>
            <w:tcW w:w="1080" w:type="dxa"/>
          </w:tcPr>
          <w:p w14:paraId="45D3F31A" w14:textId="77777777" w:rsidR="00DA5A1F" w:rsidRPr="009B06A7" w:rsidRDefault="000356BB" w:rsidP="00AD305D">
            <w:pPr>
              <w:pStyle w:val="TAL"/>
              <w:keepNext w:val="0"/>
              <w:keepLines w:val="0"/>
              <w:widowControl w:val="0"/>
              <w:rPr>
                <w:rFonts w:cs="Arial"/>
                <w:lang w:eastAsia="ja-JP"/>
              </w:rPr>
            </w:pPr>
            <w:r w:rsidRPr="009B06A7">
              <w:rPr>
                <w:rFonts w:cs="Arial"/>
                <w:lang w:eastAsia="ja-JP"/>
              </w:rPr>
              <w:t>O</w:t>
            </w:r>
          </w:p>
        </w:tc>
        <w:tc>
          <w:tcPr>
            <w:tcW w:w="1080" w:type="dxa"/>
          </w:tcPr>
          <w:p w14:paraId="6F2208C1" w14:textId="77777777" w:rsidR="00DA5A1F" w:rsidRPr="009B06A7" w:rsidRDefault="00DA5A1F" w:rsidP="00AD305D">
            <w:pPr>
              <w:pStyle w:val="TAL"/>
              <w:keepNext w:val="0"/>
              <w:keepLines w:val="0"/>
              <w:widowControl w:val="0"/>
              <w:rPr>
                <w:rFonts w:cs="Arial"/>
                <w:lang w:eastAsia="ja-JP"/>
              </w:rPr>
            </w:pPr>
          </w:p>
        </w:tc>
        <w:tc>
          <w:tcPr>
            <w:tcW w:w="1512" w:type="dxa"/>
          </w:tcPr>
          <w:p w14:paraId="07B6CBED"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0ABA07A9"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ja-JP"/>
              </w:rPr>
              <w:t xml:space="preserve">Includes the NR </w:t>
            </w:r>
            <w:r w:rsidRPr="009B06A7">
              <w:rPr>
                <w:rFonts w:cs="Arial"/>
                <w:i/>
                <w:lang w:eastAsia="ja-JP"/>
              </w:rPr>
              <w:t>RRCReconfigurationComplete</w:t>
            </w:r>
            <w:r w:rsidRPr="009B06A7">
              <w:rPr>
                <w:rFonts w:cs="Arial"/>
                <w:lang w:eastAsia="ja-JP"/>
              </w:rPr>
              <w:t xml:space="preserve"> message as defined in TS 38.331 </w:t>
            </w:r>
            <w:r w:rsidR="004B28EF" w:rsidRPr="009B06A7">
              <w:rPr>
                <w:rFonts w:cs="Arial"/>
                <w:lang w:eastAsia="ja-JP"/>
              </w:rPr>
              <w:t>[31]</w:t>
            </w:r>
            <w:r w:rsidRPr="009B06A7">
              <w:rPr>
                <w:rFonts w:cs="Arial"/>
                <w:lang w:eastAsia="ja-JP"/>
              </w:rPr>
              <w:t>.</w:t>
            </w:r>
          </w:p>
        </w:tc>
        <w:tc>
          <w:tcPr>
            <w:tcW w:w="1080" w:type="dxa"/>
          </w:tcPr>
          <w:p w14:paraId="1DC49997"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1A44FC5E" w14:textId="77777777" w:rsidR="00DA5A1F" w:rsidRPr="009B06A7" w:rsidRDefault="00DA5A1F" w:rsidP="00AD305D">
            <w:pPr>
              <w:pStyle w:val="TAC"/>
              <w:keepNext w:val="0"/>
              <w:keepLines w:val="0"/>
              <w:widowControl w:val="0"/>
              <w:rPr>
                <w:lang w:eastAsia="ja-JP"/>
              </w:rPr>
            </w:pPr>
          </w:p>
        </w:tc>
      </w:tr>
      <w:tr w:rsidR="008E6632" w:rsidRPr="009B06A7" w14:paraId="049721C0" w14:textId="77777777" w:rsidTr="00054B2C">
        <w:tc>
          <w:tcPr>
            <w:tcW w:w="2160" w:type="dxa"/>
          </w:tcPr>
          <w:p w14:paraId="7F7B91D6" w14:textId="77777777" w:rsidR="00DA5A1F" w:rsidRPr="009B06A7" w:rsidRDefault="00DA5A1F" w:rsidP="00AD305D">
            <w:pPr>
              <w:pStyle w:val="TAL"/>
              <w:keepNext w:val="0"/>
              <w:keepLines w:val="0"/>
              <w:widowControl w:val="0"/>
              <w:ind w:left="284"/>
              <w:rPr>
                <w:rFonts w:cs="Arial"/>
                <w:lang w:eastAsia="ja-JP"/>
              </w:rPr>
            </w:pPr>
            <w:r w:rsidRPr="009B06A7">
              <w:rPr>
                <w:rFonts w:cs="Arial"/>
                <w:lang w:eastAsia="ja-JP"/>
              </w:rPr>
              <w:t>&gt;&gt;</w:t>
            </w:r>
            <w:r w:rsidRPr="009B06A7">
              <w:rPr>
                <w:rFonts w:cs="Arial"/>
                <w:i/>
                <w:lang w:eastAsia="ja-JP"/>
              </w:rPr>
              <w:t xml:space="preserve">Configuration rejected </w:t>
            </w:r>
          </w:p>
        </w:tc>
        <w:tc>
          <w:tcPr>
            <w:tcW w:w="1080" w:type="dxa"/>
          </w:tcPr>
          <w:p w14:paraId="4296C5C3" w14:textId="77777777" w:rsidR="00DA5A1F" w:rsidRPr="009B06A7" w:rsidRDefault="00DA5A1F" w:rsidP="00AD305D">
            <w:pPr>
              <w:pStyle w:val="TAL"/>
              <w:keepNext w:val="0"/>
              <w:keepLines w:val="0"/>
              <w:widowControl w:val="0"/>
              <w:rPr>
                <w:rFonts w:cs="Arial"/>
                <w:lang w:eastAsia="ja-JP"/>
              </w:rPr>
            </w:pPr>
          </w:p>
        </w:tc>
        <w:tc>
          <w:tcPr>
            <w:tcW w:w="1080" w:type="dxa"/>
          </w:tcPr>
          <w:p w14:paraId="2D2DAFF8" w14:textId="77777777" w:rsidR="00DA5A1F" w:rsidRPr="009B06A7" w:rsidRDefault="00DA5A1F" w:rsidP="00AD305D">
            <w:pPr>
              <w:pStyle w:val="TAL"/>
              <w:keepNext w:val="0"/>
              <w:keepLines w:val="0"/>
              <w:widowControl w:val="0"/>
              <w:rPr>
                <w:rFonts w:cs="Arial"/>
                <w:lang w:eastAsia="ja-JP"/>
              </w:rPr>
            </w:pPr>
          </w:p>
        </w:tc>
        <w:tc>
          <w:tcPr>
            <w:tcW w:w="1512" w:type="dxa"/>
          </w:tcPr>
          <w:p w14:paraId="4CC486AC" w14:textId="77777777" w:rsidR="00DA5A1F" w:rsidRPr="009B06A7" w:rsidRDefault="00DA5A1F" w:rsidP="00AD305D">
            <w:pPr>
              <w:pStyle w:val="TAL"/>
              <w:keepNext w:val="0"/>
              <w:keepLines w:val="0"/>
              <w:widowControl w:val="0"/>
              <w:rPr>
                <w:rFonts w:cs="Arial"/>
                <w:lang w:eastAsia="ja-JP"/>
              </w:rPr>
            </w:pPr>
          </w:p>
        </w:tc>
        <w:tc>
          <w:tcPr>
            <w:tcW w:w="1728" w:type="dxa"/>
          </w:tcPr>
          <w:p w14:paraId="2A6F5C90"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0D3EBF41" w14:textId="77777777" w:rsidR="00DA5A1F" w:rsidRPr="009B06A7" w:rsidRDefault="00DA5A1F" w:rsidP="00AD305D">
            <w:pPr>
              <w:pStyle w:val="TAC"/>
              <w:keepNext w:val="0"/>
              <w:keepLines w:val="0"/>
              <w:widowControl w:val="0"/>
              <w:rPr>
                <w:lang w:eastAsia="ja-JP"/>
              </w:rPr>
            </w:pPr>
          </w:p>
        </w:tc>
        <w:tc>
          <w:tcPr>
            <w:tcW w:w="1080" w:type="dxa"/>
          </w:tcPr>
          <w:p w14:paraId="3B3BEA45" w14:textId="77777777" w:rsidR="00DA5A1F" w:rsidRPr="009B06A7" w:rsidRDefault="00DA5A1F" w:rsidP="00AD305D">
            <w:pPr>
              <w:pStyle w:val="TAC"/>
              <w:keepNext w:val="0"/>
              <w:keepLines w:val="0"/>
              <w:widowControl w:val="0"/>
              <w:rPr>
                <w:lang w:eastAsia="ja-JP"/>
              </w:rPr>
            </w:pPr>
          </w:p>
        </w:tc>
      </w:tr>
      <w:tr w:rsidR="008E6632" w:rsidRPr="009B06A7" w14:paraId="6D912032" w14:textId="77777777" w:rsidTr="00054B2C">
        <w:tc>
          <w:tcPr>
            <w:tcW w:w="2160" w:type="dxa"/>
          </w:tcPr>
          <w:p w14:paraId="34F67D92" w14:textId="77777777" w:rsidR="00DA5A1F" w:rsidRPr="009B06A7" w:rsidRDefault="00DA5A1F" w:rsidP="00AD305D">
            <w:pPr>
              <w:pStyle w:val="TAL"/>
              <w:keepNext w:val="0"/>
              <w:keepLines w:val="0"/>
              <w:widowControl w:val="0"/>
              <w:ind w:left="425"/>
              <w:rPr>
                <w:rFonts w:cs="Arial"/>
                <w:lang w:eastAsia="ja-JP"/>
              </w:rPr>
            </w:pPr>
            <w:r w:rsidRPr="009B06A7">
              <w:rPr>
                <w:rFonts w:cs="Arial"/>
                <w:lang w:eastAsia="ja-JP"/>
              </w:rPr>
              <w:t>&gt;&gt;&gt;Cause</w:t>
            </w:r>
          </w:p>
        </w:tc>
        <w:tc>
          <w:tcPr>
            <w:tcW w:w="1080" w:type="dxa"/>
          </w:tcPr>
          <w:p w14:paraId="6F3C141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EDABBB2" w14:textId="77777777" w:rsidR="00DA5A1F" w:rsidRPr="009B06A7" w:rsidRDefault="00DA5A1F" w:rsidP="00AD305D">
            <w:pPr>
              <w:pStyle w:val="TAL"/>
              <w:keepNext w:val="0"/>
              <w:keepLines w:val="0"/>
              <w:widowControl w:val="0"/>
              <w:rPr>
                <w:rFonts w:cs="Arial"/>
                <w:lang w:eastAsia="ja-JP"/>
              </w:rPr>
            </w:pPr>
          </w:p>
        </w:tc>
        <w:tc>
          <w:tcPr>
            <w:tcW w:w="1512" w:type="dxa"/>
          </w:tcPr>
          <w:p w14:paraId="585F8EA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9.2.6</w:t>
            </w:r>
          </w:p>
        </w:tc>
        <w:tc>
          <w:tcPr>
            <w:tcW w:w="1728" w:type="dxa"/>
          </w:tcPr>
          <w:p w14:paraId="64F17C28"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1F34E74B"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4B99FD24" w14:textId="77777777" w:rsidR="00DA5A1F" w:rsidRPr="009B06A7" w:rsidRDefault="00DA5A1F" w:rsidP="00AD305D">
            <w:pPr>
              <w:pStyle w:val="TAC"/>
              <w:keepNext w:val="0"/>
              <w:keepLines w:val="0"/>
              <w:widowControl w:val="0"/>
              <w:rPr>
                <w:lang w:eastAsia="ja-JP"/>
              </w:rPr>
            </w:pPr>
          </w:p>
        </w:tc>
      </w:tr>
      <w:tr w:rsidR="00DA5A1F" w:rsidRPr="009B06A7" w14:paraId="4174A991" w14:textId="77777777" w:rsidTr="00054B2C">
        <w:tc>
          <w:tcPr>
            <w:tcW w:w="2160" w:type="dxa"/>
            <w:tcBorders>
              <w:top w:val="single" w:sz="4" w:space="0" w:color="auto"/>
              <w:left w:val="single" w:sz="4" w:space="0" w:color="auto"/>
              <w:bottom w:val="single" w:sz="4" w:space="0" w:color="auto"/>
              <w:right w:val="single" w:sz="4" w:space="0" w:color="auto"/>
            </w:tcBorders>
          </w:tcPr>
          <w:p w14:paraId="738D215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0845C8B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2363F"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958154F"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03364C72"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51F759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32EF53A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696C83" w14:textId="77777777" w:rsidR="00DA5A1F" w:rsidRPr="009B06A7" w:rsidRDefault="00DA5A1F" w:rsidP="00AD305D">
            <w:pPr>
              <w:pStyle w:val="TAC"/>
              <w:keepNext w:val="0"/>
              <w:keepLines w:val="0"/>
              <w:widowControl w:val="0"/>
              <w:rPr>
                <w:lang w:eastAsia="ja-JP"/>
              </w:rPr>
            </w:pPr>
            <w:r w:rsidRPr="009B06A7">
              <w:rPr>
                <w:lang w:eastAsia="ja-JP"/>
              </w:rPr>
              <w:t>reject</w:t>
            </w:r>
          </w:p>
        </w:tc>
      </w:tr>
    </w:tbl>
    <w:p w14:paraId="339A008F" w14:textId="77777777" w:rsidR="00DA5A1F" w:rsidRPr="009B06A7" w:rsidRDefault="00DA5A1F" w:rsidP="00AD305D">
      <w:pPr>
        <w:widowControl w:val="0"/>
      </w:pPr>
    </w:p>
    <w:p w14:paraId="36144278" w14:textId="77777777" w:rsidR="00DA5A1F" w:rsidRPr="009B06A7" w:rsidRDefault="00A61438" w:rsidP="00AD305D">
      <w:pPr>
        <w:pStyle w:val="Heading4"/>
        <w:keepNext w:val="0"/>
        <w:keepLines w:val="0"/>
        <w:widowControl w:val="0"/>
      </w:pPr>
      <w:bookmarkStart w:id="3361" w:name="_Toc20954437"/>
      <w:bookmarkStart w:id="3362" w:name="_Toc29905862"/>
      <w:bookmarkStart w:id="3363" w:name="_Toc29906372"/>
      <w:bookmarkStart w:id="3364" w:name="_Toc36549923"/>
      <w:bookmarkStart w:id="3365" w:name="_Toc45103387"/>
      <w:bookmarkStart w:id="3366" w:name="_Toc45227234"/>
      <w:bookmarkStart w:id="3367" w:name="_Toc45890435"/>
      <w:bookmarkStart w:id="3368" w:name="_Toc45890947"/>
      <w:bookmarkStart w:id="3369" w:name="_Toc88649486"/>
      <w:bookmarkStart w:id="3370" w:name="_Toc145323876"/>
      <w:r w:rsidRPr="009B06A7">
        <w:t>9.1.4</w:t>
      </w:r>
      <w:r w:rsidR="00DA5A1F" w:rsidRPr="009B06A7">
        <w:t>.</w:t>
      </w:r>
      <w:r w:rsidR="00DA5A1F" w:rsidRPr="009B06A7">
        <w:rPr>
          <w:lang w:eastAsia="ja-JP"/>
        </w:rPr>
        <w:t>5</w:t>
      </w:r>
      <w:r w:rsidR="00DA5A1F" w:rsidRPr="009B06A7">
        <w:tab/>
        <w:t>SGNB MODIFICATION REQUEST</w:t>
      </w:r>
      <w:bookmarkEnd w:id="3361"/>
      <w:bookmarkEnd w:id="3362"/>
      <w:bookmarkEnd w:id="3363"/>
      <w:bookmarkEnd w:id="3364"/>
      <w:bookmarkEnd w:id="3365"/>
      <w:bookmarkEnd w:id="3366"/>
      <w:bookmarkEnd w:id="3367"/>
      <w:bookmarkEnd w:id="3368"/>
      <w:bookmarkEnd w:id="3369"/>
      <w:bookmarkEnd w:id="3370"/>
    </w:p>
    <w:p w14:paraId="4246CB3D" w14:textId="77777777" w:rsidR="00DA5A1F" w:rsidRPr="009B06A7" w:rsidRDefault="00DA5A1F" w:rsidP="00AD305D">
      <w:pPr>
        <w:widowControl w:val="0"/>
      </w:pPr>
      <w:r w:rsidRPr="009B06A7">
        <w:t>This message is sent by the MeNB to the en-gNB to request the preparation to modify en-gNB resources for a specific UE</w:t>
      </w:r>
      <w:r w:rsidR="00391FF6" w:rsidRPr="009B06A7">
        <w:t>, to query for the current SCG configuration, or to provide the S-RLF-related information to the en-gNB</w:t>
      </w:r>
      <w:r w:rsidRPr="009B06A7">
        <w:t>.</w:t>
      </w:r>
    </w:p>
    <w:p w14:paraId="30EFAE3D" w14:textId="77777777" w:rsidR="00DA5A1F" w:rsidRPr="009B06A7" w:rsidRDefault="00DA5A1F" w:rsidP="00AD305D">
      <w:pPr>
        <w:widowControl w:val="0"/>
      </w:pPr>
      <w:r w:rsidRPr="009B06A7">
        <w:t xml:space="preserve">Direction: MeNB </w:t>
      </w:r>
      <w:r w:rsidRPr="009B06A7">
        <w:sym w:font="Symbol" w:char="F0AE"/>
      </w:r>
      <w:r w:rsidRPr="009B06A7">
        <w:t xml:space="preserve"> en-gNB.</w:t>
      </w:r>
    </w:p>
    <w:p w14:paraId="75FC3425" w14:textId="77777777" w:rsidR="00DA5A1F" w:rsidRPr="009B06A7" w:rsidRDefault="00DA5A1F" w:rsidP="00AD305D">
      <w:pPr>
        <w:widowControl w:val="0"/>
        <w:tabs>
          <w:tab w:val="left" w:pos="2938"/>
        </w:tabs>
      </w:pP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2414405" w14:textId="77777777" w:rsidTr="00054B2C">
        <w:trPr>
          <w:tblHeader/>
        </w:trPr>
        <w:tc>
          <w:tcPr>
            <w:tcW w:w="2160" w:type="dxa"/>
          </w:tcPr>
          <w:p w14:paraId="6769756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53CA34A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0F52E00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7968716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36D49ED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15DD9C8F"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71CBCB40"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147947EE" w14:textId="77777777" w:rsidTr="00054B2C">
        <w:tc>
          <w:tcPr>
            <w:tcW w:w="2160" w:type="dxa"/>
          </w:tcPr>
          <w:p w14:paraId="0CDB51B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54DA30B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18BE3E0" w14:textId="77777777" w:rsidR="00DA5A1F" w:rsidRPr="009B06A7" w:rsidRDefault="00DA5A1F" w:rsidP="00AD305D">
            <w:pPr>
              <w:pStyle w:val="TAL"/>
              <w:keepNext w:val="0"/>
              <w:keepLines w:val="0"/>
              <w:widowControl w:val="0"/>
              <w:rPr>
                <w:rFonts w:cs="Arial"/>
                <w:lang w:eastAsia="ja-JP"/>
              </w:rPr>
            </w:pPr>
          </w:p>
        </w:tc>
        <w:tc>
          <w:tcPr>
            <w:tcW w:w="1512" w:type="dxa"/>
          </w:tcPr>
          <w:p w14:paraId="7EB1EAD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0A8ABAC9" w14:textId="77777777" w:rsidR="00DA5A1F" w:rsidRPr="009B06A7" w:rsidRDefault="00DA5A1F" w:rsidP="00AD305D">
            <w:pPr>
              <w:pStyle w:val="TAL"/>
              <w:keepNext w:val="0"/>
              <w:keepLines w:val="0"/>
              <w:widowControl w:val="0"/>
              <w:rPr>
                <w:rFonts w:cs="Arial"/>
                <w:lang w:eastAsia="ja-JP"/>
              </w:rPr>
            </w:pPr>
          </w:p>
        </w:tc>
        <w:tc>
          <w:tcPr>
            <w:tcW w:w="1080" w:type="dxa"/>
          </w:tcPr>
          <w:p w14:paraId="072C569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B0185DD"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5FDE22D" w14:textId="77777777" w:rsidTr="00054B2C">
        <w:tc>
          <w:tcPr>
            <w:tcW w:w="2160" w:type="dxa"/>
          </w:tcPr>
          <w:p w14:paraId="0BC9245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3E84F8C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E47A5FC" w14:textId="77777777" w:rsidR="00DA5A1F" w:rsidRPr="009B06A7" w:rsidRDefault="00DA5A1F" w:rsidP="00AD305D">
            <w:pPr>
              <w:pStyle w:val="TAL"/>
              <w:keepNext w:val="0"/>
              <w:keepLines w:val="0"/>
              <w:widowControl w:val="0"/>
              <w:rPr>
                <w:rFonts w:cs="Arial"/>
                <w:lang w:eastAsia="ja-JP"/>
              </w:rPr>
            </w:pPr>
          </w:p>
        </w:tc>
        <w:tc>
          <w:tcPr>
            <w:tcW w:w="1512" w:type="dxa"/>
          </w:tcPr>
          <w:p w14:paraId="6DB76BEB"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30B3F921"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03692A0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Pr>
          <w:p w14:paraId="747EFE0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6E33891"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5259CEE4" w14:textId="77777777" w:rsidTr="00054B2C">
        <w:tc>
          <w:tcPr>
            <w:tcW w:w="2160" w:type="dxa"/>
          </w:tcPr>
          <w:p w14:paraId="47DAA77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2A579F9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E92BE31" w14:textId="77777777" w:rsidR="00DA5A1F" w:rsidRPr="009B06A7" w:rsidRDefault="00DA5A1F" w:rsidP="00AD305D">
            <w:pPr>
              <w:pStyle w:val="TAL"/>
              <w:keepNext w:val="0"/>
              <w:keepLines w:val="0"/>
              <w:widowControl w:val="0"/>
              <w:rPr>
                <w:rFonts w:cs="Arial"/>
                <w:lang w:eastAsia="ja-JP"/>
              </w:rPr>
            </w:pPr>
          </w:p>
        </w:tc>
        <w:tc>
          <w:tcPr>
            <w:tcW w:w="1512" w:type="dxa"/>
          </w:tcPr>
          <w:p w14:paraId="5E97698A" w14:textId="77777777" w:rsidR="00DA5A1F" w:rsidRPr="00054B2C" w:rsidRDefault="00DA5A1F" w:rsidP="00AD305D">
            <w:pPr>
              <w:pStyle w:val="TAL"/>
              <w:keepNext w:val="0"/>
              <w:keepLines w:val="0"/>
              <w:widowControl w:val="0"/>
              <w:rPr>
                <w:rFonts w:cs="Arial"/>
                <w:snapToGrid w:val="0"/>
                <w:lang w:val="fr-FR" w:eastAsia="ja-JP"/>
              </w:rPr>
            </w:pPr>
            <w:r w:rsidRPr="00054B2C">
              <w:rPr>
                <w:rFonts w:eastAsia="Geneva"/>
                <w:lang w:val="fr-FR" w:eastAsia="zh-CN"/>
              </w:rPr>
              <w:t>en-</w:t>
            </w:r>
            <w:r w:rsidRPr="00054B2C">
              <w:rPr>
                <w:rFonts w:cs="Arial"/>
                <w:snapToGrid w:val="0"/>
                <w:lang w:val="fr-FR" w:eastAsia="ja-JP"/>
              </w:rPr>
              <w:t>gNB UE X2AP ID</w:t>
            </w:r>
          </w:p>
          <w:p w14:paraId="71B8CA31" w14:textId="77777777" w:rsidR="00DA5A1F" w:rsidRPr="00054B2C" w:rsidRDefault="00100004" w:rsidP="00AD305D">
            <w:pPr>
              <w:pStyle w:val="TAL"/>
              <w:keepNext w:val="0"/>
              <w:keepLines w:val="0"/>
              <w:widowControl w:val="0"/>
              <w:rPr>
                <w:rFonts w:cs="Arial"/>
                <w:lang w:val="fr-FR" w:eastAsia="ja-JP"/>
              </w:rPr>
            </w:pPr>
            <w:r w:rsidRPr="00054B2C">
              <w:rPr>
                <w:rFonts w:cs="Arial"/>
                <w:snapToGrid w:val="0"/>
                <w:lang w:val="fr-FR" w:eastAsia="ja-JP"/>
              </w:rPr>
              <w:t>9.2.100</w:t>
            </w:r>
          </w:p>
        </w:tc>
        <w:tc>
          <w:tcPr>
            <w:tcW w:w="1728" w:type="dxa"/>
          </w:tcPr>
          <w:p w14:paraId="5931ABB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en-gNB.</w:t>
            </w:r>
          </w:p>
        </w:tc>
        <w:tc>
          <w:tcPr>
            <w:tcW w:w="1080" w:type="dxa"/>
          </w:tcPr>
          <w:p w14:paraId="619482BC"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1968538C"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6A3B4CE5" w14:textId="77777777" w:rsidTr="00054B2C">
        <w:tc>
          <w:tcPr>
            <w:tcW w:w="2160" w:type="dxa"/>
          </w:tcPr>
          <w:p w14:paraId="5A62E10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Cause</w:t>
            </w:r>
          </w:p>
        </w:tc>
        <w:tc>
          <w:tcPr>
            <w:tcW w:w="1080" w:type="dxa"/>
          </w:tcPr>
          <w:p w14:paraId="1E5FF8C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2D8A4D7" w14:textId="77777777" w:rsidR="00DA5A1F" w:rsidRPr="009B06A7" w:rsidRDefault="00DA5A1F" w:rsidP="00AD305D">
            <w:pPr>
              <w:pStyle w:val="TAL"/>
              <w:keepNext w:val="0"/>
              <w:keepLines w:val="0"/>
              <w:widowControl w:val="0"/>
              <w:rPr>
                <w:rFonts w:cs="Arial"/>
                <w:lang w:eastAsia="ja-JP"/>
              </w:rPr>
            </w:pPr>
          </w:p>
        </w:tc>
        <w:tc>
          <w:tcPr>
            <w:tcW w:w="1512" w:type="dxa"/>
          </w:tcPr>
          <w:p w14:paraId="2C38BA2D"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9.2.6</w:t>
            </w:r>
          </w:p>
        </w:tc>
        <w:tc>
          <w:tcPr>
            <w:tcW w:w="1728" w:type="dxa"/>
          </w:tcPr>
          <w:p w14:paraId="174B23AC" w14:textId="77777777" w:rsidR="00DA5A1F" w:rsidRPr="009B06A7" w:rsidRDefault="00DA5A1F" w:rsidP="00AD305D">
            <w:pPr>
              <w:pStyle w:val="TAL"/>
              <w:keepNext w:val="0"/>
              <w:keepLines w:val="0"/>
              <w:widowControl w:val="0"/>
              <w:rPr>
                <w:rFonts w:cs="Arial"/>
                <w:lang w:eastAsia="ja-JP"/>
              </w:rPr>
            </w:pPr>
          </w:p>
        </w:tc>
        <w:tc>
          <w:tcPr>
            <w:tcW w:w="1080" w:type="dxa"/>
          </w:tcPr>
          <w:p w14:paraId="38A4305D"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DE02014"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5CE9810" w14:textId="77777777" w:rsidTr="00054B2C">
        <w:tc>
          <w:tcPr>
            <w:tcW w:w="2160" w:type="dxa"/>
          </w:tcPr>
          <w:p w14:paraId="0001DEC9" w14:textId="77777777" w:rsidR="00DA5A1F" w:rsidRPr="009B06A7" w:rsidRDefault="00147690" w:rsidP="00AD305D">
            <w:pPr>
              <w:pStyle w:val="TAL"/>
              <w:keepNext w:val="0"/>
              <w:keepLines w:val="0"/>
              <w:widowControl w:val="0"/>
              <w:rPr>
                <w:rFonts w:cs="Arial"/>
                <w:b/>
                <w:lang w:eastAsia="zh-CN"/>
              </w:rPr>
            </w:pPr>
            <w:r w:rsidRPr="009B06A7">
              <w:rPr>
                <w:rFonts w:cs="Arial"/>
                <w:bCs/>
                <w:lang w:eastAsia="ja-JP"/>
              </w:rPr>
              <w:t>Selected</w:t>
            </w:r>
            <w:r w:rsidR="00DA5A1F" w:rsidRPr="009B06A7">
              <w:rPr>
                <w:rFonts w:cs="Arial"/>
                <w:bCs/>
                <w:lang w:eastAsia="ja-JP"/>
              </w:rPr>
              <w:t xml:space="preserve"> PLMN</w:t>
            </w:r>
          </w:p>
        </w:tc>
        <w:tc>
          <w:tcPr>
            <w:tcW w:w="1080" w:type="dxa"/>
          </w:tcPr>
          <w:p w14:paraId="62CC8694"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O</w:t>
            </w:r>
          </w:p>
        </w:tc>
        <w:tc>
          <w:tcPr>
            <w:tcW w:w="1080" w:type="dxa"/>
          </w:tcPr>
          <w:p w14:paraId="5B53D97F" w14:textId="77777777" w:rsidR="00DA5A1F" w:rsidRPr="009B06A7" w:rsidRDefault="00DA5A1F" w:rsidP="00AD305D">
            <w:pPr>
              <w:pStyle w:val="TAL"/>
              <w:keepNext w:val="0"/>
              <w:keepLines w:val="0"/>
              <w:widowControl w:val="0"/>
              <w:rPr>
                <w:rFonts w:cs="Arial"/>
                <w:i/>
                <w:lang w:eastAsia="ja-JP"/>
              </w:rPr>
            </w:pPr>
          </w:p>
        </w:tc>
        <w:tc>
          <w:tcPr>
            <w:tcW w:w="1512" w:type="dxa"/>
          </w:tcPr>
          <w:p w14:paraId="3ACBBCE5" w14:textId="77777777" w:rsidR="00DA5A1F" w:rsidRPr="009B06A7" w:rsidRDefault="00DA5A1F" w:rsidP="00AD305D">
            <w:pPr>
              <w:pStyle w:val="TAL"/>
              <w:keepNext w:val="0"/>
              <w:keepLines w:val="0"/>
              <w:widowControl w:val="0"/>
              <w:rPr>
                <w:rFonts w:eastAsia="Calibri Light" w:cs="Arial"/>
                <w:lang w:eastAsia="ja-JP"/>
              </w:rPr>
            </w:pPr>
            <w:r w:rsidRPr="009B06A7">
              <w:rPr>
                <w:rFonts w:eastAsia="Calibri Light" w:cs="Arial"/>
                <w:lang w:eastAsia="ja-JP"/>
              </w:rPr>
              <w:t>PLMN Identity</w:t>
            </w:r>
          </w:p>
          <w:p w14:paraId="351A7C47" w14:textId="77777777" w:rsidR="00DA5A1F" w:rsidRPr="009B06A7" w:rsidRDefault="00DA5A1F" w:rsidP="00AD305D">
            <w:pPr>
              <w:pStyle w:val="TAL"/>
              <w:keepNext w:val="0"/>
              <w:keepLines w:val="0"/>
              <w:widowControl w:val="0"/>
              <w:rPr>
                <w:rFonts w:cs="Arial"/>
                <w:lang w:eastAsia="ja-JP"/>
              </w:rPr>
            </w:pPr>
            <w:r w:rsidRPr="009B06A7">
              <w:rPr>
                <w:rFonts w:eastAsia="Calibri Light" w:cs="Arial"/>
                <w:lang w:eastAsia="ja-JP"/>
              </w:rPr>
              <w:t>9.2.4</w:t>
            </w:r>
          </w:p>
        </w:tc>
        <w:tc>
          <w:tcPr>
            <w:tcW w:w="1728" w:type="dxa"/>
          </w:tcPr>
          <w:p w14:paraId="541E7686"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The </w:t>
            </w:r>
            <w:r w:rsidR="00147690" w:rsidRPr="009B06A7">
              <w:rPr>
                <w:rFonts w:cs="Arial"/>
                <w:lang w:eastAsia="zh-CN"/>
              </w:rPr>
              <w:t xml:space="preserve">selected </w:t>
            </w:r>
            <w:r w:rsidRPr="009B06A7">
              <w:rPr>
                <w:rFonts w:cs="Arial"/>
                <w:lang w:eastAsia="zh-CN"/>
              </w:rPr>
              <w:t>PLMN of the SCG in the en-gNB.</w:t>
            </w:r>
          </w:p>
        </w:tc>
        <w:tc>
          <w:tcPr>
            <w:tcW w:w="1080" w:type="dxa"/>
          </w:tcPr>
          <w:p w14:paraId="2FB5DE81" w14:textId="77777777" w:rsidR="00DA5A1F" w:rsidRPr="009B06A7" w:rsidRDefault="00DA5A1F" w:rsidP="00AD305D">
            <w:pPr>
              <w:pStyle w:val="TAC"/>
              <w:keepNext w:val="0"/>
              <w:keepLines w:val="0"/>
              <w:widowControl w:val="0"/>
              <w:rPr>
                <w:bCs/>
                <w:lang w:eastAsia="zh-CN"/>
              </w:rPr>
            </w:pPr>
            <w:r w:rsidRPr="009B06A7">
              <w:rPr>
                <w:bCs/>
                <w:lang w:eastAsia="zh-CN"/>
              </w:rPr>
              <w:t>YES</w:t>
            </w:r>
          </w:p>
        </w:tc>
        <w:tc>
          <w:tcPr>
            <w:tcW w:w="1080" w:type="dxa"/>
          </w:tcPr>
          <w:p w14:paraId="6F25BCF3" w14:textId="77777777" w:rsidR="00DA5A1F" w:rsidRPr="009B06A7" w:rsidRDefault="00DA5A1F" w:rsidP="00AD305D">
            <w:pPr>
              <w:pStyle w:val="TAC"/>
              <w:keepNext w:val="0"/>
              <w:keepLines w:val="0"/>
              <w:widowControl w:val="0"/>
              <w:rPr>
                <w:lang w:eastAsia="zh-CN"/>
              </w:rPr>
            </w:pPr>
            <w:r w:rsidRPr="009B06A7">
              <w:rPr>
                <w:lang w:eastAsia="zh-CN"/>
              </w:rPr>
              <w:t>ignore</w:t>
            </w:r>
          </w:p>
        </w:tc>
      </w:tr>
      <w:tr w:rsidR="008E6632" w:rsidRPr="009B06A7" w14:paraId="0C818ACA" w14:textId="77777777" w:rsidTr="00054B2C">
        <w:tc>
          <w:tcPr>
            <w:tcW w:w="2160" w:type="dxa"/>
          </w:tcPr>
          <w:p w14:paraId="31AC52F0" w14:textId="77777777" w:rsidR="00DA5A1F" w:rsidRPr="009B06A7" w:rsidRDefault="00DA5A1F" w:rsidP="00AD305D">
            <w:pPr>
              <w:pStyle w:val="TAL"/>
              <w:keepNext w:val="0"/>
              <w:keepLines w:val="0"/>
              <w:widowControl w:val="0"/>
              <w:rPr>
                <w:rFonts w:cs="Arial"/>
                <w:bCs/>
                <w:lang w:eastAsia="ja-JP"/>
              </w:rPr>
            </w:pPr>
            <w:r w:rsidRPr="009B06A7">
              <w:rPr>
                <w:rFonts w:cs="Arial"/>
                <w:lang w:eastAsia="ja-JP"/>
              </w:rPr>
              <w:t>Handover Restriction List</w:t>
            </w:r>
          </w:p>
        </w:tc>
        <w:tc>
          <w:tcPr>
            <w:tcW w:w="1080" w:type="dxa"/>
          </w:tcPr>
          <w:p w14:paraId="3AF692B6"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O</w:t>
            </w:r>
          </w:p>
        </w:tc>
        <w:tc>
          <w:tcPr>
            <w:tcW w:w="1080" w:type="dxa"/>
          </w:tcPr>
          <w:p w14:paraId="20671B92" w14:textId="77777777" w:rsidR="00DA5A1F" w:rsidRPr="009B06A7" w:rsidRDefault="00DA5A1F" w:rsidP="00AD305D">
            <w:pPr>
              <w:pStyle w:val="TAL"/>
              <w:keepNext w:val="0"/>
              <w:keepLines w:val="0"/>
              <w:widowControl w:val="0"/>
              <w:rPr>
                <w:rFonts w:cs="Arial"/>
                <w:i/>
                <w:lang w:eastAsia="ja-JP"/>
              </w:rPr>
            </w:pPr>
          </w:p>
        </w:tc>
        <w:tc>
          <w:tcPr>
            <w:tcW w:w="1512" w:type="dxa"/>
          </w:tcPr>
          <w:p w14:paraId="2E998682" w14:textId="77777777" w:rsidR="00DA5A1F" w:rsidRPr="009B06A7" w:rsidRDefault="00DA5A1F" w:rsidP="00AD305D">
            <w:pPr>
              <w:pStyle w:val="TAL"/>
              <w:keepNext w:val="0"/>
              <w:keepLines w:val="0"/>
              <w:widowControl w:val="0"/>
              <w:rPr>
                <w:rFonts w:eastAsia="Calibri Light" w:cs="Arial"/>
                <w:lang w:eastAsia="ja-JP"/>
              </w:rPr>
            </w:pPr>
            <w:r w:rsidRPr="009B06A7">
              <w:rPr>
                <w:rFonts w:cs="Arial"/>
                <w:lang w:eastAsia="ja-JP"/>
              </w:rPr>
              <w:t>9.2.3</w:t>
            </w:r>
          </w:p>
        </w:tc>
        <w:tc>
          <w:tcPr>
            <w:tcW w:w="1728" w:type="dxa"/>
          </w:tcPr>
          <w:p w14:paraId="52C9F43B" w14:textId="77777777" w:rsidR="00DA5A1F" w:rsidRPr="009B06A7" w:rsidRDefault="00DA5A1F" w:rsidP="00AD305D">
            <w:pPr>
              <w:pStyle w:val="TAL"/>
              <w:keepNext w:val="0"/>
              <w:keepLines w:val="0"/>
              <w:widowControl w:val="0"/>
              <w:rPr>
                <w:rFonts w:cs="Arial"/>
                <w:lang w:eastAsia="zh-CN"/>
              </w:rPr>
            </w:pPr>
          </w:p>
        </w:tc>
        <w:tc>
          <w:tcPr>
            <w:tcW w:w="1080" w:type="dxa"/>
          </w:tcPr>
          <w:p w14:paraId="28AB4E75" w14:textId="77777777" w:rsidR="00DA5A1F" w:rsidRPr="009B06A7" w:rsidRDefault="00DA5A1F" w:rsidP="00AD305D">
            <w:pPr>
              <w:pStyle w:val="TAC"/>
              <w:keepNext w:val="0"/>
              <w:keepLines w:val="0"/>
              <w:widowControl w:val="0"/>
              <w:rPr>
                <w:bCs/>
                <w:lang w:eastAsia="zh-CN"/>
              </w:rPr>
            </w:pPr>
            <w:r w:rsidRPr="009B06A7">
              <w:rPr>
                <w:bCs/>
                <w:lang w:eastAsia="zh-CN"/>
              </w:rPr>
              <w:t>YES</w:t>
            </w:r>
          </w:p>
        </w:tc>
        <w:tc>
          <w:tcPr>
            <w:tcW w:w="1080" w:type="dxa"/>
          </w:tcPr>
          <w:p w14:paraId="4EED9BDF" w14:textId="77777777" w:rsidR="00DA5A1F" w:rsidRPr="009B06A7" w:rsidRDefault="00DA5A1F" w:rsidP="00AD305D">
            <w:pPr>
              <w:pStyle w:val="TAC"/>
              <w:keepNext w:val="0"/>
              <w:keepLines w:val="0"/>
              <w:widowControl w:val="0"/>
              <w:rPr>
                <w:lang w:eastAsia="zh-CN"/>
              </w:rPr>
            </w:pPr>
            <w:r w:rsidRPr="009B06A7">
              <w:rPr>
                <w:lang w:eastAsia="zh-CN"/>
              </w:rPr>
              <w:t>ignore</w:t>
            </w:r>
          </w:p>
        </w:tc>
      </w:tr>
      <w:tr w:rsidR="008E6632" w:rsidRPr="009B06A7" w14:paraId="692A12FD" w14:textId="77777777" w:rsidTr="00054B2C">
        <w:tc>
          <w:tcPr>
            <w:tcW w:w="2160" w:type="dxa"/>
          </w:tcPr>
          <w:p w14:paraId="60B61384"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zh-CN"/>
              </w:rPr>
              <w:t>SCG Configuration Query</w:t>
            </w:r>
            <w:r w:rsidRPr="009B06A7">
              <w:rPr>
                <w:rFonts w:cs="Arial"/>
                <w:lang w:eastAsia="zh-TW"/>
              </w:rPr>
              <w:t xml:space="preserve"> </w:t>
            </w:r>
          </w:p>
        </w:tc>
        <w:tc>
          <w:tcPr>
            <w:tcW w:w="1080" w:type="dxa"/>
          </w:tcPr>
          <w:p w14:paraId="44178845" w14:textId="77777777" w:rsidR="00DA5A1F" w:rsidRPr="009B06A7" w:rsidRDefault="00DA5A1F" w:rsidP="00AD305D">
            <w:pPr>
              <w:pStyle w:val="TAL"/>
              <w:keepNext w:val="0"/>
              <w:keepLines w:val="0"/>
              <w:widowControl w:val="0"/>
              <w:rPr>
                <w:rFonts w:cs="Arial"/>
                <w:lang w:eastAsia="zh-CN"/>
              </w:rPr>
            </w:pPr>
            <w:r w:rsidRPr="009B06A7">
              <w:rPr>
                <w:rFonts w:eastAsia="Geneva" w:cs="Arial"/>
                <w:lang w:eastAsia="zh-CN"/>
              </w:rPr>
              <w:t>O</w:t>
            </w:r>
          </w:p>
        </w:tc>
        <w:tc>
          <w:tcPr>
            <w:tcW w:w="1080" w:type="dxa"/>
          </w:tcPr>
          <w:p w14:paraId="55D38652" w14:textId="77777777" w:rsidR="00DA5A1F" w:rsidRPr="009B06A7" w:rsidRDefault="00DA5A1F" w:rsidP="00AD305D">
            <w:pPr>
              <w:pStyle w:val="TAL"/>
              <w:keepNext w:val="0"/>
              <w:keepLines w:val="0"/>
              <w:widowControl w:val="0"/>
              <w:rPr>
                <w:rFonts w:cs="Arial"/>
                <w:i/>
                <w:lang w:eastAsia="ja-JP"/>
              </w:rPr>
            </w:pPr>
          </w:p>
        </w:tc>
        <w:tc>
          <w:tcPr>
            <w:tcW w:w="1512" w:type="dxa"/>
          </w:tcPr>
          <w:p w14:paraId="2ED4EE07" w14:textId="77777777" w:rsidR="00DA5A1F" w:rsidRPr="009B06A7" w:rsidRDefault="00CA6E98" w:rsidP="00AD305D">
            <w:pPr>
              <w:pStyle w:val="TAL"/>
              <w:keepNext w:val="0"/>
              <w:keepLines w:val="0"/>
              <w:widowControl w:val="0"/>
              <w:rPr>
                <w:rFonts w:cs="Arial"/>
                <w:lang w:eastAsia="ja-JP"/>
              </w:rPr>
            </w:pPr>
            <w:r w:rsidRPr="009B06A7">
              <w:rPr>
                <w:rFonts w:eastAsia="Geneva" w:cs="Arial"/>
                <w:lang w:eastAsia="zh-CN"/>
              </w:rPr>
              <w:t>9.2.</w:t>
            </w:r>
            <w:r w:rsidR="0060006B" w:rsidRPr="009B06A7">
              <w:rPr>
                <w:rFonts w:eastAsia="Geneva" w:cs="Arial"/>
                <w:lang w:eastAsia="zh-CN"/>
              </w:rPr>
              <w:t>103</w:t>
            </w:r>
          </w:p>
        </w:tc>
        <w:tc>
          <w:tcPr>
            <w:tcW w:w="1728" w:type="dxa"/>
          </w:tcPr>
          <w:p w14:paraId="39BC4E25" w14:textId="77777777" w:rsidR="00DA5A1F" w:rsidRPr="009B06A7" w:rsidRDefault="00DA5A1F" w:rsidP="00AD305D">
            <w:pPr>
              <w:pStyle w:val="TAL"/>
              <w:keepNext w:val="0"/>
              <w:keepLines w:val="0"/>
              <w:widowControl w:val="0"/>
              <w:rPr>
                <w:rFonts w:cs="Arial"/>
                <w:lang w:eastAsia="zh-CN"/>
              </w:rPr>
            </w:pPr>
          </w:p>
        </w:tc>
        <w:tc>
          <w:tcPr>
            <w:tcW w:w="1080" w:type="dxa"/>
          </w:tcPr>
          <w:p w14:paraId="080EC5D9" w14:textId="77777777" w:rsidR="00DA5A1F" w:rsidRPr="009B06A7" w:rsidRDefault="00DA5A1F" w:rsidP="00AD305D">
            <w:pPr>
              <w:pStyle w:val="TAC"/>
              <w:keepNext w:val="0"/>
              <w:keepLines w:val="0"/>
              <w:widowControl w:val="0"/>
              <w:rPr>
                <w:bCs/>
                <w:lang w:eastAsia="zh-CN"/>
              </w:rPr>
            </w:pPr>
            <w:r w:rsidRPr="009B06A7">
              <w:rPr>
                <w:bCs/>
                <w:lang w:eastAsia="zh-CN"/>
              </w:rPr>
              <w:t>YES</w:t>
            </w:r>
          </w:p>
        </w:tc>
        <w:tc>
          <w:tcPr>
            <w:tcW w:w="1080" w:type="dxa"/>
          </w:tcPr>
          <w:p w14:paraId="39C8D898" w14:textId="77777777" w:rsidR="00DA5A1F" w:rsidRPr="009B06A7" w:rsidRDefault="00DA5A1F" w:rsidP="00AD305D">
            <w:pPr>
              <w:pStyle w:val="TAC"/>
              <w:keepNext w:val="0"/>
              <w:keepLines w:val="0"/>
              <w:widowControl w:val="0"/>
              <w:rPr>
                <w:lang w:eastAsia="zh-CN"/>
              </w:rPr>
            </w:pPr>
            <w:r w:rsidRPr="009B06A7">
              <w:rPr>
                <w:lang w:eastAsia="zh-CN"/>
              </w:rPr>
              <w:t>ignore</w:t>
            </w:r>
          </w:p>
        </w:tc>
      </w:tr>
      <w:tr w:rsidR="008E6632" w:rsidRPr="009B06A7" w14:paraId="687B793B" w14:textId="77777777" w:rsidTr="00054B2C">
        <w:tc>
          <w:tcPr>
            <w:tcW w:w="2160" w:type="dxa"/>
          </w:tcPr>
          <w:p w14:paraId="0E27509A" w14:textId="77777777" w:rsidR="00DA5A1F" w:rsidRPr="009B06A7" w:rsidRDefault="00DA5A1F" w:rsidP="00AD305D">
            <w:pPr>
              <w:pStyle w:val="TAL"/>
              <w:keepNext w:val="0"/>
              <w:keepLines w:val="0"/>
              <w:widowControl w:val="0"/>
              <w:rPr>
                <w:rFonts w:cs="Arial"/>
                <w:b/>
                <w:bCs/>
                <w:lang w:eastAsia="ja-JP"/>
              </w:rPr>
            </w:pPr>
            <w:r w:rsidRPr="009B06A7">
              <w:rPr>
                <w:rFonts w:cs="Arial"/>
                <w:b/>
                <w:bCs/>
                <w:lang w:eastAsia="ja-JP"/>
              </w:rPr>
              <w:t>UE Context Information</w:t>
            </w:r>
          </w:p>
        </w:tc>
        <w:tc>
          <w:tcPr>
            <w:tcW w:w="1080" w:type="dxa"/>
          </w:tcPr>
          <w:p w14:paraId="154BCB83" w14:textId="77777777" w:rsidR="00DA5A1F" w:rsidRPr="009B06A7" w:rsidRDefault="00DA5A1F" w:rsidP="00AD305D">
            <w:pPr>
              <w:pStyle w:val="TAL"/>
              <w:keepNext w:val="0"/>
              <w:keepLines w:val="0"/>
              <w:widowControl w:val="0"/>
              <w:rPr>
                <w:rFonts w:cs="Arial"/>
                <w:lang w:eastAsia="ja-JP"/>
              </w:rPr>
            </w:pPr>
          </w:p>
        </w:tc>
        <w:tc>
          <w:tcPr>
            <w:tcW w:w="1080" w:type="dxa"/>
          </w:tcPr>
          <w:p w14:paraId="17CB1079"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0..1</w:t>
            </w:r>
          </w:p>
        </w:tc>
        <w:tc>
          <w:tcPr>
            <w:tcW w:w="1512" w:type="dxa"/>
          </w:tcPr>
          <w:p w14:paraId="6443A80E" w14:textId="77777777" w:rsidR="00DA5A1F" w:rsidRPr="009B06A7" w:rsidRDefault="00DA5A1F" w:rsidP="00AD305D">
            <w:pPr>
              <w:pStyle w:val="TAL"/>
              <w:keepNext w:val="0"/>
              <w:keepLines w:val="0"/>
              <w:widowControl w:val="0"/>
              <w:rPr>
                <w:rFonts w:cs="Arial"/>
                <w:lang w:eastAsia="ja-JP"/>
              </w:rPr>
            </w:pPr>
          </w:p>
        </w:tc>
        <w:tc>
          <w:tcPr>
            <w:tcW w:w="1728" w:type="dxa"/>
          </w:tcPr>
          <w:p w14:paraId="12930079" w14:textId="77777777" w:rsidR="00DA5A1F" w:rsidRPr="009B06A7" w:rsidRDefault="00DA5A1F" w:rsidP="00AD305D">
            <w:pPr>
              <w:pStyle w:val="TAL"/>
              <w:keepNext w:val="0"/>
              <w:keepLines w:val="0"/>
              <w:widowControl w:val="0"/>
              <w:rPr>
                <w:rFonts w:cs="Arial"/>
                <w:lang w:eastAsia="ja-JP"/>
              </w:rPr>
            </w:pPr>
          </w:p>
        </w:tc>
        <w:tc>
          <w:tcPr>
            <w:tcW w:w="1080" w:type="dxa"/>
          </w:tcPr>
          <w:p w14:paraId="2C85DE3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6AA25DE"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267FE016" w14:textId="77777777" w:rsidTr="00054B2C">
        <w:tc>
          <w:tcPr>
            <w:tcW w:w="2160" w:type="dxa"/>
          </w:tcPr>
          <w:p w14:paraId="63E6C67D" w14:textId="77777777" w:rsidR="00DA5A1F" w:rsidRPr="009B06A7" w:rsidRDefault="00DA5A1F" w:rsidP="00AD305D">
            <w:pPr>
              <w:pStyle w:val="TAL"/>
              <w:keepNext w:val="0"/>
              <w:keepLines w:val="0"/>
              <w:widowControl w:val="0"/>
              <w:ind w:left="142"/>
              <w:rPr>
                <w:rFonts w:cs="Arial"/>
                <w:lang w:eastAsia="ja-JP"/>
              </w:rPr>
            </w:pPr>
            <w:r w:rsidRPr="009B06A7">
              <w:rPr>
                <w:rFonts w:cs="Arial"/>
                <w:lang w:eastAsia="ja-JP"/>
              </w:rPr>
              <w:t>&gt;NR UE Security Capabilities</w:t>
            </w:r>
          </w:p>
        </w:tc>
        <w:tc>
          <w:tcPr>
            <w:tcW w:w="1080" w:type="dxa"/>
          </w:tcPr>
          <w:p w14:paraId="2759A57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352EA4D2" w14:textId="77777777" w:rsidR="00DA5A1F" w:rsidRPr="009B06A7" w:rsidRDefault="00DA5A1F" w:rsidP="00AD305D">
            <w:pPr>
              <w:pStyle w:val="TAL"/>
              <w:keepNext w:val="0"/>
              <w:keepLines w:val="0"/>
              <w:widowControl w:val="0"/>
              <w:rPr>
                <w:rFonts w:cs="Arial"/>
                <w:i/>
                <w:lang w:eastAsia="ja-JP"/>
              </w:rPr>
            </w:pPr>
          </w:p>
        </w:tc>
        <w:tc>
          <w:tcPr>
            <w:tcW w:w="1512" w:type="dxa"/>
          </w:tcPr>
          <w:p w14:paraId="5975E228"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9.2.107</w:t>
            </w:r>
          </w:p>
        </w:tc>
        <w:tc>
          <w:tcPr>
            <w:tcW w:w="1728" w:type="dxa"/>
          </w:tcPr>
          <w:p w14:paraId="1A71F884" w14:textId="77777777" w:rsidR="00DA5A1F" w:rsidRPr="009B06A7" w:rsidRDefault="00DA5A1F" w:rsidP="00AD305D">
            <w:pPr>
              <w:pStyle w:val="TAL"/>
              <w:keepNext w:val="0"/>
              <w:keepLines w:val="0"/>
              <w:widowControl w:val="0"/>
              <w:rPr>
                <w:rFonts w:cs="Arial"/>
                <w:lang w:eastAsia="ja-JP"/>
              </w:rPr>
            </w:pPr>
          </w:p>
        </w:tc>
        <w:tc>
          <w:tcPr>
            <w:tcW w:w="1080" w:type="dxa"/>
          </w:tcPr>
          <w:p w14:paraId="2157AD95"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3BAAE780" w14:textId="77777777" w:rsidR="00DA5A1F" w:rsidRPr="009B06A7" w:rsidRDefault="00DA5A1F" w:rsidP="00AD305D">
            <w:pPr>
              <w:pStyle w:val="TAC"/>
              <w:keepNext w:val="0"/>
              <w:keepLines w:val="0"/>
              <w:widowControl w:val="0"/>
              <w:rPr>
                <w:lang w:eastAsia="ja-JP"/>
              </w:rPr>
            </w:pPr>
          </w:p>
        </w:tc>
      </w:tr>
      <w:tr w:rsidR="008E6632" w:rsidRPr="009B06A7" w14:paraId="46D08419" w14:textId="77777777" w:rsidTr="00054B2C">
        <w:tc>
          <w:tcPr>
            <w:tcW w:w="2160" w:type="dxa"/>
          </w:tcPr>
          <w:p w14:paraId="12C46384" w14:textId="77777777" w:rsidR="00DA5A1F" w:rsidRPr="009B06A7" w:rsidRDefault="00DA5A1F" w:rsidP="00AD305D">
            <w:pPr>
              <w:pStyle w:val="TAL"/>
              <w:keepNext w:val="0"/>
              <w:keepLines w:val="0"/>
              <w:widowControl w:val="0"/>
              <w:ind w:left="142"/>
              <w:rPr>
                <w:rFonts w:cs="Arial"/>
                <w:lang w:eastAsia="ja-JP"/>
              </w:rPr>
            </w:pPr>
            <w:r w:rsidRPr="009B06A7">
              <w:rPr>
                <w:rFonts w:cs="Arial"/>
                <w:lang w:eastAsia="ja-JP"/>
              </w:rPr>
              <w:t>&gt;SgNB Security Key</w:t>
            </w:r>
          </w:p>
        </w:tc>
        <w:tc>
          <w:tcPr>
            <w:tcW w:w="1080" w:type="dxa"/>
          </w:tcPr>
          <w:p w14:paraId="132A894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61E17030" w14:textId="77777777" w:rsidR="00DA5A1F" w:rsidRPr="009B06A7" w:rsidRDefault="00DA5A1F" w:rsidP="00AD305D">
            <w:pPr>
              <w:pStyle w:val="TAL"/>
              <w:keepNext w:val="0"/>
              <w:keepLines w:val="0"/>
              <w:widowControl w:val="0"/>
              <w:rPr>
                <w:rFonts w:cs="Arial"/>
                <w:i/>
                <w:lang w:eastAsia="ja-JP"/>
              </w:rPr>
            </w:pPr>
          </w:p>
        </w:tc>
        <w:tc>
          <w:tcPr>
            <w:tcW w:w="1512" w:type="dxa"/>
          </w:tcPr>
          <w:p w14:paraId="2099C3E5"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9.2.101</w:t>
            </w:r>
          </w:p>
        </w:tc>
        <w:tc>
          <w:tcPr>
            <w:tcW w:w="1728" w:type="dxa"/>
          </w:tcPr>
          <w:p w14:paraId="45FCF598" w14:textId="77777777" w:rsidR="00DA5A1F" w:rsidRPr="009B06A7" w:rsidRDefault="00DA5A1F" w:rsidP="00AD305D">
            <w:pPr>
              <w:pStyle w:val="TAL"/>
              <w:keepNext w:val="0"/>
              <w:keepLines w:val="0"/>
              <w:widowControl w:val="0"/>
              <w:rPr>
                <w:rFonts w:cs="Arial"/>
                <w:lang w:eastAsia="ja-JP"/>
              </w:rPr>
            </w:pPr>
          </w:p>
        </w:tc>
        <w:tc>
          <w:tcPr>
            <w:tcW w:w="1080" w:type="dxa"/>
          </w:tcPr>
          <w:p w14:paraId="1466940D"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3E4A634E" w14:textId="77777777" w:rsidR="00DA5A1F" w:rsidRPr="009B06A7" w:rsidRDefault="00DA5A1F" w:rsidP="00AD305D">
            <w:pPr>
              <w:pStyle w:val="TAC"/>
              <w:keepNext w:val="0"/>
              <w:keepLines w:val="0"/>
              <w:widowControl w:val="0"/>
              <w:rPr>
                <w:lang w:eastAsia="ja-JP"/>
              </w:rPr>
            </w:pPr>
          </w:p>
        </w:tc>
      </w:tr>
      <w:tr w:rsidR="008E6632" w:rsidRPr="009B06A7" w14:paraId="41318919" w14:textId="77777777" w:rsidTr="00054B2C">
        <w:tc>
          <w:tcPr>
            <w:tcW w:w="2160" w:type="dxa"/>
          </w:tcPr>
          <w:p w14:paraId="486887FA" w14:textId="77777777" w:rsidR="00DA5A1F" w:rsidRPr="009B06A7" w:rsidRDefault="00DA5A1F" w:rsidP="00AD305D">
            <w:pPr>
              <w:pStyle w:val="TAL"/>
              <w:keepNext w:val="0"/>
              <w:keepLines w:val="0"/>
              <w:widowControl w:val="0"/>
              <w:ind w:left="142"/>
              <w:rPr>
                <w:rFonts w:cs="Arial"/>
                <w:lang w:eastAsia="ja-JP"/>
              </w:rPr>
            </w:pPr>
            <w:r w:rsidRPr="009B06A7">
              <w:rPr>
                <w:rFonts w:cs="Arial"/>
                <w:lang w:eastAsia="ja-JP"/>
              </w:rPr>
              <w:t>&gt;SgNB UE Aggregate Maximum Bit Rate</w:t>
            </w:r>
          </w:p>
        </w:tc>
        <w:tc>
          <w:tcPr>
            <w:tcW w:w="1080" w:type="dxa"/>
          </w:tcPr>
          <w:p w14:paraId="6D3553F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31E22163" w14:textId="77777777" w:rsidR="00DA5A1F" w:rsidRPr="009B06A7" w:rsidRDefault="00DA5A1F" w:rsidP="00AD305D">
            <w:pPr>
              <w:pStyle w:val="TAL"/>
              <w:keepNext w:val="0"/>
              <w:keepLines w:val="0"/>
              <w:widowControl w:val="0"/>
              <w:rPr>
                <w:rFonts w:cs="Arial"/>
                <w:i/>
                <w:lang w:eastAsia="ja-JP"/>
              </w:rPr>
            </w:pPr>
          </w:p>
        </w:tc>
        <w:tc>
          <w:tcPr>
            <w:tcW w:w="1512" w:type="dxa"/>
          </w:tcPr>
          <w:p w14:paraId="4B27AEE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UE Aggregate Maximum Bit Rate</w:t>
            </w:r>
          </w:p>
          <w:p w14:paraId="4C6DA8E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9.2.12</w:t>
            </w:r>
          </w:p>
        </w:tc>
        <w:tc>
          <w:tcPr>
            <w:tcW w:w="1728" w:type="dxa"/>
          </w:tcPr>
          <w:p w14:paraId="25F4E58E" w14:textId="77777777" w:rsidR="00DA5A1F" w:rsidRPr="009B06A7" w:rsidRDefault="00DA5A1F" w:rsidP="00AD305D">
            <w:pPr>
              <w:pStyle w:val="TAL"/>
              <w:keepNext w:val="0"/>
              <w:keepLines w:val="0"/>
              <w:widowControl w:val="0"/>
              <w:rPr>
                <w:rFonts w:cs="Arial"/>
                <w:lang w:eastAsia="ja-JP"/>
              </w:rPr>
            </w:pPr>
          </w:p>
        </w:tc>
        <w:tc>
          <w:tcPr>
            <w:tcW w:w="1080" w:type="dxa"/>
          </w:tcPr>
          <w:p w14:paraId="3F17514D"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7C96D335" w14:textId="77777777" w:rsidR="00DA5A1F" w:rsidRPr="009B06A7" w:rsidRDefault="00DA5A1F" w:rsidP="00AD305D">
            <w:pPr>
              <w:pStyle w:val="TAC"/>
              <w:keepNext w:val="0"/>
              <w:keepLines w:val="0"/>
              <w:widowControl w:val="0"/>
              <w:rPr>
                <w:lang w:eastAsia="ja-JP"/>
              </w:rPr>
            </w:pPr>
          </w:p>
        </w:tc>
      </w:tr>
      <w:tr w:rsidR="008E6632" w:rsidRPr="009B06A7" w14:paraId="0646B34D" w14:textId="77777777" w:rsidTr="00054B2C">
        <w:tc>
          <w:tcPr>
            <w:tcW w:w="2160" w:type="dxa"/>
          </w:tcPr>
          <w:p w14:paraId="24654CD7" w14:textId="77777777" w:rsidR="00DA5A1F" w:rsidRPr="009B06A7" w:rsidRDefault="00DA5A1F" w:rsidP="00AD305D">
            <w:pPr>
              <w:pStyle w:val="TAL"/>
              <w:keepNext w:val="0"/>
              <w:keepLines w:val="0"/>
              <w:widowControl w:val="0"/>
              <w:ind w:left="142"/>
              <w:rPr>
                <w:rFonts w:cs="Arial"/>
                <w:b/>
                <w:lang w:eastAsia="ja-JP"/>
              </w:rPr>
            </w:pPr>
            <w:r w:rsidRPr="009B06A7">
              <w:rPr>
                <w:rFonts w:cs="Arial"/>
                <w:b/>
                <w:lang w:eastAsia="ja-JP"/>
              </w:rPr>
              <w:t>&gt;E-RABs To Be Added List</w:t>
            </w:r>
          </w:p>
        </w:tc>
        <w:tc>
          <w:tcPr>
            <w:tcW w:w="1080" w:type="dxa"/>
          </w:tcPr>
          <w:p w14:paraId="5D4195E4" w14:textId="77777777" w:rsidR="00DA5A1F" w:rsidRPr="009B06A7" w:rsidRDefault="00DA5A1F" w:rsidP="00AD305D">
            <w:pPr>
              <w:pStyle w:val="TAL"/>
              <w:keepNext w:val="0"/>
              <w:keepLines w:val="0"/>
              <w:widowControl w:val="0"/>
              <w:rPr>
                <w:rFonts w:cs="Arial"/>
                <w:lang w:eastAsia="ja-JP"/>
              </w:rPr>
            </w:pPr>
          </w:p>
        </w:tc>
        <w:tc>
          <w:tcPr>
            <w:tcW w:w="1080" w:type="dxa"/>
          </w:tcPr>
          <w:p w14:paraId="3820381A"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0..1</w:t>
            </w:r>
          </w:p>
        </w:tc>
        <w:tc>
          <w:tcPr>
            <w:tcW w:w="1512" w:type="dxa"/>
          </w:tcPr>
          <w:p w14:paraId="471502FB" w14:textId="77777777" w:rsidR="00DA5A1F" w:rsidRPr="009B06A7" w:rsidRDefault="00DA5A1F" w:rsidP="00AD305D">
            <w:pPr>
              <w:pStyle w:val="TAL"/>
              <w:keepNext w:val="0"/>
              <w:keepLines w:val="0"/>
              <w:widowControl w:val="0"/>
              <w:rPr>
                <w:rFonts w:cs="Arial"/>
                <w:lang w:eastAsia="ja-JP"/>
              </w:rPr>
            </w:pPr>
          </w:p>
        </w:tc>
        <w:tc>
          <w:tcPr>
            <w:tcW w:w="1728" w:type="dxa"/>
          </w:tcPr>
          <w:p w14:paraId="0C20203E" w14:textId="77777777" w:rsidR="00DA5A1F" w:rsidRPr="009B06A7" w:rsidRDefault="00DA5A1F" w:rsidP="00AD305D">
            <w:pPr>
              <w:pStyle w:val="TAL"/>
              <w:keepNext w:val="0"/>
              <w:keepLines w:val="0"/>
              <w:widowControl w:val="0"/>
              <w:rPr>
                <w:rFonts w:cs="Arial"/>
                <w:lang w:eastAsia="ja-JP"/>
              </w:rPr>
            </w:pPr>
          </w:p>
        </w:tc>
        <w:tc>
          <w:tcPr>
            <w:tcW w:w="1080" w:type="dxa"/>
          </w:tcPr>
          <w:p w14:paraId="4781A1D2"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5329D113" w14:textId="77777777" w:rsidR="00DA5A1F" w:rsidRPr="009B06A7" w:rsidRDefault="00DA5A1F" w:rsidP="00AD305D">
            <w:pPr>
              <w:pStyle w:val="TAC"/>
              <w:keepNext w:val="0"/>
              <w:keepLines w:val="0"/>
              <w:widowControl w:val="0"/>
              <w:rPr>
                <w:lang w:eastAsia="ja-JP"/>
              </w:rPr>
            </w:pPr>
          </w:p>
        </w:tc>
      </w:tr>
      <w:tr w:rsidR="008E6632" w:rsidRPr="009B06A7" w14:paraId="5901D426" w14:textId="77777777" w:rsidTr="00054B2C">
        <w:tc>
          <w:tcPr>
            <w:tcW w:w="2160" w:type="dxa"/>
          </w:tcPr>
          <w:p w14:paraId="61594BF1" w14:textId="77777777" w:rsidR="00DA5A1F" w:rsidRPr="009B06A7" w:rsidRDefault="00DA5A1F" w:rsidP="00AD305D">
            <w:pPr>
              <w:pStyle w:val="TAL"/>
              <w:keepNext w:val="0"/>
              <w:keepLines w:val="0"/>
              <w:widowControl w:val="0"/>
              <w:ind w:left="284"/>
              <w:rPr>
                <w:rFonts w:cs="Arial"/>
                <w:b/>
                <w:bCs/>
                <w:lang w:eastAsia="ja-JP"/>
              </w:rPr>
            </w:pPr>
            <w:r w:rsidRPr="009B06A7">
              <w:rPr>
                <w:rFonts w:cs="Arial"/>
                <w:b/>
                <w:bCs/>
                <w:lang w:eastAsia="ja-JP"/>
              </w:rPr>
              <w:t>&gt;&gt;E-RABs To Be Added Item</w:t>
            </w:r>
          </w:p>
        </w:tc>
        <w:tc>
          <w:tcPr>
            <w:tcW w:w="1080" w:type="dxa"/>
          </w:tcPr>
          <w:p w14:paraId="39C33484" w14:textId="77777777" w:rsidR="00DA5A1F" w:rsidRPr="009B06A7" w:rsidRDefault="00DA5A1F" w:rsidP="00AD305D">
            <w:pPr>
              <w:pStyle w:val="TAL"/>
              <w:keepNext w:val="0"/>
              <w:keepLines w:val="0"/>
              <w:widowControl w:val="0"/>
              <w:rPr>
                <w:rFonts w:cs="Arial"/>
                <w:lang w:eastAsia="ja-JP"/>
              </w:rPr>
            </w:pPr>
          </w:p>
        </w:tc>
        <w:tc>
          <w:tcPr>
            <w:tcW w:w="1080" w:type="dxa"/>
          </w:tcPr>
          <w:p w14:paraId="10C28F3C"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 .. &lt;</w:t>
            </w:r>
            <w:r w:rsidR="00FC2970" w:rsidRPr="009B06A7">
              <w:rPr>
                <w:rFonts w:cs="Arial"/>
                <w:i/>
                <w:lang w:eastAsia="ja-JP"/>
              </w:rPr>
              <w:t>maxnoofBearers</w:t>
            </w:r>
            <w:r w:rsidRPr="009B06A7">
              <w:rPr>
                <w:rFonts w:cs="Arial"/>
                <w:i/>
                <w:lang w:eastAsia="ja-JP"/>
              </w:rPr>
              <w:t>&gt;</w:t>
            </w:r>
          </w:p>
        </w:tc>
        <w:tc>
          <w:tcPr>
            <w:tcW w:w="1512" w:type="dxa"/>
          </w:tcPr>
          <w:p w14:paraId="12FDBE20" w14:textId="77777777" w:rsidR="00DA5A1F" w:rsidRPr="009B06A7" w:rsidRDefault="00DA5A1F" w:rsidP="00AD305D">
            <w:pPr>
              <w:pStyle w:val="TAL"/>
              <w:keepNext w:val="0"/>
              <w:keepLines w:val="0"/>
              <w:widowControl w:val="0"/>
              <w:rPr>
                <w:rFonts w:cs="Arial"/>
                <w:lang w:eastAsia="ja-JP"/>
              </w:rPr>
            </w:pPr>
          </w:p>
        </w:tc>
        <w:tc>
          <w:tcPr>
            <w:tcW w:w="1728" w:type="dxa"/>
          </w:tcPr>
          <w:p w14:paraId="2B73967C" w14:textId="77777777" w:rsidR="00DA5A1F" w:rsidRPr="009B06A7" w:rsidRDefault="00DA5A1F" w:rsidP="00AD305D">
            <w:pPr>
              <w:pStyle w:val="TAL"/>
              <w:keepNext w:val="0"/>
              <w:keepLines w:val="0"/>
              <w:widowControl w:val="0"/>
              <w:rPr>
                <w:rFonts w:cs="Arial"/>
                <w:lang w:eastAsia="ja-JP"/>
              </w:rPr>
            </w:pPr>
          </w:p>
        </w:tc>
        <w:tc>
          <w:tcPr>
            <w:tcW w:w="1080" w:type="dxa"/>
          </w:tcPr>
          <w:p w14:paraId="0C60EA1E"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7D0236EB"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329C0FB7" w14:textId="77777777" w:rsidTr="00054B2C">
        <w:tc>
          <w:tcPr>
            <w:tcW w:w="2160" w:type="dxa"/>
          </w:tcPr>
          <w:p w14:paraId="36349C88" w14:textId="77777777" w:rsidR="00DA5A1F" w:rsidRPr="009B06A7" w:rsidRDefault="00DA5A1F" w:rsidP="00AD305D">
            <w:pPr>
              <w:pStyle w:val="TAL"/>
              <w:keepNext w:val="0"/>
              <w:keepLines w:val="0"/>
              <w:widowControl w:val="0"/>
              <w:ind w:left="425"/>
              <w:rPr>
                <w:rFonts w:cs="Arial"/>
                <w:b/>
                <w:bCs/>
                <w:lang w:eastAsia="ja-JP"/>
              </w:rPr>
            </w:pPr>
            <w:r w:rsidRPr="009B06A7">
              <w:rPr>
                <w:rFonts w:cs="Arial"/>
                <w:lang w:eastAsia="ja-JP"/>
              </w:rPr>
              <w:t>&gt;&gt;&gt;E-RAB ID</w:t>
            </w:r>
          </w:p>
        </w:tc>
        <w:tc>
          <w:tcPr>
            <w:tcW w:w="1080" w:type="dxa"/>
          </w:tcPr>
          <w:p w14:paraId="1B65E85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F904B9F" w14:textId="77777777" w:rsidR="00DA5A1F" w:rsidRPr="009B06A7" w:rsidRDefault="00DA5A1F" w:rsidP="00AD305D">
            <w:pPr>
              <w:pStyle w:val="TAL"/>
              <w:keepNext w:val="0"/>
              <w:keepLines w:val="0"/>
              <w:widowControl w:val="0"/>
              <w:rPr>
                <w:rFonts w:cs="Arial"/>
                <w:i/>
                <w:lang w:eastAsia="ja-JP"/>
              </w:rPr>
            </w:pPr>
          </w:p>
        </w:tc>
        <w:tc>
          <w:tcPr>
            <w:tcW w:w="1512" w:type="dxa"/>
          </w:tcPr>
          <w:p w14:paraId="4DB1D4B3"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3A39AADF" w14:textId="77777777" w:rsidR="00DA5A1F" w:rsidRPr="009B06A7" w:rsidRDefault="00DA5A1F" w:rsidP="00AD305D">
            <w:pPr>
              <w:pStyle w:val="TAL"/>
              <w:keepNext w:val="0"/>
              <w:keepLines w:val="0"/>
              <w:widowControl w:val="0"/>
              <w:rPr>
                <w:rFonts w:cs="Arial"/>
                <w:lang w:eastAsia="ja-JP"/>
              </w:rPr>
            </w:pPr>
          </w:p>
        </w:tc>
        <w:tc>
          <w:tcPr>
            <w:tcW w:w="1080" w:type="dxa"/>
          </w:tcPr>
          <w:p w14:paraId="515D10AA"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7A5539EC" w14:textId="77777777" w:rsidR="00DA5A1F" w:rsidRPr="009B06A7" w:rsidRDefault="00DA5A1F" w:rsidP="00AD305D">
            <w:pPr>
              <w:pStyle w:val="TAC"/>
              <w:keepNext w:val="0"/>
              <w:keepLines w:val="0"/>
              <w:widowControl w:val="0"/>
              <w:rPr>
                <w:lang w:eastAsia="ja-JP"/>
              </w:rPr>
            </w:pPr>
          </w:p>
        </w:tc>
      </w:tr>
      <w:tr w:rsidR="00FB0D9F" w:rsidRPr="009B06A7" w14:paraId="6E4BDDD0" w14:textId="77777777" w:rsidTr="00054B2C">
        <w:tc>
          <w:tcPr>
            <w:tcW w:w="2160" w:type="dxa"/>
          </w:tcPr>
          <w:p w14:paraId="2813B86C" w14:textId="77777777" w:rsidR="00FB0D9F" w:rsidRPr="009B06A7" w:rsidRDefault="00FB0D9F" w:rsidP="00AD305D">
            <w:pPr>
              <w:pStyle w:val="TAL"/>
              <w:keepNext w:val="0"/>
              <w:keepLines w:val="0"/>
              <w:widowControl w:val="0"/>
              <w:ind w:left="425"/>
              <w:rPr>
                <w:rFonts w:cs="Arial"/>
                <w:lang w:eastAsia="ja-JP"/>
              </w:rPr>
            </w:pPr>
            <w:r w:rsidRPr="009B06A7">
              <w:t>&gt;&gt;&gt;DRB ID</w:t>
            </w:r>
          </w:p>
        </w:tc>
        <w:tc>
          <w:tcPr>
            <w:tcW w:w="1080" w:type="dxa"/>
          </w:tcPr>
          <w:p w14:paraId="1796D204" w14:textId="77777777" w:rsidR="00FB0D9F" w:rsidRPr="009B06A7" w:rsidRDefault="00FB0D9F" w:rsidP="00AD305D">
            <w:pPr>
              <w:pStyle w:val="TAL"/>
              <w:keepNext w:val="0"/>
              <w:keepLines w:val="0"/>
              <w:widowControl w:val="0"/>
              <w:rPr>
                <w:rFonts w:cs="Arial"/>
                <w:lang w:eastAsia="ja-JP"/>
              </w:rPr>
            </w:pPr>
            <w:r w:rsidRPr="009B06A7">
              <w:t>M</w:t>
            </w:r>
          </w:p>
        </w:tc>
        <w:tc>
          <w:tcPr>
            <w:tcW w:w="1080" w:type="dxa"/>
          </w:tcPr>
          <w:p w14:paraId="1003A192" w14:textId="77777777" w:rsidR="00FB0D9F" w:rsidRPr="009B06A7" w:rsidRDefault="00FB0D9F" w:rsidP="00AD305D">
            <w:pPr>
              <w:pStyle w:val="TAL"/>
              <w:keepNext w:val="0"/>
              <w:keepLines w:val="0"/>
              <w:widowControl w:val="0"/>
              <w:rPr>
                <w:rFonts w:cs="Arial"/>
                <w:i/>
                <w:lang w:eastAsia="ja-JP"/>
              </w:rPr>
            </w:pPr>
          </w:p>
        </w:tc>
        <w:tc>
          <w:tcPr>
            <w:tcW w:w="1512" w:type="dxa"/>
          </w:tcPr>
          <w:p w14:paraId="765A27C4" w14:textId="77777777" w:rsidR="00FB0D9F" w:rsidRPr="009B06A7" w:rsidRDefault="00FB0D9F" w:rsidP="00AD305D">
            <w:pPr>
              <w:pStyle w:val="TAL"/>
              <w:keepNext w:val="0"/>
              <w:keepLines w:val="0"/>
              <w:widowControl w:val="0"/>
              <w:rPr>
                <w:rFonts w:cs="Arial"/>
                <w:snapToGrid w:val="0"/>
                <w:lang w:eastAsia="ja-JP"/>
              </w:rPr>
            </w:pPr>
            <w:r w:rsidRPr="009B06A7">
              <w:t>9.2.122</w:t>
            </w:r>
          </w:p>
        </w:tc>
        <w:tc>
          <w:tcPr>
            <w:tcW w:w="1728" w:type="dxa"/>
          </w:tcPr>
          <w:p w14:paraId="7BB48036" w14:textId="77777777" w:rsidR="00FB0D9F" w:rsidRPr="009B06A7" w:rsidRDefault="00FB0D9F" w:rsidP="00AD305D">
            <w:pPr>
              <w:pStyle w:val="TAL"/>
              <w:keepNext w:val="0"/>
              <w:keepLines w:val="0"/>
              <w:widowControl w:val="0"/>
              <w:rPr>
                <w:rFonts w:cs="Arial"/>
                <w:lang w:eastAsia="ja-JP"/>
              </w:rPr>
            </w:pPr>
          </w:p>
        </w:tc>
        <w:tc>
          <w:tcPr>
            <w:tcW w:w="1080" w:type="dxa"/>
          </w:tcPr>
          <w:p w14:paraId="56A79B1E" w14:textId="77777777" w:rsidR="00FB0D9F" w:rsidRPr="009B06A7" w:rsidRDefault="00FB0D9F" w:rsidP="00AD305D">
            <w:pPr>
              <w:pStyle w:val="TAC"/>
              <w:keepNext w:val="0"/>
              <w:keepLines w:val="0"/>
              <w:widowControl w:val="0"/>
              <w:rPr>
                <w:bCs/>
                <w:lang w:eastAsia="ja-JP"/>
              </w:rPr>
            </w:pPr>
            <w:r w:rsidRPr="009B06A7">
              <w:t>–</w:t>
            </w:r>
          </w:p>
        </w:tc>
        <w:tc>
          <w:tcPr>
            <w:tcW w:w="1080" w:type="dxa"/>
          </w:tcPr>
          <w:p w14:paraId="76F69F58" w14:textId="77777777" w:rsidR="00FB0D9F" w:rsidRPr="009B06A7" w:rsidRDefault="00FB0D9F" w:rsidP="00AD305D">
            <w:pPr>
              <w:pStyle w:val="TAC"/>
              <w:keepNext w:val="0"/>
              <w:keepLines w:val="0"/>
              <w:widowControl w:val="0"/>
              <w:rPr>
                <w:lang w:eastAsia="ja-JP"/>
              </w:rPr>
            </w:pPr>
          </w:p>
        </w:tc>
      </w:tr>
      <w:tr w:rsidR="008E6632" w:rsidRPr="009B06A7" w14:paraId="618BA4E4" w14:textId="77777777" w:rsidTr="00054B2C">
        <w:tc>
          <w:tcPr>
            <w:tcW w:w="2160" w:type="dxa"/>
          </w:tcPr>
          <w:p w14:paraId="6F8975A9" w14:textId="77777777" w:rsidR="00DA5A1F" w:rsidRPr="009B06A7" w:rsidRDefault="00DA5A1F" w:rsidP="00AD305D">
            <w:pPr>
              <w:pStyle w:val="TAL"/>
              <w:keepNext w:val="0"/>
              <w:keepLines w:val="0"/>
              <w:widowControl w:val="0"/>
              <w:ind w:left="425"/>
              <w:rPr>
                <w:rFonts w:cs="Arial"/>
                <w:b/>
                <w:bCs/>
                <w:lang w:eastAsia="ja-JP"/>
              </w:rPr>
            </w:pPr>
            <w:r w:rsidRPr="009B06A7">
              <w:rPr>
                <w:rFonts w:cs="Arial"/>
                <w:lang w:eastAsia="ja-JP"/>
              </w:rPr>
              <w:t>&gt;&gt;&gt;EN-DC Resource Configuration</w:t>
            </w:r>
          </w:p>
        </w:tc>
        <w:tc>
          <w:tcPr>
            <w:tcW w:w="1080" w:type="dxa"/>
          </w:tcPr>
          <w:p w14:paraId="0773D36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181C567" w14:textId="77777777" w:rsidR="00DA5A1F" w:rsidRPr="009B06A7" w:rsidRDefault="00DA5A1F" w:rsidP="00AD305D">
            <w:pPr>
              <w:pStyle w:val="TAL"/>
              <w:keepNext w:val="0"/>
              <w:keepLines w:val="0"/>
              <w:widowControl w:val="0"/>
              <w:rPr>
                <w:rFonts w:cs="Arial"/>
                <w:i/>
                <w:lang w:eastAsia="ja-JP"/>
              </w:rPr>
            </w:pPr>
          </w:p>
        </w:tc>
        <w:tc>
          <w:tcPr>
            <w:tcW w:w="1512" w:type="dxa"/>
          </w:tcPr>
          <w:p w14:paraId="6A7EAF9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1924513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Pr>
          <w:p w14:paraId="214D545F"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2EAA97BB" w14:textId="77777777" w:rsidR="00DA5A1F" w:rsidRPr="009B06A7" w:rsidRDefault="00DA5A1F" w:rsidP="00AD305D">
            <w:pPr>
              <w:pStyle w:val="TAC"/>
              <w:keepNext w:val="0"/>
              <w:keepLines w:val="0"/>
              <w:widowControl w:val="0"/>
              <w:rPr>
                <w:lang w:eastAsia="ja-JP"/>
              </w:rPr>
            </w:pPr>
          </w:p>
        </w:tc>
      </w:tr>
      <w:tr w:rsidR="008E6632" w:rsidRPr="009B06A7" w14:paraId="4B650DDA" w14:textId="77777777" w:rsidTr="00054B2C">
        <w:tc>
          <w:tcPr>
            <w:tcW w:w="2160" w:type="dxa"/>
          </w:tcPr>
          <w:p w14:paraId="4541B55D" w14:textId="77777777" w:rsidR="00DA5A1F" w:rsidRPr="009B06A7" w:rsidRDefault="00DA5A1F" w:rsidP="00AD305D">
            <w:pPr>
              <w:pStyle w:val="TAL"/>
              <w:keepNext w:val="0"/>
              <w:keepLines w:val="0"/>
              <w:widowControl w:val="0"/>
              <w:ind w:left="425"/>
              <w:rPr>
                <w:rFonts w:cs="Arial"/>
                <w:b/>
                <w:bCs/>
                <w:lang w:eastAsia="ja-JP"/>
              </w:rPr>
            </w:pPr>
            <w:r w:rsidRPr="009B06A7">
              <w:rPr>
                <w:rFonts w:cs="Arial"/>
                <w:lang w:eastAsia="ja-JP"/>
              </w:rPr>
              <w:t xml:space="preserve">&gt;&gt;&gt;CHOICE </w:t>
            </w:r>
            <w:r w:rsidRPr="009B06A7">
              <w:rPr>
                <w:rFonts w:cs="Arial"/>
                <w:i/>
                <w:lang w:eastAsia="ja-JP"/>
              </w:rPr>
              <w:t>Resource Configuration</w:t>
            </w:r>
          </w:p>
        </w:tc>
        <w:tc>
          <w:tcPr>
            <w:tcW w:w="1080" w:type="dxa"/>
          </w:tcPr>
          <w:p w14:paraId="04D7984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DF91642" w14:textId="77777777" w:rsidR="00DA5A1F" w:rsidRPr="009B06A7" w:rsidRDefault="00DA5A1F" w:rsidP="00AD305D">
            <w:pPr>
              <w:pStyle w:val="TAL"/>
              <w:keepNext w:val="0"/>
              <w:keepLines w:val="0"/>
              <w:widowControl w:val="0"/>
              <w:rPr>
                <w:rFonts w:cs="Arial"/>
                <w:i/>
                <w:lang w:eastAsia="ja-JP"/>
              </w:rPr>
            </w:pPr>
          </w:p>
        </w:tc>
        <w:tc>
          <w:tcPr>
            <w:tcW w:w="1512" w:type="dxa"/>
          </w:tcPr>
          <w:p w14:paraId="37D7CC9A" w14:textId="77777777" w:rsidR="00DA5A1F" w:rsidRPr="009B06A7" w:rsidRDefault="00DA5A1F" w:rsidP="00AD305D">
            <w:pPr>
              <w:pStyle w:val="TAL"/>
              <w:keepNext w:val="0"/>
              <w:keepLines w:val="0"/>
              <w:widowControl w:val="0"/>
              <w:rPr>
                <w:rFonts w:cs="Arial"/>
                <w:lang w:eastAsia="ja-JP"/>
              </w:rPr>
            </w:pPr>
          </w:p>
        </w:tc>
        <w:tc>
          <w:tcPr>
            <w:tcW w:w="1728" w:type="dxa"/>
          </w:tcPr>
          <w:p w14:paraId="6CD0F5A0" w14:textId="77777777" w:rsidR="00DA5A1F" w:rsidRPr="009B06A7" w:rsidRDefault="00DA5A1F" w:rsidP="00AD305D">
            <w:pPr>
              <w:pStyle w:val="TAL"/>
              <w:keepNext w:val="0"/>
              <w:keepLines w:val="0"/>
              <w:widowControl w:val="0"/>
              <w:rPr>
                <w:rFonts w:cs="Arial"/>
                <w:lang w:eastAsia="ja-JP"/>
              </w:rPr>
            </w:pPr>
          </w:p>
        </w:tc>
        <w:tc>
          <w:tcPr>
            <w:tcW w:w="1080" w:type="dxa"/>
          </w:tcPr>
          <w:p w14:paraId="276BF87B" w14:textId="77777777" w:rsidR="00DA5A1F" w:rsidRPr="009B06A7" w:rsidRDefault="00DA5A1F" w:rsidP="00AD305D">
            <w:pPr>
              <w:pStyle w:val="TAC"/>
              <w:keepNext w:val="0"/>
              <w:keepLines w:val="0"/>
              <w:widowControl w:val="0"/>
              <w:rPr>
                <w:lang w:eastAsia="ja-JP"/>
              </w:rPr>
            </w:pPr>
          </w:p>
        </w:tc>
        <w:tc>
          <w:tcPr>
            <w:tcW w:w="1080" w:type="dxa"/>
          </w:tcPr>
          <w:p w14:paraId="74285C2D" w14:textId="77777777" w:rsidR="00DA5A1F" w:rsidRPr="009B06A7" w:rsidRDefault="00DA5A1F" w:rsidP="00AD305D">
            <w:pPr>
              <w:pStyle w:val="TAC"/>
              <w:keepNext w:val="0"/>
              <w:keepLines w:val="0"/>
              <w:widowControl w:val="0"/>
              <w:rPr>
                <w:lang w:eastAsia="ja-JP"/>
              </w:rPr>
            </w:pPr>
          </w:p>
        </w:tc>
      </w:tr>
      <w:tr w:rsidR="008E6632" w:rsidRPr="009B06A7" w14:paraId="30673859" w14:textId="77777777" w:rsidTr="00054B2C">
        <w:tc>
          <w:tcPr>
            <w:tcW w:w="2160" w:type="dxa"/>
          </w:tcPr>
          <w:p w14:paraId="7ED1466C"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w:t>
            </w:r>
            <w:r w:rsidRPr="009B06A7">
              <w:rPr>
                <w:rFonts w:cs="Arial"/>
                <w:i/>
                <w:lang w:eastAsia="ja-JP"/>
              </w:rPr>
              <w:t>PDCP present in SN</w:t>
            </w:r>
          </w:p>
        </w:tc>
        <w:tc>
          <w:tcPr>
            <w:tcW w:w="1080" w:type="dxa"/>
          </w:tcPr>
          <w:p w14:paraId="3D87A275" w14:textId="77777777" w:rsidR="00DA5A1F" w:rsidRPr="009B06A7" w:rsidRDefault="00DA5A1F" w:rsidP="00AD305D">
            <w:pPr>
              <w:pStyle w:val="TAL"/>
              <w:keepNext w:val="0"/>
              <w:keepLines w:val="0"/>
              <w:widowControl w:val="0"/>
              <w:rPr>
                <w:rFonts w:cs="Arial"/>
                <w:lang w:eastAsia="ja-JP"/>
              </w:rPr>
            </w:pPr>
          </w:p>
        </w:tc>
        <w:tc>
          <w:tcPr>
            <w:tcW w:w="1080" w:type="dxa"/>
          </w:tcPr>
          <w:p w14:paraId="17703AD9" w14:textId="77777777" w:rsidR="00DA5A1F" w:rsidRPr="009B06A7" w:rsidRDefault="00DA5A1F" w:rsidP="00AD305D">
            <w:pPr>
              <w:pStyle w:val="TAL"/>
              <w:keepNext w:val="0"/>
              <w:keepLines w:val="0"/>
              <w:widowControl w:val="0"/>
              <w:rPr>
                <w:rFonts w:cs="Arial"/>
                <w:i/>
                <w:lang w:eastAsia="ja-JP"/>
              </w:rPr>
            </w:pPr>
          </w:p>
        </w:tc>
        <w:tc>
          <w:tcPr>
            <w:tcW w:w="1512" w:type="dxa"/>
          </w:tcPr>
          <w:p w14:paraId="478E503A" w14:textId="77777777" w:rsidR="00DA5A1F" w:rsidRPr="009B06A7" w:rsidRDefault="00DA5A1F" w:rsidP="00AD305D">
            <w:pPr>
              <w:pStyle w:val="TAL"/>
              <w:keepNext w:val="0"/>
              <w:keepLines w:val="0"/>
              <w:widowControl w:val="0"/>
              <w:rPr>
                <w:rFonts w:cs="Arial"/>
                <w:lang w:eastAsia="ja-JP"/>
              </w:rPr>
            </w:pPr>
          </w:p>
        </w:tc>
        <w:tc>
          <w:tcPr>
            <w:tcW w:w="1728" w:type="dxa"/>
          </w:tcPr>
          <w:p w14:paraId="39A8A028"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c>
          <w:tcPr>
            <w:tcW w:w="1080" w:type="dxa"/>
          </w:tcPr>
          <w:p w14:paraId="1514E544"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5DAC2729" w14:textId="77777777" w:rsidR="00DA5A1F" w:rsidRPr="009B06A7" w:rsidRDefault="00DA5A1F" w:rsidP="00AD305D">
            <w:pPr>
              <w:pStyle w:val="TAC"/>
              <w:keepNext w:val="0"/>
              <w:keepLines w:val="0"/>
              <w:widowControl w:val="0"/>
              <w:rPr>
                <w:lang w:eastAsia="ja-JP"/>
              </w:rPr>
            </w:pPr>
          </w:p>
        </w:tc>
      </w:tr>
      <w:tr w:rsidR="008E6632" w:rsidRPr="009B06A7" w14:paraId="3223F485" w14:textId="77777777" w:rsidTr="00054B2C">
        <w:tc>
          <w:tcPr>
            <w:tcW w:w="2160" w:type="dxa"/>
          </w:tcPr>
          <w:p w14:paraId="02E969C1"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&gt;&gt;&gt;&gt;&gt;Full E-RAB Level QoS Parameters</w:t>
            </w:r>
          </w:p>
        </w:tc>
        <w:tc>
          <w:tcPr>
            <w:tcW w:w="1080" w:type="dxa"/>
          </w:tcPr>
          <w:p w14:paraId="4F8AC62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9E103D1" w14:textId="77777777" w:rsidR="00DA5A1F" w:rsidRPr="009B06A7" w:rsidRDefault="00DA5A1F" w:rsidP="00AD305D">
            <w:pPr>
              <w:pStyle w:val="TAL"/>
              <w:keepNext w:val="0"/>
              <w:keepLines w:val="0"/>
              <w:widowControl w:val="0"/>
              <w:rPr>
                <w:rFonts w:cs="Arial"/>
                <w:i/>
                <w:lang w:eastAsia="ja-JP"/>
              </w:rPr>
            </w:pPr>
          </w:p>
        </w:tc>
        <w:tc>
          <w:tcPr>
            <w:tcW w:w="1512" w:type="dxa"/>
          </w:tcPr>
          <w:p w14:paraId="685C292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E-RAB Level QoS Parameters 9.2.9</w:t>
            </w:r>
          </w:p>
        </w:tc>
        <w:tc>
          <w:tcPr>
            <w:tcW w:w="1728" w:type="dxa"/>
          </w:tcPr>
          <w:p w14:paraId="32A3171B"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Includes E-RAB level QoS parameters as received on S1-MME</w:t>
            </w:r>
            <w:r w:rsidR="006D10FD" w:rsidRPr="009B06A7">
              <w:rPr>
                <w:rFonts w:cs="Arial"/>
                <w:bCs/>
                <w:lang w:eastAsia="ja-JP"/>
              </w:rPr>
              <w:t>.</w:t>
            </w:r>
          </w:p>
        </w:tc>
        <w:tc>
          <w:tcPr>
            <w:tcW w:w="1080" w:type="dxa"/>
          </w:tcPr>
          <w:p w14:paraId="35BA3629"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43BC8415" w14:textId="77777777" w:rsidR="00DA5A1F" w:rsidRPr="009B06A7" w:rsidRDefault="00DA5A1F" w:rsidP="00AD305D">
            <w:pPr>
              <w:pStyle w:val="TAC"/>
              <w:keepNext w:val="0"/>
              <w:keepLines w:val="0"/>
              <w:widowControl w:val="0"/>
              <w:rPr>
                <w:lang w:eastAsia="ja-JP"/>
              </w:rPr>
            </w:pPr>
          </w:p>
        </w:tc>
      </w:tr>
      <w:tr w:rsidR="008E6632" w:rsidRPr="009B06A7" w14:paraId="4DE0B410" w14:textId="77777777" w:rsidTr="00054B2C">
        <w:tc>
          <w:tcPr>
            <w:tcW w:w="2160" w:type="dxa"/>
          </w:tcPr>
          <w:p w14:paraId="28685275"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&gt;&gt;&gt;&gt;&gt;Maximum MCG admittable E-RAB Level QoS Parameters</w:t>
            </w:r>
          </w:p>
        </w:tc>
        <w:tc>
          <w:tcPr>
            <w:tcW w:w="1080" w:type="dxa"/>
          </w:tcPr>
          <w:p w14:paraId="45301890" w14:textId="77777777" w:rsidR="00DA5A1F" w:rsidRPr="009B06A7" w:rsidRDefault="00282435" w:rsidP="00AD305D">
            <w:pPr>
              <w:pStyle w:val="TAL"/>
              <w:keepNext w:val="0"/>
              <w:keepLines w:val="0"/>
              <w:widowControl w:val="0"/>
              <w:rPr>
                <w:rFonts w:cs="Arial"/>
                <w:lang w:eastAsia="ja-JP"/>
              </w:rPr>
            </w:pPr>
            <w:r w:rsidRPr="009B06A7">
              <w:rPr>
                <w:lang w:eastAsia="zh-CN"/>
              </w:rPr>
              <w:t>C-ifMCGandSCGpresent_GBR</w:t>
            </w:r>
          </w:p>
        </w:tc>
        <w:tc>
          <w:tcPr>
            <w:tcW w:w="1080" w:type="dxa"/>
          </w:tcPr>
          <w:p w14:paraId="612B1FC8" w14:textId="77777777" w:rsidR="00DA5A1F" w:rsidRPr="009B06A7" w:rsidRDefault="00DA5A1F" w:rsidP="00AD305D">
            <w:pPr>
              <w:pStyle w:val="TAL"/>
              <w:keepNext w:val="0"/>
              <w:keepLines w:val="0"/>
              <w:widowControl w:val="0"/>
              <w:rPr>
                <w:rFonts w:cs="Arial"/>
                <w:i/>
                <w:lang w:eastAsia="ja-JP"/>
              </w:rPr>
            </w:pPr>
          </w:p>
        </w:tc>
        <w:tc>
          <w:tcPr>
            <w:tcW w:w="1512" w:type="dxa"/>
          </w:tcPr>
          <w:p w14:paraId="4E6F22D5" w14:textId="77777777" w:rsidR="00DA5A1F" w:rsidRPr="009B06A7" w:rsidRDefault="00282435" w:rsidP="00AD305D">
            <w:pPr>
              <w:pStyle w:val="TAL"/>
              <w:keepNext w:val="0"/>
              <w:keepLines w:val="0"/>
              <w:widowControl w:val="0"/>
              <w:rPr>
                <w:rFonts w:cs="Arial"/>
                <w:lang w:eastAsia="ja-JP"/>
              </w:rPr>
            </w:pPr>
            <w:r w:rsidRPr="009B06A7">
              <w:rPr>
                <w:rFonts w:cs="Arial"/>
              </w:rPr>
              <w:t>GBR QoS Information 9.2.10</w:t>
            </w:r>
          </w:p>
        </w:tc>
        <w:tc>
          <w:tcPr>
            <w:tcW w:w="1728" w:type="dxa"/>
          </w:tcPr>
          <w:p w14:paraId="189823CB" w14:textId="77777777" w:rsidR="00DA5A1F" w:rsidRPr="009B06A7" w:rsidRDefault="00DA5A1F" w:rsidP="00AD305D">
            <w:pPr>
              <w:pStyle w:val="TAL"/>
              <w:keepNext w:val="0"/>
              <w:keepLines w:val="0"/>
              <w:widowControl w:val="0"/>
              <w:rPr>
                <w:lang w:eastAsia="ja-JP"/>
              </w:rPr>
            </w:pPr>
            <w:r w:rsidRPr="009B06A7">
              <w:rPr>
                <w:lang w:eastAsia="ja-JP"/>
              </w:rPr>
              <w:t>Includes the</w:t>
            </w:r>
            <w:r w:rsidR="00282435" w:rsidRPr="009B06A7">
              <w:t xml:space="preserve"> GBR QoS Information</w:t>
            </w:r>
            <w:r w:rsidRPr="009B06A7">
              <w:rPr>
                <w:lang w:eastAsia="ja-JP"/>
              </w:rPr>
              <w:t xml:space="preserve"> admittable by the MCG</w:t>
            </w:r>
            <w:r w:rsidR="006D10FD" w:rsidRPr="009B06A7">
              <w:rPr>
                <w:lang w:eastAsia="ja-JP"/>
              </w:rPr>
              <w:t>.</w:t>
            </w:r>
          </w:p>
        </w:tc>
        <w:tc>
          <w:tcPr>
            <w:tcW w:w="1080" w:type="dxa"/>
          </w:tcPr>
          <w:p w14:paraId="1FA1D121"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1DE0A32D" w14:textId="77777777" w:rsidR="00DA5A1F" w:rsidRPr="009B06A7" w:rsidRDefault="00DA5A1F" w:rsidP="00AD305D">
            <w:pPr>
              <w:pStyle w:val="TAC"/>
              <w:keepNext w:val="0"/>
              <w:keepLines w:val="0"/>
              <w:widowControl w:val="0"/>
              <w:rPr>
                <w:lang w:eastAsia="ja-JP"/>
              </w:rPr>
            </w:pPr>
          </w:p>
        </w:tc>
      </w:tr>
      <w:tr w:rsidR="008E6632" w:rsidRPr="009B06A7" w14:paraId="7B909ECB" w14:textId="77777777" w:rsidTr="00054B2C">
        <w:tc>
          <w:tcPr>
            <w:tcW w:w="2160" w:type="dxa"/>
          </w:tcPr>
          <w:p w14:paraId="4068A4ED"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 xml:space="preserve">&gt;&gt;&gt;&gt;&gt;DL Forwarding </w:t>
            </w:r>
          </w:p>
        </w:tc>
        <w:tc>
          <w:tcPr>
            <w:tcW w:w="1080" w:type="dxa"/>
          </w:tcPr>
          <w:p w14:paraId="098BED2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58155E23" w14:textId="77777777" w:rsidR="00DA5A1F" w:rsidRPr="009B06A7" w:rsidRDefault="00DA5A1F" w:rsidP="00AD305D">
            <w:pPr>
              <w:pStyle w:val="TAL"/>
              <w:keepNext w:val="0"/>
              <w:keepLines w:val="0"/>
              <w:widowControl w:val="0"/>
              <w:rPr>
                <w:rFonts w:cs="Arial"/>
                <w:i/>
                <w:lang w:eastAsia="ja-JP"/>
              </w:rPr>
            </w:pPr>
          </w:p>
        </w:tc>
        <w:tc>
          <w:tcPr>
            <w:tcW w:w="1512" w:type="dxa"/>
          </w:tcPr>
          <w:p w14:paraId="46C9394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9.2.5</w:t>
            </w:r>
          </w:p>
        </w:tc>
        <w:tc>
          <w:tcPr>
            <w:tcW w:w="1728" w:type="dxa"/>
          </w:tcPr>
          <w:p w14:paraId="30A86850" w14:textId="77777777" w:rsidR="00DA5A1F" w:rsidRPr="009B06A7" w:rsidRDefault="00DA5A1F" w:rsidP="00AD305D">
            <w:pPr>
              <w:pStyle w:val="TAL"/>
              <w:keepNext w:val="0"/>
              <w:keepLines w:val="0"/>
              <w:widowControl w:val="0"/>
              <w:rPr>
                <w:rFonts w:cs="Arial"/>
                <w:lang w:eastAsia="ja-JP"/>
              </w:rPr>
            </w:pPr>
          </w:p>
        </w:tc>
        <w:tc>
          <w:tcPr>
            <w:tcW w:w="1080" w:type="dxa"/>
          </w:tcPr>
          <w:p w14:paraId="47B68C05"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Pr>
          <w:p w14:paraId="4126762E" w14:textId="77777777" w:rsidR="00DA5A1F" w:rsidRPr="009B06A7" w:rsidRDefault="00DA5A1F" w:rsidP="00AD305D">
            <w:pPr>
              <w:pStyle w:val="TAC"/>
              <w:keepNext w:val="0"/>
              <w:keepLines w:val="0"/>
              <w:widowControl w:val="0"/>
              <w:rPr>
                <w:lang w:eastAsia="ja-JP"/>
              </w:rPr>
            </w:pPr>
          </w:p>
        </w:tc>
      </w:tr>
      <w:tr w:rsidR="008E6632" w:rsidRPr="009B06A7" w14:paraId="4B6261F1" w14:textId="77777777" w:rsidTr="00054B2C">
        <w:tc>
          <w:tcPr>
            <w:tcW w:w="2160" w:type="dxa"/>
          </w:tcPr>
          <w:p w14:paraId="7628DB03"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&gt;&gt;&gt;&gt;&gt;MeNB DL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MCG</w:t>
            </w:r>
          </w:p>
        </w:tc>
        <w:tc>
          <w:tcPr>
            <w:tcW w:w="1080" w:type="dxa"/>
          </w:tcPr>
          <w:p w14:paraId="1866F94E"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C-ifMCGpresent</w:t>
            </w:r>
          </w:p>
        </w:tc>
        <w:tc>
          <w:tcPr>
            <w:tcW w:w="1080" w:type="dxa"/>
          </w:tcPr>
          <w:p w14:paraId="4176D883" w14:textId="77777777" w:rsidR="00DA5A1F" w:rsidRPr="009B06A7" w:rsidRDefault="00DA5A1F" w:rsidP="00AD305D">
            <w:pPr>
              <w:pStyle w:val="TAL"/>
              <w:keepNext w:val="0"/>
              <w:keepLines w:val="0"/>
              <w:widowControl w:val="0"/>
              <w:rPr>
                <w:rFonts w:cs="Arial"/>
                <w:i/>
                <w:lang w:eastAsia="ja-JP"/>
              </w:rPr>
            </w:pPr>
          </w:p>
        </w:tc>
        <w:tc>
          <w:tcPr>
            <w:tcW w:w="1512" w:type="dxa"/>
          </w:tcPr>
          <w:p w14:paraId="075CF5C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144CB0A0"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MeNB</w:t>
            </w:r>
            <w:r w:rsidRPr="009B06A7">
              <w:rPr>
                <w:rFonts w:cs="Arial"/>
                <w:lang w:eastAsia="ja-JP"/>
              </w:rPr>
              <w:t xml:space="preserve"> endpoint of the X2-U transport bearer at MCG. For delivery of DL PDCP PDUs.</w:t>
            </w:r>
          </w:p>
        </w:tc>
        <w:tc>
          <w:tcPr>
            <w:tcW w:w="1080" w:type="dxa"/>
          </w:tcPr>
          <w:p w14:paraId="5D20B6DA"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4B13A309" w14:textId="77777777" w:rsidR="00DA5A1F" w:rsidRPr="009B06A7" w:rsidRDefault="00DA5A1F" w:rsidP="00AD305D">
            <w:pPr>
              <w:pStyle w:val="TAC"/>
              <w:keepNext w:val="0"/>
              <w:keepLines w:val="0"/>
              <w:widowControl w:val="0"/>
              <w:rPr>
                <w:lang w:eastAsia="ja-JP"/>
              </w:rPr>
            </w:pPr>
          </w:p>
        </w:tc>
      </w:tr>
      <w:tr w:rsidR="008E6632" w:rsidRPr="009B06A7" w14:paraId="4F461F70" w14:textId="77777777" w:rsidTr="00054B2C">
        <w:tc>
          <w:tcPr>
            <w:tcW w:w="2160" w:type="dxa"/>
          </w:tcPr>
          <w:p w14:paraId="185433F1"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&gt;&gt;&gt;&gt;&gt;S1 UL GTP Tunnel Endpoint</w:t>
            </w:r>
          </w:p>
        </w:tc>
        <w:tc>
          <w:tcPr>
            <w:tcW w:w="1080" w:type="dxa"/>
          </w:tcPr>
          <w:p w14:paraId="715972C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F95080C" w14:textId="77777777" w:rsidR="00DA5A1F" w:rsidRPr="009B06A7" w:rsidRDefault="00DA5A1F" w:rsidP="00AD305D">
            <w:pPr>
              <w:pStyle w:val="TAL"/>
              <w:keepNext w:val="0"/>
              <w:keepLines w:val="0"/>
              <w:widowControl w:val="0"/>
              <w:rPr>
                <w:rFonts w:cs="Arial"/>
                <w:i/>
                <w:lang w:eastAsia="ja-JP"/>
              </w:rPr>
            </w:pPr>
          </w:p>
        </w:tc>
        <w:tc>
          <w:tcPr>
            <w:tcW w:w="1512" w:type="dxa"/>
          </w:tcPr>
          <w:p w14:paraId="6362806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54E523F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SGW endpoint of the S1-U transport bearer. For delivery of UL PDUs from the en-gNB.</w:t>
            </w:r>
          </w:p>
        </w:tc>
        <w:tc>
          <w:tcPr>
            <w:tcW w:w="1080" w:type="dxa"/>
          </w:tcPr>
          <w:p w14:paraId="75A2BE08"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7F613549" w14:textId="77777777" w:rsidR="00DA5A1F" w:rsidRPr="009B06A7" w:rsidRDefault="00DA5A1F" w:rsidP="00AD305D">
            <w:pPr>
              <w:pStyle w:val="TAC"/>
              <w:keepNext w:val="0"/>
              <w:keepLines w:val="0"/>
              <w:widowControl w:val="0"/>
              <w:rPr>
                <w:lang w:eastAsia="ja-JP"/>
              </w:rPr>
            </w:pPr>
          </w:p>
        </w:tc>
      </w:tr>
      <w:tr w:rsidR="00F02576" w:rsidRPr="009B06A7" w14:paraId="13EC98F3"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030F782" w14:textId="77777777" w:rsidR="00F02576" w:rsidRPr="009B06A7" w:rsidRDefault="00F02576" w:rsidP="00AD305D">
            <w:pPr>
              <w:pStyle w:val="TAL"/>
              <w:keepNext w:val="0"/>
              <w:keepLines w:val="0"/>
              <w:widowControl w:val="0"/>
              <w:ind w:left="709"/>
              <w:rPr>
                <w:rFonts w:cs="Arial"/>
                <w:lang w:eastAsia="ja-JP"/>
              </w:rPr>
            </w:pPr>
            <w:r w:rsidRPr="009B06A7">
              <w:rPr>
                <w:lang w:eastAsia="ja-JP"/>
              </w:rPr>
              <w:t>&gt;&gt;&gt;&gt;&gt;RLC Mode</w:t>
            </w:r>
          </w:p>
        </w:tc>
        <w:tc>
          <w:tcPr>
            <w:tcW w:w="1080" w:type="dxa"/>
            <w:tcBorders>
              <w:top w:val="single" w:sz="4" w:space="0" w:color="auto"/>
              <w:left w:val="single" w:sz="4" w:space="0" w:color="auto"/>
              <w:bottom w:val="single" w:sz="4" w:space="0" w:color="auto"/>
              <w:right w:val="single" w:sz="4" w:space="0" w:color="auto"/>
            </w:tcBorders>
          </w:tcPr>
          <w:p w14:paraId="01941EAE" w14:textId="77777777" w:rsidR="00F02576" w:rsidRPr="009B06A7" w:rsidRDefault="00F02576" w:rsidP="00AD305D">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69B4A1" w14:textId="77777777" w:rsidR="00F02576" w:rsidRPr="009B06A7" w:rsidRDefault="00F02576"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35FE7" w14:textId="77777777" w:rsidR="00F02576" w:rsidRPr="009B06A7" w:rsidRDefault="00F02576" w:rsidP="00AD305D">
            <w:pPr>
              <w:pStyle w:val="TAL"/>
              <w:keepNext w:val="0"/>
              <w:keepLines w:val="0"/>
              <w:widowControl w:val="0"/>
              <w:rPr>
                <w:lang w:eastAsia="ja-JP"/>
              </w:rPr>
            </w:pPr>
            <w:r w:rsidRPr="009B06A7">
              <w:rPr>
                <w:lang w:eastAsia="ja-JP"/>
              </w:rPr>
              <w:t>RLC Mode</w:t>
            </w:r>
          </w:p>
          <w:p w14:paraId="17C2F6FA" w14:textId="77777777" w:rsidR="00F02576" w:rsidRPr="009B06A7" w:rsidRDefault="00F02576" w:rsidP="00AD305D">
            <w:pPr>
              <w:pStyle w:val="TAL"/>
              <w:keepNext w:val="0"/>
              <w:keepLines w:val="0"/>
              <w:widowControl w:val="0"/>
              <w:rPr>
                <w:rFonts w:cs="Arial"/>
                <w:lang w:eastAsia="ja-JP"/>
              </w:rPr>
            </w:pPr>
            <w:r w:rsidRPr="009B06A7">
              <w:rPr>
                <w:lang w:eastAsia="ja-JP"/>
              </w:rPr>
              <w:t>9.2.119</w:t>
            </w:r>
          </w:p>
        </w:tc>
        <w:tc>
          <w:tcPr>
            <w:tcW w:w="1728" w:type="dxa"/>
            <w:tcBorders>
              <w:top w:val="single" w:sz="4" w:space="0" w:color="auto"/>
              <w:left w:val="single" w:sz="4" w:space="0" w:color="auto"/>
              <w:bottom w:val="single" w:sz="4" w:space="0" w:color="auto"/>
              <w:right w:val="single" w:sz="4" w:space="0" w:color="auto"/>
            </w:tcBorders>
          </w:tcPr>
          <w:p w14:paraId="2D898CAE" w14:textId="77777777" w:rsidR="00F02576" w:rsidRPr="009B06A7" w:rsidRDefault="00F02576" w:rsidP="00AD305D">
            <w:pPr>
              <w:pStyle w:val="TAL"/>
              <w:keepNext w:val="0"/>
              <w:keepLines w:val="0"/>
              <w:widowControl w:val="0"/>
              <w:rPr>
                <w:rFonts w:cs="Arial"/>
                <w:lang w:eastAsia="ja-JP"/>
              </w:rPr>
            </w:pPr>
            <w:r w:rsidRPr="009B06A7">
              <w:rPr>
                <w:lang w:eastAsia="ja-JP"/>
              </w:rPr>
              <w:t>Indicates the RLC mode at the MeNB for PDCP transfer to en-gNB.</w:t>
            </w:r>
          </w:p>
        </w:tc>
        <w:tc>
          <w:tcPr>
            <w:tcW w:w="1080" w:type="dxa"/>
            <w:tcBorders>
              <w:top w:val="single" w:sz="4" w:space="0" w:color="auto"/>
              <w:left w:val="single" w:sz="4" w:space="0" w:color="auto"/>
              <w:bottom w:val="single" w:sz="4" w:space="0" w:color="auto"/>
              <w:right w:val="single" w:sz="4" w:space="0" w:color="auto"/>
            </w:tcBorders>
          </w:tcPr>
          <w:p w14:paraId="10E6C5B8" w14:textId="77777777" w:rsidR="00F02576" w:rsidRPr="009B06A7" w:rsidRDefault="0050305D" w:rsidP="00AD305D">
            <w:pPr>
              <w:pStyle w:val="TAC"/>
              <w:keepNext w:val="0"/>
              <w:keepLines w:val="0"/>
              <w:widowControl w:val="0"/>
              <w:rPr>
                <w:rFonts w:cs="Arial"/>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3BDF27" w14:textId="77777777" w:rsidR="00F02576" w:rsidRPr="009B06A7" w:rsidRDefault="0050305D" w:rsidP="00AD305D">
            <w:pPr>
              <w:pStyle w:val="TAC"/>
              <w:keepNext w:val="0"/>
              <w:keepLines w:val="0"/>
              <w:widowControl w:val="0"/>
              <w:rPr>
                <w:rFonts w:cs="Arial"/>
                <w:lang w:eastAsia="ja-JP"/>
              </w:rPr>
            </w:pPr>
            <w:r w:rsidRPr="009B06A7">
              <w:rPr>
                <w:rFonts w:cs="Arial"/>
                <w:lang w:eastAsia="ja-JP"/>
              </w:rPr>
              <w:t>ignore</w:t>
            </w:r>
          </w:p>
        </w:tc>
      </w:tr>
      <w:tr w:rsidR="00FD7C95" w:rsidRPr="009B06A7" w14:paraId="56248E16"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6B45FD4" w14:textId="77777777" w:rsidR="00FD7C95" w:rsidRPr="009B06A7" w:rsidRDefault="00FD7C95" w:rsidP="00AD305D">
            <w:pPr>
              <w:pStyle w:val="TAL"/>
              <w:keepNext w:val="0"/>
              <w:keepLines w:val="0"/>
              <w:widowControl w:val="0"/>
              <w:ind w:left="709"/>
              <w:rPr>
                <w:lang w:eastAsia="ja-JP"/>
              </w:rPr>
            </w:pPr>
            <w:r w:rsidRPr="009B06A7">
              <w:rPr>
                <w:lang w:eastAsia="ja-JP"/>
              </w:rPr>
              <w:t>&gt;&gt;&gt;&gt;&gt;Bearer Type</w:t>
            </w:r>
          </w:p>
        </w:tc>
        <w:tc>
          <w:tcPr>
            <w:tcW w:w="1080" w:type="dxa"/>
            <w:tcBorders>
              <w:top w:val="single" w:sz="4" w:space="0" w:color="auto"/>
              <w:left w:val="single" w:sz="4" w:space="0" w:color="auto"/>
              <w:bottom w:val="single" w:sz="4" w:space="0" w:color="auto"/>
              <w:right w:val="single" w:sz="4" w:space="0" w:color="auto"/>
            </w:tcBorders>
          </w:tcPr>
          <w:p w14:paraId="00CD4BC3" w14:textId="77777777" w:rsidR="00FD7C95" w:rsidRPr="009B06A7" w:rsidRDefault="00FD7C95"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E02FF6" w14:textId="77777777" w:rsidR="00FD7C95" w:rsidRPr="009B06A7" w:rsidRDefault="00FD7C95"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9CCC14" w14:textId="77777777" w:rsidR="00FD7C95" w:rsidRPr="009B06A7" w:rsidRDefault="00FD7C95" w:rsidP="00AD305D">
            <w:pPr>
              <w:pStyle w:val="TAL"/>
              <w:keepNext w:val="0"/>
              <w:keepLines w:val="0"/>
              <w:widowControl w:val="0"/>
              <w:rPr>
                <w:lang w:eastAsia="ja-JP"/>
              </w:rPr>
            </w:pPr>
            <w:r w:rsidRPr="009B06A7">
              <w:rPr>
                <w:lang w:eastAsia="ja-JP"/>
              </w:rPr>
              <w:t>9.2.92</w:t>
            </w:r>
          </w:p>
        </w:tc>
        <w:tc>
          <w:tcPr>
            <w:tcW w:w="1728" w:type="dxa"/>
            <w:tcBorders>
              <w:top w:val="single" w:sz="4" w:space="0" w:color="auto"/>
              <w:left w:val="single" w:sz="4" w:space="0" w:color="auto"/>
              <w:bottom w:val="single" w:sz="4" w:space="0" w:color="auto"/>
              <w:right w:val="single" w:sz="4" w:space="0" w:color="auto"/>
            </w:tcBorders>
          </w:tcPr>
          <w:p w14:paraId="6F4E0D27" w14:textId="77777777" w:rsidR="00FD7C95" w:rsidRPr="009B06A7" w:rsidRDefault="00FD7C95"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5B94F8" w14:textId="77777777" w:rsidR="00FD7C95" w:rsidRPr="009B06A7" w:rsidRDefault="00FD7C95"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6EB50C" w14:textId="77777777" w:rsidR="00FD7C95" w:rsidRPr="009B06A7" w:rsidRDefault="00FD7C95" w:rsidP="00AD305D">
            <w:pPr>
              <w:pStyle w:val="TAC"/>
              <w:keepNext w:val="0"/>
              <w:keepLines w:val="0"/>
              <w:widowControl w:val="0"/>
              <w:rPr>
                <w:rFonts w:cs="Arial"/>
                <w:lang w:eastAsia="ja-JP"/>
              </w:rPr>
            </w:pPr>
            <w:r w:rsidRPr="009B06A7">
              <w:rPr>
                <w:rFonts w:cs="Arial"/>
                <w:lang w:eastAsia="ja-JP"/>
              </w:rPr>
              <w:t>ignore</w:t>
            </w:r>
          </w:p>
        </w:tc>
      </w:tr>
      <w:tr w:rsidR="008E6632" w:rsidRPr="009B06A7" w14:paraId="5A32EE6B" w14:textId="77777777" w:rsidTr="00054B2C">
        <w:tc>
          <w:tcPr>
            <w:tcW w:w="2160" w:type="dxa"/>
          </w:tcPr>
          <w:p w14:paraId="536BBE3A"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w:t>
            </w:r>
            <w:r w:rsidRPr="009B06A7">
              <w:rPr>
                <w:rFonts w:cs="Arial"/>
                <w:i/>
                <w:lang w:eastAsia="ja-JP"/>
              </w:rPr>
              <w:t>PDCP not present in SN</w:t>
            </w:r>
          </w:p>
        </w:tc>
        <w:tc>
          <w:tcPr>
            <w:tcW w:w="1080" w:type="dxa"/>
          </w:tcPr>
          <w:p w14:paraId="676DA7E9" w14:textId="77777777" w:rsidR="00DA5A1F" w:rsidRPr="009B06A7" w:rsidRDefault="00DA5A1F" w:rsidP="00AD305D">
            <w:pPr>
              <w:pStyle w:val="TAL"/>
              <w:keepNext w:val="0"/>
              <w:keepLines w:val="0"/>
              <w:widowControl w:val="0"/>
              <w:rPr>
                <w:rFonts w:cs="Arial"/>
                <w:lang w:eastAsia="ja-JP"/>
              </w:rPr>
            </w:pPr>
          </w:p>
        </w:tc>
        <w:tc>
          <w:tcPr>
            <w:tcW w:w="1080" w:type="dxa"/>
          </w:tcPr>
          <w:p w14:paraId="74CF849C" w14:textId="77777777" w:rsidR="00DA5A1F" w:rsidRPr="009B06A7" w:rsidRDefault="00DA5A1F" w:rsidP="00AD305D">
            <w:pPr>
              <w:pStyle w:val="TAL"/>
              <w:keepNext w:val="0"/>
              <w:keepLines w:val="0"/>
              <w:widowControl w:val="0"/>
              <w:rPr>
                <w:rFonts w:cs="Arial"/>
                <w:i/>
                <w:lang w:eastAsia="ja-JP"/>
              </w:rPr>
            </w:pPr>
          </w:p>
        </w:tc>
        <w:tc>
          <w:tcPr>
            <w:tcW w:w="1512" w:type="dxa"/>
          </w:tcPr>
          <w:p w14:paraId="581F553F" w14:textId="77777777" w:rsidR="00DA5A1F" w:rsidRPr="009B06A7" w:rsidRDefault="00DA5A1F" w:rsidP="00AD305D">
            <w:pPr>
              <w:pStyle w:val="TAL"/>
              <w:keepNext w:val="0"/>
              <w:keepLines w:val="0"/>
              <w:widowControl w:val="0"/>
              <w:rPr>
                <w:rFonts w:cs="Arial"/>
                <w:lang w:eastAsia="ja-JP"/>
              </w:rPr>
            </w:pPr>
          </w:p>
        </w:tc>
        <w:tc>
          <w:tcPr>
            <w:tcW w:w="1728" w:type="dxa"/>
          </w:tcPr>
          <w:p w14:paraId="45164666"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c>
          <w:tcPr>
            <w:tcW w:w="1080" w:type="dxa"/>
          </w:tcPr>
          <w:p w14:paraId="0297A235" w14:textId="77777777" w:rsidR="00DA5A1F" w:rsidRPr="009B06A7" w:rsidRDefault="00DA5A1F" w:rsidP="00AD305D">
            <w:pPr>
              <w:pStyle w:val="TAC"/>
              <w:keepNext w:val="0"/>
              <w:keepLines w:val="0"/>
              <w:widowControl w:val="0"/>
              <w:rPr>
                <w:lang w:eastAsia="ja-JP"/>
              </w:rPr>
            </w:pPr>
          </w:p>
        </w:tc>
        <w:tc>
          <w:tcPr>
            <w:tcW w:w="1080" w:type="dxa"/>
          </w:tcPr>
          <w:p w14:paraId="0E3674FE" w14:textId="77777777" w:rsidR="00DA5A1F" w:rsidRPr="009B06A7" w:rsidRDefault="00DA5A1F" w:rsidP="00AD305D">
            <w:pPr>
              <w:pStyle w:val="TAC"/>
              <w:keepNext w:val="0"/>
              <w:keepLines w:val="0"/>
              <w:widowControl w:val="0"/>
              <w:rPr>
                <w:lang w:eastAsia="ja-JP"/>
              </w:rPr>
            </w:pPr>
          </w:p>
        </w:tc>
      </w:tr>
      <w:tr w:rsidR="008E6632" w:rsidRPr="009B06A7" w14:paraId="31D70A7B" w14:textId="77777777" w:rsidTr="00054B2C">
        <w:tc>
          <w:tcPr>
            <w:tcW w:w="2160" w:type="dxa"/>
          </w:tcPr>
          <w:p w14:paraId="6EF16DEA"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&gt;&gt;&gt;&gt;&gt;Requested SCG E-RAB Level QoS Parameters</w:t>
            </w:r>
          </w:p>
        </w:tc>
        <w:tc>
          <w:tcPr>
            <w:tcW w:w="1080" w:type="dxa"/>
          </w:tcPr>
          <w:p w14:paraId="3F128B3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572A0E8" w14:textId="77777777" w:rsidR="00DA5A1F" w:rsidRPr="009B06A7" w:rsidRDefault="00DA5A1F" w:rsidP="00AD305D">
            <w:pPr>
              <w:pStyle w:val="TAL"/>
              <w:keepNext w:val="0"/>
              <w:keepLines w:val="0"/>
              <w:widowControl w:val="0"/>
              <w:rPr>
                <w:rFonts w:cs="Arial"/>
                <w:i/>
                <w:lang w:eastAsia="ja-JP"/>
              </w:rPr>
            </w:pPr>
          </w:p>
        </w:tc>
        <w:tc>
          <w:tcPr>
            <w:tcW w:w="1512" w:type="dxa"/>
          </w:tcPr>
          <w:p w14:paraId="5993B06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E-RAB Level QoS Parameters 9.2.9</w:t>
            </w:r>
          </w:p>
        </w:tc>
        <w:tc>
          <w:tcPr>
            <w:tcW w:w="1728" w:type="dxa"/>
          </w:tcPr>
          <w:p w14:paraId="11E3749A"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Includes necessary E-RAB level QoS parameters requested to be provided by the SCG</w:t>
            </w:r>
            <w:r w:rsidR="006D10FD" w:rsidRPr="009B06A7">
              <w:rPr>
                <w:rFonts w:cs="Arial"/>
                <w:bCs/>
                <w:lang w:eastAsia="ja-JP"/>
              </w:rPr>
              <w:t>.</w:t>
            </w:r>
          </w:p>
        </w:tc>
        <w:tc>
          <w:tcPr>
            <w:tcW w:w="1080" w:type="dxa"/>
          </w:tcPr>
          <w:p w14:paraId="5DFD0439"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4E97D519" w14:textId="77777777" w:rsidR="00DA5A1F" w:rsidRPr="009B06A7" w:rsidRDefault="00DA5A1F" w:rsidP="00AD305D">
            <w:pPr>
              <w:pStyle w:val="TAC"/>
              <w:keepNext w:val="0"/>
              <w:keepLines w:val="0"/>
              <w:widowControl w:val="0"/>
              <w:rPr>
                <w:lang w:eastAsia="ja-JP"/>
              </w:rPr>
            </w:pPr>
          </w:p>
        </w:tc>
      </w:tr>
      <w:tr w:rsidR="008E6632" w:rsidRPr="009B06A7" w14:paraId="2EFC4A89" w14:textId="77777777" w:rsidTr="00054B2C">
        <w:tc>
          <w:tcPr>
            <w:tcW w:w="2160" w:type="dxa"/>
          </w:tcPr>
          <w:p w14:paraId="21B9E7D4"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&gt;&gt;&gt;&gt;&gt;MeNB UL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PDCP</w:t>
            </w:r>
          </w:p>
        </w:tc>
        <w:tc>
          <w:tcPr>
            <w:tcW w:w="1080" w:type="dxa"/>
          </w:tcPr>
          <w:p w14:paraId="73FF6D0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905BA06" w14:textId="77777777" w:rsidR="00DA5A1F" w:rsidRPr="009B06A7" w:rsidRDefault="00DA5A1F" w:rsidP="00AD305D">
            <w:pPr>
              <w:pStyle w:val="TAL"/>
              <w:keepNext w:val="0"/>
              <w:keepLines w:val="0"/>
              <w:widowControl w:val="0"/>
              <w:rPr>
                <w:rFonts w:cs="Arial"/>
                <w:i/>
                <w:lang w:eastAsia="ja-JP"/>
              </w:rPr>
            </w:pPr>
          </w:p>
        </w:tc>
        <w:tc>
          <w:tcPr>
            <w:tcW w:w="1512" w:type="dxa"/>
          </w:tcPr>
          <w:p w14:paraId="5BBE38F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2B9D46AF"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MeNB</w:t>
            </w:r>
            <w:r w:rsidRPr="009B06A7">
              <w:rPr>
                <w:rFonts w:cs="Arial"/>
                <w:lang w:eastAsia="ja-JP"/>
              </w:rPr>
              <w:t xml:space="preserve"> endpoint of the X2-U transport bearer. For delivery of UL PDCP PDUs.</w:t>
            </w:r>
          </w:p>
        </w:tc>
        <w:tc>
          <w:tcPr>
            <w:tcW w:w="1080" w:type="dxa"/>
          </w:tcPr>
          <w:p w14:paraId="4BAD7C51"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598719F9" w14:textId="77777777" w:rsidR="00DA5A1F" w:rsidRPr="009B06A7" w:rsidRDefault="00DA5A1F" w:rsidP="00AD305D">
            <w:pPr>
              <w:pStyle w:val="TAC"/>
              <w:keepNext w:val="0"/>
              <w:keepLines w:val="0"/>
              <w:widowControl w:val="0"/>
              <w:rPr>
                <w:lang w:eastAsia="ja-JP"/>
              </w:rPr>
            </w:pPr>
          </w:p>
        </w:tc>
      </w:tr>
      <w:tr w:rsidR="003B3B17" w:rsidRPr="009B06A7" w14:paraId="4F3DA919" w14:textId="77777777" w:rsidTr="00054B2C">
        <w:tc>
          <w:tcPr>
            <w:tcW w:w="2160" w:type="dxa"/>
          </w:tcPr>
          <w:p w14:paraId="1FC444E2" w14:textId="77777777" w:rsidR="003B3B17" w:rsidRPr="009B06A7" w:rsidRDefault="003B3B17" w:rsidP="00AD305D">
            <w:pPr>
              <w:pStyle w:val="TAL"/>
              <w:keepNext w:val="0"/>
              <w:keepLines w:val="0"/>
              <w:widowControl w:val="0"/>
              <w:ind w:left="709"/>
              <w:rPr>
                <w:rFonts w:cs="Arial"/>
                <w:lang w:eastAsia="ja-JP"/>
              </w:rPr>
            </w:pPr>
            <w:r w:rsidRPr="009B06A7">
              <w:rPr>
                <w:rFonts w:cs="Arial"/>
                <w:lang w:eastAsia="ja-JP"/>
              </w:rPr>
              <w:t>&gt;&gt;&gt;&gt;&gt;Secondary MeNB UL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PDCP</w:t>
            </w:r>
          </w:p>
        </w:tc>
        <w:tc>
          <w:tcPr>
            <w:tcW w:w="1080" w:type="dxa"/>
          </w:tcPr>
          <w:p w14:paraId="47936725"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O</w:t>
            </w:r>
          </w:p>
        </w:tc>
        <w:tc>
          <w:tcPr>
            <w:tcW w:w="1080" w:type="dxa"/>
          </w:tcPr>
          <w:p w14:paraId="7CE8D67F" w14:textId="77777777" w:rsidR="003B3B17" w:rsidRPr="009B06A7" w:rsidRDefault="003B3B17" w:rsidP="00AD305D">
            <w:pPr>
              <w:pStyle w:val="TAL"/>
              <w:keepNext w:val="0"/>
              <w:keepLines w:val="0"/>
              <w:widowControl w:val="0"/>
              <w:rPr>
                <w:rFonts w:cs="Arial"/>
                <w:i/>
                <w:lang w:eastAsia="ja-JP"/>
              </w:rPr>
            </w:pPr>
          </w:p>
        </w:tc>
        <w:tc>
          <w:tcPr>
            <w:tcW w:w="1512" w:type="dxa"/>
          </w:tcPr>
          <w:p w14:paraId="0B79C119"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58F19267" w14:textId="77777777" w:rsidR="003B3B17" w:rsidRPr="009B06A7" w:rsidRDefault="003B3B17" w:rsidP="00AD305D">
            <w:pPr>
              <w:pStyle w:val="TAL"/>
              <w:keepNext w:val="0"/>
              <w:keepLines w:val="0"/>
              <w:widowControl w:val="0"/>
              <w:rPr>
                <w:rFonts w:cs="Arial"/>
                <w:lang w:eastAsia="zh-CN"/>
              </w:rPr>
            </w:pPr>
            <w:r w:rsidRPr="009B06A7">
              <w:rPr>
                <w:rFonts w:cs="Arial"/>
                <w:lang w:eastAsia="zh-CN"/>
              </w:rPr>
              <w:t>MeNB</w:t>
            </w:r>
            <w:r w:rsidRPr="009B06A7">
              <w:rPr>
                <w:rFonts w:cs="Arial"/>
                <w:lang w:eastAsia="ja-JP"/>
              </w:rPr>
              <w:t xml:space="preserve"> endpoint of the X2-U transport bearer. For delivery of UL PDCP PDUs in case of PDCP duplication.</w:t>
            </w:r>
          </w:p>
        </w:tc>
        <w:tc>
          <w:tcPr>
            <w:tcW w:w="1080" w:type="dxa"/>
          </w:tcPr>
          <w:p w14:paraId="468A6DB5" w14:textId="77777777" w:rsidR="003B3B17" w:rsidRPr="009B06A7" w:rsidRDefault="003B3B17" w:rsidP="00AD305D">
            <w:pPr>
              <w:pStyle w:val="TAC"/>
              <w:keepNext w:val="0"/>
              <w:keepLines w:val="0"/>
              <w:widowControl w:val="0"/>
              <w:rPr>
                <w:lang w:eastAsia="ja-JP"/>
              </w:rPr>
            </w:pPr>
            <w:r w:rsidRPr="009B06A7">
              <w:rPr>
                <w:lang w:eastAsia="ja-JP"/>
              </w:rPr>
              <w:t>–</w:t>
            </w:r>
          </w:p>
        </w:tc>
        <w:tc>
          <w:tcPr>
            <w:tcW w:w="1080" w:type="dxa"/>
          </w:tcPr>
          <w:p w14:paraId="479F8EFF" w14:textId="77777777" w:rsidR="003B3B17" w:rsidRPr="009B06A7" w:rsidRDefault="003B3B17" w:rsidP="00AD305D">
            <w:pPr>
              <w:pStyle w:val="TAC"/>
              <w:keepNext w:val="0"/>
              <w:keepLines w:val="0"/>
              <w:widowControl w:val="0"/>
              <w:rPr>
                <w:lang w:eastAsia="ja-JP"/>
              </w:rPr>
            </w:pPr>
          </w:p>
        </w:tc>
      </w:tr>
      <w:tr w:rsidR="008E6632" w:rsidRPr="009B06A7" w14:paraId="1B1DB1A0" w14:textId="77777777" w:rsidTr="00054B2C">
        <w:tc>
          <w:tcPr>
            <w:tcW w:w="2160" w:type="dxa"/>
          </w:tcPr>
          <w:p w14:paraId="0B8D0378" w14:textId="77777777" w:rsidR="00DA5A1F" w:rsidRPr="009B06A7" w:rsidRDefault="00B63B98" w:rsidP="00AD305D">
            <w:pPr>
              <w:pStyle w:val="TAL"/>
              <w:keepNext w:val="0"/>
              <w:keepLines w:val="0"/>
              <w:widowControl w:val="0"/>
              <w:ind w:left="709"/>
              <w:rPr>
                <w:rFonts w:cs="Arial"/>
                <w:lang w:eastAsia="ja-JP"/>
              </w:rPr>
            </w:pPr>
            <w:r w:rsidRPr="009B06A7">
              <w:rPr>
                <w:lang w:eastAsia="ja-JP"/>
              </w:rPr>
              <w:t>&gt;</w:t>
            </w:r>
            <w:r w:rsidR="00DA5A1F" w:rsidRPr="009B06A7">
              <w:rPr>
                <w:lang w:eastAsia="ja-JP"/>
              </w:rPr>
              <w:t>&gt;&gt;&gt;&gt;RLC Mode</w:t>
            </w:r>
          </w:p>
        </w:tc>
        <w:tc>
          <w:tcPr>
            <w:tcW w:w="1080" w:type="dxa"/>
          </w:tcPr>
          <w:p w14:paraId="3BCACED6" w14:textId="77777777" w:rsidR="00DA5A1F" w:rsidRPr="009B06A7" w:rsidRDefault="00DA5A1F" w:rsidP="00AD305D">
            <w:pPr>
              <w:pStyle w:val="TAL"/>
              <w:keepNext w:val="0"/>
              <w:keepLines w:val="0"/>
              <w:widowControl w:val="0"/>
              <w:rPr>
                <w:rFonts w:cs="Arial"/>
                <w:lang w:eastAsia="ja-JP"/>
              </w:rPr>
            </w:pPr>
            <w:r w:rsidRPr="009B06A7">
              <w:rPr>
                <w:lang w:eastAsia="ja-JP"/>
              </w:rPr>
              <w:t>M</w:t>
            </w:r>
          </w:p>
        </w:tc>
        <w:tc>
          <w:tcPr>
            <w:tcW w:w="1080" w:type="dxa"/>
          </w:tcPr>
          <w:p w14:paraId="6E6DC314" w14:textId="77777777" w:rsidR="00DA5A1F" w:rsidRPr="009B06A7" w:rsidRDefault="00DA5A1F" w:rsidP="00AD305D">
            <w:pPr>
              <w:pStyle w:val="TAL"/>
              <w:keepNext w:val="0"/>
              <w:keepLines w:val="0"/>
              <w:widowControl w:val="0"/>
              <w:rPr>
                <w:rFonts w:cs="Arial"/>
                <w:i/>
                <w:lang w:eastAsia="ja-JP"/>
              </w:rPr>
            </w:pPr>
          </w:p>
        </w:tc>
        <w:tc>
          <w:tcPr>
            <w:tcW w:w="1512" w:type="dxa"/>
          </w:tcPr>
          <w:p w14:paraId="03E1C038" w14:textId="77777777" w:rsidR="00DA5A1F" w:rsidRPr="009B06A7" w:rsidRDefault="00DA5A1F" w:rsidP="00AD305D">
            <w:pPr>
              <w:pStyle w:val="TAL"/>
              <w:keepNext w:val="0"/>
              <w:keepLines w:val="0"/>
              <w:widowControl w:val="0"/>
              <w:rPr>
                <w:lang w:eastAsia="ja-JP"/>
              </w:rPr>
            </w:pPr>
            <w:r w:rsidRPr="009B06A7">
              <w:rPr>
                <w:lang w:eastAsia="ja-JP"/>
              </w:rPr>
              <w:t>RLC Mode</w:t>
            </w:r>
          </w:p>
          <w:p w14:paraId="0697D1D4" w14:textId="77777777" w:rsidR="00DA5A1F" w:rsidRPr="009B06A7" w:rsidRDefault="004E4407" w:rsidP="00AD305D">
            <w:pPr>
              <w:pStyle w:val="TAL"/>
              <w:keepNext w:val="0"/>
              <w:keepLines w:val="0"/>
              <w:widowControl w:val="0"/>
              <w:rPr>
                <w:rFonts w:cs="Arial"/>
                <w:lang w:eastAsia="ja-JP"/>
              </w:rPr>
            </w:pPr>
            <w:r w:rsidRPr="009B06A7">
              <w:rPr>
                <w:lang w:eastAsia="ja-JP"/>
              </w:rPr>
              <w:t>9.2.119</w:t>
            </w:r>
          </w:p>
        </w:tc>
        <w:tc>
          <w:tcPr>
            <w:tcW w:w="1728" w:type="dxa"/>
          </w:tcPr>
          <w:p w14:paraId="09596F50" w14:textId="77777777" w:rsidR="00DA5A1F" w:rsidRPr="009B06A7" w:rsidRDefault="00DA5A1F" w:rsidP="00AD305D">
            <w:pPr>
              <w:pStyle w:val="TAL"/>
              <w:keepNext w:val="0"/>
              <w:keepLines w:val="0"/>
              <w:widowControl w:val="0"/>
              <w:rPr>
                <w:rFonts w:cs="Arial"/>
                <w:lang w:eastAsia="zh-CN"/>
              </w:rPr>
            </w:pPr>
            <w:r w:rsidRPr="009B06A7">
              <w:rPr>
                <w:lang w:eastAsia="ja-JP"/>
              </w:rPr>
              <w:t>Indicates the RLC mode</w:t>
            </w:r>
            <w:r w:rsidR="00F02576" w:rsidRPr="009B06A7">
              <w:rPr>
                <w:lang w:eastAsia="ja-JP"/>
              </w:rPr>
              <w:t xml:space="preserve"> to be used in the assisting node</w:t>
            </w:r>
            <w:r w:rsidRPr="009B06A7">
              <w:rPr>
                <w:lang w:eastAsia="ja-JP"/>
              </w:rPr>
              <w:t>.</w:t>
            </w:r>
          </w:p>
        </w:tc>
        <w:tc>
          <w:tcPr>
            <w:tcW w:w="1080" w:type="dxa"/>
          </w:tcPr>
          <w:p w14:paraId="470FF381"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49FD727B" w14:textId="77777777" w:rsidR="00DA5A1F" w:rsidRPr="009B06A7" w:rsidRDefault="00DA5A1F" w:rsidP="00AD305D">
            <w:pPr>
              <w:pStyle w:val="TAC"/>
              <w:keepNext w:val="0"/>
              <w:keepLines w:val="0"/>
              <w:widowControl w:val="0"/>
              <w:rPr>
                <w:lang w:eastAsia="ja-JP"/>
              </w:rPr>
            </w:pPr>
          </w:p>
        </w:tc>
      </w:tr>
      <w:tr w:rsidR="008E6632" w:rsidRPr="009B06A7" w14:paraId="30945520" w14:textId="77777777" w:rsidTr="00054B2C">
        <w:tc>
          <w:tcPr>
            <w:tcW w:w="2160" w:type="dxa"/>
          </w:tcPr>
          <w:p w14:paraId="5D3411E7" w14:textId="77777777" w:rsidR="00DA5A1F" w:rsidRPr="009B06A7" w:rsidRDefault="00B63B98" w:rsidP="00AD305D">
            <w:pPr>
              <w:pStyle w:val="TAL"/>
              <w:keepNext w:val="0"/>
              <w:keepLines w:val="0"/>
              <w:widowControl w:val="0"/>
              <w:ind w:left="709"/>
              <w:rPr>
                <w:rFonts w:cs="Arial"/>
                <w:lang w:eastAsia="ja-JP"/>
              </w:rPr>
            </w:pPr>
            <w:r w:rsidRPr="009B06A7">
              <w:rPr>
                <w:rFonts w:cs="Arial"/>
                <w:lang w:eastAsia="ja-JP"/>
              </w:rPr>
              <w:t>&gt;</w:t>
            </w:r>
            <w:r w:rsidR="00DA5A1F" w:rsidRPr="009B06A7">
              <w:rPr>
                <w:rFonts w:cs="Arial"/>
                <w:lang w:eastAsia="ja-JP"/>
              </w:rPr>
              <w:t xml:space="preserve">&gt;&gt;&gt;&gt;UL </w:t>
            </w:r>
            <w:r w:rsidR="00FC2970" w:rsidRPr="009B06A7">
              <w:rPr>
                <w:rFonts w:cs="Arial"/>
                <w:lang w:eastAsia="ja-JP"/>
              </w:rPr>
              <w:t>Configuration</w:t>
            </w:r>
          </w:p>
        </w:tc>
        <w:tc>
          <w:tcPr>
            <w:tcW w:w="1080" w:type="dxa"/>
          </w:tcPr>
          <w:p w14:paraId="319FAF66"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C-ifMCGandSCGpresent</w:t>
            </w:r>
          </w:p>
        </w:tc>
        <w:tc>
          <w:tcPr>
            <w:tcW w:w="1080" w:type="dxa"/>
          </w:tcPr>
          <w:p w14:paraId="5618A5C8" w14:textId="77777777" w:rsidR="00DA5A1F" w:rsidRPr="009B06A7" w:rsidRDefault="00DA5A1F" w:rsidP="00AD305D">
            <w:pPr>
              <w:pStyle w:val="TAL"/>
              <w:keepNext w:val="0"/>
              <w:keepLines w:val="0"/>
              <w:widowControl w:val="0"/>
              <w:rPr>
                <w:rFonts w:cs="Arial"/>
                <w:i/>
                <w:lang w:eastAsia="ja-JP"/>
              </w:rPr>
            </w:pPr>
          </w:p>
        </w:tc>
        <w:tc>
          <w:tcPr>
            <w:tcW w:w="1512" w:type="dxa"/>
          </w:tcPr>
          <w:p w14:paraId="0A9CDFAC"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9.2.118</w:t>
            </w:r>
          </w:p>
        </w:tc>
        <w:tc>
          <w:tcPr>
            <w:tcW w:w="1728" w:type="dxa"/>
          </w:tcPr>
          <w:p w14:paraId="3F3D802F"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Information about UL usage in the en-gNB.</w:t>
            </w:r>
          </w:p>
        </w:tc>
        <w:tc>
          <w:tcPr>
            <w:tcW w:w="1080" w:type="dxa"/>
          </w:tcPr>
          <w:p w14:paraId="356B557B"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71BB1151" w14:textId="77777777" w:rsidR="00DA5A1F" w:rsidRPr="009B06A7" w:rsidRDefault="00DA5A1F" w:rsidP="00AD305D">
            <w:pPr>
              <w:pStyle w:val="TAC"/>
              <w:keepNext w:val="0"/>
              <w:keepLines w:val="0"/>
              <w:widowControl w:val="0"/>
              <w:rPr>
                <w:lang w:eastAsia="ja-JP"/>
              </w:rPr>
            </w:pPr>
          </w:p>
        </w:tc>
      </w:tr>
      <w:tr w:rsidR="00F60823" w:rsidRPr="009B06A7" w14:paraId="1B81F165" w14:textId="77777777" w:rsidTr="00054B2C">
        <w:tc>
          <w:tcPr>
            <w:tcW w:w="2160" w:type="dxa"/>
          </w:tcPr>
          <w:p w14:paraId="45927A7A" w14:textId="77777777" w:rsidR="00F60823" w:rsidRPr="009B06A7" w:rsidRDefault="00F60823" w:rsidP="00AD305D">
            <w:pPr>
              <w:pStyle w:val="TAL"/>
              <w:keepNext w:val="0"/>
              <w:keepLines w:val="0"/>
              <w:widowControl w:val="0"/>
              <w:ind w:left="709"/>
              <w:rPr>
                <w:rFonts w:cs="Arial"/>
                <w:lang w:eastAsia="ja-JP"/>
              </w:rPr>
            </w:pPr>
            <w:r w:rsidRPr="009B06A7">
              <w:rPr>
                <w:rFonts w:cs="Arial"/>
                <w:lang w:eastAsia="ja-JP"/>
              </w:rPr>
              <w:t>&gt;&gt;&gt;&gt;&gt;</w:t>
            </w:r>
            <w:r w:rsidR="00A4125B" w:rsidRPr="009B06A7">
              <w:rPr>
                <w:rFonts w:cs="Arial" w:hint="eastAsia"/>
                <w:lang w:eastAsia="zh-CN"/>
              </w:rPr>
              <w:t xml:space="preserve">UL </w:t>
            </w:r>
            <w:r w:rsidRPr="009B06A7">
              <w:rPr>
                <w:rFonts w:cs="Arial"/>
                <w:lang w:eastAsia="ja-JP"/>
              </w:rPr>
              <w:t>PDCP SN Length</w:t>
            </w:r>
          </w:p>
        </w:tc>
        <w:tc>
          <w:tcPr>
            <w:tcW w:w="1080" w:type="dxa"/>
          </w:tcPr>
          <w:p w14:paraId="1F716999" w14:textId="77777777" w:rsidR="00F60823" w:rsidRPr="009B06A7" w:rsidRDefault="00F60823" w:rsidP="00AD305D">
            <w:pPr>
              <w:pStyle w:val="TAL"/>
              <w:keepNext w:val="0"/>
              <w:keepLines w:val="0"/>
              <w:widowControl w:val="0"/>
              <w:rPr>
                <w:rFonts w:cs="Arial"/>
                <w:lang w:eastAsia="zh-CN"/>
              </w:rPr>
            </w:pPr>
            <w:r w:rsidRPr="009B06A7">
              <w:rPr>
                <w:rFonts w:cs="Arial"/>
                <w:lang w:eastAsia="zh-CN"/>
              </w:rPr>
              <w:t>O</w:t>
            </w:r>
          </w:p>
        </w:tc>
        <w:tc>
          <w:tcPr>
            <w:tcW w:w="1080" w:type="dxa"/>
          </w:tcPr>
          <w:p w14:paraId="5CECCCCD" w14:textId="77777777" w:rsidR="00F60823" w:rsidRPr="009B06A7" w:rsidRDefault="00F60823" w:rsidP="00AD305D">
            <w:pPr>
              <w:pStyle w:val="TAL"/>
              <w:keepNext w:val="0"/>
              <w:keepLines w:val="0"/>
              <w:widowControl w:val="0"/>
              <w:rPr>
                <w:rFonts w:cs="Arial"/>
                <w:i/>
                <w:lang w:eastAsia="ja-JP"/>
              </w:rPr>
            </w:pPr>
          </w:p>
        </w:tc>
        <w:tc>
          <w:tcPr>
            <w:tcW w:w="1512" w:type="dxa"/>
          </w:tcPr>
          <w:p w14:paraId="0379B37C" w14:textId="77777777" w:rsidR="00FC2970" w:rsidRPr="009B06A7" w:rsidRDefault="00FC2970" w:rsidP="00AD305D">
            <w:pPr>
              <w:pStyle w:val="TAL"/>
              <w:keepNext w:val="0"/>
              <w:keepLines w:val="0"/>
              <w:widowControl w:val="0"/>
              <w:rPr>
                <w:rFonts w:cs="Arial"/>
                <w:lang w:eastAsia="ja-JP"/>
              </w:rPr>
            </w:pPr>
            <w:r w:rsidRPr="009B06A7">
              <w:rPr>
                <w:rFonts w:cs="Arial"/>
                <w:lang w:eastAsia="ja-JP"/>
              </w:rPr>
              <w:t>PDCP SN Length</w:t>
            </w:r>
          </w:p>
          <w:p w14:paraId="6EE75BCF" w14:textId="77777777" w:rsidR="00F60823" w:rsidRPr="009B06A7" w:rsidRDefault="002C0E81" w:rsidP="00AD305D">
            <w:pPr>
              <w:pStyle w:val="TAL"/>
              <w:keepNext w:val="0"/>
              <w:keepLines w:val="0"/>
              <w:widowControl w:val="0"/>
              <w:rPr>
                <w:rFonts w:cs="Arial"/>
                <w:lang w:eastAsia="ja-JP"/>
              </w:rPr>
            </w:pPr>
            <w:r w:rsidRPr="009B06A7">
              <w:rPr>
                <w:rFonts w:cs="Arial"/>
                <w:lang w:eastAsia="ja-JP"/>
              </w:rPr>
              <w:t>9.2.133</w:t>
            </w:r>
          </w:p>
        </w:tc>
        <w:tc>
          <w:tcPr>
            <w:tcW w:w="1728" w:type="dxa"/>
          </w:tcPr>
          <w:p w14:paraId="3CBA0425" w14:textId="77777777" w:rsidR="00F60823" w:rsidRPr="009B06A7" w:rsidRDefault="00F60823" w:rsidP="00AD305D">
            <w:pPr>
              <w:pStyle w:val="TAL"/>
              <w:keepNext w:val="0"/>
              <w:keepLines w:val="0"/>
              <w:widowControl w:val="0"/>
              <w:rPr>
                <w:rFonts w:cs="Arial"/>
                <w:lang w:eastAsia="zh-CN"/>
              </w:rPr>
            </w:pPr>
            <w:r w:rsidRPr="009B06A7">
              <w:rPr>
                <w:rFonts w:cs="Arial"/>
                <w:lang w:eastAsia="zh-CN"/>
              </w:rPr>
              <w:t>Indicates the PDCP SN length of the bearer</w:t>
            </w:r>
            <w:r w:rsidR="00A4125B" w:rsidRPr="009B06A7">
              <w:rPr>
                <w:rFonts w:cs="Arial" w:hint="eastAsia"/>
                <w:lang w:eastAsia="zh-CN"/>
              </w:rPr>
              <w:t xml:space="preserve"> for the UL</w:t>
            </w:r>
            <w:r w:rsidRPr="009B06A7">
              <w:rPr>
                <w:rFonts w:cs="Arial"/>
                <w:lang w:eastAsia="zh-CN"/>
              </w:rPr>
              <w:t>.</w:t>
            </w:r>
          </w:p>
        </w:tc>
        <w:tc>
          <w:tcPr>
            <w:tcW w:w="1080" w:type="dxa"/>
          </w:tcPr>
          <w:p w14:paraId="473DC14E" w14:textId="77777777" w:rsidR="00F60823" w:rsidRPr="009B06A7" w:rsidRDefault="00F60823" w:rsidP="00AD305D">
            <w:pPr>
              <w:pStyle w:val="TAC"/>
              <w:keepNext w:val="0"/>
              <w:keepLines w:val="0"/>
              <w:widowControl w:val="0"/>
              <w:rPr>
                <w:lang w:eastAsia="ja-JP"/>
              </w:rPr>
            </w:pPr>
            <w:r w:rsidRPr="009B06A7">
              <w:rPr>
                <w:lang w:eastAsia="ja-JP"/>
              </w:rPr>
              <w:t>YES</w:t>
            </w:r>
          </w:p>
        </w:tc>
        <w:tc>
          <w:tcPr>
            <w:tcW w:w="1080" w:type="dxa"/>
          </w:tcPr>
          <w:p w14:paraId="272D9A37" w14:textId="77777777" w:rsidR="00F60823" w:rsidRPr="009B06A7" w:rsidRDefault="00F60823" w:rsidP="00AD305D">
            <w:pPr>
              <w:pStyle w:val="TAC"/>
              <w:keepNext w:val="0"/>
              <w:keepLines w:val="0"/>
              <w:widowControl w:val="0"/>
              <w:rPr>
                <w:lang w:eastAsia="ja-JP"/>
              </w:rPr>
            </w:pPr>
            <w:r w:rsidRPr="009B06A7">
              <w:rPr>
                <w:lang w:eastAsia="ja-JP"/>
              </w:rPr>
              <w:t>ignore</w:t>
            </w:r>
          </w:p>
        </w:tc>
      </w:tr>
      <w:tr w:rsidR="00A4125B" w:rsidRPr="009B06A7" w14:paraId="44DDF30B"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316791F" w14:textId="77777777" w:rsidR="00A4125B" w:rsidRPr="009B06A7" w:rsidRDefault="00A4125B" w:rsidP="00AD305D">
            <w:pPr>
              <w:pStyle w:val="TAL"/>
              <w:keepNext w:val="0"/>
              <w:keepLines w:val="0"/>
              <w:widowControl w:val="0"/>
              <w:ind w:left="709"/>
              <w:rPr>
                <w:rFonts w:cs="Arial"/>
                <w:lang w:eastAsia="ja-JP"/>
              </w:rPr>
            </w:pPr>
            <w:r w:rsidRPr="009B06A7">
              <w:rPr>
                <w:rFonts w:cs="Arial"/>
                <w:lang w:eastAsia="ja-JP"/>
              </w:rPr>
              <w:t>&gt;&gt;&gt;&gt;&gt;</w:t>
            </w:r>
            <w:r w:rsidRPr="009B06A7">
              <w:rPr>
                <w:rFonts w:cs="Arial" w:hint="eastAsia"/>
                <w:lang w:eastAsia="zh-CN"/>
              </w:rPr>
              <w:t xml:space="preserve">DL </w:t>
            </w:r>
            <w:r w:rsidRPr="009B06A7">
              <w:rPr>
                <w:rFonts w:cs="Arial"/>
                <w:lang w:eastAsia="ja-JP"/>
              </w:rPr>
              <w:t>PDCP SN Length</w:t>
            </w:r>
          </w:p>
        </w:tc>
        <w:tc>
          <w:tcPr>
            <w:tcW w:w="1080" w:type="dxa"/>
            <w:tcBorders>
              <w:top w:val="single" w:sz="4" w:space="0" w:color="auto"/>
              <w:left w:val="single" w:sz="4" w:space="0" w:color="auto"/>
              <w:bottom w:val="single" w:sz="4" w:space="0" w:color="auto"/>
              <w:right w:val="single" w:sz="4" w:space="0" w:color="auto"/>
            </w:tcBorders>
          </w:tcPr>
          <w:p w14:paraId="70317466" w14:textId="77777777" w:rsidR="00A4125B" w:rsidRPr="009B06A7" w:rsidRDefault="00A4125B"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44B5A9A" w14:textId="77777777" w:rsidR="00A4125B" w:rsidRPr="009B06A7" w:rsidRDefault="00A4125B"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DF8F00" w14:textId="77777777" w:rsidR="00FC2970" w:rsidRPr="009B06A7" w:rsidRDefault="00FC2970" w:rsidP="00AD305D">
            <w:pPr>
              <w:pStyle w:val="TAL"/>
              <w:keepNext w:val="0"/>
              <w:keepLines w:val="0"/>
              <w:widowControl w:val="0"/>
              <w:rPr>
                <w:rFonts w:cs="Arial"/>
                <w:lang w:eastAsia="ja-JP"/>
              </w:rPr>
            </w:pPr>
            <w:r w:rsidRPr="009B06A7">
              <w:rPr>
                <w:rFonts w:cs="Arial"/>
                <w:lang w:eastAsia="ja-JP"/>
              </w:rPr>
              <w:t>PDCP SN Length</w:t>
            </w:r>
          </w:p>
          <w:p w14:paraId="207DD0AA" w14:textId="77777777" w:rsidR="00A4125B" w:rsidRPr="009B06A7" w:rsidRDefault="00A4125B" w:rsidP="00AD305D">
            <w:pPr>
              <w:pStyle w:val="TAL"/>
              <w:keepNext w:val="0"/>
              <w:keepLines w:val="0"/>
              <w:widowControl w:val="0"/>
              <w:rPr>
                <w:rFonts w:cs="Arial"/>
                <w:lang w:eastAsia="ja-JP"/>
              </w:rPr>
            </w:pPr>
            <w:r w:rsidRPr="009B06A7">
              <w:rPr>
                <w:rFonts w:cs="Arial"/>
                <w:lang w:eastAsia="ja-JP"/>
              </w:rPr>
              <w:t>9.2.133</w:t>
            </w:r>
          </w:p>
        </w:tc>
        <w:tc>
          <w:tcPr>
            <w:tcW w:w="1728" w:type="dxa"/>
            <w:tcBorders>
              <w:top w:val="single" w:sz="4" w:space="0" w:color="auto"/>
              <w:left w:val="single" w:sz="4" w:space="0" w:color="auto"/>
              <w:bottom w:val="single" w:sz="4" w:space="0" w:color="auto"/>
              <w:right w:val="single" w:sz="4" w:space="0" w:color="auto"/>
            </w:tcBorders>
          </w:tcPr>
          <w:p w14:paraId="15BABF2F" w14:textId="77777777" w:rsidR="00A4125B" w:rsidRPr="009B06A7" w:rsidRDefault="00A4125B" w:rsidP="00AD305D">
            <w:pPr>
              <w:pStyle w:val="TAL"/>
              <w:keepNext w:val="0"/>
              <w:keepLines w:val="0"/>
              <w:widowControl w:val="0"/>
              <w:rPr>
                <w:rFonts w:cs="Arial"/>
                <w:lang w:eastAsia="zh-CN"/>
              </w:rPr>
            </w:pPr>
            <w:r w:rsidRPr="009B06A7">
              <w:rPr>
                <w:rFonts w:cs="Arial"/>
                <w:lang w:eastAsia="zh-CN"/>
              </w:rPr>
              <w:t>Indicates the PDCP SN length of the bearer</w:t>
            </w:r>
            <w:r w:rsidRPr="009B06A7">
              <w:rPr>
                <w:rFonts w:cs="Arial" w:hint="eastAsia"/>
                <w:lang w:eastAsia="zh-CN"/>
              </w:rPr>
              <w:t xml:space="preserve"> for the DL</w:t>
            </w:r>
            <w:r w:rsidRPr="009B06A7">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45351B" w14:textId="77777777" w:rsidR="00A4125B" w:rsidRPr="009B06A7" w:rsidRDefault="00A4125B"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132E24" w14:textId="77777777" w:rsidR="00A4125B" w:rsidRPr="009B06A7" w:rsidRDefault="00A4125B" w:rsidP="00AD305D">
            <w:pPr>
              <w:pStyle w:val="TAC"/>
              <w:keepNext w:val="0"/>
              <w:keepLines w:val="0"/>
              <w:widowControl w:val="0"/>
              <w:rPr>
                <w:lang w:eastAsia="ja-JP"/>
              </w:rPr>
            </w:pPr>
            <w:r w:rsidRPr="009B06A7">
              <w:rPr>
                <w:lang w:eastAsia="ja-JP"/>
              </w:rPr>
              <w:t>ignore</w:t>
            </w:r>
          </w:p>
        </w:tc>
      </w:tr>
      <w:tr w:rsidR="008621A7" w:rsidRPr="009B06A7" w14:paraId="3DE8A346" w14:textId="77777777" w:rsidTr="00054B2C">
        <w:tc>
          <w:tcPr>
            <w:tcW w:w="2160" w:type="dxa"/>
            <w:tcBorders>
              <w:top w:val="single" w:sz="4" w:space="0" w:color="auto"/>
              <w:left w:val="single" w:sz="4" w:space="0" w:color="auto"/>
              <w:bottom w:val="single" w:sz="4" w:space="0" w:color="auto"/>
              <w:right w:val="single" w:sz="4" w:space="0" w:color="auto"/>
            </w:tcBorders>
          </w:tcPr>
          <w:p w14:paraId="11C1D047" w14:textId="77777777" w:rsidR="008621A7" w:rsidRPr="009B06A7" w:rsidRDefault="008621A7" w:rsidP="00AD305D">
            <w:pPr>
              <w:pStyle w:val="TAL"/>
              <w:keepNext w:val="0"/>
              <w:keepLines w:val="0"/>
              <w:widowControl w:val="0"/>
              <w:ind w:left="709"/>
              <w:rPr>
                <w:rFonts w:cs="Arial"/>
                <w:lang w:eastAsia="ja-JP"/>
              </w:rPr>
            </w:pPr>
            <w:r w:rsidRPr="009B06A7">
              <w:rPr>
                <w:rFonts w:cs="Arial" w:hint="eastAsia"/>
                <w:lang w:eastAsia="ja-JP"/>
              </w:rPr>
              <w:t>&gt;&gt;&gt;&gt;</w:t>
            </w:r>
            <w:r w:rsidR="00B647E0" w:rsidRPr="009B06A7">
              <w:rPr>
                <w:rFonts w:cs="Arial" w:hint="eastAsia"/>
                <w:lang w:eastAsia="ja-JP"/>
              </w:rPr>
              <w:t>&gt;</w:t>
            </w:r>
            <w:r w:rsidRPr="009B06A7">
              <w:rPr>
                <w:rFonts w:cs="Arial" w:hint="eastAsia"/>
                <w:lang w:eastAsia="ja-JP"/>
              </w:rPr>
              <w:t>Duplication activation</w:t>
            </w:r>
          </w:p>
        </w:tc>
        <w:tc>
          <w:tcPr>
            <w:tcW w:w="1080" w:type="dxa"/>
            <w:tcBorders>
              <w:top w:val="single" w:sz="4" w:space="0" w:color="auto"/>
              <w:left w:val="single" w:sz="4" w:space="0" w:color="auto"/>
              <w:bottom w:val="single" w:sz="4" w:space="0" w:color="auto"/>
              <w:right w:val="single" w:sz="4" w:space="0" w:color="auto"/>
            </w:tcBorders>
          </w:tcPr>
          <w:p w14:paraId="5360011E" w14:textId="77777777" w:rsidR="008621A7" w:rsidRPr="009B06A7" w:rsidRDefault="008621A7"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17C71F" w14:textId="77777777" w:rsidR="008621A7" w:rsidRPr="009B06A7" w:rsidRDefault="008621A7"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3EC755" w14:textId="77777777" w:rsidR="008621A7" w:rsidRPr="009B06A7" w:rsidRDefault="005914F5" w:rsidP="00AD305D">
            <w:pPr>
              <w:pStyle w:val="TAL"/>
              <w:keepNext w:val="0"/>
              <w:keepLines w:val="0"/>
              <w:widowControl w:val="0"/>
              <w:rPr>
                <w:rFonts w:cs="Arial"/>
                <w:lang w:eastAsia="ja-JP"/>
              </w:rPr>
            </w:pPr>
            <w:r w:rsidRPr="009B06A7">
              <w:rPr>
                <w:rFonts w:cs="Arial" w:hint="eastAsia"/>
                <w:lang w:eastAsia="ja-JP"/>
              </w:rPr>
              <w:t>9.2.137</w:t>
            </w:r>
          </w:p>
        </w:tc>
        <w:tc>
          <w:tcPr>
            <w:tcW w:w="1728" w:type="dxa"/>
            <w:tcBorders>
              <w:top w:val="single" w:sz="4" w:space="0" w:color="auto"/>
              <w:left w:val="single" w:sz="4" w:space="0" w:color="auto"/>
              <w:bottom w:val="single" w:sz="4" w:space="0" w:color="auto"/>
              <w:right w:val="single" w:sz="4" w:space="0" w:color="auto"/>
            </w:tcBorders>
          </w:tcPr>
          <w:p w14:paraId="2F71BDE7" w14:textId="77777777" w:rsidR="008621A7" w:rsidRPr="009B06A7" w:rsidRDefault="008621A7" w:rsidP="00AD305D">
            <w:pPr>
              <w:pStyle w:val="TAL"/>
              <w:keepNext w:val="0"/>
              <w:keepLines w:val="0"/>
              <w:widowControl w:val="0"/>
              <w:rPr>
                <w:rFonts w:cs="Arial"/>
                <w:lang w:eastAsia="zh-CN"/>
              </w:rPr>
            </w:pPr>
            <w:r w:rsidRPr="009B06A7">
              <w:rPr>
                <w:rFonts w:cs="Arial" w:hint="eastAsia"/>
                <w:lang w:eastAsia="zh-CN"/>
              </w:rPr>
              <w:t>Indicated the initial staus of PDCP duplication.</w:t>
            </w:r>
          </w:p>
        </w:tc>
        <w:tc>
          <w:tcPr>
            <w:tcW w:w="1080" w:type="dxa"/>
            <w:tcBorders>
              <w:top w:val="single" w:sz="4" w:space="0" w:color="auto"/>
              <w:left w:val="single" w:sz="4" w:space="0" w:color="auto"/>
              <w:bottom w:val="single" w:sz="4" w:space="0" w:color="auto"/>
              <w:right w:val="single" w:sz="4" w:space="0" w:color="auto"/>
            </w:tcBorders>
          </w:tcPr>
          <w:p w14:paraId="398F1F56" w14:textId="77777777" w:rsidR="008621A7" w:rsidRPr="009B06A7" w:rsidRDefault="008621A7"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B1E69B" w14:textId="77777777" w:rsidR="008621A7" w:rsidRPr="009B06A7" w:rsidRDefault="008621A7" w:rsidP="00AD305D">
            <w:pPr>
              <w:pStyle w:val="TAC"/>
              <w:keepNext w:val="0"/>
              <w:keepLines w:val="0"/>
              <w:widowControl w:val="0"/>
              <w:rPr>
                <w:lang w:eastAsia="ja-JP"/>
              </w:rPr>
            </w:pPr>
            <w:r w:rsidRPr="009B06A7">
              <w:rPr>
                <w:lang w:eastAsia="ja-JP"/>
              </w:rPr>
              <w:t>ignore</w:t>
            </w:r>
          </w:p>
        </w:tc>
      </w:tr>
      <w:tr w:rsidR="008E6632" w:rsidRPr="009B06A7" w14:paraId="0CD0455E" w14:textId="77777777" w:rsidTr="00054B2C">
        <w:tc>
          <w:tcPr>
            <w:tcW w:w="2160" w:type="dxa"/>
          </w:tcPr>
          <w:p w14:paraId="20CC7B8A" w14:textId="77777777" w:rsidR="00DA5A1F" w:rsidRPr="009B06A7" w:rsidRDefault="00DA5A1F" w:rsidP="00AD305D">
            <w:pPr>
              <w:pStyle w:val="TAL"/>
              <w:keepNext w:val="0"/>
              <w:keepLines w:val="0"/>
              <w:widowControl w:val="0"/>
              <w:ind w:left="142"/>
              <w:rPr>
                <w:rFonts w:cs="Arial"/>
                <w:b/>
                <w:lang w:eastAsia="ja-JP"/>
              </w:rPr>
            </w:pPr>
            <w:r w:rsidRPr="009B06A7">
              <w:rPr>
                <w:rFonts w:cs="Arial"/>
                <w:b/>
                <w:lang w:eastAsia="ja-JP"/>
              </w:rPr>
              <w:t>&gt;E-RABs To Be Modified List</w:t>
            </w:r>
          </w:p>
        </w:tc>
        <w:tc>
          <w:tcPr>
            <w:tcW w:w="1080" w:type="dxa"/>
          </w:tcPr>
          <w:p w14:paraId="5FAC1F11" w14:textId="77777777" w:rsidR="00DA5A1F" w:rsidRPr="009B06A7" w:rsidRDefault="00DA5A1F" w:rsidP="00AD305D">
            <w:pPr>
              <w:pStyle w:val="TAL"/>
              <w:keepNext w:val="0"/>
              <w:keepLines w:val="0"/>
              <w:widowControl w:val="0"/>
              <w:rPr>
                <w:rFonts w:cs="Arial"/>
                <w:lang w:eastAsia="ja-JP"/>
              </w:rPr>
            </w:pPr>
          </w:p>
        </w:tc>
        <w:tc>
          <w:tcPr>
            <w:tcW w:w="1080" w:type="dxa"/>
          </w:tcPr>
          <w:p w14:paraId="6930C962"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0..1</w:t>
            </w:r>
          </w:p>
        </w:tc>
        <w:tc>
          <w:tcPr>
            <w:tcW w:w="1512" w:type="dxa"/>
          </w:tcPr>
          <w:p w14:paraId="0FAA9842" w14:textId="77777777" w:rsidR="00DA5A1F" w:rsidRPr="009B06A7" w:rsidRDefault="00DA5A1F" w:rsidP="00AD305D">
            <w:pPr>
              <w:pStyle w:val="TAL"/>
              <w:keepNext w:val="0"/>
              <w:keepLines w:val="0"/>
              <w:widowControl w:val="0"/>
              <w:rPr>
                <w:rFonts w:cs="Arial"/>
                <w:lang w:eastAsia="ja-JP"/>
              </w:rPr>
            </w:pPr>
          </w:p>
        </w:tc>
        <w:tc>
          <w:tcPr>
            <w:tcW w:w="1728" w:type="dxa"/>
          </w:tcPr>
          <w:p w14:paraId="1E9FE5C9" w14:textId="77777777" w:rsidR="00DA5A1F" w:rsidRPr="009B06A7" w:rsidRDefault="00DA5A1F" w:rsidP="00AD305D">
            <w:pPr>
              <w:pStyle w:val="TAL"/>
              <w:keepNext w:val="0"/>
              <w:keepLines w:val="0"/>
              <w:widowControl w:val="0"/>
              <w:rPr>
                <w:rFonts w:cs="Arial"/>
                <w:lang w:eastAsia="ja-JP"/>
              </w:rPr>
            </w:pPr>
          </w:p>
        </w:tc>
        <w:tc>
          <w:tcPr>
            <w:tcW w:w="1080" w:type="dxa"/>
          </w:tcPr>
          <w:p w14:paraId="773F0045"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46FA565F" w14:textId="77777777" w:rsidR="00DA5A1F" w:rsidRPr="009B06A7" w:rsidRDefault="00DA5A1F" w:rsidP="00AD305D">
            <w:pPr>
              <w:pStyle w:val="TAC"/>
              <w:keepNext w:val="0"/>
              <w:keepLines w:val="0"/>
              <w:widowControl w:val="0"/>
              <w:rPr>
                <w:lang w:eastAsia="ja-JP"/>
              </w:rPr>
            </w:pPr>
          </w:p>
        </w:tc>
      </w:tr>
      <w:tr w:rsidR="008E6632" w:rsidRPr="009B06A7" w14:paraId="336335E5" w14:textId="77777777" w:rsidTr="00054B2C">
        <w:tc>
          <w:tcPr>
            <w:tcW w:w="2160" w:type="dxa"/>
          </w:tcPr>
          <w:p w14:paraId="2D01EC3C" w14:textId="77777777" w:rsidR="00DA5A1F" w:rsidRPr="009B06A7" w:rsidRDefault="00DA5A1F" w:rsidP="00AD305D">
            <w:pPr>
              <w:pStyle w:val="TAL"/>
              <w:keepNext w:val="0"/>
              <w:keepLines w:val="0"/>
              <w:widowControl w:val="0"/>
              <w:ind w:left="284"/>
              <w:rPr>
                <w:rFonts w:cs="Arial"/>
                <w:b/>
                <w:bCs/>
                <w:lang w:eastAsia="ja-JP"/>
              </w:rPr>
            </w:pPr>
            <w:r w:rsidRPr="009B06A7">
              <w:rPr>
                <w:rFonts w:cs="Arial"/>
                <w:b/>
                <w:bCs/>
                <w:lang w:eastAsia="ja-JP"/>
              </w:rPr>
              <w:t>&gt;&gt;E-RABs To Be Modified Item</w:t>
            </w:r>
          </w:p>
        </w:tc>
        <w:tc>
          <w:tcPr>
            <w:tcW w:w="1080" w:type="dxa"/>
          </w:tcPr>
          <w:p w14:paraId="3DD07F68" w14:textId="77777777" w:rsidR="00DA5A1F" w:rsidRPr="009B06A7" w:rsidRDefault="00DA5A1F" w:rsidP="00AD305D">
            <w:pPr>
              <w:pStyle w:val="TAL"/>
              <w:keepNext w:val="0"/>
              <w:keepLines w:val="0"/>
              <w:widowControl w:val="0"/>
              <w:rPr>
                <w:rFonts w:cs="Arial"/>
                <w:lang w:eastAsia="ja-JP"/>
              </w:rPr>
            </w:pPr>
          </w:p>
        </w:tc>
        <w:tc>
          <w:tcPr>
            <w:tcW w:w="1080" w:type="dxa"/>
          </w:tcPr>
          <w:p w14:paraId="02B488CF"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 .. &lt;</w:t>
            </w:r>
            <w:r w:rsidR="00FC2970" w:rsidRPr="009B06A7">
              <w:rPr>
                <w:rFonts w:cs="Arial"/>
                <w:i/>
                <w:lang w:eastAsia="ja-JP"/>
              </w:rPr>
              <w:t>maxnoofBearers</w:t>
            </w:r>
            <w:r w:rsidRPr="009B06A7">
              <w:rPr>
                <w:rFonts w:cs="Arial"/>
                <w:i/>
                <w:lang w:eastAsia="ja-JP"/>
              </w:rPr>
              <w:t>&gt;</w:t>
            </w:r>
          </w:p>
        </w:tc>
        <w:tc>
          <w:tcPr>
            <w:tcW w:w="1512" w:type="dxa"/>
          </w:tcPr>
          <w:p w14:paraId="62F12060" w14:textId="77777777" w:rsidR="00DA5A1F" w:rsidRPr="009B06A7" w:rsidRDefault="00DA5A1F" w:rsidP="00AD305D">
            <w:pPr>
              <w:pStyle w:val="TAL"/>
              <w:keepNext w:val="0"/>
              <w:keepLines w:val="0"/>
              <w:widowControl w:val="0"/>
              <w:rPr>
                <w:rFonts w:cs="Arial"/>
                <w:lang w:eastAsia="ja-JP"/>
              </w:rPr>
            </w:pPr>
          </w:p>
        </w:tc>
        <w:tc>
          <w:tcPr>
            <w:tcW w:w="1728" w:type="dxa"/>
          </w:tcPr>
          <w:p w14:paraId="5773DF0A" w14:textId="77777777" w:rsidR="00DA5A1F" w:rsidRPr="009B06A7" w:rsidRDefault="00DA5A1F" w:rsidP="00AD305D">
            <w:pPr>
              <w:pStyle w:val="TAL"/>
              <w:keepNext w:val="0"/>
              <w:keepLines w:val="0"/>
              <w:widowControl w:val="0"/>
              <w:rPr>
                <w:rFonts w:cs="Arial"/>
                <w:lang w:eastAsia="ja-JP"/>
              </w:rPr>
            </w:pPr>
          </w:p>
        </w:tc>
        <w:tc>
          <w:tcPr>
            <w:tcW w:w="1080" w:type="dxa"/>
          </w:tcPr>
          <w:p w14:paraId="13405D26"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27423E77"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57CF51AD" w14:textId="77777777" w:rsidTr="00054B2C">
        <w:tc>
          <w:tcPr>
            <w:tcW w:w="2160" w:type="dxa"/>
          </w:tcPr>
          <w:p w14:paraId="001763CB" w14:textId="77777777" w:rsidR="00DA5A1F" w:rsidRPr="009B06A7" w:rsidRDefault="00B63B98" w:rsidP="00AD305D">
            <w:pPr>
              <w:pStyle w:val="TAL"/>
              <w:keepNext w:val="0"/>
              <w:keepLines w:val="0"/>
              <w:widowControl w:val="0"/>
              <w:ind w:left="425"/>
              <w:rPr>
                <w:rFonts w:cs="Arial"/>
                <w:lang w:eastAsia="ja-JP"/>
              </w:rPr>
            </w:pPr>
            <w:r w:rsidRPr="009B06A7">
              <w:rPr>
                <w:rFonts w:cs="Arial"/>
                <w:lang w:eastAsia="ja-JP"/>
              </w:rPr>
              <w:t>&gt;</w:t>
            </w:r>
            <w:r w:rsidR="00DA5A1F" w:rsidRPr="009B06A7">
              <w:rPr>
                <w:rFonts w:cs="Arial"/>
                <w:lang w:eastAsia="ja-JP"/>
              </w:rPr>
              <w:t>&gt;&gt;E-RAB ID</w:t>
            </w:r>
          </w:p>
        </w:tc>
        <w:tc>
          <w:tcPr>
            <w:tcW w:w="1080" w:type="dxa"/>
          </w:tcPr>
          <w:p w14:paraId="1C5C0EC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2B0C730" w14:textId="77777777" w:rsidR="00DA5A1F" w:rsidRPr="009B06A7" w:rsidRDefault="00DA5A1F" w:rsidP="00AD305D">
            <w:pPr>
              <w:pStyle w:val="TAL"/>
              <w:keepNext w:val="0"/>
              <w:keepLines w:val="0"/>
              <w:widowControl w:val="0"/>
              <w:rPr>
                <w:rFonts w:cs="Arial"/>
                <w:i/>
                <w:lang w:eastAsia="ja-JP"/>
              </w:rPr>
            </w:pPr>
          </w:p>
        </w:tc>
        <w:tc>
          <w:tcPr>
            <w:tcW w:w="1512" w:type="dxa"/>
          </w:tcPr>
          <w:p w14:paraId="22D62F17"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0DD9571B" w14:textId="77777777" w:rsidR="00DA5A1F" w:rsidRPr="009B06A7" w:rsidRDefault="00DA5A1F" w:rsidP="00AD305D">
            <w:pPr>
              <w:pStyle w:val="TAL"/>
              <w:keepNext w:val="0"/>
              <w:keepLines w:val="0"/>
              <w:widowControl w:val="0"/>
              <w:rPr>
                <w:rFonts w:cs="Arial"/>
                <w:lang w:eastAsia="ja-JP"/>
              </w:rPr>
            </w:pPr>
          </w:p>
        </w:tc>
        <w:tc>
          <w:tcPr>
            <w:tcW w:w="1080" w:type="dxa"/>
          </w:tcPr>
          <w:p w14:paraId="65EF60CD"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2B6188F1" w14:textId="77777777" w:rsidR="00DA5A1F" w:rsidRPr="009B06A7" w:rsidRDefault="00DA5A1F" w:rsidP="00AD305D">
            <w:pPr>
              <w:pStyle w:val="TAC"/>
              <w:keepNext w:val="0"/>
              <w:keepLines w:val="0"/>
              <w:widowControl w:val="0"/>
              <w:rPr>
                <w:lang w:eastAsia="ja-JP"/>
              </w:rPr>
            </w:pPr>
          </w:p>
        </w:tc>
      </w:tr>
      <w:tr w:rsidR="008E6632" w:rsidRPr="009B06A7" w14:paraId="7D088978" w14:textId="77777777" w:rsidTr="00054B2C">
        <w:tc>
          <w:tcPr>
            <w:tcW w:w="2160" w:type="dxa"/>
          </w:tcPr>
          <w:p w14:paraId="477D48AB" w14:textId="77777777" w:rsidR="00DA5A1F" w:rsidRPr="009B06A7" w:rsidRDefault="00B63B98" w:rsidP="00AD305D">
            <w:pPr>
              <w:pStyle w:val="TAL"/>
              <w:keepNext w:val="0"/>
              <w:keepLines w:val="0"/>
              <w:widowControl w:val="0"/>
              <w:ind w:left="425"/>
              <w:rPr>
                <w:rFonts w:cs="Arial"/>
                <w:lang w:eastAsia="ja-JP"/>
              </w:rPr>
            </w:pPr>
            <w:r w:rsidRPr="009B06A7">
              <w:rPr>
                <w:rFonts w:cs="Arial"/>
                <w:lang w:eastAsia="ja-JP"/>
              </w:rPr>
              <w:t>&gt;</w:t>
            </w:r>
            <w:r w:rsidR="00DA5A1F" w:rsidRPr="009B06A7">
              <w:rPr>
                <w:rFonts w:cs="Arial"/>
                <w:lang w:eastAsia="ja-JP"/>
              </w:rPr>
              <w:t>&gt;&gt;EN-DC Resource Configuration</w:t>
            </w:r>
          </w:p>
        </w:tc>
        <w:tc>
          <w:tcPr>
            <w:tcW w:w="1080" w:type="dxa"/>
          </w:tcPr>
          <w:p w14:paraId="2C59946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39EE373" w14:textId="77777777" w:rsidR="00DA5A1F" w:rsidRPr="009B06A7" w:rsidRDefault="00DA5A1F" w:rsidP="00AD305D">
            <w:pPr>
              <w:pStyle w:val="TAL"/>
              <w:keepNext w:val="0"/>
              <w:keepLines w:val="0"/>
              <w:widowControl w:val="0"/>
              <w:rPr>
                <w:rFonts w:cs="Arial"/>
                <w:i/>
                <w:lang w:eastAsia="ja-JP"/>
              </w:rPr>
            </w:pPr>
          </w:p>
        </w:tc>
        <w:tc>
          <w:tcPr>
            <w:tcW w:w="1512" w:type="dxa"/>
          </w:tcPr>
          <w:p w14:paraId="018876D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6B42E0B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Pr>
          <w:p w14:paraId="7FB33CBE"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1A2E4B39" w14:textId="77777777" w:rsidR="00DA5A1F" w:rsidRPr="009B06A7" w:rsidRDefault="00DA5A1F" w:rsidP="00AD305D">
            <w:pPr>
              <w:pStyle w:val="TAC"/>
              <w:keepNext w:val="0"/>
              <w:keepLines w:val="0"/>
              <w:widowControl w:val="0"/>
              <w:rPr>
                <w:lang w:eastAsia="ja-JP"/>
              </w:rPr>
            </w:pPr>
          </w:p>
        </w:tc>
      </w:tr>
      <w:tr w:rsidR="008E6632" w:rsidRPr="009B06A7" w14:paraId="0204DE24" w14:textId="77777777" w:rsidTr="00054B2C">
        <w:tc>
          <w:tcPr>
            <w:tcW w:w="2160" w:type="dxa"/>
          </w:tcPr>
          <w:p w14:paraId="4B8EB089" w14:textId="77777777" w:rsidR="00DA5A1F" w:rsidRPr="009B06A7" w:rsidRDefault="00DA5A1F" w:rsidP="00AD305D">
            <w:pPr>
              <w:pStyle w:val="TAL"/>
              <w:keepNext w:val="0"/>
              <w:keepLines w:val="0"/>
              <w:widowControl w:val="0"/>
              <w:ind w:left="425"/>
              <w:rPr>
                <w:rFonts w:cs="Arial"/>
                <w:b/>
                <w:bCs/>
                <w:lang w:eastAsia="ja-JP"/>
              </w:rPr>
            </w:pPr>
            <w:r w:rsidRPr="009B06A7">
              <w:rPr>
                <w:rFonts w:cs="Arial"/>
                <w:lang w:eastAsia="ja-JP"/>
              </w:rPr>
              <w:t xml:space="preserve">&gt;&gt;&gt;CHOICE </w:t>
            </w:r>
            <w:r w:rsidRPr="009B06A7">
              <w:rPr>
                <w:rFonts w:cs="Arial"/>
                <w:i/>
                <w:lang w:eastAsia="ja-JP"/>
              </w:rPr>
              <w:t>Resource Configuration</w:t>
            </w:r>
          </w:p>
        </w:tc>
        <w:tc>
          <w:tcPr>
            <w:tcW w:w="1080" w:type="dxa"/>
          </w:tcPr>
          <w:p w14:paraId="3C175FF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7CA8683" w14:textId="77777777" w:rsidR="00DA5A1F" w:rsidRPr="009B06A7" w:rsidRDefault="00DA5A1F" w:rsidP="00AD305D">
            <w:pPr>
              <w:pStyle w:val="TAL"/>
              <w:keepNext w:val="0"/>
              <w:keepLines w:val="0"/>
              <w:widowControl w:val="0"/>
              <w:rPr>
                <w:rFonts w:cs="Arial"/>
                <w:i/>
                <w:lang w:eastAsia="ja-JP"/>
              </w:rPr>
            </w:pPr>
          </w:p>
        </w:tc>
        <w:tc>
          <w:tcPr>
            <w:tcW w:w="1512" w:type="dxa"/>
          </w:tcPr>
          <w:p w14:paraId="5F97375D" w14:textId="77777777" w:rsidR="00DA5A1F" w:rsidRPr="009B06A7" w:rsidRDefault="00DA5A1F" w:rsidP="00AD305D">
            <w:pPr>
              <w:pStyle w:val="TAL"/>
              <w:keepNext w:val="0"/>
              <w:keepLines w:val="0"/>
              <w:widowControl w:val="0"/>
              <w:rPr>
                <w:rFonts w:cs="Arial"/>
                <w:lang w:eastAsia="ja-JP"/>
              </w:rPr>
            </w:pPr>
          </w:p>
        </w:tc>
        <w:tc>
          <w:tcPr>
            <w:tcW w:w="1728" w:type="dxa"/>
          </w:tcPr>
          <w:p w14:paraId="4733DA94" w14:textId="77777777" w:rsidR="00DA5A1F" w:rsidRPr="009B06A7" w:rsidRDefault="00DA5A1F" w:rsidP="00AD305D">
            <w:pPr>
              <w:pStyle w:val="TAL"/>
              <w:keepNext w:val="0"/>
              <w:keepLines w:val="0"/>
              <w:widowControl w:val="0"/>
              <w:rPr>
                <w:rFonts w:cs="Arial"/>
                <w:lang w:eastAsia="ja-JP"/>
              </w:rPr>
            </w:pPr>
          </w:p>
        </w:tc>
        <w:tc>
          <w:tcPr>
            <w:tcW w:w="1080" w:type="dxa"/>
          </w:tcPr>
          <w:p w14:paraId="2B5539E8" w14:textId="77777777" w:rsidR="00DA5A1F" w:rsidRPr="009B06A7" w:rsidRDefault="00DA5A1F" w:rsidP="00AD305D">
            <w:pPr>
              <w:pStyle w:val="TAC"/>
              <w:keepNext w:val="0"/>
              <w:keepLines w:val="0"/>
              <w:widowControl w:val="0"/>
              <w:rPr>
                <w:lang w:eastAsia="ja-JP"/>
              </w:rPr>
            </w:pPr>
          </w:p>
        </w:tc>
        <w:tc>
          <w:tcPr>
            <w:tcW w:w="1080" w:type="dxa"/>
          </w:tcPr>
          <w:p w14:paraId="7F9B4076" w14:textId="77777777" w:rsidR="00DA5A1F" w:rsidRPr="009B06A7" w:rsidRDefault="00DA5A1F" w:rsidP="00AD305D">
            <w:pPr>
              <w:pStyle w:val="TAC"/>
              <w:keepNext w:val="0"/>
              <w:keepLines w:val="0"/>
              <w:widowControl w:val="0"/>
              <w:rPr>
                <w:lang w:eastAsia="ja-JP"/>
              </w:rPr>
            </w:pPr>
          </w:p>
        </w:tc>
      </w:tr>
      <w:tr w:rsidR="008E6632" w:rsidRPr="009B06A7" w14:paraId="510F085F" w14:textId="77777777" w:rsidTr="00054B2C">
        <w:tc>
          <w:tcPr>
            <w:tcW w:w="2160" w:type="dxa"/>
          </w:tcPr>
          <w:p w14:paraId="0FCAB484"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w:t>
            </w:r>
            <w:r w:rsidRPr="009B06A7">
              <w:rPr>
                <w:rFonts w:cs="Arial"/>
                <w:i/>
                <w:lang w:eastAsia="ja-JP"/>
              </w:rPr>
              <w:t>PDCP present in SN</w:t>
            </w:r>
          </w:p>
        </w:tc>
        <w:tc>
          <w:tcPr>
            <w:tcW w:w="1080" w:type="dxa"/>
          </w:tcPr>
          <w:p w14:paraId="6E7BF096" w14:textId="77777777" w:rsidR="00DA5A1F" w:rsidRPr="009B06A7" w:rsidRDefault="00DA5A1F" w:rsidP="00AD305D">
            <w:pPr>
              <w:pStyle w:val="TAL"/>
              <w:keepNext w:val="0"/>
              <w:keepLines w:val="0"/>
              <w:widowControl w:val="0"/>
              <w:rPr>
                <w:rFonts w:cs="Arial"/>
                <w:lang w:eastAsia="ja-JP"/>
              </w:rPr>
            </w:pPr>
          </w:p>
        </w:tc>
        <w:tc>
          <w:tcPr>
            <w:tcW w:w="1080" w:type="dxa"/>
          </w:tcPr>
          <w:p w14:paraId="23C9AA06" w14:textId="77777777" w:rsidR="00DA5A1F" w:rsidRPr="009B06A7" w:rsidRDefault="00DA5A1F" w:rsidP="00AD305D">
            <w:pPr>
              <w:pStyle w:val="TAL"/>
              <w:keepNext w:val="0"/>
              <w:keepLines w:val="0"/>
              <w:widowControl w:val="0"/>
              <w:rPr>
                <w:rFonts w:cs="Arial"/>
                <w:i/>
                <w:lang w:eastAsia="ja-JP"/>
              </w:rPr>
            </w:pPr>
          </w:p>
        </w:tc>
        <w:tc>
          <w:tcPr>
            <w:tcW w:w="1512" w:type="dxa"/>
          </w:tcPr>
          <w:p w14:paraId="0A8C61A7" w14:textId="77777777" w:rsidR="00DA5A1F" w:rsidRPr="009B06A7" w:rsidRDefault="00DA5A1F" w:rsidP="00AD305D">
            <w:pPr>
              <w:pStyle w:val="TAL"/>
              <w:keepNext w:val="0"/>
              <w:keepLines w:val="0"/>
              <w:widowControl w:val="0"/>
              <w:rPr>
                <w:rFonts w:cs="Arial"/>
                <w:lang w:eastAsia="ja-JP"/>
              </w:rPr>
            </w:pPr>
          </w:p>
        </w:tc>
        <w:tc>
          <w:tcPr>
            <w:tcW w:w="1728" w:type="dxa"/>
          </w:tcPr>
          <w:p w14:paraId="468B035B"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c>
          <w:tcPr>
            <w:tcW w:w="1080" w:type="dxa"/>
          </w:tcPr>
          <w:p w14:paraId="5E0CA308" w14:textId="77777777" w:rsidR="00DA5A1F" w:rsidRPr="009B06A7" w:rsidRDefault="00DA5A1F" w:rsidP="00AD305D">
            <w:pPr>
              <w:pStyle w:val="TAC"/>
              <w:keepNext w:val="0"/>
              <w:keepLines w:val="0"/>
              <w:widowControl w:val="0"/>
              <w:rPr>
                <w:lang w:eastAsia="ja-JP"/>
              </w:rPr>
            </w:pPr>
          </w:p>
        </w:tc>
        <w:tc>
          <w:tcPr>
            <w:tcW w:w="1080" w:type="dxa"/>
          </w:tcPr>
          <w:p w14:paraId="25D7561B" w14:textId="77777777" w:rsidR="00DA5A1F" w:rsidRPr="009B06A7" w:rsidRDefault="00DA5A1F" w:rsidP="00AD305D">
            <w:pPr>
              <w:pStyle w:val="TAC"/>
              <w:keepNext w:val="0"/>
              <w:keepLines w:val="0"/>
              <w:widowControl w:val="0"/>
              <w:rPr>
                <w:lang w:eastAsia="ja-JP"/>
              </w:rPr>
            </w:pPr>
          </w:p>
        </w:tc>
      </w:tr>
      <w:tr w:rsidR="008E6632" w:rsidRPr="009B06A7" w14:paraId="0946614A" w14:textId="77777777" w:rsidTr="00054B2C">
        <w:tc>
          <w:tcPr>
            <w:tcW w:w="2160" w:type="dxa"/>
          </w:tcPr>
          <w:p w14:paraId="48C1180D"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&gt;&gt;&gt;&gt;&gt;Full E-RAB Level QoS Parameters</w:t>
            </w:r>
          </w:p>
        </w:tc>
        <w:tc>
          <w:tcPr>
            <w:tcW w:w="1080" w:type="dxa"/>
          </w:tcPr>
          <w:p w14:paraId="32C4880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38A29409" w14:textId="77777777" w:rsidR="00DA5A1F" w:rsidRPr="009B06A7" w:rsidRDefault="00DA5A1F" w:rsidP="00AD305D">
            <w:pPr>
              <w:pStyle w:val="TAL"/>
              <w:keepNext w:val="0"/>
              <w:keepLines w:val="0"/>
              <w:widowControl w:val="0"/>
              <w:rPr>
                <w:rFonts w:cs="Arial"/>
                <w:i/>
                <w:lang w:eastAsia="ja-JP"/>
              </w:rPr>
            </w:pPr>
          </w:p>
        </w:tc>
        <w:tc>
          <w:tcPr>
            <w:tcW w:w="1512" w:type="dxa"/>
          </w:tcPr>
          <w:p w14:paraId="5015F8E8"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E-RAB Level QoS Parameters 9.2.9</w:t>
            </w:r>
          </w:p>
        </w:tc>
        <w:tc>
          <w:tcPr>
            <w:tcW w:w="1728" w:type="dxa"/>
          </w:tcPr>
          <w:p w14:paraId="75FABBBD" w14:textId="77777777" w:rsidR="00DA5A1F" w:rsidRPr="009B06A7" w:rsidRDefault="00DA5A1F" w:rsidP="00AD305D">
            <w:pPr>
              <w:pStyle w:val="TAL"/>
              <w:keepNext w:val="0"/>
              <w:keepLines w:val="0"/>
              <w:widowControl w:val="0"/>
              <w:rPr>
                <w:rFonts w:cs="Arial"/>
                <w:lang w:eastAsia="ja-JP"/>
              </w:rPr>
            </w:pPr>
            <w:r w:rsidRPr="009B06A7">
              <w:rPr>
                <w:rFonts w:cs="Arial"/>
                <w:bCs/>
                <w:lang w:eastAsia="ja-JP"/>
              </w:rPr>
              <w:t>Includes E-RAB level QoS parameters to be modified as received on S1-MME</w:t>
            </w:r>
          </w:p>
        </w:tc>
        <w:tc>
          <w:tcPr>
            <w:tcW w:w="1080" w:type="dxa"/>
          </w:tcPr>
          <w:p w14:paraId="2F012B3C"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5AE47416" w14:textId="77777777" w:rsidR="00DA5A1F" w:rsidRPr="009B06A7" w:rsidRDefault="00DA5A1F" w:rsidP="00AD305D">
            <w:pPr>
              <w:pStyle w:val="TAC"/>
              <w:keepNext w:val="0"/>
              <w:keepLines w:val="0"/>
              <w:widowControl w:val="0"/>
              <w:rPr>
                <w:lang w:eastAsia="ja-JP"/>
              </w:rPr>
            </w:pPr>
          </w:p>
        </w:tc>
      </w:tr>
      <w:tr w:rsidR="008E6632" w:rsidRPr="009B06A7" w14:paraId="61F967EA" w14:textId="77777777" w:rsidTr="00054B2C">
        <w:tc>
          <w:tcPr>
            <w:tcW w:w="2160" w:type="dxa"/>
          </w:tcPr>
          <w:p w14:paraId="6C0EF992" w14:textId="77777777" w:rsidR="00DA5A1F" w:rsidRPr="009B06A7" w:rsidRDefault="00B63B98" w:rsidP="00AD305D">
            <w:pPr>
              <w:pStyle w:val="TAL"/>
              <w:keepNext w:val="0"/>
              <w:keepLines w:val="0"/>
              <w:widowControl w:val="0"/>
              <w:ind w:left="709"/>
              <w:rPr>
                <w:rFonts w:cs="Arial"/>
                <w:lang w:eastAsia="ja-JP"/>
              </w:rPr>
            </w:pPr>
            <w:r w:rsidRPr="009B06A7">
              <w:rPr>
                <w:rFonts w:cs="Arial"/>
                <w:lang w:eastAsia="ja-JP"/>
              </w:rPr>
              <w:t>&gt;</w:t>
            </w:r>
            <w:r w:rsidR="00DA5A1F" w:rsidRPr="009B06A7">
              <w:rPr>
                <w:rFonts w:cs="Arial"/>
                <w:lang w:eastAsia="ja-JP"/>
              </w:rPr>
              <w:t>&gt;&gt;&gt;&gt;Maximum MCG admittable E-RAB Level QoS Parameters</w:t>
            </w:r>
          </w:p>
        </w:tc>
        <w:tc>
          <w:tcPr>
            <w:tcW w:w="1080" w:type="dxa"/>
          </w:tcPr>
          <w:p w14:paraId="15893DE5"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O</w:t>
            </w:r>
          </w:p>
        </w:tc>
        <w:tc>
          <w:tcPr>
            <w:tcW w:w="1080" w:type="dxa"/>
          </w:tcPr>
          <w:p w14:paraId="4D182460" w14:textId="77777777" w:rsidR="00DA5A1F" w:rsidRPr="009B06A7" w:rsidRDefault="00DA5A1F" w:rsidP="00AD305D">
            <w:pPr>
              <w:pStyle w:val="TAL"/>
              <w:keepNext w:val="0"/>
              <w:keepLines w:val="0"/>
              <w:widowControl w:val="0"/>
              <w:rPr>
                <w:rFonts w:cs="Arial"/>
                <w:i/>
                <w:lang w:eastAsia="ja-JP"/>
              </w:rPr>
            </w:pPr>
          </w:p>
        </w:tc>
        <w:tc>
          <w:tcPr>
            <w:tcW w:w="1512" w:type="dxa"/>
          </w:tcPr>
          <w:p w14:paraId="32385AD5" w14:textId="77777777" w:rsidR="00DA5A1F" w:rsidRPr="009B06A7" w:rsidRDefault="00242A4D" w:rsidP="00AD305D">
            <w:pPr>
              <w:pStyle w:val="TAL"/>
              <w:keepNext w:val="0"/>
              <w:keepLines w:val="0"/>
              <w:widowControl w:val="0"/>
              <w:rPr>
                <w:rFonts w:cs="Arial"/>
                <w:lang w:eastAsia="ja-JP"/>
              </w:rPr>
            </w:pPr>
            <w:r w:rsidRPr="009B06A7">
              <w:rPr>
                <w:rFonts w:cs="Arial"/>
                <w:lang w:eastAsia="ja-JP"/>
              </w:rPr>
              <w:t>GBR QoS Information 9.2.10</w:t>
            </w:r>
          </w:p>
        </w:tc>
        <w:tc>
          <w:tcPr>
            <w:tcW w:w="1728" w:type="dxa"/>
          </w:tcPr>
          <w:p w14:paraId="37015CB2"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 xml:space="preserve">Includes the </w:t>
            </w:r>
            <w:r w:rsidR="00242A4D" w:rsidRPr="009B06A7">
              <w:rPr>
                <w:rFonts w:cs="Arial"/>
                <w:bCs/>
                <w:lang w:eastAsia="ja-JP"/>
              </w:rPr>
              <w:t xml:space="preserve">GBR </w:t>
            </w:r>
            <w:r w:rsidRPr="009B06A7">
              <w:rPr>
                <w:rFonts w:cs="Arial"/>
                <w:bCs/>
                <w:lang w:eastAsia="ja-JP"/>
              </w:rPr>
              <w:t xml:space="preserve">QoS </w:t>
            </w:r>
            <w:r w:rsidR="00242A4D" w:rsidRPr="009B06A7">
              <w:rPr>
                <w:rFonts w:cs="Arial"/>
                <w:bCs/>
                <w:lang w:eastAsia="ja-JP"/>
              </w:rPr>
              <w:t>information</w:t>
            </w:r>
            <w:r w:rsidRPr="009B06A7">
              <w:rPr>
                <w:rFonts w:cs="Arial"/>
                <w:bCs/>
                <w:lang w:eastAsia="ja-JP"/>
              </w:rPr>
              <w:t xml:space="preserve"> admittable by the MCG</w:t>
            </w:r>
          </w:p>
        </w:tc>
        <w:tc>
          <w:tcPr>
            <w:tcW w:w="1080" w:type="dxa"/>
          </w:tcPr>
          <w:p w14:paraId="4A4DDECC"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2869128D" w14:textId="77777777" w:rsidR="00DA5A1F" w:rsidRPr="009B06A7" w:rsidRDefault="00DA5A1F" w:rsidP="00AD305D">
            <w:pPr>
              <w:pStyle w:val="TAC"/>
              <w:keepNext w:val="0"/>
              <w:keepLines w:val="0"/>
              <w:widowControl w:val="0"/>
              <w:rPr>
                <w:lang w:eastAsia="ja-JP"/>
              </w:rPr>
            </w:pPr>
          </w:p>
        </w:tc>
      </w:tr>
      <w:tr w:rsidR="008E6632" w:rsidRPr="009B06A7" w14:paraId="48449B80" w14:textId="77777777" w:rsidTr="00054B2C">
        <w:tc>
          <w:tcPr>
            <w:tcW w:w="2160" w:type="dxa"/>
          </w:tcPr>
          <w:p w14:paraId="38145ACB" w14:textId="77777777" w:rsidR="00DA5A1F" w:rsidRPr="009B06A7" w:rsidRDefault="00B63B98" w:rsidP="00AD305D">
            <w:pPr>
              <w:pStyle w:val="TAL"/>
              <w:keepNext w:val="0"/>
              <w:keepLines w:val="0"/>
              <w:widowControl w:val="0"/>
              <w:ind w:left="709"/>
              <w:rPr>
                <w:rFonts w:cs="Arial"/>
                <w:lang w:eastAsia="ja-JP"/>
              </w:rPr>
            </w:pPr>
            <w:r w:rsidRPr="009B06A7">
              <w:rPr>
                <w:rFonts w:cs="Arial"/>
                <w:lang w:eastAsia="ja-JP"/>
              </w:rPr>
              <w:t>&gt;</w:t>
            </w:r>
            <w:r w:rsidR="00DA5A1F" w:rsidRPr="009B06A7">
              <w:rPr>
                <w:rFonts w:cs="Arial"/>
                <w:lang w:eastAsia="ja-JP"/>
              </w:rPr>
              <w:t>&gt;&gt;&gt;&gt;MeNB GTP T</w:t>
            </w:r>
            <w:r w:rsidR="003F16AD" w:rsidRPr="009B06A7">
              <w:rPr>
                <w:rFonts w:cs="Arial"/>
                <w:lang w:eastAsia="ja-JP"/>
              </w:rPr>
              <w:t xml:space="preserve">unnel </w:t>
            </w:r>
            <w:r w:rsidR="00DA5A1F" w:rsidRPr="009B06A7">
              <w:rPr>
                <w:rFonts w:cs="Arial"/>
                <w:lang w:eastAsia="ja-JP"/>
              </w:rPr>
              <w:t>E</w:t>
            </w:r>
            <w:r w:rsidR="003F16AD" w:rsidRPr="009B06A7">
              <w:rPr>
                <w:rFonts w:cs="Arial"/>
                <w:lang w:eastAsia="ja-JP"/>
              </w:rPr>
              <w:t>ndpoint</w:t>
            </w:r>
            <w:r w:rsidR="00DA5A1F" w:rsidRPr="009B06A7">
              <w:rPr>
                <w:rFonts w:cs="Arial"/>
                <w:lang w:eastAsia="ja-JP"/>
              </w:rPr>
              <w:t xml:space="preserve"> at MCG</w:t>
            </w:r>
          </w:p>
        </w:tc>
        <w:tc>
          <w:tcPr>
            <w:tcW w:w="1080" w:type="dxa"/>
          </w:tcPr>
          <w:p w14:paraId="7FEBEEF7"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O</w:t>
            </w:r>
          </w:p>
        </w:tc>
        <w:tc>
          <w:tcPr>
            <w:tcW w:w="1080" w:type="dxa"/>
          </w:tcPr>
          <w:p w14:paraId="193B760A" w14:textId="77777777" w:rsidR="00DA5A1F" w:rsidRPr="009B06A7" w:rsidRDefault="00DA5A1F" w:rsidP="00AD305D">
            <w:pPr>
              <w:pStyle w:val="TAL"/>
              <w:keepNext w:val="0"/>
              <w:keepLines w:val="0"/>
              <w:widowControl w:val="0"/>
              <w:rPr>
                <w:rFonts w:cs="Arial"/>
                <w:i/>
                <w:lang w:eastAsia="ja-JP"/>
              </w:rPr>
            </w:pPr>
          </w:p>
        </w:tc>
        <w:tc>
          <w:tcPr>
            <w:tcW w:w="1512" w:type="dxa"/>
          </w:tcPr>
          <w:p w14:paraId="192C1E4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4C931A15" w14:textId="77777777" w:rsidR="00DA5A1F" w:rsidRPr="009B06A7" w:rsidRDefault="00DA5A1F" w:rsidP="00AD305D">
            <w:pPr>
              <w:pStyle w:val="TAL"/>
              <w:keepNext w:val="0"/>
              <w:keepLines w:val="0"/>
              <w:widowControl w:val="0"/>
              <w:rPr>
                <w:rFonts w:cs="Arial"/>
                <w:bCs/>
                <w:lang w:eastAsia="ja-JP"/>
              </w:rPr>
            </w:pPr>
            <w:r w:rsidRPr="009B06A7">
              <w:rPr>
                <w:rFonts w:cs="Arial"/>
                <w:lang w:eastAsia="zh-CN"/>
              </w:rPr>
              <w:t>MeNB</w:t>
            </w:r>
            <w:r w:rsidRPr="009B06A7">
              <w:rPr>
                <w:rFonts w:cs="Arial"/>
                <w:lang w:eastAsia="ja-JP"/>
              </w:rPr>
              <w:t xml:space="preserve"> endpoint of the X2-U transport bearer at MCG. For delivery of DL PDCP PDUs.</w:t>
            </w:r>
          </w:p>
        </w:tc>
        <w:tc>
          <w:tcPr>
            <w:tcW w:w="1080" w:type="dxa"/>
          </w:tcPr>
          <w:p w14:paraId="425C749D"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Pr>
          <w:p w14:paraId="6FF294D5" w14:textId="77777777" w:rsidR="00DA5A1F" w:rsidRPr="009B06A7" w:rsidRDefault="00DA5A1F" w:rsidP="00AD305D">
            <w:pPr>
              <w:pStyle w:val="TAC"/>
              <w:keepNext w:val="0"/>
              <w:keepLines w:val="0"/>
              <w:widowControl w:val="0"/>
              <w:rPr>
                <w:lang w:eastAsia="ja-JP"/>
              </w:rPr>
            </w:pPr>
          </w:p>
        </w:tc>
      </w:tr>
      <w:tr w:rsidR="008E6632" w:rsidRPr="009B06A7" w14:paraId="34FF0450" w14:textId="77777777" w:rsidTr="00054B2C">
        <w:tc>
          <w:tcPr>
            <w:tcW w:w="2160" w:type="dxa"/>
          </w:tcPr>
          <w:p w14:paraId="0B0E5B8A"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&gt;&gt;&gt;&gt;&gt;S1 UL GTP Tunnel Endpoint</w:t>
            </w:r>
          </w:p>
        </w:tc>
        <w:tc>
          <w:tcPr>
            <w:tcW w:w="1080" w:type="dxa"/>
          </w:tcPr>
          <w:p w14:paraId="40DA6F0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16E28510" w14:textId="77777777" w:rsidR="00DA5A1F" w:rsidRPr="009B06A7" w:rsidRDefault="00DA5A1F" w:rsidP="00AD305D">
            <w:pPr>
              <w:pStyle w:val="TAL"/>
              <w:keepNext w:val="0"/>
              <w:keepLines w:val="0"/>
              <w:widowControl w:val="0"/>
              <w:rPr>
                <w:rFonts w:cs="Arial"/>
                <w:i/>
                <w:lang w:eastAsia="ja-JP"/>
              </w:rPr>
            </w:pPr>
          </w:p>
        </w:tc>
        <w:tc>
          <w:tcPr>
            <w:tcW w:w="1512" w:type="dxa"/>
          </w:tcPr>
          <w:p w14:paraId="0B1773A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1DBCBA6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SGW endpoint of the S1-U transport bearer. For delivery of UL PDUs from the en-gNB.</w:t>
            </w:r>
          </w:p>
        </w:tc>
        <w:tc>
          <w:tcPr>
            <w:tcW w:w="1080" w:type="dxa"/>
          </w:tcPr>
          <w:p w14:paraId="6C47574E"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07ED4865" w14:textId="77777777" w:rsidR="00DA5A1F" w:rsidRPr="009B06A7" w:rsidRDefault="00DA5A1F" w:rsidP="00AD305D">
            <w:pPr>
              <w:pStyle w:val="TAC"/>
              <w:keepNext w:val="0"/>
              <w:keepLines w:val="0"/>
              <w:widowControl w:val="0"/>
              <w:rPr>
                <w:lang w:eastAsia="ja-JP"/>
              </w:rPr>
            </w:pPr>
          </w:p>
        </w:tc>
      </w:tr>
      <w:tr w:rsidR="00633936" w:rsidRPr="009B06A7" w14:paraId="32600369" w14:textId="77777777" w:rsidTr="00054B2C">
        <w:tc>
          <w:tcPr>
            <w:tcW w:w="2160" w:type="dxa"/>
          </w:tcPr>
          <w:p w14:paraId="36553EB0" w14:textId="77777777" w:rsidR="00633936" w:rsidRPr="009B06A7" w:rsidRDefault="00633936" w:rsidP="00AD305D">
            <w:pPr>
              <w:pStyle w:val="TAL"/>
              <w:keepNext w:val="0"/>
              <w:keepLines w:val="0"/>
              <w:widowControl w:val="0"/>
              <w:ind w:left="709"/>
              <w:rPr>
                <w:rFonts w:cs="Arial"/>
                <w:lang w:eastAsia="ja-JP"/>
              </w:rPr>
            </w:pPr>
            <w:r w:rsidRPr="009B06A7">
              <w:rPr>
                <w:rFonts w:cs="Arial"/>
                <w:lang w:eastAsia="ja-JP"/>
              </w:rPr>
              <w:t>&gt;&gt;&gt;&gt;&gt;RLC Status</w:t>
            </w:r>
          </w:p>
        </w:tc>
        <w:tc>
          <w:tcPr>
            <w:tcW w:w="1080" w:type="dxa"/>
          </w:tcPr>
          <w:p w14:paraId="7F52C6AB" w14:textId="77777777" w:rsidR="00633936" w:rsidRPr="009B06A7" w:rsidRDefault="00633936" w:rsidP="00AD305D">
            <w:pPr>
              <w:pStyle w:val="TAL"/>
              <w:keepNext w:val="0"/>
              <w:keepLines w:val="0"/>
              <w:widowControl w:val="0"/>
              <w:rPr>
                <w:rFonts w:cs="Arial"/>
                <w:lang w:eastAsia="ja-JP"/>
              </w:rPr>
            </w:pPr>
            <w:r w:rsidRPr="009B06A7">
              <w:rPr>
                <w:rFonts w:cs="Arial"/>
                <w:lang w:eastAsia="ja-JP"/>
              </w:rPr>
              <w:t>O</w:t>
            </w:r>
          </w:p>
        </w:tc>
        <w:tc>
          <w:tcPr>
            <w:tcW w:w="1080" w:type="dxa"/>
          </w:tcPr>
          <w:p w14:paraId="259C7B12" w14:textId="77777777" w:rsidR="00633936" w:rsidRPr="009B06A7" w:rsidRDefault="00633936" w:rsidP="00AD305D">
            <w:pPr>
              <w:pStyle w:val="TAL"/>
              <w:keepNext w:val="0"/>
              <w:keepLines w:val="0"/>
              <w:widowControl w:val="0"/>
              <w:rPr>
                <w:rFonts w:cs="Arial"/>
                <w:i/>
                <w:lang w:eastAsia="ja-JP"/>
              </w:rPr>
            </w:pPr>
          </w:p>
        </w:tc>
        <w:tc>
          <w:tcPr>
            <w:tcW w:w="1512" w:type="dxa"/>
          </w:tcPr>
          <w:p w14:paraId="7F2A1935" w14:textId="77777777" w:rsidR="00633936" w:rsidRPr="009B06A7" w:rsidRDefault="00633936" w:rsidP="00AD305D">
            <w:pPr>
              <w:pStyle w:val="TAL"/>
              <w:keepNext w:val="0"/>
              <w:keepLines w:val="0"/>
              <w:widowControl w:val="0"/>
              <w:rPr>
                <w:rFonts w:cs="Arial"/>
                <w:lang w:eastAsia="ja-JP"/>
              </w:rPr>
            </w:pPr>
            <w:r w:rsidRPr="009B06A7">
              <w:rPr>
                <w:rFonts w:cs="Arial"/>
                <w:lang w:eastAsia="ja-JP"/>
              </w:rPr>
              <w:t>9.2.131</w:t>
            </w:r>
          </w:p>
        </w:tc>
        <w:tc>
          <w:tcPr>
            <w:tcW w:w="1728" w:type="dxa"/>
          </w:tcPr>
          <w:p w14:paraId="0D1604E3" w14:textId="77777777" w:rsidR="00633936" w:rsidRPr="009B06A7" w:rsidRDefault="00633936" w:rsidP="00AD305D">
            <w:pPr>
              <w:pStyle w:val="TAL"/>
              <w:keepNext w:val="0"/>
              <w:keepLines w:val="0"/>
              <w:widowControl w:val="0"/>
              <w:rPr>
                <w:rFonts w:cs="Arial"/>
                <w:lang w:eastAsia="ja-JP"/>
              </w:rPr>
            </w:pPr>
            <w:r w:rsidRPr="009B06A7">
              <w:rPr>
                <w:rFonts w:cs="Arial"/>
                <w:lang w:eastAsia="ja-JP"/>
              </w:rPr>
              <w:t>Indicates the RLC has been re-established..</w:t>
            </w:r>
          </w:p>
        </w:tc>
        <w:tc>
          <w:tcPr>
            <w:tcW w:w="1080" w:type="dxa"/>
          </w:tcPr>
          <w:p w14:paraId="20C62B0B" w14:textId="77777777" w:rsidR="00633936" w:rsidRPr="009B06A7" w:rsidRDefault="00633936" w:rsidP="00AD305D">
            <w:pPr>
              <w:pStyle w:val="TAC"/>
              <w:keepNext w:val="0"/>
              <w:keepLines w:val="0"/>
              <w:widowControl w:val="0"/>
              <w:rPr>
                <w:lang w:eastAsia="ja-JP"/>
              </w:rPr>
            </w:pPr>
          </w:p>
        </w:tc>
        <w:tc>
          <w:tcPr>
            <w:tcW w:w="1080" w:type="dxa"/>
          </w:tcPr>
          <w:p w14:paraId="6D6E0FC6" w14:textId="77777777" w:rsidR="00633936" w:rsidRPr="009B06A7" w:rsidRDefault="00633936" w:rsidP="00AD305D">
            <w:pPr>
              <w:pStyle w:val="TAC"/>
              <w:keepNext w:val="0"/>
              <w:keepLines w:val="0"/>
              <w:widowControl w:val="0"/>
              <w:rPr>
                <w:lang w:eastAsia="ja-JP"/>
              </w:rPr>
            </w:pPr>
          </w:p>
        </w:tc>
      </w:tr>
      <w:tr w:rsidR="008E6632" w:rsidRPr="009B06A7" w14:paraId="3E1860BF" w14:textId="77777777" w:rsidTr="00054B2C">
        <w:tc>
          <w:tcPr>
            <w:tcW w:w="2160" w:type="dxa"/>
          </w:tcPr>
          <w:p w14:paraId="286F9CF3"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w:t>
            </w:r>
            <w:r w:rsidRPr="009B06A7">
              <w:rPr>
                <w:rFonts w:cs="Arial"/>
                <w:i/>
                <w:lang w:eastAsia="ja-JP"/>
              </w:rPr>
              <w:t>PDCP not present in SN</w:t>
            </w:r>
          </w:p>
        </w:tc>
        <w:tc>
          <w:tcPr>
            <w:tcW w:w="1080" w:type="dxa"/>
          </w:tcPr>
          <w:p w14:paraId="5CE4ECE5" w14:textId="77777777" w:rsidR="00DA5A1F" w:rsidRPr="009B06A7" w:rsidRDefault="00DA5A1F" w:rsidP="00AD305D">
            <w:pPr>
              <w:pStyle w:val="TAL"/>
              <w:keepNext w:val="0"/>
              <w:keepLines w:val="0"/>
              <w:widowControl w:val="0"/>
              <w:rPr>
                <w:rFonts w:cs="Arial"/>
                <w:lang w:eastAsia="ja-JP"/>
              </w:rPr>
            </w:pPr>
          </w:p>
        </w:tc>
        <w:tc>
          <w:tcPr>
            <w:tcW w:w="1080" w:type="dxa"/>
          </w:tcPr>
          <w:p w14:paraId="5560E621" w14:textId="77777777" w:rsidR="00DA5A1F" w:rsidRPr="009B06A7" w:rsidRDefault="00DA5A1F" w:rsidP="00AD305D">
            <w:pPr>
              <w:pStyle w:val="TAL"/>
              <w:keepNext w:val="0"/>
              <w:keepLines w:val="0"/>
              <w:widowControl w:val="0"/>
              <w:rPr>
                <w:rFonts w:cs="Arial"/>
                <w:i/>
                <w:lang w:eastAsia="ja-JP"/>
              </w:rPr>
            </w:pPr>
          </w:p>
        </w:tc>
        <w:tc>
          <w:tcPr>
            <w:tcW w:w="1512" w:type="dxa"/>
          </w:tcPr>
          <w:p w14:paraId="01697122" w14:textId="77777777" w:rsidR="00DA5A1F" w:rsidRPr="009B06A7" w:rsidRDefault="00DA5A1F" w:rsidP="00AD305D">
            <w:pPr>
              <w:pStyle w:val="TAL"/>
              <w:keepNext w:val="0"/>
              <w:keepLines w:val="0"/>
              <w:widowControl w:val="0"/>
              <w:rPr>
                <w:rFonts w:cs="Arial"/>
                <w:lang w:eastAsia="ja-JP"/>
              </w:rPr>
            </w:pPr>
          </w:p>
        </w:tc>
        <w:tc>
          <w:tcPr>
            <w:tcW w:w="1728" w:type="dxa"/>
          </w:tcPr>
          <w:p w14:paraId="4525E378"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"not present".</w:t>
            </w:r>
          </w:p>
        </w:tc>
        <w:tc>
          <w:tcPr>
            <w:tcW w:w="1080" w:type="dxa"/>
          </w:tcPr>
          <w:p w14:paraId="59943C53" w14:textId="77777777" w:rsidR="00DA5A1F" w:rsidRPr="009B06A7" w:rsidRDefault="00DA5A1F" w:rsidP="00AD305D">
            <w:pPr>
              <w:pStyle w:val="TAC"/>
              <w:keepNext w:val="0"/>
              <w:keepLines w:val="0"/>
              <w:widowControl w:val="0"/>
              <w:rPr>
                <w:lang w:eastAsia="ja-JP"/>
              </w:rPr>
            </w:pPr>
          </w:p>
        </w:tc>
        <w:tc>
          <w:tcPr>
            <w:tcW w:w="1080" w:type="dxa"/>
          </w:tcPr>
          <w:p w14:paraId="26DB1744" w14:textId="77777777" w:rsidR="00DA5A1F" w:rsidRPr="009B06A7" w:rsidRDefault="00DA5A1F" w:rsidP="00AD305D">
            <w:pPr>
              <w:pStyle w:val="TAC"/>
              <w:keepNext w:val="0"/>
              <w:keepLines w:val="0"/>
              <w:widowControl w:val="0"/>
              <w:rPr>
                <w:lang w:eastAsia="ja-JP"/>
              </w:rPr>
            </w:pPr>
          </w:p>
        </w:tc>
      </w:tr>
      <w:tr w:rsidR="008E6632" w:rsidRPr="009B06A7" w14:paraId="7EF6EDCA" w14:textId="77777777" w:rsidTr="00054B2C">
        <w:tc>
          <w:tcPr>
            <w:tcW w:w="2160" w:type="dxa"/>
          </w:tcPr>
          <w:p w14:paraId="48445F72"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&gt;&gt;&gt;&gt;&gt;Requested SCG E-RAB Level QoS Parameters</w:t>
            </w:r>
          </w:p>
        </w:tc>
        <w:tc>
          <w:tcPr>
            <w:tcW w:w="1080" w:type="dxa"/>
          </w:tcPr>
          <w:p w14:paraId="020E6D0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7E78C256" w14:textId="77777777" w:rsidR="00DA5A1F" w:rsidRPr="009B06A7" w:rsidRDefault="00DA5A1F" w:rsidP="00AD305D">
            <w:pPr>
              <w:pStyle w:val="TAL"/>
              <w:keepNext w:val="0"/>
              <w:keepLines w:val="0"/>
              <w:widowControl w:val="0"/>
              <w:rPr>
                <w:rFonts w:cs="Arial"/>
                <w:i/>
                <w:lang w:eastAsia="ja-JP"/>
              </w:rPr>
            </w:pPr>
          </w:p>
        </w:tc>
        <w:tc>
          <w:tcPr>
            <w:tcW w:w="1512" w:type="dxa"/>
          </w:tcPr>
          <w:p w14:paraId="79C44A90"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E-RAB Level QoS Parameters 9.2.9</w:t>
            </w:r>
          </w:p>
        </w:tc>
        <w:tc>
          <w:tcPr>
            <w:tcW w:w="1728" w:type="dxa"/>
          </w:tcPr>
          <w:p w14:paraId="7A6D67AD" w14:textId="77777777" w:rsidR="00DA5A1F" w:rsidRPr="009B06A7" w:rsidRDefault="00DA5A1F" w:rsidP="00AD305D">
            <w:pPr>
              <w:pStyle w:val="TAL"/>
              <w:keepNext w:val="0"/>
              <w:keepLines w:val="0"/>
              <w:widowControl w:val="0"/>
              <w:rPr>
                <w:rFonts w:cs="Arial"/>
                <w:lang w:eastAsia="ja-JP"/>
              </w:rPr>
            </w:pPr>
            <w:r w:rsidRPr="009B06A7">
              <w:rPr>
                <w:rFonts w:cs="Arial"/>
                <w:bCs/>
                <w:lang w:eastAsia="ja-JP"/>
              </w:rPr>
              <w:t>Includes E-RAB level QoS parameters requested to be provided by the SCG.</w:t>
            </w:r>
          </w:p>
        </w:tc>
        <w:tc>
          <w:tcPr>
            <w:tcW w:w="1080" w:type="dxa"/>
          </w:tcPr>
          <w:p w14:paraId="522F514E"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7C4F081B" w14:textId="77777777" w:rsidR="00DA5A1F" w:rsidRPr="009B06A7" w:rsidRDefault="00DA5A1F" w:rsidP="00AD305D">
            <w:pPr>
              <w:pStyle w:val="TAC"/>
              <w:keepNext w:val="0"/>
              <w:keepLines w:val="0"/>
              <w:widowControl w:val="0"/>
              <w:rPr>
                <w:lang w:eastAsia="ja-JP"/>
              </w:rPr>
            </w:pPr>
          </w:p>
        </w:tc>
      </w:tr>
      <w:tr w:rsidR="008E6632" w:rsidRPr="009B06A7" w14:paraId="6F8A5172" w14:textId="77777777" w:rsidTr="00054B2C">
        <w:tc>
          <w:tcPr>
            <w:tcW w:w="2160" w:type="dxa"/>
          </w:tcPr>
          <w:p w14:paraId="620D537E"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&gt;&gt;&gt;&gt;&gt;MeNB UL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PDCP</w:t>
            </w:r>
          </w:p>
        </w:tc>
        <w:tc>
          <w:tcPr>
            <w:tcW w:w="1080" w:type="dxa"/>
          </w:tcPr>
          <w:p w14:paraId="3449056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706036B2" w14:textId="77777777" w:rsidR="00DA5A1F" w:rsidRPr="009B06A7" w:rsidRDefault="00DA5A1F" w:rsidP="00AD305D">
            <w:pPr>
              <w:pStyle w:val="TAL"/>
              <w:keepNext w:val="0"/>
              <w:keepLines w:val="0"/>
              <w:widowControl w:val="0"/>
              <w:rPr>
                <w:rFonts w:cs="Arial"/>
                <w:i/>
                <w:lang w:eastAsia="ja-JP"/>
              </w:rPr>
            </w:pPr>
          </w:p>
        </w:tc>
        <w:tc>
          <w:tcPr>
            <w:tcW w:w="1512" w:type="dxa"/>
          </w:tcPr>
          <w:p w14:paraId="361F506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6A5CAED3"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MeNB</w:t>
            </w:r>
            <w:r w:rsidRPr="009B06A7">
              <w:rPr>
                <w:rFonts w:cs="Arial"/>
                <w:lang w:eastAsia="ja-JP"/>
              </w:rPr>
              <w:t xml:space="preserve"> endpoint of the X2-U transport bearer. For delivery of UL PDCP PDUs.</w:t>
            </w:r>
          </w:p>
        </w:tc>
        <w:tc>
          <w:tcPr>
            <w:tcW w:w="1080" w:type="dxa"/>
          </w:tcPr>
          <w:p w14:paraId="00ABB6F6"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5696BAD5" w14:textId="77777777" w:rsidR="00DA5A1F" w:rsidRPr="009B06A7" w:rsidRDefault="00DA5A1F" w:rsidP="00AD305D">
            <w:pPr>
              <w:pStyle w:val="TAC"/>
              <w:keepNext w:val="0"/>
              <w:keepLines w:val="0"/>
              <w:widowControl w:val="0"/>
              <w:rPr>
                <w:lang w:eastAsia="ja-JP"/>
              </w:rPr>
            </w:pPr>
          </w:p>
        </w:tc>
      </w:tr>
      <w:tr w:rsidR="008E6632" w:rsidRPr="009B06A7" w14:paraId="66B4799F" w14:textId="77777777" w:rsidTr="00054B2C">
        <w:tc>
          <w:tcPr>
            <w:tcW w:w="2160" w:type="dxa"/>
          </w:tcPr>
          <w:p w14:paraId="28638671" w14:textId="77777777" w:rsidR="00DA5A1F" w:rsidRPr="009B06A7" w:rsidRDefault="00B63B98" w:rsidP="00AD305D">
            <w:pPr>
              <w:pStyle w:val="TAL"/>
              <w:keepNext w:val="0"/>
              <w:keepLines w:val="0"/>
              <w:widowControl w:val="0"/>
              <w:ind w:left="709"/>
              <w:rPr>
                <w:rFonts w:cs="Arial"/>
                <w:lang w:eastAsia="ja-JP"/>
              </w:rPr>
            </w:pPr>
            <w:r w:rsidRPr="009B06A7">
              <w:rPr>
                <w:rFonts w:cs="Arial"/>
                <w:lang w:eastAsia="ja-JP"/>
              </w:rPr>
              <w:t>&gt;</w:t>
            </w:r>
            <w:r w:rsidR="00DA5A1F" w:rsidRPr="009B06A7">
              <w:rPr>
                <w:rFonts w:cs="Arial"/>
                <w:lang w:eastAsia="ja-JP"/>
              </w:rPr>
              <w:t xml:space="preserve">&gt;&gt;&gt;&gt;UL </w:t>
            </w:r>
            <w:r w:rsidR="00FC2970" w:rsidRPr="009B06A7">
              <w:rPr>
                <w:rFonts w:cs="Arial"/>
                <w:lang w:eastAsia="ja-JP"/>
              </w:rPr>
              <w:t>Configuration</w:t>
            </w:r>
          </w:p>
        </w:tc>
        <w:tc>
          <w:tcPr>
            <w:tcW w:w="1080" w:type="dxa"/>
          </w:tcPr>
          <w:p w14:paraId="0D2952A1"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O</w:t>
            </w:r>
          </w:p>
        </w:tc>
        <w:tc>
          <w:tcPr>
            <w:tcW w:w="1080" w:type="dxa"/>
          </w:tcPr>
          <w:p w14:paraId="05539919" w14:textId="77777777" w:rsidR="00DA5A1F" w:rsidRPr="009B06A7" w:rsidRDefault="00DA5A1F" w:rsidP="00AD305D">
            <w:pPr>
              <w:pStyle w:val="TAL"/>
              <w:keepNext w:val="0"/>
              <w:keepLines w:val="0"/>
              <w:widowControl w:val="0"/>
              <w:rPr>
                <w:rFonts w:cs="Arial"/>
                <w:i/>
                <w:lang w:eastAsia="ja-JP"/>
              </w:rPr>
            </w:pPr>
          </w:p>
        </w:tc>
        <w:tc>
          <w:tcPr>
            <w:tcW w:w="1512" w:type="dxa"/>
          </w:tcPr>
          <w:p w14:paraId="732506CE"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9.2.118</w:t>
            </w:r>
          </w:p>
        </w:tc>
        <w:tc>
          <w:tcPr>
            <w:tcW w:w="1728" w:type="dxa"/>
          </w:tcPr>
          <w:p w14:paraId="6E830BE9"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Information about UL usage in the en-gNB.</w:t>
            </w:r>
          </w:p>
        </w:tc>
        <w:tc>
          <w:tcPr>
            <w:tcW w:w="1080" w:type="dxa"/>
          </w:tcPr>
          <w:p w14:paraId="346CEC3F"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51AFF771" w14:textId="77777777" w:rsidR="00DA5A1F" w:rsidRPr="009B06A7" w:rsidRDefault="00DA5A1F" w:rsidP="00AD305D">
            <w:pPr>
              <w:pStyle w:val="TAC"/>
              <w:keepNext w:val="0"/>
              <w:keepLines w:val="0"/>
              <w:widowControl w:val="0"/>
              <w:rPr>
                <w:lang w:eastAsia="ja-JP"/>
              </w:rPr>
            </w:pPr>
          </w:p>
        </w:tc>
      </w:tr>
      <w:tr w:rsidR="00F60823" w:rsidRPr="009B06A7" w14:paraId="38FF5C9D" w14:textId="77777777" w:rsidTr="00054B2C">
        <w:tc>
          <w:tcPr>
            <w:tcW w:w="2160" w:type="dxa"/>
          </w:tcPr>
          <w:p w14:paraId="34AAC538" w14:textId="77777777" w:rsidR="00F60823" w:rsidRPr="009B06A7" w:rsidRDefault="00F60823" w:rsidP="00AD305D">
            <w:pPr>
              <w:pStyle w:val="TAL"/>
              <w:keepNext w:val="0"/>
              <w:keepLines w:val="0"/>
              <w:widowControl w:val="0"/>
              <w:ind w:left="709"/>
              <w:rPr>
                <w:rFonts w:cs="Arial"/>
                <w:lang w:eastAsia="ja-JP"/>
              </w:rPr>
            </w:pPr>
            <w:r w:rsidRPr="009B06A7">
              <w:rPr>
                <w:rFonts w:cs="Arial"/>
                <w:lang w:eastAsia="ja-JP"/>
              </w:rPr>
              <w:t>&gt;&gt;&gt;&gt;&gt;</w:t>
            </w:r>
            <w:r w:rsidR="00A4125B" w:rsidRPr="009B06A7">
              <w:rPr>
                <w:rFonts w:cs="Arial" w:hint="eastAsia"/>
                <w:lang w:eastAsia="zh-CN"/>
              </w:rPr>
              <w:t xml:space="preserve">UL </w:t>
            </w:r>
            <w:r w:rsidRPr="009B06A7">
              <w:rPr>
                <w:rFonts w:cs="Arial"/>
                <w:lang w:eastAsia="ja-JP"/>
              </w:rPr>
              <w:t>PDCP SN Length</w:t>
            </w:r>
          </w:p>
        </w:tc>
        <w:tc>
          <w:tcPr>
            <w:tcW w:w="1080" w:type="dxa"/>
          </w:tcPr>
          <w:p w14:paraId="165CC3DF" w14:textId="77777777" w:rsidR="00F60823" w:rsidRPr="009B06A7" w:rsidRDefault="00F60823" w:rsidP="00AD305D">
            <w:pPr>
              <w:pStyle w:val="TAL"/>
              <w:keepNext w:val="0"/>
              <w:keepLines w:val="0"/>
              <w:widowControl w:val="0"/>
              <w:rPr>
                <w:rFonts w:cs="Arial"/>
                <w:lang w:eastAsia="zh-CN"/>
              </w:rPr>
            </w:pPr>
            <w:r w:rsidRPr="009B06A7">
              <w:rPr>
                <w:rFonts w:cs="Arial"/>
                <w:lang w:eastAsia="zh-CN"/>
              </w:rPr>
              <w:t>O</w:t>
            </w:r>
          </w:p>
        </w:tc>
        <w:tc>
          <w:tcPr>
            <w:tcW w:w="1080" w:type="dxa"/>
          </w:tcPr>
          <w:p w14:paraId="7FD30345" w14:textId="77777777" w:rsidR="00F60823" w:rsidRPr="009B06A7" w:rsidRDefault="00F60823" w:rsidP="00AD305D">
            <w:pPr>
              <w:pStyle w:val="TAL"/>
              <w:keepNext w:val="0"/>
              <w:keepLines w:val="0"/>
              <w:widowControl w:val="0"/>
              <w:rPr>
                <w:rFonts w:cs="Arial"/>
                <w:i/>
                <w:lang w:eastAsia="ja-JP"/>
              </w:rPr>
            </w:pPr>
          </w:p>
        </w:tc>
        <w:tc>
          <w:tcPr>
            <w:tcW w:w="1512" w:type="dxa"/>
          </w:tcPr>
          <w:p w14:paraId="5D317649" w14:textId="77777777" w:rsidR="00FC2970" w:rsidRPr="009B06A7" w:rsidRDefault="00FC2970" w:rsidP="00AD305D">
            <w:pPr>
              <w:pStyle w:val="TAL"/>
              <w:keepNext w:val="0"/>
              <w:keepLines w:val="0"/>
              <w:widowControl w:val="0"/>
              <w:rPr>
                <w:rFonts w:cs="Arial"/>
                <w:lang w:eastAsia="ja-JP"/>
              </w:rPr>
            </w:pPr>
            <w:r w:rsidRPr="009B06A7">
              <w:rPr>
                <w:rFonts w:cs="Arial"/>
                <w:lang w:eastAsia="ja-JP"/>
              </w:rPr>
              <w:t>PDCP SN Length</w:t>
            </w:r>
          </w:p>
          <w:p w14:paraId="4D93B10D" w14:textId="77777777" w:rsidR="00F60823" w:rsidRPr="009B06A7" w:rsidRDefault="002C0E81" w:rsidP="00AD305D">
            <w:pPr>
              <w:pStyle w:val="TAL"/>
              <w:keepNext w:val="0"/>
              <w:keepLines w:val="0"/>
              <w:widowControl w:val="0"/>
              <w:rPr>
                <w:rFonts w:cs="Arial"/>
                <w:lang w:eastAsia="ja-JP"/>
              </w:rPr>
            </w:pPr>
            <w:r w:rsidRPr="009B06A7">
              <w:rPr>
                <w:rFonts w:cs="Arial"/>
                <w:lang w:eastAsia="ja-JP"/>
              </w:rPr>
              <w:t>9.2.133</w:t>
            </w:r>
          </w:p>
        </w:tc>
        <w:tc>
          <w:tcPr>
            <w:tcW w:w="1728" w:type="dxa"/>
          </w:tcPr>
          <w:p w14:paraId="35FC1418" w14:textId="77777777" w:rsidR="00F60823" w:rsidRPr="009B06A7" w:rsidRDefault="00B939BB" w:rsidP="00AD305D">
            <w:pPr>
              <w:pStyle w:val="TAL"/>
              <w:keepNext w:val="0"/>
              <w:keepLines w:val="0"/>
              <w:widowControl w:val="0"/>
              <w:rPr>
                <w:rFonts w:cs="Arial"/>
                <w:lang w:eastAsia="zh-CN"/>
              </w:rPr>
            </w:pPr>
            <w:r w:rsidRPr="009B06A7">
              <w:rPr>
                <w:rFonts w:cs="Arial"/>
                <w:lang w:eastAsia="zh-CN"/>
              </w:rPr>
              <w:t>Shall be ignored by the en-gNB if received.</w:t>
            </w:r>
          </w:p>
        </w:tc>
        <w:tc>
          <w:tcPr>
            <w:tcW w:w="1080" w:type="dxa"/>
          </w:tcPr>
          <w:p w14:paraId="229BA46D" w14:textId="77777777" w:rsidR="00F60823" w:rsidRPr="009B06A7" w:rsidRDefault="00F60823" w:rsidP="00AD305D">
            <w:pPr>
              <w:pStyle w:val="TAC"/>
              <w:keepNext w:val="0"/>
              <w:keepLines w:val="0"/>
              <w:widowControl w:val="0"/>
              <w:rPr>
                <w:lang w:eastAsia="ja-JP"/>
              </w:rPr>
            </w:pPr>
            <w:r w:rsidRPr="009B06A7">
              <w:rPr>
                <w:lang w:eastAsia="ja-JP"/>
              </w:rPr>
              <w:t>YES</w:t>
            </w:r>
          </w:p>
        </w:tc>
        <w:tc>
          <w:tcPr>
            <w:tcW w:w="1080" w:type="dxa"/>
          </w:tcPr>
          <w:p w14:paraId="47FFBCEB" w14:textId="77777777" w:rsidR="00F60823" w:rsidRPr="009B06A7" w:rsidRDefault="00F60823" w:rsidP="00AD305D">
            <w:pPr>
              <w:pStyle w:val="TAC"/>
              <w:keepNext w:val="0"/>
              <w:keepLines w:val="0"/>
              <w:widowControl w:val="0"/>
              <w:rPr>
                <w:lang w:eastAsia="ja-JP"/>
              </w:rPr>
            </w:pPr>
            <w:r w:rsidRPr="009B06A7">
              <w:rPr>
                <w:lang w:eastAsia="ja-JP"/>
              </w:rPr>
              <w:t>ignore</w:t>
            </w:r>
          </w:p>
        </w:tc>
      </w:tr>
      <w:tr w:rsidR="00A4125B" w:rsidRPr="009B06A7" w14:paraId="6160EE21"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790B353" w14:textId="77777777" w:rsidR="00A4125B" w:rsidRPr="009B06A7" w:rsidRDefault="00A4125B" w:rsidP="00AD305D">
            <w:pPr>
              <w:pStyle w:val="TAL"/>
              <w:keepNext w:val="0"/>
              <w:keepLines w:val="0"/>
              <w:widowControl w:val="0"/>
              <w:ind w:left="709"/>
              <w:rPr>
                <w:rFonts w:cs="Arial"/>
                <w:lang w:eastAsia="ja-JP"/>
              </w:rPr>
            </w:pPr>
            <w:r w:rsidRPr="009B06A7">
              <w:rPr>
                <w:rFonts w:cs="Arial"/>
                <w:lang w:eastAsia="ja-JP"/>
              </w:rPr>
              <w:t>&gt;&gt;&gt;&gt;&gt;</w:t>
            </w:r>
            <w:r w:rsidRPr="009B06A7">
              <w:rPr>
                <w:rFonts w:cs="Arial" w:hint="eastAsia"/>
                <w:lang w:eastAsia="zh-CN"/>
              </w:rPr>
              <w:t xml:space="preserve">DL </w:t>
            </w:r>
            <w:r w:rsidRPr="009B06A7">
              <w:rPr>
                <w:rFonts w:cs="Arial"/>
                <w:lang w:eastAsia="ja-JP"/>
              </w:rPr>
              <w:t>PDCP SN Length</w:t>
            </w:r>
          </w:p>
        </w:tc>
        <w:tc>
          <w:tcPr>
            <w:tcW w:w="1080" w:type="dxa"/>
            <w:tcBorders>
              <w:top w:val="single" w:sz="4" w:space="0" w:color="auto"/>
              <w:left w:val="single" w:sz="4" w:space="0" w:color="auto"/>
              <w:bottom w:val="single" w:sz="4" w:space="0" w:color="auto"/>
              <w:right w:val="single" w:sz="4" w:space="0" w:color="auto"/>
            </w:tcBorders>
          </w:tcPr>
          <w:p w14:paraId="453C4B26" w14:textId="77777777" w:rsidR="00A4125B" w:rsidRPr="009B06A7" w:rsidRDefault="00A4125B"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1BBC09" w14:textId="77777777" w:rsidR="00A4125B" w:rsidRPr="009B06A7" w:rsidRDefault="00A4125B"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0966D6" w14:textId="77777777" w:rsidR="00FC2970" w:rsidRPr="009B06A7" w:rsidRDefault="00FC2970" w:rsidP="00AD305D">
            <w:pPr>
              <w:pStyle w:val="TAL"/>
              <w:keepNext w:val="0"/>
              <w:keepLines w:val="0"/>
              <w:widowControl w:val="0"/>
              <w:rPr>
                <w:rFonts w:cs="Arial"/>
                <w:lang w:eastAsia="ja-JP"/>
              </w:rPr>
            </w:pPr>
            <w:r w:rsidRPr="009B06A7">
              <w:rPr>
                <w:rFonts w:cs="Arial"/>
                <w:lang w:eastAsia="ja-JP"/>
              </w:rPr>
              <w:t>PDCP SN Length</w:t>
            </w:r>
          </w:p>
          <w:p w14:paraId="77BAD0BE" w14:textId="77777777" w:rsidR="00A4125B" w:rsidRPr="009B06A7" w:rsidRDefault="00A4125B" w:rsidP="00AD305D">
            <w:pPr>
              <w:pStyle w:val="TAL"/>
              <w:keepNext w:val="0"/>
              <w:keepLines w:val="0"/>
              <w:widowControl w:val="0"/>
              <w:rPr>
                <w:rFonts w:cs="Arial"/>
                <w:lang w:eastAsia="ja-JP"/>
              </w:rPr>
            </w:pPr>
            <w:r w:rsidRPr="009B06A7">
              <w:rPr>
                <w:rFonts w:cs="Arial"/>
                <w:lang w:eastAsia="ja-JP"/>
              </w:rPr>
              <w:t>9.2.133</w:t>
            </w:r>
          </w:p>
        </w:tc>
        <w:tc>
          <w:tcPr>
            <w:tcW w:w="1728" w:type="dxa"/>
            <w:tcBorders>
              <w:top w:val="single" w:sz="4" w:space="0" w:color="auto"/>
              <w:left w:val="single" w:sz="4" w:space="0" w:color="auto"/>
              <w:bottom w:val="single" w:sz="4" w:space="0" w:color="auto"/>
              <w:right w:val="single" w:sz="4" w:space="0" w:color="auto"/>
            </w:tcBorders>
          </w:tcPr>
          <w:p w14:paraId="54E70148" w14:textId="77777777" w:rsidR="00A4125B" w:rsidRPr="009B06A7" w:rsidRDefault="00B939BB" w:rsidP="00AD305D">
            <w:pPr>
              <w:pStyle w:val="TAL"/>
              <w:keepNext w:val="0"/>
              <w:keepLines w:val="0"/>
              <w:widowControl w:val="0"/>
              <w:rPr>
                <w:rFonts w:cs="Arial"/>
                <w:lang w:eastAsia="zh-CN"/>
              </w:rPr>
            </w:pPr>
            <w:r w:rsidRPr="009B06A7">
              <w:rPr>
                <w:rFonts w:cs="Arial"/>
                <w:lang w:eastAsia="zh-CN"/>
              </w:rPr>
              <w:t>Shall be ignored by the en-gNB if received.</w:t>
            </w:r>
          </w:p>
        </w:tc>
        <w:tc>
          <w:tcPr>
            <w:tcW w:w="1080" w:type="dxa"/>
            <w:tcBorders>
              <w:top w:val="single" w:sz="4" w:space="0" w:color="auto"/>
              <w:left w:val="single" w:sz="4" w:space="0" w:color="auto"/>
              <w:bottom w:val="single" w:sz="4" w:space="0" w:color="auto"/>
              <w:right w:val="single" w:sz="4" w:space="0" w:color="auto"/>
            </w:tcBorders>
          </w:tcPr>
          <w:p w14:paraId="3D291587" w14:textId="77777777" w:rsidR="00A4125B" w:rsidRPr="009B06A7" w:rsidRDefault="00A4125B"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2BA4DF" w14:textId="77777777" w:rsidR="00A4125B" w:rsidRPr="009B06A7" w:rsidRDefault="00A4125B" w:rsidP="00AD305D">
            <w:pPr>
              <w:pStyle w:val="TAC"/>
              <w:keepNext w:val="0"/>
              <w:keepLines w:val="0"/>
              <w:widowControl w:val="0"/>
              <w:rPr>
                <w:lang w:eastAsia="ja-JP"/>
              </w:rPr>
            </w:pPr>
            <w:r w:rsidRPr="009B06A7">
              <w:rPr>
                <w:lang w:eastAsia="ja-JP"/>
              </w:rPr>
              <w:t>ignore</w:t>
            </w:r>
          </w:p>
        </w:tc>
      </w:tr>
      <w:tr w:rsidR="008621A7" w:rsidRPr="009B06A7" w14:paraId="6D1A1AEC" w14:textId="77777777" w:rsidTr="00054B2C">
        <w:tc>
          <w:tcPr>
            <w:tcW w:w="2160" w:type="dxa"/>
          </w:tcPr>
          <w:p w14:paraId="5E9C5036" w14:textId="77777777" w:rsidR="008621A7" w:rsidRPr="009B06A7" w:rsidRDefault="008621A7" w:rsidP="00AD305D">
            <w:pPr>
              <w:pStyle w:val="TAL"/>
              <w:keepNext w:val="0"/>
              <w:keepLines w:val="0"/>
              <w:widowControl w:val="0"/>
              <w:ind w:left="709"/>
              <w:rPr>
                <w:rFonts w:cs="Arial"/>
                <w:lang w:eastAsia="ja-JP"/>
              </w:rPr>
            </w:pPr>
            <w:r w:rsidRPr="009B06A7">
              <w:rPr>
                <w:rFonts w:cs="Arial"/>
                <w:lang w:eastAsia="ja-JP"/>
              </w:rPr>
              <w:t>&gt;&gt;&gt;&gt;&gt;Secondary MeNB UL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PDCP</w:t>
            </w:r>
          </w:p>
        </w:tc>
        <w:tc>
          <w:tcPr>
            <w:tcW w:w="1080" w:type="dxa"/>
          </w:tcPr>
          <w:p w14:paraId="2DBE1ADC" w14:textId="77777777" w:rsidR="008621A7" w:rsidRPr="009B06A7" w:rsidRDefault="008621A7" w:rsidP="00AD305D">
            <w:pPr>
              <w:pStyle w:val="TAL"/>
              <w:keepNext w:val="0"/>
              <w:keepLines w:val="0"/>
              <w:widowControl w:val="0"/>
              <w:rPr>
                <w:rFonts w:cs="Arial"/>
                <w:lang w:eastAsia="zh-CN"/>
              </w:rPr>
            </w:pPr>
            <w:r w:rsidRPr="009B06A7">
              <w:rPr>
                <w:rFonts w:cs="Arial"/>
                <w:lang w:eastAsia="ja-JP"/>
              </w:rPr>
              <w:t>O</w:t>
            </w:r>
          </w:p>
        </w:tc>
        <w:tc>
          <w:tcPr>
            <w:tcW w:w="1080" w:type="dxa"/>
          </w:tcPr>
          <w:p w14:paraId="71192B55" w14:textId="77777777" w:rsidR="008621A7" w:rsidRPr="009B06A7" w:rsidRDefault="008621A7" w:rsidP="00AD305D">
            <w:pPr>
              <w:pStyle w:val="TAL"/>
              <w:keepNext w:val="0"/>
              <w:keepLines w:val="0"/>
              <w:widowControl w:val="0"/>
              <w:rPr>
                <w:rFonts w:cs="Arial"/>
                <w:i/>
                <w:lang w:eastAsia="ja-JP"/>
              </w:rPr>
            </w:pPr>
          </w:p>
        </w:tc>
        <w:tc>
          <w:tcPr>
            <w:tcW w:w="1512" w:type="dxa"/>
          </w:tcPr>
          <w:p w14:paraId="6DA04BAB" w14:textId="77777777" w:rsidR="008621A7" w:rsidRPr="009B06A7" w:rsidRDefault="008621A7"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3983DFA0" w14:textId="77777777" w:rsidR="008621A7" w:rsidRPr="009B06A7" w:rsidRDefault="008621A7" w:rsidP="00AD305D">
            <w:pPr>
              <w:pStyle w:val="TAL"/>
              <w:keepNext w:val="0"/>
              <w:keepLines w:val="0"/>
              <w:widowControl w:val="0"/>
              <w:rPr>
                <w:rFonts w:cs="Arial"/>
                <w:lang w:eastAsia="zh-CN"/>
              </w:rPr>
            </w:pPr>
            <w:r w:rsidRPr="009B06A7">
              <w:rPr>
                <w:rFonts w:cs="Arial"/>
                <w:lang w:eastAsia="zh-CN"/>
              </w:rPr>
              <w:t>MeNB</w:t>
            </w:r>
            <w:r w:rsidRPr="009B06A7">
              <w:rPr>
                <w:rFonts w:cs="Arial"/>
                <w:lang w:eastAsia="ja-JP"/>
              </w:rPr>
              <w:t xml:space="preserve"> endpoint of the X2-U transport bearer. For delivery of UL PDCP PDUs in case of PDCP duplication.</w:t>
            </w:r>
          </w:p>
        </w:tc>
        <w:tc>
          <w:tcPr>
            <w:tcW w:w="1080" w:type="dxa"/>
          </w:tcPr>
          <w:p w14:paraId="1326C463" w14:textId="77777777" w:rsidR="008621A7" w:rsidRPr="009B06A7" w:rsidRDefault="008621A7" w:rsidP="00AD305D">
            <w:pPr>
              <w:pStyle w:val="TAC"/>
              <w:keepNext w:val="0"/>
              <w:keepLines w:val="0"/>
              <w:widowControl w:val="0"/>
              <w:rPr>
                <w:lang w:eastAsia="ja-JP"/>
              </w:rPr>
            </w:pPr>
            <w:r w:rsidRPr="009B06A7">
              <w:rPr>
                <w:lang w:eastAsia="ja-JP"/>
              </w:rPr>
              <w:t>YES</w:t>
            </w:r>
          </w:p>
        </w:tc>
        <w:tc>
          <w:tcPr>
            <w:tcW w:w="1080" w:type="dxa"/>
          </w:tcPr>
          <w:p w14:paraId="5148B379" w14:textId="77777777" w:rsidR="008621A7" w:rsidRPr="009B06A7" w:rsidRDefault="008621A7" w:rsidP="00AD305D">
            <w:pPr>
              <w:pStyle w:val="TAC"/>
              <w:keepNext w:val="0"/>
              <w:keepLines w:val="0"/>
              <w:widowControl w:val="0"/>
              <w:rPr>
                <w:lang w:eastAsia="ja-JP"/>
              </w:rPr>
            </w:pPr>
            <w:r w:rsidRPr="009B06A7">
              <w:rPr>
                <w:lang w:eastAsia="ja-JP"/>
              </w:rPr>
              <w:t>ignore</w:t>
            </w:r>
          </w:p>
        </w:tc>
      </w:tr>
      <w:tr w:rsidR="008E6632" w:rsidRPr="009B06A7" w14:paraId="5CC9605C" w14:textId="77777777" w:rsidTr="00054B2C">
        <w:tc>
          <w:tcPr>
            <w:tcW w:w="2160" w:type="dxa"/>
          </w:tcPr>
          <w:p w14:paraId="1D87B424" w14:textId="77777777" w:rsidR="00DA5A1F" w:rsidRPr="009B06A7" w:rsidRDefault="00DA5A1F" w:rsidP="00AD305D">
            <w:pPr>
              <w:pStyle w:val="TAL"/>
              <w:keepNext w:val="0"/>
              <w:keepLines w:val="0"/>
              <w:widowControl w:val="0"/>
              <w:ind w:left="142"/>
              <w:rPr>
                <w:rFonts w:cs="Arial"/>
                <w:b/>
                <w:lang w:eastAsia="ja-JP"/>
              </w:rPr>
            </w:pPr>
            <w:r w:rsidRPr="009B06A7">
              <w:rPr>
                <w:rFonts w:cs="Arial"/>
                <w:b/>
                <w:lang w:eastAsia="ja-JP"/>
              </w:rPr>
              <w:t>&gt;E-RABs To Be Released List</w:t>
            </w:r>
          </w:p>
        </w:tc>
        <w:tc>
          <w:tcPr>
            <w:tcW w:w="1080" w:type="dxa"/>
          </w:tcPr>
          <w:p w14:paraId="7A168BD6" w14:textId="77777777" w:rsidR="00DA5A1F" w:rsidRPr="009B06A7" w:rsidRDefault="00DA5A1F" w:rsidP="00AD305D">
            <w:pPr>
              <w:pStyle w:val="TAL"/>
              <w:keepNext w:val="0"/>
              <w:keepLines w:val="0"/>
              <w:widowControl w:val="0"/>
              <w:rPr>
                <w:rFonts w:cs="Arial"/>
                <w:lang w:eastAsia="ja-JP"/>
              </w:rPr>
            </w:pPr>
          </w:p>
        </w:tc>
        <w:tc>
          <w:tcPr>
            <w:tcW w:w="1080" w:type="dxa"/>
          </w:tcPr>
          <w:p w14:paraId="4DFF8AE0"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0..1</w:t>
            </w:r>
          </w:p>
        </w:tc>
        <w:tc>
          <w:tcPr>
            <w:tcW w:w="1512" w:type="dxa"/>
          </w:tcPr>
          <w:p w14:paraId="5F7F9036" w14:textId="77777777" w:rsidR="00DA5A1F" w:rsidRPr="009B06A7" w:rsidRDefault="00DA5A1F" w:rsidP="00AD305D">
            <w:pPr>
              <w:pStyle w:val="TAL"/>
              <w:keepNext w:val="0"/>
              <w:keepLines w:val="0"/>
              <w:widowControl w:val="0"/>
              <w:rPr>
                <w:rFonts w:cs="Arial"/>
                <w:lang w:eastAsia="ja-JP"/>
              </w:rPr>
            </w:pPr>
          </w:p>
        </w:tc>
        <w:tc>
          <w:tcPr>
            <w:tcW w:w="1728" w:type="dxa"/>
          </w:tcPr>
          <w:p w14:paraId="3BCC437B" w14:textId="77777777" w:rsidR="00DA5A1F" w:rsidRPr="009B06A7" w:rsidRDefault="00DA5A1F" w:rsidP="00AD305D">
            <w:pPr>
              <w:pStyle w:val="TAL"/>
              <w:keepNext w:val="0"/>
              <w:keepLines w:val="0"/>
              <w:widowControl w:val="0"/>
              <w:rPr>
                <w:rFonts w:cs="Arial"/>
                <w:lang w:eastAsia="ja-JP"/>
              </w:rPr>
            </w:pPr>
          </w:p>
        </w:tc>
        <w:tc>
          <w:tcPr>
            <w:tcW w:w="1080" w:type="dxa"/>
          </w:tcPr>
          <w:p w14:paraId="264593B0"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563F7DC9" w14:textId="77777777" w:rsidR="00DA5A1F" w:rsidRPr="009B06A7" w:rsidRDefault="00DA5A1F" w:rsidP="00AD305D">
            <w:pPr>
              <w:pStyle w:val="TAC"/>
              <w:keepNext w:val="0"/>
              <w:keepLines w:val="0"/>
              <w:widowControl w:val="0"/>
              <w:rPr>
                <w:lang w:eastAsia="ja-JP"/>
              </w:rPr>
            </w:pPr>
          </w:p>
        </w:tc>
      </w:tr>
      <w:tr w:rsidR="008E6632" w:rsidRPr="009B06A7" w14:paraId="757CFBD3" w14:textId="77777777" w:rsidTr="00054B2C">
        <w:tc>
          <w:tcPr>
            <w:tcW w:w="2160" w:type="dxa"/>
          </w:tcPr>
          <w:p w14:paraId="3482892E" w14:textId="77777777" w:rsidR="00DA5A1F" w:rsidRPr="009B06A7" w:rsidRDefault="00DA5A1F" w:rsidP="00AD305D">
            <w:pPr>
              <w:pStyle w:val="TAL"/>
              <w:keepNext w:val="0"/>
              <w:keepLines w:val="0"/>
              <w:widowControl w:val="0"/>
              <w:ind w:left="284"/>
              <w:rPr>
                <w:rFonts w:cs="Arial"/>
                <w:b/>
                <w:bCs/>
                <w:lang w:eastAsia="ja-JP"/>
              </w:rPr>
            </w:pPr>
            <w:r w:rsidRPr="009B06A7">
              <w:rPr>
                <w:rFonts w:cs="Arial"/>
                <w:b/>
                <w:bCs/>
                <w:lang w:eastAsia="ja-JP"/>
              </w:rPr>
              <w:t>&gt;&gt;E-RABs To Be Released Item</w:t>
            </w:r>
          </w:p>
        </w:tc>
        <w:tc>
          <w:tcPr>
            <w:tcW w:w="1080" w:type="dxa"/>
          </w:tcPr>
          <w:p w14:paraId="0ED588CC" w14:textId="77777777" w:rsidR="00DA5A1F" w:rsidRPr="009B06A7" w:rsidRDefault="00DA5A1F" w:rsidP="00AD305D">
            <w:pPr>
              <w:pStyle w:val="TAL"/>
              <w:keepNext w:val="0"/>
              <w:keepLines w:val="0"/>
              <w:widowControl w:val="0"/>
              <w:rPr>
                <w:rFonts w:cs="Arial"/>
                <w:lang w:eastAsia="ja-JP"/>
              </w:rPr>
            </w:pPr>
          </w:p>
        </w:tc>
        <w:tc>
          <w:tcPr>
            <w:tcW w:w="1080" w:type="dxa"/>
          </w:tcPr>
          <w:p w14:paraId="30EDC0D8"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 .. &lt;</w:t>
            </w:r>
            <w:r w:rsidR="00FC2970" w:rsidRPr="009B06A7">
              <w:rPr>
                <w:rFonts w:cs="Arial"/>
                <w:i/>
                <w:lang w:eastAsia="ja-JP"/>
              </w:rPr>
              <w:t>maxnoofBearers</w:t>
            </w:r>
            <w:r w:rsidRPr="009B06A7">
              <w:rPr>
                <w:rFonts w:cs="Arial"/>
                <w:i/>
                <w:lang w:eastAsia="ja-JP"/>
              </w:rPr>
              <w:t>&gt;</w:t>
            </w:r>
          </w:p>
        </w:tc>
        <w:tc>
          <w:tcPr>
            <w:tcW w:w="1512" w:type="dxa"/>
          </w:tcPr>
          <w:p w14:paraId="2C0BE3EE" w14:textId="77777777" w:rsidR="00DA5A1F" w:rsidRPr="009B06A7" w:rsidRDefault="00DA5A1F" w:rsidP="00AD305D">
            <w:pPr>
              <w:pStyle w:val="TAL"/>
              <w:keepNext w:val="0"/>
              <w:keepLines w:val="0"/>
              <w:widowControl w:val="0"/>
              <w:rPr>
                <w:rFonts w:cs="Arial"/>
                <w:lang w:eastAsia="ja-JP"/>
              </w:rPr>
            </w:pPr>
          </w:p>
        </w:tc>
        <w:tc>
          <w:tcPr>
            <w:tcW w:w="1728" w:type="dxa"/>
          </w:tcPr>
          <w:p w14:paraId="5F33E38C" w14:textId="77777777" w:rsidR="00DA5A1F" w:rsidRPr="009B06A7" w:rsidRDefault="00DA5A1F" w:rsidP="00AD305D">
            <w:pPr>
              <w:pStyle w:val="TAL"/>
              <w:keepNext w:val="0"/>
              <w:keepLines w:val="0"/>
              <w:widowControl w:val="0"/>
              <w:rPr>
                <w:rFonts w:cs="Arial"/>
                <w:lang w:eastAsia="ja-JP"/>
              </w:rPr>
            </w:pPr>
          </w:p>
        </w:tc>
        <w:tc>
          <w:tcPr>
            <w:tcW w:w="1080" w:type="dxa"/>
          </w:tcPr>
          <w:p w14:paraId="64AD53A4"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686E95FD"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3F469B37" w14:textId="77777777" w:rsidTr="00054B2C">
        <w:tc>
          <w:tcPr>
            <w:tcW w:w="2160" w:type="dxa"/>
          </w:tcPr>
          <w:p w14:paraId="56D5C397" w14:textId="77777777" w:rsidR="00DA5A1F" w:rsidRPr="009B06A7" w:rsidRDefault="00DA5A1F" w:rsidP="00AD305D">
            <w:pPr>
              <w:pStyle w:val="TAL"/>
              <w:keepNext w:val="0"/>
              <w:keepLines w:val="0"/>
              <w:widowControl w:val="0"/>
              <w:ind w:left="425"/>
              <w:rPr>
                <w:rFonts w:cs="Arial"/>
                <w:lang w:eastAsia="ja-JP"/>
              </w:rPr>
            </w:pPr>
            <w:r w:rsidRPr="009B06A7">
              <w:rPr>
                <w:rFonts w:cs="Arial"/>
                <w:lang w:eastAsia="ja-JP"/>
              </w:rPr>
              <w:t>&gt;&gt;E-RAB ID</w:t>
            </w:r>
          </w:p>
        </w:tc>
        <w:tc>
          <w:tcPr>
            <w:tcW w:w="1080" w:type="dxa"/>
          </w:tcPr>
          <w:p w14:paraId="61BD4E1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669F18B" w14:textId="77777777" w:rsidR="00DA5A1F" w:rsidRPr="009B06A7" w:rsidRDefault="00DA5A1F" w:rsidP="00AD305D">
            <w:pPr>
              <w:pStyle w:val="TAL"/>
              <w:keepNext w:val="0"/>
              <w:keepLines w:val="0"/>
              <w:widowControl w:val="0"/>
              <w:rPr>
                <w:rFonts w:cs="Arial"/>
                <w:i/>
                <w:lang w:eastAsia="ja-JP"/>
              </w:rPr>
            </w:pPr>
          </w:p>
        </w:tc>
        <w:tc>
          <w:tcPr>
            <w:tcW w:w="1512" w:type="dxa"/>
          </w:tcPr>
          <w:p w14:paraId="196440E2"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3619DA58" w14:textId="77777777" w:rsidR="00DA5A1F" w:rsidRPr="009B06A7" w:rsidRDefault="00DA5A1F" w:rsidP="00AD305D">
            <w:pPr>
              <w:pStyle w:val="TAL"/>
              <w:keepNext w:val="0"/>
              <w:keepLines w:val="0"/>
              <w:widowControl w:val="0"/>
              <w:rPr>
                <w:rFonts w:cs="Arial"/>
                <w:lang w:eastAsia="ja-JP"/>
              </w:rPr>
            </w:pPr>
          </w:p>
        </w:tc>
        <w:tc>
          <w:tcPr>
            <w:tcW w:w="1080" w:type="dxa"/>
          </w:tcPr>
          <w:p w14:paraId="18DA3D4F"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076EC34A" w14:textId="77777777" w:rsidR="00DA5A1F" w:rsidRPr="009B06A7" w:rsidRDefault="00DA5A1F" w:rsidP="00AD305D">
            <w:pPr>
              <w:pStyle w:val="TAC"/>
              <w:keepNext w:val="0"/>
              <w:keepLines w:val="0"/>
              <w:widowControl w:val="0"/>
              <w:rPr>
                <w:lang w:eastAsia="ja-JP"/>
              </w:rPr>
            </w:pPr>
          </w:p>
        </w:tc>
      </w:tr>
      <w:tr w:rsidR="008E6632" w:rsidRPr="009B06A7" w14:paraId="600EC21D" w14:textId="77777777" w:rsidTr="00054B2C">
        <w:tc>
          <w:tcPr>
            <w:tcW w:w="2160" w:type="dxa"/>
          </w:tcPr>
          <w:p w14:paraId="12BD62B4" w14:textId="77777777" w:rsidR="00DA5A1F" w:rsidRPr="009B06A7" w:rsidRDefault="00DA5A1F" w:rsidP="00AD305D">
            <w:pPr>
              <w:pStyle w:val="TAL"/>
              <w:keepNext w:val="0"/>
              <w:keepLines w:val="0"/>
              <w:widowControl w:val="0"/>
              <w:ind w:left="425"/>
              <w:rPr>
                <w:rFonts w:cs="Arial"/>
                <w:lang w:eastAsia="ja-JP"/>
              </w:rPr>
            </w:pPr>
            <w:r w:rsidRPr="009B06A7">
              <w:rPr>
                <w:rFonts w:cs="Arial"/>
                <w:lang w:eastAsia="ja-JP"/>
              </w:rPr>
              <w:t>&gt;&gt;&gt;EN-DC Resource Configuration</w:t>
            </w:r>
          </w:p>
        </w:tc>
        <w:tc>
          <w:tcPr>
            <w:tcW w:w="1080" w:type="dxa"/>
          </w:tcPr>
          <w:p w14:paraId="06803F1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10091C6" w14:textId="77777777" w:rsidR="00DA5A1F" w:rsidRPr="009B06A7" w:rsidRDefault="00DA5A1F" w:rsidP="00AD305D">
            <w:pPr>
              <w:pStyle w:val="TAL"/>
              <w:keepNext w:val="0"/>
              <w:keepLines w:val="0"/>
              <w:widowControl w:val="0"/>
              <w:rPr>
                <w:rFonts w:cs="Arial"/>
                <w:i/>
                <w:lang w:eastAsia="ja-JP"/>
              </w:rPr>
            </w:pPr>
          </w:p>
        </w:tc>
        <w:tc>
          <w:tcPr>
            <w:tcW w:w="1512" w:type="dxa"/>
          </w:tcPr>
          <w:p w14:paraId="0DE5128E"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280578D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Pr>
          <w:p w14:paraId="74FA0910"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373AA668" w14:textId="77777777" w:rsidR="00DA5A1F" w:rsidRPr="009B06A7" w:rsidRDefault="00DA5A1F" w:rsidP="00AD305D">
            <w:pPr>
              <w:pStyle w:val="TAC"/>
              <w:keepNext w:val="0"/>
              <w:keepLines w:val="0"/>
              <w:widowControl w:val="0"/>
              <w:rPr>
                <w:lang w:eastAsia="ja-JP"/>
              </w:rPr>
            </w:pPr>
          </w:p>
        </w:tc>
      </w:tr>
      <w:tr w:rsidR="008E6632" w:rsidRPr="009B06A7" w14:paraId="06E7DD13" w14:textId="77777777" w:rsidTr="00054B2C">
        <w:tc>
          <w:tcPr>
            <w:tcW w:w="2160" w:type="dxa"/>
          </w:tcPr>
          <w:p w14:paraId="3139C6AD" w14:textId="77777777" w:rsidR="00DA5A1F" w:rsidRPr="009B06A7" w:rsidRDefault="00DA5A1F" w:rsidP="00AD305D">
            <w:pPr>
              <w:pStyle w:val="TAL"/>
              <w:keepNext w:val="0"/>
              <w:keepLines w:val="0"/>
              <w:widowControl w:val="0"/>
              <w:ind w:left="425"/>
              <w:rPr>
                <w:rFonts w:cs="Arial"/>
                <w:b/>
                <w:bCs/>
                <w:lang w:eastAsia="ja-JP"/>
              </w:rPr>
            </w:pPr>
            <w:r w:rsidRPr="009B06A7">
              <w:rPr>
                <w:rFonts w:cs="Arial"/>
                <w:lang w:eastAsia="ja-JP"/>
              </w:rPr>
              <w:t xml:space="preserve">&gt;&gt;&gt;CHOICE </w:t>
            </w:r>
            <w:r w:rsidRPr="009B06A7">
              <w:rPr>
                <w:rFonts w:cs="Arial"/>
                <w:i/>
                <w:lang w:eastAsia="ja-JP"/>
              </w:rPr>
              <w:t>Resource Configuration</w:t>
            </w:r>
          </w:p>
        </w:tc>
        <w:tc>
          <w:tcPr>
            <w:tcW w:w="1080" w:type="dxa"/>
          </w:tcPr>
          <w:p w14:paraId="1087A32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E8AF3DF" w14:textId="77777777" w:rsidR="00DA5A1F" w:rsidRPr="009B06A7" w:rsidRDefault="00DA5A1F" w:rsidP="00AD305D">
            <w:pPr>
              <w:pStyle w:val="TAL"/>
              <w:keepNext w:val="0"/>
              <w:keepLines w:val="0"/>
              <w:widowControl w:val="0"/>
              <w:rPr>
                <w:rFonts w:cs="Arial"/>
                <w:i/>
                <w:lang w:eastAsia="ja-JP"/>
              </w:rPr>
            </w:pPr>
          </w:p>
        </w:tc>
        <w:tc>
          <w:tcPr>
            <w:tcW w:w="1512" w:type="dxa"/>
          </w:tcPr>
          <w:p w14:paraId="73BA90A5" w14:textId="77777777" w:rsidR="00DA5A1F" w:rsidRPr="009B06A7" w:rsidRDefault="00DA5A1F" w:rsidP="00AD305D">
            <w:pPr>
              <w:pStyle w:val="TAL"/>
              <w:keepNext w:val="0"/>
              <w:keepLines w:val="0"/>
              <w:widowControl w:val="0"/>
              <w:rPr>
                <w:rFonts w:cs="Arial"/>
                <w:lang w:eastAsia="ja-JP"/>
              </w:rPr>
            </w:pPr>
          </w:p>
        </w:tc>
        <w:tc>
          <w:tcPr>
            <w:tcW w:w="1728" w:type="dxa"/>
          </w:tcPr>
          <w:p w14:paraId="574BF397" w14:textId="77777777" w:rsidR="00DA5A1F" w:rsidRPr="009B06A7" w:rsidRDefault="00DA5A1F" w:rsidP="00AD305D">
            <w:pPr>
              <w:pStyle w:val="TAL"/>
              <w:keepNext w:val="0"/>
              <w:keepLines w:val="0"/>
              <w:widowControl w:val="0"/>
              <w:rPr>
                <w:rFonts w:cs="Arial"/>
                <w:lang w:eastAsia="ja-JP"/>
              </w:rPr>
            </w:pPr>
          </w:p>
        </w:tc>
        <w:tc>
          <w:tcPr>
            <w:tcW w:w="1080" w:type="dxa"/>
          </w:tcPr>
          <w:p w14:paraId="17CCC631" w14:textId="77777777" w:rsidR="00DA5A1F" w:rsidRPr="009B06A7" w:rsidRDefault="00DA5A1F" w:rsidP="00AD305D">
            <w:pPr>
              <w:pStyle w:val="TAC"/>
              <w:keepNext w:val="0"/>
              <w:keepLines w:val="0"/>
              <w:widowControl w:val="0"/>
              <w:rPr>
                <w:lang w:eastAsia="ja-JP"/>
              </w:rPr>
            </w:pPr>
          </w:p>
        </w:tc>
        <w:tc>
          <w:tcPr>
            <w:tcW w:w="1080" w:type="dxa"/>
          </w:tcPr>
          <w:p w14:paraId="25DC1394" w14:textId="77777777" w:rsidR="00DA5A1F" w:rsidRPr="009B06A7" w:rsidRDefault="00DA5A1F" w:rsidP="00AD305D">
            <w:pPr>
              <w:pStyle w:val="TAC"/>
              <w:keepNext w:val="0"/>
              <w:keepLines w:val="0"/>
              <w:widowControl w:val="0"/>
              <w:rPr>
                <w:lang w:eastAsia="ja-JP"/>
              </w:rPr>
            </w:pPr>
          </w:p>
        </w:tc>
      </w:tr>
      <w:tr w:rsidR="008E6632" w:rsidRPr="009B06A7" w14:paraId="6B366F15" w14:textId="77777777" w:rsidTr="00054B2C">
        <w:tc>
          <w:tcPr>
            <w:tcW w:w="2160" w:type="dxa"/>
          </w:tcPr>
          <w:p w14:paraId="0818E03F"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w:t>
            </w:r>
            <w:r w:rsidRPr="009B06A7">
              <w:rPr>
                <w:rFonts w:cs="Arial"/>
                <w:i/>
                <w:lang w:eastAsia="ja-JP"/>
              </w:rPr>
              <w:t>PDCP present in SN</w:t>
            </w:r>
          </w:p>
        </w:tc>
        <w:tc>
          <w:tcPr>
            <w:tcW w:w="1080" w:type="dxa"/>
          </w:tcPr>
          <w:p w14:paraId="3D5F8929" w14:textId="77777777" w:rsidR="00DA5A1F" w:rsidRPr="009B06A7" w:rsidRDefault="00DA5A1F" w:rsidP="00AD305D">
            <w:pPr>
              <w:pStyle w:val="TAL"/>
              <w:keepNext w:val="0"/>
              <w:keepLines w:val="0"/>
              <w:widowControl w:val="0"/>
              <w:rPr>
                <w:rFonts w:cs="Arial"/>
                <w:lang w:eastAsia="ja-JP"/>
              </w:rPr>
            </w:pPr>
          </w:p>
        </w:tc>
        <w:tc>
          <w:tcPr>
            <w:tcW w:w="1080" w:type="dxa"/>
          </w:tcPr>
          <w:p w14:paraId="151DAD2F" w14:textId="77777777" w:rsidR="00DA5A1F" w:rsidRPr="009B06A7" w:rsidRDefault="00DA5A1F" w:rsidP="00AD305D">
            <w:pPr>
              <w:pStyle w:val="TAL"/>
              <w:keepNext w:val="0"/>
              <w:keepLines w:val="0"/>
              <w:widowControl w:val="0"/>
              <w:rPr>
                <w:rFonts w:cs="Arial"/>
                <w:i/>
                <w:lang w:eastAsia="ja-JP"/>
              </w:rPr>
            </w:pPr>
          </w:p>
        </w:tc>
        <w:tc>
          <w:tcPr>
            <w:tcW w:w="1512" w:type="dxa"/>
          </w:tcPr>
          <w:p w14:paraId="2E899BE6" w14:textId="77777777" w:rsidR="00DA5A1F" w:rsidRPr="009B06A7" w:rsidRDefault="00DA5A1F" w:rsidP="00AD305D">
            <w:pPr>
              <w:pStyle w:val="TAL"/>
              <w:keepNext w:val="0"/>
              <w:keepLines w:val="0"/>
              <w:widowControl w:val="0"/>
              <w:rPr>
                <w:rFonts w:cs="Arial"/>
                <w:lang w:eastAsia="ja-JP"/>
              </w:rPr>
            </w:pPr>
          </w:p>
        </w:tc>
        <w:tc>
          <w:tcPr>
            <w:tcW w:w="1728" w:type="dxa"/>
          </w:tcPr>
          <w:p w14:paraId="702E8664"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c>
          <w:tcPr>
            <w:tcW w:w="1080" w:type="dxa"/>
          </w:tcPr>
          <w:p w14:paraId="43E6A13D" w14:textId="77777777" w:rsidR="00DA5A1F" w:rsidRPr="009B06A7" w:rsidRDefault="00DA5A1F" w:rsidP="00AD305D">
            <w:pPr>
              <w:pStyle w:val="TAC"/>
              <w:keepNext w:val="0"/>
              <w:keepLines w:val="0"/>
              <w:widowControl w:val="0"/>
              <w:rPr>
                <w:lang w:eastAsia="ja-JP"/>
              </w:rPr>
            </w:pPr>
          </w:p>
        </w:tc>
        <w:tc>
          <w:tcPr>
            <w:tcW w:w="1080" w:type="dxa"/>
          </w:tcPr>
          <w:p w14:paraId="01C48532" w14:textId="77777777" w:rsidR="00DA5A1F" w:rsidRPr="009B06A7" w:rsidRDefault="00DA5A1F" w:rsidP="00AD305D">
            <w:pPr>
              <w:pStyle w:val="TAC"/>
              <w:keepNext w:val="0"/>
              <w:keepLines w:val="0"/>
              <w:widowControl w:val="0"/>
              <w:rPr>
                <w:lang w:eastAsia="ja-JP"/>
              </w:rPr>
            </w:pPr>
          </w:p>
        </w:tc>
      </w:tr>
      <w:tr w:rsidR="008E6632" w:rsidRPr="009B06A7" w14:paraId="1E00FAD0" w14:textId="77777777" w:rsidTr="00054B2C">
        <w:tc>
          <w:tcPr>
            <w:tcW w:w="2160" w:type="dxa"/>
          </w:tcPr>
          <w:p w14:paraId="22506102"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&gt;&gt;&gt;&gt;&gt;DL Forwarding GTP Tunnel Endpoint</w:t>
            </w:r>
          </w:p>
        </w:tc>
        <w:tc>
          <w:tcPr>
            <w:tcW w:w="1080" w:type="dxa"/>
          </w:tcPr>
          <w:p w14:paraId="00A6552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081E9C2F" w14:textId="77777777" w:rsidR="00DA5A1F" w:rsidRPr="009B06A7" w:rsidRDefault="00DA5A1F" w:rsidP="00AD305D">
            <w:pPr>
              <w:pStyle w:val="TAL"/>
              <w:keepNext w:val="0"/>
              <w:keepLines w:val="0"/>
              <w:widowControl w:val="0"/>
              <w:rPr>
                <w:rFonts w:cs="Arial"/>
                <w:i/>
                <w:lang w:eastAsia="ja-JP"/>
              </w:rPr>
            </w:pPr>
          </w:p>
        </w:tc>
        <w:tc>
          <w:tcPr>
            <w:tcW w:w="1512" w:type="dxa"/>
          </w:tcPr>
          <w:p w14:paraId="195A5BB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3A7D5A01"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Identifies the X2 transport bearer used for forwarding of DL PDUs</w:t>
            </w:r>
          </w:p>
        </w:tc>
        <w:tc>
          <w:tcPr>
            <w:tcW w:w="1080" w:type="dxa"/>
          </w:tcPr>
          <w:p w14:paraId="75F2A460"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7898EE75" w14:textId="77777777" w:rsidR="00DA5A1F" w:rsidRPr="009B06A7" w:rsidRDefault="00DA5A1F" w:rsidP="00AD305D">
            <w:pPr>
              <w:pStyle w:val="TAC"/>
              <w:keepNext w:val="0"/>
              <w:keepLines w:val="0"/>
              <w:widowControl w:val="0"/>
              <w:rPr>
                <w:lang w:eastAsia="ja-JP"/>
              </w:rPr>
            </w:pPr>
          </w:p>
        </w:tc>
      </w:tr>
      <w:tr w:rsidR="008E6632" w:rsidRPr="009B06A7" w14:paraId="73B1ABB1" w14:textId="77777777" w:rsidTr="00054B2C">
        <w:tc>
          <w:tcPr>
            <w:tcW w:w="2160" w:type="dxa"/>
          </w:tcPr>
          <w:p w14:paraId="26A2BE3A"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&gt;&gt;&gt;&gt;&gt;UL Forwarding GTP Tunnel Endpoint</w:t>
            </w:r>
          </w:p>
        </w:tc>
        <w:tc>
          <w:tcPr>
            <w:tcW w:w="1080" w:type="dxa"/>
          </w:tcPr>
          <w:p w14:paraId="4C68878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6124BC7B" w14:textId="77777777" w:rsidR="00DA5A1F" w:rsidRPr="009B06A7" w:rsidRDefault="00DA5A1F" w:rsidP="00AD305D">
            <w:pPr>
              <w:pStyle w:val="TAL"/>
              <w:keepNext w:val="0"/>
              <w:keepLines w:val="0"/>
              <w:widowControl w:val="0"/>
              <w:rPr>
                <w:rFonts w:cs="Arial"/>
                <w:i/>
                <w:lang w:eastAsia="ja-JP"/>
              </w:rPr>
            </w:pPr>
          </w:p>
        </w:tc>
        <w:tc>
          <w:tcPr>
            <w:tcW w:w="1512" w:type="dxa"/>
          </w:tcPr>
          <w:p w14:paraId="595FA47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4535EECE"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Identifies the X2 transport bearer. used for forwarding of UL PDUs</w:t>
            </w:r>
          </w:p>
        </w:tc>
        <w:tc>
          <w:tcPr>
            <w:tcW w:w="1080" w:type="dxa"/>
          </w:tcPr>
          <w:p w14:paraId="411732CC"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32048D68" w14:textId="77777777" w:rsidR="00DA5A1F" w:rsidRPr="009B06A7" w:rsidRDefault="00DA5A1F" w:rsidP="00AD305D">
            <w:pPr>
              <w:pStyle w:val="TAC"/>
              <w:keepNext w:val="0"/>
              <w:keepLines w:val="0"/>
              <w:widowControl w:val="0"/>
              <w:rPr>
                <w:lang w:eastAsia="ja-JP"/>
              </w:rPr>
            </w:pPr>
          </w:p>
        </w:tc>
      </w:tr>
      <w:tr w:rsidR="008E6632" w:rsidRPr="009B06A7" w14:paraId="4C2ACC91" w14:textId="77777777" w:rsidTr="00054B2C">
        <w:tc>
          <w:tcPr>
            <w:tcW w:w="2160" w:type="dxa"/>
          </w:tcPr>
          <w:p w14:paraId="02148823"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w:t>
            </w:r>
            <w:r w:rsidRPr="009B06A7">
              <w:rPr>
                <w:rFonts w:cs="Arial"/>
                <w:i/>
                <w:lang w:eastAsia="ja-JP"/>
              </w:rPr>
              <w:t>PDCP not present in SN</w:t>
            </w:r>
          </w:p>
        </w:tc>
        <w:tc>
          <w:tcPr>
            <w:tcW w:w="1080" w:type="dxa"/>
          </w:tcPr>
          <w:p w14:paraId="68B74A4E" w14:textId="77777777" w:rsidR="00DA5A1F" w:rsidRPr="009B06A7" w:rsidRDefault="00DA5A1F" w:rsidP="00AD305D">
            <w:pPr>
              <w:pStyle w:val="TAL"/>
              <w:keepNext w:val="0"/>
              <w:keepLines w:val="0"/>
              <w:widowControl w:val="0"/>
              <w:rPr>
                <w:rFonts w:cs="Arial"/>
                <w:lang w:eastAsia="ja-JP"/>
              </w:rPr>
            </w:pPr>
          </w:p>
        </w:tc>
        <w:tc>
          <w:tcPr>
            <w:tcW w:w="1080" w:type="dxa"/>
          </w:tcPr>
          <w:p w14:paraId="5AAA76E4" w14:textId="77777777" w:rsidR="00DA5A1F" w:rsidRPr="009B06A7" w:rsidRDefault="00DA5A1F" w:rsidP="00AD305D">
            <w:pPr>
              <w:pStyle w:val="TAL"/>
              <w:keepNext w:val="0"/>
              <w:keepLines w:val="0"/>
              <w:widowControl w:val="0"/>
              <w:rPr>
                <w:rFonts w:cs="Arial"/>
                <w:i/>
                <w:lang w:eastAsia="ja-JP"/>
              </w:rPr>
            </w:pPr>
          </w:p>
        </w:tc>
        <w:tc>
          <w:tcPr>
            <w:tcW w:w="1512" w:type="dxa"/>
          </w:tcPr>
          <w:p w14:paraId="589FF087" w14:textId="77777777" w:rsidR="00DA5A1F" w:rsidRPr="009B06A7" w:rsidRDefault="00DA5A1F" w:rsidP="00AD305D">
            <w:pPr>
              <w:pStyle w:val="TAL"/>
              <w:keepNext w:val="0"/>
              <w:keepLines w:val="0"/>
              <w:widowControl w:val="0"/>
              <w:rPr>
                <w:rFonts w:cs="Arial"/>
                <w:lang w:eastAsia="ja-JP"/>
              </w:rPr>
            </w:pPr>
          </w:p>
        </w:tc>
        <w:tc>
          <w:tcPr>
            <w:tcW w:w="1728" w:type="dxa"/>
          </w:tcPr>
          <w:p w14:paraId="0ADB53DF"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"not present".</w:t>
            </w:r>
          </w:p>
        </w:tc>
        <w:tc>
          <w:tcPr>
            <w:tcW w:w="1080" w:type="dxa"/>
          </w:tcPr>
          <w:p w14:paraId="1B2D49E9" w14:textId="77777777" w:rsidR="00DA5A1F" w:rsidRPr="009B06A7" w:rsidRDefault="00DA5A1F" w:rsidP="00AD305D">
            <w:pPr>
              <w:pStyle w:val="TAC"/>
              <w:keepNext w:val="0"/>
              <w:keepLines w:val="0"/>
              <w:widowControl w:val="0"/>
              <w:rPr>
                <w:lang w:eastAsia="ja-JP"/>
              </w:rPr>
            </w:pPr>
          </w:p>
        </w:tc>
        <w:tc>
          <w:tcPr>
            <w:tcW w:w="1080" w:type="dxa"/>
          </w:tcPr>
          <w:p w14:paraId="33793674" w14:textId="77777777" w:rsidR="00DA5A1F" w:rsidRPr="009B06A7" w:rsidRDefault="00DA5A1F" w:rsidP="00AD305D">
            <w:pPr>
              <w:pStyle w:val="TAC"/>
              <w:keepNext w:val="0"/>
              <w:keepLines w:val="0"/>
              <w:widowControl w:val="0"/>
              <w:rPr>
                <w:lang w:eastAsia="ja-JP"/>
              </w:rPr>
            </w:pPr>
          </w:p>
        </w:tc>
      </w:tr>
      <w:tr w:rsidR="00844D3A" w:rsidRPr="009B06A7" w14:paraId="2137F578" w14:textId="77777777" w:rsidTr="00054B2C">
        <w:tc>
          <w:tcPr>
            <w:tcW w:w="2160" w:type="dxa"/>
          </w:tcPr>
          <w:p w14:paraId="20F6BB02" w14:textId="77777777" w:rsidR="00844D3A" w:rsidRPr="009B06A7" w:rsidRDefault="00844D3A" w:rsidP="00AD305D">
            <w:pPr>
              <w:pStyle w:val="TAL"/>
              <w:keepNext w:val="0"/>
              <w:keepLines w:val="0"/>
              <w:widowControl w:val="0"/>
              <w:overflowPunct/>
              <w:autoSpaceDE/>
              <w:autoSpaceDN/>
              <w:adjustRightInd/>
              <w:ind w:left="142"/>
              <w:textAlignment w:val="auto"/>
              <w:rPr>
                <w:rFonts w:cs="Arial"/>
                <w:lang w:eastAsia="ja-JP"/>
              </w:rPr>
            </w:pPr>
            <w:r w:rsidRPr="009B06A7">
              <w:rPr>
                <w:rFonts w:cs="Arial"/>
                <w:szCs w:val="18"/>
                <w:lang w:eastAsia="zh-CN"/>
              </w:rPr>
              <w:t>&gt;Subscriber Profile ID</w:t>
            </w:r>
            <w:r w:rsidRPr="009B06A7">
              <w:rPr>
                <w:rFonts w:cs="Arial"/>
                <w:snapToGrid w:val="0"/>
                <w:lang w:eastAsia="ja-JP"/>
              </w:rPr>
              <w:t xml:space="preserve"> for </w:t>
            </w:r>
            <w:r w:rsidRPr="009B06A7">
              <w:rPr>
                <w:rFonts w:cs="Arial"/>
                <w:lang w:eastAsia="ja-JP"/>
              </w:rPr>
              <w:t>RAT/Frequency priority</w:t>
            </w:r>
          </w:p>
        </w:tc>
        <w:tc>
          <w:tcPr>
            <w:tcW w:w="1080" w:type="dxa"/>
          </w:tcPr>
          <w:p w14:paraId="3470F785" w14:textId="77777777" w:rsidR="00844D3A" w:rsidRPr="009B06A7" w:rsidRDefault="00844D3A" w:rsidP="00AD305D">
            <w:pPr>
              <w:pStyle w:val="TAL"/>
              <w:keepNext w:val="0"/>
              <w:keepLines w:val="0"/>
              <w:widowControl w:val="0"/>
              <w:rPr>
                <w:rFonts w:cs="Arial"/>
                <w:lang w:eastAsia="ja-JP"/>
              </w:rPr>
            </w:pPr>
            <w:r w:rsidRPr="009B06A7">
              <w:rPr>
                <w:lang w:eastAsia="ja-JP"/>
              </w:rPr>
              <w:t>O</w:t>
            </w:r>
          </w:p>
        </w:tc>
        <w:tc>
          <w:tcPr>
            <w:tcW w:w="1080" w:type="dxa"/>
          </w:tcPr>
          <w:p w14:paraId="6CD48134" w14:textId="77777777" w:rsidR="00844D3A" w:rsidRPr="009B06A7" w:rsidRDefault="00844D3A" w:rsidP="00AD305D">
            <w:pPr>
              <w:pStyle w:val="TAL"/>
              <w:keepNext w:val="0"/>
              <w:keepLines w:val="0"/>
              <w:widowControl w:val="0"/>
              <w:rPr>
                <w:rFonts w:cs="Arial"/>
                <w:i/>
                <w:lang w:eastAsia="ja-JP"/>
              </w:rPr>
            </w:pPr>
          </w:p>
        </w:tc>
        <w:tc>
          <w:tcPr>
            <w:tcW w:w="1512" w:type="dxa"/>
          </w:tcPr>
          <w:p w14:paraId="2F6DAA91" w14:textId="77777777" w:rsidR="00844D3A" w:rsidRPr="009B06A7" w:rsidRDefault="00844D3A" w:rsidP="00AD305D">
            <w:pPr>
              <w:pStyle w:val="TAL"/>
              <w:keepNext w:val="0"/>
              <w:keepLines w:val="0"/>
              <w:widowControl w:val="0"/>
              <w:rPr>
                <w:rFonts w:cs="Arial"/>
                <w:lang w:eastAsia="ja-JP"/>
              </w:rPr>
            </w:pPr>
            <w:r w:rsidRPr="009B06A7">
              <w:rPr>
                <w:lang w:eastAsia="ja-JP"/>
              </w:rPr>
              <w:t>9.2.25</w:t>
            </w:r>
          </w:p>
        </w:tc>
        <w:tc>
          <w:tcPr>
            <w:tcW w:w="1728" w:type="dxa"/>
          </w:tcPr>
          <w:p w14:paraId="1D354E20" w14:textId="77777777" w:rsidR="00844D3A" w:rsidRPr="009B06A7" w:rsidRDefault="00844D3A" w:rsidP="00AD305D">
            <w:pPr>
              <w:pStyle w:val="TAL"/>
              <w:keepNext w:val="0"/>
              <w:keepLines w:val="0"/>
              <w:widowControl w:val="0"/>
              <w:rPr>
                <w:rFonts w:cs="Arial"/>
                <w:lang w:eastAsia="zh-CN"/>
              </w:rPr>
            </w:pPr>
          </w:p>
        </w:tc>
        <w:tc>
          <w:tcPr>
            <w:tcW w:w="1080" w:type="dxa"/>
          </w:tcPr>
          <w:p w14:paraId="2102E61D" w14:textId="77777777" w:rsidR="00844D3A" w:rsidRPr="009B06A7" w:rsidRDefault="00844D3A" w:rsidP="00AD305D">
            <w:pPr>
              <w:pStyle w:val="TAC"/>
              <w:keepNext w:val="0"/>
              <w:keepLines w:val="0"/>
              <w:widowControl w:val="0"/>
              <w:rPr>
                <w:lang w:eastAsia="ja-JP"/>
              </w:rPr>
            </w:pPr>
            <w:r w:rsidRPr="009B06A7">
              <w:rPr>
                <w:lang w:eastAsia="ja-JP"/>
              </w:rPr>
              <w:t>-</w:t>
            </w:r>
          </w:p>
        </w:tc>
        <w:tc>
          <w:tcPr>
            <w:tcW w:w="1080" w:type="dxa"/>
          </w:tcPr>
          <w:p w14:paraId="07429AC4" w14:textId="77777777" w:rsidR="00844D3A" w:rsidRPr="009B06A7" w:rsidRDefault="00844D3A" w:rsidP="00AD305D">
            <w:pPr>
              <w:pStyle w:val="TAC"/>
              <w:keepNext w:val="0"/>
              <w:keepLines w:val="0"/>
              <w:widowControl w:val="0"/>
              <w:rPr>
                <w:lang w:eastAsia="ja-JP"/>
              </w:rPr>
            </w:pPr>
          </w:p>
        </w:tc>
      </w:tr>
      <w:tr w:rsidR="008E6632" w:rsidRPr="009B06A7" w14:paraId="07D8D2C9" w14:textId="77777777" w:rsidTr="00054B2C">
        <w:tc>
          <w:tcPr>
            <w:tcW w:w="2160" w:type="dxa"/>
          </w:tcPr>
          <w:p w14:paraId="7AD0D322" w14:textId="77777777" w:rsidR="00DA5A1F" w:rsidRPr="009B06A7" w:rsidRDefault="00DA5A1F" w:rsidP="00AD305D">
            <w:pPr>
              <w:pStyle w:val="TAL"/>
              <w:keepNext w:val="0"/>
              <w:keepLines w:val="0"/>
              <w:widowControl w:val="0"/>
              <w:rPr>
                <w:rFonts w:eastAsia="Calibri Light" w:cs="Arial"/>
                <w:bCs/>
                <w:lang w:eastAsia="zh-CN"/>
              </w:rPr>
            </w:pPr>
            <w:r w:rsidRPr="009B06A7">
              <w:rPr>
                <w:rFonts w:cs="Arial"/>
                <w:lang w:eastAsia="zh-CN"/>
              </w:rPr>
              <w:t>MeNB to SgNB Container</w:t>
            </w:r>
          </w:p>
        </w:tc>
        <w:tc>
          <w:tcPr>
            <w:tcW w:w="1080" w:type="dxa"/>
          </w:tcPr>
          <w:p w14:paraId="3840B7B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25D3A9FD" w14:textId="77777777" w:rsidR="00DA5A1F" w:rsidRPr="009B06A7" w:rsidRDefault="00DA5A1F" w:rsidP="00AD305D">
            <w:pPr>
              <w:pStyle w:val="TAL"/>
              <w:keepNext w:val="0"/>
              <w:keepLines w:val="0"/>
              <w:widowControl w:val="0"/>
              <w:rPr>
                <w:rFonts w:cs="Arial"/>
                <w:i/>
                <w:lang w:eastAsia="ja-JP"/>
              </w:rPr>
            </w:pPr>
          </w:p>
        </w:tc>
        <w:tc>
          <w:tcPr>
            <w:tcW w:w="1512" w:type="dxa"/>
          </w:tcPr>
          <w:p w14:paraId="442D1A96"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1161D7D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Includes the </w:t>
            </w:r>
            <w:r w:rsidRPr="009B06A7">
              <w:rPr>
                <w:rFonts w:cs="Arial"/>
                <w:i/>
                <w:lang w:eastAsia="ja-JP"/>
              </w:rPr>
              <w:t>CG-ConfigInfo</w:t>
            </w:r>
            <w:r w:rsidRPr="009B06A7">
              <w:rPr>
                <w:rFonts w:cs="Arial"/>
                <w:lang w:eastAsia="ja-JP"/>
              </w:rPr>
              <w:t xml:space="preserve"> message as defined in TS 38.331 </w:t>
            </w:r>
            <w:r w:rsidR="004B28EF" w:rsidRPr="009B06A7">
              <w:rPr>
                <w:rFonts w:cs="Arial"/>
                <w:lang w:eastAsia="ja-JP"/>
              </w:rPr>
              <w:t>[31]</w:t>
            </w:r>
            <w:r w:rsidRPr="009B06A7">
              <w:rPr>
                <w:rFonts w:cs="Arial"/>
                <w:lang w:eastAsia="ja-JP"/>
              </w:rPr>
              <w:t>.</w:t>
            </w:r>
          </w:p>
        </w:tc>
        <w:tc>
          <w:tcPr>
            <w:tcW w:w="1080" w:type="dxa"/>
          </w:tcPr>
          <w:p w14:paraId="71A31E49" w14:textId="77777777" w:rsidR="00DA5A1F" w:rsidRPr="009B06A7" w:rsidRDefault="00DA5A1F" w:rsidP="00AD305D">
            <w:pPr>
              <w:pStyle w:val="TAC"/>
              <w:keepNext w:val="0"/>
              <w:keepLines w:val="0"/>
              <w:widowControl w:val="0"/>
              <w:rPr>
                <w:bCs/>
                <w:lang w:eastAsia="zh-CN"/>
              </w:rPr>
            </w:pPr>
            <w:r w:rsidRPr="009B06A7">
              <w:rPr>
                <w:bCs/>
                <w:lang w:eastAsia="zh-CN"/>
              </w:rPr>
              <w:t>YES</w:t>
            </w:r>
          </w:p>
        </w:tc>
        <w:tc>
          <w:tcPr>
            <w:tcW w:w="1080" w:type="dxa"/>
          </w:tcPr>
          <w:p w14:paraId="19CDD108"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125757CD" w14:textId="77777777" w:rsidTr="00054B2C">
        <w:tc>
          <w:tcPr>
            <w:tcW w:w="2160" w:type="dxa"/>
            <w:tcBorders>
              <w:top w:val="single" w:sz="4" w:space="0" w:color="auto"/>
              <w:left w:val="single" w:sz="4" w:space="0" w:color="auto"/>
              <w:bottom w:val="single" w:sz="4" w:space="0" w:color="auto"/>
              <w:right w:val="single" w:sz="4" w:space="0" w:color="auto"/>
            </w:tcBorders>
          </w:tcPr>
          <w:p w14:paraId="241B294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410C8FB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F16AE5"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D9E94C1"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27BD877B"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2D034B9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72775B0F"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ED36AC"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DA5A1F" w:rsidRPr="009B06A7" w14:paraId="2A078D8E" w14:textId="77777777" w:rsidTr="00054B2C">
        <w:tc>
          <w:tcPr>
            <w:tcW w:w="2160" w:type="dxa"/>
            <w:tcBorders>
              <w:top w:val="single" w:sz="4" w:space="0" w:color="auto"/>
              <w:left w:val="single" w:sz="4" w:space="0" w:color="auto"/>
              <w:bottom w:val="single" w:sz="4" w:space="0" w:color="auto"/>
              <w:right w:val="single" w:sz="4" w:space="0" w:color="auto"/>
            </w:tcBorders>
          </w:tcPr>
          <w:p w14:paraId="3BD01BDB" w14:textId="77777777" w:rsidR="00DA5A1F" w:rsidRPr="009B06A7" w:rsidRDefault="00DA5A1F" w:rsidP="00AD305D">
            <w:pPr>
              <w:pStyle w:val="TAL"/>
              <w:keepNext w:val="0"/>
              <w:keepLines w:val="0"/>
              <w:widowControl w:val="0"/>
              <w:rPr>
                <w:lang w:eastAsia="en-US"/>
              </w:rPr>
            </w:pPr>
            <w:r w:rsidRPr="009B06A7">
              <w:rPr>
                <w:lang w:eastAsia="ja-JP"/>
              </w:rPr>
              <w:t>MeNB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39C965DE" w14:textId="77777777" w:rsidR="00DA5A1F" w:rsidRPr="009B06A7" w:rsidRDefault="00DA5A1F" w:rsidP="00AD305D">
            <w:pPr>
              <w:pStyle w:val="TAL"/>
              <w:keepNext w:val="0"/>
              <w:keepLines w:val="0"/>
              <w:widowControl w:val="0"/>
              <w:rPr>
                <w:lang w:eastAsia="en-US"/>
              </w:rPr>
            </w:pPr>
            <w:r w:rsidRPr="009B06A7">
              <w:rPr>
                <w:lang w:eastAsia="en-US"/>
              </w:rPr>
              <w:t>O</w:t>
            </w:r>
          </w:p>
        </w:tc>
        <w:tc>
          <w:tcPr>
            <w:tcW w:w="1080" w:type="dxa"/>
            <w:tcBorders>
              <w:top w:val="single" w:sz="4" w:space="0" w:color="auto"/>
              <w:left w:val="single" w:sz="4" w:space="0" w:color="auto"/>
              <w:bottom w:val="single" w:sz="4" w:space="0" w:color="auto"/>
              <w:right w:val="single" w:sz="4" w:space="0" w:color="auto"/>
            </w:tcBorders>
          </w:tcPr>
          <w:p w14:paraId="7E55D029"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1F9EEB" w14:textId="77777777" w:rsidR="00DA5A1F" w:rsidRPr="009B06A7" w:rsidRDefault="004E4407" w:rsidP="00AD305D">
            <w:pPr>
              <w:pStyle w:val="TAL"/>
              <w:keepNext w:val="0"/>
              <w:keepLines w:val="0"/>
              <w:widowControl w:val="0"/>
              <w:rPr>
                <w:lang w:eastAsia="en-US"/>
              </w:rPr>
            </w:pPr>
            <w:r w:rsidRPr="009B06A7">
              <w:rPr>
                <w:lang w:eastAsia="en-US"/>
              </w:rPr>
              <w:t>9.2.116</w:t>
            </w:r>
          </w:p>
        </w:tc>
        <w:tc>
          <w:tcPr>
            <w:tcW w:w="1728" w:type="dxa"/>
            <w:tcBorders>
              <w:top w:val="single" w:sz="4" w:space="0" w:color="auto"/>
              <w:left w:val="single" w:sz="4" w:space="0" w:color="auto"/>
              <w:bottom w:val="single" w:sz="4" w:space="0" w:color="auto"/>
              <w:right w:val="single" w:sz="4" w:space="0" w:color="auto"/>
            </w:tcBorders>
          </w:tcPr>
          <w:p w14:paraId="0120781D" w14:textId="77777777" w:rsidR="00DA5A1F" w:rsidRPr="009B06A7" w:rsidRDefault="00DA5A1F" w:rsidP="00AD305D">
            <w:pPr>
              <w:pStyle w:val="TAL"/>
              <w:keepNext w:val="0"/>
              <w:keepLines w:val="0"/>
              <w:widowControl w:val="0"/>
              <w:rPr>
                <w:lang w:eastAsia="en-US"/>
              </w:rPr>
            </w:pPr>
            <w:r w:rsidRPr="009B06A7">
              <w:rPr>
                <w:lang w:eastAsia="ja-JP"/>
              </w:rPr>
              <w:t>Information used to coordinate resources utilisation between MeNB and en-gNB.</w:t>
            </w:r>
          </w:p>
        </w:tc>
        <w:tc>
          <w:tcPr>
            <w:tcW w:w="1080" w:type="dxa"/>
            <w:tcBorders>
              <w:top w:val="single" w:sz="4" w:space="0" w:color="auto"/>
              <w:left w:val="single" w:sz="4" w:space="0" w:color="auto"/>
              <w:bottom w:val="single" w:sz="4" w:space="0" w:color="auto"/>
              <w:right w:val="single" w:sz="4" w:space="0" w:color="auto"/>
            </w:tcBorders>
          </w:tcPr>
          <w:p w14:paraId="55ACA2BC" w14:textId="77777777" w:rsidR="00DA5A1F" w:rsidRPr="009B06A7" w:rsidRDefault="00DA5A1F" w:rsidP="00AD305D">
            <w:pPr>
              <w:pStyle w:val="TAC"/>
              <w:keepNext w:val="0"/>
              <w:keepLines w:val="0"/>
              <w:widowControl w:val="0"/>
              <w:rPr>
                <w:lang w:eastAsia="zh-CN"/>
              </w:rPr>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5AEBFAF6" w14:textId="77777777" w:rsidR="00DA5A1F" w:rsidRPr="009B06A7" w:rsidRDefault="00DA5A1F" w:rsidP="00AD305D">
            <w:pPr>
              <w:pStyle w:val="TAC"/>
              <w:keepNext w:val="0"/>
              <w:keepLines w:val="0"/>
              <w:widowControl w:val="0"/>
              <w:rPr>
                <w:lang w:eastAsia="zh-CN"/>
              </w:rPr>
            </w:pPr>
            <w:r w:rsidRPr="009B06A7">
              <w:rPr>
                <w:lang w:eastAsia="ja-JP"/>
              </w:rPr>
              <w:t>ignore</w:t>
            </w:r>
          </w:p>
        </w:tc>
      </w:tr>
      <w:tr w:rsidR="001A64D7" w:rsidRPr="009B06A7" w14:paraId="246C19F0" w14:textId="77777777" w:rsidTr="00054B2C">
        <w:tc>
          <w:tcPr>
            <w:tcW w:w="2160" w:type="dxa"/>
            <w:tcBorders>
              <w:top w:val="single" w:sz="4" w:space="0" w:color="auto"/>
              <w:left w:val="single" w:sz="4" w:space="0" w:color="auto"/>
              <w:bottom w:val="single" w:sz="4" w:space="0" w:color="auto"/>
              <w:right w:val="single" w:sz="4" w:space="0" w:color="auto"/>
            </w:tcBorders>
          </w:tcPr>
          <w:p w14:paraId="7ECE406C" w14:textId="77777777" w:rsidR="001A64D7" w:rsidRPr="009B06A7" w:rsidRDefault="001A64D7" w:rsidP="00AD305D">
            <w:pPr>
              <w:pStyle w:val="TAL"/>
              <w:keepNext w:val="0"/>
              <w:keepLines w:val="0"/>
              <w:widowControl w:val="0"/>
              <w:rPr>
                <w:lang w:eastAsia="ja-JP"/>
              </w:rPr>
            </w:pPr>
            <w:r w:rsidRPr="009B06A7">
              <w:rPr>
                <w:lang w:eastAsia="ja-JP"/>
              </w:rPr>
              <w:t>Requested split SRBs</w:t>
            </w:r>
          </w:p>
        </w:tc>
        <w:tc>
          <w:tcPr>
            <w:tcW w:w="1080" w:type="dxa"/>
            <w:tcBorders>
              <w:top w:val="single" w:sz="4" w:space="0" w:color="auto"/>
              <w:left w:val="single" w:sz="4" w:space="0" w:color="auto"/>
              <w:bottom w:val="single" w:sz="4" w:space="0" w:color="auto"/>
              <w:right w:val="single" w:sz="4" w:space="0" w:color="auto"/>
            </w:tcBorders>
          </w:tcPr>
          <w:p w14:paraId="498A6625" w14:textId="77777777" w:rsidR="001A64D7" w:rsidRPr="009B06A7" w:rsidRDefault="001A64D7" w:rsidP="00AD305D">
            <w:pPr>
              <w:pStyle w:val="TAL"/>
              <w:keepNext w:val="0"/>
              <w:keepLines w:val="0"/>
              <w:widowControl w:val="0"/>
              <w:rPr>
                <w:lang w:eastAsia="en-US"/>
              </w:rPr>
            </w:pPr>
            <w:r w:rsidRPr="009B06A7">
              <w:t>O</w:t>
            </w:r>
          </w:p>
        </w:tc>
        <w:tc>
          <w:tcPr>
            <w:tcW w:w="1080" w:type="dxa"/>
            <w:tcBorders>
              <w:top w:val="single" w:sz="4" w:space="0" w:color="auto"/>
              <w:left w:val="single" w:sz="4" w:space="0" w:color="auto"/>
              <w:bottom w:val="single" w:sz="4" w:space="0" w:color="auto"/>
              <w:right w:val="single" w:sz="4" w:space="0" w:color="auto"/>
            </w:tcBorders>
          </w:tcPr>
          <w:p w14:paraId="5D7D7D78" w14:textId="77777777" w:rsidR="001A64D7" w:rsidRPr="009B06A7" w:rsidRDefault="001A64D7"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43513E" w14:textId="77777777" w:rsidR="001A64D7" w:rsidRPr="009B06A7" w:rsidRDefault="001A64D7" w:rsidP="00AD305D">
            <w:pPr>
              <w:pStyle w:val="TAL"/>
              <w:keepNext w:val="0"/>
              <w:keepLines w:val="0"/>
              <w:widowControl w:val="0"/>
              <w:rPr>
                <w:lang w:eastAsia="en-US"/>
              </w:rPr>
            </w:pPr>
            <w:r w:rsidRPr="009B06A7">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5B907989" w14:textId="77777777" w:rsidR="001A64D7" w:rsidRPr="009B06A7" w:rsidRDefault="001A64D7" w:rsidP="00AD305D">
            <w:pPr>
              <w:pStyle w:val="TAL"/>
              <w:keepNext w:val="0"/>
              <w:keepLines w:val="0"/>
              <w:widowControl w:val="0"/>
              <w:rPr>
                <w:lang w:eastAsia="ja-JP"/>
              </w:rPr>
            </w:pPr>
            <w:r w:rsidRPr="009B06A7">
              <w:rPr>
                <w:lang w:eastAsia="ja-JP"/>
              </w:rPr>
              <w:t>Indicates that resources for Split SRB are requested.</w:t>
            </w:r>
          </w:p>
        </w:tc>
        <w:tc>
          <w:tcPr>
            <w:tcW w:w="1080" w:type="dxa"/>
            <w:tcBorders>
              <w:top w:val="single" w:sz="4" w:space="0" w:color="auto"/>
              <w:left w:val="single" w:sz="4" w:space="0" w:color="auto"/>
              <w:bottom w:val="single" w:sz="4" w:space="0" w:color="auto"/>
              <w:right w:val="single" w:sz="4" w:space="0" w:color="auto"/>
            </w:tcBorders>
          </w:tcPr>
          <w:p w14:paraId="50935795" w14:textId="77777777" w:rsidR="001A64D7" w:rsidRPr="009B06A7" w:rsidRDefault="001A64D7"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F93CEAA" w14:textId="77777777" w:rsidR="001A64D7" w:rsidRPr="009B06A7" w:rsidRDefault="001A64D7" w:rsidP="00AD305D">
            <w:pPr>
              <w:pStyle w:val="TAC"/>
              <w:keepNext w:val="0"/>
              <w:keepLines w:val="0"/>
              <w:widowControl w:val="0"/>
              <w:rPr>
                <w:lang w:eastAsia="ja-JP"/>
              </w:rPr>
            </w:pPr>
            <w:r w:rsidRPr="009B06A7">
              <w:rPr>
                <w:lang w:eastAsia="ja-JP"/>
              </w:rPr>
              <w:t>ignore</w:t>
            </w:r>
          </w:p>
        </w:tc>
      </w:tr>
      <w:tr w:rsidR="001A64D7" w:rsidRPr="009B06A7" w14:paraId="328369E7" w14:textId="77777777" w:rsidTr="00054B2C">
        <w:tc>
          <w:tcPr>
            <w:tcW w:w="2160" w:type="dxa"/>
            <w:tcBorders>
              <w:top w:val="single" w:sz="4" w:space="0" w:color="auto"/>
              <w:left w:val="single" w:sz="4" w:space="0" w:color="auto"/>
              <w:bottom w:val="single" w:sz="4" w:space="0" w:color="auto"/>
              <w:right w:val="single" w:sz="4" w:space="0" w:color="auto"/>
            </w:tcBorders>
          </w:tcPr>
          <w:p w14:paraId="622BDF48" w14:textId="77777777" w:rsidR="001A64D7" w:rsidRPr="009B06A7" w:rsidRDefault="001A64D7" w:rsidP="00AD305D">
            <w:pPr>
              <w:pStyle w:val="TAL"/>
              <w:keepNext w:val="0"/>
              <w:keepLines w:val="0"/>
              <w:widowControl w:val="0"/>
              <w:rPr>
                <w:lang w:eastAsia="ja-JP"/>
              </w:rPr>
            </w:pPr>
            <w:r w:rsidRPr="009B06A7">
              <w:rPr>
                <w:lang w:eastAsia="ja-JP"/>
              </w:rPr>
              <w:t>Requested split SRBs release</w:t>
            </w:r>
          </w:p>
        </w:tc>
        <w:tc>
          <w:tcPr>
            <w:tcW w:w="1080" w:type="dxa"/>
            <w:tcBorders>
              <w:top w:val="single" w:sz="4" w:space="0" w:color="auto"/>
              <w:left w:val="single" w:sz="4" w:space="0" w:color="auto"/>
              <w:bottom w:val="single" w:sz="4" w:space="0" w:color="auto"/>
              <w:right w:val="single" w:sz="4" w:space="0" w:color="auto"/>
            </w:tcBorders>
          </w:tcPr>
          <w:p w14:paraId="4821B7DB" w14:textId="77777777" w:rsidR="001A64D7" w:rsidRPr="009B06A7" w:rsidRDefault="001A64D7" w:rsidP="00AD305D">
            <w:pPr>
              <w:pStyle w:val="TAL"/>
              <w:keepNext w:val="0"/>
              <w:keepLines w:val="0"/>
              <w:widowControl w:val="0"/>
              <w:rPr>
                <w:lang w:eastAsia="en-US"/>
              </w:rPr>
            </w:pPr>
            <w:r w:rsidRPr="009B06A7">
              <w:t>O</w:t>
            </w:r>
          </w:p>
        </w:tc>
        <w:tc>
          <w:tcPr>
            <w:tcW w:w="1080" w:type="dxa"/>
            <w:tcBorders>
              <w:top w:val="single" w:sz="4" w:space="0" w:color="auto"/>
              <w:left w:val="single" w:sz="4" w:space="0" w:color="auto"/>
              <w:bottom w:val="single" w:sz="4" w:space="0" w:color="auto"/>
              <w:right w:val="single" w:sz="4" w:space="0" w:color="auto"/>
            </w:tcBorders>
          </w:tcPr>
          <w:p w14:paraId="50971936" w14:textId="77777777" w:rsidR="001A64D7" w:rsidRPr="009B06A7" w:rsidRDefault="001A64D7"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AEFF7D" w14:textId="77777777" w:rsidR="001A64D7" w:rsidRPr="009B06A7" w:rsidRDefault="001A64D7" w:rsidP="00AD305D">
            <w:pPr>
              <w:pStyle w:val="TAL"/>
              <w:keepNext w:val="0"/>
              <w:keepLines w:val="0"/>
              <w:widowControl w:val="0"/>
              <w:rPr>
                <w:lang w:eastAsia="en-US"/>
              </w:rPr>
            </w:pPr>
            <w:r w:rsidRPr="009B06A7">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078C3435" w14:textId="77777777" w:rsidR="001A64D7" w:rsidRPr="009B06A7" w:rsidRDefault="001A64D7" w:rsidP="00AD305D">
            <w:pPr>
              <w:pStyle w:val="TAL"/>
              <w:keepNext w:val="0"/>
              <w:keepLines w:val="0"/>
              <w:widowControl w:val="0"/>
              <w:rPr>
                <w:lang w:eastAsia="ja-JP"/>
              </w:rPr>
            </w:pPr>
            <w:r w:rsidRPr="009B06A7">
              <w:rPr>
                <w:lang w:eastAsia="ja-JP"/>
              </w:rPr>
              <w:t>Indicates that resources for Split SRB are requested to be released.</w:t>
            </w:r>
          </w:p>
        </w:tc>
        <w:tc>
          <w:tcPr>
            <w:tcW w:w="1080" w:type="dxa"/>
            <w:tcBorders>
              <w:top w:val="single" w:sz="4" w:space="0" w:color="auto"/>
              <w:left w:val="single" w:sz="4" w:space="0" w:color="auto"/>
              <w:bottom w:val="single" w:sz="4" w:space="0" w:color="auto"/>
              <w:right w:val="single" w:sz="4" w:space="0" w:color="auto"/>
            </w:tcBorders>
          </w:tcPr>
          <w:p w14:paraId="28BB87E8" w14:textId="77777777" w:rsidR="001A64D7" w:rsidRPr="009B06A7" w:rsidRDefault="001A64D7"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D59A107" w14:textId="77777777" w:rsidR="001A64D7" w:rsidRPr="009B06A7" w:rsidRDefault="001A64D7" w:rsidP="00AD305D">
            <w:pPr>
              <w:pStyle w:val="TAC"/>
              <w:keepNext w:val="0"/>
              <w:keepLines w:val="0"/>
              <w:widowControl w:val="0"/>
              <w:rPr>
                <w:lang w:eastAsia="ja-JP"/>
              </w:rPr>
            </w:pPr>
            <w:r w:rsidRPr="009B06A7">
              <w:rPr>
                <w:lang w:eastAsia="ja-JP"/>
              </w:rPr>
              <w:t>ignore</w:t>
            </w:r>
          </w:p>
        </w:tc>
      </w:tr>
      <w:tr w:rsidR="00643C89" w:rsidRPr="009B06A7" w14:paraId="412B0D78" w14:textId="77777777" w:rsidTr="00054B2C">
        <w:tc>
          <w:tcPr>
            <w:tcW w:w="2160" w:type="dxa"/>
            <w:tcBorders>
              <w:top w:val="single" w:sz="4" w:space="0" w:color="auto"/>
              <w:left w:val="single" w:sz="4" w:space="0" w:color="auto"/>
              <w:bottom w:val="single" w:sz="4" w:space="0" w:color="auto"/>
              <w:right w:val="single" w:sz="4" w:space="0" w:color="auto"/>
            </w:tcBorders>
          </w:tcPr>
          <w:p w14:paraId="76828D05" w14:textId="77777777" w:rsidR="00643C89" w:rsidRPr="009B06A7" w:rsidRDefault="00643C89" w:rsidP="00AD305D">
            <w:pPr>
              <w:pStyle w:val="TAL"/>
              <w:keepNext w:val="0"/>
              <w:keepLines w:val="0"/>
              <w:widowControl w:val="0"/>
              <w:rPr>
                <w:lang w:eastAsia="ja-JP"/>
              </w:rPr>
            </w:pPr>
            <w:r w:rsidRPr="009B06A7">
              <w:rPr>
                <w:lang w:eastAsia="ja-JP"/>
              </w:rPr>
              <w:t>Desired Activity Notification Level</w:t>
            </w:r>
          </w:p>
        </w:tc>
        <w:tc>
          <w:tcPr>
            <w:tcW w:w="1080" w:type="dxa"/>
            <w:tcBorders>
              <w:top w:val="single" w:sz="4" w:space="0" w:color="auto"/>
              <w:left w:val="single" w:sz="4" w:space="0" w:color="auto"/>
              <w:bottom w:val="single" w:sz="4" w:space="0" w:color="auto"/>
              <w:right w:val="single" w:sz="4" w:space="0" w:color="auto"/>
            </w:tcBorders>
          </w:tcPr>
          <w:p w14:paraId="0968EB4F" w14:textId="77777777" w:rsidR="00643C89" w:rsidRPr="009B06A7" w:rsidRDefault="00643C89"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1917FE28" w14:textId="77777777" w:rsidR="00643C89" w:rsidRPr="009B06A7" w:rsidRDefault="00643C89"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7E10CF" w14:textId="77777777" w:rsidR="00643C89" w:rsidRPr="009B06A7" w:rsidRDefault="00B77340" w:rsidP="00AD305D">
            <w:pPr>
              <w:pStyle w:val="TAL"/>
              <w:keepNext w:val="0"/>
              <w:keepLines w:val="0"/>
              <w:widowControl w:val="0"/>
            </w:pPr>
            <w:r w:rsidRPr="009B06A7">
              <w:t>9.2.141</w:t>
            </w:r>
          </w:p>
        </w:tc>
        <w:tc>
          <w:tcPr>
            <w:tcW w:w="1728" w:type="dxa"/>
            <w:tcBorders>
              <w:top w:val="single" w:sz="4" w:space="0" w:color="auto"/>
              <w:left w:val="single" w:sz="4" w:space="0" w:color="auto"/>
              <w:bottom w:val="single" w:sz="4" w:space="0" w:color="auto"/>
              <w:right w:val="single" w:sz="4" w:space="0" w:color="auto"/>
            </w:tcBorders>
          </w:tcPr>
          <w:p w14:paraId="2757AB98" w14:textId="77777777" w:rsidR="00643C89" w:rsidRPr="009B06A7" w:rsidRDefault="00643C89"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5EAA40" w14:textId="77777777" w:rsidR="00643C89" w:rsidRPr="009B06A7" w:rsidRDefault="00643C89"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6FB656C1" w14:textId="77777777" w:rsidR="00643C89" w:rsidRPr="009B06A7" w:rsidRDefault="00643C89" w:rsidP="00AD305D">
            <w:pPr>
              <w:pStyle w:val="TAC"/>
              <w:keepNext w:val="0"/>
              <w:keepLines w:val="0"/>
              <w:widowControl w:val="0"/>
              <w:rPr>
                <w:lang w:eastAsia="ja-JP"/>
              </w:rPr>
            </w:pPr>
            <w:r w:rsidRPr="009B06A7">
              <w:rPr>
                <w:rFonts w:eastAsia="MS Mincho" w:hint="eastAsia"/>
                <w:lang w:eastAsia="ja-JP"/>
              </w:rPr>
              <w:t>ig</w:t>
            </w:r>
            <w:r w:rsidRPr="009B06A7">
              <w:rPr>
                <w:rFonts w:eastAsia="MS Mincho"/>
                <w:lang w:eastAsia="ja-JP"/>
              </w:rPr>
              <w:t>nore</w:t>
            </w:r>
          </w:p>
        </w:tc>
      </w:tr>
      <w:tr w:rsidR="00A701C6" w:rsidRPr="009B06A7" w14:paraId="4D777B0C" w14:textId="77777777" w:rsidTr="00054B2C">
        <w:tc>
          <w:tcPr>
            <w:tcW w:w="2160" w:type="dxa"/>
            <w:tcBorders>
              <w:top w:val="single" w:sz="4" w:space="0" w:color="auto"/>
              <w:left w:val="single" w:sz="4" w:space="0" w:color="auto"/>
              <w:bottom w:val="single" w:sz="4" w:space="0" w:color="auto"/>
              <w:right w:val="single" w:sz="4" w:space="0" w:color="auto"/>
            </w:tcBorders>
          </w:tcPr>
          <w:p w14:paraId="2BB0890A" w14:textId="77777777" w:rsidR="00A701C6" w:rsidRPr="009B06A7" w:rsidRDefault="00A701C6" w:rsidP="00AD305D">
            <w:pPr>
              <w:pStyle w:val="TAL"/>
              <w:keepNext w:val="0"/>
              <w:keepLines w:val="0"/>
              <w:widowControl w:val="0"/>
              <w:rPr>
                <w:lang w:eastAsia="ja-JP"/>
              </w:rPr>
            </w:pPr>
            <w:r w:rsidRPr="009B06A7">
              <w:rPr>
                <w:lang w:eastAsia="ja-JP"/>
              </w:rPr>
              <w:t>Location Information at SgNB reporting</w:t>
            </w:r>
          </w:p>
        </w:tc>
        <w:tc>
          <w:tcPr>
            <w:tcW w:w="1080" w:type="dxa"/>
            <w:tcBorders>
              <w:top w:val="single" w:sz="4" w:space="0" w:color="auto"/>
              <w:left w:val="single" w:sz="4" w:space="0" w:color="auto"/>
              <w:bottom w:val="single" w:sz="4" w:space="0" w:color="auto"/>
              <w:right w:val="single" w:sz="4" w:space="0" w:color="auto"/>
            </w:tcBorders>
          </w:tcPr>
          <w:p w14:paraId="2E86134F" w14:textId="77777777" w:rsidR="00A701C6" w:rsidRPr="009B06A7" w:rsidRDefault="00A701C6"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689F8CE5" w14:textId="77777777" w:rsidR="00A701C6" w:rsidRPr="009B06A7" w:rsidRDefault="00A701C6"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BED2D2B" w14:textId="77777777" w:rsidR="00A701C6" w:rsidRPr="009B06A7" w:rsidRDefault="00A701C6" w:rsidP="00AD305D">
            <w:pPr>
              <w:pStyle w:val="TAL"/>
              <w:keepNext w:val="0"/>
              <w:keepLines w:val="0"/>
              <w:widowControl w:val="0"/>
            </w:pPr>
            <w:r w:rsidRPr="009B06A7">
              <w:t>ENUMERATED (pscell, ...)</w:t>
            </w:r>
          </w:p>
        </w:tc>
        <w:tc>
          <w:tcPr>
            <w:tcW w:w="1728" w:type="dxa"/>
            <w:tcBorders>
              <w:top w:val="single" w:sz="4" w:space="0" w:color="auto"/>
              <w:left w:val="single" w:sz="4" w:space="0" w:color="auto"/>
              <w:bottom w:val="single" w:sz="4" w:space="0" w:color="auto"/>
              <w:right w:val="single" w:sz="4" w:space="0" w:color="auto"/>
            </w:tcBorders>
          </w:tcPr>
          <w:p w14:paraId="64EAADC0" w14:textId="77777777" w:rsidR="00A701C6" w:rsidRPr="009B06A7" w:rsidRDefault="00A701C6" w:rsidP="00AD305D">
            <w:pPr>
              <w:pStyle w:val="TAL"/>
              <w:keepNext w:val="0"/>
              <w:keepLines w:val="0"/>
              <w:widowControl w:val="0"/>
              <w:rPr>
                <w:lang w:eastAsia="ja-JP"/>
              </w:rPr>
            </w:pPr>
            <w:r w:rsidRPr="009B06A7">
              <w:rPr>
                <w:lang w:eastAsia="ja-JP"/>
              </w:rPr>
              <w:t>Indicates that the user’s location information is to be provided.</w:t>
            </w:r>
          </w:p>
        </w:tc>
        <w:tc>
          <w:tcPr>
            <w:tcW w:w="1080" w:type="dxa"/>
            <w:tcBorders>
              <w:top w:val="single" w:sz="4" w:space="0" w:color="auto"/>
              <w:left w:val="single" w:sz="4" w:space="0" w:color="auto"/>
              <w:bottom w:val="single" w:sz="4" w:space="0" w:color="auto"/>
              <w:right w:val="single" w:sz="4" w:space="0" w:color="auto"/>
            </w:tcBorders>
          </w:tcPr>
          <w:p w14:paraId="1A188481" w14:textId="77777777" w:rsidR="00A701C6" w:rsidRPr="009B06A7" w:rsidRDefault="00A701C6"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9A015F7" w14:textId="77777777" w:rsidR="00A701C6" w:rsidRPr="009B06A7" w:rsidRDefault="00A701C6" w:rsidP="00AD305D">
            <w:pPr>
              <w:pStyle w:val="TAC"/>
              <w:keepNext w:val="0"/>
              <w:keepLines w:val="0"/>
              <w:widowControl w:val="0"/>
              <w:rPr>
                <w:lang w:eastAsia="ja-JP"/>
              </w:rPr>
            </w:pPr>
            <w:r w:rsidRPr="009B06A7">
              <w:rPr>
                <w:lang w:eastAsia="ja-JP"/>
              </w:rPr>
              <w:t>ignore</w:t>
            </w:r>
          </w:p>
        </w:tc>
      </w:tr>
      <w:tr w:rsidR="008F48A3" w:rsidRPr="009B06A7" w14:paraId="7F50D70C" w14:textId="77777777" w:rsidTr="00054B2C">
        <w:tc>
          <w:tcPr>
            <w:tcW w:w="2160" w:type="dxa"/>
            <w:tcBorders>
              <w:top w:val="single" w:sz="4" w:space="0" w:color="auto"/>
              <w:left w:val="single" w:sz="4" w:space="0" w:color="auto"/>
              <w:bottom w:val="single" w:sz="4" w:space="0" w:color="auto"/>
              <w:right w:val="single" w:sz="4" w:space="0" w:color="auto"/>
            </w:tcBorders>
          </w:tcPr>
          <w:p w14:paraId="7BB85EC9" w14:textId="77777777" w:rsidR="008F48A3" w:rsidRPr="009B06A7" w:rsidRDefault="008F48A3" w:rsidP="00AD305D">
            <w:pPr>
              <w:pStyle w:val="TAL"/>
              <w:keepNext w:val="0"/>
              <w:keepLines w:val="0"/>
              <w:widowControl w:val="0"/>
              <w:rPr>
                <w:lang w:eastAsia="ja-JP"/>
              </w:rPr>
            </w:pPr>
            <w:r w:rsidRPr="009B06A7">
              <w:rPr>
                <w:rFonts w:hint="eastAsia"/>
                <w:lang w:eastAsia="ja-JP"/>
              </w:rPr>
              <w:t>MeNB Cell ID</w:t>
            </w:r>
          </w:p>
        </w:tc>
        <w:tc>
          <w:tcPr>
            <w:tcW w:w="1080" w:type="dxa"/>
            <w:tcBorders>
              <w:top w:val="single" w:sz="4" w:space="0" w:color="auto"/>
              <w:left w:val="single" w:sz="4" w:space="0" w:color="auto"/>
              <w:bottom w:val="single" w:sz="4" w:space="0" w:color="auto"/>
              <w:right w:val="single" w:sz="4" w:space="0" w:color="auto"/>
            </w:tcBorders>
          </w:tcPr>
          <w:p w14:paraId="6B1946A5" w14:textId="77777777" w:rsidR="008F48A3" w:rsidRPr="009B06A7" w:rsidRDefault="008F48A3" w:rsidP="00AD305D">
            <w:pPr>
              <w:pStyle w:val="TAL"/>
              <w:keepNext w:val="0"/>
              <w:keepLines w:val="0"/>
              <w:widowControl w:val="0"/>
            </w:pPr>
            <w:r w:rsidRPr="009B06A7">
              <w:rPr>
                <w:rFonts w:hint="eastAsia"/>
              </w:rPr>
              <w:t>O</w:t>
            </w:r>
          </w:p>
        </w:tc>
        <w:tc>
          <w:tcPr>
            <w:tcW w:w="1080" w:type="dxa"/>
            <w:tcBorders>
              <w:top w:val="single" w:sz="4" w:space="0" w:color="auto"/>
              <w:left w:val="single" w:sz="4" w:space="0" w:color="auto"/>
              <w:bottom w:val="single" w:sz="4" w:space="0" w:color="auto"/>
              <w:right w:val="single" w:sz="4" w:space="0" w:color="auto"/>
            </w:tcBorders>
          </w:tcPr>
          <w:p w14:paraId="43B80B12" w14:textId="77777777" w:rsidR="008F48A3" w:rsidRPr="009B06A7" w:rsidRDefault="008F48A3"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8D975F" w14:textId="77777777" w:rsidR="008F48A3" w:rsidRPr="009B06A7" w:rsidRDefault="008F48A3" w:rsidP="00AD305D">
            <w:pPr>
              <w:pStyle w:val="TAL"/>
              <w:keepNext w:val="0"/>
              <w:keepLines w:val="0"/>
              <w:widowControl w:val="0"/>
            </w:pPr>
            <w:r w:rsidRPr="009B06A7">
              <w:t>ECGI</w:t>
            </w:r>
          </w:p>
          <w:p w14:paraId="00F4C539" w14:textId="77777777" w:rsidR="008F48A3" w:rsidRPr="009B06A7" w:rsidRDefault="008F48A3" w:rsidP="00AD305D">
            <w:pPr>
              <w:pStyle w:val="TAL"/>
              <w:keepNext w:val="0"/>
              <w:keepLines w:val="0"/>
              <w:widowControl w:val="0"/>
            </w:pPr>
            <w:r w:rsidRPr="009B06A7">
              <w:t>9.2.14</w:t>
            </w:r>
          </w:p>
        </w:tc>
        <w:tc>
          <w:tcPr>
            <w:tcW w:w="1728" w:type="dxa"/>
            <w:tcBorders>
              <w:top w:val="single" w:sz="4" w:space="0" w:color="auto"/>
              <w:left w:val="single" w:sz="4" w:space="0" w:color="auto"/>
              <w:bottom w:val="single" w:sz="4" w:space="0" w:color="auto"/>
              <w:right w:val="single" w:sz="4" w:space="0" w:color="auto"/>
            </w:tcBorders>
          </w:tcPr>
          <w:p w14:paraId="493EC78A" w14:textId="77777777" w:rsidR="008F48A3" w:rsidRPr="009B06A7" w:rsidRDefault="008F48A3" w:rsidP="00AD305D">
            <w:pPr>
              <w:pStyle w:val="TAL"/>
              <w:keepNext w:val="0"/>
              <w:keepLines w:val="0"/>
              <w:widowControl w:val="0"/>
              <w:rPr>
                <w:lang w:eastAsia="ja-JP"/>
              </w:rPr>
            </w:pPr>
            <w:r w:rsidRPr="009B06A7">
              <w:rPr>
                <w:lang w:eastAsia="ja-JP"/>
              </w:rPr>
              <w:t>I</w:t>
            </w:r>
            <w:r w:rsidRPr="009B06A7">
              <w:rPr>
                <w:rFonts w:hint="eastAsia"/>
                <w:lang w:eastAsia="ja-JP"/>
              </w:rPr>
              <w:t>ndicates the cell ID for PCell in MeNB.</w:t>
            </w:r>
          </w:p>
        </w:tc>
        <w:tc>
          <w:tcPr>
            <w:tcW w:w="1080" w:type="dxa"/>
            <w:tcBorders>
              <w:top w:val="single" w:sz="4" w:space="0" w:color="auto"/>
              <w:left w:val="single" w:sz="4" w:space="0" w:color="auto"/>
              <w:bottom w:val="single" w:sz="4" w:space="0" w:color="auto"/>
              <w:right w:val="single" w:sz="4" w:space="0" w:color="auto"/>
            </w:tcBorders>
          </w:tcPr>
          <w:p w14:paraId="0879DCF1" w14:textId="77777777" w:rsidR="008F48A3" w:rsidRPr="009B06A7" w:rsidRDefault="008F48A3"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461DC664" w14:textId="77777777" w:rsidR="008F48A3" w:rsidRPr="009B06A7" w:rsidRDefault="008F48A3" w:rsidP="00AD305D">
            <w:pPr>
              <w:pStyle w:val="TAC"/>
              <w:keepNext w:val="0"/>
              <w:keepLines w:val="0"/>
              <w:widowControl w:val="0"/>
              <w:rPr>
                <w:lang w:eastAsia="ja-JP"/>
              </w:rPr>
            </w:pPr>
            <w:r w:rsidRPr="009B06A7">
              <w:rPr>
                <w:lang w:eastAsia="ja-JP"/>
              </w:rPr>
              <w:t>ignore</w:t>
            </w:r>
          </w:p>
        </w:tc>
      </w:tr>
    </w:tbl>
    <w:p w14:paraId="5B56D6B4"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15F29793" w14:textId="77777777" w:rsidTr="00546836">
        <w:tc>
          <w:tcPr>
            <w:tcW w:w="3686" w:type="dxa"/>
          </w:tcPr>
          <w:p w14:paraId="2D778E3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5E985B4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DA5A1F" w:rsidRPr="009B06A7" w14:paraId="24D4485F" w14:textId="77777777" w:rsidTr="00546836">
        <w:tc>
          <w:tcPr>
            <w:tcW w:w="3686" w:type="dxa"/>
          </w:tcPr>
          <w:p w14:paraId="16ADA1A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1E1EF61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7EE920D3" w14:textId="77777777" w:rsidR="00DA5A1F" w:rsidRPr="009B06A7" w:rsidRDefault="00DA5A1F" w:rsidP="00AD305D">
      <w:pPr>
        <w:widowControl w:val="0"/>
      </w:pPr>
    </w:p>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122C5379" w14:textId="77777777" w:rsidTr="00546836">
        <w:tc>
          <w:tcPr>
            <w:tcW w:w="3686" w:type="dxa"/>
          </w:tcPr>
          <w:p w14:paraId="509D475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Condition</w:t>
            </w:r>
          </w:p>
        </w:tc>
        <w:tc>
          <w:tcPr>
            <w:tcW w:w="5670" w:type="dxa"/>
          </w:tcPr>
          <w:p w14:paraId="3CC5FA9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4215822E" w14:textId="77777777" w:rsidTr="00546836">
        <w:tc>
          <w:tcPr>
            <w:tcW w:w="3686" w:type="dxa"/>
          </w:tcPr>
          <w:p w14:paraId="498AF4CA" w14:textId="77777777" w:rsidR="00DA5A1F" w:rsidRPr="009B06A7" w:rsidRDefault="00DA5A1F" w:rsidP="00AD305D">
            <w:pPr>
              <w:pStyle w:val="TAL"/>
              <w:keepNext w:val="0"/>
              <w:keepLines w:val="0"/>
              <w:widowControl w:val="0"/>
              <w:tabs>
                <w:tab w:val="right" w:pos="3470"/>
              </w:tabs>
              <w:rPr>
                <w:rFonts w:cs="Arial"/>
                <w:lang w:eastAsia="zh-CN"/>
              </w:rPr>
            </w:pPr>
            <w:r w:rsidRPr="009B06A7">
              <w:rPr>
                <w:rFonts w:cs="Arial"/>
                <w:lang w:eastAsia="zh-CN"/>
              </w:rPr>
              <w:t>ifMCGandSCGpresent</w:t>
            </w:r>
          </w:p>
        </w:tc>
        <w:tc>
          <w:tcPr>
            <w:tcW w:w="5670" w:type="dxa"/>
          </w:tcPr>
          <w:p w14:paraId="72DDCD2F"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This IE shall be present if, for the E-RAB requested to be added, the </w:t>
            </w:r>
            <w:r w:rsidRPr="009B06A7">
              <w:rPr>
                <w:rFonts w:cs="Arial"/>
                <w:i/>
                <w:lang w:eastAsia="zh-CN"/>
              </w:rPr>
              <w:t>MCG resources</w:t>
            </w:r>
            <w:r w:rsidRPr="009B06A7">
              <w:rPr>
                <w:rFonts w:cs="Arial"/>
                <w:lang w:eastAsia="zh-CN"/>
              </w:rPr>
              <w:t xml:space="preserve"> and </w:t>
            </w:r>
            <w:r w:rsidRPr="009B06A7">
              <w:rPr>
                <w:rFonts w:cs="Arial"/>
                <w:i/>
                <w:lang w:eastAsia="zh-CN"/>
              </w:rPr>
              <w:t>SCG resources</w:t>
            </w:r>
            <w:r w:rsidRPr="009B06A7">
              <w:rPr>
                <w:rFonts w:cs="Arial"/>
                <w:lang w:eastAsia="zh-CN"/>
              </w:rPr>
              <w:t xml:space="preserve"> IEs in the </w:t>
            </w:r>
            <w:r w:rsidRPr="009B06A7">
              <w:rPr>
                <w:rFonts w:cs="Arial"/>
                <w:i/>
                <w:lang w:eastAsia="zh-CN"/>
              </w:rPr>
              <w:t>EN-DC Resource Configuration</w:t>
            </w:r>
            <w:r w:rsidRPr="009B06A7">
              <w:rPr>
                <w:rFonts w:cs="Arial"/>
                <w:lang w:eastAsia="zh-CN"/>
              </w:rPr>
              <w:t xml:space="preserve"> IE are set to the value "present".</w:t>
            </w:r>
          </w:p>
        </w:tc>
      </w:tr>
      <w:tr w:rsidR="008E6632" w:rsidRPr="009B06A7" w14:paraId="5C62ED33" w14:textId="77777777" w:rsidTr="00546836">
        <w:tc>
          <w:tcPr>
            <w:tcW w:w="3686" w:type="dxa"/>
          </w:tcPr>
          <w:p w14:paraId="4E2FED29" w14:textId="77777777" w:rsidR="00DA5A1F" w:rsidRPr="009B06A7" w:rsidRDefault="00DA5A1F" w:rsidP="00AD305D">
            <w:pPr>
              <w:pStyle w:val="TAL"/>
              <w:keepNext w:val="0"/>
              <w:keepLines w:val="0"/>
              <w:widowControl w:val="0"/>
              <w:tabs>
                <w:tab w:val="right" w:pos="3470"/>
              </w:tabs>
              <w:rPr>
                <w:rFonts w:cs="Arial"/>
                <w:lang w:eastAsia="zh-CN"/>
              </w:rPr>
            </w:pPr>
            <w:r w:rsidRPr="009B06A7">
              <w:rPr>
                <w:rFonts w:cs="Arial"/>
                <w:lang w:eastAsia="zh-CN"/>
              </w:rPr>
              <w:t>ifMCGpresent</w:t>
            </w:r>
          </w:p>
        </w:tc>
        <w:tc>
          <w:tcPr>
            <w:tcW w:w="5670" w:type="dxa"/>
          </w:tcPr>
          <w:p w14:paraId="1FAA1E8E"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This IE shall be present if, for the E-RAB requested to be added, the </w:t>
            </w:r>
            <w:r w:rsidRPr="009B06A7">
              <w:rPr>
                <w:rFonts w:cs="Arial"/>
                <w:i/>
                <w:lang w:eastAsia="zh-CN"/>
              </w:rPr>
              <w:t>MCG resources</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r>
      <w:tr w:rsidR="00282435" w:rsidRPr="009B06A7" w14:paraId="3A6AE1C3" w14:textId="77777777" w:rsidTr="00546836">
        <w:tc>
          <w:tcPr>
            <w:tcW w:w="3686" w:type="dxa"/>
          </w:tcPr>
          <w:p w14:paraId="5A329F88" w14:textId="77777777" w:rsidR="00282435" w:rsidRPr="009B06A7" w:rsidRDefault="00282435" w:rsidP="00AD305D">
            <w:pPr>
              <w:pStyle w:val="TAL"/>
              <w:keepNext w:val="0"/>
              <w:keepLines w:val="0"/>
              <w:widowControl w:val="0"/>
              <w:tabs>
                <w:tab w:val="right" w:pos="3470"/>
              </w:tabs>
              <w:rPr>
                <w:rFonts w:cs="Arial"/>
                <w:lang w:eastAsia="zh-CN"/>
              </w:rPr>
            </w:pPr>
            <w:r w:rsidRPr="009B06A7">
              <w:rPr>
                <w:lang w:eastAsia="zh-CN"/>
              </w:rPr>
              <w:t>C-ifMCGandSCGpresent_GBR</w:t>
            </w:r>
          </w:p>
        </w:tc>
        <w:tc>
          <w:tcPr>
            <w:tcW w:w="5670" w:type="dxa"/>
          </w:tcPr>
          <w:p w14:paraId="631F14B9" w14:textId="77777777" w:rsidR="00282435" w:rsidRPr="009B06A7" w:rsidRDefault="00282435" w:rsidP="00AD305D">
            <w:pPr>
              <w:pStyle w:val="TAL"/>
              <w:keepNext w:val="0"/>
              <w:keepLines w:val="0"/>
              <w:widowControl w:val="0"/>
              <w:rPr>
                <w:rFonts w:cs="Arial"/>
                <w:lang w:eastAsia="zh-CN"/>
              </w:rPr>
            </w:pPr>
            <w:r w:rsidRPr="009B06A7">
              <w:rPr>
                <w:rFonts w:cs="Arial"/>
                <w:lang w:eastAsia="zh-CN"/>
              </w:rPr>
              <w:t xml:space="preserve">This IE shall be present if, for the E-RAB requested to be added, the </w:t>
            </w:r>
            <w:r w:rsidRPr="009B06A7">
              <w:rPr>
                <w:rFonts w:cs="Arial"/>
                <w:i/>
                <w:lang w:eastAsia="zh-CN"/>
              </w:rPr>
              <w:t>MCG resources</w:t>
            </w:r>
            <w:r w:rsidRPr="009B06A7">
              <w:rPr>
                <w:rFonts w:cs="Arial"/>
                <w:lang w:eastAsia="zh-CN"/>
              </w:rPr>
              <w:t xml:space="preserve"> and </w:t>
            </w:r>
            <w:r w:rsidRPr="009B06A7">
              <w:rPr>
                <w:rFonts w:cs="Arial"/>
                <w:i/>
                <w:lang w:eastAsia="zh-CN"/>
              </w:rPr>
              <w:t>SCG resources</w:t>
            </w:r>
            <w:r w:rsidRPr="009B06A7">
              <w:rPr>
                <w:rFonts w:cs="Arial"/>
                <w:lang w:eastAsia="zh-CN"/>
              </w:rPr>
              <w:t xml:space="preserve"> IEs in the </w:t>
            </w:r>
            <w:r w:rsidRPr="009B06A7">
              <w:rPr>
                <w:rFonts w:cs="Arial"/>
                <w:i/>
                <w:lang w:eastAsia="zh-CN"/>
              </w:rPr>
              <w:t>EN-DC Resource Configuration</w:t>
            </w:r>
            <w:r w:rsidRPr="009B06A7">
              <w:rPr>
                <w:rFonts w:cs="Arial"/>
                <w:lang w:eastAsia="zh-CN"/>
              </w:rPr>
              <w:t xml:space="preserve"> IE are set to the value "present", and </w:t>
            </w:r>
            <w:r w:rsidRPr="009B06A7">
              <w:rPr>
                <w:rFonts w:cs="Arial"/>
                <w:i/>
                <w:lang w:eastAsia="ja-JP"/>
              </w:rPr>
              <w:t>GBR QoS Information</w:t>
            </w:r>
            <w:r w:rsidRPr="009B06A7">
              <w:rPr>
                <w:rFonts w:cs="Arial"/>
                <w:lang w:eastAsia="ja-JP"/>
              </w:rPr>
              <w:t xml:space="preserve"> IE is present in </w:t>
            </w:r>
            <w:r w:rsidRPr="009B06A7">
              <w:rPr>
                <w:rFonts w:cs="Arial"/>
                <w:i/>
                <w:lang w:eastAsia="ja-JP"/>
              </w:rPr>
              <w:t>Full E-RAB Level QoS Parameters</w:t>
            </w:r>
            <w:r w:rsidRPr="009B06A7">
              <w:rPr>
                <w:rFonts w:cs="Arial"/>
                <w:lang w:eastAsia="ja-JP"/>
              </w:rPr>
              <w:t xml:space="preserve"> IE.</w:t>
            </w:r>
          </w:p>
        </w:tc>
      </w:tr>
    </w:tbl>
    <w:p w14:paraId="3163C68A" w14:textId="77777777" w:rsidR="000106DF" w:rsidRPr="009B06A7" w:rsidRDefault="000106DF" w:rsidP="00AD305D">
      <w:pPr>
        <w:widowControl w:val="0"/>
      </w:pPr>
    </w:p>
    <w:p w14:paraId="5BC467A9" w14:textId="77777777" w:rsidR="00DA5A1F" w:rsidRPr="009B06A7" w:rsidRDefault="00A61438" w:rsidP="00AD305D">
      <w:pPr>
        <w:pStyle w:val="Heading4"/>
        <w:keepNext w:val="0"/>
        <w:keepLines w:val="0"/>
        <w:widowControl w:val="0"/>
      </w:pPr>
      <w:bookmarkStart w:id="3371" w:name="_Toc20954438"/>
      <w:bookmarkStart w:id="3372" w:name="_Toc29905863"/>
      <w:bookmarkStart w:id="3373" w:name="_Toc29906373"/>
      <w:bookmarkStart w:id="3374" w:name="_Toc36549924"/>
      <w:bookmarkStart w:id="3375" w:name="_Toc45103388"/>
      <w:bookmarkStart w:id="3376" w:name="_Toc45227235"/>
      <w:bookmarkStart w:id="3377" w:name="_Toc45890436"/>
      <w:bookmarkStart w:id="3378" w:name="_Toc45890948"/>
      <w:bookmarkStart w:id="3379" w:name="_Toc88649487"/>
      <w:bookmarkStart w:id="3380" w:name="_Toc145323877"/>
      <w:r w:rsidRPr="009B06A7">
        <w:t>9.1.4</w:t>
      </w:r>
      <w:r w:rsidR="00DA5A1F" w:rsidRPr="009B06A7">
        <w:t>.6</w:t>
      </w:r>
      <w:r w:rsidR="00DA5A1F" w:rsidRPr="009B06A7">
        <w:tab/>
        <w:t>SGNB MODIFICATION REQUEST ACKNOWLEDGE</w:t>
      </w:r>
      <w:bookmarkEnd w:id="3371"/>
      <w:bookmarkEnd w:id="3372"/>
      <w:bookmarkEnd w:id="3373"/>
      <w:bookmarkEnd w:id="3374"/>
      <w:bookmarkEnd w:id="3375"/>
      <w:bookmarkEnd w:id="3376"/>
      <w:bookmarkEnd w:id="3377"/>
      <w:bookmarkEnd w:id="3378"/>
      <w:bookmarkEnd w:id="3379"/>
      <w:bookmarkEnd w:id="3380"/>
    </w:p>
    <w:p w14:paraId="18C99BD5" w14:textId="77777777" w:rsidR="00DA5A1F" w:rsidRPr="009B06A7" w:rsidRDefault="00DA5A1F" w:rsidP="00AD305D">
      <w:pPr>
        <w:widowControl w:val="0"/>
      </w:pPr>
      <w:r w:rsidRPr="009B06A7">
        <w:t>This message is sent by the en-gNB to confirm the MeNB’s request to modify the en-gNB resources for a specific UE.</w:t>
      </w:r>
    </w:p>
    <w:p w14:paraId="096C0144"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E544133" w14:textId="77777777" w:rsidTr="00054B2C">
        <w:trPr>
          <w:tblHeader/>
        </w:trPr>
        <w:tc>
          <w:tcPr>
            <w:tcW w:w="2160" w:type="dxa"/>
          </w:tcPr>
          <w:p w14:paraId="0F793ABD"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38CF1E8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7CD21D6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23BE8010"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5E43ADA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656A5A60"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3C1A0C3D"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26EA3F6B" w14:textId="77777777" w:rsidTr="00054B2C">
        <w:tc>
          <w:tcPr>
            <w:tcW w:w="2160" w:type="dxa"/>
          </w:tcPr>
          <w:p w14:paraId="11560E7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2D764D1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E774A7C"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3171519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6352C4F9"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795B5F1E"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15CF9DC"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603634E" w14:textId="77777777" w:rsidTr="00054B2C">
        <w:tc>
          <w:tcPr>
            <w:tcW w:w="2160" w:type="dxa"/>
          </w:tcPr>
          <w:p w14:paraId="038FC53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3D8C89B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38B4189"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205E16BD"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549B0EB3"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5B8FD226"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Pr>
          <w:p w14:paraId="377DF5F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7650D4DF"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1ED4AF2" w14:textId="77777777" w:rsidTr="00054B2C">
        <w:tc>
          <w:tcPr>
            <w:tcW w:w="2160" w:type="dxa"/>
          </w:tcPr>
          <w:p w14:paraId="1B05573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36EFB57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5108F70"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075B77EF" w14:textId="77777777" w:rsidR="00DA5A1F" w:rsidRPr="00054B2C" w:rsidRDefault="00DA5A1F" w:rsidP="00AD305D">
            <w:pPr>
              <w:pStyle w:val="TAL"/>
              <w:keepNext w:val="0"/>
              <w:keepLines w:val="0"/>
              <w:widowControl w:val="0"/>
              <w:rPr>
                <w:rFonts w:cs="Arial"/>
                <w:snapToGrid w:val="0"/>
                <w:lang w:val="fr-FR" w:eastAsia="ja-JP"/>
              </w:rPr>
            </w:pPr>
            <w:r w:rsidRPr="00054B2C">
              <w:rPr>
                <w:rFonts w:eastAsia="Geneva"/>
                <w:lang w:val="fr-FR" w:eastAsia="zh-CN"/>
              </w:rPr>
              <w:t>en-</w:t>
            </w:r>
            <w:r w:rsidRPr="00054B2C">
              <w:rPr>
                <w:rFonts w:cs="Arial"/>
                <w:snapToGrid w:val="0"/>
                <w:lang w:val="fr-FR" w:eastAsia="ja-JP"/>
              </w:rPr>
              <w:t>gNB UE X2AP ID</w:t>
            </w:r>
          </w:p>
          <w:p w14:paraId="5B14C0CC" w14:textId="77777777" w:rsidR="00DA5A1F" w:rsidRPr="00054B2C" w:rsidRDefault="00100004" w:rsidP="00AD305D">
            <w:pPr>
              <w:pStyle w:val="TAL"/>
              <w:keepNext w:val="0"/>
              <w:keepLines w:val="0"/>
              <w:widowControl w:val="0"/>
              <w:rPr>
                <w:rFonts w:cs="Arial"/>
                <w:lang w:val="fr-FR" w:eastAsia="ja-JP"/>
              </w:rPr>
            </w:pPr>
            <w:r w:rsidRPr="00054B2C">
              <w:rPr>
                <w:rFonts w:cs="Arial"/>
                <w:snapToGrid w:val="0"/>
                <w:lang w:val="fr-FR" w:eastAsia="ja-JP"/>
              </w:rPr>
              <w:t>9.2.100</w:t>
            </w:r>
          </w:p>
        </w:tc>
        <w:tc>
          <w:tcPr>
            <w:tcW w:w="1728" w:type="dxa"/>
          </w:tcPr>
          <w:p w14:paraId="46353C0F"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en-gNB.</w:t>
            </w:r>
          </w:p>
        </w:tc>
        <w:tc>
          <w:tcPr>
            <w:tcW w:w="1080" w:type="dxa"/>
          </w:tcPr>
          <w:p w14:paraId="034DDF26"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D766428"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7857127" w14:textId="77777777" w:rsidTr="00054B2C">
        <w:tc>
          <w:tcPr>
            <w:tcW w:w="2160" w:type="dxa"/>
          </w:tcPr>
          <w:p w14:paraId="2760EC6C" w14:textId="77777777" w:rsidR="00DA5A1F" w:rsidRPr="009B06A7" w:rsidRDefault="00DA5A1F" w:rsidP="00AD305D">
            <w:pPr>
              <w:pStyle w:val="TAL"/>
              <w:keepNext w:val="0"/>
              <w:keepLines w:val="0"/>
              <w:widowControl w:val="0"/>
              <w:rPr>
                <w:rFonts w:cs="Arial"/>
                <w:b/>
                <w:bCs/>
                <w:lang w:eastAsia="ja-JP"/>
              </w:rPr>
            </w:pPr>
            <w:r w:rsidRPr="009B06A7">
              <w:rPr>
                <w:rFonts w:cs="Arial"/>
                <w:b/>
                <w:lang w:eastAsia="ja-JP"/>
              </w:rPr>
              <w:t>E-RABs Admitted To Be Added List</w:t>
            </w:r>
          </w:p>
        </w:tc>
        <w:tc>
          <w:tcPr>
            <w:tcW w:w="1080" w:type="dxa"/>
          </w:tcPr>
          <w:p w14:paraId="4C5AC227" w14:textId="77777777" w:rsidR="00DA5A1F" w:rsidRPr="009B06A7" w:rsidRDefault="00DA5A1F" w:rsidP="00AD305D">
            <w:pPr>
              <w:pStyle w:val="TAL"/>
              <w:keepNext w:val="0"/>
              <w:keepLines w:val="0"/>
              <w:widowControl w:val="0"/>
              <w:rPr>
                <w:rFonts w:cs="Arial"/>
                <w:lang w:eastAsia="ja-JP"/>
              </w:rPr>
            </w:pPr>
          </w:p>
        </w:tc>
        <w:tc>
          <w:tcPr>
            <w:tcW w:w="1080" w:type="dxa"/>
          </w:tcPr>
          <w:p w14:paraId="50D7209E" w14:textId="77777777" w:rsidR="00DA5A1F" w:rsidRPr="009B06A7" w:rsidRDefault="00FC2970" w:rsidP="00AD305D">
            <w:pPr>
              <w:pStyle w:val="TAL"/>
              <w:keepNext w:val="0"/>
              <w:keepLines w:val="0"/>
              <w:widowControl w:val="0"/>
              <w:rPr>
                <w:rFonts w:cs="Arial"/>
                <w:bCs/>
                <w:i/>
                <w:szCs w:val="18"/>
                <w:lang w:eastAsia="ja-JP"/>
              </w:rPr>
            </w:pPr>
            <w:r w:rsidRPr="009B06A7">
              <w:rPr>
                <w:rFonts w:cs="Arial"/>
                <w:i/>
                <w:szCs w:val="18"/>
                <w:lang w:eastAsia="ja-JP"/>
              </w:rPr>
              <w:t>0..</w:t>
            </w:r>
            <w:r w:rsidR="00DA5A1F" w:rsidRPr="009B06A7">
              <w:rPr>
                <w:rFonts w:cs="Arial"/>
                <w:bCs/>
                <w:i/>
                <w:szCs w:val="18"/>
                <w:lang w:eastAsia="ja-JP"/>
              </w:rPr>
              <w:t>1</w:t>
            </w:r>
          </w:p>
        </w:tc>
        <w:tc>
          <w:tcPr>
            <w:tcW w:w="1512" w:type="dxa"/>
          </w:tcPr>
          <w:p w14:paraId="680B2E0E" w14:textId="77777777" w:rsidR="00DA5A1F" w:rsidRPr="009B06A7" w:rsidRDefault="00DA5A1F" w:rsidP="00AD305D">
            <w:pPr>
              <w:pStyle w:val="TAL"/>
              <w:keepNext w:val="0"/>
              <w:keepLines w:val="0"/>
              <w:widowControl w:val="0"/>
              <w:rPr>
                <w:rFonts w:cs="Arial"/>
                <w:lang w:eastAsia="ja-JP"/>
              </w:rPr>
            </w:pPr>
          </w:p>
        </w:tc>
        <w:tc>
          <w:tcPr>
            <w:tcW w:w="1728" w:type="dxa"/>
          </w:tcPr>
          <w:p w14:paraId="0FF2B511"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6D1908D1" w14:textId="77777777" w:rsidR="00DA5A1F" w:rsidRPr="009B06A7" w:rsidRDefault="00FC2970" w:rsidP="00AD305D">
            <w:pPr>
              <w:pStyle w:val="TAC"/>
              <w:keepNext w:val="0"/>
              <w:keepLines w:val="0"/>
              <w:widowControl w:val="0"/>
              <w:rPr>
                <w:lang w:eastAsia="ja-JP"/>
              </w:rPr>
            </w:pPr>
            <w:r w:rsidRPr="009B06A7">
              <w:rPr>
                <w:lang w:eastAsia="ja-JP"/>
              </w:rPr>
              <w:t>YES</w:t>
            </w:r>
          </w:p>
        </w:tc>
        <w:tc>
          <w:tcPr>
            <w:tcW w:w="1080" w:type="dxa"/>
          </w:tcPr>
          <w:p w14:paraId="74742A3E" w14:textId="77777777" w:rsidR="00DA5A1F" w:rsidRPr="009B06A7" w:rsidRDefault="00FC2970" w:rsidP="00AD305D">
            <w:pPr>
              <w:pStyle w:val="TAC"/>
              <w:keepNext w:val="0"/>
              <w:keepLines w:val="0"/>
              <w:widowControl w:val="0"/>
              <w:rPr>
                <w:lang w:eastAsia="ja-JP"/>
              </w:rPr>
            </w:pPr>
            <w:r w:rsidRPr="009B06A7">
              <w:rPr>
                <w:lang w:eastAsia="ja-JP"/>
              </w:rPr>
              <w:t>ignore</w:t>
            </w:r>
          </w:p>
        </w:tc>
      </w:tr>
      <w:tr w:rsidR="008E6632" w:rsidRPr="009B06A7" w14:paraId="321C73E5" w14:textId="77777777" w:rsidTr="00054B2C">
        <w:tc>
          <w:tcPr>
            <w:tcW w:w="2160" w:type="dxa"/>
          </w:tcPr>
          <w:p w14:paraId="4552BCE9" w14:textId="77777777" w:rsidR="00DA5A1F" w:rsidRPr="009B06A7" w:rsidRDefault="00DA5A1F" w:rsidP="00AD305D">
            <w:pPr>
              <w:pStyle w:val="TAL"/>
              <w:keepNext w:val="0"/>
              <w:keepLines w:val="0"/>
              <w:widowControl w:val="0"/>
              <w:ind w:left="142"/>
              <w:rPr>
                <w:rFonts w:cs="Arial"/>
                <w:b/>
                <w:bCs/>
                <w:lang w:eastAsia="ja-JP"/>
              </w:rPr>
            </w:pPr>
            <w:r w:rsidRPr="009B06A7">
              <w:rPr>
                <w:rFonts w:cs="Arial"/>
                <w:b/>
                <w:bCs/>
                <w:lang w:eastAsia="ja-JP"/>
              </w:rPr>
              <w:t>&gt;E-RABs Admitted To Be Added Item</w:t>
            </w:r>
          </w:p>
        </w:tc>
        <w:tc>
          <w:tcPr>
            <w:tcW w:w="1080" w:type="dxa"/>
          </w:tcPr>
          <w:p w14:paraId="12260506" w14:textId="77777777" w:rsidR="00DA5A1F" w:rsidRPr="009B06A7" w:rsidRDefault="00DA5A1F" w:rsidP="00AD305D">
            <w:pPr>
              <w:pStyle w:val="TAL"/>
              <w:keepNext w:val="0"/>
              <w:keepLines w:val="0"/>
              <w:widowControl w:val="0"/>
              <w:rPr>
                <w:rFonts w:cs="Arial"/>
                <w:lang w:eastAsia="ja-JP"/>
              </w:rPr>
            </w:pPr>
          </w:p>
        </w:tc>
        <w:tc>
          <w:tcPr>
            <w:tcW w:w="1080" w:type="dxa"/>
          </w:tcPr>
          <w:p w14:paraId="579B6A81" w14:textId="77777777" w:rsidR="00DA5A1F" w:rsidRPr="009B06A7" w:rsidRDefault="00DA5A1F" w:rsidP="00AD305D">
            <w:pPr>
              <w:pStyle w:val="TAL"/>
              <w:keepNext w:val="0"/>
              <w:keepLines w:val="0"/>
              <w:widowControl w:val="0"/>
              <w:rPr>
                <w:rFonts w:cs="Arial"/>
                <w:bCs/>
                <w:i/>
                <w:szCs w:val="18"/>
                <w:lang w:eastAsia="ja-JP"/>
              </w:rPr>
            </w:pPr>
            <w:r w:rsidRPr="009B06A7">
              <w:rPr>
                <w:rFonts w:cs="Arial"/>
                <w:bCs/>
                <w:i/>
                <w:szCs w:val="18"/>
                <w:lang w:eastAsia="ja-JP"/>
              </w:rPr>
              <w:t>1 .. &lt;</w:t>
            </w:r>
            <w:r w:rsidR="00F7213D" w:rsidRPr="009B06A7">
              <w:rPr>
                <w:rFonts w:cs="Arial"/>
                <w:bCs/>
                <w:i/>
                <w:szCs w:val="18"/>
                <w:lang w:eastAsia="ja-JP"/>
              </w:rPr>
              <w:t>maxnoofBearers</w:t>
            </w:r>
            <w:r w:rsidRPr="009B06A7">
              <w:rPr>
                <w:rFonts w:cs="Arial"/>
                <w:bCs/>
                <w:i/>
                <w:szCs w:val="18"/>
                <w:lang w:eastAsia="ja-JP"/>
              </w:rPr>
              <w:t>&gt;</w:t>
            </w:r>
          </w:p>
        </w:tc>
        <w:tc>
          <w:tcPr>
            <w:tcW w:w="1512" w:type="dxa"/>
          </w:tcPr>
          <w:p w14:paraId="0051C0F7" w14:textId="77777777" w:rsidR="00DA5A1F" w:rsidRPr="009B06A7" w:rsidRDefault="00DA5A1F" w:rsidP="00AD305D">
            <w:pPr>
              <w:pStyle w:val="TAL"/>
              <w:keepNext w:val="0"/>
              <w:keepLines w:val="0"/>
              <w:widowControl w:val="0"/>
              <w:rPr>
                <w:rFonts w:cs="Arial"/>
                <w:lang w:eastAsia="ja-JP"/>
              </w:rPr>
            </w:pPr>
          </w:p>
        </w:tc>
        <w:tc>
          <w:tcPr>
            <w:tcW w:w="1728" w:type="dxa"/>
          </w:tcPr>
          <w:p w14:paraId="5B647EFF"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3968F07A"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09DE5982"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021C114A" w14:textId="77777777" w:rsidTr="00054B2C">
        <w:tc>
          <w:tcPr>
            <w:tcW w:w="2160" w:type="dxa"/>
          </w:tcPr>
          <w:p w14:paraId="0896DD5B" w14:textId="77777777" w:rsidR="00DA5A1F" w:rsidRPr="009B06A7" w:rsidRDefault="00DA5A1F" w:rsidP="00AD305D">
            <w:pPr>
              <w:pStyle w:val="TAL"/>
              <w:keepNext w:val="0"/>
              <w:keepLines w:val="0"/>
              <w:widowControl w:val="0"/>
              <w:ind w:left="284"/>
              <w:rPr>
                <w:rFonts w:cs="Arial"/>
                <w:b/>
                <w:bCs/>
                <w:lang w:eastAsia="ja-JP"/>
              </w:rPr>
            </w:pPr>
            <w:r w:rsidRPr="009B06A7">
              <w:rPr>
                <w:rFonts w:cs="Arial"/>
                <w:lang w:eastAsia="ja-JP"/>
              </w:rPr>
              <w:t>&gt;&gt;E-RAB ID</w:t>
            </w:r>
          </w:p>
        </w:tc>
        <w:tc>
          <w:tcPr>
            <w:tcW w:w="1080" w:type="dxa"/>
          </w:tcPr>
          <w:p w14:paraId="1EB6924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D165355" w14:textId="77777777" w:rsidR="00DA5A1F" w:rsidRPr="009B06A7" w:rsidRDefault="00DA5A1F" w:rsidP="00AD305D">
            <w:pPr>
              <w:pStyle w:val="TAL"/>
              <w:keepNext w:val="0"/>
              <w:keepLines w:val="0"/>
              <w:widowControl w:val="0"/>
              <w:rPr>
                <w:rFonts w:cs="Arial"/>
                <w:bCs/>
                <w:i/>
                <w:szCs w:val="18"/>
                <w:lang w:eastAsia="ja-JP"/>
              </w:rPr>
            </w:pPr>
          </w:p>
        </w:tc>
        <w:tc>
          <w:tcPr>
            <w:tcW w:w="1512" w:type="dxa"/>
          </w:tcPr>
          <w:p w14:paraId="3C87BDCB"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3E88ED63"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2607C43C"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13000066" w14:textId="77777777" w:rsidR="00DA5A1F" w:rsidRPr="009B06A7" w:rsidRDefault="00DA5A1F" w:rsidP="00AD305D">
            <w:pPr>
              <w:pStyle w:val="TAC"/>
              <w:keepNext w:val="0"/>
              <w:keepLines w:val="0"/>
              <w:widowControl w:val="0"/>
              <w:rPr>
                <w:lang w:eastAsia="ja-JP"/>
              </w:rPr>
            </w:pPr>
          </w:p>
        </w:tc>
      </w:tr>
      <w:tr w:rsidR="008E6632" w:rsidRPr="009B06A7" w14:paraId="7882F9E5" w14:textId="77777777" w:rsidTr="00054B2C">
        <w:tc>
          <w:tcPr>
            <w:tcW w:w="2160" w:type="dxa"/>
          </w:tcPr>
          <w:p w14:paraId="09CFFB42" w14:textId="77777777" w:rsidR="00DA5A1F" w:rsidRPr="009B06A7" w:rsidRDefault="00DA5A1F" w:rsidP="00AD305D">
            <w:pPr>
              <w:pStyle w:val="TAL"/>
              <w:keepNext w:val="0"/>
              <w:keepLines w:val="0"/>
              <w:widowControl w:val="0"/>
              <w:ind w:left="284"/>
              <w:rPr>
                <w:rFonts w:cs="Arial"/>
                <w:b/>
                <w:bCs/>
                <w:lang w:eastAsia="ja-JP"/>
              </w:rPr>
            </w:pPr>
            <w:r w:rsidRPr="009B06A7">
              <w:rPr>
                <w:rFonts w:cs="Arial"/>
                <w:lang w:eastAsia="ja-JP"/>
              </w:rPr>
              <w:t>&gt;&gt;EN-DC Resource Configuration</w:t>
            </w:r>
          </w:p>
        </w:tc>
        <w:tc>
          <w:tcPr>
            <w:tcW w:w="1080" w:type="dxa"/>
          </w:tcPr>
          <w:p w14:paraId="0AE6CF6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3AE496A" w14:textId="77777777" w:rsidR="00DA5A1F" w:rsidRPr="009B06A7" w:rsidRDefault="00DA5A1F" w:rsidP="00AD305D">
            <w:pPr>
              <w:pStyle w:val="TAL"/>
              <w:keepNext w:val="0"/>
              <w:keepLines w:val="0"/>
              <w:widowControl w:val="0"/>
              <w:rPr>
                <w:rFonts w:cs="Arial"/>
                <w:bCs/>
                <w:i/>
                <w:szCs w:val="18"/>
                <w:lang w:eastAsia="ja-JP"/>
              </w:rPr>
            </w:pPr>
          </w:p>
        </w:tc>
        <w:tc>
          <w:tcPr>
            <w:tcW w:w="1512" w:type="dxa"/>
          </w:tcPr>
          <w:p w14:paraId="6043574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12773334"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ja-JP"/>
              </w:rPr>
              <w:t>Indicates the PDCP and Lower Layer MCG/SCG configuration.</w:t>
            </w:r>
          </w:p>
        </w:tc>
        <w:tc>
          <w:tcPr>
            <w:tcW w:w="1080" w:type="dxa"/>
          </w:tcPr>
          <w:p w14:paraId="01F41C86"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0CF6F0DD" w14:textId="77777777" w:rsidR="00DA5A1F" w:rsidRPr="009B06A7" w:rsidRDefault="00DA5A1F" w:rsidP="00AD305D">
            <w:pPr>
              <w:pStyle w:val="TAC"/>
              <w:keepNext w:val="0"/>
              <w:keepLines w:val="0"/>
              <w:widowControl w:val="0"/>
              <w:rPr>
                <w:lang w:eastAsia="ja-JP"/>
              </w:rPr>
            </w:pPr>
          </w:p>
        </w:tc>
      </w:tr>
      <w:tr w:rsidR="008E6632" w:rsidRPr="009B06A7" w14:paraId="13549986" w14:textId="77777777" w:rsidTr="00054B2C">
        <w:tc>
          <w:tcPr>
            <w:tcW w:w="2160" w:type="dxa"/>
          </w:tcPr>
          <w:p w14:paraId="53B9AC15" w14:textId="77777777" w:rsidR="00DA5A1F" w:rsidRPr="009B06A7" w:rsidRDefault="00DA5A1F" w:rsidP="00AD305D">
            <w:pPr>
              <w:pStyle w:val="TAL"/>
              <w:keepNext w:val="0"/>
              <w:keepLines w:val="0"/>
              <w:widowControl w:val="0"/>
              <w:ind w:left="284"/>
              <w:rPr>
                <w:rFonts w:cs="Arial"/>
              </w:rPr>
            </w:pPr>
            <w:r w:rsidRPr="009B06A7">
              <w:rPr>
                <w:rFonts w:cs="Arial"/>
              </w:rPr>
              <w:t xml:space="preserve">&gt;&gt;CHOICE </w:t>
            </w:r>
            <w:r w:rsidRPr="009B06A7">
              <w:rPr>
                <w:rFonts w:cs="Arial"/>
                <w:i/>
              </w:rPr>
              <w:t>Resource Configuration</w:t>
            </w:r>
          </w:p>
        </w:tc>
        <w:tc>
          <w:tcPr>
            <w:tcW w:w="1080" w:type="dxa"/>
          </w:tcPr>
          <w:p w14:paraId="150B93E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835921A"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A32EE73" w14:textId="77777777" w:rsidR="00DA5A1F" w:rsidRPr="009B06A7" w:rsidRDefault="00DA5A1F" w:rsidP="00AD305D">
            <w:pPr>
              <w:pStyle w:val="TAL"/>
              <w:keepNext w:val="0"/>
              <w:keepLines w:val="0"/>
              <w:widowControl w:val="0"/>
              <w:rPr>
                <w:rFonts w:cs="Arial"/>
                <w:lang w:eastAsia="ja-JP"/>
              </w:rPr>
            </w:pPr>
          </w:p>
        </w:tc>
        <w:tc>
          <w:tcPr>
            <w:tcW w:w="1728" w:type="dxa"/>
          </w:tcPr>
          <w:p w14:paraId="4EF2871F" w14:textId="77777777" w:rsidR="00DA5A1F" w:rsidRPr="009B06A7" w:rsidRDefault="00DA5A1F" w:rsidP="00AD305D">
            <w:pPr>
              <w:pStyle w:val="TAL"/>
              <w:keepNext w:val="0"/>
              <w:keepLines w:val="0"/>
              <w:widowControl w:val="0"/>
              <w:rPr>
                <w:rFonts w:cs="Arial"/>
                <w:lang w:eastAsia="ja-JP"/>
              </w:rPr>
            </w:pPr>
          </w:p>
        </w:tc>
        <w:tc>
          <w:tcPr>
            <w:tcW w:w="1080" w:type="dxa"/>
          </w:tcPr>
          <w:p w14:paraId="493685D4" w14:textId="77777777" w:rsidR="00DA5A1F" w:rsidRPr="009B06A7" w:rsidRDefault="00DA5A1F" w:rsidP="00AD305D">
            <w:pPr>
              <w:pStyle w:val="TAC"/>
              <w:keepNext w:val="0"/>
              <w:keepLines w:val="0"/>
              <w:widowControl w:val="0"/>
              <w:rPr>
                <w:lang w:eastAsia="ja-JP"/>
              </w:rPr>
            </w:pPr>
          </w:p>
        </w:tc>
        <w:tc>
          <w:tcPr>
            <w:tcW w:w="1080" w:type="dxa"/>
          </w:tcPr>
          <w:p w14:paraId="4BB9007D" w14:textId="77777777" w:rsidR="00DA5A1F" w:rsidRPr="009B06A7" w:rsidRDefault="00DA5A1F" w:rsidP="00AD305D">
            <w:pPr>
              <w:pStyle w:val="TAC"/>
              <w:keepNext w:val="0"/>
              <w:keepLines w:val="0"/>
              <w:widowControl w:val="0"/>
              <w:rPr>
                <w:lang w:eastAsia="ja-JP"/>
              </w:rPr>
            </w:pPr>
          </w:p>
        </w:tc>
      </w:tr>
      <w:tr w:rsidR="008E6632" w:rsidRPr="009B06A7" w14:paraId="0419CC28" w14:textId="77777777" w:rsidTr="00054B2C">
        <w:tc>
          <w:tcPr>
            <w:tcW w:w="2160" w:type="dxa"/>
          </w:tcPr>
          <w:p w14:paraId="2F92628D" w14:textId="77777777" w:rsidR="00DA5A1F" w:rsidRPr="009B06A7" w:rsidRDefault="00DA5A1F" w:rsidP="00AD305D">
            <w:pPr>
              <w:pStyle w:val="TAL"/>
              <w:keepNext w:val="0"/>
              <w:keepLines w:val="0"/>
              <w:widowControl w:val="0"/>
              <w:ind w:left="425"/>
              <w:rPr>
                <w:rFonts w:cs="Arial"/>
              </w:rPr>
            </w:pPr>
            <w:r w:rsidRPr="009B06A7">
              <w:rPr>
                <w:rFonts w:cs="Arial"/>
              </w:rPr>
              <w:t>&gt;&gt;&gt;</w:t>
            </w:r>
            <w:r w:rsidRPr="009B06A7">
              <w:rPr>
                <w:rFonts w:cs="Arial"/>
                <w:i/>
                <w:lang w:eastAsia="ja-JP"/>
              </w:rPr>
              <w:t>PDCP present in SN</w:t>
            </w:r>
            <w:r w:rsidRPr="009B06A7">
              <w:rPr>
                <w:rFonts w:cs="Arial"/>
                <w:i/>
              </w:rPr>
              <w:t xml:space="preserve"> </w:t>
            </w:r>
          </w:p>
        </w:tc>
        <w:tc>
          <w:tcPr>
            <w:tcW w:w="1080" w:type="dxa"/>
          </w:tcPr>
          <w:p w14:paraId="1DDB8FE5" w14:textId="77777777" w:rsidR="00DA5A1F" w:rsidRPr="009B06A7" w:rsidRDefault="00DA5A1F" w:rsidP="00AD305D">
            <w:pPr>
              <w:pStyle w:val="TAL"/>
              <w:keepNext w:val="0"/>
              <w:keepLines w:val="0"/>
              <w:widowControl w:val="0"/>
              <w:rPr>
                <w:rFonts w:cs="Arial"/>
                <w:lang w:eastAsia="ja-JP"/>
              </w:rPr>
            </w:pPr>
          </w:p>
        </w:tc>
        <w:tc>
          <w:tcPr>
            <w:tcW w:w="1080" w:type="dxa"/>
          </w:tcPr>
          <w:p w14:paraId="0B2C0169"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23EDBFB" w14:textId="77777777" w:rsidR="00DA5A1F" w:rsidRPr="009B06A7" w:rsidRDefault="00DA5A1F" w:rsidP="00AD305D">
            <w:pPr>
              <w:pStyle w:val="TAL"/>
              <w:keepNext w:val="0"/>
              <w:keepLines w:val="0"/>
              <w:widowControl w:val="0"/>
              <w:rPr>
                <w:rFonts w:cs="Arial"/>
                <w:snapToGrid w:val="0"/>
                <w:lang w:eastAsia="ja-JP"/>
              </w:rPr>
            </w:pPr>
          </w:p>
        </w:tc>
        <w:tc>
          <w:tcPr>
            <w:tcW w:w="1728" w:type="dxa"/>
          </w:tcPr>
          <w:p w14:paraId="308A06EC"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c>
          <w:tcPr>
            <w:tcW w:w="1080" w:type="dxa"/>
          </w:tcPr>
          <w:p w14:paraId="3A38644D" w14:textId="77777777" w:rsidR="00DA5A1F" w:rsidRPr="009B06A7" w:rsidRDefault="00DA5A1F" w:rsidP="00AD305D">
            <w:pPr>
              <w:pStyle w:val="TAC"/>
              <w:keepNext w:val="0"/>
              <w:keepLines w:val="0"/>
              <w:widowControl w:val="0"/>
              <w:rPr>
                <w:bCs/>
                <w:lang w:eastAsia="ja-JP"/>
              </w:rPr>
            </w:pPr>
          </w:p>
        </w:tc>
        <w:tc>
          <w:tcPr>
            <w:tcW w:w="1080" w:type="dxa"/>
          </w:tcPr>
          <w:p w14:paraId="206CAC46" w14:textId="77777777" w:rsidR="00DA5A1F" w:rsidRPr="009B06A7" w:rsidRDefault="00DA5A1F" w:rsidP="00AD305D">
            <w:pPr>
              <w:pStyle w:val="TAC"/>
              <w:keepNext w:val="0"/>
              <w:keepLines w:val="0"/>
              <w:widowControl w:val="0"/>
              <w:rPr>
                <w:lang w:eastAsia="ja-JP"/>
              </w:rPr>
            </w:pPr>
          </w:p>
        </w:tc>
      </w:tr>
      <w:tr w:rsidR="008E6632" w:rsidRPr="009B06A7" w14:paraId="0F2183BB" w14:textId="77777777" w:rsidTr="00054B2C">
        <w:tc>
          <w:tcPr>
            <w:tcW w:w="2160" w:type="dxa"/>
          </w:tcPr>
          <w:p w14:paraId="6CB9BC06"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&gt;&gt;&gt;&gt;S1 DL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the SgNB</w:t>
            </w:r>
          </w:p>
        </w:tc>
        <w:tc>
          <w:tcPr>
            <w:tcW w:w="1080" w:type="dxa"/>
          </w:tcPr>
          <w:p w14:paraId="2C6F137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C4980D6"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6AE060B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3CEB378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endpoint of the S1 transport bearer. For delivery of DL PDUs.</w:t>
            </w:r>
          </w:p>
        </w:tc>
        <w:tc>
          <w:tcPr>
            <w:tcW w:w="1080" w:type="dxa"/>
          </w:tcPr>
          <w:p w14:paraId="26BF0BCB"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0A342FFC" w14:textId="77777777" w:rsidR="00DA5A1F" w:rsidRPr="009B06A7" w:rsidRDefault="00DA5A1F" w:rsidP="00AD305D">
            <w:pPr>
              <w:pStyle w:val="TAC"/>
              <w:keepNext w:val="0"/>
              <w:keepLines w:val="0"/>
              <w:widowControl w:val="0"/>
              <w:rPr>
                <w:lang w:eastAsia="ja-JP"/>
              </w:rPr>
            </w:pPr>
          </w:p>
        </w:tc>
      </w:tr>
      <w:tr w:rsidR="008E6632" w:rsidRPr="009B06A7" w14:paraId="76323B2E" w14:textId="77777777" w:rsidTr="00054B2C">
        <w:tc>
          <w:tcPr>
            <w:tcW w:w="2160" w:type="dxa"/>
          </w:tcPr>
          <w:p w14:paraId="13C764B8"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&gt;&gt;&gt;&gt;SgNB UL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PDCP</w:t>
            </w:r>
          </w:p>
        </w:tc>
        <w:tc>
          <w:tcPr>
            <w:tcW w:w="1080" w:type="dxa"/>
          </w:tcPr>
          <w:p w14:paraId="636F9AC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C-ifMCGpresent</w:t>
            </w:r>
          </w:p>
        </w:tc>
        <w:tc>
          <w:tcPr>
            <w:tcW w:w="1080" w:type="dxa"/>
          </w:tcPr>
          <w:p w14:paraId="4B914CAF"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2037BC9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154B306C"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SgNB</w:t>
            </w:r>
            <w:r w:rsidRPr="009B06A7">
              <w:rPr>
                <w:rFonts w:cs="Arial"/>
                <w:lang w:eastAsia="ja-JP"/>
              </w:rPr>
              <w:t xml:space="preserve"> endpoint of the X2-U transport bearer at PDCP. For delivery of UL PDCP PDUs.</w:t>
            </w:r>
          </w:p>
        </w:tc>
        <w:tc>
          <w:tcPr>
            <w:tcW w:w="1080" w:type="dxa"/>
          </w:tcPr>
          <w:p w14:paraId="008D55DC"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Pr>
          <w:p w14:paraId="49239C5B" w14:textId="77777777" w:rsidR="00DA5A1F" w:rsidRPr="009B06A7" w:rsidRDefault="00DA5A1F" w:rsidP="00AD305D">
            <w:pPr>
              <w:pStyle w:val="TAC"/>
              <w:keepNext w:val="0"/>
              <w:keepLines w:val="0"/>
              <w:widowControl w:val="0"/>
              <w:rPr>
                <w:lang w:eastAsia="ja-JP"/>
              </w:rPr>
            </w:pPr>
          </w:p>
        </w:tc>
      </w:tr>
      <w:tr w:rsidR="008E6632" w:rsidRPr="009B06A7" w14:paraId="520E6172" w14:textId="77777777" w:rsidTr="00054B2C">
        <w:tc>
          <w:tcPr>
            <w:tcW w:w="2160" w:type="dxa"/>
          </w:tcPr>
          <w:p w14:paraId="00153D24" w14:textId="77777777" w:rsidR="00DA5A1F" w:rsidRPr="009B06A7" w:rsidRDefault="00B63B98" w:rsidP="00AD305D">
            <w:pPr>
              <w:pStyle w:val="TAL"/>
              <w:keepNext w:val="0"/>
              <w:keepLines w:val="0"/>
              <w:widowControl w:val="0"/>
              <w:ind w:left="567"/>
              <w:rPr>
                <w:rFonts w:cs="Arial"/>
                <w:lang w:eastAsia="ja-JP"/>
              </w:rPr>
            </w:pPr>
            <w:r w:rsidRPr="009B06A7">
              <w:rPr>
                <w:lang w:eastAsia="ja-JP"/>
              </w:rPr>
              <w:t>&gt;</w:t>
            </w:r>
            <w:r w:rsidR="00DA5A1F" w:rsidRPr="009B06A7">
              <w:rPr>
                <w:lang w:eastAsia="ja-JP"/>
              </w:rPr>
              <w:t>&gt;&gt;&gt;RLC Mode</w:t>
            </w:r>
          </w:p>
        </w:tc>
        <w:tc>
          <w:tcPr>
            <w:tcW w:w="1080" w:type="dxa"/>
          </w:tcPr>
          <w:p w14:paraId="49D73112" w14:textId="77777777" w:rsidR="00DA5A1F" w:rsidRPr="009B06A7" w:rsidRDefault="00282435" w:rsidP="00AD305D">
            <w:pPr>
              <w:pStyle w:val="TAL"/>
              <w:keepNext w:val="0"/>
              <w:keepLines w:val="0"/>
              <w:widowControl w:val="0"/>
              <w:rPr>
                <w:rFonts w:cs="Arial"/>
                <w:lang w:eastAsia="ja-JP"/>
              </w:rPr>
            </w:pPr>
            <w:r w:rsidRPr="009B06A7">
              <w:rPr>
                <w:rFonts w:cs="Arial"/>
              </w:rPr>
              <w:t>C-ifMCGpresent</w:t>
            </w:r>
          </w:p>
        </w:tc>
        <w:tc>
          <w:tcPr>
            <w:tcW w:w="1080" w:type="dxa"/>
          </w:tcPr>
          <w:p w14:paraId="5F8252B6"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25ABE90F" w14:textId="77777777" w:rsidR="00DA5A1F" w:rsidRPr="009B06A7" w:rsidRDefault="00DA5A1F" w:rsidP="00AD305D">
            <w:pPr>
              <w:pStyle w:val="TAL"/>
              <w:keepNext w:val="0"/>
              <w:keepLines w:val="0"/>
              <w:widowControl w:val="0"/>
              <w:rPr>
                <w:lang w:eastAsia="ja-JP"/>
              </w:rPr>
            </w:pPr>
            <w:r w:rsidRPr="009B06A7">
              <w:rPr>
                <w:lang w:eastAsia="ja-JP"/>
              </w:rPr>
              <w:t>RLC Mode</w:t>
            </w:r>
          </w:p>
          <w:p w14:paraId="4F18AF3A" w14:textId="77777777" w:rsidR="00DA5A1F" w:rsidRPr="009B06A7" w:rsidRDefault="004E4407" w:rsidP="00AD305D">
            <w:pPr>
              <w:pStyle w:val="TAL"/>
              <w:keepNext w:val="0"/>
              <w:keepLines w:val="0"/>
              <w:widowControl w:val="0"/>
              <w:rPr>
                <w:rFonts w:cs="Arial"/>
                <w:lang w:eastAsia="ja-JP"/>
              </w:rPr>
            </w:pPr>
            <w:r w:rsidRPr="009B06A7">
              <w:rPr>
                <w:lang w:eastAsia="ja-JP"/>
              </w:rPr>
              <w:t>9.2.119</w:t>
            </w:r>
          </w:p>
        </w:tc>
        <w:tc>
          <w:tcPr>
            <w:tcW w:w="1728" w:type="dxa"/>
          </w:tcPr>
          <w:p w14:paraId="0107288E" w14:textId="77777777" w:rsidR="00DA5A1F" w:rsidRPr="009B06A7" w:rsidRDefault="00DA5A1F" w:rsidP="00AD305D">
            <w:pPr>
              <w:pStyle w:val="TAL"/>
              <w:keepNext w:val="0"/>
              <w:keepLines w:val="0"/>
              <w:widowControl w:val="0"/>
              <w:rPr>
                <w:rFonts w:cs="Arial"/>
                <w:lang w:eastAsia="zh-CN"/>
              </w:rPr>
            </w:pPr>
            <w:r w:rsidRPr="009B06A7">
              <w:rPr>
                <w:lang w:eastAsia="ja-JP"/>
              </w:rPr>
              <w:t>Indicates the RLC mode</w:t>
            </w:r>
            <w:r w:rsidR="00F02576" w:rsidRPr="009B06A7">
              <w:rPr>
                <w:lang w:eastAsia="ja-JP"/>
              </w:rPr>
              <w:t xml:space="preserve"> to be used at the assisting node</w:t>
            </w:r>
            <w:r w:rsidRPr="009B06A7">
              <w:rPr>
                <w:lang w:eastAsia="ja-JP"/>
              </w:rPr>
              <w:t>.</w:t>
            </w:r>
          </w:p>
        </w:tc>
        <w:tc>
          <w:tcPr>
            <w:tcW w:w="1080" w:type="dxa"/>
          </w:tcPr>
          <w:p w14:paraId="0AAB72F5"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6E65CA4A" w14:textId="77777777" w:rsidR="00DA5A1F" w:rsidRPr="009B06A7" w:rsidRDefault="00DA5A1F" w:rsidP="00AD305D">
            <w:pPr>
              <w:pStyle w:val="TAC"/>
              <w:keepNext w:val="0"/>
              <w:keepLines w:val="0"/>
              <w:widowControl w:val="0"/>
              <w:rPr>
                <w:lang w:eastAsia="ja-JP"/>
              </w:rPr>
            </w:pPr>
          </w:p>
        </w:tc>
      </w:tr>
      <w:tr w:rsidR="008E6632" w:rsidRPr="009B06A7" w14:paraId="6798BCE9" w14:textId="77777777" w:rsidTr="00054B2C">
        <w:tc>
          <w:tcPr>
            <w:tcW w:w="2160" w:type="dxa"/>
          </w:tcPr>
          <w:p w14:paraId="0CBD2B82"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&gt;&gt;&gt;&gt;DL Forwarding GTP Tunnel Endpoint</w:t>
            </w:r>
          </w:p>
        </w:tc>
        <w:tc>
          <w:tcPr>
            <w:tcW w:w="1080" w:type="dxa"/>
          </w:tcPr>
          <w:p w14:paraId="503ACC9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7AC72600"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4509BED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21EB2D3A"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Identifies the X2 transport bearer used for forwarding of DL PDUs</w:t>
            </w:r>
          </w:p>
        </w:tc>
        <w:tc>
          <w:tcPr>
            <w:tcW w:w="1080" w:type="dxa"/>
          </w:tcPr>
          <w:p w14:paraId="5632CBDB"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75C37CD4" w14:textId="77777777" w:rsidR="00DA5A1F" w:rsidRPr="009B06A7" w:rsidRDefault="00DA5A1F" w:rsidP="00AD305D">
            <w:pPr>
              <w:pStyle w:val="TAC"/>
              <w:keepNext w:val="0"/>
              <w:keepLines w:val="0"/>
              <w:widowControl w:val="0"/>
              <w:rPr>
                <w:lang w:eastAsia="ja-JP"/>
              </w:rPr>
            </w:pPr>
          </w:p>
        </w:tc>
      </w:tr>
      <w:tr w:rsidR="008E6632" w:rsidRPr="009B06A7" w14:paraId="466F2CCD" w14:textId="77777777" w:rsidTr="00054B2C">
        <w:tc>
          <w:tcPr>
            <w:tcW w:w="2160" w:type="dxa"/>
          </w:tcPr>
          <w:p w14:paraId="69942610"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&gt;&gt;&gt;&gt;UL Forwarding GTP Tunnel Endpoint</w:t>
            </w:r>
          </w:p>
        </w:tc>
        <w:tc>
          <w:tcPr>
            <w:tcW w:w="1080" w:type="dxa"/>
          </w:tcPr>
          <w:p w14:paraId="7385117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52FC2ABE"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2F00A87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474CD213"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Identifies the X2 transport bearer used for forwarding of UL PDUs</w:t>
            </w:r>
          </w:p>
        </w:tc>
        <w:tc>
          <w:tcPr>
            <w:tcW w:w="1080" w:type="dxa"/>
          </w:tcPr>
          <w:p w14:paraId="6923F6BF"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23BDE10B" w14:textId="77777777" w:rsidR="00DA5A1F" w:rsidRPr="009B06A7" w:rsidRDefault="00DA5A1F" w:rsidP="00AD305D">
            <w:pPr>
              <w:pStyle w:val="TAC"/>
              <w:keepNext w:val="0"/>
              <w:keepLines w:val="0"/>
              <w:widowControl w:val="0"/>
              <w:rPr>
                <w:lang w:eastAsia="ja-JP"/>
              </w:rPr>
            </w:pPr>
          </w:p>
        </w:tc>
      </w:tr>
      <w:tr w:rsidR="008E6632" w:rsidRPr="009B06A7" w14:paraId="48155E25" w14:textId="77777777" w:rsidTr="00054B2C">
        <w:tc>
          <w:tcPr>
            <w:tcW w:w="2160" w:type="dxa"/>
          </w:tcPr>
          <w:p w14:paraId="32168B17"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&gt;&gt;&gt;&gt;Requested MCG E-RAB Level QoS Parameters</w:t>
            </w:r>
          </w:p>
        </w:tc>
        <w:tc>
          <w:tcPr>
            <w:tcW w:w="1080" w:type="dxa"/>
          </w:tcPr>
          <w:p w14:paraId="25E2CA4C" w14:textId="77777777" w:rsidR="00DA5A1F" w:rsidRPr="009B06A7" w:rsidRDefault="000D0CEF" w:rsidP="00AD305D">
            <w:pPr>
              <w:pStyle w:val="TAL"/>
              <w:keepNext w:val="0"/>
              <w:keepLines w:val="0"/>
              <w:widowControl w:val="0"/>
              <w:rPr>
                <w:rFonts w:cs="Arial"/>
                <w:lang w:eastAsia="ja-JP"/>
              </w:rPr>
            </w:pPr>
            <w:r w:rsidRPr="009B06A7">
              <w:rPr>
                <w:lang w:eastAsia="zh-CN"/>
              </w:rPr>
              <w:t>C-ifMCGandSCGpresent_GBRpresent</w:t>
            </w:r>
          </w:p>
        </w:tc>
        <w:tc>
          <w:tcPr>
            <w:tcW w:w="1080" w:type="dxa"/>
          </w:tcPr>
          <w:p w14:paraId="08779064"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6DEB0A7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E-RAB Level QoS Parameters 9.2.9</w:t>
            </w:r>
          </w:p>
        </w:tc>
        <w:tc>
          <w:tcPr>
            <w:tcW w:w="1728" w:type="dxa"/>
          </w:tcPr>
          <w:p w14:paraId="6CFC8124" w14:textId="77777777" w:rsidR="00DA5A1F" w:rsidRPr="009B06A7" w:rsidRDefault="00DA5A1F" w:rsidP="00AD305D">
            <w:pPr>
              <w:pStyle w:val="TAL"/>
              <w:keepNext w:val="0"/>
              <w:keepLines w:val="0"/>
              <w:widowControl w:val="0"/>
              <w:rPr>
                <w:rFonts w:cs="Arial"/>
                <w:szCs w:val="18"/>
                <w:lang w:eastAsia="ja-JP"/>
              </w:rPr>
            </w:pPr>
            <w:r w:rsidRPr="009B06A7">
              <w:rPr>
                <w:rFonts w:cs="Arial"/>
                <w:bCs/>
                <w:lang w:eastAsia="ja-JP"/>
              </w:rPr>
              <w:t>Includes E-RAB level QoS parameters requested to be provided by the MCG.</w:t>
            </w:r>
          </w:p>
        </w:tc>
        <w:tc>
          <w:tcPr>
            <w:tcW w:w="1080" w:type="dxa"/>
          </w:tcPr>
          <w:p w14:paraId="2DF33817"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66BBA77D" w14:textId="77777777" w:rsidR="00DA5A1F" w:rsidRPr="009B06A7" w:rsidRDefault="00DA5A1F" w:rsidP="00AD305D">
            <w:pPr>
              <w:pStyle w:val="TAC"/>
              <w:keepNext w:val="0"/>
              <w:keepLines w:val="0"/>
              <w:widowControl w:val="0"/>
              <w:rPr>
                <w:lang w:eastAsia="ja-JP"/>
              </w:rPr>
            </w:pPr>
          </w:p>
        </w:tc>
      </w:tr>
      <w:tr w:rsidR="008E6632" w:rsidRPr="009B06A7" w14:paraId="4AB64E95" w14:textId="77777777" w:rsidTr="00054B2C">
        <w:tc>
          <w:tcPr>
            <w:tcW w:w="2160" w:type="dxa"/>
          </w:tcPr>
          <w:p w14:paraId="76C99551" w14:textId="77777777" w:rsidR="00DA5A1F" w:rsidRPr="009B06A7" w:rsidRDefault="00B63B98" w:rsidP="00AD305D">
            <w:pPr>
              <w:pStyle w:val="TAL"/>
              <w:keepNext w:val="0"/>
              <w:keepLines w:val="0"/>
              <w:widowControl w:val="0"/>
              <w:ind w:left="567"/>
              <w:rPr>
                <w:rFonts w:cs="Arial"/>
              </w:rPr>
            </w:pPr>
            <w:r w:rsidRPr="009B06A7">
              <w:rPr>
                <w:rFonts w:cs="Arial"/>
                <w:lang w:eastAsia="ja-JP"/>
              </w:rPr>
              <w:t>&gt;</w:t>
            </w:r>
            <w:r w:rsidR="00DA5A1F" w:rsidRPr="009B06A7">
              <w:rPr>
                <w:rFonts w:cs="Arial"/>
                <w:lang w:eastAsia="ja-JP"/>
              </w:rPr>
              <w:t xml:space="preserve">&gt;&gt;&gt;UL </w:t>
            </w:r>
            <w:r w:rsidR="00F7213D" w:rsidRPr="009B06A7">
              <w:rPr>
                <w:rFonts w:cs="Arial"/>
                <w:lang w:eastAsia="ja-JP"/>
              </w:rPr>
              <w:t>Configuration</w:t>
            </w:r>
          </w:p>
        </w:tc>
        <w:tc>
          <w:tcPr>
            <w:tcW w:w="1080" w:type="dxa"/>
          </w:tcPr>
          <w:p w14:paraId="2E724980" w14:textId="77777777" w:rsidR="00DA5A1F" w:rsidRPr="009B06A7" w:rsidRDefault="00DA5A1F" w:rsidP="00AD305D">
            <w:pPr>
              <w:pStyle w:val="TAL"/>
              <w:keepNext w:val="0"/>
              <w:keepLines w:val="0"/>
              <w:widowControl w:val="0"/>
              <w:rPr>
                <w:rFonts w:cs="Arial"/>
                <w:lang w:eastAsia="ja-JP"/>
              </w:rPr>
            </w:pPr>
            <w:bookmarkStart w:id="3381" w:name="OLE_LINK38"/>
            <w:r w:rsidRPr="009B06A7">
              <w:rPr>
                <w:rFonts w:cs="Arial"/>
                <w:lang w:eastAsia="zh-CN"/>
              </w:rPr>
              <w:t>C-ifMCGandSCGpresent</w:t>
            </w:r>
            <w:bookmarkEnd w:id="3381"/>
          </w:p>
        </w:tc>
        <w:tc>
          <w:tcPr>
            <w:tcW w:w="1080" w:type="dxa"/>
          </w:tcPr>
          <w:p w14:paraId="717A7DC0"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03372F2E"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9.2.118</w:t>
            </w:r>
          </w:p>
        </w:tc>
        <w:tc>
          <w:tcPr>
            <w:tcW w:w="1728" w:type="dxa"/>
          </w:tcPr>
          <w:p w14:paraId="7719B812"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Information about UL usage in the </w:t>
            </w:r>
            <w:r w:rsidR="000106DF" w:rsidRPr="009B06A7">
              <w:rPr>
                <w:rFonts w:cs="Arial"/>
                <w:lang w:eastAsia="zh-CN"/>
              </w:rPr>
              <w:t>MeNB</w:t>
            </w:r>
            <w:r w:rsidRPr="009B06A7">
              <w:rPr>
                <w:rFonts w:cs="Arial"/>
                <w:lang w:eastAsia="zh-CN"/>
              </w:rPr>
              <w:t>.</w:t>
            </w:r>
          </w:p>
        </w:tc>
        <w:tc>
          <w:tcPr>
            <w:tcW w:w="1080" w:type="dxa"/>
          </w:tcPr>
          <w:p w14:paraId="30B78BDE"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Pr>
          <w:p w14:paraId="0C7DA1D6" w14:textId="77777777" w:rsidR="00DA5A1F" w:rsidRPr="009B06A7" w:rsidRDefault="00DA5A1F" w:rsidP="00AD305D">
            <w:pPr>
              <w:pStyle w:val="TAC"/>
              <w:keepNext w:val="0"/>
              <w:keepLines w:val="0"/>
              <w:widowControl w:val="0"/>
              <w:rPr>
                <w:lang w:eastAsia="ja-JP"/>
              </w:rPr>
            </w:pPr>
          </w:p>
        </w:tc>
      </w:tr>
      <w:tr w:rsidR="002C0E81" w:rsidRPr="009B06A7" w14:paraId="7780B476" w14:textId="77777777" w:rsidTr="00054B2C">
        <w:tc>
          <w:tcPr>
            <w:tcW w:w="2160" w:type="dxa"/>
          </w:tcPr>
          <w:p w14:paraId="4EF17AAD" w14:textId="77777777" w:rsidR="002C0E81" w:rsidRPr="009B06A7" w:rsidRDefault="00A17988" w:rsidP="00AD305D">
            <w:pPr>
              <w:pStyle w:val="TAL"/>
              <w:keepNext w:val="0"/>
              <w:keepLines w:val="0"/>
              <w:widowControl w:val="0"/>
              <w:ind w:left="567"/>
              <w:rPr>
                <w:rFonts w:cs="Arial"/>
                <w:lang w:eastAsia="ja-JP"/>
              </w:rPr>
            </w:pPr>
            <w:r w:rsidRPr="009B06A7">
              <w:rPr>
                <w:rFonts w:cs="Arial"/>
                <w:lang w:eastAsia="ja-JP"/>
              </w:rPr>
              <w:t>&gt;</w:t>
            </w:r>
            <w:r w:rsidR="002C0E81" w:rsidRPr="009B06A7">
              <w:rPr>
                <w:rFonts w:cs="Arial"/>
                <w:lang w:eastAsia="ja-JP"/>
              </w:rPr>
              <w:t>&gt;&gt;&gt;</w:t>
            </w:r>
            <w:r w:rsidR="00A4125B" w:rsidRPr="009B06A7">
              <w:rPr>
                <w:rFonts w:cs="Arial" w:hint="eastAsia"/>
                <w:lang w:eastAsia="zh-CN"/>
              </w:rPr>
              <w:t xml:space="preserve">UL </w:t>
            </w:r>
            <w:r w:rsidR="002C0E81" w:rsidRPr="009B06A7">
              <w:rPr>
                <w:rFonts w:cs="Arial"/>
                <w:lang w:eastAsia="ja-JP"/>
              </w:rPr>
              <w:t>PDCP SN Length</w:t>
            </w:r>
          </w:p>
        </w:tc>
        <w:tc>
          <w:tcPr>
            <w:tcW w:w="1080" w:type="dxa"/>
          </w:tcPr>
          <w:p w14:paraId="20FC22CE" w14:textId="77777777" w:rsidR="002C0E81" w:rsidRPr="009B06A7" w:rsidRDefault="002C0E81" w:rsidP="00AD305D">
            <w:pPr>
              <w:pStyle w:val="TAL"/>
              <w:keepNext w:val="0"/>
              <w:keepLines w:val="0"/>
              <w:widowControl w:val="0"/>
              <w:rPr>
                <w:rFonts w:cs="Arial"/>
                <w:lang w:eastAsia="zh-CN"/>
              </w:rPr>
            </w:pPr>
            <w:r w:rsidRPr="009B06A7">
              <w:rPr>
                <w:rFonts w:cs="Arial"/>
                <w:lang w:eastAsia="zh-CN"/>
              </w:rPr>
              <w:t>O</w:t>
            </w:r>
          </w:p>
        </w:tc>
        <w:tc>
          <w:tcPr>
            <w:tcW w:w="1080" w:type="dxa"/>
          </w:tcPr>
          <w:p w14:paraId="03CFF828" w14:textId="77777777" w:rsidR="002C0E81" w:rsidRPr="009B06A7" w:rsidRDefault="002C0E81" w:rsidP="00AD305D">
            <w:pPr>
              <w:pStyle w:val="TAL"/>
              <w:keepNext w:val="0"/>
              <w:keepLines w:val="0"/>
              <w:widowControl w:val="0"/>
              <w:rPr>
                <w:rFonts w:cs="Arial"/>
                <w:i/>
                <w:szCs w:val="18"/>
                <w:lang w:eastAsia="ja-JP"/>
              </w:rPr>
            </w:pPr>
          </w:p>
        </w:tc>
        <w:tc>
          <w:tcPr>
            <w:tcW w:w="1512" w:type="dxa"/>
          </w:tcPr>
          <w:p w14:paraId="5C6FB64D" w14:textId="77777777" w:rsidR="00F7213D" w:rsidRPr="009B06A7" w:rsidRDefault="00F7213D" w:rsidP="00AD305D">
            <w:pPr>
              <w:pStyle w:val="TAL"/>
              <w:keepNext w:val="0"/>
              <w:keepLines w:val="0"/>
              <w:widowControl w:val="0"/>
              <w:rPr>
                <w:rFonts w:cs="Arial"/>
                <w:lang w:eastAsia="ja-JP"/>
              </w:rPr>
            </w:pPr>
            <w:r w:rsidRPr="009B06A7">
              <w:rPr>
                <w:rFonts w:cs="Arial"/>
                <w:lang w:eastAsia="ja-JP"/>
              </w:rPr>
              <w:t>PDCP SN Length</w:t>
            </w:r>
          </w:p>
          <w:p w14:paraId="44B18269" w14:textId="77777777" w:rsidR="002C0E81" w:rsidRPr="009B06A7" w:rsidRDefault="002C0E81" w:rsidP="00AD305D">
            <w:pPr>
              <w:pStyle w:val="TAL"/>
              <w:keepNext w:val="0"/>
              <w:keepLines w:val="0"/>
              <w:widowControl w:val="0"/>
              <w:rPr>
                <w:rFonts w:cs="Arial"/>
                <w:lang w:eastAsia="ja-JP"/>
              </w:rPr>
            </w:pPr>
            <w:r w:rsidRPr="009B06A7">
              <w:rPr>
                <w:rFonts w:cs="Arial"/>
                <w:lang w:eastAsia="ja-JP"/>
              </w:rPr>
              <w:t>9.2.133</w:t>
            </w:r>
          </w:p>
        </w:tc>
        <w:tc>
          <w:tcPr>
            <w:tcW w:w="1728" w:type="dxa"/>
          </w:tcPr>
          <w:p w14:paraId="68E4D933" w14:textId="77777777" w:rsidR="002C0E81" w:rsidRPr="009B06A7" w:rsidRDefault="002C0E81" w:rsidP="00AD305D">
            <w:pPr>
              <w:pStyle w:val="TAL"/>
              <w:keepNext w:val="0"/>
              <w:keepLines w:val="0"/>
              <w:widowControl w:val="0"/>
              <w:rPr>
                <w:rFonts w:cs="Arial"/>
                <w:lang w:eastAsia="zh-CN"/>
              </w:rPr>
            </w:pPr>
            <w:r w:rsidRPr="009B06A7">
              <w:rPr>
                <w:rFonts w:cs="Arial"/>
                <w:lang w:eastAsia="zh-CN"/>
              </w:rPr>
              <w:t>Indicates the PDCP SN length of the bearer</w:t>
            </w:r>
            <w:r w:rsidR="00A4125B" w:rsidRPr="009B06A7">
              <w:rPr>
                <w:rFonts w:cs="Arial" w:hint="eastAsia"/>
                <w:lang w:eastAsia="zh-CN"/>
              </w:rPr>
              <w:t xml:space="preserve"> for the UL</w:t>
            </w:r>
            <w:r w:rsidRPr="009B06A7">
              <w:rPr>
                <w:rFonts w:cs="Arial"/>
                <w:lang w:eastAsia="zh-CN"/>
              </w:rPr>
              <w:t>.</w:t>
            </w:r>
          </w:p>
        </w:tc>
        <w:tc>
          <w:tcPr>
            <w:tcW w:w="1080" w:type="dxa"/>
          </w:tcPr>
          <w:p w14:paraId="2E6D5850" w14:textId="77777777" w:rsidR="002C0E81" w:rsidRPr="009B06A7" w:rsidRDefault="002C0E81" w:rsidP="00AD305D">
            <w:pPr>
              <w:pStyle w:val="TAC"/>
              <w:keepNext w:val="0"/>
              <w:keepLines w:val="0"/>
              <w:widowControl w:val="0"/>
              <w:rPr>
                <w:lang w:eastAsia="ja-JP"/>
              </w:rPr>
            </w:pPr>
            <w:r w:rsidRPr="009B06A7">
              <w:rPr>
                <w:lang w:eastAsia="ja-JP"/>
              </w:rPr>
              <w:t>YES</w:t>
            </w:r>
          </w:p>
        </w:tc>
        <w:tc>
          <w:tcPr>
            <w:tcW w:w="1080" w:type="dxa"/>
          </w:tcPr>
          <w:p w14:paraId="33E1C649" w14:textId="77777777" w:rsidR="002C0E81" w:rsidRPr="009B06A7" w:rsidRDefault="002C0E81" w:rsidP="00AD305D">
            <w:pPr>
              <w:pStyle w:val="TAC"/>
              <w:keepNext w:val="0"/>
              <w:keepLines w:val="0"/>
              <w:widowControl w:val="0"/>
              <w:rPr>
                <w:lang w:eastAsia="ja-JP"/>
              </w:rPr>
            </w:pPr>
            <w:r w:rsidRPr="009B06A7">
              <w:rPr>
                <w:lang w:eastAsia="ja-JP"/>
              </w:rPr>
              <w:t>ignore</w:t>
            </w:r>
          </w:p>
        </w:tc>
      </w:tr>
      <w:tr w:rsidR="00FC5CB1" w:rsidRPr="009B06A7" w14:paraId="734F4304"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1F97F9D2" w14:textId="77777777" w:rsidR="00FC5CB1" w:rsidRPr="009B06A7" w:rsidRDefault="00FC5CB1" w:rsidP="00AD305D">
            <w:pPr>
              <w:pStyle w:val="TALLeft1cm"/>
              <w:keepNext w:val="0"/>
              <w:keepLines w:val="0"/>
              <w:widowControl w:val="0"/>
              <w:rPr>
                <w:rFonts w:cs="Arial"/>
                <w:lang w:val="en-GB" w:eastAsia="ja-JP"/>
              </w:rPr>
            </w:pPr>
            <w:r w:rsidRPr="009B06A7">
              <w:rPr>
                <w:rFonts w:cs="Arial"/>
                <w:lang w:val="en-GB" w:eastAsia="ja-JP"/>
              </w:rPr>
              <w:t>&gt;&gt;&gt;&gt;</w:t>
            </w:r>
            <w:r w:rsidRPr="009B06A7">
              <w:rPr>
                <w:rFonts w:cs="Arial" w:hint="eastAsia"/>
                <w:lang w:val="en-GB" w:eastAsia="ja-JP"/>
              </w:rPr>
              <w:t xml:space="preserve">DL </w:t>
            </w:r>
            <w:r w:rsidRPr="009B06A7">
              <w:rPr>
                <w:rFonts w:cs="Arial"/>
                <w:lang w:val="en-GB" w:eastAsia="ja-JP"/>
              </w:rPr>
              <w:t>PDCP SN Length</w:t>
            </w:r>
          </w:p>
        </w:tc>
        <w:tc>
          <w:tcPr>
            <w:tcW w:w="1080" w:type="dxa"/>
            <w:tcBorders>
              <w:top w:val="single" w:sz="4" w:space="0" w:color="auto"/>
              <w:left w:val="single" w:sz="4" w:space="0" w:color="auto"/>
              <w:bottom w:val="single" w:sz="4" w:space="0" w:color="auto"/>
              <w:right w:val="single" w:sz="4" w:space="0" w:color="auto"/>
            </w:tcBorders>
            <w:hideMark/>
          </w:tcPr>
          <w:p w14:paraId="2457B6F2" w14:textId="77777777" w:rsidR="00FC5CB1" w:rsidRPr="009B06A7" w:rsidRDefault="00FC5CB1"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4122A98" w14:textId="77777777" w:rsidR="00FC5CB1" w:rsidRPr="009B06A7" w:rsidRDefault="00FC5CB1"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7F8EA66" w14:textId="77777777" w:rsidR="00F7213D" w:rsidRPr="009B06A7" w:rsidRDefault="00F7213D" w:rsidP="00AD305D">
            <w:pPr>
              <w:pStyle w:val="TAL"/>
              <w:keepNext w:val="0"/>
              <w:keepLines w:val="0"/>
              <w:widowControl w:val="0"/>
              <w:rPr>
                <w:rFonts w:cs="Arial"/>
                <w:lang w:eastAsia="ja-JP"/>
              </w:rPr>
            </w:pPr>
            <w:r w:rsidRPr="009B06A7">
              <w:rPr>
                <w:rFonts w:cs="Arial"/>
                <w:lang w:eastAsia="ja-JP"/>
              </w:rPr>
              <w:t>PDCP SN Length</w:t>
            </w:r>
          </w:p>
          <w:p w14:paraId="03453B73" w14:textId="77777777" w:rsidR="00FC5CB1" w:rsidRPr="009B06A7" w:rsidRDefault="00FC5CB1" w:rsidP="00AD305D">
            <w:pPr>
              <w:pStyle w:val="TAL"/>
              <w:keepNext w:val="0"/>
              <w:keepLines w:val="0"/>
              <w:widowControl w:val="0"/>
              <w:rPr>
                <w:rFonts w:cs="Arial"/>
                <w:lang w:eastAsia="ja-JP"/>
              </w:rPr>
            </w:pPr>
            <w:r w:rsidRPr="009B06A7">
              <w:rPr>
                <w:rFonts w:cs="Arial"/>
                <w:lang w:eastAsia="ja-JP"/>
              </w:rPr>
              <w:t>9.2.133</w:t>
            </w:r>
          </w:p>
        </w:tc>
        <w:tc>
          <w:tcPr>
            <w:tcW w:w="1728" w:type="dxa"/>
            <w:tcBorders>
              <w:top w:val="single" w:sz="4" w:space="0" w:color="auto"/>
              <w:left w:val="single" w:sz="4" w:space="0" w:color="auto"/>
              <w:bottom w:val="single" w:sz="4" w:space="0" w:color="auto"/>
              <w:right w:val="single" w:sz="4" w:space="0" w:color="auto"/>
            </w:tcBorders>
            <w:hideMark/>
          </w:tcPr>
          <w:p w14:paraId="12066FF0" w14:textId="77777777" w:rsidR="00FC5CB1" w:rsidRPr="009B06A7" w:rsidRDefault="00FC5CB1" w:rsidP="00AD305D">
            <w:pPr>
              <w:pStyle w:val="TAL"/>
              <w:keepNext w:val="0"/>
              <w:keepLines w:val="0"/>
              <w:widowControl w:val="0"/>
              <w:rPr>
                <w:rFonts w:cs="Arial"/>
                <w:lang w:eastAsia="zh-CN"/>
              </w:rPr>
            </w:pPr>
            <w:r w:rsidRPr="009B06A7">
              <w:rPr>
                <w:rFonts w:cs="Arial"/>
                <w:lang w:eastAsia="zh-CN"/>
              </w:rPr>
              <w:t>Indicates the PDCP SN length of the bearer</w:t>
            </w:r>
            <w:r w:rsidRPr="009B06A7">
              <w:rPr>
                <w:rFonts w:cs="Arial" w:hint="eastAsia"/>
                <w:lang w:eastAsia="zh-CN"/>
              </w:rPr>
              <w:t xml:space="preserve"> for the DL</w:t>
            </w:r>
            <w:r w:rsidRPr="009B06A7">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1C0116C5" w14:textId="77777777" w:rsidR="00FC5CB1" w:rsidRPr="009B06A7" w:rsidRDefault="00FC5CB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D3401B" w14:textId="77777777" w:rsidR="00FC5CB1" w:rsidRPr="009B06A7" w:rsidRDefault="00FC5CB1" w:rsidP="00AD305D">
            <w:pPr>
              <w:pStyle w:val="TAC"/>
              <w:keepNext w:val="0"/>
              <w:keepLines w:val="0"/>
              <w:widowControl w:val="0"/>
              <w:rPr>
                <w:lang w:eastAsia="ja-JP"/>
              </w:rPr>
            </w:pPr>
            <w:r w:rsidRPr="009B06A7">
              <w:rPr>
                <w:lang w:eastAsia="ja-JP"/>
              </w:rPr>
              <w:t>ignore</w:t>
            </w:r>
          </w:p>
        </w:tc>
      </w:tr>
      <w:tr w:rsidR="008E6632" w:rsidRPr="009B06A7" w14:paraId="0CF17E64" w14:textId="77777777" w:rsidTr="00054B2C">
        <w:tc>
          <w:tcPr>
            <w:tcW w:w="2160" w:type="dxa"/>
          </w:tcPr>
          <w:p w14:paraId="42CAF05B" w14:textId="77777777" w:rsidR="00DA5A1F" w:rsidRPr="009B06A7" w:rsidRDefault="00DA5A1F" w:rsidP="00AD305D">
            <w:pPr>
              <w:pStyle w:val="TAL"/>
              <w:keepNext w:val="0"/>
              <w:keepLines w:val="0"/>
              <w:widowControl w:val="0"/>
              <w:ind w:left="425"/>
              <w:rPr>
                <w:rFonts w:cs="Arial"/>
              </w:rPr>
            </w:pPr>
            <w:r w:rsidRPr="009B06A7">
              <w:rPr>
                <w:rFonts w:cs="Arial"/>
              </w:rPr>
              <w:t>&gt;&gt;&gt;</w:t>
            </w:r>
            <w:r w:rsidRPr="009B06A7">
              <w:rPr>
                <w:rFonts w:cs="Arial"/>
                <w:i/>
                <w:lang w:eastAsia="ja-JP"/>
              </w:rPr>
              <w:t>PDCP not present in SN</w:t>
            </w:r>
          </w:p>
        </w:tc>
        <w:tc>
          <w:tcPr>
            <w:tcW w:w="1080" w:type="dxa"/>
          </w:tcPr>
          <w:p w14:paraId="7E73AF4B" w14:textId="77777777" w:rsidR="00DA5A1F" w:rsidRPr="009B06A7" w:rsidRDefault="00DA5A1F" w:rsidP="00AD305D">
            <w:pPr>
              <w:pStyle w:val="TAL"/>
              <w:keepNext w:val="0"/>
              <w:keepLines w:val="0"/>
              <w:widowControl w:val="0"/>
              <w:rPr>
                <w:rFonts w:cs="Arial"/>
                <w:lang w:eastAsia="ja-JP"/>
              </w:rPr>
            </w:pPr>
          </w:p>
        </w:tc>
        <w:tc>
          <w:tcPr>
            <w:tcW w:w="1080" w:type="dxa"/>
          </w:tcPr>
          <w:p w14:paraId="3718C117"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4BB4581C" w14:textId="77777777" w:rsidR="00DA5A1F" w:rsidRPr="009B06A7" w:rsidRDefault="00DA5A1F" w:rsidP="00AD305D">
            <w:pPr>
              <w:pStyle w:val="TAL"/>
              <w:keepNext w:val="0"/>
              <w:keepLines w:val="0"/>
              <w:widowControl w:val="0"/>
              <w:rPr>
                <w:rFonts w:cs="Arial"/>
                <w:snapToGrid w:val="0"/>
                <w:lang w:eastAsia="ja-JP"/>
              </w:rPr>
            </w:pPr>
          </w:p>
        </w:tc>
        <w:tc>
          <w:tcPr>
            <w:tcW w:w="1728" w:type="dxa"/>
          </w:tcPr>
          <w:p w14:paraId="60A51252"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"not present".</w:t>
            </w:r>
          </w:p>
        </w:tc>
        <w:tc>
          <w:tcPr>
            <w:tcW w:w="1080" w:type="dxa"/>
          </w:tcPr>
          <w:p w14:paraId="37BCC010" w14:textId="77777777" w:rsidR="00DA5A1F" w:rsidRPr="009B06A7" w:rsidRDefault="00DA5A1F" w:rsidP="00AD305D">
            <w:pPr>
              <w:pStyle w:val="TAC"/>
              <w:keepNext w:val="0"/>
              <w:keepLines w:val="0"/>
              <w:widowControl w:val="0"/>
              <w:rPr>
                <w:bCs/>
                <w:lang w:eastAsia="ja-JP"/>
              </w:rPr>
            </w:pPr>
          </w:p>
        </w:tc>
        <w:tc>
          <w:tcPr>
            <w:tcW w:w="1080" w:type="dxa"/>
          </w:tcPr>
          <w:p w14:paraId="5F20EB58" w14:textId="77777777" w:rsidR="00DA5A1F" w:rsidRPr="009B06A7" w:rsidRDefault="00DA5A1F" w:rsidP="00AD305D">
            <w:pPr>
              <w:pStyle w:val="TAC"/>
              <w:keepNext w:val="0"/>
              <w:keepLines w:val="0"/>
              <w:widowControl w:val="0"/>
              <w:rPr>
                <w:lang w:eastAsia="ja-JP"/>
              </w:rPr>
            </w:pPr>
          </w:p>
        </w:tc>
      </w:tr>
      <w:tr w:rsidR="008E6632" w:rsidRPr="009B06A7" w14:paraId="2F122CA9" w14:textId="77777777" w:rsidTr="00054B2C">
        <w:tc>
          <w:tcPr>
            <w:tcW w:w="2160" w:type="dxa"/>
          </w:tcPr>
          <w:p w14:paraId="278A79A1" w14:textId="77777777" w:rsidR="00DA5A1F" w:rsidRPr="009B06A7" w:rsidRDefault="00DA5A1F" w:rsidP="00AD305D">
            <w:pPr>
              <w:pStyle w:val="TAL"/>
              <w:keepNext w:val="0"/>
              <w:keepLines w:val="0"/>
              <w:widowControl w:val="0"/>
              <w:ind w:left="567"/>
              <w:rPr>
                <w:rFonts w:cs="Arial"/>
              </w:rPr>
            </w:pPr>
            <w:r w:rsidRPr="009B06A7">
              <w:rPr>
                <w:rFonts w:cs="Arial"/>
              </w:rPr>
              <w:t>&gt;&gt;&gt;&gt;</w:t>
            </w:r>
            <w:r w:rsidRPr="009B06A7">
              <w:rPr>
                <w:rFonts w:cs="Arial"/>
                <w:lang w:eastAsia="ja-JP"/>
              </w:rPr>
              <w:t>SgNB DL GTP T</w:t>
            </w:r>
            <w:r w:rsidR="009C69CD" w:rsidRPr="009B06A7">
              <w:rPr>
                <w:rFonts w:cs="Arial"/>
                <w:lang w:eastAsia="ja-JP"/>
              </w:rPr>
              <w:t xml:space="preserve">unnel </w:t>
            </w:r>
            <w:r w:rsidRPr="009B06A7">
              <w:rPr>
                <w:rFonts w:cs="Arial"/>
                <w:lang w:eastAsia="ja-JP"/>
              </w:rPr>
              <w:t>E</w:t>
            </w:r>
            <w:r w:rsidR="009C69CD" w:rsidRPr="009B06A7">
              <w:rPr>
                <w:rFonts w:cs="Arial"/>
                <w:lang w:eastAsia="ja-JP"/>
              </w:rPr>
              <w:t>ndpoint</w:t>
            </w:r>
            <w:r w:rsidRPr="009B06A7">
              <w:rPr>
                <w:rFonts w:cs="Arial"/>
                <w:lang w:eastAsia="ja-JP"/>
              </w:rPr>
              <w:t xml:space="preserve"> at SCG</w:t>
            </w:r>
          </w:p>
        </w:tc>
        <w:tc>
          <w:tcPr>
            <w:tcW w:w="1080" w:type="dxa"/>
          </w:tcPr>
          <w:p w14:paraId="0668CAE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D3D3A09"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0E872F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608F45C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Endpoint of the X2-U transport bearer at the SCG. For delivery of DL PDCP PDUs.</w:t>
            </w:r>
          </w:p>
        </w:tc>
        <w:tc>
          <w:tcPr>
            <w:tcW w:w="1080" w:type="dxa"/>
          </w:tcPr>
          <w:p w14:paraId="737480D0"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577E9B21" w14:textId="77777777" w:rsidR="00DA5A1F" w:rsidRPr="009B06A7" w:rsidRDefault="00DA5A1F" w:rsidP="00AD305D">
            <w:pPr>
              <w:pStyle w:val="TAC"/>
              <w:keepNext w:val="0"/>
              <w:keepLines w:val="0"/>
              <w:widowControl w:val="0"/>
              <w:rPr>
                <w:lang w:eastAsia="ja-JP"/>
              </w:rPr>
            </w:pPr>
          </w:p>
        </w:tc>
      </w:tr>
      <w:tr w:rsidR="003B3B17" w:rsidRPr="009B06A7" w14:paraId="752227A2" w14:textId="77777777" w:rsidTr="00054B2C">
        <w:tc>
          <w:tcPr>
            <w:tcW w:w="2160" w:type="dxa"/>
          </w:tcPr>
          <w:p w14:paraId="674829E8" w14:textId="77777777" w:rsidR="003B3B17" w:rsidRPr="009B06A7" w:rsidRDefault="003B3B17" w:rsidP="00AD305D">
            <w:pPr>
              <w:pStyle w:val="TAL"/>
              <w:keepNext w:val="0"/>
              <w:keepLines w:val="0"/>
              <w:widowControl w:val="0"/>
              <w:ind w:left="567"/>
              <w:rPr>
                <w:rFonts w:cs="Arial"/>
              </w:rPr>
            </w:pPr>
            <w:r w:rsidRPr="009B06A7">
              <w:rPr>
                <w:rFonts w:cs="Arial"/>
              </w:rPr>
              <w:t xml:space="preserve">&gt;&gt;&gt;&gt;Secondary </w:t>
            </w:r>
            <w:r w:rsidRPr="009B06A7">
              <w:rPr>
                <w:rFonts w:cs="Arial"/>
                <w:lang w:eastAsia="ja-JP"/>
              </w:rPr>
              <w:t>SgNB DL GTP T</w:t>
            </w:r>
            <w:r w:rsidR="009C69CD" w:rsidRPr="009B06A7">
              <w:rPr>
                <w:rFonts w:cs="Arial"/>
                <w:lang w:eastAsia="ja-JP"/>
              </w:rPr>
              <w:t xml:space="preserve">unnel </w:t>
            </w:r>
            <w:r w:rsidRPr="009B06A7">
              <w:rPr>
                <w:rFonts w:cs="Arial"/>
                <w:lang w:eastAsia="ja-JP"/>
              </w:rPr>
              <w:t>E</w:t>
            </w:r>
            <w:r w:rsidR="009C69CD" w:rsidRPr="009B06A7">
              <w:rPr>
                <w:rFonts w:cs="Arial"/>
                <w:lang w:eastAsia="ja-JP"/>
              </w:rPr>
              <w:t>ndpoint</w:t>
            </w:r>
            <w:r w:rsidRPr="009B06A7">
              <w:rPr>
                <w:rFonts w:cs="Arial"/>
                <w:lang w:eastAsia="ja-JP"/>
              </w:rPr>
              <w:t xml:space="preserve"> at SCG</w:t>
            </w:r>
          </w:p>
        </w:tc>
        <w:tc>
          <w:tcPr>
            <w:tcW w:w="1080" w:type="dxa"/>
          </w:tcPr>
          <w:p w14:paraId="567C934E"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O</w:t>
            </w:r>
          </w:p>
        </w:tc>
        <w:tc>
          <w:tcPr>
            <w:tcW w:w="1080" w:type="dxa"/>
          </w:tcPr>
          <w:p w14:paraId="042BF201" w14:textId="77777777" w:rsidR="003B3B17" w:rsidRPr="009B06A7" w:rsidRDefault="003B3B17" w:rsidP="00AD305D">
            <w:pPr>
              <w:pStyle w:val="TAL"/>
              <w:keepNext w:val="0"/>
              <w:keepLines w:val="0"/>
              <w:widowControl w:val="0"/>
              <w:rPr>
                <w:rFonts w:cs="Arial"/>
                <w:i/>
                <w:szCs w:val="18"/>
                <w:lang w:eastAsia="ja-JP"/>
              </w:rPr>
            </w:pPr>
          </w:p>
        </w:tc>
        <w:tc>
          <w:tcPr>
            <w:tcW w:w="1512" w:type="dxa"/>
          </w:tcPr>
          <w:p w14:paraId="24EFBB99"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1BFCAF01"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Endpoint of the X2-U transport bearer at the SCG. For delivery of DL PDCP PDUs in case of PDCP duplication.</w:t>
            </w:r>
          </w:p>
        </w:tc>
        <w:tc>
          <w:tcPr>
            <w:tcW w:w="1080" w:type="dxa"/>
          </w:tcPr>
          <w:p w14:paraId="47D28BB6" w14:textId="77777777" w:rsidR="003B3B17" w:rsidRPr="009B06A7" w:rsidRDefault="003B3B17" w:rsidP="00AD305D">
            <w:pPr>
              <w:pStyle w:val="TAC"/>
              <w:keepNext w:val="0"/>
              <w:keepLines w:val="0"/>
              <w:widowControl w:val="0"/>
              <w:rPr>
                <w:bCs/>
                <w:lang w:eastAsia="ja-JP"/>
              </w:rPr>
            </w:pPr>
            <w:r w:rsidRPr="009B06A7">
              <w:rPr>
                <w:bCs/>
                <w:lang w:eastAsia="ja-JP"/>
              </w:rPr>
              <w:t>–</w:t>
            </w:r>
          </w:p>
        </w:tc>
        <w:tc>
          <w:tcPr>
            <w:tcW w:w="1080" w:type="dxa"/>
          </w:tcPr>
          <w:p w14:paraId="7346907E" w14:textId="77777777" w:rsidR="003B3B17" w:rsidRPr="009B06A7" w:rsidRDefault="003B3B17" w:rsidP="00AD305D">
            <w:pPr>
              <w:pStyle w:val="TAC"/>
              <w:keepNext w:val="0"/>
              <w:keepLines w:val="0"/>
              <w:widowControl w:val="0"/>
              <w:rPr>
                <w:lang w:eastAsia="ja-JP"/>
              </w:rPr>
            </w:pPr>
          </w:p>
        </w:tc>
      </w:tr>
      <w:tr w:rsidR="008621A7" w:rsidRPr="009B06A7" w14:paraId="3CB1AFA1" w14:textId="77777777" w:rsidTr="00054B2C">
        <w:tc>
          <w:tcPr>
            <w:tcW w:w="2160" w:type="dxa"/>
          </w:tcPr>
          <w:p w14:paraId="3A57676A" w14:textId="77777777" w:rsidR="008621A7" w:rsidRPr="009B06A7" w:rsidRDefault="008621A7" w:rsidP="00AD305D">
            <w:pPr>
              <w:pStyle w:val="TAL"/>
              <w:keepNext w:val="0"/>
              <w:keepLines w:val="0"/>
              <w:widowControl w:val="0"/>
              <w:ind w:left="567"/>
              <w:rPr>
                <w:rFonts w:cs="Arial"/>
                <w:lang w:eastAsia="zh-CN"/>
              </w:rPr>
            </w:pPr>
            <w:r w:rsidRPr="009B06A7">
              <w:rPr>
                <w:rFonts w:cs="Arial" w:hint="eastAsia"/>
                <w:lang w:eastAsia="zh-CN"/>
              </w:rPr>
              <w:t>&gt;&gt;&gt;&gt;LCID</w:t>
            </w:r>
          </w:p>
        </w:tc>
        <w:tc>
          <w:tcPr>
            <w:tcW w:w="1080" w:type="dxa"/>
          </w:tcPr>
          <w:p w14:paraId="46272732" w14:textId="77777777" w:rsidR="008621A7" w:rsidRPr="009B06A7" w:rsidRDefault="008621A7" w:rsidP="00AD305D">
            <w:pPr>
              <w:pStyle w:val="TAL"/>
              <w:keepNext w:val="0"/>
              <w:keepLines w:val="0"/>
              <w:widowControl w:val="0"/>
              <w:rPr>
                <w:rFonts w:cs="Arial"/>
                <w:lang w:eastAsia="zh-CN"/>
              </w:rPr>
            </w:pPr>
            <w:r w:rsidRPr="009B06A7">
              <w:rPr>
                <w:rFonts w:cs="Arial" w:hint="eastAsia"/>
                <w:lang w:eastAsia="zh-CN"/>
              </w:rPr>
              <w:t>O</w:t>
            </w:r>
          </w:p>
        </w:tc>
        <w:tc>
          <w:tcPr>
            <w:tcW w:w="1080" w:type="dxa"/>
          </w:tcPr>
          <w:p w14:paraId="67179343" w14:textId="77777777" w:rsidR="008621A7" w:rsidRPr="009B06A7" w:rsidRDefault="008621A7" w:rsidP="00AD305D">
            <w:pPr>
              <w:pStyle w:val="TAL"/>
              <w:keepNext w:val="0"/>
              <w:keepLines w:val="0"/>
              <w:widowControl w:val="0"/>
              <w:rPr>
                <w:rFonts w:cs="Arial"/>
                <w:i/>
                <w:szCs w:val="18"/>
                <w:lang w:eastAsia="ja-JP"/>
              </w:rPr>
            </w:pPr>
          </w:p>
        </w:tc>
        <w:tc>
          <w:tcPr>
            <w:tcW w:w="1512" w:type="dxa"/>
          </w:tcPr>
          <w:p w14:paraId="0E7952FA" w14:textId="77777777" w:rsidR="008621A7" w:rsidRPr="009B06A7" w:rsidRDefault="005914F5" w:rsidP="00AD305D">
            <w:pPr>
              <w:pStyle w:val="TAL"/>
              <w:keepNext w:val="0"/>
              <w:keepLines w:val="0"/>
              <w:widowControl w:val="0"/>
              <w:rPr>
                <w:rFonts w:cs="Arial"/>
                <w:lang w:eastAsia="zh-CN"/>
              </w:rPr>
            </w:pPr>
            <w:r w:rsidRPr="009B06A7">
              <w:rPr>
                <w:rFonts w:cs="Arial" w:hint="eastAsia"/>
                <w:lang w:eastAsia="zh-CN"/>
              </w:rPr>
              <w:t>9.2.138</w:t>
            </w:r>
          </w:p>
        </w:tc>
        <w:tc>
          <w:tcPr>
            <w:tcW w:w="1728" w:type="dxa"/>
          </w:tcPr>
          <w:p w14:paraId="5F70E7EE" w14:textId="77777777" w:rsidR="008621A7" w:rsidRPr="009B06A7" w:rsidRDefault="008621A7" w:rsidP="00AD305D">
            <w:pPr>
              <w:pStyle w:val="TAL"/>
              <w:keepNext w:val="0"/>
              <w:keepLines w:val="0"/>
              <w:widowControl w:val="0"/>
              <w:rPr>
                <w:rFonts w:cs="Arial"/>
                <w:lang w:eastAsia="zh-CN"/>
              </w:rPr>
            </w:pPr>
            <w:r w:rsidRPr="009B06A7">
              <w:rPr>
                <w:rFonts w:cs="Arial" w:hint="eastAsia"/>
                <w:lang w:eastAsia="zh-CN"/>
              </w:rPr>
              <w:t>LCID for the primary path in case of PDCP duplication configured</w:t>
            </w:r>
            <w:r w:rsidR="00D608D1" w:rsidRPr="009B06A7">
              <w:rPr>
                <w:rFonts w:cs="Arial"/>
                <w:lang w:eastAsia="zh-CN"/>
              </w:rPr>
              <w:t>.</w:t>
            </w:r>
          </w:p>
        </w:tc>
        <w:tc>
          <w:tcPr>
            <w:tcW w:w="1080" w:type="dxa"/>
          </w:tcPr>
          <w:p w14:paraId="097E8EA0" w14:textId="77777777" w:rsidR="008621A7" w:rsidRPr="009B06A7" w:rsidRDefault="008621A7" w:rsidP="00AD305D">
            <w:pPr>
              <w:pStyle w:val="TAC"/>
              <w:keepNext w:val="0"/>
              <w:keepLines w:val="0"/>
              <w:widowControl w:val="0"/>
              <w:rPr>
                <w:bCs/>
                <w:lang w:eastAsia="ja-JP"/>
              </w:rPr>
            </w:pPr>
            <w:r w:rsidRPr="009B06A7">
              <w:rPr>
                <w:bCs/>
                <w:lang w:eastAsia="ja-JP"/>
              </w:rPr>
              <w:t>YES</w:t>
            </w:r>
          </w:p>
        </w:tc>
        <w:tc>
          <w:tcPr>
            <w:tcW w:w="1080" w:type="dxa"/>
          </w:tcPr>
          <w:p w14:paraId="57323896" w14:textId="77777777" w:rsidR="008621A7" w:rsidRPr="009B06A7" w:rsidRDefault="008621A7" w:rsidP="00AD305D">
            <w:pPr>
              <w:pStyle w:val="TAC"/>
              <w:keepNext w:val="0"/>
              <w:keepLines w:val="0"/>
              <w:widowControl w:val="0"/>
              <w:rPr>
                <w:lang w:eastAsia="ja-JP"/>
              </w:rPr>
            </w:pPr>
            <w:r w:rsidRPr="009B06A7">
              <w:rPr>
                <w:lang w:eastAsia="ja-JP"/>
              </w:rPr>
              <w:t>ignore</w:t>
            </w:r>
          </w:p>
        </w:tc>
      </w:tr>
      <w:tr w:rsidR="008E6632" w:rsidRPr="009B06A7" w14:paraId="59471714" w14:textId="77777777" w:rsidTr="00054B2C">
        <w:tc>
          <w:tcPr>
            <w:tcW w:w="2160" w:type="dxa"/>
          </w:tcPr>
          <w:p w14:paraId="07AB84DD" w14:textId="77777777" w:rsidR="00DA5A1F" w:rsidRPr="009B06A7" w:rsidRDefault="00DA5A1F" w:rsidP="00AD305D">
            <w:pPr>
              <w:pStyle w:val="TAL"/>
              <w:keepNext w:val="0"/>
              <w:keepLines w:val="0"/>
              <w:widowControl w:val="0"/>
              <w:rPr>
                <w:b/>
                <w:bCs/>
              </w:rPr>
            </w:pPr>
            <w:r w:rsidRPr="009B06A7">
              <w:rPr>
                <w:b/>
                <w:bCs/>
              </w:rPr>
              <w:t>E-RABs Admitted To Be Modified List</w:t>
            </w:r>
          </w:p>
        </w:tc>
        <w:tc>
          <w:tcPr>
            <w:tcW w:w="1080" w:type="dxa"/>
          </w:tcPr>
          <w:p w14:paraId="5A14CFCD" w14:textId="77777777" w:rsidR="00DA5A1F" w:rsidRPr="009B06A7" w:rsidRDefault="00DA5A1F" w:rsidP="00AD305D">
            <w:pPr>
              <w:pStyle w:val="TAL"/>
              <w:keepNext w:val="0"/>
              <w:keepLines w:val="0"/>
              <w:widowControl w:val="0"/>
              <w:rPr>
                <w:rFonts w:cs="Arial"/>
                <w:lang w:eastAsia="ja-JP"/>
              </w:rPr>
            </w:pPr>
          </w:p>
        </w:tc>
        <w:tc>
          <w:tcPr>
            <w:tcW w:w="1080" w:type="dxa"/>
          </w:tcPr>
          <w:p w14:paraId="6B74CA2E" w14:textId="77777777" w:rsidR="00DA5A1F" w:rsidRPr="009B06A7" w:rsidRDefault="00DA5A1F" w:rsidP="00AD305D">
            <w:pPr>
              <w:pStyle w:val="TAL"/>
              <w:keepNext w:val="0"/>
              <w:keepLines w:val="0"/>
              <w:widowControl w:val="0"/>
              <w:rPr>
                <w:rFonts w:cs="Arial"/>
                <w:i/>
                <w:szCs w:val="18"/>
                <w:lang w:eastAsia="ja-JP"/>
              </w:rPr>
            </w:pPr>
            <w:r w:rsidRPr="009B06A7">
              <w:rPr>
                <w:rFonts w:cs="Arial"/>
                <w:i/>
                <w:lang w:eastAsia="ja-JP"/>
              </w:rPr>
              <w:t>0..1</w:t>
            </w:r>
          </w:p>
        </w:tc>
        <w:tc>
          <w:tcPr>
            <w:tcW w:w="1512" w:type="dxa"/>
          </w:tcPr>
          <w:p w14:paraId="7A7D3753" w14:textId="77777777" w:rsidR="00DA5A1F" w:rsidRPr="009B06A7" w:rsidRDefault="00DA5A1F" w:rsidP="00AD305D">
            <w:pPr>
              <w:pStyle w:val="TAL"/>
              <w:keepNext w:val="0"/>
              <w:keepLines w:val="0"/>
              <w:widowControl w:val="0"/>
              <w:rPr>
                <w:rFonts w:cs="Arial"/>
                <w:lang w:eastAsia="ja-JP"/>
              </w:rPr>
            </w:pPr>
          </w:p>
        </w:tc>
        <w:tc>
          <w:tcPr>
            <w:tcW w:w="1728" w:type="dxa"/>
          </w:tcPr>
          <w:p w14:paraId="30C06BA8" w14:textId="77777777" w:rsidR="00DA5A1F" w:rsidRPr="009B06A7" w:rsidRDefault="00DA5A1F" w:rsidP="00AD305D">
            <w:pPr>
              <w:pStyle w:val="TAL"/>
              <w:keepNext w:val="0"/>
              <w:keepLines w:val="0"/>
              <w:widowControl w:val="0"/>
              <w:rPr>
                <w:rFonts w:cs="Arial"/>
                <w:lang w:eastAsia="ja-JP"/>
              </w:rPr>
            </w:pPr>
          </w:p>
        </w:tc>
        <w:tc>
          <w:tcPr>
            <w:tcW w:w="1080" w:type="dxa"/>
          </w:tcPr>
          <w:p w14:paraId="60EED349" w14:textId="77777777" w:rsidR="00DA5A1F" w:rsidRPr="009B06A7" w:rsidRDefault="00F7213D" w:rsidP="00AD305D">
            <w:pPr>
              <w:pStyle w:val="TAC"/>
              <w:keepNext w:val="0"/>
              <w:keepLines w:val="0"/>
              <w:widowControl w:val="0"/>
              <w:rPr>
                <w:lang w:eastAsia="ja-JP"/>
              </w:rPr>
            </w:pPr>
            <w:r w:rsidRPr="009B06A7">
              <w:rPr>
                <w:bCs/>
                <w:lang w:eastAsia="ja-JP"/>
              </w:rPr>
              <w:t>YES</w:t>
            </w:r>
          </w:p>
        </w:tc>
        <w:tc>
          <w:tcPr>
            <w:tcW w:w="1080" w:type="dxa"/>
          </w:tcPr>
          <w:p w14:paraId="452C8DC2" w14:textId="77777777" w:rsidR="00DA5A1F" w:rsidRPr="009B06A7" w:rsidRDefault="00F7213D" w:rsidP="00AD305D">
            <w:pPr>
              <w:pStyle w:val="TAC"/>
              <w:keepNext w:val="0"/>
              <w:keepLines w:val="0"/>
              <w:widowControl w:val="0"/>
              <w:rPr>
                <w:lang w:eastAsia="ja-JP"/>
              </w:rPr>
            </w:pPr>
            <w:r w:rsidRPr="009B06A7">
              <w:rPr>
                <w:lang w:eastAsia="ja-JP"/>
              </w:rPr>
              <w:t>ignore</w:t>
            </w:r>
          </w:p>
        </w:tc>
      </w:tr>
      <w:tr w:rsidR="008E6632" w:rsidRPr="009B06A7" w14:paraId="4E7EE6A6" w14:textId="77777777" w:rsidTr="00054B2C">
        <w:tc>
          <w:tcPr>
            <w:tcW w:w="2160" w:type="dxa"/>
          </w:tcPr>
          <w:p w14:paraId="174D3EAC" w14:textId="77777777" w:rsidR="00DA5A1F" w:rsidRPr="009B06A7" w:rsidRDefault="00DA5A1F" w:rsidP="00AD305D">
            <w:pPr>
              <w:pStyle w:val="TAL"/>
              <w:keepNext w:val="0"/>
              <w:keepLines w:val="0"/>
              <w:widowControl w:val="0"/>
              <w:ind w:left="142"/>
              <w:rPr>
                <w:rFonts w:cs="Arial"/>
                <w:b/>
                <w:bCs/>
              </w:rPr>
            </w:pPr>
            <w:r w:rsidRPr="009B06A7">
              <w:rPr>
                <w:rFonts w:cs="Arial"/>
                <w:b/>
                <w:bCs/>
              </w:rPr>
              <w:t>&gt;E-RABs Admitted To Be Modified Item</w:t>
            </w:r>
          </w:p>
        </w:tc>
        <w:tc>
          <w:tcPr>
            <w:tcW w:w="1080" w:type="dxa"/>
          </w:tcPr>
          <w:p w14:paraId="096A0F40" w14:textId="77777777" w:rsidR="00DA5A1F" w:rsidRPr="009B06A7" w:rsidRDefault="00DA5A1F" w:rsidP="00AD305D">
            <w:pPr>
              <w:pStyle w:val="TAL"/>
              <w:keepNext w:val="0"/>
              <w:keepLines w:val="0"/>
              <w:widowControl w:val="0"/>
              <w:rPr>
                <w:rFonts w:cs="Arial"/>
                <w:lang w:eastAsia="ja-JP"/>
              </w:rPr>
            </w:pPr>
          </w:p>
        </w:tc>
        <w:tc>
          <w:tcPr>
            <w:tcW w:w="1080" w:type="dxa"/>
          </w:tcPr>
          <w:p w14:paraId="44D7B7A8" w14:textId="77777777" w:rsidR="00DA5A1F" w:rsidRPr="009B06A7" w:rsidRDefault="00DA5A1F" w:rsidP="00AD305D">
            <w:pPr>
              <w:pStyle w:val="TAL"/>
              <w:keepNext w:val="0"/>
              <w:keepLines w:val="0"/>
              <w:widowControl w:val="0"/>
              <w:rPr>
                <w:rFonts w:cs="Arial"/>
                <w:i/>
                <w:szCs w:val="18"/>
                <w:lang w:eastAsia="ja-JP"/>
              </w:rPr>
            </w:pPr>
            <w:r w:rsidRPr="009B06A7">
              <w:rPr>
                <w:rFonts w:cs="Arial"/>
                <w:i/>
                <w:lang w:eastAsia="ja-JP"/>
              </w:rPr>
              <w:t>1 .. &lt;</w:t>
            </w:r>
            <w:r w:rsidR="0091026C" w:rsidRPr="009B06A7">
              <w:rPr>
                <w:rFonts w:cs="Arial"/>
                <w:i/>
                <w:lang w:eastAsia="ja-JP"/>
              </w:rPr>
              <w:t>maxnoofBearers</w:t>
            </w:r>
            <w:r w:rsidRPr="009B06A7">
              <w:rPr>
                <w:rFonts w:cs="Arial"/>
                <w:i/>
                <w:lang w:eastAsia="ja-JP"/>
              </w:rPr>
              <w:t>&gt;</w:t>
            </w:r>
          </w:p>
        </w:tc>
        <w:tc>
          <w:tcPr>
            <w:tcW w:w="1512" w:type="dxa"/>
          </w:tcPr>
          <w:p w14:paraId="22AD84B8" w14:textId="77777777" w:rsidR="00DA5A1F" w:rsidRPr="009B06A7" w:rsidRDefault="00DA5A1F" w:rsidP="00AD305D">
            <w:pPr>
              <w:pStyle w:val="TAL"/>
              <w:keepNext w:val="0"/>
              <w:keepLines w:val="0"/>
              <w:widowControl w:val="0"/>
              <w:rPr>
                <w:rFonts w:cs="Arial"/>
                <w:lang w:eastAsia="ja-JP"/>
              </w:rPr>
            </w:pPr>
          </w:p>
        </w:tc>
        <w:tc>
          <w:tcPr>
            <w:tcW w:w="1728" w:type="dxa"/>
          </w:tcPr>
          <w:p w14:paraId="75C954C4" w14:textId="77777777" w:rsidR="00DA5A1F" w:rsidRPr="009B06A7" w:rsidRDefault="00DA5A1F" w:rsidP="00AD305D">
            <w:pPr>
              <w:pStyle w:val="TAL"/>
              <w:keepNext w:val="0"/>
              <w:keepLines w:val="0"/>
              <w:widowControl w:val="0"/>
              <w:rPr>
                <w:rFonts w:cs="Arial"/>
                <w:lang w:eastAsia="ja-JP"/>
              </w:rPr>
            </w:pPr>
          </w:p>
        </w:tc>
        <w:tc>
          <w:tcPr>
            <w:tcW w:w="1080" w:type="dxa"/>
          </w:tcPr>
          <w:p w14:paraId="47C5DFCF"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0D27E4BD"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52453C0B" w14:textId="77777777" w:rsidTr="00054B2C">
        <w:tc>
          <w:tcPr>
            <w:tcW w:w="2160" w:type="dxa"/>
          </w:tcPr>
          <w:p w14:paraId="75634CC9" w14:textId="77777777" w:rsidR="00DA5A1F" w:rsidRPr="009B06A7" w:rsidRDefault="00DA5A1F" w:rsidP="00AD305D">
            <w:pPr>
              <w:pStyle w:val="TAL"/>
              <w:keepNext w:val="0"/>
              <w:keepLines w:val="0"/>
              <w:widowControl w:val="0"/>
              <w:ind w:left="284"/>
              <w:rPr>
                <w:rFonts w:cs="Arial"/>
              </w:rPr>
            </w:pPr>
            <w:r w:rsidRPr="009B06A7">
              <w:rPr>
                <w:rFonts w:cs="Arial"/>
                <w:lang w:eastAsia="ja-JP"/>
              </w:rPr>
              <w:t>&gt;&gt;E-RAB ID</w:t>
            </w:r>
          </w:p>
        </w:tc>
        <w:tc>
          <w:tcPr>
            <w:tcW w:w="1080" w:type="dxa"/>
          </w:tcPr>
          <w:p w14:paraId="7D85BD1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EB42826"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074F8F8"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128020A8" w14:textId="77777777" w:rsidR="00DA5A1F" w:rsidRPr="009B06A7" w:rsidRDefault="00DA5A1F" w:rsidP="00AD305D">
            <w:pPr>
              <w:pStyle w:val="TAL"/>
              <w:keepNext w:val="0"/>
              <w:keepLines w:val="0"/>
              <w:widowControl w:val="0"/>
              <w:rPr>
                <w:rFonts w:cs="Arial"/>
                <w:lang w:eastAsia="ja-JP"/>
              </w:rPr>
            </w:pPr>
          </w:p>
        </w:tc>
        <w:tc>
          <w:tcPr>
            <w:tcW w:w="1080" w:type="dxa"/>
          </w:tcPr>
          <w:p w14:paraId="58718959"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16AEFDA4" w14:textId="77777777" w:rsidR="00DA5A1F" w:rsidRPr="009B06A7" w:rsidRDefault="00DA5A1F" w:rsidP="00AD305D">
            <w:pPr>
              <w:pStyle w:val="TAC"/>
              <w:keepNext w:val="0"/>
              <w:keepLines w:val="0"/>
              <w:widowControl w:val="0"/>
              <w:rPr>
                <w:lang w:eastAsia="ja-JP"/>
              </w:rPr>
            </w:pPr>
          </w:p>
        </w:tc>
      </w:tr>
      <w:tr w:rsidR="008E6632" w:rsidRPr="009B06A7" w14:paraId="2D076CE2" w14:textId="77777777" w:rsidTr="00054B2C">
        <w:tc>
          <w:tcPr>
            <w:tcW w:w="2160" w:type="dxa"/>
          </w:tcPr>
          <w:p w14:paraId="451D4611" w14:textId="77777777" w:rsidR="00DA5A1F" w:rsidRPr="009B06A7" w:rsidRDefault="00DA5A1F" w:rsidP="00AD305D">
            <w:pPr>
              <w:pStyle w:val="TAL"/>
              <w:keepNext w:val="0"/>
              <w:keepLines w:val="0"/>
              <w:widowControl w:val="0"/>
              <w:ind w:left="284"/>
              <w:rPr>
                <w:rFonts w:cs="Arial"/>
              </w:rPr>
            </w:pPr>
            <w:r w:rsidRPr="009B06A7">
              <w:rPr>
                <w:rFonts w:cs="Arial"/>
                <w:lang w:eastAsia="ja-JP"/>
              </w:rPr>
              <w:t>&gt;&gt;EN-DC Resource Configuration</w:t>
            </w:r>
          </w:p>
        </w:tc>
        <w:tc>
          <w:tcPr>
            <w:tcW w:w="1080" w:type="dxa"/>
          </w:tcPr>
          <w:p w14:paraId="0F15CC6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24E3C51"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1E6CC72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4E218AF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Pr>
          <w:p w14:paraId="77DE3253"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223D8441" w14:textId="77777777" w:rsidR="00DA5A1F" w:rsidRPr="009B06A7" w:rsidRDefault="00DA5A1F" w:rsidP="00AD305D">
            <w:pPr>
              <w:pStyle w:val="TAC"/>
              <w:keepNext w:val="0"/>
              <w:keepLines w:val="0"/>
              <w:widowControl w:val="0"/>
              <w:rPr>
                <w:lang w:eastAsia="ja-JP"/>
              </w:rPr>
            </w:pPr>
          </w:p>
        </w:tc>
      </w:tr>
      <w:tr w:rsidR="008E6632" w:rsidRPr="009B06A7" w14:paraId="50BBFACF" w14:textId="77777777" w:rsidTr="00054B2C">
        <w:tc>
          <w:tcPr>
            <w:tcW w:w="2160" w:type="dxa"/>
          </w:tcPr>
          <w:p w14:paraId="10E8E795" w14:textId="77777777" w:rsidR="00DA5A1F" w:rsidRPr="009B06A7" w:rsidRDefault="00DA5A1F" w:rsidP="00AD305D">
            <w:pPr>
              <w:pStyle w:val="TAL"/>
              <w:keepNext w:val="0"/>
              <w:keepLines w:val="0"/>
              <w:widowControl w:val="0"/>
              <w:ind w:left="284"/>
              <w:rPr>
                <w:rFonts w:cs="Arial"/>
              </w:rPr>
            </w:pPr>
            <w:r w:rsidRPr="009B06A7">
              <w:rPr>
                <w:rFonts w:cs="Arial"/>
              </w:rPr>
              <w:t xml:space="preserve">&gt;&gt;CHOICE </w:t>
            </w:r>
            <w:r w:rsidRPr="009B06A7">
              <w:rPr>
                <w:rFonts w:cs="Arial"/>
                <w:i/>
              </w:rPr>
              <w:t>Resource Configuration</w:t>
            </w:r>
          </w:p>
        </w:tc>
        <w:tc>
          <w:tcPr>
            <w:tcW w:w="1080" w:type="dxa"/>
          </w:tcPr>
          <w:p w14:paraId="5208EB9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B41C223"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64C195D9" w14:textId="77777777" w:rsidR="00DA5A1F" w:rsidRPr="009B06A7" w:rsidRDefault="00DA5A1F" w:rsidP="00AD305D">
            <w:pPr>
              <w:pStyle w:val="TAL"/>
              <w:keepNext w:val="0"/>
              <w:keepLines w:val="0"/>
              <w:widowControl w:val="0"/>
              <w:rPr>
                <w:rFonts w:cs="Arial"/>
                <w:lang w:eastAsia="ja-JP"/>
              </w:rPr>
            </w:pPr>
          </w:p>
        </w:tc>
        <w:tc>
          <w:tcPr>
            <w:tcW w:w="1728" w:type="dxa"/>
          </w:tcPr>
          <w:p w14:paraId="719E9D91" w14:textId="77777777" w:rsidR="00DA5A1F" w:rsidRPr="009B06A7" w:rsidRDefault="00DA5A1F" w:rsidP="00AD305D">
            <w:pPr>
              <w:pStyle w:val="TAL"/>
              <w:keepNext w:val="0"/>
              <w:keepLines w:val="0"/>
              <w:widowControl w:val="0"/>
              <w:rPr>
                <w:rFonts w:cs="Arial"/>
                <w:lang w:eastAsia="ja-JP"/>
              </w:rPr>
            </w:pPr>
          </w:p>
        </w:tc>
        <w:tc>
          <w:tcPr>
            <w:tcW w:w="1080" w:type="dxa"/>
          </w:tcPr>
          <w:p w14:paraId="6D0FA78E" w14:textId="77777777" w:rsidR="00DA5A1F" w:rsidRPr="009B06A7" w:rsidRDefault="00DA5A1F" w:rsidP="00AD305D">
            <w:pPr>
              <w:pStyle w:val="TAC"/>
              <w:keepNext w:val="0"/>
              <w:keepLines w:val="0"/>
              <w:widowControl w:val="0"/>
              <w:rPr>
                <w:lang w:eastAsia="ja-JP"/>
              </w:rPr>
            </w:pPr>
          </w:p>
        </w:tc>
        <w:tc>
          <w:tcPr>
            <w:tcW w:w="1080" w:type="dxa"/>
          </w:tcPr>
          <w:p w14:paraId="0C9BD160" w14:textId="77777777" w:rsidR="00DA5A1F" w:rsidRPr="009B06A7" w:rsidRDefault="00DA5A1F" w:rsidP="00AD305D">
            <w:pPr>
              <w:pStyle w:val="TAC"/>
              <w:keepNext w:val="0"/>
              <w:keepLines w:val="0"/>
              <w:widowControl w:val="0"/>
              <w:rPr>
                <w:lang w:eastAsia="ja-JP"/>
              </w:rPr>
            </w:pPr>
          </w:p>
        </w:tc>
      </w:tr>
      <w:tr w:rsidR="008E6632" w:rsidRPr="009B06A7" w14:paraId="0E087B3A" w14:textId="77777777" w:rsidTr="00054B2C">
        <w:tc>
          <w:tcPr>
            <w:tcW w:w="2160" w:type="dxa"/>
          </w:tcPr>
          <w:p w14:paraId="5691B41C" w14:textId="77777777" w:rsidR="00DA5A1F" w:rsidRPr="009B06A7" w:rsidRDefault="00DA5A1F" w:rsidP="00AD305D">
            <w:pPr>
              <w:pStyle w:val="TALLeft075cm"/>
              <w:keepNext w:val="0"/>
              <w:keepLines w:val="0"/>
              <w:widowControl w:val="0"/>
            </w:pPr>
            <w:r w:rsidRPr="009B06A7">
              <w:t>&gt;&gt;&gt;</w:t>
            </w:r>
            <w:r w:rsidRPr="009B06A7">
              <w:rPr>
                <w:i/>
                <w:lang w:eastAsia="ja-JP"/>
              </w:rPr>
              <w:t>PDCP present in SN</w:t>
            </w:r>
          </w:p>
        </w:tc>
        <w:tc>
          <w:tcPr>
            <w:tcW w:w="1080" w:type="dxa"/>
          </w:tcPr>
          <w:p w14:paraId="2EB77901" w14:textId="77777777" w:rsidR="00DA5A1F" w:rsidRPr="009B06A7" w:rsidRDefault="00DA5A1F" w:rsidP="00AD305D">
            <w:pPr>
              <w:pStyle w:val="TAL"/>
              <w:keepNext w:val="0"/>
              <w:keepLines w:val="0"/>
              <w:widowControl w:val="0"/>
              <w:rPr>
                <w:rFonts w:cs="Arial"/>
                <w:lang w:eastAsia="ja-JP"/>
              </w:rPr>
            </w:pPr>
          </w:p>
        </w:tc>
        <w:tc>
          <w:tcPr>
            <w:tcW w:w="1080" w:type="dxa"/>
          </w:tcPr>
          <w:p w14:paraId="4FA9E53E"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43CC591C" w14:textId="77777777" w:rsidR="00DA5A1F" w:rsidRPr="009B06A7" w:rsidRDefault="00DA5A1F" w:rsidP="00AD305D">
            <w:pPr>
              <w:pStyle w:val="TAL"/>
              <w:keepNext w:val="0"/>
              <w:keepLines w:val="0"/>
              <w:widowControl w:val="0"/>
              <w:rPr>
                <w:rFonts w:cs="Arial"/>
                <w:lang w:eastAsia="ja-JP"/>
              </w:rPr>
            </w:pPr>
          </w:p>
        </w:tc>
        <w:tc>
          <w:tcPr>
            <w:tcW w:w="1728" w:type="dxa"/>
          </w:tcPr>
          <w:p w14:paraId="11835BFE"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c>
          <w:tcPr>
            <w:tcW w:w="1080" w:type="dxa"/>
          </w:tcPr>
          <w:p w14:paraId="776CEA6C" w14:textId="77777777" w:rsidR="00DA5A1F" w:rsidRPr="009B06A7" w:rsidRDefault="00DA5A1F" w:rsidP="00AD305D">
            <w:pPr>
              <w:pStyle w:val="TAC"/>
              <w:keepNext w:val="0"/>
              <w:keepLines w:val="0"/>
              <w:widowControl w:val="0"/>
              <w:rPr>
                <w:lang w:eastAsia="ja-JP"/>
              </w:rPr>
            </w:pPr>
          </w:p>
        </w:tc>
        <w:tc>
          <w:tcPr>
            <w:tcW w:w="1080" w:type="dxa"/>
          </w:tcPr>
          <w:p w14:paraId="286A388F" w14:textId="77777777" w:rsidR="00DA5A1F" w:rsidRPr="009B06A7" w:rsidRDefault="00DA5A1F" w:rsidP="00AD305D">
            <w:pPr>
              <w:pStyle w:val="TAC"/>
              <w:keepNext w:val="0"/>
              <w:keepLines w:val="0"/>
              <w:widowControl w:val="0"/>
              <w:rPr>
                <w:lang w:eastAsia="ja-JP"/>
              </w:rPr>
            </w:pPr>
          </w:p>
        </w:tc>
      </w:tr>
      <w:tr w:rsidR="008E6632" w:rsidRPr="009B06A7" w14:paraId="62D3F3A4" w14:textId="77777777" w:rsidTr="00054B2C">
        <w:tc>
          <w:tcPr>
            <w:tcW w:w="2160" w:type="dxa"/>
          </w:tcPr>
          <w:p w14:paraId="766C192A" w14:textId="77777777" w:rsidR="00DA5A1F" w:rsidRPr="009B06A7" w:rsidRDefault="00DA5A1F" w:rsidP="00AD305D">
            <w:pPr>
              <w:pStyle w:val="TAL"/>
              <w:keepNext w:val="0"/>
              <w:keepLines w:val="0"/>
              <w:widowControl w:val="0"/>
              <w:ind w:left="567"/>
              <w:rPr>
                <w:rFonts w:cs="Arial"/>
              </w:rPr>
            </w:pPr>
            <w:r w:rsidRPr="009B06A7">
              <w:rPr>
                <w:rFonts w:cs="Arial"/>
              </w:rPr>
              <w:t>&gt;&gt;&gt;&gt;</w:t>
            </w:r>
            <w:r w:rsidRPr="009B06A7">
              <w:rPr>
                <w:rFonts w:cs="Arial"/>
                <w:lang w:eastAsia="ja-JP"/>
              </w:rPr>
              <w:t>S1 DL</w:t>
            </w:r>
            <w:r w:rsidRPr="009B06A7">
              <w:rPr>
                <w:rFonts w:cs="Arial"/>
              </w:rPr>
              <w:t xml:space="preserve"> GTP Tunnel Endpoint</w:t>
            </w:r>
          </w:p>
        </w:tc>
        <w:tc>
          <w:tcPr>
            <w:tcW w:w="1080" w:type="dxa"/>
          </w:tcPr>
          <w:p w14:paraId="2C0E49D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3B3347AC"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9515C6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01531A9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endpoint of the S1 transport bearer. For delivery of DL PDUs.</w:t>
            </w:r>
          </w:p>
        </w:tc>
        <w:tc>
          <w:tcPr>
            <w:tcW w:w="1080" w:type="dxa"/>
          </w:tcPr>
          <w:p w14:paraId="6C2EC7CC"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59B3D3DF" w14:textId="77777777" w:rsidR="00DA5A1F" w:rsidRPr="009B06A7" w:rsidRDefault="00DA5A1F" w:rsidP="00AD305D">
            <w:pPr>
              <w:pStyle w:val="TAC"/>
              <w:keepNext w:val="0"/>
              <w:keepLines w:val="0"/>
              <w:widowControl w:val="0"/>
              <w:rPr>
                <w:lang w:eastAsia="ja-JP"/>
              </w:rPr>
            </w:pPr>
          </w:p>
        </w:tc>
      </w:tr>
      <w:tr w:rsidR="008E6632" w:rsidRPr="009B06A7" w14:paraId="77456625" w14:textId="77777777" w:rsidTr="00054B2C">
        <w:tc>
          <w:tcPr>
            <w:tcW w:w="2160" w:type="dxa"/>
          </w:tcPr>
          <w:p w14:paraId="7836CE6A" w14:textId="77777777" w:rsidR="00DA5A1F" w:rsidRPr="009B06A7" w:rsidRDefault="00B63B98" w:rsidP="00AD305D">
            <w:pPr>
              <w:pStyle w:val="TAL"/>
              <w:keepNext w:val="0"/>
              <w:keepLines w:val="0"/>
              <w:widowControl w:val="0"/>
              <w:ind w:left="567"/>
              <w:rPr>
                <w:rFonts w:cs="Arial"/>
              </w:rPr>
            </w:pPr>
            <w:r w:rsidRPr="009B06A7">
              <w:rPr>
                <w:rFonts w:cs="Arial"/>
                <w:lang w:eastAsia="ja-JP"/>
              </w:rPr>
              <w:t>&gt;</w:t>
            </w:r>
            <w:r w:rsidR="00DA5A1F" w:rsidRPr="009B06A7">
              <w:rPr>
                <w:rFonts w:cs="Arial"/>
                <w:lang w:eastAsia="ja-JP"/>
              </w:rPr>
              <w:t>&gt;&gt;&gt;SgNB UL GTP T</w:t>
            </w:r>
            <w:r w:rsidR="009C69CD" w:rsidRPr="009B06A7">
              <w:rPr>
                <w:rFonts w:cs="Arial"/>
                <w:lang w:eastAsia="ja-JP"/>
              </w:rPr>
              <w:t xml:space="preserve">unnel </w:t>
            </w:r>
            <w:r w:rsidR="00DA5A1F" w:rsidRPr="009B06A7">
              <w:rPr>
                <w:rFonts w:cs="Arial"/>
                <w:lang w:eastAsia="ja-JP"/>
              </w:rPr>
              <w:t>E</w:t>
            </w:r>
            <w:r w:rsidR="009C69CD" w:rsidRPr="009B06A7">
              <w:rPr>
                <w:rFonts w:cs="Arial"/>
                <w:lang w:eastAsia="ja-JP"/>
              </w:rPr>
              <w:t>ndpoint</w:t>
            </w:r>
            <w:r w:rsidR="00DA5A1F" w:rsidRPr="009B06A7">
              <w:rPr>
                <w:rFonts w:cs="Arial"/>
                <w:lang w:eastAsia="ja-JP"/>
              </w:rPr>
              <w:t xml:space="preserve"> at PDCP</w:t>
            </w:r>
          </w:p>
        </w:tc>
        <w:tc>
          <w:tcPr>
            <w:tcW w:w="1080" w:type="dxa"/>
          </w:tcPr>
          <w:p w14:paraId="6999B1A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4841BC05"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1CD6EFE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7CBEFDFB"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SgNB</w:t>
            </w:r>
            <w:r w:rsidRPr="009B06A7">
              <w:rPr>
                <w:rFonts w:cs="Arial"/>
                <w:lang w:eastAsia="ja-JP"/>
              </w:rPr>
              <w:t xml:space="preserve"> endpoint of the X2-U transport bearer at PDCP. For delivery of UL PDCP PDUs.</w:t>
            </w:r>
          </w:p>
        </w:tc>
        <w:tc>
          <w:tcPr>
            <w:tcW w:w="1080" w:type="dxa"/>
          </w:tcPr>
          <w:p w14:paraId="462290CD"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3719E3D0" w14:textId="77777777" w:rsidR="00DA5A1F" w:rsidRPr="009B06A7" w:rsidRDefault="00DA5A1F" w:rsidP="00AD305D">
            <w:pPr>
              <w:pStyle w:val="TAC"/>
              <w:keepNext w:val="0"/>
              <w:keepLines w:val="0"/>
              <w:widowControl w:val="0"/>
              <w:rPr>
                <w:lang w:eastAsia="ja-JP"/>
              </w:rPr>
            </w:pPr>
          </w:p>
        </w:tc>
      </w:tr>
      <w:tr w:rsidR="008E6632" w:rsidRPr="009B06A7" w14:paraId="051E5F9C" w14:textId="77777777" w:rsidTr="00054B2C">
        <w:tc>
          <w:tcPr>
            <w:tcW w:w="2160" w:type="dxa"/>
          </w:tcPr>
          <w:p w14:paraId="3C6C9380" w14:textId="77777777" w:rsidR="00DA5A1F" w:rsidRPr="009B06A7" w:rsidRDefault="00F43CE7" w:rsidP="00AD305D">
            <w:pPr>
              <w:pStyle w:val="TAL"/>
              <w:keepNext w:val="0"/>
              <w:keepLines w:val="0"/>
              <w:widowControl w:val="0"/>
              <w:ind w:left="567"/>
              <w:rPr>
                <w:rFonts w:cs="Arial"/>
              </w:rPr>
            </w:pPr>
            <w:r w:rsidRPr="009B06A7">
              <w:rPr>
                <w:rFonts w:cs="Arial"/>
                <w:lang w:eastAsia="ja-JP"/>
              </w:rPr>
              <w:t>&gt;</w:t>
            </w:r>
            <w:r w:rsidR="00DA5A1F" w:rsidRPr="009B06A7">
              <w:rPr>
                <w:rFonts w:cs="Arial"/>
                <w:lang w:eastAsia="ja-JP"/>
              </w:rPr>
              <w:t xml:space="preserve">&gt;&gt;&gt;Requested MCG E-RAB Level QoS Parameters </w:t>
            </w:r>
          </w:p>
        </w:tc>
        <w:tc>
          <w:tcPr>
            <w:tcW w:w="1080" w:type="dxa"/>
          </w:tcPr>
          <w:p w14:paraId="2C636B4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7D17F542"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1B28DD1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E-RAB Level QoS Parameters 9.2.9</w:t>
            </w:r>
          </w:p>
        </w:tc>
        <w:tc>
          <w:tcPr>
            <w:tcW w:w="1728" w:type="dxa"/>
          </w:tcPr>
          <w:p w14:paraId="09B6756E" w14:textId="77777777" w:rsidR="00DA5A1F" w:rsidRPr="009B06A7" w:rsidRDefault="00DA5A1F" w:rsidP="00AD305D">
            <w:pPr>
              <w:pStyle w:val="TAL"/>
              <w:keepNext w:val="0"/>
              <w:keepLines w:val="0"/>
              <w:widowControl w:val="0"/>
              <w:rPr>
                <w:rFonts w:cs="Arial"/>
                <w:lang w:eastAsia="ja-JP"/>
              </w:rPr>
            </w:pPr>
            <w:r w:rsidRPr="009B06A7">
              <w:rPr>
                <w:rFonts w:cs="Arial"/>
                <w:bCs/>
                <w:lang w:eastAsia="ja-JP"/>
              </w:rPr>
              <w:t>Includes E-RAB level QoS parameters requested to be provided by the MCG.</w:t>
            </w:r>
          </w:p>
        </w:tc>
        <w:tc>
          <w:tcPr>
            <w:tcW w:w="1080" w:type="dxa"/>
          </w:tcPr>
          <w:p w14:paraId="37C3A7AC"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6804397D" w14:textId="77777777" w:rsidR="00DA5A1F" w:rsidRPr="009B06A7" w:rsidRDefault="00DA5A1F" w:rsidP="00AD305D">
            <w:pPr>
              <w:pStyle w:val="TAC"/>
              <w:keepNext w:val="0"/>
              <w:keepLines w:val="0"/>
              <w:widowControl w:val="0"/>
              <w:rPr>
                <w:lang w:eastAsia="ja-JP"/>
              </w:rPr>
            </w:pPr>
          </w:p>
        </w:tc>
      </w:tr>
      <w:tr w:rsidR="008E6632" w:rsidRPr="009B06A7" w14:paraId="7BCE7145" w14:textId="77777777" w:rsidTr="00054B2C">
        <w:tc>
          <w:tcPr>
            <w:tcW w:w="2160" w:type="dxa"/>
          </w:tcPr>
          <w:p w14:paraId="79468610" w14:textId="77777777" w:rsidR="00DA5A1F" w:rsidRPr="009B06A7" w:rsidRDefault="00F43CE7" w:rsidP="00AD305D">
            <w:pPr>
              <w:pStyle w:val="TAL"/>
              <w:keepNext w:val="0"/>
              <w:keepLines w:val="0"/>
              <w:widowControl w:val="0"/>
              <w:ind w:left="567"/>
              <w:rPr>
                <w:rFonts w:cs="Arial"/>
                <w:lang w:eastAsia="ja-JP"/>
              </w:rPr>
            </w:pPr>
            <w:r w:rsidRPr="009B06A7">
              <w:rPr>
                <w:rFonts w:cs="Arial"/>
                <w:lang w:eastAsia="ja-JP"/>
              </w:rPr>
              <w:t>&gt;</w:t>
            </w:r>
            <w:r w:rsidR="00DA5A1F" w:rsidRPr="009B06A7">
              <w:rPr>
                <w:rFonts w:cs="Arial"/>
                <w:lang w:eastAsia="ja-JP"/>
              </w:rPr>
              <w:t xml:space="preserve">&gt;&gt;&gt;UL </w:t>
            </w:r>
            <w:r w:rsidR="002966B9" w:rsidRPr="009B06A7">
              <w:rPr>
                <w:rFonts w:cs="Arial"/>
                <w:lang w:eastAsia="ja-JP"/>
              </w:rPr>
              <w:t>Configuration</w:t>
            </w:r>
          </w:p>
        </w:tc>
        <w:tc>
          <w:tcPr>
            <w:tcW w:w="1080" w:type="dxa"/>
          </w:tcPr>
          <w:p w14:paraId="2191FBF7"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O</w:t>
            </w:r>
          </w:p>
        </w:tc>
        <w:tc>
          <w:tcPr>
            <w:tcW w:w="1080" w:type="dxa"/>
          </w:tcPr>
          <w:p w14:paraId="787BF8C9"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470430DA"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9.2.118</w:t>
            </w:r>
          </w:p>
        </w:tc>
        <w:tc>
          <w:tcPr>
            <w:tcW w:w="1728" w:type="dxa"/>
          </w:tcPr>
          <w:p w14:paraId="06D30286" w14:textId="77777777" w:rsidR="00DA5A1F" w:rsidRPr="009B06A7" w:rsidRDefault="00DA5A1F" w:rsidP="00AD305D">
            <w:pPr>
              <w:pStyle w:val="TAL"/>
              <w:keepNext w:val="0"/>
              <w:keepLines w:val="0"/>
              <w:widowControl w:val="0"/>
              <w:rPr>
                <w:rFonts w:cs="Arial"/>
                <w:bCs/>
                <w:lang w:eastAsia="ja-JP"/>
              </w:rPr>
            </w:pPr>
            <w:r w:rsidRPr="009B06A7">
              <w:rPr>
                <w:rFonts w:cs="Arial"/>
                <w:lang w:eastAsia="zh-CN"/>
              </w:rPr>
              <w:t xml:space="preserve">Information about UL usage in the </w:t>
            </w:r>
            <w:r w:rsidR="00D35B4B" w:rsidRPr="009B06A7">
              <w:rPr>
                <w:rFonts w:cs="Arial"/>
                <w:lang w:eastAsia="zh-CN"/>
              </w:rPr>
              <w:t>MeNB</w:t>
            </w:r>
            <w:r w:rsidRPr="009B06A7">
              <w:rPr>
                <w:rFonts w:cs="Arial"/>
                <w:lang w:eastAsia="zh-CN"/>
              </w:rPr>
              <w:t>.</w:t>
            </w:r>
          </w:p>
        </w:tc>
        <w:tc>
          <w:tcPr>
            <w:tcW w:w="1080" w:type="dxa"/>
          </w:tcPr>
          <w:p w14:paraId="681494A9"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Pr>
          <w:p w14:paraId="78980A42" w14:textId="77777777" w:rsidR="00DA5A1F" w:rsidRPr="009B06A7" w:rsidRDefault="00DA5A1F" w:rsidP="00AD305D">
            <w:pPr>
              <w:pStyle w:val="TAC"/>
              <w:keepNext w:val="0"/>
              <w:keepLines w:val="0"/>
              <w:widowControl w:val="0"/>
              <w:rPr>
                <w:lang w:eastAsia="ja-JP"/>
              </w:rPr>
            </w:pPr>
          </w:p>
        </w:tc>
      </w:tr>
      <w:tr w:rsidR="002C0E81" w:rsidRPr="009B06A7" w14:paraId="1C9EFD6C" w14:textId="77777777" w:rsidTr="00054B2C">
        <w:tc>
          <w:tcPr>
            <w:tcW w:w="2160" w:type="dxa"/>
          </w:tcPr>
          <w:p w14:paraId="39DC6877" w14:textId="77777777" w:rsidR="002C0E81" w:rsidRPr="009B06A7" w:rsidRDefault="002C0E81" w:rsidP="00AD305D">
            <w:pPr>
              <w:pStyle w:val="TAL"/>
              <w:keepNext w:val="0"/>
              <w:keepLines w:val="0"/>
              <w:widowControl w:val="0"/>
              <w:ind w:left="567"/>
              <w:rPr>
                <w:rFonts w:cs="Arial"/>
                <w:lang w:eastAsia="ja-JP"/>
              </w:rPr>
            </w:pPr>
            <w:r w:rsidRPr="009B06A7">
              <w:rPr>
                <w:rFonts w:cs="Arial"/>
                <w:lang w:eastAsia="ja-JP"/>
              </w:rPr>
              <w:t>&gt;&gt;&gt;&gt;</w:t>
            </w:r>
            <w:r w:rsidR="00FC5CB1" w:rsidRPr="009B06A7">
              <w:rPr>
                <w:rFonts w:cs="Arial" w:hint="eastAsia"/>
                <w:lang w:eastAsia="zh-CN"/>
              </w:rPr>
              <w:t xml:space="preserve">UL </w:t>
            </w:r>
            <w:r w:rsidRPr="009B06A7">
              <w:rPr>
                <w:rFonts w:cs="Arial"/>
                <w:lang w:eastAsia="ja-JP"/>
              </w:rPr>
              <w:t>PDCP SN Length</w:t>
            </w:r>
          </w:p>
        </w:tc>
        <w:tc>
          <w:tcPr>
            <w:tcW w:w="1080" w:type="dxa"/>
          </w:tcPr>
          <w:p w14:paraId="57A07592" w14:textId="77777777" w:rsidR="002C0E81" w:rsidRPr="009B06A7" w:rsidRDefault="002C0E81" w:rsidP="00AD305D">
            <w:pPr>
              <w:pStyle w:val="TAL"/>
              <w:keepNext w:val="0"/>
              <w:keepLines w:val="0"/>
              <w:widowControl w:val="0"/>
              <w:rPr>
                <w:rFonts w:cs="Arial"/>
                <w:lang w:eastAsia="zh-CN"/>
              </w:rPr>
            </w:pPr>
            <w:r w:rsidRPr="009B06A7">
              <w:rPr>
                <w:rFonts w:cs="Arial"/>
                <w:lang w:eastAsia="zh-CN"/>
              </w:rPr>
              <w:t>O</w:t>
            </w:r>
          </w:p>
        </w:tc>
        <w:tc>
          <w:tcPr>
            <w:tcW w:w="1080" w:type="dxa"/>
          </w:tcPr>
          <w:p w14:paraId="41CB41CC" w14:textId="77777777" w:rsidR="002C0E81" w:rsidRPr="009B06A7" w:rsidRDefault="002C0E81" w:rsidP="00AD305D">
            <w:pPr>
              <w:pStyle w:val="TAL"/>
              <w:keepNext w:val="0"/>
              <w:keepLines w:val="0"/>
              <w:widowControl w:val="0"/>
              <w:rPr>
                <w:rFonts w:cs="Arial"/>
                <w:i/>
                <w:szCs w:val="18"/>
                <w:lang w:eastAsia="ja-JP"/>
              </w:rPr>
            </w:pPr>
          </w:p>
        </w:tc>
        <w:tc>
          <w:tcPr>
            <w:tcW w:w="1512" w:type="dxa"/>
          </w:tcPr>
          <w:p w14:paraId="2DA80E32" w14:textId="77777777" w:rsidR="002966B9" w:rsidRPr="009B06A7" w:rsidRDefault="002966B9" w:rsidP="00AD305D">
            <w:pPr>
              <w:pStyle w:val="TAL"/>
              <w:keepNext w:val="0"/>
              <w:keepLines w:val="0"/>
              <w:widowControl w:val="0"/>
              <w:rPr>
                <w:rFonts w:cs="Arial"/>
                <w:lang w:eastAsia="ja-JP"/>
              </w:rPr>
            </w:pPr>
            <w:r w:rsidRPr="009B06A7">
              <w:rPr>
                <w:rFonts w:cs="Arial"/>
                <w:lang w:eastAsia="ja-JP"/>
              </w:rPr>
              <w:t>PDCP SN Length</w:t>
            </w:r>
          </w:p>
          <w:p w14:paraId="23355AE6" w14:textId="77777777" w:rsidR="002C0E81" w:rsidRPr="009B06A7" w:rsidRDefault="002C0E81" w:rsidP="00AD305D">
            <w:pPr>
              <w:pStyle w:val="TAL"/>
              <w:keepNext w:val="0"/>
              <w:keepLines w:val="0"/>
              <w:widowControl w:val="0"/>
              <w:rPr>
                <w:rFonts w:cs="Arial"/>
                <w:lang w:eastAsia="ja-JP"/>
              </w:rPr>
            </w:pPr>
            <w:r w:rsidRPr="009B06A7">
              <w:rPr>
                <w:rFonts w:cs="Arial"/>
                <w:lang w:eastAsia="ja-JP"/>
              </w:rPr>
              <w:t>9.2.133</w:t>
            </w:r>
          </w:p>
        </w:tc>
        <w:tc>
          <w:tcPr>
            <w:tcW w:w="1728" w:type="dxa"/>
          </w:tcPr>
          <w:p w14:paraId="50ECEF03" w14:textId="77777777" w:rsidR="002C0E81" w:rsidRPr="009B06A7" w:rsidRDefault="00B939BB" w:rsidP="00AD305D">
            <w:pPr>
              <w:pStyle w:val="TAL"/>
              <w:keepNext w:val="0"/>
              <w:keepLines w:val="0"/>
              <w:widowControl w:val="0"/>
              <w:rPr>
                <w:rFonts w:cs="Arial"/>
                <w:lang w:eastAsia="zh-CN"/>
              </w:rPr>
            </w:pPr>
            <w:r w:rsidRPr="009B06A7">
              <w:rPr>
                <w:rFonts w:cs="Arial"/>
                <w:lang w:eastAsia="zh-CN"/>
              </w:rPr>
              <w:t>Shall be ignored by the MeNB if received.</w:t>
            </w:r>
          </w:p>
        </w:tc>
        <w:tc>
          <w:tcPr>
            <w:tcW w:w="1080" w:type="dxa"/>
          </w:tcPr>
          <w:p w14:paraId="2C9A2E8B" w14:textId="77777777" w:rsidR="002C0E81" w:rsidRPr="009B06A7" w:rsidRDefault="002C0E81" w:rsidP="00AD305D">
            <w:pPr>
              <w:pStyle w:val="TAC"/>
              <w:keepNext w:val="0"/>
              <w:keepLines w:val="0"/>
              <w:widowControl w:val="0"/>
              <w:rPr>
                <w:lang w:eastAsia="ja-JP"/>
              </w:rPr>
            </w:pPr>
            <w:r w:rsidRPr="009B06A7">
              <w:rPr>
                <w:lang w:eastAsia="ja-JP"/>
              </w:rPr>
              <w:t>YES</w:t>
            </w:r>
          </w:p>
        </w:tc>
        <w:tc>
          <w:tcPr>
            <w:tcW w:w="1080" w:type="dxa"/>
          </w:tcPr>
          <w:p w14:paraId="31F845EA" w14:textId="77777777" w:rsidR="002C0E81" w:rsidRPr="009B06A7" w:rsidRDefault="002C0E81" w:rsidP="00AD305D">
            <w:pPr>
              <w:pStyle w:val="TAC"/>
              <w:keepNext w:val="0"/>
              <w:keepLines w:val="0"/>
              <w:widowControl w:val="0"/>
              <w:rPr>
                <w:lang w:eastAsia="ja-JP"/>
              </w:rPr>
            </w:pPr>
            <w:r w:rsidRPr="009B06A7">
              <w:rPr>
                <w:lang w:eastAsia="ja-JP"/>
              </w:rPr>
              <w:t>ignore</w:t>
            </w:r>
          </w:p>
        </w:tc>
      </w:tr>
      <w:tr w:rsidR="00FC5CB1" w:rsidRPr="009B06A7" w14:paraId="0462F71F"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1A6CE2CA" w14:textId="77777777" w:rsidR="00FC5CB1" w:rsidRPr="009B06A7" w:rsidRDefault="00FC5CB1" w:rsidP="00AD305D">
            <w:pPr>
              <w:pStyle w:val="TAL"/>
              <w:keepNext w:val="0"/>
              <w:keepLines w:val="0"/>
              <w:widowControl w:val="0"/>
              <w:ind w:left="567"/>
              <w:rPr>
                <w:rFonts w:cs="Arial"/>
                <w:lang w:eastAsia="ja-JP"/>
              </w:rPr>
            </w:pPr>
            <w:r w:rsidRPr="009B06A7">
              <w:rPr>
                <w:rFonts w:cs="Arial"/>
                <w:lang w:eastAsia="ja-JP"/>
              </w:rPr>
              <w:t>&gt;&gt;&gt;&gt;</w:t>
            </w:r>
            <w:r w:rsidRPr="009B06A7">
              <w:rPr>
                <w:rFonts w:cs="Arial" w:hint="eastAsia"/>
                <w:lang w:eastAsia="zh-CN"/>
              </w:rPr>
              <w:t>D</w:t>
            </w:r>
            <w:r w:rsidRPr="009B06A7">
              <w:rPr>
                <w:rFonts w:cs="Arial" w:hint="eastAsia"/>
                <w:lang w:eastAsia="ja-JP"/>
              </w:rPr>
              <w:t xml:space="preserve">L </w:t>
            </w:r>
            <w:r w:rsidRPr="009B06A7">
              <w:rPr>
                <w:rFonts w:cs="Arial"/>
                <w:lang w:eastAsia="ja-JP"/>
              </w:rPr>
              <w:t>PDCP SN Length</w:t>
            </w:r>
          </w:p>
        </w:tc>
        <w:tc>
          <w:tcPr>
            <w:tcW w:w="1080" w:type="dxa"/>
            <w:tcBorders>
              <w:top w:val="single" w:sz="4" w:space="0" w:color="auto"/>
              <w:left w:val="single" w:sz="4" w:space="0" w:color="auto"/>
              <w:bottom w:val="single" w:sz="4" w:space="0" w:color="auto"/>
              <w:right w:val="single" w:sz="4" w:space="0" w:color="auto"/>
            </w:tcBorders>
            <w:hideMark/>
          </w:tcPr>
          <w:p w14:paraId="5E452EF5" w14:textId="77777777" w:rsidR="00FC5CB1" w:rsidRPr="009B06A7" w:rsidRDefault="00FC5CB1" w:rsidP="00AD305D">
            <w:pPr>
              <w:pStyle w:val="TAL"/>
              <w:keepNext w:val="0"/>
              <w:keepLines w:val="0"/>
              <w:widowControl w:val="0"/>
              <w:rPr>
                <w:rFonts w:cs="Arial"/>
                <w:lang w:eastAsia="zh-CN"/>
              </w:rPr>
            </w:pPr>
            <w:r w:rsidRPr="009B06A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274319" w14:textId="77777777" w:rsidR="00FC5CB1" w:rsidRPr="009B06A7" w:rsidRDefault="00FC5CB1"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45E49B" w14:textId="77777777" w:rsidR="002966B9" w:rsidRPr="009B06A7" w:rsidRDefault="002966B9" w:rsidP="00AD305D">
            <w:pPr>
              <w:pStyle w:val="TAL"/>
              <w:keepNext w:val="0"/>
              <w:keepLines w:val="0"/>
              <w:widowControl w:val="0"/>
              <w:rPr>
                <w:rFonts w:cs="Arial"/>
                <w:lang w:eastAsia="ja-JP"/>
              </w:rPr>
            </w:pPr>
            <w:r w:rsidRPr="009B06A7">
              <w:rPr>
                <w:rFonts w:cs="Arial"/>
                <w:lang w:eastAsia="ja-JP"/>
              </w:rPr>
              <w:t>PDCP SN Length</w:t>
            </w:r>
          </w:p>
          <w:p w14:paraId="545FF5EF" w14:textId="77777777" w:rsidR="00FC5CB1" w:rsidRPr="009B06A7" w:rsidRDefault="00FC5CB1" w:rsidP="00AD305D">
            <w:pPr>
              <w:pStyle w:val="TAL"/>
              <w:keepNext w:val="0"/>
              <w:keepLines w:val="0"/>
              <w:widowControl w:val="0"/>
              <w:rPr>
                <w:rFonts w:cs="Arial"/>
                <w:lang w:eastAsia="ja-JP"/>
              </w:rPr>
            </w:pPr>
            <w:r w:rsidRPr="009B06A7">
              <w:rPr>
                <w:rFonts w:cs="Arial"/>
                <w:lang w:eastAsia="ja-JP"/>
              </w:rPr>
              <w:t>9.2.133</w:t>
            </w:r>
          </w:p>
        </w:tc>
        <w:tc>
          <w:tcPr>
            <w:tcW w:w="1728" w:type="dxa"/>
            <w:tcBorders>
              <w:top w:val="single" w:sz="4" w:space="0" w:color="auto"/>
              <w:left w:val="single" w:sz="4" w:space="0" w:color="auto"/>
              <w:bottom w:val="single" w:sz="4" w:space="0" w:color="auto"/>
              <w:right w:val="single" w:sz="4" w:space="0" w:color="auto"/>
            </w:tcBorders>
            <w:hideMark/>
          </w:tcPr>
          <w:p w14:paraId="006AB3AF" w14:textId="77777777" w:rsidR="00FC5CB1" w:rsidRPr="009B06A7" w:rsidRDefault="00B939BB" w:rsidP="00AD305D">
            <w:pPr>
              <w:pStyle w:val="TAL"/>
              <w:keepNext w:val="0"/>
              <w:keepLines w:val="0"/>
              <w:widowControl w:val="0"/>
              <w:rPr>
                <w:rFonts w:cs="Arial"/>
                <w:lang w:eastAsia="zh-CN"/>
              </w:rPr>
            </w:pPr>
            <w:r w:rsidRPr="009B06A7">
              <w:rPr>
                <w:rFonts w:cs="Arial"/>
                <w:lang w:eastAsia="zh-CN"/>
              </w:rPr>
              <w:t>Shall be ignored by the MeNB if received.</w:t>
            </w:r>
          </w:p>
        </w:tc>
        <w:tc>
          <w:tcPr>
            <w:tcW w:w="1080" w:type="dxa"/>
            <w:tcBorders>
              <w:top w:val="single" w:sz="4" w:space="0" w:color="auto"/>
              <w:left w:val="single" w:sz="4" w:space="0" w:color="auto"/>
              <w:bottom w:val="single" w:sz="4" w:space="0" w:color="auto"/>
              <w:right w:val="single" w:sz="4" w:space="0" w:color="auto"/>
            </w:tcBorders>
            <w:hideMark/>
          </w:tcPr>
          <w:p w14:paraId="187BFC98" w14:textId="77777777" w:rsidR="00FC5CB1" w:rsidRPr="009B06A7" w:rsidRDefault="00FC5CB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79619A7" w14:textId="77777777" w:rsidR="00FC5CB1" w:rsidRPr="009B06A7" w:rsidRDefault="00FC5CB1" w:rsidP="00AD305D">
            <w:pPr>
              <w:pStyle w:val="TAC"/>
              <w:keepNext w:val="0"/>
              <w:keepLines w:val="0"/>
              <w:widowControl w:val="0"/>
              <w:rPr>
                <w:lang w:eastAsia="ja-JP"/>
              </w:rPr>
            </w:pPr>
            <w:r w:rsidRPr="009B06A7">
              <w:rPr>
                <w:lang w:eastAsia="ja-JP"/>
              </w:rPr>
              <w:t>ignore</w:t>
            </w:r>
          </w:p>
        </w:tc>
      </w:tr>
      <w:tr w:rsidR="008E6632" w:rsidRPr="009B06A7" w14:paraId="2A86B864" w14:textId="77777777" w:rsidTr="00054B2C">
        <w:tc>
          <w:tcPr>
            <w:tcW w:w="2160" w:type="dxa"/>
          </w:tcPr>
          <w:p w14:paraId="63AF1B27" w14:textId="77777777" w:rsidR="00DA5A1F" w:rsidRPr="009B06A7" w:rsidRDefault="00DA5A1F" w:rsidP="00AD305D">
            <w:pPr>
              <w:pStyle w:val="TAL"/>
              <w:keepNext w:val="0"/>
              <w:keepLines w:val="0"/>
              <w:widowControl w:val="0"/>
              <w:ind w:left="425"/>
              <w:rPr>
                <w:rFonts w:cs="Arial"/>
              </w:rPr>
            </w:pPr>
            <w:r w:rsidRPr="009B06A7">
              <w:rPr>
                <w:rFonts w:cs="Arial"/>
              </w:rPr>
              <w:t>&gt;&gt;&gt;</w:t>
            </w:r>
            <w:r w:rsidRPr="009B06A7">
              <w:rPr>
                <w:rFonts w:cs="Arial"/>
                <w:i/>
                <w:lang w:eastAsia="ja-JP"/>
              </w:rPr>
              <w:t>PDCP not present in SN</w:t>
            </w:r>
          </w:p>
        </w:tc>
        <w:tc>
          <w:tcPr>
            <w:tcW w:w="1080" w:type="dxa"/>
          </w:tcPr>
          <w:p w14:paraId="4FB19E87" w14:textId="77777777" w:rsidR="00DA5A1F" w:rsidRPr="009B06A7" w:rsidRDefault="00DA5A1F" w:rsidP="00AD305D">
            <w:pPr>
              <w:pStyle w:val="TAL"/>
              <w:keepNext w:val="0"/>
              <w:keepLines w:val="0"/>
              <w:widowControl w:val="0"/>
              <w:rPr>
                <w:rFonts w:cs="Arial"/>
                <w:lang w:eastAsia="ja-JP"/>
              </w:rPr>
            </w:pPr>
          </w:p>
        </w:tc>
        <w:tc>
          <w:tcPr>
            <w:tcW w:w="1080" w:type="dxa"/>
          </w:tcPr>
          <w:p w14:paraId="6C1B8871"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774E4A5D" w14:textId="77777777" w:rsidR="00DA5A1F" w:rsidRPr="009B06A7" w:rsidRDefault="00DA5A1F" w:rsidP="00AD305D">
            <w:pPr>
              <w:pStyle w:val="TAL"/>
              <w:keepNext w:val="0"/>
              <w:keepLines w:val="0"/>
              <w:widowControl w:val="0"/>
              <w:rPr>
                <w:rFonts w:cs="Arial"/>
                <w:lang w:eastAsia="ja-JP"/>
              </w:rPr>
            </w:pPr>
          </w:p>
        </w:tc>
        <w:tc>
          <w:tcPr>
            <w:tcW w:w="1728" w:type="dxa"/>
          </w:tcPr>
          <w:p w14:paraId="1187C09B"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"not present".</w:t>
            </w:r>
          </w:p>
        </w:tc>
        <w:tc>
          <w:tcPr>
            <w:tcW w:w="1080" w:type="dxa"/>
          </w:tcPr>
          <w:p w14:paraId="1FF4C6AA" w14:textId="77777777" w:rsidR="00DA5A1F" w:rsidRPr="009B06A7" w:rsidRDefault="00DA5A1F" w:rsidP="00AD305D">
            <w:pPr>
              <w:pStyle w:val="TAC"/>
              <w:keepNext w:val="0"/>
              <w:keepLines w:val="0"/>
              <w:widowControl w:val="0"/>
              <w:rPr>
                <w:lang w:eastAsia="ja-JP"/>
              </w:rPr>
            </w:pPr>
          </w:p>
        </w:tc>
        <w:tc>
          <w:tcPr>
            <w:tcW w:w="1080" w:type="dxa"/>
          </w:tcPr>
          <w:p w14:paraId="0C761EC2" w14:textId="77777777" w:rsidR="00DA5A1F" w:rsidRPr="009B06A7" w:rsidRDefault="00DA5A1F" w:rsidP="00AD305D">
            <w:pPr>
              <w:pStyle w:val="TAC"/>
              <w:keepNext w:val="0"/>
              <w:keepLines w:val="0"/>
              <w:widowControl w:val="0"/>
              <w:rPr>
                <w:lang w:eastAsia="ja-JP"/>
              </w:rPr>
            </w:pPr>
          </w:p>
        </w:tc>
      </w:tr>
      <w:tr w:rsidR="008E6632" w:rsidRPr="009B06A7" w14:paraId="6DE3CB51" w14:textId="77777777" w:rsidTr="00054B2C">
        <w:tc>
          <w:tcPr>
            <w:tcW w:w="2160" w:type="dxa"/>
          </w:tcPr>
          <w:p w14:paraId="0D5CABD9" w14:textId="77777777" w:rsidR="00DA5A1F" w:rsidRPr="009B06A7" w:rsidRDefault="00DA5A1F" w:rsidP="00AD305D">
            <w:pPr>
              <w:pStyle w:val="TAL"/>
              <w:keepNext w:val="0"/>
              <w:keepLines w:val="0"/>
              <w:widowControl w:val="0"/>
              <w:ind w:left="567"/>
              <w:rPr>
                <w:rFonts w:cs="Arial"/>
              </w:rPr>
            </w:pPr>
            <w:r w:rsidRPr="009B06A7">
              <w:rPr>
                <w:rFonts w:cs="Arial"/>
              </w:rPr>
              <w:t>&gt;&gt;&gt;&gt;SgNB DL GTP T</w:t>
            </w:r>
            <w:r w:rsidR="009C69CD" w:rsidRPr="009B06A7">
              <w:rPr>
                <w:rFonts w:cs="Arial"/>
              </w:rPr>
              <w:t xml:space="preserve">unnel </w:t>
            </w:r>
            <w:r w:rsidRPr="009B06A7">
              <w:rPr>
                <w:rFonts w:cs="Arial"/>
              </w:rPr>
              <w:t>E</w:t>
            </w:r>
            <w:r w:rsidR="009C69CD" w:rsidRPr="009B06A7">
              <w:rPr>
                <w:rFonts w:cs="Arial"/>
              </w:rPr>
              <w:t>ndpoint</w:t>
            </w:r>
            <w:r w:rsidRPr="009B06A7">
              <w:rPr>
                <w:rFonts w:cs="Arial"/>
              </w:rPr>
              <w:t xml:space="preserve"> at SCG</w:t>
            </w:r>
          </w:p>
        </w:tc>
        <w:tc>
          <w:tcPr>
            <w:tcW w:w="1080" w:type="dxa"/>
          </w:tcPr>
          <w:p w14:paraId="37395D4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2EBD3907"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2C41842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6877B85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SgNB endpoint of the X2-U transport bearer at the SCG. For delivery of </w:t>
            </w:r>
            <w:r w:rsidR="000106DF" w:rsidRPr="009B06A7">
              <w:rPr>
                <w:rFonts w:cs="Arial"/>
                <w:lang w:eastAsia="ja-JP"/>
              </w:rPr>
              <w:t>D</w:t>
            </w:r>
            <w:r w:rsidRPr="009B06A7">
              <w:rPr>
                <w:rFonts w:cs="Arial"/>
                <w:lang w:eastAsia="ja-JP"/>
              </w:rPr>
              <w:t>L PDCP PDUs.</w:t>
            </w:r>
          </w:p>
        </w:tc>
        <w:tc>
          <w:tcPr>
            <w:tcW w:w="1080" w:type="dxa"/>
          </w:tcPr>
          <w:p w14:paraId="53E8ACB6"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2036B5A9" w14:textId="77777777" w:rsidR="00DA5A1F" w:rsidRPr="009B06A7" w:rsidRDefault="00DA5A1F" w:rsidP="00AD305D">
            <w:pPr>
              <w:pStyle w:val="TAC"/>
              <w:keepNext w:val="0"/>
              <w:keepLines w:val="0"/>
              <w:widowControl w:val="0"/>
              <w:rPr>
                <w:lang w:eastAsia="ja-JP"/>
              </w:rPr>
            </w:pPr>
          </w:p>
        </w:tc>
      </w:tr>
      <w:tr w:rsidR="005914F5" w:rsidRPr="009B06A7" w14:paraId="1ADFB696" w14:textId="77777777" w:rsidTr="00054B2C">
        <w:tc>
          <w:tcPr>
            <w:tcW w:w="2160" w:type="dxa"/>
          </w:tcPr>
          <w:p w14:paraId="56FBC1BC" w14:textId="77777777" w:rsidR="005914F5" w:rsidRPr="009B06A7" w:rsidRDefault="005914F5" w:rsidP="00AD305D">
            <w:pPr>
              <w:pStyle w:val="TAL"/>
              <w:keepNext w:val="0"/>
              <w:keepLines w:val="0"/>
              <w:widowControl w:val="0"/>
              <w:ind w:left="567"/>
              <w:rPr>
                <w:rFonts w:cs="Arial"/>
              </w:rPr>
            </w:pPr>
            <w:r w:rsidRPr="009B06A7">
              <w:rPr>
                <w:rFonts w:cs="Arial"/>
              </w:rPr>
              <w:t xml:space="preserve">&gt;&gt;&gt;&gt;Secondary </w:t>
            </w:r>
            <w:r w:rsidRPr="009B06A7">
              <w:rPr>
                <w:rFonts w:cs="Arial"/>
                <w:lang w:eastAsia="ja-JP"/>
              </w:rPr>
              <w:t>SgNB DL GTP T</w:t>
            </w:r>
            <w:r w:rsidR="009C69CD" w:rsidRPr="009B06A7">
              <w:rPr>
                <w:rFonts w:cs="Arial"/>
                <w:lang w:eastAsia="ja-JP"/>
              </w:rPr>
              <w:t xml:space="preserve">unnel </w:t>
            </w:r>
            <w:r w:rsidRPr="009B06A7">
              <w:rPr>
                <w:rFonts w:cs="Arial"/>
                <w:lang w:eastAsia="ja-JP"/>
              </w:rPr>
              <w:t>E</w:t>
            </w:r>
            <w:r w:rsidR="009C69CD" w:rsidRPr="009B06A7">
              <w:rPr>
                <w:rFonts w:cs="Arial"/>
                <w:lang w:eastAsia="ja-JP"/>
              </w:rPr>
              <w:t>ndpoint</w:t>
            </w:r>
            <w:r w:rsidRPr="009B06A7">
              <w:rPr>
                <w:rFonts w:cs="Arial"/>
                <w:lang w:eastAsia="ja-JP"/>
              </w:rPr>
              <w:t xml:space="preserve"> at SCG</w:t>
            </w:r>
          </w:p>
        </w:tc>
        <w:tc>
          <w:tcPr>
            <w:tcW w:w="1080" w:type="dxa"/>
          </w:tcPr>
          <w:p w14:paraId="134424F0" w14:textId="77777777" w:rsidR="005914F5" w:rsidRPr="009B06A7" w:rsidRDefault="005914F5" w:rsidP="00AD305D">
            <w:pPr>
              <w:pStyle w:val="TAL"/>
              <w:keepNext w:val="0"/>
              <w:keepLines w:val="0"/>
              <w:widowControl w:val="0"/>
              <w:rPr>
                <w:rFonts w:cs="Arial"/>
                <w:lang w:eastAsia="ja-JP"/>
              </w:rPr>
            </w:pPr>
            <w:r w:rsidRPr="009B06A7">
              <w:rPr>
                <w:rFonts w:cs="Arial"/>
                <w:lang w:eastAsia="ja-JP"/>
              </w:rPr>
              <w:t>O</w:t>
            </w:r>
          </w:p>
        </w:tc>
        <w:tc>
          <w:tcPr>
            <w:tcW w:w="1080" w:type="dxa"/>
          </w:tcPr>
          <w:p w14:paraId="3849C449" w14:textId="77777777" w:rsidR="005914F5" w:rsidRPr="009B06A7" w:rsidRDefault="005914F5" w:rsidP="00AD305D">
            <w:pPr>
              <w:pStyle w:val="TAL"/>
              <w:keepNext w:val="0"/>
              <w:keepLines w:val="0"/>
              <w:widowControl w:val="0"/>
              <w:rPr>
                <w:rFonts w:cs="Arial"/>
                <w:i/>
                <w:szCs w:val="18"/>
                <w:lang w:eastAsia="ja-JP"/>
              </w:rPr>
            </w:pPr>
          </w:p>
        </w:tc>
        <w:tc>
          <w:tcPr>
            <w:tcW w:w="1512" w:type="dxa"/>
          </w:tcPr>
          <w:p w14:paraId="00FBE7BC" w14:textId="77777777" w:rsidR="005914F5" w:rsidRPr="009B06A7" w:rsidRDefault="005914F5"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5AF5C826" w14:textId="77777777" w:rsidR="005914F5" w:rsidRPr="009B06A7" w:rsidRDefault="005914F5" w:rsidP="00AD305D">
            <w:pPr>
              <w:pStyle w:val="TAL"/>
              <w:keepNext w:val="0"/>
              <w:keepLines w:val="0"/>
              <w:widowControl w:val="0"/>
              <w:rPr>
                <w:rFonts w:cs="Arial"/>
                <w:lang w:eastAsia="ja-JP"/>
              </w:rPr>
            </w:pPr>
            <w:r w:rsidRPr="009B06A7">
              <w:rPr>
                <w:rFonts w:cs="Arial"/>
                <w:lang w:eastAsia="ja-JP"/>
              </w:rPr>
              <w:t>Endpoint of the X2-U transport bearer at the SCG. For delivery of DL PDCP PDUs in case of PDCP duplication.</w:t>
            </w:r>
          </w:p>
        </w:tc>
        <w:tc>
          <w:tcPr>
            <w:tcW w:w="1080" w:type="dxa"/>
          </w:tcPr>
          <w:p w14:paraId="220C4422" w14:textId="77777777" w:rsidR="005914F5" w:rsidRPr="009B06A7" w:rsidRDefault="005914F5" w:rsidP="00AD305D">
            <w:pPr>
              <w:pStyle w:val="TAC"/>
              <w:keepNext w:val="0"/>
              <w:keepLines w:val="0"/>
              <w:widowControl w:val="0"/>
              <w:rPr>
                <w:bCs/>
                <w:lang w:eastAsia="ja-JP"/>
              </w:rPr>
            </w:pPr>
            <w:r w:rsidRPr="009B06A7">
              <w:rPr>
                <w:bCs/>
                <w:lang w:eastAsia="ja-JP"/>
              </w:rPr>
              <w:t>YES</w:t>
            </w:r>
          </w:p>
        </w:tc>
        <w:tc>
          <w:tcPr>
            <w:tcW w:w="1080" w:type="dxa"/>
          </w:tcPr>
          <w:p w14:paraId="4B9E81A0" w14:textId="77777777" w:rsidR="005914F5" w:rsidRPr="009B06A7" w:rsidRDefault="005914F5" w:rsidP="00AD305D">
            <w:pPr>
              <w:pStyle w:val="TAC"/>
              <w:keepNext w:val="0"/>
              <w:keepLines w:val="0"/>
              <w:widowControl w:val="0"/>
              <w:rPr>
                <w:lang w:eastAsia="ja-JP"/>
              </w:rPr>
            </w:pPr>
            <w:r w:rsidRPr="009B06A7">
              <w:rPr>
                <w:lang w:eastAsia="ja-JP"/>
              </w:rPr>
              <w:t>ignore</w:t>
            </w:r>
          </w:p>
        </w:tc>
      </w:tr>
      <w:tr w:rsidR="00C40C00" w:rsidRPr="009B06A7" w14:paraId="241FCA9A" w14:textId="77777777" w:rsidTr="00054B2C">
        <w:tc>
          <w:tcPr>
            <w:tcW w:w="2160" w:type="dxa"/>
          </w:tcPr>
          <w:p w14:paraId="136C5BB5" w14:textId="77777777" w:rsidR="00C40C00" w:rsidRPr="009B06A7" w:rsidRDefault="00C40C00" w:rsidP="00AD305D">
            <w:pPr>
              <w:pStyle w:val="TAL"/>
              <w:keepNext w:val="0"/>
              <w:keepLines w:val="0"/>
              <w:widowControl w:val="0"/>
              <w:ind w:left="567"/>
              <w:rPr>
                <w:rFonts w:cs="Arial"/>
              </w:rPr>
            </w:pPr>
            <w:r w:rsidRPr="009B06A7">
              <w:rPr>
                <w:rFonts w:cs="Arial"/>
              </w:rPr>
              <w:t>&gt;&gt;&gt;&gt;</w:t>
            </w:r>
            <w:r w:rsidRPr="009B06A7">
              <w:rPr>
                <w:rFonts w:cs="Arial"/>
                <w:lang w:eastAsia="ja-JP"/>
              </w:rPr>
              <w:t>RLC Status</w:t>
            </w:r>
          </w:p>
        </w:tc>
        <w:tc>
          <w:tcPr>
            <w:tcW w:w="1080" w:type="dxa"/>
          </w:tcPr>
          <w:p w14:paraId="3F06DF9C" w14:textId="77777777" w:rsidR="00C40C00" w:rsidRPr="009B06A7" w:rsidRDefault="00C40C00" w:rsidP="00AD305D">
            <w:pPr>
              <w:pStyle w:val="TAL"/>
              <w:keepNext w:val="0"/>
              <w:keepLines w:val="0"/>
              <w:widowControl w:val="0"/>
              <w:rPr>
                <w:rFonts w:eastAsia="SimSun" w:cs="Arial"/>
                <w:lang w:val="en-US" w:eastAsia="zh-CN"/>
              </w:rPr>
            </w:pPr>
            <w:r w:rsidRPr="009B06A7">
              <w:rPr>
                <w:rFonts w:eastAsia="SimSun" w:cs="Arial" w:hint="eastAsia"/>
                <w:lang w:val="en-US" w:eastAsia="zh-CN"/>
              </w:rPr>
              <w:t>O</w:t>
            </w:r>
          </w:p>
        </w:tc>
        <w:tc>
          <w:tcPr>
            <w:tcW w:w="1080" w:type="dxa"/>
          </w:tcPr>
          <w:p w14:paraId="05BD27A3" w14:textId="77777777" w:rsidR="00C40C00" w:rsidRPr="009B06A7" w:rsidRDefault="00C40C00" w:rsidP="00AD305D">
            <w:pPr>
              <w:pStyle w:val="TAL"/>
              <w:keepNext w:val="0"/>
              <w:keepLines w:val="0"/>
              <w:widowControl w:val="0"/>
              <w:rPr>
                <w:rFonts w:cs="Arial"/>
                <w:i/>
                <w:szCs w:val="18"/>
                <w:lang w:eastAsia="ja-JP"/>
              </w:rPr>
            </w:pPr>
          </w:p>
        </w:tc>
        <w:tc>
          <w:tcPr>
            <w:tcW w:w="1512" w:type="dxa"/>
          </w:tcPr>
          <w:p w14:paraId="44A64206" w14:textId="77777777" w:rsidR="00C40C00" w:rsidRPr="009B06A7" w:rsidRDefault="00C40C00" w:rsidP="00AD305D">
            <w:pPr>
              <w:pStyle w:val="TAL"/>
              <w:keepNext w:val="0"/>
              <w:keepLines w:val="0"/>
              <w:widowControl w:val="0"/>
              <w:rPr>
                <w:rFonts w:cs="Arial"/>
                <w:lang w:eastAsia="ja-JP"/>
              </w:rPr>
            </w:pPr>
            <w:r w:rsidRPr="009B06A7">
              <w:rPr>
                <w:rFonts w:cs="Arial"/>
                <w:lang w:eastAsia="ja-JP"/>
              </w:rPr>
              <w:t>9.2.131</w:t>
            </w:r>
          </w:p>
        </w:tc>
        <w:tc>
          <w:tcPr>
            <w:tcW w:w="1728" w:type="dxa"/>
          </w:tcPr>
          <w:p w14:paraId="393FC7A8" w14:textId="77777777" w:rsidR="00C40C00" w:rsidRPr="009B06A7" w:rsidRDefault="00C40C00" w:rsidP="00AD305D">
            <w:pPr>
              <w:pStyle w:val="TAL"/>
              <w:keepNext w:val="0"/>
              <w:keepLines w:val="0"/>
              <w:widowControl w:val="0"/>
              <w:rPr>
                <w:rFonts w:cs="Arial"/>
                <w:lang w:eastAsia="ja-JP"/>
              </w:rPr>
            </w:pPr>
            <w:r w:rsidRPr="009B06A7">
              <w:rPr>
                <w:rFonts w:cs="Arial"/>
                <w:lang w:eastAsia="ja-JP"/>
              </w:rPr>
              <w:t>Indicates the RLC has been re-established.</w:t>
            </w:r>
          </w:p>
        </w:tc>
        <w:tc>
          <w:tcPr>
            <w:tcW w:w="1080" w:type="dxa"/>
          </w:tcPr>
          <w:p w14:paraId="5EDB4BF3" w14:textId="77777777" w:rsidR="00C40C00" w:rsidRPr="009B06A7" w:rsidRDefault="00C40C00" w:rsidP="00AD305D">
            <w:pPr>
              <w:pStyle w:val="TAC"/>
              <w:keepNext w:val="0"/>
              <w:keepLines w:val="0"/>
              <w:widowControl w:val="0"/>
              <w:rPr>
                <w:lang w:eastAsia="ja-JP"/>
              </w:rPr>
            </w:pPr>
            <w:r w:rsidRPr="009B06A7">
              <w:rPr>
                <w:bCs/>
                <w:lang w:eastAsia="ja-JP"/>
              </w:rPr>
              <w:t>YES</w:t>
            </w:r>
          </w:p>
        </w:tc>
        <w:tc>
          <w:tcPr>
            <w:tcW w:w="1080" w:type="dxa"/>
          </w:tcPr>
          <w:p w14:paraId="1DFD93E7" w14:textId="77777777" w:rsidR="00C40C00" w:rsidRPr="009B06A7" w:rsidRDefault="00C40C00" w:rsidP="00AD305D">
            <w:pPr>
              <w:pStyle w:val="TAC"/>
              <w:keepNext w:val="0"/>
              <w:keepLines w:val="0"/>
              <w:widowControl w:val="0"/>
              <w:rPr>
                <w:lang w:eastAsia="ja-JP"/>
              </w:rPr>
            </w:pPr>
            <w:r w:rsidRPr="009B06A7">
              <w:rPr>
                <w:lang w:eastAsia="ja-JP"/>
              </w:rPr>
              <w:t>ignore</w:t>
            </w:r>
          </w:p>
        </w:tc>
      </w:tr>
      <w:tr w:rsidR="001447DE" w:rsidRPr="009B06A7" w14:paraId="5FDE14D1" w14:textId="77777777" w:rsidTr="00054B2C">
        <w:tc>
          <w:tcPr>
            <w:tcW w:w="2160" w:type="dxa"/>
          </w:tcPr>
          <w:p w14:paraId="72AC4CEF" w14:textId="77777777" w:rsidR="001447DE" w:rsidRPr="009B06A7" w:rsidRDefault="001447DE" w:rsidP="00AD305D">
            <w:pPr>
              <w:pStyle w:val="TAL"/>
              <w:keepNext w:val="0"/>
              <w:keepLines w:val="0"/>
              <w:widowControl w:val="0"/>
              <w:rPr>
                <w:b/>
                <w:bCs/>
              </w:rPr>
            </w:pPr>
            <w:r w:rsidRPr="009B06A7">
              <w:rPr>
                <w:b/>
                <w:bCs/>
              </w:rPr>
              <w:t>E-RABs Admitted To Be Released List</w:t>
            </w:r>
          </w:p>
        </w:tc>
        <w:tc>
          <w:tcPr>
            <w:tcW w:w="1080" w:type="dxa"/>
          </w:tcPr>
          <w:p w14:paraId="5710689B" w14:textId="77777777" w:rsidR="001447DE" w:rsidRPr="009B06A7" w:rsidRDefault="001447DE" w:rsidP="00AD305D">
            <w:pPr>
              <w:pStyle w:val="TAL"/>
              <w:keepNext w:val="0"/>
              <w:keepLines w:val="0"/>
              <w:widowControl w:val="0"/>
              <w:rPr>
                <w:rFonts w:cs="Arial"/>
                <w:lang w:eastAsia="ja-JP"/>
              </w:rPr>
            </w:pPr>
          </w:p>
        </w:tc>
        <w:tc>
          <w:tcPr>
            <w:tcW w:w="1080" w:type="dxa"/>
          </w:tcPr>
          <w:p w14:paraId="2B89DED9" w14:textId="77777777" w:rsidR="001447DE" w:rsidRPr="009B06A7" w:rsidRDefault="001447DE" w:rsidP="00AD305D">
            <w:pPr>
              <w:pStyle w:val="TAL"/>
              <w:keepNext w:val="0"/>
              <w:keepLines w:val="0"/>
              <w:widowControl w:val="0"/>
              <w:rPr>
                <w:rFonts w:cs="Arial"/>
                <w:i/>
                <w:szCs w:val="18"/>
                <w:lang w:eastAsia="ja-JP"/>
              </w:rPr>
            </w:pPr>
            <w:r w:rsidRPr="009B06A7">
              <w:rPr>
                <w:rFonts w:cs="Arial"/>
                <w:i/>
                <w:lang w:eastAsia="ja-JP"/>
              </w:rPr>
              <w:t>0..1</w:t>
            </w:r>
          </w:p>
        </w:tc>
        <w:tc>
          <w:tcPr>
            <w:tcW w:w="1512" w:type="dxa"/>
          </w:tcPr>
          <w:p w14:paraId="6336EAD2" w14:textId="77777777" w:rsidR="001447DE" w:rsidRPr="009B06A7" w:rsidRDefault="001447DE" w:rsidP="00AD305D">
            <w:pPr>
              <w:pStyle w:val="TAL"/>
              <w:keepNext w:val="0"/>
              <w:keepLines w:val="0"/>
              <w:widowControl w:val="0"/>
              <w:rPr>
                <w:rFonts w:cs="Arial"/>
                <w:lang w:eastAsia="ja-JP"/>
              </w:rPr>
            </w:pPr>
          </w:p>
        </w:tc>
        <w:tc>
          <w:tcPr>
            <w:tcW w:w="1728" w:type="dxa"/>
          </w:tcPr>
          <w:p w14:paraId="4CDB58C6" w14:textId="77777777" w:rsidR="001447DE" w:rsidRPr="009B06A7" w:rsidRDefault="001447DE" w:rsidP="00AD305D">
            <w:pPr>
              <w:pStyle w:val="TAL"/>
              <w:keepNext w:val="0"/>
              <w:keepLines w:val="0"/>
              <w:widowControl w:val="0"/>
              <w:rPr>
                <w:rFonts w:cs="Arial"/>
                <w:lang w:eastAsia="ja-JP"/>
              </w:rPr>
            </w:pPr>
          </w:p>
        </w:tc>
        <w:tc>
          <w:tcPr>
            <w:tcW w:w="1080" w:type="dxa"/>
          </w:tcPr>
          <w:p w14:paraId="15E97FA5" w14:textId="77777777" w:rsidR="001447DE" w:rsidRPr="009B06A7" w:rsidRDefault="001447DE" w:rsidP="00AD305D">
            <w:pPr>
              <w:pStyle w:val="TAC"/>
              <w:keepNext w:val="0"/>
              <w:keepLines w:val="0"/>
              <w:widowControl w:val="0"/>
              <w:rPr>
                <w:lang w:eastAsia="ja-JP"/>
              </w:rPr>
            </w:pPr>
            <w:r w:rsidRPr="009B06A7">
              <w:rPr>
                <w:bCs/>
                <w:lang w:eastAsia="ja-JP"/>
              </w:rPr>
              <w:t>YES</w:t>
            </w:r>
          </w:p>
        </w:tc>
        <w:tc>
          <w:tcPr>
            <w:tcW w:w="1080" w:type="dxa"/>
          </w:tcPr>
          <w:p w14:paraId="39D29D01" w14:textId="77777777" w:rsidR="001447DE" w:rsidRPr="009B06A7" w:rsidRDefault="001447DE" w:rsidP="00AD305D">
            <w:pPr>
              <w:pStyle w:val="TAC"/>
              <w:keepNext w:val="0"/>
              <w:keepLines w:val="0"/>
              <w:widowControl w:val="0"/>
              <w:rPr>
                <w:lang w:eastAsia="ja-JP"/>
              </w:rPr>
            </w:pPr>
            <w:r w:rsidRPr="009B06A7">
              <w:rPr>
                <w:lang w:eastAsia="ja-JP"/>
              </w:rPr>
              <w:t>ignore</w:t>
            </w:r>
          </w:p>
        </w:tc>
      </w:tr>
      <w:tr w:rsidR="008E6632" w:rsidRPr="009B06A7" w14:paraId="4FC590CA" w14:textId="77777777" w:rsidTr="00054B2C">
        <w:tc>
          <w:tcPr>
            <w:tcW w:w="2160" w:type="dxa"/>
          </w:tcPr>
          <w:p w14:paraId="65D16D84" w14:textId="77777777" w:rsidR="00DA5A1F" w:rsidRPr="009B06A7" w:rsidRDefault="00DA5A1F" w:rsidP="00AD305D">
            <w:pPr>
              <w:pStyle w:val="TAL"/>
              <w:keepNext w:val="0"/>
              <w:keepLines w:val="0"/>
              <w:widowControl w:val="0"/>
              <w:ind w:left="142"/>
              <w:rPr>
                <w:rFonts w:cs="Arial"/>
                <w:b/>
                <w:bCs/>
              </w:rPr>
            </w:pPr>
            <w:r w:rsidRPr="009B06A7">
              <w:rPr>
                <w:rFonts w:cs="Arial"/>
                <w:b/>
                <w:bCs/>
              </w:rPr>
              <w:t>&gt;E-RABs Admitt</w:t>
            </w:r>
            <w:r w:rsidRPr="009B06A7">
              <w:rPr>
                <w:rFonts w:cs="Arial"/>
                <w:b/>
                <w:bCs/>
                <w:lang w:eastAsia="ja-JP"/>
              </w:rPr>
              <w:t>e</w:t>
            </w:r>
            <w:r w:rsidRPr="009B06A7">
              <w:rPr>
                <w:rFonts w:cs="Arial"/>
                <w:b/>
                <w:bCs/>
              </w:rPr>
              <w:t>d To Be Released Item</w:t>
            </w:r>
          </w:p>
        </w:tc>
        <w:tc>
          <w:tcPr>
            <w:tcW w:w="1080" w:type="dxa"/>
          </w:tcPr>
          <w:p w14:paraId="2E6347C2" w14:textId="77777777" w:rsidR="00DA5A1F" w:rsidRPr="009B06A7" w:rsidRDefault="00DA5A1F" w:rsidP="00AD305D">
            <w:pPr>
              <w:pStyle w:val="TAL"/>
              <w:keepNext w:val="0"/>
              <w:keepLines w:val="0"/>
              <w:widowControl w:val="0"/>
              <w:rPr>
                <w:rFonts w:cs="Arial"/>
                <w:lang w:eastAsia="ja-JP"/>
              </w:rPr>
            </w:pPr>
          </w:p>
        </w:tc>
        <w:tc>
          <w:tcPr>
            <w:tcW w:w="1080" w:type="dxa"/>
          </w:tcPr>
          <w:p w14:paraId="31C4990C" w14:textId="77777777" w:rsidR="00DA5A1F" w:rsidRPr="009B06A7" w:rsidRDefault="00DA5A1F" w:rsidP="00AD305D">
            <w:pPr>
              <w:pStyle w:val="TAL"/>
              <w:keepNext w:val="0"/>
              <w:keepLines w:val="0"/>
              <w:widowControl w:val="0"/>
              <w:rPr>
                <w:rFonts w:cs="Arial"/>
                <w:i/>
                <w:szCs w:val="18"/>
                <w:lang w:eastAsia="ja-JP"/>
              </w:rPr>
            </w:pPr>
            <w:r w:rsidRPr="009B06A7">
              <w:rPr>
                <w:rFonts w:cs="Arial"/>
                <w:i/>
                <w:lang w:eastAsia="ja-JP"/>
              </w:rPr>
              <w:t>1 .. &lt;</w:t>
            </w:r>
            <w:r w:rsidR="001447DE" w:rsidRPr="009B06A7">
              <w:rPr>
                <w:rFonts w:cs="Arial"/>
                <w:i/>
                <w:lang w:eastAsia="ja-JP"/>
              </w:rPr>
              <w:t>maxnoofBearers</w:t>
            </w:r>
            <w:r w:rsidRPr="009B06A7">
              <w:rPr>
                <w:rFonts w:cs="Arial"/>
                <w:i/>
                <w:lang w:eastAsia="ja-JP"/>
              </w:rPr>
              <w:t>&gt;</w:t>
            </w:r>
          </w:p>
        </w:tc>
        <w:tc>
          <w:tcPr>
            <w:tcW w:w="1512" w:type="dxa"/>
          </w:tcPr>
          <w:p w14:paraId="5E302458" w14:textId="77777777" w:rsidR="00DA5A1F" w:rsidRPr="009B06A7" w:rsidRDefault="00DA5A1F" w:rsidP="00AD305D">
            <w:pPr>
              <w:pStyle w:val="TAL"/>
              <w:keepNext w:val="0"/>
              <w:keepLines w:val="0"/>
              <w:widowControl w:val="0"/>
              <w:rPr>
                <w:rFonts w:cs="Arial"/>
                <w:lang w:eastAsia="ja-JP"/>
              </w:rPr>
            </w:pPr>
          </w:p>
        </w:tc>
        <w:tc>
          <w:tcPr>
            <w:tcW w:w="1728" w:type="dxa"/>
          </w:tcPr>
          <w:p w14:paraId="77EF2CA4" w14:textId="77777777" w:rsidR="00DA5A1F" w:rsidRPr="009B06A7" w:rsidRDefault="00DA5A1F" w:rsidP="00AD305D">
            <w:pPr>
              <w:pStyle w:val="TAL"/>
              <w:keepNext w:val="0"/>
              <w:keepLines w:val="0"/>
              <w:widowControl w:val="0"/>
              <w:rPr>
                <w:rFonts w:cs="Arial"/>
                <w:lang w:eastAsia="ja-JP"/>
              </w:rPr>
            </w:pPr>
          </w:p>
        </w:tc>
        <w:tc>
          <w:tcPr>
            <w:tcW w:w="1080" w:type="dxa"/>
          </w:tcPr>
          <w:p w14:paraId="2D908644"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1C7BADC1"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9AFF417" w14:textId="77777777" w:rsidTr="00054B2C">
        <w:tc>
          <w:tcPr>
            <w:tcW w:w="2160" w:type="dxa"/>
          </w:tcPr>
          <w:p w14:paraId="695080C1" w14:textId="77777777" w:rsidR="00DA5A1F" w:rsidRPr="009B06A7" w:rsidRDefault="00DA5A1F" w:rsidP="00AD305D">
            <w:pPr>
              <w:pStyle w:val="TAL"/>
              <w:keepNext w:val="0"/>
              <w:keepLines w:val="0"/>
              <w:widowControl w:val="0"/>
              <w:ind w:left="283"/>
              <w:rPr>
                <w:rFonts w:cs="Arial"/>
                <w:b/>
                <w:bCs/>
              </w:rPr>
            </w:pPr>
            <w:r w:rsidRPr="009B06A7">
              <w:rPr>
                <w:rFonts w:cs="Arial"/>
                <w:lang w:eastAsia="ja-JP"/>
              </w:rPr>
              <w:t>&gt;&gt;E-RAB ID</w:t>
            </w:r>
          </w:p>
        </w:tc>
        <w:tc>
          <w:tcPr>
            <w:tcW w:w="1080" w:type="dxa"/>
          </w:tcPr>
          <w:p w14:paraId="5068511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CFCC00B" w14:textId="77777777" w:rsidR="00DA5A1F" w:rsidRPr="009B06A7" w:rsidRDefault="00DA5A1F" w:rsidP="00AD305D">
            <w:pPr>
              <w:pStyle w:val="TAL"/>
              <w:keepNext w:val="0"/>
              <w:keepLines w:val="0"/>
              <w:widowControl w:val="0"/>
              <w:rPr>
                <w:rFonts w:cs="Arial"/>
                <w:i/>
                <w:lang w:eastAsia="ja-JP"/>
              </w:rPr>
            </w:pPr>
          </w:p>
        </w:tc>
        <w:tc>
          <w:tcPr>
            <w:tcW w:w="1512" w:type="dxa"/>
          </w:tcPr>
          <w:p w14:paraId="17603F2A"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6263E794" w14:textId="77777777" w:rsidR="00DA5A1F" w:rsidRPr="009B06A7" w:rsidRDefault="00DA5A1F" w:rsidP="00AD305D">
            <w:pPr>
              <w:pStyle w:val="TAL"/>
              <w:keepNext w:val="0"/>
              <w:keepLines w:val="0"/>
              <w:widowControl w:val="0"/>
              <w:rPr>
                <w:rFonts w:cs="Arial"/>
                <w:lang w:eastAsia="ja-JP"/>
              </w:rPr>
            </w:pPr>
          </w:p>
        </w:tc>
        <w:tc>
          <w:tcPr>
            <w:tcW w:w="1080" w:type="dxa"/>
          </w:tcPr>
          <w:p w14:paraId="2DB7F0E2"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04A0D8F5" w14:textId="77777777" w:rsidR="00DA5A1F" w:rsidRPr="009B06A7" w:rsidRDefault="00DA5A1F" w:rsidP="00AD305D">
            <w:pPr>
              <w:pStyle w:val="TAC"/>
              <w:keepNext w:val="0"/>
              <w:keepLines w:val="0"/>
              <w:widowControl w:val="0"/>
              <w:rPr>
                <w:lang w:eastAsia="ja-JP"/>
              </w:rPr>
            </w:pPr>
          </w:p>
        </w:tc>
      </w:tr>
      <w:tr w:rsidR="008E6632" w:rsidRPr="009B06A7" w14:paraId="0BC9EE46" w14:textId="77777777" w:rsidTr="00054B2C">
        <w:tc>
          <w:tcPr>
            <w:tcW w:w="2160" w:type="dxa"/>
          </w:tcPr>
          <w:p w14:paraId="5E33DBF6" w14:textId="77777777" w:rsidR="00DA5A1F" w:rsidRPr="009B06A7" w:rsidRDefault="00DA5A1F" w:rsidP="00AD305D">
            <w:pPr>
              <w:pStyle w:val="TAL"/>
              <w:keepNext w:val="0"/>
              <w:keepLines w:val="0"/>
              <w:widowControl w:val="0"/>
              <w:ind w:left="283"/>
              <w:rPr>
                <w:rFonts w:cs="Arial"/>
                <w:b/>
                <w:bCs/>
              </w:rPr>
            </w:pPr>
            <w:r w:rsidRPr="009B06A7">
              <w:rPr>
                <w:rFonts w:cs="Arial"/>
                <w:lang w:eastAsia="ja-JP"/>
              </w:rPr>
              <w:t>&gt;&gt;EN-DC Resource Configuration</w:t>
            </w:r>
          </w:p>
        </w:tc>
        <w:tc>
          <w:tcPr>
            <w:tcW w:w="1080" w:type="dxa"/>
          </w:tcPr>
          <w:p w14:paraId="068A62C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5FB5FA8" w14:textId="77777777" w:rsidR="00DA5A1F" w:rsidRPr="009B06A7" w:rsidRDefault="00DA5A1F" w:rsidP="00AD305D">
            <w:pPr>
              <w:pStyle w:val="TAL"/>
              <w:keepNext w:val="0"/>
              <w:keepLines w:val="0"/>
              <w:widowControl w:val="0"/>
              <w:rPr>
                <w:rFonts w:cs="Arial"/>
                <w:i/>
                <w:lang w:eastAsia="ja-JP"/>
              </w:rPr>
            </w:pPr>
          </w:p>
        </w:tc>
        <w:tc>
          <w:tcPr>
            <w:tcW w:w="1512" w:type="dxa"/>
          </w:tcPr>
          <w:p w14:paraId="179165D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3FFC5FE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Pr>
          <w:p w14:paraId="4FF77A8E"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6425736C" w14:textId="77777777" w:rsidR="00DA5A1F" w:rsidRPr="009B06A7" w:rsidRDefault="00DA5A1F" w:rsidP="00AD305D">
            <w:pPr>
              <w:pStyle w:val="TAC"/>
              <w:keepNext w:val="0"/>
              <w:keepLines w:val="0"/>
              <w:widowControl w:val="0"/>
              <w:rPr>
                <w:lang w:eastAsia="ja-JP"/>
              </w:rPr>
            </w:pPr>
          </w:p>
        </w:tc>
      </w:tr>
      <w:tr w:rsidR="008E6632" w:rsidRPr="009B06A7" w14:paraId="1D5F68E7" w14:textId="77777777" w:rsidTr="00054B2C">
        <w:tc>
          <w:tcPr>
            <w:tcW w:w="2160" w:type="dxa"/>
          </w:tcPr>
          <w:p w14:paraId="5CC6A674" w14:textId="77777777" w:rsidR="00DA5A1F" w:rsidRPr="009B06A7" w:rsidRDefault="00DA5A1F" w:rsidP="00AD305D">
            <w:pPr>
              <w:pStyle w:val="TAL"/>
              <w:keepNext w:val="0"/>
              <w:keepLines w:val="0"/>
              <w:widowControl w:val="0"/>
              <w:ind w:left="283"/>
              <w:rPr>
                <w:rFonts w:cs="Arial"/>
              </w:rPr>
            </w:pPr>
            <w:r w:rsidRPr="009B06A7">
              <w:rPr>
                <w:rFonts w:cs="Arial"/>
              </w:rPr>
              <w:t xml:space="preserve">&gt;&gt;CHOICE </w:t>
            </w:r>
            <w:r w:rsidRPr="009B06A7">
              <w:rPr>
                <w:rFonts w:cs="Arial"/>
                <w:i/>
              </w:rPr>
              <w:t>Resource Configuration</w:t>
            </w:r>
          </w:p>
        </w:tc>
        <w:tc>
          <w:tcPr>
            <w:tcW w:w="1080" w:type="dxa"/>
          </w:tcPr>
          <w:p w14:paraId="4BECA4B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07865AF"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5E1DCEA" w14:textId="77777777" w:rsidR="00DA5A1F" w:rsidRPr="009B06A7" w:rsidRDefault="00DA5A1F" w:rsidP="00AD305D">
            <w:pPr>
              <w:pStyle w:val="TAL"/>
              <w:keepNext w:val="0"/>
              <w:keepLines w:val="0"/>
              <w:widowControl w:val="0"/>
              <w:rPr>
                <w:rFonts w:cs="Arial"/>
                <w:lang w:eastAsia="ja-JP"/>
              </w:rPr>
            </w:pPr>
          </w:p>
        </w:tc>
        <w:tc>
          <w:tcPr>
            <w:tcW w:w="1728" w:type="dxa"/>
          </w:tcPr>
          <w:p w14:paraId="34E4DDE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Note: no further information contained in the IE container</w:t>
            </w:r>
          </w:p>
        </w:tc>
        <w:tc>
          <w:tcPr>
            <w:tcW w:w="1080" w:type="dxa"/>
          </w:tcPr>
          <w:p w14:paraId="4B214859" w14:textId="77777777" w:rsidR="00DA5A1F" w:rsidRPr="009B06A7" w:rsidRDefault="00DA5A1F" w:rsidP="00AD305D">
            <w:pPr>
              <w:pStyle w:val="TAC"/>
              <w:keepNext w:val="0"/>
              <w:keepLines w:val="0"/>
              <w:widowControl w:val="0"/>
              <w:rPr>
                <w:lang w:eastAsia="ja-JP"/>
              </w:rPr>
            </w:pPr>
          </w:p>
        </w:tc>
        <w:tc>
          <w:tcPr>
            <w:tcW w:w="1080" w:type="dxa"/>
          </w:tcPr>
          <w:p w14:paraId="56E153F9" w14:textId="77777777" w:rsidR="00DA5A1F" w:rsidRPr="009B06A7" w:rsidRDefault="00DA5A1F" w:rsidP="00AD305D">
            <w:pPr>
              <w:pStyle w:val="TAC"/>
              <w:keepNext w:val="0"/>
              <w:keepLines w:val="0"/>
              <w:widowControl w:val="0"/>
              <w:rPr>
                <w:lang w:eastAsia="ja-JP"/>
              </w:rPr>
            </w:pPr>
          </w:p>
        </w:tc>
      </w:tr>
      <w:tr w:rsidR="008E6632" w:rsidRPr="009B06A7" w14:paraId="5AEA4799" w14:textId="77777777" w:rsidTr="00054B2C">
        <w:tc>
          <w:tcPr>
            <w:tcW w:w="2160" w:type="dxa"/>
          </w:tcPr>
          <w:p w14:paraId="7048198A"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E-RABs Not Admitted List</w:t>
            </w:r>
          </w:p>
        </w:tc>
        <w:tc>
          <w:tcPr>
            <w:tcW w:w="1080" w:type="dxa"/>
          </w:tcPr>
          <w:p w14:paraId="1908C91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0117E1F6"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0C4442FB"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E-RAB List</w:t>
            </w:r>
          </w:p>
          <w:p w14:paraId="31CA5BE5"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9.2.28</w:t>
            </w:r>
          </w:p>
        </w:tc>
        <w:tc>
          <w:tcPr>
            <w:tcW w:w="1728" w:type="dxa"/>
          </w:tcPr>
          <w:p w14:paraId="3B3434D3"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ja-JP"/>
              </w:rPr>
              <w:t xml:space="preserve">A value for </w:t>
            </w:r>
            <w:r w:rsidRPr="009B06A7">
              <w:rPr>
                <w:rFonts w:cs="Arial"/>
                <w:i/>
                <w:iCs/>
                <w:lang w:eastAsia="ja-JP"/>
              </w:rPr>
              <w:t xml:space="preserve">E-RAB ID </w:t>
            </w:r>
            <w:r w:rsidRPr="009B06A7">
              <w:rPr>
                <w:rFonts w:cs="Arial"/>
                <w:lang w:eastAsia="ja-JP"/>
              </w:rPr>
              <w:t>shall only be present once in</w:t>
            </w:r>
            <w:r w:rsidRPr="009B06A7">
              <w:rPr>
                <w:rFonts w:cs="Arial"/>
                <w:b/>
                <w:i/>
                <w:lang w:eastAsia="ja-JP"/>
              </w:rPr>
              <w:t xml:space="preserve"> </w:t>
            </w:r>
            <w:r w:rsidRPr="009B06A7">
              <w:rPr>
                <w:rFonts w:cs="Arial"/>
                <w:i/>
                <w:lang w:eastAsia="ja-JP"/>
              </w:rPr>
              <w:t>E-RABs Admitted</w:t>
            </w:r>
            <w:r w:rsidRPr="009B06A7">
              <w:rPr>
                <w:rFonts w:cs="Arial"/>
                <w:b/>
                <w:i/>
                <w:lang w:eastAsia="ja-JP"/>
              </w:rPr>
              <w:t xml:space="preserve"> </w:t>
            </w:r>
            <w:r w:rsidRPr="009B06A7">
              <w:rPr>
                <w:rFonts w:cs="Arial"/>
                <w:i/>
                <w:lang w:eastAsia="ja-JP"/>
              </w:rPr>
              <w:t xml:space="preserve">List </w:t>
            </w:r>
            <w:r w:rsidRPr="009B06A7">
              <w:rPr>
                <w:rFonts w:cs="Arial"/>
                <w:iCs/>
                <w:lang w:eastAsia="ja-JP"/>
              </w:rPr>
              <w:t xml:space="preserve">IE and </w:t>
            </w:r>
            <w:r w:rsidRPr="009B06A7">
              <w:rPr>
                <w:rFonts w:cs="Arial"/>
                <w:lang w:eastAsia="ja-JP"/>
              </w:rPr>
              <w:t xml:space="preserve">in </w:t>
            </w:r>
            <w:r w:rsidRPr="009B06A7">
              <w:rPr>
                <w:rFonts w:cs="Arial"/>
                <w:i/>
                <w:iCs/>
                <w:snapToGrid w:val="0"/>
                <w:lang w:eastAsia="ja-JP"/>
              </w:rPr>
              <w:t xml:space="preserve">E-RABs Not Admitted List </w:t>
            </w:r>
            <w:r w:rsidRPr="009B06A7">
              <w:rPr>
                <w:rFonts w:cs="Arial"/>
                <w:iCs/>
                <w:lang w:eastAsia="ja-JP"/>
              </w:rPr>
              <w:t>IE.</w:t>
            </w:r>
          </w:p>
        </w:tc>
        <w:tc>
          <w:tcPr>
            <w:tcW w:w="1080" w:type="dxa"/>
          </w:tcPr>
          <w:p w14:paraId="5CDB4F91"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Pr>
          <w:p w14:paraId="648845CA"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4E7D3DA1" w14:textId="77777777" w:rsidTr="00054B2C">
        <w:tc>
          <w:tcPr>
            <w:tcW w:w="2160" w:type="dxa"/>
          </w:tcPr>
          <w:p w14:paraId="68C9A40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to MeNB Container</w:t>
            </w:r>
          </w:p>
        </w:tc>
        <w:tc>
          <w:tcPr>
            <w:tcW w:w="1080" w:type="dxa"/>
          </w:tcPr>
          <w:p w14:paraId="1AA68C8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026973FB"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2293175D"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7FF40095"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ja-JP"/>
              </w:rPr>
              <w:t xml:space="preserve">Includes the NR </w:t>
            </w:r>
            <w:r w:rsidRPr="009B06A7">
              <w:rPr>
                <w:rFonts w:cs="Arial"/>
                <w:i/>
                <w:lang w:eastAsia="ja-JP"/>
              </w:rPr>
              <w:t>CG-Confi</w:t>
            </w:r>
            <w:r w:rsidR="00B83AA7" w:rsidRPr="009B06A7">
              <w:rPr>
                <w:rFonts w:cs="Arial"/>
                <w:i/>
                <w:lang w:eastAsia="ja-JP"/>
              </w:rPr>
              <w:t>g</w:t>
            </w:r>
            <w:r w:rsidRPr="009B06A7">
              <w:rPr>
                <w:rFonts w:cs="Arial"/>
                <w:lang w:eastAsia="ja-JP"/>
              </w:rPr>
              <w:t xml:space="preserve"> message as defined in TS 38.331 </w:t>
            </w:r>
            <w:r w:rsidR="004B28EF" w:rsidRPr="009B06A7">
              <w:rPr>
                <w:rFonts w:cs="Arial"/>
                <w:lang w:eastAsia="ja-JP"/>
              </w:rPr>
              <w:t>[31]</w:t>
            </w:r>
            <w:r w:rsidRPr="009B06A7">
              <w:rPr>
                <w:rFonts w:cs="Arial"/>
                <w:lang w:eastAsia="ja-JP"/>
              </w:rPr>
              <w:t>.</w:t>
            </w:r>
          </w:p>
        </w:tc>
        <w:tc>
          <w:tcPr>
            <w:tcW w:w="1080" w:type="dxa"/>
          </w:tcPr>
          <w:p w14:paraId="4EC7550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014F163"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7B7B1C2" w14:textId="77777777" w:rsidTr="00054B2C">
        <w:tc>
          <w:tcPr>
            <w:tcW w:w="2160" w:type="dxa"/>
          </w:tcPr>
          <w:p w14:paraId="35B21B1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Pr>
          <w:p w14:paraId="0CC5ED6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2031CDDB"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31B315F0"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9.2.7</w:t>
            </w:r>
          </w:p>
        </w:tc>
        <w:tc>
          <w:tcPr>
            <w:tcW w:w="1728" w:type="dxa"/>
          </w:tcPr>
          <w:p w14:paraId="3E5D67B0" w14:textId="77777777" w:rsidR="00DA5A1F" w:rsidRPr="009B06A7" w:rsidRDefault="00DA5A1F" w:rsidP="00AD305D">
            <w:pPr>
              <w:pStyle w:val="TAL"/>
              <w:keepNext w:val="0"/>
              <w:keepLines w:val="0"/>
              <w:widowControl w:val="0"/>
              <w:jc w:val="center"/>
              <w:rPr>
                <w:rFonts w:cs="Arial"/>
                <w:szCs w:val="18"/>
                <w:lang w:eastAsia="ja-JP"/>
              </w:rPr>
            </w:pPr>
          </w:p>
        </w:tc>
        <w:tc>
          <w:tcPr>
            <w:tcW w:w="1080" w:type="dxa"/>
          </w:tcPr>
          <w:p w14:paraId="205F9A1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EA62A76"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7D4B00F" w14:textId="77777777" w:rsidTr="00054B2C">
        <w:tc>
          <w:tcPr>
            <w:tcW w:w="2160" w:type="dxa"/>
            <w:tcBorders>
              <w:top w:val="single" w:sz="4" w:space="0" w:color="auto"/>
              <w:left w:val="single" w:sz="4" w:space="0" w:color="auto"/>
              <w:bottom w:val="single" w:sz="4" w:space="0" w:color="auto"/>
              <w:right w:val="single" w:sz="4" w:space="0" w:color="auto"/>
            </w:tcBorders>
          </w:tcPr>
          <w:p w14:paraId="7D2B1E7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7A3D986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0C459E" w14:textId="77777777" w:rsidR="00DA5A1F" w:rsidRPr="009B06A7" w:rsidRDefault="00DA5A1F" w:rsidP="00AD305D">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D779AA"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5A636298"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1CA5A87"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3AFFC9CE"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EDB8BC"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DA5A1F" w:rsidRPr="009B06A7" w14:paraId="1385B265" w14:textId="77777777" w:rsidTr="00054B2C">
        <w:tc>
          <w:tcPr>
            <w:tcW w:w="2160" w:type="dxa"/>
            <w:tcBorders>
              <w:top w:val="single" w:sz="4" w:space="0" w:color="auto"/>
              <w:left w:val="single" w:sz="4" w:space="0" w:color="auto"/>
              <w:bottom w:val="single" w:sz="4" w:space="0" w:color="auto"/>
              <w:right w:val="single" w:sz="4" w:space="0" w:color="auto"/>
            </w:tcBorders>
          </w:tcPr>
          <w:p w14:paraId="5572E5EC" w14:textId="77777777" w:rsidR="00DA5A1F" w:rsidRPr="009B06A7" w:rsidRDefault="00DA5A1F" w:rsidP="00AD305D">
            <w:pPr>
              <w:pStyle w:val="TAL"/>
              <w:keepNext w:val="0"/>
              <w:keepLines w:val="0"/>
              <w:widowControl w:val="0"/>
              <w:rPr>
                <w:lang w:eastAsia="ja-JP"/>
              </w:rPr>
            </w:pPr>
            <w:r w:rsidRPr="009B06A7">
              <w:rPr>
                <w:lang w:eastAsia="ja-JP"/>
              </w:rPr>
              <w:t>SgNB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33EB819A" w14:textId="77777777" w:rsidR="00DA5A1F" w:rsidRPr="009B06A7" w:rsidRDefault="00DA5A1F"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D7B5E0" w14:textId="77777777" w:rsidR="00DA5A1F" w:rsidRPr="009B06A7" w:rsidRDefault="00DA5A1F"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A6956C6" w14:textId="77777777" w:rsidR="00DA5A1F" w:rsidRPr="009B06A7" w:rsidRDefault="004E4407" w:rsidP="00AD305D">
            <w:pPr>
              <w:pStyle w:val="TAL"/>
              <w:keepNext w:val="0"/>
              <w:keepLines w:val="0"/>
              <w:widowControl w:val="0"/>
              <w:rPr>
                <w:snapToGrid w:val="0"/>
                <w:lang w:eastAsia="ja-JP"/>
              </w:rPr>
            </w:pPr>
            <w:r w:rsidRPr="009B06A7">
              <w:rPr>
                <w:snapToGrid w:val="0"/>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2632C246" w14:textId="77777777" w:rsidR="00DA5A1F" w:rsidRPr="009B06A7" w:rsidRDefault="00DA5A1F" w:rsidP="00AD305D">
            <w:pPr>
              <w:pStyle w:val="TAL"/>
              <w:keepNext w:val="0"/>
              <w:keepLines w:val="0"/>
              <w:widowControl w:val="0"/>
              <w:rPr>
                <w:szCs w:val="18"/>
                <w:lang w:eastAsia="ja-JP"/>
              </w:rPr>
            </w:pPr>
            <w:r w:rsidRPr="009B06A7">
              <w:rPr>
                <w:lang w:eastAsia="ja-JP"/>
              </w:rPr>
              <w:t>Information used to coordinate resources utilisation between en-gNB and MeNB.</w:t>
            </w:r>
          </w:p>
        </w:tc>
        <w:tc>
          <w:tcPr>
            <w:tcW w:w="1080" w:type="dxa"/>
            <w:tcBorders>
              <w:top w:val="single" w:sz="4" w:space="0" w:color="auto"/>
              <w:left w:val="single" w:sz="4" w:space="0" w:color="auto"/>
              <w:bottom w:val="single" w:sz="4" w:space="0" w:color="auto"/>
              <w:right w:val="single" w:sz="4" w:space="0" w:color="auto"/>
            </w:tcBorders>
          </w:tcPr>
          <w:p w14:paraId="0453B0D4" w14:textId="77777777" w:rsidR="00DA5A1F" w:rsidRPr="009B06A7" w:rsidRDefault="00DA5A1F"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19B36DBD"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1A64D7" w:rsidRPr="009B06A7" w14:paraId="7F67EAD8" w14:textId="77777777" w:rsidTr="00054B2C">
        <w:tc>
          <w:tcPr>
            <w:tcW w:w="2160" w:type="dxa"/>
            <w:tcBorders>
              <w:top w:val="single" w:sz="4" w:space="0" w:color="auto"/>
              <w:left w:val="single" w:sz="4" w:space="0" w:color="auto"/>
              <w:bottom w:val="single" w:sz="4" w:space="0" w:color="auto"/>
              <w:right w:val="single" w:sz="4" w:space="0" w:color="auto"/>
            </w:tcBorders>
          </w:tcPr>
          <w:p w14:paraId="0B199227" w14:textId="77777777" w:rsidR="001A64D7" w:rsidRPr="009B06A7" w:rsidRDefault="001A64D7" w:rsidP="00AD305D">
            <w:pPr>
              <w:pStyle w:val="TAL"/>
              <w:keepNext w:val="0"/>
              <w:keepLines w:val="0"/>
              <w:widowControl w:val="0"/>
              <w:rPr>
                <w:lang w:eastAsia="ja-JP"/>
              </w:rPr>
            </w:pPr>
            <w:r w:rsidRPr="009B06A7">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6F08A441" w14:textId="77777777" w:rsidR="001A64D7" w:rsidRPr="009B06A7" w:rsidRDefault="001A64D7"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923365" w14:textId="77777777" w:rsidR="001A64D7" w:rsidRPr="009B06A7" w:rsidRDefault="001A64D7"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8CA852E" w14:textId="77777777" w:rsidR="001A64D7" w:rsidRPr="009B06A7" w:rsidRDefault="001A64D7" w:rsidP="00AD305D">
            <w:pPr>
              <w:pStyle w:val="TAL"/>
              <w:keepNext w:val="0"/>
              <w:keepLines w:val="0"/>
              <w:widowControl w:val="0"/>
              <w:rPr>
                <w:snapToGrid w:val="0"/>
                <w:lang w:eastAsia="ja-JP"/>
              </w:rPr>
            </w:pPr>
            <w:r w:rsidRPr="009B06A7">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4C64073C" w14:textId="77777777" w:rsidR="001A64D7" w:rsidRPr="009B06A7" w:rsidRDefault="001A64D7" w:rsidP="00AD305D">
            <w:pPr>
              <w:pStyle w:val="TAL"/>
              <w:keepNext w:val="0"/>
              <w:keepLines w:val="0"/>
              <w:widowControl w:val="0"/>
              <w:rPr>
                <w:lang w:eastAsia="ja-JP"/>
              </w:rPr>
            </w:pPr>
            <w:r w:rsidRPr="009B06A7">
              <w:rPr>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4765440" w14:textId="77777777" w:rsidR="001A64D7" w:rsidRPr="009B06A7" w:rsidRDefault="001A64D7"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A8AF1B8" w14:textId="77777777" w:rsidR="001A64D7" w:rsidRPr="009B06A7" w:rsidRDefault="001A64D7" w:rsidP="00AD305D">
            <w:pPr>
              <w:pStyle w:val="TAC"/>
              <w:keepNext w:val="0"/>
              <w:keepLines w:val="0"/>
              <w:widowControl w:val="0"/>
              <w:rPr>
                <w:lang w:eastAsia="ja-JP"/>
              </w:rPr>
            </w:pPr>
            <w:r w:rsidRPr="009B06A7">
              <w:rPr>
                <w:lang w:eastAsia="ja-JP"/>
              </w:rPr>
              <w:t>ignore</w:t>
            </w:r>
          </w:p>
        </w:tc>
      </w:tr>
      <w:tr w:rsidR="001A64D7" w:rsidRPr="009B06A7" w14:paraId="582D00C8" w14:textId="77777777" w:rsidTr="00054B2C">
        <w:tc>
          <w:tcPr>
            <w:tcW w:w="2160" w:type="dxa"/>
            <w:tcBorders>
              <w:top w:val="single" w:sz="4" w:space="0" w:color="auto"/>
              <w:left w:val="single" w:sz="4" w:space="0" w:color="auto"/>
              <w:bottom w:val="single" w:sz="4" w:space="0" w:color="auto"/>
              <w:right w:val="single" w:sz="4" w:space="0" w:color="auto"/>
            </w:tcBorders>
          </w:tcPr>
          <w:p w14:paraId="50A959DA" w14:textId="77777777" w:rsidR="001A64D7" w:rsidRPr="009B06A7" w:rsidRDefault="001A64D7" w:rsidP="00AD305D">
            <w:pPr>
              <w:pStyle w:val="TAL"/>
              <w:keepNext w:val="0"/>
              <w:keepLines w:val="0"/>
              <w:widowControl w:val="0"/>
              <w:rPr>
                <w:lang w:eastAsia="ja-JP"/>
              </w:rPr>
            </w:pPr>
            <w:r w:rsidRPr="009B06A7">
              <w:rPr>
                <w:rFonts w:hint="eastAsia"/>
                <w:lang w:eastAsia="ja-JP"/>
              </w:rPr>
              <w:t>Admitted split SRBs release</w:t>
            </w:r>
          </w:p>
        </w:tc>
        <w:tc>
          <w:tcPr>
            <w:tcW w:w="1080" w:type="dxa"/>
            <w:tcBorders>
              <w:top w:val="single" w:sz="4" w:space="0" w:color="auto"/>
              <w:left w:val="single" w:sz="4" w:space="0" w:color="auto"/>
              <w:bottom w:val="single" w:sz="4" w:space="0" w:color="auto"/>
              <w:right w:val="single" w:sz="4" w:space="0" w:color="auto"/>
            </w:tcBorders>
          </w:tcPr>
          <w:p w14:paraId="0BE8E3EE" w14:textId="77777777" w:rsidR="001A64D7" w:rsidRPr="009B06A7" w:rsidRDefault="001A64D7" w:rsidP="00AD305D">
            <w:pPr>
              <w:pStyle w:val="TAL"/>
              <w:keepNext w:val="0"/>
              <w:keepLines w:val="0"/>
              <w:widowControl w:val="0"/>
              <w:rPr>
                <w:lang w:eastAsia="ja-JP"/>
              </w:rPr>
            </w:pPr>
            <w:r w:rsidRPr="009B06A7">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7CCBE0" w14:textId="77777777" w:rsidR="001A64D7" w:rsidRPr="009B06A7" w:rsidRDefault="001A64D7"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EA5FC82" w14:textId="77777777" w:rsidR="001A64D7" w:rsidRPr="009B06A7" w:rsidRDefault="001A64D7" w:rsidP="00AD305D">
            <w:pPr>
              <w:pStyle w:val="TAL"/>
              <w:keepNext w:val="0"/>
              <w:keepLines w:val="0"/>
              <w:widowControl w:val="0"/>
              <w:rPr>
                <w:snapToGrid w:val="0"/>
                <w:lang w:eastAsia="ja-JP"/>
              </w:rPr>
            </w:pPr>
            <w:r w:rsidRPr="009B06A7">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50D4E08B" w14:textId="77777777" w:rsidR="001A64D7" w:rsidRPr="009B06A7" w:rsidRDefault="001A64D7" w:rsidP="00AD305D">
            <w:pPr>
              <w:pStyle w:val="TAL"/>
              <w:keepNext w:val="0"/>
              <w:keepLines w:val="0"/>
              <w:widowControl w:val="0"/>
              <w:rPr>
                <w:lang w:eastAsia="ja-JP"/>
              </w:rPr>
            </w:pPr>
            <w:r w:rsidRPr="009B06A7">
              <w:rPr>
                <w:lang w:eastAsia="ja-JP"/>
              </w:rPr>
              <w:t>Indicates admitted SRBs release</w:t>
            </w:r>
          </w:p>
        </w:tc>
        <w:tc>
          <w:tcPr>
            <w:tcW w:w="1080" w:type="dxa"/>
            <w:tcBorders>
              <w:top w:val="single" w:sz="4" w:space="0" w:color="auto"/>
              <w:left w:val="single" w:sz="4" w:space="0" w:color="auto"/>
              <w:bottom w:val="single" w:sz="4" w:space="0" w:color="auto"/>
              <w:right w:val="single" w:sz="4" w:space="0" w:color="auto"/>
            </w:tcBorders>
          </w:tcPr>
          <w:p w14:paraId="11B70738" w14:textId="77777777" w:rsidR="001A64D7" w:rsidRPr="009B06A7" w:rsidRDefault="001A64D7"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59CB733" w14:textId="77777777" w:rsidR="001A64D7" w:rsidRPr="009B06A7" w:rsidRDefault="001A64D7" w:rsidP="00AD305D">
            <w:pPr>
              <w:pStyle w:val="TAC"/>
              <w:keepNext w:val="0"/>
              <w:keepLines w:val="0"/>
              <w:widowControl w:val="0"/>
              <w:rPr>
                <w:lang w:eastAsia="ja-JP"/>
              </w:rPr>
            </w:pPr>
            <w:r w:rsidRPr="009B06A7">
              <w:rPr>
                <w:lang w:eastAsia="ja-JP"/>
              </w:rPr>
              <w:t>ignore</w:t>
            </w:r>
          </w:p>
        </w:tc>
      </w:tr>
      <w:tr w:rsidR="0079685D" w:rsidRPr="009B06A7" w14:paraId="429C306B" w14:textId="77777777" w:rsidTr="00054B2C">
        <w:tc>
          <w:tcPr>
            <w:tcW w:w="2160" w:type="dxa"/>
            <w:tcBorders>
              <w:top w:val="single" w:sz="4" w:space="0" w:color="auto"/>
              <w:left w:val="single" w:sz="4" w:space="0" w:color="auto"/>
              <w:bottom w:val="single" w:sz="4" w:space="0" w:color="auto"/>
              <w:right w:val="single" w:sz="4" w:space="0" w:color="auto"/>
            </w:tcBorders>
          </w:tcPr>
          <w:p w14:paraId="5183F004" w14:textId="77777777" w:rsidR="0079685D" w:rsidRPr="009B06A7" w:rsidRDefault="0079685D" w:rsidP="00AD305D">
            <w:pPr>
              <w:pStyle w:val="TAL"/>
              <w:keepNext w:val="0"/>
              <w:keepLines w:val="0"/>
              <w:widowControl w:val="0"/>
              <w:rPr>
                <w:lang w:eastAsia="ja-JP"/>
              </w:rPr>
            </w:pPr>
            <w:r w:rsidRPr="009B06A7">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D9BB0DB" w14:textId="77777777" w:rsidR="0079685D" w:rsidRPr="009B06A7" w:rsidRDefault="0079685D"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DC8E82" w14:textId="77777777" w:rsidR="0079685D" w:rsidRPr="009B06A7" w:rsidRDefault="0079685D"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53FFF8" w14:textId="77777777" w:rsidR="0079685D" w:rsidRPr="009B06A7" w:rsidRDefault="0079685D" w:rsidP="00AD305D">
            <w:pPr>
              <w:pStyle w:val="TAL"/>
              <w:keepNext w:val="0"/>
              <w:keepLines w:val="0"/>
              <w:widowControl w:val="0"/>
              <w:rPr>
                <w:snapToGrid w:val="0"/>
                <w:lang w:eastAsia="ja-JP"/>
              </w:rPr>
            </w:pPr>
            <w:r w:rsidRPr="009B06A7">
              <w:rPr>
                <w:snapToGrid w:val="0"/>
                <w:lang w:eastAsia="ja-JP"/>
              </w:rPr>
              <w:t>9.2.132</w:t>
            </w:r>
          </w:p>
        </w:tc>
        <w:tc>
          <w:tcPr>
            <w:tcW w:w="1728" w:type="dxa"/>
            <w:tcBorders>
              <w:top w:val="single" w:sz="4" w:space="0" w:color="auto"/>
              <w:left w:val="single" w:sz="4" w:space="0" w:color="auto"/>
              <w:bottom w:val="single" w:sz="4" w:space="0" w:color="auto"/>
              <w:right w:val="single" w:sz="4" w:space="0" w:color="auto"/>
            </w:tcBorders>
          </w:tcPr>
          <w:p w14:paraId="618FB8C4" w14:textId="77777777" w:rsidR="0079685D" w:rsidRPr="009B06A7" w:rsidRDefault="0079685D" w:rsidP="00AD305D">
            <w:pPr>
              <w:pStyle w:val="TAL"/>
              <w:keepNext w:val="0"/>
              <w:keepLines w:val="0"/>
              <w:widowControl w:val="0"/>
              <w:rPr>
                <w:lang w:eastAsia="ja-JP"/>
              </w:rPr>
            </w:pPr>
            <w:r w:rsidRPr="009B06A7">
              <w:rPr>
                <w:lang w:eastAsia="ja-JP"/>
              </w:rPr>
              <w:t>Indicates the type of RRC configuration used at the en-gNB.</w:t>
            </w:r>
          </w:p>
        </w:tc>
        <w:tc>
          <w:tcPr>
            <w:tcW w:w="1080" w:type="dxa"/>
            <w:tcBorders>
              <w:top w:val="single" w:sz="4" w:space="0" w:color="auto"/>
              <w:left w:val="single" w:sz="4" w:space="0" w:color="auto"/>
              <w:bottom w:val="single" w:sz="4" w:space="0" w:color="auto"/>
              <w:right w:val="single" w:sz="4" w:space="0" w:color="auto"/>
            </w:tcBorders>
          </w:tcPr>
          <w:p w14:paraId="61B011CA" w14:textId="77777777" w:rsidR="0079685D" w:rsidRPr="009B06A7" w:rsidRDefault="0079685D"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AA76360" w14:textId="77777777" w:rsidR="0079685D" w:rsidRPr="009B06A7" w:rsidRDefault="0079685D" w:rsidP="00AD305D">
            <w:pPr>
              <w:pStyle w:val="TAC"/>
              <w:keepNext w:val="0"/>
              <w:keepLines w:val="0"/>
              <w:widowControl w:val="0"/>
              <w:rPr>
                <w:lang w:eastAsia="ja-JP"/>
              </w:rPr>
            </w:pPr>
            <w:r w:rsidRPr="009B06A7">
              <w:rPr>
                <w:lang w:eastAsia="ja-JP"/>
              </w:rPr>
              <w:t>reject</w:t>
            </w:r>
          </w:p>
        </w:tc>
      </w:tr>
      <w:tr w:rsidR="00A701C6" w:rsidRPr="009B06A7" w14:paraId="59F77651" w14:textId="77777777" w:rsidTr="00054B2C">
        <w:tc>
          <w:tcPr>
            <w:tcW w:w="2160" w:type="dxa"/>
            <w:tcBorders>
              <w:top w:val="single" w:sz="4" w:space="0" w:color="auto"/>
              <w:left w:val="single" w:sz="4" w:space="0" w:color="auto"/>
              <w:bottom w:val="single" w:sz="4" w:space="0" w:color="auto"/>
              <w:right w:val="single" w:sz="4" w:space="0" w:color="auto"/>
            </w:tcBorders>
          </w:tcPr>
          <w:p w14:paraId="7CFA4AD7" w14:textId="77777777" w:rsidR="00A701C6" w:rsidRPr="009B06A7" w:rsidRDefault="00A701C6" w:rsidP="00AD305D">
            <w:pPr>
              <w:pStyle w:val="TAL"/>
              <w:keepNext w:val="0"/>
              <w:keepLines w:val="0"/>
              <w:widowControl w:val="0"/>
              <w:rPr>
                <w:lang w:eastAsia="ja-JP"/>
              </w:rPr>
            </w:pPr>
            <w:r w:rsidRPr="009B06A7">
              <w:rPr>
                <w:lang w:eastAsia="ja-JP"/>
              </w:rPr>
              <w:t>Location Information</w:t>
            </w:r>
            <w:r w:rsidRPr="009B06A7">
              <w:t xml:space="preserve"> </w:t>
            </w:r>
            <w:r w:rsidRPr="009B06A7">
              <w:rPr>
                <w:lang w:eastAsia="ja-JP"/>
              </w:rPr>
              <w:t>at SgNB</w:t>
            </w:r>
          </w:p>
        </w:tc>
        <w:tc>
          <w:tcPr>
            <w:tcW w:w="1080" w:type="dxa"/>
            <w:tcBorders>
              <w:top w:val="single" w:sz="4" w:space="0" w:color="auto"/>
              <w:left w:val="single" w:sz="4" w:space="0" w:color="auto"/>
              <w:bottom w:val="single" w:sz="4" w:space="0" w:color="auto"/>
              <w:right w:val="single" w:sz="4" w:space="0" w:color="auto"/>
            </w:tcBorders>
          </w:tcPr>
          <w:p w14:paraId="29160F5F" w14:textId="77777777" w:rsidR="00A701C6" w:rsidRPr="009B06A7" w:rsidRDefault="00A701C6"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586D54" w14:textId="77777777" w:rsidR="00A701C6" w:rsidRPr="009B06A7" w:rsidRDefault="00A701C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6703BC" w14:textId="77777777" w:rsidR="00A701C6" w:rsidRPr="009B06A7" w:rsidRDefault="00B77340" w:rsidP="00AD305D">
            <w:pPr>
              <w:pStyle w:val="TAL"/>
              <w:keepNext w:val="0"/>
              <w:keepLines w:val="0"/>
              <w:widowControl w:val="0"/>
              <w:rPr>
                <w:snapToGrid w:val="0"/>
                <w:lang w:eastAsia="ja-JP"/>
              </w:rPr>
            </w:pPr>
            <w:r w:rsidRPr="009B06A7">
              <w:rPr>
                <w:snapToGrid w:val="0"/>
                <w:lang w:eastAsia="ja-JP"/>
              </w:rPr>
              <w:t>9.2.142</w:t>
            </w:r>
          </w:p>
        </w:tc>
        <w:tc>
          <w:tcPr>
            <w:tcW w:w="1728" w:type="dxa"/>
            <w:tcBorders>
              <w:top w:val="single" w:sz="4" w:space="0" w:color="auto"/>
              <w:left w:val="single" w:sz="4" w:space="0" w:color="auto"/>
              <w:bottom w:val="single" w:sz="4" w:space="0" w:color="auto"/>
              <w:right w:val="single" w:sz="4" w:space="0" w:color="auto"/>
            </w:tcBorders>
          </w:tcPr>
          <w:p w14:paraId="5807236E" w14:textId="77777777" w:rsidR="00A701C6" w:rsidRPr="009B06A7" w:rsidRDefault="00A701C6" w:rsidP="00AD305D">
            <w:pPr>
              <w:pStyle w:val="TAL"/>
              <w:keepNext w:val="0"/>
              <w:keepLines w:val="0"/>
              <w:widowControl w:val="0"/>
              <w:rPr>
                <w:lang w:eastAsia="ja-JP"/>
              </w:rPr>
            </w:pPr>
            <w:r w:rsidRPr="009B06A7">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24E70E86" w14:textId="77777777" w:rsidR="00A701C6" w:rsidRPr="009B06A7" w:rsidRDefault="00A701C6"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4F25032B" w14:textId="77777777" w:rsidR="00A701C6" w:rsidRPr="009B06A7" w:rsidRDefault="00A701C6" w:rsidP="00AD305D">
            <w:pPr>
              <w:pStyle w:val="TAC"/>
              <w:keepNext w:val="0"/>
              <w:keepLines w:val="0"/>
              <w:widowControl w:val="0"/>
              <w:rPr>
                <w:lang w:eastAsia="ja-JP"/>
              </w:rPr>
            </w:pPr>
            <w:r w:rsidRPr="009B06A7">
              <w:rPr>
                <w:lang w:eastAsia="ja-JP"/>
              </w:rPr>
              <w:t>ignore</w:t>
            </w:r>
          </w:p>
        </w:tc>
      </w:tr>
    </w:tbl>
    <w:p w14:paraId="0582D846"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12281BD2" w14:textId="77777777" w:rsidTr="00546836">
        <w:tc>
          <w:tcPr>
            <w:tcW w:w="3686" w:type="dxa"/>
          </w:tcPr>
          <w:p w14:paraId="07AF968D"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762F5DA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DA5A1F" w:rsidRPr="009B06A7" w14:paraId="66D7ABB5" w14:textId="77777777" w:rsidTr="00546836">
        <w:tc>
          <w:tcPr>
            <w:tcW w:w="3686" w:type="dxa"/>
          </w:tcPr>
          <w:p w14:paraId="27C0067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0CC46EB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7AE3210E" w14:textId="77777777" w:rsidR="00DA5A1F" w:rsidRPr="009B06A7" w:rsidRDefault="00DA5A1F" w:rsidP="00AD305D">
      <w:pPr>
        <w:widowControl w:val="0"/>
      </w:pPr>
    </w:p>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01CDBD6E" w14:textId="77777777" w:rsidTr="00546836">
        <w:tc>
          <w:tcPr>
            <w:tcW w:w="3686" w:type="dxa"/>
          </w:tcPr>
          <w:p w14:paraId="7678224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Condition</w:t>
            </w:r>
          </w:p>
        </w:tc>
        <w:tc>
          <w:tcPr>
            <w:tcW w:w="5670" w:type="dxa"/>
          </w:tcPr>
          <w:p w14:paraId="79C7D1E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63506902" w14:textId="77777777" w:rsidTr="00546836">
        <w:tc>
          <w:tcPr>
            <w:tcW w:w="3686" w:type="dxa"/>
          </w:tcPr>
          <w:p w14:paraId="4CE8E553" w14:textId="77777777" w:rsidR="00DA5A1F" w:rsidRPr="009B06A7" w:rsidRDefault="00DA5A1F" w:rsidP="00AD305D">
            <w:pPr>
              <w:pStyle w:val="TAL"/>
              <w:keepNext w:val="0"/>
              <w:keepLines w:val="0"/>
              <w:widowControl w:val="0"/>
              <w:tabs>
                <w:tab w:val="right" w:pos="3470"/>
              </w:tabs>
              <w:rPr>
                <w:rFonts w:cs="Arial"/>
                <w:lang w:eastAsia="zh-CN"/>
              </w:rPr>
            </w:pPr>
            <w:r w:rsidRPr="009B06A7">
              <w:rPr>
                <w:rFonts w:cs="Arial"/>
                <w:lang w:eastAsia="zh-CN"/>
              </w:rPr>
              <w:t>ifMCGandSCGpresent</w:t>
            </w:r>
          </w:p>
        </w:tc>
        <w:tc>
          <w:tcPr>
            <w:tcW w:w="5670" w:type="dxa"/>
          </w:tcPr>
          <w:p w14:paraId="1DB27C1F"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This IE shall be present if, for the E-RAB </w:t>
            </w:r>
            <w:r w:rsidR="000D0CEF" w:rsidRPr="009B06A7">
              <w:rPr>
                <w:rFonts w:cs="Arial"/>
                <w:lang w:eastAsia="zh-CN"/>
              </w:rPr>
              <w:t>admitted</w:t>
            </w:r>
            <w:r w:rsidRPr="009B06A7">
              <w:rPr>
                <w:rFonts w:cs="Arial"/>
                <w:lang w:eastAsia="zh-CN"/>
              </w:rPr>
              <w:t xml:space="preserve"> to be added, the </w:t>
            </w:r>
            <w:r w:rsidRPr="009B06A7">
              <w:rPr>
                <w:rFonts w:cs="Arial"/>
                <w:i/>
                <w:lang w:eastAsia="zh-CN"/>
              </w:rPr>
              <w:t>MCG resources</w:t>
            </w:r>
            <w:r w:rsidRPr="009B06A7">
              <w:rPr>
                <w:rFonts w:cs="Arial"/>
                <w:lang w:eastAsia="zh-CN"/>
              </w:rPr>
              <w:t xml:space="preserve"> and </w:t>
            </w:r>
            <w:r w:rsidRPr="009B06A7">
              <w:rPr>
                <w:rFonts w:cs="Arial"/>
                <w:i/>
                <w:lang w:eastAsia="zh-CN"/>
              </w:rPr>
              <w:t>SCG resources</w:t>
            </w:r>
            <w:r w:rsidRPr="009B06A7">
              <w:rPr>
                <w:rFonts w:cs="Arial"/>
                <w:lang w:eastAsia="zh-CN"/>
              </w:rPr>
              <w:t xml:space="preserve"> IEs in the </w:t>
            </w:r>
            <w:r w:rsidRPr="009B06A7">
              <w:rPr>
                <w:rFonts w:cs="Arial"/>
                <w:i/>
                <w:lang w:eastAsia="zh-CN"/>
              </w:rPr>
              <w:t>EN-DC Resource Configuration</w:t>
            </w:r>
            <w:r w:rsidRPr="009B06A7">
              <w:rPr>
                <w:rFonts w:cs="Arial"/>
                <w:lang w:eastAsia="zh-CN"/>
              </w:rPr>
              <w:t xml:space="preserve"> IE are set to the value "present".</w:t>
            </w:r>
          </w:p>
        </w:tc>
      </w:tr>
      <w:tr w:rsidR="00282435" w:rsidRPr="009B06A7" w14:paraId="3537B6DA" w14:textId="77777777" w:rsidTr="00546836">
        <w:tc>
          <w:tcPr>
            <w:tcW w:w="3686" w:type="dxa"/>
          </w:tcPr>
          <w:p w14:paraId="1ED950F6" w14:textId="77777777" w:rsidR="00282435" w:rsidRPr="009B06A7" w:rsidRDefault="00282435" w:rsidP="00AD305D">
            <w:pPr>
              <w:pStyle w:val="TAL"/>
              <w:keepNext w:val="0"/>
              <w:keepLines w:val="0"/>
              <w:widowControl w:val="0"/>
              <w:tabs>
                <w:tab w:val="right" w:pos="3470"/>
              </w:tabs>
              <w:rPr>
                <w:rFonts w:cs="Arial"/>
                <w:lang w:eastAsia="zh-CN"/>
              </w:rPr>
            </w:pPr>
            <w:r w:rsidRPr="009B06A7">
              <w:rPr>
                <w:rFonts w:cs="Arial"/>
                <w:lang w:eastAsia="zh-CN"/>
              </w:rPr>
              <w:t>ifMCGpresent</w:t>
            </w:r>
          </w:p>
        </w:tc>
        <w:tc>
          <w:tcPr>
            <w:tcW w:w="5670" w:type="dxa"/>
          </w:tcPr>
          <w:p w14:paraId="1203C20A" w14:textId="77777777" w:rsidR="00282435" w:rsidRPr="009B06A7" w:rsidRDefault="00282435" w:rsidP="00AD305D">
            <w:pPr>
              <w:pStyle w:val="TAL"/>
              <w:keepNext w:val="0"/>
              <w:keepLines w:val="0"/>
              <w:widowControl w:val="0"/>
              <w:rPr>
                <w:rFonts w:cs="Arial"/>
                <w:lang w:eastAsia="zh-CN"/>
              </w:rPr>
            </w:pPr>
            <w:r w:rsidRPr="009B06A7">
              <w:rPr>
                <w:rFonts w:cs="Arial"/>
                <w:lang w:eastAsia="zh-CN"/>
              </w:rPr>
              <w:t xml:space="preserve">This IE shall be present if, for the E-RAB </w:t>
            </w:r>
            <w:r w:rsidR="000D0CEF" w:rsidRPr="009B06A7">
              <w:rPr>
                <w:rFonts w:cs="Arial"/>
                <w:lang w:eastAsia="zh-CN"/>
              </w:rPr>
              <w:t>admitted</w:t>
            </w:r>
            <w:r w:rsidRPr="009B06A7">
              <w:rPr>
                <w:rFonts w:cs="Arial"/>
                <w:lang w:eastAsia="zh-CN"/>
              </w:rPr>
              <w:t xml:space="preserve"> to be added, the </w:t>
            </w:r>
            <w:r w:rsidRPr="009B06A7">
              <w:rPr>
                <w:rFonts w:cs="Arial"/>
                <w:i/>
                <w:lang w:eastAsia="zh-CN"/>
              </w:rPr>
              <w:t>MCG resources</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r>
      <w:tr w:rsidR="000D0CEF" w:rsidRPr="009B06A7" w14:paraId="0A563783" w14:textId="77777777" w:rsidTr="00546836">
        <w:tc>
          <w:tcPr>
            <w:tcW w:w="3686" w:type="dxa"/>
          </w:tcPr>
          <w:p w14:paraId="356E8C08" w14:textId="77777777" w:rsidR="000D0CEF" w:rsidRPr="009B06A7" w:rsidRDefault="000D0CEF" w:rsidP="00AD305D">
            <w:pPr>
              <w:pStyle w:val="TAL"/>
              <w:keepNext w:val="0"/>
              <w:keepLines w:val="0"/>
              <w:widowControl w:val="0"/>
              <w:tabs>
                <w:tab w:val="right" w:pos="3470"/>
              </w:tabs>
              <w:rPr>
                <w:rFonts w:cs="Arial"/>
                <w:lang w:eastAsia="zh-CN"/>
              </w:rPr>
            </w:pPr>
            <w:r w:rsidRPr="009B06A7">
              <w:rPr>
                <w:lang w:eastAsia="zh-CN"/>
              </w:rPr>
              <w:t>C-ifMCGandSCGpresent_GBRpresent</w:t>
            </w:r>
          </w:p>
        </w:tc>
        <w:tc>
          <w:tcPr>
            <w:tcW w:w="5670" w:type="dxa"/>
          </w:tcPr>
          <w:p w14:paraId="6CFEE9A4" w14:textId="77777777" w:rsidR="000D0CEF" w:rsidRPr="009B06A7" w:rsidRDefault="000D0CEF" w:rsidP="00AD305D">
            <w:pPr>
              <w:pStyle w:val="TAL"/>
              <w:keepNext w:val="0"/>
              <w:keepLines w:val="0"/>
              <w:widowControl w:val="0"/>
              <w:rPr>
                <w:rFonts w:cs="Arial"/>
                <w:lang w:eastAsia="zh-CN"/>
              </w:rPr>
            </w:pPr>
            <w:r w:rsidRPr="009B06A7">
              <w:rPr>
                <w:lang w:eastAsia="zh-CN"/>
              </w:rPr>
              <w:t xml:space="preserve">This IE shall be present if, for the E-RAB admitted to be added, the </w:t>
            </w:r>
            <w:r w:rsidRPr="009B06A7">
              <w:rPr>
                <w:i/>
                <w:iCs/>
                <w:lang w:eastAsia="zh-CN"/>
              </w:rPr>
              <w:t>MCG resources</w:t>
            </w:r>
            <w:r w:rsidRPr="009B06A7">
              <w:rPr>
                <w:lang w:eastAsia="zh-CN"/>
              </w:rPr>
              <w:t xml:space="preserve"> and </w:t>
            </w:r>
            <w:r w:rsidRPr="009B06A7">
              <w:rPr>
                <w:i/>
                <w:iCs/>
                <w:lang w:eastAsia="zh-CN"/>
              </w:rPr>
              <w:t>SCG resources</w:t>
            </w:r>
            <w:r w:rsidRPr="009B06A7">
              <w:rPr>
                <w:lang w:eastAsia="zh-CN"/>
              </w:rPr>
              <w:t xml:space="preserve"> IEs in the </w:t>
            </w:r>
            <w:r w:rsidRPr="009B06A7">
              <w:rPr>
                <w:i/>
                <w:iCs/>
                <w:lang w:eastAsia="zh-CN"/>
              </w:rPr>
              <w:t>EN-DC Resource Configuration</w:t>
            </w:r>
            <w:r w:rsidRPr="009B06A7">
              <w:rPr>
                <w:lang w:eastAsia="zh-CN"/>
              </w:rPr>
              <w:t xml:space="preserve"> IE are set to the value "present", and </w:t>
            </w:r>
            <w:r w:rsidRPr="009B06A7">
              <w:rPr>
                <w:lang w:eastAsia="ja-JP"/>
              </w:rPr>
              <w:t>the</w:t>
            </w:r>
            <w:r w:rsidRPr="009B06A7">
              <w:rPr>
                <w:rFonts w:cs="Arial"/>
                <w:i/>
                <w:lang w:eastAsia="ja-JP"/>
              </w:rPr>
              <w:t xml:space="preserve"> GBR QoS Information</w:t>
            </w:r>
            <w:r w:rsidRPr="009B06A7">
              <w:rPr>
                <w:rFonts w:cs="Arial"/>
                <w:lang w:eastAsia="ja-JP"/>
              </w:rPr>
              <w:t xml:space="preserve"> IE is present</w:t>
            </w:r>
            <w:r w:rsidRPr="009B06A7">
              <w:rPr>
                <w:lang w:eastAsia="ja-JP"/>
              </w:rPr>
              <w:t xml:space="preserve"> in the</w:t>
            </w:r>
            <w:r w:rsidRPr="009B06A7">
              <w:rPr>
                <w:rFonts w:cs="Arial"/>
                <w:lang w:eastAsia="ja-JP"/>
              </w:rPr>
              <w:t xml:space="preserve"> </w:t>
            </w:r>
            <w:r w:rsidRPr="009B06A7">
              <w:rPr>
                <w:rFonts w:cs="Arial"/>
                <w:i/>
                <w:lang w:eastAsia="ja-JP"/>
              </w:rPr>
              <w:t>Requested MCG E-RAB Level QoS Parameters</w:t>
            </w:r>
            <w:r w:rsidRPr="009B06A7">
              <w:rPr>
                <w:rFonts w:cs="Arial"/>
                <w:lang w:eastAsia="ja-JP"/>
              </w:rPr>
              <w:t xml:space="preserve"> IE</w:t>
            </w:r>
            <w:r w:rsidRPr="009B06A7">
              <w:rPr>
                <w:lang w:eastAsia="ja-JP"/>
              </w:rPr>
              <w:t>.</w:t>
            </w:r>
          </w:p>
        </w:tc>
      </w:tr>
    </w:tbl>
    <w:p w14:paraId="289C44AE" w14:textId="77777777" w:rsidR="00DA5A1F" w:rsidRPr="009B06A7" w:rsidRDefault="00DA5A1F" w:rsidP="00AD305D">
      <w:pPr>
        <w:widowControl w:val="0"/>
      </w:pPr>
    </w:p>
    <w:p w14:paraId="0E038182" w14:textId="77777777" w:rsidR="00DA5A1F" w:rsidRPr="009B06A7" w:rsidRDefault="00A61438" w:rsidP="00AD305D">
      <w:pPr>
        <w:pStyle w:val="Heading4"/>
        <w:keepNext w:val="0"/>
        <w:keepLines w:val="0"/>
        <w:widowControl w:val="0"/>
      </w:pPr>
      <w:bookmarkStart w:id="3382" w:name="_Toc20954439"/>
      <w:bookmarkStart w:id="3383" w:name="_Toc29905864"/>
      <w:bookmarkStart w:id="3384" w:name="_Toc29906374"/>
      <w:bookmarkStart w:id="3385" w:name="_Toc36549925"/>
      <w:bookmarkStart w:id="3386" w:name="_Toc45103389"/>
      <w:bookmarkStart w:id="3387" w:name="_Toc45227236"/>
      <w:bookmarkStart w:id="3388" w:name="_Toc45890437"/>
      <w:bookmarkStart w:id="3389" w:name="_Toc45890949"/>
      <w:bookmarkStart w:id="3390" w:name="_Toc88649488"/>
      <w:bookmarkStart w:id="3391" w:name="_Toc145323878"/>
      <w:r w:rsidRPr="009B06A7">
        <w:t>9.1.4</w:t>
      </w:r>
      <w:r w:rsidR="00DA5A1F" w:rsidRPr="009B06A7">
        <w:t>.7</w:t>
      </w:r>
      <w:r w:rsidR="00DA5A1F" w:rsidRPr="009B06A7">
        <w:tab/>
        <w:t>SGNB MODIFICATION REQUEST REJECT</w:t>
      </w:r>
      <w:bookmarkEnd w:id="3382"/>
      <w:bookmarkEnd w:id="3383"/>
      <w:bookmarkEnd w:id="3384"/>
      <w:bookmarkEnd w:id="3385"/>
      <w:bookmarkEnd w:id="3386"/>
      <w:bookmarkEnd w:id="3387"/>
      <w:bookmarkEnd w:id="3388"/>
      <w:bookmarkEnd w:id="3389"/>
      <w:bookmarkEnd w:id="3390"/>
      <w:bookmarkEnd w:id="3391"/>
    </w:p>
    <w:p w14:paraId="378C17D7" w14:textId="77777777" w:rsidR="00DA5A1F" w:rsidRPr="009B06A7" w:rsidRDefault="00DA5A1F" w:rsidP="00AD305D">
      <w:pPr>
        <w:widowControl w:val="0"/>
      </w:pPr>
      <w:r w:rsidRPr="009B06A7">
        <w:t>This message is sent by the en-gNB to inform the MeNB that the MeNB initiated SgNB Modification Preparation has failed.</w:t>
      </w:r>
    </w:p>
    <w:p w14:paraId="147B751D"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B86F7C6" w14:textId="77777777" w:rsidTr="00054B2C">
        <w:tc>
          <w:tcPr>
            <w:tcW w:w="2160" w:type="dxa"/>
          </w:tcPr>
          <w:p w14:paraId="5F48A37D"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00B4D6F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34A7926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1BA9517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49A8115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4FAE58DD"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6E93EA0D"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0572718D" w14:textId="77777777" w:rsidTr="00054B2C">
        <w:tc>
          <w:tcPr>
            <w:tcW w:w="2160" w:type="dxa"/>
          </w:tcPr>
          <w:p w14:paraId="43DC34E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71E76BA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61A7DD3" w14:textId="77777777" w:rsidR="00DA5A1F" w:rsidRPr="009B06A7" w:rsidRDefault="00DA5A1F" w:rsidP="00AD305D">
            <w:pPr>
              <w:pStyle w:val="TAL"/>
              <w:keepNext w:val="0"/>
              <w:keepLines w:val="0"/>
              <w:widowControl w:val="0"/>
              <w:rPr>
                <w:lang w:eastAsia="ja-JP"/>
              </w:rPr>
            </w:pPr>
          </w:p>
        </w:tc>
        <w:tc>
          <w:tcPr>
            <w:tcW w:w="1512" w:type="dxa"/>
          </w:tcPr>
          <w:p w14:paraId="5159E77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0112661A"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39E3B60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6FCC2348"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55A09649" w14:textId="77777777" w:rsidTr="00054B2C">
        <w:tc>
          <w:tcPr>
            <w:tcW w:w="2160" w:type="dxa"/>
          </w:tcPr>
          <w:p w14:paraId="127AF36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11D7C32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D67879E" w14:textId="77777777" w:rsidR="00DA5A1F" w:rsidRPr="009B06A7" w:rsidRDefault="00DA5A1F" w:rsidP="00AD305D">
            <w:pPr>
              <w:pStyle w:val="TAL"/>
              <w:keepNext w:val="0"/>
              <w:keepLines w:val="0"/>
              <w:widowControl w:val="0"/>
              <w:rPr>
                <w:lang w:eastAsia="ja-JP"/>
              </w:rPr>
            </w:pPr>
          </w:p>
        </w:tc>
        <w:tc>
          <w:tcPr>
            <w:tcW w:w="1512" w:type="dxa"/>
          </w:tcPr>
          <w:p w14:paraId="27CA6BF3"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1B9C21EC"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4FCE09A4"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Pr>
          <w:p w14:paraId="2E54A72E"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09E57F2"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52C11176" w14:textId="77777777" w:rsidTr="00054B2C">
        <w:tc>
          <w:tcPr>
            <w:tcW w:w="2160" w:type="dxa"/>
          </w:tcPr>
          <w:p w14:paraId="0CB2514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2FE4DF2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A524E4F" w14:textId="77777777" w:rsidR="00DA5A1F" w:rsidRPr="009B06A7" w:rsidRDefault="00DA5A1F" w:rsidP="00AD305D">
            <w:pPr>
              <w:pStyle w:val="TAL"/>
              <w:keepNext w:val="0"/>
              <w:keepLines w:val="0"/>
              <w:widowControl w:val="0"/>
              <w:rPr>
                <w:rFonts w:cs="Arial"/>
                <w:lang w:eastAsia="ja-JP"/>
              </w:rPr>
            </w:pPr>
          </w:p>
        </w:tc>
        <w:tc>
          <w:tcPr>
            <w:tcW w:w="1512" w:type="dxa"/>
          </w:tcPr>
          <w:p w14:paraId="429316CC" w14:textId="77777777" w:rsidR="00DA5A1F" w:rsidRPr="00054B2C" w:rsidRDefault="00DA5A1F" w:rsidP="00AD305D">
            <w:pPr>
              <w:pStyle w:val="TAL"/>
              <w:keepNext w:val="0"/>
              <w:keepLines w:val="0"/>
              <w:widowControl w:val="0"/>
              <w:rPr>
                <w:rFonts w:cs="Arial"/>
                <w:snapToGrid w:val="0"/>
                <w:lang w:val="fr-FR" w:eastAsia="ja-JP"/>
              </w:rPr>
            </w:pPr>
            <w:r w:rsidRPr="00054B2C">
              <w:rPr>
                <w:rFonts w:eastAsia="Geneva"/>
                <w:lang w:val="fr-FR" w:eastAsia="zh-CN"/>
              </w:rPr>
              <w:t>en-</w:t>
            </w:r>
            <w:r w:rsidRPr="00054B2C">
              <w:rPr>
                <w:rFonts w:cs="Arial"/>
                <w:snapToGrid w:val="0"/>
                <w:lang w:val="fr-FR" w:eastAsia="ja-JP"/>
              </w:rPr>
              <w:t>gNB UE X2AP ID</w:t>
            </w:r>
          </w:p>
          <w:p w14:paraId="1FDE71BE" w14:textId="77777777" w:rsidR="00DA5A1F" w:rsidRPr="00054B2C" w:rsidRDefault="00100004" w:rsidP="00AD305D">
            <w:pPr>
              <w:pStyle w:val="TAL"/>
              <w:keepNext w:val="0"/>
              <w:keepLines w:val="0"/>
              <w:widowControl w:val="0"/>
              <w:rPr>
                <w:rFonts w:cs="Arial"/>
                <w:lang w:val="fr-FR" w:eastAsia="ja-JP"/>
              </w:rPr>
            </w:pPr>
            <w:r w:rsidRPr="00054B2C">
              <w:rPr>
                <w:rFonts w:cs="Arial"/>
                <w:snapToGrid w:val="0"/>
                <w:lang w:val="fr-FR" w:eastAsia="ja-JP"/>
              </w:rPr>
              <w:t>9.2.100</w:t>
            </w:r>
          </w:p>
        </w:tc>
        <w:tc>
          <w:tcPr>
            <w:tcW w:w="1728" w:type="dxa"/>
          </w:tcPr>
          <w:p w14:paraId="33BE5380"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en-gNB.</w:t>
            </w:r>
          </w:p>
        </w:tc>
        <w:tc>
          <w:tcPr>
            <w:tcW w:w="1080" w:type="dxa"/>
          </w:tcPr>
          <w:p w14:paraId="2796284C"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694BA6F"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34BABE4" w14:textId="77777777" w:rsidTr="00054B2C">
        <w:tc>
          <w:tcPr>
            <w:tcW w:w="2160" w:type="dxa"/>
          </w:tcPr>
          <w:p w14:paraId="53C7AD3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Cause</w:t>
            </w:r>
          </w:p>
        </w:tc>
        <w:tc>
          <w:tcPr>
            <w:tcW w:w="1080" w:type="dxa"/>
          </w:tcPr>
          <w:p w14:paraId="2E4DE10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CBF1B57" w14:textId="77777777" w:rsidR="00DA5A1F" w:rsidRPr="009B06A7" w:rsidRDefault="00DA5A1F" w:rsidP="00AD305D">
            <w:pPr>
              <w:pStyle w:val="TAL"/>
              <w:keepNext w:val="0"/>
              <w:keepLines w:val="0"/>
              <w:widowControl w:val="0"/>
              <w:rPr>
                <w:rFonts w:cs="Arial"/>
                <w:lang w:eastAsia="ja-JP"/>
              </w:rPr>
            </w:pPr>
          </w:p>
        </w:tc>
        <w:tc>
          <w:tcPr>
            <w:tcW w:w="1512" w:type="dxa"/>
          </w:tcPr>
          <w:p w14:paraId="4A88C93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9.2.6</w:t>
            </w:r>
          </w:p>
        </w:tc>
        <w:tc>
          <w:tcPr>
            <w:tcW w:w="1728" w:type="dxa"/>
          </w:tcPr>
          <w:p w14:paraId="7C9C69D8"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17957104"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B1D6F82"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3DD896CE" w14:textId="77777777" w:rsidTr="00054B2C">
        <w:tc>
          <w:tcPr>
            <w:tcW w:w="2160" w:type="dxa"/>
          </w:tcPr>
          <w:p w14:paraId="590DFF40" w14:textId="77777777" w:rsidR="00DA5A1F" w:rsidRPr="009B06A7" w:rsidRDefault="00DA5A1F" w:rsidP="00AD305D">
            <w:pPr>
              <w:pStyle w:val="TAL"/>
              <w:keepNext w:val="0"/>
              <w:keepLines w:val="0"/>
              <w:widowControl w:val="0"/>
            </w:pPr>
            <w:r w:rsidRPr="009B06A7">
              <w:t>Criticality Diagnostics</w:t>
            </w:r>
          </w:p>
        </w:tc>
        <w:tc>
          <w:tcPr>
            <w:tcW w:w="1080" w:type="dxa"/>
          </w:tcPr>
          <w:p w14:paraId="090627A6" w14:textId="77777777" w:rsidR="00DA5A1F" w:rsidRPr="009B06A7" w:rsidRDefault="00DA5A1F" w:rsidP="00AD305D">
            <w:pPr>
              <w:pStyle w:val="TAL"/>
              <w:keepNext w:val="0"/>
              <w:keepLines w:val="0"/>
              <w:widowControl w:val="0"/>
            </w:pPr>
            <w:r w:rsidRPr="009B06A7">
              <w:t>O</w:t>
            </w:r>
          </w:p>
        </w:tc>
        <w:tc>
          <w:tcPr>
            <w:tcW w:w="1080" w:type="dxa"/>
          </w:tcPr>
          <w:p w14:paraId="4C2BC646" w14:textId="77777777" w:rsidR="00DA5A1F" w:rsidRPr="009B06A7" w:rsidRDefault="00DA5A1F" w:rsidP="00AD305D">
            <w:pPr>
              <w:pStyle w:val="TAL"/>
              <w:keepNext w:val="0"/>
              <w:keepLines w:val="0"/>
              <w:widowControl w:val="0"/>
            </w:pPr>
          </w:p>
        </w:tc>
        <w:tc>
          <w:tcPr>
            <w:tcW w:w="1512" w:type="dxa"/>
          </w:tcPr>
          <w:p w14:paraId="46624365" w14:textId="77777777" w:rsidR="00DA5A1F" w:rsidRPr="009B06A7" w:rsidRDefault="00DA5A1F" w:rsidP="00AD305D">
            <w:pPr>
              <w:pStyle w:val="TAL"/>
              <w:keepNext w:val="0"/>
              <w:keepLines w:val="0"/>
              <w:widowControl w:val="0"/>
            </w:pPr>
            <w:r w:rsidRPr="009B06A7">
              <w:rPr>
                <w:snapToGrid w:val="0"/>
              </w:rPr>
              <w:t>9.2.7</w:t>
            </w:r>
          </w:p>
        </w:tc>
        <w:tc>
          <w:tcPr>
            <w:tcW w:w="1728" w:type="dxa"/>
          </w:tcPr>
          <w:p w14:paraId="42C05CF9" w14:textId="77777777" w:rsidR="00DA5A1F" w:rsidRPr="009B06A7" w:rsidRDefault="00DA5A1F" w:rsidP="00AD305D">
            <w:pPr>
              <w:pStyle w:val="TAL"/>
              <w:keepNext w:val="0"/>
              <w:keepLines w:val="0"/>
              <w:widowControl w:val="0"/>
            </w:pPr>
          </w:p>
        </w:tc>
        <w:tc>
          <w:tcPr>
            <w:tcW w:w="1080" w:type="dxa"/>
          </w:tcPr>
          <w:p w14:paraId="68BB89C8" w14:textId="77777777" w:rsidR="00DA5A1F" w:rsidRPr="009B06A7" w:rsidRDefault="00DA5A1F" w:rsidP="00AD305D">
            <w:pPr>
              <w:pStyle w:val="TAC"/>
              <w:keepNext w:val="0"/>
              <w:keepLines w:val="0"/>
              <w:widowControl w:val="0"/>
              <w:rPr>
                <w:bCs/>
                <w:szCs w:val="18"/>
                <w:lang w:eastAsia="ja-JP"/>
              </w:rPr>
            </w:pPr>
            <w:r w:rsidRPr="009B06A7">
              <w:rPr>
                <w:bCs/>
                <w:szCs w:val="18"/>
                <w:lang w:eastAsia="ja-JP"/>
              </w:rPr>
              <w:t>YES</w:t>
            </w:r>
          </w:p>
        </w:tc>
        <w:tc>
          <w:tcPr>
            <w:tcW w:w="1080" w:type="dxa"/>
          </w:tcPr>
          <w:p w14:paraId="7DA1A8E0" w14:textId="77777777" w:rsidR="00DA5A1F" w:rsidRPr="009B06A7" w:rsidRDefault="00DA5A1F" w:rsidP="00AD305D">
            <w:pPr>
              <w:pStyle w:val="TAC"/>
              <w:keepNext w:val="0"/>
              <w:keepLines w:val="0"/>
              <w:widowControl w:val="0"/>
              <w:rPr>
                <w:bCs/>
                <w:szCs w:val="18"/>
                <w:lang w:eastAsia="ja-JP"/>
              </w:rPr>
            </w:pPr>
            <w:r w:rsidRPr="009B06A7">
              <w:rPr>
                <w:bCs/>
                <w:szCs w:val="18"/>
                <w:lang w:eastAsia="ja-JP"/>
              </w:rPr>
              <w:t>ignore</w:t>
            </w:r>
          </w:p>
        </w:tc>
      </w:tr>
      <w:tr w:rsidR="00DA5A1F" w:rsidRPr="009B06A7" w14:paraId="3A626FF3" w14:textId="77777777" w:rsidTr="00054B2C">
        <w:tc>
          <w:tcPr>
            <w:tcW w:w="2160" w:type="dxa"/>
            <w:tcBorders>
              <w:top w:val="single" w:sz="4" w:space="0" w:color="auto"/>
              <w:left w:val="single" w:sz="4" w:space="0" w:color="auto"/>
              <w:bottom w:val="single" w:sz="4" w:space="0" w:color="auto"/>
              <w:right w:val="single" w:sz="4" w:space="0" w:color="auto"/>
            </w:tcBorders>
          </w:tcPr>
          <w:p w14:paraId="391E396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578BD7D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E517C5"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1CDBC48"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3CBCD638"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37307C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5EFEF4B3"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FE5DD3" w14:textId="77777777" w:rsidR="00DA5A1F" w:rsidRPr="009B06A7" w:rsidRDefault="00DA5A1F" w:rsidP="00AD305D">
            <w:pPr>
              <w:pStyle w:val="TAC"/>
              <w:keepNext w:val="0"/>
              <w:keepLines w:val="0"/>
              <w:widowControl w:val="0"/>
              <w:rPr>
                <w:bCs/>
                <w:lang w:eastAsia="ja-JP"/>
              </w:rPr>
            </w:pPr>
            <w:r w:rsidRPr="009B06A7">
              <w:rPr>
                <w:bCs/>
                <w:lang w:eastAsia="ja-JP"/>
              </w:rPr>
              <w:t>ignore</w:t>
            </w:r>
          </w:p>
        </w:tc>
      </w:tr>
    </w:tbl>
    <w:p w14:paraId="6D6D8056" w14:textId="77777777" w:rsidR="00DA5A1F" w:rsidRPr="009B06A7" w:rsidRDefault="00DA5A1F" w:rsidP="00AD305D">
      <w:pPr>
        <w:widowControl w:val="0"/>
      </w:pPr>
    </w:p>
    <w:p w14:paraId="1CE152E3" w14:textId="77777777" w:rsidR="00DA5A1F" w:rsidRPr="009B06A7" w:rsidRDefault="00A61438" w:rsidP="00AD305D">
      <w:pPr>
        <w:pStyle w:val="Heading4"/>
        <w:keepNext w:val="0"/>
        <w:keepLines w:val="0"/>
        <w:widowControl w:val="0"/>
      </w:pPr>
      <w:bookmarkStart w:id="3392" w:name="_Toc20954440"/>
      <w:bookmarkStart w:id="3393" w:name="_Toc29905865"/>
      <w:bookmarkStart w:id="3394" w:name="_Toc29906375"/>
      <w:bookmarkStart w:id="3395" w:name="_Toc36549926"/>
      <w:bookmarkStart w:id="3396" w:name="_Toc45103390"/>
      <w:bookmarkStart w:id="3397" w:name="_Toc45227237"/>
      <w:bookmarkStart w:id="3398" w:name="_Toc45890438"/>
      <w:bookmarkStart w:id="3399" w:name="_Toc45890950"/>
      <w:bookmarkStart w:id="3400" w:name="_Toc88649489"/>
      <w:bookmarkStart w:id="3401" w:name="_Toc145323879"/>
      <w:r w:rsidRPr="009B06A7">
        <w:t>9.1.4</w:t>
      </w:r>
      <w:r w:rsidR="00DA5A1F" w:rsidRPr="009B06A7">
        <w:t>.8</w:t>
      </w:r>
      <w:r w:rsidR="00DA5A1F" w:rsidRPr="009B06A7">
        <w:tab/>
        <w:t>SGNB MODIFICATION REQUIRED</w:t>
      </w:r>
      <w:bookmarkEnd w:id="3392"/>
      <w:bookmarkEnd w:id="3393"/>
      <w:bookmarkEnd w:id="3394"/>
      <w:bookmarkEnd w:id="3395"/>
      <w:bookmarkEnd w:id="3396"/>
      <w:bookmarkEnd w:id="3397"/>
      <w:bookmarkEnd w:id="3398"/>
      <w:bookmarkEnd w:id="3399"/>
      <w:bookmarkEnd w:id="3400"/>
      <w:bookmarkEnd w:id="3401"/>
    </w:p>
    <w:p w14:paraId="0B359AD2" w14:textId="77777777" w:rsidR="00DA5A1F" w:rsidRPr="009B06A7" w:rsidRDefault="00DA5A1F" w:rsidP="00AD305D">
      <w:pPr>
        <w:widowControl w:val="0"/>
      </w:pPr>
      <w:r w:rsidRPr="009B06A7">
        <w:t>This message is sent by the en-gNB to the MeNB to request the modification of en-gNB resources for a specific UE.</w:t>
      </w:r>
    </w:p>
    <w:p w14:paraId="2281214A"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ED47715" w14:textId="77777777" w:rsidTr="00054B2C">
        <w:trPr>
          <w:tblHeader/>
        </w:trPr>
        <w:tc>
          <w:tcPr>
            <w:tcW w:w="2160" w:type="dxa"/>
          </w:tcPr>
          <w:p w14:paraId="4EE6D3C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085810A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3582A9F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70BF020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6ABEBC0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324177B9"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149AB9BE"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41E29BB3" w14:textId="77777777" w:rsidTr="00054B2C">
        <w:tc>
          <w:tcPr>
            <w:tcW w:w="2160" w:type="dxa"/>
          </w:tcPr>
          <w:p w14:paraId="07E917E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1447BAE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ED95D80" w14:textId="77777777" w:rsidR="00DA5A1F" w:rsidRPr="009B06A7" w:rsidRDefault="00DA5A1F" w:rsidP="00AD305D">
            <w:pPr>
              <w:pStyle w:val="TAL"/>
              <w:keepNext w:val="0"/>
              <w:keepLines w:val="0"/>
              <w:widowControl w:val="0"/>
              <w:rPr>
                <w:rFonts w:cs="Arial"/>
                <w:lang w:eastAsia="ja-JP"/>
              </w:rPr>
            </w:pPr>
          </w:p>
        </w:tc>
        <w:tc>
          <w:tcPr>
            <w:tcW w:w="1512" w:type="dxa"/>
          </w:tcPr>
          <w:p w14:paraId="13E4B27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479F7D8F" w14:textId="77777777" w:rsidR="00DA5A1F" w:rsidRPr="009B06A7" w:rsidRDefault="00DA5A1F" w:rsidP="00AD305D">
            <w:pPr>
              <w:pStyle w:val="TAL"/>
              <w:keepNext w:val="0"/>
              <w:keepLines w:val="0"/>
              <w:widowControl w:val="0"/>
              <w:rPr>
                <w:rFonts w:cs="Arial"/>
                <w:lang w:eastAsia="ja-JP"/>
              </w:rPr>
            </w:pPr>
          </w:p>
        </w:tc>
        <w:tc>
          <w:tcPr>
            <w:tcW w:w="1080" w:type="dxa"/>
          </w:tcPr>
          <w:p w14:paraId="4CA0BA3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D1536C2"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2484486" w14:textId="77777777" w:rsidTr="00054B2C">
        <w:tc>
          <w:tcPr>
            <w:tcW w:w="2160" w:type="dxa"/>
          </w:tcPr>
          <w:p w14:paraId="2D7BF91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080FEA1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594E639" w14:textId="77777777" w:rsidR="00DA5A1F" w:rsidRPr="009B06A7" w:rsidRDefault="00DA5A1F" w:rsidP="00AD305D">
            <w:pPr>
              <w:pStyle w:val="TAL"/>
              <w:keepNext w:val="0"/>
              <w:keepLines w:val="0"/>
              <w:widowControl w:val="0"/>
              <w:rPr>
                <w:rFonts w:cs="Arial"/>
                <w:lang w:eastAsia="ja-JP"/>
              </w:rPr>
            </w:pPr>
          </w:p>
        </w:tc>
        <w:tc>
          <w:tcPr>
            <w:tcW w:w="1512" w:type="dxa"/>
          </w:tcPr>
          <w:p w14:paraId="1C50FF70"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6A642049"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1E377DF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Pr>
          <w:p w14:paraId="51E93B36"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7B915A75"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5925451C" w14:textId="77777777" w:rsidTr="00054B2C">
        <w:tc>
          <w:tcPr>
            <w:tcW w:w="2160" w:type="dxa"/>
          </w:tcPr>
          <w:p w14:paraId="797992A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47FB356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B3CA7A2" w14:textId="77777777" w:rsidR="00DA5A1F" w:rsidRPr="009B06A7" w:rsidRDefault="00DA5A1F" w:rsidP="00AD305D">
            <w:pPr>
              <w:pStyle w:val="TAL"/>
              <w:keepNext w:val="0"/>
              <w:keepLines w:val="0"/>
              <w:widowControl w:val="0"/>
              <w:rPr>
                <w:rFonts w:cs="Arial"/>
                <w:lang w:eastAsia="ja-JP"/>
              </w:rPr>
            </w:pPr>
          </w:p>
        </w:tc>
        <w:tc>
          <w:tcPr>
            <w:tcW w:w="1512" w:type="dxa"/>
          </w:tcPr>
          <w:p w14:paraId="30F7A4F4" w14:textId="77777777" w:rsidR="00DA5A1F" w:rsidRPr="00054B2C" w:rsidRDefault="00DA5A1F" w:rsidP="00AD305D">
            <w:pPr>
              <w:pStyle w:val="TAL"/>
              <w:keepNext w:val="0"/>
              <w:keepLines w:val="0"/>
              <w:widowControl w:val="0"/>
              <w:rPr>
                <w:rFonts w:cs="Arial"/>
                <w:snapToGrid w:val="0"/>
                <w:lang w:val="fr-FR" w:eastAsia="ja-JP"/>
              </w:rPr>
            </w:pPr>
            <w:r w:rsidRPr="00054B2C">
              <w:rPr>
                <w:rFonts w:eastAsia="Geneva"/>
                <w:lang w:val="fr-FR" w:eastAsia="zh-CN"/>
              </w:rPr>
              <w:t>en-</w:t>
            </w:r>
            <w:r w:rsidRPr="00054B2C">
              <w:rPr>
                <w:rFonts w:cs="Arial"/>
                <w:snapToGrid w:val="0"/>
                <w:lang w:val="fr-FR" w:eastAsia="ja-JP"/>
              </w:rPr>
              <w:t>gNB UE X2AP ID</w:t>
            </w:r>
          </w:p>
          <w:p w14:paraId="277FF9D6" w14:textId="77777777" w:rsidR="00DA5A1F" w:rsidRPr="00054B2C" w:rsidRDefault="00100004" w:rsidP="00AD305D">
            <w:pPr>
              <w:pStyle w:val="TAL"/>
              <w:keepNext w:val="0"/>
              <w:keepLines w:val="0"/>
              <w:widowControl w:val="0"/>
              <w:rPr>
                <w:rFonts w:cs="Arial"/>
                <w:lang w:val="fr-FR" w:eastAsia="ja-JP"/>
              </w:rPr>
            </w:pPr>
            <w:r w:rsidRPr="00054B2C">
              <w:rPr>
                <w:rFonts w:cs="Arial"/>
                <w:snapToGrid w:val="0"/>
                <w:lang w:val="fr-FR" w:eastAsia="ja-JP"/>
              </w:rPr>
              <w:t>9.2.100</w:t>
            </w:r>
          </w:p>
        </w:tc>
        <w:tc>
          <w:tcPr>
            <w:tcW w:w="1728" w:type="dxa"/>
          </w:tcPr>
          <w:p w14:paraId="73A04E5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en-gNB.</w:t>
            </w:r>
          </w:p>
        </w:tc>
        <w:tc>
          <w:tcPr>
            <w:tcW w:w="1080" w:type="dxa"/>
          </w:tcPr>
          <w:p w14:paraId="67EB853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162DF81"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20931B82" w14:textId="77777777" w:rsidTr="00054B2C">
        <w:tc>
          <w:tcPr>
            <w:tcW w:w="2160" w:type="dxa"/>
          </w:tcPr>
          <w:p w14:paraId="05D9169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Cause</w:t>
            </w:r>
          </w:p>
        </w:tc>
        <w:tc>
          <w:tcPr>
            <w:tcW w:w="1080" w:type="dxa"/>
          </w:tcPr>
          <w:p w14:paraId="744398E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04CF8A1" w14:textId="77777777" w:rsidR="00DA5A1F" w:rsidRPr="009B06A7" w:rsidRDefault="00DA5A1F" w:rsidP="00AD305D">
            <w:pPr>
              <w:pStyle w:val="TAL"/>
              <w:keepNext w:val="0"/>
              <w:keepLines w:val="0"/>
              <w:widowControl w:val="0"/>
              <w:rPr>
                <w:rFonts w:cs="Arial"/>
                <w:lang w:eastAsia="ja-JP"/>
              </w:rPr>
            </w:pPr>
          </w:p>
        </w:tc>
        <w:tc>
          <w:tcPr>
            <w:tcW w:w="1512" w:type="dxa"/>
          </w:tcPr>
          <w:p w14:paraId="03EB334D"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9.2.6</w:t>
            </w:r>
          </w:p>
        </w:tc>
        <w:tc>
          <w:tcPr>
            <w:tcW w:w="1728" w:type="dxa"/>
          </w:tcPr>
          <w:p w14:paraId="711BB948" w14:textId="77777777" w:rsidR="00DA5A1F" w:rsidRPr="009B06A7" w:rsidRDefault="00DA5A1F" w:rsidP="00AD305D">
            <w:pPr>
              <w:pStyle w:val="TAL"/>
              <w:keepNext w:val="0"/>
              <w:keepLines w:val="0"/>
              <w:widowControl w:val="0"/>
              <w:rPr>
                <w:rFonts w:cs="Arial"/>
                <w:lang w:eastAsia="ja-JP"/>
              </w:rPr>
            </w:pPr>
          </w:p>
        </w:tc>
        <w:tc>
          <w:tcPr>
            <w:tcW w:w="1080" w:type="dxa"/>
          </w:tcPr>
          <w:p w14:paraId="4F9FF4B8"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67C1088"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AEE3311" w14:textId="77777777" w:rsidTr="00054B2C">
        <w:tc>
          <w:tcPr>
            <w:tcW w:w="2160" w:type="dxa"/>
          </w:tcPr>
          <w:p w14:paraId="4693057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PDCP Change Indication</w:t>
            </w:r>
          </w:p>
        </w:tc>
        <w:tc>
          <w:tcPr>
            <w:tcW w:w="1080" w:type="dxa"/>
          </w:tcPr>
          <w:p w14:paraId="1146A69E"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O</w:t>
            </w:r>
          </w:p>
        </w:tc>
        <w:tc>
          <w:tcPr>
            <w:tcW w:w="1080" w:type="dxa"/>
          </w:tcPr>
          <w:p w14:paraId="5E72A7D4" w14:textId="77777777" w:rsidR="00DA5A1F" w:rsidRPr="009B06A7" w:rsidRDefault="00DA5A1F" w:rsidP="00AD305D">
            <w:pPr>
              <w:pStyle w:val="TAL"/>
              <w:keepNext w:val="0"/>
              <w:keepLines w:val="0"/>
              <w:widowControl w:val="0"/>
              <w:rPr>
                <w:rFonts w:cs="Arial"/>
                <w:lang w:eastAsia="ja-JP"/>
              </w:rPr>
            </w:pPr>
          </w:p>
        </w:tc>
        <w:tc>
          <w:tcPr>
            <w:tcW w:w="1512" w:type="dxa"/>
          </w:tcPr>
          <w:p w14:paraId="6F9D6533" w14:textId="77777777" w:rsidR="00DA5A1F" w:rsidRPr="009B06A7" w:rsidRDefault="004E4407" w:rsidP="00AD305D">
            <w:pPr>
              <w:pStyle w:val="TAL"/>
              <w:keepNext w:val="0"/>
              <w:keepLines w:val="0"/>
              <w:widowControl w:val="0"/>
              <w:rPr>
                <w:rFonts w:cs="Arial"/>
                <w:lang w:eastAsia="ja-JP"/>
              </w:rPr>
            </w:pPr>
            <w:r w:rsidRPr="009B06A7">
              <w:rPr>
                <w:rFonts w:cs="Arial"/>
                <w:snapToGrid w:val="0"/>
                <w:lang w:eastAsia="zh-CN"/>
              </w:rPr>
              <w:t>9.2.109</w:t>
            </w:r>
          </w:p>
        </w:tc>
        <w:tc>
          <w:tcPr>
            <w:tcW w:w="1728" w:type="dxa"/>
          </w:tcPr>
          <w:p w14:paraId="04405908" w14:textId="77777777" w:rsidR="00DA5A1F" w:rsidRPr="009B06A7" w:rsidRDefault="00DA5A1F" w:rsidP="00AD305D">
            <w:pPr>
              <w:pStyle w:val="TAL"/>
              <w:keepNext w:val="0"/>
              <w:keepLines w:val="0"/>
              <w:widowControl w:val="0"/>
              <w:rPr>
                <w:rFonts w:cs="Arial"/>
                <w:lang w:eastAsia="ja-JP"/>
              </w:rPr>
            </w:pPr>
          </w:p>
        </w:tc>
        <w:tc>
          <w:tcPr>
            <w:tcW w:w="1080" w:type="dxa"/>
          </w:tcPr>
          <w:p w14:paraId="33A432FE" w14:textId="77777777" w:rsidR="00DA5A1F" w:rsidRPr="009B06A7" w:rsidRDefault="00DA5A1F" w:rsidP="00AD305D">
            <w:pPr>
              <w:pStyle w:val="TAC"/>
              <w:keepNext w:val="0"/>
              <w:keepLines w:val="0"/>
              <w:widowControl w:val="0"/>
              <w:rPr>
                <w:lang w:eastAsia="ja-JP"/>
              </w:rPr>
            </w:pPr>
            <w:r w:rsidRPr="009B06A7">
              <w:rPr>
                <w:bCs/>
                <w:lang w:eastAsia="zh-CN"/>
              </w:rPr>
              <w:t>YES</w:t>
            </w:r>
          </w:p>
        </w:tc>
        <w:tc>
          <w:tcPr>
            <w:tcW w:w="1080" w:type="dxa"/>
          </w:tcPr>
          <w:p w14:paraId="3D44FEC2" w14:textId="77777777" w:rsidR="00DA5A1F" w:rsidRPr="009B06A7" w:rsidRDefault="00DA5A1F" w:rsidP="00AD305D">
            <w:pPr>
              <w:pStyle w:val="TAC"/>
              <w:keepNext w:val="0"/>
              <w:keepLines w:val="0"/>
              <w:widowControl w:val="0"/>
              <w:rPr>
                <w:lang w:eastAsia="ja-JP"/>
              </w:rPr>
            </w:pPr>
            <w:r w:rsidRPr="009B06A7">
              <w:rPr>
                <w:lang w:eastAsia="zh-CN"/>
              </w:rPr>
              <w:t>ignore</w:t>
            </w:r>
          </w:p>
        </w:tc>
      </w:tr>
      <w:tr w:rsidR="008E6632" w:rsidRPr="009B06A7" w14:paraId="1916BB59" w14:textId="77777777" w:rsidTr="00054B2C">
        <w:tc>
          <w:tcPr>
            <w:tcW w:w="2160" w:type="dxa"/>
          </w:tcPr>
          <w:p w14:paraId="3F29DDCE" w14:textId="77777777" w:rsidR="00DA5A1F" w:rsidRPr="009B06A7" w:rsidRDefault="00DA5A1F" w:rsidP="00AD305D">
            <w:pPr>
              <w:pStyle w:val="TAL"/>
              <w:keepNext w:val="0"/>
              <w:keepLines w:val="0"/>
              <w:widowControl w:val="0"/>
              <w:rPr>
                <w:rFonts w:cs="Arial"/>
                <w:lang w:eastAsia="zh-CN"/>
              </w:rPr>
            </w:pPr>
            <w:r w:rsidRPr="009B06A7">
              <w:rPr>
                <w:rFonts w:cs="Arial"/>
                <w:b/>
                <w:lang w:eastAsia="ja-JP"/>
              </w:rPr>
              <w:t>E-RABs To Be Released List</w:t>
            </w:r>
          </w:p>
        </w:tc>
        <w:tc>
          <w:tcPr>
            <w:tcW w:w="1080" w:type="dxa"/>
          </w:tcPr>
          <w:p w14:paraId="442EFE61" w14:textId="77777777" w:rsidR="00DA5A1F" w:rsidRPr="009B06A7" w:rsidRDefault="00DA5A1F" w:rsidP="00AD305D">
            <w:pPr>
              <w:pStyle w:val="TAL"/>
              <w:keepNext w:val="0"/>
              <w:keepLines w:val="0"/>
              <w:widowControl w:val="0"/>
              <w:rPr>
                <w:rFonts w:cs="Arial"/>
                <w:lang w:eastAsia="zh-CN"/>
              </w:rPr>
            </w:pPr>
          </w:p>
        </w:tc>
        <w:tc>
          <w:tcPr>
            <w:tcW w:w="1080" w:type="dxa"/>
          </w:tcPr>
          <w:p w14:paraId="59E1A135" w14:textId="77777777" w:rsidR="00DA5A1F" w:rsidRPr="009B06A7" w:rsidRDefault="00DA5A1F" w:rsidP="00AD305D">
            <w:pPr>
              <w:pStyle w:val="TAL"/>
              <w:keepNext w:val="0"/>
              <w:keepLines w:val="0"/>
              <w:widowControl w:val="0"/>
              <w:rPr>
                <w:rFonts w:cs="Arial"/>
                <w:lang w:eastAsia="ja-JP"/>
              </w:rPr>
            </w:pPr>
            <w:r w:rsidRPr="009B06A7">
              <w:rPr>
                <w:rFonts w:cs="Arial"/>
                <w:i/>
                <w:lang w:eastAsia="ja-JP"/>
              </w:rPr>
              <w:t>0..1</w:t>
            </w:r>
          </w:p>
        </w:tc>
        <w:tc>
          <w:tcPr>
            <w:tcW w:w="1512" w:type="dxa"/>
          </w:tcPr>
          <w:p w14:paraId="3FF26384" w14:textId="77777777" w:rsidR="00DA5A1F" w:rsidRPr="009B06A7" w:rsidRDefault="00DA5A1F" w:rsidP="00AD305D">
            <w:pPr>
              <w:pStyle w:val="TAL"/>
              <w:keepNext w:val="0"/>
              <w:keepLines w:val="0"/>
              <w:widowControl w:val="0"/>
              <w:rPr>
                <w:rFonts w:cs="Arial"/>
                <w:snapToGrid w:val="0"/>
                <w:lang w:eastAsia="zh-CN"/>
              </w:rPr>
            </w:pPr>
          </w:p>
        </w:tc>
        <w:tc>
          <w:tcPr>
            <w:tcW w:w="1728" w:type="dxa"/>
          </w:tcPr>
          <w:p w14:paraId="50E0A30E" w14:textId="77777777" w:rsidR="00DA5A1F" w:rsidRPr="009B06A7" w:rsidRDefault="00DA5A1F" w:rsidP="00AD305D">
            <w:pPr>
              <w:pStyle w:val="TAL"/>
              <w:keepNext w:val="0"/>
              <w:keepLines w:val="0"/>
              <w:widowControl w:val="0"/>
              <w:rPr>
                <w:rFonts w:cs="Arial"/>
                <w:lang w:eastAsia="zh-CN"/>
              </w:rPr>
            </w:pPr>
          </w:p>
        </w:tc>
        <w:tc>
          <w:tcPr>
            <w:tcW w:w="1080" w:type="dxa"/>
          </w:tcPr>
          <w:p w14:paraId="54DC43B3" w14:textId="77777777" w:rsidR="00DA5A1F" w:rsidRPr="009B06A7" w:rsidRDefault="00DA5A1F" w:rsidP="00AD305D">
            <w:pPr>
              <w:pStyle w:val="TAC"/>
              <w:keepNext w:val="0"/>
              <w:keepLines w:val="0"/>
              <w:widowControl w:val="0"/>
              <w:rPr>
                <w:bCs/>
                <w:lang w:eastAsia="zh-CN"/>
              </w:rPr>
            </w:pPr>
            <w:r w:rsidRPr="009B06A7">
              <w:rPr>
                <w:bCs/>
                <w:lang w:eastAsia="ja-JP"/>
              </w:rPr>
              <w:t>YES</w:t>
            </w:r>
          </w:p>
        </w:tc>
        <w:tc>
          <w:tcPr>
            <w:tcW w:w="1080" w:type="dxa"/>
          </w:tcPr>
          <w:p w14:paraId="211E0E49" w14:textId="77777777" w:rsidR="00DA5A1F" w:rsidRPr="009B06A7" w:rsidRDefault="00DA5A1F" w:rsidP="00AD305D">
            <w:pPr>
              <w:pStyle w:val="TAC"/>
              <w:keepNext w:val="0"/>
              <w:keepLines w:val="0"/>
              <w:widowControl w:val="0"/>
              <w:rPr>
                <w:lang w:eastAsia="zh-CN"/>
              </w:rPr>
            </w:pPr>
            <w:r w:rsidRPr="009B06A7">
              <w:rPr>
                <w:lang w:eastAsia="ja-JP"/>
              </w:rPr>
              <w:t>ignore</w:t>
            </w:r>
          </w:p>
        </w:tc>
      </w:tr>
      <w:tr w:rsidR="008E6632" w:rsidRPr="009B06A7" w14:paraId="23740E29" w14:textId="77777777" w:rsidTr="00054B2C">
        <w:tc>
          <w:tcPr>
            <w:tcW w:w="2160" w:type="dxa"/>
          </w:tcPr>
          <w:p w14:paraId="181DFAFC" w14:textId="77777777" w:rsidR="00DA5A1F" w:rsidRPr="009B06A7" w:rsidRDefault="00DA5A1F" w:rsidP="00AD305D">
            <w:pPr>
              <w:pStyle w:val="TAL"/>
              <w:keepNext w:val="0"/>
              <w:keepLines w:val="0"/>
              <w:widowControl w:val="0"/>
              <w:ind w:left="142"/>
              <w:rPr>
                <w:rFonts w:cs="Arial"/>
                <w:lang w:eastAsia="zh-CN"/>
              </w:rPr>
            </w:pPr>
            <w:r w:rsidRPr="009B06A7">
              <w:rPr>
                <w:rFonts w:cs="Arial"/>
                <w:b/>
                <w:bCs/>
                <w:lang w:eastAsia="ja-JP"/>
              </w:rPr>
              <w:t>&gt;E-RABs To Be Released Item</w:t>
            </w:r>
          </w:p>
        </w:tc>
        <w:tc>
          <w:tcPr>
            <w:tcW w:w="1080" w:type="dxa"/>
          </w:tcPr>
          <w:p w14:paraId="51324B1F" w14:textId="77777777" w:rsidR="00DA5A1F" w:rsidRPr="009B06A7" w:rsidRDefault="00DA5A1F" w:rsidP="00AD305D">
            <w:pPr>
              <w:pStyle w:val="TAL"/>
              <w:keepNext w:val="0"/>
              <w:keepLines w:val="0"/>
              <w:widowControl w:val="0"/>
              <w:rPr>
                <w:rFonts w:cs="Arial"/>
                <w:lang w:eastAsia="zh-CN"/>
              </w:rPr>
            </w:pPr>
          </w:p>
        </w:tc>
        <w:tc>
          <w:tcPr>
            <w:tcW w:w="1080" w:type="dxa"/>
          </w:tcPr>
          <w:p w14:paraId="1178B93C" w14:textId="77777777" w:rsidR="00DA5A1F" w:rsidRPr="009B06A7" w:rsidRDefault="00DA5A1F" w:rsidP="00AD305D">
            <w:pPr>
              <w:pStyle w:val="TAL"/>
              <w:keepNext w:val="0"/>
              <w:keepLines w:val="0"/>
              <w:widowControl w:val="0"/>
              <w:rPr>
                <w:rFonts w:cs="Arial"/>
                <w:lang w:eastAsia="ja-JP"/>
              </w:rPr>
            </w:pPr>
            <w:r w:rsidRPr="009B06A7">
              <w:rPr>
                <w:rFonts w:cs="Arial"/>
                <w:i/>
                <w:lang w:eastAsia="ja-JP"/>
              </w:rPr>
              <w:t>1 .. &lt;</w:t>
            </w:r>
            <w:r w:rsidR="001447DE" w:rsidRPr="009B06A7">
              <w:rPr>
                <w:rFonts w:cs="Arial"/>
                <w:i/>
                <w:lang w:eastAsia="ja-JP"/>
              </w:rPr>
              <w:t>maxnoofBearers</w:t>
            </w:r>
            <w:r w:rsidRPr="009B06A7">
              <w:rPr>
                <w:rFonts w:cs="Arial"/>
                <w:i/>
                <w:lang w:eastAsia="ja-JP"/>
              </w:rPr>
              <w:t>&gt;</w:t>
            </w:r>
          </w:p>
        </w:tc>
        <w:tc>
          <w:tcPr>
            <w:tcW w:w="1512" w:type="dxa"/>
          </w:tcPr>
          <w:p w14:paraId="5F66E586" w14:textId="77777777" w:rsidR="00DA5A1F" w:rsidRPr="009B06A7" w:rsidRDefault="00DA5A1F" w:rsidP="00AD305D">
            <w:pPr>
              <w:pStyle w:val="TAL"/>
              <w:keepNext w:val="0"/>
              <w:keepLines w:val="0"/>
              <w:widowControl w:val="0"/>
              <w:rPr>
                <w:rFonts w:cs="Arial"/>
                <w:snapToGrid w:val="0"/>
                <w:lang w:eastAsia="zh-CN"/>
              </w:rPr>
            </w:pPr>
          </w:p>
        </w:tc>
        <w:tc>
          <w:tcPr>
            <w:tcW w:w="1728" w:type="dxa"/>
          </w:tcPr>
          <w:p w14:paraId="09801E66" w14:textId="77777777" w:rsidR="00DA5A1F" w:rsidRPr="009B06A7" w:rsidRDefault="00DA5A1F" w:rsidP="00AD305D">
            <w:pPr>
              <w:pStyle w:val="TAL"/>
              <w:keepNext w:val="0"/>
              <w:keepLines w:val="0"/>
              <w:widowControl w:val="0"/>
              <w:rPr>
                <w:rFonts w:cs="Arial"/>
                <w:lang w:eastAsia="zh-CN"/>
              </w:rPr>
            </w:pPr>
          </w:p>
        </w:tc>
        <w:tc>
          <w:tcPr>
            <w:tcW w:w="1080" w:type="dxa"/>
          </w:tcPr>
          <w:p w14:paraId="131AE4EE" w14:textId="77777777" w:rsidR="00DA5A1F" w:rsidRPr="009B06A7" w:rsidRDefault="00DA5A1F" w:rsidP="00AD305D">
            <w:pPr>
              <w:pStyle w:val="TAC"/>
              <w:keepNext w:val="0"/>
              <w:keepLines w:val="0"/>
              <w:widowControl w:val="0"/>
              <w:rPr>
                <w:bCs/>
                <w:lang w:eastAsia="zh-CN"/>
              </w:rPr>
            </w:pPr>
            <w:r w:rsidRPr="009B06A7">
              <w:rPr>
                <w:lang w:eastAsia="ja-JP"/>
              </w:rPr>
              <w:t>EACH</w:t>
            </w:r>
          </w:p>
        </w:tc>
        <w:tc>
          <w:tcPr>
            <w:tcW w:w="1080" w:type="dxa"/>
          </w:tcPr>
          <w:p w14:paraId="09CD48F1" w14:textId="77777777" w:rsidR="00DA5A1F" w:rsidRPr="009B06A7" w:rsidRDefault="00DA5A1F" w:rsidP="00AD305D">
            <w:pPr>
              <w:pStyle w:val="TAC"/>
              <w:keepNext w:val="0"/>
              <w:keepLines w:val="0"/>
              <w:widowControl w:val="0"/>
              <w:rPr>
                <w:lang w:eastAsia="zh-CN"/>
              </w:rPr>
            </w:pPr>
            <w:r w:rsidRPr="009B06A7">
              <w:rPr>
                <w:lang w:eastAsia="ja-JP"/>
              </w:rPr>
              <w:t>ignore</w:t>
            </w:r>
          </w:p>
        </w:tc>
      </w:tr>
      <w:tr w:rsidR="008E6632" w:rsidRPr="009B06A7" w14:paraId="56DC6CD0" w14:textId="77777777" w:rsidTr="00054B2C">
        <w:tc>
          <w:tcPr>
            <w:tcW w:w="2160" w:type="dxa"/>
          </w:tcPr>
          <w:p w14:paraId="364FEEBF" w14:textId="77777777" w:rsidR="00DA5A1F" w:rsidRPr="009B06A7" w:rsidRDefault="00DA5A1F" w:rsidP="00AD305D">
            <w:pPr>
              <w:pStyle w:val="TAL"/>
              <w:keepNext w:val="0"/>
              <w:keepLines w:val="0"/>
              <w:widowControl w:val="0"/>
              <w:ind w:left="284"/>
              <w:rPr>
                <w:rFonts w:cs="Arial"/>
                <w:lang w:eastAsia="zh-CN"/>
              </w:rPr>
            </w:pPr>
            <w:r w:rsidRPr="009B06A7">
              <w:rPr>
                <w:rFonts w:cs="Arial"/>
                <w:lang w:eastAsia="ja-JP"/>
              </w:rPr>
              <w:t>&gt;&gt;E-RAB ID</w:t>
            </w:r>
          </w:p>
        </w:tc>
        <w:tc>
          <w:tcPr>
            <w:tcW w:w="1080" w:type="dxa"/>
          </w:tcPr>
          <w:p w14:paraId="3386E38A"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M</w:t>
            </w:r>
          </w:p>
        </w:tc>
        <w:tc>
          <w:tcPr>
            <w:tcW w:w="1080" w:type="dxa"/>
          </w:tcPr>
          <w:p w14:paraId="58D3E9EA" w14:textId="77777777" w:rsidR="00DA5A1F" w:rsidRPr="009B06A7" w:rsidRDefault="00DA5A1F" w:rsidP="00AD305D">
            <w:pPr>
              <w:pStyle w:val="TAL"/>
              <w:keepNext w:val="0"/>
              <w:keepLines w:val="0"/>
              <w:widowControl w:val="0"/>
              <w:rPr>
                <w:rFonts w:cs="Arial"/>
                <w:lang w:eastAsia="ja-JP"/>
              </w:rPr>
            </w:pPr>
          </w:p>
        </w:tc>
        <w:tc>
          <w:tcPr>
            <w:tcW w:w="1512" w:type="dxa"/>
          </w:tcPr>
          <w:p w14:paraId="54C1AC78" w14:textId="77777777" w:rsidR="00DA5A1F" w:rsidRPr="009B06A7" w:rsidRDefault="00DA5A1F" w:rsidP="00AD305D">
            <w:pPr>
              <w:pStyle w:val="TAL"/>
              <w:keepNext w:val="0"/>
              <w:keepLines w:val="0"/>
              <w:widowControl w:val="0"/>
              <w:rPr>
                <w:rFonts w:cs="Arial"/>
                <w:snapToGrid w:val="0"/>
                <w:lang w:eastAsia="zh-CN"/>
              </w:rPr>
            </w:pPr>
            <w:r w:rsidRPr="009B06A7">
              <w:rPr>
                <w:rFonts w:cs="Arial"/>
                <w:snapToGrid w:val="0"/>
                <w:lang w:eastAsia="ja-JP"/>
              </w:rPr>
              <w:t>9.2.23</w:t>
            </w:r>
          </w:p>
        </w:tc>
        <w:tc>
          <w:tcPr>
            <w:tcW w:w="1728" w:type="dxa"/>
          </w:tcPr>
          <w:p w14:paraId="2502581A" w14:textId="77777777" w:rsidR="00DA5A1F" w:rsidRPr="009B06A7" w:rsidRDefault="00DA5A1F" w:rsidP="00AD305D">
            <w:pPr>
              <w:pStyle w:val="TAL"/>
              <w:keepNext w:val="0"/>
              <w:keepLines w:val="0"/>
              <w:widowControl w:val="0"/>
              <w:rPr>
                <w:rFonts w:cs="Arial"/>
                <w:lang w:eastAsia="zh-CN"/>
              </w:rPr>
            </w:pPr>
          </w:p>
        </w:tc>
        <w:tc>
          <w:tcPr>
            <w:tcW w:w="1080" w:type="dxa"/>
          </w:tcPr>
          <w:p w14:paraId="65FAB57C" w14:textId="77777777" w:rsidR="00DA5A1F" w:rsidRPr="009B06A7" w:rsidRDefault="00DA5A1F" w:rsidP="00AD305D">
            <w:pPr>
              <w:pStyle w:val="TAC"/>
              <w:keepNext w:val="0"/>
              <w:keepLines w:val="0"/>
              <w:widowControl w:val="0"/>
              <w:rPr>
                <w:bCs/>
                <w:lang w:eastAsia="zh-CN"/>
              </w:rPr>
            </w:pPr>
            <w:r w:rsidRPr="009B06A7">
              <w:rPr>
                <w:bCs/>
                <w:lang w:eastAsia="ja-JP"/>
              </w:rPr>
              <w:t>–</w:t>
            </w:r>
          </w:p>
        </w:tc>
        <w:tc>
          <w:tcPr>
            <w:tcW w:w="1080" w:type="dxa"/>
          </w:tcPr>
          <w:p w14:paraId="5E11404B" w14:textId="77777777" w:rsidR="00DA5A1F" w:rsidRPr="009B06A7" w:rsidRDefault="00DA5A1F" w:rsidP="00AD305D">
            <w:pPr>
              <w:pStyle w:val="TAC"/>
              <w:keepNext w:val="0"/>
              <w:keepLines w:val="0"/>
              <w:widowControl w:val="0"/>
              <w:rPr>
                <w:lang w:eastAsia="zh-CN"/>
              </w:rPr>
            </w:pPr>
          </w:p>
        </w:tc>
      </w:tr>
      <w:tr w:rsidR="008E6632" w:rsidRPr="009B06A7" w14:paraId="01FA6AA2" w14:textId="77777777" w:rsidTr="00054B2C">
        <w:tc>
          <w:tcPr>
            <w:tcW w:w="2160" w:type="dxa"/>
          </w:tcPr>
          <w:p w14:paraId="61475328" w14:textId="77777777" w:rsidR="00DA5A1F" w:rsidRPr="009B06A7" w:rsidRDefault="00DA5A1F" w:rsidP="00AD305D">
            <w:pPr>
              <w:pStyle w:val="TAL"/>
              <w:keepNext w:val="0"/>
              <w:keepLines w:val="0"/>
              <w:widowControl w:val="0"/>
              <w:ind w:left="284"/>
              <w:rPr>
                <w:rFonts w:cs="Arial"/>
                <w:lang w:eastAsia="zh-CN"/>
              </w:rPr>
            </w:pPr>
            <w:r w:rsidRPr="009B06A7">
              <w:rPr>
                <w:rFonts w:cs="Arial"/>
                <w:lang w:eastAsia="ja-JP"/>
              </w:rPr>
              <w:t>&gt;&gt;Cause</w:t>
            </w:r>
          </w:p>
        </w:tc>
        <w:tc>
          <w:tcPr>
            <w:tcW w:w="1080" w:type="dxa"/>
          </w:tcPr>
          <w:p w14:paraId="084E1F71"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M</w:t>
            </w:r>
          </w:p>
        </w:tc>
        <w:tc>
          <w:tcPr>
            <w:tcW w:w="1080" w:type="dxa"/>
          </w:tcPr>
          <w:p w14:paraId="3818F9D5" w14:textId="77777777" w:rsidR="00DA5A1F" w:rsidRPr="009B06A7" w:rsidRDefault="00DA5A1F" w:rsidP="00AD305D">
            <w:pPr>
              <w:pStyle w:val="TAL"/>
              <w:keepNext w:val="0"/>
              <w:keepLines w:val="0"/>
              <w:widowControl w:val="0"/>
              <w:rPr>
                <w:rFonts w:cs="Arial"/>
                <w:lang w:eastAsia="ja-JP"/>
              </w:rPr>
            </w:pPr>
          </w:p>
        </w:tc>
        <w:tc>
          <w:tcPr>
            <w:tcW w:w="1512" w:type="dxa"/>
          </w:tcPr>
          <w:p w14:paraId="31353AAB" w14:textId="77777777" w:rsidR="00DA5A1F" w:rsidRPr="009B06A7" w:rsidRDefault="00DA5A1F" w:rsidP="00AD305D">
            <w:pPr>
              <w:pStyle w:val="TAL"/>
              <w:keepNext w:val="0"/>
              <w:keepLines w:val="0"/>
              <w:widowControl w:val="0"/>
              <w:rPr>
                <w:rFonts w:cs="Arial"/>
                <w:snapToGrid w:val="0"/>
                <w:lang w:eastAsia="zh-CN"/>
              </w:rPr>
            </w:pPr>
            <w:r w:rsidRPr="009B06A7">
              <w:rPr>
                <w:rFonts w:cs="Arial"/>
                <w:lang w:eastAsia="ja-JP"/>
              </w:rPr>
              <w:t>9.2.6</w:t>
            </w:r>
          </w:p>
        </w:tc>
        <w:tc>
          <w:tcPr>
            <w:tcW w:w="1728" w:type="dxa"/>
          </w:tcPr>
          <w:p w14:paraId="6218873D" w14:textId="77777777" w:rsidR="00DA5A1F" w:rsidRPr="009B06A7" w:rsidRDefault="00DA5A1F" w:rsidP="00AD305D">
            <w:pPr>
              <w:pStyle w:val="TAL"/>
              <w:keepNext w:val="0"/>
              <w:keepLines w:val="0"/>
              <w:widowControl w:val="0"/>
              <w:rPr>
                <w:rFonts w:cs="Arial"/>
                <w:lang w:eastAsia="zh-CN"/>
              </w:rPr>
            </w:pPr>
          </w:p>
        </w:tc>
        <w:tc>
          <w:tcPr>
            <w:tcW w:w="1080" w:type="dxa"/>
          </w:tcPr>
          <w:p w14:paraId="6209162F" w14:textId="77777777" w:rsidR="00DA5A1F" w:rsidRPr="009B06A7" w:rsidRDefault="00DA5A1F" w:rsidP="00AD305D">
            <w:pPr>
              <w:pStyle w:val="TAC"/>
              <w:keepNext w:val="0"/>
              <w:keepLines w:val="0"/>
              <w:widowControl w:val="0"/>
              <w:rPr>
                <w:bCs/>
                <w:lang w:eastAsia="zh-CN"/>
              </w:rPr>
            </w:pPr>
            <w:r w:rsidRPr="009B06A7">
              <w:rPr>
                <w:bCs/>
                <w:lang w:eastAsia="ja-JP"/>
              </w:rPr>
              <w:t>–</w:t>
            </w:r>
          </w:p>
        </w:tc>
        <w:tc>
          <w:tcPr>
            <w:tcW w:w="1080" w:type="dxa"/>
          </w:tcPr>
          <w:p w14:paraId="11A4FFEA" w14:textId="77777777" w:rsidR="00DA5A1F" w:rsidRPr="009B06A7" w:rsidRDefault="00DA5A1F" w:rsidP="00AD305D">
            <w:pPr>
              <w:pStyle w:val="TAC"/>
              <w:keepNext w:val="0"/>
              <w:keepLines w:val="0"/>
              <w:widowControl w:val="0"/>
              <w:rPr>
                <w:lang w:eastAsia="zh-CN"/>
              </w:rPr>
            </w:pPr>
          </w:p>
        </w:tc>
      </w:tr>
      <w:tr w:rsidR="00F02576" w:rsidRPr="009B06A7" w14:paraId="42867A42"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ED98C49" w14:textId="77777777" w:rsidR="00F02576" w:rsidRPr="009B06A7" w:rsidRDefault="00F02576" w:rsidP="00AD305D">
            <w:pPr>
              <w:pStyle w:val="TAL"/>
              <w:keepNext w:val="0"/>
              <w:keepLines w:val="0"/>
              <w:widowControl w:val="0"/>
              <w:ind w:left="284"/>
              <w:rPr>
                <w:rFonts w:cs="Arial"/>
                <w:lang w:eastAsia="ja-JP"/>
              </w:rPr>
            </w:pPr>
            <w:r w:rsidRPr="009B06A7">
              <w:rPr>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7AE7B8A4" w14:textId="77777777" w:rsidR="00F02576" w:rsidRPr="009B06A7" w:rsidRDefault="00F02576" w:rsidP="00AD305D">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A3608B" w14:textId="77777777" w:rsidR="00F02576" w:rsidRPr="009B06A7" w:rsidRDefault="00F02576"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4BB7CCD" w14:textId="77777777" w:rsidR="00F02576" w:rsidRPr="009B06A7" w:rsidRDefault="00F02576" w:rsidP="00AD305D">
            <w:pPr>
              <w:pStyle w:val="TAL"/>
              <w:keepNext w:val="0"/>
              <w:keepLines w:val="0"/>
              <w:widowControl w:val="0"/>
              <w:rPr>
                <w:lang w:eastAsia="ja-JP"/>
              </w:rPr>
            </w:pPr>
            <w:r w:rsidRPr="009B06A7">
              <w:rPr>
                <w:lang w:eastAsia="ja-JP"/>
              </w:rPr>
              <w:t>RLC Mode</w:t>
            </w:r>
          </w:p>
          <w:p w14:paraId="07AFA92E" w14:textId="77777777" w:rsidR="00F02576" w:rsidRPr="009B06A7" w:rsidRDefault="00F02576" w:rsidP="00AD305D">
            <w:pPr>
              <w:pStyle w:val="TAL"/>
              <w:keepNext w:val="0"/>
              <w:keepLines w:val="0"/>
              <w:widowControl w:val="0"/>
              <w:rPr>
                <w:rFonts w:cs="Arial"/>
                <w:lang w:eastAsia="ja-JP"/>
              </w:rPr>
            </w:pPr>
            <w:r w:rsidRPr="009B06A7">
              <w:rPr>
                <w:lang w:eastAsia="ja-JP"/>
              </w:rPr>
              <w:t>9.2.119</w:t>
            </w:r>
          </w:p>
        </w:tc>
        <w:tc>
          <w:tcPr>
            <w:tcW w:w="1728" w:type="dxa"/>
            <w:tcBorders>
              <w:top w:val="single" w:sz="4" w:space="0" w:color="auto"/>
              <w:left w:val="single" w:sz="4" w:space="0" w:color="auto"/>
              <w:bottom w:val="single" w:sz="4" w:space="0" w:color="auto"/>
              <w:right w:val="single" w:sz="4" w:space="0" w:color="auto"/>
            </w:tcBorders>
          </w:tcPr>
          <w:p w14:paraId="78FA01FB" w14:textId="77777777" w:rsidR="00F02576" w:rsidRPr="009B06A7" w:rsidRDefault="00F02576" w:rsidP="00AD305D">
            <w:pPr>
              <w:pStyle w:val="TAL"/>
              <w:keepNext w:val="0"/>
              <w:keepLines w:val="0"/>
              <w:widowControl w:val="0"/>
              <w:rPr>
                <w:rFonts w:cs="Arial"/>
                <w:lang w:eastAsia="zh-CN"/>
              </w:rPr>
            </w:pPr>
            <w:r w:rsidRPr="009B06A7">
              <w:rPr>
                <w:lang w:eastAsia="ja-JP"/>
              </w:rPr>
              <w:t>Indicates the RLC mode at the en-gNB for PDCP transfer to MeNB.</w:t>
            </w:r>
          </w:p>
        </w:tc>
        <w:tc>
          <w:tcPr>
            <w:tcW w:w="1080" w:type="dxa"/>
            <w:tcBorders>
              <w:top w:val="single" w:sz="4" w:space="0" w:color="auto"/>
              <w:left w:val="single" w:sz="4" w:space="0" w:color="auto"/>
              <w:bottom w:val="single" w:sz="4" w:space="0" w:color="auto"/>
              <w:right w:val="single" w:sz="4" w:space="0" w:color="auto"/>
            </w:tcBorders>
          </w:tcPr>
          <w:p w14:paraId="2A2AE3D6" w14:textId="77777777" w:rsidR="00F02576" w:rsidRPr="009B06A7" w:rsidRDefault="0050305D" w:rsidP="00AD305D">
            <w:pPr>
              <w:pStyle w:val="TAC"/>
              <w:keepNext w:val="0"/>
              <w:keepLines w:val="0"/>
              <w:widowControl w:val="0"/>
              <w:rPr>
                <w:rFonts w:cs="Arial"/>
                <w:bCs/>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7340B7" w14:textId="77777777" w:rsidR="00F02576" w:rsidRPr="009B06A7" w:rsidRDefault="0050305D" w:rsidP="00AD305D">
            <w:pPr>
              <w:pStyle w:val="TAC"/>
              <w:keepNext w:val="0"/>
              <w:keepLines w:val="0"/>
              <w:widowControl w:val="0"/>
              <w:rPr>
                <w:rFonts w:cs="Arial"/>
                <w:lang w:eastAsia="zh-CN"/>
              </w:rPr>
            </w:pPr>
            <w:r w:rsidRPr="009B06A7">
              <w:rPr>
                <w:rFonts w:cs="Arial"/>
                <w:lang w:eastAsia="ja-JP"/>
              </w:rPr>
              <w:t>ignore</w:t>
            </w:r>
          </w:p>
        </w:tc>
      </w:tr>
      <w:tr w:rsidR="008E6632" w:rsidRPr="009B06A7" w14:paraId="140FE88C" w14:textId="77777777" w:rsidTr="00054B2C">
        <w:tc>
          <w:tcPr>
            <w:tcW w:w="2160" w:type="dxa"/>
          </w:tcPr>
          <w:p w14:paraId="3C0CFE48" w14:textId="77777777" w:rsidR="00DA5A1F" w:rsidRPr="009B06A7" w:rsidRDefault="00DA5A1F" w:rsidP="00AD305D">
            <w:pPr>
              <w:pStyle w:val="TAL"/>
              <w:keepNext w:val="0"/>
              <w:keepLines w:val="0"/>
              <w:widowControl w:val="0"/>
              <w:rPr>
                <w:rFonts w:cs="Arial"/>
                <w:bCs/>
                <w:lang w:eastAsia="ja-JP"/>
              </w:rPr>
            </w:pPr>
            <w:r w:rsidRPr="009B06A7">
              <w:rPr>
                <w:rFonts w:cs="Arial"/>
                <w:lang w:eastAsia="zh-CN"/>
              </w:rPr>
              <w:t>SgNB to MeNB</w:t>
            </w:r>
            <w:r w:rsidRPr="009B06A7">
              <w:rPr>
                <w:rFonts w:cs="Arial"/>
                <w:lang w:eastAsia="ja-JP"/>
              </w:rPr>
              <w:t xml:space="preserve"> </w:t>
            </w:r>
            <w:r w:rsidRPr="009B06A7">
              <w:rPr>
                <w:rFonts w:cs="Arial"/>
                <w:lang w:eastAsia="zh-CN"/>
              </w:rPr>
              <w:t>Container</w:t>
            </w:r>
          </w:p>
        </w:tc>
        <w:tc>
          <w:tcPr>
            <w:tcW w:w="1080" w:type="dxa"/>
          </w:tcPr>
          <w:p w14:paraId="5983F4D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36557A8F" w14:textId="77777777" w:rsidR="00DA5A1F" w:rsidRPr="009B06A7" w:rsidRDefault="00DA5A1F" w:rsidP="00AD305D">
            <w:pPr>
              <w:pStyle w:val="TAL"/>
              <w:keepNext w:val="0"/>
              <w:keepLines w:val="0"/>
              <w:widowControl w:val="0"/>
              <w:rPr>
                <w:rFonts w:cs="Arial"/>
                <w:i/>
                <w:lang w:eastAsia="ja-JP"/>
              </w:rPr>
            </w:pPr>
          </w:p>
        </w:tc>
        <w:tc>
          <w:tcPr>
            <w:tcW w:w="1512" w:type="dxa"/>
          </w:tcPr>
          <w:p w14:paraId="084B833D"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53F672F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Includes the NR </w:t>
            </w:r>
            <w:r w:rsidRPr="009B06A7">
              <w:rPr>
                <w:rFonts w:cs="Arial"/>
                <w:i/>
                <w:lang w:eastAsia="ja-JP"/>
              </w:rPr>
              <w:t>CG-Config</w:t>
            </w:r>
            <w:r w:rsidRPr="009B06A7">
              <w:rPr>
                <w:rFonts w:cs="Arial"/>
                <w:lang w:eastAsia="ja-JP"/>
              </w:rPr>
              <w:t xml:space="preserve"> message</w:t>
            </w:r>
            <w:r w:rsidRPr="009B06A7">
              <w:rPr>
                <w:rFonts w:cs="Arial"/>
                <w:lang w:eastAsia="zh-CN"/>
              </w:rPr>
              <w:t xml:space="preserve"> </w:t>
            </w:r>
            <w:r w:rsidRPr="009B06A7">
              <w:rPr>
                <w:rFonts w:cs="Arial"/>
                <w:lang w:eastAsia="ja-JP"/>
              </w:rPr>
              <w:t xml:space="preserve">as defined in TS 38.331 </w:t>
            </w:r>
            <w:r w:rsidR="004B28EF" w:rsidRPr="009B06A7">
              <w:rPr>
                <w:rFonts w:cs="Arial"/>
                <w:lang w:eastAsia="ja-JP"/>
              </w:rPr>
              <w:t>[31]</w:t>
            </w:r>
            <w:r w:rsidRPr="009B06A7">
              <w:rPr>
                <w:rFonts w:cs="Arial"/>
                <w:lang w:eastAsia="ja-JP"/>
              </w:rPr>
              <w:t>.</w:t>
            </w:r>
          </w:p>
        </w:tc>
        <w:tc>
          <w:tcPr>
            <w:tcW w:w="1080" w:type="dxa"/>
          </w:tcPr>
          <w:p w14:paraId="30A5ED63"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Pr>
          <w:p w14:paraId="6890BF83"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E121492" w14:textId="77777777" w:rsidTr="00054B2C">
        <w:tc>
          <w:tcPr>
            <w:tcW w:w="2160" w:type="dxa"/>
            <w:tcBorders>
              <w:top w:val="single" w:sz="4" w:space="0" w:color="auto"/>
              <w:left w:val="single" w:sz="4" w:space="0" w:color="auto"/>
              <w:bottom w:val="single" w:sz="4" w:space="0" w:color="auto"/>
              <w:right w:val="single" w:sz="4" w:space="0" w:color="auto"/>
            </w:tcBorders>
          </w:tcPr>
          <w:p w14:paraId="4159022D"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0EB53E7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2ACF1F"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58BB51"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6216F135"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253075D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4F258F0C"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EDA64F"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0FD9DEB4" w14:textId="77777777" w:rsidTr="00054B2C">
        <w:tc>
          <w:tcPr>
            <w:tcW w:w="2160" w:type="dxa"/>
            <w:tcBorders>
              <w:top w:val="single" w:sz="4" w:space="0" w:color="auto"/>
              <w:left w:val="single" w:sz="4" w:space="0" w:color="auto"/>
              <w:bottom w:val="single" w:sz="4" w:space="0" w:color="auto"/>
              <w:right w:val="single" w:sz="4" w:space="0" w:color="auto"/>
            </w:tcBorders>
          </w:tcPr>
          <w:p w14:paraId="06ABDFDD" w14:textId="77777777" w:rsidR="00DA5A1F" w:rsidRPr="009B06A7" w:rsidRDefault="00DA5A1F" w:rsidP="00AD305D">
            <w:pPr>
              <w:pStyle w:val="TAL"/>
              <w:keepNext w:val="0"/>
              <w:keepLines w:val="0"/>
              <w:widowControl w:val="0"/>
              <w:rPr>
                <w:rFonts w:cs="Arial"/>
                <w:lang w:eastAsia="zh-CN"/>
              </w:rPr>
            </w:pPr>
            <w:r w:rsidRPr="009B06A7">
              <w:rPr>
                <w:rFonts w:cs="Arial"/>
                <w:b/>
                <w:lang w:eastAsia="ja-JP"/>
              </w:rPr>
              <w:t>E-RABs To Be Modified List</w:t>
            </w:r>
          </w:p>
        </w:tc>
        <w:tc>
          <w:tcPr>
            <w:tcW w:w="1080" w:type="dxa"/>
            <w:tcBorders>
              <w:top w:val="single" w:sz="4" w:space="0" w:color="auto"/>
              <w:left w:val="single" w:sz="4" w:space="0" w:color="auto"/>
              <w:bottom w:val="single" w:sz="4" w:space="0" w:color="auto"/>
              <w:right w:val="single" w:sz="4" w:space="0" w:color="auto"/>
            </w:tcBorders>
          </w:tcPr>
          <w:p w14:paraId="0AB7C4F4"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0B89CD"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0B24A0D" w14:textId="77777777" w:rsidR="00DA5A1F" w:rsidRPr="009B06A7" w:rsidRDefault="00DA5A1F" w:rsidP="00AD305D">
            <w:pPr>
              <w:pStyle w:val="TAL"/>
              <w:keepNext w:val="0"/>
              <w:keepLines w:val="0"/>
              <w:widowControl w:val="0"/>
              <w:rPr>
                <w:rFonts w:cs="Arial"/>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72CFA09F"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251F40B"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0BFC46"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4DAF293A" w14:textId="77777777" w:rsidTr="00054B2C">
        <w:tc>
          <w:tcPr>
            <w:tcW w:w="2160" w:type="dxa"/>
            <w:tcBorders>
              <w:top w:val="single" w:sz="4" w:space="0" w:color="auto"/>
              <w:left w:val="single" w:sz="4" w:space="0" w:color="auto"/>
              <w:bottom w:val="single" w:sz="4" w:space="0" w:color="auto"/>
              <w:right w:val="single" w:sz="4" w:space="0" w:color="auto"/>
            </w:tcBorders>
          </w:tcPr>
          <w:p w14:paraId="344147A1" w14:textId="77777777" w:rsidR="00DA5A1F" w:rsidRPr="009B06A7" w:rsidRDefault="00DA5A1F" w:rsidP="00AD305D">
            <w:pPr>
              <w:pStyle w:val="TAL"/>
              <w:keepNext w:val="0"/>
              <w:keepLines w:val="0"/>
              <w:widowControl w:val="0"/>
              <w:ind w:left="142"/>
              <w:rPr>
                <w:rFonts w:cs="Arial"/>
                <w:b/>
                <w:lang w:eastAsia="ja-JP"/>
              </w:rPr>
            </w:pPr>
            <w:r w:rsidRPr="009B06A7">
              <w:rPr>
                <w:rFonts w:cs="Arial"/>
                <w:b/>
                <w:bCs/>
                <w:lang w:eastAsia="ja-JP"/>
              </w:rPr>
              <w:t>&gt;E-RABs To Be Modified Item</w:t>
            </w:r>
          </w:p>
        </w:tc>
        <w:tc>
          <w:tcPr>
            <w:tcW w:w="1080" w:type="dxa"/>
            <w:tcBorders>
              <w:top w:val="single" w:sz="4" w:space="0" w:color="auto"/>
              <w:left w:val="single" w:sz="4" w:space="0" w:color="auto"/>
              <w:bottom w:val="single" w:sz="4" w:space="0" w:color="auto"/>
              <w:right w:val="single" w:sz="4" w:space="0" w:color="auto"/>
            </w:tcBorders>
          </w:tcPr>
          <w:p w14:paraId="4765B3B8"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AC7795"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 .. &lt;</w:t>
            </w:r>
            <w:r w:rsidR="001447DE" w:rsidRPr="009B06A7">
              <w:rPr>
                <w:rFonts w:cs="Arial"/>
                <w:i/>
                <w:lang w:eastAsia="ja-JP"/>
              </w:rPr>
              <w:t>maxnoofBearers</w:t>
            </w:r>
            <w:r w:rsidRPr="009B06A7">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A744B86" w14:textId="77777777" w:rsidR="00DA5A1F" w:rsidRPr="009B06A7" w:rsidRDefault="00DA5A1F" w:rsidP="00AD305D">
            <w:pPr>
              <w:pStyle w:val="TAL"/>
              <w:keepNext w:val="0"/>
              <w:keepLines w:val="0"/>
              <w:widowControl w:val="0"/>
              <w:rPr>
                <w:rFonts w:cs="Arial"/>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A821697"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9808F" w14:textId="77777777" w:rsidR="00DA5A1F" w:rsidRPr="009B06A7" w:rsidRDefault="00DA5A1F" w:rsidP="00AD305D">
            <w:pPr>
              <w:pStyle w:val="TAC"/>
              <w:keepNext w:val="0"/>
              <w:keepLines w:val="0"/>
              <w:widowControl w:val="0"/>
              <w:rPr>
                <w:bCs/>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0B5E8C2"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08DE51C1" w14:textId="77777777" w:rsidTr="00054B2C">
        <w:tc>
          <w:tcPr>
            <w:tcW w:w="2160" w:type="dxa"/>
            <w:tcBorders>
              <w:top w:val="single" w:sz="4" w:space="0" w:color="auto"/>
              <w:left w:val="single" w:sz="4" w:space="0" w:color="auto"/>
              <w:bottom w:val="single" w:sz="4" w:space="0" w:color="auto"/>
              <w:right w:val="single" w:sz="4" w:space="0" w:color="auto"/>
            </w:tcBorders>
          </w:tcPr>
          <w:p w14:paraId="53CD6C3D" w14:textId="77777777" w:rsidR="00DA5A1F" w:rsidRPr="009B06A7" w:rsidRDefault="00DA5A1F" w:rsidP="00AD305D">
            <w:pPr>
              <w:pStyle w:val="TAL"/>
              <w:keepNext w:val="0"/>
              <w:keepLines w:val="0"/>
              <w:widowControl w:val="0"/>
              <w:ind w:left="284"/>
              <w:rPr>
                <w:rFonts w:cs="Arial"/>
                <w:b/>
                <w:bCs/>
                <w:lang w:eastAsia="ja-JP"/>
              </w:rPr>
            </w:pPr>
            <w:r w:rsidRPr="009B06A7">
              <w:rPr>
                <w:rFonts w:cs="Arial"/>
                <w:lang w:eastAsia="ja-JP"/>
              </w:rPr>
              <w:t>&gt;&gt;E-RAB ID</w:t>
            </w:r>
          </w:p>
        </w:tc>
        <w:tc>
          <w:tcPr>
            <w:tcW w:w="1080" w:type="dxa"/>
            <w:tcBorders>
              <w:top w:val="single" w:sz="4" w:space="0" w:color="auto"/>
              <w:left w:val="single" w:sz="4" w:space="0" w:color="auto"/>
              <w:bottom w:val="single" w:sz="4" w:space="0" w:color="auto"/>
              <w:right w:val="single" w:sz="4" w:space="0" w:color="auto"/>
            </w:tcBorders>
          </w:tcPr>
          <w:p w14:paraId="0ABE35A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1D2B2C"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0E1938"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37EA31D7"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86DD4D"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48C12" w14:textId="77777777" w:rsidR="00DA5A1F" w:rsidRPr="009B06A7" w:rsidRDefault="00DA5A1F" w:rsidP="00AD305D">
            <w:pPr>
              <w:pStyle w:val="TAC"/>
              <w:keepNext w:val="0"/>
              <w:keepLines w:val="0"/>
              <w:widowControl w:val="0"/>
              <w:rPr>
                <w:lang w:eastAsia="ja-JP"/>
              </w:rPr>
            </w:pPr>
          </w:p>
        </w:tc>
      </w:tr>
      <w:tr w:rsidR="008E6632" w:rsidRPr="009B06A7" w14:paraId="786A7AAF" w14:textId="77777777" w:rsidTr="00054B2C">
        <w:tc>
          <w:tcPr>
            <w:tcW w:w="2160" w:type="dxa"/>
            <w:tcBorders>
              <w:top w:val="single" w:sz="4" w:space="0" w:color="auto"/>
              <w:left w:val="single" w:sz="4" w:space="0" w:color="auto"/>
              <w:bottom w:val="single" w:sz="4" w:space="0" w:color="auto"/>
              <w:right w:val="single" w:sz="4" w:space="0" w:color="auto"/>
            </w:tcBorders>
          </w:tcPr>
          <w:p w14:paraId="53F309F7" w14:textId="77777777" w:rsidR="00DA5A1F" w:rsidRPr="009B06A7" w:rsidRDefault="00DA5A1F" w:rsidP="00AD305D">
            <w:pPr>
              <w:pStyle w:val="TAL"/>
              <w:keepNext w:val="0"/>
              <w:keepLines w:val="0"/>
              <w:widowControl w:val="0"/>
              <w:ind w:left="284"/>
              <w:rPr>
                <w:rFonts w:cs="Arial"/>
                <w:b/>
                <w:bCs/>
                <w:lang w:eastAsia="ja-JP"/>
              </w:rPr>
            </w:pPr>
            <w:r w:rsidRPr="009B06A7">
              <w:rPr>
                <w:rFonts w:cs="Arial"/>
                <w:lang w:eastAsia="ja-JP"/>
              </w:rPr>
              <w:t>&gt;&gt;EN-DC Resource Configuration</w:t>
            </w:r>
          </w:p>
        </w:tc>
        <w:tc>
          <w:tcPr>
            <w:tcW w:w="1080" w:type="dxa"/>
            <w:tcBorders>
              <w:top w:val="single" w:sz="4" w:space="0" w:color="auto"/>
              <w:left w:val="single" w:sz="4" w:space="0" w:color="auto"/>
              <w:bottom w:val="single" w:sz="4" w:space="0" w:color="auto"/>
              <w:right w:val="single" w:sz="4" w:space="0" w:color="auto"/>
            </w:tcBorders>
          </w:tcPr>
          <w:p w14:paraId="2DD2330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FD7042"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C87B73"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Borders>
              <w:top w:val="single" w:sz="4" w:space="0" w:color="auto"/>
              <w:left w:val="single" w:sz="4" w:space="0" w:color="auto"/>
              <w:bottom w:val="single" w:sz="4" w:space="0" w:color="auto"/>
              <w:right w:val="single" w:sz="4" w:space="0" w:color="auto"/>
            </w:tcBorders>
          </w:tcPr>
          <w:p w14:paraId="1234E52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Borders>
              <w:top w:val="single" w:sz="4" w:space="0" w:color="auto"/>
              <w:left w:val="single" w:sz="4" w:space="0" w:color="auto"/>
              <w:bottom w:val="single" w:sz="4" w:space="0" w:color="auto"/>
              <w:right w:val="single" w:sz="4" w:space="0" w:color="auto"/>
            </w:tcBorders>
          </w:tcPr>
          <w:p w14:paraId="12473AF2"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D177A" w14:textId="77777777" w:rsidR="00DA5A1F" w:rsidRPr="009B06A7" w:rsidRDefault="00DA5A1F" w:rsidP="00AD305D">
            <w:pPr>
              <w:pStyle w:val="TAC"/>
              <w:keepNext w:val="0"/>
              <w:keepLines w:val="0"/>
              <w:widowControl w:val="0"/>
              <w:rPr>
                <w:lang w:eastAsia="ja-JP"/>
              </w:rPr>
            </w:pPr>
          </w:p>
        </w:tc>
      </w:tr>
      <w:tr w:rsidR="008E6632" w:rsidRPr="009B06A7" w14:paraId="308707D1" w14:textId="77777777" w:rsidTr="00054B2C">
        <w:tc>
          <w:tcPr>
            <w:tcW w:w="2160" w:type="dxa"/>
            <w:tcBorders>
              <w:top w:val="single" w:sz="4" w:space="0" w:color="auto"/>
              <w:left w:val="single" w:sz="4" w:space="0" w:color="auto"/>
              <w:bottom w:val="single" w:sz="4" w:space="0" w:color="auto"/>
              <w:right w:val="single" w:sz="4" w:space="0" w:color="auto"/>
            </w:tcBorders>
          </w:tcPr>
          <w:p w14:paraId="27F183D6" w14:textId="77777777" w:rsidR="00DA5A1F" w:rsidRPr="009B06A7" w:rsidRDefault="00DA5A1F" w:rsidP="00AD305D">
            <w:pPr>
              <w:pStyle w:val="TAL"/>
              <w:keepNext w:val="0"/>
              <w:keepLines w:val="0"/>
              <w:widowControl w:val="0"/>
              <w:ind w:left="284"/>
              <w:rPr>
                <w:rFonts w:cs="Arial"/>
                <w:b/>
                <w:bCs/>
                <w:lang w:eastAsia="ja-JP"/>
              </w:rPr>
            </w:pPr>
            <w:r w:rsidRPr="009B06A7">
              <w:rPr>
                <w:rFonts w:cs="Arial"/>
                <w:lang w:eastAsia="ja-JP"/>
              </w:rPr>
              <w:t>&gt;&gt;CHOICE</w:t>
            </w:r>
            <w:r w:rsidRPr="009B06A7">
              <w:rPr>
                <w:rFonts w:cs="Arial"/>
                <w:i/>
                <w:lang w:eastAsia="ja-JP"/>
              </w:rPr>
              <w:t xml:space="preserve"> Resource Configuration</w:t>
            </w:r>
          </w:p>
        </w:tc>
        <w:tc>
          <w:tcPr>
            <w:tcW w:w="1080" w:type="dxa"/>
            <w:tcBorders>
              <w:top w:val="single" w:sz="4" w:space="0" w:color="auto"/>
              <w:left w:val="single" w:sz="4" w:space="0" w:color="auto"/>
              <w:bottom w:val="single" w:sz="4" w:space="0" w:color="auto"/>
              <w:right w:val="single" w:sz="4" w:space="0" w:color="auto"/>
            </w:tcBorders>
          </w:tcPr>
          <w:p w14:paraId="775B70B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13E95"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CAA2E2" w14:textId="77777777" w:rsidR="00DA5A1F" w:rsidRPr="009B06A7" w:rsidRDefault="00DA5A1F" w:rsidP="00AD305D">
            <w:pPr>
              <w:pStyle w:val="TAL"/>
              <w:keepNext w:val="0"/>
              <w:keepLines w:val="0"/>
              <w:widowControl w:val="0"/>
              <w:rPr>
                <w:rFonts w:cs="Arial"/>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4D7A041"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BA3AC"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32D0F4" w14:textId="77777777" w:rsidR="00DA5A1F" w:rsidRPr="009B06A7" w:rsidRDefault="00DA5A1F" w:rsidP="00AD305D">
            <w:pPr>
              <w:pStyle w:val="TAC"/>
              <w:keepNext w:val="0"/>
              <w:keepLines w:val="0"/>
              <w:widowControl w:val="0"/>
              <w:rPr>
                <w:lang w:eastAsia="ja-JP"/>
              </w:rPr>
            </w:pPr>
          </w:p>
        </w:tc>
      </w:tr>
      <w:tr w:rsidR="008E6632" w:rsidRPr="009B06A7" w14:paraId="40A0DBCB" w14:textId="77777777" w:rsidTr="00054B2C">
        <w:tc>
          <w:tcPr>
            <w:tcW w:w="2160" w:type="dxa"/>
            <w:tcBorders>
              <w:top w:val="single" w:sz="4" w:space="0" w:color="auto"/>
              <w:left w:val="single" w:sz="4" w:space="0" w:color="auto"/>
              <w:bottom w:val="single" w:sz="4" w:space="0" w:color="auto"/>
              <w:right w:val="single" w:sz="4" w:space="0" w:color="auto"/>
            </w:tcBorders>
          </w:tcPr>
          <w:p w14:paraId="4743BB56" w14:textId="77777777" w:rsidR="00DA5A1F" w:rsidRPr="009B06A7" w:rsidRDefault="00DA5A1F" w:rsidP="00AD305D">
            <w:pPr>
              <w:pStyle w:val="TALLeft1cm"/>
              <w:keepNext w:val="0"/>
              <w:keepLines w:val="0"/>
              <w:widowControl w:val="0"/>
              <w:rPr>
                <w:rFonts w:eastAsia="Calibri Light" w:cs="Arial"/>
                <w:lang w:val="en-GB"/>
              </w:rPr>
            </w:pPr>
            <w:r w:rsidRPr="009B06A7">
              <w:rPr>
                <w:rFonts w:eastAsia="Calibri Light" w:cs="Arial"/>
                <w:lang w:val="en-GB"/>
              </w:rPr>
              <w:t>&gt;&gt;&gt;</w:t>
            </w:r>
            <w:r w:rsidRPr="009B06A7">
              <w:rPr>
                <w:rFonts w:eastAsia="Calibri Light" w:cs="Arial"/>
                <w:i/>
                <w:lang w:val="en-GB"/>
              </w:rPr>
              <w:t>PDCP present in SN</w:t>
            </w:r>
          </w:p>
        </w:tc>
        <w:tc>
          <w:tcPr>
            <w:tcW w:w="1080" w:type="dxa"/>
            <w:tcBorders>
              <w:top w:val="single" w:sz="4" w:space="0" w:color="auto"/>
              <w:left w:val="single" w:sz="4" w:space="0" w:color="auto"/>
              <w:bottom w:val="single" w:sz="4" w:space="0" w:color="auto"/>
              <w:right w:val="single" w:sz="4" w:space="0" w:color="auto"/>
            </w:tcBorders>
          </w:tcPr>
          <w:p w14:paraId="0C76A6FD"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F0FC18"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0409CC" w14:textId="77777777" w:rsidR="00DA5A1F" w:rsidRPr="009B06A7" w:rsidRDefault="00DA5A1F" w:rsidP="00AD305D">
            <w:pPr>
              <w:pStyle w:val="TAL"/>
              <w:keepNext w:val="0"/>
              <w:keepLines w:val="0"/>
              <w:widowControl w:val="0"/>
              <w:rPr>
                <w:rFonts w:cs="Arial"/>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BF8B239"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Geneva"/>
                <w:i/>
                <w:lang w:eastAsia="zh-CN"/>
              </w:rPr>
              <w:t>PDCP at SgNB</w:t>
            </w:r>
            <w:r w:rsidRPr="009B06A7">
              <w:rPr>
                <w:rFonts w:cs="Geneva"/>
                <w:lang w:eastAsia="zh-CN"/>
              </w:rPr>
              <w:t xml:space="preserve"> IE</w:t>
            </w:r>
            <w:r w:rsidRPr="009B06A7">
              <w:rPr>
                <w:rFonts w:cs="Arial"/>
                <w:lang w:eastAsia="zh-CN"/>
              </w:rPr>
              <w:t xml:space="preserve"> in the </w:t>
            </w:r>
            <w:r w:rsidRPr="009B06A7">
              <w:rPr>
                <w:rFonts w:cs="Geneva"/>
                <w:i/>
                <w:lang w:eastAsia="zh-CN"/>
              </w:rPr>
              <w:t>EN-DC Resource Configuration</w:t>
            </w:r>
            <w:r w:rsidRPr="009B06A7">
              <w:rPr>
                <w:rFonts w:cs="Geneva"/>
                <w:lang w:eastAsia="zh-CN"/>
              </w:rPr>
              <w:t xml:space="preserve"> IE </w:t>
            </w:r>
            <w:r w:rsidRPr="009B06A7">
              <w:rPr>
                <w:rFonts w:cs="Arial"/>
                <w:lang w:eastAsia="zh-CN"/>
              </w:rPr>
              <w:t>is set to the value "present".</w:t>
            </w:r>
          </w:p>
        </w:tc>
        <w:tc>
          <w:tcPr>
            <w:tcW w:w="1080" w:type="dxa"/>
            <w:tcBorders>
              <w:top w:val="single" w:sz="4" w:space="0" w:color="auto"/>
              <w:left w:val="single" w:sz="4" w:space="0" w:color="auto"/>
              <w:bottom w:val="single" w:sz="4" w:space="0" w:color="auto"/>
              <w:right w:val="single" w:sz="4" w:space="0" w:color="auto"/>
            </w:tcBorders>
          </w:tcPr>
          <w:p w14:paraId="4EDA09C0"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B4EACF" w14:textId="77777777" w:rsidR="00DA5A1F" w:rsidRPr="009B06A7" w:rsidRDefault="00DA5A1F" w:rsidP="00AD305D">
            <w:pPr>
              <w:pStyle w:val="TAC"/>
              <w:keepNext w:val="0"/>
              <w:keepLines w:val="0"/>
              <w:widowControl w:val="0"/>
              <w:rPr>
                <w:lang w:eastAsia="ja-JP"/>
              </w:rPr>
            </w:pPr>
          </w:p>
        </w:tc>
      </w:tr>
      <w:tr w:rsidR="008E6632" w:rsidRPr="009B06A7" w14:paraId="629228D8" w14:textId="77777777" w:rsidTr="00054B2C">
        <w:tc>
          <w:tcPr>
            <w:tcW w:w="2160" w:type="dxa"/>
            <w:tcBorders>
              <w:top w:val="single" w:sz="4" w:space="0" w:color="auto"/>
              <w:left w:val="single" w:sz="4" w:space="0" w:color="auto"/>
              <w:bottom w:val="single" w:sz="4" w:space="0" w:color="auto"/>
              <w:right w:val="single" w:sz="4" w:space="0" w:color="auto"/>
            </w:tcBorders>
          </w:tcPr>
          <w:p w14:paraId="761CD75B" w14:textId="77777777" w:rsidR="00DA5A1F" w:rsidRPr="009B06A7" w:rsidRDefault="00DA5A1F" w:rsidP="00AD305D">
            <w:pPr>
              <w:pStyle w:val="TAL"/>
              <w:keepNext w:val="0"/>
              <w:keepLines w:val="0"/>
              <w:widowControl w:val="0"/>
              <w:ind w:left="709"/>
              <w:rPr>
                <w:rFonts w:eastAsia="Calibri Light" w:cs="Arial"/>
                <w:lang w:eastAsia="ja-JP"/>
              </w:rPr>
            </w:pPr>
            <w:r w:rsidRPr="009B06A7">
              <w:rPr>
                <w:rFonts w:eastAsia="Calibri Light" w:cs="Arial"/>
                <w:lang w:eastAsia="ja-JP"/>
              </w:rPr>
              <w:t>&gt;&gt;&gt;&gt;Requested MCG E-RAB Level QoS Parameters</w:t>
            </w:r>
          </w:p>
        </w:tc>
        <w:tc>
          <w:tcPr>
            <w:tcW w:w="1080" w:type="dxa"/>
            <w:tcBorders>
              <w:top w:val="single" w:sz="4" w:space="0" w:color="auto"/>
              <w:left w:val="single" w:sz="4" w:space="0" w:color="auto"/>
              <w:bottom w:val="single" w:sz="4" w:space="0" w:color="auto"/>
              <w:right w:val="single" w:sz="4" w:space="0" w:color="auto"/>
            </w:tcBorders>
          </w:tcPr>
          <w:p w14:paraId="4B7EAB6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182AD"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7F09E7"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E-RAB Level QoS Parameters 9.2.9</w:t>
            </w:r>
          </w:p>
        </w:tc>
        <w:tc>
          <w:tcPr>
            <w:tcW w:w="1728" w:type="dxa"/>
            <w:tcBorders>
              <w:top w:val="single" w:sz="4" w:space="0" w:color="auto"/>
              <w:left w:val="single" w:sz="4" w:space="0" w:color="auto"/>
              <w:bottom w:val="single" w:sz="4" w:space="0" w:color="auto"/>
              <w:right w:val="single" w:sz="4" w:space="0" w:color="auto"/>
            </w:tcBorders>
          </w:tcPr>
          <w:p w14:paraId="78ABC1B3" w14:textId="77777777" w:rsidR="00DA5A1F" w:rsidRPr="009B06A7" w:rsidRDefault="00DA5A1F" w:rsidP="00AD305D">
            <w:pPr>
              <w:pStyle w:val="TAL"/>
              <w:keepNext w:val="0"/>
              <w:keepLines w:val="0"/>
              <w:widowControl w:val="0"/>
              <w:rPr>
                <w:rFonts w:cs="Arial"/>
                <w:lang w:eastAsia="ja-JP"/>
              </w:rPr>
            </w:pPr>
            <w:r w:rsidRPr="009B06A7">
              <w:rPr>
                <w:rFonts w:cs="Arial"/>
                <w:bCs/>
                <w:lang w:eastAsia="ja-JP"/>
              </w:rPr>
              <w:t>Includes E-RAB level QoS parameters requested to be provided by the MCG.</w:t>
            </w:r>
          </w:p>
        </w:tc>
        <w:tc>
          <w:tcPr>
            <w:tcW w:w="1080" w:type="dxa"/>
            <w:tcBorders>
              <w:top w:val="single" w:sz="4" w:space="0" w:color="auto"/>
              <w:left w:val="single" w:sz="4" w:space="0" w:color="auto"/>
              <w:bottom w:val="single" w:sz="4" w:space="0" w:color="auto"/>
              <w:right w:val="single" w:sz="4" w:space="0" w:color="auto"/>
            </w:tcBorders>
          </w:tcPr>
          <w:p w14:paraId="7032E79C"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EC47FA" w14:textId="77777777" w:rsidR="00DA5A1F" w:rsidRPr="009B06A7" w:rsidRDefault="00DA5A1F" w:rsidP="00AD305D">
            <w:pPr>
              <w:pStyle w:val="TAC"/>
              <w:keepNext w:val="0"/>
              <w:keepLines w:val="0"/>
              <w:widowControl w:val="0"/>
              <w:rPr>
                <w:lang w:eastAsia="ja-JP"/>
              </w:rPr>
            </w:pPr>
          </w:p>
        </w:tc>
      </w:tr>
      <w:tr w:rsidR="008E6632" w:rsidRPr="009B06A7" w14:paraId="52F92ADE" w14:textId="77777777" w:rsidTr="00054B2C">
        <w:tc>
          <w:tcPr>
            <w:tcW w:w="2160" w:type="dxa"/>
            <w:tcBorders>
              <w:top w:val="single" w:sz="4" w:space="0" w:color="auto"/>
              <w:left w:val="single" w:sz="4" w:space="0" w:color="auto"/>
              <w:bottom w:val="single" w:sz="4" w:space="0" w:color="auto"/>
              <w:right w:val="single" w:sz="4" w:space="0" w:color="auto"/>
            </w:tcBorders>
          </w:tcPr>
          <w:p w14:paraId="1C35DD62" w14:textId="77777777" w:rsidR="00DA5A1F" w:rsidRPr="009B06A7" w:rsidRDefault="00DA5A1F" w:rsidP="00AD305D">
            <w:pPr>
              <w:pStyle w:val="TAL"/>
              <w:keepNext w:val="0"/>
              <w:keepLines w:val="0"/>
              <w:widowControl w:val="0"/>
              <w:ind w:left="709"/>
              <w:rPr>
                <w:rFonts w:eastAsia="Calibri Light" w:cs="Arial"/>
                <w:lang w:eastAsia="ja-JP"/>
              </w:rPr>
            </w:pPr>
            <w:r w:rsidRPr="009B06A7">
              <w:rPr>
                <w:rFonts w:cs="Arial"/>
                <w:lang w:eastAsia="ja-JP"/>
              </w:rPr>
              <w:t xml:space="preserve">&gt;&gt;&gt;&gt;UL </w:t>
            </w:r>
            <w:r w:rsidR="001447DE" w:rsidRPr="009B06A7">
              <w:rPr>
                <w:rFonts w:cs="Arial"/>
                <w:lang w:eastAsia="ja-JP"/>
              </w:rPr>
              <w:t>Configuration</w:t>
            </w:r>
          </w:p>
        </w:tc>
        <w:tc>
          <w:tcPr>
            <w:tcW w:w="1080" w:type="dxa"/>
            <w:tcBorders>
              <w:top w:val="single" w:sz="4" w:space="0" w:color="auto"/>
              <w:left w:val="single" w:sz="4" w:space="0" w:color="auto"/>
              <w:bottom w:val="single" w:sz="4" w:space="0" w:color="auto"/>
              <w:right w:val="single" w:sz="4" w:space="0" w:color="auto"/>
            </w:tcBorders>
          </w:tcPr>
          <w:p w14:paraId="597AB631"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AC5B7A"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3E43D2"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9.2.118</w:t>
            </w:r>
          </w:p>
        </w:tc>
        <w:tc>
          <w:tcPr>
            <w:tcW w:w="1728" w:type="dxa"/>
            <w:tcBorders>
              <w:top w:val="single" w:sz="4" w:space="0" w:color="auto"/>
              <w:left w:val="single" w:sz="4" w:space="0" w:color="auto"/>
              <w:bottom w:val="single" w:sz="4" w:space="0" w:color="auto"/>
              <w:right w:val="single" w:sz="4" w:space="0" w:color="auto"/>
            </w:tcBorders>
          </w:tcPr>
          <w:p w14:paraId="6DBC835D" w14:textId="77777777" w:rsidR="00DA5A1F" w:rsidRPr="009B06A7" w:rsidRDefault="00DA5A1F" w:rsidP="00AD305D">
            <w:pPr>
              <w:pStyle w:val="TAL"/>
              <w:keepNext w:val="0"/>
              <w:keepLines w:val="0"/>
              <w:widowControl w:val="0"/>
              <w:rPr>
                <w:rFonts w:cs="Arial"/>
                <w:bCs/>
                <w:lang w:eastAsia="ja-JP"/>
              </w:rPr>
            </w:pPr>
            <w:r w:rsidRPr="009B06A7">
              <w:rPr>
                <w:rFonts w:cs="Arial"/>
                <w:lang w:eastAsia="zh-CN"/>
              </w:rPr>
              <w:t xml:space="preserve">Information about UL usage in the </w:t>
            </w:r>
            <w:r w:rsidR="000106DF" w:rsidRPr="009B06A7">
              <w:rPr>
                <w:rFonts w:cs="Arial"/>
                <w:lang w:eastAsia="zh-CN"/>
              </w:rPr>
              <w:t>MeNB</w:t>
            </w:r>
            <w:r w:rsidRPr="009B06A7">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0869D6"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D13C0B" w14:textId="77777777" w:rsidR="00DA5A1F" w:rsidRPr="009B06A7" w:rsidRDefault="00DA5A1F" w:rsidP="00AD305D">
            <w:pPr>
              <w:pStyle w:val="TAC"/>
              <w:keepNext w:val="0"/>
              <w:keepLines w:val="0"/>
              <w:widowControl w:val="0"/>
              <w:rPr>
                <w:lang w:eastAsia="ja-JP"/>
              </w:rPr>
            </w:pPr>
          </w:p>
        </w:tc>
      </w:tr>
      <w:tr w:rsidR="002C0E81" w:rsidRPr="009B06A7" w14:paraId="64E2AA95" w14:textId="77777777" w:rsidTr="00054B2C">
        <w:tc>
          <w:tcPr>
            <w:tcW w:w="2160" w:type="dxa"/>
            <w:tcBorders>
              <w:top w:val="single" w:sz="4" w:space="0" w:color="auto"/>
              <w:left w:val="single" w:sz="4" w:space="0" w:color="auto"/>
              <w:bottom w:val="single" w:sz="4" w:space="0" w:color="auto"/>
              <w:right w:val="single" w:sz="4" w:space="0" w:color="auto"/>
            </w:tcBorders>
          </w:tcPr>
          <w:p w14:paraId="3BEE5B52" w14:textId="77777777" w:rsidR="002C0E81" w:rsidRPr="009B06A7" w:rsidRDefault="002C0E81" w:rsidP="00AD305D">
            <w:pPr>
              <w:pStyle w:val="TAL"/>
              <w:keepNext w:val="0"/>
              <w:keepLines w:val="0"/>
              <w:widowControl w:val="0"/>
              <w:ind w:left="709"/>
              <w:rPr>
                <w:rFonts w:cs="Arial"/>
                <w:lang w:eastAsia="ja-JP"/>
              </w:rPr>
            </w:pPr>
            <w:r w:rsidRPr="009B06A7">
              <w:rPr>
                <w:rFonts w:cs="Arial"/>
                <w:lang w:eastAsia="ja-JP"/>
              </w:rPr>
              <w:t>&gt;&gt;&gt;&gt;</w:t>
            </w:r>
            <w:r w:rsidR="00FC5CB1" w:rsidRPr="009B06A7">
              <w:rPr>
                <w:rFonts w:cs="Arial" w:hint="eastAsia"/>
                <w:lang w:eastAsia="zh-CN"/>
              </w:rPr>
              <w:t xml:space="preserve">UL </w:t>
            </w:r>
            <w:r w:rsidRPr="009B06A7">
              <w:rPr>
                <w:rFonts w:cs="Arial"/>
                <w:lang w:eastAsia="ja-JP"/>
              </w:rPr>
              <w:t>PDCP SN Length</w:t>
            </w:r>
          </w:p>
        </w:tc>
        <w:tc>
          <w:tcPr>
            <w:tcW w:w="1080" w:type="dxa"/>
            <w:tcBorders>
              <w:top w:val="single" w:sz="4" w:space="0" w:color="auto"/>
              <w:left w:val="single" w:sz="4" w:space="0" w:color="auto"/>
              <w:bottom w:val="single" w:sz="4" w:space="0" w:color="auto"/>
              <w:right w:val="single" w:sz="4" w:space="0" w:color="auto"/>
            </w:tcBorders>
          </w:tcPr>
          <w:p w14:paraId="42322D02" w14:textId="77777777" w:rsidR="002C0E81" w:rsidRPr="009B06A7" w:rsidRDefault="002C0E81" w:rsidP="00AD305D">
            <w:pPr>
              <w:pStyle w:val="TAL"/>
              <w:keepNext w:val="0"/>
              <w:keepLines w:val="0"/>
              <w:widowControl w:val="0"/>
              <w:rPr>
                <w:rFonts w:cs="Arial"/>
                <w:lang w:eastAsia="zh-CN"/>
              </w:rPr>
            </w:pPr>
            <w:r w:rsidRPr="009B06A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9F585DD" w14:textId="77777777" w:rsidR="002C0E81" w:rsidRPr="009B06A7" w:rsidRDefault="002C0E81"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1D247B" w14:textId="77777777" w:rsidR="001447DE" w:rsidRPr="009B06A7" w:rsidRDefault="001447DE" w:rsidP="00AD305D">
            <w:pPr>
              <w:pStyle w:val="TAL"/>
              <w:keepNext w:val="0"/>
              <w:keepLines w:val="0"/>
              <w:widowControl w:val="0"/>
              <w:rPr>
                <w:rFonts w:cs="Arial"/>
                <w:lang w:eastAsia="ja-JP"/>
              </w:rPr>
            </w:pPr>
            <w:r w:rsidRPr="009B06A7">
              <w:rPr>
                <w:rFonts w:cs="Arial"/>
                <w:lang w:eastAsia="ja-JP"/>
              </w:rPr>
              <w:t>PDCP SN Length</w:t>
            </w:r>
          </w:p>
          <w:p w14:paraId="280D818A" w14:textId="77777777" w:rsidR="002C0E81" w:rsidRPr="009B06A7" w:rsidRDefault="002C0E81" w:rsidP="00AD305D">
            <w:pPr>
              <w:pStyle w:val="TAL"/>
              <w:keepNext w:val="0"/>
              <w:keepLines w:val="0"/>
              <w:widowControl w:val="0"/>
              <w:rPr>
                <w:rFonts w:cs="Arial"/>
                <w:lang w:eastAsia="ja-JP"/>
              </w:rPr>
            </w:pPr>
            <w:r w:rsidRPr="009B06A7">
              <w:rPr>
                <w:rFonts w:cs="Arial"/>
                <w:lang w:eastAsia="ja-JP"/>
              </w:rPr>
              <w:t>9.2.133</w:t>
            </w:r>
          </w:p>
        </w:tc>
        <w:tc>
          <w:tcPr>
            <w:tcW w:w="1728" w:type="dxa"/>
            <w:tcBorders>
              <w:top w:val="single" w:sz="4" w:space="0" w:color="auto"/>
              <w:left w:val="single" w:sz="4" w:space="0" w:color="auto"/>
              <w:bottom w:val="single" w:sz="4" w:space="0" w:color="auto"/>
              <w:right w:val="single" w:sz="4" w:space="0" w:color="auto"/>
            </w:tcBorders>
          </w:tcPr>
          <w:p w14:paraId="292F528B" w14:textId="77777777" w:rsidR="002C0E81" w:rsidRPr="009B06A7" w:rsidRDefault="0058281A" w:rsidP="00AD305D">
            <w:pPr>
              <w:pStyle w:val="TAL"/>
              <w:keepNext w:val="0"/>
              <w:keepLines w:val="0"/>
              <w:widowControl w:val="0"/>
              <w:rPr>
                <w:rFonts w:cs="Arial"/>
                <w:lang w:eastAsia="zh-CN"/>
              </w:rPr>
            </w:pPr>
            <w:r w:rsidRPr="009B06A7">
              <w:rPr>
                <w:rFonts w:cs="Arial"/>
                <w:lang w:eastAsia="zh-CN"/>
              </w:rPr>
              <w:t>Shall be ignored by the MeNB if received.</w:t>
            </w:r>
          </w:p>
        </w:tc>
        <w:tc>
          <w:tcPr>
            <w:tcW w:w="1080" w:type="dxa"/>
            <w:tcBorders>
              <w:top w:val="single" w:sz="4" w:space="0" w:color="auto"/>
              <w:left w:val="single" w:sz="4" w:space="0" w:color="auto"/>
              <w:bottom w:val="single" w:sz="4" w:space="0" w:color="auto"/>
              <w:right w:val="single" w:sz="4" w:space="0" w:color="auto"/>
            </w:tcBorders>
          </w:tcPr>
          <w:p w14:paraId="177E55F2" w14:textId="77777777" w:rsidR="002C0E81" w:rsidRPr="009B06A7" w:rsidRDefault="002C0E8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B3E846" w14:textId="77777777" w:rsidR="002C0E81" w:rsidRPr="009B06A7" w:rsidRDefault="002C0E81" w:rsidP="00AD305D">
            <w:pPr>
              <w:pStyle w:val="TAC"/>
              <w:keepNext w:val="0"/>
              <w:keepLines w:val="0"/>
              <w:widowControl w:val="0"/>
              <w:rPr>
                <w:lang w:eastAsia="ja-JP"/>
              </w:rPr>
            </w:pPr>
            <w:r w:rsidRPr="009B06A7">
              <w:rPr>
                <w:lang w:eastAsia="ja-JP"/>
              </w:rPr>
              <w:t>ignore</w:t>
            </w:r>
          </w:p>
        </w:tc>
      </w:tr>
      <w:tr w:rsidR="00FC5CB1" w:rsidRPr="009B06A7" w14:paraId="4EB68D06"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6B6F835" w14:textId="77777777" w:rsidR="00FC5CB1" w:rsidRPr="009B06A7" w:rsidRDefault="00FC5CB1" w:rsidP="00AD305D">
            <w:pPr>
              <w:pStyle w:val="TAL"/>
              <w:keepNext w:val="0"/>
              <w:keepLines w:val="0"/>
              <w:widowControl w:val="0"/>
              <w:ind w:left="709"/>
              <w:rPr>
                <w:rFonts w:cs="Arial"/>
                <w:lang w:eastAsia="ja-JP"/>
              </w:rPr>
            </w:pPr>
            <w:r w:rsidRPr="009B06A7">
              <w:rPr>
                <w:rFonts w:cs="Arial"/>
                <w:lang w:eastAsia="ja-JP"/>
              </w:rPr>
              <w:t>&gt;&gt;&gt;&gt;</w:t>
            </w:r>
            <w:r w:rsidRPr="009B06A7">
              <w:rPr>
                <w:rFonts w:cs="Arial" w:hint="eastAsia"/>
                <w:lang w:eastAsia="zh-CN"/>
              </w:rPr>
              <w:t xml:space="preserve">DL </w:t>
            </w:r>
            <w:r w:rsidRPr="009B06A7">
              <w:rPr>
                <w:rFonts w:cs="Arial"/>
                <w:lang w:eastAsia="ja-JP"/>
              </w:rPr>
              <w:t>PDCP SN Length</w:t>
            </w:r>
          </w:p>
        </w:tc>
        <w:tc>
          <w:tcPr>
            <w:tcW w:w="1080" w:type="dxa"/>
            <w:tcBorders>
              <w:top w:val="single" w:sz="4" w:space="0" w:color="auto"/>
              <w:left w:val="single" w:sz="4" w:space="0" w:color="auto"/>
              <w:bottom w:val="single" w:sz="4" w:space="0" w:color="auto"/>
              <w:right w:val="single" w:sz="4" w:space="0" w:color="auto"/>
            </w:tcBorders>
          </w:tcPr>
          <w:p w14:paraId="145D008B" w14:textId="77777777" w:rsidR="00FC5CB1" w:rsidRPr="009B06A7" w:rsidRDefault="00FC5CB1" w:rsidP="00AD305D">
            <w:pPr>
              <w:pStyle w:val="TAL"/>
              <w:keepNext w:val="0"/>
              <w:keepLines w:val="0"/>
              <w:widowControl w:val="0"/>
              <w:rPr>
                <w:lang w:eastAsia="zh-CN"/>
              </w:rPr>
            </w:pPr>
            <w:r w:rsidRPr="009B06A7">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EA8E91" w14:textId="77777777" w:rsidR="00FC5CB1" w:rsidRPr="009B06A7" w:rsidRDefault="00FC5CB1"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6C21C0" w14:textId="77777777" w:rsidR="001447DE" w:rsidRPr="009B06A7" w:rsidRDefault="001447DE" w:rsidP="00AD305D">
            <w:pPr>
              <w:pStyle w:val="TAL"/>
              <w:keepNext w:val="0"/>
              <w:keepLines w:val="0"/>
              <w:widowControl w:val="0"/>
              <w:rPr>
                <w:lang w:eastAsia="zh-CN"/>
              </w:rPr>
            </w:pPr>
            <w:r w:rsidRPr="009B06A7">
              <w:rPr>
                <w:lang w:eastAsia="zh-CN"/>
              </w:rPr>
              <w:t>PDCP SN Length</w:t>
            </w:r>
          </w:p>
          <w:p w14:paraId="2A578AC2" w14:textId="77777777" w:rsidR="00FC5CB1" w:rsidRPr="009B06A7" w:rsidRDefault="00FC5CB1" w:rsidP="00AD305D">
            <w:pPr>
              <w:pStyle w:val="TAL"/>
              <w:keepNext w:val="0"/>
              <w:keepLines w:val="0"/>
              <w:widowControl w:val="0"/>
              <w:rPr>
                <w:lang w:eastAsia="zh-CN"/>
              </w:rPr>
            </w:pPr>
            <w:r w:rsidRPr="009B06A7">
              <w:rPr>
                <w:rFonts w:hint="eastAsia"/>
                <w:lang w:eastAsia="zh-CN"/>
              </w:rPr>
              <w:t>9.2.133</w:t>
            </w:r>
          </w:p>
        </w:tc>
        <w:tc>
          <w:tcPr>
            <w:tcW w:w="1728" w:type="dxa"/>
            <w:tcBorders>
              <w:top w:val="single" w:sz="4" w:space="0" w:color="auto"/>
              <w:left w:val="single" w:sz="4" w:space="0" w:color="auto"/>
              <w:bottom w:val="single" w:sz="4" w:space="0" w:color="auto"/>
              <w:right w:val="single" w:sz="4" w:space="0" w:color="auto"/>
            </w:tcBorders>
          </w:tcPr>
          <w:p w14:paraId="7B72FD4E" w14:textId="77777777" w:rsidR="00FC5CB1" w:rsidRPr="009B06A7" w:rsidRDefault="0058281A" w:rsidP="00AD305D">
            <w:pPr>
              <w:pStyle w:val="TAL"/>
              <w:keepNext w:val="0"/>
              <w:keepLines w:val="0"/>
              <w:widowControl w:val="0"/>
              <w:rPr>
                <w:lang w:eastAsia="zh-CN"/>
              </w:rPr>
            </w:pPr>
            <w:r w:rsidRPr="009B06A7">
              <w:rPr>
                <w:rFonts w:cs="Arial"/>
                <w:lang w:eastAsia="zh-CN"/>
              </w:rPr>
              <w:t>Shall be ignored by the MeNB if received.</w:t>
            </w:r>
          </w:p>
        </w:tc>
        <w:tc>
          <w:tcPr>
            <w:tcW w:w="1080" w:type="dxa"/>
            <w:tcBorders>
              <w:top w:val="single" w:sz="4" w:space="0" w:color="auto"/>
              <w:left w:val="single" w:sz="4" w:space="0" w:color="auto"/>
              <w:bottom w:val="single" w:sz="4" w:space="0" w:color="auto"/>
              <w:right w:val="single" w:sz="4" w:space="0" w:color="auto"/>
            </w:tcBorders>
          </w:tcPr>
          <w:p w14:paraId="056C8875" w14:textId="77777777" w:rsidR="00FC5CB1" w:rsidRPr="009B06A7" w:rsidRDefault="00FC5CB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BBB25E" w14:textId="77777777" w:rsidR="00FC5CB1" w:rsidRPr="009B06A7" w:rsidRDefault="00FC5CB1" w:rsidP="00AD305D">
            <w:pPr>
              <w:pStyle w:val="TAC"/>
              <w:keepNext w:val="0"/>
              <w:keepLines w:val="0"/>
              <w:widowControl w:val="0"/>
              <w:rPr>
                <w:lang w:eastAsia="ja-JP"/>
              </w:rPr>
            </w:pPr>
            <w:r w:rsidRPr="009B06A7">
              <w:rPr>
                <w:lang w:eastAsia="ja-JP"/>
              </w:rPr>
              <w:t>ignore</w:t>
            </w:r>
          </w:p>
        </w:tc>
      </w:tr>
      <w:tr w:rsidR="000C46EE" w:rsidRPr="009B06A7" w14:paraId="35FCC984" w14:textId="77777777" w:rsidTr="00054B2C">
        <w:tc>
          <w:tcPr>
            <w:tcW w:w="2160" w:type="dxa"/>
            <w:tcBorders>
              <w:top w:val="single" w:sz="4" w:space="0" w:color="auto"/>
              <w:left w:val="single" w:sz="4" w:space="0" w:color="auto"/>
              <w:bottom w:val="single" w:sz="4" w:space="0" w:color="auto"/>
              <w:right w:val="single" w:sz="4" w:space="0" w:color="auto"/>
            </w:tcBorders>
          </w:tcPr>
          <w:p w14:paraId="4C4D06F4" w14:textId="77777777" w:rsidR="000C46EE" w:rsidRPr="009B06A7" w:rsidRDefault="000C46EE" w:rsidP="00AD305D">
            <w:pPr>
              <w:pStyle w:val="TAL"/>
              <w:keepNext w:val="0"/>
              <w:keepLines w:val="0"/>
              <w:widowControl w:val="0"/>
              <w:ind w:left="709"/>
              <w:rPr>
                <w:rFonts w:cs="Arial"/>
                <w:lang w:eastAsia="ja-JP"/>
              </w:rPr>
            </w:pPr>
            <w:r w:rsidRPr="009B06A7">
              <w:rPr>
                <w:rFonts w:cs="Arial"/>
              </w:rPr>
              <w:t>&gt;&gt;&gt;&gt;SgNB UL GTP T</w:t>
            </w:r>
            <w:r w:rsidR="009C69CD" w:rsidRPr="009B06A7">
              <w:rPr>
                <w:rFonts w:cs="Arial"/>
              </w:rPr>
              <w:t xml:space="preserve">unnel </w:t>
            </w:r>
            <w:r w:rsidRPr="009B06A7">
              <w:rPr>
                <w:rFonts w:cs="Arial"/>
              </w:rPr>
              <w:t>E</w:t>
            </w:r>
            <w:r w:rsidR="009C69CD" w:rsidRPr="009B06A7">
              <w:rPr>
                <w:rFonts w:cs="Arial"/>
              </w:rPr>
              <w:t>ndpoint</w:t>
            </w:r>
            <w:r w:rsidRPr="009B06A7">
              <w:rPr>
                <w:rFonts w:cs="Arial"/>
              </w:rPr>
              <w:t xml:space="preserve"> at PDCP</w:t>
            </w:r>
          </w:p>
        </w:tc>
        <w:tc>
          <w:tcPr>
            <w:tcW w:w="1080" w:type="dxa"/>
            <w:tcBorders>
              <w:top w:val="single" w:sz="4" w:space="0" w:color="auto"/>
              <w:left w:val="single" w:sz="4" w:space="0" w:color="auto"/>
              <w:bottom w:val="single" w:sz="4" w:space="0" w:color="auto"/>
              <w:right w:val="single" w:sz="4" w:space="0" w:color="auto"/>
            </w:tcBorders>
          </w:tcPr>
          <w:p w14:paraId="4210AE6F" w14:textId="77777777" w:rsidR="000C46EE" w:rsidRPr="009B06A7" w:rsidRDefault="000C46EE" w:rsidP="00AD305D">
            <w:pPr>
              <w:pStyle w:val="TAL"/>
              <w:keepNext w:val="0"/>
              <w:keepLines w:val="0"/>
              <w:widowControl w:val="0"/>
              <w:rPr>
                <w:rFonts w:cs="Arial"/>
                <w:lang w:eastAsia="zh-CN"/>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00B277" w14:textId="77777777" w:rsidR="000C46EE" w:rsidRPr="009B06A7" w:rsidRDefault="000C46EE"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CB4669" w14:textId="77777777" w:rsidR="000C46EE" w:rsidRPr="009B06A7" w:rsidRDefault="000C46EE"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Borders>
              <w:top w:val="single" w:sz="4" w:space="0" w:color="auto"/>
              <w:left w:val="single" w:sz="4" w:space="0" w:color="auto"/>
              <w:bottom w:val="single" w:sz="4" w:space="0" w:color="auto"/>
              <w:right w:val="single" w:sz="4" w:space="0" w:color="auto"/>
            </w:tcBorders>
          </w:tcPr>
          <w:p w14:paraId="4F59196A" w14:textId="77777777" w:rsidR="000C46EE" w:rsidRPr="009B06A7" w:rsidRDefault="000C46EE" w:rsidP="00AD305D">
            <w:pPr>
              <w:pStyle w:val="TAL"/>
              <w:keepNext w:val="0"/>
              <w:keepLines w:val="0"/>
              <w:widowControl w:val="0"/>
              <w:rPr>
                <w:rFonts w:cs="Arial"/>
                <w:lang w:eastAsia="zh-CN"/>
              </w:rPr>
            </w:pPr>
            <w:r w:rsidRPr="009B06A7">
              <w:rPr>
                <w:rFonts w:cs="Arial"/>
                <w:lang w:eastAsia="ja-JP"/>
              </w:rPr>
              <w:t>SgNB endpoint of the X2-U transport bearer at PDCP. For delivery of UL PDCP PDUs.</w:t>
            </w:r>
          </w:p>
        </w:tc>
        <w:tc>
          <w:tcPr>
            <w:tcW w:w="1080" w:type="dxa"/>
            <w:tcBorders>
              <w:top w:val="single" w:sz="4" w:space="0" w:color="auto"/>
              <w:left w:val="single" w:sz="4" w:space="0" w:color="auto"/>
              <w:bottom w:val="single" w:sz="4" w:space="0" w:color="auto"/>
              <w:right w:val="single" w:sz="4" w:space="0" w:color="auto"/>
            </w:tcBorders>
          </w:tcPr>
          <w:p w14:paraId="2830C73C" w14:textId="77777777" w:rsidR="000C46EE" w:rsidRPr="009B06A7" w:rsidRDefault="000C46E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580676" w14:textId="77777777" w:rsidR="000C46EE" w:rsidRPr="009B06A7" w:rsidRDefault="000C46EE" w:rsidP="00AD305D">
            <w:pPr>
              <w:pStyle w:val="TAC"/>
              <w:keepNext w:val="0"/>
              <w:keepLines w:val="0"/>
              <w:widowControl w:val="0"/>
              <w:rPr>
                <w:lang w:eastAsia="ja-JP"/>
              </w:rPr>
            </w:pPr>
          </w:p>
        </w:tc>
      </w:tr>
      <w:tr w:rsidR="00BC071A" w:rsidRPr="009B06A7" w14:paraId="05440D5D" w14:textId="77777777" w:rsidTr="00054B2C">
        <w:tc>
          <w:tcPr>
            <w:tcW w:w="2160" w:type="dxa"/>
            <w:tcBorders>
              <w:top w:val="single" w:sz="4" w:space="0" w:color="auto"/>
              <w:left w:val="single" w:sz="4" w:space="0" w:color="auto"/>
              <w:bottom w:val="single" w:sz="4" w:space="0" w:color="auto"/>
              <w:right w:val="single" w:sz="4" w:space="0" w:color="auto"/>
            </w:tcBorders>
          </w:tcPr>
          <w:p w14:paraId="3DCB8F1E" w14:textId="77777777" w:rsidR="00BC071A" w:rsidRPr="009B06A7" w:rsidRDefault="00BC071A" w:rsidP="00AD305D">
            <w:pPr>
              <w:pStyle w:val="TAL"/>
              <w:keepNext w:val="0"/>
              <w:keepLines w:val="0"/>
              <w:widowControl w:val="0"/>
              <w:ind w:left="709"/>
              <w:rPr>
                <w:rFonts w:cs="Arial"/>
              </w:rPr>
            </w:pPr>
            <w:r w:rsidRPr="009B06A7">
              <w:rPr>
                <w:rFonts w:cs="Arial"/>
              </w:rPr>
              <w:t>&gt;&gt;&gt;&gt;S1 DL GTP T</w:t>
            </w:r>
            <w:r w:rsidR="009C69CD" w:rsidRPr="009B06A7">
              <w:rPr>
                <w:rFonts w:cs="Arial"/>
              </w:rPr>
              <w:t xml:space="preserve">unnel </w:t>
            </w:r>
            <w:r w:rsidRPr="009B06A7">
              <w:rPr>
                <w:rFonts w:cs="Arial"/>
              </w:rPr>
              <w:t>E</w:t>
            </w:r>
            <w:r w:rsidR="009C69CD" w:rsidRPr="009B06A7">
              <w:rPr>
                <w:rFonts w:cs="Arial"/>
              </w:rPr>
              <w:t>ndpoint</w:t>
            </w:r>
            <w:r w:rsidRPr="009B06A7">
              <w:rPr>
                <w:rFonts w:cs="Arial"/>
              </w:rPr>
              <w:t xml:space="preserve"> at the SgNB</w:t>
            </w:r>
          </w:p>
        </w:tc>
        <w:tc>
          <w:tcPr>
            <w:tcW w:w="1080" w:type="dxa"/>
            <w:tcBorders>
              <w:top w:val="single" w:sz="4" w:space="0" w:color="auto"/>
              <w:left w:val="single" w:sz="4" w:space="0" w:color="auto"/>
              <w:bottom w:val="single" w:sz="4" w:space="0" w:color="auto"/>
              <w:right w:val="single" w:sz="4" w:space="0" w:color="auto"/>
            </w:tcBorders>
          </w:tcPr>
          <w:p w14:paraId="453E3449" w14:textId="77777777" w:rsidR="00BC071A" w:rsidRPr="009B06A7" w:rsidRDefault="00BC071A"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68ABCF" w14:textId="77777777" w:rsidR="00BC071A" w:rsidRPr="009B06A7" w:rsidRDefault="00BC071A"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94157E" w14:textId="77777777" w:rsidR="00BC071A" w:rsidRPr="009B06A7" w:rsidRDefault="00BC071A"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Borders>
              <w:top w:val="single" w:sz="4" w:space="0" w:color="auto"/>
              <w:left w:val="single" w:sz="4" w:space="0" w:color="auto"/>
              <w:bottom w:val="single" w:sz="4" w:space="0" w:color="auto"/>
              <w:right w:val="single" w:sz="4" w:space="0" w:color="auto"/>
            </w:tcBorders>
          </w:tcPr>
          <w:p w14:paraId="1C094ED4" w14:textId="77777777" w:rsidR="00BC071A" w:rsidRPr="009B06A7" w:rsidRDefault="00BC071A" w:rsidP="00AD305D">
            <w:pPr>
              <w:pStyle w:val="TAL"/>
              <w:keepNext w:val="0"/>
              <w:keepLines w:val="0"/>
              <w:widowControl w:val="0"/>
              <w:rPr>
                <w:rFonts w:cs="Arial"/>
                <w:lang w:eastAsia="ja-JP"/>
              </w:rPr>
            </w:pPr>
            <w:r w:rsidRPr="009B06A7">
              <w:rPr>
                <w:rFonts w:cs="Arial"/>
                <w:lang w:eastAsia="ja-JP"/>
              </w:rPr>
              <w:t>en-gNB endpoint of the S1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2C21DC81" w14:textId="77777777" w:rsidR="00BC071A" w:rsidRPr="009B06A7" w:rsidRDefault="00BC071A"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151143" w14:textId="77777777" w:rsidR="00BC071A" w:rsidRPr="009B06A7" w:rsidRDefault="00BC071A" w:rsidP="00AD305D">
            <w:pPr>
              <w:pStyle w:val="TAC"/>
              <w:keepNext w:val="0"/>
              <w:keepLines w:val="0"/>
              <w:widowControl w:val="0"/>
              <w:rPr>
                <w:lang w:eastAsia="ja-JP"/>
              </w:rPr>
            </w:pPr>
          </w:p>
        </w:tc>
      </w:tr>
      <w:tr w:rsidR="006F7B3C" w:rsidRPr="009B06A7" w14:paraId="6375722F" w14:textId="77777777" w:rsidTr="00054B2C">
        <w:tc>
          <w:tcPr>
            <w:tcW w:w="2160" w:type="dxa"/>
            <w:tcBorders>
              <w:top w:val="single" w:sz="4" w:space="0" w:color="auto"/>
              <w:left w:val="single" w:sz="4" w:space="0" w:color="auto"/>
              <w:bottom w:val="single" w:sz="4" w:space="0" w:color="auto"/>
              <w:right w:val="single" w:sz="4" w:space="0" w:color="auto"/>
            </w:tcBorders>
          </w:tcPr>
          <w:p w14:paraId="1EC149FB" w14:textId="77777777" w:rsidR="006F7B3C" w:rsidRPr="009B06A7" w:rsidRDefault="006F7B3C" w:rsidP="00AD305D">
            <w:pPr>
              <w:pStyle w:val="TAL"/>
              <w:keepNext w:val="0"/>
              <w:keepLines w:val="0"/>
              <w:widowControl w:val="0"/>
              <w:ind w:left="709"/>
              <w:rPr>
                <w:rFonts w:cs="Arial"/>
              </w:rPr>
            </w:pPr>
            <w:r w:rsidRPr="009B06A7">
              <w:rPr>
                <w:rFonts w:cs="Arial"/>
              </w:rPr>
              <w:t>&gt;&gt;&gt;&gt;New DRB ID Request</w:t>
            </w:r>
          </w:p>
        </w:tc>
        <w:tc>
          <w:tcPr>
            <w:tcW w:w="1080" w:type="dxa"/>
            <w:tcBorders>
              <w:top w:val="single" w:sz="4" w:space="0" w:color="auto"/>
              <w:left w:val="single" w:sz="4" w:space="0" w:color="auto"/>
              <w:bottom w:val="single" w:sz="4" w:space="0" w:color="auto"/>
              <w:right w:val="single" w:sz="4" w:space="0" w:color="auto"/>
            </w:tcBorders>
          </w:tcPr>
          <w:p w14:paraId="783FE790" w14:textId="77777777" w:rsidR="006F7B3C" w:rsidRPr="009B06A7" w:rsidRDefault="006F7B3C"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A38728" w14:textId="77777777" w:rsidR="006F7B3C" w:rsidRPr="009B06A7" w:rsidRDefault="006F7B3C"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84EF83" w14:textId="77777777" w:rsidR="006F7B3C" w:rsidRPr="009B06A7" w:rsidRDefault="006F7B3C" w:rsidP="00AD305D">
            <w:pPr>
              <w:pStyle w:val="TAL"/>
              <w:keepNext w:val="0"/>
              <w:keepLines w:val="0"/>
              <w:widowControl w:val="0"/>
              <w:rPr>
                <w:lang w:eastAsia="ja-JP"/>
              </w:rPr>
            </w:pPr>
            <w:r w:rsidRPr="009B06A7">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8E5303C" w14:textId="77777777" w:rsidR="006F7B3C" w:rsidRPr="009B06A7" w:rsidRDefault="006F7B3C"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7837BF" w14:textId="77777777" w:rsidR="006F7B3C" w:rsidRPr="009B06A7" w:rsidRDefault="006F7B3C"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FFA54E" w14:textId="77777777" w:rsidR="006F7B3C" w:rsidRPr="009B06A7" w:rsidRDefault="006F7B3C" w:rsidP="00AD305D">
            <w:pPr>
              <w:pStyle w:val="TAC"/>
              <w:keepNext w:val="0"/>
              <w:keepLines w:val="0"/>
              <w:widowControl w:val="0"/>
              <w:rPr>
                <w:lang w:eastAsia="ja-JP"/>
              </w:rPr>
            </w:pPr>
            <w:r w:rsidRPr="009B06A7">
              <w:rPr>
                <w:lang w:eastAsia="ja-JP"/>
              </w:rPr>
              <w:t>ignore</w:t>
            </w:r>
          </w:p>
        </w:tc>
      </w:tr>
      <w:tr w:rsidR="008E6632" w:rsidRPr="009B06A7" w14:paraId="74F75BEE" w14:textId="77777777" w:rsidTr="00054B2C">
        <w:tc>
          <w:tcPr>
            <w:tcW w:w="2160" w:type="dxa"/>
            <w:tcBorders>
              <w:top w:val="single" w:sz="4" w:space="0" w:color="auto"/>
              <w:left w:val="single" w:sz="4" w:space="0" w:color="auto"/>
              <w:bottom w:val="single" w:sz="4" w:space="0" w:color="auto"/>
              <w:right w:val="single" w:sz="4" w:space="0" w:color="auto"/>
            </w:tcBorders>
          </w:tcPr>
          <w:p w14:paraId="2BAA4E8A" w14:textId="77777777" w:rsidR="00DA5A1F" w:rsidRPr="009B06A7" w:rsidRDefault="00DA5A1F" w:rsidP="00AD305D">
            <w:pPr>
              <w:pStyle w:val="TALLeft1cm"/>
              <w:keepNext w:val="0"/>
              <w:keepLines w:val="0"/>
              <w:widowControl w:val="0"/>
              <w:rPr>
                <w:rFonts w:cs="Arial"/>
                <w:i/>
                <w:lang w:val="en-GB" w:eastAsia="ja-JP"/>
              </w:rPr>
            </w:pPr>
            <w:r w:rsidRPr="009B06A7">
              <w:rPr>
                <w:rFonts w:eastAsia="Calibri Light" w:cs="Arial"/>
                <w:i/>
                <w:lang w:val="en-GB"/>
              </w:rPr>
              <w:t>&gt;&gt;&gt;PDCP not present in SN</w:t>
            </w:r>
          </w:p>
        </w:tc>
        <w:tc>
          <w:tcPr>
            <w:tcW w:w="1080" w:type="dxa"/>
            <w:tcBorders>
              <w:top w:val="single" w:sz="4" w:space="0" w:color="auto"/>
              <w:left w:val="single" w:sz="4" w:space="0" w:color="auto"/>
              <w:bottom w:val="single" w:sz="4" w:space="0" w:color="auto"/>
              <w:right w:val="single" w:sz="4" w:space="0" w:color="auto"/>
            </w:tcBorders>
          </w:tcPr>
          <w:p w14:paraId="3F93D954" w14:textId="77777777" w:rsidR="00DA5A1F" w:rsidRPr="009B06A7" w:rsidRDefault="00DA5A1F"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6053326"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880528" w14:textId="77777777" w:rsidR="00DA5A1F" w:rsidRPr="009B06A7" w:rsidRDefault="00DA5A1F"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D3AACE4" w14:textId="77777777" w:rsidR="00DA5A1F" w:rsidRPr="009B06A7" w:rsidRDefault="00DA5A1F" w:rsidP="00AD305D">
            <w:pPr>
              <w:pStyle w:val="TAL"/>
              <w:keepNext w:val="0"/>
              <w:keepLines w:val="0"/>
              <w:widowControl w:val="0"/>
              <w:rPr>
                <w:rFonts w:cs="Arial"/>
                <w:lang w:eastAsia="zh-CN"/>
              </w:rPr>
            </w:pPr>
            <w:r w:rsidRPr="009B06A7">
              <w:rPr>
                <w:rFonts w:cs="Arial"/>
              </w:rPr>
              <w:t xml:space="preserve">This choice tag is used if the </w:t>
            </w:r>
            <w:r w:rsidRPr="009B06A7">
              <w:rPr>
                <w:rFonts w:cs="Arial"/>
                <w:i/>
                <w:iCs/>
              </w:rPr>
              <w:t>PDCP at SgNB</w:t>
            </w:r>
            <w:r w:rsidRPr="009B06A7">
              <w:rPr>
                <w:rFonts w:cs="Arial"/>
              </w:rPr>
              <w:t xml:space="preserve"> IE in the </w:t>
            </w:r>
            <w:r w:rsidRPr="009B06A7">
              <w:rPr>
                <w:rFonts w:cs="Arial"/>
                <w:i/>
                <w:iCs/>
              </w:rPr>
              <w:t>EN-DC Resource Configuration</w:t>
            </w:r>
            <w:r w:rsidRPr="009B06A7">
              <w:rPr>
                <w:rFonts w:cs="Arial"/>
              </w:rPr>
              <w:t xml:space="preserve"> IE is set to the value "not present".</w:t>
            </w:r>
          </w:p>
        </w:tc>
        <w:tc>
          <w:tcPr>
            <w:tcW w:w="1080" w:type="dxa"/>
            <w:tcBorders>
              <w:top w:val="single" w:sz="4" w:space="0" w:color="auto"/>
              <w:left w:val="single" w:sz="4" w:space="0" w:color="auto"/>
              <w:bottom w:val="single" w:sz="4" w:space="0" w:color="auto"/>
              <w:right w:val="single" w:sz="4" w:space="0" w:color="auto"/>
            </w:tcBorders>
          </w:tcPr>
          <w:p w14:paraId="7F078D1A"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BD1C66" w14:textId="77777777" w:rsidR="00DA5A1F" w:rsidRPr="009B06A7" w:rsidRDefault="00DA5A1F" w:rsidP="00AD305D">
            <w:pPr>
              <w:pStyle w:val="TAC"/>
              <w:keepNext w:val="0"/>
              <w:keepLines w:val="0"/>
              <w:widowControl w:val="0"/>
              <w:rPr>
                <w:lang w:eastAsia="ja-JP"/>
              </w:rPr>
            </w:pPr>
          </w:p>
        </w:tc>
      </w:tr>
      <w:tr w:rsidR="008E6632" w:rsidRPr="009B06A7" w14:paraId="5FE5CB44" w14:textId="77777777" w:rsidTr="00054B2C">
        <w:tc>
          <w:tcPr>
            <w:tcW w:w="2160" w:type="dxa"/>
            <w:tcBorders>
              <w:top w:val="single" w:sz="4" w:space="0" w:color="auto"/>
              <w:left w:val="single" w:sz="4" w:space="0" w:color="auto"/>
              <w:bottom w:val="single" w:sz="4" w:space="0" w:color="auto"/>
              <w:right w:val="single" w:sz="4" w:space="0" w:color="auto"/>
            </w:tcBorders>
          </w:tcPr>
          <w:p w14:paraId="508EA25C" w14:textId="77777777" w:rsidR="00DA5A1F" w:rsidRPr="009B06A7" w:rsidRDefault="00DA5A1F" w:rsidP="00AD305D">
            <w:pPr>
              <w:pStyle w:val="TAL"/>
              <w:keepNext w:val="0"/>
              <w:keepLines w:val="0"/>
              <w:widowControl w:val="0"/>
              <w:ind w:left="709"/>
              <w:rPr>
                <w:rFonts w:cs="Arial"/>
                <w:lang w:eastAsia="ja-JP"/>
              </w:rPr>
            </w:pPr>
            <w:r w:rsidRPr="009B06A7">
              <w:rPr>
                <w:rFonts w:cs="Arial"/>
              </w:rPr>
              <w:t>&gt;&gt;&gt;&gt;SgNB DL GTP T</w:t>
            </w:r>
            <w:r w:rsidR="009C69CD" w:rsidRPr="009B06A7">
              <w:rPr>
                <w:rFonts w:cs="Arial"/>
              </w:rPr>
              <w:t xml:space="preserve">unnel </w:t>
            </w:r>
            <w:r w:rsidRPr="009B06A7">
              <w:rPr>
                <w:rFonts w:cs="Arial"/>
              </w:rPr>
              <w:t>E</w:t>
            </w:r>
            <w:r w:rsidR="009C69CD" w:rsidRPr="009B06A7">
              <w:rPr>
                <w:rFonts w:cs="Arial"/>
              </w:rPr>
              <w:t>ndpoint</w:t>
            </w:r>
            <w:r w:rsidRPr="009B06A7">
              <w:rPr>
                <w:rFonts w:cs="Arial"/>
              </w:rPr>
              <w:t xml:space="preserve"> at SCG</w:t>
            </w:r>
          </w:p>
        </w:tc>
        <w:tc>
          <w:tcPr>
            <w:tcW w:w="1080" w:type="dxa"/>
            <w:tcBorders>
              <w:top w:val="single" w:sz="4" w:space="0" w:color="auto"/>
              <w:left w:val="single" w:sz="4" w:space="0" w:color="auto"/>
              <w:bottom w:val="single" w:sz="4" w:space="0" w:color="auto"/>
              <w:right w:val="single" w:sz="4" w:space="0" w:color="auto"/>
            </w:tcBorders>
          </w:tcPr>
          <w:p w14:paraId="0AF788A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42315A"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6C3CD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Borders>
              <w:top w:val="single" w:sz="4" w:space="0" w:color="auto"/>
              <w:left w:val="single" w:sz="4" w:space="0" w:color="auto"/>
              <w:bottom w:val="single" w:sz="4" w:space="0" w:color="auto"/>
              <w:right w:val="single" w:sz="4" w:space="0" w:color="auto"/>
            </w:tcBorders>
          </w:tcPr>
          <w:p w14:paraId="3E67A4BB"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 xml:space="preserve">SgNB endpoint of the X2-U transport bearer at the SCG. For delivery of </w:t>
            </w:r>
            <w:r w:rsidR="00AF71D3" w:rsidRPr="009B06A7">
              <w:rPr>
                <w:rFonts w:cs="Arial"/>
                <w:lang w:eastAsia="ja-JP"/>
              </w:rPr>
              <w:t>D</w:t>
            </w:r>
            <w:r w:rsidRPr="009B06A7">
              <w:rPr>
                <w:rFonts w:cs="Arial"/>
                <w:lang w:eastAsia="ja-JP"/>
              </w:rPr>
              <w:t>L PDCP PDUs.</w:t>
            </w:r>
          </w:p>
        </w:tc>
        <w:tc>
          <w:tcPr>
            <w:tcW w:w="1080" w:type="dxa"/>
            <w:tcBorders>
              <w:top w:val="single" w:sz="4" w:space="0" w:color="auto"/>
              <w:left w:val="single" w:sz="4" w:space="0" w:color="auto"/>
              <w:bottom w:val="single" w:sz="4" w:space="0" w:color="auto"/>
              <w:right w:val="single" w:sz="4" w:space="0" w:color="auto"/>
            </w:tcBorders>
          </w:tcPr>
          <w:p w14:paraId="2927677C"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B9D9CF" w14:textId="77777777" w:rsidR="00DA5A1F" w:rsidRPr="009B06A7" w:rsidRDefault="00DA5A1F" w:rsidP="00AD305D">
            <w:pPr>
              <w:pStyle w:val="TAC"/>
              <w:keepNext w:val="0"/>
              <w:keepLines w:val="0"/>
              <w:widowControl w:val="0"/>
              <w:rPr>
                <w:lang w:eastAsia="ja-JP"/>
              </w:rPr>
            </w:pPr>
          </w:p>
        </w:tc>
      </w:tr>
      <w:tr w:rsidR="003B3B17" w:rsidRPr="009B06A7" w14:paraId="5B61B40A" w14:textId="77777777" w:rsidTr="00054B2C">
        <w:tc>
          <w:tcPr>
            <w:tcW w:w="2160" w:type="dxa"/>
            <w:tcBorders>
              <w:top w:val="single" w:sz="4" w:space="0" w:color="auto"/>
              <w:left w:val="single" w:sz="4" w:space="0" w:color="auto"/>
              <w:bottom w:val="single" w:sz="4" w:space="0" w:color="auto"/>
              <w:right w:val="single" w:sz="4" w:space="0" w:color="auto"/>
            </w:tcBorders>
          </w:tcPr>
          <w:p w14:paraId="0DB3CD38" w14:textId="77777777" w:rsidR="003B3B17" w:rsidRPr="009B06A7" w:rsidDel="00F43CE7" w:rsidRDefault="003B3B17" w:rsidP="00AD305D">
            <w:pPr>
              <w:pStyle w:val="TAL"/>
              <w:keepNext w:val="0"/>
              <w:keepLines w:val="0"/>
              <w:widowControl w:val="0"/>
              <w:ind w:left="709"/>
              <w:rPr>
                <w:rFonts w:cs="Arial"/>
              </w:rPr>
            </w:pPr>
            <w:r w:rsidRPr="009B06A7">
              <w:rPr>
                <w:rFonts w:cs="Arial"/>
              </w:rPr>
              <w:t>&gt;&gt;&gt;&gt;Secondary SgNB DL GTP T</w:t>
            </w:r>
            <w:r w:rsidR="009C69CD" w:rsidRPr="009B06A7">
              <w:rPr>
                <w:rFonts w:cs="Arial"/>
              </w:rPr>
              <w:t xml:space="preserve">unnel </w:t>
            </w:r>
            <w:r w:rsidRPr="009B06A7">
              <w:rPr>
                <w:rFonts w:cs="Arial"/>
              </w:rPr>
              <w:t>E</w:t>
            </w:r>
            <w:r w:rsidR="009C69CD" w:rsidRPr="009B06A7">
              <w:rPr>
                <w:rFonts w:cs="Arial"/>
              </w:rPr>
              <w:t>ndpoint</w:t>
            </w:r>
            <w:r w:rsidRPr="009B06A7">
              <w:rPr>
                <w:rFonts w:cs="Arial"/>
              </w:rPr>
              <w:t xml:space="preserve"> at SCG</w:t>
            </w:r>
          </w:p>
        </w:tc>
        <w:tc>
          <w:tcPr>
            <w:tcW w:w="1080" w:type="dxa"/>
            <w:tcBorders>
              <w:top w:val="single" w:sz="4" w:space="0" w:color="auto"/>
              <w:left w:val="single" w:sz="4" w:space="0" w:color="auto"/>
              <w:bottom w:val="single" w:sz="4" w:space="0" w:color="auto"/>
              <w:right w:val="single" w:sz="4" w:space="0" w:color="auto"/>
            </w:tcBorders>
          </w:tcPr>
          <w:p w14:paraId="45D484D5"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F8AEA8" w14:textId="77777777" w:rsidR="003B3B17" w:rsidRPr="009B06A7" w:rsidRDefault="003B3B17"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511D40"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Borders>
              <w:top w:val="single" w:sz="4" w:space="0" w:color="auto"/>
              <w:left w:val="single" w:sz="4" w:space="0" w:color="auto"/>
              <w:bottom w:val="single" w:sz="4" w:space="0" w:color="auto"/>
              <w:right w:val="single" w:sz="4" w:space="0" w:color="auto"/>
            </w:tcBorders>
          </w:tcPr>
          <w:p w14:paraId="69DBFF42"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SgNB endpoint of the X2-U transport bearer at the SCG. For delivery of DL PDCP PDUs for PDCP duplication.</w:t>
            </w:r>
          </w:p>
        </w:tc>
        <w:tc>
          <w:tcPr>
            <w:tcW w:w="1080" w:type="dxa"/>
            <w:tcBorders>
              <w:top w:val="single" w:sz="4" w:space="0" w:color="auto"/>
              <w:left w:val="single" w:sz="4" w:space="0" w:color="auto"/>
              <w:bottom w:val="single" w:sz="4" w:space="0" w:color="auto"/>
              <w:right w:val="single" w:sz="4" w:space="0" w:color="auto"/>
            </w:tcBorders>
          </w:tcPr>
          <w:p w14:paraId="37DC6D1B" w14:textId="77777777" w:rsidR="003B3B17" w:rsidRPr="009B06A7" w:rsidRDefault="003B3B17"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526E64" w14:textId="77777777" w:rsidR="003B3B17" w:rsidRPr="009B06A7" w:rsidRDefault="003B3B17" w:rsidP="00AD305D">
            <w:pPr>
              <w:pStyle w:val="TAC"/>
              <w:keepNext w:val="0"/>
              <w:keepLines w:val="0"/>
              <w:widowControl w:val="0"/>
              <w:rPr>
                <w:lang w:eastAsia="ja-JP"/>
              </w:rPr>
            </w:pPr>
          </w:p>
        </w:tc>
      </w:tr>
      <w:tr w:rsidR="00633936" w:rsidRPr="009B06A7" w14:paraId="75EA6890"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E44C8EF" w14:textId="77777777" w:rsidR="00633936" w:rsidRPr="009B06A7" w:rsidRDefault="00633936" w:rsidP="00AD305D">
            <w:pPr>
              <w:pStyle w:val="TAL"/>
              <w:keepNext w:val="0"/>
              <w:keepLines w:val="0"/>
              <w:widowControl w:val="0"/>
              <w:ind w:left="709"/>
              <w:rPr>
                <w:rFonts w:cs="Arial"/>
              </w:rPr>
            </w:pPr>
            <w:r w:rsidRPr="009B06A7">
              <w:rPr>
                <w:rFonts w:cs="Arial"/>
                <w:lang w:eastAsia="ja-JP"/>
              </w:rPr>
              <w:t>&gt;&gt;&gt;&gt;RLC Status</w:t>
            </w:r>
          </w:p>
        </w:tc>
        <w:tc>
          <w:tcPr>
            <w:tcW w:w="1080" w:type="dxa"/>
            <w:tcBorders>
              <w:top w:val="single" w:sz="4" w:space="0" w:color="auto"/>
              <w:left w:val="single" w:sz="4" w:space="0" w:color="auto"/>
              <w:bottom w:val="single" w:sz="4" w:space="0" w:color="auto"/>
              <w:right w:val="single" w:sz="4" w:space="0" w:color="auto"/>
            </w:tcBorders>
          </w:tcPr>
          <w:p w14:paraId="3FDD68D8" w14:textId="77777777" w:rsidR="00633936" w:rsidRPr="009B06A7" w:rsidRDefault="00633936"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0BEF27" w14:textId="77777777" w:rsidR="00633936" w:rsidRPr="009B06A7" w:rsidRDefault="00633936"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E265FC" w14:textId="77777777" w:rsidR="00633936" w:rsidRPr="009B06A7" w:rsidRDefault="00633936" w:rsidP="00AD305D">
            <w:pPr>
              <w:pStyle w:val="TAL"/>
              <w:keepNext w:val="0"/>
              <w:keepLines w:val="0"/>
              <w:widowControl w:val="0"/>
              <w:rPr>
                <w:rFonts w:cs="Arial"/>
                <w:lang w:eastAsia="ja-JP"/>
              </w:rPr>
            </w:pPr>
            <w:r w:rsidRPr="009B06A7">
              <w:rPr>
                <w:rFonts w:cs="Arial"/>
                <w:lang w:eastAsia="ja-JP"/>
              </w:rPr>
              <w:t>9.2.131</w:t>
            </w:r>
          </w:p>
        </w:tc>
        <w:tc>
          <w:tcPr>
            <w:tcW w:w="1728" w:type="dxa"/>
            <w:tcBorders>
              <w:top w:val="single" w:sz="4" w:space="0" w:color="auto"/>
              <w:left w:val="single" w:sz="4" w:space="0" w:color="auto"/>
              <w:bottom w:val="single" w:sz="4" w:space="0" w:color="auto"/>
              <w:right w:val="single" w:sz="4" w:space="0" w:color="auto"/>
            </w:tcBorders>
          </w:tcPr>
          <w:p w14:paraId="686F64F0" w14:textId="77777777" w:rsidR="00633936" w:rsidRPr="009B06A7" w:rsidRDefault="00633936" w:rsidP="00AD305D">
            <w:pPr>
              <w:pStyle w:val="TAL"/>
              <w:keepNext w:val="0"/>
              <w:keepLines w:val="0"/>
              <w:widowControl w:val="0"/>
              <w:rPr>
                <w:rFonts w:cs="Arial"/>
                <w:lang w:eastAsia="ja-JP"/>
              </w:rPr>
            </w:pPr>
            <w:r w:rsidRPr="009B06A7">
              <w:rPr>
                <w:rFonts w:cs="Arial"/>
                <w:lang w:eastAsia="ja-JP"/>
              </w:rPr>
              <w:t>Indicates the RLC has been re-established..</w:t>
            </w:r>
          </w:p>
        </w:tc>
        <w:tc>
          <w:tcPr>
            <w:tcW w:w="1080" w:type="dxa"/>
            <w:tcBorders>
              <w:top w:val="single" w:sz="4" w:space="0" w:color="auto"/>
              <w:left w:val="single" w:sz="4" w:space="0" w:color="auto"/>
              <w:bottom w:val="single" w:sz="4" w:space="0" w:color="auto"/>
              <w:right w:val="single" w:sz="4" w:space="0" w:color="auto"/>
            </w:tcBorders>
          </w:tcPr>
          <w:p w14:paraId="148036B6" w14:textId="77777777" w:rsidR="00633936" w:rsidRPr="009B06A7" w:rsidRDefault="00633936"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BFB0B2" w14:textId="77777777" w:rsidR="00633936" w:rsidRPr="009B06A7" w:rsidRDefault="00633936" w:rsidP="00AD305D">
            <w:pPr>
              <w:pStyle w:val="TAC"/>
              <w:keepNext w:val="0"/>
              <w:keepLines w:val="0"/>
              <w:widowControl w:val="0"/>
              <w:rPr>
                <w:lang w:eastAsia="ja-JP"/>
              </w:rPr>
            </w:pPr>
          </w:p>
        </w:tc>
      </w:tr>
      <w:tr w:rsidR="005914F5" w:rsidRPr="009B06A7" w14:paraId="08D62D29"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CBA5C97" w14:textId="77777777" w:rsidR="005914F5" w:rsidRPr="009B06A7" w:rsidRDefault="005914F5" w:rsidP="00AD305D">
            <w:pPr>
              <w:pStyle w:val="TAL"/>
              <w:keepNext w:val="0"/>
              <w:keepLines w:val="0"/>
              <w:widowControl w:val="0"/>
              <w:ind w:left="709"/>
              <w:rPr>
                <w:rFonts w:cs="Arial"/>
                <w:lang w:eastAsia="zh-CN"/>
              </w:rPr>
            </w:pPr>
            <w:r w:rsidRPr="009B06A7">
              <w:rPr>
                <w:rFonts w:cs="Arial" w:hint="eastAsia"/>
                <w:lang w:eastAsia="zh-CN"/>
              </w:rPr>
              <w:t>&gt;&gt;&gt;&gt;LCID</w:t>
            </w:r>
          </w:p>
        </w:tc>
        <w:tc>
          <w:tcPr>
            <w:tcW w:w="1080" w:type="dxa"/>
            <w:tcBorders>
              <w:top w:val="single" w:sz="4" w:space="0" w:color="auto"/>
              <w:left w:val="single" w:sz="4" w:space="0" w:color="auto"/>
              <w:bottom w:val="single" w:sz="4" w:space="0" w:color="auto"/>
              <w:right w:val="single" w:sz="4" w:space="0" w:color="auto"/>
            </w:tcBorders>
          </w:tcPr>
          <w:p w14:paraId="547EE57F" w14:textId="77777777" w:rsidR="005914F5" w:rsidRPr="009B06A7" w:rsidRDefault="005914F5"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370E68" w14:textId="77777777" w:rsidR="005914F5" w:rsidRPr="009B06A7" w:rsidRDefault="005914F5"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307A62" w14:textId="77777777" w:rsidR="005914F5" w:rsidRPr="009B06A7" w:rsidRDefault="005914F5" w:rsidP="00AD305D">
            <w:pPr>
              <w:pStyle w:val="TAL"/>
              <w:keepNext w:val="0"/>
              <w:keepLines w:val="0"/>
              <w:widowControl w:val="0"/>
              <w:rPr>
                <w:rFonts w:cs="Arial"/>
                <w:lang w:eastAsia="zh-CN"/>
              </w:rPr>
            </w:pPr>
            <w:r w:rsidRPr="009B06A7">
              <w:rPr>
                <w:rFonts w:cs="Arial" w:hint="eastAsia"/>
                <w:lang w:eastAsia="zh-CN"/>
              </w:rPr>
              <w:t>9.2.138</w:t>
            </w:r>
          </w:p>
        </w:tc>
        <w:tc>
          <w:tcPr>
            <w:tcW w:w="1728" w:type="dxa"/>
            <w:tcBorders>
              <w:top w:val="single" w:sz="4" w:space="0" w:color="auto"/>
              <w:left w:val="single" w:sz="4" w:space="0" w:color="auto"/>
              <w:bottom w:val="single" w:sz="4" w:space="0" w:color="auto"/>
              <w:right w:val="single" w:sz="4" w:space="0" w:color="auto"/>
            </w:tcBorders>
          </w:tcPr>
          <w:p w14:paraId="68D3C9D5" w14:textId="77777777" w:rsidR="005914F5" w:rsidRPr="009B06A7" w:rsidRDefault="005914F5" w:rsidP="00AD305D">
            <w:pPr>
              <w:pStyle w:val="TAL"/>
              <w:keepNext w:val="0"/>
              <w:keepLines w:val="0"/>
              <w:widowControl w:val="0"/>
              <w:rPr>
                <w:rFonts w:cs="Arial"/>
                <w:lang w:eastAsia="zh-CN"/>
              </w:rPr>
            </w:pPr>
            <w:r w:rsidRPr="009B06A7">
              <w:rPr>
                <w:rFonts w:cs="Arial" w:hint="eastAsia"/>
                <w:lang w:eastAsia="zh-CN"/>
              </w:rPr>
              <w:t>Indicate the LCID of the primary path in case of PDCP duplication</w:t>
            </w:r>
          </w:p>
        </w:tc>
        <w:tc>
          <w:tcPr>
            <w:tcW w:w="1080" w:type="dxa"/>
            <w:tcBorders>
              <w:top w:val="single" w:sz="4" w:space="0" w:color="auto"/>
              <w:left w:val="single" w:sz="4" w:space="0" w:color="auto"/>
              <w:bottom w:val="single" w:sz="4" w:space="0" w:color="auto"/>
              <w:right w:val="single" w:sz="4" w:space="0" w:color="auto"/>
            </w:tcBorders>
          </w:tcPr>
          <w:p w14:paraId="1FF2CE1E" w14:textId="77777777" w:rsidR="005914F5" w:rsidRPr="009B06A7" w:rsidRDefault="005914F5"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DA114A" w14:textId="77777777" w:rsidR="005914F5" w:rsidRPr="009B06A7" w:rsidRDefault="005914F5" w:rsidP="00AD305D">
            <w:pPr>
              <w:pStyle w:val="TAC"/>
              <w:keepNext w:val="0"/>
              <w:keepLines w:val="0"/>
              <w:widowControl w:val="0"/>
              <w:rPr>
                <w:lang w:eastAsia="ja-JP"/>
              </w:rPr>
            </w:pPr>
            <w:r w:rsidRPr="009B06A7">
              <w:rPr>
                <w:lang w:eastAsia="ja-JP"/>
              </w:rPr>
              <w:t>ignore</w:t>
            </w:r>
          </w:p>
        </w:tc>
      </w:tr>
      <w:tr w:rsidR="00DA5A1F" w:rsidRPr="009B06A7" w14:paraId="7CD9781F" w14:textId="77777777" w:rsidTr="00054B2C">
        <w:tc>
          <w:tcPr>
            <w:tcW w:w="2160" w:type="dxa"/>
            <w:tcBorders>
              <w:top w:val="single" w:sz="4" w:space="0" w:color="auto"/>
              <w:left w:val="single" w:sz="4" w:space="0" w:color="auto"/>
              <w:bottom w:val="single" w:sz="4" w:space="0" w:color="auto"/>
              <w:right w:val="single" w:sz="4" w:space="0" w:color="auto"/>
            </w:tcBorders>
          </w:tcPr>
          <w:p w14:paraId="1B8F393E" w14:textId="77777777" w:rsidR="00DA5A1F" w:rsidRPr="009B06A7" w:rsidRDefault="00DA5A1F" w:rsidP="00AD305D">
            <w:pPr>
              <w:pStyle w:val="TAL"/>
              <w:keepNext w:val="0"/>
              <w:keepLines w:val="0"/>
              <w:widowControl w:val="0"/>
              <w:rPr>
                <w:lang w:eastAsia="ja-JP"/>
              </w:rPr>
            </w:pPr>
            <w:r w:rsidRPr="009B06A7">
              <w:rPr>
                <w:lang w:eastAsia="ja-JP"/>
              </w:rPr>
              <w:t>SgNB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6093AD9A" w14:textId="77777777" w:rsidR="00DA5A1F" w:rsidRPr="009B06A7" w:rsidRDefault="00DA5A1F"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77E1FC"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254FBF" w14:textId="77777777" w:rsidR="00DA5A1F" w:rsidRPr="009B06A7" w:rsidRDefault="004E4407" w:rsidP="00AD305D">
            <w:pPr>
              <w:pStyle w:val="TAL"/>
              <w:keepNext w:val="0"/>
              <w:keepLines w:val="0"/>
              <w:widowControl w:val="0"/>
              <w:rPr>
                <w:lang w:eastAsia="ja-JP"/>
              </w:rPr>
            </w:pPr>
            <w:r w:rsidRPr="009B06A7">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38712C00" w14:textId="77777777" w:rsidR="00DA5A1F" w:rsidRPr="009B06A7" w:rsidRDefault="00DA5A1F" w:rsidP="00AD305D">
            <w:pPr>
              <w:pStyle w:val="TAL"/>
              <w:keepNext w:val="0"/>
              <w:keepLines w:val="0"/>
              <w:widowControl w:val="0"/>
              <w:rPr>
                <w:lang w:eastAsia="zh-CN"/>
              </w:rPr>
            </w:pPr>
            <w:r w:rsidRPr="009B06A7">
              <w:rPr>
                <w:lang w:eastAsia="ja-JP"/>
              </w:rPr>
              <w:t xml:space="preserve">Information used to coordinate resources utilisation between the </w:t>
            </w:r>
            <w:r w:rsidRPr="009B06A7">
              <w:t>en-</w:t>
            </w:r>
            <w:r w:rsidRPr="009B06A7">
              <w:rPr>
                <w:lang w:eastAsia="ja-JP"/>
              </w:rPr>
              <w:t>gNB and the MeNB.</w:t>
            </w:r>
          </w:p>
        </w:tc>
        <w:tc>
          <w:tcPr>
            <w:tcW w:w="1080" w:type="dxa"/>
            <w:tcBorders>
              <w:top w:val="single" w:sz="4" w:space="0" w:color="auto"/>
              <w:left w:val="single" w:sz="4" w:space="0" w:color="auto"/>
              <w:bottom w:val="single" w:sz="4" w:space="0" w:color="auto"/>
              <w:right w:val="single" w:sz="4" w:space="0" w:color="auto"/>
            </w:tcBorders>
          </w:tcPr>
          <w:p w14:paraId="68B1DF2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C9DABF"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79685D" w:rsidRPr="009B06A7" w14:paraId="411631C9"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3DE239F1" w14:textId="77777777" w:rsidR="0079685D" w:rsidRPr="009B06A7" w:rsidRDefault="0079685D" w:rsidP="00AD305D">
            <w:pPr>
              <w:pStyle w:val="TAL"/>
              <w:keepNext w:val="0"/>
              <w:keepLines w:val="0"/>
              <w:widowControl w:val="0"/>
              <w:rPr>
                <w:lang w:eastAsia="ja-JP"/>
              </w:rPr>
            </w:pPr>
            <w:r w:rsidRPr="009B06A7">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hideMark/>
          </w:tcPr>
          <w:p w14:paraId="2AD5B5FB" w14:textId="77777777" w:rsidR="0079685D" w:rsidRPr="009B06A7" w:rsidRDefault="0079685D"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B33972" w14:textId="77777777" w:rsidR="0079685D" w:rsidRPr="009B06A7" w:rsidRDefault="0079685D"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AFAD64" w14:textId="77777777" w:rsidR="0079685D" w:rsidRPr="009B06A7" w:rsidRDefault="0079685D" w:rsidP="00AD305D">
            <w:pPr>
              <w:pStyle w:val="TAL"/>
              <w:keepNext w:val="0"/>
              <w:keepLines w:val="0"/>
              <w:widowControl w:val="0"/>
              <w:rPr>
                <w:lang w:eastAsia="ja-JP"/>
              </w:rPr>
            </w:pPr>
            <w:r w:rsidRPr="009B06A7">
              <w:rPr>
                <w:lang w:eastAsia="ja-JP"/>
              </w:rPr>
              <w:t>9.2.132</w:t>
            </w:r>
          </w:p>
        </w:tc>
        <w:tc>
          <w:tcPr>
            <w:tcW w:w="1728" w:type="dxa"/>
            <w:tcBorders>
              <w:top w:val="single" w:sz="4" w:space="0" w:color="auto"/>
              <w:left w:val="single" w:sz="4" w:space="0" w:color="auto"/>
              <w:bottom w:val="single" w:sz="4" w:space="0" w:color="auto"/>
              <w:right w:val="single" w:sz="4" w:space="0" w:color="auto"/>
            </w:tcBorders>
            <w:hideMark/>
          </w:tcPr>
          <w:p w14:paraId="079BD383" w14:textId="77777777" w:rsidR="0079685D" w:rsidRPr="009B06A7" w:rsidRDefault="0079685D" w:rsidP="00AD305D">
            <w:pPr>
              <w:pStyle w:val="TAL"/>
              <w:keepNext w:val="0"/>
              <w:keepLines w:val="0"/>
              <w:widowControl w:val="0"/>
              <w:rPr>
                <w:lang w:eastAsia="ja-JP"/>
              </w:rPr>
            </w:pPr>
            <w:r w:rsidRPr="009B06A7">
              <w:rPr>
                <w:lang w:eastAsia="ja-JP"/>
              </w:rPr>
              <w:t>Indicates the type of RRC configuration used at the en-gNB.</w:t>
            </w:r>
          </w:p>
        </w:tc>
        <w:tc>
          <w:tcPr>
            <w:tcW w:w="1080" w:type="dxa"/>
            <w:tcBorders>
              <w:top w:val="single" w:sz="4" w:space="0" w:color="auto"/>
              <w:left w:val="single" w:sz="4" w:space="0" w:color="auto"/>
              <w:bottom w:val="single" w:sz="4" w:space="0" w:color="auto"/>
              <w:right w:val="single" w:sz="4" w:space="0" w:color="auto"/>
            </w:tcBorders>
            <w:hideMark/>
          </w:tcPr>
          <w:p w14:paraId="000DF793" w14:textId="77777777" w:rsidR="0079685D" w:rsidRPr="009B06A7" w:rsidRDefault="0079685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2DF719C" w14:textId="77777777" w:rsidR="0079685D" w:rsidRPr="009B06A7" w:rsidRDefault="0079685D" w:rsidP="00AD305D">
            <w:pPr>
              <w:pStyle w:val="TAC"/>
              <w:keepNext w:val="0"/>
              <w:keepLines w:val="0"/>
              <w:widowControl w:val="0"/>
              <w:rPr>
                <w:lang w:eastAsia="ja-JP"/>
              </w:rPr>
            </w:pPr>
            <w:r w:rsidRPr="009B06A7">
              <w:rPr>
                <w:lang w:eastAsia="ja-JP"/>
              </w:rPr>
              <w:t>reject</w:t>
            </w:r>
          </w:p>
        </w:tc>
      </w:tr>
      <w:tr w:rsidR="00A701C6" w:rsidRPr="009B06A7" w14:paraId="26D7E473"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B80B168" w14:textId="77777777" w:rsidR="00A701C6" w:rsidRPr="009B06A7" w:rsidRDefault="00A701C6" w:rsidP="00AD305D">
            <w:pPr>
              <w:pStyle w:val="TAL"/>
              <w:keepNext w:val="0"/>
              <w:keepLines w:val="0"/>
              <w:widowControl w:val="0"/>
              <w:rPr>
                <w:lang w:eastAsia="ja-JP"/>
              </w:rPr>
            </w:pPr>
            <w:r w:rsidRPr="009B06A7">
              <w:rPr>
                <w:lang w:eastAsia="ja-JP"/>
              </w:rPr>
              <w:t>Location Information</w:t>
            </w:r>
            <w:r w:rsidRPr="009B06A7">
              <w:t xml:space="preserve"> </w:t>
            </w:r>
            <w:r w:rsidRPr="009B06A7">
              <w:rPr>
                <w:lang w:eastAsia="ja-JP"/>
              </w:rPr>
              <w:t>at SgNB</w:t>
            </w:r>
          </w:p>
        </w:tc>
        <w:tc>
          <w:tcPr>
            <w:tcW w:w="1080" w:type="dxa"/>
            <w:tcBorders>
              <w:top w:val="single" w:sz="4" w:space="0" w:color="auto"/>
              <w:left w:val="single" w:sz="4" w:space="0" w:color="auto"/>
              <w:bottom w:val="single" w:sz="4" w:space="0" w:color="auto"/>
              <w:right w:val="single" w:sz="4" w:space="0" w:color="auto"/>
            </w:tcBorders>
          </w:tcPr>
          <w:p w14:paraId="63229DE6" w14:textId="77777777" w:rsidR="00A701C6" w:rsidRPr="009B06A7" w:rsidRDefault="00A701C6"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106675" w14:textId="77777777" w:rsidR="00A701C6" w:rsidRPr="009B06A7" w:rsidRDefault="00A701C6"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37718C" w14:textId="77777777" w:rsidR="00A701C6" w:rsidRPr="009B06A7" w:rsidRDefault="00B77340" w:rsidP="00AD305D">
            <w:pPr>
              <w:pStyle w:val="TAL"/>
              <w:keepNext w:val="0"/>
              <w:keepLines w:val="0"/>
              <w:widowControl w:val="0"/>
              <w:rPr>
                <w:lang w:eastAsia="ja-JP"/>
              </w:rPr>
            </w:pPr>
            <w:r w:rsidRPr="009B06A7">
              <w:rPr>
                <w:lang w:eastAsia="ja-JP"/>
              </w:rPr>
              <w:t>9.2.142</w:t>
            </w:r>
          </w:p>
        </w:tc>
        <w:tc>
          <w:tcPr>
            <w:tcW w:w="1728" w:type="dxa"/>
            <w:tcBorders>
              <w:top w:val="single" w:sz="4" w:space="0" w:color="auto"/>
              <w:left w:val="single" w:sz="4" w:space="0" w:color="auto"/>
              <w:bottom w:val="single" w:sz="4" w:space="0" w:color="auto"/>
              <w:right w:val="single" w:sz="4" w:space="0" w:color="auto"/>
            </w:tcBorders>
          </w:tcPr>
          <w:p w14:paraId="0C0BAF93" w14:textId="77777777" w:rsidR="00A701C6" w:rsidRPr="009B06A7" w:rsidRDefault="00A701C6" w:rsidP="00AD305D">
            <w:pPr>
              <w:pStyle w:val="TAL"/>
              <w:keepNext w:val="0"/>
              <w:keepLines w:val="0"/>
              <w:widowControl w:val="0"/>
              <w:rPr>
                <w:lang w:eastAsia="ja-JP"/>
              </w:rPr>
            </w:pPr>
            <w:r w:rsidRPr="009B06A7">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375B5838" w14:textId="77777777" w:rsidR="00A701C6" w:rsidRPr="009B06A7" w:rsidRDefault="00A701C6"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543090" w14:textId="77777777" w:rsidR="00A701C6" w:rsidRPr="009B06A7" w:rsidRDefault="00A701C6" w:rsidP="00AD305D">
            <w:pPr>
              <w:pStyle w:val="TAC"/>
              <w:keepNext w:val="0"/>
              <w:keepLines w:val="0"/>
              <w:widowControl w:val="0"/>
              <w:rPr>
                <w:lang w:eastAsia="ja-JP"/>
              </w:rPr>
            </w:pPr>
            <w:r w:rsidRPr="009B06A7">
              <w:rPr>
                <w:lang w:eastAsia="ja-JP"/>
              </w:rPr>
              <w:t>ignore</w:t>
            </w:r>
          </w:p>
        </w:tc>
      </w:tr>
    </w:tbl>
    <w:p w14:paraId="4363C4FA"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5E190888" w14:textId="77777777" w:rsidTr="00546836">
        <w:tc>
          <w:tcPr>
            <w:tcW w:w="3686" w:type="dxa"/>
          </w:tcPr>
          <w:p w14:paraId="6588834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41225B65"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DA5A1F" w:rsidRPr="009B06A7" w14:paraId="1AD82D26" w14:textId="77777777" w:rsidTr="00546836">
        <w:tc>
          <w:tcPr>
            <w:tcW w:w="3686" w:type="dxa"/>
          </w:tcPr>
          <w:p w14:paraId="0169374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3C79770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7248D56E" w14:textId="77777777" w:rsidR="002C0E81" w:rsidRPr="009B06A7" w:rsidRDefault="002C0E81" w:rsidP="00AD305D">
      <w:pPr>
        <w:widowControl w:val="0"/>
      </w:pPr>
    </w:p>
    <w:p w14:paraId="6F30D9DD" w14:textId="77777777" w:rsidR="00DA5A1F" w:rsidRPr="009B06A7" w:rsidRDefault="00A61438" w:rsidP="00AD305D">
      <w:pPr>
        <w:pStyle w:val="Heading4"/>
        <w:keepNext w:val="0"/>
        <w:keepLines w:val="0"/>
        <w:widowControl w:val="0"/>
      </w:pPr>
      <w:bookmarkStart w:id="3402" w:name="_Toc20954441"/>
      <w:bookmarkStart w:id="3403" w:name="_Toc29905866"/>
      <w:bookmarkStart w:id="3404" w:name="_Toc29906376"/>
      <w:bookmarkStart w:id="3405" w:name="_Toc36549927"/>
      <w:bookmarkStart w:id="3406" w:name="_Toc45103391"/>
      <w:bookmarkStart w:id="3407" w:name="_Toc45227238"/>
      <w:bookmarkStart w:id="3408" w:name="_Toc45890439"/>
      <w:bookmarkStart w:id="3409" w:name="_Toc45890951"/>
      <w:bookmarkStart w:id="3410" w:name="_Toc88649490"/>
      <w:bookmarkStart w:id="3411" w:name="_Toc145323880"/>
      <w:r w:rsidRPr="009B06A7">
        <w:t>9.1.4</w:t>
      </w:r>
      <w:r w:rsidR="00DA5A1F" w:rsidRPr="009B06A7">
        <w:t>.9</w:t>
      </w:r>
      <w:r w:rsidR="00DA5A1F" w:rsidRPr="009B06A7">
        <w:tab/>
        <w:t>SGNB MODIFICATION CONFIRM</w:t>
      </w:r>
      <w:bookmarkEnd w:id="3402"/>
      <w:bookmarkEnd w:id="3403"/>
      <w:bookmarkEnd w:id="3404"/>
      <w:bookmarkEnd w:id="3405"/>
      <w:bookmarkEnd w:id="3406"/>
      <w:bookmarkEnd w:id="3407"/>
      <w:bookmarkEnd w:id="3408"/>
      <w:bookmarkEnd w:id="3409"/>
      <w:bookmarkEnd w:id="3410"/>
      <w:bookmarkEnd w:id="3411"/>
    </w:p>
    <w:p w14:paraId="4022EBB2" w14:textId="77777777" w:rsidR="00DA5A1F" w:rsidRPr="009B06A7" w:rsidRDefault="00DA5A1F" w:rsidP="00AD305D">
      <w:pPr>
        <w:widowControl w:val="0"/>
      </w:pPr>
      <w:r w:rsidRPr="009B06A7">
        <w:t xml:space="preserve">This message is sent by the MeNB to inform the en-gNB about the </w:t>
      </w:r>
      <w:r w:rsidRPr="009B06A7">
        <w:rPr>
          <w:lang w:eastAsia="zh-CN"/>
        </w:rPr>
        <w:t>successful</w:t>
      </w:r>
      <w:r w:rsidRPr="009B06A7">
        <w:t xml:space="preserve"> modification.</w:t>
      </w:r>
    </w:p>
    <w:p w14:paraId="16B8E19C" w14:textId="77777777" w:rsidR="00DA5A1F" w:rsidRPr="009B06A7" w:rsidRDefault="00DA5A1F" w:rsidP="00AD305D">
      <w:pPr>
        <w:widowControl w:val="0"/>
      </w:pPr>
      <w:r w:rsidRPr="009B06A7">
        <w:t xml:space="preserve">Direction: MeNB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FF24511" w14:textId="77777777" w:rsidTr="00054B2C">
        <w:trPr>
          <w:tblHeader/>
        </w:trPr>
        <w:tc>
          <w:tcPr>
            <w:tcW w:w="2160" w:type="dxa"/>
          </w:tcPr>
          <w:p w14:paraId="4DB3DE4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086279D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44E9349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4192D4D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38FB924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262839D0"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703EAFFC"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64364E07" w14:textId="77777777" w:rsidTr="00054B2C">
        <w:tc>
          <w:tcPr>
            <w:tcW w:w="2160" w:type="dxa"/>
          </w:tcPr>
          <w:p w14:paraId="7C50740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357FAB4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DDB6789"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651FE64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13D34223"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2A9CFF99"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640663FA"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7B8FD182" w14:textId="77777777" w:rsidTr="00054B2C">
        <w:tc>
          <w:tcPr>
            <w:tcW w:w="2160" w:type="dxa"/>
          </w:tcPr>
          <w:p w14:paraId="125C451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78D2BE4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7DA4B23"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1C81511D"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28117F62"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42508EC5"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Pr>
          <w:p w14:paraId="2781EFF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3EDE91E5"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3F87763" w14:textId="77777777" w:rsidTr="00054B2C">
        <w:tc>
          <w:tcPr>
            <w:tcW w:w="2160" w:type="dxa"/>
          </w:tcPr>
          <w:p w14:paraId="576567D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684D16B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06E51FC"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534C1E04" w14:textId="77777777" w:rsidR="00DA5A1F" w:rsidRPr="00054B2C" w:rsidRDefault="00DA5A1F" w:rsidP="00AD305D">
            <w:pPr>
              <w:pStyle w:val="TAL"/>
              <w:keepNext w:val="0"/>
              <w:keepLines w:val="0"/>
              <w:widowControl w:val="0"/>
              <w:rPr>
                <w:rFonts w:cs="Arial"/>
                <w:snapToGrid w:val="0"/>
                <w:lang w:val="fr-FR" w:eastAsia="ja-JP"/>
              </w:rPr>
            </w:pPr>
            <w:r w:rsidRPr="00054B2C">
              <w:rPr>
                <w:rFonts w:cs="Arial"/>
                <w:snapToGrid w:val="0"/>
                <w:lang w:val="fr-FR" w:eastAsia="ja-JP"/>
              </w:rPr>
              <w:t>en-gNB UE X2AP ID</w:t>
            </w:r>
          </w:p>
          <w:p w14:paraId="2A2867D4" w14:textId="77777777" w:rsidR="00DA5A1F" w:rsidRPr="00054B2C" w:rsidRDefault="00100004" w:rsidP="00AD305D">
            <w:pPr>
              <w:pStyle w:val="TAL"/>
              <w:keepNext w:val="0"/>
              <w:keepLines w:val="0"/>
              <w:widowControl w:val="0"/>
              <w:rPr>
                <w:rFonts w:cs="Arial"/>
                <w:lang w:val="fr-FR" w:eastAsia="ja-JP"/>
              </w:rPr>
            </w:pPr>
            <w:r w:rsidRPr="00054B2C">
              <w:rPr>
                <w:rFonts w:cs="Arial"/>
                <w:snapToGrid w:val="0"/>
                <w:lang w:val="fr-FR" w:eastAsia="ja-JP"/>
              </w:rPr>
              <w:t>9.2.100</w:t>
            </w:r>
          </w:p>
        </w:tc>
        <w:tc>
          <w:tcPr>
            <w:tcW w:w="1728" w:type="dxa"/>
          </w:tcPr>
          <w:p w14:paraId="6B240AD4"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en-gNB.</w:t>
            </w:r>
          </w:p>
        </w:tc>
        <w:tc>
          <w:tcPr>
            <w:tcW w:w="1080" w:type="dxa"/>
          </w:tcPr>
          <w:p w14:paraId="60C0468C"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B5F597A"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3B3B17" w:rsidRPr="009B06A7" w14:paraId="53B42CDA" w14:textId="77777777" w:rsidTr="00054B2C">
        <w:tc>
          <w:tcPr>
            <w:tcW w:w="2160" w:type="dxa"/>
          </w:tcPr>
          <w:p w14:paraId="0E08D12F" w14:textId="77777777" w:rsidR="003B3B17" w:rsidRPr="009B06A7" w:rsidRDefault="003B3B17" w:rsidP="00AD305D">
            <w:pPr>
              <w:pStyle w:val="TAL"/>
              <w:keepNext w:val="0"/>
              <w:keepLines w:val="0"/>
              <w:widowControl w:val="0"/>
              <w:overflowPunct/>
              <w:autoSpaceDE/>
              <w:autoSpaceDN/>
              <w:adjustRightInd/>
              <w:textAlignment w:val="auto"/>
              <w:rPr>
                <w:rFonts w:cs="Arial"/>
                <w:lang w:eastAsia="ja-JP"/>
              </w:rPr>
            </w:pPr>
            <w:r w:rsidRPr="009B06A7">
              <w:rPr>
                <w:rFonts w:cs="Arial"/>
                <w:b/>
                <w:lang w:eastAsia="ja-JP"/>
              </w:rPr>
              <w:t>E-RABs Admitted To Be Modified List</w:t>
            </w:r>
          </w:p>
        </w:tc>
        <w:tc>
          <w:tcPr>
            <w:tcW w:w="1080" w:type="dxa"/>
          </w:tcPr>
          <w:p w14:paraId="034D9EBE" w14:textId="77777777" w:rsidR="003B3B17" w:rsidRPr="009B06A7" w:rsidRDefault="003B3B17" w:rsidP="00AD305D">
            <w:pPr>
              <w:pStyle w:val="TAL"/>
              <w:keepNext w:val="0"/>
              <w:keepLines w:val="0"/>
              <w:widowControl w:val="0"/>
              <w:rPr>
                <w:rFonts w:cs="Arial"/>
                <w:lang w:eastAsia="ja-JP"/>
              </w:rPr>
            </w:pPr>
          </w:p>
        </w:tc>
        <w:tc>
          <w:tcPr>
            <w:tcW w:w="1080" w:type="dxa"/>
          </w:tcPr>
          <w:p w14:paraId="53CF8802" w14:textId="77777777" w:rsidR="003B3B17" w:rsidRPr="009B06A7" w:rsidRDefault="003B3B17" w:rsidP="00AD305D">
            <w:pPr>
              <w:pStyle w:val="TAL"/>
              <w:keepNext w:val="0"/>
              <w:keepLines w:val="0"/>
              <w:widowControl w:val="0"/>
              <w:rPr>
                <w:rFonts w:cs="Arial"/>
                <w:szCs w:val="18"/>
                <w:lang w:eastAsia="ja-JP"/>
              </w:rPr>
            </w:pPr>
            <w:r w:rsidRPr="009B06A7">
              <w:rPr>
                <w:rFonts w:cs="Arial"/>
                <w:i/>
                <w:lang w:eastAsia="ja-JP"/>
              </w:rPr>
              <w:t>0..1</w:t>
            </w:r>
          </w:p>
        </w:tc>
        <w:tc>
          <w:tcPr>
            <w:tcW w:w="1512" w:type="dxa"/>
          </w:tcPr>
          <w:p w14:paraId="5BA19C47" w14:textId="77777777" w:rsidR="003B3B17" w:rsidRPr="009B06A7" w:rsidRDefault="003B3B17" w:rsidP="00AD305D">
            <w:pPr>
              <w:pStyle w:val="TAL"/>
              <w:keepNext w:val="0"/>
              <w:keepLines w:val="0"/>
              <w:widowControl w:val="0"/>
              <w:rPr>
                <w:rFonts w:cs="Arial"/>
                <w:snapToGrid w:val="0"/>
                <w:lang w:eastAsia="ja-JP"/>
              </w:rPr>
            </w:pPr>
          </w:p>
        </w:tc>
        <w:tc>
          <w:tcPr>
            <w:tcW w:w="1728" w:type="dxa"/>
          </w:tcPr>
          <w:p w14:paraId="61F541AF" w14:textId="77777777" w:rsidR="003B3B17" w:rsidRPr="009B06A7" w:rsidRDefault="003B3B17" w:rsidP="00AD305D">
            <w:pPr>
              <w:pStyle w:val="TAL"/>
              <w:keepNext w:val="0"/>
              <w:keepLines w:val="0"/>
              <w:widowControl w:val="0"/>
              <w:rPr>
                <w:rFonts w:cs="Arial"/>
                <w:szCs w:val="18"/>
                <w:lang w:eastAsia="ja-JP"/>
              </w:rPr>
            </w:pPr>
          </w:p>
        </w:tc>
        <w:tc>
          <w:tcPr>
            <w:tcW w:w="1080" w:type="dxa"/>
          </w:tcPr>
          <w:p w14:paraId="18E5B403" w14:textId="77777777" w:rsidR="003B3B17" w:rsidRPr="009B06A7" w:rsidRDefault="003B3B17" w:rsidP="00AD305D">
            <w:pPr>
              <w:pStyle w:val="TAC"/>
              <w:keepNext w:val="0"/>
              <w:keepLines w:val="0"/>
              <w:widowControl w:val="0"/>
              <w:rPr>
                <w:lang w:eastAsia="ja-JP"/>
              </w:rPr>
            </w:pPr>
            <w:r w:rsidRPr="009B06A7">
              <w:rPr>
                <w:bCs/>
                <w:lang w:eastAsia="ja-JP"/>
              </w:rPr>
              <w:t>YES</w:t>
            </w:r>
          </w:p>
        </w:tc>
        <w:tc>
          <w:tcPr>
            <w:tcW w:w="1080" w:type="dxa"/>
          </w:tcPr>
          <w:p w14:paraId="3F379DF9" w14:textId="77777777" w:rsidR="003B3B17" w:rsidRPr="009B06A7" w:rsidRDefault="003B3B17" w:rsidP="00AD305D">
            <w:pPr>
              <w:pStyle w:val="TAC"/>
              <w:keepNext w:val="0"/>
              <w:keepLines w:val="0"/>
              <w:widowControl w:val="0"/>
              <w:rPr>
                <w:lang w:eastAsia="ja-JP"/>
              </w:rPr>
            </w:pPr>
            <w:r w:rsidRPr="009B06A7">
              <w:rPr>
                <w:lang w:eastAsia="ja-JP"/>
              </w:rPr>
              <w:t>ignore</w:t>
            </w:r>
          </w:p>
        </w:tc>
      </w:tr>
      <w:tr w:rsidR="003B3B17" w:rsidRPr="009B06A7" w14:paraId="6970AEB3" w14:textId="77777777" w:rsidTr="00054B2C">
        <w:tc>
          <w:tcPr>
            <w:tcW w:w="2160" w:type="dxa"/>
          </w:tcPr>
          <w:p w14:paraId="42298767" w14:textId="77777777" w:rsidR="003B3B17" w:rsidRPr="009B06A7" w:rsidRDefault="003B3B17" w:rsidP="00AD305D">
            <w:pPr>
              <w:pStyle w:val="TAL"/>
              <w:keepNext w:val="0"/>
              <w:keepLines w:val="0"/>
              <w:widowControl w:val="0"/>
              <w:overflowPunct/>
              <w:autoSpaceDE/>
              <w:autoSpaceDN/>
              <w:adjustRightInd/>
              <w:ind w:left="142"/>
              <w:textAlignment w:val="auto"/>
              <w:rPr>
                <w:rFonts w:cs="Arial"/>
                <w:lang w:eastAsia="ja-JP"/>
              </w:rPr>
            </w:pPr>
            <w:r w:rsidRPr="009B06A7">
              <w:rPr>
                <w:rFonts w:cs="Arial"/>
                <w:b/>
                <w:bCs/>
                <w:lang w:eastAsia="ja-JP"/>
              </w:rPr>
              <w:t xml:space="preserve">&gt;E-RABs </w:t>
            </w:r>
            <w:r w:rsidR="009C69CD" w:rsidRPr="009B06A7">
              <w:rPr>
                <w:rFonts w:cs="Arial"/>
                <w:b/>
                <w:bCs/>
                <w:lang w:eastAsia="ja-JP"/>
              </w:rPr>
              <w:t xml:space="preserve">Admitted </w:t>
            </w:r>
            <w:r w:rsidRPr="009B06A7">
              <w:rPr>
                <w:rFonts w:cs="Arial"/>
                <w:b/>
                <w:bCs/>
                <w:lang w:eastAsia="ja-JP"/>
              </w:rPr>
              <w:t>To Be Modified Item</w:t>
            </w:r>
          </w:p>
        </w:tc>
        <w:tc>
          <w:tcPr>
            <w:tcW w:w="1080" w:type="dxa"/>
          </w:tcPr>
          <w:p w14:paraId="4E3C5CF3" w14:textId="77777777" w:rsidR="003B3B17" w:rsidRPr="009B06A7" w:rsidRDefault="003B3B17" w:rsidP="00AD305D">
            <w:pPr>
              <w:pStyle w:val="TAL"/>
              <w:keepNext w:val="0"/>
              <w:keepLines w:val="0"/>
              <w:widowControl w:val="0"/>
              <w:rPr>
                <w:rFonts w:cs="Arial"/>
                <w:lang w:eastAsia="ja-JP"/>
              </w:rPr>
            </w:pPr>
          </w:p>
        </w:tc>
        <w:tc>
          <w:tcPr>
            <w:tcW w:w="1080" w:type="dxa"/>
          </w:tcPr>
          <w:p w14:paraId="7CC6AAA5" w14:textId="77777777" w:rsidR="003B3B17" w:rsidRPr="009B06A7" w:rsidRDefault="003B3B17" w:rsidP="00AD305D">
            <w:pPr>
              <w:pStyle w:val="TAL"/>
              <w:keepNext w:val="0"/>
              <w:keepLines w:val="0"/>
              <w:widowControl w:val="0"/>
              <w:rPr>
                <w:rFonts w:cs="Arial"/>
                <w:szCs w:val="18"/>
                <w:lang w:eastAsia="ja-JP"/>
              </w:rPr>
            </w:pPr>
            <w:r w:rsidRPr="009B06A7">
              <w:rPr>
                <w:rFonts w:cs="Arial"/>
                <w:i/>
                <w:lang w:eastAsia="ja-JP"/>
              </w:rPr>
              <w:t>1 .. &lt;</w:t>
            </w:r>
            <w:r w:rsidR="001447DE" w:rsidRPr="009B06A7">
              <w:rPr>
                <w:rFonts w:cs="Arial"/>
                <w:i/>
                <w:lang w:eastAsia="ja-JP"/>
              </w:rPr>
              <w:t>maxnoofBearers</w:t>
            </w:r>
            <w:r w:rsidRPr="009B06A7">
              <w:rPr>
                <w:rFonts w:cs="Arial"/>
                <w:i/>
                <w:lang w:eastAsia="ja-JP"/>
              </w:rPr>
              <w:t>&gt;</w:t>
            </w:r>
          </w:p>
        </w:tc>
        <w:tc>
          <w:tcPr>
            <w:tcW w:w="1512" w:type="dxa"/>
          </w:tcPr>
          <w:p w14:paraId="6C8D6A02" w14:textId="77777777" w:rsidR="003B3B17" w:rsidRPr="009B06A7" w:rsidRDefault="003B3B17" w:rsidP="00AD305D">
            <w:pPr>
              <w:pStyle w:val="TAL"/>
              <w:keepNext w:val="0"/>
              <w:keepLines w:val="0"/>
              <w:widowControl w:val="0"/>
              <w:rPr>
                <w:rFonts w:cs="Arial"/>
                <w:snapToGrid w:val="0"/>
                <w:lang w:eastAsia="ja-JP"/>
              </w:rPr>
            </w:pPr>
          </w:p>
        </w:tc>
        <w:tc>
          <w:tcPr>
            <w:tcW w:w="1728" w:type="dxa"/>
          </w:tcPr>
          <w:p w14:paraId="0828C87D" w14:textId="77777777" w:rsidR="003B3B17" w:rsidRPr="009B06A7" w:rsidRDefault="003B3B17" w:rsidP="00AD305D">
            <w:pPr>
              <w:pStyle w:val="TAL"/>
              <w:keepNext w:val="0"/>
              <w:keepLines w:val="0"/>
              <w:widowControl w:val="0"/>
              <w:rPr>
                <w:rFonts w:cs="Arial"/>
                <w:szCs w:val="18"/>
                <w:lang w:eastAsia="ja-JP"/>
              </w:rPr>
            </w:pPr>
          </w:p>
        </w:tc>
        <w:tc>
          <w:tcPr>
            <w:tcW w:w="1080" w:type="dxa"/>
          </w:tcPr>
          <w:p w14:paraId="1FA01D55" w14:textId="77777777" w:rsidR="003B3B17" w:rsidRPr="009B06A7" w:rsidRDefault="003B3B17" w:rsidP="00AD305D">
            <w:pPr>
              <w:pStyle w:val="TAC"/>
              <w:keepNext w:val="0"/>
              <w:keepLines w:val="0"/>
              <w:widowControl w:val="0"/>
              <w:rPr>
                <w:lang w:eastAsia="ja-JP"/>
              </w:rPr>
            </w:pPr>
            <w:r w:rsidRPr="009B06A7">
              <w:rPr>
                <w:lang w:eastAsia="ja-JP"/>
              </w:rPr>
              <w:t>EACH</w:t>
            </w:r>
          </w:p>
        </w:tc>
        <w:tc>
          <w:tcPr>
            <w:tcW w:w="1080" w:type="dxa"/>
          </w:tcPr>
          <w:p w14:paraId="5C920903" w14:textId="77777777" w:rsidR="003B3B17" w:rsidRPr="009B06A7" w:rsidRDefault="003B3B17" w:rsidP="00AD305D">
            <w:pPr>
              <w:pStyle w:val="TAC"/>
              <w:keepNext w:val="0"/>
              <w:keepLines w:val="0"/>
              <w:widowControl w:val="0"/>
              <w:rPr>
                <w:lang w:eastAsia="ja-JP"/>
              </w:rPr>
            </w:pPr>
            <w:r w:rsidRPr="009B06A7">
              <w:rPr>
                <w:lang w:eastAsia="ja-JP"/>
              </w:rPr>
              <w:t>ignore</w:t>
            </w:r>
          </w:p>
        </w:tc>
      </w:tr>
      <w:tr w:rsidR="003B3B17" w:rsidRPr="009B06A7" w14:paraId="2E9AE141" w14:textId="77777777" w:rsidTr="00054B2C">
        <w:tc>
          <w:tcPr>
            <w:tcW w:w="2160" w:type="dxa"/>
          </w:tcPr>
          <w:p w14:paraId="22EAF779" w14:textId="77777777" w:rsidR="003B3B17" w:rsidRPr="009B06A7" w:rsidRDefault="003B3B17" w:rsidP="00AD305D">
            <w:pPr>
              <w:pStyle w:val="TAL"/>
              <w:keepNext w:val="0"/>
              <w:keepLines w:val="0"/>
              <w:widowControl w:val="0"/>
              <w:overflowPunct/>
              <w:autoSpaceDE/>
              <w:autoSpaceDN/>
              <w:adjustRightInd/>
              <w:ind w:left="284"/>
              <w:textAlignment w:val="auto"/>
              <w:rPr>
                <w:rFonts w:cs="Arial"/>
                <w:lang w:eastAsia="ja-JP"/>
              </w:rPr>
            </w:pPr>
            <w:r w:rsidRPr="009B06A7">
              <w:rPr>
                <w:rFonts w:cs="Arial"/>
                <w:lang w:eastAsia="ja-JP"/>
              </w:rPr>
              <w:t>&gt;&gt;E-RAB ID</w:t>
            </w:r>
          </w:p>
        </w:tc>
        <w:tc>
          <w:tcPr>
            <w:tcW w:w="1080" w:type="dxa"/>
          </w:tcPr>
          <w:p w14:paraId="2B24ACC2"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M</w:t>
            </w:r>
          </w:p>
        </w:tc>
        <w:tc>
          <w:tcPr>
            <w:tcW w:w="1080" w:type="dxa"/>
          </w:tcPr>
          <w:p w14:paraId="3904531D" w14:textId="77777777" w:rsidR="003B3B17" w:rsidRPr="009B06A7" w:rsidRDefault="003B3B17" w:rsidP="00AD305D">
            <w:pPr>
              <w:pStyle w:val="TAL"/>
              <w:keepNext w:val="0"/>
              <w:keepLines w:val="0"/>
              <w:widowControl w:val="0"/>
              <w:rPr>
                <w:rFonts w:cs="Arial"/>
                <w:szCs w:val="18"/>
                <w:lang w:eastAsia="ja-JP"/>
              </w:rPr>
            </w:pPr>
          </w:p>
        </w:tc>
        <w:tc>
          <w:tcPr>
            <w:tcW w:w="1512" w:type="dxa"/>
          </w:tcPr>
          <w:p w14:paraId="75F541B2" w14:textId="77777777" w:rsidR="003B3B17" w:rsidRPr="009B06A7" w:rsidRDefault="003B3B17" w:rsidP="00AD305D">
            <w:pPr>
              <w:pStyle w:val="TAL"/>
              <w:keepNext w:val="0"/>
              <w:keepLines w:val="0"/>
              <w:widowControl w:val="0"/>
              <w:rPr>
                <w:rFonts w:cs="Arial"/>
                <w:snapToGrid w:val="0"/>
                <w:lang w:eastAsia="ja-JP"/>
              </w:rPr>
            </w:pPr>
            <w:r w:rsidRPr="009B06A7">
              <w:rPr>
                <w:rFonts w:cs="Arial"/>
                <w:snapToGrid w:val="0"/>
                <w:lang w:eastAsia="ja-JP"/>
              </w:rPr>
              <w:t>9.2.23</w:t>
            </w:r>
          </w:p>
        </w:tc>
        <w:tc>
          <w:tcPr>
            <w:tcW w:w="1728" w:type="dxa"/>
          </w:tcPr>
          <w:p w14:paraId="5CE6326A" w14:textId="77777777" w:rsidR="003B3B17" w:rsidRPr="009B06A7" w:rsidRDefault="003B3B17" w:rsidP="00AD305D">
            <w:pPr>
              <w:pStyle w:val="TAL"/>
              <w:keepNext w:val="0"/>
              <w:keepLines w:val="0"/>
              <w:widowControl w:val="0"/>
              <w:rPr>
                <w:rFonts w:cs="Arial"/>
                <w:szCs w:val="18"/>
                <w:lang w:eastAsia="ja-JP"/>
              </w:rPr>
            </w:pPr>
          </w:p>
        </w:tc>
        <w:tc>
          <w:tcPr>
            <w:tcW w:w="1080" w:type="dxa"/>
          </w:tcPr>
          <w:p w14:paraId="0628E3F4" w14:textId="77777777" w:rsidR="003B3B17" w:rsidRPr="009B06A7" w:rsidRDefault="003B3B17" w:rsidP="00AD305D">
            <w:pPr>
              <w:pStyle w:val="TAC"/>
              <w:keepNext w:val="0"/>
              <w:keepLines w:val="0"/>
              <w:widowControl w:val="0"/>
              <w:rPr>
                <w:lang w:eastAsia="ja-JP"/>
              </w:rPr>
            </w:pPr>
            <w:r w:rsidRPr="009B06A7">
              <w:rPr>
                <w:bCs/>
                <w:lang w:eastAsia="ja-JP"/>
              </w:rPr>
              <w:t>–</w:t>
            </w:r>
          </w:p>
        </w:tc>
        <w:tc>
          <w:tcPr>
            <w:tcW w:w="1080" w:type="dxa"/>
          </w:tcPr>
          <w:p w14:paraId="69BDBA24" w14:textId="77777777" w:rsidR="003B3B17" w:rsidRPr="009B06A7" w:rsidRDefault="003B3B17" w:rsidP="00AD305D">
            <w:pPr>
              <w:pStyle w:val="TAC"/>
              <w:keepNext w:val="0"/>
              <w:keepLines w:val="0"/>
              <w:widowControl w:val="0"/>
              <w:rPr>
                <w:lang w:eastAsia="ja-JP"/>
              </w:rPr>
            </w:pPr>
          </w:p>
        </w:tc>
      </w:tr>
      <w:tr w:rsidR="003B3B17" w:rsidRPr="009B06A7" w14:paraId="337D2025" w14:textId="77777777" w:rsidTr="00054B2C">
        <w:tc>
          <w:tcPr>
            <w:tcW w:w="2160" w:type="dxa"/>
          </w:tcPr>
          <w:p w14:paraId="06C03CDB" w14:textId="77777777" w:rsidR="003B3B17" w:rsidRPr="009B06A7" w:rsidRDefault="003B3B17" w:rsidP="00AD305D">
            <w:pPr>
              <w:pStyle w:val="TAL"/>
              <w:keepNext w:val="0"/>
              <w:keepLines w:val="0"/>
              <w:widowControl w:val="0"/>
              <w:overflowPunct/>
              <w:autoSpaceDE/>
              <w:autoSpaceDN/>
              <w:adjustRightInd/>
              <w:ind w:left="284"/>
              <w:textAlignment w:val="auto"/>
              <w:rPr>
                <w:rFonts w:cs="Arial"/>
                <w:lang w:eastAsia="ja-JP"/>
              </w:rPr>
            </w:pPr>
            <w:r w:rsidRPr="009B06A7">
              <w:rPr>
                <w:rFonts w:cs="Arial"/>
                <w:lang w:eastAsia="ja-JP"/>
              </w:rPr>
              <w:t>&gt;&gt;EN-DC Resource Configuration</w:t>
            </w:r>
          </w:p>
        </w:tc>
        <w:tc>
          <w:tcPr>
            <w:tcW w:w="1080" w:type="dxa"/>
          </w:tcPr>
          <w:p w14:paraId="17EB408E"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M</w:t>
            </w:r>
          </w:p>
        </w:tc>
        <w:tc>
          <w:tcPr>
            <w:tcW w:w="1080" w:type="dxa"/>
          </w:tcPr>
          <w:p w14:paraId="37183465" w14:textId="77777777" w:rsidR="003B3B17" w:rsidRPr="009B06A7" w:rsidRDefault="003B3B17" w:rsidP="00AD305D">
            <w:pPr>
              <w:pStyle w:val="TAL"/>
              <w:keepNext w:val="0"/>
              <w:keepLines w:val="0"/>
              <w:widowControl w:val="0"/>
              <w:rPr>
                <w:rFonts w:cs="Arial"/>
                <w:szCs w:val="18"/>
                <w:lang w:eastAsia="ja-JP"/>
              </w:rPr>
            </w:pPr>
          </w:p>
        </w:tc>
        <w:tc>
          <w:tcPr>
            <w:tcW w:w="1512" w:type="dxa"/>
          </w:tcPr>
          <w:p w14:paraId="369ED1FF" w14:textId="77777777" w:rsidR="003B3B17" w:rsidRPr="009B06A7" w:rsidRDefault="003B3B17" w:rsidP="00AD305D">
            <w:pPr>
              <w:pStyle w:val="TAL"/>
              <w:keepNext w:val="0"/>
              <w:keepLines w:val="0"/>
              <w:widowControl w:val="0"/>
              <w:rPr>
                <w:rFonts w:cs="Arial"/>
                <w:snapToGrid w:val="0"/>
                <w:lang w:eastAsia="ja-JP"/>
              </w:rPr>
            </w:pPr>
            <w:r w:rsidRPr="009B06A7">
              <w:rPr>
                <w:rFonts w:cs="Arial"/>
                <w:lang w:eastAsia="ja-JP"/>
              </w:rPr>
              <w:t>EN-DC Resource Configuration</w:t>
            </w:r>
            <w:r w:rsidRPr="009B06A7">
              <w:rPr>
                <w:rFonts w:cs="Arial"/>
                <w:lang w:eastAsia="ja-JP"/>
              </w:rPr>
              <w:br/>
              <w:t>9.2.108</w:t>
            </w:r>
          </w:p>
        </w:tc>
        <w:tc>
          <w:tcPr>
            <w:tcW w:w="1728" w:type="dxa"/>
          </w:tcPr>
          <w:p w14:paraId="05EAEC2C" w14:textId="77777777" w:rsidR="003B3B17" w:rsidRPr="009B06A7" w:rsidRDefault="003B3B17" w:rsidP="00AD305D">
            <w:pPr>
              <w:pStyle w:val="TAL"/>
              <w:keepNext w:val="0"/>
              <w:keepLines w:val="0"/>
              <w:widowControl w:val="0"/>
              <w:rPr>
                <w:rFonts w:cs="Arial"/>
                <w:szCs w:val="18"/>
                <w:lang w:eastAsia="ja-JP"/>
              </w:rPr>
            </w:pPr>
            <w:r w:rsidRPr="009B06A7">
              <w:rPr>
                <w:rFonts w:cs="Arial"/>
                <w:lang w:eastAsia="ja-JP"/>
              </w:rPr>
              <w:t>Indicates the PDCP and Lower Layer MCG/SCG configuration.</w:t>
            </w:r>
          </w:p>
        </w:tc>
        <w:tc>
          <w:tcPr>
            <w:tcW w:w="1080" w:type="dxa"/>
          </w:tcPr>
          <w:p w14:paraId="207300DE" w14:textId="77777777" w:rsidR="003B3B17" w:rsidRPr="009B06A7" w:rsidRDefault="003B3B17" w:rsidP="00AD305D">
            <w:pPr>
              <w:pStyle w:val="TAC"/>
              <w:keepNext w:val="0"/>
              <w:keepLines w:val="0"/>
              <w:widowControl w:val="0"/>
              <w:rPr>
                <w:lang w:eastAsia="ja-JP"/>
              </w:rPr>
            </w:pPr>
            <w:r w:rsidRPr="009B06A7">
              <w:rPr>
                <w:bCs/>
                <w:lang w:eastAsia="ja-JP"/>
              </w:rPr>
              <w:t>–</w:t>
            </w:r>
          </w:p>
        </w:tc>
        <w:tc>
          <w:tcPr>
            <w:tcW w:w="1080" w:type="dxa"/>
          </w:tcPr>
          <w:p w14:paraId="76F516EB" w14:textId="77777777" w:rsidR="003B3B17" w:rsidRPr="009B06A7" w:rsidRDefault="003B3B17" w:rsidP="00AD305D">
            <w:pPr>
              <w:pStyle w:val="TAC"/>
              <w:keepNext w:val="0"/>
              <w:keepLines w:val="0"/>
              <w:widowControl w:val="0"/>
              <w:rPr>
                <w:lang w:eastAsia="ja-JP"/>
              </w:rPr>
            </w:pPr>
          </w:p>
        </w:tc>
      </w:tr>
      <w:tr w:rsidR="003B3B17" w:rsidRPr="009B06A7" w14:paraId="7BF81105" w14:textId="77777777" w:rsidTr="00054B2C">
        <w:tc>
          <w:tcPr>
            <w:tcW w:w="2160" w:type="dxa"/>
          </w:tcPr>
          <w:p w14:paraId="6246FF22" w14:textId="77777777" w:rsidR="003B3B17" w:rsidRPr="009B06A7" w:rsidRDefault="003B3B17" w:rsidP="00AD305D">
            <w:pPr>
              <w:pStyle w:val="TAL"/>
              <w:keepNext w:val="0"/>
              <w:keepLines w:val="0"/>
              <w:widowControl w:val="0"/>
              <w:overflowPunct/>
              <w:autoSpaceDE/>
              <w:autoSpaceDN/>
              <w:adjustRightInd/>
              <w:ind w:left="284"/>
              <w:textAlignment w:val="auto"/>
              <w:rPr>
                <w:rFonts w:cs="Arial"/>
                <w:lang w:eastAsia="ja-JP"/>
              </w:rPr>
            </w:pPr>
            <w:r w:rsidRPr="009B06A7">
              <w:rPr>
                <w:rFonts w:cs="Arial"/>
                <w:lang w:eastAsia="ja-JP"/>
              </w:rPr>
              <w:t xml:space="preserve">&gt;&gt;CHOICE </w:t>
            </w:r>
            <w:r w:rsidRPr="009B06A7">
              <w:rPr>
                <w:rFonts w:cs="Arial"/>
                <w:i/>
                <w:lang w:eastAsia="ja-JP"/>
              </w:rPr>
              <w:t>Resource Configuration</w:t>
            </w:r>
          </w:p>
        </w:tc>
        <w:tc>
          <w:tcPr>
            <w:tcW w:w="1080" w:type="dxa"/>
          </w:tcPr>
          <w:p w14:paraId="58B6B76E"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M</w:t>
            </w:r>
          </w:p>
        </w:tc>
        <w:tc>
          <w:tcPr>
            <w:tcW w:w="1080" w:type="dxa"/>
          </w:tcPr>
          <w:p w14:paraId="74A7EF5E" w14:textId="77777777" w:rsidR="003B3B17" w:rsidRPr="009B06A7" w:rsidRDefault="003B3B17" w:rsidP="00AD305D">
            <w:pPr>
              <w:pStyle w:val="TAL"/>
              <w:keepNext w:val="0"/>
              <w:keepLines w:val="0"/>
              <w:widowControl w:val="0"/>
              <w:rPr>
                <w:rFonts w:cs="Arial"/>
                <w:szCs w:val="18"/>
                <w:lang w:eastAsia="ja-JP"/>
              </w:rPr>
            </w:pPr>
          </w:p>
        </w:tc>
        <w:tc>
          <w:tcPr>
            <w:tcW w:w="1512" w:type="dxa"/>
          </w:tcPr>
          <w:p w14:paraId="6996E561" w14:textId="77777777" w:rsidR="003B3B17" w:rsidRPr="009B06A7" w:rsidRDefault="003B3B17" w:rsidP="00AD305D">
            <w:pPr>
              <w:pStyle w:val="TAL"/>
              <w:keepNext w:val="0"/>
              <w:keepLines w:val="0"/>
              <w:widowControl w:val="0"/>
              <w:rPr>
                <w:rFonts w:cs="Arial"/>
                <w:snapToGrid w:val="0"/>
                <w:lang w:eastAsia="ja-JP"/>
              </w:rPr>
            </w:pPr>
          </w:p>
        </w:tc>
        <w:tc>
          <w:tcPr>
            <w:tcW w:w="1728" w:type="dxa"/>
          </w:tcPr>
          <w:p w14:paraId="5CEA9A5F" w14:textId="77777777" w:rsidR="003B3B17" w:rsidRPr="009B06A7" w:rsidRDefault="003B3B17" w:rsidP="00AD305D">
            <w:pPr>
              <w:pStyle w:val="TAL"/>
              <w:keepNext w:val="0"/>
              <w:keepLines w:val="0"/>
              <w:widowControl w:val="0"/>
              <w:rPr>
                <w:rFonts w:cs="Arial"/>
                <w:szCs w:val="18"/>
                <w:lang w:eastAsia="ja-JP"/>
              </w:rPr>
            </w:pPr>
          </w:p>
        </w:tc>
        <w:tc>
          <w:tcPr>
            <w:tcW w:w="1080" w:type="dxa"/>
          </w:tcPr>
          <w:p w14:paraId="2F310A13" w14:textId="77777777" w:rsidR="003B3B17" w:rsidRPr="009B06A7" w:rsidRDefault="003B3B17" w:rsidP="00AD305D">
            <w:pPr>
              <w:pStyle w:val="TAC"/>
              <w:keepNext w:val="0"/>
              <w:keepLines w:val="0"/>
              <w:widowControl w:val="0"/>
              <w:rPr>
                <w:lang w:eastAsia="ja-JP"/>
              </w:rPr>
            </w:pPr>
          </w:p>
        </w:tc>
        <w:tc>
          <w:tcPr>
            <w:tcW w:w="1080" w:type="dxa"/>
          </w:tcPr>
          <w:p w14:paraId="075C5365" w14:textId="77777777" w:rsidR="003B3B17" w:rsidRPr="009B06A7" w:rsidRDefault="003B3B17" w:rsidP="00AD305D">
            <w:pPr>
              <w:pStyle w:val="TAC"/>
              <w:keepNext w:val="0"/>
              <w:keepLines w:val="0"/>
              <w:widowControl w:val="0"/>
              <w:rPr>
                <w:lang w:eastAsia="ja-JP"/>
              </w:rPr>
            </w:pPr>
          </w:p>
        </w:tc>
      </w:tr>
      <w:tr w:rsidR="003B3B17" w:rsidRPr="009B06A7" w14:paraId="573527F4" w14:textId="77777777" w:rsidTr="00054B2C">
        <w:tc>
          <w:tcPr>
            <w:tcW w:w="2160" w:type="dxa"/>
          </w:tcPr>
          <w:p w14:paraId="76B1EA05" w14:textId="77777777" w:rsidR="003B3B17" w:rsidRPr="009B06A7" w:rsidRDefault="003B3B17" w:rsidP="00AD305D">
            <w:pPr>
              <w:pStyle w:val="TALLeft1cm"/>
              <w:keepNext w:val="0"/>
              <w:keepLines w:val="0"/>
              <w:widowControl w:val="0"/>
              <w:rPr>
                <w:rFonts w:eastAsia="Calibri Light" w:cs="Arial"/>
                <w:i/>
                <w:lang w:val="en-GB"/>
              </w:rPr>
            </w:pPr>
            <w:r w:rsidRPr="009B06A7">
              <w:rPr>
                <w:rFonts w:eastAsia="Calibri Light" w:cs="Arial"/>
                <w:i/>
                <w:lang w:val="en-GB"/>
              </w:rPr>
              <w:t>&gt;&gt;&gt;PDCP not present in SN</w:t>
            </w:r>
          </w:p>
        </w:tc>
        <w:tc>
          <w:tcPr>
            <w:tcW w:w="1080" w:type="dxa"/>
          </w:tcPr>
          <w:p w14:paraId="226BAFBD" w14:textId="77777777" w:rsidR="003B3B17" w:rsidRPr="009B06A7" w:rsidRDefault="003B3B17" w:rsidP="00AD305D">
            <w:pPr>
              <w:pStyle w:val="TAL"/>
              <w:keepNext w:val="0"/>
              <w:keepLines w:val="0"/>
              <w:widowControl w:val="0"/>
              <w:rPr>
                <w:rFonts w:cs="Arial"/>
                <w:lang w:eastAsia="ja-JP"/>
              </w:rPr>
            </w:pPr>
          </w:p>
        </w:tc>
        <w:tc>
          <w:tcPr>
            <w:tcW w:w="1080" w:type="dxa"/>
          </w:tcPr>
          <w:p w14:paraId="1841AB1F" w14:textId="77777777" w:rsidR="003B3B17" w:rsidRPr="009B06A7" w:rsidRDefault="003B3B17" w:rsidP="00AD305D">
            <w:pPr>
              <w:pStyle w:val="TAL"/>
              <w:keepNext w:val="0"/>
              <w:keepLines w:val="0"/>
              <w:widowControl w:val="0"/>
              <w:rPr>
                <w:rFonts w:cs="Arial"/>
                <w:szCs w:val="18"/>
                <w:lang w:eastAsia="ja-JP"/>
              </w:rPr>
            </w:pPr>
          </w:p>
        </w:tc>
        <w:tc>
          <w:tcPr>
            <w:tcW w:w="1512" w:type="dxa"/>
          </w:tcPr>
          <w:p w14:paraId="2A4E865A" w14:textId="77777777" w:rsidR="003B3B17" w:rsidRPr="009B06A7" w:rsidRDefault="003B3B17" w:rsidP="00AD305D">
            <w:pPr>
              <w:pStyle w:val="TAL"/>
              <w:keepNext w:val="0"/>
              <w:keepLines w:val="0"/>
              <w:widowControl w:val="0"/>
              <w:rPr>
                <w:rFonts w:cs="Arial"/>
                <w:snapToGrid w:val="0"/>
                <w:lang w:eastAsia="ja-JP"/>
              </w:rPr>
            </w:pPr>
          </w:p>
        </w:tc>
        <w:tc>
          <w:tcPr>
            <w:tcW w:w="1728" w:type="dxa"/>
          </w:tcPr>
          <w:p w14:paraId="2184E61E" w14:textId="77777777" w:rsidR="003B3B17" w:rsidRPr="009B06A7" w:rsidRDefault="003B3B17" w:rsidP="00AD305D">
            <w:pPr>
              <w:pStyle w:val="TAL"/>
              <w:keepNext w:val="0"/>
              <w:keepLines w:val="0"/>
              <w:widowControl w:val="0"/>
              <w:rPr>
                <w:rFonts w:cs="Arial"/>
                <w:szCs w:val="18"/>
                <w:lang w:eastAsia="ja-JP"/>
              </w:rPr>
            </w:pPr>
            <w:r w:rsidRPr="009B06A7">
              <w:rPr>
                <w:rFonts w:cs="Arial"/>
              </w:rPr>
              <w:t xml:space="preserve">This choice tag is used if the </w:t>
            </w:r>
            <w:r w:rsidRPr="009B06A7">
              <w:rPr>
                <w:rFonts w:cs="Arial"/>
                <w:i/>
                <w:iCs/>
              </w:rPr>
              <w:t>PDCP at SgNB</w:t>
            </w:r>
            <w:r w:rsidRPr="009B06A7">
              <w:rPr>
                <w:rFonts w:cs="Arial"/>
              </w:rPr>
              <w:t xml:space="preserve"> IE in the </w:t>
            </w:r>
            <w:r w:rsidRPr="009B06A7">
              <w:rPr>
                <w:rFonts w:cs="Arial"/>
                <w:i/>
                <w:iCs/>
              </w:rPr>
              <w:t>EN-DC Resource Configuration</w:t>
            </w:r>
            <w:r w:rsidRPr="009B06A7">
              <w:rPr>
                <w:rFonts w:cs="Arial"/>
              </w:rPr>
              <w:t xml:space="preserve"> IE is set to the value "not present".</w:t>
            </w:r>
          </w:p>
        </w:tc>
        <w:tc>
          <w:tcPr>
            <w:tcW w:w="1080" w:type="dxa"/>
          </w:tcPr>
          <w:p w14:paraId="027CC1F4" w14:textId="77777777" w:rsidR="003B3B17" w:rsidRPr="009B06A7" w:rsidRDefault="003B3B17" w:rsidP="00AD305D">
            <w:pPr>
              <w:pStyle w:val="TAC"/>
              <w:keepNext w:val="0"/>
              <w:keepLines w:val="0"/>
              <w:widowControl w:val="0"/>
              <w:rPr>
                <w:lang w:eastAsia="ja-JP"/>
              </w:rPr>
            </w:pPr>
          </w:p>
        </w:tc>
        <w:tc>
          <w:tcPr>
            <w:tcW w:w="1080" w:type="dxa"/>
          </w:tcPr>
          <w:p w14:paraId="072951D6" w14:textId="77777777" w:rsidR="003B3B17" w:rsidRPr="009B06A7" w:rsidRDefault="003B3B17" w:rsidP="00AD305D">
            <w:pPr>
              <w:pStyle w:val="TAC"/>
              <w:keepNext w:val="0"/>
              <w:keepLines w:val="0"/>
              <w:widowControl w:val="0"/>
              <w:rPr>
                <w:lang w:eastAsia="ja-JP"/>
              </w:rPr>
            </w:pPr>
          </w:p>
        </w:tc>
      </w:tr>
      <w:tr w:rsidR="003B3B17" w:rsidRPr="009B06A7" w14:paraId="78E2410F" w14:textId="77777777" w:rsidTr="00054B2C">
        <w:tc>
          <w:tcPr>
            <w:tcW w:w="2160" w:type="dxa"/>
          </w:tcPr>
          <w:p w14:paraId="2D4AA8BA" w14:textId="77777777" w:rsidR="003B3B17" w:rsidRPr="009B06A7" w:rsidRDefault="003B3B17" w:rsidP="00AD305D">
            <w:pPr>
              <w:pStyle w:val="TAL"/>
              <w:keepNext w:val="0"/>
              <w:keepLines w:val="0"/>
              <w:widowControl w:val="0"/>
              <w:overflowPunct/>
              <w:autoSpaceDE/>
              <w:autoSpaceDN/>
              <w:adjustRightInd/>
              <w:ind w:left="709"/>
              <w:textAlignment w:val="auto"/>
              <w:rPr>
                <w:rFonts w:cs="Arial"/>
                <w:lang w:eastAsia="ja-JP"/>
              </w:rPr>
            </w:pPr>
            <w:r w:rsidRPr="009B06A7">
              <w:rPr>
                <w:rFonts w:cs="Arial"/>
              </w:rPr>
              <w:t>&gt;&gt;&gt;&gt;Secondary MeNB UL GTP T</w:t>
            </w:r>
            <w:r w:rsidR="009C69CD" w:rsidRPr="009B06A7">
              <w:rPr>
                <w:rFonts w:cs="Arial"/>
              </w:rPr>
              <w:t xml:space="preserve">unnel </w:t>
            </w:r>
            <w:r w:rsidRPr="009B06A7">
              <w:rPr>
                <w:rFonts w:cs="Arial"/>
              </w:rPr>
              <w:t>E</w:t>
            </w:r>
            <w:r w:rsidR="009C69CD" w:rsidRPr="009B06A7">
              <w:rPr>
                <w:rFonts w:cs="Arial"/>
              </w:rPr>
              <w:t>ndpoint</w:t>
            </w:r>
            <w:r w:rsidRPr="009B06A7">
              <w:rPr>
                <w:rFonts w:cs="Arial"/>
              </w:rPr>
              <w:t xml:space="preserve"> at PDCP</w:t>
            </w:r>
          </w:p>
        </w:tc>
        <w:tc>
          <w:tcPr>
            <w:tcW w:w="1080" w:type="dxa"/>
          </w:tcPr>
          <w:p w14:paraId="2437C41C"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O</w:t>
            </w:r>
          </w:p>
        </w:tc>
        <w:tc>
          <w:tcPr>
            <w:tcW w:w="1080" w:type="dxa"/>
          </w:tcPr>
          <w:p w14:paraId="0A6B262A" w14:textId="77777777" w:rsidR="003B3B17" w:rsidRPr="009B06A7" w:rsidRDefault="003B3B17" w:rsidP="00AD305D">
            <w:pPr>
              <w:pStyle w:val="TAL"/>
              <w:keepNext w:val="0"/>
              <w:keepLines w:val="0"/>
              <w:widowControl w:val="0"/>
              <w:rPr>
                <w:rFonts w:cs="Arial"/>
                <w:szCs w:val="18"/>
                <w:lang w:eastAsia="ja-JP"/>
              </w:rPr>
            </w:pPr>
          </w:p>
        </w:tc>
        <w:tc>
          <w:tcPr>
            <w:tcW w:w="1512" w:type="dxa"/>
          </w:tcPr>
          <w:p w14:paraId="4BA3D161" w14:textId="77777777" w:rsidR="003B3B17" w:rsidRPr="009B06A7" w:rsidRDefault="003B3B17" w:rsidP="00AD305D">
            <w:pPr>
              <w:pStyle w:val="TAL"/>
              <w:keepNext w:val="0"/>
              <w:keepLines w:val="0"/>
              <w:widowControl w:val="0"/>
              <w:rPr>
                <w:rFonts w:cs="Arial"/>
                <w:snapToGrid w:val="0"/>
                <w:lang w:eastAsia="ja-JP"/>
              </w:rPr>
            </w:pPr>
            <w:r w:rsidRPr="009B06A7">
              <w:rPr>
                <w:rFonts w:cs="Arial"/>
                <w:lang w:eastAsia="ja-JP"/>
              </w:rPr>
              <w:t>GTP Tunnel Endpoint 9.2.1</w:t>
            </w:r>
          </w:p>
        </w:tc>
        <w:tc>
          <w:tcPr>
            <w:tcW w:w="1728" w:type="dxa"/>
          </w:tcPr>
          <w:p w14:paraId="66A451F3" w14:textId="77777777" w:rsidR="003B3B17" w:rsidRPr="009B06A7" w:rsidRDefault="003B3B17" w:rsidP="00AD305D">
            <w:pPr>
              <w:pStyle w:val="TAL"/>
              <w:keepNext w:val="0"/>
              <w:keepLines w:val="0"/>
              <w:widowControl w:val="0"/>
              <w:rPr>
                <w:rFonts w:cs="Arial"/>
                <w:szCs w:val="18"/>
                <w:lang w:eastAsia="ja-JP"/>
              </w:rPr>
            </w:pPr>
            <w:r w:rsidRPr="009B06A7">
              <w:rPr>
                <w:rFonts w:cs="Arial"/>
                <w:lang w:eastAsia="ja-JP"/>
              </w:rPr>
              <w:t>MeNB endpoint of the X2-U transport bearer at the PDCP. For delivery of UL PDCP PDUs for PDCP duplication.</w:t>
            </w:r>
          </w:p>
        </w:tc>
        <w:tc>
          <w:tcPr>
            <w:tcW w:w="1080" w:type="dxa"/>
          </w:tcPr>
          <w:p w14:paraId="48E8BDB4" w14:textId="77777777" w:rsidR="003B3B17" w:rsidRPr="009B06A7" w:rsidRDefault="003B3B17" w:rsidP="00AD305D">
            <w:pPr>
              <w:pStyle w:val="TAC"/>
              <w:keepNext w:val="0"/>
              <w:keepLines w:val="0"/>
              <w:widowControl w:val="0"/>
              <w:rPr>
                <w:lang w:eastAsia="ja-JP"/>
              </w:rPr>
            </w:pPr>
            <w:r w:rsidRPr="009B06A7">
              <w:rPr>
                <w:lang w:eastAsia="ja-JP"/>
              </w:rPr>
              <w:t>–</w:t>
            </w:r>
          </w:p>
        </w:tc>
        <w:tc>
          <w:tcPr>
            <w:tcW w:w="1080" w:type="dxa"/>
          </w:tcPr>
          <w:p w14:paraId="23C287D8" w14:textId="77777777" w:rsidR="003B3B17" w:rsidRPr="009B06A7" w:rsidRDefault="003B3B17" w:rsidP="00AD305D">
            <w:pPr>
              <w:pStyle w:val="TAC"/>
              <w:keepNext w:val="0"/>
              <w:keepLines w:val="0"/>
              <w:widowControl w:val="0"/>
              <w:rPr>
                <w:lang w:eastAsia="ja-JP"/>
              </w:rPr>
            </w:pPr>
          </w:p>
        </w:tc>
      </w:tr>
      <w:tr w:rsidR="002C0E81" w:rsidRPr="009B06A7" w14:paraId="4F7323FD" w14:textId="77777777" w:rsidTr="00054B2C">
        <w:tc>
          <w:tcPr>
            <w:tcW w:w="2160" w:type="dxa"/>
          </w:tcPr>
          <w:p w14:paraId="1AE6C341" w14:textId="77777777" w:rsidR="002C0E81" w:rsidRPr="009B06A7" w:rsidRDefault="002C0E81" w:rsidP="00AD305D">
            <w:pPr>
              <w:pStyle w:val="TAL"/>
              <w:keepNext w:val="0"/>
              <w:keepLines w:val="0"/>
              <w:widowControl w:val="0"/>
              <w:overflowPunct/>
              <w:autoSpaceDE/>
              <w:autoSpaceDN/>
              <w:adjustRightInd/>
              <w:ind w:left="709"/>
              <w:textAlignment w:val="auto"/>
              <w:rPr>
                <w:rFonts w:cs="Arial"/>
              </w:rPr>
            </w:pPr>
            <w:r w:rsidRPr="009B06A7">
              <w:rPr>
                <w:rFonts w:cs="Arial"/>
                <w:lang w:eastAsia="ja-JP"/>
              </w:rPr>
              <w:t>&gt;&gt;&gt;&gt;</w:t>
            </w:r>
            <w:r w:rsidR="00FC5CB1" w:rsidRPr="009B06A7">
              <w:rPr>
                <w:rFonts w:cs="Arial" w:hint="eastAsia"/>
                <w:lang w:eastAsia="zh-CN"/>
              </w:rPr>
              <w:t xml:space="preserve">UL </w:t>
            </w:r>
            <w:r w:rsidRPr="009B06A7">
              <w:rPr>
                <w:rFonts w:cs="Arial"/>
                <w:lang w:eastAsia="ja-JP"/>
              </w:rPr>
              <w:t>PDCP SN Length</w:t>
            </w:r>
          </w:p>
        </w:tc>
        <w:tc>
          <w:tcPr>
            <w:tcW w:w="1080" w:type="dxa"/>
          </w:tcPr>
          <w:p w14:paraId="21DD502F" w14:textId="77777777" w:rsidR="002C0E81" w:rsidRPr="009B06A7" w:rsidRDefault="002C0E81" w:rsidP="00AD305D">
            <w:pPr>
              <w:pStyle w:val="TAL"/>
              <w:keepNext w:val="0"/>
              <w:keepLines w:val="0"/>
              <w:widowControl w:val="0"/>
              <w:rPr>
                <w:rFonts w:cs="Arial"/>
                <w:lang w:eastAsia="ja-JP"/>
              </w:rPr>
            </w:pPr>
            <w:r w:rsidRPr="009B06A7">
              <w:rPr>
                <w:rFonts w:cs="Arial"/>
                <w:lang w:eastAsia="zh-CN"/>
              </w:rPr>
              <w:t>O</w:t>
            </w:r>
          </w:p>
        </w:tc>
        <w:tc>
          <w:tcPr>
            <w:tcW w:w="1080" w:type="dxa"/>
          </w:tcPr>
          <w:p w14:paraId="4259DE0F" w14:textId="77777777" w:rsidR="002C0E81" w:rsidRPr="009B06A7" w:rsidRDefault="002C0E81" w:rsidP="00AD305D">
            <w:pPr>
              <w:pStyle w:val="TAL"/>
              <w:keepNext w:val="0"/>
              <w:keepLines w:val="0"/>
              <w:widowControl w:val="0"/>
              <w:rPr>
                <w:rFonts w:cs="Arial"/>
                <w:szCs w:val="18"/>
                <w:lang w:eastAsia="ja-JP"/>
              </w:rPr>
            </w:pPr>
          </w:p>
        </w:tc>
        <w:tc>
          <w:tcPr>
            <w:tcW w:w="1512" w:type="dxa"/>
          </w:tcPr>
          <w:p w14:paraId="0CA8CE21" w14:textId="77777777" w:rsidR="001447DE" w:rsidRPr="009B06A7" w:rsidRDefault="001447DE" w:rsidP="00AD305D">
            <w:pPr>
              <w:pStyle w:val="TAL"/>
              <w:keepNext w:val="0"/>
              <w:keepLines w:val="0"/>
              <w:widowControl w:val="0"/>
              <w:rPr>
                <w:rFonts w:cs="Arial"/>
                <w:lang w:eastAsia="ja-JP"/>
              </w:rPr>
            </w:pPr>
            <w:r w:rsidRPr="009B06A7">
              <w:rPr>
                <w:rFonts w:cs="Arial"/>
                <w:lang w:eastAsia="ja-JP"/>
              </w:rPr>
              <w:t>PDCP SN Length</w:t>
            </w:r>
          </w:p>
          <w:p w14:paraId="42F871F3" w14:textId="77777777" w:rsidR="002C0E81" w:rsidRPr="009B06A7" w:rsidRDefault="002C0E81" w:rsidP="00AD305D">
            <w:pPr>
              <w:pStyle w:val="TAL"/>
              <w:keepNext w:val="0"/>
              <w:keepLines w:val="0"/>
              <w:widowControl w:val="0"/>
              <w:rPr>
                <w:rFonts w:cs="Arial"/>
                <w:lang w:eastAsia="ja-JP"/>
              </w:rPr>
            </w:pPr>
            <w:r w:rsidRPr="009B06A7">
              <w:rPr>
                <w:rFonts w:cs="Arial"/>
                <w:lang w:eastAsia="ja-JP"/>
              </w:rPr>
              <w:t>9.2.133</w:t>
            </w:r>
          </w:p>
        </w:tc>
        <w:tc>
          <w:tcPr>
            <w:tcW w:w="1728" w:type="dxa"/>
          </w:tcPr>
          <w:p w14:paraId="50384653" w14:textId="77777777" w:rsidR="002C0E81" w:rsidRPr="009B06A7" w:rsidRDefault="0058281A" w:rsidP="00AD305D">
            <w:pPr>
              <w:pStyle w:val="TAL"/>
              <w:keepNext w:val="0"/>
              <w:keepLines w:val="0"/>
              <w:widowControl w:val="0"/>
              <w:rPr>
                <w:rFonts w:cs="Arial"/>
                <w:lang w:eastAsia="ja-JP"/>
              </w:rPr>
            </w:pPr>
            <w:r w:rsidRPr="009B06A7">
              <w:rPr>
                <w:rFonts w:cs="Arial"/>
                <w:lang w:eastAsia="zh-CN"/>
              </w:rPr>
              <w:t>Shall be ignored by the en-gNB if received</w:t>
            </w:r>
            <w:r w:rsidR="002C0E81" w:rsidRPr="009B06A7">
              <w:rPr>
                <w:rFonts w:cs="Arial"/>
                <w:lang w:eastAsia="zh-CN"/>
              </w:rPr>
              <w:t>.</w:t>
            </w:r>
          </w:p>
        </w:tc>
        <w:tc>
          <w:tcPr>
            <w:tcW w:w="1080" w:type="dxa"/>
          </w:tcPr>
          <w:p w14:paraId="19EED032" w14:textId="77777777" w:rsidR="002C0E81" w:rsidRPr="009B06A7" w:rsidRDefault="002C0E81" w:rsidP="00AD305D">
            <w:pPr>
              <w:pStyle w:val="TAC"/>
              <w:keepNext w:val="0"/>
              <w:keepLines w:val="0"/>
              <w:widowControl w:val="0"/>
              <w:rPr>
                <w:lang w:eastAsia="ja-JP"/>
              </w:rPr>
            </w:pPr>
            <w:r w:rsidRPr="009B06A7">
              <w:rPr>
                <w:lang w:eastAsia="ja-JP"/>
              </w:rPr>
              <w:t>YES</w:t>
            </w:r>
          </w:p>
        </w:tc>
        <w:tc>
          <w:tcPr>
            <w:tcW w:w="1080" w:type="dxa"/>
          </w:tcPr>
          <w:p w14:paraId="79B5D32B" w14:textId="77777777" w:rsidR="002C0E81" w:rsidRPr="009B06A7" w:rsidRDefault="002C0E81" w:rsidP="00AD305D">
            <w:pPr>
              <w:pStyle w:val="TAC"/>
              <w:keepNext w:val="0"/>
              <w:keepLines w:val="0"/>
              <w:widowControl w:val="0"/>
              <w:rPr>
                <w:lang w:eastAsia="ja-JP"/>
              </w:rPr>
            </w:pPr>
            <w:r w:rsidRPr="009B06A7">
              <w:rPr>
                <w:lang w:eastAsia="ja-JP"/>
              </w:rPr>
              <w:t>ignore</w:t>
            </w:r>
          </w:p>
        </w:tc>
      </w:tr>
      <w:tr w:rsidR="00FC5CB1" w:rsidRPr="009B06A7" w14:paraId="5C9A0EBE"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F38750F" w14:textId="77777777" w:rsidR="00FC5CB1" w:rsidRPr="009B06A7" w:rsidRDefault="00FC5CB1" w:rsidP="00AD305D">
            <w:pPr>
              <w:pStyle w:val="TAL"/>
              <w:keepNext w:val="0"/>
              <w:keepLines w:val="0"/>
              <w:widowControl w:val="0"/>
              <w:overflowPunct/>
              <w:autoSpaceDE/>
              <w:autoSpaceDN/>
              <w:adjustRightInd/>
              <w:ind w:left="709"/>
              <w:textAlignment w:val="auto"/>
              <w:rPr>
                <w:rFonts w:cs="Arial"/>
                <w:lang w:eastAsia="ja-JP"/>
              </w:rPr>
            </w:pPr>
            <w:r w:rsidRPr="009B06A7">
              <w:rPr>
                <w:rFonts w:cs="Arial"/>
                <w:lang w:eastAsia="ja-JP"/>
              </w:rPr>
              <w:t>&gt;&gt;&gt;&gt;</w:t>
            </w:r>
            <w:r w:rsidRPr="009B06A7">
              <w:rPr>
                <w:rFonts w:cs="Arial" w:hint="eastAsia"/>
                <w:lang w:eastAsia="zh-CN"/>
              </w:rPr>
              <w:t xml:space="preserve">DL </w:t>
            </w:r>
            <w:r w:rsidRPr="009B06A7">
              <w:rPr>
                <w:rFonts w:cs="Arial"/>
                <w:lang w:eastAsia="ja-JP"/>
              </w:rPr>
              <w:t>PDCP SN Length</w:t>
            </w:r>
          </w:p>
        </w:tc>
        <w:tc>
          <w:tcPr>
            <w:tcW w:w="1080" w:type="dxa"/>
            <w:tcBorders>
              <w:top w:val="single" w:sz="4" w:space="0" w:color="auto"/>
              <w:left w:val="single" w:sz="4" w:space="0" w:color="auto"/>
              <w:bottom w:val="single" w:sz="4" w:space="0" w:color="auto"/>
              <w:right w:val="single" w:sz="4" w:space="0" w:color="auto"/>
            </w:tcBorders>
          </w:tcPr>
          <w:p w14:paraId="03EF7341" w14:textId="77777777" w:rsidR="00FC5CB1" w:rsidRPr="009B06A7" w:rsidRDefault="00FC5CB1"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53DF0" w14:textId="77777777" w:rsidR="00FC5CB1" w:rsidRPr="009B06A7" w:rsidRDefault="00FC5CB1" w:rsidP="00AD305D">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C5D1F0" w14:textId="77777777" w:rsidR="001447DE" w:rsidRPr="009B06A7" w:rsidRDefault="001447DE" w:rsidP="00AD305D">
            <w:pPr>
              <w:pStyle w:val="TAL"/>
              <w:keepNext w:val="0"/>
              <w:keepLines w:val="0"/>
              <w:widowControl w:val="0"/>
              <w:rPr>
                <w:rFonts w:cs="Arial"/>
                <w:lang w:eastAsia="zh-CN"/>
              </w:rPr>
            </w:pPr>
            <w:r w:rsidRPr="009B06A7">
              <w:rPr>
                <w:rFonts w:cs="Arial"/>
                <w:lang w:eastAsia="zh-CN"/>
              </w:rPr>
              <w:t>PDCP SN Length</w:t>
            </w:r>
          </w:p>
          <w:p w14:paraId="0713D568" w14:textId="77777777" w:rsidR="00FC5CB1" w:rsidRPr="009B06A7" w:rsidRDefault="00FC5CB1" w:rsidP="00AD305D">
            <w:pPr>
              <w:pStyle w:val="TAL"/>
              <w:keepNext w:val="0"/>
              <w:keepLines w:val="0"/>
              <w:widowControl w:val="0"/>
              <w:rPr>
                <w:rFonts w:cs="Arial"/>
                <w:lang w:eastAsia="zh-CN"/>
              </w:rPr>
            </w:pPr>
            <w:r w:rsidRPr="009B06A7">
              <w:rPr>
                <w:rFonts w:cs="Arial" w:hint="eastAsia"/>
                <w:lang w:eastAsia="zh-CN"/>
              </w:rPr>
              <w:t>9.2.133</w:t>
            </w:r>
          </w:p>
        </w:tc>
        <w:tc>
          <w:tcPr>
            <w:tcW w:w="1728" w:type="dxa"/>
            <w:tcBorders>
              <w:top w:val="single" w:sz="4" w:space="0" w:color="auto"/>
              <w:left w:val="single" w:sz="4" w:space="0" w:color="auto"/>
              <w:bottom w:val="single" w:sz="4" w:space="0" w:color="auto"/>
              <w:right w:val="single" w:sz="4" w:space="0" w:color="auto"/>
            </w:tcBorders>
          </w:tcPr>
          <w:p w14:paraId="1EEEBBF1" w14:textId="77777777" w:rsidR="00FC5CB1" w:rsidRPr="009B06A7" w:rsidRDefault="0058281A" w:rsidP="00AD305D">
            <w:pPr>
              <w:pStyle w:val="TAL"/>
              <w:keepNext w:val="0"/>
              <w:keepLines w:val="0"/>
              <w:widowControl w:val="0"/>
              <w:rPr>
                <w:rFonts w:cs="Arial"/>
                <w:lang w:eastAsia="zh-CN"/>
              </w:rPr>
            </w:pPr>
            <w:r w:rsidRPr="009B06A7">
              <w:rPr>
                <w:rFonts w:cs="Arial"/>
                <w:lang w:eastAsia="zh-CN"/>
              </w:rPr>
              <w:t>Shall be ignored by the en-gNB if received</w:t>
            </w:r>
            <w:r w:rsidR="00FC5CB1" w:rsidRPr="009B06A7">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ACD921" w14:textId="77777777" w:rsidR="00FC5CB1" w:rsidRPr="009B06A7" w:rsidRDefault="00FC5CB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1292E4" w14:textId="77777777" w:rsidR="00FC5CB1" w:rsidRPr="009B06A7" w:rsidRDefault="00FC5CB1" w:rsidP="00AD305D">
            <w:pPr>
              <w:pStyle w:val="TAC"/>
              <w:keepNext w:val="0"/>
              <w:keepLines w:val="0"/>
              <w:widowControl w:val="0"/>
              <w:rPr>
                <w:lang w:eastAsia="ja-JP"/>
              </w:rPr>
            </w:pPr>
            <w:r w:rsidRPr="009B06A7">
              <w:rPr>
                <w:lang w:eastAsia="ja-JP"/>
              </w:rPr>
              <w:t>ignore</w:t>
            </w:r>
          </w:p>
        </w:tc>
      </w:tr>
      <w:tr w:rsidR="008E6632" w:rsidRPr="009B06A7" w14:paraId="14BF0323" w14:textId="77777777" w:rsidTr="00054B2C">
        <w:tc>
          <w:tcPr>
            <w:tcW w:w="2160" w:type="dxa"/>
          </w:tcPr>
          <w:p w14:paraId="1D3467AB"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MeNB to SgNB Container</w:t>
            </w:r>
            <w:r w:rsidRPr="009B06A7">
              <w:rPr>
                <w:rFonts w:cs="Arial"/>
                <w:lang w:eastAsia="ja-JP"/>
              </w:rPr>
              <w:t xml:space="preserve"> </w:t>
            </w:r>
          </w:p>
        </w:tc>
        <w:tc>
          <w:tcPr>
            <w:tcW w:w="1080" w:type="dxa"/>
          </w:tcPr>
          <w:p w14:paraId="7E79BA0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1EE26D25"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6F81ECBF"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66644017"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ja-JP"/>
              </w:rPr>
              <w:t xml:space="preserve">Includes the NR </w:t>
            </w:r>
            <w:r w:rsidRPr="009B06A7">
              <w:rPr>
                <w:rFonts w:cs="Arial"/>
                <w:i/>
                <w:lang w:eastAsia="ja-JP"/>
              </w:rPr>
              <w:t>RRCReconfigurationComplete</w:t>
            </w:r>
            <w:r w:rsidRPr="009B06A7">
              <w:rPr>
                <w:rFonts w:cs="Arial"/>
                <w:lang w:eastAsia="ja-JP"/>
              </w:rPr>
              <w:t xml:space="preserve"> message as defined in TS 38.331 </w:t>
            </w:r>
            <w:r w:rsidR="004B28EF" w:rsidRPr="009B06A7">
              <w:rPr>
                <w:rFonts w:cs="Arial"/>
                <w:lang w:eastAsia="ja-JP"/>
              </w:rPr>
              <w:t>[31]</w:t>
            </w:r>
            <w:r w:rsidRPr="009B06A7">
              <w:rPr>
                <w:rFonts w:cs="Arial"/>
                <w:lang w:eastAsia="ja-JP"/>
              </w:rPr>
              <w:t>.</w:t>
            </w:r>
          </w:p>
        </w:tc>
        <w:tc>
          <w:tcPr>
            <w:tcW w:w="1080" w:type="dxa"/>
          </w:tcPr>
          <w:p w14:paraId="2EFB90FE"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3F62390"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78CFC4A4" w14:textId="77777777" w:rsidTr="00054B2C">
        <w:tc>
          <w:tcPr>
            <w:tcW w:w="2160" w:type="dxa"/>
          </w:tcPr>
          <w:p w14:paraId="7EE8158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Pr>
          <w:p w14:paraId="288FB92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2CBE3162"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177942E3"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9.2.7</w:t>
            </w:r>
          </w:p>
        </w:tc>
        <w:tc>
          <w:tcPr>
            <w:tcW w:w="1728" w:type="dxa"/>
          </w:tcPr>
          <w:p w14:paraId="2207C07B" w14:textId="77777777" w:rsidR="00DA5A1F" w:rsidRPr="009B06A7" w:rsidRDefault="00DA5A1F" w:rsidP="00AD305D">
            <w:pPr>
              <w:pStyle w:val="TAL"/>
              <w:keepNext w:val="0"/>
              <w:keepLines w:val="0"/>
              <w:widowControl w:val="0"/>
              <w:jc w:val="center"/>
              <w:rPr>
                <w:rFonts w:cs="Arial"/>
                <w:szCs w:val="18"/>
                <w:lang w:eastAsia="ja-JP"/>
              </w:rPr>
            </w:pPr>
          </w:p>
        </w:tc>
        <w:tc>
          <w:tcPr>
            <w:tcW w:w="1080" w:type="dxa"/>
          </w:tcPr>
          <w:p w14:paraId="1E6FE32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5696EE3"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42A33A93" w14:textId="77777777" w:rsidTr="00054B2C">
        <w:tc>
          <w:tcPr>
            <w:tcW w:w="2160" w:type="dxa"/>
            <w:tcBorders>
              <w:top w:val="single" w:sz="4" w:space="0" w:color="auto"/>
              <w:left w:val="single" w:sz="4" w:space="0" w:color="auto"/>
              <w:bottom w:val="single" w:sz="4" w:space="0" w:color="auto"/>
              <w:right w:val="single" w:sz="4" w:space="0" w:color="auto"/>
            </w:tcBorders>
          </w:tcPr>
          <w:p w14:paraId="55B7C10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0575610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18B69F" w14:textId="77777777" w:rsidR="00DA5A1F" w:rsidRPr="009B06A7" w:rsidRDefault="00DA5A1F" w:rsidP="00AD305D">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229A25"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588079F9"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3D431F4"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0E8D3815"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AD3A52"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DA5A1F" w:rsidRPr="009B06A7" w14:paraId="77DB9555" w14:textId="77777777" w:rsidTr="00054B2C">
        <w:tc>
          <w:tcPr>
            <w:tcW w:w="2160" w:type="dxa"/>
            <w:tcBorders>
              <w:top w:val="single" w:sz="4" w:space="0" w:color="auto"/>
              <w:left w:val="single" w:sz="4" w:space="0" w:color="auto"/>
              <w:bottom w:val="single" w:sz="4" w:space="0" w:color="auto"/>
              <w:right w:val="single" w:sz="4" w:space="0" w:color="auto"/>
            </w:tcBorders>
          </w:tcPr>
          <w:p w14:paraId="0B0AEAA1" w14:textId="77777777" w:rsidR="00DA5A1F" w:rsidRPr="009B06A7" w:rsidRDefault="00DA5A1F" w:rsidP="00AD305D">
            <w:pPr>
              <w:pStyle w:val="TAL"/>
              <w:keepNext w:val="0"/>
              <w:keepLines w:val="0"/>
              <w:widowControl w:val="0"/>
              <w:rPr>
                <w:lang w:eastAsia="ja-JP"/>
              </w:rPr>
            </w:pPr>
            <w:r w:rsidRPr="009B06A7">
              <w:rPr>
                <w:lang w:eastAsia="ja-JP"/>
              </w:rPr>
              <w:t>MeNB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3CD7D211" w14:textId="77777777" w:rsidR="00DA5A1F" w:rsidRPr="009B06A7" w:rsidRDefault="00DA5A1F"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A2BD21" w14:textId="77777777" w:rsidR="00DA5A1F" w:rsidRPr="009B06A7" w:rsidRDefault="00DA5A1F"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3E647F" w14:textId="77777777" w:rsidR="00DA5A1F" w:rsidRPr="009B06A7" w:rsidRDefault="004E4407" w:rsidP="00AD305D">
            <w:pPr>
              <w:pStyle w:val="TAL"/>
              <w:keepNext w:val="0"/>
              <w:keepLines w:val="0"/>
              <w:widowControl w:val="0"/>
              <w:rPr>
                <w:snapToGrid w:val="0"/>
                <w:lang w:eastAsia="ja-JP"/>
              </w:rPr>
            </w:pPr>
            <w:r w:rsidRPr="009B06A7">
              <w:rPr>
                <w:snapToGrid w:val="0"/>
                <w:lang w:eastAsia="ja-JP"/>
              </w:rPr>
              <w:t>9.2.116</w:t>
            </w:r>
          </w:p>
        </w:tc>
        <w:tc>
          <w:tcPr>
            <w:tcW w:w="1728" w:type="dxa"/>
            <w:tcBorders>
              <w:top w:val="single" w:sz="4" w:space="0" w:color="auto"/>
              <w:left w:val="single" w:sz="4" w:space="0" w:color="auto"/>
              <w:bottom w:val="single" w:sz="4" w:space="0" w:color="auto"/>
              <w:right w:val="single" w:sz="4" w:space="0" w:color="auto"/>
            </w:tcBorders>
          </w:tcPr>
          <w:p w14:paraId="68A216E1" w14:textId="77777777" w:rsidR="00DA5A1F" w:rsidRPr="009B06A7" w:rsidRDefault="00DA5A1F" w:rsidP="00AD305D">
            <w:pPr>
              <w:pStyle w:val="TAL"/>
              <w:keepNext w:val="0"/>
              <w:keepLines w:val="0"/>
              <w:widowControl w:val="0"/>
              <w:rPr>
                <w:szCs w:val="18"/>
                <w:lang w:eastAsia="ja-JP"/>
              </w:rPr>
            </w:pPr>
            <w:r w:rsidRPr="009B06A7">
              <w:rPr>
                <w:lang w:eastAsia="ja-JP"/>
              </w:rPr>
              <w:t xml:space="preserve">Information used to coordinate resources utilisation between the MeNB and the </w:t>
            </w:r>
            <w:r w:rsidRPr="009B06A7">
              <w:t>en-</w:t>
            </w:r>
            <w:r w:rsidRPr="009B06A7">
              <w:rPr>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2D549F2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6AD78A" w14:textId="77777777" w:rsidR="00DA5A1F" w:rsidRPr="009B06A7" w:rsidRDefault="00DA5A1F" w:rsidP="00AD305D">
            <w:pPr>
              <w:pStyle w:val="TAC"/>
              <w:keepNext w:val="0"/>
              <w:keepLines w:val="0"/>
              <w:widowControl w:val="0"/>
              <w:rPr>
                <w:lang w:eastAsia="ja-JP"/>
              </w:rPr>
            </w:pPr>
            <w:r w:rsidRPr="009B06A7">
              <w:rPr>
                <w:lang w:eastAsia="ja-JP"/>
              </w:rPr>
              <w:t>ignore</w:t>
            </w:r>
          </w:p>
        </w:tc>
      </w:tr>
    </w:tbl>
    <w:p w14:paraId="3DFCD3AB"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567D6DD3" w14:textId="77777777" w:rsidTr="00546836">
        <w:tc>
          <w:tcPr>
            <w:tcW w:w="3686" w:type="dxa"/>
          </w:tcPr>
          <w:p w14:paraId="27510F4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6BC3ED8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DA5A1F" w:rsidRPr="009B06A7" w14:paraId="64E0DCB7" w14:textId="77777777" w:rsidTr="00546836">
        <w:tc>
          <w:tcPr>
            <w:tcW w:w="3686" w:type="dxa"/>
          </w:tcPr>
          <w:p w14:paraId="24EB20A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6B4F865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21804C19" w14:textId="77777777" w:rsidR="00DA5A1F" w:rsidRPr="009B06A7" w:rsidRDefault="00DA5A1F" w:rsidP="00AD305D">
      <w:pPr>
        <w:widowControl w:val="0"/>
      </w:pPr>
    </w:p>
    <w:p w14:paraId="51F418F9" w14:textId="77777777" w:rsidR="00DA5A1F" w:rsidRPr="009B06A7" w:rsidRDefault="00A61438" w:rsidP="00AD305D">
      <w:pPr>
        <w:pStyle w:val="Heading4"/>
        <w:keepNext w:val="0"/>
        <w:keepLines w:val="0"/>
        <w:widowControl w:val="0"/>
      </w:pPr>
      <w:bookmarkStart w:id="3412" w:name="_Toc20954442"/>
      <w:bookmarkStart w:id="3413" w:name="_Toc29905867"/>
      <w:bookmarkStart w:id="3414" w:name="_Toc29906377"/>
      <w:bookmarkStart w:id="3415" w:name="_Toc36549928"/>
      <w:bookmarkStart w:id="3416" w:name="_Toc45103392"/>
      <w:bookmarkStart w:id="3417" w:name="_Toc45227239"/>
      <w:bookmarkStart w:id="3418" w:name="_Toc45890440"/>
      <w:bookmarkStart w:id="3419" w:name="_Toc45890952"/>
      <w:bookmarkStart w:id="3420" w:name="_Toc88649491"/>
      <w:bookmarkStart w:id="3421" w:name="_Toc145323881"/>
      <w:r w:rsidRPr="009B06A7">
        <w:t>9.1.4</w:t>
      </w:r>
      <w:r w:rsidR="00DA5A1F" w:rsidRPr="009B06A7">
        <w:t>.10</w:t>
      </w:r>
      <w:r w:rsidR="00DA5A1F" w:rsidRPr="009B06A7">
        <w:tab/>
        <w:t>SGNB MODIFICATION REFUSE</w:t>
      </w:r>
      <w:bookmarkEnd w:id="3412"/>
      <w:bookmarkEnd w:id="3413"/>
      <w:bookmarkEnd w:id="3414"/>
      <w:bookmarkEnd w:id="3415"/>
      <w:bookmarkEnd w:id="3416"/>
      <w:bookmarkEnd w:id="3417"/>
      <w:bookmarkEnd w:id="3418"/>
      <w:bookmarkEnd w:id="3419"/>
      <w:bookmarkEnd w:id="3420"/>
      <w:bookmarkEnd w:id="3421"/>
    </w:p>
    <w:p w14:paraId="1C6EE3A6" w14:textId="77777777" w:rsidR="00DA5A1F" w:rsidRPr="009B06A7" w:rsidRDefault="00DA5A1F" w:rsidP="00AD305D">
      <w:pPr>
        <w:widowControl w:val="0"/>
      </w:pPr>
      <w:r w:rsidRPr="009B06A7">
        <w:t>This message is sent by the MeNB to inform the en-gNB that the SgNB initiated SgNB Modification has failed.</w:t>
      </w:r>
    </w:p>
    <w:p w14:paraId="65200CF4" w14:textId="77777777" w:rsidR="00DA5A1F" w:rsidRPr="009B06A7" w:rsidRDefault="00DA5A1F" w:rsidP="00AD305D">
      <w:pPr>
        <w:widowControl w:val="0"/>
      </w:pPr>
      <w:r w:rsidRPr="009B06A7">
        <w:t xml:space="preserve">Direction: MeNB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A58546B" w14:textId="77777777" w:rsidTr="00BC663F">
        <w:trPr>
          <w:tblHeader/>
        </w:trPr>
        <w:tc>
          <w:tcPr>
            <w:tcW w:w="2160" w:type="dxa"/>
          </w:tcPr>
          <w:p w14:paraId="199DC895"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5524AAB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7AB6C76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510BF9A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5376647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7FF85A41"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75AB5E94"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5386BA79" w14:textId="77777777" w:rsidTr="00054B2C">
        <w:tc>
          <w:tcPr>
            <w:tcW w:w="2160" w:type="dxa"/>
          </w:tcPr>
          <w:p w14:paraId="39AB621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7EDDEDC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2F8EA8E" w14:textId="77777777" w:rsidR="00DA5A1F" w:rsidRPr="009B06A7" w:rsidRDefault="00DA5A1F" w:rsidP="00AD305D">
            <w:pPr>
              <w:pStyle w:val="TAL"/>
              <w:keepNext w:val="0"/>
              <w:keepLines w:val="0"/>
              <w:widowControl w:val="0"/>
              <w:jc w:val="center"/>
              <w:rPr>
                <w:rFonts w:cs="Arial"/>
                <w:lang w:eastAsia="ja-JP"/>
              </w:rPr>
            </w:pPr>
          </w:p>
        </w:tc>
        <w:tc>
          <w:tcPr>
            <w:tcW w:w="1512" w:type="dxa"/>
          </w:tcPr>
          <w:p w14:paraId="424B00A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52651A47"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0BADE93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9D7B6A6"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09441E6B" w14:textId="77777777" w:rsidTr="00054B2C">
        <w:tc>
          <w:tcPr>
            <w:tcW w:w="2160" w:type="dxa"/>
          </w:tcPr>
          <w:p w14:paraId="72AC885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5FF6C63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91F4C1B" w14:textId="77777777" w:rsidR="00DA5A1F" w:rsidRPr="009B06A7" w:rsidRDefault="00DA5A1F" w:rsidP="00AD305D">
            <w:pPr>
              <w:pStyle w:val="TAL"/>
              <w:keepNext w:val="0"/>
              <w:keepLines w:val="0"/>
              <w:widowControl w:val="0"/>
              <w:rPr>
                <w:rFonts w:cs="Arial"/>
                <w:lang w:eastAsia="ja-JP"/>
              </w:rPr>
            </w:pPr>
          </w:p>
        </w:tc>
        <w:tc>
          <w:tcPr>
            <w:tcW w:w="1512" w:type="dxa"/>
          </w:tcPr>
          <w:p w14:paraId="60B761A7"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762A2632"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4A0846E5"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Pr>
          <w:p w14:paraId="3A94AD69"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74CD7666"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01A357A" w14:textId="77777777" w:rsidTr="00054B2C">
        <w:tc>
          <w:tcPr>
            <w:tcW w:w="2160" w:type="dxa"/>
          </w:tcPr>
          <w:p w14:paraId="154FAFF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2D1F2A7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FAD01DB" w14:textId="77777777" w:rsidR="00DA5A1F" w:rsidRPr="009B06A7" w:rsidRDefault="00DA5A1F" w:rsidP="00AD305D">
            <w:pPr>
              <w:pStyle w:val="TAL"/>
              <w:keepNext w:val="0"/>
              <w:keepLines w:val="0"/>
              <w:widowControl w:val="0"/>
              <w:rPr>
                <w:rFonts w:cs="Arial"/>
                <w:lang w:eastAsia="ja-JP"/>
              </w:rPr>
            </w:pPr>
          </w:p>
        </w:tc>
        <w:tc>
          <w:tcPr>
            <w:tcW w:w="1512" w:type="dxa"/>
          </w:tcPr>
          <w:p w14:paraId="4B2CF43E" w14:textId="77777777" w:rsidR="00DA5A1F" w:rsidRPr="00054B2C" w:rsidRDefault="00DA5A1F" w:rsidP="00AD305D">
            <w:pPr>
              <w:pStyle w:val="TAL"/>
              <w:keepNext w:val="0"/>
              <w:keepLines w:val="0"/>
              <w:widowControl w:val="0"/>
              <w:rPr>
                <w:rFonts w:cs="Arial"/>
                <w:snapToGrid w:val="0"/>
                <w:lang w:val="fr-FR" w:eastAsia="ja-JP"/>
              </w:rPr>
            </w:pPr>
            <w:r w:rsidRPr="00054B2C">
              <w:rPr>
                <w:rFonts w:cs="Arial"/>
                <w:snapToGrid w:val="0"/>
                <w:lang w:val="fr-FR" w:eastAsia="ja-JP"/>
              </w:rPr>
              <w:t>en-gNB UE X2AP ID</w:t>
            </w:r>
          </w:p>
          <w:p w14:paraId="16A2C585" w14:textId="77777777" w:rsidR="00DA5A1F" w:rsidRPr="00054B2C" w:rsidRDefault="00100004" w:rsidP="00AD305D">
            <w:pPr>
              <w:pStyle w:val="TAL"/>
              <w:keepNext w:val="0"/>
              <w:keepLines w:val="0"/>
              <w:widowControl w:val="0"/>
              <w:rPr>
                <w:rFonts w:cs="Arial"/>
                <w:lang w:val="fr-FR" w:eastAsia="ja-JP"/>
              </w:rPr>
            </w:pPr>
            <w:r w:rsidRPr="00054B2C">
              <w:rPr>
                <w:rFonts w:cs="Arial"/>
                <w:snapToGrid w:val="0"/>
                <w:lang w:val="fr-FR" w:eastAsia="ja-JP"/>
              </w:rPr>
              <w:t>9.2.100</w:t>
            </w:r>
          </w:p>
        </w:tc>
        <w:tc>
          <w:tcPr>
            <w:tcW w:w="1728" w:type="dxa"/>
          </w:tcPr>
          <w:p w14:paraId="7D802E5E"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en-gNB.</w:t>
            </w:r>
          </w:p>
        </w:tc>
        <w:tc>
          <w:tcPr>
            <w:tcW w:w="1080" w:type="dxa"/>
          </w:tcPr>
          <w:p w14:paraId="397FCF0D"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7736E5C9"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9AB344C" w14:textId="77777777" w:rsidTr="00054B2C">
        <w:tc>
          <w:tcPr>
            <w:tcW w:w="2160" w:type="dxa"/>
          </w:tcPr>
          <w:p w14:paraId="58823AB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Cause</w:t>
            </w:r>
          </w:p>
        </w:tc>
        <w:tc>
          <w:tcPr>
            <w:tcW w:w="1080" w:type="dxa"/>
          </w:tcPr>
          <w:p w14:paraId="1712B36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379501B" w14:textId="77777777" w:rsidR="00DA5A1F" w:rsidRPr="009B06A7" w:rsidRDefault="00DA5A1F" w:rsidP="00AD305D">
            <w:pPr>
              <w:pStyle w:val="TAL"/>
              <w:keepNext w:val="0"/>
              <w:keepLines w:val="0"/>
              <w:widowControl w:val="0"/>
              <w:rPr>
                <w:rFonts w:cs="Arial"/>
                <w:lang w:eastAsia="ja-JP"/>
              </w:rPr>
            </w:pPr>
          </w:p>
        </w:tc>
        <w:tc>
          <w:tcPr>
            <w:tcW w:w="1512" w:type="dxa"/>
          </w:tcPr>
          <w:p w14:paraId="200305E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9.2.6</w:t>
            </w:r>
          </w:p>
        </w:tc>
        <w:tc>
          <w:tcPr>
            <w:tcW w:w="1728" w:type="dxa"/>
          </w:tcPr>
          <w:p w14:paraId="2F0676EA"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260CBC7C"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1A7B3D8"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725BC" w:rsidRPr="009B06A7" w14:paraId="40347079" w14:textId="77777777" w:rsidTr="00054B2C">
        <w:tc>
          <w:tcPr>
            <w:tcW w:w="2160" w:type="dxa"/>
          </w:tcPr>
          <w:p w14:paraId="2801FE62" w14:textId="77777777" w:rsidR="008725BC" w:rsidRPr="009B06A7" w:rsidRDefault="008725BC" w:rsidP="00AD305D">
            <w:pPr>
              <w:pStyle w:val="TAL"/>
              <w:keepNext w:val="0"/>
              <w:keepLines w:val="0"/>
              <w:widowControl w:val="0"/>
              <w:rPr>
                <w:rFonts w:cs="Arial"/>
                <w:lang w:eastAsia="ja-JP"/>
              </w:rPr>
            </w:pPr>
            <w:r w:rsidRPr="009B06A7">
              <w:rPr>
                <w:rFonts w:cs="Arial"/>
                <w:lang w:eastAsia="zh-CN"/>
              </w:rPr>
              <w:t>MeNB to SgNB Container</w:t>
            </w:r>
          </w:p>
        </w:tc>
        <w:tc>
          <w:tcPr>
            <w:tcW w:w="1080" w:type="dxa"/>
          </w:tcPr>
          <w:p w14:paraId="6F88C6F9" w14:textId="77777777" w:rsidR="008725BC" w:rsidRPr="009B06A7" w:rsidRDefault="008725BC" w:rsidP="00AD305D">
            <w:pPr>
              <w:pStyle w:val="TAL"/>
              <w:keepNext w:val="0"/>
              <w:keepLines w:val="0"/>
              <w:widowControl w:val="0"/>
              <w:rPr>
                <w:rFonts w:cs="Arial"/>
                <w:lang w:eastAsia="ja-JP"/>
              </w:rPr>
            </w:pPr>
            <w:r w:rsidRPr="009B06A7">
              <w:rPr>
                <w:rFonts w:cs="Arial"/>
                <w:lang w:eastAsia="ja-JP"/>
              </w:rPr>
              <w:t>O</w:t>
            </w:r>
          </w:p>
        </w:tc>
        <w:tc>
          <w:tcPr>
            <w:tcW w:w="1080" w:type="dxa"/>
          </w:tcPr>
          <w:p w14:paraId="6D462256" w14:textId="77777777" w:rsidR="008725BC" w:rsidRPr="009B06A7" w:rsidRDefault="008725BC" w:rsidP="00AD305D">
            <w:pPr>
              <w:pStyle w:val="TAL"/>
              <w:keepNext w:val="0"/>
              <w:keepLines w:val="0"/>
              <w:widowControl w:val="0"/>
              <w:rPr>
                <w:rFonts w:cs="Arial"/>
                <w:lang w:eastAsia="ja-JP"/>
              </w:rPr>
            </w:pPr>
          </w:p>
        </w:tc>
        <w:tc>
          <w:tcPr>
            <w:tcW w:w="1512" w:type="dxa"/>
          </w:tcPr>
          <w:p w14:paraId="36A01C07" w14:textId="77777777" w:rsidR="008725BC" w:rsidRPr="009B06A7" w:rsidRDefault="008725BC"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376009D7" w14:textId="77777777" w:rsidR="008725BC" w:rsidRPr="009B06A7" w:rsidRDefault="008725BC" w:rsidP="00AD305D">
            <w:pPr>
              <w:pStyle w:val="TAL"/>
              <w:keepNext w:val="0"/>
              <w:keepLines w:val="0"/>
              <w:widowControl w:val="0"/>
              <w:rPr>
                <w:rFonts w:cs="Arial"/>
                <w:szCs w:val="18"/>
                <w:lang w:eastAsia="ja-JP"/>
              </w:rPr>
            </w:pPr>
            <w:r w:rsidRPr="009B06A7">
              <w:rPr>
                <w:rFonts w:cs="Arial"/>
                <w:lang w:eastAsia="ja-JP"/>
              </w:rPr>
              <w:t xml:space="preserve">Includes the </w:t>
            </w:r>
            <w:r w:rsidRPr="009B06A7">
              <w:rPr>
                <w:rFonts w:cs="Arial"/>
                <w:i/>
                <w:lang w:eastAsia="ja-JP"/>
              </w:rPr>
              <w:t>CG-ConfigInfo</w:t>
            </w:r>
            <w:r w:rsidRPr="009B06A7">
              <w:rPr>
                <w:rFonts w:cs="Arial"/>
                <w:lang w:eastAsia="ja-JP"/>
              </w:rPr>
              <w:t xml:space="preserve"> message as defined in TS 38.331 [31].</w:t>
            </w:r>
          </w:p>
        </w:tc>
        <w:tc>
          <w:tcPr>
            <w:tcW w:w="1080" w:type="dxa"/>
          </w:tcPr>
          <w:p w14:paraId="7A665A03" w14:textId="77777777" w:rsidR="008725BC" w:rsidRPr="009B06A7" w:rsidRDefault="008725BC" w:rsidP="00AD305D">
            <w:pPr>
              <w:pStyle w:val="TAC"/>
              <w:keepNext w:val="0"/>
              <w:keepLines w:val="0"/>
              <w:widowControl w:val="0"/>
              <w:rPr>
                <w:lang w:eastAsia="ja-JP"/>
              </w:rPr>
            </w:pPr>
            <w:r w:rsidRPr="009B06A7">
              <w:rPr>
                <w:bCs/>
                <w:lang w:eastAsia="zh-CN"/>
              </w:rPr>
              <w:t>YES</w:t>
            </w:r>
          </w:p>
        </w:tc>
        <w:tc>
          <w:tcPr>
            <w:tcW w:w="1080" w:type="dxa"/>
          </w:tcPr>
          <w:p w14:paraId="43982E49" w14:textId="77777777" w:rsidR="008725BC" w:rsidRPr="009B06A7" w:rsidRDefault="008725BC" w:rsidP="00AD305D">
            <w:pPr>
              <w:pStyle w:val="TAC"/>
              <w:keepNext w:val="0"/>
              <w:keepLines w:val="0"/>
              <w:widowControl w:val="0"/>
              <w:rPr>
                <w:lang w:eastAsia="ja-JP"/>
              </w:rPr>
            </w:pPr>
            <w:r w:rsidRPr="009B06A7">
              <w:rPr>
                <w:lang w:eastAsia="zh-CN"/>
              </w:rPr>
              <w:t>ignore</w:t>
            </w:r>
          </w:p>
        </w:tc>
      </w:tr>
      <w:tr w:rsidR="008E6632" w:rsidRPr="009B06A7" w14:paraId="35B7385A" w14:textId="77777777" w:rsidTr="00054B2C">
        <w:tc>
          <w:tcPr>
            <w:tcW w:w="2160" w:type="dxa"/>
          </w:tcPr>
          <w:p w14:paraId="36CBB683" w14:textId="77777777" w:rsidR="00DA5A1F" w:rsidRPr="009B06A7" w:rsidRDefault="00DA5A1F" w:rsidP="00AD305D">
            <w:pPr>
              <w:pStyle w:val="TAL"/>
              <w:keepNext w:val="0"/>
              <w:keepLines w:val="0"/>
              <w:widowControl w:val="0"/>
            </w:pPr>
            <w:r w:rsidRPr="009B06A7">
              <w:t>Criticality Diagnostics</w:t>
            </w:r>
          </w:p>
        </w:tc>
        <w:tc>
          <w:tcPr>
            <w:tcW w:w="1080" w:type="dxa"/>
          </w:tcPr>
          <w:p w14:paraId="4025904A" w14:textId="77777777" w:rsidR="00DA5A1F" w:rsidRPr="009B06A7" w:rsidRDefault="00DA5A1F" w:rsidP="00AD305D">
            <w:pPr>
              <w:pStyle w:val="TAL"/>
              <w:keepNext w:val="0"/>
              <w:keepLines w:val="0"/>
              <w:widowControl w:val="0"/>
            </w:pPr>
            <w:r w:rsidRPr="009B06A7">
              <w:t>O</w:t>
            </w:r>
          </w:p>
        </w:tc>
        <w:tc>
          <w:tcPr>
            <w:tcW w:w="1080" w:type="dxa"/>
          </w:tcPr>
          <w:p w14:paraId="7C1D3268" w14:textId="77777777" w:rsidR="00DA5A1F" w:rsidRPr="009B06A7" w:rsidRDefault="00DA5A1F" w:rsidP="00AD305D">
            <w:pPr>
              <w:pStyle w:val="TAL"/>
              <w:keepNext w:val="0"/>
              <w:keepLines w:val="0"/>
              <w:widowControl w:val="0"/>
            </w:pPr>
          </w:p>
        </w:tc>
        <w:tc>
          <w:tcPr>
            <w:tcW w:w="1512" w:type="dxa"/>
          </w:tcPr>
          <w:p w14:paraId="0723C395" w14:textId="77777777" w:rsidR="00DA5A1F" w:rsidRPr="009B06A7" w:rsidRDefault="00DA5A1F" w:rsidP="00AD305D">
            <w:pPr>
              <w:pStyle w:val="TAL"/>
              <w:keepNext w:val="0"/>
              <w:keepLines w:val="0"/>
              <w:widowControl w:val="0"/>
            </w:pPr>
            <w:r w:rsidRPr="009B06A7">
              <w:rPr>
                <w:snapToGrid w:val="0"/>
              </w:rPr>
              <w:t>9.2.7</w:t>
            </w:r>
          </w:p>
        </w:tc>
        <w:tc>
          <w:tcPr>
            <w:tcW w:w="1728" w:type="dxa"/>
          </w:tcPr>
          <w:p w14:paraId="0212F217" w14:textId="77777777" w:rsidR="00DA5A1F" w:rsidRPr="009B06A7" w:rsidRDefault="00DA5A1F" w:rsidP="00AD305D">
            <w:pPr>
              <w:pStyle w:val="TAL"/>
              <w:keepNext w:val="0"/>
              <w:keepLines w:val="0"/>
              <w:widowControl w:val="0"/>
            </w:pPr>
          </w:p>
        </w:tc>
        <w:tc>
          <w:tcPr>
            <w:tcW w:w="1080" w:type="dxa"/>
          </w:tcPr>
          <w:p w14:paraId="2BDE105B" w14:textId="77777777" w:rsidR="00DA5A1F" w:rsidRPr="009B06A7" w:rsidRDefault="00DA5A1F" w:rsidP="00AD305D">
            <w:pPr>
              <w:pStyle w:val="TAC"/>
              <w:keepNext w:val="0"/>
              <w:keepLines w:val="0"/>
              <w:widowControl w:val="0"/>
              <w:rPr>
                <w:bCs/>
                <w:szCs w:val="18"/>
                <w:lang w:eastAsia="ja-JP"/>
              </w:rPr>
            </w:pPr>
            <w:r w:rsidRPr="009B06A7">
              <w:rPr>
                <w:bCs/>
                <w:szCs w:val="18"/>
                <w:lang w:eastAsia="ja-JP"/>
              </w:rPr>
              <w:t>YES</w:t>
            </w:r>
          </w:p>
        </w:tc>
        <w:tc>
          <w:tcPr>
            <w:tcW w:w="1080" w:type="dxa"/>
          </w:tcPr>
          <w:p w14:paraId="01264F27" w14:textId="77777777" w:rsidR="00DA5A1F" w:rsidRPr="009B06A7" w:rsidRDefault="00DA5A1F" w:rsidP="00AD305D">
            <w:pPr>
              <w:pStyle w:val="TAC"/>
              <w:keepNext w:val="0"/>
              <w:keepLines w:val="0"/>
              <w:widowControl w:val="0"/>
              <w:rPr>
                <w:bCs/>
                <w:szCs w:val="18"/>
                <w:lang w:eastAsia="ja-JP"/>
              </w:rPr>
            </w:pPr>
            <w:r w:rsidRPr="009B06A7">
              <w:rPr>
                <w:bCs/>
                <w:szCs w:val="18"/>
                <w:lang w:eastAsia="ja-JP"/>
              </w:rPr>
              <w:t>ignore</w:t>
            </w:r>
          </w:p>
        </w:tc>
      </w:tr>
      <w:tr w:rsidR="00DA5A1F" w:rsidRPr="009B06A7" w14:paraId="37E0248B" w14:textId="77777777" w:rsidTr="00054B2C">
        <w:tc>
          <w:tcPr>
            <w:tcW w:w="2160" w:type="dxa"/>
            <w:tcBorders>
              <w:top w:val="single" w:sz="4" w:space="0" w:color="auto"/>
              <w:left w:val="single" w:sz="4" w:space="0" w:color="auto"/>
              <w:bottom w:val="single" w:sz="4" w:space="0" w:color="auto"/>
              <w:right w:val="single" w:sz="4" w:space="0" w:color="auto"/>
            </w:tcBorders>
          </w:tcPr>
          <w:p w14:paraId="50F99C7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12F4DA1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ED801"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F9174AF"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5A361AA4"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8A8E0D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31C67B16"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6CD2CF" w14:textId="77777777" w:rsidR="00DA5A1F" w:rsidRPr="009B06A7" w:rsidRDefault="00DA5A1F" w:rsidP="00AD305D">
            <w:pPr>
              <w:pStyle w:val="TAC"/>
              <w:keepNext w:val="0"/>
              <w:keepLines w:val="0"/>
              <w:widowControl w:val="0"/>
              <w:rPr>
                <w:bCs/>
                <w:lang w:eastAsia="ja-JP"/>
              </w:rPr>
            </w:pPr>
            <w:r w:rsidRPr="009B06A7">
              <w:rPr>
                <w:bCs/>
                <w:lang w:eastAsia="ja-JP"/>
              </w:rPr>
              <w:t>ignore</w:t>
            </w:r>
          </w:p>
        </w:tc>
      </w:tr>
    </w:tbl>
    <w:p w14:paraId="2CE6BE11" w14:textId="77777777" w:rsidR="00DA5A1F" w:rsidRPr="009B06A7" w:rsidRDefault="00DA5A1F" w:rsidP="00AD305D">
      <w:pPr>
        <w:widowControl w:val="0"/>
      </w:pPr>
    </w:p>
    <w:p w14:paraId="2B16564A" w14:textId="77777777" w:rsidR="00DA5A1F" w:rsidRPr="009B06A7" w:rsidRDefault="00A61438" w:rsidP="00AD305D">
      <w:pPr>
        <w:pStyle w:val="Heading4"/>
        <w:keepNext w:val="0"/>
        <w:keepLines w:val="0"/>
        <w:widowControl w:val="0"/>
        <w:rPr>
          <w:rFonts w:cs="Geneva"/>
          <w:lang w:eastAsia="zh-CN"/>
        </w:rPr>
      </w:pPr>
      <w:bookmarkStart w:id="3422" w:name="_Toc20954443"/>
      <w:bookmarkStart w:id="3423" w:name="_Toc29905868"/>
      <w:bookmarkStart w:id="3424" w:name="_Toc29906378"/>
      <w:bookmarkStart w:id="3425" w:name="_Toc36549929"/>
      <w:bookmarkStart w:id="3426" w:name="_Toc45103393"/>
      <w:bookmarkStart w:id="3427" w:name="_Toc45227240"/>
      <w:bookmarkStart w:id="3428" w:name="_Toc45890441"/>
      <w:bookmarkStart w:id="3429" w:name="_Toc45890953"/>
      <w:bookmarkStart w:id="3430" w:name="_Toc88649492"/>
      <w:bookmarkStart w:id="3431" w:name="_Toc145323882"/>
      <w:r w:rsidRPr="009B06A7">
        <w:rPr>
          <w:rFonts w:cs="Geneva"/>
        </w:rPr>
        <w:t>9.1.4</w:t>
      </w:r>
      <w:r w:rsidR="00DA5A1F" w:rsidRPr="009B06A7">
        <w:rPr>
          <w:rFonts w:cs="Geneva"/>
        </w:rPr>
        <w:t>.11</w:t>
      </w:r>
      <w:r w:rsidR="00DA5A1F" w:rsidRPr="009B06A7">
        <w:rPr>
          <w:rFonts w:cs="Geneva"/>
        </w:rPr>
        <w:tab/>
        <w:t>SGNB RELEASE</w:t>
      </w:r>
      <w:r w:rsidR="00DA5A1F" w:rsidRPr="009B06A7">
        <w:rPr>
          <w:rFonts w:cs="Geneva"/>
          <w:lang w:eastAsia="zh-CN"/>
        </w:rPr>
        <w:t xml:space="preserve"> </w:t>
      </w:r>
      <w:r w:rsidR="00DA5A1F" w:rsidRPr="009B06A7">
        <w:rPr>
          <w:rFonts w:cs="Geneva"/>
        </w:rPr>
        <w:t>REQUEST</w:t>
      </w:r>
      <w:bookmarkEnd w:id="3422"/>
      <w:bookmarkEnd w:id="3423"/>
      <w:bookmarkEnd w:id="3424"/>
      <w:bookmarkEnd w:id="3425"/>
      <w:bookmarkEnd w:id="3426"/>
      <w:bookmarkEnd w:id="3427"/>
      <w:bookmarkEnd w:id="3428"/>
      <w:bookmarkEnd w:id="3429"/>
      <w:bookmarkEnd w:id="3430"/>
      <w:bookmarkEnd w:id="3431"/>
    </w:p>
    <w:p w14:paraId="12F90CA2" w14:textId="77777777" w:rsidR="00DA5A1F" w:rsidRPr="009B06A7" w:rsidRDefault="00DA5A1F" w:rsidP="00AD305D">
      <w:pPr>
        <w:widowControl w:val="0"/>
      </w:pPr>
      <w:r w:rsidRPr="009B06A7">
        <w:t xml:space="preserve">This message is sent by the </w:t>
      </w:r>
      <w:r w:rsidRPr="009B06A7">
        <w:rPr>
          <w:lang w:eastAsia="zh-CN"/>
        </w:rPr>
        <w:t>M</w:t>
      </w:r>
      <w:r w:rsidRPr="009B06A7">
        <w:t xml:space="preserve">eNB to the </w:t>
      </w:r>
      <w:r w:rsidRPr="009B06A7">
        <w:rPr>
          <w:lang w:eastAsia="zh-CN"/>
        </w:rPr>
        <w:t>en-gNB</w:t>
      </w:r>
      <w:r w:rsidRPr="009B06A7">
        <w:t xml:space="preserve"> to request the release of resources.</w:t>
      </w:r>
    </w:p>
    <w:p w14:paraId="77665BB8" w14:textId="77777777" w:rsidR="00DA5A1F" w:rsidRPr="009B06A7" w:rsidRDefault="00DA5A1F" w:rsidP="00AD305D">
      <w:pPr>
        <w:widowControl w:val="0"/>
      </w:pPr>
      <w:r w:rsidRPr="009B06A7">
        <w:t xml:space="preserve">Direction: </w:t>
      </w:r>
      <w:r w:rsidRPr="009B06A7">
        <w:rPr>
          <w:lang w:eastAsia="zh-CN"/>
        </w:rPr>
        <w:t>M</w:t>
      </w:r>
      <w:r w:rsidRPr="009B06A7">
        <w:t xml:space="preserve">eNB </w:t>
      </w:r>
      <w:r w:rsidRPr="009B06A7">
        <w:sym w:font="Symbol" w:char="F0AE"/>
      </w:r>
      <w:r w:rsidRPr="009B06A7">
        <w:t xml:space="preserve"> </w:t>
      </w:r>
      <w:r w:rsidRPr="009B06A7">
        <w:rPr>
          <w:lang w:eastAsia="zh-CN"/>
        </w:rPr>
        <w:t>en-gNB</w:t>
      </w:r>
      <w:r w:rsidRPr="009B06A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DBEF0F3" w14:textId="77777777" w:rsidTr="00054B2C">
        <w:trPr>
          <w:tblHeader/>
        </w:trPr>
        <w:tc>
          <w:tcPr>
            <w:tcW w:w="2160" w:type="dxa"/>
          </w:tcPr>
          <w:p w14:paraId="2CD99CE1"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3364211B"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Presence</w:t>
            </w:r>
          </w:p>
        </w:tc>
        <w:tc>
          <w:tcPr>
            <w:tcW w:w="1080" w:type="dxa"/>
          </w:tcPr>
          <w:p w14:paraId="2356D995"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Range</w:t>
            </w:r>
          </w:p>
        </w:tc>
        <w:tc>
          <w:tcPr>
            <w:tcW w:w="1512" w:type="dxa"/>
          </w:tcPr>
          <w:p w14:paraId="55E5FBA0"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IE type and reference</w:t>
            </w:r>
          </w:p>
        </w:tc>
        <w:tc>
          <w:tcPr>
            <w:tcW w:w="1728" w:type="dxa"/>
          </w:tcPr>
          <w:p w14:paraId="72F30270"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Semantics description</w:t>
            </w:r>
          </w:p>
        </w:tc>
        <w:tc>
          <w:tcPr>
            <w:tcW w:w="1080" w:type="dxa"/>
          </w:tcPr>
          <w:p w14:paraId="6FB1704E" w14:textId="77777777" w:rsidR="00DA5A1F" w:rsidRPr="009B06A7" w:rsidRDefault="00DA5A1F" w:rsidP="00AD305D">
            <w:pPr>
              <w:pStyle w:val="TAH"/>
              <w:keepNext w:val="0"/>
              <w:keepLines w:val="0"/>
              <w:widowControl w:val="0"/>
              <w:rPr>
                <w:rFonts w:cs="Geneva"/>
                <w:b w:val="0"/>
                <w:lang w:eastAsia="ja-JP"/>
              </w:rPr>
            </w:pPr>
            <w:r w:rsidRPr="009B06A7">
              <w:rPr>
                <w:rFonts w:cs="Geneva"/>
                <w:lang w:eastAsia="ja-JP"/>
              </w:rPr>
              <w:t>Criticality</w:t>
            </w:r>
          </w:p>
        </w:tc>
        <w:tc>
          <w:tcPr>
            <w:tcW w:w="1080" w:type="dxa"/>
          </w:tcPr>
          <w:p w14:paraId="052E56A7" w14:textId="77777777" w:rsidR="00DA5A1F" w:rsidRPr="009B06A7" w:rsidRDefault="00DA5A1F" w:rsidP="00AD305D">
            <w:pPr>
              <w:pStyle w:val="TAH"/>
              <w:keepNext w:val="0"/>
              <w:keepLines w:val="0"/>
              <w:widowControl w:val="0"/>
              <w:rPr>
                <w:rFonts w:cs="Geneva"/>
                <w:b w:val="0"/>
                <w:lang w:eastAsia="ja-JP"/>
              </w:rPr>
            </w:pPr>
            <w:r w:rsidRPr="009B06A7">
              <w:rPr>
                <w:rFonts w:cs="Geneva"/>
                <w:lang w:eastAsia="ja-JP"/>
              </w:rPr>
              <w:t>Assigned Criticality</w:t>
            </w:r>
          </w:p>
        </w:tc>
      </w:tr>
      <w:tr w:rsidR="008E6632" w:rsidRPr="009B06A7" w14:paraId="1E4C6DEE" w14:textId="77777777" w:rsidTr="00054B2C">
        <w:tc>
          <w:tcPr>
            <w:tcW w:w="2160" w:type="dxa"/>
          </w:tcPr>
          <w:p w14:paraId="012E8188"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Message Type</w:t>
            </w:r>
          </w:p>
        </w:tc>
        <w:tc>
          <w:tcPr>
            <w:tcW w:w="1080" w:type="dxa"/>
          </w:tcPr>
          <w:p w14:paraId="702BFD6B"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w:t>
            </w:r>
          </w:p>
        </w:tc>
        <w:tc>
          <w:tcPr>
            <w:tcW w:w="1080" w:type="dxa"/>
          </w:tcPr>
          <w:p w14:paraId="62A5E8DB" w14:textId="77777777" w:rsidR="00DA5A1F" w:rsidRPr="009B06A7" w:rsidRDefault="00DA5A1F" w:rsidP="00AD305D">
            <w:pPr>
              <w:pStyle w:val="TAL"/>
              <w:keepNext w:val="0"/>
              <w:keepLines w:val="0"/>
              <w:widowControl w:val="0"/>
              <w:jc w:val="center"/>
              <w:rPr>
                <w:rFonts w:cs="Geneva"/>
                <w:lang w:eastAsia="ja-JP"/>
              </w:rPr>
            </w:pPr>
          </w:p>
        </w:tc>
        <w:tc>
          <w:tcPr>
            <w:tcW w:w="1512" w:type="dxa"/>
          </w:tcPr>
          <w:p w14:paraId="11E31006"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9.2.13</w:t>
            </w:r>
          </w:p>
        </w:tc>
        <w:tc>
          <w:tcPr>
            <w:tcW w:w="1728" w:type="dxa"/>
          </w:tcPr>
          <w:p w14:paraId="4EEA7053" w14:textId="77777777" w:rsidR="00DA5A1F" w:rsidRPr="009B06A7" w:rsidRDefault="00DA5A1F" w:rsidP="00AD305D">
            <w:pPr>
              <w:pStyle w:val="TAL"/>
              <w:keepNext w:val="0"/>
              <w:keepLines w:val="0"/>
              <w:widowControl w:val="0"/>
              <w:rPr>
                <w:rFonts w:cs="Geneva"/>
                <w:szCs w:val="18"/>
                <w:lang w:eastAsia="ja-JP"/>
              </w:rPr>
            </w:pPr>
          </w:p>
        </w:tc>
        <w:tc>
          <w:tcPr>
            <w:tcW w:w="1080" w:type="dxa"/>
          </w:tcPr>
          <w:p w14:paraId="12E3F832"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EB55A0C"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36935FCE" w14:textId="77777777" w:rsidTr="00054B2C">
        <w:tc>
          <w:tcPr>
            <w:tcW w:w="2160" w:type="dxa"/>
          </w:tcPr>
          <w:p w14:paraId="752208B1" w14:textId="77777777" w:rsidR="00DA5A1F" w:rsidRPr="009B06A7" w:rsidRDefault="00DA5A1F" w:rsidP="00AD305D">
            <w:pPr>
              <w:pStyle w:val="TAL"/>
              <w:keepNext w:val="0"/>
              <w:keepLines w:val="0"/>
              <w:widowControl w:val="0"/>
              <w:rPr>
                <w:rFonts w:cs="Geneva"/>
                <w:lang w:eastAsia="ja-JP"/>
              </w:rPr>
            </w:pPr>
            <w:r w:rsidRPr="009B06A7">
              <w:rPr>
                <w:rFonts w:cs="Geneva"/>
                <w:lang w:eastAsia="zh-CN"/>
              </w:rPr>
              <w:t>M</w:t>
            </w:r>
            <w:r w:rsidRPr="009B06A7">
              <w:rPr>
                <w:rFonts w:cs="Geneva"/>
                <w:lang w:eastAsia="ja-JP"/>
              </w:rPr>
              <w:t>eNB UE X2AP ID</w:t>
            </w:r>
          </w:p>
        </w:tc>
        <w:tc>
          <w:tcPr>
            <w:tcW w:w="1080" w:type="dxa"/>
          </w:tcPr>
          <w:p w14:paraId="35B46836"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w:t>
            </w:r>
          </w:p>
        </w:tc>
        <w:tc>
          <w:tcPr>
            <w:tcW w:w="1080" w:type="dxa"/>
          </w:tcPr>
          <w:p w14:paraId="650EA779" w14:textId="77777777" w:rsidR="00DA5A1F" w:rsidRPr="009B06A7" w:rsidRDefault="00DA5A1F" w:rsidP="00AD305D">
            <w:pPr>
              <w:pStyle w:val="TAL"/>
              <w:keepNext w:val="0"/>
              <w:keepLines w:val="0"/>
              <w:widowControl w:val="0"/>
              <w:rPr>
                <w:rFonts w:cs="Geneva"/>
                <w:lang w:eastAsia="ja-JP"/>
              </w:rPr>
            </w:pPr>
          </w:p>
        </w:tc>
        <w:tc>
          <w:tcPr>
            <w:tcW w:w="1512" w:type="dxa"/>
          </w:tcPr>
          <w:p w14:paraId="7E3BAE36"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eNB UE X2AP ID</w:t>
            </w:r>
          </w:p>
          <w:p w14:paraId="529744FA" w14:textId="77777777" w:rsidR="00DA5A1F" w:rsidRPr="009B06A7" w:rsidRDefault="00DA5A1F" w:rsidP="00AD305D">
            <w:pPr>
              <w:pStyle w:val="TAL"/>
              <w:keepNext w:val="0"/>
              <w:keepLines w:val="0"/>
              <w:widowControl w:val="0"/>
              <w:rPr>
                <w:rFonts w:cs="Geneva"/>
                <w:szCs w:val="18"/>
                <w:lang w:eastAsia="ja-JP"/>
              </w:rPr>
            </w:pPr>
            <w:r w:rsidRPr="009B06A7">
              <w:rPr>
                <w:rFonts w:cs="Geneva"/>
                <w:snapToGrid w:val="0"/>
                <w:lang w:eastAsia="ja-JP"/>
              </w:rPr>
              <w:t>9.2.2</w:t>
            </w:r>
            <w:r w:rsidRPr="009B06A7">
              <w:rPr>
                <w:rFonts w:cs="Geneva"/>
                <w:snapToGrid w:val="0"/>
                <w:szCs w:val="18"/>
                <w:lang w:eastAsia="ja-JP"/>
              </w:rPr>
              <w:t>4</w:t>
            </w:r>
          </w:p>
        </w:tc>
        <w:tc>
          <w:tcPr>
            <w:tcW w:w="1728" w:type="dxa"/>
          </w:tcPr>
          <w:p w14:paraId="103E124D"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3850C188"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D1D42AB"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357A6AD1" w14:textId="77777777" w:rsidTr="00054B2C">
        <w:tc>
          <w:tcPr>
            <w:tcW w:w="2160" w:type="dxa"/>
          </w:tcPr>
          <w:p w14:paraId="4ECF38D4" w14:textId="77777777" w:rsidR="00DA5A1F" w:rsidRPr="009B06A7" w:rsidRDefault="00DA5A1F" w:rsidP="00AD305D">
            <w:pPr>
              <w:pStyle w:val="TAL"/>
              <w:keepNext w:val="0"/>
              <w:keepLines w:val="0"/>
              <w:widowControl w:val="0"/>
              <w:rPr>
                <w:rFonts w:cs="Geneva"/>
                <w:lang w:eastAsia="ja-JP"/>
              </w:rPr>
            </w:pPr>
            <w:r w:rsidRPr="009B06A7">
              <w:rPr>
                <w:rFonts w:cs="Geneva"/>
                <w:lang w:eastAsia="zh-CN"/>
              </w:rPr>
              <w:t>SgNB</w:t>
            </w:r>
            <w:r w:rsidRPr="009B06A7">
              <w:rPr>
                <w:rFonts w:cs="Geneva"/>
                <w:lang w:eastAsia="ja-JP"/>
              </w:rPr>
              <w:t xml:space="preserve"> UE X2AP ID</w:t>
            </w:r>
          </w:p>
        </w:tc>
        <w:tc>
          <w:tcPr>
            <w:tcW w:w="1080" w:type="dxa"/>
          </w:tcPr>
          <w:p w14:paraId="7EC3F26E"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O</w:t>
            </w:r>
          </w:p>
        </w:tc>
        <w:tc>
          <w:tcPr>
            <w:tcW w:w="1080" w:type="dxa"/>
          </w:tcPr>
          <w:p w14:paraId="3E3868DC" w14:textId="77777777" w:rsidR="00DA5A1F" w:rsidRPr="009B06A7" w:rsidRDefault="00DA5A1F" w:rsidP="00AD305D">
            <w:pPr>
              <w:pStyle w:val="TAL"/>
              <w:keepNext w:val="0"/>
              <w:keepLines w:val="0"/>
              <w:widowControl w:val="0"/>
              <w:rPr>
                <w:rFonts w:cs="Geneva"/>
                <w:lang w:eastAsia="ja-JP"/>
              </w:rPr>
            </w:pPr>
          </w:p>
        </w:tc>
        <w:tc>
          <w:tcPr>
            <w:tcW w:w="1512" w:type="dxa"/>
          </w:tcPr>
          <w:p w14:paraId="151BA65A" w14:textId="77777777" w:rsidR="00DA5A1F" w:rsidRPr="00054B2C" w:rsidRDefault="00DA5A1F" w:rsidP="00AD305D">
            <w:pPr>
              <w:pStyle w:val="TAL"/>
              <w:keepNext w:val="0"/>
              <w:keepLines w:val="0"/>
              <w:widowControl w:val="0"/>
              <w:rPr>
                <w:rFonts w:cs="Geneva"/>
                <w:lang w:val="fr-FR" w:eastAsia="ja-JP"/>
              </w:rPr>
            </w:pPr>
            <w:r w:rsidRPr="00054B2C">
              <w:rPr>
                <w:rFonts w:cs="Arial"/>
                <w:snapToGrid w:val="0"/>
                <w:lang w:val="fr-FR" w:eastAsia="ja-JP"/>
              </w:rPr>
              <w:t>en-</w:t>
            </w:r>
            <w:r w:rsidRPr="00054B2C">
              <w:rPr>
                <w:rFonts w:cs="Geneva"/>
                <w:lang w:val="fr-FR" w:eastAsia="ja-JP"/>
              </w:rPr>
              <w:t>gNB UE X2AP ID</w:t>
            </w:r>
          </w:p>
          <w:p w14:paraId="60C989C9" w14:textId="77777777" w:rsidR="00DA5A1F" w:rsidRPr="00054B2C" w:rsidRDefault="00100004" w:rsidP="00AD305D">
            <w:pPr>
              <w:pStyle w:val="TAL"/>
              <w:keepNext w:val="0"/>
              <w:keepLines w:val="0"/>
              <w:widowControl w:val="0"/>
              <w:rPr>
                <w:rFonts w:cs="Geneva"/>
                <w:szCs w:val="18"/>
                <w:lang w:val="fr-FR" w:eastAsia="ja-JP"/>
              </w:rPr>
            </w:pPr>
            <w:r w:rsidRPr="00054B2C">
              <w:rPr>
                <w:rFonts w:cs="Geneva"/>
                <w:snapToGrid w:val="0"/>
                <w:lang w:val="fr-FR" w:eastAsia="ja-JP"/>
              </w:rPr>
              <w:t>9.2.100</w:t>
            </w:r>
          </w:p>
        </w:tc>
        <w:tc>
          <w:tcPr>
            <w:tcW w:w="1728" w:type="dxa"/>
          </w:tcPr>
          <w:p w14:paraId="2EB7BB9D"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 xml:space="preserve">Allocated at the </w:t>
            </w:r>
            <w:r w:rsidRPr="009B06A7">
              <w:rPr>
                <w:rFonts w:cs="Geneva"/>
                <w:szCs w:val="18"/>
                <w:lang w:eastAsia="zh-CN"/>
              </w:rPr>
              <w:t>en-gNB.</w:t>
            </w:r>
          </w:p>
        </w:tc>
        <w:tc>
          <w:tcPr>
            <w:tcW w:w="1080" w:type="dxa"/>
          </w:tcPr>
          <w:p w14:paraId="59A53679"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3227A1E4"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36E4A800" w14:textId="77777777" w:rsidTr="00054B2C">
        <w:tc>
          <w:tcPr>
            <w:tcW w:w="2160" w:type="dxa"/>
          </w:tcPr>
          <w:p w14:paraId="3460963D" w14:textId="77777777" w:rsidR="00DA5A1F" w:rsidRPr="009B06A7" w:rsidRDefault="00DA5A1F" w:rsidP="00AD305D">
            <w:pPr>
              <w:pStyle w:val="TAL"/>
              <w:keepNext w:val="0"/>
              <w:keepLines w:val="0"/>
              <w:widowControl w:val="0"/>
              <w:rPr>
                <w:rFonts w:cs="Geneva"/>
                <w:lang w:eastAsia="zh-CN"/>
              </w:rPr>
            </w:pPr>
            <w:r w:rsidRPr="009B06A7">
              <w:rPr>
                <w:rFonts w:cs="Geneva"/>
                <w:lang w:eastAsia="zh-CN"/>
              </w:rPr>
              <w:t>Cause</w:t>
            </w:r>
          </w:p>
        </w:tc>
        <w:tc>
          <w:tcPr>
            <w:tcW w:w="1080" w:type="dxa"/>
          </w:tcPr>
          <w:p w14:paraId="7870727B" w14:textId="77777777" w:rsidR="00DA5A1F" w:rsidRPr="009B06A7" w:rsidRDefault="00DA5A1F" w:rsidP="00AD305D">
            <w:pPr>
              <w:pStyle w:val="TAL"/>
              <w:keepNext w:val="0"/>
              <w:keepLines w:val="0"/>
              <w:widowControl w:val="0"/>
              <w:rPr>
                <w:rFonts w:cs="Geneva"/>
                <w:lang w:eastAsia="zh-CN"/>
              </w:rPr>
            </w:pPr>
            <w:r w:rsidRPr="009B06A7">
              <w:rPr>
                <w:rFonts w:cs="Geneva"/>
                <w:lang w:eastAsia="zh-CN"/>
              </w:rPr>
              <w:t>M</w:t>
            </w:r>
          </w:p>
        </w:tc>
        <w:tc>
          <w:tcPr>
            <w:tcW w:w="1080" w:type="dxa"/>
          </w:tcPr>
          <w:p w14:paraId="0CE4CE1A" w14:textId="77777777" w:rsidR="00DA5A1F" w:rsidRPr="009B06A7" w:rsidRDefault="00DA5A1F" w:rsidP="00AD305D">
            <w:pPr>
              <w:pStyle w:val="TAL"/>
              <w:keepNext w:val="0"/>
              <w:keepLines w:val="0"/>
              <w:widowControl w:val="0"/>
              <w:rPr>
                <w:rFonts w:cs="Geneva"/>
                <w:lang w:eastAsia="ja-JP"/>
              </w:rPr>
            </w:pPr>
          </w:p>
        </w:tc>
        <w:tc>
          <w:tcPr>
            <w:tcW w:w="1512" w:type="dxa"/>
          </w:tcPr>
          <w:p w14:paraId="40C360D6"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9.2.6</w:t>
            </w:r>
          </w:p>
        </w:tc>
        <w:tc>
          <w:tcPr>
            <w:tcW w:w="1728" w:type="dxa"/>
          </w:tcPr>
          <w:p w14:paraId="2266BDB9" w14:textId="77777777" w:rsidR="00DA5A1F" w:rsidRPr="009B06A7" w:rsidRDefault="00DA5A1F" w:rsidP="00AD305D">
            <w:pPr>
              <w:pStyle w:val="TAL"/>
              <w:keepNext w:val="0"/>
              <w:keepLines w:val="0"/>
              <w:widowControl w:val="0"/>
              <w:rPr>
                <w:rFonts w:cs="Geneva"/>
                <w:szCs w:val="18"/>
                <w:lang w:eastAsia="ja-JP"/>
              </w:rPr>
            </w:pPr>
          </w:p>
        </w:tc>
        <w:tc>
          <w:tcPr>
            <w:tcW w:w="1080" w:type="dxa"/>
          </w:tcPr>
          <w:p w14:paraId="5A891CB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91FE017"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44A0FDD7" w14:textId="77777777" w:rsidTr="00054B2C">
        <w:tc>
          <w:tcPr>
            <w:tcW w:w="2160" w:type="dxa"/>
          </w:tcPr>
          <w:p w14:paraId="7D0DD313" w14:textId="77777777" w:rsidR="00DA5A1F" w:rsidRPr="009B06A7" w:rsidRDefault="00DA5A1F" w:rsidP="00AD305D">
            <w:pPr>
              <w:pStyle w:val="TAL"/>
              <w:keepNext w:val="0"/>
              <w:keepLines w:val="0"/>
              <w:widowControl w:val="0"/>
              <w:rPr>
                <w:rFonts w:eastAsia="Geneva" w:cs="Geneva"/>
                <w:b/>
                <w:lang w:eastAsia="ja-JP"/>
              </w:rPr>
            </w:pPr>
            <w:r w:rsidRPr="009B06A7">
              <w:rPr>
                <w:rFonts w:cs="Geneva"/>
                <w:b/>
                <w:lang w:eastAsia="zh-CN"/>
              </w:rPr>
              <w:t>E-RAB</w:t>
            </w:r>
            <w:r w:rsidRPr="009B06A7">
              <w:rPr>
                <w:rFonts w:cs="Geneva"/>
                <w:b/>
                <w:lang w:eastAsia="ja-JP"/>
              </w:rPr>
              <w:t xml:space="preserve">s </w:t>
            </w:r>
            <w:r w:rsidRPr="009B06A7">
              <w:rPr>
                <w:rFonts w:eastAsia="Geneva" w:cs="Geneva"/>
                <w:b/>
                <w:lang w:eastAsia="ja-JP"/>
              </w:rPr>
              <w:t>T</w:t>
            </w:r>
            <w:r w:rsidRPr="009B06A7">
              <w:rPr>
                <w:rFonts w:cs="Geneva"/>
                <w:b/>
                <w:lang w:eastAsia="ja-JP"/>
              </w:rPr>
              <w:t xml:space="preserve">o </w:t>
            </w:r>
            <w:r w:rsidRPr="009B06A7">
              <w:rPr>
                <w:rFonts w:eastAsia="Geneva" w:cs="Geneva"/>
                <w:b/>
                <w:lang w:eastAsia="ja-JP"/>
              </w:rPr>
              <w:t>B</w:t>
            </w:r>
            <w:r w:rsidRPr="009B06A7">
              <w:rPr>
                <w:rFonts w:cs="Geneva"/>
                <w:b/>
                <w:lang w:eastAsia="ja-JP"/>
              </w:rPr>
              <w:t xml:space="preserve">e </w:t>
            </w:r>
            <w:r w:rsidRPr="009B06A7">
              <w:rPr>
                <w:rFonts w:cs="Geneva"/>
                <w:b/>
                <w:lang w:eastAsia="zh-CN"/>
              </w:rPr>
              <w:t xml:space="preserve">Released </w:t>
            </w:r>
            <w:r w:rsidRPr="009B06A7">
              <w:rPr>
                <w:rFonts w:cs="Geneva"/>
                <w:b/>
                <w:lang w:eastAsia="ja-JP"/>
              </w:rPr>
              <w:t>List</w:t>
            </w:r>
          </w:p>
        </w:tc>
        <w:tc>
          <w:tcPr>
            <w:tcW w:w="1080" w:type="dxa"/>
          </w:tcPr>
          <w:p w14:paraId="16678042" w14:textId="77777777" w:rsidR="00DA5A1F" w:rsidRPr="009B06A7" w:rsidRDefault="00DA5A1F" w:rsidP="00AD305D">
            <w:pPr>
              <w:pStyle w:val="TAL"/>
              <w:keepNext w:val="0"/>
              <w:keepLines w:val="0"/>
              <w:widowControl w:val="0"/>
              <w:rPr>
                <w:rFonts w:cs="Geneva"/>
                <w:lang w:eastAsia="ja-JP"/>
              </w:rPr>
            </w:pPr>
          </w:p>
        </w:tc>
        <w:tc>
          <w:tcPr>
            <w:tcW w:w="1080" w:type="dxa"/>
          </w:tcPr>
          <w:p w14:paraId="1BB01D4D" w14:textId="77777777" w:rsidR="00DA5A1F" w:rsidRPr="009B06A7" w:rsidRDefault="00DA5A1F" w:rsidP="00AD305D">
            <w:pPr>
              <w:pStyle w:val="TAL"/>
              <w:keepNext w:val="0"/>
              <w:keepLines w:val="0"/>
              <w:widowControl w:val="0"/>
              <w:rPr>
                <w:rFonts w:cs="Geneva"/>
                <w:i/>
                <w:lang w:eastAsia="ja-JP"/>
              </w:rPr>
            </w:pPr>
            <w:r w:rsidRPr="009B06A7">
              <w:rPr>
                <w:rFonts w:cs="Geneva"/>
                <w:i/>
                <w:lang w:eastAsia="ja-JP"/>
              </w:rPr>
              <w:t>0..1</w:t>
            </w:r>
          </w:p>
        </w:tc>
        <w:tc>
          <w:tcPr>
            <w:tcW w:w="1512" w:type="dxa"/>
          </w:tcPr>
          <w:p w14:paraId="4E60C4B9" w14:textId="77777777" w:rsidR="00DA5A1F" w:rsidRPr="009B06A7" w:rsidRDefault="00DA5A1F" w:rsidP="00AD305D">
            <w:pPr>
              <w:pStyle w:val="TAL"/>
              <w:keepNext w:val="0"/>
              <w:keepLines w:val="0"/>
              <w:widowControl w:val="0"/>
              <w:rPr>
                <w:rFonts w:cs="Geneva"/>
                <w:lang w:eastAsia="ja-JP"/>
              </w:rPr>
            </w:pPr>
          </w:p>
        </w:tc>
        <w:tc>
          <w:tcPr>
            <w:tcW w:w="1728" w:type="dxa"/>
          </w:tcPr>
          <w:p w14:paraId="7167DE6C" w14:textId="77777777" w:rsidR="00DA5A1F" w:rsidRPr="009B06A7" w:rsidRDefault="00DA5A1F" w:rsidP="00AD305D">
            <w:pPr>
              <w:pStyle w:val="TAL"/>
              <w:keepNext w:val="0"/>
              <w:keepLines w:val="0"/>
              <w:widowControl w:val="0"/>
              <w:rPr>
                <w:rFonts w:cs="Geneva"/>
                <w:lang w:eastAsia="ja-JP"/>
              </w:rPr>
            </w:pPr>
          </w:p>
        </w:tc>
        <w:tc>
          <w:tcPr>
            <w:tcW w:w="1080" w:type="dxa"/>
          </w:tcPr>
          <w:p w14:paraId="38CCC0AF"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Pr>
          <w:p w14:paraId="2208BF56"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3EE87019" w14:textId="77777777" w:rsidTr="00054B2C">
        <w:tc>
          <w:tcPr>
            <w:tcW w:w="2160" w:type="dxa"/>
          </w:tcPr>
          <w:p w14:paraId="6F36F266" w14:textId="77777777" w:rsidR="00DA5A1F" w:rsidRPr="009B06A7" w:rsidRDefault="00DA5A1F" w:rsidP="00AD305D">
            <w:pPr>
              <w:pStyle w:val="TAL"/>
              <w:keepNext w:val="0"/>
              <w:keepLines w:val="0"/>
              <w:widowControl w:val="0"/>
              <w:ind w:left="284"/>
              <w:rPr>
                <w:rFonts w:cs="Geneva"/>
                <w:b/>
                <w:bCs/>
                <w:lang w:eastAsia="ja-JP"/>
              </w:rPr>
            </w:pPr>
            <w:r w:rsidRPr="009B06A7">
              <w:rPr>
                <w:rFonts w:eastAsia="Geneva" w:cs="Geneva"/>
                <w:b/>
                <w:bCs/>
                <w:lang w:eastAsia="ja-JP"/>
              </w:rPr>
              <w:t>&gt;</w:t>
            </w:r>
            <w:r w:rsidRPr="009B06A7">
              <w:rPr>
                <w:rFonts w:cs="Geneva"/>
                <w:b/>
                <w:lang w:eastAsia="zh-CN"/>
              </w:rPr>
              <w:t>E-RAB</w:t>
            </w:r>
            <w:r w:rsidRPr="009B06A7">
              <w:rPr>
                <w:rFonts w:cs="Geneva"/>
                <w:b/>
                <w:lang w:eastAsia="ja-JP"/>
              </w:rPr>
              <w:t xml:space="preserve">s </w:t>
            </w:r>
            <w:r w:rsidRPr="009B06A7">
              <w:rPr>
                <w:rFonts w:eastAsia="Geneva" w:cs="Geneva"/>
                <w:b/>
                <w:lang w:eastAsia="ja-JP"/>
              </w:rPr>
              <w:t>T</w:t>
            </w:r>
            <w:r w:rsidRPr="009B06A7">
              <w:rPr>
                <w:rFonts w:cs="Geneva"/>
                <w:b/>
                <w:lang w:eastAsia="ja-JP"/>
              </w:rPr>
              <w:t xml:space="preserve">o </w:t>
            </w:r>
            <w:r w:rsidRPr="009B06A7">
              <w:rPr>
                <w:rFonts w:eastAsia="Geneva" w:cs="Geneva"/>
                <w:b/>
                <w:lang w:eastAsia="ja-JP"/>
              </w:rPr>
              <w:t>B</w:t>
            </w:r>
            <w:r w:rsidRPr="009B06A7">
              <w:rPr>
                <w:rFonts w:cs="Geneva"/>
                <w:b/>
                <w:lang w:eastAsia="ja-JP"/>
              </w:rPr>
              <w:t xml:space="preserve">e </w:t>
            </w:r>
            <w:r w:rsidRPr="009B06A7">
              <w:rPr>
                <w:rFonts w:cs="Geneva"/>
                <w:b/>
                <w:lang w:eastAsia="zh-CN"/>
              </w:rPr>
              <w:t xml:space="preserve">Released </w:t>
            </w:r>
            <w:r w:rsidRPr="009B06A7">
              <w:rPr>
                <w:rFonts w:eastAsia="Geneva" w:cs="Geneva"/>
                <w:b/>
                <w:bCs/>
                <w:lang w:eastAsia="ja-JP"/>
              </w:rPr>
              <w:t>Item</w:t>
            </w:r>
          </w:p>
        </w:tc>
        <w:tc>
          <w:tcPr>
            <w:tcW w:w="1080" w:type="dxa"/>
          </w:tcPr>
          <w:p w14:paraId="29FE3655" w14:textId="77777777" w:rsidR="00DA5A1F" w:rsidRPr="009B06A7" w:rsidRDefault="00DA5A1F" w:rsidP="00AD305D">
            <w:pPr>
              <w:pStyle w:val="TAL"/>
              <w:keepNext w:val="0"/>
              <w:keepLines w:val="0"/>
              <w:widowControl w:val="0"/>
              <w:rPr>
                <w:rFonts w:cs="Geneva"/>
                <w:lang w:eastAsia="ja-JP"/>
              </w:rPr>
            </w:pPr>
          </w:p>
        </w:tc>
        <w:tc>
          <w:tcPr>
            <w:tcW w:w="1080" w:type="dxa"/>
          </w:tcPr>
          <w:p w14:paraId="18771759" w14:textId="77777777" w:rsidR="00DA5A1F" w:rsidRPr="009B06A7" w:rsidRDefault="00DA5A1F" w:rsidP="00AD305D">
            <w:pPr>
              <w:pStyle w:val="TAL"/>
              <w:keepNext w:val="0"/>
              <w:keepLines w:val="0"/>
              <w:widowControl w:val="0"/>
              <w:rPr>
                <w:rFonts w:cs="Geneva"/>
                <w:i/>
                <w:lang w:eastAsia="ja-JP"/>
              </w:rPr>
            </w:pPr>
            <w:r w:rsidRPr="009B06A7">
              <w:rPr>
                <w:rFonts w:cs="Geneva"/>
                <w:i/>
                <w:lang w:eastAsia="ja-JP"/>
              </w:rPr>
              <w:t>1 .. &lt;</w:t>
            </w:r>
            <w:r w:rsidR="001447DE" w:rsidRPr="009B06A7">
              <w:rPr>
                <w:rFonts w:cs="Geneva"/>
                <w:i/>
                <w:lang w:eastAsia="ja-JP"/>
              </w:rPr>
              <w:t>maxnoofBearers</w:t>
            </w:r>
            <w:r w:rsidRPr="009B06A7">
              <w:rPr>
                <w:rFonts w:cs="Geneva"/>
                <w:i/>
                <w:lang w:eastAsia="ja-JP"/>
              </w:rPr>
              <w:t>&gt;</w:t>
            </w:r>
          </w:p>
        </w:tc>
        <w:tc>
          <w:tcPr>
            <w:tcW w:w="1512" w:type="dxa"/>
          </w:tcPr>
          <w:p w14:paraId="2BC77B36" w14:textId="77777777" w:rsidR="00DA5A1F" w:rsidRPr="009B06A7" w:rsidRDefault="00DA5A1F" w:rsidP="00AD305D">
            <w:pPr>
              <w:pStyle w:val="TAL"/>
              <w:keepNext w:val="0"/>
              <w:keepLines w:val="0"/>
              <w:widowControl w:val="0"/>
              <w:rPr>
                <w:rFonts w:cs="Geneva"/>
                <w:lang w:eastAsia="ja-JP"/>
              </w:rPr>
            </w:pPr>
          </w:p>
        </w:tc>
        <w:tc>
          <w:tcPr>
            <w:tcW w:w="1728" w:type="dxa"/>
          </w:tcPr>
          <w:p w14:paraId="1ECEA434" w14:textId="77777777" w:rsidR="00DA5A1F" w:rsidRPr="009B06A7" w:rsidRDefault="00DA5A1F" w:rsidP="00AD305D">
            <w:pPr>
              <w:pStyle w:val="TAL"/>
              <w:keepNext w:val="0"/>
              <w:keepLines w:val="0"/>
              <w:widowControl w:val="0"/>
              <w:rPr>
                <w:rFonts w:cs="Geneva"/>
                <w:lang w:eastAsia="ja-JP"/>
              </w:rPr>
            </w:pPr>
          </w:p>
        </w:tc>
        <w:tc>
          <w:tcPr>
            <w:tcW w:w="1080" w:type="dxa"/>
          </w:tcPr>
          <w:p w14:paraId="787E33B5"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1C929846"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93DC533" w14:textId="77777777" w:rsidTr="00054B2C">
        <w:tc>
          <w:tcPr>
            <w:tcW w:w="2160" w:type="dxa"/>
          </w:tcPr>
          <w:p w14:paraId="76215189" w14:textId="77777777" w:rsidR="00DA5A1F" w:rsidRPr="009B06A7" w:rsidRDefault="00DA5A1F" w:rsidP="00AD305D">
            <w:pPr>
              <w:pStyle w:val="TAL"/>
              <w:keepNext w:val="0"/>
              <w:keepLines w:val="0"/>
              <w:widowControl w:val="0"/>
              <w:ind w:left="284"/>
              <w:rPr>
                <w:rFonts w:eastAsia="Geneva" w:cs="Geneva"/>
                <w:b/>
                <w:bCs/>
                <w:lang w:eastAsia="ja-JP"/>
              </w:rPr>
            </w:pPr>
            <w:r w:rsidRPr="009B06A7">
              <w:rPr>
                <w:rFonts w:cs="Arial"/>
                <w:lang w:eastAsia="ja-JP"/>
              </w:rPr>
              <w:t>&gt;</w:t>
            </w:r>
            <w:r w:rsidR="000C5D58" w:rsidRPr="009B06A7">
              <w:rPr>
                <w:lang w:eastAsia="ja-JP"/>
              </w:rPr>
              <w:t>&gt;</w:t>
            </w:r>
            <w:r w:rsidRPr="009B06A7">
              <w:rPr>
                <w:rFonts w:cs="Arial"/>
                <w:lang w:eastAsia="ja-JP"/>
              </w:rPr>
              <w:t>E-RAB ID</w:t>
            </w:r>
          </w:p>
        </w:tc>
        <w:tc>
          <w:tcPr>
            <w:tcW w:w="1080" w:type="dxa"/>
          </w:tcPr>
          <w:p w14:paraId="7741E888" w14:textId="77777777" w:rsidR="00DA5A1F" w:rsidRPr="009B06A7" w:rsidRDefault="00DA5A1F" w:rsidP="00AD305D">
            <w:pPr>
              <w:pStyle w:val="TAL"/>
              <w:keepNext w:val="0"/>
              <w:keepLines w:val="0"/>
              <w:widowControl w:val="0"/>
              <w:rPr>
                <w:rFonts w:cs="Geneva"/>
                <w:lang w:eastAsia="ja-JP"/>
              </w:rPr>
            </w:pPr>
            <w:r w:rsidRPr="009B06A7">
              <w:rPr>
                <w:rFonts w:cs="Arial"/>
                <w:lang w:eastAsia="ja-JP"/>
              </w:rPr>
              <w:t>M</w:t>
            </w:r>
          </w:p>
        </w:tc>
        <w:tc>
          <w:tcPr>
            <w:tcW w:w="1080" w:type="dxa"/>
          </w:tcPr>
          <w:p w14:paraId="36829BAC" w14:textId="77777777" w:rsidR="00DA5A1F" w:rsidRPr="009B06A7" w:rsidRDefault="00DA5A1F" w:rsidP="00AD305D">
            <w:pPr>
              <w:pStyle w:val="TAL"/>
              <w:keepNext w:val="0"/>
              <w:keepLines w:val="0"/>
              <w:widowControl w:val="0"/>
              <w:rPr>
                <w:rFonts w:cs="Geneva"/>
                <w:i/>
                <w:lang w:eastAsia="ja-JP"/>
              </w:rPr>
            </w:pPr>
          </w:p>
        </w:tc>
        <w:tc>
          <w:tcPr>
            <w:tcW w:w="1512" w:type="dxa"/>
          </w:tcPr>
          <w:p w14:paraId="4B9AEF79" w14:textId="77777777" w:rsidR="00DA5A1F" w:rsidRPr="009B06A7" w:rsidRDefault="00DA5A1F" w:rsidP="00AD305D">
            <w:pPr>
              <w:pStyle w:val="TAL"/>
              <w:keepNext w:val="0"/>
              <w:keepLines w:val="0"/>
              <w:widowControl w:val="0"/>
              <w:rPr>
                <w:rFonts w:cs="Geneva"/>
                <w:lang w:eastAsia="ja-JP"/>
              </w:rPr>
            </w:pPr>
            <w:r w:rsidRPr="009B06A7">
              <w:rPr>
                <w:rFonts w:cs="Arial"/>
                <w:snapToGrid w:val="0"/>
                <w:lang w:eastAsia="ja-JP"/>
              </w:rPr>
              <w:t>9.2.23</w:t>
            </w:r>
          </w:p>
        </w:tc>
        <w:tc>
          <w:tcPr>
            <w:tcW w:w="1728" w:type="dxa"/>
          </w:tcPr>
          <w:p w14:paraId="11E1D492" w14:textId="77777777" w:rsidR="00DA5A1F" w:rsidRPr="009B06A7" w:rsidRDefault="00DA5A1F" w:rsidP="00AD305D">
            <w:pPr>
              <w:pStyle w:val="TAL"/>
              <w:keepNext w:val="0"/>
              <w:keepLines w:val="0"/>
              <w:widowControl w:val="0"/>
              <w:rPr>
                <w:rFonts w:cs="Geneva"/>
                <w:lang w:eastAsia="ja-JP"/>
              </w:rPr>
            </w:pPr>
          </w:p>
        </w:tc>
        <w:tc>
          <w:tcPr>
            <w:tcW w:w="1080" w:type="dxa"/>
          </w:tcPr>
          <w:p w14:paraId="1FA48FD3" w14:textId="77777777" w:rsidR="00DA5A1F" w:rsidRPr="009B06A7" w:rsidRDefault="00DA5A1F" w:rsidP="00AD305D">
            <w:pPr>
              <w:pStyle w:val="TAC"/>
              <w:keepNext w:val="0"/>
              <w:keepLines w:val="0"/>
              <w:widowControl w:val="0"/>
              <w:rPr>
                <w:lang w:eastAsia="ja-JP"/>
              </w:rPr>
            </w:pPr>
            <w:r w:rsidRPr="009B06A7">
              <w:rPr>
                <w:rFonts w:cs="Arial"/>
                <w:bCs/>
                <w:lang w:eastAsia="ja-JP"/>
              </w:rPr>
              <w:t>–</w:t>
            </w:r>
          </w:p>
        </w:tc>
        <w:tc>
          <w:tcPr>
            <w:tcW w:w="1080" w:type="dxa"/>
          </w:tcPr>
          <w:p w14:paraId="072E60A1" w14:textId="77777777" w:rsidR="00DA5A1F" w:rsidRPr="009B06A7" w:rsidRDefault="00DA5A1F" w:rsidP="00AD305D">
            <w:pPr>
              <w:pStyle w:val="TAC"/>
              <w:keepNext w:val="0"/>
              <w:keepLines w:val="0"/>
              <w:widowControl w:val="0"/>
              <w:rPr>
                <w:lang w:eastAsia="ja-JP"/>
              </w:rPr>
            </w:pPr>
          </w:p>
        </w:tc>
      </w:tr>
      <w:tr w:rsidR="008E6632" w:rsidRPr="009B06A7" w14:paraId="036D132D" w14:textId="77777777" w:rsidTr="00054B2C">
        <w:tc>
          <w:tcPr>
            <w:tcW w:w="2160" w:type="dxa"/>
          </w:tcPr>
          <w:p w14:paraId="71C2FEA8" w14:textId="77777777" w:rsidR="00DA5A1F" w:rsidRPr="009B06A7" w:rsidRDefault="00DA5A1F" w:rsidP="00AD305D">
            <w:pPr>
              <w:pStyle w:val="TAL"/>
              <w:keepNext w:val="0"/>
              <w:keepLines w:val="0"/>
              <w:widowControl w:val="0"/>
              <w:ind w:left="284"/>
              <w:rPr>
                <w:rFonts w:eastAsia="MS Mincho" w:cs="Arial"/>
                <w:b/>
                <w:bCs/>
                <w:lang w:eastAsia="ja-JP"/>
              </w:rPr>
            </w:pPr>
            <w:r w:rsidRPr="009B06A7">
              <w:rPr>
                <w:lang w:eastAsia="ja-JP"/>
              </w:rPr>
              <w:t>&gt;</w:t>
            </w:r>
            <w:r w:rsidR="000C5D58" w:rsidRPr="009B06A7">
              <w:rPr>
                <w:lang w:eastAsia="ja-JP"/>
              </w:rPr>
              <w:t>&gt;</w:t>
            </w:r>
            <w:r w:rsidRPr="009B06A7">
              <w:rPr>
                <w:lang w:eastAsia="ja-JP"/>
              </w:rPr>
              <w:t>EN-DC Resource Configuration</w:t>
            </w:r>
          </w:p>
        </w:tc>
        <w:tc>
          <w:tcPr>
            <w:tcW w:w="1080" w:type="dxa"/>
          </w:tcPr>
          <w:p w14:paraId="60B057A9" w14:textId="77777777" w:rsidR="00DA5A1F" w:rsidRPr="009B06A7" w:rsidRDefault="00DA5A1F" w:rsidP="00AD305D">
            <w:pPr>
              <w:pStyle w:val="TAL"/>
              <w:keepNext w:val="0"/>
              <w:keepLines w:val="0"/>
              <w:widowControl w:val="0"/>
              <w:rPr>
                <w:rFonts w:cs="Arial"/>
                <w:lang w:eastAsia="ja-JP"/>
              </w:rPr>
            </w:pPr>
            <w:r w:rsidRPr="009B06A7">
              <w:rPr>
                <w:lang w:eastAsia="ja-JP"/>
              </w:rPr>
              <w:t>M</w:t>
            </w:r>
          </w:p>
        </w:tc>
        <w:tc>
          <w:tcPr>
            <w:tcW w:w="1080" w:type="dxa"/>
          </w:tcPr>
          <w:p w14:paraId="681FC622" w14:textId="77777777" w:rsidR="00DA5A1F" w:rsidRPr="009B06A7" w:rsidRDefault="00DA5A1F" w:rsidP="00AD305D">
            <w:pPr>
              <w:pStyle w:val="TAL"/>
              <w:keepNext w:val="0"/>
              <w:keepLines w:val="0"/>
              <w:widowControl w:val="0"/>
              <w:rPr>
                <w:rFonts w:cs="Arial"/>
                <w:i/>
                <w:lang w:eastAsia="ja-JP"/>
              </w:rPr>
            </w:pPr>
          </w:p>
        </w:tc>
        <w:tc>
          <w:tcPr>
            <w:tcW w:w="1512" w:type="dxa"/>
          </w:tcPr>
          <w:p w14:paraId="2600FB17" w14:textId="77777777" w:rsidR="00DA5A1F" w:rsidRPr="009B06A7" w:rsidRDefault="00DA5A1F" w:rsidP="00AD305D">
            <w:pPr>
              <w:pStyle w:val="TAL"/>
              <w:keepNext w:val="0"/>
              <w:keepLines w:val="0"/>
              <w:widowControl w:val="0"/>
              <w:rPr>
                <w:rFonts w:cs="Arial"/>
                <w:lang w:eastAsia="ja-JP"/>
              </w:rPr>
            </w:pPr>
            <w:r w:rsidRPr="009B06A7">
              <w:rPr>
                <w:lang w:eastAsia="ja-JP"/>
              </w:rPr>
              <w:t>EN-DC Resource Configuration</w:t>
            </w:r>
            <w:r w:rsidRPr="009B06A7">
              <w:rPr>
                <w:lang w:eastAsia="ja-JP"/>
              </w:rPr>
              <w:br/>
            </w:r>
            <w:r w:rsidR="004E4407" w:rsidRPr="009B06A7">
              <w:rPr>
                <w:lang w:eastAsia="ja-JP"/>
              </w:rPr>
              <w:t>9.2.108</w:t>
            </w:r>
          </w:p>
        </w:tc>
        <w:tc>
          <w:tcPr>
            <w:tcW w:w="1728" w:type="dxa"/>
          </w:tcPr>
          <w:p w14:paraId="0EAD7B0C" w14:textId="77777777" w:rsidR="00DA5A1F" w:rsidRPr="009B06A7" w:rsidRDefault="00DA5A1F" w:rsidP="00AD305D">
            <w:pPr>
              <w:pStyle w:val="TAL"/>
              <w:keepNext w:val="0"/>
              <w:keepLines w:val="0"/>
              <w:widowControl w:val="0"/>
              <w:rPr>
                <w:rFonts w:cs="Arial"/>
                <w:lang w:eastAsia="ja-JP"/>
              </w:rPr>
            </w:pPr>
            <w:r w:rsidRPr="009B06A7">
              <w:rPr>
                <w:lang w:eastAsia="ja-JP"/>
              </w:rPr>
              <w:t>Indicates the PDCP and Lower Layer MCG/SCG configuration.</w:t>
            </w:r>
          </w:p>
        </w:tc>
        <w:tc>
          <w:tcPr>
            <w:tcW w:w="1080" w:type="dxa"/>
          </w:tcPr>
          <w:p w14:paraId="30563F19" w14:textId="77777777" w:rsidR="00DA5A1F" w:rsidRPr="009B06A7" w:rsidRDefault="00DA5A1F" w:rsidP="00AD305D">
            <w:pPr>
              <w:pStyle w:val="TAC"/>
              <w:keepNext w:val="0"/>
              <w:keepLines w:val="0"/>
              <w:widowControl w:val="0"/>
              <w:rPr>
                <w:rFonts w:cs="Arial"/>
                <w:lang w:eastAsia="ja-JP"/>
              </w:rPr>
            </w:pPr>
            <w:r w:rsidRPr="009B06A7">
              <w:rPr>
                <w:bCs/>
                <w:lang w:eastAsia="ja-JP"/>
              </w:rPr>
              <w:t>–</w:t>
            </w:r>
          </w:p>
        </w:tc>
        <w:tc>
          <w:tcPr>
            <w:tcW w:w="1080" w:type="dxa"/>
          </w:tcPr>
          <w:p w14:paraId="77BF5D59" w14:textId="77777777" w:rsidR="00DA5A1F" w:rsidRPr="009B06A7" w:rsidRDefault="00DA5A1F" w:rsidP="00AD305D">
            <w:pPr>
              <w:pStyle w:val="TAC"/>
              <w:keepNext w:val="0"/>
              <w:keepLines w:val="0"/>
              <w:widowControl w:val="0"/>
              <w:rPr>
                <w:rFonts w:cs="Arial"/>
                <w:lang w:eastAsia="ja-JP"/>
              </w:rPr>
            </w:pPr>
          </w:p>
        </w:tc>
      </w:tr>
      <w:tr w:rsidR="008E6632" w:rsidRPr="009B06A7" w14:paraId="18276EDE" w14:textId="77777777" w:rsidTr="00054B2C">
        <w:tc>
          <w:tcPr>
            <w:tcW w:w="2160" w:type="dxa"/>
          </w:tcPr>
          <w:p w14:paraId="0A8551EF" w14:textId="77777777" w:rsidR="00DA5A1F" w:rsidRPr="009B06A7" w:rsidRDefault="00DA5A1F" w:rsidP="00AD305D">
            <w:pPr>
              <w:pStyle w:val="TALLeft1cm"/>
              <w:keepNext w:val="0"/>
              <w:keepLines w:val="0"/>
              <w:widowControl w:val="0"/>
              <w:ind w:left="284"/>
              <w:rPr>
                <w:rFonts w:cs="Geneva"/>
                <w:lang w:val="en-GB"/>
              </w:rPr>
            </w:pPr>
            <w:r w:rsidRPr="009B06A7">
              <w:rPr>
                <w:rFonts w:cs="Geneva"/>
                <w:lang w:val="en-GB"/>
              </w:rPr>
              <w:t xml:space="preserve">&gt;&gt;CHOICE </w:t>
            </w:r>
            <w:r w:rsidRPr="009B06A7">
              <w:rPr>
                <w:rFonts w:cs="Geneva"/>
                <w:i/>
                <w:lang w:val="en-GB"/>
              </w:rPr>
              <w:t>Resource Configuration</w:t>
            </w:r>
          </w:p>
        </w:tc>
        <w:tc>
          <w:tcPr>
            <w:tcW w:w="1080" w:type="dxa"/>
          </w:tcPr>
          <w:p w14:paraId="37A4F439"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w:t>
            </w:r>
          </w:p>
        </w:tc>
        <w:tc>
          <w:tcPr>
            <w:tcW w:w="1080" w:type="dxa"/>
          </w:tcPr>
          <w:p w14:paraId="4E3A039A" w14:textId="77777777" w:rsidR="00DA5A1F" w:rsidRPr="009B06A7" w:rsidRDefault="00DA5A1F" w:rsidP="00AD305D">
            <w:pPr>
              <w:pStyle w:val="TAL"/>
              <w:keepNext w:val="0"/>
              <w:keepLines w:val="0"/>
              <w:widowControl w:val="0"/>
              <w:rPr>
                <w:rFonts w:cs="Geneva"/>
                <w:i/>
                <w:szCs w:val="18"/>
                <w:lang w:eastAsia="ja-JP"/>
              </w:rPr>
            </w:pPr>
          </w:p>
        </w:tc>
        <w:tc>
          <w:tcPr>
            <w:tcW w:w="1512" w:type="dxa"/>
          </w:tcPr>
          <w:p w14:paraId="22A8FD12" w14:textId="77777777" w:rsidR="00DA5A1F" w:rsidRPr="009B06A7" w:rsidRDefault="00DA5A1F" w:rsidP="00AD305D">
            <w:pPr>
              <w:pStyle w:val="TAL"/>
              <w:keepNext w:val="0"/>
              <w:keepLines w:val="0"/>
              <w:widowControl w:val="0"/>
              <w:rPr>
                <w:rFonts w:cs="Geneva"/>
                <w:lang w:eastAsia="ja-JP"/>
              </w:rPr>
            </w:pPr>
          </w:p>
        </w:tc>
        <w:tc>
          <w:tcPr>
            <w:tcW w:w="1728" w:type="dxa"/>
          </w:tcPr>
          <w:p w14:paraId="48015203" w14:textId="77777777" w:rsidR="00DA5A1F" w:rsidRPr="009B06A7" w:rsidRDefault="00DA5A1F" w:rsidP="00AD305D">
            <w:pPr>
              <w:pStyle w:val="TAL"/>
              <w:keepNext w:val="0"/>
              <w:keepLines w:val="0"/>
              <w:widowControl w:val="0"/>
              <w:rPr>
                <w:rFonts w:cs="Geneva"/>
                <w:lang w:eastAsia="ja-JP"/>
              </w:rPr>
            </w:pPr>
          </w:p>
        </w:tc>
        <w:tc>
          <w:tcPr>
            <w:tcW w:w="1080" w:type="dxa"/>
          </w:tcPr>
          <w:p w14:paraId="75B418F3" w14:textId="77777777" w:rsidR="00DA5A1F" w:rsidRPr="009B06A7" w:rsidRDefault="00DA5A1F" w:rsidP="00AD305D">
            <w:pPr>
              <w:pStyle w:val="TAC"/>
              <w:keepNext w:val="0"/>
              <w:keepLines w:val="0"/>
              <w:widowControl w:val="0"/>
              <w:rPr>
                <w:lang w:eastAsia="ja-JP"/>
              </w:rPr>
            </w:pPr>
          </w:p>
        </w:tc>
        <w:tc>
          <w:tcPr>
            <w:tcW w:w="1080" w:type="dxa"/>
          </w:tcPr>
          <w:p w14:paraId="192E16A5" w14:textId="77777777" w:rsidR="00DA5A1F" w:rsidRPr="009B06A7" w:rsidRDefault="00DA5A1F" w:rsidP="00AD305D">
            <w:pPr>
              <w:pStyle w:val="TAC"/>
              <w:keepNext w:val="0"/>
              <w:keepLines w:val="0"/>
              <w:widowControl w:val="0"/>
              <w:rPr>
                <w:lang w:eastAsia="ja-JP"/>
              </w:rPr>
            </w:pPr>
          </w:p>
        </w:tc>
      </w:tr>
      <w:tr w:rsidR="008E6632" w:rsidRPr="009B06A7" w14:paraId="1C9D9428" w14:textId="77777777" w:rsidTr="00054B2C">
        <w:tc>
          <w:tcPr>
            <w:tcW w:w="2160" w:type="dxa"/>
          </w:tcPr>
          <w:p w14:paraId="3BD4F398" w14:textId="77777777" w:rsidR="00DA5A1F" w:rsidRPr="009B06A7" w:rsidRDefault="00DA5A1F" w:rsidP="00AD305D">
            <w:pPr>
              <w:pStyle w:val="TALLeft1cm"/>
              <w:keepNext w:val="0"/>
              <w:keepLines w:val="0"/>
              <w:widowControl w:val="0"/>
              <w:ind w:left="425"/>
              <w:rPr>
                <w:rFonts w:cs="Geneva"/>
                <w:lang w:val="en-GB"/>
              </w:rPr>
            </w:pPr>
            <w:r w:rsidRPr="009B06A7">
              <w:rPr>
                <w:rFonts w:cs="Geneva"/>
                <w:lang w:val="en-GB"/>
              </w:rPr>
              <w:t>&gt;&gt;&gt;</w:t>
            </w:r>
            <w:r w:rsidRPr="009B06A7">
              <w:rPr>
                <w:rFonts w:cs="Geneva"/>
                <w:i/>
                <w:lang w:val="en-GB"/>
              </w:rPr>
              <w:t>PDCP present in SN</w:t>
            </w:r>
          </w:p>
        </w:tc>
        <w:tc>
          <w:tcPr>
            <w:tcW w:w="1080" w:type="dxa"/>
          </w:tcPr>
          <w:p w14:paraId="7391E9DA" w14:textId="77777777" w:rsidR="00DA5A1F" w:rsidRPr="009B06A7" w:rsidRDefault="00DA5A1F" w:rsidP="00AD305D">
            <w:pPr>
              <w:pStyle w:val="TAL"/>
              <w:keepNext w:val="0"/>
              <w:keepLines w:val="0"/>
              <w:widowControl w:val="0"/>
              <w:rPr>
                <w:rFonts w:cs="Geneva"/>
                <w:lang w:eastAsia="ja-JP"/>
              </w:rPr>
            </w:pPr>
          </w:p>
        </w:tc>
        <w:tc>
          <w:tcPr>
            <w:tcW w:w="1080" w:type="dxa"/>
          </w:tcPr>
          <w:p w14:paraId="3FC55605" w14:textId="77777777" w:rsidR="00DA5A1F" w:rsidRPr="009B06A7" w:rsidRDefault="00DA5A1F" w:rsidP="00AD305D">
            <w:pPr>
              <w:pStyle w:val="TAL"/>
              <w:keepNext w:val="0"/>
              <w:keepLines w:val="0"/>
              <w:widowControl w:val="0"/>
              <w:rPr>
                <w:rFonts w:cs="Geneva"/>
                <w:i/>
                <w:szCs w:val="18"/>
                <w:lang w:eastAsia="ja-JP"/>
              </w:rPr>
            </w:pPr>
          </w:p>
        </w:tc>
        <w:tc>
          <w:tcPr>
            <w:tcW w:w="1512" w:type="dxa"/>
          </w:tcPr>
          <w:p w14:paraId="1081C12E" w14:textId="77777777" w:rsidR="00DA5A1F" w:rsidRPr="009B06A7" w:rsidRDefault="00DA5A1F" w:rsidP="00AD305D">
            <w:pPr>
              <w:pStyle w:val="TAL"/>
              <w:keepNext w:val="0"/>
              <w:keepLines w:val="0"/>
              <w:widowControl w:val="0"/>
              <w:rPr>
                <w:rFonts w:cs="Geneva"/>
                <w:lang w:eastAsia="ja-JP"/>
              </w:rPr>
            </w:pPr>
          </w:p>
        </w:tc>
        <w:tc>
          <w:tcPr>
            <w:tcW w:w="1728" w:type="dxa"/>
          </w:tcPr>
          <w:p w14:paraId="5CDCC080" w14:textId="77777777" w:rsidR="00DA5A1F" w:rsidRPr="009B06A7" w:rsidRDefault="00DA5A1F" w:rsidP="00AD305D">
            <w:pPr>
              <w:pStyle w:val="TAL"/>
              <w:keepNext w:val="0"/>
              <w:keepLines w:val="0"/>
              <w:widowControl w:val="0"/>
              <w:rPr>
                <w:rFonts w:cs="Geneva"/>
                <w:lang w:eastAsia="ja-JP"/>
              </w:rPr>
            </w:pPr>
            <w:r w:rsidRPr="009B06A7">
              <w:rPr>
                <w:rFonts w:cs="Arial"/>
                <w:lang w:eastAsia="zh-CN"/>
              </w:rPr>
              <w:t xml:space="preserve">This choice tag is used if the </w:t>
            </w:r>
            <w:r w:rsidRPr="009B06A7">
              <w:rPr>
                <w:rFonts w:cs="Geneva"/>
                <w:i/>
                <w:lang w:eastAsia="zh-CN"/>
              </w:rPr>
              <w:t>PDCP at SgNB</w:t>
            </w:r>
            <w:r w:rsidRPr="009B06A7">
              <w:rPr>
                <w:rFonts w:cs="Geneva"/>
                <w:lang w:eastAsia="zh-CN"/>
              </w:rPr>
              <w:t xml:space="preserve"> IE</w:t>
            </w:r>
            <w:r w:rsidRPr="009B06A7">
              <w:rPr>
                <w:rFonts w:cs="Arial"/>
                <w:lang w:eastAsia="zh-CN"/>
              </w:rPr>
              <w:t xml:space="preserve"> in the </w:t>
            </w:r>
            <w:r w:rsidRPr="009B06A7">
              <w:rPr>
                <w:rFonts w:cs="Geneva"/>
                <w:i/>
                <w:lang w:eastAsia="zh-CN"/>
              </w:rPr>
              <w:t>EN-DC Resource Configuration</w:t>
            </w:r>
            <w:r w:rsidRPr="009B06A7">
              <w:rPr>
                <w:rFonts w:cs="Geneva"/>
                <w:lang w:eastAsia="zh-CN"/>
              </w:rPr>
              <w:t xml:space="preserve"> IE </w:t>
            </w:r>
            <w:r w:rsidRPr="009B06A7">
              <w:rPr>
                <w:rFonts w:cs="Arial"/>
                <w:lang w:eastAsia="zh-CN"/>
              </w:rPr>
              <w:t>is set to the value "present".</w:t>
            </w:r>
          </w:p>
        </w:tc>
        <w:tc>
          <w:tcPr>
            <w:tcW w:w="1080" w:type="dxa"/>
          </w:tcPr>
          <w:p w14:paraId="1BD1D095" w14:textId="77777777" w:rsidR="00DA5A1F" w:rsidRPr="009B06A7" w:rsidRDefault="00DA5A1F" w:rsidP="00AD305D">
            <w:pPr>
              <w:pStyle w:val="TAC"/>
              <w:keepNext w:val="0"/>
              <w:keepLines w:val="0"/>
              <w:widowControl w:val="0"/>
              <w:rPr>
                <w:lang w:eastAsia="ja-JP"/>
              </w:rPr>
            </w:pPr>
          </w:p>
        </w:tc>
        <w:tc>
          <w:tcPr>
            <w:tcW w:w="1080" w:type="dxa"/>
          </w:tcPr>
          <w:p w14:paraId="5B3BB50D" w14:textId="77777777" w:rsidR="00DA5A1F" w:rsidRPr="009B06A7" w:rsidRDefault="00DA5A1F" w:rsidP="00AD305D">
            <w:pPr>
              <w:pStyle w:val="TAC"/>
              <w:keepNext w:val="0"/>
              <w:keepLines w:val="0"/>
              <w:widowControl w:val="0"/>
              <w:rPr>
                <w:lang w:eastAsia="ja-JP"/>
              </w:rPr>
            </w:pPr>
          </w:p>
        </w:tc>
      </w:tr>
      <w:tr w:rsidR="008E6632" w:rsidRPr="009B06A7" w14:paraId="63914A32" w14:textId="77777777" w:rsidTr="00054B2C">
        <w:tc>
          <w:tcPr>
            <w:tcW w:w="2160" w:type="dxa"/>
          </w:tcPr>
          <w:p w14:paraId="6449939A" w14:textId="77777777" w:rsidR="00DA5A1F" w:rsidRPr="009B06A7" w:rsidRDefault="00DA5A1F" w:rsidP="00AD305D">
            <w:pPr>
              <w:pStyle w:val="TALLeft1cm"/>
              <w:keepNext w:val="0"/>
              <w:keepLines w:val="0"/>
              <w:widowControl w:val="0"/>
              <w:rPr>
                <w:rFonts w:cs="Geneva"/>
                <w:lang w:val="en-GB"/>
              </w:rPr>
            </w:pPr>
            <w:r w:rsidRPr="009B06A7">
              <w:rPr>
                <w:rFonts w:cs="Geneva"/>
                <w:lang w:val="en-GB"/>
              </w:rPr>
              <w:t>&gt;&gt;&gt;</w:t>
            </w:r>
            <w:r w:rsidRPr="009B06A7">
              <w:rPr>
                <w:rFonts w:cs="Geneva"/>
                <w:lang w:val="en-GB" w:eastAsia="zh-CN"/>
              </w:rPr>
              <w:t>&gt;</w:t>
            </w:r>
            <w:r w:rsidRPr="009B06A7">
              <w:rPr>
                <w:rFonts w:cs="Geneva"/>
                <w:lang w:val="en-GB"/>
              </w:rPr>
              <w:t xml:space="preserve">UL </w:t>
            </w:r>
            <w:r w:rsidRPr="009B06A7">
              <w:rPr>
                <w:rFonts w:cs="Geneva"/>
                <w:lang w:val="en-GB" w:eastAsia="zh-CN"/>
              </w:rPr>
              <w:t xml:space="preserve">Forwarding </w:t>
            </w:r>
            <w:r w:rsidRPr="009B06A7">
              <w:rPr>
                <w:rFonts w:cs="Geneva"/>
                <w:lang w:val="en-GB"/>
              </w:rPr>
              <w:t>GTP Tunnel Endpoint</w:t>
            </w:r>
          </w:p>
        </w:tc>
        <w:tc>
          <w:tcPr>
            <w:tcW w:w="1080" w:type="dxa"/>
          </w:tcPr>
          <w:p w14:paraId="75B06950" w14:textId="77777777" w:rsidR="00DA5A1F" w:rsidRPr="009B06A7" w:rsidRDefault="00DA5A1F" w:rsidP="00AD305D">
            <w:pPr>
              <w:pStyle w:val="TAL"/>
              <w:keepNext w:val="0"/>
              <w:keepLines w:val="0"/>
              <w:widowControl w:val="0"/>
              <w:rPr>
                <w:rFonts w:cs="Geneva"/>
                <w:lang w:eastAsia="zh-CN"/>
              </w:rPr>
            </w:pPr>
            <w:r w:rsidRPr="009B06A7">
              <w:rPr>
                <w:rFonts w:cs="Geneva"/>
                <w:lang w:eastAsia="zh-CN"/>
              </w:rPr>
              <w:t>O</w:t>
            </w:r>
          </w:p>
        </w:tc>
        <w:tc>
          <w:tcPr>
            <w:tcW w:w="1080" w:type="dxa"/>
          </w:tcPr>
          <w:p w14:paraId="0BC51142" w14:textId="77777777" w:rsidR="00DA5A1F" w:rsidRPr="009B06A7" w:rsidRDefault="00DA5A1F" w:rsidP="00AD305D">
            <w:pPr>
              <w:pStyle w:val="TAL"/>
              <w:keepNext w:val="0"/>
              <w:keepLines w:val="0"/>
              <w:widowControl w:val="0"/>
              <w:rPr>
                <w:rFonts w:cs="Geneva"/>
                <w:i/>
                <w:lang w:eastAsia="ja-JP"/>
              </w:rPr>
            </w:pPr>
          </w:p>
        </w:tc>
        <w:tc>
          <w:tcPr>
            <w:tcW w:w="1512" w:type="dxa"/>
          </w:tcPr>
          <w:p w14:paraId="2233D9BC"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GTP Tunnel Endpoint 9.2.1</w:t>
            </w:r>
          </w:p>
        </w:tc>
        <w:tc>
          <w:tcPr>
            <w:tcW w:w="1728" w:type="dxa"/>
          </w:tcPr>
          <w:p w14:paraId="3A34C316"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Identifies the X2 transport bearer used for forwarding of UL PDUs</w:t>
            </w:r>
          </w:p>
        </w:tc>
        <w:tc>
          <w:tcPr>
            <w:tcW w:w="1080" w:type="dxa"/>
          </w:tcPr>
          <w:p w14:paraId="152CE8E7"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76EFAB73" w14:textId="77777777" w:rsidR="00DA5A1F" w:rsidRPr="009B06A7" w:rsidRDefault="00DA5A1F" w:rsidP="00AD305D">
            <w:pPr>
              <w:pStyle w:val="TAC"/>
              <w:keepNext w:val="0"/>
              <w:keepLines w:val="0"/>
              <w:widowControl w:val="0"/>
              <w:rPr>
                <w:lang w:eastAsia="ja-JP"/>
              </w:rPr>
            </w:pPr>
          </w:p>
        </w:tc>
      </w:tr>
      <w:tr w:rsidR="008E6632" w:rsidRPr="009B06A7" w14:paraId="32FB9AAD" w14:textId="77777777" w:rsidTr="00054B2C">
        <w:tc>
          <w:tcPr>
            <w:tcW w:w="2160" w:type="dxa"/>
          </w:tcPr>
          <w:p w14:paraId="57D83DE6" w14:textId="77777777" w:rsidR="00DA5A1F" w:rsidRPr="009B06A7" w:rsidRDefault="00DA5A1F" w:rsidP="00AD305D">
            <w:pPr>
              <w:pStyle w:val="TALLeft1cm"/>
              <w:keepNext w:val="0"/>
              <w:keepLines w:val="0"/>
              <w:widowControl w:val="0"/>
              <w:rPr>
                <w:rFonts w:eastAsia="Geneva" w:cs="Geneva"/>
                <w:b/>
                <w:lang w:val="en-GB"/>
              </w:rPr>
            </w:pPr>
            <w:r w:rsidRPr="009B06A7">
              <w:rPr>
                <w:rFonts w:cs="Geneva"/>
                <w:lang w:val="en-GB"/>
              </w:rPr>
              <w:t>&gt;&gt;</w:t>
            </w:r>
            <w:r w:rsidRPr="009B06A7">
              <w:rPr>
                <w:rFonts w:cs="Geneva"/>
                <w:lang w:val="en-GB" w:eastAsia="zh-CN"/>
              </w:rPr>
              <w:t>&gt;&gt;</w:t>
            </w:r>
            <w:r w:rsidRPr="009B06A7">
              <w:rPr>
                <w:rFonts w:cs="Geneva"/>
                <w:lang w:val="en-GB"/>
              </w:rPr>
              <w:t xml:space="preserve">DL </w:t>
            </w:r>
            <w:r w:rsidRPr="009B06A7">
              <w:rPr>
                <w:rFonts w:cs="Geneva"/>
                <w:lang w:val="en-GB" w:eastAsia="zh-CN"/>
              </w:rPr>
              <w:t xml:space="preserve">Forwarding </w:t>
            </w:r>
            <w:r w:rsidRPr="009B06A7">
              <w:rPr>
                <w:rFonts w:cs="Geneva"/>
                <w:lang w:val="en-GB"/>
              </w:rPr>
              <w:t>GTP Tunnel Endpoint</w:t>
            </w:r>
          </w:p>
        </w:tc>
        <w:tc>
          <w:tcPr>
            <w:tcW w:w="1080" w:type="dxa"/>
          </w:tcPr>
          <w:p w14:paraId="1DCB8350"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O</w:t>
            </w:r>
          </w:p>
        </w:tc>
        <w:tc>
          <w:tcPr>
            <w:tcW w:w="1080" w:type="dxa"/>
          </w:tcPr>
          <w:p w14:paraId="237956FA" w14:textId="77777777" w:rsidR="00DA5A1F" w:rsidRPr="009B06A7" w:rsidRDefault="00DA5A1F" w:rsidP="00AD305D">
            <w:pPr>
              <w:pStyle w:val="TAL"/>
              <w:keepNext w:val="0"/>
              <w:keepLines w:val="0"/>
              <w:widowControl w:val="0"/>
              <w:rPr>
                <w:rFonts w:cs="Geneva"/>
                <w:i/>
                <w:szCs w:val="18"/>
                <w:lang w:eastAsia="ja-JP"/>
              </w:rPr>
            </w:pPr>
          </w:p>
        </w:tc>
        <w:tc>
          <w:tcPr>
            <w:tcW w:w="1512" w:type="dxa"/>
          </w:tcPr>
          <w:p w14:paraId="010A702B"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GTP Tunnel Endpoint 9.2.1</w:t>
            </w:r>
          </w:p>
        </w:tc>
        <w:tc>
          <w:tcPr>
            <w:tcW w:w="1728" w:type="dxa"/>
          </w:tcPr>
          <w:p w14:paraId="087DCFB5"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Identifies the X2 transport bearer. used for forwarding of DL PDUs</w:t>
            </w:r>
          </w:p>
        </w:tc>
        <w:tc>
          <w:tcPr>
            <w:tcW w:w="1080" w:type="dxa"/>
          </w:tcPr>
          <w:p w14:paraId="5D95FB11"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5DCD95E0" w14:textId="77777777" w:rsidR="00DA5A1F" w:rsidRPr="009B06A7" w:rsidRDefault="00DA5A1F" w:rsidP="00AD305D">
            <w:pPr>
              <w:pStyle w:val="TAC"/>
              <w:keepNext w:val="0"/>
              <w:keepLines w:val="0"/>
              <w:widowControl w:val="0"/>
              <w:rPr>
                <w:lang w:eastAsia="ja-JP"/>
              </w:rPr>
            </w:pPr>
          </w:p>
        </w:tc>
      </w:tr>
      <w:tr w:rsidR="008E6632" w:rsidRPr="009B06A7" w14:paraId="1A19CBB7" w14:textId="77777777" w:rsidTr="00054B2C">
        <w:tc>
          <w:tcPr>
            <w:tcW w:w="2160" w:type="dxa"/>
          </w:tcPr>
          <w:p w14:paraId="7969B2B0" w14:textId="77777777" w:rsidR="00DA5A1F" w:rsidRPr="009B06A7" w:rsidRDefault="00DA5A1F" w:rsidP="00AD305D">
            <w:pPr>
              <w:pStyle w:val="TALLeft1cm"/>
              <w:keepNext w:val="0"/>
              <w:keepLines w:val="0"/>
              <w:widowControl w:val="0"/>
              <w:ind w:left="425"/>
              <w:rPr>
                <w:rFonts w:cs="Geneva"/>
                <w:lang w:val="en-GB"/>
              </w:rPr>
            </w:pPr>
            <w:r w:rsidRPr="009B06A7">
              <w:rPr>
                <w:rFonts w:cs="Geneva"/>
                <w:lang w:val="en-GB"/>
              </w:rPr>
              <w:t>&gt;&gt;&gt;</w:t>
            </w:r>
            <w:r w:rsidRPr="009B06A7">
              <w:rPr>
                <w:rFonts w:cs="Geneva"/>
                <w:i/>
                <w:lang w:val="en-GB"/>
              </w:rPr>
              <w:t>PDCP not present in SN</w:t>
            </w:r>
          </w:p>
        </w:tc>
        <w:tc>
          <w:tcPr>
            <w:tcW w:w="1080" w:type="dxa"/>
          </w:tcPr>
          <w:p w14:paraId="66F913F4" w14:textId="77777777" w:rsidR="00DA5A1F" w:rsidRPr="009B06A7" w:rsidRDefault="00DA5A1F" w:rsidP="00AD305D">
            <w:pPr>
              <w:pStyle w:val="TAL"/>
              <w:keepNext w:val="0"/>
              <w:keepLines w:val="0"/>
              <w:widowControl w:val="0"/>
              <w:rPr>
                <w:rFonts w:cs="Geneva"/>
                <w:lang w:eastAsia="ja-JP"/>
              </w:rPr>
            </w:pPr>
          </w:p>
        </w:tc>
        <w:tc>
          <w:tcPr>
            <w:tcW w:w="1080" w:type="dxa"/>
          </w:tcPr>
          <w:p w14:paraId="7C7F67F4" w14:textId="77777777" w:rsidR="00DA5A1F" w:rsidRPr="009B06A7" w:rsidRDefault="00DA5A1F" w:rsidP="00AD305D">
            <w:pPr>
              <w:pStyle w:val="TAL"/>
              <w:keepNext w:val="0"/>
              <w:keepLines w:val="0"/>
              <w:widowControl w:val="0"/>
              <w:rPr>
                <w:rFonts w:cs="Geneva"/>
                <w:i/>
                <w:szCs w:val="18"/>
                <w:lang w:eastAsia="ja-JP"/>
              </w:rPr>
            </w:pPr>
          </w:p>
        </w:tc>
        <w:tc>
          <w:tcPr>
            <w:tcW w:w="1512" w:type="dxa"/>
          </w:tcPr>
          <w:p w14:paraId="3EC4068F" w14:textId="77777777" w:rsidR="00DA5A1F" w:rsidRPr="009B06A7" w:rsidRDefault="00DA5A1F" w:rsidP="00AD305D">
            <w:pPr>
              <w:pStyle w:val="TAL"/>
              <w:keepNext w:val="0"/>
              <w:keepLines w:val="0"/>
              <w:widowControl w:val="0"/>
              <w:rPr>
                <w:rFonts w:cs="Geneva"/>
                <w:lang w:eastAsia="ja-JP"/>
              </w:rPr>
            </w:pPr>
          </w:p>
        </w:tc>
        <w:tc>
          <w:tcPr>
            <w:tcW w:w="1728" w:type="dxa"/>
          </w:tcPr>
          <w:p w14:paraId="013C6CCD" w14:textId="77777777" w:rsidR="00DA5A1F" w:rsidRPr="009B06A7" w:rsidRDefault="00DA5A1F" w:rsidP="00AD305D">
            <w:pPr>
              <w:pStyle w:val="TAL"/>
              <w:keepNext w:val="0"/>
              <w:keepLines w:val="0"/>
              <w:widowControl w:val="0"/>
              <w:rPr>
                <w:rFonts w:cs="Geneva"/>
                <w:szCs w:val="18"/>
                <w:lang w:eastAsia="ja-JP"/>
              </w:rPr>
            </w:pPr>
            <w:r w:rsidRPr="009B06A7">
              <w:rPr>
                <w:rFonts w:cs="Arial"/>
                <w:lang w:eastAsia="zh-CN"/>
              </w:rPr>
              <w:t xml:space="preserve">This choice tag is used if the </w:t>
            </w:r>
            <w:r w:rsidRPr="009B06A7">
              <w:rPr>
                <w:rFonts w:cs="Geneva"/>
                <w:i/>
                <w:lang w:eastAsia="zh-CN"/>
              </w:rPr>
              <w:t>PDCP at SgNB</w:t>
            </w:r>
            <w:r w:rsidRPr="009B06A7">
              <w:rPr>
                <w:rFonts w:cs="Geneva"/>
                <w:lang w:eastAsia="zh-CN"/>
              </w:rPr>
              <w:t xml:space="preserve"> IE</w:t>
            </w:r>
            <w:r w:rsidRPr="009B06A7">
              <w:rPr>
                <w:rFonts w:cs="Arial"/>
                <w:lang w:eastAsia="zh-CN"/>
              </w:rPr>
              <w:t xml:space="preserve"> in the </w:t>
            </w:r>
            <w:r w:rsidRPr="009B06A7">
              <w:rPr>
                <w:rFonts w:cs="Geneva"/>
                <w:i/>
                <w:lang w:eastAsia="zh-CN"/>
              </w:rPr>
              <w:t>EN-DC Resource Configuration</w:t>
            </w:r>
            <w:r w:rsidRPr="009B06A7">
              <w:rPr>
                <w:rFonts w:cs="Geneva"/>
                <w:lang w:eastAsia="zh-CN"/>
              </w:rPr>
              <w:t xml:space="preserve"> IE </w:t>
            </w:r>
            <w:r w:rsidRPr="009B06A7">
              <w:rPr>
                <w:rFonts w:cs="Arial"/>
                <w:lang w:eastAsia="zh-CN"/>
              </w:rPr>
              <w:t>is set to the value "not present".</w:t>
            </w:r>
          </w:p>
        </w:tc>
        <w:tc>
          <w:tcPr>
            <w:tcW w:w="1080" w:type="dxa"/>
          </w:tcPr>
          <w:p w14:paraId="0626A794" w14:textId="77777777" w:rsidR="00DA5A1F" w:rsidRPr="009B06A7" w:rsidRDefault="00DA5A1F" w:rsidP="00AD305D">
            <w:pPr>
              <w:pStyle w:val="TAC"/>
              <w:keepNext w:val="0"/>
              <w:keepLines w:val="0"/>
              <w:widowControl w:val="0"/>
              <w:rPr>
                <w:bCs/>
                <w:lang w:eastAsia="ja-JP"/>
              </w:rPr>
            </w:pPr>
          </w:p>
        </w:tc>
        <w:tc>
          <w:tcPr>
            <w:tcW w:w="1080" w:type="dxa"/>
          </w:tcPr>
          <w:p w14:paraId="13F7879A" w14:textId="77777777" w:rsidR="00DA5A1F" w:rsidRPr="009B06A7" w:rsidRDefault="00DA5A1F" w:rsidP="00AD305D">
            <w:pPr>
              <w:pStyle w:val="TAC"/>
              <w:keepNext w:val="0"/>
              <w:keepLines w:val="0"/>
              <w:widowControl w:val="0"/>
              <w:rPr>
                <w:lang w:eastAsia="ja-JP"/>
              </w:rPr>
            </w:pPr>
          </w:p>
        </w:tc>
      </w:tr>
      <w:tr w:rsidR="008E6632" w:rsidRPr="009B06A7" w14:paraId="1629A09E" w14:textId="77777777" w:rsidTr="00054B2C">
        <w:tc>
          <w:tcPr>
            <w:tcW w:w="2160" w:type="dxa"/>
            <w:tcBorders>
              <w:top w:val="single" w:sz="4" w:space="0" w:color="auto"/>
              <w:left w:val="single" w:sz="4" w:space="0" w:color="auto"/>
              <w:bottom w:val="single" w:sz="4" w:space="0" w:color="auto"/>
              <w:right w:val="single" w:sz="4" w:space="0" w:color="auto"/>
            </w:tcBorders>
          </w:tcPr>
          <w:p w14:paraId="6AA8D87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UE Context </w:t>
            </w:r>
            <w:r w:rsidRPr="009B06A7">
              <w:rPr>
                <w:rFonts w:cs="Arial"/>
              </w:rPr>
              <w:t>K</w:t>
            </w:r>
            <w:r w:rsidRPr="009B06A7">
              <w:rPr>
                <w:rFonts w:cs="Arial"/>
                <w:lang w:eastAsia="ja-JP"/>
              </w:rPr>
              <w:t xml:space="preserve">ept </w:t>
            </w:r>
            <w:r w:rsidRPr="009B06A7">
              <w:rPr>
                <w:rFonts w:cs="Arial"/>
              </w:rPr>
              <w:t>I</w:t>
            </w:r>
            <w:r w:rsidRPr="009B06A7">
              <w:rPr>
                <w:rFonts w:cs="Arial"/>
                <w:lang w:eastAsia="ja-JP"/>
              </w:rPr>
              <w:t>ndicator</w:t>
            </w:r>
          </w:p>
        </w:tc>
        <w:tc>
          <w:tcPr>
            <w:tcW w:w="1080" w:type="dxa"/>
            <w:tcBorders>
              <w:top w:val="single" w:sz="4" w:space="0" w:color="auto"/>
              <w:left w:val="single" w:sz="4" w:space="0" w:color="auto"/>
              <w:bottom w:val="single" w:sz="4" w:space="0" w:color="auto"/>
              <w:right w:val="single" w:sz="4" w:space="0" w:color="auto"/>
            </w:tcBorders>
          </w:tcPr>
          <w:p w14:paraId="6A8641D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984F30" w14:textId="77777777" w:rsidR="00DA5A1F" w:rsidRPr="009B06A7" w:rsidRDefault="00DA5A1F"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22B0D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9.2.85</w:t>
            </w:r>
          </w:p>
        </w:tc>
        <w:tc>
          <w:tcPr>
            <w:tcW w:w="1728" w:type="dxa"/>
            <w:tcBorders>
              <w:top w:val="single" w:sz="4" w:space="0" w:color="auto"/>
              <w:left w:val="single" w:sz="4" w:space="0" w:color="auto"/>
              <w:bottom w:val="single" w:sz="4" w:space="0" w:color="auto"/>
              <w:right w:val="single" w:sz="4" w:space="0" w:color="auto"/>
            </w:tcBorders>
          </w:tcPr>
          <w:p w14:paraId="16E7F29E" w14:textId="77777777" w:rsidR="00DA5A1F" w:rsidRPr="009B06A7" w:rsidRDefault="00DA5A1F" w:rsidP="00AD305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535331" w14:textId="77777777" w:rsidR="00DA5A1F" w:rsidRPr="009B06A7" w:rsidRDefault="00DA5A1F" w:rsidP="00AD305D">
            <w:pPr>
              <w:pStyle w:val="TAC"/>
              <w:keepNext w:val="0"/>
              <w:keepLines w:val="0"/>
              <w:widowControl w:val="0"/>
              <w:rPr>
                <w:rFonts w:cs="Arial"/>
                <w:bCs/>
                <w:lang w:eastAsia="ja-JP"/>
              </w:rPr>
            </w:pPr>
            <w:r w:rsidRPr="009B06A7">
              <w:rPr>
                <w:rFonts w:cs="Arial"/>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B56B2"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ignore</w:t>
            </w:r>
          </w:p>
        </w:tc>
      </w:tr>
      <w:tr w:rsidR="008E6632" w:rsidRPr="009B06A7" w14:paraId="403747F1" w14:textId="77777777" w:rsidTr="00054B2C">
        <w:tc>
          <w:tcPr>
            <w:tcW w:w="2160" w:type="dxa"/>
            <w:tcBorders>
              <w:top w:val="single" w:sz="4" w:space="0" w:color="auto"/>
              <w:left w:val="single" w:sz="4" w:space="0" w:color="auto"/>
              <w:bottom w:val="single" w:sz="4" w:space="0" w:color="auto"/>
              <w:right w:val="single" w:sz="4" w:space="0" w:color="auto"/>
            </w:tcBorders>
          </w:tcPr>
          <w:p w14:paraId="5603787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5E31F18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0BC8FF" w14:textId="77777777" w:rsidR="00DA5A1F" w:rsidRPr="009B06A7" w:rsidRDefault="00DA5A1F"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82AA94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Extended eNB UE X2AP ID</w:t>
            </w:r>
          </w:p>
          <w:p w14:paraId="67AC6C3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CC17EDB"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062C8CD3" w14:textId="77777777" w:rsidR="00DA5A1F" w:rsidRPr="009B06A7" w:rsidRDefault="00DA5A1F" w:rsidP="00AD305D">
            <w:pPr>
              <w:pStyle w:val="TAC"/>
              <w:keepNext w:val="0"/>
              <w:keepLines w:val="0"/>
              <w:widowControl w:val="0"/>
              <w:rPr>
                <w:rFonts w:cs="Arial"/>
                <w:bCs/>
                <w:lang w:eastAsia="ja-JP"/>
              </w:rPr>
            </w:pPr>
            <w:r w:rsidRPr="009B06A7">
              <w:rPr>
                <w:rFonts w:cs="Arial"/>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6233864"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reject</w:t>
            </w:r>
          </w:p>
        </w:tc>
      </w:tr>
      <w:tr w:rsidR="00391FF6" w:rsidRPr="009B06A7" w14:paraId="302E4416" w14:textId="77777777" w:rsidTr="00054B2C">
        <w:tc>
          <w:tcPr>
            <w:tcW w:w="2160" w:type="dxa"/>
            <w:tcBorders>
              <w:top w:val="single" w:sz="4" w:space="0" w:color="auto"/>
              <w:left w:val="single" w:sz="4" w:space="0" w:color="auto"/>
              <w:bottom w:val="single" w:sz="4" w:space="0" w:color="auto"/>
              <w:right w:val="single" w:sz="4" w:space="0" w:color="auto"/>
            </w:tcBorders>
          </w:tcPr>
          <w:p w14:paraId="23CFCCE2" w14:textId="77777777" w:rsidR="00391FF6" w:rsidRPr="009B06A7" w:rsidRDefault="00391FF6" w:rsidP="00AD305D">
            <w:pPr>
              <w:pStyle w:val="TAL"/>
              <w:keepNext w:val="0"/>
              <w:keepLines w:val="0"/>
              <w:widowControl w:val="0"/>
              <w:rPr>
                <w:rFonts w:cs="Arial"/>
                <w:lang w:eastAsia="ja-JP"/>
              </w:rPr>
            </w:pPr>
            <w:r w:rsidRPr="009B06A7">
              <w:rPr>
                <w:rFonts w:cs="Arial"/>
                <w:lang w:eastAsia="ja-JP"/>
              </w:rPr>
              <w:t>MeNB to SgNB Container</w:t>
            </w:r>
          </w:p>
        </w:tc>
        <w:tc>
          <w:tcPr>
            <w:tcW w:w="1080" w:type="dxa"/>
            <w:tcBorders>
              <w:top w:val="single" w:sz="4" w:space="0" w:color="auto"/>
              <w:left w:val="single" w:sz="4" w:space="0" w:color="auto"/>
              <w:bottom w:val="single" w:sz="4" w:space="0" w:color="auto"/>
              <w:right w:val="single" w:sz="4" w:space="0" w:color="auto"/>
            </w:tcBorders>
          </w:tcPr>
          <w:p w14:paraId="75F3B5E4" w14:textId="77777777" w:rsidR="00391FF6" w:rsidRPr="009B06A7" w:rsidRDefault="00391FF6"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95EA16" w14:textId="77777777" w:rsidR="00391FF6" w:rsidRPr="009B06A7" w:rsidRDefault="00391FF6"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F420405" w14:textId="77777777" w:rsidR="00391FF6" w:rsidRPr="009B06A7" w:rsidRDefault="00391FF6" w:rsidP="00AD305D">
            <w:pPr>
              <w:pStyle w:val="TAL"/>
              <w:keepNext w:val="0"/>
              <w:keepLines w:val="0"/>
              <w:widowControl w:val="0"/>
              <w:rPr>
                <w:rFonts w:cs="Arial"/>
                <w:lang w:eastAsia="ja-JP"/>
              </w:rPr>
            </w:pPr>
            <w:r w:rsidRPr="009B06A7">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2A0E5DE" w14:textId="77777777" w:rsidR="00391FF6" w:rsidRPr="009B06A7" w:rsidRDefault="00391FF6" w:rsidP="00AD305D">
            <w:pPr>
              <w:pStyle w:val="TAL"/>
              <w:keepNext w:val="0"/>
              <w:keepLines w:val="0"/>
              <w:widowControl w:val="0"/>
              <w:rPr>
                <w:rFonts w:cs="Arial"/>
                <w:szCs w:val="18"/>
                <w:lang w:eastAsia="ja-JP"/>
              </w:rPr>
            </w:pPr>
            <w:r w:rsidRPr="009B06A7">
              <w:rPr>
                <w:rFonts w:cs="Arial"/>
                <w:lang w:eastAsia="ja-JP"/>
              </w:rPr>
              <w:t xml:space="preserve">Includes the </w:t>
            </w:r>
            <w:r w:rsidRPr="009B06A7">
              <w:rPr>
                <w:rFonts w:cs="Arial"/>
                <w:i/>
                <w:lang w:eastAsia="ja-JP"/>
              </w:rPr>
              <w:t>CG-ConfigInfo</w:t>
            </w:r>
            <w:r w:rsidRPr="009B06A7">
              <w:rPr>
                <w:rFonts w:cs="Arial"/>
                <w:lang w:eastAsia="ja-JP"/>
              </w:rPr>
              <w:t xml:space="preserve"> message as defined in TS 38.331 [31].</w:t>
            </w:r>
          </w:p>
        </w:tc>
        <w:tc>
          <w:tcPr>
            <w:tcW w:w="1080" w:type="dxa"/>
            <w:tcBorders>
              <w:top w:val="single" w:sz="4" w:space="0" w:color="auto"/>
              <w:left w:val="single" w:sz="4" w:space="0" w:color="auto"/>
              <w:bottom w:val="single" w:sz="4" w:space="0" w:color="auto"/>
              <w:right w:val="single" w:sz="4" w:space="0" w:color="auto"/>
            </w:tcBorders>
          </w:tcPr>
          <w:p w14:paraId="219F5C61" w14:textId="77777777" w:rsidR="00391FF6" w:rsidRPr="009B06A7" w:rsidRDefault="00391FF6" w:rsidP="00AD305D">
            <w:pPr>
              <w:pStyle w:val="TAC"/>
              <w:keepNext w:val="0"/>
              <w:keepLines w:val="0"/>
              <w:widowControl w:val="0"/>
              <w:rPr>
                <w:rFonts w:cs="Arial"/>
                <w:bCs/>
                <w:lang w:eastAsia="ja-JP"/>
              </w:rPr>
            </w:pPr>
            <w:r w:rsidRPr="009B06A7">
              <w:rPr>
                <w:rFonts w:cs="Arial"/>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A7A9E9" w14:textId="77777777" w:rsidR="00391FF6" w:rsidRPr="009B06A7" w:rsidRDefault="00391FF6" w:rsidP="00AD305D">
            <w:pPr>
              <w:pStyle w:val="TAC"/>
              <w:keepNext w:val="0"/>
              <w:keepLines w:val="0"/>
              <w:widowControl w:val="0"/>
              <w:rPr>
                <w:rFonts w:cs="Arial"/>
                <w:lang w:eastAsia="ja-JP"/>
              </w:rPr>
            </w:pPr>
            <w:r w:rsidRPr="009B06A7">
              <w:rPr>
                <w:rFonts w:cs="Arial"/>
                <w:lang w:eastAsia="ja-JP"/>
              </w:rPr>
              <w:t>reject</w:t>
            </w:r>
          </w:p>
        </w:tc>
      </w:tr>
      <w:tr w:rsidR="00080227" w:rsidRPr="009B06A7" w14:paraId="7F4E0EE5" w14:textId="77777777" w:rsidTr="00054B2C">
        <w:tc>
          <w:tcPr>
            <w:tcW w:w="2160" w:type="dxa"/>
            <w:tcBorders>
              <w:top w:val="single" w:sz="4" w:space="0" w:color="auto"/>
              <w:left w:val="single" w:sz="4" w:space="0" w:color="auto"/>
              <w:bottom w:val="single" w:sz="4" w:space="0" w:color="auto"/>
              <w:right w:val="single" w:sz="4" w:space="0" w:color="auto"/>
            </w:tcBorders>
          </w:tcPr>
          <w:p w14:paraId="79F6BDF4" w14:textId="77777777" w:rsidR="00080227" w:rsidRPr="009B06A7" w:rsidRDefault="00080227" w:rsidP="00AD305D">
            <w:pPr>
              <w:pStyle w:val="TAL"/>
              <w:keepNext w:val="0"/>
              <w:keepLines w:val="0"/>
              <w:widowControl w:val="0"/>
              <w:rPr>
                <w:rFonts w:cs="Arial"/>
                <w:lang w:eastAsia="ja-JP"/>
              </w:rPr>
            </w:pPr>
            <w:r w:rsidRPr="009B06A7">
              <w:t>E-RABs transferred to MeNB</w:t>
            </w:r>
          </w:p>
        </w:tc>
        <w:tc>
          <w:tcPr>
            <w:tcW w:w="1080" w:type="dxa"/>
            <w:tcBorders>
              <w:top w:val="single" w:sz="4" w:space="0" w:color="auto"/>
              <w:left w:val="single" w:sz="4" w:space="0" w:color="auto"/>
              <w:bottom w:val="single" w:sz="4" w:space="0" w:color="auto"/>
              <w:right w:val="single" w:sz="4" w:space="0" w:color="auto"/>
            </w:tcBorders>
          </w:tcPr>
          <w:p w14:paraId="09E2422A" w14:textId="77777777" w:rsidR="00080227" w:rsidRPr="009B06A7" w:rsidRDefault="00080227" w:rsidP="00AD305D">
            <w:pPr>
              <w:pStyle w:val="TAL"/>
              <w:keepNext w:val="0"/>
              <w:keepLines w:val="0"/>
              <w:widowControl w:val="0"/>
              <w:rPr>
                <w:rFonts w:cs="Arial"/>
                <w:lang w:eastAsia="ja-JP"/>
              </w:rPr>
            </w:pPr>
            <w:r w:rsidRPr="009B06A7">
              <w:t>O</w:t>
            </w:r>
          </w:p>
        </w:tc>
        <w:tc>
          <w:tcPr>
            <w:tcW w:w="1080" w:type="dxa"/>
            <w:tcBorders>
              <w:top w:val="single" w:sz="4" w:space="0" w:color="auto"/>
              <w:left w:val="single" w:sz="4" w:space="0" w:color="auto"/>
              <w:bottom w:val="single" w:sz="4" w:space="0" w:color="auto"/>
              <w:right w:val="single" w:sz="4" w:space="0" w:color="auto"/>
            </w:tcBorders>
          </w:tcPr>
          <w:p w14:paraId="4810F6EF" w14:textId="77777777" w:rsidR="00080227" w:rsidRPr="009B06A7" w:rsidRDefault="00080227"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DE1912" w14:textId="77777777" w:rsidR="00080227" w:rsidRPr="009B06A7" w:rsidRDefault="00080227" w:rsidP="00AD305D">
            <w:pPr>
              <w:pStyle w:val="TAL"/>
              <w:keepNext w:val="0"/>
              <w:keepLines w:val="0"/>
              <w:widowControl w:val="0"/>
              <w:rPr>
                <w:rFonts w:cs="Arial"/>
                <w:lang w:eastAsia="zh-CN"/>
              </w:rPr>
            </w:pPr>
            <w:r w:rsidRPr="009B06A7">
              <w:rPr>
                <w:rFonts w:cs="Arial"/>
                <w:lang w:eastAsia="zh-CN"/>
              </w:rPr>
              <w:t>E-RAB List</w:t>
            </w:r>
          </w:p>
          <w:p w14:paraId="5C74B71B" w14:textId="77777777" w:rsidR="00080227" w:rsidRPr="009B06A7" w:rsidRDefault="00080227" w:rsidP="00AD305D">
            <w:pPr>
              <w:pStyle w:val="TAL"/>
              <w:keepNext w:val="0"/>
              <w:keepLines w:val="0"/>
              <w:widowControl w:val="0"/>
              <w:rPr>
                <w:rFonts w:cs="Arial"/>
                <w:lang w:eastAsia="ja-JP"/>
              </w:rPr>
            </w:pPr>
            <w:r w:rsidRPr="009B06A7">
              <w:rPr>
                <w:rFonts w:cs="Arial"/>
                <w:lang w:eastAsia="zh-CN"/>
              </w:rPr>
              <w:t>9.2.28</w:t>
            </w:r>
          </w:p>
        </w:tc>
        <w:tc>
          <w:tcPr>
            <w:tcW w:w="1728" w:type="dxa"/>
            <w:tcBorders>
              <w:top w:val="single" w:sz="4" w:space="0" w:color="auto"/>
              <w:left w:val="single" w:sz="4" w:space="0" w:color="auto"/>
              <w:bottom w:val="single" w:sz="4" w:space="0" w:color="auto"/>
              <w:right w:val="single" w:sz="4" w:space="0" w:color="auto"/>
            </w:tcBorders>
          </w:tcPr>
          <w:p w14:paraId="04A17269" w14:textId="77777777" w:rsidR="00080227" w:rsidRPr="009B06A7" w:rsidRDefault="00080227" w:rsidP="00AD305D">
            <w:pPr>
              <w:pStyle w:val="TAL"/>
              <w:keepNext w:val="0"/>
              <w:keepLines w:val="0"/>
              <w:widowControl w:val="0"/>
              <w:rPr>
                <w:rFonts w:cs="Arial"/>
                <w:lang w:eastAsia="ja-JP"/>
              </w:rPr>
            </w:pPr>
            <w:r w:rsidRPr="009B06A7">
              <w:rPr>
                <w:lang w:eastAsia="zh-CN"/>
              </w:rPr>
              <w:t>Indicates the target MeNB reconfigured the listed E-RABs as MN-terminated bearers.</w:t>
            </w:r>
          </w:p>
        </w:tc>
        <w:tc>
          <w:tcPr>
            <w:tcW w:w="1080" w:type="dxa"/>
            <w:tcBorders>
              <w:top w:val="single" w:sz="4" w:space="0" w:color="auto"/>
              <w:left w:val="single" w:sz="4" w:space="0" w:color="auto"/>
              <w:bottom w:val="single" w:sz="4" w:space="0" w:color="auto"/>
              <w:right w:val="single" w:sz="4" w:space="0" w:color="auto"/>
            </w:tcBorders>
          </w:tcPr>
          <w:p w14:paraId="40AED354" w14:textId="77777777" w:rsidR="00080227" w:rsidRPr="009B06A7" w:rsidRDefault="00080227" w:rsidP="00AD305D">
            <w:pPr>
              <w:pStyle w:val="TAC"/>
              <w:keepNext w:val="0"/>
              <w:keepLines w:val="0"/>
              <w:widowControl w:val="0"/>
              <w:rPr>
                <w:rFonts w:cs="Arial"/>
                <w:bCs/>
                <w:lang w:eastAsia="ja-JP"/>
              </w:rPr>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0DEE054D" w14:textId="77777777" w:rsidR="00080227" w:rsidRPr="009B06A7" w:rsidRDefault="00080227" w:rsidP="00AD305D">
            <w:pPr>
              <w:pStyle w:val="TAC"/>
              <w:keepNext w:val="0"/>
              <w:keepLines w:val="0"/>
              <w:widowControl w:val="0"/>
              <w:rPr>
                <w:rFonts w:cs="Arial"/>
                <w:lang w:eastAsia="ja-JP"/>
              </w:rPr>
            </w:pPr>
            <w:r w:rsidRPr="009B06A7">
              <w:t>ignore</w:t>
            </w:r>
          </w:p>
        </w:tc>
      </w:tr>
    </w:tbl>
    <w:p w14:paraId="709E62AC" w14:textId="77777777" w:rsidR="00DA5A1F" w:rsidRPr="009B06A7" w:rsidRDefault="00DA5A1F" w:rsidP="00AD305D">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E864BAB" w14:textId="77777777" w:rsidTr="00546836">
        <w:tc>
          <w:tcPr>
            <w:tcW w:w="3686" w:type="dxa"/>
          </w:tcPr>
          <w:p w14:paraId="073C4784"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Range bound</w:t>
            </w:r>
          </w:p>
        </w:tc>
        <w:tc>
          <w:tcPr>
            <w:tcW w:w="5670" w:type="dxa"/>
          </w:tcPr>
          <w:p w14:paraId="2E903D24"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Explanation</w:t>
            </w:r>
          </w:p>
        </w:tc>
      </w:tr>
      <w:tr w:rsidR="008E6632" w:rsidRPr="009B06A7" w14:paraId="4F4E9E9E" w14:textId="77777777" w:rsidTr="00546836">
        <w:tc>
          <w:tcPr>
            <w:tcW w:w="3686" w:type="dxa"/>
          </w:tcPr>
          <w:p w14:paraId="3111C4CD"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maxnoofBearers</w:t>
            </w:r>
          </w:p>
        </w:tc>
        <w:tc>
          <w:tcPr>
            <w:tcW w:w="5670" w:type="dxa"/>
          </w:tcPr>
          <w:p w14:paraId="11B7B2AF" w14:textId="77777777" w:rsidR="00DA5A1F" w:rsidRPr="009B06A7" w:rsidRDefault="00DA5A1F" w:rsidP="00AD305D">
            <w:pPr>
              <w:pStyle w:val="TAL"/>
              <w:keepNext w:val="0"/>
              <w:keepLines w:val="0"/>
              <w:widowControl w:val="0"/>
              <w:rPr>
                <w:rFonts w:cs="Geneva"/>
                <w:lang w:eastAsia="zh-CN"/>
              </w:rPr>
            </w:pPr>
            <w:r w:rsidRPr="009B06A7">
              <w:rPr>
                <w:rFonts w:cs="Geneva"/>
                <w:lang w:eastAsia="ja-JP"/>
              </w:rPr>
              <w:t>Maximum no. of E-RABs. Value is 256</w:t>
            </w:r>
          </w:p>
        </w:tc>
      </w:tr>
    </w:tbl>
    <w:p w14:paraId="1627F256" w14:textId="77777777" w:rsidR="00DA5A1F" w:rsidRPr="009B06A7" w:rsidRDefault="00DA5A1F" w:rsidP="00AD305D">
      <w:pPr>
        <w:widowControl w:val="0"/>
        <w:rPr>
          <w:lang w:eastAsia="zh-CN"/>
        </w:rPr>
      </w:pPr>
    </w:p>
    <w:p w14:paraId="1588860A" w14:textId="77777777" w:rsidR="00DA5A1F" w:rsidRPr="009B06A7" w:rsidRDefault="00A61438" w:rsidP="00AD305D">
      <w:pPr>
        <w:pStyle w:val="Heading4"/>
        <w:keepNext w:val="0"/>
        <w:keepLines w:val="0"/>
        <w:widowControl w:val="0"/>
        <w:rPr>
          <w:rFonts w:cs="Geneva"/>
          <w:lang w:eastAsia="zh-CN"/>
        </w:rPr>
      </w:pPr>
      <w:bookmarkStart w:id="3432" w:name="_Toc20954444"/>
      <w:bookmarkStart w:id="3433" w:name="_Toc29905869"/>
      <w:bookmarkStart w:id="3434" w:name="_Toc29906379"/>
      <w:bookmarkStart w:id="3435" w:name="_Toc36549930"/>
      <w:bookmarkStart w:id="3436" w:name="_Toc45103394"/>
      <w:bookmarkStart w:id="3437" w:name="_Toc45227241"/>
      <w:bookmarkStart w:id="3438" w:name="_Toc45890442"/>
      <w:bookmarkStart w:id="3439" w:name="_Toc45890954"/>
      <w:bookmarkStart w:id="3440" w:name="_Toc88649493"/>
      <w:bookmarkStart w:id="3441" w:name="_Toc145323883"/>
      <w:r w:rsidRPr="009B06A7">
        <w:rPr>
          <w:rFonts w:cs="Geneva"/>
        </w:rPr>
        <w:t>9.1.4.12</w:t>
      </w:r>
      <w:r w:rsidR="00DA5A1F" w:rsidRPr="009B06A7">
        <w:rPr>
          <w:rFonts w:cs="Geneva"/>
        </w:rPr>
        <w:tab/>
        <w:t>SGNB RELEASE</w:t>
      </w:r>
      <w:r w:rsidR="00DA5A1F" w:rsidRPr="009B06A7">
        <w:rPr>
          <w:rFonts w:cs="Geneva"/>
          <w:lang w:eastAsia="zh-CN"/>
        </w:rPr>
        <w:t xml:space="preserve"> </w:t>
      </w:r>
      <w:r w:rsidR="00DA5A1F" w:rsidRPr="009B06A7">
        <w:rPr>
          <w:rFonts w:cs="Geneva"/>
        </w:rPr>
        <w:t>REQUEST ACKNOWLEDGE</w:t>
      </w:r>
      <w:bookmarkEnd w:id="3432"/>
      <w:bookmarkEnd w:id="3433"/>
      <w:bookmarkEnd w:id="3434"/>
      <w:bookmarkEnd w:id="3435"/>
      <w:bookmarkEnd w:id="3436"/>
      <w:bookmarkEnd w:id="3437"/>
      <w:bookmarkEnd w:id="3438"/>
      <w:bookmarkEnd w:id="3439"/>
      <w:bookmarkEnd w:id="3440"/>
      <w:bookmarkEnd w:id="3441"/>
    </w:p>
    <w:p w14:paraId="318AFB56" w14:textId="77777777" w:rsidR="00DA5A1F" w:rsidRPr="009B06A7" w:rsidRDefault="00DA5A1F" w:rsidP="00AD305D">
      <w:pPr>
        <w:widowControl w:val="0"/>
      </w:pPr>
      <w:r w:rsidRPr="009B06A7">
        <w:t>This message is sent by the en-gNB to the MeNB to confirme the request to release en-gNB resources.</w:t>
      </w:r>
    </w:p>
    <w:p w14:paraId="3BD8D395"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E5F7A" w:rsidRPr="009B06A7" w14:paraId="184C6DD2" w14:textId="77777777" w:rsidTr="00054B2C">
        <w:tc>
          <w:tcPr>
            <w:tcW w:w="2160" w:type="dxa"/>
          </w:tcPr>
          <w:p w14:paraId="0839BD98"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2A2B281E"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Presence</w:t>
            </w:r>
          </w:p>
        </w:tc>
        <w:tc>
          <w:tcPr>
            <w:tcW w:w="1080" w:type="dxa"/>
          </w:tcPr>
          <w:p w14:paraId="54AECDB4"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Range</w:t>
            </w:r>
          </w:p>
        </w:tc>
        <w:tc>
          <w:tcPr>
            <w:tcW w:w="1512" w:type="dxa"/>
          </w:tcPr>
          <w:p w14:paraId="5116652E"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IE type and reference</w:t>
            </w:r>
          </w:p>
        </w:tc>
        <w:tc>
          <w:tcPr>
            <w:tcW w:w="1728" w:type="dxa"/>
          </w:tcPr>
          <w:p w14:paraId="63347A0A"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Semantics description</w:t>
            </w:r>
          </w:p>
        </w:tc>
        <w:tc>
          <w:tcPr>
            <w:tcW w:w="1080" w:type="dxa"/>
          </w:tcPr>
          <w:p w14:paraId="6F3AB3C9" w14:textId="77777777" w:rsidR="00DA5A1F" w:rsidRPr="009B06A7" w:rsidRDefault="00DA5A1F" w:rsidP="00AD305D">
            <w:pPr>
              <w:pStyle w:val="TAH"/>
              <w:keepNext w:val="0"/>
              <w:keepLines w:val="0"/>
              <w:widowControl w:val="0"/>
              <w:rPr>
                <w:rFonts w:cs="Geneva"/>
                <w:b w:val="0"/>
                <w:lang w:eastAsia="ja-JP"/>
              </w:rPr>
            </w:pPr>
            <w:r w:rsidRPr="009B06A7">
              <w:rPr>
                <w:rFonts w:cs="Geneva"/>
                <w:lang w:eastAsia="ja-JP"/>
              </w:rPr>
              <w:t>Criticality</w:t>
            </w:r>
          </w:p>
        </w:tc>
        <w:tc>
          <w:tcPr>
            <w:tcW w:w="1080" w:type="dxa"/>
          </w:tcPr>
          <w:p w14:paraId="3A102446" w14:textId="77777777" w:rsidR="00DA5A1F" w:rsidRPr="009B06A7" w:rsidRDefault="00DA5A1F" w:rsidP="00AD305D">
            <w:pPr>
              <w:pStyle w:val="TAH"/>
              <w:keepNext w:val="0"/>
              <w:keepLines w:val="0"/>
              <w:widowControl w:val="0"/>
              <w:rPr>
                <w:rFonts w:cs="Geneva"/>
                <w:b w:val="0"/>
                <w:lang w:eastAsia="ja-JP"/>
              </w:rPr>
            </w:pPr>
            <w:r w:rsidRPr="009B06A7">
              <w:rPr>
                <w:rFonts w:cs="Geneva"/>
                <w:lang w:eastAsia="ja-JP"/>
              </w:rPr>
              <w:t>Assigned Criticality</w:t>
            </w:r>
          </w:p>
        </w:tc>
      </w:tr>
      <w:tr w:rsidR="001E5F7A" w:rsidRPr="009B06A7" w14:paraId="12EFF7F3" w14:textId="77777777" w:rsidTr="00054B2C">
        <w:tc>
          <w:tcPr>
            <w:tcW w:w="2160" w:type="dxa"/>
          </w:tcPr>
          <w:p w14:paraId="471DC357"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Message Type</w:t>
            </w:r>
          </w:p>
        </w:tc>
        <w:tc>
          <w:tcPr>
            <w:tcW w:w="1080" w:type="dxa"/>
          </w:tcPr>
          <w:p w14:paraId="5BDBC755"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w:t>
            </w:r>
          </w:p>
        </w:tc>
        <w:tc>
          <w:tcPr>
            <w:tcW w:w="1080" w:type="dxa"/>
          </w:tcPr>
          <w:p w14:paraId="197AE2D8" w14:textId="77777777" w:rsidR="00DA5A1F" w:rsidRPr="009B06A7" w:rsidRDefault="00DA5A1F" w:rsidP="00AD305D">
            <w:pPr>
              <w:pStyle w:val="TAL"/>
              <w:keepNext w:val="0"/>
              <w:keepLines w:val="0"/>
              <w:widowControl w:val="0"/>
              <w:jc w:val="center"/>
              <w:rPr>
                <w:rFonts w:cs="Geneva"/>
                <w:lang w:eastAsia="ja-JP"/>
              </w:rPr>
            </w:pPr>
          </w:p>
        </w:tc>
        <w:tc>
          <w:tcPr>
            <w:tcW w:w="1512" w:type="dxa"/>
          </w:tcPr>
          <w:p w14:paraId="1A5D3F94"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9.2.13</w:t>
            </w:r>
          </w:p>
        </w:tc>
        <w:tc>
          <w:tcPr>
            <w:tcW w:w="1728" w:type="dxa"/>
          </w:tcPr>
          <w:p w14:paraId="065CD2B5" w14:textId="77777777" w:rsidR="00DA5A1F" w:rsidRPr="009B06A7" w:rsidRDefault="00DA5A1F" w:rsidP="00AD305D">
            <w:pPr>
              <w:pStyle w:val="TAL"/>
              <w:keepNext w:val="0"/>
              <w:keepLines w:val="0"/>
              <w:widowControl w:val="0"/>
              <w:rPr>
                <w:rFonts w:cs="Geneva"/>
                <w:szCs w:val="18"/>
                <w:lang w:eastAsia="ja-JP"/>
              </w:rPr>
            </w:pPr>
          </w:p>
        </w:tc>
        <w:tc>
          <w:tcPr>
            <w:tcW w:w="1080" w:type="dxa"/>
          </w:tcPr>
          <w:p w14:paraId="320C173D"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14E43C74"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1E5F7A" w:rsidRPr="009B06A7" w14:paraId="2F5B5493" w14:textId="77777777" w:rsidTr="00054B2C">
        <w:tc>
          <w:tcPr>
            <w:tcW w:w="2160" w:type="dxa"/>
          </w:tcPr>
          <w:p w14:paraId="1B07D589" w14:textId="77777777" w:rsidR="00DA5A1F" w:rsidRPr="009B06A7" w:rsidRDefault="00DA5A1F" w:rsidP="00AD305D">
            <w:pPr>
              <w:pStyle w:val="TAL"/>
              <w:keepNext w:val="0"/>
              <w:keepLines w:val="0"/>
              <w:widowControl w:val="0"/>
              <w:rPr>
                <w:rFonts w:cs="Geneva"/>
                <w:lang w:eastAsia="ja-JP"/>
              </w:rPr>
            </w:pPr>
            <w:r w:rsidRPr="009B06A7">
              <w:rPr>
                <w:rFonts w:cs="Geneva"/>
                <w:lang w:eastAsia="zh-CN"/>
              </w:rPr>
              <w:t>M</w:t>
            </w:r>
            <w:r w:rsidRPr="009B06A7">
              <w:rPr>
                <w:rFonts w:cs="Geneva"/>
                <w:lang w:eastAsia="ja-JP"/>
              </w:rPr>
              <w:t>eNB UE X2AP ID</w:t>
            </w:r>
          </w:p>
        </w:tc>
        <w:tc>
          <w:tcPr>
            <w:tcW w:w="1080" w:type="dxa"/>
          </w:tcPr>
          <w:p w14:paraId="16979B59"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w:t>
            </w:r>
          </w:p>
        </w:tc>
        <w:tc>
          <w:tcPr>
            <w:tcW w:w="1080" w:type="dxa"/>
          </w:tcPr>
          <w:p w14:paraId="512F701C" w14:textId="77777777" w:rsidR="00DA5A1F" w:rsidRPr="009B06A7" w:rsidRDefault="00DA5A1F" w:rsidP="00AD305D">
            <w:pPr>
              <w:pStyle w:val="TAL"/>
              <w:keepNext w:val="0"/>
              <w:keepLines w:val="0"/>
              <w:widowControl w:val="0"/>
              <w:rPr>
                <w:rFonts w:cs="Geneva"/>
                <w:lang w:eastAsia="ja-JP"/>
              </w:rPr>
            </w:pPr>
          </w:p>
        </w:tc>
        <w:tc>
          <w:tcPr>
            <w:tcW w:w="1512" w:type="dxa"/>
          </w:tcPr>
          <w:p w14:paraId="23ECC6A7"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eNB UE X2AP ID</w:t>
            </w:r>
          </w:p>
          <w:p w14:paraId="4D8DBE66" w14:textId="77777777" w:rsidR="00DA5A1F" w:rsidRPr="009B06A7" w:rsidRDefault="00DA5A1F" w:rsidP="00AD305D">
            <w:pPr>
              <w:pStyle w:val="TAL"/>
              <w:keepNext w:val="0"/>
              <w:keepLines w:val="0"/>
              <w:widowControl w:val="0"/>
              <w:rPr>
                <w:rFonts w:cs="Geneva"/>
                <w:szCs w:val="18"/>
                <w:lang w:eastAsia="ja-JP"/>
              </w:rPr>
            </w:pPr>
            <w:r w:rsidRPr="009B06A7">
              <w:rPr>
                <w:rFonts w:cs="Geneva"/>
                <w:snapToGrid w:val="0"/>
                <w:lang w:eastAsia="ja-JP"/>
              </w:rPr>
              <w:t>9.2.2</w:t>
            </w:r>
            <w:r w:rsidRPr="009B06A7">
              <w:rPr>
                <w:rFonts w:cs="Geneva"/>
                <w:snapToGrid w:val="0"/>
                <w:szCs w:val="18"/>
                <w:lang w:eastAsia="ja-JP"/>
              </w:rPr>
              <w:t>4</w:t>
            </w:r>
          </w:p>
        </w:tc>
        <w:tc>
          <w:tcPr>
            <w:tcW w:w="1728" w:type="dxa"/>
          </w:tcPr>
          <w:p w14:paraId="51CE1EB4"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6B7CBC7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B56788C" w14:textId="77777777" w:rsidR="00DA5A1F" w:rsidRPr="009B06A7" w:rsidRDefault="003F1FA8" w:rsidP="00AD305D">
            <w:pPr>
              <w:pStyle w:val="TAC"/>
              <w:keepNext w:val="0"/>
              <w:keepLines w:val="0"/>
              <w:widowControl w:val="0"/>
              <w:rPr>
                <w:lang w:eastAsia="ja-JP"/>
              </w:rPr>
            </w:pPr>
            <w:r w:rsidRPr="009B06A7">
              <w:rPr>
                <w:rFonts w:cs="Arial"/>
                <w:lang w:eastAsia="ja-JP"/>
              </w:rPr>
              <w:t>ignore</w:t>
            </w:r>
          </w:p>
        </w:tc>
      </w:tr>
      <w:tr w:rsidR="001E5F7A" w:rsidRPr="009B06A7" w14:paraId="08C67F00" w14:textId="77777777" w:rsidTr="00054B2C">
        <w:tc>
          <w:tcPr>
            <w:tcW w:w="2160" w:type="dxa"/>
          </w:tcPr>
          <w:p w14:paraId="5DC84A57" w14:textId="77777777" w:rsidR="00DA5A1F" w:rsidRPr="009B06A7" w:rsidRDefault="00DA5A1F" w:rsidP="00AD305D">
            <w:pPr>
              <w:pStyle w:val="TAL"/>
              <w:keepNext w:val="0"/>
              <w:keepLines w:val="0"/>
              <w:widowControl w:val="0"/>
              <w:rPr>
                <w:rFonts w:cs="Geneva"/>
                <w:lang w:eastAsia="ja-JP"/>
              </w:rPr>
            </w:pPr>
            <w:r w:rsidRPr="009B06A7">
              <w:rPr>
                <w:rFonts w:cs="Geneva"/>
                <w:lang w:eastAsia="zh-CN"/>
              </w:rPr>
              <w:t>SgNB</w:t>
            </w:r>
            <w:r w:rsidRPr="009B06A7">
              <w:rPr>
                <w:rFonts w:cs="Geneva"/>
                <w:lang w:eastAsia="ja-JP"/>
              </w:rPr>
              <w:t xml:space="preserve"> UE X2AP ID</w:t>
            </w:r>
          </w:p>
        </w:tc>
        <w:tc>
          <w:tcPr>
            <w:tcW w:w="1080" w:type="dxa"/>
          </w:tcPr>
          <w:p w14:paraId="67D8DB9F"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w:t>
            </w:r>
          </w:p>
        </w:tc>
        <w:tc>
          <w:tcPr>
            <w:tcW w:w="1080" w:type="dxa"/>
          </w:tcPr>
          <w:p w14:paraId="056E51CF" w14:textId="77777777" w:rsidR="00DA5A1F" w:rsidRPr="009B06A7" w:rsidRDefault="00DA5A1F" w:rsidP="00AD305D">
            <w:pPr>
              <w:pStyle w:val="TAL"/>
              <w:keepNext w:val="0"/>
              <w:keepLines w:val="0"/>
              <w:widowControl w:val="0"/>
              <w:rPr>
                <w:rFonts w:cs="Geneva"/>
                <w:lang w:eastAsia="ja-JP"/>
              </w:rPr>
            </w:pPr>
          </w:p>
        </w:tc>
        <w:tc>
          <w:tcPr>
            <w:tcW w:w="1512" w:type="dxa"/>
          </w:tcPr>
          <w:p w14:paraId="74452D04" w14:textId="77777777" w:rsidR="00DA5A1F" w:rsidRPr="00BC663F" w:rsidRDefault="00DA5A1F" w:rsidP="00AD305D">
            <w:pPr>
              <w:pStyle w:val="TAL"/>
              <w:keepNext w:val="0"/>
              <w:keepLines w:val="0"/>
              <w:widowControl w:val="0"/>
              <w:rPr>
                <w:rFonts w:cs="Geneva"/>
                <w:lang w:val="fr-FR" w:eastAsia="ja-JP"/>
              </w:rPr>
            </w:pPr>
            <w:r w:rsidRPr="00BC663F">
              <w:rPr>
                <w:rFonts w:cs="Arial"/>
                <w:snapToGrid w:val="0"/>
                <w:lang w:val="fr-FR" w:eastAsia="ja-JP"/>
              </w:rPr>
              <w:t>en-</w:t>
            </w:r>
            <w:r w:rsidRPr="00BC663F">
              <w:rPr>
                <w:rFonts w:cs="Geneva"/>
                <w:lang w:val="fr-FR" w:eastAsia="ja-JP"/>
              </w:rPr>
              <w:t>gNB UE X2AP ID</w:t>
            </w:r>
          </w:p>
          <w:p w14:paraId="1CDCE2D9" w14:textId="77777777" w:rsidR="00DA5A1F" w:rsidRPr="00BC663F" w:rsidRDefault="00100004" w:rsidP="00AD305D">
            <w:pPr>
              <w:pStyle w:val="TAL"/>
              <w:keepNext w:val="0"/>
              <w:keepLines w:val="0"/>
              <w:widowControl w:val="0"/>
              <w:rPr>
                <w:rFonts w:cs="Geneva"/>
                <w:szCs w:val="18"/>
                <w:lang w:val="fr-FR" w:eastAsia="ja-JP"/>
              </w:rPr>
            </w:pPr>
            <w:r w:rsidRPr="00BC663F">
              <w:rPr>
                <w:rFonts w:cs="Geneva"/>
                <w:snapToGrid w:val="0"/>
                <w:lang w:val="fr-FR" w:eastAsia="ja-JP"/>
              </w:rPr>
              <w:t>9.2.100</w:t>
            </w:r>
          </w:p>
        </w:tc>
        <w:tc>
          <w:tcPr>
            <w:tcW w:w="1728" w:type="dxa"/>
          </w:tcPr>
          <w:p w14:paraId="60F763FD"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 xml:space="preserve">Allocated at the </w:t>
            </w:r>
            <w:r w:rsidRPr="009B06A7">
              <w:rPr>
                <w:rFonts w:cs="Geneva"/>
                <w:szCs w:val="18"/>
                <w:lang w:eastAsia="zh-CN"/>
              </w:rPr>
              <w:t>en-gNB.</w:t>
            </w:r>
          </w:p>
        </w:tc>
        <w:tc>
          <w:tcPr>
            <w:tcW w:w="1080" w:type="dxa"/>
          </w:tcPr>
          <w:p w14:paraId="0DC3D3D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CA31E19" w14:textId="77777777" w:rsidR="00DA5A1F" w:rsidRPr="009B06A7" w:rsidRDefault="003F1FA8" w:rsidP="00AD305D">
            <w:pPr>
              <w:pStyle w:val="TAC"/>
              <w:keepNext w:val="0"/>
              <w:keepLines w:val="0"/>
              <w:widowControl w:val="0"/>
              <w:rPr>
                <w:lang w:eastAsia="ja-JP"/>
              </w:rPr>
            </w:pPr>
            <w:r w:rsidRPr="009B06A7">
              <w:rPr>
                <w:rFonts w:cs="Arial"/>
                <w:lang w:eastAsia="ja-JP"/>
              </w:rPr>
              <w:t>ignore</w:t>
            </w:r>
          </w:p>
        </w:tc>
      </w:tr>
      <w:tr w:rsidR="001E5F7A" w:rsidRPr="009B06A7" w14:paraId="2EE4CAE5" w14:textId="77777777" w:rsidTr="00054B2C">
        <w:tc>
          <w:tcPr>
            <w:tcW w:w="2160" w:type="dxa"/>
          </w:tcPr>
          <w:p w14:paraId="4202D547" w14:textId="77777777" w:rsidR="000C5D58" w:rsidRPr="009B06A7" w:rsidRDefault="000C5D58" w:rsidP="00AD305D">
            <w:pPr>
              <w:pStyle w:val="TAL"/>
              <w:keepNext w:val="0"/>
              <w:keepLines w:val="0"/>
              <w:widowControl w:val="0"/>
              <w:rPr>
                <w:rFonts w:cs="Geneva"/>
                <w:lang w:eastAsia="zh-CN"/>
              </w:rPr>
            </w:pPr>
            <w:r w:rsidRPr="009B06A7">
              <w:rPr>
                <w:rFonts w:cs="Arial"/>
                <w:lang w:eastAsia="ja-JP"/>
              </w:rPr>
              <w:t>Criticality Diagnostics</w:t>
            </w:r>
          </w:p>
        </w:tc>
        <w:tc>
          <w:tcPr>
            <w:tcW w:w="1080" w:type="dxa"/>
          </w:tcPr>
          <w:p w14:paraId="01BCDA11" w14:textId="77777777" w:rsidR="000C5D58" w:rsidRPr="009B06A7" w:rsidRDefault="000C5D58" w:rsidP="00AD305D">
            <w:pPr>
              <w:pStyle w:val="TAL"/>
              <w:keepNext w:val="0"/>
              <w:keepLines w:val="0"/>
              <w:widowControl w:val="0"/>
              <w:rPr>
                <w:rFonts w:cs="Geneva"/>
                <w:lang w:eastAsia="ja-JP"/>
              </w:rPr>
            </w:pPr>
            <w:r w:rsidRPr="009B06A7">
              <w:rPr>
                <w:rFonts w:cs="Arial"/>
                <w:lang w:eastAsia="ja-JP"/>
              </w:rPr>
              <w:t>O</w:t>
            </w:r>
          </w:p>
        </w:tc>
        <w:tc>
          <w:tcPr>
            <w:tcW w:w="1080" w:type="dxa"/>
          </w:tcPr>
          <w:p w14:paraId="4506666A" w14:textId="77777777" w:rsidR="000C5D58" w:rsidRPr="009B06A7" w:rsidRDefault="000C5D58" w:rsidP="00AD305D">
            <w:pPr>
              <w:pStyle w:val="TAL"/>
              <w:keepNext w:val="0"/>
              <w:keepLines w:val="0"/>
              <w:widowControl w:val="0"/>
              <w:rPr>
                <w:rFonts w:cs="Geneva"/>
                <w:lang w:eastAsia="ja-JP"/>
              </w:rPr>
            </w:pPr>
          </w:p>
        </w:tc>
        <w:tc>
          <w:tcPr>
            <w:tcW w:w="1512" w:type="dxa"/>
          </w:tcPr>
          <w:p w14:paraId="2193B8BE" w14:textId="77777777" w:rsidR="000C5D58" w:rsidRPr="009B06A7" w:rsidRDefault="000C5D58" w:rsidP="00AD305D">
            <w:pPr>
              <w:pStyle w:val="TAL"/>
              <w:keepNext w:val="0"/>
              <w:keepLines w:val="0"/>
              <w:widowControl w:val="0"/>
              <w:rPr>
                <w:rFonts w:cs="Arial"/>
                <w:snapToGrid w:val="0"/>
                <w:lang w:eastAsia="ja-JP"/>
              </w:rPr>
            </w:pPr>
            <w:r w:rsidRPr="009B06A7">
              <w:rPr>
                <w:rFonts w:cs="Arial"/>
                <w:snapToGrid w:val="0"/>
                <w:lang w:eastAsia="ja-JP"/>
              </w:rPr>
              <w:t>9.2.7</w:t>
            </w:r>
          </w:p>
        </w:tc>
        <w:tc>
          <w:tcPr>
            <w:tcW w:w="1728" w:type="dxa"/>
          </w:tcPr>
          <w:p w14:paraId="3B231F66" w14:textId="77777777" w:rsidR="000C5D58" w:rsidRPr="009B06A7" w:rsidRDefault="000C5D58" w:rsidP="00AD305D">
            <w:pPr>
              <w:pStyle w:val="TAL"/>
              <w:keepNext w:val="0"/>
              <w:keepLines w:val="0"/>
              <w:widowControl w:val="0"/>
              <w:rPr>
                <w:rFonts w:cs="Geneva"/>
                <w:szCs w:val="18"/>
                <w:lang w:eastAsia="ja-JP"/>
              </w:rPr>
            </w:pPr>
          </w:p>
        </w:tc>
        <w:tc>
          <w:tcPr>
            <w:tcW w:w="1080" w:type="dxa"/>
          </w:tcPr>
          <w:p w14:paraId="4D7865BE" w14:textId="77777777" w:rsidR="000C5D58" w:rsidRPr="009B06A7" w:rsidRDefault="000C5D58" w:rsidP="00AD305D">
            <w:pPr>
              <w:pStyle w:val="TAC"/>
              <w:keepNext w:val="0"/>
              <w:keepLines w:val="0"/>
              <w:widowControl w:val="0"/>
              <w:rPr>
                <w:lang w:eastAsia="ja-JP"/>
              </w:rPr>
            </w:pPr>
            <w:r w:rsidRPr="009B06A7">
              <w:rPr>
                <w:rFonts w:cs="Arial"/>
                <w:lang w:eastAsia="ja-JP"/>
              </w:rPr>
              <w:t>YES</w:t>
            </w:r>
          </w:p>
        </w:tc>
        <w:tc>
          <w:tcPr>
            <w:tcW w:w="1080" w:type="dxa"/>
          </w:tcPr>
          <w:p w14:paraId="1EE41420" w14:textId="77777777" w:rsidR="000C5D58" w:rsidRPr="009B06A7" w:rsidRDefault="000C5D58" w:rsidP="00AD305D">
            <w:pPr>
              <w:pStyle w:val="TAC"/>
              <w:keepNext w:val="0"/>
              <w:keepLines w:val="0"/>
              <w:widowControl w:val="0"/>
              <w:rPr>
                <w:lang w:eastAsia="ja-JP"/>
              </w:rPr>
            </w:pPr>
            <w:r w:rsidRPr="009B06A7">
              <w:rPr>
                <w:rFonts w:cs="Arial"/>
                <w:lang w:eastAsia="ja-JP"/>
              </w:rPr>
              <w:t>ignore</w:t>
            </w:r>
          </w:p>
        </w:tc>
      </w:tr>
      <w:tr w:rsidR="001E5F7A" w:rsidRPr="009B06A7" w14:paraId="789219D0" w14:textId="77777777" w:rsidTr="00054B2C">
        <w:tc>
          <w:tcPr>
            <w:tcW w:w="2160" w:type="dxa"/>
            <w:tcBorders>
              <w:top w:val="single" w:sz="4" w:space="0" w:color="auto"/>
              <w:left w:val="single" w:sz="4" w:space="0" w:color="auto"/>
              <w:bottom w:val="single" w:sz="4" w:space="0" w:color="auto"/>
              <w:right w:val="single" w:sz="4" w:space="0" w:color="auto"/>
            </w:tcBorders>
          </w:tcPr>
          <w:p w14:paraId="1A4880A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6A7CF2E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7FF032" w14:textId="77777777" w:rsidR="00DA5A1F" w:rsidRPr="009B06A7" w:rsidRDefault="00DA5A1F"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2E8B4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Extended eNB UE X2AP ID</w:t>
            </w:r>
          </w:p>
          <w:p w14:paraId="65A2DA5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39F45D9" w14:textId="77777777" w:rsidR="00DA5A1F" w:rsidRPr="009B06A7" w:rsidRDefault="00DA5A1F" w:rsidP="00AD305D">
            <w:pPr>
              <w:pStyle w:val="TAL"/>
              <w:keepNext w:val="0"/>
              <w:keepLines w:val="0"/>
              <w:widowControl w:val="0"/>
              <w:rPr>
                <w:rFonts w:cs="Arial"/>
                <w:szCs w:val="18"/>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0047748C" w14:textId="77777777" w:rsidR="00DA5A1F" w:rsidRPr="009B06A7" w:rsidRDefault="00DA5A1F" w:rsidP="00AD305D">
            <w:pPr>
              <w:pStyle w:val="TAC"/>
              <w:keepNext w:val="0"/>
              <w:keepLines w:val="0"/>
              <w:widowControl w:val="0"/>
              <w:rPr>
                <w:rFonts w:cs="Arial"/>
                <w:bCs/>
                <w:lang w:eastAsia="ja-JP"/>
              </w:rPr>
            </w:pPr>
            <w:r w:rsidRPr="009B06A7">
              <w:rPr>
                <w:rFonts w:cs="Arial"/>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4EC2C0"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reject</w:t>
            </w:r>
          </w:p>
        </w:tc>
      </w:tr>
      <w:tr w:rsidR="001E5F7A" w:rsidRPr="009B06A7" w14:paraId="227D3AF5"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17F53587" w14:textId="77777777" w:rsidR="001E5F7A" w:rsidRPr="009B06A7" w:rsidRDefault="001E5F7A" w:rsidP="00AD305D">
            <w:pPr>
              <w:pStyle w:val="TAL"/>
              <w:keepNext w:val="0"/>
              <w:keepLines w:val="0"/>
              <w:widowControl w:val="0"/>
              <w:rPr>
                <w:rFonts w:cs="Arial"/>
                <w:lang w:eastAsia="zh-CN"/>
              </w:rPr>
            </w:pPr>
            <w:r w:rsidRPr="009B06A7">
              <w:rPr>
                <w:rFonts w:cs="Arial"/>
                <w:b/>
                <w:lang w:eastAsia="ja-JP"/>
              </w:rPr>
              <w:t>E-RABs Admitted To Be Released List</w:t>
            </w:r>
          </w:p>
        </w:tc>
        <w:tc>
          <w:tcPr>
            <w:tcW w:w="1080" w:type="dxa"/>
            <w:tcBorders>
              <w:top w:val="single" w:sz="4" w:space="0" w:color="auto"/>
              <w:left w:val="single" w:sz="4" w:space="0" w:color="auto"/>
              <w:bottom w:val="single" w:sz="4" w:space="0" w:color="auto"/>
              <w:right w:val="single" w:sz="4" w:space="0" w:color="auto"/>
            </w:tcBorders>
          </w:tcPr>
          <w:p w14:paraId="3513445A"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F31EF09" w14:textId="77777777" w:rsidR="001E5F7A" w:rsidRPr="009B06A7" w:rsidRDefault="001E5F7A" w:rsidP="00AD305D">
            <w:pPr>
              <w:pStyle w:val="TAL"/>
              <w:keepNext w:val="0"/>
              <w:keepLines w:val="0"/>
              <w:widowControl w:val="0"/>
              <w:rPr>
                <w:rFonts w:cs="Arial"/>
                <w:lang w:eastAsia="ja-JP"/>
              </w:rPr>
            </w:pPr>
            <w:r w:rsidRPr="009B06A7">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9AC0AE7" w14:textId="77777777" w:rsidR="001E5F7A" w:rsidRPr="009B06A7" w:rsidRDefault="001E5F7A" w:rsidP="00AD305D">
            <w:pPr>
              <w:pStyle w:val="TAL"/>
              <w:keepNext w:val="0"/>
              <w:keepLines w:val="0"/>
              <w:widowControl w:val="0"/>
              <w:rPr>
                <w:rFonts w:cs="Arial"/>
                <w:snapToGrid w:val="0"/>
                <w:lang w:eastAsia="zh-CN"/>
              </w:rPr>
            </w:pPr>
          </w:p>
        </w:tc>
        <w:tc>
          <w:tcPr>
            <w:tcW w:w="1728" w:type="dxa"/>
            <w:tcBorders>
              <w:top w:val="single" w:sz="4" w:space="0" w:color="auto"/>
              <w:left w:val="single" w:sz="4" w:space="0" w:color="auto"/>
              <w:bottom w:val="single" w:sz="4" w:space="0" w:color="auto"/>
              <w:right w:val="single" w:sz="4" w:space="0" w:color="auto"/>
            </w:tcBorders>
          </w:tcPr>
          <w:p w14:paraId="582B2991"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0AE67E04" w14:textId="77777777" w:rsidR="001E5F7A" w:rsidRPr="009B06A7" w:rsidRDefault="001E5F7A" w:rsidP="00AD305D">
            <w:pPr>
              <w:pStyle w:val="TAC"/>
              <w:keepNext w:val="0"/>
              <w:keepLines w:val="0"/>
              <w:widowControl w:val="0"/>
              <w:rPr>
                <w:rFonts w:cs="Arial"/>
                <w:bCs/>
                <w:lang w:eastAsia="zh-CN"/>
              </w:rPr>
            </w:pPr>
            <w:r w:rsidRPr="009B06A7">
              <w:rPr>
                <w:rFonts w:cs="Arial"/>
                <w:bCs/>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77D06DE" w14:textId="77777777" w:rsidR="001E5F7A" w:rsidRPr="009B06A7" w:rsidRDefault="001E5F7A" w:rsidP="00AD305D">
            <w:pPr>
              <w:pStyle w:val="TAC"/>
              <w:keepNext w:val="0"/>
              <w:keepLines w:val="0"/>
              <w:widowControl w:val="0"/>
              <w:rPr>
                <w:rFonts w:cs="Arial"/>
                <w:lang w:eastAsia="zh-CN"/>
              </w:rPr>
            </w:pPr>
            <w:r w:rsidRPr="009B06A7">
              <w:rPr>
                <w:rFonts w:cs="Arial"/>
                <w:lang w:eastAsia="ja-JP"/>
              </w:rPr>
              <w:t>ignore</w:t>
            </w:r>
          </w:p>
        </w:tc>
      </w:tr>
      <w:tr w:rsidR="001E5F7A" w:rsidRPr="009B06A7" w14:paraId="4CEC4A58"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394B8758" w14:textId="77777777" w:rsidR="001E5F7A" w:rsidRPr="009B06A7" w:rsidRDefault="001E5F7A" w:rsidP="00AD305D">
            <w:pPr>
              <w:pStyle w:val="TAL"/>
              <w:keepNext w:val="0"/>
              <w:keepLines w:val="0"/>
              <w:widowControl w:val="0"/>
              <w:ind w:left="142"/>
              <w:rPr>
                <w:rFonts w:cs="Arial"/>
                <w:lang w:eastAsia="zh-CN"/>
              </w:rPr>
            </w:pPr>
            <w:r w:rsidRPr="009B06A7">
              <w:rPr>
                <w:rFonts w:cs="Arial"/>
                <w:b/>
                <w:bCs/>
                <w:lang w:eastAsia="ja-JP"/>
              </w:rPr>
              <w:t xml:space="preserve">&gt;E-RABs </w:t>
            </w:r>
            <w:r w:rsidRPr="009B06A7">
              <w:rPr>
                <w:rFonts w:cs="Arial"/>
                <w:b/>
                <w:lang w:eastAsia="ja-JP"/>
              </w:rPr>
              <w:t xml:space="preserve">Admitted </w:t>
            </w:r>
            <w:r w:rsidRPr="009B06A7">
              <w:rPr>
                <w:rFonts w:cs="Arial"/>
                <w:b/>
                <w:bCs/>
                <w:lang w:eastAsia="ja-JP"/>
              </w:rPr>
              <w:t>To Be Released Item</w:t>
            </w:r>
          </w:p>
        </w:tc>
        <w:tc>
          <w:tcPr>
            <w:tcW w:w="1080" w:type="dxa"/>
            <w:tcBorders>
              <w:top w:val="single" w:sz="4" w:space="0" w:color="auto"/>
              <w:left w:val="single" w:sz="4" w:space="0" w:color="auto"/>
              <w:bottom w:val="single" w:sz="4" w:space="0" w:color="auto"/>
              <w:right w:val="single" w:sz="4" w:space="0" w:color="auto"/>
            </w:tcBorders>
          </w:tcPr>
          <w:p w14:paraId="2194199B"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9A71298" w14:textId="77777777" w:rsidR="001E5F7A" w:rsidRPr="009B06A7" w:rsidRDefault="001E5F7A" w:rsidP="00AD305D">
            <w:pPr>
              <w:pStyle w:val="TAL"/>
              <w:keepNext w:val="0"/>
              <w:keepLines w:val="0"/>
              <w:widowControl w:val="0"/>
              <w:rPr>
                <w:rFonts w:cs="Arial"/>
                <w:lang w:eastAsia="ja-JP"/>
              </w:rPr>
            </w:pPr>
            <w:r w:rsidRPr="009B06A7">
              <w:rPr>
                <w:rFonts w:cs="Arial"/>
                <w:i/>
                <w:lang w:eastAsia="ja-JP"/>
              </w:rPr>
              <w:t>1 .. &lt;</w:t>
            </w:r>
            <w:r w:rsidR="001447DE" w:rsidRPr="009B06A7">
              <w:rPr>
                <w:rFonts w:cs="Arial"/>
                <w:i/>
                <w:lang w:eastAsia="ja-JP"/>
              </w:rPr>
              <w:t>maxnoofBearers</w:t>
            </w:r>
            <w:r w:rsidRPr="009B06A7">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9812F68" w14:textId="77777777" w:rsidR="001E5F7A" w:rsidRPr="009B06A7" w:rsidRDefault="001E5F7A" w:rsidP="00AD305D">
            <w:pPr>
              <w:pStyle w:val="TAL"/>
              <w:keepNext w:val="0"/>
              <w:keepLines w:val="0"/>
              <w:widowControl w:val="0"/>
              <w:rPr>
                <w:rFonts w:cs="Arial"/>
                <w:snapToGrid w:val="0"/>
                <w:lang w:eastAsia="zh-CN"/>
              </w:rPr>
            </w:pPr>
          </w:p>
        </w:tc>
        <w:tc>
          <w:tcPr>
            <w:tcW w:w="1728" w:type="dxa"/>
            <w:tcBorders>
              <w:top w:val="single" w:sz="4" w:space="0" w:color="auto"/>
              <w:left w:val="single" w:sz="4" w:space="0" w:color="auto"/>
              <w:bottom w:val="single" w:sz="4" w:space="0" w:color="auto"/>
              <w:right w:val="single" w:sz="4" w:space="0" w:color="auto"/>
            </w:tcBorders>
          </w:tcPr>
          <w:p w14:paraId="5C04689E"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02E6C50" w14:textId="77777777" w:rsidR="001E5F7A" w:rsidRPr="009B06A7" w:rsidRDefault="001E5F7A" w:rsidP="00AD305D">
            <w:pPr>
              <w:pStyle w:val="TAC"/>
              <w:keepNext w:val="0"/>
              <w:keepLines w:val="0"/>
              <w:widowControl w:val="0"/>
              <w:rPr>
                <w:rFonts w:cs="Arial"/>
                <w:bCs/>
                <w:lang w:eastAsia="zh-CN"/>
              </w:rPr>
            </w:pPr>
            <w:r w:rsidRPr="009B06A7">
              <w:rPr>
                <w:rFonts w:cs="Arial"/>
                <w:lang w:eastAsia="ja-JP"/>
              </w:rPr>
              <w:t>EACH</w:t>
            </w:r>
          </w:p>
        </w:tc>
        <w:tc>
          <w:tcPr>
            <w:tcW w:w="1080" w:type="dxa"/>
            <w:tcBorders>
              <w:top w:val="single" w:sz="4" w:space="0" w:color="auto"/>
              <w:left w:val="single" w:sz="4" w:space="0" w:color="auto"/>
              <w:bottom w:val="single" w:sz="4" w:space="0" w:color="auto"/>
              <w:right w:val="single" w:sz="4" w:space="0" w:color="auto"/>
            </w:tcBorders>
            <w:hideMark/>
          </w:tcPr>
          <w:p w14:paraId="7FFDF6A6" w14:textId="77777777" w:rsidR="001E5F7A" w:rsidRPr="009B06A7" w:rsidRDefault="001E5F7A" w:rsidP="00AD305D">
            <w:pPr>
              <w:pStyle w:val="TAC"/>
              <w:keepNext w:val="0"/>
              <w:keepLines w:val="0"/>
              <w:widowControl w:val="0"/>
              <w:rPr>
                <w:rFonts w:cs="Arial"/>
                <w:lang w:eastAsia="zh-CN"/>
              </w:rPr>
            </w:pPr>
            <w:r w:rsidRPr="009B06A7">
              <w:rPr>
                <w:rFonts w:cs="Arial"/>
                <w:lang w:eastAsia="ja-JP"/>
              </w:rPr>
              <w:t>ignore</w:t>
            </w:r>
          </w:p>
        </w:tc>
      </w:tr>
      <w:tr w:rsidR="001E5F7A" w:rsidRPr="009B06A7" w14:paraId="778BE5A4"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1FECFE8B" w14:textId="77777777" w:rsidR="001E5F7A" w:rsidRPr="009B06A7" w:rsidRDefault="001E5F7A" w:rsidP="00AD305D">
            <w:pPr>
              <w:pStyle w:val="TAL"/>
              <w:keepNext w:val="0"/>
              <w:keepLines w:val="0"/>
              <w:widowControl w:val="0"/>
              <w:ind w:left="284"/>
              <w:rPr>
                <w:rFonts w:cs="Arial"/>
                <w:lang w:eastAsia="zh-CN"/>
              </w:rPr>
            </w:pPr>
            <w:r w:rsidRPr="009B06A7">
              <w:rPr>
                <w:rFonts w:cs="Arial"/>
                <w:lang w:eastAsia="ja-JP"/>
              </w:rPr>
              <w:t>&gt;&gt;E-RAB ID</w:t>
            </w:r>
          </w:p>
        </w:tc>
        <w:tc>
          <w:tcPr>
            <w:tcW w:w="1080" w:type="dxa"/>
            <w:tcBorders>
              <w:top w:val="single" w:sz="4" w:space="0" w:color="auto"/>
              <w:left w:val="single" w:sz="4" w:space="0" w:color="auto"/>
              <w:bottom w:val="single" w:sz="4" w:space="0" w:color="auto"/>
              <w:right w:val="single" w:sz="4" w:space="0" w:color="auto"/>
            </w:tcBorders>
            <w:hideMark/>
          </w:tcPr>
          <w:p w14:paraId="61EDD58A" w14:textId="77777777" w:rsidR="001E5F7A" w:rsidRPr="009B06A7" w:rsidRDefault="001E5F7A" w:rsidP="00AD305D">
            <w:pPr>
              <w:pStyle w:val="TAL"/>
              <w:keepNext w:val="0"/>
              <w:keepLines w:val="0"/>
              <w:widowControl w:val="0"/>
              <w:rPr>
                <w:rFonts w:cs="Arial"/>
                <w:lang w:eastAsia="zh-CN"/>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25EE10" w14:textId="77777777" w:rsidR="001E5F7A" w:rsidRPr="009B06A7" w:rsidRDefault="001E5F7A"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2AE155" w14:textId="77777777" w:rsidR="001E5F7A" w:rsidRPr="009B06A7" w:rsidRDefault="001E5F7A" w:rsidP="00AD305D">
            <w:pPr>
              <w:pStyle w:val="TAL"/>
              <w:keepNext w:val="0"/>
              <w:keepLines w:val="0"/>
              <w:widowControl w:val="0"/>
              <w:rPr>
                <w:rFonts w:cs="Arial"/>
                <w:snapToGrid w:val="0"/>
                <w:lang w:eastAsia="zh-CN"/>
              </w:rPr>
            </w:pPr>
            <w:r w:rsidRPr="009B06A7">
              <w:rPr>
                <w:rFonts w:cs="Arial"/>
                <w:snapToGrid w:val="0"/>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46136E18"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72735DFD" w14:textId="77777777" w:rsidR="001E5F7A" w:rsidRPr="009B06A7" w:rsidRDefault="001E5F7A" w:rsidP="00AD305D">
            <w:pPr>
              <w:pStyle w:val="TAC"/>
              <w:keepNext w:val="0"/>
              <w:keepLines w:val="0"/>
              <w:widowControl w:val="0"/>
              <w:rPr>
                <w:rFonts w:cs="Arial"/>
                <w:bCs/>
                <w:lang w:eastAsia="zh-CN"/>
              </w:rPr>
            </w:pPr>
            <w:r w:rsidRPr="009B06A7">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E9B9DB" w14:textId="77777777" w:rsidR="001E5F7A" w:rsidRPr="009B06A7" w:rsidRDefault="001E5F7A" w:rsidP="00AD305D">
            <w:pPr>
              <w:pStyle w:val="TAC"/>
              <w:keepNext w:val="0"/>
              <w:keepLines w:val="0"/>
              <w:widowControl w:val="0"/>
              <w:rPr>
                <w:rFonts w:cs="Arial"/>
                <w:lang w:eastAsia="zh-CN"/>
              </w:rPr>
            </w:pPr>
          </w:p>
        </w:tc>
      </w:tr>
      <w:tr w:rsidR="001E5F7A" w:rsidRPr="009B06A7" w14:paraId="7DE9C9A5"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CF5B1AC" w14:textId="77777777" w:rsidR="001E5F7A" w:rsidRPr="009B06A7" w:rsidRDefault="001E5F7A" w:rsidP="00AD305D">
            <w:pPr>
              <w:pStyle w:val="TAL"/>
              <w:keepNext w:val="0"/>
              <w:keepLines w:val="0"/>
              <w:widowControl w:val="0"/>
              <w:ind w:left="284"/>
              <w:rPr>
                <w:rFonts w:cs="Arial"/>
                <w:lang w:eastAsia="zh-CN"/>
              </w:rPr>
            </w:pPr>
            <w:r w:rsidRPr="009B06A7">
              <w:rPr>
                <w:rFonts w:cs="Arial"/>
                <w:lang w:eastAsia="ja-JP"/>
              </w:rPr>
              <w:t>&gt;&gt;RLC Mode</w:t>
            </w:r>
          </w:p>
        </w:tc>
        <w:tc>
          <w:tcPr>
            <w:tcW w:w="1080" w:type="dxa"/>
            <w:tcBorders>
              <w:top w:val="single" w:sz="4" w:space="0" w:color="auto"/>
              <w:left w:val="single" w:sz="4" w:space="0" w:color="auto"/>
              <w:bottom w:val="single" w:sz="4" w:space="0" w:color="auto"/>
              <w:right w:val="single" w:sz="4" w:space="0" w:color="auto"/>
            </w:tcBorders>
            <w:hideMark/>
          </w:tcPr>
          <w:p w14:paraId="08ADFF4F" w14:textId="77777777" w:rsidR="001E5F7A" w:rsidRPr="009B06A7" w:rsidRDefault="001E5F7A" w:rsidP="00AD305D">
            <w:pPr>
              <w:pStyle w:val="TAL"/>
              <w:keepNext w:val="0"/>
              <w:keepLines w:val="0"/>
              <w:widowControl w:val="0"/>
              <w:rPr>
                <w:rFonts w:cs="Arial"/>
                <w:lang w:eastAsia="zh-CN"/>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283BCA" w14:textId="77777777" w:rsidR="001E5F7A" w:rsidRPr="009B06A7" w:rsidRDefault="001E5F7A"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8A6FCE" w14:textId="77777777" w:rsidR="001E5F7A" w:rsidRPr="009B06A7" w:rsidRDefault="001E5F7A" w:rsidP="00AD305D">
            <w:pPr>
              <w:pStyle w:val="TAL"/>
              <w:keepNext w:val="0"/>
              <w:keepLines w:val="0"/>
              <w:widowControl w:val="0"/>
              <w:rPr>
                <w:lang w:eastAsia="ja-JP"/>
              </w:rPr>
            </w:pPr>
            <w:r w:rsidRPr="009B06A7">
              <w:rPr>
                <w:lang w:eastAsia="ja-JP"/>
              </w:rPr>
              <w:t>RLC Mode</w:t>
            </w:r>
          </w:p>
          <w:p w14:paraId="79EFE6E2" w14:textId="77777777" w:rsidR="001E5F7A" w:rsidRPr="009B06A7" w:rsidRDefault="001E5F7A" w:rsidP="00AD305D">
            <w:pPr>
              <w:pStyle w:val="TAL"/>
              <w:keepNext w:val="0"/>
              <w:keepLines w:val="0"/>
              <w:widowControl w:val="0"/>
              <w:rPr>
                <w:rFonts w:cs="Arial"/>
                <w:snapToGrid w:val="0"/>
                <w:lang w:eastAsia="zh-CN"/>
              </w:rPr>
            </w:pPr>
            <w:r w:rsidRPr="009B06A7">
              <w:rPr>
                <w:lang w:eastAsia="ja-JP"/>
              </w:rPr>
              <w:t>9.2.119</w:t>
            </w:r>
          </w:p>
        </w:tc>
        <w:tc>
          <w:tcPr>
            <w:tcW w:w="1728" w:type="dxa"/>
            <w:tcBorders>
              <w:top w:val="single" w:sz="4" w:space="0" w:color="auto"/>
              <w:left w:val="single" w:sz="4" w:space="0" w:color="auto"/>
              <w:bottom w:val="single" w:sz="4" w:space="0" w:color="auto"/>
              <w:right w:val="single" w:sz="4" w:space="0" w:color="auto"/>
            </w:tcBorders>
          </w:tcPr>
          <w:p w14:paraId="03795D06" w14:textId="77777777" w:rsidR="001E5F7A" w:rsidRPr="009B06A7" w:rsidRDefault="001E5F7A" w:rsidP="00AD305D">
            <w:pPr>
              <w:pStyle w:val="TAL"/>
              <w:keepNext w:val="0"/>
              <w:keepLines w:val="0"/>
              <w:widowControl w:val="0"/>
              <w:rPr>
                <w:rFonts w:cs="Arial"/>
                <w:lang w:eastAsia="zh-CN"/>
              </w:rPr>
            </w:pPr>
            <w:r w:rsidRPr="009B06A7">
              <w:rPr>
                <w:lang w:eastAsia="ja-JP"/>
              </w:rPr>
              <w:t>Indicates the RLC mode at the en-gNB for PDCP transfer to MeNB.</w:t>
            </w:r>
          </w:p>
        </w:tc>
        <w:tc>
          <w:tcPr>
            <w:tcW w:w="1080" w:type="dxa"/>
            <w:tcBorders>
              <w:top w:val="single" w:sz="4" w:space="0" w:color="auto"/>
              <w:left w:val="single" w:sz="4" w:space="0" w:color="auto"/>
              <w:bottom w:val="single" w:sz="4" w:space="0" w:color="auto"/>
              <w:right w:val="single" w:sz="4" w:space="0" w:color="auto"/>
            </w:tcBorders>
            <w:hideMark/>
          </w:tcPr>
          <w:p w14:paraId="61F25877" w14:textId="77777777" w:rsidR="001E5F7A" w:rsidRPr="009B06A7" w:rsidRDefault="001E5F7A" w:rsidP="00AD305D">
            <w:pPr>
              <w:pStyle w:val="TAC"/>
              <w:keepNext w:val="0"/>
              <w:keepLines w:val="0"/>
              <w:widowControl w:val="0"/>
              <w:rPr>
                <w:rFonts w:cs="Arial"/>
                <w:bCs/>
                <w:lang w:eastAsia="zh-CN"/>
              </w:rPr>
            </w:pPr>
            <w:r w:rsidRPr="009B06A7">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38AA4B" w14:textId="77777777" w:rsidR="001E5F7A" w:rsidRPr="009B06A7" w:rsidRDefault="001E5F7A" w:rsidP="00AD305D">
            <w:pPr>
              <w:pStyle w:val="TAC"/>
              <w:keepNext w:val="0"/>
              <w:keepLines w:val="0"/>
              <w:widowControl w:val="0"/>
              <w:rPr>
                <w:rFonts w:cs="Arial"/>
                <w:lang w:eastAsia="zh-CN"/>
              </w:rPr>
            </w:pPr>
          </w:p>
        </w:tc>
      </w:tr>
    </w:tbl>
    <w:p w14:paraId="0CE9CD4F" w14:textId="77777777" w:rsidR="001447DE" w:rsidRPr="009B06A7" w:rsidRDefault="001447DE" w:rsidP="00AD305D">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447DE" w:rsidRPr="009B06A7" w14:paraId="6AE915A5" w14:textId="77777777" w:rsidTr="00AC06E3">
        <w:tc>
          <w:tcPr>
            <w:tcW w:w="3686" w:type="dxa"/>
          </w:tcPr>
          <w:p w14:paraId="007607AD" w14:textId="77777777" w:rsidR="001447DE" w:rsidRPr="009B06A7" w:rsidRDefault="001447DE" w:rsidP="00AD305D">
            <w:pPr>
              <w:pStyle w:val="TAH"/>
              <w:keepNext w:val="0"/>
              <w:keepLines w:val="0"/>
              <w:widowControl w:val="0"/>
              <w:rPr>
                <w:rFonts w:cs="Geneva"/>
                <w:lang w:eastAsia="ja-JP"/>
              </w:rPr>
            </w:pPr>
            <w:r w:rsidRPr="009B06A7">
              <w:rPr>
                <w:rFonts w:cs="Geneva"/>
                <w:lang w:eastAsia="ja-JP"/>
              </w:rPr>
              <w:t>Range bound</w:t>
            </w:r>
          </w:p>
        </w:tc>
        <w:tc>
          <w:tcPr>
            <w:tcW w:w="5670" w:type="dxa"/>
          </w:tcPr>
          <w:p w14:paraId="4B111F42" w14:textId="77777777" w:rsidR="001447DE" w:rsidRPr="009B06A7" w:rsidRDefault="001447DE" w:rsidP="00AD305D">
            <w:pPr>
              <w:pStyle w:val="TAH"/>
              <w:keepNext w:val="0"/>
              <w:keepLines w:val="0"/>
              <w:widowControl w:val="0"/>
              <w:rPr>
                <w:rFonts w:cs="Geneva"/>
                <w:lang w:eastAsia="ja-JP"/>
              </w:rPr>
            </w:pPr>
            <w:r w:rsidRPr="009B06A7">
              <w:rPr>
                <w:rFonts w:cs="Geneva"/>
                <w:lang w:eastAsia="ja-JP"/>
              </w:rPr>
              <w:t>Explanation</w:t>
            </w:r>
          </w:p>
        </w:tc>
      </w:tr>
      <w:tr w:rsidR="001447DE" w:rsidRPr="009B06A7" w14:paraId="6A97C931" w14:textId="77777777" w:rsidTr="00AC06E3">
        <w:tc>
          <w:tcPr>
            <w:tcW w:w="3686" w:type="dxa"/>
          </w:tcPr>
          <w:p w14:paraId="0AF04B1D" w14:textId="77777777" w:rsidR="001447DE" w:rsidRPr="009B06A7" w:rsidRDefault="001447DE" w:rsidP="00AD305D">
            <w:pPr>
              <w:pStyle w:val="TAL"/>
              <w:keepNext w:val="0"/>
              <w:keepLines w:val="0"/>
              <w:widowControl w:val="0"/>
              <w:rPr>
                <w:rFonts w:cs="Geneva"/>
                <w:lang w:eastAsia="ja-JP"/>
              </w:rPr>
            </w:pPr>
            <w:r w:rsidRPr="009B06A7">
              <w:rPr>
                <w:rFonts w:cs="Geneva"/>
                <w:lang w:eastAsia="ja-JP"/>
              </w:rPr>
              <w:t>maxnoofBearers</w:t>
            </w:r>
          </w:p>
        </w:tc>
        <w:tc>
          <w:tcPr>
            <w:tcW w:w="5670" w:type="dxa"/>
          </w:tcPr>
          <w:p w14:paraId="3F7E47DD" w14:textId="77777777" w:rsidR="001447DE" w:rsidRPr="009B06A7" w:rsidRDefault="001447DE" w:rsidP="00AD305D">
            <w:pPr>
              <w:pStyle w:val="TAL"/>
              <w:keepNext w:val="0"/>
              <w:keepLines w:val="0"/>
              <w:widowControl w:val="0"/>
              <w:rPr>
                <w:rFonts w:cs="Geneva"/>
                <w:lang w:eastAsia="zh-CN"/>
              </w:rPr>
            </w:pPr>
            <w:r w:rsidRPr="009B06A7">
              <w:rPr>
                <w:rFonts w:cs="Geneva"/>
                <w:lang w:eastAsia="ja-JP"/>
              </w:rPr>
              <w:t>Maximum no. of E-RABs. Value is 256</w:t>
            </w:r>
          </w:p>
        </w:tc>
      </w:tr>
    </w:tbl>
    <w:p w14:paraId="5C0E49D2" w14:textId="77777777" w:rsidR="00DA5A1F" w:rsidRPr="009B06A7" w:rsidRDefault="00DA5A1F" w:rsidP="00AD305D">
      <w:pPr>
        <w:widowControl w:val="0"/>
        <w:rPr>
          <w:lang w:eastAsia="zh-CN"/>
        </w:rPr>
      </w:pPr>
    </w:p>
    <w:p w14:paraId="2B32E225" w14:textId="77777777" w:rsidR="00DA5A1F" w:rsidRPr="009B06A7" w:rsidRDefault="00A61438" w:rsidP="00AD305D">
      <w:pPr>
        <w:pStyle w:val="Heading4"/>
        <w:keepNext w:val="0"/>
        <w:keepLines w:val="0"/>
        <w:widowControl w:val="0"/>
        <w:rPr>
          <w:rFonts w:cs="Geneva"/>
          <w:lang w:eastAsia="zh-CN"/>
        </w:rPr>
      </w:pPr>
      <w:bookmarkStart w:id="3442" w:name="_Toc20954445"/>
      <w:bookmarkStart w:id="3443" w:name="_Toc29905870"/>
      <w:bookmarkStart w:id="3444" w:name="_Toc29906380"/>
      <w:bookmarkStart w:id="3445" w:name="_Toc36549931"/>
      <w:bookmarkStart w:id="3446" w:name="_Toc45103395"/>
      <w:bookmarkStart w:id="3447" w:name="_Toc45227242"/>
      <w:bookmarkStart w:id="3448" w:name="_Toc45890443"/>
      <w:bookmarkStart w:id="3449" w:name="_Toc45890955"/>
      <w:bookmarkStart w:id="3450" w:name="_Toc88649494"/>
      <w:bookmarkStart w:id="3451" w:name="_Toc145323884"/>
      <w:r w:rsidRPr="009B06A7">
        <w:rPr>
          <w:rFonts w:cs="Geneva"/>
        </w:rPr>
        <w:t>9.1.4.13</w:t>
      </w:r>
      <w:r w:rsidR="00DA5A1F" w:rsidRPr="009B06A7">
        <w:rPr>
          <w:rFonts w:cs="Geneva"/>
        </w:rPr>
        <w:tab/>
        <w:t>SGNB</w:t>
      </w:r>
      <w:r w:rsidR="007F5250" w:rsidRPr="009B06A7">
        <w:rPr>
          <w:rFonts w:cs="Geneva"/>
        </w:rPr>
        <w:t xml:space="preserve"> RELEASE REQUEST REJECT</w:t>
      </w:r>
      <w:bookmarkEnd w:id="3442"/>
      <w:bookmarkEnd w:id="3443"/>
      <w:bookmarkEnd w:id="3444"/>
      <w:bookmarkEnd w:id="3445"/>
      <w:bookmarkEnd w:id="3446"/>
      <w:bookmarkEnd w:id="3447"/>
      <w:bookmarkEnd w:id="3448"/>
      <w:bookmarkEnd w:id="3449"/>
      <w:bookmarkEnd w:id="3450"/>
      <w:bookmarkEnd w:id="3451"/>
    </w:p>
    <w:p w14:paraId="5A1A6BA6" w14:textId="77777777" w:rsidR="00DA5A1F" w:rsidRPr="009B06A7" w:rsidRDefault="00DA5A1F" w:rsidP="00AD305D">
      <w:pPr>
        <w:widowControl w:val="0"/>
      </w:pPr>
      <w:r w:rsidRPr="009B06A7">
        <w:t>This message is sent by the en-gNB to the Me</w:t>
      </w:r>
      <w:r w:rsidRPr="009B06A7">
        <w:rPr>
          <w:lang w:eastAsia="zh-CN"/>
        </w:rPr>
        <w:t>NB</w:t>
      </w:r>
      <w:r w:rsidRPr="009B06A7">
        <w:t xml:space="preserve"> to reject the request to release en-gNB resources.</w:t>
      </w:r>
    </w:p>
    <w:p w14:paraId="42A0A0B6"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A0C602B" w14:textId="77777777" w:rsidTr="00054B2C">
        <w:trPr>
          <w:tblHeader/>
        </w:trPr>
        <w:tc>
          <w:tcPr>
            <w:tcW w:w="2160" w:type="dxa"/>
          </w:tcPr>
          <w:p w14:paraId="2742450E"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345FE2E2"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Presence</w:t>
            </w:r>
          </w:p>
        </w:tc>
        <w:tc>
          <w:tcPr>
            <w:tcW w:w="1080" w:type="dxa"/>
          </w:tcPr>
          <w:p w14:paraId="5D8FC5CD"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Range</w:t>
            </w:r>
          </w:p>
        </w:tc>
        <w:tc>
          <w:tcPr>
            <w:tcW w:w="1512" w:type="dxa"/>
          </w:tcPr>
          <w:p w14:paraId="6FA4312C"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IE type and reference</w:t>
            </w:r>
          </w:p>
        </w:tc>
        <w:tc>
          <w:tcPr>
            <w:tcW w:w="1728" w:type="dxa"/>
          </w:tcPr>
          <w:p w14:paraId="08FF4DD0"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Semantics description</w:t>
            </w:r>
          </w:p>
        </w:tc>
        <w:tc>
          <w:tcPr>
            <w:tcW w:w="1080" w:type="dxa"/>
          </w:tcPr>
          <w:p w14:paraId="4558DC89" w14:textId="77777777" w:rsidR="00DA5A1F" w:rsidRPr="009B06A7" w:rsidRDefault="00DA5A1F" w:rsidP="00AD305D">
            <w:pPr>
              <w:pStyle w:val="TAH"/>
              <w:keepNext w:val="0"/>
              <w:keepLines w:val="0"/>
              <w:widowControl w:val="0"/>
              <w:rPr>
                <w:rFonts w:cs="Geneva"/>
                <w:b w:val="0"/>
                <w:lang w:eastAsia="ja-JP"/>
              </w:rPr>
            </w:pPr>
            <w:r w:rsidRPr="009B06A7">
              <w:rPr>
                <w:rFonts w:cs="Geneva"/>
                <w:lang w:eastAsia="ja-JP"/>
              </w:rPr>
              <w:t>Criticality</w:t>
            </w:r>
          </w:p>
        </w:tc>
        <w:tc>
          <w:tcPr>
            <w:tcW w:w="1080" w:type="dxa"/>
          </w:tcPr>
          <w:p w14:paraId="7D11418B" w14:textId="77777777" w:rsidR="00DA5A1F" w:rsidRPr="009B06A7" w:rsidRDefault="00DA5A1F" w:rsidP="00AD305D">
            <w:pPr>
              <w:pStyle w:val="TAH"/>
              <w:keepNext w:val="0"/>
              <w:keepLines w:val="0"/>
              <w:widowControl w:val="0"/>
              <w:rPr>
                <w:rFonts w:cs="Geneva"/>
                <w:b w:val="0"/>
                <w:lang w:eastAsia="ja-JP"/>
              </w:rPr>
            </w:pPr>
            <w:r w:rsidRPr="009B06A7">
              <w:rPr>
                <w:rFonts w:cs="Geneva"/>
                <w:lang w:eastAsia="ja-JP"/>
              </w:rPr>
              <w:t>Assigned Criticality</w:t>
            </w:r>
          </w:p>
        </w:tc>
      </w:tr>
      <w:tr w:rsidR="008E6632" w:rsidRPr="009B06A7" w14:paraId="44700564" w14:textId="77777777" w:rsidTr="00054B2C">
        <w:tc>
          <w:tcPr>
            <w:tcW w:w="2160" w:type="dxa"/>
          </w:tcPr>
          <w:p w14:paraId="67D21009"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Message Type</w:t>
            </w:r>
          </w:p>
        </w:tc>
        <w:tc>
          <w:tcPr>
            <w:tcW w:w="1080" w:type="dxa"/>
          </w:tcPr>
          <w:p w14:paraId="00BE0EE0"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w:t>
            </w:r>
          </w:p>
        </w:tc>
        <w:tc>
          <w:tcPr>
            <w:tcW w:w="1080" w:type="dxa"/>
          </w:tcPr>
          <w:p w14:paraId="164D668B" w14:textId="77777777" w:rsidR="00DA5A1F" w:rsidRPr="009B06A7" w:rsidRDefault="00DA5A1F" w:rsidP="00AD305D">
            <w:pPr>
              <w:pStyle w:val="TAL"/>
              <w:keepNext w:val="0"/>
              <w:keepLines w:val="0"/>
              <w:widowControl w:val="0"/>
              <w:jc w:val="center"/>
              <w:rPr>
                <w:rFonts w:cs="Geneva"/>
                <w:lang w:eastAsia="ja-JP"/>
              </w:rPr>
            </w:pPr>
          </w:p>
        </w:tc>
        <w:tc>
          <w:tcPr>
            <w:tcW w:w="1512" w:type="dxa"/>
          </w:tcPr>
          <w:p w14:paraId="32639AB2"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9.2.13</w:t>
            </w:r>
          </w:p>
        </w:tc>
        <w:tc>
          <w:tcPr>
            <w:tcW w:w="1728" w:type="dxa"/>
          </w:tcPr>
          <w:p w14:paraId="3232667C" w14:textId="77777777" w:rsidR="00DA5A1F" w:rsidRPr="009B06A7" w:rsidRDefault="00DA5A1F" w:rsidP="00AD305D">
            <w:pPr>
              <w:pStyle w:val="TAL"/>
              <w:keepNext w:val="0"/>
              <w:keepLines w:val="0"/>
              <w:widowControl w:val="0"/>
              <w:rPr>
                <w:rFonts w:cs="Geneva"/>
                <w:szCs w:val="18"/>
                <w:lang w:eastAsia="ja-JP"/>
              </w:rPr>
            </w:pPr>
          </w:p>
        </w:tc>
        <w:tc>
          <w:tcPr>
            <w:tcW w:w="1080" w:type="dxa"/>
          </w:tcPr>
          <w:p w14:paraId="52926DA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684EC74"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DC06B56" w14:textId="77777777" w:rsidTr="00054B2C">
        <w:tc>
          <w:tcPr>
            <w:tcW w:w="2160" w:type="dxa"/>
          </w:tcPr>
          <w:p w14:paraId="188BB2B5" w14:textId="77777777" w:rsidR="00DA5A1F" w:rsidRPr="009B06A7" w:rsidRDefault="00DA5A1F" w:rsidP="00AD305D">
            <w:pPr>
              <w:pStyle w:val="TAL"/>
              <w:keepNext w:val="0"/>
              <w:keepLines w:val="0"/>
              <w:widowControl w:val="0"/>
              <w:rPr>
                <w:rFonts w:cs="Geneva"/>
                <w:lang w:eastAsia="ja-JP"/>
              </w:rPr>
            </w:pPr>
            <w:r w:rsidRPr="009B06A7">
              <w:rPr>
                <w:rFonts w:cs="Geneva"/>
                <w:lang w:eastAsia="zh-CN"/>
              </w:rPr>
              <w:t>M</w:t>
            </w:r>
            <w:r w:rsidRPr="009B06A7">
              <w:rPr>
                <w:rFonts w:cs="Geneva"/>
                <w:lang w:eastAsia="ja-JP"/>
              </w:rPr>
              <w:t>eNB UE X2AP ID</w:t>
            </w:r>
          </w:p>
        </w:tc>
        <w:tc>
          <w:tcPr>
            <w:tcW w:w="1080" w:type="dxa"/>
          </w:tcPr>
          <w:p w14:paraId="42539A60"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w:t>
            </w:r>
          </w:p>
        </w:tc>
        <w:tc>
          <w:tcPr>
            <w:tcW w:w="1080" w:type="dxa"/>
          </w:tcPr>
          <w:p w14:paraId="1C563FCD" w14:textId="77777777" w:rsidR="00DA5A1F" w:rsidRPr="009B06A7" w:rsidRDefault="00DA5A1F" w:rsidP="00AD305D">
            <w:pPr>
              <w:pStyle w:val="TAL"/>
              <w:keepNext w:val="0"/>
              <w:keepLines w:val="0"/>
              <w:widowControl w:val="0"/>
              <w:rPr>
                <w:rFonts w:cs="Geneva"/>
                <w:lang w:eastAsia="ja-JP"/>
              </w:rPr>
            </w:pPr>
          </w:p>
        </w:tc>
        <w:tc>
          <w:tcPr>
            <w:tcW w:w="1512" w:type="dxa"/>
          </w:tcPr>
          <w:p w14:paraId="33DA56AB"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eNB UE X2AP ID</w:t>
            </w:r>
          </w:p>
          <w:p w14:paraId="5A3BA4A1" w14:textId="77777777" w:rsidR="00DA5A1F" w:rsidRPr="009B06A7" w:rsidRDefault="00DA5A1F" w:rsidP="00AD305D">
            <w:pPr>
              <w:pStyle w:val="TAL"/>
              <w:keepNext w:val="0"/>
              <w:keepLines w:val="0"/>
              <w:widowControl w:val="0"/>
              <w:rPr>
                <w:rFonts w:cs="Geneva"/>
                <w:szCs w:val="18"/>
                <w:lang w:eastAsia="ja-JP"/>
              </w:rPr>
            </w:pPr>
            <w:r w:rsidRPr="009B06A7">
              <w:rPr>
                <w:rFonts w:cs="Geneva"/>
                <w:snapToGrid w:val="0"/>
                <w:lang w:eastAsia="ja-JP"/>
              </w:rPr>
              <w:t>9.2.2</w:t>
            </w:r>
            <w:r w:rsidRPr="009B06A7">
              <w:rPr>
                <w:rFonts w:cs="Geneva"/>
                <w:snapToGrid w:val="0"/>
                <w:szCs w:val="18"/>
                <w:lang w:eastAsia="ja-JP"/>
              </w:rPr>
              <w:t>4</w:t>
            </w:r>
          </w:p>
        </w:tc>
        <w:tc>
          <w:tcPr>
            <w:tcW w:w="1728" w:type="dxa"/>
          </w:tcPr>
          <w:p w14:paraId="3D278B68"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311BE33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15E92F18" w14:textId="77777777" w:rsidR="00DA5A1F" w:rsidRPr="009B06A7" w:rsidRDefault="003F1FA8" w:rsidP="00AD305D">
            <w:pPr>
              <w:pStyle w:val="TAC"/>
              <w:keepNext w:val="0"/>
              <w:keepLines w:val="0"/>
              <w:widowControl w:val="0"/>
              <w:rPr>
                <w:lang w:eastAsia="ja-JP"/>
              </w:rPr>
            </w:pPr>
            <w:r w:rsidRPr="009B06A7">
              <w:rPr>
                <w:rFonts w:cs="Arial"/>
                <w:lang w:eastAsia="ja-JP"/>
              </w:rPr>
              <w:t>ignore</w:t>
            </w:r>
          </w:p>
        </w:tc>
      </w:tr>
      <w:tr w:rsidR="008E6632" w:rsidRPr="009B06A7" w14:paraId="0D4FE51C" w14:textId="77777777" w:rsidTr="00054B2C">
        <w:tc>
          <w:tcPr>
            <w:tcW w:w="2160" w:type="dxa"/>
          </w:tcPr>
          <w:p w14:paraId="49E27DE3" w14:textId="77777777" w:rsidR="00DA5A1F" w:rsidRPr="009B06A7" w:rsidRDefault="00DA5A1F" w:rsidP="00AD305D">
            <w:pPr>
              <w:pStyle w:val="TAL"/>
              <w:keepNext w:val="0"/>
              <w:keepLines w:val="0"/>
              <w:widowControl w:val="0"/>
              <w:rPr>
                <w:rFonts w:cs="Geneva"/>
                <w:lang w:eastAsia="ja-JP"/>
              </w:rPr>
            </w:pPr>
            <w:r w:rsidRPr="009B06A7">
              <w:rPr>
                <w:rFonts w:cs="Geneva"/>
                <w:lang w:eastAsia="zh-CN"/>
              </w:rPr>
              <w:t>SgNB</w:t>
            </w:r>
            <w:r w:rsidRPr="009B06A7">
              <w:rPr>
                <w:rFonts w:cs="Geneva"/>
                <w:lang w:eastAsia="ja-JP"/>
              </w:rPr>
              <w:t xml:space="preserve"> UE X2AP ID</w:t>
            </w:r>
          </w:p>
        </w:tc>
        <w:tc>
          <w:tcPr>
            <w:tcW w:w="1080" w:type="dxa"/>
          </w:tcPr>
          <w:p w14:paraId="1104376C" w14:textId="77777777" w:rsidR="00DA5A1F" w:rsidRPr="009B06A7" w:rsidRDefault="00110694" w:rsidP="00AD305D">
            <w:pPr>
              <w:pStyle w:val="TAL"/>
              <w:keepNext w:val="0"/>
              <w:keepLines w:val="0"/>
              <w:widowControl w:val="0"/>
              <w:rPr>
                <w:rFonts w:cs="Geneva"/>
                <w:lang w:eastAsia="ja-JP"/>
              </w:rPr>
            </w:pPr>
            <w:r w:rsidRPr="009B06A7">
              <w:rPr>
                <w:rFonts w:cs="Geneva"/>
                <w:lang w:eastAsia="ja-JP"/>
              </w:rPr>
              <w:t>M</w:t>
            </w:r>
          </w:p>
        </w:tc>
        <w:tc>
          <w:tcPr>
            <w:tcW w:w="1080" w:type="dxa"/>
          </w:tcPr>
          <w:p w14:paraId="69CEE86C" w14:textId="77777777" w:rsidR="00DA5A1F" w:rsidRPr="009B06A7" w:rsidRDefault="00DA5A1F" w:rsidP="00AD305D">
            <w:pPr>
              <w:pStyle w:val="TAL"/>
              <w:keepNext w:val="0"/>
              <w:keepLines w:val="0"/>
              <w:widowControl w:val="0"/>
              <w:rPr>
                <w:rFonts w:cs="Geneva"/>
                <w:lang w:eastAsia="ja-JP"/>
              </w:rPr>
            </w:pPr>
          </w:p>
        </w:tc>
        <w:tc>
          <w:tcPr>
            <w:tcW w:w="1512" w:type="dxa"/>
          </w:tcPr>
          <w:p w14:paraId="41B76E4C" w14:textId="77777777" w:rsidR="00DA5A1F" w:rsidRPr="00BC663F" w:rsidRDefault="00DA5A1F" w:rsidP="00AD305D">
            <w:pPr>
              <w:pStyle w:val="TAL"/>
              <w:keepNext w:val="0"/>
              <w:keepLines w:val="0"/>
              <w:widowControl w:val="0"/>
              <w:rPr>
                <w:rFonts w:cs="Geneva"/>
                <w:lang w:val="fr-FR" w:eastAsia="ja-JP"/>
              </w:rPr>
            </w:pPr>
            <w:r w:rsidRPr="00BC663F">
              <w:rPr>
                <w:rFonts w:cs="Arial"/>
                <w:snapToGrid w:val="0"/>
                <w:lang w:val="fr-FR" w:eastAsia="ja-JP"/>
              </w:rPr>
              <w:t>en-</w:t>
            </w:r>
            <w:r w:rsidRPr="00BC663F">
              <w:rPr>
                <w:rFonts w:cs="Geneva"/>
                <w:lang w:val="fr-FR" w:eastAsia="ja-JP"/>
              </w:rPr>
              <w:t>gNB UE X2AP ID</w:t>
            </w:r>
          </w:p>
          <w:p w14:paraId="350F2523" w14:textId="77777777" w:rsidR="00DA5A1F" w:rsidRPr="00BC663F" w:rsidRDefault="00100004" w:rsidP="00AD305D">
            <w:pPr>
              <w:pStyle w:val="TAL"/>
              <w:keepNext w:val="0"/>
              <w:keepLines w:val="0"/>
              <w:widowControl w:val="0"/>
              <w:rPr>
                <w:rFonts w:cs="Geneva"/>
                <w:szCs w:val="18"/>
                <w:lang w:val="fr-FR" w:eastAsia="ja-JP"/>
              </w:rPr>
            </w:pPr>
            <w:r w:rsidRPr="00BC663F">
              <w:rPr>
                <w:rFonts w:cs="Geneva"/>
                <w:snapToGrid w:val="0"/>
                <w:lang w:val="fr-FR" w:eastAsia="ja-JP"/>
              </w:rPr>
              <w:t>9.2.100</w:t>
            </w:r>
          </w:p>
        </w:tc>
        <w:tc>
          <w:tcPr>
            <w:tcW w:w="1728" w:type="dxa"/>
          </w:tcPr>
          <w:p w14:paraId="21108D27"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 xml:space="preserve">Allocated at the </w:t>
            </w:r>
            <w:r w:rsidRPr="009B06A7">
              <w:rPr>
                <w:rFonts w:cs="Geneva"/>
                <w:szCs w:val="18"/>
                <w:lang w:eastAsia="zh-CN"/>
              </w:rPr>
              <w:t>en-gNB.</w:t>
            </w:r>
          </w:p>
        </w:tc>
        <w:tc>
          <w:tcPr>
            <w:tcW w:w="1080" w:type="dxa"/>
          </w:tcPr>
          <w:p w14:paraId="1303D80E"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15843E1F" w14:textId="77777777" w:rsidR="00DA5A1F" w:rsidRPr="009B06A7" w:rsidRDefault="003F1FA8" w:rsidP="00AD305D">
            <w:pPr>
              <w:pStyle w:val="TAC"/>
              <w:keepNext w:val="0"/>
              <w:keepLines w:val="0"/>
              <w:widowControl w:val="0"/>
              <w:rPr>
                <w:lang w:eastAsia="ja-JP"/>
              </w:rPr>
            </w:pPr>
            <w:r w:rsidRPr="009B06A7">
              <w:rPr>
                <w:rFonts w:cs="Arial"/>
                <w:lang w:eastAsia="ja-JP"/>
              </w:rPr>
              <w:t>ignore</w:t>
            </w:r>
          </w:p>
        </w:tc>
      </w:tr>
      <w:tr w:rsidR="008E6632" w:rsidRPr="009B06A7" w14:paraId="1AC29E1B" w14:textId="77777777" w:rsidTr="00054B2C">
        <w:tc>
          <w:tcPr>
            <w:tcW w:w="2160" w:type="dxa"/>
          </w:tcPr>
          <w:p w14:paraId="4D151F57" w14:textId="77777777" w:rsidR="00DA5A1F" w:rsidRPr="009B06A7" w:rsidRDefault="00DA5A1F" w:rsidP="00AD305D">
            <w:pPr>
              <w:pStyle w:val="TAL"/>
              <w:keepNext w:val="0"/>
              <w:keepLines w:val="0"/>
              <w:widowControl w:val="0"/>
              <w:rPr>
                <w:rFonts w:cs="Geneva"/>
                <w:lang w:eastAsia="zh-CN"/>
              </w:rPr>
            </w:pPr>
            <w:r w:rsidRPr="009B06A7">
              <w:rPr>
                <w:rFonts w:cs="Geneva"/>
                <w:lang w:eastAsia="zh-CN"/>
              </w:rPr>
              <w:t>Cause</w:t>
            </w:r>
          </w:p>
        </w:tc>
        <w:tc>
          <w:tcPr>
            <w:tcW w:w="1080" w:type="dxa"/>
          </w:tcPr>
          <w:p w14:paraId="3E6020FA" w14:textId="77777777" w:rsidR="00DA5A1F" w:rsidRPr="009B06A7" w:rsidRDefault="00DA5A1F" w:rsidP="00AD305D">
            <w:pPr>
              <w:pStyle w:val="TAL"/>
              <w:keepNext w:val="0"/>
              <w:keepLines w:val="0"/>
              <w:widowControl w:val="0"/>
              <w:rPr>
                <w:rFonts w:cs="Geneva"/>
                <w:lang w:eastAsia="zh-CN"/>
              </w:rPr>
            </w:pPr>
            <w:r w:rsidRPr="009B06A7">
              <w:rPr>
                <w:rFonts w:cs="Geneva"/>
                <w:lang w:eastAsia="zh-CN"/>
              </w:rPr>
              <w:t>M</w:t>
            </w:r>
          </w:p>
        </w:tc>
        <w:tc>
          <w:tcPr>
            <w:tcW w:w="1080" w:type="dxa"/>
          </w:tcPr>
          <w:p w14:paraId="08DDDE88" w14:textId="77777777" w:rsidR="00DA5A1F" w:rsidRPr="009B06A7" w:rsidRDefault="00DA5A1F" w:rsidP="00AD305D">
            <w:pPr>
              <w:pStyle w:val="TAL"/>
              <w:keepNext w:val="0"/>
              <w:keepLines w:val="0"/>
              <w:widowControl w:val="0"/>
              <w:rPr>
                <w:rFonts w:cs="Geneva"/>
                <w:lang w:eastAsia="ja-JP"/>
              </w:rPr>
            </w:pPr>
          </w:p>
        </w:tc>
        <w:tc>
          <w:tcPr>
            <w:tcW w:w="1512" w:type="dxa"/>
          </w:tcPr>
          <w:p w14:paraId="42AEB45D"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9.2.6</w:t>
            </w:r>
          </w:p>
        </w:tc>
        <w:tc>
          <w:tcPr>
            <w:tcW w:w="1728" w:type="dxa"/>
          </w:tcPr>
          <w:p w14:paraId="434A2D06" w14:textId="77777777" w:rsidR="00DA5A1F" w:rsidRPr="009B06A7" w:rsidRDefault="00DA5A1F" w:rsidP="00AD305D">
            <w:pPr>
              <w:pStyle w:val="TAL"/>
              <w:keepNext w:val="0"/>
              <w:keepLines w:val="0"/>
              <w:widowControl w:val="0"/>
              <w:rPr>
                <w:rFonts w:cs="Geneva"/>
                <w:szCs w:val="18"/>
                <w:lang w:eastAsia="ja-JP"/>
              </w:rPr>
            </w:pPr>
          </w:p>
        </w:tc>
        <w:tc>
          <w:tcPr>
            <w:tcW w:w="1080" w:type="dxa"/>
          </w:tcPr>
          <w:p w14:paraId="0FAE25D6"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6EE3060"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2C212C" w:rsidRPr="009B06A7" w14:paraId="1E93EF30" w14:textId="77777777" w:rsidTr="00054B2C">
        <w:tc>
          <w:tcPr>
            <w:tcW w:w="2160" w:type="dxa"/>
          </w:tcPr>
          <w:p w14:paraId="3738335F" w14:textId="77777777" w:rsidR="002C212C" w:rsidRPr="009B06A7" w:rsidRDefault="002C212C" w:rsidP="00AD305D">
            <w:pPr>
              <w:pStyle w:val="TAL"/>
              <w:keepNext w:val="0"/>
              <w:keepLines w:val="0"/>
              <w:widowControl w:val="0"/>
              <w:rPr>
                <w:rFonts w:cs="Geneva"/>
                <w:lang w:eastAsia="zh-CN"/>
              </w:rPr>
            </w:pPr>
            <w:r w:rsidRPr="009B06A7">
              <w:rPr>
                <w:rFonts w:cs="Arial"/>
                <w:lang w:eastAsia="ja-JP"/>
              </w:rPr>
              <w:t>Criticality Diagnostics</w:t>
            </w:r>
          </w:p>
        </w:tc>
        <w:tc>
          <w:tcPr>
            <w:tcW w:w="1080" w:type="dxa"/>
          </w:tcPr>
          <w:p w14:paraId="02179AE2" w14:textId="77777777" w:rsidR="002C212C" w:rsidRPr="009B06A7" w:rsidRDefault="002C212C" w:rsidP="00AD305D">
            <w:pPr>
              <w:pStyle w:val="TAL"/>
              <w:keepNext w:val="0"/>
              <w:keepLines w:val="0"/>
              <w:widowControl w:val="0"/>
              <w:rPr>
                <w:rFonts w:cs="Geneva"/>
                <w:lang w:eastAsia="zh-CN"/>
              </w:rPr>
            </w:pPr>
            <w:r w:rsidRPr="009B06A7">
              <w:rPr>
                <w:rFonts w:cs="Arial"/>
                <w:lang w:eastAsia="ja-JP"/>
              </w:rPr>
              <w:t>O</w:t>
            </w:r>
          </w:p>
        </w:tc>
        <w:tc>
          <w:tcPr>
            <w:tcW w:w="1080" w:type="dxa"/>
          </w:tcPr>
          <w:p w14:paraId="5E9D7BA2" w14:textId="77777777" w:rsidR="002C212C" w:rsidRPr="009B06A7" w:rsidRDefault="002C212C" w:rsidP="00AD305D">
            <w:pPr>
              <w:pStyle w:val="TAL"/>
              <w:keepNext w:val="0"/>
              <w:keepLines w:val="0"/>
              <w:widowControl w:val="0"/>
              <w:rPr>
                <w:rFonts w:cs="Geneva"/>
                <w:lang w:eastAsia="ja-JP"/>
              </w:rPr>
            </w:pPr>
          </w:p>
        </w:tc>
        <w:tc>
          <w:tcPr>
            <w:tcW w:w="1512" w:type="dxa"/>
          </w:tcPr>
          <w:p w14:paraId="5A9CE426" w14:textId="77777777" w:rsidR="002C212C" w:rsidRPr="009B06A7" w:rsidRDefault="002C212C" w:rsidP="00AD305D">
            <w:pPr>
              <w:pStyle w:val="TAL"/>
              <w:keepNext w:val="0"/>
              <w:keepLines w:val="0"/>
              <w:widowControl w:val="0"/>
              <w:rPr>
                <w:rFonts w:cs="Geneva"/>
                <w:lang w:eastAsia="ja-JP"/>
              </w:rPr>
            </w:pPr>
            <w:r w:rsidRPr="009B06A7">
              <w:rPr>
                <w:rFonts w:cs="Arial"/>
                <w:snapToGrid w:val="0"/>
                <w:lang w:eastAsia="ja-JP"/>
              </w:rPr>
              <w:t>9.2.7</w:t>
            </w:r>
          </w:p>
        </w:tc>
        <w:tc>
          <w:tcPr>
            <w:tcW w:w="1728" w:type="dxa"/>
          </w:tcPr>
          <w:p w14:paraId="4FE95EAB" w14:textId="77777777" w:rsidR="002C212C" w:rsidRPr="009B06A7" w:rsidRDefault="002C212C" w:rsidP="00AD305D">
            <w:pPr>
              <w:pStyle w:val="TAL"/>
              <w:keepNext w:val="0"/>
              <w:keepLines w:val="0"/>
              <w:widowControl w:val="0"/>
              <w:rPr>
                <w:rFonts w:cs="Geneva"/>
                <w:szCs w:val="18"/>
                <w:lang w:eastAsia="ja-JP"/>
              </w:rPr>
            </w:pPr>
          </w:p>
        </w:tc>
        <w:tc>
          <w:tcPr>
            <w:tcW w:w="1080" w:type="dxa"/>
          </w:tcPr>
          <w:p w14:paraId="46E1B04B" w14:textId="77777777" w:rsidR="002C212C" w:rsidRPr="009B06A7" w:rsidRDefault="002C212C" w:rsidP="00AD305D">
            <w:pPr>
              <w:pStyle w:val="TAC"/>
              <w:keepNext w:val="0"/>
              <w:keepLines w:val="0"/>
              <w:widowControl w:val="0"/>
              <w:rPr>
                <w:lang w:eastAsia="ja-JP"/>
              </w:rPr>
            </w:pPr>
            <w:r w:rsidRPr="009B06A7">
              <w:rPr>
                <w:rFonts w:cs="Arial"/>
                <w:lang w:eastAsia="ja-JP"/>
              </w:rPr>
              <w:t>YES</w:t>
            </w:r>
          </w:p>
        </w:tc>
        <w:tc>
          <w:tcPr>
            <w:tcW w:w="1080" w:type="dxa"/>
          </w:tcPr>
          <w:p w14:paraId="5B3515D8" w14:textId="77777777" w:rsidR="002C212C" w:rsidRPr="009B06A7" w:rsidRDefault="002C212C" w:rsidP="00AD305D">
            <w:pPr>
              <w:pStyle w:val="TAC"/>
              <w:keepNext w:val="0"/>
              <w:keepLines w:val="0"/>
              <w:widowControl w:val="0"/>
              <w:rPr>
                <w:lang w:eastAsia="ja-JP"/>
              </w:rPr>
            </w:pPr>
            <w:r w:rsidRPr="009B06A7">
              <w:rPr>
                <w:rFonts w:cs="Arial"/>
                <w:lang w:eastAsia="ja-JP"/>
              </w:rPr>
              <w:t>ignore</w:t>
            </w:r>
          </w:p>
        </w:tc>
      </w:tr>
      <w:tr w:rsidR="008E6632" w:rsidRPr="009B06A7" w14:paraId="34B09312" w14:textId="77777777" w:rsidTr="00054B2C">
        <w:tc>
          <w:tcPr>
            <w:tcW w:w="2160" w:type="dxa"/>
            <w:tcBorders>
              <w:top w:val="single" w:sz="4" w:space="0" w:color="auto"/>
              <w:left w:val="single" w:sz="4" w:space="0" w:color="auto"/>
              <w:bottom w:val="single" w:sz="4" w:space="0" w:color="auto"/>
              <w:right w:val="single" w:sz="4" w:space="0" w:color="auto"/>
            </w:tcBorders>
          </w:tcPr>
          <w:p w14:paraId="2C4BD79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749B46F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FEAD5B" w14:textId="77777777" w:rsidR="00DA5A1F" w:rsidRPr="009B06A7" w:rsidRDefault="00DA5A1F"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C4D28F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Extended eNB UE X2AP ID</w:t>
            </w:r>
          </w:p>
          <w:p w14:paraId="172877D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06899E11" w14:textId="77777777" w:rsidR="00DA5A1F" w:rsidRPr="009B06A7" w:rsidRDefault="00DA5A1F" w:rsidP="00AD305D">
            <w:pPr>
              <w:pStyle w:val="TAL"/>
              <w:keepNext w:val="0"/>
              <w:keepLines w:val="0"/>
              <w:widowControl w:val="0"/>
              <w:rPr>
                <w:rFonts w:cs="Arial"/>
                <w:szCs w:val="18"/>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68819F6E" w14:textId="77777777" w:rsidR="00DA5A1F" w:rsidRPr="009B06A7" w:rsidRDefault="00DA5A1F" w:rsidP="00AD305D">
            <w:pPr>
              <w:pStyle w:val="TAC"/>
              <w:keepNext w:val="0"/>
              <w:keepLines w:val="0"/>
              <w:widowControl w:val="0"/>
              <w:rPr>
                <w:rFonts w:cs="Arial"/>
                <w:bCs/>
                <w:lang w:eastAsia="ja-JP"/>
              </w:rPr>
            </w:pPr>
            <w:r w:rsidRPr="009B06A7">
              <w:rPr>
                <w:rFonts w:cs="Arial"/>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CE3413"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reject</w:t>
            </w:r>
          </w:p>
        </w:tc>
      </w:tr>
    </w:tbl>
    <w:p w14:paraId="7506EF08" w14:textId="77777777" w:rsidR="00DA5A1F" w:rsidRPr="009B06A7" w:rsidRDefault="00DA5A1F" w:rsidP="00AD305D">
      <w:pPr>
        <w:widowControl w:val="0"/>
        <w:rPr>
          <w:lang w:eastAsia="zh-CN"/>
        </w:rPr>
      </w:pPr>
    </w:p>
    <w:p w14:paraId="260CE96A" w14:textId="77777777" w:rsidR="00DA5A1F" w:rsidRPr="009B06A7" w:rsidRDefault="00A61438" w:rsidP="00AD305D">
      <w:pPr>
        <w:pStyle w:val="Heading4"/>
        <w:keepNext w:val="0"/>
        <w:keepLines w:val="0"/>
        <w:widowControl w:val="0"/>
      </w:pPr>
      <w:bookmarkStart w:id="3452" w:name="_Toc20954446"/>
      <w:bookmarkStart w:id="3453" w:name="_Toc29905871"/>
      <w:bookmarkStart w:id="3454" w:name="_Toc29906381"/>
      <w:bookmarkStart w:id="3455" w:name="_Toc36549932"/>
      <w:bookmarkStart w:id="3456" w:name="_Toc45103396"/>
      <w:bookmarkStart w:id="3457" w:name="_Toc45227243"/>
      <w:bookmarkStart w:id="3458" w:name="_Toc45890444"/>
      <w:bookmarkStart w:id="3459" w:name="_Toc45890956"/>
      <w:bookmarkStart w:id="3460" w:name="_Toc88649495"/>
      <w:bookmarkStart w:id="3461" w:name="_Toc145323885"/>
      <w:r w:rsidRPr="009B06A7">
        <w:t>9.1.4.14</w:t>
      </w:r>
      <w:r w:rsidR="00DA5A1F" w:rsidRPr="009B06A7">
        <w:tab/>
        <w:t>SGNB RELEASE REQUIRED</w:t>
      </w:r>
      <w:bookmarkEnd w:id="3452"/>
      <w:bookmarkEnd w:id="3453"/>
      <w:bookmarkEnd w:id="3454"/>
      <w:bookmarkEnd w:id="3455"/>
      <w:bookmarkEnd w:id="3456"/>
      <w:bookmarkEnd w:id="3457"/>
      <w:bookmarkEnd w:id="3458"/>
      <w:bookmarkEnd w:id="3459"/>
      <w:bookmarkEnd w:id="3460"/>
      <w:bookmarkEnd w:id="3461"/>
    </w:p>
    <w:p w14:paraId="58634360" w14:textId="77777777" w:rsidR="00DA5A1F" w:rsidRPr="009B06A7" w:rsidRDefault="00DA5A1F" w:rsidP="00AD305D">
      <w:pPr>
        <w:widowControl w:val="0"/>
      </w:pPr>
      <w:r w:rsidRPr="009B06A7">
        <w:t>This message is sent by the en-gNB to request the release of</w:t>
      </w:r>
      <w:r w:rsidRPr="009B06A7">
        <w:rPr>
          <w:lang w:eastAsia="zh-CN"/>
        </w:rPr>
        <w:t xml:space="preserve"> </w:t>
      </w:r>
      <w:r w:rsidRPr="009B06A7">
        <w:t>all resources for a specific UE at the en-gNB.</w:t>
      </w:r>
    </w:p>
    <w:p w14:paraId="731C98BB"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E5F7A" w:rsidRPr="009B06A7" w14:paraId="4EA9F71F" w14:textId="77777777" w:rsidTr="00054B2C">
        <w:tc>
          <w:tcPr>
            <w:tcW w:w="2160" w:type="dxa"/>
          </w:tcPr>
          <w:p w14:paraId="2B1C3C7D"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7549594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19F3F3A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3ED64FB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3EBCEC5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70C446D5"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34DE492C"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1E5F7A" w:rsidRPr="009B06A7" w14:paraId="0D027E30" w14:textId="77777777" w:rsidTr="00054B2C">
        <w:tc>
          <w:tcPr>
            <w:tcW w:w="2160" w:type="dxa"/>
          </w:tcPr>
          <w:p w14:paraId="697A4DC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1407C71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96E2689" w14:textId="77777777" w:rsidR="00DA5A1F" w:rsidRPr="009B06A7" w:rsidRDefault="00DA5A1F" w:rsidP="00AD305D">
            <w:pPr>
              <w:pStyle w:val="TAL"/>
              <w:keepNext w:val="0"/>
              <w:keepLines w:val="0"/>
              <w:widowControl w:val="0"/>
              <w:rPr>
                <w:rFonts w:cs="Arial"/>
                <w:lang w:eastAsia="ja-JP"/>
              </w:rPr>
            </w:pPr>
          </w:p>
        </w:tc>
        <w:tc>
          <w:tcPr>
            <w:tcW w:w="1512" w:type="dxa"/>
          </w:tcPr>
          <w:p w14:paraId="61C9136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79FB75F8" w14:textId="77777777" w:rsidR="00DA5A1F" w:rsidRPr="009B06A7" w:rsidRDefault="00DA5A1F" w:rsidP="00AD305D">
            <w:pPr>
              <w:pStyle w:val="TAL"/>
              <w:keepNext w:val="0"/>
              <w:keepLines w:val="0"/>
              <w:widowControl w:val="0"/>
              <w:rPr>
                <w:rFonts w:cs="Arial"/>
                <w:lang w:eastAsia="ja-JP"/>
              </w:rPr>
            </w:pPr>
          </w:p>
        </w:tc>
        <w:tc>
          <w:tcPr>
            <w:tcW w:w="1080" w:type="dxa"/>
          </w:tcPr>
          <w:p w14:paraId="3EE99378"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1CB3D7C" w14:textId="77777777" w:rsidR="00DA5A1F" w:rsidRPr="009B06A7" w:rsidRDefault="00DA5A1F" w:rsidP="00AD305D">
            <w:pPr>
              <w:pStyle w:val="TAC"/>
              <w:keepNext w:val="0"/>
              <w:keepLines w:val="0"/>
              <w:widowControl w:val="0"/>
              <w:rPr>
                <w:lang w:eastAsia="zh-CN"/>
              </w:rPr>
            </w:pPr>
            <w:r w:rsidRPr="009B06A7">
              <w:rPr>
                <w:lang w:eastAsia="ja-JP"/>
              </w:rPr>
              <w:t>reject</w:t>
            </w:r>
          </w:p>
        </w:tc>
      </w:tr>
      <w:tr w:rsidR="001E5F7A" w:rsidRPr="009B06A7" w14:paraId="4B79926E" w14:textId="77777777" w:rsidTr="00054B2C">
        <w:tc>
          <w:tcPr>
            <w:tcW w:w="2160" w:type="dxa"/>
          </w:tcPr>
          <w:p w14:paraId="33AFBD7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7805849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6BD157D" w14:textId="77777777" w:rsidR="00DA5A1F" w:rsidRPr="009B06A7" w:rsidRDefault="00DA5A1F" w:rsidP="00AD305D">
            <w:pPr>
              <w:pStyle w:val="TAL"/>
              <w:keepNext w:val="0"/>
              <w:keepLines w:val="0"/>
              <w:widowControl w:val="0"/>
              <w:rPr>
                <w:rFonts w:cs="Arial"/>
                <w:lang w:eastAsia="ja-JP"/>
              </w:rPr>
            </w:pPr>
          </w:p>
        </w:tc>
        <w:tc>
          <w:tcPr>
            <w:tcW w:w="1512" w:type="dxa"/>
          </w:tcPr>
          <w:p w14:paraId="1EEE1489"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2E96811F"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5EE44253" w14:textId="77777777" w:rsidR="00DA5A1F" w:rsidRPr="009B06A7" w:rsidRDefault="00DA5A1F" w:rsidP="00AD305D">
            <w:pPr>
              <w:pStyle w:val="TAL"/>
              <w:keepNext w:val="0"/>
              <w:keepLines w:val="0"/>
              <w:widowControl w:val="0"/>
              <w:rPr>
                <w:rFonts w:cs="Arial"/>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75D14F9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79E7C4E6"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1E5F7A" w:rsidRPr="009B06A7" w14:paraId="6ECDAB2D" w14:textId="77777777" w:rsidTr="00054B2C">
        <w:tc>
          <w:tcPr>
            <w:tcW w:w="2160" w:type="dxa"/>
          </w:tcPr>
          <w:p w14:paraId="11F36EF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42F3B30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A27ABBF" w14:textId="77777777" w:rsidR="00DA5A1F" w:rsidRPr="009B06A7" w:rsidRDefault="00DA5A1F" w:rsidP="00AD305D">
            <w:pPr>
              <w:pStyle w:val="TAL"/>
              <w:keepNext w:val="0"/>
              <w:keepLines w:val="0"/>
              <w:widowControl w:val="0"/>
              <w:rPr>
                <w:rFonts w:cs="Arial"/>
                <w:lang w:eastAsia="ja-JP"/>
              </w:rPr>
            </w:pPr>
          </w:p>
        </w:tc>
        <w:tc>
          <w:tcPr>
            <w:tcW w:w="1512" w:type="dxa"/>
          </w:tcPr>
          <w:p w14:paraId="7EF48B8F"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en-gNB UE X2AP ID</w:t>
            </w:r>
          </w:p>
          <w:p w14:paraId="069AF09A" w14:textId="77777777" w:rsidR="00DA5A1F" w:rsidRPr="009B06A7" w:rsidRDefault="00100004"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010CFCF8" w14:textId="77777777" w:rsidR="00DA5A1F" w:rsidRPr="009B06A7" w:rsidRDefault="00DA5A1F" w:rsidP="00AD305D">
            <w:pPr>
              <w:pStyle w:val="TAL"/>
              <w:keepNext w:val="0"/>
              <w:keepLines w:val="0"/>
              <w:widowControl w:val="0"/>
              <w:rPr>
                <w:rFonts w:cs="Arial"/>
                <w:lang w:eastAsia="ja-JP"/>
              </w:rPr>
            </w:pPr>
            <w:r w:rsidRPr="009B06A7">
              <w:rPr>
                <w:rFonts w:cs="Geneva"/>
                <w:szCs w:val="18"/>
                <w:lang w:eastAsia="ja-JP"/>
              </w:rPr>
              <w:t xml:space="preserve">Allocated at the </w:t>
            </w:r>
            <w:r w:rsidRPr="009B06A7">
              <w:rPr>
                <w:rFonts w:cs="Geneva"/>
                <w:szCs w:val="18"/>
                <w:lang w:eastAsia="zh-CN"/>
              </w:rPr>
              <w:t>en-gNB.</w:t>
            </w:r>
          </w:p>
        </w:tc>
        <w:tc>
          <w:tcPr>
            <w:tcW w:w="1080" w:type="dxa"/>
          </w:tcPr>
          <w:p w14:paraId="6A517255"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19C2895"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1E5F7A" w:rsidRPr="009B06A7" w14:paraId="2DA94CC8" w14:textId="77777777" w:rsidTr="00054B2C">
        <w:tc>
          <w:tcPr>
            <w:tcW w:w="2160" w:type="dxa"/>
          </w:tcPr>
          <w:p w14:paraId="632CCF6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Cause</w:t>
            </w:r>
          </w:p>
        </w:tc>
        <w:tc>
          <w:tcPr>
            <w:tcW w:w="1080" w:type="dxa"/>
          </w:tcPr>
          <w:p w14:paraId="491CF47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6DC2BFC" w14:textId="77777777" w:rsidR="00DA5A1F" w:rsidRPr="009B06A7" w:rsidRDefault="00DA5A1F" w:rsidP="00AD305D">
            <w:pPr>
              <w:pStyle w:val="TAL"/>
              <w:keepNext w:val="0"/>
              <w:keepLines w:val="0"/>
              <w:widowControl w:val="0"/>
              <w:rPr>
                <w:rFonts w:cs="Arial"/>
                <w:lang w:eastAsia="ja-JP"/>
              </w:rPr>
            </w:pPr>
          </w:p>
        </w:tc>
        <w:tc>
          <w:tcPr>
            <w:tcW w:w="1512" w:type="dxa"/>
          </w:tcPr>
          <w:p w14:paraId="779054CF"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9.2.6</w:t>
            </w:r>
          </w:p>
        </w:tc>
        <w:tc>
          <w:tcPr>
            <w:tcW w:w="1728" w:type="dxa"/>
          </w:tcPr>
          <w:p w14:paraId="7712898C" w14:textId="77777777" w:rsidR="00DA5A1F" w:rsidRPr="009B06A7" w:rsidRDefault="00DA5A1F" w:rsidP="00AD305D">
            <w:pPr>
              <w:pStyle w:val="TAL"/>
              <w:keepNext w:val="0"/>
              <w:keepLines w:val="0"/>
              <w:widowControl w:val="0"/>
              <w:rPr>
                <w:rFonts w:cs="Arial"/>
                <w:lang w:eastAsia="ja-JP"/>
              </w:rPr>
            </w:pPr>
          </w:p>
        </w:tc>
        <w:tc>
          <w:tcPr>
            <w:tcW w:w="1080" w:type="dxa"/>
          </w:tcPr>
          <w:p w14:paraId="1D33C5E9"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663C2D78"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1E5F7A" w:rsidRPr="009B06A7" w14:paraId="310B656B" w14:textId="77777777" w:rsidTr="00054B2C">
        <w:tc>
          <w:tcPr>
            <w:tcW w:w="2160" w:type="dxa"/>
            <w:tcBorders>
              <w:top w:val="single" w:sz="4" w:space="0" w:color="auto"/>
              <w:left w:val="single" w:sz="4" w:space="0" w:color="auto"/>
              <w:bottom w:val="single" w:sz="4" w:space="0" w:color="auto"/>
              <w:right w:val="single" w:sz="4" w:space="0" w:color="auto"/>
            </w:tcBorders>
          </w:tcPr>
          <w:p w14:paraId="52F3559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5C287AB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F9BDE4"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F698C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Extended eNB UE X2AP ID</w:t>
            </w:r>
          </w:p>
          <w:p w14:paraId="294F4EE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291BFA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0C71CF5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D2C5B"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1E5F7A" w:rsidRPr="009B06A7" w14:paraId="0C64A7E4"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1D3E82DB" w14:textId="77777777" w:rsidR="001E5F7A" w:rsidRPr="009B06A7" w:rsidRDefault="001E5F7A" w:rsidP="00AD305D">
            <w:pPr>
              <w:pStyle w:val="TAL"/>
              <w:keepNext w:val="0"/>
              <w:keepLines w:val="0"/>
              <w:widowControl w:val="0"/>
              <w:rPr>
                <w:rFonts w:cs="Arial"/>
                <w:lang w:eastAsia="zh-CN"/>
              </w:rPr>
            </w:pPr>
            <w:r w:rsidRPr="009B06A7">
              <w:rPr>
                <w:rFonts w:cs="Arial"/>
                <w:b/>
                <w:lang w:eastAsia="ja-JP"/>
              </w:rPr>
              <w:t>E-RABs To Be Released List</w:t>
            </w:r>
          </w:p>
        </w:tc>
        <w:tc>
          <w:tcPr>
            <w:tcW w:w="1080" w:type="dxa"/>
            <w:tcBorders>
              <w:top w:val="single" w:sz="4" w:space="0" w:color="auto"/>
              <w:left w:val="single" w:sz="4" w:space="0" w:color="auto"/>
              <w:bottom w:val="single" w:sz="4" w:space="0" w:color="auto"/>
              <w:right w:val="single" w:sz="4" w:space="0" w:color="auto"/>
            </w:tcBorders>
          </w:tcPr>
          <w:p w14:paraId="022EBBE4"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55EAD35F" w14:textId="77777777" w:rsidR="001E5F7A" w:rsidRPr="009B06A7" w:rsidRDefault="001E5F7A" w:rsidP="00AD305D">
            <w:pPr>
              <w:pStyle w:val="TAL"/>
              <w:keepNext w:val="0"/>
              <w:keepLines w:val="0"/>
              <w:widowControl w:val="0"/>
              <w:rPr>
                <w:rFonts w:cs="Arial"/>
                <w:lang w:eastAsia="ja-JP"/>
              </w:rPr>
            </w:pPr>
            <w:r w:rsidRPr="009B06A7">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CBBD089" w14:textId="77777777" w:rsidR="001E5F7A" w:rsidRPr="009B06A7" w:rsidRDefault="001E5F7A" w:rsidP="00AD305D">
            <w:pPr>
              <w:pStyle w:val="TAL"/>
              <w:keepNext w:val="0"/>
              <w:keepLines w:val="0"/>
              <w:widowControl w:val="0"/>
              <w:rPr>
                <w:rFonts w:cs="Arial"/>
                <w:snapToGrid w:val="0"/>
                <w:lang w:eastAsia="zh-CN"/>
              </w:rPr>
            </w:pPr>
          </w:p>
        </w:tc>
        <w:tc>
          <w:tcPr>
            <w:tcW w:w="1728" w:type="dxa"/>
            <w:tcBorders>
              <w:top w:val="single" w:sz="4" w:space="0" w:color="auto"/>
              <w:left w:val="single" w:sz="4" w:space="0" w:color="auto"/>
              <w:bottom w:val="single" w:sz="4" w:space="0" w:color="auto"/>
              <w:right w:val="single" w:sz="4" w:space="0" w:color="auto"/>
            </w:tcBorders>
          </w:tcPr>
          <w:p w14:paraId="3C3BED43"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20A06D8" w14:textId="77777777" w:rsidR="001E5F7A" w:rsidRPr="009B06A7" w:rsidRDefault="001E5F7A" w:rsidP="00AD305D">
            <w:pPr>
              <w:pStyle w:val="TAC"/>
              <w:keepNext w:val="0"/>
              <w:keepLines w:val="0"/>
              <w:widowControl w:val="0"/>
              <w:rPr>
                <w:rFonts w:cs="Arial"/>
                <w:bCs/>
                <w:lang w:eastAsia="zh-CN"/>
              </w:rPr>
            </w:pPr>
            <w:r w:rsidRPr="009B06A7">
              <w:rPr>
                <w:rFonts w:cs="Arial"/>
                <w:bCs/>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B56EB3" w14:textId="77777777" w:rsidR="001E5F7A" w:rsidRPr="009B06A7" w:rsidRDefault="001E5F7A" w:rsidP="00AD305D">
            <w:pPr>
              <w:pStyle w:val="TAC"/>
              <w:keepNext w:val="0"/>
              <w:keepLines w:val="0"/>
              <w:widowControl w:val="0"/>
              <w:rPr>
                <w:rFonts w:cs="Arial"/>
                <w:lang w:eastAsia="zh-CN"/>
              </w:rPr>
            </w:pPr>
            <w:r w:rsidRPr="009B06A7">
              <w:rPr>
                <w:rFonts w:cs="Arial"/>
                <w:lang w:eastAsia="ja-JP"/>
              </w:rPr>
              <w:t>ignore</w:t>
            </w:r>
          </w:p>
        </w:tc>
      </w:tr>
      <w:tr w:rsidR="001E5F7A" w:rsidRPr="009B06A7" w14:paraId="043EA680"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0C8987A9" w14:textId="77777777" w:rsidR="001E5F7A" w:rsidRPr="009B06A7" w:rsidRDefault="001E5F7A" w:rsidP="00AD305D">
            <w:pPr>
              <w:pStyle w:val="TAL"/>
              <w:keepNext w:val="0"/>
              <w:keepLines w:val="0"/>
              <w:widowControl w:val="0"/>
              <w:ind w:left="142"/>
              <w:rPr>
                <w:rFonts w:cs="Arial"/>
                <w:lang w:eastAsia="zh-CN"/>
              </w:rPr>
            </w:pPr>
            <w:r w:rsidRPr="009B06A7">
              <w:rPr>
                <w:rFonts w:cs="Arial"/>
                <w:b/>
                <w:bCs/>
                <w:lang w:eastAsia="ja-JP"/>
              </w:rPr>
              <w:t>&gt;E-RABs To Be Released Item</w:t>
            </w:r>
          </w:p>
        </w:tc>
        <w:tc>
          <w:tcPr>
            <w:tcW w:w="1080" w:type="dxa"/>
            <w:tcBorders>
              <w:top w:val="single" w:sz="4" w:space="0" w:color="auto"/>
              <w:left w:val="single" w:sz="4" w:space="0" w:color="auto"/>
              <w:bottom w:val="single" w:sz="4" w:space="0" w:color="auto"/>
              <w:right w:val="single" w:sz="4" w:space="0" w:color="auto"/>
            </w:tcBorders>
          </w:tcPr>
          <w:p w14:paraId="132609DB"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554D786" w14:textId="77777777" w:rsidR="001E5F7A" w:rsidRPr="009B06A7" w:rsidRDefault="001E5F7A" w:rsidP="00AD305D">
            <w:pPr>
              <w:pStyle w:val="TAL"/>
              <w:keepNext w:val="0"/>
              <w:keepLines w:val="0"/>
              <w:widowControl w:val="0"/>
              <w:rPr>
                <w:rFonts w:cs="Arial"/>
                <w:lang w:eastAsia="ja-JP"/>
              </w:rPr>
            </w:pPr>
            <w:r w:rsidRPr="009B06A7">
              <w:rPr>
                <w:rFonts w:cs="Arial"/>
                <w:i/>
                <w:lang w:eastAsia="ja-JP"/>
              </w:rPr>
              <w:t>1 .. &lt;</w:t>
            </w:r>
            <w:r w:rsidR="001447DE" w:rsidRPr="009B06A7">
              <w:rPr>
                <w:rFonts w:cs="Arial"/>
                <w:i/>
                <w:lang w:eastAsia="ja-JP"/>
              </w:rPr>
              <w:t>maxnoofBearers</w:t>
            </w:r>
            <w:r w:rsidRPr="009B06A7">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2DCF5AA" w14:textId="77777777" w:rsidR="001E5F7A" w:rsidRPr="009B06A7" w:rsidRDefault="001E5F7A" w:rsidP="00AD305D">
            <w:pPr>
              <w:pStyle w:val="TAL"/>
              <w:keepNext w:val="0"/>
              <w:keepLines w:val="0"/>
              <w:widowControl w:val="0"/>
              <w:rPr>
                <w:rFonts w:cs="Arial"/>
                <w:snapToGrid w:val="0"/>
                <w:lang w:eastAsia="zh-CN"/>
              </w:rPr>
            </w:pPr>
          </w:p>
        </w:tc>
        <w:tc>
          <w:tcPr>
            <w:tcW w:w="1728" w:type="dxa"/>
            <w:tcBorders>
              <w:top w:val="single" w:sz="4" w:space="0" w:color="auto"/>
              <w:left w:val="single" w:sz="4" w:space="0" w:color="auto"/>
              <w:bottom w:val="single" w:sz="4" w:space="0" w:color="auto"/>
              <w:right w:val="single" w:sz="4" w:space="0" w:color="auto"/>
            </w:tcBorders>
          </w:tcPr>
          <w:p w14:paraId="41C94743"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1BF9A46" w14:textId="77777777" w:rsidR="001E5F7A" w:rsidRPr="009B06A7" w:rsidRDefault="001E5F7A" w:rsidP="00AD305D">
            <w:pPr>
              <w:pStyle w:val="TAC"/>
              <w:keepNext w:val="0"/>
              <w:keepLines w:val="0"/>
              <w:widowControl w:val="0"/>
              <w:rPr>
                <w:rFonts w:cs="Arial"/>
                <w:bCs/>
                <w:lang w:eastAsia="zh-CN"/>
              </w:rPr>
            </w:pPr>
            <w:r w:rsidRPr="009B06A7">
              <w:rPr>
                <w:rFonts w:cs="Arial"/>
                <w:lang w:eastAsia="ja-JP"/>
              </w:rPr>
              <w:t>EACH</w:t>
            </w:r>
          </w:p>
        </w:tc>
        <w:tc>
          <w:tcPr>
            <w:tcW w:w="1080" w:type="dxa"/>
            <w:tcBorders>
              <w:top w:val="single" w:sz="4" w:space="0" w:color="auto"/>
              <w:left w:val="single" w:sz="4" w:space="0" w:color="auto"/>
              <w:bottom w:val="single" w:sz="4" w:space="0" w:color="auto"/>
              <w:right w:val="single" w:sz="4" w:space="0" w:color="auto"/>
            </w:tcBorders>
            <w:hideMark/>
          </w:tcPr>
          <w:p w14:paraId="0E8E4D78" w14:textId="77777777" w:rsidR="001E5F7A" w:rsidRPr="009B06A7" w:rsidRDefault="001E5F7A" w:rsidP="00AD305D">
            <w:pPr>
              <w:pStyle w:val="TAC"/>
              <w:keepNext w:val="0"/>
              <w:keepLines w:val="0"/>
              <w:widowControl w:val="0"/>
              <w:rPr>
                <w:rFonts w:cs="Arial"/>
                <w:lang w:eastAsia="zh-CN"/>
              </w:rPr>
            </w:pPr>
            <w:r w:rsidRPr="009B06A7">
              <w:rPr>
                <w:rFonts w:cs="Arial"/>
                <w:lang w:eastAsia="ja-JP"/>
              </w:rPr>
              <w:t>ignore</w:t>
            </w:r>
          </w:p>
        </w:tc>
      </w:tr>
      <w:tr w:rsidR="001E5F7A" w:rsidRPr="009B06A7" w14:paraId="08C3D84A"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72862EED" w14:textId="77777777" w:rsidR="001E5F7A" w:rsidRPr="009B06A7" w:rsidRDefault="001E5F7A" w:rsidP="00AD305D">
            <w:pPr>
              <w:pStyle w:val="TAL"/>
              <w:keepNext w:val="0"/>
              <w:keepLines w:val="0"/>
              <w:widowControl w:val="0"/>
              <w:ind w:left="284"/>
              <w:rPr>
                <w:rFonts w:cs="Arial"/>
                <w:lang w:eastAsia="zh-CN"/>
              </w:rPr>
            </w:pPr>
            <w:r w:rsidRPr="009B06A7">
              <w:rPr>
                <w:rFonts w:cs="Arial"/>
                <w:lang w:eastAsia="ja-JP"/>
              </w:rPr>
              <w:t>&gt;&gt;E-RAB ID</w:t>
            </w:r>
          </w:p>
        </w:tc>
        <w:tc>
          <w:tcPr>
            <w:tcW w:w="1080" w:type="dxa"/>
            <w:tcBorders>
              <w:top w:val="single" w:sz="4" w:space="0" w:color="auto"/>
              <w:left w:val="single" w:sz="4" w:space="0" w:color="auto"/>
              <w:bottom w:val="single" w:sz="4" w:space="0" w:color="auto"/>
              <w:right w:val="single" w:sz="4" w:space="0" w:color="auto"/>
            </w:tcBorders>
            <w:hideMark/>
          </w:tcPr>
          <w:p w14:paraId="20C31D4E" w14:textId="77777777" w:rsidR="001E5F7A" w:rsidRPr="009B06A7" w:rsidRDefault="001E5F7A" w:rsidP="00AD305D">
            <w:pPr>
              <w:pStyle w:val="TAL"/>
              <w:keepNext w:val="0"/>
              <w:keepLines w:val="0"/>
              <w:widowControl w:val="0"/>
              <w:rPr>
                <w:rFonts w:cs="Arial"/>
                <w:lang w:eastAsia="zh-CN"/>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47FFB1" w14:textId="77777777" w:rsidR="001E5F7A" w:rsidRPr="009B06A7" w:rsidRDefault="001E5F7A"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D2918A4" w14:textId="77777777" w:rsidR="001E5F7A" w:rsidRPr="009B06A7" w:rsidRDefault="001E5F7A" w:rsidP="00AD305D">
            <w:pPr>
              <w:pStyle w:val="TAL"/>
              <w:keepNext w:val="0"/>
              <w:keepLines w:val="0"/>
              <w:widowControl w:val="0"/>
              <w:rPr>
                <w:rFonts w:cs="Arial"/>
                <w:snapToGrid w:val="0"/>
                <w:lang w:eastAsia="zh-CN"/>
              </w:rPr>
            </w:pPr>
            <w:r w:rsidRPr="009B06A7">
              <w:rPr>
                <w:rFonts w:cs="Arial"/>
                <w:snapToGrid w:val="0"/>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2CA348C9"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0F2C0E94" w14:textId="77777777" w:rsidR="001E5F7A" w:rsidRPr="009B06A7" w:rsidRDefault="001E5F7A" w:rsidP="00AD305D">
            <w:pPr>
              <w:pStyle w:val="TAC"/>
              <w:keepNext w:val="0"/>
              <w:keepLines w:val="0"/>
              <w:widowControl w:val="0"/>
              <w:rPr>
                <w:rFonts w:cs="Arial"/>
                <w:bCs/>
                <w:lang w:eastAsia="zh-CN"/>
              </w:rPr>
            </w:pPr>
            <w:r w:rsidRPr="009B06A7">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380927" w14:textId="77777777" w:rsidR="001E5F7A" w:rsidRPr="009B06A7" w:rsidRDefault="001E5F7A" w:rsidP="00AD305D">
            <w:pPr>
              <w:pStyle w:val="TAC"/>
              <w:keepNext w:val="0"/>
              <w:keepLines w:val="0"/>
              <w:widowControl w:val="0"/>
              <w:rPr>
                <w:rFonts w:cs="Arial"/>
                <w:lang w:eastAsia="zh-CN"/>
              </w:rPr>
            </w:pPr>
          </w:p>
        </w:tc>
      </w:tr>
      <w:tr w:rsidR="001E5F7A" w:rsidRPr="009B06A7" w14:paraId="246CF1CE"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5C4D4E6C" w14:textId="77777777" w:rsidR="001E5F7A" w:rsidRPr="009B06A7" w:rsidRDefault="001E5F7A" w:rsidP="00AD305D">
            <w:pPr>
              <w:pStyle w:val="TAL"/>
              <w:keepNext w:val="0"/>
              <w:keepLines w:val="0"/>
              <w:widowControl w:val="0"/>
              <w:ind w:left="284"/>
              <w:rPr>
                <w:rFonts w:cs="Arial"/>
                <w:lang w:eastAsia="zh-CN"/>
              </w:rPr>
            </w:pPr>
            <w:r w:rsidRPr="009B06A7">
              <w:rPr>
                <w:rFonts w:cs="Arial"/>
                <w:lang w:eastAsia="ja-JP"/>
              </w:rPr>
              <w:t>&gt;&gt;RLC Mode</w:t>
            </w:r>
          </w:p>
        </w:tc>
        <w:tc>
          <w:tcPr>
            <w:tcW w:w="1080" w:type="dxa"/>
            <w:tcBorders>
              <w:top w:val="single" w:sz="4" w:space="0" w:color="auto"/>
              <w:left w:val="single" w:sz="4" w:space="0" w:color="auto"/>
              <w:bottom w:val="single" w:sz="4" w:space="0" w:color="auto"/>
              <w:right w:val="single" w:sz="4" w:space="0" w:color="auto"/>
            </w:tcBorders>
            <w:hideMark/>
          </w:tcPr>
          <w:p w14:paraId="1CC66046" w14:textId="77777777" w:rsidR="001E5F7A" w:rsidRPr="009B06A7" w:rsidRDefault="001E5F7A" w:rsidP="00AD305D">
            <w:pPr>
              <w:pStyle w:val="TAL"/>
              <w:keepNext w:val="0"/>
              <w:keepLines w:val="0"/>
              <w:widowControl w:val="0"/>
              <w:rPr>
                <w:rFonts w:cs="Arial"/>
                <w:lang w:eastAsia="zh-CN"/>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682B82" w14:textId="77777777" w:rsidR="001E5F7A" w:rsidRPr="009B06A7" w:rsidRDefault="001E5F7A"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59D80C" w14:textId="77777777" w:rsidR="001E5F7A" w:rsidRPr="009B06A7" w:rsidRDefault="001E5F7A" w:rsidP="00AD305D">
            <w:pPr>
              <w:pStyle w:val="TAL"/>
              <w:keepNext w:val="0"/>
              <w:keepLines w:val="0"/>
              <w:widowControl w:val="0"/>
              <w:rPr>
                <w:lang w:eastAsia="ja-JP"/>
              </w:rPr>
            </w:pPr>
            <w:r w:rsidRPr="009B06A7">
              <w:rPr>
                <w:lang w:eastAsia="ja-JP"/>
              </w:rPr>
              <w:t>RLC Mode</w:t>
            </w:r>
          </w:p>
          <w:p w14:paraId="55C1F237" w14:textId="77777777" w:rsidR="001E5F7A" w:rsidRPr="009B06A7" w:rsidRDefault="001E5F7A" w:rsidP="00AD305D">
            <w:pPr>
              <w:pStyle w:val="TAL"/>
              <w:keepNext w:val="0"/>
              <w:keepLines w:val="0"/>
              <w:widowControl w:val="0"/>
              <w:rPr>
                <w:rFonts w:cs="Arial"/>
                <w:snapToGrid w:val="0"/>
                <w:lang w:eastAsia="zh-CN"/>
              </w:rPr>
            </w:pPr>
            <w:r w:rsidRPr="009B06A7">
              <w:rPr>
                <w:lang w:eastAsia="ja-JP"/>
              </w:rPr>
              <w:t>9.2.119</w:t>
            </w:r>
          </w:p>
        </w:tc>
        <w:tc>
          <w:tcPr>
            <w:tcW w:w="1728" w:type="dxa"/>
            <w:tcBorders>
              <w:top w:val="single" w:sz="4" w:space="0" w:color="auto"/>
              <w:left w:val="single" w:sz="4" w:space="0" w:color="auto"/>
              <w:bottom w:val="single" w:sz="4" w:space="0" w:color="auto"/>
              <w:right w:val="single" w:sz="4" w:space="0" w:color="auto"/>
            </w:tcBorders>
          </w:tcPr>
          <w:p w14:paraId="0C76139E" w14:textId="77777777" w:rsidR="001E5F7A" w:rsidRPr="009B06A7" w:rsidRDefault="001E5F7A" w:rsidP="00AD305D">
            <w:pPr>
              <w:pStyle w:val="TAL"/>
              <w:keepNext w:val="0"/>
              <w:keepLines w:val="0"/>
              <w:widowControl w:val="0"/>
              <w:rPr>
                <w:rFonts w:cs="Arial"/>
                <w:lang w:eastAsia="zh-CN"/>
              </w:rPr>
            </w:pPr>
            <w:r w:rsidRPr="009B06A7">
              <w:rPr>
                <w:lang w:eastAsia="ja-JP"/>
              </w:rPr>
              <w:t>Indicates the RLC mode at the en-gNB for PDCP transfer to MeNB.</w:t>
            </w:r>
          </w:p>
        </w:tc>
        <w:tc>
          <w:tcPr>
            <w:tcW w:w="1080" w:type="dxa"/>
            <w:tcBorders>
              <w:top w:val="single" w:sz="4" w:space="0" w:color="auto"/>
              <w:left w:val="single" w:sz="4" w:space="0" w:color="auto"/>
              <w:bottom w:val="single" w:sz="4" w:space="0" w:color="auto"/>
              <w:right w:val="single" w:sz="4" w:space="0" w:color="auto"/>
            </w:tcBorders>
            <w:hideMark/>
          </w:tcPr>
          <w:p w14:paraId="28DB5849" w14:textId="77777777" w:rsidR="001E5F7A" w:rsidRPr="009B06A7" w:rsidRDefault="001E5F7A" w:rsidP="00AD305D">
            <w:pPr>
              <w:pStyle w:val="TAC"/>
              <w:keepNext w:val="0"/>
              <w:keepLines w:val="0"/>
              <w:widowControl w:val="0"/>
              <w:rPr>
                <w:rFonts w:cs="Arial"/>
                <w:bCs/>
                <w:lang w:eastAsia="zh-CN"/>
              </w:rPr>
            </w:pPr>
            <w:r w:rsidRPr="009B06A7">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D6B1BB" w14:textId="77777777" w:rsidR="001E5F7A" w:rsidRPr="009B06A7" w:rsidRDefault="001E5F7A" w:rsidP="00AD305D">
            <w:pPr>
              <w:pStyle w:val="TAC"/>
              <w:keepNext w:val="0"/>
              <w:keepLines w:val="0"/>
              <w:widowControl w:val="0"/>
              <w:rPr>
                <w:rFonts w:cs="Arial"/>
                <w:lang w:eastAsia="zh-CN"/>
              </w:rPr>
            </w:pPr>
          </w:p>
        </w:tc>
      </w:tr>
      <w:tr w:rsidR="00083D90" w:rsidRPr="009B06A7" w14:paraId="267F3FC2"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2853F63" w14:textId="77777777" w:rsidR="00083D90" w:rsidRPr="009B06A7" w:rsidRDefault="00083D90" w:rsidP="00AD305D">
            <w:pPr>
              <w:pStyle w:val="TAL"/>
              <w:keepNext w:val="0"/>
              <w:keepLines w:val="0"/>
              <w:widowControl w:val="0"/>
              <w:rPr>
                <w:lang w:eastAsia="ja-JP"/>
              </w:rPr>
            </w:pPr>
            <w:r w:rsidRPr="009B06A7">
              <w:rPr>
                <w:lang w:eastAsia="ja-JP"/>
              </w:rPr>
              <w:t>SgNB to MeNB Container</w:t>
            </w:r>
          </w:p>
        </w:tc>
        <w:tc>
          <w:tcPr>
            <w:tcW w:w="1080" w:type="dxa"/>
            <w:tcBorders>
              <w:top w:val="single" w:sz="4" w:space="0" w:color="auto"/>
              <w:left w:val="single" w:sz="4" w:space="0" w:color="auto"/>
              <w:bottom w:val="single" w:sz="4" w:space="0" w:color="auto"/>
              <w:right w:val="single" w:sz="4" w:space="0" w:color="auto"/>
            </w:tcBorders>
          </w:tcPr>
          <w:p w14:paraId="4CDD7163" w14:textId="77777777" w:rsidR="00083D90" w:rsidRPr="009B06A7" w:rsidRDefault="00083D90"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53B430" w14:textId="77777777" w:rsidR="00083D90" w:rsidRPr="009B06A7" w:rsidRDefault="00083D90"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348262" w14:textId="77777777" w:rsidR="00083D90" w:rsidRPr="009B06A7" w:rsidRDefault="00083D90" w:rsidP="00AD305D">
            <w:pPr>
              <w:pStyle w:val="TAL"/>
              <w:keepNext w:val="0"/>
              <w:keepLines w:val="0"/>
              <w:widowControl w:val="0"/>
              <w:rPr>
                <w:lang w:eastAsia="ja-JP"/>
              </w:rPr>
            </w:pPr>
            <w:r w:rsidRPr="009B06A7">
              <w:rPr>
                <w:rFonts w:cs="Arial"/>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D7AC77C" w14:textId="77777777" w:rsidR="00083D90" w:rsidRPr="009B06A7" w:rsidRDefault="00083D90" w:rsidP="00AD305D">
            <w:pPr>
              <w:pStyle w:val="TAL"/>
              <w:keepNext w:val="0"/>
              <w:keepLines w:val="0"/>
              <w:widowControl w:val="0"/>
              <w:rPr>
                <w:lang w:eastAsia="ja-JP"/>
              </w:rPr>
            </w:pPr>
            <w:r w:rsidRPr="009B06A7">
              <w:rPr>
                <w:rFonts w:cs="Arial"/>
                <w:lang w:eastAsia="ja-JP"/>
              </w:rPr>
              <w:t xml:space="preserve">Includes the NR </w:t>
            </w:r>
            <w:r w:rsidRPr="009B06A7">
              <w:rPr>
                <w:rFonts w:cs="Arial"/>
                <w:i/>
                <w:lang w:eastAsia="ja-JP"/>
              </w:rPr>
              <w:t>CG-Config</w:t>
            </w:r>
            <w:r w:rsidRPr="009B06A7">
              <w:rPr>
                <w:rFonts w:cs="Arial"/>
                <w:lang w:eastAsia="ja-JP"/>
              </w:rPr>
              <w:t xml:space="preserve"> message as defined in TS 38.331 [31].</w:t>
            </w:r>
          </w:p>
        </w:tc>
        <w:tc>
          <w:tcPr>
            <w:tcW w:w="1080" w:type="dxa"/>
            <w:tcBorders>
              <w:top w:val="single" w:sz="4" w:space="0" w:color="auto"/>
              <w:left w:val="single" w:sz="4" w:space="0" w:color="auto"/>
              <w:bottom w:val="single" w:sz="4" w:space="0" w:color="auto"/>
              <w:right w:val="single" w:sz="4" w:space="0" w:color="auto"/>
            </w:tcBorders>
          </w:tcPr>
          <w:p w14:paraId="4A43D0BD" w14:textId="77777777" w:rsidR="00083D90" w:rsidRPr="009B06A7" w:rsidRDefault="00083D90" w:rsidP="00AD305D">
            <w:pPr>
              <w:pStyle w:val="TAC"/>
              <w:keepNext w:val="0"/>
              <w:keepLines w:val="0"/>
              <w:widowControl w:val="0"/>
              <w:rPr>
                <w:rFonts w:cs="Arial"/>
                <w:bCs/>
                <w:lang w:eastAsia="ja-JP"/>
              </w:rPr>
            </w:pPr>
            <w:r w:rsidRPr="009B06A7">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BC3B2" w14:textId="77777777" w:rsidR="00083D90" w:rsidRPr="009B06A7" w:rsidRDefault="00083D90" w:rsidP="00AD305D">
            <w:pPr>
              <w:pStyle w:val="TAC"/>
              <w:keepNext w:val="0"/>
              <w:keepLines w:val="0"/>
              <w:widowControl w:val="0"/>
              <w:rPr>
                <w:rFonts w:cs="Arial"/>
                <w:lang w:eastAsia="zh-CN"/>
              </w:rPr>
            </w:pPr>
            <w:r w:rsidRPr="009B06A7">
              <w:rPr>
                <w:rFonts w:cs="Arial"/>
                <w:lang w:eastAsia="ja-JP"/>
              </w:rPr>
              <w:t>ignore</w:t>
            </w:r>
          </w:p>
        </w:tc>
      </w:tr>
    </w:tbl>
    <w:p w14:paraId="7ABDC2E0" w14:textId="77777777" w:rsidR="001E5F7A" w:rsidRPr="009B06A7" w:rsidRDefault="001E5F7A"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1E5F7A" w:rsidRPr="009B06A7" w14:paraId="0E208E87" w14:textId="77777777" w:rsidTr="00AD7F4B">
        <w:tc>
          <w:tcPr>
            <w:tcW w:w="3686" w:type="dxa"/>
            <w:tcBorders>
              <w:top w:val="single" w:sz="4" w:space="0" w:color="auto"/>
              <w:left w:val="single" w:sz="4" w:space="0" w:color="auto"/>
              <w:bottom w:val="single" w:sz="4" w:space="0" w:color="auto"/>
              <w:right w:val="single" w:sz="4" w:space="0" w:color="auto"/>
            </w:tcBorders>
            <w:hideMark/>
          </w:tcPr>
          <w:p w14:paraId="5CE9FD90" w14:textId="77777777" w:rsidR="001E5F7A" w:rsidRPr="009B06A7" w:rsidRDefault="001E5F7A" w:rsidP="00AD305D">
            <w:pPr>
              <w:pStyle w:val="TAH"/>
              <w:keepNext w:val="0"/>
              <w:keepLines w:val="0"/>
              <w:widowControl w:val="0"/>
              <w:rPr>
                <w:rFonts w:cs="Arial"/>
                <w:lang w:eastAsia="ja-JP"/>
              </w:rPr>
            </w:pPr>
            <w:r w:rsidRPr="009B06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B176A0" w14:textId="77777777" w:rsidR="001E5F7A" w:rsidRPr="009B06A7" w:rsidRDefault="001E5F7A" w:rsidP="00AD305D">
            <w:pPr>
              <w:pStyle w:val="TAH"/>
              <w:keepNext w:val="0"/>
              <w:keepLines w:val="0"/>
              <w:widowControl w:val="0"/>
              <w:rPr>
                <w:rFonts w:cs="Arial"/>
                <w:lang w:eastAsia="ja-JP"/>
              </w:rPr>
            </w:pPr>
            <w:r w:rsidRPr="009B06A7">
              <w:rPr>
                <w:rFonts w:cs="Arial"/>
                <w:lang w:eastAsia="ja-JP"/>
              </w:rPr>
              <w:t>Explanation</w:t>
            </w:r>
          </w:p>
        </w:tc>
      </w:tr>
      <w:tr w:rsidR="001E5F7A" w:rsidRPr="009B06A7" w14:paraId="526E7D84" w14:textId="77777777" w:rsidTr="00AD7F4B">
        <w:tc>
          <w:tcPr>
            <w:tcW w:w="3686" w:type="dxa"/>
            <w:tcBorders>
              <w:top w:val="single" w:sz="4" w:space="0" w:color="auto"/>
              <w:left w:val="single" w:sz="4" w:space="0" w:color="auto"/>
              <w:bottom w:val="single" w:sz="4" w:space="0" w:color="auto"/>
              <w:right w:val="single" w:sz="4" w:space="0" w:color="auto"/>
            </w:tcBorders>
            <w:hideMark/>
          </w:tcPr>
          <w:p w14:paraId="12087F94" w14:textId="77777777" w:rsidR="001E5F7A" w:rsidRPr="009B06A7" w:rsidRDefault="001E5F7A" w:rsidP="00AD305D">
            <w:pPr>
              <w:pStyle w:val="TAL"/>
              <w:keepNext w:val="0"/>
              <w:keepLines w:val="0"/>
              <w:widowControl w:val="0"/>
              <w:rPr>
                <w:rFonts w:cs="Arial"/>
                <w:lang w:eastAsia="ja-JP"/>
              </w:rPr>
            </w:pPr>
            <w:r w:rsidRPr="009B06A7">
              <w:rPr>
                <w:rFonts w:cs="Arial"/>
                <w:lang w:eastAsia="ja-JP"/>
              </w:rPr>
              <w:t>maxnoofBearers</w:t>
            </w:r>
          </w:p>
        </w:tc>
        <w:tc>
          <w:tcPr>
            <w:tcW w:w="5670" w:type="dxa"/>
            <w:tcBorders>
              <w:top w:val="single" w:sz="4" w:space="0" w:color="auto"/>
              <w:left w:val="single" w:sz="4" w:space="0" w:color="auto"/>
              <w:bottom w:val="single" w:sz="4" w:space="0" w:color="auto"/>
              <w:right w:val="single" w:sz="4" w:space="0" w:color="auto"/>
            </w:tcBorders>
            <w:hideMark/>
          </w:tcPr>
          <w:p w14:paraId="6B12FC85" w14:textId="77777777" w:rsidR="001E5F7A" w:rsidRPr="009B06A7" w:rsidRDefault="001E5F7A" w:rsidP="00AD305D">
            <w:pPr>
              <w:pStyle w:val="TAL"/>
              <w:keepNext w:val="0"/>
              <w:keepLines w:val="0"/>
              <w:widowControl w:val="0"/>
              <w:rPr>
                <w:rFonts w:cs="Arial"/>
                <w:lang w:eastAsia="ja-JP"/>
              </w:rPr>
            </w:pPr>
            <w:r w:rsidRPr="009B06A7">
              <w:rPr>
                <w:rFonts w:cs="Arial"/>
                <w:lang w:eastAsia="ja-JP"/>
              </w:rPr>
              <w:t>Maximum no. of E-RABs. Value is 256</w:t>
            </w:r>
          </w:p>
        </w:tc>
      </w:tr>
    </w:tbl>
    <w:p w14:paraId="73D20CE3" w14:textId="77777777" w:rsidR="00DA5A1F" w:rsidRPr="009B06A7" w:rsidRDefault="00DA5A1F" w:rsidP="00AD305D">
      <w:pPr>
        <w:widowControl w:val="0"/>
        <w:rPr>
          <w:lang w:eastAsia="zh-CN"/>
        </w:rPr>
      </w:pPr>
    </w:p>
    <w:p w14:paraId="5C455BCC" w14:textId="77777777" w:rsidR="00DA5A1F" w:rsidRPr="009B06A7" w:rsidRDefault="00A61438" w:rsidP="00AD305D">
      <w:pPr>
        <w:pStyle w:val="Heading4"/>
        <w:keepNext w:val="0"/>
        <w:keepLines w:val="0"/>
        <w:widowControl w:val="0"/>
      </w:pPr>
      <w:bookmarkStart w:id="3462" w:name="_Toc20954447"/>
      <w:bookmarkStart w:id="3463" w:name="_Toc29905872"/>
      <w:bookmarkStart w:id="3464" w:name="_Toc29906382"/>
      <w:bookmarkStart w:id="3465" w:name="_Toc36549933"/>
      <w:bookmarkStart w:id="3466" w:name="_Toc45103397"/>
      <w:bookmarkStart w:id="3467" w:name="_Toc45227244"/>
      <w:bookmarkStart w:id="3468" w:name="_Toc45890445"/>
      <w:bookmarkStart w:id="3469" w:name="_Toc45890957"/>
      <w:bookmarkStart w:id="3470" w:name="_Toc88649496"/>
      <w:bookmarkStart w:id="3471" w:name="_Toc145323886"/>
      <w:r w:rsidRPr="009B06A7">
        <w:t>9.1.4.15</w:t>
      </w:r>
      <w:r w:rsidR="00DA5A1F" w:rsidRPr="009B06A7">
        <w:tab/>
        <w:t>SGNB RELEASE CONFIRM</w:t>
      </w:r>
      <w:bookmarkEnd w:id="3462"/>
      <w:bookmarkEnd w:id="3463"/>
      <w:bookmarkEnd w:id="3464"/>
      <w:bookmarkEnd w:id="3465"/>
      <w:bookmarkEnd w:id="3466"/>
      <w:bookmarkEnd w:id="3467"/>
      <w:bookmarkEnd w:id="3468"/>
      <w:bookmarkEnd w:id="3469"/>
      <w:bookmarkEnd w:id="3470"/>
      <w:bookmarkEnd w:id="3471"/>
    </w:p>
    <w:p w14:paraId="6BDF7A59" w14:textId="77777777" w:rsidR="00DA5A1F" w:rsidRPr="009B06A7" w:rsidRDefault="00DA5A1F" w:rsidP="00AD305D">
      <w:pPr>
        <w:widowControl w:val="0"/>
      </w:pPr>
      <w:r w:rsidRPr="009B06A7">
        <w:t xml:space="preserve">This message is sent by the MeNB to </w:t>
      </w:r>
      <w:r w:rsidRPr="009B06A7">
        <w:rPr>
          <w:lang w:eastAsia="zh-CN"/>
        </w:rPr>
        <w:t>confirm</w:t>
      </w:r>
      <w:r w:rsidRPr="009B06A7">
        <w:t xml:space="preserve"> the release of</w:t>
      </w:r>
      <w:r w:rsidRPr="009B06A7">
        <w:rPr>
          <w:lang w:eastAsia="zh-CN"/>
        </w:rPr>
        <w:t xml:space="preserve"> </w:t>
      </w:r>
      <w:r w:rsidRPr="009B06A7">
        <w:t>all resources for a specific UE at the en-gNB.</w:t>
      </w:r>
    </w:p>
    <w:p w14:paraId="77658EFB" w14:textId="77777777" w:rsidR="00DA5A1F" w:rsidRPr="009B06A7" w:rsidRDefault="00DA5A1F" w:rsidP="00AD305D">
      <w:pPr>
        <w:widowControl w:val="0"/>
      </w:pPr>
      <w:r w:rsidRPr="009B06A7">
        <w:t xml:space="preserve">Direction: MeNB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7445B87" w14:textId="77777777" w:rsidTr="00054B2C">
        <w:trPr>
          <w:tblHeader/>
        </w:trPr>
        <w:tc>
          <w:tcPr>
            <w:tcW w:w="2160" w:type="dxa"/>
          </w:tcPr>
          <w:p w14:paraId="0E2B2DB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2984B88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63A86CC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4F622F0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04B277A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4DA63623"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7C77B414"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1BEBF09E" w14:textId="77777777" w:rsidTr="00054B2C">
        <w:tc>
          <w:tcPr>
            <w:tcW w:w="2160" w:type="dxa"/>
          </w:tcPr>
          <w:p w14:paraId="3478120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7D59458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4CE2157"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52E1EED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40942E41"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0FBF5B64"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3B21D4C2"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0FACF622" w14:textId="77777777" w:rsidTr="00054B2C">
        <w:tc>
          <w:tcPr>
            <w:tcW w:w="2160" w:type="dxa"/>
          </w:tcPr>
          <w:p w14:paraId="457AA49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0D08B10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17C75FF"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3EC7754E"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04EBF79F"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6B8750C5" w14:textId="77777777" w:rsidR="00DA5A1F" w:rsidRPr="009B06A7" w:rsidRDefault="00DA5A1F" w:rsidP="00AD305D">
            <w:pPr>
              <w:pStyle w:val="TAL"/>
              <w:keepNext w:val="0"/>
              <w:keepLines w:val="0"/>
              <w:widowControl w:val="0"/>
              <w:rPr>
                <w:rFonts w:cs="Arial"/>
                <w:szCs w:val="18"/>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413296BE"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CCDD68E"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5BC62919" w14:textId="77777777" w:rsidTr="00054B2C">
        <w:tc>
          <w:tcPr>
            <w:tcW w:w="2160" w:type="dxa"/>
          </w:tcPr>
          <w:p w14:paraId="796B231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1E2DC75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D44AE2A"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2EDA7A7E"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en-gNB UE X2AP ID</w:t>
            </w:r>
          </w:p>
          <w:p w14:paraId="0E9A0992" w14:textId="77777777" w:rsidR="00DA5A1F" w:rsidRPr="009B06A7" w:rsidRDefault="00100004"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466DD8B1" w14:textId="77777777" w:rsidR="00DA5A1F" w:rsidRPr="009B06A7" w:rsidRDefault="00DA5A1F" w:rsidP="00AD305D">
            <w:pPr>
              <w:pStyle w:val="TAL"/>
              <w:keepNext w:val="0"/>
              <w:keepLines w:val="0"/>
              <w:widowControl w:val="0"/>
              <w:rPr>
                <w:rFonts w:cs="Arial"/>
                <w:szCs w:val="18"/>
                <w:lang w:eastAsia="ja-JP"/>
              </w:rPr>
            </w:pPr>
            <w:r w:rsidRPr="009B06A7">
              <w:rPr>
                <w:rFonts w:cs="Geneva"/>
                <w:szCs w:val="18"/>
                <w:lang w:eastAsia="ja-JP"/>
              </w:rPr>
              <w:t xml:space="preserve">Allocated at the </w:t>
            </w:r>
            <w:r w:rsidRPr="009B06A7">
              <w:rPr>
                <w:rFonts w:cs="Geneva"/>
                <w:szCs w:val="18"/>
                <w:lang w:eastAsia="zh-CN"/>
              </w:rPr>
              <w:t>en-gNB.</w:t>
            </w:r>
          </w:p>
        </w:tc>
        <w:tc>
          <w:tcPr>
            <w:tcW w:w="1080" w:type="dxa"/>
          </w:tcPr>
          <w:p w14:paraId="7F1ED00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C203CB7"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7FE45C88" w14:textId="77777777" w:rsidTr="00054B2C">
        <w:tc>
          <w:tcPr>
            <w:tcW w:w="2160" w:type="dxa"/>
          </w:tcPr>
          <w:p w14:paraId="5C237E25" w14:textId="77777777" w:rsidR="00DA5A1F" w:rsidRPr="009B06A7" w:rsidRDefault="00DA5A1F" w:rsidP="00AD305D">
            <w:pPr>
              <w:pStyle w:val="TAL"/>
              <w:keepNext w:val="0"/>
              <w:keepLines w:val="0"/>
              <w:widowControl w:val="0"/>
              <w:rPr>
                <w:rFonts w:eastAsia="Geneva" w:cs="Arial"/>
                <w:b/>
                <w:lang w:eastAsia="ja-JP"/>
              </w:rPr>
            </w:pPr>
            <w:r w:rsidRPr="009B06A7">
              <w:rPr>
                <w:rFonts w:cs="Arial"/>
                <w:b/>
                <w:lang w:eastAsia="ja-JP"/>
              </w:rPr>
              <w:t>E-RABs to be Released List</w:t>
            </w:r>
          </w:p>
        </w:tc>
        <w:tc>
          <w:tcPr>
            <w:tcW w:w="1080" w:type="dxa"/>
          </w:tcPr>
          <w:p w14:paraId="58AB3804" w14:textId="77777777" w:rsidR="00DA5A1F" w:rsidRPr="009B06A7" w:rsidRDefault="00DA5A1F" w:rsidP="00AD305D">
            <w:pPr>
              <w:pStyle w:val="TAL"/>
              <w:keepNext w:val="0"/>
              <w:keepLines w:val="0"/>
              <w:widowControl w:val="0"/>
              <w:rPr>
                <w:rFonts w:cs="Arial"/>
                <w:lang w:eastAsia="ja-JP"/>
              </w:rPr>
            </w:pPr>
          </w:p>
        </w:tc>
        <w:tc>
          <w:tcPr>
            <w:tcW w:w="1080" w:type="dxa"/>
          </w:tcPr>
          <w:p w14:paraId="3B90E4D8" w14:textId="77777777" w:rsidR="00DA5A1F" w:rsidRPr="009B06A7" w:rsidRDefault="00DA5A1F" w:rsidP="00AD305D">
            <w:pPr>
              <w:pStyle w:val="TAL"/>
              <w:keepNext w:val="0"/>
              <w:keepLines w:val="0"/>
              <w:widowControl w:val="0"/>
              <w:rPr>
                <w:rFonts w:cs="Arial"/>
                <w:i/>
                <w:szCs w:val="18"/>
                <w:lang w:eastAsia="ja-JP"/>
              </w:rPr>
            </w:pPr>
            <w:r w:rsidRPr="009B06A7">
              <w:rPr>
                <w:rFonts w:cs="Arial"/>
                <w:i/>
                <w:szCs w:val="18"/>
                <w:lang w:eastAsia="ja-JP"/>
              </w:rPr>
              <w:t>0..1</w:t>
            </w:r>
          </w:p>
        </w:tc>
        <w:tc>
          <w:tcPr>
            <w:tcW w:w="1512" w:type="dxa"/>
          </w:tcPr>
          <w:p w14:paraId="40A801D1" w14:textId="77777777" w:rsidR="00DA5A1F" w:rsidRPr="009B06A7" w:rsidRDefault="00DA5A1F" w:rsidP="00AD305D">
            <w:pPr>
              <w:pStyle w:val="TAL"/>
              <w:keepNext w:val="0"/>
              <w:keepLines w:val="0"/>
              <w:widowControl w:val="0"/>
              <w:rPr>
                <w:rFonts w:cs="Arial"/>
                <w:lang w:eastAsia="ja-JP"/>
              </w:rPr>
            </w:pPr>
          </w:p>
        </w:tc>
        <w:tc>
          <w:tcPr>
            <w:tcW w:w="1728" w:type="dxa"/>
          </w:tcPr>
          <w:p w14:paraId="085A967B"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164BA136"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6E7454C1"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656074B9" w14:textId="77777777" w:rsidTr="00054B2C">
        <w:tc>
          <w:tcPr>
            <w:tcW w:w="2160" w:type="dxa"/>
          </w:tcPr>
          <w:p w14:paraId="76BEC750" w14:textId="77777777" w:rsidR="00DA5A1F" w:rsidRPr="009B06A7" w:rsidRDefault="00DA5A1F" w:rsidP="00AD305D">
            <w:pPr>
              <w:pStyle w:val="TALLeft1cm"/>
              <w:keepNext w:val="0"/>
              <w:keepLines w:val="0"/>
              <w:widowControl w:val="0"/>
              <w:ind w:left="142"/>
              <w:rPr>
                <w:rFonts w:cs="Arial"/>
                <w:lang w:val="en-GB"/>
              </w:rPr>
            </w:pPr>
            <w:r w:rsidRPr="009B06A7">
              <w:rPr>
                <w:rFonts w:cs="Arial"/>
                <w:b/>
                <w:lang w:val="en-GB"/>
              </w:rPr>
              <w:t xml:space="preserve">&gt;E-RABs </w:t>
            </w:r>
            <w:r w:rsidRPr="009B06A7">
              <w:rPr>
                <w:rFonts w:eastAsia="Geneva" w:cs="Arial"/>
                <w:b/>
                <w:lang w:val="en-GB"/>
              </w:rPr>
              <w:t>T</w:t>
            </w:r>
            <w:r w:rsidRPr="009B06A7">
              <w:rPr>
                <w:rFonts w:cs="Arial"/>
                <w:b/>
                <w:lang w:val="en-GB"/>
              </w:rPr>
              <w:t xml:space="preserve">o </w:t>
            </w:r>
            <w:r w:rsidRPr="009B06A7">
              <w:rPr>
                <w:rFonts w:eastAsia="Geneva" w:cs="Arial"/>
                <w:b/>
                <w:lang w:val="en-GB"/>
              </w:rPr>
              <w:t>B</w:t>
            </w:r>
            <w:r w:rsidRPr="009B06A7">
              <w:rPr>
                <w:rFonts w:cs="Arial"/>
                <w:b/>
                <w:lang w:val="en-GB"/>
              </w:rPr>
              <w:t>e Released Item</w:t>
            </w:r>
          </w:p>
        </w:tc>
        <w:tc>
          <w:tcPr>
            <w:tcW w:w="1080" w:type="dxa"/>
          </w:tcPr>
          <w:p w14:paraId="0FF13649" w14:textId="77777777" w:rsidR="00DA5A1F" w:rsidRPr="009B06A7" w:rsidRDefault="00DA5A1F" w:rsidP="00AD305D">
            <w:pPr>
              <w:pStyle w:val="TAL"/>
              <w:keepNext w:val="0"/>
              <w:keepLines w:val="0"/>
              <w:widowControl w:val="0"/>
              <w:rPr>
                <w:rFonts w:cs="Arial"/>
                <w:lang w:eastAsia="ja-JP"/>
              </w:rPr>
            </w:pPr>
          </w:p>
        </w:tc>
        <w:tc>
          <w:tcPr>
            <w:tcW w:w="1080" w:type="dxa"/>
          </w:tcPr>
          <w:p w14:paraId="33BC497D" w14:textId="77777777" w:rsidR="00DA5A1F" w:rsidRPr="009B06A7" w:rsidRDefault="00DA5A1F" w:rsidP="00AD305D">
            <w:pPr>
              <w:pStyle w:val="TAL"/>
              <w:keepNext w:val="0"/>
              <w:keepLines w:val="0"/>
              <w:widowControl w:val="0"/>
              <w:rPr>
                <w:rFonts w:cs="Arial"/>
                <w:i/>
                <w:szCs w:val="18"/>
                <w:lang w:eastAsia="ja-JP"/>
              </w:rPr>
            </w:pPr>
            <w:r w:rsidRPr="009B06A7">
              <w:rPr>
                <w:rFonts w:cs="Arial"/>
                <w:i/>
                <w:lang w:eastAsia="ja-JP"/>
              </w:rPr>
              <w:t>1 .. &lt;</w:t>
            </w:r>
            <w:r w:rsidR="0043738F" w:rsidRPr="009B06A7">
              <w:rPr>
                <w:rFonts w:cs="Arial"/>
                <w:i/>
                <w:lang w:eastAsia="ja-JP"/>
              </w:rPr>
              <w:t>maxnoofBearers</w:t>
            </w:r>
            <w:r w:rsidRPr="009B06A7">
              <w:rPr>
                <w:rFonts w:cs="Arial"/>
                <w:i/>
                <w:lang w:eastAsia="ja-JP"/>
              </w:rPr>
              <w:t>&gt;</w:t>
            </w:r>
          </w:p>
        </w:tc>
        <w:tc>
          <w:tcPr>
            <w:tcW w:w="1512" w:type="dxa"/>
          </w:tcPr>
          <w:p w14:paraId="595C1860" w14:textId="77777777" w:rsidR="00DA5A1F" w:rsidRPr="009B06A7" w:rsidRDefault="00DA5A1F" w:rsidP="00AD305D">
            <w:pPr>
              <w:pStyle w:val="TAL"/>
              <w:keepNext w:val="0"/>
              <w:keepLines w:val="0"/>
              <w:widowControl w:val="0"/>
              <w:rPr>
                <w:rFonts w:cs="Arial"/>
                <w:lang w:eastAsia="ja-JP"/>
              </w:rPr>
            </w:pPr>
          </w:p>
        </w:tc>
        <w:tc>
          <w:tcPr>
            <w:tcW w:w="1728" w:type="dxa"/>
          </w:tcPr>
          <w:p w14:paraId="3D1FFE28" w14:textId="77777777" w:rsidR="00DA5A1F" w:rsidRPr="009B06A7" w:rsidRDefault="00DA5A1F" w:rsidP="00AD305D">
            <w:pPr>
              <w:pStyle w:val="TAL"/>
              <w:keepNext w:val="0"/>
              <w:keepLines w:val="0"/>
              <w:widowControl w:val="0"/>
              <w:rPr>
                <w:rFonts w:cs="Arial"/>
                <w:lang w:eastAsia="ja-JP"/>
              </w:rPr>
            </w:pPr>
          </w:p>
        </w:tc>
        <w:tc>
          <w:tcPr>
            <w:tcW w:w="1080" w:type="dxa"/>
          </w:tcPr>
          <w:p w14:paraId="0F6611DC"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59C7E9C8" w14:textId="77777777" w:rsidR="00DA5A1F" w:rsidRPr="009B06A7" w:rsidRDefault="00DA5A1F" w:rsidP="00AD305D">
            <w:pPr>
              <w:pStyle w:val="TAC"/>
              <w:keepNext w:val="0"/>
              <w:keepLines w:val="0"/>
              <w:widowControl w:val="0"/>
              <w:rPr>
                <w:lang w:eastAsia="ja-JP"/>
              </w:rPr>
            </w:pPr>
          </w:p>
        </w:tc>
      </w:tr>
      <w:tr w:rsidR="008E6632" w:rsidRPr="009B06A7" w14:paraId="7B42DCD9" w14:textId="77777777" w:rsidTr="00054B2C">
        <w:tc>
          <w:tcPr>
            <w:tcW w:w="2160" w:type="dxa"/>
          </w:tcPr>
          <w:p w14:paraId="406AB998" w14:textId="77777777" w:rsidR="00DA5A1F" w:rsidRPr="009B06A7" w:rsidRDefault="00DA5A1F" w:rsidP="00AD305D">
            <w:pPr>
              <w:pStyle w:val="TALLeft1cm"/>
              <w:keepNext w:val="0"/>
              <w:keepLines w:val="0"/>
              <w:widowControl w:val="0"/>
              <w:ind w:left="284"/>
              <w:rPr>
                <w:rFonts w:cs="Arial"/>
                <w:b/>
                <w:lang w:val="en-GB"/>
              </w:rPr>
            </w:pPr>
            <w:r w:rsidRPr="009B06A7">
              <w:rPr>
                <w:rFonts w:cs="Arial"/>
                <w:lang w:val="en-GB" w:eastAsia="ja-JP"/>
              </w:rPr>
              <w:t>&gt;&gt;E-RAB ID</w:t>
            </w:r>
          </w:p>
        </w:tc>
        <w:tc>
          <w:tcPr>
            <w:tcW w:w="1080" w:type="dxa"/>
          </w:tcPr>
          <w:p w14:paraId="595ED4A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6103195" w14:textId="77777777" w:rsidR="00DA5A1F" w:rsidRPr="009B06A7" w:rsidRDefault="00DA5A1F" w:rsidP="00AD305D">
            <w:pPr>
              <w:pStyle w:val="TAL"/>
              <w:keepNext w:val="0"/>
              <w:keepLines w:val="0"/>
              <w:widowControl w:val="0"/>
              <w:rPr>
                <w:rFonts w:cs="Arial"/>
                <w:i/>
                <w:lang w:eastAsia="ja-JP"/>
              </w:rPr>
            </w:pPr>
          </w:p>
        </w:tc>
        <w:tc>
          <w:tcPr>
            <w:tcW w:w="1512" w:type="dxa"/>
          </w:tcPr>
          <w:p w14:paraId="564AD5BA"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0FF62E0B" w14:textId="77777777" w:rsidR="00DA5A1F" w:rsidRPr="009B06A7" w:rsidRDefault="00DA5A1F" w:rsidP="00AD305D">
            <w:pPr>
              <w:pStyle w:val="TAL"/>
              <w:keepNext w:val="0"/>
              <w:keepLines w:val="0"/>
              <w:widowControl w:val="0"/>
              <w:rPr>
                <w:rFonts w:cs="Arial"/>
                <w:lang w:eastAsia="ja-JP"/>
              </w:rPr>
            </w:pPr>
          </w:p>
        </w:tc>
        <w:tc>
          <w:tcPr>
            <w:tcW w:w="1080" w:type="dxa"/>
          </w:tcPr>
          <w:p w14:paraId="72511DEE"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2CF62DAC" w14:textId="77777777" w:rsidR="00DA5A1F" w:rsidRPr="009B06A7" w:rsidRDefault="00DA5A1F" w:rsidP="00AD305D">
            <w:pPr>
              <w:pStyle w:val="TAC"/>
              <w:keepNext w:val="0"/>
              <w:keepLines w:val="0"/>
              <w:widowControl w:val="0"/>
              <w:rPr>
                <w:lang w:eastAsia="ja-JP"/>
              </w:rPr>
            </w:pPr>
          </w:p>
        </w:tc>
      </w:tr>
      <w:tr w:rsidR="008E6632" w:rsidRPr="009B06A7" w14:paraId="712B2D01" w14:textId="77777777" w:rsidTr="00054B2C">
        <w:tc>
          <w:tcPr>
            <w:tcW w:w="2160" w:type="dxa"/>
          </w:tcPr>
          <w:p w14:paraId="4F1F67F8" w14:textId="77777777" w:rsidR="00DA5A1F" w:rsidRPr="009B06A7" w:rsidRDefault="00DA5A1F" w:rsidP="00AD305D">
            <w:pPr>
              <w:pStyle w:val="TALLeft1cm"/>
              <w:keepNext w:val="0"/>
              <w:keepLines w:val="0"/>
              <w:widowControl w:val="0"/>
              <w:ind w:left="284"/>
              <w:rPr>
                <w:rFonts w:cs="Arial"/>
                <w:b/>
                <w:lang w:val="en-GB"/>
              </w:rPr>
            </w:pPr>
            <w:r w:rsidRPr="009B06A7">
              <w:rPr>
                <w:rFonts w:cs="Arial"/>
                <w:lang w:val="en-GB" w:eastAsia="ja-JP"/>
              </w:rPr>
              <w:t>&gt;&gt;EN-DC Resource Configuration</w:t>
            </w:r>
          </w:p>
        </w:tc>
        <w:tc>
          <w:tcPr>
            <w:tcW w:w="1080" w:type="dxa"/>
          </w:tcPr>
          <w:p w14:paraId="02E467B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F6CA4EA" w14:textId="77777777" w:rsidR="00DA5A1F" w:rsidRPr="009B06A7" w:rsidRDefault="00DA5A1F" w:rsidP="00AD305D">
            <w:pPr>
              <w:pStyle w:val="TAL"/>
              <w:keepNext w:val="0"/>
              <w:keepLines w:val="0"/>
              <w:widowControl w:val="0"/>
              <w:rPr>
                <w:rFonts w:cs="Arial"/>
                <w:i/>
                <w:lang w:eastAsia="ja-JP"/>
              </w:rPr>
            </w:pPr>
          </w:p>
        </w:tc>
        <w:tc>
          <w:tcPr>
            <w:tcW w:w="1512" w:type="dxa"/>
          </w:tcPr>
          <w:p w14:paraId="55FF640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41AD21C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Pr>
          <w:p w14:paraId="29F6BDB2"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79D811AE" w14:textId="77777777" w:rsidR="00DA5A1F" w:rsidRPr="009B06A7" w:rsidRDefault="00DA5A1F" w:rsidP="00AD305D">
            <w:pPr>
              <w:pStyle w:val="TAC"/>
              <w:keepNext w:val="0"/>
              <w:keepLines w:val="0"/>
              <w:widowControl w:val="0"/>
              <w:rPr>
                <w:lang w:eastAsia="ja-JP"/>
              </w:rPr>
            </w:pPr>
          </w:p>
        </w:tc>
      </w:tr>
      <w:tr w:rsidR="008E6632" w:rsidRPr="009B06A7" w14:paraId="2889F99B" w14:textId="77777777" w:rsidTr="00054B2C">
        <w:tc>
          <w:tcPr>
            <w:tcW w:w="2160" w:type="dxa"/>
          </w:tcPr>
          <w:p w14:paraId="206A75AD" w14:textId="77777777" w:rsidR="00DA5A1F" w:rsidRPr="009B06A7" w:rsidRDefault="00DA5A1F" w:rsidP="00AD305D">
            <w:pPr>
              <w:pStyle w:val="TALLeft1cm"/>
              <w:keepNext w:val="0"/>
              <w:keepLines w:val="0"/>
              <w:widowControl w:val="0"/>
              <w:ind w:left="284"/>
              <w:rPr>
                <w:rFonts w:cs="Arial"/>
                <w:lang w:val="en-GB"/>
              </w:rPr>
            </w:pPr>
            <w:r w:rsidRPr="009B06A7">
              <w:rPr>
                <w:rFonts w:cs="Arial"/>
                <w:lang w:val="en-GB"/>
              </w:rPr>
              <w:t xml:space="preserve">&gt;&gt;CHOICE </w:t>
            </w:r>
            <w:r w:rsidRPr="009B06A7">
              <w:rPr>
                <w:rFonts w:cs="Arial"/>
                <w:i/>
                <w:lang w:val="en-GB"/>
              </w:rPr>
              <w:t>Resource Configuration</w:t>
            </w:r>
          </w:p>
        </w:tc>
        <w:tc>
          <w:tcPr>
            <w:tcW w:w="1080" w:type="dxa"/>
          </w:tcPr>
          <w:p w14:paraId="2F31407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F840907"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575B108E" w14:textId="77777777" w:rsidR="00DA5A1F" w:rsidRPr="009B06A7" w:rsidRDefault="00DA5A1F" w:rsidP="00AD305D">
            <w:pPr>
              <w:pStyle w:val="TAL"/>
              <w:keepNext w:val="0"/>
              <w:keepLines w:val="0"/>
              <w:widowControl w:val="0"/>
              <w:rPr>
                <w:rFonts w:cs="Arial"/>
                <w:lang w:eastAsia="ja-JP"/>
              </w:rPr>
            </w:pPr>
          </w:p>
        </w:tc>
        <w:tc>
          <w:tcPr>
            <w:tcW w:w="1728" w:type="dxa"/>
          </w:tcPr>
          <w:p w14:paraId="5B970E92" w14:textId="77777777" w:rsidR="00DA5A1F" w:rsidRPr="009B06A7" w:rsidRDefault="00DA5A1F" w:rsidP="00AD305D">
            <w:pPr>
              <w:pStyle w:val="TAL"/>
              <w:keepNext w:val="0"/>
              <w:keepLines w:val="0"/>
              <w:widowControl w:val="0"/>
              <w:rPr>
                <w:rFonts w:cs="Arial"/>
                <w:lang w:eastAsia="ja-JP"/>
              </w:rPr>
            </w:pPr>
          </w:p>
        </w:tc>
        <w:tc>
          <w:tcPr>
            <w:tcW w:w="1080" w:type="dxa"/>
          </w:tcPr>
          <w:p w14:paraId="4D16E1F6" w14:textId="77777777" w:rsidR="00DA5A1F" w:rsidRPr="009B06A7" w:rsidRDefault="00DA5A1F" w:rsidP="00AD305D">
            <w:pPr>
              <w:pStyle w:val="TAC"/>
              <w:keepNext w:val="0"/>
              <w:keepLines w:val="0"/>
              <w:widowControl w:val="0"/>
              <w:rPr>
                <w:lang w:eastAsia="ja-JP"/>
              </w:rPr>
            </w:pPr>
          </w:p>
        </w:tc>
        <w:tc>
          <w:tcPr>
            <w:tcW w:w="1080" w:type="dxa"/>
          </w:tcPr>
          <w:p w14:paraId="01E77BEE" w14:textId="77777777" w:rsidR="00DA5A1F" w:rsidRPr="009B06A7" w:rsidRDefault="00DA5A1F" w:rsidP="00AD305D">
            <w:pPr>
              <w:pStyle w:val="TAC"/>
              <w:keepNext w:val="0"/>
              <w:keepLines w:val="0"/>
              <w:widowControl w:val="0"/>
              <w:rPr>
                <w:lang w:eastAsia="ja-JP"/>
              </w:rPr>
            </w:pPr>
          </w:p>
        </w:tc>
      </w:tr>
      <w:tr w:rsidR="008E6632" w:rsidRPr="009B06A7" w14:paraId="037FFEB0" w14:textId="77777777" w:rsidTr="00054B2C">
        <w:tc>
          <w:tcPr>
            <w:tcW w:w="2160" w:type="dxa"/>
          </w:tcPr>
          <w:p w14:paraId="5039863A" w14:textId="77777777" w:rsidR="00DA5A1F" w:rsidRPr="009B06A7" w:rsidRDefault="00DA5A1F" w:rsidP="00AD305D">
            <w:pPr>
              <w:pStyle w:val="TALLeft1cm"/>
              <w:keepNext w:val="0"/>
              <w:keepLines w:val="0"/>
              <w:widowControl w:val="0"/>
              <w:ind w:left="425"/>
              <w:rPr>
                <w:rFonts w:cs="Arial"/>
                <w:lang w:val="en-GB"/>
              </w:rPr>
            </w:pPr>
            <w:r w:rsidRPr="009B06A7">
              <w:rPr>
                <w:rFonts w:cs="Arial"/>
                <w:lang w:val="en-GB"/>
              </w:rPr>
              <w:t>&gt;&gt;&gt;</w:t>
            </w:r>
            <w:r w:rsidRPr="009B06A7">
              <w:rPr>
                <w:rFonts w:cs="Arial"/>
                <w:i/>
                <w:lang w:val="en-GB" w:eastAsia="ja-JP"/>
              </w:rPr>
              <w:t>PDCP present in SN</w:t>
            </w:r>
          </w:p>
        </w:tc>
        <w:tc>
          <w:tcPr>
            <w:tcW w:w="1080" w:type="dxa"/>
          </w:tcPr>
          <w:p w14:paraId="49DF4486" w14:textId="77777777" w:rsidR="00DA5A1F" w:rsidRPr="009B06A7" w:rsidRDefault="00DA5A1F" w:rsidP="00AD305D">
            <w:pPr>
              <w:pStyle w:val="TAL"/>
              <w:keepNext w:val="0"/>
              <w:keepLines w:val="0"/>
              <w:widowControl w:val="0"/>
              <w:rPr>
                <w:rFonts w:cs="Arial"/>
                <w:lang w:eastAsia="ja-JP"/>
              </w:rPr>
            </w:pPr>
          </w:p>
        </w:tc>
        <w:tc>
          <w:tcPr>
            <w:tcW w:w="1080" w:type="dxa"/>
          </w:tcPr>
          <w:p w14:paraId="1554A046"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6A955DDE" w14:textId="77777777" w:rsidR="00DA5A1F" w:rsidRPr="009B06A7" w:rsidRDefault="00DA5A1F" w:rsidP="00AD305D">
            <w:pPr>
              <w:pStyle w:val="TAL"/>
              <w:keepNext w:val="0"/>
              <w:keepLines w:val="0"/>
              <w:widowControl w:val="0"/>
              <w:rPr>
                <w:rFonts w:cs="Arial"/>
                <w:lang w:eastAsia="ja-JP"/>
              </w:rPr>
            </w:pPr>
          </w:p>
        </w:tc>
        <w:tc>
          <w:tcPr>
            <w:tcW w:w="1728" w:type="dxa"/>
          </w:tcPr>
          <w:p w14:paraId="7F3EEF94"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Geneva"/>
                <w:i/>
                <w:lang w:eastAsia="zh-CN"/>
              </w:rPr>
              <w:t>PDCP at SgNB</w:t>
            </w:r>
            <w:r w:rsidRPr="009B06A7">
              <w:rPr>
                <w:rFonts w:cs="Geneva"/>
                <w:lang w:eastAsia="zh-CN"/>
              </w:rPr>
              <w:t xml:space="preserve"> IE</w:t>
            </w:r>
            <w:r w:rsidRPr="009B06A7">
              <w:rPr>
                <w:rFonts w:cs="Arial"/>
                <w:lang w:eastAsia="zh-CN"/>
              </w:rPr>
              <w:t xml:space="preserve"> in the </w:t>
            </w:r>
            <w:r w:rsidRPr="009B06A7">
              <w:rPr>
                <w:rFonts w:cs="Geneva"/>
                <w:i/>
                <w:lang w:eastAsia="zh-CN"/>
              </w:rPr>
              <w:t>EN-DC Resource Configuration</w:t>
            </w:r>
            <w:r w:rsidRPr="009B06A7">
              <w:rPr>
                <w:rFonts w:cs="Geneva"/>
                <w:lang w:eastAsia="zh-CN"/>
              </w:rPr>
              <w:t xml:space="preserve"> IE </w:t>
            </w:r>
            <w:r w:rsidRPr="009B06A7">
              <w:rPr>
                <w:rFonts w:cs="Arial"/>
                <w:lang w:eastAsia="zh-CN"/>
              </w:rPr>
              <w:t>is set to the value "present".</w:t>
            </w:r>
          </w:p>
        </w:tc>
        <w:tc>
          <w:tcPr>
            <w:tcW w:w="1080" w:type="dxa"/>
          </w:tcPr>
          <w:p w14:paraId="2C79EA1E" w14:textId="77777777" w:rsidR="00DA5A1F" w:rsidRPr="009B06A7" w:rsidRDefault="00DA5A1F" w:rsidP="00AD305D">
            <w:pPr>
              <w:pStyle w:val="TAC"/>
              <w:keepNext w:val="0"/>
              <w:keepLines w:val="0"/>
              <w:widowControl w:val="0"/>
              <w:rPr>
                <w:lang w:eastAsia="ja-JP"/>
              </w:rPr>
            </w:pPr>
          </w:p>
        </w:tc>
        <w:tc>
          <w:tcPr>
            <w:tcW w:w="1080" w:type="dxa"/>
          </w:tcPr>
          <w:p w14:paraId="5C17435C" w14:textId="77777777" w:rsidR="00DA5A1F" w:rsidRPr="009B06A7" w:rsidRDefault="00DA5A1F" w:rsidP="00AD305D">
            <w:pPr>
              <w:pStyle w:val="TAC"/>
              <w:keepNext w:val="0"/>
              <w:keepLines w:val="0"/>
              <w:widowControl w:val="0"/>
              <w:rPr>
                <w:lang w:eastAsia="ja-JP"/>
              </w:rPr>
            </w:pPr>
          </w:p>
        </w:tc>
      </w:tr>
      <w:tr w:rsidR="008E6632" w:rsidRPr="009B06A7" w14:paraId="4CE7D4E2" w14:textId="77777777" w:rsidTr="00054B2C">
        <w:tc>
          <w:tcPr>
            <w:tcW w:w="2160" w:type="dxa"/>
          </w:tcPr>
          <w:p w14:paraId="605A4661" w14:textId="77777777" w:rsidR="00DA5A1F" w:rsidRPr="009B06A7" w:rsidRDefault="00DA5A1F" w:rsidP="00AD305D">
            <w:pPr>
              <w:pStyle w:val="TALLeft1cm"/>
              <w:keepNext w:val="0"/>
              <w:keepLines w:val="0"/>
              <w:widowControl w:val="0"/>
              <w:rPr>
                <w:rFonts w:cs="Geneva"/>
                <w:lang w:val="en-GB"/>
              </w:rPr>
            </w:pPr>
            <w:r w:rsidRPr="009B06A7">
              <w:rPr>
                <w:rFonts w:cs="Geneva"/>
                <w:lang w:val="en-GB"/>
              </w:rPr>
              <w:t>&gt;&gt;&gt;&gt;</w:t>
            </w:r>
            <w:r w:rsidR="00242A4D" w:rsidRPr="009B06A7">
              <w:rPr>
                <w:rFonts w:cs="Geneva"/>
                <w:lang w:val="en-GB"/>
              </w:rPr>
              <w:t xml:space="preserve">UL </w:t>
            </w:r>
            <w:r w:rsidRPr="009B06A7">
              <w:rPr>
                <w:rFonts w:cs="Geneva"/>
                <w:lang w:val="en-GB"/>
              </w:rPr>
              <w:t>Forwarding GTP Tunnel Endpoint</w:t>
            </w:r>
          </w:p>
        </w:tc>
        <w:tc>
          <w:tcPr>
            <w:tcW w:w="1080" w:type="dxa"/>
          </w:tcPr>
          <w:p w14:paraId="024AEA0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0F00F2E0"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272372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62BB5B83"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 xml:space="preserve">Identifies the X2 transport bearer used for forwarding of </w:t>
            </w:r>
            <w:r w:rsidR="00242A4D" w:rsidRPr="009B06A7">
              <w:rPr>
                <w:rFonts w:cs="Arial"/>
                <w:szCs w:val="18"/>
                <w:lang w:eastAsia="ja-JP"/>
              </w:rPr>
              <w:t>U</w:t>
            </w:r>
            <w:r w:rsidRPr="009B06A7">
              <w:rPr>
                <w:rFonts w:cs="Arial"/>
                <w:szCs w:val="18"/>
                <w:lang w:eastAsia="ja-JP"/>
              </w:rPr>
              <w:t>L PDUs</w:t>
            </w:r>
          </w:p>
        </w:tc>
        <w:tc>
          <w:tcPr>
            <w:tcW w:w="1080" w:type="dxa"/>
          </w:tcPr>
          <w:p w14:paraId="48B2AA33"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093838CD" w14:textId="77777777" w:rsidR="00DA5A1F" w:rsidRPr="009B06A7" w:rsidRDefault="00DA5A1F" w:rsidP="00AD305D">
            <w:pPr>
              <w:pStyle w:val="TAC"/>
              <w:keepNext w:val="0"/>
              <w:keepLines w:val="0"/>
              <w:widowControl w:val="0"/>
              <w:rPr>
                <w:lang w:eastAsia="ja-JP"/>
              </w:rPr>
            </w:pPr>
          </w:p>
        </w:tc>
      </w:tr>
      <w:tr w:rsidR="008E6632" w:rsidRPr="009B06A7" w14:paraId="30062977" w14:textId="77777777" w:rsidTr="00054B2C">
        <w:tc>
          <w:tcPr>
            <w:tcW w:w="2160" w:type="dxa"/>
          </w:tcPr>
          <w:p w14:paraId="74DEB5B8" w14:textId="77777777" w:rsidR="00DA5A1F" w:rsidRPr="009B06A7" w:rsidRDefault="00DA5A1F" w:rsidP="00AD305D">
            <w:pPr>
              <w:pStyle w:val="TALLeft1cm"/>
              <w:keepNext w:val="0"/>
              <w:keepLines w:val="0"/>
              <w:widowControl w:val="0"/>
              <w:rPr>
                <w:rFonts w:cs="Geneva"/>
                <w:lang w:val="en-GB"/>
              </w:rPr>
            </w:pPr>
            <w:r w:rsidRPr="009B06A7">
              <w:rPr>
                <w:rFonts w:cs="Geneva"/>
                <w:lang w:val="en-GB"/>
              </w:rPr>
              <w:t>&gt;&gt;&gt;&gt;</w:t>
            </w:r>
            <w:r w:rsidR="00242A4D" w:rsidRPr="009B06A7">
              <w:rPr>
                <w:rFonts w:cs="Geneva"/>
                <w:lang w:val="en-GB"/>
              </w:rPr>
              <w:t>D</w:t>
            </w:r>
            <w:r w:rsidRPr="009B06A7">
              <w:rPr>
                <w:rFonts w:cs="Geneva"/>
                <w:lang w:val="en-GB"/>
              </w:rPr>
              <w:t>L Forwarding GTP Tunnel Endpoint</w:t>
            </w:r>
          </w:p>
        </w:tc>
        <w:tc>
          <w:tcPr>
            <w:tcW w:w="1080" w:type="dxa"/>
          </w:tcPr>
          <w:p w14:paraId="1EEE48F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3671B53F"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43430E5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7E8A4BB6"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 xml:space="preserve">Identifies the X2 transport bearer used for forwarding of </w:t>
            </w:r>
            <w:r w:rsidR="00242A4D" w:rsidRPr="009B06A7">
              <w:rPr>
                <w:rFonts w:cs="Arial"/>
                <w:szCs w:val="18"/>
                <w:lang w:eastAsia="ja-JP"/>
              </w:rPr>
              <w:t>D</w:t>
            </w:r>
            <w:r w:rsidRPr="009B06A7">
              <w:rPr>
                <w:rFonts w:cs="Arial"/>
                <w:szCs w:val="18"/>
                <w:lang w:eastAsia="ja-JP"/>
              </w:rPr>
              <w:t>L PDUs</w:t>
            </w:r>
          </w:p>
        </w:tc>
        <w:tc>
          <w:tcPr>
            <w:tcW w:w="1080" w:type="dxa"/>
          </w:tcPr>
          <w:p w14:paraId="1A878E17"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5D62BD54" w14:textId="77777777" w:rsidR="00DA5A1F" w:rsidRPr="009B06A7" w:rsidRDefault="00DA5A1F" w:rsidP="00AD305D">
            <w:pPr>
              <w:pStyle w:val="TAC"/>
              <w:keepNext w:val="0"/>
              <w:keepLines w:val="0"/>
              <w:widowControl w:val="0"/>
              <w:rPr>
                <w:lang w:eastAsia="ja-JP"/>
              </w:rPr>
            </w:pPr>
          </w:p>
        </w:tc>
      </w:tr>
      <w:tr w:rsidR="008E6632" w:rsidRPr="009B06A7" w14:paraId="198BDD56" w14:textId="77777777" w:rsidTr="00054B2C">
        <w:tc>
          <w:tcPr>
            <w:tcW w:w="2160" w:type="dxa"/>
          </w:tcPr>
          <w:p w14:paraId="77718DEC" w14:textId="77777777" w:rsidR="00DA5A1F" w:rsidRPr="009B06A7" w:rsidRDefault="00DA5A1F" w:rsidP="00AD305D">
            <w:pPr>
              <w:pStyle w:val="TALLeft1cm"/>
              <w:keepNext w:val="0"/>
              <w:keepLines w:val="0"/>
              <w:widowControl w:val="0"/>
              <w:ind w:left="425"/>
              <w:rPr>
                <w:rFonts w:cs="Geneva"/>
                <w:lang w:val="en-GB"/>
              </w:rPr>
            </w:pPr>
            <w:r w:rsidRPr="009B06A7">
              <w:rPr>
                <w:rFonts w:cs="Arial"/>
                <w:lang w:val="en-GB"/>
              </w:rPr>
              <w:t>&gt;&gt;&gt;</w:t>
            </w:r>
            <w:r w:rsidRPr="009B06A7">
              <w:rPr>
                <w:rFonts w:cs="Arial"/>
                <w:i/>
                <w:lang w:val="en-GB" w:eastAsia="ja-JP"/>
              </w:rPr>
              <w:t>PDCP not present in SN</w:t>
            </w:r>
          </w:p>
        </w:tc>
        <w:tc>
          <w:tcPr>
            <w:tcW w:w="1080" w:type="dxa"/>
          </w:tcPr>
          <w:p w14:paraId="5A5E92D0" w14:textId="77777777" w:rsidR="00DA5A1F" w:rsidRPr="009B06A7" w:rsidRDefault="00DA5A1F" w:rsidP="00AD305D">
            <w:pPr>
              <w:pStyle w:val="TAL"/>
              <w:keepNext w:val="0"/>
              <w:keepLines w:val="0"/>
              <w:widowControl w:val="0"/>
              <w:rPr>
                <w:rFonts w:cs="Arial"/>
                <w:lang w:eastAsia="ja-JP"/>
              </w:rPr>
            </w:pPr>
          </w:p>
        </w:tc>
        <w:tc>
          <w:tcPr>
            <w:tcW w:w="1080" w:type="dxa"/>
          </w:tcPr>
          <w:p w14:paraId="79332DF8"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B777F53" w14:textId="77777777" w:rsidR="00DA5A1F" w:rsidRPr="009B06A7" w:rsidRDefault="00DA5A1F" w:rsidP="00AD305D">
            <w:pPr>
              <w:pStyle w:val="TAL"/>
              <w:keepNext w:val="0"/>
              <w:keepLines w:val="0"/>
              <w:widowControl w:val="0"/>
              <w:rPr>
                <w:rFonts w:cs="Arial"/>
                <w:lang w:eastAsia="ja-JP"/>
              </w:rPr>
            </w:pPr>
          </w:p>
        </w:tc>
        <w:tc>
          <w:tcPr>
            <w:tcW w:w="1728" w:type="dxa"/>
          </w:tcPr>
          <w:p w14:paraId="725C7348"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zh-CN"/>
              </w:rPr>
              <w:t xml:space="preserve">This choice tag is used if the </w:t>
            </w:r>
            <w:r w:rsidRPr="009B06A7">
              <w:rPr>
                <w:rFonts w:cs="Geneva"/>
                <w:i/>
                <w:lang w:eastAsia="zh-CN"/>
              </w:rPr>
              <w:t>PDCP at SgNB</w:t>
            </w:r>
            <w:r w:rsidRPr="009B06A7">
              <w:rPr>
                <w:rFonts w:cs="Geneva"/>
                <w:lang w:eastAsia="zh-CN"/>
              </w:rPr>
              <w:t xml:space="preserve"> IE</w:t>
            </w:r>
            <w:r w:rsidRPr="009B06A7">
              <w:rPr>
                <w:rFonts w:cs="Arial"/>
                <w:lang w:eastAsia="zh-CN"/>
              </w:rPr>
              <w:t xml:space="preserve"> in the </w:t>
            </w:r>
            <w:r w:rsidRPr="009B06A7">
              <w:rPr>
                <w:rFonts w:cs="Geneva"/>
                <w:i/>
                <w:lang w:eastAsia="zh-CN"/>
              </w:rPr>
              <w:t>EN-DC Resource Configuration</w:t>
            </w:r>
            <w:r w:rsidRPr="009B06A7">
              <w:rPr>
                <w:rFonts w:cs="Geneva"/>
                <w:lang w:eastAsia="zh-CN"/>
              </w:rPr>
              <w:t xml:space="preserve"> IE </w:t>
            </w:r>
            <w:r w:rsidRPr="009B06A7">
              <w:rPr>
                <w:rFonts w:cs="Arial"/>
                <w:lang w:eastAsia="zh-CN"/>
              </w:rPr>
              <w:t>is set to the value "not present".</w:t>
            </w:r>
          </w:p>
        </w:tc>
        <w:tc>
          <w:tcPr>
            <w:tcW w:w="1080" w:type="dxa"/>
          </w:tcPr>
          <w:p w14:paraId="5FBF9315" w14:textId="77777777" w:rsidR="00DA5A1F" w:rsidRPr="009B06A7" w:rsidRDefault="00DA5A1F" w:rsidP="00AD305D">
            <w:pPr>
              <w:pStyle w:val="TAC"/>
              <w:keepNext w:val="0"/>
              <w:keepLines w:val="0"/>
              <w:widowControl w:val="0"/>
              <w:rPr>
                <w:lang w:eastAsia="ja-JP"/>
              </w:rPr>
            </w:pPr>
          </w:p>
        </w:tc>
        <w:tc>
          <w:tcPr>
            <w:tcW w:w="1080" w:type="dxa"/>
          </w:tcPr>
          <w:p w14:paraId="537A6545" w14:textId="77777777" w:rsidR="00DA5A1F" w:rsidRPr="009B06A7" w:rsidRDefault="00DA5A1F" w:rsidP="00AD305D">
            <w:pPr>
              <w:pStyle w:val="TAC"/>
              <w:keepNext w:val="0"/>
              <w:keepLines w:val="0"/>
              <w:widowControl w:val="0"/>
              <w:rPr>
                <w:lang w:eastAsia="ja-JP"/>
              </w:rPr>
            </w:pPr>
          </w:p>
        </w:tc>
      </w:tr>
      <w:tr w:rsidR="008E6632" w:rsidRPr="009B06A7" w14:paraId="5FC88CE7" w14:textId="77777777" w:rsidTr="00054B2C">
        <w:tc>
          <w:tcPr>
            <w:tcW w:w="2160" w:type="dxa"/>
          </w:tcPr>
          <w:p w14:paraId="25B6FAD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Pr>
          <w:p w14:paraId="77C1F8B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676EC8C3"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2018C3AC"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9.2.7</w:t>
            </w:r>
          </w:p>
        </w:tc>
        <w:tc>
          <w:tcPr>
            <w:tcW w:w="1728" w:type="dxa"/>
          </w:tcPr>
          <w:p w14:paraId="7117675C" w14:textId="77777777" w:rsidR="00DA5A1F" w:rsidRPr="009B06A7" w:rsidRDefault="00DA5A1F" w:rsidP="00AD305D">
            <w:pPr>
              <w:pStyle w:val="TAL"/>
              <w:keepNext w:val="0"/>
              <w:keepLines w:val="0"/>
              <w:widowControl w:val="0"/>
              <w:jc w:val="center"/>
              <w:rPr>
                <w:rFonts w:cs="Arial"/>
                <w:szCs w:val="18"/>
                <w:lang w:eastAsia="ja-JP"/>
              </w:rPr>
            </w:pPr>
          </w:p>
        </w:tc>
        <w:tc>
          <w:tcPr>
            <w:tcW w:w="1080" w:type="dxa"/>
          </w:tcPr>
          <w:p w14:paraId="29E5385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9B06967"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DA5A1F" w:rsidRPr="009B06A7" w14:paraId="5EF30958" w14:textId="77777777" w:rsidTr="00054B2C">
        <w:tc>
          <w:tcPr>
            <w:tcW w:w="2160" w:type="dxa"/>
            <w:tcBorders>
              <w:top w:val="single" w:sz="4" w:space="0" w:color="auto"/>
              <w:left w:val="single" w:sz="4" w:space="0" w:color="auto"/>
              <w:bottom w:val="single" w:sz="4" w:space="0" w:color="auto"/>
              <w:right w:val="single" w:sz="4" w:space="0" w:color="auto"/>
            </w:tcBorders>
          </w:tcPr>
          <w:p w14:paraId="2BD256C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3F5705F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8D15D3" w14:textId="77777777" w:rsidR="00DA5A1F" w:rsidRPr="009B06A7" w:rsidRDefault="00DA5A1F" w:rsidP="00AD305D">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78AF680"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191F64D8"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46C6BDD"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2E72DC5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CEF3F" w14:textId="77777777" w:rsidR="00DA5A1F" w:rsidRPr="009B06A7" w:rsidRDefault="00DA5A1F" w:rsidP="00AD305D">
            <w:pPr>
              <w:pStyle w:val="TAC"/>
              <w:keepNext w:val="0"/>
              <w:keepLines w:val="0"/>
              <w:widowControl w:val="0"/>
              <w:rPr>
                <w:lang w:eastAsia="ja-JP"/>
              </w:rPr>
            </w:pPr>
            <w:r w:rsidRPr="009B06A7">
              <w:rPr>
                <w:lang w:eastAsia="ja-JP"/>
              </w:rPr>
              <w:t>ignore</w:t>
            </w:r>
          </w:p>
        </w:tc>
      </w:tr>
    </w:tbl>
    <w:p w14:paraId="2CBA5D6C"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F20952E" w14:textId="77777777" w:rsidTr="00546836">
        <w:tc>
          <w:tcPr>
            <w:tcW w:w="3686" w:type="dxa"/>
          </w:tcPr>
          <w:p w14:paraId="049EB3A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575EE91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106C0853" w14:textId="77777777" w:rsidTr="00546836">
        <w:tc>
          <w:tcPr>
            <w:tcW w:w="3686" w:type="dxa"/>
          </w:tcPr>
          <w:p w14:paraId="5007FBA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5D4DE58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1B88112D" w14:textId="77777777" w:rsidR="00DA5A1F" w:rsidRPr="009B06A7" w:rsidRDefault="00DA5A1F" w:rsidP="00AD305D">
      <w:pPr>
        <w:widowControl w:val="0"/>
        <w:rPr>
          <w:lang w:eastAsia="zh-CN"/>
        </w:rPr>
      </w:pPr>
    </w:p>
    <w:p w14:paraId="4E07A797" w14:textId="77777777" w:rsidR="00DA5A1F" w:rsidRPr="009B06A7" w:rsidRDefault="00A61438" w:rsidP="00AD305D">
      <w:pPr>
        <w:pStyle w:val="Heading4"/>
        <w:keepNext w:val="0"/>
        <w:keepLines w:val="0"/>
        <w:widowControl w:val="0"/>
      </w:pPr>
      <w:bookmarkStart w:id="3472" w:name="_Toc20954448"/>
      <w:bookmarkStart w:id="3473" w:name="_Toc29905873"/>
      <w:bookmarkStart w:id="3474" w:name="_Toc29906383"/>
      <w:bookmarkStart w:id="3475" w:name="_Toc36549934"/>
      <w:bookmarkStart w:id="3476" w:name="_Toc45103398"/>
      <w:bookmarkStart w:id="3477" w:name="_Toc45227245"/>
      <w:bookmarkStart w:id="3478" w:name="_Toc45890446"/>
      <w:bookmarkStart w:id="3479" w:name="_Toc45890958"/>
      <w:bookmarkStart w:id="3480" w:name="_Toc88649497"/>
      <w:bookmarkStart w:id="3481" w:name="_Toc145323887"/>
      <w:r w:rsidRPr="009B06A7">
        <w:t>9.1.4.16</w:t>
      </w:r>
      <w:r w:rsidR="00DA5A1F" w:rsidRPr="009B06A7">
        <w:tab/>
        <w:t>SGNB COUNTER CHECK REQUEST</w:t>
      </w:r>
      <w:bookmarkEnd w:id="3472"/>
      <w:bookmarkEnd w:id="3473"/>
      <w:bookmarkEnd w:id="3474"/>
      <w:bookmarkEnd w:id="3475"/>
      <w:bookmarkEnd w:id="3476"/>
      <w:bookmarkEnd w:id="3477"/>
      <w:bookmarkEnd w:id="3478"/>
      <w:bookmarkEnd w:id="3479"/>
      <w:bookmarkEnd w:id="3480"/>
      <w:bookmarkEnd w:id="3481"/>
    </w:p>
    <w:p w14:paraId="16B52732" w14:textId="77777777" w:rsidR="00DA5A1F" w:rsidRPr="009B06A7" w:rsidRDefault="00DA5A1F" w:rsidP="00AD305D">
      <w:pPr>
        <w:widowControl w:val="0"/>
      </w:pPr>
      <w:r w:rsidRPr="009B06A7">
        <w:t xml:space="preserve">This message is sent by the en-gNB to request </w:t>
      </w:r>
      <w:r w:rsidRPr="009B06A7">
        <w:rPr>
          <w:lang w:eastAsia="zh-CN"/>
        </w:rPr>
        <w:t xml:space="preserve">the </w:t>
      </w:r>
      <w:r w:rsidRPr="009B06A7">
        <w:t>verif</w:t>
      </w:r>
      <w:r w:rsidRPr="009B06A7">
        <w:rPr>
          <w:lang w:eastAsia="zh-CN"/>
        </w:rPr>
        <w:t>ication of</w:t>
      </w:r>
      <w:r w:rsidRPr="009B06A7">
        <w:t xml:space="preserve"> the value of the PDCP COUNTs associated with </w:t>
      </w:r>
      <w:r w:rsidRPr="009B06A7">
        <w:rPr>
          <w:rFonts w:eastAsia="Geneva"/>
        </w:rPr>
        <w:t xml:space="preserve">the </w:t>
      </w:r>
      <w:r w:rsidRPr="009B06A7">
        <w:t xml:space="preserve">bearers </w:t>
      </w:r>
      <w:r w:rsidRPr="009B06A7">
        <w:rPr>
          <w:lang w:eastAsia="zh-CN"/>
        </w:rPr>
        <w:t>established in</w:t>
      </w:r>
      <w:r w:rsidRPr="009B06A7">
        <w:t xml:space="preserve"> the en-gNB.</w:t>
      </w:r>
    </w:p>
    <w:p w14:paraId="3EAD6CC0"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CE63D78" w14:textId="77777777" w:rsidTr="00BC663F">
        <w:trPr>
          <w:tblHeader/>
        </w:trPr>
        <w:tc>
          <w:tcPr>
            <w:tcW w:w="2160" w:type="dxa"/>
          </w:tcPr>
          <w:p w14:paraId="1E31D57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78D64C2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5033866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63B7CCF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1D40399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43EE1F5C"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2135ED88"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7E910581" w14:textId="77777777" w:rsidTr="00054B2C">
        <w:tc>
          <w:tcPr>
            <w:tcW w:w="2160" w:type="dxa"/>
          </w:tcPr>
          <w:p w14:paraId="17D0EDE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4542769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1CBDB31"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24A4AEF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5CD8C3C5"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02DB4372"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30B72EF4"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602CEE71" w14:textId="77777777" w:rsidTr="00054B2C">
        <w:tc>
          <w:tcPr>
            <w:tcW w:w="2160" w:type="dxa"/>
          </w:tcPr>
          <w:p w14:paraId="1C8D25E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6DF46C2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4E7094F"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3E5D0B6B"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128BDB0B"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1A5F004D" w14:textId="77777777" w:rsidR="00DA5A1F" w:rsidRPr="009B06A7" w:rsidRDefault="00DA5A1F" w:rsidP="00AD305D">
            <w:pPr>
              <w:pStyle w:val="TAL"/>
              <w:keepNext w:val="0"/>
              <w:keepLines w:val="0"/>
              <w:widowControl w:val="0"/>
              <w:rPr>
                <w:rFonts w:cs="Arial"/>
                <w:szCs w:val="18"/>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499B528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66B8F21B" w14:textId="77777777" w:rsidR="00DA5A1F" w:rsidRPr="009B06A7" w:rsidRDefault="003F1FA8" w:rsidP="00AD305D">
            <w:pPr>
              <w:pStyle w:val="TAC"/>
              <w:keepNext w:val="0"/>
              <w:keepLines w:val="0"/>
              <w:widowControl w:val="0"/>
              <w:rPr>
                <w:lang w:eastAsia="ja-JP"/>
              </w:rPr>
            </w:pPr>
            <w:r w:rsidRPr="009B06A7">
              <w:rPr>
                <w:lang w:eastAsia="ja-JP"/>
              </w:rPr>
              <w:t>reject</w:t>
            </w:r>
          </w:p>
        </w:tc>
      </w:tr>
      <w:tr w:rsidR="008E6632" w:rsidRPr="009B06A7" w14:paraId="7D0F3EDC" w14:textId="77777777" w:rsidTr="00054B2C">
        <w:tc>
          <w:tcPr>
            <w:tcW w:w="2160" w:type="dxa"/>
          </w:tcPr>
          <w:p w14:paraId="36C44FD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2437254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29DBD2D"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286F63E1"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en-gNB UE X2AP ID</w:t>
            </w:r>
          </w:p>
          <w:p w14:paraId="54578461" w14:textId="77777777" w:rsidR="00DA5A1F" w:rsidRPr="009B06A7" w:rsidRDefault="00100004"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3C7E6EAE" w14:textId="77777777" w:rsidR="00DA5A1F" w:rsidRPr="009B06A7" w:rsidRDefault="00DA5A1F" w:rsidP="00AD305D">
            <w:pPr>
              <w:pStyle w:val="TAL"/>
              <w:keepNext w:val="0"/>
              <w:keepLines w:val="0"/>
              <w:widowControl w:val="0"/>
              <w:rPr>
                <w:rFonts w:cs="Arial"/>
                <w:szCs w:val="18"/>
                <w:lang w:eastAsia="ja-JP"/>
              </w:rPr>
            </w:pPr>
            <w:r w:rsidRPr="009B06A7">
              <w:rPr>
                <w:rFonts w:cs="Geneva"/>
                <w:szCs w:val="18"/>
                <w:lang w:eastAsia="ja-JP"/>
              </w:rPr>
              <w:t xml:space="preserve">Allocated at the </w:t>
            </w:r>
            <w:r w:rsidRPr="009B06A7">
              <w:rPr>
                <w:rFonts w:cs="Geneva"/>
                <w:szCs w:val="18"/>
                <w:lang w:eastAsia="zh-CN"/>
              </w:rPr>
              <w:t>en-gNB.</w:t>
            </w:r>
          </w:p>
        </w:tc>
        <w:tc>
          <w:tcPr>
            <w:tcW w:w="1080" w:type="dxa"/>
          </w:tcPr>
          <w:p w14:paraId="5968E33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7E0FB23" w14:textId="77777777" w:rsidR="00DA5A1F" w:rsidRPr="009B06A7" w:rsidRDefault="003F1FA8" w:rsidP="00AD305D">
            <w:pPr>
              <w:pStyle w:val="TAC"/>
              <w:keepNext w:val="0"/>
              <w:keepLines w:val="0"/>
              <w:widowControl w:val="0"/>
              <w:rPr>
                <w:lang w:eastAsia="ja-JP"/>
              </w:rPr>
            </w:pPr>
            <w:r w:rsidRPr="009B06A7">
              <w:rPr>
                <w:lang w:eastAsia="ja-JP"/>
              </w:rPr>
              <w:t>reject</w:t>
            </w:r>
          </w:p>
        </w:tc>
      </w:tr>
      <w:tr w:rsidR="008E6632" w:rsidRPr="009B06A7" w14:paraId="13FDCD9A" w14:textId="77777777" w:rsidTr="00054B2C">
        <w:tc>
          <w:tcPr>
            <w:tcW w:w="2160" w:type="dxa"/>
          </w:tcPr>
          <w:p w14:paraId="4CEB7342" w14:textId="77777777" w:rsidR="00DA5A1F" w:rsidRPr="009B06A7" w:rsidRDefault="00DA5A1F" w:rsidP="00AD305D">
            <w:pPr>
              <w:pStyle w:val="TAL"/>
              <w:keepNext w:val="0"/>
              <w:keepLines w:val="0"/>
              <w:widowControl w:val="0"/>
              <w:rPr>
                <w:rFonts w:cs="Arial"/>
                <w:b/>
                <w:lang w:eastAsia="ja-JP"/>
              </w:rPr>
            </w:pPr>
            <w:r w:rsidRPr="009B06A7">
              <w:rPr>
                <w:rFonts w:cs="Arial"/>
                <w:b/>
                <w:lang w:eastAsia="ja-JP"/>
              </w:rPr>
              <w:t xml:space="preserve">E-RABs </w:t>
            </w:r>
            <w:r w:rsidRPr="009B06A7">
              <w:rPr>
                <w:rFonts w:cs="Arial"/>
                <w:b/>
                <w:lang w:eastAsia="zh-CN"/>
              </w:rPr>
              <w:t>S</w:t>
            </w:r>
            <w:r w:rsidRPr="009B06A7">
              <w:rPr>
                <w:rFonts w:cs="Arial"/>
                <w:b/>
                <w:lang w:eastAsia="ja-JP"/>
              </w:rPr>
              <w:t>ubject to</w:t>
            </w:r>
          </w:p>
          <w:p w14:paraId="7FB19632" w14:textId="77777777" w:rsidR="00DA5A1F" w:rsidRPr="009B06A7" w:rsidRDefault="00DA5A1F" w:rsidP="00AD305D">
            <w:pPr>
              <w:pStyle w:val="TAL"/>
              <w:keepNext w:val="0"/>
              <w:keepLines w:val="0"/>
              <w:widowControl w:val="0"/>
              <w:rPr>
                <w:rFonts w:eastAsia="Geneva" w:cs="Arial"/>
                <w:b/>
                <w:lang w:eastAsia="ja-JP"/>
              </w:rPr>
            </w:pPr>
            <w:r w:rsidRPr="009B06A7">
              <w:rPr>
                <w:rFonts w:cs="Arial"/>
                <w:b/>
                <w:lang w:eastAsia="ja-JP"/>
              </w:rPr>
              <w:t xml:space="preserve">Counter </w:t>
            </w:r>
            <w:r w:rsidRPr="009B06A7">
              <w:rPr>
                <w:rFonts w:cs="Arial"/>
                <w:b/>
                <w:lang w:eastAsia="zh-CN"/>
              </w:rPr>
              <w:t>C</w:t>
            </w:r>
            <w:r w:rsidRPr="009B06A7">
              <w:rPr>
                <w:rFonts w:cs="Arial"/>
                <w:b/>
                <w:lang w:eastAsia="ja-JP"/>
              </w:rPr>
              <w:t>heck List</w:t>
            </w:r>
          </w:p>
        </w:tc>
        <w:tc>
          <w:tcPr>
            <w:tcW w:w="1080" w:type="dxa"/>
          </w:tcPr>
          <w:p w14:paraId="5ADBF998" w14:textId="77777777" w:rsidR="00DA5A1F" w:rsidRPr="009B06A7" w:rsidRDefault="00DA5A1F" w:rsidP="00AD305D">
            <w:pPr>
              <w:pStyle w:val="TAL"/>
              <w:keepNext w:val="0"/>
              <w:keepLines w:val="0"/>
              <w:widowControl w:val="0"/>
              <w:rPr>
                <w:rFonts w:cs="Arial"/>
                <w:lang w:eastAsia="ja-JP"/>
              </w:rPr>
            </w:pPr>
          </w:p>
        </w:tc>
        <w:tc>
          <w:tcPr>
            <w:tcW w:w="1080" w:type="dxa"/>
          </w:tcPr>
          <w:p w14:paraId="440318C1" w14:textId="77777777" w:rsidR="00DA5A1F" w:rsidRPr="009B06A7" w:rsidRDefault="00DA5A1F" w:rsidP="00AD305D">
            <w:pPr>
              <w:pStyle w:val="TAL"/>
              <w:keepNext w:val="0"/>
              <w:keepLines w:val="0"/>
              <w:widowControl w:val="0"/>
              <w:rPr>
                <w:rFonts w:cs="Arial"/>
                <w:i/>
                <w:szCs w:val="18"/>
                <w:lang w:eastAsia="ja-JP"/>
              </w:rPr>
            </w:pPr>
            <w:r w:rsidRPr="009B06A7">
              <w:rPr>
                <w:rFonts w:cs="Arial"/>
                <w:i/>
                <w:szCs w:val="18"/>
                <w:lang w:eastAsia="ja-JP"/>
              </w:rPr>
              <w:t>1</w:t>
            </w:r>
          </w:p>
        </w:tc>
        <w:tc>
          <w:tcPr>
            <w:tcW w:w="1512" w:type="dxa"/>
          </w:tcPr>
          <w:p w14:paraId="45D98A77" w14:textId="77777777" w:rsidR="00DA5A1F" w:rsidRPr="009B06A7" w:rsidRDefault="00DA5A1F" w:rsidP="00AD305D">
            <w:pPr>
              <w:pStyle w:val="TAL"/>
              <w:keepNext w:val="0"/>
              <w:keepLines w:val="0"/>
              <w:widowControl w:val="0"/>
              <w:rPr>
                <w:rFonts w:cs="Arial"/>
                <w:lang w:eastAsia="ja-JP"/>
              </w:rPr>
            </w:pPr>
          </w:p>
        </w:tc>
        <w:tc>
          <w:tcPr>
            <w:tcW w:w="1728" w:type="dxa"/>
          </w:tcPr>
          <w:p w14:paraId="45A1D5B7"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6C90A93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4B7A33B"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5DB586C" w14:textId="77777777" w:rsidTr="00054B2C">
        <w:tc>
          <w:tcPr>
            <w:tcW w:w="2160" w:type="dxa"/>
          </w:tcPr>
          <w:p w14:paraId="0AC54525" w14:textId="77777777" w:rsidR="00DA5A1F" w:rsidRPr="009B06A7" w:rsidRDefault="00DA5A1F" w:rsidP="00AD305D">
            <w:pPr>
              <w:pStyle w:val="TALLeft1cm"/>
              <w:keepNext w:val="0"/>
              <w:keepLines w:val="0"/>
              <w:widowControl w:val="0"/>
              <w:ind w:left="142"/>
              <w:rPr>
                <w:rFonts w:cs="Arial"/>
                <w:lang w:val="en-GB"/>
              </w:rPr>
            </w:pPr>
            <w:r w:rsidRPr="009B06A7">
              <w:rPr>
                <w:rFonts w:cs="Arial"/>
                <w:b/>
                <w:lang w:val="en-GB"/>
              </w:rPr>
              <w:t>&gt;E-RABs Subject to Counter Check Item</w:t>
            </w:r>
          </w:p>
        </w:tc>
        <w:tc>
          <w:tcPr>
            <w:tcW w:w="1080" w:type="dxa"/>
          </w:tcPr>
          <w:p w14:paraId="4CFA58C2" w14:textId="77777777" w:rsidR="00DA5A1F" w:rsidRPr="009B06A7" w:rsidRDefault="00DA5A1F" w:rsidP="00AD305D">
            <w:pPr>
              <w:pStyle w:val="TAL"/>
              <w:keepNext w:val="0"/>
              <w:keepLines w:val="0"/>
              <w:widowControl w:val="0"/>
              <w:rPr>
                <w:rFonts w:cs="Arial"/>
                <w:lang w:eastAsia="ja-JP"/>
              </w:rPr>
            </w:pPr>
          </w:p>
        </w:tc>
        <w:tc>
          <w:tcPr>
            <w:tcW w:w="1080" w:type="dxa"/>
          </w:tcPr>
          <w:p w14:paraId="3B2BECC8" w14:textId="77777777" w:rsidR="00DA5A1F" w:rsidRPr="009B06A7" w:rsidRDefault="00DA5A1F" w:rsidP="00AD305D">
            <w:pPr>
              <w:pStyle w:val="TAL"/>
              <w:keepNext w:val="0"/>
              <w:keepLines w:val="0"/>
              <w:widowControl w:val="0"/>
              <w:rPr>
                <w:rFonts w:cs="Arial"/>
                <w:i/>
                <w:szCs w:val="18"/>
                <w:lang w:eastAsia="ja-JP"/>
              </w:rPr>
            </w:pPr>
            <w:r w:rsidRPr="009B06A7">
              <w:rPr>
                <w:rFonts w:cs="Arial"/>
                <w:i/>
                <w:lang w:eastAsia="ja-JP"/>
              </w:rPr>
              <w:t>1 .. &lt;</w:t>
            </w:r>
            <w:r w:rsidR="0043738F" w:rsidRPr="009B06A7">
              <w:rPr>
                <w:rFonts w:cs="Arial"/>
                <w:i/>
                <w:lang w:eastAsia="ja-JP"/>
              </w:rPr>
              <w:t>maxnoofBearers</w:t>
            </w:r>
            <w:r w:rsidRPr="009B06A7">
              <w:rPr>
                <w:rFonts w:cs="Arial"/>
                <w:i/>
                <w:lang w:eastAsia="ja-JP"/>
              </w:rPr>
              <w:t>&gt;</w:t>
            </w:r>
          </w:p>
        </w:tc>
        <w:tc>
          <w:tcPr>
            <w:tcW w:w="1512" w:type="dxa"/>
          </w:tcPr>
          <w:p w14:paraId="1F279A7C" w14:textId="77777777" w:rsidR="00DA5A1F" w:rsidRPr="009B06A7" w:rsidRDefault="00DA5A1F" w:rsidP="00AD305D">
            <w:pPr>
              <w:pStyle w:val="TAL"/>
              <w:keepNext w:val="0"/>
              <w:keepLines w:val="0"/>
              <w:widowControl w:val="0"/>
              <w:rPr>
                <w:rFonts w:cs="Arial"/>
                <w:lang w:eastAsia="ja-JP"/>
              </w:rPr>
            </w:pPr>
          </w:p>
        </w:tc>
        <w:tc>
          <w:tcPr>
            <w:tcW w:w="1728" w:type="dxa"/>
          </w:tcPr>
          <w:p w14:paraId="4D5E5B1E" w14:textId="77777777" w:rsidR="00DA5A1F" w:rsidRPr="009B06A7" w:rsidRDefault="00DA5A1F" w:rsidP="00AD305D">
            <w:pPr>
              <w:pStyle w:val="TAL"/>
              <w:keepNext w:val="0"/>
              <w:keepLines w:val="0"/>
              <w:widowControl w:val="0"/>
              <w:rPr>
                <w:rFonts w:cs="Arial"/>
                <w:lang w:eastAsia="ja-JP"/>
              </w:rPr>
            </w:pPr>
          </w:p>
        </w:tc>
        <w:tc>
          <w:tcPr>
            <w:tcW w:w="1080" w:type="dxa"/>
          </w:tcPr>
          <w:p w14:paraId="37DA6018" w14:textId="77777777" w:rsidR="00DA5A1F" w:rsidRPr="009B06A7" w:rsidRDefault="00DA5A1F" w:rsidP="00AD305D">
            <w:pPr>
              <w:pStyle w:val="TAC"/>
              <w:keepNext w:val="0"/>
              <w:keepLines w:val="0"/>
              <w:widowControl w:val="0"/>
              <w:rPr>
                <w:lang w:eastAsia="ja-JP"/>
              </w:rPr>
            </w:pPr>
            <w:r w:rsidRPr="009B06A7">
              <w:rPr>
                <w:bCs/>
                <w:lang w:eastAsia="ja-JP"/>
              </w:rPr>
              <w:t>EACH</w:t>
            </w:r>
          </w:p>
        </w:tc>
        <w:tc>
          <w:tcPr>
            <w:tcW w:w="1080" w:type="dxa"/>
          </w:tcPr>
          <w:p w14:paraId="4FA55C86"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A72C7BB" w14:textId="77777777" w:rsidTr="00054B2C">
        <w:tc>
          <w:tcPr>
            <w:tcW w:w="2160" w:type="dxa"/>
          </w:tcPr>
          <w:p w14:paraId="1ADBF59D" w14:textId="77777777" w:rsidR="00DA5A1F" w:rsidRPr="009B06A7" w:rsidRDefault="00DA5A1F" w:rsidP="00AD305D">
            <w:pPr>
              <w:pStyle w:val="TALLeft1cm"/>
              <w:keepNext w:val="0"/>
              <w:keepLines w:val="0"/>
              <w:widowControl w:val="0"/>
              <w:ind w:left="284"/>
              <w:rPr>
                <w:rFonts w:cs="Arial"/>
                <w:lang w:val="en-GB"/>
              </w:rPr>
            </w:pPr>
            <w:r w:rsidRPr="009B06A7">
              <w:rPr>
                <w:rFonts w:eastAsia="Geneva" w:cs="Arial"/>
                <w:bCs/>
                <w:lang w:val="en-GB" w:eastAsia="en-US"/>
              </w:rPr>
              <w:t>&gt;&gt;</w:t>
            </w:r>
            <w:r w:rsidRPr="009B06A7">
              <w:rPr>
                <w:rFonts w:cs="Arial"/>
                <w:lang w:val="en-GB"/>
              </w:rPr>
              <w:t>E-RAB ID</w:t>
            </w:r>
          </w:p>
        </w:tc>
        <w:tc>
          <w:tcPr>
            <w:tcW w:w="1080" w:type="dxa"/>
          </w:tcPr>
          <w:p w14:paraId="036A3B5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D742286"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0B5D29F4"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101F1CC2" w14:textId="77777777" w:rsidR="00DA5A1F" w:rsidRPr="009B06A7" w:rsidRDefault="00DA5A1F" w:rsidP="00AD305D">
            <w:pPr>
              <w:pStyle w:val="TAL"/>
              <w:keepNext w:val="0"/>
              <w:keepLines w:val="0"/>
              <w:widowControl w:val="0"/>
              <w:rPr>
                <w:rFonts w:cs="Arial"/>
                <w:lang w:eastAsia="ja-JP"/>
              </w:rPr>
            </w:pPr>
          </w:p>
        </w:tc>
        <w:tc>
          <w:tcPr>
            <w:tcW w:w="1080" w:type="dxa"/>
          </w:tcPr>
          <w:p w14:paraId="149EEAE9" w14:textId="77777777" w:rsidR="00DA5A1F" w:rsidRPr="009B06A7" w:rsidRDefault="00DA5A1F" w:rsidP="00AD305D">
            <w:pPr>
              <w:pStyle w:val="TAC"/>
              <w:keepNext w:val="0"/>
              <w:keepLines w:val="0"/>
              <w:widowControl w:val="0"/>
              <w:rPr>
                <w:lang w:eastAsia="ja-JP"/>
              </w:rPr>
            </w:pPr>
            <w:r w:rsidRPr="009B06A7">
              <w:rPr>
                <w:lang w:eastAsia="zh-CN"/>
              </w:rPr>
              <w:t>-</w:t>
            </w:r>
          </w:p>
        </w:tc>
        <w:tc>
          <w:tcPr>
            <w:tcW w:w="1080" w:type="dxa"/>
          </w:tcPr>
          <w:p w14:paraId="2FA6BB78" w14:textId="77777777" w:rsidR="00DA5A1F" w:rsidRPr="009B06A7" w:rsidRDefault="00DA5A1F" w:rsidP="00AD305D">
            <w:pPr>
              <w:pStyle w:val="TAC"/>
              <w:keepNext w:val="0"/>
              <w:keepLines w:val="0"/>
              <w:widowControl w:val="0"/>
              <w:rPr>
                <w:lang w:eastAsia="ja-JP"/>
              </w:rPr>
            </w:pPr>
          </w:p>
        </w:tc>
      </w:tr>
      <w:tr w:rsidR="008E6632" w:rsidRPr="009B06A7" w14:paraId="4999BE9C" w14:textId="77777777" w:rsidTr="00054B2C">
        <w:tc>
          <w:tcPr>
            <w:tcW w:w="2160" w:type="dxa"/>
          </w:tcPr>
          <w:p w14:paraId="1065224F" w14:textId="77777777" w:rsidR="00DA5A1F" w:rsidRPr="009B06A7" w:rsidRDefault="00DA5A1F" w:rsidP="00AD305D">
            <w:pPr>
              <w:pStyle w:val="TALLeft1cm"/>
              <w:keepNext w:val="0"/>
              <w:keepLines w:val="0"/>
              <w:widowControl w:val="0"/>
              <w:ind w:left="284"/>
              <w:rPr>
                <w:rFonts w:eastAsia="Geneva" w:cs="Arial"/>
                <w:bCs/>
                <w:lang w:val="en-GB" w:eastAsia="en-US"/>
              </w:rPr>
            </w:pPr>
            <w:r w:rsidRPr="009B06A7">
              <w:rPr>
                <w:rFonts w:cs="Arial"/>
                <w:lang w:val="en-GB"/>
              </w:rPr>
              <w:t>&gt;&gt;</w:t>
            </w:r>
            <w:r w:rsidRPr="009B06A7">
              <w:rPr>
                <w:rFonts w:cs="Arial"/>
                <w:lang w:val="en-GB" w:eastAsia="zh-CN"/>
              </w:rPr>
              <w:t>UL COUNT</w:t>
            </w:r>
          </w:p>
        </w:tc>
        <w:tc>
          <w:tcPr>
            <w:tcW w:w="1080" w:type="dxa"/>
          </w:tcPr>
          <w:p w14:paraId="12E1EE38"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w:t>
            </w:r>
          </w:p>
        </w:tc>
        <w:tc>
          <w:tcPr>
            <w:tcW w:w="1080" w:type="dxa"/>
          </w:tcPr>
          <w:p w14:paraId="007C92B2" w14:textId="77777777" w:rsidR="00DA5A1F" w:rsidRPr="009B06A7" w:rsidRDefault="00DA5A1F" w:rsidP="00AD305D">
            <w:pPr>
              <w:pStyle w:val="TAL"/>
              <w:keepNext w:val="0"/>
              <w:keepLines w:val="0"/>
              <w:widowControl w:val="0"/>
              <w:rPr>
                <w:rFonts w:cs="Arial"/>
                <w:i/>
                <w:szCs w:val="18"/>
                <w:lang w:eastAsia="ja-JP"/>
              </w:rPr>
            </w:pPr>
            <w:r w:rsidRPr="009B06A7">
              <w:rPr>
                <w:rFonts w:cs="Arial"/>
                <w:i/>
                <w:lang w:eastAsia="ja-JP"/>
              </w:rPr>
              <w:t>INTEGER(0..</w:t>
            </w:r>
            <w:r w:rsidRPr="009B06A7">
              <w:rPr>
                <w:rFonts w:cs="Arial"/>
                <w:i/>
                <w:lang w:eastAsia="zh-CN"/>
              </w:rPr>
              <w:t xml:space="preserve"> 4294967295</w:t>
            </w:r>
            <w:r w:rsidRPr="009B06A7">
              <w:rPr>
                <w:rFonts w:cs="Arial"/>
                <w:i/>
                <w:lang w:eastAsia="ja-JP"/>
              </w:rPr>
              <w:t>)</w:t>
            </w:r>
          </w:p>
        </w:tc>
        <w:tc>
          <w:tcPr>
            <w:tcW w:w="1512" w:type="dxa"/>
          </w:tcPr>
          <w:p w14:paraId="46145A8E" w14:textId="77777777" w:rsidR="00DA5A1F" w:rsidRPr="009B06A7" w:rsidRDefault="00DA5A1F" w:rsidP="00AD305D">
            <w:pPr>
              <w:pStyle w:val="TAL"/>
              <w:keepNext w:val="0"/>
              <w:keepLines w:val="0"/>
              <w:widowControl w:val="0"/>
              <w:rPr>
                <w:rFonts w:cs="Arial"/>
                <w:snapToGrid w:val="0"/>
                <w:lang w:eastAsia="ja-JP"/>
              </w:rPr>
            </w:pPr>
          </w:p>
        </w:tc>
        <w:tc>
          <w:tcPr>
            <w:tcW w:w="1728" w:type="dxa"/>
          </w:tcPr>
          <w:p w14:paraId="15E2D3A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Indicates the value of </w:t>
            </w:r>
            <w:r w:rsidRPr="009B06A7">
              <w:rPr>
                <w:rFonts w:cs="Arial"/>
                <w:lang w:eastAsia="zh-CN"/>
              </w:rPr>
              <w:t xml:space="preserve">uplink </w:t>
            </w:r>
            <w:r w:rsidRPr="009B06A7">
              <w:rPr>
                <w:rFonts w:cs="Arial"/>
                <w:lang w:eastAsia="ja-JP"/>
              </w:rPr>
              <w:t xml:space="preserve">COUNT associated to this </w:t>
            </w:r>
            <w:r w:rsidRPr="009B06A7">
              <w:rPr>
                <w:rFonts w:cs="Arial"/>
                <w:lang w:eastAsia="zh-CN"/>
              </w:rPr>
              <w:t>E-RAB</w:t>
            </w:r>
            <w:r w:rsidRPr="009B06A7">
              <w:rPr>
                <w:rFonts w:cs="Arial"/>
                <w:lang w:eastAsia="ja-JP"/>
              </w:rPr>
              <w:t>.</w:t>
            </w:r>
          </w:p>
        </w:tc>
        <w:tc>
          <w:tcPr>
            <w:tcW w:w="1080" w:type="dxa"/>
          </w:tcPr>
          <w:p w14:paraId="39DE7959"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Pr>
          <w:p w14:paraId="26E21058" w14:textId="77777777" w:rsidR="00DA5A1F" w:rsidRPr="009B06A7" w:rsidRDefault="00DA5A1F" w:rsidP="00AD305D">
            <w:pPr>
              <w:pStyle w:val="TAC"/>
              <w:keepNext w:val="0"/>
              <w:keepLines w:val="0"/>
              <w:widowControl w:val="0"/>
              <w:rPr>
                <w:lang w:eastAsia="zh-CN"/>
              </w:rPr>
            </w:pPr>
          </w:p>
        </w:tc>
      </w:tr>
      <w:tr w:rsidR="008E6632" w:rsidRPr="009B06A7" w14:paraId="45D64ED0" w14:textId="77777777" w:rsidTr="00054B2C">
        <w:tc>
          <w:tcPr>
            <w:tcW w:w="2160" w:type="dxa"/>
          </w:tcPr>
          <w:p w14:paraId="2A323AD1" w14:textId="77777777" w:rsidR="00DA5A1F" w:rsidRPr="009B06A7" w:rsidRDefault="00DA5A1F" w:rsidP="00AD305D">
            <w:pPr>
              <w:pStyle w:val="TALLeft1cm"/>
              <w:keepNext w:val="0"/>
              <w:keepLines w:val="0"/>
              <w:widowControl w:val="0"/>
              <w:ind w:left="284"/>
              <w:rPr>
                <w:rFonts w:cs="Arial"/>
                <w:lang w:val="en-GB"/>
              </w:rPr>
            </w:pPr>
            <w:r w:rsidRPr="009B06A7">
              <w:rPr>
                <w:rFonts w:cs="Arial"/>
                <w:lang w:val="en-GB"/>
              </w:rPr>
              <w:t>&gt;&gt;</w:t>
            </w:r>
            <w:r w:rsidRPr="009B06A7">
              <w:rPr>
                <w:rFonts w:cs="Arial"/>
                <w:lang w:val="en-GB" w:eastAsia="zh-CN"/>
              </w:rPr>
              <w:t>DL COUNT</w:t>
            </w:r>
          </w:p>
        </w:tc>
        <w:tc>
          <w:tcPr>
            <w:tcW w:w="1080" w:type="dxa"/>
          </w:tcPr>
          <w:p w14:paraId="64073D17"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M</w:t>
            </w:r>
          </w:p>
        </w:tc>
        <w:tc>
          <w:tcPr>
            <w:tcW w:w="1080" w:type="dxa"/>
          </w:tcPr>
          <w:p w14:paraId="04BF7B0B"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INTEGER(0..</w:t>
            </w:r>
            <w:r w:rsidRPr="009B06A7">
              <w:rPr>
                <w:rFonts w:cs="Arial"/>
                <w:i/>
                <w:lang w:eastAsia="zh-CN"/>
              </w:rPr>
              <w:t xml:space="preserve"> 4294967295</w:t>
            </w:r>
            <w:r w:rsidRPr="009B06A7">
              <w:rPr>
                <w:rFonts w:cs="Arial"/>
                <w:i/>
                <w:lang w:eastAsia="ja-JP"/>
              </w:rPr>
              <w:t>)</w:t>
            </w:r>
          </w:p>
        </w:tc>
        <w:tc>
          <w:tcPr>
            <w:tcW w:w="1512" w:type="dxa"/>
          </w:tcPr>
          <w:p w14:paraId="40E006C0" w14:textId="77777777" w:rsidR="00DA5A1F" w:rsidRPr="009B06A7" w:rsidRDefault="00DA5A1F" w:rsidP="00AD305D">
            <w:pPr>
              <w:pStyle w:val="TAL"/>
              <w:keepNext w:val="0"/>
              <w:keepLines w:val="0"/>
              <w:widowControl w:val="0"/>
              <w:rPr>
                <w:rFonts w:cs="Arial"/>
                <w:snapToGrid w:val="0"/>
                <w:lang w:eastAsia="ja-JP"/>
              </w:rPr>
            </w:pPr>
          </w:p>
        </w:tc>
        <w:tc>
          <w:tcPr>
            <w:tcW w:w="1728" w:type="dxa"/>
          </w:tcPr>
          <w:p w14:paraId="6D6FBE9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Indicates the value of </w:t>
            </w:r>
            <w:r w:rsidRPr="009B06A7">
              <w:rPr>
                <w:rFonts w:cs="Arial"/>
                <w:lang w:eastAsia="zh-CN"/>
              </w:rPr>
              <w:t xml:space="preserve">downlink </w:t>
            </w:r>
            <w:r w:rsidRPr="009B06A7">
              <w:rPr>
                <w:rFonts w:cs="Arial"/>
                <w:lang w:eastAsia="ja-JP"/>
              </w:rPr>
              <w:t xml:space="preserve">COUNT associated to this </w:t>
            </w:r>
            <w:r w:rsidRPr="009B06A7">
              <w:rPr>
                <w:rFonts w:cs="Arial"/>
                <w:lang w:eastAsia="zh-CN"/>
              </w:rPr>
              <w:t>E-RAB</w:t>
            </w:r>
            <w:r w:rsidRPr="009B06A7">
              <w:rPr>
                <w:rFonts w:cs="Arial"/>
                <w:lang w:eastAsia="ja-JP"/>
              </w:rPr>
              <w:t>.</w:t>
            </w:r>
          </w:p>
        </w:tc>
        <w:tc>
          <w:tcPr>
            <w:tcW w:w="1080" w:type="dxa"/>
          </w:tcPr>
          <w:p w14:paraId="72F00564"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Pr>
          <w:p w14:paraId="7D0BB972" w14:textId="77777777" w:rsidR="00DA5A1F" w:rsidRPr="009B06A7" w:rsidRDefault="00DA5A1F" w:rsidP="00AD305D">
            <w:pPr>
              <w:pStyle w:val="TAC"/>
              <w:keepNext w:val="0"/>
              <w:keepLines w:val="0"/>
              <w:widowControl w:val="0"/>
              <w:rPr>
                <w:lang w:eastAsia="zh-CN"/>
              </w:rPr>
            </w:pPr>
          </w:p>
        </w:tc>
      </w:tr>
      <w:tr w:rsidR="00DA5A1F" w:rsidRPr="009B06A7" w14:paraId="4DCD141D" w14:textId="77777777" w:rsidTr="00054B2C">
        <w:tc>
          <w:tcPr>
            <w:tcW w:w="2160" w:type="dxa"/>
            <w:tcBorders>
              <w:top w:val="single" w:sz="4" w:space="0" w:color="auto"/>
              <w:left w:val="single" w:sz="4" w:space="0" w:color="auto"/>
              <w:bottom w:val="single" w:sz="4" w:space="0" w:color="auto"/>
              <w:right w:val="single" w:sz="4" w:space="0" w:color="auto"/>
            </w:tcBorders>
          </w:tcPr>
          <w:p w14:paraId="499A59E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4177D2AD"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DA15EF"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88388E"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15EE8B69"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7B66FD3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390DA237"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B14F377" w14:textId="77777777" w:rsidR="00DA5A1F" w:rsidRPr="009B06A7" w:rsidRDefault="00DA5A1F" w:rsidP="00AD305D">
            <w:pPr>
              <w:pStyle w:val="TAC"/>
              <w:keepNext w:val="0"/>
              <w:keepLines w:val="0"/>
              <w:widowControl w:val="0"/>
              <w:rPr>
                <w:lang w:eastAsia="zh-CN"/>
              </w:rPr>
            </w:pPr>
            <w:r w:rsidRPr="009B06A7">
              <w:rPr>
                <w:lang w:eastAsia="zh-CN"/>
              </w:rPr>
              <w:t>ignore</w:t>
            </w:r>
          </w:p>
        </w:tc>
      </w:tr>
    </w:tbl>
    <w:p w14:paraId="4F898E5A"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78DBCC6F" w14:textId="77777777" w:rsidTr="00546836">
        <w:tc>
          <w:tcPr>
            <w:tcW w:w="3686" w:type="dxa"/>
          </w:tcPr>
          <w:p w14:paraId="6B26E92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4ECBBB4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DA5A1F" w:rsidRPr="009B06A7" w14:paraId="7D8A193F" w14:textId="77777777" w:rsidTr="00546836">
        <w:tc>
          <w:tcPr>
            <w:tcW w:w="3686" w:type="dxa"/>
          </w:tcPr>
          <w:p w14:paraId="233EA90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35E717D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35F7820B" w14:textId="77777777" w:rsidR="00DA5A1F" w:rsidRPr="009B06A7" w:rsidRDefault="00DA5A1F" w:rsidP="00AD305D">
      <w:pPr>
        <w:widowControl w:val="0"/>
      </w:pPr>
    </w:p>
    <w:p w14:paraId="7344B915" w14:textId="77777777" w:rsidR="00DA5A1F" w:rsidRPr="009B06A7" w:rsidRDefault="00A61438" w:rsidP="00AD305D">
      <w:pPr>
        <w:pStyle w:val="Heading4"/>
        <w:keepNext w:val="0"/>
        <w:keepLines w:val="0"/>
        <w:widowControl w:val="0"/>
        <w:rPr>
          <w:rFonts w:cs="Geneva"/>
        </w:rPr>
      </w:pPr>
      <w:bookmarkStart w:id="3482" w:name="_Toc20954449"/>
      <w:bookmarkStart w:id="3483" w:name="_Toc29905874"/>
      <w:bookmarkStart w:id="3484" w:name="_Toc29906384"/>
      <w:bookmarkStart w:id="3485" w:name="_Toc36549935"/>
      <w:bookmarkStart w:id="3486" w:name="_Toc45103399"/>
      <w:bookmarkStart w:id="3487" w:name="_Toc45227246"/>
      <w:bookmarkStart w:id="3488" w:name="_Toc45890447"/>
      <w:bookmarkStart w:id="3489" w:name="_Toc45890959"/>
      <w:bookmarkStart w:id="3490" w:name="_Toc88649498"/>
      <w:bookmarkStart w:id="3491" w:name="_Toc145323888"/>
      <w:r w:rsidRPr="009B06A7">
        <w:rPr>
          <w:rFonts w:cs="Geneva"/>
        </w:rPr>
        <w:t>9.1.4.17</w:t>
      </w:r>
      <w:r w:rsidR="00DA5A1F" w:rsidRPr="009B06A7">
        <w:rPr>
          <w:rFonts w:cs="Geneva"/>
        </w:rPr>
        <w:tab/>
        <w:t>SGNB CHANGE REQUIRED</w:t>
      </w:r>
      <w:bookmarkEnd w:id="3482"/>
      <w:bookmarkEnd w:id="3483"/>
      <w:bookmarkEnd w:id="3484"/>
      <w:bookmarkEnd w:id="3485"/>
      <w:bookmarkEnd w:id="3486"/>
      <w:bookmarkEnd w:id="3487"/>
      <w:bookmarkEnd w:id="3488"/>
      <w:bookmarkEnd w:id="3489"/>
      <w:bookmarkEnd w:id="3490"/>
      <w:bookmarkEnd w:id="3491"/>
    </w:p>
    <w:p w14:paraId="2E7D59B5" w14:textId="77777777" w:rsidR="00DA5A1F" w:rsidRPr="009B06A7" w:rsidRDefault="00DA5A1F" w:rsidP="00AD305D">
      <w:pPr>
        <w:widowControl w:val="0"/>
      </w:pPr>
      <w:r w:rsidRPr="009B06A7">
        <w:t>This message is sent by the en-gNB to the MeNB to request the change of en-gNB for a specific UE.</w:t>
      </w:r>
    </w:p>
    <w:p w14:paraId="19E750FE"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p w14:paraId="5A1AEAC0" w14:textId="77777777" w:rsidR="00DA5A1F" w:rsidRPr="009B06A7" w:rsidRDefault="00DA5A1F" w:rsidP="00AD305D">
      <w:pPr>
        <w:widowControl w:val="0"/>
      </w:pP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0BB841B" w14:textId="77777777" w:rsidTr="00054B2C">
        <w:trPr>
          <w:tblHeader/>
        </w:trPr>
        <w:tc>
          <w:tcPr>
            <w:tcW w:w="2160" w:type="dxa"/>
          </w:tcPr>
          <w:p w14:paraId="55ACB6B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5DEA8B0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09E58C9A"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464FB4B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7AD53A0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6120256A"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29482B8D"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21D9C621" w14:textId="77777777" w:rsidTr="00054B2C">
        <w:tc>
          <w:tcPr>
            <w:tcW w:w="2160" w:type="dxa"/>
          </w:tcPr>
          <w:p w14:paraId="44C7EF6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4537217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F0BF280" w14:textId="77777777" w:rsidR="00DA5A1F" w:rsidRPr="009B06A7" w:rsidRDefault="00DA5A1F" w:rsidP="00AD305D">
            <w:pPr>
              <w:pStyle w:val="TAL"/>
              <w:keepNext w:val="0"/>
              <w:keepLines w:val="0"/>
              <w:widowControl w:val="0"/>
              <w:rPr>
                <w:rFonts w:cs="Arial"/>
                <w:lang w:eastAsia="ja-JP"/>
              </w:rPr>
            </w:pPr>
          </w:p>
        </w:tc>
        <w:tc>
          <w:tcPr>
            <w:tcW w:w="1512" w:type="dxa"/>
          </w:tcPr>
          <w:p w14:paraId="386306A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4A02C261" w14:textId="77777777" w:rsidR="00DA5A1F" w:rsidRPr="009B06A7" w:rsidRDefault="00DA5A1F" w:rsidP="00AD305D">
            <w:pPr>
              <w:pStyle w:val="TAL"/>
              <w:keepNext w:val="0"/>
              <w:keepLines w:val="0"/>
              <w:widowControl w:val="0"/>
              <w:rPr>
                <w:rFonts w:cs="Arial"/>
                <w:lang w:eastAsia="ja-JP"/>
              </w:rPr>
            </w:pPr>
          </w:p>
        </w:tc>
        <w:tc>
          <w:tcPr>
            <w:tcW w:w="1080" w:type="dxa"/>
          </w:tcPr>
          <w:p w14:paraId="66E7E64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697AAA07"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64F1D543" w14:textId="77777777" w:rsidTr="00054B2C">
        <w:tc>
          <w:tcPr>
            <w:tcW w:w="2160" w:type="dxa"/>
          </w:tcPr>
          <w:p w14:paraId="3A92B5EF"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MeNB</w:t>
            </w:r>
            <w:r w:rsidRPr="009B06A7">
              <w:rPr>
                <w:rFonts w:cs="Arial"/>
                <w:lang w:eastAsia="ja-JP"/>
              </w:rPr>
              <w:t xml:space="preserve"> UE X2AP ID</w:t>
            </w:r>
          </w:p>
        </w:tc>
        <w:tc>
          <w:tcPr>
            <w:tcW w:w="1080" w:type="dxa"/>
          </w:tcPr>
          <w:p w14:paraId="295A526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9187604" w14:textId="77777777" w:rsidR="00DA5A1F" w:rsidRPr="009B06A7" w:rsidRDefault="00DA5A1F" w:rsidP="00AD305D">
            <w:pPr>
              <w:pStyle w:val="TAL"/>
              <w:keepNext w:val="0"/>
              <w:keepLines w:val="0"/>
              <w:widowControl w:val="0"/>
              <w:rPr>
                <w:rFonts w:cs="Arial"/>
                <w:lang w:eastAsia="ja-JP"/>
              </w:rPr>
            </w:pPr>
          </w:p>
        </w:tc>
        <w:tc>
          <w:tcPr>
            <w:tcW w:w="1512" w:type="dxa"/>
          </w:tcPr>
          <w:p w14:paraId="0A743233"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26B69197"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44FC1723"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 xml:space="preserve">Allocated at the </w:t>
            </w:r>
            <w:r w:rsidRPr="009B06A7">
              <w:rPr>
                <w:rFonts w:cs="Arial"/>
                <w:lang w:eastAsia="zh-CN"/>
              </w:rPr>
              <w:t>Me</w:t>
            </w:r>
            <w:r w:rsidRPr="009B06A7">
              <w:rPr>
                <w:rFonts w:cs="Arial"/>
                <w:lang w:eastAsia="ja-JP"/>
              </w:rPr>
              <w:t>N</w:t>
            </w:r>
            <w:r w:rsidRPr="009B06A7">
              <w:rPr>
                <w:rFonts w:cs="Arial"/>
                <w:lang w:eastAsia="zh-CN"/>
              </w:rPr>
              <w:t>B.</w:t>
            </w:r>
          </w:p>
        </w:tc>
        <w:tc>
          <w:tcPr>
            <w:tcW w:w="1080" w:type="dxa"/>
          </w:tcPr>
          <w:p w14:paraId="161065E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E22B7CC"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4F0DB880" w14:textId="77777777" w:rsidTr="00054B2C">
        <w:tc>
          <w:tcPr>
            <w:tcW w:w="2160" w:type="dxa"/>
          </w:tcPr>
          <w:p w14:paraId="2C8F6879"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SgNB</w:t>
            </w:r>
            <w:r w:rsidRPr="009B06A7">
              <w:rPr>
                <w:rFonts w:cs="Arial"/>
                <w:lang w:eastAsia="ja-JP"/>
              </w:rPr>
              <w:t xml:space="preserve"> UE X2AP ID</w:t>
            </w:r>
          </w:p>
        </w:tc>
        <w:tc>
          <w:tcPr>
            <w:tcW w:w="1080" w:type="dxa"/>
          </w:tcPr>
          <w:p w14:paraId="14A7AA7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F43A67D" w14:textId="77777777" w:rsidR="00DA5A1F" w:rsidRPr="009B06A7" w:rsidRDefault="00DA5A1F" w:rsidP="00AD305D">
            <w:pPr>
              <w:pStyle w:val="TAL"/>
              <w:keepNext w:val="0"/>
              <w:keepLines w:val="0"/>
              <w:widowControl w:val="0"/>
              <w:rPr>
                <w:rFonts w:cs="Arial"/>
                <w:lang w:eastAsia="ja-JP"/>
              </w:rPr>
            </w:pPr>
          </w:p>
        </w:tc>
        <w:tc>
          <w:tcPr>
            <w:tcW w:w="1512" w:type="dxa"/>
          </w:tcPr>
          <w:p w14:paraId="61571500"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en-gNB UE X2AP ID</w:t>
            </w:r>
          </w:p>
          <w:p w14:paraId="64CD8A1F" w14:textId="77777777" w:rsidR="00DA5A1F" w:rsidRPr="009B06A7" w:rsidRDefault="00100004"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3C38C165"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 xml:space="preserve">Allocated at the </w:t>
            </w:r>
            <w:r w:rsidRPr="009B06A7">
              <w:rPr>
                <w:rFonts w:cs="Arial"/>
                <w:lang w:eastAsia="zh-CN"/>
              </w:rPr>
              <w:t>en-gNB.</w:t>
            </w:r>
          </w:p>
        </w:tc>
        <w:tc>
          <w:tcPr>
            <w:tcW w:w="1080" w:type="dxa"/>
          </w:tcPr>
          <w:p w14:paraId="68601C6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A2D832A"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6A911DB" w14:textId="77777777" w:rsidTr="00054B2C">
        <w:tc>
          <w:tcPr>
            <w:tcW w:w="2160" w:type="dxa"/>
          </w:tcPr>
          <w:p w14:paraId="5C6BE2F6" w14:textId="77777777" w:rsidR="00DA5A1F" w:rsidRPr="009B06A7" w:rsidRDefault="00DA5A1F" w:rsidP="00AD305D">
            <w:pPr>
              <w:pStyle w:val="TAL"/>
              <w:keepNext w:val="0"/>
              <w:keepLines w:val="0"/>
              <w:widowControl w:val="0"/>
              <w:rPr>
                <w:rFonts w:cs="Arial"/>
                <w:lang w:eastAsia="zh-CN"/>
              </w:rPr>
            </w:pPr>
            <w:r w:rsidRPr="009B06A7">
              <w:rPr>
                <w:rFonts w:cs="Arial"/>
              </w:rPr>
              <w:t>Target SgNB ID Information</w:t>
            </w:r>
          </w:p>
        </w:tc>
        <w:tc>
          <w:tcPr>
            <w:tcW w:w="1080" w:type="dxa"/>
          </w:tcPr>
          <w:p w14:paraId="31EED6C1" w14:textId="77777777" w:rsidR="00DA5A1F" w:rsidRPr="009B06A7" w:rsidRDefault="00DA5A1F" w:rsidP="00AD305D">
            <w:pPr>
              <w:pStyle w:val="TAL"/>
              <w:keepNext w:val="0"/>
              <w:keepLines w:val="0"/>
              <w:widowControl w:val="0"/>
              <w:rPr>
                <w:rFonts w:cs="Arial"/>
                <w:lang w:eastAsia="ja-JP"/>
              </w:rPr>
            </w:pPr>
            <w:r w:rsidRPr="009B06A7">
              <w:rPr>
                <w:rFonts w:cs="Arial"/>
              </w:rPr>
              <w:t>M</w:t>
            </w:r>
          </w:p>
        </w:tc>
        <w:tc>
          <w:tcPr>
            <w:tcW w:w="1080" w:type="dxa"/>
          </w:tcPr>
          <w:p w14:paraId="32B1665B" w14:textId="77777777" w:rsidR="00DA5A1F" w:rsidRPr="009B06A7" w:rsidRDefault="00DA5A1F" w:rsidP="00AD305D">
            <w:pPr>
              <w:pStyle w:val="TAL"/>
              <w:keepNext w:val="0"/>
              <w:keepLines w:val="0"/>
              <w:widowControl w:val="0"/>
              <w:rPr>
                <w:rFonts w:cs="Arial"/>
                <w:lang w:eastAsia="ja-JP"/>
              </w:rPr>
            </w:pPr>
          </w:p>
        </w:tc>
        <w:tc>
          <w:tcPr>
            <w:tcW w:w="1512" w:type="dxa"/>
          </w:tcPr>
          <w:p w14:paraId="5AB08C65" w14:textId="77777777" w:rsidR="00DA5A1F" w:rsidRPr="009B06A7" w:rsidRDefault="004E4407" w:rsidP="00AD305D">
            <w:pPr>
              <w:pStyle w:val="TAL"/>
              <w:keepNext w:val="0"/>
              <w:keepLines w:val="0"/>
              <w:widowControl w:val="0"/>
              <w:rPr>
                <w:rFonts w:cs="Arial"/>
                <w:snapToGrid w:val="0"/>
                <w:lang w:eastAsia="ja-JP"/>
              </w:rPr>
            </w:pPr>
            <w:r w:rsidRPr="009B06A7">
              <w:rPr>
                <w:rFonts w:cs="Arial"/>
                <w:snapToGrid w:val="0"/>
              </w:rPr>
              <w:t>9.2.102</w:t>
            </w:r>
          </w:p>
        </w:tc>
        <w:tc>
          <w:tcPr>
            <w:tcW w:w="1728" w:type="dxa"/>
          </w:tcPr>
          <w:p w14:paraId="4206E8A4" w14:textId="77777777" w:rsidR="00DA5A1F" w:rsidRPr="009B06A7" w:rsidRDefault="00DA5A1F" w:rsidP="00AD305D">
            <w:pPr>
              <w:pStyle w:val="TAL"/>
              <w:keepNext w:val="0"/>
              <w:keepLines w:val="0"/>
              <w:widowControl w:val="0"/>
              <w:rPr>
                <w:rFonts w:cs="Arial"/>
                <w:lang w:eastAsia="ja-JP"/>
              </w:rPr>
            </w:pPr>
          </w:p>
        </w:tc>
        <w:tc>
          <w:tcPr>
            <w:tcW w:w="1080" w:type="dxa"/>
          </w:tcPr>
          <w:p w14:paraId="1E17AF47" w14:textId="77777777" w:rsidR="00DA5A1F" w:rsidRPr="009B06A7" w:rsidRDefault="00DA5A1F" w:rsidP="00AD305D">
            <w:pPr>
              <w:pStyle w:val="TAC"/>
              <w:keepNext w:val="0"/>
              <w:keepLines w:val="0"/>
              <w:widowControl w:val="0"/>
              <w:rPr>
                <w:lang w:eastAsia="ja-JP"/>
              </w:rPr>
            </w:pPr>
            <w:r w:rsidRPr="009B06A7">
              <w:t>YES</w:t>
            </w:r>
          </w:p>
        </w:tc>
        <w:tc>
          <w:tcPr>
            <w:tcW w:w="1080" w:type="dxa"/>
          </w:tcPr>
          <w:p w14:paraId="0DABE627" w14:textId="77777777" w:rsidR="00DA5A1F" w:rsidRPr="009B06A7" w:rsidRDefault="00DA5A1F" w:rsidP="00AD305D">
            <w:pPr>
              <w:pStyle w:val="TAC"/>
              <w:keepNext w:val="0"/>
              <w:keepLines w:val="0"/>
              <w:widowControl w:val="0"/>
              <w:rPr>
                <w:lang w:eastAsia="ja-JP"/>
              </w:rPr>
            </w:pPr>
            <w:r w:rsidRPr="009B06A7">
              <w:t>reject</w:t>
            </w:r>
          </w:p>
        </w:tc>
      </w:tr>
      <w:tr w:rsidR="008E6632" w:rsidRPr="009B06A7" w14:paraId="12536F05" w14:textId="77777777" w:rsidTr="00054B2C">
        <w:tc>
          <w:tcPr>
            <w:tcW w:w="2160" w:type="dxa"/>
          </w:tcPr>
          <w:p w14:paraId="6F1EAE10"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Cause</w:t>
            </w:r>
          </w:p>
        </w:tc>
        <w:tc>
          <w:tcPr>
            <w:tcW w:w="1080" w:type="dxa"/>
          </w:tcPr>
          <w:p w14:paraId="07087BC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B820ECF" w14:textId="77777777" w:rsidR="00DA5A1F" w:rsidRPr="009B06A7" w:rsidRDefault="00DA5A1F" w:rsidP="00AD305D">
            <w:pPr>
              <w:pStyle w:val="TAL"/>
              <w:keepNext w:val="0"/>
              <w:keepLines w:val="0"/>
              <w:widowControl w:val="0"/>
              <w:rPr>
                <w:rFonts w:cs="Arial"/>
                <w:lang w:eastAsia="ja-JP"/>
              </w:rPr>
            </w:pPr>
          </w:p>
        </w:tc>
        <w:tc>
          <w:tcPr>
            <w:tcW w:w="1512" w:type="dxa"/>
          </w:tcPr>
          <w:p w14:paraId="777F02E6"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9.2.6</w:t>
            </w:r>
          </w:p>
        </w:tc>
        <w:tc>
          <w:tcPr>
            <w:tcW w:w="1728" w:type="dxa"/>
          </w:tcPr>
          <w:p w14:paraId="5E9F1A61" w14:textId="77777777" w:rsidR="00DA5A1F" w:rsidRPr="009B06A7" w:rsidRDefault="00DA5A1F" w:rsidP="00AD305D">
            <w:pPr>
              <w:pStyle w:val="TAL"/>
              <w:keepNext w:val="0"/>
              <w:keepLines w:val="0"/>
              <w:widowControl w:val="0"/>
              <w:rPr>
                <w:rFonts w:cs="Arial"/>
                <w:lang w:eastAsia="ja-JP"/>
              </w:rPr>
            </w:pPr>
          </w:p>
        </w:tc>
        <w:tc>
          <w:tcPr>
            <w:tcW w:w="1080" w:type="dxa"/>
          </w:tcPr>
          <w:p w14:paraId="18C3D99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C7EAA2E"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DA5A1F" w:rsidRPr="009B06A7" w14:paraId="6B6CD8AF" w14:textId="77777777" w:rsidTr="00054B2C">
        <w:tc>
          <w:tcPr>
            <w:tcW w:w="2160" w:type="dxa"/>
          </w:tcPr>
          <w:p w14:paraId="25D6D129" w14:textId="77777777" w:rsidR="00DA5A1F" w:rsidRPr="009B06A7" w:rsidRDefault="00DA5A1F" w:rsidP="00AD305D">
            <w:pPr>
              <w:pStyle w:val="TAL"/>
              <w:keepNext w:val="0"/>
              <w:keepLines w:val="0"/>
              <w:widowControl w:val="0"/>
              <w:rPr>
                <w:rFonts w:eastAsia="Geneva" w:cs="Arial"/>
                <w:bCs/>
                <w:lang w:eastAsia="zh-CN"/>
              </w:rPr>
            </w:pPr>
            <w:r w:rsidRPr="009B06A7">
              <w:rPr>
                <w:rFonts w:cs="Arial"/>
                <w:lang w:eastAsia="zh-CN"/>
              </w:rPr>
              <w:t>SgNB to MeNB Container</w:t>
            </w:r>
          </w:p>
        </w:tc>
        <w:tc>
          <w:tcPr>
            <w:tcW w:w="1080" w:type="dxa"/>
          </w:tcPr>
          <w:p w14:paraId="3D22CA2B" w14:textId="77777777" w:rsidR="00DA5A1F" w:rsidRPr="009B06A7" w:rsidRDefault="00B83AA7" w:rsidP="00AD305D">
            <w:pPr>
              <w:pStyle w:val="TAL"/>
              <w:keepNext w:val="0"/>
              <w:keepLines w:val="0"/>
              <w:widowControl w:val="0"/>
              <w:rPr>
                <w:rFonts w:cs="Arial"/>
                <w:lang w:eastAsia="ja-JP"/>
              </w:rPr>
            </w:pPr>
            <w:r w:rsidRPr="009B06A7">
              <w:rPr>
                <w:rFonts w:cs="Arial"/>
                <w:lang w:eastAsia="ja-JP"/>
              </w:rPr>
              <w:t>O</w:t>
            </w:r>
          </w:p>
        </w:tc>
        <w:tc>
          <w:tcPr>
            <w:tcW w:w="1080" w:type="dxa"/>
          </w:tcPr>
          <w:p w14:paraId="7AB296E7" w14:textId="77777777" w:rsidR="00DA5A1F" w:rsidRPr="009B06A7" w:rsidRDefault="00DA5A1F" w:rsidP="00AD305D">
            <w:pPr>
              <w:pStyle w:val="TAL"/>
              <w:keepNext w:val="0"/>
              <w:keepLines w:val="0"/>
              <w:widowControl w:val="0"/>
              <w:rPr>
                <w:rFonts w:cs="Arial"/>
                <w:i/>
                <w:lang w:eastAsia="ja-JP"/>
              </w:rPr>
            </w:pPr>
          </w:p>
        </w:tc>
        <w:tc>
          <w:tcPr>
            <w:tcW w:w="1512" w:type="dxa"/>
          </w:tcPr>
          <w:p w14:paraId="30542078"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266E5B82" w14:textId="77777777" w:rsidR="00DA5A1F" w:rsidRPr="009B06A7" w:rsidRDefault="00B83AA7" w:rsidP="00AD305D">
            <w:pPr>
              <w:pStyle w:val="TAL"/>
              <w:keepNext w:val="0"/>
              <w:keepLines w:val="0"/>
              <w:widowControl w:val="0"/>
              <w:rPr>
                <w:rFonts w:cs="Arial"/>
                <w:lang w:eastAsia="zh-CN"/>
              </w:rPr>
            </w:pPr>
            <w:r w:rsidRPr="009B06A7">
              <w:rPr>
                <w:rFonts w:cs="Arial"/>
                <w:lang w:eastAsia="ja-JP"/>
              </w:rPr>
              <w:t xml:space="preserve">Includes the </w:t>
            </w:r>
            <w:r w:rsidRPr="009B06A7">
              <w:rPr>
                <w:rFonts w:cs="Arial"/>
                <w:i/>
                <w:lang w:eastAsia="ja-JP"/>
              </w:rPr>
              <w:t>CG-Config</w:t>
            </w:r>
            <w:r w:rsidRPr="009B06A7">
              <w:rPr>
                <w:rFonts w:cs="Arial"/>
                <w:lang w:eastAsia="ja-JP"/>
              </w:rPr>
              <w:t xml:space="preserve"> message</w:t>
            </w:r>
            <w:r w:rsidRPr="009B06A7">
              <w:rPr>
                <w:rFonts w:cs="Arial"/>
                <w:lang w:eastAsia="zh-CN"/>
              </w:rPr>
              <w:t xml:space="preserve"> </w:t>
            </w:r>
            <w:r w:rsidRPr="009B06A7">
              <w:rPr>
                <w:rFonts w:cs="Arial"/>
                <w:lang w:eastAsia="ja-JP"/>
              </w:rPr>
              <w:t>as defined in TS 38.331 [31].</w:t>
            </w:r>
          </w:p>
        </w:tc>
        <w:tc>
          <w:tcPr>
            <w:tcW w:w="1080" w:type="dxa"/>
          </w:tcPr>
          <w:p w14:paraId="72B961BD" w14:textId="77777777" w:rsidR="00DA5A1F" w:rsidRPr="009B06A7" w:rsidRDefault="00DA5A1F" w:rsidP="00AD305D">
            <w:pPr>
              <w:pStyle w:val="TAC"/>
              <w:keepNext w:val="0"/>
              <w:keepLines w:val="0"/>
              <w:widowControl w:val="0"/>
              <w:rPr>
                <w:bCs/>
                <w:lang w:eastAsia="zh-CN"/>
              </w:rPr>
            </w:pPr>
            <w:r w:rsidRPr="009B06A7">
              <w:rPr>
                <w:bCs/>
                <w:lang w:eastAsia="zh-CN"/>
              </w:rPr>
              <w:t>YES</w:t>
            </w:r>
          </w:p>
        </w:tc>
        <w:tc>
          <w:tcPr>
            <w:tcW w:w="1080" w:type="dxa"/>
          </w:tcPr>
          <w:p w14:paraId="4CE795DB"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AF71D3" w:rsidRPr="009B06A7" w14:paraId="03B45422" w14:textId="77777777" w:rsidTr="00054B2C">
        <w:tc>
          <w:tcPr>
            <w:tcW w:w="2160" w:type="dxa"/>
          </w:tcPr>
          <w:p w14:paraId="49C1A184" w14:textId="77777777" w:rsidR="00AF71D3" w:rsidRPr="009B06A7" w:rsidRDefault="00AF71D3" w:rsidP="00AD305D">
            <w:pPr>
              <w:pStyle w:val="TAL"/>
              <w:keepNext w:val="0"/>
              <w:keepLines w:val="0"/>
              <w:widowControl w:val="0"/>
              <w:rPr>
                <w:rFonts w:cs="Arial"/>
                <w:lang w:eastAsia="zh-CN"/>
              </w:rPr>
            </w:pPr>
            <w:r w:rsidRPr="009B06A7">
              <w:rPr>
                <w:lang w:eastAsia="ja-JP"/>
              </w:rPr>
              <w:t>MeNB UE X2AP ID Extension</w:t>
            </w:r>
          </w:p>
        </w:tc>
        <w:tc>
          <w:tcPr>
            <w:tcW w:w="1080" w:type="dxa"/>
          </w:tcPr>
          <w:p w14:paraId="245E2D2E" w14:textId="77777777" w:rsidR="00AF71D3" w:rsidRPr="009B06A7" w:rsidRDefault="00AF71D3" w:rsidP="00AD305D">
            <w:pPr>
              <w:pStyle w:val="TAL"/>
              <w:keepNext w:val="0"/>
              <w:keepLines w:val="0"/>
              <w:widowControl w:val="0"/>
              <w:rPr>
                <w:rFonts w:cs="Arial"/>
                <w:lang w:eastAsia="ja-JP"/>
              </w:rPr>
            </w:pPr>
            <w:r w:rsidRPr="009B06A7">
              <w:rPr>
                <w:lang w:eastAsia="ja-JP"/>
              </w:rPr>
              <w:t>O</w:t>
            </w:r>
          </w:p>
        </w:tc>
        <w:tc>
          <w:tcPr>
            <w:tcW w:w="1080" w:type="dxa"/>
          </w:tcPr>
          <w:p w14:paraId="4BF80A96" w14:textId="77777777" w:rsidR="00AF71D3" w:rsidRPr="009B06A7" w:rsidRDefault="00AF71D3" w:rsidP="00AD305D">
            <w:pPr>
              <w:pStyle w:val="TAL"/>
              <w:keepNext w:val="0"/>
              <w:keepLines w:val="0"/>
              <w:widowControl w:val="0"/>
              <w:rPr>
                <w:rFonts w:cs="Arial"/>
                <w:i/>
                <w:lang w:eastAsia="ja-JP"/>
              </w:rPr>
            </w:pPr>
          </w:p>
        </w:tc>
        <w:tc>
          <w:tcPr>
            <w:tcW w:w="1512" w:type="dxa"/>
          </w:tcPr>
          <w:p w14:paraId="05BB0446" w14:textId="77777777" w:rsidR="00AF71D3" w:rsidRPr="009B06A7" w:rsidRDefault="00AF71D3" w:rsidP="00AD305D">
            <w:pPr>
              <w:pStyle w:val="TAL"/>
              <w:keepNext w:val="0"/>
              <w:keepLines w:val="0"/>
              <w:widowControl w:val="0"/>
              <w:rPr>
                <w:snapToGrid w:val="0"/>
                <w:lang w:eastAsia="ja-JP"/>
              </w:rPr>
            </w:pPr>
            <w:r w:rsidRPr="009B06A7">
              <w:rPr>
                <w:snapToGrid w:val="0"/>
                <w:lang w:eastAsia="ja-JP"/>
              </w:rPr>
              <w:t>Extended eNB UE X2AP ID</w:t>
            </w:r>
          </w:p>
          <w:p w14:paraId="729F947E" w14:textId="77777777" w:rsidR="00AF71D3" w:rsidRPr="009B06A7" w:rsidRDefault="00AF71D3" w:rsidP="00AD305D">
            <w:pPr>
              <w:pStyle w:val="TAL"/>
              <w:keepNext w:val="0"/>
              <w:keepLines w:val="0"/>
              <w:widowControl w:val="0"/>
              <w:rPr>
                <w:rFonts w:cs="Arial"/>
                <w:snapToGrid w:val="0"/>
                <w:lang w:eastAsia="ja-JP"/>
              </w:rPr>
            </w:pPr>
            <w:r w:rsidRPr="009B06A7">
              <w:rPr>
                <w:snapToGrid w:val="0"/>
                <w:lang w:eastAsia="ja-JP"/>
              </w:rPr>
              <w:t>9.2.86</w:t>
            </w:r>
          </w:p>
        </w:tc>
        <w:tc>
          <w:tcPr>
            <w:tcW w:w="1728" w:type="dxa"/>
          </w:tcPr>
          <w:p w14:paraId="6F10A646" w14:textId="77777777" w:rsidR="00AF71D3" w:rsidRPr="009B06A7" w:rsidRDefault="00AF71D3" w:rsidP="00AD305D">
            <w:pPr>
              <w:pStyle w:val="TAL"/>
              <w:keepNext w:val="0"/>
              <w:keepLines w:val="0"/>
              <w:widowControl w:val="0"/>
              <w:rPr>
                <w:rFonts w:cs="Arial"/>
                <w:lang w:eastAsia="zh-CN"/>
              </w:rPr>
            </w:pPr>
            <w:r w:rsidRPr="009B06A7">
              <w:rPr>
                <w:lang w:eastAsia="ja-JP"/>
              </w:rPr>
              <w:t>Allocated at the MeNB.</w:t>
            </w:r>
          </w:p>
        </w:tc>
        <w:tc>
          <w:tcPr>
            <w:tcW w:w="1080" w:type="dxa"/>
          </w:tcPr>
          <w:p w14:paraId="6CC7B90C" w14:textId="77777777" w:rsidR="00AF71D3" w:rsidRPr="009B06A7" w:rsidRDefault="00AF71D3" w:rsidP="00AD305D">
            <w:pPr>
              <w:pStyle w:val="TAC"/>
              <w:keepNext w:val="0"/>
              <w:keepLines w:val="0"/>
              <w:widowControl w:val="0"/>
              <w:rPr>
                <w:lang w:eastAsia="zh-CN"/>
              </w:rPr>
            </w:pPr>
            <w:r w:rsidRPr="009B06A7">
              <w:rPr>
                <w:lang w:eastAsia="ja-JP"/>
              </w:rPr>
              <w:t>YES</w:t>
            </w:r>
          </w:p>
        </w:tc>
        <w:tc>
          <w:tcPr>
            <w:tcW w:w="1080" w:type="dxa"/>
          </w:tcPr>
          <w:p w14:paraId="4512F7AC" w14:textId="77777777" w:rsidR="00AF71D3" w:rsidRPr="009B06A7" w:rsidRDefault="00AF71D3" w:rsidP="00AD305D">
            <w:pPr>
              <w:pStyle w:val="TAC"/>
              <w:keepNext w:val="0"/>
              <w:keepLines w:val="0"/>
              <w:widowControl w:val="0"/>
              <w:rPr>
                <w:lang w:eastAsia="zh-CN"/>
              </w:rPr>
            </w:pPr>
            <w:r w:rsidRPr="009B06A7">
              <w:rPr>
                <w:lang w:eastAsia="ja-JP"/>
              </w:rPr>
              <w:t>reject</w:t>
            </w:r>
          </w:p>
        </w:tc>
      </w:tr>
    </w:tbl>
    <w:p w14:paraId="380C5D3E" w14:textId="77777777" w:rsidR="00DA5A1F" w:rsidRPr="009B06A7" w:rsidRDefault="00DA5A1F" w:rsidP="00AD305D">
      <w:pPr>
        <w:widowControl w:val="0"/>
      </w:pPr>
    </w:p>
    <w:p w14:paraId="4D61D28A" w14:textId="77777777" w:rsidR="00DA5A1F" w:rsidRPr="009B06A7" w:rsidRDefault="00A61438" w:rsidP="00AD305D">
      <w:pPr>
        <w:pStyle w:val="Heading4"/>
        <w:keepNext w:val="0"/>
        <w:keepLines w:val="0"/>
        <w:widowControl w:val="0"/>
        <w:rPr>
          <w:rFonts w:cs="Geneva"/>
        </w:rPr>
      </w:pPr>
      <w:bookmarkStart w:id="3492" w:name="_Toc20954450"/>
      <w:bookmarkStart w:id="3493" w:name="_Toc29905875"/>
      <w:bookmarkStart w:id="3494" w:name="_Toc29906385"/>
      <w:bookmarkStart w:id="3495" w:name="_Toc36549936"/>
      <w:bookmarkStart w:id="3496" w:name="_Toc45103400"/>
      <w:bookmarkStart w:id="3497" w:name="_Toc45227247"/>
      <w:bookmarkStart w:id="3498" w:name="_Toc45890448"/>
      <w:bookmarkStart w:id="3499" w:name="_Toc45890960"/>
      <w:bookmarkStart w:id="3500" w:name="_Toc88649499"/>
      <w:bookmarkStart w:id="3501" w:name="_Toc145323889"/>
      <w:r w:rsidRPr="009B06A7">
        <w:t>9.1.4.18</w:t>
      </w:r>
      <w:r w:rsidR="00DA5A1F" w:rsidRPr="009B06A7">
        <w:tab/>
        <w:t xml:space="preserve">SGNB </w:t>
      </w:r>
      <w:r w:rsidR="00DA5A1F" w:rsidRPr="009B06A7">
        <w:rPr>
          <w:rFonts w:cs="Geneva"/>
        </w:rPr>
        <w:t>CHANGE CONF</w:t>
      </w:r>
      <w:r w:rsidR="003F0D54" w:rsidRPr="009B06A7">
        <w:rPr>
          <w:rFonts w:cs="Geneva"/>
        </w:rPr>
        <w:t>I</w:t>
      </w:r>
      <w:r w:rsidR="00DA5A1F" w:rsidRPr="009B06A7">
        <w:rPr>
          <w:rFonts w:cs="Geneva"/>
        </w:rPr>
        <w:t>RM</w:t>
      </w:r>
      <w:bookmarkEnd w:id="3492"/>
      <w:bookmarkEnd w:id="3493"/>
      <w:bookmarkEnd w:id="3494"/>
      <w:bookmarkEnd w:id="3495"/>
      <w:bookmarkEnd w:id="3496"/>
      <w:bookmarkEnd w:id="3497"/>
      <w:bookmarkEnd w:id="3498"/>
      <w:bookmarkEnd w:id="3499"/>
      <w:bookmarkEnd w:id="3500"/>
      <w:bookmarkEnd w:id="3501"/>
    </w:p>
    <w:p w14:paraId="3CD6C8C2" w14:textId="77777777" w:rsidR="00DA5A1F" w:rsidRPr="009B06A7" w:rsidRDefault="00DA5A1F" w:rsidP="00AD305D">
      <w:pPr>
        <w:widowControl w:val="0"/>
      </w:pPr>
      <w:r w:rsidRPr="009B06A7">
        <w:t>This message is sent by the MeNB to inform the en-gNB about the successful change.</w:t>
      </w:r>
    </w:p>
    <w:p w14:paraId="16E07F0A" w14:textId="77777777" w:rsidR="00DA5A1F" w:rsidRPr="009B06A7" w:rsidRDefault="00DA5A1F" w:rsidP="00AD305D">
      <w:pPr>
        <w:widowControl w:val="0"/>
      </w:pPr>
      <w:r w:rsidRPr="009B06A7">
        <w:t xml:space="preserve">Direction: MeNB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60C88BF1" w14:textId="77777777" w:rsidTr="00054B2C">
        <w:trPr>
          <w:tblHeader/>
        </w:trPr>
        <w:tc>
          <w:tcPr>
            <w:tcW w:w="2160" w:type="dxa"/>
          </w:tcPr>
          <w:p w14:paraId="3D765DD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00FA548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1E896F9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198B0F0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06CC921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710C6470"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0375FF1C"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27AF17DC" w14:textId="77777777" w:rsidTr="00054B2C">
        <w:tc>
          <w:tcPr>
            <w:tcW w:w="2160" w:type="dxa"/>
          </w:tcPr>
          <w:p w14:paraId="08AD944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061E986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EC95FC3"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6E6BAC7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33C3DE92"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7C3E4766"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7C461561"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5260966" w14:textId="77777777" w:rsidTr="00054B2C">
        <w:tc>
          <w:tcPr>
            <w:tcW w:w="2160" w:type="dxa"/>
          </w:tcPr>
          <w:p w14:paraId="033322E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5BCD979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93D0F69"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36852FA6"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2E81BA90"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41DEF630"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Pr>
          <w:p w14:paraId="21975B0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68C7309"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7332A238" w14:textId="77777777" w:rsidTr="00054B2C">
        <w:tc>
          <w:tcPr>
            <w:tcW w:w="2160" w:type="dxa"/>
          </w:tcPr>
          <w:p w14:paraId="6F433B7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014CFA8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134E797"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65A542B4"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en-gNB UE X2AP ID</w:t>
            </w:r>
          </w:p>
          <w:p w14:paraId="0FFCD73C" w14:textId="77777777" w:rsidR="00DA5A1F" w:rsidRPr="009B06A7" w:rsidRDefault="00100004"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71D9C9DF"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en-gNB.</w:t>
            </w:r>
          </w:p>
        </w:tc>
        <w:tc>
          <w:tcPr>
            <w:tcW w:w="1080" w:type="dxa"/>
          </w:tcPr>
          <w:p w14:paraId="4B226F3D"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312617D"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7C544C96" w14:textId="77777777" w:rsidTr="00054B2C">
        <w:tc>
          <w:tcPr>
            <w:tcW w:w="2160" w:type="dxa"/>
          </w:tcPr>
          <w:p w14:paraId="788625D2" w14:textId="77777777" w:rsidR="00DA5A1F" w:rsidRPr="009B06A7" w:rsidRDefault="00DA5A1F" w:rsidP="00AD305D">
            <w:pPr>
              <w:pStyle w:val="TAL"/>
              <w:keepNext w:val="0"/>
              <w:keepLines w:val="0"/>
              <w:widowControl w:val="0"/>
              <w:rPr>
                <w:rFonts w:eastAsia="Geneva" w:cs="Arial"/>
                <w:b/>
                <w:lang w:eastAsia="ja-JP"/>
              </w:rPr>
            </w:pPr>
            <w:r w:rsidRPr="009B06A7">
              <w:rPr>
                <w:rFonts w:cs="Arial"/>
                <w:b/>
                <w:lang w:eastAsia="ja-JP"/>
              </w:rPr>
              <w:t>E-RABs to be Released List</w:t>
            </w:r>
          </w:p>
        </w:tc>
        <w:tc>
          <w:tcPr>
            <w:tcW w:w="1080" w:type="dxa"/>
          </w:tcPr>
          <w:p w14:paraId="4D65D436" w14:textId="77777777" w:rsidR="00DA5A1F" w:rsidRPr="009B06A7" w:rsidRDefault="00DA5A1F" w:rsidP="00AD305D">
            <w:pPr>
              <w:pStyle w:val="TAL"/>
              <w:keepNext w:val="0"/>
              <w:keepLines w:val="0"/>
              <w:widowControl w:val="0"/>
              <w:rPr>
                <w:rFonts w:cs="Arial"/>
                <w:lang w:eastAsia="ja-JP"/>
              </w:rPr>
            </w:pPr>
          </w:p>
        </w:tc>
        <w:tc>
          <w:tcPr>
            <w:tcW w:w="1080" w:type="dxa"/>
          </w:tcPr>
          <w:p w14:paraId="568AFD3F" w14:textId="77777777" w:rsidR="00DA5A1F" w:rsidRPr="009B06A7" w:rsidRDefault="00DA5A1F" w:rsidP="00AD305D">
            <w:pPr>
              <w:pStyle w:val="TAL"/>
              <w:keepNext w:val="0"/>
              <w:keepLines w:val="0"/>
              <w:widowControl w:val="0"/>
              <w:rPr>
                <w:rFonts w:cs="Arial"/>
                <w:i/>
                <w:szCs w:val="18"/>
                <w:lang w:eastAsia="ja-JP"/>
              </w:rPr>
            </w:pPr>
            <w:r w:rsidRPr="009B06A7">
              <w:rPr>
                <w:rFonts w:cs="Arial"/>
                <w:i/>
                <w:szCs w:val="18"/>
                <w:lang w:eastAsia="ja-JP"/>
              </w:rPr>
              <w:t>0..1</w:t>
            </w:r>
          </w:p>
        </w:tc>
        <w:tc>
          <w:tcPr>
            <w:tcW w:w="1512" w:type="dxa"/>
          </w:tcPr>
          <w:p w14:paraId="2D224DBA" w14:textId="77777777" w:rsidR="00DA5A1F" w:rsidRPr="009B06A7" w:rsidRDefault="00DA5A1F" w:rsidP="00AD305D">
            <w:pPr>
              <w:pStyle w:val="TAL"/>
              <w:keepNext w:val="0"/>
              <w:keepLines w:val="0"/>
              <w:widowControl w:val="0"/>
              <w:rPr>
                <w:rFonts w:cs="Arial"/>
                <w:lang w:eastAsia="ja-JP"/>
              </w:rPr>
            </w:pPr>
          </w:p>
        </w:tc>
        <w:tc>
          <w:tcPr>
            <w:tcW w:w="1728" w:type="dxa"/>
          </w:tcPr>
          <w:p w14:paraId="180CAB5E"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391703F9"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3004498"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035BBA14" w14:textId="77777777" w:rsidTr="00054B2C">
        <w:tc>
          <w:tcPr>
            <w:tcW w:w="2160" w:type="dxa"/>
          </w:tcPr>
          <w:p w14:paraId="490B20BC" w14:textId="77777777" w:rsidR="00DA5A1F" w:rsidRPr="009B06A7" w:rsidRDefault="00DA5A1F" w:rsidP="00AD305D">
            <w:pPr>
              <w:pStyle w:val="TALLeft1cm"/>
              <w:keepNext w:val="0"/>
              <w:keepLines w:val="0"/>
              <w:widowControl w:val="0"/>
              <w:ind w:left="142"/>
              <w:rPr>
                <w:rFonts w:cs="Arial"/>
                <w:lang w:val="en-GB"/>
              </w:rPr>
            </w:pPr>
            <w:r w:rsidRPr="009B06A7">
              <w:rPr>
                <w:rFonts w:cs="Arial"/>
                <w:b/>
                <w:lang w:val="en-GB"/>
              </w:rPr>
              <w:t xml:space="preserve">&gt;E-RABs </w:t>
            </w:r>
            <w:r w:rsidRPr="009B06A7">
              <w:rPr>
                <w:rFonts w:eastAsia="Geneva" w:cs="Arial"/>
                <w:b/>
                <w:lang w:val="en-GB"/>
              </w:rPr>
              <w:t>T</w:t>
            </w:r>
            <w:r w:rsidRPr="009B06A7">
              <w:rPr>
                <w:rFonts w:cs="Arial"/>
                <w:b/>
                <w:lang w:val="en-GB"/>
              </w:rPr>
              <w:t xml:space="preserve">o </w:t>
            </w:r>
            <w:r w:rsidRPr="009B06A7">
              <w:rPr>
                <w:rFonts w:eastAsia="Geneva" w:cs="Arial"/>
                <w:b/>
                <w:lang w:val="en-GB"/>
              </w:rPr>
              <w:t>B</w:t>
            </w:r>
            <w:r w:rsidRPr="009B06A7">
              <w:rPr>
                <w:rFonts w:cs="Arial"/>
                <w:b/>
                <w:lang w:val="en-GB"/>
              </w:rPr>
              <w:t>e Released Item</w:t>
            </w:r>
          </w:p>
        </w:tc>
        <w:tc>
          <w:tcPr>
            <w:tcW w:w="1080" w:type="dxa"/>
          </w:tcPr>
          <w:p w14:paraId="4AF3AB15" w14:textId="77777777" w:rsidR="00DA5A1F" w:rsidRPr="009B06A7" w:rsidRDefault="00DA5A1F" w:rsidP="00AD305D">
            <w:pPr>
              <w:pStyle w:val="TAL"/>
              <w:keepNext w:val="0"/>
              <w:keepLines w:val="0"/>
              <w:widowControl w:val="0"/>
              <w:rPr>
                <w:rFonts w:cs="Arial"/>
                <w:lang w:eastAsia="ja-JP"/>
              </w:rPr>
            </w:pPr>
          </w:p>
        </w:tc>
        <w:tc>
          <w:tcPr>
            <w:tcW w:w="1080" w:type="dxa"/>
          </w:tcPr>
          <w:p w14:paraId="00F715DB" w14:textId="77777777" w:rsidR="00DA5A1F" w:rsidRPr="009B06A7" w:rsidRDefault="00DA5A1F" w:rsidP="00AD305D">
            <w:pPr>
              <w:pStyle w:val="TAL"/>
              <w:keepNext w:val="0"/>
              <w:keepLines w:val="0"/>
              <w:widowControl w:val="0"/>
              <w:rPr>
                <w:rFonts w:cs="Arial"/>
                <w:i/>
                <w:szCs w:val="18"/>
                <w:lang w:eastAsia="ja-JP"/>
              </w:rPr>
            </w:pPr>
            <w:r w:rsidRPr="009B06A7">
              <w:rPr>
                <w:rFonts w:cs="Arial"/>
                <w:i/>
                <w:lang w:eastAsia="ja-JP"/>
              </w:rPr>
              <w:t>1 .. &lt;</w:t>
            </w:r>
            <w:r w:rsidR="0043738F" w:rsidRPr="009B06A7">
              <w:rPr>
                <w:rFonts w:cs="Arial"/>
                <w:i/>
                <w:lang w:eastAsia="ja-JP"/>
              </w:rPr>
              <w:t>maxnoofBearers</w:t>
            </w:r>
            <w:r w:rsidRPr="009B06A7">
              <w:rPr>
                <w:rFonts w:cs="Arial"/>
                <w:i/>
                <w:lang w:eastAsia="ja-JP"/>
              </w:rPr>
              <w:t>&gt;</w:t>
            </w:r>
          </w:p>
        </w:tc>
        <w:tc>
          <w:tcPr>
            <w:tcW w:w="1512" w:type="dxa"/>
          </w:tcPr>
          <w:p w14:paraId="220E2224" w14:textId="77777777" w:rsidR="00DA5A1F" w:rsidRPr="009B06A7" w:rsidRDefault="00DA5A1F" w:rsidP="00AD305D">
            <w:pPr>
              <w:pStyle w:val="TAL"/>
              <w:keepNext w:val="0"/>
              <w:keepLines w:val="0"/>
              <w:widowControl w:val="0"/>
              <w:rPr>
                <w:rFonts w:cs="Arial"/>
                <w:lang w:eastAsia="ja-JP"/>
              </w:rPr>
            </w:pPr>
          </w:p>
        </w:tc>
        <w:tc>
          <w:tcPr>
            <w:tcW w:w="1728" w:type="dxa"/>
          </w:tcPr>
          <w:p w14:paraId="13407FAC" w14:textId="77777777" w:rsidR="00DA5A1F" w:rsidRPr="009B06A7" w:rsidRDefault="00DA5A1F" w:rsidP="00AD305D">
            <w:pPr>
              <w:pStyle w:val="TAL"/>
              <w:keepNext w:val="0"/>
              <w:keepLines w:val="0"/>
              <w:widowControl w:val="0"/>
              <w:rPr>
                <w:rFonts w:cs="Arial"/>
                <w:lang w:eastAsia="ja-JP"/>
              </w:rPr>
            </w:pPr>
          </w:p>
        </w:tc>
        <w:tc>
          <w:tcPr>
            <w:tcW w:w="1080" w:type="dxa"/>
          </w:tcPr>
          <w:p w14:paraId="2C6E9821"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29CEF362" w14:textId="77777777" w:rsidR="00DA5A1F" w:rsidRPr="009B06A7" w:rsidRDefault="00DA5A1F" w:rsidP="00AD305D">
            <w:pPr>
              <w:pStyle w:val="TAC"/>
              <w:keepNext w:val="0"/>
              <w:keepLines w:val="0"/>
              <w:widowControl w:val="0"/>
              <w:rPr>
                <w:lang w:eastAsia="ja-JP"/>
              </w:rPr>
            </w:pPr>
          </w:p>
        </w:tc>
      </w:tr>
      <w:tr w:rsidR="008E6632" w:rsidRPr="009B06A7" w14:paraId="1B81EEF6" w14:textId="77777777" w:rsidTr="00054B2C">
        <w:tc>
          <w:tcPr>
            <w:tcW w:w="2160" w:type="dxa"/>
          </w:tcPr>
          <w:p w14:paraId="70FE4753" w14:textId="77777777" w:rsidR="00DA5A1F" w:rsidRPr="009B06A7" w:rsidRDefault="00DA5A1F" w:rsidP="00AD305D">
            <w:pPr>
              <w:pStyle w:val="TALLeft1cm"/>
              <w:keepNext w:val="0"/>
              <w:keepLines w:val="0"/>
              <w:widowControl w:val="0"/>
              <w:ind w:left="284"/>
              <w:rPr>
                <w:rFonts w:cs="Arial"/>
                <w:b/>
                <w:lang w:val="en-GB"/>
              </w:rPr>
            </w:pPr>
            <w:r w:rsidRPr="009B06A7">
              <w:rPr>
                <w:rFonts w:cs="Arial"/>
                <w:lang w:val="en-GB" w:eastAsia="ja-JP"/>
              </w:rPr>
              <w:t>&gt;&gt;E-RAB ID</w:t>
            </w:r>
          </w:p>
        </w:tc>
        <w:tc>
          <w:tcPr>
            <w:tcW w:w="1080" w:type="dxa"/>
          </w:tcPr>
          <w:p w14:paraId="66032A3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2781165" w14:textId="77777777" w:rsidR="00DA5A1F" w:rsidRPr="009B06A7" w:rsidRDefault="00DA5A1F" w:rsidP="00AD305D">
            <w:pPr>
              <w:pStyle w:val="TAL"/>
              <w:keepNext w:val="0"/>
              <w:keepLines w:val="0"/>
              <w:widowControl w:val="0"/>
              <w:rPr>
                <w:rFonts w:cs="Arial"/>
                <w:i/>
                <w:lang w:eastAsia="ja-JP"/>
              </w:rPr>
            </w:pPr>
          </w:p>
        </w:tc>
        <w:tc>
          <w:tcPr>
            <w:tcW w:w="1512" w:type="dxa"/>
          </w:tcPr>
          <w:p w14:paraId="7340221C"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7E6984E1" w14:textId="77777777" w:rsidR="00DA5A1F" w:rsidRPr="009B06A7" w:rsidRDefault="00DA5A1F" w:rsidP="00AD305D">
            <w:pPr>
              <w:pStyle w:val="TAL"/>
              <w:keepNext w:val="0"/>
              <w:keepLines w:val="0"/>
              <w:widowControl w:val="0"/>
              <w:rPr>
                <w:rFonts w:cs="Arial"/>
                <w:lang w:eastAsia="ja-JP"/>
              </w:rPr>
            </w:pPr>
          </w:p>
        </w:tc>
        <w:tc>
          <w:tcPr>
            <w:tcW w:w="1080" w:type="dxa"/>
          </w:tcPr>
          <w:p w14:paraId="311B9D8E"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0B782722" w14:textId="77777777" w:rsidR="00DA5A1F" w:rsidRPr="009B06A7" w:rsidRDefault="00DA5A1F" w:rsidP="00AD305D">
            <w:pPr>
              <w:pStyle w:val="TAC"/>
              <w:keepNext w:val="0"/>
              <w:keepLines w:val="0"/>
              <w:widowControl w:val="0"/>
              <w:rPr>
                <w:lang w:eastAsia="ja-JP"/>
              </w:rPr>
            </w:pPr>
          </w:p>
        </w:tc>
      </w:tr>
      <w:tr w:rsidR="008E6632" w:rsidRPr="009B06A7" w14:paraId="6A90C68D" w14:textId="77777777" w:rsidTr="00054B2C">
        <w:tc>
          <w:tcPr>
            <w:tcW w:w="2160" w:type="dxa"/>
          </w:tcPr>
          <w:p w14:paraId="62B92244" w14:textId="77777777" w:rsidR="00DA5A1F" w:rsidRPr="009B06A7" w:rsidRDefault="00DA5A1F" w:rsidP="00AD305D">
            <w:pPr>
              <w:pStyle w:val="TALLeft1cm"/>
              <w:keepNext w:val="0"/>
              <w:keepLines w:val="0"/>
              <w:widowControl w:val="0"/>
              <w:ind w:left="284"/>
              <w:rPr>
                <w:rFonts w:cs="Arial"/>
                <w:b/>
                <w:lang w:val="en-GB"/>
              </w:rPr>
            </w:pPr>
            <w:r w:rsidRPr="009B06A7">
              <w:rPr>
                <w:rFonts w:cs="Arial"/>
                <w:lang w:val="en-GB" w:eastAsia="ja-JP"/>
              </w:rPr>
              <w:t>&gt;&gt;EN-DC Resource Configuration</w:t>
            </w:r>
          </w:p>
        </w:tc>
        <w:tc>
          <w:tcPr>
            <w:tcW w:w="1080" w:type="dxa"/>
          </w:tcPr>
          <w:p w14:paraId="73646EC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EFBC873" w14:textId="77777777" w:rsidR="00DA5A1F" w:rsidRPr="009B06A7" w:rsidRDefault="00DA5A1F" w:rsidP="00AD305D">
            <w:pPr>
              <w:pStyle w:val="TAL"/>
              <w:keepNext w:val="0"/>
              <w:keepLines w:val="0"/>
              <w:widowControl w:val="0"/>
              <w:rPr>
                <w:rFonts w:cs="Arial"/>
                <w:i/>
                <w:lang w:eastAsia="ja-JP"/>
              </w:rPr>
            </w:pPr>
          </w:p>
        </w:tc>
        <w:tc>
          <w:tcPr>
            <w:tcW w:w="1512" w:type="dxa"/>
          </w:tcPr>
          <w:p w14:paraId="4C45C81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2C1A960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Pr>
          <w:p w14:paraId="12FADC7F"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3CE9A5F7" w14:textId="77777777" w:rsidR="00DA5A1F" w:rsidRPr="009B06A7" w:rsidRDefault="00DA5A1F" w:rsidP="00AD305D">
            <w:pPr>
              <w:pStyle w:val="TAC"/>
              <w:keepNext w:val="0"/>
              <w:keepLines w:val="0"/>
              <w:widowControl w:val="0"/>
              <w:rPr>
                <w:lang w:eastAsia="ja-JP"/>
              </w:rPr>
            </w:pPr>
          </w:p>
        </w:tc>
      </w:tr>
      <w:tr w:rsidR="008E6632" w:rsidRPr="009B06A7" w14:paraId="7155D1F3" w14:textId="77777777" w:rsidTr="00054B2C">
        <w:tc>
          <w:tcPr>
            <w:tcW w:w="2160" w:type="dxa"/>
          </w:tcPr>
          <w:p w14:paraId="4F1DF68C" w14:textId="77777777" w:rsidR="00DA5A1F" w:rsidRPr="009B06A7" w:rsidRDefault="00DA5A1F" w:rsidP="00AD305D">
            <w:pPr>
              <w:pStyle w:val="TALLeft1cm"/>
              <w:keepNext w:val="0"/>
              <w:keepLines w:val="0"/>
              <w:widowControl w:val="0"/>
              <w:ind w:left="284"/>
              <w:rPr>
                <w:rFonts w:cs="Arial"/>
                <w:lang w:val="en-GB"/>
              </w:rPr>
            </w:pPr>
            <w:r w:rsidRPr="009B06A7">
              <w:rPr>
                <w:rFonts w:cs="Arial"/>
                <w:lang w:val="en-GB"/>
              </w:rPr>
              <w:t xml:space="preserve">&gt;&gt;CHOICE </w:t>
            </w:r>
            <w:r w:rsidRPr="009B06A7">
              <w:rPr>
                <w:rFonts w:cs="Arial"/>
                <w:i/>
                <w:lang w:val="en-GB"/>
              </w:rPr>
              <w:t>Resource Configuration</w:t>
            </w:r>
          </w:p>
        </w:tc>
        <w:tc>
          <w:tcPr>
            <w:tcW w:w="1080" w:type="dxa"/>
          </w:tcPr>
          <w:p w14:paraId="4B88453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5D3CEC1"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69AFAD69" w14:textId="77777777" w:rsidR="00DA5A1F" w:rsidRPr="009B06A7" w:rsidRDefault="00DA5A1F" w:rsidP="00AD305D">
            <w:pPr>
              <w:pStyle w:val="TAL"/>
              <w:keepNext w:val="0"/>
              <w:keepLines w:val="0"/>
              <w:widowControl w:val="0"/>
              <w:rPr>
                <w:rFonts w:cs="Arial"/>
                <w:lang w:eastAsia="ja-JP"/>
              </w:rPr>
            </w:pPr>
          </w:p>
        </w:tc>
        <w:tc>
          <w:tcPr>
            <w:tcW w:w="1728" w:type="dxa"/>
          </w:tcPr>
          <w:p w14:paraId="139C732F" w14:textId="77777777" w:rsidR="00DA5A1F" w:rsidRPr="009B06A7" w:rsidRDefault="00DA5A1F" w:rsidP="00AD305D">
            <w:pPr>
              <w:pStyle w:val="TAL"/>
              <w:keepNext w:val="0"/>
              <w:keepLines w:val="0"/>
              <w:widowControl w:val="0"/>
              <w:rPr>
                <w:rFonts w:cs="Arial"/>
                <w:lang w:eastAsia="ja-JP"/>
              </w:rPr>
            </w:pPr>
          </w:p>
        </w:tc>
        <w:tc>
          <w:tcPr>
            <w:tcW w:w="1080" w:type="dxa"/>
          </w:tcPr>
          <w:p w14:paraId="73FB83F9" w14:textId="77777777" w:rsidR="00DA5A1F" w:rsidRPr="009B06A7" w:rsidRDefault="00DA5A1F" w:rsidP="00AD305D">
            <w:pPr>
              <w:pStyle w:val="TAC"/>
              <w:keepNext w:val="0"/>
              <w:keepLines w:val="0"/>
              <w:widowControl w:val="0"/>
              <w:rPr>
                <w:lang w:eastAsia="ja-JP"/>
              </w:rPr>
            </w:pPr>
          </w:p>
        </w:tc>
        <w:tc>
          <w:tcPr>
            <w:tcW w:w="1080" w:type="dxa"/>
          </w:tcPr>
          <w:p w14:paraId="1302E69D" w14:textId="77777777" w:rsidR="00DA5A1F" w:rsidRPr="009B06A7" w:rsidRDefault="00DA5A1F" w:rsidP="00AD305D">
            <w:pPr>
              <w:pStyle w:val="TAC"/>
              <w:keepNext w:val="0"/>
              <w:keepLines w:val="0"/>
              <w:widowControl w:val="0"/>
              <w:rPr>
                <w:lang w:eastAsia="ja-JP"/>
              </w:rPr>
            </w:pPr>
          </w:p>
        </w:tc>
      </w:tr>
      <w:tr w:rsidR="008E6632" w:rsidRPr="009B06A7" w14:paraId="26736136" w14:textId="77777777" w:rsidTr="00054B2C">
        <w:tc>
          <w:tcPr>
            <w:tcW w:w="2160" w:type="dxa"/>
          </w:tcPr>
          <w:p w14:paraId="04644AF8" w14:textId="77777777" w:rsidR="00DA5A1F" w:rsidRPr="009B06A7" w:rsidRDefault="00DA5A1F" w:rsidP="00AD305D">
            <w:pPr>
              <w:pStyle w:val="TALLeft1cm"/>
              <w:keepNext w:val="0"/>
              <w:keepLines w:val="0"/>
              <w:widowControl w:val="0"/>
              <w:ind w:left="425"/>
              <w:rPr>
                <w:rFonts w:cs="Arial"/>
                <w:lang w:val="en-GB"/>
              </w:rPr>
            </w:pPr>
            <w:r w:rsidRPr="009B06A7">
              <w:rPr>
                <w:rFonts w:cs="Arial"/>
                <w:lang w:val="en-GB"/>
              </w:rPr>
              <w:t>&gt;&gt;&gt;</w:t>
            </w:r>
            <w:r w:rsidRPr="009B06A7">
              <w:rPr>
                <w:rFonts w:cs="Arial"/>
                <w:i/>
                <w:lang w:val="en-GB" w:eastAsia="ja-JP"/>
              </w:rPr>
              <w:t>PDCP present in SN</w:t>
            </w:r>
          </w:p>
        </w:tc>
        <w:tc>
          <w:tcPr>
            <w:tcW w:w="1080" w:type="dxa"/>
          </w:tcPr>
          <w:p w14:paraId="169CD0F5" w14:textId="77777777" w:rsidR="00DA5A1F" w:rsidRPr="009B06A7" w:rsidRDefault="00DA5A1F" w:rsidP="00AD305D">
            <w:pPr>
              <w:pStyle w:val="TAL"/>
              <w:keepNext w:val="0"/>
              <w:keepLines w:val="0"/>
              <w:widowControl w:val="0"/>
              <w:rPr>
                <w:rFonts w:cs="Arial"/>
                <w:lang w:eastAsia="ja-JP"/>
              </w:rPr>
            </w:pPr>
          </w:p>
        </w:tc>
        <w:tc>
          <w:tcPr>
            <w:tcW w:w="1080" w:type="dxa"/>
          </w:tcPr>
          <w:p w14:paraId="1908F7B6"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0813B725" w14:textId="77777777" w:rsidR="00DA5A1F" w:rsidRPr="009B06A7" w:rsidRDefault="00DA5A1F" w:rsidP="00AD305D">
            <w:pPr>
              <w:pStyle w:val="TAL"/>
              <w:keepNext w:val="0"/>
              <w:keepLines w:val="0"/>
              <w:widowControl w:val="0"/>
              <w:rPr>
                <w:rFonts w:cs="Arial"/>
                <w:lang w:eastAsia="ja-JP"/>
              </w:rPr>
            </w:pPr>
          </w:p>
        </w:tc>
        <w:tc>
          <w:tcPr>
            <w:tcW w:w="1728" w:type="dxa"/>
          </w:tcPr>
          <w:p w14:paraId="7765B87E"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Geneva"/>
                <w:i/>
                <w:lang w:eastAsia="zh-CN"/>
              </w:rPr>
              <w:t>PDCP at SgNB</w:t>
            </w:r>
            <w:r w:rsidRPr="009B06A7">
              <w:rPr>
                <w:rFonts w:cs="Geneva"/>
                <w:lang w:eastAsia="zh-CN"/>
              </w:rPr>
              <w:t xml:space="preserve"> IE</w:t>
            </w:r>
            <w:r w:rsidRPr="009B06A7">
              <w:rPr>
                <w:rFonts w:cs="Arial"/>
                <w:lang w:eastAsia="zh-CN"/>
              </w:rPr>
              <w:t xml:space="preserve"> in the </w:t>
            </w:r>
            <w:r w:rsidRPr="009B06A7">
              <w:rPr>
                <w:rFonts w:cs="Geneva"/>
                <w:i/>
                <w:lang w:eastAsia="zh-CN"/>
              </w:rPr>
              <w:t>EN-DC Resource Configuration</w:t>
            </w:r>
            <w:r w:rsidRPr="009B06A7">
              <w:rPr>
                <w:rFonts w:cs="Geneva"/>
                <w:lang w:eastAsia="zh-CN"/>
              </w:rPr>
              <w:t xml:space="preserve"> IE </w:t>
            </w:r>
            <w:r w:rsidRPr="009B06A7">
              <w:rPr>
                <w:rFonts w:cs="Arial"/>
                <w:lang w:eastAsia="zh-CN"/>
              </w:rPr>
              <w:t>is set to the value "present".</w:t>
            </w:r>
          </w:p>
        </w:tc>
        <w:tc>
          <w:tcPr>
            <w:tcW w:w="1080" w:type="dxa"/>
          </w:tcPr>
          <w:p w14:paraId="1463A081" w14:textId="77777777" w:rsidR="00DA5A1F" w:rsidRPr="009B06A7" w:rsidRDefault="00DA5A1F" w:rsidP="00AD305D">
            <w:pPr>
              <w:pStyle w:val="TAC"/>
              <w:keepNext w:val="0"/>
              <w:keepLines w:val="0"/>
              <w:widowControl w:val="0"/>
              <w:rPr>
                <w:lang w:eastAsia="ja-JP"/>
              </w:rPr>
            </w:pPr>
          </w:p>
        </w:tc>
        <w:tc>
          <w:tcPr>
            <w:tcW w:w="1080" w:type="dxa"/>
          </w:tcPr>
          <w:p w14:paraId="4D11298A" w14:textId="77777777" w:rsidR="00DA5A1F" w:rsidRPr="009B06A7" w:rsidRDefault="00DA5A1F" w:rsidP="00AD305D">
            <w:pPr>
              <w:pStyle w:val="TAC"/>
              <w:keepNext w:val="0"/>
              <w:keepLines w:val="0"/>
              <w:widowControl w:val="0"/>
              <w:rPr>
                <w:lang w:eastAsia="ja-JP"/>
              </w:rPr>
            </w:pPr>
          </w:p>
        </w:tc>
      </w:tr>
      <w:tr w:rsidR="008E6632" w:rsidRPr="009B06A7" w14:paraId="192C76C4" w14:textId="77777777" w:rsidTr="00054B2C">
        <w:tc>
          <w:tcPr>
            <w:tcW w:w="2160" w:type="dxa"/>
          </w:tcPr>
          <w:p w14:paraId="3365126F" w14:textId="77777777" w:rsidR="00DA5A1F" w:rsidRPr="009B06A7" w:rsidRDefault="00DA5A1F" w:rsidP="00AD305D">
            <w:pPr>
              <w:pStyle w:val="TALLeft1cm"/>
              <w:keepNext w:val="0"/>
              <w:keepLines w:val="0"/>
              <w:widowControl w:val="0"/>
              <w:rPr>
                <w:rFonts w:cs="Geneva"/>
                <w:lang w:val="en-GB"/>
              </w:rPr>
            </w:pPr>
            <w:r w:rsidRPr="009B06A7">
              <w:rPr>
                <w:rFonts w:cs="Geneva"/>
                <w:lang w:val="en-GB"/>
              </w:rPr>
              <w:t>&gt;&gt;&gt;&gt;</w:t>
            </w:r>
            <w:r w:rsidR="00E8775F" w:rsidRPr="009B06A7">
              <w:rPr>
                <w:rFonts w:cs="Geneva"/>
                <w:lang w:val="en-GB"/>
              </w:rPr>
              <w:t>U</w:t>
            </w:r>
            <w:r w:rsidRPr="009B06A7">
              <w:rPr>
                <w:rFonts w:cs="Geneva"/>
                <w:lang w:val="en-GB"/>
              </w:rPr>
              <w:t>L Forwarding GTP Tunnel Endpoint</w:t>
            </w:r>
          </w:p>
        </w:tc>
        <w:tc>
          <w:tcPr>
            <w:tcW w:w="1080" w:type="dxa"/>
          </w:tcPr>
          <w:p w14:paraId="4781008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3AFEB4A1"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5864600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1DC5AB37"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 xml:space="preserve">Identifies the X2 transport bearer used for forwarding of </w:t>
            </w:r>
            <w:r w:rsidR="00E8775F" w:rsidRPr="009B06A7">
              <w:rPr>
                <w:rFonts w:cs="Arial"/>
                <w:szCs w:val="18"/>
                <w:lang w:eastAsia="ja-JP"/>
              </w:rPr>
              <w:t>U</w:t>
            </w:r>
            <w:r w:rsidRPr="009B06A7">
              <w:rPr>
                <w:rFonts w:cs="Arial"/>
                <w:szCs w:val="18"/>
                <w:lang w:eastAsia="ja-JP"/>
              </w:rPr>
              <w:t>L PDUs</w:t>
            </w:r>
          </w:p>
        </w:tc>
        <w:tc>
          <w:tcPr>
            <w:tcW w:w="1080" w:type="dxa"/>
          </w:tcPr>
          <w:p w14:paraId="43462450"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74EBE7E7" w14:textId="77777777" w:rsidR="00DA5A1F" w:rsidRPr="009B06A7" w:rsidRDefault="00DA5A1F" w:rsidP="00AD305D">
            <w:pPr>
              <w:pStyle w:val="TAC"/>
              <w:keepNext w:val="0"/>
              <w:keepLines w:val="0"/>
              <w:widowControl w:val="0"/>
              <w:rPr>
                <w:lang w:eastAsia="ja-JP"/>
              </w:rPr>
            </w:pPr>
          </w:p>
        </w:tc>
      </w:tr>
      <w:tr w:rsidR="008E6632" w:rsidRPr="009B06A7" w14:paraId="08BD964D" w14:textId="77777777" w:rsidTr="00054B2C">
        <w:tc>
          <w:tcPr>
            <w:tcW w:w="2160" w:type="dxa"/>
          </w:tcPr>
          <w:p w14:paraId="59D4FBC4" w14:textId="77777777" w:rsidR="00DA5A1F" w:rsidRPr="009B06A7" w:rsidRDefault="00DA5A1F" w:rsidP="00AD305D">
            <w:pPr>
              <w:pStyle w:val="TALLeft1cm"/>
              <w:keepNext w:val="0"/>
              <w:keepLines w:val="0"/>
              <w:widowControl w:val="0"/>
              <w:rPr>
                <w:rFonts w:cs="Geneva"/>
                <w:lang w:val="en-GB"/>
              </w:rPr>
            </w:pPr>
            <w:r w:rsidRPr="009B06A7">
              <w:rPr>
                <w:rFonts w:cs="Geneva"/>
                <w:lang w:val="en-GB"/>
              </w:rPr>
              <w:t>&gt;&gt;&gt;&gt;</w:t>
            </w:r>
            <w:r w:rsidR="00E8775F" w:rsidRPr="009B06A7">
              <w:rPr>
                <w:rFonts w:cs="Geneva"/>
                <w:lang w:val="en-GB"/>
              </w:rPr>
              <w:t>D</w:t>
            </w:r>
            <w:r w:rsidRPr="009B06A7">
              <w:rPr>
                <w:rFonts w:cs="Geneva"/>
                <w:lang w:val="en-GB"/>
              </w:rPr>
              <w:t>L Forwarding GTP Tunnel Endpoint</w:t>
            </w:r>
          </w:p>
        </w:tc>
        <w:tc>
          <w:tcPr>
            <w:tcW w:w="1080" w:type="dxa"/>
          </w:tcPr>
          <w:p w14:paraId="5ACB81B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4C3D334F"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62E63D0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35BF515D"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 xml:space="preserve">Identifies the X2 transport bearer used for forwarding of </w:t>
            </w:r>
            <w:r w:rsidR="00E8775F" w:rsidRPr="009B06A7">
              <w:rPr>
                <w:rFonts w:cs="Arial"/>
                <w:szCs w:val="18"/>
                <w:lang w:eastAsia="ja-JP"/>
              </w:rPr>
              <w:t>D</w:t>
            </w:r>
            <w:r w:rsidRPr="009B06A7">
              <w:rPr>
                <w:rFonts w:cs="Arial"/>
                <w:szCs w:val="18"/>
                <w:lang w:eastAsia="ja-JP"/>
              </w:rPr>
              <w:t>L PDUs</w:t>
            </w:r>
          </w:p>
        </w:tc>
        <w:tc>
          <w:tcPr>
            <w:tcW w:w="1080" w:type="dxa"/>
          </w:tcPr>
          <w:p w14:paraId="07A13C3F"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4F910019" w14:textId="77777777" w:rsidR="00DA5A1F" w:rsidRPr="009B06A7" w:rsidRDefault="00DA5A1F" w:rsidP="00AD305D">
            <w:pPr>
              <w:pStyle w:val="TAC"/>
              <w:keepNext w:val="0"/>
              <w:keepLines w:val="0"/>
              <w:widowControl w:val="0"/>
              <w:rPr>
                <w:lang w:eastAsia="ja-JP"/>
              </w:rPr>
            </w:pPr>
          </w:p>
        </w:tc>
      </w:tr>
      <w:tr w:rsidR="008E6632" w:rsidRPr="009B06A7" w14:paraId="60742BBC" w14:textId="77777777" w:rsidTr="00054B2C">
        <w:tc>
          <w:tcPr>
            <w:tcW w:w="2160" w:type="dxa"/>
          </w:tcPr>
          <w:p w14:paraId="6C3BCBEE" w14:textId="77777777" w:rsidR="00DA5A1F" w:rsidRPr="009B06A7" w:rsidRDefault="00DA5A1F" w:rsidP="00AD305D">
            <w:pPr>
              <w:pStyle w:val="TALLeft1cm"/>
              <w:keepNext w:val="0"/>
              <w:keepLines w:val="0"/>
              <w:widowControl w:val="0"/>
              <w:ind w:left="425"/>
              <w:rPr>
                <w:rFonts w:cs="Geneva"/>
                <w:lang w:val="en-GB"/>
              </w:rPr>
            </w:pPr>
            <w:r w:rsidRPr="009B06A7">
              <w:rPr>
                <w:rFonts w:cs="Arial"/>
                <w:lang w:val="en-GB"/>
              </w:rPr>
              <w:t>&gt;&gt;&gt;</w:t>
            </w:r>
            <w:r w:rsidRPr="009B06A7">
              <w:rPr>
                <w:rFonts w:cs="Arial"/>
                <w:i/>
                <w:lang w:val="en-GB" w:eastAsia="ja-JP"/>
              </w:rPr>
              <w:t>PDCP not present in SN</w:t>
            </w:r>
          </w:p>
        </w:tc>
        <w:tc>
          <w:tcPr>
            <w:tcW w:w="1080" w:type="dxa"/>
          </w:tcPr>
          <w:p w14:paraId="4D0B5FFF" w14:textId="77777777" w:rsidR="00DA5A1F" w:rsidRPr="009B06A7" w:rsidRDefault="00DA5A1F" w:rsidP="00AD305D">
            <w:pPr>
              <w:pStyle w:val="TAL"/>
              <w:keepNext w:val="0"/>
              <w:keepLines w:val="0"/>
              <w:widowControl w:val="0"/>
              <w:rPr>
                <w:rFonts w:cs="Arial"/>
                <w:lang w:eastAsia="ja-JP"/>
              </w:rPr>
            </w:pPr>
          </w:p>
        </w:tc>
        <w:tc>
          <w:tcPr>
            <w:tcW w:w="1080" w:type="dxa"/>
          </w:tcPr>
          <w:p w14:paraId="486EA143"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572D6932" w14:textId="77777777" w:rsidR="00DA5A1F" w:rsidRPr="009B06A7" w:rsidRDefault="00DA5A1F" w:rsidP="00AD305D">
            <w:pPr>
              <w:pStyle w:val="TAL"/>
              <w:keepNext w:val="0"/>
              <w:keepLines w:val="0"/>
              <w:widowControl w:val="0"/>
              <w:rPr>
                <w:rFonts w:cs="Arial"/>
                <w:lang w:eastAsia="ja-JP"/>
              </w:rPr>
            </w:pPr>
          </w:p>
        </w:tc>
        <w:tc>
          <w:tcPr>
            <w:tcW w:w="1728" w:type="dxa"/>
          </w:tcPr>
          <w:p w14:paraId="0429858D"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zh-CN"/>
              </w:rPr>
              <w:t xml:space="preserve">This choice tag is used if the </w:t>
            </w:r>
            <w:r w:rsidRPr="009B06A7">
              <w:rPr>
                <w:rFonts w:cs="Geneva"/>
                <w:i/>
                <w:lang w:eastAsia="zh-CN"/>
              </w:rPr>
              <w:t>PDCP at SgNB</w:t>
            </w:r>
            <w:r w:rsidRPr="009B06A7">
              <w:rPr>
                <w:rFonts w:cs="Geneva"/>
                <w:lang w:eastAsia="zh-CN"/>
              </w:rPr>
              <w:t xml:space="preserve"> IE</w:t>
            </w:r>
            <w:r w:rsidRPr="009B06A7">
              <w:rPr>
                <w:rFonts w:cs="Arial"/>
                <w:lang w:eastAsia="zh-CN"/>
              </w:rPr>
              <w:t xml:space="preserve"> in the </w:t>
            </w:r>
            <w:r w:rsidRPr="009B06A7">
              <w:rPr>
                <w:rFonts w:cs="Geneva"/>
                <w:i/>
                <w:lang w:eastAsia="zh-CN"/>
              </w:rPr>
              <w:t>EN-DC Resource Configuration</w:t>
            </w:r>
            <w:r w:rsidRPr="009B06A7">
              <w:rPr>
                <w:rFonts w:cs="Geneva"/>
                <w:lang w:eastAsia="zh-CN"/>
              </w:rPr>
              <w:t xml:space="preserve"> IE </w:t>
            </w:r>
            <w:r w:rsidRPr="009B06A7">
              <w:rPr>
                <w:rFonts w:cs="Arial"/>
                <w:lang w:eastAsia="zh-CN"/>
              </w:rPr>
              <w:t>is set to the value "not present".</w:t>
            </w:r>
          </w:p>
        </w:tc>
        <w:tc>
          <w:tcPr>
            <w:tcW w:w="1080" w:type="dxa"/>
          </w:tcPr>
          <w:p w14:paraId="47F5124B" w14:textId="77777777" w:rsidR="00DA5A1F" w:rsidRPr="009B06A7" w:rsidRDefault="00DA5A1F" w:rsidP="00AD305D">
            <w:pPr>
              <w:pStyle w:val="TAC"/>
              <w:keepNext w:val="0"/>
              <w:keepLines w:val="0"/>
              <w:widowControl w:val="0"/>
              <w:rPr>
                <w:lang w:eastAsia="ja-JP"/>
              </w:rPr>
            </w:pPr>
          </w:p>
        </w:tc>
        <w:tc>
          <w:tcPr>
            <w:tcW w:w="1080" w:type="dxa"/>
          </w:tcPr>
          <w:p w14:paraId="1FCB9732" w14:textId="77777777" w:rsidR="00DA5A1F" w:rsidRPr="009B06A7" w:rsidRDefault="00DA5A1F" w:rsidP="00AD305D">
            <w:pPr>
              <w:pStyle w:val="TAC"/>
              <w:keepNext w:val="0"/>
              <w:keepLines w:val="0"/>
              <w:widowControl w:val="0"/>
              <w:rPr>
                <w:lang w:eastAsia="ja-JP"/>
              </w:rPr>
            </w:pPr>
          </w:p>
        </w:tc>
      </w:tr>
      <w:tr w:rsidR="008E6632" w:rsidRPr="009B06A7" w14:paraId="414D9DAA" w14:textId="77777777" w:rsidTr="00054B2C">
        <w:tc>
          <w:tcPr>
            <w:tcW w:w="2160" w:type="dxa"/>
          </w:tcPr>
          <w:p w14:paraId="63BEAB9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Pr>
          <w:p w14:paraId="24C9364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56339EF3"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1565BEB9"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9.2.7</w:t>
            </w:r>
          </w:p>
        </w:tc>
        <w:tc>
          <w:tcPr>
            <w:tcW w:w="1728" w:type="dxa"/>
          </w:tcPr>
          <w:p w14:paraId="7B528F01" w14:textId="77777777" w:rsidR="00DA5A1F" w:rsidRPr="009B06A7" w:rsidRDefault="00DA5A1F" w:rsidP="00AD305D">
            <w:pPr>
              <w:pStyle w:val="TAL"/>
              <w:keepNext w:val="0"/>
              <w:keepLines w:val="0"/>
              <w:widowControl w:val="0"/>
              <w:jc w:val="center"/>
              <w:rPr>
                <w:rFonts w:cs="Arial"/>
                <w:szCs w:val="18"/>
                <w:lang w:eastAsia="ja-JP"/>
              </w:rPr>
            </w:pPr>
          </w:p>
        </w:tc>
        <w:tc>
          <w:tcPr>
            <w:tcW w:w="1080" w:type="dxa"/>
          </w:tcPr>
          <w:p w14:paraId="2945045D"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7C525F2"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DA5A1F" w:rsidRPr="009B06A7" w14:paraId="36E84242" w14:textId="77777777" w:rsidTr="00054B2C">
        <w:tc>
          <w:tcPr>
            <w:tcW w:w="2160" w:type="dxa"/>
            <w:tcBorders>
              <w:top w:val="single" w:sz="4" w:space="0" w:color="auto"/>
              <w:left w:val="single" w:sz="4" w:space="0" w:color="auto"/>
              <w:bottom w:val="single" w:sz="4" w:space="0" w:color="auto"/>
              <w:right w:val="single" w:sz="4" w:space="0" w:color="auto"/>
            </w:tcBorders>
          </w:tcPr>
          <w:p w14:paraId="59A65A0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5DD96FA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9D25B8" w14:textId="77777777" w:rsidR="00DA5A1F" w:rsidRPr="009B06A7" w:rsidRDefault="00DA5A1F" w:rsidP="00AD305D">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BCEBB2"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16AADC37"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3CEE793"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2396B1B8"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2CA5F9" w14:textId="77777777" w:rsidR="00DA5A1F" w:rsidRPr="009B06A7" w:rsidRDefault="00DA5A1F" w:rsidP="00AD305D">
            <w:pPr>
              <w:pStyle w:val="TAC"/>
              <w:keepNext w:val="0"/>
              <w:keepLines w:val="0"/>
              <w:widowControl w:val="0"/>
              <w:rPr>
                <w:lang w:eastAsia="ja-JP"/>
              </w:rPr>
            </w:pPr>
            <w:r w:rsidRPr="009B06A7">
              <w:rPr>
                <w:lang w:eastAsia="ja-JP"/>
              </w:rPr>
              <w:t>ignore</w:t>
            </w:r>
          </w:p>
        </w:tc>
      </w:tr>
    </w:tbl>
    <w:p w14:paraId="0742C109"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7D03A39E" w14:textId="77777777" w:rsidTr="00546836">
        <w:tc>
          <w:tcPr>
            <w:tcW w:w="3686" w:type="dxa"/>
          </w:tcPr>
          <w:p w14:paraId="26F42EB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00B00D8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46F8CABD" w14:textId="77777777" w:rsidTr="00546836">
        <w:tc>
          <w:tcPr>
            <w:tcW w:w="3686" w:type="dxa"/>
          </w:tcPr>
          <w:p w14:paraId="0FA8F1B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5F4DCE8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51868941" w14:textId="77777777" w:rsidR="00DA5A1F" w:rsidRPr="009B06A7" w:rsidRDefault="00DA5A1F" w:rsidP="00AD305D">
      <w:pPr>
        <w:widowControl w:val="0"/>
        <w:rPr>
          <w:lang w:eastAsia="zh-CN"/>
        </w:rPr>
      </w:pPr>
    </w:p>
    <w:p w14:paraId="314C5F3A" w14:textId="77777777" w:rsidR="00DA5A1F" w:rsidRPr="009B06A7" w:rsidRDefault="00A61438" w:rsidP="00AD305D">
      <w:pPr>
        <w:pStyle w:val="Heading4"/>
        <w:keepNext w:val="0"/>
        <w:keepLines w:val="0"/>
        <w:widowControl w:val="0"/>
      </w:pPr>
      <w:bookmarkStart w:id="3502" w:name="_Toc20954451"/>
      <w:bookmarkStart w:id="3503" w:name="_Toc29905876"/>
      <w:bookmarkStart w:id="3504" w:name="_Toc29906386"/>
      <w:bookmarkStart w:id="3505" w:name="_Toc36549937"/>
      <w:bookmarkStart w:id="3506" w:name="_Toc45103401"/>
      <w:bookmarkStart w:id="3507" w:name="_Toc45227248"/>
      <w:bookmarkStart w:id="3508" w:name="_Toc45890449"/>
      <w:bookmarkStart w:id="3509" w:name="_Toc45890961"/>
      <w:bookmarkStart w:id="3510" w:name="_Toc88649500"/>
      <w:bookmarkStart w:id="3511" w:name="_Toc145323890"/>
      <w:r w:rsidRPr="009B06A7">
        <w:t>9.1.4.19</w:t>
      </w:r>
      <w:r w:rsidR="00DA5A1F" w:rsidRPr="009B06A7">
        <w:tab/>
        <w:t>SGNB CHANGE REFUSE</w:t>
      </w:r>
      <w:bookmarkEnd w:id="3502"/>
      <w:bookmarkEnd w:id="3503"/>
      <w:bookmarkEnd w:id="3504"/>
      <w:bookmarkEnd w:id="3505"/>
      <w:bookmarkEnd w:id="3506"/>
      <w:bookmarkEnd w:id="3507"/>
      <w:bookmarkEnd w:id="3508"/>
      <w:bookmarkEnd w:id="3509"/>
      <w:bookmarkEnd w:id="3510"/>
      <w:bookmarkEnd w:id="3511"/>
    </w:p>
    <w:p w14:paraId="59EDFB07" w14:textId="77777777" w:rsidR="00DA5A1F" w:rsidRPr="009B06A7" w:rsidRDefault="00DA5A1F" w:rsidP="00AD305D">
      <w:pPr>
        <w:widowControl w:val="0"/>
      </w:pPr>
      <w:r w:rsidRPr="009B06A7">
        <w:t>This message is sent by the MeNB to inform the en-gNB that the SgNB initiated SgNB Change has failed.</w:t>
      </w:r>
    </w:p>
    <w:p w14:paraId="19C415E9" w14:textId="77777777" w:rsidR="00DA5A1F" w:rsidRPr="009B06A7" w:rsidRDefault="00DA5A1F" w:rsidP="00AD305D">
      <w:pPr>
        <w:widowControl w:val="0"/>
      </w:pPr>
      <w:r w:rsidRPr="009B06A7">
        <w:t xml:space="preserve">Direction: MeNB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C032FA5" w14:textId="77777777" w:rsidTr="00BC663F">
        <w:trPr>
          <w:tblHeader/>
        </w:trPr>
        <w:tc>
          <w:tcPr>
            <w:tcW w:w="2160" w:type="dxa"/>
          </w:tcPr>
          <w:p w14:paraId="1289415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369D960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569267E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49AA154A"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1CFF8D1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12D3FFE6"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6A0CE6E8"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40B73C91" w14:textId="77777777" w:rsidTr="00054B2C">
        <w:tc>
          <w:tcPr>
            <w:tcW w:w="2160" w:type="dxa"/>
          </w:tcPr>
          <w:p w14:paraId="71478CD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60F3851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94509BC" w14:textId="77777777" w:rsidR="00DA5A1F" w:rsidRPr="009B06A7" w:rsidRDefault="00DA5A1F" w:rsidP="00AD305D">
            <w:pPr>
              <w:pStyle w:val="TAL"/>
              <w:keepNext w:val="0"/>
              <w:keepLines w:val="0"/>
              <w:widowControl w:val="0"/>
              <w:rPr>
                <w:lang w:eastAsia="ja-JP"/>
              </w:rPr>
            </w:pPr>
          </w:p>
        </w:tc>
        <w:tc>
          <w:tcPr>
            <w:tcW w:w="1512" w:type="dxa"/>
          </w:tcPr>
          <w:p w14:paraId="6893575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778ADA74"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24EB8E47"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7BBDF043"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32E011E3" w14:textId="77777777" w:rsidTr="00054B2C">
        <w:tc>
          <w:tcPr>
            <w:tcW w:w="2160" w:type="dxa"/>
          </w:tcPr>
          <w:p w14:paraId="509B54D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r w:rsidRPr="009B06A7">
              <w:rPr>
                <w:rFonts w:cs="Arial"/>
                <w:lang w:eastAsia="zh-CN"/>
              </w:rPr>
              <w:t>e</w:t>
            </w:r>
            <w:r w:rsidRPr="009B06A7">
              <w:rPr>
                <w:rFonts w:cs="Arial"/>
                <w:lang w:eastAsia="ja-JP"/>
              </w:rPr>
              <w:t>N</w:t>
            </w:r>
            <w:r w:rsidRPr="009B06A7">
              <w:rPr>
                <w:rFonts w:cs="Arial"/>
                <w:lang w:eastAsia="zh-CN"/>
              </w:rPr>
              <w:t>B</w:t>
            </w:r>
            <w:r w:rsidRPr="009B06A7">
              <w:rPr>
                <w:rFonts w:cs="Arial"/>
                <w:lang w:eastAsia="ja-JP"/>
              </w:rPr>
              <w:t xml:space="preserve"> UE X2AP ID</w:t>
            </w:r>
          </w:p>
        </w:tc>
        <w:tc>
          <w:tcPr>
            <w:tcW w:w="1080" w:type="dxa"/>
          </w:tcPr>
          <w:p w14:paraId="72120DC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9A84192" w14:textId="77777777" w:rsidR="00DA5A1F" w:rsidRPr="009B06A7" w:rsidRDefault="00DA5A1F" w:rsidP="00AD305D">
            <w:pPr>
              <w:pStyle w:val="TAL"/>
              <w:keepNext w:val="0"/>
              <w:keepLines w:val="0"/>
              <w:widowControl w:val="0"/>
              <w:rPr>
                <w:rFonts w:cs="Arial"/>
                <w:lang w:eastAsia="ja-JP"/>
              </w:rPr>
            </w:pPr>
          </w:p>
        </w:tc>
        <w:tc>
          <w:tcPr>
            <w:tcW w:w="1512" w:type="dxa"/>
          </w:tcPr>
          <w:p w14:paraId="06E85EA0"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1B82D8C6"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05C2E3B3" w14:textId="77777777" w:rsidR="00DA5A1F" w:rsidRPr="009B06A7" w:rsidRDefault="00DA5A1F" w:rsidP="00AD305D">
            <w:pPr>
              <w:pStyle w:val="TAL"/>
              <w:keepNext w:val="0"/>
              <w:keepLines w:val="0"/>
              <w:widowControl w:val="0"/>
              <w:rPr>
                <w:rFonts w:cs="Arial"/>
                <w:szCs w:val="18"/>
                <w:lang w:eastAsia="zh-CN"/>
              </w:rPr>
            </w:pPr>
            <w:r w:rsidRPr="009B06A7">
              <w:rPr>
                <w:rFonts w:cs="Arial"/>
                <w:szCs w:val="18"/>
                <w:lang w:eastAsia="ja-JP"/>
              </w:rPr>
              <w:t>Allocated at the M</w:t>
            </w:r>
            <w:r w:rsidRPr="009B06A7">
              <w:rPr>
                <w:rFonts w:cs="Arial"/>
                <w:szCs w:val="18"/>
                <w:lang w:eastAsia="zh-CN"/>
              </w:rPr>
              <w:t>e</w:t>
            </w:r>
            <w:r w:rsidRPr="009B06A7">
              <w:rPr>
                <w:rFonts w:cs="Arial"/>
                <w:szCs w:val="18"/>
                <w:lang w:eastAsia="ja-JP"/>
              </w:rPr>
              <w:t>N</w:t>
            </w:r>
            <w:r w:rsidRPr="009B06A7">
              <w:rPr>
                <w:rFonts w:cs="Arial"/>
                <w:szCs w:val="18"/>
                <w:lang w:eastAsia="zh-CN"/>
              </w:rPr>
              <w:t>B.</w:t>
            </w:r>
          </w:p>
        </w:tc>
        <w:tc>
          <w:tcPr>
            <w:tcW w:w="1080" w:type="dxa"/>
          </w:tcPr>
          <w:p w14:paraId="20A5ED3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188B4B9A"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63B90F0D" w14:textId="77777777" w:rsidTr="00054B2C">
        <w:tc>
          <w:tcPr>
            <w:tcW w:w="2160" w:type="dxa"/>
          </w:tcPr>
          <w:p w14:paraId="591AFB1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w:t>
            </w:r>
            <w:r w:rsidRPr="009B06A7">
              <w:rPr>
                <w:rFonts w:cs="Arial"/>
                <w:lang w:eastAsia="zh-CN"/>
              </w:rPr>
              <w:t>g</w:t>
            </w:r>
            <w:r w:rsidRPr="009B06A7">
              <w:rPr>
                <w:rFonts w:cs="Arial"/>
                <w:lang w:eastAsia="ja-JP"/>
              </w:rPr>
              <w:t>N</w:t>
            </w:r>
            <w:r w:rsidRPr="009B06A7">
              <w:rPr>
                <w:rFonts w:cs="Arial"/>
                <w:lang w:eastAsia="zh-CN"/>
              </w:rPr>
              <w:t>B</w:t>
            </w:r>
            <w:r w:rsidRPr="009B06A7">
              <w:rPr>
                <w:rFonts w:cs="Arial"/>
                <w:lang w:eastAsia="ja-JP"/>
              </w:rPr>
              <w:t xml:space="preserve"> UE X2AP ID</w:t>
            </w:r>
          </w:p>
        </w:tc>
        <w:tc>
          <w:tcPr>
            <w:tcW w:w="1080" w:type="dxa"/>
          </w:tcPr>
          <w:p w14:paraId="7B209CF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D31AABC" w14:textId="77777777" w:rsidR="00DA5A1F" w:rsidRPr="009B06A7" w:rsidRDefault="00DA5A1F" w:rsidP="00AD305D">
            <w:pPr>
              <w:pStyle w:val="TAL"/>
              <w:keepNext w:val="0"/>
              <w:keepLines w:val="0"/>
              <w:widowControl w:val="0"/>
              <w:rPr>
                <w:rFonts w:cs="Arial"/>
                <w:lang w:eastAsia="ja-JP"/>
              </w:rPr>
            </w:pPr>
          </w:p>
        </w:tc>
        <w:tc>
          <w:tcPr>
            <w:tcW w:w="1512" w:type="dxa"/>
          </w:tcPr>
          <w:p w14:paraId="656FB866"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en-gNB UE X2AP ID</w:t>
            </w:r>
          </w:p>
          <w:p w14:paraId="0A02138C" w14:textId="77777777" w:rsidR="00DA5A1F" w:rsidRPr="009B06A7" w:rsidRDefault="00100004"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0CB4AA52" w14:textId="77777777" w:rsidR="00DA5A1F" w:rsidRPr="009B06A7" w:rsidRDefault="00DA5A1F" w:rsidP="00AD305D">
            <w:pPr>
              <w:pStyle w:val="TAL"/>
              <w:keepNext w:val="0"/>
              <w:keepLines w:val="0"/>
              <w:widowControl w:val="0"/>
              <w:rPr>
                <w:rFonts w:cs="Arial"/>
                <w:szCs w:val="18"/>
                <w:lang w:eastAsia="zh-CN"/>
              </w:rPr>
            </w:pPr>
            <w:r w:rsidRPr="009B06A7">
              <w:rPr>
                <w:rFonts w:cs="Arial"/>
                <w:szCs w:val="18"/>
                <w:lang w:eastAsia="ja-JP"/>
              </w:rPr>
              <w:t>Allocated at the en-gNB</w:t>
            </w:r>
            <w:r w:rsidRPr="009B06A7">
              <w:rPr>
                <w:rFonts w:cs="Arial"/>
                <w:szCs w:val="18"/>
                <w:lang w:eastAsia="zh-CN"/>
              </w:rPr>
              <w:t>.</w:t>
            </w:r>
          </w:p>
        </w:tc>
        <w:tc>
          <w:tcPr>
            <w:tcW w:w="1080" w:type="dxa"/>
          </w:tcPr>
          <w:p w14:paraId="09F6B1B5"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80C1CC8"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F775B9E" w14:textId="77777777" w:rsidTr="00054B2C">
        <w:tc>
          <w:tcPr>
            <w:tcW w:w="2160" w:type="dxa"/>
          </w:tcPr>
          <w:p w14:paraId="4D83633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Cause</w:t>
            </w:r>
          </w:p>
        </w:tc>
        <w:tc>
          <w:tcPr>
            <w:tcW w:w="1080" w:type="dxa"/>
          </w:tcPr>
          <w:p w14:paraId="44828B6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F2BA8E4" w14:textId="77777777" w:rsidR="00DA5A1F" w:rsidRPr="009B06A7" w:rsidRDefault="00DA5A1F" w:rsidP="00AD305D">
            <w:pPr>
              <w:pStyle w:val="TAL"/>
              <w:keepNext w:val="0"/>
              <w:keepLines w:val="0"/>
              <w:widowControl w:val="0"/>
              <w:rPr>
                <w:rFonts w:cs="Arial"/>
                <w:lang w:eastAsia="ja-JP"/>
              </w:rPr>
            </w:pPr>
          </w:p>
        </w:tc>
        <w:tc>
          <w:tcPr>
            <w:tcW w:w="1512" w:type="dxa"/>
          </w:tcPr>
          <w:p w14:paraId="28FB19E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9.2.6</w:t>
            </w:r>
          </w:p>
        </w:tc>
        <w:tc>
          <w:tcPr>
            <w:tcW w:w="1728" w:type="dxa"/>
          </w:tcPr>
          <w:p w14:paraId="441E96E7"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648FF4C8"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1AE86D5"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DA5A1F" w:rsidRPr="009B06A7" w14:paraId="776D27BE" w14:textId="77777777" w:rsidTr="00054B2C">
        <w:tc>
          <w:tcPr>
            <w:tcW w:w="2160" w:type="dxa"/>
          </w:tcPr>
          <w:p w14:paraId="410285C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Pr>
          <w:p w14:paraId="18D2274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513A041E" w14:textId="77777777" w:rsidR="00DA5A1F" w:rsidRPr="009B06A7" w:rsidRDefault="00DA5A1F" w:rsidP="00AD305D">
            <w:pPr>
              <w:pStyle w:val="TAL"/>
              <w:keepNext w:val="0"/>
              <w:keepLines w:val="0"/>
              <w:widowControl w:val="0"/>
              <w:rPr>
                <w:rFonts w:cs="Arial"/>
                <w:lang w:eastAsia="ja-JP"/>
              </w:rPr>
            </w:pPr>
          </w:p>
        </w:tc>
        <w:tc>
          <w:tcPr>
            <w:tcW w:w="1512" w:type="dxa"/>
          </w:tcPr>
          <w:p w14:paraId="39BCE29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9.2.7</w:t>
            </w:r>
          </w:p>
        </w:tc>
        <w:tc>
          <w:tcPr>
            <w:tcW w:w="1728" w:type="dxa"/>
          </w:tcPr>
          <w:p w14:paraId="1E4E9A92" w14:textId="77777777" w:rsidR="00DA5A1F" w:rsidRPr="009B06A7" w:rsidRDefault="00DA5A1F" w:rsidP="00AD305D">
            <w:pPr>
              <w:pStyle w:val="TAL"/>
              <w:keepNext w:val="0"/>
              <w:keepLines w:val="0"/>
              <w:widowControl w:val="0"/>
              <w:rPr>
                <w:rFonts w:cs="Arial"/>
                <w:lang w:eastAsia="ja-JP"/>
              </w:rPr>
            </w:pPr>
          </w:p>
        </w:tc>
        <w:tc>
          <w:tcPr>
            <w:tcW w:w="1080" w:type="dxa"/>
          </w:tcPr>
          <w:p w14:paraId="488C9E58"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5A35E80"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AF71D3" w:rsidRPr="009B06A7" w14:paraId="327FAD2B" w14:textId="77777777" w:rsidTr="00054B2C">
        <w:tc>
          <w:tcPr>
            <w:tcW w:w="2160" w:type="dxa"/>
          </w:tcPr>
          <w:p w14:paraId="319A9CA9" w14:textId="77777777" w:rsidR="00AF71D3" w:rsidRPr="009B06A7" w:rsidRDefault="00AF71D3" w:rsidP="00AD305D">
            <w:pPr>
              <w:pStyle w:val="TAL"/>
              <w:keepNext w:val="0"/>
              <w:keepLines w:val="0"/>
              <w:widowControl w:val="0"/>
              <w:rPr>
                <w:rFonts w:cs="Arial"/>
                <w:lang w:eastAsia="ja-JP"/>
              </w:rPr>
            </w:pPr>
            <w:r w:rsidRPr="009B06A7">
              <w:rPr>
                <w:lang w:eastAsia="ja-JP"/>
              </w:rPr>
              <w:t>MeNB UE X2AP ID Extension</w:t>
            </w:r>
          </w:p>
        </w:tc>
        <w:tc>
          <w:tcPr>
            <w:tcW w:w="1080" w:type="dxa"/>
          </w:tcPr>
          <w:p w14:paraId="1378C3F5" w14:textId="77777777" w:rsidR="00AF71D3" w:rsidRPr="009B06A7" w:rsidRDefault="00AF71D3" w:rsidP="00AD305D">
            <w:pPr>
              <w:pStyle w:val="TAL"/>
              <w:keepNext w:val="0"/>
              <w:keepLines w:val="0"/>
              <w:widowControl w:val="0"/>
              <w:rPr>
                <w:rFonts w:cs="Arial"/>
                <w:lang w:eastAsia="ja-JP"/>
              </w:rPr>
            </w:pPr>
            <w:r w:rsidRPr="009B06A7">
              <w:rPr>
                <w:lang w:eastAsia="ja-JP"/>
              </w:rPr>
              <w:t>O</w:t>
            </w:r>
          </w:p>
        </w:tc>
        <w:tc>
          <w:tcPr>
            <w:tcW w:w="1080" w:type="dxa"/>
          </w:tcPr>
          <w:p w14:paraId="1B024933" w14:textId="77777777" w:rsidR="00AF71D3" w:rsidRPr="009B06A7" w:rsidRDefault="00AF71D3" w:rsidP="00AD305D">
            <w:pPr>
              <w:pStyle w:val="TAL"/>
              <w:keepNext w:val="0"/>
              <w:keepLines w:val="0"/>
              <w:widowControl w:val="0"/>
              <w:rPr>
                <w:rFonts w:cs="Arial"/>
                <w:lang w:eastAsia="ja-JP"/>
              </w:rPr>
            </w:pPr>
          </w:p>
        </w:tc>
        <w:tc>
          <w:tcPr>
            <w:tcW w:w="1512" w:type="dxa"/>
          </w:tcPr>
          <w:p w14:paraId="41BEF009" w14:textId="77777777" w:rsidR="00AF71D3" w:rsidRPr="009B06A7" w:rsidRDefault="00AF71D3" w:rsidP="00AD305D">
            <w:pPr>
              <w:pStyle w:val="TAL"/>
              <w:keepNext w:val="0"/>
              <w:keepLines w:val="0"/>
              <w:widowControl w:val="0"/>
              <w:rPr>
                <w:snapToGrid w:val="0"/>
                <w:lang w:eastAsia="ja-JP"/>
              </w:rPr>
            </w:pPr>
            <w:r w:rsidRPr="009B06A7">
              <w:rPr>
                <w:snapToGrid w:val="0"/>
                <w:lang w:eastAsia="ja-JP"/>
              </w:rPr>
              <w:t>Extended eNB UE X2AP ID</w:t>
            </w:r>
          </w:p>
          <w:p w14:paraId="550B602F" w14:textId="77777777" w:rsidR="00AF71D3" w:rsidRPr="009B06A7" w:rsidRDefault="00AF71D3" w:rsidP="00AD305D">
            <w:pPr>
              <w:pStyle w:val="TAL"/>
              <w:keepNext w:val="0"/>
              <w:keepLines w:val="0"/>
              <w:widowControl w:val="0"/>
              <w:rPr>
                <w:rFonts w:cs="Arial"/>
                <w:lang w:eastAsia="ja-JP"/>
              </w:rPr>
            </w:pPr>
            <w:r w:rsidRPr="009B06A7">
              <w:rPr>
                <w:snapToGrid w:val="0"/>
                <w:lang w:eastAsia="ja-JP"/>
              </w:rPr>
              <w:t>9.2.86</w:t>
            </w:r>
          </w:p>
        </w:tc>
        <w:tc>
          <w:tcPr>
            <w:tcW w:w="1728" w:type="dxa"/>
          </w:tcPr>
          <w:p w14:paraId="3075DFE4" w14:textId="77777777" w:rsidR="00AF71D3" w:rsidRPr="009B06A7" w:rsidRDefault="00AF71D3" w:rsidP="00AD305D">
            <w:pPr>
              <w:pStyle w:val="TAL"/>
              <w:keepNext w:val="0"/>
              <w:keepLines w:val="0"/>
              <w:widowControl w:val="0"/>
              <w:rPr>
                <w:rFonts w:cs="Arial"/>
                <w:lang w:eastAsia="ja-JP"/>
              </w:rPr>
            </w:pPr>
            <w:r w:rsidRPr="009B06A7">
              <w:rPr>
                <w:lang w:eastAsia="ja-JP"/>
              </w:rPr>
              <w:t>Allocated at the MeNB.</w:t>
            </w:r>
          </w:p>
        </w:tc>
        <w:tc>
          <w:tcPr>
            <w:tcW w:w="1080" w:type="dxa"/>
          </w:tcPr>
          <w:p w14:paraId="351AE820" w14:textId="77777777" w:rsidR="00AF71D3" w:rsidRPr="009B06A7" w:rsidRDefault="00AF71D3" w:rsidP="00AD305D">
            <w:pPr>
              <w:pStyle w:val="TAC"/>
              <w:keepNext w:val="0"/>
              <w:keepLines w:val="0"/>
              <w:widowControl w:val="0"/>
              <w:rPr>
                <w:lang w:eastAsia="ja-JP"/>
              </w:rPr>
            </w:pPr>
            <w:r w:rsidRPr="009B06A7">
              <w:rPr>
                <w:lang w:eastAsia="ja-JP"/>
              </w:rPr>
              <w:t>YES</w:t>
            </w:r>
          </w:p>
        </w:tc>
        <w:tc>
          <w:tcPr>
            <w:tcW w:w="1080" w:type="dxa"/>
          </w:tcPr>
          <w:p w14:paraId="6447D33D" w14:textId="77777777" w:rsidR="00AF71D3" w:rsidRPr="009B06A7" w:rsidRDefault="00AF71D3" w:rsidP="00AD305D">
            <w:pPr>
              <w:pStyle w:val="TAC"/>
              <w:keepNext w:val="0"/>
              <w:keepLines w:val="0"/>
              <w:widowControl w:val="0"/>
              <w:rPr>
                <w:lang w:eastAsia="ja-JP"/>
              </w:rPr>
            </w:pPr>
            <w:r w:rsidRPr="009B06A7">
              <w:rPr>
                <w:lang w:eastAsia="ja-JP"/>
              </w:rPr>
              <w:t>reject</w:t>
            </w:r>
          </w:p>
        </w:tc>
      </w:tr>
    </w:tbl>
    <w:p w14:paraId="67231493" w14:textId="77777777" w:rsidR="00DA5A1F" w:rsidRPr="009B06A7" w:rsidRDefault="00DA5A1F" w:rsidP="00AD305D">
      <w:pPr>
        <w:widowControl w:val="0"/>
      </w:pPr>
    </w:p>
    <w:p w14:paraId="47D92FF5" w14:textId="77777777" w:rsidR="00FE7A24" w:rsidRPr="009B06A7" w:rsidRDefault="00FE7A24" w:rsidP="00AD305D">
      <w:pPr>
        <w:pStyle w:val="Heading4"/>
        <w:keepNext w:val="0"/>
        <w:keepLines w:val="0"/>
        <w:widowControl w:val="0"/>
      </w:pPr>
      <w:bookmarkStart w:id="3512" w:name="_Toc20954452"/>
      <w:bookmarkStart w:id="3513" w:name="_Toc29905877"/>
      <w:bookmarkStart w:id="3514" w:name="_Toc29906387"/>
      <w:bookmarkStart w:id="3515" w:name="_Toc36549938"/>
      <w:bookmarkStart w:id="3516" w:name="_Toc45103402"/>
      <w:bookmarkStart w:id="3517" w:name="_Toc45227249"/>
      <w:bookmarkStart w:id="3518" w:name="_Toc45890450"/>
      <w:bookmarkStart w:id="3519" w:name="_Toc45890962"/>
      <w:bookmarkStart w:id="3520" w:name="_Toc88649501"/>
      <w:bookmarkStart w:id="3521" w:name="_Toc145323891"/>
      <w:r w:rsidRPr="009B06A7">
        <w:t>9.1.4.20</w:t>
      </w:r>
      <w:r w:rsidRPr="009B06A7">
        <w:tab/>
        <w:t>SECONDARY RAT DATA USAGE REPORT</w:t>
      </w:r>
      <w:bookmarkEnd w:id="3512"/>
      <w:bookmarkEnd w:id="3513"/>
      <w:bookmarkEnd w:id="3514"/>
      <w:bookmarkEnd w:id="3515"/>
      <w:bookmarkEnd w:id="3516"/>
      <w:bookmarkEnd w:id="3517"/>
      <w:bookmarkEnd w:id="3518"/>
      <w:bookmarkEnd w:id="3519"/>
      <w:bookmarkEnd w:id="3520"/>
      <w:bookmarkEnd w:id="3521"/>
    </w:p>
    <w:p w14:paraId="72119AB3" w14:textId="77777777" w:rsidR="00FE7A24" w:rsidRPr="009B06A7" w:rsidRDefault="00FE7A24" w:rsidP="00AD305D">
      <w:pPr>
        <w:widowControl w:val="0"/>
        <w:rPr>
          <w:rFonts w:eastAsia="Batang"/>
        </w:rPr>
      </w:pPr>
      <w:r w:rsidRPr="009B06A7">
        <w:t>This message is sent by the en-gNB to report data volumes for secondary RAT.</w:t>
      </w:r>
    </w:p>
    <w:p w14:paraId="2868B6EC" w14:textId="77777777" w:rsidR="00FE7A24" w:rsidRPr="009B06A7" w:rsidRDefault="00FE7A24" w:rsidP="00AD305D">
      <w:pPr>
        <w:widowControl w:val="0"/>
        <w:rPr>
          <w:rFonts w:eastAsia="Batang"/>
        </w:rPr>
      </w:pPr>
      <w:r w:rsidRPr="009B06A7">
        <w:t xml:space="preserve">Direction: en-gNB </w:t>
      </w:r>
      <w:r w:rsidRPr="009B06A7">
        <w:sym w:font="Symbol" w:char="F0AE"/>
      </w:r>
      <w:r w:rsidRPr="009B06A7">
        <w:t xml:space="preserve"> MeNB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53691" w:rsidRPr="009B06A7" w14:paraId="4E2CFA83" w14:textId="77777777" w:rsidTr="00054B2C">
        <w:tc>
          <w:tcPr>
            <w:tcW w:w="2160" w:type="dxa"/>
          </w:tcPr>
          <w:p w14:paraId="543E32CE" w14:textId="77777777" w:rsidR="00FE7A24" w:rsidRPr="009B06A7" w:rsidRDefault="00FE7A24" w:rsidP="00AD305D">
            <w:pPr>
              <w:pStyle w:val="TAH"/>
              <w:keepNext w:val="0"/>
              <w:keepLines w:val="0"/>
              <w:widowControl w:val="0"/>
            </w:pPr>
            <w:r w:rsidRPr="009B06A7">
              <w:t>IE/Group Name</w:t>
            </w:r>
          </w:p>
        </w:tc>
        <w:tc>
          <w:tcPr>
            <w:tcW w:w="1080" w:type="dxa"/>
          </w:tcPr>
          <w:p w14:paraId="712FF614" w14:textId="77777777" w:rsidR="00FE7A24" w:rsidRPr="009B06A7" w:rsidRDefault="00FE7A24" w:rsidP="00AD305D">
            <w:pPr>
              <w:pStyle w:val="TAH"/>
              <w:keepNext w:val="0"/>
              <w:keepLines w:val="0"/>
              <w:widowControl w:val="0"/>
            </w:pPr>
            <w:r w:rsidRPr="009B06A7">
              <w:t>Presence</w:t>
            </w:r>
          </w:p>
        </w:tc>
        <w:tc>
          <w:tcPr>
            <w:tcW w:w="1080" w:type="dxa"/>
          </w:tcPr>
          <w:p w14:paraId="58005706" w14:textId="77777777" w:rsidR="00FE7A24" w:rsidRPr="009B06A7" w:rsidRDefault="00FE7A24" w:rsidP="00AD305D">
            <w:pPr>
              <w:pStyle w:val="TAH"/>
              <w:keepNext w:val="0"/>
              <w:keepLines w:val="0"/>
              <w:widowControl w:val="0"/>
            </w:pPr>
            <w:r w:rsidRPr="009B06A7">
              <w:t>Range</w:t>
            </w:r>
          </w:p>
        </w:tc>
        <w:tc>
          <w:tcPr>
            <w:tcW w:w="1512" w:type="dxa"/>
          </w:tcPr>
          <w:p w14:paraId="20176177" w14:textId="77777777" w:rsidR="00FE7A24" w:rsidRPr="009B06A7" w:rsidRDefault="00FE7A24" w:rsidP="00AD305D">
            <w:pPr>
              <w:pStyle w:val="TAH"/>
              <w:keepNext w:val="0"/>
              <w:keepLines w:val="0"/>
              <w:widowControl w:val="0"/>
            </w:pPr>
            <w:r w:rsidRPr="009B06A7">
              <w:t>IE type and reference</w:t>
            </w:r>
          </w:p>
        </w:tc>
        <w:tc>
          <w:tcPr>
            <w:tcW w:w="1728" w:type="dxa"/>
          </w:tcPr>
          <w:p w14:paraId="3C02D55E" w14:textId="77777777" w:rsidR="00FE7A24" w:rsidRPr="009B06A7" w:rsidRDefault="00FE7A24" w:rsidP="00AD305D">
            <w:pPr>
              <w:pStyle w:val="TAH"/>
              <w:keepNext w:val="0"/>
              <w:keepLines w:val="0"/>
              <w:widowControl w:val="0"/>
            </w:pPr>
            <w:r w:rsidRPr="009B06A7">
              <w:t>Semantics description</w:t>
            </w:r>
          </w:p>
        </w:tc>
        <w:tc>
          <w:tcPr>
            <w:tcW w:w="1080" w:type="dxa"/>
          </w:tcPr>
          <w:p w14:paraId="53C04765" w14:textId="77777777" w:rsidR="00FE7A24" w:rsidRPr="009B06A7" w:rsidRDefault="00FE7A24" w:rsidP="00AD305D">
            <w:pPr>
              <w:pStyle w:val="TAH"/>
              <w:keepNext w:val="0"/>
              <w:keepLines w:val="0"/>
              <w:widowControl w:val="0"/>
            </w:pPr>
            <w:r w:rsidRPr="009B06A7">
              <w:t>Criticality</w:t>
            </w:r>
          </w:p>
        </w:tc>
        <w:tc>
          <w:tcPr>
            <w:tcW w:w="1080" w:type="dxa"/>
          </w:tcPr>
          <w:p w14:paraId="127FDC24" w14:textId="77777777" w:rsidR="00FE7A24" w:rsidRPr="009B06A7" w:rsidRDefault="00FE7A24" w:rsidP="00AD305D">
            <w:pPr>
              <w:pStyle w:val="TAH"/>
              <w:keepNext w:val="0"/>
              <w:keepLines w:val="0"/>
              <w:widowControl w:val="0"/>
            </w:pPr>
            <w:r w:rsidRPr="009B06A7">
              <w:t>Assigned Criticality</w:t>
            </w:r>
          </w:p>
        </w:tc>
      </w:tr>
      <w:tr w:rsidR="00553691" w:rsidRPr="009B06A7" w14:paraId="1AF028F9" w14:textId="77777777" w:rsidTr="00054B2C">
        <w:tc>
          <w:tcPr>
            <w:tcW w:w="2160" w:type="dxa"/>
          </w:tcPr>
          <w:p w14:paraId="2E935E97" w14:textId="77777777" w:rsidR="00FE7A24" w:rsidRPr="009B06A7" w:rsidRDefault="00FE7A24" w:rsidP="00AD305D">
            <w:pPr>
              <w:pStyle w:val="TAL"/>
              <w:keepNext w:val="0"/>
              <w:keepLines w:val="0"/>
              <w:widowControl w:val="0"/>
            </w:pPr>
            <w:r w:rsidRPr="009B06A7">
              <w:t>Message Type</w:t>
            </w:r>
          </w:p>
        </w:tc>
        <w:tc>
          <w:tcPr>
            <w:tcW w:w="1080" w:type="dxa"/>
          </w:tcPr>
          <w:p w14:paraId="66A08904" w14:textId="77777777" w:rsidR="00FE7A24" w:rsidRPr="009B06A7" w:rsidRDefault="00FE7A24" w:rsidP="00AD305D">
            <w:pPr>
              <w:pStyle w:val="TAL"/>
              <w:keepNext w:val="0"/>
              <w:keepLines w:val="0"/>
              <w:widowControl w:val="0"/>
            </w:pPr>
            <w:r w:rsidRPr="009B06A7">
              <w:t>M</w:t>
            </w:r>
          </w:p>
        </w:tc>
        <w:tc>
          <w:tcPr>
            <w:tcW w:w="1080" w:type="dxa"/>
          </w:tcPr>
          <w:p w14:paraId="37B54734" w14:textId="77777777" w:rsidR="00FE7A24" w:rsidRPr="009B06A7" w:rsidRDefault="00FE7A24" w:rsidP="00AD305D">
            <w:pPr>
              <w:pStyle w:val="TAL"/>
              <w:keepNext w:val="0"/>
              <w:keepLines w:val="0"/>
              <w:widowControl w:val="0"/>
            </w:pPr>
          </w:p>
        </w:tc>
        <w:tc>
          <w:tcPr>
            <w:tcW w:w="1512" w:type="dxa"/>
          </w:tcPr>
          <w:p w14:paraId="40796D2F" w14:textId="77777777" w:rsidR="00FE7A24" w:rsidRPr="009B06A7" w:rsidRDefault="00FE7A24" w:rsidP="00AD305D">
            <w:pPr>
              <w:pStyle w:val="TAL"/>
              <w:keepNext w:val="0"/>
              <w:keepLines w:val="0"/>
              <w:widowControl w:val="0"/>
            </w:pPr>
            <w:r w:rsidRPr="009B06A7">
              <w:t>9.2.13</w:t>
            </w:r>
          </w:p>
        </w:tc>
        <w:tc>
          <w:tcPr>
            <w:tcW w:w="1728" w:type="dxa"/>
          </w:tcPr>
          <w:p w14:paraId="0D5E6F02" w14:textId="77777777" w:rsidR="00FE7A24" w:rsidRPr="009B06A7" w:rsidRDefault="00FE7A24" w:rsidP="00AD305D">
            <w:pPr>
              <w:pStyle w:val="TAL"/>
              <w:keepNext w:val="0"/>
              <w:keepLines w:val="0"/>
              <w:widowControl w:val="0"/>
            </w:pPr>
          </w:p>
        </w:tc>
        <w:tc>
          <w:tcPr>
            <w:tcW w:w="1080" w:type="dxa"/>
          </w:tcPr>
          <w:p w14:paraId="7AD5456A" w14:textId="77777777" w:rsidR="00FE7A24" w:rsidRPr="009B06A7" w:rsidRDefault="00FE7A24" w:rsidP="00AD305D">
            <w:pPr>
              <w:pStyle w:val="TAC"/>
              <w:keepNext w:val="0"/>
              <w:keepLines w:val="0"/>
              <w:widowControl w:val="0"/>
            </w:pPr>
            <w:r w:rsidRPr="009B06A7">
              <w:t>YES</w:t>
            </w:r>
          </w:p>
        </w:tc>
        <w:tc>
          <w:tcPr>
            <w:tcW w:w="1080" w:type="dxa"/>
          </w:tcPr>
          <w:p w14:paraId="62D4DB5B" w14:textId="77777777" w:rsidR="00FE7A24" w:rsidRPr="009B06A7" w:rsidRDefault="00FE7A24" w:rsidP="00AD305D">
            <w:pPr>
              <w:pStyle w:val="TAC"/>
              <w:keepNext w:val="0"/>
              <w:keepLines w:val="0"/>
              <w:widowControl w:val="0"/>
            </w:pPr>
            <w:r w:rsidRPr="009B06A7">
              <w:t>reject</w:t>
            </w:r>
          </w:p>
        </w:tc>
      </w:tr>
      <w:tr w:rsidR="00553691" w:rsidRPr="009B06A7" w14:paraId="618973CF" w14:textId="77777777" w:rsidTr="00054B2C">
        <w:tc>
          <w:tcPr>
            <w:tcW w:w="2160" w:type="dxa"/>
          </w:tcPr>
          <w:p w14:paraId="0A60960D" w14:textId="77777777" w:rsidR="00FE7A24" w:rsidRPr="009B06A7" w:rsidRDefault="00FE7A24" w:rsidP="00AD305D">
            <w:pPr>
              <w:pStyle w:val="TAL"/>
              <w:keepNext w:val="0"/>
              <w:keepLines w:val="0"/>
              <w:widowControl w:val="0"/>
            </w:pPr>
            <w:r w:rsidRPr="009B06A7">
              <w:t>MeNB UE X2AP ID</w:t>
            </w:r>
          </w:p>
        </w:tc>
        <w:tc>
          <w:tcPr>
            <w:tcW w:w="1080" w:type="dxa"/>
          </w:tcPr>
          <w:p w14:paraId="3669300A" w14:textId="77777777" w:rsidR="00FE7A24" w:rsidRPr="009B06A7" w:rsidRDefault="00FE7A24" w:rsidP="00AD305D">
            <w:pPr>
              <w:pStyle w:val="TAL"/>
              <w:keepNext w:val="0"/>
              <w:keepLines w:val="0"/>
              <w:widowControl w:val="0"/>
            </w:pPr>
            <w:r w:rsidRPr="009B06A7">
              <w:t>M</w:t>
            </w:r>
          </w:p>
        </w:tc>
        <w:tc>
          <w:tcPr>
            <w:tcW w:w="1080" w:type="dxa"/>
          </w:tcPr>
          <w:p w14:paraId="7C64B5C3" w14:textId="77777777" w:rsidR="00FE7A24" w:rsidRPr="009B06A7" w:rsidRDefault="00FE7A24" w:rsidP="00AD305D">
            <w:pPr>
              <w:pStyle w:val="TAL"/>
              <w:keepNext w:val="0"/>
              <w:keepLines w:val="0"/>
              <w:widowControl w:val="0"/>
            </w:pPr>
          </w:p>
        </w:tc>
        <w:tc>
          <w:tcPr>
            <w:tcW w:w="1512" w:type="dxa"/>
          </w:tcPr>
          <w:p w14:paraId="3E9DFAA4" w14:textId="77777777" w:rsidR="00FE7A24" w:rsidRPr="009B06A7" w:rsidRDefault="00FE7A24" w:rsidP="00AD305D">
            <w:pPr>
              <w:pStyle w:val="TAL"/>
              <w:keepNext w:val="0"/>
              <w:keepLines w:val="0"/>
              <w:widowControl w:val="0"/>
            </w:pPr>
            <w:r w:rsidRPr="009B06A7">
              <w:t>eNB UE X2AP ID</w:t>
            </w:r>
          </w:p>
          <w:p w14:paraId="4DA548B5" w14:textId="77777777" w:rsidR="00FE7A24" w:rsidRPr="009B06A7" w:rsidRDefault="00FE7A24" w:rsidP="00AD305D">
            <w:pPr>
              <w:pStyle w:val="TAL"/>
              <w:keepNext w:val="0"/>
              <w:keepLines w:val="0"/>
              <w:widowControl w:val="0"/>
            </w:pPr>
            <w:r w:rsidRPr="009B06A7">
              <w:t>9.2.24</w:t>
            </w:r>
          </w:p>
        </w:tc>
        <w:tc>
          <w:tcPr>
            <w:tcW w:w="1728" w:type="dxa"/>
          </w:tcPr>
          <w:p w14:paraId="58E32D81" w14:textId="77777777" w:rsidR="00FE7A24" w:rsidRPr="009B06A7" w:rsidRDefault="00FE7A24" w:rsidP="00AD305D">
            <w:pPr>
              <w:pStyle w:val="TAL"/>
              <w:keepNext w:val="0"/>
              <w:keepLines w:val="0"/>
              <w:widowControl w:val="0"/>
            </w:pPr>
            <w:r w:rsidRPr="009B06A7">
              <w:t>Allocated at the MeNB</w:t>
            </w:r>
          </w:p>
        </w:tc>
        <w:tc>
          <w:tcPr>
            <w:tcW w:w="1080" w:type="dxa"/>
          </w:tcPr>
          <w:p w14:paraId="1E55A155" w14:textId="77777777" w:rsidR="00FE7A24" w:rsidRPr="009B06A7" w:rsidRDefault="00FE7A24" w:rsidP="00AD305D">
            <w:pPr>
              <w:pStyle w:val="TAC"/>
              <w:keepNext w:val="0"/>
              <w:keepLines w:val="0"/>
              <w:widowControl w:val="0"/>
            </w:pPr>
            <w:r w:rsidRPr="009B06A7">
              <w:t>YES</w:t>
            </w:r>
          </w:p>
        </w:tc>
        <w:tc>
          <w:tcPr>
            <w:tcW w:w="1080" w:type="dxa"/>
          </w:tcPr>
          <w:p w14:paraId="561AE9D5" w14:textId="77777777" w:rsidR="00FE7A24" w:rsidRPr="009B06A7" w:rsidRDefault="00FE7A24" w:rsidP="00AD305D">
            <w:pPr>
              <w:pStyle w:val="TAC"/>
              <w:keepNext w:val="0"/>
              <w:keepLines w:val="0"/>
              <w:widowControl w:val="0"/>
            </w:pPr>
            <w:r w:rsidRPr="009B06A7">
              <w:t>reject</w:t>
            </w:r>
          </w:p>
        </w:tc>
      </w:tr>
      <w:tr w:rsidR="00553691" w:rsidRPr="009B06A7" w14:paraId="03F7BF3C" w14:textId="77777777" w:rsidTr="00054B2C">
        <w:tc>
          <w:tcPr>
            <w:tcW w:w="2160" w:type="dxa"/>
          </w:tcPr>
          <w:p w14:paraId="712CA776" w14:textId="77777777" w:rsidR="00FE7A24" w:rsidRPr="009B06A7" w:rsidRDefault="00FE7A24" w:rsidP="00AD305D">
            <w:pPr>
              <w:pStyle w:val="TAL"/>
              <w:keepNext w:val="0"/>
              <w:keepLines w:val="0"/>
              <w:widowControl w:val="0"/>
            </w:pPr>
            <w:r w:rsidRPr="009B06A7">
              <w:t>SgNB UE X2AP ID</w:t>
            </w:r>
          </w:p>
        </w:tc>
        <w:tc>
          <w:tcPr>
            <w:tcW w:w="1080" w:type="dxa"/>
          </w:tcPr>
          <w:p w14:paraId="59213CD9" w14:textId="77777777" w:rsidR="00FE7A24" w:rsidRPr="009B06A7" w:rsidRDefault="00FE7A24" w:rsidP="00AD305D">
            <w:pPr>
              <w:pStyle w:val="TAL"/>
              <w:keepNext w:val="0"/>
              <w:keepLines w:val="0"/>
              <w:widowControl w:val="0"/>
            </w:pPr>
            <w:r w:rsidRPr="009B06A7">
              <w:t>M</w:t>
            </w:r>
          </w:p>
        </w:tc>
        <w:tc>
          <w:tcPr>
            <w:tcW w:w="1080" w:type="dxa"/>
          </w:tcPr>
          <w:p w14:paraId="6B2828B8" w14:textId="77777777" w:rsidR="00FE7A24" w:rsidRPr="009B06A7" w:rsidRDefault="00FE7A24" w:rsidP="00AD305D">
            <w:pPr>
              <w:pStyle w:val="TAL"/>
              <w:keepNext w:val="0"/>
              <w:keepLines w:val="0"/>
              <w:widowControl w:val="0"/>
            </w:pPr>
          </w:p>
        </w:tc>
        <w:tc>
          <w:tcPr>
            <w:tcW w:w="1512" w:type="dxa"/>
          </w:tcPr>
          <w:p w14:paraId="7EAF1D84" w14:textId="77777777" w:rsidR="00FE7A24" w:rsidRPr="009B06A7" w:rsidRDefault="00FE7A24" w:rsidP="00AD305D">
            <w:pPr>
              <w:pStyle w:val="TAL"/>
              <w:keepNext w:val="0"/>
              <w:keepLines w:val="0"/>
              <w:widowControl w:val="0"/>
            </w:pPr>
            <w:r w:rsidRPr="009B06A7">
              <w:t>en-gNB UE X2AP ID</w:t>
            </w:r>
          </w:p>
          <w:p w14:paraId="1F0C48C4" w14:textId="77777777" w:rsidR="00FE7A24" w:rsidRPr="009B06A7" w:rsidRDefault="00100004" w:rsidP="00AD305D">
            <w:pPr>
              <w:pStyle w:val="TAL"/>
              <w:keepNext w:val="0"/>
              <w:keepLines w:val="0"/>
              <w:widowControl w:val="0"/>
            </w:pPr>
            <w:r w:rsidRPr="009B06A7">
              <w:t>9.2.100</w:t>
            </w:r>
          </w:p>
        </w:tc>
        <w:tc>
          <w:tcPr>
            <w:tcW w:w="1728" w:type="dxa"/>
          </w:tcPr>
          <w:p w14:paraId="35504BC3" w14:textId="77777777" w:rsidR="00FE7A24" w:rsidRPr="009B06A7" w:rsidRDefault="00FE7A24" w:rsidP="00AD305D">
            <w:pPr>
              <w:pStyle w:val="TAL"/>
              <w:keepNext w:val="0"/>
              <w:keepLines w:val="0"/>
              <w:widowControl w:val="0"/>
            </w:pPr>
            <w:r w:rsidRPr="009B06A7">
              <w:t>Allocated at the en-gNB.</w:t>
            </w:r>
          </w:p>
        </w:tc>
        <w:tc>
          <w:tcPr>
            <w:tcW w:w="1080" w:type="dxa"/>
          </w:tcPr>
          <w:p w14:paraId="64775965" w14:textId="77777777" w:rsidR="00FE7A24" w:rsidRPr="009B06A7" w:rsidRDefault="00FE7A24" w:rsidP="00AD305D">
            <w:pPr>
              <w:pStyle w:val="TAC"/>
              <w:keepNext w:val="0"/>
              <w:keepLines w:val="0"/>
              <w:widowControl w:val="0"/>
            </w:pPr>
            <w:r w:rsidRPr="009B06A7">
              <w:t>YES</w:t>
            </w:r>
          </w:p>
        </w:tc>
        <w:tc>
          <w:tcPr>
            <w:tcW w:w="1080" w:type="dxa"/>
          </w:tcPr>
          <w:p w14:paraId="51AD6490" w14:textId="77777777" w:rsidR="00FE7A24" w:rsidRPr="009B06A7" w:rsidRDefault="00FE7A24" w:rsidP="00AD305D">
            <w:pPr>
              <w:pStyle w:val="TAC"/>
              <w:keepNext w:val="0"/>
              <w:keepLines w:val="0"/>
              <w:widowControl w:val="0"/>
            </w:pPr>
            <w:r w:rsidRPr="009B06A7">
              <w:t>reject</w:t>
            </w:r>
          </w:p>
        </w:tc>
      </w:tr>
      <w:tr w:rsidR="000F30C3" w:rsidRPr="009B06A7" w14:paraId="7B14C4D5" w14:textId="77777777" w:rsidTr="00054B2C">
        <w:tc>
          <w:tcPr>
            <w:tcW w:w="2160" w:type="dxa"/>
          </w:tcPr>
          <w:p w14:paraId="527008E2" w14:textId="77777777" w:rsidR="00FE7A24" w:rsidRPr="009B06A7" w:rsidRDefault="00FE7A24" w:rsidP="00AD305D">
            <w:pPr>
              <w:pStyle w:val="TAL"/>
              <w:keepNext w:val="0"/>
              <w:keepLines w:val="0"/>
              <w:widowControl w:val="0"/>
            </w:pPr>
            <w:r w:rsidRPr="009B06A7">
              <w:t xml:space="preserve">Secondary RAT Usage Report </w:t>
            </w:r>
            <w:r w:rsidR="0043738F" w:rsidRPr="009B06A7">
              <w:t>List</w:t>
            </w:r>
          </w:p>
        </w:tc>
        <w:tc>
          <w:tcPr>
            <w:tcW w:w="1080" w:type="dxa"/>
          </w:tcPr>
          <w:p w14:paraId="2F11A6C3" w14:textId="77777777" w:rsidR="00FE7A24" w:rsidRPr="009B06A7" w:rsidRDefault="00FE7A24" w:rsidP="00AD305D">
            <w:pPr>
              <w:pStyle w:val="TAL"/>
              <w:keepNext w:val="0"/>
              <w:keepLines w:val="0"/>
              <w:widowControl w:val="0"/>
              <w:rPr>
                <w:lang w:eastAsia="zh-CN"/>
              </w:rPr>
            </w:pPr>
            <w:r w:rsidRPr="009B06A7">
              <w:t>M</w:t>
            </w:r>
          </w:p>
        </w:tc>
        <w:tc>
          <w:tcPr>
            <w:tcW w:w="1080" w:type="dxa"/>
          </w:tcPr>
          <w:p w14:paraId="53374674" w14:textId="77777777" w:rsidR="00FE7A24" w:rsidRPr="009B06A7" w:rsidRDefault="00FE7A24" w:rsidP="00AD305D">
            <w:pPr>
              <w:pStyle w:val="TAL"/>
              <w:keepNext w:val="0"/>
              <w:keepLines w:val="0"/>
              <w:widowControl w:val="0"/>
            </w:pPr>
          </w:p>
        </w:tc>
        <w:tc>
          <w:tcPr>
            <w:tcW w:w="1512" w:type="dxa"/>
          </w:tcPr>
          <w:p w14:paraId="0A96B227" w14:textId="77777777" w:rsidR="00FE7A24" w:rsidRPr="009B06A7" w:rsidRDefault="004E4407" w:rsidP="00AD305D">
            <w:pPr>
              <w:pStyle w:val="TAL"/>
              <w:keepNext w:val="0"/>
              <w:keepLines w:val="0"/>
              <w:widowControl w:val="0"/>
            </w:pPr>
            <w:r w:rsidRPr="009B06A7">
              <w:t>9.2.1</w:t>
            </w:r>
            <w:r w:rsidR="005F71DA" w:rsidRPr="009B06A7">
              <w:t>20</w:t>
            </w:r>
          </w:p>
        </w:tc>
        <w:tc>
          <w:tcPr>
            <w:tcW w:w="1728" w:type="dxa"/>
          </w:tcPr>
          <w:p w14:paraId="523D25C2" w14:textId="77777777" w:rsidR="00FE7A24" w:rsidRPr="009B06A7" w:rsidRDefault="00FE7A24" w:rsidP="00AD305D">
            <w:pPr>
              <w:pStyle w:val="TAL"/>
              <w:keepNext w:val="0"/>
              <w:keepLines w:val="0"/>
              <w:widowControl w:val="0"/>
            </w:pPr>
          </w:p>
        </w:tc>
        <w:tc>
          <w:tcPr>
            <w:tcW w:w="1080" w:type="dxa"/>
          </w:tcPr>
          <w:p w14:paraId="0EDE6809" w14:textId="77777777" w:rsidR="00FE7A24" w:rsidRPr="009B06A7" w:rsidRDefault="00FE7A24" w:rsidP="00AD305D">
            <w:pPr>
              <w:pStyle w:val="TAC"/>
              <w:keepNext w:val="0"/>
              <w:keepLines w:val="0"/>
              <w:widowControl w:val="0"/>
            </w:pPr>
            <w:r w:rsidRPr="009B06A7">
              <w:rPr>
                <w:rFonts w:eastAsia="MS Mincho"/>
              </w:rPr>
              <w:t>YES</w:t>
            </w:r>
          </w:p>
        </w:tc>
        <w:tc>
          <w:tcPr>
            <w:tcW w:w="1080" w:type="dxa"/>
          </w:tcPr>
          <w:p w14:paraId="0549CB9C" w14:textId="77777777" w:rsidR="00FE7A24" w:rsidRPr="009B06A7" w:rsidRDefault="00644323" w:rsidP="00AD305D">
            <w:pPr>
              <w:pStyle w:val="TAC"/>
              <w:keepNext w:val="0"/>
              <w:keepLines w:val="0"/>
              <w:widowControl w:val="0"/>
            </w:pPr>
            <w:r w:rsidRPr="009B06A7">
              <w:t>reject</w:t>
            </w:r>
          </w:p>
        </w:tc>
      </w:tr>
      <w:tr w:rsidR="00AF71D3" w:rsidRPr="009B06A7" w14:paraId="7BF1659E" w14:textId="77777777" w:rsidTr="00054B2C">
        <w:tc>
          <w:tcPr>
            <w:tcW w:w="2160" w:type="dxa"/>
          </w:tcPr>
          <w:p w14:paraId="66D0232D" w14:textId="77777777" w:rsidR="00AF71D3" w:rsidRPr="009B06A7" w:rsidRDefault="00AF71D3" w:rsidP="00AD305D">
            <w:pPr>
              <w:pStyle w:val="TAL"/>
              <w:keepNext w:val="0"/>
              <w:keepLines w:val="0"/>
              <w:widowControl w:val="0"/>
            </w:pPr>
            <w:r w:rsidRPr="009B06A7">
              <w:rPr>
                <w:lang w:eastAsia="ja-JP"/>
              </w:rPr>
              <w:t>MeNB UE X2AP ID Extension</w:t>
            </w:r>
          </w:p>
        </w:tc>
        <w:tc>
          <w:tcPr>
            <w:tcW w:w="1080" w:type="dxa"/>
          </w:tcPr>
          <w:p w14:paraId="59E262AB" w14:textId="77777777" w:rsidR="00AF71D3" w:rsidRPr="009B06A7" w:rsidRDefault="00AF71D3" w:rsidP="00AD305D">
            <w:pPr>
              <w:pStyle w:val="TAL"/>
              <w:keepNext w:val="0"/>
              <w:keepLines w:val="0"/>
              <w:widowControl w:val="0"/>
            </w:pPr>
            <w:r w:rsidRPr="009B06A7">
              <w:rPr>
                <w:lang w:eastAsia="ja-JP"/>
              </w:rPr>
              <w:t>O</w:t>
            </w:r>
          </w:p>
        </w:tc>
        <w:tc>
          <w:tcPr>
            <w:tcW w:w="1080" w:type="dxa"/>
          </w:tcPr>
          <w:p w14:paraId="5CF0147C" w14:textId="77777777" w:rsidR="00AF71D3" w:rsidRPr="009B06A7" w:rsidRDefault="00AF71D3" w:rsidP="00AD305D">
            <w:pPr>
              <w:pStyle w:val="TAL"/>
              <w:keepNext w:val="0"/>
              <w:keepLines w:val="0"/>
              <w:widowControl w:val="0"/>
            </w:pPr>
          </w:p>
        </w:tc>
        <w:tc>
          <w:tcPr>
            <w:tcW w:w="1512" w:type="dxa"/>
          </w:tcPr>
          <w:p w14:paraId="014EB523" w14:textId="77777777" w:rsidR="00AF71D3" w:rsidRPr="009B06A7" w:rsidRDefault="00AF71D3" w:rsidP="00AD305D">
            <w:pPr>
              <w:pStyle w:val="TAL"/>
              <w:keepNext w:val="0"/>
              <w:keepLines w:val="0"/>
              <w:widowControl w:val="0"/>
              <w:rPr>
                <w:snapToGrid w:val="0"/>
                <w:lang w:eastAsia="ja-JP"/>
              </w:rPr>
            </w:pPr>
            <w:r w:rsidRPr="009B06A7">
              <w:rPr>
                <w:snapToGrid w:val="0"/>
                <w:lang w:eastAsia="ja-JP"/>
              </w:rPr>
              <w:t>Extended eNB UE X2AP ID</w:t>
            </w:r>
          </w:p>
          <w:p w14:paraId="4387BC42" w14:textId="77777777" w:rsidR="00AF71D3" w:rsidRPr="009B06A7" w:rsidRDefault="00AF71D3" w:rsidP="00AD305D">
            <w:pPr>
              <w:pStyle w:val="TAL"/>
              <w:keepNext w:val="0"/>
              <w:keepLines w:val="0"/>
              <w:widowControl w:val="0"/>
            </w:pPr>
            <w:r w:rsidRPr="009B06A7">
              <w:rPr>
                <w:snapToGrid w:val="0"/>
                <w:lang w:eastAsia="ja-JP"/>
              </w:rPr>
              <w:t>9.2.86</w:t>
            </w:r>
          </w:p>
        </w:tc>
        <w:tc>
          <w:tcPr>
            <w:tcW w:w="1728" w:type="dxa"/>
          </w:tcPr>
          <w:p w14:paraId="494E00D3" w14:textId="77777777" w:rsidR="00AF71D3" w:rsidRPr="009B06A7" w:rsidRDefault="00AF71D3" w:rsidP="00AD305D">
            <w:pPr>
              <w:pStyle w:val="TAL"/>
              <w:keepNext w:val="0"/>
              <w:keepLines w:val="0"/>
              <w:widowControl w:val="0"/>
            </w:pPr>
            <w:r w:rsidRPr="009B06A7">
              <w:rPr>
                <w:lang w:eastAsia="ja-JP"/>
              </w:rPr>
              <w:t>Allocated at the MeNB.</w:t>
            </w:r>
          </w:p>
        </w:tc>
        <w:tc>
          <w:tcPr>
            <w:tcW w:w="1080" w:type="dxa"/>
          </w:tcPr>
          <w:p w14:paraId="50828394" w14:textId="77777777" w:rsidR="00AF71D3" w:rsidRPr="009B06A7" w:rsidRDefault="00AF71D3" w:rsidP="00AD305D">
            <w:pPr>
              <w:pStyle w:val="TAC"/>
              <w:keepNext w:val="0"/>
              <w:keepLines w:val="0"/>
              <w:widowControl w:val="0"/>
              <w:rPr>
                <w:rFonts w:eastAsia="MS Mincho"/>
              </w:rPr>
            </w:pPr>
            <w:r w:rsidRPr="009B06A7">
              <w:rPr>
                <w:lang w:eastAsia="ja-JP"/>
              </w:rPr>
              <w:t>YES</w:t>
            </w:r>
          </w:p>
        </w:tc>
        <w:tc>
          <w:tcPr>
            <w:tcW w:w="1080" w:type="dxa"/>
          </w:tcPr>
          <w:p w14:paraId="39FEB84E" w14:textId="77777777" w:rsidR="00AF71D3" w:rsidRPr="009B06A7" w:rsidRDefault="00AF71D3" w:rsidP="00AD305D">
            <w:pPr>
              <w:pStyle w:val="TAC"/>
              <w:keepNext w:val="0"/>
              <w:keepLines w:val="0"/>
              <w:widowControl w:val="0"/>
            </w:pPr>
            <w:r w:rsidRPr="009B06A7">
              <w:rPr>
                <w:lang w:eastAsia="ja-JP"/>
              </w:rPr>
              <w:t>reject</w:t>
            </w:r>
          </w:p>
        </w:tc>
      </w:tr>
    </w:tbl>
    <w:p w14:paraId="76D46411" w14:textId="77777777" w:rsidR="00FE7A24" w:rsidRPr="009B06A7" w:rsidRDefault="00FE7A24" w:rsidP="00AD305D">
      <w:pPr>
        <w:widowControl w:val="0"/>
      </w:pPr>
    </w:p>
    <w:p w14:paraId="4D0FE22D" w14:textId="77777777" w:rsidR="00DA5A1F" w:rsidRPr="009B06A7" w:rsidRDefault="00D52897" w:rsidP="00AD305D">
      <w:pPr>
        <w:pStyle w:val="Heading4"/>
        <w:keepNext w:val="0"/>
        <w:keepLines w:val="0"/>
        <w:widowControl w:val="0"/>
        <w:rPr>
          <w:lang w:eastAsia="zh-CN"/>
        </w:rPr>
      </w:pPr>
      <w:bookmarkStart w:id="3522" w:name="_Toc20954453"/>
      <w:bookmarkStart w:id="3523" w:name="_Toc29905878"/>
      <w:bookmarkStart w:id="3524" w:name="_Toc29906388"/>
      <w:bookmarkStart w:id="3525" w:name="_Toc36549939"/>
      <w:bookmarkStart w:id="3526" w:name="_Toc45103403"/>
      <w:bookmarkStart w:id="3527" w:name="_Toc45227250"/>
      <w:bookmarkStart w:id="3528" w:name="_Toc45890451"/>
      <w:bookmarkStart w:id="3529" w:name="_Toc45890963"/>
      <w:bookmarkStart w:id="3530" w:name="_Toc88649502"/>
      <w:bookmarkStart w:id="3531" w:name="_Toc145323892"/>
      <w:r w:rsidRPr="009B06A7">
        <w:t>9.1.4.21</w:t>
      </w:r>
      <w:r w:rsidR="00DA5A1F" w:rsidRPr="009B06A7">
        <w:tab/>
      </w:r>
      <w:r w:rsidR="00DA5A1F" w:rsidRPr="009B06A7">
        <w:rPr>
          <w:lang w:eastAsia="zh-CN"/>
        </w:rPr>
        <w:t>RRC TRANSFER</w:t>
      </w:r>
      <w:bookmarkEnd w:id="3522"/>
      <w:bookmarkEnd w:id="3523"/>
      <w:bookmarkEnd w:id="3524"/>
      <w:bookmarkEnd w:id="3525"/>
      <w:bookmarkEnd w:id="3526"/>
      <w:bookmarkEnd w:id="3527"/>
      <w:bookmarkEnd w:id="3528"/>
      <w:bookmarkEnd w:id="3529"/>
      <w:bookmarkEnd w:id="3530"/>
      <w:bookmarkEnd w:id="3531"/>
    </w:p>
    <w:p w14:paraId="7564B7E1" w14:textId="77777777" w:rsidR="00DA5A1F" w:rsidRPr="009B06A7" w:rsidRDefault="00DA5A1F" w:rsidP="00AD305D">
      <w:pPr>
        <w:widowControl w:val="0"/>
      </w:pPr>
      <w:bookmarkStart w:id="3532" w:name="_Hlk491338310"/>
      <w:r w:rsidRPr="009B06A7">
        <w:t xml:space="preserve">This message is sent by the </w:t>
      </w:r>
      <w:r w:rsidRPr="009B06A7">
        <w:rPr>
          <w:lang w:eastAsia="zh-CN"/>
        </w:rPr>
        <w:t>M</w:t>
      </w:r>
      <w:r w:rsidRPr="009B06A7">
        <w:t xml:space="preserve">eNB to the </w:t>
      </w:r>
      <w:r w:rsidRPr="009B06A7">
        <w:rPr>
          <w:lang w:eastAsia="zh-CN"/>
        </w:rPr>
        <w:t>en-gNB</w:t>
      </w:r>
      <w:r w:rsidRPr="009B06A7">
        <w:t xml:space="preserve"> </w:t>
      </w:r>
      <w:r w:rsidR="006D10FD" w:rsidRPr="009B06A7">
        <w:rPr>
          <w:rFonts w:hint="eastAsia"/>
        </w:rPr>
        <w:t xml:space="preserve">or by the </w:t>
      </w:r>
      <w:r w:rsidR="006D10FD" w:rsidRPr="009B06A7">
        <w:rPr>
          <w:rFonts w:hint="eastAsia"/>
          <w:lang w:eastAsia="zh-CN"/>
        </w:rPr>
        <w:t>en-</w:t>
      </w:r>
      <w:r w:rsidR="006D10FD" w:rsidRPr="009B06A7">
        <w:rPr>
          <w:rFonts w:hint="eastAsia"/>
        </w:rPr>
        <w:t>gNB to the MeNB</w:t>
      </w:r>
      <w:r w:rsidR="006D10FD" w:rsidRPr="009B06A7">
        <w:t xml:space="preserve"> </w:t>
      </w:r>
      <w:r w:rsidRPr="009B06A7">
        <w:t>to transfer an RRC message.</w:t>
      </w:r>
    </w:p>
    <w:p w14:paraId="33EF2348" w14:textId="77777777" w:rsidR="00DA5A1F" w:rsidRPr="009B06A7" w:rsidRDefault="00DA5A1F" w:rsidP="00AD305D">
      <w:pPr>
        <w:widowControl w:val="0"/>
      </w:pPr>
      <w:r w:rsidRPr="009B06A7">
        <w:t xml:space="preserve">Direction: </w:t>
      </w:r>
      <w:r w:rsidRPr="009B06A7">
        <w:rPr>
          <w:lang w:eastAsia="zh-CN"/>
        </w:rPr>
        <w:t>M</w:t>
      </w:r>
      <w:r w:rsidRPr="009B06A7">
        <w:t xml:space="preserve">eNB </w:t>
      </w:r>
      <w:r w:rsidRPr="009B06A7">
        <w:sym w:font="Symbol" w:char="F0AE"/>
      </w:r>
      <w:r w:rsidRPr="009B06A7">
        <w:t xml:space="preserve"> </w:t>
      </w:r>
      <w:r w:rsidRPr="009B06A7">
        <w:rPr>
          <w:lang w:eastAsia="zh-CN"/>
        </w:rPr>
        <w:t>en-gNB or en-gNB</w:t>
      </w:r>
      <w:r w:rsidRPr="009B06A7">
        <w:t xml:space="preserve"> </w:t>
      </w:r>
      <w:r w:rsidRPr="009B06A7">
        <w:sym w:font="Symbol" w:char="F0AE"/>
      </w:r>
      <w:r w:rsidRPr="009B06A7">
        <w:t xml:space="preserve"> Me</w:t>
      </w:r>
      <w:r w:rsidRPr="009B06A7">
        <w:rPr>
          <w:lang w:eastAsia="zh-CN"/>
        </w:rPr>
        <w:t>NB</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25269E8" w14:textId="77777777" w:rsidTr="00BC663F">
        <w:trPr>
          <w:tblHeader/>
        </w:trPr>
        <w:tc>
          <w:tcPr>
            <w:tcW w:w="2160" w:type="dxa"/>
          </w:tcPr>
          <w:bookmarkEnd w:id="3532"/>
          <w:p w14:paraId="7829546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6497C5B0"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2D87DBDD"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500A687A"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3A56FD3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363C17B8"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3A66BC4B"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43BFB502" w14:textId="77777777" w:rsidTr="00054B2C">
        <w:tc>
          <w:tcPr>
            <w:tcW w:w="2160" w:type="dxa"/>
          </w:tcPr>
          <w:p w14:paraId="7EB5A8E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1A1D3B3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E74DD7B" w14:textId="77777777" w:rsidR="00DA5A1F" w:rsidRPr="009B06A7" w:rsidRDefault="00DA5A1F" w:rsidP="00AD305D">
            <w:pPr>
              <w:pStyle w:val="TAL"/>
              <w:keepNext w:val="0"/>
              <w:keepLines w:val="0"/>
              <w:widowControl w:val="0"/>
              <w:rPr>
                <w:rFonts w:cs="Arial"/>
                <w:lang w:eastAsia="ja-JP"/>
              </w:rPr>
            </w:pPr>
          </w:p>
        </w:tc>
        <w:tc>
          <w:tcPr>
            <w:tcW w:w="1512" w:type="dxa"/>
          </w:tcPr>
          <w:p w14:paraId="14619C3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7FB3A101" w14:textId="77777777" w:rsidR="00DA5A1F" w:rsidRPr="009B06A7" w:rsidRDefault="00DA5A1F" w:rsidP="00AD305D">
            <w:pPr>
              <w:pStyle w:val="TAL"/>
              <w:keepNext w:val="0"/>
              <w:keepLines w:val="0"/>
              <w:widowControl w:val="0"/>
              <w:rPr>
                <w:rFonts w:cs="Arial"/>
                <w:lang w:eastAsia="ja-JP"/>
              </w:rPr>
            </w:pPr>
          </w:p>
        </w:tc>
        <w:tc>
          <w:tcPr>
            <w:tcW w:w="1080" w:type="dxa"/>
          </w:tcPr>
          <w:p w14:paraId="2934A331"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YES</w:t>
            </w:r>
          </w:p>
        </w:tc>
        <w:tc>
          <w:tcPr>
            <w:tcW w:w="1080" w:type="dxa"/>
          </w:tcPr>
          <w:p w14:paraId="63656424"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reject</w:t>
            </w:r>
          </w:p>
        </w:tc>
      </w:tr>
      <w:tr w:rsidR="008E6632" w:rsidRPr="009B06A7" w14:paraId="10E605BD" w14:textId="77777777" w:rsidTr="00054B2C">
        <w:tc>
          <w:tcPr>
            <w:tcW w:w="2160" w:type="dxa"/>
          </w:tcPr>
          <w:p w14:paraId="2C8FF834"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MeNB</w:t>
            </w:r>
            <w:r w:rsidRPr="009B06A7">
              <w:rPr>
                <w:rFonts w:cs="Arial"/>
                <w:lang w:eastAsia="ja-JP"/>
              </w:rPr>
              <w:t xml:space="preserve"> UE X2AP ID</w:t>
            </w:r>
          </w:p>
        </w:tc>
        <w:tc>
          <w:tcPr>
            <w:tcW w:w="1080" w:type="dxa"/>
          </w:tcPr>
          <w:p w14:paraId="2A319AA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C063E73" w14:textId="77777777" w:rsidR="00DA5A1F" w:rsidRPr="009B06A7" w:rsidRDefault="00DA5A1F" w:rsidP="00AD305D">
            <w:pPr>
              <w:pStyle w:val="TAL"/>
              <w:keepNext w:val="0"/>
              <w:keepLines w:val="0"/>
              <w:widowControl w:val="0"/>
              <w:rPr>
                <w:rFonts w:cs="Arial"/>
                <w:lang w:eastAsia="ja-JP"/>
              </w:rPr>
            </w:pPr>
          </w:p>
        </w:tc>
        <w:tc>
          <w:tcPr>
            <w:tcW w:w="1512" w:type="dxa"/>
          </w:tcPr>
          <w:p w14:paraId="26969673"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7A1676FE"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4ADFD77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Allocated at the </w:t>
            </w:r>
            <w:r w:rsidRPr="009B06A7">
              <w:rPr>
                <w:rFonts w:cs="Arial"/>
                <w:lang w:eastAsia="zh-CN"/>
              </w:rPr>
              <w:t>M</w:t>
            </w:r>
            <w:r w:rsidRPr="009B06A7">
              <w:rPr>
                <w:rFonts w:cs="Arial"/>
                <w:lang w:eastAsia="ja-JP"/>
              </w:rPr>
              <w:t>eNB.</w:t>
            </w:r>
          </w:p>
        </w:tc>
        <w:tc>
          <w:tcPr>
            <w:tcW w:w="1080" w:type="dxa"/>
          </w:tcPr>
          <w:p w14:paraId="085A17B3"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YES</w:t>
            </w:r>
          </w:p>
        </w:tc>
        <w:tc>
          <w:tcPr>
            <w:tcW w:w="1080" w:type="dxa"/>
          </w:tcPr>
          <w:p w14:paraId="034BE03C"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reject</w:t>
            </w:r>
          </w:p>
        </w:tc>
      </w:tr>
      <w:tr w:rsidR="008E6632" w:rsidRPr="009B06A7" w14:paraId="42CBB209" w14:textId="77777777" w:rsidTr="00054B2C">
        <w:tc>
          <w:tcPr>
            <w:tcW w:w="2160" w:type="dxa"/>
          </w:tcPr>
          <w:p w14:paraId="6376D00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60172EA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4667B09" w14:textId="77777777" w:rsidR="00DA5A1F" w:rsidRPr="009B06A7" w:rsidRDefault="00DA5A1F" w:rsidP="00AD305D">
            <w:pPr>
              <w:pStyle w:val="TAL"/>
              <w:keepNext w:val="0"/>
              <w:keepLines w:val="0"/>
              <w:widowControl w:val="0"/>
              <w:rPr>
                <w:rFonts w:cs="Arial"/>
                <w:lang w:eastAsia="ja-JP"/>
              </w:rPr>
            </w:pPr>
          </w:p>
        </w:tc>
        <w:tc>
          <w:tcPr>
            <w:tcW w:w="1512" w:type="dxa"/>
          </w:tcPr>
          <w:p w14:paraId="1A8B0075"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en-gNB UE X2AP ID</w:t>
            </w:r>
          </w:p>
          <w:p w14:paraId="619D4977" w14:textId="77777777" w:rsidR="00DA5A1F" w:rsidRPr="009B06A7" w:rsidRDefault="00100004"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6A18469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Allocated at the </w:t>
            </w:r>
            <w:r w:rsidRPr="009B06A7">
              <w:rPr>
                <w:rFonts w:cs="Arial"/>
                <w:szCs w:val="18"/>
                <w:lang w:eastAsia="ja-JP"/>
              </w:rPr>
              <w:t>en-gNB</w:t>
            </w:r>
            <w:r w:rsidRPr="009B06A7">
              <w:rPr>
                <w:rFonts w:cs="Arial"/>
                <w:szCs w:val="18"/>
                <w:lang w:eastAsia="zh-CN"/>
              </w:rPr>
              <w:t>.</w:t>
            </w:r>
          </w:p>
        </w:tc>
        <w:tc>
          <w:tcPr>
            <w:tcW w:w="1080" w:type="dxa"/>
          </w:tcPr>
          <w:p w14:paraId="40586845"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YES</w:t>
            </w:r>
          </w:p>
        </w:tc>
        <w:tc>
          <w:tcPr>
            <w:tcW w:w="1080" w:type="dxa"/>
          </w:tcPr>
          <w:p w14:paraId="1AA4E401"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reject</w:t>
            </w:r>
          </w:p>
        </w:tc>
      </w:tr>
      <w:tr w:rsidR="008E6632" w:rsidRPr="009B06A7" w14:paraId="17E1C552" w14:textId="77777777" w:rsidTr="00054B2C">
        <w:tc>
          <w:tcPr>
            <w:tcW w:w="2160" w:type="dxa"/>
          </w:tcPr>
          <w:p w14:paraId="1B79DB8A" w14:textId="77777777" w:rsidR="00DA5A1F" w:rsidRPr="009B06A7" w:rsidRDefault="0043738F" w:rsidP="00AD305D">
            <w:pPr>
              <w:pStyle w:val="TAL"/>
              <w:keepNext w:val="0"/>
              <w:keepLines w:val="0"/>
              <w:widowControl w:val="0"/>
              <w:rPr>
                <w:rFonts w:cs="Arial"/>
                <w:lang w:eastAsia="ja-JP"/>
              </w:rPr>
            </w:pPr>
            <w:r w:rsidRPr="009B06A7">
              <w:rPr>
                <w:rFonts w:cs="Arial"/>
                <w:b/>
                <w:lang w:eastAsia="ja-JP"/>
              </w:rPr>
              <w:t>S</w:t>
            </w:r>
            <w:r w:rsidR="00DA5A1F" w:rsidRPr="009B06A7">
              <w:rPr>
                <w:rFonts w:cs="Arial"/>
                <w:b/>
                <w:lang w:eastAsia="ja-JP"/>
              </w:rPr>
              <w:t>plit SRB</w:t>
            </w:r>
          </w:p>
        </w:tc>
        <w:tc>
          <w:tcPr>
            <w:tcW w:w="1080" w:type="dxa"/>
          </w:tcPr>
          <w:p w14:paraId="2CE7EF90" w14:textId="77777777" w:rsidR="00DA5A1F" w:rsidRPr="009B06A7" w:rsidRDefault="00DA5A1F" w:rsidP="00AD305D">
            <w:pPr>
              <w:pStyle w:val="TAL"/>
              <w:keepNext w:val="0"/>
              <w:keepLines w:val="0"/>
              <w:widowControl w:val="0"/>
              <w:rPr>
                <w:rFonts w:cs="Arial"/>
                <w:lang w:eastAsia="ja-JP"/>
              </w:rPr>
            </w:pPr>
          </w:p>
        </w:tc>
        <w:tc>
          <w:tcPr>
            <w:tcW w:w="1080" w:type="dxa"/>
          </w:tcPr>
          <w:p w14:paraId="58DE2427" w14:textId="77777777" w:rsidR="00DA5A1F" w:rsidRPr="009B06A7" w:rsidRDefault="00DA5A1F" w:rsidP="00AD305D">
            <w:pPr>
              <w:pStyle w:val="TAL"/>
              <w:keepNext w:val="0"/>
              <w:keepLines w:val="0"/>
              <w:widowControl w:val="0"/>
              <w:rPr>
                <w:rFonts w:cs="Arial"/>
                <w:lang w:eastAsia="ja-JP"/>
              </w:rPr>
            </w:pPr>
            <w:r w:rsidRPr="009B06A7">
              <w:rPr>
                <w:rFonts w:cs="Arial"/>
                <w:i/>
                <w:lang w:eastAsia="ja-JP"/>
              </w:rPr>
              <w:t>0..1</w:t>
            </w:r>
          </w:p>
        </w:tc>
        <w:tc>
          <w:tcPr>
            <w:tcW w:w="1512" w:type="dxa"/>
          </w:tcPr>
          <w:p w14:paraId="5D1DD8E3" w14:textId="77777777" w:rsidR="00DA5A1F" w:rsidRPr="009B06A7" w:rsidRDefault="00DA5A1F" w:rsidP="00AD305D">
            <w:pPr>
              <w:pStyle w:val="TAL"/>
              <w:keepNext w:val="0"/>
              <w:keepLines w:val="0"/>
              <w:widowControl w:val="0"/>
              <w:rPr>
                <w:rFonts w:cs="Arial"/>
                <w:snapToGrid w:val="0"/>
                <w:lang w:eastAsia="ja-JP"/>
              </w:rPr>
            </w:pPr>
          </w:p>
        </w:tc>
        <w:tc>
          <w:tcPr>
            <w:tcW w:w="1728" w:type="dxa"/>
          </w:tcPr>
          <w:p w14:paraId="5D166BCF" w14:textId="77777777" w:rsidR="00DA5A1F" w:rsidRPr="009B06A7" w:rsidRDefault="00DA5A1F" w:rsidP="00AD305D">
            <w:pPr>
              <w:pStyle w:val="TAL"/>
              <w:keepNext w:val="0"/>
              <w:keepLines w:val="0"/>
              <w:widowControl w:val="0"/>
              <w:rPr>
                <w:rFonts w:cs="Arial"/>
                <w:lang w:eastAsia="ja-JP"/>
              </w:rPr>
            </w:pPr>
          </w:p>
        </w:tc>
        <w:tc>
          <w:tcPr>
            <w:tcW w:w="1080" w:type="dxa"/>
          </w:tcPr>
          <w:p w14:paraId="4032BAE4" w14:textId="77777777" w:rsidR="00DA5A1F" w:rsidRPr="009B06A7" w:rsidRDefault="00AB74DA" w:rsidP="00AD305D">
            <w:pPr>
              <w:pStyle w:val="TAC"/>
              <w:keepNext w:val="0"/>
              <w:keepLines w:val="0"/>
              <w:widowControl w:val="0"/>
              <w:rPr>
                <w:rFonts w:cs="Arial"/>
                <w:lang w:eastAsia="ja-JP"/>
              </w:rPr>
            </w:pPr>
            <w:r w:rsidRPr="00C37D2B">
              <w:rPr>
                <w:rFonts w:cs="Arial"/>
                <w:lang w:eastAsia="ja-JP"/>
              </w:rPr>
              <w:t>YES</w:t>
            </w:r>
          </w:p>
        </w:tc>
        <w:tc>
          <w:tcPr>
            <w:tcW w:w="1080" w:type="dxa"/>
          </w:tcPr>
          <w:p w14:paraId="75389CBC" w14:textId="77777777" w:rsidR="00DA5A1F" w:rsidRPr="009B06A7" w:rsidRDefault="00AB74DA" w:rsidP="00AD305D">
            <w:pPr>
              <w:pStyle w:val="TAC"/>
              <w:keepNext w:val="0"/>
              <w:keepLines w:val="0"/>
              <w:widowControl w:val="0"/>
              <w:rPr>
                <w:rFonts w:cs="Arial"/>
                <w:lang w:eastAsia="ja-JP"/>
              </w:rPr>
            </w:pPr>
            <w:r w:rsidRPr="00C37D2B">
              <w:rPr>
                <w:rFonts w:cs="Arial"/>
                <w:lang w:eastAsia="ja-JP"/>
              </w:rPr>
              <w:t>reject</w:t>
            </w:r>
          </w:p>
        </w:tc>
      </w:tr>
      <w:tr w:rsidR="008E6632" w:rsidRPr="009B06A7" w14:paraId="3469CD9B" w14:textId="77777777" w:rsidTr="00054B2C">
        <w:tc>
          <w:tcPr>
            <w:tcW w:w="2160" w:type="dxa"/>
          </w:tcPr>
          <w:p w14:paraId="4B5B995B" w14:textId="77777777" w:rsidR="00DA5A1F" w:rsidRPr="009B06A7" w:rsidRDefault="00DA5A1F" w:rsidP="00AD305D">
            <w:pPr>
              <w:pStyle w:val="TALLeft1cm"/>
              <w:keepNext w:val="0"/>
              <w:keepLines w:val="0"/>
              <w:widowControl w:val="0"/>
              <w:ind w:left="142"/>
              <w:rPr>
                <w:rFonts w:cs="Arial"/>
                <w:lang w:eastAsia="ja-JP"/>
              </w:rPr>
            </w:pPr>
            <w:r w:rsidRPr="009B06A7">
              <w:rPr>
                <w:rFonts w:cs="Arial"/>
                <w:lang w:eastAsia="ja-JP"/>
              </w:rPr>
              <w:t>&gt;RRC Container</w:t>
            </w:r>
          </w:p>
        </w:tc>
        <w:tc>
          <w:tcPr>
            <w:tcW w:w="1080" w:type="dxa"/>
          </w:tcPr>
          <w:p w14:paraId="1417053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5230AC15" w14:textId="77777777" w:rsidR="00DA5A1F" w:rsidRPr="009B06A7" w:rsidRDefault="00DA5A1F" w:rsidP="00AD305D">
            <w:pPr>
              <w:pStyle w:val="TAL"/>
              <w:keepNext w:val="0"/>
              <w:keepLines w:val="0"/>
              <w:widowControl w:val="0"/>
              <w:rPr>
                <w:rFonts w:cs="Arial"/>
                <w:lang w:eastAsia="ja-JP"/>
              </w:rPr>
            </w:pPr>
          </w:p>
        </w:tc>
        <w:tc>
          <w:tcPr>
            <w:tcW w:w="1512" w:type="dxa"/>
          </w:tcPr>
          <w:p w14:paraId="304680F0"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OCTET STRING</w:t>
            </w:r>
          </w:p>
        </w:tc>
        <w:tc>
          <w:tcPr>
            <w:tcW w:w="1728" w:type="dxa"/>
          </w:tcPr>
          <w:p w14:paraId="1BCD52D4" w14:textId="77777777" w:rsidR="00DA5A1F" w:rsidRPr="009B06A7" w:rsidRDefault="00745DA3" w:rsidP="00AD305D">
            <w:pPr>
              <w:pStyle w:val="TAL"/>
              <w:keepNext w:val="0"/>
              <w:keepLines w:val="0"/>
              <w:widowControl w:val="0"/>
              <w:rPr>
                <w:rFonts w:cs="Arial"/>
                <w:lang w:eastAsia="ja-JP"/>
              </w:rPr>
            </w:pPr>
            <w:r w:rsidRPr="009B06A7">
              <w:rPr>
                <w:rFonts w:cs="Arial"/>
                <w:lang w:eastAsia="ja-JP"/>
              </w:rPr>
              <w:t>Contains</w:t>
            </w:r>
            <w:r w:rsidR="00DA5A1F" w:rsidRPr="009B06A7">
              <w:rPr>
                <w:rFonts w:cs="Arial"/>
                <w:lang w:eastAsia="ja-JP"/>
              </w:rPr>
              <w:t xml:space="preserve"> a PDCP-C PDU </w:t>
            </w:r>
            <w:r w:rsidRPr="009B06A7">
              <w:rPr>
                <w:rFonts w:cs="Arial"/>
                <w:lang w:eastAsia="ja-JP"/>
              </w:rPr>
              <w:t xml:space="preserve">encapsulating an RRC message as defined in </w:t>
            </w:r>
            <w:r w:rsidR="00EE4CB5" w:rsidRPr="009B06A7">
              <w:rPr>
                <w:rFonts w:cs="Arial"/>
                <w:lang w:eastAsia="ja-JP"/>
              </w:rPr>
              <w:t>subclause</w:t>
            </w:r>
            <w:r w:rsidRPr="009B06A7">
              <w:rPr>
                <w:rFonts w:cs="Arial"/>
                <w:lang w:eastAsia="ja-JP"/>
              </w:rPr>
              <w:t xml:space="preserve"> 6.2.1 of TS 36.331 [9] </w:t>
            </w:r>
            <w:r w:rsidR="00DA5A1F" w:rsidRPr="009B06A7">
              <w:rPr>
                <w:rFonts w:cs="Arial"/>
                <w:lang w:eastAsia="ja-JP"/>
              </w:rPr>
              <w:t>and ciphered with the key of the MeNB</w:t>
            </w:r>
          </w:p>
        </w:tc>
        <w:tc>
          <w:tcPr>
            <w:tcW w:w="1080" w:type="dxa"/>
          </w:tcPr>
          <w:p w14:paraId="2EEF481D" w14:textId="77777777" w:rsidR="00DA5A1F" w:rsidRPr="009B06A7" w:rsidRDefault="00AB74DA" w:rsidP="00AD305D">
            <w:pPr>
              <w:pStyle w:val="TAC"/>
              <w:keepNext w:val="0"/>
              <w:keepLines w:val="0"/>
              <w:widowControl w:val="0"/>
              <w:rPr>
                <w:rFonts w:cs="Arial"/>
                <w:lang w:eastAsia="ja-JP"/>
              </w:rPr>
            </w:pPr>
            <w:r w:rsidRPr="009B06A7">
              <w:rPr>
                <w:bCs/>
                <w:lang w:eastAsia="ja-JP"/>
              </w:rPr>
              <w:t>–</w:t>
            </w:r>
          </w:p>
        </w:tc>
        <w:tc>
          <w:tcPr>
            <w:tcW w:w="1080" w:type="dxa"/>
          </w:tcPr>
          <w:p w14:paraId="2CAE43BF" w14:textId="77777777" w:rsidR="00DA5A1F" w:rsidRPr="009B06A7" w:rsidRDefault="00DA5A1F" w:rsidP="00AD305D">
            <w:pPr>
              <w:pStyle w:val="TAC"/>
              <w:keepNext w:val="0"/>
              <w:keepLines w:val="0"/>
              <w:widowControl w:val="0"/>
              <w:rPr>
                <w:rFonts w:cs="Arial"/>
                <w:lang w:eastAsia="ja-JP"/>
              </w:rPr>
            </w:pPr>
          </w:p>
        </w:tc>
      </w:tr>
      <w:tr w:rsidR="008E6632" w:rsidRPr="009B06A7" w14:paraId="41C3FDB8" w14:textId="77777777" w:rsidTr="00054B2C">
        <w:tc>
          <w:tcPr>
            <w:tcW w:w="2160" w:type="dxa"/>
          </w:tcPr>
          <w:p w14:paraId="5A017744" w14:textId="77777777" w:rsidR="00DA5A1F" w:rsidRPr="009B06A7" w:rsidRDefault="00DA5A1F" w:rsidP="00AD305D">
            <w:pPr>
              <w:pStyle w:val="TALLeft1cm"/>
              <w:keepNext w:val="0"/>
              <w:keepLines w:val="0"/>
              <w:widowControl w:val="0"/>
              <w:ind w:left="142"/>
              <w:rPr>
                <w:rFonts w:cs="Arial"/>
                <w:lang w:eastAsia="ja-JP"/>
              </w:rPr>
            </w:pPr>
            <w:r w:rsidRPr="009B06A7">
              <w:rPr>
                <w:rFonts w:cs="Arial"/>
                <w:lang w:eastAsia="ja-JP"/>
              </w:rPr>
              <w:t>&gt;SRB Type</w:t>
            </w:r>
          </w:p>
        </w:tc>
        <w:tc>
          <w:tcPr>
            <w:tcW w:w="1080" w:type="dxa"/>
          </w:tcPr>
          <w:p w14:paraId="0549623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B4AA5A2" w14:textId="77777777" w:rsidR="00DA5A1F" w:rsidRPr="009B06A7" w:rsidRDefault="00DA5A1F" w:rsidP="00AD305D">
            <w:pPr>
              <w:pStyle w:val="TAL"/>
              <w:keepNext w:val="0"/>
              <w:keepLines w:val="0"/>
              <w:widowControl w:val="0"/>
              <w:rPr>
                <w:rFonts w:cs="Arial"/>
                <w:lang w:eastAsia="ja-JP"/>
              </w:rPr>
            </w:pPr>
          </w:p>
        </w:tc>
        <w:tc>
          <w:tcPr>
            <w:tcW w:w="1512" w:type="dxa"/>
          </w:tcPr>
          <w:p w14:paraId="29C13223"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ENUMERATED (srb1, srb2, ...)</w:t>
            </w:r>
          </w:p>
        </w:tc>
        <w:tc>
          <w:tcPr>
            <w:tcW w:w="1728" w:type="dxa"/>
          </w:tcPr>
          <w:p w14:paraId="73AD2CF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The SRB type</w:t>
            </w:r>
          </w:p>
        </w:tc>
        <w:tc>
          <w:tcPr>
            <w:tcW w:w="1080" w:type="dxa"/>
          </w:tcPr>
          <w:p w14:paraId="55A33881" w14:textId="77777777" w:rsidR="00DA5A1F" w:rsidRPr="009B06A7" w:rsidRDefault="00AB74DA" w:rsidP="00AD305D">
            <w:pPr>
              <w:pStyle w:val="TAC"/>
              <w:keepNext w:val="0"/>
              <w:keepLines w:val="0"/>
              <w:widowControl w:val="0"/>
              <w:rPr>
                <w:rFonts w:cs="Arial"/>
                <w:lang w:eastAsia="ja-JP"/>
              </w:rPr>
            </w:pPr>
            <w:r w:rsidRPr="009B06A7">
              <w:rPr>
                <w:bCs/>
                <w:lang w:eastAsia="ja-JP"/>
              </w:rPr>
              <w:t>–</w:t>
            </w:r>
          </w:p>
        </w:tc>
        <w:tc>
          <w:tcPr>
            <w:tcW w:w="1080" w:type="dxa"/>
          </w:tcPr>
          <w:p w14:paraId="71BB8401" w14:textId="77777777" w:rsidR="00DA5A1F" w:rsidRPr="009B06A7" w:rsidRDefault="00DA5A1F" w:rsidP="00AD305D">
            <w:pPr>
              <w:pStyle w:val="TAC"/>
              <w:keepNext w:val="0"/>
              <w:keepLines w:val="0"/>
              <w:widowControl w:val="0"/>
              <w:rPr>
                <w:rFonts w:cs="Arial"/>
                <w:lang w:eastAsia="ja-JP"/>
              </w:rPr>
            </w:pPr>
          </w:p>
        </w:tc>
      </w:tr>
      <w:tr w:rsidR="008E6632" w:rsidRPr="009B06A7" w14:paraId="6CE2FD30" w14:textId="77777777" w:rsidTr="00054B2C">
        <w:tc>
          <w:tcPr>
            <w:tcW w:w="2160" w:type="dxa"/>
          </w:tcPr>
          <w:p w14:paraId="16E9504A" w14:textId="77777777" w:rsidR="00DA5A1F" w:rsidRPr="009B06A7" w:rsidRDefault="00DA5A1F" w:rsidP="00AD305D">
            <w:pPr>
              <w:pStyle w:val="TALLeft1cm"/>
              <w:keepNext w:val="0"/>
              <w:keepLines w:val="0"/>
              <w:widowControl w:val="0"/>
              <w:ind w:left="142"/>
              <w:rPr>
                <w:rFonts w:cs="Arial"/>
                <w:lang w:eastAsia="ja-JP"/>
              </w:rPr>
            </w:pPr>
            <w:r w:rsidRPr="009B06A7">
              <w:rPr>
                <w:rFonts w:cs="Arial"/>
                <w:lang w:eastAsia="ja-JP"/>
              </w:rPr>
              <w:t xml:space="preserve">&gt;Delivery </w:t>
            </w:r>
            <w:r w:rsidR="0043738F" w:rsidRPr="009B06A7">
              <w:rPr>
                <w:rFonts w:cs="Arial"/>
                <w:lang w:val="sv-SE" w:eastAsia="ja-JP"/>
              </w:rPr>
              <w:t>S</w:t>
            </w:r>
            <w:r w:rsidR="0043738F" w:rsidRPr="009B06A7">
              <w:rPr>
                <w:rFonts w:cs="Arial"/>
                <w:lang w:eastAsia="ja-JP"/>
              </w:rPr>
              <w:t>tatus</w:t>
            </w:r>
          </w:p>
        </w:tc>
        <w:tc>
          <w:tcPr>
            <w:tcW w:w="1080" w:type="dxa"/>
          </w:tcPr>
          <w:p w14:paraId="0FB9F59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6C0E3E25" w14:textId="77777777" w:rsidR="00DA5A1F" w:rsidRPr="009B06A7" w:rsidRDefault="00DA5A1F" w:rsidP="00AD305D">
            <w:pPr>
              <w:pStyle w:val="TAL"/>
              <w:keepNext w:val="0"/>
              <w:keepLines w:val="0"/>
              <w:widowControl w:val="0"/>
              <w:rPr>
                <w:rFonts w:cs="Arial"/>
                <w:lang w:eastAsia="ja-JP"/>
              </w:rPr>
            </w:pPr>
          </w:p>
        </w:tc>
        <w:tc>
          <w:tcPr>
            <w:tcW w:w="1512" w:type="dxa"/>
          </w:tcPr>
          <w:p w14:paraId="7973116A" w14:textId="77777777" w:rsidR="00DA5A1F" w:rsidRPr="009B06A7" w:rsidRDefault="004E4407" w:rsidP="00AD305D">
            <w:pPr>
              <w:pStyle w:val="TAL"/>
              <w:keepNext w:val="0"/>
              <w:keepLines w:val="0"/>
              <w:widowControl w:val="0"/>
              <w:rPr>
                <w:rFonts w:cs="Arial"/>
                <w:snapToGrid w:val="0"/>
                <w:lang w:eastAsia="ja-JP"/>
              </w:rPr>
            </w:pPr>
            <w:r w:rsidRPr="009B06A7">
              <w:rPr>
                <w:rFonts w:cs="Arial"/>
                <w:snapToGrid w:val="0"/>
                <w:lang w:eastAsia="ja-JP"/>
              </w:rPr>
              <w:t>9.2.104</w:t>
            </w:r>
          </w:p>
        </w:tc>
        <w:tc>
          <w:tcPr>
            <w:tcW w:w="1728" w:type="dxa"/>
          </w:tcPr>
          <w:p w14:paraId="4E70190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DL RRC delivery status of split SRB</w:t>
            </w:r>
          </w:p>
        </w:tc>
        <w:tc>
          <w:tcPr>
            <w:tcW w:w="1080" w:type="dxa"/>
          </w:tcPr>
          <w:p w14:paraId="3D7BFAD4" w14:textId="77777777" w:rsidR="00DA5A1F" w:rsidRPr="009B06A7" w:rsidRDefault="00AB74DA" w:rsidP="00AD305D">
            <w:pPr>
              <w:pStyle w:val="TAC"/>
              <w:keepNext w:val="0"/>
              <w:keepLines w:val="0"/>
              <w:widowControl w:val="0"/>
              <w:rPr>
                <w:rFonts w:cs="Arial"/>
                <w:lang w:eastAsia="ja-JP"/>
              </w:rPr>
            </w:pPr>
            <w:r w:rsidRPr="009B06A7">
              <w:rPr>
                <w:bCs/>
                <w:lang w:eastAsia="ja-JP"/>
              </w:rPr>
              <w:t>–</w:t>
            </w:r>
          </w:p>
        </w:tc>
        <w:tc>
          <w:tcPr>
            <w:tcW w:w="1080" w:type="dxa"/>
          </w:tcPr>
          <w:p w14:paraId="58526B16" w14:textId="77777777" w:rsidR="00DA5A1F" w:rsidRPr="009B06A7" w:rsidRDefault="00DA5A1F" w:rsidP="00AD305D">
            <w:pPr>
              <w:pStyle w:val="TAC"/>
              <w:keepNext w:val="0"/>
              <w:keepLines w:val="0"/>
              <w:widowControl w:val="0"/>
              <w:rPr>
                <w:rFonts w:cs="Arial"/>
                <w:lang w:eastAsia="ja-JP"/>
              </w:rPr>
            </w:pPr>
          </w:p>
        </w:tc>
      </w:tr>
      <w:tr w:rsidR="008E6632" w:rsidRPr="009B06A7" w14:paraId="3C3A4748" w14:textId="77777777" w:rsidTr="00054B2C">
        <w:tc>
          <w:tcPr>
            <w:tcW w:w="2160" w:type="dxa"/>
          </w:tcPr>
          <w:p w14:paraId="5B17FE3E" w14:textId="77777777" w:rsidR="00DA5A1F" w:rsidRPr="009B06A7" w:rsidRDefault="00DA5A1F" w:rsidP="00AD305D">
            <w:pPr>
              <w:pStyle w:val="TAL"/>
              <w:keepNext w:val="0"/>
              <w:keepLines w:val="0"/>
              <w:widowControl w:val="0"/>
              <w:rPr>
                <w:rFonts w:cs="Arial"/>
                <w:lang w:eastAsia="ja-JP"/>
              </w:rPr>
            </w:pPr>
            <w:r w:rsidRPr="009B06A7">
              <w:rPr>
                <w:rFonts w:cs="Arial"/>
                <w:b/>
                <w:lang w:eastAsia="ja-JP"/>
              </w:rPr>
              <w:t>NR UE Report</w:t>
            </w:r>
          </w:p>
        </w:tc>
        <w:tc>
          <w:tcPr>
            <w:tcW w:w="1080" w:type="dxa"/>
          </w:tcPr>
          <w:p w14:paraId="42816844" w14:textId="77777777" w:rsidR="00DA5A1F" w:rsidRPr="009B06A7" w:rsidRDefault="00DA5A1F" w:rsidP="00AD305D">
            <w:pPr>
              <w:pStyle w:val="TAL"/>
              <w:keepNext w:val="0"/>
              <w:keepLines w:val="0"/>
              <w:widowControl w:val="0"/>
              <w:rPr>
                <w:rFonts w:cs="Arial"/>
                <w:lang w:eastAsia="ja-JP"/>
              </w:rPr>
            </w:pPr>
          </w:p>
        </w:tc>
        <w:tc>
          <w:tcPr>
            <w:tcW w:w="1080" w:type="dxa"/>
          </w:tcPr>
          <w:p w14:paraId="7989C713" w14:textId="77777777" w:rsidR="00DA5A1F" w:rsidRPr="009B06A7" w:rsidRDefault="00DA5A1F" w:rsidP="00AD305D">
            <w:pPr>
              <w:pStyle w:val="TAL"/>
              <w:keepNext w:val="0"/>
              <w:keepLines w:val="0"/>
              <w:widowControl w:val="0"/>
              <w:rPr>
                <w:rFonts w:cs="Arial"/>
                <w:lang w:eastAsia="ja-JP"/>
              </w:rPr>
            </w:pPr>
            <w:r w:rsidRPr="009B06A7">
              <w:rPr>
                <w:rFonts w:cs="Arial"/>
                <w:i/>
                <w:lang w:eastAsia="ja-JP"/>
              </w:rPr>
              <w:t>0..1</w:t>
            </w:r>
          </w:p>
        </w:tc>
        <w:tc>
          <w:tcPr>
            <w:tcW w:w="1512" w:type="dxa"/>
          </w:tcPr>
          <w:p w14:paraId="35A723F5" w14:textId="77777777" w:rsidR="00DA5A1F" w:rsidRPr="009B06A7" w:rsidRDefault="00DA5A1F" w:rsidP="00AD305D">
            <w:pPr>
              <w:pStyle w:val="TAL"/>
              <w:keepNext w:val="0"/>
              <w:keepLines w:val="0"/>
              <w:widowControl w:val="0"/>
              <w:rPr>
                <w:rFonts w:cs="Arial"/>
                <w:snapToGrid w:val="0"/>
                <w:lang w:eastAsia="ja-JP"/>
              </w:rPr>
            </w:pPr>
          </w:p>
        </w:tc>
        <w:tc>
          <w:tcPr>
            <w:tcW w:w="1728" w:type="dxa"/>
          </w:tcPr>
          <w:p w14:paraId="681B31D0" w14:textId="77777777" w:rsidR="00DA5A1F" w:rsidRPr="009B06A7" w:rsidRDefault="00DA5A1F" w:rsidP="00AD305D">
            <w:pPr>
              <w:pStyle w:val="TAL"/>
              <w:keepNext w:val="0"/>
              <w:keepLines w:val="0"/>
              <w:widowControl w:val="0"/>
              <w:rPr>
                <w:rFonts w:cs="Arial"/>
                <w:lang w:eastAsia="ja-JP"/>
              </w:rPr>
            </w:pPr>
          </w:p>
        </w:tc>
        <w:tc>
          <w:tcPr>
            <w:tcW w:w="1080" w:type="dxa"/>
          </w:tcPr>
          <w:p w14:paraId="7652E129" w14:textId="77777777" w:rsidR="00DA5A1F" w:rsidRPr="009B06A7" w:rsidRDefault="00AB74DA" w:rsidP="00AD305D">
            <w:pPr>
              <w:pStyle w:val="TAC"/>
              <w:keepNext w:val="0"/>
              <w:keepLines w:val="0"/>
              <w:widowControl w:val="0"/>
              <w:rPr>
                <w:rFonts w:cs="Arial"/>
                <w:lang w:eastAsia="ja-JP"/>
              </w:rPr>
            </w:pPr>
            <w:r w:rsidRPr="00C37D2B">
              <w:rPr>
                <w:rFonts w:cs="Arial"/>
                <w:lang w:eastAsia="ja-JP"/>
              </w:rPr>
              <w:t>YES</w:t>
            </w:r>
          </w:p>
        </w:tc>
        <w:tc>
          <w:tcPr>
            <w:tcW w:w="1080" w:type="dxa"/>
          </w:tcPr>
          <w:p w14:paraId="6494D19C" w14:textId="77777777" w:rsidR="00DA5A1F" w:rsidRPr="009B06A7" w:rsidRDefault="00AB74DA" w:rsidP="00AD305D">
            <w:pPr>
              <w:pStyle w:val="TAC"/>
              <w:keepNext w:val="0"/>
              <w:keepLines w:val="0"/>
              <w:widowControl w:val="0"/>
              <w:rPr>
                <w:rFonts w:cs="Arial"/>
                <w:lang w:eastAsia="ja-JP"/>
              </w:rPr>
            </w:pPr>
            <w:r w:rsidRPr="00C37D2B">
              <w:rPr>
                <w:rFonts w:cs="Arial"/>
                <w:lang w:eastAsia="ja-JP"/>
              </w:rPr>
              <w:t>reject</w:t>
            </w:r>
          </w:p>
        </w:tc>
      </w:tr>
      <w:tr w:rsidR="008E6632" w:rsidRPr="009B06A7" w14:paraId="535BC017" w14:textId="77777777" w:rsidTr="00054B2C">
        <w:tc>
          <w:tcPr>
            <w:tcW w:w="2160" w:type="dxa"/>
          </w:tcPr>
          <w:p w14:paraId="22CD676E" w14:textId="77777777" w:rsidR="00DA5A1F" w:rsidRPr="009B06A7" w:rsidRDefault="00DA5A1F" w:rsidP="00AD305D">
            <w:pPr>
              <w:pStyle w:val="TALLeft1cm"/>
              <w:keepNext w:val="0"/>
              <w:keepLines w:val="0"/>
              <w:widowControl w:val="0"/>
              <w:ind w:left="142"/>
              <w:rPr>
                <w:rFonts w:cs="Arial"/>
                <w:b/>
                <w:lang w:eastAsia="ja-JP"/>
              </w:rPr>
            </w:pPr>
            <w:r w:rsidRPr="009B06A7">
              <w:rPr>
                <w:rFonts w:cs="Arial"/>
                <w:lang w:eastAsia="ja-JP"/>
              </w:rPr>
              <w:t>&gt;RRC Container</w:t>
            </w:r>
          </w:p>
        </w:tc>
        <w:tc>
          <w:tcPr>
            <w:tcW w:w="1080" w:type="dxa"/>
          </w:tcPr>
          <w:p w14:paraId="3D05AB5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D8C2F22" w14:textId="77777777" w:rsidR="00DA5A1F" w:rsidRPr="009B06A7" w:rsidRDefault="00DA5A1F" w:rsidP="00AD305D">
            <w:pPr>
              <w:pStyle w:val="TAL"/>
              <w:keepNext w:val="0"/>
              <w:keepLines w:val="0"/>
              <w:widowControl w:val="0"/>
              <w:rPr>
                <w:rFonts w:cs="Arial"/>
                <w:i/>
                <w:lang w:eastAsia="ja-JP"/>
              </w:rPr>
            </w:pPr>
          </w:p>
        </w:tc>
        <w:tc>
          <w:tcPr>
            <w:tcW w:w="1512" w:type="dxa"/>
          </w:tcPr>
          <w:p w14:paraId="25F8FA1A"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OCTET STRING</w:t>
            </w:r>
          </w:p>
        </w:tc>
        <w:tc>
          <w:tcPr>
            <w:tcW w:w="1728" w:type="dxa"/>
          </w:tcPr>
          <w:p w14:paraId="5B9F8D9D" w14:textId="77777777" w:rsidR="00DA5A1F" w:rsidRPr="009B06A7" w:rsidRDefault="00F95C7F" w:rsidP="00AD305D">
            <w:pPr>
              <w:pStyle w:val="TAL"/>
              <w:keepNext w:val="0"/>
              <w:keepLines w:val="0"/>
              <w:widowControl w:val="0"/>
              <w:rPr>
                <w:rFonts w:cs="Arial"/>
                <w:lang w:eastAsia="ja-JP"/>
              </w:rPr>
            </w:pPr>
            <w:r w:rsidRPr="009B06A7">
              <w:rPr>
                <w:rFonts w:cs="Arial"/>
                <w:lang w:eastAsia="ja-JP"/>
              </w:rPr>
              <w:t xml:space="preserve">Includes the UL-DCCH-Message as defined in subclause 6.2.1 of TS 38.331 [31] containing </w:t>
            </w:r>
            <w:r w:rsidR="00595524" w:rsidRPr="009B06A7">
              <w:rPr>
                <w:rFonts w:cs="Arial"/>
                <w:lang w:eastAsia="ja-JP"/>
              </w:rPr>
              <w:t xml:space="preserve">the </w:t>
            </w:r>
            <w:r w:rsidR="00595524" w:rsidRPr="009B06A7">
              <w:rPr>
                <w:rFonts w:cs="Arial"/>
                <w:i/>
                <w:lang w:eastAsia="ja-JP"/>
              </w:rPr>
              <w:t>MeasurementReport</w:t>
            </w:r>
            <w:r w:rsidR="00595524" w:rsidRPr="009B06A7">
              <w:rPr>
                <w:rFonts w:cs="Arial"/>
                <w:lang w:eastAsia="ja-JP"/>
              </w:rPr>
              <w:t xml:space="preserve"> message</w:t>
            </w:r>
            <w:r w:rsidR="0000535A" w:rsidRPr="009B06A7">
              <w:rPr>
                <w:rFonts w:cs="Arial"/>
                <w:lang w:eastAsia="ja-JP"/>
              </w:rPr>
              <w:t xml:space="preserve"> or </w:t>
            </w:r>
            <w:r w:rsidR="0000535A" w:rsidRPr="009B06A7">
              <w:rPr>
                <w:rFonts w:cs="Arial"/>
                <w:i/>
                <w:lang w:eastAsia="ja-JP"/>
              </w:rPr>
              <w:t>FailureInformation</w:t>
            </w:r>
            <w:r w:rsidR="0000535A" w:rsidRPr="009B06A7">
              <w:rPr>
                <w:rFonts w:cs="Arial"/>
                <w:lang w:eastAsia="ja-JP"/>
              </w:rPr>
              <w:t xml:space="preserve"> message</w:t>
            </w:r>
            <w:r w:rsidR="00595524" w:rsidRPr="009B06A7">
              <w:rPr>
                <w:rFonts w:cs="Arial"/>
                <w:lang w:eastAsia="ja-JP"/>
              </w:rPr>
              <w:t>.</w:t>
            </w:r>
          </w:p>
        </w:tc>
        <w:tc>
          <w:tcPr>
            <w:tcW w:w="1080" w:type="dxa"/>
          </w:tcPr>
          <w:p w14:paraId="13089588" w14:textId="77777777" w:rsidR="00DA5A1F" w:rsidRPr="009B06A7" w:rsidRDefault="00AB74DA" w:rsidP="00AD305D">
            <w:pPr>
              <w:pStyle w:val="TAC"/>
              <w:keepNext w:val="0"/>
              <w:keepLines w:val="0"/>
              <w:widowControl w:val="0"/>
              <w:rPr>
                <w:rFonts w:cs="Arial"/>
                <w:lang w:eastAsia="ja-JP"/>
              </w:rPr>
            </w:pPr>
            <w:r w:rsidRPr="009B06A7">
              <w:rPr>
                <w:bCs/>
                <w:lang w:eastAsia="ja-JP"/>
              </w:rPr>
              <w:t>–</w:t>
            </w:r>
          </w:p>
        </w:tc>
        <w:tc>
          <w:tcPr>
            <w:tcW w:w="1080" w:type="dxa"/>
          </w:tcPr>
          <w:p w14:paraId="4B5D3F8C" w14:textId="77777777" w:rsidR="00DA5A1F" w:rsidRPr="009B06A7" w:rsidRDefault="00DA5A1F" w:rsidP="00AD305D">
            <w:pPr>
              <w:pStyle w:val="TAC"/>
              <w:keepNext w:val="0"/>
              <w:keepLines w:val="0"/>
              <w:widowControl w:val="0"/>
              <w:rPr>
                <w:rFonts w:cs="Arial"/>
                <w:lang w:eastAsia="ja-JP"/>
              </w:rPr>
            </w:pPr>
          </w:p>
        </w:tc>
      </w:tr>
      <w:tr w:rsidR="00AF71D3" w:rsidRPr="009B06A7" w14:paraId="5FB60C10" w14:textId="77777777" w:rsidTr="00054B2C">
        <w:tc>
          <w:tcPr>
            <w:tcW w:w="2160" w:type="dxa"/>
          </w:tcPr>
          <w:p w14:paraId="01E51138" w14:textId="77777777" w:rsidR="00AF71D3" w:rsidRPr="009B06A7" w:rsidRDefault="00AF71D3" w:rsidP="00AD305D">
            <w:pPr>
              <w:pStyle w:val="TAL"/>
              <w:keepNext w:val="0"/>
              <w:keepLines w:val="0"/>
              <w:widowControl w:val="0"/>
              <w:rPr>
                <w:lang w:eastAsia="ja-JP"/>
              </w:rPr>
            </w:pPr>
            <w:r w:rsidRPr="009B06A7">
              <w:rPr>
                <w:lang w:eastAsia="ja-JP"/>
              </w:rPr>
              <w:t>MeNB UE X2AP ID Extension</w:t>
            </w:r>
          </w:p>
        </w:tc>
        <w:tc>
          <w:tcPr>
            <w:tcW w:w="1080" w:type="dxa"/>
          </w:tcPr>
          <w:p w14:paraId="4BD2432C" w14:textId="77777777" w:rsidR="00AF71D3" w:rsidRPr="009B06A7" w:rsidRDefault="00AF71D3" w:rsidP="00AD305D">
            <w:pPr>
              <w:pStyle w:val="TAL"/>
              <w:keepNext w:val="0"/>
              <w:keepLines w:val="0"/>
              <w:widowControl w:val="0"/>
              <w:rPr>
                <w:lang w:eastAsia="ja-JP"/>
              </w:rPr>
            </w:pPr>
            <w:r w:rsidRPr="009B06A7">
              <w:rPr>
                <w:lang w:eastAsia="ja-JP"/>
              </w:rPr>
              <w:t>O</w:t>
            </w:r>
          </w:p>
        </w:tc>
        <w:tc>
          <w:tcPr>
            <w:tcW w:w="1080" w:type="dxa"/>
          </w:tcPr>
          <w:p w14:paraId="5C67C0CF" w14:textId="77777777" w:rsidR="00AF71D3" w:rsidRPr="009B06A7" w:rsidRDefault="00AF71D3" w:rsidP="00AD305D">
            <w:pPr>
              <w:pStyle w:val="TAL"/>
              <w:keepNext w:val="0"/>
              <w:keepLines w:val="0"/>
              <w:widowControl w:val="0"/>
              <w:rPr>
                <w:i/>
                <w:lang w:eastAsia="ja-JP"/>
              </w:rPr>
            </w:pPr>
          </w:p>
        </w:tc>
        <w:tc>
          <w:tcPr>
            <w:tcW w:w="1512" w:type="dxa"/>
          </w:tcPr>
          <w:p w14:paraId="135C9D2B" w14:textId="77777777" w:rsidR="00AF71D3" w:rsidRPr="009B06A7" w:rsidRDefault="00AF71D3" w:rsidP="00AD305D">
            <w:pPr>
              <w:pStyle w:val="TAL"/>
              <w:keepNext w:val="0"/>
              <w:keepLines w:val="0"/>
              <w:widowControl w:val="0"/>
              <w:rPr>
                <w:lang w:eastAsia="ja-JP"/>
              </w:rPr>
            </w:pPr>
            <w:r w:rsidRPr="009B06A7">
              <w:rPr>
                <w:lang w:eastAsia="ja-JP"/>
              </w:rPr>
              <w:t>Extended eNB UE X2AP ID</w:t>
            </w:r>
          </w:p>
          <w:p w14:paraId="63063789" w14:textId="77777777" w:rsidR="00AF71D3" w:rsidRPr="009B06A7" w:rsidRDefault="00AF71D3" w:rsidP="00AD305D">
            <w:pPr>
              <w:pStyle w:val="TAL"/>
              <w:keepNext w:val="0"/>
              <w:keepLines w:val="0"/>
              <w:widowControl w:val="0"/>
              <w:rPr>
                <w:snapToGrid w:val="0"/>
                <w:lang w:eastAsia="ja-JP"/>
              </w:rPr>
            </w:pPr>
            <w:r w:rsidRPr="009B06A7">
              <w:rPr>
                <w:lang w:eastAsia="ja-JP"/>
              </w:rPr>
              <w:t>9.2.86</w:t>
            </w:r>
          </w:p>
        </w:tc>
        <w:tc>
          <w:tcPr>
            <w:tcW w:w="1728" w:type="dxa"/>
          </w:tcPr>
          <w:p w14:paraId="008D7677" w14:textId="77777777" w:rsidR="00AF71D3" w:rsidRPr="009B06A7" w:rsidRDefault="00AF71D3" w:rsidP="00AD305D">
            <w:pPr>
              <w:pStyle w:val="TAL"/>
              <w:keepNext w:val="0"/>
              <w:keepLines w:val="0"/>
              <w:widowControl w:val="0"/>
              <w:rPr>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4E0651BA" w14:textId="77777777" w:rsidR="00AF71D3" w:rsidRPr="009B06A7" w:rsidRDefault="00AF71D3" w:rsidP="00AD305D">
            <w:pPr>
              <w:pStyle w:val="TAC"/>
              <w:keepNext w:val="0"/>
              <w:keepLines w:val="0"/>
              <w:widowControl w:val="0"/>
              <w:rPr>
                <w:lang w:eastAsia="ja-JP"/>
              </w:rPr>
            </w:pPr>
            <w:r w:rsidRPr="009B06A7">
              <w:rPr>
                <w:lang w:eastAsia="ja-JP"/>
              </w:rPr>
              <w:t>YES</w:t>
            </w:r>
          </w:p>
        </w:tc>
        <w:tc>
          <w:tcPr>
            <w:tcW w:w="1080" w:type="dxa"/>
          </w:tcPr>
          <w:p w14:paraId="637A23A3" w14:textId="77777777" w:rsidR="00AF71D3" w:rsidRPr="009B06A7" w:rsidRDefault="00AF71D3" w:rsidP="00AD305D">
            <w:pPr>
              <w:pStyle w:val="TAC"/>
              <w:keepNext w:val="0"/>
              <w:keepLines w:val="0"/>
              <w:widowControl w:val="0"/>
              <w:rPr>
                <w:lang w:eastAsia="ja-JP"/>
              </w:rPr>
            </w:pPr>
            <w:r w:rsidRPr="009B06A7">
              <w:rPr>
                <w:lang w:eastAsia="ja-JP"/>
              </w:rPr>
              <w:t>reject</w:t>
            </w:r>
          </w:p>
        </w:tc>
      </w:tr>
    </w:tbl>
    <w:p w14:paraId="65F9B892" w14:textId="77777777" w:rsidR="00DA5A1F" w:rsidRPr="009B06A7" w:rsidRDefault="00DA5A1F" w:rsidP="00AD305D">
      <w:pPr>
        <w:widowControl w:val="0"/>
        <w:rPr>
          <w:lang w:eastAsia="zh-CN"/>
        </w:rPr>
      </w:pPr>
    </w:p>
    <w:p w14:paraId="382AB56C" w14:textId="77777777" w:rsidR="009068D1" w:rsidRPr="009B06A7" w:rsidRDefault="009068D1" w:rsidP="00AD305D">
      <w:pPr>
        <w:pStyle w:val="Heading4"/>
        <w:keepNext w:val="0"/>
        <w:keepLines w:val="0"/>
        <w:widowControl w:val="0"/>
      </w:pPr>
      <w:bookmarkStart w:id="3533" w:name="_Toc20954454"/>
      <w:bookmarkStart w:id="3534" w:name="_Toc29905879"/>
      <w:bookmarkStart w:id="3535" w:name="_Toc29906389"/>
      <w:bookmarkStart w:id="3536" w:name="_Toc36549940"/>
      <w:bookmarkStart w:id="3537" w:name="_Toc45103404"/>
      <w:bookmarkStart w:id="3538" w:name="_Toc45227251"/>
      <w:bookmarkStart w:id="3539" w:name="_Toc45890452"/>
      <w:bookmarkStart w:id="3540" w:name="_Toc45890964"/>
      <w:bookmarkStart w:id="3541" w:name="_Toc88649503"/>
      <w:bookmarkStart w:id="3542" w:name="_Toc145323893"/>
      <w:r w:rsidRPr="009B06A7">
        <w:t>9.1.4.22</w:t>
      </w:r>
      <w:r w:rsidRPr="009B06A7">
        <w:tab/>
        <w:t>PARTIAL RESET REQUIRED</w:t>
      </w:r>
      <w:bookmarkEnd w:id="3533"/>
      <w:bookmarkEnd w:id="3534"/>
      <w:bookmarkEnd w:id="3535"/>
      <w:bookmarkEnd w:id="3536"/>
      <w:bookmarkEnd w:id="3537"/>
      <w:bookmarkEnd w:id="3538"/>
      <w:bookmarkEnd w:id="3539"/>
      <w:bookmarkEnd w:id="3540"/>
      <w:bookmarkEnd w:id="3541"/>
      <w:bookmarkEnd w:id="3542"/>
    </w:p>
    <w:p w14:paraId="597EB7CA" w14:textId="77777777" w:rsidR="009068D1" w:rsidRPr="009B06A7" w:rsidRDefault="009068D1" w:rsidP="00AD305D">
      <w:pPr>
        <w:widowControl w:val="0"/>
      </w:pPr>
      <w:r w:rsidRPr="009B06A7">
        <w:t>This message is sent by an initiating node to a neighbouring node, both nodes able to interact for EN-DC, to release all the resources for selected UEs.</w:t>
      </w:r>
    </w:p>
    <w:p w14:paraId="6D5DAC21" w14:textId="77777777" w:rsidR="009068D1" w:rsidRPr="009B06A7" w:rsidRDefault="009068D1" w:rsidP="00AD305D">
      <w:pPr>
        <w:widowControl w:val="0"/>
      </w:pPr>
      <w:r w:rsidRPr="009B06A7">
        <w:t xml:space="preserve">Direction: en-gNB </w:t>
      </w:r>
      <w:r w:rsidRPr="009B06A7">
        <w:sym w:font="Symbol" w:char="F0AE"/>
      </w:r>
      <w:r w:rsidRPr="009B06A7">
        <w:t xml:space="preserve"> MeNB, MeNB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68D1" w:rsidRPr="009B06A7" w14:paraId="603BDE33" w14:textId="77777777" w:rsidTr="00054B2C">
        <w:trPr>
          <w:tblHeader/>
        </w:trPr>
        <w:tc>
          <w:tcPr>
            <w:tcW w:w="2160" w:type="dxa"/>
          </w:tcPr>
          <w:p w14:paraId="3DA14F78"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70729492"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76BA870B"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Range</w:t>
            </w:r>
          </w:p>
        </w:tc>
        <w:tc>
          <w:tcPr>
            <w:tcW w:w="1512" w:type="dxa"/>
          </w:tcPr>
          <w:p w14:paraId="6CDBA150"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40C85EB1"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61E5840A" w14:textId="77777777" w:rsidR="009068D1" w:rsidRPr="009B06A7" w:rsidRDefault="009068D1"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3D07685F" w14:textId="77777777" w:rsidR="009068D1" w:rsidRPr="009B06A7" w:rsidRDefault="009068D1" w:rsidP="00AD305D">
            <w:pPr>
              <w:pStyle w:val="TAH"/>
              <w:keepNext w:val="0"/>
              <w:keepLines w:val="0"/>
              <w:widowControl w:val="0"/>
              <w:rPr>
                <w:rFonts w:cs="Arial"/>
                <w:b w:val="0"/>
                <w:lang w:eastAsia="ja-JP"/>
              </w:rPr>
            </w:pPr>
            <w:r w:rsidRPr="009B06A7">
              <w:rPr>
                <w:rFonts w:cs="Arial"/>
                <w:lang w:eastAsia="ja-JP"/>
              </w:rPr>
              <w:t>Assigned Criticality</w:t>
            </w:r>
          </w:p>
        </w:tc>
      </w:tr>
      <w:tr w:rsidR="009068D1" w:rsidRPr="009B06A7" w14:paraId="48DCA2BE" w14:textId="77777777" w:rsidTr="00054B2C">
        <w:tc>
          <w:tcPr>
            <w:tcW w:w="2160" w:type="dxa"/>
          </w:tcPr>
          <w:p w14:paraId="73C8349F"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6297BFC1"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w:t>
            </w:r>
          </w:p>
        </w:tc>
        <w:tc>
          <w:tcPr>
            <w:tcW w:w="1080" w:type="dxa"/>
          </w:tcPr>
          <w:p w14:paraId="72A44306" w14:textId="77777777" w:rsidR="009068D1" w:rsidRPr="009B06A7" w:rsidRDefault="009068D1" w:rsidP="00AD305D">
            <w:pPr>
              <w:pStyle w:val="TAL"/>
              <w:keepNext w:val="0"/>
              <w:keepLines w:val="0"/>
              <w:widowControl w:val="0"/>
              <w:rPr>
                <w:rFonts w:cs="Arial"/>
                <w:lang w:eastAsia="ja-JP"/>
              </w:rPr>
            </w:pPr>
          </w:p>
        </w:tc>
        <w:tc>
          <w:tcPr>
            <w:tcW w:w="1512" w:type="dxa"/>
          </w:tcPr>
          <w:p w14:paraId="22AC3D4F"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9.2.13</w:t>
            </w:r>
          </w:p>
        </w:tc>
        <w:tc>
          <w:tcPr>
            <w:tcW w:w="1728" w:type="dxa"/>
          </w:tcPr>
          <w:p w14:paraId="44B8CA8D" w14:textId="77777777" w:rsidR="009068D1" w:rsidRPr="009B06A7" w:rsidRDefault="009068D1" w:rsidP="00AD305D">
            <w:pPr>
              <w:pStyle w:val="TAL"/>
              <w:keepNext w:val="0"/>
              <w:keepLines w:val="0"/>
              <w:widowControl w:val="0"/>
              <w:rPr>
                <w:rFonts w:cs="Arial"/>
                <w:lang w:eastAsia="ja-JP"/>
              </w:rPr>
            </w:pPr>
          </w:p>
        </w:tc>
        <w:tc>
          <w:tcPr>
            <w:tcW w:w="1080" w:type="dxa"/>
          </w:tcPr>
          <w:p w14:paraId="003F6EAD" w14:textId="77777777" w:rsidR="009068D1" w:rsidRPr="009B06A7" w:rsidRDefault="009068D1" w:rsidP="00AD305D">
            <w:pPr>
              <w:pStyle w:val="TAC"/>
              <w:keepNext w:val="0"/>
              <w:keepLines w:val="0"/>
              <w:widowControl w:val="0"/>
              <w:rPr>
                <w:lang w:eastAsia="ja-JP"/>
              </w:rPr>
            </w:pPr>
            <w:r w:rsidRPr="009B06A7">
              <w:rPr>
                <w:lang w:eastAsia="ja-JP"/>
              </w:rPr>
              <w:t>YES</w:t>
            </w:r>
          </w:p>
        </w:tc>
        <w:tc>
          <w:tcPr>
            <w:tcW w:w="1080" w:type="dxa"/>
          </w:tcPr>
          <w:p w14:paraId="1C858218" w14:textId="77777777" w:rsidR="009068D1" w:rsidRPr="009B06A7" w:rsidRDefault="009068D1" w:rsidP="00AD305D">
            <w:pPr>
              <w:pStyle w:val="TAC"/>
              <w:keepNext w:val="0"/>
              <w:keepLines w:val="0"/>
              <w:widowControl w:val="0"/>
              <w:rPr>
                <w:lang w:eastAsia="zh-CN"/>
              </w:rPr>
            </w:pPr>
            <w:r w:rsidRPr="009B06A7">
              <w:rPr>
                <w:lang w:eastAsia="ja-JP"/>
              </w:rPr>
              <w:t>reject</w:t>
            </w:r>
          </w:p>
        </w:tc>
      </w:tr>
      <w:tr w:rsidR="009068D1" w:rsidRPr="009B06A7" w14:paraId="155B0C15" w14:textId="77777777" w:rsidTr="00054B2C">
        <w:tc>
          <w:tcPr>
            <w:tcW w:w="2160" w:type="dxa"/>
          </w:tcPr>
          <w:p w14:paraId="535C3AF3" w14:textId="77777777" w:rsidR="009068D1" w:rsidRPr="009B06A7" w:rsidRDefault="009068D1" w:rsidP="00AD305D">
            <w:pPr>
              <w:pStyle w:val="TAL"/>
              <w:keepNext w:val="0"/>
              <w:keepLines w:val="0"/>
              <w:widowControl w:val="0"/>
              <w:rPr>
                <w:rFonts w:eastAsia="Geneva" w:cs="Arial"/>
                <w:b/>
                <w:lang w:eastAsia="ja-JP"/>
              </w:rPr>
            </w:pPr>
            <w:r w:rsidRPr="009B06A7">
              <w:rPr>
                <w:rFonts w:cs="Arial"/>
                <w:b/>
                <w:lang w:eastAsia="ja-JP"/>
              </w:rPr>
              <w:t>UEs to be Reset List</w:t>
            </w:r>
          </w:p>
        </w:tc>
        <w:tc>
          <w:tcPr>
            <w:tcW w:w="1080" w:type="dxa"/>
          </w:tcPr>
          <w:p w14:paraId="144E53A6" w14:textId="77777777" w:rsidR="009068D1" w:rsidRPr="009B06A7" w:rsidRDefault="009068D1" w:rsidP="00AD305D">
            <w:pPr>
              <w:pStyle w:val="TAL"/>
              <w:keepNext w:val="0"/>
              <w:keepLines w:val="0"/>
              <w:widowControl w:val="0"/>
              <w:rPr>
                <w:rFonts w:cs="Arial"/>
                <w:lang w:eastAsia="ja-JP"/>
              </w:rPr>
            </w:pPr>
          </w:p>
        </w:tc>
        <w:tc>
          <w:tcPr>
            <w:tcW w:w="1080" w:type="dxa"/>
          </w:tcPr>
          <w:p w14:paraId="1BEBB2D7" w14:textId="77777777" w:rsidR="009068D1" w:rsidRPr="009B06A7" w:rsidRDefault="009068D1" w:rsidP="00AD305D">
            <w:pPr>
              <w:pStyle w:val="TAL"/>
              <w:keepNext w:val="0"/>
              <w:keepLines w:val="0"/>
              <w:widowControl w:val="0"/>
              <w:rPr>
                <w:rFonts w:cs="Arial"/>
                <w:i/>
                <w:szCs w:val="18"/>
                <w:lang w:eastAsia="ja-JP"/>
              </w:rPr>
            </w:pPr>
            <w:r w:rsidRPr="009B06A7">
              <w:rPr>
                <w:rFonts w:cs="Arial"/>
                <w:i/>
                <w:szCs w:val="18"/>
                <w:lang w:eastAsia="ja-JP"/>
              </w:rPr>
              <w:t>1</w:t>
            </w:r>
          </w:p>
        </w:tc>
        <w:tc>
          <w:tcPr>
            <w:tcW w:w="1512" w:type="dxa"/>
          </w:tcPr>
          <w:p w14:paraId="3C38AA0A" w14:textId="77777777" w:rsidR="009068D1" w:rsidRPr="009B06A7" w:rsidRDefault="009068D1" w:rsidP="00AD305D">
            <w:pPr>
              <w:pStyle w:val="TAL"/>
              <w:keepNext w:val="0"/>
              <w:keepLines w:val="0"/>
              <w:widowControl w:val="0"/>
              <w:rPr>
                <w:rFonts w:cs="Arial"/>
                <w:lang w:eastAsia="ja-JP"/>
              </w:rPr>
            </w:pPr>
          </w:p>
        </w:tc>
        <w:tc>
          <w:tcPr>
            <w:tcW w:w="1728" w:type="dxa"/>
          </w:tcPr>
          <w:p w14:paraId="64E0037E" w14:textId="77777777" w:rsidR="009068D1" w:rsidRPr="009B06A7" w:rsidRDefault="009068D1" w:rsidP="00AD305D">
            <w:pPr>
              <w:pStyle w:val="TAL"/>
              <w:keepNext w:val="0"/>
              <w:keepLines w:val="0"/>
              <w:widowControl w:val="0"/>
              <w:rPr>
                <w:rFonts w:cs="Arial"/>
                <w:szCs w:val="18"/>
                <w:lang w:eastAsia="ja-JP"/>
              </w:rPr>
            </w:pPr>
          </w:p>
        </w:tc>
        <w:tc>
          <w:tcPr>
            <w:tcW w:w="1080" w:type="dxa"/>
          </w:tcPr>
          <w:p w14:paraId="00F2EC04" w14:textId="77777777" w:rsidR="009068D1" w:rsidRPr="009B06A7" w:rsidRDefault="009068D1" w:rsidP="00AD305D">
            <w:pPr>
              <w:pStyle w:val="TAC"/>
              <w:keepNext w:val="0"/>
              <w:keepLines w:val="0"/>
              <w:widowControl w:val="0"/>
              <w:rPr>
                <w:lang w:eastAsia="ja-JP"/>
              </w:rPr>
            </w:pPr>
            <w:r w:rsidRPr="009B06A7">
              <w:rPr>
                <w:lang w:eastAsia="ja-JP"/>
              </w:rPr>
              <w:t>YES</w:t>
            </w:r>
          </w:p>
        </w:tc>
        <w:tc>
          <w:tcPr>
            <w:tcW w:w="1080" w:type="dxa"/>
          </w:tcPr>
          <w:p w14:paraId="025516DF" w14:textId="77777777" w:rsidR="009068D1" w:rsidRPr="009B06A7" w:rsidRDefault="009068D1" w:rsidP="00AD305D">
            <w:pPr>
              <w:pStyle w:val="TAC"/>
              <w:keepNext w:val="0"/>
              <w:keepLines w:val="0"/>
              <w:widowControl w:val="0"/>
              <w:rPr>
                <w:lang w:eastAsia="ja-JP"/>
              </w:rPr>
            </w:pPr>
            <w:r w:rsidRPr="009B06A7">
              <w:rPr>
                <w:lang w:eastAsia="ja-JP"/>
              </w:rPr>
              <w:t>reject</w:t>
            </w:r>
          </w:p>
        </w:tc>
      </w:tr>
      <w:tr w:rsidR="009068D1" w:rsidRPr="009B06A7" w14:paraId="3B9752EA" w14:textId="77777777" w:rsidTr="00054B2C">
        <w:tc>
          <w:tcPr>
            <w:tcW w:w="2160" w:type="dxa"/>
          </w:tcPr>
          <w:p w14:paraId="60EB40E7" w14:textId="77777777" w:rsidR="009068D1" w:rsidRPr="009B06A7" w:rsidRDefault="009068D1" w:rsidP="00AD305D">
            <w:pPr>
              <w:pStyle w:val="TALLeft1cm"/>
              <w:keepNext w:val="0"/>
              <w:keepLines w:val="0"/>
              <w:widowControl w:val="0"/>
              <w:ind w:left="142"/>
              <w:rPr>
                <w:rFonts w:cs="Arial"/>
                <w:lang w:val="en-GB"/>
              </w:rPr>
            </w:pPr>
            <w:r w:rsidRPr="009B06A7">
              <w:rPr>
                <w:rFonts w:cs="Arial"/>
                <w:b/>
                <w:lang w:val="en-GB"/>
              </w:rPr>
              <w:t xml:space="preserve">&gt;UEs </w:t>
            </w:r>
            <w:r w:rsidRPr="009B06A7">
              <w:rPr>
                <w:rFonts w:eastAsia="Geneva" w:cs="Arial"/>
                <w:b/>
                <w:lang w:val="en-GB"/>
              </w:rPr>
              <w:t>T</w:t>
            </w:r>
            <w:r w:rsidRPr="009B06A7">
              <w:rPr>
                <w:rFonts w:cs="Arial"/>
                <w:b/>
                <w:lang w:val="en-GB"/>
              </w:rPr>
              <w:t xml:space="preserve">o </w:t>
            </w:r>
            <w:r w:rsidRPr="009B06A7">
              <w:rPr>
                <w:rFonts w:eastAsia="Geneva" w:cs="Arial"/>
                <w:b/>
                <w:lang w:val="en-GB"/>
              </w:rPr>
              <w:t>B</w:t>
            </w:r>
            <w:r w:rsidRPr="009B06A7">
              <w:rPr>
                <w:rFonts w:cs="Arial"/>
                <w:b/>
                <w:lang w:val="en-GB"/>
              </w:rPr>
              <w:t>e Reset Item</w:t>
            </w:r>
          </w:p>
        </w:tc>
        <w:tc>
          <w:tcPr>
            <w:tcW w:w="1080" w:type="dxa"/>
          </w:tcPr>
          <w:p w14:paraId="3C25C31C" w14:textId="77777777" w:rsidR="009068D1" w:rsidRPr="009B06A7" w:rsidRDefault="009068D1" w:rsidP="00AD305D">
            <w:pPr>
              <w:pStyle w:val="TAL"/>
              <w:keepNext w:val="0"/>
              <w:keepLines w:val="0"/>
              <w:widowControl w:val="0"/>
              <w:rPr>
                <w:rFonts w:cs="Arial"/>
                <w:lang w:eastAsia="ja-JP"/>
              </w:rPr>
            </w:pPr>
          </w:p>
        </w:tc>
        <w:tc>
          <w:tcPr>
            <w:tcW w:w="1080" w:type="dxa"/>
          </w:tcPr>
          <w:p w14:paraId="0FBADB99" w14:textId="77777777" w:rsidR="009068D1" w:rsidRPr="009B06A7" w:rsidRDefault="009068D1" w:rsidP="00AD305D">
            <w:pPr>
              <w:pStyle w:val="TAL"/>
              <w:keepNext w:val="0"/>
              <w:keepLines w:val="0"/>
              <w:widowControl w:val="0"/>
              <w:rPr>
                <w:rFonts w:cs="Arial"/>
                <w:i/>
                <w:szCs w:val="18"/>
                <w:lang w:eastAsia="ja-JP"/>
              </w:rPr>
            </w:pPr>
            <w:r w:rsidRPr="009B06A7">
              <w:rPr>
                <w:rFonts w:cs="Arial"/>
                <w:i/>
                <w:lang w:eastAsia="ja-JP"/>
              </w:rPr>
              <w:t>1 .. &lt;maxnoof UEs&gt;</w:t>
            </w:r>
          </w:p>
        </w:tc>
        <w:tc>
          <w:tcPr>
            <w:tcW w:w="1512" w:type="dxa"/>
          </w:tcPr>
          <w:p w14:paraId="0E872891" w14:textId="77777777" w:rsidR="009068D1" w:rsidRPr="009B06A7" w:rsidRDefault="009068D1" w:rsidP="00AD305D">
            <w:pPr>
              <w:pStyle w:val="TAL"/>
              <w:keepNext w:val="0"/>
              <w:keepLines w:val="0"/>
              <w:widowControl w:val="0"/>
              <w:rPr>
                <w:rFonts w:cs="Arial"/>
                <w:lang w:eastAsia="ja-JP"/>
              </w:rPr>
            </w:pPr>
          </w:p>
        </w:tc>
        <w:tc>
          <w:tcPr>
            <w:tcW w:w="1728" w:type="dxa"/>
          </w:tcPr>
          <w:p w14:paraId="722C0E0D" w14:textId="77777777" w:rsidR="009068D1" w:rsidRPr="009B06A7" w:rsidRDefault="009068D1" w:rsidP="00AD305D">
            <w:pPr>
              <w:pStyle w:val="TAL"/>
              <w:keepNext w:val="0"/>
              <w:keepLines w:val="0"/>
              <w:widowControl w:val="0"/>
              <w:rPr>
                <w:rFonts w:cs="Arial"/>
                <w:lang w:eastAsia="ja-JP"/>
              </w:rPr>
            </w:pPr>
          </w:p>
        </w:tc>
        <w:tc>
          <w:tcPr>
            <w:tcW w:w="1080" w:type="dxa"/>
          </w:tcPr>
          <w:p w14:paraId="1F23FE96" w14:textId="77777777" w:rsidR="009068D1" w:rsidRPr="009B06A7" w:rsidRDefault="009068D1" w:rsidP="00AD305D">
            <w:pPr>
              <w:pStyle w:val="TAC"/>
              <w:keepNext w:val="0"/>
              <w:keepLines w:val="0"/>
              <w:widowControl w:val="0"/>
              <w:rPr>
                <w:lang w:eastAsia="ja-JP"/>
              </w:rPr>
            </w:pPr>
          </w:p>
        </w:tc>
        <w:tc>
          <w:tcPr>
            <w:tcW w:w="1080" w:type="dxa"/>
          </w:tcPr>
          <w:p w14:paraId="42EA8FB1" w14:textId="77777777" w:rsidR="009068D1" w:rsidRPr="009B06A7" w:rsidRDefault="009068D1" w:rsidP="00AD305D">
            <w:pPr>
              <w:pStyle w:val="TAC"/>
              <w:keepNext w:val="0"/>
              <w:keepLines w:val="0"/>
              <w:widowControl w:val="0"/>
              <w:rPr>
                <w:lang w:eastAsia="ja-JP"/>
              </w:rPr>
            </w:pPr>
          </w:p>
        </w:tc>
      </w:tr>
      <w:tr w:rsidR="009068D1" w:rsidRPr="009B06A7" w14:paraId="17EAA1ED" w14:textId="77777777" w:rsidTr="00054B2C">
        <w:tc>
          <w:tcPr>
            <w:tcW w:w="2160" w:type="dxa"/>
          </w:tcPr>
          <w:p w14:paraId="3754BE24" w14:textId="77777777" w:rsidR="009068D1" w:rsidRPr="009B06A7" w:rsidRDefault="009068D1" w:rsidP="00AD305D">
            <w:pPr>
              <w:pStyle w:val="TAL"/>
              <w:keepNext w:val="0"/>
              <w:keepLines w:val="0"/>
              <w:widowControl w:val="0"/>
              <w:ind w:left="284"/>
              <w:rPr>
                <w:lang w:eastAsia="ja-JP"/>
              </w:rPr>
            </w:pPr>
            <w:r w:rsidRPr="009B06A7">
              <w:rPr>
                <w:lang w:eastAsia="ja-JP"/>
              </w:rPr>
              <w:t>&gt;&gt;MeNB UE X2AP ID</w:t>
            </w:r>
          </w:p>
        </w:tc>
        <w:tc>
          <w:tcPr>
            <w:tcW w:w="1080" w:type="dxa"/>
          </w:tcPr>
          <w:p w14:paraId="490F2A78"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w:t>
            </w:r>
          </w:p>
        </w:tc>
        <w:tc>
          <w:tcPr>
            <w:tcW w:w="1080" w:type="dxa"/>
          </w:tcPr>
          <w:p w14:paraId="65DD0AB1" w14:textId="77777777" w:rsidR="009068D1" w:rsidRPr="009B06A7" w:rsidRDefault="009068D1" w:rsidP="00AD305D">
            <w:pPr>
              <w:pStyle w:val="TAL"/>
              <w:keepNext w:val="0"/>
              <w:keepLines w:val="0"/>
              <w:widowControl w:val="0"/>
              <w:rPr>
                <w:rFonts w:cs="Arial"/>
                <w:lang w:eastAsia="ja-JP"/>
              </w:rPr>
            </w:pPr>
          </w:p>
        </w:tc>
        <w:tc>
          <w:tcPr>
            <w:tcW w:w="1512" w:type="dxa"/>
          </w:tcPr>
          <w:p w14:paraId="6BF024FB" w14:textId="77777777" w:rsidR="009068D1" w:rsidRPr="009B06A7" w:rsidRDefault="009068D1"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76C7949C" w14:textId="77777777" w:rsidR="009068D1" w:rsidRPr="009B06A7" w:rsidRDefault="009068D1"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619D265F" w14:textId="77777777" w:rsidR="009068D1" w:rsidRPr="009B06A7" w:rsidRDefault="009068D1" w:rsidP="00AD305D">
            <w:pPr>
              <w:pStyle w:val="TAL"/>
              <w:keepNext w:val="0"/>
              <w:keepLines w:val="0"/>
              <w:widowControl w:val="0"/>
              <w:rPr>
                <w:rFonts w:cs="Arial"/>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64D5F489" w14:textId="77777777" w:rsidR="009068D1" w:rsidRPr="009B06A7" w:rsidRDefault="009068D1" w:rsidP="00AD305D">
            <w:pPr>
              <w:pStyle w:val="TAC"/>
              <w:keepNext w:val="0"/>
              <w:keepLines w:val="0"/>
              <w:widowControl w:val="0"/>
              <w:rPr>
                <w:lang w:eastAsia="ja-JP"/>
              </w:rPr>
            </w:pPr>
          </w:p>
        </w:tc>
        <w:tc>
          <w:tcPr>
            <w:tcW w:w="1080" w:type="dxa"/>
          </w:tcPr>
          <w:p w14:paraId="7F13066E" w14:textId="77777777" w:rsidR="009068D1" w:rsidRPr="009B06A7" w:rsidRDefault="009068D1" w:rsidP="00AD305D">
            <w:pPr>
              <w:pStyle w:val="TAC"/>
              <w:keepNext w:val="0"/>
              <w:keepLines w:val="0"/>
              <w:widowControl w:val="0"/>
              <w:rPr>
                <w:lang w:eastAsia="ja-JP"/>
              </w:rPr>
            </w:pPr>
          </w:p>
        </w:tc>
      </w:tr>
      <w:tr w:rsidR="009068D1" w:rsidRPr="009B06A7" w14:paraId="29F8448F" w14:textId="77777777" w:rsidTr="00054B2C">
        <w:tc>
          <w:tcPr>
            <w:tcW w:w="2160" w:type="dxa"/>
          </w:tcPr>
          <w:p w14:paraId="1F52AD3C" w14:textId="77777777" w:rsidR="009068D1" w:rsidRPr="009B06A7" w:rsidRDefault="009068D1" w:rsidP="00AD305D">
            <w:pPr>
              <w:pStyle w:val="TAL"/>
              <w:keepNext w:val="0"/>
              <w:keepLines w:val="0"/>
              <w:widowControl w:val="0"/>
              <w:ind w:left="284"/>
              <w:rPr>
                <w:lang w:eastAsia="ja-JP"/>
              </w:rPr>
            </w:pPr>
            <w:r w:rsidRPr="009B06A7">
              <w:rPr>
                <w:lang w:eastAsia="ja-JP"/>
              </w:rPr>
              <w:t>&gt;&gt;SgNB UE X2AP ID</w:t>
            </w:r>
          </w:p>
        </w:tc>
        <w:tc>
          <w:tcPr>
            <w:tcW w:w="1080" w:type="dxa"/>
          </w:tcPr>
          <w:p w14:paraId="41CC89C0"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O</w:t>
            </w:r>
          </w:p>
        </w:tc>
        <w:tc>
          <w:tcPr>
            <w:tcW w:w="1080" w:type="dxa"/>
          </w:tcPr>
          <w:p w14:paraId="5ECD5201" w14:textId="77777777" w:rsidR="009068D1" w:rsidRPr="009B06A7" w:rsidRDefault="009068D1" w:rsidP="00AD305D">
            <w:pPr>
              <w:pStyle w:val="TAL"/>
              <w:keepNext w:val="0"/>
              <w:keepLines w:val="0"/>
              <w:widowControl w:val="0"/>
              <w:rPr>
                <w:rFonts w:cs="Arial"/>
                <w:lang w:eastAsia="ja-JP"/>
              </w:rPr>
            </w:pPr>
          </w:p>
        </w:tc>
        <w:tc>
          <w:tcPr>
            <w:tcW w:w="1512" w:type="dxa"/>
          </w:tcPr>
          <w:p w14:paraId="05CFE69B" w14:textId="77777777" w:rsidR="009068D1" w:rsidRPr="009B06A7" w:rsidRDefault="009068D1" w:rsidP="00AD305D">
            <w:pPr>
              <w:pStyle w:val="TAL"/>
              <w:keepNext w:val="0"/>
              <w:keepLines w:val="0"/>
              <w:widowControl w:val="0"/>
              <w:rPr>
                <w:rFonts w:cs="Arial"/>
                <w:snapToGrid w:val="0"/>
                <w:lang w:eastAsia="ja-JP"/>
              </w:rPr>
            </w:pPr>
            <w:r w:rsidRPr="009B06A7">
              <w:rPr>
                <w:rFonts w:cs="Arial"/>
                <w:snapToGrid w:val="0"/>
                <w:lang w:eastAsia="ja-JP"/>
              </w:rPr>
              <w:t>en-gNB UE X2AP ID</w:t>
            </w:r>
          </w:p>
          <w:p w14:paraId="13CE6D8D" w14:textId="77777777" w:rsidR="009068D1" w:rsidRPr="009B06A7" w:rsidRDefault="009068D1"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714D7843" w14:textId="77777777" w:rsidR="009068D1" w:rsidRPr="009B06A7" w:rsidRDefault="009068D1" w:rsidP="00AD305D">
            <w:pPr>
              <w:pStyle w:val="TAL"/>
              <w:keepNext w:val="0"/>
              <w:keepLines w:val="0"/>
              <w:widowControl w:val="0"/>
              <w:rPr>
                <w:rFonts w:cs="Arial"/>
                <w:lang w:eastAsia="ja-JP"/>
              </w:rPr>
            </w:pPr>
            <w:r w:rsidRPr="009B06A7">
              <w:rPr>
                <w:rFonts w:cs="Geneva"/>
                <w:szCs w:val="18"/>
                <w:lang w:eastAsia="ja-JP"/>
              </w:rPr>
              <w:t xml:space="preserve">Allocated at the </w:t>
            </w:r>
            <w:r w:rsidRPr="009B06A7">
              <w:rPr>
                <w:rFonts w:cs="Geneva"/>
                <w:szCs w:val="18"/>
                <w:lang w:eastAsia="zh-CN"/>
              </w:rPr>
              <w:t>en-gNB.</w:t>
            </w:r>
          </w:p>
        </w:tc>
        <w:tc>
          <w:tcPr>
            <w:tcW w:w="1080" w:type="dxa"/>
          </w:tcPr>
          <w:p w14:paraId="440B8B77" w14:textId="77777777" w:rsidR="009068D1" w:rsidRPr="009B06A7" w:rsidRDefault="009068D1" w:rsidP="00AD305D">
            <w:pPr>
              <w:pStyle w:val="TAC"/>
              <w:keepNext w:val="0"/>
              <w:keepLines w:val="0"/>
              <w:widowControl w:val="0"/>
              <w:rPr>
                <w:lang w:eastAsia="ja-JP"/>
              </w:rPr>
            </w:pPr>
          </w:p>
        </w:tc>
        <w:tc>
          <w:tcPr>
            <w:tcW w:w="1080" w:type="dxa"/>
          </w:tcPr>
          <w:p w14:paraId="09F22814" w14:textId="77777777" w:rsidR="009068D1" w:rsidRPr="009B06A7" w:rsidRDefault="009068D1" w:rsidP="00AD305D">
            <w:pPr>
              <w:pStyle w:val="TAC"/>
              <w:keepNext w:val="0"/>
              <w:keepLines w:val="0"/>
              <w:widowControl w:val="0"/>
              <w:rPr>
                <w:lang w:eastAsia="ja-JP"/>
              </w:rPr>
            </w:pPr>
          </w:p>
        </w:tc>
      </w:tr>
      <w:tr w:rsidR="009068D1" w:rsidRPr="009B06A7" w14:paraId="4B5775BA" w14:textId="77777777" w:rsidTr="00054B2C">
        <w:tc>
          <w:tcPr>
            <w:tcW w:w="2160" w:type="dxa"/>
            <w:tcBorders>
              <w:top w:val="single" w:sz="4" w:space="0" w:color="auto"/>
              <w:left w:val="single" w:sz="4" w:space="0" w:color="auto"/>
              <w:bottom w:val="single" w:sz="4" w:space="0" w:color="auto"/>
              <w:right w:val="single" w:sz="4" w:space="0" w:color="auto"/>
            </w:tcBorders>
          </w:tcPr>
          <w:p w14:paraId="346AEBC1" w14:textId="77777777" w:rsidR="009068D1" w:rsidRPr="009B06A7" w:rsidRDefault="009068D1" w:rsidP="00AD305D">
            <w:pPr>
              <w:pStyle w:val="TAL"/>
              <w:keepNext w:val="0"/>
              <w:keepLines w:val="0"/>
              <w:widowControl w:val="0"/>
              <w:ind w:left="284"/>
              <w:rPr>
                <w:lang w:eastAsia="ja-JP"/>
              </w:rPr>
            </w:pPr>
            <w:r w:rsidRPr="009B06A7">
              <w:rPr>
                <w:lang w:eastAsia="ja-JP"/>
              </w:rPr>
              <w:t>&gt;&gt;MeNB UE X2AP ID Extension</w:t>
            </w:r>
          </w:p>
        </w:tc>
        <w:tc>
          <w:tcPr>
            <w:tcW w:w="1080" w:type="dxa"/>
            <w:tcBorders>
              <w:top w:val="single" w:sz="4" w:space="0" w:color="auto"/>
              <w:left w:val="single" w:sz="4" w:space="0" w:color="auto"/>
              <w:bottom w:val="single" w:sz="4" w:space="0" w:color="auto"/>
              <w:right w:val="single" w:sz="4" w:space="0" w:color="auto"/>
            </w:tcBorders>
          </w:tcPr>
          <w:p w14:paraId="04E321BC"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91DBE0" w14:textId="77777777" w:rsidR="009068D1" w:rsidRPr="009B06A7" w:rsidRDefault="009068D1"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EACEB28"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Extended eNB UE X2AP ID</w:t>
            </w:r>
          </w:p>
          <w:p w14:paraId="3AC61BA6"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D1F7908"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1B731DEC" w14:textId="77777777" w:rsidR="009068D1" w:rsidRPr="009B06A7" w:rsidRDefault="009068D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F9D6F" w14:textId="77777777" w:rsidR="009068D1" w:rsidRPr="009B06A7" w:rsidRDefault="009068D1" w:rsidP="00AD305D">
            <w:pPr>
              <w:pStyle w:val="TAC"/>
              <w:keepNext w:val="0"/>
              <w:keepLines w:val="0"/>
              <w:widowControl w:val="0"/>
              <w:rPr>
                <w:lang w:eastAsia="ja-JP"/>
              </w:rPr>
            </w:pPr>
          </w:p>
        </w:tc>
      </w:tr>
      <w:tr w:rsidR="009068D1" w:rsidRPr="009B06A7" w14:paraId="37B04C65" w14:textId="77777777" w:rsidTr="00054B2C">
        <w:tc>
          <w:tcPr>
            <w:tcW w:w="2160" w:type="dxa"/>
          </w:tcPr>
          <w:p w14:paraId="754C4891"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Cause</w:t>
            </w:r>
          </w:p>
        </w:tc>
        <w:tc>
          <w:tcPr>
            <w:tcW w:w="1080" w:type="dxa"/>
          </w:tcPr>
          <w:p w14:paraId="0A88E761"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w:t>
            </w:r>
          </w:p>
        </w:tc>
        <w:tc>
          <w:tcPr>
            <w:tcW w:w="1080" w:type="dxa"/>
          </w:tcPr>
          <w:p w14:paraId="41211BBA" w14:textId="77777777" w:rsidR="009068D1" w:rsidRPr="009B06A7" w:rsidRDefault="009068D1" w:rsidP="00AD305D">
            <w:pPr>
              <w:pStyle w:val="TAL"/>
              <w:keepNext w:val="0"/>
              <w:keepLines w:val="0"/>
              <w:widowControl w:val="0"/>
              <w:rPr>
                <w:rFonts w:cs="Arial"/>
                <w:lang w:eastAsia="ja-JP"/>
              </w:rPr>
            </w:pPr>
          </w:p>
        </w:tc>
        <w:tc>
          <w:tcPr>
            <w:tcW w:w="1512" w:type="dxa"/>
          </w:tcPr>
          <w:p w14:paraId="2E317DD9" w14:textId="77777777" w:rsidR="009068D1" w:rsidRPr="009B06A7" w:rsidRDefault="009068D1" w:rsidP="00AD305D">
            <w:pPr>
              <w:pStyle w:val="TAL"/>
              <w:keepNext w:val="0"/>
              <w:keepLines w:val="0"/>
              <w:widowControl w:val="0"/>
              <w:rPr>
                <w:rFonts w:cs="Arial"/>
                <w:snapToGrid w:val="0"/>
                <w:lang w:eastAsia="ja-JP"/>
              </w:rPr>
            </w:pPr>
            <w:r w:rsidRPr="009B06A7">
              <w:rPr>
                <w:rFonts w:cs="Arial"/>
                <w:lang w:eastAsia="ja-JP"/>
              </w:rPr>
              <w:t>9.2.6</w:t>
            </w:r>
          </w:p>
        </w:tc>
        <w:tc>
          <w:tcPr>
            <w:tcW w:w="1728" w:type="dxa"/>
          </w:tcPr>
          <w:p w14:paraId="3BB5A80D" w14:textId="77777777" w:rsidR="009068D1" w:rsidRPr="009B06A7" w:rsidRDefault="009068D1" w:rsidP="00AD305D">
            <w:pPr>
              <w:pStyle w:val="TAL"/>
              <w:keepNext w:val="0"/>
              <w:keepLines w:val="0"/>
              <w:widowControl w:val="0"/>
              <w:rPr>
                <w:rFonts w:cs="Arial"/>
                <w:lang w:eastAsia="ja-JP"/>
              </w:rPr>
            </w:pPr>
          </w:p>
        </w:tc>
        <w:tc>
          <w:tcPr>
            <w:tcW w:w="1080" w:type="dxa"/>
          </w:tcPr>
          <w:p w14:paraId="42FCD9BB" w14:textId="77777777" w:rsidR="009068D1" w:rsidRPr="009B06A7" w:rsidRDefault="009068D1" w:rsidP="00AD305D">
            <w:pPr>
              <w:pStyle w:val="TAC"/>
              <w:keepNext w:val="0"/>
              <w:keepLines w:val="0"/>
              <w:widowControl w:val="0"/>
              <w:rPr>
                <w:lang w:eastAsia="ja-JP"/>
              </w:rPr>
            </w:pPr>
            <w:r w:rsidRPr="009B06A7">
              <w:rPr>
                <w:lang w:eastAsia="ja-JP"/>
              </w:rPr>
              <w:t>YES</w:t>
            </w:r>
          </w:p>
        </w:tc>
        <w:tc>
          <w:tcPr>
            <w:tcW w:w="1080" w:type="dxa"/>
          </w:tcPr>
          <w:p w14:paraId="7939C10F" w14:textId="77777777" w:rsidR="009068D1" w:rsidRPr="009B06A7" w:rsidRDefault="009068D1" w:rsidP="00AD305D">
            <w:pPr>
              <w:pStyle w:val="TAC"/>
              <w:keepNext w:val="0"/>
              <w:keepLines w:val="0"/>
              <w:widowControl w:val="0"/>
              <w:rPr>
                <w:lang w:eastAsia="ja-JP"/>
              </w:rPr>
            </w:pPr>
            <w:r w:rsidRPr="009B06A7">
              <w:rPr>
                <w:lang w:eastAsia="ja-JP"/>
              </w:rPr>
              <w:t>ignore</w:t>
            </w:r>
          </w:p>
        </w:tc>
      </w:tr>
      <w:tr w:rsidR="0073561E" w:rsidRPr="009B06A7" w14:paraId="5BA8D806" w14:textId="77777777" w:rsidTr="00054B2C">
        <w:tc>
          <w:tcPr>
            <w:tcW w:w="2160" w:type="dxa"/>
          </w:tcPr>
          <w:p w14:paraId="016F808F" w14:textId="77777777" w:rsidR="0073561E" w:rsidRPr="009B06A7" w:rsidRDefault="0073561E" w:rsidP="00AD305D">
            <w:pPr>
              <w:pStyle w:val="TAL"/>
              <w:keepNext w:val="0"/>
              <w:keepLines w:val="0"/>
              <w:widowControl w:val="0"/>
              <w:rPr>
                <w:rFonts w:cs="Arial"/>
                <w:lang w:eastAsia="ja-JP"/>
              </w:rPr>
            </w:pPr>
            <w:r w:rsidRPr="009B06A7">
              <w:rPr>
                <w:lang w:eastAsia="ja-JP"/>
              </w:rPr>
              <w:t>Interface Instance Indication</w:t>
            </w:r>
          </w:p>
        </w:tc>
        <w:tc>
          <w:tcPr>
            <w:tcW w:w="1080" w:type="dxa"/>
          </w:tcPr>
          <w:p w14:paraId="2DA39477" w14:textId="77777777" w:rsidR="0073561E" w:rsidRPr="009B06A7" w:rsidRDefault="0073561E" w:rsidP="00AD305D">
            <w:pPr>
              <w:pStyle w:val="TAL"/>
              <w:keepNext w:val="0"/>
              <w:keepLines w:val="0"/>
              <w:widowControl w:val="0"/>
              <w:rPr>
                <w:rFonts w:cs="Arial"/>
                <w:lang w:eastAsia="ja-JP"/>
              </w:rPr>
            </w:pPr>
            <w:r w:rsidRPr="009B06A7">
              <w:rPr>
                <w:lang w:eastAsia="ja-JP"/>
              </w:rPr>
              <w:t>O</w:t>
            </w:r>
          </w:p>
        </w:tc>
        <w:tc>
          <w:tcPr>
            <w:tcW w:w="1080" w:type="dxa"/>
          </w:tcPr>
          <w:p w14:paraId="77835AA4" w14:textId="77777777" w:rsidR="0073561E" w:rsidRPr="009B06A7" w:rsidRDefault="0073561E" w:rsidP="00AD305D">
            <w:pPr>
              <w:pStyle w:val="TAL"/>
              <w:keepNext w:val="0"/>
              <w:keepLines w:val="0"/>
              <w:widowControl w:val="0"/>
              <w:rPr>
                <w:rFonts w:cs="Arial"/>
                <w:lang w:eastAsia="ja-JP"/>
              </w:rPr>
            </w:pPr>
          </w:p>
        </w:tc>
        <w:tc>
          <w:tcPr>
            <w:tcW w:w="1512" w:type="dxa"/>
          </w:tcPr>
          <w:p w14:paraId="053940E0" w14:textId="77777777" w:rsidR="0073561E" w:rsidRPr="009B06A7" w:rsidRDefault="00216FA1" w:rsidP="00AD305D">
            <w:pPr>
              <w:pStyle w:val="TAL"/>
              <w:keepNext w:val="0"/>
              <w:keepLines w:val="0"/>
              <w:widowControl w:val="0"/>
              <w:rPr>
                <w:rFonts w:cs="Arial"/>
                <w:lang w:eastAsia="ja-JP"/>
              </w:rPr>
            </w:pPr>
            <w:r w:rsidRPr="009B06A7">
              <w:rPr>
                <w:lang w:eastAsia="ja-JP"/>
              </w:rPr>
              <w:t>9.2.143</w:t>
            </w:r>
          </w:p>
        </w:tc>
        <w:tc>
          <w:tcPr>
            <w:tcW w:w="1728" w:type="dxa"/>
          </w:tcPr>
          <w:p w14:paraId="007A93D7" w14:textId="77777777" w:rsidR="0073561E" w:rsidRPr="009B06A7" w:rsidRDefault="0073561E" w:rsidP="00AD305D">
            <w:pPr>
              <w:pStyle w:val="TAL"/>
              <w:keepNext w:val="0"/>
              <w:keepLines w:val="0"/>
              <w:widowControl w:val="0"/>
              <w:rPr>
                <w:rFonts w:cs="Arial"/>
                <w:lang w:eastAsia="ja-JP"/>
              </w:rPr>
            </w:pPr>
          </w:p>
        </w:tc>
        <w:tc>
          <w:tcPr>
            <w:tcW w:w="1080" w:type="dxa"/>
          </w:tcPr>
          <w:p w14:paraId="79865700"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Pr>
          <w:p w14:paraId="31C4882C"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7774486D" w14:textId="77777777" w:rsidR="009068D1" w:rsidRPr="009B06A7" w:rsidRDefault="009068D1" w:rsidP="00AD305D">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068D1" w:rsidRPr="009B06A7" w14:paraId="31A0B7FA" w14:textId="77777777" w:rsidTr="008520C3">
        <w:tc>
          <w:tcPr>
            <w:tcW w:w="3686" w:type="dxa"/>
          </w:tcPr>
          <w:p w14:paraId="430B6D2B"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2867CFEE"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Explanation</w:t>
            </w:r>
          </w:p>
        </w:tc>
      </w:tr>
      <w:tr w:rsidR="009068D1" w:rsidRPr="009B06A7" w14:paraId="2BAACA15" w14:textId="77777777" w:rsidTr="008520C3">
        <w:tc>
          <w:tcPr>
            <w:tcW w:w="3686" w:type="dxa"/>
          </w:tcPr>
          <w:p w14:paraId="7DBEB57A"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maxnoofUEs</w:t>
            </w:r>
          </w:p>
        </w:tc>
        <w:tc>
          <w:tcPr>
            <w:tcW w:w="5670" w:type="dxa"/>
          </w:tcPr>
          <w:p w14:paraId="18450A59"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Maximum no. of UEs. Value is 8192.</w:t>
            </w:r>
          </w:p>
        </w:tc>
      </w:tr>
    </w:tbl>
    <w:p w14:paraId="5217419F" w14:textId="77777777" w:rsidR="009068D1" w:rsidRPr="009B06A7" w:rsidRDefault="009068D1" w:rsidP="00AD305D">
      <w:pPr>
        <w:widowControl w:val="0"/>
        <w:rPr>
          <w:lang w:eastAsia="zh-CN"/>
        </w:rPr>
      </w:pPr>
    </w:p>
    <w:p w14:paraId="613D613A" w14:textId="77777777" w:rsidR="009068D1" w:rsidRPr="009B06A7" w:rsidRDefault="009068D1" w:rsidP="00AD305D">
      <w:pPr>
        <w:pStyle w:val="Heading4"/>
        <w:keepNext w:val="0"/>
        <w:keepLines w:val="0"/>
        <w:widowControl w:val="0"/>
      </w:pPr>
      <w:bookmarkStart w:id="3543" w:name="_Toc20954455"/>
      <w:bookmarkStart w:id="3544" w:name="_Toc29905880"/>
      <w:bookmarkStart w:id="3545" w:name="_Toc29906390"/>
      <w:bookmarkStart w:id="3546" w:name="_Toc36549941"/>
      <w:bookmarkStart w:id="3547" w:name="_Toc45103405"/>
      <w:bookmarkStart w:id="3548" w:name="_Toc45227252"/>
      <w:bookmarkStart w:id="3549" w:name="_Toc45890453"/>
      <w:bookmarkStart w:id="3550" w:name="_Toc45890965"/>
      <w:bookmarkStart w:id="3551" w:name="_Toc88649504"/>
      <w:bookmarkStart w:id="3552" w:name="_Toc145323894"/>
      <w:r w:rsidRPr="009B06A7">
        <w:t>9.1.4.23</w:t>
      </w:r>
      <w:r w:rsidRPr="009B06A7">
        <w:tab/>
        <w:t>PARTIAL RESET CONFIRM</w:t>
      </w:r>
      <w:bookmarkEnd w:id="3543"/>
      <w:bookmarkEnd w:id="3544"/>
      <w:bookmarkEnd w:id="3545"/>
      <w:bookmarkEnd w:id="3546"/>
      <w:bookmarkEnd w:id="3547"/>
      <w:bookmarkEnd w:id="3548"/>
      <w:bookmarkEnd w:id="3549"/>
      <w:bookmarkEnd w:id="3550"/>
      <w:bookmarkEnd w:id="3551"/>
      <w:bookmarkEnd w:id="3552"/>
    </w:p>
    <w:p w14:paraId="0AC7E090" w14:textId="77777777" w:rsidR="009068D1" w:rsidRPr="009B06A7" w:rsidRDefault="009068D1" w:rsidP="00AD305D">
      <w:pPr>
        <w:widowControl w:val="0"/>
      </w:pPr>
      <w:r w:rsidRPr="009B06A7">
        <w:t>This message is sent by an initiating node to a neighbouring node, both nodes able to interact for EN-DC, to confirm the release all the resources for selected UEs.</w:t>
      </w:r>
    </w:p>
    <w:p w14:paraId="30FEBCC5" w14:textId="77777777" w:rsidR="009068D1" w:rsidRPr="009B06A7" w:rsidRDefault="009068D1" w:rsidP="00AD305D">
      <w:pPr>
        <w:widowControl w:val="0"/>
      </w:pPr>
      <w:r w:rsidRPr="009B06A7">
        <w:t xml:space="preserve">Direction: en-gNB </w:t>
      </w:r>
      <w:r w:rsidRPr="009B06A7">
        <w:sym w:font="Symbol" w:char="F0AE"/>
      </w:r>
      <w:r w:rsidRPr="009B06A7">
        <w:t xml:space="preserve"> MeNB, MeNB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68D1" w:rsidRPr="009B06A7" w14:paraId="0C9A11DC" w14:textId="77777777" w:rsidTr="00186755">
        <w:trPr>
          <w:tblHeader/>
        </w:trPr>
        <w:tc>
          <w:tcPr>
            <w:tcW w:w="2160" w:type="dxa"/>
          </w:tcPr>
          <w:p w14:paraId="379C9DD8"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0E603DDD"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1D320B53"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Range</w:t>
            </w:r>
          </w:p>
        </w:tc>
        <w:tc>
          <w:tcPr>
            <w:tcW w:w="1512" w:type="dxa"/>
          </w:tcPr>
          <w:p w14:paraId="23E91FEF"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417AD0D1"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1FA9B639" w14:textId="77777777" w:rsidR="009068D1" w:rsidRPr="009B06A7" w:rsidRDefault="009068D1"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4CC06972" w14:textId="77777777" w:rsidR="009068D1" w:rsidRPr="009B06A7" w:rsidRDefault="009068D1" w:rsidP="00AD305D">
            <w:pPr>
              <w:pStyle w:val="TAH"/>
              <w:keepNext w:val="0"/>
              <w:keepLines w:val="0"/>
              <w:widowControl w:val="0"/>
              <w:rPr>
                <w:rFonts w:cs="Arial"/>
                <w:b w:val="0"/>
                <w:lang w:eastAsia="ja-JP"/>
              </w:rPr>
            </w:pPr>
            <w:r w:rsidRPr="009B06A7">
              <w:rPr>
                <w:rFonts w:cs="Arial"/>
                <w:lang w:eastAsia="ja-JP"/>
              </w:rPr>
              <w:t>Assigned Criticality</w:t>
            </w:r>
          </w:p>
        </w:tc>
      </w:tr>
      <w:tr w:rsidR="009068D1" w:rsidRPr="009B06A7" w14:paraId="3A049FC6" w14:textId="77777777" w:rsidTr="00186755">
        <w:tc>
          <w:tcPr>
            <w:tcW w:w="2160" w:type="dxa"/>
          </w:tcPr>
          <w:p w14:paraId="0DABD76D"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14743469"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w:t>
            </w:r>
          </w:p>
        </w:tc>
        <w:tc>
          <w:tcPr>
            <w:tcW w:w="1080" w:type="dxa"/>
          </w:tcPr>
          <w:p w14:paraId="490B6262" w14:textId="77777777" w:rsidR="009068D1" w:rsidRPr="009B06A7" w:rsidRDefault="009068D1" w:rsidP="00AD305D">
            <w:pPr>
              <w:pStyle w:val="TAL"/>
              <w:keepNext w:val="0"/>
              <w:keepLines w:val="0"/>
              <w:widowControl w:val="0"/>
              <w:rPr>
                <w:rFonts w:cs="Arial"/>
                <w:lang w:eastAsia="ja-JP"/>
              </w:rPr>
            </w:pPr>
          </w:p>
        </w:tc>
        <w:tc>
          <w:tcPr>
            <w:tcW w:w="1512" w:type="dxa"/>
          </w:tcPr>
          <w:p w14:paraId="54CA12F5"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9.2.13</w:t>
            </w:r>
          </w:p>
        </w:tc>
        <w:tc>
          <w:tcPr>
            <w:tcW w:w="1728" w:type="dxa"/>
          </w:tcPr>
          <w:p w14:paraId="6746142C" w14:textId="77777777" w:rsidR="009068D1" w:rsidRPr="009B06A7" w:rsidRDefault="009068D1" w:rsidP="00AD305D">
            <w:pPr>
              <w:pStyle w:val="TAL"/>
              <w:keepNext w:val="0"/>
              <w:keepLines w:val="0"/>
              <w:widowControl w:val="0"/>
              <w:rPr>
                <w:rFonts w:cs="Arial"/>
                <w:lang w:eastAsia="ja-JP"/>
              </w:rPr>
            </w:pPr>
          </w:p>
        </w:tc>
        <w:tc>
          <w:tcPr>
            <w:tcW w:w="1080" w:type="dxa"/>
          </w:tcPr>
          <w:p w14:paraId="0680CDA8" w14:textId="77777777" w:rsidR="009068D1" w:rsidRPr="009B06A7" w:rsidRDefault="009068D1" w:rsidP="00AD305D">
            <w:pPr>
              <w:pStyle w:val="TAC"/>
              <w:keepNext w:val="0"/>
              <w:keepLines w:val="0"/>
              <w:widowControl w:val="0"/>
              <w:rPr>
                <w:lang w:eastAsia="ja-JP"/>
              </w:rPr>
            </w:pPr>
            <w:r w:rsidRPr="009B06A7">
              <w:rPr>
                <w:lang w:eastAsia="ja-JP"/>
              </w:rPr>
              <w:t>YES</w:t>
            </w:r>
          </w:p>
        </w:tc>
        <w:tc>
          <w:tcPr>
            <w:tcW w:w="1080" w:type="dxa"/>
          </w:tcPr>
          <w:p w14:paraId="165E4834" w14:textId="77777777" w:rsidR="009068D1" w:rsidRPr="009B06A7" w:rsidRDefault="009068D1" w:rsidP="00AD305D">
            <w:pPr>
              <w:pStyle w:val="TAC"/>
              <w:keepNext w:val="0"/>
              <w:keepLines w:val="0"/>
              <w:widowControl w:val="0"/>
              <w:rPr>
                <w:lang w:eastAsia="zh-CN"/>
              </w:rPr>
            </w:pPr>
            <w:r w:rsidRPr="009B06A7">
              <w:rPr>
                <w:lang w:eastAsia="ja-JP"/>
              </w:rPr>
              <w:t>reject</w:t>
            </w:r>
          </w:p>
        </w:tc>
      </w:tr>
      <w:tr w:rsidR="00054B2C" w:rsidRPr="009B06A7" w14:paraId="5A20206F" w14:textId="77777777" w:rsidTr="00186755">
        <w:tc>
          <w:tcPr>
            <w:tcW w:w="2160" w:type="dxa"/>
          </w:tcPr>
          <w:p w14:paraId="3E10C667" w14:textId="6FC45293" w:rsidR="00054B2C" w:rsidRPr="009B06A7" w:rsidRDefault="00054B2C" w:rsidP="00054B2C">
            <w:pPr>
              <w:pStyle w:val="TAL"/>
              <w:keepNext w:val="0"/>
              <w:keepLines w:val="0"/>
              <w:widowControl w:val="0"/>
              <w:rPr>
                <w:rFonts w:cs="Arial"/>
                <w:lang w:eastAsia="ja-JP"/>
              </w:rPr>
            </w:pPr>
            <w:r w:rsidRPr="009B06A7">
              <w:rPr>
                <w:rFonts w:cs="Arial"/>
                <w:b/>
                <w:lang w:eastAsia="ja-JP"/>
              </w:rPr>
              <w:t>UEs Admitted to be Reset List</w:t>
            </w:r>
          </w:p>
        </w:tc>
        <w:tc>
          <w:tcPr>
            <w:tcW w:w="1080" w:type="dxa"/>
          </w:tcPr>
          <w:p w14:paraId="2498214E" w14:textId="77777777" w:rsidR="00054B2C" w:rsidRPr="009B06A7" w:rsidRDefault="00054B2C" w:rsidP="00054B2C">
            <w:pPr>
              <w:pStyle w:val="TAL"/>
              <w:keepNext w:val="0"/>
              <w:keepLines w:val="0"/>
              <w:widowControl w:val="0"/>
              <w:rPr>
                <w:rFonts w:cs="Arial"/>
                <w:lang w:eastAsia="ja-JP"/>
              </w:rPr>
            </w:pPr>
          </w:p>
        </w:tc>
        <w:tc>
          <w:tcPr>
            <w:tcW w:w="1080" w:type="dxa"/>
          </w:tcPr>
          <w:p w14:paraId="7B42768A" w14:textId="59A0B4F1" w:rsidR="00054B2C" w:rsidRPr="009B06A7" w:rsidRDefault="00054B2C" w:rsidP="00054B2C">
            <w:pPr>
              <w:pStyle w:val="TAL"/>
              <w:keepNext w:val="0"/>
              <w:keepLines w:val="0"/>
              <w:widowControl w:val="0"/>
              <w:rPr>
                <w:rFonts w:cs="Arial"/>
                <w:lang w:eastAsia="ja-JP"/>
              </w:rPr>
            </w:pPr>
            <w:r w:rsidRPr="009B06A7">
              <w:rPr>
                <w:rFonts w:cs="Arial"/>
                <w:i/>
                <w:szCs w:val="18"/>
                <w:lang w:eastAsia="ja-JP"/>
              </w:rPr>
              <w:t>1</w:t>
            </w:r>
          </w:p>
        </w:tc>
        <w:tc>
          <w:tcPr>
            <w:tcW w:w="1512" w:type="dxa"/>
          </w:tcPr>
          <w:p w14:paraId="3FCA77BB" w14:textId="77777777" w:rsidR="00054B2C" w:rsidRPr="009B06A7" w:rsidRDefault="00054B2C" w:rsidP="00054B2C">
            <w:pPr>
              <w:pStyle w:val="TAL"/>
              <w:keepNext w:val="0"/>
              <w:keepLines w:val="0"/>
              <w:widowControl w:val="0"/>
              <w:rPr>
                <w:rFonts w:cs="Arial"/>
                <w:lang w:eastAsia="ja-JP"/>
              </w:rPr>
            </w:pPr>
          </w:p>
        </w:tc>
        <w:tc>
          <w:tcPr>
            <w:tcW w:w="1728" w:type="dxa"/>
          </w:tcPr>
          <w:p w14:paraId="5560147A" w14:textId="77777777" w:rsidR="00054B2C" w:rsidRPr="009B06A7" w:rsidRDefault="00054B2C" w:rsidP="00054B2C">
            <w:pPr>
              <w:pStyle w:val="TAL"/>
              <w:keepNext w:val="0"/>
              <w:keepLines w:val="0"/>
              <w:widowControl w:val="0"/>
              <w:rPr>
                <w:rFonts w:cs="Arial"/>
                <w:lang w:eastAsia="ja-JP"/>
              </w:rPr>
            </w:pPr>
          </w:p>
        </w:tc>
        <w:tc>
          <w:tcPr>
            <w:tcW w:w="1080" w:type="dxa"/>
          </w:tcPr>
          <w:p w14:paraId="61FE7A77" w14:textId="054A7A90" w:rsidR="00054B2C" w:rsidRPr="009B06A7" w:rsidRDefault="00054B2C" w:rsidP="00054B2C">
            <w:pPr>
              <w:pStyle w:val="TAC"/>
              <w:keepNext w:val="0"/>
              <w:keepLines w:val="0"/>
              <w:widowControl w:val="0"/>
              <w:rPr>
                <w:lang w:eastAsia="ja-JP"/>
              </w:rPr>
            </w:pPr>
            <w:r w:rsidRPr="009B06A7">
              <w:rPr>
                <w:lang w:eastAsia="ja-JP"/>
              </w:rPr>
              <w:t>YES</w:t>
            </w:r>
          </w:p>
        </w:tc>
        <w:tc>
          <w:tcPr>
            <w:tcW w:w="1080" w:type="dxa"/>
          </w:tcPr>
          <w:p w14:paraId="7AAD0184" w14:textId="154CA734" w:rsidR="00054B2C" w:rsidRPr="009B06A7" w:rsidRDefault="00054B2C" w:rsidP="00054B2C">
            <w:pPr>
              <w:pStyle w:val="TAC"/>
              <w:keepNext w:val="0"/>
              <w:keepLines w:val="0"/>
              <w:widowControl w:val="0"/>
              <w:rPr>
                <w:lang w:eastAsia="ja-JP"/>
              </w:rPr>
            </w:pPr>
            <w:r w:rsidRPr="009B06A7">
              <w:rPr>
                <w:lang w:eastAsia="ja-JP"/>
              </w:rPr>
              <w:t>reject</w:t>
            </w:r>
          </w:p>
        </w:tc>
      </w:tr>
      <w:tr w:rsidR="00054B2C" w:rsidRPr="009B06A7" w14:paraId="3E6FCFC9" w14:textId="77777777" w:rsidTr="00186755">
        <w:tc>
          <w:tcPr>
            <w:tcW w:w="2160" w:type="dxa"/>
          </w:tcPr>
          <w:p w14:paraId="0A5CFA29" w14:textId="440A2C0E" w:rsidR="00054B2C" w:rsidRPr="009B06A7" w:rsidRDefault="00054B2C" w:rsidP="00054B2C">
            <w:pPr>
              <w:pStyle w:val="TAL"/>
              <w:keepNext w:val="0"/>
              <w:keepLines w:val="0"/>
              <w:widowControl w:val="0"/>
              <w:rPr>
                <w:rFonts w:cs="Arial"/>
                <w:lang w:eastAsia="ja-JP"/>
              </w:rPr>
            </w:pPr>
            <w:r w:rsidRPr="009B06A7">
              <w:rPr>
                <w:rFonts w:cs="Arial"/>
                <w:b/>
              </w:rPr>
              <w:t xml:space="preserve">&gt;UEs Admitted </w:t>
            </w:r>
            <w:r w:rsidRPr="009B06A7">
              <w:rPr>
                <w:rFonts w:eastAsia="Geneva" w:cs="Arial"/>
                <w:b/>
              </w:rPr>
              <w:t>T</w:t>
            </w:r>
            <w:r w:rsidRPr="009B06A7">
              <w:rPr>
                <w:rFonts w:cs="Arial"/>
                <w:b/>
              </w:rPr>
              <w:t xml:space="preserve">o </w:t>
            </w:r>
            <w:r w:rsidRPr="009B06A7">
              <w:rPr>
                <w:rFonts w:eastAsia="Geneva" w:cs="Arial"/>
                <w:b/>
              </w:rPr>
              <w:t>B</w:t>
            </w:r>
            <w:r w:rsidRPr="009B06A7">
              <w:rPr>
                <w:rFonts w:cs="Arial"/>
                <w:b/>
              </w:rPr>
              <w:t>e Reset Item</w:t>
            </w:r>
          </w:p>
        </w:tc>
        <w:tc>
          <w:tcPr>
            <w:tcW w:w="1080" w:type="dxa"/>
          </w:tcPr>
          <w:p w14:paraId="2BF5A4AD" w14:textId="77777777" w:rsidR="00054B2C" w:rsidRPr="009B06A7" w:rsidRDefault="00054B2C" w:rsidP="00054B2C">
            <w:pPr>
              <w:pStyle w:val="TAL"/>
              <w:keepNext w:val="0"/>
              <w:keepLines w:val="0"/>
              <w:widowControl w:val="0"/>
              <w:rPr>
                <w:rFonts w:cs="Arial"/>
                <w:lang w:eastAsia="ja-JP"/>
              </w:rPr>
            </w:pPr>
          </w:p>
        </w:tc>
        <w:tc>
          <w:tcPr>
            <w:tcW w:w="1080" w:type="dxa"/>
          </w:tcPr>
          <w:p w14:paraId="09BB5A04" w14:textId="5548F0DF" w:rsidR="00054B2C" w:rsidRPr="009B06A7" w:rsidRDefault="00054B2C" w:rsidP="00054B2C">
            <w:pPr>
              <w:pStyle w:val="TAL"/>
              <w:keepNext w:val="0"/>
              <w:keepLines w:val="0"/>
              <w:widowControl w:val="0"/>
              <w:rPr>
                <w:rFonts w:cs="Arial"/>
                <w:lang w:eastAsia="ja-JP"/>
              </w:rPr>
            </w:pPr>
            <w:r w:rsidRPr="009B06A7">
              <w:rPr>
                <w:rFonts w:cs="Arial"/>
                <w:i/>
                <w:lang w:eastAsia="ja-JP"/>
              </w:rPr>
              <w:t>1 .. &lt;maxnoof UEsinengNBDU&gt;</w:t>
            </w:r>
          </w:p>
        </w:tc>
        <w:tc>
          <w:tcPr>
            <w:tcW w:w="1512" w:type="dxa"/>
          </w:tcPr>
          <w:p w14:paraId="737904C5" w14:textId="77777777" w:rsidR="00054B2C" w:rsidRPr="009B06A7" w:rsidRDefault="00054B2C" w:rsidP="00054B2C">
            <w:pPr>
              <w:pStyle w:val="TAL"/>
              <w:keepNext w:val="0"/>
              <w:keepLines w:val="0"/>
              <w:widowControl w:val="0"/>
              <w:rPr>
                <w:rFonts w:cs="Arial"/>
                <w:lang w:eastAsia="ja-JP"/>
              </w:rPr>
            </w:pPr>
          </w:p>
        </w:tc>
        <w:tc>
          <w:tcPr>
            <w:tcW w:w="1728" w:type="dxa"/>
          </w:tcPr>
          <w:p w14:paraId="04B8F80D" w14:textId="77777777" w:rsidR="00054B2C" w:rsidRPr="009B06A7" w:rsidRDefault="00054B2C" w:rsidP="00054B2C">
            <w:pPr>
              <w:pStyle w:val="TAL"/>
              <w:keepNext w:val="0"/>
              <w:keepLines w:val="0"/>
              <w:widowControl w:val="0"/>
              <w:rPr>
                <w:rFonts w:cs="Arial"/>
                <w:lang w:eastAsia="ja-JP"/>
              </w:rPr>
            </w:pPr>
          </w:p>
        </w:tc>
        <w:tc>
          <w:tcPr>
            <w:tcW w:w="1080" w:type="dxa"/>
          </w:tcPr>
          <w:p w14:paraId="4710AF36" w14:textId="77777777" w:rsidR="00054B2C" w:rsidRPr="009B06A7" w:rsidRDefault="00054B2C" w:rsidP="00054B2C">
            <w:pPr>
              <w:pStyle w:val="TAC"/>
              <w:keepNext w:val="0"/>
              <w:keepLines w:val="0"/>
              <w:widowControl w:val="0"/>
              <w:rPr>
                <w:lang w:eastAsia="ja-JP"/>
              </w:rPr>
            </w:pPr>
          </w:p>
        </w:tc>
        <w:tc>
          <w:tcPr>
            <w:tcW w:w="1080" w:type="dxa"/>
          </w:tcPr>
          <w:p w14:paraId="661E9610" w14:textId="77777777" w:rsidR="00054B2C" w:rsidRPr="009B06A7" w:rsidRDefault="00054B2C" w:rsidP="00054B2C">
            <w:pPr>
              <w:pStyle w:val="TAC"/>
              <w:keepNext w:val="0"/>
              <w:keepLines w:val="0"/>
              <w:widowControl w:val="0"/>
              <w:rPr>
                <w:lang w:eastAsia="ja-JP"/>
              </w:rPr>
            </w:pPr>
          </w:p>
        </w:tc>
      </w:tr>
      <w:tr w:rsidR="00054B2C" w:rsidRPr="009B06A7" w14:paraId="547D3A5A" w14:textId="77777777" w:rsidTr="00186755">
        <w:tc>
          <w:tcPr>
            <w:tcW w:w="2160" w:type="dxa"/>
          </w:tcPr>
          <w:p w14:paraId="7D415741" w14:textId="3559FA12" w:rsidR="00054B2C" w:rsidRPr="009B06A7" w:rsidRDefault="00054B2C" w:rsidP="00054B2C">
            <w:pPr>
              <w:pStyle w:val="TAL"/>
              <w:keepNext w:val="0"/>
              <w:keepLines w:val="0"/>
              <w:widowControl w:val="0"/>
              <w:rPr>
                <w:rFonts w:cs="Arial"/>
                <w:lang w:eastAsia="ja-JP"/>
              </w:rPr>
            </w:pPr>
            <w:r w:rsidRPr="009B06A7">
              <w:rPr>
                <w:rFonts w:cs="Arial"/>
                <w:lang w:eastAsia="ja-JP"/>
              </w:rPr>
              <w:t>&gt;&gt;MeNB UE X2AP ID</w:t>
            </w:r>
          </w:p>
        </w:tc>
        <w:tc>
          <w:tcPr>
            <w:tcW w:w="1080" w:type="dxa"/>
          </w:tcPr>
          <w:p w14:paraId="4EBD525F" w14:textId="57DB53E3" w:rsidR="00054B2C" w:rsidRPr="009B06A7" w:rsidRDefault="00054B2C" w:rsidP="00054B2C">
            <w:pPr>
              <w:pStyle w:val="TAL"/>
              <w:keepNext w:val="0"/>
              <w:keepLines w:val="0"/>
              <w:widowControl w:val="0"/>
              <w:rPr>
                <w:rFonts w:cs="Arial"/>
                <w:lang w:eastAsia="ja-JP"/>
              </w:rPr>
            </w:pPr>
            <w:r w:rsidRPr="009B06A7">
              <w:rPr>
                <w:rFonts w:cs="Arial"/>
                <w:lang w:eastAsia="ja-JP"/>
              </w:rPr>
              <w:t>M</w:t>
            </w:r>
          </w:p>
        </w:tc>
        <w:tc>
          <w:tcPr>
            <w:tcW w:w="1080" w:type="dxa"/>
          </w:tcPr>
          <w:p w14:paraId="500DE6CB" w14:textId="77777777" w:rsidR="00054B2C" w:rsidRPr="009B06A7" w:rsidRDefault="00054B2C" w:rsidP="00054B2C">
            <w:pPr>
              <w:pStyle w:val="TAL"/>
              <w:keepNext w:val="0"/>
              <w:keepLines w:val="0"/>
              <w:widowControl w:val="0"/>
              <w:rPr>
                <w:rFonts w:cs="Arial"/>
                <w:lang w:eastAsia="ja-JP"/>
              </w:rPr>
            </w:pPr>
          </w:p>
        </w:tc>
        <w:tc>
          <w:tcPr>
            <w:tcW w:w="1512" w:type="dxa"/>
          </w:tcPr>
          <w:p w14:paraId="142E1305" w14:textId="77777777" w:rsidR="00054B2C" w:rsidRPr="009B06A7" w:rsidRDefault="00054B2C" w:rsidP="00054B2C">
            <w:pPr>
              <w:pStyle w:val="TAL"/>
              <w:keepNext w:val="0"/>
              <w:keepLines w:val="0"/>
              <w:widowControl w:val="0"/>
              <w:rPr>
                <w:rFonts w:cs="Arial"/>
                <w:snapToGrid w:val="0"/>
                <w:lang w:eastAsia="ja-JP"/>
              </w:rPr>
            </w:pPr>
            <w:r w:rsidRPr="009B06A7">
              <w:rPr>
                <w:rFonts w:cs="Arial"/>
                <w:snapToGrid w:val="0"/>
                <w:lang w:eastAsia="ja-JP"/>
              </w:rPr>
              <w:t>eNB UE X2AP ID</w:t>
            </w:r>
          </w:p>
          <w:p w14:paraId="405BE33F" w14:textId="469C5B57" w:rsidR="00054B2C" w:rsidRPr="009B06A7" w:rsidRDefault="00054B2C" w:rsidP="00054B2C">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2029B823" w14:textId="7768FF1B" w:rsidR="00054B2C" w:rsidRPr="009B06A7" w:rsidRDefault="00054B2C" w:rsidP="00054B2C">
            <w:pPr>
              <w:pStyle w:val="TAL"/>
              <w:keepNext w:val="0"/>
              <w:keepLines w:val="0"/>
              <w:widowControl w:val="0"/>
              <w:rPr>
                <w:rFonts w:cs="Arial"/>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7B89DECB" w14:textId="77777777" w:rsidR="00054B2C" w:rsidRPr="009B06A7" w:rsidRDefault="00054B2C" w:rsidP="00054B2C">
            <w:pPr>
              <w:pStyle w:val="TAC"/>
              <w:keepNext w:val="0"/>
              <w:keepLines w:val="0"/>
              <w:widowControl w:val="0"/>
              <w:rPr>
                <w:lang w:eastAsia="ja-JP"/>
              </w:rPr>
            </w:pPr>
          </w:p>
        </w:tc>
        <w:tc>
          <w:tcPr>
            <w:tcW w:w="1080" w:type="dxa"/>
          </w:tcPr>
          <w:p w14:paraId="733507E8" w14:textId="77777777" w:rsidR="00054B2C" w:rsidRPr="009B06A7" w:rsidRDefault="00054B2C" w:rsidP="00054B2C">
            <w:pPr>
              <w:pStyle w:val="TAC"/>
              <w:keepNext w:val="0"/>
              <w:keepLines w:val="0"/>
              <w:widowControl w:val="0"/>
              <w:rPr>
                <w:lang w:eastAsia="ja-JP"/>
              </w:rPr>
            </w:pPr>
          </w:p>
        </w:tc>
      </w:tr>
      <w:tr w:rsidR="00054B2C" w:rsidRPr="009B06A7" w14:paraId="11AE5BC1" w14:textId="77777777" w:rsidTr="00186755">
        <w:tc>
          <w:tcPr>
            <w:tcW w:w="2160" w:type="dxa"/>
          </w:tcPr>
          <w:p w14:paraId="550F7C3A" w14:textId="77777777" w:rsidR="00054B2C" w:rsidRPr="009B06A7" w:rsidRDefault="00054B2C" w:rsidP="00054B2C">
            <w:pPr>
              <w:pStyle w:val="TAL"/>
              <w:keepNext w:val="0"/>
              <w:keepLines w:val="0"/>
              <w:widowControl w:val="0"/>
              <w:ind w:left="284"/>
              <w:rPr>
                <w:rFonts w:cs="Arial"/>
                <w:lang w:eastAsia="ja-JP"/>
              </w:rPr>
            </w:pPr>
            <w:r w:rsidRPr="009B06A7">
              <w:rPr>
                <w:rFonts w:cs="Arial"/>
                <w:lang w:eastAsia="ja-JP"/>
              </w:rPr>
              <w:t>&gt;&gt;SgNB UE X2AP ID</w:t>
            </w:r>
          </w:p>
        </w:tc>
        <w:tc>
          <w:tcPr>
            <w:tcW w:w="1080" w:type="dxa"/>
          </w:tcPr>
          <w:p w14:paraId="4E1D9E8D" w14:textId="77777777" w:rsidR="00054B2C" w:rsidRPr="009B06A7" w:rsidRDefault="00054B2C" w:rsidP="00054B2C">
            <w:pPr>
              <w:pStyle w:val="TAL"/>
              <w:keepNext w:val="0"/>
              <w:keepLines w:val="0"/>
              <w:widowControl w:val="0"/>
              <w:rPr>
                <w:rFonts w:cs="Arial"/>
                <w:lang w:eastAsia="ja-JP"/>
              </w:rPr>
            </w:pPr>
            <w:r w:rsidRPr="009B06A7">
              <w:rPr>
                <w:rFonts w:cs="Arial"/>
                <w:lang w:eastAsia="ja-JP"/>
              </w:rPr>
              <w:t>O</w:t>
            </w:r>
          </w:p>
        </w:tc>
        <w:tc>
          <w:tcPr>
            <w:tcW w:w="1080" w:type="dxa"/>
          </w:tcPr>
          <w:p w14:paraId="61586D20" w14:textId="77777777" w:rsidR="00054B2C" w:rsidRPr="009B06A7" w:rsidRDefault="00054B2C" w:rsidP="00054B2C">
            <w:pPr>
              <w:pStyle w:val="TAL"/>
              <w:keepNext w:val="0"/>
              <w:keepLines w:val="0"/>
              <w:widowControl w:val="0"/>
              <w:rPr>
                <w:rFonts w:cs="Arial"/>
                <w:lang w:eastAsia="ja-JP"/>
              </w:rPr>
            </w:pPr>
          </w:p>
        </w:tc>
        <w:tc>
          <w:tcPr>
            <w:tcW w:w="1512" w:type="dxa"/>
          </w:tcPr>
          <w:p w14:paraId="185F3FAA" w14:textId="77777777" w:rsidR="00054B2C" w:rsidRPr="00BC663F" w:rsidRDefault="00054B2C" w:rsidP="00054B2C">
            <w:pPr>
              <w:pStyle w:val="TAL"/>
              <w:keepNext w:val="0"/>
              <w:keepLines w:val="0"/>
              <w:widowControl w:val="0"/>
              <w:rPr>
                <w:rFonts w:cs="Arial"/>
                <w:snapToGrid w:val="0"/>
                <w:lang w:val="fr-FR" w:eastAsia="ja-JP"/>
              </w:rPr>
            </w:pPr>
            <w:r w:rsidRPr="00BC663F">
              <w:rPr>
                <w:rFonts w:cs="Arial"/>
                <w:snapToGrid w:val="0"/>
                <w:lang w:val="fr-FR" w:eastAsia="ja-JP"/>
              </w:rPr>
              <w:t>en-gNB UE X2AP ID</w:t>
            </w:r>
          </w:p>
          <w:p w14:paraId="191A2AD6" w14:textId="77777777" w:rsidR="00054B2C" w:rsidRPr="00BC663F" w:rsidRDefault="00054B2C" w:rsidP="00054B2C">
            <w:pPr>
              <w:pStyle w:val="TAL"/>
              <w:keepNext w:val="0"/>
              <w:keepLines w:val="0"/>
              <w:widowControl w:val="0"/>
              <w:rPr>
                <w:rFonts w:cs="Arial"/>
                <w:lang w:val="fr-FR" w:eastAsia="ja-JP"/>
              </w:rPr>
            </w:pPr>
            <w:r w:rsidRPr="00BC663F">
              <w:rPr>
                <w:rFonts w:cs="Arial"/>
                <w:snapToGrid w:val="0"/>
                <w:lang w:val="fr-FR" w:eastAsia="ja-JP"/>
              </w:rPr>
              <w:t>9.2.100</w:t>
            </w:r>
          </w:p>
        </w:tc>
        <w:tc>
          <w:tcPr>
            <w:tcW w:w="1728" w:type="dxa"/>
          </w:tcPr>
          <w:p w14:paraId="1BEA1190" w14:textId="77777777" w:rsidR="00054B2C" w:rsidRPr="009B06A7" w:rsidRDefault="00054B2C" w:rsidP="00054B2C">
            <w:pPr>
              <w:pStyle w:val="TAL"/>
              <w:keepNext w:val="0"/>
              <w:keepLines w:val="0"/>
              <w:widowControl w:val="0"/>
              <w:rPr>
                <w:rFonts w:cs="Arial"/>
                <w:lang w:eastAsia="ja-JP"/>
              </w:rPr>
            </w:pPr>
            <w:r w:rsidRPr="009B06A7">
              <w:rPr>
                <w:rFonts w:cs="Geneva"/>
                <w:szCs w:val="18"/>
                <w:lang w:eastAsia="ja-JP"/>
              </w:rPr>
              <w:t xml:space="preserve">Allocated at the </w:t>
            </w:r>
            <w:r w:rsidRPr="009B06A7">
              <w:rPr>
                <w:rFonts w:cs="Geneva"/>
                <w:szCs w:val="18"/>
                <w:lang w:eastAsia="zh-CN"/>
              </w:rPr>
              <w:t>en-gNB.</w:t>
            </w:r>
          </w:p>
        </w:tc>
        <w:tc>
          <w:tcPr>
            <w:tcW w:w="1080" w:type="dxa"/>
          </w:tcPr>
          <w:p w14:paraId="7DB06F2A" w14:textId="77777777" w:rsidR="00054B2C" w:rsidRPr="009B06A7" w:rsidRDefault="00054B2C" w:rsidP="00054B2C">
            <w:pPr>
              <w:pStyle w:val="TAC"/>
              <w:keepNext w:val="0"/>
              <w:keepLines w:val="0"/>
              <w:widowControl w:val="0"/>
              <w:rPr>
                <w:lang w:eastAsia="ja-JP"/>
              </w:rPr>
            </w:pPr>
          </w:p>
        </w:tc>
        <w:tc>
          <w:tcPr>
            <w:tcW w:w="1080" w:type="dxa"/>
          </w:tcPr>
          <w:p w14:paraId="74A5A4C0" w14:textId="77777777" w:rsidR="00054B2C" w:rsidRPr="009B06A7" w:rsidRDefault="00054B2C" w:rsidP="00054B2C">
            <w:pPr>
              <w:pStyle w:val="TAC"/>
              <w:keepNext w:val="0"/>
              <w:keepLines w:val="0"/>
              <w:widowControl w:val="0"/>
              <w:rPr>
                <w:lang w:eastAsia="ja-JP"/>
              </w:rPr>
            </w:pPr>
          </w:p>
        </w:tc>
      </w:tr>
      <w:tr w:rsidR="00054B2C" w:rsidRPr="009B06A7" w14:paraId="76698239" w14:textId="77777777" w:rsidTr="00186755">
        <w:tc>
          <w:tcPr>
            <w:tcW w:w="2160" w:type="dxa"/>
            <w:tcBorders>
              <w:top w:val="single" w:sz="4" w:space="0" w:color="auto"/>
              <w:left w:val="single" w:sz="4" w:space="0" w:color="auto"/>
              <w:bottom w:val="single" w:sz="4" w:space="0" w:color="auto"/>
              <w:right w:val="single" w:sz="4" w:space="0" w:color="auto"/>
            </w:tcBorders>
          </w:tcPr>
          <w:p w14:paraId="6902B448" w14:textId="77777777" w:rsidR="00054B2C" w:rsidRPr="009B06A7" w:rsidRDefault="00054B2C" w:rsidP="00054B2C">
            <w:pPr>
              <w:pStyle w:val="TAL"/>
              <w:keepNext w:val="0"/>
              <w:keepLines w:val="0"/>
              <w:widowControl w:val="0"/>
              <w:ind w:left="284"/>
              <w:rPr>
                <w:rFonts w:cs="Arial"/>
                <w:lang w:eastAsia="ja-JP"/>
              </w:rPr>
            </w:pPr>
            <w:r w:rsidRPr="009B06A7">
              <w:rPr>
                <w:rFonts w:cs="Arial"/>
                <w:lang w:eastAsia="ja-JP"/>
              </w:rPr>
              <w:t>&gt;&gt;MeNB UE X2AP ID Extension</w:t>
            </w:r>
          </w:p>
        </w:tc>
        <w:tc>
          <w:tcPr>
            <w:tcW w:w="1080" w:type="dxa"/>
            <w:tcBorders>
              <w:top w:val="single" w:sz="4" w:space="0" w:color="auto"/>
              <w:left w:val="single" w:sz="4" w:space="0" w:color="auto"/>
              <w:bottom w:val="single" w:sz="4" w:space="0" w:color="auto"/>
              <w:right w:val="single" w:sz="4" w:space="0" w:color="auto"/>
            </w:tcBorders>
          </w:tcPr>
          <w:p w14:paraId="27CB1EB3" w14:textId="77777777" w:rsidR="00054B2C" w:rsidRPr="009B06A7" w:rsidRDefault="00054B2C" w:rsidP="00054B2C">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658C20" w14:textId="77777777" w:rsidR="00054B2C" w:rsidRPr="009B06A7" w:rsidRDefault="00054B2C" w:rsidP="00054B2C">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0BD6BF5" w14:textId="77777777" w:rsidR="00054B2C" w:rsidRPr="009B06A7" w:rsidRDefault="00054B2C" w:rsidP="00054B2C">
            <w:pPr>
              <w:pStyle w:val="TAL"/>
              <w:keepNext w:val="0"/>
              <w:keepLines w:val="0"/>
              <w:widowControl w:val="0"/>
              <w:rPr>
                <w:rFonts w:cs="Arial"/>
                <w:lang w:eastAsia="ja-JP"/>
              </w:rPr>
            </w:pPr>
            <w:r w:rsidRPr="009B06A7">
              <w:rPr>
                <w:rFonts w:cs="Arial"/>
                <w:lang w:eastAsia="ja-JP"/>
              </w:rPr>
              <w:t>Extended eNB UE X2AP ID</w:t>
            </w:r>
          </w:p>
          <w:p w14:paraId="2DE38905" w14:textId="77777777" w:rsidR="00054B2C" w:rsidRPr="009B06A7" w:rsidRDefault="00054B2C" w:rsidP="00054B2C">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0D0C57C4" w14:textId="77777777" w:rsidR="00054B2C" w:rsidRPr="009B06A7" w:rsidRDefault="00054B2C" w:rsidP="00054B2C">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2D8FB09A" w14:textId="77777777" w:rsidR="00054B2C" w:rsidRPr="009B06A7" w:rsidRDefault="00054B2C" w:rsidP="00054B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76D8D6" w14:textId="77777777" w:rsidR="00054B2C" w:rsidRPr="009B06A7" w:rsidRDefault="00054B2C" w:rsidP="00054B2C">
            <w:pPr>
              <w:pStyle w:val="TAC"/>
              <w:keepNext w:val="0"/>
              <w:keepLines w:val="0"/>
              <w:widowControl w:val="0"/>
              <w:rPr>
                <w:lang w:eastAsia="ja-JP"/>
              </w:rPr>
            </w:pPr>
          </w:p>
        </w:tc>
      </w:tr>
      <w:tr w:rsidR="00054B2C" w:rsidRPr="009B06A7" w14:paraId="4A875983" w14:textId="77777777" w:rsidTr="00186755">
        <w:tc>
          <w:tcPr>
            <w:tcW w:w="2160" w:type="dxa"/>
            <w:tcBorders>
              <w:top w:val="single" w:sz="4" w:space="0" w:color="auto"/>
              <w:left w:val="single" w:sz="4" w:space="0" w:color="auto"/>
              <w:bottom w:val="single" w:sz="4" w:space="0" w:color="auto"/>
              <w:right w:val="single" w:sz="4" w:space="0" w:color="auto"/>
            </w:tcBorders>
          </w:tcPr>
          <w:p w14:paraId="48B5C7E8" w14:textId="77777777" w:rsidR="00054B2C" w:rsidRPr="009B06A7" w:rsidRDefault="00054B2C" w:rsidP="00054B2C">
            <w:pPr>
              <w:pStyle w:val="TAL"/>
              <w:keepNext w:val="0"/>
              <w:keepLines w:val="0"/>
              <w:widowControl w:val="0"/>
              <w:rPr>
                <w:rFonts w:cs="Arial"/>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00C2EB39" w14:textId="77777777" w:rsidR="00054B2C" w:rsidRPr="009B06A7" w:rsidRDefault="00054B2C" w:rsidP="00054B2C">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C69850" w14:textId="77777777" w:rsidR="00054B2C" w:rsidRPr="009B06A7" w:rsidRDefault="00054B2C" w:rsidP="00054B2C">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DCE0E27" w14:textId="77777777" w:rsidR="00054B2C" w:rsidRPr="009B06A7" w:rsidRDefault="00054B2C" w:rsidP="00054B2C">
            <w:pPr>
              <w:pStyle w:val="TAL"/>
              <w:keepNext w:val="0"/>
              <w:keepLines w:val="0"/>
              <w:widowControl w:val="0"/>
              <w:rPr>
                <w:rFonts w:cs="Arial"/>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1501D25A" w14:textId="77777777" w:rsidR="00054B2C" w:rsidRPr="009B06A7" w:rsidRDefault="00054B2C" w:rsidP="00054B2C">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F74A1" w14:textId="77777777" w:rsidR="00054B2C" w:rsidRPr="009B06A7" w:rsidRDefault="00054B2C" w:rsidP="00054B2C">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5A053A" w14:textId="77777777" w:rsidR="00054B2C" w:rsidRPr="009B06A7" w:rsidRDefault="00054B2C" w:rsidP="00054B2C">
            <w:pPr>
              <w:pStyle w:val="TAC"/>
              <w:keepNext w:val="0"/>
              <w:keepLines w:val="0"/>
              <w:widowControl w:val="0"/>
              <w:rPr>
                <w:lang w:eastAsia="ja-JP"/>
              </w:rPr>
            </w:pPr>
            <w:r w:rsidRPr="009B06A7">
              <w:rPr>
                <w:lang w:eastAsia="ja-JP"/>
              </w:rPr>
              <w:t>reject</w:t>
            </w:r>
          </w:p>
        </w:tc>
      </w:tr>
    </w:tbl>
    <w:p w14:paraId="4581E675" w14:textId="77777777" w:rsidR="009068D1" w:rsidRPr="009B06A7" w:rsidRDefault="009068D1" w:rsidP="00AD305D">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068D1" w:rsidRPr="009B06A7" w14:paraId="58DA595C" w14:textId="77777777" w:rsidTr="008520C3">
        <w:tc>
          <w:tcPr>
            <w:tcW w:w="3686" w:type="dxa"/>
          </w:tcPr>
          <w:p w14:paraId="2372F79D"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0C920519"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Explanation</w:t>
            </w:r>
          </w:p>
        </w:tc>
      </w:tr>
      <w:tr w:rsidR="009068D1" w:rsidRPr="009B06A7" w14:paraId="39D47066" w14:textId="77777777" w:rsidTr="008520C3">
        <w:tc>
          <w:tcPr>
            <w:tcW w:w="3686" w:type="dxa"/>
          </w:tcPr>
          <w:p w14:paraId="4BA310FD"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maxnoofUEsinengNBDU</w:t>
            </w:r>
          </w:p>
        </w:tc>
        <w:tc>
          <w:tcPr>
            <w:tcW w:w="5670" w:type="dxa"/>
          </w:tcPr>
          <w:p w14:paraId="49CF8955"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Maximum no. of UEs. Value is 8192.</w:t>
            </w:r>
          </w:p>
        </w:tc>
      </w:tr>
    </w:tbl>
    <w:p w14:paraId="25E8CFD3" w14:textId="77777777" w:rsidR="009068D1" w:rsidRPr="009B06A7" w:rsidRDefault="009068D1" w:rsidP="00AD305D">
      <w:pPr>
        <w:widowControl w:val="0"/>
      </w:pPr>
    </w:p>
    <w:p w14:paraId="6F79922A" w14:textId="77777777" w:rsidR="008E310D" w:rsidRPr="00BC663F" w:rsidRDefault="008E310D" w:rsidP="00AD305D">
      <w:pPr>
        <w:pStyle w:val="Heading4"/>
        <w:keepNext w:val="0"/>
        <w:keepLines w:val="0"/>
        <w:widowControl w:val="0"/>
        <w:rPr>
          <w:lang w:val="fr-FR"/>
        </w:rPr>
      </w:pPr>
      <w:bookmarkStart w:id="3553" w:name="_Toc20954456"/>
      <w:bookmarkStart w:id="3554" w:name="_Toc29905881"/>
      <w:bookmarkStart w:id="3555" w:name="_Toc29906391"/>
      <w:bookmarkStart w:id="3556" w:name="_Toc36549942"/>
      <w:bookmarkStart w:id="3557" w:name="_Toc45103406"/>
      <w:bookmarkStart w:id="3558" w:name="_Toc45227253"/>
      <w:bookmarkStart w:id="3559" w:name="_Toc45890454"/>
      <w:bookmarkStart w:id="3560" w:name="_Toc45890966"/>
      <w:bookmarkStart w:id="3561" w:name="_Toc88649505"/>
      <w:bookmarkStart w:id="3562" w:name="_Toc145323895"/>
      <w:r w:rsidRPr="00BC663F">
        <w:rPr>
          <w:lang w:val="fr-FR"/>
        </w:rPr>
        <w:t>9.1.4.24</w:t>
      </w:r>
      <w:r w:rsidRPr="00BC663F">
        <w:rPr>
          <w:lang w:val="fr-FR"/>
        </w:rPr>
        <w:tab/>
        <w:t>E-UTRA – NR CELL RESOURCE COORDINATION REQUEST</w:t>
      </w:r>
      <w:bookmarkEnd w:id="3553"/>
      <w:bookmarkEnd w:id="3554"/>
      <w:bookmarkEnd w:id="3555"/>
      <w:bookmarkEnd w:id="3556"/>
      <w:bookmarkEnd w:id="3557"/>
      <w:bookmarkEnd w:id="3558"/>
      <w:bookmarkEnd w:id="3559"/>
      <w:bookmarkEnd w:id="3560"/>
      <w:bookmarkEnd w:id="3561"/>
      <w:bookmarkEnd w:id="3562"/>
    </w:p>
    <w:p w14:paraId="25E93E29" w14:textId="77777777" w:rsidR="008E310D" w:rsidRPr="009B06A7" w:rsidRDefault="008E310D" w:rsidP="00AD305D">
      <w:pPr>
        <w:widowControl w:val="0"/>
        <w:rPr>
          <w:lang w:val="sv-SE"/>
        </w:rPr>
      </w:pPr>
      <w:r w:rsidRPr="009B06A7">
        <w:rPr>
          <w:lang w:val="sv-SE"/>
        </w:rPr>
        <w:t xml:space="preserve">Direction: eNB </w:t>
      </w:r>
      <w:r w:rsidRPr="009B06A7">
        <w:sym w:font="Symbol" w:char="F0AE"/>
      </w:r>
      <w:r w:rsidRPr="009B06A7">
        <w:rPr>
          <w:lang w:val="sv-SE"/>
        </w:rPr>
        <w:t xml:space="preserve"> en-gNB, en-gNB </w:t>
      </w:r>
      <w:r w:rsidRPr="009B06A7">
        <w:sym w:font="Symbol" w:char="F0AE"/>
      </w:r>
      <w:r w:rsidRPr="009B06A7">
        <w:rPr>
          <w:lang w:val="sv-SE"/>
        </w:rPr>
        <w:t xml:space="preserve"> eNB.</w:t>
      </w:r>
    </w:p>
    <w:p w14:paraId="000269C3" w14:textId="77777777" w:rsidR="008E310D" w:rsidRPr="009B06A7" w:rsidRDefault="008E310D" w:rsidP="00AD305D">
      <w:pPr>
        <w:widowControl w:val="0"/>
      </w:pPr>
      <w:r w:rsidRPr="009B06A7">
        <w:t>This message is sent by a neighbouring eNB to a peer en-gNB or by a neighbouring en-gNB to a peer eNB, both nodes able to interact for EN-DC, to express the desired resource allocation for data traffic, for the sake of E-UTRA - NR Cell Resource Coordination.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310D" w:rsidRPr="009B06A7" w14:paraId="76847B05" w14:textId="77777777" w:rsidTr="00186755">
        <w:trPr>
          <w:tblHeader/>
        </w:trPr>
        <w:tc>
          <w:tcPr>
            <w:tcW w:w="2160" w:type="dxa"/>
            <w:tcBorders>
              <w:top w:val="single" w:sz="4" w:space="0" w:color="auto"/>
              <w:left w:val="single" w:sz="4" w:space="0" w:color="auto"/>
              <w:bottom w:val="single" w:sz="4" w:space="0" w:color="auto"/>
              <w:right w:val="single" w:sz="4" w:space="0" w:color="auto"/>
            </w:tcBorders>
          </w:tcPr>
          <w:p w14:paraId="77A02086"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50CA7D8"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18FF823"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B2F3B6B"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E075682"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A8E7C96"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74E6BA5"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Assigned Criticality</w:t>
            </w:r>
          </w:p>
        </w:tc>
      </w:tr>
      <w:tr w:rsidR="008E310D" w:rsidRPr="009B06A7" w14:paraId="5314EA43" w14:textId="77777777" w:rsidTr="00186755">
        <w:tc>
          <w:tcPr>
            <w:tcW w:w="2160" w:type="dxa"/>
            <w:tcBorders>
              <w:top w:val="single" w:sz="4" w:space="0" w:color="auto"/>
              <w:left w:val="single" w:sz="4" w:space="0" w:color="auto"/>
              <w:bottom w:val="single" w:sz="4" w:space="0" w:color="auto"/>
              <w:right w:val="single" w:sz="4" w:space="0" w:color="auto"/>
            </w:tcBorders>
          </w:tcPr>
          <w:p w14:paraId="5370661A" w14:textId="77777777" w:rsidR="008E310D" w:rsidRPr="009B06A7" w:rsidRDefault="008E310D"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A09D3E1" w14:textId="77777777" w:rsidR="008E310D" w:rsidRPr="009B06A7" w:rsidRDefault="008E310D"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22FD1"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C10693"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4225D7DF"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0D74EC5"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5B45C"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3B4079E0" w14:textId="77777777" w:rsidTr="00186755">
        <w:tc>
          <w:tcPr>
            <w:tcW w:w="2160" w:type="dxa"/>
            <w:tcBorders>
              <w:top w:val="single" w:sz="4" w:space="0" w:color="auto"/>
              <w:left w:val="single" w:sz="4" w:space="0" w:color="auto"/>
              <w:bottom w:val="single" w:sz="4" w:space="0" w:color="auto"/>
              <w:right w:val="single" w:sz="4" w:space="0" w:color="auto"/>
            </w:tcBorders>
          </w:tcPr>
          <w:p w14:paraId="646BF90F" w14:textId="77777777" w:rsidR="008E310D" w:rsidRPr="009B06A7" w:rsidRDefault="008E310D" w:rsidP="00AD305D">
            <w:pPr>
              <w:pStyle w:val="TAL"/>
              <w:keepNext w:val="0"/>
              <w:keepLines w:val="0"/>
              <w:widowControl w:val="0"/>
              <w:rPr>
                <w:b/>
                <w:lang w:eastAsia="zh-CN"/>
              </w:rPr>
            </w:pPr>
            <w:r w:rsidRPr="009B06A7">
              <w:rPr>
                <w:lang w:eastAsia="zh-CN"/>
              </w:rPr>
              <w:t>CHOICE</w:t>
            </w:r>
            <w:r w:rsidRPr="009B06A7">
              <w:rPr>
                <w:b/>
                <w:lang w:eastAsia="zh-CN"/>
              </w:rPr>
              <w:t xml:space="preserve"> </w:t>
            </w:r>
            <w:r w:rsidRPr="009B06A7">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tcPr>
          <w:p w14:paraId="1D3EA3CC"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1E7971"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259D99"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91BBD3D"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37B203" w14:textId="77777777" w:rsidR="008E310D" w:rsidRPr="009B06A7" w:rsidRDefault="00311635"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B509AA" w14:textId="77777777" w:rsidR="008E310D" w:rsidRPr="009B06A7" w:rsidRDefault="008E310D" w:rsidP="00AD305D">
            <w:pPr>
              <w:pStyle w:val="TAC"/>
              <w:keepNext w:val="0"/>
              <w:keepLines w:val="0"/>
              <w:widowControl w:val="0"/>
              <w:rPr>
                <w:lang w:eastAsia="ja-JP"/>
              </w:rPr>
            </w:pPr>
          </w:p>
        </w:tc>
      </w:tr>
      <w:tr w:rsidR="008E310D" w:rsidRPr="009B06A7" w14:paraId="41D4CB8A" w14:textId="77777777" w:rsidTr="00186755">
        <w:tc>
          <w:tcPr>
            <w:tcW w:w="2160" w:type="dxa"/>
            <w:tcBorders>
              <w:top w:val="single" w:sz="4" w:space="0" w:color="auto"/>
              <w:left w:val="single" w:sz="4" w:space="0" w:color="auto"/>
              <w:bottom w:val="single" w:sz="4" w:space="0" w:color="auto"/>
              <w:right w:val="single" w:sz="4" w:space="0" w:color="auto"/>
            </w:tcBorders>
          </w:tcPr>
          <w:p w14:paraId="33906C47" w14:textId="77777777" w:rsidR="008E310D" w:rsidRPr="009B06A7" w:rsidRDefault="008E310D" w:rsidP="00AD305D">
            <w:pPr>
              <w:pStyle w:val="TAL"/>
              <w:keepNext w:val="0"/>
              <w:keepLines w:val="0"/>
              <w:widowControl w:val="0"/>
              <w:ind w:left="142"/>
              <w:rPr>
                <w:rFonts w:cs="Arial"/>
                <w:b/>
                <w:bCs/>
                <w:szCs w:val="18"/>
                <w:lang w:eastAsia="zh-CN"/>
              </w:rPr>
            </w:pPr>
            <w:r w:rsidRPr="009B06A7">
              <w:rPr>
                <w:rFonts w:cs="Arial"/>
                <w:b/>
                <w:bCs/>
                <w:szCs w:val="18"/>
                <w:lang w:eastAsia="zh-CN"/>
              </w:rPr>
              <w:t>&gt;</w:t>
            </w:r>
            <w:r w:rsidRPr="009B06A7">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4696BAD5"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F8A4B75"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77D8553"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5706F02"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55F7FDD" w14:textId="77777777" w:rsidR="008E310D" w:rsidRPr="009B06A7" w:rsidRDefault="008E310D"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B8F67C" w14:textId="77777777" w:rsidR="008E310D" w:rsidRPr="009B06A7" w:rsidRDefault="008E310D" w:rsidP="00AD305D">
            <w:pPr>
              <w:pStyle w:val="TAC"/>
              <w:keepNext w:val="0"/>
              <w:keepLines w:val="0"/>
              <w:widowControl w:val="0"/>
              <w:rPr>
                <w:lang w:eastAsia="ja-JP"/>
              </w:rPr>
            </w:pPr>
          </w:p>
        </w:tc>
      </w:tr>
      <w:tr w:rsidR="008E310D" w:rsidRPr="009B06A7" w14:paraId="2A39C709" w14:textId="77777777" w:rsidTr="00186755">
        <w:tc>
          <w:tcPr>
            <w:tcW w:w="2160" w:type="dxa"/>
            <w:tcBorders>
              <w:top w:val="single" w:sz="4" w:space="0" w:color="auto"/>
              <w:left w:val="single" w:sz="4" w:space="0" w:color="auto"/>
              <w:bottom w:val="single" w:sz="4" w:space="0" w:color="auto"/>
              <w:right w:val="single" w:sz="4" w:space="0" w:color="auto"/>
            </w:tcBorders>
          </w:tcPr>
          <w:p w14:paraId="1B913478" w14:textId="77777777" w:rsidR="008E310D" w:rsidRPr="009B06A7" w:rsidRDefault="008E310D" w:rsidP="00AD305D">
            <w:pPr>
              <w:pStyle w:val="TAL"/>
              <w:keepNext w:val="0"/>
              <w:keepLines w:val="0"/>
              <w:widowControl w:val="0"/>
              <w:ind w:left="283"/>
              <w:rPr>
                <w:rFonts w:cs="Arial"/>
                <w:bCs/>
                <w:szCs w:val="18"/>
                <w:lang w:eastAsia="zh-CN"/>
              </w:rPr>
            </w:pPr>
            <w:r w:rsidRPr="009B06A7">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tcPr>
          <w:p w14:paraId="2C969013"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721F063"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C0FC461"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9.2.126</w:t>
            </w:r>
          </w:p>
          <w:p w14:paraId="63EDA2D7"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E8CF7A2"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tcPr>
          <w:p w14:paraId="7104E069"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21FED3"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0A42369F" w14:textId="77777777" w:rsidTr="00186755">
        <w:tc>
          <w:tcPr>
            <w:tcW w:w="2160" w:type="dxa"/>
            <w:tcBorders>
              <w:top w:val="single" w:sz="4" w:space="0" w:color="auto"/>
              <w:left w:val="single" w:sz="4" w:space="0" w:color="auto"/>
              <w:bottom w:val="single" w:sz="4" w:space="0" w:color="auto"/>
              <w:right w:val="single" w:sz="4" w:space="0" w:color="auto"/>
            </w:tcBorders>
          </w:tcPr>
          <w:p w14:paraId="05956AB5" w14:textId="77777777" w:rsidR="008E310D" w:rsidRPr="009B06A7" w:rsidRDefault="008E310D" w:rsidP="00AD305D">
            <w:pPr>
              <w:pStyle w:val="TAL"/>
              <w:keepNext w:val="0"/>
              <w:keepLines w:val="0"/>
              <w:widowControl w:val="0"/>
              <w:ind w:left="283"/>
              <w:rPr>
                <w:rFonts w:cs="Arial"/>
                <w:szCs w:val="18"/>
              </w:rPr>
            </w:pPr>
            <w:r w:rsidRPr="009B06A7">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tcPr>
          <w:p w14:paraId="502B4B57"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7F61B2E"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77D6DA2" w14:textId="77777777" w:rsidR="008E310D" w:rsidRPr="009B06A7" w:rsidRDefault="008E310D" w:rsidP="00AD305D">
            <w:pPr>
              <w:pStyle w:val="TAL"/>
              <w:keepNext w:val="0"/>
              <w:keepLines w:val="0"/>
              <w:widowControl w:val="0"/>
              <w:rPr>
                <w:rFonts w:cs="Arial"/>
                <w:bCs/>
                <w:szCs w:val="18"/>
                <w:lang w:eastAsia="ja-JP"/>
              </w:rPr>
            </w:pPr>
            <w:r w:rsidRPr="009B06A7">
              <w:rPr>
                <w:rFonts w:cs="Arial"/>
              </w:rPr>
              <w:t>INTEGER (1..</w:t>
            </w:r>
            <w:r w:rsidRPr="009B06A7">
              <w:rPr>
                <w:rFonts w:cs="Arial"/>
                <w:bCs/>
                <w:i/>
                <w:lang w:eastAsia="ja-JP"/>
              </w:rPr>
              <w:t xml:space="preserve"> </w:t>
            </w:r>
            <w:r w:rsidRPr="009B06A7">
              <w:rPr>
                <w:rFonts w:cs="Arial"/>
              </w:rPr>
              <w:t>maxCellineNB)</w:t>
            </w:r>
          </w:p>
        </w:tc>
        <w:tc>
          <w:tcPr>
            <w:tcW w:w="1728" w:type="dxa"/>
            <w:tcBorders>
              <w:top w:val="single" w:sz="4" w:space="0" w:color="auto"/>
              <w:left w:val="single" w:sz="4" w:space="0" w:color="auto"/>
              <w:bottom w:val="single" w:sz="4" w:space="0" w:color="auto"/>
              <w:right w:val="single" w:sz="4" w:space="0" w:color="auto"/>
            </w:tcBorders>
          </w:tcPr>
          <w:p w14:paraId="11E3A2FE"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Indicates the E-UTRA cells involved in resource coordination with the NR cells affiliated with the same </w:t>
            </w:r>
            <w:r w:rsidRPr="009B06A7">
              <w:rPr>
                <w:rFonts w:cs="Arial"/>
                <w:b/>
                <w:bCs/>
                <w:i/>
                <w:szCs w:val="18"/>
                <w:lang w:eastAsia="ja-JP"/>
              </w:rPr>
              <w:t>Spectrum Sharing Group ID</w:t>
            </w:r>
            <w:r w:rsidRPr="009B06A7">
              <w:rPr>
                <w:rFonts w:cs="Arial"/>
                <w:bCs/>
                <w:i/>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F09428"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70B0F9"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32BAE01E" w14:textId="77777777" w:rsidTr="00186755">
        <w:tc>
          <w:tcPr>
            <w:tcW w:w="2160" w:type="dxa"/>
            <w:tcBorders>
              <w:top w:val="single" w:sz="4" w:space="0" w:color="auto"/>
              <w:left w:val="single" w:sz="4" w:space="0" w:color="auto"/>
              <w:bottom w:val="single" w:sz="4" w:space="0" w:color="auto"/>
              <w:right w:val="single" w:sz="4" w:space="0" w:color="auto"/>
            </w:tcBorders>
          </w:tcPr>
          <w:p w14:paraId="29363679" w14:textId="77777777" w:rsidR="008E310D" w:rsidRPr="009B06A7" w:rsidRDefault="008E310D" w:rsidP="00AD305D">
            <w:pPr>
              <w:pStyle w:val="TAL"/>
              <w:keepNext w:val="0"/>
              <w:keepLines w:val="0"/>
              <w:widowControl w:val="0"/>
              <w:ind w:left="283"/>
              <w:rPr>
                <w:rFonts w:cs="Arial"/>
                <w:szCs w:val="18"/>
              </w:rPr>
            </w:pPr>
            <w:r w:rsidRPr="009B06A7">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1FD48917"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79BF59F"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752AAC6D"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125BF5F"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tcPr>
          <w:p w14:paraId="202B5709" w14:textId="77777777" w:rsidR="008E310D" w:rsidRPr="009B06A7" w:rsidRDefault="008E310D"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B6BE9A" w14:textId="77777777" w:rsidR="008E310D" w:rsidRPr="009B06A7" w:rsidRDefault="008E310D" w:rsidP="00AD305D">
            <w:pPr>
              <w:pStyle w:val="TAC"/>
              <w:keepNext w:val="0"/>
              <w:keepLines w:val="0"/>
              <w:widowControl w:val="0"/>
              <w:rPr>
                <w:lang w:eastAsia="zh-CN"/>
              </w:rPr>
            </w:pPr>
            <w:r w:rsidRPr="009B06A7">
              <w:rPr>
                <w:lang w:eastAsia="ja-JP"/>
              </w:rPr>
              <w:t>reject</w:t>
            </w:r>
          </w:p>
        </w:tc>
      </w:tr>
      <w:tr w:rsidR="008E310D" w:rsidRPr="009B06A7" w14:paraId="7203B625" w14:textId="77777777" w:rsidTr="00186755">
        <w:tc>
          <w:tcPr>
            <w:tcW w:w="2160" w:type="dxa"/>
            <w:tcBorders>
              <w:top w:val="single" w:sz="4" w:space="0" w:color="auto"/>
              <w:left w:val="single" w:sz="4" w:space="0" w:color="auto"/>
              <w:bottom w:val="single" w:sz="4" w:space="0" w:color="auto"/>
              <w:right w:val="single" w:sz="4" w:space="0" w:color="auto"/>
            </w:tcBorders>
          </w:tcPr>
          <w:p w14:paraId="4634A9AD" w14:textId="77777777" w:rsidR="008E310D" w:rsidRPr="009B06A7" w:rsidRDefault="008E310D" w:rsidP="00AD305D">
            <w:pPr>
              <w:pStyle w:val="TAL"/>
              <w:keepNext w:val="0"/>
              <w:keepLines w:val="0"/>
              <w:widowControl w:val="0"/>
              <w:ind w:left="425"/>
              <w:rPr>
                <w:rFonts w:cs="Arial"/>
                <w:bCs/>
                <w:szCs w:val="18"/>
                <w:lang w:eastAsia="zh-CN"/>
              </w:rPr>
            </w:pPr>
            <w:r w:rsidRPr="009B06A7">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tcPr>
          <w:p w14:paraId="6D5E3653"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256FE3F"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648688"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ECGI 9.2.14</w:t>
            </w:r>
          </w:p>
        </w:tc>
        <w:tc>
          <w:tcPr>
            <w:tcW w:w="1728" w:type="dxa"/>
            <w:tcBorders>
              <w:top w:val="single" w:sz="4" w:space="0" w:color="auto"/>
              <w:left w:val="single" w:sz="4" w:space="0" w:color="auto"/>
              <w:bottom w:val="single" w:sz="4" w:space="0" w:color="auto"/>
              <w:right w:val="single" w:sz="4" w:space="0" w:color="auto"/>
            </w:tcBorders>
          </w:tcPr>
          <w:p w14:paraId="218A12D5"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013FEF" w14:textId="77777777" w:rsidR="008E310D" w:rsidRPr="009B06A7" w:rsidRDefault="008E310D"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FE8366" w14:textId="77777777" w:rsidR="008E310D" w:rsidRPr="009B06A7" w:rsidRDefault="008E310D" w:rsidP="00AD305D">
            <w:pPr>
              <w:pStyle w:val="TAC"/>
              <w:keepNext w:val="0"/>
              <w:keepLines w:val="0"/>
              <w:widowControl w:val="0"/>
              <w:rPr>
                <w:lang w:eastAsia="ja-JP"/>
              </w:rPr>
            </w:pPr>
          </w:p>
        </w:tc>
      </w:tr>
      <w:tr w:rsidR="008E310D" w:rsidRPr="009B06A7" w14:paraId="60B41A8E" w14:textId="77777777" w:rsidTr="00186755">
        <w:tc>
          <w:tcPr>
            <w:tcW w:w="2160" w:type="dxa"/>
            <w:tcBorders>
              <w:top w:val="single" w:sz="4" w:space="0" w:color="auto"/>
              <w:left w:val="single" w:sz="4" w:space="0" w:color="auto"/>
              <w:bottom w:val="single" w:sz="4" w:space="0" w:color="auto"/>
              <w:right w:val="single" w:sz="4" w:space="0" w:color="auto"/>
            </w:tcBorders>
          </w:tcPr>
          <w:p w14:paraId="136F9E55" w14:textId="77777777" w:rsidR="008E310D" w:rsidRPr="009B06A7" w:rsidRDefault="008E310D" w:rsidP="00AD305D">
            <w:pPr>
              <w:pStyle w:val="TAL"/>
              <w:keepNext w:val="0"/>
              <w:keepLines w:val="0"/>
              <w:widowControl w:val="0"/>
              <w:ind w:left="142"/>
              <w:rPr>
                <w:rFonts w:cs="Arial"/>
                <w:b/>
                <w:bCs/>
                <w:szCs w:val="18"/>
                <w:lang w:eastAsia="zh-CN"/>
              </w:rPr>
            </w:pPr>
            <w:r w:rsidRPr="009B06A7">
              <w:rPr>
                <w:rFonts w:cs="Arial"/>
                <w:b/>
                <w:bCs/>
                <w:szCs w:val="18"/>
                <w:lang w:eastAsia="zh-CN"/>
              </w:rPr>
              <w:t>&gt;</w:t>
            </w:r>
            <w:r w:rsidRPr="009B06A7">
              <w:rPr>
                <w:rFonts w:cs="Arial"/>
                <w:bCs/>
                <w:i/>
                <w:szCs w:val="18"/>
                <w:lang w:eastAsia="ja-JP"/>
              </w:rPr>
              <w:t>en-gNB</w:t>
            </w:r>
          </w:p>
        </w:tc>
        <w:tc>
          <w:tcPr>
            <w:tcW w:w="1080" w:type="dxa"/>
            <w:tcBorders>
              <w:top w:val="single" w:sz="4" w:space="0" w:color="auto"/>
              <w:left w:val="single" w:sz="4" w:space="0" w:color="auto"/>
              <w:bottom w:val="single" w:sz="4" w:space="0" w:color="auto"/>
              <w:right w:val="single" w:sz="4" w:space="0" w:color="auto"/>
            </w:tcBorders>
          </w:tcPr>
          <w:p w14:paraId="3C19E424"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8521AEF"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0E02535"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20028B1"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25B7E2" w14:textId="77777777" w:rsidR="008E310D" w:rsidRPr="009B06A7" w:rsidRDefault="008E310D"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0C520A" w14:textId="77777777" w:rsidR="008E310D" w:rsidRPr="009B06A7" w:rsidRDefault="008E310D" w:rsidP="00AD305D">
            <w:pPr>
              <w:pStyle w:val="TAC"/>
              <w:keepNext w:val="0"/>
              <w:keepLines w:val="0"/>
              <w:widowControl w:val="0"/>
              <w:rPr>
                <w:lang w:eastAsia="ja-JP"/>
              </w:rPr>
            </w:pPr>
          </w:p>
        </w:tc>
      </w:tr>
      <w:tr w:rsidR="008E310D" w:rsidRPr="009B06A7" w14:paraId="65384948" w14:textId="77777777" w:rsidTr="00186755">
        <w:tc>
          <w:tcPr>
            <w:tcW w:w="2160" w:type="dxa"/>
            <w:tcBorders>
              <w:top w:val="single" w:sz="4" w:space="0" w:color="auto"/>
              <w:left w:val="single" w:sz="4" w:space="0" w:color="auto"/>
              <w:bottom w:val="single" w:sz="4" w:space="0" w:color="auto"/>
              <w:right w:val="single" w:sz="4" w:space="0" w:color="auto"/>
            </w:tcBorders>
          </w:tcPr>
          <w:p w14:paraId="786B9A04" w14:textId="77777777" w:rsidR="008E310D" w:rsidRPr="009B06A7" w:rsidRDefault="008E310D" w:rsidP="00AD305D">
            <w:pPr>
              <w:pStyle w:val="TAL"/>
              <w:keepNext w:val="0"/>
              <w:keepLines w:val="0"/>
              <w:widowControl w:val="0"/>
              <w:ind w:left="283"/>
              <w:rPr>
                <w:rFonts w:cs="Arial"/>
                <w:b/>
                <w:bCs/>
                <w:szCs w:val="18"/>
                <w:lang w:eastAsia="zh-CN"/>
              </w:rPr>
            </w:pPr>
            <w:r w:rsidRPr="009B06A7">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tcPr>
          <w:p w14:paraId="530082E3"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5AA2CFC"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8C964F"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386F61F1"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tcPr>
          <w:p w14:paraId="240D1D2A"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249A18"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4DFAEBF3" w14:textId="77777777" w:rsidTr="00186755">
        <w:tc>
          <w:tcPr>
            <w:tcW w:w="2160" w:type="dxa"/>
            <w:tcBorders>
              <w:top w:val="single" w:sz="4" w:space="0" w:color="auto"/>
              <w:left w:val="single" w:sz="4" w:space="0" w:color="auto"/>
              <w:bottom w:val="single" w:sz="4" w:space="0" w:color="auto"/>
              <w:right w:val="single" w:sz="4" w:space="0" w:color="auto"/>
            </w:tcBorders>
          </w:tcPr>
          <w:p w14:paraId="3B6042B2" w14:textId="77777777" w:rsidR="008E310D" w:rsidRPr="009B06A7" w:rsidRDefault="008E310D" w:rsidP="00AD305D">
            <w:pPr>
              <w:pStyle w:val="TAL"/>
              <w:keepNext w:val="0"/>
              <w:keepLines w:val="0"/>
              <w:widowControl w:val="0"/>
              <w:ind w:left="283"/>
              <w:rPr>
                <w:rFonts w:cs="Arial"/>
                <w:szCs w:val="18"/>
              </w:rPr>
            </w:pPr>
            <w:r w:rsidRPr="009B06A7">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76EB83F2"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431E096"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4881B621"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334EF73"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tcPr>
          <w:p w14:paraId="10D2D1FE" w14:textId="77777777" w:rsidR="008E310D" w:rsidRPr="009B06A7" w:rsidRDefault="008E310D" w:rsidP="00AD305D">
            <w:pPr>
              <w:pStyle w:val="TAC"/>
              <w:keepNext w:val="0"/>
              <w:keepLines w:val="0"/>
              <w:widowControl w:val="0"/>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CEAE21"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4F588718" w14:textId="77777777" w:rsidTr="00186755">
        <w:tc>
          <w:tcPr>
            <w:tcW w:w="2160" w:type="dxa"/>
            <w:tcBorders>
              <w:top w:val="single" w:sz="4" w:space="0" w:color="auto"/>
              <w:left w:val="single" w:sz="4" w:space="0" w:color="auto"/>
              <w:bottom w:val="single" w:sz="4" w:space="0" w:color="auto"/>
              <w:right w:val="single" w:sz="4" w:space="0" w:color="auto"/>
            </w:tcBorders>
          </w:tcPr>
          <w:p w14:paraId="2E3A9974" w14:textId="77777777" w:rsidR="008E310D" w:rsidRPr="009B06A7" w:rsidRDefault="008E310D" w:rsidP="00AD305D">
            <w:pPr>
              <w:pStyle w:val="TAL"/>
              <w:keepNext w:val="0"/>
              <w:keepLines w:val="0"/>
              <w:widowControl w:val="0"/>
              <w:ind w:left="425"/>
              <w:rPr>
                <w:rFonts w:cs="Arial"/>
                <w:bCs/>
                <w:szCs w:val="18"/>
                <w:lang w:eastAsia="zh-CN"/>
              </w:rPr>
            </w:pPr>
            <w:r w:rsidRPr="009B06A7">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tcPr>
          <w:p w14:paraId="191DCF42"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7A4E1D5"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B786D76" w14:textId="77777777" w:rsidR="008E310D" w:rsidRPr="009B06A7" w:rsidRDefault="008E310D" w:rsidP="00AD305D">
            <w:pPr>
              <w:pStyle w:val="TAL"/>
              <w:keepNext w:val="0"/>
              <w:keepLines w:val="0"/>
              <w:widowControl w:val="0"/>
              <w:rPr>
                <w:rFonts w:cs="Arial"/>
                <w:bCs/>
                <w:szCs w:val="18"/>
                <w:lang w:eastAsia="ja-JP"/>
              </w:rPr>
            </w:pPr>
            <w:r w:rsidRPr="009B06A7">
              <w:rPr>
                <w:rFonts w:cs="Arial"/>
                <w:lang w:eastAsia="ja-JP"/>
              </w:rPr>
              <w:t>ECGI 9.2.14</w:t>
            </w:r>
          </w:p>
        </w:tc>
        <w:tc>
          <w:tcPr>
            <w:tcW w:w="1728" w:type="dxa"/>
            <w:tcBorders>
              <w:top w:val="single" w:sz="4" w:space="0" w:color="auto"/>
              <w:left w:val="single" w:sz="4" w:space="0" w:color="auto"/>
              <w:bottom w:val="single" w:sz="4" w:space="0" w:color="auto"/>
              <w:right w:val="single" w:sz="4" w:space="0" w:color="auto"/>
            </w:tcBorders>
          </w:tcPr>
          <w:p w14:paraId="560C33D6"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D2D8F35" w14:textId="77777777" w:rsidR="008E310D" w:rsidRPr="009B06A7" w:rsidRDefault="008E310D" w:rsidP="00AD305D">
            <w:pPr>
              <w:pStyle w:val="TAC"/>
              <w:keepNext w:val="0"/>
              <w:keepLines w:val="0"/>
              <w:widowControl w:val="0"/>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DB9E66" w14:textId="77777777" w:rsidR="008E310D" w:rsidRPr="009B06A7" w:rsidRDefault="008E310D" w:rsidP="00AD305D">
            <w:pPr>
              <w:pStyle w:val="TAC"/>
              <w:keepNext w:val="0"/>
              <w:keepLines w:val="0"/>
              <w:widowControl w:val="0"/>
              <w:rPr>
                <w:lang w:eastAsia="ja-JP"/>
              </w:rPr>
            </w:pPr>
          </w:p>
        </w:tc>
      </w:tr>
      <w:tr w:rsidR="008E310D" w:rsidRPr="009B06A7" w14:paraId="6EAE5D39" w14:textId="77777777" w:rsidTr="00186755">
        <w:tc>
          <w:tcPr>
            <w:tcW w:w="2160" w:type="dxa"/>
            <w:tcBorders>
              <w:top w:val="single" w:sz="4" w:space="0" w:color="auto"/>
              <w:left w:val="single" w:sz="4" w:space="0" w:color="auto"/>
              <w:bottom w:val="single" w:sz="4" w:space="0" w:color="auto"/>
              <w:right w:val="single" w:sz="4" w:space="0" w:color="auto"/>
            </w:tcBorders>
          </w:tcPr>
          <w:p w14:paraId="12438DF8" w14:textId="77777777" w:rsidR="008E310D" w:rsidRPr="009B06A7" w:rsidRDefault="008E310D" w:rsidP="00AD305D">
            <w:pPr>
              <w:pStyle w:val="TAL"/>
              <w:keepNext w:val="0"/>
              <w:keepLines w:val="0"/>
              <w:widowControl w:val="0"/>
              <w:ind w:left="283"/>
              <w:rPr>
                <w:rFonts w:cs="Arial"/>
                <w:bCs/>
                <w:szCs w:val="18"/>
                <w:lang w:eastAsia="zh-CN"/>
              </w:rPr>
            </w:pPr>
            <w:r w:rsidRPr="009B06A7">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tcPr>
          <w:p w14:paraId="44AA2C4C"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724B35"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BC03CC" w14:textId="77777777" w:rsidR="008E310D" w:rsidRPr="009B06A7" w:rsidRDefault="008E310D" w:rsidP="00AD305D">
            <w:pPr>
              <w:pStyle w:val="TAL"/>
              <w:keepNext w:val="0"/>
              <w:keepLines w:val="0"/>
              <w:widowControl w:val="0"/>
              <w:rPr>
                <w:rFonts w:cs="Arial"/>
                <w:lang w:eastAsia="ja-JP"/>
              </w:rPr>
            </w:pPr>
            <w:r w:rsidRPr="009B06A7">
              <w:rPr>
                <w:rFonts w:cs="Arial"/>
              </w:rPr>
              <w:t>INTEGER (1..</w:t>
            </w:r>
            <w:r w:rsidRPr="009B06A7">
              <w:rPr>
                <w:rFonts w:cs="Arial"/>
                <w:bCs/>
                <w:i/>
                <w:lang w:eastAsia="ja-JP"/>
              </w:rPr>
              <w:t xml:space="preserve"> </w:t>
            </w:r>
            <w:r w:rsidRPr="009B06A7">
              <w:rPr>
                <w:rFonts w:cs="Arial"/>
              </w:rPr>
              <w:t>maxCellineNB)</w:t>
            </w:r>
          </w:p>
        </w:tc>
        <w:tc>
          <w:tcPr>
            <w:tcW w:w="1728" w:type="dxa"/>
            <w:tcBorders>
              <w:top w:val="single" w:sz="4" w:space="0" w:color="auto"/>
              <w:left w:val="single" w:sz="4" w:space="0" w:color="auto"/>
              <w:bottom w:val="single" w:sz="4" w:space="0" w:color="auto"/>
              <w:right w:val="single" w:sz="4" w:space="0" w:color="auto"/>
            </w:tcBorders>
          </w:tcPr>
          <w:p w14:paraId="3DEA9741"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Indicates the NR cells involved in resource coordination with the E-UTRA cells affiliated with the same </w:t>
            </w:r>
            <w:r w:rsidRPr="009B06A7">
              <w:rPr>
                <w:rFonts w:cs="Arial"/>
                <w:b/>
                <w:bCs/>
                <w:i/>
                <w:szCs w:val="18"/>
                <w:lang w:eastAsia="ja-JP"/>
              </w:rPr>
              <w:t>Spectrum Sharing Group ID</w:t>
            </w:r>
            <w:r w:rsidRPr="009B06A7">
              <w:rPr>
                <w:rFonts w:cs="Arial"/>
                <w:bCs/>
                <w:i/>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9730D" w14:textId="77777777" w:rsidR="008E310D" w:rsidRPr="009B06A7" w:rsidRDefault="008E310D"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7F9CC7" w14:textId="77777777" w:rsidR="008E310D" w:rsidRPr="009B06A7" w:rsidRDefault="008E310D" w:rsidP="00AD305D">
            <w:pPr>
              <w:pStyle w:val="TAC"/>
              <w:keepNext w:val="0"/>
              <w:keepLines w:val="0"/>
              <w:widowControl w:val="0"/>
              <w:rPr>
                <w:lang w:eastAsia="zh-CN"/>
              </w:rPr>
            </w:pPr>
            <w:r w:rsidRPr="009B06A7">
              <w:rPr>
                <w:lang w:eastAsia="ja-JP"/>
              </w:rPr>
              <w:t>reject</w:t>
            </w:r>
          </w:p>
        </w:tc>
      </w:tr>
      <w:tr w:rsidR="008E310D" w:rsidRPr="009B06A7" w14:paraId="54B56C5E" w14:textId="77777777" w:rsidTr="00186755">
        <w:tc>
          <w:tcPr>
            <w:tcW w:w="2160" w:type="dxa"/>
            <w:tcBorders>
              <w:top w:val="single" w:sz="4" w:space="0" w:color="auto"/>
              <w:left w:val="single" w:sz="4" w:space="0" w:color="auto"/>
              <w:bottom w:val="single" w:sz="4" w:space="0" w:color="auto"/>
              <w:right w:val="single" w:sz="4" w:space="0" w:color="auto"/>
            </w:tcBorders>
          </w:tcPr>
          <w:p w14:paraId="323B593B" w14:textId="77777777" w:rsidR="008E310D" w:rsidRPr="009B06A7" w:rsidRDefault="008E310D" w:rsidP="00AD305D">
            <w:pPr>
              <w:pStyle w:val="TAL"/>
              <w:keepNext w:val="0"/>
              <w:keepLines w:val="0"/>
              <w:widowControl w:val="0"/>
              <w:ind w:left="283"/>
              <w:rPr>
                <w:rFonts w:cs="Arial"/>
                <w:b/>
                <w:bCs/>
                <w:szCs w:val="18"/>
                <w:lang w:eastAsia="zh-CN"/>
              </w:rPr>
            </w:pPr>
            <w:r w:rsidRPr="009B06A7">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29DAFA49"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C091CB"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i/>
                <w:lang w:eastAsia="ja-JP"/>
              </w:rPr>
              <w:t>0 .. &lt;</w:t>
            </w:r>
            <w:r w:rsidRPr="009B06A7">
              <w:rPr>
                <w:lang w:eastAsia="ja-JP"/>
              </w:rPr>
              <w:t xml:space="preserve"> maxnoNRcellsSpectrumSharingwithE-UTRA</w:t>
            </w:r>
            <w:r w:rsidRPr="009B06A7">
              <w:rPr>
                <w:rFonts w:cs="Arial"/>
                <w:bCs/>
                <w:i/>
                <w:lang w:eastAsia="ja-JP"/>
              </w:rPr>
              <w:t xml:space="preserve"> &gt;</w:t>
            </w:r>
          </w:p>
        </w:tc>
        <w:tc>
          <w:tcPr>
            <w:tcW w:w="1512" w:type="dxa"/>
            <w:tcBorders>
              <w:top w:val="single" w:sz="4" w:space="0" w:color="auto"/>
              <w:left w:val="single" w:sz="4" w:space="0" w:color="auto"/>
              <w:bottom w:val="single" w:sz="4" w:space="0" w:color="auto"/>
              <w:right w:val="single" w:sz="4" w:space="0" w:color="auto"/>
            </w:tcBorders>
          </w:tcPr>
          <w:p w14:paraId="06A5F955"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85AEA87"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tcPr>
          <w:p w14:paraId="42E3FCCF"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665AC7"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358DE422" w14:textId="77777777" w:rsidTr="00186755">
        <w:tc>
          <w:tcPr>
            <w:tcW w:w="2160" w:type="dxa"/>
            <w:tcBorders>
              <w:top w:val="single" w:sz="4" w:space="0" w:color="auto"/>
              <w:left w:val="single" w:sz="4" w:space="0" w:color="auto"/>
              <w:bottom w:val="single" w:sz="4" w:space="0" w:color="auto"/>
              <w:right w:val="single" w:sz="4" w:space="0" w:color="auto"/>
            </w:tcBorders>
          </w:tcPr>
          <w:p w14:paraId="4F0B3773" w14:textId="77777777" w:rsidR="008E310D" w:rsidRPr="009B06A7" w:rsidRDefault="008E310D" w:rsidP="00AD305D">
            <w:pPr>
              <w:pStyle w:val="TAL"/>
              <w:keepNext w:val="0"/>
              <w:keepLines w:val="0"/>
              <w:widowControl w:val="0"/>
              <w:ind w:left="425"/>
              <w:rPr>
                <w:rFonts w:cs="Arial"/>
                <w:bCs/>
                <w:szCs w:val="18"/>
                <w:lang w:eastAsia="zh-CN"/>
              </w:rPr>
            </w:pPr>
            <w:r w:rsidRPr="009B06A7">
              <w:rPr>
                <w:rFonts w:cs="Arial"/>
                <w:bCs/>
                <w:szCs w:val="18"/>
                <w:lang w:eastAsia="zh-CN"/>
              </w:rPr>
              <w:t>&gt;&gt;&gt;</w:t>
            </w:r>
            <w:r w:rsidRPr="009B06A7">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tcPr>
          <w:p w14:paraId="7C5B26CB"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EC28CA"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1E5AEB7"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NR-CGI 9.2.105</w:t>
            </w:r>
          </w:p>
        </w:tc>
        <w:tc>
          <w:tcPr>
            <w:tcW w:w="1728" w:type="dxa"/>
            <w:tcBorders>
              <w:top w:val="single" w:sz="4" w:space="0" w:color="auto"/>
              <w:left w:val="single" w:sz="4" w:space="0" w:color="auto"/>
              <w:bottom w:val="single" w:sz="4" w:space="0" w:color="auto"/>
              <w:right w:val="single" w:sz="4" w:space="0" w:color="auto"/>
            </w:tcBorders>
          </w:tcPr>
          <w:p w14:paraId="536C7A72"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A24AB3" w14:textId="77777777" w:rsidR="008E310D" w:rsidRPr="009B06A7" w:rsidRDefault="00311635"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185BFE" w14:textId="77777777" w:rsidR="008E310D" w:rsidRPr="009B06A7" w:rsidRDefault="008E310D" w:rsidP="00AD305D">
            <w:pPr>
              <w:pStyle w:val="TAC"/>
              <w:keepNext w:val="0"/>
              <w:keepLines w:val="0"/>
              <w:widowControl w:val="0"/>
              <w:rPr>
                <w:lang w:eastAsia="ja-JP"/>
              </w:rPr>
            </w:pPr>
          </w:p>
        </w:tc>
      </w:tr>
      <w:tr w:rsidR="0073561E" w:rsidRPr="009B06A7" w14:paraId="5EFE9045" w14:textId="77777777" w:rsidTr="00186755">
        <w:tc>
          <w:tcPr>
            <w:tcW w:w="2160" w:type="dxa"/>
            <w:tcBorders>
              <w:top w:val="single" w:sz="4" w:space="0" w:color="auto"/>
              <w:left w:val="single" w:sz="4" w:space="0" w:color="auto"/>
              <w:bottom w:val="single" w:sz="4" w:space="0" w:color="auto"/>
              <w:right w:val="single" w:sz="4" w:space="0" w:color="auto"/>
            </w:tcBorders>
          </w:tcPr>
          <w:p w14:paraId="1F75C36C" w14:textId="77777777" w:rsidR="0073561E" w:rsidRPr="009B06A7" w:rsidRDefault="0073561E" w:rsidP="00AD305D">
            <w:pPr>
              <w:pStyle w:val="TAL"/>
              <w:keepNext w:val="0"/>
              <w:keepLines w:val="0"/>
              <w:widowControl w:val="0"/>
              <w:rPr>
                <w:rFonts w:cs="Arial"/>
                <w:bCs/>
                <w:szCs w:val="18"/>
                <w:lang w:eastAsia="zh-CN"/>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03D6BC43" w14:textId="77777777" w:rsidR="0073561E" w:rsidRPr="009B06A7" w:rsidRDefault="0073561E"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010864" w14:textId="77777777" w:rsidR="0073561E" w:rsidRPr="009B06A7" w:rsidRDefault="0073561E"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ABCB0F" w14:textId="77777777" w:rsidR="0073561E" w:rsidRPr="009B06A7" w:rsidRDefault="00216FA1" w:rsidP="00AD305D">
            <w:pPr>
              <w:pStyle w:val="TAL"/>
              <w:keepNext w:val="0"/>
              <w:keepLines w:val="0"/>
              <w:widowControl w:val="0"/>
              <w:rPr>
                <w:rFonts w:cs="Arial"/>
                <w:bCs/>
                <w:szCs w:val="18"/>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3399B30D" w14:textId="77777777" w:rsidR="0073561E" w:rsidRPr="009B06A7" w:rsidRDefault="0073561E"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A76C0D5"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D06D51"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66F18AB8" w14:textId="77777777" w:rsidR="008E310D" w:rsidRPr="009B06A7" w:rsidRDefault="008E310D" w:rsidP="00AD305D">
      <w:pPr>
        <w:widowControl w:val="0"/>
        <w:rPr>
          <w:lang w:val="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310D" w:rsidRPr="009B06A7" w14:paraId="54DF0AB1" w14:textId="77777777" w:rsidTr="00090489">
        <w:tc>
          <w:tcPr>
            <w:tcW w:w="3686" w:type="dxa"/>
          </w:tcPr>
          <w:p w14:paraId="5B63A503" w14:textId="77777777" w:rsidR="008E310D" w:rsidRPr="009B06A7" w:rsidRDefault="008E310D" w:rsidP="00AD305D">
            <w:pPr>
              <w:pStyle w:val="TAH"/>
              <w:keepNext w:val="0"/>
              <w:keepLines w:val="0"/>
              <w:widowControl w:val="0"/>
              <w:rPr>
                <w:lang w:eastAsia="ja-JP"/>
              </w:rPr>
            </w:pPr>
            <w:r w:rsidRPr="009B06A7">
              <w:rPr>
                <w:lang w:eastAsia="ja-JP"/>
              </w:rPr>
              <w:t>Range bound</w:t>
            </w:r>
          </w:p>
        </w:tc>
        <w:tc>
          <w:tcPr>
            <w:tcW w:w="5670" w:type="dxa"/>
          </w:tcPr>
          <w:p w14:paraId="18BE3AB6" w14:textId="77777777" w:rsidR="008E310D" w:rsidRPr="009B06A7" w:rsidRDefault="008E310D" w:rsidP="00AD305D">
            <w:pPr>
              <w:pStyle w:val="TAH"/>
              <w:keepNext w:val="0"/>
              <w:keepLines w:val="0"/>
              <w:widowControl w:val="0"/>
              <w:rPr>
                <w:lang w:eastAsia="ja-JP"/>
              </w:rPr>
            </w:pPr>
            <w:r w:rsidRPr="009B06A7">
              <w:rPr>
                <w:lang w:eastAsia="ja-JP"/>
              </w:rPr>
              <w:t>Explanation</w:t>
            </w:r>
          </w:p>
        </w:tc>
      </w:tr>
      <w:tr w:rsidR="00311635" w:rsidRPr="009B06A7" w14:paraId="464B7323" w14:textId="77777777" w:rsidTr="00090489">
        <w:tc>
          <w:tcPr>
            <w:tcW w:w="3686" w:type="dxa"/>
          </w:tcPr>
          <w:p w14:paraId="0BAA1972" w14:textId="77777777" w:rsidR="00311635" w:rsidRPr="009B06A7" w:rsidRDefault="00311635" w:rsidP="00AD305D">
            <w:pPr>
              <w:pStyle w:val="TAL"/>
              <w:keepNext w:val="0"/>
              <w:keepLines w:val="0"/>
              <w:widowControl w:val="0"/>
              <w:rPr>
                <w:lang w:eastAsia="ja-JP"/>
              </w:rPr>
            </w:pPr>
            <w:r w:rsidRPr="009B06A7">
              <w:t>maxCellineNB</w:t>
            </w:r>
          </w:p>
        </w:tc>
        <w:tc>
          <w:tcPr>
            <w:tcW w:w="5670" w:type="dxa"/>
          </w:tcPr>
          <w:p w14:paraId="179EE888" w14:textId="77777777" w:rsidR="00311635" w:rsidRPr="009B06A7" w:rsidRDefault="00311635" w:rsidP="00AD305D">
            <w:pPr>
              <w:pStyle w:val="TAL"/>
              <w:keepNext w:val="0"/>
              <w:keepLines w:val="0"/>
              <w:widowControl w:val="0"/>
              <w:rPr>
                <w:lang w:eastAsia="ja-JP"/>
              </w:rPr>
            </w:pPr>
            <w:r w:rsidRPr="009B06A7">
              <w:t>Maximum no. of E-UTRA cells in eNB. Value is 256.</w:t>
            </w:r>
          </w:p>
        </w:tc>
      </w:tr>
      <w:tr w:rsidR="008E310D" w:rsidRPr="009B06A7" w14:paraId="1005A83D" w14:textId="77777777" w:rsidTr="00090489">
        <w:tc>
          <w:tcPr>
            <w:tcW w:w="3686" w:type="dxa"/>
          </w:tcPr>
          <w:p w14:paraId="578CD55D" w14:textId="77777777" w:rsidR="008E310D" w:rsidRPr="009B06A7" w:rsidRDefault="008E310D" w:rsidP="00AD305D">
            <w:pPr>
              <w:pStyle w:val="TAL"/>
              <w:keepNext w:val="0"/>
              <w:keepLines w:val="0"/>
              <w:widowControl w:val="0"/>
              <w:rPr>
                <w:lang w:eastAsia="ja-JP"/>
              </w:rPr>
            </w:pPr>
            <w:r w:rsidRPr="009B06A7">
              <w:rPr>
                <w:lang w:eastAsia="ja-JP"/>
              </w:rPr>
              <w:t>maxnoNRcellsSpectrumSharingwithE-UTRA</w:t>
            </w:r>
          </w:p>
        </w:tc>
        <w:tc>
          <w:tcPr>
            <w:tcW w:w="5670" w:type="dxa"/>
          </w:tcPr>
          <w:p w14:paraId="50E22DD8" w14:textId="77777777" w:rsidR="008E310D" w:rsidRPr="009B06A7" w:rsidRDefault="008E310D" w:rsidP="00AD305D">
            <w:pPr>
              <w:pStyle w:val="TAL"/>
              <w:keepNext w:val="0"/>
              <w:keepLines w:val="0"/>
              <w:widowControl w:val="0"/>
              <w:rPr>
                <w:lang w:eastAsia="ja-JP"/>
              </w:rPr>
            </w:pPr>
            <w:r w:rsidRPr="009B06A7">
              <w:rPr>
                <w:lang w:eastAsia="ja-JP"/>
              </w:rPr>
              <w:t xml:space="preserve">Maximum no. of NR cells </w:t>
            </w:r>
            <w:r w:rsidR="00B6109A" w:rsidRPr="009B06A7">
              <w:rPr>
                <w:lang w:eastAsia="ja-JP"/>
              </w:rPr>
              <w:t xml:space="preserve">affiliated to a Spectrum Sharing Group ID </w:t>
            </w:r>
            <w:r w:rsidRPr="009B06A7">
              <w:rPr>
                <w:lang w:eastAsia="ja-JP"/>
              </w:rPr>
              <w:t xml:space="preserve">involved in </w:t>
            </w:r>
            <w:r w:rsidR="00B6109A" w:rsidRPr="009B06A7">
              <w:rPr>
                <w:lang w:eastAsia="ja-JP"/>
              </w:rPr>
              <w:t>cell resource coordination with a number of E-UTRA cells affiliated with the same Spectrum Sharing Group ID</w:t>
            </w:r>
            <w:r w:rsidRPr="009B06A7">
              <w:rPr>
                <w:lang w:eastAsia="ja-JP"/>
              </w:rPr>
              <w:t>. Value is 64.</w:t>
            </w:r>
          </w:p>
        </w:tc>
      </w:tr>
    </w:tbl>
    <w:p w14:paraId="4413EDCC" w14:textId="77777777" w:rsidR="008E310D" w:rsidRPr="009B06A7" w:rsidRDefault="008E310D" w:rsidP="00AD305D">
      <w:pPr>
        <w:widowControl w:val="0"/>
      </w:pPr>
    </w:p>
    <w:p w14:paraId="4B968972" w14:textId="77777777" w:rsidR="008E310D" w:rsidRPr="009B06A7" w:rsidRDefault="008E310D" w:rsidP="00AD305D">
      <w:pPr>
        <w:pStyle w:val="Heading4"/>
        <w:keepNext w:val="0"/>
        <w:keepLines w:val="0"/>
        <w:widowControl w:val="0"/>
      </w:pPr>
      <w:bookmarkStart w:id="3563" w:name="_Toc20954457"/>
      <w:bookmarkStart w:id="3564" w:name="_Toc29905882"/>
      <w:bookmarkStart w:id="3565" w:name="_Toc29906392"/>
      <w:bookmarkStart w:id="3566" w:name="_Toc36549943"/>
      <w:bookmarkStart w:id="3567" w:name="_Toc45103407"/>
      <w:bookmarkStart w:id="3568" w:name="_Toc45227254"/>
      <w:bookmarkStart w:id="3569" w:name="_Toc45890455"/>
      <w:bookmarkStart w:id="3570" w:name="_Toc45890967"/>
      <w:bookmarkStart w:id="3571" w:name="_Toc88649506"/>
      <w:bookmarkStart w:id="3572" w:name="_Toc145323896"/>
      <w:r w:rsidRPr="009B06A7">
        <w:t>9.1.4.25</w:t>
      </w:r>
      <w:r w:rsidRPr="009B06A7">
        <w:tab/>
        <w:t>E-UTRA – NR CELL RESOURCE COORDINATION RESPONSE</w:t>
      </w:r>
      <w:bookmarkEnd w:id="3563"/>
      <w:bookmarkEnd w:id="3564"/>
      <w:bookmarkEnd w:id="3565"/>
      <w:bookmarkEnd w:id="3566"/>
      <w:bookmarkEnd w:id="3567"/>
      <w:bookmarkEnd w:id="3568"/>
      <w:bookmarkEnd w:id="3569"/>
      <w:bookmarkEnd w:id="3570"/>
      <w:bookmarkEnd w:id="3571"/>
      <w:bookmarkEnd w:id="3572"/>
    </w:p>
    <w:p w14:paraId="6923A830" w14:textId="77777777" w:rsidR="007C5DFC" w:rsidRPr="009B06A7" w:rsidRDefault="007C5DFC" w:rsidP="00AD305D">
      <w:pPr>
        <w:widowControl w:val="0"/>
      </w:pPr>
      <w:r w:rsidRPr="009B06A7">
        <w:t>This message is sent by a neighbouring eNB to a peer en-gNB or by a neighbouring en-gNB to a peer eNB, both nodes able to interact for EN-DC, as a response to the E-UTRA – NR CELL RESOURCE COORDINATION REQUEST.</w:t>
      </w:r>
    </w:p>
    <w:p w14:paraId="17F8281C" w14:textId="77777777" w:rsidR="008E310D" w:rsidRPr="009B06A7" w:rsidRDefault="008E310D" w:rsidP="00AD305D">
      <w:pPr>
        <w:widowControl w:val="0"/>
        <w:rPr>
          <w:lang w:val="sv-SE"/>
        </w:rPr>
      </w:pPr>
      <w:r w:rsidRPr="009B06A7">
        <w:rPr>
          <w:lang w:val="sv-SE"/>
        </w:rPr>
        <w:t xml:space="preserve">Direction: eNB </w:t>
      </w:r>
      <w:r w:rsidRPr="009B06A7">
        <w:sym w:font="Symbol" w:char="F0AE"/>
      </w:r>
      <w:r w:rsidRPr="009B06A7">
        <w:rPr>
          <w:lang w:val="sv-SE"/>
        </w:rPr>
        <w:t xml:space="preserve"> en-gNB, en-gNB </w:t>
      </w:r>
      <w:r w:rsidRPr="009B06A7">
        <w:sym w:font="Symbol" w:char="F0AE"/>
      </w:r>
      <w:r w:rsidRPr="009B06A7">
        <w:rPr>
          <w:lang w:val="sv-SE"/>
        </w:rPr>
        <w:t xml:space="preserve"> eNB.</w:t>
      </w:r>
    </w:p>
    <w:p w14:paraId="26277884" w14:textId="77777777" w:rsidR="008E310D" w:rsidRPr="00BC663F" w:rsidRDefault="008E310D" w:rsidP="00AD305D">
      <w:pPr>
        <w:widowControl w:val="0"/>
        <w:rPr>
          <w:lang w:val="fr-FR"/>
        </w:rPr>
      </w:pP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310D" w:rsidRPr="009B06A7" w14:paraId="24F55C67" w14:textId="77777777" w:rsidTr="00186755">
        <w:trPr>
          <w:tblHeader/>
        </w:trPr>
        <w:tc>
          <w:tcPr>
            <w:tcW w:w="2160" w:type="dxa"/>
            <w:tcBorders>
              <w:top w:val="single" w:sz="4" w:space="0" w:color="auto"/>
              <w:left w:val="single" w:sz="4" w:space="0" w:color="auto"/>
              <w:bottom w:val="single" w:sz="4" w:space="0" w:color="auto"/>
              <w:right w:val="single" w:sz="4" w:space="0" w:color="auto"/>
            </w:tcBorders>
          </w:tcPr>
          <w:p w14:paraId="53471839"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792C5B"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A77D3E"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C7C99B9"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322451E"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4C273ED"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2E637BF"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Assigned Criticality</w:t>
            </w:r>
          </w:p>
        </w:tc>
      </w:tr>
      <w:tr w:rsidR="008E310D" w:rsidRPr="009B06A7" w14:paraId="40457378" w14:textId="77777777" w:rsidTr="00186755">
        <w:tc>
          <w:tcPr>
            <w:tcW w:w="2160" w:type="dxa"/>
            <w:tcBorders>
              <w:top w:val="single" w:sz="4" w:space="0" w:color="auto"/>
              <w:left w:val="single" w:sz="4" w:space="0" w:color="auto"/>
              <w:bottom w:val="single" w:sz="4" w:space="0" w:color="auto"/>
              <w:right w:val="single" w:sz="4" w:space="0" w:color="auto"/>
            </w:tcBorders>
          </w:tcPr>
          <w:p w14:paraId="73E68FDD" w14:textId="77777777" w:rsidR="008E310D" w:rsidRPr="009B06A7" w:rsidRDefault="008E310D"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2A172E" w14:textId="77777777" w:rsidR="008E310D" w:rsidRPr="009B06A7" w:rsidRDefault="008E310D"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C83054"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F2E0A7"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0EA15437"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E288AE2"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64F630"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10B6DDC1" w14:textId="77777777" w:rsidTr="00186755">
        <w:tc>
          <w:tcPr>
            <w:tcW w:w="2160" w:type="dxa"/>
            <w:tcBorders>
              <w:top w:val="single" w:sz="4" w:space="0" w:color="auto"/>
              <w:left w:val="single" w:sz="4" w:space="0" w:color="auto"/>
              <w:bottom w:val="single" w:sz="4" w:space="0" w:color="auto"/>
              <w:right w:val="single" w:sz="4" w:space="0" w:color="auto"/>
            </w:tcBorders>
          </w:tcPr>
          <w:p w14:paraId="436B88E0" w14:textId="77777777" w:rsidR="008E310D" w:rsidRPr="009B06A7" w:rsidRDefault="008E310D" w:rsidP="00AD305D">
            <w:pPr>
              <w:pStyle w:val="TAL"/>
              <w:keepNext w:val="0"/>
              <w:keepLines w:val="0"/>
              <w:widowControl w:val="0"/>
              <w:rPr>
                <w:b/>
                <w:lang w:eastAsia="zh-CN"/>
              </w:rPr>
            </w:pPr>
            <w:r w:rsidRPr="009B06A7">
              <w:t>CHOICE</w:t>
            </w:r>
            <w:r w:rsidRPr="009B06A7">
              <w:rPr>
                <w:b/>
                <w:lang w:eastAsia="zh-CN"/>
              </w:rPr>
              <w:t xml:space="preserve"> </w:t>
            </w:r>
            <w:r w:rsidRPr="009B06A7">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tcPr>
          <w:p w14:paraId="0F6EE1C1"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BD75D91"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2D3CDA"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2841B02"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10D1531" w14:textId="77777777" w:rsidR="008E310D" w:rsidRPr="009B06A7" w:rsidRDefault="00EF68A9"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F2A528" w14:textId="77777777" w:rsidR="008E310D" w:rsidRPr="009B06A7" w:rsidRDefault="008E310D" w:rsidP="00AD305D">
            <w:pPr>
              <w:pStyle w:val="TAC"/>
              <w:keepNext w:val="0"/>
              <w:keepLines w:val="0"/>
              <w:widowControl w:val="0"/>
              <w:rPr>
                <w:lang w:eastAsia="ja-JP"/>
              </w:rPr>
            </w:pPr>
          </w:p>
        </w:tc>
      </w:tr>
      <w:tr w:rsidR="008E310D" w:rsidRPr="009B06A7" w14:paraId="03207AE7" w14:textId="77777777" w:rsidTr="00186755">
        <w:tc>
          <w:tcPr>
            <w:tcW w:w="2160" w:type="dxa"/>
            <w:tcBorders>
              <w:top w:val="single" w:sz="4" w:space="0" w:color="auto"/>
              <w:left w:val="single" w:sz="4" w:space="0" w:color="auto"/>
              <w:bottom w:val="single" w:sz="4" w:space="0" w:color="auto"/>
              <w:right w:val="single" w:sz="4" w:space="0" w:color="auto"/>
            </w:tcBorders>
          </w:tcPr>
          <w:p w14:paraId="5265FB9F" w14:textId="77777777" w:rsidR="008E310D" w:rsidRPr="009B06A7" w:rsidRDefault="008E310D" w:rsidP="00AD305D">
            <w:pPr>
              <w:pStyle w:val="TAL"/>
              <w:keepNext w:val="0"/>
              <w:keepLines w:val="0"/>
              <w:widowControl w:val="0"/>
              <w:ind w:left="142"/>
              <w:rPr>
                <w:rFonts w:cs="Arial"/>
                <w:b/>
                <w:bCs/>
                <w:szCs w:val="18"/>
                <w:lang w:eastAsia="zh-CN"/>
              </w:rPr>
            </w:pPr>
            <w:r w:rsidRPr="009B06A7">
              <w:rPr>
                <w:rFonts w:cs="Arial"/>
                <w:b/>
                <w:bCs/>
                <w:szCs w:val="18"/>
                <w:lang w:eastAsia="zh-CN"/>
              </w:rPr>
              <w:t>&gt;</w:t>
            </w:r>
            <w:r w:rsidRPr="009B06A7">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2D72D9AE"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A15B6AA"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D520E"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011A2B4"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9B8F09" w14:textId="77777777" w:rsidR="008E310D" w:rsidRPr="009B06A7" w:rsidRDefault="008E310D"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CB163A" w14:textId="77777777" w:rsidR="008E310D" w:rsidRPr="009B06A7" w:rsidRDefault="008E310D" w:rsidP="00AD305D">
            <w:pPr>
              <w:pStyle w:val="TAC"/>
              <w:keepNext w:val="0"/>
              <w:keepLines w:val="0"/>
              <w:widowControl w:val="0"/>
              <w:rPr>
                <w:lang w:eastAsia="ja-JP"/>
              </w:rPr>
            </w:pPr>
          </w:p>
        </w:tc>
      </w:tr>
      <w:tr w:rsidR="008E310D" w:rsidRPr="009B06A7" w14:paraId="2FCCD70B" w14:textId="77777777" w:rsidTr="00186755">
        <w:tc>
          <w:tcPr>
            <w:tcW w:w="2160" w:type="dxa"/>
            <w:tcBorders>
              <w:top w:val="single" w:sz="4" w:space="0" w:color="auto"/>
              <w:left w:val="single" w:sz="4" w:space="0" w:color="auto"/>
              <w:bottom w:val="single" w:sz="4" w:space="0" w:color="auto"/>
              <w:right w:val="single" w:sz="4" w:space="0" w:color="auto"/>
            </w:tcBorders>
          </w:tcPr>
          <w:p w14:paraId="10179C81" w14:textId="77777777" w:rsidR="008E310D" w:rsidRPr="009B06A7" w:rsidRDefault="008E310D" w:rsidP="00AD305D">
            <w:pPr>
              <w:pStyle w:val="TAL"/>
              <w:keepNext w:val="0"/>
              <w:keepLines w:val="0"/>
              <w:widowControl w:val="0"/>
              <w:ind w:left="283"/>
              <w:rPr>
                <w:rFonts w:cs="Arial"/>
                <w:b/>
                <w:bCs/>
                <w:szCs w:val="18"/>
                <w:lang w:eastAsia="zh-CN"/>
              </w:rPr>
            </w:pPr>
            <w:r w:rsidRPr="009B06A7">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tcPr>
          <w:p w14:paraId="74DBB743"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C12713D"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8EFA37"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3A21EDA4"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tcPr>
          <w:p w14:paraId="42A6885E"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CA452F"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0C4707E3" w14:textId="77777777" w:rsidTr="00186755">
        <w:tc>
          <w:tcPr>
            <w:tcW w:w="2160" w:type="dxa"/>
            <w:tcBorders>
              <w:top w:val="single" w:sz="4" w:space="0" w:color="auto"/>
              <w:left w:val="single" w:sz="4" w:space="0" w:color="auto"/>
              <w:bottom w:val="single" w:sz="4" w:space="0" w:color="auto"/>
              <w:right w:val="single" w:sz="4" w:space="0" w:color="auto"/>
            </w:tcBorders>
          </w:tcPr>
          <w:p w14:paraId="606298F6" w14:textId="77777777" w:rsidR="008E310D" w:rsidRPr="009B06A7" w:rsidRDefault="008E310D" w:rsidP="00AD305D">
            <w:pPr>
              <w:pStyle w:val="TAL"/>
              <w:keepNext w:val="0"/>
              <w:keepLines w:val="0"/>
              <w:widowControl w:val="0"/>
              <w:ind w:left="283"/>
              <w:rPr>
                <w:rFonts w:cs="Arial"/>
                <w:szCs w:val="18"/>
              </w:rPr>
            </w:pPr>
            <w:r w:rsidRPr="009B06A7">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tcPr>
          <w:p w14:paraId="4192F8A6"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E59C5A2"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4FF9CB7" w14:textId="77777777" w:rsidR="008E310D" w:rsidRPr="009B06A7" w:rsidRDefault="008E310D" w:rsidP="00AD305D">
            <w:pPr>
              <w:pStyle w:val="TAL"/>
              <w:keepNext w:val="0"/>
              <w:keepLines w:val="0"/>
              <w:widowControl w:val="0"/>
              <w:rPr>
                <w:rFonts w:cs="Arial"/>
                <w:bCs/>
                <w:szCs w:val="18"/>
                <w:lang w:eastAsia="ja-JP"/>
              </w:rPr>
            </w:pPr>
            <w:r w:rsidRPr="009B06A7">
              <w:rPr>
                <w:rFonts w:cs="Arial"/>
              </w:rPr>
              <w:t>INTEGER (1..</w:t>
            </w:r>
            <w:r w:rsidRPr="009B06A7">
              <w:rPr>
                <w:rFonts w:cs="Arial"/>
                <w:bCs/>
                <w:i/>
                <w:lang w:eastAsia="ja-JP"/>
              </w:rPr>
              <w:t xml:space="preserve"> </w:t>
            </w:r>
            <w:r w:rsidRPr="009B06A7">
              <w:rPr>
                <w:rFonts w:cs="Arial"/>
              </w:rPr>
              <w:t>maxCellineNB)</w:t>
            </w:r>
          </w:p>
        </w:tc>
        <w:tc>
          <w:tcPr>
            <w:tcW w:w="1728" w:type="dxa"/>
            <w:tcBorders>
              <w:top w:val="single" w:sz="4" w:space="0" w:color="auto"/>
              <w:left w:val="single" w:sz="4" w:space="0" w:color="auto"/>
              <w:bottom w:val="single" w:sz="4" w:space="0" w:color="auto"/>
              <w:right w:val="single" w:sz="4" w:space="0" w:color="auto"/>
            </w:tcBorders>
          </w:tcPr>
          <w:p w14:paraId="2D2BC92F"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Indicates the E-UTRA cells involved in resource coordination with the NR cells affiliated with the same </w:t>
            </w:r>
            <w:r w:rsidRPr="009B06A7">
              <w:rPr>
                <w:rFonts w:cs="Arial"/>
                <w:bCs/>
                <w:i/>
                <w:szCs w:val="18"/>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tcPr>
          <w:p w14:paraId="03D1EC77"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94349"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6913FFCD" w14:textId="77777777" w:rsidTr="00186755">
        <w:tc>
          <w:tcPr>
            <w:tcW w:w="2160" w:type="dxa"/>
            <w:tcBorders>
              <w:top w:val="single" w:sz="4" w:space="0" w:color="auto"/>
              <w:left w:val="single" w:sz="4" w:space="0" w:color="auto"/>
              <w:bottom w:val="single" w:sz="4" w:space="0" w:color="auto"/>
              <w:right w:val="single" w:sz="4" w:space="0" w:color="auto"/>
            </w:tcBorders>
          </w:tcPr>
          <w:p w14:paraId="1C064411" w14:textId="77777777" w:rsidR="008E310D" w:rsidRPr="009B06A7" w:rsidRDefault="008E310D" w:rsidP="00AD305D">
            <w:pPr>
              <w:pStyle w:val="TAL"/>
              <w:keepNext w:val="0"/>
              <w:keepLines w:val="0"/>
              <w:widowControl w:val="0"/>
              <w:ind w:left="283"/>
              <w:rPr>
                <w:rFonts w:cs="Arial"/>
                <w:b/>
                <w:bCs/>
                <w:szCs w:val="18"/>
                <w:lang w:eastAsia="zh-CN"/>
              </w:rPr>
            </w:pPr>
            <w:r w:rsidRPr="009B06A7">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376E0749"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1A3D76" w14:textId="77777777" w:rsidR="008E310D" w:rsidRPr="009B06A7" w:rsidRDefault="00B6109A" w:rsidP="00AD305D">
            <w:pPr>
              <w:pStyle w:val="TAL"/>
              <w:keepNext w:val="0"/>
              <w:keepLines w:val="0"/>
              <w:widowControl w:val="0"/>
              <w:rPr>
                <w:rFonts w:cs="Arial"/>
                <w:bCs/>
                <w:szCs w:val="18"/>
                <w:lang w:eastAsia="ja-JP"/>
              </w:rPr>
            </w:pPr>
            <w:r w:rsidRPr="009B06A7">
              <w:rPr>
                <w:rFonts w:cs="Arial"/>
                <w:bCs/>
                <w:i/>
                <w:lang w:eastAsia="ja-JP"/>
              </w:rPr>
              <w:t>0</w:t>
            </w:r>
            <w:r w:rsidR="008E310D" w:rsidRPr="009B06A7">
              <w:rPr>
                <w:rFonts w:cs="Arial"/>
                <w:bCs/>
                <w:i/>
                <w:lang w:eastAsia="ja-JP"/>
              </w:rPr>
              <w:t xml:space="preserve"> .. &lt;maxCellineNB&gt;</w:t>
            </w:r>
          </w:p>
        </w:tc>
        <w:tc>
          <w:tcPr>
            <w:tcW w:w="1512" w:type="dxa"/>
            <w:tcBorders>
              <w:top w:val="single" w:sz="4" w:space="0" w:color="auto"/>
              <w:left w:val="single" w:sz="4" w:space="0" w:color="auto"/>
              <w:bottom w:val="single" w:sz="4" w:space="0" w:color="auto"/>
              <w:right w:val="single" w:sz="4" w:space="0" w:color="auto"/>
            </w:tcBorders>
          </w:tcPr>
          <w:p w14:paraId="70B48559"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86C8AFC"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tcPr>
          <w:p w14:paraId="571CD5DD"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4563D8"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464EC006" w14:textId="77777777" w:rsidTr="00186755">
        <w:tc>
          <w:tcPr>
            <w:tcW w:w="2160" w:type="dxa"/>
            <w:tcBorders>
              <w:top w:val="single" w:sz="4" w:space="0" w:color="auto"/>
              <w:left w:val="single" w:sz="4" w:space="0" w:color="auto"/>
              <w:bottom w:val="single" w:sz="4" w:space="0" w:color="auto"/>
              <w:right w:val="single" w:sz="4" w:space="0" w:color="auto"/>
            </w:tcBorders>
          </w:tcPr>
          <w:p w14:paraId="3F494D5D" w14:textId="77777777" w:rsidR="008E310D" w:rsidRPr="009B06A7" w:rsidRDefault="008E310D" w:rsidP="00AD305D">
            <w:pPr>
              <w:pStyle w:val="TAL"/>
              <w:keepNext w:val="0"/>
              <w:keepLines w:val="0"/>
              <w:widowControl w:val="0"/>
              <w:ind w:left="425"/>
              <w:rPr>
                <w:rFonts w:cs="Arial"/>
                <w:bCs/>
                <w:szCs w:val="18"/>
                <w:lang w:eastAsia="zh-CN"/>
              </w:rPr>
            </w:pPr>
            <w:r w:rsidRPr="009B06A7">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tcPr>
          <w:p w14:paraId="7A29C638"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FA63F97"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7E25767"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ECGI 9.2.14</w:t>
            </w:r>
          </w:p>
        </w:tc>
        <w:tc>
          <w:tcPr>
            <w:tcW w:w="1728" w:type="dxa"/>
            <w:tcBorders>
              <w:top w:val="single" w:sz="4" w:space="0" w:color="auto"/>
              <w:left w:val="single" w:sz="4" w:space="0" w:color="auto"/>
              <w:bottom w:val="single" w:sz="4" w:space="0" w:color="auto"/>
              <w:right w:val="single" w:sz="4" w:space="0" w:color="auto"/>
            </w:tcBorders>
          </w:tcPr>
          <w:p w14:paraId="613FD233"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6FC8D0" w14:textId="77777777" w:rsidR="008E310D" w:rsidRPr="009B06A7" w:rsidRDefault="008E310D"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77CF0C" w14:textId="77777777" w:rsidR="008E310D" w:rsidRPr="009B06A7" w:rsidRDefault="008E310D" w:rsidP="00AD305D">
            <w:pPr>
              <w:pStyle w:val="TAC"/>
              <w:keepNext w:val="0"/>
              <w:keepLines w:val="0"/>
              <w:widowControl w:val="0"/>
              <w:rPr>
                <w:lang w:eastAsia="ja-JP"/>
              </w:rPr>
            </w:pPr>
          </w:p>
        </w:tc>
      </w:tr>
      <w:tr w:rsidR="008E310D" w:rsidRPr="009B06A7" w14:paraId="62B1C96D" w14:textId="77777777" w:rsidTr="00186755">
        <w:tc>
          <w:tcPr>
            <w:tcW w:w="2160" w:type="dxa"/>
            <w:tcBorders>
              <w:top w:val="single" w:sz="4" w:space="0" w:color="auto"/>
              <w:left w:val="single" w:sz="4" w:space="0" w:color="auto"/>
              <w:bottom w:val="single" w:sz="4" w:space="0" w:color="auto"/>
              <w:right w:val="single" w:sz="4" w:space="0" w:color="auto"/>
            </w:tcBorders>
          </w:tcPr>
          <w:p w14:paraId="562976A7" w14:textId="77777777" w:rsidR="008E310D" w:rsidRPr="009B06A7" w:rsidRDefault="008E310D" w:rsidP="00AD305D">
            <w:pPr>
              <w:pStyle w:val="TAL"/>
              <w:keepNext w:val="0"/>
              <w:keepLines w:val="0"/>
              <w:widowControl w:val="0"/>
              <w:ind w:left="142"/>
              <w:rPr>
                <w:rFonts w:cs="Arial"/>
                <w:b/>
                <w:bCs/>
                <w:szCs w:val="18"/>
                <w:lang w:eastAsia="zh-CN"/>
              </w:rPr>
            </w:pPr>
            <w:r w:rsidRPr="009B06A7">
              <w:rPr>
                <w:rFonts w:cs="Arial"/>
                <w:b/>
                <w:bCs/>
                <w:szCs w:val="18"/>
                <w:lang w:eastAsia="zh-CN"/>
              </w:rPr>
              <w:t>&gt;</w:t>
            </w:r>
            <w:r w:rsidRPr="009B06A7">
              <w:rPr>
                <w:rFonts w:cs="Arial"/>
                <w:bCs/>
                <w:i/>
                <w:szCs w:val="18"/>
                <w:lang w:eastAsia="ja-JP"/>
              </w:rPr>
              <w:t>en-gNB</w:t>
            </w:r>
          </w:p>
        </w:tc>
        <w:tc>
          <w:tcPr>
            <w:tcW w:w="1080" w:type="dxa"/>
            <w:tcBorders>
              <w:top w:val="single" w:sz="4" w:space="0" w:color="auto"/>
              <w:left w:val="single" w:sz="4" w:space="0" w:color="auto"/>
              <w:bottom w:val="single" w:sz="4" w:space="0" w:color="auto"/>
              <w:right w:val="single" w:sz="4" w:space="0" w:color="auto"/>
            </w:tcBorders>
          </w:tcPr>
          <w:p w14:paraId="0FB9C1A8"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470D77"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4DC7A5B"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94EACA7"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427A55" w14:textId="77777777" w:rsidR="008E310D" w:rsidRPr="009B06A7" w:rsidRDefault="008E310D"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5BC56E" w14:textId="77777777" w:rsidR="008E310D" w:rsidRPr="009B06A7" w:rsidRDefault="008E310D" w:rsidP="00AD305D">
            <w:pPr>
              <w:pStyle w:val="TAC"/>
              <w:keepNext w:val="0"/>
              <w:keepLines w:val="0"/>
              <w:widowControl w:val="0"/>
              <w:rPr>
                <w:lang w:eastAsia="ja-JP"/>
              </w:rPr>
            </w:pPr>
          </w:p>
        </w:tc>
      </w:tr>
      <w:tr w:rsidR="008E310D" w:rsidRPr="009B06A7" w14:paraId="0E96C3DF" w14:textId="77777777" w:rsidTr="00186755">
        <w:tc>
          <w:tcPr>
            <w:tcW w:w="2160" w:type="dxa"/>
            <w:tcBorders>
              <w:top w:val="single" w:sz="4" w:space="0" w:color="auto"/>
              <w:left w:val="single" w:sz="4" w:space="0" w:color="auto"/>
              <w:bottom w:val="single" w:sz="4" w:space="0" w:color="auto"/>
              <w:right w:val="single" w:sz="4" w:space="0" w:color="auto"/>
            </w:tcBorders>
          </w:tcPr>
          <w:p w14:paraId="59894AD7" w14:textId="77777777" w:rsidR="008E310D" w:rsidRPr="009B06A7" w:rsidRDefault="008E310D" w:rsidP="00AD305D">
            <w:pPr>
              <w:pStyle w:val="TAL"/>
              <w:keepNext w:val="0"/>
              <w:keepLines w:val="0"/>
              <w:widowControl w:val="0"/>
              <w:ind w:left="283"/>
              <w:rPr>
                <w:rFonts w:cs="Arial"/>
                <w:b/>
                <w:bCs/>
                <w:szCs w:val="18"/>
                <w:lang w:eastAsia="zh-CN"/>
              </w:rPr>
            </w:pPr>
            <w:r w:rsidRPr="009B06A7">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tcPr>
          <w:p w14:paraId="0308F7B2"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A131620"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9446E6B"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714CD075"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tcPr>
          <w:p w14:paraId="2AE6020B"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E920A9"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108C4282" w14:textId="77777777" w:rsidTr="00186755">
        <w:tc>
          <w:tcPr>
            <w:tcW w:w="2160" w:type="dxa"/>
            <w:tcBorders>
              <w:top w:val="single" w:sz="4" w:space="0" w:color="auto"/>
              <w:left w:val="single" w:sz="4" w:space="0" w:color="auto"/>
              <w:bottom w:val="single" w:sz="4" w:space="0" w:color="auto"/>
              <w:right w:val="single" w:sz="4" w:space="0" w:color="auto"/>
            </w:tcBorders>
          </w:tcPr>
          <w:p w14:paraId="48E4F8A2" w14:textId="77777777" w:rsidR="008E310D" w:rsidRPr="009B06A7" w:rsidDel="00F14551" w:rsidRDefault="008E310D" w:rsidP="00AD305D">
            <w:pPr>
              <w:pStyle w:val="TAL"/>
              <w:keepNext w:val="0"/>
              <w:keepLines w:val="0"/>
              <w:widowControl w:val="0"/>
              <w:ind w:left="283"/>
              <w:rPr>
                <w:rFonts w:cs="Arial"/>
                <w:bCs/>
                <w:lang w:eastAsia="zh-CN"/>
              </w:rPr>
            </w:pPr>
            <w:r w:rsidRPr="009B06A7">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tcPr>
          <w:p w14:paraId="132348A7" w14:textId="77777777" w:rsidR="008E310D" w:rsidRPr="009B06A7" w:rsidDel="00F14551"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A6F46D"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FBD78E" w14:textId="77777777" w:rsidR="008E310D" w:rsidRPr="009B06A7" w:rsidDel="00F14551" w:rsidRDefault="008E310D" w:rsidP="00AD305D">
            <w:pPr>
              <w:pStyle w:val="TAL"/>
              <w:keepNext w:val="0"/>
              <w:keepLines w:val="0"/>
              <w:widowControl w:val="0"/>
              <w:rPr>
                <w:rFonts w:cs="Arial"/>
                <w:lang w:eastAsia="ja-JP"/>
              </w:rPr>
            </w:pPr>
            <w:r w:rsidRPr="009B06A7">
              <w:rPr>
                <w:rFonts w:cs="Arial"/>
              </w:rPr>
              <w:t>INTEGER (1..</w:t>
            </w:r>
            <w:r w:rsidRPr="009B06A7">
              <w:rPr>
                <w:rFonts w:cs="Arial"/>
                <w:bCs/>
                <w:i/>
                <w:lang w:eastAsia="ja-JP"/>
              </w:rPr>
              <w:t xml:space="preserve"> </w:t>
            </w:r>
            <w:r w:rsidRPr="009B06A7">
              <w:rPr>
                <w:rFonts w:cs="Arial"/>
              </w:rPr>
              <w:t>maxCellineNB)</w:t>
            </w:r>
          </w:p>
        </w:tc>
        <w:tc>
          <w:tcPr>
            <w:tcW w:w="1728" w:type="dxa"/>
            <w:tcBorders>
              <w:top w:val="single" w:sz="4" w:space="0" w:color="auto"/>
              <w:left w:val="single" w:sz="4" w:space="0" w:color="auto"/>
              <w:bottom w:val="single" w:sz="4" w:space="0" w:color="auto"/>
              <w:right w:val="single" w:sz="4" w:space="0" w:color="auto"/>
            </w:tcBorders>
          </w:tcPr>
          <w:p w14:paraId="7E895A3E"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Indicates the NR cells involved in resource coordination with the E-UTRA cells affiliated with the same </w:t>
            </w:r>
            <w:r w:rsidRPr="009B06A7">
              <w:rPr>
                <w:rFonts w:cs="Arial"/>
                <w:bCs/>
                <w:i/>
                <w:szCs w:val="18"/>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tcPr>
          <w:p w14:paraId="7657FFCB" w14:textId="77777777" w:rsidR="008E310D" w:rsidRPr="009B06A7" w:rsidDel="00F14551" w:rsidRDefault="008E310D"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FD17F1" w14:textId="77777777" w:rsidR="008E310D" w:rsidRPr="009B06A7" w:rsidDel="00F14551" w:rsidRDefault="008E310D" w:rsidP="00AD305D">
            <w:pPr>
              <w:pStyle w:val="TAC"/>
              <w:keepNext w:val="0"/>
              <w:keepLines w:val="0"/>
              <w:widowControl w:val="0"/>
              <w:rPr>
                <w:lang w:eastAsia="zh-CN"/>
              </w:rPr>
            </w:pPr>
            <w:r w:rsidRPr="009B06A7">
              <w:rPr>
                <w:lang w:eastAsia="ja-JP"/>
              </w:rPr>
              <w:t>reject</w:t>
            </w:r>
          </w:p>
        </w:tc>
      </w:tr>
      <w:tr w:rsidR="008E310D" w:rsidRPr="009B06A7" w14:paraId="065154FA" w14:textId="77777777" w:rsidTr="00186755">
        <w:tc>
          <w:tcPr>
            <w:tcW w:w="2160" w:type="dxa"/>
            <w:tcBorders>
              <w:top w:val="single" w:sz="4" w:space="0" w:color="auto"/>
              <w:left w:val="single" w:sz="4" w:space="0" w:color="auto"/>
              <w:bottom w:val="single" w:sz="4" w:space="0" w:color="auto"/>
              <w:right w:val="single" w:sz="4" w:space="0" w:color="auto"/>
            </w:tcBorders>
          </w:tcPr>
          <w:p w14:paraId="6FE0336A" w14:textId="77777777" w:rsidR="008E310D" w:rsidRPr="009B06A7" w:rsidRDefault="008E310D" w:rsidP="00AD305D">
            <w:pPr>
              <w:pStyle w:val="TAL"/>
              <w:keepNext w:val="0"/>
              <w:keepLines w:val="0"/>
              <w:widowControl w:val="0"/>
              <w:ind w:left="283"/>
              <w:rPr>
                <w:rFonts w:cs="Arial"/>
                <w:szCs w:val="18"/>
              </w:rPr>
            </w:pPr>
            <w:r w:rsidRPr="009B06A7">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07216093"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6828CA5" w14:textId="77777777" w:rsidR="008E310D" w:rsidRPr="009B06A7" w:rsidRDefault="00B6109A" w:rsidP="00AD305D">
            <w:pPr>
              <w:pStyle w:val="TAL"/>
              <w:keepNext w:val="0"/>
              <w:keepLines w:val="0"/>
              <w:widowControl w:val="0"/>
              <w:rPr>
                <w:rFonts w:cs="Arial"/>
                <w:bCs/>
                <w:szCs w:val="18"/>
                <w:lang w:eastAsia="ja-JP"/>
              </w:rPr>
            </w:pPr>
            <w:r w:rsidRPr="009B06A7">
              <w:rPr>
                <w:rFonts w:cs="Arial"/>
                <w:bCs/>
                <w:i/>
                <w:lang w:eastAsia="ja-JP"/>
              </w:rPr>
              <w:t>0</w:t>
            </w:r>
            <w:r w:rsidR="008E310D" w:rsidRPr="009B06A7">
              <w:rPr>
                <w:rFonts w:cs="Arial"/>
                <w:bCs/>
                <w:i/>
                <w:lang w:eastAsia="ja-JP"/>
              </w:rPr>
              <w:t xml:space="preserve"> ..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795A53FB"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954AD50"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tcPr>
          <w:p w14:paraId="6089838B"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884F27"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5AE524DA" w14:textId="77777777" w:rsidTr="00186755">
        <w:tc>
          <w:tcPr>
            <w:tcW w:w="2160" w:type="dxa"/>
            <w:tcBorders>
              <w:top w:val="single" w:sz="4" w:space="0" w:color="auto"/>
              <w:left w:val="single" w:sz="4" w:space="0" w:color="auto"/>
              <w:bottom w:val="single" w:sz="4" w:space="0" w:color="auto"/>
              <w:right w:val="single" w:sz="4" w:space="0" w:color="auto"/>
            </w:tcBorders>
          </w:tcPr>
          <w:p w14:paraId="7935AB12" w14:textId="77777777" w:rsidR="008E310D" w:rsidRPr="009B06A7" w:rsidRDefault="008E310D" w:rsidP="00AD305D">
            <w:pPr>
              <w:pStyle w:val="TAL"/>
              <w:keepNext w:val="0"/>
              <w:keepLines w:val="0"/>
              <w:widowControl w:val="0"/>
              <w:ind w:left="425"/>
              <w:rPr>
                <w:rFonts w:cs="Arial"/>
                <w:bCs/>
                <w:szCs w:val="18"/>
                <w:lang w:eastAsia="zh-CN"/>
              </w:rPr>
            </w:pPr>
            <w:r w:rsidRPr="009B06A7">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tcPr>
          <w:p w14:paraId="1AF0D0D8"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88B953"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3A6A3C"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NR-CGI 9.2.105</w:t>
            </w:r>
          </w:p>
        </w:tc>
        <w:tc>
          <w:tcPr>
            <w:tcW w:w="1728" w:type="dxa"/>
            <w:tcBorders>
              <w:top w:val="single" w:sz="4" w:space="0" w:color="auto"/>
              <w:left w:val="single" w:sz="4" w:space="0" w:color="auto"/>
              <w:bottom w:val="single" w:sz="4" w:space="0" w:color="auto"/>
              <w:right w:val="single" w:sz="4" w:space="0" w:color="auto"/>
            </w:tcBorders>
          </w:tcPr>
          <w:p w14:paraId="0F0A6BC6"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DD53498" w14:textId="77777777" w:rsidR="008E310D" w:rsidRPr="009B06A7" w:rsidRDefault="00EF68A9"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F5E66" w14:textId="77777777" w:rsidR="008E310D" w:rsidRPr="009B06A7" w:rsidRDefault="008E310D" w:rsidP="00AD305D">
            <w:pPr>
              <w:pStyle w:val="TAC"/>
              <w:keepNext w:val="0"/>
              <w:keepLines w:val="0"/>
              <w:widowControl w:val="0"/>
              <w:rPr>
                <w:lang w:eastAsia="ja-JP"/>
              </w:rPr>
            </w:pPr>
          </w:p>
        </w:tc>
      </w:tr>
      <w:tr w:rsidR="0073561E" w:rsidRPr="009B06A7" w14:paraId="59D00FC3" w14:textId="77777777" w:rsidTr="00186755">
        <w:tc>
          <w:tcPr>
            <w:tcW w:w="2160" w:type="dxa"/>
            <w:tcBorders>
              <w:top w:val="single" w:sz="4" w:space="0" w:color="auto"/>
              <w:left w:val="single" w:sz="4" w:space="0" w:color="auto"/>
              <w:bottom w:val="single" w:sz="4" w:space="0" w:color="auto"/>
              <w:right w:val="single" w:sz="4" w:space="0" w:color="auto"/>
            </w:tcBorders>
          </w:tcPr>
          <w:p w14:paraId="23C3A912" w14:textId="77777777" w:rsidR="0073561E" w:rsidRPr="009B06A7" w:rsidRDefault="0073561E" w:rsidP="00AD305D">
            <w:pPr>
              <w:pStyle w:val="TAL"/>
              <w:keepNext w:val="0"/>
              <w:keepLines w:val="0"/>
              <w:widowControl w:val="0"/>
              <w:rPr>
                <w:rFonts w:cs="Arial"/>
                <w:bCs/>
                <w:szCs w:val="18"/>
                <w:lang w:eastAsia="zh-CN"/>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2439E445" w14:textId="77777777" w:rsidR="0073561E" w:rsidRPr="009B06A7" w:rsidRDefault="0073561E"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F6DE8A" w14:textId="77777777" w:rsidR="0073561E" w:rsidRPr="009B06A7" w:rsidRDefault="0073561E"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8C44C2B" w14:textId="77777777" w:rsidR="0073561E" w:rsidRPr="009B06A7" w:rsidRDefault="00216FA1" w:rsidP="00AD305D">
            <w:pPr>
              <w:pStyle w:val="TAL"/>
              <w:keepNext w:val="0"/>
              <w:keepLines w:val="0"/>
              <w:widowControl w:val="0"/>
              <w:rPr>
                <w:rFonts w:cs="Arial"/>
                <w:bCs/>
                <w:szCs w:val="18"/>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0DAAE704" w14:textId="77777777" w:rsidR="0073561E" w:rsidRPr="009B06A7" w:rsidRDefault="0073561E"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06D2C50"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49EB2E"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1DF993B1" w14:textId="77777777" w:rsidR="008E310D" w:rsidRPr="009B06A7" w:rsidRDefault="008E310D"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F68A9" w:rsidRPr="009B06A7" w14:paraId="1BA55DEB" w14:textId="77777777" w:rsidTr="00BE716E">
        <w:tc>
          <w:tcPr>
            <w:tcW w:w="3686" w:type="dxa"/>
          </w:tcPr>
          <w:p w14:paraId="0AA3BDB4" w14:textId="77777777" w:rsidR="00EF68A9" w:rsidRPr="009B06A7" w:rsidRDefault="00EF68A9" w:rsidP="00AD305D">
            <w:pPr>
              <w:pStyle w:val="TAH"/>
              <w:keepNext w:val="0"/>
              <w:keepLines w:val="0"/>
              <w:widowControl w:val="0"/>
              <w:rPr>
                <w:lang w:eastAsia="ja-JP"/>
              </w:rPr>
            </w:pPr>
            <w:r w:rsidRPr="009B06A7">
              <w:rPr>
                <w:lang w:eastAsia="ja-JP"/>
              </w:rPr>
              <w:t>Range bound</w:t>
            </w:r>
          </w:p>
        </w:tc>
        <w:tc>
          <w:tcPr>
            <w:tcW w:w="5670" w:type="dxa"/>
          </w:tcPr>
          <w:p w14:paraId="46B1520C" w14:textId="77777777" w:rsidR="00EF68A9" w:rsidRPr="009B06A7" w:rsidRDefault="00EF68A9" w:rsidP="00AD305D">
            <w:pPr>
              <w:pStyle w:val="TAH"/>
              <w:keepNext w:val="0"/>
              <w:keepLines w:val="0"/>
              <w:widowControl w:val="0"/>
              <w:rPr>
                <w:lang w:eastAsia="ja-JP"/>
              </w:rPr>
            </w:pPr>
            <w:r w:rsidRPr="009B06A7">
              <w:rPr>
                <w:lang w:eastAsia="ja-JP"/>
              </w:rPr>
              <w:t>Explanation</w:t>
            </w:r>
          </w:p>
        </w:tc>
      </w:tr>
      <w:tr w:rsidR="00EF68A9" w:rsidRPr="009B06A7" w14:paraId="595CD31F" w14:textId="77777777" w:rsidTr="00BE716E">
        <w:tc>
          <w:tcPr>
            <w:tcW w:w="3686" w:type="dxa"/>
          </w:tcPr>
          <w:p w14:paraId="3210C5C2" w14:textId="77777777" w:rsidR="00EF68A9" w:rsidRPr="009B06A7" w:rsidRDefault="00EF68A9" w:rsidP="00AD305D">
            <w:pPr>
              <w:pStyle w:val="TAL"/>
              <w:keepNext w:val="0"/>
              <w:keepLines w:val="0"/>
              <w:widowControl w:val="0"/>
              <w:rPr>
                <w:lang w:eastAsia="ja-JP"/>
              </w:rPr>
            </w:pPr>
            <w:r w:rsidRPr="009B06A7">
              <w:t>maxCellineNB</w:t>
            </w:r>
          </w:p>
        </w:tc>
        <w:tc>
          <w:tcPr>
            <w:tcW w:w="5670" w:type="dxa"/>
          </w:tcPr>
          <w:p w14:paraId="487F5E98" w14:textId="77777777" w:rsidR="00EF68A9" w:rsidRPr="009B06A7" w:rsidRDefault="00EF68A9" w:rsidP="00AD305D">
            <w:pPr>
              <w:pStyle w:val="TAL"/>
              <w:keepNext w:val="0"/>
              <w:keepLines w:val="0"/>
              <w:widowControl w:val="0"/>
              <w:rPr>
                <w:lang w:eastAsia="ja-JP"/>
              </w:rPr>
            </w:pPr>
            <w:r w:rsidRPr="009B06A7">
              <w:t>Maximum no. of E-UTRA cells in eNB. Value is 256.</w:t>
            </w:r>
          </w:p>
        </w:tc>
      </w:tr>
      <w:tr w:rsidR="00EF68A9" w:rsidRPr="009B06A7" w14:paraId="68DC4789" w14:textId="77777777" w:rsidTr="00BE716E">
        <w:tc>
          <w:tcPr>
            <w:tcW w:w="3686" w:type="dxa"/>
          </w:tcPr>
          <w:p w14:paraId="591C274C" w14:textId="77777777" w:rsidR="00EF68A9" w:rsidRPr="009B06A7" w:rsidRDefault="00EF68A9" w:rsidP="00AD305D">
            <w:pPr>
              <w:pStyle w:val="TAL"/>
              <w:keepNext w:val="0"/>
              <w:keepLines w:val="0"/>
              <w:widowControl w:val="0"/>
              <w:rPr>
                <w:lang w:eastAsia="ja-JP"/>
              </w:rPr>
            </w:pPr>
            <w:r w:rsidRPr="009B06A7">
              <w:t>maxnoNRcellsSpectrumSharingwithE-UTRA</w:t>
            </w:r>
          </w:p>
        </w:tc>
        <w:tc>
          <w:tcPr>
            <w:tcW w:w="5670" w:type="dxa"/>
          </w:tcPr>
          <w:p w14:paraId="281C830D" w14:textId="77777777" w:rsidR="00EF68A9" w:rsidRPr="009B06A7" w:rsidRDefault="00EF68A9" w:rsidP="00AD305D">
            <w:pPr>
              <w:pStyle w:val="TAL"/>
              <w:keepNext w:val="0"/>
              <w:keepLines w:val="0"/>
              <w:widowControl w:val="0"/>
              <w:rPr>
                <w:lang w:eastAsia="ja-JP"/>
              </w:rPr>
            </w:pPr>
            <w:r w:rsidRPr="009B06A7">
              <w:t xml:space="preserve">Maximum no. of NR cells </w:t>
            </w:r>
            <w:r w:rsidR="00B6109A" w:rsidRPr="009B06A7">
              <w:rPr>
                <w:lang w:eastAsia="ja-JP"/>
              </w:rPr>
              <w:t xml:space="preserve"> affiliated to a Spectrum Sharing Group ID </w:t>
            </w:r>
            <w:r w:rsidRPr="009B06A7">
              <w:t xml:space="preserve">involved in </w:t>
            </w:r>
            <w:r w:rsidR="00B6109A" w:rsidRPr="009B06A7">
              <w:rPr>
                <w:lang w:eastAsia="ja-JP"/>
              </w:rPr>
              <w:t>cell resource coordination with a number of E-UTRA cells affiliated with the same Spectrum Sharing Group ID</w:t>
            </w:r>
            <w:r w:rsidRPr="009B06A7">
              <w:t>. Value is 64.</w:t>
            </w:r>
          </w:p>
        </w:tc>
      </w:tr>
    </w:tbl>
    <w:p w14:paraId="65B14D5A" w14:textId="77777777" w:rsidR="00EF68A9" w:rsidRPr="009B06A7" w:rsidRDefault="00EF68A9" w:rsidP="00AD305D">
      <w:pPr>
        <w:widowControl w:val="0"/>
      </w:pPr>
    </w:p>
    <w:p w14:paraId="5DF155D4" w14:textId="77777777" w:rsidR="00BC4BF3" w:rsidRPr="009B06A7" w:rsidRDefault="00BC4BF3" w:rsidP="00AD305D">
      <w:pPr>
        <w:pStyle w:val="Heading4"/>
        <w:keepNext w:val="0"/>
        <w:keepLines w:val="0"/>
        <w:widowControl w:val="0"/>
      </w:pPr>
      <w:bookmarkStart w:id="3573" w:name="_Toc20954458"/>
      <w:bookmarkStart w:id="3574" w:name="_Toc29905883"/>
      <w:bookmarkStart w:id="3575" w:name="_Toc29906393"/>
      <w:bookmarkStart w:id="3576" w:name="_Toc36549944"/>
      <w:bookmarkStart w:id="3577" w:name="_Toc45103408"/>
      <w:bookmarkStart w:id="3578" w:name="_Toc45227255"/>
      <w:bookmarkStart w:id="3579" w:name="_Toc45890456"/>
      <w:bookmarkStart w:id="3580" w:name="_Toc45890968"/>
      <w:bookmarkStart w:id="3581" w:name="_Toc88649507"/>
      <w:bookmarkStart w:id="3582" w:name="_Toc145323897"/>
      <w:r w:rsidRPr="009B06A7">
        <w:t>9.1.4.26</w:t>
      </w:r>
      <w:r w:rsidRPr="009B06A7">
        <w:tab/>
        <w:t>SGNB ACTIVITY NOTIFICATION</w:t>
      </w:r>
      <w:bookmarkEnd w:id="3573"/>
      <w:bookmarkEnd w:id="3574"/>
      <w:bookmarkEnd w:id="3575"/>
      <w:bookmarkEnd w:id="3576"/>
      <w:bookmarkEnd w:id="3577"/>
      <w:bookmarkEnd w:id="3578"/>
      <w:bookmarkEnd w:id="3579"/>
      <w:bookmarkEnd w:id="3580"/>
      <w:bookmarkEnd w:id="3581"/>
      <w:bookmarkEnd w:id="3582"/>
    </w:p>
    <w:p w14:paraId="0E768195" w14:textId="77777777" w:rsidR="00BC4BF3" w:rsidRPr="009B06A7" w:rsidRDefault="00BC4BF3" w:rsidP="00AD305D">
      <w:pPr>
        <w:widowControl w:val="0"/>
      </w:pPr>
      <w:r w:rsidRPr="009B06A7">
        <w:t>This message is sent by the en-gNB to inform the MeNB that resources for E-RABs controlled by the en-gNB have not been used or are in use again.</w:t>
      </w:r>
    </w:p>
    <w:p w14:paraId="7355E341" w14:textId="77777777" w:rsidR="00BC4BF3" w:rsidRPr="009B06A7" w:rsidRDefault="00BC4BF3" w:rsidP="00AD305D">
      <w:pPr>
        <w:widowControl w:val="0"/>
      </w:pPr>
      <w:r w:rsidRPr="009B06A7">
        <w:t xml:space="preserve">Direction: en-gNB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C4BF3" w:rsidRPr="009B06A7" w14:paraId="784D298A" w14:textId="77777777" w:rsidTr="00186755">
        <w:tc>
          <w:tcPr>
            <w:tcW w:w="2160" w:type="dxa"/>
          </w:tcPr>
          <w:p w14:paraId="40FC224F"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23BD078B"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25D726FB"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Range</w:t>
            </w:r>
          </w:p>
        </w:tc>
        <w:tc>
          <w:tcPr>
            <w:tcW w:w="1512" w:type="dxa"/>
          </w:tcPr>
          <w:p w14:paraId="49FF2999"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5CEBB82F"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5A05C89A" w14:textId="77777777" w:rsidR="00BC4BF3" w:rsidRPr="009B06A7" w:rsidRDefault="00BC4BF3"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2AED9A82" w14:textId="77777777" w:rsidR="00BC4BF3" w:rsidRPr="009B06A7" w:rsidRDefault="00BC4BF3" w:rsidP="00AD305D">
            <w:pPr>
              <w:pStyle w:val="TAH"/>
              <w:keepNext w:val="0"/>
              <w:keepLines w:val="0"/>
              <w:widowControl w:val="0"/>
              <w:rPr>
                <w:rFonts w:cs="Arial"/>
                <w:b w:val="0"/>
                <w:lang w:eastAsia="ja-JP"/>
              </w:rPr>
            </w:pPr>
            <w:r w:rsidRPr="009B06A7">
              <w:rPr>
                <w:rFonts w:cs="Arial"/>
                <w:lang w:eastAsia="ja-JP"/>
              </w:rPr>
              <w:t>Assigned Criticality</w:t>
            </w:r>
          </w:p>
        </w:tc>
      </w:tr>
      <w:tr w:rsidR="00BC4BF3" w:rsidRPr="009B06A7" w14:paraId="1CCBD083" w14:textId="77777777" w:rsidTr="00186755">
        <w:tc>
          <w:tcPr>
            <w:tcW w:w="2160" w:type="dxa"/>
          </w:tcPr>
          <w:p w14:paraId="433F9BCD"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7A48ED4C"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M</w:t>
            </w:r>
          </w:p>
        </w:tc>
        <w:tc>
          <w:tcPr>
            <w:tcW w:w="1080" w:type="dxa"/>
          </w:tcPr>
          <w:p w14:paraId="5AC4770A" w14:textId="77777777" w:rsidR="00BC4BF3" w:rsidRPr="009B06A7" w:rsidRDefault="00BC4BF3" w:rsidP="00AD305D">
            <w:pPr>
              <w:pStyle w:val="TAL"/>
              <w:keepNext w:val="0"/>
              <w:keepLines w:val="0"/>
              <w:widowControl w:val="0"/>
              <w:rPr>
                <w:lang w:eastAsia="ja-JP"/>
              </w:rPr>
            </w:pPr>
          </w:p>
        </w:tc>
        <w:tc>
          <w:tcPr>
            <w:tcW w:w="1512" w:type="dxa"/>
          </w:tcPr>
          <w:p w14:paraId="3E17B358"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9.2.13</w:t>
            </w:r>
          </w:p>
        </w:tc>
        <w:tc>
          <w:tcPr>
            <w:tcW w:w="1728" w:type="dxa"/>
          </w:tcPr>
          <w:p w14:paraId="2E480259" w14:textId="77777777" w:rsidR="00BC4BF3" w:rsidRPr="009B06A7" w:rsidRDefault="00BC4BF3" w:rsidP="00AD305D">
            <w:pPr>
              <w:pStyle w:val="TAL"/>
              <w:keepNext w:val="0"/>
              <w:keepLines w:val="0"/>
              <w:widowControl w:val="0"/>
              <w:rPr>
                <w:rFonts w:cs="Arial"/>
                <w:szCs w:val="18"/>
                <w:lang w:eastAsia="ja-JP"/>
              </w:rPr>
            </w:pPr>
          </w:p>
        </w:tc>
        <w:tc>
          <w:tcPr>
            <w:tcW w:w="1080" w:type="dxa"/>
          </w:tcPr>
          <w:p w14:paraId="1B8EDFD5" w14:textId="77777777" w:rsidR="00BC4BF3" w:rsidRPr="009B06A7" w:rsidRDefault="00BC4BF3" w:rsidP="00AD305D">
            <w:pPr>
              <w:pStyle w:val="TAC"/>
              <w:keepNext w:val="0"/>
              <w:keepLines w:val="0"/>
              <w:widowControl w:val="0"/>
              <w:rPr>
                <w:rFonts w:cs="Arial"/>
                <w:lang w:eastAsia="ja-JP"/>
              </w:rPr>
            </w:pPr>
            <w:r w:rsidRPr="009B06A7">
              <w:rPr>
                <w:rFonts w:cs="Arial"/>
                <w:lang w:eastAsia="ja-JP"/>
              </w:rPr>
              <w:t>YES</w:t>
            </w:r>
          </w:p>
        </w:tc>
        <w:tc>
          <w:tcPr>
            <w:tcW w:w="1080" w:type="dxa"/>
          </w:tcPr>
          <w:p w14:paraId="532DBD81" w14:textId="77777777" w:rsidR="00BC4BF3" w:rsidRPr="009B06A7" w:rsidRDefault="00BC4BF3" w:rsidP="00AD305D">
            <w:pPr>
              <w:pStyle w:val="TAC"/>
              <w:keepNext w:val="0"/>
              <w:keepLines w:val="0"/>
              <w:widowControl w:val="0"/>
              <w:rPr>
                <w:rFonts w:cs="Arial"/>
                <w:lang w:eastAsia="ja-JP"/>
              </w:rPr>
            </w:pPr>
            <w:r w:rsidRPr="009B06A7">
              <w:rPr>
                <w:rFonts w:cs="Arial"/>
                <w:lang w:eastAsia="ja-JP"/>
              </w:rPr>
              <w:t>reject</w:t>
            </w:r>
          </w:p>
        </w:tc>
      </w:tr>
      <w:tr w:rsidR="00BC4BF3" w:rsidRPr="009B06A7" w14:paraId="7308D9ED" w14:textId="77777777" w:rsidTr="00186755">
        <w:tc>
          <w:tcPr>
            <w:tcW w:w="2160" w:type="dxa"/>
          </w:tcPr>
          <w:p w14:paraId="520AF27A"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M</w:t>
            </w:r>
            <w:r w:rsidRPr="009B06A7">
              <w:rPr>
                <w:rFonts w:cs="Arial"/>
                <w:lang w:eastAsia="zh-CN"/>
              </w:rPr>
              <w:t>e</w:t>
            </w:r>
            <w:r w:rsidRPr="009B06A7">
              <w:rPr>
                <w:rFonts w:cs="Arial"/>
                <w:lang w:eastAsia="ja-JP"/>
              </w:rPr>
              <w:t>N</w:t>
            </w:r>
            <w:r w:rsidRPr="009B06A7">
              <w:rPr>
                <w:rFonts w:cs="Arial"/>
                <w:lang w:eastAsia="zh-CN"/>
              </w:rPr>
              <w:t>B</w:t>
            </w:r>
            <w:r w:rsidRPr="009B06A7">
              <w:rPr>
                <w:rFonts w:cs="Arial"/>
                <w:lang w:eastAsia="ja-JP"/>
              </w:rPr>
              <w:t xml:space="preserve"> UE X2AP ID</w:t>
            </w:r>
          </w:p>
        </w:tc>
        <w:tc>
          <w:tcPr>
            <w:tcW w:w="1080" w:type="dxa"/>
          </w:tcPr>
          <w:p w14:paraId="090517B4"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M</w:t>
            </w:r>
          </w:p>
        </w:tc>
        <w:tc>
          <w:tcPr>
            <w:tcW w:w="1080" w:type="dxa"/>
          </w:tcPr>
          <w:p w14:paraId="236AFEA7" w14:textId="77777777" w:rsidR="00BC4BF3" w:rsidRPr="009B06A7" w:rsidRDefault="00BC4BF3" w:rsidP="00AD305D">
            <w:pPr>
              <w:pStyle w:val="TAL"/>
              <w:keepNext w:val="0"/>
              <w:keepLines w:val="0"/>
              <w:widowControl w:val="0"/>
              <w:rPr>
                <w:rFonts w:cs="Arial"/>
                <w:lang w:eastAsia="ja-JP"/>
              </w:rPr>
            </w:pPr>
          </w:p>
        </w:tc>
        <w:tc>
          <w:tcPr>
            <w:tcW w:w="1512" w:type="dxa"/>
          </w:tcPr>
          <w:p w14:paraId="5AB8113A" w14:textId="77777777" w:rsidR="00BC4BF3" w:rsidRPr="009B06A7" w:rsidRDefault="00BC4BF3"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6279BFA0" w14:textId="77777777" w:rsidR="00BC4BF3" w:rsidRPr="009B06A7" w:rsidRDefault="00BC4BF3"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73B949FE" w14:textId="77777777" w:rsidR="00BC4BF3" w:rsidRPr="009B06A7" w:rsidRDefault="00BC4BF3" w:rsidP="00AD305D">
            <w:pPr>
              <w:pStyle w:val="TAL"/>
              <w:keepNext w:val="0"/>
              <w:keepLines w:val="0"/>
              <w:widowControl w:val="0"/>
              <w:rPr>
                <w:rFonts w:cs="Arial"/>
                <w:szCs w:val="18"/>
                <w:lang w:eastAsia="zh-CN"/>
              </w:rPr>
            </w:pPr>
            <w:r w:rsidRPr="009B06A7">
              <w:rPr>
                <w:rFonts w:cs="Arial"/>
                <w:szCs w:val="18"/>
                <w:lang w:eastAsia="ja-JP"/>
              </w:rPr>
              <w:t>Allocated at the M</w:t>
            </w:r>
            <w:r w:rsidRPr="009B06A7">
              <w:rPr>
                <w:rFonts w:cs="Arial"/>
                <w:szCs w:val="18"/>
                <w:lang w:eastAsia="zh-CN"/>
              </w:rPr>
              <w:t>e</w:t>
            </w:r>
            <w:r w:rsidRPr="009B06A7">
              <w:rPr>
                <w:rFonts w:cs="Arial"/>
                <w:szCs w:val="18"/>
                <w:lang w:eastAsia="ja-JP"/>
              </w:rPr>
              <w:t>N</w:t>
            </w:r>
            <w:r w:rsidRPr="009B06A7">
              <w:rPr>
                <w:rFonts w:cs="Arial"/>
                <w:szCs w:val="18"/>
                <w:lang w:eastAsia="zh-CN"/>
              </w:rPr>
              <w:t>B.</w:t>
            </w:r>
          </w:p>
        </w:tc>
        <w:tc>
          <w:tcPr>
            <w:tcW w:w="1080" w:type="dxa"/>
          </w:tcPr>
          <w:p w14:paraId="2658928E" w14:textId="77777777" w:rsidR="00BC4BF3" w:rsidRPr="009B06A7" w:rsidRDefault="00BC4BF3" w:rsidP="00AD305D">
            <w:pPr>
              <w:pStyle w:val="TAC"/>
              <w:keepNext w:val="0"/>
              <w:keepLines w:val="0"/>
              <w:widowControl w:val="0"/>
              <w:rPr>
                <w:rFonts w:cs="Arial"/>
                <w:lang w:eastAsia="ja-JP"/>
              </w:rPr>
            </w:pPr>
            <w:r w:rsidRPr="009B06A7">
              <w:rPr>
                <w:rFonts w:cs="Arial"/>
                <w:lang w:eastAsia="ja-JP"/>
              </w:rPr>
              <w:t>YES</w:t>
            </w:r>
          </w:p>
        </w:tc>
        <w:tc>
          <w:tcPr>
            <w:tcW w:w="1080" w:type="dxa"/>
          </w:tcPr>
          <w:p w14:paraId="2EFB200A" w14:textId="77777777" w:rsidR="00BC4BF3" w:rsidRPr="009B06A7" w:rsidRDefault="003F1FA8" w:rsidP="00AD305D">
            <w:pPr>
              <w:pStyle w:val="TAC"/>
              <w:keepNext w:val="0"/>
              <w:keepLines w:val="0"/>
              <w:widowControl w:val="0"/>
              <w:rPr>
                <w:rFonts w:cs="Arial"/>
                <w:lang w:eastAsia="ja-JP"/>
              </w:rPr>
            </w:pPr>
            <w:r w:rsidRPr="009B06A7">
              <w:rPr>
                <w:rFonts w:cs="Arial"/>
                <w:lang w:eastAsia="ja-JP"/>
              </w:rPr>
              <w:t>reject</w:t>
            </w:r>
          </w:p>
        </w:tc>
      </w:tr>
      <w:tr w:rsidR="00BC4BF3" w:rsidRPr="009B06A7" w14:paraId="4E188D2E" w14:textId="77777777" w:rsidTr="00186755">
        <w:tc>
          <w:tcPr>
            <w:tcW w:w="2160" w:type="dxa"/>
          </w:tcPr>
          <w:p w14:paraId="359D3F13"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S</w:t>
            </w:r>
            <w:r w:rsidRPr="009B06A7">
              <w:rPr>
                <w:rFonts w:cs="Arial"/>
                <w:lang w:eastAsia="zh-CN"/>
              </w:rPr>
              <w:t>g</w:t>
            </w:r>
            <w:r w:rsidRPr="009B06A7">
              <w:rPr>
                <w:rFonts w:cs="Arial"/>
                <w:lang w:eastAsia="ja-JP"/>
              </w:rPr>
              <w:t>N</w:t>
            </w:r>
            <w:r w:rsidRPr="009B06A7">
              <w:rPr>
                <w:rFonts w:cs="Arial"/>
                <w:lang w:eastAsia="zh-CN"/>
              </w:rPr>
              <w:t>B</w:t>
            </w:r>
            <w:r w:rsidRPr="009B06A7">
              <w:rPr>
                <w:rFonts w:cs="Arial"/>
                <w:lang w:eastAsia="ja-JP"/>
              </w:rPr>
              <w:t xml:space="preserve"> UE X2AP ID</w:t>
            </w:r>
          </w:p>
        </w:tc>
        <w:tc>
          <w:tcPr>
            <w:tcW w:w="1080" w:type="dxa"/>
          </w:tcPr>
          <w:p w14:paraId="6C899DFB"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M</w:t>
            </w:r>
          </w:p>
        </w:tc>
        <w:tc>
          <w:tcPr>
            <w:tcW w:w="1080" w:type="dxa"/>
          </w:tcPr>
          <w:p w14:paraId="767E9D77" w14:textId="77777777" w:rsidR="00BC4BF3" w:rsidRPr="009B06A7" w:rsidRDefault="00BC4BF3" w:rsidP="00AD305D">
            <w:pPr>
              <w:pStyle w:val="TAL"/>
              <w:keepNext w:val="0"/>
              <w:keepLines w:val="0"/>
              <w:widowControl w:val="0"/>
              <w:rPr>
                <w:rFonts w:cs="Arial"/>
                <w:lang w:eastAsia="ja-JP"/>
              </w:rPr>
            </w:pPr>
          </w:p>
        </w:tc>
        <w:tc>
          <w:tcPr>
            <w:tcW w:w="1512" w:type="dxa"/>
          </w:tcPr>
          <w:p w14:paraId="726BE506" w14:textId="77777777" w:rsidR="00BC4BF3" w:rsidRPr="00BC663F" w:rsidRDefault="00BC4BF3" w:rsidP="00AD305D">
            <w:pPr>
              <w:pStyle w:val="TAL"/>
              <w:keepNext w:val="0"/>
              <w:keepLines w:val="0"/>
              <w:widowControl w:val="0"/>
              <w:rPr>
                <w:rFonts w:cs="Arial"/>
                <w:snapToGrid w:val="0"/>
                <w:lang w:val="fr-FR" w:eastAsia="ja-JP"/>
              </w:rPr>
            </w:pPr>
            <w:r w:rsidRPr="00BC663F">
              <w:rPr>
                <w:rFonts w:cs="Arial"/>
                <w:snapToGrid w:val="0"/>
                <w:lang w:val="fr-FR" w:eastAsia="ja-JP"/>
              </w:rPr>
              <w:t>en-gNB UE X2AP ID</w:t>
            </w:r>
          </w:p>
          <w:p w14:paraId="303E0EB1" w14:textId="77777777" w:rsidR="00BC4BF3" w:rsidRPr="00BC663F" w:rsidRDefault="00BC4BF3" w:rsidP="00AD305D">
            <w:pPr>
              <w:pStyle w:val="TAL"/>
              <w:keepNext w:val="0"/>
              <w:keepLines w:val="0"/>
              <w:widowControl w:val="0"/>
              <w:rPr>
                <w:rFonts w:cs="Arial"/>
                <w:lang w:val="fr-FR" w:eastAsia="ja-JP"/>
              </w:rPr>
            </w:pPr>
            <w:r w:rsidRPr="00BC663F">
              <w:rPr>
                <w:rFonts w:cs="Arial"/>
                <w:snapToGrid w:val="0"/>
                <w:lang w:val="fr-FR" w:eastAsia="ja-JP"/>
              </w:rPr>
              <w:t>9.2.100</w:t>
            </w:r>
          </w:p>
        </w:tc>
        <w:tc>
          <w:tcPr>
            <w:tcW w:w="1728" w:type="dxa"/>
          </w:tcPr>
          <w:p w14:paraId="57C66B59" w14:textId="77777777" w:rsidR="00BC4BF3" w:rsidRPr="009B06A7" w:rsidRDefault="00BC4BF3" w:rsidP="00AD305D">
            <w:pPr>
              <w:pStyle w:val="TAL"/>
              <w:keepNext w:val="0"/>
              <w:keepLines w:val="0"/>
              <w:widowControl w:val="0"/>
              <w:rPr>
                <w:rFonts w:cs="Arial"/>
                <w:szCs w:val="18"/>
                <w:lang w:eastAsia="zh-CN"/>
              </w:rPr>
            </w:pPr>
            <w:r w:rsidRPr="009B06A7">
              <w:rPr>
                <w:rFonts w:cs="Arial"/>
                <w:szCs w:val="18"/>
                <w:lang w:eastAsia="ja-JP"/>
              </w:rPr>
              <w:t>Allocated at the en-gNB</w:t>
            </w:r>
            <w:r w:rsidRPr="009B06A7">
              <w:rPr>
                <w:rFonts w:cs="Arial"/>
                <w:szCs w:val="18"/>
                <w:lang w:eastAsia="zh-CN"/>
              </w:rPr>
              <w:t>.</w:t>
            </w:r>
          </w:p>
        </w:tc>
        <w:tc>
          <w:tcPr>
            <w:tcW w:w="1080" w:type="dxa"/>
          </w:tcPr>
          <w:p w14:paraId="7211275F" w14:textId="77777777" w:rsidR="00BC4BF3" w:rsidRPr="009B06A7" w:rsidRDefault="00BC4BF3" w:rsidP="00AD305D">
            <w:pPr>
              <w:pStyle w:val="TAC"/>
              <w:keepNext w:val="0"/>
              <w:keepLines w:val="0"/>
              <w:widowControl w:val="0"/>
              <w:rPr>
                <w:rFonts w:cs="Arial"/>
                <w:lang w:eastAsia="ja-JP"/>
              </w:rPr>
            </w:pPr>
            <w:r w:rsidRPr="009B06A7">
              <w:rPr>
                <w:rFonts w:cs="Arial"/>
                <w:lang w:eastAsia="ja-JP"/>
              </w:rPr>
              <w:t>YES</w:t>
            </w:r>
          </w:p>
        </w:tc>
        <w:tc>
          <w:tcPr>
            <w:tcW w:w="1080" w:type="dxa"/>
          </w:tcPr>
          <w:p w14:paraId="172052E3" w14:textId="77777777" w:rsidR="00BC4BF3" w:rsidRPr="009B06A7" w:rsidRDefault="003F1FA8" w:rsidP="00AD305D">
            <w:pPr>
              <w:pStyle w:val="TAC"/>
              <w:keepNext w:val="0"/>
              <w:keepLines w:val="0"/>
              <w:widowControl w:val="0"/>
              <w:rPr>
                <w:rFonts w:cs="Arial"/>
                <w:lang w:eastAsia="ja-JP"/>
              </w:rPr>
            </w:pPr>
            <w:r w:rsidRPr="009B06A7">
              <w:rPr>
                <w:rFonts w:cs="Arial"/>
                <w:lang w:eastAsia="ja-JP"/>
              </w:rPr>
              <w:t>reject</w:t>
            </w:r>
          </w:p>
        </w:tc>
      </w:tr>
      <w:tr w:rsidR="00BC4BF3" w:rsidRPr="009B06A7" w14:paraId="1321AEAB" w14:textId="77777777" w:rsidTr="00186755">
        <w:tc>
          <w:tcPr>
            <w:tcW w:w="2160" w:type="dxa"/>
          </w:tcPr>
          <w:p w14:paraId="1EECF8D3" w14:textId="77777777" w:rsidR="00BC4BF3" w:rsidRPr="009B06A7" w:rsidRDefault="00BC4BF3" w:rsidP="00AD305D">
            <w:pPr>
              <w:pStyle w:val="TAL"/>
              <w:keepNext w:val="0"/>
              <w:keepLines w:val="0"/>
              <w:widowControl w:val="0"/>
              <w:rPr>
                <w:rFonts w:cs="Arial"/>
                <w:lang w:eastAsia="ja-JP"/>
              </w:rPr>
            </w:pPr>
            <w:r w:rsidRPr="009B06A7">
              <w:rPr>
                <w:bCs/>
                <w:iCs/>
                <w:lang w:eastAsia="ja-JP"/>
              </w:rPr>
              <w:t>UE Context level user plane activity report</w:t>
            </w:r>
          </w:p>
        </w:tc>
        <w:tc>
          <w:tcPr>
            <w:tcW w:w="1080" w:type="dxa"/>
          </w:tcPr>
          <w:p w14:paraId="04128BB3" w14:textId="77777777" w:rsidR="00BC4BF3" w:rsidRPr="009B06A7" w:rsidRDefault="00BC4BF3" w:rsidP="00AD305D">
            <w:pPr>
              <w:pStyle w:val="TAL"/>
              <w:keepNext w:val="0"/>
              <w:keepLines w:val="0"/>
              <w:widowControl w:val="0"/>
              <w:rPr>
                <w:rFonts w:cs="Arial"/>
                <w:lang w:eastAsia="ja-JP"/>
              </w:rPr>
            </w:pPr>
            <w:r w:rsidRPr="009B06A7">
              <w:rPr>
                <w:lang w:eastAsia="ja-JP"/>
              </w:rPr>
              <w:t>O</w:t>
            </w:r>
          </w:p>
        </w:tc>
        <w:tc>
          <w:tcPr>
            <w:tcW w:w="1080" w:type="dxa"/>
          </w:tcPr>
          <w:p w14:paraId="56860BB9" w14:textId="77777777" w:rsidR="00BC4BF3" w:rsidRPr="009B06A7" w:rsidRDefault="00BC4BF3" w:rsidP="00AD305D">
            <w:pPr>
              <w:pStyle w:val="TAL"/>
              <w:keepNext w:val="0"/>
              <w:keepLines w:val="0"/>
              <w:widowControl w:val="0"/>
              <w:rPr>
                <w:rFonts w:cs="Arial"/>
                <w:lang w:eastAsia="ja-JP"/>
              </w:rPr>
            </w:pPr>
          </w:p>
        </w:tc>
        <w:tc>
          <w:tcPr>
            <w:tcW w:w="1512" w:type="dxa"/>
          </w:tcPr>
          <w:p w14:paraId="6F7C8CCC" w14:textId="77777777" w:rsidR="00BC4BF3" w:rsidRPr="009B06A7" w:rsidRDefault="00BC4BF3" w:rsidP="00AD305D">
            <w:pPr>
              <w:pStyle w:val="TAL"/>
              <w:keepNext w:val="0"/>
              <w:keepLines w:val="0"/>
              <w:widowControl w:val="0"/>
              <w:rPr>
                <w:lang w:eastAsia="ja-JP"/>
              </w:rPr>
            </w:pPr>
            <w:r w:rsidRPr="009B06A7">
              <w:rPr>
                <w:bCs/>
                <w:iCs/>
                <w:lang w:eastAsia="ja-JP"/>
              </w:rPr>
              <w:t>User plane traffic activity report</w:t>
            </w:r>
          </w:p>
          <w:p w14:paraId="18327116" w14:textId="77777777" w:rsidR="00BC4BF3" w:rsidRPr="009B06A7" w:rsidRDefault="00BC4BF3" w:rsidP="00AD305D">
            <w:pPr>
              <w:pStyle w:val="TAL"/>
              <w:keepNext w:val="0"/>
              <w:keepLines w:val="0"/>
              <w:widowControl w:val="0"/>
              <w:rPr>
                <w:rFonts w:cs="Arial"/>
                <w:lang w:eastAsia="ja-JP"/>
              </w:rPr>
            </w:pPr>
            <w:r w:rsidRPr="009B06A7">
              <w:rPr>
                <w:lang w:eastAsia="ja-JP"/>
              </w:rPr>
              <w:t>9.2.130</w:t>
            </w:r>
          </w:p>
        </w:tc>
        <w:tc>
          <w:tcPr>
            <w:tcW w:w="1728" w:type="dxa"/>
          </w:tcPr>
          <w:p w14:paraId="62291FF3" w14:textId="77777777" w:rsidR="00BC4BF3" w:rsidRPr="009B06A7" w:rsidRDefault="00BC4BF3" w:rsidP="00AD305D">
            <w:pPr>
              <w:pStyle w:val="TAL"/>
              <w:keepNext w:val="0"/>
              <w:keepLines w:val="0"/>
              <w:widowControl w:val="0"/>
              <w:rPr>
                <w:rFonts w:cs="Arial"/>
                <w:szCs w:val="18"/>
                <w:lang w:eastAsia="ja-JP"/>
              </w:rPr>
            </w:pPr>
          </w:p>
        </w:tc>
        <w:tc>
          <w:tcPr>
            <w:tcW w:w="1080" w:type="dxa"/>
          </w:tcPr>
          <w:p w14:paraId="5EBB87A4" w14:textId="77777777" w:rsidR="00BC4BF3" w:rsidRPr="009B06A7" w:rsidRDefault="00BC4BF3" w:rsidP="00AD305D">
            <w:pPr>
              <w:pStyle w:val="TAC"/>
              <w:keepNext w:val="0"/>
              <w:keepLines w:val="0"/>
              <w:widowControl w:val="0"/>
              <w:rPr>
                <w:rFonts w:cs="Arial"/>
                <w:lang w:eastAsia="ja-JP"/>
              </w:rPr>
            </w:pPr>
            <w:r w:rsidRPr="009B06A7">
              <w:rPr>
                <w:rFonts w:cs="Arial"/>
                <w:lang w:eastAsia="ja-JP"/>
              </w:rPr>
              <w:t>YES</w:t>
            </w:r>
          </w:p>
        </w:tc>
        <w:tc>
          <w:tcPr>
            <w:tcW w:w="1080" w:type="dxa"/>
          </w:tcPr>
          <w:p w14:paraId="5B4F7AAA" w14:textId="77777777" w:rsidR="00BC4BF3" w:rsidRPr="009B06A7" w:rsidRDefault="00BC4BF3" w:rsidP="00AD305D">
            <w:pPr>
              <w:pStyle w:val="TAC"/>
              <w:keepNext w:val="0"/>
              <w:keepLines w:val="0"/>
              <w:widowControl w:val="0"/>
              <w:rPr>
                <w:rFonts w:cs="Arial"/>
                <w:lang w:eastAsia="ja-JP"/>
              </w:rPr>
            </w:pPr>
            <w:r w:rsidRPr="009B06A7">
              <w:rPr>
                <w:rFonts w:cs="Arial"/>
                <w:lang w:eastAsia="ja-JP"/>
              </w:rPr>
              <w:t>ignore</w:t>
            </w:r>
          </w:p>
        </w:tc>
      </w:tr>
      <w:tr w:rsidR="00BC4BF3" w:rsidRPr="009B06A7" w14:paraId="77069F2F" w14:textId="77777777" w:rsidTr="00186755">
        <w:tc>
          <w:tcPr>
            <w:tcW w:w="2160" w:type="dxa"/>
          </w:tcPr>
          <w:p w14:paraId="0E36809C" w14:textId="77777777" w:rsidR="00BC4BF3" w:rsidRPr="009B06A7" w:rsidRDefault="00BC4BF3" w:rsidP="00AD305D">
            <w:pPr>
              <w:pStyle w:val="TAL"/>
              <w:keepNext w:val="0"/>
              <w:keepLines w:val="0"/>
              <w:widowControl w:val="0"/>
              <w:rPr>
                <w:rFonts w:cs="Arial"/>
                <w:lang w:eastAsia="ja-JP"/>
              </w:rPr>
            </w:pPr>
            <w:r w:rsidRPr="009B06A7">
              <w:rPr>
                <w:b/>
                <w:lang w:eastAsia="ja-JP"/>
              </w:rPr>
              <w:t xml:space="preserve">E-RAB Activity Notify Item </w:t>
            </w:r>
            <w:r w:rsidRPr="009B06A7">
              <w:rPr>
                <w:rFonts w:eastAsia="MS Mincho"/>
                <w:b/>
                <w:lang w:eastAsia="ja-JP"/>
              </w:rPr>
              <w:t>List</w:t>
            </w:r>
          </w:p>
        </w:tc>
        <w:tc>
          <w:tcPr>
            <w:tcW w:w="1080" w:type="dxa"/>
          </w:tcPr>
          <w:p w14:paraId="5BF093C6" w14:textId="77777777" w:rsidR="00BC4BF3" w:rsidRPr="009B06A7" w:rsidRDefault="00BC4BF3" w:rsidP="00AD305D">
            <w:pPr>
              <w:pStyle w:val="TAL"/>
              <w:keepNext w:val="0"/>
              <w:keepLines w:val="0"/>
              <w:widowControl w:val="0"/>
              <w:rPr>
                <w:rFonts w:cs="Arial"/>
                <w:lang w:eastAsia="ja-JP"/>
              </w:rPr>
            </w:pPr>
          </w:p>
        </w:tc>
        <w:tc>
          <w:tcPr>
            <w:tcW w:w="1080" w:type="dxa"/>
          </w:tcPr>
          <w:p w14:paraId="3761E820" w14:textId="77777777" w:rsidR="00BC4BF3" w:rsidRPr="009B06A7" w:rsidRDefault="00BC4BF3" w:rsidP="00AD305D">
            <w:pPr>
              <w:pStyle w:val="TAL"/>
              <w:keepNext w:val="0"/>
              <w:keepLines w:val="0"/>
              <w:widowControl w:val="0"/>
              <w:rPr>
                <w:rFonts w:cs="Arial"/>
                <w:lang w:eastAsia="ja-JP"/>
              </w:rPr>
            </w:pPr>
            <w:r w:rsidRPr="009B06A7">
              <w:rPr>
                <w:bCs/>
                <w:i/>
                <w:szCs w:val="18"/>
                <w:lang w:eastAsia="ja-JP"/>
              </w:rPr>
              <w:t>0..&lt;maxnoofBearers&gt;</w:t>
            </w:r>
          </w:p>
        </w:tc>
        <w:tc>
          <w:tcPr>
            <w:tcW w:w="1512" w:type="dxa"/>
          </w:tcPr>
          <w:p w14:paraId="4212DB42" w14:textId="77777777" w:rsidR="00BC4BF3" w:rsidRPr="009B06A7" w:rsidRDefault="00BC4BF3" w:rsidP="00AD305D">
            <w:pPr>
              <w:pStyle w:val="TAL"/>
              <w:keepNext w:val="0"/>
              <w:keepLines w:val="0"/>
              <w:widowControl w:val="0"/>
              <w:rPr>
                <w:rFonts w:cs="Arial"/>
                <w:lang w:eastAsia="ja-JP"/>
              </w:rPr>
            </w:pPr>
          </w:p>
        </w:tc>
        <w:tc>
          <w:tcPr>
            <w:tcW w:w="1728" w:type="dxa"/>
          </w:tcPr>
          <w:p w14:paraId="68723F54" w14:textId="77777777" w:rsidR="00BC4BF3" w:rsidRPr="009B06A7" w:rsidRDefault="00BC4BF3" w:rsidP="00AD305D">
            <w:pPr>
              <w:pStyle w:val="TAL"/>
              <w:keepNext w:val="0"/>
              <w:keepLines w:val="0"/>
              <w:widowControl w:val="0"/>
              <w:rPr>
                <w:rFonts w:cs="Arial"/>
                <w:szCs w:val="18"/>
                <w:lang w:eastAsia="ja-JP"/>
              </w:rPr>
            </w:pPr>
          </w:p>
        </w:tc>
        <w:tc>
          <w:tcPr>
            <w:tcW w:w="1080" w:type="dxa"/>
          </w:tcPr>
          <w:p w14:paraId="01F456E1" w14:textId="77777777" w:rsidR="00BC4BF3" w:rsidRPr="009B06A7" w:rsidRDefault="00BC4BF3" w:rsidP="00AD305D">
            <w:pPr>
              <w:pStyle w:val="TAC"/>
              <w:keepNext w:val="0"/>
              <w:keepLines w:val="0"/>
              <w:widowControl w:val="0"/>
              <w:rPr>
                <w:rFonts w:cs="Arial"/>
                <w:lang w:eastAsia="ja-JP"/>
              </w:rPr>
            </w:pPr>
            <w:r w:rsidRPr="009B06A7">
              <w:rPr>
                <w:rFonts w:cs="Arial"/>
                <w:lang w:eastAsia="ja-JP"/>
              </w:rPr>
              <w:t>EACH</w:t>
            </w:r>
          </w:p>
        </w:tc>
        <w:tc>
          <w:tcPr>
            <w:tcW w:w="1080" w:type="dxa"/>
          </w:tcPr>
          <w:p w14:paraId="15B5B5A8" w14:textId="77777777" w:rsidR="00BC4BF3" w:rsidRPr="009B06A7" w:rsidRDefault="00BC4BF3" w:rsidP="00AD305D">
            <w:pPr>
              <w:pStyle w:val="TAC"/>
              <w:keepNext w:val="0"/>
              <w:keepLines w:val="0"/>
              <w:widowControl w:val="0"/>
              <w:rPr>
                <w:rFonts w:cs="Arial"/>
                <w:lang w:eastAsia="ja-JP"/>
              </w:rPr>
            </w:pPr>
            <w:r w:rsidRPr="009B06A7">
              <w:rPr>
                <w:rFonts w:cs="Arial"/>
                <w:lang w:eastAsia="ja-JP"/>
              </w:rPr>
              <w:t>ignore</w:t>
            </w:r>
          </w:p>
        </w:tc>
      </w:tr>
      <w:tr w:rsidR="00BC4BF3" w:rsidRPr="009B06A7" w14:paraId="4C641327" w14:textId="77777777" w:rsidTr="00186755">
        <w:tc>
          <w:tcPr>
            <w:tcW w:w="2160" w:type="dxa"/>
          </w:tcPr>
          <w:p w14:paraId="5415C4E9" w14:textId="77777777" w:rsidR="00BC4BF3" w:rsidRPr="009B06A7" w:rsidRDefault="00BC4BF3" w:rsidP="00AD305D">
            <w:pPr>
              <w:pStyle w:val="TAL"/>
              <w:keepNext w:val="0"/>
              <w:keepLines w:val="0"/>
              <w:widowControl w:val="0"/>
              <w:ind w:left="142"/>
              <w:rPr>
                <w:rFonts w:cs="Arial"/>
                <w:lang w:eastAsia="ja-JP"/>
              </w:rPr>
            </w:pPr>
            <w:r w:rsidRPr="009B06A7">
              <w:rPr>
                <w:rFonts w:cs="Arial"/>
                <w:bCs/>
                <w:iCs/>
                <w:lang w:eastAsia="ja-JP"/>
              </w:rPr>
              <w:t>&gt;E-RAB ID</w:t>
            </w:r>
          </w:p>
        </w:tc>
        <w:tc>
          <w:tcPr>
            <w:tcW w:w="1080" w:type="dxa"/>
          </w:tcPr>
          <w:p w14:paraId="622FFBC7"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M</w:t>
            </w:r>
          </w:p>
        </w:tc>
        <w:tc>
          <w:tcPr>
            <w:tcW w:w="1080" w:type="dxa"/>
          </w:tcPr>
          <w:p w14:paraId="65DAF907" w14:textId="77777777" w:rsidR="00BC4BF3" w:rsidRPr="009B06A7" w:rsidRDefault="00BC4BF3" w:rsidP="00AD305D">
            <w:pPr>
              <w:pStyle w:val="TAL"/>
              <w:keepNext w:val="0"/>
              <w:keepLines w:val="0"/>
              <w:widowControl w:val="0"/>
              <w:rPr>
                <w:rFonts w:cs="Arial"/>
                <w:lang w:eastAsia="ja-JP"/>
              </w:rPr>
            </w:pPr>
          </w:p>
        </w:tc>
        <w:tc>
          <w:tcPr>
            <w:tcW w:w="1512" w:type="dxa"/>
          </w:tcPr>
          <w:p w14:paraId="1C90656D"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9.2.23</w:t>
            </w:r>
          </w:p>
        </w:tc>
        <w:tc>
          <w:tcPr>
            <w:tcW w:w="1728" w:type="dxa"/>
          </w:tcPr>
          <w:p w14:paraId="6A8FBEF1" w14:textId="77777777" w:rsidR="00BC4BF3" w:rsidRPr="009B06A7" w:rsidRDefault="00BC4BF3" w:rsidP="00AD305D">
            <w:pPr>
              <w:pStyle w:val="TAL"/>
              <w:keepNext w:val="0"/>
              <w:keepLines w:val="0"/>
              <w:widowControl w:val="0"/>
              <w:rPr>
                <w:rFonts w:cs="Arial"/>
                <w:szCs w:val="18"/>
                <w:lang w:eastAsia="ja-JP"/>
              </w:rPr>
            </w:pPr>
          </w:p>
        </w:tc>
        <w:tc>
          <w:tcPr>
            <w:tcW w:w="1080" w:type="dxa"/>
          </w:tcPr>
          <w:p w14:paraId="279D142B" w14:textId="77777777" w:rsidR="00BC4BF3" w:rsidRPr="009B06A7" w:rsidRDefault="00BC4BF3" w:rsidP="00AD305D">
            <w:pPr>
              <w:pStyle w:val="TAC"/>
              <w:keepNext w:val="0"/>
              <w:keepLines w:val="0"/>
              <w:widowControl w:val="0"/>
              <w:rPr>
                <w:rFonts w:cs="Arial"/>
                <w:lang w:eastAsia="ja-JP"/>
              </w:rPr>
            </w:pPr>
            <w:r w:rsidRPr="009B06A7">
              <w:rPr>
                <w:bCs/>
                <w:lang w:eastAsia="ja-JP"/>
              </w:rPr>
              <w:t>–</w:t>
            </w:r>
          </w:p>
        </w:tc>
        <w:tc>
          <w:tcPr>
            <w:tcW w:w="1080" w:type="dxa"/>
          </w:tcPr>
          <w:p w14:paraId="501B8FAF" w14:textId="77777777" w:rsidR="00BC4BF3" w:rsidRPr="009B06A7" w:rsidRDefault="00BC4BF3" w:rsidP="00AD305D">
            <w:pPr>
              <w:pStyle w:val="TAC"/>
              <w:keepNext w:val="0"/>
              <w:keepLines w:val="0"/>
              <w:widowControl w:val="0"/>
              <w:rPr>
                <w:rFonts w:cs="Arial"/>
                <w:lang w:eastAsia="ja-JP"/>
              </w:rPr>
            </w:pPr>
          </w:p>
        </w:tc>
      </w:tr>
      <w:tr w:rsidR="00BC4BF3" w:rsidRPr="009B06A7" w14:paraId="20332700" w14:textId="77777777" w:rsidTr="00186755">
        <w:tc>
          <w:tcPr>
            <w:tcW w:w="2160" w:type="dxa"/>
          </w:tcPr>
          <w:p w14:paraId="363F8C32" w14:textId="77777777" w:rsidR="00BC4BF3" w:rsidRPr="009B06A7" w:rsidRDefault="00BC4BF3" w:rsidP="00AD305D">
            <w:pPr>
              <w:pStyle w:val="TAL"/>
              <w:keepNext w:val="0"/>
              <w:keepLines w:val="0"/>
              <w:widowControl w:val="0"/>
              <w:ind w:left="142"/>
              <w:rPr>
                <w:rFonts w:cs="Arial"/>
                <w:lang w:eastAsia="ja-JP"/>
              </w:rPr>
            </w:pPr>
            <w:r w:rsidRPr="009B06A7">
              <w:rPr>
                <w:bCs/>
                <w:iCs/>
                <w:lang w:eastAsia="ja-JP"/>
              </w:rPr>
              <w:t>&gt;User plane traffic activity report</w:t>
            </w:r>
          </w:p>
        </w:tc>
        <w:tc>
          <w:tcPr>
            <w:tcW w:w="1080" w:type="dxa"/>
          </w:tcPr>
          <w:p w14:paraId="3EF22983" w14:textId="77777777" w:rsidR="00BC4BF3" w:rsidRPr="009B06A7" w:rsidRDefault="00BC4BF3" w:rsidP="00AD305D">
            <w:pPr>
              <w:pStyle w:val="TAL"/>
              <w:keepNext w:val="0"/>
              <w:keepLines w:val="0"/>
              <w:widowControl w:val="0"/>
              <w:rPr>
                <w:rFonts w:cs="Arial"/>
                <w:lang w:eastAsia="ja-JP"/>
              </w:rPr>
            </w:pPr>
            <w:r w:rsidRPr="009B06A7">
              <w:rPr>
                <w:lang w:eastAsia="ja-JP"/>
              </w:rPr>
              <w:t>M</w:t>
            </w:r>
          </w:p>
        </w:tc>
        <w:tc>
          <w:tcPr>
            <w:tcW w:w="1080" w:type="dxa"/>
          </w:tcPr>
          <w:p w14:paraId="6B2F6E23" w14:textId="77777777" w:rsidR="00BC4BF3" w:rsidRPr="009B06A7" w:rsidRDefault="00BC4BF3" w:rsidP="00AD305D">
            <w:pPr>
              <w:pStyle w:val="TAL"/>
              <w:keepNext w:val="0"/>
              <w:keepLines w:val="0"/>
              <w:widowControl w:val="0"/>
              <w:rPr>
                <w:rFonts w:cs="Arial"/>
                <w:lang w:eastAsia="ja-JP"/>
              </w:rPr>
            </w:pPr>
          </w:p>
        </w:tc>
        <w:tc>
          <w:tcPr>
            <w:tcW w:w="1512" w:type="dxa"/>
          </w:tcPr>
          <w:p w14:paraId="15A135F8" w14:textId="77777777" w:rsidR="00BC4BF3" w:rsidRPr="009B06A7" w:rsidRDefault="00BC4BF3" w:rsidP="00AD305D">
            <w:pPr>
              <w:pStyle w:val="TAL"/>
              <w:keepNext w:val="0"/>
              <w:keepLines w:val="0"/>
              <w:widowControl w:val="0"/>
              <w:rPr>
                <w:rFonts w:cs="Arial"/>
                <w:lang w:eastAsia="ja-JP"/>
              </w:rPr>
            </w:pPr>
            <w:r w:rsidRPr="009B06A7">
              <w:rPr>
                <w:lang w:eastAsia="ja-JP"/>
              </w:rPr>
              <w:t>9.2.130</w:t>
            </w:r>
          </w:p>
        </w:tc>
        <w:tc>
          <w:tcPr>
            <w:tcW w:w="1728" w:type="dxa"/>
          </w:tcPr>
          <w:p w14:paraId="64A02B4E" w14:textId="77777777" w:rsidR="00BC4BF3" w:rsidRPr="009B06A7" w:rsidRDefault="00BC4BF3" w:rsidP="00AD305D">
            <w:pPr>
              <w:pStyle w:val="TAL"/>
              <w:keepNext w:val="0"/>
              <w:keepLines w:val="0"/>
              <w:widowControl w:val="0"/>
              <w:rPr>
                <w:rFonts w:cs="Arial"/>
                <w:szCs w:val="18"/>
                <w:lang w:eastAsia="ja-JP"/>
              </w:rPr>
            </w:pPr>
          </w:p>
        </w:tc>
        <w:tc>
          <w:tcPr>
            <w:tcW w:w="1080" w:type="dxa"/>
          </w:tcPr>
          <w:p w14:paraId="6FAA42B9" w14:textId="77777777" w:rsidR="00BC4BF3" w:rsidRPr="009B06A7" w:rsidRDefault="00BC4BF3" w:rsidP="00AD305D">
            <w:pPr>
              <w:pStyle w:val="TAC"/>
              <w:keepNext w:val="0"/>
              <w:keepLines w:val="0"/>
              <w:widowControl w:val="0"/>
              <w:rPr>
                <w:rFonts w:cs="Arial"/>
                <w:lang w:eastAsia="ja-JP"/>
              </w:rPr>
            </w:pPr>
            <w:r w:rsidRPr="009B06A7">
              <w:rPr>
                <w:bCs/>
                <w:lang w:eastAsia="ja-JP"/>
              </w:rPr>
              <w:t>–</w:t>
            </w:r>
          </w:p>
        </w:tc>
        <w:tc>
          <w:tcPr>
            <w:tcW w:w="1080" w:type="dxa"/>
          </w:tcPr>
          <w:p w14:paraId="71CEA8EB" w14:textId="77777777" w:rsidR="00BC4BF3" w:rsidRPr="009B06A7" w:rsidRDefault="00BC4BF3" w:rsidP="00AD305D">
            <w:pPr>
              <w:pStyle w:val="TAC"/>
              <w:keepNext w:val="0"/>
              <w:keepLines w:val="0"/>
              <w:widowControl w:val="0"/>
              <w:rPr>
                <w:rFonts w:cs="Arial"/>
                <w:lang w:eastAsia="ja-JP"/>
              </w:rPr>
            </w:pPr>
          </w:p>
        </w:tc>
      </w:tr>
      <w:tr w:rsidR="00BC4BF3" w:rsidRPr="009B06A7" w14:paraId="6F3AAB97" w14:textId="77777777" w:rsidTr="00186755">
        <w:tc>
          <w:tcPr>
            <w:tcW w:w="2160" w:type="dxa"/>
          </w:tcPr>
          <w:p w14:paraId="656BE691" w14:textId="77777777" w:rsidR="00BC4BF3" w:rsidRPr="009B06A7" w:rsidRDefault="00BC4BF3" w:rsidP="00AD305D">
            <w:pPr>
              <w:pStyle w:val="TAL"/>
              <w:keepNext w:val="0"/>
              <w:keepLines w:val="0"/>
              <w:widowControl w:val="0"/>
              <w:rPr>
                <w:rFonts w:cs="Arial"/>
                <w:lang w:eastAsia="ja-JP"/>
              </w:rPr>
            </w:pPr>
            <w:r w:rsidRPr="009B06A7">
              <w:rPr>
                <w:lang w:eastAsia="ja-JP"/>
              </w:rPr>
              <w:t>MeNB UE X2AP ID Extension</w:t>
            </w:r>
          </w:p>
        </w:tc>
        <w:tc>
          <w:tcPr>
            <w:tcW w:w="1080" w:type="dxa"/>
          </w:tcPr>
          <w:p w14:paraId="77793206" w14:textId="77777777" w:rsidR="00BC4BF3" w:rsidRPr="009B06A7" w:rsidRDefault="00BC4BF3" w:rsidP="00AD305D">
            <w:pPr>
              <w:pStyle w:val="TAL"/>
              <w:keepNext w:val="0"/>
              <w:keepLines w:val="0"/>
              <w:widowControl w:val="0"/>
              <w:rPr>
                <w:rFonts w:cs="Arial"/>
                <w:lang w:eastAsia="ja-JP"/>
              </w:rPr>
            </w:pPr>
            <w:r w:rsidRPr="009B06A7">
              <w:rPr>
                <w:lang w:eastAsia="ja-JP"/>
              </w:rPr>
              <w:t>O</w:t>
            </w:r>
          </w:p>
        </w:tc>
        <w:tc>
          <w:tcPr>
            <w:tcW w:w="1080" w:type="dxa"/>
          </w:tcPr>
          <w:p w14:paraId="7F80F8DA" w14:textId="77777777" w:rsidR="00BC4BF3" w:rsidRPr="009B06A7" w:rsidRDefault="00BC4BF3" w:rsidP="00AD305D">
            <w:pPr>
              <w:pStyle w:val="TAL"/>
              <w:keepNext w:val="0"/>
              <w:keepLines w:val="0"/>
              <w:widowControl w:val="0"/>
              <w:rPr>
                <w:rFonts w:cs="Arial"/>
                <w:lang w:eastAsia="ja-JP"/>
              </w:rPr>
            </w:pPr>
          </w:p>
        </w:tc>
        <w:tc>
          <w:tcPr>
            <w:tcW w:w="1512" w:type="dxa"/>
          </w:tcPr>
          <w:p w14:paraId="11D7B9F6" w14:textId="77777777" w:rsidR="00BC4BF3" w:rsidRPr="009B06A7" w:rsidRDefault="00BC4BF3" w:rsidP="00AD305D">
            <w:pPr>
              <w:pStyle w:val="TAL"/>
              <w:keepNext w:val="0"/>
              <w:keepLines w:val="0"/>
              <w:widowControl w:val="0"/>
              <w:rPr>
                <w:snapToGrid w:val="0"/>
                <w:lang w:eastAsia="ja-JP"/>
              </w:rPr>
            </w:pPr>
            <w:r w:rsidRPr="009B06A7">
              <w:rPr>
                <w:snapToGrid w:val="0"/>
                <w:lang w:eastAsia="ja-JP"/>
              </w:rPr>
              <w:t>Extended eNB UE X2AP ID</w:t>
            </w:r>
          </w:p>
          <w:p w14:paraId="1C05C219" w14:textId="77777777" w:rsidR="00BC4BF3" w:rsidRPr="009B06A7" w:rsidRDefault="00BC4BF3" w:rsidP="00AD305D">
            <w:pPr>
              <w:pStyle w:val="TAL"/>
              <w:keepNext w:val="0"/>
              <w:keepLines w:val="0"/>
              <w:widowControl w:val="0"/>
              <w:rPr>
                <w:rFonts w:cs="Arial"/>
                <w:lang w:eastAsia="ja-JP"/>
              </w:rPr>
            </w:pPr>
            <w:r w:rsidRPr="009B06A7">
              <w:rPr>
                <w:snapToGrid w:val="0"/>
                <w:lang w:eastAsia="ja-JP"/>
              </w:rPr>
              <w:t>9.2.86</w:t>
            </w:r>
          </w:p>
        </w:tc>
        <w:tc>
          <w:tcPr>
            <w:tcW w:w="1728" w:type="dxa"/>
          </w:tcPr>
          <w:p w14:paraId="23F4079C" w14:textId="77777777" w:rsidR="00BC4BF3" w:rsidRPr="009B06A7" w:rsidRDefault="00BC4BF3" w:rsidP="00AD305D">
            <w:pPr>
              <w:pStyle w:val="TAL"/>
              <w:keepNext w:val="0"/>
              <w:keepLines w:val="0"/>
              <w:widowControl w:val="0"/>
              <w:rPr>
                <w:rFonts w:cs="Arial"/>
                <w:lang w:eastAsia="ja-JP"/>
              </w:rPr>
            </w:pPr>
            <w:r w:rsidRPr="009B06A7">
              <w:rPr>
                <w:lang w:eastAsia="ja-JP"/>
              </w:rPr>
              <w:t>Allocated at the MeNB.</w:t>
            </w:r>
          </w:p>
        </w:tc>
        <w:tc>
          <w:tcPr>
            <w:tcW w:w="1080" w:type="dxa"/>
          </w:tcPr>
          <w:p w14:paraId="63D4ACEF" w14:textId="77777777" w:rsidR="00BC4BF3" w:rsidRPr="009B06A7" w:rsidRDefault="00BC4BF3" w:rsidP="00AD305D">
            <w:pPr>
              <w:pStyle w:val="TAC"/>
              <w:keepNext w:val="0"/>
              <w:keepLines w:val="0"/>
              <w:widowControl w:val="0"/>
              <w:rPr>
                <w:rFonts w:cs="Arial"/>
                <w:lang w:eastAsia="ja-JP"/>
              </w:rPr>
            </w:pPr>
            <w:r w:rsidRPr="009B06A7">
              <w:rPr>
                <w:lang w:eastAsia="ja-JP"/>
              </w:rPr>
              <w:t>YES</w:t>
            </w:r>
          </w:p>
        </w:tc>
        <w:tc>
          <w:tcPr>
            <w:tcW w:w="1080" w:type="dxa"/>
          </w:tcPr>
          <w:p w14:paraId="70FB2EAE" w14:textId="77777777" w:rsidR="00BC4BF3" w:rsidRPr="009B06A7" w:rsidRDefault="00BC4BF3" w:rsidP="00AD305D">
            <w:pPr>
              <w:pStyle w:val="TAC"/>
              <w:keepNext w:val="0"/>
              <w:keepLines w:val="0"/>
              <w:widowControl w:val="0"/>
              <w:rPr>
                <w:rFonts w:cs="Arial"/>
                <w:lang w:eastAsia="ja-JP"/>
              </w:rPr>
            </w:pPr>
            <w:r w:rsidRPr="009B06A7">
              <w:rPr>
                <w:lang w:eastAsia="ja-JP"/>
              </w:rPr>
              <w:t>reject</w:t>
            </w:r>
          </w:p>
        </w:tc>
      </w:tr>
    </w:tbl>
    <w:p w14:paraId="38D5ACBA" w14:textId="77777777" w:rsidR="00BC4BF3" w:rsidRPr="009B06A7" w:rsidRDefault="00BC4BF3" w:rsidP="00AD305D">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C4BF3" w:rsidRPr="009B06A7" w14:paraId="0C204979" w14:textId="77777777" w:rsidTr="00D927D6">
        <w:tc>
          <w:tcPr>
            <w:tcW w:w="3528" w:type="dxa"/>
          </w:tcPr>
          <w:p w14:paraId="7850328F"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Range bound</w:t>
            </w:r>
          </w:p>
        </w:tc>
        <w:tc>
          <w:tcPr>
            <w:tcW w:w="6192" w:type="dxa"/>
          </w:tcPr>
          <w:p w14:paraId="37B093BB"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Explanation</w:t>
            </w:r>
          </w:p>
        </w:tc>
      </w:tr>
      <w:tr w:rsidR="00BC4BF3" w:rsidRPr="009B06A7" w14:paraId="5E0694C4" w14:textId="77777777" w:rsidTr="00D927D6">
        <w:tc>
          <w:tcPr>
            <w:tcW w:w="3528" w:type="dxa"/>
          </w:tcPr>
          <w:p w14:paraId="4DAF66F2" w14:textId="77777777" w:rsidR="00BC4BF3" w:rsidRPr="009B06A7" w:rsidRDefault="00BC4BF3" w:rsidP="00AD305D">
            <w:pPr>
              <w:pStyle w:val="TAL"/>
              <w:keepNext w:val="0"/>
              <w:keepLines w:val="0"/>
              <w:widowControl w:val="0"/>
              <w:rPr>
                <w:rFonts w:cs="Arial"/>
                <w:lang w:eastAsia="ja-JP"/>
              </w:rPr>
            </w:pPr>
            <w:r w:rsidRPr="009B06A7">
              <w:rPr>
                <w:lang w:eastAsia="ja-JP"/>
              </w:rPr>
              <w:t>maxnoofBearers</w:t>
            </w:r>
          </w:p>
        </w:tc>
        <w:tc>
          <w:tcPr>
            <w:tcW w:w="6192" w:type="dxa"/>
          </w:tcPr>
          <w:p w14:paraId="5D0D3066" w14:textId="77777777" w:rsidR="00BC4BF3" w:rsidRPr="009B06A7" w:rsidRDefault="00BC4BF3" w:rsidP="00AD305D">
            <w:pPr>
              <w:pStyle w:val="TAL"/>
              <w:keepNext w:val="0"/>
              <w:keepLines w:val="0"/>
              <w:widowControl w:val="0"/>
              <w:rPr>
                <w:rFonts w:cs="Arial"/>
                <w:lang w:eastAsia="ja-JP"/>
              </w:rPr>
            </w:pPr>
            <w:r w:rsidRPr="009B06A7">
              <w:rPr>
                <w:lang w:eastAsia="ja-JP"/>
              </w:rPr>
              <w:t>Maximum no. of E-RABs. Value is 256</w:t>
            </w:r>
          </w:p>
        </w:tc>
      </w:tr>
    </w:tbl>
    <w:p w14:paraId="3D8609A1" w14:textId="77777777" w:rsidR="00BC4BF3" w:rsidRPr="009B06A7" w:rsidRDefault="00BC4BF3" w:rsidP="00AD305D">
      <w:pPr>
        <w:widowControl w:val="0"/>
      </w:pPr>
    </w:p>
    <w:p w14:paraId="5A2C4AF1" w14:textId="77777777" w:rsidR="005914F5" w:rsidRPr="009B06A7" w:rsidRDefault="005914F5" w:rsidP="00AD305D">
      <w:pPr>
        <w:pStyle w:val="Heading4"/>
        <w:keepNext w:val="0"/>
        <w:keepLines w:val="0"/>
        <w:widowControl w:val="0"/>
      </w:pPr>
      <w:bookmarkStart w:id="3583" w:name="_Toc20954459"/>
      <w:bookmarkStart w:id="3584" w:name="_Toc29905884"/>
      <w:bookmarkStart w:id="3585" w:name="_Toc29906394"/>
      <w:bookmarkStart w:id="3586" w:name="_Toc36549945"/>
      <w:bookmarkStart w:id="3587" w:name="_Toc45103409"/>
      <w:bookmarkStart w:id="3588" w:name="_Toc45227256"/>
      <w:bookmarkStart w:id="3589" w:name="_Toc45890457"/>
      <w:bookmarkStart w:id="3590" w:name="_Toc45890969"/>
      <w:bookmarkStart w:id="3591" w:name="_Toc88649508"/>
      <w:bookmarkStart w:id="3592" w:name="_Toc145323898"/>
      <w:r w:rsidRPr="009B06A7">
        <w:t>9.1.4.27</w:t>
      </w:r>
      <w:r w:rsidRPr="009B06A7">
        <w:tab/>
        <w:t>GNB STATUS INDICATION</w:t>
      </w:r>
      <w:bookmarkEnd w:id="3583"/>
      <w:bookmarkEnd w:id="3584"/>
      <w:bookmarkEnd w:id="3585"/>
      <w:bookmarkEnd w:id="3586"/>
      <w:bookmarkEnd w:id="3587"/>
      <w:bookmarkEnd w:id="3588"/>
      <w:bookmarkEnd w:id="3589"/>
      <w:bookmarkEnd w:id="3590"/>
      <w:bookmarkEnd w:id="3591"/>
      <w:bookmarkEnd w:id="3592"/>
    </w:p>
    <w:p w14:paraId="7043D724" w14:textId="77777777" w:rsidR="005914F5" w:rsidRPr="009B06A7" w:rsidRDefault="005914F5" w:rsidP="00AD305D">
      <w:pPr>
        <w:widowControl w:val="0"/>
      </w:pPr>
      <w:r w:rsidRPr="009B06A7">
        <w:t xml:space="preserve">This message is sent by the </w:t>
      </w:r>
      <w:r w:rsidRPr="009B06A7">
        <w:rPr>
          <w:rFonts w:hint="eastAsia"/>
          <w:lang w:eastAsia="ja-JP"/>
        </w:rPr>
        <w:t>en-</w:t>
      </w:r>
      <w:r w:rsidRPr="009B06A7">
        <w:t xml:space="preserve">gNB to indicate to the </w:t>
      </w:r>
      <w:r w:rsidRPr="009B06A7">
        <w:rPr>
          <w:rFonts w:hint="eastAsia"/>
          <w:lang w:eastAsia="ja-JP"/>
        </w:rPr>
        <w:t>eNB</w:t>
      </w:r>
      <w:r w:rsidRPr="009B06A7">
        <w:t xml:space="preserve"> its status of overload.</w:t>
      </w:r>
    </w:p>
    <w:p w14:paraId="75A166E0" w14:textId="77777777" w:rsidR="005914F5" w:rsidRPr="009B06A7" w:rsidRDefault="005914F5" w:rsidP="00AD305D">
      <w:pPr>
        <w:widowControl w:val="0"/>
      </w:pPr>
      <w:r w:rsidRPr="009B06A7">
        <w:t xml:space="preserve">Direction: en-gNB </w:t>
      </w:r>
      <w:r w:rsidRPr="009B06A7">
        <w:sym w:font="Symbol" w:char="F0AE"/>
      </w:r>
      <w:r w:rsidRPr="009B06A7">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914F5" w:rsidRPr="009B06A7" w14:paraId="35F48458" w14:textId="77777777" w:rsidTr="00186755">
        <w:tc>
          <w:tcPr>
            <w:tcW w:w="2160" w:type="dxa"/>
          </w:tcPr>
          <w:p w14:paraId="4BF4A7AB" w14:textId="77777777" w:rsidR="005914F5" w:rsidRPr="009B06A7" w:rsidRDefault="005914F5" w:rsidP="00AD305D">
            <w:pPr>
              <w:pStyle w:val="TAH"/>
              <w:keepNext w:val="0"/>
              <w:keepLines w:val="0"/>
              <w:widowControl w:val="0"/>
              <w:rPr>
                <w:lang w:eastAsia="ja-JP"/>
              </w:rPr>
            </w:pPr>
            <w:r w:rsidRPr="009B06A7">
              <w:rPr>
                <w:lang w:eastAsia="ja-JP"/>
              </w:rPr>
              <w:t>IE/Group Name</w:t>
            </w:r>
          </w:p>
        </w:tc>
        <w:tc>
          <w:tcPr>
            <w:tcW w:w="1080" w:type="dxa"/>
          </w:tcPr>
          <w:p w14:paraId="03D1348D" w14:textId="77777777" w:rsidR="005914F5" w:rsidRPr="009B06A7" w:rsidRDefault="005914F5" w:rsidP="00AD305D">
            <w:pPr>
              <w:pStyle w:val="TAH"/>
              <w:keepNext w:val="0"/>
              <w:keepLines w:val="0"/>
              <w:widowControl w:val="0"/>
              <w:rPr>
                <w:lang w:eastAsia="ja-JP"/>
              </w:rPr>
            </w:pPr>
            <w:r w:rsidRPr="009B06A7">
              <w:rPr>
                <w:lang w:eastAsia="ja-JP"/>
              </w:rPr>
              <w:t>Presence</w:t>
            </w:r>
          </w:p>
        </w:tc>
        <w:tc>
          <w:tcPr>
            <w:tcW w:w="1080" w:type="dxa"/>
          </w:tcPr>
          <w:p w14:paraId="0BD9A825" w14:textId="77777777" w:rsidR="005914F5" w:rsidRPr="009B06A7" w:rsidRDefault="005914F5" w:rsidP="00AD305D">
            <w:pPr>
              <w:pStyle w:val="TAH"/>
              <w:keepNext w:val="0"/>
              <w:keepLines w:val="0"/>
              <w:widowControl w:val="0"/>
              <w:rPr>
                <w:lang w:eastAsia="ja-JP"/>
              </w:rPr>
            </w:pPr>
            <w:r w:rsidRPr="009B06A7">
              <w:rPr>
                <w:lang w:eastAsia="ja-JP"/>
              </w:rPr>
              <w:t>Range</w:t>
            </w:r>
          </w:p>
        </w:tc>
        <w:tc>
          <w:tcPr>
            <w:tcW w:w="1512" w:type="dxa"/>
          </w:tcPr>
          <w:p w14:paraId="38143948" w14:textId="77777777" w:rsidR="005914F5" w:rsidRPr="009B06A7" w:rsidRDefault="005914F5" w:rsidP="00AD305D">
            <w:pPr>
              <w:pStyle w:val="TAH"/>
              <w:keepNext w:val="0"/>
              <w:keepLines w:val="0"/>
              <w:widowControl w:val="0"/>
              <w:rPr>
                <w:lang w:eastAsia="ja-JP"/>
              </w:rPr>
            </w:pPr>
            <w:r w:rsidRPr="009B06A7">
              <w:rPr>
                <w:lang w:eastAsia="ja-JP"/>
              </w:rPr>
              <w:t>IE type and reference</w:t>
            </w:r>
          </w:p>
        </w:tc>
        <w:tc>
          <w:tcPr>
            <w:tcW w:w="1728" w:type="dxa"/>
          </w:tcPr>
          <w:p w14:paraId="7AE64E94" w14:textId="77777777" w:rsidR="005914F5" w:rsidRPr="009B06A7" w:rsidRDefault="005914F5" w:rsidP="00AD305D">
            <w:pPr>
              <w:pStyle w:val="TAH"/>
              <w:keepNext w:val="0"/>
              <w:keepLines w:val="0"/>
              <w:widowControl w:val="0"/>
              <w:rPr>
                <w:lang w:eastAsia="ja-JP"/>
              </w:rPr>
            </w:pPr>
            <w:r w:rsidRPr="009B06A7">
              <w:rPr>
                <w:lang w:eastAsia="ja-JP"/>
              </w:rPr>
              <w:t>Semantics description</w:t>
            </w:r>
          </w:p>
        </w:tc>
        <w:tc>
          <w:tcPr>
            <w:tcW w:w="1080" w:type="dxa"/>
          </w:tcPr>
          <w:p w14:paraId="70617248" w14:textId="77777777" w:rsidR="005914F5" w:rsidRPr="009B06A7" w:rsidRDefault="005914F5" w:rsidP="00AD305D">
            <w:pPr>
              <w:pStyle w:val="TAH"/>
              <w:keepNext w:val="0"/>
              <w:keepLines w:val="0"/>
              <w:widowControl w:val="0"/>
              <w:rPr>
                <w:lang w:eastAsia="ja-JP"/>
              </w:rPr>
            </w:pPr>
            <w:r w:rsidRPr="009B06A7">
              <w:rPr>
                <w:lang w:eastAsia="ja-JP"/>
              </w:rPr>
              <w:t>Criticality</w:t>
            </w:r>
          </w:p>
        </w:tc>
        <w:tc>
          <w:tcPr>
            <w:tcW w:w="1080" w:type="dxa"/>
          </w:tcPr>
          <w:p w14:paraId="656A315C" w14:textId="77777777" w:rsidR="005914F5" w:rsidRPr="009B06A7" w:rsidRDefault="005914F5" w:rsidP="00AD305D">
            <w:pPr>
              <w:pStyle w:val="TAH"/>
              <w:keepNext w:val="0"/>
              <w:keepLines w:val="0"/>
              <w:widowControl w:val="0"/>
              <w:rPr>
                <w:lang w:eastAsia="ja-JP"/>
              </w:rPr>
            </w:pPr>
            <w:r w:rsidRPr="009B06A7">
              <w:rPr>
                <w:lang w:eastAsia="ja-JP"/>
              </w:rPr>
              <w:t>Assigned Criticality</w:t>
            </w:r>
          </w:p>
        </w:tc>
      </w:tr>
      <w:tr w:rsidR="005914F5" w:rsidRPr="009B06A7" w14:paraId="7F72D390" w14:textId="77777777" w:rsidTr="00186755">
        <w:tc>
          <w:tcPr>
            <w:tcW w:w="2160" w:type="dxa"/>
          </w:tcPr>
          <w:p w14:paraId="0085E95B" w14:textId="77777777" w:rsidR="005914F5" w:rsidRPr="009B06A7" w:rsidRDefault="005914F5" w:rsidP="00AD305D">
            <w:pPr>
              <w:pStyle w:val="TAL"/>
              <w:keepNext w:val="0"/>
              <w:keepLines w:val="0"/>
              <w:widowControl w:val="0"/>
              <w:rPr>
                <w:lang w:eastAsia="ja-JP"/>
              </w:rPr>
            </w:pPr>
            <w:r w:rsidRPr="009B06A7">
              <w:rPr>
                <w:lang w:eastAsia="ja-JP"/>
              </w:rPr>
              <w:t>Message Type</w:t>
            </w:r>
          </w:p>
        </w:tc>
        <w:tc>
          <w:tcPr>
            <w:tcW w:w="1080" w:type="dxa"/>
          </w:tcPr>
          <w:p w14:paraId="2C56032E" w14:textId="77777777" w:rsidR="005914F5" w:rsidRPr="009B06A7" w:rsidRDefault="005914F5" w:rsidP="00AD305D">
            <w:pPr>
              <w:pStyle w:val="TAL"/>
              <w:keepNext w:val="0"/>
              <w:keepLines w:val="0"/>
              <w:widowControl w:val="0"/>
              <w:rPr>
                <w:lang w:eastAsia="ja-JP"/>
              </w:rPr>
            </w:pPr>
            <w:r w:rsidRPr="009B06A7">
              <w:rPr>
                <w:lang w:eastAsia="ja-JP"/>
              </w:rPr>
              <w:t>M</w:t>
            </w:r>
          </w:p>
        </w:tc>
        <w:tc>
          <w:tcPr>
            <w:tcW w:w="1080" w:type="dxa"/>
          </w:tcPr>
          <w:p w14:paraId="7AC4BB3F" w14:textId="77777777" w:rsidR="005914F5" w:rsidRPr="009B06A7" w:rsidRDefault="005914F5" w:rsidP="00AD305D">
            <w:pPr>
              <w:pStyle w:val="TAL"/>
              <w:keepNext w:val="0"/>
              <w:keepLines w:val="0"/>
              <w:widowControl w:val="0"/>
              <w:rPr>
                <w:lang w:eastAsia="ja-JP"/>
              </w:rPr>
            </w:pPr>
          </w:p>
        </w:tc>
        <w:tc>
          <w:tcPr>
            <w:tcW w:w="1512" w:type="dxa"/>
          </w:tcPr>
          <w:p w14:paraId="68506CCA" w14:textId="77777777" w:rsidR="005914F5" w:rsidRPr="009B06A7" w:rsidRDefault="005914F5" w:rsidP="00AD305D">
            <w:pPr>
              <w:pStyle w:val="TAL"/>
              <w:keepNext w:val="0"/>
              <w:keepLines w:val="0"/>
              <w:widowControl w:val="0"/>
              <w:rPr>
                <w:lang w:eastAsia="ja-JP"/>
              </w:rPr>
            </w:pPr>
            <w:r w:rsidRPr="009B06A7">
              <w:rPr>
                <w:lang w:eastAsia="ja-JP"/>
              </w:rPr>
              <w:t>9.2.13</w:t>
            </w:r>
          </w:p>
        </w:tc>
        <w:tc>
          <w:tcPr>
            <w:tcW w:w="1728" w:type="dxa"/>
          </w:tcPr>
          <w:p w14:paraId="706A5E37" w14:textId="77777777" w:rsidR="005914F5" w:rsidRPr="009B06A7" w:rsidRDefault="005914F5" w:rsidP="00AD305D">
            <w:pPr>
              <w:pStyle w:val="TAL"/>
              <w:keepNext w:val="0"/>
              <w:keepLines w:val="0"/>
              <w:widowControl w:val="0"/>
              <w:rPr>
                <w:szCs w:val="18"/>
                <w:lang w:eastAsia="ja-JP"/>
              </w:rPr>
            </w:pPr>
          </w:p>
        </w:tc>
        <w:tc>
          <w:tcPr>
            <w:tcW w:w="1080" w:type="dxa"/>
          </w:tcPr>
          <w:p w14:paraId="3BAD6635" w14:textId="77777777" w:rsidR="005914F5" w:rsidRPr="009B06A7" w:rsidRDefault="005914F5" w:rsidP="00AD305D">
            <w:pPr>
              <w:pStyle w:val="TAC"/>
              <w:keepNext w:val="0"/>
              <w:keepLines w:val="0"/>
              <w:widowControl w:val="0"/>
              <w:rPr>
                <w:lang w:eastAsia="ja-JP"/>
              </w:rPr>
            </w:pPr>
            <w:r w:rsidRPr="009B06A7">
              <w:rPr>
                <w:lang w:eastAsia="ja-JP"/>
              </w:rPr>
              <w:t>YES</w:t>
            </w:r>
          </w:p>
        </w:tc>
        <w:tc>
          <w:tcPr>
            <w:tcW w:w="1080" w:type="dxa"/>
          </w:tcPr>
          <w:p w14:paraId="0636CD68" w14:textId="77777777" w:rsidR="005914F5" w:rsidRPr="009B06A7" w:rsidRDefault="005914F5" w:rsidP="00AD305D">
            <w:pPr>
              <w:pStyle w:val="TAC"/>
              <w:keepNext w:val="0"/>
              <w:keepLines w:val="0"/>
              <w:widowControl w:val="0"/>
              <w:rPr>
                <w:highlight w:val="yellow"/>
                <w:lang w:eastAsia="ja-JP"/>
              </w:rPr>
            </w:pPr>
            <w:r w:rsidRPr="009B06A7">
              <w:rPr>
                <w:lang w:eastAsia="ja-JP"/>
              </w:rPr>
              <w:t>ignore</w:t>
            </w:r>
          </w:p>
        </w:tc>
      </w:tr>
      <w:tr w:rsidR="005914F5" w:rsidRPr="009B06A7" w14:paraId="2F5EFE5E" w14:textId="77777777" w:rsidTr="00186755">
        <w:tc>
          <w:tcPr>
            <w:tcW w:w="2160" w:type="dxa"/>
          </w:tcPr>
          <w:p w14:paraId="732B31C5" w14:textId="77777777" w:rsidR="005914F5" w:rsidRPr="009B06A7" w:rsidRDefault="005914F5" w:rsidP="00AD305D">
            <w:pPr>
              <w:pStyle w:val="TAL"/>
              <w:keepNext w:val="0"/>
              <w:keepLines w:val="0"/>
              <w:widowControl w:val="0"/>
              <w:rPr>
                <w:lang w:eastAsia="ja-JP"/>
              </w:rPr>
            </w:pPr>
            <w:r w:rsidRPr="009B06A7">
              <w:t>gNB Overload Information</w:t>
            </w:r>
          </w:p>
        </w:tc>
        <w:tc>
          <w:tcPr>
            <w:tcW w:w="1080" w:type="dxa"/>
          </w:tcPr>
          <w:p w14:paraId="5B215983" w14:textId="77777777" w:rsidR="005914F5" w:rsidRPr="009B06A7" w:rsidRDefault="005914F5" w:rsidP="00AD305D">
            <w:pPr>
              <w:pStyle w:val="TAL"/>
              <w:keepNext w:val="0"/>
              <w:keepLines w:val="0"/>
              <w:widowControl w:val="0"/>
              <w:rPr>
                <w:lang w:eastAsia="ja-JP"/>
              </w:rPr>
            </w:pPr>
            <w:r w:rsidRPr="009B06A7">
              <w:t>M</w:t>
            </w:r>
          </w:p>
        </w:tc>
        <w:tc>
          <w:tcPr>
            <w:tcW w:w="1080" w:type="dxa"/>
          </w:tcPr>
          <w:p w14:paraId="2973D5AD" w14:textId="77777777" w:rsidR="005914F5" w:rsidRPr="009B06A7" w:rsidRDefault="005914F5" w:rsidP="00AD305D">
            <w:pPr>
              <w:pStyle w:val="TAL"/>
              <w:keepNext w:val="0"/>
              <w:keepLines w:val="0"/>
              <w:widowControl w:val="0"/>
              <w:rPr>
                <w:lang w:eastAsia="ja-JP"/>
              </w:rPr>
            </w:pPr>
          </w:p>
        </w:tc>
        <w:tc>
          <w:tcPr>
            <w:tcW w:w="1512" w:type="dxa"/>
          </w:tcPr>
          <w:p w14:paraId="5BD91494" w14:textId="77777777" w:rsidR="005914F5" w:rsidRPr="009B06A7" w:rsidRDefault="005914F5" w:rsidP="00AD305D">
            <w:pPr>
              <w:pStyle w:val="TAL"/>
              <w:keepNext w:val="0"/>
              <w:keepLines w:val="0"/>
              <w:widowControl w:val="0"/>
              <w:rPr>
                <w:lang w:eastAsia="ja-JP"/>
              </w:rPr>
            </w:pPr>
            <w:r w:rsidRPr="009B06A7">
              <w:rPr>
                <w:szCs w:val="18"/>
                <w:lang w:eastAsia="zh-CN"/>
              </w:rPr>
              <w:t>ENUMERATED (overloaded, not-overloaded, ...)</w:t>
            </w:r>
          </w:p>
        </w:tc>
        <w:tc>
          <w:tcPr>
            <w:tcW w:w="1728" w:type="dxa"/>
          </w:tcPr>
          <w:p w14:paraId="31F75D97" w14:textId="77777777" w:rsidR="005914F5" w:rsidRPr="009B06A7" w:rsidRDefault="005914F5" w:rsidP="00AD305D">
            <w:pPr>
              <w:pStyle w:val="TAL"/>
              <w:keepNext w:val="0"/>
              <w:keepLines w:val="0"/>
              <w:widowControl w:val="0"/>
              <w:rPr>
                <w:lang w:eastAsia="ja-JP"/>
              </w:rPr>
            </w:pPr>
          </w:p>
        </w:tc>
        <w:tc>
          <w:tcPr>
            <w:tcW w:w="1080" w:type="dxa"/>
          </w:tcPr>
          <w:p w14:paraId="79CE2BF0" w14:textId="77777777" w:rsidR="005914F5" w:rsidRPr="009B06A7" w:rsidRDefault="005914F5" w:rsidP="00AD305D">
            <w:pPr>
              <w:pStyle w:val="TAC"/>
              <w:keepNext w:val="0"/>
              <w:keepLines w:val="0"/>
              <w:widowControl w:val="0"/>
              <w:rPr>
                <w:lang w:eastAsia="ja-JP"/>
              </w:rPr>
            </w:pPr>
            <w:r w:rsidRPr="009B06A7">
              <w:t>YES</w:t>
            </w:r>
          </w:p>
        </w:tc>
        <w:tc>
          <w:tcPr>
            <w:tcW w:w="1080" w:type="dxa"/>
          </w:tcPr>
          <w:p w14:paraId="75789E54" w14:textId="77777777" w:rsidR="005914F5" w:rsidRPr="009B06A7" w:rsidRDefault="005914F5" w:rsidP="00AD305D">
            <w:pPr>
              <w:pStyle w:val="TAC"/>
              <w:keepNext w:val="0"/>
              <w:keepLines w:val="0"/>
              <w:widowControl w:val="0"/>
              <w:rPr>
                <w:lang w:eastAsia="ja-JP"/>
              </w:rPr>
            </w:pPr>
            <w:r w:rsidRPr="009B06A7">
              <w:t>ignore</w:t>
            </w:r>
          </w:p>
        </w:tc>
      </w:tr>
      <w:tr w:rsidR="0073561E" w:rsidRPr="009B06A7" w14:paraId="6506609E" w14:textId="77777777" w:rsidTr="00186755">
        <w:tc>
          <w:tcPr>
            <w:tcW w:w="2160" w:type="dxa"/>
          </w:tcPr>
          <w:p w14:paraId="6A512DBE" w14:textId="77777777" w:rsidR="0073561E" w:rsidRPr="009B06A7" w:rsidRDefault="0073561E" w:rsidP="00AD305D">
            <w:pPr>
              <w:pStyle w:val="TAL"/>
              <w:keepNext w:val="0"/>
              <w:keepLines w:val="0"/>
              <w:widowControl w:val="0"/>
            </w:pPr>
            <w:r w:rsidRPr="009B06A7">
              <w:rPr>
                <w:lang w:eastAsia="ja-JP"/>
              </w:rPr>
              <w:t>Interface Instance Indication</w:t>
            </w:r>
          </w:p>
        </w:tc>
        <w:tc>
          <w:tcPr>
            <w:tcW w:w="1080" w:type="dxa"/>
          </w:tcPr>
          <w:p w14:paraId="4754CACF" w14:textId="77777777" w:rsidR="0073561E" w:rsidRPr="009B06A7" w:rsidRDefault="0073561E" w:rsidP="00AD305D">
            <w:pPr>
              <w:pStyle w:val="TAL"/>
              <w:keepNext w:val="0"/>
              <w:keepLines w:val="0"/>
              <w:widowControl w:val="0"/>
            </w:pPr>
            <w:r w:rsidRPr="009B06A7">
              <w:rPr>
                <w:lang w:eastAsia="ja-JP"/>
              </w:rPr>
              <w:t>O</w:t>
            </w:r>
          </w:p>
        </w:tc>
        <w:tc>
          <w:tcPr>
            <w:tcW w:w="1080" w:type="dxa"/>
          </w:tcPr>
          <w:p w14:paraId="1AF5398C" w14:textId="77777777" w:rsidR="0073561E" w:rsidRPr="009B06A7" w:rsidRDefault="0073561E" w:rsidP="00AD305D">
            <w:pPr>
              <w:pStyle w:val="TAL"/>
              <w:keepNext w:val="0"/>
              <w:keepLines w:val="0"/>
              <w:widowControl w:val="0"/>
              <w:rPr>
                <w:lang w:eastAsia="ja-JP"/>
              </w:rPr>
            </w:pPr>
          </w:p>
        </w:tc>
        <w:tc>
          <w:tcPr>
            <w:tcW w:w="1512" w:type="dxa"/>
          </w:tcPr>
          <w:p w14:paraId="4CAD7B3D" w14:textId="77777777" w:rsidR="0073561E" w:rsidRPr="009B06A7" w:rsidRDefault="00216FA1" w:rsidP="00AD305D">
            <w:pPr>
              <w:pStyle w:val="TAL"/>
              <w:keepNext w:val="0"/>
              <w:keepLines w:val="0"/>
              <w:widowControl w:val="0"/>
              <w:rPr>
                <w:szCs w:val="18"/>
                <w:lang w:eastAsia="zh-CN"/>
              </w:rPr>
            </w:pPr>
            <w:r w:rsidRPr="009B06A7">
              <w:rPr>
                <w:lang w:eastAsia="ja-JP"/>
              </w:rPr>
              <w:t>9.2.143</w:t>
            </w:r>
          </w:p>
        </w:tc>
        <w:tc>
          <w:tcPr>
            <w:tcW w:w="1728" w:type="dxa"/>
          </w:tcPr>
          <w:p w14:paraId="365DA2A9" w14:textId="77777777" w:rsidR="0073561E" w:rsidRPr="009B06A7" w:rsidRDefault="0073561E" w:rsidP="00AD305D">
            <w:pPr>
              <w:pStyle w:val="TAL"/>
              <w:keepNext w:val="0"/>
              <w:keepLines w:val="0"/>
              <w:widowControl w:val="0"/>
              <w:rPr>
                <w:lang w:eastAsia="ja-JP"/>
              </w:rPr>
            </w:pPr>
          </w:p>
        </w:tc>
        <w:tc>
          <w:tcPr>
            <w:tcW w:w="1080" w:type="dxa"/>
          </w:tcPr>
          <w:p w14:paraId="4135FC85" w14:textId="77777777" w:rsidR="0073561E" w:rsidRPr="009B06A7" w:rsidRDefault="0073561E" w:rsidP="00AD305D">
            <w:pPr>
              <w:pStyle w:val="TAC"/>
              <w:keepNext w:val="0"/>
              <w:keepLines w:val="0"/>
              <w:widowControl w:val="0"/>
            </w:pPr>
            <w:r w:rsidRPr="009B06A7">
              <w:rPr>
                <w:lang w:eastAsia="ja-JP"/>
              </w:rPr>
              <w:t>YES</w:t>
            </w:r>
          </w:p>
        </w:tc>
        <w:tc>
          <w:tcPr>
            <w:tcW w:w="1080" w:type="dxa"/>
          </w:tcPr>
          <w:p w14:paraId="4F254CF6" w14:textId="77777777" w:rsidR="0073561E" w:rsidRPr="009B06A7" w:rsidRDefault="0073561E" w:rsidP="00AD305D">
            <w:pPr>
              <w:pStyle w:val="TAC"/>
              <w:keepNext w:val="0"/>
              <w:keepLines w:val="0"/>
              <w:widowControl w:val="0"/>
            </w:pPr>
            <w:r w:rsidRPr="009B06A7">
              <w:rPr>
                <w:lang w:eastAsia="ja-JP"/>
              </w:rPr>
              <w:t>reject</w:t>
            </w:r>
          </w:p>
        </w:tc>
      </w:tr>
    </w:tbl>
    <w:p w14:paraId="40B572C7" w14:textId="77777777" w:rsidR="005914F5" w:rsidRPr="009B06A7" w:rsidRDefault="005914F5" w:rsidP="00AD305D">
      <w:pPr>
        <w:widowControl w:val="0"/>
      </w:pPr>
    </w:p>
    <w:p w14:paraId="0C010CEB" w14:textId="77777777" w:rsidR="003574D1" w:rsidRPr="009B06A7" w:rsidRDefault="003574D1" w:rsidP="00AD305D">
      <w:pPr>
        <w:pStyle w:val="Heading4"/>
        <w:keepNext w:val="0"/>
        <w:keepLines w:val="0"/>
        <w:widowControl w:val="0"/>
      </w:pPr>
      <w:bookmarkStart w:id="3593" w:name="_Toc20954460"/>
      <w:bookmarkStart w:id="3594" w:name="_Toc29905885"/>
      <w:bookmarkStart w:id="3595" w:name="_Toc29906395"/>
      <w:bookmarkStart w:id="3596" w:name="_Toc36549946"/>
      <w:bookmarkStart w:id="3597" w:name="_Toc45103410"/>
      <w:bookmarkStart w:id="3598" w:name="_Toc45227257"/>
      <w:bookmarkStart w:id="3599" w:name="_Toc45890458"/>
      <w:bookmarkStart w:id="3600" w:name="_Toc45890970"/>
      <w:bookmarkStart w:id="3601" w:name="_Toc88649509"/>
      <w:bookmarkStart w:id="3602" w:name="_Toc145323899"/>
      <w:r w:rsidRPr="009B06A7">
        <w:t>9.1.4.28</w:t>
      </w:r>
      <w:r w:rsidRPr="009B06A7">
        <w:tab/>
        <w:t>TRACE START</w:t>
      </w:r>
      <w:bookmarkEnd w:id="3593"/>
      <w:bookmarkEnd w:id="3594"/>
      <w:bookmarkEnd w:id="3595"/>
      <w:bookmarkEnd w:id="3596"/>
      <w:bookmarkEnd w:id="3597"/>
      <w:bookmarkEnd w:id="3598"/>
      <w:bookmarkEnd w:id="3599"/>
      <w:bookmarkEnd w:id="3600"/>
      <w:bookmarkEnd w:id="3601"/>
      <w:bookmarkEnd w:id="3602"/>
    </w:p>
    <w:p w14:paraId="1F5957EF" w14:textId="77777777" w:rsidR="003574D1" w:rsidRPr="009B06A7" w:rsidRDefault="003574D1" w:rsidP="00AD305D">
      <w:pPr>
        <w:widowControl w:val="0"/>
      </w:pPr>
      <w:r w:rsidRPr="009B06A7">
        <w:t>This message is sent by the M</w:t>
      </w:r>
      <w:r w:rsidRPr="009B06A7">
        <w:rPr>
          <w:rFonts w:eastAsia="Geneva"/>
          <w:lang w:eastAsia="zh-CN"/>
        </w:rPr>
        <w:t>eNB</w:t>
      </w:r>
      <w:r w:rsidRPr="009B06A7">
        <w:t xml:space="preserve"> to initiate a trace session for a UE.</w:t>
      </w:r>
    </w:p>
    <w:p w14:paraId="418F2705" w14:textId="77777777" w:rsidR="003574D1" w:rsidRPr="009B06A7" w:rsidRDefault="003574D1" w:rsidP="00AD305D">
      <w:pPr>
        <w:widowControl w:val="0"/>
        <w:rPr>
          <w:rFonts w:eastAsia="Batang"/>
        </w:rPr>
      </w:pPr>
      <w:r w:rsidRPr="009B06A7">
        <w:t>Direction: M</w:t>
      </w:r>
      <w:r w:rsidRPr="009B06A7">
        <w:rPr>
          <w:rFonts w:eastAsia="Geneva"/>
          <w:lang w:eastAsia="zh-CN"/>
        </w:rPr>
        <w:t>eNB</w:t>
      </w:r>
      <w:r w:rsidRPr="009B06A7">
        <w:t xml:space="preserve"> </w:t>
      </w:r>
      <w:r w:rsidRPr="009B06A7">
        <w:sym w:font="Symbol" w:char="F0AE"/>
      </w:r>
      <w:r w:rsidRPr="009B06A7">
        <w:t xml:space="preserve"> </w:t>
      </w:r>
      <w:r w:rsidRPr="009B06A7">
        <w:rPr>
          <w:rFonts w:eastAsia="Geneva"/>
          <w:lang w:eastAsia="zh-CN"/>
        </w:rPr>
        <w:t>en-gNB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574D1" w:rsidRPr="009B06A7" w14:paraId="6D9BE106" w14:textId="77777777" w:rsidTr="00F4729A">
        <w:tc>
          <w:tcPr>
            <w:tcW w:w="2160" w:type="dxa"/>
          </w:tcPr>
          <w:p w14:paraId="2BD8B153"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33179412"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2A9844FE"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Range</w:t>
            </w:r>
          </w:p>
        </w:tc>
        <w:tc>
          <w:tcPr>
            <w:tcW w:w="1512" w:type="dxa"/>
          </w:tcPr>
          <w:p w14:paraId="2E9B7E92"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1E5366A8"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0095F6AE"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Criticality</w:t>
            </w:r>
          </w:p>
        </w:tc>
        <w:tc>
          <w:tcPr>
            <w:tcW w:w="1080" w:type="dxa"/>
          </w:tcPr>
          <w:p w14:paraId="142514CE" w14:textId="77777777" w:rsidR="003574D1" w:rsidRPr="009B06A7" w:rsidRDefault="003574D1" w:rsidP="00AD305D">
            <w:pPr>
              <w:pStyle w:val="TAH"/>
              <w:keepNext w:val="0"/>
              <w:keepLines w:val="0"/>
              <w:widowControl w:val="0"/>
              <w:rPr>
                <w:rFonts w:cs="Arial"/>
                <w:b w:val="0"/>
                <w:lang w:eastAsia="ja-JP"/>
              </w:rPr>
            </w:pPr>
            <w:r w:rsidRPr="009B06A7">
              <w:rPr>
                <w:rFonts w:cs="Arial"/>
                <w:lang w:eastAsia="ja-JP"/>
              </w:rPr>
              <w:t>Assigned Criticality</w:t>
            </w:r>
          </w:p>
        </w:tc>
      </w:tr>
      <w:tr w:rsidR="003574D1" w:rsidRPr="009B06A7" w14:paraId="169DE802" w14:textId="77777777" w:rsidTr="00F4729A">
        <w:tc>
          <w:tcPr>
            <w:tcW w:w="2160" w:type="dxa"/>
          </w:tcPr>
          <w:p w14:paraId="1014A5BF" w14:textId="77777777" w:rsidR="003574D1" w:rsidRPr="009B06A7" w:rsidRDefault="003574D1"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03274451" w14:textId="77777777" w:rsidR="003574D1" w:rsidRPr="009B06A7" w:rsidRDefault="003574D1" w:rsidP="00AD305D">
            <w:pPr>
              <w:pStyle w:val="TAL"/>
              <w:keepNext w:val="0"/>
              <w:keepLines w:val="0"/>
              <w:widowControl w:val="0"/>
              <w:rPr>
                <w:rFonts w:cs="Arial"/>
                <w:lang w:eastAsia="ja-JP"/>
              </w:rPr>
            </w:pPr>
            <w:r w:rsidRPr="009B06A7">
              <w:rPr>
                <w:rFonts w:cs="Arial"/>
                <w:lang w:eastAsia="ja-JP"/>
              </w:rPr>
              <w:t>M</w:t>
            </w:r>
          </w:p>
        </w:tc>
        <w:tc>
          <w:tcPr>
            <w:tcW w:w="1080" w:type="dxa"/>
          </w:tcPr>
          <w:p w14:paraId="1474862F" w14:textId="77777777" w:rsidR="003574D1" w:rsidRPr="009B06A7" w:rsidRDefault="003574D1" w:rsidP="00AD305D">
            <w:pPr>
              <w:pStyle w:val="TAL"/>
              <w:keepNext w:val="0"/>
              <w:keepLines w:val="0"/>
              <w:widowControl w:val="0"/>
              <w:rPr>
                <w:rFonts w:cs="Arial"/>
                <w:lang w:eastAsia="ja-JP"/>
              </w:rPr>
            </w:pPr>
          </w:p>
        </w:tc>
        <w:tc>
          <w:tcPr>
            <w:tcW w:w="1512" w:type="dxa"/>
          </w:tcPr>
          <w:p w14:paraId="554C79BD" w14:textId="77777777" w:rsidR="003574D1" w:rsidRPr="009B06A7" w:rsidRDefault="003574D1" w:rsidP="00AD305D">
            <w:pPr>
              <w:pStyle w:val="TAL"/>
              <w:keepNext w:val="0"/>
              <w:keepLines w:val="0"/>
              <w:widowControl w:val="0"/>
              <w:rPr>
                <w:rFonts w:cs="Arial"/>
                <w:lang w:eastAsia="ja-JP"/>
              </w:rPr>
            </w:pPr>
            <w:r w:rsidRPr="009B06A7">
              <w:rPr>
                <w:lang w:eastAsia="ja-JP"/>
              </w:rPr>
              <w:t>9.3.1.1</w:t>
            </w:r>
          </w:p>
        </w:tc>
        <w:tc>
          <w:tcPr>
            <w:tcW w:w="1728" w:type="dxa"/>
          </w:tcPr>
          <w:p w14:paraId="71E72F22" w14:textId="77777777" w:rsidR="003574D1" w:rsidRPr="009B06A7" w:rsidRDefault="003574D1" w:rsidP="00AD305D">
            <w:pPr>
              <w:pStyle w:val="TAL"/>
              <w:keepNext w:val="0"/>
              <w:keepLines w:val="0"/>
              <w:widowControl w:val="0"/>
              <w:rPr>
                <w:rFonts w:cs="Arial"/>
                <w:lang w:eastAsia="ja-JP"/>
              </w:rPr>
            </w:pPr>
          </w:p>
        </w:tc>
        <w:tc>
          <w:tcPr>
            <w:tcW w:w="1080" w:type="dxa"/>
          </w:tcPr>
          <w:p w14:paraId="4D0825A2" w14:textId="77777777" w:rsidR="003574D1" w:rsidRPr="009B06A7" w:rsidRDefault="003574D1" w:rsidP="00AD305D">
            <w:pPr>
              <w:pStyle w:val="TAC"/>
              <w:keepNext w:val="0"/>
              <w:keepLines w:val="0"/>
              <w:widowControl w:val="0"/>
              <w:rPr>
                <w:lang w:eastAsia="ja-JP"/>
              </w:rPr>
            </w:pPr>
            <w:r w:rsidRPr="009B06A7">
              <w:rPr>
                <w:lang w:eastAsia="ja-JP"/>
              </w:rPr>
              <w:t>YES</w:t>
            </w:r>
          </w:p>
        </w:tc>
        <w:tc>
          <w:tcPr>
            <w:tcW w:w="1080" w:type="dxa"/>
          </w:tcPr>
          <w:p w14:paraId="4C98A279" w14:textId="77777777" w:rsidR="003574D1" w:rsidRPr="009B06A7" w:rsidRDefault="003574D1" w:rsidP="00AD305D">
            <w:pPr>
              <w:pStyle w:val="TAC"/>
              <w:keepNext w:val="0"/>
              <w:keepLines w:val="0"/>
              <w:widowControl w:val="0"/>
              <w:rPr>
                <w:lang w:eastAsia="ja-JP"/>
              </w:rPr>
            </w:pPr>
            <w:r w:rsidRPr="009B06A7">
              <w:rPr>
                <w:lang w:eastAsia="ja-JP"/>
              </w:rPr>
              <w:t>ignore</w:t>
            </w:r>
          </w:p>
        </w:tc>
      </w:tr>
      <w:tr w:rsidR="003574D1" w:rsidRPr="009B06A7" w14:paraId="7BC99F8B" w14:textId="77777777" w:rsidTr="00F4729A">
        <w:tc>
          <w:tcPr>
            <w:tcW w:w="2160" w:type="dxa"/>
          </w:tcPr>
          <w:p w14:paraId="42DA455B" w14:textId="77777777" w:rsidR="003574D1" w:rsidRPr="009B06A7" w:rsidRDefault="003574D1" w:rsidP="00AD305D">
            <w:pPr>
              <w:pStyle w:val="TAL"/>
              <w:keepNext w:val="0"/>
              <w:keepLines w:val="0"/>
              <w:widowControl w:val="0"/>
              <w:rPr>
                <w:rFonts w:eastAsia="MS Mincho" w:cs="Arial"/>
                <w:lang w:eastAsia="ja-JP"/>
              </w:rPr>
            </w:pPr>
            <w:r w:rsidRPr="009B06A7">
              <w:rPr>
                <w:rFonts w:cs="Arial"/>
                <w:lang w:eastAsia="ja-JP"/>
              </w:rPr>
              <w:t>MeNB UE X2AP ID</w:t>
            </w:r>
          </w:p>
        </w:tc>
        <w:tc>
          <w:tcPr>
            <w:tcW w:w="1080" w:type="dxa"/>
          </w:tcPr>
          <w:p w14:paraId="4AA3897A" w14:textId="77777777" w:rsidR="003574D1" w:rsidRPr="009B06A7" w:rsidRDefault="003574D1" w:rsidP="00AD305D">
            <w:pPr>
              <w:pStyle w:val="TAL"/>
              <w:keepNext w:val="0"/>
              <w:keepLines w:val="0"/>
              <w:widowControl w:val="0"/>
              <w:rPr>
                <w:rFonts w:eastAsia="MS Mincho" w:cs="Arial"/>
                <w:lang w:eastAsia="ja-JP"/>
              </w:rPr>
            </w:pPr>
            <w:r w:rsidRPr="009B06A7">
              <w:rPr>
                <w:rFonts w:cs="Arial"/>
                <w:lang w:eastAsia="ja-JP"/>
              </w:rPr>
              <w:t>M</w:t>
            </w:r>
          </w:p>
        </w:tc>
        <w:tc>
          <w:tcPr>
            <w:tcW w:w="1080" w:type="dxa"/>
          </w:tcPr>
          <w:p w14:paraId="7EDDE9DA" w14:textId="77777777" w:rsidR="003574D1" w:rsidRPr="009B06A7" w:rsidRDefault="003574D1" w:rsidP="00AD305D">
            <w:pPr>
              <w:pStyle w:val="TAL"/>
              <w:keepNext w:val="0"/>
              <w:keepLines w:val="0"/>
              <w:widowControl w:val="0"/>
              <w:rPr>
                <w:rFonts w:cs="Arial"/>
                <w:lang w:eastAsia="ja-JP"/>
              </w:rPr>
            </w:pPr>
          </w:p>
        </w:tc>
        <w:tc>
          <w:tcPr>
            <w:tcW w:w="1512" w:type="dxa"/>
          </w:tcPr>
          <w:p w14:paraId="22615CEA" w14:textId="77777777" w:rsidR="003574D1" w:rsidRPr="009B06A7" w:rsidRDefault="003574D1"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0C363548" w14:textId="77777777" w:rsidR="003574D1" w:rsidRPr="009B06A7" w:rsidRDefault="003574D1"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16A6CE72" w14:textId="77777777" w:rsidR="003574D1" w:rsidRPr="009B06A7" w:rsidRDefault="003574D1" w:rsidP="00AD305D">
            <w:pPr>
              <w:pStyle w:val="TAL"/>
              <w:keepNext w:val="0"/>
              <w:keepLines w:val="0"/>
              <w:widowControl w:val="0"/>
              <w:rPr>
                <w:rFonts w:cs="Arial"/>
                <w:lang w:eastAsia="ja-JP"/>
              </w:rPr>
            </w:pPr>
            <w:r w:rsidRPr="009B06A7">
              <w:rPr>
                <w:rFonts w:cs="Arial"/>
                <w:szCs w:val="18"/>
                <w:lang w:eastAsia="ja-JP"/>
              </w:rPr>
              <w:t>Allocated at the MeNB.</w:t>
            </w:r>
          </w:p>
        </w:tc>
        <w:tc>
          <w:tcPr>
            <w:tcW w:w="1080" w:type="dxa"/>
          </w:tcPr>
          <w:p w14:paraId="184AA33D" w14:textId="77777777" w:rsidR="003574D1" w:rsidRPr="009B06A7" w:rsidRDefault="003574D1" w:rsidP="00AD305D">
            <w:pPr>
              <w:pStyle w:val="TAC"/>
              <w:keepNext w:val="0"/>
              <w:keepLines w:val="0"/>
              <w:widowControl w:val="0"/>
              <w:rPr>
                <w:rFonts w:eastAsia="MS Mincho"/>
                <w:lang w:eastAsia="ja-JP"/>
              </w:rPr>
            </w:pPr>
            <w:r w:rsidRPr="009B06A7">
              <w:rPr>
                <w:rFonts w:eastAsia="MS Mincho"/>
                <w:lang w:eastAsia="ja-JP"/>
              </w:rPr>
              <w:t>YES</w:t>
            </w:r>
          </w:p>
        </w:tc>
        <w:tc>
          <w:tcPr>
            <w:tcW w:w="1080" w:type="dxa"/>
          </w:tcPr>
          <w:p w14:paraId="02651B01" w14:textId="77777777" w:rsidR="003574D1" w:rsidRPr="009B06A7" w:rsidRDefault="003574D1" w:rsidP="00AD305D">
            <w:pPr>
              <w:pStyle w:val="TAC"/>
              <w:keepNext w:val="0"/>
              <w:keepLines w:val="0"/>
              <w:widowControl w:val="0"/>
              <w:rPr>
                <w:lang w:eastAsia="ja-JP"/>
              </w:rPr>
            </w:pPr>
            <w:r w:rsidRPr="009B06A7">
              <w:rPr>
                <w:lang w:eastAsia="ja-JP"/>
              </w:rPr>
              <w:t>reject</w:t>
            </w:r>
          </w:p>
        </w:tc>
      </w:tr>
      <w:tr w:rsidR="003574D1" w:rsidRPr="009B06A7" w14:paraId="0446206C" w14:textId="77777777" w:rsidTr="00F4729A">
        <w:tc>
          <w:tcPr>
            <w:tcW w:w="2160" w:type="dxa"/>
          </w:tcPr>
          <w:p w14:paraId="00FAA1D2" w14:textId="77777777" w:rsidR="003574D1" w:rsidRPr="009B06A7" w:rsidRDefault="003574D1" w:rsidP="00AD305D">
            <w:pPr>
              <w:pStyle w:val="TAL"/>
              <w:keepNext w:val="0"/>
              <w:keepLines w:val="0"/>
              <w:widowControl w:val="0"/>
              <w:rPr>
                <w:rFonts w:eastAsia="MS Mincho" w:cs="Arial"/>
                <w:lang w:val="fr-FR" w:eastAsia="ja-JP"/>
              </w:rPr>
            </w:pPr>
            <w:r w:rsidRPr="009B06A7">
              <w:rPr>
                <w:rFonts w:cs="Arial"/>
                <w:lang w:eastAsia="ja-JP"/>
              </w:rPr>
              <w:t>SgNB UE X2AP ID</w:t>
            </w:r>
          </w:p>
        </w:tc>
        <w:tc>
          <w:tcPr>
            <w:tcW w:w="1080" w:type="dxa"/>
          </w:tcPr>
          <w:p w14:paraId="2A1EA552" w14:textId="77777777" w:rsidR="003574D1" w:rsidRPr="009B06A7" w:rsidRDefault="003574D1" w:rsidP="00AD305D">
            <w:pPr>
              <w:pStyle w:val="TAL"/>
              <w:keepNext w:val="0"/>
              <w:keepLines w:val="0"/>
              <w:widowControl w:val="0"/>
              <w:rPr>
                <w:rFonts w:eastAsia="MS Mincho" w:cs="Arial"/>
                <w:lang w:eastAsia="ja-JP"/>
              </w:rPr>
            </w:pPr>
            <w:r w:rsidRPr="009B06A7">
              <w:rPr>
                <w:rFonts w:cs="Arial"/>
                <w:lang w:eastAsia="ja-JP"/>
              </w:rPr>
              <w:t>M</w:t>
            </w:r>
          </w:p>
        </w:tc>
        <w:tc>
          <w:tcPr>
            <w:tcW w:w="1080" w:type="dxa"/>
          </w:tcPr>
          <w:p w14:paraId="74B8FED2" w14:textId="77777777" w:rsidR="003574D1" w:rsidRPr="009B06A7" w:rsidRDefault="003574D1" w:rsidP="00AD305D">
            <w:pPr>
              <w:pStyle w:val="TAL"/>
              <w:keepNext w:val="0"/>
              <w:keepLines w:val="0"/>
              <w:widowControl w:val="0"/>
              <w:rPr>
                <w:rFonts w:cs="Arial"/>
                <w:lang w:eastAsia="ja-JP"/>
              </w:rPr>
            </w:pPr>
          </w:p>
        </w:tc>
        <w:tc>
          <w:tcPr>
            <w:tcW w:w="1512" w:type="dxa"/>
          </w:tcPr>
          <w:p w14:paraId="7814C74B" w14:textId="77777777" w:rsidR="003574D1" w:rsidRPr="009B06A7" w:rsidRDefault="003574D1" w:rsidP="00AD305D">
            <w:pPr>
              <w:pStyle w:val="TAL"/>
              <w:keepNext w:val="0"/>
              <w:keepLines w:val="0"/>
              <w:widowControl w:val="0"/>
              <w:rPr>
                <w:rFonts w:cs="Arial"/>
                <w:snapToGrid w:val="0"/>
                <w:lang w:eastAsia="ja-JP"/>
              </w:rPr>
            </w:pPr>
            <w:r w:rsidRPr="009B06A7">
              <w:rPr>
                <w:rFonts w:eastAsia="Geneva"/>
                <w:lang w:eastAsia="zh-CN"/>
              </w:rPr>
              <w:t>en-</w:t>
            </w:r>
            <w:r w:rsidRPr="009B06A7">
              <w:rPr>
                <w:rFonts w:cs="Arial"/>
                <w:snapToGrid w:val="0"/>
                <w:lang w:eastAsia="ja-JP"/>
              </w:rPr>
              <w:t>gNB UE X2AP ID</w:t>
            </w:r>
          </w:p>
          <w:p w14:paraId="502E7A5C" w14:textId="77777777" w:rsidR="003574D1" w:rsidRPr="009B06A7" w:rsidRDefault="003574D1"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22190DD7" w14:textId="77777777" w:rsidR="003574D1" w:rsidRPr="009B06A7" w:rsidRDefault="003574D1" w:rsidP="00AD305D">
            <w:pPr>
              <w:pStyle w:val="TAL"/>
              <w:keepNext w:val="0"/>
              <w:keepLines w:val="0"/>
              <w:widowControl w:val="0"/>
              <w:rPr>
                <w:rFonts w:cs="Arial"/>
                <w:lang w:eastAsia="ja-JP"/>
              </w:rPr>
            </w:pPr>
            <w:r w:rsidRPr="009B06A7">
              <w:rPr>
                <w:rFonts w:cs="Arial"/>
                <w:szCs w:val="18"/>
                <w:lang w:eastAsia="ja-JP"/>
              </w:rPr>
              <w:t>Allocated at the en-gNB.</w:t>
            </w:r>
          </w:p>
        </w:tc>
        <w:tc>
          <w:tcPr>
            <w:tcW w:w="1080" w:type="dxa"/>
          </w:tcPr>
          <w:p w14:paraId="3634B298" w14:textId="77777777" w:rsidR="003574D1" w:rsidRPr="009B06A7" w:rsidRDefault="003574D1" w:rsidP="00AD305D">
            <w:pPr>
              <w:pStyle w:val="TAC"/>
              <w:keepNext w:val="0"/>
              <w:keepLines w:val="0"/>
              <w:widowControl w:val="0"/>
              <w:rPr>
                <w:rFonts w:eastAsia="MS Mincho"/>
                <w:lang w:eastAsia="ja-JP"/>
              </w:rPr>
            </w:pPr>
            <w:r w:rsidRPr="009B06A7">
              <w:rPr>
                <w:lang w:eastAsia="ja-JP"/>
              </w:rPr>
              <w:t>YES</w:t>
            </w:r>
          </w:p>
        </w:tc>
        <w:tc>
          <w:tcPr>
            <w:tcW w:w="1080" w:type="dxa"/>
          </w:tcPr>
          <w:p w14:paraId="1EB4419F" w14:textId="77777777" w:rsidR="003574D1" w:rsidRPr="009B06A7" w:rsidRDefault="003574D1" w:rsidP="00AD305D">
            <w:pPr>
              <w:pStyle w:val="TAC"/>
              <w:keepNext w:val="0"/>
              <w:keepLines w:val="0"/>
              <w:widowControl w:val="0"/>
              <w:rPr>
                <w:lang w:eastAsia="ja-JP"/>
              </w:rPr>
            </w:pPr>
            <w:r w:rsidRPr="009B06A7">
              <w:rPr>
                <w:lang w:eastAsia="ja-JP"/>
              </w:rPr>
              <w:t>reject</w:t>
            </w:r>
          </w:p>
        </w:tc>
      </w:tr>
      <w:tr w:rsidR="003574D1" w:rsidRPr="009B06A7" w14:paraId="6E6E3F2C" w14:textId="77777777" w:rsidTr="00F4729A">
        <w:tc>
          <w:tcPr>
            <w:tcW w:w="2160" w:type="dxa"/>
          </w:tcPr>
          <w:p w14:paraId="1156706E" w14:textId="77777777" w:rsidR="003574D1" w:rsidRPr="009B06A7" w:rsidRDefault="003574D1" w:rsidP="00AD305D">
            <w:pPr>
              <w:pStyle w:val="TAL"/>
              <w:keepNext w:val="0"/>
              <w:keepLines w:val="0"/>
              <w:widowControl w:val="0"/>
              <w:rPr>
                <w:rFonts w:eastAsia="MS Mincho" w:cs="Arial"/>
                <w:lang w:eastAsia="ja-JP"/>
              </w:rPr>
            </w:pPr>
            <w:r w:rsidRPr="009B06A7">
              <w:rPr>
                <w:rFonts w:eastAsia="MS Mincho" w:cs="Arial"/>
                <w:lang w:eastAsia="ja-JP"/>
              </w:rPr>
              <w:t>Trace Activation</w:t>
            </w:r>
          </w:p>
        </w:tc>
        <w:tc>
          <w:tcPr>
            <w:tcW w:w="1080" w:type="dxa"/>
          </w:tcPr>
          <w:p w14:paraId="3C23F158" w14:textId="77777777" w:rsidR="003574D1" w:rsidRPr="009B06A7" w:rsidRDefault="003574D1" w:rsidP="00AD305D">
            <w:pPr>
              <w:pStyle w:val="TAL"/>
              <w:keepNext w:val="0"/>
              <w:keepLines w:val="0"/>
              <w:widowControl w:val="0"/>
              <w:rPr>
                <w:rFonts w:eastAsia="MS Mincho" w:cs="Arial"/>
                <w:lang w:eastAsia="ja-JP"/>
              </w:rPr>
            </w:pPr>
            <w:r w:rsidRPr="009B06A7">
              <w:rPr>
                <w:rFonts w:eastAsia="MS Mincho" w:cs="Arial"/>
                <w:lang w:eastAsia="ja-JP"/>
              </w:rPr>
              <w:t>M</w:t>
            </w:r>
          </w:p>
        </w:tc>
        <w:tc>
          <w:tcPr>
            <w:tcW w:w="1080" w:type="dxa"/>
          </w:tcPr>
          <w:p w14:paraId="49EE9E73" w14:textId="77777777" w:rsidR="003574D1" w:rsidRPr="009B06A7" w:rsidRDefault="003574D1" w:rsidP="00AD305D">
            <w:pPr>
              <w:pStyle w:val="TAL"/>
              <w:keepNext w:val="0"/>
              <w:keepLines w:val="0"/>
              <w:widowControl w:val="0"/>
              <w:rPr>
                <w:rFonts w:cs="Arial"/>
                <w:lang w:eastAsia="ja-JP"/>
              </w:rPr>
            </w:pPr>
          </w:p>
        </w:tc>
        <w:tc>
          <w:tcPr>
            <w:tcW w:w="1512" w:type="dxa"/>
          </w:tcPr>
          <w:p w14:paraId="624187AE" w14:textId="77777777" w:rsidR="003574D1" w:rsidRPr="009B06A7" w:rsidRDefault="003574D1" w:rsidP="00AD305D">
            <w:pPr>
              <w:pStyle w:val="TAL"/>
              <w:keepNext w:val="0"/>
              <w:keepLines w:val="0"/>
              <w:widowControl w:val="0"/>
              <w:rPr>
                <w:rFonts w:cs="Arial"/>
                <w:lang w:eastAsia="ja-JP"/>
              </w:rPr>
            </w:pPr>
            <w:r w:rsidRPr="009B06A7">
              <w:rPr>
                <w:rFonts w:cs="Arial"/>
                <w:lang w:eastAsia="ja-JP"/>
              </w:rPr>
              <w:t>9.2.2</w:t>
            </w:r>
          </w:p>
        </w:tc>
        <w:tc>
          <w:tcPr>
            <w:tcW w:w="1728" w:type="dxa"/>
          </w:tcPr>
          <w:p w14:paraId="06FEF941" w14:textId="77777777" w:rsidR="003574D1" w:rsidRPr="009B06A7" w:rsidRDefault="003574D1" w:rsidP="00AD305D">
            <w:pPr>
              <w:pStyle w:val="TAL"/>
              <w:keepNext w:val="0"/>
              <w:keepLines w:val="0"/>
              <w:widowControl w:val="0"/>
              <w:rPr>
                <w:rFonts w:cs="Arial"/>
                <w:lang w:eastAsia="ja-JP"/>
              </w:rPr>
            </w:pPr>
          </w:p>
        </w:tc>
        <w:tc>
          <w:tcPr>
            <w:tcW w:w="1080" w:type="dxa"/>
          </w:tcPr>
          <w:p w14:paraId="7EACDA52" w14:textId="77777777" w:rsidR="003574D1" w:rsidRPr="009B06A7" w:rsidRDefault="003574D1" w:rsidP="00AD305D">
            <w:pPr>
              <w:pStyle w:val="TAC"/>
              <w:keepNext w:val="0"/>
              <w:keepLines w:val="0"/>
              <w:widowControl w:val="0"/>
              <w:rPr>
                <w:rFonts w:eastAsia="MS Mincho"/>
                <w:lang w:eastAsia="ja-JP"/>
              </w:rPr>
            </w:pPr>
            <w:r w:rsidRPr="009B06A7">
              <w:rPr>
                <w:rFonts w:eastAsia="MS Mincho"/>
                <w:lang w:eastAsia="ja-JP"/>
              </w:rPr>
              <w:t>YES</w:t>
            </w:r>
          </w:p>
        </w:tc>
        <w:tc>
          <w:tcPr>
            <w:tcW w:w="1080" w:type="dxa"/>
          </w:tcPr>
          <w:p w14:paraId="48408655" w14:textId="77777777" w:rsidR="003574D1" w:rsidRPr="009B06A7" w:rsidRDefault="003574D1" w:rsidP="00AD305D">
            <w:pPr>
              <w:pStyle w:val="TAC"/>
              <w:keepNext w:val="0"/>
              <w:keepLines w:val="0"/>
              <w:widowControl w:val="0"/>
              <w:rPr>
                <w:lang w:eastAsia="ja-JP"/>
              </w:rPr>
            </w:pPr>
            <w:r w:rsidRPr="009B06A7">
              <w:rPr>
                <w:lang w:eastAsia="ja-JP"/>
              </w:rPr>
              <w:t>ignore</w:t>
            </w:r>
          </w:p>
        </w:tc>
      </w:tr>
      <w:tr w:rsidR="00383DEB" w:rsidRPr="009B06A7" w14:paraId="45DBB4B9" w14:textId="77777777" w:rsidTr="00F4729A">
        <w:tc>
          <w:tcPr>
            <w:tcW w:w="2160" w:type="dxa"/>
          </w:tcPr>
          <w:p w14:paraId="167A6217" w14:textId="77777777" w:rsidR="00383DEB" w:rsidRPr="009B06A7" w:rsidRDefault="00383DEB" w:rsidP="00AD305D">
            <w:pPr>
              <w:pStyle w:val="TAL"/>
              <w:keepNext w:val="0"/>
              <w:keepLines w:val="0"/>
              <w:widowControl w:val="0"/>
              <w:rPr>
                <w:rFonts w:eastAsia="MS Mincho" w:cs="Arial"/>
                <w:lang w:eastAsia="ja-JP"/>
              </w:rPr>
            </w:pPr>
            <w:r w:rsidRPr="00C37D2B">
              <w:rPr>
                <w:lang w:eastAsia="zh-CN"/>
              </w:rPr>
              <w:t>MeNB UE X2AP ID Extension</w:t>
            </w:r>
          </w:p>
        </w:tc>
        <w:tc>
          <w:tcPr>
            <w:tcW w:w="1080" w:type="dxa"/>
          </w:tcPr>
          <w:p w14:paraId="7011BD6E" w14:textId="77777777" w:rsidR="00383DEB" w:rsidRPr="009B06A7" w:rsidRDefault="00383DEB" w:rsidP="00AD305D">
            <w:pPr>
              <w:pStyle w:val="TAL"/>
              <w:keepNext w:val="0"/>
              <w:keepLines w:val="0"/>
              <w:widowControl w:val="0"/>
              <w:rPr>
                <w:rFonts w:eastAsia="MS Mincho" w:cs="Arial"/>
                <w:lang w:eastAsia="ja-JP"/>
              </w:rPr>
            </w:pPr>
            <w:r w:rsidRPr="00C37D2B">
              <w:rPr>
                <w:lang w:eastAsia="ja-JP"/>
              </w:rPr>
              <w:t>O</w:t>
            </w:r>
          </w:p>
        </w:tc>
        <w:tc>
          <w:tcPr>
            <w:tcW w:w="1080" w:type="dxa"/>
          </w:tcPr>
          <w:p w14:paraId="739D2430" w14:textId="77777777" w:rsidR="00383DEB" w:rsidRPr="009B06A7" w:rsidRDefault="00383DEB" w:rsidP="00AD305D">
            <w:pPr>
              <w:pStyle w:val="TAL"/>
              <w:keepNext w:val="0"/>
              <w:keepLines w:val="0"/>
              <w:widowControl w:val="0"/>
              <w:rPr>
                <w:rFonts w:cs="Arial"/>
                <w:lang w:eastAsia="ja-JP"/>
              </w:rPr>
            </w:pPr>
          </w:p>
        </w:tc>
        <w:tc>
          <w:tcPr>
            <w:tcW w:w="1512" w:type="dxa"/>
          </w:tcPr>
          <w:p w14:paraId="6E822FC2" w14:textId="77777777" w:rsidR="00383DEB" w:rsidRPr="00C37D2B" w:rsidRDefault="00383DEB" w:rsidP="00AD305D">
            <w:pPr>
              <w:pStyle w:val="TAL"/>
              <w:keepNext w:val="0"/>
              <w:keepLines w:val="0"/>
              <w:widowControl w:val="0"/>
              <w:rPr>
                <w:lang w:eastAsia="ja-JP"/>
              </w:rPr>
            </w:pPr>
            <w:r w:rsidRPr="00C37D2B">
              <w:rPr>
                <w:lang w:eastAsia="ja-JP"/>
              </w:rPr>
              <w:t>Extended eNB UE X2AP ID</w:t>
            </w:r>
          </w:p>
          <w:p w14:paraId="136F1C17" w14:textId="77777777" w:rsidR="00383DEB" w:rsidRPr="009B06A7" w:rsidRDefault="00383DEB" w:rsidP="00AD305D">
            <w:pPr>
              <w:pStyle w:val="TAL"/>
              <w:keepNext w:val="0"/>
              <w:keepLines w:val="0"/>
              <w:widowControl w:val="0"/>
              <w:rPr>
                <w:rFonts w:cs="Arial"/>
                <w:lang w:eastAsia="ja-JP"/>
              </w:rPr>
            </w:pPr>
            <w:r w:rsidRPr="00C37D2B">
              <w:rPr>
                <w:lang w:eastAsia="ja-JP"/>
              </w:rPr>
              <w:t>9.2.86</w:t>
            </w:r>
          </w:p>
        </w:tc>
        <w:tc>
          <w:tcPr>
            <w:tcW w:w="1728" w:type="dxa"/>
          </w:tcPr>
          <w:p w14:paraId="28956683" w14:textId="77777777" w:rsidR="00383DEB" w:rsidRPr="009B06A7" w:rsidRDefault="00383DEB" w:rsidP="00AD305D">
            <w:pPr>
              <w:pStyle w:val="TAL"/>
              <w:keepNext w:val="0"/>
              <w:keepLines w:val="0"/>
              <w:widowControl w:val="0"/>
              <w:rPr>
                <w:rFonts w:cs="Arial"/>
                <w:lang w:eastAsia="ja-JP"/>
              </w:rPr>
            </w:pPr>
            <w:r w:rsidRPr="00C37D2B">
              <w:rPr>
                <w:szCs w:val="18"/>
                <w:lang w:eastAsia="ja-JP"/>
              </w:rPr>
              <w:t>Allocated at the MeNB.</w:t>
            </w:r>
          </w:p>
        </w:tc>
        <w:tc>
          <w:tcPr>
            <w:tcW w:w="1080" w:type="dxa"/>
          </w:tcPr>
          <w:p w14:paraId="068A865C" w14:textId="77777777" w:rsidR="00383DEB" w:rsidRPr="009B06A7" w:rsidRDefault="00383DEB" w:rsidP="00AD305D">
            <w:pPr>
              <w:pStyle w:val="TAC"/>
              <w:keepNext w:val="0"/>
              <w:keepLines w:val="0"/>
              <w:widowControl w:val="0"/>
              <w:rPr>
                <w:rFonts w:eastAsia="MS Mincho"/>
                <w:lang w:eastAsia="ja-JP"/>
              </w:rPr>
            </w:pPr>
            <w:r w:rsidRPr="00C37D2B">
              <w:rPr>
                <w:lang w:eastAsia="zh-CN"/>
              </w:rPr>
              <w:t>YES</w:t>
            </w:r>
          </w:p>
        </w:tc>
        <w:tc>
          <w:tcPr>
            <w:tcW w:w="1080" w:type="dxa"/>
          </w:tcPr>
          <w:p w14:paraId="0B5137F0" w14:textId="77777777" w:rsidR="00383DEB" w:rsidRPr="009B06A7" w:rsidRDefault="00383DEB" w:rsidP="00AD305D">
            <w:pPr>
              <w:pStyle w:val="TAC"/>
              <w:keepNext w:val="0"/>
              <w:keepLines w:val="0"/>
              <w:widowControl w:val="0"/>
              <w:rPr>
                <w:lang w:eastAsia="ja-JP"/>
              </w:rPr>
            </w:pPr>
            <w:r w:rsidRPr="00C37D2B">
              <w:rPr>
                <w:lang w:eastAsia="zh-CN"/>
              </w:rPr>
              <w:t>reject</w:t>
            </w:r>
          </w:p>
        </w:tc>
      </w:tr>
    </w:tbl>
    <w:p w14:paraId="18B10270" w14:textId="77777777" w:rsidR="003574D1" w:rsidRPr="009B06A7" w:rsidRDefault="003574D1" w:rsidP="00AD305D">
      <w:pPr>
        <w:widowControl w:val="0"/>
        <w:rPr>
          <w:rFonts w:eastAsia="Batang"/>
        </w:rPr>
      </w:pPr>
    </w:p>
    <w:p w14:paraId="59B7455F" w14:textId="77777777" w:rsidR="003574D1" w:rsidRPr="009B06A7" w:rsidRDefault="003574D1" w:rsidP="00AD305D">
      <w:pPr>
        <w:pStyle w:val="Heading4"/>
        <w:keepNext w:val="0"/>
        <w:keepLines w:val="0"/>
        <w:widowControl w:val="0"/>
      </w:pPr>
      <w:bookmarkStart w:id="3603" w:name="_Toc20954461"/>
      <w:bookmarkStart w:id="3604" w:name="_Toc29905886"/>
      <w:bookmarkStart w:id="3605" w:name="_Toc29906396"/>
      <w:bookmarkStart w:id="3606" w:name="_Toc36549947"/>
      <w:bookmarkStart w:id="3607" w:name="_Toc45103411"/>
      <w:bookmarkStart w:id="3608" w:name="_Toc45227258"/>
      <w:bookmarkStart w:id="3609" w:name="_Toc45890459"/>
      <w:bookmarkStart w:id="3610" w:name="_Toc45890971"/>
      <w:bookmarkStart w:id="3611" w:name="_Toc88649510"/>
      <w:bookmarkStart w:id="3612" w:name="_Toc145323900"/>
      <w:r w:rsidRPr="009B06A7">
        <w:t>9.1.4.29</w:t>
      </w:r>
      <w:r w:rsidRPr="009B06A7">
        <w:tab/>
        <w:t>DEACTIVATE TRACE</w:t>
      </w:r>
      <w:bookmarkEnd w:id="3603"/>
      <w:bookmarkEnd w:id="3604"/>
      <w:bookmarkEnd w:id="3605"/>
      <w:bookmarkEnd w:id="3606"/>
      <w:bookmarkEnd w:id="3607"/>
      <w:bookmarkEnd w:id="3608"/>
      <w:bookmarkEnd w:id="3609"/>
      <w:bookmarkEnd w:id="3610"/>
      <w:bookmarkEnd w:id="3611"/>
      <w:bookmarkEnd w:id="3612"/>
    </w:p>
    <w:p w14:paraId="66ED40AD" w14:textId="77777777" w:rsidR="003574D1" w:rsidRPr="009B06A7" w:rsidRDefault="003574D1" w:rsidP="00AD305D">
      <w:pPr>
        <w:widowControl w:val="0"/>
      </w:pPr>
      <w:r w:rsidRPr="009B06A7">
        <w:t>This message is sent by the M</w:t>
      </w:r>
      <w:r w:rsidRPr="009B06A7">
        <w:rPr>
          <w:rFonts w:eastAsia="Geneva"/>
          <w:lang w:eastAsia="zh-CN"/>
        </w:rPr>
        <w:t>eNB</w:t>
      </w:r>
      <w:r w:rsidRPr="009B06A7">
        <w:t xml:space="preserve"> to deactivate a trace session.</w:t>
      </w:r>
    </w:p>
    <w:p w14:paraId="36D70DA8" w14:textId="77777777" w:rsidR="003574D1" w:rsidRPr="009B06A7" w:rsidRDefault="003574D1" w:rsidP="00AD305D">
      <w:pPr>
        <w:widowControl w:val="0"/>
        <w:rPr>
          <w:rFonts w:eastAsia="Batang"/>
          <w:lang w:val="fr-FR"/>
        </w:rPr>
      </w:pPr>
      <w:r w:rsidRPr="009B06A7">
        <w:rPr>
          <w:lang w:val="fr-FR"/>
        </w:rPr>
        <w:t xml:space="preserve">Direction: </w:t>
      </w:r>
      <w:r w:rsidRPr="009B06A7">
        <w:t>M</w:t>
      </w:r>
      <w:r w:rsidRPr="009B06A7">
        <w:rPr>
          <w:rFonts w:eastAsia="Geneva"/>
          <w:lang w:eastAsia="zh-CN"/>
        </w:rPr>
        <w:t>eNB</w:t>
      </w:r>
      <w:r w:rsidRPr="009B06A7">
        <w:rPr>
          <w:lang w:val="fr-FR"/>
        </w:rPr>
        <w:t xml:space="preserve"> </w:t>
      </w:r>
      <w:r w:rsidRPr="009B06A7">
        <w:sym w:font="Symbol" w:char="F0AE"/>
      </w:r>
      <w:r w:rsidRPr="009B06A7">
        <w:rPr>
          <w:lang w:val="fr-FR"/>
        </w:rPr>
        <w:t xml:space="preserve"> </w:t>
      </w:r>
      <w:r w:rsidRPr="009B06A7">
        <w:rPr>
          <w:rFonts w:eastAsia="Geneva"/>
          <w:lang w:eastAsia="zh-CN"/>
        </w:rPr>
        <w:t>en-gNB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574D1" w:rsidRPr="009B06A7" w14:paraId="68BD2211" w14:textId="77777777" w:rsidTr="00F4729A">
        <w:tc>
          <w:tcPr>
            <w:tcW w:w="2160" w:type="dxa"/>
          </w:tcPr>
          <w:p w14:paraId="7333B394"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217D34E5"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5B63000B"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Range</w:t>
            </w:r>
          </w:p>
        </w:tc>
        <w:tc>
          <w:tcPr>
            <w:tcW w:w="1512" w:type="dxa"/>
          </w:tcPr>
          <w:p w14:paraId="00059173"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70A98805"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32D41E35"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Criticality</w:t>
            </w:r>
          </w:p>
        </w:tc>
        <w:tc>
          <w:tcPr>
            <w:tcW w:w="1080" w:type="dxa"/>
          </w:tcPr>
          <w:p w14:paraId="0E97985F" w14:textId="77777777" w:rsidR="003574D1" w:rsidRPr="009B06A7" w:rsidRDefault="003574D1" w:rsidP="00AD305D">
            <w:pPr>
              <w:pStyle w:val="TAH"/>
              <w:keepNext w:val="0"/>
              <w:keepLines w:val="0"/>
              <w:widowControl w:val="0"/>
              <w:rPr>
                <w:rFonts w:cs="Arial"/>
                <w:b w:val="0"/>
                <w:lang w:eastAsia="ja-JP"/>
              </w:rPr>
            </w:pPr>
            <w:r w:rsidRPr="009B06A7">
              <w:rPr>
                <w:rFonts w:cs="Arial"/>
                <w:lang w:eastAsia="ja-JP"/>
              </w:rPr>
              <w:t>Assigned Criticality</w:t>
            </w:r>
          </w:p>
        </w:tc>
      </w:tr>
      <w:tr w:rsidR="003574D1" w:rsidRPr="009B06A7" w14:paraId="75F5A027" w14:textId="77777777" w:rsidTr="00F4729A">
        <w:tc>
          <w:tcPr>
            <w:tcW w:w="2160" w:type="dxa"/>
          </w:tcPr>
          <w:p w14:paraId="3AD0D0CD" w14:textId="77777777" w:rsidR="003574D1" w:rsidRPr="009B06A7" w:rsidRDefault="003574D1"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77E70E27" w14:textId="77777777" w:rsidR="003574D1" w:rsidRPr="009B06A7" w:rsidRDefault="003574D1" w:rsidP="00AD305D">
            <w:pPr>
              <w:pStyle w:val="TAL"/>
              <w:keepNext w:val="0"/>
              <w:keepLines w:val="0"/>
              <w:widowControl w:val="0"/>
              <w:rPr>
                <w:rFonts w:cs="Arial"/>
                <w:lang w:eastAsia="ja-JP"/>
              </w:rPr>
            </w:pPr>
            <w:r w:rsidRPr="009B06A7">
              <w:rPr>
                <w:rFonts w:cs="Arial"/>
                <w:lang w:eastAsia="ja-JP"/>
              </w:rPr>
              <w:t>M</w:t>
            </w:r>
          </w:p>
        </w:tc>
        <w:tc>
          <w:tcPr>
            <w:tcW w:w="1080" w:type="dxa"/>
          </w:tcPr>
          <w:p w14:paraId="7616EB85" w14:textId="77777777" w:rsidR="003574D1" w:rsidRPr="009B06A7" w:rsidRDefault="003574D1" w:rsidP="00AD305D">
            <w:pPr>
              <w:pStyle w:val="TAL"/>
              <w:keepNext w:val="0"/>
              <w:keepLines w:val="0"/>
              <w:widowControl w:val="0"/>
              <w:rPr>
                <w:rFonts w:cs="Arial"/>
                <w:lang w:eastAsia="ja-JP"/>
              </w:rPr>
            </w:pPr>
          </w:p>
        </w:tc>
        <w:tc>
          <w:tcPr>
            <w:tcW w:w="1512" w:type="dxa"/>
          </w:tcPr>
          <w:p w14:paraId="6856492C" w14:textId="77777777" w:rsidR="003574D1" w:rsidRPr="009B06A7" w:rsidRDefault="003574D1" w:rsidP="00AD305D">
            <w:pPr>
              <w:pStyle w:val="TAL"/>
              <w:keepNext w:val="0"/>
              <w:keepLines w:val="0"/>
              <w:widowControl w:val="0"/>
              <w:rPr>
                <w:rFonts w:cs="Arial"/>
                <w:lang w:eastAsia="ja-JP"/>
              </w:rPr>
            </w:pPr>
            <w:r w:rsidRPr="009B06A7">
              <w:rPr>
                <w:lang w:eastAsia="ja-JP"/>
              </w:rPr>
              <w:t>9.3.1.1</w:t>
            </w:r>
          </w:p>
        </w:tc>
        <w:tc>
          <w:tcPr>
            <w:tcW w:w="1728" w:type="dxa"/>
          </w:tcPr>
          <w:p w14:paraId="51420090" w14:textId="77777777" w:rsidR="003574D1" w:rsidRPr="009B06A7" w:rsidRDefault="003574D1" w:rsidP="00AD305D">
            <w:pPr>
              <w:pStyle w:val="TAL"/>
              <w:keepNext w:val="0"/>
              <w:keepLines w:val="0"/>
              <w:widowControl w:val="0"/>
              <w:rPr>
                <w:rFonts w:cs="Arial"/>
                <w:lang w:eastAsia="ja-JP"/>
              </w:rPr>
            </w:pPr>
          </w:p>
        </w:tc>
        <w:tc>
          <w:tcPr>
            <w:tcW w:w="1080" w:type="dxa"/>
          </w:tcPr>
          <w:p w14:paraId="6C1C7D82" w14:textId="77777777" w:rsidR="003574D1" w:rsidRPr="009B06A7" w:rsidRDefault="003574D1" w:rsidP="00AD305D">
            <w:pPr>
              <w:pStyle w:val="TAC"/>
              <w:keepNext w:val="0"/>
              <w:keepLines w:val="0"/>
              <w:widowControl w:val="0"/>
              <w:rPr>
                <w:lang w:eastAsia="ja-JP"/>
              </w:rPr>
            </w:pPr>
            <w:r w:rsidRPr="009B06A7">
              <w:rPr>
                <w:lang w:eastAsia="ja-JP"/>
              </w:rPr>
              <w:t>YES</w:t>
            </w:r>
          </w:p>
        </w:tc>
        <w:tc>
          <w:tcPr>
            <w:tcW w:w="1080" w:type="dxa"/>
          </w:tcPr>
          <w:p w14:paraId="1C07E555" w14:textId="77777777" w:rsidR="003574D1" w:rsidRPr="009B06A7" w:rsidRDefault="003574D1" w:rsidP="00AD305D">
            <w:pPr>
              <w:pStyle w:val="TAC"/>
              <w:keepNext w:val="0"/>
              <w:keepLines w:val="0"/>
              <w:widowControl w:val="0"/>
              <w:rPr>
                <w:lang w:eastAsia="ja-JP"/>
              </w:rPr>
            </w:pPr>
            <w:r w:rsidRPr="009B06A7">
              <w:rPr>
                <w:lang w:eastAsia="ja-JP"/>
              </w:rPr>
              <w:t>ignore</w:t>
            </w:r>
          </w:p>
        </w:tc>
      </w:tr>
      <w:tr w:rsidR="003574D1" w:rsidRPr="009B06A7" w14:paraId="287F5873" w14:textId="77777777" w:rsidTr="00F4729A">
        <w:tc>
          <w:tcPr>
            <w:tcW w:w="2160" w:type="dxa"/>
          </w:tcPr>
          <w:p w14:paraId="6B0DF3CC" w14:textId="77777777" w:rsidR="003574D1" w:rsidRPr="009B06A7" w:rsidRDefault="003574D1" w:rsidP="00AD305D">
            <w:pPr>
              <w:pStyle w:val="TAL"/>
              <w:keepNext w:val="0"/>
              <w:keepLines w:val="0"/>
              <w:widowControl w:val="0"/>
              <w:rPr>
                <w:rFonts w:eastAsia="MS Mincho" w:cs="Arial"/>
                <w:lang w:eastAsia="ja-JP"/>
              </w:rPr>
            </w:pPr>
            <w:r w:rsidRPr="009B06A7">
              <w:rPr>
                <w:rFonts w:cs="Arial"/>
                <w:lang w:eastAsia="ja-JP"/>
              </w:rPr>
              <w:t>MeNB UE X2AP ID</w:t>
            </w:r>
          </w:p>
        </w:tc>
        <w:tc>
          <w:tcPr>
            <w:tcW w:w="1080" w:type="dxa"/>
          </w:tcPr>
          <w:p w14:paraId="114ECE3A" w14:textId="77777777" w:rsidR="003574D1" w:rsidRPr="009B06A7" w:rsidRDefault="003574D1" w:rsidP="00AD305D">
            <w:pPr>
              <w:pStyle w:val="TAL"/>
              <w:keepNext w:val="0"/>
              <w:keepLines w:val="0"/>
              <w:widowControl w:val="0"/>
              <w:rPr>
                <w:rFonts w:eastAsia="MS Mincho" w:cs="Arial"/>
                <w:lang w:eastAsia="ja-JP"/>
              </w:rPr>
            </w:pPr>
            <w:r w:rsidRPr="009B06A7">
              <w:rPr>
                <w:rFonts w:cs="Arial"/>
                <w:lang w:eastAsia="ja-JP"/>
              </w:rPr>
              <w:t>M</w:t>
            </w:r>
          </w:p>
        </w:tc>
        <w:tc>
          <w:tcPr>
            <w:tcW w:w="1080" w:type="dxa"/>
          </w:tcPr>
          <w:p w14:paraId="174A36F4" w14:textId="77777777" w:rsidR="003574D1" w:rsidRPr="009B06A7" w:rsidRDefault="003574D1" w:rsidP="00AD305D">
            <w:pPr>
              <w:pStyle w:val="TAL"/>
              <w:keepNext w:val="0"/>
              <w:keepLines w:val="0"/>
              <w:widowControl w:val="0"/>
              <w:rPr>
                <w:rFonts w:cs="Arial"/>
                <w:lang w:eastAsia="ja-JP"/>
              </w:rPr>
            </w:pPr>
          </w:p>
        </w:tc>
        <w:tc>
          <w:tcPr>
            <w:tcW w:w="1512" w:type="dxa"/>
          </w:tcPr>
          <w:p w14:paraId="152AE4BE" w14:textId="77777777" w:rsidR="003574D1" w:rsidRPr="009B06A7" w:rsidRDefault="003574D1"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2996060C" w14:textId="77777777" w:rsidR="003574D1" w:rsidRPr="009B06A7" w:rsidRDefault="003574D1"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7B72B699" w14:textId="77777777" w:rsidR="003574D1" w:rsidRPr="009B06A7" w:rsidRDefault="003574D1" w:rsidP="00AD305D">
            <w:pPr>
              <w:pStyle w:val="TAL"/>
              <w:keepNext w:val="0"/>
              <w:keepLines w:val="0"/>
              <w:widowControl w:val="0"/>
              <w:rPr>
                <w:rFonts w:cs="Arial"/>
                <w:lang w:eastAsia="ja-JP"/>
              </w:rPr>
            </w:pPr>
            <w:r w:rsidRPr="009B06A7">
              <w:rPr>
                <w:rFonts w:cs="Arial"/>
                <w:szCs w:val="18"/>
                <w:lang w:eastAsia="ja-JP"/>
              </w:rPr>
              <w:t>Allocated at the MeNB.</w:t>
            </w:r>
          </w:p>
        </w:tc>
        <w:tc>
          <w:tcPr>
            <w:tcW w:w="1080" w:type="dxa"/>
          </w:tcPr>
          <w:p w14:paraId="7AD40D48" w14:textId="77777777" w:rsidR="003574D1" w:rsidRPr="009B06A7" w:rsidRDefault="003574D1" w:rsidP="00AD305D">
            <w:pPr>
              <w:pStyle w:val="TAC"/>
              <w:keepNext w:val="0"/>
              <w:keepLines w:val="0"/>
              <w:widowControl w:val="0"/>
              <w:rPr>
                <w:rFonts w:eastAsia="MS Mincho"/>
                <w:lang w:eastAsia="ja-JP"/>
              </w:rPr>
            </w:pPr>
            <w:r w:rsidRPr="009B06A7">
              <w:rPr>
                <w:rFonts w:eastAsia="MS Mincho"/>
                <w:lang w:eastAsia="ja-JP"/>
              </w:rPr>
              <w:t>YES</w:t>
            </w:r>
          </w:p>
        </w:tc>
        <w:tc>
          <w:tcPr>
            <w:tcW w:w="1080" w:type="dxa"/>
          </w:tcPr>
          <w:p w14:paraId="340E6D2E" w14:textId="77777777" w:rsidR="003574D1" w:rsidRPr="009B06A7" w:rsidRDefault="003574D1" w:rsidP="00AD305D">
            <w:pPr>
              <w:pStyle w:val="TAC"/>
              <w:keepNext w:val="0"/>
              <w:keepLines w:val="0"/>
              <w:widowControl w:val="0"/>
              <w:rPr>
                <w:lang w:eastAsia="ja-JP"/>
              </w:rPr>
            </w:pPr>
            <w:r w:rsidRPr="009B06A7">
              <w:rPr>
                <w:lang w:eastAsia="ja-JP"/>
              </w:rPr>
              <w:t>reject</w:t>
            </w:r>
          </w:p>
        </w:tc>
      </w:tr>
      <w:tr w:rsidR="003574D1" w:rsidRPr="009B06A7" w14:paraId="1064623B" w14:textId="77777777" w:rsidTr="00F4729A">
        <w:tc>
          <w:tcPr>
            <w:tcW w:w="2160" w:type="dxa"/>
          </w:tcPr>
          <w:p w14:paraId="38710C58" w14:textId="77777777" w:rsidR="003574D1" w:rsidRPr="009B06A7" w:rsidRDefault="003574D1" w:rsidP="00AD305D">
            <w:pPr>
              <w:pStyle w:val="TAL"/>
              <w:keepNext w:val="0"/>
              <w:keepLines w:val="0"/>
              <w:widowControl w:val="0"/>
              <w:rPr>
                <w:rFonts w:eastAsia="MS Mincho" w:cs="Arial"/>
                <w:lang w:val="fr-FR" w:eastAsia="ja-JP"/>
              </w:rPr>
            </w:pPr>
            <w:r w:rsidRPr="009B06A7">
              <w:rPr>
                <w:rFonts w:cs="Arial"/>
                <w:lang w:eastAsia="ja-JP"/>
              </w:rPr>
              <w:t>SgNB UE X2AP ID</w:t>
            </w:r>
          </w:p>
        </w:tc>
        <w:tc>
          <w:tcPr>
            <w:tcW w:w="1080" w:type="dxa"/>
          </w:tcPr>
          <w:p w14:paraId="63F35A44" w14:textId="77777777" w:rsidR="003574D1" w:rsidRPr="009B06A7" w:rsidRDefault="003574D1" w:rsidP="00AD305D">
            <w:pPr>
              <w:pStyle w:val="TAL"/>
              <w:keepNext w:val="0"/>
              <w:keepLines w:val="0"/>
              <w:widowControl w:val="0"/>
              <w:rPr>
                <w:rFonts w:eastAsia="MS Mincho" w:cs="Arial"/>
                <w:lang w:eastAsia="ja-JP"/>
              </w:rPr>
            </w:pPr>
            <w:r w:rsidRPr="009B06A7">
              <w:rPr>
                <w:rFonts w:cs="Arial"/>
                <w:lang w:eastAsia="ja-JP"/>
              </w:rPr>
              <w:t>M</w:t>
            </w:r>
          </w:p>
        </w:tc>
        <w:tc>
          <w:tcPr>
            <w:tcW w:w="1080" w:type="dxa"/>
          </w:tcPr>
          <w:p w14:paraId="09DADBCA" w14:textId="77777777" w:rsidR="003574D1" w:rsidRPr="009B06A7" w:rsidRDefault="003574D1" w:rsidP="00AD305D">
            <w:pPr>
              <w:pStyle w:val="TAL"/>
              <w:keepNext w:val="0"/>
              <w:keepLines w:val="0"/>
              <w:widowControl w:val="0"/>
              <w:rPr>
                <w:rFonts w:cs="Arial"/>
                <w:lang w:eastAsia="ja-JP"/>
              </w:rPr>
            </w:pPr>
          </w:p>
        </w:tc>
        <w:tc>
          <w:tcPr>
            <w:tcW w:w="1512" w:type="dxa"/>
          </w:tcPr>
          <w:p w14:paraId="2C2E9C3E" w14:textId="77777777" w:rsidR="003574D1" w:rsidRPr="009B06A7" w:rsidRDefault="003574D1" w:rsidP="00AD305D">
            <w:pPr>
              <w:pStyle w:val="TAL"/>
              <w:keepNext w:val="0"/>
              <w:keepLines w:val="0"/>
              <w:widowControl w:val="0"/>
              <w:rPr>
                <w:rFonts w:cs="Arial"/>
                <w:snapToGrid w:val="0"/>
                <w:lang w:eastAsia="ja-JP"/>
              </w:rPr>
            </w:pPr>
            <w:r w:rsidRPr="009B06A7">
              <w:rPr>
                <w:rFonts w:eastAsia="Geneva"/>
                <w:lang w:eastAsia="zh-CN"/>
              </w:rPr>
              <w:t>en-</w:t>
            </w:r>
            <w:r w:rsidRPr="009B06A7">
              <w:rPr>
                <w:rFonts w:cs="Arial"/>
                <w:snapToGrid w:val="0"/>
                <w:lang w:eastAsia="ja-JP"/>
              </w:rPr>
              <w:t>gNB UE X2AP ID</w:t>
            </w:r>
          </w:p>
          <w:p w14:paraId="132CB16C" w14:textId="77777777" w:rsidR="003574D1" w:rsidRPr="009B06A7" w:rsidRDefault="003574D1"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349F26DF" w14:textId="77777777" w:rsidR="003574D1" w:rsidRPr="009B06A7" w:rsidRDefault="003574D1" w:rsidP="00AD305D">
            <w:pPr>
              <w:pStyle w:val="TAL"/>
              <w:keepNext w:val="0"/>
              <w:keepLines w:val="0"/>
              <w:widowControl w:val="0"/>
              <w:rPr>
                <w:rFonts w:cs="Arial"/>
                <w:lang w:eastAsia="ja-JP"/>
              </w:rPr>
            </w:pPr>
            <w:r w:rsidRPr="009B06A7">
              <w:rPr>
                <w:rFonts w:cs="Arial"/>
                <w:szCs w:val="18"/>
                <w:lang w:eastAsia="ja-JP"/>
              </w:rPr>
              <w:t>Allocated at the en-gNB.</w:t>
            </w:r>
          </w:p>
        </w:tc>
        <w:tc>
          <w:tcPr>
            <w:tcW w:w="1080" w:type="dxa"/>
          </w:tcPr>
          <w:p w14:paraId="58A2FA0C" w14:textId="77777777" w:rsidR="003574D1" w:rsidRPr="009B06A7" w:rsidRDefault="003574D1" w:rsidP="00AD305D">
            <w:pPr>
              <w:pStyle w:val="TAC"/>
              <w:keepNext w:val="0"/>
              <w:keepLines w:val="0"/>
              <w:widowControl w:val="0"/>
              <w:rPr>
                <w:rFonts w:eastAsia="MS Mincho"/>
                <w:lang w:eastAsia="ja-JP"/>
              </w:rPr>
            </w:pPr>
            <w:r w:rsidRPr="009B06A7">
              <w:rPr>
                <w:lang w:eastAsia="ja-JP"/>
              </w:rPr>
              <w:t>YES</w:t>
            </w:r>
          </w:p>
        </w:tc>
        <w:tc>
          <w:tcPr>
            <w:tcW w:w="1080" w:type="dxa"/>
          </w:tcPr>
          <w:p w14:paraId="7F5F91AC" w14:textId="77777777" w:rsidR="003574D1" w:rsidRPr="009B06A7" w:rsidRDefault="003574D1" w:rsidP="00AD305D">
            <w:pPr>
              <w:pStyle w:val="TAC"/>
              <w:keepNext w:val="0"/>
              <w:keepLines w:val="0"/>
              <w:widowControl w:val="0"/>
              <w:rPr>
                <w:lang w:eastAsia="ja-JP"/>
              </w:rPr>
            </w:pPr>
            <w:r w:rsidRPr="009B06A7">
              <w:rPr>
                <w:lang w:eastAsia="ja-JP"/>
              </w:rPr>
              <w:t>reject</w:t>
            </w:r>
          </w:p>
        </w:tc>
      </w:tr>
      <w:tr w:rsidR="003574D1" w:rsidRPr="009B06A7" w14:paraId="0162BEE2" w14:textId="77777777" w:rsidTr="00F4729A">
        <w:tc>
          <w:tcPr>
            <w:tcW w:w="2160" w:type="dxa"/>
          </w:tcPr>
          <w:p w14:paraId="761936E4" w14:textId="77777777" w:rsidR="003574D1" w:rsidRPr="009B06A7" w:rsidRDefault="003574D1" w:rsidP="00AD305D">
            <w:pPr>
              <w:pStyle w:val="TAL"/>
              <w:keepNext w:val="0"/>
              <w:keepLines w:val="0"/>
              <w:widowControl w:val="0"/>
              <w:rPr>
                <w:rFonts w:eastAsia="Batang" w:cs="Arial"/>
                <w:bCs/>
                <w:lang w:eastAsia="ja-JP"/>
              </w:rPr>
            </w:pPr>
            <w:r w:rsidRPr="009B06A7">
              <w:t xml:space="preserve">E-UTRAN </w:t>
            </w:r>
            <w:r w:rsidRPr="009B06A7">
              <w:rPr>
                <w:rFonts w:eastAsia="Batang" w:cs="Arial"/>
                <w:bCs/>
                <w:lang w:eastAsia="ja-JP"/>
              </w:rPr>
              <w:t>Trace ID</w:t>
            </w:r>
          </w:p>
        </w:tc>
        <w:tc>
          <w:tcPr>
            <w:tcW w:w="1080" w:type="dxa"/>
          </w:tcPr>
          <w:p w14:paraId="405BB147" w14:textId="77777777" w:rsidR="003574D1" w:rsidRPr="009B06A7" w:rsidRDefault="003574D1" w:rsidP="00AD305D">
            <w:pPr>
              <w:pStyle w:val="TAL"/>
              <w:keepNext w:val="0"/>
              <w:keepLines w:val="0"/>
              <w:widowControl w:val="0"/>
              <w:rPr>
                <w:rFonts w:cs="Arial"/>
                <w:lang w:eastAsia="ja-JP"/>
              </w:rPr>
            </w:pPr>
            <w:r w:rsidRPr="009B06A7">
              <w:rPr>
                <w:rFonts w:cs="Arial"/>
                <w:lang w:eastAsia="ja-JP"/>
              </w:rPr>
              <w:t>M</w:t>
            </w:r>
          </w:p>
        </w:tc>
        <w:tc>
          <w:tcPr>
            <w:tcW w:w="1080" w:type="dxa"/>
          </w:tcPr>
          <w:p w14:paraId="18ACD2BA" w14:textId="77777777" w:rsidR="003574D1" w:rsidRPr="009B06A7" w:rsidRDefault="003574D1" w:rsidP="00AD305D">
            <w:pPr>
              <w:pStyle w:val="TAL"/>
              <w:keepNext w:val="0"/>
              <w:keepLines w:val="0"/>
              <w:widowControl w:val="0"/>
              <w:rPr>
                <w:rFonts w:cs="Arial"/>
                <w:lang w:eastAsia="ja-JP"/>
              </w:rPr>
            </w:pPr>
          </w:p>
        </w:tc>
        <w:tc>
          <w:tcPr>
            <w:tcW w:w="1512" w:type="dxa"/>
          </w:tcPr>
          <w:p w14:paraId="391CEC8F" w14:textId="77777777" w:rsidR="003574D1" w:rsidRPr="009B06A7" w:rsidRDefault="003574D1" w:rsidP="00AD305D">
            <w:pPr>
              <w:pStyle w:val="TAL"/>
              <w:keepNext w:val="0"/>
              <w:keepLines w:val="0"/>
              <w:widowControl w:val="0"/>
              <w:rPr>
                <w:lang w:eastAsia="ja-JP"/>
              </w:rPr>
            </w:pPr>
            <w:r w:rsidRPr="009B06A7">
              <w:rPr>
                <w:lang w:eastAsia="ja-JP"/>
              </w:rPr>
              <w:t>OCTET STRING (SIZE(8))</w:t>
            </w:r>
          </w:p>
        </w:tc>
        <w:tc>
          <w:tcPr>
            <w:tcW w:w="1728" w:type="dxa"/>
          </w:tcPr>
          <w:p w14:paraId="25ABEC43" w14:textId="77777777" w:rsidR="003574D1" w:rsidRPr="009B06A7" w:rsidRDefault="003574D1" w:rsidP="00AD305D">
            <w:pPr>
              <w:pStyle w:val="TAL"/>
              <w:keepNext w:val="0"/>
              <w:keepLines w:val="0"/>
              <w:widowControl w:val="0"/>
              <w:rPr>
                <w:rFonts w:cs="Arial"/>
                <w:lang w:eastAsia="ja-JP"/>
              </w:rPr>
            </w:pPr>
            <w:r w:rsidRPr="009B06A7">
              <w:rPr>
                <w:rFonts w:cs="Arial"/>
                <w:lang w:eastAsia="ja-JP"/>
              </w:rPr>
              <w:t xml:space="preserve">As per E-UTRAN Trace ID in </w:t>
            </w:r>
            <w:r w:rsidRPr="009B06A7">
              <w:rPr>
                <w:rFonts w:cs="Arial"/>
                <w:i/>
                <w:lang w:eastAsia="ja-JP"/>
              </w:rPr>
              <w:t>Trace Activation</w:t>
            </w:r>
            <w:r w:rsidRPr="009B06A7">
              <w:rPr>
                <w:rFonts w:cs="Arial"/>
                <w:lang w:eastAsia="ja-JP"/>
              </w:rPr>
              <w:t xml:space="preserve"> IE</w:t>
            </w:r>
          </w:p>
        </w:tc>
        <w:tc>
          <w:tcPr>
            <w:tcW w:w="1080" w:type="dxa"/>
          </w:tcPr>
          <w:p w14:paraId="4F9396AA" w14:textId="77777777" w:rsidR="003574D1" w:rsidRPr="009B06A7" w:rsidRDefault="003574D1" w:rsidP="00AD305D">
            <w:pPr>
              <w:pStyle w:val="TAC"/>
              <w:keepNext w:val="0"/>
              <w:keepLines w:val="0"/>
              <w:widowControl w:val="0"/>
              <w:rPr>
                <w:lang w:eastAsia="ja-JP"/>
              </w:rPr>
            </w:pPr>
            <w:r w:rsidRPr="009B06A7">
              <w:rPr>
                <w:lang w:eastAsia="ja-JP"/>
              </w:rPr>
              <w:t>YES</w:t>
            </w:r>
          </w:p>
        </w:tc>
        <w:tc>
          <w:tcPr>
            <w:tcW w:w="1080" w:type="dxa"/>
          </w:tcPr>
          <w:p w14:paraId="6C07C6CE" w14:textId="77777777" w:rsidR="003574D1" w:rsidRPr="009B06A7" w:rsidRDefault="003574D1" w:rsidP="00AD305D">
            <w:pPr>
              <w:pStyle w:val="TAC"/>
              <w:keepNext w:val="0"/>
              <w:keepLines w:val="0"/>
              <w:widowControl w:val="0"/>
              <w:rPr>
                <w:lang w:eastAsia="ja-JP"/>
              </w:rPr>
            </w:pPr>
            <w:r w:rsidRPr="009B06A7">
              <w:rPr>
                <w:lang w:eastAsia="ja-JP"/>
              </w:rPr>
              <w:t>ignore</w:t>
            </w:r>
          </w:p>
        </w:tc>
      </w:tr>
      <w:tr w:rsidR="00383DEB" w:rsidRPr="009B06A7" w14:paraId="2383E74F" w14:textId="77777777" w:rsidTr="00F4729A">
        <w:tc>
          <w:tcPr>
            <w:tcW w:w="2160" w:type="dxa"/>
          </w:tcPr>
          <w:p w14:paraId="444182E6" w14:textId="77777777" w:rsidR="00383DEB" w:rsidRPr="009B06A7" w:rsidRDefault="00383DEB" w:rsidP="00AD305D">
            <w:pPr>
              <w:pStyle w:val="TAL"/>
              <w:keepNext w:val="0"/>
              <w:keepLines w:val="0"/>
              <w:widowControl w:val="0"/>
            </w:pPr>
            <w:r w:rsidRPr="00C37D2B">
              <w:rPr>
                <w:lang w:eastAsia="zh-CN"/>
              </w:rPr>
              <w:t>MeNB UE X2AP ID Extension</w:t>
            </w:r>
          </w:p>
        </w:tc>
        <w:tc>
          <w:tcPr>
            <w:tcW w:w="1080" w:type="dxa"/>
          </w:tcPr>
          <w:p w14:paraId="20477E23" w14:textId="77777777" w:rsidR="00383DEB" w:rsidRPr="009B06A7" w:rsidRDefault="00383DEB" w:rsidP="00AD305D">
            <w:pPr>
              <w:pStyle w:val="TAL"/>
              <w:keepNext w:val="0"/>
              <w:keepLines w:val="0"/>
              <w:widowControl w:val="0"/>
              <w:rPr>
                <w:rFonts w:cs="Arial"/>
                <w:lang w:eastAsia="ja-JP"/>
              </w:rPr>
            </w:pPr>
            <w:r w:rsidRPr="00C37D2B">
              <w:rPr>
                <w:lang w:eastAsia="ja-JP"/>
              </w:rPr>
              <w:t>O</w:t>
            </w:r>
          </w:p>
        </w:tc>
        <w:tc>
          <w:tcPr>
            <w:tcW w:w="1080" w:type="dxa"/>
          </w:tcPr>
          <w:p w14:paraId="71BEB5B7" w14:textId="77777777" w:rsidR="00383DEB" w:rsidRPr="009B06A7" w:rsidRDefault="00383DEB" w:rsidP="00AD305D">
            <w:pPr>
              <w:pStyle w:val="TAL"/>
              <w:keepNext w:val="0"/>
              <w:keepLines w:val="0"/>
              <w:widowControl w:val="0"/>
              <w:rPr>
                <w:rFonts w:cs="Arial"/>
                <w:lang w:eastAsia="ja-JP"/>
              </w:rPr>
            </w:pPr>
          </w:p>
        </w:tc>
        <w:tc>
          <w:tcPr>
            <w:tcW w:w="1512" w:type="dxa"/>
          </w:tcPr>
          <w:p w14:paraId="3C4E25BE" w14:textId="77777777" w:rsidR="00383DEB" w:rsidRPr="00C37D2B" w:rsidRDefault="00383DEB" w:rsidP="00AD305D">
            <w:pPr>
              <w:pStyle w:val="TAL"/>
              <w:keepNext w:val="0"/>
              <w:keepLines w:val="0"/>
              <w:widowControl w:val="0"/>
              <w:rPr>
                <w:lang w:eastAsia="ja-JP"/>
              </w:rPr>
            </w:pPr>
            <w:r w:rsidRPr="00C37D2B">
              <w:rPr>
                <w:lang w:eastAsia="ja-JP"/>
              </w:rPr>
              <w:t>Extended eNB UE X2AP ID</w:t>
            </w:r>
          </w:p>
          <w:p w14:paraId="1D0AB208" w14:textId="77777777" w:rsidR="00383DEB" w:rsidRPr="009B06A7" w:rsidRDefault="00383DEB" w:rsidP="00AD305D">
            <w:pPr>
              <w:pStyle w:val="TAL"/>
              <w:keepNext w:val="0"/>
              <w:keepLines w:val="0"/>
              <w:widowControl w:val="0"/>
              <w:rPr>
                <w:lang w:eastAsia="ja-JP"/>
              </w:rPr>
            </w:pPr>
            <w:r w:rsidRPr="00C37D2B">
              <w:rPr>
                <w:lang w:eastAsia="ja-JP"/>
              </w:rPr>
              <w:t>9.2.86</w:t>
            </w:r>
          </w:p>
        </w:tc>
        <w:tc>
          <w:tcPr>
            <w:tcW w:w="1728" w:type="dxa"/>
          </w:tcPr>
          <w:p w14:paraId="3E5CA5BD" w14:textId="77777777" w:rsidR="00383DEB" w:rsidRPr="009B06A7" w:rsidRDefault="00383DEB" w:rsidP="00AD305D">
            <w:pPr>
              <w:pStyle w:val="TAL"/>
              <w:keepNext w:val="0"/>
              <w:keepLines w:val="0"/>
              <w:widowControl w:val="0"/>
              <w:rPr>
                <w:rFonts w:cs="Arial"/>
                <w:lang w:eastAsia="ja-JP"/>
              </w:rPr>
            </w:pPr>
            <w:r w:rsidRPr="00C37D2B">
              <w:rPr>
                <w:szCs w:val="18"/>
                <w:lang w:eastAsia="ja-JP"/>
              </w:rPr>
              <w:t>Allocated at the MeNB.</w:t>
            </w:r>
          </w:p>
        </w:tc>
        <w:tc>
          <w:tcPr>
            <w:tcW w:w="1080" w:type="dxa"/>
          </w:tcPr>
          <w:p w14:paraId="034F0C6B" w14:textId="77777777" w:rsidR="00383DEB" w:rsidRPr="009B06A7" w:rsidRDefault="00383DEB" w:rsidP="00AD305D">
            <w:pPr>
              <w:pStyle w:val="TAC"/>
              <w:keepNext w:val="0"/>
              <w:keepLines w:val="0"/>
              <w:widowControl w:val="0"/>
              <w:rPr>
                <w:lang w:eastAsia="ja-JP"/>
              </w:rPr>
            </w:pPr>
            <w:r w:rsidRPr="00C37D2B">
              <w:rPr>
                <w:lang w:eastAsia="zh-CN"/>
              </w:rPr>
              <w:t>YES</w:t>
            </w:r>
          </w:p>
        </w:tc>
        <w:tc>
          <w:tcPr>
            <w:tcW w:w="1080" w:type="dxa"/>
          </w:tcPr>
          <w:p w14:paraId="0A9C26A9" w14:textId="77777777" w:rsidR="00383DEB" w:rsidRPr="009B06A7" w:rsidRDefault="00383DEB" w:rsidP="00AD305D">
            <w:pPr>
              <w:pStyle w:val="TAC"/>
              <w:keepNext w:val="0"/>
              <w:keepLines w:val="0"/>
              <w:widowControl w:val="0"/>
              <w:rPr>
                <w:lang w:eastAsia="ja-JP"/>
              </w:rPr>
            </w:pPr>
            <w:r w:rsidRPr="00C37D2B">
              <w:rPr>
                <w:lang w:eastAsia="zh-CN"/>
              </w:rPr>
              <w:t>reject</w:t>
            </w:r>
          </w:p>
        </w:tc>
      </w:tr>
    </w:tbl>
    <w:p w14:paraId="164D77DE" w14:textId="77777777" w:rsidR="003574D1" w:rsidRPr="009B06A7" w:rsidRDefault="003574D1" w:rsidP="00AD305D">
      <w:pPr>
        <w:widowControl w:val="0"/>
      </w:pPr>
    </w:p>
    <w:p w14:paraId="34FC3064" w14:textId="77777777" w:rsidR="005752DE" w:rsidRPr="009B06A7" w:rsidRDefault="005752DE" w:rsidP="00AD305D">
      <w:pPr>
        <w:pStyle w:val="Heading2"/>
        <w:keepNext w:val="0"/>
        <w:keepLines w:val="0"/>
        <w:widowControl w:val="0"/>
      </w:pPr>
      <w:bookmarkStart w:id="3613" w:name="_Toc20954462"/>
      <w:bookmarkStart w:id="3614" w:name="_Toc29905887"/>
      <w:bookmarkStart w:id="3615" w:name="_Toc29906397"/>
      <w:bookmarkStart w:id="3616" w:name="_Toc36549948"/>
      <w:bookmarkStart w:id="3617" w:name="_Toc45103412"/>
      <w:bookmarkStart w:id="3618" w:name="_Toc45227259"/>
      <w:bookmarkStart w:id="3619" w:name="_Toc45890460"/>
      <w:bookmarkStart w:id="3620" w:name="_Toc45890972"/>
      <w:bookmarkStart w:id="3621" w:name="_Toc88649511"/>
      <w:bookmarkStart w:id="3622" w:name="_Toc145323901"/>
      <w:r w:rsidRPr="009B06A7">
        <w:t>9.2</w:t>
      </w:r>
      <w:r w:rsidRPr="009B06A7">
        <w:tab/>
        <w:t>Information Element definitions</w:t>
      </w:r>
      <w:bookmarkEnd w:id="3613"/>
      <w:bookmarkEnd w:id="3614"/>
      <w:bookmarkEnd w:id="3615"/>
      <w:bookmarkEnd w:id="3616"/>
      <w:bookmarkEnd w:id="3617"/>
      <w:bookmarkEnd w:id="3618"/>
      <w:bookmarkEnd w:id="3619"/>
      <w:bookmarkEnd w:id="3620"/>
      <w:bookmarkEnd w:id="3621"/>
      <w:bookmarkEnd w:id="3622"/>
    </w:p>
    <w:p w14:paraId="49D93904" w14:textId="77777777" w:rsidR="005752DE" w:rsidRPr="009B06A7" w:rsidRDefault="005752DE" w:rsidP="00AD305D">
      <w:pPr>
        <w:pStyle w:val="Heading3"/>
        <w:keepNext w:val="0"/>
        <w:keepLines w:val="0"/>
        <w:widowControl w:val="0"/>
      </w:pPr>
      <w:bookmarkStart w:id="3623" w:name="_Toc20954463"/>
      <w:bookmarkStart w:id="3624" w:name="_Toc29905888"/>
      <w:bookmarkStart w:id="3625" w:name="_Toc29906398"/>
      <w:bookmarkStart w:id="3626" w:name="_Toc36549949"/>
      <w:bookmarkStart w:id="3627" w:name="_Toc45103413"/>
      <w:bookmarkStart w:id="3628" w:name="_Toc45227260"/>
      <w:bookmarkStart w:id="3629" w:name="_Toc45890461"/>
      <w:bookmarkStart w:id="3630" w:name="_Toc45890973"/>
      <w:bookmarkStart w:id="3631" w:name="_Toc88649512"/>
      <w:bookmarkStart w:id="3632" w:name="_Toc145323902"/>
      <w:r w:rsidRPr="009B06A7">
        <w:t>9.2.0</w:t>
      </w:r>
      <w:r w:rsidRPr="009B06A7">
        <w:tab/>
        <w:t>General</w:t>
      </w:r>
      <w:bookmarkEnd w:id="3623"/>
      <w:bookmarkEnd w:id="3624"/>
      <w:bookmarkEnd w:id="3625"/>
      <w:bookmarkEnd w:id="3626"/>
      <w:bookmarkEnd w:id="3627"/>
      <w:bookmarkEnd w:id="3628"/>
      <w:bookmarkEnd w:id="3629"/>
      <w:bookmarkEnd w:id="3630"/>
      <w:bookmarkEnd w:id="3631"/>
      <w:bookmarkEnd w:id="3632"/>
    </w:p>
    <w:p w14:paraId="2D6D37FE" w14:textId="77777777" w:rsidR="005752DE" w:rsidRPr="009B06A7" w:rsidRDefault="005752DE" w:rsidP="00AD305D">
      <w:pPr>
        <w:widowControl w:val="0"/>
        <w:rPr>
          <w:snapToGrid w:val="0"/>
        </w:rPr>
      </w:pPr>
      <w:r w:rsidRPr="009B06A7">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5209CBDC" w14:textId="77777777" w:rsidR="005752DE" w:rsidRPr="009B06A7" w:rsidRDefault="005752DE" w:rsidP="00AD305D">
      <w:pPr>
        <w:pStyle w:val="B1"/>
        <w:widowControl w:val="0"/>
        <w:rPr>
          <w:snapToGrid w:val="0"/>
        </w:rPr>
      </w:pPr>
      <w:r w:rsidRPr="009B06A7">
        <w:rPr>
          <w:snapToGrid w:val="0"/>
        </w:rPr>
        <w:t>-</w:t>
      </w:r>
      <w:r w:rsidRPr="009B06A7">
        <w:rPr>
          <w:snapToGrid w:val="0"/>
        </w:rPr>
        <w:tab/>
        <w:t>The first bit (leftmost bit) contains the most significant bit (MSB);</w:t>
      </w:r>
    </w:p>
    <w:p w14:paraId="5CDEA6CA" w14:textId="77777777" w:rsidR="005752DE" w:rsidRPr="009B06A7" w:rsidRDefault="005752DE" w:rsidP="00AD305D">
      <w:pPr>
        <w:pStyle w:val="B1"/>
        <w:widowControl w:val="0"/>
        <w:rPr>
          <w:snapToGrid w:val="0"/>
        </w:rPr>
      </w:pPr>
      <w:r w:rsidRPr="009B06A7">
        <w:rPr>
          <w:snapToGrid w:val="0"/>
        </w:rPr>
        <w:t>-</w:t>
      </w:r>
      <w:r w:rsidRPr="009B06A7">
        <w:rPr>
          <w:snapToGrid w:val="0"/>
        </w:rPr>
        <w:tab/>
        <w:t>The last bit (rightmost bit) contains the least significant bit (LSB);</w:t>
      </w:r>
    </w:p>
    <w:p w14:paraId="64B1747D" w14:textId="77777777" w:rsidR="005752DE" w:rsidRPr="009B06A7" w:rsidRDefault="005752DE" w:rsidP="00AD305D">
      <w:pPr>
        <w:pStyle w:val="B1"/>
        <w:widowControl w:val="0"/>
        <w:rPr>
          <w:snapToGrid w:val="0"/>
        </w:rPr>
      </w:pPr>
      <w:r w:rsidRPr="009B06A7">
        <w:rPr>
          <w:snapToGrid w:val="0"/>
        </w:rPr>
        <w:t>-</w:t>
      </w:r>
      <w:r w:rsidRPr="009B06A7">
        <w:rPr>
          <w:snapToGrid w:val="0"/>
        </w:rPr>
        <w:tab/>
        <w:t>When importing bit strings from other specifications, the first bit of the bit string contains the first bit of the concerned information.</w:t>
      </w:r>
    </w:p>
    <w:p w14:paraId="06CEC8D7" w14:textId="77777777" w:rsidR="005752DE" w:rsidRPr="009B06A7" w:rsidRDefault="005752DE" w:rsidP="00AD305D">
      <w:pPr>
        <w:pStyle w:val="Heading3"/>
        <w:keepNext w:val="0"/>
        <w:keepLines w:val="0"/>
        <w:widowControl w:val="0"/>
      </w:pPr>
      <w:bookmarkStart w:id="3633" w:name="_Toc20954464"/>
      <w:bookmarkStart w:id="3634" w:name="_Toc29905889"/>
      <w:bookmarkStart w:id="3635" w:name="_Toc29906399"/>
      <w:bookmarkStart w:id="3636" w:name="_Toc36549950"/>
      <w:bookmarkStart w:id="3637" w:name="_Toc45103414"/>
      <w:bookmarkStart w:id="3638" w:name="_Toc45227261"/>
      <w:bookmarkStart w:id="3639" w:name="_Toc45890462"/>
      <w:bookmarkStart w:id="3640" w:name="_Toc45890974"/>
      <w:bookmarkStart w:id="3641" w:name="_Toc88649513"/>
      <w:bookmarkStart w:id="3642" w:name="_Toc145323903"/>
      <w:r w:rsidRPr="009B06A7">
        <w:t>9.2.1</w:t>
      </w:r>
      <w:r w:rsidRPr="009B06A7">
        <w:tab/>
        <w:t>GTP Tunnel Endpoint</w:t>
      </w:r>
      <w:bookmarkEnd w:id="3633"/>
      <w:bookmarkEnd w:id="3634"/>
      <w:bookmarkEnd w:id="3635"/>
      <w:bookmarkEnd w:id="3636"/>
      <w:bookmarkEnd w:id="3637"/>
      <w:bookmarkEnd w:id="3638"/>
      <w:bookmarkEnd w:id="3639"/>
      <w:bookmarkEnd w:id="3640"/>
      <w:bookmarkEnd w:id="3641"/>
      <w:bookmarkEnd w:id="3642"/>
    </w:p>
    <w:p w14:paraId="45FB8306" w14:textId="77777777" w:rsidR="005752DE" w:rsidRPr="009B06A7" w:rsidRDefault="005752DE" w:rsidP="00AD305D">
      <w:pPr>
        <w:widowControl w:val="0"/>
      </w:pPr>
      <w:r w:rsidRPr="009B06A7">
        <w:t xml:space="preserve">The </w:t>
      </w:r>
      <w:r w:rsidRPr="009B06A7">
        <w:rPr>
          <w:i/>
          <w:iCs/>
        </w:rPr>
        <w:t>GTP Tunnel Endpoint</w:t>
      </w:r>
      <w:r w:rsidRPr="009B06A7">
        <w:t xml:space="preserve"> IE identifies an X2 transport bearer or the S-GW endpoint of the S1 transport bearer associated to an E-RAB. It contains a Transport Layer Address and a GTP Tunnel Endpoint Identifier. The Transport Layer Address is an IP address to be used for the X2 user plane transport (see TS 36.424 [8]) or for the S1 user plane transport (see TS 36.414 [19]). The GTP Tunnel Endpoint Identifier is to be used for the user plane transport.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5A955B3" w14:textId="77777777" w:rsidTr="00186755">
        <w:tc>
          <w:tcPr>
            <w:tcW w:w="2160" w:type="dxa"/>
          </w:tcPr>
          <w:p w14:paraId="5CDE496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6B20406"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65148B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775ED1C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BA33FA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0CC9FBD"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1518DB7F"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0C50D1ED" w14:textId="77777777" w:rsidTr="00186755">
        <w:tc>
          <w:tcPr>
            <w:tcW w:w="2160" w:type="dxa"/>
          </w:tcPr>
          <w:p w14:paraId="7C49A790" w14:textId="77777777" w:rsidR="005752DE" w:rsidRPr="009B06A7" w:rsidRDefault="005752DE" w:rsidP="00AD305D">
            <w:pPr>
              <w:pStyle w:val="TAL"/>
              <w:keepNext w:val="0"/>
              <w:keepLines w:val="0"/>
              <w:widowControl w:val="0"/>
              <w:rPr>
                <w:lang w:eastAsia="ja-JP"/>
              </w:rPr>
            </w:pPr>
            <w:r w:rsidRPr="009B06A7">
              <w:rPr>
                <w:lang w:eastAsia="ja-JP"/>
              </w:rPr>
              <w:t>Transport Layer Address</w:t>
            </w:r>
          </w:p>
        </w:tc>
        <w:tc>
          <w:tcPr>
            <w:tcW w:w="1080" w:type="dxa"/>
          </w:tcPr>
          <w:p w14:paraId="30AE431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851767E" w14:textId="77777777" w:rsidR="005752DE" w:rsidRPr="009B06A7" w:rsidRDefault="005752DE" w:rsidP="00AD305D">
            <w:pPr>
              <w:pStyle w:val="TAL"/>
              <w:keepNext w:val="0"/>
              <w:keepLines w:val="0"/>
              <w:widowControl w:val="0"/>
              <w:rPr>
                <w:lang w:eastAsia="ja-JP"/>
              </w:rPr>
            </w:pPr>
          </w:p>
        </w:tc>
        <w:tc>
          <w:tcPr>
            <w:tcW w:w="1512" w:type="dxa"/>
          </w:tcPr>
          <w:p w14:paraId="583B9A23" w14:textId="77777777" w:rsidR="005752DE" w:rsidRPr="009B06A7" w:rsidRDefault="005752DE" w:rsidP="00AD305D">
            <w:pPr>
              <w:pStyle w:val="TAL"/>
              <w:keepNext w:val="0"/>
              <w:keepLines w:val="0"/>
              <w:widowControl w:val="0"/>
              <w:rPr>
                <w:lang w:eastAsia="ja-JP"/>
              </w:rPr>
            </w:pPr>
            <w:r w:rsidRPr="009B06A7">
              <w:rPr>
                <w:snapToGrid w:val="0"/>
                <w:lang w:eastAsia="ja-JP"/>
              </w:rPr>
              <w:t>BIT STRING (1..160, ...)</w:t>
            </w:r>
          </w:p>
        </w:tc>
        <w:tc>
          <w:tcPr>
            <w:tcW w:w="1728" w:type="dxa"/>
          </w:tcPr>
          <w:p w14:paraId="01950CCE"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For details on the Transport Layer Address, see TS 36.424 [8], TS 36.414 [19]</w:t>
            </w:r>
          </w:p>
        </w:tc>
        <w:tc>
          <w:tcPr>
            <w:tcW w:w="1080" w:type="dxa"/>
          </w:tcPr>
          <w:p w14:paraId="4E18F76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ED71517" w14:textId="77777777" w:rsidR="005752DE" w:rsidRPr="009B06A7" w:rsidRDefault="005752DE" w:rsidP="00AD305D">
            <w:pPr>
              <w:pStyle w:val="TAC"/>
              <w:keepNext w:val="0"/>
              <w:keepLines w:val="0"/>
              <w:widowControl w:val="0"/>
              <w:rPr>
                <w:lang w:eastAsia="ja-JP"/>
              </w:rPr>
            </w:pPr>
          </w:p>
        </w:tc>
      </w:tr>
      <w:tr w:rsidR="005752DE" w:rsidRPr="009B06A7" w14:paraId="58A9B2A9" w14:textId="77777777" w:rsidTr="00186755">
        <w:tc>
          <w:tcPr>
            <w:tcW w:w="2160" w:type="dxa"/>
          </w:tcPr>
          <w:p w14:paraId="139217EA" w14:textId="77777777" w:rsidR="005752DE" w:rsidRPr="009B06A7" w:rsidRDefault="005752DE" w:rsidP="00AD305D">
            <w:pPr>
              <w:pStyle w:val="TAL"/>
              <w:keepNext w:val="0"/>
              <w:keepLines w:val="0"/>
              <w:widowControl w:val="0"/>
              <w:rPr>
                <w:lang w:eastAsia="ja-JP"/>
              </w:rPr>
            </w:pPr>
            <w:r w:rsidRPr="009B06A7">
              <w:rPr>
                <w:lang w:eastAsia="ja-JP"/>
              </w:rPr>
              <w:t>GTP TEID</w:t>
            </w:r>
          </w:p>
        </w:tc>
        <w:tc>
          <w:tcPr>
            <w:tcW w:w="1080" w:type="dxa"/>
          </w:tcPr>
          <w:p w14:paraId="66AC22E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4C4E3C4" w14:textId="77777777" w:rsidR="005752DE" w:rsidRPr="009B06A7" w:rsidRDefault="005752DE" w:rsidP="00AD305D">
            <w:pPr>
              <w:pStyle w:val="TAL"/>
              <w:keepNext w:val="0"/>
              <w:keepLines w:val="0"/>
              <w:widowControl w:val="0"/>
              <w:rPr>
                <w:lang w:eastAsia="ja-JP"/>
              </w:rPr>
            </w:pPr>
          </w:p>
        </w:tc>
        <w:tc>
          <w:tcPr>
            <w:tcW w:w="1512" w:type="dxa"/>
          </w:tcPr>
          <w:p w14:paraId="4062D834" w14:textId="77777777" w:rsidR="005752DE" w:rsidRPr="009B06A7" w:rsidRDefault="005752DE" w:rsidP="00AD305D">
            <w:pPr>
              <w:pStyle w:val="TAL"/>
              <w:keepNext w:val="0"/>
              <w:keepLines w:val="0"/>
              <w:widowControl w:val="0"/>
              <w:rPr>
                <w:lang w:eastAsia="ja-JP"/>
              </w:rPr>
            </w:pPr>
            <w:r w:rsidRPr="009B06A7">
              <w:rPr>
                <w:snapToGrid w:val="0"/>
                <w:lang w:eastAsia="ja-JP"/>
              </w:rPr>
              <w:t>OCTET STRING (4)</w:t>
            </w:r>
          </w:p>
        </w:tc>
        <w:tc>
          <w:tcPr>
            <w:tcW w:w="1728" w:type="dxa"/>
          </w:tcPr>
          <w:p w14:paraId="2B0D226D" w14:textId="77777777" w:rsidR="005752DE" w:rsidRPr="009B06A7" w:rsidRDefault="005752DE" w:rsidP="00AD305D">
            <w:pPr>
              <w:pStyle w:val="TAL"/>
              <w:keepNext w:val="0"/>
              <w:keepLines w:val="0"/>
              <w:widowControl w:val="0"/>
              <w:rPr>
                <w:lang w:eastAsia="ja-JP"/>
              </w:rPr>
            </w:pPr>
            <w:r w:rsidRPr="009B06A7">
              <w:rPr>
                <w:lang w:eastAsia="ja-JP"/>
              </w:rPr>
              <w:t>For details and range, see TS 29.281 [26]</w:t>
            </w:r>
          </w:p>
        </w:tc>
        <w:tc>
          <w:tcPr>
            <w:tcW w:w="1080" w:type="dxa"/>
          </w:tcPr>
          <w:p w14:paraId="31EE79C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4C29A64" w14:textId="77777777" w:rsidR="005752DE" w:rsidRPr="009B06A7" w:rsidRDefault="005752DE" w:rsidP="00AD305D">
            <w:pPr>
              <w:pStyle w:val="TAC"/>
              <w:keepNext w:val="0"/>
              <w:keepLines w:val="0"/>
              <w:widowControl w:val="0"/>
              <w:rPr>
                <w:lang w:eastAsia="ja-JP"/>
              </w:rPr>
            </w:pPr>
          </w:p>
        </w:tc>
      </w:tr>
    </w:tbl>
    <w:p w14:paraId="0137F06A" w14:textId="77777777" w:rsidR="004B5458" w:rsidRPr="009B06A7" w:rsidRDefault="004B5458" w:rsidP="00AD305D">
      <w:pPr>
        <w:widowControl w:val="0"/>
      </w:pPr>
    </w:p>
    <w:p w14:paraId="5A0EBF04" w14:textId="77777777" w:rsidR="005752DE" w:rsidRPr="009B06A7" w:rsidRDefault="005752DE" w:rsidP="00AD305D">
      <w:pPr>
        <w:pStyle w:val="Heading3"/>
        <w:keepNext w:val="0"/>
        <w:keepLines w:val="0"/>
        <w:widowControl w:val="0"/>
      </w:pPr>
      <w:bookmarkStart w:id="3643" w:name="_Toc20954465"/>
      <w:bookmarkStart w:id="3644" w:name="_Toc29905890"/>
      <w:bookmarkStart w:id="3645" w:name="_Toc29906400"/>
      <w:bookmarkStart w:id="3646" w:name="_Toc36549951"/>
      <w:bookmarkStart w:id="3647" w:name="_Toc45103415"/>
      <w:bookmarkStart w:id="3648" w:name="_Toc45227262"/>
      <w:bookmarkStart w:id="3649" w:name="_Toc45890463"/>
      <w:bookmarkStart w:id="3650" w:name="_Toc45890975"/>
      <w:bookmarkStart w:id="3651" w:name="_Toc88649514"/>
      <w:bookmarkStart w:id="3652" w:name="_Toc145323904"/>
      <w:smartTag w:uri="urn:schemas-microsoft-com:office:smarttags" w:element="chsdate">
        <w:smartTagPr>
          <w:attr w:name="Year" w:val="1899"/>
          <w:attr w:name="Month" w:val="12"/>
          <w:attr w:name="Day" w:val="30"/>
          <w:attr w:name="IsLunarDate" w:val="False"/>
          <w:attr w:name="IsROCDate" w:val="False"/>
        </w:smartTagPr>
        <w:r w:rsidRPr="009B06A7">
          <w:t>9.2.2</w:t>
        </w:r>
        <w:r w:rsidRPr="009B06A7">
          <w:tab/>
        </w:r>
      </w:smartTag>
      <w:r w:rsidRPr="009B06A7">
        <w:rPr>
          <w:rFonts w:eastAsia="Batang"/>
        </w:rPr>
        <w:t>Trace Activation</w:t>
      </w:r>
      <w:bookmarkEnd w:id="3643"/>
      <w:bookmarkEnd w:id="3644"/>
      <w:bookmarkEnd w:id="3645"/>
      <w:bookmarkEnd w:id="3646"/>
      <w:bookmarkEnd w:id="3647"/>
      <w:bookmarkEnd w:id="3648"/>
      <w:bookmarkEnd w:id="3649"/>
      <w:bookmarkEnd w:id="3650"/>
      <w:bookmarkEnd w:id="3651"/>
      <w:bookmarkEnd w:id="3652"/>
    </w:p>
    <w:p w14:paraId="02C2D240" w14:textId="77777777" w:rsidR="005752DE" w:rsidRPr="009B06A7" w:rsidRDefault="005752DE" w:rsidP="00AD305D">
      <w:pPr>
        <w:widowControl w:val="0"/>
      </w:pPr>
      <w:r w:rsidRPr="009B06A7">
        <w:t>Defines parameters related to trace activation.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4E2D3E8" w14:textId="77777777" w:rsidTr="00186755">
        <w:trPr>
          <w:tblHeader/>
        </w:trPr>
        <w:tc>
          <w:tcPr>
            <w:tcW w:w="2160" w:type="dxa"/>
          </w:tcPr>
          <w:p w14:paraId="07089F5F"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0D6A2E1"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75337861"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29E0C76"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450E20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DFB4A14"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2C55DBED"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0725BF28" w14:textId="77777777" w:rsidTr="00186755">
        <w:tc>
          <w:tcPr>
            <w:tcW w:w="2160" w:type="dxa"/>
          </w:tcPr>
          <w:p w14:paraId="3CE8700E" w14:textId="77777777" w:rsidR="005752DE" w:rsidRPr="009B06A7" w:rsidRDefault="005752DE" w:rsidP="00AD305D">
            <w:pPr>
              <w:pStyle w:val="TAL"/>
              <w:keepNext w:val="0"/>
              <w:keepLines w:val="0"/>
              <w:widowControl w:val="0"/>
              <w:rPr>
                <w:lang w:eastAsia="ja-JP"/>
              </w:rPr>
            </w:pPr>
            <w:r w:rsidRPr="009B06A7">
              <w:rPr>
                <w:lang w:eastAsia="zh-CN"/>
              </w:rPr>
              <w:t>E-UTRAN Trace ID</w:t>
            </w:r>
          </w:p>
        </w:tc>
        <w:tc>
          <w:tcPr>
            <w:tcW w:w="1080" w:type="dxa"/>
          </w:tcPr>
          <w:p w14:paraId="3C1F9DD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3F6B891" w14:textId="77777777" w:rsidR="005752DE" w:rsidRPr="009B06A7" w:rsidRDefault="005752DE" w:rsidP="00AD305D">
            <w:pPr>
              <w:pStyle w:val="TAL"/>
              <w:keepNext w:val="0"/>
              <w:keepLines w:val="0"/>
              <w:widowControl w:val="0"/>
              <w:rPr>
                <w:lang w:eastAsia="ja-JP"/>
              </w:rPr>
            </w:pPr>
          </w:p>
        </w:tc>
        <w:tc>
          <w:tcPr>
            <w:tcW w:w="1512" w:type="dxa"/>
          </w:tcPr>
          <w:p w14:paraId="4B135164" w14:textId="77777777" w:rsidR="005752DE" w:rsidRPr="009B06A7" w:rsidRDefault="005752DE" w:rsidP="00AD305D">
            <w:pPr>
              <w:pStyle w:val="TAL"/>
              <w:keepNext w:val="0"/>
              <w:keepLines w:val="0"/>
              <w:widowControl w:val="0"/>
              <w:rPr>
                <w:lang w:eastAsia="ja-JP"/>
              </w:rPr>
            </w:pPr>
            <w:r w:rsidRPr="009B06A7">
              <w:rPr>
                <w:lang w:eastAsia="ja-JP"/>
              </w:rPr>
              <w:t>OCTET STRING (8)</w:t>
            </w:r>
          </w:p>
        </w:tc>
        <w:tc>
          <w:tcPr>
            <w:tcW w:w="1728" w:type="dxa"/>
          </w:tcPr>
          <w:p w14:paraId="3F264471" w14:textId="77777777" w:rsidR="005752DE" w:rsidRPr="009B06A7" w:rsidRDefault="005752DE" w:rsidP="00AD305D">
            <w:pPr>
              <w:pStyle w:val="TAL"/>
              <w:keepNext w:val="0"/>
              <w:keepLines w:val="0"/>
              <w:widowControl w:val="0"/>
              <w:rPr>
                <w:rFonts w:eastAsia="MS Mincho" w:cs="Arial"/>
                <w:szCs w:val="18"/>
                <w:lang w:eastAsia="ja-JP"/>
              </w:rPr>
            </w:pPr>
            <w:r w:rsidRPr="009B06A7">
              <w:rPr>
                <w:rFonts w:eastAsia="MS Mincho" w:cs="Arial"/>
                <w:szCs w:val="18"/>
                <w:lang w:eastAsia="ja-JP"/>
              </w:rPr>
              <w:t>The E-UTRAN Trace ID IE is composed of the following: Trace Reference defined in TS 32.422 [6] (leftmost 6 octets, with PLMN information coded as in 9.2.4), and</w:t>
            </w:r>
          </w:p>
          <w:p w14:paraId="3A1C7818" w14:textId="77777777" w:rsidR="005752DE" w:rsidRPr="009B06A7" w:rsidRDefault="005752DE" w:rsidP="00AD305D">
            <w:pPr>
              <w:pStyle w:val="TAL"/>
              <w:keepNext w:val="0"/>
              <w:keepLines w:val="0"/>
              <w:widowControl w:val="0"/>
              <w:rPr>
                <w:lang w:eastAsia="ja-JP"/>
              </w:rPr>
            </w:pPr>
            <w:r w:rsidRPr="009B06A7">
              <w:rPr>
                <w:rFonts w:cs="Arial"/>
                <w:szCs w:val="18"/>
                <w:lang w:eastAsia="ja-JP"/>
              </w:rPr>
              <w:t>Trace Recording Session Reference defined in TS 32.422 [6] (last 2 octets)</w:t>
            </w:r>
          </w:p>
        </w:tc>
        <w:tc>
          <w:tcPr>
            <w:tcW w:w="1080" w:type="dxa"/>
          </w:tcPr>
          <w:p w14:paraId="713810C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EE876E4" w14:textId="77777777" w:rsidR="005752DE" w:rsidRPr="009B06A7" w:rsidRDefault="005752DE" w:rsidP="00AD305D">
            <w:pPr>
              <w:pStyle w:val="TAC"/>
              <w:keepNext w:val="0"/>
              <w:keepLines w:val="0"/>
              <w:widowControl w:val="0"/>
              <w:rPr>
                <w:lang w:eastAsia="ja-JP"/>
              </w:rPr>
            </w:pPr>
          </w:p>
        </w:tc>
      </w:tr>
      <w:tr w:rsidR="008E6632" w:rsidRPr="009B06A7" w14:paraId="7ECAC70F" w14:textId="77777777" w:rsidTr="00186755">
        <w:tc>
          <w:tcPr>
            <w:tcW w:w="2160" w:type="dxa"/>
          </w:tcPr>
          <w:p w14:paraId="4E230918" w14:textId="77777777" w:rsidR="005752DE" w:rsidRPr="009B06A7" w:rsidRDefault="005752DE" w:rsidP="00AD305D">
            <w:pPr>
              <w:pStyle w:val="TAL"/>
              <w:keepNext w:val="0"/>
              <w:keepLines w:val="0"/>
              <w:widowControl w:val="0"/>
              <w:rPr>
                <w:lang w:eastAsia="ja-JP"/>
              </w:rPr>
            </w:pPr>
            <w:r w:rsidRPr="009B06A7">
              <w:rPr>
                <w:bCs/>
                <w:lang w:eastAsia="ja-JP"/>
              </w:rPr>
              <w:t>Interfaces To Trace</w:t>
            </w:r>
          </w:p>
        </w:tc>
        <w:tc>
          <w:tcPr>
            <w:tcW w:w="1080" w:type="dxa"/>
          </w:tcPr>
          <w:p w14:paraId="3120B3F6"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Pr>
          <w:p w14:paraId="4EA4C0D4" w14:textId="77777777" w:rsidR="005752DE" w:rsidRPr="009B06A7" w:rsidRDefault="005752DE" w:rsidP="00AD305D">
            <w:pPr>
              <w:pStyle w:val="TAL"/>
              <w:keepNext w:val="0"/>
              <w:keepLines w:val="0"/>
              <w:widowControl w:val="0"/>
              <w:rPr>
                <w:i/>
                <w:lang w:eastAsia="zh-CN"/>
              </w:rPr>
            </w:pPr>
          </w:p>
        </w:tc>
        <w:tc>
          <w:tcPr>
            <w:tcW w:w="1512" w:type="dxa"/>
          </w:tcPr>
          <w:p w14:paraId="21866467" w14:textId="77777777" w:rsidR="005752DE" w:rsidRPr="009B06A7" w:rsidRDefault="005752DE" w:rsidP="00AD305D">
            <w:pPr>
              <w:pStyle w:val="TAL"/>
              <w:keepNext w:val="0"/>
              <w:keepLines w:val="0"/>
              <w:widowControl w:val="0"/>
              <w:rPr>
                <w:lang w:eastAsia="zh-CN"/>
              </w:rPr>
            </w:pPr>
            <w:r w:rsidRPr="009B06A7">
              <w:rPr>
                <w:lang w:eastAsia="zh-CN"/>
              </w:rPr>
              <w:t>BIT STRING (8)</w:t>
            </w:r>
          </w:p>
        </w:tc>
        <w:tc>
          <w:tcPr>
            <w:tcW w:w="1728" w:type="dxa"/>
          </w:tcPr>
          <w:p w14:paraId="3BC67FA9" w14:textId="77777777" w:rsidR="005752DE" w:rsidRPr="009B06A7" w:rsidRDefault="005752DE" w:rsidP="00AD305D">
            <w:pPr>
              <w:pStyle w:val="TAL"/>
              <w:keepNext w:val="0"/>
              <w:keepLines w:val="0"/>
              <w:widowControl w:val="0"/>
              <w:rPr>
                <w:lang w:eastAsia="zh-CN"/>
              </w:rPr>
            </w:pPr>
            <w:r w:rsidRPr="009B06A7">
              <w:rPr>
                <w:lang w:eastAsia="zh-CN"/>
              </w:rPr>
              <w:t>Each position in the bitmap represents a eNB interface:</w:t>
            </w:r>
          </w:p>
          <w:p w14:paraId="491C51BB" w14:textId="77777777" w:rsidR="005752DE" w:rsidRPr="009B06A7" w:rsidRDefault="005752DE" w:rsidP="00AD305D">
            <w:pPr>
              <w:pStyle w:val="TAL"/>
              <w:keepNext w:val="0"/>
              <w:keepLines w:val="0"/>
              <w:widowControl w:val="0"/>
              <w:rPr>
                <w:lang w:eastAsia="zh-CN"/>
              </w:rPr>
            </w:pPr>
            <w:r w:rsidRPr="009B06A7">
              <w:rPr>
                <w:lang w:eastAsia="ja-JP"/>
              </w:rPr>
              <w:t>first bit</w:t>
            </w:r>
            <w:r w:rsidRPr="009B06A7">
              <w:rPr>
                <w:lang w:eastAsia="zh-CN"/>
              </w:rPr>
              <w:t xml:space="preserve"> =S1-MME, </w:t>
            </w:r>
            <w:r w:rsidRPr="009B06A7">
              <w:rPr>
                <w:lang w:eastAsia="ja-JP"/>
              </w:rPr>
              <w:t>second bit</w:t>
            </w:r>
            <w:r w:rsidRPr="009B06A7">
              <w:rPr>
                <w:lang w:eastAsia="zh-CN"/>
              </w:rPr>
              <w:t xml:space="preserve"> =X2,</w:t>
            </w:r>
            <w:r w:rsidRPr="009B06A7">
              <w:rPr>
                <w:lang w:eastAsia="ja-JP"/>
              </w:rPr>
              <w:t xml:space="preserve"> third bit</w:t>
            </w:r>
            <w:r w:rsidRPr="009B06A7">
              <w:rPr>
                <w:lang w:eastAsia="zh-CN"/>
              </w:rPr>
              <w:t xml:space="preserve"> =Uu</w:t>
            </w:r>
            <w:r w:rsidR="007562FC" w:rsidRPr="009B06A7">
              <w:rPr>
                <w:rFonts w:cs="Arial"/>
                <w:lang w:eastAsia="zh-CN"/>
              </w:rPr>
              <w:t>, fourth bit = F1-C, fifth bit = E1</w:t>
            </w:r>
            <w:r w:rsidRPr="009B06A7">
              <w:rPr>
                <w:lang w:eastAsia="zh-CN"/>
              </w:rPr>
              <w:t>.</w:t>
            </w:r>
          </w:p>
          <w:p w14:paraId="5E785CE1" w14:textId="77777777" w:rsidR="005752DE" w:rsidRPr="009B06A7" w:rsidRDefault="005752DE" w:rsidP="00AD305D">
            <w:pPr>
              <w:pStyle w:val="TAL"/>
              <w:keepNext w:val="0"/>
              <w:keepLines w:val="0"/>
              <w:widowControl w:val="0"/>
              <w:rPr>
                <w:lang w:eastAsia="zh-CN"/>
              </w:rPr>
            </w:pPr>
            <w:r w:rsidRPr="009B06A7">
              <w:rPr>
                <w:lang w:eastAsia="ja-JP"/>
              </w:rPr>
              <w:t>Other bits reserved for future use</w:t>
            </w:r>
            <w:r w:rsidRPr="009B06A7">
              <w:rPr>
                <w:lang w:eastAsia="zh-CN"/>
              </w:rPr>
              <w:t>. 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9B06A7">
                <w:rPr>
                  <w:lang w:eastAsia="zh-CN"/>
                </w:rPr>
                <w:t>1’</w:t>
              </w:r>
            </w:smartTag>
            <w:r w:rsidRPr="009B06A7">
              <w:rPr>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9B06A7">
                <w:rPr>
                  <w:lang w:eastAsia="zh-CN"/>
                </w:rPr>
                <w:t>0’</w:t>
              </w:r>
            </w:smartTag>
            <w:r w:rsidRPr="009B06A7">
              <w:rPr>
                <w:lang w:eastAsia="zh-CN"/>
              </w:rPr>
              <w:t xml:space="preserve"> indicates ‘should not be traced’.</w:t>
            </w:r>
          </w:p>
        </w:tc>
        <w:tc>
          <w:tcPr>
            <w:tcW w:w="1080" w:type="dxa"/>
          </w:tcPr>
          <w:p w14:paraId="4A901DC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5D3F0D5" w14:textId="77777777" w:rsidR="005752DE" w:rsidRPr="009B06A7" w:rsidRDefault="005752DE" w:rsidP="00AD305D">
            <w:pPr>
              <w:pStyle w:val="TAC"/>
              <w:keepNext w:val="0"/>
              <w:keepLines w:val="0"/>
              <w:widowControl w:val="0"/>
              <w:rPr>
                <w:lang w:eastAsia="ja-JP"/>
              </w:rPr>
            </w:pPr>
          </w:p>
        </w:tc>
      </w:tr>
      <w:tr w:rsidR="008E6632" w:rsidRPr="009B06A7" w14:paraId="27A37D43" w14:textId="77777777" w:rsidTr="00186755">
        <w:tc>
          <w:tcPr>
            <w:tcW w:w="2160" w:type="dxa"/>
          </w:tcPr>
          <w:p w14:paraId="444386AE" w14:textId="77777777" w:rsidR="005752DE" w:rsidRPr="009B06A7" w:rsidRDefault="005752DE" w:rsidP="00AD305D">
            <w:pPr>
              <w:pStyle w:val="TAL"/>
              <w:keepNext w:val="0"/>
              <w:keepLines w:val="0"/>
              <w:widowControl w:val="0"/>
              <w:rPr>
                <w:lang w:eastAsia="ja-JP"/>
              </w:rPr>
            </w:pPr>
            <w:r w:rsidRPr="009B06A7">
              <w:rPr>
                <w:lang w:eastAsia="ja-JP"/>
              </w:rPr>
              <w:t>Trace Depth</w:t>
            </w:r>
          </w:p>
        </w:tc>
        <w:tc>
          <w:tcPr>
            <w:tcW w:w="1080" w:type="dxa"/>
          </w:tcPr>
          <w:p w14:paraId="6D92A15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D448888" w14:textId="77777777" w:rsidR="005752DE" w:rsidRPr="009B06A7" w:rsidRDefault="005752DE" w:rsidP="00AD305D">
            <w:pPr>
              <w:pStyle w:val="TAL"/>
              <w:keepNext w:val="0"/>
              <w:keepLines w:val="0"/>
              <w:widowControl w:val="0"/>
              <w:rPr>
                <w:lang w:eastAsia="ja-JP"/>
              </w:rPr>
            </w:pPr>
          </w:p>
        </w:tc>
        <w:tc>
          <w:tcPr>
            <w:tcW w:w="1512" w:type="dxa"/>
          </w:tcPr>
          <w:p w14:paraId="3936A20C" w14:textId="77777777" w:rsidR="005752DE" w:rsidRPr="009B06A7" w:rsidRDefault="005752DE" w:rsidP="00AD305D">
            <w:pPr>
              <w:pStyle w:val="TAL"/>
              <w:keepNext w:val="0"/>
              <w:keepLines w:val="0"/>
              <w:widowControl w:val="0"/>
              <w:rPr>
                <w:lang w:eastAsia="ja-JP"/>
              </w:rPr>
            </w:pPr>
            <w:r w:rsidRPr="009B06A7">
              <w:rPr>
                <w:lang w:eastAsia="ja-JP"/>
              </w:rPr>
              <w:t>ENUMERATED(</w:t>
            </w:r>
          </w:p>
          <w:p w14:paraId="7FF37BA0" w14:textId="77777777" w:rsidR="005752DE" w:rsidRPr="009B06A7" w:rsidRDefault="005752DE" w:rsidP="00AD305D">
            <w:pPr>
              <w:pStyle w:val="TAL"/>
              <w:keepNext w:val="0"/>
              <w:keepLines w:val="0"/>
              <w:widowControl w:val="0"/>
              <w:rPr>
                <w:rFonts w:cs="Arial"/>
                <w:szCs w:val="18"/>
                <w:lang w:eastAsia="zh-CN"/>
              </w:rPr>
            </w:pPr>
            <w:r w:rsidRPr="009B06A7">
              <w:rPr>
                <w:lang w:eastAsia="ja-JP"/>
              </w:rPr>
              <w:t>minimum, medium, maximum</w:t>
            </w:r>
            <w:r w:rsidRPr="009B06A7">
              <w:rPr>
                <w:rFonts w:cs="Arial"/>
                <w:szCs w:val="18"/>
                <w:lang w:eastAsia="zh-CN"/>
              </w:rPr>
              <w:t>,</w:t>
            </w:r>
          </w:p>
          <w:p w14:paraId="3ADA9E17" w14:textId="77777777" w:rsidR="005752DE" w:rsidRPr="009B06A7" w:rsidRDefault="005752DE" w:rsidP="00AD305D">
            <w:pPr>
              <w:pStyle w:val="TAL"/>
              <w:keepNext w:val="0"/>
              <w:keepLines w:val="0"/>
              <w:widowControl w:val="0"/>
              <w:rPr>
                <w:rFonts w:cs="Arial"/>
                <w:szCs w:val="18"/>
                <w:lang w:eastAsia="zh-CN"/>
              </w:rPr>
            </w:pPr>
            <w:r w:rsidRPr="009B06A7">
              <w:rPr>
                <w:rFonts w:cs="Arial"/>
                <w:szCs w:val="18"/>
                <w:lang w:eastAsia="zh-CN"/>
              </w:rPr>
              <w:t>MinimumWithoutVendorSpecificExtension,</w:t>
            </w:r>
          </w:p>
          <w:p w14:paraId="6FEFA0A9" w14:textId="77777777" w:rsidR="005752DE" w:rsidRPr="009B06A7" w:rsidRDefault="005752DE" w:rsidP="00AD305D">
            <w:pPr>
              <w:pStyle w:val="TAL"/>
              <w:keepNext w:val="0"/>
              <w:keepLines w:val="0"/>
              <w:widowControl w:val="0"/>
              <w:rPr>
                <w:rFonts w:cs="Arial"/>
                <w:szCs w:val="18"/>
                <w:lang w:eastAsia="zh-CN"/>
              </w:rPr>
            </w:pPr>
            <w:r w:rsidRPr="009B06A7">
              <w:rPr>
                <w:rFonts w:cs="Arial"/>
                <w:szCs w:val="18"/>
                <w:lang w:eastAsia="zh-CN"/>
              </w:rPr>
              <w:t>MediumWithoutVendorSpecificExtension,</w:t>
            </w:r>
          </w:p>
          <w:p w14:paraId="56F35819" w14:textId="77777777" w:rsidR="005752DE" w:rsidRPr="009B06A7" w:rsidRDefault="005752DE" w:rsidP="00AD305D">
            <w:pPr>
              <w:pStyle w:val="TAL"/>
              <w:keepNext w:val="0"/>
              <w:keepLines w:val="0"/>
              <w:widowControl w:val="0"/>
              <w:rPr>
                <w:lang w:eastAsia="ja-JP"/>
              </w:rPr>
            </w:pPr>
            <w:r w:rsidRPr="009B06A7">
              <w:rPr>
                <w:rFonts w:cs="Arial"/>
                <w:szCs w:val="18"/>
                <w:lang w:eastAsia="zh-CN"/>
              </w:rPr>
              <w:t xml:space="preserve">MaximumWithoutVendorSpecificExtension, </w:t>
            </w:r>
            <w:r w:rsidRPr="009B06A7">
              <w:rPr>
                <w:lang w:eastAsia="ja-JP"/>
              </w:rPr>
              <w:t>...)</w:t>
            </w:r>
          </w:p>
        </w:tc>
        <w:tc>
          <w:tcPr>
            <w:tcW w:w="1728" w:type="dxa"/>
          </w:tcPr>
          <w:p w14:paraId="508795B7" w14:textId="77777777" w:rsidR="005752DE" w:rsidRPr="009B06A7" w:rsidRDefault="005752DE" w:rsidP="00AD305D">
            <w:pPr>
              <w:pStyle w:val="TAL"/>
              <w:keepNext w:val="0"/>
              <w:keepLines w:val="0"/>
              <w:widowControl w:val="0"/>
              <w:rPr>
                <w:szCs w:val="18"/>
                <w:lang w:eastAsia="ja-JP"/>
              </w:rPr>
            </w:pPr>
            <w:r w:rsidRPr="009B06A7">
              <w:rPr>
                <w:szCs w:val="18"/>
                <w:lang w:eastAsia="ja-JP"/>
              </w:rPr>
              <w:t>Defined in TS 32.421 [7]</w:t>
            </w:r>
          </w:p>
        </w:tc>
        <w:tc>
          <w:tcPr>
            <w:tcW w:w="1080" w:type="dxa"/>
          </w:tcPr>
          <w:p w14:paraId="7C87772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3F20B2C" w14:textId="77777777" w:rsidR="005752DE" w:rsidRPr="009B06A7" w:rsidRDefault="005752DE" w:rsidP="00AD305D">
            <w:pPr>
              <w:pStyle w:val="TAC"/>
              <w:keepNext w:val="0"/>
              <w:keepLines w:val="0"/>
              <w:widowControl w:val="0"/>
              <w:rPr>
                <w:lang w:eastAsia="ja-JP"/>
              </w:rPr>
            </w:pPr>
          </w:p>
        </w:tc>
      </w:tr>
      <w:tr w:rsidR="008E6632" w:rsidRPr="009B06A7" w14:paraId="274F47DB" w14:textId="77777777" w:rsidTr="00186755">
        <w:tc>
          <w:tcPr>
            <w:tcW w:w="2160" w:type="dxa"/>
          </w:tcPr>
          <w:p w14:paraId="46094AEE" w14:textId="77777777" w:rsidR="005752DE" w:rsidRPr="009B06A7" w:rsidRDefault="005752DE" w:rsidP="00AD305D">
            <w:pPr>
              <w:pStyle w:val="TAL"/>
              <w:keepNext w:val="0"/>
              <w:keepLines w:val="0"/>
              <w:widowControl w:val="0"/>
              <w:rPr>
                <w:lang w:eastAsia="zh-CN"/>
              </w:rPr>
            </w:pPr>
            <w:r w:rsidRPr="009B06A7">
              <w:rPr>
                <w:lang w:eastAsia="zh-CN"/>
              </w:rPr>
              <w:t>Trace Collection Entity IP Address</w:t>
            </w:r>
          </w:p>
        </w:tc>
        <w:tc>
          <w:tcPr>
            <w:tcW w:w="1080" w:type="dxa"/>
          </w:tcPr>
          <w:p w14:paraId="6D8C7343"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Pr>
          <w:p w14:paraId="402EB345" w14:textId="77777777" w:rsidR="005752DE" w:rsidRPr="009B06A7" w:rsidRDefault="005752DE" w:rsidP="00AD305D">
            <w:pPr>
              <w:pStyle w:val="TAL"/>
              <w:keepNext w:val="0"/>
              <w:keepLines w:val="0"/>
              <w:widowControl w:val="0"/>
              <w:rPr>
                <w:lang w:eastAsia="ja-JP"/>
              </w:rPr>
            </w:pPr>
          </w:p>
        </w:tc>
        <w:tc>
          <w:tcPr>
            <w:tcW w:w="1512" w:type="dxa"/>
          </w:tcPr>
          <w:p w14:paraId="5AA0477D" w14:textId="77777777" w:rsidR="005752DE" w:rsidRPr="009B06A7" w:rsidRDefault="005752DE" w:rsidP="00AD305D">
            <w:pPr>
              <w:pStyle w:val="TAL"/>
              <w:keepNext w:val="0"/>
              <w:keepLines w:val="0"/>
              <w:widowControl w:val="0"/>
              <w:rPr>
                <w:lang w:eastAsia="zh-CN"/>
              </w:rPr>
            </w:pPr>
            <w:r w:rsidRPr="009B06A7">
              <w:rPr>
                <w:lang w:eastAsia="zh-CN"/>
              </w:rPr>
              <w:t>BIT STRING (1..160,…)</w:t>
            </w:r>
          </w:p>
        </w:tc>
        <w:tc>
          <w:tcPr>
            <w:tcW w:w="1728" w:type="dxa"/>
          </w:tcPr>
          <w:p w14:paraId="51E3760D" w14:textId="77777777" w:rsidR="005752DE" w:rsidRPr="009B06A7" w:rsidRDefault="005752DE" w:rsidP="00AD305D">
            <w:pPr>
              <w:pStyle w:val="TAL"/>
              <w:keepNext w:val="0"/>
              <w:keepLines w:val="0"/>
              <w:widowControl w:val="0"/>
              <w:rPr>
                <w:szCs w:val="18"/>
                <w:lang w:eastAsia="zh-CN"/>
              </w:rPr>
            </w:pPr>
            <w:r w:rsidRPr="009B06A7">
              <w:rPr>
                <w:szCs w:val="18"/>
                <w:lang w:eastAsia="zh-CN"/>
              </w:rPr>
              <w:t>For details on the Transport Layer Address, see TS 36.424 [8], TS 36.414 [19]</w:t>
            </w:r>
          </w:p>
        </w:tc>
        <w:tc>
          <w:tcPr>
            <w:tcW w:w="1080" w:type="dxa"/>
          </w:tcPr>
          <w:p w14:paraId="1E34C34A" w14:textId="77777777" w:rsidR="005752DE" w:rsidRPr="009B06A7" w:rsidRDefault="005752DE" w:rsidP="00AD305D">
            <w:pPr>
              <w:pStyle w:val="TAC"/>
              <w:keepNext w:val="0"/>
              <w:keepLines w:val="0"/>
              <w:widowControl w:val="0"/>
              <w:rPr>
                <w:lang w:eastAsia="zh-CN"/>
              </w:rPr>
            </w:pPr>
            <w:r w:rsidRPr="009B06A7">
              <w:rPr>
                <w:lang w:eastAsia="zh-CN"/>
              </w:rPr>
              <w:t>_</w:t>
            </w:r>
          </w:p>
        </w:tc>
        <w:tc>
          <w:tcPr>
            <w:tcW w:w="1080" w:type="dxa"/>
          </w:tcPr>
          <w:p w14:paraId="6934BD4E" w14:textId="77777777" w:rsidR="005752DE" w:rsidRPr="009B06A7" w:rsidRDefault="005752DE" w:rsidP="00AD305D">
            <w:pPr>
              <w:pStyle w:val="TAC"/>
              <w:keepNext w:val="0"/>
              <w:keepLines w:val="0"/>
              <w:widowControl w:val="0"/>
              <w:rPr>
                <w:lang w:eastAsia="zh-CN"/>
              </w:rPr>
            </w:pPr>
          </w:p>
        </w:tc>
      </w:tr>
      <w:tr w:rsidR="008E6632" w:rsidRPr="009B06A7" w14:paraId="58617FB5" w14:textId="77777777" w:rsidTr="00186755">
        <w:tc>
          <w:tcPr>
            <w:tcW w:w="2160" w:type="dxa"/>
          </w:tcPr>
          <w:p w14:paraId="27847354" w14:textId="77777777" w:rsidR="005752DE" w:rsidRPr="009B06A7" w:rsidRDefault="005752DE" w:rsidP="00AD305D">
            <w:pPr>
              <w:pStyle w:val="TAL"/>
              <w:keepNext w:val="0"/>
              <w:keepLines w:val="0"/>
              <w:widowControl w:val="0"/>
              <w:rPr>
                <w:lang w:eastAsia="zh-CN"/>
              </w:rPr>
            </w:pPr>
            <w:r w:rsidRPr="009B06A7">
              <w:rPr>
                <w:lang w:eastAsia="zh-CN"/>
              </w:rPr>
              <w:t>MDT Configuration</w:t>
            </w:r>
          </w:p>
        </w:tc>
        <w:tc>
          <w:tcPr>
            <w:tcW w:w="1080" w:type="dxa"/>
          </w:tcPr>
          <w:p w14:paraId="1F491E08"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Pr>
          <w:p w14:paraId="5311DB71" w14:textId="77777777" w:rsidR="005752DE" w:rsidRPr="009B06A7" w:rsidRDefault="005752DE" w:rsidP="00AD305D">
            <w:pPr>
              <w:pStyle w:val="TAL"/>
              <w:keepNext w:val="0"/>
              <w:keepLines w:val="0"/>
              <w:widowControl w:val="0"/>
              <w:rPr>
                <w:lang w:eastAsia="ja-JP"/>
              </w:rPr>
            </w:pPr>
          </w:p>
        </w:tc>
        <w:tc>
          <w:tcPr>
            <w:tcW w:w="1512" w:type="dxa"/>
          </w:tcPr>
          <w:p w14:paraId="6F1C6347" w14:textId="77777777" w:rsidR="005752DE" w:rsidRPr="009B06A7" w:rsidRDefault="005752DE" w:rsidP="00AD305D">
            <w:pPr>
              <w:pStyle w:val="TAL"/>
              <w:keepNext w:val="0"/>
              <w:keepLines w:val="0"/>
              <w:widowControl w:val="0"/>
              <w:rPr>
                <w:lang w:eastAsia="zh-CN"/>
              </w:rPr>
            </w:pPr>
            <w:r w:rsidRPr="009B06A7">
              <w:rPr>
                <w:lang w:eastAsia="zh-CN"/>
              </w:rPr>
              <w:t>9.2.56</w:t>
            </w:r>
          </w:p>
        </w:tc>
        <w:tc>
          <w:tcPr>
            <w:tcW w:w="1728" w:type="dxa"/>
          </w:tcPr>
          <w:p w14:paraId="2F1983D8" w14:textId="77777777" w:rsidR="005752DE" w:rsidRPr="009B06A7" w:rsidRDefault="005752DE" w:rsidP="00AD305D">
            <w:pPr>
              <w:pStyle w:val="TAL"/>
              <w:keepNext w:val="0"/>
              <w:keepLines w:val="0"/>
              <w:widowControl w:val="0"/>
              <w:rPr>
                <w:szCs w:val="18"/>
                <w:lang w:eastAsia="zh-CN"/>
              </w:rPr>
            </w:pPr>
          </w:p>
        </w:tc>
        <w:tc>
          <w:tcPr>
            <w:tcW w:w="1080" w:type="dxa"/>
          </w:tcPr>
          <w:p w14:paraId="00E3C26D"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Pr>
          <w:p w14:paraId="3CA6719E"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6A7811" w:rsidRPr="009B06A7" w14:paraId="0DA1DB6C" w14:textId="77777777" w:rsidTr="00186755">
        <w:tc>
          <w:tcPr>
            <w:tcW w:w="2160" w:type="dxa"/>
          </w:tcPr>
          <w:p w14:paraId="2F6D28BC" w14:textId="77777777" w:rsidR="006A7811" w:rsidRPr="009B06A7" w:rsidRDefault="006A7811" w:rsidP="00AD305D">
            <w:pPr>
              <w:pStyle w:val="TAL"/>
              <w:keepNext w:val="0"/>
              <w:keepLines w:val="0"/>
              <w:widowControl w:val="0"/>
              <w:rPr>
                <w:lang w:eastAsia="zh-CN"/>
              </w:rPr>
            </w:pPr>
            <w:r w:rsidRPr="009B06A7">
              <w:rPr>
                <w:rFonts w:cs="Arial"/>
                <w:lang w:eastAsia="zh-CN"/>
              </w:rPr>
              <w:t>UE Application layer measurement configuration</w:t>
            </w:r>
          </w:p>
        </w:tc>
        <w:tc>
          <w:tcPr>
            <w:tcW w:w="1080" w:type="dxa"/>
          </w:tcPr>
          <w:p w14:paraId="09C06FF2" w14:textId="77777777" w:rsidR="006A7811" w:rsidRPr="009B06A7" w:rsidRDefault="006A7811" w:rsidP="00AD305D">
            <w:pPr>
              <w:pStyle w:val="TAL"/>
              <w:keepNext w:val="0"/>
              <w:keepLines w:val="0"/>
              <w:widowControl w:val="0"/>
              <w:rPr>
                <w:lang w:eastAsia="zh-CN"/>
              </w:rPr>
            </w:pPr>
            <w:r w:rsidRPr="009B06A7">
              <w:rPr>
                <w:lang w:eastAsia="zh-CN"/>
              </w:rPr>
              <w:t>O</w:t>
            </w:r>
          </w:p>
        </w:tc>
        <w:tc>
          <w:tcPr>
            <w:tcW w:w="1080" w:type="dxa"/>
          </w:tcPr>
          <w:p w14:paraId="36933A82" w14:textId="77777777" w:rsidR="006A7811" w:rsidRPr="009B06A7" w:rsidRDefault="006A7811" w:rsidP="00AD305D">
            <w:pPr>
              <w:pStyle w:val="TAL"/>
              <w:keepNext w:val="0"/>
              <w:keepLines w:val="0"/>
              <w:widowControl w:val="0"/>
              <w:rPr>
                <w:lang w:eastAsia="ja-JP"/>
              </w:rPr>
            </w:pPr>
          </w:p>
        </w:tc>
        <w:tc>
          <w:tcPr>
            <w:tcW w:w="1512" w:type="dxa"/>
          </w:tcPr>
          <w:p w14:paraId="49384B6B" w14:textId="77777777" w:rsidR="006A7811" w:rsidRPr="009B06A7" w:rsidRDefault="00777272" w:rsidP="00AD305D">
            <w:pPr>
              <w:pStyle w:val="TAL"/>
              <w:keepNext w:val="0"/>
              <w:keepLines w:val="0"/>
              <w:widowControl w:val="0"/>
              <w:rPr>
                <w:lang w:eastAsia="zh-CN"/>
              </w:rPr>
            </w:pPr>
            <w:r w:rsidRPr="009B06A7">
              <w:rPr>
                <w:lang w:eastAsia="zh-CN"/>
              </w:rPr>
              <w:t>9.2.121</w:t>
            </w:r>
          </w:p>
        </w:tc>
        <w:tc>
          <w:tcPr>
            <w:tcW w:w="1728" w:type="dxa"/>
          </w:tcPr>
          <w:p w14:paraId="0FB21892" w14:textId="77777777" w:rsidR="006A7811" w:rsidRPr="009B06A7" w:rsidRDefault="006A7811" w:rsidP="00AD305D">
            <w:pPr>
              <w:pStyle w:val="TAL"/>
              <w:keepNext w:val="0"/>
              <w:keepLines w:val="0"/>
              <w:widowControl w:val="0"/>
              <w:rPr>
                <w:szCs w:val="18"/>
                <w:lang w:eastAsia="zh-CN"/>
              </w:rPr>
            </w:pPr>
          </w:p>
        </w:tc>
        <w:tc>
          <w:tcPr>
            <w:tcW w:w="1080" w:type="dxa"/>
          </w:tcPr>
          <w:p w14:paraId="3E656491" w14:textId="77777777" w:rsidR="006A7811" w:rsidRPr="009B06A7" w:rsidRDefault="006A7811" w:rsidP="00AD305D">
            <w:pPr>
              <w:pStyle w:val="TAC"/>
              <w:keepNext w:val="0"/>
              <w:keepLines w:val="0"/>
              <w:widowControl w:val="0"/>
              <w:rPr>
                <w:lang w:eastAsia="zh-CN"/>
              </w:rPr>
            </w:pPr>
            <w:r w:rsidRPr="009B06A7">
              <w:rPr>
                <w:lang w:eastAsia="zh-CN"/>
              </w:rPr>
              <w:t>YES</w:t>
            </w:r>
          </w:p>
        </w:tc>
        <w:tc>
          <w:tcPr>
            <w:tcW w:w="1080" w:type="dxa"/>
          </w:tcPr>
          <w:p w14:paraId="52CFEC1C" w14:textId="77777777" w:rsidR="006A7811" w:rsidRPr="009B06A7" w:rsidRDefault="0060006B" w:rsidP="00AD305D">
            <w:pPr>
              <w:pStyle w:val="TAC"/>
              <w:keepNext w:val="0"/>
              <w:keepLines w:val="0"/>
              <w:widowControl w:val="0"/>
              <w:rPr>
                <w:lang w:eastAsia="zh-CN"/>
              </w:rPr>
            </w:pPr>
            <w:r w:rsidRPr="009B06A7">
              <w:rPr>
                <w:lang w:eastAsia="zh-CN"/>
              </w:rPr>
              <w:t>i</w:t>
            </w:r>
            <w:r w:rsidR="006A7811" w:rsidRPr="009B06A7">
              <w:rPr>
                <w:lang w:eastAsia="zh-CN"/>
              </w:rPr>
              <w:t>gnore</w:t>
            </w:r>
          </w:p>
        </w:tc>
      </w:tr>
    </w:tbl>
    <w:p w14:paraId="156B6B45" w14:textId="77777777" w:rsidR="005752DE" w:rsidRPr="009B06A7" w:rsidRDefault="005752DE" w:rsidP="00AD305D">
      <w:pPr>
        <w:widowControl w:val="0"/>
      </w:pPr>
    </w:p>
    <w:p w14:paraId="54FEEFE9" w14:textId="77777777" w:rsidR="005752DE" w:rsidRPr="009B06A7" w:rsidRDefault="005752DE" w:rsidP="00AD305D">
      <w:pPr>
        <w:pStyle w:val="Heading3"/>
        <w:keepNext w:val="0"/>
        <w:keepLines w:val="0"/>
        <w:widowControl w:val="0"/>
      </w:pPr>
      <w:bookmarkStart w:id="3653" w:name="_Toc20954466"/>
      <w:bookmarkStart w:id="3654" w:name="_Toc29905891"/>
      <w:bookmarkStart w:id="3655" w:name="_Toc29906401"/>
      <w:bookmarkStart w:id="3656" w:name="_Toc36549952"/>
      <w:bookmarkStart w:id="3657" w:name="_Toc45103416"/>
      <w:bookmarkStart w:id="3658" w:name="_Toc45227263"/>
      <w:bookmarkStart w:id="3659" w:name="_Toc45890464"/>
      <w:bookmarkStart w:id="3660" w:name="_Toc45890976"/>
      <w:bookmarkStart w:id="3661" w:name="_Toc88649515"/>
      <w:bookmarkStart w:id="3662" w:name="_Toc145323905"/>
      <w:r w:rsidRPr="009B06A7">
        <w:t>9.2.3</w:t>
      </w:r>
      <w:r w:rsidRPr="009B06A7">
        <w:tab/>
      </w:r>
      <w:r w:rsidRPr="009B06A7">
        <w:rPr>
          <w:rFonts w:eastAsia="Batang"/>
        </w:rPr>
        <w:t>Handover Restriction List</w:t>
      </w:r>
      <w:bookmarkEnd w:id="3653"/>
      <w:bookmarkEnd w:id="3654"/>
      <w:bookmarkEnd w:id="3655"/>
      <w:bookmarkEnd w:id="3656"/>
      <w:bookmarkEnd w:id="3657"/>
      <w:bookmarkEnd w:id="3658"/>
      <w:bookmarkEnd w:id="3659"/>
      <w:bookmarkEnd w:id="3660"/>
      <w:bookmarkEnd w:id="3661"/>
      <w:bookmarkEnd w:id="3662"/>
    </w:p>
    <w:p w14:paraId="5346A02D" w14:textId="77777777" w:rsidR="005752DE" w:rsidRPr="009B06A7" w:rsidRDefault="005752DE" w:rsidP="00AD305D">
      <w:pPr>
        <w:widowControl w:val="0"/>
      </w:pPr>
      <w:r w:rsidRPr="009B06A7">
        <w:t xml:space="preserve">This IE defines roaming or access restrictions for subsequent mobility action for which the eNB provides information about the target of the mobility action towards the UE, e.g., handover and </w:t>
      </w:r>
      <w:r w:rsidRPr="009B06A7">
        <w:rPr>
          <w:lang w:eastAsia="zh-CN"/>
        </w:rPr>
        <w:t>CCO, or for SCG selection during dual connectivity operation</w:t>
      </w:r>
      <w:r w:rsidRPr="009B06A7">
        <w:t>.</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574C9F6" w14:textId="77777777" w:rsidTr="00186755">
        <w:trPr>
          <w:tblHeader/>
        </w:trPr>
        <w:tc>
          <w:tcPr>
            <w:tcW w:w="2160" w:type="dxa"/>
            <w:tcBorders>
              <w:top w:val="single" w:sz="4" w:space="0" w:color="auto"/>
              <w:left w:val="single" w:sz="4" w:space="0" w:color="auto"/>
              <w:bottom w:val="single" w:sz="4" w:space="0" w:color="auto"/>
              <w:right w:val="single" w:sz="4" w:space="0" w:color="auto"/>
            </w:tcBorders>
          </w:tcPr>
          <w:p w14:paraId="577BB2B7" w14:textId="77777777" w:rsidR="005752DE" w:rsidRPr="009B06A7" w:rsidRDefault="005752DE" w:rsidP="00AD305D">
            <w:pPr>
              <w:pStyle w:val="TAH"/>
              <w:keepNext w:val="0"/>
              <w:keepLines w:val="0"/>
              <w:widowControl w:val="0"/>
              <w:rPr>
                <w:lang w:eastAsia="zh-CN"/>
              </w:rPr>
            </w:pPr>
            <w:r w:rsidRPr="009B06A7">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F84048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6AF688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24A75BC" w14:textId="77777777" w:rsidR="005752DE" w:rsidRPr="009B06A7" w:rsidRDefault="005752DE" w:rsidP="00AD305D">
            <w:pPr>
              <w:pStyle w:val="TAH"/>
              <w:keepNext w:val="0"/>
              <w:keepLines w:val="0"/>
              <w:widowControl w:val="0"/>
              <w:rPr>
                <w:rFonts w:eastAsia="MS Mincho"/>
                <w:lang w:eastAsia="ja-JP"/>
              </w:rPr>
            </w:pPr>
            <w:r w:rsidRPr="009B06A7">
              <w:rPr>
                <w:rFonts w:eastAsia="MS Mincho"/>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D9393F4"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19FA545"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49439A9"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5C300BD4" w14:textId="77777777" w:rsidTr="00186755">
        <w:tc>
          <w:tcPr>
            <w:tcW w:w="2160" w:type="dxa"/>
            <w:tcBorders>
              <w:top w:val="single" w:sz="4" w:space="0" w:color="auto"/>
              <w:left w:val="single" w:sz="4" w:space="0" w:color="auto"/>
              <w:bottom w:val="single" w:sz="4" w:space="0" w:color="auto"/>
              <w:right w:val="single" w:sz="4" w:space="0" w:color="auto"/>
            </w:tcBorders>
          </w:tcPr>
          <w:p w14:paraId="3C74935F" w14:textId="77777777" w:rsidR="005752DE" w:rsidRPr="009B06A7" w:rsidRDefault="005752DE" w:rsidP="00AD305D">
            <w:pPr>
              <w:pStyle w:val="TAL"/>
              <w:keepNext w:val="0"/>
              <w:keepLines w:val="0"/>
              <w:widowControl w:val="0"/>
              <w:rPr>
                <w:lang w:eastAsia="ja-JP"/>
              </w:rPr>
            </w:pPr>
            <w:r w:rsidRPr="009B06A7">
              <w:rPr>
                <w:lang w:eastAsia="zh-CN"/>
              </w:rPr>
              <w:t>Serving PLMN</w:t>
            </w:r>
          </w:p>
        </w:tc>
        <w:tc>
          <w:tcPr>
            <w:tcW w:w="1080" w:type="dxa"/>
            <w:tcBorders>
              <w:top w:val="single" w:sz="4" w:space="0" w:color="auto"/>
              <w:left w:val="single" w:sz="4" w:space="0" w:color="auto"/>
              <w:bottom w:val="single" w:sz="4" w:space="0" w:color="auto"/>
              <w:right w:val="single" w:sz="4" w:space="0" w:color="auto"/>
            </w:tcBorders>
          </w:tcPr>
          <w:p w14:paraId="5F46756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13051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B69221"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PLMN Identity</w:t>
            </w:r>
          </w:p>
          <w:p w14:paraId="7010C8DD"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9.2.4</w:t>
            </w:r>
          </w:p>
        </w:tc>
        <w:tc>
          <w:tcPr>
            <w:tcW w:w="1728" w:type="dxa"/>
            <w:tcBorders>
              <w:top w:val="single" w:sz="4" w:space="0" w:color="auto"/>
              <w:left w:val="single" w:sz="4" w:space="0" w:color="auto"/>
              <w:bottom w:val="single" w:sz="4" w:space="0" w:color="auto"/>
              <w:right w:val="single" w:sz="4" w:space="0" w:color="auto"/>
            </w:tcBorders>
          </w:tcPr>
          <w:p w14:paraId="4EF6AE0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0655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BBB589" w14:textId="77777777" w:rsidR="005752DE" w:rsidRPr="009B06A7" w:rsidRDefault="005752DE" w:rsidP="00AD305D">
            <w:pPr>
              <w:pStyle w:val="TAC"/>
              <w:keepNext w:val="0"/>
              <w:keepLines w:val="0"/>
              <w:widowControl w:val="0"/>
              <w:rPr>
                <w:lang w:eastAsia="ja-JP"/>
              </w:rPr>
            </w:pPr>
          </w:p>
        </w:tc>
      </w:tr>
      <w:tr w:rsidR="008E6632" w:rsidRPr="009B06A7" w14:paraId="60E4BED3" w14:textId="77777777" w:rsidTr="00186755">
        <w:tc>
          <w:tcPr>
            <w:tcW w:w="2160" w:type="dxa"/>
          </w:tcPr>
          <w:p w14:paraId="3A42B3A9" w14:textId="77777777" w:rsidR="005752DE" w:rsidRPr="009B06A7" w:rsidRDefault="005752DE" w:rsidP="00AD305D">
            <w:pPr>
              <w:pStyle w:val="TAL"/>
              <w:keepNext w:val="0"/>
              <w:keepLines w:val="0"/>
              <w:widowControl w:val="0"/>
              <w:rPr>
                <w:b/>
                <w:bCs/>
                <w:lang w:eastAsia="zh-CN"/>
              </w:rPr>
            </w:pPr>
            <w:r w:rsidRPr="009B06A7">
              <w:rPr>
                <w:b/>
                <w:bCs/>
                <w:lang w:eastAsia="zh-CN"/>
              </w:rPr>
              <w:t>Equivalent PLMNs</w:t>
            </w:r>
          </w:p>
        </w:tc>
        <w:tc>
          <w:tcPr>
            <w:tcW w:w="1080" w:type="dxa"/>
          </w:tcPr>
          <w:p w14:paraId="2BF32699" w14:textId="77777777" w:rsidR="005752DE" w:rsidRPr="009B06A7" w:rsidRDefault="005752DE" w:rsidP="00AD305D">
            <w:pPr>
              <w:pStyle w:val="TAL"/>
              <w:keepNext w:val="0"/>
              <w:keepLines w:val="0"/>
              <w:widowControl w:val="0"/>
              <w:rPr>
                <w:lang w:eastAsia="ja-JP"/>
              </w:rPr>
            </w:pPr>
          </w:p>
        </w:tc>
        <w:tc>
          <w:tcPr>
            <w:tcW w:w="1080" w:type="dxa"/>
          </w:tcPr>
          <w:p w14:paraId="2A1C8B02" w14:textId="77777777" w:rsidR="005752DE" w:rsidRPr="009B06A7" w:rsidRDefault="005752DE" w:rsidP="00AD305D">
            <w:pPr>
              <w:pStyle w:val="TAL"/>
              <w:keepNext w:val="0"/>
              <w:keepLines w:val="0"/>
              <w:widowControl w:val="0"/>
              <w:rPr>
                <w:i/>
                <w:lang w:eastAsia="ja-JP"/>
              </w:rPr>
            </w:pPr>
            <w:r w:rsidRPr="009B06A7">
              <w:rPr>
                <w:i/>
                <w:lang w:eastAsia="ja-JP"/>
              </w:rPr>
              <w:t>0..&lt;maxnoofEPLMNs&gt;</w:t>
            </w:r>
          </w:p>
        </w:tc>
        <w:tc>
          <w:tcPr>
            <w:tcW w:w="1512" w:type="dxa"/>
          </w:tcPr>
          <w:p w14:paraId="240D93E2" w14:textId="77777777" w:rsidR="005752DE" w:rsidRPr="009B06A7" w:rsidRDefault="005752DE" w:rsidP="00AD305D">
            <w:pPr>
              <w:pStyle w:val="TAL"/>
              <w:keepNext w:val="0"/>
              <w:keepLines w:val="0"/>
              <w:widowControl w:val="0"/>
              <w:rPr>
                <w:lang w:eastAsia="ja-JP"/>
              </w:rPr>
            </w:pPr>
          </w:p>
        </w:tc>
        <w:tc>
          <w:tcPr>
            <w:tcW w:w="1728" w:type="dxa"/>
          </w:tcPr>
          <w:p w14:paraId="37EF1BDF" w14:textId="77777777" w:rsidR="005752DE" w:rsidRPr="009B06A7" w:rsidRDefault="005752DE" w:rsidP="00AD305D">
            <w:pPr>
              <w:pStyle w:val="TAL"/>
              <w:keepNext w:val="0"/>
              <w:keepLines w:val="0"/>
              <w:widowControl w:val="0"/>
              <w:rPr>
                <w:lang w:eastAsia="zh-CN"/>
              </w:rPr>
            </w:pPr>
            <w:r w:rsidRPr="009B06A7">
              <w:rPr>
                <w:lang w:eastAsia="zh-CN"/>
              </w:rPr>
              <w:t>Allowed PLMNs in addition to Serving PLMN.</w:t>
            </w:r>
          </w:p>
          <w:p w14:paraId="6B0CFA86" w14:textId="77777777" w:rsidR="005752DE" w:rsidRPr="009B06A7" w:rsidRDefault="005752DE" w:rsidP="00AD305D">
            <w:pPr>
              <w:pStyle w:val="TAL"/>
              <w:keepNext w:val="0"/>
              <w:keepLines w:val="0"/>
              <w:widowControl w:val="0"/>
              <w:rPr>
                <w:szCs w:val="18"/>
                <w:lang w:eastAsia="ja-JP"/>
              </w:rPr>
            </w:pPr>
            <w:r w:rsidRPr="009B06A7">
              <w:rPr>
                <w:szCs w:val="18"/>
                <w:lang w:eastAsia="ja-JP"/>
              </w:rPr>
              <w:t xml:space="preserve">This list corresponds to the list of </w:t>
            </w:r>
            <w:r w:rsidR="00BC7FA0" w:rsidRPr="009B06A7">
              <w:rPr>
                <w:szCs w:val="18"/>
                <w:lang w:eastAsia="ja-JP"/>
              </w:rPr>
              <w:t>"</w:t>
            </w:r>
            <w:r w:rsidRPr="009B06A7">
              <w:rPr>
                <w:szCs w:val="18"/>
                <w:lang w:eastAsia="ja-JP"/>
              </w:rPr>
              <w:t>equivalent PLMNs list</w:t>
            </w:r>
            <w:r w:rsidR="00BC7FA0" w:rsidRPr="009B06A7">
              <w:rPr>
                <w:szCs w:val="18"/>
                <w:lang w:eastAsia="ja-JP"/>
              </w:rPr>
              <w:t>"</w:t>
            </w:r>
            <w:r w:rsidRPr="009B06A7">
              <w:rPr>
                <w:szCs w:val="18"/>
                <w:lang w:eastAsia="ja-JP"/>
              </w:rPr>
              <w:t xml:space="preserve"> as defined in TS 24.301 [14].</w:t>
            </w:r>
          </w:p>
          <w:p w14:paraId="6BF3CF94" w14:textId="77777777" w:rsidR="005752DE" w:rsidRPr="009B06A7" w:rsidRDefault="005752DE" w:rsidP="00AD305D">
            <w:pPr>
              <w:pStyle w:val="TAL"/>
              <w:keepNext w:val="0"/>
              <w:keepLines w:val="0"/>
              <w:widowControl w:val="0"/>
              <w:rPr>
                <w:szCs w:val="18"/>
                <w:lang w:eastAsia="ja-JP"/>
              </w:rPr>
            </w:pPr>
            <w:r w:rsidRPr="009B06A7">
              <w:rPr>
                <w:szCs w:val="18"/>
                <w:lang w:eastAsia="ja-JP"/>
              </w:rPr>
              <w:t>This list is part of the roaming restriction information.</w:t>
            </w:r>
            <w:r w:rsidRPr="009B06A7">
              <w:rPr>
                <w:lang w:eastAsia="ja-JP"/>
              </w:rPr>
              <w:t xml:space="preserve"> </w:t>
            </w:r>
            <w:r w:rsidRPr="009B06A7">
              <w:rPr>
                <w:szCs w:val="18"/>
                <w:lang w:eastAsia="ja-JP"/>
              </w:rPr>
              <w:t>Roaming restrictions apply to PLMNs other than the serving PLMN and Equivalent PLMNs.</w:t>
            </w:r>
          </w:p>
        </w:tc>
        <w:tc>
          <w:tcPr>
            <w:tcW w:w="1080" w:type="dxa"/>
          </w:tcPr>
          <w:p w14:paraId="036F45F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EDD0A65" w14:textId="77777777" w:rsidR="005752DE" w:rsidRPr="009B06A7" w:rsidRDefault="005752DE" w:rsidP="00AD305D">
            <w:pPr>
              <w:pStyle w:val="TAC"/>
              <w:keepNext w:val="0"/>
              <w:keepLines w:val="0"/>
              <w:widowControl w:val="0"/>
              <w:rPr>
                <w:lang w:eastAsia="ja-JP"/>
              </w:rPr>
            </w:pPr>
          </w:p>
        </w:tc>
      </w:tr>
      <w:tr w:rsidR="008E6632" w:rsidRPr="009B06A7" w14:paraId="63DCBB39" w14:textId="77777777" w:rsidTr="00186755">
        <w:tc>
          <w:tcPr>
            <w:tcW w:w="2160" w:type="dxa"/>
          </w:tcPr>
          <w:p w14:paraId="42798157" w14:textId="77777777" w:rsidR="005752DE" w:rsidRPr="009B06A7" w:rsidRDefault="005752DE" w:rsidP="00AD305D">
            <w:pPr>
              <w:pStyle w:val="TAL"/>
              <w:keepNext w:val="0"/>
              <w:keepLines w:val="0"/>
              <w:widowControl w:val="0"/>
              <w:ind w:left="142"/>
              <w:rPr>
                <w:bCs/>
                <w:lang w:eastAsia="zh-CN"/>
              </w:rPr>
            </w:pPr>
            <w:r w:rsidRPr="009B06A7">
              <w:rPr>
                <w:bCs/>
                <w:lang w:eastAsia="zh-CN"/>
              </w:rPr>
              <w:t>&gt;PLMN Identity</w:t>
            </w:r>
          </w:p>
        </w:tc>
        <w:tc>
          <w:tcPr>
            <w:tcW w:w="1080" w:type="dxa"/>
          </w:tcPr>
          <w:p w14:paraId="4A63B48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E119BA5" w14:textId="77777777" w:rsidR="005752DE" w:rsidRPr="009B06A7" w:rsidRDefault="005752DE" w:rsidP="00AD305D">
            <w:pPr>
              <w:pStyle w:val="TAL"/>
              <w:keepNext w:val="0"/>
              <w:keepLines w:val="0"/>
              <w:widowControl w:val="0"/>
              <w:rPr>
                <w:i/>
                <w:lang w:eastAsia="ja-JP"/>
              </w:rPr>
            </w:pPr>
          </w:p>
        </w:tc>
        <w:tc>
          <w:tcPr>
            <w:tcW w:w="1512" w:type="dxa"/>
          </w:tcPr>
          <w:p w14:paraId="348D0BC4" w14:textId="77777777" w:rsidR="005752DE" w:rsidRPr="009B06A7" w:rsidRDefault="005752DE" w:rsidP="00AD305D">
            <w:pPr>
              <w:pStyle w:val="TAL"/>
              <w:keepNext w:val="0"/>
              <w:keepLines w:val="0"/>
              <w:widowControl w:val="0"/>
              <w:rPr>
                <w:lang w:eastAsia="ja-JP"/>
              </w:rPr>
            </w:pPr>
            <w:r w:rsidRPr="009B06A7">
              <w:rPr>
                <w:lang w:eastAsia="ja-JP"/>
              </w:rPr>
              <w:t>9.2.4</w:t>
            </w:r>
          </w:p>
        </w:tc>
        <w:tc>
          <w:tcPr>
            <w:tcW w:w="1728" w:type="dxa"/>
          </w:tcPr>
          <w:p w14:paraId="22093DBD" w14:textId="77777777" w:rsidR="005752DE" w:rsidRPr="009B06A7" w:rsidRDefault="005752DE" w:rsidP="00AD305D">
            <w:pPr>
              <w:pStyle w:val="TAL"/>
              <w:keepNext w:val="0"/>
              <w:keepLines w:val="0"/>
              <w:widowControl w:val="0"/>
              <w:rPr>
                <w:lang w:eastAsia="ja-JP"/>
              </w:rPr>
            </w:pPr>
          </w:p>
        </w:tc>
        <w:tc>
          <w:tcPr>
            <w:tcW w:w="1080" w:type="dxa"/>
          </w:tcPr>
          <w:p w14:paraId="579245D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18E1C34" w14:textId="77777777" w:rsidR="005752DE" w:rsidRPr="009B06A7" w:rsidRDefault="005752DE" w:rsidP="00AD305D">
            <w:pPr>
              <w:pStyle w:val="TAC"/>
              <w:keepNext w:val="0"/>
              <w:keepLines w:val="0"/>
              <w:widowControl w:val="0"/>
              <w:rPr>
                <w:lang w:eastAsia="ja-JP"/>
              </w:rPr>
            </w:pPr>
          </w:p>
        </w:tc>
      </w:tr>
      <w:tr w:rsidR="008E6632" w:rsidRPr="009B06A7" w14:paraId="71E5320D" w14:textId="77777777" w:rsidTr="00186755">
        <w:tc>
          <w:tcPr>
            <w:tcW w:w="2160" w:type="dxa"/>
          </w:tcPr>
          <w:p w14:paraId="26076CB9" w14:textId="77777777" w:rsidR="005752DE" w:rsidRPr="009B06A7" w:rsidRDefault="005752DE" w:rsidP="00AD305D">
            <w:pPr>
              <w:pStyle w:val="TAL"/>
              <w:keepNext w:val="0"/>
              <w:keepLines w:val="0"/>
              <w:widowControl w:val="0"/>
              <w:rPr>
                <w:b/>
                <w:bCs/>
                <w:lang w:eastAsia="zh-CN"/>
              </w:rPr>
            </w:pPr>
            <w:r w:rsidRPr="009B06A7">
              <w:rPr>
                <w:b/>
                <w:bCs/>
                <w:lang w:eastAsia="zh-CN"/>
              </w:rPr>
              <w:t>Forbidden TAs</w:t>
            </w:r>
          </w:p>
        </w:tc>
        <w:tc>
          <w:tcPr>
            <w:tcW w:w="1080" w:type="dxa"/>
          </w:tcPr>
          <w:p w14:paraId="05E2C815" w14:textId="77777777" w:rsidR="005752DE" w:rsidRPr="009B06A7" w:rsidRDefault="005752DE" w:rsidP="00AD305D">
            <w:pPr>
              <w:pStyle w:val="TAL"/>
              <w:keepNext w:val="0"/>
              <w:keepLines w:val="0"/>
              <w:widowControl w:val="0"/>
              <w:rPr>
                <w:lang w:eastAsia="ja-JP"/>
              </w:rPr>
            </w:pPr>
          </w:p>
        </w:tc>
        <w:tc>
          <w:tcPr>
            <w:tcW w:w="1080" w:type="dxa"/>
          </w:tcPr>
          <w:p w14:paraId="68227D0E" w14:textId="77777777" w:rsidR="005752DE" w:rsidRPr="009B06A7" w:rsidRDefault="005752DE" w:rsidP="00AD305D">
            <w:pPr>
              <w:pStyle w:val="TAL"/>
              <w:keepNext w:val="0"/>
              <w:keepLines w:val="0"/>
              <w:widowControl w:val="0"/>
              <w:rPr>
                <w:i/>
                <w:lang w:eastAsia="ja-JP"/>
              </w:rPr>
            </w:pPr>
            <w:r w:rsidRPr="009B06A7">
              <w:rPr>
                <w:i/>
                <w:lang w:eastAsia="ja-JP"/>
              </w:rPr>
              <w:t>0..&lt;maxnoofEPLMNsPlusOne&gt;</w:t>
            </w:r>
          </w:p>
        </w:tc>
        <w:tc>
          <w:tcPr>
            <w:tcW w:w="1512" w:type="dxa"/>
          </w:tcPr>
          <w:p w14:paraId="0E248178" w14:textId="77777777" w:rsidR="005752DE" w:rsidRPr="009B06A7" w:rsidRDefault="005752DE" w:rsidP="00AD305D">
            <w:pPr>
              <w:pStyle w:val="TAL"/>
              <w:keepNext w:val="0"/>
              <w:keepLines w:val="0"/>
              <w:widowControl w:val="0"/>
              <w:rPr>
                <w:rFonts w:eastAsia="MS Mincho"/>
                <w:lang w:eastAsia="ja-JP"/>
              </w:rPr>
            </w:pPr>
          </w:p>
        </w:tc>
        <w:tc>
          <w:tcPr>
            <w:tcW w:w="1728" w:type="dxa"/>
          </w:tcPr>
          <w:p w14:paraId="298783FB" w14:textId="77777777" w:rsidR="005752DE" w:rsidRPr="009B06A7" w:rsidRDefault="005752DE" w:rsidP="00AD305D">
            <w:pPr>
              <w:pStyle w:val="TAL"/>
              <w:keepNext w:val="0"/>
              <w:keepLines w:val="0"/>
              <w:widowControl w:val="0"/>
              <w:rPr>
                <w:lang w:eastAsia="ja-JP"/>
              </w:rPr>
            </w:pPr>
            <w:r w:rsidRPr="009B06A7">
              <w:rPr>
                <w:szCs w:val="18"/>
                <w:lang w:eastAsia="zh-CN"/>
              </w:rPr>
              <w:t>intra E-UTRAN roaming restrictions</w:t>
            </w:r>
          </w:p>
        </w:tc>
        <w:tc>
          <w:tcPr>
            <w:tcW w:w="1080" w:type="dxa"/>
          </w:tcPr>
          <w:p w14:paraId="4EDEEE2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96424D0" w14:textId="77777777" w:rsidR="005752DE" w:rsidRPr="009B06A7" w:rsidRDefault="005752DE" w:rsidP="00AD305D">
            <w:pPr>
              <w:pStyle w:val="TAC"/>
              <w:keepNext w:val="0"/>
              <w:keepLines w:val="0"/>
              <w:widowControl w:val="0"/>
              <w:rPr>
                <w:lang w:eastAsia="ja-JP"/>
              </w:rPr>
            </w:pPr>
          </w:p>
        </w:tc>
      </w:tr>
      <w:tr w:rsidR="008E6632" w:rsidRPr="009B06A7" w14:paraId="3723A80A" w14:textId="77777777" w:rsidTr="00186755">
        <w:tc>
          <w:tcPr>
            <w:tcW w:w="2160" w:type="dxa"/>
          </w:tcPr>
          <w:p w14:paraId="00BE0B8C" w14:textId="77777777" w:rsidR="005752DE" w:rsidRPr="009B06A7" w:rsidRDefault="005752DE" w:rsidP="00AD305D">
            <w:pPr>
              <w:pStyle w:val="TAL"/>
              <w:keepNext w:val="0"/>
              <w:keepLines w:val="0"/>
              <w:widowControl w:val="0"/>
              <w:ind w:left="142"/>
              <w:rPr>
                <w:b/>
                <w:lang w:eastAsia="zh-CN"/>
              </w:rPr>
            </w:pPr>
            <w:r w:rsidRPr="009B06A7">
              <w:rPr>
                <w:bCs/>
                <w:lang w:eastAsia="zh-CN"/>
              </w:rPr>
              <w:t>&gt;PLMN Identity</w:t>
            </w:r>
          </w:p>
        </w:tc>
        <w:tc>
          <w:tcPr>
            <w:tcW w:w="1080" w:type="dxa"/>
          </w:tcPr>
          <w:p w14:paraId="15CD9FD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C7A2533" w14:textId="77777777" w:rsidR="005752DE" w:rsidRPr="009B06A7" w:rsidRDefault="005752DE" w:rsidP="00AD305D">
            <w:pPr>
              <w:pStyle w:val="TAL"/>
              <w:keepNext w:val="0"/>
              <w:keepLines w:val="0"/>
              <w:widowControl w:val="0"/>
              <w:rPr>
                <w:i/>
                <w:lang w:eastAsia="ja-JP"/>
              </w:rPr>
            </w:pPr>
          </w:p>
        </w:tc>
        <w:tc>
          <w:tcPr>
            <w:tcW w:w="1512" w:type="dxa"/>
          </w:tcPr>
          <w:p w14:paraId="44F1BA94" w14:textId="77777777" w:rsidR="005752DE" w:rsidRPr="009B06A7" w:rsidRDefault="005752DE" w:rsidP="00AD305D">
            <w:pPr>
              <w:pStyle w:val="TAL"/>
              <w:keepNext w:val="0"/>
              <w:keepLines w:val="0"/>
              <w:widowControl w:val="0"/>
              <w:rPr>
                <w:rFonts w:eastAsia="MS Mincho"/>
                <w:lang w:eastAsia="ja-JP"/>
              </w:rPr>
            </w:pPr>
            <w:r w:rsidRPr="009B06A7">
              <w:rPr>
                <w:lang w:eastAsia="ja-JP"/>
              </w:rPr>
              <w:t>9.2.4</w:t>
            </w:r>
          </w:p>
        </w:tc>
        <w:tc>
          <w:tcPr>
            <w:tcW w:w="1728" w:type="dxa"/>
          </w:tcPr>
          <w:p w14:paraId="088FA5EF" w14:textId="77777777" w:rsidR="005752DE" w:rsidRPr="009B06A7" w:rsidRDefault="005752DE" w:rsidP="00AD305D">
            <w:pPr>
              <w:pStyle w:val="TAL"/>
              <w:keepNext w:val="0"/>
              <w:keepLines w:val="0"/>
              <w:widowControl w:val="0"/>
              <w:rPr>
                <w:lang w:eastAsia="ja-JP"/>
              </w:rPr>
            </w:pPr>
            <w:r w:rsidRPr="009B06A7">
              <w:rPr>
                <w:lang w:eastAsia="ja-JP"/>
              </w:rPr>
              <w:t>The PLMN of forbidden TACs</w:t>
            </w:r>
          </w:p>
        </w:tc>
        <w:tc>
          <w:tcPr>
            <w:tcW w:w="1080" w:type="dxa"/>
          </w:tcPr>
          <w:p w14:paraId="09DD7BA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0DE31A8" w14:textId="77777777" w:rsidR="005752DE" w:rsidRPr="009B06A7" w:rsidRDefault="005752DE" w:rsidP="00AD305D">
            <w:pPr>
              <w:pStyle w:val="TAC"/>
              <w:keepNext w:val="0"/>
              <w:keepLines w:val="0"/>
              <w:widowControl w:val="0"/>
              <w:rPr>
                <w:lang w:eastAsia="ja-JP"/>
              </w:rPr>
            </w:pPr>
          </w:p>
        </w:tc>
      </w:tr>
      <w:tr w:rsidR="008E6632" w:rsidRPr="009B06A7" w14:paraId="5A2DAC58" w14:textId="77777777" w:rsidTr="00186755">
        <w:tc>
          <w:tcPr>
            <w:tcW w:w="2160" w:type="dxa"/>
          </w:tcPr>
          <w:p w14:paraId="6DF24F56" w14:textId="77777777" w:rsidR="005752DE" w:rsidRPr="009B06A7" w:rsidRDefault="005752DE" w:rsidP="00AD305D">
            <w:pPr>
              <w:pStyle w:val="TAL"/>
              <w:keepNext w:val="0"/>
              <w:keepLines w:val="0"/>
              <w:widowControl w:val="0"/>
              <w:ind w:left="142"/>
              <w:rPr>
                <w:bCs/>
                <w:lang w:eastAsia="zh-CN"/>
              </w:rPr>
            </w:pPr>
            <w:r w:rsidRPr="009B06A7">
              <w:rPr>
                <w:b/>
                <w:lang w:eastAsia="zh-CN"/>
              </w:rPr>
              <w:t>&gt;Forbidden TACs</w:t>
            </w:r>
          </w:p>
        </w:tc>
        <w:tc>
          <w:tcPr>
            <w:tcW w:w="1080" w:type="dxa"/>
          </w:tcPr>
          <w:p w14:paraId="03DA8FEE" w14:textId="77777777" w:rsidR="005752DE" w:rsidRPr="009B06A7" w:rsidRDefault="005752DE" w:rsidP="00AD305D">
            <w:pPr>
              <w:pStyle w:val="TAL"/>
              <w:keepNext w:val="0"/>
              <w:keepLines w:val="0"/>
              <w:widowControl w:val="0"/>
              <w:rPr>
                <w:lang w:eastAsia="ja-JP"/>
              </w:rPr>
            </w:pPr>
          </w:p>
        </w:tc>
        <w:tc>
          <w:tcPr>
            <w:tcW w:w="1080" w:type="dxa"/>
          </w:tcPr>
          <w:p w14:paraId="72D05056" w14:textId="77777777" w:rsidR="005752DE" w:rsidRPr="009B06A7" w:rsidRDefault="005752DE" w:rsidP="00AD305D">
            <w:pPr>
              <w:pStyle w:val="TAL"/>
              <w:keepNext w:val="0"/>
              <w:keepLines w:val="0"/>
              <w:widowControl w:val="0"/>
              <w:rPr>
                <w:i/>
                <w:lang w:eastAsia="ja-JP"/>
              </w:rPr>
            </w:pPr>
            <w:r w:rsidRPr="009B06A7">
              <w:rPr>
                <w:i/>
                <w:lang w:eastAsia="ja-JP"/>
              </w:rPr>
              <w:t>1..&lt;maxnoofForbTACs&gt;</w:t>
            </w:r>
          </w:p>
        </w:tc>
        <w:tc>
          <w:tcPr>
            <w:tcW w:w="1512" w:type="dxa"/>
          </w:tcPr>
          <w:p w14:paraId="3CA6D9E5" w14:textId="77777777" w:rsidR="005752DE" w:rsidRPr="009B06A7" w:rsidRDefault="005752DE" w:rsidP="00AD305D">
            <w:pPr>
              <w:pStyle w:val="TAL"/>
              <w:keepNext w:val="0"/>
              <w:keepLines w:val="0"/>
              <w:widowControl w:val="0"/>
              <w:rPr>
                <w:lang w:eastAsia="ja-JP"/>
              </w:rPr>
            </w:pPr>
          </w:p>
        </w:tc>
        <w:tc>
          <w:tcPr>
            <w:tcW w:w="1728" w:type="dxa"/>
          </w:tcPr>
          <w:p w14:paraId="6801FA55" w14:textId="77777777" w:rsidR="005752DE" w:rsidRPr="009B06A7" w:rsidRDefault="005752DE" w:rsidP="00AD305D">
            <w:pPr>
              <w:pStyle w:val="TAL"/>
              <w:keepNext w:val="0"/>
              <w:keepLines w:val="0"/>
              <w:widowControl w:val="0"/>
              <w:rPr>
                <w:lang w:eastAsia="ja-JP"/>
              </w:rPr>
            </w:pPr>
          </w:p>
        </w:tc>
        <w:tc>
          <w:tcPr>
            <w:tcW w:w="1080" w:type="dxa"/>
          </w:tcPr>
          <w:p w14:paraId="2EED8E6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6A7D0B76" w14:textId="77777777" w:rsidR="005752DE" w:rsidRPr="009B06A7" w:rsidRDefault="005752DE" w:rsidP="00AD305D">
            <w:pPr>
              <w:pStyle w:val="TAC"/>
              <w:keepNext w:val="0"/>
              <w:keepLines w:val="0"/>
              <w:widowControl w:val="0"/>
              <w:rPr>
                <w:lang w:eastAsia="ja-JP"/>
              </w:rPr>
            </w:pPr>
          </w:p>
        </w:tc>
      </w:tr>
      <w:tr w:rsidR="008E6632" w:rsidRPr="009B06A7" w14:paraId="318DC865" w14:textId="77777777" w:rsidTr="00186755">
        <w:tc>
          <w:tcPr>
            <w:tcW w:w="2160" w:type="dxa"/>
          </w:tcPr>
          <w:p w14:paraId="25399D30" w14:textId="77777777" w:rsidR="005752DE" w:rsidRPr="009B06A7" w:rsidRDefault="005752DE" w:rsidP="00AD305D">
            <w:pPr>
              <w:pStyle w:val="TAL"/>
              <w:keepNext w:val="0"/>
              <w:keepLines w:val="0"/>
              <w:widowControl w:val="0"/>
              <w:ind w:left="284"/>
              <w:rPr>
                <w:bCs/>
                <w:lang w:eastAsia="zh-CN"/>
              </w:rPr>
            </w:pPr>
            <w:r w:rsidRPr="009B06A7">
              <w:rPr>
                <w:bCs/>
                <w:lang w:eastAsia="zh-CN"/>
              </w:rPr>
              <w:t>&gt;&gt;TAC</w:t>
            </w:r>
          </w:p>
        </w:tc>
        <w:tc>
          <w:tcPr>
            <w:tcW w:w="1080" w:type="dxa"/>
          </w:tcPr>
          <w:p w14:paraId="2E4FFF8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E0A7D4A" w14:textId="77777777" w:rsidR="005752DE" w:rsidRPr="009B06A7" w:rsidRDefault="005752DE" w:rsidP="00AD305D">
            <w:pPr>
              <w:pStyle w:val="TAL"/>
              <w:keepNext w:val="0"/>
              <w:keepLines w:val="0"/>
              <w:widowControl w:val="0"/>
              <w:rPr>
                <w:i/>
                <w:lang w:eastAsia="ja-JP"/>
              </w:rPr>
            </w:pPr>
          </w:p>
        </w:tc>
        <w:tc>
          <w:tcPr>
            <w:tcW w:w="1512" w:type="dxa"/>
          </w:tcPr>
          <w:p w14:paraId="03754FE9" w14:textId="77777777" w:rsidR="005752DE" w:rsidRPr="009B06A7" w:rsidRDefault="005752DE" w:rsidP="00AD305D">
            <w:pPr>
              <w:pStyle w:val="TAL"/>
              <w:keepNext w:val="0"/>
              <w:keepLines w:val="0"/>
              <w:widowControl w:val="0"/>
              <w:rPr>
                <w:rFonts w:eastAsia="MS Mincho"/>
                <w:lang w:eastAsia="ja-JP"/>
              </w:rPr>
            </w:pPr>
            <w:r w:rsidRPr="009B06A7">
              <w:rPr>
                <w:lang w:eastAsia="ja-JP"/>
              </w:rPr>
              <w:t>OCTET STRING(2)</w:t>
            </w:r>
          </w:p>
        </w:tc>
        <w:tc>
          <w:tcPr>
            <w:tcW w:w="1728" w:type="dxa"/>
          </w:tcPr>
          <w:p w14:paraId="468750D2" w14:textId="77777777" w:rsidR="005752DE" w:rsidRPr="009B06A7" w:rsidRDefault="005752DE" w:rsidP="00AD305D">
            <w:pPr>
              <w:pStyle w:val="TAL"/>
              <w:keepNext w:val="0"/>
              <w:keepLines w:val="0"/>
              <w:widowControl w:val="0"/>
              <w:rPr>
                <w:lang w:eastAsia="ja-JP"/>
              </w:rPr>
            </w:pPr>
            <w:r w:rsidRPr="009B06A7">
              <w:rPr>
                <w:lang w:eastAsia="ja-JP"/>
              </w:rPr>
              <w:t>The forbidden TAC</w:t>
            </w:r>
          </w:p>
        </w:tc>
        <w:tc>
          <w:tcPr>
            <w:tcW w:w="1080" w:type="dxa"/>
          </w:tcPr>
          <w:p w14:paraId="5034647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4FE79A8" w14:textId="77777777" w:rsidR="005752DE" w:rsidRPr="009B06A7" w:rsidRDefault="005752DE" w:rsidP="00AD305D">
            <w:pPr>
              <w:pStyle w:val="TAC"/>
              <w:keepNext w:val="0"/>
              <w:keepLines w:val="0"/>
              <w:widowControl w:val="0"/>
              <w:rPr>
                <w:lang w:eastAsia="ja-JP"/>
              </w:rPr>
            </w:pPr>
          </w:p>
        </w:tc>
      </w:tr>
      <w:tr w:rsidR="008E6632" w:rsidRPr="009B06A7" w14:paraId="1514A491" w14:textId="77777777" w:rsidTr="00186755">
        <w:tc>
          <w:tcPr>
            <w:tcW w:w="2160" w:type="dxa"/>
            <w:tcBorders>
              <w:top w:val="single" w:sz="4" w:space="0" w:color="auto"/>
              <w:left w:val="single" w:sz="4" w:space="0" w:color="auto"/>
              <w:bottom w:val="single" w:sz="4" w:space="0" w:color="auto"/>
              <w:right w:val="single" w:sz="4" w:space="0" w:color="auto"/>
            </w:tcBorders>
          </w:tcPr>
          <w:p w14:paraId="274DA488" w14:textId="77777777" w:rsidR="005752DE" w:rsidRPr="009B06A7" w:rsidRDefault="005752DE" w:rsidP="00AD305D">
            <w:pPr>
              <w:pStyle w:val="TAL"/>
              <w:keepNext w:val="0"/>
              <w:keepLines w:val="0"/>
              <w:widowControl w:val="0"/>
              <w:rPr>
                <w:b/>
                <w:bCs/>
                <w:lang w:eastAsia="zh-CN"/>
              </w:rPr>
            </w:pPr>
            <w:r w:rsidRPr="009B06A7">
              <w:rPr>
                <w:b/>
                <w:bCs/>
                <w:lang w:eastAsia="zh-CN"/>
              </w:rPr>
              <w:t>Forbidden LAs</w:t>
            </w:r>
          </w:p>
        </w:tc>
        <w:tc>
          <w:tcPr>
            <w:tcW w:w="1080" w:type="dxa"/>
            <w:tcBorders>
              <w:top w:val="single" w:sz="4" w:space="0" w:color="auto"/>
              <w:left w:val="single" w:sz="4" w:space="0" w:color="auto"/>
              <w:bottom w:val="single" w:sz="4" w:space="0" w:color="auto"/>
              <w:right w:val="single" w:sz="4" w:space="0" w:color="auto"/>
            </w:tcBorders>
          </w:tcPr>
          <w:p w14:paraId="68ADC71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BB23A7" w14:textId="77777777" w:rsidR="005752DE" w:rsidRPr="009B06A7" w:rsidRDefault="005752DE" w:rsidP="00AD305D">
            <w:pPr>
              <w:pStyle w:val="TAL"/>
              <w:keepNext w:val="0"/>
              <w:keepLines w:val="0"/>
              <w:widowControl w:val="0"/>
              <w:rPr>
                <w:i/>
                <w:lang w:eastAsia="ja-JP"/>
              </w:rPr>
            </w:pPr>
            <w:r w:rsidRPr="009B06A7">
              <w:rPr>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3F53B242" w14:textId="77777777" w:rsidR="005752DE" w:rsidRPr="009B06A7" w:rsidRDefault="005752DE" w:rsidP="00AD305D">
            <w:pPr>
              <w:pStyle w:val="TAL"/>
              <w:keepNext w:val="0"/>
              <w:keepLines w:val="0"/>
              <w:widowControl w:val="0"/>
              <w:rPr>
                <w:rFonts w:eastAsia="MS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08EA59BC" w14:textId="77777777" w:rsidR="005752DE" w:rsidRPr="009B06A7" w:rsidRDefault="005752DE" w:rsidP="00AD305D">
            <w:pPr>
              <w:pStyle w:val="TAL"/>
              <w:keepNext w:val="0"/>
              <w:keepLines w:val="0"/>
              <w:widowControl w:val="0"/>
              <w:rPr>
                <w:lang w:eastAsia="ja-JP"/>
              </w:rPr>
            </w:pPr>
            <w:r w:rsidRPr="009B06A7">
              <w:rPr>
                <w:szCs w:val="18"/>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218126E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BE9986" w14:textId="77777777" w:rsidR="005752DE" w:rsidRPr="009B06A7" w:rsidRDefault="005752DE" w:rsidP="00AD305D">
            <w:pPr>
              <w:pStyle w:val="TAC"/>
              <w:keepNext w:val="0"/>
              <w:keepLines w:val="0"/>
              <w:widowControl w:val="0"/>
              <w:rPr>
                <w:lang w:eastAsia="ja-JP"/>
              </w:rPr>
            </w:pPr>
          </w:p>
        </w:tc>
      </w:tr>
      <w:tr w:rsidR="008E6632" w:rsidRPr="009B06A7" w14:paraId="4B2E8FE9" w14:textId="77777777" w:rsidTr="00186755">
        <w:tc>
          <w:tcPr>
            <w:tcW w:w="2160" w:type="dxa"/>
            <w:tcBorders>
              <w:top w:val="single" w:sz="4" w:space="0" w:color="auto"/>
              <w:left w:val="single" w:sz="4" w:space="0" w:color="auto"/>
              <w:bottom w:val="single" w:sz="4" w:space="0" w:color="auto"/>
              <w:right w:val="single" w:sz="4" w:space="0" w:color="auto"/>
            </w:tcBorders>
          </w:tcPr>
          <w:p w14:paraId="53F9FDF4" w14:textId="77777777" w:rsidR="005752DE" w:rsidRPr="009B06A7" w:rsidRDefault="005752DE" w:rsidP="00AD305D">
            <w:pPr>
              <w:pStyle w:val="TAL"/>
              <w:keepNext w:val="0"/>
              <w:keepLines w:val="0"/>
              <w:widowControl w:val="0"/>
              <w:ind w:left="142"/>
              <w:rPr>
                <w:bCs/>
                <w:lang w:eastAsia="zh-CN"/>
              </w:rPr>
            </w:pPr>
            <w:r w:rsidRPr="009B06A7">
              <w:rPr>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38906B1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68DE9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313302" w14:textId="77777777" w:rsidR="005752DE" w:rsidRPr="009B06A7" w:rsidRDefault="005752DE" w:rsidP="00AD305D">
            <w:pPr>
              <w:pStyle w:val="TAL"/>
              <w:keepNext w:val="0"/>
              <w:keepLines w:val="0"/>
              <w:widowControl w:val="0"/>
              <w:rPr>
                <w:rFonts w:eastAsia="MS Mincho"/>
                <w:lang w:eastAsia="ja-JP"/>
              </w:rPr>
            </w:pPr>
            <w:r w:rsidRPr="009B06A7">
              <w:rPr>
                <w:lang w:eastAsia="ja-JP"/>
              </w:rPr>
              <w:t>9.2.4</w:t>
            </w:r>
          </w:p>
        </w:tc>
        <w:tc>
          <w:tcPr>
            <w:tcW w:w="1728" w:type="dxa"/>
            <w:tcBorders>
              <w:top w:val="single" w:sz="4" w:space="0" w:color="auto"/>
              <w:left w:val="single" w:sz="4" w:space="0" w:color="auto"/>
              <w:bottom w:val="single" w:sz="4" w:space="0" w:color="auto"/>
              <w:right w:val="single" w:sz="4" w:space="0" w:color="auto"/>
            </w:tcBorders>
          </w:tcPr>
          <w:p w14:paraId="537EA4D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87F45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5E568" w14:textId="77777777" w:rsidR="005752DE" w:rsidRPr="009B06A7" w:rsidRDefault="005752DE" w:rsidP="00AD305D">
            <w:pPr>
              <w:pStyle w:val="TAC"/>
              <w:keepNext w:val="0"/>
              <w:keepLines w:val="0"/>
              <w:widowControl w:val="0"/>
              <w:rPr>
                <w:lang w:eastAsia="ja-JP"/>
              </w:rPr>
            </w:pPr>
          </w:p>
        </w:tc>
      </w:tr>
      <w:tr w:rsidR="008E6632" w:rsidRPr="009B06A7" w14:paraId="6D3EC381" w14:textId="77777777" w:rsidTr="00186755">
        <w:tc>
          <w:tcPr>
            <w:tcW w:w="2160" w:type="dxa"/>
            <w:tcBorders>
              <w:top w:val="single" w:sz="4" w:space="0" w:color="auto"/>
              <w:left w:val="single" w:sz="4" w:space="0" w:color="auto"/>
              <w:bottom w:val="single" w:sz="4" w:space="0" w:color="auto"/>
              <w:right w:val="single" w:sz="4" w:space="0" w:color="auto"/>
            </w:tcBorders>
          </w:tcPr>
          <w:p w14:paraId="5453C246" w14:textId="77777777" w:rsidR="005752DE" w:rsidRPr="009B06A7" w:rsidRDefault="005752DE" w:rsidP="00AD305D">
            <w:pPr>
              <w:pStyle w:val="TAL"/>
              <w:keepNext w:val="0"/>
              <w:keepLines w:val="0"/>
              <w:widowControl w:val="0"/>
              <w:ind w:left="142"/>
              <w:rPr>
                <w:bCs/>
                <w:lang w:eastAsia="zh-CN"/>
              </w:rPr>
            </w:pPr>
            <w:r w:rsidRPr="009B06A7">
              <w:rPr>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2C50CF1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25B97D" w14:textId="77777777" w:rsidR="005752DE" w:rsidRPr="009B06A7" w:rsidRDefault="005752DE" w:rsidP="00AD305D">
            <w:pPr>
              <w:pStyle w:val="TAL"/>
              <w:keepNext w:val="0"/>
              <w:keepLines w:val="0"/>
              <w:widowControl w:val="0"/>
              <w:rPr>
                <w:i/>
                <w:lang w:eastAsia="ja-JP"/>
              </w:rPr>
            </w:pPr>
            <w:r w:rsidRPr="009B06A7">
              <w:rPr>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4949CE38" w14:textId="77777777" w:rsidR="005752DE" w:rsidRPr="009B06A7" w:rsidRDefault="005752DE" w:rsidP="00AD305D">
            <w:pPr>
              <w:pStyle w:val="TAL"/>
              <w:keepNext w:val="0"/>
              <w:keepLines w:val="0"/>
              <w:widowControl w:val="0"/>
              <w:rPr>
                <w:rFonts w:eastAsia="MS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2F79241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69855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CC999" w14:textId="77777777" w:rsidR="005752DE" w:rsidRPr="009B06A7" w:rsidRDefault="005752DE" w:rsidP="00AD305D">
            <w:pPr>
              <w:pStyle w:val="TAC"/>
              <w:keepNext w:val="0"/>
              <w:keepLines w:val="0"/>
              <w:widowControl w:val="0"/>
              <w:rPr>
                <w:lang w:eastAsia="ja-JP"/>
              </w:rPr>
            </w:pPr>
          </w:p>
        </w:tc>
      </w:tr>
      <w:tr w:rsidR="008E6632" w:rsidRPr="009B06A7" w14:paraId="6C7662B5" w14:textId="77777777" w:rsidTr="00186755">
        <w:tc>
          <w:tcPr>
            <w:tcW w:w="2160" w:type="dxa"/>
            <w:tcBorders>
              <w:top w:val="single" w:sz="4" w:space="0" w:color="auto"/>
              <w:left w:val="single" w:sz="4" w:space="0" w:color="auto"/>
              <w:bottom w:val="single" w:sz="4" w:space="0" w:color="auto"/>
              <w:right w:val="single" w:sz="4" w:space="0" w:color="auto"/>
            </w:tcBorders>
          </w:tcPr>
          <w:p w14:paraId="1BDF0C4C" w14:textId="77777777" w:rsidR="005752DE" w:rsidRPr="009B06A7" w:rsidRDefault="005752DE" w:rsidP="00AD305D">
            <w:pPr>
              <w:pStyle w:val="TAL"/>
              <w:keepNext w:val="0"/>
              <w:keepLines w:val="0"/>
              <w:widowControl w:val="0"/>
              <w:ind w:left="284"/>
              <w:rPr>
                <w:bCs/>
                <w:lang w:eastAsia="zh-CN"/>
              </w:rPr>
            </w:pPr>
            <w:r w:rsidRPr="009B06A7">
              <w:rPr>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56E790C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A9317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DAF3D9" w14:textId="77777777" w:rsidR="005752DE" w:rsidRPr="009B06A7" w:rsidRDefault="005752DE" w:rsidP="00AD305D">
            <w:pPr>
              <w:pStyle w:val="TAL"/>
              <w:keepNext w:val="0"/>
              <w:keepLines w:val="0"/>
              <w:widowControl w:val="0"/>
              <w:rPr>
                <w:rFonts w:eastAsia="MS Mincho"/>
                <w:lang w:eastAsia="ja-JP"/>
              </w:rPr>
            </w:pPr>
            <w:r w:rsidRPr="009B06A7">
              <w:rPr>
                <w:lang w:eastAsia="ja-JP"/>
              </w:rPr>
              <w:t>OCTET STRING(2)</w:t>
            </w:r>
          </w:p>
        </w:tc>
        <w:tc>
          <w:tcPr>
            <w:tcW w:w="1728" w:type="dxa"/>
            <w:tcBorders>
              <w:top w:val="single" w:sz="4" w:space="0" w:color="auto"/>
              <w:left w:val="single" w:sz="4" w:space="0" w:color="auto"/>
              <w:bottom w:val="single" w:sz="4" w:space="0" w:color="auto"/>
              <w:right w:val="single" w:sz="4" w:space="0" w:color="auto"/>
            </w:tcBorders>
          </w:tcPr>
          <w:p w14:paraId="57C9BB5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2443C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92753" w14:textId="77777777" w:rsidR="005752DE" w:rsidRPr="009B06A7" w:rsidRDefault="005752DE" w:rsidP="00AD305D">
            <w:pPr>
              <w:pStyle w:val="TAC"/>
              <w:keepNext w:val="0"/>
              <w:keepLines w:val="0"/>
              <w:widowControl w:val="0"/>
              <w:rPr>
                <w:lang w:eastAsia="ja-JP"/>
              </w:rPr>
            </w:pPr>
          </w:p>
        </w:tc>
      </w:tr>
      <w:tr w:rsidR="008E6632" w:rsidRPr="009B06A7" w14:paraId="432D21F5" w14:textId="77777777" w:rsidTr="00186755">
        <w:tc>
          <w:tcPr>
            <w:tcW w:w="2160" w:type="dxa"/>
            <w:tcBorders>
              <w:top w:val="single" w:sz="4" w:space="0" w:color="auto"/>
              <w:left w:val="single" w:sz="4" w:space="0" w:color="auto"/>
              <w:bottom w:val="single" w:sz="4" w:space="0" w:color="auto"/>
              <w:right w:val="single" w:sz="4" w:space="0" w:color="auto"/>
            </w:tcBorders>
          </w:tcPr>
          <w:p w14:paraId="14B5A581" w14:textId="77777777" w:rsidR="005752DE" w:rsidRPr="009B06A7" w:rsidRDefault="005752DE" w:rsidP="00AD305D">
            <w:pPr>
              <w:pStyle w:val="TAL"/>
              <w:keepNext w:val="0"/>
              <w:keepLines w:val="0"/>
              <w:widowControl w:val="0"/>
              <w:rPr>
                <w:lang w:eastAsia="ja-JP"/>
              </w:rPr>
            </w:pPr>
            <w:r w:rsidRPr="009B06A7">
              <w:rPr>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179B0122"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8742D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1B91D0" w14:textId="77777777" w:rsidR="005752DE" w:rsidRPr="009B06A7" w:rsidRDefault="005752DE" w:rsidP="00AD305D">
            <w:pPr>
              <w:pStyle w:val="TAL"/>
              <w:keepNext w:val="0"/>
              <w:keepLines w:val="0"/>
              <w:widowControl w:val="0"/>
              <w:rPr>
                <w:rFonts w:eastAsia="MS Mincho"/>
                <w:lang w:eastAsia="ja-JP"/>
              </w:rPr>
            </w:pPr>
            <w:r w:rsidRPr="009B06A7">
              <w:rPr>
                <w:lang w:eastAsia="ja-JP"/>
              </w:rPr>
              <w:t>ENUMERATED(ALL, GERAN, UTRAN, CDMA2000, …,GERAN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4CB5A763" w14:textId="77777777" w:rsidR="005752DE" w:rsidRPr="009B06A7" w:rsidRDefault="005752DE" w:rsidP="00AD305D">
            <w:pPr>
              <w:pStyle w:val="TAL"/>
              <w:keepNext w:val="0"/>
              <w:keepLines w:val="0"/>
              <w:widowControl w:val="0"/>
              <w:rPr>
                <w:lang w:eastAsia="ja-JP"/>
              </w:rPr>
            </w:pPr>
            <w:r w:rsidRPr="009B06A7">
              <w:rPr>
                <w:szCs w:val="18"/>
                <w:lang w:eastAsia="zh-CN"/>
              </w:rPr>
              <w:t>inter-3GPP and 3GPP2 RAT access restrictions</w:t>
            </w:r>
            <w:r w:rsidR="004B5458" w:rsidRPr="009B06A7">
              <w:t xml:space="preserve">. </w:t>
            </w:r>
            <w:r w:rsidR="00BC7FA0" w:rsidRPr="009B06A7">
              <w:t>"</w:t>
            </w:r>
            <w:r w:rsidR="004B5458" w:rsidRPr="009B06A7">
              <w:t>ALL</w:t>
            </w:r>
            <w:r w:rsidR="00BC7FA0" w:rsidRPr="009B06A7">
              <w:t>"</w:t>
            </w:r>
            <w:r w:rsidR="004B5458" w:rsidRPr="009B06A7">
              <w:t xml:space="preserve">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6FE35E1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9DDCD2" w14:textId="77777777" w:rsidR="005752DE" w:rsidRPr="009B06A7" w:rsidRDefault="005752DE" w:rsidP="00AD305D">
            <w:pPr>
              <w:pStyle w:val="TAC"/>
              <w:keepNext w:val="0"/>
              <w:keepLines w:val="0"/>
              <w:widowControl w:val="0"/>
              <w:rPr>
                <w:lang w:eastAsia="ja-JP"/>
              </w:rPr>
            </w:pPr>
          </w:p>
        </w:tc>
      </w:tr>
      <w:tr w:rsidR="004B5458" w:rsidRPr="009B06A7" w14:paraId="395902D4" w14:textId="77777777" w:rsidTr="00186755">
        <w:tc>
          <w:tcPr>
            <w:tcW w:w="2160" w:type="dxa"/>
            <w:tcBorders>
              <w:top w:val="single" w:sz="4" w:space="0" w:color="auto"/>
              <w:left w:val="single" w:sz="4" w:space="0" w:color="auto"/>
              <w:bottom w:val="single" w:sz="4" w:space="0" w:color="auto"/>
              <w:right w:val="single" w:sz="4" w:space="0" w:color="auto"/>
            </w:tcBorders>
          </w:tcPr>
          <w:p w14:paraId="357C7A4A" w14:textId="77777777" w:rsidR="004B5458" w:rsidRPr="009B06A7" w:rsidRDefault="004B5458" w:rsidP="00AD305D">
            <w:pPr>
              <w:pStyle w:val="TAL"/>
              <w:keepNext w:val="0"/>
              <w:keepLines w:val="0"/>
              <w:widowControl w:val="0"/>
              <w:rPr>
                <w:lang w:eastAsia="ja-JP"/>
              </w:rPr>
            </w:pPr>
            <w:r w:rsidRPr="009B06A7">
              <w:rPr>
                <w:lang w:eastAsia="ja-JP"/>
              </w:rPr>
              <w:t>NR restriction</w:t>
            </w:r>
            <w:r w:rsidR="00E8775F" w:rsidRPr="009B06A7">
              <w:rPr>
                <w:lang w:eastAsia="ja-JP"/>
              </w:rPr>
              <w:t xml:space="preserve"> </w:t>
            </w:r>
            <w:r w:rsidR="00E8775F" w:rsidRPr="009B06A7">
              <w:rPr>
                <w:rFonts w:cs="Arial"/>
                <w:szCs w:val="18"/>
                <w:lang w:eastAsia="ja-JP"/>
              </w:rPr>
              <w:t>in EPS as secondary RAT</w:t>
            </w:r>
          </w:p>
        </w:tc>
        <w:tc>
          <w:tcPr>
            <w:tcW w:w="1080" w:type="dxa"/>
            <w:tcBorders>
              <w:top w:val="single" w:sz="4" w:space="0" w:color="auto"/>
              <w:left w:val="single" w:sz="4" w:space="0" w:color="auto"/>
              <w:bottom w:val="single" w:sz="4" w:space="0" w:color="auto"/>
              <w:right w:val="single" w:sz="4" w:space="0" w:color="auto"/>
            </w:tcBorders>
          </w:tcPr>
          <w:p w14:paraId="036C365D" w14:textId="77777777" w:rsidR="004B5458" w:rsidRPr="009B06A7" w:rsidRDefault="004B5458"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6E3A37" w14:textId="77777777" w:rsidR="004B5458" w:rsidRPr="009B06A7" w:rsidRDefault="004B5458"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BC452B" w14:textId="77777777" w:rsidR="004B5458" w:rsidRPr="009B06A7" w:rsidRDefault="004B5458" w:rsidP="00AD305D">
            <w:pPr>
              <w:pStyle w:val="TAL"/>
              <w:keepNext w:val="0"/>
              <w:keepLines w:val="0"/>
              <w:widowControl w:val="0"/>
              <w:rPr>
                <w:lang w:eastAsia="ja-JP"/>
              </w:rPr>
            </w:pPr>
            <w:r w:rsidRPr="009B06A7">
              <w:rPr>
                <w:lang w:eastAsia="ja-JP"/>
              </w:rPr>
              <w:t>ENUMERATED(NRrestricted</w:t>
            </w:r>
            <w:r w:rsidR="00E8775F" w:rsidRPr="009B06A7">
              <w:rPr>
                <w:rFonts w:cs="Arial"/>
                <w:szCs w:val="18"/>
                <w:lang w:eastAsia="ja-JP"/>
              </w:rPr>
              <w:t>inEPSasSecondaryRAT</w:t>
            </w:r>
            <w:r w:rsidRPr="009B06A7">
              <w:rPr>
                <w:lang w:eastAsia="ja-JP"/>
              </w:rPr>
              <w:t xml:space="preserve">, …) </w:t>
            </w:r>
          </w:p>
        </w:tc>
        <w:tc>
          <w:tcPr>
            <w:tcW w:w="1728" w:type="dxa"/>
            <w:tcBorders>
              <w:top w:val="single" w:sz="4" w:space="0" w:color="auto"/>
              <w:left w:val="single" w:sz="4" w:space="0" w:color="auto"/>
              <w:bottom w:val="single" w:sz="4" w:space="0" w:color="auto"/>
              <w:right w:val="single" w:sz="4" w:space="0" w:color="auto"/>
            </w:tcBorders>
          </w:tcPr>
          <w:p w14:paraId="05B65FC3" w14:textId="77777777" w:rsidR="004B5458" w:rsidRPr="009B06A7" w:rsidRDefault="004B5458" w:rsidP="00AD305D">
            <w:pPr>
              <w:pStyle w:val="TAL"/>
              <w:keepNext w:val="0"/>
              <w:keepLines w:val="0"/>
              <w:widowControl w:val="0"/>
              <w:rPr>
                <w:lang w:eastAsia="zh-CN"/>
              </w:rPr>
            </w:pPr>
            <w:r w:rsidRPr="009B06A7">
              <w:rPr>
                <w:lang w:eastAsia="zh-CN"/>
              </w:rPr>
              <w:t>Restriction to use NR</w:t>
            </w:r>
            <w:r w:rsidR="00E8775F" w:rsidRPr="009B06A7">
              <w:rPr>
                <w:lang w:eastAsia="zh-CN"/>
              </w:rPr>
              <w:t xml:space="preserve"> </w:t>
            </w:r>
            <w:r w:rsidR="00E8775F" w:rsidRPr="009B06A7">
              <w:rPr>
                <w:rFonts w:cs="Arial"/>
                <w:szCs w:val="18"/>
                <w:lang w:eastAsia="zh-CN"/>
              </w:rPr>
              <w:t>when the NR is used as secondary RAT in EN-DC</w:t>
            </w: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8466D9" w14:textId="77777777" w:rsidR="004B5458" w:rsidRPr="009B06A7" w:rsidRDefault="004B5458"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6A76B6" w14:textId="77777777" w:rsidR="004B5458" w:rsidRPr="009B06A7" w:rsidRDefault="004B5458" w:rsidP="00AD305D">
            <w:pPr>
              <w:pStyle w:val="TAC"/>
              <w:keepNext w:val="0"/>
              <w:keepLines w:val="0"/>
              <w:widowControl w:val="0"/>
              <w:rPr>
                <w:lang w:eastAsia="ja-JP"/>
              </w:rPr>
            </w:pPr>
            <w:r w:rsidRPr="009B06A7">
              <w:rPr>
                <w:lang w:eastAsia="ja-JP"/>
              </w:rPr>
              <w:t>ignore</w:t>
            </w:r>
          </w:p>
        </w:tc>
      </w:tr>
      <w:tr w:rsidR="007849E3" w:rsidRPr="009B06A7" w14:paraId="3A0CA35D" w14:textId="77777777" w:rsidTr="00186755">
        <w:tc>
          <w:tcPr>
            <w:tcW w:w="2160" w:type="dxa"/>
            <w:tcBorders>
              <w:top w:val="single" w:sz="4" w:space="0" w:color="auto"/>
              <w:left w:val="single" w:sz="4" w:space="0" w:color="auto"/>
              <w:bottom w:val="single" w:sz="4" w:space="0" w:color="auto"/>
              <w:right w:val="single" w:sz="4" w:space="0" w:color="auto"/>
            </w:tcBorders>
          </w:tcPr>
          <w:p w14:paraId="26CE4945" w14:textId="77777777" w:rsidR="007849E3" w:rsidRPr="009B06A7" w:rsidRDefault="007849E3" w:rsidP="00AD305D">
            <w:pPr>
              <w:pStyle w:val="TAL"/>
              <w:keepNext w:val="0"/>
              <w:keepLines w:val="0"/>
              <w:widowControl w:val="0"/>
              <w:rPr>
                <w:b/>
                <w:lang w:eastAsia="ja-JP"/>
              </w:rPr>
            </w:pPr>
            <w:r w:rsidRPr="009B06A7">
              <w:rPr>
                <w:b/>
                <w:lang w:eastAsia="ja-JP"/>
              </w:rPr>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52DDB621" w14:textId="77777777" w:rsidR="007849E3" w:rsidRPr="009B06A7" w:rsidRDefault="007849E3" w:rsidP="00AD305D">
            <w:pPr>
              <w:pStyle w:val="TAL"/>
              <w:keepNext w:val="0"/>
              <w:keepLines w:val="0"/>
              <w:widowControl w:val="0"/>
              <w:rPr>
                <w:rFonts w:ascii="Geneva" w:hAnsi="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1EA0F691" w14:textId="77777777" w:rsidR="007849E3" w:rsidRPr="009B06A7" w:rsidRDefault="007849E3" w:rsidP="00AD305D">
            <w:pPr>
              <w:pStyle w:val="TAL"/>
              <w:keepNext w:val="0"/>
              <w:keepLines w:val="0"/>
              <w:widowControl w:val="0"/>
              <w:rPr>
                <w:i/>
                <w:lang w:eastAsia="ja-JP"/>
              </w:rPr>
            </w:pPr>
            <w:r w:rsidRPr="009B06A7">
              <w:rPr>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201FE5B4" w14:textId="77777777" w:rsidR="007849E3" w:rsidRPr="009B06A7" w:rsidRDefault="007849E3"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2BBF9BE" w14:textId="77777777" w:rsidR="007849E3" w:rsidRPr="009B06A7" w:rsidRDefault="0033656A" w:rsidP="00AD305D">
            <w:pPr>
              <w:pStyle w:val="TAL"/>
              <w:keepNext w:val="0"/>
              <w:keepLines w:val="0"/>
              <w:widowControl w:val="0"/>
              <w:rPr>
                <w:szCs w:val="18"/>
                <w:lang w:eastAsia="zh-CN"/>
              </w:rPr>
            </w:pPr>
            <w:r w:rsidRPr="009B06A7">
              <w:t xml:space="preserve">Includes </w:t>
            </w:r>
            <w:r w:rsidRPr="009B06A7">
              <w:rPr>
                <w:lang w:eastAsia="ja-JP"/>
              </w:rPr>
              <w:t xml:space="preserve">any of the Serving PLMN or any PLMN of the Equivalent PLMNs listed in </w:t>
            </w:r>
            <w:r w:rsidRPr="009B06A7">
              <w:rPr>
                <w:rFonts w:cs="Arial"/>
                <w:lang w:eastAsia="ja-JP"/>
              </w:rPr>
              <w:t xml:space="preserve">the </w:t>
            </w:r>
            <w:r w:rsidRPr="009B06A7">
              <w:rPr>
                <w:rFonts w:cs="Arial"/>
                <w:i/>
                <w:lang w:eastAsia="ja-JP"/>
              </w:rPr>
              <w:t>Mobility Restriction List</w:t>
            </w:r>
            <w:r w:rsidRPr="009B06A7">
              <w:rPr>
                <w:rFonts w:cs="Arial"/>
                <w:lang w:eastAsia="ja-JP"/>
              </w:rPr>
              <w:t xml:space="preserve"> IE for which</w:t>
            </w:r>
            <w:r w:rsidRPr="009B06A7">
              <w:rPr>
                <w:szCs w:val="18"/>
                <w:lang w:eastAsia="zh-CN"/>
              </w:rPr>
              <w:t xml:space="preserve"> c</w:t>
            </w:r>
            <w:r w:rsidR="007849E3" w:rsidRPr="009B06A7">
              <w:rPr>
                <w:szCs w:val="18"/>
                <w:lang w:eastAsia="zh-CN"/>
              </w:rPr>
              <w:t xml:space="preserve">ore network type restriction </w:t>
            </w:r>
            <w:r w:rsidRPr="009B06A7">
              <w:rPr>
                <w:szCs w:val="18"/>
                <w:lang w:eastAsia="zh-CN"/>
              </w:rPr>
              <w:t xml:space="preserve">applies </w:t>
            </w:r>
            <w:r w:rsidR="007849E3" w:rsidRPr="009B06A7">
              <w:rPr>
                <w:szCs w:val="18"/>
                <w:lang w:eastAsia="zh-CN"/>
              </w:rPr>
              <w:t>as specified in TS 23.501 [38].</w:t>
            </w:r>
          </w:p>
        </w:tc>
        <w:tc>
          <w:tcPr>
            <w:tcW w:w="1080" w:type="dxa"/>
            <w:tcBorders>
              <w:top w:val="single" w:sz="4" w:space="0" w:color="auto"/>
              <w:left w:val="single" w:sz="4" w:space="0" w:color="auto"/>
              <w:bottom w:val="single" w:sz="4" w:space="0" w:color="auto"/>
              <w:right w:val="single" w:sz="4" w:space="0" w:color="auto"/>
            </w:tcBorders>
          </w:tcPr>
          <w:p w14:paraId="0068AF37" w14:textId="77777777" w:rsidR="007849E3" w:rsidRPr="009B06A7" w:rsidRDefault="009C69C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168582" w14:textId="77777777" w:rsidR="007849E3" w:rsidRPr="009B06A7" w:rsidRDefault="009C69CD" w:rsidP="00AD305D">
            <w:pPr>
              <w:pStyle w:val="TAC"/>
              <w:keepNext w:val="0"/>
              <w:keepLines w:val="0"/>
              <w:widowControl w:val="0"/>
              <w:rPr>
                <w:lang w:eastAsia="ja-JP"/>
              </w:rPr>
            </w:pPr>
            <w:r w:rsidRPr="009B06A7">
              <w:rPr>
                <w:lang w:eastAsia="ja-JP"/>
              </w:rPr>
              <w:t>ignore</w:t>
            </w:r>
          </w:p>
        </w:tc>
      </w:tr>
      <w:tr w:rsidR="000B4EB1" w:rsidRPr="009B06A7" w14:paraId="40F3A6D2" w14:textId="77777777" w:rsidTr="00186755">
        <w:tc>
          <w:tcPr>
            <w:tcW w:w="2160" w:type="dxa"/>
            <w:tcBorders>
              <w:top w:val="single" w:sz="4" w:space="0" w:color="auto"/>
              <w:left w:val="single" w:sz="4" w:space="0" w:color="auto"/>
              <w:bottom w:val="single" w:sz="4" w:space="0" w:color="auto"/>
              <w:right w:val="single" w:sz="4" w:space="0" w:color="auto"/>
            </w:tcBorders>
          </w:tcPr>
          <w:p w14:paraId="11E3F9E2" w14:textId="77777777" w:rsidR="000B4EB1" w:rsidRPr="009B06A7" w:rsidRDefault="000B4EB1" w:rsidP="00AD305D">
            <w:pPr>
              <w:pStyle w:val="TAL"/>
              <w:keepNext w:val="0"/>
              <w:keepLines w:val="0"/>
              <w:widowControl w:val="0"/>
              <w:ind w:left="142"/>
              <w:rPr>
                <w:bCs/>
                <w:lang w:eastAsia="zh-CN"/>
              </w:rPr>
            </w:pPr>
            <w:r w:rsidRPr="009B06A7">
              <w:rPr>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71F6176F" w14:textId="77777777" w:rsidR="000B4EB1" w:rsidRPr="009B06A7" w:rsidRDefault="003F1FA8"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EDF058" w14:textId="77777777" w:rsidR="000B4EB1" w:rsidRPr="009B06A7" w:rsidRDefault="000B4EB1"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2A0C8D" w14:textId="77777777" w:rsidR="000B4EB1" w:rsidRPr="009B06A7" w:rsidRDefault="000B4EB1" w:rsidP="00AD305D">
            <w:pPr>
              <w:pStyle w:val="TAL"/>
              <w:keepNext w:val="0"/>
              <w:keepLines w:val="0"/>
              <w:widowControl w:val="0"/>
              <w:rPr>
                <w:lang w:eastAsia="ja-JP"/>
              </w:rPr>
            </w:pPr>
            <w:r w:rsidRPr="009B06A7">
              <w:rPr>
                <w:lang w:eastAsia="ja-JP"/>
              </w:rPr>
              <w:t>9.2.4</w:t>
            </w:r>
          </w:p>
        </w:tc>
        <w:tc>
          <w:tcPr>
            <w:tcW w:w="1728" w:type="dxa"/>
            <w:tcBorders>
              <w:top w:val="single" w:sz="4" w:space="0" w:color="auto"/>
              <w:left w:val="single" w:sz="4" w:space="0" w:color="auto"/>
              <w:bottom w:val="single" w:sz="4" w:space="0" w:color="auto"/>
              <w:right w:val="single" w:sz="4" w:space="0" w:color="auto"/>
            </w:tcBorders>
          </w:tcPr>
          <w:p w14:paraId="073059FD" w14:textId="77777777" w:rsidR="000B4EB1" w:rsidRPr="009B06A7" w:rsidRDefault="000B4EB1" w:rsidP="00AD305D">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4F8ED70" w14:textId="77777777" w:rsidR="000B4EB1" w:rsidRPr="009B06A7" w:rsidRDefault="000B4EB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B9DA2C" w14:textId="77777777" w:rsidR="000B4EB1" w:rsidRPr="009B06A7" w:rsidRDefault="000B4EB1" w:rsidP="00AD305D">
            <w:pPr>
              <w:pStyle w:val="TAC"/>
              <w:keepNext w:val="0"/>
              <w:keepLines w:val="0"/>
              <w:widowControl w:val="0"/>
              <w:rPr>
                <w:lang w:eastAsia="ja-JP"/>
              </w:rPr>
            </w:pPr>
          </w:p>
        </w:tc>
      </w:tr>
      <w:tr w:rsidR="000B4EB1" w:rsidRPr="009B06A7" w14:paraId="295DBC0A" w14:textId="77777777" w:rsidTr="00186755">
        <w:tc>
          <w:tcPr>
            <w:tcW w:w="2160" w:type="dxa"/>
            <w:tcBorders>
              <w:top w:val="single" w:sz="4" w:space="0" w:color="auto"/>
              <w:left w:val="single" w:sz="4" w:space="0" w:color="auto"/>
              <w:bottom w:val="single" w:sz="4" w:space="0" w:color="auto"/>
              <w:right w:val="single" w:sz="4" w:space="0" w:color="auto"/>
            </w:tcBorders>
          </w:tcPr>
          <w:p w14:paraId="5E53A226" w14:textId="77777777" w:rsidR="000B4EB1" w:rsidRPr="009B06A7" w:rsidRDefault="000B4EB1" w:rsidP="00AD305D">
            <w:pPr>
              <w:pStyle w:val="TAL"/>
              <w:keepNext w:val="0"/>
              <w:keepLines w:val="0"/>
              <w:widowControl w:val="0"/>
              <w:ind w:left="142"/>
              <w:rPr>
                <w:bCs/>
                <w:lang w:eastAsia="zh-CN"/>
              </w:rPr>
            </w:pPr>
            <w:r w:rsidRPr="009B06A7">
              <w:rPr>
                <w:bCs/>
                <w:lang w:eastAsia="zh-CN"/>
              </w:rPr>
              <w:t>&gt;Core Network Type</w:t>
            </w:r>
          </w:p>
        </w:tc>
        <w:tc>
          <w:tcPr>
            <w:tcW w:w="1080" w:type="dxa"/>
            <w:tcBorders>
              <w:top w:val="single" w:sz="4" w:space="0" w:color="auto"/>
              <w:left w:val="single" w:sz="4" w:space="0" w:color="auto"/>
              <w:bottom w:val="single" w:sz="4" w:space="0" w:color="auto"/>
              <w:right w:val="single" w:sz="4" w:space="0" w:color="auto"/>
            </w:tcBorders>
          </w:tcPr>
          <w:p w14:paraId="4980802B" w14:textId="77777777" w:rsidR="000B4EB1" w:rsidRPr="009B06A7" w:rsidRDefault="003F1FA8"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C1CED5" w14:textId="77777777" w:rsidR="000B4EB1" w:rsidRPr="009B06A7" w:rsidRDefault="000B4EB1"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2899B8" w14:textId="77777777" w:rsidR="000B4EB1" w:rsidRPr="009B06A7" w:rsidRDefault="000B4EB1" w:rsidP="00AD305D">
            <w:pPr>
              <w:pStyle w:val="TAL"/>
              <w:keepNext w:val="0"/>
              <w:keepLines w:val="0"/>
              <w:widowControl w:val="0"/>
              <w:rPr>
                <w:lang w:eastAsia="ja-JP"/>
              </w:rPr>
            </w:pPr>
            <w:r w:rsidRPr="009B06A7">
              <w:rPr>
                <w:lang w:eastAsia="ja-JP"/>
              </w:rPr>
              <w:t>ENUMERATED</w:t>
            </w:r>
            <w:r w:rsidR="007849E3" w:rsidRPr="009B06A7">
              <w:rPr>
                <w:lang w:eastAsia="ja-JP"/>
              </w:rPr>
              <w:t xml:space="preserve"> </w:t>
            </w:r>
            <w:r w:rsidRPr="009B06A7">
              <w:rPr>
                <w:lang w:eastAsia="ja-JP"/>
              </w:rPr>
              <w:t>(5GCForbidden, …</w:t>
            </w:r>
            <w:r w:rsidR="0033656A" w:rsidRPr="009B06A7">
              <w:rPr>
                <w:lang w:eastAsia="ja-JP"/>
              </w:rPr>
              <w:t>, EPCForbidden</w:t>
            </w:r>
            <w:r w:rsidRPr="009B06A7">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79E079B" w14:textId="77777777" w:rsidR="000B4EB1" w:rsidRPr="009B06A7" w:rsidRDefault="000B4EB1" w:rsidP="00AD305D">
            <w:pPr>
              <w:pStyle w:val="TAL"/>
              <w:keepNext w:val="0"/>
              <w:keepLines w:val="0"/>
              <w:widowControl w:val="0"/>
              <w:rPr>
                <w:szCs w:val="18"/>
                <w:lang w:eastAsia="zh-CN"/>
              </w:rPr>
            </w:pPr>
            <w:r w:rsidRPr="009B06A7">
              <w:rPr>
                <w:szCs w:val="18"/>
                <w:lang w:eastAsia="zh-CN"/>
              </w:rPr>
              <w:t xml:space="preserve">The indication indicates whether </w:t>
            </w:r>
            <w:r w:rsidR="0033656A" w:rsidRPr="009B06A7">
              <w:rPr>
                <w:szCs w:val="18"/>
                <w:lang w:eastAsia="zh-CN"/>
              </w:rPr>
              <w:t xml:space="preserve">the </w:t>
            </w:r>
            <w:r w:rsidRPr="009B06A7">
              <w:rPr>
                <w:szCs w:val="18"/>
                <w:lang w:eastAsia="zh-CN"/>
              </w:rPr>
              <w:t xml:space="preserve">UE is </w:t>
            </w:r>
            <w:r w:rsidR="0033656A" w:rsidRPr="009B06A7">
              <w:rPr>
                <w:szCs w:val="18"/>
                <w:lang w:eastAsia="zh-CN"/>
              </w:rPr>
              <w:t xml:space="preserve">restricted </w:t>
            </w:r>
            <w:r w:rsidRPr="009B06A7">
              <w:rPr>
                <w:szCs w:val="18"/>
                <w:lang w:eastAsia="zh-CN"/>
              </w:rPr>
              <w:t>to connect to 5GC</w:t>
            </w:r>
            <w:r w:rsidR="0033656A" w:rsidRPr="009B06A7">
              <w:rPr>
                <w:szCs w:val="18"/>
                <w:lang w:eastAsia="zh-CN"/>
              </w:rPr>
              <w:t xml:space="preserve"> or to EPC </w:t>
            </w:r>
            <w:r w:rsidRPr="009B06A7">
              <w:rPr>
                <w:szCs w:val="18"/>
                <w:lang w:eastAsia="zh-CN"/>
              </w:rPr>
              <w:t>for this PLMN.</w:t>
            </w:r>
          </w:p>
        </w:tc>
        <w:tc>
          <w:tcPr>
            <w:tcW w:w="1080" w:type="dxa"/>
            <w:tcBorders>
              <w:top w:val="single" w:sz="4" w:space="0" w:color="auto"/>
              <w:left w:val="single" w:sz="4" w:space="0" w:color="auto"/>
              <w:bottom w:val="single" w:sz="4" w:space="0" w:color="auto"/>
              <w:right w:val="single" w:sz="4" w:space="0" w:color="auto"/>
            </w:tcBorders>
          </w:tcPr>
          <w:p w14:paraId="74967E07" w14:textId="77777777" w:rsidR="000B4EB1" w:rsidRPr="009B06A7" w:rsidRDefault="000B4EB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6DBFA3" w14:textId="77777777" w:rsidR="000B4EB1" w:rsidRPr="009B06A7" w:rsidRDefault="000B4EB1" w:rsidP="00AD305D">
            <w:pPr>
              <w:pStyle w:val="TAC"/>
              <w:keepNext w:val="0"/>
              <w:keepLines w:val="0"/>
              <w:widowControl w:val="0"/>
              <w:rPr>
                <w:lang w:eastAsia="ja-JP"/>
              </w:rPr>
            </w:pPr>
          </w:p>
        </w:tc>
      </w:tr>
      <w:tr w:rsidR="00E8775F" w:rsidRPr="009B06A7" w14:paraId="2166D695" w14:textId="77777777" w:rsidTr="00186755">
        <w:tc>
          <w:tcPr>
            <w:tcW w:w="2160" w:type="dxa"/>
            <w:tcBorders>
              <w:top w:val="single" w:sz="4" w:space="0" w:color="auto"/>
              <w:left w:val="single" w:sz="4" w:space="0" w:color="auto"/>
              <w:bottom w:val="single" w:sz="4" w:space="0" w:color="auto"/>
              <w:right w:val="single" w:sz="4" w:space="0" w:color="auto"/>
            </w:tcBorders>
          </w:tcPr>
          <w:p w14:paraId="0C038DB9" w14:textId="77777777" w:rsidR="00E8775F" w:rsidRPr="009B06A7" w:rsidRDefault="00E8775F" w:rsidP="00AD305D">
            <w:pPr>
              <w:pStyle w:val="TAL"/>
              <w:keepNext w:val="0"/>
              <w:keepLines w:val="0"/>
              <w:widowControl w:val="0"/>
              <w:rPr>
                <w:bCs/>
                <w:lang w:eastAsia="zh-CN"/>
              </w:rPr>
            </w:pPr>
            <w:r w:rsidRPr="009B06A7">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7F60AD9F" w14:textId="77777777" w:rsidR="00E8775F" w:rsidRPr="009B06A7" w:rsidRDefault="00E8775F"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F1AE8A" w14:textId="77777777" w:rsidR="00E8775F" w:rsidRPr="009B06A7" w:rsidRDefault="00E8775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C1AEAF" w14:textId="77777777" w:rsidR="00E8775F" w:rsidRPr="009B06A7" w:rsidRDefault="00E8775F" w:rsidP="00AD305D">
            <w:pPr>
              <w:pStyle w:val="TAL"/>
              <w:keepNext w:val="0"/>
              <w:keepLines w:val="0"/>
              <w:widowControl w:val="0"/>
              <w:rPr>
                <w:lang w:eastAsia="ja-JP"/>
              </w:rPr>
            </w:pPr>
            <w:r w:rsidRPr="009B06A7">
              <w:rPr>
                <w:rFonts w:cs="Arial"/>
                <w:szCs w:val="18"/>
                <w:lang w:eastAsia="ja-JP"/>
              </w:rPr>
              <w:t>ENUMERATED(NRrestrictedin5GS, …)</w:t>
            </w:r>
          </w:p>
        </w:tc>
        <w:tc>
          <w:tcPr>
            <w:tcW w:w="1728" w:type="dxa"/>
            <w:tcBorders>
              <w:top w:val="single" w:sz="4" w:space="0" w:color="auto"/>
              <w:left w:val="single" w:sz="4" w:space="0" w:color="auto"/>
              <w:bottom w:val="single" w:sz="4" w:space="0" w:color="auto"/>
              <w:right w:val="single" w:sz="4" w:space="0" w:color="auto"/>
            </w:tcBorders>
          </w:tcPr>
          <w:p w14:paraId="75576582" w14:textId="77777777" w:rsidR="00E8775F" w:rsidRPr="009B06A7" w:rsidRDefault="00E8775F" w:rsidP="00AD305D">
            <w:pPr>
              <w:pStyle w:val="TAL"/>
              <w:keepNext w:val="0"/>
              <w:keepLines w:val="0"/>
              <w:widowControl w:val="0"/>
              <w:rPr>
                <w:szCs w:val="18"/>
                <w:lang w:eastAsia="zh-CN"/>
              </w:rPr>
            </w:pPr>
            <w:r w:rsidRPr="009B06A7">
              <w:rPr>
                <w:rFonts w:cs="Arial"/>
                <w:szCs w:val="18"/>
                <w:lang w:eastAsia="zh-CN"/>
              </w:rPr>
              <w:t>Restriction to use NR</w:t>
            </w:r>
            <w:r w:rsidRPr="009B06A7">
              <w:rPr>
                <w:lang w:eastAsia="zh-CN"/>
              </w:rPr>
              <w:t xml:space="preserve"> when the NR connects to 5GS</w:t>
            </w:r>
            <w:r w:rsidRPr="009B06A7">
              <w:rPr>
                <w:rFonts w:cs="Arial"/>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4DE28AF" w14:textId="77777777" w:rsidR="00E8775F" w:rsidRPr="009B06A7" w:rsidRDefault="00E8775F" w:rsidP="00AD305D">
            <w:pPr>
              <w:pStyle w:val="TAC"/>
              <w:keepNext w:val="0"/>
              <w:keepLines w:val="0"/>
              <w:widowControl w:val="0"/>
              <w:rPr>
                <w:lang w:eastAsia="ja-JP"/>
              </w:rPr>
            </w:pPr>
            <w:r w:rsidRPr="009B06A7">
              <w:rPr>
                <w:rFonts w:cs="Arial"/>
                <w:bCs/>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CB902C" w14:textId="77777777" w:rsidR="00E8775F" w:rsidRPr="009B06A7" w:rsidRDefault="00E8775F" w:rsidP="00AD305D">
            <w:pPr>
              <w:pStyle w:val="TAC"/>
              <w:keepNext w:val="0"/>
              <w:keepLines w:val="0"/>
              <w:widowControl w:val="0"/>
              <w:rPr>
                <w:lang w:eastAsia="ja-JP"/>
              </w:rPr>
            </w:pPr>
            <w:r w:rsidRPr="009B06A7">
              <w:rPr>
                <w:rFonts w:cs="Arial"/>
                <w:bCs/>
                <w:szCs w:val="18"/>
                <w:lang w:eastAsia="zh-CN"/>
              </w:rPr>
              <w:t>ignore</w:t>
            </w:r>
          </w:p>
        </w:tc>
      </w:tr>
      <w:tr w:rsidR="001F7E90" w:rsidRPr="009B06A7" w14:paraId="75C30E84" w14:textId="77777777" w:rsidTr="00186755">
        <w:tc>
          <w:tcPr>
            <w:tcW w:w="2160" w:type="dxa"/>
            <w:tcBorders>
              <w:top w:val="single" w:sz="4" w:space="0" w:color="auto"/>
              <w:left w:val="single" w:sz="4" w:space="0" w:color="auto"/>
              <w:bottom w:val="single" w:sz="4" w:space="0" w:color="auto"/>
              <w:right w:val="single" w:sz="4" w:space="0" w:color="auto"/>
            </w:tcBorders>
          </w:tcPr>
          <w:p w14:paraId="0142C981" w14:textId="77777777" w:rsidR="001F7E90" w:rsidRPr="009B06A7" w:rsidRDefault="001F7E90" w:rsidP="00AD305D">
            <w:pPr>
              <w:pStyle w:val="TAL"/>
              <w:keepNext w:val="0"/>
              <w:keepLines w:val="0"/>
              <w:widowControl w:val="0"/>
              <w:rPr>
                <w:bCs/>
                <w:lang w:eastAsia="zh-CN"/>
              </w:rPr>
            </w:pPr>
            <w:r w:rsidRPr="009B06A7">
              <w:rPr>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7A391641" w14:textId="77777777" w:rsidR="001F7E90" w:rsidRPr="009B06A7" w:rsidRDefault="001F7E90"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17A4E3" w14:textId="77777777" w:rsidR="001F7E90" w:rsidRPr="009B06A7" w:rsidRDefault="001F7E90"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51D85C9" w14:textId="77777777" w:rsidR="001F7E90" w:rsidRPr="009B06A7" w:rsidRDefault="001F7E90" w:rsidP="00AD305D">
            <w:pPr>
              <w:pStyle w:val="TAL"/>
              <w:keepNext w:val="0"/>
              <w:keepLines w:val="0"/>
              <w:widowControl w:val="0"/>
              <w:rPr>
                <w:lang w:eastAsia="ja-JP"/>
              </w:rPr>
            </w:pPr>
            <w:r w:rsidRPr="009B06A7">
              <w:rPr>
                <w:lang w:eastAsia="ja-JP"/>
              </w:rPr>
              <w:t>9.2.4</w:t>
            </w:r>
          </w:p>
        </w:tc>
        <w:tc>
          <w:tcPr>
            <w:tcW w:w="1728" w:type="dxa"/>
            <w:tcBorders>
              <w:top w:val="single" w:sz="4" w:space="0" w:color="auto"/>
              <w:left w:val="single" w:sz="4" w:space="0" w:color="auto"/>
              <w:bottom w:val="single" w:sz="4" w:space="0" w:color="auto"/>
              <w:right w:val="single" w:sz="4" w:space="0" w:color="auto"/>
            </w:tcBorders>
          </w:tcPr>
          <w:p w14:paraId="68A24A75" w14:textId="77777777" w:rsidR="001F7E90" w:rsidRPr="009B06A7" w:rsidRDefault="001F7E90" w:rsidP="00AD305D">
            <w:pPr>
              <w:pStyle w:val="TAL"/>
              <w:keepNext w:val="0"/>
              <w:keepLines w:val="0"/>
              <w:widowControl w:val="0"/>
              <w:rPr>
                <w:lang w:eastAsia="zh-CN"/>
              </w:rPr>
            </w:pPr>
            <w:r w:rsidRPr="009B06A7">
              <w:rPr>
                <w:lang w:eastAsia="zh-CN"/>
              </w:rPr>
              <w:t>Indicates the NG-RAN PLMN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350F4D8F" w14:textId="77777777" w:rsidR="001F7E90" w:rsidRPr="009B06A7" w:rsidRDefault="001F7E90" w:rsidP="00AD305D">
            <w:pPr>
              <w:pStyle w:val="TAC"/>
              <w:keepNext w:val="0"/>
              <w:keepLines w:val="0"/>
              <w:widowControl w:val="0"/>
              <w:rPr>
                <w:lang w:eastAsia="ja-JP"/>
              </w:rPr>
            </w:pPr>
            <w:r w:rsidRPr="009B06A7">
              <w:rPr>
                <w:rFonts w:cs="Arial"/>
                <w:bCs/>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1F45BC" w14:textId="77777777" w:rsidR="001F7E90" w:rsidRPr="009B06A7" w:rsidRDefault="001F7E90" w:rsidP="00AD305D">
            <w:pPr>
              <w:pStyle w:val="TAC"/>
              <w:keepNext w:val="0"/>
              <w:keepLines w:val="0"/>
              <w:widowControl w:val="0"/>
              <w:rPr>
                <w:lang w:eastAsia="ja-JP"/>
              </w:rPr>
            </w:pPr>
            <w:r w:rsidRPr="009B06A7">
              <w:rPr>
                <w:rFonts w:cs="Arial"/>
                <w:bCs/>
                <w:szCs w:val="18"/>
                <w:lang w:eastAsia="zh-CN"/>
              </w:rPr>
              <w:t>ignore</w:t>
            </w:r>
          </w:p>
        </w:tc>
      </w:tr>
    </w:tbl>
    <w:p w14:paraId="5710DA42"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74CEF1BA" w14:textId="77777777" w:rsidTr="005D2033">
        <w:tc>
          <w:tcPr>
            <w:tcW w:w="3686" w:type="dxa"/>
          </w:tcPr>
          <w:p w14:paraId="3C91FD01"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47A3DFD6"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73F07506" w14:textId="77777777" w:rsidTr="005D2033">
        <w:tc>
          <w:tcPr>
            <w:tcW w:w="3686" w:type="dxa"/>
          </w:tcPr>
          <w:p w14:paraId="421C565F"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m</w:t>
            </w:r>
            <w:r w:rsidRPr="009B06A7">
              <w:rPr>
                <w:lang w:eastAsia="ja-JP"/>
              </w:rPr>
              <w:t>axnoofEPLMNs</w:t>
            </w:r>
          </w:p>
        </w:tc>
        <w:tc>
          <w:tcPr>
            <w:tcW w:w="5670" w:type="dxa"/>
          </w:tcPr>
          <w:p w14:paraId="542A4045" w14:textId="77777777" w:rsidR="005752DE" w:rsidRPr="009B06A7" w:rsidRDefault="005752DE" w:rsidP="00AD305D">
            <w:pPr>
              <w:pStyle w:val="TAL"/>
              <w:keepNext w:val="0"/>
              <w:keepLines w:val="0"/>
              <w:widowControl w:val="0"/>
              <w:rPr>
                <w:lang w:eastAsia="ja-JP"/>
              </w:rPr>
            </w:pPr>
            <w:r w:rsidRPr="009B06A7">
              <w:rPr>
                <w:lang w:eastAsia="ja-JP"/>
              </w:rPr>
              <w:t>Maximum no. of equivalent PLMN Ids. Value is 15.</w:t>
            </w:r>
          </w:p>
        </w:tc>
      </w:tr>
      <w:tr w:rsidR="008E6632" w:rsidRPr="009B06A7" w14:paraId="16B4CB3B" w14:textId="77777777" w:rsidTr="005D2033">
        <w:tc>
          <w:tcPr>
            <w:tcW w:w="3686" w:type="dxa"/>
          </w:tcPr>
          <w:p w14:paraId="6AC65ED6" w14:textId="77777777" w:rsidR="005752DE" w:rsidRPr="009B06A7" w:rsidRDefault="005752DE" w:rsidP="00AD305D">
            <w:pPr>
              <w:pStyle w:val="TAL"/>
              <w:keepNext w:val="0"/>
              <w:keepLines w:val="0"/>
              <w:widowControl w:val="0"/>
              <w:rPr>
                <w:lang w:eastAsia="ja-JP"/>
              </w:rPr>
            </w:pPr>
            <w:r w:rsidRPr="009B06A7">
              <w:rPr>
                <w:rFonts w:eastAsia="MS Mincho"/>
                <w:lang w:eastAsia="ja-JP"/>
              </w:rPr>
              <w:t>m</w:t>
            </w:r>
            <w:r w:rsidRPr="009B06A7">
              <w:rPr>
                <w:lang w:eastAsia="ja-JP"/>
              </w:rPr>
              <w:t>axnoofEPLMNsPlusOne</w:t>
            </w:r>
          </w:p>
        </w:tc>
        <w:tc>
          <w:tcPr>
            <w:tcW w:w="5670" w:type="dxa"/>
          </w:tcPr>
          <w:p w14:paraId="57313B17" w14:textId="77777777" w:rsidR="005752DE" w:rsidRPr="009B06A7" w:rsidRDefault="005752DE" w:rsidP="00AD305D">
            <w:pPr>
              <w:pStyle w:val="TAL"/>
              <w:keepNext w:val="0"/>
              <w:keepLines w:val="0"/>
              <w:widowControl w:val="0"/>
              <w:rPr>
                <w:lang w:eastAsia="ja-JP"/>
              </w:rPr>
            </w:pPr>
            <w:r w:rsidRPr="009B06A7">
              <w:rPr>
                <w:lang w:eastAsia="ja-JP"/>
              </w:rPr>
              <w:t>Maximum no. of equivalent PLMN Ids plus one. Value is 16.</w:t>
            </w:r>
          </w:p>
        </w:tc>
      </w:tr>
      <w:tr w:rsidR="008E6632" w:rsidRPr="009B06A7" w14:paraId="5DF4FEF8" w14:textId="77777777" w:rsidTr="005D2033">
        <w:tc>
          <w:tcPr>
            <w:tcW w:w="3686" w:type="dxa"/>
          </w:tcPr>
          <w:p w14:paraId="30E56329"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maxnoofForbTACs</w:t>
            </w:r>
          </w:p>
        </w:tc>
        <w:tc>
          <w:tcPr>
            <w:tcW w:w="5670" w:type="dxa"/>
          </w:tcPr>
          <w:p w14:paraId="6B19F5BB" w14:textId="77777777" w:rsidR="005752DE" w:rsidRPr="009B06A7" w:rsidRDefault="005752DE" w:rsidP="00AD305D">
            <w:pPr>
              <w:pStyle w:val="TAL"/>
              <w:keepNext w:val="0"/>
              <w:keepLines w:val="0"/>
              <w:widowControl w:val="0"/>
              <w:rPr>
                <w:lang w:eastAsia="ja-JP"/>
              </w:rPr>
            </w:pPr>
            <w:r w:rsidRPr="009B06A7">
              <w:rPr>
                <w:lang w:eastAsia="ja-JP"/>
              </w:rPr>
              <w:t>Maximum no. of forbidden Tracking Area Codes. Value is 4096.</w:t>
            </w:r>
          </w:p>
        </w:tc>
      </w:tr>
      <w:tr w:rsidR="005752DE" w:rsidRPr="009B06A7" w14:paraId="147164F7" w14:textId="77777777" w:rsidTr="005D2033">
        <w:tc>
          <w:tcPr>
            <w:tcW w:w="3686" w:type="dxa"/>
          </w:tcPr>
          <w:p w14:paraId="1AE649A3"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maxnoofForbLACs</w:t>
            </w:r>
          </w:p>
        </w:tc>
        <w:tc>
          <w:tcPr>
            <w:tcW w:w="5670" w:type="dxa"/>
          </w:tcPr>
          <w:p w14:paraId="0FA3A804" w14:textId="77777777" w:rsidR="005752DE" w:rsidRPr="009B06A7" w:rsidRDefault="005752DE" w:rsidP="00AD305D">
            <w:pPr>
              <w:pStyle w:val="TAL"/>
              <w:keepNext w:val="0"/>
              <w:keepLines w:val="0"/>
              <w:widowControl w:val="0"/>
              <w:rPr>
                <w:lang w:eastAsia="ja-JP"/>
              </w:rPr>
            </w:pPr>
            <w:r w:rsidRPr="009B06A7">
              <w:rPr>
                <w:lang w:eastAsia="ja-JP"/>
              </w:rPr>
              <w:t>Maximum no. of forbidden Location Area Codes. Value is 4096.</w:t>
            </w:r>
          </w:p>
        </w:tc>
      </w:tr>
    </w:tbl>
    <w:p w14:paraId="5D3B2475" w14:textId="77777777" w:rsidR="005752DE" w:rsidRPr="009B06A7" w:rsidRDefault="005752DE" w:rsidP="00AD305D">
      <w:pPr>
        <w:widowControl w:val="0"/>
      </w:pPr>
    </w:p>
    <w:p w14:paraId="40F27658" w14:textId="77777777" w:rsidR="005752DE" w:rsidRPr="009B06A7" w:rsidRDefault="005752DE" w:rsidP="00AD305D">
      <w:pPr>
        <w:pStyle w:val="Heading3"/>
        <w:keepNext w:val="0"/>
        <w:keepLines w:val="0"/>
        <w:widowControl w:val="0"/>
      </w:pPr>
      <w:bookmarkStart w:id="3663" w:name="_Toc20954467"/>
      <w:bookmarkStart w:id="3664" w:name="_Toc29905892"/>
      <w:bookmarkStart w:id="3665" w:name="_Toc29906402"/>
      <w:bookmarkStart w:id="3666" w:name="_Toc36549953"/>
      <w:bookmarkStart w:id="3667" w:name="_Toc45103417"/>
      <w:bookmarkStart w:id="3668" w:name="_Toc45227264"/>
      <w:bookmarkStart w:id="3669" w:name="_Toc45890465"/>
      <w:bookmarkStart w:id="3670" w:name="_Toc45890977"/>
      <w:bookmarkStart w:id="3671" w:name="_Toc88649516"/>
      <w:bookmarkStart w:id="3672" w:name="_Toc145323906"/>
      <w:r w:rsidRPr="009B06A7">
        <w:t>9.2.4</w:t>
      </w:r>
      <w:r w:rsidRPr="009B06A7">
        <w:tab/>
        <w:t>PLMN Identity</w:t>
      </w:r>
      <w:bookmarkEnd w:id="3663"/>
      <w:bookmarkEnd w:id="3664"/>
      <w:bookmarkEnd w:id="3665"/>
      <w:bookmarkEnd w:id="3666"/>
      <w:bookmarkEnd w:id="3667"/>
      <w:bookmarkEnd w:id="3668"/>
      <w:bookmarkEnd w:id="3669"/>
      <w:bookmarkEnd w:id="3670"/>
      <w:bookmarkEnd w:id="3671"/>
      <w:bookmarkEnd w:id="3672"/>
    </w:p>
    <w:p w14:paraId="30B2DFA4" w14:textId="77777777" w:rsidR="005752DE" w:rsidRPr="009B06A7" w:rsidRDefault="005752DE" w:rsidP="00AD305D">
      <w:pPr>
        <w:widowControl w:val="0"/>
      </w:pPr>
      <w:r w:rsidRPr="009B06A7">
        <w:t>This information element indicates the PLMN Identity.</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45ECA5E" w14:textId="77777777" w:rsidTr="004D4512">
        <w:trPr>
          <w:tblHeader/>
          <w:jc w:val="center"/>
        </w:trPr>
        <w:tc>
          <w:tcPr>
            <w:tcW w:w="2448" w:type="dxa"/>
          </w:tcPr>
          <w:p w14:paraId="593A6FF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1E64B5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6AE4548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548C2479"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1F6016F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1B5ED325" w14:textId="77777777" w:rsidTr="00B2143B">
        <w:trPr>
          <w:jc w:val="center"/>
        </w:trPr>
        <w:tc>
          <w:tcPr>
            <w:tcW w:w="2448" w:type="dxa"/>
          </w:tcPr>
          <w:p w14:paraId="0386458E" w14:textId="77777777" w:rsidR="005752DE" w:rsidRPr="009B06A7" w:rsidRDefault="005752DE" w:rsidP="00AD305D">
            <w:pPr>
              <w:pStyle w:val="TAL"/>
              <w:keepNext w:val="0"/>
              <w:keepLines w:val="0"/>
              <w:widowControl w:val="0"/>
              <w:rPr>
                <w:lang w:eastAsia="ja-JP"/>
              </w:rPr>
            </w:pPr>
            <w:r w:rsidRPr="009B06A7">
              <w:rPr>
                <w:lang w:eastAsia="ja-JP"/>
              </w:rPr>
              <w:t>PLMN Identity</w:t>
            </w:r>
          </w:p>
        </w:tc>
        <w:tc>
          <w:tcPr>
            <w:tcW w:w="1080" w:type="dxa"/>
          </w:tcPr>
          <w:p w14:paraId="5126FE0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FED0BAB" w14:textId="77777777" w:rsidR="005752DE" w:rsidRPr="009B06A7" w:rsidRDefault="005752DE" w:rsidP="00AD305D">
            <w:pPr>
              <w:pStyle w:val="TAL"/>
              <w:keepNext w:val="0"/>
              <w:keepLines w:val="0"/>
              <w:widowControl w:val="0"/>
              <w:rPr>
                <w:lang w:eastAsia="ja-JP"/>
              </w:rPr>
            </w:pPr>
          </w:p>
        </w:tc>
        <w:tc>
          <w:tcPr>
            <w:tcW w:w="1872" w:type="dxa"/>
          </w:tcPr>
          <w:p w14:paraId="23E57BE2" w14:textId="77777777" w:rsidR="005752DE" w:rsidRPr="009B06A7" w:rsidRDefault="005752DE" w:rsidP="00AD305D">
            <w:pPr>
              <w:pStyle w:val="TAL"/>
              <w:keepNext w:val="0"/>
              <w:keepLines w:val="0"/>
              <w:widowControl w:val="0"/>
              <w:rPr>
                <w:lang w:eastAsia="ja-JP"/>
              </w:rPr>
            </w:pPr>
            <w:r w:rsidRPr="009B06A7">
              <w:rPr>
                <w:lang w:eastAsia="ja-JP"/>
              </w:rPr>
              <w:t>OCTET STRING (3)</w:t>
            </w:r>
          </w:p>
        </w:tc>
        <w:tc>
          <w:tcPr>
            <w:tcW w:w="2880" w:type="dxa"/>
          </w:tcPr>
          <w:p w14:paraId="35CE61FF" w14:textId="77777777" w:rsidR="005752DE" w:rsidRPr="009B06A7" w:rsidRDefault="005752DE" w:rsidP="00AD305D">
            <w:pPr>
              <w:pStyle w:val="TAL"/>
              <w:keepNext w:val="0"/>
              <w:keepLines w:val="0"/>
              <w:widowControl w:val="0"/>
              <w:rPr>
                <w:lang w:eastAsia="ja-JP"/>
              </w:rPr>
            </w:pPr>
            <w:r w:rsidRPr="009B06A7">
              <w:rPr>
                <w:lang w:eastAsia="ja-JP"/>
              </w:rPr>
              <w:t>- digits 0 to 9, encoded 0000 to 1001,</w:t>
            </w:r>
          </w:p>
          <w:p w14:paraId="499245C2" w14:textId="77777777" w:rsidR="005752DE" w:rsidRPr="009B06A7" w:rsidRDefault="005752DE" w:rsidP="00AD305D">
            <w:pPr>
              <w:pStyle w:val="TAL"/>
              <w:keepNext w:val="0"/>
              <w:keepLines w:val="0"/>
              <w:widowControl w:val="0"/>
              <w:rPr>
                <w:lang w:eastAsia="ja-JP"/>
              </w:rPr>
            </w:pPr>
            <w:r w:rsidRPr="009B06A7">
              <w:rPr>
                <w:lang w:eastAsia="ja-JP"/>
              </w:rPr>
              <w:t>- 1111 used as filler digit,</w:t>
            </w:r>
          </w:p>
          <w:p w14:paraId="0B8B0051" w14:textId="77777777" w:rsidR="005752DE" w:rsidRPr="009B06A7" w:rsidRDefault="005752DE" w:rsidP="00AD305D">
            <w:pPr>
              <w:pStyle w:val="TAL"/>
              <w:keepNext w:val="0"/>
              <w:keepLines w:val="0"/>
              <w:widowControl w:val="0"/>
              <w:rPr>
                <w:lang w:eastAsia="ja-JP"/>
              </w:rPr>
            </w:pPr>
            <w:r w:rsidRPr="009B06A7">
              <w:rPr>
                <w:lang w:eastAsia="ja-JP"/>
              </w:rPr>
              <w:t>two digits per octet,</w:t>
            </w:r>
          </w:p>
          <w:p w14:paraId="6E97D8EC" w14:textId="77777777" w:rsidR="005752DE" w:rsidRPr="009B06A7" w:rsidRDefault="005752DE" w:rsidP="00AD305D">
            <w:pPr>
              <w:pStyle w:val="TAL"/>
              <w:keepNext w:val="0"/>
              <w:keepLines w:val="0"/>
              <w:widowControl w:val="0"/>
              <w:rPr>
                <w:lang w:eastAsia="ja-JP"/>
              </w:rPr>
            </w:pPr>
            <w:r w:rsidRPr="009B06A7">
              <w:rPr>
                <w:lang w:eastAsia="ja-JP"/>
              </w:rPr>
              <w:t>- bits 4 to 1 of octet n encoding digit 2n-1</w:t>
            </w:r>
          </w:p>
          <w:p w14:paraId="5269CA19" w14:textId="77777777" w:rsidR="005752DE" w:rsidRPr="009B06A7" w:rsidRDefault="005752DE" w:rsidP="00AD305D">
            <w:pPr>
              <w:pStyle w:val="TAL"/>
              <w:keepNext w:val="0"/>
              <w:keepLines w:val="0"/>
              <w:widowControl w:val="0"/>
              <w:rPr>
                <w:lang w:eastAsia="ja-JP"/>
              </w:rPr>
            </w:pPr>
            <w:r w:rsidRPr="009B06A7">
              <w:rPr>
                <w:lang w:eastAsia="ja-JP"/>
              </w:rPr>
              <w:t>- bits 8 to 5 of octet n encoding digit 2n</w:t>
            </w:r>
          </w:p>
          <w:p w14:paraId="3F7AFE5E" w14:textId="77777777" w:rsidR="005752DE" w:rsidRPr="009B06A7" w:rsidRDefault="005752DE" w:rsidP="00AD305D">
            <w:pPr>
              <w:pStyle w:val="TAL"/>
              <w:keepNext w:val="0"/>
              <w:keepLines w:val="0"/>
              <w:widowControl w:val="0"/>
              <w:rPr>
                <w:lang w:eastAsia="ja-JP"/>
              </w:rPr>
            </w:pPr>
          </w:p>
          <w:p w14:paraId="6C7D3B74" w14:textId="77777777" w:rsidR="005752DE" w:rsidRPr="009B06A7" w:rsidRDefault="005752DE" w:rsidP="00AD305D">
            <w:pPr>
              <w:pStyle w:val="TAL"/>
              <w:keepNext w:val="0"/>
              <w:keepLines w:val="0"/>
              <w:widowControl w:val="0"/>
              <w:rPr>
                <w:lang w:eastAsia="ja-JP"/>
              </w:rPr>
            </w:pPr>
            <w:r w:rsidRPr="009B06A7">
              <w:rPr>
                <w:lang w:eastAsia="ja-JP"/>
              </w:rPr>
              <w:t xml:space="preserve">-The PLMN identity consists of 3 digits from MCC followed by either </w:t>
            </w:r>
            <w:r w:rsidRPr="009B06A7">
              <w:rPr>
                <w:lang w:eastAsia="ja-JP"/>
              </w:rPr>
              <w:br/>
              <w:t xml:space="preserve">-a filler digit plus 2 digits from MNC (in case of 2 digit MNC) or </w:t>
            </w:r>
            <w:r w:rsidRPr="009B06A7">
              <w:rPr>
                <w:lang w:eastAsia="ja-JP"/>
              </w:rPr>
              <w:br/>
              <w:t>-3 digits from MNC (in case of a 3 digit MNC).</w:t>
            </w:r>
          </w:p>
        </w:tc>
      </w:tr>
    </w:tbl>
    <w:p w14:paraId="1FD6EB9D" w14:textId="77777777" w:rsidR="005752DE" w:rsidRPr="009B06A7" w:rsidRDefault="005752DE" w:rsidP="00AD305D">
      <w:pPr>
        <w:widowControl w:val="0"/>
      </w:pPr>
    </w:p>
    <w:p w14:paraId="1319B038" w14:textId="77777777" w:rsidR="005752DE" w:rsidRPr="009B06A7" w:rsidRDefault="005752DE" w:rsidP="00AD305D">
      <w:pPr>
        <w:pStyle w:val="Heading3"/>
        <w:keepNext w:val="0"/>
        <w:keepLines w:val="0"/>
        <w:widowControl w:val="0"/>
      </w:pPr>
      <w:bookmarkStart w:id="3673" w:name="_Toc20954468"/>
      <w:bookmarkStart w:id="3674" w:name="_Toc29905893"/>
      <w:bookmarkStart w:id="3675" w:name="_Toc29906403"/>
      <w:bookmarkStart w:id="3676" w:name="_Toc36549954"/>
      <w:bookmarkStart w:id="3677" w:name="_Toc45103418"/>
      <w:bookmarkStart w:id="3678" w:name="_Toc45227265"/>
      <w:bookmarkStart w:id="3679" w:name="_Toc45890466"/>
      <w:bookmarkStart w:id="3680" w:name="_Toc45890978"/>
      <w:bookmarkStart w:id="3681" w:name="_Toc88649517"/>
      <w:bookmarkStart w:id="3682" w:name="_Toc145323907"/>
      <w:r w:rsidRPr="009B06A7">
        <w:t>9.2.5</w:t>
      </w:r>
      <w:r w:rsidRPr="009B06A7">
        <w:tab/>
        <w:t>DL Forwarding</w:t>
      </w:r>
      <w:bookmarkEnd w:id="3673"/>
      <w:bookmarkEnd w:id="3674"/>
      <w:bookmarkEnd w:id="3675"/>
      <w:bookmarkEnd w:id="3676"/>
      <w:bookmarkEnd w:id="3677"/>
      <w:bookmarkEnd w:id="3678"/>
      <w:bookmarkEnd w:id="3679"/>
      <w:bookmarkEnd w:id="3680"/>
      <w:bookmarkEnd w:id="3681"/>
      <w:bookmarkEnd w:id="3682"/>
    </w:p>
    <w:p w14:paraId="5B8A0113" w14:textId="77777777" w:rsidR="005752DE" w:rsidRPr="009B06A7" w:rsidRDefault="005752DE" w:rsidP="00AD305D">
      <w:pPr>
        <w:widowControl w:val="0"/>
      </w:pPr>
      <w:r w:rsidRPr="009B06A7">
        <w:t>This element indicates that the E-RAB is proposed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576DDDA" w14:textId="77777777" w:rsidTr="00B2143B">
        <w:trPr>
          <w:jc w:val="center"/>
        </w:trPr>
        <w:tc>
          <w:tcPr>
            <w:tcW w:w="2448" w:type="dxa"/>
          </w:tcPr>
          <w:p w14:paraId="5858209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7E78099"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173D407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23DE77F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28ABE4D7"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113D0C33" w14:textId="77777777" w:rsidTr="00B2143B">
        <w:trPr>
          <w:jc w:val="center"/>
        </w:trPr>
        <w:tc>
          <w:tcPr>
            <w:tcW w:w="2448" w:type="dxa"/>
          </w:tcPr>
          <w:p w14:paraId="1C29D48E" w14:textId="77777777" w:rsidR="005752DE" w:rsidRPr="009B06A7" w:rsidRDefault="005752DE" w:rsidP="00AD305D">
            <w:pPr>
              <w:pStyle w:val="TAL"/>
              <w:keepNext w:val="0"/>
              <w:keepLines w:val="0"/>
              <w:widowControl w:val="0"/>
              <w:rPr>
                <w:b/>
                <w:lang w:eastAsia="ja-JP"/>
              </w:rPr>
            </w:pPr>
            <w:r w:rsidRPr="009B06A7">
              <w:rPr>
                <w:bCs/>
                <w:lang w:eastAsia="ja-JP"/>
              </w:rPr>
              <w:t>DL Forwarding</w:t>
            </w:r>
          </w:p>
        </w:tc>
        <w:tc>
          <w:tcPr>
            <w:tcW w:w="1080" w:type="dxa"/>
          </w:tcPr>
          <w:p w14:paraId="0BCC15B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F68F36E" w14:textId="77777777" w:rsidR="005752DE" w:rsidRPr="009B06A7" w:rsidRDefault="005752DE" w:rsidP="00AD305D">
            <w:pPr>
              <w:pStyle w:val="TAL"/>
              <w:keepNext w:val="0"/>
              <w:keepLines w:val="0"/>
              <w:widowControl w:val="0"/>
              <w:rPr>
                <w:lang w:eastAsia="ja-JP"/>
              </w:rPr>
            </w:pPr>
          </w:p>
        </w:tc>
        <w:tc>
          <w:tcPr>
            <w:tcW w:w="1872" w:type="dxa"/>
          </w:tcPr>
          <w:p w14:paraId="684F8B6A" w14:textId="77777777" w:rsidR="005752DE" w:rsidRPr="009B06A7" w:rsidRDefault="005752DE" w:rsidP="00AD305D">
            <w:pPr>
              <w:pStyle w:val="TAL"/>
              <w:keepNext w:val="0"/>
              <w:keepLines w:val="0"/>
              <w:widowControl w:val="0"/>
              <w:rPr>
                <w:lang w:eastAsia="ja-JP"/>
              </w:rPr>
            </w:pPr>
            <w:r w:rsidRPr="009B06A7">
              <w:rPr>
                <w:lang w:eastAsia="ja-JP"/>
              </w:rPr>
              <w:t>ENUMERATED (DL forwarding proposed, …)</w:t>
            </w:r>
          </w:p>
        </w:tc>
        <w:tc>
          <w:tcPr>
            <w:tcW w:w="2880" w:type="dxa"/>
          </w:tcPr>
          <w:p w14:paraId="4EA45426" w14:textId="77777777" w:rsidR="005752DE" w:rsidRPr="009B06A7" w:rsidRDefault="005752DE" w:rsidP="00AD305D">
            <w:pPr>
              <w:pStyle w:val="TAL"/>
              <w:keepNext w:val="0"/>
              <w:keepLines w:val="0"/>
              <w:widowControl w:val="0"/>
              <w:rPr>
                <w:lang w:eastAsia="ja-JP"/>
              </w:rPr>
            </w:pPr>
          </w:p>
        </w:tc>
      </w:tr>
    </w:tbl>
    <w:p w14:paraId="6E09C48F" w14:textId="77777777" w:rsidR="005752DE" w:rsidRPr="009B06A7" w:rsidRDefault="005752DE" w:rsidP="00AD305D">
      <w:pPr>
        <w:widowControl w:val="0"/>
      </w:pPr>
    </w:p>
    <w:p w14:paraId="07C69F75" w14:textId="77777777" w:rsidR="005752DE" w:rsidRPr="009B06A7" w:rsidRDefault="005752DE" w:rsidP="00AD305D">
      <w:pPr>
        <w:pStyle w:val="Heading3"/>
        <w:keepNext w:val="0"/>
        <w:keepLines w:val="0"/>
        <w:widowControl w:val="0"/>
      </w:pPr>
      <w:bookmarkStart w:id="3683" w:name="_Toc20954469"/>
      <w:bookmarkStart w:id="3684" w:name="_Toc29905894"/>
      <w:bookmarkStart w:id="3685" w:name="_Toc29906404"/>
      <w:bookmarkStart w:id="3686" w:name="_Toc36549955"/>
      <w:bookmarkStart w:id="3687" w:name="_Toc45103419"/>
      <w:bookmarkStart w:id="3688" w:name="_Toc45227266"/>
      <w:bookmarkStart w:id="3689" w:name="_Toc45890467"/>
      <w:bookmarkStart w:id="3690" w:name="_Toc45890979"/>
      <w:bookmarkStart w:id="3691" w:name="_Toc88649518"/>
      <w:bookmarkStart w:id="3692" w:name="_Toc145323908"/>
      <w:r w:rsidRPr="009B06A7">
        <w:t>9.2.6</w:t>
      </w:r>
      <w:r w:rsidRPr="009B06A7">
        <w:tab/>
        <w:t>Cause</w:t>
      </w:r>
      <w:bookmarkEnd w:id="3683"/>
      <w:bookmarkEnd w:id="3684"/>
      <w:bookmarkEnd w:id="3685"/>
      <w:bookmarkEnd w:id="3686"/>
      <w:bookmarkEnd w:id="3687"/>
      <w:bookmarkEnd w:id="3688"/>
      <w:bookmarkEnd w:id="3689"/>
      <w:bookmarkEnd w:id="3690"/>
      <w:bookmarkEnd w:id="3691"/>
      <w:bookmarkEnd w:id="3692"/>
    </w:p>
    <w:p w14:paraId="69E00891" w14:textId="77777777" w:rsidR="005752DE" w:rsidRPr="009B06A7" w:rsidRDefault="005752DE" w:rsidP="00AD305D">
      <w:pPr>
        <w:widowControl w:val="0"/>
      </w:pPr>
      <w:r w:rsidRPr="009B06A7">
        <w:t>The purpose of the cause information element is to indicate the reason for a particular event for the whole protocol.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8A8D267" w14:textId="77777777" w:rsidTr="004D4512">
        <w:trPr>
          <w:tblHeader/>
          <w:jc w:val="center"/>
        </w:trPr>
        <w:tc>
          <w:tcPr>
            <w:tcW w:w="2448" w:type="dxa"/>
          </w:tcPr>
          <w:p w14:paraId="52B5A44D"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1D6D00F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79CA687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651625D8"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1DB6CB7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2A9776D3" w14:textId="77777777" w:rsidTr="00B2143B">
        <w:trPr>
          <w:jc w:val="center"/>
        </w:trPr>
        <w:tc>
          <w:tcPr>
            <w:tcW w:w="2448" w:type="dxa"/>
          </w:tcPr>
          <w:p w14:paraId="4F9C6D0B" w14:textId="77777777" w:rsidR="005752DE" w:rsidRPr="009B06A7" w:rsidRDefault="005752DE" w:rsidP="00AD305D">
            <w:pPr>
              <w:pStyle w:val="TAL"/>
              <w:keepNext w:val="0"/>
              <w:keepLines w:val="0"/>
              <w:widowControl w:val="0"/>
              <w:rPr>
                <w:lang w:eastAsia="ja-JP"/>
              </w:rPr>
            </w:pPr>
            <w:r w:rsidRPr="009B06A7">
              <w:rPr>
                <w:lang w:eastAsia="ja-JP"/>
              </w:rPr>
              <w:t>CHOICE Cause Group</w:t>
            </w:r>
          </w:p>
        </w:tc>
        <w:tc>
          <w:tcPr>
            <w:tcW w:w="1080" w:type="dxa"/>
          </w:tcPr>
          <w:p w14:paraId="3F101E9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6872F174" w14:textId="77777777" w:rsidR="005752DE" w:rsidRPr="009B06A7" w:rsidRDefault="005752DE" w:rsidP="00AD305D">
            <w:pPr>
              <w:pStyle w:val="TAL"/>
              <w:keepNext w:val="0"/>
              <w:keepLines w:val="0"/>
              <w:widowControl w:val="0"/>
              <w:rPr>
                <w:lang w:eastAsia="ja-JP"/>
              </w:rPr>
            </w:pPr>
          </w:p>
        </w:tc>
        <w:tc>
          <w:tcPr>
            <w:tcW w:w="1872" w:type="dxa"/>
          </w:tcPr>
          <w:p w14:paraId="1CA5E47B" w14:textId="77777777" w:rsidR="005752DE" w:rsidRPr="009B06A7" w:rsidRDefault="005752DE" w:rsidP="00AD305D">
            <w:pPr>
              <w:pStyle w:val="TAL"/>
              <w:keepNext w:val="0"/>
              <w:keepLines w:val="0"/>
              <w:widowControl w:val="0"/>
              <w:rPr>
                <w:lang w:eastAsia="ja-JP"/>
              </w:rPr>
            </w:pPr>
          </w:p>
        </w:tc>
        <w:tc>
          <w:tcPr>
            <w:tcW w:w="2880" w:type="dxa"/>
          </w:tcPr>
          <w:p w14:paraId="233B0765" w14:textId="77777777" w:rsidR="005752DE" w:rsidRPr="009B06A7" w:rsidRDefault="005752DE" w:rsidP="00AD305D">
            <w:pPr>
              <w:pStyle w:val="TAL"/>
              <w:keepNext w:val="0"/>
              <w:keepLines w:val="0"/>
              <w:widowControl w:val="0"/>
              <w:rPr>
                <w:lang w:eastAsia="ja-JP"/>
              </w:rPr>
            </w:pPr>
          </w:p>
        </w:tc>
      </w:tr>
      <w:tr w:rsidR="008E6632" w:rsidRPr="009B06A7" w14:paraId="05526216" w14:textId="77777777" w:rsidTr="00B2143B">
        <w:trPr>
          <w:jc w:val="center"/>
        </w:trPr>
        <w:tc>
          <w:tcPr>
            <w:tcW w:w="2448" w:type="dxa"/>
          </w:tcPr>
          <w:p w14:paraId="0FB63AEC" w14:textId="77777777" w:rsidR="005752DE" w:rsidRPr="009B06A7" w:rsidRDefault="005752DE" w:rsidP="00AD305D">
            <w:pPr>
              <w:pStyle w:val="TAL"/>
              <w:keepNext w:val="0"/>
              <w:keepLines w:val="0"/>
              <w:widowControl w:val="0"/>
              <w:ind w:left="142"/>
              <w:rPr>
                <w:i/>
                <w:iCs/>
                <w:lang w:eastAsia="ja-JP"/>
              </w:rPr>
            </w:pPr>
            <w:r w:rsidRPr="009B06A7">
              <w:rPr>
                <w:i/>
                <w:iCs/>
                <w:lang w:eastAsia="ja-JP"/>
              </w:rPr>
              <w:t>&gt;Radio Network Layer</w:t>
            </w:r>
          </w:p>
        </w:tc>
        <w:tc>
          <w:tcPr>
            <w:tcW w:w="1080" w:type="dxa"/>
          </w:tcPr>
          <w:p w14:paraId="5CFF2109" w14:textId="77777777" w:rsidR="005752DE" w:rsidRPr="009B06A7" w:rsidRDefault="005752DE" w:rsidP="00AD305D">
            <w:pPr>
              <w:pStyle w:val="TAL"/>
              <w:keepNext w:val="0"/>
              <w:keepLines w:val="0"/>
              <w:widowControl w:val="0"/>
              <w:rPr>
                <w:lang w:eastAsia="ja-JP"/>
              </w:rPr>
            </w:pPr>
          </w:p>
        </w:tc>
        <w:tc>
          <w:tcPr>
            <w:tcW w:w="1440" w:type="dxa"/>
          </w:tcPr>
          <w:p w14:paraId="42A3440A" w14:textId="77777777" w:rsidR="005752DE" w:rsidRPr="009B06A7" w:rsidRDefault="005752DE" w:rsidP="00AD305D">
            <w:pPr>
              <w:pStyle w:val="TAL"/>
              <w:keepNext w:val="0"/>
              <w:keepLines w:val="0"/>
              <w:widowControl w:val="0"/>
              <w:rPr>
                <w:lang w:eastAsia="ja-JP"/>
              </w:rPr>
            </w:pPr>
          </w:p>
        </w:tc>
        <w:tc>
          <w:tcPr>
            <w:tcW w:w="1872" w:type="dxa"/>
          </w:tcPr>
          <w:p w14:paraId="0C761172" w14:textId="77777777" w:rsidR="005752DE" w:rsidRPr="009B06A7" w:rsidRDefault="005752DE" w:rsidP="00AD305D">
            <w:pPr>
              <w:pStyle w:val="TAL"/>
              <w:keepNext w:val="0"/>
              <w:keepLines w:val="0"/>
              <w:widowControl w:val="0"/>
              <w:rPr>
                <w:lang w:eastAsia="ja-JP"/>
              </w:rPr>
            </w:pPr>
          </w:p>
        </w:tc>
        <w:tc>
          <w:tcPr>
            <w:tcW w:w="2880" w:type="dxa"/>
          </w:tcPr>
          <w:p w14:paraId="288805C7" w14:textId="77777777" w:rsidR="005752DE" w:rsidRPr="009B06A7" w:rsidRDefault="005752DE" w:rsidP="00AD305D">
            <w:pPr>
              <w:pStyle w:val="TAL"/>
              <w:keepNext w:val="0"/>
              <w:keepLines w:val="0"/>
              <w:widowControl w:val="0"/>
              <w:rPr>
                <w:lang w:eastAsia="ja-JP"/>
              </w:rPr>
            </w:pPr>
          </w:p>
        </w:tc>
      </w:tr>
      <w:tr w:rsidR="008E6632" w:rsidRPr="009B06A7" w14:paraId="5A10409D" w14:textId="77777777" w:rsidTr="00B2143B">
        <w:trPr>
          <w:jc w:val="center"/>
        </w:trPr>
        <w:tc>
          <w:tcPr>
            <w:tcW w:w="2448" w:type="dxa"/>
          </w:tcPr>
          <w:p w14:paraId="4489A1B6" w14:textId="77777777" w:rsidR="005752DE" w:rsidRPr="009B06A7" w:rsidRDefault="005752DE" w:rsidP="00AD305D">
            <w:pPr>
              <w:pStyle w:val="TAL"/>
              <w:keepNext w:val="0"/>
              <w:keepLines w:val="0"/>
              <w:widowControl w:val="0"/>
              <w:ind w:left="284"/>
              <w:rPr>
                <w:lang w:eastAsia="ja-JP"/>
              </w:rPr>
            </w:pPr>
            <w:r w:rsidRPr="009B06A7">
              <w:rPr>
                <w:lang w:eastAsia="ja-JP"/>
              </w:rPr>
              <w:t xml:space="preserve">&gt;&gt;Radio Network Layer Cause </w:t>
            </w:r>
          </w:p>
        </w:tc>
        <w:tc>
          <w:tcPr>
            <w:tcW w:w="1080" w:type="dxa"/>
          </w:tcPr>
          <w:p w14:paraId="6F0D940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6F52410" w14:textId="77777777" w:rsidR="005752DE" w:rsidRPr="009B06A7" w:rsidRDefault="005752DE" w:rsidP="00AD305D">
            <w:pPr>
              <w:pStyle w:val="TAL"/>
              <w:keepNext w:val="0"/>
              <w:keepLines w:val="0"/>
              <w:widowControl w:val="0"/>
              <w:rPr>
                <w:lang w:eastAsia="ja-JP"/>
              </w:rPr>
            </w:pPr>
          </w:p>
        </w:tc>
        <w:tc>
          <w:tcPr>
            <w:tcW w:w="1872" w:type="dxa"/>
          </w:tcPr>
          <w:p w14:paraId="35757153" w14:textId="77777777" w:rsidR="005752DE" w:rsidRPr="009B06A7" w:rsidRDefault="005752DE" w:rsidP="00AD305D">
            <w:pPr>
              <w:pStyle w:val="TAL"/>
              <w:keepNext w:val="0"/>
              <w:keepLines w:val="0"/>
              <w:widowControl w:val="0"/>
              <w:rPr>
                <w:lang w:eastAsia="ja-JP"/>
              </w:rPr>
            </w:pPr>
            <w:r w:rsidRPr="009B06A7">
              <w:rPr>
                <w:lang w:eastAsia="ja-JP"/>
              </w:rPr>
              <w:t>ENUMERATED</w:t>
            </w:r>
          </w:p>
          <w:p w14:paraId="75894C33" w14:textId="77777777" w:rsidR="005752DE" w:rsidRPr="009B06A7" w:rsidRDefault="005752DE" w:rsidP="00AD305D">
            <w:pPr>
              <w:pStyle w:val="TAL"/>
              <w:keepNext w:val="0"/>
              <w:keepLines w:val="0"/>
              <w:widowControl w:val="0"/>
              <w:rPr>
                <w:lang w:eastAsia="ja-JP"/>
              </w:rPr>
            </w:pPr>
            <w:r w:rsidRPr="009B06A7">
              <w:rPr>
                <w:lang w:eastAsia="ja-JP"/>
              </w:rPr>
              <w:t>(Handover Desirable for Radio Reasons,</w:t>
            </w:r>
          </w:p>
          <w:p w14:paraId="2F3D3292" w14:textId="77777777" w:rsidR="005752DE" w:rsidRPr="009B06A7" w:rsidRDefault="005752DE" w:rsidP="00AD305D">
            <w:pPr>
              <w:pStyle w:val="TAL"/>
              <w:keepNext w:val="0"/>
              <w:keepLines w:val="0"/>
              <w:widowControl w:val="0"/>
              <w:rPr>
                <w:lang w:eastAsia="ja-JP"/>
              </w:rPr>
            </w:pPr>
            <w:r w:rsidRPr="009B06A7">
              <w:rPr>
                <w:lang w:eastAsia="ja-JP"/>
              </w:rPr>
              <w:t>Time Critical Handover,</w:t>
            </w:r>
          </w:p>
          <w:p w14:paraId="59C9D032" w14:textId="77777777" w:rsidR="005752DE" w:rsidRPr="009B06A7" w:rsidRDefault="005752DE" w:rsidP="00AD305D">
            <w:pPr>
              <w:pStyle w:val="TAL"/>
              <w:keepNext w:val="0"/>
              <w:keepLines w:val="0"/>
              <w:widowControl w:val="0"/>
              <w:rPr>
                <w:lang w:eastAsia="ja-JP"/>
              </w:rPr>
            </w:pPr>
            <w:r w:rsidRPr="009B06A7">
              <w:rPr>
                <w:lang w:eastAsia="ja-JP"/>
              </w:rPr>
              <w:t>Resource Optimisation Handover,</w:t>
            </w:r>
          </w:p>
          <w:p w14:paraId="2E45011B" w14:textId="77777777" w:rsidR="005752DE" w:rsidRPr="009B06A7" w:rsidRDefault="005752DE" w:rsidP="00AD305D">
            <w:pPr>
              <w:pStyle w:val="TAL"/>
              <w:keepNext w:val="0"/>
              <w:keepLines w:val="0"/>
              <w:widowControl w:val="0"/>
              <w:rPr>
                <w:lang w:eastAsia="ja-JP"/>
              </w:rPr>
            </w:pPr>
            <w:r w:rsidRPr="009B06A7">
              <w:rPr>
                <w:lang w:eastAsia="ja-JP"/>
              </w:rPr>
              <w:t>Reduce Load in Serving Cell,</w:t>
            </w:r>
          </w:p>
          <w:p w14:paraId="284834B6" w14:textId="77777777" w:rsidR="005752DE" w:rsidRPr="009B06A7" w:rsidRDefault="005752DE" w:rsidP="00AD305D">
            <w:pPr>
              <w:pStyle w:val="TAL"/>
              <w:keepNext w:val="0"/>
              <w:keepLines w:val="0"/>
              <w:widowControl w:val="0"/>
              <w:rPr>
                <w:lang w:eastAsia="ja-JP"/>
              </w:rPr>
            </w:pPr>
            <w:r w:rsidRPr="009B06A7">
              <w:rPr>
                <w:lang w:eastAsia="ja-JP"/>
              </w:rPr>
              <w:t>Partial Handover,</w:t>
            </w:r>
          </w:p>
          <w:p w14:paraId="751B0407" w14:textId="77777777" w:rsidR="005752DE" w:rsidRPr="009B06A7" w:rsidRDefault="005752DE" w:rsidP="00AD305D">
            <w:pPr>
              <w:pStyle w:val="TAL"/>
              <w:keepNext w:val="0"/>
              <w:keepLines w:val="0"/>
              <w:widowControl w:val="0"/>
              <w:rPr>
                <w:sz w:val="16"/>
                <w:lang w:eastAsia="ja-JP"/>
              </w:rPr>
            </w:pPr>
            <w:r w:rsidRPr="009B06A7">
              <w:rPr>
                <w:rFonts w:eastAsia="SimSun"/>
                <w:lang w:eastAsia="zh-CN"/>
              </w:rPr>
              <w:t>Unknown New eNB UE X2AP ID, Unknown Old eNB UE X2AP ID, Unknown Pair of UE X2AP ID</w:t>
            </w:r>
            <w:r w:rsidRPr="009B06A7">
              <w:rPr>
                <w:sz w:val="16"/>
                <w:lang w:eastAsia="ja-JP"/>
              </w:rPr>
              <w:t>,</w:t>
            </w:r>
          </w:p>
          <w:p w14:paraId="28767F8C" w14:textId="77777777" w:rsidR="005752DE" w:rsidRPr="009B06A7" w:rsidRDefault="005752DE" w:rsidP="00AD305D">
            <w:pPr>
              <w:pStyle w:val="TAL"/>
              <w:keepNext w:val="0"/>
              <w:keepLines w:val="0"/>
              <w:widowControl w:val="0"/>
              <w:rPr>
                <w:lang w:eastAsia="ja-JP"/>
              </w:rPr>
            </w:pPr>
            <w:r w:rsidRPr="009B06A7">
              <w:rPr>
                <w:lang w:eastAsia="ja-JP"/>
              </w:rPr>
              <w:t>HO Target not Allowed,</w:t>
            </w:r>
          </w:p>
          <w:p w14:paraId="6507F333" w14:textId="77777777" w:rsidR="005752DE" w:rsidRPr="009B06A7" w:rsidRDefault="005752DE" w:rsidP="00AD305D">
            <w:pPr>
              <w:pStyle w:val="TAL"/>
              <w:keepNext w:val="0"/>
              <w:keepLines w:val="0"/>
              <w:widowControl w:val="0"/>
              <w:rPr>
                <w:lang w:eastAsia="ja-JP"/>
              </w:rPr>
            </w:pPr>
            <w:r w:rsidRPr="009B06A7">
              <w:rPr>
                <w:lang w:eastAsia="ja-JP"/>
              </w:rPr>
              <w:t>TX2</w:t>
            </w:r>
            <w:r w:rsidRPr="009B06A7">
              <w:rPr>
                <w:vertAlign w:val="subscript"/>
                <w:lang w:eastAsia="ja-JP"/>
              </w:rPr>
              <w:t>RELOCoverall</w:t>
            </w:r>
            <w:r w:rsidRPr="009B06A7">
              <w:rPr>
                <w:lang w:eastAsia="ja-JP"/>
              </w:rPr>
              <w:t xml:space="preserve"> Expiry,</w:t>
            </w:r>
          </w:p>
          <w:p w14:paraId="7D09E775" w14:textId="77777777" w:rsidR="005752DE" w:rsidRPr="009B06A7" w:rsidRDefault="005752DE" w:rsidP="00AD305D">
            <w:pPr>
              <w:pStyle w:val="TAL"/>
              <w:keepNext w:val="0"/>
              <w:keepLines w:val="0"/>
              <w:widowControl w:val="0"/>
              <w:rPr>
                <w:lang w:eastAsia="ja-JP"/>
              </w:rPr>
            </w:pPr>
            <w:r w:rsidRPr="009B06A7">
              <w:rPr>
                <w:lang w:eastAsia="ja-JP"/>
              </w:rPr>
              <w:t>T</w:t>
            </w:r>
            <w:r w:rsidRPr="009B06A7">
              <w:rPr>
                <w:vertAlign w:val="subscript"/>
                <w:lang w:eastAsia="ja-JP"/>
              </w:rPr>
              <w:t>RELOCprep</w:t>
            </w:r>
            <w:r w:rsidRPr="009B06A7">
              <w:rPr>
                <w:lang w:eastAsia="ja-JP"/>
              </w:rPr>
              <w:t xml:space="preserve"> Expiry,</w:t>
            </w:r>
          </w:p>
          <w:p w14:paraId="00015DFB" w14:textId="77777777" w:rsidR="005752DE" w:rsidRPr="009B06A7" w:rsidRDefault="005752DE" w:rsidP="00AD305D">
            <w:pPr>
              <w:pStyle w:val="TAL"/>
              <w:keepNext w:val="0"/>
              <w:keepLines w:val="0"/>
              <w:widowControl w:val="0"/>
              <w:rPr>
                <w:lang w:eastAsia="ja-JP"/>
              </w:rPr>
            </w:pPr>
            <w:r w:rsidRPr="009B06A7">
              <w:rPr>
                <w:lang w:eastAsia="ja-JP"/>
              </w:rPr>
              <w:t>Cell not Available,</w:t>
            </w:r>
          </w:p>
          <w:p w14:paraId="4F7F1E01" w14:textId="77777777" w:rsidR="005752DE" w:rsidRPr="009B06A7" w:rsidRDefault="005752DE" w:rsidP="00AD305D">
            <w:pPr>
              <w:pStyle w:val="TAL"/>
              <w:keepNext w:val="0"/>
              <w:keepLines w:val="0"/>
              <w:widowControl w:val="0"/>
              <w:rPr>
                <w:lang w:eastAsia="ja-JP"/>
              </w:rPr>
            </w:pPr>
            <w:r w:rsidRPr="009B06A7">
              <w:rPr>
                <w:lang w:eastAsia="ja-JP"/>
              </w:rPr>
              <w:t>No Radio Resources Available in Target Cell,</w:t>
            </w:r>
          </w:p>
          <w:p w14:paraId="5AAEF291" w14:textId="77777777" w:rsidR="005752DE" w:rsidRPr="009B06A7" w:rsidRDefault="005752DE" w:rsidP="00AD305D">
            <w:pPr>
              <w:pStyle w:val="TAL"/>
              <w:keepNext w:val="0"/>
              <w:keepLines w:val="0"/>
              <w:widowControl w:val="0"/>
              <w:rPr>
                <w:lang w:eastAsia="ja-JP"/>
              </w:rPr>
            </w:pPr>
            <w:r w:rsidRPr="009B06A7">
              <w:rPr>
                <w:lang w:eastAsia="ja-JP"/>
              </w:rPr>
              <w:t>Invalid MME Group ID,</w:t>
            </w:r>
          </w:p>
          <w:p w14:paraId="049C8317" w14:textId="77777777" w:rsidR="005752DE" w:rsidRPr="009B06A7" w:rsidRDefault="005752DE" w:rsidP="00AD305D">
            <w:pPr>
              <w:pStyle w:val="TAL"/>
              <w:keepNext w:val="0"/>
              <w:keepLines w:val="0"/>
              <w:widowControl w:val="0"/>
              <w:rPr>
                <w:lang w:eastAsia="ja-JP"/>
              </w:rPr>
            </w:pPr>
            <w:r w:rsidRPr="009B06A7">
              <w:rPr>
                <w:lang w:eastAsia="ja-JP"/>
              </w:rPr>
              <w:t xml:space="preserve">Unknown MME Code, Encryption And/Or Integrity Protection Algorithms Not Supported, </w:t>
            </w:r>
            <w:r w:rsidRPr="009B06A7">
              <w:rPr>
                <w:bCs/>
                <w:lang w:eastAsia="ja-JP"/>
              </w:rPr>
              <w:t>ReportCharacteristicsEmpty, No</w:t>
            </w:r>
            <w:r w:rsidRPr="009B06A7">
              <w:rPr>
                <w:lang w:eastAsia="ja-JP"/>
              </w:rPr>
              <w:t>ReportPeriodicity, ExistingMeasurementID, Unknown eNB Measurement ID, Measurement Temporarily not Available,</w:t>
            </w:r>
          </w:p>
          <w:p w14:paraId="035DB7BD" w14:textId="77777777" w:rsidR="005752DE" w:rsidRPr="009B06A7" w:rsidRDefault="005752DE" w:rsidP="00AD305D">
            <w:pPr>
              <w:pStyle w:val="TAL"/>
              <w:keepNext w:val="0"/>
              <w:keepLines w:val="0"/>
              <w:widowControl w:val="0"/>
              <w:rPr>
                <w:lang w:eastAsia="ja-JP"/>
              </w:rPr>
            </w:pPr>
            <w:r w:rsidRPr="009B06A7">
              <w:rPr>
                <w:lang w:eastAsia="ja-JP"/>
              </w:rPr>
              <w:t xml:space="preserve">Unspecified,...,Load Balancing, Handover Optimisation, </w:t>
            </w:r>
            <w:r w:rsidRPr="009B06A7">
              <w:rPr>
                <w:lang w:eastAsia="zh-CN"/>
              </w:rPr>
              <w:t>Value out of allowed range, Multiple E-RAB ID instances, Switch Off Ongoing, Not supported QCI value, Measurement not supported for the object,</w:t>
            </w:r>
            <w:r w:rsidRPr="009B06A7">
              <w:rPr>
                <w:lang w:eastAsia="ja-JP"/>
              </w:rPr>
              <w:t>T</w:t>
            </w:r>
            <w:r w:rsidRPr="009B06A7">
              <w:rPr>
                <w:vertAlign w:val="subscript"/>
                <w:lang w:eastAsia="ja-JP"/>
              </w:rPr>
              <w:t>DCoverall</w:t>
            </w:r>
            <w:r w:rsidRPr="009B06A7">
              <w:rPr>
                <w:lang w:eastAsia="ja-JP"/>
              </w:rPr>
              <w:t xml:space="preserve"> Expiry, T</w:t>
            </w:r>
            <w:r w:rsidRPr="009B06A7">
              <w:rPr>
                <w:vertAlign w:val="subscript"/>
                <w:lang w:eastAsia="ja-JP"/>
              </w:rPr>
              <w:t>DCprep</w:t>
            </w:r>
            <w:r w:rsidRPr="009B06A7">
              <w:rPr>
                <w:lang w:eastAsia="ja-JP"/>
              </w:rPr>
              <w:t xml:space="preserve"> Expiry,</w:t>
            </w:r>
          </w:p>
          <w:p w14:paraId="3D5E91D8" w14:textId="77777777" w:rsidR="005752DE" w:rsidRPr="009B06A7" w:rsidRDefault="005752DE" w:rsidP="00AD305D">
            <w:pPr>
              <w:pStyle w:val="TAL"/>
              <w:keepNext w:val="0"/>
              <w:keepLines w:val="0"/>
              <w:widowControl w:val="0"/>
              <w:rPr>
                <w:lang w:eastAsia="ja-JP"/>
              </w:rPr>
            </w:pPr>
            <w:r w:rsidRPr="009B06A7">
              <w:rPr>
                <w:lang w:eastAsia="ja-JP"/>
              </w:rPr>
              <w:t>Action Desirable for Radio Reasons,</w:t>
            </w:r>
          </w:p>
          <w:p w14:paraId="700DF08B" w14:textId="77777777" w:rsidR="005752DE" w:rsidRPr="009B06A7" w:rsidRDefault="005752DE" w:rsidP="00AD305D">
            <w:pPr>
              <w:pStyle w:val="TAL"/>
              <w:keepNext w:val="0"/>
              <w:keepLines w:val="0"/>
              <w:widowControl w:val="0"/>
              <w:rPr>
                <w:lang w:eastAsia="ja-JP"/>
              </w:rPr>
            </w:pPr>
            <w:r w:rsidRPr="009B06A7">
              <w:rPr>
                <w:lang w:eastAsia="ja-JP"/>
              </w:rPr>
              <w:t>Reduce Load,</w:t>
            </w:r>
          </w:p>
          <w:p w14:paraId="61D205F8" w14:textId="77777777" w:rsidR="005752DE" w:rsidRPr="009B06A7" w:rsidRDefault="005752DE" w:rsidP="00AD305D">
            <w:pPr>
              <w:pStyle w:val="TAL"/>
              <w:keepNext w:val="0"/>
              <w:keepLines w:val="0"/>
              <w:widowControl w:val="0"/>
              <w:rPr>
                <w:lang w:eastAsia="ja-JP"/>
              </w:rPr>
            </w:pPr>
            <w:r w:rsidRPr="009B06A7">
              <w:rPr>
                <w:lang w:eastAsia="ja-JP"/>
              </w:rPr>
              <w:t>Resource Optimisation,</w:t>
            </w:r>
          </w:p>
          <w:p w14:paraId="513BF680" w14:textId="77777777" w:rsidR="005752DE" w:rsidRPr="009B06A7" w:rsidRDefault="005752DE" w:rsidP="00AD305D">
            <w:pPr>
              <w:pStyle w:val="TAL"/>
              <w:keepNext w:val="0"/>
              <w:keepLines w:val="0"/>
              <w:widowControl w:val="0"/>
              <w:rPr>
                <w:lang w:eastAsia="ja-JP"/>
              </w:rPr>
            </w:pPr>
            <w:r w:rsidRPr="009B06A7">
              <w:rPr>
                <w:lang w:eastAsia="ja-JP"/>
              </w:rPr>
              <w:t>Time Critical action,</w:t>
            </w:r>
          </w:p>
          <w:p w14:paraId="046C6C90" w14:textId="77777777" w:rsidR="005752DE" w:rsidRPr="009B06A7" w:rsidRDefault="005752DE" w:rsidP="00AD305D">
            <w:pPr>
              <w:pStyle w:val="TAL"/>
              <w:keepNext w:val="0"/>
              <w:keepLines w:val="0"/>
              <w:widowControl w:val="0"/>
              <w:rPr>
                <w:lang w:eastAsia="ja-JP"/>
              </w:rPr>
            </w:pPr>
            <w:r w:rsidRPr="009B06A7">
              <w:rPr>
                <w:lang w:eastAsia="ja-JP"/>
              </w:rPr>
              <w:t>Target not Allowed,</w:t>
            </w:r>
          </w:p>
          <w:p w14:paraId="4E8D7E8B" w14:textId="77777777" w:rsidR="005752DE" w:rsidRPr="009B06A7" w:rsidRDefault="005752DE" w:rsidP="00AD305D">
            <w:pPr>
              <w:pStyle w:val="TAL"/>
              <w:keepNext w:val="0"/>
              <w:keepLines w:val="0"/>
              <w:widowControl w:val="0"/>
              <w:rPr>
                <w:lang w:eastAsia="ja-JP"/>
              </w:rPr>
            </w:pPr>
            <w:r w:rsidRPr="009B06A7">
              <w:rPr>
                <w:lang w:eastAsia="ja-JP"/>
              </w:rPr>
              <w:t>No Radio Resources Available,</w:t>
            </w:r>
          </w:p>
          <w:p w14:paraId="253C771C" w14:textId="77777777" w:rsidR="005752DE" w:rsidRPr="009B06A7" w:rsidRDefault="005752DE" w:rsidP="00AD305D">
            <w:pPr>
              <w:pStyle w:val="TAL"/>
              <w:keepNext w:val="0"/>
              <w:keepLines w:val="0"/>
              <w:widowControl w:val="0"/>
              <w:rPr>
                <w:lang w:eastAsia="ja-JP"/>
              </w:rPr>
            </w:pPr>
            <w:r w:rsidRPr="009B06A7">
              <w:rPr>
                <w:lang w:eastAsia="ja-JP"/>
              </w:rPr>
              <w:t>Invalid QoS combination, Encryption Algorithms Not Supported, Procedure cancelled, RRM purpose,</w:t>
            </w:r>
          </w:p>
          <w:p w14:paraId="1BB23422" w14:textId="77777777" w:rsidR="005752DE" w:rsidRPr="009B06A7" w:rsidRDefault="005752DE" w:rsidP="00AD305D">
            <w:pPr>
              <w:pStyle w:val="TAL"/>
              <w:keepNext w:val="0"/>
              <w:keepLines w:val="0"/>
              <w:widowControl w:val="0"/>
              <w:rPr>
                <w:lang w:eastAsia="ja-JP"/>
              </w:rPr>
            </w:pPr>
            <w:r w:rsidRPr="009B06A7">
              <w:rPr>
                <w:lang w:eastAsia="ja-JP"/>
              </w:rPr>
              <w:t>Improve user bit rate,</w:t>
            </w:r>
          </w:p>
          <w:p w14:paraId="1E86B05B" w14:textId="77777777" w:rsidR="005752DE" w:rsidRPr="009B06A7" w:rsidRDefault="005752DE" w:rsidP="00AD305D">
            <w:pPr>
              <w:pStyle w:val="TAL"/>
              <w:keepNext w:val="0"/>
              <w:keepLines w:val="0"/>
              <w:widowControl w:val="0"/>
              <w:rPr>
                <w:lang w:eastAsia="ja-JP"/>
              </w:rPr>
            </w:pPr>
            <w:r w:rsidRPr="009B06A7">
              <w:rPr>
                <w:lang w:eastAsia="ja-JP"/>
              </w:rPr>
              <w:t>User Inactivity,</w:t>
            </w:r>
          </w:p>
          <w:p w14:paraId="302848C9" w14:textId="77777777" w:rsidR="005752DE" w:rsidRPr="009B06A7" w:rsidRDefault="005752DE" w:rsidP="00AD305D">
            <w:pPr>
              <w:pStyle w:val="TAL"/>
              <w:keepNext w:val="0"/>
              <w:keepLines w:val="0"/>
              <w:widowControl w:val="0"/>
              <w:rPr>
                <w:lang w:eastAsia="ja-JP"/>
              </w:rPr>
            </w:pPr>
            <w:r w:rsidRPr="009B06A7">
              <w:rPr>
                <w:lang w:eastAsia="ja-JP"/>
              </w:rPr>
              <w:t>Radio Connection With UE Lost, Failure in the Radio Interface Procedure,</w:t>
            </w:r>
          </w:p>
          <w:p w14:paraId="147D0391" w14:textId="77777777" w:rsidR="006D10FD" w:rsidRPr="009B06A7" w:rsidRDefault="005752DE" w:rsidP="00AD305D">
            <w:pPr>
              <w:pStyle w:val="TAL"/>
              <w:keepNext w:val="0"/>
              <w:keepLines w:val="0"/>
              <w:widowControl w:val="0"/>
              <w:rPr>
                <w:lang w:eastAsia="ja-JP"/>
              </w:rPr>
            </w:pPr>
            <w:r w:rsidRPr="009B06A7">
              <w:rPr>
                <w:lang w:eastAsia="ja-JP"/>
              </w:rPr>
              <w:t>Bearer Option not Supported</w:t>
            </w:r>
            <w:r w:rsidR="009C3351" w:rsidRPr="009B06A7">
              <w:rPr>
                <w:rFonts w:hint="eastAsia"/>
                <w:lang w:eastAsia="ja-JP"/>
              </w:rPr>
              <w:t>,</w:t>
            </w:r>
            <w:r w:rsidR="009C3351" w:rsidRPr="009B06A7">
              <w:rPr>
                <w:lang w:eastAsia="ja-JP"/>
              </w:rPr>
              <w:t xml:space="preserve"> </w:t>
            </w:r>
            <w:r w:rsidR="009C3351" w:rsidRPr="009B06A7">
              <w:rPr>
                <w:rFonts w:hint="eastAsia"/>
                <w:lang w:eastAsia="ja-JP"/>
              </w:rPr>
              <w:t>MCG Mobility</w:t>
            </w:r>
            <w:r w:rsidR="009C3351" w:rsidRPr="009B06A7">
              <w:rPr>
                <w:rFonts w:eastAsia="MS Mincho" w:hint="eastAsia"/>
                <w:lang w:eastAsia="ja-JP"/>
              </w:rPr>
              <w:t>,</w:t>
            </w:r>
            <w:r w:rsidR="009C3351" w:rsidRPr="009B06A7">
              <w:rPr>
                <w:rFonts w:eastAsia="MS Mincho"/>
                <w:lang w:eastAsia="ja-JP"/>
              </w:rPr>
              <w:t xml:space="preserve"> </w:t>
            </w:r>
            <w:r w:rsidR="009C3351" w:rsidRPr="009B06A7">
              <w:rPr>
                <w:rFonts w:eastAsia="MS Mincho" w:hint="eastAsia"/>
                <w:lang w:eastAsia="ja-JP"/>
              </w:rPr>
              <w:t>SCG Mobility</w:t>
            </w:r>
            <w:r w:rsidR="00646EA2" w:rsidRPr="009B06A7">
              <w:rPr>
                <w:rFonts w:eastAsia="MS Mincho"/>
                <w:lang w:eastAsia="ja-JP"/>
              </w:rPr>
              <w:t>, Count reaches max value</w:t>
            </w:r>
            <w:r w:rsidR="006D10FD" w:rsidRPr="009B06A7">
              <w:rPr>
                <w:lang w:eastAsia="ja-JP"/>
              </w:rPr>
              <w:t>,</w:t>
            </w:r>
          </w:p>
          <w:p w14:paraId="1AFE7C2A" w14:textId="77777777" w:rsidR="005752DE" w:rsidRPr="009B06A7" w:rsidRDefault="006D10FD" w:rsidP="00AD305D">
            <w:pPr>
              <w:pStyle w:val="TAL"/>
              <w:keepNext w:val="0"/>
              <w:keepLines w:val="0"/>
              <w:widowControl w:val="0"/>
              <w:rPr>
                <w:lang w:eastAsia="ja-JP"/>
              </w:rPr>
            </w:pPr>
            <w:r w:rsidRPr="009B06A7">
              <w:rPr>
                <w:lang w:eastAsia="zh-CN"/>
              </w:rPr>
              <w:t>Unknown Old en-gNB UE X2AP ID</w:t>
            </w:r>
            <w:r w:rsidR="000B4EB1" w:rsidRPr="009B06A7">
              <w:rPr>
                <w:rFonts w:hint="eastAsia"/>
                <w:lang w:eastAsia="zh-CN"/>
              </w:rPr>
              <w:t>, PDCP Overload</w:t>
            </w:r>
            <w:r w:rsidR="005B78C3" w:rsidRPr="009B06A7">
              <w:rPr>
                <w:lang w:eastAsia="zh-CN"/>
              </w:rPr>
              <w:t>)</w:t>
            </w:r>
          </w:p>
        </w:tc>
        <w:tc>
          <w:tcPr>
            <w:tcW w:w="2880" w:type="dxa"/>
          </w:tcPr>
          <w:p w14:paraId="2FEE0A5C" w14:textId="77777777" w:rsidR="005752DE" w:rsidRPr="009B06A7" w:rsidRDefault="005752DE" w:rsidP="00AD305D">
            <w:pPr>
              <w:pStyle w:val="TAL"/>
              <w:keepNext w:val="0"/>
              <w:keepLines w:val="0"/>
              <w:widowControl w:val="0"/>
              <w:rPr>
                <w:lang w:eastAsia="ja-JP"/>
              </w:rPr>
            </w:pPr>
          </w:p>
        </w:tc>
      </w:tr>
      <w:tr w:rsidR="008E6632" w:rsidRPr="009B06A7" w14:paraId="4078B236" w14:textId="77777777" w:rsidTr="00B2143B">
        <w:trPr>
          <w:jc w:val="center"/>
        </w:trPr>
        <w:tc>
          <w:tcPr>
            <w:tcW w:w="2448" w:type="dxa"/>
          </w:tcPr>
          <w:p w14:paraId="3C8BB508" w14:textId="77777777" w:rsidR="005752DE" w:rsidRPr="009B06A7" w:rsidRDefault="005752DE" w:rsidP="00AD305D">
            <w:pPr>
              <w:pStyle w:val="TAL"/>
              <w:keepNext w:val="0"/>
              <w:keepLines w:val="0"/>
              <w:widowControl w:val="0"/>
              <w:ind w:left="142"/>
              <w:rPr>
                <w:i/>
                <w:iCs/>
                <w:lang w:eastAsia="ja-JP"/>
              </w:rPr>
            </w:pPr>
            <w:r w:rsidRPr="009B06A7">
              <w:rPr>
                <w:i/>
                <w:iCs/>
                <w:lang w:eastAsia="ja-JP"/>
              </w:rPr>
              <w:t>&gt;Transport Layer</w:t>
            </w:r>
          </w:p>
        </w:tc>
        <w:tc>
          <w:tcPr>
            <w:tcW w:w="1080" w:type="dxa"/>
          </w:tcPr>
          <w:p w14:paraId="56ACC042" w14:textId="77777777" w:rsidR="005752DE" w:rsidRPr="009B06A7" w:rsidRDefault="005752DE" w:rsidP="00AD305D">
            <w:pPr>
              <w:pStyle w:val="TAL"/>
              <w:keepNext w:val="0"/>
              <w:keepLines w:val="0"/>
              <w:widowControl w:val="0"/>
              <w:rPr>
                <w:lang w:eastAsia="ja-JP"/>
              </w:rPr>
            </w:pPr>
          </w:p>
        </w:tc>
        <w:tc>
          <w:tcPr>
            <w:tcW w:w="1440" w:type="dxa"/>
          </w:tcPr>
          <w:p w14:paraId="3C588156" w14:textId="77777777" w:rsidR="005752DE" w:rsidRPr="009B06A7" w:rsidRDefault="005752DE" w:rsidP="00AD305D">
            <w:pPr>
              <w:pStyle w:val="TAL"/>
              <w:keepNext w:val="0"/>
              <w:keepLines w:val="0"/>
              <w:widowControl w:val="0"/>
              <w:rPr>
                <w:lang w:eastAsia="ja-JP"/>
              </w:rPr>
            </w:pPr>
          </w:p>
        </w:tc>
        <w:tc>
          <w:tcPr>
            <w:tcW w:w="1872" w:type="dxa"/>
          </w:tcPr>
          <w:p w14:paraId="2A66A685" w14:textId="77777777" w:rsidR="005752DE" w:rsidRPr="009B06A7" w:rsidRDefault="005752DE" w:rsidP="00AD305D">
            <w:pPr>
              <w:pStyle w:val="TAL"/>
              <w:keepNext w:val="0"/>
              <w:keepLines w:val="0"/>
              <w:widowControl w:val="0"/>
              <w:rPr>
                <w:lang w:eastAsia="ja-JP"/>
              </w:rPr>
            </w:pPr>
          </w:p>
        </w:tc>
        <w:tc>
          <w:tcPr>
            <w:tcW w:w="2880" w:type="dxa"/>
          </w:tcPr>
          <w:p w14:paraId="3F0F13D5" w14:textId="77777777" w:rsidR="005752DE" w:rsidRPr="009B06A7" w:rsidRDefault="005752DE" w:rsidP="00AD305D">
            <w:pPr>
              <w:pStyle w:val="TAL"/>
              <w:keepNext w:val="0"/>
              <w:keepLines w:val="0"/>
              <w:widowControl w:val="0"/>
              <w:rPr>
                <w:lang w:eastAsia="ja-JP"/>
              </w:rPr>
            </w:pPr>
          </w:p>
        </w:tc>
      </w:tr>
      <w:tr w:rsidR="008E6632" w:rsidRPr="009B06A7" w14:paraId="7082775D" w14:textId="77777777" w:rsidTr="00B2143B">
        <w:trPr>
          <w:jc w:val="center"/>
        </w:trPr>
        <w:tc>
          <w:tcPr>
            <w:tcW w:w="2448" w:type="dxa"/>
          </w:tcPr>
          <w:p w14:paraId="7159A7AB" w14:textId="77777777" w:rsidR="005752DE" w:rsidRPr="009B06A7" w:rsidRDefault="005752DE" w:rsidP="00AD305D">
            <w:pPr>
              <w:pStyle w:val="TAL"/>
              <w:keepNext w:val="0"/>
              <w:keepLines w:val="0"/>
              <w:widowControl w:val="0"/>
              <w:ind w:left="284"/>
              <w:rPr>
                <w:lang w:eastAsia="ja-JP"/>
              </w:rPr>
            </w:pPr>
            <w:r w:rsidRPr="009B06A7">
              <w:rPr>
                <w:lang w:eastAsia="ja-JP"/>
              </w:rPr>
              <w:t>&gt;&gt;Transport Layer Cause</w:t>
            </w:r>
          </w:p>
        </w:tc>
        <w:tc>
          <w:tcPr>
            <w:tcW w:w="1080" w:type="dxa"/>
          </w:tcPr>
          <w:p w14:paraId="1782341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91568FD" w14:textId="77777777" w:rsidR="005752DE" w:rsidRPr="009B06A7" w:rsidRDefault="005752DE" w:rsidP="00AD305D">
            <w:pPr>
              <w:pStyle w:val="TAL"/>
              <w:keepNext w:val="0"/>
              <w:keepLines w:val="0"/>
              <w:widowControl w:val="0"/>
              <w:rPr>
                <w:lang w:eastAsia="ja-JP"/>
              </w:rPr>
            </w:pPr>
          </w:p>
        </w:tc>
        <w:tc>
          <w:tcPr>
            <w:tcW w:w="1872" w:type="dxa"/>
          </w:tcPr>
          <w:p w14:paraId="45699DCF" w14:textId="77777777" w:rsidR="005752DE" w:rsidRPr="009B06A7" w:rsidRDefault="005752DE" w:rsidP="00AD305D">
            <w:pPr>
              <w:pStyle w:val="TAL"/>
              <w:keepNext w:val="0"/>
              <w:keepLines w:val="0"/>
              <w:widowControl w:val="0"/>
              <w:rPr>
                <w:lang w:eastAsia="ja-JP"/>
              </w:rPr>
            </w:pPr>
            <w:r w:rsidRPr="009B06A7">
              <w:rPr>
                <w:lang w:eastAsia="ja-JP"/>
              </w:rPr>
              <w:t>ENUMERATED</w:t>
            </w:r>
            <w:r w:rsidRPr="009B06A7">
              <w:rPr>
                <w:lang w:eastAsia="ja-JP"/>
              </w:rPr>
              <w:br/>
              <w:t>(Transport Resource Unavailable,</w:t>
            </w:r>
          </w:p>
          <w:p w14:paraId="7FD7D740" w14:textId="77777777" w:rsidR="005752DE" w:rsidRPr="009B06A7" w:rsidRDefault="005752DE" w:rsidP="00AD305D">
            <w:pPr>
              <w:pStyle w:val="TAL"/>
              <w:keepNext w:val="0"/>
              <w:keepLines w:val="0"/>
              <w:widowControl w:val="0"/>
              <w:rPr>
                <w:lang w:eastAsia="ja-JP"/>
              </w:rPr>
            </w:pPr>
            <w:r w:rsidRPr="009B06A7">
              <w:rPr>
                <w:lang w:eastAsia="ja-JP"/>
              </w:rPr>
              <w:t>Unspecified,...)</w:t>
            </w:r>
          </w:p>
        </w:tc>
        <w:tc>
          <w:tcPr>
            <w:tcW w:w="2880" w:type="dxa"/>
          </w:tcPr>
          <w:p w14:paraId="1669B647" w14:textId="77777777" w:rsidR="005752DE" w:rsidRPr="009B06A7" w:rsidRDefault="005752DE" w:rsidP="00AD305D">
            <w:pPr>
              <w:pStyle w:val="TAL"/>
              <w:keepNext w:val="0"/>
              <w:keepLines w:val="0"/>
              <w:widowControl w:val="0"/>
              <w:rPr>
                <w:lang w:eastAsia="ja-JP"/>
              </w:rPr>
            </w:pPr>
          </w:p>
        </w:tc>
      </w:tr>
      <w:tr w:rsidR="008E6632" w:rsidRPr="009B06A7" w14:paraId="14383F0D" w14:textId="77777777" w:rsidTr="00B2143B">
        <w:trPr>
          <w:jc w:val="center"/>
        </w:trPr>
        <w:tc>
          <w:tcPr>
            <w:tcW w:w="2448" w:type="dxa"/>
          </w:tcPr>
          <w:p w14:paraId="582A261E" w14:textId="77777777" w:rsidR="005752DE" w:rsidRPr="009B06A7" w:rsidRDefault="005752DE" w:rsidP="00AD305D">
            <w:pPr>
              <w:pStyle w:val="TAL"/>
              <w:keepNext w:val="0"/>
              <w:keepLines w:val="0"/>
              <w:widowControl w:val="0"/>
              <w:ind w:left="142"/>
              <w:rPr>
                <w:i/>
                <w:iCs/>
                <w:lang w:eastAsia="ja-JP"/>
              </w:rPr>
            </w:pPr>
            <w:r w:rsidRPr="009B06A7">
              <w:rPr>
                <w:i/>
                <w:iCs/>
                <w:lang w:eastAsia="ja-JP"/>
              </w:rPr>
              <w:t>&gt;Protocol</w:t>
            </w:r>
          </w:p>
        </w:tc>
        <w:tc>
          <w:tcPr>
            <w:tcW w:w="1080" w:type="dxa"/>
          </w:tcPr>
          <w:p w14:paraId="64052623" w14:textId="77777777" w:rsidR="005752DE" w:rsidRPr="009B06A7" w:rsidRDefault="005752DE" w:rsidP="00AD305D">
            <w:pPr>
              <w:pStyle w:val="TAL"/>
              <w:keepNext w:val="0"/>
              <w:keepLines w:val="0"/>
              <w:widowControl w:val="0"/>
              <w:rPr>
                <w:lang w:eastAsia="ja-JP"/>
              </w:rPr>
            </w:pPr>
          </w:p>
        </w:tc>
        <w:tc>
          <w:tcPr>
            <w:tcW w:w="1440" w:type="dxa"/>
          </w:tcPr>
          <w:p w14:paraId="3494F35E" w14:textId="77777777" w:rsidR="005752DE" w:rsidRPr="009B06A7" w:rsidRDefault="005752DE" w:rsidP="00AD305D">
            <w:pPr>
              <w:pStyle w:val="TAL"/>
              <w:keepNext w:val="0"/>
              <w:keepLines w:val="0"/>
              <w:widowControl w:val="0"/>
              <w:rPr>
                <w:lang w:eastAsia="ja-JP"/>
              </w:rPr>
            </w:pPr>
          </w:p>
        </w:tc>
        <w:tc>
          <w:tcPr>
            <w:tcW w:w="1872" w:type="dxa"/>
          </w:tcPr>
          <w:p w14:paraId="51493124" w14:textId="77777777" w:rsidR="005752DE" w:rsidRPr="009B06A7" w:rsidRDefault="005752DE" w:rsidP="00AD305D">
            <w:pPr>
              <w:pStyle w:val="TAL"/>
              <w:keepNext w:val="0"/>
              <w:keepLines w:val="0"/>
              <w:widowControl w:val="0"/>
              <w:rPr>
                <w:lang w:eastAsia="ja-JP"/>
              </w:rPr>
            </w:pPr>
          </w:p>
        </w:tc>
        <w:tc>
          <w:tcPr>
            <w:tcW w:w="2880" w:type="dxa"/>
          </w:tcPr>
          <w:p w14:paraId="7FEF23AA" w14:textId="77777777" w:rsidR="005752DE" w:rsidRPr="009B06A7" w:rsidRDefault="005752DE" w:rsidP="00AD305D">
            <w:pPr>
              <w:pStyle w:val="TAL"/>
              <w:keepNext w:val="0"/>
              <w:keepLines w:val="0"/>
              <w:widowControl w:val="0"/>
              <w:rPr>
                <w:lang w:eastAsia="ja-JP"/>
              </w:rPr>
            </w:pPr>
          </w:p>
        </w:tc>
      </w:tr>
      <w:tr w:rsidR="008E6632" w:rsidRPr="009B06A7" w14:paraId="70891036" w14:textId="77777777" w:rsidTr="00B2143B">
        <w:trPr>
          <w:jc w:val="center"/>
        </w:trPr>
        <w:tc>
          <w:tcPr>
            <w:tcW w:w="2448" w:type="dxa"/>
          </w:tcPr>
          <w:p w14:paraId="4CD786CD" w14:textId="77777777" w:rsidR="005752DE" w:rsidRPr="009B06A7" w:rsidRDefault="005752DE" w:rsidP="00AD305D">
            <w:pPr>
              <w:pStyle w:val="TAL"/>
              <w:keepNext w:val="0"/>
              <w:keepLines w:val="0"/>
              <w:widowControl w:val="0"/>
              <w:ind w:left="284"/>
              <w:rPr>
                <w:lang w:eastAsia="ja-JP"/>
              </w:rPr>
            </w:pPr>
            <w:r w:rsidRPr="009B06A7">
              <w:rPr>
                <w:lang w:eastAsia="ja-JP"/>
              </w:rPr>
              <w:t>&gt;&gt;Protocol Cause</w:t>
            </w:r>
          </w:p>
        </w:tc>
        <w:tc>
          <w:tcPr>
            <w:tcW w:w="1080" w:type="dxa"/>
          </w:tcPr>
          <w:p w14:paraId="035B3F5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E99B06A" w14:textId="77777777" w:rsidR="005752DE" w:rsidRPr="009B06A7" w:rsidRDefault="005752DE" w:rsidP="00AD305D">
            <w:pPr>
              <w:pStyle w:val="TAL"/>
              <w:keepNext w:val="0"/>
              <w:keepLines w:val="0"/>
              <w:widowControl w:val="0"/>
              <w:rPr>
                <w:lang w:eastAsia="ja-JP"/>
              </w:rPr>
            </w:pPr>
          </w:p>
        </w:tc>
        <w:tc>
          <w:tcPr>
            <w:tcW w:w="1872" w:type="dxa"/>
          </w:tcPr>
          <w:p w14:paraId="4911BB1C" w14:textId="77777777" w:rsidR="005752DE" w:rsidRPr="009B06A7" w:rsidRDefault="005752DE" w:rsidP="00AD305D">
            <w:pPr>
              <w:pStyle w:val="TAL"/>
              <w:keepNext w:val="0"/>
              <w:keepLines w:val="0"/>
              <w:widowControl w:val="0"/>
              <w:rPr>
                <w:lang w:eastAsia="zh-CN"/>
              </w:rPr>
            </w:pPr>
            <w:r w:rsidRPr="009B06A7">
              <w:rPr>
                <w:lang w:eastAsia="ja-JP"/>
              </w:rPr>
              <w:t>ENUMERATED</w:t>
            </w:r>
            <w:r w:rsidRPr="009B06A7">
              <w:rPr>
                <w:lang w:eastAsia="ja-JP"/>
              </w:rPr>
              <w:br/>
              <w:t>(Transfer Syntax Error,Abstract Syntax Error (Reject),Abstract Syntax Error (Ignore and Notify),Message not Compatible with Receiver State,Semantic Error,Unspecified,Abstract Syntax Error (Falsely Constructed Message),...)</w:t>
            </w:r>
          </w:p>
        </w:tc>
        <w:tc>
          <w:tcPr>
            <w:tcW w:w="2880" w:type="dxa"/>
          </w:tcPr>
          <w:p w14:paraId="4843EA87" w14:textId="77777777" w:rsidR="005752DE" w:rsidRPr="009B06A7" w:rsidRDefault="005752DE" w:rsidP="00AD305D">
            <w:pPr>
              <w:pStyle w:val="TAL"/>
              <w:keepNext w:val="0"/>
              <w:keepLines w:val="0"/>
              <w:widowControl w:val="0"/>
              <w:rPr>
                <w:lang w:eastAsia="ja-JP"/>
              </w:rPr>
            </w:pPr>
          </w:p>
        </w:tc>
      </w:tr>
      <w:tr w:rsidR="008E6632" w:rsidRPr="009B06A7" w14:paraId="43A4CDCF" w14:textId="77777777" w:rsidTr="00B2143B">
        <w:trPr>
          <w:jc w:val="center"/>
        </w:trPr>
        <w:tc>
          <w:tcPr>
            <w:tcW w:w="2448" w:type="dxa"/>
          </w:tcPr>
          <w:p w14:paraId="553FD948" w14:textId="77777777" w:rsidR="005752DE" w:rsidRPr="009B06A7" w:rsidRDefault="005752DE" w:rsidP="00AD305D">
            <w:pPr>
              <w:pStyle w:val="TAL"/>
              <w:keepNext w:val="0"/>
              <w:keepLines w:val="0"/>
              <w:widowControl w:val="0"/>
              <w:ind w:left="142"/>
              <w:rPr>
                <w:i/>
                <w:iCs/>
                <w:lang w:eastAsia="ja-JP"/>
              </w:rPr>
            </w:pPr>
            <w:r w:rsidRPr="009B06A7">
              <w:rPr>
                <w:i/>
                <w:iCs/>
                <w:lang w:eastAsia="ja-JP"/>
              </w:rPr>
              <w:t>&gt;Misc</w:t>
            </w:r>
          </w:p>
        </w:tc>
        <w:tc>
          <w:tcPr>
            <w:tcW w:w="1080" w:type="dxa"/>
          </w:tcPr>
          <w:p w14:paraId="0D7F8E21" w14:textId="77777777" w:rsidR="005752DE" w:rsidRPr="009B06A7" w:rsidRDefault="005752DE" w:rsidP="00AD305D">
            <w:pPr>
              <w:pStyle w:val="TAL"/>
              <w:keepNext w:val="0"/>
              <w:keepLines w:val="0"/>
              <w:widowControl w:val="0"/>
              <w:rPr>
                <w:lang w:eastAsia="ja-JP"/>
              </w:rPr>
            </w:pPr>
          </w:p>
        </w:tc>
        <w:tc>
          <w:tcPr>
            <w:tcW w:w="1440" w:type="dxa"/>
          </w:tcPr>
          <w:p w14:paraId="717C3BD6" w14:textId="77777777" w:rsidR="005752DE" w:rsidRPr="009B06A7" w:rsidRDefault="005752DE" w:rsidP="00AD305D">
            <w:pPr>
              <w:pStyle w:val="TAL"/>
              <w:keepNext w:val="0"/>
              <w:keepLines w:val="0"/>
              <w:widowControl w:val="0"/>
              <w:rPr>
                <w:lang w:eastAsia="ja-JP"/>
              </w:rPr>
            </w:pPr>
          </w:p>
        </w:tc>
        <w:tc>
          <w:tcPr>
            <w:tcW w:w="1872" w:type="dxa"/>
          </w:tcPr>
          <w:p w14:paraId="46107541" w14:textId="77777777" w:rsidR="005752DE" w:rsidRPr="009B06A7" w:rsidRDefault="005752DE" w:rsidP="00AD305D">
            <w:pPr>
              <w:pStyle w:val="TAL"/>
              <w:keepNext w:val="0"/>
              <w:keepLines w:val="0"/>
              <w:widowControl w:val="0"/>
              <w:rPr>
                <w:lang w:eastAsia="ja-JP"/>
              </w:rPr>
            </w:pPr>
          </w:p>
        </w:tc>
        <w:tc>
          <w:tcPr>
            <w:tcW w:w="2880" w:type="dxa"/>
          </w:tcPr>
          <w:p w14:paraId="006F29D7" w14:textId="77777777" w:rsidR="005752DE" w:rsidRPr="009B06A7" w:rsidRDefault="005752DE" w:rsidP="00AD305D">
            <w:pPr>
              <w:pStyle w:val="TAL"/>
              <w:keepNext w:val="0"/>
              <w:keepLines w:val="0"/>
              <w:widowControl w:val="0"/>
              <w:rPr>
                <w:lang w:eastAsia="ja-JP"/>
              </w:rPr>
            </w:pPr>
          </w:p>
        </w:tc>
      </w:tr>
      <w:tr w:rsidR="005752DE" w:rsidRPr="009B06A7" w14:paraId="75EE68AF" w14:textId="77777777" w:rsidTr="00B2143B">
        <w:trPr>
          <w:jc w:val="center"/>
        </w:trPr>
        <w:tc>
          <w:tcPr>
            <w:tcW w:w="2448" w:type="dxa"/>
          </w:tcPr>
          <w:p w14:paraId="24785A97" w14:textId="77777777" w:rsidR="005752DE" w:rsidRPr="009B06A7" w:rsidRDefault="005752DE" w:rsidP="00AD305D">
            <w:pPr>
              <w:pStyle w:val="TAL"/>
              <w:keepNext w:val="0"/>
              <w:keepLines w:val="0"/>
              <w:widowControl w:val="0"/>
              <w:ind w:left="284"/>
              <w:rPr>
                <w:lang w:eastAsia="ja-JP"/>
              </w:rPr>
            </w:pPr>
            <w:r w:rsidRPr="009B06A7">
              <w:rPr>
                <w:lang w:eastAsia="ja-JP"/>
              </w:rPr>
              <w:t>&gt;&gt;Miscellaneous Cause</w:t>
            </w:r>
          </w:p>
        </w:tc>
        <w:tc>
          <w:tcPr>
            <w:tcW w:w="1080" w:type="dxa"/>
          </w:tcPr>
          <w:p w14:paraId="3838105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9D8EB38" w14:textId="77777777" w:rsidR="005752DE" w:rsidRPr="009B06A7" w:rsidRDefault="005752DE" w:rsidP="00AD305D">
            <w:pPr>
              <w:pStyle w:val="TAL"/>
              <w:keepNext w:val="0"/>
              <w:keepLines w:val="0"/>
              <w:widowControl w:val="0"/>
              <w:rPr>
                <w:lang w:eastAsia="ja-JP"/>
              </w:rPr>
            </w:pPr>
          </w:p>
        </w:tc>
        <w:tc>
          <w:tcPr>
            <w:tcW w:w="1872" w:type="dxa"/>
          </w:tcPr>
          <w:p w14:paraId="71C4B3F5" w14:textId="77777777" w:rsidR="005752DE" w:rsidRPr="009B06A7" w:rsidRDefault="005752DE" w:rsidP="00AD305D">
            <w:pPr>
              <w:pStyle w:val="TAL"/>
              <w:keepNext w:val="0"/>
              <w:keepLines w:val="0"/>
              <w:widowControl w:val="0"/>
              <w:rPr>
                <w:lang w:eastAsia="ja-JP"/>
              </w:rPr>
            </w:pPr>
            <w:r w:rsidRPr="009B06A7">
              <w:rPr>
                <w:lang w:eastAsia="ja-JP"/>
              </w:rPr>
              <w:t>ENUMERATED</w:t>
            </w:r>
            <w:r w:rsidRPr="009B06A7">
              <w:rPr>
                <w:lang w:eastAsia="ja-JP"/>
              </w:rPr>
              <w:br/>
              <w:t>(Control Processing Overload,</w:t>
            </w:r>
            <w:r w:rsidRPr="009B06A7">
              <w:rPr>
                <w:lang w:eastAsia="ja-JP"/>
              </w:rPr>
              <w:br/>
              <w:t>Hardware Failure,O&amp;M Intervention,Not enough User Plane Processing Resources,Unspecified,...)</w:t>
            </w:r>
          </w:p>
        </w:tc>
        <w:tc>
          <w:tcPr>
            <w:tcW w:w="2880" w:type="dxa"/>
          </w:tcPr>
          <w:p w14:paraId="2238BE6F" w14:textId="77777777" w:rsidR="005752DE" w:rsidRPr="009B06A7" w:rsidRDefault="005752DE" w:rsidP="00AD305D">
            <w:pPr>
              <w:pStyle w:val="TAL"/>
              <w:keepNext w:val="0"/>
              <w:keepLines w:val="0"/>
              <w:widowControl w:val="0"/>
              <w:rPr>
                <w:lang w:eastAsia="ja-JP"/>
              </w:rPr>
            </w:pPr>
          </w:p>
        </w:tc>
      </w:tr>
    </w:tbl>
    <w:p w14:paraId="563302E6" w14:textId="77777777" w:rsidR="005752DE" w:rsidRPr="009B06A7" w:rsidRDefault="005752DE" w:rsidP="00AD305D">
      <w:pPr>
        <w:widowControl w:val="0"/>
      </w:pPr>
    </w:p>
    <w:p w14:paraId="7E031F2C" w14:textId="77777777" w:rsidR="005752DE" w:rsidRPr="009B06A7" w:rsidRDefault="005752DE" w:rsidP="00AD305D">
      <w:pPr>
        <w:widowControl w:val="0"/>
      </w:pPr>
      <w:r w:rsidRPr="009B06A7">
        <w:t>The meaning of the different cause values is described in the following table. In general, "not supported" cause values indicate that the concerned capability is missing. On the other hand, "not available" cause values indicate that the concerned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8E6632" w:rsidRPr="009B06A7" w14:paraId="341AD1D8" w14:textId="77777777" w:rsidTr="004D4512">
        <w:trPr>
          <w:tblHeader/>
        </w:trPr>
        <w:tc>
          <w:tcPr>
            <w:tcW w:w="3060" w:type="dxa"/>
          </w:tcPr>
          <w:p w14:paraId="58CFD138" w14:textId="77777777" w:rsidR="005752DE" w:rsidRPr="009B06A7" w:rsidRDefault="005752DE" w:rsidP="00AD305D">
            <w:pPr>
              <w:pStyle w:val="TAH"/>
              <w:keepNext w:val="0"/>
              <w:keepLines w:val="0"/>
              <w:widowControl w:val="0"/>
              <w:rPr>
                <w:lang w:eastAsia="ja-JP"/>
              </w:rPr>
            </w:pPr>
            <w:r w:rsidRPr="009B06A7">
              <w:rPr>
                <w:lang w:eastAsia="ja-JP"/>
              </w:rPr>
              <w:t>Radio Network Layer cause</w:t>
            </w:r>
          </w:p>
        </w:tc>
        <w:tc>
          <w:tcPr>
            <w:tcW w:w="6120" w:type="dxa"/>
          </w:tcPr>
          <w:p w14:paraId="379A4376" w14:textId="77777777" w:rsidR="005752DE" w:rsidRPr="009B06A7" w:rsidRDefault="005752DE" w:rsidP="00AD305D">
            <w:pPr>
              <w:pStyle w:val="TAH"/>
              <w:keepNext w:val="0"/>
              <w:keepLines w:val="0"/>
              <w:widowControl w:val="0"/>
              <w:rPr>
                <w:lang w:eastAsia="ja-JP"/>
              </w:rPr>
            </w:pPr>
            <w:r w:rsidRPr="009B06A7">
              <w:rPr>
                <w:lang w:eastAsia="ja-JP"/>
              </w:rPr>
              <w:t>Meaning</w:t>
            </w:r>
          </w:p>
        </w:tc>
      </w:tr>
      <w:tr w:rsidR="008E6632" w:rsidRPr="009B06A7" w14:paraId="55820C9F" w14:textId="77777777" w:rsidTr="005D2033">
        <w:tc>
          <w:tcPr>
            <w:tcW w:w="3060" w:type="dxa"/>
          </w:tcPr>
          <w:p w14:paraId="03F12C5B" w14:textId="77777777" w:rsidR="005752DE" w:rsidRPr="009B06A7" w:rsidRDefault="005752DE" w:rsidP="00AD305D">
            <w:pPr>
              <w:pStyle w:val="TAL"/>
              <w:keepNext w:val="0"/>
              <w:keepLines w:val="0"/>
              <w:widowControl w:val="0"/>
              <w:rPr>
                <w:rFonts w:eastAsia="SimSun"/>
                <w:lang w:eastAsia="zh-CN"/>
              </w:rPr>
            </w:pPr>
            <w:r w:rsidRPr="009B06A7">
              <w:rPr>
                <w:lang w:eastAsia="ja-JP"/>
              </w:rPr>
              <w:t>Cell not Available</w:t>
            </w:r>
          </w:p>
        </w:tc>
        <w:tc>
          <w:tcPr>
            <w:tcW w:w="6120" w:type="dxa"/>
          </w:tcPr>
          <w:p w14:paraId="563F4D37" w14:textId="77777777" w:rsidR="005752DE" w:rsidRPr="009B06A7" w:rsidRDefault="005752DE" w:rsidP="00AD305D">
            <w:pPr>
              <w:pStyle w:val="TAL"/>
              <w:keepNext w:val="0"/>
              <w:keepLines w:val="0"/>
              <w:widowControl w:val="0"/>
              <w:rPr>
                <w:lang w:eastAsia="ja-JP"/>
              </w:rPr>
            </w:pPr>
            <w:r w:rsidRPr="009B06A7">
              <w:rPr>
                <w:lang w:eastAsia="ja-JP"/>
              </w:rPr>
              <w:t>The concerned cell is not available.</w:t>
            </w:r>
          </w:p>
        </w:tc>
      </w:tr>
      <w:tr w:rsidR="008E6632" w:rsidRPr="009B06A7" w14:paraId="1B40146D" w14:textId="77777777" w:rsidTr="005D2033">
        <w:tc>
          <w:tcPr>
            <w:tcW w:w="3060" w:type="dxa"/>
          </w:tcPr>
          <w:p w14:paraId="792B2133" w14:textId="77777777" w:rsidR="005752DE" w:rsidRPr="009B06A7" w:rsidRDefault="005752DE" w:rsidP="00AD305D">
            <w:pPr>
              <w:pStyle w:val="TAL"/>
              <w:keepNext w:val="0"/>
              <w:keepLines w:val="0"/>
              <w:widowControl w:val="0"/>
              <w:rPr>
                <w:lang w:eastAsia="ja-JP"/>
              </w:rPr>
            </w:pPr>
            <w:r w:rsidRPr="009B06A7">
              <w:rPr>
                <w:lang w:eastAsia="ja-JP"/>
              </w:rPr>
              <w:t>Handover Desirable for Radio Reasons</w:t>
            </w:r>
          </w:p>
        </w:tc>
        <w:tc>
          <w:tcPr>
            <w:tcW w:w="6120" w:type="dxa"/>
          </w:tcPr>
          <w:p w14:paraId="06A5A1E2" w14:textId="77777777" w:rsidR="005752DE" w:rsidRPr="009B06A7" w:rsidRDefault="005752DE" w:rsidP="00AD305D">
            <w:pPr>
              <w:pStyle w:val="TAL"/>
              <w:keepNext w:val="0"/>
              <w:keepLines w:val="0"/>
              <w:widowControl w:val="0"/>
              <w:rPr>
                <w:lang w:eastAsia="ja-JP"/>
              </w:rPr>
            </w:pPr>
            <w:r w:rsidRPr="009B06A7">
              <w:rPr>
                <w:lang w:eastAsia="ja-JP"/>
              </w:rPr>
              <w:t>The reason for requesting handover is radio related.</w:t>
            </w:r>
          </w:p>
        </w:tc>
      </w:tr>
      <w:tr w:rsidR="008E6632" w:rsidRPr="009B06A7" w14:paraId="5F0D944E" w14:textId="77777777" w:rsidTr="005D2033">
        <w:tc>
          <w:tcPr>
            <w:tcW w:w="3060" w:type="dxa"/>
          </w:tcPr>
          <w:p w14:paraId="045C4B5B" w14:textId="77777777" w:rsidR="005752DE" w:rsidRPr="009B06A7" w:rsidRDefault="005752DE" w:rsidP="00AD305D">
            <w:pPr>
              <w:pStyle w:val="TAL"/>
              <w:keepNext w:val="0"/>
              <w:keepLines w:val="0"/>
              <w:widowControl w:val="0"/>
              <w:rPr>
                <w:rFonts w:eastAsia="SimSun"/>
                <w:lang w:eastAsia="zh-CN"/>
              </w:rPr>
            </w:pPr>
            <w:r w:rsidRPr="009B06A7">
              <w:rPr>
                <w:lang w:eastAsia="ja-JP"/>
              </w:rPr>
              <w:t>Handover Target not Allowed</w:t>
            </w:r>
          </w:p>
        </w:tc>
        <w:tc>
          <w:tcPr>
            <w:tcW w:w="6120" w:type="dxa"/>
          </w:tcPr>
          <w:p w14:paraId="63C3868C" w14:textId="77777777" w:rsidR="005752DE" w:rsidRPr="009B06A7" w:rsidRDefault="005752DE" w:rsidP="00AD305D">
            <w:pPr>
              <w:pStyle w:val="TAL"/>
              <w:keepNext w:val="0"/>
              <w:keepLines w:val="0"/>
              <w:widowControl w:val="0"/>
              <w:rPr>
                <w:lang w:eastAsia="ja-JP"/>
              </w:rPr>
            </w:pPr>
            <w:r w:rsidRPr="009B06A7">
              <w:rPr>
                <w:lang w:eastAsia="ja-JP"/>
              </w:rPr>
              <w:t>Handover to the indicated target cell is not allowed for the UE in question</w:t>
            </w:r>
          </w:p>
        </w:tc>
      </w:tr>
      <w:tr w:rsidR="008E6632" w:rsidRPr="009B06A7" w14:paraId="642340BF" w14:textId="77777777" w:rsidTr="005D2033">
        <w:tc>
          <w:tcPr>
            <w:tcW w:w="3060" w:type="dxa"/>
          </w:tcPr>
          <w:p w14:paraId="26FF604F" w14:textId="77777777" w:rsidR="005752DE" w:rsidRPr="009B06A7" w:rsidRDefault="005752DE" w:rsidP="00AD305D">
            <w:pPr>
              <w:pStyle w:val="TAL"/>
              <w:keepNext w:val="0"/>
              <w:keepLines w:val="0"/>
              <w:widowControl w:val="0"/>
              <w:rPr>
                <w:lang w:eastAsia="ja-JP"/>
              </w:rPr>
            </w:pPr>
            <w:r w:rsidRPr="009B06A7">
              <w:rPr>
                <w:lang w:eastAsia="ja-JP"/>
              </w:rPr>
              <w:t>Invalid MME Group ID</w:t>
            </w:r>
          </w:p>
        </w:tc>
        <w:tc>
          <w:tcPr>
            <w:tcW w:w="6120" w:type="dxa"/>
          </w:tcPr>
          <w:p w14:paraId="2E1E86B9" w14:textId="77777777" w:rsidR="005752DE" w:rsidRPr="009B06A7" w:rsidRDefault="005752DE" w:rsidP="00AD305D">
            <w:pPr>
              <w:pStyle w:val="TAL"/>
              <w:keepNext w:val="0"/>
              <w:keepLines w:val="0"/>
              <w:widowControl w:val="0"/>
              <w:rPr>
                <w:lang w:eastAsia="ja-JP"/>
              </w:rPr>
            </w:pPr>
            <w:r w:rsidRPr="009B06A7">
              <w:rPr>
                <w:lang w:eastAsia="ja-JP"/>
              </w:rPr>
              <w:t>The target eNB doesn’t belong to the same pool area of the source eNB i.e. S1 handovers should be attempted instead.</w:t>
            </w:r>
          </w:p>
        </w:tc>
      </w:tr>
      <w:tr w:rsidR="008E6632" w:rsidRPr="009B06A7" w14:paraId="7561A005" w14:textId="77777777" w:rsidTr="005D2033">
        <w:tc>
          <w:tcPr>
            <w:tcW w:w="3060" w:type="dxa"/>
          </w:tcPr>
          <w:p w14:paraId="3777BB8D" w14:textId="77777777" w:rsidR="005752DE" w:rsidRPr="009B06A7" w:rsidRDefault="005752DE" w:rsidP="00AD305D">
            <w:pPr>
              <w:pStyle w:val="TAL"/>
              <w:keepNext w:val="0"/>
              <w:keepLines w:val="0"/>
              <w:widowControl w:val="0"/>
              <w:rPr>
                <w:rFonts w:eastAsia="SimSun"/>
                <w:lang w:eastAsia="zh-CN"/>
              </w:rPr>
            </w:pPr>
            <w:r w:rsidRPr="009B06A7">
              <w:rPr>
                <w:lang w:eastAsia="ja-JP"/>
              </w:rPr>
              <w:t>No Radio Resources Available in Target Cell</w:t>
            </w:r>
          </w:p>
        </w:tc>
        <w:tc>
          <w:tcPr>
            <w:tcW w:w="6120" w:type="dxa"/>
          </w:tcPr>
          <w:p w14:paraId="0762D3BD" w14:textId="77777777" w:rsidR="005752DE" w:rsidRPr="009B06A7" w:rsidRDefault="005752DE" w:rsidP="00AD305D">
            <w:pPr>
              <w:pStyle w:val="TAL"/>
              <w:keepNext w:val="0"/>
              <w:keepLines w:val="0"/>
              <w:widowControl w:val="0"/>
              <w:rPr>
                <w:lang w:eastAsia="ja-JP"/>
              </w:rPr>
            </w:pPr>
            <w:r w:rsidRPr="009B06A7">
              <w:rPr>
                <w:lang w:eastAsia="ja-JP"/>
              </w:rPr>
              <w:t>The target cell doesn’t have sufficient radio resources available.</w:t>
            </w:r>
          </w:p>
        </w:tc>
      </w:tr>
      <w:tr w:rsidR="008E6632" w:rsidRPr="009B06A7" w14:paraId="070A01AD" w14:textId="77777777" w:rsidTr="005D2033">
        <w:tc>
          <w:tcPr>
            <w:tcW w:w="3060" w:type="dxa"/>
          </w:tcPr>
          <w:p w14:paraId="3D44E005" w14:textId="77777777" w:rsidR="005752DE" w:rsidRPr="009B06A7" w:rsidRDefault="005752DE" w:rsidP="00AD305D">
            <w:pPr>
              <w:pStyle w:val="TAL"/>
              <w:keepNext w:val="0"/>
              <w:keepLines w:val="0"/>
              <w:widowControl w:val="0"/>
              <w:rPr>
                <w:lang w:eastAsia="ja-JP"/>
              </w:rPr>
            </w:pPr>
            <w:r w:rsidRPr="009B06A7">
              <w:rPr>
                <w:bCs/>
                <w:lang w:eastAsia="ja-JP"/>
              </w:rPr>
              <w:t>Partial Handover</w:t>
            </w:r>
          </w:p>
        </w:tc>
        <w:tc>
          <w:tcPr>
            <w:tcW w:w="6120" w:type="dxa"/>
          </w:tcPr>
          <w:p w14:paraId="1652F191" w14:textId="77777777" w:rsidR="005752DE" w:rsidRPr="009B06A7" w:rsidRDefault="005752DE" w:rsidP="00AD305D">
            <w:pPr>
              <w:pStyle w:val="TAL"/>
              <w:keepNext w:val="0"/>
              <w:keepLines w:val="0"/>
              <w:widowControl w:val="0"/>
              <w:rPr>
                <w:lang w:eastAsia="ja-JP"/>
              </w:rPr>
            </w:pPr>
            <w:r w:rsidRPr="009B06A7">
              <w:rPr>
                <w:lang w:eastAsia="ja-JP"/>
              </w:rPr>
              <w:t>Provides a reason for the handover cancellation. The target eNB did not admit all E-RABs included in the HANDOVER REQUEST and the source eNB estimated service continuity for the UE would be better by not proceeding with handover towards this particular target eNB.</w:t>
            </w:r>
          </w:p>
        </w:tc>
      </w:tr>
      <w:tr w:rsidR="008E6632" w:rsidRPr="009B06A7" w14:paraId="39A9DD01" w14:textId="77777777" w:rsidTr="005D2033">
        <w:tc>
          <w:tcPr>
            <w:tcW w:w="3060" w:type="dxa"/>
          </w:tcPr>
          <w:p w14:paraId="25EEED97" w14:textId="77777777" w:rsidR="005752DE" w:rsidRPr="009B06A7" w:rsidRDefault="005752DE" w:rsidP="00AD305D">
            <w:pPr>
              <w:pStyle w:val="TAL"/>
              <w:keepNext w:val="0"/>
              <w:keepLines w:val="0"/>
              <w:widowControl w:val="0"/>
              <w:rPr>
                <w:lang w:eastAsia="ja-JP"/>
              </w:rPr>
            </w:pPr>
            <w:r w:rsidRPr="009B06A7">
              <w:rPr>
                <w:lang w:eastAsia="ja-JP"/>
              </w:rPr>
              <w:t>Reduce Load in Serving Cell</w:t>
            </w:r>
          </w:p>
        </w:tc>
        <w:tc>
          <w:tcPr>
            <w:tcW w:w="6120" w:type="dxa"/>
          </w:tcPr>
          <w:p w14:paraId="5A1D85FB" w14:textId="77777777" w:rsidR="005752DE" w:rsidRPr="009B06A7" w:rsidRDefault="005752DE" w:rsidP="00AD305D">
            <w:pPr>
              <w:pStyle w:val="TAL"/>
              <w:keepNext w:val="0"/>
              <w:keepLines w:val="0"/>
              <w:widowControl w:val="0"/>
              <w:rPr>
                <w:lang w:eastAsia="ja-JP"/>
              </w:rPr>
            </w:pPr>
            <w:r w:rsidRPr="009B06A7">
              <w:rPr>
                <w:lang w:eastAsia="ja-JP"/>
              </w:rPr>
              <w:t>Load in serving cell needs to be reduced. When applied to handover preparation, it indicates the handover is triggered due to load balancing.</w:t>
            </w:r>
          </w:p>
        </w:tc>
      </w:tr>
      <w:tr w:rsidR="008E6632" w:rsidRPr="009B06A7" w14:paraId="5B2C8C7E" w14:textId="77777777" w:rsidTr="005D2033">
        <w:tc>
          <w:tcPr>
            <w:tcW w:w="3060" w:type="dxa"/>
          </w:tcPr>
          <w:p w14:paraId="44903BA4" w14:textId="77777777" w:rsidR="005752DE" w:rsidRPr="009B06A7" w:rsidRDefault="005752DE" w:rsidP="00AD305D">
            <w:pPr>
              <w:pStyle w:val="TAL"/>
              <w:keepNext w:val="0"/>
              <w:keepLines w:val="0"/>
              <w:widowControl w:val="0"/>
              <w:rPr>
                <w:lang w:eastAsia="ja-JP"/>
              </w:rPr>
            </w:pPr>
            <w:r w:rsidRPr="009B06A7">
              <w:rPr>
                <w:lang w:eastAsia="ja-JP"/>
              </w:rPr>
              <w:t>Resource Optimisation Handover</w:t>
            </w:r>
          </w:p>
        </w:tc>
        <w:tc>
          <w:tcPr>
            <w:tcW w:w="6120" w:type="dxa"/>
          </w:tcPr>
          <w:p w14:paraId="6C4CD8F8" w14:textId="77777777" w:rsidR="005752DE" w:rsidRPr="009B06A7" w:rsidRDefault="005752DE" w:rsidP="00AD305D">
            <w:pPr>
              <w:pStyle w:val="TAL"/>
              <w:keepNext w:val="0"/>
              <w:keepLines w:val="0"/>
              <w:widowControl w:val="0"/>
              <w:rPr>
                <w:lang w:eastAsia="ja-JP"/>
              </w:rPr>
            </w:pPr>
            <w:r w:rsidRPr="009B06A7">
              <w:rPr>
                <w:lang w:eastAsia="ja-JP"/>
              </w:rPr>
              <w:t>The reason for requesting handover is to improve the load distribution with the neighbour cells.</w:t>
            </w:r>
          </w:p>
        </w:tc>
      </w:tr>
      <w:tr w:rsidR="008E6632" w:rsidRPr="009B06A7" w14:paraId="11BC9C15" w14:textId="77777777" w:rsidTr="005D2033">
        <w:tc>
          <w:tcPr>
            <w:tcW w:w="3060" w:type="dxa"/>
          </w:tcPr>
          <w:p w14:paraId="571694EA" w14:textId="77777777" w:rsidR="005752DE" w:rsidRPr="009B06A7" w:rsidRDefault="005752DE" w:rsidP="00AD305D">
            <w:pPr>
              <w:pStyle w:val="TAL"/>
              <w:keepNext w:val="0"/>
              <w:keepLines w:val="0"/>
              <w:widowControl w:val="0"/>
              <w:rPr>
                <w:lang w:eastAsia="ja-JP"/>
              </w:rPr>
            </w:pPr>
            <w:r w:rsidRPr="009B06A7">
              <w:rPr>
                <w:lang w:eastAsia="ja-JP"/>
              </w:rPr>
              <w:t>Time Critical Handover</w:t>
            </w:r>
          </w:p>
        </w:tc>
        <w:tc>
          <w:tcPr>
            <w:tcW w:w="6120" w:type="dxa"/>
          </w:tcPr>
          <w:p w14:paraId="185BB85E" w14:textId="77777777" w:rsidR="005752DE" w:rsidRPr="009B06A7" w:rsidRDefault="005752DE" w:rsidP="00AD305D">
            <w:pPr>
              <w:pStyle w:val="TAL"/>
              <w:keepNext w:val="0"/>
              <w:keepLines w:val="0"/>
              <w:widowControl w:val="0"/>
              <w:rPr>
                <w:lang w:eastAsia="ja-JP"/>
              </w:rPr>
            </w:pPr>
            <w:r w:rsidRPr="009B06A7">
              <w:rPr>
                <w:lang w:eastAsia="ja-JP"/>
              </w:rPr>
              <w:t>Handover is requested for time critical reason i.e. this cause value is reserved to represent all critical cases where the connection is likely to be dropped if handover is not performed.</w:t>
            </w:r>
          </w:p>
        </w:tc>
      </w:tr>
      <w:tr w:rsidR="008E6632" w:rsidRPr="009B06A7" w14:paraId="4FF234B8" w14:textId="77777777" w:rsidTr="005D2033">
        <w:tc>
          <w:tcPr>
            <w:tcW w:w="3060" w:type="dxa"/>
          </w:tcPr>
          <w:p w14:paraId="0BBC925F" w14:textId="77777777" w:rsidR="005752DE" w:rsidRPr="009B06A7" w:rsidRDefault="005752DE" w:rsidP="00AD305D">
            <w:pPr>
              <w:pStyle w:val="TAL"/>
              <w:keepNext w:val="0"/>
              <w:keepLines w:val="0"/>
              <w:widowControl w:val="0"/>
              <w:rPr>
                <w:rFonts w:eastAsia="SimSun"/>
                <w:lang w:eastAsia="zh-CN"/>
              </w:rPr>
            </w:pPr>
            <w:r w:rsidRPr="009B06A7">
              <w:rPr>
                <w:lang w:eastAsia="ja-JP"/>
              </w:rPr>
              <w:t>TX2</w:t>
            </w:r>
            <w:r w:rsidRPr="009B06A7">
              <w:rPr>
                <w:vertAlign w:val="subscript"/>
                <w:lang w:eastAsia="ja-JP"/>
              </w:rPr>
              <w:t>RELOCoverall</w:t>
            </w:r>
            <w:r w:rsidRPr="009B06A7">
              <w:rPr>
                <w:lang w:eastAsia="ja-JP"/>
              </w:rPr>
              <w:t xml:space="preserve"> Expiry</w:t>
            </w:r>
          </w:p>
        </w:tc>
        <w:tc>
          <w:tcPr>
            <w:tcW w:w="6120" w:type="dxa"/>
          </w:tcPr>
          <w:p w14:paraId="5C47F797" w14:textId="77777777" w:rsidR="005752DE" w:rsidRPr="009B06A7" w:rsidRDefault="005752DE" w:rsidP="00AD305D">
            <w:pPr>
              <w:pStyle w:val="TAL"/>
              <w:keepNext w:val="0"/>
              <w:keepLines w:val="0"/>
              <w:widowControl w:val="0"/>
              <w:rPr>
                <w:lang w:eastAsia="ja-JP"/>
              </w:rPr>
            </w:pPr>
            <w:r w:rsidRPr="009B06A7">
              <w:rPr>
                <w:lang w:eastAsia="ja-JP"/>
              </w:rPr>
              <w:t>The reason for the action is expiry of timer TX2</w:t>
            </w:r>
            <w:r w:rsidRPr="009B06A7">
              <w:rPr>
                <w:vertAlign w:val="subscript"/>
                <w:lang w:eastAsia="ja-JP"/>
              </w:rPr>
              <w:t>RELOCoverall</w:t>
            </w:r>
            <w:r w:rsidRPr="009B06A7">
              <w:rPr>
                <w:lang w:eastAsia="ja-JP"/>
              </w:rPr>
              <w:t>.</w:t>
            </w:r>
          </w:p>
        </w:tc>
      </w:tr>
      <w:tr w:rsidR="008E6632" w:rsidRPr="009B06A7" w14:paraId="0EB14572" w14:textId="77777777" w:rsidTr="005D2033">
        <w:tc>
          <w:tcPr>
            <w:tcW w:w="3060" w:type="dxa"/>
          </w:tcPr>
          <w:p w14:paraId="19DD6105" w14:textId="77777777" w:rsidR="005752DE" w:rsidRPr="009B06A7" w:rsidRDefault="005752DE" w:rsidP="00AD305D">
            <w:pPr>
              <w:pStyle w:val="TAL"/>
              <w:keepNext w:val="0"/>
              <w:keepLines w:val="0"/>
              <w:widowControl w:val="0"/>
              <w:rPr>
                <w:rFonts w:eastAsia="SimSun"/>
                <w:lang w:eastAsia="zh-CN"/>
              </w:rPr>
            </w:pPr>
            <w:r w:rsidRPr="009B06A7">
              <w:rPr>
                <w:lang w:eastAsia="ja-JP"/>
              </w:rPr>
              <w:t>T</w:t>
            </w:r>
            <w:r w:rsidRPr="009B06A7">
              <w:rPr>
                <w:vertAlign w:val="subscript"/>
                <w:lang w:eastAsia="ja-JP"/>
              </w:rPr>
              <w:t>RELOCprep</w:t>
            </w:r>
            <w:r w:rsidRPr="009B06A7">
              <w:rPr>
                <w:lang w:eastAsia="ja-JP"/>
              </w:rPr>
              <w:t xml:space="preserve"> Expiry</w:t>
            </w:r>
          </w:p>
        </w:tc>
        <w:tc>
          <w:tcPr>
            <w:tcW w:w="6120" w:type="dxa"/>
          </w:tcPr>
          <w:p w14:paraId="5CDFBF0D" w14:textId="77777777" w:rsidR="005752DE" w:rsidRPr="009B06A7" w:rsidRDefault="005752DE" w:rsidP="00AD305D">
            <w:pPr>
              <w:pStyle w:val="TAL"/>
              <w:keepNext w:val="0"/>
              <w:keepLines w:val="0"/>
              <w:widowControl w:val="0"/>
              <w:rPr>
                <w:lang w:eastAsia="ja-JP"/>
              </w:rPr>
            </w:pPr>
            <w:r w:rsidRPr="009B06A7">
              <w:rPr>
                <w:lang w:eastAsia="ja-JP"/>
              </w:rPr>
              <w:t>Handover Preparation procedure is cancelled when timer T</w:t>
            </w:r>
            <w:r w:rsidRPr="009B06A7">
              <w:rPr>
                <w:vertAlign w:val="subscript"/>
                <w:lang w:eastAsia="ja-JP"/>
              </w:rPr>
              <w:t>RELOCprep</w:t>
            </w:r>
            <w:r w:rsidRPr="009B06A7">
              <w:rPr>
                <w:lang w:eastAsia="ja-JP"/>
              </w:rPr>
              <w:t xml:space="preserve"> expires.</w:t>
            </w:r>
          </w:p>
        </w:tc>
      </w:tr>
      <w:tr w:rsidR="008E6632" w:rsidRPr="009B06A7" w14:paraId="4387249F" w14:textId="77777777" w:rsidTr="005D2033">
        <w:tc>
          <w:tcPr>
            <w:tcW w:w="3060" w:type="dxa"/>
          </w:tcPr>
          <w:p w14:paraId="41C1D339" w14:textId="77777777" w:rsidR="005752DE" w:rsidRPr="009B06A7" w:rsidRDefault="005752DE" w:rsidP="00AD305D">
            <w:pPr>
              <w:pStyle w:val="TAL"/>
              <w:keepNext w:val="0"/>
              <w:keepLines w:val="0"/>
              <w:widowControl w:val="0"/>
              <w:rPr>
                <w:lang w:eastAsia="ja-JP"/>
              </w:rPr>
            </w:pPr>
            <w:r w:rsidRPr="009B06A7">
              <w:rPr>
                <w:lang w:eastAsia="ja-JP"/>
              </w:rPr>
              <w:t>Unknown MME Code</w:t>
            </w:r>
          </w:p>
        </w:tc>
        <w:tc>
          <w:tcPr>
            <w:tcW w:w="6120" w:type="dxa"/>
          </w:tcPr>
          <w:p w14:paraId="43D0FD03" w14:textId="77777777" w:rsidR="005752DE" w:rsidRPr="009B06A7" w:rsidRDefault="005752DE" w:rsidP="00AD305D">
            <w:pPr>
              <w:pStyle w:val="TAL"/>
              <w:keepNext w:val="0"/>
              <w:keepLines w:val="0"/>
              <w:widowControl w:val="0"/>
              <w:rPr>
                <w:lang w:eastAsia="ja-JP"/>
              </w:rPr>
            </w:pPr>
            <w:r w:rsidRPr="009B06A7">
              <w:rPr>
                <w:lang w:eastAsia="ja-JP"/>
              </w:rPr>
              <w:t>The target eNB belongs to the same pool area of the source eNB and recognizes the MME Group ID. However, the MME Code is unknown to the target eNB.</w:t>
            </w:r>
          </w:p>
        </w:tc>
      </w:tr>
      <w:tr w:rsidR="008E6632" w:rsidRPr="009B06A7" w14:paraId="6B40DA68" w14:textId="77777777" w:rsidTr="005D2033">
        <w:tc>
          <w:tcPr>
            <w:tcW w:w="3060" w:type="dxa"/>
          </w:tcPr>
          <w:p w14:paraId="3294BB02" w14:textId="77777777" w:rsidR="005752DE" w:rsidRPr="009B06A7" w:rsidRDefault="005752DE" w:rsidP="00AD305D">
            <w:pPr>
              <w:pStyle w:val="TAL"/>
              <w:keepNext w:val="0"/>
              <w:keepLines w:val="0"/>
              <w:widowControl w:val="0"/>
              <w:rPr>
                <w:bCs/>
                <w:lang w:eastAsia="ja-JP"/>
              </w:rPr>
            </w:pPr>
            <w:r w:rsidRPr="009B06A7">
              <w:rPr>
                <w:rFonts w:eastAsia="SimSun"/>
                <w:lang w:eastAsia="zh-CN"/>
              </w:rPr>
              <w:t xml:space="preserve">Unknown New eNB UE X2AP ID </w:t>
            </w:r>
          </w:p>
        </w:tc>
        <w:tc>
          <w:tcPr>
            <w:tcW w:w="6120" w:type="dxa"/>
          </w:tcPr>
          <w:p w14:paraId="0ED70E00" w14:textId="77777777" w:rsidR="005752DE" w:rsidRPr="009B06A7" w:rsidRDefault="005752DE" w:rsidP="00AD305D">
            <w:pPr>
              <w:pStyle w:val="TAL"/>
              <w:keepNext w:val="0"/>
              <w:keepLines w:val="0"/>
              <w:widowControl w:val="0"/>
              <w:rPr>
                <w:lang w:eastAsia="ja-JP"/>
              </w:rPr>
            </w:pPr>
            <w:r w:rsidRPr="009B06A7">
              <w:rPr>
                <w:lang w:eastAsia="ja-JP"/>
              </w:rPr>
              <w:t xml:space="preserve">The action failed because the </w:t>
            </w:r>
            <w:r w:rsidRPr="009B06A7">
              <w:rPr>
                <w:iCs/>
                <w:lang w:eastAsia="ja-JP"/>
              </w:rPr>
              <w:t>New</w:t>
            </w:r>
            <w:r w:rsidRPr="009B06A7">
              <w:rPr>
                <w:lang w:eastAsia="ja-JP"/>
              </w:rPr>
              <w:t xml:space="preserve"> </w:t>
            </w:r>
            <w:r w:rsidRPr="009B06A7">
              <w:rPr>
                <w:iCs/>
                <w:lang w:eastAsia="ja-JP"/>
              </w:rPr>
              <w:t>eNB UE X2AP ID</w:t>
            </w:r>
            <w:r w:rsidRPr="009B06A7">
              <w:rPr>
                <w:lang w:eastAsia="ja-JP"/>
              </w:rPr>
              <w:t xml:space="preserve"> </w:t>
            </w:r>
            <w:r w:rsidRPr="009B06A7">
              <w:rPr>
                <w:iCs/>
                <w:lang w:eastAsia="ja-JP"/>
              </w:rPr>
              <w:t xml:space="preserve">or the MeNB UE X2AP ID is </w:t>
            </w:r>
            <w:r w:rsidRPr="009B06A7">
              <w:rPr>
                <w:lang w:eastAsia="ja-JP"/>
              </w:rPr>
              <w:t>unknown.</w:t>
            </w:r>
          </w:p>
        </w:tc>
      </w:tr>
      <w:tr w:rsidR="008E6632" w:rsidRPr="009B06A7" w14:paraId="3CC548CF" w14:textId="77777777" w:rsidTr="005D2033">
        <w:tc>
          <w:tcPr>
            <w:tcW w:w="3060" w:type="dxa"/>
          </w:tcPr>
          <w:p w14:paraId="3207C1C4" w14:textId="77777777" w:rsidR="005752DE" w:rsidRPr="009B06A7" w:rsidRDefault="005752DE" w:rsidP="00AD305D">
            <w:pPr>
              <w:pStyle w:val="TAL"/>
              <w:keepNext w:val="0"/>
              <w:keepLines w:val="0"/>
              <w:widowControl w:val="0"/>
              <w:rPr>
                <w:bCs/>
                <w:lang w:eastAsia="ja-JP"/>
              </w:rPr>
            </w:pPr>
            <w:r w:rsidRPr="009B06A7">
              <w:rPr>
                <w:rFonts w:eastAsia="SimSun"/>
                <w:lang w:eastAsia="zh-CN"/>
              </w:rPr>
              <w:t>Unknown Old eNB UE X2AP ID</w:t>
            </w:r>
          </w:p>
        </w:tc>
        <w:tc>
          <w:tcPr>
            <w:tcW w:w="6120" w:type="dxa"/>
          </w:tcPr>
          <w:p w14:paraId="6EA14AF3" w14:textId="77777777" w:rsidR="005752DE" w:rsidRPr="009B06A7" w:rsidRDefault="005752DE" w:rsidP="00AD305D">
            <w:pPr>
              <w:pStyle w:val="TAL"/>
              <w:keepNext w:val="0"/>
              <w:keepLines w:val="0"/>
              <w:widowControl w:val="0"/>
              <w:rPr>
                <w:lang w:eastAsia="ja-JP"/>
              </w:rPr>
            </w:pPr>
            <w:r w:rsidRPr="009B06A7">
              <w:rPr>
                <w:lang w:eastAsia="ja-JP"/>
              </w:rPr>
              <w:t xml:space="preserve">The action failed because the </w:t>
            </w:r>
            <w:r w:rsidRPr="009B06A7">
              <w:rPr>
                <w:iCs/>
                <w:lang w:eastAsia="ja-JP"/>
              </w:rPr>
              <w:t>Old</w:t>
            </w:r>
            <w:r w:rsidRPr="009B06A7">
              <w:rPr>
                <w:lang w:eastAsia="ja-JP"/>
              </w:rPr>
              <w:t xml:space="preserve"> </w:t>
            </w:r>
            <w:r w:rsidRPr="009B06A7">
              <w:rPr>
                <w:iCs/>
                <w:lang w:eastAsia="ja-JP"/>
              </w:rPr>
              <w:t>eNB UE X2AP ID</w:t>
            </w:r>
            <w:r w:rsidRPr="009B06A7">
              <w:rPr>
                <w:lang w:eastAsia="ja-JP"/>
              </w:rPr>
              <w:t xml:space="preserve"> </w:t>
            </w:r>
            <w:r w:rsidRPr="009B06A7">
              <w:rPr>
                <w:iCs/>
                <w:lang w:eastAsia="ja-JP"/>
              </w:rPr>
              <w:t xml:space="preserve">or the SeNB UE X2AP ID is </w:t>
            </w:r>
            <w:r w:rsidRPr="009B06A7">
              <w:rPr>
                <w:lang w:eastAsia="ja-JP"/>
              </w:rPr>
              <w:t>unknown.</w:t>
            </w:r>
          </w:p>
        </w:tc>
      </w:tr>
      <w:tr w:rsidR="008E6632" w:rsidRPr="009B06A7" w14:paraId="321A4C00" w14:textId="77777777" w:rsidTr="005D2033">
        <w:tc>
          <w:tcPr>
            <w:tcW w:w="3060" w:type="dxa"/>
          </w:tcPr>
          <w:p w14:paraId="778702D7" w14:textId="77777777" w:rsidR="005752DE" w:rsidRPr="009B06A7" w:rsidRDefault="005752DE" w:rsidP="00AD305D">
            <w:pPr>
              <w:pStyle w:val="TAL"/>
              <w:keepNext w:val="0"/>
              <w:keepLines w:val="0"/>
              <w:widowControl w:val="0"/>
              <w:rPr>
                <w:bCs/>
                <w:lang w:eastAsia="ja-JP"/>
              </w:rPr>
            </w:pPr>
            <w:r w:rsidRPr="009B06A7">
              <w:rPr>
                <w:rFonts w:eastAsia="SimSun"/>
                <w:lang w:eastAsia="zh-CN"/>
              </w:rPr>
              <w:t>Unknown Pair of UE X2AP ID</w:t>
            </w:r>
          </w:p>
        </w:tc>
        <w:tc>
          <w:tcPr>
            <w:tcW w:w="6120" w:type="dxa"/>
          </w:tcPr>
          <w:p w14:paraId="1184E38D" w14:textId="77777777" w:rsidR="005752DE" w:rsidRPr="009B06A7" w:rsidRDefault="005752DE" w:rsidP="00AD305D">
            <w:pPr>
              <w:pStyle w:val="TAL"/>
              <w:keepNext w:val="0"/>
              <w:keepLines w:val="0"/>
              <w:widowControl w:val="0"/>
              <w:rPr>
                <w:lang w:eastAsia="ja-JP"/>
              </w:rPr>
            </w:pPr>
            <w:r w:rsidRPr="009B06A7">
              <w:rPr>
                <w:lang w:eastAsia="ja-JP"/>
              </w:rPr>
              <w:t>The action failed because the pair of UE</w:t>
            </w:r>
            <w:r w:rsidRPr="009B06A7">
              <w:rPr>
                <w:szCs w:val="18"/>
                <w:lang w:eastAsia="ja-JP"/>
              </w:rPr>
              <w:t xml:space="preserve"> X2 AP</w:t>
            </w:r>
            <w:r w:rsidRPr="009B06A7">
              <w:rPr>
                <w:lang w:eastAsia="ja-JP"/>
              </w:rPr>
              <w:t xml:space="preserve"> IDs is unknown.</w:t>
            </w:r>
          </w:p>
        </w:tc>
      </w:tr>
      <w:tr w:rsidR="008E6632" w:rsidRPr="009B06A7" w14:paraId="318ECEE9" w14:textId="77777777" w:rsidTr="005D2033">
        <w:tc>
          <w:tcPr>
            <w:tcW w:w="3060" w:type="dxa"/>
          </w:tcPr>
          <w:p w14:paraId="35E2632F" w14:textId="77777777" w:rsidR="005752DE" w:rsidRPr="009B06A7" w:rsidRDefault="005752DE" w:rsidP="00AD305D">
            <w:pPr>
              <w:pStyle w:val="TAL"/>
              <w:keepNext w:val="0"/>
              <w:keepLines w:val="0"/>
              <w:widowControl w:val="0"/>
              <w:rPr>
                <w:lang w:eastAsia="ja-JP"/>
              </w:rPr>
            </w:pPr>
            <w:r w:rsidRPr="009B06A7">
              <w:rPr>
                <w:lang w:eastAsia="ja-JP"/>
              </w:rPr>
              <w:t>Encryption And/Or Integrity Protection Algorithms Not Supported</w:t>
            </w:r>
          </w:p>
        </w:tc>
        <w:tc>
          <w:tcPr>
            <w:tcW w:w="6120" w:type="dxa"/>
          </w:tcPr>
          <w:p w14:paraId="4903CAFB" w14:textId="77777777" w:rsidR="005752DE" w:rsidRPr="009B06A7" w:rsidRDefault="005752DE" w:rsidP="00AD305D">
            <w:pPr>
              <w:pStyle w:val="TAL"/>
              <w:keepNext w:val="0"/>
              <w:keepLines w:val="0"/>
              <w:widowControl w:val="0"/>
              <w:rPr>
                <w:lang w:eastAsia="ja-JP"/>
              </w:rPr>
            </w:pPr>
            <w:r w:rsidRPr="009B06A7">
              <w:rPr>
                <w:lang w:eastAsia="ja-JP"/>
              </w:rPr>
              <w:t>The target eNB is unable to support any of the encryption and/or integrity protection algorithms supported by the UE</w:t>
            </w:r>
            <w:r w:rsidR="00C55F61" w:rsidRPr="009B06A7">
              <w:rPr>
                <w:lang w:eastAsia="ja-JP"/>
              </w:rPr>
              <w:t>, or the en-gNB is unable to support any of the NR encryption and/or integrity protection algorithms supported by the UE for EN-DC operation</w:t>
            </w:r>
            <w:r w:rsidRPr="009B06A7">
              <w:rPr>
                <w:lang w:eastAsia="ja-JP"/>
              </w:rPr>
              <w:t>.</w:t>
            </w:r>
          </w:p>
        </w:tc>
      </w:tr>
      <w:tr w:rsidR="008E6632" w:rsidRPr="009B06A7" w14:paraId="5237DD58" w14:textId="77777777" w:rsidTr="005D2033">
        <w:tc>
          <w:tcPr>
            <w:tcW w:w="3060" w:type="dxa"/>
          </w:tcPr>
          <w:p w14:paraId="4EA47E4F" w14:textId="77777777" w:rsidR="005752DE" w:rsidRPr="009B06A7" w:rsidRDefault="005752DE" w:rsidP="00AD305D">
            <w:pPr>
              <w:pStyle w:val="TAL"/>
              <w:keepNext w:val="0"/>
              <w:keepLines w:val="0"/>
              <w:widowControl w:val="0"/>
              <w:rPr>
                <w:lang w:eastAsia="ja-JP"/>
              </w:rPr>
            </w:pPr>
            <w:r w:rsidRPr="009B06A7">
              <w:rPr>
                <w:bCs/>
                <w:lang w:eastAsia="ja-JP"/>
              </w:rPr>
              <w:t>ReportCharacteristicsEmpty</w:t>
            </w:r>
          </w:p>
        </w:tc>
        <w:tc>
          <w:tcPr>
            <w:tcW w:w="6120" w:type="dxa"/>
          </w:tcPr>
          <w:p w14:paraId="178E8959" w14:textId="77777777" w:rsidR="005752DE" w:rsidRPr="009B06A7" w:rsidRDefault="005752DE" w:rsidP="00AD305D">
            <w:pPr>
              <w:pStyle w:val="TAL"/>
              <w:keepNext w:val="0"/>
              <w:keepLines w:val="0"/>
              <w:widowControl w:val="0"/>
              <w:rPr>
                <w:lang w:eastAsia="ja-JP"/>
              </w:rPr>
            </w:pPr>
            <w:r w:rsidRPr="009B06A7">
              <w:rPr>
                <w:lang w:eastAsia="ja-JP"/>
              </w:rPr>
              <w:t>The action failed because there is no characteristic reported.</w:t>
            </w:r>
          </w:p>
        </w:tc>
      </w:tr>
      <w:tr w:rsidR="008E6632" w:rsidRPr="009B06A7" w14:paraId="3347C4FB" w14:textId="77777777" w:rsidTr="005D2033">
        <w:tc>
          <w:tcPr>
            <w:tcW w:w="3060" w:type="dxa"/>
          </w:tcPr>
          <w:p w14:paraId="443353C8" w14:textId="77777777" w:rsidR="005752DE" w:rsidRPr="009B06A7" w:rsidRDefault="005752DE" w:rsidP="00AD305D">
            <w:pPr>
              <w:pStyle w:val="TAL"/>
              <w:keepNext w:val="0"/>
              <w:keepLines w:val="0"/>
              <w:widowControl w:val="0"/>
              <w:rPr>
                <w:lang w:eastAsia="ja-JP"/>
              </w:rPr>
            </w:pPr>
            <w:r w:rsidRPr="009B06A7">
              <w:rPr>
                <w:bCs/>
                <w:lang w:eastAsia="ja-JP"/>
              </w:rPr>
              <w:t>No</w:t>
            </w:r>
            <w:r w:rsidRPr="009B06A7">
              <w:rPr>
                <w:lang w:eastAsia="ja-JP"/>
              </w:rPr>
              <w:t>ReportPeriodicity</w:t>
            </w:r>
          </w:p>
        </w:tc>
        <w:tc>
          <w:tcPr>
            <w:tcW w:w="6120" w:type="dxa"/>
          </w:tcPr>
          <w:p w14:paraId="0021FF32" w14:textId="77777777" w:rsidR="005752DE" w:rsidRPr="009B06A7" w:rsidRDefault="005752DE" w:rsidP="00AD305D">
            <w:pPr>
              <w:pStyle w:val="TAL"/>
              <w:keepNext w:val="0"/>
              <w:keepLines w:val="0"/>
              <w:widowControl w:val="0"/>
              <w:rPr>
                <w:lang w:eastAsia="ja-JP"/>
              </w:rPr>
            </w:pPr>
            <w:r w:rsidRPr="009B06A7">
              <w:rPr>
                <w:lang w:eastAsia="ja-JP"/>
              </w:rPr>
              <w:t>The action failed because the periodicity is not defined.</w:t>
            </w:r>
          </w:p>
        </w:tc>
      </w:tr>
      <w:tr w:rsidR="008E6632" w:rsidRPr="009B06A7" w14:paraId="38BAEF98" w14:textId="77777777" w:rsidTr="005D2033">
        <w:tc>
          <w:tcPr>
            <w:tcW w:w="3060" w:type="dxa"/>
          </w:tcPr>
          <w:p w14:paraId="635CA447" w14:textId="77777777" w:rsidR="005752DE" w:rsidRPr="009B06A7" w:rsidRDefault="005752DE" w:rsidP="00AD305D">
            <w:pPr>
              <w:pStyle w:val="TAL"/>
              <w:keepNext w:val="0"/>
              <w:keepLines w:val="0"/>
              <w:widowControl w:val="0"/>
              <w:rPr>
                <w:lang w:eastAsia="ja-JP"/>
              </w:rPr>
            </w:pPr>
            <w:r w:rsidRPr="009B06A7">
              <w:rPr>
                <w:lang w:eastAsia="ja-JP"/>
              </w:rPr>
              <w:t>ExistingMeasurementID</w:t>
            </w:r>
          </w:p>
        </w:tc>
        <w:tc>
          <w:tcPr>
            <w:tcW w:w="6120" w:type="dxa"/>
          </w:tcPr>
          <w:p w14:paraId="741730E0" w14:textId="77777777" w:rsidR="005752DE" w:rsidRPr="009B06A7" w:rsidRDefault="005752DE" w:rsidP="00AD305D">
            <w:pPr>
              <w:pStyle w:val="TAL"/>
              <w:keepNext w:val="0"/>
              <w:keepLines w:val="0"/>
              <w:widowControl w:val="0"/>
              <w:rPr>
                <w:lang w:eastAsia="ja-JP"/>
              </w:rPr>
            </w:pPr>
            <w:r w:rsidRPr="009B06A7">
              <w:rPr>
                <w:lang w:eastAsia="ja-JP"/>
              </w:rPr>
              <w:t>The action failed because measurement-ID is already used.</w:t>
            </w:r>
          </w:p>
        </w:tc>
      </w:tr>
      <w:tr w:rsidR="008E6632" w:rsidRPr="009B06A7" w14:paraId="1EC71CDF" w14:textId="77777777" w:rsidTr="005D2033">
        <w:tc>
          <w:tcPr>
            <w:tcW w:w="3060" w:type="dxa"/>
          </w:tcPr>
          <w:p w14:paraId="76867B8C" w14:textId="77777777" w:rsidR="005752DE" w:rsidRPr="009B06A7" w:rsidRDefault="005752DE" w:rsidP="00AD305D">
            <w:pPr>
              <w:pStyle w:val="TAL"/>
              <w:keepNext w:val="0"/>
              <w:keepLines w:val="0"/>
              <w:widowControl w:val="0"/>
              <w:rPr>
                <w:lang w:eastAsia="ja-JP"/>
              </w:rPr>
            </w:pPr>
            <w:r w:rsidRPr="009B06A7">
              <w:rPr>
                <w:rFonts w:eastAsia="SimSun"/>
                <w:lang w:eastAsia="zh-CN"/>
              </w:rPr>
              <w:t>Unknown eNB Measurement ID</w:t>
            </w:r>
          </w:p>
        </w:tc>
        <w:tc>
          <w:tcPr>
            <w:tcW w:w="6120" w:type="dxa"/>
          </w:tcPr>
          <w:p w14:paraId="203EA831" w14:textId="77777777" w:rsidR="005752DE" w:rsidRPr="009B06A7" w:rsidRDefault="005752DE" w:rsidP="00AD305D">
            <w:pPr>
              <w:pStyle w:val="TAL"/>
              <w:keepNext w:val="0"/>
              <w:keepLines w:val="0"/>
              <w:widowControl w:val="0"/>
              <w:rPr>
                <w:lang w:eastAsia="ja-JP"/>
              </w:rPr>
            </w:pPr>
            <w:r w:rsidRPr="009B06A7">
              <w:rPr>
                <w:lang w:eastAsia="ja-JP"/>
              </w:rPr>
              <w:t xml:space="preserve">The action failed because some eNB </w:t>
            </w:r>
            <w:r w:rsidRPr="009B06A7">
              <w:rPr>
                <w:iCs/>
                <w:lang w:eastAsia="ja-JP"/>
              </w:rPr>
              <w:t xml:space="preserve">Measurement-ID is </w:t>
            </w:r>
            <w:r w:rsidRPr="009B06A7">
              <w:rPr>
                <w:lang w:eastAsia="ja-JP"/>
              </w:rPr>
              <w:t>unknown.</w:t>
            </w:r>
          </w:p>
        </w:tc>
      </w:tr>
      <w:tr w:rsidR="008E6632" w:rsidRPr="009B06A7" w14:paraId="54CD2DF1" w14:textId="77777777" w:rsidTr="005D2033">
        <w:tc>
          <w:tcPr>
            <w:tcW w:w="3060" w:type="dxa"/>
          </w:tcPr>
          <w:p w14:paraId="57AB4BE9" w14:textId="77777777" w:rsidR="005752DE" w:rsidRPr="009B06A7" w:rsidRDefault="005752DE" w:rsidP="00AD305D">
            <w:pPr>
              <w:pStyle w:val="TAL"/>
              <w:keepNext w:val="0"/>
              <w:keepLines w:val="0"/>
              <w:widowControl w:val="0"/>
              <w:rPr>
                <w:lang w:eastAsia="ja-JP"/>
              </w:rPr>
            </w:pPr>
            <w:r w:rsidRPr="009B06A7">
              <w:rPr>
                <w:lang w:eastAsia="ja-JP"/>
              </w:rPr>
              <w:t>Measurement Temporarily not Available</w:t>
            </w:r>
          </w:p>
        </w:tc>
        <w:tc>
          <w:tcPr>
            <w:tcW w:w="6120" w:type="dxa"/>
          </w:tcPr>
          <w:p w14:paraId="618C0CA0" w14:textId="77777777" w:rsidR="005752DE" w:rsidRPr="009B06A7" w:rsidRDefault="005752DE" w:rsidP="00AD305D">
            <w:pPr>
              <w:pStyle w:val="TAL"/>
              <w:keepNext w:val="0"/>
              <w:keepLines w:val="0"/>
              <w:widowControl w:val="0"/>
              <w:rPr>
                <w:lang w:eastAsia="ja-JP"/>
              </w:rPr>
            </w:pPr>
            <w:r w:rsidRPr="009B06A7">
              <w:rPr>
                <w:lang w:eastAsia="ja-JP"/>
              </w:rPr>
              <w:t>The eNB can temporarily not provide the requested measurement object.</w:t>
            </w:r>
          </w:p>
        </w:tc>
      </w:tr>
      <w:tr w:rsidR="008E6632" w:rsidRPr="009B06A7" w14:paraId="0F30ADF4" w14:textId="77777777" w:rsidTr="005D2033">
        <w:tc>
          <w:tcPr>
            <w:tcW w:w="3060" w:type="dxa"/>
          </w:tcPr>
          <w:p w14:paraId="5E684BE4" w14:textId="77777777" w:rsidR="005752DE" w:rsidRPr="009B06A7" w:rsidRDefault="005752DE" w:rsidP="00AD305D">
            <w:pPr>
              <w:pStyle w:val="TAL"/>
              <w:keepNext w:val="0"/>
              <w:keepLines w:val="0"/>
              <w:widowControl w:val="0"/>
              <w:rPr>
                <w:lang w:eastAsia="ja-JP"/>
              </w:rPr>
            </w:pPr>
            <w:r w:rsidRPr="009B06A7">
              <w:rPr>
                <w:lang w:eastAsia="ja-JP"/>
              </w:rPr>
              <w:t>Load Balancing</w:t>
            </w:r>
          </w:p>
        </w:tc>
        <w:tc>
          <w:tcPr>
            <w:tcW w:w="6120" w:type="dxa"/>
          </w:tcPr>
          <w:p w14:paraId="623465C2" w14:textId="77777777" w:rsidR="005752DE" w:rsidRPr="009B06A7" w:rsidRDefault="005752DE" w:rsidP="00AD305D">
            <w:pPr>
              <w:pStyle w:val="TAL"/>
              <w:keepNext w:val="0"/>
              <w:keepLines w:val="0"/>
              <w:widowControl w:val="0"/>
              <w:rPr>
                <w:lang w:eastAsia="ja-JP"/>
              </w:rPr>
            </w:pPr>
            <w:r w:rsidRPr="009B06A7">
              <w:rPr>
                <w:lang w:eastAsia="ja-JP"/>
              </w:rPr>
              <w:t>The reason for mobility settings change is load balancing.</w:t>
            </w:r>
          </w:p>
        </w:tc>
      </w:tr>
      <w:tr w:rsidR="008E6632" w:rsidRPr="009B06A7" w14:paraId="6EF82332" w14:textId="77777777" w:rsidTr="005D2033">
        <w:tc>
          <w:tcPr>
            <w:tcW w:w="3060" w:type="dxa"/>
          </w:tcPr>
          <w:p w14:paraId="598E2163" w14:textId="77777777" w:rsidR="005752DE" w:rsidRPr="009B06A7" w:rsidRDefault="005752DE" w:rsidP="00AD305D">
            <w:pPr>
              <w:pStyle w:val="TAL"/>
              <w:keepNext w:val="0"/>
              <w:keepLines w:val="0"/>
              <w:widowControl w:val="0"/>
              <w:rPr>
                <w:lang w:eastAsia="ja-JP"/>
              </w:rPr>
            </w:pPr>
            <w:r w:rsidRPr="009B06A7">
              <w:rPr>
                <w:lang w:eastAsia="ja-JP"/>
              </w:rPr>
              <w:t>Handover Optimisation</w:t>
            </w:r>
          </w:p>
        </w:tc>
        <w:tc>
          <w:tcPr>
            <w:tcW w:w="6120" w:type="dxa"/>
          </w:tcPr>
          <w:p w14:paraId="3CA3B233" w14:textId="77777777" w:rsidR="005752DE" w:rsidRPr="009B06A7" w:rsidRDefault="005752DE" w:rsidP="00AD305D">
            <w:pPr>
              <w:pStyle w:val="TAL"/>
              <w:keepNext w:val="0"/>
              <w:keepLines w:val="0"/>
              <w:widowControl w:val="0"/>
              <w:rPr>
                <w:lang w:eastAsia="ja-JP"/>
              </w:rPr>
            </w:pPr>
            <w:r w:rsidRPr="009B06A7">
              <w:rPr>
                <w:lang w:eastAsia="ja-JP"/>
              </w:rPr>
              <w:t>The reason for mobility settings change is handover optimisation.</w:t>
            </w:r>
          </w:p>
        </w:tc>
      </w:tr>
      <w:tr w:rsidR="008E6632" w:rsidRPr="009B06A7" w14:paraId="2A7AB751" w14:textId="77777777" w:rsidTr="005D2033">
        <w:tc>
          <w:tcPr>
            <w:tcW w:w="3060" w:type="dxa"/>
          </w:tcPr>
          <w:p w14:paraId="406B18BE" w14:textId="77777777" w:rsidR="005752DE" w:rsidRPr="009B06A7" w:rsidRDefault="005752DE" w:rsidP="00AD305D">
            <w:pPr>
              <w:pStyle w:val="TAL"/>
              <w:keepNext w:val="0"/>
              <w:keepLines w:val="0"/>
              <w:widowControl w:val="0"/>
              <w:rPr>
                <w:lang w:eastAsia="zh-CN"/>
              </w:rPr>
            </w:pPr>
            <w:r w:rsidRPr="009B06A7">
              <w:rPr>
                <w:lang w:eastAsia="zh-CN"/>
              </w:rPr>
              <w:t>Value out of allowed range</w:t>
            </w:r>
          </w:p>
        </w:tc>
        <w:tc>
          <w:tcPr>
            <w:tcW w:w="6120" w:type="dxa"/>
          </w:tcPr>
          <w:p w14:paraId="67A11A4C" w14:textId="77777777" w:rsidR="005752DE" w:rsidRPr="009B06A7" w:rsidRDefault="005752DE" w:rsidP="00AD305D">
            <w:pPr>
              <w:pStyle w:val="TAL"/>
              <w:keepNext w:val="0"/>
              <w:keepLines w:val="0"/>
              <w:widowControl w:val="0"/>
              <w:rPr>
                <w:lang w:eastAsia="zh-CN"/>
              </w:rPr>
            </w:pPr>
            <w:r w:rsidRPr="009B06A7">
              <w:rPr>
                <w:lang w:eastAsia="zh-CN"/>
              </w:rPr>
              <w:t>The action failed because the proposed Handover Trigger parameter change in the eNB</w:t>
            </w:r>
            <w:r w:rsidRPr="009B06A7">
              <w:rPr>
                <w:szCs w:val="18"/>
                <w:vertAlign w:val="subscript"/>
                <w:lang w:eastAsia="zh-CN"/>
              </w:rPr>
              <w:t>2</w:t>
            </w:r>
            <w:r w:rsidRPr="009B06A7">
              <w:rPr>
                <w:lang w:eastAsia="zh-CN"/>
              </w:rPr>
              <w:t xml:space="preserve"> Proposed Mobility Parameters IE is too low or too high.</w:t>
            </w:r>
          </w:p>
        </w:tc>
      </w:tr>
      <w:tr w:rsidR="008E6632" w:rsidRPr="009B06A7" w14:paraId="5DBA6623" w14:textId="77777777" w:rsidTr="005D2033">
        <w:tc>
          <w:tcPr>
            <w:tcW w:w="3060" w:type="dxa"/>
          </w:tcPr>
          <w:p w14:paraId="40D772DF" w14:textId="77777777" w:rsidR="005752DE" w:rsidRPr="009B06A7" w:rsidRDefault="005752DE" w:rsidP="00AD305D">
            <w:pPr>
              <w:pStyle w:val="TAL"/>
              <w:keepNext w:val="0"/>
              <w:keepLines w:val="0"/>
              <w:widowControl w:val="0"/>
              <w:rPr>
                <w:lang w:eastAsia="ja-JP"/>
              </w:rPr>
            </w:pPr>
            <w:r w:rsidRPr="009B06A7">
              <w:rPr>
                <w:lang w:eastAsia="zh-CN"/>
              </w:rPr>
              <w:t>Multiple E-RAB ID Instances</w:t>
            </w:r>
          </w:p>
        </w:tc>
        <w:tc>
          <w:tcPr>
            <w:tcW w:w="6120" w:type="dxa"/>
          </w:tcPr>
          <w:p w14:paraId="245EA3B0" w14:textId="77777777" w:rsidR="005752DE" w:rsidRPr="009B06A7" w:rsidRDefault="005752DE" w:rsidP="00AD305D">
            <w:pPr>
              <w:pStyle w:val="TAL"/>
              <w:keepNext w:val="0"/>
              <w:keepLines w:val="0"/>
              <w:widowControl w:val="0"/>
              <w:rPr>
                <w:lang w:eastAsia="ja-JP"/>
              </w:rPr>
            </w:pPr>
            <w:r w:rsidRPr="009B06A7">
              <w:rPr>
                <w:lang w:eastAsia="zh-CN"/>
              </w:rPr>
              <w:t>The action failed because multiple instances of the same E-RAB had been provided to the eNB.</w:t>
            </w:r>
          </w:p>
        </w:tc>
      </w:tr>
      <w:tr w:rsidR="005752DE" w:rsidRPr="009B06A7" w14:paraId="469D6AB2" w14:textId="77777777" w:rsidTr="005D2033">
        <w:tc>
          <w:tcPr>
            <w:tcW w:w="3060" w:type="dxa"/>
          </w:tcPr>
          <w:p w14:paraId="52ED2654" w14:textId="77777777" w:rsidR="005752DE" w:rsidRPr="009B06A7" w:rsidRDefault="005752DE" w:rsidP="00AD305D">
            <w:pPr>
              <w:pStyle w:val="TAL"/>
              <w:keepNext w:val="0"/>
              <w:keepLines w:val="0"/>
              <w:widowControl w:val="0"/>
              <w:rPr>
                <w:rFonts w:cs="Arial"/>
                <w:szCs w:val="18"/>
                <w:lang w:eastAsia="zh-CN"/>
              </w:rPr>
            </w:pPr>
            <w:r w:rsidRPr="009B06A7">
              <w:rPr>
                <w:rFonts w:cs="Arial"/>
                <w:szCs w:val="18"/>
                <w:lang w:eastAsia="zh-CN"/>
              </w:rPr>
              <w:t>Switch Off Ongoing</w:t>
            </w:r>
          </w:p>
        </w:tc>
        <w:tc>
          <w:tcPr>
            <w:tcW w:w="6120" w:type="dxa"/>
          </w:tcPr>
          <w:p w14:paraId="6EE447A5" w14:textId="77777777" w:rsidR="005752DE" w:rsidRPr="009B06A7" w:rsidRDefault="005752DE" w:rsidP="00AD305D">
            <w:pPr>
              <w:pStyle w:val="TAL"/>
              <w:keepNext w:val="0"/>
              <w:keepLines w:val="0"/>
              <w:widowControl w:val="0"/>
              <w:rPr>
                <w:rFonts w:cs="Arial"/>
                <w:szCs w:val="18"/>
                <w:lang w:eastAsia="zh-CN"/>
              </w:rPr>
            </w:pPr>
            <w:r w:rsidRPr="009B06A7">
              <w:rPr>
                <w:rFonts w:eastAsia="SimSun" w:cs="Arial"/>
                <w:szCs w:val="18"/>
                <w:lang w:eastAsia="zh-CN"/>
              </w:rPr>
              <w:t xml:space="preserve">The reason for the action is an ongoing switch off i.e. the concerned cell will be switched off after offloading and not be available. It aides the receiving eNB in taking subsequent actions, </w:t>
            </w:r>
            <w:r w:rsidRPr="009B06A7">
              <w:rPr>
                <w:rFonts w:cs="Arial"/>
                <w:lang w:eastAsia="zh-CN"/>
              </w:rPr>
              <w:t xml:space="preserve">e.g. </w:t>
            </w:r>
            <w:r w:rsidRPr="009B06A7">
              <w:rPr>
                <w:rFonts w:cs="Arial"/>
                <w:lang w:eastAsia="ja-JP"/>
              </w:rPr>
              <w:t>selecting the target cell for subsequent handovers</w:t>
            </w:r>
            <w:r w:rsidRPr="009B06A7">
              <w:rPr>
                <w:rFonts w:eastAsia="SimSun" w:cs="Arial"/>
                <w:szCs w:val="18"/>
                <w:lang w:eastAsia="zh-CN"/>
              </w:rPr>
              <w:t xml:space="preserve">. </w:t>
            </w:r>
          </w:p>
        </w:tc>
      </w:tr>
      <w:tr w:rsidR="008E6632" w:rsidRPr="009B06A7" w14:paraId="1116F988" w14:textId="77777777" w:rsidTr="005D2033">
        <w:tc>
          <w:tcPr>
            <w:tcW w:w="3060" w:type="dxa"/>
          </w:tcPr>
          <w:p w14:paraId="2012FBEB" w14:textId="77777777" w:rsidR="005752DE" w:rsidRPr="009B06A7" w:rsidRDefault="005752DE" w:rsidP="00AD305D">
            <w:pPr>
              <w:pStyle w:val="TAL"/>
              <w:keepNext w:val="0"/>
              <w:keepLines w:val="0"/>
              <w:widowControl w:val="0"/>
              <w:rPr>
                <w:lang w:eastAsia="zh-CN"/>
              </w:rPr>
            </w:pPr>
            <w:r w:rsidRPr="009B06A7">
              <w:rPr>
                <w:lang w:eastAsia="zh-CN"/>
              </w:rPr>
              <w:t>Not supported QCI value</w:t>
            </w:r>
          </w:p>
        </w:tc>
        <w:tc>
          <w:tcPr>
            <w:tcW w:w="6120" w:type="dxa"/>
          </w:tcPr>
          <w:p w14:paraId="13572444"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The action failed because the requested QCI is not supported.</w:t>
            </w:r>
          </w:p>
        </w:tc>
      </w:tr>
      <w:tr w:rsidR="008E6632" w:rsidRPr="009B06A7" w14:paraId="0ECBA827" w14:textId="77777777" w:rsidTr="005D2033">
        <w:tc>
          <w:tcPr>
            <w:tcW w:w="3060" w:type="dxa"/>
          </w:tcPr>
          <w:p w14:paraId="396F8C0E" w14:textId="77777777" w:rsidR="005752DE" w:rsidRPr="009B06A7" w:rsidRDefault="005752DE" w:rsidP="00AD305D">
            <w:pPr>
              <w:pStyle w:val="TAL"/>
              <w:keepNext w:val="0"/>
              <w:keepLines w:val="0"/>
              <w:widowControl w:val="0"/>
              <w:rPr>
                <w:lang w:eastAsia="ja-JP"/>
              </w:rPr>
            </w:pPr>
            <w:r w:rsidRPr="009B06A7">
              <w:rPr>
                <w:lang w:eastAsia="ja-JP"/>
              </w:rPr>
              <w:t>Unspecified</w:t>
            </w:r>
          </w:p>
        </w:tc>
        <w:tc>
          <w:tcPr>
            <w:tcW w:w="6120" w:type="dxa"/>
          </w:tcPr>
          <w:p w14:paraId="075CD107" w14:textId="77777777" w:rsidR="005752DE" w:rsidRPr="009B06A7" w:rsidRDefault="005752DE" w:rsidP="00AD305D">
            <w:pPr>
              <w:pStyle w:val="TAL"/>
              <w:keepNext w:val="0"/>
              <w:keepLines w:val="0"/>
              <w:widowControl w:val="0"/>
              <w:rPr>
                <w:lang w:eastAsia="ja-JP"/>
              </w:rPr>
            </w:pPr>
            <w:r w:rsidRPr="009B06A7">
              <w:rPr>
                <w:lang w:eastAsia="ja-JP"/>
              </w:rPr>
              <w:t>Sent when none of the above cause values applies but still the cause is Radio Network Layer related.</w:t>
            </w:r>
          </w:p>
        </w:tc>
      </w:tr>
      <w:tr w:rsidR="008E6632" w:rsidRPr="009B06A7" w14:paraId="40122785" w14:textId="77777777" w:rsidTr="005D2033">
        <w:tc>
          <w:tcPr>
            <w:tcW w:w="3060" w:type="dxa"/>
          </w:tcPr>
          <w:p w14:paraId="35FE92E5" w14:textId="77777777" w:rsidR="005752DE" w:rsidRPr="009B06A7" w:rsidRDefault="005752DE" w:rsidP="00AD305D">
            <w:pPr>
              <w:pStyle w:val="TAL"/>
              <w:keepNext w:val="0"/>
              <w:keepLines w:val="0"/>
              <w:widowControl w:val="0"/>
              <w:rPr>
                <w:lang w:eastAsia="ja-JP"/>
              </w:rPr>
            </w:pPr>
            <w:r w:rsidRPr="009B06A7">
              <w:rPr>
                <w:lang w:eastAsia="ja-JP"/>
              </w:rPr>
              <w:t>Measurement not Supported For The Object</w:t>
            </w:r>
          </w:p>
        </w:tc>
        <w:tc>
          <w:tcPr>
            <w:tcW w:w="6120" w:type="dxa"/>
          </w:tcPr>
          <w:p w14:paraId="025633E9" w14:textId="77777777" w:rsidR="005752DE" w:rsidRPr="009B06A7" w:rsidRDefault="005752DE" w:rsidP="00AD305D">
            <w:pPr>
              <w:pStyle w:val="TAL"/>
              <w:keepNext w:val="0"/>
              <w:keepLines w:val="0"/>
              <w:widowControl w:val="0"/>
              <w:rPr>
                <w:lang w:eastAsia="ja-JP"/>
              </w:rPr>
            </w:pPr>
            <w:r w:rsidRPr="009B06A7">
              <w:rPr>
                <w:lang w:eastAsia="ja-JP"/>
              </w:rPr>
              <w:t>At least one of the concerned cell(s) does not support the requested measurement.</w:t>
            </w:r>
          </w:p>
        </w:tc>
      </w:tr>
      <w:tr w:rsidR="008E6632" w:rsidRPr="009B06A7" w14:paraId="3D11ABFE" w14:textId="77777777" w:rsidTr="005D2033">
        <w:tc>
          <w:tcPr>
            <w:tcW w:w="3060" w:type="dxa"/>
            <w:tcBorders>
              <w:top w:val="single" w:sz="4" w:space="0" w:color="auto"/>
              <w:left w:val="single" w:sz="4" w:space="0" w:color="auto"/>
              <w:bottom w:val="single" w:sz="4" w:space="0" w:color="auto"/>
              <w:right w:val="single" w:sz="4" w:space="0" w:color="auto"/>
            </w:tcBorders>
          </w:tcPr>
          <w:p w14:paraId="1382E3CD" w14:textId="77777777" w:rsidR="005752DE" w:rsidRPr="009B06A7" w:rsidRDefault="005752DE" w:rsidP="00AD305D">
            <w:pPr>
              <w:pStyle w:val="TAL"/>
              <w:keepNext w:val="0"/>
              <w:keepLines w:val="0"/>
              <w:widowControl w:val="0"/>
              <w:rPr>
                <w:lang w:eastAsia="ja-JP"/>
              </w:rPr>
            </w:pPr>
            <w:r w:rsidRPr="009B06A7">
              <w:rPr>
                <w:lang w:eastAsia="ja-JP"/>
              </w:rPr>
              <w:t>T</w:t>
            </w:r>
            <w:r w:rsidRPr="009B06A7">
              <w:rPr>
                <w:vertAlign w:val="subscript"/>
                <w:lang w:eastAsia="ja-JP"/>
              </w:rPr>
              <w:t>DCoverall</w:t>
            </w:r>
            <w:r w:rsidRPr="009B06A7">
              <w:rPr>
                <w:lang w:eastAsia="ja-JP"/>
              </w:rPr>
              <w:t xml:space="preserve"> Expiry</w:t>
            </w:r>
          </w:p>
        </w:tc>
        <w:tc>
          <w:tcPr>
            <w:tcW w:w="6120" w:type="dxa"/>
            <w:tcBorders>
              <w:top w:val="single" w:sz="4" w:space="0" w:color="auto"/>
              <w:left w:val="single" w:sz="4" w:space="0" w:color="auto"/>
              <w:bottom w:val="single" w:sz="4" w:space="0" w:color="auto"/>
              <w:right w:val="single" w:sz="4" w:space="0" w:color="auto"/>
            </w:tcBorders>
          </w:tcPr>
          <w:p w14:paraId="1F69E8B8" w14:textId="77777777" w:rsidR="005752DE" w:rsidRPr="009B06A7" w:rsidRDefault="005752DE" w:rsidP="00AD305D">
            <w:pPr>
              <w:pStyle w:val="TAL"/>
              <w:keepNext w:val="0"/>
              <w:keepLines w:val="0"/>
              <w:widowControl w:val="0"/>
              <w:rPr>
                <w:lang w:eastAsia="ja-JP"/>
              </w:rPr>
            </w:pPr>
            <w:r w:rsidRPr="009B06A7">
              <w:rPr>
                <w:lang w:eastAsia="ja-JP"/>
              </w:rPr>
              <w:t>The reason for the action is expiry of timer T</w:t>
            </w:r>
            <w:r w:rsidRPr="009B06A7">
              <w:rPr>
                <w:vertAlign w:val="subscript"/>
                <w:lang w:eastAsia="ja-JP"/>
              </w:rPr>
              <w:t>DCoveral</w:t>
            </w:r>
            <w:r w:rsidRPr="009B06A7">
              <w:rPr>
                <w:lang w:eastAsia="ja-JP"/>
              </w:rPr>
              <w:t>l.</w:t>
            </w:r>
          </w:p>
        </w:tc>
      </w:tr>
      <w:tr w:rsidR="008E6632" w:rsidRPr="009B06A7" w14:paraId="7E57237E" w14:textId="77777777" w:rsidTr="005D2033">
        <w:tc>
          <w:tcPr>
            <w:tcW w:w="3060" w:type="dxa"/>
            <w:tcBorders>
              <w:top w:val="single" w:sz="4" w:space="0" w:color="auto"/>
              <w:left w:val="single" w:sz="4" w:space="0" w:color="auto"/>
              <w:bottom w:val="single" w:sz="4" w:space="0" w:color="auto"/>
              <w:right w:val="single" w:sz="4" w:space="0" w:color="auto"/>
            </w:tcBorders>
          </w:tcPr>
          <w:p w14:paraId="69FFFE3F" w14:textId="77777777" w:rsidR="005752DE" w:rsidRPr="009B06A7" w:rsidRDefault="005752DE" w:rsidP="00AD305D">
            <w:pPr>
              <w:pStyle w:val="TAL"/>
              <w:keepNext w:val="0"/>
              <w:keepLines w:val="0"/>
              <w:widowControl w:val="0"/>
              <w:rPr>
                <w:lang w:eastAsia="ja-JP"/>
              </w:rPr>
            </w:pPr>
            <w:r w:rsidRPr="009B06A7">
              <w:rPr>
                <w:lang w:eastAsia="ja-JP"/>
              </w:rPr>
              <w:t>T</w:t>
            </w:r>
            <w:r w:rsidRPr="009B06A7">
              <w:rPr>
                <w:vertAlign w:val="subscript"/>
                <w:lang w:eastAsia="ja-JP"/>
              </w:rPr>
              <w:t>DCprep</w:t>
            </w:r>
            <w:r w:rsidRPr="009B06A7">
              <w:rPr>
                <w:lang w:eastAsia="ja-JP"/>
              </w:rPr>
              <w:t xml:space="preserve"> Expiry</w:t>
            </w:r>
          </w:p>
        </w:tc>
        <w:tc>
          <w:tcPr>
            <w:tcW w:w="6120" w:type="dxa"/>
            <w:tcBorders>
              <w:top w:val="single" w:sz="4" w:space="0" w:color="auto"/>
              <w:left w:val="single" w:sz="4" w:space="0" w:color="auto"/>
              <w:bottom w:val="single" w:sz="4" w:space="0" w:color="auto"/>
              <w:right w:val="single" w:sz="4" w:space="0" w:color="auto"/>
            </w:tcBorders>
          </w:tcPr>
          <w:p w14:paraId="1CC9A1F6" w14:textId="77777777" w:rsidR="005752DE" w:rsidRPr="009B06A7" w:rsidRDefault="005752DE" w:rsidP="00AD305D">
            <w:pPr>
              <w:pStyle w:val="TAL"/>
              <w:keepNext w:val="0"/>
              <w:keepLines w:val="0"/>
              <w:widowControl w:val="0"/>
              <w:rPr>
                <w:lang w:eastAsia="ja-JP"/>
              </w:rPr>
            </w:pPr>
            <w:r w:rsidRPr="009B06A7">
              <w:rPr>
                <w:lang w:eastAsia="ja-JP"/>
              </w:rPr>
              <w:t>The reason for the action is expiry of timer T</w:t>
            </w:r>
            <w:r w:rsidRPr="009B06A7">
              <w:rPr>
                <w:vertAlign w:val="subscript"/>
                <w:lang w:eastAsia="ja-JP"/>
              </w:rPr>
              <w:t>DCprep</w:t>
            </w:r>
            <w:r w:rsidRPr="009B06A7">
              <w:rPr>
                <w:lang w:eastAsia="ja-JP"/>
              </w:rPr>
              <w:t>.</w:t>
            </w:r>
          </w:p>
        </w:tc>
      </w:tr>
      <w:tr w:rsidR="008E6632" w:rsidRPr="009B06A7" w14:paraId="12E2AB5E" w14:textId="77777777" w:rsidTr="005D2033">
        <w:tc>
          <w:tcPr>
            <w:tcW w:w="3060" w:type="dxa"/>
            <w:tcBorders>
              <w:top w:val="single" w:sz="4" w:space="0" w:color="auto"/>
              <w:left w:val="single" w:sz="4" w:space="0" w:color="auto"/>
              <w:bottom w:val="single" w:sz="4" w:space="0" w:color="auto"/>
              <w:right w:val="single" w:sz="4" w:space="0" w:color="auto"/>
            </w:tcBorders>
          </w:tcPr>
          <w:p w14:paraId="6FF9A3C3" w14:textId="77777777" w:rsidR="005752DE" w:rsidRPr="009B06A7" w:rsidRDefault="005752DE" w:rsidP="00AD305D">
            <w:pPr>
              <w:pStyle w:val="TAL"/>
              <w:keepNext w:val="0"/>
              <w:keepLines w:val="0"/>
              <w:widowControl w:val="0"/>
              <w:rPr>
                <w:lang w:eastAsia="ja-JP"/>
              </w:rPr>
            </w:pPr>
            <w:r w:rsidRPr="009B06A7">
              <w:rPr>
                <w:lang w:eastAsia="ja-JP"/>
              </w:rPr>
              <w:t>Action Desirable for Radio Reasons</w:t>
            </w:r>
          </w:p>
        </w:tc>
        <w:tc>
          <w:tcPr>
            <w:tcW w:w="6120" w:type="dxa"/>
            <w:tcBorders>
              <w:top w:val="single" w:sz="4" w:space="0" w:color="auto"/>
              <w:left w:val="single" w:sz="4" w:space="0" w:color="auto"/>
              <w:bottom w:val="single" w:sz="4" w:space="0" w:color="auto"/>
              <w:right w:val="single" w:sz="4" w:space="0" w:color="auto"/>
            </w:tcBorders>
          </w:tcPr>
          <w:p w14:paraId="570C6DF1" w14:textId="77777777" w:rsidR="005752DE" w:rsidRPr="009B06A7" w:rsidRDefault="005752DE" w:rsidP="00AD305D">
            <w:pPr>
              <w:pStyle w:val="TAL"/>
              <w:keepNext w:val="0"/>
              <w:keepLines w:val="0"/>
              <w:widowControl w:val="0"/>
              <w:rPr>
                <w:lang w:eastAsia="ja-JP"/>
              </w:rPr>
            </w:pPr>
            <w:r w:rsidRPr="009B06A7">
              <w:rPr>
                <w:lang w:eastAsia="ja-JP"/>
              </w:rPr>
              <w:t>The reason for requesting the action is radio related.</w:t>
            </w:r>
            <w:r w:rsidRPr="009B06A7">
              <w:rPr>
                <w:lang w:eastAsia="ja-JP"/>
              </w:rPr>
              <w:b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0B24F68D" w14:textId="77777777" w:rsidTr="005D2033">
        <w:tc>
          <w:tcPr>
            <w:tcW w:w="3060" w:type="dxa"/>
            <w:tcBorders>
              <w:top w:val="single" w:sz="4" w:space="0" w:color="auto"/>
              <w:left w:val="single" w:sz="4" w:space="0" w:color="auto"/>
              <w:bottom w:val="single" w:sz="4" w:space="0" w:color="auto"/>
              <w:right w:val="single" w:sz="4" w:space="0" w:color="auto"/>
            </w:tcBorders>
          </w:tcPr>
          <w:p w14:paraId="1CD4EF72" w14:textId="77777777" w:rsidR="005752DE" w:rsidRPr="009B06A7" w:rsidRDefault="005752DE" w:rsidP="00AD305D">
            <w:pPr>
              <w:pStyle w:val="TAL"/>
              <w:keepNext w:val="0"/>
              <w:keepLines w:val="0"/>
              <w:widowControl w:val="0"/>
              <w:rPr>
                <w:lang w:eastAsia="ja-JP"/>
              </w:rPr>
            </w:pPr>
            <w:r w:rsidRPr="009B06A7">
              <w:rPr>
                <w:lang w:eastAsia="ja-JP"/>
              </w:rPr>
              <w:t>Reduce Load</w:t>
            </w:r>
          </w:p>
        </w:tc>
        <w:tc>
          <w:tcPr>
            <w:tcW w:w="6120" w:type="dxa"/>
            <w:tcBorders>
              <w:top w:val="single" w:sz="4" w:space="0" w:color="auto"/>
              <w:left w:val="single" w:sz="4" w:space="0" w:color="auto"/>
              <w:bottom w:val="single" w:sz="4" w:space="0" w:color="auto"/>
              <w:right w:val="single" w:sz="4" w:space="0" w:color="auto"/>
            </w:tcBorders>
          </w:tcPr>
          <w:p w14:paraId="2FF2A808" w14:textId="77777777" w:rsidR="005752DE" w:rsidRPr="009B06A7" w:rsidRDefault="005752DE" w:rsidP="00AD305D">
            <w:pPr>
              <w:pStyle w:val="TAL"/>
              <w:keepNext w:val="0"/>
              <w:keepLines w:val="0"/>
              <w:widowControl w:val="0"/>
              <w:rPr>
                <w:lang w:eastAsia="ja-JP"/>
              </w:rPr>
            </w:pPr>
            <w:r w:rsidRPr="009B06A7">
              <w:rPr>
                <w:lang w:eastAsia="ja-JP"/>
              </w:rPr>
              <w:t>Load in the cell(group) served by the requesting node needs to be reduced.</w:t>
            </w:r>
            <w:r w:rsidRPr="009B06A7">
              <w:rPr>
                <w:lang w:eastAsia="ja-JP"/>
              </w:rPr>
              <w:b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6266999D" w14:textId="77777777" w:rsidTr="005D2033">
        <w:tc>
          <w:tcPr>
            <w:tcW w:w="3060" w:type="dxa"/>
            <w:tcBorders>
              <w:top w:val="single" w:sz="4" w:space="0" w:color="auto"/>
              <w:left w:val="single" w:sz="4" w:space="0" w:color="auto"/>
              <w:bottom w:val="single" w:sz="4" w:space="0" w:color="auto"/>
              <w:right w:val="single" w:sz="4" w:space="0" w:color="auto"/>
            </w:tcBorders>
          </w:tcPr>
          <w:p w14:paraId="2413492E" w14:textId="77777777" w:rsidR="005752DE" w:rsidRPr="009B06A7" w:rsidRDefault="005752DE" w:rsidP="00AD305D">
            <w:pPr>
              <w:pStyle w:val="TAL"/>
              <w:keepNext w:val="0"/>
              <w:keepLines w:val="0"/>
              <w:widowControl w:val="0"/>
              <w:rPr>
                <w:lang w:eastAsia="ja-JP"/>
              </w:rPr>
            </w:pPr>
            <w:r w:rsidRPr="009B06A7">
              <w:rPr>
                <w:lang w:eastAsia="ja-JP"/>
              </w:rPr>
              <w:t>Resource Optimisation</w:t>
            </w:r>
          </w:p>
        </w:tc>
        <w:tc>
          <w:tcPr>
            <w:tcW w:w="6120" w:type="dxa"/>
            <w:tcBorders>
              <w:top w:val="single" w:sz="4" w:space="0" w:color="auto"/>
              <w:left w:val="single" w:sz="4" w:space="0" w:color="auto"/>
              <w:bottom w:val="single" w:sz="4" w:space="0" w:color="auto"/>
              <w:right w:val="single" w:sz="4" w:space="0" w:color="auto"/>
            </w:tcBorders>
          </w:tcPr>
          <w:p w14:paraId="12EB27E8" w14:textId="77777777" w:rsidR="005752DE" w:rsidRPr="009B06A7" w:rsidRDefault="005752DE" w:rsidP="00AD305D">
            <w:pPr>
              <w:pStyle w:val="TAL"/>
              <w:keepNext w:val="0"/>
              <w:keepLines w:val="0"/>
              <w:widowControl w:val="0"/>
              <w:rPr>
                <w:lang w:eastAsia="ja-JP"/>
              </w:rPr>
            </w:pPr>
            <w:r w:rsidRPr="009B06A7">
              <w:rPr>
                <w:lang w:eastAsia="ja-JP"/>
              </w:rPr>
              <w:t>The reason for requesting this action is to improve the load distribution with the neighbour cells.</w:t>
            </w:r>
            <w:r w:rsidRPr="009B06A7">
              <w:rPr>
                <w:lang w:eastAsia="ja-JP"/>
              </w:rPr>
              <w:b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1CDDC0A7" w14:textId="77777777" w:rsidTr="005D2033">
        <w:tc>
          <w:tcPr>
            <w:tcW w:w="3060" w:type="dxa"/>
            <w:tcBorders>
              <w:top w:val="single" w:sz="4" w:space="0" w:color="auto"/>
              <w:left w:val="single" w:sz="4" w:space="0" w:color="auto"/>
              <w:bottom w:val="single" w:sz="4" w:space="0" w:color="auto"/>
              <w:right w:val="single" w:sz="4" w:space="0" w:color="auto"/>
            </w:tcBorders>
          </w:tcPr>
          <w:p w14:paraId="15200DEE" w14:textId="77777777" w:rsidR="005752DE" w:rsidRPr="009B06A7" w:rsidRDefault="005752DE" w:rsidP="00AD305D">
            <w:pPr>
              <w:pStyle w:val="TAL"/>
              <w:keepNext w:val="0"/>
              <w:keepLines w:val="0"/>
              <w:widowControl w:val="0"/>
              <w:rPr>
                <w:lang w:eastAsia="ja-JP"/>
              </w:rPr>
            </w:pPr>
            <w:r w:rsidRPr="009B06A7">
              <w:rPr>
                <w:lang w:eastAsia="ja-JP"/>
              </w:rPr>
              <w:t>Time Critical action</w:t>
            </w:r>
          </w:p>
        </w:tc>
        <w:tc>
          <w:tcPr>
            <w:tcW w:w="6120" w:type="dxa"/>
            <w:tcBorders>
              <w:top w:val="single" w:sz="4" w:space="0" w:color="auto"/>
              <w:left w:val="single" w:sz="4" w:space="0" w:color="auto"/>
              <w:bottom w:val="single" w:sz="4" w:space="0" w:color="auto"/>
              <w:right w:val="single" w:sz="4" w:space="0" w:color="auto"/>
            </w:tcBorders>
          </w:tcPr>
          <w:p w14:paraId="09C31A89" w14:textId="77777777" w:rsidR="005752DE" w:rsidRPr="009B06A7" w:rsidRDefault="005752DE" w:rsidP="00AD305D">
            <w:pPr>
              <w:pStyle w:val="TAL"/>
              <w:keepNext w:val="0"/>
              <w:keepLines w:val="0"/>
              <w:widowControl w:val="0"/>
              <w:rPr>
                <w:lang w:eastAsia="ja-JP"/>
              </w:rPr>
            </w:pPr>
            <w:r w:rsidRPr="009B06A7">
              <w:rPr>
                <w:lang w:eastAsia="ja-JP"/>
              </w:rPr>
              <w:t>The action is requested for time critical reason i.e. this cause value is reserved to represent all critical cases where radio resources are likely to be dropped if the requested action is not performed.</w:t>
            </w:r>
            <w:r w:rsidRPr="009B06A7">
              <w:rPr>
                <w:lang w:eastAsia="ja-JP"/>
              </w:rPr>
              <w:b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461D13B4" w14:textId="77777777" w:rsidTr="005D2033">
        <w:tc>
          <w:tcPr>
            <w:tcW w:w="3060" w:type="dxa"/>
            <w:tcBorders>
              <w:top w:val="single" w:sz="4" w:space="0" w:color="auto"/>
              <w:left w:val="single" w:sz="4" w:space="0" w:color="auto"/>
              <w:bottom w:val="single" w:sz="4" w:space="0" w:color="auto"/>
              <w:right w:val="single" w:sz="4" w:space="0" w:color="auto"/>
            </w:tcBorders>
          </w:tcPr>
          <w:p w14:paraId="02349A11" w14:textId="77777777" w:rsidR="005752DE" w:rsidRPr="009B06A7" w:rsidRDefault="005752DE" w:rsidP="00AD305D">
            <w:pPr>
              <w:pStyle w:val="TAL"/>
              <w:keepNext w:val="0"/>
              <w:keepLines w:val="0"/>
              <w:widowControl w:val="0"/>
              <w:rPr>
                <w:lang w:eastAsia="ja-JP"/>
              </w:rPr>
            </w:pPr>
            <w:r w:rsidRPr="009B06A7">
              <w:rPr>
                <w:lang w:eastAsia="ja-JP"/>
              </w:rPr>
              <w:t>Target not Allowed</w:t>
            </w:r>
          </w:p>
        </w:tc>
        <w:tc>
          <w:tcPr>
            <w:tcW w:w="6120" w:type="dxa"/>
            <w:tcBorders>
              <w:top w:val="single" w:sz="4" w:space="0" w:color="auto"/>
              <w:left w:val="single" w:sz="4" w:space="0" w:color="auto"/>
              <w:bottom w:val="single" w:sz="4" w:space="0" w:color="auto"/>
              <w:right w:val="single" w:sz="4" w:space="0" w:color="auto"/>
            </w:tcBorders>
          </w:tcPr>
          <w:p w14:paraId="37073805" w14:textId="77777777" w:rsidR="005752DE" w:rsidRPr="009B06A7" w:rsidRDefault="005752DE" w:rsidP="00AD305D">
            <w:pPr>
              <w:pStyle w:val="TAL"/>
              <w:keepNext w:val="0"/>
              <w:keepLines w:val="0"/>
              <w:widowControl w:val="0"/>
              <w:rPr>
                <w:lang w:eastAsia="ja-JP"/>
              </w:rPr>
            </w:pPr>
            <w:r w:rsidRPr="009B06A7">
              <w:rPr>
                <w:lang w:eastAsia="ja-JP"/>
              </w:rPr>
              <w:t>Requested action towards the indicated target cell is not allowed for the UE in question.</w:t>
            </w:r>
          </w:p>
          <w:p w14:paraId="2AFCFA5A"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1467A4F8" w14:textId="77777777" w:rsidTr="005D2033">
        <w:tc>
          <w:tcPr>
            <w:tcW w:w="3060" w:type="dxa"/>
            <w:tcBorders>
              <w:top w:val="single" w:sz="4" w:space="0" w:color="auto"/>
              <w:left w:val="single" w:sz="4" w:space="0" w:color="auto"/>
              <w:bottom w:val="single" w:sz="4" w:space="0" w:color="auto"/>
              <w:right w:val="single" w:sz="4" w:space="0" w:color="auto"/>
            </w:tcBorders>
          </w:tcPr>
          <w:p w14:paraId="6489C564" w14:textId="77777777" w:rsidR="005752DE" w:rsidRPr="009B06A7" w:rsidRDefault="005752DE" w:rsidP="00AD305D">
            <w:pPr>
              <w:pStyle w:val="TAL"/>
              <w:keepNext w:val="0"/>
              <w:keepLines w:val="0"/>
              <w:widowControl w:val="0"/>
              <w:rPr>
                <w:lang w:eastAsia="ja-JP"/>
              </w:rPr>
            </w:pPr>
            <w:r w:rsidRPr="009B06A7">
              <w:rPr>
                <w:lang w:eastAsia="ja-JP"/>
              </w:rPr>
              <w:t>No Radio Resources Available</w:t>
            </w:r>
          </w:p>
        </w:tc>
        <w:tc>
          <w:tcPr>
            <w:tcW w:w="6120" w:type="dxa"/>
            <w:tcBorders>
              <w:top w:val="single" w:sz="4" w:space="0" w:color="auto"/>
              <w:left w:val="single" w:sz="4" w:space="0" w:color="auto"/>
              <w:bottom w:val="single" w:sz="4" w:space="0" w:color="auto"/>
              <w:right w:val="single" w:sz="4" w:space="0" w:color="auto"/>
            </w:tcBorders>
          </w:tcPr>
          <w:p w14:paraId="146687D7" w14:textId="77777777" w:rsidR="005752DE" w:rsidRPr="009B06A7" w:rsidRDefault="005752DE" w:rsidP="00AD305D">
            <w:pPr>
              <w:pStyle w:val="TAL"/>
              <w:keepNext w:val="0"/>
              <w:keepLines w:val="0"/>
              <w:widowControl w:val="0"/>
              <w:rPr>
                <w:lang w:eastAsia="ja-JP"/>
              </w:rPr>
            </w:pPr>
            <w:r w:rsidRPr="009B06A7">
              <w:rPr>
                <w:lang w:eastAsia="ja-JP"/>
              </w:rPr>
              <w:t>The cell(s) in the requested node don’t have sufficient radio resources available.</w:t>
            </w:r>
          </w:p>
          <w:p w14:paraId="3C75F5E8"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1D64D1" w:rsidRPr="009B06A7">
              <w:rPr>
                <w:lang w:eastAsia="ja-JP"/>
              </w:rPr>
              <w:t xml:space="preserve">and EN-DC </w:t>
            </w:r>
            <w:r w:rsidRPr="009B06A7">
              <w:rPr>
                <w:lang w:eastAsia="ja-JP"/>
              </w:rPr>
              <w:t>only.</w:t>
            </w:r>
          </w:p>
        </w:tc>
      </w:tr>
      <w:tr w:rsidR="008E6632" w:rsidRPr="009B06A7" w14:paraId="5A544EC9" w14:textId="77777777" w:rsidTr="005D2033">
        <w:tc>
          <w:tcPr>
            <w:tcW w:w="3060" w:type="dxa"/>
            <w:tcBorders>
              <w:top w:val="single" w:sz="4" w:space="0" w:color="auto"/>
              <w:left w:val="single" w:sz="4" w:space="0" w:color="auto"/>
              <w:bottom w:val="single" w:sz="4" w:space="0" w:color="auto"/>
              <w:right w:val="single" w:sz="4" w:space="0" w:color="auto"/>
            </w:tcBorders>
          </w:tcPr>
          <w:p w14:paraId="67306FD8" w14:textId="77777777" w:rsidR="005752DE" w:rsidRPr="009B06A7" w:rsidRDefault="005752DE" w:rsidP="00AD305D">
            <w:pPr>
              <w:pStyle w:val="TAL"/>
              <w:keepNext w:val="0"/>
              <w:keepLines w:val="0"/>
              <w:widowControl w:val="0"/>
              <w:rPr>
                <w:lang w:eastAsia="ja-JP"/>
              </w:rPr>
            </w:pPr>
            <w:r w:rsidRPr="009B06A7">
              <w:rPr>
                <w:lang w:eastAsia="ja-JP"/>
              </w:rPr>
              <w:t>Invalid QoS combination</w:t>
            </w:r>
          </w:p>
        </w:tc>
        <w:tc>
          <w:tcPr>
            <w:tcW w:w="6120" w:type="dxa"/>
            <w:tcBorders>
              <w:top w:val="single" w:sz="4" w:space="0" w:color="auto"/>
              <w:left w:val="single" w:sz="4" w:space="0" w:color="auto"/>
              <w:bottom w:val="single" w:sz="4" w:space="0" w:color="auto"/>
              <w:right w:val="single" w:sz="4" w:space="0" w:color="auto"/>
            </w:tcBorders>
          </w:tcPr>
          <w:p w14:paraId="483FA2AF" w14:textId="77777777" w:rsidR="005752DE" w:rsidRPr="009B06A7" w:rsidRDefault="005752DE" w:rsidP="00AD305D">
            <w:pPr>
              <w:pStyle w:val="TAL"/>
              <w:keepNext w:val="0"/>
              <w:keepLines w:val="0"/>
              <w:widowControl w:val="0"/>
              <w:rPr>
                <w:lang w:eastAsia="ja-JP"/>
              </w:rPr>
            </w:pPr>
            <w:r w:rsidRPr="009B06A7">
              <w:rPr>
                <w:lang w:eastAsia="ja-JP"/>
              </w:rPr>
              <w:t>The action was failed because of invalid QoS combination.</w:t>
            </w:r>
          </w:p>
          <w:p w14:paraId="4C50FF05"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65D17C06" w14:textId="77777777" w:rsidTr="005D2033">
        <w:tc>
          <w:tcPr>
            <w:tcW w:w="3060" w:type="dxa"/>
            <w:tcBorders>
              <w:top w:val="single" w:sz="4" w:space="0" w:color="auto"/>
              <w:left w:val="single" w:sz="4" w:space="0" w:color="auto"/>
              <w:bottom w:val="single" w:sz="4" w:space="0" w:color="auto"/>
              <w:right w:val="single" w:sz="4" w:space="0" w:color="auto"/>
            </w:tcBorders>
          </w:tcPr>
          <w:p w14:paraId="6F5F6B67" w14:textId="77777777" w:rsidR="005752DE" w:rsidRPr="009B06A7" w:rsidRDefault="005752DE" w:rsidP="00AD305D">
            <w:pPr>
              <w:pStyle w:val="TAL"/>
              <w:keepNext w:val="0"/>
              <w:keepLines w:val="0"/>
              <w:widowControl w:val="0"/>
              <w:rPr>
                <w:lang w:eastAsia="ja-JP"/>
              </w:rPr>
            </w:pPr>
            <w:r w:rsidRPr="009B06A7">
              <w:rPr>
                <w:lang w:eastAsia="ja-JP"/>
              </w:rPr>
              <w:t>Encryption Algorithms Not Supported</w:t>
            </w:r>
          </w:p>
        </w:tc>
        <w:tc>
          <w:tcPr>
            <w:tcW w:w="6120" w:type="dxa"/>
            <w:tcBorders>
              <w:top w:val="single" w:sz="4" w:space="0" w:color="auto"/>
              <w:left w:val="single" w:sz="4" w:space="0" w:color="auto"/>
              <w:bottom w:val="single" w:sz="4" w:space="0" w:color="auto"/>
              <w:right w:val="single" w:sz="4" w:space="0" w:color="auto"/>
            </w:tcBorders>
          </w:tcPr>
          <w:p w14:paraId="3AA84E52" w14:textId="77777777" w:rsidR="005752DE" w:rsidRPr="009B06A7" w:rsidRDefault="005752DE" w:rsidP="00AD305D">
            <w:pPr>
              <w:pStyle w:val="TAL"/>
              <w:keepNext w:val="0"/>
              <w:keepLines w:val="0"/>
              <w:widowControl w:val="0"/>
              <w:rPr>
                <w:lang w:eastAsia="ja-JP"/>
              </w:rPr>
            </w:pPr>
            <w:r w:rsidRPr="009B06A7">
              <w:rPr>
                <w:lang w:eastAsia="ja-JP"/>
              </w:rPr>
              <w:t>The requested eNB is unable to support any of the encryption algorithms supported by the UE.</w:t>
            </w:r>
            <w:r w:rsidRPr="009B06A7">
              <w:rPr>
                <w:lang w:eastAsia="ja-JP"/>
              </w:rPr>
              <w:b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79034DF2" w14:textId="77777777" w:rsidTr="005D2033">
        <w:tc>
          <w:tcPr>
            <w:tcW w:w="3060" w:type="dxa"/>
            <w:tcBorders>
              <w:top w:val="single" w:sz="4" w:space="0" w:color="auto"/>
              <w:left w:val="single" w:sz="4" w:space="0" w:color="auto"/>
              <w:bottom w:val="single" w:sz="4" w:space="0" w:color="auto"/>
              <w:right w:val="single" w:sz="4" w:space="0" w:color="auto"/>
            </w:tcBorders>
          </w:tcPr>
          <w:p w14:paraId="308FE306" w14:textId="77777777" w:rsidR="005752DE" w:rsidRPr="009B06A7" w:rsidRDefault="005752DE" w:rsidP="00AD305D">
            <w:pPr>
              <w:pStyle w:val="TAL"/>
              <w:keepNext w:val="0"/>
              <w:keepLines w:val="0"/>
              <w:widowControl w:val="0"/>
              <w:rPr>
                <w:lang w:eastAsia="ja-JP"/>
              </w:rPr>
            </w:pPr>
            <w:r w:rsidRPr="009B06A7">
              <w:rPr>
                <w:lang w:eastAsia="ja-JP"/>
              </w:rPr>
              <w:t>Procedure cancelled</w:t>
            </w:r>
          </w:p>
        </w:tc>
        <w:tc>
          <w:tcPr>
            <w:tcW w:w="6120" w:type="dxa"/>
            <w:tcBorders>
              <w:top w:val="single" w:sz="4" w:space="0" w:color="auto"/>
              <w:left w:val="single" w:sz="4" w:space="0" w:color="auto"/>
              <w:bottom w:val="single" w:sz="4" w:space="0" w:color="auto"/>
              <w:right w:val="single" w:sz="4" w:space="0" w:color="auto"/>
            </w:tcBorders>
          </w:tcPr>
          <w:p w14:paraId="1B0525CA" w14:textId="77777777" w:rsidR="005752DE" w:rsidRPr="009B06A7" w:rsidRDefault="005752DE" w:rsidP="00AD305D">
            <w:pPr>
              <w:pStyle w:val="TAL"/>
              <w:keepNext w:val="0"/>
              <w:keepLines w:val="0"/>
              <w:widowControl w:val="0"/>
              <w:rPr>
                <w:lang w:eastAsia="ja-JP"/>
              </w:rPr>
            </w:pPr>
            <w:r w:rsidRPr="009B06A7">
              <w:rPr>
                <w:lang w:eastAsia="ja-JP"/>
              </w:rPr>
              <w:t>The sending node cancelled the procedure due to other urgent actions to be performed.</w:t>
            </w:r>
          </w:p>
          <w:p w14:paraId="2F876A3C"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658AA7FD" w14:textId="77777777" w:rsidTr="005D2033">
        <w:tc>
          <w:tcPr>
            <w:tcW w:w="3060" w:type="dxa"/>
            <w:tcBorders>
              <w:top w:val="single" w:sz="4" w:space="0" w:color="auto"/>
              <w:left w:val="single" w:sz="4" w:space="0" w:color="auto"/>
              <w:bottom w:val="single" w:sz="4" w:space="0" w:color="auto"/>
              <w:right w:val="single" w:sz="4" w:space="0" w:color="auto"/>
            </w:tcBorders>
          </w:tcPr>
          <w:p w14:paraId="0ED22811" w14:textId="77777777" w:rsidR="005752DE" w:rsidRPr="009B06A7" w:rsidRDefault="005752DE" w:rsidP="00AD305D">
            <w:pPr>
              <w:pStyle w:val="TAL"/>
              <w:keepNext w:val="0"/>
              <w:keepLines w:val="0"/>
              <w:widowControl w:val="0"/>
              <w:rPr>
                <w:lang w:eastAsia="ja-JP"/>
              </w:rPr>
            </w:pPr>
            <w:r w:rsidRPr="009B06A7">
              <w:rPr>
                <w:lang w:eastAsia="ja-JP"/>
              </w:rPr>
              <w:t>RRM purpose</w:t>
            </w:r>
          </w:p>
        </w:tc>
        <w:tc>
          <w:tcPr>
            <w:tcW w:w="6120" w:type="dxa"/>
            <w:tcBorders>
              <w:top w:val="single" w:sz="4" w:space="0" w:color="auto"/>
              <w:left w:val="single" w:sz="4" w:space="0" w:color="auto"/>
              <w:bottom w:val="single" w:sz="4" w:space="0" w:color="auto"/>
              <w:right w:val="single" w:sz="4" w:space="0" w:color="auto"/>
            </w:tcBorders>
          </w:tcPr>
          <w:p w14:paraId="2F57BE10" w14:textId="77777777" w:rsidR="005752DE" w:rsidRPr="009B06A7" w:rsidRDefault="005752DE" w:rsidP="00AD305D">
            <w:pPr>
              <w:pStyle w:val="TAL"/>
              <w:keepNext w:val="0"/>
              <w:keepLines w:val="0"/>
              <w:widowControl w:val="0"/>
              <w:rPr>
                <w:lang w:eastAsia="ja-JP"/>
              </w:rPr>
            </w:pPr>
            <w:r w:rsidRPr="009B06A7">
              <w:rPr>
                <w:lang w:eastAsia="ja-JP"/>
              </w:rPr>
              <w:t>The procedure is initiated due to node internal RRM purposes.</w:t>
            </w:r>
          </w:p>
          <w:p w14:paraId="542333E5"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610023C8" w14:textId="77777777" w:rsidTr="005D2033">
        <w:tc>
          <w:tcPr>
            <w:tcW w:w="3060" w:type="dxa"/>
            <w:tcBorders>
              <w:top w:val="single" w:sz="4" w:space="0" w:color="auto"/>
              <w:left w:val="single" w:sz="4" w:space="0" w:color="auto"/>
              <w:bottom w:val="single" w:sz="4" w:space="0" w:color="auto"/>
              <w:right w:val="single" w:sz="4" w:space="0" w:color="auto"/>
            </w:tcBorders>
          </w:tcPr>
          <w:p w14:paraId="135B7FE9" w14:textId="77777777" w:rsidR="005752DE" w:rsidRPr="009B06A7" w:rsidRDefault="005752DE" w:rsidP="00AD305D">
            <w:pPr>
              <w:pStyle w:val="TAL"/>
              <w:keepNext w:val="0"/>
              <w:keepLines w:val="0"/>
              <w:widowControl w:val="0"/>
              <w:rPr>
                <w:lang w:eastAsia="ja-JP"/>
              </w:rPr>
            </w:pPr>
            <w:r w:rsidRPr="009B06A7">
              <w:rPr>
                <w:lang w:eastAsia="ja-JP"/>
              </w:rPr>
              <w:t>Improve User Bit Rate</w:t>
            </w:r>
          </w:p>
        </w:tc>
        <w:tc>
          <w:tcPr>
            <w:tcW w:w="6120" w:type="dxa"/>
            <w:tcBorders>
              <w:top w:val="single" w:sz="4" w:space="0" w:color="auto"/>
              <w:left w:val="single" w:sz="4" w:space="0" w:color="auto"/>
              <w:bottom w:val="single" w:sz="4" w:space="0" w:color="auto"/>
              <w:right w:val="single" w:sz="4" w:space="0" w:color="auto"/>
            </w:tcBorders>
          </w:tcPr>
          <w:p w14:paraId="3846CFCF" w14:textId="77777777" w:rsidR="005752DE" w:rsidRPr="009B06A7" w:rsidRDefault="005752DE" w:rsidP="00AD305D">
            <w:pPr>
              <w:pStyle w:val="TAL"/>
              <w:keepNext w:val="0"/>
              <w:keepLines w:val="0"/>
              <w:widowControl w:val="0"/>
              <w:rPr>
                <w:lang w:eastAsia="ja-JP"/>
              </w:rPr>
            </w:pPr>
            <w:r w:rsidRPr="009B06A7">
              <w:rPr>
                <w:lang w:eastAsia="ja-JP"/>
              </w:rPr>
              <w:t>The reason for requesting this action is to improve the user bit rate.</w:t>
            </w:r>
          </w:p>
          <w:p w14:paraId="0F9EFA97"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6CA3328B" w14:textId="77777777" w:rsidTr="005D2033">
        <w:tc>
          <w:tcPr>
            <w:tcW w:w="3060" w:type="dxa"/>
            <w:tcBorders>
              <w:top w:val="single" w:sz="4" w:space="0" w:color="auto"/>
              <w:left w:val="single" w:sz="4" w:space="0" w:color="auto"/>
              <w:bottom w:val="single" w:sz="4" w:space="0" w:color="auto"/>
              <w:right w:val="single" w:sz="4" w:space="0" w:color="auto"/>
            </w:tcBorders>
          </w:tcPr>
          <w:p w14:paraId="5D69A0F2" w14:textId="77777777" w:rsidR="005752DE" w:rsidRPr="009B06A7" w:rsidRDefault="005752DE" w:rsidP="00AD305D">
            <w:pPr>
              <w:pStyle w:val="TAL"/>
              <w:keepNext w:val="0"/>
              <w:keepLines w:val="0"/>
              <w:widowControl w:val="0"/>
              <w:rPr>
                <w:lang w:eastAsia="ja-JP"/>
              </w:rPr>
            </w:pPr>
            <w:r w:rsidRPr="009B06A7">
              <w:rPr>
                <w:lang w:eastAsia="ja-JP"/>
              </w:rPr>
              <w:t>User Inactivity</w:t>
            </w:r>
          </w:p>
        </w:tc>
        <w:tc>
          <w:tcPr>
            <w:tcW w:w="6120" w:type="dxa"/>
            <w:tcBorders>
              <w:top w:val="single" w:sz="4" w:space="0" w:color="auto"/>
              <w:left w:val="single" w:sz="4" w:space="0" w:color="auto"/>
              <w:bottom w:val="single" w:sz="4" w:space="0" w:color="auto"/>
              <w:right w:val="single" w:sz="4" w:space="0" w:color="auto"/>
            </w:tcBorders>
          </w:tcPr>
          <w:p w14:paraId="38505655" w14:textId="77777777" w:rsidR="005752DE" w:rsidRPr="009B06A7" w:rsidRDefault="005752DE" w:rsidP="00AD305D">
            <w:pPr>
              <w:pStyle w:val="TAL"/>
              <w:keepNext w:val="0"/>
              <w:keepLines w:val="0"/>
              <w:widowControl w:val="0"/>
              <w:rPr>
                <w:lang w:eastAsia="ja-JP"/>
              </w:rPr>
            </w:pPr>
            <w:r w:rsidRPr="009B06A7">
              <w:rPr>
                <w:lang w:eastAsia="ja-JP"/>
              </w:rPr>
              <w:t>The action is requested due to user inactivity on all E-RABs, e.g., S1 is requested to be released in order to optimise the radio resources; or SeNB</w:t>
            </w:r>
            <w:r w:rsidR="000B4EB1" w:rsidRPr="009B06A7">
              <w:rPr>
                <w:lang w:eastAsia="ja-JP"/>
              </w:rPr>
              <w:t>/</w:t>
            </w:r>
            <w:r w:rsidR="000B4EB1" w:rsidRPr="009B06A7">
              <w:t>en-gNB</w:t>
            </w:r>
            <w:r w:rsidRPr="009B06A7">
              <w:rPr>
                <w:lang w:eastAsia="ja-JP"/>
              </w:rPr>
              <w:t xml:space="preserve"> didn’t see activity on the DRB recently.</w:t>
            </w:r>
          </w:p>
          <w:p w14:paraId="7D0CBC5D"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6343CCD9" w14:textId="77777777" w:rsidTr="005D2033">
        <w:tc>
          <w:tcPr>
            <w:tcW w:w="3060" w:type="dxa"/>
            <w:tcBorders>
              <w:top w:val="single" w:sz="4" w:space="0" w:color="auto"/>
              <w:left w:val="single" w:sz="4" w:space="0" w:color="auto"/>
              <w:bottom w:val="single" w:sz="4" w:space="0" w:color="auto"/>
              <w:right w:val="single" w:sz="4" w:space="0" w:color="auto"/>
            </w:tcBorders>
          </w:tcPr>
          <w:p w14:paraId="4BD6FAF4" w14:textId="77777777" w:rsidR="005752DE" w:rsidRPr="009B06A7" w:rsidRDefault="005752DE" w:rsidP="00AD305D">
            <w:pPr>
              <w:pStyle w:val="TAL"/>
              <w:keepNext w:val="0"/>
              <w:keepLines w:val="0"/>
              <w:widowControl w:val="0"/>
              <w:rPr>
                <w:lang w:eastAsia="ja-JP"/>
              </w:rPr>
            </w:pPr>
            <w:r w:rsidRPr="009B06A7">
              <w:rPr>
                <w:lang w:eastAsia="ja-JP"/>
              </w:rPr>
              <w:t>Radio Connection With UE Lost</w:t>
            </w:r>
          </w:p>
        </w:tc>
        <w:tc>
          <w:tcPr>
            <w:tcW w:w="6120" w:type="dxa"/>
            <w:tcBorders>
              <w:top w:val="single" w:sz="4" w:space="0" w:color="auto"/>
              <w:left w:val="single" w:sz="4" w:space="0" w:color="auto"/>
              <w:bottom w:val="single" w:sz="4" w:space="0" w:color="auto"/>
              <w:right w:val="single" w:sz="4" w:space="0" w:color="auto"/>
            </w:tcBorders>
          </w:tcPr>
          <w:p w14:paraId="1166313E" w14:textId="77777777" w:rsidR="005752DE" w:rsidRPr="009B06A7" w:rsidRDefault="005752DE" w:rsidP="00AD305D">
            <w:pPr>
              <w:pStyle w:val="TAL"/>
              <w:keepNext w:val="0"/>
              <w:keepLines w:val="0"/>
              <w:widowControl w:val="0"/>
              <w:rPr>
                <w:lang w:eastAsia="ja-JP"/>
              </w:rPr>
            </w:pPr>
            <w:r w:rsidRPr="009B06A7">
              <w:rPr>
                <w:lang w:eastAsia="ja-JP"/>
              </w:rPr>
              <w:t>The action is requested due to losing the radio connection to the UE.</w:t>
            </w:r>
          </w:p>
          <w:p w14:paraId="187BDFC2"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41B14917" w14:textId="77777777" w:rsidTr="005D2033">
        <w:tc>
          <w:tcPr>
            <w:tcW w:w="3060" w:type="dxa"/>
            <w:tcBorders>
              <w:top w:val="single" w:sz="4" w:space="0" w:color="auto"/>
              <w:left w:val="single" w:sz="4" w:space="0" w:color="auto"/>
              <w:bottom w:val="single" w:sz="4" w:space="0" w:color="auto"/>
              <w:right w:val="single" w:sz="4" w:space="0" w:color="auto"/>
            </w:tcBorders>
          </w:tcPr>
          <w:p w14:paraId="3B168397" w14:textId="77777777" w:rsidR="005752DE" w:rsidRPr="009B06A7" w:rsidRDefault="005752DE" w:rsidP="00AD305D">
            <w:pPr>
              <w:pStyle w:val="TAL"/>
              <w:keepNext w:val="0"/>
              <w:keepLines w:val="0"/>
              <w:widowControl w:val="0"/>
              <w:rPr>
                <w:lang w:eastAsia="ja-JP"/>
              </w:rPr>
            </w:pPr>
            <w:r w:rsidRPr="009B06A7">
              <w:rPr>
                <w:lang w:eastAsia="ja-JP"/>
              </w:rPr>
              <w:t>Failure in the Radio Interface Procedure</w:t>
            </w:r>
          </w:p>
        </w:tc>
        <w:tc>
          <w:tcPr>
            <w:tcW w:w="6120" w:type="dxa"/>
            <w:tcBorders>
              <w:top w:val="single" w:sz="4" w:space="0" w:color="auto"/>
              <w:left w:val="single" w:sz="4" w:space="0" w:color="auto"/>
              <w:bottom w:val="single" w:sz="4" w:space="0" w:color="auto"/>
              <w:right w:val="single" w:sz="4" w:space="0" w:color="auto"/>
            </w:tcBorders>
          </w:tcPr>
          <w:p w14:paraId="69C2FAC4" w14:textId="77777777" w:rsidR="005752DE" w:rsidRPr="009B06A7" w:rsidRDefault="005752DE" w:rsidP="00AD305D">
            <w:pPr>
              <w:pStyle w:val="TAL"/>
              <w:keepNext w:val="0"/>
              <w:keepLines w:val="0"/>
              <w:widowControl w:val="0"/>
              <w:rPr>
                <w:lang w:eastAsia="ja-JP"/>
              </w:rPr>
            </w:pPr>
            <w:r w:rsidRPr="009B06A7">
              <w:rPr>
                <w:lang w:eastAsia="ja-JP"/>
              </w:rPr>
              <w:t>Radio interface procedure has failed.</w:t>
            </w:r>
          </w:p>
          <w:p w14:paraId="781B12E8"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5752DE" w:rsidRPr="009B06A7" w14:paraId="6C390391" w14:textId="77777777" w:rsidTr="005D2033">
        <w:tc>
          <w:tcPr>
            <w:tcW w:w="3060" w:type="dxa"/>
            <w:tcBorders>
              <w:top w:val="single" w:sz="4" w:space="0" w:color="auto"/>
              <w:left w:val="single" w:sz="4" w:space="0" w:color="auto"/>
              <w:bottom w:val="single" w:sz="4" w:space="0" w:color="auto"/>
              <w:right w:val="single" w:sz="4" w:space="0" w:color="auto"/>
            </w:tcBorders>
          </w:tcPr>
          <w:p w14:paraId="494DC61B" w14:textId="77777777" w:rsidR="005752DE" w:rsidRPr="009B06A7" w:rsidRDefault="005752DE" w:rsidP="00AD305D">
            <w:pPr>
              <w:pStyle w:val="TAL"/>
              <w:keepNext w:val="0"/>
              <w:keepLines w:val="0"/>
              <w:widowControl w:val="0"/>
              <w:rPr>
                <w:lang w:eastAsia="ja-JP"/>
              </w:rPr>
            </w:pPr>
            <w:r w:rsidRPr="009B06A7">
              <w:rPr>
                <w:lang w:eastAsia="ja-JP"/>
              </w:rPr>
              <w:t>Bearer Option not Supported</w:t>
            </w:r>
          </w:p>
        </w:tc>
        <w:tc>
          <w:tcPr>
            <w:tcW w:w="6120" w:type="dxa"/>
            <w:tcBorders>
              <w:top w:val="single" w:sz="4" w:space="0" w:color="auto"/>
              <w:left w:val="single" w:sz="4" w:space="0" w:color="auto"/>
              <w:bottom w:val="single" w:sz="4" w:space="0" w:color="auto"/>
              <w:right w:val="single" w:sz="4" w:space="0" w:color="auto"/>
            </w:tcBorders>
          </w:tcPr>
          <w:p w14:paraId="47B5CFFA" w14:textId="77777777" w:rsidR="005752DE" w:rsidRPr="009B06A7" w:rsidRDefault="005752DE" w:rsidP="00AD305D">
            <w:pPr>
              <w:pStyle w:val="TAL"/>
              <w:keepNext w:val="0"/>
              <w:keepLines w:val="0"/>
              <w:widowControl w:val="0"/>
              <w:rPr>
                <w:lang w:eastAsia="ja-JP"/>
              </w:rPr>
            </w:pPr>
            <w:r w:rsidRPr="009B06A7">
              <w:rPr>
                <w:lang w:eastAsia="ja-JP"/>
              </w:rPr>
              <w:t>The requested bearer option is not supported by the sending node.</w:t>
            </w:r>
          </w:p>
          <w:p w14:paraId="24F87F51"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9C3351" w:rsidRPr="009B06A7" w14:paraId="6D62DF23" w14:textId="77777777" w:rsidTr="005D2033">
        <w:tc>
          <w:tcPr>
            <w:tcW w:w="3060" w:type="dxa"/>
            <w:tcBorders>
              <w:top w:val="single" w:sz="4" w:space="0" w:color="auto"/>
              <w:left w:val="single" w:sz="4" w:space="0" w:color="auto"/>
              <w:bottom w:val="single" w:sz="4" w:space="0" w:color="auto"/>
              <w:right w:val="single" w:sz="4" w:space="0" w:color="auto"/>
            </w:tcBorders>
          </w:tcPr>
          <w:p w14:paraId="624AB3E8" w14:textId="77777777" w:rsidR="009C3351" w:rsidRPr="009B06A7" w:rsidRDefault="009C3351" w:rsidP="00AD305D">
            <w:pPr>
              <w:pStyle w:val="TAL"/>
              <w:keepNext w:val="0"/>
              <w:keepLines w:val="0"/>
              <w:widowControl w:val="0"/>
              <w:rPr>
                <w:lang w:eastAsia="ja-JP"/>
              </w:rPr>
            </w:pPr>
            <w:r w:rsidRPr="009B06A7">
              <w:t>MCG Mobility</w:t>
            </w:r>
          </w:p>
        </w:tc>
        <w:tc>
          <w:tcPr>
            <w:tcW w:w="6120" w:type="dxa"/>
            <w:tcBorders>
              <w:top w:val="single" w:sz="4" w:space="0" w:color="auto"/>
              <w:left w:val="single" w:sz="4" w:space="0" w:color="auto"/>
              <w:bottom w:val="single" w:sz="4" w:space="0" w:color="auto"/>
              <w:right w:val="single" w:sz="4" w:space="0" w:color="auto"/>
            </w:tcBorders>
          </w:tcPr>
          <w:p w14:paraId="66E4AA37" w14:textId="77777777" w:rsidR="009C3351" w:rsidRPr="009B06A7" w:rsidRDefault="009C3351" w:rsidP="00AD305D">
            <w:pPr>
              <w:pStyle w:val="TAL"/>
              <w:keepNext w:val="0"/>
              <w:keepLines w:val="0"/>
              <w:widowControl w:val="0"/>
              <w:rPr>
                <w:lang w:eastAsia="ja-JP"/>
              </w:rPr>
            </w:pPr>
            <w:r w:rsidRPr="009B06A7">
              <w:t>The procedure is initiated due to mobility related at MCG radio resource.</w:t>
            </w:r>
          </w:p>
        </w:tc>
      </w:tr>
      <w:tr w:rsidR="009C3351" w:rsidRPr="009B06A7" w14:paraId="7D8AAAF7" w14:textId="77777777" w:rsidTr="005D2033">
        <w:tc>
          <w:tcPr>
            <w:tcW w:w="3060" w:type="dxa"/>
            <w:tcBorders>
              <w:top w:val="single" w:sz="4" w:space="0" w:color="auto"/>
              <w:left w:val="single" w:sz="4" w:space="0" w:color="auto"/>
              <w:bottom w:val="single" w:sz="4" w:space="0" w:color="auto"/>
              <w:right w:val="single" w:sz="4" w:space="0" w:color="auto"/>
            </w:tcBorders>
          </w:tcPr>
          <w:p w14:paraId="051735C8" w14:textId="77777777" w:rsidR="009C3351" w:rsidRPr="009B06A7" w:rsidRDefault="009C3351" w:rsidP="00AD305D">
            <w:pPr>
              <w:pStyle w:val="TAL"/>
              <w:keepNext w:val="0"/>
              <w:keepLines w:val="0"/>
              <w:widowControl w:val="0"/>
              <w:rPr>
                <w:lang w:eastAsia="ja-JP"/>
              </w:rPr>
            </w:pPr>
            <w:r w:rsidRPr="009B06A7">
              <w:t>SCG Mobility</w:t>
            </w:r>
          </w:p>
        </w:tc>
        <w:tc>
          <w:tcPr>
            <w:tcW w:w="6120" w:type="dxa"/>
            <w:tcBorders>
              <w:top w:val="single" w:sz="4" w:space="0" w:color="auto"/>
              <w:left w:val="single" w:sz="4" w:space="0" w:color="auto"/>
              <w:bottom w:val="single" w:sz="4" w:space="0" w:color="auto"/>
              <w:right w:val="single" w:sz="4" w:space="0" w:color="auto"/>
            </w:tcBorders>
          </w:tcPr>
          <w:p w14:paraId="6676FB11" w14:textId="77777777" w:rsidR="009C3351" w:rsidRPr="009B06A7" w:rsidRDefault="009C3351" w:rsidP="00AD305D">
            <w:pPr>
              <w:pStyle w:val="TAL"/>
              <w:keepNext w:val="0"/>
              <w:keepLines w:val="0"/>
              <w:widowControl w:val="0"/>
              <w:rPr>
                <w:lang w:eastAsia="ja-JP"/>
              </w:rPr>
            </w:pPr>
            <w:r w:rsidRPr="009B06A7">
              <w:t>The procedure is initiated due to mobility related at SCG radio resource.</w:t>
            </w:r>
          </w:p>
        </w:tc>
      </w:tr>
      <w:tr w:rsidR="008B182E" w:rsidRPr="009B06A7" w14:paraId="56F3EFF5" w14:textId="77777777" w:rsidTr="005D2033">
        <w:tc>
          <w:tcPr>
            <w:tcW w:w="3060" w:type="dxa"/>
            <w:tcBorders>
              <w:top w:val="single" w:sz="4" w:space="0" w:color="auto"/>
              <w:left w:val="single" w:sz="4" w:space="0" w:color="auto"/>
              <w:bottom w:val="single" w:sz="4" w:space="0" w:color="auto"/>
              <w:right w:val="single" w:sz="4" w:space="0" w:color="auto"/>
            </w:tcBorders>
          </w:tcPr>
          <w:p w14:paraId="4BCDC63B" w14:textId="77777777" w:rsidR="008B182E" w:rsidRPr="009B06A7" w:rsidRDefault="008B182E" w:rsidP="00AD305D">
            <w:pPr>
              <w:pStyle w:val="TAL"/>
              <w:keepNext w:val="0"/>
              <w:keepLines w:val="0"/>
              <w:widowControl w:val="0"/>
            </w:pPr>
            <w:r w:rsidRPr="009B06A7">
              <w:t>Count reaches max value</w:t>
            </w:r>
          </w:p>
        </w:tc>
        <w:tc>
          <w:tcPr>
            <w:tcW w:w="6120" w:type="dxa"/>
            <w:tcBorders>
              <w:top w:val="single" w:sz="4" w:space="0" w:color="auto"/>
              <w:left w:val="single" w:sz="4" w:space="0" w:color="auto"/>
              <w:bottom w:val="single" w:sz="4" w:space="0" w:color="auto"/>
              <w:right w:val="single" w:sz="4" w:space="0" w:color="auto"/>
            </w:tcBorders>
          </w:tcPr>
          <w:p w14:paraId="303AB30E" w14:textId="77777777" w:rsidR="008B182E" w:rsidRPr="009B06A7" w:rsidRDefault="008B182E" w:rsidP="00AD305D">
            <w:pPr>
              <w:pStyle w:val="TAL"/>
              <w:keepNext w:val="0"/>
              <w:keepLines w:val="0"/>
              <w:widowControl w:val="0"/>
            </w:pPr>
            <w:r w:rsidRPr="009B06A7">
              <w:t>Indicates the PDCP COUNT for UL or DL reached the max value and the bearer may be released.</w:t>
            </w:r>
          </w:p>
        </w:tc>
      </w:tr>
      <w:tr w:rsidR="006D10FD" w:rsidRPr="009B06A7" w14:paraId="07E39A44" w14:textId="77777777" w:rsidTr="005D2033">
        <w:tc>
          <w:tcPr>
            <w:tcW w:w="3060" w:type="dxa"/>
            <w:tcBorders>
              <w:top w:val="single" w:sz="4" w:space="0" w:color="auto"/>
              <w:left w:val="single" w:sz="4" w:space="0" w:color="auto"/>
              <w:bottom w:val="single" w:sz="4" w:space="0" w:color="auto"/>
              <w:right w:val="single" w:sz="4" w:space="0" w:color="auto"/>
            </w:tcBorders>
          </w:tcPr>
          <w:p w14:paraId="67497BF8" w14:textId="77777777" w:rsidR="006D10FD" w:rsidRPr="009B06A7" w:rsidRDefault="006D10FD" w:rsidP="00AD305D">
            <w:pPr>
              <w:pStyle w:val="TAL"/>
              <w:keepNext w:val="0"/>
              <w:keepLines w:val="0"/>
              <w:widowControl w:val="0"/>
              <w:rPr>
                <w:lang w:eastAsia="ja-JP"/>
              </w:rPr>
            </w:pPr>
            <w:r w:rsidRPr="009B06A7">
              <w:rPr>
                <w:lang w:eastAsia="zh-CN"/>
              </w:rPr>
              <w:t>Unknown Old en-gNB UE X2AP ID</w:t>
            </w:r>
          </w:p>
        </w:tc>
        <w:tc>
          <w:tcPr>
            <w:tcW w:w="6120" w:type="dxa"/>
            <w:tcBorders>
              <w:top w:val="single" w:sz="4" w:space="0" w:color="auto"/>
              <w:left w:val="single" w:sz="4" w:space="0" w:color="auto"/>
              <w:bottom w:val="single" w:sz="4" w:space="0" w:color="auto"/>
              <w:right w:val="single" w:sz="4" w:space="0" w:color="auto"/>
            </w:tcBorders>
          </w:tcPr>
          <w:p w14:paraId="0925BD80" w14:textId="77777777" w:rsidR="006D10FD" w:rsidRPr="009B06A7" w:rsidRDefault="006D10FD" w:rsidP="00AD305D">
            <w:pPr>
              <w:pStyle w:val="TAL"/>
              <w:keepNext w:val="0"/>
              <w:keepLines w:val="0"/>
              <w:widowControl w:val="0"/>
              <w:rPr>
                <w:lang w:eastAsia="ja-JP"/>
              </w:rPr>
            </w:pPr>
            <w:r w:rsidRPr="009B06A7">
              <w:rPr>
                <w:lang w:eastAsia="ja-JP"/>
              </w:rPr>
              <w:t xml:space="preserve">The action failed because the </w:t>
            </w:r>
            <w:r w:rsidRPr="009B06A7">
              <w:rPr>
                <w:iCs/>
                <w:lang w:eastAsia="ja-JP"/>
              </w:rPr>
              <w:t>Old</w:t>
            </w:r>
            <w:r w:rsidRPr="009B06A7">
              <w:rPr>
                <w:lang w:eastAsia="ja-JP"/>
              </w:rPr>
              <w:t xml:space="preserve"> en-</w:t>
            </w:r>
            <w:r w:rsidRPr="009B06A7">
              <w:rPr>
                <w:iCs/>
                <w:lang w:eastAsia="ja-JP"/>
              </w:rPr>
              <w:t>gNB UE X2AP ID</w:t>
            </w:r>
            <w:r w:rsidRPr="009B06A7">
              <w:rPr>
                <w:lang w:eastAsia="ja-JP"/>
              </w:rPr>
              <w:t xml:space="preserve"> </w:t>
            </w:r>
            <w:r w:rsidRPr="009B06A7">
              <w:rPr>
                <w:iCs/>
                <w:lang w:eastAsia="ja-JP"/>
              </w:rPr>
              <w:t xml:space="preserve">or the SeNB UE X2AP ID is </w:t>
            </w:r>
            <w:r w:rsidRPr="009B06A7">
              <w:rPr>
                <w:lang w:eastAsia="ja-JP"/>
              </w:rPr>
              <w:t>unknown.</w:t>
            </w:r>
          </w:p>
        </w:tc>
      </w:tr>
      <w:tr w:rsidR="000B4EB1" w:rsidRPr="009B06A7" w14:paraId="27102BD9" w14:textId="77777777" w:rsidTr="005D2033">
        <w:tc>
          <w:tcPr>
            <w:tcW w:w="3060" w:type="dxa"/>
            <w:tcBorders>
              <w:top w:val="single" w:sz="4" w:space="0" w:color="auto"/>
              <w:left w:val="single" w:sz="4" w:space="0" w:color="auto"/>
              <w:bottom w:val="single" w:sz="4" w:space="0" w:color="auto"/>
              <w:right w:val="single" w:sz="4" w:space="0" w:color="auto"/>
            </w:tcBorders>
          </w:tcPr>
          <w:p w14:paraId="41A1D01C" w14:textId="77777777" w:rsidR="000B4EB1" w:rsidRPr="009B06A7" w:rsidRDefault="000B4EB1" w:rsidP="00AD305D">
            <w:pPr>
              <w:pStyle w:val="TAL"/>
              <w:keepNext w:val="0"/>
              <w:keepLines w:val="0"/>
              <w:widowControl w:val="0"/>
              <w:rPr>
                <w:lang w:eastAsia="zh-CN"/>
              </w:rPr>
            </w:pPr>
            <w:r w:rsidRPr="009B06A7">
              <w:rPr>
                <w:rFonts w:hint="eastAsia"/>
                <w:lang w:eastAsia="zh-CN"/>
              </w:rPr>
              <w:t>PDCP Overload</w:t>
            </w:r>
          </w:p>
        </w:tc>
        <w:tc>
          <w:tcPr>
            <w:tcW w:w="6120" w:type="dxa"/>
            <w:tcBorders>
              <w:top w:val="single" w:sz="4" w:space="0" w:color="auto"/>
              <w:left w:val="single" w:sz="4" w:space="0" w:color="auto"/>
              <w:bottom w:val="single" w:sz="4" w:space="0" w:color="auto"/>
              <w:right w:val="single" w:sz="4" w:space="0" w:color="auto"/>
            </w:tcBorders>
          </w:tcPr>
          <w:p w14:paraId="77B99EDB" w14:textId="77777777" w:rsidR="000B4EB1" w:rsidRPr="009B06A7" w:rsidRDefault="000B4EB1" w:rsidP="00AD305D">
            <w:pPr>
              <w:pStyle w:val="TAL"/>
              <w:keepNext w:val="0"/>
              <w:keepLines w:val="0"/>
              <w:widowControl w:val="0"/>
              <w:rPr>
                <w:lang w:eastAsia="ja-JP"/>
              </w:rPr>
            </w:pPr>
            <w:r w:rsidRPr="009B06A7">
              <w:rPr>
                <w:lang w:eastAsia="ja-JP"/>
              </w:rPr>
              <w:t xml:space="preserve">The </w:t>
            </w:r>
            <w:r w:rsidRPr="009B06A7">
              <w:rPr>
                <w:rFonts w:hint="eastAsia"/>
                <w:lang w:eastAsia="ja-JP"/>
              </w:rPr>
              <w:t>procedure is initiated due to</w:t>
            </w:r>
            <w:r w:rsidRPr="009B06A7">
              <w:rPr>
                <w:lang w:eastAsia="ja-JP"/>
              </w:rPr>
              <w:t xml:space="preserve"> </w:t>
            </w:r>
            <w:r w:rsidRPr="009B06A7">
              <w:rPr>
                <w:rFonts w:hint="eastAsia"/>
                <w:lang w:eastAsia="zh-CN"/>
              </w:rPr>
              <w:t>PDCP resource limitation.</w:t>
            </w:r>
          </w:p>
        </w:tc>
      </w:tr>
    </w:tbl>
    <w:p w14:paraId="326EFA13" w14:textId="77777777" w:rsidR="005752DE" w:rsidRPr="009B06A7" w:rsidRDefault="005752DE" w:rsidP="00AD305D">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8E6632" w:rsidRPr="009B06A7" w14:paraId="0EFB863B" w14:textId="77777777" w:rsidTr="005D2033">
        <w:tc>
          <w:tcPr>
            <w:tcW w:w="3060" w:type="dxa"/>
          </w:tcPr>
          <w:p w14:paraId="667C875D" w14:textId="77777777" w:rsidR="005752DE" w:rsidRPr="009B06A7" w:rsidRDefault="005752DE" w:rsidP="00AD305D">
            <w:pPr>
              <w:pStyle w:val="TAH"/>
              <w:keepNext w:val="0"/>
              <w:keepLines w:val="0"/>
              <w:widowControl w:val="0"/>
              <w:rPr>
                <w:lang w:eastAsia="ja-JP"/>
              </w:rPr>
            </w:pPr>
            <w:r w:rsidRPr="009B06A7">
              <w:rPr>
                <w:lang w:eastAsia="ja-JP"/>
              </w:rPr>
              <w:t>Transport Network Layer cause</w:t>
            </w:r>
          </w:p>
        </w:tc>
        <w:tc>
          <w:tcPr>
            <w:tcW w:w="6120" w:type="dxa"/>
          </w:tcPr>
          <w:p w14:paraId="5261DA2B" w14:textId="77777777" w:rsidR="005752DE" w:rsidRPr="009B06A7" w:rsidRDefault="005752DE" w:rsidP="00AD305D">
            <w:pPr>
              <w:pStyle w:val="TAH"/>
              <w:keepNext w:val="0"/>
              <w:keepLines w:val="0"/>
              <w:widowControl w:val="0"/>
              <w:rPr>
                <w:lang w:eastAsia="ja-JP"/>
              </w:rPr>
            </w:pPr>
            <w:r w:rsidRPr="009B06A7">
              <w:rPr>
                <w:lang w:eastAsia="ja-JP"/>
              </w:rPr>
              <w:t>Meaning</w:t>
            </w:r>
          </w:p>
        </w:tc>
      </w:tr>
      <w:tr w:rsidR="008E6632" w:rsidRPr="009B06A7" w14:paraId="0D3D86A2" w14:textId="77777777" w:rsidTr="005D2033">
        <w:tc>
          <w:tcPr>
            <w:tcW w:w="3060" w:type="dxa"/>
          </w:tcPr>
          <w:p w14:paraId="62593A68" w14:textId="77777777" w:rsidR="005752DE" w:rsidRPr="009B06A7" w:rsidRDefault="005752DE" w:rsidP="00AD305D">
            <w:pPr>
              <w:pStyle w:val="TAL"/>
              <w:keepNext w:val="0"/>
              <w:keepLines w:val="0"/>
              <w:widowControl w:val="0"/>
              <w:rPr>
                <w:lang w:eastAsia="ja-JP"/>
              </w:rPr>
            </w:pPr>
            <w:r w:rsidRPr="009B06A7">
              <w:rPr>
                <w:lang w:eastAsia="ja-JP"/>
              </w:rPr>
              <w:t>Transport resource unavailable</w:t>
            </w:r>
          </w:p>
        </w:tc>
        <w:tc>
          <w:tcPr>
            <w:tcW w:w="6120" w:type="dxa"/>
          </w:tcPr>
          <w:p w14:paraId="142291BC" w14:textId="77777777" w:rsidR="005752DE" w:rsidRPr="009B06A7" w:rsidRDefault="005752DE" w:rsidP="00AD305D">
            <w:pPr>
              <w:pStyle w:val="TAL"/>
              <w:keepNext w:val="0"/>
              <w:keepLines w:val="0"/>
              <w:widowControl w:val="0"/>
              <w:rPr>
                <w:lang w:eastAsia="ja-JP"/>
              </w:rPr>
            </w:pPr>
            <w:r w:rsidRPr="009B06A7">
              <w:rPr>
                <w:lang w:eastAsia="ja-JP"/>
              </w:rPr>
              <w:t>The required transport resources are not available.</w:t>
            </w:r>
          </w:p>
        </w:tc>
      </w:tr>
      <w:tr w:rsidR="005752DE" w:rsidRPr="009B06A7" w14:paraId="6F1BFAD7" w14:textId="77777777" w:rsidTr="005D2033">
        <w:tc>
          <w:tcPr>
            <w:tcW w:w="3060" w:type="dxa"/>
          </w:tcPr>
          <w:p w14:paraId="0C62A436" w14:textId="77777777" w:rsidR="005752DE" w:rsidRPr="009B06A7" w:rsidRDefault="005752DE" w:rsidP="00AD305D">
            <w:pPr>
              <w:pStyle w:val="TAL"/>
              <w:keepNext w:val="0"/>
              <w:keepLines w:val="0"/>
              <w:widowControl w:val="0"/>
              <w:rPr>
                <w:lang w:eastAsia="ja-JP"/>
              </w:rPr>
            </w:pPr>
            <w:r w:rsidRPr="009B06A7">
              <w:rPr>
                <w:lang w:eastAsia="ja-JP"/>
              </w:rPr>
              <w:t>Unspecified</w:t>
            </w:r>
          </w:p>
        </w:tc>
        <w:tc>
          <w:tcPr>
            <w:tcW w:w="6120" w:type="dxa"/>
          </w:tcPr>
          <w:p w14:paraId="3F42574D" w14:textId="77777777" w:rsidR="005752DE" w:rsidRPr="009B06A7" w:rsidRDefault="005752DE" w:rsidP="00AD305D">
            <w:pPr>
              <w:pStyle w:val="TAL"/>
              <w:keepNext w:val="0"/>
              <w:keepLines w:val="0"/>
              <w:widowControl w:val="0"/>
              <w:rPr>
                <w:lang w:eastAsia="ja-JP"/>
              </w:rPr>
            </w:pPr>
            <w:r w:rsidRPr="009B06A7">
              <w:rPr>
                <w:lang w:eastAsia="ja-JP"/>
              </w:rPr>
              <w:t>Sent when none of the above cause values applies but still the cause is Transport Network Layer related</w:t>
            </w:r>
          </w:p>
        </w:tc>
      </w:tr>
    </w:tbl>
    <w:p w14:paraId="1F72EA17" w14:textId="77777777" w:rsidR="005752DE" w:rsidRPr="009B06A7" w:rsidRDefault="005752DE" w:rsidP="00AD305D">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8E6632" w:rsidRPr="009B06A7" w14:paraId="6AAED9D8" w14:textId="77777777" w:rsidTr="005D2033">
        <w:tc>
          <w:tcPr>
            <w:tcW w:w="3060" w:type="dxa"/>
          </w:tcPr>
          <w:p w14:paraId="168B420F" w14:textId="77777777" w:rsidR="005752DE" w:rsidRPr="009B06A7" w:rsidRDefault="005752DE" w:rsidP="00AD305D">
            <w:pPr>
              <w:pStyle w:val="TAH"/>
              <w:keepNext w:val="0"/>
              <w:keepLines w:val="0"/>
              <w:widowControl w:val="0"/>
              <w:rPr>
                <w:lang w:eastAsia="ja-JP"/>
              </w:rPr>
            </w:pPr>
            <w:r w:rsidRPr="009B06A7">
              <w:rPr>
                <w:lang w:eastAsia="ja-JP"/>
              </w:rPr>
              <w:t>Protocol cause</w:t>
            </w:r>
          </w:p>
        </w:tc>
        <w:tc>
          <w:tcPr>
            <w:tcW w:w="6120" w:type="dxa"/>
          </w:tcPr>
          <w:p w14:paraId="7771FAC9" w14:textId="77777777" w:rsidR="005752DE" w:rsidRPr="009B06A7" w:rsidRDefault="005752DE" w:rsidP="00AD305D">
            <w:pPr>
              <w:pStyle w:val="TAH"/>
              <w:keepNext w:val="0"/>
              <w:keepLines w:val="0"/>
              <w:widowControl w:val="0"/>
              <w:rPr>
                <w:lang w:eastAsia="ja-JP"/>
              </w:rPr>
            </w:pPr>
            <w:r w:rsidRPr="009B06A7">
              <w:rPr>
                <w:lang w:eastAsia="ja-JP"/>
              </w:rPr>
              <w:t>Meaning</w:t>
            </w:r>
          </w:p>
        </w:tc>
      </w:tr>
      <w:tr w:rsidR="008E6632" w:rsidRPr="009B06A7" w14:paraId="7F4C2456" w14:textId="77777777" w:rsidTr="005D2033">
        <w:tc>
          <w:tcPr>
            <w:tcW w:w="3060" w:type="dxa"/>
          </w:tcPr>
          <w:p w14:paraId="50E811CE" w14:textId="77777777" w:rsidR="005752DE" w:rsidRPr="009B06A7" w:rsidRDefault="005752DE" w:rsidP="00AD305D">
            <w:pPr>
              <w:pStyle w:val="TAL"/>
              <w:keepNext w:val="0"/>
              <w:keepLines w:val="0"/>
              <w:widowControl w:val="0"/>
              <w:rPr>
                <w:lang w:eastAsia="ja-JP"/>
              </w:rPr>
            </w:pPr>
            <w:r w:rsidRPr="009B06A7">
              <w:rPr>
                <w:lang w:eastAsia="ja-JP"/>
              </w:rPr>
              <w:t>Abstract Syntax Error (Reject)</w:t>
            </w:r>
          </w:p>
        </w:tc>
        <w:tc>
          <w:tcPr>
            <w:tcW w:w="6120" w:type="dxa"/>
          </w:tcPr>
          <w:p w14:paraId="71FFD99C" w14:textId="77777777" w:rsidR="005752DE" w:rsidRPr="009B06A7" w:rsidRDefault="005752DE" w:rsidP="00AD305D">
            <w:pPr>
              <w:pStyle w:val="TAL"/>
              <w:keepNext w:val="0"/>
              <w:keepLines w:val="0"/>
              <w:widowControl w:val="0"/>
              <w:rPr>
                <w:lang w:eastAsia="ja-JP"/>
              </w:rPr>
            </w:pPr>
            <w:r w:rsidRPr="009B06A7">
              <w:rPr>
                <w:lang w:eastAsia="ja-JP"/>
              </w:rPr>
              <w:t>The received message included an abstract syntax error and the concerned criticality indicated "reject" (see sub clause 10.3 of TS 36.413 [4]).</w:t>
            </w:r>
          </w:p>
        </w:tc>
      </w:tr>
      <w:tr w:rsidR="008E6632" w:rsidRPr="009B06A7" w14:paraId="2EE9434A" w14:textId="77777777" w:rsidTr="005D2033">
        <w:tc>
          <w:tcPr>
            <w:tcW w:w="3060" w:type="dxa"/>
          </w:tcPr>
          <w:p w14:paraId="271B0263" w14:textId="77777777" w:rsidR="005752DE" w:rsidRPr="009B06A7" w:rsidRDefault="005752DE" w:rsidP="00AD305D">
            <w:pPr>
              <w:pStyle w:val="TAL"/>
              <w:keepNext w:val="0"/>
              <w:keepLines w:val="0"/>
              <w:widowControl w:val="0"/>
              <w:rPr>
                <w:lang w:eastAsia="ja-JP"/>
              </w:rPr>
            </w:pPr>
            <w:r w:rsidRPr="009B06A7">
              <w:rPr>
                <w:lang w:eastAsia="ja-JP"/>
              </w:rPr>
              <w:t>Abstract Syntax Error (Ignore and Notify)</w:t>
            </w:r>
          </w:p>
        </w:tc>
        <w:tc>
          <w:tcPr>
            <w:tcW w:w="6120" w:type="dxa"/>
          </w:tcPr>
          <w:p w14:paraId="52374F47" w14:textId="77777777" w:rsidR="005752DE" w:rsidRPr="009B06A7" w:rsidRDefault="005752DE" w:rsidP="00AD305D">
            <w:pPr>
              <w:pStyle w:val="TAL"/>
              <w:keepNext w:val="0"/>
              <w:keepLines w:val="0"/>
              <w:widowControl w:val="0"/>
              <w:rPr>
                <w:lang w:eastAsia="ja-JP"/>
              </w:rPr>
            </w:pPr>
            <w:r w:rsidRPr="009B06A7">
              <w:rPr>
                <w:lang w:eastAsia="ja-JP"/>
              </w:rPr>
              <w:t>The received message included an abstract syntax error and the concerned criticality indicated "ignore and notify" (see sub clause 10.3 of TS 36.413 [4]).</w:t>
            </w:r>
          </w:p>
        </w:tc>
      </w:tr>
      <w:tr w:rsidR="008E6632" w:rsidRPr="009B06A7" w14:paraId="5179C141" w14:textId="77777777" w:rsidTr="005D2033">
        <w:tc>
          <w:tcPr>
            <w:tcW w:w="3060" w:type="dxa"/>
          </w:tcPr>
          <w:p w14:paraId="45C74852" w14:textId="77777777" w:rsidR="005752DE" w:rsidRPr="009B06A7" w:rsidRDefault="005752DE" w:rsidP="00AD305D">
            <w:pPr>
              <w:pStyle w:val="TAL"/>
              <w:keepNext w:val="0"/>
              <w:keepLines w:val="0"/>
              <w:widowControl w:val="0"/>
              <w:rPr>
                <w:lang w:eastAsia="ja-JP"/>
              </w:rPr>
            </w:pPr>
            <w:r w:rsidRPr="009B06A7">
              <w:rPr>
                <w:lang w:eastAsia="ja-JP"/>
              </w:rPr>
              <w:t>Abstract syntax error (falsely constructed message)</w:t>
            </w:r>
          </w:p>
        </w:tc>
        <w:tc>
          <w:tcPr>
            <w:tcW w:w="6120" w:type="dxa"/>
          </w:tcPr>
          <w:p w14:paraId="092E54D9" w14:textId="77777777" w:rsidR="005752DE" w:rsidRPr="009B06A7" w:rsidRDefault="005752DE" w:rsidP="00AD305D">
            <w:pPr>
              <w:pStyle w:val="TAL"/>
              <w:keepNext w:val="0"/>
              <w:keepLines w:val="0"/>
              <w:widowControl w:val="0"/>
              <w:rPr>
                <w:lang w:eastAsia="ja-JP"/>
              </w:rPr>
            </w:pPr>
            <w:r w:rsidRPr="009B06A7">
              <w:rPr>
                <w:lang w:eastAsia="ja-JP"/>
              </w:rPr>
              <w:t>The received message contained IEs or IE groups in wrong order or with too many occurrences (see sub clause 10.3 of TS 36.413 [4]).</w:t>
            </w:r>
          </w:p>
        </w:tc>
      </w:tr>
      <w:tr w:rsidR="008E6632" w:rsidRPr="009B06A7" w14:paraId="4B754E86" w14:textId="77777777" w:rsidTr="005D2033">
        <w:tc>
          <w:tcPr>
            <w:tcW w:w="3060" w:type="dxa"/>
          </w:tcPr>
          <w:p w14:paraId="46F7ABD6" w14:textId="77777777" w:rsidR="005752DE" w:rsidRPr="009B06A7" w:rsidRDefault="005752DE" w:rsidP="00AD305D">
            <w:pPr>
              <w:pStyle w:val="TAL"/>
              <w:keepNext w:val="0"/>
              <w:keepLines w:val="0"/>
              <w:widowControl w:val="0"/>
              <w:rPr>
                <w:lang w:eastAsia="ja-JP"/>
              </w:rPr>
            </w:pPr>
            <w:r w:rsidRPr="009B06A7">
              <w:rPr>
                <w:lang w:eastAsia="ja-JP"/>
              </w:rPr>
              <w:t>Message not Compatible with Receiver State</w:t>
            </w:r>
          </w:p>
        </w:tc>
        <w:tc>
          <w:tcPr>
            <w:tcW w:w="6120" w:type="dxa"/>
          </w:tcPr>
          <w:p w14:paraId="268806B0" w14:textId="77777777" w:rsidR="005752DE" w:rsidRPr="009B06A7" w:rsidRDefault="005752DE" w:rsidP="00AD305D">
            <w:pPr>
              <w:pStyle w:val="TAL"/>
              <w:keepNext w:val="0"/>
              <w:keepLines w:val="0"/>
              <w:widowControl w:val="0"/>
              <w:rPr>
                <w:lang w:eastAsia="ja-JP"/>
              </w:rPr>
            </w:pPr>
            <w:r w:rsidRPr="009B06A7">
              <w:rPr>
                <w:lang w:eastAsia="ja-JP"/>
              </w:rPr>
              <w:t>The received message was not compatible with the receiver state (see sub clause 10.4 of TS 36.413 [4]).</w:t>
            </w:r>
          </w:p>
        </w:tc>
      </w:tr>
      <w:tr w:rsidR="008E6632" w:rsidRPr="009B06A7" w14:paraId="0E1B2628" w14:textId="77777777" w:rsidTr="005D2033">
        <w:tc>
          <w:tcPr>
            <w:tcW w:w="3060" w:type="dxa"/>
          </w:tcPr>
          <w:p w14:paraId="6E525A8C" w14:textId="77777777" w:rsidR="005752DE" w:rsidRPr="009B06A7" w:rsidRDefault="005752DE" w:rsidP="00AD305D">
            <w:pPr>
              <w:pStyle w:val="TAL"/>
              <w:keepNext w:val="0"/>
              <w:keepLines w:val="0"/>
              <w:widowControl w:val="0"/>
              <w:rPr>
                <w:lang w:eastAsia="ja-JP"/>
              </w:rPr>
            </w:pPr>
            <w:r w:rsidRPr="009B06A7">
              <w:rPr>
                <w:lang w:eastAsia="ja-JP"/>
              </w:rPr>
              <w:t>Semantic Error</w:t>
            </w:r>
          </w:p>
        </w:tc>
        <w:tc>
          <w:tcPr>
            <w:tcW w:w="6120" w:type="dxa"/>
          </w:tcPr>
          <w:p w14:paraId="68688DF7" w14:textId="77777777" w:rsidR="005752DE" w:rsidRPr="009B06A7" w:rsidRDefault="005752DE" w:rsidP="00AD305D">
            <w:pPr>
              <w:pStyle w:val="TAL"/>
              <w:keepNext w:val="0"/>
              <w:keepLines w:val="0"/>
              <w:widowControl w:val="0"/>
              <w:rPr>
                <w:lang w:eastAsia="ja-JP"/>
              </w:rPr>
            </w:pPr>
            <w:r w:rsidRPr="009B06A7">
              <w:rPr>
                <w:lang w:eastAsia="ja-JP"/>
              </w:rPr>
              <w:t>The received message included a semantic error (see sub clause 10.4 of TS 36.413 [4]).</w:t>
            </w:r>
          </w:p>
        </w:tc>
      </w:tr>
      <w:tr w:rsidR="008E6632" w:rsidRPr="009B06A7" w14:paraId="66ADE6A0" w14:textId="77777777" w:rsidTr="005D2033">
        <w:tc>
          <w:tcPr>
            <w:tcW w:w="3060" w:type="dxa"/>
          </w:tcPr>
          <w:p w14:paraId="429395D0" w14:textId="77777777" w:rsidR="005752DE" w:rsidRPr="009B06A7" w:rsidRDefault="005752DE" w:rsidP="00AD305D">
            <w:pPr>
              <w:pStyle w:val="TAL"/>
              <w:keepNext w:val="0"/>
              <w:keepLines w:val="0"/>
              <w:widowControl w:val="0"/>
              <w:rPr>
                <w:lang w:eastAsia="ja-JP"/>
              </w:rPr>
            </w:pPr>
            <w:r w:rsidRPr="009B06A7">
              <w:rPr>
                <w:lang w:eastAsia="ja-JP"/>
              </w:rPr>
              <w:t>Transfer Syntax Error</w:t>
            </w:r>
          </w:p>
        </w:tc>
        <w:tc>
          <w:tcPr>
            <w:tcW w:w="6120" w:type="dxa"/>
          </w:tcPr>
          <w:p w14:paraId="32E718C4" w14:textId="77777777" w:rsidR="005752DE" w:rsidRPr="009B06A7" w:rsidRDefault="005752DE" w:rsidP="00AD305D">
            <w:pPr>
              <w:pStyle w:val="TAL"/>
              <w:keepNext w:val="0"/>
              <w:keepLines w:val="0"/>
              <w:widowControl w:val="0"/>
              <w:rPr>
                <w:lang w:eastAsia="ja-JP"/>
              </w:rPr>
            </w:pPr>
            <w:r w:rsidRPr="009B06A7">
              <w:rPr>
                <w:lang w:eastAsia="ja-JP"/>
              </w:rPr>
              <w:t>The received message included a transfer syntax error (see sub clause 10.2 of TS 36.413 [4]).</w:t>
            </w:r>
          </w:p>
        </w:tc>
      </w:tr>
      <w:tr w:rsidR="005752DE" w:rsidRPr="009B06A7" w14:paraId="2184FCA2" w14:textId="77777777" w:rsidTr="005D2033">
        <w:tc>
          <w:tcPr>
            <w:tcW w:w="3060" w:type="dxa"/>
          </w:tcPr>
          <w:p w14:paraId="387576A5" w14:textId="77777777" w:rsidR="005752DE" w:rsidRPr="009B06A7" w:rsidRDefault="005752DE" w:rsidP="00AD305D">
            <w:pPr>
              <w:pStyle w:val="TAL"/>
              <w:keepNext w:val="0"/>
              <w:keepLines w:val="0"/>
              <w:widowControl w:val="0"/>
              <w:rPr>
                <w:lang w:eastAsia="ja-JP"/>
              </w:rPr>
            </w:pPr>
            <w:r w:rsidRPr="009B06A7">
              <w:rPr>
                <w:lang w:eastAsia="ja-JP"/>
              </w:rPr>
              <w:t>Unspecified</w:t>
            </w:r>
          </w:p>
        </w:tc>
        <w:tc>
          <w:tcPr>
            <w:tcW w:w="6120" w:type="dxa"/>
          </w:tcPr>
          <w:p w14:paraId="0D556EB6" w14:textId="77777777" w:rsidR="005752DE" w:rsidRPr="009B06A7" w:rsidRDefault="005752DE" w:rsidP="00AD305D">
            <w:pPr>
              <w:pStyle w:val="TAL"/>
              <w:keepNext w:val="0"/>
              <w:keepLines w:val="0"/>
              <w:widowControl w:val="0"/>
              <w:rPr>
                <w:lang w:eastAsia="ja-JP"/>
              </w:rPr>
            </w:pPr>
            <w:r w:rsidRPr="009B06A7">
              <w:rPr>
                <w:lang w:eastAsia="ja-JP"/>
              </w:rPr>
              <w:t>Sent when none of the above cause values applies but still the cause is Protocol related</w:t>
            </w:r>
          </w:p>
        </w:tc>
      </w:tr>
    </w:tbl>
    <w:p w14:paraId="05DC9564" w14:textId="77777777" w:rsidR="005752DE" w:rsidRPr="009B06A7" w:rsidRDefault="005752DE" w:rsidP="00AD305D">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8E6632" w:rsidRPr="009B06A7" w14:paraId="7A947425" w14:textId="77777777" w:rsidTr="005D2033">
        <w:tc>
          <w:tcPr>
            <w:tcW w:w="3060" w:type="dxa"/>
          </w:tcPr>
          <w:p w14:paraId="7A5BDC31" w14:textId="77777777" w:rsidR="005752DE" w:rsidRPr="009B06A7" w:rsidRDefault="005752DE" w:rsidP="00AD305D">
            <w:pPr>
              <w:pStyle w:val="TAH"/>
              <w:keepNext w:val="0"/>
              <w:keepLines w:val="0"/>
              <w:widowControl w:val="0"/>
              <w:rPr>
                <w:lang w:eastAsia="ja-JP"/>
              </w:rPr>
            </w:pPr>
            <w:r w:rsidRPr="009B06A7">
              <w:rPr>
                <w:lang w:eastAsia="ja-JP"/>
              </w:rPr>
              <w:t>Miscellaneous cause</w:t>
            </w:r>
          </w:p>
        </w:tc>
        <w:tc>
          <w:tcPr>
            <w:tcW w:w="6120" w:type="dxa"/>
          </w:tcPr>
          <w:p w14:paraId="311B2CDA" w14:textId="77777777" w:rsidR="005752DE" w:rsidRPr="009B06A7" w:rsidRDefault="005752DE" w:rsidP="00AD305D">
            <w:pPr>
              <w:pStyle w:val="TAH"/>
              <w:keepNext w:val="0"/>
              <w:keepLines w:val="0"/>
              <w:widowControl w:val="0"/>
              <w:rPr>
                <w:lang w:eastAsia="ja-JP"/>
              </w:rPr>
            </w:pPr>
            <w:r w:rsidRPr="009B06A7">
              <w:rPr>
                <w:lang w:eastAsia="ja-JP"/>
              </w:rPr>
              <w:t>Meaning</w:t>
            </w:r>
          </w:p>
        </w:tc>
      </w:tr>
      <w:tr w:rsidR="008E6632" w:rsidRPr="009B06A7" w14:paraId="4F0DA5A4" w14:textId="77777777" w:rsidTr="005D2033">
        <w:tc>
          <w:tcPr>
            <w:tcW w:w="3060" w:type="dxa"/>
          </w:tcPr>
          <w:p w14:paraId="2C389E30" w14:textId="77777777" w:rsidR="005752DE" w:rsidRPr="009B06A7" w:rsidRDefault="005752DE" w:rsidP="00AD305D">
            <w:pPr>
              <w:pStyle w:val="TAL"/>
              <w:keepNext w:val="0"/>
              <w:keepLines w:val="0"/>
              <w:widowControl w:val="0"/>
              <w:rPr>
                <w:lang w:eastAsia="ja-JP"/>
              </w:rPr>
            </w:pPr>
            <w:r w:rsidRPr="009B06A7">
              <w:rPr>
                <w:lang w:eastAsia="ja-JP"/>
              </w:rPr>
              <w:t>Control Processing Overload</w:t>
            </w:r>
          </w:p>
        </w:tc>
        <w:tc>
          <w:tcPr>
            <w:tcW w:w="6120" w:type="dxa"/>
          </w:tcPr>
          <w:p w14:paraId="13195CE6" w14:textId="77777777" w:rsidR="005752DE" w:rsidRPr="009B06A7" w:rsidRDefault="005752DE" w:rsidP="00AD305D">
            <w:pPr>
              <w:pStyle w:val="TAL"/>
              <w:keepNext w:val="0"/>
              <w:keepLines w:val="0"/>
              <w:widowControl w:val="0"/>
              <w:rPr>
                <w:lang w:eastAsia="ja-JP"/>
              </w:rPr>
            </w:pPr>
            <w:r w:rsidRPr="009B06A7">
              <w:rPr>
                <w:lang w:eastAsia="ja-JP"/>
              </w:rPr>
              <w:t>eNB control processing overload</w:t>
            </w:r>
          </w:p>
        </w:tc>
      </w:tr>
      <w:tr w:rsidR="008E6632" w:rsidRPr="009B06A7" w14:paraId="5E28864B" w14:textId="77777777" w:rsidTr="005D2033">
        <w:tc>
          <w:tcPr>
            <w:tcW w:w="3060" w:type="dxa"/>
          </w:tcPr>
          <w:p w14:paraId="5998665C" w14:textId="77777777" w:rsidR="005752DE" w:rsidRPr="009B06A7" w:rsidRDefault="005752DE" w:rsidP="00AD305D">
            <w:pPr>
              <w:pStyle w:val="TAL"/>
              <w:keepNext w:val="0"/>
              <w:keepLines w:val="0"/>
              <w:widowControl w:val="0"/>
              <w:rPr>
                <w:lang w:eastAsia="ja-JP"/>
              </w:rPr>
            </w:pPr>
            <w:r w:rsidRPr="009B06A7">
              <w:rPr>
                <w:lang w:eastAsia="ja-JP"/>
              </w:rPr>
              <w:t>Hardware Failure</w:t>
            </w:r>
          </w:p>
        </w:tc>
        <w:tc>
          <w:tcPr>
            <w:tcW w:w="6120" w:type="dxa"/>
          </w:tcPr>
          <w:p w14:paraId="469BB2D6" w14:textId="77777777" w:rsidR="005752DE" w:rsidRPr="009B06A7" w:rsidRDefault="005752DE" w:rsidP="00AD305D">
            <w:pPr>
              <w:pStyle w:val="TAL"/>
              <w:keepNext w:val="0"/>
              <w:keepLines w:val="0"/>
              <w:widowControl w:val="0"/>
              <w:rPr>
                <w:lang w:eastAsia="ja-JP"/>
              </w:rPr>
            </w:pPr>
            <w:r w:rsidRPr="009B06A7">
              <w:rPr>
                <w:lang w:eastAsia="ja-JP"/>
              </w:rPr>
              <w:t>eNB hardware failure</w:t>
            </w:r>
          </w:p>
        </w:tc>
      </w:tr>
      <w:tr w:rsidR="008E6632" w:rsidRPr="009B06A7" w14:paraId="06D3A626" w14:textId="77777777" w:rsidTr="005D2033">
        <w:tc>
          <w:tcPr>
            <w:tcW w:w="3060" w:type="dxa"/>
          </w:tcPr>
          <w:p w14:paraId="53B4E12F" w14:textId="77777777" w:rsidR="005752DE" w:rsidRPr="009B06A7" w:rsidRDefault="005752DE" w:rsidP="00AD305D">
            <w:pPr>
              <w:pStyle w:val="TAL"/>
              <w:keepNext w:val="0"/>
              <w:keepLines w:val="0"/>
              <w:widowControl w:val="0"/>
              <w:rPr>
                <w:lang w:eastAsia="ja-JP"/>
              </w:rPr>
            </w:pPr>
            <w:r w:rsidRPr="009B06A7">
              <w:rPr>
                <w:lang w:eastAsia="ja-JP"/>
              </w:rPr>
              <w:t>Not enough User Plane Processing Resources</w:t>
            </w:r>
          </w:p>
        </w:tc>
        <w:tc>
          <w:tcPr>
            <w:tcW w:w="6120" w:type="dxa"/>
          </w:tcPr>
          <w:p w14:paraId="5D2F9E2A" w14:textId="77777777" w:rsidR="005752DE" w:rsidRPr="009B06A7" w:rsidRDefault="005752DE" w:rsidP="00AD305D">
            <w:pPr>
              <w:pStyle w:val="TAL"/>
              <w:keepNext w:val="0"/>
              <w:keepLines w:val="0"/>
              <w:widowControl w:val="0"/>
              <w:rPr>
                <w:lang w:eastAsia="ja-JP"/>
              </w:rPr>
            </w:pPr>
            <w:r w:rsidRPr="009B06A7">
              <w:rPr>
                <w:lang w:eastAsia="ja-JP"/>
              </w:rPr>
              <w:t>eNB has insufficient user plane processing resources available.</w:t>
            </w:r>
          </w:p>
        </w:tc>
      </w:tr>
      <w:tr w:rsidR="008E6632" w:rsidRPr="009B06A7" w14:paraId="3532944A" w14:textId="77777777" w:rsidTr="005D2033">
        <w:tc>
          <w:tcPr>
            <w:tcW w:w="3060" w:type="dxa"/>
          </w:tcPr>
          <w:p w14:paraId="0099C112" w14:textId="77777777" w:rsidR="005752DE" w:rsidRPr="009B06A7" w:rsidRDefault="005752DE" w:rsidP="00AD305D">
            <w:pPr>
              <w:pStyle w:val="TAL"/>
              <w:keepNext w:val="0"/>
              <w:keepLines w:val="0"/>
              <w:widowControl w:val="0"/>
              <w:rPr>
                <w:lang w:eastAsia="ja-JP"/>
              </w:rPr>
            </w:pPr>
            <w:r w:rsidRPr="009B06A7">
              <w:rPr>
                <w:lang w:eastAsia="ja-JP"/>
              </w:rPr>
              <w:t>O&amp;M Intervention</w:t>
            </w:r>
          </w:p>
        </w:tc>
        <w:tc>
          <w:tcPr>
            <w:tcW w:w="6120" w:type="dxa"/>
          </w:tcPr>
          <w:p w14:paraId="25908B09" w14:textId="77777777" w:rsidR="005752DE" w:rsidRPr="009B06A7" w:rsidRDefault="005752DE" w:rsidP="00AD305D">
            <w:pPr>
              <w:pStyle w:val="TAL"/>
              <w:keepNext w:val="0"/>
              <w:keepLines w:val="0"/>
              <w:widowControl w:val="0"/>
              <w:rPr>
                <w:lang w:eastAsia="ja-JP"/>
              </w:rPr>
            </w:pPr>
            <w:r w:rsidRPr="009B06A7">
              <w:rPr>
                <w:lang w:eastAsia="ja-JP"/>
              </w:rPr>
              <w:t>Operation and Maintenance intervention related to eNB equipment</w:t>
            </w:r>
          </w:p>
        </w:tc>
      </w:tr>
      <w:tr w:rsidR="005752DE" w:rsidRPr="009B06A7" w14:paraId="16F863C7" w14:textId="77777777" w:rsidTr="005D2033">
        <w:tc>
          <w:tcPr>
            <w:tcW w:w="3060" w:type="dxa"/>
          </w:tcPr>
          <w:p w14:paraId="706FACD0" w14:textId="77777777" w:rsidR="005752DE" w:rsidRPr="009B06A7" w:rsidRDefault="005752DE" w:rsidP="00AD305D">
            <w:pPr>
              <w:pStyle w:val="TAL"/>
              <w:keepNext w:val="0"/>
              <w:keepLines w:val="0"/>
              <w:widowControl w:val="0"/>
              <w:rPr>
                <w:lang w:eastAsia="ja-JP"/>
              </w:rPr>
            </w:pPr>
            <w:r w:rsidRPr="009B06A7">
              <w:rPr>
                <w:lang w:eastAsia="ja-JP"/>
              </w:rPr>
              <w:t>Unspecified</w:t>
            </w:r>
          </w:p>
        </w:tc>
        <w:tc>
          <w:tcPr>
            <w:tcW w:w="6120" w:type="dxa"/>
          </w:tcPr>
          <w:p w14:paraId="0745AC87" w14:textId="77777777" w:rsidR="005752DE" w:rsidRPr="009B06A7" w:rsidRDefault="005752DE" w:rsidP="00AD305D">
            <w:pPr>
              <w:pStyle w:val="TAL"/>
              <w:keepNext w:val="0"/>
              <w:keepLines w:val="0"/>
              <w:widowControl w:val="0"/>
              <w:rPr>
                <w:lang w:eastAsia="ja-JP"/>
              </w:rPr>
            </w:pPr>
            <w:r w:rsidRPr="009B06A7">
              <w:rPr>
                <w:lang w:eastAsia="ja-JP"/>
              </w:rPr>
              <w:t>Sent when none of the above cause values applies and the cause is not related to any of the categories Radio Network Layer, Transport Network Layer or Protocol</w:t>
            </w:r>
          </w:p>
        </w:tc>
      </w:tr>
    </w:tbl>
    <w:p w14:paraId="52188DA0" w14:textId="77777777" w:rsidR="005752DE" w:rsidRPr="009B06A7" w:rsidRDefault="005752DE" w:rsidP="00AD305D">
      <w:pPr>
        <w:widowControl w:val="0"/>
      </w:pPr>
    </w:p>
    <w:p w14:paraId="12FE2625" w14:textId="77777777" w:rsidR="005752DE" w:rsidRPr="009B06A7" w:rsidRDefault="005752DE" w:rsidP="00AD305D">
      <w:pPr>
        <w:pStyle w:val="Heading3"/>
        <w:keepNext w:val="0"/>
        <w:keepLines w:val="0"/>
        <w:widowControl w:val="0"/>
        <w:rPr>
          <w:rFonts w:eastAsia="MS Mincho"/>
        </w:rPr>
      </w:pPr>
      <w:bookmarkStart w:id="3693" w:name="_Toc20954470"/>
      <w:bookmarkStart w:id="3694" w:name="_Toc29905895"/>
      <w:bookmarkStart w:id="3695" w:name="_Toc29906405"/>
      <w:bookmarkStart w:id="3696" w:name="_Toc36549956"/>
      <w:bookmarkStart w:id="3697" w:name="_Toc45103420"/>
      <w:bookmarkStart w:id="3698" w:name="_Toc45227267"/>
      <w:bookmarkStart w:id="3699" w:name="_Toc45890468"/>
      <w:bookmarkStart w:id="3700" w:name="_Toc45890980"/>
      <w:bookmarkStart w:id="3701" w:name="_Toc88649519"/>
      <w:bookmarkStart w:id="3702" w:name="_Toc145323909"/>
      <w:r w:rsidRPr="009B06A7">
        <w:t>9.2.7</w:t>
      </w:r>
      <w:r w:rsidRPr="009B06A7">
        <w:tab/>
        <w:t>Criticality Diagnostics</w:t>
      </w:r>
      <w:bookmarkEnd w:id="3693"/>
      <w:bookmarkEnd w:id="3694"/>
      <w:bookmarkEnd w:id="3695"/>
      <w:bookmarkEnd w:id="3696"/>
      <w:bookmarkEnd w:id="3697"/>
      <w:bookmarkEnd w:id="3698"/>
      <w:bookmarkEnd w:id="3699"/>
      <w:bookmarkEnd w:id="3700"/>
      <w:bookmarkEnd w:id="3701"/>
      <w:bookmarkEnd w:id="3702"/>
    </w:p>
    <w:p w14:paraId="3B0A05F3" w14:textId="77777777" w:rsidR="005752DE" w:rsidRPr="009B06A7" w:rsidRDefault="005752DE" w:rsidP="00AD305D">
      <w:pPr>
        <w:widowControl w:val="0"/>
        <w:rPr>
          <w:rFonts w:eastAsia="MS Mincho"/>
        </w:rPr>
      </w:pPr>
      <w:r w:rsidRPr="009B06A7">
        <w:t xml:space="preserve">The </w:t>
      </w:r>
      <w:r w:rsidRPr="009B06A7">
        <w:rPr>
          <w:i/>
        </w:rPr>
        <w:t>Criticality Diagnostics</w:t>
      </w:r>
      <w:r w:rsidRPr="009B06A7">
        <w:t xml:space="preserve"> IE is sent by the eNB</w:t>
      </w:r>
      <w:r w:rsidR="002C212C" w:rsidRPr="009B06A7">
        <w:rPr>
          <w:rFonts w:hint="eastAsia"/>
          <w:lang w:eastAsia="ja-JP"/>
        </w:rPr>
        <w:t>/en-gNB</w:t>
      </w:r>
      <w:r w:rsidRPr="009B06A7">
        <w:t xml:space="preserv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5DDA6CD4" w14:textId="77777777" w:rsidTr="004D4512">
        <w:trPr>
          <w:tblHeader/>
          <w:jc w:val="center"/>
        </w:trPr>
        <w:tc>
          <w:tcPr>
            <w:tcW w:w="2448" w:type="dxa"/>
          </w:tcPr>
          <w:p w14:paraId="0A93111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702B88E"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4E6EF15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112D2A3D"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CBA3045"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4C1B938E" w14:textId="77777777" w:rsidTr="00B2143B">
        <w:trPr>
          <w:jc w:val="center"/>
        </w:trPr>
        <w:tc>
          <w:tcPr>
            <w:tcW w:w="2448" w:type="dxa"/>
          </w:tcPr>
          <w:p w14:paraId="1F8DEFD6" w14:textId="77777777" w:rsidR="005752DE" w:rsidRPr="009B06A7" w:rsidRDefault="005752DE" w:rsidP="00AD305D">
            <w:pPr>
              <w:pStyle w:val="TAL"/>
              <w:keepNext w:val="0"/>
              <w:keepLines w:val="0"/>
              <w:widowControl w:val="0"/>
              <w:rPr>
                <w:lang w:eastAsia="ja-JP"/>
              </w:rPr>
            </w:pPr>
            <w:r w:rsidRPr="009B06A7">
              <w:rPr>
                <w:lang w:eastAsia="ja-JP"/>
              </w:rPr>
              <w:t>Procedure Code</w:t>
            </w:r>
          </w:p>
        </w:tc>
        <w:tc>
          <w:tcPr>
            <w:tcW w:w="1080" w:type="dxa"/>
          </w:tcPr>
          <w:p w14:paraId="2336B10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0431E336" w14:textId="77777777" w:rsidR="005752DE" w:rsidRPr="009B06A7" w:rsidRDefault="005752DE" w:rsidP="00AD305D">
            <w:pPr>
              <w:pStyle w:val="TAL"/>
              <w:keepNext w:val="0"/>
              <w:keepLines w:val="0"/>
              <w:widowControl w:val="0"/>
              <w:rPr>
                <w:i/>
                <w:lang w:eastAsia="ja-JP"/>
              </w:rPr>
            </w:pPr>
          </w:p>
        </w:tc>
        <w:tc>
          <w:tcPr>
            <w:tcW w:w="1872" w:type="dxa"/>
          </w:tcPr>
          <w:p w14:paraId="08E652A8" w14:textId="77777777" w:rsidR="005752DE" w:rsidRPr="009B06A7" w:rsidRDefault="005752DE" w:rsidP="00AD305D">
            <w:pPr>
              <w:pStyle w:val="TAL"/>
              <w:keepNext w:val="0"/>
              <w:keepLines w:val="0"/>
              <w:widowControl w:val="0"/>
              <w:rPr>
                <w:lang w:eastAsia="ja-JP"/>
              </w:rPr>
            </w:pPr>
            <w:r w:rsidRPr="009B06A7">
              <w:rPr>
                <w:snapToGrid w:val="0"/>
                <w:lang w:eastAsia="ja-JP"/>
              </w:rPr>
              <w:t>INTEGER (0..255)</w:t>
            </w:r>
          </w:p>
        </w:tc>
        <w:tc>
          <w:tcPr>
            <w:tcW w:w="2880" w:type="dxa"/>
          </w:tcPr>
          <w:p w14:paraId="06FDA7D0" w14:textId="77777777" w:rsidR="005752DE" w:rsidRPr="009B06A7" w:rsidRDefault="005752DE" w:rsidP="00AD305D">
            <w:pPr>
              <w:pStyle w:val="TAL"/>
              <w:keepNext w:val="0"/>
              <w:keepLines w:val="0"/>
              <w:widowControl w:val="0"/>
              <w:rPr>
                <w:lang w:eastAsia="ja-JP"/>
              </w:rPr>
            </w:pPr>
            <w:r w:rsidRPr="009B06A7">
              <w:rPr>
                <w:snapToGrid w:val="0"/>
                <w:lang w:eastAsia="ja-JP"/>
              </w:rPr>
              <w:t xml:space="preserve">Procedure </w:t>
            </w:r>
            <w:r w:rsidRPr="009B06A7">
              <w:rPr>
                <w:rFonts w:eastAsia="MS Mincho"/>
                <w:snapToGrid w:val="0"/>
                <w:lang w:eastAsia="ja-JP"/>
              </w:rPr>
              <w:t>C</w:t>
            </w:r>
            <w:r w:rsidRPr="009B06A7">
              <w:rPr>
                <w:snapToGrid w:val="0"/>
                <w:lang w:eastAsia="ja-JP"/>
              </w:rPr>
              <w:t xml:space="preserve">ode is to be used if Criticality </w:t>
            </w:r>
            <w:r w:rsidRPr="009B06A7">
              <w:rPr>
                <w:rFonts w:eastAsia="MS Mincho"/>
                <w:snapToGrid w:val="0"/>
                <w:lang w:eastAsia="ja-JP"/>
              </w:rPr>
              <w:t>D</w:t>
            </w:r>
            <w:r w:rsidRPr="009B06A7">
              <w:rPr>
                <w:snapToGrid w:val="0"/>
                <w:lang w:eastAsia="ja-JP"/>
              </w:rPr>
              <w:t xml:space="preserve">iagnostics is part of Error Indication procedure, and not within the response message of the same </w:t>
            </w:r>
            <w:r w:rsidRPr="009B06A7">
              <w:rPr>
                <w:rFonts w:eastAsia="MS Mincho"/>
                <w:snapToGrid w:val="0"/>
                <w:lang w:eastAsia="ja-JP"/>
              </w:rPr>
              <w:t xml:space="preserve">procedure </w:t>
            </w:r>
            <w:r w:rsidRPr="009B06A7">
              <w:rPr>
                <w:snapToGrid w:val="0"/>
                <w:lang w:eastAsia="ja-JP"/>
              </w:rPr>
              <w:t>that caused the error.</w:t>
            </w:r>
          </w:p>
        </w:tc>
      </w:tr>
      <w:tr w:rsidR="008E6632" w:rsidRPr="009B06A7" w14:paraId="3928F6D7" w14:textId="77777777" w:rsidTr="00B2143B">
        <w:trPr>
          <w:jc w:val="center"/>
        </w:trPr>
        <w:tc>
          <w:tcPr>
            <w:tcW w:w="2448" w:type="dxa"/>
          </w:tcPr>
          <w:p w14:paraId="58F882E1" w14:textId="77777777" w:rsidR="005752DE" w:rsidRPr="009B06A7" w:rsidRDefault="005752DE" w:rsidP="00AD305D">
            <w:pPr>
              <w:pStyle w:val="TAL"/>
              <w:keepNext w:val="0"/>
              <w:keepLines w:val="0"/>
              <w:widowControl w:val="0"/>
              <w:rPr>
                <w:lang w:eastAsia="ja-JP"/>
              </w:rPr>
            </w:pPr>
            <w:r w:rsidRPr="009B06A7">
              <w:rPr>
                <w:lang w:eastAsia="ja-JP"/>
              </w:rPr>
              <w:t xml:space="preserve">Triggering Message </w:t>
            </w:r>
          </w:p>
        </w:tc>
        <w:tc>
          <w:tcPr>
            <w:tcW w:w="1080" w:type="dxa"/>
          </w:tcPr>
          <w:p w14:paraId="50C1D8D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37A8878C" w14:textId="77777777" w:rsidR="005752DE" w:rsidRPr="009B06A7" w:rsidRDefault="005752DE" w:rsidP="00AD305D">
            <w:pPr>
              <w:pStyle w:val="TAL"/>
              <w:keepNext w:val="0"/>
              <w:keepLines w:val="0"/>
              <w:widowControl w:val="0"/>
              <w:rPr>
                <w:i/>
                <w:lang w:eastAsia="ja-JP"/>
              </w:rPr>
            </w:pPr>
          </w:p>
        </w:tc>
        <w:tc>
          <w:tcPr>
            <w:tcW w:w="1872" w:type="dxa"/>
          </w:tcPr>
          <w:p w14:paraId="5764DEB9"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ENUMERATED(initiating message, successful outcome, unsuccessful outcome)</w:t>
            </w:r>
          </w:p>
        </w:tc>
        <w:tc>
          <w:tcPr>
            <w:tcW w:w="2880" w:type="dxa"/>
          </w:tcPr>
          <w:p w14:paraId="53C1496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 xml:space="preserve">The Triggering Message is used only if the Criticality </w:t>
            </w:r>
            <w:r w:rsidRPr="009B06A7">
              <w:rPr>
                <w:rFonts w:eastAsia="MS Mincho"/>
                <w:snapToGrid w:val="0"/>
                <w:lang w:eastAsia="ja-JP"/>
              </w:rPr>
              <w:t>D</w:t>
            </w:r>
            <w:r w:rsidRPr="009B06A7">
              <w:rPr>
                <w:snapToGrid w:val="0"/>
                <w:lang w:eastAsia="ja-JP"/>
              </w:rPr>
              <w:t>iagnostics is part of Error Indication procedure.</w:t>
            </w:r>
          </w:p>
        </w:tc>
      </w:tr>
      <w:tr w:rsidR="008E6632" w:rsidRPr="009B06A7" w14:paraId="3D567108" w14:textId="77777777" w:rsidTr="00B2143B">
        <w:trPr>
          <w:jc w:val="center"/>
        </w:trPr>
        <w:tc>
          <w:tcPr>
            <w:tcW w:w="2448" w:type="dxa"/>
          </w:tcPr>
          <w:p w14:paraId="73925F75"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 xml:space="preserve">Procedure </w:t>
            </w:r>
            <w:r w:rsidRPr="009B06A7">
              <w:rPr>
                <w:lang w:eastAsia="ja-JP"/>
              </w:rPr>
              <w:t xml:space="preserve">Criticality </w:t>
            </w:r>
          </w:p>
        </w:tc>
        <w:tc>
          <w:tcPr>
            <w:tcW w:w="1080" w:type="dxa"/>
          </w:tcPr>
          <w:p w14:paraId="5165050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2B7F1C16" w14:textId="77777777" w:rsidR="005752DE" w:rsidRPr="009B06A7" w:rsidRDefault="005752DE" w:rsidP="00AD305D">
            <w:pPr>
              <w:pStyle w:val="TAL"/>
              <w:keepNext w:val="0"/>
              <w:keepLines w:val="0"/>
              <w:widowControl w:val="0"/>
              <w:rPr>
                <w:i/>
                <w:lang w:eastAsia="ja-JP"/>
              </w:rPr>
            </w:pPr>
          </w:p>
        </w:tc>
        <w:tc>
          <w:tcPr>
            <w:tcW w:w="1872" w:type="dxa"/>
          </w:tcPr>
          <w:p w14:paraId="46654E76"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ENUMERATED(reject, ignore, notify)</w:t>
            </w:r>
          </w:p>
        </w:tc>
        <w:tc>
          <w:tcPr>
            <w:tcW w:w="2880" w:type="dxa"/>
          </w:tcPr>
          <w:p w14:paraId="377FCFD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 xml:space="preserve">This </w:t>
            </w:r>
            <w:r w:rsidRPr="009B06A7">
              <w:rPr>
                <w:rFonts w:eastAsia="MS Mincho"/>
                <w:snapToGrid w:val="0"/>
                <w:lang w:eastAsia="ja-JP"/>
              </w:rPr>
              <w:t xml:space="preserve">Procedure </w:t>
            </w:r>
            <w:r w:rsidRPr="009B06A7">
              <w:rPr>
                <w:snapToGrid w:val="0"/>
                <w:lang w:eastAsia="ja-JP"/>
              </w:rPr>
              <w:t>Criticality is used for reporting the Criticality of the Triggering message</w:t>
            </w:r>
            <w:r w:rsidRPr="009B06A7">
              <w:rPr>
                <w:rFonts w:eastAsia="MS Mincho"/>
                <w:snapToGrid w:val="0"/>
                <w:lang w:eastAsia="ja-JP"/>
              </w:rPr>
              <w:t xml:space="preserve"> </w:t>
            </w:r>
            <w:r w:rsidRPr="009B06A7">
              <w:rPr>
                <w:snapToGrid w:val="0"/>
                <w:lang w:eastAsia="ja-JP"/>
              </w:rPr>
              <w:t>(Procedure).</w:t>
            </w:r>
          </w:p>
        </w:tc>
      </w:tr>
      <w:tr w:rsidR="008E6632" w:rsidRPr="009B06A7" w14:paraId="26878E8E" w14:textId="77777777" w:rsidTr="00B2143B">
        <w:trPr>
          <w:jc w:val="center"/>
        </w:trPr>
        <w:tc>
          <w:tcPr>
            <w:tcW w:w="2448" w:type="dxa"/>
          </w:tcPr>
          <w:p w14:paraId="383B23A3" w14:textId="77777777" w:rsidR="005752DE" w:rsidRPr="009B06A7" w:rsidRDefault="005752DE" w:rsidP="00AD305D">
            <w:pPr>
              <w:pStyle w:val="TAL"/>
              <w:keepNext w:val="0"/>
              <w:keepLines w:val="0"/>
              <w:widowControl w:val="0"/>
              <w:rPr>
                <w:b/>
                <w:lang w:eastAsia="ja-JP"/>
              </w:rPr>
            </w:pPr>
            <w:r w:rsidRPr="009B06A7">
              <w:rPr>
                <w:b/>
                <w:lang w:eastAsia="ja-JP"/>
              </w:rPr>
              <w:t>Information Element Criticality Diagnostics</w:t>
            </w:r>
          </w:p>
        </w:tc>
        <w:tc>
          <w:tcPr>
            <w:tcW w:w="1080" w:type="dxa"/>
          </w:tcPr>
          <w:p w14:paraId="4FD2F4FD" w14:textId="77777777" w:rsidR="005752DE" w:rsidRPr="009B06A7" w:rsidRDefault="005752DE" w:rsidP="00AD305D">
            <w:pPr>
              <w:pStyle w:val="TAL"/>
              <w:keepNext w:val="0"/>
              <w:keepLines w:val="0"/>
              <w:widowControl w:val="0"/>
              <w:rPr>
                <w:b/>
                <w:lang w:eastAsia="ja-JP"/>
              </w:rPr>
            </w:pPr>
          </w:p>
        </w:tc>
        <w:tc>
          <w:tcPr>
            <w:tcW w:w="1440" w:type="dxa"/>
          </w:tcPr>
          <w:p w14:paraId="6B0D6067" w14:textId="77777777" w:rsidR="005752DE" w:rsidRPr="009B06A7" w:rsidRDefault="005752DE" w:rsidP="00AD305D">
            <w:pPr>
              <w:pStyle w:val="TAL"/>
              <w:keepNext w:val="0"/>
              <w:keepLines w:val="0"/>
              <w:widowControl w:val="0"/>
              <w:rPr>
                <w:i/>
                <w:lang w:eastAsia="ja-JP"/>
              </w:rPr>
            </w:pPr>
            <w:r w:rsidRPr="009B06A7">
              <w:rPr>
                <w:i/>
                <w:lang w:eastAsia="ja-JP"/>
              </w:rPr>
              <w:t>0..&lt;maxNrOfErrors&gt;</w:t>
            </w:r>
          </w:p>
        </w:tc>
        <w:tc>
          <w:tcPr>
            <w:tcW w:w="1872" w:type="dxa"/>
          </w:tcPr>
          <w:p w14:paraId="7B384F18" w14:textId="77777777" w:rsidR="005752DE" w:rsidRPr="009B06A7" w:rsidRDefault="005752DE" w:rsidP="00AD305D">
            <w:pPr>
              <w:pStyle w:val="TAL"/>
              <w:keepNext w:val="0"/>
              <w:keepLines w:val="0"/>
              <w:widowControl w:val="0"/>
              <w:rPr>
                <w:snapToGrid w:val="0"/>
                <w:lang w:eastAsia="ja-JP"/>
              </w:rPr>
            </w:pPr>
          </w:p>
        </w:tc>
        <w:tc>
          <w:tcPr>
            <w:tcW w:w="2880" w:type="dxa"/>
          </w:tcPr>
          <w:p w14:paraId="3A3F3957" w14:textId="77777777" w:rsidR="005752DE" w:rsidRPr="009B06A7" w:rsidRDefault="005752DE" w:rsidP="00AD305D">
            <w:pPr>
              <w:pStyle w:val="TAL"/>
              <w:keepNext w:val="0"/>
              <w:keepLines w:val="0"/>
              <w:widowControl w:val="0"/>
              <w:rPr>
                <w:snapToGrid w:val="0"/>
                <w:lang w:eastAsia="ja-JP"/>
              </w:rPr>
            </w:pPr>
          </w:p>
        </w:tc>
      </w:tr>
      <w:tr w:rsidR="008E6632" w:rsidRPr="009B06A7" w14:paraId="2F7476FE" w14:textId="77777777" w:rsidTr="00B2143B">
        <w:trPr>
          <w:jc w:val="center"/>
        </w:trPr>
        <w:tc>
          <w:tcPr>
            <w:tcW w:w="2448" w:type="dxa"/>
          </w:tcPr>
          <w:p w14:paraId="3974B028" w14:textId="77777777" w:rsidR="005752DE" w:rsidRPr="009B06A7" w:rsidRDefault="005752DE" w:rsidP="00AD305D">
            <w:pPr>
              <w:pStyle w:val="TAL"/>
              <w:keepNext w:val="0"/>
              <w:keepLines w:val="0"/>
              <w:widowControl w:val="0"/>
              <w:ind w:left="142"/>
              <w:rPr>
                <w:lang w:eastAsia="ja-JP"/>
              </w:rPr>
            </w:pPr>
            <w:r w:rsidRPr="009B06A7">
              <w:rPr>
                <w:lang w:eastAsia="ja-JP"/>
              </w:rPr>
              <w:t>&gt;</w:t>
            </w:r>
            <w:r w:rsidRPr="009B06A7">
              <w:rPr>
                <w:rFonts w:eastAsia="MS Mincho"/>
                <w:lang w:eastAsia="ja-JP"/>
              </w:rPr>
              <w:t xml:space="preserve">IE </w:t>
            </w:r>
            <w:r w:rsidRPr="009B06A7">
              <w:rPr>
                <w:lang w:eastAsia="ja-JP"/>
              </w:rPr>
              <w:t>Criticality</w:t>
            </w:r>
          </w:p>
        </w:tc>
        <w:tc>
          <w:tcPr>
            <w:tcW w:w="1080" w:type="dxa"/>
          </w:tcPr>
          <w:p w14:paraId="4C96CED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088EB10" w14:textId="77777777" w:rsidR="005752DE" w:rsidRPr="009B06A7" w:rsidRDefault="005752DE" w:rsidP="00AD305D">
            <w:pPr>
              <w:pStyle w:val="TAL"/>
              <w:keepNext w:val="0"/>
              <w:keepLines w:val="0"/>
              <w:widowControl w:val="0"/>
              <w:rPr>
                <w:i/>
                <w:lang w:eastAsia="ja-JP"/>
              </w:rPr>
            </w:pPr>
          </w:p>
        </w:tc>
        <w:tc>
          <w:tcPr>
            <w:tcW w:w="1872" w:type="dxa"/>
          </w:tcPr>
          <w:p w14:paraId="2FAE951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ENUMERATED(reject, ignore, notify)</w:t>
            </w:r>
          </w:p>
        </w:tc>
        <w:tc>
          <w:tcPr>
            <w:tcW w:w="2880" w:type="dxa"/>
          </w:tcPr>
          <w:p w14:paraId="57994EE4"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 xml:space="preserve">The </w:t>
            </w:r>
            <w:r w:rsidRPr="009B06A7">
              <w:rPr>
                <w:rFonts w:eastAsia="MS Mincho"/>
                <w:snapToGrid w:val="0"/>
                <w:lang w:eastAsia="ja-JP"/>
              </w:rPr>
              <w:t xml:space="preserve">IE </w:t>
            </w:r>
            <w:r w:rsidRPr="009B06A7">
              <w:rPr>
                <w:snapToGrid w:val="0"/>
                <w:lang w:eastAsia="ja-JP"/>
              </w:rPr>
              <w:t xml:space="preserve">Criticality is used for reporting the criticality of the triggering IE. The value </w:t>
            </w:r>
            <w:r w:rsidRPr="009B06A7">
              <w:rPr>
                <w:lang w:eastAsia="ja-JP"/>
              </w:rPr>
              <w:t>"</w:t>
            </w:r>
            <w:r w:rsidRPr="009B06A7">
              <w:rPr>
                <w:snapToGrid w:val="0"/>
                <w:lang w:eastAsia="ja-JP"/>
              </w:rPr>
              <w:t>ignore'</w:t>
            </w:r>
            <w:r w:rsidRPr="009B06A7">
              <w:rPr>
                <w:lang w:eastAsia="ja-JP"/>
              </w:rPr>
              <w:t>"</w:t>
            </w:r>
            <w:r w:rsidRPr="009B06A7">
              <w:rPr>
                <w:snapToGrid w:val="0"/>
                <w:lang w:eastAsia="ja-JP"/>
              </w:rPr>
              <w:t xml:space="preserve"> shall not be used.</w:t>
            </w:r>
          </w:p>
        </w:tc>
      </w:tr>
      <w:tr w:rsidR="008E6632" w:rsidRPr="009B06A7" w14:paraId="73558D54" w14:textId="77777777" w:rsidTr="00B2143B">
        <w:trPr>
          <w:jc w:val="center"/>
        </w:trPr>
        <w:tc>
          <w:tcPr>
            <w:tcW w:w="2448" w:type="dxa"/>
          </w:tcPr>
          <w:p w14:paraId="2205B2E9" w14:textId="77777777" w:rsidR="005752DE" w:rsidRPr="009B06A7" w:rsidRDefault="005752DE" w:rsidP="00AD305D">
            <w:pPr>
              <w:pStyle w:val="TAL"/>
              <w:keepNext w:val="0"/>
              <w:keepLines w:val="0"/>
              <w:widowControl w:val="0"/>
              <w:ind w:left="142"/>
              <w:rPr>
                <w:lang w:eastAsia="ja-JP"/>
              </w:rPr>
            </w:pPr>
            <w:r w:rsidRPr="009B06A7">
              <w:rPr>
                <w:lang w:eastAsia="ja-JP"/>
              </w:rPr>
              <w:t>&gt;IE I</w:t>
            </w:r>
            <w:r w:rsidRPr="009B06A7">
              <w:rPr>
                <w:rFonts w:eastAsia="MS Mincho"/>
                <w:lang w:eastAsia="ja-JP"/>
              </w:rPr>
              <w:t>D</w:t>
            </w:r>
          </w:p>
        </w:tc>
        <w:tc>
          <w:tcPr>
            <w:tcW w:w="1080" w:type="dxa"/>
          </w:tcPr>
          <w:p w14:paraId="4FAD56C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7E80596" w14:textId="77777777" w:rsidR="005752DE" w:rsidRPr="009B06A7" w:rsidRDefault="005752DE" w:rsidP="00AD305D">
            <w:pPr>
              <w:pStyle w:val="TAL"/>
              <w:keepNext w:val="0"/>
              <w:keepLines w:val="0"/>
              <w:widowControl w:val="0"/>
              <w:rPr>
                <w:i/>
                <w:lang w:eastAsia="ja-JP"/>
              </w:rPr>
            </w:pPr>
          </w:p>
        </w:tc>
        <w:tc>
          <w:tcPr>
            <w:tcW w:w="1872" w:type="dxa"/>
          </w:tcPr>
          <w:p w14:paraId="2B2B22C9"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INTEGER (0..65535)</w:t>
            </w:r>
          </w:p>
        </w:tc>
        <w:tc>
          <w:tcPr>
            <w:tcW w:w="2880" w:type="dxa"/>
          </w:tcPr>
          <w:p w14:paraId="30E243F3"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The IE I</w:t>
            </w:r>
            <w:r w:rsidRPr="009B06A7">
              <w:rPr>
                <w:rFonts w:eastAsia="MS Mincho"/>
                <w:snapToGrid w:val="0"/>
                <w:lang w:eastAsia="ja-JP"/>
              </w:rPr>
              <w:t>D</w:t>
            </w:r>
            <w:r w:rsidRPr="009B06A7">
              <w:rPr>
                <w:snapToGrid w:val="0"/>
                <w:lang w:eastAsia="ja-JP"/>
              </w:rPr>
              <w:t xml:space="preserve"> of the not understood or missing IE </w:t>
            </w:r>
          </w:p>
        </w:tc>
      </w:tr>
      <w:tr w:rsidR="008E6632" w:rsidRPr="009B06A7" w14:paraId="1225207F" w14:textId="77777777" w:rsidTr="00B2143B">
        <w:trPr>
          <w:jc w:val="center"/>
        </w:trPr>
        <w:tc>
          <w:tcPr>
            <w:tcW w:w="2448" w:type="dxa"/>
          </w:tcPr>
          <w:p w14:paraId="341BB75E" w14:textId="77777777" w:rsidR="005752DE" w:rsidRPr="009B06A7" w:rsidRDefault="005752DE" w:rsidP="00AD305D">
            <w:pPr>
              <w:pStyle w:val="TAL"/>
              <w:keepNext w:val="0"/>
              <w:keepLines w:val="0"/>
              <w:widowControl w:val="0"/>
              <w:ind w:left="142"/>
              <w:rPr>
                <w:lang w:eastAsia="ja-JP"/>
              </w:rPr>
            </w:pPr>
            <w:r w:rsidRPr="009B06A7">
              <w:rPr>
                <w:lang w:eastAsia="ja-JP"/>
              </w:rPr>
              <w:t>&gt;Type Of Error</w:t>
            </w:r>
          </w:p>
        </w:tc>
        <w:tc>
          <w:tcPr>
            <w:tcW w:w="1080" w:type="dxa"/>
          </w:tcPr>
          <w:p w14:paraId="265661B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AEECD9E" w14:textId="77777777" w:rsidR="005752DE" w:rsidRPr="009B06A7" w:rsidRDefault="005752DE" w:rsidP="00AD305D">
            <w:pPr>
              <w:pStyle w:val="TAL"/>
              <w:keepNext w:val="0"/>
              <w:keepLines w:val="0"/>
              <w:widowControl w:val="0"/>
              <w:rPr>
                <w:i/>
                <w:lang w:eastAsia="ja-JP"/>
              </w:rPr>
            </w:pPr>
          </w:p>
        </w:tc>
        <w:tc>
          <w:tcPr>
            <w:tcW w:w="1872" w:type="dxa"/>
          </w:tcPr>
          <w:p w14:paraId="16530C14"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ENUMERATED(not understood, missing, …)</w:t>
            </w:r>
          </w:p>
        </w:tc>
        <w:tc>
          <w:tcPr>
            <w:tcW w:w="2880" w:type="dxa"/>
          </w:tcPr>
          <w:p w14:paraId="0B032167" w14:textId="77777777" w:rsidR="005752DE" w:rsidRPr="009B06A7" w:rsidRDefault="005752DE" w:rsidP="00AD305D">
            <w:pPr>
              <w:pStyle w:val="TAL"/>
              <w:keepNext w:val="0"/>
              <w:keepLines w:val="0"/>
              <w:widowControl w:val="0"/>
              <w:spacing w:line="0" w:lineRule="atLeast"/>
              <w:rPr>
                <w:snapToGrid w:val="0"/>
                <w:lang w:eastAsia="ja-JP"/>
              </w:rPr>
            </w:pPr>
          </w:p>
        </w:tc>
      </w:tr>
    </w:tbl>
    <w:p w14:paraId="355C64D4" w14:textId="77777777" w:rsidR="005752DE" w:rsidRPr="009B06A7" w:rsidRDefault="005752DE" w:rsidP="00AD305D">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7C9F369A" w14:textId="77777777" w:rsidTr="005D2033">
        <w:trPr>
          <w:jc w:val="center"/>
        </w:trPr>
        <w:tc>
          <w:tcPr>
            <w:tcW w:w="3686" w:type="dxa"/>
          </w:tcPr>
          <w:p w14:paraId="3494F7CD"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51F344B2"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43D69D52" w14:textId="77777777" w:rsidTr="005D2033">
        <w:trPr>
          <w:jc w:val="center"/>
        </w:trPr>
        <w:tc>
          <w:tcPr>
            <w:tcW w:w="3686" w:type="dxa"/>
          </w:tcPr>
          <w:p w14:paraId="02FEBF44" w14:textId="77777777" w:rsidR="005752DE" w:rsidRPr="009B06A7" w:rsidRDefault="005752DE" w:rsidP="00AD305D">
            <w:pPr>
              <w:pStyle w:val="TAL"/>
              <w:keepNext w:val="0"/>
              <w:keepLines w:val="0"/>
              <w:widowControl w:val="0"/>
              <w:rPr>
                <w:lang w:eastAsia="ja-JP"/>
              </w:rPr>
            </w:pPr>
            <w:r w:rsidRPr="009B06A7">
              <w:rPr>
                <w:lang w:eastAsia="ja-JP"/>
              </w:rPr>
              <w:t>maxNrOfErrors</w:t>
            </w:r>
          </w:p>
        </w:tc>
        <w:tc>
          <w:tcPr>
            <w:tcW w:w="5670" w:type="dxa"/>
          </w:tcPr>
          <w:p w14:paraId="01FC3700" w14:textId="77777777" w:rsidR="005752DE" w:rsidRPr="009B06A7" w:rsidRDefault="005752DE" w:rsidP="00AD305D">
            <w:pPr>
              <w:pStyle w:val="TAL"/>
              <w:keepNext w:val="0"/>
              <w:keepLines w:val="0"/>
              <w:widowControl w:val="0"/>
              <w:rPr>
                <w:lang w:eastAsia="ja-JP"/>
              </w:rPr>
            </w:pPr>
            <w:r w:rsidRPr="009B06A7">
              <w:rPr>
                <w:lang w:eastAsia="ja-JP"/>
              </w:rPr>
              <w:t>Maximum no. of IE errors allowed to be reported with a single message. The value for maxnooferrors is 256.</w:t>
            </w:r>
          </w:p>
        </w:tc>
      </w:tr>
    </w:tbl>
    <w:p w14:paraId="1B5E249C" w14:textId="77777777" w:rsidR="005752DE" w:rsidRPr="009B06A7" w:rsidRDefault="005752DE" w:rsidP="00AD305D">
      <w:pPr>
        <w:widowControl w:val="0"/>
      </w:pPr>
    </w:p>
    <w:p w14:paraId="05AF2DFF" w14:textId="77777777" w:rsidR="005752DE" w:rsidRPr="009B06A7" w:rsidRDefault="005752DE" w:rsidP="00AD305D">
      <w:pPr>
        <w:pStyle w:val="Heading3"/>
        <w:keepNext w:val="0"/>
        <w:keepLines w:val="0"/>
        <w:widowControl w:val="0"/>
      </w:pPr>
      <w:bookmarkStart w:id="3703" w:name="_Toc20954471"/>
      <w:bookmarkStart w:id="3704" w:name="_Toc29905896"/>
      <w:bookmarkStart w:id="3705" w:name="_Toc29906406"/>
      <w:bookmarkStart w:id="3706" w:name="_Toc36549957"/>
      <w:bookmarkStart w:id="3707" w:name="_Toc45103421"/>
      <w:bookmarkStart w:id="3708" w:name="_Toc45227268"/>
      <w:bookmarkStart w:id="3709" w:name="_Toc45890469"/>
      <w:bookmarkStart w:id="3710" w:name="_Toc45890981"/>
      <w:bookmarkStart w:id="3711" w:name="_Toc88649520"/>
      <w:bookmarkStart w:id="3712" w:name="_Toc145323910"/>
      <w:r w:rsidRPr="009B06A7">
        <w:t>9.2.8</w:t>
      </w:r>
      <w:r w:rsidRPr="009B06A7">
        <w:tab/>
        <w:t>Served Cell Information</w:t>
      </w:r>
      <w:bookmarkEnd w:id="3703"/>
      <w:bookmarkEnd w:id="3704"/>
      <w:bookmarkEnd w:id="3705"/>
      <w:bookmarkEnd w:id="3706"/>
      <w:bookmarkEnd w:id="3707"/>
      <w:bookmarkEnd w:id="3708"/>
      <w:bookmarkEnd w:id="3709"/>
      <w:bookmarkEnd w:id="3710"/>
      <w:bookmarkEnd w:id="3711"/>
      <w:bookmarkEnd w:id="3712"/>
    </w:p>
    <w:p w14:paraId="2C844164" w14:textId="77777777" w:rsidR="005752DE" w:rsidRPr="009B06A7" w:rsidRDefault="005752DE" w:rsidP="00AD305D">
      <w:pPr>
        <w:widowControl w:val="0"/>
      </w:pPr>
      <w:r w:rsidRPr="009B06A7">
        <w:t>This IE contains cell configuration information of a cell that a neighbour eNB may need for the X2 AP interface.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D95CC50" w14:textId="77777777" w:rsidTr="00186755">
        <w:trPr>
          <w:tblHeader/>
        </w:trPr>
        <w:tc>
          <w:tcPr>
            <w:tcW w:w="2160" w:type="dxa"/>
            <w:tcBorders>
              <w:top w:val="single" w:sz="4" w:space="0" w:color="auto"/>
              <w:left w:val="single" w:sz="4" w:space="0" w:color="auto"/>
              <w:bottom w:val="single" w:sz="4" w:space="0" w:color="auto"/>
              <w:right w:val="single" w:sz="4" w:space="0" w:color="auto"/>
            </w:tcBorders>
          </w:tcPr>
          <w:p w14:paraId="68CD642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A892429"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3CFE80"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0FC6AE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E9D6001"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678E286"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697188E"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2B20635B" w14:textId="77777777" w:rsidTr="00186755">
        <w:tc>
          <w:tcPr>
            <w:tcW w:w="2160" w:type="dxa"/>
            <w:tcBorders>
              <w:top w:val="single" w:sz="4" w:space="0" w:color="auto"/>
              <w:left w:val="single" w:sz="4" w:space="0" w:color="auto"/>
              <w:bottom w:val="single" w:sz="4" w:space="0" w:color="auto"/>
              <w:right w:val="single" w:sz="4" w:space="0" w:color="auto"/>
            </w:tcBorders>
          </w:tcPr>
          <w:p w14:paraId="66CBF2E6" w14:textId="77777777" w:rsidR="005752DE" w:rsidRPr="009B06A7" w:rsidRDefault="005752DE" w:rsidP="00AD305D">
            <w:pPr>
              <w:pStyle w:val="TAL"/>
              <w:keepNext w:val="0"/>
              <w:keepLines w:val="0"/>
              <w:widowControl w:val="0"/>
              <w:rPr>
                <w:lang w:eastAsia="ja-JP"/>
              </w:rPr>
            </w:pPr>
            <w:r w:rsidRPr="009B06A7">
              <w:rPr>
                <w:lang w:eastAsia="ja-JP"/>
              </w:rPr>
              <w:t xml:space="preserve"> PCI</w:t>
            </w:r>
          </w:p>
        </w:tc>
        <w:tc>
          <w:tcPr>
            <w:tcW w:w="1080" w:type="dxa"/>
            <w:tcBorders>
              <w:top w:val="single" w:sz="4" w:space="0" w:color="auto"/>
              <w:left w:val="single" w:sz="4" w:space="0" w:color="auto"/>
              <w:bottom w:val="single" w:sz="4" w:space="0" w:color="auto"/>
              <w:right w:val="single" w:sz="4" w:space="0" w:color="auto"/>
            </w:tcBorders>
          </w:tcPr>
          <w:p w14:paraId="3932599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A3CF3E"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52721D" w14:textId="77777777" w:rsidR="005752DE" w:rsidRPr="009B06A7" w:rsidRDefault="005752DE" w:rsidP="00AD305D">
            <w:pPr>
              <w:pStyle w:val="TAL"/>
              <w:keepNext w:val="0"/>
              <w:keepLines w:val="0"/>
              <w:widowControl w:val="0"/>
              <w:rPr>
                <w:lang w:eastAsia="ja-JP"/>
              </w:rPr>
            </w:pPr>
            <w:r w:rsidRPr="009B06A7">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13F08E4A" w14:textId="77777777" w:rsidR="005752DE" w:rsidRPr="009B06A7" w:rsidRDefault="005752DE" w:rsidP="00AD305D">
            <w:pPr>
              <w:pStyle w:val="TAL"/>
              <w:keepNext w:val="0"/>
              <w:keepLines w:val="0"/>
              <w:widowControl w:val="0"/>
              <w:rPr>
                <w:lang w:eastAsia="ja-JP"/>
              </w:rPr>
            </w:pPr>
            <w:r w:rsidRPr="009B06A7">
              <w:rPr>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0E8F78D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1C70CE" w14:textId="77777777" w:rsidR="005752DE" w:rsidRPr="009B06A7" w:rsidRDefault="005752DE" w:rsidP="00AD305D">
            <w:pPr>
              <w:pStyle w:val="TAC"/>
              <w:keepNext w:val="0"/>
              <w:keepLines w:val="0"/>
              <w:widowControl w:val="0"/>
              <w:rPr>
                <w:lang w:eastAsia="ja-JP"/>
              </w:rPr>
            </w:pPr>
          </w:p>
        </w:tc>
      </w:tr>
      <w:tr w:rsidR="008E6632" w:rsidRPr="009B06A7" w14:paraId="0F517366" w14:textId="77777777" w:rsidTr="00186755">
        <w:tc>
          <w:tcPr>
            <w:tcW w:w="2160" w:type="dxa"/>
            <w:tcBorders>
              <w:top w:val="single" w:sz="4" w:space="0" w:color="auto"/>
              <w:left w:val="single" w:sz="4" w:space="0" w:color="auto"/>
              <w:bottom w:val="single" w:sz="4" w:space="0" w:color="auto"/>
              <w:right w:val="single" w:sz="4" w:space="0" w:color="auto"/>
            </w:tcBorders>
          </w:tcPr>
          <w:p w14:paraId="14906FB4" w14:textId="77777777" w:rsidR="005752DE" w:rsidRPr="009B06A7" w:rsidRDefault="005752DE" w:rsidP="00AD305D">
            <w:pPr>
              <w:pStyle w:val="TAL"/>
              <w:keepNext w:val="0"/>
              <w:keepLines w:val="0"/>
              <w:widowControl w:val="0"/>
              <w:rPr>
                <w:lang w:eastAsia="ja-JP"/>
              </w:rPr>
            </w:pPr>
            <w:r w:rsidRPr="009B06A7">
              <w:rPr>
                <w:lang w:eastAsia="ja-JP"/>
              </w:rPr>
              <w:t>Cell ID</w:t>
            </w:r>
          </w:p>
        </w:tc>
        <w:tc>
          <w:tcPr>
            <w:tcW w:w="1080" w:type="dxa"/>
            <w:tcBorders>
              <w:top w:val="single" w:sz="4" w:space="0" w:color="auto"/>
              <w:left w:val="single" w:sz="4" w:space="0" w:color="auto"/>
              <w:bottom w:val="single" w:sz="4" w:space="0" w:color="auto"/>
              <w:right w:val="single" w:sz="4" w:space="0" w:color="auto"/>
            </w:tcBorders>
          </w:tcPr>
          <w:p w14:paraId="041A177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03309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6BA3BD" w14:textId="77777777" w:rsidR="005752DE" w:rsidRPr="009B06A7" w:rsidRDefault="005752DE" w:rsidP="00AD305D">
            <w:pPr>
              <w:pStyle w:val="TAL"/>
              <w:keepNext w:val="0"/>
              <w:keepLines w:val="0"/>
              <w:widowControl w:val="0"/>
              <w:rPr>
                <w:lang w:eastAsia="ja-JP"/>
              </w:rPr>
            </w:pPr>
            <w:r w:rsidRPr="009B06A7">
              <w:rPr>
                <w:lang w:eastAsia="ja-JP"/>
              </w:rPr>
              <w:t>ECGI</w:t>
            </w:r>
          </w:p>
          <w:p w14:paraId="15755ACF"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5229862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0D310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1FD593" w14:textId="77777777" w:rsidR="005752DE" w:rsidRPr="009B06A7" w:rsidRDefault="005752DE" w:rsidP="00AD305D">
            <w:pPr>
              <w:pStyle w:val="TAC"/>
              <w:keepNext w:val="0"/>
              <w:keepLines w:val="0"/>
              <w:widowControl w:val="0"/>
              <w:rPr>
                <w:lang w:eastAsia="ja-JP"/>
              </w:rPr>
            </w:pPr>
          </w:p>
        </w:tc>
      </w:tr>
      <w:tr w:rsidR="008E6632" w:rsidRPr="009B06A7" w14:paraId="01ECC3F0" w14:textId="77777777" w:rsidTr="00186755">
        <w:tc>
          <w:tcPr>
            <w:tcW w:w="2160" w:type="dxa"/>
            <w:tcBorders>
              <w:top w:val="single" w:sz="4" w:space="0" w:color="auto"/>
              <w:left w:val="single" w:sz="4" w:space="0" w:color="auto"/>
              <w:bottom w:val="single" w:sz="4" w:space="0" w:color="auto"/>
              <w:right w:val="single" w:sz="4" w:space="0" w:color="auto"/>
            </w:tcBorders>
          </w:tcPr>
          <w:p w14:paraId="42C4C16F" w14:textId="77777777" w:rsidR="005752DE" w:rsidRPr="009B06A7" w:rsidRDefault="005752DE" w:rsidP="00AD305D">
            <w:pPr>
              <w:pStyle w:val="TAL"/>
              <w:keepNext w:val="0"/>
              <w:keepLines w:val="0"/>
              <w:widowControl w:val="0"/>
              <w:rPr>
                <w:lang w:eastAsia="ja-JP"/>
              </w:rPr>
            </w:pPr>
            <w:r w:rsidRPr="009B06A7">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113D8DB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71E5B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868795" w14:textId="77777777" w:rsidR="005752DE" w:rsidRPr="009B06A7" w:rsidRDefault="005752DE" w:rsidP="00AD305D">
            <w:pPr>
              <w:pStyle w:val="TAL"/>
              <w:keepNext w:val="0"/>
              <w:keepLines w:val="0"/>
              <w:widowControl w:val="0"/>
              <w:rPr>
                <w:lang w:eastAsia="ja-JP"/>
              </w:rPr>
            </w:pPr>
            <w:r w:rsidRPr="009B06A7">
              <w:rPr>
                <w:lang w:eastAsia="ja-JP"/>
              </w:rPr>
              <w:t>OCTET STRING(2)</w:t>
            </w:r>
          </w:p>
        </w:tc>
        <w:tc>
          <w:tcPr>
            <w:tcW w:w="1728" w:type="dxa"/>
            <w:tcBorders>
              <w:top w:val="single" w:sz="4" w:space="0" w:color="auto"/>
              <w:left w:val="single" w:sz="4" w:space="0" w:color="auto"/>
              <w:bottom w:val="single" w:sz="4" w:space="0" w:color="auto"/>
              <w:right w:val="single" w:sz="4" w:space="0" w:color="auto"/>
            </w:tcBorders>
          </w:tcPr>
          <w:p w14:paraId="090C1A67" w14:textId="77777777" w:rsidR="005752DE" w:rsidRPr="009B06A7" w:rsidRDefault="005752DE" w:rsidP="00AD305D">
            <w:pPr>
              <w:pStyle w:val="TAL"/>
              <w:keepNext w:val="0"/>
              <w:keepLines w:val="0"/>
              <w:widowControl w:val="0"/>
              <w:rPr>
                <w:lang w:eastAsia="ja-JP"/>
              </w:rPr>
            </w:pPr>
            <w:r w:rsidRPr="009B06A7">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305D940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04D85B" w14:textId="77777777" w:rsidR="005752DE" w:rsidRPr="009B06A7" w:rsidRDefault="005752DE" w:rsidP="00AD305D">
            <w:pPr>
              <w:pStyle w:val="TAC"/>
              <w:keepNext w:val="0"/>
              <w:keepLines w:val="0"/>
              <w:widowControl w:val="0"/>
              <w:rPr>
                <w:lang w:eastAsia="ja-JP"/>
              </w:rPr>
            </w:pPr>
          </w:p>
        </w:tc>
      </w:tr>
      <w:tr w:rsidR="008E6632" w:rsidRPr="009B06A7" w14:paraId="28AD0467" w14:textId="77777777" w:rsidTr="00186755">
        <w:tc>
          <w:tcPr>
            <w:tcW w:w="2160" w:type="dxa"/>
            <w:tcBorders>
              <w:top w:val="single" w:sz="4" w:space="0" w:color="auto"/>
              <w:left w:val="single" w:sz="4" w:space="0" w:color="auto"/>
              <w:bottom w:val="single" w:sz="4" w:space="0" w:color="auto"/>
              <w:right w:val="single" w:sz="4" w:space="0" w:color="auto"/>
            </w:tcBorders>
          </w:tcPr>
          <w:p w14:paraId="732571BD" w14:textId="77777777" w:rsidR="005752DE" w:rsidRPr="009B06A7" w:rsidRDefault="005752DE" w:rsidP="00AD305D">
            <w:pPr>
              <w:pStyle w:val="TAL"/>
              <w:keepNext w:val="0"/>
              <w:keepLines w:val="0"/>
              <w:widowControl w:val="0"/>
              <w:rPr>
                <w:b/>
                <w:lang w:eastAsia="ja-JP"/>
              </w:rPr>
            </w:pPr>
            <w:r w:rsidRPr="009B06A7">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E8953E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650EB2" w14:textId="77777777" w:rsidR="005752DE" w:rsidRPr="009B06A7" w:rsidRDefault="005752DE" w:rsidP="00AD305D">
            <w:pPr>
              <w:pStyle w:val="TAL"/>
              <w:keepNext w:val="0"/>
              <w:keepLines w:val="0"/>
              <w:widowControl w:val="0"/>
              <w:rPr>
                <w:i/>
                <w:lang w:eastAsia="ja-JP"/>
              </w:rPr>
            </w:pPr>
            <w:r w:rsidRPr="009B06A7">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40F1C903"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B945CB" w14:textId="77777777" w:rsidR="005752DE" w:rsidRPr="009B06A7" w:rsidRDefault="005752DE" w:rsidP="00AD305D">
            <w:pPr>
              <w:pStyle w:val="TAL"/>
              <w:keepNext w:val="0"/>
              <w:keepLines w:val="0"/>
              <w:widowControl w:val="0"/>
              <w:rPr>
                <w:lang w:eastAsia="ja-JP"/>
              </w:rPr>
            </w:pPr>
            <w:r w:rsidRPr="009B06A7">
              <w:rPr>
                <w:lang w:eastAsia="ja-JP"/>
              </w:rPr>
              <w:t>Broadcast PLMNs</w:t>
            </w:r>
            <w:r w:rsidR="005F38B7">
              <w:rPr>
                <w:lang w:eastAsia="ja-JP"/>
              </w:rPr>
              <w:t xml:space="preserve"> </w:t>
            </w:r>
            <w:r w:rsidR="005F38B7">
              <w:rPr>
                <w:rFonts w:cs="Arial"/>
                <w:lang w:eastAsia="ja-JP"/>
              </w:rPr>
              <w:t xml:space="preserve">in SIB1 </w:t>
            </w:r>
            <w:r w:rsidR="005F38B7" w:rsidRPr="00D562B7">
              <w:rPr>
                <w:rFonts w:cs="Arial"/>
                <w:lang w:eastAsia="ja-JP"/>
              </w:rPr>
              <w:t xml:space="preserve">associated to the E-UTRA Cell Identity in the </w:t>
            </w:r>
            <w:r w:rsidR="005F38B7" w:rsidRPr="00234FBD">
              <w:rPr>
                <w:rFonts w:cs="Arial"/>
                <w:i/>
                <w:iCs/>
                <w:lang w:eastAsia="ja-JP"/>
              </w:rPr>
              <w:t>Cell ID</w:t>
            </w:r>
            <w:r w:rsidR="005F38B7" w:rsidRPr="00D562B7">
              <w:rPr>
                <w:rFonts w:cs="Arial"/>
                <w:lang w:eastAsia="ja-JP"/>
              </w:rPr>
              <w:t xml:space="preserve"> IE</w:t>
            </w:r>
            <w:r w:rsidR="005F38B7" w:rsidRPr="009B06A7">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B73E1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D59473" w14:textId="77777777" w:rsidR="005752DE" w:rsidRPr="009B06A7" w:rsidRDefault="005752DE" w:rsidP="00AD305D">
            <w:pPr>
              <w:pStyle w:val="TAC"/>
              <w:keepNext w:val="0"/>
              <w:keepLines w:val="0"/>
              <w:widowControl w:val="0"/>
              <w:rPr>
                <w:lang w:eastAsia="ja-JP"/>
              </w:rPr>
            </w:pPr>
          </w:p>
        </w:tc>
      </w:tr>
      <w:tr w:rsidR="008E6632" w:rsidRPr="009B06A7" w14:paraId="1510F586" w14:textId="77777777" w:rsidTr="00186755">
        <w:tc>
          <w:tcPr>
            <w:tcW w:w="2160" w:type="dxa"/>
            <w:tcBorders>
              <w:top w:val="single" w:sz="4" w:space="0" w:color="auto"/>
              <w:left w:val="single" w:sz="4" w:space="0" w:color="auto"/>
              <w:bottom w:val="single" w:sz="4" w:space="0" w:color="auto"/>
              <w:right w:val="single" w:sz="4" w:space="0" w:color="auto"/>
            </w:tcBorders>
          </w:tcPr>
          <w:p w14:paraId="108EAA61" w14:textId="77777777" w:rsidR="005752DE" w:rsidRPr="009B06A7" w:rsidRDefault="005752DE" w:rsidP="00AD305D">
            <w:pPr>
              <w:pStyle w:val="TAL"/>
              <w:keepNext w:val="0"/>
              <w:keepLines w:val="0"/>
              <w:widowControl w:val="0"/>
              <w:rPr>
                <w:lang w:eastAsia="ja-JP"/>
              </w:rPr>
            </w:pPr>
            <w:r w:rsidRPr="009B06A7">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4C2AFF3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8EA340"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198ACC" w14:textId="77777777" w:rsidR="005752DE" w:rsidRPr="009B06A7" w:rsidRDefault="005752DE" w:rsidP="00AD305D">
            <w:pPr>
              <w:pStyle w:val="TAL"/>
              <w:keepNext w:val="0"/>
              <w:keepLines w:val="0"/>
              <w:widowControl w:val="0"/>
              <w:rPr>
                <w:lang w:eastAsia="ja-JP"/>
              </w:rPr>
            </w:pPr>
            <w:r w:rsidRPr="009B06A7">
              <w:rPr>
                <w:lang w:eastAsia="ja-JP"/>
              </w:rPr>
              <w:t>9.2.4</w:t>
            </w:r>
          </w:p>
        </w:tc>
        <w:tc>
          <w:tcPr>
            <w:tcW w:w="1728" w:type="dxa"/>
            <w:tcBorders>
              <w:top w:val="single" w:sz="4" w:space="0" w:color="auto"/>
              <w:left w:val="single" w:sz="4" w:space="0" w:color="auto"/>
              <w:bottom w:val="single" w:sz="4" w:space="0" w:color="auto"/>
              <w:right w:val="single" w:sz="4" w:space="0" w:color="auto"/>
            </w:tcBorders>
          </w:tcPr>
          <w:p w14:paraId="05EE5E9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AFC6B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6613C4" w14:textId="77777777" w:rsidR="005752DE" w:rsidRPr="009B06A7" w:rsidRDefault="005752DE" w:rsidP="00AD305D">
            <w:pPr>
              <w:pStyle w:val="TAC"/>
              <w:keepNext w:val="0"/>
              <w:keepLines w:val="0"/>
              <w:widowControl w:val="0"/>
              <w:rPr>
                <w:lang w:eastAsia="ja-JP"/>
              </w:rPr>
            </w:pPr>
          </w:p>
        </w:tc>
      </w:tr>
      <w:tr w:rsidR="008E6632" w:rsidRPr="009B06A7" w14:paraId="76D5F7E5" w14:textId="77777777" w:rsidTr="00186755">
        <w:tc>
          <w:tcPr>
            <w:tcW w:w="2160" w:type="dxa"/>
            <w:tcBorders>
              <w:top w:val="single" w:sz="4" w:space="0" w:color="auto"/>
              <w:left w:val="single" w:sz="4" w:space="0" w:color="auto"/>
              <w:bottom w:val="single" w:sz="4" w:space="0" w:color="auto"/>
              <w:right w:val="single" w:sz="4" w:space="0" w:color="auto"/>
            </w:tcBorders>
          </w:tcPr>
          <w:p w14:paraId="46A7D10F" w14:textId="77777777" w:rsidR="005752DE" w:rsidRPr="009B06A7" w:rsidRDefault="005752DE" w:rsidP="00AD305D">
            <w:pPr>
              <w:pStyle w:val="TAL"/>
              <w:keepNext w:val="0"/>
              <w:keepLines w:val="0"/>
              <w:widowControl w:val="0"/>
              <w:rPr>
                <w:lang w:eastAsia="ja-JP"/>
              </w:rPr>
            </w:pPr>
            <w:r w:rsidRPr="009B06A7">
              <w:rPr>
                <w:rFonts w:eastAsia="MS Mincho"/>
                <w:lang w:eastAsia="ja-JP"/>
              </w:rPr>
              <w:t xml:space="preserve">CHOICE </w:t>
            </w:r>
            <w:r w:rsidRPr="009B06A7">
              <w:rPr>
                <w:i/>
                <w:iCs/>
                <w:lang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2F0C179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F0A8B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8506D7"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E642CE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1BD96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715BA7" w14:textId="77777777" w:rsidR="005752DE" w:rsidRPr="009B06A7" w:rsidRDefault="005752DE" w:rsidP="00AD305D">
            <w:pPr>
              <w:pStyle w:val="TAC"/>
              <w:keepNext w:val="0"/>
              <w:keepLines w:val="0"/>
              <w:widowControl w:val="0"/>
              <w:rPr>
                <w:lang w:eastAsia="ja-JP"/>
              </w:rPr>
            </w:pPr>
          </w:p>
        </w:tc>
      </w:tr>
      <w:tr w:rsidR="008E6632" w:rsidRPr="009B06A7" w14:paraId="1DA71A01" w14:textId="77777777" w:rsidTr="00186755">
        <w:tc>
          <w:tcPr>
            <w:tcW w:w="2160" w:type="dxa"/>
            <w:tcBorders>
              <w:top w:val="single" w:sz="4" w:space="0" w:color="auto"/>
              <w:left w:val="single" w:sz="4" w:space="0" w:color="auto"/>
              <w:bottom w:val="single" w:sz="4" w:space="0" w:color="auto"/>
              <w:right w:val="single" w:sz="4" w:space="0" w:color="auto"/>
            </w:tcBorders>
          </w:tcPr>
          <w:p w14:paraId="0994117E" w14:textId="77777777" w:rsidR="005752DE" w:rsidRPr="009B06A7" w:rsidRDefault="005752DE" w:rsidP="00AD305D">
            <w:pPr>
              <w:pStyle w:val="TAL"/>
              <w:keepNext w:val="0"/>
              <w:keepLines w:val="0"/>
              <w:widowControl w:val="0"/>
              <w:ind w:left="142"/>
              <w:rPr>
                <w:i/>
                <w:iCs/>
                <w:lang w:eastAsia="ja-JP"/>
              </w:rPr>
            </w:pPr>
            <w:r w:rsidRPr="009B06A7">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106FC7A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4AD99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8B1940"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054957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F63784"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C9B85" w14:textId="77777777" w:rsidR="005752DE" w:rsidRPr="009B06A7" w:rsidRDefault="005752DE" w:rsidP="00AD305D">
            <w:pPr>
              <w:pStyle w:val="TAC"/>
              <w:keepNext w:val="0"/>
              <w:keepLines w:val="0"/>
              <w:widowControl w:val="0"/>
              <w:rPr>
                <w:lang w:eastAsia="ja-JP"/>
              </w:rPr>
            </w:pPr>
          </w:p>
        </w:tc>
      </w:tr>
      <w:tr w:rsidR="008E6632" w:rsidRPr="009B06A7" w14:paraId="125C30E7" w14:textId="77777777" w:rsidTr="00186755">
        <w:tc>
          <w:tcPr>
            <w:tcW w:w="2160" w:type="dxa"/>
            <w:tcBorders>
              <w:top w:val="single" w:sz="4" w:space="0" w:color="auto"/>
              <w:left w:val="single" w:sz="4" w:space="0" w:color="auto"/>
              <w:bottom w:val="single" w:sz="4" w:space="0" w:color="auto"/>
              <w:right w:val="single" w:sz="4" w:space="0" w:color="auto"/>
            </w:tcBorders>
          </w:tcPr>
          <w:p w14:paraId="2E9D664A" w14:textId="77777777" w:rsidR="005752DE" w:rsidRPr="009B06A7" w:rsidRDefault="005752DE" w:rsidP="00AD305D">
            <w:pPr>
              <w:pStyle w:val="TAL"/>
              <w:keepNext w:val="0"/>
              <w:keepLines w:val="0"/>
              <w:widowControl w:val="0"/>
              <w:ind w:left="284"/>
              <w:rPr>
                <w:b/>
                <w:lang w:eastAsia="ja-JP"/>
              </w:rPr>
            </w:pPr>
            <w:r w:rsidRPr="009B06A7">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6769FB2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D3D716" w14:textId="77777777" w:rsidR="005752DE" w:rsidRPr="009B06A7" w:rsidRDefault="005752DE" w:rsidP="00AD305D">
            <w:pPr>
              <w:pStyle w:val="TAL"/>
              <w:keepNext w:val="0"/>
              <w:keepLines w:val="0"/>
              <w:widowControl w:val="0"/>
              <w:rPr>
                <w:i/>
                <w:lang w:eastAsia="ja-JP"/>
              </w:rPr>
            </w:pPr>
            <w:r w:rsidRPr="009B06A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4EF4660"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A6BB37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D1510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E16C3" w14:textId="77777777" w:rsidR="005752DE" w:rsidRPr="009B06A7" w:rsidRDefault="005752DE" w:rsidP="00AD305D">
            <w:pPr>
              <w:pStyle w:val="TAC"/>
              <w:keepNext w:val="0"/>
              <w:keepLines w:val="0"/>
              <w:widowControl w:val="0"/>
              <w:rPr>
                <w:lang w:eastAsia="ja-JP"/>
              </w:rPr>
            </w:pPr>
          </w:p>
        </w:tc>
      </w:tr>
      <w:tr w:rsidR="008E6632" w:rsidRPr="009B06A7" w14:paraId="388DE109" w14:textId="77777777" w:rsidTr="00186755">
        <w:tc>
          <w:tcPr>
            <w:tcW w:w="2160" w:type="dxa"/>
            <w:tcBorders>
              <w:top w:val="single" w:sz="4" w:space="0" w:color="auto"/>
              <w:left w:val="single" w:sz="4" w:space="0" w:color="auto"/>
              <w:bottom w:val="single" w:sz="4" w:space="0" w:color="auto"/>
              <w:right w:val="single" w:sz="4" w:space="0" w:color="auto"/>
            </w:tcBorders>
          </w:tcPr>
          <w:p w14:paraId="75CCC8E2" w14:textId="77777777" w:rsidR="005752DE" w:rsidRPr="009B06A7" w:rsidRDefault="005752DE" w:rsidP="00AD305D">
            <w:pPr>
              <w:pStyle w:val="TAL"/>
              <w:keepNext w:val="0"/>
              <w:keepLines w:val="0"/>
              <w:widowControl w:val="0"/>
              <w:ind w:left="425"/>
              <w:rPr>
                <w:lang w:eastAsia="ja-JP"/>
              </w:rPr>
            </w:pPr>
            <w:r w:rsidRPr="009B06A7">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4C43846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C536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57FE98" w14:textId="77777777" w:rsidR="005752DE" w:rsidRPr="009B06A7" w:rsidRDefault="005752DE" w:rsidP="00AD305D">
            <w:pPr>
              <w:pStyle w:val="TAL"/>
              <w:keepNext w:val="0"/>
              <w:keepLines w:val="0"/>
              <w:widowControl w:val="0"/>
              <w:rPr>
                <w:lang w:eastAsia="ja-JP"/>
              </w:rPr>
            </w:pPr>
            <w:r w:rsidRPr="009B06A7">
              <w:rPr>
                <w:lang w:eastAsia="ja-JP"/>
              </w:rPr>
              <w:t>EARFCN</w:t>
            </w:r>
          </w:p>
          <w:p w14:paraId="78CEC9D5" w14:textId="77777777" w:rsidR="005752DE" w:rsidRPr="009B06A7" w:rsidRDefault="005752DE" w:rsidP="00AD305D">
            <w:pPr>
              <w:pStyle w:val="TAL"/>
              <w:keepNext w:val="0"/>
              <w:keepLines w:val="0"/>
              <w:widowControl w:val="0"/>
              <w:rPr>
                <w:lang w:eastAsia="ja-JP"/>
              </w:rPr>
            </w:pPr>
            <w:r w:rsidRPr="009B06A7">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3021EE8F" w14:textId="77777777" w:rsidR="005752DE" w:rsidRPr="009B06A7" w:rsidRDefault="005752DE" w:rsidP="00AD305D">
            <w:pPr>
              <w:pStyle w:val="TAL"/>
              <w:keepNext w:val="0"/>
              <w:keepLines w:val="0"/>
              <w:widowControl w:val="0"/>
              <w:rPr>
                <w:lang w:eastAsia="ja-JP"/>
              </w:rPr>
            </w:pPr>
            <w:r w:rsidRPr="009B06A7">
              <w:rPr>
                <w:lang w:eastAsia="ja-JP"/>
              </w:rPr>
              <w:t>Corresponds to N</w:t>
            </w:r>
            <w:r w:rsidRPr="009B06A7">
              <w:rPr>
                <w:vertAlign w:val="subscript"/>
                <w:lang w:eastAsia="ja-JP"/>
              </w:rPr>
              <w:t>UL</w:t>
            </w:r>
            <w:r w:rsidRPr="009B06A7">
              <w:rPr>
                <w:lang w:eastAsia="ja-JP"/>
              </w:rPr>
              <w:t xml:space="preserve"> in TS 36.104 [16] for E-UTRA operating bands for which it is defined; ignored for E-UTRA operating bands for which N</w:t>
            </w:r>
            <w:r w:rsidRPr="009B06A7">
              <w:rPr>
                <w:vertAlign w:val="subscript"/>
                <w:lang w:eastAsia="ja-JP"/>
              </w:rPr>
              <w:t>UL</w:t>
            </w:r>
            <w:r w:rsidRPr="009B06A7">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20C9B94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D647D0" w14:textId="77777777" w:rsidR="005752DE" w:rsidRPr="009B06A7" w:rsidRDefault="005752DE" w:rsidP="00AD305D">
            <w:pPr>
              <w:pStyle w:val="TAC"/>
              <w:keepNext w:val="0"/>
              <w:keepLines w:val="0"/>
              <w:widowControl w:val="0"/>
              <w:rPr>
                <w:lang w:eastAsia="ja-JP"/>
              </w:rPr>
            </w:pPr>
          </w:p>
        </w:tc>
      </w:tr>
      <w:tr w:rsidR="008E6632" w:rsidRPr="009B06A7" w14:paraId="60BF764E" w14:textId="77777777" w:rsidTr="00186755">
        <w:tc>
          <w:tcPr>
            <w:tcW w:w="2160" w:type="dxa"/>
            <w:tcBorders>
              <w:top w:val="single" w:sz="4" w:space="0" w:color="auto"/>
              <w:left w:val="single" w:sz="4" w:space="0" w:color="auto"/>
              <w:bottom w:val="single" w:sz="4" w:space="0" w:color="auto"/>
              <w:right w:val="single" w:sz="4" w:space="0" w:color="auto"/>
            </w:tcBorders>
          </w:tcPr>
          <w:p w14:paraId="35FEF475" w14:textId="77777777" w:rsidR="005752DE" w:rsidRPr="009B06A7" w:rsidRDefault="005752DE" w:rsidP="00AD305D">
            <w:pPr>
              <w:pStyle w:val="TAL"/>
              <w:keepNext w:val="0"/>
              <w:keepLines w:val="0"/>
              <w:widowControl w:val="0"/>
              <w:ind w:left="425"/>
              <w:rPr>
                <w:lang w:eastAsia="ja-JP"/>
              </w:rPr>
            </w:pPr>
            <w:r w:rsidRPr="009B06A7">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10F4EC5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1BBC85"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1BF7E9" w14:textId="77777777" w:rsidR="005752DE" w:rsidRPr="009B06A7" w:rsidRDefault="005752DE" w:rsidP="00AD305D">
            <w:pPr>
              <w:pStyle w:val="TAL"/>
              <w:keepNext w:val="0"/>
              <w:keepLines w:val="0"/>
              <w:widowControl w:val="0"/>
              <w:rPr>
                <w:lang w:eastAsia="ja-JP"/>
              </w:rPr>
            </w:pPr>
            <w:r w:rsidRPr="009B06A7">
              <w:rPr>
                <w:lang w:eastAsia="ja-JP"/>
              </w:rPr>
              <w:t>EARFCN</w:t>
            </w:r>
          </w:p>
          <w:p w14:paraId="7A0264F5" w14:textId="77777777" w:rsidR="005752DE" w:rsidRPr="009B06A7" w:rsidRDefault="005752DE" w:rsidP="00AD305D">
            <w:pPr>
              <w:pStyle w:val="TAL"/>
              <w:keepNext w:val="0"/>
              <w:keepLines w:val="0"/>
              <w:widowControl w:val="0"/>
              <w:rPr>
                <w:lang w:eastAsia="ja-JP"/>
              </w:rPr>
            </w:pPr>
            <w:r w:rsidRPr="009B06A7">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8E7F780" w14:textId="77777777" w:rsidR="005752DE" w:rsidRPr="009B06A7" w:rsidRDefault="005752DE" w:rsidP="00AD305D">
            <w:pPr>
              <w:pStyle w:val="TAL"/>
              <w:keepNext w:val="0"/>
              <w:keepLines w:val="0"/>
              <w:widowControl w:val="0"/>
              <w:rPr>
                <w:lang w:eastAsia="ja-JP"/>
              </w:rPr>
            </w:pPr>
            <w:r w:rsidRPr="009B06A7">
              <w:rPr>
                <w:lang w:eastAsia="ja-JP"/>
              </w:rPr>
              <w:t>Corresponds to N</w:t>
            </w:r>
            <w:r w:rsidRPr="009B06A7">
              <w:rPr>
                <w:vertAlign w:val="subscript"/>
                <w:lang w:eastAsia="ja-JP"/>
              </w:rPr>
              <w:t>DL</w:t>
            </w:r>
            <w:r w:rsidRPr="009B06A7">
              <w:rPr>
                <w:lang w:eastAsia="ja-JP"/>
              </w:rPr>
              <w:t xml:space="preserve"> in TS 36.104 [16]</w:t>
            </w:r>
          </w:p>
        </w:tc>
        <w:tc>
          <w:tcPr>
            <w:tcW w:w="1080" w:type="dxa"/>
            <w:tcBorders>
              <w:top w:val="single" w:sz="4" w:space="0" w:color="auto"/>
              <w:left w:val="single" w:sz="4" w:space="0" w:color="auto"/>
              <w:bottom w:val="single" w:sz="4" w:space="0" w:color="auto"/>
              <w:right w:val="single" w:sz="4" w:space="0" w:color="auto"/>
            </w:tcBorders>
          </w:tcPr>
          <w:p w14:paraId="060EC3F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7FB13D" w14:textId="77777777" w:rsidR="005752DE" w:rsidRPr="009B06A7" w:rsidRDefault="005752DE" w:rsidP="00AD305D">
            <w:pPr>
              <w:pStyle w:val="TAC"/>
              <w:keepNext w:val="0"/>
              <w:keepLines w:val="0"/>
              <w:widowControl w:val="0"/>
              <w:rPr>
                <w:lang w:eastAsia="ja-JP"/>
              </w:rPr>
            </w:pPr>
          </w:p>
        </w:tc>
      </w:tr>
      <w:tr w:rsidR="008E6632" w:rsidRPr="009B06A7" w14:paraId="56AD6792" w14:textId="77777777" w:rsidTr="00186755">
        <w:tc>
          <w:tcPr>
            <w:tcW w:w="2160" w:type="dxa"/>
            <w:tcBorders>
              <w:top w:val="single" w:sz="4" w:space="0" w:color="auto"/>
              <w:left w:val="single" w:sz="4" w:space="0" w:color="auto"/>
              <w:bottom w:val="single" w:sz="4" w:space="0" w:color="auto"/>
              <w:right w:val="single" w:sz="4" w:space="0" w:color="auto"/>
            </w:tcBorders>
          </w:tcPr>
          <w:p w14:paraId="2C2A85FF" w14:textId="77777777" w:rsidR="005752DE" w:rsidRPr="009B06A7" w:rsidRDefault="005752DE" w:rsidP="00AD305D">
            <w:pPr>
              <w:pStyle w:val="TAL"/>
              <w:keepNext w:val="0"/>
              <w:keepLines w:val="0"/>
              <w:widowControl w:val="0"/>
              <w:ind w:left="425"/>
              <w:rPr>
                <w:lang w:eastAsia="ja-JP"/>
              </w:rPr>
            </w:pPr>
            <w:r w:rsidRPr="009B06A7">
              <w:rPr>
                <w:lang w:eastAsia="ja-JP"/>
              </w:rPr>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7663648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1531B0"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201D41" w14:textId="77777777" w:rsidR="005752DE" w:rsidRPr="009B06A7" w:rsidRDefault="005752DE" w:rsidP="00AD305D">
            <w:pPr>
              <w:pStyle w:val="TAL"/>
              <w:keepNext w:val="0"/>
              <w:keepLines w:val="0"/>
              <w:widowControl w:val="0"/>
              <w:rPr>
                <w:lang w:eastAsia="ja-JP"/>
              </w:rPr>
            </w:pPr>
            <w:r w:rsidRPr="009B06A7">
              <w:rPr>
                <w:lang w:eastAsia="ja-JP"/>
              </w:rPr>
              <w:t>Transmission Bandwidth</w:t>
            </w:r>
          </w:p>
          <w:p w14:paraId="610F2B2A" w14:textId="77777777" w:rsidR="005752DE" w:rsidRPr="009B06A7" w:rsidRDefault="005752DE" w:rsidP="00AD305D">
            <w:pPr>
              <w:pStyle w:val="TAL"/>
              <w:keepNext w:val="0"/>
              <w:keepLines w:val="0"/>
              <w:widowControl w:val="0"/>
              <w:rPr>
                <w:lang w:eastAsia="ja-JP"/>
              </w:rPr>
            </w:pPr>
            <w:r w:rsidRPr="009B06A7">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1DF7E179" w14:textId="77777777" w:rsidR="005752DE" w:rsidRPr="009B06A7" w:rsidRDefault="005752DE" w:rsidP="00AD305D">
            <w:pPr>
              <w:pStyle w:val="TAL"/>
              <w:keepNext w:val="0"/>
              <w:keepLines w:val="0"/>
              <w:widowControl w:val="0"/>
              <w:rPr>
                <w:lang w:eastAsia="ja-JP"/>
              </w:rPr>
            </w:pPr>
            <w:r w:rsidRPr="009B06A7">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4991920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D1EA4" w14:textId="77777777" w:rsidR="005752DE" w:rsidRPr="009B06A7" w:rsidRDefault="005752DE" w:rsidP="00AD305D">
            <w:pPr>
              <w:pStyle w:val="TAC"/>
              <w:keepNext w:val="0"/>
              <w:keepLines w:val="0"/>
              <w:widowControl w:val="0"/>
              <w:rPr>
                <w:lang w:eastAsia="ja-JP"/>
              </w:rPr>
            </w:pPr>
          </w:p>
        </w:tc>
      </w:tr>
      <w:tr w:rsidR="008E6632" w:rsidRPr="009B06A7" w14:paraId="111673CF" w14:textId="77777777" w:rsidTr="00186755">
        <w:tc>
          <w:tcPr>
            <w:tcW w:w="2160" w:type="dxa"/>
            <w:tcBorders>
              <w:top w:val="single" w:sz="4" w:space="0" w:color="auto"/>
              <w:left w:val="single" w:sz="4" w:space="0" w:color="auto"/>
              <w:bottom w:val="single" w:sz="4" w:space="0" w:color="auto"/>
              <w:right w:val="single" w:sz="4" w:space="0" w:color="auto"/>
            </w:tcBorders>
          </w:tcPr>
          <w:p w14:paraId="556B3EC1" w14:textId="77777777" w:rsidR="005752DE" w:rsidRPr="009B06A7" w:rsidRDefault="005752DE" w:rsidP="00AD305D">
            <w:pPr>
              <w:pStyle w:val="TAL"/>
              <w:keepNext w:val="0"/>
              <w:keepLines w:val="0"/>
              <w:widowControl w:val="0"/>
              <w:ind w:left="425"/>
              <w:rPr>
                <w:lang w:eastAsia="ja-JP"/>
              </w:rPr>
            </w:pPr>
            <w:r w:rsidRPr="009B06A7">
              <w:rPr>
                <w:lang w:eastAsia="ja-JP"/>
              </w:rPr>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E534F7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1CBB3C"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47C450" w14:textId="77777777" w:rsidR="005752DE" w:rsidRPr="009B06A7" w:rsidRDefault="005752DE" w:rsidP="00AD305D">
            <w:pPr>
              <w:pStyle w:val="TAL"/>
              <w:keepNext w:val="0"/>
              <w:keepLines w:val="0"/>
              <w:widowControl w:val="0"/>
              <w:rPr>
                <w:lang w:eastAsia="ja-JP"/>
              </w:rPr>
            </w:pPr>
            <w:r w:rsidRPr="009B06A7">
              <w:rPr>
                <w:lang w:eastAsia="ja-JP"/>
              </w:rPr>
              <w:t>Transmission Bandwidth</w:t>
            </w:r>
          </w:p>
          <w:p w14:paraId="564310E5" w14:textId="77777777" w:rsidR="005752DE" w:rsidRPr="009B06A7" w:rsidRDefault="005752DE" w:rsidP="00AD305D">
            <w:pPr>
              <w:pStyle w:val="TAL"/>
              <w:keepNext w:val="0"/>
              <w:keepLines w:val="0"/>
              <w:widowControl w:val="0"/>
              <w:rPr>
                <w:lang w:eastAsia="ja-JP"/>
              </w:rPr>
            </w:pPr>
            <w:r w:rsidRPr="009B06A7">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65EC073E"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DEBE8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3EFA55" w14:textId="77777777" w:rsidR="005752DE" w:rsidRPr="009B06A7" w:rsidRDefault="005752DE" w:rsidP="00AD305D">
            <w:pPr>
              <w:pStyle w:val="TAC"/>
              <w:keepNext w:val="0"/>
              <w:keepLines w:val="0"/>
              <w:widowControl w:val="0"/>
              <w:rPr>
                <w:lang w:eastAsia="ja-JP"/>
              </w:rPr>
            </w:pPr>
          </w:p>
        </w:tc>
      </w:tr>
      <w:tr w:rsidR="008E6632" w:rsidRPr="009B06A7" w14:paraId="5B2ABA38" w14:textId="77777777" w:rsidTr="00186755">
        <w:tc>
          <w:tcPr>
            <w:tcW w:w="2160" w:type="dxa"/>
            <w:tcBorders>
              <w:top w:val="single" w:sz="4" w:space="0" w:color="auto"/>
              <w:left w:val="single" w:sz="4" w:space="0" w:color="auto"/>
              <w:bottom w:val="single" w:sz="4" w:space="0" w:color="auto"/>
              <w:right w:val="single" w:sz="4" w:space="0" w:color="auto"/>
            </w:tcBorders>
          </w:tcPr>
          <w:p w14:paraId="25659961" w14:textId="77777777" w:rsidR="005752DE" w:rsidRPr="009B06A7" w:rsidRDefault="005752DE" w:rsidP="00AD305D">
            <w:pPr>
              <w:pStyle w:val="TAL"/>
              <w:keepNext w:val="0"/>
              <w:keepLines w:val="0"/>
              <w:widowControl w:val="0"/>
              <w:ind w:left="425"/>
              <w:rPr>
                <w:bCs/>
                <w:lang w:eastAsia="ja-JP"/>
              </w:rPr>
            </w:pPr>
            <w:r w:rsidRPr="009B06A7">
              <w:rPr>
                <w:bCs/>
                <w:lang w:eastAsia="ja-JP"/>
              </w:rPr>
              <w:t>&gt;&gt;&gt;UL EARFCN Extension</w:t>
            </w:r>
          </w:p>
        </w:tc>
        <w:tc>
          <w:tcPr>
            <w:tcW w:w="1080" w:type="dxa"/>
            <w:tcBorders>
              <w:top w:val="single" w:sz="4" w:space="0" w:color="auto"/>
              <w:left w:val="single" w:sz="4" w:space="0" w:color="auto"/>
              <w:bottom w:val="single" w:sz="4" w:space="0" w:color="auto"/>
              <w:right w:val="single" w:sz="4" w:space="0" w:color="auto"/>
            </w:tcBorders>
          </w:tcPr>
          <w:p w14:paraId="45B9D529" w14:textId="77777777" w:rsidR="005752DE" w:rsidRPr="009B06A7" w:rsidRDefault="005752DE" w:rsidP="00AD305D">
            <w:pPr>
              <w:pStyle w:val="TAL"/>
              <w:keepNext w:val="0"/>
              <w:keepLines w:val="0"/>
              <w:widowControl w:val="0"/>
              <w:rPr>
                <w:bCs/>
                <w:lang w:eastAsia="ja-JP"/>
              </w:rPr>
            </w:pPr>
            <w:r w:rsidRPr="009B06A7">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336535"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BE5788" w14:textId="77777777" w:rsidR="005752DE" w:rsidRPr="009B06A7" w:rsidRDefault="005752DE" w:rsidP="00AD305D">
            <w:pPr>
              <w:pStyle w:val="TAL"/>
              <w:keepNext w:val="0"/>
              <w:keepLines w:val="0"/>
              <w:widowControl w:val="0"/>
              <w:rPr>
                <w:bCs/>
                <w:lang w:eastAsia="ja-JP"/>
              </w:rPr>
            </w:pPr>
            <w:r w:rsidRPr="009B06A7">
              <w:rPr>
                <w:bCs/>
                <w:lang w:eastAsia="ja-JP"/>
              </w:rPr>
              <w:t>EARFCN Extension</w:t>
            </w:r>
            <w:r w:rsidRPr="009B06A7">
              <w:rPr>
                <w:bCs/>
                <w:lang w:eastAsia="ja-JP"/>
              </w:rPr>
              <w:br/>
              <w:t>9.2.65</w:t>
            </w:r>
          </w:p>
        </w:tc>
        <w:tc>
          <w:tcPr>
            <w:tcW w:w="1728" w:type="dxa"/>
            <w:tcBorders>
              <w:top w:val="single" w:sz="4" w:space="0" w:color="auto"/>
              <w:left w:val="single" w:sz="4" w:space="0" w:color="auto"/>
              <w:bottom w:val="single" w:sz="4" w:space="0" w:color="auto"/>
              <w:right w:val="single" w:sz="4" w:space="0" w:color="auto"/>
            </w:tcBorders>
          </w:tcPr>
          <w:p w14:paraId="6430B580" w14:textId="77777777" w:rsidR="005752DE" w:rsidRPr="009B06A7" w:rsidRDefault="005752DE" w:rsidP="00AD305D">
            <w:pPr>
              <w:pStyle w:val="TAL"/>
              <w:keepNext w:val="0"/>
              <w:keepLines w:val="0"/>
              <w:widowControl w:val="0"/>
              <w:rPr>
                <w:rFonts w:eastAsia="SimSun"/>
                <w:bCs/>
                <w:lang w:eastAsia="zh-CN"/>
              </w:rPr>
            </w:pPr>
            <w:r w:rsidRPr="009B06A7">
              <w:rPr>
                <w:rFonts w:eastAsia="SimSun"/>
                <w:bCs/>
                <w:lang w:eastAsia="zh-CN"/>
              </w:rPr>
              <w:t xml:space="preserve">If this IE is present, the value signalled in the </w:t>
            </w:r>
            <w:r w:rsidRPr="009B06A7">
              <w:rPr>
                <w:rFonts w:eastAsia="SimSun"/>
                <w:bCs/>
                <w:i/>
                <w:lang w:eastAsia="zh-CN"/>
              </w:rPr>
              <w:t>UL EARFCN</w:t>
            </w:r>
            <w:r w:rsidRPr="009B06A7">
              <w:rPr>
                <w:rFonts w:eastAsia="SimSun"/>
                <w:bCs/>
                <w:lang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3BAFD91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27851E"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361B454" w14:textId="77777777" w:rsidTr="00186755">
        <w:tc>
          <w:tcPr>
            <w:tcW w:w="2160" w:type="dxa"/>
            <w:tcBorders>
              <w:top w:val="single" w:sz="4" w:space="0" w:color="auto"/>
              <w:left w:val="single" w:sz="4" w:space="0" w:color="auto"/>
              <w:bottom w:val="single" w:sz="4" w:space="0" w:color="auto"/>
              <w:right w:val="single" w:sz="4" w:space="0" w:color="auto"/>
            </w:tcBorders>
          </w:tcPr>
          <w:p w14:paraId="1136ECE2" w14:textId="77777777" w:rsidR="005752DE" w:rsidRPr="009B06A7" w:rsidRDefault="005752DE" w:rsidP="00AD305D">
            <w:pPr>
              <w:pStyle w:val="TAL"/>
              <w:keepNext w:val="0"/>
              <w:keepLines w:val="0"/>
              <w:widowControl w:val="0"/>
              <w:ind w:left="425"/>
              <w:rPr>
                <w:lang w:eastAsia="ja-JP"/>
              </w:rPr>
            </w:pPr>
            <w:r w:rsidRPr="009B06A7">
              <w:rPr>
                <w:lang w:eastAsia="ja-JP"/>
              </w:rPr>
              <w:t>&gt;&gt;&gt;DL EARFCN Extension</w:t>
            </w:r>
          </w:p>
        </w:tc>
        <w:tc>
          <w:tcPr>
            <w:tcW w:w="1080" w:type="dxa"/>
            <w:tcBorders>
              <w:top w:val="single" w:sz="4" w:space="0" w:color="auto"/>
              <w:left w:val="single" w:sz="4" w:space="0" w:color="auto"/>
              <w:bottom w:val="single" w:sz="4" w:space="0" w:color="auto"/>
              <w:right w:val="single" w:sz="4" w:space="0" w:color="auto"/>
            </w:tcBorders>
          </w:tcPr>
          <w:p w14:paraId="032A5B38" w14:textId="77777777" w:rsidR="005752DE" w:rsidRPr="009B06A7" w:rsidRDefault="005752DE" w:rsidP="00AD305D">
            <w:pPr>
              <w:pStyle w:val="TAL"/>
              <w:keepNext w:val="0"/>
              <w:keepLines w:val="0"/>
              <w:widowControl w:val="0"/>
              <w:rPr>
                <w:bCs/>
                <w:lang w:eastAsia="ja-JP"/>
              </w:rPr>
            </w:pPr>
            <w:r w:rsidRPr="009B06A7">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FA20E7"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D022E" w14:textId="77777777" w:rsidR="005752DE" w:rsidRPr="009B06A7" w:rsidRDefault="005752DE" w:rsidP="00AD305D">
            <w:pPr>
              <w:pStyle w:val="TAL"/>
              <w:keepNext w:val="0"/>
              <w:keepLines w:val="0"/>
              <w:widowControl w:val="0"/>
              <w:rPr>
                <w:bCs/>
                <w:lang w:eastAsia="ja-JP"/>
              </w:rPr>
            </w:pPr>
            <w:r w:rsidRPr="009B06A7">
              <w:rPr>
                <w:bCs/>
                <w:lang w:eastAsia="ja-JP"/>
              </w:rPr>
              <w:t>EARFCN Extension</w:t>
            </w:r>
            <w:r w:rsidRPr="009B06A7">
              <w:rPr>
                <w:bCs/>
                <w:lang w:eastAsia="ja-JP"/>
              </w:rPr>
              <w:br/>
              <w:t>9.2.65</w:t>
            </w:r>
          </w:p>
        </w:tc>
        <w:tc>
          <w:tcPr>
            <w:tcW w:w="1728" w:type="dxa"/>
            <w:tcBorders>
              <w:top w:val="single" w:sz="4" w:space="0" w:color="auto"/>
              <w:left w:val="single" w:sz="4" w:space="0" w:color="auto"/>
              <w:bottom w:val="single" w:sz="4" w:space="0" w:color="auto"/>
              <w:right w:val="single" w:sz="4" w:space="0" w:color="auto"/>
            </w:tcBorders>
          </w:tcPr>
          <w:p w14:paraId="2BD97B64" w14:textId="77777777" w:rsidR="005752DE" w:rsidRPr="009B06A7" w:rsidRDefault="005752DE" w:rsidP="00AD305D">
            <w:pPr>
              <w:pStyle w:val="TAL"/>
              <w:keepNext w:val="0"/>
              <w:keepLines w:val="0"/>
              <w:widowControl w:val="0"/>
              <w:rPr>
                <w:rFonts w:eastAsia="SimSun"/>
                <w:bCs/>
                <w:lang w:eastAsia="zh-CN"/>
              </w:rPr>
            </w:pPr>
            <w:r w:rsidRPr="009B06A7">
              <w:rPr>
                <w:rFonts w:eastAsia="SimSun"/>
                <w:bCs/>
                <w:lang w:eastAsia="zh-CN"/>
              </w:rPr>
              <w:t xml:space="preserve">If this IE is present, the value signalled in the </w:t>
            </w:r>
            <w:r w:rsidRPr="009B06A7">
              <w:rPr>
                <w:rFonts w:eastAsia="SimSun"/>
                <w:bCs/>
                <w:i/>
                <w:lang w:eastAsia="zh-CN"/>
              </w:rPr>
              <w:t>DL EARFCN</w:t>
            </w:r>
            <w:r w:rsidRPr="009B06A7">
              <w:rPr>
                <w:rFonts w:eastAsia="SimSun"/>
                <w:bCs/>
                <w:lang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515F69F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71233D"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6C91858B" w14:textId="77777777" w:rsidTr="00186755">
        <w:tc>
          <w:tcPr>
            <w:tcW w:w="2160" w:type="dxa"/>
            <w:tcBorders>
              <w:top w:val="single" w:sz="4" w:space="0" w:color="auto"/>
              <w:left w:val="single" w:sz="4" w:space="0" w:color="auto"/>
              <w:bottom w:val="single" w:sz="4" w:space="0" w:color="auto"/>
              <w:right w:val="single" w:sz="4" w:space="0" w:color="auto"/>
            </w:tcBorders>
          </w:tcPr>
          <w:p w14:paraId="264FB3D6" w14:textId="77777777" w:rsidR="005752DE" w:rsidRPr="009B06A7" w:rsidRDefault="005752DE" w:rsidP="00AD305D">
            <w:pPr>
              <w:pStyle w:val="TAL"/>
              <w:keepNext w:val="0"/>
              <w:keepLines w:val="0"/>
              <w:widowControl w:val="0"/>
              <w:ind w:left="425"/>
              <w:rPr>
                <w:lang w:eastAsia="ja-JP"/>
              </w:rPr>
            </w:pPr>
            <w:r w:rsidRPr="009B06A7">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5AB2F0DB" w14:textId="77777777" w:rsidR="005752DE" w:rsidRPr="009B06A7" w:rsidRDefault="005752DE" w:rsidP="00AD305D">
            <w:pPr>
              <w:pStyle w:val="TAL"/>
              <w:keepNext w:val="0"/>
              <w:keepLines w:val="0"/>
              <w:widowControl w:val="0"/>
              <w:rPr>
                <w:bCs/>
                <w:lang w:eastAsia="ja-JP"/>
              </w:rPr>
            </w:pPr>
            <w:r w:rsidRPr="009B06A7">
              <w:rPr>
                <w:bCs/>
                <w:lang w:eastAsia="en-US"/>
              </w:rPr>
              <w:t>O</w:t>
            </w:r>
          </w:p>
        </w:tc>
        <w:tc>
          <w:tcPr>
            <w:tcW w:w="1080" w:type="dxa"/>
            <w:tcBorders>
              <w:top w:val="single" w:sz="4" w:space="0" w:color="auto"/>
              <w:left w:val="single" w:sz="4" w:space="0" w:color="auto"/>
              <w:bottom w:val="single" w:sz="4" w:space="0" w:color="auto"/>
              <w:right w:val="single" w:sz="4" w:space="0" w:color="auto"/>
            </w:tcBorders>
          </w:tcPr>
          <w:p w14:paraId="1DCEF2C7"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448161" w14:textId="77777777" w:rsidR="005752DE" w:rsidRPr="009B06A7" w:rsidRDefault="005752DE" w:rsidP="00AD305D">
            <w:pPr>
              <w:pStyle w:val="TAL"/>
              <w:keepNext w:val="0"/>
              <w:keepLines w:val="0"/>
              <w:widowControl w:val="0"/>
              <w:rPr>
                <w:bCs/>
                <w:lang w:eastAsia="en-US"/>
              </w:rPr>
            </w:pPr>
            <w:r w:rsidRPr="009B06A7">
              <w:rPr>
                <w:bCs/>
                <w:lang w:eastAsia="en-US"/>
              </w:rPr>
              <w:t>Offset of NB-IoT Channel Number to EARFCN</w:t>
            </w:r>
          </w:p>
          <w:p w14:paraId="0A242BDA" w14:textId="77777777" w:rsidR="005752DE" w:rsidRPr="009B06A7" w:rsidRDefault="005752DE" w:rsidP="00AD305D">
            <w:pPr>
              <w:pStyle w:val="TAL"/>
              <w:keepNext w:val="0"/>
              <w:keepLines w:val="0"/>
              <w:widowControl w:val="0"/>
              <w:rPr>
                <w:bCs/>
                <w:lang w:eastAsia="ja-JP"/>
              </w:rPr>
            </w:pPr>
            <w:r w:rsidRPr="009B06A7">
              <w:rPr>
                <w:bCs/>
                <w:lang w:eastAsia="en-US"/>
              </w:rPr>
              <w:t>9.2.94</w:t>
            </w:r>
          </w:p>
        </w:tc>
        <w:tc>
          <w:tcPr>
            <w:tcW w:w="1728" w:type="dxa"/>
            <w:tcBorders>
              <w:top w:val="single" w:sz="4" w:space="0" w:color="auto"/>
              <w:left w:val="single" w:sz="4" w:space="0" w:color="auto"/>
              <w:bottom w:val="single" w:sz="4" w:space="0" w:color="auto"/>
              <w:right w:val="single" w:sz="4" w:space="0" w:color="auto"/>
            </w:tcBorders>
          </w:tcPr>
          <w:p w14:paraId="28B2F3DB" w14:textId="77777777" w:rsidR="005752DE" w:rsidRPr="009B06A7" w:rsidRDefault="005752DE" w:rsidP="00AD305D">
            <w:pPr>
              <w:pStyle w:val="TAL"/>
              <w:keepNext w:val="0"/>
              <w:keepLines w:val="0"/>
              <w:widowControl w:val="0"/>
              <w:rPr>
                <w:rFonts w:eastAsia="SimSun"/>
                <w:bCs/>
                <w:lang w:eastAsia="zh-CN"/>
              </w:rPr>
            </w:pPr>
            <w:r w:rsidRPr="009B06A7">
              <w:rPr>
                <w:rFonts w:eastAsia="SimSun"/>
                <w:bCs/>
                <w:lang w:eastAsia="zh-CN"/>
              </w:rPr>
              <w:t>Corresponds to M</w:t>
            </w:r>
            <w:r w:rsidRPr="009B06A7">
              <w:rPr>
                <w:rFonts w:eastAsia="SimSun"/>
                <w:bCs/>
                <w:vertAlign w:val="subscript"/>
                <w:lang w:eastAsia="zh-CN"/>
              </w:rPr>
              <w:t>DL</w:t>
            </w:r>
            <w:r w:rsidRPr="009B06A7">
              <w:rPr>
                <w:rFonts w:eastAsia="SimSun"/>
                <w:bCs/>
                <w:lang w:eastAsia="zh-CN"/>
              </w:rPr>
              <w:t xml:space="preserve"> in TS 36.104 [16]</w:t>
            </w:r>
          </w:p>
        </w:tc>
        <w:tc>
          <w:tcPr>
            <w:tcW w:w="1080" w:type="dxa"/>
            <w:tcBorders>
              <w:top w:val="single" w:sz="4" w:space="0" w:color="auto"/>
              <w:left w:val="single" w:sz="4" w:space="0" w:color="auto"/>
              <w:bottom w:val="single" w:sz="4" w:space="0" w:color="auto"/>
              <w:right w:val="single" w:sz="4" w:space="0" w:color="auto"/>
            </w:tcBorders>
          </w:tcPr>
          <w:p w14:paraId="7441F218" w14:textId="77777777" w:rsidR="005752DE" w:rsidRPr="009B06A7" w:rsidRDefault="005752DE" w:rsidP="00AD305D">
            <w:pPr>
              <w:pStyle w:val="TAC"/>
              <w:keepNext w:val="0"/>
              <w:keepLines w:val="0"/>
              <w:widowControl w:val="0"/>
              <w:rPr>
                <w:lang w:eastAsia="ja-JP"/>
              </w:rPr>
            </w:pPr>
            <w:r w:rsidRPr="009B06A7">
              <w:rPr>
                <w:lang w:eastAsia="en-US"/>
              </w:rPr>
              <w:t>YES</w:t>
            </w:r>
          </w:p>
        </w:tc>
        <w:tc>
          <w:tcPr>
            <w:tcW w:w="1080" w:type="dxa"/>
            <w:tcBorders>
              <w:top w:val="single" w:sz="4" w:space="0" w:color="auto"/>
              <w:left w:val="single" w:sz="4" w:space="0" w:color="auto"/>
              <w:bottom w:val="single" w:sz="4" w:space="0" w:color="auto"/>
              <w:right w:val="single" w:sz="4" w:space="0" w:color="auto"/>
            </w:tcBorders>
          </w:tcPr>
          <w:p w14:paraId="20F1853F" w14:textId="77777777" w:rsidR="005752DE" w:rsidRPr="009B06A7" w:rsidRDefault="005752DE" w:rsidP="00AD305D">
            <w:pPr>
              <w:pStyle w:val="TAC"/>
              <w:keepNext w:val="0"/>
              <w:keepLines w:val="0"/>
              <w:widowControl w:val="0"/>
              <w:rPr>
                <w:lang w:eastAsia="ja-JP"/>
              </w:rPr>
            </w:pPr>
            <w:r w:rsidRPr="009B06A7">
              <w:rPr>
                <w:lang w:eastAsia="en-US"/>
              </w:rPr>
              <w:t>reject</w:t>
            </w:r>
          </w:p>
        </w:tc>
      </w:tr>
      <w:tr w:rsidR="008E6632" w:rsidRPr="009B06A7" w14:paraId="32CA72DD" w14:textId="77777777" w:rsidTr="00186755">
        <w:tc>
          <w:tcPr>
            <w:tcW w:w="2160" w:type="dxa"/>
            <w:tcBorders>
              <w:top w:val="single" w:sz="4" w:space="0" w:color="auto"/>
              <w:left w:val="single" w:sz="4" w:space="0" w:color="auto"/>
              <w:bottom w:val="single" w:sz="4" w:space="0" w:color="auto"/>
              <w:right w:val="single" w:sz="4" w:space="0" w:color="auto"/>
            </w:tcBorders>
          </w:tcPr>
          <w:p w14:paraId="25BD2686" w14:textId="77777777" w:rsidR="005752DE" w:rsidRPr="009B06A7" w:rsidRDefault="005752DE" w:rsidP="00AD305D">
            <w:pPr>
              <w:pStyle w:val="TAL"/>
              <w:keepNext w:val="0"/>
              <w:keepLines w:val="0"/>
              <w:widowControl w:val="0"/>
              <w:ind w:left="425"/>
              <w:rPr>
                <w:lang w:eastAsia="ja-JP"/>
              </w:rPr>
            </w:pPr>
            <w:r w:rsidRPr="009B06A7">
              <w:rPr>
                <w:lang w:eastAsia="ja-JP"/>
              </w:rPr>
              <w:t>&gt;&gt;&gt;Offset of NB-IoT Channel Number to UL EARFCN</w:t>
            </w:r>
          </w:p>
        </w:tc>
        <w:tc>
          <w:tcPr>
            <w:tcW w:w="1080" w:type="dxa"/>
            <w:tcBorders>
              <w:top w:val="single" w:sz="4" w:space="0" w:color="auto"/>
              <w:left w:val="single" w:sz="4" w:space="0" w:color="auto"/>
              <w:bottom w:val="single" w:sz="4" w:space="0" w:color="auto"/>
              <w:right w:val="single" w:sz="4" w:space="0" w:color="auto"/>
            </w:tcBorders>
          </w:tcPr>
          <w:p w14:paraId="647BB46D" w14:textId="77777777" w:rsidR="005752DE" w:rsidRPr="009B06A7" w:rsidRDefault="005752DE" w:rsidP="00AD305D">
            <w:pPr>
              <w:pStyle w:val="TAL"/>
              <w:keepNext w:val="0"/>
              <w:keepLines w:val="0"/>
              <w:widowControl w:val="0"/>
              <w:rPr>
                <w:bCs/>
                <w:lang w:eastAsia="ja-JP"/>
              </w:rPr>
            </w:pPr>
            <w:r w:rsidRPr="009B06A7">
              <w:rPr>
                <w:bCs/>
                <w:lang w:eastAsia="en-US"/>
              </w:rPr>
              <w:t>O</w:t>
            </w:r>
          </w:p>
        </w:tc>
        <w:tc>
          <w:tcPr>
            <w:tcW w:w="1080" w:type="dxa"/>
            <w:tcBorders>
              <w:top w:val="single" w:sz="4" w:space="0" w:color="auto"/>
              <w:left w:val="single" w:sz="4" w:space="0" w:color="auto"/>
              <w:bottom w:val="single" w:sz="4" w:space="0" w:color="auto"/>
              <w:right w:val="single" w:sz="4" w:space="0" w:color="auto"/>
            </w:tcBorders>
          </w:tcPr>
          <w:p w14:paraId="78C599F4"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B0161B" w14:textId="77777777" w:rsidR="005752DE" w:rsidRPr="009B06A7" w:rsidRDefault="005752DE" w:rsidP="00AD305D">
            <w:pPr>
              <w:pStyle w:val="TAL"/>
              <w:keepNext w:val="0"/>
              <w:keepLines w:val="0"/>
              <w:widowControl w:val="0"/>
              <w:rPr>
                <w:bCs/>
                <w:lang w:eastAsia="en-US"/>
              </w:rPr>
            </w:pPr>
            <w:r w:rsidRPr="009B06A7">
              <w:rPr>
                <w:bCs/>
                <w:lang w:eastAsia="en-US"/>
              </w:rPr>
              <w:t>Offset of NB-IoT Channel Number to EARFCN</w:t>
            </w:r>
          </w:p>
          <w:p w14:paraId="314CFC60" w14:textId="77777777" w:rsidR="005752DE" w:rsidRPr="009B06A7" w:rsidRDefault="005752DE" w:rsidP="00AD305D">
            <w:pPr>
              <w:pStyle w:val="TAL"/>
              <w:keepNext w:val="0"/>
              <w:keepLines w:val="0"/>
              <w:widowControl w:val="0"/>
              <w:rPr>
                <w:bCs/>
                <w:lang w:eastAsia="ja-JP"/>
              </w:rPr>
            </w:pPr>
            <w:r w:rsidRPr="009B06A7">
              <w:rPr>
                <w:bCs/>
                <w:lang w:eastAsia="en-US"/>
              </w:rPr>
              <w:t>9.2.94</w:t>
            </w:r>
          </w:p>
        </w:tc>
        <w:tc>
          <w:tcPr>
            <w:tcW w:w="1728" w:type="dxa"/>
            <w:tcBorders>
              <w:top w:val="single" w:sz="4" w:space="0" w:color="auto"/>
              <w:left w:val="single" w:sz="4" w:space="0" w:color="auto"/>
              <w:bottom w:val="single" w:sz="4" w:space="0" w:color="auto"/>
              <w:right w:val="single" w:sz="4" w:space="0" w:color="auto"/>
            </w:tcBorders>
          </w:tcPr>
          <w:p w14:paraId="717ABE4C" w14:textId="77777777" w:rsidR="005752DE" w:rsidRPr="009B06A7" w:rsidRDefault="005752DE" w:rsidP="00AD305D">
            <w:pPr>
              <w:pStyle w:val="TAL"/>
              <w:keepNext w:val="0"/>
              <w:keepLines w:val="0"/>
              <w:widowControl w:val="0"/>
              <w:rPr>
                <w:rFonts w:eastAsia="SimSun"/>
                <w:bCs/>
                <w:lang w:eastAsia="zh-CN"/>
              </w:rPr>
            </w:pPr>
            <w:r w:rsidRPr="009B06A7">
              <w:rPr>
                <w:rFonts w:eastAsia="SimSun"/>
                <w:bCs/>
                <w:lang w:eastAsia="zh-CN"/>
              </w:rPr>
              <w:t>Corresponds to M</w:t>
            </w:r>
            <w:r w:rsidRPr="009B06A7">
              <w:rPr>
                <w:rFonts w:eastAsia="SimSun"/>
                <w:bCs/>
                <w:vertAlign w:val="subscript"/>
                <w:lang w:eastAsia="zh-CN"/>
              </w:rPr>
              <w:t>UL</w:t>
            </w:r>
            <w:r w:rsidRPr="009B06A7">
              <w:rPr>
                <w:rFonts w:eastAsia="SimSun"/>
                <w:bCs/>
                <w:lang w:eastAsia="zh-CN"/>
              </w:rPr>
              <w:t xml:space="preserve"> in TS 36.104 [16]</w:t>
            </w:r>
          </w:p>
        </w:tc>
        <w:tc>
          <w:tcPr>
            <w:tcW w:w="1080" w:type="dxa"/>
            <w:tcBorders>
              <w:top w:val="single" w:sz="4" w:space="0" w:color="auto"/>
              <w:left w:val="single" w:sz="4" w:space="0" w:color="auto"/>
              <w:bottom w:val="single" w:sz="4" w:space="0" w:color="auto"/>
              <w:right w:val="single" w:sz="4" w:space="0" w:color="auto"/>
            </w:tcBorders>
          </w:tcPr>
          <w:p w14:paraId="0CE35822" w14:textId="77777777" w:rsidR="005752DE" w:rsidRPr="009B06A7" w:rsidRDefault="005752DE" w:rsidP="00AD305D">
            <w:pPr>
              <w:pStyle w:val="TAC"/>
              <w:keepNext w:val="0"/>
              <w:keepLines w:val="0"/>
              <w:widowControl w:val="0"/>
              <w:rPr>
                <w:lang w:eastAsia="ja-JP"/>
              </w:rPr>
            </w:pPr>
            <w:r w:rsidRPr="009B06A7">
              <w:rPr>
                <w:lang w:eastAsia="en-US"/>
              </w:rPr>
              <w:t>YES</w:t>
            </w:r>
          </w:p>
        </w:tc>
        <w:tc>
          <w:tcPr>
            <w:tcW w:w="1080" w:type="dxa"/>
            <w:tcBorders>
              <w:top w:val="single" w:sz="4" w:space="0" w:color="auto"/>
              <w:left w:val="single" w:sz="4" w:space="0" w:color="auto"/>
              <w:bottom w:val="single" w:sz="4" w:space="0" w:color="auto"/>
              <w:right w:val="single" w:sz="4" w:space="0" w:color="auto"/>
            </w:tcBorders>
          </w:tcPr>
          <w:p w14:paraId="08B8C0D5" w14:textId="77777777" w:rsidR="005752DE" w:rsidRPr="009B06A7" w:rsidRDefault="005752DE" w:rsidP="00AD305D">
            <w:pPr>
              <w:pStyle w:val="TAC"/>
              <w:keepNext w:val="0"/>
              <w:keepLines w:val="0"/>
              <w:widowControl w:val="0"/>
              <w:rPr>
                <w:lang w:eastAsia="ja-JP"/>
              </w:rPr>
            </w:pPr>
            <w:r w:rsidRPr="009B06A7">
              <w:rPr>
                <w:lang w:eastAsia="en-US"/>
              </w:rPr>
              <w:t>reject</w:t>
            </w:r>
          </w:p>
        </w:tc>
      </w:tr>
      <w:tr w:rsidR="00BC071A" w:rsidRPr="009B06A7" w14:paraId="0427F08C" w14:textId="77777777" w:rsidTr="00186755">
        <w:tc>
          <w:tcPr>
            <w:tcW w:w="2160" w:type="dxa"/>
            <w:tcBorders>
              <w:top w:val="single" w:sz="4" w:space="0" w:color="auto"/>
              <w:left w:val="single" w:sz="4" w:space="0" w:color="auto"/>
              <w:bottom w:val="single" w:sz="4" w:space="0" w:color="auto"/>
              <w:right w:val="single" w:sz="4" w:space="0" w:color="auto"/>
            </w:tcBorders>
          </w:tcPr>
          <w:p w14:paraId="1BA546B4" w14:textId="77777777" w:rsidR="00BC071A" w:rsidRPr="009B06A7" w:rsidRDefault="00BC071A" w:rsidP="00AD305D">
            <w:pPr>
              <w:pStyle w:val="TAL"/>
              <w:keepNext w:val="0"/>
              <w:keepLines w:val="0"/>
              <w:widowControl w:val="0"/>
              <w:ind w:left="425"/>
              <w:rPr>
                <w:lang w:eastAsia="ja-JP"/>
              </w:rPr>
            </w:pPr>
            <w:r w:rsidRPr="009B06A7">
              <w:rPr>
                <w:lang w:eastAsia="ja-JP"/>
              </w:rPr>
              <w:t>&gt;&gt;&gt;NRS-NSSS-PowerOffset</w:t>
            </w:r>
          </w:p>
        </w:tc>
        <w:tc>
          <w:tcPr>
            <w:tcW w:w="1080" w:type="dxa"/>
            <w:tcBorders>
              <w:top w:val="single" w:sz="4" w:space="0" w:color="auto"/>
              <w:left w:val="single" w:sz="4" w:space="0" w:color="auto"/>
              <w:bottom w:val="single" w:sz="4" w:space="0" w:color="auto"/>
              <w:right w:val="single" w:sz="4" w:space="0" w:color="auto"/>
            </w:tcBorders>
          </w:tcPr>
          <w:p w14:paraId="2E9626A2" w14:textId="77777777" w:rsidR="00BC071A" w:rsidRPr="009B06A7" w:rsidRDefault="00BC071A" w:rsidP="00AD305D">
            <w:pPr>
              <w:pStyle w:val="TAL"/>
              <w:keepNext w:val="0"/>
              <w:keepLines w:val="0"/>
              <w:widowControl w:val="0"/>
              <w:rPr>
                <w:bCs/>
                <w:lang w:eastAsia="en-US"/>
              </w:rPr>
            </w:pPr>
            <w:r w:rsidRPr="009B06A7">
              <w:rPr>
                <w:bCs/>
              </w:rPr>
              <w:t>O</w:t>
            </w:r>
          </w:p>
        </w:tc>
        <w:tc>
          <w:tcPr>
            <w:tcW w:w="1080" w:type="dxa"/>
            <w:tcBorders>
              <w:top w:val="single" w:sz="4" w:space="0" w:color="auto"/>
              <w:left w:val="single" w:sz="4" w:space="0" w:color="auto"/>
              <w:bottom w:val="single" w:sz="4" w:space="0" w:color="auto"/>
              <w:right w:val="single" w:sz="4" w:space="0" w:color="auto"/>
            </w:tcBorders>
          </w:tcPr>
          <w:p w14:paraId="5154D404" w14:textId="77777777" w:rsidR="00BC071A" w:rsidRPr="009B06A7" w:rsidRDefault="00BC071A"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567C03" w14:textId="77777777" w:rsidR="00BC071A" w:rsidRPr="009B06A7" w:rsidRDefault="00BC071A" w:rsidP="00AD305D">
            <w:pPr>
              <w:pStyle w:val="TAL"/>
              <w:keepNext w:val="0"/>
              <w:keepLines w:val="0"/>
              <w:widowControl w:val="0"/>
              <w:rPr>
                <w:bCs/>
                <w:lang w:eastAsia="en-US"/>
              </w:rPr>
            </w:pPr>
            <w:r w:rsidRPr="009B06A7">
              <w:rPr>
                <w:bCs/>
              </w:rPr>
              <w:t>ENUMERATED (-3, 0, 3, …)</w:t>
            </w:r>
          </w:p>
        </w:tc>
        <w:tc>
          <w:tcPr>
            <w:tcW w:w="1728" w:type="dxa"/>
            <w:tcBorders>
              <w:top w:val="single" w:sz="4" w:space="0" w:color="auto"/>
              <w:left w:val="single" w:sz="4" w:space="0" w:color="auto"/>
              <w:bottom w:val="single" w:sz="4" w:space="0" w:color="auto"/>
              <w:right w:val="single" w:sz="4" w:space="0" w:color="auto"/>
            </w:tcBorders>
          </w:tcPr>
          <w:p w14:paraId="16E061C6" w14:textId="77777777" w:rsidR="00BC071A" w:rsidRPr="009B06A7" w:rsidRDefault="00BC071A" w:rsidP="00AD305D">
            <w:pPr>
              <w:pStyle w:val="TAL"/>
              <w:keepNext w:val="0"/>
              <w:keepLines w:val="0"/>
              <w:widowControl w:val="0"/>
              <w:rPr>
                <w:bCs/>
              </w:rPr>
            </w:pPr>
            <w:r w:rsidRPr="009B06A7">
              <w:rPr>
                <w:bCs/>
              </w:rPr>
              <w:t>NRS to NSSS power ratio,</w:t>
            </w:r>
          </w:p>
          <w:p w14:paraId="3913A4E0" w14:textId="77777777" w:rsidR="00BC071A" w:rsidRPr="009B06A7" w:rsidRDefault="00BC071A" w:rsidP="00AD305D">
            <w:pPr>
              <w:pStyle w:val="TAL"/>
              <w:keepNext w:val="0"/>
              <w:keepLines w:val="0"/>
              <w:widowControl w:val="0"/>
              <w:rPr>
                <w:rFonts w:eastAsia="SimSun"/>
                <w:bCs/>
                <w:lang w:eastAsia="zh-CN"/>
              </w:rPr>
            </w:pPr>
            <w:r w:rsidRPr="009B06A7">
              <w:rPr>
                <w:bCs/>
              </w:rPr>
              <w:t>as defined in TS6.213 [11].</w:t>
            </w:r>
          </w:p>
        </w:tc>
        <w:tc>
          <w:tcPr>
            <w:tcW w:w="1080" w:type="dxa"/>
            <w:tcBorders>
              <w:top w:val="single" w:sz="4" w:space="0" w:color="auto"/>
              <w:left w:val="single" w:sz="4" w:space="0" w:color="auto"/>
              <w:bottom w:val="single" w:sz="4" w:space="0" w:color="auto"/>
              <w:right w:val="single" w:sz="4" w:space="0" w:color="auto"/>
            </w:tcBorders>
          </w:tcPr>
          <w:p w14:paraId="41A8E4D7" w14:textId="77777777" w:rsidR="00BC071A" w:rsidRPr="009B06A7" w:rsidRDefault="00BC071A" w:rsidP="00AD305D">
            <w:pPr>
              <w:pStyle w:val="TAC"/>
              <w:keepNext w:val="0"/>
              <w:keepLines w:val="0"/>
              <w:widowControl w:val="0"/>
              <w:rPr>
                <w:lang w:eastAsia="en-US"/>
              </w:rPr>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075FE02E" w14:textId="77777777" w:rsidR="00BC071A" w:rsidRPr="009B06A7" w:rsidRDefault="00BC071A" w:rsidP="00AD305D">
            <w:pPr>
              <w:pStyle w:val="TAC"/>
              <w:keepNext w:val="0"/>
              <w:keepLines w:val="0"/>
              <w:widowControl w:val="0"/>
              <w:rPr>
                <w:lang w:eastAsia="en-US"/>
              </w:rPr>
            </w:pPr>
            <w:r w:rsidRPr="009B06A7">
              <w:t>Ignore</w:t>
            </w:r>
          </w:p>
        </w:tc>
      </w:tr>
      <w:tr w:rsidR="00BC071A" w:rsidRPr="009B06A7" w14:paraId="2842CB3C" w14:textId="77777777" w:rsidTr="00186755">
        <w:tc>
          <w:tcPr>
            <w:tcW w:w="2160" w:type="dxa"/>
            <w:tcBorders>
              <w:top w:val="single" w:sz="4" w:space="0" w:color="auto"/>
              <w:left w:val="single" w:sz="4" w:space="0" w:color="auto"/>
              <w:bottom w:val="single" w:sz="4" w:space="0" w:color="auto"/>
              <w:right w:val="single" w:sz="4" w:space="0" w:color="auto"/>
            </w:tcBorders>
          </w:tcPr>
          <w:p w14:paraId="0B43E84E" w14:textId="77777777" w:rsidR="00BC071A" w:rsidRPr="009B06A7" w:rsidRDefault="00BC071A" w:rsidP="00AD305D">
            <w:pPr>
              <w:pStyle w:val="TAL"/>
              <w:keepNext w:val="0"/>
              <w:keepLines w:val="0"/>
              <w:widowControl w:val="0"/>
              <w:ind w:left="425"/>
              <w:rPr>
                <w:lang w:eastAsia="ja-JP"/>
              </w:rPr>
            </w:pPr>
            <w:r w:rsidRPr="009B06A7">
              <w:rPr>
                <w:lang w:eastAsia="ja-JP"/>
              </w:rPr>
              <w:t>&gt;&gt;&gt;NSSS-NumOccasionDifferentPrecoder</w:t>
            </w:r>
          </w:p>
        </w:tc>
        <w:tc>
          <w:tcPr>
            <w:tcW w:w="1080" w:type="dxa"/>
            <w:tcBorders>
              <w:top w:val="single" w:sz="4" w:space="0" w:color="auto"/>
              <w:left w:val="single" w:sz="4" w:space="0" w:color="auto"/>
              <w:bottom w:val="single" w:sz="4" w:space="0" w:color="auto"/>
              <w:right w:val="single" w:sz="4" w:space="0" w:color="auto"/>
            </w:tcBorders>
          </w:tcPr>
          <w:p w14:paraId="4733A9B7" w14:textId="77777777" w:rsidR="00BC071A" w:rsidRPr="009B06A7" w:rsidRDefault="00BC071A" w:rsidP="00AD305D">
            <w:pPr>
              <w:pStyle w:val="TAL"/>
              <w:keepNext w:val="0"/>
              <w:keepLines w:val="0"/>
              <w:widowControl w:val="0"/>
              <w:rPr>
                <w:bCs/>
                <w:lang w:eastAsia="en-US"/>
              </w:rPr>
            </w:pPr>
            <w:r w:rsidRPr="009B06A7">
              <w:rPr>
                <w:bCs/>
              </w:rPr>
              <w:t>O</w:t>
            </w:r>
          </w:p>
        </w:tc>
        <w:tc>
          <w:tcPr>
            <w:tcW w:w="1080" w:type="dxa"/>
            <w:tcBorders>
              <w:top w:val="single" w:sz="4" w:space="0" w:color="auto"/>
              <w:left w:val="single" w:sz="4" w:space="0" w:color="auto"/>
              <w:bottom w:val="single" w:sz="4" w:space="0" w:color="auto"/>
              <w:right w:val="single" w:sz="4" w:space="0" w:color="auto"/>
            </w:tcBorders>
          </w:tcPr>
          <w:p w14:paraId="24029FDC" w14:textId="77777777" w:rsidR="00BC071A" w:rsidRPr="009B06A7" w:rsidRDefault="00BC071A"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BB6E40" w14:textId="77777777" w:rsidR="00BC071A" w:rsidRPr="009B06A7" w:rsidRDefault="00BC071A" w:rsidP="00AD305D">
            <w:pPr>
              <w:pStyle w:val="TAL"/>
              <w:keepNext w:val="0"/>
              <w:keepLines w:val="0"/>
              <w:widowControl w:val="0"/>
              <w:rPr>
                <w:bCs/>
                <w:lang w:eastAsia="en-US"/>
              </w:rPr>
            </w:pPr>
            <w:r w:rsidRPr="009B06A7">
              <w:rPr>
                <w:bCs/>
              </w:rPr>
              <w:t>ENUMERATED (2, 4, 8, …)</w:t>
            </w:r>
          </w:p>
        </w:tc>
        <w:tc>
          <w:tcPr>
            <w:tcW w:w="1728" w:type="dxa"/>
            <w:tcBorders>
              <w:top w:val="single" w:sz="4" w:space="0" w:color="auto"/>
              <w:left w:val="single" w:sz="4" w:space="0" w:color="auto"/>
              <w:bottom w:val="single" w:sz="4" w:space="0" w:color="auto"/>
              <w:right w:val="single" w:sz="4" w:space="0" w:color="auto"/>
            </w:tcBorders>
          </w:tcPr>
          <w:p w14:paraId="188150FD" w14:textId="77777777" w:rsidR="00BC071A" w:rsidRPr="009B06A7" w:rsidRDefault="00BC071A" w:rsidP="00AD305D">
            <w:pPr>
              <w:pStyle w:val="TAL"/>
              <w:keepNext w:val="0"/>
              <w:keepLines w:val="0"/>
              <w:widowControl w:val="0"/>
              <w:rPr>
                <w:rFonts w:eastAsia="SimSun"/>
                <w:bCs/>
                <w:lang w:eastAsia="zh-CN"/>
              </w:rPr>
            </w:pPr>
            <w:r w:rsidRPr="009B06A7">
              <w:rPr>
                <w:bCs/>
                <w:lang w:eastAsia="zh-CN"/>
              </w:rPr>
              <w:t xml:space="preserve">The number of consecutive NSSS occasions that use different precoders for NSSS transmission, as defined in </w:t>
            </w:r>
            <w:r w:rsidRPr="009B06A7">
              <w:rPr>
                <w:bCs/>
              </w:rPr>
              <w:t>TS6.213 [11].</w:t>
            </w:r>
          </w:p>
        </w:tc>
        <w:tc>
          <w:tcPr>
            <w:tcW w:w="1080" w:type="dxa"/>
            <w:tcBorders>
              <w:top w:val="single" w:sz="4" w:space="0" w:color="auto"/>
              <w:left w:val="single" w:sz="4" w:space="0" w:color="auto"/>
              <w:bottom w:val="single" w:sz="4" w:space="0" w:color="auto"/>
              <w:right w:val="single" w:sz="4" w:space="0" w:color="auto"/>
            </w:tcBorders>
          </w:tcPr>
          <w:p w14:paraId="340CB52E" w14:textId="77777777" w:rsidR="00BC071A" w:rsidRPr="009B06A7" w:rsidRDefault="00BC071A" w:rsidP="00AD305D">
            <w:pPr>
              <w:pStyle w:val="TAC"/>
              <w:keepNext w:val="0"/>
              <w:keepLines w:val="0"/>
              <w:widowControl w:val="0"/>
              <w:rPr>
                <w:lang w:eastAsia="en-US"/>
              </w:rPr>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668F732F" w14:textId="77777777" w:rsidR="00BC071A" w:rsidRPr="009B06A7" w:rsidRDefault="00BC071A" w:rsidP="00AD305D">
            <w:pPr>
              <w:pStyle w:val="TAC"/>
              <w:keepNext w:val="0"/>
              <w:keepLines w:val="0"/>
              <w:widowControl w:val="0"/>
              <w:rPr>
                <w:lang w:eastAsia="en-US"/>
              </w:rPr>
            </w:pPr>
            <w:r w:rsidRPr="009B06A7">
              <w:t>ignore</w:t>
            </w:r>
          </w:p>
        </w:tc>
      </w:tr>
      <w:tr w:rsidR="008E6632" w:rsidRPr="009B06A7" w14:paraId="630F8A14" w14:textId="77777777" w:rsidTr="00186755">
        <w:tc>
          <w:tcPr>
            <w:tcW w:w="2160" w:type="dxa"/>
            <w:tcBorders>
              <w:top w:val="single" w:sz="4" w:space="0" w:color="auto"/>
              <w:left w:val="single" w:sz="4" w:space="0" w:color="auto"/>
              <w:bottom w:val="single" w:sz="4" w:space="0" w:color="auto"/>
              <w:right w:val="single" w:sz="4" w:space="0" w:color="auto"/>
            </w:tcBorders>
          </w:tcPr>
          <w:p w14:paraId="257B8BA0" w14:textId="77777777" w:rsidR="005752DE" w:rsidRPr="009B06A7" w:rsidRDefault="005752DE" w:rsidP="00AD305D">
            <w:pPr>
              <w:pStyle w:val="TAL"/>
              <w:keepNext w:val="0"/>
              <w:keepLines w:val="0"/>
              <w:widowControl w:val="0"/>
              <w:ind w:left="142"/>
              <w:rPr>
                <w:lang w:eastAsia="ja-JP"/>
              </w:rPr>
            </w:pPr>
            <w:r w:rsidRPr="009B06A7">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FA82FE7"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25BE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CD76FB"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5A338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7B2A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0DD776" w14:textId="77777777" w:rsidR="005752DE" w:rsidRPr="009B06A7" w:rsidRDefault="005752DE" w:rsidP="00AD305D">
            <w:pPr>
              <w:pStyle w:val="TAC"/>
              <w:keepNext w:val="0"/>
              <w:keepLines w:val="0"/>
              <w:widowControl w:val="0"/>
              <w:rPr>
                <w:lang w:eastAsia="ja-JP"/>
              </w:rPr>
            </w:pPr>
          </w:p>
        </w:tc>
      </w:tr>
      <w:tr w:rsidR="008E6632" w:rsidRPr="009B06A7" w14:paraId="391FC29A" w14:textId="77777777" w:rsidTr="00186755">
        <w:tc>
          <w:tcPr>
            <w:tcW w:w="2160" w:type="dxa"/>
            <w:tcBorders>
              <w:top w:val="single" w:sz="4" w:space="0" w:color="auto"/>
              <w:left w:val="single" w:sz="4" w:space="0" w:color="auto"/>
              <w:bottom w:val="single" w:sz="4" w:space="0" w:color="auto"/>
              <w:right w:val="single" w:sz="4" w:space="0" w:color="auto"/>
            </w:tcBorders>
          </w:tcPr>
          <w:p w14:paraId="663114A7" w14:textId="77777777" w:rsidR="005752DE" w:rsidRPr="009B06A7" w:rsidRDefault="005752DE" w:rsidP="00AD305D">
            <w:pPr>
              <w:pStyle w:val="TAL"/>
              <w:keepNext w:val="0"/>
              <w:keepLines w:val="0"/>
              <w:widowControl w:val="0"/>
              <w:ind w:left="284"/>
              <w:rPr>
                <w:b/>
                <w:lang w:eastAsia="ja-JP"/>
              </w:rPr>
            </w:pPr>
            <w:r w:rsidRPr="009B06A7">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03F2406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9CB0C9" w14:textId="77777777" w:rsidR="005752DE" w:rsidRPr="009B06A7" w:rsidRDefault="005752DE" w:rsidP="00AD305D">
            <w:pPr>
              <w:pStyle w:val="TAL"/>
              <w:keepNext w:val="0"/>
              <w:keepLines w:val="0"/>
              <w:widowControl w:val="0"/>
              <w:rPr>
                <w:i/>
                <w:lang w:eastAsia="ja-JP"/>
              </w:rPr>
            </w:pPr>
            <w:r w:rsidRPr="009B06A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9371046"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0780DA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B03FF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92DC71" w14:textId="77777777" w:rsidR="005752DE" w:rsidRPr="009B06A7" w:rsidRDefault="005752DE" w:rsidP="00AD305D">
            <w:pPr>
              <w:pStyle w:val="TAC"/>
              <w:keepNext w:val="0"/>
              <w:keepLines w:val="0"/>
              <w:widowControl w:val="0"/>
              <w:rPr>
                <w:lang w:eastAsia="ja-JP"/>
              </w:rPr>
            </w:pPr>
          </w:p>
        </w:tc>
      </w:tr>
      <w:tr w:rsidR="008E6632" w:rsidRPr="009B06A7" w14:paraId="05482CD2" w14:textId="77777777" w:rsidTr="00186755">
        <w:tc>
          <w:tcPr>
            <w:tcW w:w="2160" w:type="dxa"/>
            <w:tcBorders>
              <w:top w:val="single" w:sz="4" w:space="0" w:color="auto"/>
              <w:left w:val="single" w:sz="4" w:space="0" w:color="auto"/>
              <w:bottom w:val="single" w:sz="4" w:space="0" w:color="auto"/>
              <w:right w:val="single" w:sz="4" w:space="0" w:color="auto"/>
            </w:tcBorders>
          </w:tcPr>
          <w:p w14:paraId="127968D6" w14:textId="77777777" w:rsidR="005752DE" w:rsidRPr="009B06A7" w:rsidRDefault="005752DE" w:rsidP="00AD305D">
            <w:pPr>
              <w:pStyle w:val="TAL"/>
              <w:keepNext w:val="0"/>
              <w:keepLines w:val="0"/>
              <w:widowControl w:val="0"/>
              <w:ind w:left="425"/>
              <w:rPr>
                <w:i/>
                <w:iCs/>
                <w:lang w:eastAsia="ja-JP"/>
              </w:rPr>
            </w:pPr>
            <w:r w:rsidRPr="009B06A7">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56B799E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97392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78AD5E" w14:textId="77777777" w:rsidR="005752DE" w:rsidRPr="009B06A7" w:rsidRDefault="005752DE" w:rsidP="00AD305D">
            <w:pPr>
              <w:pStyle w:val="TAL"/>
              <w:keepNext w:val="0"/>
              <w:keepLines w:val="0"/>
              <w:widowControl w:val="0"/>
              <w:rPr>
                <w:lang w:eastAsia="ja-JP"/>
              </w:rPr>
            </w:pPr>
            <w:r w:rsidRPr="009B06A7">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209FAFF7" w14:textId="77777777" w:rsidR="005752DE" w:rsidRPr="009B06A7" w:rsidRDefault="005752DE" w:rsidP="00AD305D">
            <w:pPr>
              <w:pStyle w:val="TAL"/>
              <w:keepNext w:val="0"/>
              <w:keepLines w:val="0"/>
              <w:widowControl w:val="0"/>
              <w:rPr>
                <w:lang w:eastAsia="ja-JP"/>
              </w:rPr>
            </w:pPr>
            <w:r w:rsidRPr="009B06A7">
              <w:rPr>
                <w:lang w:eastAsia="ja-JP"/>
              </w:rPr>
              <w:t>Corresponds to N</w:t>
            </w:r>
            <w:r w:rsidRPr="009B06A7">
              <w:rPr>
                <w:vertAlign w:val="subscript"/>
                <w:lang w:eastAsia="ja-JP"/>
              </w:rPr>
              <w:t>DL</w:t>
            </w:r>
            <w:r w:rsidRPr="009B06A7">
              <w:rPr>
                <w:lang w:eastAsia="ja-JP"/>
              </w:rPr>
              <w:t>/N</w:t>
            </w:r>
            <w:r w:rsidRPr="009B06A7">
              <w:rPr>
                <w:vertAlign w:val="subscript"/>
                <w:lang w:eastAsia="ja-JP"/>
              </w:rPr>
              <w:t>UL</w:t>
            </w:r>
            <w:r w:rsidRPr="009B06A7">
              <w:rPr>
                <w:lang w:eastAsia="ja-JP"/>
              </w:rPr>
              <w:t xml:space="preserve"> in TS 36.104 [16]</w:t>
            </w:r>
          </w:p>
        </w:tc>
        <w:tc>
          <w:tcPr>
            <w:tcW w:w="1080" w:type="dxa"/>
            <w:tcBorders>
              <w:top w:val="single" w:sz="4" w:space="0" w:color="auto"/>
              <w:left w:val="single" w:sz="4" w:space="0" w:color="auto"/>
              <w:bottom w:val="single" w:sz="4" w:space="0" w:color="auto"/>
              <w:right w:val="single" w:sz="4" w:space="0" w:color="auto"/>
            </w:tcBorders>
          </w:tcPr>
          <w:p w14:paraId="292E4EC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0FD09" w14:textId="77777777" w:rsidR="005752DE" w:rsidRPr="009B06A7" w:rsidRDefault="005752DE" w:rsidP="00AD305D">
            <w:pPr>
              <w:pStyle w:val="TAC"/>
              <w:keepNext w:val="0"/>
              <w:keepLines w:val="0"/>
              <w:widowControl w:val="0"/>
              <w:rPr>
                <w:lang w:eastAsia="ja-JP"/>
              </w:rPr>
            </w:pPr>
          </w:p>
        </w:tc>
      </w:tr>
      <w:tr w:rsidR="008E6632" w:rsidRPr="009B06A7" w14:paraId="09BBA7FC" w14:textId="77777777" w:rsidTr="00186755">
        <w:tc>
          <w:tcPr>
            <w:tcW w:w="2160" w:type="dxa"/>
            <w:tcBorders>
              <w:top w:val="single" w:sz="4" w:space="0" w:color="auto"/>
              <w:left w:val="single" w:sz="4" w:space="0" w:color="auto"/>
              <w:bottom w:val="single" w:sz="4" w:space="0" w:color="auto"/>
              <w:right w:val="single" w:sz="4" w:space="0" w:color="auto"/>
            </w:tcBorders>
          </w:tcPr>
          <w:p w14:paraId="3CEC3328" w14:textId="77777777" w:rsidR="005752DE" w:rsidRPr="009B06A7" w:rsidRDefault="005752DE" w:rsidP="00AD305D">
            <w:pPr>
              <w:pStyle w:val="TAL"/>
              <w:keepNext w:val="0"/>
              <w:keepLines w:val="0"/>
              <w:widowControl w:val="0"/>
              <w:ind w:left="425"/>
              <w:rPr>
                <w:lang w:eastAsia="ja-JP"/>
              </w:rPr>
            </w:pPr>
            <w:r w:rsidRPr="009B06A7">
              <w:rPr>
                <w:lang w:eastAsia="ja-JP"/>
              </w:rPr>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4C73483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A6592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B6C13F" w14:textId="77777777" w:rsidR="005752DE" w:rsidRPr="009B06A7" w:rsidRDefault="005752DE" w:rsidP="00AD305D">
            <w:pPr>
              <w:pStyle w:val="TAL"/>
              <w:keepNext w:val="0"/>
              <w:keepLines w:val="0"/>
              <w:widowControl w:val="0"/>
              <w:rPr>
                <w:lang w:eastAsia="ja-JP"/>
              </w:rPr>
            </w:pPr>
            <w:r w:rsidRPr="009B06A7">
              <w:rPr>
                <w:lang w:eastAsia="ja-JP"/>
              </w:rPr>
              <w:t>Transmission Bandwidth</w:t>
            </w:r>
          </w:p>
          <w:p w14:paraId="0B2081CE" w14:textId="77777777" w:rsidR="005752DE" w:rsidRPr="009B06A7" w:rsidRDefault="005752DE" w:rsidP="00AD305D">
            <w:pPr>
              <w:pStyle w:val="TAL"/>
              <w:keepNext w:val="0"/>
              <w:keepLines w:val="0"/>
              <w:widowControl w:val="0"/>
              <w:rPr>
                <w:lang w:eastAsia="ja-JP"/>
              </w:rPr>
            </w:pPr>
            <w:r w:rsidRPr="009B06A7">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79206F4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5B21B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2A02D5" w14:textId="77777777" w:rsidR="005752DE" w:rsidRPr="009B06A7" w:rsidRDefault="005752DE" w:rsidP="00AD305D">
            <w:pPr>
              <w:pStyle w:val="TAC"/>
              <w:keepNext w:val="0"/>
              <w:keepLines w:val="0"/>
              <w:widowControl w:val="0"/>
              <w:rPr>
                <w:lang w:eastAsia="ja-JP"/>
              </w:rPr>
            </w:pPr>
          </w:p>
        </w:tc>
      </w:tr>
      <w:tr w:rsidR="008E6632" w:rsidRPr="009B06A7" w14:paraId="47041E6B" w14:textId="77777777" w:rsidTr="00186755">
        <w:tc>
          <w:tcPr>
            <w:tcW w:w="2160" w:type="dxa"/>
            <w:tcBorders>
              <w:top w:val="single" w:sz="4" w:space="0" w:color="auto"/>
              <w:left w:val="single" w:sz="4" w:space="0" w:color="auto"/>
              <w:bottom w:val="single" w:sz="4" w:space="0" w:color="auto"/>
              <w:right w:val="single" w:sz="4" w:space="0" w:color="auto"/>
            </w:tcBorders>
          </w:tcPr>
          <w:p w14:paraId="7F2812BC" w14:textId="77777777" w:rsidR="005752DE" w:rsidRPr="009B06A7" w:rsidRDefault="005752DE" w:rsidP="00AD305D">
            <w:pPr>
              <w:pStyle w:val="TAL"/>
              <w:keepNext w:val="0"/>
              <w:keepLines w:val="0"/>
              <w:widowControl w:val="0"/>
              <w:ind w:left="425"/>
              <w:rPr>
                <w:lang w:eastAsia="ja-JP"/>
              </w:rPr>
            </w:pPr>
            <w:r w:rsidRPr="009B06A7">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3F63AC3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D35009"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B26C18" w14:textId="77777777" w:rsidR="005752DE" w:rsidRPr="009B06A7" w:rsidRDefault="005752DE" w:rsidP="00AD305D">
            <w:pPr>
              <w:pStyle w:val="TAL"/>
              <w:keepNext w:val="0"/>
              <w:keepLines w:val="0"/>
              <w:widowControl w:val="0"/>
              <w:rPr>
                <w:lang w:eastAsia="ja-JP"/>
              </w:rPr>
            </w:pPr>
            <w:r w:rsidRPr="009B06A7">
              <w:rPr>
                <w:lang w:eastAsia="ja-JP"/>
              </w:rPr>
              <w:t>ENUMERATED(sa0, sa1, sa2, sa3, sa4, sa5, sa6,…)</w:t>
            </w:r>
          </w:p>
        </w:tc>
        <w:tc>
          <w:tcPr>
            <w:tcW w:w="1728" w:type="dxa"/>
            <w:tcBorders>
              <w:top w:val="single" w:sz="4" w:space="0" w:color="auto"/>
              <w:left w:val="single" w:sz="4" w:space="0" w:color="auto"/>
              <w:bottom w:val="single" w:sz="4" w:space="0" w:color="auto"/>
              <w:right w:val="single" w:sz="4" w:space="0" w:color="auto"/>
            </w:tcBorders>
          </w:tcPr>
          <w:p w14:paraId="7DE9B440" w14:textId="77777777" w:rsidR="00BC071A" w:rsidRPr="009B06A7" w:rsidRDefault="005752DE" w:rsidP="00AD305D">
            <w:pPr>
              <w:pStyle w:val="TAL"/>
              <w:keepNext w:val="0"/>
              <w:keepLines w:val="0"/>
              <w:widowControl w:val="0"/>
              <w:rPr>
                <w:lang w:eastAsia="zh-CN"/>
              </w:rPr>
            </w:pPr>
            <w:r w:rsidRPr="009B06A7">
              <w:rPr>
                <w:lang w:eastAsia="ja-JP"/>
              </w:rPr>
              <w:t>Uplink-downlink subframe configuration information</w:t>
            </w:r>
            <w:r w:rsidRPr="009B06A7">
              <w:rPr>
                <w:lang w:eastAsia="zh-CN"/>
              </w:rPr>
              <w:t xml:space="preserve"> defined in TS 36.211 [10]</w:t>
            </w:r>
            <w:r w:rsidR="00BC071A" w:rsidRPr="009B06A7">
              <w:rPr>
                <w:lang w:eastAsia="zh-CN"/>
              </w:rPr>
              <w:t>.</w:t>
            </w:r>
          </w:p>
          <w:p w14:paraId="09B4EBCC" w14:textId="77777777" w:rsidR="005752DE" w:rsidRPr="009B06A7" w:rsidRDefault="00BC071A" w:rsidP="00AD305D">
            <w:pPr>
              <w:pStyle w:val="TAL"/>
              <w:keepNext w:val="0"/>
              <w:keepLines w:val="0"/>
              <w:widowControl w:val="0"/>
              <w:rPr>
                <w:lang w:eastAsia="ja-JP"/>
              </w:rPr>
            </w:pPr>
            <w:r w:rsidRPr="009B06A7">
              <w:rPr>
                <w:lang w:eastAsia="zh-CN"/>
              </w:rPr>
              <w:t>In NB-IOT, sa0 and sa6 are not applicable.</w:t>
            </w:r>
          </w:p>
        </w:tc>
        <w:tc>
          <w:tcPr>
            <w:tcW w:w="1080" w:type="dxa"/>
            <w:tcBorders>
              <w:top w:val="single" w:sz="4" w:space="0" w:color="auto"/>
              <w:left w:val="single" w:sz="4" w:space="0" w:color="auto"/>
              <w:bottom w:val="single" w:sz="4" w:space="0" w:color="auto"/>
              <w:right w:val="single" w:sz="4" w:space="0" w:color="auto"/>
            </w:tcBorders>
          </w:tcPr>
          <w:p w14:paraId="7CC69DF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A7EB8B" w14:textId="77777777" w:rsidR="005752DE" w:rsidRPr="009B06A7" w:rsidRDefault="005752DE" w:rsidP="00AD305D">
            <w:pPr>
              <w:pStyle w:val="TAC"/>
              <w:keepNext w:val="0"/>
              <w:keepLines w:val="0"/>
              <w:widowControl w:val="0"/>
              <w:rPr>
                <w:lang w:eastAsia="ja-JP"/>
              </w:rPr>
            </w:pPr>
          </w:p>
        </w:tc>
      </w:tr>
      <w:tr w:rsidR="008E6632" w:rsidRPr="009B06A7" w14:paraId="427D415C" w14:textId="77777777" w:rsidTr="00186755">
        <w:tc>
          <w:tcPr>
            <w:tcW w:w="2160" w:type="dxa"/>
            <w:tcBorders>
              <w:top w:val="single" w:sz="4" w:space="0" w:color="auto"/>
              <w:left w:val="single" w:sz="4" w:space="0" w:color="auto"/>
              <w:bottom w:val="single" w:sz="4" w:space="0" w:color="auto"/>
              <w:right w:val="single" w:sz="4" w:space="0" w:color="auto"/>
            </w:tcBorders>
          </w:tcPr>
          <w:p w14:paraId="040FD06F" w14:textId="77777777" w:rsidR="005752DE" w:rsidRPr="009B06A7" w:rsidRDefault="005752DE" w:rsidP="00AD305D">
            <w:pPr>
              <w:pStyle w:val="TAL"/>
              <w:keepNext w:val="0"/>
              <w:keepLines w:val="0"/>
              <w:widowControl w:val="0"/>
              <w:ind w:left="425"/>
              <w:rPr>
                <w:b/>
                <w:lang w:eastAsia="zh-CN"/>
              </w:rPr>
            </w:pPr>
            <w:r w:rsidRPr="009B06A7">
              <w:rPr>
                <w:b/>
                <w:lang w:eastAsia="zh-CN"/>
              </w:rPr>
              <w:t xml:space="preserve">&gt;&gt;&gt;Special </w:t>
            </w:r>
            <w:r w:rsidRPr="009B06A7">
              <w:rPr>
                <w:b/>
                <w:lang w:eastAsia="ja-JP"/>
              </w:rPr>
              <w:t>Subframe</w:t>
            </w:r>
            <w:r w:rsidRPr="009B06A7">
              <w:rPr>
                <w:b/>
                <w:lang w:eastAsia="zh-CN"/>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6DBBD277"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861C82" w14:textId="77777777" w:rsidR="005752DE" w:rsidRPr="009B06A7" w:rsidRDefault="005752DE" w:rsidP="00AD305D">
            <w:pPr>
              <w:pStyle w:val="TAL"/>
              <w:keepNext w:val="0"/>
              <w:keepLines w:val="0"/>
              <w:widowControl w:val="0"/>
              <w:rPr>
                <w:i/>
                <w:lang w:eastAsia="ja-JP"/>
              </w:rPr>
            </w:pPr>
            <w:r w:rsidRPr="009B06A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9009C0B" w14:textId="77777777" w:rsidR="005752DE" w:rsidRPr="009B06A7" w:rsidRDefault="005752DE" w:rsidP="00AD305D">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76F0C4A" w14:textId="77777777" w:rsidR="005752DE" w:rsidRPr="009B06A7" w:rsidRDefault="005752DE" w:rsidP="00AD305D">
            <w:pPr>
              <w:pStyle w:val="TAL"/>
              <w:keepNext w:val="0"/>
              <w:keepLines w:val="0"/>
              <w:widowControl w:val="0"/>
              <w:rPr>
                <w:lang w:eastAsia="zh-CN"/>
              </w:rPr>
            </w:pPr>
            <w:r w:rsidRPr="009B06A7">
              <w:rPr>
                <w:lang w:eastAsia="zh-CN"/>
              </w:rPr>
              <w:t>Special</w:t>
            </w:r>
            <w:r w:rsidRPr="009B06A7">
              <w:rPr>
                <w:lang w:eastAsia="ja-JP"/>
              </w:rPr>
              <w:t xml:space="preserve"> subframe configuration information</w:t>
            </w:r>
            <w:r w:rsidRPr="009B06A7">
              <w:rPr>
                <w:lang w:eastAsia="zh-CN"/>
              </w:rPr>
              <w:t xml:space="preserve"> defined in TS 36.211 [10]</w:t>
            </w:r>
          </w:p>
        </w:tc>
        <w:tc>
          <w:tcPr>
            <w:tcW w:w="1080" w:type="dxa"/>
            <w:tcBorders>
              <w:top w:val="single" w:sz="4" w:space="0" w:color="auto"/>
              <w:left w:val="single" w:sz="4" w:space="0" w:color="auto"/>
              <w:bottom w:val="single" w:sz="4" w:space="0" w:color="auto"/>
              <w:right w:val="single" w:sz="4" w:space="0" w:color="auto"/>
            </w:tcBorders>
          </w:tcPr>
          <w:p w14:paraId="7A3758D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8D201" w14:textId="77777777" w:rsidR="005752DE" w:rsidRPr="009B06A7" w:rsidRDefault="005752DE" w:rsidP="00AD305D">
            <w:pPr>
              <w:pStyle w:val="TAC"/>
              <w:keepNext w:val="0"/>
              <w:keepLines w:val="0"/>
              <w:widowControl w:val="0"/>
              <w:rPr>
                <w:lang w:eastAsia="ja-JP"/>
              </w:rPr>
            </w:pPr>
          </w:p>
        </w:tc>
      </w:tr>
      <w:tr w:rsidR="008E6632" w:rsidRPr="009B06A7" w14:paraId="52B462FC" w14:textId="77777777" w:rsidTr="00186755">
        <w:tc>
          <w:tcPr>
            <w:tcW w:w="2160" w:type="dxa"/>
            <w:tcBorders>
              <w:top w:val="single" w:sz="4" w:space="0" w:color="auto"/>
              <w:left w:val="single" w:sz="4" w:space="0" w:color="auto"/>
              <w:bottom w:val="single" w:sz="4" w:space="0" w:color="auto"/>
              <w:right w:val="single" w:sz="4" w:space="0" w:color="auto"/>
            </w:tcBorders>
          </w:tcPr>
          <w:p w14:paraId="5A414DD2" w14:textId="77777777" w:rsidR="005752DE" w:rsidRPr="009B06A7" w:rsidRDefault="005752DE" w:rsidP="00AD305D">
            <w:pPr>
              <w:pStyle w:val="TALLeft1cm"/>
              <w:keepNext w:val="0"/>
              <w:keepLines w:val="0"/>
              <w:widowControl w:val="0"/>
              <w:rPr>
                <w:lang w:val="en-GB"/>
              </w:rPr>
            </w:pPr>
            <w:r w:rsidRPr="009B06A7">
              <w:rPr>
                <w:lang w:val="en-GB" w:eastAsia="zh-CN"/>
              </w:rPr>
              <w:t xml:space="preserve">&gt;&gt;&gt;&gt;Special </w:t>
            </w:r>
            <w:r w:rsidRPr="009B06A7">
              <w:rPr>
                <w:lang w:val="en-GB"/>
              </w:rPr>
              <w:t>Subframe Patterns</w:t>
            </w:r>
          </w:p>
        </w:tc>
        <w:tc>
          <w:tcPr>
            <w:tcW w:w="1080" w:type="dxa"/>
            <w:tcBorders>
              <w:top w:val="single" w:sz="4" w:space="0" w:color="auto"/>
              <w:left w:val="single" w:sz="4" w:space="0" w:color="auto"/>
              <w:bottom w:val="single" w:sz="4" w:space="0" w:color="auto"/>
              <w:right w:val="single" w:sz="4" w:space="0" w:color="auto"/>
            </w:tcBorders>
          </w:tcPr>
          <w:p w14:paraId="1653649B"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84756B1"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D5899D" w14:textId="77777777" w:rsidR="005752DE" w:rsidRPr="009B06A7" w:rsidRDefault="005752DE" w:rsidP="00AD305D">
            <w:pPr>
              <w:pStyle w:val="TAL"/>
              <w:keepNext w:val="0"/>
              <w:keepLines w:val="0"/>
              <w:widowControl w:val="0"/>
              <w:rPr>
                <w:lang w:eastAsia="ja-JP"/>
              </w:rPr>
            </w:pPr>
            <w:r w:rsidRPr="009B06A7">
              <w:rPr>
                <w:lang w:eastAsia="ja-JP"/>
              </w:rPr>
              <w:t>ENUMERATED</w:t>
            </w:r>
            <w:r w:rsidRPr="009B06A7">
              <w:rPr>
                <w:lang w:eastAsia="zh-CN"/>
              </w:rPr>
              <w:t>(</w:t>
            </w:r>
            <w:r w:rsidRPr="009B06A7">
              <w:rPr>
                <w:lang w:eastAsia="ja-JP"/>
              </w:rPr>
              <w:t>s</w:t>
            </w:r>
            <w:r w:rsidRPr="009B06A7">
              <w:rPr>
                <w:lang w:eastAsia="zh-CN"/>
              </w:rPr>
              <w:t>sp</w:t>
            </w:r>
            <w:r w:rsidRPr="009B06A7">
              <w:rPr>
                <w:lang w:eastAsia="ja-JP"/>
              </w:rPr>
              <w:t>0, s</w:t>
            </w:r>
            <w:r w:rsidRPr="009B06A7">
              <w:rPr>
                <w:lang w:eastAsia="zh-CN"/>
              </w:rPr>
              <w:t>sp</w:t>
            </w:r>
            <w:r w:rsidRPr="009B06A7">
              <w:rPr>
                <w:lang w:eastAsia="ja-JP"/>
              </w:rPr>
              <w:t>1, s</w:t>
            </w:r>
            <w:r w:rsidRPr="009B06A7">
              <w:rPr>
                <w:lang w:eastAsia="zh-CN"/>
              </w:rPr>
              <w:t>sp</w:t>
            </w:r>
            <w:r w:rsidRPr="009B06A7">
              <w:rPr>
                <w:lang w:eastAsia="ja-JP"/>
              </w:rPr>
              <w:t>2, s</w:t>
            </w:r>
            <w:r w:rsidRPr="009B06A7">
              <w:rPr>
                <w:lang w:eastAsia="zh-CN"/>
              </w:rPr>
              <w:t>sp</w:t>
            </w:r>
            <w:r w:rsidRPr="009B06A7">
              <w:rPr>
                <w:lang w:eastAsia="ja-JP"/>
              </w:rPr>
              <w:t>3, s</w:t>
            </w:r>
            <w:r w:rsidRPr="009B06A7">
              <w:rPr>
                <w:lang w:eastAsia="zh-CN"/>
              </w:rPr>
              <w:t>sp</w:t>
            </w:r>
            <w:r w:rsidRPr="009B06A7">
              <w:rPr>
                <w:lang w:eastAsia="ja-JP"/>
              </w:rPr>
              <w:t>4, s</w:t>
            </w:r>
            <w:r w:rsidRPr="009B06A7">
              <w:rPr>
                <w:lang w:eastAsia="zh-CN"/>
              </w:rPr>
              <w:t>sp</w:t>
            </w:r>
            <w:r w:rsidRPr="009B06A7">
              <w:rPr>
                <w:lang w:eastAsia="ja-JP"/>
              </w:rPr>
              <w:t>5, s</w:t>
            </w:r>
            <w:r w:rsidRPr="009B06A7">
              <w:rPr>
                <w:lang w:eastAsia="zh-CN"/>
              </w:rPr>
              <w:t>sp</w:t>
            </w:r>
            <w:r w:rsidRPr="009B06A7">
              <w:rPr>
                <w:lang w:eastAsia="ja-JP"/>
              </w:rPr>
              <w:t>6,</w:t>
            </w:r>
            <w:r w:rsidRPr="009B06A7">
              <w:rPr>
                <w:lang w:eastAsia="zh-CN"/>
              </w:rPr>
              <w:t xml:space="preserve"> ssp7, ssp8, </w:t>
            </w:r>
            <w:r w:rsidRPr="009B06A7">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320D0030"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7CCF51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39ABF" w14:textId="77777777" w:rsidR="005752DE" w:rsidRPr="009B06A7" w:rsidRDefault="005752DE" w:rsidP="00AD305D">
            <w:pPr>
              <w:pStyle w:val="TAC"/>
              <w:keepNext w:val="0"/>
              <w:keepLines w:val="0"/>
              <w:widowControl w:val="0"/>
              <w:rPr>
                <w:lang w:eastAsia="ja-JP"/>
              </w:rPr>
            </w:pPr>
          </w:p>
        </w:tc>
      </w:tr>
      <w:tr w:rsidR="008E6632" w:rsidRPr="009B06A7" w14:paraId="49A0A90C" w14:textId="77777777" w:rsidTr="00186755">
        <w:tc>
          <w:tcPr>
            <w:tcW w:w="2160" w:type="dxa"/>
            <w:tcBorders>
              <w:top w:val="single" w:sz="4" w:space="0" w:color="auto"/>
              <w:left w:val="single" w:sz="4" w:space="0" w:color="auto"/>
              <w:bottom w:val="single" w:sz="4" w:space="0" w:color="auto"/>
              <w:right w:val="single" w:sz="4" w:space="0" w:color="auto"/>
            </w:tcBorders>
          </w:tcPr>
          <w:p w14:paraId="6D462FF7" w14:textId="77777777" w:rsidR="005752DE" w:rsidRPr="009B06A7" w:rsidRDefault="005752DE" w:rsidP="00AD305D">
            <w:pPr>
              <w:pStyle w:val="TALLeft1cm"/>
              <w:keepNext w:val="0"/>
              <w:keepLines w:val="0"/>
              <w:widowControl w:val="0"/>
              <w:rPr>
                <w:lang w:val="en-GB" w:eastAsia="zh-CN"/>
              </w:rPr>
            </w:pPr>
            <w:r w:rsidRPr="009B06A7">
              <w:rPr>
                <w:lang w:val="en-GB"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8AB0F71"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57C2D82"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EA8454" w14:textId="77777777" w:rsidR="005752DE" w:rsidRPr="009B06A7" w:rsidRDefault="005752DE" w:rsidP="00AD305D">
            <w:pPr>
              <w:pStyle w:val="TAL"/>
              <w:keepNext w:val="0"/>
              <w:keepLines w:val="0"/>
              <w:widowControl w:val="0"/>
              <w:rPr>
                <w:lang w:eastAsia="zh-CN"/>
              </w:rPr>
            </w:pPr>
            <w:r w:rsidRPr="009B06A7">
              <w:rPr>
                <w:lang w:eastAsia="ja-JP"/>
              </w:rPr>
              <w:t>ENUMERATED</w:t>
            </w:r>
            <w:r w:rsidRPr="009B06A7">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5AE37BE1"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14601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B868FD" w14:textId="77777777" w:rsidR="005752DE" w:rsidRPr="009B06A7" w:rsidRDefault="005752DE" w:rsidP="00AD305D">
            <w:pPr>
              <w:pStyle w:val="TAC"/>
              <w:keepNext w:val="0"/>
              <w:keepLines w:val="0"/>
              <w:widowControl w:val="0"/>
              <w:rPr>
                <w:lang w:eastAsia="ja-JP"/>
              </w:rPr>
            </w:pPr>
          </w:p>
        </w:tc>
      </w:tr>
      <w:tr w:rsidR="008E6632" w:rsidRPr="009B06A7" w14:paraId="53AEFD0C" w14:textId="77777777" w:rsidTr="00186755">
        <w:tc>
          <w:tcPr>
            <w:tcW w:w="2160" w:type="dxa"/>
            <w:tcBorders>
              <w:top w:val="single" w:sz="4" w:space="0" w:color="auto"/>
              <w:left w:val="single" w:sz="4" w:space="0" w:color="auto"/>
              <w:bottom w:val="single" w:sz="4" w:space="0" w:color="auto"/>
              <w:right w:val="single" w:sz="4" w:space="0" w:color="auto"/>
            </w:tcBorders>
          </w:tcPr>
          <w:p w14:paraId="33820402" w14:textId="77777777" w:rsidR="005752DE" w:rsidRPr="009B06A7" w:rsidRDefault="005752DE" w:rsidP="00AD305D">
            <w:pPr>
              <w:pStyle w:val="TALLeft1cm"/>
              <w:keepNext w:val="0"/>
              <w:keepLines w:val="0"/>
              <w:widowControl w:val="0"/>
              <w:rPr>
                <w:lang w:val="en-GB" w:eastAsia="zh-CN"/>
              </w:rPr>
            </w:pPr>
            <w:r w:rsidRPr="009B06A7">
              <w:rPr>
                <w:lang w:val="en-GB"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1DE0819E"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D9496A"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E23821" w14:textId="77777777" w:rsidR="005752DE" w:rsidRPr="009B06A7" w:rsidRDefault="005752DE" w:rsidP="00AD305D">
            <w:pPr>
              <w:pStyle w:val="TAL"/>
              <w:keepNext w:val="0"/>
              <w:keepLines w:val="0"/>
              <w:widowControl w:val="0"/>
              <w:rPr>
                <w:lang w:eastAsia="zh-CN"/>
              </w:rPr>
            </w:pPr>
            <w:r w:rsidRPr="009B06A7">
              <w:rPr>
                <w:lang w:eastAsia="ja-JP"/>
              </w:rPr>
              <w:t>ENUMERATED</w:t>
            </w:r>
            <w:r w:rsidRPr="009B06A7">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4B9034E9"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4AB03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568166" w14:textId="77777777" w:rsidR="005752DE" w:rsidRPr="009B06A7" w:rsidRDefault="005752DE" w:rsidP="00AD305D">
            <w:pPr>
              <w:pStyle w:val="TAC"/>
              <w:keepNext w:val="0"/>
              <w:keepLines w:val="0"/>
              <w:widowControl w:val="0"/>
              <w:rPr>
                <w:lang w:eastAsia="ja-JP"/>
              </w:rPr>
            </w:pPr>
          </w:p>
        </w:tc>
      </w:tr>
      <w:tr w:rsidR="008E6632" w:rsidRPr="009B06A7" w14:paraId="133C1209" w14:textId="77777777" w:rsidTr="00186755">
        <w:tc>
          <w:tcPr>
            <w:tcW w:w="2160" w:type="dxa"/>
            <w:tcBorders>
              <w:top w:val="single" w:sz="4" w:space="0" w:color="auto"/>
              <w:left w:val="single" w:sz="4" w:space="0" w:color="auto"/>
              <w:bottom w:val="single" w:sz="4" w:space="0" w:color="auto"/>
              <w:right w:val="single" w:sz="4" w:space="0" w:color="auto"/>
            </w:tcBorders>
          </w:tcPr>
          <w:p w14:paraId="7B2E8AC6" w14:textId="77777777" w:rsidR="005752DE" w:rsidRPr="009B06A7" w:rsidRDefault="005752DE" w:rsidP="00AD305D">
            <w:pPr>
              <w:pStyle w:val="TAL"/>
              <w:keepNext w:val="0"/>
              <w:keepLines w:val="0"/>
              <w:widowControl w:val="0"/>
              <w:ind w:left="425"/>
              <w:rPr>
                <w:b/>
                <w:lang w:eastAsia="zh-CN"/>
              </w:rPr>
            </w:pPr>
            <w:r w:rsidRPr="009B06A7">
              <w:rPr>
                <w:b/>
                <w:lang w:eastAsia="zh-CN"/>
              </w:rPr>
              <w:t xml:space="preserve">&gt;&gt;&gt;Additional Special </w:t>
            </w:r>
            <w:r w:rsidRPr="009B06A7">
              <w:rPr>
                <w:b/>
                <w:lang w:eastAsia="ja-JP"/>
              </w:rPr>
              <w:t>Subframe</w:t>
            </w:r>
            <w:r w:rsidRPr="009B06A7">
              <w:rPr>
                <w:b/>
                <w:lang w:eastAsia="zh-CN"/>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438ED0D4"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EE3B71" w14:textId="77777777" w:rsidR="005752DE" w:rsidRPr="009B06A7" w:rsidRDefault="005752DE" w:rsidP="00AD305D">
            <w:pPr>
              <w:pStyle w:val="TAL"/>
              <w:keepNext w:val="0"/>
              <w:keepLines w:val="0"/>
              <w:widowControl w:val="0"/>
              <w:rPr>
                <w:i/>
                <w:lang w:eastAsia="zh-CN"/>
              </w:rPr>
            </w:pPr>
          </w:p>
        </w:tc>
        <w:tc>
          <w:tcPr>
            <w:tcW w:w="1512" w:type="dxa"/>
            <w:tcBorders>
              <w:top w:val="single" w:sz="4" w:space="0" w:color="auto"/>
              <w:left w:val="single" w:sz="4" w:space="0" w:color="auto"/>
              <w:bottom w:val="single" w:sz="4" w:space="0" w:color="auto"/>
              <w:right w:val="single" w:sz="4" w:space="0" w:color="auto"/>
            </w:tcBorders>
          </w:tcPr>
          <w:p w14:paraId="466B4381" w14:textId="77777777" w:rsidR="005752DE" w:rsidRPr="009B06A7" w:rsidRDefault="005752DE" w:rsidP="00AD305D">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1C098375" w14:textId="77777777" w:rsidR="005752DE" w:rsidRPr="009B06A7" w:rsidRDefault="005752DE" w:rsidP="00AD305D">
            <w:pPr>
              <w:pStyle w:val="TAL"/>
              <w:keepNext w:val="0"/>
              <w:keepLines w:val="0"/>
              <w:widowControl w:val="0"/>
              <w:rPr>
                <w:lang w:eastAsia="zh-CN"/>
              </w:rPr>
            </w:pPr>
            <w:r w:rsidRPr="009B06A7">
              <w:rPr>
                <w:lang w:eastAsia="zh-CN"/>
              </w:rPr>
              <w:t>Special</w:t>
            </w:r>
            <w:r w:rsidRPr="009B06A7">
              <w:rPr>
                <w:lang w:eastAsia="ja-JP"/>
              </w:rPr>
              <w:t xml:space="preserve"> subframe configuration</w:t>
            </w:r>
            <w:r w:rsidRPr="009B06A7">
              <w:rPr>
                <w:lang w:eastAsia="zh-CN"/>
              </w:rPr>
              <w:t xml:space="preserve"> </w:t>
            </w:r>
            <w:r w:rsidRPr="009B06A7">
              <w:rPr>
                <w:lang w:eastAsia="ja-JP"/>
              </w:rPr>
              <w:t>information</w:t>
            </w:r>
            <w:r w:rsidRPr="009B06A7">
              <w:rPr>
                <w:lang w:eastAsia="zh-CN"/>
              </w:rPr>
              <w:t xml:space="preserve"> defined in TS 36.211 [10]</w:t>
            </w:r>
            <w:r w:rsidRPr="009B06A7">
              <w:rPr>
                <w:lang w:eastAsia="ja-JP"/>
              </w:rPr>
              <w:t>.</w:t>
            </w:r>
            <w:r w:rsidRPr="009B06A7">
              <w:rPr>
                <w:lang w:eastAsia="zh-CN"/>
              </w:rPr>
              <w:t xml:space="preserve"> Only for newly defined configuration of special subframe from Release 11.</w:t>
            </w:r>
          </w:p>
        </w:tc>
        <w:tc>
          <w:tcPr>
            <w:tcW w:w="1080" w:type="dxa"/>
            <w:tcBorders>
              <w:top w:val="single" w:sz="4" w:space="0" w:color="auto"/>
              <w:left w:val="single" w:sz="4" w:space="0" w:color="auto"/>
              <w:bottom w:val="single" w:sz="4" w:space="0" w:color="auto"/>
              <w:right w:val="single" w:sz="4" w:space="0" w:color="auto"/>
            </w:tcBorders>
          </w:tcPr>
          <w:p w14:paraId="3404DFF1"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A10027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97F8121" w14:textId="77777777" w:rsidTr="00186755">
        <w:tc>
          <w:tcPr>
            <w:tcW w:w="2160" w:type="dxa"/>
            <w:tcBorders>
              <w:top w:val="single" w:sz="4" w:space="0" w:color="auto"/>
              <w:left w:val="single" w:sz="4" w:space="0" w:color="auto"/>
              <w:bottom w:val="single" w:sz="4" w:space="0" w:color="auto"/>
              <w:right w:val="single" w:sz="4" w:space="0" w:color="auto"/>
            </w:tcBorders>
          </w:tcPr>
          <w:p w14:paraId="028CA596" w14:textId="77777777" w:rsidR="005752DE" w:rsidRPr="009B06A7" w:rsidRDefault="005752DE" w:rsidP="00AD305D">
            <w:pPr>
              <w:pStyle w:val="TALLeft1cm"/>
              <w:keepNext w:val="0"/>
              <w:keepLines w:val="0"/>
              <w:widowControl w:val="0"/>
              <w:rPr>
                <w:lang w:val="en-GB"/>
              </w:rPr>
            </w:pPr>
            <w:r w:rsidRPr="009B06A7">
              <w:rPr>
                <w:lang w:val="en-GB" w:eastAsia="zh-CN"/>
              </w:rPr>
              <w:t xml:space="preserve">&gt;&gt;&gt;&gt;Additional Special </w:t>
            </w:r>
            <w:r w:rsidRPr="009B06A7">
              <w:rPr>
                <w:lang w:val="en-GB"/>
              </w:rPr>
              <w:t>Subframe Patterns</w:t>
            </w:r>
          </w:p>
        </w:tc>
        <w:tc>
          <w:tcPr>
            <w:tcW w:w="1080" w:type="dxa"/>
            <w:tcBorders>
              <w:top w:val="single" w:sz="4" w:space="0" w:color="auto"/>
              <w:left w:val="single" w:sz="4" w:space="0" w:color="auto"/>
              <w:bottom w:val="single" w:sz="4" w:space="0" w:color="auto"/>
              <w:right w:val="single" w:sz="4" w:space="0" w:color="auto"/>
            </w:tcBorders>
          </w:tcPr>
          <w:p w14:paraId="68B91573"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F78D232"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24847A" w14:textId="77777777" w:rsidR="005752DE" w:rsidRPr="009B06A7" w:rsidRDefault="005752DE" w:rsidP="00AD305D">
            <w:pPr>
              <w:pStyle w:val="TAL"/>
              <w:keepNext w:val="0"/>
              <w:keepLines w:val="0"/>
              <w:widowControl w:val="0"/>
              <w:rPr>
                <w:lang w:eastAsia="ja-JP"/>
              </w:rPr>
            </w:pPr>
            <w:r w:rsidRPr="009B06A7">
              <w:rPr>
                <w:lang w:eastAsia="ja-JP"/>
              </w:rPr>
              <w:t>ENUMERATED</w:t>
            </w:r>
            <w:r w:rsidRPr="009B06A7">
              <w:rPr>
                <w:lang w:eastAsia="zh-CN"/>
              </w:rPr>
              <w:t>(</w:t>
            </w:r>
            <w:r w:rsidRPr="009B06A7">
              <w:rPr>
                <w:lang w:eastAsia="ja-JP"/>
              </w:rPr>
              <w:t>s</w:t>
            </w:r>
            <w:r w:rsidRPr="009B06A7">
              <w:rPr>
                <w:lang w:eastAsia="zh-CN"/>
              </w:rPr>
              <w:t>sp</w:t>
            </w:r>
            <w:r w:rsidRPr="009B06A7">
              <w:rPr>
                <w:lang w:eastAsia="ja-JP"/>
              </w:rPr>
              <w:t>0, s</w:t>
            </w:r>
            <w:r w:rsidRPr="009B06A7">
              <w:rPr>
                <w:lang w:eastAsia="zh-CN"/>
              </w:rPr>
              <w:t>sp</w:t>
            </w:r>
            <w:r w:rsidRPr="009B06A7">
              <w:rPr>
                <w:lang w:eastAsia="ja-JP"/>
              </w:rPr>
              <w:t>1, s</w:t>
            </w:r>
            <w:r w:rsidRPr="009B06A7">
              <w:rPr>
                <w:lang w:eastAsia="zh-CN"/>
              </w:rPr>
              <w:t>sp</w:t>
            </w:r>
            <w:r w:rsidRPr="009B06A7">
              <w:rPr>
                <w:lang w:eastAsia="ja-JP"/>
              </w:rPr>
              <w:t>2, s</w:t>
            </w:r>
            <w:r w:rsidRPr="009B06A7">
              <w:rPr>
                <w:lang w:eastAsia="zh-CN"/>
              </w:rPr>
              <w:t>sp</w:t>
            </w:r>
            <w:r w:rsidRPr="009B06A7">
              <w:rPr>
                <w:lang w:eastAsia="ja-JP"/>
              </w:rPr>
              <w:t>3, s</w:t>
            </w:r>
            <w:r w:rsidRPr="009B06A7">
              <w:rPr>
                <w:lang w:eastAsia="zh-CN"/>
              </w:rPr>
              <w:t>sp</w:t>
            </w:r>
            <w:r w:rsidRPr="009B06A7">
              <w:rPr>
                <w:lang w:eastAsia="ja-JP"/>
              </w:rPr>
              <w:t>4, s</w:t>
            </w:r>
            <w:r w:rsidRPr="009B06A7">
              <w:rPr>
                <w:lang w:eastAsia="zh-CN"/>
              </w:rPr>
              <w:t>sp</w:t>
            </w:r>
            <w:r w:rsidRPr="009B06A7">
              <w:rPr>
                <w:lang w:eastAsia="ja-JP"/>
              </w:rPr>
              <w:t>5, s</w:t>
            </w:r>
            <w:r w:rsidRPr="009B06A7">
              <w:rPr>
                <w:lang w:eastAsia="zh-CN"/>
              </w:rPr>
              <w:t>sp</w:t>
            </w:r>
            <w:r w:rsidRPr="009B06A7">
              <w:rPr>
                <w:lang w:eastAsia="ja-JP"/>
              </w:rPr>
              <w:t>6,</w:t>
            </w:r>
            <w:r w:rsidRPr="009B06A7">
              <w:rPr>
                <w:lang w:eastAsia="zh-CN"/>
              </w:rPr>
              <w:t xml:space="preserve"> ssp7, ssp8, </w:t>
            </w:r>
            <w:r w:rsidRPr="009B06A7">
              <w:rPr>
                <w:lang w:eastAsia="ja-JP"/>
              </w:rPr>
              <w:t>ssp9</w:t>
            </w:r>
            <w:r w:rsidRPr="009B06A7">
              <w:rPr>
                <w:lang w:eastAsia="zh-CN"/>
              </w:rPr>
              <w:t>, …</w:t>
            </w:r>
            <w:r w:rsidRPr="009B06A7">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08FB44FE"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A9283B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D4BDBB" w14:textId="77777777" w:rsidR="005752DE" w:rsidRPr="009B06A7" w:rsidRDefault="005752DE" w:rsidP="00AD305D">
            <w:pPr>
              <w:pStyle w:val="TAC"/>
              <w:keepNext w:val="0"/>
              <w:keepLines w:val="0"/>
              <w:widowControl w:val="0"/>
              <w:rPr>
                <w:lang w:eastAsia="ja-JP"/>
              </w:rPr>
            </w:pPr>
          </w:p>
        </w:tc>
      </w:tr>
      <w:tr w:rsidR="008E6632" w:rsidRPr="009B06A7" w14:paraId="34794992" w14:textId="77777777" w:rsidTr="00186755">
        <w:tc>
          <w:tcPr>
            <w:tcW w:w="2160" w:type="dxa"/>
            <w:tcBorders>
              <w:top w:val="single" w:sz="4" w:space="0" w:color="auto"/>
              <w:left w:val="single" w:sz="4" w:space="0" w:color="auto"/>
              <w:bottom w:val="single" w:sz="4" w:space="0" w:color="auto"/>
              <w:right w:val="single" w:sz="4" w:space="0" w:color="auto"/>
            </w:tcBorders>
          </w:tcPr>
          <w:p w14:paraId="5B89B2CB" w14:textId="77777777" w:rsidR="005752DE" w:rsidRPr="009B06A7" w:rsidRDefault="005752DE" w:rsidP="00AD305D">
            <w:pPr>
              <w:pStyle w:val="TALLeft1cm"/>
              <w:keepNext w:val="0"/>
              <w:keepLines w:val="0"/>
              <w:widowControl w:val="0"/>
              <w:rPr>
                <w:lang w:val="en-GB" w:eastAsia="zh-CN"/>
              </w:rPr>
            </w:pPr>
            <w:r w:rsidRPr="009B06A7">
              <w:rPr>
                <w:lang w:val="en-GB"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4C9CED7D"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4FA2C9"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24D2B5" w14:textId="77777777" w:rsidR="005752DE" w:rsidRPr="009B06A7" w:rsidRDefault="005752DE" w:rsidP="00AD305D">
            <w:pPr>
              <w:pStyle w:val="TAL"/>
              <w:keepNext w:val="0"/>
              <w:keepLines w:val="0"/>
              <w:widowControl w:val="0"/>
              <w:rPr>
                <w:lang w:eastAsia="zh-CN"/>
              </w:rPr>
            </w:pPr>
            <w:r w:rsidRPr="009B06A7">
              <w:rPr>
                <w:lang w:eastAsia="ja-JP"/>
              </w:rPr>
              <w:t>ENUMERATED</w:t>
            </w:r>
            <w:r w:rsidRPr="009B06A7">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14B453DB"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501B3D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5C997F" w14:textId="77777777" w:rsidR="005752DE" w:rsidRPr="009B06A7" w:rsidRDefault="005752DE" w:rsidP="00AD305D">
            <w:pPr>
              <w:pStyle w:val="TAC"/>
              <w:keepNext w:val="0"/>
              <w:keepLines w:val="0"/>
              <w:widowControl w:val="0"/>
              <w:rPr>
                <w:lang w:eastAsia="ja-JP"/>
              </w:rPr>
            </w:pPr>
          </w:p>
        </w:tc>
      </w:tr>
      <w:tr w:rsidR="008E6632" w:rsidRPr="009B06A7" w14:paraId="61D38E2A" w14:textId="77777777" w:rsidTr="00186755">
        <w:tc>
          <w:tcPr>
            <w:tcW w:w="2160" w:type="dxa"/>
            <w:tcBorders>
              <w:top w:val="single" w:sz="4" w:space="0" w:color="auto"/>
              <w:left w:val="single" w:sz="4" w:space="0" w:color="auto"/>
              <w:bottom w:val="single" w:sz="4" w:space="0" w:color="auto"/>
              <w:right w:val="single" w:sz="4" w:space="0" w:color="auto"/>
            </w:tcBorders>
          </w:tcPr>
          <w:p w14:paraId="2C0834DD" w14:textId="77777777" w:rsidR="005752DE" w:rsidRPr="009B06A7" w:rsidRDefault="005752DE" w:rsidP="00AD305D">
            <w:pPr>
              <w:pStyle w:val="TALLeft1cm"/>
              <w:keepNext w:val="0"/>
              <w:keepLines w:val="0"/>
              <w:widowControl w:val="0"/>
              <w:rPr>
                <w:lang w:val="en-GB" w:eastAsia="zh-CN"/>
              </w:rPr>
            </w:pPr>
            <w:r w:rsidRPr="009B06A7">
              <w:rPr>
                <w:lang w:val="en-GB"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51E0DF6C"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AE8039B"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DF352F" w14:textId="77777777" w:rsidR="005752DE" w:rsidRPr="009B06A7" w:rsidRDefault="005752DE" w:rsidP="00AD305D">
            <w:pPr>
              <w:pStyle w:val="TAL"/>
              <w:keepNext w:val="0"/>
              <w:keepLines w:val="0"/>
              <w:widowControl w:val="0"/>
              <w:rPr>
                <w:lang w:eastAsia="zh-CN"/>
              </w:rPr>
            </w:pPr>
            <w:r w:rsidRPr="009B06A7">
              <w:rPr>
                <w:lang w:eastAsia="ja-JP"/>
              </w:rPr>
              <w:t>ENUMERATED</w:t>
            </w:r>
            <w:r w:rsidRPr="009B06A7">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1B085126"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91DE90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82BE82" w14:textId="77777777" w:rsidR="005752DE" w:rsidRPr="009B06A7" w:rsidRDefault="005752DE" w:rsidP="00AD305D">
            <w:pPr>
              <w:pStyle w:val="TAC"/>
              <w:keepNext w:val="0"/>
              <w:keepLines w:val="0"/>
              <w:widowControl w:val="0"/>
              <w:rPr>
                <w:lang w:eastAsia="ja-JP"/>
              </w:rPr>
            </w:pPr>
          </w:p>
        </w:tc>
      </w:tr>
      <w:tr w:rsidR="008E6632" w:rsidRPr="009B06A7" w14:paraId="39DAE1A4" w14:textId="77777777" w:rsidTr="00186755">
        <w:tc>
          <w:tcPr>
            <w:tcW w:w="2160" w:type="dxa"/>
            <w:tcBorders>
              <w:top w:val="single" w:sz="4" w:space="0" w:color="auto"/>
              <w:left w:val="single" w:sz="4" w:space="0" w:color="auto"/>
              <w:bottom w:val="single" w:sz="4" w:space="0" w:color="auto"/>
              <w:right w:val="single" w:sz="4" w:space="0" w:color="auto"/>
            </w:tcBorders>
          </w:tcPr>
          <w:p w14:paraId="0C01D4BA" w14:textId="77777777" w:rsidR="005752DE" w:rsidRPr="009B06A7" w:rsidRDefault="005752DE" w:rsidP="00AD305D">
            <w:pPr>
              <w:pStyle w:val="TAL"/>
              <w:keepNext w:val="0"/>
              <w:keepLines w:val="0"/>
              <w:widowControl w:val="0"/>
              <w:ind w:left="425"/>
              <w:rPr>
                <w:bCs/>
                <w:lang w:eastAsia="ja-JP"/>
              </w:rPr>
            </w:pPr>
            <w:r w:rsidRPr="009B06A7">
              <w:rPr>
                <w:bCs/>
                <w:lang w:eastAsia="ja-JP"/>
              </w:rPr>
              <w:t>&gt;&gt;&gt;EARFCN Extension</w:t>
            </w:r>
          </w:p>
        </w:tc>
        <w:tc>
          <w:tcPr>
            <w:tcW w:w="1080" w:type="dxa"/>
            <w:tcBorders>
              <w:top w:val="single" w:sz="4" w:space="0" w:color="auto"/>
              <w:left w:val="single" w:sz="4" w:space="0" w:color="auto"/>
              <w:bottom w:val="single" w:sz="4" w:space="0" w:color="auto"/>
              <w:right w:val="single" w:sz="4" w:space="0" w:color="auto"/>
            </w:tcBorders>
          </w:tcPr>
          <w:p w14:paraId="3D4A938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A5F1B"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EF906F" w14:textId="77777777" w:rsidR="005752DE" w:rsidRPr="009B06A7" w:rsidRDefault="005752DE" w:rsidP="00AD305D">
            <w:pPr>
              <w:pStyle w:val="TAL"/>
              <w:keepNext w:val="0"/>
              <w:keepLines w:val="0"/>
              <w:widowControl w:val="0"/>
              <w:rPr>
                <w:bCs/>
                <w:lang w:eastAsia="ja-JP"/>
              </w:rPr>
            </w:pPr>
            <w:r w:rsidRPr="009B06A7">
              <w:rPr>
                <w:bCs/>
                <w:lang w:eastAsia="ja-JP"/>
              </w:rPr>
              <w:t>9.2.65</w:t>
            </w:r>
          </w:p>
        </w:tc>
        <w:tc>
          <w:tcPr>
            <w:tcW w:w="1728" w:type="dxa"/>
            <w:tcBorders>
              <w:top w:val="single" w:sz="4" w:space="0" w:color="auto"/>
              <w:left w:val="single" w:sz="4" w:space="0" w:color="auto"/>
              <w:bottom w:val="single" w:sz="4" w:space="0" w:color="auto"/>
              <w:right w:val="single" w:sz="4" w:space="0" w:color="auto"/>
            </w:tcBorders>
          </w:tcPr>
          <w:p w14:paraId="4284D574" w14:textId="77777777" w:rsidR="005752DE" w:rsidRPr="009B06A7" w:rsidRDefault="005752DE" w:rsidP="00AD305D">
            <w:pPr>
              <w:pStyle w:val="TAL"/>
              <w:keepNext w:val="0"/>
              <w:keepLines w:val="0"/>
              <w:widowControl w:val="0"/>
              <w:rPr>
                <w:rFonts w:eastAsia="SimSun"/>
                <w:bCs/>
                <w:lang w:eastAsia="zh-CN"/>
              </w:rPr>
            </w:pPr>
            <w:r w:rsidRPr="009B06A7">
              <w:rPr>
                <w:rFonts w:eastAsia="SimSun"/>
                <w:bCs/>
                <w:lang w:eastAsia="zh-CN"/>
              </w:rPr>
              <w:t xml:space="preserve">If this IE is present, the value signalled in the </w:t>
            </w:r>
            <w:r w:rsidRPr="009B06A7">
              <w:rPr>
                <w:rFonts w:eastAsia="SimSun"/>
                <w:bCs/>
                <w:i/>
                <w:lang w:eastAsia="zh-CN"/>
              </w:rPr>
              <w:t>EARFCN</w:t>
            </w:r>
            <w:r w:rsidRPr="009B06A7">
              <w:rPr>
                <w:rFonts w:eastAsia="SimSun"/>
                <w:bCs/>
                <w:lang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7CFDA8E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45264B"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6FF6FC6E" w14:textId="77777777" w:rsidTr="00186755">
        <w:tc>
          <w:tcPr>
            <w:tcW w:w="2160" w:type="dxa"/>
            <w:tcBorders>
              <w:top w:val="single" w:sz="4" w:space="0" w:color="auto"/>
              <w:left w:val="single" w:sz="4" w:space="0" w:color="auto"/>
              <w:bottom w:val="single" w:sz="4" w:space="0" w:color="auto"/>
              <w:right w:val="single" w:sz="4" w:space="0" w:color="auto"/>
            </w:tcBorders>
          </w:tcPr>
          <w:p w14:paraId="1D0F149E" w14:textId="77777777" w:rsidR="005752DE" w:rsidRPr="009B06A7" w:rsidRDefault="005752DE" w:rsidP="00AD305D">
            <w:pPr>
              <w:pStyle w:val="TAL"/>
              <w:keepNext w:val="0"/>
              <w:keepLines w:val="0"/>
              <w:widowControl w:val="0"/>
              <w:ind w:left="425"/>
              <w:rPr>
                <w:bCs/>
                <w:lang w:eastAsia="ja-JP"/>
              </w:rPr>
            </w:pPr>
            <w:r w:rsidRPr="009B06A7">
              <w:rPr>
                <w:b/>
                <w:lang w:eastAsia="zh-CN"/>
              </w:rPr>
              <w:t xml:space="preserve">&gt;&gt;&gt;Additional Special </w:t>
            </w:r>
            <w:r w:rsidRPr="009B06A7">
              <w:rPr>
                <w:b/>
                <w:lang w:eastAsia="ja-JP"/>
              </w:rPr>
              <w:t>Subframe</w:t>
            </w:r>
            <w:r w:rsidRPr="009B06A7">
              <w:rPr>
                <w:b/>
                <w:lang w:eastAsia="zh-CN"/>
              </w:rPr>
              <w:t xml:space="preserve"> Extension Info</w:t>
            </w:r>
          </w:p>
        </w:tc>
        <w:tc>
          <w:tcPr>
            <w:tcW w:w="1080" w:type="dxa"/>
            <w:tcBorders>
              <w:top w:val="single" w:sz="4" w:space="0" w:color="auto"/>
              <w:left w:val="single" w:sz="4" w:space="0" w:color="auto"/>
              <w:bottom w:val="single" w:sz="4" w:space="0" w:color="auto"/>
              <w:right w:val="single" w:sz="4" w:space="0" w:color="auto"/>
            </w:tcBorders>
          </w:tcPr>
          <w:p w14:paraId="6696A22D"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BD87BB4"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0E7CAF" w14:textId="77777777" w:rsidR="005752DE" w:rsidRPr="009B06A7" w:rsidRDefault="005752DE" w:rsidP="00AD305D">
            <w:pPr>
              <w:pStyle w:val="TAL"/>
              <w:keepNext w:val="0"/>
              <w:keepLines w:val="0"/>
              <w:widowControl w:val="0"/>
              <w:rPr>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75D22CAC" w14:textId="77777777" w:rsidR="005752DE" w:rsidRPr="009B06A7" w:rsidRDefault="005752DE" w:rsidP="00AD305D">
            <w:pPr>
              <w:pStyle w:val="TAL"/>
              <w:keepNext w:val="0"/>
              <w:keepLines w:val="0"/>
              <w:widowControl w:val="0"/>
              <w:rPr>
                <w:rFonts w:eastAsia="SimSun"/>
                <w:bCs/>
                <w:lang w:eastAsia="zh-CN"/>
              </w:rPr>
            </w:pPr>
            <w:r w:rsidRPr="009B06A7">
              <w:rPr>
                <w:lang w:eastAsia="zh-CN"/>
              </w:rPr>
              <w:t>Special</w:t>
            </w:r>
            <w:r w:rsidRPr="009B06A7">
              <w:rPr>
                <w:lang w:eastAsia="ja-JP"/>
              </w:rPr>
              <w:t xml:space="preserve"> subframe configuration</w:t>
            </w:r>
            <w:r w:rsidRPr="009B06A7">
              <w:rPr>
                <w:lang w:eastAsia="zh-CN"/>
              </w:rPr>
              <w:t xml:space="preserve"> </w:t>
            </w:r>
            <w:r w:rsidRPr="009B06A7">
              <w:rPr>
                <w:lang w:eastAsia="ja-JP"/>
              </w:rPr>
              <w:t>information</w:t>
            </w:r>
            <w:r w:rsidRPr="009B06A7">
              <w:rPr>
                <w:lang w:eastAsia="zh-CN"/>
              </w:rPr>
              <w:t xml:space="preserve"> defined in TS 36.211 [10]</w:t>
            </w:r>
            <w:r w:rsidRPr="009B06A7">
              <w:rPr>
                <w:lang w:eastAsia="ja-JP"/>
              </w:rPr>
              <w:t>.</w:t>
            </w:r>
            <w:r w:rsidRPr="009B06A7">
              <w:rPr>
                <w:lang w:eastAsia="zh-CN"/>
              </w:rPr>
              <w:t xml:space="preserve"> Only for newly defined configuration of special subframe from Release 14.</w:t>
            </w:r>
          </w:p>
        </w:tc>
        <w:tc>
          <w:tcPr>
            <w:tcW w:w="1080" w:type="dxa"/>
            <w:tcBorders>
              <w:top w:val="single" w:sz="4" w:space="0" w:color="auto"/>
              <w:left w:val="single" w:sz="4" w:space="0" w:color="auto"/>
              <w:bottom w:val="single" w:sz="4" w:space="0" w:color="auto"/>
              <w:right w:val="single" w:sz="4" w:space="0" w:color="auto"/>
            </w:tcBorders>
          </w:tcPr>
          <w:p w14:paraId="1B08C04B"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C5AFD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D73E45E" w14:textId="77777777" w:rsidTr="00186755">
        <w:tc>
          <w:tcPr>
            <w:tcW w:w="2160" w:type="dxa"/>
            <w:tcBorders>
              <w:top w:val="single" w:sz="4" w:space="0" w:color="auto"/>
              <w:left w:val="single" w:sz="4" w:space="0" w:color="auto"/>
              <w:bottom w:val="single" w:sz="4" w:space="0" w:color="auto"/>
              <w:right w:val="single" w:sz="4" w:space="0" w:color="auto"/>
            </w:tcBorders>
          </w:tcPr>
          <w:p w14:paraId="713EEC70" w14:textId="77777777" w:rsidR="005752DE" w:rsidRPr="009B06A7" w:rsidRDefault="005752DE" w:rsidP="00AD305D">
            <w:pPr>
              <w:pStyle w:val="TAL"/>
              <w:keepNext w:val="0"/>
              <w:keepLines w:val="0"/>
              <w:widowControl w:val="0"/>
              <w:ind w:left="425"/>
              <w:rPr>
                <w:bCs/>
                <w:lang w:eastAsia="ja-JP"/>
              </w:rPr>
            </w:pPr>
            <w:r w:rsidRPr="009B06A7">
              <w:rPr>
                <w:lang w:eastAsia="zh-CN"/>
              </w:rPr>
              <w:t xml:space="preserve">&gt;&gt;&gt;&gt;Additional Special </w:t>
            </w:r>
            <w:r w:rsidRPr="009B06A7">
              <w:rPr>
                <w:lang w:eastAsia="en-US"/>
              </w:rPr>
              <w:t>Subframe Patterns</w:t>
            </w:r>
            <w:r w:rsidRPr="009B06A7">
              <w:rPr>
                <w:lang w:eastAsia="zh-CN"/>
              </w:rPr>
              <w:t xml:space="preserve"> Extension</w:t>
            </w:r>
          </w:p>
        </w:tc>
        <w:tc>
          <w:tcPr>
            <w:tcW w:w="1080" w:type="dxa"/>
            <w:tcBorders>
              <w:top w:val="single" w:sz="4" w:space="0" w:color="auto"/>
              <w:left w:val="single" w:sz="4" w:space="0" w:color="auto"/>
              <w:bottom w:val="single" w:sz="4" w:space="0" w:color="auto"/>
              <w:right w:val="single" w:sz="4" w:space="0" w:color="auto"/>
            </w:tcBorders>
          </w:tcPr>
          <w:p w14:paraId="160174DC"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0ECCC40"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649329" w14:textId="77777777" w:rsidR="005752DE" w:rsidRPr="009B06A7" w:rsidRDefault="005752DE" w:rsidP="00AD305D">
            <w:pPr>
              <w:pStyle w:val="TAL"/>
              <w:keepNext w:val="0"/>
              <w:keepLines w:val="0"/>
              <w:widowControl w:val="0"/>
              <w:rPr>
                <w:bCs/>
                <w:lang w:eastAsia="ja-JP"/>
              </w:rPr>
            </w:pPr>
            <w:r w:rsidRPr="009B06A7">
              <w:rPr>
                <w:lang w:eastAsia="ja-JP"/>
              </w:rPr>
              <w:t>ENUMERATED</w:t>
            </w:r>
            <w:r w:rsidRPr="009B06A7">
              <w:rPr>
                <w:lang w:eastAsia="zh-CN"/>
              </w:rPr>
              <w:t>(ssp10, …</w:t>
            </w:r>
            <w:r w:rsidRPr="009B06A7">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586E528D" w14:textId="77777777" w:rsidR="005752DE" w:rsidRPr="009B06A7" w:rsidRDefault="005752DE" w:rsidP="00AD305D">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B61D01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78557A" w14:textId="77777777" w:rsidR="005752DE" w:rsidRPr="009B06A7" w:rsidRDefault="005752DE" w:rsidP="00AD305D">
            <w:pPr>
              <w:pStyle w:val="TAC"/>
              <w:keepNext w:val="0"/>
              <w:keepLines w:val="0"/>
              <w:widowControl w:val="0"/>
              <w:rPr>
                <w:lang w:eastAsia="ja-JP"/>
              </w:rPr>
            </w:pPr>
          </w:p>
        </w:tc>
      </w:tr>
      <w:tr w:rsidR="008E6632" w:rsidRPr="009B06A7" w14:paraId="59CD2A0B" w14:textId="77777777" w:rsidTr="00186755">
        <w:tc>
          <w:tcPr>
            <w:tcW w:w="2160" w:type="dxa"/>
            <w:tcBorders>
              <w:top w:val="single" w:sz="4" w:space="0" w:color="auto"/>
              <w:left w:val="single" w:sz="4" w:space="0" w:color="auto"/>
              <w:bottom w:val="single" w:sz="4" w:space="0" w:color="auto"/>
              <w:right w:val="single" w:sz="4" w:space="0" w:color="auto"/>
            </w:tcBorders>
          </w:tcPr>
          <w:p w14:paraId="520CA2B8" w14:textId="77777777" w:rsidR="005752DE" w:rsidRPr="009B06A7" w:rsidRDefault="005752DE" w:rsidP="00AD305D">
            <w:pPr>
              <w:pStyle w:val="TAL"/>
              <w:keepNext w:val="0"/>
              <w:keepLines w:val="0"/>
              <w:widowControl w:val="0"/>
              <w:ind w:left="425"/>
              <w:rPr>
                <w:bCs/>
                <w:lang w:eastAsia="ja-JP"/>
              </w:rPr>
            </w:pPr>
            <w:r w:rsidRPr="009B06A7">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49CB4C01"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72F9011"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B69D84" w14:textId="77777777" w:rsidR="005752DE" w:rsidRPr="009B06A7" w:rsidRDefault="005752DE" w:rsidP="00AD305D">
            <w:pPr>
              <w:pStyle w:val="TAL"/>
              <w:keepNext w:val="0"/>
              <w:keepLines w:val="0"/>
              <w:widowControl w:val="0"/>
              <w:rPr>
                <w:bCs/>
                <w:lang w:eastAsia="ja-JP"/>
              </w:rPr>
            </w:pPr>
            <w:r w:rsidRPr="009B06A7">
              <w:rPr>
                <w:lang w:eastAsia="ja-JP"/>
              </w:rPr>
              <w:t>ENUMERATED</w:t>
            </w:r>
            <w:r w:rsidRPr="009B06A7">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76C59369" w14:textId="77777777" w:rsidR="005752DE" w:rsidRPr="009B06A7" w:rsidRDefault="005752DE" w:rsidP="00AD305D">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4B527C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C37787" w14:textId="77777777" w:rsidR="005752DE" w:rsidRPr="009B06A7" w:rsidRDefault="005752DE" w:rsidP="00AD305D">
            <w:pPr>
              <w:pStyle w:val="TAC"/>
              <w:keepNext w:val="0"/>
              <w:keepLines w:val="0"/>
              <w:widowControl w:val="0"/>
              <w:rPr>
                <w:lang w:eastAsia="ja-JP"/>
              </w:rPr>
            </w:pPr>
          </w:p>
        </w:tc>
      </w:tr>
      <w:tr w:rsidR="008E6632" w:rsidRPr="009B06A7" w14:paraId="3E7A020F" w14:textId="77777777" w:rsidTr="00186755">
        <w:tc>
          <w:tcPr>
            <w:tcW w:w="2160" w:type="dxa"/>
            <w:tcBorders>
              <w:top w:val="single" w:sz="4" w:space="0" w:color="auto"/>
              <w:left w:val="single" w:sz="4" w:space="0" w:color="auto"/>
              <w:bottom w:val="single" w:sz="4" w:space="0" w:color="auto"/>
              <w:right w:val="single" w:sz="4" w:space="0" w:color="auto"/>
            </w:tcBorders>
          </w:tcPr>
          <w:p w14:paraId="2ED2C416" w14:textId="77777777" w:rsidR="005752DE" w:rsidRPr="009B06A7" w:rsidRDefault="005752DE" w:rsidP="00AD305D">
            <w:pPr>
              <w:pStyle w:val="TAL"/>
              <w:keepNext w:val="0"/>
              <w:keepLines w:val="0"/>
              <w:widowControl w:val="0"/>
              <w:ind w:left="425"/>
              <w:rPr>
                <w:bCs/>
                <w:lang w:eastAsia="ja-JP"/>
              </w:rPr>
            </w:pPr>
            <w:r w:rsidRPr="009B06A7">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66B93C88"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B54249D"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0D9ADE" w14:textId="77777777" w:rsidR="005752DE" w:rsidRPr="009B06A7" w:rsidRDefault="005752DE" w:rsidP="00AD305D">
            <w:pPr>
              <w:pStyle w:val="TAL"/>
              <w:keepNext w:val="0"/>
              <w:keepLines w:val="0"/>
              <w:widowControl w:val="0"/>
              <w:rPr>
                <w:bCs/>
                <w:lang w:eastAsia="ja-JP"/>
              </w:rPr>
            </w:pPr>
            <w:r w:rsidRPr="009B06A7">
              <w:rPr>
                <w:lang w:eastAsia="ja-JP"/>
              </w:rPr>
              <w:t>ENUMERATED</w:t>
            </w:r>
            <w:r w:rsidRPr="009B06A7">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22FAE5A1" w14:textId="77777777" w:rsidR="005752DE" w:rsidRPr="009B06A7" w:rsidRDefault="005752DE" w:rsidP="00AD305D">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E48270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0F2E90" w14:textId="77777777" w:rsidR="005752DE" w:rsidRPr="009B06A7" w:rsidRDefault="005752DE" w:rsidP="00AD305D">
            <w:pPr>
              <w:pStyle w:val="TAC"/>
              <w:keepNext w:val="0"/>
              <w:keepLines w:val="0"/>
              <w:widowControl w:val="0"/>
              <w:rPr>
                <w:lang w:eastAsia="ja-JP"/>
              </w:rPr>
            </w:pPr>
          </w:p>
        </w:tc>
      </w:tr>
      <w:tr w:rsidR="00AC51CD" w:rsidRPr="009B06A7" w14:paraId="2FDC10A5" w14:textId="77777777" w:rsidTr="00186755">
        <w:tc>
          <w:tcPr>
            <w:tcW w:w="2160" w:type="dxa"/>
            <w:tcBorders>
              <w:top w:val="single" w:sz="4" w:space="0" w:color="auto"/>
              <w:left w:val="single" w:sz="4" w:space="0" w:color="auto"/>
              <w:bottom w:val="single" w:sz="4" w:space="0" w:color="auto"/>
              <w:right w:val="single" w:sz="4" w:space="0" w:color="auto"/>
            </w:tcBorders>
          </w:tcPr>
          <w:p w14:paraId="69ADD8AF" w14:textId="77777777" w:rsidR="00AC51CD" w:rsidRPr="009B06A7" w:rsidRDefault="00AC51CD" w:rsidP="00AD305D">
            <w:pPr>
              <w:pStyle w:val="TAL"/>
              <w:keepNext w:val="0"/>
              <w:keepLines w:val="0"/>
              <w:widowControl w:val="0"/>
              <w:ind w:left="425"/>
              <w:rPr>
                <w:lang w:eastAsia="zh-CN"/>
              </w:rPr>
            </w:pPr>
            <w:r w:rsidRPr="009B06A7">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4D5E91B5" w14:textId="77777777" w:rsidR="00AC51CD" w:rsidRPr="009B06A7" w:rsidRDefault="00AC51CD"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08A851" w14:textId="77777777" w:rsidR="00AC51CD" w:rsidRPr="009B06A7" w:rsidRDefault="00AC51CD"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2E03EB" w14:textId="77777777" w:rsidR="00AC51CD" w:rsidRPr="009B06A7" w:rsidRDefault="00AC51CD" w:rsidP="00AD305D">
            <w:pPr>
              <w:pStyle w:val="TAL"/>
              <w:keepNext w:val="0"/>
              <w:keepLines w:val="0"/>
              <w:widowControl w:val="0"/>
              <w:rPr>
                <w:bCs/>
              </w:rPr>
            </w:pPr>
            <w:r w:rsidRPr="009B06A7">
              <w:rPr>
                <w:bCs/>
              </w:rPr>
              <w:t>Offset of NB-IoT Channel Number to EARFCN</w:t>
            </w:r>
          </w:p>
          <w:p w14:paraId="2B5915B4" w14:textId="77777777" w:rsidR="00AC51CD" w:rsidRPr="009B06A7" w:rsidRDefault="00AC51CD" w:rsidP="00AD305D">
            <w:pPr>
              <w:pStyle w:val="TAL"/>
              <w:keepNext w:val="0"/>
              <w:keepLines w:val="0"/>
              <w:widowControl w:val="0"/>
              <w:rPr>
                <w:lang w:eastAsia="ja-JP"/>
              </w:rPr>
            </w:pPr>
            <w:r w:rsidRPr="009B06A7">
              <w:rPr>
                <w:bCs/>
              </w:rPr>
              <w:t>9.2.94</w:t>
            </w:r>
          </w:p>
        </w:tc>
        <w:tc>
          <w:tcPr>
            <w:tcW w:w="1728" w:type="dxa"/>
            <w:tcBorders>
              <w:top w:val="single" w:sz="4" w:space="0" w:color="auto"/>
              <w:left w:val="single" w:sz="4" w:space="0" w:color="auto"/>
              <w:bottom w:val="single" w:sz="4" w:space="0" w:color="auto"/>
              <w:right w:val="single" w:sz="4" w:space="0" w:color="auto"/>
            </w:tcBorders>
          </w:tcPr>
          <w:p w14:paraId="13A2713C" w14:textId="77777777" w:rsidR="00AC51CD" w:rsidRPr="009B06A7" w:rsidRDefault="00AC51CD" w:rsidP="00AD305D">
            <w:pPr>
              <w:pStyle w:val="TAL"/>
              <w:keepNext w:val="0"/>
              <w:keepLines w:val="0"/>
              <w:widowControl w:val="0"/>
              <w:rPr>
                <w:rFonts w:eastAsia="SimSun"/>
                <w:bCs/>
                <w:lang w:eastAsia="zh-CN"/>
              </w:rPr>
            </w:pPr>
            <w:r w:rsidRPr="009B06A7">
              <w:rPr>
                <w:bCs/>
                <w:lang w:eastAsia="zh-CN"/>
              </w:rPr>
              <w:t>Corresponds to M</w:t>
            </w:r>
            <w:r w:rsidRPr="009B06A7">
              <w:rPr>
                <w:bCs/>
                <w:vertAlign w:val="subscript"/>
                <w:lang w:eastAsia="zh-CN"/>
              </w:rPr>
              <w:t>DL</w:t>
            </w:r>
            <w:r w:rsidRPr="009B06A7">
              <w:rPr>
                <w:bCs/>
                <w:lang w:eastAsia="zh-CN"/>
              </w:rPr>
              <w:t xml:space="preserve"> in TS 36.104 [16]</w:t>
            </w:r>
          </w:p>
        </w:tc>
        <w:tc>
          <w:tcPr>
            <w:tcW w:w="1080" w:type="dxa"/>
            <w:tcBorders>
              <w:top w:val="single" w:sz="4" w:space="0" w:color="auto"/>
              <w:left w:val="single" w:sz="4" w:space="0" w:color="auto"/>
              <w:bottom w:val="single" w:sz="4" w:space="0" w:color="auto"/>
              <w:right w:val="single" w:sz="4" w:space="0" w:color="auto"/>
            </w:tcBorders>
          </w:tcPr>
          <w:p w14:paraId="59DED247" w14:textId="77777777" w:rsidR="00AC51CD" w:rsidRPr="009B06A7" w:rsidRDefault="00AC51C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35D292" w14:textId="77777777" w:rsidR="00AC51CD" w:rsidRPr="009B06A7" w:rsidRDefault="00AC51CD" w:rsidP="00AD305D">
            <w:pPr>
              <w:pStyle w:val="TAC"/>
              <w:keepNext w:val="0"/>
              <w:keepLines w:val="0"/>
              <w:widowControl w:val="0"/>
              <w:rPr>
                <w:lang w:eastAsia="ja-JP"/>
              </w:rPr>
            </w:pPr>
            <w:r w:rsidRPr="009B06A7">
              <w:rPr>
                <w:lang w:eastAsia="ja-JP"/>
              </w:rPr>
              <w:t>reject</w:t>
            </w:r>
          </w:p>
        </w:tc>
      </w:tr>
      <w:tr w:rsidR="00AC51CD" w:rsidRPr="009B06A7" w14:paraId="1E2A5BAF" w14:textId="77777777" w:rsidTr="00186755">
        <w:tc>
          <w:tcPr>
            <w:tcW w:w="2160" w:type="dxa"/>
            <w:tcBorders>
              <w:top w:val="single" w:sz="4" w:space="0" w:color="auto"/>
              <w:left w:val="single" w:sz="4" w:space="0" w:color="auto"/>
              <w:bottom w:val="single" w:sz="4" w:space="0" w:color="auto"/>
              <w:right w:val="single" w:sz="4" w:space="0" w:color="auto"/>
            </w:tcBorders>
          </w:tcPr>
          <w:p w14:paraId="2877491C" w14:textId="77777777" w:rsidR="00AC51CD" w:rsidRPr="009B06A7" w:rsidRDefault="00AC51CD" w:rsidP="00AD305D">
            <w:pPr>
              <w:pStyle w:val="TAL"/>
              <w:keepNext w:val="0"/>
              <w:keepLines w:val="0"/>
              <w:widowControl w:val="0"/>
              <w:ind w:left="425"/>
              <w:rPr>
                <w:lang w:eastAsia="zh-CN"/>
              </w:rPr>
            </w:pPr>
            <w:r w:rsidRPr="009B06A7">
              <w:rPr>
                <w:lang w:eastAsia="ja-JP"/>
              </w:rPr>
              <w:t>&gt;&gt;&gt;NB-IoT UL DL Alignment Offset</w:t>
            </w:r>
          </w:p>
        </w:tc>
        <w:tc>
          <w:tcPr>
            <w:tcW w:w="1080" w:type="dxa"/>
            <w:tcBorders>
              <w:top w:val="single" w:sz="4" w:space="0" w:color="auto"/>
              <w:left w:val="single" w:sz="4" w:space="0" w:color="auto"/>
              <w:bottom w:val="single" w:sz="4" w:space="0" w:color="auto"/>
              <w:right w:val="single" w:sz="4" w:space="0" w:color="auto"/>
            </w:tcBorders>
          </w:tcPr>
          <w:p w14:paraId="033C6F5F" w14:textId="77777777" w:rsidR="00AC51CD" w:rsidRPr="009B06A7" w:rsidRDefault="00AC51CD"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894BD4" w14:textId="77777777" w:rsidR="00AC51CD" w:rsidRPr="009B06A7" w:rsidRDefault="00AC51CD"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2EE652" w14:textId="77777777" w:rsidR="00AC51CD" w:rsidRPr="009B06A7" w:rsidRDefault="00AC51CD" w:rsidP="00AD305D">
            <w:pPr>
              <w:pStyle w:val="TAL"/>
              <w:keepNext w:val="0"/>
              <w:keepLines w:val="0"/>
              <w:widowControl w:val="0"/>
              <w:rPr>
                <w:lang w:eastAsia="ja-JP"/>
              </w:rPr>
            </w:pPr>
            <w:r w:rsidRPr="009B06A7">
              <w:t>NB-IoT UL DL Alignment Offset</w:t>
            </w:r>
            <w:r w:rsidRPr="009B06A7">
              <w:rPr>
                <w:lang w:eastAsia="ja-JP"/>
              </w:rPr>
              <w:t xml:space="preserve"> </w:t>
            </w:r>
          </w:p>
          <w:p w14:paraId="1846D49F" w14:textId="77777777" w:rsidR="00AC51CD" w:rsidRPr="009B06A7" w:rsidRDefault="00AC51CD" w:rsidP="00AD305D">
            <w:pPr>
              <w:pStyle w:val="TAL"/>
              <w:keepNext w:val="0"/>
              <w:keepLines w:val="0"/>
              <w:widowControl w:val="0"/>
              <w:rPr>
                <w:lang w:eastAsia="ja-JP"/>
              </w:rPr>
            </w:pPr>
            <w:r w:rsidRPr="009B06A7">
              <w:rPr>
                <w:lang w:eastAsia="ja-JP"/>
              </w:rPr>
              <w:t>9.2.144</w:t>
            </w:r>
          </w:p>
        </w:tc>
        <w:tc>
          <w:tcPr>
            <w:tcW w:w="1728" w:type="dxa"/>
            <w:tcBorders>
              <w:top w:val="single" w:sz="4" w:space="0" w:color="auto"/>
              <w:left w:val="single" w:sz="4" w:space="0" w:color="auto"/>
              <w:bottom w:val="single" w:sz="4" w:space="0" w:color="auto"/>
              <w:right w:val="single" w:sz="4" w:space="0" w:color="auto"/>
            </w:tcBorders>
          </w:tcPr>
          <w:p w14:paraId="7057A2EA" w14:textId="77777777" w:rsidR="00AC51CD" w:rsidRPr="009B06A7" w:rsidRDefault="00AC51CD" w:rsidP="00AD305D">
            <w:pPr>
              <w:pStyle w:val="TAL"/>
              <w:keepNext w:val="0"/>
              <w:keepLines w:val="0"/>
              <w:widowControl w:val="0"/>
              <w:rPr>
                <w:rFonts w:eastAsia="SimSun"/>
                <w:bCs/>
                <w:lang w:eastAsia="zh-CN"/>
              </w:rPr>
            </w:pPr>
            <w:r w:rsidRPr="009B06A7">
              <w:t>Corresponds to the TDD-UL-DL-AlignmentOffset-NB in TS 36.331 [9].</w:t>
            </w:r>
          </w:p>
        </w:tc>
        <w:tc>
          <w:tcPr>
            <w:tcW w:w="1080" w:type="dxa"/>
            <w:tcBorders>
              <w:top w:val="single" w:sz="4" w:space="0" w:color="auto"/>
              <w:left w:val="single" w:sz="4" w:space="0" w:color="auto"/>
              <w:bottom w:val="single" w:sz="4" w:space="0" w:color="auto"/>
              <w:right w:val="single" w:sz="4" w:space="0" w:color="auto"/>
            </w:tcBorders>
          </w:tcPr>
          <w:p w14:paraId="6D11CBF6" w14:textId="77777777" w:rsidR="00AC51CD" w:rsidRPr="009B06A7" w:rsidRDefault="00AC51C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CA9E5E" w14:textId="77777777" w:rsidR="00AC51CD" w:rsidRPr="009B06A7" w:rsidRDefault="00AC51CD" w:rsidP="00AD305D">
            <w:pPr>
              <w:pStyle w:val="TAC"/>
              <w:keepNext w:val="0"/>
              <w:keepLines w:val="0"/>
              <w:widowControl w:val="0"/>
              <w:rPr>
                <w:lang w:eastAsia="ja-JP"/>
              </w:rPr>
            </w:pPr>
            <w:r w:rsidRPr="009B06A7">
              <w:rPr>
                <w:lang w:eastAsia="ja-JP"/>
              </w:rPr>
              <w:t>reject</w:t>
            </w:r>
          </w:p>
        </w:tc>
      </w:tr>
      <w:tr w:rsidR="008E6632" w:rsidRPr="009B06A7" w14:paraId="62C1892C" w14:textId="77777777" w:rsidTr="00186755">
        <w:tc>
          <w:tcPr>
            <w:tcW w:w="2160" w:type="dxa"/>
            <w:tcBorders>
              <w:top w:val="single" w:sz="4" w:space="0" w:color="auto"/>
              <w:left w:val="single" w:sz="4" w:space="0" w:color="auto"/>
              <w:bottom w:val="single" w:sz="4" w:space="0" w:color="auto"/>
              <w:right w:val="single" w:sz="4" w:space="0" w:color="auto"/>
            </w:tcBorders>
          </w:tcPr>
          <w:p w14:paraId="5A0C12C1" w14:textId="77777777" w:rsidR="005752DE" w:rsidRPr="009B06A7" w:rsidRDefault="005752DE" w:rsidP="00AD305D">
            <w:pPr>
              <w:pStyle w:val="TAL"/>
              <w:keepNext w:val="0"/>
              <w:keepLines w:val="0"/>
              <w:widowControl w:val="0"/>
              <w:rPr>
                <w:lang w:eastAsia="zh-CN"/>
              </w:rPr>
            </w:pPr>
            <w:r w:rsidRPr="009B06A7">
              <w:rPr>
                <w:lang w:eastAsia="ja-JP"/>
              </w:rPr>
              <w:t>Number of Antenna Ports</w:t>
            </w:r>
          </w:p>
        </w:tc>
        <w:tc>
          <w:tcPr>
            <w:tcW w:w="1080" w:type="dxa"/>
            <w:tcBorders>
              <w:top w:val="single" w:sz="4" w:space="0" w:color="auto"/>
              <w:left w:val="single" w:sz="4" w:space="0" w:color="auto"/>
              <w:bottom w:val="single" w:sz="4" w:space="0" w:color="auto"/>
              <w:right w:val="single" w:sz="4" w:space="0" w:color="auto"/>
            </w:tcBorders>
          </w:tcPr>
          <w:p w14:paraId="1C384936"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5D60F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5D3D4B" w14:textId="77777777" w:rsidR="005752DE" w:rsidRPr="009B06A7" w:rsidRDefault="005752DE" w:rsidP="00AD305D">
            <w:pPr>
              <w:pStyle w:val="TAL"/>
              <w:keepNext w:val="0"/>
              <w:keepLines w:val="0"/>
              <w:widowControl w:val="0"/>
              <w:rPr>
                <w:lang w:eastAsia="ja-JP"/>
              </w:rPr>
            </w:pPr>
            <w:r w:rsidRPr="009B06A7">
              <w:rPr>
                <w:lang w:eastAsia="ja-JP"/>
              </w:rPr>
              <w:t>9.2.43</w:t>
            </w:r>
          </w:p>
        </w:tc>
        <w:tc>
          <w:tcPr>
            <w:tcW w:w="1728" w:type="dxa"/>
            <w:tcBorders>
              <w:top w:val="single" w:sz="4" w:space="0" w:color="auto"/>
              <w:left w:val="single" w:sz="4" w:space="0" w:color="auto"/>
              <w:bottom w:val="single" w:sz="4" w:space="0" w:color="auto"/>
              <w:right w:val="single" w:sz="4" w:space="0" w:color="auto"/>
            </w:tcBorders>
          </w:tcPr>
          <w:p w14:paraId="0F05391F"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6D09B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19A45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129A8CE" w14:textId="77777777" w:rsidTr="00186755">
        <w:tc>
          <w:tcPr>
            <w:tcW w:w="2160" w:type="dxa"/>
            <w:tcBorders>
              <w:top w:val="single" w:sz="4" w:space="0" w:color="auto"/>
              <w:left w:val="single" w:sz="4" w:space="0" w:color="auto"/>
              <w:bottom w:val="single" w:sz="4" w:space="0" w:color="auto"/>
              <w:right w:val="single" w:sz="4" w:space="0" w:color="auto"/>
            </w:tcBorders>
          </w:tcPr>
          <w:p w14:paraId="35B83D58" w14:textId="77777777" w:rsidR="005752DE" w:rsidRPr="009B06A7" w:rsidRDefault="005752DE" w:rsidP="00AD305D">
            <w:pPr>
              <w:pStyle w:val="TAL"/>
              <w:keepNext w:val="0"/>
              <w:keepLines w:val="0"/>
              <w:widowControl w:val="0"/>
              <w:rPr>
                <w:lang w:eastAsia="ja-JP"/>
              </w:rPr>
            </w:pPr>
            <w:r w:rsidRPr="009B06A7">
              <w:rPr>
                <w:lang w:eastAsia="ja-JP"/>
              </w:rPr>
              <w:t>PRACH Configuration</w:t>
            </w:r>
          </w:p>
        </w:tc>
        <w:tc>
          <w:tcPr>
            <w:tcW w:w="1080" w:type="dxa"/>
            <w:tcBorders>
              <w:top w:val="single" w:sz="4" w:space="0" w:color="auto"/>
              <w:left w:val="single" w:sz="4" w:space="0" w:color="auto"/>
              <w:bottom w:val="single" w:sz="4" w:space="0" w:color="auto"/>
              <w:right w:val="single" w:sz="4" w:space="0" w:color="auto"/>
            </w:tcBorders>
          </w:tcPr>
          <w:p w14:paraId="78162312"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44C5C09"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73675E" w14:textId="77777777" w:rsidR="005752DE" w:rsidRPr="009B06A7" w:rsidRDefault="005752DE" w:rsidP="00AD305D">
            <w:pPr>
              <w:pStyle w:val="TAL"/>
              <w:keepNext w:val="0"/>
              <w:keepLines w:val="0"/>
              <w:widowControl w:val="0"/>
              <w:rPr>
                <w:lang w:eastAsia="ja-JP"/>
              </w:rPr>
            </w:pPr>
            <w:r w:rsidRPr="009B06A7">
              <w:rPr>
                <w:lang w:eastAsia="ja-JP"/>
              </w:rPr>
              <w:t>PRACH Configuration</w:t>
            </w:r>
          </w:p>
          <w:p w14:paraId="6651270F" w14:textId="77777777" w:rsidR="005752DE" w:rsidRPr="009B06A7" w:rsidRDefault="005752DE" w:rsidP="00AD305D">
            <w:pPr>
              <w:pStyle w:val="TAL"/>
              <w:keepNext w:val="0"/>
              <w:keepLines w:val="0"/>
              <w:widowControl w:val="0"/>
              <w:rPr>
                <w:lang w:eastAsia="ja-JP"/>
              </w:rPr>
            </w:pPr>
            <w:r w:rsidRPr="009B06A7">
              <w:rPr>
                <w:lang w:eastAsia="ja-JP"/>
              </w:rPr>
              <w:t>9.2.50</w:t>
            </w:r>
          </w:p>
        </w:tc>
        <w:tc>
          <w:tcPr>
            <w:tcW w:w="1728" w:type="dxa"/>
            <w:tcBorders>
              <w:top w:val="single" w:sz="4" w:space="0" w:color="auto"/>
              <w:left w:val="single" w:sz="4" w:space="0" w:color="auto"/>
              <w:bottom w:val="single" w:sz="4" w:space="0" w:color="auto"/>
              <w:right w:val="single" w:sz="4" w:space="0" w:color="auto"/>
            </w:tcBorders>
          </w:tcPr>
          <w:p w14:paraId="52546735"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B082BC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35A3D"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9A3C715" w14:textId="77777777" w:rsidTr="00186755">
        <w:tc>
          <w:tcPr>
            <w:tcW w:w="2160" w:type="dxa"/>
            <w:tcBorders>
              <w:top w:val="single" w:sz="4" w:space="0" w:color="auto"/>
              <w:left w:val="single" w:sz="4" w:space="0" w:color="auto"/>
              <w:bottom w:val="single" w:sz="4" w:space="0" w:color="auto"/>
              <w:right w:val="single" w:sz="4" w:space="0" w:color="auto"/>
            </w:tcBorders>
          </w:tcPr>
          <w:p w14:paraId="663DCE16" w14:textId="77777777" w:rsidR="005752DE" w:rsidRPr="009B06A7" w:rsidRDefault="005752DE" w:rsidP="00AD305D">
            <w:pPr>
              <w:pStyle w:val="TAL"/>
              <w:keepNext w:val="0"/>
              <w:keepLines w:val="0"/>
              <w:widowControl w:val="0"/>
              <w:rPr>
                <w:b/>
                <w:lang w:eastAsia="ja-JP"/>
              </w:rPr>
            </w:pPr>
            <w:r w:rsidRPr="009B06A7">
              <w:rPr>
                <w:b/>
                <w:lang w:eastAsia="ja-JP"/>
              </w:rPr>
              <w:t>MBSFN Subframe Info</w:t>
            </w:r>
          </w:p>
        </w:tc>
        <w:tc>
          <w:tcPr>
            <w:tcW w:w="1080" w:type="dxa"/>
            <w:tcBorders>
              <w:top w:val="single" w:sz="4" w:space="0" w:color="auto"/>
              <w:left w:val="single" w:sz="4" w:space="0" w:color="auto"/>
              <w:bottom w:val="single" w:sz="4" w:space="0" w:color="auto"/>
              <w:right w:val="single" w:sz="4" w:space="0" w:color="auto"/>
            </w:tcBorders>
          </w:tcPr>
          <w:p w14:paraId="6C180785"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0E557E0" w14:textId="77777777" w:rsidR="005752DE" w:rsidRPr="009B06A7" w:rsidRDefault="005752DE" w:rsidP="00AD305D">
            <w:pPr>
              <w:pStyle w:val="TAL"/>
              <w:keepNext w:val="0"/>
              <w:keepLines w:val="0"/>
              <w:widowControl w:val="0"/>
              <w:rPr>
                <w:i/>
                <w:lang w:eastAsia="ja-JP"/>
              </w:rPr>
            </w:pPr>
            <w:r w:rsidRPr="009B06A7">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29690F35"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792E35" w14:textId="77777777" w:rsidR="005752DE" w:rsidRPr="009B06A7" w:rsidRDefault="005752DE" w:rsidP="00AD305D">
            <w:pPr>
              <w:pStyle w:val="TAL"/>
              <w:keepNext w:val="0"/>
              <w:keepLines w:val="0"/>
              <w:widowControl w:val="0"/>
              <w:rPr>
                <w:lang w:eastAsia="zh-CN"/>
              </w:rPr>
            </w:pPr>
            <w:r w:rsidRPr="009B06A7">
              <w:rPr>
                <w:lang w:eastAsia="zh-CN"/>
              </w:rPr>
              <w:t>MBSFN subframe defined in TS 36.331 [9]</w:t>
            </w:r>
          </w:p>
        </w:tc>
        <w:tc>
          <w:tcPr>
            <w:tcW w:w="1080" w:type="dxa"/>
            <w:tcBorders>
              <w:top w:val="single" w:sz="4" w:space="0" w:color="auto"/>
              <w:left w:val="single" w:sz="4" w:space="0" w:color="auto"/>
              <w:bottom w:val="single" w:sz="4" w:space="0" w:color="auto"/>
              <w:right w:val="single" w:sz="4" w:space="0" w:color="auto"/>
            </w:tcBorders>
          </w:tcPr>
          <w:p w14:paraId="49EE8BCF" w14:textId="77777777" w:rsidR="005752DE" w:rsidRPr="009B06A7" w:rsidRDefault="005752DE" w:rsidP="00AD305D">
            <w:pPr>
              <w:pStyle w:val="TAC"/>
              <w:keepNext w:val="0"/>
              <w:keepLines w:val="0"/>
              <w:widowControl w:val="0"/>
              <w:rPr>
                <w:lang w:eastAsia="ja-JP"/>
              </w:rPr>
            </w:pPr>
            <w:r w:rsidRPr="009B06A7">
              <w:rPr>
                <w:lang w:eastAsia="zh-CN"/>
              </w:rPr>
              <w:t>GLOBAL</w:t>
            </w:r>
          </w:p>
        </w:tc>
        <w:tc>
          <w:tcPr>
            <w:tcW w:w="1080" w:type="dxa"/>
            <w:tcBorders>
              <w:top w:val="single" w:sz="4" w:space="0" w:color="auto"/>
              <w:left w:val="single" w:sz="4" w:space="0" w:color="auto"/>
              <w:bottom w:val="single" w:sz="4" w:space="0" w:color="auto"/>
              <w:right w:val="single" w:sz="4" w:space="0" w:color="auto"/>
            </w:tcBorders>
          </w:tcPr>
          <w:p w14:paraId="5F7654E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8BB435F" w14:textId="77777777" w:rsidTr="00186755">
        <w:tc>
          <w:tcPr>
            <w:tcW w:w="2160" w:type="dxa"/>
            <w:tcBorders>
              <w:top w:val="single" w:sz="4" w:space="0" w:color="auto"/>
              <w:left w:val="single" w:sz="4" w:space="0" w:color="auto"/>
              <w:bottom w:val="single" w:sz="4" w:space="0" w:color="auto"/>
              <w:right w:val="single" w:sz="4" w:space="0" w:color="auto"/>
            </w:tcBorders>
          </w:tcPr>
          <w:p w14:paraId="7B194E10" w14:textId="77777777" w:rsidR="005752DE" w:rsidRPr="009B06A7" w:rsidRDefault="005752DE" w:rsidP="00AD305D">
            <w:pPr>
              <w:pStyle w:val="TAL"/>
              <w:keepNext w:val="0"/>
              <w:keepLines w:val="0"/>
              <w:widowControl w:val="0"/>
              <w:ind w:left="142"/>
              <w:rPr>
                <w:lang w:eastAsia="ja-JP"/>
              </w:rPr>
            </w:pPr>
            <w:r w:rsidRPr="009B06A7">
              <w:rPr>
                <w:iCs/>
                <w:lang w:eastAsia="ja-JP"/>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14D4A910"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D6677F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16396C" w14:textId="77777777" w:rsidR="005752DE" w:rsidRPr="009B06A7" w:rsidRDefault="005752DE" w:rsidP="00AD305D">
            <w:pPr>
              <w:pStyle w:val="TAL"/>
              <w:keepNext w:val="0"/>
              <w:keepLines w:val="0"/>
              <w:widowControl w:val="0"/>
              <w:rPr>
                <w:lang w:eastAsia="ja-JP"/>
              </w:rPr>
            </w:pPr>
            <w:r w:rsidRPr="009B06A7">
              <w:rPr>
                <w:lang w:eastAsia="ja-JP"/>
              </w:rPr>
              <w:t>ENUMERATED(n1, n2, n4, n8, n16, n32, …)</w:t>
            </w:r>
          </w:p>
        </w:tc>
        <w:tc>
          <w:tcPr>
            <w:tcW w:w="1728" w:type="dxa"/>
            <w:tcBorders>
              <w:top w:val="single" w:sz="4" w:space="0" w:color="auto"/>
              <w:left w:val="single" w:sz="4" w:space="0" w:color="auto"/>
              <w:bottom w:val="single" w:sz="4" w:space="0" w:color="auto"/>
              <w:right w:val="single" w:sz="4" w:space="0" w:color="auto"/>
            </w:tcBorders>
          </w:tcPr>
          <w:p w14:paraId="32A59829"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5CB320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4A841E" w14:textId="77777777" w:rsidR="005752DE" w:rsidRPr="009B06A7" w:rsidRDefault="005752DE" w:rsidP="00AD305D">
            <w:pPr>
              <w:pStyle w:val="TAC"/>
              <w:keepNext w:val="0"/>
              <w:keepLines w:val="0"/>
              <w:widowControl w:val="0"/>
              <w:rPr>
                <w:lang w:eastAsia="ja-JP"/>
              </w:rPr>
            </w:pPr>
          </w:p>
        </w:tc>
      </w:tr>
      <w:tr w:rsidR="008E6632" w:rsidRPr="009B06A7" w14:paraId="6FEE4A8E" w14:textId="77777777" w:rsidTr="00186755">
        <w:tc>
          <w:tcPr>
            <w:tcW w:w="2160" w:type="dxa"/>
            <w:tcBorders>
              <w:top w:val="single" w:sz="4" w:space="0" w:color="auto"/>
              <w:left w:val="single" w:sz="4" w:space="0" w:color="auto"/>
              <w:bottom w:val="single" w:sz="4" w:space="0" w:color="auto"/>
              <w:right w:val="single" w:sz="4" w:space="0" w:color="auto"/>
            </w:tcBorders>
          </w:tcPr>
          <w:p w14:paraId="23147080" w14:textId="77777777" w:rsidR="005752DE" w:rsidRPr="009B06A7" w:rsidRDefault="005752DE" w:rsidP="00AD305D">
            <w:pPr>
              <w:pStyle w:val="TAL"/>
              <w:keepNext w:val="0"/>
              <w:keepLines w:val="0"/>
              <w:widowControl w:val="0"/>
              <w:ind w:left="142"/>
              <w:rPr>
                <w:lang w:eastAsia="ja-JP"/>
              </w:rPr>
            </w:pPr>
            <w:r w:rsidRPr="009B06A7">
              <w:rPr>
                <w:iCs/>
                <w:lang w:eastAsia="ja-JP"/>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622CA1EF"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54D39F2"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B4D6DF" w14:textId="77777777" w:rsidR="005752DE" w:rsidRPr="009B06A7" w:rsidRDefault="005752DE" w:rsidP="00AD305D">
            <w:pPr>
              <w:pStyle w:val="TAL"/>
              <w:keepNext w:val="0"/>
              <w:keepLines w:val="0"/>
              <w:widowControl w:val="0"/>
              <w:rPr>
                <w:lang w:eastAsia="ja-JP"/>
              </w:rPr>
            </w:pPr>
            <w:r w:rsidRPr="009B06A7">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5AA420AC"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586436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D45C85" w14:textId="77777777" w:rsidR="005752DE" w:rsidRPr="009B06A7" w:rsidRDefault="005752DE" w:rsidP="00AD305D">
            <w:pPr>
              <w:pStyle w:val="TAC"/>
              <w:keepNext w:val="0"/>
              <w:keepLines w:val="0"/>
              <w:widowControl w:val="0"/>
              <w:rPr>
                <w:lang w:eastAsia="ja-JP"/>
              </w:rPr>
            </w:pPr>
          </w:p>
        </w:tc>
      </w:tr>
      <w:tr w:rsidR="008E6632" w:rsidRPr="009B06A7" w14:paraId="4E77D148" w14:textId="77777777" w:rsidTr="00186755">
        <w:tc>
          <w:tcPr>
            <w:tcW w:w="2160" w:type="dxa"/>
            <w:tcBorders>
              <w:top w:val="single" w:sz="4" w:space="0" w:color="auto"/>
              <w:left w:val="single" w:sz="4" w:space="0" w:color="auto"/>
              <w:bottom w:val="single" w:sz="4" w:space="0" w:color="auto"/>
              <w:right w:val="single" w:sz="4" w:space="0" w:color="auto"/>
            </w:tcBorders>
          </w:tcPr>
          <w:p w14:paraId="23AF2DB0" w14:textId="77777777" w:rsidR="005752DE" w:rsidRPr="009B06A7" w:rsidRDefault="005752DE" w:rsidP="00AD305D">
            <w:pPr>
              <w:pStyle w:val="TAL"/>
              <w:keepNext w:val="0"/>
              <w:keepLines w:val="0"/>
              <w:widowControl w:val="0"/>
              <w:ind w:left="142"/>
              <w:rPr>
                <w:lang w:eastAsia="ja-JP"/>
              </w:rPr>
            </w:pPr>
            <w:r w:rsidRPr="009B06A7">
              <w:rPr>
                <w:iCs/>
                <w:lang w:eastAsia="ja-JP"/>
              </w:rPr>
              <w:t>&gt;Subframe Allocation</w:t>
            </w:r>
          </w:p>
        </w:tc>
        <w:tc>
          <w:tcPr>
            <w:tcW w:w="1080" w:type="dxa"/>
            <w:tcBorders>
              <w:top w:val="single" w:sz="4" w:space="0" w:color="auto"/>
              <w:left w:val="single" w:sz="4" w:space="0" w:color="auto"/>
              <w:bottom w:val="single" w:sz="4" w:space="0" w:color="auto"/>
              <w:right w:val="single" w:sz="4" w:space="0" w:color="auto"/>
            </w:tcBorders>
          </w:tcPr>
          <w:p w14:paraId="12787568"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23CE0A9"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390FA" w14:textId="77777777" w:rsidR="005752DE" w:rsidRPr="009B06A7" w:rsidRDefault="005752DE" w:rsidP="00AD305D">
            <w:pPr>
              <w:pStyle w:val="TAL"/>
              <w:keepNext w:val="0"/>
              <w:keepLines w:val="0"/>
              <w:widowControl w:val="0"/>
              <w:rPr>
                <w:lang w:eastAsia="ja-JP"/>
              </w:rPr>
            </w:pPr>
            <w:r w:rsidRPr="009B06A7">
              <w:rPr>
                <w:lang w:eastAsia="ja-JP"/>
              </w:rPr>
              <w:t>9.2.51</w:t>
            </w:r>
          </w:p>
        </w:tc>
        <w:tc>
          <w:tcPr>
            <w:tcW w:w="1728" w:type="dxa"/>
            <w:tcBorders>
              <w:top w:val="single" w:sz="4" w:space="0" w:color="auto"/>
              <w:left w:val="single" w:sz="4" w:space="0" w:color="auto"/>
              <w:bottom w:val="single" w:sz="4" w:space="0" w:color="auto"/>
              <w:right w:val="single" w:sz="4" w:space="0" w:color="auto"/>
            </w:tcBorders>
          </w:tcPr>
          <w:p w14:paraId="265DC201"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5E86B8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7187E8" w14:textId="77777777" w:rsidR="005752DE" w:rsidRPr="009B06A7" w:rsidRDefault="005752DE" w:rsidP="00AD305D">
            <w:pPr>
              <w:pStyle w:val="TAC"/>
              <w:keepNext w:val="0"/>
              <w:keepLines w:val="0"/>
              <w:widowControl w:val="0"/>
              <w:rPr>
                <w:lang w:eastAsia="ja-JP"/>
              </w:rPr>
            </w:pPr>
          </w:p>
        </w:tc>
      </w:tr>
      <w:tr w:rsidR="008E6632" w:rsidRPr="009B06A7" w14:paraId="1EF6F0DA" w14:textId="77777777" w:rsidTr="00186755">
        <w:tc>
          <w:tcPr>
            <w:tcW w:w="2160" w:type="dxa"/>
            <w:tcBorders>
              <w:top w:val="single" w:sz="4" w:space="0" w:color="auto"/>
              <w:left w:val="single" w:sz="4" w:space="0" w:color="auto"/>
              <w:bottom w:val="single" w:sz="4" w:space="0" w:color="auto"/>
              <w:right w:val="single" w:sz="4" w:space="0" w:color="auto"/>
            </w:tcBorders>
          </w:tcPr>
          <w:p w14:paraId="65A496B0" w14:textId="77777777" w:rsidR="005752DE" w:rsidRPr="009B06A7" w:rsidRDefault="005752DE" w:rsidP="00AD305D">
            <w:pPr>
              <w:pStyle w:val="TAL"/>
              <w:keepNext w:val="0"/>
              <w:keepLines w:val="0"/>
              <w:widowControl w:val="0"/>
              <w:rPr>
                <w:iCs/>
                <w:lang w:eastAsia="ja-JP"/>
              </w:rPr>
            </w:pPr>
            <w:r w:rsidRPr="009B06A7">
              <w:rPr>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7635CE7A"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3F17C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801811" w14:textId="77777777" w:rsidR="005752DE" w:rsidRPr="009B06A7" w:rsidRDefault="005752DE" w:rsidP="00AD305D">
            <w:pPr>
              <w:pStyle w:val="TAL"/>
              <w:keepNext w:val="0"/>
              <w:keepLines w:val="0"/>
              <w:widowControl w:val="0"/>
              <w:rPr>
                <w:lang w:eastAsia="ja-JP"/>
              </w:rPr>
            </w:pPr>
            <w:r w:rsidRPr="009B06A7">
              <w:rPr>
                <w:lang w:eastAsia="zh-CN"/>
              </w:rPr>
              <w:t>9.2.53</w:t>
            </w:r>
          </w:p>
        </w:tc>
        <w:tc>
          <w:tcPr>
            <w:tcW w:w="1728" w:type="dxa"/>
            <w:tcBorders>
              <w:top w:val="single" w:sz="4" w:space="0" w:color="auto"/>
              <w:left w:val="single" w:sz="4" w:space="0" w:color="auto"/>
              <w:bottom w:val="single" w:sz="4" w:space="0" w:color="auto"/>
              <w:right w:val="single" w:sz="4" w:space="0" w:color="auto"/>
            </w:tcBorders>
          </w:tcPr>
          <w:p w14:paraId="512817CC"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25BBDD"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A4BD16" w14:textId="77777777" w:rsidR="005752DE" w:rsidRPr="009B06A7" w:rsidRDefault="005752DE" w:rsidP="00AD305D">
            <w:pPr>
              <w:pStyle w:val="TAC"/>
              <w:keepNext w:val="0"/>
              <w:keepLines w:val="0"/>
              <w:widowControl w:val="0"/>
              <w:rPr>
                <w:lang w:eastAsia="ja-JP"/>
              </w:rPr>
            </w:pPr>
            <w:r w:rsidRPr="009B06A7">
              <w:rPr>
                <w:lang w:eastAsia="zh-CN"/>
              </w:rPr>
              <w:t>ignore</w:t>
            </w:r>
          </w:p>
        </w:tc>
      </w:tr>
      <w:tr w:rsidR="005752DE" w:rsidRPr="009B06A7" w14:paraId="00755EF5" w14:textId="77777777" w:rsidTr="00186755">
        <w:tc>
          <w:tcPr>
            <w:tcW w:w="2160" w:type="dxa"/>
            <w:tcBorders>
              <w:top w:val="single" w:sz="4" w:space="0" w:color="auto"/>
              <w:left w:val="single" w:sz="4" w:space="0" w:color="auto"/>
              <w:bottom w:val="single" w:sz="4" w:space="0" w:color="auto"/>
              <w:right w:val="single" w:sz="4" w:space="0" w:color="auto"/>
            </w:tcBorders>
          </w:tcPr>
          <w:p w14:paraId="02829857" w14:textId="77777777" w:rsidR="005752DE" w:rsidRPr="009B06A7" w:rsidRDefault="005752DE" w:rsidP="00AD305D">
            <w:pPr>
              <w:pStyle w:val="TAL"/>
              <w:keepNext w:val="0"/>
              <w:keepLines w:val="0"/>
              <w:widowControl w:val="0"/>
              <w:rPr>
                <w:b/>
                <w:lang w:eastAsia="zh-CN"/>
              </w:rPr>
            </w:pPr>
            <w:r w:rsidRPr="009B06A7">
              <w:rPr>
                <w:b/>
                <w:lang w:eastAsia="zh-CN"/>
              </w:rPr>
              <w:t>MBMS Service Area Identity List</w:t>
            </w:r>
          </w:p>
        </w:tc>
        <w:tc>
          <w:tcPr>
            <w:tcW w:w="1080" w:type="dxa"/>
            <w:tcBorders>
              <w:top w:val="single" w:sz="4" w:space="0" w:color="auto"/>
              <w:left w:val="single" w:sz="4" w:space="0" w:color="auto"/>
              <w:bottom w:val="single" w:sz="4" w:space="0" w:color="auto"/>
              <w:right w:val="single" w:sz="4" w:space="0" w:color="auto"/>
            </w:tcBorders>
          </w:tcPr>
          <w:p w14:paraId="671AFD79"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17AE9D2" w14:textId="77777777" w:rsidR="005752DE" w:rsidRPr="009B06A7" w:rsidRDefault="005752DE" w:rsidP="00AD305D">
            <w:pPr>
              <w:pStyle w:val="TAL"/>
              <w:keepNext w:val="0"/>
              <w:keepLines w:val="0"/>
              <w:widowControl w:val="0"/>
              <w:rPr>
                <w:i/>
                <w:lang w:eastAsia="ja-JP"/>
              </w:rPr>
            </w:pPr>
            <w:r w:rsidRPr="009B06A7">
              <w:rPr>
                <w:i/>
                <w:lang w:eastAsia="ja-JP"/>
              </w:rPr>
              <w:t>0..&lt;maxnoofMBMSServiceAreaIdentities &gt;</w:t>
            </w:r>
          </w:p>
        </w:tc>
        <w:tc>
          <w:tcPr>
            <w:tcW w:w="1512" w:type="dxa"/>
            <w:tcBorders>
              <w:top w:val="single" w:sz="4" w:space="0" w:color="auto"/>
              <w:left w:val="single" w:sz="4" w:space="0" w:color="auto"/>
              <w:bottom w:val="single" w:sz="4" w:space="0" w:color="auto"/>
              <w:right w:val="single" w:sz="4" w:space="0" w:color="auto"/>
            </w:tcBorders>
          </w:tcPr>
          <w:p w14:paraId="3368E61F" w14:textId="77777777" w:rsidR="005752DE" w:rsidRPr="009B06A7" w:rsidRDefault="005752DE" w:rsidP="00AD305D">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A50FC04" w14:textId="77777777" w:rsidR="005752DE" w:rsidRPr="009B06A7" w:rsidRDefault="005752DE" w:rsidP="00AD305D">
            <w:pPr>
              <w:pStyle w:val="TAL"/>
              <w:keepNext w:val="0"/>
              <w:keepLines w:val="0"/>
              <w:widowControl w:val="0"/>
              <w:rPr>
                <w:lang w:eastAsia="zh-CN"/>
              </w:rPr>
            </w:pPr>
            <w:r w:rsidRPr="009B06A7">
              <w:rPr>
                <w:lang w:eastAsia="zh-CN"/>
              </w:rPr>
              <w:t>Supported MBMS Service Area Identities in the cell</w:t>
            </w:r>
          </w:p>
        </w:tc>
        <w:tc>
          <w:tcPr>
            <w:tcW w:w="1080" w:type="dxa"/>
            <w:tcBorders>
              <w:top w:val="single" w:sz="4" w:space="0" w:color="auto"/>
              <w:left w:val="single" w:sz="4" w:space="0" w:color="auto"/>
              <w:bottom w:val="single" w:sz="4" w:space="0" w:color="auto"/>
              <w:right w:val="single" w:sz="4" w:space="0" w:color="auto"/>
            </w:tcBorders>
          </w:tcPr>
          <w:p w14:paraId="6FE10D9A" w14:textId="77777777" w:rsidR="005752DE" w:rsidRPr="009B06A7" w:rsidRDefault="005752DE" w:rsidP="00AD305D">
            <w:pPr>
              <w:pStyle w:val="TAC"/>
              <w:keepNext w:val="0"/>
              <w:keepLines w:val="0"/>
              <w:widowControl w:val="0"/>
              <w:rPr>
                <w:lang w:eastAsia="zh-CN"/>
              </w:rPr>
            </w:pPr>
            <w:r w:rsidRPr="009B06A7">
              <w:rPr>
                <w:lang w:eastAsia="zh-CN"/>
              </w:rPr>
              <w:t>GLOBAL</w:t>
            </w:r>
          </w:p>
        </w:tc>
        <w:tc>
          <w:tcPr>
            <w:tcW w:w="1080" w:type="dxa"/>
            <w:tcBorders>
              <w:top w:val="single" w:sz="4" w:space="0" w:color="auto"/>
              <w:left w:val="single" w:sz="4" w:space="0" w:color="auto"/>
              <w:bottom w:val="single" w:sz="4" w:space="0" w:color="auto"/>
              <w:right w:val="single" w:sz="4" w:space="0" w:color="auto"/>
            </w:tcBorders>
          </w:tcPr>
          <w:p w14:paraId="27D3B938"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5752DE" w:rsidRPr="009B06A7" w14:paraId="48160964" w14:textId="77777777" w:rsidTr="00186755">
        <w:tc>
          <w:tcPr>
            <w:tcW w:w="2160" w:type="dxa"/>
            <w:tcBorders>
              <w:top w:val="single" w:sz="4" w:space="0" w:color="auto"/>
              <w:left w:val="single" w:sz="4" w:space="0" w:color="auto"/>
              <w:bottom w:val="single" w:sz="4" w:space="0" w:color="auto"/>
              <w:right w:val="single" w:sz="4" w:space="0" w:color="auto"/>
            </w:tcBorders>
          </w:tcPr>
          <w:p w14:paraId="31C886AA" w14:textId="77777777" w:rsidR="005752DE" w:rsidRPr="009B06A7" w:rsidRDefault="005752DE" w:rsidP="00AD305D">
            <w:pPr>
              <w:pStyle w:val="TAL"/>
              <w:keepNext w:val="0"/>
              <w:keepLines w:val="0"/>
              <w:widowControl w:val="0"/>
              <w:ind w:left="142"/>
              <w:rPr>
                <w:lang w:eastAsia="zh-CN"/>
              </w:rPr>
            </w:pPr>
            <w:r w:rsidRPr="009B06A7">
              <w:rPr>
                <w:lang w:eastAsia="zh-CN"/>
              </w:rPr>
              <w:t>&gt;MBMS Service Area Identity</w:t>
            </w:r>
          </w:p>
        </w:tc>
        <w:tc>
          <w:tcPr>
            <w:tcW w:w="1080" w:type="dxa"/>
            <w:tcBorders>
              <w:top w:val="single" w:sz="4" w:space="0" w:color="auto"/>
              <w:left w:val="single" w:sz="4" w:space="0" w:color="auto"/>
              <w:bottom w:val="single" w:sz="4" w:space="0" w:color="auto"/>
              <w:right w:val="single" w:sz="4" w:space="0" w:color="auto"/>
            </w:tcBorders>
          </w:tcPr>
          <w:p w14:paraId="74E3014C"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3B5A846"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0557A1" w14:textId="77777777" w:rsidR="005752DE" w:rsidRPr="009B06A7" w:rsidRDefault="005752DE" w:rsidP="00AD305D">
            <w:pPr>
              <w:pStyle w:val="TAL"/>
              <w:keepNext w:val="0"/>
              <w:keepLines w:val="0"/>
              <w:widowControl w:val="0"/>
              <w:rPr>
                <w:lang w:eastAsia="zh-CN"/>
              </w:rPr>
            </w:pPr>
            <w:r w:rsidRPr="009B06A7">
              <w:rPr>
                <w:lang w:eastAsia="zh-CN"/>
              </w:rPr>
              <w:t>OCTET STRING(2)</w:t>
            </w:r>
          </w:p>
        </w:tc>
        <w:tc>
          <w:tcPr>
            <w:tcW w:w="1728" w:type="dxa"/>
            <w:tcBorders>
              <w:top w:val="single" w:sz="4" w:space="0" w:color="auto"/>
              <w:left w:val="single" w:sz="4" w:space="0" w:color="auto"/>
              <w:bottom w:val="single" w:sz="4" w:space="0" w:color="auto"/>
              <w:right w:val="single" w:sz="4" w:space="0" w:color="auto"/>
            </w:tcBorders>
          </w:tcPr>
          <w:p w14:paraId="06FF78EF" w14:textId="77777777" w:rsidR="005752DE" w:rsidRPr="009B06A7" w:rsidRDefault="005752DE" w:rsidP="00AD305D">
            <w:pPr>
              <w:pStyle w:val="TAL"/>
              <w:keepNext w:val="0"/>
              <w:keepLines w:val="0"/>
              <w:widowControl w:val="0"/>
              <w:rPr>
                <w:lang w:eastAsia="zh-CN"/>
              </w:rPr>
            </w:pPr>
            <w:r w:rsidRPr="009B06A7">
              <w:rPr>
                <w:lang w:eastAsia="zh-CN"/>
              </w:rPr>
              <w:t>MBMS Service Area Identities as defined in TS 23.003 [29]</w:t>
            </w:r>
          </w:p>
        </w:tc>
        <w:tc>
          <w:tcPr>
            <w:tcW w:w="1080" w:type="dxa"/>
            <w:tcBorders>
              <w:top w:val="single" w:sz="4" w:space="0" w:color="auto"/>
              <w:left w:val="single" w:sz="4" w:space="0" w:color="auto"/>
              <w:bottom w:val="single" w:sz="4" w:space="0" w:color="auto"/>
              <w:right w:val="single" w:sz="4" w:space="0" w:color="auto"/>
            </w:tcBorders>
          </w:tcPr>
          <w:p w14:paraId="11CF1A35" w14:textId="77777777" w:rsidR="005752DE" w:rsidRPr="009B06A7" w:rsidRDefault="005752DE"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2D0B44" w14:textId="77777777" w:rsidR="005752DE" w:rsidRPr="009B06A7" w:rsidRDefault="005752DE" w:rsidP="00AD305D">
            <w:pPr>
              <w:pStyle w:val="TAC"/>
              <w:keepNext w:val="0"/>
              <w:keepLines w:val="0"/>
              <w:widowControl w:val="0"/>
              <w:rPr>
                <w:lang w:eastAsia="zh-CN"/>
              </w:rPr>
            </w:pPr>
          </w:p>
        </w:tc>
      </w:tr>
      <w:tr w:rsidR="008E6632" w:rsidRPr="009B06A7" w14:paraId="5190211E" w14:textId="77777777" w:rsidTr="00186755">
        <w:tc>
          <w:tcPr>
            <w:tcW w:w="2160" w:type="dxa"/>
            <w:tcBorders>
              <w:top w:val="single" w:sz="4" w:space="0" w:color="auto"/>
              <w:left w:val="single" w:sz="4" w:space="0" w:color="auto"/>
              <w:bottom w:val="single" w:sz="4" w:space="0" w:color="auto"/>
              <w:right w:val="single" w:sz="4" w:space="0" w:color="auto"/>
            </w:tcBorders>
          </w:tcPr>
          <w:p w14:paraId="10732B6E" w14:textId="77777777" w:rsidR="005752DE" w:rsidRPr="009B06A7" w:rsidRDefault="005752DE" w:rsidP="00AD305D">
            <w:pPr>
              <w:pStyle w:val="TAL"/>
              <w:keepNext w:val="0"/>
              <w:keepLines w:val="0"/>
              <w:widowControl w:val="0"/>
              <w:rPr>
                <w:lang w:eastAsia="zh-CN"/>
              </w:rPr>
            </w:pPr>
            <w:r w:rsidRPr="009B06A7">
              <w:rPr>
                <w:lang w:eastAsia="zh-CN"/>
              </w:rPr>
              <w:t>MultibandInfoList</w:t>
            </w:r>
          </w:p>
        </w:tc>
        <w:tc>
          <w:tcPr>
            <w:tcW w:w="1080" w:type="dxa"/>
            <w:tcBorders>
              <w:top w:val="single" w:sz="4" w:space="0" w:color="auto"/>
              <w:left w:val="single" w:sz="4" w:space="0" w:color="auto"/>
              <w:bottom w:val="single" w:sz="4" w:space="0" w:color="auto"/>
              <w:right w:val="single" w:sz="4" w:space="0" w:color="auto"/>
            </w:tcBorders>
          </w:tcPr>
          <w:p w14:paraId="2D55D63B"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0862E9"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C75771" w14:textId="77777777" w:rsidR="005752DE" w:rsidRPr="009B06A7" w:rsidRDefault="005752DE" w:rsidP="00AD305D">
            <w:pPr>
              <w:pStyle w:val="TAL"/>
              <w:keepNext w:val="0"/>
              <w:keepLines w:val="0"/>
              <w:widowControl w:val="0"/>
              <w:rPr>
                <w:lang w:eastAsia="zh-CN"/>
              </w:rPr>
            </w:pPr>
            <w:r w:rsidRPr="009B06A7">
              <w:rPr>
                <w:lang w:eastAsia="zh-CN"/>
              </w:rPr>
              <w:t>9.2.60</w:t>
            </w:r>
          </w:p>
        </w:tc>
        <w:tc>
          <w:tcPr>
            <w:tcW w:w="1728" w:type="dxa"/>
            <w:tcBorders>
              <w:top w:val="single" w:sz="4" w:space="0" w:color="auto"/>
              <w:left w:val="single" w:sz="4" w:space="0" w:color="auto"/>
              <w:bottom w:val="single" w:sz="4" w:space="0" w:color="auto"/>
              <w:right w:val="single" w:sz="4" w:space="0" w:color="auto"/>
            </w:tcBorders>
          </w:tcPr>
          <w:p w14:paraId="7F7258DF"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0C86682"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11810A"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5752DE" w:rsidRPr="009B06A7" w14:paraId="54C3BFED" w14:textId="77777777" w:rsidTr="00186755">
        <w:tc>
          <w:tcPr>
            <w:tcW w:w="2160" w:type="dxa"/>
            <w:tcBorders>
              <w:top w:val="single" w:sz="4" w:space="0" w:color="auto"/>
              <w:left w:val="single" w:sz="4" w:space="0" w:color="auto"/>
              <w:bottom w:val="single" w:sz="4" w:space="0" w:color="auto"/>
              <w:right w:val="single" w:sz="4" w:space="0" w:color="auto"/>
            </w:tcBorders>
          </w:tcPr>
          <w:p w14:paraId="2153567E" w14:textId="77777777" w:rsidR="005752DE" w:rsidRPr="009B06A7" w:rsidRDefault="005752DE" w:rsidP="00AD305D">
            <w:pPr>
              <w:pStyle w:val="TAL"/>
              <w:keepNext w:val="0"/>
              <w:keepLines w:val="0"/>
              <w:widowControl w:val="0"/>
              <w:rPr>
                <w:lang w:eastAsia="zh-CN"/>
              </w:rPr>
            </w:pPr>
            <w:r w:rsidRPr="009B06A7">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1529DB0B"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C5027A"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FCAEC0" w14:textId="77777777" w:rsidR="005752DE" w:rsidRPr="009B06A7" w:rsidRDefault="005752DE" w:rsidP="00AD305D">
            <w:pPr>
              <w:pStyle w:val="TAL"/>
              <w:keepNext w:val="0"/>
              <w:keepLines w:val="0"/>
              <w:widowControl w:val="0"/>
              <w:rPr>
                <w:lang w:eastAsia="zh-CN"/>
              </w:rPr>
            </w:pPr>
            <w:r w:rsidRPr="009B06A7">
              <w:rPr>
                <w:lang w:eastAsia="zh-CN"/>
              </w:rPr>
              <w:t>ENUMERATED (not-broadcasted, broadcasted, ...)</w:t>
            </w:r>
          </w:p>
        </w:tc>
        <w:tc>
          <w:tcPr>
            <w:tcW w:w="1728" w:type="dxa"/>
            <w:tcBorders>
              <w:top w:val="single" w:sz="4" w:space="0" w:color="auto"/>
              <w:left w:val="single" w:sz="4" w:space="0" w:color="auto"/>
              <w:bottom w:val="single" w:sz="4" w:space="0" w:color="auto"/>
              <w:right w:val="single" w:sz="4" w:space="0" w:color="auto"/>
            </w:tcBorders>
          </w:tcPr>
          <w:p w14:paraId="61C8F0F0" w14:textId="77777777" w:rsidR="005752DE" w:rsidRPr="009B06A7" w:rsidRDefault="005752DE" w:rsidP="00AD305D">
            <w:pPr>
              <w:pStyle w:val="TAL"/>
              <w:keepNext w:val="0"/>
              <w:keepLines w:val="0"/>
              <w:widowControl w:val="0"/>
              <w:rPr>
                <w:lang w:eastAsia="zh-CN"/>
              </w:rPr>
            </w:pPr>
            <w:r w:rsidRPr="009B06A7">
              <w:rPr>
                <w:lang w:eastAsia="zh-CN"/>
              </w:rPr>
              <w:t xml:space="preserve">This IE indicates that the eNodeB supports </w:t>
            </w:r>
            <w:r w:rsidRPr="009B06A7">
              <w:rPr>
                <w:i/>
                <w:lang w:eastAsia="zh-CN"/>
              </w:rPr>
              <w:t>FreqBandIndicationPriority</w:t>
            </w:r>
            <w:r w:rsidRPr="009B06A7">
              <w:rPr>
                <w:lang w:eastAsia="zh-CN"/>
              </w:rPr>
              <w:t>, and whether</w:t>
            </w:r>
          </w:p>
          <w:p w14:paraId="74D01B66" w14:textId="77777777" w:rsidR="005752DE" w:rsidRPr="009B06A7" w:rsidRDefault="005752DE" w:rsidP="00AD305D">
            <w:pPr>
              <w:pStyle w:val="TAL"/>
              <w:keepNext w:val="0"/>
              <w:keepLines w:val="0"/>
              <w:widowControl w:val="0"/>
              <w:rPr>
                <w:lang w:eastAsia="zh-CN"/>
              </w:rPr>
            </w:pPr>
            <w:r w:rsidRPr="009B06A7">
              <w:rPr>
                <w:i/>
                <w:lang w:eastAsia="zh-CN"/>
              </w:rPr>
              <w:t>FreqBandIndicatorPriority</w:t>
            </w:r>
            <w:r w:rsidRPr="009B06A7">
              <w:rPr>
                <w:lang w:eastAsia="zh-CN"/>
              </w:rPr>
              <w:t xml:space="preserve"> is broadcasted in SIB 1 (see TS 36.331 [9])</w:t>
            </w:r>
          </w:p>
        </w:tc>
        <w:tc>
          <w:tcPr>
            <w:tcW w:w="1080" w:type="dxa"/>
            <w:tcBorders>
              <w:top w:val="single" w:sz="4" w:space="0" w:color="auto"/>
              <w:left w:val="single" w:sz="4" w:space="0" w:color="auto"/>
              <w:bottom w:val="single" w:sz="4" w:space="0" w:color="auto"/>
              <w:right w:val="single" w:sz="4" w:space="0" w:color="auto"/>
            </w:tcBorders>
          </w:tcPr>
          <w:p w14:paraId="6EB80DB1"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5F22009"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5752DE" w:rsidRPr="009B06A7" w14:paraId="2B8E9FC6" w14:textId="77777777" w:rsidTr="00186755">
        <w:tc>
          <w:tcPr>
            <w:tcW w:w="2160" w:type="dxa"/>
            <w:tcBorders>
              <w:top w:val="single" w:sz="4" w:space="0" w:color="auto"/>
              <w:left w:val="single" w:sz="4" w:space="0" w:color="auto"/>
              <w:bottom w:val="single" w:sz="4" w:space="0" w:color="auto"/>
              <w:right w:val="single" w:sz="4" w:space="0" w:color="auto"/>
            </w:tcBorders>
          </w:tcPr>
          <w:p w14:paraId="74A6CBF3" w14:textId="77777777" w:rsidR="005752DE" w:rsidRPr="009B06A7" w:rsidRDefault="005752DE" w:rsidP="00AD305D">
            <w:pPr>
              <w:pStyle w:val="TAL"/>
              <w:keepNext w:val="0"/>
              <w:keepLines w:val="0"/>
              <w:widowControl w:val="0"/>
              <w:rPr>
                <w:lang w:eastAsia="zh-CN"/>
              </w:rPr>
            </w:pPr>
            <w:r w:rsidRPr="009B06A7">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3DEB15D9"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B2074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CF6DF8" w14:textId="77777777" w:rsidR="005752DE" w:rsidRPr="009B06A7" w:rsidRDefault="005752DE" w:rsidP="00AD305D">
            <w:pPr>
              <w:pStyle w:val="TAL"/>
              <w:keepNext w:val="0"/>
              <w:keepLines w:val="0"/>
              <w:widowControl w:val="0"/>
              <w:rPr>
                <w:lang w:eastAsia="zh-CN"/>
              </w:rPr>
            </w:pPr>
            <w:r w:rsidRPr="009B06A7">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46BA77C5" w14:textId="77777777" w:rsidR="005752DE" w:rsidRPr="009B06A7" w:rsidRDefault="005752DE" w:rsidP="00AD305D">
            <w:pPr>
              <w:pStyle w:val="TAL"/>
              <w:keepNext w:val="0"/>
              <w:keepLines w:val="0"/>
              <w:widowControl w:val="0"/>
              <w:rPr>
                <w:lang w:eastAsia="zh-CN"/>
              </w:rPr>
            </w:pPr>
            <w:r w:rsidRPr="009B06A7">
              <w:rPr>
                <w:lang w:eastAsia="zh-CN"/>
              </w:rPr>
              <w:t xml:space="preserve">This IE indicates that the </w:t>
            </w:r>
            <w:r w:rsidRPr="009B06A7">
              <w:rPr>
                <w:lang w:eastAsia="en-US"/>
              </w:rPr>
              <w:t xml:space="preserve">SystemInformationBlockType1-BR is scheduled in the cell </w:t>
            </w:r>
            <w:r w:rsidRPr="009B06A7">
              <w:rPr>
                <w:lang w:eastAsia="zh-CN"/>
              </w:rPr>
              <w:t>(see TS 36.331 [9])</w:t>
            </w:r>
          </w:p>
        </w:tc>
        <w:tc>
          <w:tcPr>
            <w:tcW w:w="1080" w:type="dxa"/>
            <w:tcBorders>
              <w:top w:val="single" w:sz="4" w:space="0" w:color="auto"/>
              <w:left w:val="single" w:sz="4" w:space="0" w:color="auto"/>
              <w:bottom w:val="single" w:sz="4" w:space="0" w:color="auto"/>
              <w:right w:val="single" w:sz="4" w:space="0" w:color="auto"/>
            </w:tcBorders>
          </w:tcPr>
          <w:p w14:paraId="7A918EA3"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1A0DC2"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8E310D" w:rsidRPr="009B06A7" w14:paraId="6B8E8732" w14:textId="77777777" w:rsidTr="00186755">
        <w:tc>
          <w:tcPr>
            <w:tcW w:w="2160" w:type="dxa"/>
            <w:tcBorders>
              <w:top w:val="single" w:sz="4" w:space="0" w:color="auto"/>
              <w:left w:val="single" w:sz="4" w:space="0" w:color="auto"/>
              <w:bottom w:val="single" w:sz="4" w:space="0" w:color="auto"/>
              <w:right w:val="single" w:sz="4" w:space="0" w:color="auto"/>
            </w:tcBorders>
          </w:tcPr>
          <w:p w14:paraId="19942FAC" w14:textId="77777777" w:rsidR="008E310D" w:rsidRPr="009B06A7" w:rsidRDefault="008E310D" w:rsidP="00AD305D">
            <w:pPr>
              <w:pStyle w:val="TAL"/>
              <w:keepNext w:val="0"/>
              <w:keepLines w:val="0"/>
              <w:widowControl w:val="0"/>
              <w:rPr>
                <w:lang w:eastAsia="zh-CN"/>
              </w:rPr>
            </w:pPr>
            <w:r w:rsidRPr="009B06A7" w:rsidDel="00A0080F">
              <w:rPr>
                <w:rFonts w:cs="Arial"/>
                <w:bCs/>
                <w:lang w:eastAsia="ja-JP"/>
              </w:rPr>
              <w:t xml:space="preserve">Protected </w:t>
            </w:r>
            <w:r w:rsidRPr="009B06A7">
              <w:rPr>
                <w:rFonts w:cs="Arial"/>
                <w:bCs/>
                <w:lang w:eastAsia="ja-JP"/>
              </w:rPr>
              <w:t>E-UTRA Resource Indication</w:t>
            </w:r>
          </w:p>
        </w:tc>
        <w:tc>
          <w:tcPr>
            <w:tcW w:w="1080" w:type="dxa"/>
            <w:tcBorders>
              <w:top w:val="single" w:sz="4" w:space="0" w:color="auto"/>
              <w:left w:val="single" w:sz="4" w:space="0" w:color="auto"/>
              <w:bottom w:val="single" w:sz="4" w:space="0" w:color="auto"/>
              <w:right w:val="single" w:sz="4" w:space="0" w:color="auto"/>
            </w:tcBorders>
          </w:tcPr>
          <w:p w14:paraId="64F58A8F" w14:textId="77777777" w:rsidR="008E310D" w:rsidRPr="009B06A7" w:rsidRDefault="008E310D" w:rsidP="00AD305D">
            <w:pPr>
              <w:pStyle w:val="TAL"/>
              <w:keepNext w:val="0"/>
              <w:keepLines w:val="0"/>
              <w:widowControl w:val="0"/>
              <w:rPr>
                <w:lang w:eastAsia="zh-CN"/>
              </w:rPr>
            </w:pPr>
            <w:r w:rsidRPr="009B06A7">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D18F2E" w14:textId="77777777" w:rsidR="008E310D" w:rsidRPr="009B06A7" w:rsidRDefault="008E310D"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6E9B86" w14:textId="77777777" w:rsidR="008E310D" w:rsidRPr="009B06A7" w:rsidRDefault="008E310D" w:rsidP="00AD305D">
            <w:pPr>
              <w:pStyle w:val="TAL"/>
              <w:keepNext w:val="0"/>
              <w:keepLines w:val="0"/>
              <w:widowControl w:val="0"/>
              <w:rPr>
                <w:lang w:eastAsia="zh-CN"/>
              </w:rPr>
            </w:pPr>
            <w:r w:rsidRPr="009B06A7">
              <w:rPr>
                <w:rFonts w:cs="Arial"/>
                <w:bCs/>
                <w:lang w:eastAsia="ja-JP"/>
              </w:rPr>
              <w:t>9.2.125</w:t>
            </w:r>
          </w:p>
        </w:tc>
        <w:tc>
          <w:tcPr>
            <w:tcW w:w="1728" w:type="dxa"/>
            <w:tcBorders>
              <w:top w:val="single" w:sz="4" w:space="0" w:color="auto"/>
              <w:left w:val="single" w:sz="4" w:space="0" w:color="auto"/>
              <w:bottom w:val="single" w:sz="4" w:space="0" w:color="auto"/>
              <w:right w:val="single" w:sz="4" w:space="0" w:color="auto"/>
            </w:tcBorders>
          </w:tcPr>
          <w:p w14:paraId="725125EA" w14:textId="77777777" w:rsidR="008E310D" w:rsidRPr="009B06A7" w:rsidRDefault="008E310D" w:rsidP="00AD305D">
            <w:pPr>
              <w:pStyle w:val="TAL"/>
              <w:keepNext w:val="0"/>
              <w:keepLines w:val="0"/>
              <w:widowControl w:val="0"/>
              <w:rPr>
                <w:lang w:eastAsia="zh-CN"/>
              </w:rPr>
            </w:pPr>
            <w:r w:rsidRPr="009B06A7">
              <w:rPr>
                <w:rFonts w:cs="Arial"/>
                <w:bCs/>
                <w:lang w:eastAsia="zh-CN"/>
              </w:rPr>
              <w:t>This IE indicates which E-UTRA control/reference signal resources are protected and are not subject to E-UTRA - NR Cell Resource Coordination</w:t>
            </w:r>
            <w:r w:rsidRPr="009B06A7">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2871BA" w14:textId="77777777" w:rsidR="008E310D" w:rsidRPr="009B06A7" w:rsidRDefault="008E310D" w:rsidP="00AD305D">
            <w:pPr>
              <w:pStyle w:val="TAC"/>
              <w:keepNext w:val="0"/>
              <w:keepLines w:val="0"/>
              <w:widowControl w:val="0"/>
              <w:rPr>
                <w:lang w:eastAsia="zh-CN"/>
              </w:rPr>
            </w:pPr>
            <w:r w:rsidRPr="009B06A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9FBFD0" w14:textId="77777777" w:rsidR="008E310D" w:rsidRPr="009B06A7" w:rsidRDefault="008E310D" w:rsidP="00AD305D">
            <w:pPr>
              <w:pStyle w:val="TAC"/>
              <w:keepNext w:val="0"/>
              <w:keepLines w:val="0"/>
              <w:widowControl w:val="0"/>
              <w:rPr>
                <w:lang w:eastAsia="zh-CN"/>
              </w:rPr>
            </w:pPr>
            <w:r w:rsidRPr="009B06A7">
              <w:rPr>
                <w:rFonts w:cs="Arial"/>
                <w:lang w:eastAsia="zh-CN"/>
              </w:rPr>
              <w:t>ignore</w:t>
            </w:r>
          </w:p>
        </w:tc>
      </w:tr>
      <w:tr w:rsidR="0073561E" w:rsidRPr="009B06A7" w14:paraId="17BA0444" w14:textId="77777777" w:rsidTr="00186755">
        <w:tc>
          <w:tcPr>
            <w:tcW w:w="2160" w:type="dxa"/>
            <w:tcBorders>
              <w:top w:val="single" w:sz="4" w:space="0" w:color="auto"/>
              <w:left w:val="single" w:sz="4" w:space="0" w:color="auto"/>
              <w:bottom w:val="single" w:sz="4" w:space="0" w:color="auto"/>
              <w:right w:val="single" w:sz="4" w:space="0" w:color="auto"/>
            </w:tcBorders>
          </w:tcPr>
          <w:p w14:paraId="55E573F0" w14:textId="77777777" w:rsidR="0073561E" w:rsidRPr="009B06A7" w:rsidDel="00A0080F" w:rsidRDefault="0073561E" w:rsidP="00AD305D">
            <w:pPr>
              <w:pStyle w:val="TAL"/>
              <w:keepNext w:val="0"/>
              <w:keepLines w:val="0"/>
              <w:widowControl w:val="0"/>
              <w:rPr>
                <w:rFonts w:cs="Arial"/>
                <w:bCs/>
                <w:lang w:eastAsia="ja-JP"/>
              </w:rPr>
            </w:pPr>
            <w:r w:rsidRPr="009B06A7">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5E9D91E2" w14:textId="77777777" w:rsidR="0073561E" w:rsidRPr="009B06A7" w:rsidRDefault="0073561E"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260D1" w14:textId="77777777" w:rsidR="0073561E" w:rsidRPr="009B06A7" w:rsidRDefault="0073561E" w:rsidP="00AD305D">
            <w:pPr>
              <w:pStyle w:val="TAL"/>
              <w:keepNext w:val="0"/>
              <w:keepLines w:val="0"/>
              <w:widowControl w:val="0"/>
              <w:rPr>
                <w:i/>
                <w:lang w:eastAsia="ja-JP"/>
              </w:rPr>
            </w:pPr>
            <w:r w:rsidRPr="009B06A7">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36792A56" w14:textId="77777777" w:rsidR="0073561E" w:rsidRPr="009B06A7" w:rsidRDefault="0073561E" w:rsidP="00AD305D">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6159FB1C" w14:textId="77777777" w:rsidR="0073561E" w:rsidRPr="009B06A7" w:rsidRDefault="0073561E" w:rsidP="00AD305D">
            <w:pPr>
              <w:pStyle w:val="TAL"/>
              <w:keepNext w:val="0"/>
              <w:keepLines w:val="0"/>
              <w:widowControl w:val="0"/>
              <w:rPr>
                <w:rFonts w:cs="Arial"/>
                <w:bCs/>
                <w:lang w:eastAsia="zh-CN"/>
              </w:rPr>
            </w:pPr>
            <w:r w:rsidRPr="009B06A7">
              <w:rPr>
                <w:rFonts w:cs="Arial"/>
                <w:szCs w:val="18"/>
                <w:lang w:eastAsia="ja-JP"/>
              </w:rPr>
              <w:t xml:space="preserve">This IE corresponds to the </w:t>
            </w:r>
            <w:r w:rsidRPr="009B06A7">
              <w:rPr>
                <w:i/>
              </w:rPr>
              <w:t>cellAccessRelatedInfo</w:t>
            </w:r>
            <w:r w:rsidRPr="009B06A7">
              <w:rPr>
                <w:rFonts w:eastAsia="SimSun"/>
                <w:noProof/>
              </w:rPr>
              <w:t xml:space="preserve"> IE in </w:t>
            </w:r>
            <w:r w:rsidRPr="009B06A7">
              <w:rPr>
                <w:rFonts w:eastAsia="SimSun"/>
                <w:i/>
                <w:noProof/>
              </w:rPr>
              <w:t>SIB1</w:t>
            </w:r>
            <w:r w:rsidRPr="009B06A7">
              <w:rPr>
                <w:rFonts w:eastAsia="SimSun"/>
                <w:noProof/>
              </w:rPr>
              <w:t xml:space="preserve"> as specified in TS 36.331 [9]. </w:t>
            </w:r>
            <w:r w:rsidR="005F38B7">
              <w:rPr>
                <w:noProof/>
              </w:rPr>
              <w:t>All</w:t>
            </w:r>
            <w:r w:rsidRPr="009B06A7">
              <w:rPr>
                <w:rFonts w:cs="Arial"/>
                <w:szCs w:val="18"/>
                <w:lang w:eastAsia="ja-JP"/>
              </w:rPr>
              <w:t xml:space="preserve"> PLMN Identities and associated information contained in th</w:t>
            </w:r>
            <w:r w:rsidR="005F38B7">
              <w:rPr>
                <w:rFonts w:cs="Arial"/>
                <w:szCs w:val="18"/>
                <w:lang w:eastAsia="ja-JP"/>
              </w:rPr>
              <w:t xml:space="preserve">e </w:t>
            </w:r>
            <w:r w:rsidR="005F38B7" w:rsidRPr="009B06A7">
              <w:rPr>
                <w:i/>
              </w:rPr>
              <w:t>cellAccessRelatedInfo</w:t>
            </w:r>
            <w:r w:rsidRPr="009B06A7">
              <w:rPr>
                <w:rFonts w:cs="Arial"/>
                <w:szCs w:val="18"/>
                <w:lang w:eastAsia="ja-JP"/>
              </w:rPr>
              <w:t xml:space="preserve"> IE </w:t>
            </w:r>
            <w:r w:rsidR="005F38B7">
              <w:rPr>
                <w:rFonts w:cs="Arial"/>
                <w:szCs w:val="18"/>
                <w:lang w:eastAsia="ja-JP"/>
              </w:rPr>
              <w:t xml:space="preserve">are included and </w:t>
            </w:r>
            <w:r w:rsidRPr="009B06A7">
              <w:rPr>
                <w:rFonts w:cs="Arial"/>
                <w:szCs w:val="18"/>
                <w:lang w:eastAsia="ja-JP"/>
              </w:rPr>
              <w:t xml:space="preserve"> 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54034127" w14:textId="77777777" w:rsidR="0073561E" w:rsidRPr="009B06A7" w:rsidRDefault="0073561E" w:rsidP="00AD305D">
            <w:pPr>
              <w:pStyle w:val="TAC"/>
              <w:keepNext w:val="0"/>
              <w:keepLines w:val="0"/>
              <w:widowControl w:val="0"/>
              <w:rPr>
                <w:rFonts w:cs="Arial"/>
                <w:lang w:eastAsia="zh-CN"/>
              </w:rPr>
            </w:pPr>
            <w:r w:rsidRPr="009B06A7">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E76929" w14:textId="77777777" w:rsidR="0073561E" w:rsidRPr="009B06A7" w:rsidRDefault="0073561E" w:rsidP="00AD305D">
            <w:pPr>
              <w:pStyle w:val="TAC"/>
              <w:keepNext w:val="0"/>
              <w:keepLines w:val="0"/>
              <w:widowControl w:val="0"/>
              <w:rPr>
                <w:rFonts w:cs="Arial"/>
                <w:lang w:eastAsia="zh-CN"/>
              </w:rPr>
            </w:pPr>
            <w:r w:rsidRPr="009B06A7">
              <w:rPr>
                <w:rFonts w:cs="Arial"/>
                <w:lang w:eastAsia="ja-JP"/>
              </w:rPr>
              <w:t>ignore</w:t>
            </w:r>
          </w:p>
        </w:tc>
      </w:tr>
      <w:tr w:rsidR="0073561E" w:rsidRPr="009B06A7" w14:paraId="7CC1AE59" w14:textId="77777777" w:rsidTr="00186755">
        <w:tc>
          <w:tcPr>
            <w:tcW w:w="2160" w:type="dxa"/>
            <w:tcBorders>
              <w:top w:val="single" w:sz="4" w:space="0" w:color="auto"/>
              <w:left w:val="single" w:sz="4" w:space="0" w:color="auto"/>
              <w:bottom w:val="single" w:sz="4" w:space="0" w:color="auto"/>
              <w:right w:val="single" w:sz="4" w:space="0" w:color="auto"/>
            </w:tcBorders>
          </w:tcPr>
          <w:p w14:paraId="56426B49" w14:textId="77777777" w:rsidR="0073561E" w:rsidRPr="009B06A7" w:rsidDel="00A0080F" w:rsidRDefault="0073561E" w:rsidP="00AD305D">
            <w:pPr>
              <w:pStyle w:val="TAL"/>
              <w:keepNext w:val="0"/>
              <w:keepLines w:val="0"/>
              <w:widowControl w:val="0"/>
              <w:ind w:left="142"/>
              <w:rPr>
                <w:b/>
                <w:iCs/>
                <w:lang w:eastAsia="ja-JP"/>
              </w:rPr>
            </w:pPr>
            <w:r w:rsidRPr="009B06A7">
              <w:rPr>
                <w:b/>
                <w:iCs/>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4D1AAD67" w14:textId="77777777" w:rsidR="0073561E" w:rsidRPr="009B06A7" w:rsidRDefault="0073561E"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391D" w14:textId="77777777" w:rsidR="0073561E" w:rsidRPr="009B06A7" w:rsidRDefault="0073561E" w:rsidP="00AD305D">
            <w:pPr>
              <w:pStyle w:val="TAL"/>
              <w:keepNext w:val="0"/>
              <w:keepLines w:val="0"/>
              <w:widowControl w:val="0"/>
              <w:rPr>
                <w:i/>
                <w:lang w:eastAsia="ja-JP"/>
              </w:rPr>
            </w:pPr>
            <w:r w:rsidRPr="009B06A7">
              <w:rPr>
                <w:rFonts w:cs="Arial"/>
                <w:i/>
                <w:lang w:eastAsia="ja-JP"/>
              </w:rPr>
              <w:t>1..&lt;maxnoof BPLMNs&gt;</w:t>
            </w:r>
          </w:p>
        </w:tc>
        <w:tc>
          <w:tcPr>
            <w:tcW w:w="1512" w:type="dxa"/>
            <w:tcBorders>
              <w:top w:val="single" w:sz="4" w:space="0" w:color="auto"/>
              <w:left w:val="single" w:sz="4" w:space="0" w:color="auto"/>
              <w:bottom w:val="single" w:sz="4" w:space="0" w:color="auto"/>
              <w:right w:val="single" w:sz="4" w:space="0" w:color="auto"/>
            </w:tcBorders>
          </w:tcPr>
          <w:p w14:paraId="794AC833" w14:textId="77777777" w:rsidR="0073561E" w:rsidRPr="009B06A7" w:rsidRDefault="0073561E" w:rsidP="00AD305D">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44EF5559" w14:textId="77777777" w:rsidR="0073561E" w:rsidRPr="009B06A7" w:rsidRDefault="005F38B7" w:rsidP="00AD305D">
            <w:pPr>
              <w:pStyle w:val="TAL"/>
              <w:keepNext w:val="0"/>
              <w:keepLines w:val="0"/>
              <w:widowControl w:val="0"/>
              <w:rPr>
                <w:rFonts w:cs="Arial"/>
                <w:bCs/>
                <w:lang w:eastAsia="zh-CN"/>
              </w:rPr>
            </w:pPr>
            <w:r w:rsidRPr="00191EB8">
              <w:rPr>
                <w:rFonts w:cs="Arial"/>
                <w:bCs/>
                <w:lang w:eastAsia="zh-CN"/>
              </w:rPr>
              <w:t xml:space="preserve">Broadcast PLMN IDs in SIB1 associated to the </w:t>
            </w:r>
            <w:r w:rsidRPr="0064390A">
              <w:rPr>
                <w:rFonts w:cs="Arial"/>
                <w:bCs/>
                <w:i/>
                <w:iCs/>
                <w:lang w:eastAsia="zh-CN"/>
              </w:rPr>
              <w:t>E-UTRA Cell Identity</w:t>
            </w:r>
            <w:r w:rsidRPr="00191EB8">
              <w:rPr>
                <w:rFonts w:cs="Arial"/>
                <w:bCs/>
                <w:lang w:eastAsia="zh-CN"/>
              </w:rPr>
              <w:t xml:space="preserve"> IE</w:t>
            </w:r>
          </w:p>
        </w:tc>
        <w:tc>
          <w:tcPr>
            <w:tcW w:w="1080" w:type="dxa"/>
            <w:tcBorders>
              <w:top w:val="single" w:sz="4" w:space="0" w:color="auto"/>
              <w:left w:val="single" w:sz="4" w:space="0" w:color="auto"/>
              <w:bottom w:val="single" w:sz="4" w:space="0" w:color="auto"/>
              <w:right w:val="single" w:sz="4" w:space="0" w:color="auto"/>
            </w:tcBorders>
          </w:tcPr>
          <w:p w14:paraId="2CAA04E2" w14:textId="77777777" w:rsidR="0073561E" w:rsidRPr="009B06A7" w:rsidRDefault="0073561E" w:rsidP="00AD305D">
            <w:pPr>
              <w:pStyle w:val="TAC"/>
              <w:keepNext w:val="0"/>
              <w:keepLines w:val="0"/>
              <w:widowControl w:val="0"/>
              <w:rPr>
                <w:rFonts w:cs="Arial"/>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8A2BDE" w14:textId="77777777" w:rsidR="0073561E" w:rsidRPr="009B06A7" w:rsidRDefault="0073561E" w:rsidP="00AD305D">
            <w:pPr>
              <w:pStyle w:val="TAC"/>
              <w:keepNext w:val="0"/>
              <w:keepLines w:val="0"/>
              <w:widowControl w:val="0"/>
              <w:rPr>
                <w:rFonts w:cs="Arial"/>
                <w:lang w:eastAsia="zh-CN"/>
              </w:rPr>
            </w:pPr>
          </w:p>
        </w:tc>
      </w:tr>
      <w:tr w:rsidR="0073561E" w:rsidRPr="009B06A7" w14:paraId="25EC14E1" w14:textId="77777777" w:rsidTr="00186755">
        <w:tc>
          <w:tcPr>
            <w:tcW w:w="2160" w:type="dxa"/>
            <w:tcBorders>
              <w:top w:val="single" w:sz="4" w:space="0" w:color="auto"/>
              <w:left w:val="single" w:sz="4" w:space="0" w:color="auto"/>
              <w:bottom w:val="single" w:sz="4" w:space="0" w:color="auto"/>
              <w:right w:val="single" w:sz="4" w:space="0" w:color="auto"/>
            </w:tcBorders>
          </w:tcPr>
          <w:p w14:paraId="2D4A9035" w14:textId="77777777" w:rsidR="0073561E" w:rsidRPr="009B06A7" w:rsidDel="00A0080F" w:rsidRDefault="0073561E" w:rsidP="00AD305D">
            <w:pPr>
              <w:pStyle w:val="TAL"/>
              <w:keepNext w:val="0"/>
              <w:keepLines w:val="0"/>
              <w:widowControl w:val="0"/>
              <w:ind w:left="284"/>
              <w:rPr>
                <w:iCs/>
                <w:lang w:eastAsia="ja-JP"/>
              </w:rPr>
            </w:pPr>
            <w:r w:rsidRPr="009B06A7">
              <w:rPr>
                <w:iCs/>
                <w:lang w:eastAsia="ja-JP"/>
              </w:rPr>
              <w:t xml:space="preserve">&gt;&gt;PLMN </w:t>
            </w:r>
            <w:r w:rsidRPr="009B06A7">
              <w:rPr>
                <w:lang w:eastAsia="zh-CN"/>
              </w:rPr>
              <w:t>Identity</w:t>
            </w:r>
          </w:p>
        </w:tc>
        <w:tc>
          <w:tcPr>
            <w:tcW w:w="1080" w:type="dxa"/>
            <w:tcBorders>
              <w:top w:val="single" w:sz="4" w:space="0" w:color="auto"/>
              <w:left w:val="single" w:sz="4" w:space="0" w:color="auto"/>
              <w:bottom w:val="single" w:sz="4" w:space="0" w:color="auto"/>
              <w:right w:val="single" w:sz="4" w:space="0" w:color="auto"/>
            </w:tcBorders>
          </w:tcPr>
          <w:p w14:paraId="208B0F1B" w14:textId="77777777" w:rsidR="0073561E" w:rsidRPr="009B06A7" w:rsidRDefault="0073561E" w:rsidP="00AD305D">
            <w:pPr>
              <w:pStyle w:val="TAL"/>
              <w:keepNext w:val="0"/>
              <w:keepLines w:val="0"/>
              <w:widowControl w:val="0"/>
              <w:rPr>
                <w:rFonts w:cs="Arial"/>
                <w:bCs/>
                <w:lang w:eastAsia="zh-CN"/>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CF4E16" w14:textId="77777777" w:rsidR="0073561E" w:rsidRPr="009B06A7" w:rsidRDefault="0073561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F35C36" w14:textId="77777777" w:rsidR="0073561E" w:rsidRPr="009B06A7" w:rsidRDefault="0073561E" w:rsidP="00AD305D">
            <w:pPr>
              <w:pStyle w:val="TAL"/>
              <w:keepNext w:val="0"/>
              <w:keepLines w:val="0"/>
              <w:widowControl w:val="0"/>
              <w:rPr>
                <w:rFonts w:cs="Arial"/>
                <w:bCs/>
                <w:lang w:eastAsia="ja-JP"/>
              </w:rPr>
            </w:pPr>
            <w:r w:rsidRPr="009B06A7">
              <w:rPr>
                <w:rFonts w:eastAsia="SimSun" w:cs="Arial"/>
                <w:lang w:eastAsia="zh-CN"/>
              </w:rPr>
              <w:t>9.2.4</w:t>
            </w:r>
          </w:p>
        </w:tc>
        <w:tc>
          <w:tcPr>
            <w:tcW w:w="1728" w:type="dxa"/>
            <w:tcBorders>
              <w:top w:val="single" w:sz="4" w:space="0" w:color="auto"/>
              <w:left w:val="single" w:sz="4" w:space="0" w:color="auto"/>
              <w:bottom w:val="single" w:sz="4" w:space="0" w:color="auto"/>
              <w:right w:val="single" w:sz="4" w:space="0" w:color="auto"/>
            </w:tcBorders>
          </w:tcPr>
          <w:p w14:paraId="0B2562A1" w14:textId="77777777" w:rsidR="0073561E" w:rsidRPr="009B06A7" w:rsidRDefault="0073561E"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57A41" w14:textId="77777777" w:rsidR="0073561E" w:rsidRPr="009B06A7" w:rsidRDefault="0073561E" w:rsidP="00AD305D">
            <w:pPr>
              <w:pStyle w:val="TAC"/>
              <w:keepNext w:val="0"/>
              <w:keepLines w:val="0"/>
              <w:widowControl w:val="0"/>
              <w:rPr>
                <w:rFonts w:cs="Arial"/>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6FD931" w14:textId="77777777" w:rsidR="0073561E" w:rsidRPr="009B06A7" w:rsidRDefault="0073561E" w:rsidP="00AD305D">
            <w:pPr>
              <w:pStyle w:val="TAC"/>
              <w:keepNext w:val="0"/>
              <w:keepLines w:val="0"/>
              <w:widowControl w:val="0"/>
              <w:rPr>
                <w:rFonts w:cs="Arial"/>
                <w:lang w:eastAsia="zh-CN"/>
              </w:rPr>
            </w:pPr>
          </w:p>
        </w:tc>
      </w:tr>
      <w:tr w:rsidR="0073561E" w:rsidRPr="009B06A7" w14:paraId="63B88BF3" w14:textId="77777777" w:rsidTr="00186755">
        <w:tc>
          <w:tcPr>
            <w:tcW w:w="2160" w:type="dxa"/>
            <w:tcBorders>
              <w:top w:val="single" w:sz="4" w:space="0" w:color="auto"/>
              <w:left w:val="single" w:sz="4" w:space="0" w:color="auto"/>
              <w:bottom w:val="single" w:sz="4" w:space="0" w:color="auto"/>
              <w:right w:val="single" w:sz="4" w:space="0" w:color="auto"/>
            </w:tcBorders>
          </w:tcPr>
          <w:p w14:paraId="6CE9BAAD" w14:textId="77777777" w:rsidR="0073561E" w:rsidRPr="009B06A7" w:rsidDel="00A0080F" w:rsidRDefault="0073561E" w:rsidP="00AD305D">
            <w:pPr>
              <w:pStyle w:val="TAL"/>
              <w:keepNext w:val="0"/>
              <w:keepLines w:val="0"/>
              <w:widowControl w:val="0"/>
              <w:ind w:left="142"/>
              <w:rPr>
                <w:iCs/>
                <w:lang w:eastAsia="ja-JP"/>
              </w:rPr>
            </w:pPr>
            <w:r w:rsidRPr="009B06A7">
              <w:rPr>
                <w:iCs/>
                <w:lang w:eastAsia="ja-JP"/>
              </w:rPr>
              <w:t>&gt;TAC</w:t>
            </w:r>
          </w:p>
        </w:tc>
        <w:tc>
          <w:tcPr>
            <w:tcW w:w="1080" w:type="dxa"/>
            <w:tcBorders>
              <w:top w:val="single" w:sz="4" w:space="0" w:color="auto"/>
              <w:left w:val="single" w:sz="4" w:space="0" w:color="auto"/>
              <w:bottom w:val="single" w:sz="4" w:space="0" w:color="auto"/>
              <w:right w:val="single" w:sz="4" w:space="0" w:color="auto"/>
            </w:tcBorders>
          </w:tcPr>
          <w:p w14:paraId="5DAB6EDD" w14:textId="77777777" w:rsidR="0073561E" w:rsidRPr="009B06A7" w:rsidRDefault="0073561E" w:rsidP="00AD305D">
            <w:pPr>
              <w:pStyle w:val="TAL"/>
              <w:keepNext w:val="0"/>
              <w:keepLines w:val="0"/>
              <w:widowControl w:val="0"/>
              <w:rPr>
                <w:rFonts w:cs="Arial"/>
                <w:bCs/>
                <w:lang w:eastAsia="zh-CN"/>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C90368" w14:textId="77777777" w:rsidR="0073561E" w:rsidRPr="009B06A7" w:rsidRDefault="0073561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946E91" w14:textId="77777777" w:rsidR="0073561E" w:rsidRPr="009B06A7" w:rsidRDefault="0073561E" w:rsidP="00AD305D">
            <w:pPr>
              <w:pStyle w:val="TAL"/>
              <w:keepNext w:val="0"/>
              <w:keepLines w:val="0"/>
              <w:widowControl w:val="0"/>
              <w:rPr>
                <w:rFonts w:cs="Arial"/>
                <w:bCs/>
                <w:lang w:eastAsia="ja-JP"/>
              </w:rPr>
            </w:pPr>
            <w:r w:rsidRPr="009B06A7">
              <w:rPr>
                <w:lang w:eastAsia="ja-JP"/>
              </w:rPr>
              <w:t>OCTET STRING(2)</w:t>
            </w:r>
          </w:p>
        </w:tc>
        <w:tc>
          <w:tcPr>
            <w:tcW w:w="1728" w:type="dxa"/>
            <w:tcBorders>
              <w:top w:val="single" w:sz="4" w:space="0" w:color="auto"/>
              <w:left w:val="single" w:sz="4" w:space="0" w:color="auto"/>
              <w:bottom w:val="single" w:sz="4" w:space="0" w:color="auto"/>
              <w:right w:val="single" w:sz="4" w:space="0" w:color="auto"/>
            </w:tcBorders>
          </w:tcPr>
          <w:p w14:paraId="1F629CF3" w14:textId="77777777" w:rsidR="0073561E" w:rsidRPr="009B06A7" w:rsidRDefault="0073561E"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2BDBE3" w14:textId="77777777" w:rsidR="0073561E" w:rsidRPr="009B06A7" w:rsidRDefault="0073561E" w:rsidP="00AD305D">
            <w:pPr>
              <w:pStyle w:val="TAC"/>
              <w:keepNext w:val="0"/>
              <w:keepLines w:val="0"/>
              <w:widowControl w:val="0"/>
              <w:rPr>
                <w:rFonts w:cs="Arial"/>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9F637E" w14:textId="77777777" w:rsidR="0073561E" w:rsidRPr="009B06A7" w:rsidRDefault="0073561E" w:rsidP="00AD305D">
            <w:pPr>
              <w:pStyle w:val="TAC"/>
              <w:keepNext w:val="0"/>
              <w:keepLines w:val="0"/>
              <w:widowControl w:val="0"/>
              <w:rPr>
                <w:rFonts w:cs="Arial"/>
                <w:lang w:eastAsia="zh-CN"/>
              </w:rPr>
            </w:pPr>
          </w:p>
        </w:tc>
      </w:tr>
      <w:tr w:rsidR="0073561E" w:rsidRPr="009B06A7" w14:paraId="3AAE5DEB" w14:textId="77777777" w:rsidTr="00186755">
        <w:tc>
          <w:tcPr>
            <w:tcW w:w="2160" w:type="dxa"/>
            <w:tcBorders>
              <w:top w:val="single" w:sz="4" w:space="0" w:color="auto"/>
              <w:left w:val="single" w:sz="4" w:space="0" w:color="auto"/>
              <w:bottom w:val="single" w:sz="4" w:space="0" w:color="auto"/>
              <w:right w:val="single" w:sz="4" w:space="0" w:color="auto"/>
            </w:tcBorders>
          </w:tcPr>
          <w:p w14:paraId="39DDC571" w14:textId="77777777" w:rsidR="0073561E" w:rsidRPr="009B06A7" w:rsidDel="00A0080F" w:rsidRDefault="0073561E" w:rsidP="00AD305D">
            <w:pPr>
              <w:pStyle w:val="TAL"/>
              <w:keepNext w:val="0"/>
              <w:keepLines w:val="0"/>
              <w:widowControl w:val="0"/>
              <w:ind w:left="142"/>
              <w:rPr>
                <w:iCs/>
                <w:lang w:eastAsia="ja-JP"/>
              </w:rPr>
            </w:pPr>
            <w:r w:rsidRPr="009B06A7">
              <w:rPr>
                <w:iCs/>
                <w:lang w:eastAsia="ja-JP"/>
              </w:rPr>
              <w:t>&gt;E-UTRA Cell Identity</w:t>
            </w:r>
          </w:p>
        </w:tc>
        <w:tc>
          <w:tcPr>
            <w:tcW w:w="1080" w:type="dxa"/>
            <w:tcBorders>
              <w:top w:val="single" w:sz="4" w:space="0" w:color="auto"/>
              <w:left w:val="single" w:sz="4" w:space="0" w:color="auto"/>
              <w:bottom w:val="single" w:sz="4" w:space="0" w:color="auto"/>
              <w:right w:val="single" w:sz="4" w:space="0" w:color="auto"/>
            </w:tcBorders>
          </w:tcPr>
          <w:p w14:paraId="0BEC4391" w14:textId="77777777" w:rsidR="0073561E" w:rsidRPr="009B06A7" w:rsidRDefault="0073561E" w:rsidP="00AD305D">
            <w:pPr>
              <w:pStyle w:val="TAL"/>
              <w:keepNext w:val="0"/>
              <w:keepLines w:val="0"/>
              <w:widowControl w:val="0"/>
              <w:rPr>
                <w:rFonts w:cs="Arial"/>
                <w:bCs/>
                <w:lang w:eastAsia="zh-CN"/>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E8B80B" w14:textId="77777777" w:rsidR="0073561E" w:rsidRPr="009B06A7" w:rsidRDefault="0073561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E93178" w14:textId="77777777" w:rsidR="0073561E" w:rsidRPr="009B06A7" w:rsidRDefault="0073561E" w:rsidP="00AD305D">
            <w:pPr>
              <w:pStyle w:val="TAL"/>
              <w:keepNext w:val="0"/>
              <w:keepLines w:val="0"/>
              <w:widowControl w:val="0"/>
              <w:rPr>
                <w:rFonts w:cs="Arial"/>
                <w:bCs/>
                <w:lang w:eastAsia="ja-JP"/>
              </w:rPr>
            </w:pPr>
            <w:r w:rsidRPr="009B06A7">
              <w:rPr>
                <w:lang w:eastAsia="ja-JP"/>
              </w:rPr>
              <w:t>BIT STRING (28)</w:t>
            </w:r>
          </w:p>
        </w:tc>
        <w:tc>
          <w:tcPr>
            <w:tcW w:w="1728" w:type="dxa"/>
            <w:tcBorders>
              <w:top w:val="single" w:sz="4" w:space="0" w:color="auto"/>
              <w:left w:val="single" w:sz="4" w:space="0" w:color="auto"/>
              <w:bottom w:val="single" w:sz="4" w:space="0" w:color="auto"/>
              <w:right w:val="single" w:sz="4" w:space="0" w:color="auto"/>
            </w:tcBorders>
          </w:tcPr>
          <w:p w14:paraId="281BC0A2" w14:textId="77777777" w:rsidR="0073561E" w:rsidRPr="009B06A7" w:rsidRDefault="0073561E"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BB9D0E1" w14:textId="77777777" w:rsidR="0073561E" w:rsidRPr="009B06A7" w:rsidRDefault="0073561E" w:rsidP="00AD305D">
            <w:pPr>
              <w:pStyle w:val="TAC"/>
              <w:keepNext w:val="0"/>
              <w:keepLines w:val="0"/>
              <w:widowControl w:val="0"/>
              <w:rPr>
                <w:rFonts w:cs="Arial"/>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8F3343" w14:textId="77777777" w:rsidR="0073561E" w:rsidRPr="009B06A7" w:rsidRDefault="0073561E" w:rsidP="00AD305D">
            <w:pPr>
              <w:pStyle w:val="TAC"/>
              <w:keepNext w:val="0"/>
              <w:keepLines w:val="0"/>
              <w:widowControl w:val="0"/>
              <w:rPr>
                <w:rFonts w:cs="Arial"/>
                <w:lang w:eastAsia="zh-CN"/>
              </w:rPr>
            </w:pPr>
          </w:p>
        </w:tc>
      </w:tr>
    </w:tbl>
    <w:p w14:paraId="4E55CC46"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D6468F0" w14:textId="77777777" w:rsidTr="005D2033">
        <w:tc>
          <w:tcPr>
            <w:tcW w:w="3686" w:type="dxa"/>
          </w:tcPr>
          <w:p w14:paraId="4C8A7358"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7677CF9B"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690B4E71" w14:textId="77777777" w:rsidTr="005D2033">
        <w:tc>
          <w:tcPr>
            <w:tcW w:w="3686" w:type="dxa"/>
          </w:tcPr>
          <w:p w14:paraId="401AB44D" w14:textId="77777777" w:rsidR="005752DE" w:rsidRPr="009B06A7" w:rsidRDefault="005752DE" w:rsidP="00AD305D">
            <w:pPr>
              <w:pStyle w:val="TAL"/>
              <w:keepNext w:val="0"/>
              <w:keepLines w:val="0"/>
              <w:widowControl w:val="0"/>
              <w:rPr>
                <w:lang w:eastAsia="ja-JP"/>
              </w:rPr>
            </w:pPr>
            <w:r w:rsidRPr="009B06A7">
              <w:rPr>
                <w:bCs/>
                <w:lang w:eastAsia="ja-JP"/>
              </w:rPr>
              <w:t>maxnoofBPLMNs</w:t>
            </w:r>
          </w:p>
        </w:tc>
        <w:tc>
          <w:tcPr>
            <w:tcW w:w="5670" w:type="dxa"/>
          </w:tcPr>
          <w:p w14:paraId="5B83C437" w14:textId="77777777" w:rsidR="005752DE" w:rsidRPr="009B06A7" w:rsidRDefault="005752DE" w:rsidP="00AD305D">
            <w:pPr>
              <w:pStyle w:val="TAL"/>
              <w:keepNext w:val="0"/>
              <w:keepLines w:val="0"/>
              <w:widowControl w:val="0"/>
              <w:rPr>
                <w:lang w:eastAsia="ja-JP"/>
              </w:rPr>
            </w:pPr>
            <w:r w:rsidRPr="009B06A7">
              <w:rPr>
                <w:lang w:eastAsia="ja-JP"/>
              </w:rPr>
              <w:t>Maximum no. of Broadcast PLMN Ids. Value is 6.</w:t>
            </w:r>
          </w:p>
        </w:tc>
      </w:tr>
      <w:tr w:rsidR="008E6632" w:rsidRPr="009B06A7" w14:paraId="0026BDCE" w14:textId="77777777" w:rsidTr="005D2033">
        <w:tc>
          <w:tcPr>
            <w:tcW w:w="3686" w:type="dxa"/>
          </w:tcPr>
          <w:p w14:paraId="71CD246F" w14:textId="77777777" w:rsidR="005752DE" w:rsidRPr="009B06A7" w:rsidRDefault="005752DE" w:rsidP="00AD305D">
            <w:pPr>
              <w:pStyle w:val="TAL"/>
              <w:keepNext w:val="0"/>
              <w:keepLines w:val="0"/>
              <w:widowControl w:val="0"/>
              <w:rPr>
                <w:bCs/>
                <w:lang w:eastAsia="ja-JP"/>
              </w:rPr>
            </w:pPr>
            <w:r w:rsidRPr="009B06A7">
              <w:rPr>
                <w:bCs/>
                <w:lang w:eastAsia="zh-CN"/>
              </w:rPr>
              <w:t>maxnoofMBSFN</w:t>
            </w:r>
          </w:p>
        </w:tc>
        <w:tc>
          <w:tcPr>
            <w:tcW w:w="5670" w:type="dxa"/>
          </w:tcPr>
          <w:p w14:paraId="65FB98EE" w14:textId="77777777" w:rsidR="005752DE" w:rsidRPr="009B06A7" w:rsidRDefault="005752DE" w:rsidP="00AD305D">
            <w:pPr>
              <w:pStyle w:val="TAL"/>
              <w:keepNext w:val="0"/>
              <w:keepLines w:val="0"/>
              <w:widowControl w:val="0"/>
              <w:rPr>
                <w:lang w:eastAsia="ja-JP"/>
              </w:rPr>
            </w:pPr>
            <w:r w:rsidRPr="009B06A7">
              <w:rPr>
                <w:lang w:eastAsia="ja-JP"/>
              </w:rPr>
              <w:t xml:space="preserve">Maximum no. of </w:t>
            </w:r>
            <w:r w:rsidRPr="009B06A7">
              <w:rPr>
                <w:bCs/>
                <w:lang w:eastAsia="zh-CN"/>
              </w:rPr>
              <w:t>MBSFN frame allocation with different offset</w:t>
            </w:r>
            <w:r w:rsidRPr="009B06A7">
              <w:rPr>
                <w:lang w:eastAsia="ja-JP"/>
              </w:rPr>
              <w:t xml:space="preserve">. Value is </w:t>
            </w:r>
            <w:r w:rsidRPr="009B06A7">
              <w:rPr>
                <w:lang w:eastAsia="zh-CN"/>
              </w:rPr>
              <w:t>8</w:t>
            </w:r>
            <w:r w:rsidRPr="009B06A7">
              <w:rPr>
                <w:lang w:eastAsia="ja-JP"/>
              </w:rPr>
              <w:t>.</w:t>
            </w:r>
          </w:p>
        </w:tc>
      </w:tr>
      <w:tr w:rsidR="005752DE" w:rsidRPr="009B06A7" w14:paraId="2B78638C" w14:textId="77777777" w:rsidTr="005D2033">
        <w:tc>
          <w:tcPr>
            <w:tcW w:w="3686" w:type="dxa"/>
          </w:tcPr>
          <w:p w14:paraId="694C250E" w14:textId="77777777" w:rsidR="005752DE" w:rsidRPr="009B06A7" w:rsidRDefault="005752DE" w:rsidP="00AD305D">
            <w:pPr>
              <w:pStyle w:val="TAL"/>
              <w:keepNext w:val="0"/>
              <w:keepLines w:val="0"/>
              <w:widowControl w:val="0"/>
              <w:rPr>
                <w:bCs/>
                <w:lang w:eastAsia="zh-CN"/>
              </w:rPr>
            </w:pPr>
            <w:r w:rsidRPr="009B06A7">
              <w:rPr>
                <w:bCs/>
                <w:lang w:eastAsia="zh-CN"/>
              </w:rPr>
              <w:t>maxnoofMBMSServiceAreaIdentities</w:t>
            </w:r>
          </w:p>
        </w:tc>
        <w:tc>
          <w:tcPr>
            <w:tcW w:w="5670" w:type="dxa"/>
          </w:tcPr>
          <w:p w14:paraId="29368426" w14:textId="77777777" w:rsidR="005752DE" w:rsidRPr="009B06A7" w:rsidRDefault="005752DE" w:rsidP="00AD305D">
            <w:pPr>
              <w:pStyle w:val="TAL"/>
              <w:keepNext w:val="0"/>
              <w:keepLines w:val="0"/>
              <w:widowControl w:val="0"/>
              <w:rPr>
                <w:lang w:eastAsia="ja-JP"/>
              </w:rPr>
            </w:pPr>
            <w:r w:rsidRPr="009B06A7">
              <w:rPr>
                <w:lang w:eastAsia="ja-JP"/>
              </w:rPr>
              <w:t xml:space="preserve">Maximum no. of </w:t>
            </w:r>
            <w:r w:rsidRPr="009B06A7">
              <w:rPr>
                <w:lang w:eastAsia="zh-CN"/>
              </w:rPr>
              <w:t xml:space="preserve">MBMS </w:t>
            </w:r>
            <w:r w:rsidRPr="009B06A7">
              <w:rPr>
                <w:lang w:eastAsia="ja-JP"/>
              </w:rPr>
              <w:t xml:space="preserve">Service Area Identities. </w:t>
            </w:r>
            <w:r w:rsidRPr="009B06A7">
              <w:rPr>
                <w:lang w:eastAsia="zh-CN"/>
              </w:rPr>
              <w:t>V</w:t>
            </w:r>
            <w:r w:rsidRPr="009B06A7">
              <w:rPr>
                <w:lang w:eastAsia="ja-JP"/>
              </w:rPr>
              <w:t>alue is</w:t>
            </w:r>
            <w:r w:rsidRPr="009B06A7">
              <w:rPr>
                <w:lang w:eastAsia="zh-CN"/>
              </w:rPr>
              <w:t xml:space="preserve"> 256</w:t>
            </w:r>
            <w:r w:rsidRPr="009B06A7">
              <w:rPr>
                <w:lang w:eastAsia="ja-JP"/>
              </w:rPr>
              <w:t>.</w:t>
            </w:r>
          </w:p>
        </w:tc>
      </w:tr>
      <w:tr w:rsidR="0073561E" w:rsidRPr="009B06A7" w14:paraId="6F7625C8" w14:textId="77777777" w:rsidTr="005D2033">
        <w:tc>
          <w:tcPr>
            <w:tcW w:w="3686" w:type="dxa"/>
          </w:tcPr>
          <w:p w14:paraId="448FBF1C" w14:textId="77777777" w:rsidR="0073561E" w:rsidRPr="009B06A7" w:rsidRDefault="0073561E" w:rsidP="00AD305D">
            <w:pPr>
              <w:pStyle w:val="TAL"/>
              <w:keepNext w:val="0"/>
              <w:keepLines w:val="0"/>
              <w:widowControl w:val="0"/>
              <w:rPr>
                <w:bCs/>
                <w:lang w:eastAsia="zh-CN"/>
              </w:rPr>
            </w:pPr>
          </w:p>
        </w:tc>
        <w:tc>
          <w:tcPr>
            <w:tcW w:w="5670" w:type="dxa"/>
          </w:tcPr>
          <w:p w14:paraId="59A3796D" w14:textId="77777777" w:rsidR="0073561E" w:rsidRPr="009B06A7" w:rsidRDefault="0073561E" w:rsidP="00AD305D">
            <w:pPr>
              <w:pStyle w:val="TAL"/>
              <w:keepNext w:val="0"/>
              <w:keepLines w:val="0"/>
              <w:widowControl w:val="0"/>
              <w:rPr>
                <w:lang w:eastAsia="ja-JP"/>
              </w:rPr>
            </w:pPr>
          </w:p>
        </w:tc>
      </w:tr>
    </w:tbl>
    <w:p w14:paraId="22946C09" w14:textId="77777777" w:rsidR="005752DE" w:rsidRPr="009B06A7" w:rsidRDefault="005752DE" w:rsidP="00AD305D">
      <w:pPr>
        <w:widowControl w:val="0"/>
      </w:pPr>
    </w:p>
    <w:p w14:paraId="33014AD8" w14:textId="77777777" w:rsidR="005752DE" w:rsidRPr="009B06A7" w:rsidRDefault="005752DE" w:rsidP="00AD305D">
      <w:pPr>
        <w:pStyle w:val="Heading3"/>
        <w:keepNext w:val="0"/>
        <w:keepLines w:val="0"/>
        <w:widowControl w:val="0"/>
      </w:pPr>
      <w:bookmarkStart w:id="3713" w:name="_Toc20954472"/>
      <w:bookmarkStart w:id="3714" w:name="_Toc29905897"/>
      <w:bookmarkStart w:id="3715" w:name="_Toc29906407"/>
      <w:bookmarkStart w:id="3716" w:name="_Toc36549958"/>
      <w:bookmarkStart w:id="3717" w:name="_Toc45103422"/>
      <w:bookmarkStart w:id="3718" w:name="_Toc45227269"/>
      <w:bookmarkStart w:id="3719" w:name="_Toc45890470"/>
      <w:bookmarkStart w:id="3720" w:name="_Toc45890982"/>
      <w:bookmarkStart w:id="3721" w:name="_Toc88649521"/>
      <w:bookmarkStart w:id="3722" w:name="_Toc145323911"/>
      <w:r w:rsidRPr="009B06A7">
        <w:t>9.2.9</w:t>
      </w:r>
      <w:r w:rsidRPr="009B06A7">
        <w:tab/>
      </w:r>
      <w:r w:rsidRPr="009B06A7">
        <w:rPr>
          <w:rFonts w:eastAsia="Batang"/>
        </w:rPr>
        <w:t>E-RAB Level QoS Parameters</w:t>
      </w:r>
      <w:bookmarkEnd w:id="3713"/>
      <w:bookmarkEnd w:id="3714"/>
      <w:bookmarkEnd w:id="3715"/>
      <w:bookmarkEnd w:id="3716"/>
      <w:bookmarkEnd w:id="3717"/>
      <w:bookmarkEnd w:id="3718"/>
      <w:bookmarkEnd w:id="3719"/>
      <w:bookmarkEnd w:id="3720"/>
      <w:bookmarkEnd w:id="3721"/>
      <w:bookmarkEnd w:id="3722"/>
    </w:p>
    <w:p w14:paraId="53A11570" w14:textId="77777777" w:rsidR="005752DE" w:rsidRPr="009B06A7" w:rsidRDefault="005752DE" w:rsidP="00AD305D">
      <w:pPr>
        <w:widowControl w:val="0"/>
      </w:pPr>
      <w:r w:rsidRPr="009B06A7">
        <w:t>This IE defines the QoS to be applied to an E-RAB.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B6F9F3F" w14:textId="77777777" w:rsidTr="00186755">
        <w:trPr>
          <w:tblHeader/>
        </w:trPr>
        <w:tc>
          <w:tcPr>
            <w:tcW w:w="2160" w:type="dxa"/>
          </w:tcPr>
          <w:p w14:paraId="65C042C6"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1BCEA50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619D19F6"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62F9E335"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278E573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AB4FFEC"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2CCACEE3"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2C94F887" w14:textId="77777777" w:rsidTr="00186755">
        <w:tc>
          <w:tcPr>
            <w:tcW w:w="2160" w:type="dxa"/>
          </w:tcPr>
          <w:p w14:paraId="043D2A5A" w14:textId="77777777" w:rsidR="005752DE" w:rsidRPr="009B06A7" w:rsidRDefault="005752DE" w:rsidP="00AD305D">
            <w:pPr>
              <w:pStyle w:val="TAL"/>
              <w:keepNext w:val="0"/>
              <w:keepLines w:val="0"/>
              <w:widowControl w:val="0"/>
              <w:rPr>
                <w:lang w:eastAsia="ja-JP"/>
              </w:rPr>
            </w:pPr>
            <w:r w:rsidRPr="009B06A7">
              <w:rPr>
                <w:lang w:eastAsia="ja-JP"/>
              </w:rPr>
              <w:t>QCI</w:t>
            </w:r>
          </w:p>
        </w:tc>
        <w:tc>
          <w:tcPr>
            <w:tcW w:w="1080" w:type="dxa"/>
          </w:tcPr>
          <w:p w14:paraId="398E78E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9C18805" w14:textId="77777777" w:rsidR="005752DE" w:rsidRPr="009B06A7" w:rsidRDefault="005752DE" w:rsidP="00AD305D">
            <w:pPr>
              <w:pStyle w:val="TAL"/>
              <w:keepNext w:val="0"/>
              <w:keepLines w:val="0"/>
              <w:widowControl w:val="0"/>
              <w:rPr>
                <w:lang w:eastAsia="ja-JP"/>
              </w:rPr>
            </w:pPr>
          </w:p>
        </w:tc>
        <w:tc>
          <w:tcPr>
            <w:tcW w:w="1512" w:type="dxa"/>
          </w:tcPr>
          <w:p w14:paraId="008BE796" w14:textId="77777777" w:rsidR="005752DE" w:rsidRPr="009B06A7" w:rsidRDefault="005752DE" w:rsidP="00AD305D">
            <w:pPr>
              <w:pStyle w:val="TAL"/>
              <w:keepNext w:val="0"/>
              <w:keepLines w:val="0"/>
              <w:widowControl w:val="0"/>
              <w:rPr>
                <w:lang w:eastAsia="zh-CN"/>
              </w:rPr>
            </w:pPr>
            <w:r w:rsidRPr="009B06A7">
              <w:rPr>
                <w:lang w:eastAsia="zh-CN"/>
              </w:rPr>
              <w:t>INTEGER (0..255)</w:t>
            </w:r>
          </w:p>
        </w:tc>
        <w:tc>
          <w:tcPr>
            <w:tcW w:w="1728" w:type="dxa"/>
          </w:tcPr>
          <w:p w14:paraId="124008B6" w14:textId="77777777" w:rsidR="005752DE" w:rsidRPr="009B06A7" w:rsidRDefault="005752DE" w:rsidP="00AD305D">
            <w:pPr>
              <w:pStyle w:val="TAL"/>
              <w:keepNext w:val="0"/>
              <w:keepLines w:val="0"/>
              <w:widowControl w:val="0"/>
              <w:rPr>
                <w:lang w:eastAsia="ja-JP"/>
              </w:rPr>
            </w:pPr>
            <w:r w:rsidRPr="009B06A7">
              <w:rPr>
                <w:lang w:eastAsia="ja-JP"/>
              </w:rPr>
              <w:t>QoS Class Identifier defined in TS 23.401 [12].</w:t>
            </w:r>
          </w:p>
          <w:p w14:paraId="3D9AEFD5" w14:textId="77777777" w:rsidR="005752DE" w:rsidRPr="009B06A7" w:rsidRDefault="005752DE" w:rsidP="00AD305D">
            <w:pPr>
              <w:pStyle w:val="TAL"/>
              <w:keepNext w:val="0"/>
              <w:keepLines w:val="0"/>
              <w:widowControl w:val="0"/>
              <w:rPr>
                <w:lang w:eastAsia="ja-JP"/>
              </w:rPr>
            </w:pPr>
            <w:r w:rsidRPr="009B06A7">
              <w:rPr>
                <w:rFonts w:cs="Arial"/>
                <w:szCs w:val="18"/>
                <w:lang w:eastAsia="ja-JP"/>
              </w:rPr>
              <w:t>Logical range and coding specified in TS 23.203 [13].</w:t>
            </w:r>
          </w:p>
        </w:tc>
        <w:tc>
          <w:tcPr>
            <w:tcW w:w="1080" w:type="dxa"/>
          </w:tcPr>
          <w:p w14:paraId="7BEF88D1"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2F60B88E" w14:textId="77777777" w:rsidR="005752DE" w:rsidRPr="009B06A7" w:rsidRDefault="005752DE" w:rsidP="00AD305D">
            <w:pPr>
              <w:pStyle w:val="TAC"/>
              <w:keepNext w:val="0"/>
              <w:keepLines w:val="0"/>
              <w:widowControl w:val="0"/>
              <w:rPr>
                <w:rFonts w:cs="Arial"/>
                <w:szCs w:val="18"/>
                <w:lang w:eastAsia="ja-JP"/>
              </w:rPr>
            </w:pPr>
          </w:p>
        </w:tc>
      </w:tr>
      <w:tr w:rsidR="008E6632" w:rsidRPr="009B06A7" w14:paraId="6FB9D466" w14:textId="77777777" w:rsidTr="00186755">
        <w:tc>
          <w:tcPr>
            <w:tcW w:w="2160" w:type="dxa"/>
          </w:tcPr>
          <w:p w14:paraId="6A0F1DD2" w14:textId="77777777" w:rsidR="005752DE" w:rsidRPr="009B06A7" w:rsidRDefault="005752DE" w:rsidP="00AD305D">
            <w:pPr>
              <w:pStyle w:val="TAL"/>
              <w:keepNext w:val="0"/>
              <w:keepLines w:val="0"/>
              <w:widowControl w:val="0"/>
              <w:rPr>
                <w:lang w:eastAsia="ja-JP"/>
              </w:rPr>
            </w:pPr>
            <w:r w:rsidRPr="009B06A7">
              <w:rPr>
                <w:rFonts w:cs="Arial"/>
                <w:szCs w:val="18"/>
                <w:lang w:eastAsia="ja-JP"/>
              </w:rPr>
              <w:t>Allocation and Retention Priority</w:t>
            </w:r>
          </w:p>
        </w:tc>
        <w:tc>
          <w:tcPr>
            <w:tcW w:w="1080" w:type="dxa"/>
          </w:tcPr>
          <w:p w14:paraId="60F7E5C4" w14:textId="77777777" w:rsidR="005752DE" w:rsidRPr="009B06A7" w:rsidRDefault="005752DE" w:rsidP="00AD305D">
            <w:pPr>
              <w:pStyle w:val="TAL"/>
              <w:keepNext w:val="0"/>
              <w:keepLines w:val="0"/>
              <w:widowControl w:val="0"/>
              <w:rPr>
                <w:lang w:eastAsia="ja-JP"/>
              </w:rPr>
            </w:pPr>
            <w:r w:rsidRPr="009B06A7">
              <w:rPr>
                <w:lang w:eastAsia="ja-JP"/>
              </w:rPr>
              <w:t xml:space="preserve">M </w:t>
            </w:r>
          </w:p>
        </w:tc>
        <w:tc>
          <w:tcPr>
            <w:tcW w:w="1080" w:type="dxa"/>
          </w:tcPr>
          <w:p w14:paraId="2136804C" w14:textId="77777777" w:rsidR="005752DE" w:rsidRPr="009B06A7" w:rsidRDefault="005752DE" w:rsidP="00AD305D">
            <w:pPr>
              <w:pStyle w:val="TAL"/>
              <w:keepNext w:val="0"/>
              <w:keepLines w:val="0"/>
              <w:widowControl w:val="0"/>
              <w:rPr>
                <w:lang w:eastAsia="ja-JP"/>
              </w:rPr>
            </w:pPr>
          </w:p>
        </w:tc>
        <w:tc>
          <w:tcPr>
            <w:tcW w:w="1512" w:type="dxa"/>
          </w:tcPr>
          <w:p w14:paraId="42E4B342" w14:textId="77777777" w:rsidR="005752DE" w:rsidRPr="009B06A7" w:rsidRDefault="005752DE" w:rsidP="00AD305D">
            <w:pPr>
              <w:pStyle w:val="TAL"/>
              <w:keepNext w:val="0"/>
              <w:keepLines w:val="0"/>
              <w:widowControl w:val="0"/>
              <w:rPr>
                <w:lang w:eastAsia="zh-CN"/>
              </w:rPr>
            </w:pPr>
            <w:r w:rsidRPr="009B06A7">
              <w:rPr>
                <w:lang w:eastAsia="zh-CN"/>
              </w:rPr>
              <w:t>9.2.31</w:t>
            </w:r>
          </w:p>
        </w:tc>
        <w:tc>
          <w:tcPr>
            <w:tcW w:w="1728" w:type="dxa"/>
          </w:tcPr>
          <w:p w14:paraId="5ABDC809"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3DAFF209"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21E52B46" w14:textId="77777777" w:rsidR="005752DE" w:rsidRPr="009B06A7" w:rsidRDefault="005752DE" w:rsidP="00AD305D">
            <w:pPr>
              <w:pStyle w:val="TAC"/>
              <w:keepNext w:val="0"/>
              <w:keepLines w:val="0"/>
              <w:widowControl w:val="0"/>
              <w:rPr>
                <w:rFonts w:cs="Arial"/>
                <w:szCs w:val="18"/>
                <w:lang w:eastAsia="ja-JP"/>
              </w:rPr>
            </w:pPr>
          </w:p>
        </w:tc>
      </w:tr>
      <w:tr w:rsidR="008E6632" w:rsidRPr="009B06A7" w14:paraId="04EC8162" w14:textId="77777777" w:rsidTr="00186755">
        <w:tc>
          <w:tcPr>
            <w:tcW w:w="2160" w:type="dxa"/>
          </w:tcPr>
          <w:p w14:paraId="47164132" w14:textId="77777777" w:rsidR="005752DE" w:rsidRPr="009B06A7" w:rsidRDefault="005752DE" w:rsidP="00AD305D">
            <w:pPr>
              <w:pStyle w:val="TAL"/>
              <w:keepNext w:val="0"/>
              <w:keepLines w:val="0"/>
              <w:widowControl w:val="0"/>
              <w:rPr>
                <w:lang w:eastAsia="ja-JP"/>
              </w:rPr>
            </w:pPr>
            <w:r w:rsidRPr="009B06A7">
              <w:rPr>
                <w:rFonts w:cs="Arial"/>
                <w:szCs w:val="18"/>
                <w:lang w:eastAsia="ja-JP"/>
              </w:rPr>
              <w:t>GBR QoS Information</w:t>
            </w:r>
          </w:p>
        </w:tc>
        <w:tc>
          <w:tcPr>
            <w:tcW w:w="1080" w:type="dxa"/>
          </w:tcPr>
          <w:p w14:paraId="3BCFE39F"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315C170A" w14:textId="77777777" w:rsidR="005752DE" w:rsidRPr="009B06A7" w:rsidRDefault="005752DE" w:rsidP="00AD305D">
            <w:pPr>
              <w:pStyle w:val="TAL"/>
              <w:keepNext w:val="0"/>
              <w:keepLines w:val="0"/>
              <w:widowControl w:val="0"/>
              <w:rPr>
                <w:lang w:eastAsia="ja-JP"/>
              </w:rPr>
            </w:pPr>
          </w:p>
        </w:tc>
        <w:tc>
          <w:tcPr>
            <w:tcW w:w="1512" w:type="dxa"/>
          </w:tcPr>
          <w:p w14:paraId="34ECB107" w14:textId="77777777" w:rsidR="005752DE" w:rsidRPr="009B06A7" w:rsidRDefault="005752DE" w:rsidP="00AD305D">
            <w:pPr>
              <w:pStyle w:val="TAL"/>
              <w:keepNext w:val="0"/>
              <w:keepLines w:val="0"/>
              <w:widowControl w:val="0"/>
              <w:rPr>
                <w:lang w:eastAsia="zh-CN"/>
              </w:rPr>
            </w:pPr>
            <w:r w:rsidRPr="009B06A7">
              <w:rPr>
                <w:lang w:eastAsia="zh-CN"/>
              </w:rPr>
              <w:t>9.2.10</w:t>
            </w:r>
          </w:p>
        </w:tc>
        <w:tc>
          <w:tcPr>
            <w:tcW w:w="1728" w:type="dxa"/>
          </w:tcPr>
          <w:p w14:paraId="77501D93" w14:textId="77777777" w:rsidR="005752DE" w:rsidRPr="009B06A7" w:rsidRDefault="005752DE" w:rsidP="00AD305D">
            <w:pPr>
              <w:pStyle w:val="TAL"/>
              <w:keepNext w:val="0"/>
              <w:keepLines w:val="0"/>
              <w:widowControl w:val="0"/>
              <w:rPr>
                <w:lang w:eastAsia="ja-JP"/>
              </w:rPr>
            </w:pPr>
            <w:r w:rsidRPr="009B06A7">
              <w:rPr>
                <w:rFonts w:cs="Arial"/>
                <w:szCs w:val="18"/>
                <w:lang w:eastAsia="ja-JP"/>
              </w:rPr>
              <w:t>This IE applies to GBR bearers only and shall be ignored otherwise.</w:t>
            </w:r>
          </w:p>
        </w:tc>
        <w:tc>
          <w:tcPr>
            <w:tcW w:w="1080" w:type="dxa"/>
          </w:tcPr>
          <w:p w14:paraId="578B8DE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FCFE0B7" w14:textId="77777777" w:rsidR="005752DE" w:rsidRPr="009B06A7" w:rsidRDefault="005752DE" w:rsidP="00AD305D">
            <w:pPr>
              <w:pStyle w:val="TAC"/>
              <w:keepNext w:val="0"/>
              <w:keepLines w:val="0"/>
              <w:widowControl w:val="0"/>
              <w:rPr>
                <w:lang w:eastAsia="ja-JP"/>
              </w:rPr>
            </w:pPr>
          </w:p>
        </w:tc>
      </w:tr>
      <w:tr w:rsidR="00311635" w:rsidRPr="009B06A7" w14:paraId="7BDBA285" w14:textId="77777777" w:rsidTr="00186755">
        <w:tc>
          <w:tcPr>
            <w:tcW w:w="2160" w:type="dxa"/>
          </w:tcPr>
          <w:p w14:paraId="002C4939" w14:textId="77777777" w:rsidR="00311635" w:rsidRPr="009B06A7" w:rsidRDefault="00311635" w:rsidP="00AD305D">
            <w:pPr>
              <w:pStyle w:val="TAL"/>
              <w:keepNext w:val="0"/>
              <w:keepLines w:val="0"/>
              <w:widowControl w:val="0"/>
              <w:rPr>
                <w:rFonts w:cs="Arial"/>
                <w:szCs w:val="18"/>
                <w:lang w:eastAsia="ja-JP"/>
              </w:rPr>
            </w:pPr>
            <w:r w:rsidRPr="009B06A7">
              <w:rPr>
                <w:rFonts w:cs="Arial"/>
                <w:szCs w:val="18"/>
                <w:lang w:eastAsia="ja-JP"/>
              </w:rPr>
              <w:t>Downlink Maximum Packet Loss Rate</w:t>
            </w:r>
          </w:p>
        </w:tc>
        <w:tc>
          <w:tcPr>
            <w:tcW w:w="1080" w:type="dxa"/>
          </w:tcPr>
          <w:p w14:paraId="3E01C129" w14:textId="77777777" w:rsidR="00311635" w:rsidRPr="009B06A7" w:rsidRDefault="00311635" w:rsidP="00AD305D">
            <w:pPr>
              <w:pStyle w:val="TAL"/>
              <w:keepNext w:val="0"/>
              <w:keepLines w:val="0"/>
              <w:widowControl w:val="0"/>
              <w:rPr>
                <w:lang w:eastAsia="ja-JP"/>
              </w:rPr>
            </w:pPr>
            <w:r w:rsidRPr="009B06A7">
              <w:rPr>
                <w:lang w:eastAsia="ja-JP"/>
              </w:rPr>
              <w:t>O</w:t>
            </w:r>
          </w:p>
        </w:tc>
        <w:tc>
          <w:tcPr>
            <w:tcW w:w="1080" w:type="dxa"/>
          </w:tcPr>
          <w:p w14:paraId="645C173D" w14:textId="77777777" w:rsidR="00311635" w:rsidRPr="009B06A7" w:rsidRDefault="00311635" w:rsidP="00AD305D">
            <w:pPr>
              <w:pStyle w:val="TAL"/>
              <w:keepNext w:val="0"/>
              <w:keepLines w:val="0"/>
              <w:widowControl w:val="0"/>
              <w:rPr>
                <w:lang w:eastAsia="ja-JP"/>
              </w:rPr>
            </w:pPr>
          </w:p>
        </w:tc>
        <w:tc>
          <w:tcPr>
            <w:tcW w:w="1512" w:type="dxa"/>
          </w:tcPr>
          <w:p w14:paraId="3BF4631D" w14:textId="77777777" w:rsidR="00A4656C" w:rsidRPr="009B06A7" w:rsidRDefault="00311635" w:rsidP="00AD305D">
            <w:pPr>
              <w:pStyle w:val="TAL"/>
              <w:keepNext w:val="0"/>
              <w:keepLines w:val="0"/>
              <w:widowControl w:val="0"/>
              <w:rPr>
                <w:lang w:eastAsia="zh-CN"/>
              </w:rPr>
            </w:pPr>
            <w:r w:rsidRPr="009B06A7">
              <w:rPr>
                <w:lang w:eastAsia="zh-CN"/>
              </w:rPr>
              <w:t>Packet Loss Rate</w:t>
            </w:r>
          </w:p>
          <w:p w14:paraId="298B3537" w14:textId="77777777" w:rsidR="00311635" w:rsidRPr="009B06A7" w:rsidRDefault="00311635" w:rsidP="00AD305D">
            <w:pPr>
              <w:pStyle w:val="TAL"/>
              <w:keepNext w:val="0"/>
              <w:keepLines w:val="0"/>
              <w:widowControl w:val="0"/>
              <w:rPr>
                <w:lang w:eastAsia="zh-CN"/>
              </w:rPr>
            </w:pPr>
            <w:r w:rsidRPr="009B06A7">
              <w:rPr>
                <w:lang w:eastAsia="zh-CN"/>
              </w:rPr>
              <w:t>9.2.124</w:t>
            </w:r>
          </w:p>
        </w:tc>
        <w:tc>
          <w:tcPr>
            <w:tcW w:w="1728" w:type="dxa"/>
          </w:tcPr>
          <w:p w14:paraId="5C85451D" w14:textId="77777777" w:rsidR="00311635" w:rsidRPr="009B06A7" w:rsidRDefault="00311635" w:rsidP="00AD305D">
            <w:pPr>
              <w:pStyle w:val="TAL"/>
              <w:keepNext w:val="0"/>
              <w:keepLines w:val="0"/>
              <w:widowControl w:val="0"/>
              <w:rPr>
                <w:rFonts w:cs="Arial"/>
                <w:szCs w:val="18"/>
                <w:lang w:eastAsia="ja-JP"/>
              </w:rPr>
            </w:pPr>
            <w:r w:rsidRPr="009B06A7">
              <w:rPr>
                <w:rFonts w:cs="Arial"/>
                <w:szCs w:val="18"/>
                <w:lang w:eastAsia="ja-JP"/>
              </w:rPr>
              <w:t>This IE</w:t>
            </w:r>
            <w:r w:rsidRPr="009B06A7">
              <w:t xml:space="preserve"> </w:t>
            </w:r>
            <w:r w:rsidRPr="009B06A7">
              <w:rPr>
                <w:rFonts w:cs="Arial"/>
                <w:lang w:eastAsia="ja-JP"/>
              </w:rPr>
              <w:t xml:space="preserve">applies only to bearers with specific QCI (see TS 23.401 [12]) </w:t>
            </w:r>
            <w:r w:rsidRPr="009B06A7">
              <w:rPr>
                <w:rFonts w:cs="Arial"/>
                <w:szCs w:val="18"/>
                <w:lang w:eastAsia="ja-JP"/>
              </w:rPr>
              <w:t>and indicates the maximum allowed packet loss rate for downlink as specified in TS 23.401 [12].</w:t>
            </w:r>
          </w:p>
        </w:tc>
        <w:tc>
          <w:tcPr>
            <w:tcW w:w="1080" w:type="dxa"/>
          </w:tcPr>
          <w:p w14:paraId="7FB943F8" w14:textId="77777777" w:rsidR="00311635" w:rsidRPr="009B06A7" w:rsidRDefault="00311635" w:rsidP="00AD305D">
            <w:pPr>
              <w:pStyle w:val="TAC"/>
              <w:keepNext w:val="0"/>
              <w:keepLines w:val="0"/>
              <w:widowControl w:val="0"/>
              <w:rPr>
                <w:lang w:eastAsia="ja-JP"/>
              </w:rPr>
            </w:pPr>
            <w:r w:rsidRPr="009B06A7">
              <w:rPr>
                <w:lang w:eastAsia="zh-CN"/>
              </w:rPr>
              <w:t>YES</w:t>
            </w:r>
          </w:p>
        </w:tc>
        <w:tc>
          <w:tcPr>
            <w:tcW w:w="1080" w:type="dxa"/>
          </w:tcPr>
          <w:p w14:paraId="01718A84" w14:textId="77777777" w:rsidR="00311635" w:rsidRPr="009B06A7" w:rsidRDefault="00311635" w:rsidP="00AD305D">
            <w:pPr>
              <w:pStyle w:val="TAC"/>
              <w:keepNext w:val="0"/>
              <w:keepLines w:val="0"/>
              <w:widowControl w:val="0"/>
              <w:rPr>
                <w:lang w:eastAsia="ja-JP"/>
              </w:rPr>
            </w:pPr>
            <w:r w:rsidRPr="009B06A7">
              <w:rPr>
                <w:lang w:eastAsia="zh-CN"/>
              </w:rPr>
              <w:t>ignore</w:t>
            </w:r>
          </w:p>
        </w:tc>
      </w:tr>
      <w:tr w:rsidR="00311635" w:rsidRPr="009B06A7" w14:paraId="7E2443C2" w14:textId="77777777" w:rsidTr="00186755">
        <w:tc>
          <w:tcPr>
            <w:tcW w:w="2160" w:type="dxa"/>
          </w:tcPr>
          <w:p w14:paraId="33F6CDD7" w14:textId="77777777" w:rsidR="00311635" w:rsidRPr="009B06A7" w:rsidRDefault="00311635" w:rsidP="00AD305D">
            <w:pPr>
              <w:pStyle w:val="TAL"/>
              <w:keepNext w:val="0"/>
              <w:keepLines w:val="0"/>
              <w:widowControl w:val="0"/>
              <w:rPr>
                <w:rFonts w:cs="Arial"/>
                <w:szCs w:val="18"/>
                <w:lang w:eastAsia="ja-JP"/>
              </w:rPr>
            </w:pPr>
            <w:r w:rsidRPr="009B06A7">
              <w:rPr>
                <w:rFonts w:cs="Arial"/>
                <w:szCs w:val="18"/>
                <w:lang w:eastAsia="ja-JP"/>
              </w:rPr>
              <w:t>Uplink Maximum Packet Loss Rate</w:t>
            </w:r>
          </w:p>
        </w:tc>
        <w:tc>
          <w:tcPr>
            <w:tcW w:w="1080" w:type="dxa"/>
          </w:tcPr>
          <w:p w14:paraId="1E438A59" w14:textId="77777777" w:rsidR="00311635" w:rsidRPr="009B06A7" w:rsidRDefault="00311635" w:rsidP="00AD305D">
            <w:pPr>
              <w:pStyle w:val="TAL"/>
              <w:keepNext w:val="0"/>
              <w:keepLines w:val="0"/>
              <w:widowControl w:val="0"/>
              <w:rPr>
                <w:lang w:eastAsia="ja-JP"/>
              </w:rPr>
            </w:pPr>
            <w:r w:rsidRPr="009B06A7">
              <w:rPr>
                <w:lang w:eastAsia="ja-JP"/>
              </w:rPr>
              <w:t>O</w:t>
            </w:r>
          </w:p>
        </w:tc>
        <w:tc>
          <w:tcPr>
            <w:tcW w:w="1080" w:type="dxa"/>
          </w:tcPr>
          <w:p w14:paraId="201F389F" w14:textId="77777777" w:rsidR="00311635" w:rsidRPr="009B06A7" w:rsidRDefault="00311635" w:rsidP="00AD305D">
            <w:pPr>
              <w:pStyle w:val="TAL"/>
              <w:keepNext w:val="0"/>
              <w:keepLines w:val="0"/>
              <w:widowControl w:val="0"/>
              <w:rPr>
                <w:lang w:eastAsia="ja-JP"/>
              </w:rPr>
            </w:pPr>
          </w:p>
        </w:tc>
        <w:tc>
          <w:tcPr>
            <w:tcW w:w="1512" w:type="dxa"/>
          </w:tcPr>
          <w:p w14:paraId="68CBFFC1" w14:textId="77777777" w:rsidR="00A4656C" w:rsidRPr="009B06A7" w:rsidRDefault="00311635" w:rsidP="00AD305D">
            <w:pPr>
              <w:pStyle w:val="TAL"/>
              <w:keepNext w:val="0"/>
              <w:keepLines w:val="0"/>
              <w:widowControl w:val="0"/>
              <w:rPr>
                <w:lang w:eastAsia="zh-CN"/>
              </w:rPr>
            </w:pPr>
            <w:r w:rsidRPr="009B06A7">
              <w:rPr>
                <w:lang w:eastAsia="zh-CN"/>
              </w:rPr>
              <w:t>Packet Loss Rate</w:t>
            </w:r>
          </w:p>
          <w:p w14:paraId="751F80B4" w14:textId="77777777" w:rsidR="00311635" w:rsidRPr="009B06A7" w:rsidRDefault="00311635" w:rsidP="00AD305D">
            <w:pPr>
              <w:pStyle w:val="TAL"/>
              <w:keepNext w:val="0"/>
              <w:keepLines w:val="0"/>
              <w:widowControl w:val="0"/>
              <w:rPr>
                <w:lang w:eastAsia="zh-CN"/>
              </w:rPr>
            </w:pPr>
            <w:r w:rsidRPr="009B06A7">
              <w:rPr>
                <w:lang w:eastAsia="zh-CN"/>
              </w:rPr>
              <w:t>9.2.124</w:t>
            </w:r>
          </w:p>
        </w:tc>
        <w:tc>
          <w:tcPr>
            <w:tcW w:w="1728" w:type="dxa"/>
          </w:tcPr>
          <w:p w14:paraId="54996151" w14:textId="77777777" w:rsidR="00311635" w:rsidRPr="009B06A7" w:rsidRDefault="00311635" w:rsidP="00AD305D">
            <w:pPr>
              <w:pStyle w:val="TAL"/>
              <w:keepNext w:val="0"/>
              <w:keepLines w:val="0"/>
              <w:widowControl w:val="0"/>
              <w:rPr>
                <w:rFonts w:cs="Arial"/>
                <w:szCs w:val="18"/>
                <w:lang w:eastAsia="ja-JP"/>
              </w:rPr>
            </w:pPr>
            <w:r w:rsidRPr="009B06A7">
              <w:rPr>
                <w:rFonts w:cs="Arial"/>
                <w:szCs w:val="18"/>
                <w:lang w:eastAsia="ja-JP"/>
              </w:rPr>
              <w:t xml:space="preserve">This IE </w:t>
            </w:r>
            <w:r w:rsidRPr="009B06A7">
              <w:rPr>
                <w:rFonts w:cs="Arial"/>
                <w:lang w:eastAsia="ja-JP"/>
              </w:rPr>
              <w:t>applies only to bearers with specific QCI (see TS 23.401 [12]) and</w:t>
            </w:r>
            <w:r w:rsidRPr="009B06A7">
              <w:rPr>
                <w:rFonts w:cs="Arial"/>
                <w:szCs w:val="18"/>
                <w:lang w:eastAsia="ja-JP"/>
              </w:rPr>
              <w:t xml:space="preserve"> indicates the maximum allowed packet loss rate for uplink as specified in TS 23.401 [12].</w:t>
            </w:r>
          </w:p>
        </w:tc>
        <w:tc>
          <w:tcPr>
            <w:tcW w:w="1080" w:type="dxa"/>
          </w:tcPr>
          <w:p w14:paraId="1B3737DF" w14:textId="77777777" w:rsidR="00311635" w:rsidRPr="009B06A7" w:rsidRDefault="00311635" w:rsidP="00AD305D">
            <w:pPr>
              <w:pStyle w:val="TAC"/>
              <w:keepNext w:val="0"/>
              <w:keepLines w:val="0"/>
              <w:widowControl w:val="0"/>
              <w:rPr>
                <w:lang w:eastAsia="ja-JP"/>
              </w:rPr>
            </w:pPr>
            <w:r w:rsidRPr="009B06A7">
              <w:rPr>
                <w:lang w:eastAsia="zh-CN"/>
              </w:rPr>
              <w:t>YES</w:t>
            </w:r>
          </w:p>
        </w:tc>
        <w:tc>
          <w:tcPr>
            <w:tcW w:w="1080" w:type="dxa"/>
          </w:tcPr>
          <w:p w14:paraId="30671884" w14:textId="77777777" w:rsidR="00311635" w:rsidRPr="009B06A7" w:rsidRDefault="00311635" w:rsidP="00AD305D">
            <w:pPr>
              <w:pStyle w:val="TAC"/>
              <w:keepNext w:val="0"/>
              <w:keepLines w:val="0"/>
              <w:widowControl w:val="0"/>
              <w:rPr>
                <w:lang w:eastAsia="ja-JP"/>
              </w:rPr>
            </w:pPr>
            <w:r w:rsidRPr="009B06A7">
              <w:rPr>
                <w:lang w:eastAsia="zh-CN"/>
              </w:rPr>
              <w:t>ignore</w:t>
            </w:r>
          </w:p>
        </w:tc>
      </w:tr>
    </w:tbl>
    <w:p w14:paraId="50487870" w14:textId="77777777" w:rsidR="005752DE" w:rsidRPr="009B06A7" w:rsidRDefault="005752DE" w:rsidP="00AD305D">
      <w:pPr>
        <w:widowControl w:val="0"/>
      </w:pPr>
    </w:p>
    <w:p w14:paraId="07415069" w14:textId="77777777" w:rsidR="005752DE" w:rsidRPr="009B06A7" w:rsidRDefault="005752DE" w:rsidP="00AD305D">
      <w:pPr>
        <w:pStyle w:val="Heading3"/>
        <w:keepNext w:val="0"/>
        <w:keepLines w:val="0"/>
        <w:widowControl w:val="0"/>
      </w:pPr>
      <w:bookmarkStart w:id="3723" w:name="_Toc20954473"/>
      <w:bookmarkStart w:id="3724" w:name="_Toc29905898"/>
      <w:bookmarkStart w:id="3725" w:name="_Toc29906408"/>
      <w:bookmarkStart w:id="3726" w:name="_Toc36549959"/>
      <w:bookmarkStart w:id="3727" w:name="_Toc45103423"/>
      <w:bookmarkStart w:id="3728" w:name="_Toc45227270"/>
      <w:bookmarkStart w:id="3729" w:name="_Toc45890471"/>
      <w:bookmarkStart w:id="3730" w:name="_Toc45890983"/>
      <w:bookmarkStart w:id="3731" w:name="_Toc88649522"/>
      <w:bookmarkStart w:id="3732" w:name="_Toc145323912"/>
      <w:r w:rsidRPr="009B06A7">
        <w:t>9.2.10</w:t>
      </w:r>
      <w:r w:rsidRPr="009B06A7">
        <w:tab/>
        <w:t>GBR QoS Information</w:t>
      </w:r>
      <w:bookmarkEnd w:id="3723"/>
      <w:bookmarkEnd w:id="3724"/>
      <w:bookmarkEnd w:id="3725"/>
      <w:bookmarkEnd w:id="3726"/>
      <w:bookmarkEnd w:id="3727"/>
      <w:bookmarkEnd w:id="3728"/>
      <w:bookmarkEnd w:id="3729"/>
      <w:bookmarkEnd w:id="3730"/>
      <w:bookmarkEnd w:id="3731"/>
      <w:bookmarkEnd w:id="3732"/>
    </w:p>
    <w:p w14:paraId="6FB678F3" w14:textId="77777777" w:rsidR="005752DE" w:rsidRPr="009B06A7" w:rsidRDefault="005752DE" w:rsidP="00AD305D">
      <w:pPr>
        <w:widowControl w:val="0"/>
      </w:pPr>
      <w:r w:rsidRPr="009B06A7">
        <w:t>This IE indicates the maximum and guaranteed bit rates of a GBR E-RAB for downlink and uplink.</w:t>
      </w:r>
    </w:p>
    <w:p w14:paraId="464AF3F2" w14:textId="77777777" w:rsidR="005752DE" w:rsidRPr="009B06A7" w:rsidRDefault="005752DE" w:rsidP="00AD305D">
      <w:pPr>
        <w:pStyle w:val="NO"/>
        <w:keepLines w:val="0"/>
        <w:widowControl w:val="0"/>
      </w:pPr>
      <w:r w:rsidRPr="009B06A7">
        <w:t>NOTE:</w:t>
      </w:r>
      <w:r w:rsidRPr="009B06A7">
        <w:tab/>
      </w:r>
      <w:r w:rsidR="004B5458" w:rsidRPr="009B06A7">
        <w:t>For LTE DC, t</w:t>
      </w:r>
      <w:r w:rsidRPr="009B06A7">
        <w:t xml:space="preserve">he SeNB regards the </w:t>
      </w:r>
      <w:r w:rsidRPr="009B06A7">
        <w:rPr>
          <w:i/>
        </w:rPr>
        <w:t>GBR QoS Information</w:t>
      </w:r>
      <w:r w:rsidRPr="009B06A7">
        <w:t xml:space="preserve"> IE as an E-RAB level parameter also for E-RABs configured with the split bearer option, although for the split bearer option the bitrates signalled by the MeNB are typically not equal to the bitrates signalled by the MME for that E-RAB (see TS 36.300 [15]).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3BBA3EE" w14:textId="77777777" w:rsidTr="00186755">
        <w:trPr>
          <w:tblHeader/>
        </w:trPr>
        <w:tc>
          <w:tcPr>
            <w:tcW w:w="2160" w:type="dxa"/>
          </w:tcPr>
          <w:p w14:paraId="447D5385"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16F9EF88"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D67028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43D9ECB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A5BB866"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4BBDDB33"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4D8F0B91"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57A501E9" w14:textId="77777777" w:rsidTr="00186755">
        <w:tc>
          <w:tcPr>
            <w:tcW w:w="2160" w:type="dxa"/>
          </w:tcPr>
          <w:p w14:paraId="508C844D" w14:textId="77777777" w:rsidR="005752DE" w:rsidRPr="009B06A7" w:rsidRDefault="005752DE" w:rsidP="00AD305D">
            <w:pPr>
              <w:pStyle w:val="TAL"/>
              <w:keepNext w:val="0"/>
              <w:keepLines w:val="0"/>
              <w:widowControl w:val="0"/>
              <w:rPr>
                <w:lang w:eastAsia="ja-JP"/>
              </w:rPr>
            </w:pPr>
            <w:r w:rsidRPr="009B06A7">
              <w:rPr>
                <w:lang w:eastAsia="ja-JP"/>
              </w:rPr>
              <w:t>E-RAB Maximum Bit Rate Downlink</w:t>
            </w:r>
          </w:p>
        </w:tc>
        <w:tc>
          <w:tcPr>
            <w:tcW w:w="1080" w:type="dxa"/>
          </w:tcPr>
          <w:p w14:paraId="39BC699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C2AD996" w14:textId="77777777" w:rsidR="005752DE" w:rsidRPr="009B06A7" w:rsidRDefault="005752DE" w:rsidP="00AD305D">
            <w:pPr>
              <w:pStyle w:val="TAL"/>
              <w:keepNext w:val="0"/>
              <w:keepLines w:val="0"/>
              <w:widowControl w:val="0"/>
              <w:rPr>
                <w:lang w:eastAsia="ja-JP"/>
              </w:rPr>
            </w:pPr>
          </w:p>
        </w:tc>
        <w:tc>
          <w:tcPr>
            <w:tcW w:w="1512" w:type="dxa"/>
          </w:tcPr>
          <w:p w14:paraId="62EA1746" w14:textId="77777777" w:rsidR="005752DE" w:rsidRPr="009B06A7" w:rsidRDefault="005752DE" w:rsidP="00AD305D">
            <w:pPr>
              <w:pStyle w:val="TAL"/>
              <w:keepNext w:val="0"/>
              <w:keepLines w:val="0"/>
              <w:widowControl w:val="0"/>
              <w:rPr>
                <w:lang w:eastAsia="ja-JP"/>
              </w:rPr>
            </w:pPr>
            <w:r w:rsidRPr="009B06A7">
              <w:rPr>
                <w:lang w:eastAsia="ja-JP"/>
              </w:rPr>
              <w:t>Bit Rate</w:t>
            </w:r>
          </w:p>
          <w:p w14:paraId="498BB2B8" w14:textId="77777777" w:rsidR="005752DE" w:rsidRPr="009B06A7" w:rsidRDefault="005752DE" w:rsidP="00AD305D">
            <w:pPr>
              <w:pStyle w:val="TAL"/>
              <w:keepNext w:val="0"/>
              <w:keepLines w:val="0"/>
              <w:widowControl w:val="0"/>
              <w:rPr>
                <w:lang w:eastAsia="ja-JP"/>
              </w:rPr>
            </w:pPr>
            <w:r w:rsidRPr="009B06A7">
              <w:rPr>
                <w:lang w:eastAsia="ja-JP"/>
              </w:rPr>
              <w:t>9.2.11</w:t>
            </w:r>
          </w:p>
        </w:tc>
        <w:tc>
          <w:tcPr>
            <w:tcW w:w="1728" w:type="dxa"/>
          </w:tcPr>
          <w:p w14:paraId="0F5411F7" w14:textId="77777777" w:rsidR="005752DE" w:rsidRPr="009B06A7" w:rsidRDefault="005752DE" w:rsidP="00AD305D">
            <w:pPr>
              <w:pStyle w:val="TAL"/>
              <w:keepNext w:val="0"/>
              <w:keepLines w:val="0"/>
              <w:widowControl w:val="0"/>
              <w:rPr>
                <w:lang w:eastAsia="ja-JP"/>
              </w:rPr>
            </w:pPr>
            <w:r w:rsidRPr="009B06A7">
              <w:rPr>
                <w:lang w:eastAsia="ja-JP"/>
              </w:rPr>
              <w:t>Maximum Bit Rate in DL (i.e. from EPC to E-UTRAN) for the bearer.</w:t>
            </w:r>
          </w:p>
          <w:p w14:paraId="2741F165" w14:textId="77777777" w:rsidR="004B5458" w:rsidRPr="009B06A7" w:rsidRDefault="005752DE" w:rsidP="00AD305D">
            <w:pPr>
              <w:pStyle w:val="TAL"/>
              <w:keepNext w:val="0"/>
              <w:keepLines w:val="0"/>
              <w:widowControl w:val="0"/>
              <w:rPr>
                <w:rFonts w:cs="Arial"/>
                <w:lang w:eastAsia="ja-JP"/>
              </w:rPr>
            </w:pPr>
            <w:r w:rsidRPr="009B06A7">
              <w:rPr>
                <w:lang w:eastAsia="ja-JP"/>
              </w:rPr>
              <w:t>Details in TS 23.401 [12].</w:t>
            </w:r>
          </w:p>
          <w:p w14:paraId="27D6802B" w14:textId="77777777" w:rsidR="005752DE" w:rsidRPr="009B06A7" w:rsidRDefault="004B5458" w:rsidP="00AD305D">
            <w:pPr>
              <w:pStyle w:val="TAL"/>
              <w:keepNext w:val="0"/>
              <w:keepLines w:val="0"/>
              <w:widowControl w:val="0"/>
              <w:rPr>
                <w:lang w:eastAsia="ja-JP"/>
              </w:rPr>
            </w:pPr>
            <w:r w:rsidRPr="009B06A7">
              <w:rPr>
                <w:rFonts w:cs="Arial"/>
                <w:lang w:eastAsia="ja-JP"/>
              </w:rPr>
              <w:t xml:space="preserve">If the </w:t>
            </w:r>
            <w:r w:rsidRPr="009B06A7">
              <w:rPr>
                <w:rFonts w:cs="Arial"/>
                <w:i/>
                <w:lang w:eastAsia="ja-JP"/>
              </w:rPr>
              <w:t>Extended E-RAB Maximum Bit Rate Downlink</w:t>
            </w:r>
            <w:r w:rsidRPr="009B06A7">
              <w:rPr>
                <w:rFonts w:cs="Arial"/>
                <w:lang w:eastAsia="ja-JP"/>
              </w:rPr>
              <w:t xml:space="preserve"> IE is included, the </w:t>
            </w:r>
            <w:r w:rsidRPr="009B06A7">
              <w:rPr>
                <w:rFonts w:cs="Arial"/>
                <w:i/>
                <w:lang w:eastAsia="ja-JP"/>
              </w:rPr>
              <w:t>E-RAB Maximum Bit Rate Downlink</w:t>
            </w:r>
            <w:r w:rsidRPr="009B06A7">
              <w:rPr>
                <w:rFonts w:cs="Arial"/>
                <w:lang w:eastAsia="ja-JP"/>
              </w:rPr>
              <w:t xml:space="preserve"> IE shall be ignored.</w:t>
            </w:r>
          </w:p>
        </w:tc>
        <w:tc>
          <w:tcPr>
            <w:tcW w:w="1080" w:type="dxa"/>
          </w:tcPr>
          <w:p w14:paraId="6AFFA83E"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6CE63C52" w14:textId="77777777" w:rsidR="005752DE" w:rsidRPr="009B06A7" w:rsidRDefault="005752DE" w:rsidP="00AD305D">
            <w:pPr>
              <w:pStyle w:val="TAC"/>
              <w:keepNext w:val="0"/>
              <w:keepLines w:val="0"/>
              <w:widowControl w:val="0"/>
              <w:rPr>
                <w:lang w:eastAsia="ja-JP"/>
              </w:rPr>
            </w:pPr>
          </w:p>
        </w:tc>
      </w:tr>
      <w:tr w:rsidR="008E6632" w:rsidRPr="009B06A7" w14:paraId="4F5822D9" w14:textId="77777777" w:rsidTr="00186755">
        <w:tc>
          <w:tcPr>
            <w:tcW w:w="2160" w:type="dxa"/>
          </w:tcPr>
          <w:p w14:paraId="704725AD" w14:textId="77777777" w:rsidR="005752DE" w:rsidRPr="009B06A7" w:rsidRDefault="005752DE" w:rsidP="00AD305D">
            <w:pPr>
              <w:pStyle w:val="TAL"/>
              <w:keepNext w:val="0"/>
              <w:keepLines w:val="0"/>
              <w:widowControl w:val="0"/>
              <w:rPr>
                <w:lang w:eastAsia="ja-JP"/>
              </w:rPr>
            </w:pPr>
            <w:r w:rsidRPr="009B06A7">
              <w:rPr>
                <w:lang w:eastAsia="ja-JP"/>
              </w:rPr>
              <w:t>E-RAB Maximum Bit Rate Uplink</w:t>
            </w:r>
          </w:p>
        </w:tc>
        <w:tc>
          <w:tcPr>
            <w:tcW w:w="1080" w:type="dxa"/>
          </w:tcPr>
          <w:p w14:paraId="747D5C7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8518D44" w14:textId="77777777" w:rsidR="005752DE" w:rsidRPr="009B06A7" w:rsidRDefault="005752DE" w:rsidP="00AD305D">
            <w:pPr>
              <w:pStyle w:val="TAL"/>
              <w:keepNext w:val="0"/>
              <w:keepLines w:val="0"/>
              <w:widowControl w:val="0"/>
              <w:rPr>
                <w:lang w:eastAsia="ja-JP"/>
              </w:rPr>
            </w:pPr>
          </w:p>
        </w:tc>
        <w:tc>
          <w:tcPr>
            <w:tcW w:w="1512" w:type="dxa"/>
          </w:tcPr>
          <w:p w14:paraId="3BA50E32" w14:textId="77777777" w:rsidR="005752DE" w:rsidRPr="009B06A7" w:rsidRDefault="005752DE" w:rsidP="00AD305D">
            <w:pPr>
              <w:pStyle w:val="TAL"/>
              <w:keepNext w:val="0"/>
              <w:keepLines w:val="0"/>
              <w:widowControl w:val="0"/>
              <w:rPr>
                <w:lang w:eastAsia="ja-JP"/>
              </w:rPr>
            </w:pPr>
            <w:r w:rsidRPr="009B06A7">
              <w:rPr>
                <w:lang w:eastAsia="ja-JP"/>
              </w:rPr>
              <w:t>Bit Rate 9.2.11</w:t>
            </w:r>
          </w:p>
        </w:tc>
        <w:tc>
          <w:tcPr>
            <w:tcW w:w="1728" w:type="dxa"/>
          </w:tcPr>
          <w:p w14:paraId="461E593F" w14:textId="77777777" w:rsidR="005752DE" w:rsidRPr="009B06A7" w:rsidRDefault="005752DE" w:rsidP="00AD305D">
            <w:pPr>
              <w:pStyle w:val="TAL"/>
              <w:keepNext w:val="0"/>
              <w:keepLines w:val="0"/>
              <w:widowControl w:val="0"/>
              <w:rPr>
                <w:lang w:eastAsia="ja-JP"/>
              </w:rPr>
            </w:pPr>
            <w:r w:rsidRPr="009B06A7">
              <w:rPr>
                <w:lang w:eastAsia="ja-JP"/>
              </w:rPr>
              <w:t>Maximum Bit Rate in UL (i.e. from E-UTRAN to EPC) for the bearer.</w:t>
            </w:r>
          </w:p>
          <w:p w14:paraId="1552B1DC" w14:textId="77777777" w:rsidR="004B5458" w:rsidRPr="009B06A7" w:rsidRDefault="005752DE" w:rsidP="00AD305D">
            <w:pPr>
              <w:pStyle w:val="TAL"/>
              <w:keepNext w:val="0"/>
              <w:keepLines w:val="0"/>
              <w:widowControl w:val="0"/>
              <w:rPr>
                <w:rFonts w:cs="Arial"/>
                <w:lang w:eastAsia="ja-JP"/>
              </w:rPr>
            </w:pPr>
            <w:r w:rsidRPr="009B06A7">
              <w:rPr>
                <w:lang w:eastAsia="ja-JP"/>
              </w:rPr>
              <w:t>Details in TS 23.401 [12].</w:t>
            </w:r>
          </w:p>
          <w:p w14:paraId="207E14F3" w14:textId="77777777" w:rsidR="005752DE" w:rsidRPr="009B06A7" w:rsidRDefault="004B5458" w:rsidP="00AD305D">
            <w:pPr>
              <w:pStyle w:val="TAL"/>
              <w:keepNext w:val="0"/>
              <w:keepLines w:val="0"/>
              <w:widowControl w:val="0"/>
              <w:rPr>
                <w:lang w:eastAsia="ja-JP"/>
              </w:rPr>
            </w:pPr>
            <w:r w:rsidRPr="009B06A7">
              <w:rPr>
                <w:rFonts w:cs="Arial"/>
                <w:lang w:eastAsia="ja-JP"/>
              </w:rPr>
              <w:t xml:space="preserve">If the </w:t>
            </w:r>
            <w:r w:rsidRPr="009B06A7">
              <w:rPr>
                <w:rFonts w:cs="Arial"/>
                <w:i/>
                <w:lang w:eastAsia="ja-JP"/>
              </w:rPr>
              <w:t>Extended E-RAB Maximum Bit Rate Uplink</w:t>
            </w:r>
            <w:r w:rsidRPr="009B06A7">
              <w:rPr>
                <w:rFonts w:cs="Arial"/>
                <w:lang w:eastAsia="ja-JP"/>
              </w:rPr>
              <w:t xml:space="preserve"> IE is included, the </w:t>
            </w:r>
            <w:r w:rsidRPr="009B06A7">
              <w:rPr>
                <w:rFonts w:cs="Arial"/>
                <w:i/>
                <w:lang w:eastAsia="ja-JP"/>
              </w:rPr>
              <w:t>E-RAB Maximum Bit Rate Uplink</w:t>
            </w:r>
            <w:r w:rsidRPr="009B06A7">
              <w:rPr>
                <w:rFonts w:cs="Arial"/>
                <w:lang w:eastAsia="ja-JP"/>
              </w:rPr>
              <w:t xml:space="preserve"> IE shall be ignored.</w:t>
            </w:r>
          </w:p>
        </w:tc>
        <w:tc>
          <w:tcPr>
            <w:tcW w:w="1080" w:type="dxa"/>
          </w:tcPr>
          <w:p w14:paraId="1FF6617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A057B4D" w14:textId="77777777" w:rsidR="005752DE" w:rsidRPr="009B06A7" w:rsidRDefault="005752DE" w:rsidP="00AD305D">
            <w:pPr>
              <w:pStyle w:val="TAC"/>
              <w:keepNext w:val="0"/>
              <w:keepLines w:val="0"/>
              <w:widowControl w:val="0"/>
              <w:rPr>
                <w:lang w:eastAsia="ja-JP"/>
              </w:rPr>
            </w:pPr>
          </w:p>
        </w:tc>
      </w:tr>
      <w:tr w:rsidR="008E6632" w:rsidRPr="009B06A7" w14:paraId="3704E8E8" w14:textId="77777777" w:rsidTr="00186755">
        <w:tc>
          <w:tcPr>
            <w:tcW w:w="2160" w:type="dxa"/>
          </w:tcPr>
          <w:p w14:paraId="033DAB90" w14:textId="77777777" w:rsidR="005752DE" w:rsidRPr="009B06A7" w:rsidRDefault="005752DE" w:rsidP="00AD305D">
            <w:pPr>
              <w:pStyle w:val="TAL"/>
              <w:keepNext w:val="0"/>
              <w:keepLines w:val="0"/>
              <w:widowControl w:val="0"/>
              <w:rPr>
                <w:lang w:eastAsia="ja-JP"/>
              </w:rPr>
            </w:pPr>
            <w:r w:rsidRPr="009B06A7">
              <w:rPr>
                <w:lang w:eastAsia="ja-JP"/>
              </w:rPr>
              <w:t>E-RAB Guaranteed Bit Rate Downlink</w:t>
            </w:r>
          </w:p>
        </w:tc>
        <w:tc>
          <w:tcPr>
            <w:tcW w:w="1080" w:type="dxa"/>
          </w:tcPr>
          <w:p w14:paraId="6FEB66C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4D3250F" w14:textId="77777777" w:rsidR="005752DE" w:rsidRPr="009B06A7" w:rsidRDefault="005752DE" w:rsidP="00AD305D">
            <w:pPr>
              <w:pStyle w:val="TAL"/>
              <w:keepNext w:val="0"/>
              <w:keepLines w:val="0"/>
              <w:widowControl w:val="0"/>
              <w:rPr>
                <w:lang w:eastAsia="ja-JP"/>
              </w:rPr>
            </w:pPr>
          </w:p>
        </w:tc>
        <w:tc>
          <w:tcPr>
            <w:tcW w:w="1512" w:type="dxa"/>
          </w:tcPr>
          <w:p w14:paraId="23417A8E" w14:textId="77777777" w:rsidR="005752DE" w:rsidRPr="009B06A7" w:rsidRDefault="005752DE" w:rsidP="00AD305D">
            <w:pPr>
              <w:pStyle w:val="TAL"/>
              <w:keepNext w:val="0"/>
              <w:keepLines w:val="0"/>
              <w:widowControl w:val="0"/>
              <w:rPr>
                <w:lang w:eastAsia="ja-JP"/>
              </w:rPr>
            </w:pPr>
            <w:r w:rsidRPr="009B06A7">
              <w:rPr>
                <w:lang w:eastAsia="ja-JP"/>
              </w:rPr>
              <w:t>Bit Rate 9.2.11</w:t>
            </w:r>
          </w:p>
        </w:tc>
        <w:tc>
          <w:tcPr>
            <w:tcW w:w="1728" w:type="dxa"/>
          </w:tcPr>
          <w:p w14:paraId="220765B7" w14:textId="77777777" w:rsidR="005752DE" w:rsidRPr="009B06A7" w:rsidRDefault="005752DE" w:rsidP="00AD305D">
            <w:pPr>
              <w:pStyle w:val="TAL"/>
              <w:keepNext w:val="0"/>
              <w:keepLines w:val="0"/>
              <w:widowControl w:val="0"/>
              <w:rPr>
                <w:lang w:eastAsia="ja-JP"/>
              </w:rPr>
            </w:pPr>
            <w:r w:rsidRPr="009B06A7">
              <w:rPr>
                <w:lang w:eastAsia="ja-JP"/>
              </w:rPr>
              <w:t>Guaranteed Bit Rate (provided that there is data to deliver) in DL (i.e. from EPC to E-UTRAN) for the bearer.</w:t>
            </w:r>
          </w:p>
          <w:p w14:paraId="10D5E5F0" w14:textId="77777777" w:rsidR="004B5458" w:rsidRPr="009B06A7" w:rsidRDefault="005752DE" w:rsidP="00AD305D">
            <w:pPr>
              <w:pStyle w:val="TAL"/>
              <w:keepNext w:val="0"/>
              <w:keepLines w:val="0"/>
              <w:widowControl w:val="0"/>
              <w:rPr>
                <w:rFonts w:cs="Arial"/>
                <w:lang w:eastAsia="ja-JP"/>
              </w:rPr>
            </w:pPr>
            <w:r w:rsidRPr="009B06A7">
              <w:rPr>
                <w:lang w:eastAsia="ja-JP"/>
              </w:rPr>
              <w:t>Details in TS 23.401 [12].</w:t>
            </w:r>
          </w:p>
          <w:p w14:paraId="78E2F476" w14:textId="77777777" w:rsidR="005752DE" w:rsidRPr="009B06A7" w:rsidRDefault="004B5458" w:rsidP="00AD305D">
            <w:pPr>
              <w:pStyle w:val="TAL"/>
              <w:keepNext w:val="0"/>
              <w:keepLines w:val="0"/>
              <w:widowControl w:val="0"/>
              <w:rPr>
                <w:lang w:eastAsia="ja-JP"/>
              </w:rPr>
            </w:pPr>
            <w:r w:rsidRPr="009B06A7">
              <w:rPr>
                <w:rFonts w:cs="Arial"/>
                <w:lang w:eastAsia="ja-JP"/>
              </w:rPr>
              <w:t xml:space="preserve">If the </w:t>
            </w:r>
            <w:r w:rsidRPr="009B06A7">
              <w:rPr>
                <w:rFonts w:cs="Arial"/>
                <w:i/>
                <w:lang w:eastAsia="ja-JP"/>
              </w:rPr>
              <w:t>Extended E-RAB Guaranteed Bit Rate Downlink</w:t>
            </w:r>
            <w:r w:rsidRPr="009B06A7">
              <w:rPr>
                <w:rFonts w:cs="Arial"/>
                <w:lang w:eastAsia="ja-JP"/>
              </w:rPr>
              <w:t xml:space="preserve"> IE is included, the </w:t>
            </w:r>
            <w:r w:rsidRPr="009B06A7">
              <w:rPr>
                <w:rFonts w:cs="Arial"/>
                <w:i/>
                <w:lang w:eastAsia="ja-JP"/>
              </w:rPr>
              <w:t>E-RAB Guaranteed Bit Rate Downlink</w:t>
            </w:r>
            <w:r w:rsidRPr="009B06A7">
              <w:rPr>
                <w:rFonts w:cs="Arial"/>
                <w:lang w:eastAsia="ja-JP"/>
              </w:rPr>
              <w:t xml:space="preserve"> IE shall be ignored.</w:t>
            </w:r>
          </w:p>
        </w:tc>
        <w:tc>
          <w:tcPr>
            <w:tcW w:w="1080" w:type="dxa"/>
          </w:tcPr>
          <w:p w14:paraId="35C94FA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700713D" w14:textId="77777777" w:rsidR="005752DE" w:rsidRPr="009B06A7" w:rsidRDefault="005752DE" w:rsidP="00AD305D">
            <w:pPr>
              <w:pStyle w:val="TAC"/>
              <w:keepNext w:val="0"/>
              <w:keepLines w:val="0"/>
              <w:widowControl w:val="0"/>
              <w:rPr>
                <w:lang w:eastAsia="ja-JP"/>
              </w:rPr>
            </w:pPr>
          </w:p>
        </w:tc>
      </w:tr>
      <w:tr w:rsidR="008E6632" w:rsidRPr="009B06A7" w14:paraId="0DF75C33" w14:textId="77777777" w:rsidTr="00186755">
        <w:tc>
          <w:tcPr>
            <w:tcW w:w="2160" w:type="dxa"/>
          </w:tcPr>
          <w:p w14:paraId="5267EB84" w14:textId="77777777" w:rsidR="005752DE" w:rsidRPr="009B06A7" w:rsidRDefault="005752DE" w:rsidP="00AD305D">
            <w:pPr>
              <w:pStyle w:val="TAL"/>
              <w:keepNext w:val="0"/>
              <w:keepLines w:val="0"/>
              <w:widowControl w:val="0"/>
              <w:rPr>
                <w:lang w:eastAsia="ja-JP"/>
              </w:rPr>
            </w:pPr>
            <w:r w:rsidRPr="009B06A7">
              <w:rPr>
                <w:lang w:eastAsia="ja-JP"/>
              </w:rPr>
              <w:t>E-RAB Guaranteed Bit Rate Uplink</w:t>
            </w:r>
          </w:p>
        </w:tc>
        <w:tc>
          <w:tcPr>
            <w:tcW w:w="1080" w:type="dxa"/>
          </w:tcPr>
          <w:p w14:paraId="77C2FB9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E3BE658" w14:textId="77777777" w:rsidR="005752DE" w:rsidRPr="009B06A7" w:rsidRDefault="005752DE" w:rsidP="00AD305D">
            <w:pPr>
              <w:pStyle w:val="TAL"/>
              <w:keepNext w:val="0"/>
              <w:keepLines w:val="0"/>
              <w:widowControl w:val="0"/>
              <w:rPr>
                <w:lang w:eastAsia="ja-JP"/>
              </w:rPr>
            </w:pPr>
          </w:p>
        </w:tc>
        <w:tc>
          <w:tcPr>
            <w:tcW w:w="1512" w:type="dxa"/>
          </w:tcPr>
          <w:p w14:paraId="2B0080E2" w14:textId="77777777" w:rsidR="005752DE" w:rsidRPr="009B06A7" w:rsidRDefault="005752DE" w:rsidP="00AD305D">
            <w:pPr>
              <w:pStyle w:val="TAL"/>
              <w:keepNext w:val="0"/>
              <w:keepLines w:val="0"/>
              <w:widowControl w:val="0"/>
              <w:rPr>
                <w:lang w:eastAsia="ja-JP"/>
              </w:rPr>
            </w:pPr>
            <w:r w:rsidRPr="009B06A7">
              <w:rPr>
                <w:lang w:eastAsia="ja-JP"/>
              </w:rPr>
              <w:t>Bit Rate 9.2.11</w:t>
            </w:r>
          </w:p>
        </w:tc>
        <w:tc>
          <w:tcPr>
            <w:tcW w:w="1728" w:type="dxa"/>
          </w:tcPr>
          <w:p w14:paraId="4D5D1972" w14:textId="77777777" w:rsidR="005752DE" w:rsidRPr="009B06A7" w:rsidRDefault="005752DE" w:rsidP="00AD305D">
            <w:pPr>
              <w:pStyle w:val="TAL"/>
              <w:keepNext w:val="0"/>
              <w:keepLines w:val="0"/>
              <w:widowControl w:val="0"/>
              <w:rPr>
                <w:lang w:eastAsia="ja-JP"/>
              </w:rPr>
            </w:pPr>
            <w:r w:rsidRPr="009B06A7">
              <w:rPr>
                <w:lang w:eastAsia="ja-JP"/>
              </w:rPr>
              <w:t>Guaranteed Bit Rate (provided that there is data to deliver) in UL (i.e. from E-UTRAN to EPC) for the bearer.</w:t>
            </w:r>
          </w:p>
          <w:p w14:paraId="07A5FEDD" w14:textId="77777777" w:rsidR="004B5458" w:rsidRPr="009B06A7" w:rsidRDefault="005752DE" w:rsidP="00AD305D">
            <w:pPr>
              <w:pStyle w:val="TAL"/>
              <w:keepNext w:val="0"/>
              <w:keepLines w:val="0"/>
              <w:widowControl w:val="0"/>
              <w:rPr>
                <w:rFonts w:cs="Arial"/>
                <w:lang w:eastAsia="ja-JP"/>
              </w:rPr>
            </w:pPr>
            <w:r w:rsidRPr="009B06A7">
              <w:rPr>
                <w:lang w:eastAsia="ja-JP"/>
              </w:rPr>
              <w:t>Details in TS 23.401 [12].</w:t>
            </w:r>
          </w:p>
          <w:p w14:paraId="062F0C9A" w14:textId="77777777" w:rsidR="005752DE" w:rsidRPr="009B06A7" w:rsidRDefault="004B5458" w:rsidP="00AD305D">
            <w:pPr>
              <w:pStyle w:val="TAL"/>
              <w:keepNext w:val="0"/>
              <w:keepLines w:val="0"/>
              <w:widowControl w:val="0"/>
              <w:rPr>
                <w:lang w:eastAsia="ja-JP"/>
              </w:rPr>
            </w:pPr>
            <w:r w:rsidRPr="009B06A7">
              <w:rPr>
                <w:rFonts w:cs="Geneva"/>
                <w:lang w:eastAsia="ja-JP"/>
              </w:rPr>
              <w:t xml:space="preserve">If the </w:t>
            </w:r>
            <w:r w:rsidRPr="009B06A7">
              <w:rPr>
                <w:rFonts w:cs="Geneva"/>
                <w:i/>
                <w:lang w:eastAsia="ja-JP"/>
              </w:rPr>
              <w:t xml:space="preserve">Extended E-RAB Guaranteed Bit Rate Uplink </w:t>
            </w:r>
            <w:r w:rsidRPr="009B06A7">
              <w:rPr>
                <w:rFonts w:cs="Geneva"/>
                <w:lang w:eastAsia="ja-JP"/>
              </w:rPr>
              <w:t xml:space="preserve">IE is included, the </w:t>
            </w:r>
            <w:r w:rsidRPr="009B06A7">
              <w:rPr>
                <w:rFonts w:cs="Geneva"/>
                <w:i/>
                <w:lang w:eastAsia="ja-JP"/>
              </w:rPr>
              <w:t>E-RAB Guaranteed Bit Rate Uplink</w:t>
            </w:r>
            <w:r w:rsidRPr="009B06A7">
              <w:rPr>
                <w:rFonts w:cs="Geneva"/>
                <w:lang w:eastAsia="ja-JP"/>
              </w:rPr>
              <w:t xml:space="preserve"> IE shall be ignored.</w:t>
            </w:r>
          </w:p>
        </w:tc>
        <w:tc>
          <w:tcPr>
            <w:tcW w:w="1080" w:type="dxa"/>
          </w:tcPr>
          <w:p w14:paraId="560318C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FDA8A45" w14:textId="77777777" w:rsidR="005752DE" w:rsidRPr="009B06A7" w:rsidRDefault="005752DE" w:rsidP="00AD305D">
            <w:pPr>
              <w:pStyle w:val="TAC"/>
              <w:keepNext w:val="0"/>
              <w:keepLines w:val="0"/>
              <w:widowControl w:val="0"/>
              <w:rPr>
                <w:lang w:eastAsia="ja-JP"/>
              </w:rPr>
            </w:pPr>
          </w:p>
        </w:tc>
      </w:tr>
      <w:tr w:rsidR="008E6632" w:rsidRPr="009B06A7" w14:paraId="1D8A9AE9" w14:textId="77777777" w:rsidTr="00186755">
        <w:tc>
          <w:tcPr>
            <w:tcW w:w="2160" w:type="dxa"/>
          </w:tcPr>
          <w:p w14:paraId="6598CFEA" w14:textId="77777777" w:rsidR="004B5458" w:rsidRPr="009B06A7" w:rsidRDefault="004B5458" w:rsidP="00AD305D">
            <w:pPr>
              <w:pStyle w:val="TAL"/>
              <w:keepNext w:val="0"/>
              <w:keepLines w:val="0"/>
              <w:widowControl w:val="0"/>
              <w:rPr>
                <w:lang w:eastAsia="ja-JP"/>
              </w:rPr>
            </w:pPr>
            <w:r w:rsidRPr="009B06A7">
              <w:rPr>
                <w:rFonts w:cs="Arial"/>
                <w:lang w:eastAsia="en-US"/>
              </w:rPr>
              <w:t>Extended E-RAB Maximum Bit Rate Downlink</w:t>
            </w:r>
          </w:p>
        </w:tc>
        <w:tc>
          <w:tcPr>
            <w:tcW w:w="1080" w:type="dxa"/>
          </w:tcPr>
          <w:p w14:paraId="326D3779" w14:textId="77777777" w:rsidR="004B5458" w:rsidRPr="009B06A7" w:rsidRDefault="004B5458" w:rsidP="00AD305D">
            <w:pPr>
              <w:pStyle w:val="TAL"/>
              <w:keepNext w:val="0"/>
              <w:keepLines w:val="0"/>
              <w:widowControl w:val="0"/>
              <w:rPr>
                <w:lang w:eastAsia="ja-JP"/>
              </w:rPr>
            </w:pPr>
            <w:r w:rsidRPr="009B06A7">
              <w:rPr>
                <w:rFonts w:cs="Arial"/>
                <w:lang w:eastAsia="en-US"/>
              </w:rPr>
              <w:t>O</w:t>
            </w:r>
          </w:p>
        </w:tc>
        <w:tc>
          <w:tcPr>
            <w:tcW w:w="1080" w:type="dxa"/>
          </w:tcPr>
          <w:p w14:paraId="22F5F347" w14:textId="77777777" w:rsidR="004B5458" w:rsidRPr="009B06A7" w:rsidRDefault="004B5458" w:rsidP="00AD305D">
            <w:pPr>
              <w:pStyle w:val="TAL"/>
              <w:keepNext w:val="0"/>
              <w:keepLines w:val="0"/>
              <w:widowControl w:val="0"/>
              <w:rPr>
                <w:lang w:eastAsia="ja-JP"/>
              </w:rPr>
            </w:pPr>
          </w:p>
        </w:tc>
        <w:tc>
          <w:tcPr>
            <w:tcW w:w="1512" w:type="dxa"/>
          </w:tcPr>
          <w:p w14:paraId="5082A7DC" w14:textId="77777777" w:rsidR="004B5458" w:rsidRPr="009B06A7" w:rsidRDefault="004B5458" w:rsidP="00AD305D">
            <w:pPr>
              <w:pStyle w:val="TAL"/>
              <w:keepNext w:val="0"/>
              <w:keepLines w:val="0"/>
              <w:widowControl w:val="0"/>
              <w:rPr>
                <w:lang w:eastAsia="ja-JP"/>
              </w:rPr>
            </w:pPr>
            <w:r w:rsidRPr="009B06A7">
              <w:rPr>
                <w:rFonts w:cs="Arial"/>
                <w:lang w:eastAsia="en-US"/>
              </w:rPr>
              <w:t xml:space="preserve">Extended Bit Rate </w:t>
            </w:r>
            <w:r w:rsidR="00100004" w:rsidRPr="009B06A7">
              <w:rPr>
                <w:rFonts w:cs="Arial"/>
                <w:lang w:eastAsia="en-US"/>
              </w:rPr>
              <w:t>9.2.99</w:t>
            </w:r>
          </w:p>
        </w:tc>
        <w:tc>
          <w:tcPr>
            <w:tcW w:w="1728" w:type="dxa"/>
          </w:tcPr>
          <w:p w14:paraId="3F6E7E2F"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Maximum Bit Rate in DL (i.e. from EPC to E-UTRAN) for the bearer.</w:t>
            </w:r>
          </w:p>
          <w:p w14:paraId="0CEBB40F" w14:textId="77777777" w:rsidR="004B5458" w:rsidRPr="009B06A7" w:rsidRDefault="004B5458" w:rsidP="00AD305D">
            <w:pPr>
              <w:pStyle w:val="TAL"/>
              <w:keepNext w:val="0"/>
              <w:keepLines w:val="0"/>
              <w:widowControl w:val="0"/>
              <w:rPr>
                <w:lang w:eastAsia="ja-JP"/>
              </w:rPr>
            </w:pPr>
            <w:r w:rsidRPr="009B06A7">
              <w:rPr>
                <w:rFonts w:cs="Arial"/>
                <w:lang w:eastAsia="ja-JP"/>
              </w:rPr>
              <w:t>Details in TS 23.401 [12].</w:t>
            </w:r>
          </w:p>
        </w:tc>
        <w:tc>
          <w:tcPr>
            <w:tcW w:w="1080" w:type="dxa"/>
          </w:tcPr>
          <w:p w14:paraId="496754E7" w14:textId="77777777" w:rsidR="004B5458" w:rsidRPr="009B06A7" w:rsidRDefault="004B5458" w:rsidP="00AD305D">
            <w:pPr>
              <w:pStyle w:val="TAC"/>
              <w:keepNext w:val="0"/>
              <w:keepLines w:val="0"/>
              <w:widowControl w:val="0"/>
              <w:rPr>
                <w:lang w:eastAsia="ja-JP"/>
              </w:rPr>
            </w:pPr>
            <w:r w:rsidRPr="009B06A7">
              <w:rPr>
                <w:rFonts w:cs="Arial"/>
                <w:lang w:eastAsia="ja-JP"/>
              </w:rPr>
              <w:t>–</w:t>
            </w:r>
          </w:p>
        </w:tc>
        <w:tc>
          <w:tcPr>
            <w:tcW w:w="1080" w:type="dxa"/>
          </w:tcPr>
          <w:p w14:paraId="1C30F744" w14:textId="77777777" w:rsidR="004B5458" w:rsidRPr="009B06A7" w:rsidRDefault="004B5458" w:rsidP="00AD305D">
            <w:pPr>
              <w:pStyle w:val="TAC"/>
              <w:keepNext w:val="0"/>
              <w:keepLines w:val="0"/>
              <w:widowControl w:val="0"/>
              <w:rPr>
                <w:lang w:eastAsia="ja-JP"/>
              </w:rPr>
            </w:pPr>
          </w:p>
        </w:tc>
      </w:tr>
      <w:tr w:rsidR="008E6632" w:rsidRPr="009B06A7" w14:paraId="2D4119F2" w14:textId="77777777" w:rsidTr="00186755">
        <w:tc>
          <w:tcPr>
            <w:tcW w:w="2160" w:type="dxa"/>
          </w:tcPr>
          <w:p w14:paraId="6965A0C1" w14:textId="77777777" w:rsidR="004B5458" w:rsidRPr="009B06A7" w:rsidRDefault="004B5458" w:rsidP="00AD305D">
            <w:pPr>
              <w:pStyle w:val="TAL"/>
              <w:keepNext w:val="0"/>
              <w:keepLines w:val="0"/>
              <w:widowControl w:val="0"/>
              <w:rPr>
                <w:lang w:eastAsia="ja-JP"/>
              </w:rPr>
            </w:pPr>
            <w:r w:rsidRPr="009B06A7">
              <w:rPr>
                <w:rFonts w:cs="Arial"/>
                <w:lang w:eastAsia="en-US"/>
              </w:rPr>
              <w:t>Extended E-RAB Maximum Bit Rate Uplink</w:t>
            </w:r>
          </w:p>
        </w:tc>
        <w:tc>
          <w:tcPr>
            <w:tcW w:w="1080" w:type="dxa"/>
          </w:tcPr>
          <w:p w14:paraId="7AD4EA38" w14:textId="77777777" w:rsidR="004B5458" w:rsidRPr="009B06A7" w:rsidRDefault="004B5458" w:rsidP="00AD305D">
            <w:pPr>
              <w:pStyle w:val="TAL"/>
              <w:keepNext w:val="0"/>
              <w:keepLines w:val="0"/>
              <w:widowControl w:val="0"/>
              <w:rPr>
                <w:lang w:eastAsia="ja-JP"/>
              </w:rPr>
            </w:pPr>
            <w:r w:rsidRPr="009B06A7">
              <w:rPr>
                <w:rFonts w:cs="Arial"/>
                <w:lang w:eastAsia="en-US"/>
              </w:rPr>
              <w:t>O</w:t>
            </w:r>
          </w:p>
        </w:tc>
        <w:tc>
          <w:tcPr>
            <w:tcW w:w="1080" w:type="dxa"/>
          </w:tcPr>
          <w:p w14:paraId="552A6BF1" w14:textId="77777777" w:rsidR="004B5458" w:rsidRPr="009B06A7" w:rsidRDefault="004B5458" w:rsidP="00AD305D">
            <w:pPr>
              <w:pStyle w:val="TAL"/>
              <w:keepNext w:val="0"/>
              <w:keepLines w:val="0"/>
              <w:widowControl w:val="0"/>
              <w:rPr>
                <w:lang w:eastAsia="ja-JP"/>
              </w:rPr>
            </w:pPr>
          </w:p>
        </w:tc>
        <w:tc>
          <w:tcPr>
            <w:tcW w:w="1512" w:type="dxa"/>
          </w:tcPr>
          <w:p w14:paraId="577BD14B" w14:textId="77777777" w:rsidR="004B5458" w:rsidRPr="009B06A7" w:rsidRDefault="004B5458" w:rsidP="00AD305D">
            <w:pPr>
              <w:pStyle w:val="TAL"/>
              <w:keepNext w:val="0"/>
              <w:keepLines w:val="0"/>
              <w:widowControl w:val="0"/>
              <w:rPr>
                <w:lang w:eastAsia="ja-JP"/>
              </w:rPr>
            </w:pPr>
            <w:r w:rsidRPr="009B06A7">
              <w:rPr>
                <w:rFonts w:cs="Arial"/>
                <w:lang w:eastAsia="en-US"/>
              </w:rPr>
              <w:t xml:space="preserve">Extended Bit Rate </w:t>
            </w:r>
            <w:r w:rsidR="00100004" w:rsidRPr="009B06A7">
              <w:rPr>
                <w:rFonts w:cs="Arial"/>
                <w:lang w:eastAsia="en-US"/>
              </w:rPr>
              <w:t>9.2.99</w:t>
            </w:r>
          </w:p>
        </w:tc>
        <w:tc>
          <w:tcPr>
            <w:tcW w:w="1728" w:type="dxa"/>
          </w:tcPr>
          <w:p w14:paraId="441914CB"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Maximum Bit Rate in UL (i.e. from E-UTRAN to EPC) for the bearer.</w:t>
            </w:r>
          </w:p>
          <w:p w14:paraId="113F94D4" w14:textId="77777777" w:rsidR="004B5458" w:rsidRPr="009B06A7" w:rsidRDefault="004B5458" w:rsidP="00AD305D">
            <w:pPr>
              <w:pStyle w:val="TAL"/>
              <w:keepNext w:val="0"/>
              <w:keepLines w:val="0"/>
              <w:widowControl w:val="0"/>
              <w:rPr>
                <w:lang w:eastAsia="ja-JP"/>
              </w:rPr>
            </w:pPr>
            <w:r w:rsidRPr="009B06A7">
              <w:rPr>
                <w:rFonts w:cs="Arial"/>
                <w:lang w:eastAsia="ja-JP"/>
              </w:rPr>
              <w:t>Details in TS 23.401 [12].</w:t>
            </w:r>
          </w:p>
        </w:tc>
        <w:tc>
          <w:tcPr>
            <w:tcW w:w="1080" w:type="dxa"/>
          </w:tcPr>
          <w:p w14:paraId="4F3D3DC4" w14:textId="77777777" w:rsidR="004B5458" w:rsidRPr="009B06A7" w:rsidRDefault="004B5458" w:rsidP="00AD305D">
            <w:pPr>
              <w:pStyle w:val="TAC"/>
              <w:keepNext w:val="0"/>
              <w:keepLines w:val="0"/>
              <w:widowControl w:val="0"/>
              <w:rPr>
                <w:lang w:eastAsia="ja-JP"/>
              </w:rPr>
            </w:pPr>
            <w:r w:rsidRPr="009B06A7">
              <w:rPr>
                <w:rFonts w:cs="Arial"/>
                <w:lang w:eastAsia="ja-JP"/>
              </w:rPr>
              <w:t>–</w:t>
            </w:r>
          </w:p>
        </w:tc>
        <w:tc>
          <w:tcPr>
            <w:tcW w:w="1080" w:type="dxa"/>
          </w:tcPr>
          <w:p w14:paraId="7B775D3E" w14:textId="77777777" w:rsidR="004B5458" w:rsidRPr="009B06A7" w:rsidRDefault="004B5458" w:rsidP="00AD305D">
            <w:pPr>
              <w:pStyle w:val="TAC"/>
              <w:keepNext w:val="0"/>
              <w:keepLines w:val="0"/>
              <w:widowControl w:val="0"/>
              <w:rPr>
                <w:lang w:eastAsia="ja-JP"/>
              </w:rPr>
            </w:pPr>
          </w:p>
        </w:tc>
      </w:tr>
      <w:tr w:rsidR="008E6632" w:rsidRPr="009B06A7" w14:paraId="4A167D8D" w14:textId="77777777" w:rsidTr="00186755">
        <w:tc>
          <w:tcPr>
            <w:tcW w:w="2160" w:type="dxa"/>
          </w:tcPr>
          <w:p w14:paraId="358D2DA9" w14:textId="77777777" w:rsidR="004B5458" w:rsidRPr="009B06A7" w:rsidRDefault="004B5458" w:rsidP="00AD305D">
            <w:pPr>
              <w:pStyle w:val="TAL"/>
              <w:keepNext w:val="0"/>
              <w:keepLines w:val="0"/>
              <w:widowControl w:val="0"/>
              <w:rPr>
                <w:lang w:eastAsia="ja-JP"/>
              </w:rPr>
            </w:pPr>
            <w:r w:rsidRPr="009B06A7">
              <w:rPr>
                <w:rFonts w:cs="Arial"/>
                <w:lang w:eastAsia="en-US"/>
              </w:rPr>
              <w:t>Extended E-RAB Guaranteed Bit Rate Downlink</w:t>
            </w:r>
          </w:p>
        </w:tc>
        <w:tc>
          <w:tcPr>
            <w:tcW w:w="1080" w:type="dxa"/>
          </w:tcPr>
          <w:p w14:paraId="041D7095" w14:textId="77777777" w:rsidR="004B5458" w:rsidRPr="009B06A7" w:rsidRDefault="004B5458" w:rsidP="00AD305D">
            <w:pPr>
              <w:pStyle w:val="TAL"/>
              <w:keepNext w:val="0"/>
              <w:keepLines w:val="0"/>
              <w:widowControl w:val="0"/>
              <w:rPr>
                <w:lang w:eastAsia="ja-JP"/>
              </w:rPr>
            </w:pPr>
            <w:r w:rsidRPr="009B06A7">
              <w:rPr>
                <w:rFonts w:cs="Arial"/>
                <w:lang w:eastAsia="en-US"/>
              </w:rPr>
              <w:t>O</w:t>
            </w:r>
          </w:p>
        </w:tc>
        <w:tc>
          <w:tcPr>
            <w:tcW w:w="1080" w:type="dxa"/>
          </w:tcPr>
          <w:p w14:paraId="7874C2D7" w14:textId="77777777" w:rsidR="004B5458" w:rsidRPr="009B06A7" w:rsidRDefault="004B5458" w:rsidP="00AD305D">
            <w:pPr>
              <w:pStyle w:val="TAL"/>
              <w:keepNext w:val="0"/>
              <w:keepLines w:val="0"/>
              <w:widowControl w:val="0"/>
              <w:rPr>
                <w:lang w:eastAsia="ja-JP"/>
              </w:rPr>
            </w:pPr>
          </w:p>
        </w:tc>
        <w:tc>
          <w:tcPr>
            <w:tcW w:w="1512" w:type="dxa"/>
          </w:tcPr>
          <w:p w14:paraId="3263B395" w14:textId="77777777" w:rsidR="004B5458" w:rsidRPr="009B06A7" w:rsidRDefault="004B5458" w:rsidP="00AD305D">
            <w:pPr>
              <w:pStyle w:val="TAL"/>
              <w:keepNext w:val="0"/>
              <w:keepLines w:val="0"/>
              <w:widowControl w:val="0"/>
              <w:rPr>
                <w:lang w:eastAsia="ja-JP"/>
              </w:rPr>
            </w:pPr>
            <w:r w:rsidRPr="009B06A7">
              <w:rPr>
                <w:rFonts w:cs="Arial"/>
                <w:lang w:eastAsia="en-US"/>
              </w:rPr>
              <w:t xml:space="preserve">Extended Bit Rate </w:t>
            </w:r>
            <w:r w:rsidR="00100004" w:rsidRPr="009B06A7">
              <w:rPr>
                <w:rFonts w:cs="Arial"/>
                <w:lang w:eastAsia="en-US"/>
              </w:rPr>
              <w:t>9.2.99</w:t>
            </w:r>
          </w:p>
        </w:tc>
        <w:tc>
          <w:tcPr>
            <w:tcW w:w="1728" w:type="dxa"/>
          </w:tcPr>
          <w:p w14:paraId="35ED302C"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Guaranteed Bit Rate (provided that there is data to deliver) in DL (i.e. from EPC to E-UTRAN) for the bearer.</w:t>
            </w:r>
          </w:p>
          <w:p w14:paraId="675DE80A" w14:textId="77777777" w:rsidR="004B5458" w:rsidRPr="009B06A7" w:rsidRDefault="004B5458" w:rsidP="00AD305D">
            <w:pPr>
              <w:pStyle w:val="TAL"/>
              <w:keepNext w:val="0"/>
              <w:keepLines w:val="0"/>
              <w:widowControl w:val="0"/>
              <w:rPr>
                <w:lang w:eastAsia="ja-JP"/>
              </w:rPr>
            </w:pPr>
            <w:r w:rsidRPr="009B06A7">
              <w:rPr>
                <w:rFonts w:cs="Arial"/>
                <w:lang w:eastAsia="ja-JP"/>
              </w:rPr>
              <w:t>Details in TS 23.401 [12].</w:t>
            </w:r>
          </w:p>
        </w:tc>
        <w:tc>
          <w:tcPr>
            <w:tcW w:w="1080" w:type="dxa"/>
          </w:tcPr>
          <w:p w14:paraId="189BC298" w14:textId="77777777" w:rsidR="004B5458" w:rsidRPr="009B06A7" w:rsidRDefault="004B5458" w:rsidP="00AD305D">
            <w:pPr>
              <w:pStyle w:val="TAC"/>
              <w:keepNext w:val="0"/>
              <w:keepLines w:val="0"/>
              <w:widowControl w:val="0"/>
              <w:rPr>
                <w:lang w:eastAsia="ja-JP"/>
              </w:rPr>
            </w:pPr>
            <w:r w:rsidRPr="009B06A7">
              <w:rPr>
                <w:rFonts w:cs="Arial"/>
                <w:lang w:eastAsia="ja-JP"/>
              </w:rPr>
              <w:t>–</w:t>
            </w:r>
          </w:p>
        </w:tc>
        <w:tc>
          <w:tcPr>
            <w:tcW w:w="1080" w:type="dxa"/>
          </w:tcPr>
          <w:p w14:paraId="2A84F778" w14:textId="77777777" w:rsidR="004B5458" w:rsidRPr="009B06A7" w:rsidRDefault="004B5458" w:rsidP="00AD305D">
            <w:pPr>
              <w:pStyle w:val="TAC"/>
              <w:keepNext w:val="0"/>
              <w:keepLines w:val="0"/>
              <w:widowControl w:val="0"/>
              <w:rPr>
                <w:lang w:eastAsia="ja-JP"/>
              </w:rPr>
            </w:pPr>
          </w:p>
        </w:tc>
      </w:tr>
      <w:tr w:rsidR="008E6632" w:rsidRPr="009B06A7" w14:paraId="338C7B26" w14:textId="77777777" w:rsidTr="00186755">
        <w:tc>
          <w:tcPr>
            <w:tcW w:w="2160" w:type="dxa"/>
          </w:tcPr>
          <w:p w14:paraId="5BDB6496" w14:textId="77777777" w:rsidR="004B5458" w:rsidRPr="009B06A7" w:rsidRDefault="004B5458" w:rsidP="00AD305D">
            <w:pPr>
              <w:pStyle w:val="TAL"/>
              <w:keepNext w:val="0"/>
              <w:keepLines w:val="0"/>
              <w:widowControl w:val="0"/>
              <w:rPr>
                <w:lang w:eastAsia="ja-JP"/>
              </w:rPr>
            </w:pPr>
            <w:r w:rsidRPr="009B06A7">
              <w:rPr>
                <w:rFonts w:cs="Arial"/>
                <w:lang w:eastAsia="en-US"/>
              </w:rPr>
              <w:t>Extended E-RAB Guaranteed Bit Rate Uplink</w:t>
            </w:r>
          </w:p>
        </w:tc>
        <w:tc>
          <w:tcPr>
            <w:tcW w:w="1080" w:type="dxa"/>
          </w:tcPr>
          <w:p w14:paraId="0AAEAA95" w14:textId="77777777" w:rsidR="004B5458" w:rsidRPr="009B06A7" w:rsidRDefault="004B5458" w:rsidP="00AD305D">
            <w:pPr>
              <w:pStyle w:val="TAL"/>
              <w:keepNext w:val="0"/>
              <w:keepLines w:val="0"/>
              <w:widowControl w:val="0"/>
              <w:rPr>
                <w:lang w:eastAsia="ja-JP"/>
              </w:rPr>
            </w:pPr>
            <w:r w:rsidRPr="009B06A7">
              <w:rPr>
                <w:rFonts w:cs="Arial"/>
                <w:lang w:eastAsia="en-US"/>
              </w:rPr>
              <w:t>O</w:t>
            </w:r>
          </w:p>
        </w:tc>
        <w:tc>
          <w:tcPr>
            <w:tcW w:w="1080" w:type="dxa"/>
          </w:tcPr>
          <w:p w14:paraId="69D2D2AB" w14:textId="77777777" w:rsidR="004B5458" w:rsidRPr="009B06A7" w:rsidRDefault="004B5458" w:rsidP="00AD305D">
            <w:pPr>
              <w:pStyle w:val="TAL"/>
              <w:keepNext w:val="0"/>
              <w:keepLines w:val="0"/>
              <w:widowControl w:val="0"/>
              <w:rPr>
                <w:lang w:eastAsia="ja-JP"/>
              </w:rPr>
            </w:pPr>
          </w:p>
        </w:tc>
        <w:tc>
          <w:tcPr>
            <w:tcW w:w="1512" w:type="dxa"/>
          </w:tcPr>
          <w:p w14:paraId="57E8E155" w14:textId="77777777" w:rsidR="004B5458" w:rsidRPr="009B06A7" w:rsidRDefault="004B5458" w:rsidP="00AD305D">
            <w:pPr>
              <w:pStyle w:val="TAL"/>
              <w:keepNext w:val="0"/>
              <w:keepLines w:val="0"/>
              <w:widowControl w:val="0"/>
              <w:rPr>
                <w:lang w:eastAsia="ja-JP"/>
              </w:rPr>
            </w:pPr>
            <w:r w:rsidRPr="009B06A7">
              <w:rPr>
                <w:rFonts w:cs="Arial"/>
                <w:lang w:eastAsia="en-US"/>
              </w:rPr>
              <w:t xml:space="preserve">Extended Bit Rate </w:t>
            </w:r>
            <w:r w:rsidR="00100004" w:rsidRPr="009B06A7">
              <w:rPr>
                <w:rFonts w:cs="Arial"/>
                <w:lang w:eastAsia="en-US"/>
              </w:rPr>
              <w:t>9.2.99</w:t>
            </w:r>
          </w:p>
        </w:tc>
        <w:tc>
          <w:tcPr>
            <w:tcW w:w="1728" w:type="dxa"/>
          </w:tcPr>
          <w:p w14:paraId="1C195359"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Guaranteed Bit Rate (provided that there is data to deliver) in UL (i.e. from E-UTRAN to EPC) for the bearer.</w:t>
            </w:r>
          </w:p>
          <w:p w14:paraId="129F2C2A" w14:textId="77777777" w:rsidR="004B5458" w:rsidRPr="009B06A7" w:rsidRDefault="004B5458" w:rsidP="00AD305D">
            <w:pPr>
              <w:pStyle w:val="TAL"/>
              <w:keepNext w:val="0"/>
              <w:keepLines w:val="0"/>
              <w:widowControl w:val="0"/>
              <w:rPr>
                <w:lang w:eastAsia="ja-JP"/>
              </w:rPr>
            </w:pPr>
            <w:r w:rsidRPr="009B06A7">
              <w:rPr>
                <w:rFonts w:cs="Arial"/>
                <w:lang w:eastAsia="ja-JP"/>
              </w:rPr>
              <w:t>Details in TS 23.401 [12].</w:t>
            </w:r>
          </w:p>
        </w:tc>
        <w:tc>
          <w:tcPr>
            <w:tcW w:w="1080" w:type="dxa"/>
          </w:tcPr>
          <w:p w14:paraId="7F6E0EE3" w14:textId="77777777" w:rsidR="004B5458" w:rsidRPr="009B06A7" w:rsidRDefault="004B5458" w:rsidP="00AD305D">
            <w:pPr>
              <w:pStyle w:val="TAC"/>
              <w:keepNext w:val="0"/>
              <w:keepLines w:val="0"/>
              <w:widowControl w:val="0"/>
              <w:rPr>
                <w:lang w:eastAsia="ja-JP"/>
              </w:rPr>
            </w:pPr>
            <w:r w:rsidRPr="009B06A7">
              <w:rPr>
                <w:rFonts w:cs="Arial"/>
                <w:lang w:eastAsia="ja-JP"/>
              </w:rPr>
              <w:t>–</w:t>
            </w:r>
          </w:p>
        </w:tc>
        <w:tc>
          <w:tcPr>
            <w:tcW w:w="1080" w:type="dxa"/>
          </w:tcPr>
          <w:p w14:paraId="3C3E0D2E" w14:textId="77777777" w:rsidR="004B5458" w:rsidRPr="009B06A7" w:rsidRDefault="004B5458" w:rsidP="00AD305D">
            <w:pPr>
              <w:pStyle w:val="TAC"/>
              <w:keepNext w:val="0"/>
              <w:keepLines w:val="0"/>
              <w:widowControl w:val="0"/>
              <w:rPr>
                <w:lang w:eastAsia="ja-JP"/>
              </w:rPr>
            </w:pPr>
          </w:p>
        </w:tc>
      </w:tr>
    </w:tbl>
    <w:p w14:paraId="2F5D27B0" w14:textId="77777777" w:rsidR="005752DE" w:rsidRPr="009B06A7" w:rsidRDefault="005752DE" w:rsidP="00AD305D">
      <w:pPr>
        <w:widowControl w:val="0"/>
      </w:pPr>
    </w:p>
    <w:p w14:paraId="23C85E56" w14:textId="77777777" w:rsidR="005752DE" w:rsidRPr="009B06A7" w:rsidRDefault="005752DE" w:rsidP="00AD305D">
      <w:pPr>
        <w:pStyle w:val="Heading3"/>
        <w:keepNext w:val="0"/>
        <w:keepLines w:val="0"/>
        <w:widowControl w:val="0"/>
      </w:pPr>
      <w:bookmarkStart w:id="3733" w:name="_Toc20954474"/>
      <w:bookmarkStart w:id="3734" w:name="_Toc29905899"/>
      <w:bookmarkStart w:id="3735" w:name="_Toc29906409"/>
      <w:bookmarkStart w:id="3736" w:name="_Toc36549960"/>
      <w:bookmarkStart w:id="3737" w:name="_Toc45103424"/>
      <w:bookmarkStart w:id="3738" w:name="_Toc45227271"/>
      <w:bookmarkStart w:id="3739" w:name="_Toc45890472"/>
      <w:bookmarkStart w:id="3740" w:name="_Toc45890984"/>
      <w:bookmarkStart w:id="3741" w:name="_Toc88649523"/>
      <w:bookmarkStart w:id="3742" w:name="_Toc145323913"/>
      <w:r w:rsidRPr="009B06A7">
        <w:t>9.2.11</w:t>
      </w:r>
      <w:r w:rsidRPr="009B06A7">
        <w:tab/>
        <w:t>Bit Rate</w:t>
      </w:r>
      <w:bookmarkEnd w:id="3733"/>
      <w:bookmarkEnd w:id="3734"/>
      <w:bookmarkEnd w:id="3735"/>
      <w:bookmarkEnd w:id="3736"/>
      <w:bookmarkEnd w:id="3737"/>
      <w:bookmarkEnd w:id="3738"/>
      <w:bookmarkEnd w:id="3739"/>
      <w:bookmarkEnd w:id="3740"/>
      <w:bookmarkEnd w:id="3741"/>
      <w:bookmarkEnd w:id="3742"/>
    </w:p>
    <w:p w14:paraId="58D7C316" w14:textId="77777777" w:rsidR="005752DE" w:rsidRPr="009B06A7" w:rsidRDefault="005752DE" w:rsidP="00AD305D">
      <w:pPr>
        <w:widowControl w:val="0"/>
      </w:pPr>
      <w:r w:rsidRPr="009B06A7">
        <w:t xml:space="preserve">This IE indicates the number of bits delivered by E-UTRAN in UL or to E-UTRAN in DL </w:t>
      </w:r>
      <w:r w:rsidRPr="009B06A7">
        <w:rPr>
          <w:lang w:eastAsia="zh-CN"/>
        </w:rPr>
        <w:t xml:space="preserve">or by UE in sidelink </w:t>
      </w:r>
      <w:r w:rsidRPr="009B06A7">
        <w:t>within a period of time, divided by the duration of the period. It is used, for example, to indicate the maximum or guaranteed bit rate for a GBR E-RAB,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BB5C358" w14:textId="77777777" w:rsidTr="00B2143B">
        <w:trPr>
          <w:jc w:val="center"/>
        </w:trPr>
        <w:tc>
          <w:tcPr>
            <w:tcW w:w="2448" w:type="dxa"/>
          </w:tcPr>
          <w:p w14:paraId="68640585"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034BA0C"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61D24C6D"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5BCAEB48"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12B10266"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0064B5F1" w14:textId="77777777" w:rsidTr="00B2143B">
        <w:trPr>
          <w:jc w:val="center"/>
        </w:trPr>
        <w:tc>
          <w:tcPr>
            <w:tcW w:w="2448" w:type="dxa"/>
          </w:tcPr>
          <w:p w14:paraId="7713DAF6" w14:textId="77777777" w:rsidR="005752DE" w:rsidRPr="009B06A7" w:rsidRDefault="005752DE" w:rsidP="00AD305D">
            <w:pPr>
              <w:pStyle w:val="TAL"/>
              <w:keepNext w:val="0"/>
              <w:keepLines w:val="0"/>
              <w:widowControl w:val="0"/>
              <w:rPr>
                <w:lang w:eastAsia="ja-JP"/>
              </w:rPr>
            </w:pPr>
            <w:r w:rsidRPr="009B06A7">
              <w:rPr>
                <w:rFonts w:cs="Arial"/>
                <w:szCs w:val="18"/>
                <w:lang w:eastAsia="ja-JP"/>
              </w:rPr>
              <w:t>Bit Rate</w:t>
            </w:r>
          </w:p>
        </w:tc>
        <w:tc>
          <w:tcPr>
            <w:tcW w:w="1080" w:type="dxa"/>
          </w:tcPr>
          <w:p w14:paraId="4FC400F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D659EEE" w14:textId="77777777" w:rsidR="005752DE" w:rsidRPr="009B06A7" w:rsidRDefault="005752DE" w:rsidP="00AD305D">
            <w:pPr>
              <w:pStyle w:val="TAL"/>
              <w:keepNext w:val="0"/>
              <w:keepLines w:val="0"/>
              <w:widowControl w:val="0"/>
              <w:rPr>
                <w:lang w:eastAsia="ja-JP"/>
              </w:rPr>
            </w:pPr>
          </w:p>
        </w:tc>
        <w:tc>
          <w:tcPr>
            <w:tcW w:w="1872" w:type="dxa"/>
          </w:tcPr>
          <w:p w14:paraId="2E8EE7D4" w14:textId="77777777" w:rsidR="005752DE" w:rsidRPr="009B06A7" w:rsidRDefault="005752DE" w:rsidP="00AD305D">
            <w:pPr>
              <w:pStyle w:val="TAL"/>
              <w:keepNext w:val="0"/>
              <w:keepLines w:val="0"/>
              <w:widowControl w:val="0"/>
              <w:rPr>
                <w:lang w:eastAsia="ja-JP"/>
              </w:rPr>
            </w:pPr>
            <w:r w:rsidRPr="009B06A7">
              <w:rPr>
                <w:rFonts w:cs="Arial"/>
                <w:szCs w:val="18"/>
                <w:lang w:eastAsia="ja-JP"/>
              </w:rPr>
              <w:t>INTEGER (0..10,000,000,000)</w:t>
            </w:r>
          </w:p>
        </w:tc>
        <w:tc>
          <w:tcPr>
            <w:tcW w:w="2880" w:type="dxa"/>
          </w:tcPr>
          <w:p w14:paraId="3B6081EA" w14:textId="77777777" w:rsidR="005752DE" w:rsidRPr="009B06A7" w:rsidRDefault="005752DE" w:rsidP="00AD305D">
            <w:pPr>
              <w:pStyle w:val="TAL"/>
              <w:keepNext w:val="0"/>
              <w:keepLines w:val="0"/>
              <w:widowControl w:val="0"/>
              <w:rPr>
                <w:lang w:eastAsia="ja-JP"/>
              </w:rPr>
            </w:pPr>
            <w:r w:rsidRPr="009B06A7">
              <w:rPr>
                <w:rFonts w:cs="Arial"/>
                <w:szCs w:val="18"/>
                <w:lang w:eastAsia="ja-JP"/>
              </w:rPr>
              <w:t>The unit is: bit/s</w:t>
            </w:r>
          </w:p>
        </w:tc>
      </w:tr>
    </w:tbl>
    <w:p w14:paraId="32A4A06A" w14:textId="77777777" w:rsidR="005752DE" w:rsidRPr="009B06A7" w:rsidRDefault="005752DE" w:rsidP="00AD305D">
      <w:pPr>
        <w:widowControl w:val="0"/>
      </w:pPr>
    </w:p>
    <w:p w14:paraId="70AACF62" w14:textId="77777777" w:rsidR="005752DE" w:rsidRPr="009B06A7" w:rsidRDefault="005752DE" w:rsidP="00AD305D">
      <w:pPr>
        <w:pStyle w:val="Heading3"/>
        <w:keepNext w:val="0"/>
        <w:keepLines w:val="0"/>
        <w:widowControl w:val="0"/>
      </w:pPr>
      <w:bookmarkStart w:id="3743" w:name="_Toc20954475"/>
      <w:bookmarkStart w:id="3744" w:name="_Toc29905900"/>
      <w:bookmarkStart w:id="3745" w:name="_Toc29906410"/>
      <w:bookmarkStart w:id="3746" w:name="_Toc36549961"/>
      <w:bookmarkStart w:id="3747" w:name="_Toc45103425"/>
      <w:bookmarkStart w:id="3748" w:name="_Toc45227272"/>
      <w:bookmarkStart w:id="3749" w:name="_Toc45890473"/>
      <w:bookmarkStart w:id="3750" w:name="_Toc45890985"/>
      <w:bookmarkStart w:id="3751" w:name="_Toc88649524"/>
      <w:bookmarkStart w:id="3752" w:name="_Toc145323914"/>
      <w:r w:rsidRPr="009B06A7">
        <w:t>9.2.12</w:t>
      </w:r>
      <w:r w:rsidRPr="009B06A7">
        <w:tab/>
        <w:t>UE Aggregate Maximum Bit Rate</w:t>
      </w:r>
      <w:bookmarkEnd w:id="3743"/>
      <w:bookmarkEnd w:id="3744"/>
      <w:bookmarkEnd w:id="3745"/>
      <w:bookmarkEnd w:id="3746"/>
      <w:bookmarkEnd w:id="3747"/>
      <w:bookmarkEnd w:id="3748"/>
      <w:bookmarkEnd w:id="3749"/>
      <w:bookmarkEnd w:id="3750"/>
      <w:bookmarkEnd w:id="3751"/>
      <w:bookmarkEnd w:id="3752"/>
    </w:p>
    <w:p w14:paraId="63E2D8C3" w14:textId="77777777" w:rsidR="005752DE" w:rsidRPr="009B06A7" w:rsidRDefault="005752DE" w:rsidP="00AD305D">
      <w:pPr>
        <w:widowControl w:val="0"/>
      </w:pPr>
      <w:r w:rsidRPr="009B06A7">
        <w:t>On Handover Aggregate Maximum Bitrate is transferred to the target eNB. In Dual Connectivity, UE Aggregate Maximum Bit Rate is split into MeNB UE Aggregate Maximum Bit Rate and SeNB UE Aggregate Maximum Bit Rate which are enforced by MeNB and SeNB respectively as specified in TS 36.300 [15]. The UE Aggregate Maximum Bitrate is applicable for all Non-GBR bearers per UE which is defined for the Downlink and the Uplink direction and provided by the MME to the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5269BFF" w14:textId="77777777" w:rsidTr="00BC663F">
        <w:trPr>
          <w:tblHeader/>
        </w:trPr>
        <w:tc>
          <w:tcPr>
            <w:tcW w:w="2160" w:type="dxa"/>
          </w:tcPr>
          <w:p w14:paraId="10A29BEA"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944292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6EB0858"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11ABEFA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C1507A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DD23C93" w14:textId="77777777" w:rsidR="005752DE" w:rsidRPr="009B06A7" w:rsidRDefault="005752DE" w:rsidP="00AD305D">
            <w:pPr>
              <w:pStyle w:val="TAH"/>
              <w:keepNext w:val="0"/>
              <w:keepLines w:val="0"/>
              <w:widowControl w:val="0"/>
              <w:rPr>
                <w:rFonts w:cs="Arial"/>
                <w:bCs/>
                <w:szCs w:val="18"/>
              </w:rPr>
            </w:pPr>
            <w:r w:rsidRPr="009B06A7">
              <w:rPr>
                <w:rFonts w:cs="Arial"/>
                <w:bCs/>
                <w:szCs w:val="18"/>
              </w:rPr>
              <w:t>Criticality</w:t>
            </w:r>
          </w:p>
        </w:tc>
        <w:tc>
          <w:tcPr>
            <w:tcW w:w="1080" w:type="dxa"/>
          </w:tcPr>
          <w:p w14:paraId="256A96C4" w14:textId="77777777" w:rsidR="005752DE" w:rsidRPr="009B06A7" w:rsidRDefault="005752DE" w:rsidP="00AD305D">
            <w:pPr>
              <w:pStyle w:val="TAH"/>
              <w:keepNext w:val="0"/>
              <w:keepLines w:val="0"/>
              <w:widowControl w:val="0"/>
              <w:rPr>
                <w:rFonts w:cs="Arial"/>
                <w:bCs/>
                <w:szCs w:val="18"/>
              </w:rPr>
            </w:pPr>
            <w:r w:rsidRPr="009B06A7">
              <w:rPr>
                <w:rFonts w:cs="Arial"/>
                <w:bCs/>
                <w:szCs w:val="18"/>
              </w:rPr>
              <w:t>Assigned Criticality</w:t>
            </w:r>
          </w:p>
        </w:tc>
      </w:tr>
      <w:tr w:rsidR="008E6632" w:rsidRPr="009B06A7" w14:paraId="39C635A1" w14:textId="77777777" w:rsidTr="00186755">
        <w:tc>
          <w:tcPr>
            <w:tcW w:w="2160" w:type="dxa"/>
          </w:tcPr>
          <w:p w14:paraId="353B415B" w14:textId="77777777" w:rsidR="004B5458" w:rsidRPr="009B06A7" w:rsidRDefault="004B5458" w:rsidP="00AD305D">
            <w:pPr>
              <w:pStyle w:val="TAL"/>
              <w:keepNext w:val="0"/>
              <w:keepLines w:val="0"/>
              <w:widowControl w:val="0"/>
              <w:rPr>
                <w:lang w:eastAsia="ja-JP"/>
              </w:rPr>
            </w:pPr>
            <w:r w:rsidRPr="009B06A7">
              <w:rPr>
                <w:lang w:eastAsia="ja-JP"/>
              </w:rPr>
              <w:t>UE Aggregate Maximum Bit Rate Downlink</w:t>
            </w:r>
          </w:p>
        </w:tc>
        <w:tc>
          <w:tcPr>
            <w:tcW w:w="1080" w:type="dxa"/>
          </w:tcPr>
          <w:p w14:paraId="3D4710FB" w14:textId="77777777" w:rsidR="004B5458" w:rsidRPr="009B06A7" w:rsidRDefault="004B5458" w:rsidP="00AD305D">
            <w:pPr>
              <w:pStyle w:val="TAL"/>
              <w:keepNext w:val="0"/>
              <w:keepLines w:val="0"/>
              <w:widowControl w:val="0"/>
              <w:rPr>
                <w:lang w:eastAsia="ja-JP"/>
              </w:rPr>
            </w:pPr>
            <w:r w:rsidRPr="009B06A7">
              <w:rPr>
                <w:lang w:eastAsia="ja-JP"/>
              </w:rPr>
              <w:t>M</w:t>
            </w:r>
          </w:p>
        </w:tc>
        <w:tc>
          <w:tcPr>
            <w:tcW w:w="1080" w:type="dxa"/>
          </w:tcPr>
          <w:p w14:paraId="6A634D9D" w14:textId="77777777" w:rsidR="004B5458" w:rsidRPr="009B06A7" w:rsidRDefault="004B5458" w:rsidP="00AD305D">
            <w:pPr>
              <w:pStyle w:val="TAL"/>
              <w:keepNext w:val="0"/>
              <w:keepLines w:val="0"/>
              <w:widowControl w:val="0"/>
              <w:rPr>
                <w:lang w:eastAsia="ja-JP"/>
              </w:rPr>
            </w:pPr>
          </w:p>
        </w:tc>
        <w:tc>
          <w:tcPr>
            <w:tcW w:w="1512" w:type="dxa"/>
          </w:tcPr>
          <w:p w14:paraId="7EA57778" w14:textId="77777777" w:rsidR="004B5458" w:rsidRPr="009B06A7" w:rsidRDefault="004B5458" w:rsidP="00AD305D">
            <w:pPr>
              <w:pStyle w:val="TAL"/>
              <w:keepNext w:val="0"/>
              <w:keepLines w:val="0"/>
              <w:widowControl w:val="0"/>
              <w:rPr>
                <w:lang w:eastAsia="ja-JP"/>
              </w:rPr>
            </w:pPr>
            <w:r w:rsidRPr="009B06A7">
              <w:rPr>
                <w:lang w:eastAsia="ja-JP"/>
              </w:rPr>
              <w:t>Bit Rate</w:t>
            </w:r>
          </w:p>
          <w:p w14:paraId="2CE524F7" w14:textId="77777777" w:rsidR="004B5458" w:rsidRPr="009B06A7" w:rsidRDefault="004B5458" w:rsidP="00AD305D">
            <w:pPr>
              <w:pStyle w:val="TAL"/>
              <w:keepNext w:val="0"/>
              <w:keepLines w:val="0"/>
              <w:widowControl w:val="0"/>
              <w:rPr>
                <w:lang w:eastAsia="ja-JP"/>
              </w:rPr>
            </w:pPr>
            <w:r w:rsidRPr="009B06A7">
              <w:rPr>
                <w:lang w:eastAsia="ja-JP"/>
              </w:rPr>
              <w:t>9.2.11</w:t>
            </w:r>
          </w:p>
        </w:tc>
        <w:tc>
          <w:tcPr>
            <w:tcW w:w="1728" w:type="dxa"/>
          </w:tcPr>
          <w:p w14:paraId="6DC7E0A2" w14:textId="77777777" w:rsidR="004B5458" w:rsidRPr="009B06A7" w:rsidRDefault="004B5458" w:rsidP="00AD305D">
            <w:pPr>
              <w:pStyle w:val="TAL"/>
              <w:keepNext w:val="0"/>
              <w:keepLines w:val="0"/>
              <w:widowControl w:val="0"/>
              <w:rPr>
                <w:lang w:eastAsia="ja-JP"/>
              </w:rPr>
            </w:pPr>
            <w:r w:rsidRPr="009B06A7">
              <w:rPr>
                <w:rFonts w:cs="Geneva"/>
                <w:lang w:eastAsia="ja-JP"/>
              </w:rPr>
              <w:t xml:space="preserve">If the </w:t>
            </w:r>
            <w:r w:rsidRPr="009B06A7">
              <w:rPr>
                <w:rFonts w:cs="Geneva"/>
                <w:i/>
                <w:lang w:eastAsia="ja-JP"/>
              </w:rPr>
              <w:t xml:space="preserve">Extended UE Aggregate Maximum Bit Rate Downlink </w:t>
            </w:r>
            <w:r w:rsidRPr="009B06A7">
              <w:rPr>
                <w:rFonts w:cs="Geneva"/>
                <w:lang w:eastAsia="ja-JP"/>
              </w:rPr>
              <w:t xml:space="preserve">IE is included, the </w:t>
            </w:r>
            <w:r w:rsidRPr="009B06A7">
              <w:rPr>
                <w:rFonts w:cs="Geneva"/>
                <w:i/>
                <w:lang w:eastAsia="ja-JP"/>
              </w:rPr>
              <w:t>UE Aggregate Maximum Bit Rate Downlink</w:t>
            </w:r>
            <w:r w:rsidRPr="009B06A7">
              <w:rPr>
                <w:rFonts w:cs="Geneva"/>
                <w:lang w:eastAsia="ja-JP"/>
              </w:rPr>
              <w:t xml:space="preserve"> IE shall be ignored.</w:t>
            </w:r>
          </w:p>
        </w:tc>
        <w:tc>
          <w:tcPr>
            <w:tcW w:w="1080" w:type="dxa"/>
          </w:tcPr>
          <w:p w14:paraId="28019CF1"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60EE8737" w14:textId="77777777" w:rsidR="004B5458" w:rsidRPr="009B06A7" w:rsidRDefault="004B5458" w:rsidP="00AD305D">
            <w:pPr>
              <w:pStyle w:val="TAC"/>
              <w:keepNext w:val="0"/>
              <w:keepLines w:val="0"/>
              <w:widowControl w:val="0"/>
              <w:rPr>
                <w:lang w:eastAsia="ja-JP"/>
              </w:rPr>
            </w:pPr>
          </w:p>
        </w:tc>
      </w:tr>
      <w:tr w:rsidR="008E6632" w:rsidRPr="009B06A7" w14:paraId="12DDD0C0" w14:textId="77777777" w:rsidTr="00186755">
        <w:tc>
          <w:tcPr>
            <w:tcW w:w="2160" w:type="dxa"/>
          </w:tcPr>
          <w:p w14:paraId="04042381" w14:textId="77777777" w:rsidR="004B5458" w:rsidRPr="009B06A7" w:rsidRDefault="004B5458" w:rsidP="00AD305D">
            <w:pPr>
              <w:pStyle w:val="TAL"/>
              <w:keepNext w:val="0"/>
              <w:keepLines w:val="0"/>
              <w:widowControl w:val="0"/>
              <w:rPr>
                <w:lang w:eastAsia="ja-JP"/>
              </w:rPr>
            </w:pPr>
            <w:r w:rsidRPr="009B06A7">
              <w:rPr>
                <w:lang w:eastAsia="ja-JP"/>
              </w:rPr>
              <w:t>UE Aggregate Maximum Bit Rate Uplink</w:t>
            </w:r>
          </w:p>
        </w:tc>
        <w:tc>
          <w:tcPr>
            <w:tcW w:w="1080" w:type="dxa"/>
          </w:tcPr>
          <w:p w14:paraId="2DD2C051" w14:textId="77777777" w:rsidR="004B5458" w:rsidRPr="009B06A7" w:rsidRDefault="004B5458" w:rsidP="00AD305D">
            <w:pPr>
              <w:pStyle w:val="TAL"/>
              <w:keepNext w:val="0"/>
              <w:keepLines w:val="0"/>
              <w:widowControl w:val="0"/>
              <w:rPr>
                <w:lang w:eastAsia="ja-JP"/>
              </w:rPr>
            </w:pPr>
            <w:r w:rsidRPr="009B06A7">
              <w:rPr>
                <w:lang w:eastAsia="ja-JP"/>
              </w:rPr>
              <w:t>M</w:t>
            </w:r>
          </w:p>
        </w:tc>
        <w:tc>
          <w:tcPr>
            <w:tcW w:w="1080" w:type="dxa"/>
          </w:tcPr>
          <w:p w14:paraId="09289C9A" w14:textId="77777777" w:rsidR="004B5458" w:rsidRPr="009B06A7" w:rsidRDefault="004B5458" w:rsidP="00AD305D">
            <w:pPr>
              <w:pStyle w:val="TAL"/>
              <w:keepNext w:val="0"/>
              <w:keepLines w:val="0"/>
              <w:widowControl w:val="0"/>
              <w:rPr>
                <w:lang w:eastAsia="ja-JP"/>
              </w:rPr>
            </w:pPr>
          </w:p>
        </w:tc>
        <w:tc>
          <w:tcPr>
            <w:tcW w:w="1512" w:type="dxa"/>
          </w:tcPr>
          <w:p w14:paraId="760C63C2" w14:textId="77777777" w:rsidR="004B5458" w:rsidRPr="009B06A7" w:rsidRDefault="004B5458" w:rsidP="00AD305D">
            <w:pPr>
              <w:pStyle w:val="TAL"/>
              <w:keepNext w:val="0"/>
              <w:keepLines w:val="0"/>
              <w:widowControl w:val="0"/>
              <w:rPr>
                <w:lang w:eastAsia="ja-JP"/>
              </w:rPr>
            </w:pPr>
            <w:r w:rsidRPr="009B06A7">
              <w:rPr>
                <w:lang w:eastAsia="ja-JP"/>
              </w:rPr>
              <w:t>Bit Rate</w:t>
            </w:r>
          </w:p>
          <w:p w14:paraId="545C02EF" w14:textId="77777777" w:rsidR="004B5458" w:rsidRPr="009B06A7" w:rsidRDefault="004B5458" w:rsidP="00AD305D">
            <w:pPr>
              <w:pStyle w:val="TAL"/>
              <w:keepNext w:val="0"/>
              <w:keepLines w:val="0"/>
              <w:widowControl w:val="0"/>
              <w:rPr>
                <w:lang w:eastAsia="ja-JP"/>
              </w:rPr>
            </w:pPr>
            <w:r w:rsidRPr="009B06A7">
              <w:rPr>
                <w:lang w:eastAsia="ja-JP"/>
              </w:rPr>
              <w:t>9.2.11</w:t>
            </w:r>
          </w:p>
        </w:tc>
        <w:tc>
          <w:tcPr>
            <w:tcW w:w="1728" w:type="dxa"/>
          </w:tcPr>
          <w:p w14:paraId="68E97598" w14:textId="77777777" w:rsidR="004B5458" w:rsidRPr="009B06A7" w:rsidRDefault="004B5458" w:rsidP="00AD305D">
            <w:pPr>
              <w:pStyle w:val="TAL"/>
              <w:keepNext w:val="0"/>
              <w:keepLines w:val="0"/>
              <w:widowControl w:val="0"/>
              <w:rPr>
                <w:lang w:eastAsia="ja-JP"/>
              </w:rPr>
            </w:pPr>
            <w:r w:rsidRPr="009B06A7">
              <w:rPr>
                <w:rFonts w:cs="Geneva"/>
                <w:lang w:eastAsia="ja-JP"/>
              </w:rPr>
              <w:t xml:space="preserve">If the </w:t>
            </w:r>
            <w:r w:rsidRPr="009B06A7">
              <w:rPr>
                <w:rFonts w:cs="Geneva"/>
                <w:i/>
                <w:lang w:eastAsia="ja-JP"/>
              </w:rPr>
              <w:t xml:space="preserve">Extended UE Aggregate Maximum Bit Rate Uplink </w:t>
            </w:r>
            <w:r w:rsidRPr="009B06A7">
              <w:rPr>
                <w:rFonts w:cs="Geneva"/>
                <w:lang w:eastAsia="ja-JP"/>
              </w:rPr>
              <w:t xml:space="preserve">IE is included, the </w:t>
            </w:r>
            <w:r w:rsidRPr="009B06A7">
              <w:rPr>
                <w:rFonts w:cs="Geneva"/>
                <w:i/>
                <w:lang w:eastAsia="ja-JP"/>
              </w:rPr>
              <w:t>UE Aggregate Maximum Bit Rate Uplink</w:t>
            </w:r>
            <w:r w:rsidRPr="009B06A7">
              <w:rPr>
                <w:rFonts w:cs="Geneva"/>
                <w:lang w:eastAsia="ja-JP"/>
              </w:rPr>
              <w:t xml:space="preserve"> IE shall be ignored.</w:t>
            </w:r>
          </w:p>
        </w:tc>
        <w:tc>
          <w:tcPr>
            <w:tcW w:w="1080" w:type="dxa"/>
          </w:tcPr>
          <w:p w14:paraId="5F514233"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4B6593A4" w14:textId="77777777" w:rsidR="004B5458" w:rsidRPr="009B06A7" w:rsidRDefault="004B5458" w:rsidP="00AD305D">
            <w:pPr>
              <w:pStyle w:val="TAC"/>
              <w:keepNext w:val="0"/>
              <w:keepLines w:val="0"/>
              <w:widowControl w:val="0"/>
              <w:rPr>
                <w:lang w:eastAsia="ja-JP"/>
              </w:rPr>
            </w:pPr>
          </w:p>
        </w:tc>
      </w:tr>
      <w:tr w:rsidR="008E6632" w:rsidRPr="009B06A7" w14:paraId="21D107C6" w14:textId="77777777" w:rsidTr="00186755">
        <w:tc>
          <w:tcPr>
            <w:tcW w:w="2160" w:type="dxa"/>
          </w:tcPr>
          <w:p w14:paraId="629E04E1" w14:textId="77777777" w:rsidR="004B5458" w:rsidRPr="009B06A7" w:rsidRDefault="004B5458" w:rsidP="00AD305D">
            <w:pPr>
              <w:pStyle w:val="TAL"/>
              <w:keepNext w:val="0"/>
              <w:keepLines w:val="0"/>
              <w:widowControl w:val="0"/>
              <w:rPr>
                <w:lang w:eastAsia="ja-JP"/>
              </w:rPr>
            </w:pPr>
            <w:r w:rsidRPr="009B06A7">
              <w:rPr>
                <w:rFonts w:cs="Arial"/>
                <w:lang w:eastAsia="ja-JP"/>
              </w:rPr>
              <w:t>Extended UE Aggregate Maximum Bit Rate Downlink</w:t>
            </w:r>
          </w:p>
        </w:tc>
        <w:tc>
          <w:tcPr>
            <w:tcW w:w="1080" w:type="dxa"/>
          </w:tcPr>
          <w:p w14:paraId="632E0F3E" w14:textId="77777777" w:rsidR="004B5458" w:rsidRPr="009B06A7" w:rsidRDefault="004B5458" w:rsidP="00AD305D">
            <w:pPr>
              <w:pStyle w:val="TAL"/>
              <w:keepNext w:val="0"/>
              <w:keepLines w:val="0"/>
              <w:widowControl w:val="0"/>
              <w:rPr>
                <w:lang w:eastAsia="ja-JP"/>
              </w:rPr>
            </w:pPr>
            <w:r w:rsidRPr="009B06A7">
              <w:rPr>
                <w:rFonts w:cs="Arial"/>
                <w:lang w:eastAsia="en-US"/>
              </w:rPr>
              <w:t>O</w:t>
            </w:r>
          </w:p>
        </w:tc>
        <w:tc>
          <w:tcPr>
            <w:tcW w:w="1080" w:type="dxa"/>
          </w:tcPr>
          <w:p w14:paraId="790B9FC0" w14:textId="77777777" w:rsidR="004B5458" w:rsidRPr="009B06A7" w:rsidRDefault="004B5458" w:rsidP="00AD305D">
            <w:pPr>
              <w:pStyle w:val="TAL"/>
              <w:keepNext w:val="0"/>
              <w:keepLines w:val="0"/>
              <w:widowControl w:val="0"/>
              <w:rPr>
                <w:lang w:eastAsia="ja-JP"/>
              </w:rPr>
            </w:pPr>
          </w:p>
        </w:tc>
        <w:tc>
          <w:tcPr>
            <w:tcW w:w="1512" w:type="dxa"/>
          </w:tcPr>
          <w:p w14:paraId="4DFC8DF9" w14:textId="77777777" w:rsidR="004B5458" w:rsidRPr="009B06A7" w:rsidRDefault="004B5458" w:rsidP="00AD305D">
            <w:pPr>
              <w:pStyle w:val="TAL"/>
              <w:keepNext w:val="0"/>
              <w:keepLines w:val="0"/>
              <w:widowControl w:val="0"/>
              <w:rPr>
                <w:lang w:eastAsia="ja-JP"/>
              </w:rPr>
            </w:pPr>
            <w:r w:rsidRPr="009B06A7">
              <w:rPr>
                <w:rFonts w:cs="Arial"/>
                <w:lang w:eastAsia="en-US"/>
              </w:rPr>
              <w:t xml:space="preserve">Extended Bit Rate </w:t>
            </w:r>
            <w:r w:rsidR="00100004" w:rsidRPr="009B06A7">
              <w:rPr>
                <w:rFonts w:cs="Arial"/>
                <w:lang w:eastAsia="en-US"/>
              </w:rPr>
              <w:t>9.2.99</w:t>
            </w:r>
          </w:p>
        </w:tc>
        <w:tc>
          <w:tcPr>
            <w:tcW w:w="1728" w:type="dxa"/>
          </w:tcPr>
          <w:p w14:paraId="6CDF61CC" w14:textId="77777777" w:rsidR="004B5458" w:rsidRPr="009B06A7" w:rsidRDefault="004B5458" w:rsidP="00AD305D">
            <w:pPr>
              <w:pStyle w:val="TAL"/>
              <w:keepNext w:val="0"/>
              <w:keepLines w:val="0"/>
              <w:widowControl w:val="0"/>
              <w:rPr>
                <w:rFonts w:cs="Geneva"/>
                <w:lang w:eastAsia="ja-JP"/>
              </w:rPr>
            </w:pPr>
            <w:r w:rsidRPr="009B06A7">
              <w:rPr>
                <w:rFonts w:cs="Arial"/>
                <w:lang w:eastAsia="en-US"/>
              </w:rPr>
              <w:t>UE Aggregate Maximum Bit Rate</w:t>
            </w:r>
            <w:r w:rsidRPr="009B06A7">
              <w:rPr>
                <w:rFonts w:cs="Arial"/>
                <w:lang w:eastAsia="ja-JP"/>
              </w:rPr>
              <w:t xml:space="preserve"> in DL. Details in TS 23.401 [12].</w:t>
            </w:r>
          </w:p>
        </w:tc>
        <w:tc>
          <w:tcPr>
            <w:tcW w:w="1080" w:type="dxa"/>
          </w:tcPr>
          <w:p w14:paraId="50B7AEDE" w14:textId="77777777" w:rsidR="004B5458" w:rsidRPr="009B06A7" w:rsidRDefault="004B5458" w:rsidP="00AD305D">
            <w:pPr>
              <w:pStyle w:val="TAC"/>
              <w:keepNext w:val="0"/>
              <w:keepLines w:val="0"/>
              <w:widowControl w:val="0"/>
              <w:rPr>
                <w:lang w:eastAsia="ja-JP"/>
              </w:rPr>
            </w:pPr>
            <w:r w:rsidRPr="009B06A7">
              <w:rPr>
                <w:rFonts w:cs="Arial"/>
                <w:lang w:eastAsia="ja-JP"/>
              </w:rPr>
              <w:t>–</w:t>
            </w:r>
          </w:p>
        </w:tc>
        <w:tc>
          <w:tcPr>
            <w:tcW w:w="1080" w:type="dxa"/>
          </w:tcPr>
          <w:p w14:paraId="31BC59E2" w14:textId="77777777" w:rsidR="004B5458" w:rsidRPr="009B06A7" w:rsidRDefault="004B5458" w:rsidP="00AD305D">
            <w:pPr>
              <w:pStyle w:val="TAC"/>
              <w:keepNext w:val="0"/>
              <w:keepLines w:val="0"/>
              <w:widowControl w:val="0"/>
              <w:rPr>
                <w:lang w:eastAsia="ja-JP"/>
              </w:rPr>
            </w:pPr>
          </w:p>
        </w:tc>
      </w:tr>
      <w:tr w:rsidR="008E6632" w:rsidRPr="009B06A7" w14:paraId="332E5004" w14:textId="77777777" w:rsidTr="00186755">
        <w:tc>
          <w:tcPr>
            <w:tcW w:w="2160" w:type="dxa"/>
          </w:tcPr>
          <w:p w14:paraId="6B23F425" w14:textId="77777777" w:rsidR="004B5458" w:rsidRPr="009B06A7" w:rsidRDefault="004B5458" w:rsidP="00AD305D">
            <w:pPr>
              <w:pStyle w:val="TAL"/>
              <w:keepNext w:val="0"/>
              <w:keepLines w:val="0"/>
              <w:widowControl w:val="0"/>
              <w:rPr>
                <w:lang w:eastAsia="ja-JP"/>
              </w:rPr>
            </w:pPr>
            <w:r w:rsidRPr="009B06A7">
              <w:rPr>
                <w:rFonts w:cs="Arial"/>
                <w:lang w:eastAsia="ja-JP"/>
              </w:rPr>
              <w:t>Extended UE Aggregate Maximum Bit Rate Uplink</w:t>
            </w:r>
          </w:p>
        </w:tc>
        <w:tc>
          <w:tcPr>
            <w:tcW w:w="1080" w:type="dxa"/>
          </w:tcPr>
          <w:p w14:paraId="5D5A18A4" w14:textId="77777777" w:rsidR="004B5458" w:rsidRPr="009B06A7" w:rsidRDefault="004B5458" w:rsidP="00AD305D">
            <w:pPr>
              <w:pStyle w:val="TAL"/>
              <w:keepNext w:val="0"/>
              <w:keepLines w:val="0"/>
              <w:widowControl w:val="0"/>
              <w:rPr>
                <w:lang w:eastAsia="ja-JP"/>
              </w:rPr>
            </w:pPr>
            <w:r w:rsidRPr="009B06A7">
              <w:rPr>
                <w:rFonts w:cs="Arial"/>
                <w:lang w:eastAsia="en-US"/>
              </w:rPr>
              <w:t>O</w:t>
            </w:r>
          </w:p>
        </w:tc>
        <w:tc>
          <w:tcPr>
            <w:tcW w:w="1080" w:type="dxa"/>
          </w:tcPr>
          <w:p w14:paraId="64702650" w14:textId="77777777" w:rsidR="004B5458" w:rsidRPr="009B06A7" w:rsidRDefault="004B5458" w:rsidP="00AD305D">
            <w:pPr>
              <w:pStyle w:val="TAL"/>
              <w:keepNext w:val="0"/>
              <w:keepLines w:val="0"/>
              <w:widowControl w:val="0"/>
              <w:rPr>
                <w:lang w:eastAsia="ja-JP"/>
              </w:rPr>
            </w:pPr>
          </w:p>
        </w:tc>
        <w:tc>
          <w:tcPr>
            <w:tcW w:w="1512" w:type="dxa"/>
          </w:tcPr>
          <w:p w14:paraId="3D7AC9FE" w14:textId="77777777" w:rsidR="004B5458" w:rsidRPr="009B06A7" w:rsidRDefault="004B5458" w:rsidP="00AD305D">
            <w:pPr>
              <w:pStyle w:val="TAL"/>
              <w:keepNext w:val="0"/>
              <w:keepLines w:val="0"/>
              <w:widowControl w:val="0"/>
              <w:rPr>
                <w:lang w:eastAsia="ja-JP"/>
              </w:rPr>
            </w:pPr>
            <w:r w:rsidRPr="009B06A7">
              <w:rPr>
                <w:rFonts w:cs="Arial"/>
                <w:lang w:eastAsia="en-US"/>
              </w:rPr>
              <w:t xml:space="preserve">Extended Bit Rate </w:t>
            </w:r>
            <w:r w:rsidR="00100004" w:rsidRPr="009B06A7">
              <w:rPr>
                <w:rFonts w:cs="Arial"/>
                <w:lang w:eastAsia="en-US"/>
              </w:rPr>
              <w:t>9.2.99</w:t>
            </w:r>
          </w:p>
        </w:tc>
        <w:tc>
          <w:tcPr>
            <w:tcW w:w="1728" w:type="dxa"/>
          </w:tcPr>
          <w:p w14:paraId="2AA3E393" w14:textId="77777777" w:rsidR="004B5458" w:rsidRPr="009B06A7" w:rsidRDefault="004B5458" w:rsidP="00AD305D">
            <w:pPr>
              <w:pStyle w:val="TAL"/>
              <w:keepNext w:val="0"/>
              <w:keepLines w:val="0"/>
              <w:widowControl w:val="0"/>
              <w:rPr>
                <w:rFonts w:cs="Geneva"/>
                <w:lang w:eastAsia="ja-JP"/>
              </w:rPr>
            </w:pPr>
            <w:r w:rsidRPr="009B06A7">
              <w:rPr>
                <w:rFonts w:cs="Arial"/>
                <w:lang w:eastAsia="en-US"/>
              </w:rPr>
              <w:t xml:space="preserve">UE Aggregate Maximum Bit Rate in UL. </w:t>
            </w:r>
            <w:r w:rsidRPr="009B06A7">
              <w:rPr>
                <w:rFonts w:cs="Arial"/>
                <w:lang w:eastAsia="ja-JP"/>
              </w:rPr>
              <w:t>Details in TS 23.401 [12].</w:t>
            </w:r>
          </w:p>
        </w:tc>
        <w:tc>
          <w:tcPr>
            <w:tcW w:w="1080" w:type="dxa"/>
          </w:tcPr>
          <w:p w14:paraId="6C5E511F" w14:textId="77777777" w:rsidR="004B5458" w:rsidRPr="009B06A7" w:rsidRDefault="004B5458" w:rsidP="00AD305D">
            <w:pPr>
              <w:pStyle w:val="TAC"/>
              <w:keepNext w:val="0"/>
              <w:keepLines w:val="0"/>
              <w:widowControl w:val="0"/>
              <w:rPr>
                <w:lang w:eastAsia="ja-JP"/>
              </w:rPr>
            </w:pPr>
            <w:r w:rsidRPr="009B06A7">
              <w:rPr>
                <w:rFonts w:cs="Arial"/>
                <w:lang w:eastAsia="ja-JP"/>
              </w:rPr>
              <w:t>–</w:t>
            </w:r>
          </w:p>
        </w:tc>
        <w:tc>
          <w:tcPr>
            <w:tcW w:w="1080" w:type="dxa"/>
          </w:tcPr>
          <w:p w14:paraId="795B007A" w14:textId="77777777" w:rsidR="004B5458" w:rsidRPr="009B06A7" w:rsidRDefault="004B5458" w:rsidP="00AD305D">
            <w:pPr>
              <w:pStyle w:val="TAC"/>
              <w:keepNext w:val="0"/>
              <w:keepLines w:val="0"/>
              <w:widowControl w:val="0"/>
              <w:rPr>
                <w:lang w:eastAsia="ja-JP"/>
              </w:rPr>
            </w:pPr>
          </w:p>
        </w:tc>
      </w:tr>
    </w:tbl>
    <w:p w14:paraId="12C0817F" w14:textId="77777777" w:rsidR="005752DE" w:rsidRPr="009B06A7" w:rsidRDefault="005752DE" w:rsidP="00AD305D">
      <w:pPr>
        <w:widowControl w:val="0"/>
      </w:pPr>
      <w:bookmarkStart w:id="3753" w:name="_Ref469320856"/>
    </w:p>
    <w:p w14:paraId="7E34A905" w14:textId="77777777" w:rsidR="005752DE" w:rsidRPr="009B06A7" w:rsidRDefault="005752DE" w:rsidP="00AD305D">
      <w:pPr>
        <w:pStyle w:val="Heading3"/>
        <w:keepNext w:val="0"/>
        <w:keepLines w:val="0"/>
        <w:widowControl w:val="0"/>
      </w:pPr>
      <w:bookmarkStart w:id="3754" w:name="_Toc20954476"/>
      <w:bookmarkStart w:id="3755" w:name="_Toc29905901"/>
      <w:bookmarkStart w:id="3756" w:name="_Toc29906411"/>
      <w:bookmarkStart w:id="3757" w:name="_Toc36549962"/>
      <w:bookmarkStart w:id="3758" w:name="_Toc45103426"/>
      <w:bookmarkStart w:id="3759" w:name="_Toc45227273"/>
      <w:bookmarkStart w:id="3760" w:name="_Toc45890474"/>
      <w:bookmarkStart w:id="3761" w:name="_Toc45890986"/>
      <w:bookmarkStart w:id="3762" w:name="_Toc88649525"/>
      <w:bookmarkStart w:id="3763" w:name="_Toc145323915"/>
      <w:r w:rsidRPr="009B06A7">
        <w:t>9.2.13</w:t>
      </w:r>
      <w:r w:rsidRPr="009B06A7">
        <w:tab/>
        <w:t>Message Type</w:t>
      </w:r>
      <w:bookmarkEnd w:id="3754"/>
      <w:bookmarkEnd w:id="3755"/>
      <w:bookmarkEnd w:id="3756"/>
      <w:bookmarkEnd w:id="3757"/>
      <w:bookmarkEnd w:id="3758"/>
      <w:bookmarkEnd w:id="3759"/>
      <w:bookmarkEnd w:id="3760"/>
      <w:bookmarkEnd w:id="3761"/>
      <w:bookmarkEnd w:id="3762"/>
      <w:bookmarkEnd w:id="3763"/>
    </w:p>
    <w:bookmarkEnd w:id="3753"/>
    <w:p w14:paraId="45451462" w14:textId="77777777" w:rsidR="005752DE" w:rsidRPr="009B06A7" w:rsidRDefault="005752DE" w:rsidP="00AD305D">
      <w:pPr>
        <w:widowControl w:val="0"/>
      </w:pPr>
      <w:r w:rsidRPr="009B06A7">
        <w:t xml:space="preserve">The </w:t>
      </w:r>
      <w:r w:rsidRPr="009B06A7">
        <w:rPr>
          <w:i/>
        </w:rPr>
        <w:t>Message Type</w:t>
      </w:r>
      <w:r w:rsidRPr="009B06A7">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1A85659" w14:textId="77777777" w:rsidTr="00B2143B">
        <w:tc>
          <w:tcPr>
            <w:tcW w:w="2448" w:type="dxa"/>
          </w:tcPr>
          <w:p w14:paraId="062BDF4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C215AF1"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6AAB99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5E9E171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71E7B8C5"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0A0D5B16" w14:textId="77777777" w:rsidTr="00B2143B">
        <w:tc>
          <w:tcPr>
            <w:tcW w:w="2448" w:type="dxa"/>
          </w:tcPr>
          <w:p w14:paraId="12058D0B" w14:textId="77777777" w:rsidR="005752DE" w:rsidRPr="009B06A7" w:rsidRDefault="005752DE" w:rsidP="00AD305D">
            <w:pPr>
              <w:pStyle w:val="TAL"/>
              <w:keepNext w:val="0"/>
              <w:keepLines w:val="0"/>
              <w:widowControl w:val="0"/>
              <w:rPr>
                <w:b/>
                <w:lang w:eastAsia="ja-JP"/>
              </w:rPr>
            </w:pPr>
            <w:r w:rsidRPr="009B06A7">
              <w:rPr>
                <w:lang w:eastAsia="ja-JP"/>
              </w:rPr>
              <w:t>Procedure Code</w:t>
            </w:r>
          </w:p>
        </w:tc>
        <w:tc>
          <w:tcPr>
            <w:tcW w:w="1080" w:type="dxa"/>
          </w:tcPr>
          <w:p w14:paraId="7A00AA5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0694F461" w14:textId="77777777" w:rsidR="005752DE" w:rsidRPr="009B06A7" w:rsidRDefault="005752DE" w:rsidP="00AD305D">
            <w:pPr>
              <w:pStyle w:val="TAL"/>
              <w:keepNext w:val="0"/>
              <w:keepLines w:val="0"/>
              <w:widowControl w:val="0"/>
              <w:rPr>
                <w:lang w:eastAsia="ja-JP"/>
              </w:rPr>
            </w:pPr>
          </w:p>
        </w:tc>
        <w:tc>
          <w:tcPr>
            <w:tcW w:w="1872" w:type="dxa"/>
          </w:tcPr>
          <w:p w14:paraId="1B6FD614" w14:textId="77777777" w:rsidR="005752DE" w:rsidRPr="009B06A7" w:rsidRDefault="005752DE" w:rsidP="00AD305D">
            <w:pPr>
              <w:pStyle w:val="TAL"/>
              <w:keepNext w:val="0"/>
              <w:keepLines w:val="0"/>
              <w:widowControl w:val="0"/>
              <w:rPr>
                <w:lang w:eastAsia="ja-JP"/>
              </w:rPr>
            </w:pPr>
            <w:r w:rsidRPr="009B06A7">
              <w:rPr>
                <w:lang w:eastAsia="ja-JP"/>
              </w:rPr>
              <w:t>INTEGER (0..255)</w:t>
            </w:r>
          </w:p>
        </w:tc>
        <w:tc>
          <w:tcPr>
            <w:tcW w:w="2880" w:type="dxa"/>
          </w:tcPr>
          <w:p w14:paraId="2C747085" w14:textId="77777777" w:rsidR="005752DE" w:rsidRPr="009B06A7" w:rsidRDefault="005752DE" w:rsidP="00AD305D">
            <w:pPr>
              <w:pStyle w:val="TAL"/>
              <w:keepNext w:val="0"/>
              <w:keepLines w:val="0"/>
              <w:widowControl w:val="0"/>
              <w:rPr>
                <w:lang w:eastAsia="ja-JP"/>
              </w:rPr>
            </w:pPr>
          </w:p>
        </w:tc>
      </w:tr>
      <w:tr w:rsidR="005752DE" w:rsidRPr="009B06A7" w14:paraId="7BA3B469" w14:textId="77777777" w:rsidTr="00B2143B">
        <w:tc>
          <w:tcPr>
            <w:tcW w:w="2448" w:type="dxa"/>
            <w:tcBorders>
              <w:top w:val="single" w:sz="4" w:space="0" w:color="auto"/>
              <w:left w:val="single" w:sz="4" w:space="0" w:color="auto"/>
              <w:bottom w:val="single" w:sz="4" w:space="0" w:color="auto"/>
              <w:right w:val="single" w:sz="4" w:space="0" w:color="auto"/>
            </w:tcBorders>
          </w:tcPr>
          <w:p w14:paraId="3D6C1A62" w14:textId="77777777" w:rsidR="005752DE" w:rsidRPr="009B06A7" w:rsidRDefault="005752DE" w:rsidP="00AD305D">
            <w:pPr>
              <w:pStyle w:val="TAL"/>
              <w:keepNext w:val="0"/>
              <w:keepLines w:val="0"/>
              <w:widowControl w:val="0"/>
              <w:rPr>
                <w:bCs/>
                <w:lang w:eastAsia="ja-JP"/>
              </w:rPr>
            </w:pPr>
            <w:r w:rsidRPr="009B06A7">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773CEEB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9E45B4"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E51430" w14:textId="77777777" w:rsidR="005752DE" w:rsidRPr="009B06A7" w:rsidRDefault="005752DE" w:rsidP="00AD305D">
            <w:pPr>
              <w:pStyle w:val="TAL"/>
              <w:keepNext w:val="0"/>
              <w:keepLines w:val="0"/>
              <w:widowControl w:val="0"/>
              <w:rPr>
                <w:lang w:eastAsia="ja-JP"/>
              </w:rPr>
            </w:pPr>
            <w:r w:rsidRPr="009B06A7">
              <w:rPr>
                <w:lang w:eastAsia="ja-JP"/>
              </w:rPr>
              <w:t xml:space="preserve">CHOICE (Initiating Message, Successful Outcome, Unsuccessful Outcome, </w:t>
            </w:r>
          </w:p>
          <w:p w14:paraId="28442A6A" w14:textId="77777777" w:rsidR="005752DE" w:rsidRPr="009B06A7" w:rsidRDefault="005752DE" w:rsidP="00AD305D">
            <w:pPr>
              <w:pStyle w:val="TAL"/>
              <w:keepNext w:val="0"/>
              <w:keepLines w:val="0"/>
              <w:widowControl w:val="0"/>
              <w:rPr>
                <w:lang w:eastAsia="ja-JP"/>
              </w:rPr>
            </w:pPr>
            <w:r w:rsidRPr="009B06A7">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A1BE818" w14:textId="77777777" w:rsidR="005752DE" w:rsidRPr="009B06A7" w:rsidRDefault="005752DE" w:rsidP="00AD305D">
            <w:pPr>
              <w:pStyle w:val="TAL"/>
              <w:keepNext w:val="0"/>
              <w:keepLines w:val="0"/>
              <w:widowControl w:val="0"/>
              <w:rPr>
                <w:lang w:eastAsia="ja-JP"/>
              </w:rPr>
            </w:pPr>
          </w:p>
        </w:tc>
      </w:tr>
    </w:tbl>
    <w:p w14:paraId="524D1C3A" w14:textId="77777777" w:rsidR="005752DE" w:rsidRPr="009B06A7" w:rsidRDefault="005752DE" w:rsidP="00AD305D">
      <w:pPr>
        <w:widowControl w:val="0"/>
      </w:pPr>
    </w:p>
    <w:p w14:paraId="7340AF1D" w14:textId="77777777" w:rsidR="005752DE" w:rsidRPr="009B06A7" w:rsidRDefault="005752DE" w:rsidP="00AD305D">
      <w:pPr>
        <w:pStyle w:val="Heading3"/>
        <w:keepNext w:val="0"/>
        <w:keepLines w:val="0"/>
        <w:widowControl w:val="0"/>
      </w:pPr>
      <w:bookmarkStart w:id="3764" w:name="_Toc20954477"/>
      <w:bookmarkStart w:id="3765" w:name="_Toc29905902"/>
      <w:bookmarkStart w:id="3766" w:name="_Toc29906412"/>
      <w:bookmarkStart w:id="3767" w:name="_Toc36549963"/>
      <w:bookmarkStart w:id="3768" w:name="_Toc45103427"/>
      <w:bookmarkStart w:id="3769" w:name="_Toc45227274"/>
      <w:bookmarkStart w:id="3770" w:name="_Toc45890475"/>
      <w:bookmarkStart w:id="3771" w:name="_Toc45890987"/>
      <w:bookmarkStart w:id="3772" w:name="_Toc88649526"/>
      <w:bookmarkStart w:id="3773" w:name="_Toc145323916"/>
      <w:r w:rsidRPr="009B06A7">
        <w:t>9.2.14</w:t>
      </w:r>
      <w:r w:rsidRPr="009B06A7">
        <w:tab/>
        <w:t>ECGI</w:t>
      </w:r>
      <w:bookmarkEnd w:id="3764"/>
      <w:bookmarkEnd w:id="3765"/>
      <w:bookmarkEnd w:id="3766"/>
      <w:bookmarkEnd w:id="3767"/>
      <w:bookmarkEnd w:id="3768"/>
      <w:bookmarkEnd w:id="3769"/>
      <w:bookmarkEnd w:id="3770"/>
      <w:bookmarkEnd w:id="3771"/>
      <w:bookmarkEnd w:id="3772"/>
      <w:bookmarkEnd w:id="3773"/>
    </w:p>
    <w:p w14:paraId="138AE7C5" w14:textId="77777777" w:rsidR="005752DE" w:rsidRPr="009B06A7" w:rsidRDefault="005752DE" w:rsidP="00AD305D">
      <w:pPr>
        <w:widowControl w:val="0"/>
      </w:pPr>
      <w:r w:rsidRPr="009B06A7">
        <w:t>The E-UTRAN Cell Global Identifier (ECGI) is used to globally identify a cell (see TS 36.401 [2]).</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88A1C37" w14:textId="77777777" w:rsidTr="00186755">
        <w:tc>
          <w:tcPr>
            <w:tcW w:w="2160" w:type="dxa"/>
          </w:tcPr>
          <w:p w14:paraId="52EA2A56"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C6700C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1696B75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2F03D8E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1A5B38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0CE5C539"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65CBDA7F"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5AD2B126" w14:textId="77777777" w:rsidTr="00186755">
        <w:tc>
          <w:tcPr>
            <w:tcW w:w="2160" w:type="dxa"/>
          </w:tcPr>
          <w:p w14:paraId="45696144" w14:textId="77777777" w:rsidR="005752DE" w:rsidRPr="009B06A7" w:rsidRDefault="005752DE" w:rsidP="00AD305D">
            <w:pPr>
              <w:pStyle w:val="TAL"/>
              <w:keepNext w:val="0"/>
              <w:keepLines w:val="0"/>
              <w:widowControl w:val="0"/>
              <w:rPr>
                <w:lang w:eastAsia="ja-JP"/>
              </w:rPr>
            </w:pPr>
            <w:r w:rsidRPr="009B06A7">
              <w:rPr>
                <w:lang w:eastAsia="ja-JP"/>
              </w:rPr>
              <w:t>PLMN Identity</w:t>
            </w:r>
          </w:p>
        </w:tc>
        <w:tc>
          <w:tcPr>
            <w:tcW w:w="1080" w:type="dxa"/>
          </w:tcPr>
          <w:p w14:paraId="76C54E2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A5365CA" w14:textId="77777777" w:rsidR="005752DE" w:rsidRPr="009B06A7" w:rsidRDefault="005752DE" w:rsidP="00AD305D">
            <w:pPr>
              <w:pStyle w:val="TAL"/>
              <w:keepNext w:val="0"/>
              <w:keepLines w:val="0"/>
              <w:widowControl w:val="0"/>
              <w:rPr>
                <w:lang w:eastAsia="ja-JP"/>
              </w:rPr>
            </w:pPr>
          </w:p>
        </w:tc>
        <w:tc>
          <w:tcPr>
            <w:tcW w:w="1512" w:type="dxa"/>
          </w:tcPr>
          <w:p w14:paraId="3C74BE8A" w14:textId="77777777" w:rsidR="005752DE" w:rsidRPr="009B06A7" w:rsidRDefault="005752DE" w:rsidP="00AD305D">
            <w:pPr>
              <w:pStyle w:val="TAL"/>
              <w:keepNext w:val="0"/>
              <w:keepLines w:val="0"/>
              <w:widowControl w:val="0"/>
              <w:rPr>
                <w:rFonts w:cs="Arial"/>
                <w:szCs w:val="18"/>
                <w:lang w:eastAsia="ja-JP"/>
              </w:rPr>
            </w:pPr>
            <w:r w:rsidRPr="009B06A7">
              <w:rPr>
                <w:lang w:eastAsia="ja-JP"/>
              </w:rPr>
              <w:t>9.2.4</w:t>
            </w:r>
          </w:p>
        </w:tc>
        <w:tc>
          <w:tcPr>
            <w:tcW w:w="1728" w:type="dxa"/>
          </w:tcPr>
          <w:p w14:paraId="65BE8AE6" w14:textId="77777777" w:rsidR="005752DE" w:rsidRPr="009B06A7" w:rsidRDefault="005752DE" w:rsidP="00AD305D">
            <w:pPr>
              <w:pStyle w:val="TAL"/>
              <w:keepNext w:val="0"/>
              <w:keepLines w:val="0"/>
              <w:widowControl w:val="0"/>
              <w:rPr>
                <w:rFonts w:cs="Arial"/>
                <w:szCs w:val="18"/>
              </w:rPr>
            </w:pPr>
            <w:r w:rsidRPr="009B06A7">
              <w:rPr>
                <w:rFonts w:cs="Arial"/>
                <w:szCs w:val="18"/>
              </w:rPr>
              <w:t xml:space="preserve"> </w:t>
            </w:r>
          </w:p>
        </w:tc>
        <w:tc>
          <w:tcPr>
            <w:tcW w:w="1080" w:type="dxa"/>
          </w:tcPr>
          <w:p w14:paraId="59E3806E"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07C2E4DD" w14:textId="77777777" w:rsidR="005752DE" w:rsidRPr="009B06A7" w:rsidRDefault="005752DE" w:rsidP="00AD305D">
            <w:pPr>
              <w:pStyle w:val="TAC"/>
              <w:keepNext w:val="0"/>
              <w:keepLines w:val="0"/>
              <w:widowControl w:val="0"/>
              <w:rPr>
                <w:rFonts w:cs="Arial"/>
                <w:szCs w:val="18"/>
                <w:lang w:eastAsia="ja-JP"/>
              </w:rPr>
            </w:pPr>
          </w:p>
        </w:tc>
      </w:tr>
      <w:tr w:rsidR="008E6632" w:rsidRPr="009B06A7" w14:paraId="7D54FD54" w14:textId="77777777" w:rsidTr="00186755">
        <w:tc>
          <w:tcPr>
            <w:tcW w:w="2160" w:type="dxa"/>
          </w:tcPr>
          <w:p w14:paraId="5FE2E7DA" w14:textId="77777777" w:rsidR="005752DE" w:rsidRPr="009B06A7" w:rsidRDefault="005752DE" w:rsidP="00AD305D">
            <w:pPr>
              <w:pStyle w:val="TAL"/>
              <w:keepNext w:val="0"/>
              <w:keepLines w:val="0"/>
              <w:widowControl w:val="0"/>
              <w:rPr>
                <w:lang w:eastAsia="ja-JP"/>
              </w:rPr>
            </w:pPr>
            <w:r w:rsidRPr="009B06A7">
              <w:rPr>
                <w:lang w:eastAsia="ja-JP"/>
              </w:rPr>
              <w:t>E-UTRAN Cell Identifier</w:t>
            </w:r>
          </w:p>
        </w:tc>
        <w:tc>
          <w:tcPr>
            <w:tcW w:w="1080" w:type="dxa"/>
          </w:tcPr>
          <w:p w14:paraId="1EE5895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6D36F3A" w14:textId="77777777" w:rsidR="005752DE" w:rsidRPr="009B06A7" w:rsidRDefault="005752DE" w:rsidP="00AD305D">
            <w:pPr>
              <w:pStyle w:val="TAL"/>
              <w:keepNext w:val="0"/>
              <w:keepLines w:val="0"/>
              <w:widowControl w:val="0"/>
              <w:rPr>
                <w:lang w:eastAsia="ja-JP"/>
              </w:rPr>
            </w:pPr>
          </w:p>
        </w:tc>
        <w:tc>
          <w:tcPr>
            <w:tcW w:w="1512" w:type="dxa"/>
          </w:tcPr>
          <w:p w14:paraId="585EF7FC" w14:textId="77777777" w:rsidR="005752DE" w:rsidRPr="009B06A7" w:rsidRDefault="005752DE" w:rsidP="00AD305D">
            <w:pPr>
              <w:pStyle w:val="TAL"/>
              <w:keepNext w:val="0"/>
              <w:keepLines w:val="0"/>
              <w:widowControl w:val="0"/>
              <w:rPr>
                <w:lang w:eastAsia="ja-JP"/>
              </w:rPr>
            </w:pPr>
            <w:r w:rsidRPr="009B06A7">
              <w:rPr>
                <w:lang w:eastAsia="ja-JP"/>
              </w:rPr>
              <w:t>BIT STRING (28)</w:t>
            </w:r>
          </w:p>
        </w:tc>
        <w:tc>
          <w:tcPr>
            <w:tcW w:w="1728" w:type="dxa"/>
          </w:tcPr>
          <w:p w14:paraId="4E5C584F" w14:textId="77777777" w:rsidR="005752DE" w:rsidRPr="009B06A7" w:rsidRDefault="005752DE" w:rsidP="00AD305D">
            <w:pPr>
              <w:pStyle w:val="TAL"/>
              <w:keepNext w:val="0"/>
              <w:keepLines w:val="0"/>
              <w:widowControl w:val="0"/>
              <w:rPr>
                <w:rFonts w:cs="Arial"/>
                <w:szCs w:val="18"/>
              </w:rPr>
            </w:pPr>
            <w:r w:rsidRPr="009B06A7">
              <w:rPr>
                <w:rFonts w:cs="Arial"/>
                <w:szCs w:val="18"/>
              </w:rPr>
              <w:t xml:space="preserve">The leftmost bits of the </w:t>
            </w:r>
            <w:r w:rsidRPr="009B06A7">
              <w:rPr>
                <w:rFonts w:cs="Arial"/>
                <w:i/>
                <w:szCs w:val="18"/>
              </w:rPr>
              <w:t>E-UTRAN Cell Identifier</w:t>
            </w:r>
            <w:r w:rsidRPr="009B06A7">
              <w:rPr>
                <w:rFonts w:cs="Arial"/>
                <w:szCs w:val="18"/>
              </w:rPr>
              <w:t xml:space="preserve"> IE value correspond to the value of the </w:t>
            </w:r>
            <w:r w:rsidRPr="009B06A7">
              <w:rPr>
                <w:rFonts w:cs="Arial"/>
                <w:i/>
                <w:szCs w:val="18"/>
              </w:rPr>
              <w:t>eNB ID</w:t>
            </w:r>
            <w:r w:rsidRPr="009B06A7">
              <w:rPr>
                <w:rFonts w:cs="Arial"/>
                <w:szCs w:val="18"/>
              </w:rPr>
              <w:t xml:space="preserve"> IE contained in the </w:t>
            </w:r>
            <w:r w:rsidRPr="009B06A7">
              <w:rPr>
                <w:rFonts w:cs="Arial"/>
                <w:i/>
                <w:szCs w:val="18"/>
              </w:rPr>
              <w:t>Global eNB ID</w:t>
            </w:r>
            <w:r w:rsidRPr="009B06A7">
              <w:rPr>
                <w:rFonts w:cs="Arial"/>
                <w:szCs w:val="18"/>
              </w:rPr>
              <w:t xml:space="preserve"> IE (defined in section 9.2.22) identifying the eNB that controls the cell.</w:t>
            </w:r>
          </w:p>
        </w:tc>
        <w:tc>
          <w:tcPr>
            <w:tcW w:w="1080" w:type="dxa"/>
          </w:tcPr>
          <w:p w14:paraId="47B4BFC4"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7C2D9FB6" w14:textId="77777777" w:rsidR="005752DE" w:rsidRPr="009B06A7" w:rsidRDefault="005752DE" w:rsidP="00AD305D">
            <w:pPr>
              <w:pStyle w:val="TAC"/>
              <w:keepNext w:val="0"/>
              <w:keepLines w:val="0"/>
              <w:widowControl w:val="0"/>
              <w:rPr>
                <w:rFonts w:cs="Arial"/>
                <w:szCs w:val="18"/>
                <w:lang w:eastAsia="ja-JP"/>
              </w:rPr>
            </w:pPr>
          </w:p>
        </w:tc>
      </w:tr>
    </w:tbl>
    <w:p w14:paraId="4087753A" w14:textId="77777777" w:rsidR="005752DE" w:rsidRPr="009B06A7" w:rsidRDefault="005752DE" w:rsidP="00AD305D">
      <w:pPr>
        <w:widowControl w:val="0"/>
      </w:pPr>
    </w:p>
    <w:p w14:paraId="27A919B3" w14:textId="77777777" w:rsidR="005752DE" w:rsidRPr="009B06A7" w:rsidRDefault="005752DE" w:rsidP="00AD305D">
      <w:pPr>
        <w:pStyle w:val="Heading3"/>
        <w:keepNext w:val="0"/>
        <w:keepLines w:val="0"/>
        <w:widowControl w:val="0"/>
      </w:pPr>
      <w:bookmarkStart w:id="3774" w:name="_Toc20954478"/>
      <w:bookmarkStart w:id="3775" w:name="_Toc29905903"/>
      <w:bookmarkStart w:id="3776" w:name="_Toc29906413"/>
      <w:bookmarkStart w:id="3777" w:name="_Toc36549964"/>
      <w:bookmarkStart w:id="3778" w:name="_Toc45103428"/>
      <w:bookmarkStart w:id="3779" w:name="_Toc45227275"/>
      <w:bookmarkStart w:id="3780" w:name="_Toc45890476"/>
      <w:bookmarkStart w:id="3781" w:name="_Toc45890988"/>
      <w:bookmarkStart w:id="3782" w:name="_Toc88649527"/>
      <w:bookmarkStart w:id="3783" w:name="_Toc145323917"/>
      <w:r w:rsidRPr="009B06A7">
        <w:t>9.2.15</w:t>
      </w:r>
      <w:r w:rsidRPr="009B06A7">
        <w:tab/>
        <w:t>COUNT Value</w:t>
      </w:r>
      <w:bookmarkEnd w:id="3774"/>
      <w:bookmarkEnd w:id="3775"/>
      <w:bookmarkEnd w:id="3776"/>
      <w:bookmarkEnd w:id="3777"/>
      <w:bookmarkEnd w:id="3778"/>
      <w:bookmarkEnd w:id="3779"/>
      <w:bookmarkEnd w:id="3780"/>
      <w:bookmarkEnd w:id="3781"/>
      <w:bookmarkEnd w:id="3782"/>
      <w:bookmarkEnd w:id="3783"/>
    </w:p>
    <w:p w14:paraId="1D4BA386" w14:textId="77777777" w:rsidR="005752DE" w:rsidRPr="009B06A7" w:rsidRDefault="005752DE" w:rsidP="00AD305D">
      <w:pPr>
        <w:widowControl w:val="0"/>
      </w:pPr>
      <w:r w:rsidRPr="009B06A7">
        <w:t>This information element indicates the 12 bit PDCP sequence number and the corresponding 20 bit Hyper frame number.</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3797500" w14:textId="77777777" w:rsidTr="00186755">
        <w:tc>
          <w:tcPr>
            <w:tcW w:w="2160" w:type="dxa"/>
          </w:tcPr>
          <w:p w14:paraId="79CD07B2"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9AD2476"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125C92D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4792E8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37F99E6C"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E3F585E"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5F2E04C2"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1529FF13" w14:textId="77777777" w:rsidTr="00186755">
        <w:tc>
          <w:tcPr>
            <w:tcW w:w="2160" w:type="dxa"/>
          </w:tcPr>
          <w:p w14:paraId="658A3167" w14:textId="77777777" w:rsidR="005752DE" w:rsidRPr="009B06A7" w:rsidRDefault="005752DE" w:rsidP="00AD305D">
            <w:pPr>
              <w:pStyle w:val="TAL"/>
              <w:keepNext w:val="0"/>
              <w:keepLines w:val="0"/>
              <w:widowControl w:val="0"/>
              <w:rPr>
                <w:lang w:eastAsia="ja-JP"/>
              </w:rPr>
            </w:pPr>
            <w:r w:rsidRPr="009B06A7">
              <w:rPr>
                <w:lang w:eastAsia="ja-JP"/>
              </w:rPr>
              <w:t>PDCP-SN</w:t>
            </w:r>
          </w:p>
        </w:tc>
        <w:tc>
          <w:tcPr>
            <w:tcW w:w="1080" w:type="dxa"/>
          </w:tcPr>
          <w:p w14:paraId="0196234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7D4DD25" w14:textId="77777777" w:rsidR="005752DE" w:rsidRPr="009B06A7" w:rsidRDefault="005752DE" w:rsidP="00AD305D">
            <w:pPr>
              <w:pStyle w:val="TAL"/>
              <w:keepNext w:val="0"/>
              <w:keepLines w:val="0"/>
              <w:widowControl w:val="0"/>
              <w:rPr>
                <w:lang w:eastAsia="ja-JP"/>
              </w:rPr>
            </w:pPr>
          </w:p>
        </w:tc>
        <w:tc>
          <w:tcPr>
            <w:tcW w:w="1512" w:type="dxa"/>
          </w:tcPr>
          <w:p w14:paraId="3C34B9AC" w14:textId="77777777" w:rsidR="005752DE" w:rsidRPr="009B06A7" w:rsidRDefault="005752DE" w:rsidP="00AD305D">
            <w:pPr>
              <w:pStyle w:val="TAL"/>
              <w:keepNext w:val="0"/>
              <w:keepLines w:val="0"/>
              <w:widowControl w:val="0"/>
              <w:rPr>
                <w:lang w:eastAsia="ja-JP"/>
              </w:rPr>
            </w:pPr>
            <w:r w:rsidRPr="009B06A7">
              <w:rPr>
                <w:lang w:eastAsia="ja-JP"/>
              </w:rPr>
              <w:t>INTEGER (0..4095)</w:t>
            </w:r>
          </w:p>
        </w:tc>
        <w:tc>
          <w:tcPr>
            <w:tcW w:w="1728" w:type="dxa"/>
          </w:tcPr>
          <w:p w14:paraId="4DC3C9C9" w14:textId="77777777" w:rsidR="005752DE" w:rsidRPr="009B06A7" w:rsidRDefault="005752DE" w:rsidP="00AD305D">
            <w:pPr>
              <w:pStyle w:val="TAL"/>
              <w:keepNext w:val="0"/>
              <w:keepLines w:val="0"/>
              <w:widowControl w:val="0"/>
              <w:rPr>
                <w:lang w:eastAsia="ja-JP"/>
              </w:rPr>
            </w:pPr>
          </w:p>
        </w:tc>
        <w:tc>
          <w:tcPr>
            <w:tcW w:w="1080" w:type="dxa"/>
          </w:tcPr>
          <w:p w14:paraId="6B20F6B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6AA69EE1" w14:textId="77777777" w:rsidR="005752DE" w:rsidRPr="009B06A7" w:rsidRDefault="005752DE" w:rsidP="00AD305D">
            <w:pPr>
              <w:pStyle w:val="TAC"/>
              <w:keepNext w:val="0"/>
              <w:keepLines w:val="0"/>
              <w:widowControl w:val="0"/>
              <w:rPr>
                <w:lang w:eastAsia="ja-JP"/>
              </w:rPr>
            </w:pPr>
          </w:p>
        </w:tc>
      </w:tr>
      <w:tr w:rsidR="005752DE" w:rsidRPr="009B06A7" w14:paraId="059EF038" w14:textId="77777777" w:rsidTr="00186755">
        <w:tc>
          <w:tcPr>
            <w:tcW w:w="2160" w:type="dxa"/>
          </w:tcPr>
          <w:p w14:paraId="072B2D82" w14:textId="77777777" w:rsidR="005752DE" w:rsidRPr="009B06A7" w:rsidRDefault="005752DE" w:rsidP="00AD305D">
            <w:pPr>
              <w:pStyle w:val="TAL"/>
              <w:keepNext w:val="0"/>
              <w:keepLines w:val="0"/>
              <w:widowControl w:val="0"/>
              <w:rPr>
                <w:lang w:eastAsia="ja-JP"/>
              </w:rPr>
            </w:pPr>
            <w:r w:rsidRPr="009B06A7">
              <w:rPr>
                <w:lang w:eastAsia="ja-JP"/>
              </w:rPr>
              <w:t>HFN</w:t>
            </w:r>
          </w:p>
        </w:tc>
        <w:tc>
          <w:tcPr>
            <w:tcW w:w="1080" w:type="dxa"/>
          </w:tcPr>
          <w:p w14:paraId="1E7D912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23605C4" w14:textId="77777777" w:rsidR="005752DE" w:rsidRPr="009B06A7" w:rsidRDefault="005752DE" w:rsidP="00AD305D">
            <w:pPr>
              <w:pStyle w:val="TAL"/>
              <w:keepNext w:val="0"/>
              <w:keepLines w:val="0"/>
              <w:widowControl w:val="0"/>
              <w:rPr>
                <w:lang w:eastAsia="ja-JP"/>
              </w:rPr>
            </w:pPr>
          </w:p>
        </w:tc>
        <w:tc>
          <w:tcPr>
            <w:tcW w:w="1512" w:type="dxa"/>
          </w:tcPr>
          <w:p w14:paraId="7D881B6C" w14:textId="77777777" w:rsidR="005752DE" w:rsidRPr="009B06A7" w:rsidRDefault="005752DE" w:rsidP="00AD305D">
            <w:pPr>
              <w:pStyle w:val="TAL"/>
              <w:keepNext w:val="0"/>
              <w:keepLines w:val="0"/>
              <w:widowControl w:val="0"/>
              <w:rPr>
                <w:lang w:eastAsia="ja-JP"/>
              </w:rPr>
            </w:pPr>
            <w:r w:rsidRPr="009B06A7">
              <w:rPr>
                <w:lang w:eastAsia="ja-JP"/>
              </w:rPr>
              <w:t>INTEGER (0..1048575)</w:t>
            </w:r>
          </w:p>
        </w:tc>
        <w:tc>
          <w:tcPr>
            <w:tcW w:w="1728" w:type="dxa"/>
          </w:tcPr>
          <w:p w14:paraId="6990FBAA" w14:textId="77777777" w:rsidR="005752DE" w:rsidRPr="009B06A7" w:rsidRDefault="005752DE" w:rsidP="00AD305D">
            <w:pPr>
              <w:pStyle w:val="TAL"/>
              <w:keepNext w:val="0"/>
              <w:keepLines w:val="0"/>
              <w:widowControl w:val="0"/>
              <w:rPr>
                <w:lang w:eastAsia="ja-JP"/>
              </w:rPr>
            </w:pPr>
          </w:p>
        </w:tc>
        <w:tc>
          <w:tcPr>
            <w:tcW w:w="1080" w:type="dxa"/>
          </w:tcPr>
          <w:p w14:paraId="7A13854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9ED7499" w14:textId="77777777" w:rsidR="005752DE" w:rsidRPr="009B06A7" w:rsidRDefault="005752DE" w:rsidP="00AD305D">
            <w:pPr>
              <w:pStyle w:val="TAC"/>
              <w:keepNext w:val="0"/>
              <w:keepLines w:val="0"/>
              <w:widowControl w:val="0"/>
              <w:rPr>
                <w:lang w:eastAsia="ja-JP"/>
              </w:rPr>
            </w:pPr>
          </w:p>
        </w:tc>
      </w:tr>
    </w:tbl>
    <w:p w14:paraId="3D7257A1" w14:textId="77777777" w:rsidR="005752DE" w:rsidRPr="009B06A7" w:rsidRDefault="005752DE" w:rsidP="00AD305D">
      <w:pPr>
        <w:widowControl w:val="0"/>
      </w:pPr>
    </w:p>
    <w:p w14:paraId="669899AC" w14:textId="77777777" w:rsidR="005752DE" w:rsidRPr="009B06A7" w:rsidRDefault="005752DE" w:rsidP="00AD305D">
      <w:pPr>
        <w:pStyle w:val="Heading3"/>
        <w:keepNext w:val="0"/>
        <w:keepLines w:val="0"/>
        <w:widowControl w:val="0"/>
      </w:pPr>
      <w:bookmarkStart w:id="3784" w:name="_Toc20954479"/>
      <w:bookmarkStart w:id="3785" w:name="_Toc29905904"/>
      <w:bookmarkStart w:id="3786" w:name="_Toc29906414"/>
      <w:bookmarkStart w:id="3787" w:name="_Toc36549965"/>
      <w:bookmarkStart w:id="3788" w:name="_Toc45103429"/>
      <w:bookmarkStart w:id="3789" w:name="_Toc45227276"/>
      <w:bookmarkStart w:id="3790" w:name="_Toc45890477"/>
      <w:bookmarkStart w:id="3791" w:name="_Toc45890989"/>
      <w:bookmarkStart w:id="3792" w:name="_Toc88649528"/>
      <w:bookmarkStart w:id="3793" w:name="_Toc145323918"/>
      <w:r w:rsidRPr="009B06A7">
        <w:t>9.2.16</w:t>
      </w:r>
      <w:r w:rsidRPr="009B06A7">
        <w:tab/>
        <w:t>GUMMEI</w:t>
      </w:r>
      <w:bookmarkEnd w:id="3784"/>
      <w:bookmarkEnd w:id="3785"/>
      <w:bookmarkEnd w:id="3786"/>
      <w:bookmarkEnd w:id="3787"/>
      <w:bookmarkEnd w:id="3788"/>
      <w:bookmarkEnd w:id="3789"/>
      <w:bookmarkEnd w:id="3790"/>
      <w:bookmarkEnd w:id="3791"/>
      <w:bookmarkEnd w:id="3792"/>
      <w:bookmarkEnd w:id="3793"/>
    </w:p>
    <w:p w14:paraId="074C41B1" w14:textId="77777777" w:rsidR="005752DE" w:rsidRPr="009B06A7" w:rsidRDefault="005752DE" w:rsidP="00AD305D">
      <w:pPr>
        <w:widowControl w:val="0"/>
      </w:pPr>
      <w:r w:rsidRPr="009B06A7">
        <w:t>This information element indicates the globally unique MME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CB17258" w14:textId="77777777" w:rsidTr="00186755">
        <w:tc>
          <w:tcPr>
            <w:tcW w:w="2160" w:type="dxa"/>
          </w:tcPr>
          <w:p w14:paraId="1380CD7D"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F57F200"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7BEBCFAD"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208B0C59"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165666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A1686D5"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4D3F9E87"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68210191" w14:textId="77777777" w:rsidTr="00186755">
        <w:tc>
          <w:tcPr>
            <w:tcW w:w="2160" w:type="dxa"/>
            <w:tcBorders>
              <w:top w:val="single" w:sz="4" w:space="0" w:color="auto"/>
              <w:left w:val="single" w:sz="4" w:space="0" w:color="auto"/>
              <w:bottom w:val="single" w:sz="4" w:space="0" w:color="auto"/>
              <w:right w:val="single" w:sz="4" w:space="0" w:color="auto"/>
            </w:tcBorders>
          </w:tcPr>
          <w:p w14:paraId="5E7C5084" w14:textId="77777777" w:rsidR="005752DE" w:rsidRPr="009B06A7" w:rsidRDefault="005752DE" w:rsidP="00AD305D">
            <w:pPr>
              <w:pStyle w:val="TAL"/>
              <w:keepNext w:val="0"/>
              <w:keepLines w:val="0"/>
              <w:widowControl w:val="0"/>
              <w:rPr>
                <w:lang w:eastAsia="ja-JP"/>
              </w:rPr>
            </w:pPr>
            <w:r w:rsidRPr="009B06A7">
              <w:rPr>
                <w:lang w:eastAsia="ja-JP"/>
              </w:rPr>
              <w:t>GU Group Id</w:t>
            </w:r>
          </w:p>
        </w:tc>
        <w:tc>
          <w:tcPr>
            <w:tcW w:w="1080" w:type="dxa"/>
            <w:tcBorders>
              <w:top w:val="single" w:sz="4" w:space="0" w:color="auto"/>
              <w:left w:val="single" w:sz="4" w:space="0" w:color="auto"/>
              <w:bottom w:val="single" w:sz="4" w:space="0" w:color="auto"/>
              <w:right w:val="single" w:sz="4" w:space="0" w:color="auto"/>
            </w:tcBorders>
          </w:tcPr>
          <w:p w14:paraId="6229BAC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5EF7AE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4AA723" w14:textId="77777777" w:rsidR="005752DE" w:rsidRPr="009B06A7" w:rsidRDefault="005752DE" w:rsidP="00AD305D">
            <w:pPr>
              <w:pStyle w:val="TAL"/>
              <w:keepNext w:val="0"/>
              <w:keepLines w:val="0"/>
              <w:widowControl w:val="0"/>
              <w:rPr>
                <w:lang w:eastAsia="ja-JP"/>
              </w:rPr>
            </w:pPr>
            <w:r w:rsidRPr="009B06A7">
              <w:rPr>
                <w:lang w:eastAsia="ja-JP"/>
              </w:rPr>
              <w:t>9.2.20</w:t>
            </w:r>
          </w:p>
        </w:tc>
        <w:tc>
          <w:tcPr>
            <w:tcW w:w="1728" w:type="dxa"/>
            <w:tcBorders>
              <w:top w:val="single" w:sz="4" w:space="0" w:color="auto"/>
              <w:left w:val="single" w:sz="4" w:space="0" w:color="auto"/>
              <w:bottom w:val="single" w:sz="4" w:space="0" w:color="auto"/>
              <w:right w:val="single" w:sz="4" w:space="0" w:color="auto"/>
            </w:tcBorders>
          </w:tcPr>
          <w:p w14:paraId="6DFAE4F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2EF6A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B9488D" w14:textId="77777777" w:rsidR="005752DE" w:rsidRPr="009B06A7" w:rsidRDefault="005752DE" w:rsidP="00AD305D">
            <w:pPr>
              <w:pStyle w:val="TAC"/>
              <w:keepNext w:val="0"/>
              <w:keepLines w:val="0"/>
              <w:widowControl w:val="0"/>
              <w:rPr>
                <w:lang w:eastAsia="ja-JP"/>
              </w:rPr>
            </w:pPr>
          </w:p>
        </w:tc>
      </w:tr>
      <w:tr w:rsidR="005752DE" w:rsidRPr="009B06A7" w14:paraId="7D72E939" w14:textId="77777777" w:rsidTr="00186755">
        <w:tc>
          <w:tcPr>
            <w:tcW w:w="2160" w:type="dxa"/>
            <w:tcBorders>
              <w:top w:val="single" w:sz="4" w:space="0" w:color="auto"/>
              <w:left w:val="single" w:sz="4" w:space="0" w:color="auto"/>
              <w:bottom w:val="single" w:sz="4" w:space="0" w:color="auto"/>
              <w:right w:val="single" w:sz="4" w:space="0" w:color="auto"/>
            </w:tcBorders>
          </w:tcPr>
          <w:p w14:paraId="5546084B" w14:textId="77777777" w:rsidR="005752DE" w:rsidRPr="009B06A7" w:rsidRDefault="005752DE" w:rsidP="00AD305D">
            <w:pPr>
              <w:pStyle w:val="TAL"/>
              <w:keepNext w:val="0"/>
              <w:keepLines w:val="0"/>
              <w:widowControl w:val="0"/>
              <w:rPr>
                <w:lang w:eastAsia="ja-JP"/>
              </w:rPr>
            </w:pPr>
            <w:r w:rsidRPr="009B06A7">
              <w:rPr>
                <w:lang w:eastAsia="ja-JP"/>
              </w:rPr>
              <w:t>MME code</w:t>
            </w:r>
          </w:p>
        </w:tc>
        <w:tc>
          <w:tcPr>
            <w:tcW w:w="1080" w:type="dxa"/>
            <w:tcBorders>
              <w:top w:val="single" w:sz="4" w:space="0" w:color="auto"/>
              <w:left w:val="single" w:sz="4" w:space="0" w:color="auto"/>
              <w:bottom w:val="single" w:sz="4" w:space="0" w:color="auto"/>
              <w:right w:val="single" w:sz="4" w:space="0" w:color="auto"/>
            </w:tcBorders>
          </w:tcPr>
          <w:p w14:paraId="7AB8FF4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276047"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A550E5" w14:textId="77777777" w:rsidR="005752DE" w:rsidRPr="009B06A7" w:rsidRDefault="005752DE" w:rsidP="00AD305D">
            <w:pPr>
              <w:pStyle w:val="TAL"/>
              <w:keepNext w:val="0"/>
              <w:keepLines w:val="0"/>
              <w:widowControl w:val="0"/>
              <w:rPr>
                <w:lang w:eastAsia="ja-JP"/>
              </w:rPr>
            </w:pPr>
            <w:r w:rsidRPr="009B06A7">
              <w:rPr>
                <w:lang w:eastAsia="ja-JP"/>
              </w:rPr>
              <w:t>OCTET STRING (1)</w:t>
            </w:r>
          </w:p>
        </w:tc>
        <w:tc>
          <w:tcPr>
            <w:tcW w:w="1728" w:type="dxa"/>
            <w:tcBorders>
              <w:top w:val="single" w:sz="4" w:space="0" w:color="auto"/>
              <w:left w:val="single" w:sz="4" w:space="0" w:color="auto"/>
              <w:bottom w:val="single" w:sz="4" w:space="0" w:color="auto"/>
              <w:right w:val="single" w:sz="4" w:space="0" w:color="auto"/>
            </w:tcBorders>
          </w:tcPr>
          <w:p w14:paraId="141D378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E759A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675D4C" w14:textId="77777777" w:rsidR="005752DE" w:rsidRPr="009B06A7" w:rsidRDefault="005752DE" w:rsidP="00AD305D">
            <w:pPr>
              <w:pStyle w:val="TAC"/>
              <w:keepNext w:val="0"/>
              <w:keepLines w:val="0"/>
              <w:widowControl w:val="0"/>
              <w:rPr>
                <w:lang w:eastAsia="ja-JP"/>
              </w:rPr>
            </w:pPr>
          </w:p>
        </w:tc>
      </w:tr>
    </w:tbl>
    <w:p w14:paraId="3C6A2DE3" w14:textId="77777777" w:rsidR="005752DE" w:rsidRPr="009B06A7" w:rsidRDefault="005752DE" w:rsidP="00AD305D">
      <w:pPr>
        <w:widowControl w:val="0"/>
      </w:pPr>
    </w:p>
    <w:p w14:paraId="506F32CF" w14:textId="77777777" w:rsidR="005752DE" w:rsidRPr="009B06A7" w:rsidRDefault="005752DE" w:rsidP="00AD305D">
      <w:pPr>
        <w:pStyle w:val="Heading3"/>
        <w:keepNext w:val="0"/>
        <w:keepLines w:val="0"/>
        <w:widowControl w:val="0"/>
      </w:pPr>
      <w:bookmarkStart w:id="3794" w:name="_Toc20954480"/>
      <w:bookmarkStart w:id="3795" w:name="_Toc29905905"/>
      <w:bookmarkStart w:id="3796" w:name="_Toc29906415"/>
      <w:bookmarkStart w:id="3797" w:name="_Toc36549966"/>
      <w:bookmarkStart w:id="3798" w:name="_Toc45103430"/>
      <w:bookmarkStart w:id="3799" w:name="_Toc45227277"/>
      <w:bookmarkStart w:id="3800" w:name="_Toc45890478"/>
      <w:bookmarkStart w:id="3801" w:name="_Toc45890990"/>
      <w:bookmarkStart w:id="3802" w:name="_Toc88649529"/>
      <w:bookmarkStart w:id="3803" w:name="_Toc145323919"/>
      <w:r w:rsidRPr="009B06A7">
        <w:t>9.2.17</w:t>
      </w:r>
      <w:r w:rsidRPr="009B06A7">
        <w:tab/>
        <w:t>UL Interference Overload Indication</w:t>
      </w:r>
      <w:bookmarkEnd w:id="3794"/>
      <w:bookmarkEnd w:id="3795"/>
      <w:bookmarkEnd w:id="3796"/>
      <w:bookmarkEnd w:id="3797"/>
      <w:bookmarkEnd w:id="3798"/>
      <w:bookmarkEnd w:id="3799"/>
      <w:bookmarkEnd w:id="3800"/>
      <w:bookmarkEnd w:id="3801"/>
      <w:bookmarkEnd w:id="3802"/>
      <w:bookmarkEnd w:id="3803"/>
    </w:p>
    <w:p w14:paraId="54FD04C4" w14:textId="77777777" w:rsidR="005752DE" w:rsidRPr="009B06A7" w:rsidRDefault="005752DE" w:rsidP="00AD305D">
      <w:pPr>
        <w:widowControl w:val="0"/>
      </w:pPr>
      <w:r w:rsidRPr="009B06A7">
        <w:t>This IE provides, per PRB, a report on interference overload. The interaction between the indication of UL Interference Overload and UL High Interference is implementation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5274417E" w14:textId="77777777" w:rsidTr="00B2143B">
        <w:trPr>
          <w:jc w:val="center"/>
        </w:trPr>
        <w:tc>
          <w:tcPr>
            <w:tcW w:w="2448" w:type="dxa"/>
          </w:tcPr>
          <w:p w14:paraId="09ACBDA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2F573F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5D6E5D3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6DFBC1D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6E47C59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6ABBFE6F" w14:textId="77777777" w:rsidTr="00B2143B">
        <w:trPr>
          <w:jc w:val="center"/>
        </w:trPr>
        <w:tc>
          <w:tcPr>
            <w:tcW w:w="2448" w:type="dxa"/>
          </w:tcPr>
          <w:p w14:paraId="5101608E" w14:textId="77777777" w:rsidR="005752DE" w:rsidRPr="009B06A7" w:rsidRDefault="005752DE" w:rsidP="00AD305D">
            <w:pPr>
              <w:pStyle w:val="TAL"/>
              <w:keepNext w:val="0"/>
              <w:keepLines w:val="0"/>
              <w:widowControl w:val="0"/>
              <w:rPr>
                <w:b/>
                <w:lang w:eastAsia="ja-JP"/>
              </w:rPr>
            </w:pPr>
            <w:r w:rsidRPr="009B06A7">
              <w:rPr>
                <w:b/>
                <w:lang w:eastAsia="ja-JP"/>
              </w:rPr>
              <w:t>UL Interference Overload Indication List</w:t>
            </w:r>
          </w:p>
        </w:tc>
        <w:tc>
          <w:tcPr>
            <w:tcW w:w="1080" w:type="dxa"/>
          </w:tcPr>
          <w:p w14:paraId="3CE20300" w14:textId="77777777" w:rsidR="005752DE" w:rsidRPr="009B06A7" w:rsidRDefault="005752DE" w:rsidP="00AD305D">
            <w:pPr>
              <w:pStyle w:val="TAL"/>
              <w:keepNext w:val="0"/>
              <w:keepLines w:val="0"/>
              <w:widowControl w:val="0"/>
              <w:rPr>
                <w:lang w:eastAsia="ja-JP"/>
              </w:rPr>
            </w:pPr>
          </w:p>
        </w:tc>
        <w:tc>
          <w:tcPr>
            <w:tcW w:w="1440" w:type="dxa"/>
          </w:tcPr>
          <w:p w14:paraId="4599E18E" w14:textId="77777777" w:rsidR="005752DE" w:rsidRPr="009B06A7" w:rsidRDefault="005752DE" w:rsidP="00AD305D">
            <w:pPr>
              <w:pStyle w:val="TAL"/>
              <w:keepNext w:val="0"/>
              <w:keepLines w:val="0"/>
              <w:widowControl w:val="0"/>
              <w:rPr>
                <w:i/>
                <w:lang w:eastAsia="ja-JP"/>
              </w:rPr>
            </w:pPr>
            <w:r w:rsidRPr="009B06A7">
              <w:rPr>
                <w:i/>
                <w:lang w:eastAsia="ja-JP"/>
              </w:rPr>
              <w:t>1..&lt;maxnoofPRBs&gt;</w:t>
            </w:r>
          </w:p>
        </w:tc>
        <w:tc>
          <w:tcPr>
            <w:tcW w:w="1872" w:type="dxa"/>
          </w:tcPr>
          <w:p w14:paraId="3B6ED429" w14:textId="77777777" w:rsidR="005752DE" w:rsidRPr="009B06A7" w:rsidRDefault="005752DE" w:rsidP="00AD305D">
            <w:pPr>
              <w:pStyle w:val="TAL"/>
              <w:keepNext w:val="0"/>
              <w:keepLines w:val="0"/>
              <w:widowControl w:val="0"/>
              <w:rPr>
                <w:lang w:eastAsia="ja-JP"/>
              </w:rPr>
            </w:pPr>
          </w:p>
        </w:tc>
        <w:tc>
          <w:tcPr>
            <w:tcW w:w="2880" w:type="dxa"/>
          </w:tcPr>
          <w:p w14:paraId="25CDFEFD" w14:textId="77777777" w:rsidR="005752DE" w:rsidRPr="009B06A7" w:rsidRDefault="005752DE" w:rsidP="00AD305D">
            <w:pPr>
              <w:pStyle w:val="TAL"/>
              <w:keepNext w:val="0"/>
              <w:keepLines w:val="0"/>
              <w:widowControl w:val="0"/>
              <w:rPr>
                <w:lang w:eastAsia="ja-JP"/>
              </w:rPr>
            </w:pPr>
          </w:p>
        </w:tc>
      </w:tr>
      <w:tr w:rsidR="008E6632" w:rsidRPr="009B06A7" w14:paraId="45E50E90" w14:textId="77777777" w:rsidTr="00B2143B">
        <w:trPr>
          <w:jc w:val="center"/>
        </w:trPr>
        <w:tc>
          <w:tcPr>
            <w:tcW w:w="2448" w:type="dxa"/>
          </w:tcPr>
          <w:p w14:paraId="491CCFF3" w14:textId="77777777" w:rsidR="005752DE" w:rsidRPr="009B06A7" w:rsidRDefault="005752DE" w:rsidP="00AD305D">
            <w:pPr>
              <w:pStyle w:val="TAL"/>
              <w:keepNext w:val="0"/>
              <w:keepLines w:val="0"/>
              <w:widowControl w:val="0"/>
              <w:ind w:left="142"/>
              <w:rPr>
                <w:lang w:eastAsia="ja-JP"/>
              </w:rPr>
            </w:pPr>
            <w:r w:rsidRPr="009B06A7">
              <w:rPr>
                <w:lang w:eastAsia="ja-JP"/>
              </w:rPr>
              <w:t>&gt;UL Interference Overload Indication</w:t>
            </w:r>
          </w:p>
        </w:tc>
        <w:tc>
          <w:tcPr>
            <w:tcW w:w="1080" w:type="dxa"/>
          </w:tcPr>
          <w:p w14:paraId="71627F2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6AB41DBB" w14:textId="77777777" w:rsidR="005752DE" w:rsidRPr="009B06A7" w:rsidRDefault="005752DE" w:rsidP="00AD305D">
            <w:pPr>
              <w:pStyle w:val="TAL"/>
              <w:keepNext w:val="0"/>
              <w:keepLines w:val="0"/>
              <w:widowControl w:val="0"/>
              <w:rPr>
                <w:i/>
                <w:lang w:eastAsia="ja-JP"/>
              </w:rPr>
            </w:pPr>
          </w:p>
        </w:tc>
        <w:tc>
          <w:tcPr>
            <w:tcW w:w="1872" w:type="dxa"/>
          </w:tcPr>
          <w:p w14:paraId="1AE57BCF" w14:textId="77777777" w:rsidR="005752DE" w:rsidRPr="009B06A7" w:rsidRDefault="005752DE" w:rsidP="00AD305D">
            <w:pPr>
              <w:pStyle w:val="TAL"/>
              <w:keepNext w:val="0"/>
              <w:keepLines w:val="0"/>
              <w:widowControl w:val="0"/>
              <w:rPr>
                <w:lang w:eastAsia="ja-JP"/>
              </w:rPr>
            </w:pPr>
            <w:r w:rsidRPr="009B06A7">
              <w:rPr>
                <w:lang w:eastAsia="ja-JP"/>
              </w:rPr>
              <w:t>ENUMERATED (high interference, medium interference, low interference, …)</w:t>
            </w:r>
          </w:p>
        </w:tc>
        <w:tc>
          <w:tcPr>
            <w:tcW w:w="2880" w:type="dxa"/>
          </w:tcPr>
          <w:p w14:paraId="70CB64C0" w14:textId="77777777" w:rsidR="005752DE" w:rsidRPr="009B06A7" w:rsidRDefault="005752DE" w:rsidP="00AD305D">
            <w:pPr>
              <w:pStyle w:val="TAL"/>
              <w:keepNext w:val="0"/>
              <w:keepLines w:val="0"/>
              <w:widowControl w:val="0"/>
              <w:rPr>
                <w:lang w:eastAsia="ja-JP"/>
              </w:rPr>
            </w:pPr>
            <w:r w:rsidRPr="009B06A7">
              <w:rPr>
                <w:lang w:eastAsia="ja-JP"/>
              </w:rPr>
              <w:t>Each PRB is identified by its position in the list: the first element in the list corresponds to PRB 0, the second to PRB 1, etc.</w:t>
            </w:r>
          </w:p>
        </w:tc>
      </w:tr>
    </w:tbl>
    <w:p w14:paraId="7F6C8B0B" w14:textId="77777777" w:rsidR="005752DE" w:rsidRPr="009B06A7" w:rsidRDefault="005752DE" w:rsidP="00AD305D">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0A21DAC4" w14:textId="77777777" w:rsidTr="005D2033">
        <w:trPr>
          <w:jc w:val="center"/>
        </w:trPr>
        <w:tc>
          <w:tcPr>
            <w:tcW w:w="3686" w:type="dxa"/>
          </w:tcPr>
          <w:p w14:paraId="021F11F2"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7D002895"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7A7CC353" w14:textId="77777777" w:rsidTr="005D2033">
        <w:trPr>
          <w:jc w:val="center"/>
        </w:trPr>
        <w:tc>
          <w:tcPr>
            <w:tcW w:w="3686" w:type="dxa"/>
          </w:tcPr>
          <w:p w14:paraId="4FD23458" w14:textId="77777777" w:rsidR="005752DE" w:rsidRPr="009B06A7" w:rsidRDefault="005752DE" w:rsidP="00AD305D">
            <w:pPr>
              <w:pStyle w:val="TAL"/>
              <w:keepNext w:val="0"/>
              <w:keepLines w:val="0"/>
              <w:widowControl w:val="0"/>
              <w:rPr>
                <w:lang w:eastAsia="ja-JP"/>
              </w:rPr>
            </w:pPr>
            <w:r w:rsidRPr="009B06A7">
              <w:rPr>
                <w:lang w:eastAsia="ja-JP"/>
              </w:rPr>
              <w:t>maxnoofPRBs</w:t>
            </w:r>
          </w:p>
        </w:tc>
        <w:tc>
          <w:tcPr>
            <w:tcW w:w="5670" w:type="dxa"/>
          </w:tcPr>
          <w:p w14:paraId="4E2EF513" w14:textId="77777777" w:rsidR="005752DE" w:rsidRPr="009B06A7" w:rsidRDefault="005752DE" w:rsidP="00AD305D">
            <w:pPr>
              <w:pStyle w:val="TAL"/>
              <w:keepNext w:val="0"/>
              <w:keepLines w:val="0"/>
              <w:widowControl w:val="0"/>
              <w:rPr>
                <w:lang w:eastAsia="ja-JP"/>
              </w:rPr>
            </w:pPr>
            <w:r w:rsidRPr="009B06A7">
              <w:rPr>
                <w:lang w:eastAsia="ja-JP"/>
              </w:rPr>
              <w:t>Maximum no. Physical Resource Blocks. Value is 110.</w:t>
            </w:r>
          </w:p>
        </w:tc>
      </w:tr>
    </w:tbl>
    <w:p w14:paraId="1F5E36CC" w14:textId="77777777" w:rsidR="005752DE" w:rsidRPr="009B06A7" w:rsidRDefault="005752DE" w:rsidP="00AD305D">
      <w:pPr>
        <w:widowControl w:val="0"/>
      </w:pPr>
    </w:p>
    <w:p w14:paraId="7C68FC75" w14:textId="77777777" w:rsidR="005752DE" w:rsidRPr="009B06A7" w:rsidRDefault="005752DE" w:rsidP="00AD305D">
      <w:pPr>
        <w:pStyle w:val="Heading3"/>
        <w:keepNext w:val="0"/>
        <w:keepLines w:val="0"/>
        <w:widowControl w:val="0"/>
      </w:pPr>
      <w:bookmarkStart w:id="3804" w:name="_Toc20954481"/>
      <w:bookmarkStart w:id="3805" w:name="_Toc29905906"/>
      <w:bookmarkStart w:id="3806" w:name="_Toc29906416"/>
      <w:bookmarkStart w:id="3807" w:name="_Toc36549967"/>
      <w:bookmarkStart w:id="3808" w:name="_Toc45103431"/>
      <w:bookmarkStart w:id="3809" w:name="_Toc45227278"/>
      <w:bookmarkStart w:id="3810" w:name="_Toc45890479"/>
      <w:bookmarkStart w:id="3811" w:name="_Toc45890991"/>
      <w:bookmarkStart w:id="3812" w:name="_Toc88649530"/>
      <w:bookmarkStart w:id="3813" w:name="_Toc145323920"/>
      <w:r w:rsidRPr="009B06A7">
        <w:t>9.2.18</w:t>
      </w:r>
      <w:r w:rsidRPr="009B06A7">
        <w:tab/>
        <w:t>UL High Interference Indication</w:t>
      </w:r>
      <w:bookmarkEnd w:id="3804"/>
      <w:bookmarkEnd w:id="3805"/>
      <w:bookmarkEnd w:id="3806"/>
      <w:bookmarkEnd w:id="3807"/>
      <w:bookmarkEnd w:id="3808"/>
      <w:bookmarkEnd w:id="3809"/>
      <w:bookmarkEnd w:id="3810"/>
      <w:bookmarkEnd w:id="3811"/>
      <w:bookmarkEnd w:id="3812"/>
      <w:bookmarkEnd w:id="3813"/>
    </w:p>
    <w:p w14:paraId="62AA183A" w14:textId="77777777" w:rsidR="005752DE" w:rsidRPr="009B06A7" w:rsidRDefault="005752DE" w:rsidP="00AD305D">
      <w:pPr>
        <w:widowControl w:val="0"/>
      </w:pPr>
      <w:r w:rsidRPr="009B06A7">
        <w:t>This IE provides, per PRB, a 2 level report on interference sensitivity. The interaction between the indication of UL Overload and UL High Interference is implementation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6E6EAFF" w14:textId="77777777" w:rsidTr="00B2143B">
        <w:trPr>
          <w:jc w:val="center"/>
        </w:trPr>
        <w:tc>
          <w:tcPr>
            <w:tcW w:w="2448" w:type="dxa"/>
          </w:tcPr>
          <w:p w14:paraId="32704F8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19A6A098"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286B987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42C4343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7C1403E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0A74A5D8" w14:textId="77777777" w:rsidTr="00B2143B">
        <w:trPr>
          <w:jc w:val="center"/>
        </w:trPr>
        <w:tc>
          <w:tcPr>
            <w:tcW w:w="2448" w:type="dxa"/>
          </w:tcPr>
          <w:p w14:paraId="03D1FB1A" w14:textId="77777777" w:rsidR="005752DE" w:rsidRPr="009B06A7" w:rsidRDefault="005752DE" w:rsidP="00AD305D">
            <w:pPr>
              <w:pStyle w:val="TAL"/>
              <w:keepNext w:val="0"/>
              <w:keepLines w:val="0"/>
              <w:widowControl w:val="0"/>
              <w:ind w:left="142"/>
              <w:rPr>
                <w:lang w:eastAsia="ja-JP"/>
              </w:rPr>
            </w:pPr>
            <w:r w:rsidRPr="009B06A7">
              <w:rPr>
                <w:lang w:eastAsia="ja-JP"/>
              </w:rPr>
              <w:t>HII</w:t>
            </w:r>
          </w:p>
        </w:tc>
        <w:tc>
          <w:tcPr>
            <w:tcW w:w="1080" w:type="dxa"/>
          </w:tcPr>
          <w:p w14:paraId="299ACC5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329E12C7" w14:textId="77777777" w:rsidR="005752DE" w:rsidRPr="009B06A7" w:rsidRDefault="005752DE" w:rsidP="00AD305D">
            <w:pPr>
              <w:pStyle w:val="TAL"/>
              <w:keepNext w:val="0"/>
              <w:keepLines w:val="0"/>
              <w:widowControl w:val="0"/>
              <w:rPr>
                <w:lang w:eastAsia="ja-JP"/>
              </w:rPr>
            </w:pPr>
          </w:p>
        </w:tc>
        <w:tc>
          <w:tcPr>
            <w:tcW w:w="1872" w:type="dxa"/>
          </w:tcPr>
          <w:p w14:paraId="754328B8" w14:textId="77777777" w:rsidR="005752DE" w:rsidRPr="009B06A7" w:rsidRDefault="005752DE" w:rsidP="00AD305D">
            <w:pPr>
              <w:pStyle w:val="TAL"/>
              <w:keepNext w:val="0"/>
              <w:keepLines w:val="0"/>
              <w:widowControl w:val="0"/>
              <w:rPr>
                <w:lang w:eastAsia="ja-JP"/>
              </w:rPr>
            </w:pPr>
            <w:r w:rsidRPr="009B06A7">
              <w:rPr>
                <w:lang w:eastAsia="ja-JP"/>
              </w:rPr>
              <w:t>BIT STRING (1..110, …)</w:t>
            </w:r>
          </w:p>
        </w:tc>
        <w:tc>
          <w:tcPr>
            <w:tcW w:w="2880" w:type="dxa"/>
          </w:tcPr>
          <w:p w14:paraId="2C7DFF2D" w14:textId="77777777" w:rsidR="005752DE" w:rsidRPr="009B06A7" w:rsidRDefault="005752DE" w:rsidP="00AD305D">
            <w:pPr>
              <w:pStyle w:val="TAL"/>
              <w:keepNext w:val="0"/>
              <w:keepLines w:val="0"/>
              <w:widowControl w:val="0"/>
              <w:rPr>
                <w:lang w:eastAsia="ja-JP"/>
              </w:rPr>
            </w:pPr>
            <w:r w:rsidRPr="009B06A7">
              <w:rPr>
                <w:lang w:eastAsia="ja-JP"/>
              </w:rPr>
              <w:t>Each position in the bitmap represents a PRB (first bit=PRB 0 and so on), for which value ‘"1" indicates ‘high interference sensitivity’ and value "0" indicates ’low interference sensitivity’.</w:t>
            </w:r>
          </w:p>
          <w:p w14:paraId="78B31D36" w14:textId="77777777" w:rsidR="005752DE" w:rsidRPr="009B06A7" w:rsidRDefault="005752DE" w:rsidP="00AD305D">
            <w:pPr>
              <w:pStyle w:val="TAL"/>
              <w:keepNext w:val="0"/>
              <w:keepLines w:val="0"/>
              <w:widowControl w:val="0"/>
              <w:rPr>
                <w:lang w:eastAsia="ja-JP"/>
              </w:rPr>
            </w:pPr>
            <w:r w:rsidRPr="009B06A7">
              <w:rPr>
                <w:lang w:eastAsia="ja-JP"/>
              </w:rPr>
              <w:t>The maximum number of Physical Resource Blocks is 110.</w:t>
            </w:r>
          </w:p>
        </w:tc>
      </w:tr>
    </w:tbl>
    <w:p w14:paraId="380B0172" w14:textId="77777777" w:rsidR="005752DE" w:rsidRPr="009B06A7" w:rsidRDefault="005752DE" w:rsidP="00AD305D">
      <w:pPr>
        <w:widowControl w:val="0"/>
      </w:pPr>
    </w:p>
    <w:p w14:paraId="1943522D" w14:textId="77777777" w:rsidR="005752DE" w:rsidRPr="009B06A7" w:rsidRDefault="005752DE" w:rsidP="00AD305D">
      <w:pPr>
        <w:pStyle w:val="Heading3"/>
        <w:keepNext w:val="0"/>
        <w:keepLines w:val="0"/>
        <w:widowControl w:val="0"/>
      </w:pPr>
      <w:bookmarkStart w:id="3814" w:name="_Toc20954482"/>
      <w:bookmarkStart w:id="3815" w:name="_Toc29905907"/>
      <w:bookmarkStart w:id="3816" w:name="_Toc29906417"/>
      <w:bookmarkStart w:id="3817" w:name="_Toc36549968"/>
      <w:bookmarkStart w:id="3818" w:name="_Toc45103432"/>
      <w:bookmarkStart w:id="3819" w:name="_Toc45227279"/>
      <w:bookmarkStart w:id="3820" w:name="_Toc45890480"/>
      <w:bookmarkStart w:id="3821" w:name="_Toc45890992"/>
      <w:bookmarkStart w:id="3822" w:name="_Toc88649531"/>
      <w:bookmarkStart w:id="3823" w:name="_Toc145323921"/>
      <w:r w:rsidRPr="009B06A7">
        <w:t>9.2.19</w:t>
      </w:r>
      <w:r w:rsidRPr="009B06A7">
        <w:tab/>
        <w:t>Relative Narrowband Tx Power (RNTP)</w:t>
      </w:r>
      <w:bookmarkEnd w:id="3814"/>
      <w:bookmarkEnd w:id="3815"/>
      <w:bookmarkEnd w:id="3816"/>
      <w:bookmarkEnd w:id="3817"/>
      <w:bookmarkEnd w:id="3818"/>
      <w:bookmarkEnd w:id="3819"/>
      <w:bookmarkEnd w:id="3820"/>
      <w:bookmarkEnd w:id="3821"/>
      <w:bookmarkEnd w:id="3822"/>
      <w:bookmarkEnd w:id="3823"/>
    </w:p>
    <w:p w14:paraId="46B44111" w14:textId="77777777" w:rsidR="005752DE" w:rsidRPr="009B06A7" w:rsidRDefault="005752DE" w:rsidP="00AD305D">
      <w:pPr>
        <w:widowControl w:val="0"/>
      </w:pPr>
      <w:r w:rsidRPr="009B06A7">
        <w:t>This IE provides an indication on DL power restriction per PRB or per subframe per PRB (Enhanced RNTP) in a cell and other information needed by a neighbour eNB for interference aware scheduling.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AA041F8" w14:textId="77777777" w:rsidTr="00186755">
        <w:trPr>
          <w:tblHeader/>
        </w:trPr>
        <w:tc>
          <w:tcPr>
            <w:tcW w:w="2160" w:type="dxa"/>
          </w:tcPr>
          <w:p w14:paraId="0C311646"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23040E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20362CE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965EEC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368696CC"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6453DAA9"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7FF87B54"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0554F217" w14:textId="77777777" w:rsidTr="00186755">
        <w:tc>
          <w:tcPr>
            <w:tcW w:w="2160" w:type="dxa"/>
          </w:tcPr>
          <w:p w14:paraId="710FBC0E" w14:textId="77777777" w:rsidR="005752DE" w:rsidRPr="009B06A7" w:rsidRDefault="005752DE" w:rsidP="00AD305D">
            <w:pPr>
              <w:pStyle w:val="TAL"/>
              <w:keepNext w:val="0"/>
              <w:keepLines w:val="0"/>
              <w:widowControl w:val="0"/>
              <w:rPr>
                <w:lang w:eastAsia="ja-JP"/>
              </w:rPr>
            </w:pPr>
            <w:r w:rsidRPr="009B06A7">
              <w:rPr>
                <w:lang w:eastAsia="ja-JP"/>
              </w:rPr>
              <w:t>RNTP Per PRB</w:t>
            </w:r>
          </w:p>
        </w:tc>
        <w:tc>
          <w:tcPr>
            <w:tcW w:w="1080" w:type="dxa"/>
          </w:tcPr>
          <w:p w14:paraId="03AE53C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1CFF7E4" w14:textId="77777777" w:rsidR="005752DE" w:rsidRPr="009B06A7" w:rsidRDefault="005752DE" w:rsidP="00AD305D">
            <w:pPr>
              <w:pStyle w:val="TAL"/>
              <w:keepNext w:val="0"/>
              <w:keepLines w:val="0"/>
              <w:widowControl w:val="0"/>
              <w:rPr>
                <w:lang w:eastAsia="ja-JP"/>
              </w:rPr>
            </w:pPr>
          </w:p>
        </w:tc>
        <w:tc>
          <w:tcPr>
            <w:tcW w:w="1512" w:type="dxa"/>
          </w:tcPr>
          <w:p w14:paraId="3265CB6F" w14:textId="77777777" w:rsidR="005752DE" w:rsidRPr="009B06A7" w:rsidRDefault="005752DE" w:rsidP="00AD305D">
            <w:pPr>
              <w:pStyle w:val="TAL"/>
              <w:keepNext w:val="0"/>
              <w:keepLines w:val="0"/>
              <w:widowControl w:val="0"/>
              <w:rPr>
                <w:lang w:eastAsia="ja-JP"/>
              </w:rPr>
            </w:pPr>
            <w:r w:rsidRPr="009B06A7">
              <w:rPr>
                <w:lang w:eastAsia="ja-JP"/>
              </w:rPr>
              <w:t>BIT STRING (6..110, …)</w:t>
            </w:r>
          </w:p>
        </w:tc>
        <w:tc>
          <w:tcPr>
            <w:tcW w:w="1728" w:type="dxa"/>
          </w:tcPr>
          <w:p w14:paraId="063A207E" w14:textId="77777777" w:rsidR="005752DE" w:rsidRPr="009B06A7" w:rsidRDefault="005752DE" w:rsidP="00AD305D">
            <w:pPr>
              <w:pStyle w:val="TAL"/>
              <w:keepNext w:val="0"/>
              <w:keepLines w:val="0"/>
              <w:widowControl w:val="0"/>
              <w:rPr>
                <w:lang w:eastAsia="ja-JP"/>
              </w:rPr>
            </w:pPr>
            <w:r w:rsidRPr="009B06A7">
              <w:rPr>
                <w:lang w:eastAsia="ja-JP"/>
              </w:rPr>
              <w:t>Each position in the bitmap represents a n</w:t>
            </w:r>
            <w:r w:rsidRPr="009B06A7">
              <w:rPr>
                <w:vertAlign w:val="subscript"/>
                <w:lang w:eastAsia="ja-JP"/>
              </w:rPr>
              <w:t>PRB</w:t>
            </w:r>
            <w:r w:rsidRPr="009B06A7">
              <w:rPr>
                <w:lang w:eastAsia="ja-JP"/>
              </w:rPr>
              <w:t xml:space="preserve"> value (i.e. first bit=PRB 0 and so on), for which the bit value represents </w:t>
            </w:r>
            <w:r w:rsidRPr="009B06A7">
              <w:rPr>
                <w:i/>
                <w:szCs w:val="18"/>
                <w:lang w:eastAsia="ja-JP"/>
              </w:rPr>
              <w:t>RNTP (n</w:t>
            </w:r>
            <w:r w:rsidRPr="009B06A7">
              <w:rPr>
                <w:i/>
                <w:szCs w:val="18"/>
                <w:vertAlign w:val="subscript"/>
                <w:lang w:eastAsia="ja-JP"/>
              </w:rPr>
              <w:t>PRB</w:t>
            </w:r>
            <w:r w:rsidRPr="009B06A7">
              <w:rPr>
                <w:i/>
                <w:szCs w:val="18"/>
                <w:lang w:eastAsia="ja-JP"/>
              </w:rPr>
              <w:t>)</w:t>
            </w:r>
            <w:r w:rsidRPr="009B06A7">
              <w:rPr>
                <w:lang w:eastAsia="ja-JP"/>
              </w:rPr>
              <w:t>, defined in TS 36.213 [11].</w:t>
            </w:r>
          </w:p>
          <w:p w14:paraId="7EFD39F7" w14:textId="77777777" w:rsidR="005752DE" w:rsidRPr="009B06A7" w:rsidRDefault="005752DE" w:rsidP="00AD305D">
            <w:pPr>
              <w:pStyle w:val="TAL"/>
              <w:keepNext w:val="0"/>
              <w:keepLines w:val="0"/>
              <w:widowControl w:val="0"/>
              <w:rPr>
                <w:lang w:eastAsia="ja-JP"/>
              </w:rPr>
            </w:pPr>
            <w:r w:rsidRPr="009B06A7">
              <w:rPr>
                <w:lang w:eastAsia="ja-JP"/>
              </w:rPr>
              <w:t>Value 0 indicates "Tx not exceeding RNTP threshold".</w:t>
            </w:r>
          </w:p>
          <w:p w14:paraId="53A5C1C6" w14:textId="77777777" w:rsidR="005752DE" w:rsidRPr="009B06A7" w:rsidRDefault="005752DE" w:rsidP="00AD305D">
            <w:pPr>
              <w:pStyle w:val="TAL"/>
              <w:keepNext w:val="0"/>
              <w:keepLines w:val="0"/>
              <w:widowControl w:val="0"/>
              <w:rPr>
                <w:lang w:eastAsia="ja-JP"/>
              </w:rPr>
            </w:pPr>
            <w:r w:rsidRPr="009B06A7">
              <w:rPr>
                <w:lang w:eastAsia="ja-JP"/>
              </w:rPr>
              <w:t xml:space="preserve">Value 1 indicates "no promise on the Tx power is given". The IE is ignored if the </w:t>
            </w:r>
            <w:r w:rsidRPr="009B06A7">
              <w:rPr>
                <w:i/>
                <w:lang w:eastAsia="ja-JP"/>
              </w:rPr>
              <w:t>Enhanced RNTP</w:t>
            </w:r>
            <w:r w:rsidRPr="009B06A7">
              <w:rPr>
                <w:lang w:eastAsia="ja-JP"/>
              </w:rPr>
              <w:t xml:space="preserve"> IE is included.</w:t>
            </w:r>
          </w:p>
        </w:tc>
        <w:tc>
          <w:tcPr>
            <w:tcW w:w="1080" w:type="dxa"/>
          </w:tcPr>
          <w:p w14:paraId="1907AB5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643E27E" w14:textId="77777777" w:rsidR="005752DE" w:rsidRPr="009B06A7" w:rsidRDefault="005752DE" w:rsidP="00AD305D">
            <w:pPr>
              <w:pStyle w:val="TAC"/>
              <w:keepNext w:val="0"/>
              <w:keepLines w:val="0"/>
              <w:widowControl w:val="0"/>
              <w:rPr>
                <w:lang w:eastAsia="ja-JP"/>
              </w:rPr>
            </w:pPr>
          </w:p>
        </w:tc>
      </w:tr>
      <w:tr w:rsidR="008E6632" w:rsidRPr="009B06A7" w14:paraId="4D1BAF56" w14:textId="77777777" w:rsidTr="00186755">
        <w:tc>
          <w:tcPr>
            <w:tcW w:w="2160" w:type="dxa"/>
          </w:tcPr>
          <w:p w14:paraId="26D80891" w14:textId="77777777" w:rsidR="005752DE" w:rsidRPr="009B06A7" w:rsidRDefault="005752DE" w:rsidP="00AD305D">
            <w:pPr>
              <w:pStyle w:val="TAL"/>
              <w:keepNext w:val="0"/>
              <w:keepLines w:val="0"/>
              <w:widowControl w:val="0"/>
              <w:rPr>
                <w:lang w:eastAsia="ja-JP"/>
              </w:rPr>
            </w:pPr>
            <w:r w:rsidRPr="009B06A7">
              <w:rPr>
                <w:lang w:eastAsia="ja-JP"/>
              </w:rPr>
              <w:t>RNTP Threshold</w:t>
            </w:r>
          </w:p>
        </w:tc>
        <w:tc>
          <w:tcPr>
            <w:tcW w:w="1080" w:type="dxa"/>
          </w:tcPr>
          <w:p w14:paraId="48CD5C9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9661CB9" w14:textId="77777777" w:rsidR="005752DE" w:rsidRPr="009B06A7" w:rsidRDefault="005752DE" w:rsidP="00AD305D">
            <w:pPr>
              <w:pStyle w:val="TAL"/>
              <w:keepNext w:val="0"/>
              <w:keepLines w:val="0"/>
              <w:widowControl w:val="0"/>
              <w:rPr>
                <w:lang w:eastAsia="ja-JP"/>
              </w:rPr>
            </w:pPr>
          </w:p>
        </w:tc>
        <w:tc>
          <w:tcPr>
            <w:tcW w:w="1512" w:type="dxa"/>
          </w:tcPr>
          <w:p w14:paraId="2D688F18" w14:textId="77777777" w:rsidR="005752DE" w:rsidRPr="009B06A7" w:rsidRDefault="005752DE" w:rsidP="00AD305D">
            <w:pPr>
              <w:pStyle w:val="TAL"/>
              <w:keepNext w:val="0"/>
              <w:keepLines w:val="0"/>
              <w:widowControl w:val="0"/>
              <w:rPr>
                <w:lang w:eastAsia="ja-JP"/>
              </w:rPr>
            </w:pPr>
            <w:r w:rsidRPr="009B06A7">
              <w:rPr>
                <w:lang w:eastAsia="ja-JP"/>
              </w:rPr>
              <w:t>ENUMERATED (-</w:t>
            </w:r>
            <w:r w:rsidRPr="009B06A7">
              <w:rPr>
                <w:rFonts w:cs="Arial"/>
                <w:lang w:eastAsia="ja-JP"/>
              </w:rPr>
              <w:t>∞</w:t>
            </w:r>
            <w:r w:rsidRPr="009B06A7">
              <w:rPr>
                <w:lang w:eastAsia="ja-JP"/>
              </w:rPr>
              <w:t>, -11, -10, -9, -8, -7, -6, -5, -4, -3, -2, -1, 0, 1, 2, 3, …)</w:t>
            </w:r>
          </w:p>
        </w:tc>
        <w:tc>
          <w:tcPr>
            <w:tcW w:w="1728" w:type="dxa"/>
          </w:tcPr>
          <w:p w14:paraId="1F4653CD" w14:textId="77777777" w:rsidR="005752DE" w:rsidRPr="009B06A7" w:rsidRDefault="005752DE" w:rsidP="00AD305D">
            <w:pPr>
              <w:pStyle w:val="TAL"/>
              <w:keepNext w:val="0"/>
              <w:keepLines w:val="0"/>
              <w:widowControl w:val="0"/>
              <w:rPr>
                <w:lang w:eastAsia="ja-JP"/>
              </w:rPr>
            </w:pPr>
            <w:r w:rsidRPr="009B06A7">
              <w:rPr>
                <w:lang w:eastAsia="ja-JP"/>
              </w:rPr>
              <w:t>RNTP</w:t>
            </w:r>
            <w:r w:rsidRPr="009B06A7">
              <w:rPr>
                <w:vertAlign w:val="subscript"/>
                <w:lang w:eastAsia="ja-JP"/>
              </w:rPr>
              <w:t>threshold</w:t>
            </w:r>
            <w:r w:rsidRPr="009B06A7">
              <w:rPr>
                <w:lang w:eastAsia="ja-JP"/>
              </w:rPr>
              <w:t xml:space="preserve"> is defined in TS 36.213 [11].</w:t>
            </w:r>
          </w:p>
        </w:tc>
        <w:tc>
          <w:tcPr>
            <w:tcW w:w="1080" w:type="dxa"/>
          </w:tcPr>
          <w:p w14:paraId="6809AF4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695D510" w14:textId="77777777" w:rsidR="005752DE" w:rsidRPr="009B06A7" w:rsidRDefault="005752DE" w:rsidP="00AD305D">
            <w:pPr>
              <w:pStyle w:val="TAC"/>
              <w:keepNext w:val="0"/>
              <w:keepLines w:val="0"/>
              <w:widowControl w:val="0"/>
              <w:rPr>
                <w:lang w:eastAsia="ja-JP"/>
              </w:rPr>
            </w:pPr>
          </w:p>
        </w:tc>
      </w:tr>
      <w:tr w:rsidR="008E6632" w:rsidRPr="009B06A7" w14:paraId="7626A5D3" w14:textId="77777777" w:rsidTr="00186755">
        <w:tc>
          <w:tcPr>
            <w:tcW w:w="2160" w:type="dxa"/>
          </w:tcPr>
          <w:p w14:paraId="3A225EFE" w14:textId="77777777" w:rsidR="005752DE" w:rsidRPr="009B06A7" w:rsidRDefault="005752DE" w:rsidP="00AD305D">
            <w:pPr>
              <w:pStyle w:val="TAL"/>
              <w:keepNext w:val="0"/>
              <w:keepLines w:val="0"/>
              <w:widowControl w:val="0"/>
              <w:rPr>
                <w:lang w:eastAsia="ja-JP"/>
              </w:rPr>
            </w:pPr>
            <w:r w:rsidRPr="009B06A7">
              <w:rPr>
                <w:lang w:eastAsia="ja-JP"/>
              </w:rPr>
              <w:t xml:space="preserve">Number Of Cell-specific Antenna Ports </w:t>
            </w:r>
          </w:p>
        </w:tc>
        <w:tc>
          <w:tcPr>
            <w:tcW w:w="1080" w:type="dxa"/>
          </w:tcPr>
          <w:p w14:paraId="53A30D9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14C3E9B" w14:textId="77777777" w:rsidR="005752DE" w:rsidRPr="009B06A7" w:rsidRDefault="005752DE" w:rsidP="00AD305D">
            <w:pPr>
              <w:pStyle w:val="TAL"/>
              <w:keepNext w:val="0"/>
              <w:keepLines w:val="0"/>
              <w:widowControl w:val="0"/>
              <w:rPr>
                <w:lang w:eastAsia="ja-JP"/>
              </w:rPr>
            </w:pPr>
          </w:p>
        </w:tc>
        <w:tc>
          <w:tcPr>
            <w:tcW w:w="1512" w:type="dxa"/>
          </w:tcPr>
          <w:p w14:paraId="550A8C5C" w14:textId="77777777" w:rsidR="005752DE" w:rsidRPr="009B06A7" w:rsidRDefault="005752DE" w:rsidP="00AD305D">
            <w:pPr>
              <w:pStyle w:val="TAL"/>
              <w:keepNext w:val="0"/>
              <w:keepLines w:val="0"/>
              <w:widowControl w:val="0"/>
              <w:rPr>
                <w:lang w:eastAsia="ja-JP"/>
              </w:rPr>
            </w:pPr>
            <w:r w:rsidRPr="009B06A7">
              <w:rPr>
                <w:lang w:eastAsia="ja-JP"/>
              </w:rPr>
              <w:t>ENUMERATED (1, 2, 4, …)</w:t>
            </w:r>
          </w:p>
        </w:tc>
        <w:tc>
          <w:tcPr>
            <w:tcW w:w="1728" w:type="dxa"/>
          </w:tcPr>
          <w:p w14:paraId="10B78D47" w14:textId="77777777" w:rsidR="005752DE" w:rsidRPr="009B06A7" w:rsidRDefault="005752DE" w:rsidP="00AD305D">
            <w:pPr>
              <w:pStyle w:val="TAL"/>
              <w:keepNext w:val="0"/>
              <w:keepLines w:val="0"/>
              <w:widowControl w:val="0"/>
              <w:rPr>
                <w:lang w:eastAsia="ja-JP"/>
              </w:rPr>
            </w:pPr>
            <w:r w:rsidRPr="009B06A7">
              <w:rPr>
                <w:i/>
                <w:lang w:eastAsia="ja-JP"/>
              </w:rPr>
              <w:t>P</w:t>
            </w:r>
            <w:r w:rsidRPr="009B06A7">
              <w:rPr>
                <w:lang w:eastAsia="ja-JP"/>
              </w:rPr>
              <w:t xml:space="preserve"> (number of antenna ports for cell-specific reference signals) defined in TS 36.211 [10]</w:t>
            </w:r>
          </w:p>
        </w:tc>
        <w:tc>
          <w:tcPr>
            <w:tcW w:w="1080" w:type="dxa"/>
          </w:tcPr>
          <w:p w14:paraId="6CB386D3" w14:textId="77777777" w:rsidR="005752DE" w:rsidRPr="009B06A7" w:rsidRDefault="005752DE" w:rsidP="00AD305D">
            <w:pPr>
              <w:pStyle w:val="TAC"/>
              <w:keepNext w:val="0"/>
              <w:keepLines w:val="0"/>
              <w:widowControl w:val="0"/>
              <w:rPr>
                <w:i/>
                <w:lang w:eastAsia="ja-JP"/>
              </w:rPr>
            </w:pPr>
            <w:r w:rsidRPr="009B06A7">
              <w:rPr>
                <w:lang w:eastAsia="ja-JP"/>
              </w:rPr>
              <w:t>–</w:t>
            </w:r>
          </w:p>
        </w:tc>
        <w:tc>
          <w:tcPr>
            <w:tcW w:w="1080" w:type="dxa"/>
          </w:tcPr>
          <w:p w14:paraId="3E484909" w14:textId="77777777" w:rsidR="005752DE" w:rsidRPr="009B06A7" w:rsidRDefault="005752DE" w:rsidP="00AD305D">
            <w:pPr>
              <w:pStyle w:val="TAC"/>
              <w:keepNext w:val="0"/>
              <w:keepLines w:val="0"/>
              <w:widowControl w:val="0"/>
              <w:rPr>
                <w:i/>
                <w:lang w:eastAsia="ja-JP"/>
              </w:rPr>
            </w:pPr>
          </w:p>
        </w:tc>
      </w:tr>
      <w:tr w:rsidR="008E6632" w:rsidRPr="009B06A7" w14:paraId="185B3649" w14:textId="77777777" w:rsidTr="00186755">
        <w:tc>
          <w:tcPr>
            <w:tcW w:w="2160" w:type="dxa"/>
          </w:tcPr>
          <w:p w14:paraId="43B47B66" w14:textId="77777777" w:rsidR="005752DE" w:rsidRPr="009B06A7" w:rsidRDefault="005752DE" w:rsidP="00AD305D">
            <w:pPr>
              <w:pStyle w:val="TAL"/>
              <w:keepNext w:val="0"/>
              <w:keepLines w:val="0"/>
              <w:widowControl w:val="0"/>
              <w:rPr>
                <w:lang w:eastAsia="ja-JP"/>
              </w:rPr>
            </w:pPr>
            <w:r w:rsidRPr="009B06A7">
              <w:rPr>
                <w:lang w:eastAsia="ja-JP"/>
              </w:rPr>
              <w:t>P_B</w:t>
            </w:r>
          </w:p>
        </w:tc>
        <w:tc>
          <w:tcPr>
            <w:tcW w:w="1080" w:type="dxa"/>
          </w:tcPr>
          <w:p w14:paraId="7DEED9A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F22026A" w14:textId="77777777" w:rsidR="005752DE" w:rsidRPr="009B06A7" w:rsidRDefault="005752DE" w:rsidP="00AD305D">
            <w:pPr>
              <w:pStyle w:val="TAL"/>
              <w:keepNext w:val="0"/>
              <w:keepLines w:val="0"/>
              <w:widowControl w:val="0"/>
              <w:rPr>
                <w:lang w:eastAsia="ja-JP"/>
              </w:rPr>
            </w:pPr>
          </w:p>
        </w:tc>
        <w:tc>
          <w:tcPr>
            <w:tcW w:w="1512" w:type="dxa"/>
          </w:tcPr>
          <w:p w14:paraId="66C36F74" w14:textId="77777777" w:rsidR="005752DE" w:rsidRPr="009B06A7" w:rsidRDefault="005752DE" w:rsidP="00AD305D">
            <w:pPr>
              <w:pStyle w:val="TAL"/>
              <w:keepNext w:val="0"/>
              <w:keepLines w:val="0"/>
              <w:widowControl w:val="0"/>
              <w:rPr>
                <w:lang w:eastAsia="ja-JP"/>
              </w:rPr>
            </w:pPr>
            <w:r w:rsidRPr="009B06A7">
              <w:rPr>
                <w:lang w:eastAsia="ja-JP"/>
              </w:rPr>
              <w:t>INTEGER (0..3, …)</w:t>
            </w:r>
          </w:p>
        </w:tc>
        <w:tc>
          <w:tcPr>
            <w:tcW w:w="1728" w:type="dxa"/>
          </w:tcPr>
          <w:p w14:paraId="729791E6" w14:textId="77777777" w:rsidR="005752DE" w:rsidRPr="009B06A7" w:rsidRDefault="005752DE" w:rsidP="00AD305D">
            <w:pPr>
              <w:pStyle w:val="TAL"/>
              <w:keepNext w:val="0"/>
              <w:keepLines w:val="0"/>
              <w:widowControl w:val="0"/>
              <w:rPr>
                <w:lang w:eastAsia="ja-JP"/>
              </w:rPr>
            </w:pPr>
            <w:r w:rsidRPr="009B06A7">
              <w:rPr>
                <w:lang w:eastAsia="ja-JP"/>
              </w:rPr>
              <w:t>P</w:t>
            </w:r>
            <w:r w:rsidRPr="009B06A7">
              <w:rPr>
                <w:vertAlign w:val="subscript"/>
                <w:lang w:eastAsia="ja-JP"/>
              </w:rPr>
              <w:t>B</w:t>
            </w:r>
            <w:r w:rsidRPr="009B06A7">
              <w:rPr>
                <w:lang w:eastAsia="ja-JP"/>
              </w:rPr>
              <w:t xml:space="preserve"> is defined in TS 36.213 [11].</w:t>
            </w:r>
          </w:p>
        </w:tc>
        <w:tc>
          <w:tcPr>
            <w:tcW w:w="1080" w:type="dxa"/>
          </w:tcPr>
          <w:p w14:paraId="3BC51FD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46240C3" w14:textId="77777777" w:rsidR="005752DE" w:rsidRPr="009B06A7" w:rsidRDefault="005752DE" w:rsidP="00AD305D">
            <w:pPr>
              <w:pStyle w:val="TAC"/>
              <w:keepNext w:val="0"/>
              <w:keepLines w:val="0"/>
              <w:widowControl w:val="0"/>
              <w:rPr>
                <w:lang w:eastAsia="ja-JP"/>
              </w:rPr>
            </w:pPr>
          </w:p>
        </w:tc>
      </w:tr>
      <w:tr w:rsidR="008E6632" w:rsidRPr="009B06A7" w14:paraId="169ECA18" w14:textId="77777777" w:rsidTr="00186755">
        <w:tc>
          <w:tcPr>
            <w:tcW w:w="2160" w:type="dxa"/>
          </w:tcPr>
          <w:p w14:paraId="7E3E3FE5" w14:textId="77777777" w:rsidR="005752DE" w:rsidRPr="009B06A7" w:rsidRDefault="005752DE" w:rsidP="00AD305D">
            <w:pPr>
              <w:pStyle w:val="TAL"/>
              <w:keepNext w:val="0"/>
              <w:keepLines w:val="0"/>
              <w:widowControl w:val="0"/>
              <w:rPr>
                <w:lang w:eastAsia="ja-JP"/>
              </w:rPr>
            </w:pPr>
            <w:r w:rsidRPr="009B06A7">
              <w:rPr>
                <w:lang w:eastAsia="ja-JP"/>
              </w:rPr>
              <w:t>PDCCH Interference Impact</w:t>
            </w:r>
          </w:p>
        </w:tc>
        <w:tc>
          <w:tcPr>
            <w:tcW w:w="1080" w:type="dxa"/>
          </w:tcPr>
          <w:p w14:paraId="352628E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3FD0C4E" w14:textId="77777777" w:rsidR="005752DE" w:rsidRPr="009B06A7" w:rsidRDefault="005752DE" w:rsidP="00AD305D">
            <w:pPr>
              <w:pStyle w:val="TAL"/>
              <w:keepNext w:val="0"/>
              <w:keepLines w:val="0"/>
              <w:widowControl w:val="0"/>
              <w:rPr>
                <w:lang w:eastAsia="ja-JP"/>
              </w:rPr>
            </w:pPr>
          </w:p>
        </w:tc>
        <w:tc>
          <w:tcPr>
            <w:tcW w:w="1512" w:type="dxa"/>
          </w:tcPr>
          <w:p w14:paraId="6DCDB7A4" w14:textId="77777777" w:rsidR="005752DE" w:rsidRPr="009B06A7" w:rsidRDefault="005752DE" w:rsidP="00AD305D">
            <w:pPr>
              <w:pStyle w:val="TAL"/>
              <w:keepNext w:val="0"/>
              <w:keepLines w:val="0"/>
              <w:widowControl w:val="0"/>
              <w:rPr>
                <w:lang w:eastAsia="ja-JP"/>
              </w:rPr>
            </w:pPr>
            <w:r w:rsidRPr="009B06A7">
              <w:rPr>
                <w:lang w:eastAsia="ja-JP"/>
              </w:rPr>
              <w:t>INTEGER (0..4, …)</w:t>
            </w:r>
          </w:p>
        </w:tc>
        <w:tc>
          <w:tcPr>
            <w:tcW w:w="1728" w:type="dxa"/>
          </w:tcPr>
          <w:p w14:paraId="080B0E56" w14:textId="77777777" w:rsidR="005752DE" w:rsidRPr="009B06A7" w:rsidRDefault="005752DE" w:rsidP="00AD305D">
            <w:pPr>
              <w:pStyle w:val="TAL"/>
              <w:keepNext w:val="0"/>
              <w:keepLines w:val="0"/>
              <w:widowControl w:val="0"/>
              <w:rPr>
                <w:lang w:eastAsia="ja-JP"/>
              </w:rPr>
            </w:pPr>
            <w:r w:rsidRPr="009B06A7">
              <w:rPr>
                <w:lang w:eastAsia="ja-JP"/>
              </w:rPr>
              <w:t>Measured by Predicted Number Of Occupied PDCCH OFDM Symbols (see TS 36.211 [10]).</w:t>
            </w:r>
          </w:p>
          <w:p w14:paraId="2B31A12E" w14:textId="77777777" w:rsidR="005752DE" w:rsidRPr="009B06A7" w:rsidRDefault="005752DE" w:rsidP="00AD305D">
            <w:pPr>
              <w:pStyle w:val="TAL"/>
              <w:keepNext w:val="0"/>
              <w:keepLines w:val="0"/>
              <w:widowControl w:val="0"/>
              <w:rPr>
                <w:lang w:eastAsia="ja-JP"/>
              </w:rPr>
            </w:pPr>
          </w:p>
          <w:p w14:paraId="2A01346F" w14:textId="77777777" w:rsidR="005752DE" w:rsidRPr="009B06A7" w:rsidRDefault="005752DE" w:rsidP="00AD305D">
            <w:pPr>
              <w:pStyle w:val="TAL"/>
              <w:keepNext w:val="0"/>
              <w:keepLines w:val="0"/>
              <w:widowControl w:val="0"/>
              <w:rPr>
                <w:lang w:eastAsia="ja-JP"/>
              </w:rPr>
            </w:pPr>
            <w:r w:rsidRPr="009B06A7">
              <w:rPr>
                <w:lang w:eastAsia="ja-JP"/>
              </w:rPr>
              <w:t>Value 0 means "no prediction is available".</w:t>
            </w:r>
          </w:p>
        </w:tc>
        <w:tc>
          <w:tcPr>
            <w:tcW w:w="1080" w:type="dxa"/>
          </w:tcPr>
          <w:p w14:paraId="0B454E2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CD51BF7" w14:textId="77777777" w:rsidR="005752DE" w:rsidRPr="009B06A7" w:rsidRDefault="005752DE" w:rsidP="00AD305D">
            <w:pPr>
              <w:pStyle w:val="TAC"/>
              <w:keepNext w:val="0"/>
              <w:keepLines w:val="0"/>
              <w:widowControl w:val="0"/>
              <w:rPr>
                <w:lang w:eastAsia="ja-JP"/>
              </w:rPr>
            </w:pPr>
          </w:p>
        </w:tc>
      </w:tr>
      <w:tr w:rsidR="008E6632" w:rsidRPr="009B06A7" w14:paraId="003BD584" w14:textId="77777777" w:rsidTr="00186755">
        <w:tc>
          <w:tcPr>
            <w:tcW w:w="2160" w:type="dxa"/>
            <w:tcBorders>
              <w:top w:val="single" w:sz="4" w:space="0" w:color="auto"/>
              <w:left w:val="single" w:sz="4" w:space="0" w:color="auto"/>
              <w:bottom w:val="single" w:sz="4" w:space="0" w:color="auto"/>
              <w:right w:val="single" w:sz="4" w:space="0" w:color="auto"/>
            </w:tcBorders>
          </w:tcPr>
          <w:p w14:paraId="64BBBBD4" w14:textId="77777777" w:rsidR="005752DE" w:rsidRPr="009B06A7" w:rsidRDefault="005752DE" w:rsidP="00AD305D">
            <w:pPr>
              <w:pStyle w:val="TAL"/>
              <w:keepNext w:val="0"/>
              <w:keepLines w:val="0"/>
              <w:widowControl w:val="0"/>
              <w:rPr>
                <w:lang w:eastAsia="ja-JP"/>
              </w:rPr>
            </w:pPr>
            <w:r w:rsidRPr="009B06A7">
              <w:rPr>
                <w:lang w:eastAsia="ja-JP"/>
              </w:rPr>
              <w:t>Enhanced RNTP</w:t>
            </w:r>
          </w:p>
        </w:tc>
        <w:tc>
          <w:tcPr>
            <w:tcW w:w="1080" w:type="dxa"/>
            <w:tcBorders>
              <w:top w:val="single" w:sz="4" w:space="0" w:color="auto"/>
              <w:left w:val="single" w:sz="4" w:space="0" w:color="auto"/>
              <w:bottom w:val="single" w:sz="4" w:space="0" w:color="auto"/>
              <w:right w:val="single" w:sz="4" w:space="0" w:color="auto"/>
            </w:tcBorders>
          </w:tcPr>
          <w:p w14:paraId="1121AE4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28843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65B77B"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63CC0A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B8824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6A473D"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BF6E1B5" w14:textId="77777777" w:rsidTr="00186755">
        <w:tc>
          <w:tcPr>
            <w:tcW w:w="2160" w:type="dxa"/>
            <w:tcBorders>
              <w:top w:val="single" w:sz="4" w:space="0" w:color="auto"/>
              <w:left w:val="single" w:sz="4" w:space="0" w:color="auto"/>
              <w:bottom w:val="single" w:sz="4" w:space="0" w:color="auto"/>
              <w:right w:val="single" w:sz="4" w:space="0" w:color="auto"/>
            </w:tcBorders>
          </w:tcPr>
          <w:p w14:paraId="127AE114" w14:textId="77777777" w:rsidR="005752DE" w:rsidRPr="009B06A7" w:rsidRDefault="005752DE" w:rsidP="00AD305D">
            <w:pPr>
              <w:pStyle w:val="TAL"/>
              <w:keepNext w:val="0"/>
              <w:keepLines w:val="0"/>
              <w:widowControl w:val="0"/>
              <w:ind w:left="140"/>
              <w:rPr>
                <w:i/>
                <w:iCs/>
                <w:lang w:eastAsia="ja-JP"/>
              </w:rPr>
            </w:pPr>
            <w:r w:rsidRPr="009B06A7">
              <w:rPr>
                <w:i/>
                <w:iCs/>
                <w:lang w:eastAsia="ja-JP"/>
              </w:rPr>
              <w:t>&gt;Enhanced RNTP Bitmap</w:t>
            </w:r>
          </w:p>
        </w:tc>
        <w:tc>
          <w:tcPr>
            <w:tcW w:w="1080" w:type="dxa"/>
            <w:tcBorders>
              <w:top w:val="single" w:sz="4" w:space="0" w:color="auto"/>
              <w:left w:val="single" w:sz="4" w:space="0" w:color="auto"/>
              <w:bottom w:val="single" w:sz="4" w:space="0" w:color="auto"/>
              <w:right w:val="single" w:sz="4" w:space="0" w:color="auto"/>
            </w:tcBorders>
          </w:tcPr>
          <w:p w14:paraId="0F19719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888D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161585" w14:textId="77777777" w:rsidR="005752DE" w:rsidRPr="009B06A7" w:rsidRDefault="005752DE" w:rsidP="00AD305D">
            <w:pPr>
              <w:pStyle w:val="TAL"/>
              <w:keepNext w:val="0"/>
              <w:keepLines w:val="0"/>
              <w:widowControl w:val="0"/>
              <w:rPr>
                <w:lang w:eastAsia="ja-JP"/>
              </w:rPr>
            </w:pPr>
            <w:r w:rsidRPr="009B06A7">
              <w:rPr>
                <w:lang w:eastAsia="ja-JP"/>
              </w:rPr>
              <w:t>BIT STRING (12..8800, …)</w:t>
            </w:r>
          </w:p>
          <w:p w14:paraId="6E447FEE"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ECCDE3" w14:textId="77777777" w:rsidR="005752DE" w:rsidRPr="009B06A7" w:rsidRDefault="005752DE" w:rsidP="00AD305D">
            <w:pPr>
              <w:pStyle w:val="TAL"/>
              <w:keepNext w:val="0"/>
              <w:keepLines w:val="0"/>
              <w:widowControl w:val="0"/>
              <w:rPr>
                <w:lang w:eastAsia="ja-JP"/>
              </w:rPr>
            </w:pPr>
            <w:r w:rsidRPr="009B06A7">
              <w:rPr>
                <w:lang w:eastAsia="ja-JP"/>
              </w:rPr>
              <w:t xml:space="preserve">Each position in the bitmap represents a PRB in a subframe; value </w:t>
            </w:r>
            <w:r w:rsidR="00BC7FA0" w:rsidRPr="009B06A7">
              <w:rPr>
                <w:lang w:eastAsia="ja-JP"/>
              </w:rPr>
              <w:t>"</w:t>
            </w:r>
            <w:r w:rsidRPr="009B06A7">
              <w:rPr>
                <w:lang w:eastAsia="ja-JP"/>
              </w:rPr>
              <w:t>00</w:t>
            </w:r>
            <w:r w:rsidR="00BC7FA0" w:rsidRPr="009B06A7">
              <w:rPr>
                <w:lang w:eastAsia="ja-JP"/>
              </w:rPr>
              <w:t>"</w:t>
            </w:r>
            <w:r w:rsidRPr="009B06A7">
              <w:rPr>
                <w:lang w:eastAsia="ja-JP"/>
              </w:rPr>
              <w:t xml:space="preserve"> indicates </w:t>
            </w:r>
            <w:r w:rsidR="00BC7FA0" w:rsidRPr="009B06A7">
              <w:rPr>
                <w:lang w:eastAsia="ja-JP"/>
              </w:rPr>
              <w:t>"</w:t>
            </w:r>
            <w:r w:rsidRPr="009B06A7">
              <w:rPr>
                <w:lang w:eastAsia="ja-JP"/>
              </w:rPr>
              <w:t>Tx not exceeding RNTP Threshold</w:t>
            </w:r>
            <w:r w:rsidR="00BC7FA0" w:rsidRPr="009B06A7">
              <w:rPr>
                <w:lang w:eastAsia="ja-JP"/>
              </w:rPr>
              <w:t>"</w:t>
            </w:r>
            <w:r w:rsidRPr="009B06A7">
              <w:rPr>
                <w:lang w:eastAsia="ja-JP"/>
              </w:rPr>
              <w:t xml:space="preserve">, value </w:t>
            </w:r>
            <w:r w:rsidR="00BC7FA0" w:rsidRPr="009B06A7">
              <w:rPr>
                <w:lang w:eastAsia="ja-JP"/>
              </w:rPr>
              <w:t>"</w:t>
            </w:r>
            <w:r w:rsidRPr="009B06A7">
              <w:rPr>
                <w:lang w:eastAsia="ja-JP"/>
              </w:rPr>
              <w:t>01</w:t>
            </w:r>
            <w:r w:rsidR="00BC7FA0" w:rsidRPr="009B06A7">
              <w:rPr>
                <w:lang w:eastAsia="ja-JP"/>
              </w:rPr>
              <w:t>"</w:t>
            </w:r>
            <w:r w:rsidRPr="009B06A7">
              <w:rPr>
                <w:lang w:eastAsia="ja-JP"/>
              </w:rPr>
              <w:t xml:space="preserve"> indicates </w:t>
            </w:r>
            <w:r w:rsidR="00BC7FA0" w:rsidRPr="009B06A7">
              <w:rPr>
                <w:lang w:eastAsia="ja-JP"/>
              </w:rPr>
              <w:t>"</w:t>
            </w:r>
            <w:r w:rsidRPr="009B06A7">
              <w:rPr>
                <w:lang w:eastAsia="ja-JP"/>
              </w:rPr>
              <w:t>Tx not exceeding RNTP High Power Threshold</w:t>
            </w:r>
            <w:r w:rsidR="00BC7FA0" w:rsidRPr="009B06A7">
              <w:rPr>
                <w:lang w:eastAsia="ja-JP"/>
              </w:rPr>
              <w:t>"</w:t>
            </w:r>
            <w:r w:rsidRPr="009B06A7">
              <w:rPr>
                <w:lang w:eastAsia="ja-JP"/>
              </w:rPr>
              <w:t xml:space="preserve">, value </w:t>
            </w:r>
            <w:r w:rsidR="00BC7FA0" w:rsidRPr="009B06A7">
              <w:rPr>
                <w:lang w:eastAsia="ja-JP"/>
              </w:rPr>
              <w:t>"</w:t>
            </w:r>
            <w:r w:rsidRPr="009B06A7">
              <w:rPr>
                <w:lang w:eastAsia="ja-JP"/>
              </w:rPr>
              <w:t>11</w:t>
            </w:r>
            <w:r w:rsidR="00BC7FA0" w:rsidRPr="009B06A7">
              <w:rPr>
                <w:lang w:eastAsia="ja-JP"/>
              </w:rPr>
              <w:t>"</w:t>
            </w:r>
            <w:r w:rsidRPr="009B06A7">
              <w:rPr>
                <w:lang w:eastAsia="ja-JP"/>
              </w:rPr>
              <w:t xml:space="preserve"> indicates that </w:t>
            </w:r>
            <w:r w:rsidR="00BC7FA0" w:rsidRPr="009B06A7">
              <w:rPr>
                <w:lang w:eastAsia="ja-JP"/>
              </w:rPr>
              <w:t>"</w:t>
            </w:r>
            <w:r w:rsidRPr="009B06A7">
              <w:rPr>
                <w:lang w:eastAsia="ja-JP"/>
              </w:rPr>
              <w:t>no promise on the Tx power is given</w:t>
            </w:r>
            <w:r w:rsidR="00BC7FA0" w:rsidRPr="009B06A7">
              <w:rPr>
                <w:lang w:eastAsia="ja-JP"/>
              </w:rPr>
              <w:t>"</w:t>
            </w:r>
            <w:r w:rsidRPr="009B06A7">
              <w:rPr>
                <w:lang w:eastAsia="ja-JP"/>
              </w:rPr>
              <w:t xml:space="preserve">. Value </w:t>
            </w:r>
            <w:r w:rsidR="00BC7FA0" w:rsidRPr="009B06A7">
              <w:rPr>
                <w:lang w:eastAsia="ja-JP"/>
              </w:rPr>
              <w:t>"</w:t>
            </w:r>
            <w:r w:rsidRPr="009B06A7">
              <w:rPr>
                <w:lang w:eastAsia="ja-JP"/>
              </w:rPr>
              <w:t>10</w:t>
            </w:r>
            <w:r w:rsidR="00BC7FA0" w:rsidRPr="009B06A7">
              <w:rPr>
                <w:lang w:eastAsia="ja-JP"/>
              </w:rPr>
              <w:t>"</w:t>
            </w:r>
            <w:r w:rsidRPr="009B06A7">
              <w:rPr>
                <w:lang w:eastAsia="ja-JP"/>
              </w:rPr>
              <w:t xml:space="preserve"> is ignored by the receiver</w:t>
            </w:r>
            <w:r w:rsidR="00BC7FA0" w:rsidRPr="009B06A7">
              <w:rPr>
                <w:lang w:eastAsia="ja-JP"/>
              </w:rPr>
              <w:t>"</w:t>
            </w:r>
            <w:r w:rsidRPr="009B06A7">
              <w:rPr>
                <w:lang w:eastAsia="ja-JP"/>
              </w:rPr>
              <w:t>.</w:t>
            </w:r>
          </w:p>
          <w:p w14:paraId="1BA36432" w14:textId="77777777" w:rsidR="005752DE" w:rsidRPr="009B06A7" w:rsidRDefault="005752DE" w:rsidP="00AD305D">
            <w:pPr>
              <w:pStyle w:val="TAL"/>
              <w:keepNext w:val="0"/>
              <w:keepLines w:val="0"/>
              <w:widowControl w:val="0"/>
              <w:rPr>
                <w:lang w:eastAsia="ja-JP"/>
              </w:rPr>
            </w:pPr>
            <w:r w:rsidRPr="009B06A7">
              <w:rPr>
                <w:lang w:eastAsia="ja-JP"/>
              </w:rPr>
              <w:t>Each position is applicable only in positions corresponding to DL subframes.</w:t>
            </w:r>
          </w:p>
          <w:p w14:paraId="664786C3" w14:textId="77777777" w:rsidR="005752DE" w:rsidRPr="009B06A7" w:rsidRDefault="005752DE" w:rsidP="00AD305D">
            <w:pPr>
              <w:pStyle w:val="TAL"/>
              <w:keepNext w:val="0"/>
              <w:keepLines w:val="0"/>
              <w:widowControl w:val="0"/>
              <w:rPr>
                <w:lang w:eastAsia="ja-JP"/>
              </w:rPr>
            </w:pPr>
            <w:r w:rsidRPr="009B06A7">
              <w:rPr>
                <w:lang w:eastAsia="ja-JP"/>
              </w:rPr>
              <w:t>The first 2 bits correspond to PRB 0 of the first subframe for which the IE is valid, the following 2 bits correspond to PRB 1 of the first subframe for which the IE is valid, and so on.</w:t>
            </w:r>
          </w:p>
          <w:p w14:paraId="6109D44F" w14:textId="77777777" w:rsidR="005752DE" w:rsidRPr="009B06A7" w:rsidRDefault="005752DE" w:rsidP="00AD305D">
            <w:pPr>
              <w:pStyle w:val="TAL"/>
              <w:keepNext w:val="0"/>
              <w:keepLines w:val="0"/>
              <w:widowControl w:val="0"/>
              <w:rPr>
                <w:lang w:eastAsia="ja-JP"/>
              </w:rPr>
            </w:pPr>
            <w:r w:rsidRPr="009B06A7">
              <w:rPr>
                <w:lang w:eastAsia="ja-JP"/>
              </w:rPr>
              <w:t>The bit string may span across multiple contiguous subframes (maximum 40).</w:t>
            </w:r>
          </w:p>
          <w:p w14:paraId="5122C300" w14:textId="77777777" w:rsidR="005752DE" w:rsidRPr="009B06A7" w:rsidRDefault="005752DE" w:rsidP="00AD305D">
            <w:pPr>
              <w:pStyle w:val="TAL"/>
              <w:keepNext w:val="0"/>
              <w:keepLines w:val="0"/>
              <w:widowControl w:val="0"/>
              <w:rPr>
                <w:lang w:eastAsia="ja-JP"/>
              </w:rPr>
            </w:pPr>
            <w:r w:rsidRPr="009B06A7">
              <w:rPr>
                <w:lang w:eastAsia="ja-JP"/>
              </w:rPr>
              <w:t xml:space="preserve">The length of the bit string is an integer multiple of </w:t>
            </w:r>
            <w:r w:rsidRPr="009B06A7">
              <w:rPr>
                <w:position w:val="-10"/>
                <w:lang w:eastAsia="ja-JP"/>
              </w:rPr>
              <w:object w:dxaOrig="800" w:dyaOrig="360" w14:anchorId="2507D44B">
                <v:shape id="_x0000_i1111" type="#_x0000_t75" style="width:42pt;height:18pt" o:ole="">
                  <v:imagedata r:id="rId177" o:title=""/>
                </v:shape>
                <o:OLEObject Type="Embed" ProgID="Equation.3" ShapeID="_x0000_i1111" DrawAspect="Content" ObjectID="_1755956336" r:id="rId178"/>
              </w:object>
            </w:r>
            <w:r w:rsidRPr="009B06A7">
              <w:rPr>
                <w:lang w:eastAsia="ja-JP"/>
              </w:rPr>
              <w:t xml:space="preserve">. </w:t>
            </w:r>
            <w:r w:rsidRPr="009B06A7">
              <w:rPr>
                <w:lang w:eastAsia="ja-JP"/>
              </w:rPr>
              <w:object w:dxaOrig="420" w:dyaOrig="345" w14:anchorId="3867FA31">
                <v:shape id="_x0000_i1112" type="#_x0000_t75" style="width:24pt;height:18pt" o:ole="">
                  <v:imagedata r:id="rId179" o:title=""/>
                </v:shape>
                <o:OLEObject Type="Embed" ProgID="Equation.3" ShapeID="_x0000_i1112" DrawAspect="Content" ObjectID="_1755956337" r:id="rId180"/>
              </w:object>
            </w:r>
            <w:r w:rsidRPr="009B06A7">
              <w:rPr>
                <w:lang w:eastAsia="ja-JP"/>
              </w:rPr>
              <w:t xml:space="preserve"> is defined in TS 36.211 [10].</w:t>
            </w:r>
          </w:p>
          <w:p w14:paraId="3D9FAAD8" w14:textId="77777777" w:rsidR="005752DE" w:rsidRPr="009B06A7" w:rsidRDefault="005752DE" w:rsidP="00AD305D">
            <w:pPr>
              <w:pStyle w:val="TAL"/>
              <w:keepNext w:val="0"/>
              <w:keepLines w:val="0"/>
              <w:widowControl w:val="0"/>
              <w:rPr>
                <w:lang w:eastAsia="ja-JP"/>
              </w:rPr>
            </w:pPr>
            <w:r w:rsidRPr="009B06A7">
              <w:rPr>
                <w:lang w:eastAsia="ja-JP"/>
              </w:rPr>
              <w:t>The Enhanced RNTP pattern is continuously repeated.</w:t>
            </w:r>
          </w:p>
          <w:p w14:paraId="316A042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2D096E"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CF9795" w14:textId="77777777" w:rsidR="005752DE" w:rsidRPr="009B06A7" w:rsidRDefault="005752DE" w:rsidP="00AD305D">
            <w:pPr>
              <w:pStyle w:val="TAC"/>
              <w:keepNext w:val="0"/>
              <w:keepLines w:val="0"/>
              <w:widowControl w:val="0"/>
              <w:rPr>
                <w:lang w:eastAsia="ja-JP"/>
              </w:rPr>
            </w:pPr>
          </w:p>
        </w:tc>
      </w:tr>
      <w:tr w:rsidR="008E6632" w:rsidRPr="009B06A7" w14:paraId="5018D68B" w14:textId="77777777" w:rsidTr="00186755">
        <w:tc>
          <w:tcPr>
            <w:tcW w:w="2160" w:type="dxa"/>
            <w:tcBorders>
              <w:top w:val="single" w:sz="4" w:space="0" w:color="auto"/>
              <w:left w:val="single" w:sz="4" w:space="0" w:color="auto"/>
              <w:bottom w:val="single" w:sz="4" w:space="0" w:color="auto"/>
              <w:right w:val="single" w:sz="4" w:space="0" w:color="auto"/>
            </w:tcBorders>
          </w:tcPr>
          <w:p w14:paraId="593DA788" w14:textId="77777777" w:rsidR="005752DE" w:rsidRPr="009B06A7" w:rsidRDefault="005752DE" w:rsidP="00AD305D">
            <w:pPr>
              <w:pStyle w:val="TAL"/>
              <w:keepNext w:val="0"/>
              <w:keepLines w:val="0"/>
              <w:widowControl w:val="0"/>
              <w:ind w:left="140"/>
              <w:rPr>
                <w:i/>
                <w:iCs/>
                <w:lang w:eastAsia="ja-JP"/>
              </w:rPr>
            </w:pPr>
            <w:r w:rsidRPr="009B06A7">
              <w:rPr>
                <w:i/>
                <w:iCs/>
                <w:lang w:eastAsia="ja-JP"/>
              </w:rPr>
              <w:t>&gt;RNTP High Power Threshold</w:t>
            </w:r>
          </w:p>
        </w:tc>
        <w:tc>
          <w:tcPr>
            <w:tcW w:w="1080" w:type="dxa"/>
            <w:tcBorders>
              <w:top w:val="single" w:sz="4" w:space="0" w:color="auto"/>
              <w:left w:val="single" w:sz="4" w:space="0" w:color="auto"/>
              <w:bottom w:val="single" w:sz="4" w:space="0" w:color="auto"/>
              <w:right w:val="single" w:sz="4" w:space="0" w:color="auto"/>
            </w:tcBorders>
          </w:tcPr>
          <w:p w14:paraId="2D50F0E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35FE32"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6593D0" w14:textId="77777777" w:rsidR="005752DE" w:rsidRPr="009B06A7" w:rsidRDefault="005752DE" w:rsidP="00AD305D">
            <w:pPr>
              <w:pStyle w:val="TAL"/>
              <w:keepNext w:val="0"/>
              <w:keepLines w:val="0"/>
              <w:widowControl w:val="0"/>
              <w:rPr>
                <w:lang w:eastAsia="ja-JP"/>
              </w:rPr>
            </w:pPr>
            <w:r w:rsidRPr="009B06A7">
              <w:rPr>
                <w:lang w:eastAsia="ja-JP"/>
              </w:rPr>
              <w:t>ENUMERATED (-∞, -11, -10, -9, -8, -7, -6, -5, -4, -3, -2, -1, 0, 1, 2, 3, …)</w:t>
            </w:r>
          </w:p>
        </w:tc>
        <w:tc>
          <w:tcPr>
            <w:tcW w:w="1728" w:type="dxa"/>
            <w:tcBorders>
              <w:top w:val="single" w:sz="4" w:space="0" w:color="auto"/>
              <w:left w:val="single" w:sz="4" w:space="0" w:color="auto"/>
              <w:bottom w:val="single" w:sz="4" w:space="0" w:color="auto"/>
              <w:right w:val="single" w:sz="4" w:space="0" w:color="auto"/>
            </w:tcBorders>
          </w:tcPr>
          <w:p w14:paraId="7AE46F9F" w14:textId="77777777" w:rsidR="005752DE" w:rsidRPr="009B06A7" w:rsidRDefault="005752DE" w:rsidP="00AD305D">
            <w:pPr>
              <w:pStyle w:val="TAL"/>
              <w:keepNext w:val="0"/>
              <w:keepLines w:val="0"/>
              <w:widowControl w:val="0"/>
              <w:rPr>
                <w:lang w:eastAsia="ja-JP"/>
              </w:rPr>
            </w:pPr>
            <w:r w:rsidRPr="009B06A7">
              <w:rPr>
                <w:lang w:eastAsia="ja-JP"/>
              </w:rPr>
              <w:t>Defined as the</w:t>
            </w:r>
          </w:p>
          <w:p w14:paraId="289B1788" w14:textId="77777777" w:rsidR="005752DE" w:rsidRPr="009B06A7" w:rsidRDefault="005752DE" w:rsidP="00AD305D">
            <w:pPr>
              <w:pStyle w:val="TAL"/>
              <w:keepNext w:val="0"/>
              <w:keepLines w:val="0"/>
              <w:widowControl w:val="0"/>
              <w:rPr>
                <w:lang w:eastAsia="ja-JP"/>
              </w:rPr>
            </w:pPr>
            <w:r w:rsidRPr="009B06A7">
              <w:rPr>
                <w:lang w:eastAsia="ja-JP"/>
              </w:rPr>
              <w:t>RNTP</w:t>
            </w:r>
            <w:r w:rsidRPr="009B06A7">
              <w:rPr>
                <w:vertAlign w:val="subscript"/>
                <w:lang w:eastAsia="ja-JP"/>
              </w:rPr>
              <w:t>threshold</w:t>
            </w:r>
            <w:r w:rsidRPr="009B06A7">
              <w:rPr>
                <w:lang w:eastAsia="ja-JP"/>
              </w:rPr>
              <w:t xml:space="preserve"> in TS 36.213 [11].</w:t>
            </w:r>
          </w:p>
        </w:tc>
        <w:tc>
          <w:tcPr>
            <w:tcW w:w="1080" w:type="dxa"/>
            <w:tcBorders>
              <w:top w:val="single" w:sz="4" w:space="0" w:color="auto"/>
              <w:left w:val="single" w:sz="4" w:space="0" w:color="auto"/>
              <w:bottom w:val="single" w:sz="4" w:space="0" w:color="auto"/>
              <w:right w:val="single" w:sz="4" w:space="0" w:color="auto"/>
            </w:tcBorders>
          </w:tcPr>
          <w:p w14:paraId="60E27E1E"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0D2A33" w14:textId="77777777" w:rsidR="005752DE" w:rsidRPr="009B06A7" w:rsidRDefault="005752DE" w:rsidP="00AD305D">
            <w:pPr>
              <w:pStyle w:val="TAC"/>
              <w:keepNext w:val="0"/>
              <w:keepLines w:val="0"/>
              <w:widowControl w:val="0"/>
              <w:rPr>
                <w:lang w:eastAsia="ja-JP"/>
              </w:rPr>
            </w:pPr>
          </w:p>
        </w:tc>
      </w:tr>
      <w:tr w:rsidR="008E6632" w:rsidRPr="009B06A7" w14:paraId="6912709F" w14:textId="77777777" w:rsidTr="00186755">
        <w:tc>
          <w:tcPr>
            <w:tcW w:w="2160" w:type="dxa"/>
            <w:tcBorders>
              <w:top w:val="single" w:sz="4" w:space="0" w:color="auto"/>
              <w:left w:val="single" w:sz="4" w:space="0" w:color="auto"/>
              <w:bottom w:val="single" w:sz="4" w:space="0" w:color="auto"/>
              <w:right w:val="single" w:sz="4" w:space="0" w:color="auto"/>
            </w:tcBorders>
          </w:tcPr>
          <w:p w14:paraId="63EB819D" w14:textId="77777777" w:rsidR="005752DE" w:rsidRPr="009B06A7" w:rsidRDefault="005752DE" w:rsidP="00AD305D">
            <w:pPr>
              <w:pStyle w:val="TAL"/>
              <w:keepNext w:val="0"/>
              <w:keepLines w:val="0"/>
              <w:widowControl w:val="0"/>
              <w:ind w:left="142"/>
              <w:rPr>
                <w:lang w:eastAsia="ja-JP"/>
              </w:rPr>
            </w:pPr>
            <w:r w:rsidRPr="009B06A7">
              <w:rPr>
                <w:lang w:eastAsia="ja-JP"/>
              </w:rPr>
              <w:t>&gt;Enhanced RNTP Start Time</w:t>
            </w:r>
          </w:p>
        </w:tc>
        <w:tc>
          <w:tcPr>
            <w:tcW w:w="1080" w:type="dxa"/>
            <w:tcBorders>
              <w:top w:val="single" w:sz="4" w:space="0" w:color="auto"/>
              <w:left w:val="single" w:sz="4" w:space="0" w:color="auto"/>
              <w:bottom w:val="single" w:sz="4" w:space="0" w:color="auto"/>
              <w:right w:val="single" w:sz="4" w:space="0" w:color="auto"/>
            </w:tcBorders>
          </w:tcPr>
          <w:p w14:paraId="5CD84C2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F9358" w14:textId="77777777" w:rsidR="005752DE" w:rsidRPr="009B06A7" w:rsidRDefault="005752DE" w:rsidP="00AD305D">
            <w:pPr>
              <w:pStyle w:val="TAL"/>
              <w:keepNext w:val="0"/>
              <w:keepLines w:val="0"/>
              <w:widowControl w:val="0"/>
              <w:rPr>
                <w:lang w:eastAsia="ja-JP"/>
              </w:rPr>
            </w:pPr>
            <w:r w:rsidRPr="009B06A7">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1F482DE"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C4D47B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C4A20E"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89A883" w14:textId="77777777" w:rsidR="005752DE" w:rsidRPr="009B06A7" w:rsidRDefault="005752DE" w:rsidP="00AD305D">
            <w:pPr>
              <w:pStyle w:val="TAC"/>
              <w:keepNext w:val="0"/>
              <w:keepLines w:val="0"/>
              <w:widowControl w:val="0"/>
              <w:rPr>
                <w:lang w:eastAsia="ja-JP"/>
              </w:rPr>
            </w:pPr>
          </w:p>
        </w:tc>
      </w:tr>
      <w:tr w:rsidR="008E6632" w:rsidRPr="009B06A7" w14:paraId="41BD045A" w14:textId="77777777" w:rsidTr="00186755">
        <w:tc>
          <w:tcPr>
            <w:tcW w:w="2160" w:type="dxa"/>
            <w:tcBorders>
              <w:top w:val="single" w:sz="4" w:space="0" w:color="auto"/>
              <w:left w:val="single" w:sz="4" w:space="0" w:color="auto"/>
              <w:bottom w:val="single" w:sz="4" w:space="0" w:color="auto"/>
              <w:right w:val="single" w:sz="4" w:space="0" w:color="auto"/>
            </w:tcBorders>
          </w:tcPr>
          <w:p w14:paraId="03776519" w14:textId="77777777" w:rsidR="005752DE" w:rsidRPr="009B06A7" w:rsidRDefault="005752DE" w:rsidP="00AD305D">
            <w:pPr>
              <w:pStyle w:val="TAL"/>
              <w:keepNext w:val="0"/>
              <w:keepLines w:val="0"/>
              <w:widowControl w:val="0"/>
              <w:ind w:left="283"/>
              <w:rPr>
                <w:lang w:eastAsia="ja-JP"/>
              </w:rPr>
            </w:pPr>
            <w:r w:rsidRPr="009B06A7">
              <w:rPr>
                <w:lang w:eastAsia="ja-JP"/>
              </w:rPr>
              <w:t>&gt;&gt;Start SFN</w:t>
            </w:r>
          </w:p>
        </w:tc>
        <w:tc>
          <w:tcPr>
            <w:tcW w:w="1080" w:type="dxa"/>
            <w:tcBorders>
              <w:top w:val="single" w:sz="4" w:space="0" w:color="auto"/>
              <w:left w:val="single" w:sz="4" w:space="0" w:color="auto"/>
              <w:bottom w:val="single" w:sz="4" w:space="0" w:color="auto"/>
              <w:right w:val="single" w:sz="4" w:space="0" w:color="auto"/>
            </w:tcBorders>
          </w:tcPr>
          <w:p w14:paraId="166E21B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0F19D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5FB3E2" w14:textId="77777777" w:rsidR="005752DE" w:rsidRPr="009B06A7" w:rsidRDefault="005752DE" w:rsidP="00AD305D">
            <w:pPr>
              <w:pStyle w:val="TAL"/>
              <w:keepNext w:val="0"/>
              <w:keepLines w:val="0"/>
              <w:widowControl w:val="0"/>
              <w:rPr>
                <w:lang w:eastAsia="ja-JP"/>
              </w:rPr>
            </w:pPr>
            <w:r w:rsidRPr="009B06A7">
              <w:rPr>
                <w:lang w:eastAsia="ja-JP"/>
              </w:rPr>
              <w:t>INTEGER (0..1023, …)</w:t>
            </w:r>
          </w:p>
        </w:tc>
        <w:tc>
          <w:tcPr>
            <w:tcW w:w="1728" w:type="dxa"/>
            <w:tcBorders>
              <w:top w:val="single" w:sz="4" w:space="0" w:color="auto"/>
              <w:left w:val="single" w:sz="4" w:space="0" w:color="auto"/>
              <w:bottom w:val="single" w:sz="4" w:space="0" w:color="auto"/>
              <w:right w:val="single" w:sz="4" w:space="0" w:color="auto"/>
            </w:tcBorders>
          </w:tcPr>
          <w:p w14:paraId="0284D054" w14:textId="77777777" w:rsidR="005752DE" w:rsidRPr="009B06A7" w:rsidRDefault="005752DE" w:rsidP="00AD305D">
            <w:pPr>
              <w:pStyle w:val="TAL"/>
              <w:keepNext w:val="0"/>
              <w:keepLines w:val="0"/>
              <w:widowControl w:val="0"/>
              <w:rPr>
                <w:lang w:eastAsia="ja-JP"/>
              </w:rPr>
            </w:pPr>
            <w:r w:rsidRPr="009B06A7">
              <w:rPr>
                <w:lang w:eastAsia="ja-JP"/>
              </w:rPr>
              <w:t xml:space="preserve">SFN of the radio frame containing the first subframe when the </w:t>
            </w:r>
            <w:r w:rsidRPr="009B06A7">
              <w:rPr>
                <w:i/>
                <w:lang w:eastAsia="ja-JP"/>
              </w:rPr>
              <w:t>Enhanced RNTP</w:t>
            </w:r>
            <w:r w:rsidRPr="009B06A7">
              <w:rPr>
                <w:lang w:eastAsia="ja-JP"/>
              </w:rPr>
              <w:t xml:space="preserve"> IE is valid.</w:t>
            </w:r>
          </w:p>
        </w:tc>
        <w:tc>
          <w:tcPr>
            <w:tcW w:w="1080" w:type="dxa"/>
            <w:tcBorders>
              <w:top w:val="single" w:sz="4" w:space="0" w:color="auto"/>
              <w:left w:val="single" w:sz="4" w:space="0" w:color="auto"/>
              <w:bottom w:val="single" w:sz="4" w:space="0" w:color="auto"/>
              <w:right w:val="single" w:sz="4" w:space="0" w:color="auto"/>
            </w:tcBorders>
          </w:tcPr>
          <w:p w14:paraId="3C38D738"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A55BBB" w14:textId="77777777" w:rsidR="005752DE" w:rsidRPr="009B06A7" w:rsidRDefault="005752DE" w:rsidP="00AD305D">
            <w:pPr>
              <w:pStyle w:val="TAC"/>
              <w:keepNext w:val="0"/>
              <w:keepLines w:val="0"/>
              <w:widowControl w:val="0"/>
              <w:rPr>
                <w:lang w:eastAsia="ja-JP"/>
              </w:rPr>
            </w:pPr>
          </w:p>
        </w:tc>
      </w:tr>
      <w:tr w:rsidR="005752DE" w:rsidRPr="009B06A7" w14:paraId="578CC719" w14:textId="77777777" w:rsidTr="00186755">
        <w:tc>
          <w:tcPr>
            <w:tcW w:w="2160" w:type="dxa"/>
            <w:tcBorders>
              <w:top w:val="single" w:sz="4" w:space="0" w:color="auto"/>
              <w:left w:val="single" w:sz="4" w:space="0" w:color="auto"/>
              <w:bottom w:val="single" w:sz="4" w:space="0" w:color="auto"/>
              <w:right w:val="single" w:sz="4" w:space="0" w:color="auto"/>
            </w:tcBorders>
          </w:tcPr>
          <w:p w14:paraId="0B5CCE6F" w14:textId="77777777" w:rsidR="005752DE" w:rsidRPr="009B06A7" w:rsidRDefault="005752DE" w:rsidP="00AD305D">
            <w:pPr>
              <w:pStyle w:val="TAL"/>
              <w:keepNext w:val="0"/>
              <w:keepLines w:val="0"/>
              <w:widowControl w:val="0"/>
              <w:ind w:left="283"/>
              <w:rPr>
                <w:lang w:eastAsia="ja-JP"/>
              </w:rPr>
            </w:pPr>
            <w:r w:rsidRPr="009B06A7">
              <w:rPr>
                <w:lang w:eastAsia="ja-JP"/>
              </w:rPr>
              <w:t>&gt;&gt;Start Subframe Number</w:t>
            </w:r>
          </w:p>
        </w:tc>
        <w:tc>
          <w:tcPr>
            <w:tcW w:w="1080" w:type="dxa"/>
            <w:tcBorders>
              <w:top w:val="single" w:sz="4" w:space="0" w:color="auto"/>
              <w:left w:val="single" w:sz="4" w:space="0" w:color="auto"/>
              <w:bottom w:val="single" w:sz="4" w:space="0" w:color="auto"/>
              <w:right w:val="single" w:sz="4" w:space="0" w:color="auto"/>
            </w:tcBorders>
          </w:tcPr>
          <w:p w14:paraId="026834B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BB39C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3A382D3" w14:textId="77777777" w:rsidR="005752DE" w:rsidRPr="009B06A7" w:rsidRDefault="005752DE" w:rsidP="00AD305D">
            <w:pPr>
              <w:pStyle w:val="TAL"/>
              <w:keepNext w:val="0"/>
              <w:keepLines w:val="0"/>
              <w:widowControl w:val="0"/>
              <w:rPr>
                <w:lang w:eastAsia="ja-JP"/>
              </w:rPr>
            </w:pPr>
            <w:r w:rsidRPr="009B06A7">
              <w:rPr>
                <w:lang w:eastAsia="ja-JP"/>
              </w:rPr>
              <w:t>INTEGER (0..9, …)</w:t>
            </w:r>
          </w:p>
        </w:tc>
        <w:tc>
          <w:tcPr>
            <w:tcW w:w="1728" w:type="dxa"/>
            <w:tcBorders>
              <w:top w:val="single" w:sz="4" w:space="0" w:color="auto"/>
              <w:left w:val="single" w:sz="4" w:space="0" w:color="auto"/>
              <w:bottom w:val="single" w:sz="4" w:space="0" w:color="auto"/>
              <w:right w:val="single" w:sz="4" w:space="0" w:color="auto"/>
            </w:tcBorders>
          </w:tcPr>
          <w:p w14:paraId="02DE9DD1" w14:textId="77777777" w:rsidR="005752DE" w:rsidRPr="009B06A7" w:rsidRDefault="005752DE" w:rsidP="00AD305D">
            <w:pPr>
              <w:pStyle w:val="TAL"/>
              <w:keepNext w:val="0"/>
              <w:keepLines w:val="0"/>
              <w:widowControl w:val="0"/>
              <w:rPr>
                <w:lang w:eastAsia="ja-JP"/>
              </w:rPr>
            </w:pPr>
            <w:r w:rsidRPr="009B06A7">
              <w:rPr>
                <w:lang w:eastAsia="ja-JP"/>
              </w:rPr>
              <w:t xml:space="preserve">Subframe number, within the radio frame indicated by the </w:t>
            </w:r>
            <w:r w:rsidRPr="009B06A7">
              <w:rPr>
                <w:i/>
                <w:lang w:eastAsia="ja-JP"/>
              </w:rPr>
              <w:t>Start SFN</w:t>
            </w:r>
            <w:r w:rsidRPr="009B06A7">
              <w:rPr>
                <w:lang w:eastAsia="ja-JP"/>
              </w:rPr>
              <w:t xml:space="preserve"> IE, of the first subframe when the </w:t>
            </w:r>
            <w:r w:rsidRPr="009B06A7">
              <w:rPr>
                <w:i/>
                <w:lang w:eastAsia="ja-JP"/>
              </w:rPr>
              <w:t>Enhanced RNTP</w:t>
            </w:r>
            <w:r w:rsidRPr="009B06A7">
              <w:rPr>
                <w:lang w:eastAsia="ja-JP"/>
              </w:rPr>
              <w:t xml:space="preserve"> IE is valid.</w:t>
            </w:r>
          </w:p>
        </w:tc>
        <w:tc>
          <w:tcPr>
            <w:tcW w:w="1080" w:type="dxa"/>
            <w:tcBorders>
              <w:top w:val="single" w:sz="4" w:space="0" w:color="auto"/>
              <w:left w:val="single" w:sz="4" w:space="0" w:color="auto"/>
              <w:bottom w:val="single" w:sz="4" w:space="0" w:color="auto"/>
              <w:right w:val="single" w:sz="4" w:space="0" w:color="auto"/>
            </w:tcBorders>
          </w:tcPr>
          <w:p w14:paraId="31590124"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8D8DFC" w14:textId="77777777" w:rsidR="005752DE" w:rsidRPr="009B06A7" w:rsidRDefault="005752DE" w:rsidP="00AD305D">
            <w:pPr>
              <w:pStyle w:val="TAC"/>
              <w:keepNext w:val="0"/>
              <w:keepLines w:val="0"/>
              <w:widowControl w:val="0"/>
              <w:rPr>
                <w:lang w:eastAsia="ja-JP"/>
              </w:rPr>
            </w:pPr>
          </w:p>
        </w:tc>
      </w:tr>
    </w:tbl>
    <w:p w14:paraId="4EBF0005" w14:textId="77777777" w:rsidR="005752DE" w:rsidRPr="009B06A7" w:rsidRDefault="005752DE" w:rsidP="00AD305D">
      <w:pPr>
        <w:widowControl w:val="0"/>
      </w:pPr>
    </w:p>
    <w:p w14:paraId="107095EA" w14:textId="77777777" w:rsidR="005752DE" w:rsidRPr="009B06A7" w:rsidRDefault="005752DE" w:rsidP="00AD305D">
      <w:pPr>
        <w:pStyle w:val="Heading3"/>
        <w:keepNext w:val="0"/>
        <w:keepLines w:val="0"/>
        <w:widowControl w:val="0"/>
      </w:pPr>
      <w:bookmarkStart w:id="3824" w:name="_Toc20954483"/>
      <w:bookmarkStart w:id="3825" w:name="_Toc29905908"/>
      <w:bookmarkStart w:id="3826" w:name="_Toc29906418"/>
      <w:bookmarkStart w:id="3827" w:name="_Toc36549969"/>
      <w:bookmarkStart w:id="3828" w:name="_Toc45103433"/>
      <w:bookmarkStart w:id="3829" w:name="_Toc45227280"/>
      <w:bookmarkStart w:id="3830" w:name="_Toc45890481"/>
      <w:bookmarkStart w:id="3831" w:name="_Toc45890993"/>
      <w:bookmarkStart w:id="3832" w:name="_Toc88649532"/>
      <w:bookmarkStart w:id="3833" w:name="_Toc145323922"/>
      <w:r w:rsidRPr="009B06A7">
        <w:t>9.2.20</w:t>
      </w:r>
      <w:r w:rsidRPr="009B06A7">
        <w:tab/>
        <w:t>GU Group Id</w:t>
      </w:r>
      <w:bookmarkEnd w:id="3824"/>
      <w:bookmarkEnd w:id="3825"/>
      <w:bookmarkEnd w:id="3826"/>
      <w:bookmarkEnd w:id="3827"/>
      <w:bookmarkEnd w:id="3828"/>
      <w:bookmarkEnd w:id="3829"/>
      <w:bookmarkEnd w:id="3830"/>
      <w:bookmarkEnd w:id="3831"/>
      <w:bookmarkEnd w:id="3832"/>
      <w:bookmarkEnd w:id="3833"/>
    </w:p>
    <w:p w14:paraId="4A33DA2B" w14:textId="77777777" w:rsidR="005752DE" w:rsidRPr="009B06A7" w:rsidRDefault="005752DE" w:rsidP="00AD305D">
      <w:pPr>
        <w:widowControl w:val="0"/>
      </w:pPr>
      <w:r w:rsidRPr="009B06A7">
        <w:t xml:space="preserve">The </w:t>
      </w:r>
      <w:r w:rsidRPr="009B06A7">
        <w:rPr>
          <w:i/>
        </w:rPr>
        <w:t>GU Group Id</w:t>
      </w:r>
      <w:r w:rsidRPr="009B06A7">
        <w:t xml:space="preserve"> IE is the globally unique group id corresponding to a pool area.</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83DFAD5" w14:textId="77777777" w:rsidTr="00BC663F">
        <w:trPr>
          <w:tblHeader/>
        </w:trPr>
        <w:tc>
          <w:tcPr>
            <w:tcW w:w="2160" w:type="dxa"/>
          </w:tcPr>
          <w:p w14:paraId="42458B3F"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0FBD1BF"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7AA4867"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3AA8843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6DE50D64"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073FA640"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2FD98E89"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5A04344A" w14:textId="77777777" w:rsidTr="00186755">
        <w:tc>
          <w:tcPr>
            <w:tcW w:w="2160" w:type="dxa"/>
          </w:tcPr>
          <w:p w14:paraId="0CCC87C9" w14:textId="77777777" w:rsidR="005752DE" w:rsidRPr="009B06A7" w:rsidRDefault="005752DE" w:rsidP="00AD305D">
            <w:pPr>
              <w:pStyle w:val="TAL"/>
              <w:keepNext w:val="0"/>
              <w:keepLines w:val="0"/>
              <w:widowControl w:val="0"/>
              <w:rPr>
                <w:lang w:eastAsia="ja-JP"/>
              </w:rPr>
            </w:pPr>
            <w:r w:rsidRPr="009B06A7">
              <w:rPr>
                <w:lang w:eastAsia="ja-JP"/>
              </w:rPr>
              <w:t>PLMN Id</w:t>
            </w:r>
          </w:p>
        </w:tc>
        <w:tc>
          <w:tcPr>
            <w:tcW w:w="1080" w:type="dxa"/>
          </w:tcPr>
          <w:p w14:paraId="1D81EBA9"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M</w:t>
            </w:r>
          </w:p>
        </w:tc>
        <w:tc>
          <w:tcPr>
            <w:tcW w:w="1080" w:type="dxa"/>
          </w:tcPr>
          <w:p w14:paraId="1C3A6A5E" w14:textId="77777777" w:rsidR="005752DE" w:rsidRPr="009B06A7" w:rsidRDefault="005752DE" w:rsidP="00AD305D">
            <w:pPr>
              <w:pStyle w:val="TAL"/>
              <w:keepNext w:val="0"/>
              <w:keepLines w:val="0"/>
              <w:widowControl w:val="0"/>
              <w:rPr>
                <w:lang w:eastAsia="ja-JP"/>
              </w:rPr>
            </w:pPr>
          </w:p>
        </w:tc>
        <w:tc>
          <w:tcPr>
            <w:tcW w:w="1512" w:type="dxa"/>
          </w:tcPr>
          <w:p w14:paraId="080F65EE"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PLMN Identity</w:t>
            </w:r>
          </w:p>
          <w:p w14:paraId="51C5FD67" w14:textId="77777777" w:rsidR="005752DE" w:rsidRPr="009B06A7" w:rsidRDefault="005752DE" w:rsidP="00AD305D">
            <w:pPr>
              <w:pStyle w:val="TAL"/>
              <w:keepNext w:val="0"/>
              <w:keepLines w:val="0"/>
              <w:widowControl w:val="0"/>
              <w:rPr>
                <w:lang w:eastAsia="ja-JP"/>
              </w:rPr>
            </w:pPr>
            <w:r w:rsidRPr="009B06A7">
              <w:rPr>
                <w:snapToGrid w:val="0"/>
                <w:lang w:eastAsia="ja-JP"/>
              </w:rPr>
              <w:t>9.2.4</w:t>
            </w:r>
          </w:p>
        </w:tc>
        <w:tc>
          <w:tcPr>
            <w:tcW w:w="1728" w:type="dxa"/>
          </w:tcPr>
          <w:p w14:paraId="33973D1F" w14:textId="77777777" w:rsidR="005752DE" w:rsidRPr="009B06A7" w:rsidRDefault="005752DE" w:rsidP="00AD305D">
            <w:pPr>
              <w:pStyle w:val="TAL"/>
              <w:keepNext w:val="0"/>
              <w:keepLines w:val="0"/>
              <w:widowControl w:val="0"/>
              <w:rPr>
                <w:lang w:eastAsia="ja-JP"/>
              </w:rPr>
            </w:pPr>
          </w:p>
        </w:tc>
        <w:tc>
          <w:tcPr>
            <w:tcW w:w="1080" w:type="dxa"/>
          </w:tcPr>
          <w:p w14:paraId="4C10ACE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36C5B6D7" w14:textId="77777777" w:rsidR="005752DE" w:rsidRPr="009B06A7" w:rsidRDefault="005752DE" w:rsidP="00AD305D">
            <w:pPr>
              <w:pStyle w:val="TAC"/>
              <w:keepNext w:val="0"/>
              <w:keepLines w:val="0"/>
              <w:widowControl w:val="0"/>
              <w:rPr>
                <w:lang w:eastAsia="ja-JP"/>
              </w:rPr>
            </w:pPr>
          </w:p>
        </w:tc>
      </w:tr>
      <w:tr w:rsidR="005752DE" w:rsidRPr="009B06A7" w14:paraId="4E947919" w14:textId="77777777" w:rsidTr="00186755">
        <w:tc>
          <w:tcPr>
            <w:tcW w:w="2160" w:type="dxa"/>
          </w:tcPr>
          <w:p w14:paraId="6E56E115" w14:textId="77777777" w:rsidR="005752DE" w:rsidRPr="009B06A7" w:rsidRDefault="005752DE" w:rsidP="00AD305D">
            <w:pPr>
              <w:pStyle w:val="TAL"/>
              <w:keepNext w:val="0"/>
              <w:keepLines w:val="0"/>
              <w:widowControl w:val="0"/>
              <w:rPr>
                <w:lang w:eastAsia="ja-JP"/>
              </w:rPr>
            </w:pPr>
            <w:r w:rsidRPr="009B06A7">
              <w:rPr>
                <w:lang w:eastAsia="ja-JP"/>
              </w:rPr>
              <w:t>MME Group Id</w:t>
            </w:r>
          </w:p>
        </w:tc>
        <w:tc>
          <w:tcPr>
            <w:tcW w:w="1080" w:type="dxa"/>
          </w:tcPr>
          <w:p w14:paraId="1605D98B"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M</w:t>
            </w:r>
          </w:p>
        </w:tc>
        <w:tc>
          <w:tcPr>
            <w:tcW w:w="1080" w:type="dxa"/>
          </w:tcPr>
          <w:p w14:paraId="79776729" w14:textId="77777777" w:rsidR="005752DE" w:rsidRPr="009B06A7" w:rsidRDefault="005752DE" w:rsidP="00AD305D">
            <w:pPr>
              <w:pStyle w:val="TAL"/>
              <w:keepNext w:val="0"/>
              <w:keepLines w:val="0"/>
              <w:widowControl w:val="0"/>
              <w:rPr>
                <w:lang w:eastAsia="ja-JP"/>
              </w:rPr>
            </w:pPr>
          </w:p>
        </w:tc>
        <w:tc>
          <w:tcPr>
            <w:tcW w:w="1512" w:type="dxa"/>
          </w:tcPr>
          <w:p w14:paraId="74BD7C8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OCTET STRING(2)</w:t>
            </w:r>
          </w:p>
        </w:tc>
        <w:tc>
          <w:tcPr>
            <w:tcW w:w="1728" w:type="dxa"/>
          </w:tcPr>
          <w:p w14:paraId="245FA2A9" w14:textId="77777777" w:rsidR="005752DE" w:rsidRPr="009B06A7" w:rsidRDefault="005752DE" w:rsidP="00AD305D">
            <w:pPr>
              <w:pStyle w:val="TAL"/>
              <w:keepNext w:val="0"/>
              <w:keepLines w:val="0"/>
              <w:widowControl w:val="0"/>
              <w:rPr>
                <w:lang w:eastAsia="ja-JP"/>
              </w:rPr>
            </w:pPr>
          </w:p>
        </w:tc>
        <w:tc>
          <w:tcPr>
            <w:tcW w:w="1080" w:type="dxa"/>
          </w:tcPr>
          <w:p w14:paraId="03EFEFD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6D182D2" w14:textId="77777777" w:rsidR="005752DE" w:rsidRPr="009B06A7" w:rsidRDefault="005752DE" w:rsidP="00AD305D">
            <w:pPr>
              <w:pStyle w:val="TAC"/>
              <w:keepNext w:val="0"/>
              <w:keepLines w:val="0"/>
              <w:widowControl w:val="0"/>
              <w:rPr>
                <w:lang w:eastAsia="ja-JP"/>
              </w:rPr>
            </w:pPr>
          </w:p>
        </w:tc>
      </w:tr>
    </w:tbl>
    <w:p w14:paraId="30F68083" w14:textId="77777777" w:rsidR="005752DE" w:rsidRPr="009B06A7" w:rsidRDefault="005752DE" w:rsidP="00AD305D">
      <w:pPr>
        <w:widowControl w:val="0"/>
      </w:pPr>
    </w:p>
    <w:p w14:paraId="7BACDF8D" w14:textId="77777777" w:rsidR="005752DE" w:rsidRPr="009B06A7" w:rsidRDefault="005752DE" w:rsidP="00AD305D">
      <w:pPr>
        <w:pStyle w:val="Heading3"/>
        <w:keepNext w:val="0"/>
        <w:keepLines w:val="0"/>
        <w:widowControl w:val="0"/>
      </w:pPr>
      <w:bookmarkStart w:id="3834" w:name="_Toc20954484"/>
      <w:bookmarkStart w:id="3835" w:name="_Toc29905909"/>
      <w:bookmarkStart w:id="3836" w:name="_Toc29906419"/>
      <w:bookmarkStart w:id="3837" w:name="_Toc36549970"/>
      <w:bookmarkStart w:id="3838" w:name="_Toc45103434"/>
      <w:bookmarkStart w:id="3839" w:name="_Toc45227281"/>
      <w:bookmarkStart w:id="3840" w:name="_Toc45890482"/>
      <w:bookmarkStart w:id="3841" w:name="_Toc45890994"/>
      <w:bookmarkStart w:id="3842" w:name="_Toc88649533"/>
      <w:bookmarkStart w:id="3843" w:name="_Toc145323923"/>
      <w:r w:rsidRPr="009B06A7">
        <w:t>9.2.21</w:t>
      </w:r>
      <w:r w:rsidRPr="009B06A7">
        <w:tab/>
        <w:t>Location Reporting Information</w:t>
      </w:r>
      <w:bookmarkEnd w:id="3834"/>
      <w:bookmarkEnd w:id="3835"/>
      <w:bookmarkEnd w:id="3836"/>
      <w:bookmarkEnd w:id="3837"/>
      <w:bookmarkEnd w:id="3838"/>
      <w:bookmarkEnd w:id="3839"/>
      <w:bookmarkEnd w:id="3840"/>
      <w:bookmarkEnd w:id="3841"/>
      <w:bookmarkEnd w:id="3842"/>
      <w:bookmarkEnd w:id="3843"/>
    </w:p>
    <w:p w14:paraId="32092CBE" w14:textId="77777777" w:rsidR="005752DE" w:rsidRPr="009B06A7" w:rsidRDefault="005752DE" w:rsidP="00AD305D">
      <w:pPr>
        <w:widowControl w:val="0"/>
      </w:pPr>
      <w:r w:rsidRPr="009B06A7">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67379C0" w14:textId="77777777" w:rsidTr="00186755">
        <w:trPr>
          <w:tblHeader/>
        </w:trPr>
        <w:tc>
          <w:tcPr>
            <w:tcW w:w="2160" w:type="dxa"/>
          </w:tcPr>
          <w:p w14:paraId="25064D1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DC7490F"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614AB40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9E8E921"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7444B2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220367BE"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77AF9852"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58D0C454" w14:textId="77777777" w:rsidTr="00186755">
        <w:tc>
          <w:tcPr>
            <w:tcW w:w="2160" w:type="dxa"/>
          </w:tcPr>
          <w:p w14:paraId="37128D3F" w14:textId="77777777" w:rsidR="005752DE" w:rsidRPr="009B06A7" w:rsidRDefault="005752DE" w:rsidP="00AD305D">
            <w:pPr>
              <w:pStyle w:val="TAL"/>
              <w:keepNext w:val="0"/>
              <w:keepLines w:val="0"/>
              <w:widowControl w:val="0"/>
              <w:rPr>
                <w:lang w:eastAsia="ja-JP"/>
              </w:rPr>
            </w:pPr>
            <w:r w:rsidRPr="009B06A7">
              <w:rPr>
                <w:lang w:eastAsia="ja-JP"/>
              </w:rPr>
              <w:t>Event</w:t>
            </w:r>
          </w:p>
        </w:tc>
        <w:tc>
          <w:tcPr>
            <w:tcW w:w="1080" w:type="dxa"/>
          </w:tcPr>
          <w:p w14:paraId="5DC1833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3D32925" w14:textId="77777777" w:rsidR="005752DE" w:rsidRPr="009B06A7" w:rsidRDefault="005752DE" w:rsidP="00AD305D">
            <w:pPr>
              <w:pStyle w:val="TAL"/>
              <w:keepNext w:val="0"/>
              <w:keepLines w:val="0"/>
              <w:widowControl w:val="0"/>
              <w:rPr>
                <w:lang w:eastAsia="ja-JP"/>
              </w:rPr>
            </w:pPr>
          </w:p>
        </w:tc>
        <w:tc>
          <w:tcPr>
            <w:tcW w:w="1512" w:type="dxa"/>
          </w:tcPr>
          <w:p w14:paraId="36DE66AE" w14:textId="77777777" w:rsidR="005752DE" w:rsidRPr="009B06A7" w:rsidRDefault="005752DE" w:rsidP="00AD305D">
            <w:pPr>
              <w:pStyle w:val="TAL"/>
              <w:keepNext w:val="0"/>
              <w:keepLines w:val="0"/>
              <w:widowControl w:val="0"/>
              <w:rPr>
                <w:lang w:eastAsia="ja-JP"/>
              </w:rPr>
            </w:pPr>
            <w:r w:rsidRPr="009B06A7">
              <w:rPr>
                <w:lang w:eastAsia="ja-JP"/>
              </w:rPr>
              <w:t>ENUMERATED (Change of serving cell</w:t>
            </w:r>
            <w:r w:rsidRPr="009B06A7">
              <w:rPr>
                <w:lang w:eastAsia="zh-CN"/>
              </w:rPr>
              <w:t>,</w:t>
            </w:r>
            <w:r w:rsidRPr="009B06A7">
              <w:rPr>
                <w:lang w:eastAsia="ja-JP"/>
              </w:rPr>
              <w:t xml:space="preserve"> …</w:t>
            </w:r>
            <w:r w:rsidRPr="009B06A7">
              <w:rPr>
                <w:lang w:eastAsia="zh-CN"/>
              </w:rPr>
              <w:t>)</w:t>
            </w:r>
          </w:p>
        </w:tc>
        <w:tc>
          <w:tcPr>
            <w:tcW w:w="1728" w:type="dxa"/>
          </w:tcPr>
          <w:p w14:paraId="0D15ECD1" w14:textId="77777777" w:rsidR="005752DE" w:rsidRPr="009B06A7" w:rsidRDefault="005752DE" w:rsidP="00AD305D">
            <w:pPr>
              <w:pStyle w:val="TAL"/>
              <w:keepNext w:val="0"/>
              <w:keepLines w:val="0"/>
              <w:widowControl w:val="0"/>
              <w:rPr>
                <w:lang w:eastAsia="ja-JP"/>
              </w:rPr>
            </w:pPr>
          </w:p>
        </w:tc>
        <w:tc>
          <w:tcPr>
            <w:tcW w:w="1080" w:type="dxa"/>
          </w:tcPr>
          <w:p w14:paraId="1D2ACBF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DDFABDC" w14:textId="77777777" w:rsidR="005752DE" w:rsidRPr="009B06A7" w:rsidRDefault="005752DE" w:rsidP="00AD305D">
            <w:pPr>
              <w:pStyle w:val="TAC"/>
              <w:keepNext w:val="0"/>
              <w:keepLines w:val="0"/>
              <w:widowControl w:val="0"/>
              <w:rPr>
                <w:lang w:eastAsia="ja-JP"/>
              </w:rPr>
            </w:pPr>
          </w:p>
        </w:tc>
      </w:tr>
      <w:tr w:rsidR="008E6632" w:rsidRPr="009B06A7" w14:paraId="76316905" w14:textId="77777777" w:rsidTr="00186755">
        <w:tc>
          <w:tcPr>
            <w:tcW w:w="2160" w:type="dxa"/>
            <w:tcBorders>
              <w:top w:val="single" w:sz="4" w:space="0" w:color="auto"/>
              <w:left w:val="single" w:sz="4" w:space="0" w:color="auto"/>
              <w:bottom w:val="single" w:sz="4" w:space="0" w:color="auto"/>
              <w:right w:val="single" w:sz="4" w:space="0" w:color="auto"/>
            </w:tcBorders>
          </w:tcPr>
          <w:p w14:paraId="5C08A733" w14:textId="77777777" w:rsidR="005752DE" w:rsidRPr="009B06A7" w:rsidRDefault="005752DE" w:rsidP="00AD305D">
            <w:pPr>
              <w:pStyle w:val="TAL"/>
              <w:keepNext w:val="0"/>
              <w:keepLines w:val="0"/>
              <w:widowControl w:val="0"/>
              <w:rPr>
                <w:bCs/>
                <w:lang w:eastAsia="ja-JP"/>
              </w:rPr>
            </w:pPr>
            <w:r w:rsidRPr="009B06A7">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530343D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4D7F2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147116" w14:textId="77777777" w:rsidR="005752DE" w:rsidRPr="009B06A7" w:rsidRDefault="005752DE" w:rsidP="00AD305D">
            <w:pPr>
              <w:pStyle w:val="TAL"/>
              <w:keepNext w:val="0"/>
              <w:keepLines w:val="0"/>
              <w:widowControl w:val="0"/>
              <w:rPr>
                <w:bCs/>
                <w:lang w:eastAsia="ja-JP"/>
              </w:rPr>
            </w:pPr>
            <w:r w:rsidRPr="009B06A7">
              <w:rPr>
                <w:bCs/>
                <w:lang w:eastAsia="ja-JP"/>
              </w:rPr>
              <w:t>ENUMERATED (ECGI, …)</w:t>
            </w:r>
          </w:p>
        </w:tc>
        <w:tc>
          <w:tcPr>
            <w:tcW w:w="1728" w:type="dxa"/>
            <w:tcBorders>
              <w:top w:val="single" w:sz="4" w:space="0" w:color="auto"/>
              <w:left w:val="single" w:sz="4" w:space="0" w:color="auto"/>
              <w:bottom w:val="single" w:sz="4" w:space="0" w:color="auto"/>
              <w:right w:val="single" w:sz="4" w:space="0" w:color="auto"/>
            </w:tcBorders>
          </w:tcPr>
          <w:p w14:paraId="7A43120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16DFB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908B00" w14:textId="77777777" w:rsidR="005752DE" w:rsidRPr="009B06A7" w:rsidRDefault="005752DE" w:rsidP="00AD305D">
            <w:pPr>
              <w:pStyle w:val="TAC"/>
              <w:keepNext w:val="0"/>
              <w:keepLines w:val="0"/>
              <w:widowControl w:val="0"/>
              <w:rPr>
                <w:lang w:eastAsia="ja-JP"/>
              </w:rPr>
            </w:pPr>
          </w:p>
        </w:tc>
      </w:tr>
      <w:tr w:rsidR="00554D53" w:rsidRPr="009B06A7" w14:paraId="56537047" w14:textId="77777777" w:rsidTr="00186755">
        <w:tc>
          <w:tcPr>
            <w:tcW w:w="2160" w:type="dxa"/>
            <w:tcBorders>
              <w:top w:val="single" w:sz="4" w:space="0" w:color="auto"/>
              <w:left w:val="single" w:sz="4" w:space="0" w:color="auto"/>
              <w:bottom w:val="single" w:sz="4" w:space="0" w:color="auto"/>
              <w:right w:val="single" w:sz="4" w:space="0" w:color="auto"/>
            </w:tcBorders>
          </w:tcPr>
          <w:p w14:paraId="6096E5D7" w14:textId="77777777" w:rsidR="00554D53" w:rsidRPr="009B06A7" w:rsidRDefault="00554D53" w:rsidP="00AD305D">
            <w:pPr>
              <w:pStyle w:val="TAL"/>
              <w:keepNext w:val="0"/>
              <w:keepLines w:val="0"/>
              <w:widowControl w:val="0"/>
              <w:rPr>
                <w:bCs/>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17FC6138" w14:textId="77777777" w:rsidR="00554D53" w:rsidRPr="009B06A7" w:rsidRDefault="00554D53" w:rsidP="00AD305D">
            <w:pPr>
              <w:pStyle w:val="TAL"/>
              <w:keepNext w:val="0"/>
              <w:keepLines w:val="0"/>
              <w:widowControl w:val="0"/>
              <w:rPr>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A5B57" w14:textId="77777777" w:rsidR="00554D53" w:rsidRPr="009B06A7" w:rsidRDefault="00554D53"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FEE2B6" w14:textId="77777777" w:rsidR="00554D53" w:rsidRPr="009B06A7" w:rsidRDefault="00554D53" w:rsidP="00AD305D">
            <w:pPr>
              <w:pStyle w:val="TAL"/>
              <w:keepNext w:val="0"/>
              <w:keepLines w:val="0"/>
              <w:widowControl w:val="0"/>
              <w:rPr>
                <w:bCs/>
                <w:lang w:eastAsia="ja-JP"/>
              </w:rPr>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1C4C2C3F" w14:textId="77777777" w:rsidR="00554D53" w:rsidRPr="009B06A7" w:rsidRDefault="00554D53"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A3558" w14:textId="77777777" w:rsidR="00554D53" w:rsidRPr="009B06A7" w:rsidRDefault="00554D53" w:rsidP="00AD305D">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ED3D40" w14:textId="77777777" w:rsidR="00554D53" w:rsidRPr="009B06A7" w:rsidRDefault="00554D53" w:rsidP="00AD305D">
            <w:pPr>
              <w:pStyle w:val="TAC"/>
              <w:keepNext w:val="0"/>
              <w:keepLines w:val="0"/>
              <w:widowControl w:val="0"/>
              <w:rPr>
                <w:lang w:eastAsia="ja-JP"/>
              </w:rPr>
            </w:pPr>
            <w:r w:rsidRPr="008711EA">
              <w:rPr>
                <w:lang w:eastAsia="ja-JP"/>
              </w:rPr>
              <w:t>ignore</w:t>
            </w:r>
          </w:p>
        </w:tc>
      </w:tr>
    </w:tbl>
    <w:p w14:paraId="5A073E31" w14:textId="77777777" w:rsidR="005752DE" w:rsidRPr="009B06A7" w:rsidRDefault="005752DE" w:rsidP="00AD305D">
      <w:pPr>
        <w:widowControl w:val="0"/>
      </w:pPr>
    </w:p>
    <w:p w14:paraId="62E9B4F1" w14:textId="77777777" w:rsidR="005752DE" w:rsidRPr="009B06A7" w:rsidRDefault="005752DE" w:rsidP="00AD305D">
      <w:pPr>
        <w:pStyle w:val="Heading3"/>
        <w:keepNext w:val="0"/>
        <w:keepLines w:val="0"/>
        <w:widowControl w:val="0"/>
      </w:pPr>
      <w:bookmarkStart w:id="3844" w:name="_Toc20954485"/>
      <w:bookmarkStart w:id="3845" w:name="_Toc29905910"/>
      <w:bookmarkStart w:id="3846" w:name="_Toc29906420"/>
      <w:bookmarkStart w:id="3847" w:name="_Toc36549971"/>
      <w:bookmarkStart w:id="3848" w:name="_Toc45103435"/>
      <w:bookmarkStart w:id="3849" w:name="_Toc45227282"/>
      <w:bookmarkStart w:id="3850" w:name="_Toc45890483"/>
      <w:bookmarkStart w:id="3851" w:name="_Toc45890995"/>
      <w:bookmarkStart w:id="3852" w:name="_Toc88649534"/>
      <w:bookmarkStart w:id="3853" w:name="_Toc145323924"/>
      <w:r w:rsidRPr="009B06A7">
        <w:t>9.2.22</w:t>
      </w:r>
      <w:r w:rsidRPr="009B06A7">
        <w:tab/>
        <w:t>Global eNB ID</w:t>
      </w:r>
      <w:bookmarkEnd w:id="3844"/>
      <w:bookmarkEnd w:id="3845"/>
      <w:bookmarkEnd w:id="3846"/>
      <w:bookmarkEnd w:id="3847"/>
      <w:bookmarkEnd w:id="3848"/>
      <w:bookmarkEnd w:id="3849"/>
      <w:bookmarkEnd w:id="3850"/>
      <w:bookmarkEnd w:id="3851"/>
      <w:bookmarkEnd w:id="3852"/>
      <w:bookmarkEnd w:id="3853"/>
    </w:p>
    <w:p w14:paraId="3ACF64E8" w14:textId="77777777" w:rsidR="005752DE" w:rsidRPr="009B06A7" w:rsidRDefault="005752DE" w:rsidP="00AD305D">
      <w:pPr>
        <w:widowControl w:val="0"/>
      </w:pPr>
      <w:r w:rsidRPr="009B06A7">
        <w:t>This IE is used to globally identify an eNB (see TS 36.401 [2]).</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E0A8D00" w14:textId="77777777" w:rsidTr="00BC663F">
        <w:trPr>
          <w:tblHeader/>
        </w:trPr>
        <w:tc>
          <w:tcPr>
            <w:tcW w:w="2160" w:type="dxa"/>
          </w:tcPr>
          <w:p w14:paraId="415EEC9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1A6AA80"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21E7EE4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9ADFF46"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327119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0CD9F285"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2039A20D"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0C64E4BE" w14:textId="77777777" w:rsidTr="00186755">
        <w:tc>
          <w:tcPr>
            <w:tcW w:w="2160" w:type="dxa"/>
          </w:tcPr>
          <w:p w14:paraId="55D0241C" w14:textId="77777777" w:rsidR="005752DE" w:rsidRPr="009B06A7" w:rsidRDefault="005752DE" w:rsidP="00AD305D">
            <w:pPr>
              <w:pStyle w:val="TAL"/>
              <w:keepNext w:val="0"/>
              <w:keepLines w:val="0"/>
              <w:widowControl w:val="0"/>
              <w:rPr>
                <w:lang w:eastAsia="ja-JP"/>
              </w:rPr>
            </w:pPr>
            <w:r w:rsidRPr="009B06A7">
              <w:rPr>
                <w:lang w:eastAsia="ja-JP"/>
              </w:rPr>
              <w:t>PLMN Identity</w:t>
            </w:r>
          </w:p>
        </w:tc>
        <w:tc>
          <w:tcPr>
            <w:tcW w:w="1080" w:type="dxa"/>
          </w:tcPr>
          <w:p w14:paraId="2D0625E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FE9FA8B" w14:textId="77777777" w:rsidR="005752DE" w:rsidRPr="009B06A7" w:rsidRDefault="005752DE" w:rsidP="00AD305D">
            <w:pPr>
              <w:pStyle w:val="TAL"/>
              <w:keepNext w:val="0"/>
              <w:keepLines w:val="0"/>
              <w:widowControl w:val="0"/>
              <w:rPr>
                <w:lang w:eastAsia="ja-JP"/>
              </w:rPr>
            </w:pPr>
          </w:p>
        </w:tc>
        <w:tc>
          <w:tcPr>
            <w:tcW w:w="1512" w:type="dxa"/>
          </w:tcPr>
          <w:p w14:paraId="2E3D9398" w14:textId="77777777" w:rsidR="005752DE" w:rsidRPr="009B06A7" w:rsidRDefault="005752DE" w:rsidP="00AD305D">
            <w:pPr>
              <w:pStyle w:val="TAL"/>
              <w:keepNext w:val="0"/>
              <w:keepLines w:val="0"/>
              <w:widowControl w:val="0"/>
              <w:rPr>
                <w:rFonts w:cs="Arial"/>
                <w:szCs w:val="18"/>
                <w:lang w:eastAsia="ja-JP"/>
              </w:rPr>
            </w:pPr>
            <w:r w:rsidRPr="009B06A7">
              <w:rPr>
                <w:lang w:eastAsia="ja-JP"/>
              </w:rPr>
              <w:t>9.2.4</w:t>
            </w:r>
          </w:p>
        </w:tc>
        <w:tc>
          <w:tcPr>
            <w:tcW w:w="1728" w:type="dxa"/>
          </w:tcPr>
          <w:p w14:paraId="0B53F3AE"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2EB81C4D"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68227163" w14:textId="77777777" w:rsidR="005752DE" w:rsidRPr="009B06A7" w:rsidRDefault="005752DE" w:rsidP="00AD305D">
            <w:pPr>
              <w:pStyle w:val="TAC"/>
              <w:keepNext w:val="0"/>
              <w:keepLines w:val="0"/>
              <w:widowControl w:val="0"/>
              <w:rPr>
                <w:rFonts w:cs="Arial"/>
                <w:szCs w:val="18"/>
                <w:lang w:eastAsia="ja-JP"/>
              </w:rPr>
            </w:pPr>
          </w:p>
        </w:tc>
      </w:tr>
      <w:tr w:rsidR="008E6632" w:rsidRPr="009B06A7" w14:paraId="11A8EBCC" w14:textId="77777777" w:rsidTr="00186755">
        <w:tc>
          <w:tcPr>
            <w:tcW w:w="2160" w:type="dxa"/>
          </w:tcPr>
          <w:p w14:paraId="15A81794" w14:textId="77777777" w:rsidR="005752DE" w:rsidRPr="009B06A7" w:rsidRDefault="005752DE" w:rsidP="00AD305D">
            <w:pPr>
              <w:pStyle w:val="TAL"/>
              <w:keepNext w:val="0"/>
              <w:keepLines w:val="0"/>
              <w:widowControl w:val="0"/>
              <w:rPr>
                <w:lang w:eastAsia="ja-JP"/>
              </w:rPr>
            </w:pPr>
            <w:r w:rsidRPr="009B06A7">
              <w:rPr>
                <w:lang w:eastAsia="ja-JP"/>
              </w:rPr>
              <w:t xml:space="preserve">CHOICE </w:t>
            </w:r>
            <w:r w:rsidRPr="009B06A7">
              <w:rPr>
                <w:i/>
                <w:lang w:eastAsia="ja-JP"/>
              </w:rPr>
              <w:t>eNB ID</w:t>
            </w:r>
          </w:p>
        </w:tc>
        <w:tc>
          <w:tcPr>
            <w:tcW w:w="1080" w:type="dxa"/>
          </w:tcPr>
          <w:p w14:paraId="6C9D585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B52D7B2" w14:textId="77777777" w:rsidR="005752DE" w:rsidRPr="009B06A7" w:rsidRDefault="005752DE" w:rsidP="00AD305D">
            <w:pPr>
              <w:pStyle w:val="TAL"/>
              <w:keepNext w:val="0"/>
              <w:keepLines w:val="0"/>
              <w:widowControl w:val="0"/>
              <w:rPr>
                <w:lang w:eastAsia="ja-JP"/>
              </w:rPr>
            </w:pPr>
          </w:p>
        </w:tc>
        <w:tc>
          <w:tcPr>
            <w:tcW w:w="1512" w:type="dxa"/>
          </w:tcPr>
          <w:p w14:paraId="6429BCA0" w14:textId="77777777" w:rsidR="005752DE" w:rsidRPr="009B06A7" w:rsidRDefault="005752DE" w:rsidP="00AD305D">
            <w:pPr>
              <w:pStyle w:val="TAL"/>
              <w:keepNext w:val="0"/>
              <w:keepLines w:val="0"/>
              <w:widowControl w:val="0"/>
              <w:rPr>
                <w:lang w:eastAsia="ja-JP"/>
              </w:rPr>
            </w:pPr>
          </w:p>
        </w:tc>
        <w:tc>
          <w:tcPr>
            <w:tcW w:w="1728" w:type="dxa"/>
          </w:tcPr>
          <w:p w14:paraId="303634CC"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2A943474"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12ACFE6A" w14:textId="77777777" w:rsidR="005752DE" w:rsidRPr="009B06A7" w:rsidRDefault="005752DE" w:rsidP="00AD305D">
            <w:pPr>
              <w:pStyle w:val="TAC"/>
              <w:keepNext w:val="0"/>
              <w:keepLines w:val="0"/>
              <w:widowControl w:val="0"/>
              <w:rPr>
                <w:rFonts w:cs="Arial"/>
                <w:szCs w:val="18"/>
                <w:lang w:eastAsia="ja-JP"/>
              </w:rPr>
            </w:pPr>
          </w:p>
        </w:tc>
      </w:tr>
      <w:tr w:rsidR="008E6632" w:rsidRPr="009B06A7" w14:paraId="1C9FC5A9" w14:textId="77777777" w:rsidTr="00186755">
        <w:tc>
          <w:tcPr>
            <w:tcW w:w="2160" w:type="dxa"/>
          </w:tcPr>
          <w:p w14:paraId="186AA8EF" w14:textId="77777777" w:rsidR="005752DE" w:rsidRPr="009B06A7" w:rsidRDefault="005752DE" w:rsidP="00AD305D">
            <w:pPr>
              <w:pStyle w:val="TAL"/>
              <w:keepNext w:val="0"/>
              <w:keepLines w:val="0"/>
              <w:widowControl w:val="0"/>
              <w:ind w:left="142"/>
              <w:rPr>
                <w:i/>
                <w:iCs/>
                <w:lang w:eastAsia="ja-JP"/>
              </w:rPr>
            </w:pPr>
            <w:r w:rsidRPr="009B06A7">
              <w:rPr>
                <w:i/>
                <w:iCs/>
                <w:lang w:eastAsia="ja-JP"/>
              </w:rPr>
              <w:t>&gt;Macro eNB ID</w:t>
            </w:r>
          </w:p>
        </w:tc>
        <w:tc>
          <w:tcPr>
            <w:tcW w:w="1080" w:type="dxa"/>
          </w:tcPr>
          <w:p w14:paraId="4EDF98A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2F0824E" w14:textId="77777777" w:rsidR="005752DE" w:rsidRPr="009B06A7" w:rsidRDefault="005752DE" w:rsidP="00AD305D">
            <w:pPr>
              <w:pStyle w:val="TAL"/>
              <w:keepNext w:val="0"/>
              <w:keepLines w:val="0"/>
              <w:widowControl w:val="0"/>
              <w:rPr>
                <w:lang w:eastAsia="ja-JP"/>
              </w:rPr>
            </w:pPr>
          </w:p>
        </w:tc>
        <w:tc>
          <w:tcPr>
            <w:tcW w:w="1512" w:type="dxa"/>
          </w:tcPr>
          <w:p w14:paraId="0FC3CE4B" w14:textId="77777777" w:rsidR="005752DE" w:rsidRPr="009B06A7" w:rsidRDefault="005752DE" w:rsidP="00AD305D">
            <w:pPr>
              <w:pStyle w:val="TAL"/>
              <w:keepNext w:val="0"/>
              <w:keepLines w:val="0"/>
              <w:widowControl w:val="0"/>
              <w:rPr>
                <w:lang w:eastAsia="ja-JP"/>
              </w:rPr>
            </w:pPr>
            <w:r w:rsidRPr="009B06A7">
              <w:rPr>
                <w:lang w:eastAsia="ja-JP"/>
              </w:rPr>
              <w:t>BIT STRING (20)</w:t>
            </w:r>
          </w:p>
        </w:tc>
        <w:tc>
          <w:tcPr>
            <w:tcW w:w="1728" w:type="dxa"/>
          </w:tcPr>
          <w:p w14:paraId="65CDD2B5" w14:textId="77777777" w:rsidR="005752DE" w:rsidRPr="009B06A7" w:rsidRDefault="005752DE" w:rsidP="00AD305D">
            <w:pPr>
              <w:pStyle w:val="TAL"/>
              <w:keepNext w:val="0"/>
              <w:keepLines w:val="0"/>
              <w:widowControl w:val="0"/>
              <w:rPr>
                <w:rFonts w:cs="Arial"/>
                <w:szCs w:val="18"/>
              </w:rPr>
            </w:pPr>
            <w:r w:rsidRPr="009B06A7">
              <w:rPr>
                <w:rFonts w:cs="Arial"/>
                <w:szCs w:val="18"/>
              </w:rPr>
              <w:t xml:space="preserve">Equal to the 20 leftmost bits of the value of the </w:t>
            </w:r>
            <w:r w:rsidRPr="009B06A7">
              <w:rPr>
                <w:rFonts w:cs="Arial"/>
                <w:i/>
                <w:szCs w:val="18"/>
              </w:rPr>
              <w:t>E-UTRAN Cell Identifier</w:t>
            </w:r>
            <w:r w:rsidRPr="009B06A7">
              <w:rPr>
                <w:rFonts w:cs="Arial"/>
                <w:szCs w:val="18"/>
              </w:rPr>
              <w:t xml:space="preserve"> IE contained in the </w:t>
            </w:r>
            <w:r w:rsidRPr="009B06A7">
              <w:rPr>
                <w:rFonts w:cs="Arial"/>
                <w:i/>
                <w:szCs w:val="18"/>
              </w:rPr>
              <w:t>ECGI</w:t>
            </w:r>
            <w:r w:rsidRPr="009B06A7">
              <w:rPr>
                <w:rFonts w:cs="Arial"/>
                <w:szCs w:val="18"/>
              </w:rPr>
              <w:t xml:space="preserve"> IE (see section 9.2.14) identifying each cell controlled by the eNB</w:t>
            </w:r>
          </w:p>
        </w:tc>
        <w:tc>
          <w:tcPr>
            <w:tcW w:w="1080" w:type="dxa"/>
          </w:tcPr>
          <w:p w14:paraId="24196430" w14:textId="77777777" w:rsidR="005752DE" w:rsidRPr="009B06A7" w:rsidRDefault="005752DE" w:rsidP="00AD305D">
            <w:pPr>
              <w:pStyle w:val="TAC"/>
              <w:keepNext w:val="0"/>
              <w:keepLines w:val="0"/>
              <w:widowControl w:val="0"/>
              <w:rPr>
                <w:rFonts w:cs="Arial"/>
                <w:szCs w:val="18"/>
              </w:rPr>
            </w:pPr>
            <w:r w:rsidRPr="009B06A7">
              <w:t>–</w:t>
            </w:r>
          </w:p>
        </w:tc>
        <w:tc>
          <w:tcPr>
            <w:tcW w:w="1080" w:type="dxa"/>
          </w:tcPr>
          <w:p w14:paraId="7D2557A1" w14:textId="77777777" w:rsidR="005752DE" w:rsidRPr="009B06A7" w:rsidRDefault="005752DE" w:rsidP="00AD305D">
            <w:pPr>
              <w:pStyle w:val="TAC"/>
              <w:keepNext w:val="0"/>
              <w:keepLines w:val="0"/>
              <w:widowControl w:val="0"/>
              <w:rPr>
                <w:rFonts w:cs="Arial"/>
                <w:szCs w:val="18"/>
              </w:rPr>
            </w:pPr>
          </w:p>
        </w:tc>
      </w:tr>
      <w:tr w:rsidR="008E6632" w:rsidRPr="009B06A7" w14:paraId="0CA989DB" w14:textId="77777777" w:rsidTr="00186755">
        <w:tc>
          <w:tcPr>
            <w:tcW w:w="2160" w:type="dxa"/>
          </w:tcPr>
          <w:p w14:paraId="386E95C6" w14:textId="77777777" w:rsidR="005752DE" w:rsidRPr="009B06A7" w:rsidRDefault="005752DE" w:rsidP="00AD305D">
            <w:pPr>
              <w:pStyle w:val="TAL"/>
              <w:keepNext w:val="0"/>
              <w:keepLines w:val="0"/>
              <w:widowControl w:val="0"/>
              <w:ind w:left="142"/>
              <w:rPr>
                <w:i/>
                <w:iCs/>
                <w:lang w:eastAsia="ja-JP"/>
              </w:rPr>
            </w:pPr>
            <w:r w:rsidRPr="009B06A7">
              <w:rPr>
                <w:i/>
                <w:iCs/>
                <w:lang w:eastAsia="ja-JP"/>
              </w:rPr>
              <w:t>&gt;Home eNB ID</w:t>
            </w:r>
          </w:p>
        </w:tc>
        <w:tc>
          <w:tcPr>
            <w:tcW w:w="1080" w:type="dxa"/>
          </w:tcPr>
          <w:p w14:paraId="05749B4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576D906" w14:textId="77777777" w:rsidR="005752DE" w:rsidRPr="009B06A7" w:rsidRDefault="005752DE" w:rsidP="00AD305D">
            <w:pPr>
              <w:pStyle w:val="TAL"/>
              <w:keepNext w:val="0"/>
              <w:keepLines w:val="0"/>
              <w:widowControl w:val="0"/>
              <w:rPr>
                <w:lang w:eastAsia="ja-JP"/>
              </w:rPr>
            </w:pPr>
          </w:p>
        </w:tc>
        <w:tc>
          <w:tcPr>
            <w:tcW w:w="1512" w:type="dxa"/>
          </w:tcPr>
          <w:p w14:paraId="1B70A548" w14:textId="77777777" w:rsidR="005752DE" w:rsidRPr="009B06A7" w:rsidRDefault="005752DE" w:rsidP="00AD305D">
            <w:pPr>
              <w:pStyle w:val="TAL"/>
              <w:keepNext w:val="0"/>
              <w:keepLines w:val="0"/>
              <w:widowControl w:val="0"/>
              <w:rPr>
                <w:lang w:eastAsia="ja-JP"/>
              </w:rPr>
            </w:pPr>
            <w:r w:rsidRPr="009B06A7">
              <w:rPr>
                <w:lang w:eastAsia="ja-JP"/>
              </w:rPr>
              <w:t>BIT STRING (28)</w:t>
            </w:r>
          </w:p>
        </w:tc>
        <w:tc>
          <w:tcPr>
            <w:tcW w:w="1728" w:type="dxa"/>
          </w:tcPr>
          <w:p w14:paraId="4B81766D" w14:textId="77777777" w:rsidR="005752DE" w:rsidRPr="009B06A7" w:rsidRDefault="005752DE" w:rsidP="00AD305D">
            <w:pPr>
              <w:pStyle w:val="TAL"/>
              <w:keepNext w:val="0"/>
              <w:keepLines w:val="0"/>
              <w:widowControl w:val="0"/>
              <w:rPr>
                <w:rFonts w:cs="Arial"/>
                <w:szCs w:val="18"/>
              </w:rPr>
            </w:pPr>
            <w:r w:rsidRPr="009B06A7">
              <w:rPr>
                <w:rFonts w:cs="Arial"/>
                <w:szCs w:val="18"/>
              </w:rPr>
              <w:t xml:space="preserve">Equal to the value of the </w:t>
            </w:r>
            <w:r w:rsidRPr="009B06A7">
              <w:rPr>
                <w:rFonts w:cs="Arial"/>
                <w:i/>
                <w:szCs w:val="18"/>
              </w:rPr>
              <w:t>E-UTRAN Cell Identifier</w:t>
            </w:r>
            <w:r w:rsidRPr="009B06A7">
              <w:rPr>
                <w:rFonts w:cs="Arial"/>
                <w:szCs w:val="18"/>
              </w:rPr>
              <w:t xml:space="preserve"> IE contained in the </w:t>
            </w:r>
            <w:r w:rsidRPr="009B06A7">
              <w:rPr>
                <w:rFonts w:cs="Arial"/>
                <w:i/>
                <w:szCs w:val="18"/>
              </w:rPr>
              <w:t>ECGI</w:t>
            </w:r>
            <w:r w:rsidRPr="009B06A7">
              <w:rPr>
                <w:rFonts w:cs="Arial"/>
                <w:szCs w:val="18"/>
              </w:rPr>
              <w:t xml:space="preserve"> IE (see section 9.2.14) identifying the cell controlled by the eNB</w:t>
            </w:r>
          </w:p>
        </w:tc>
        <w:tc>
          <w:tcPr>
            <w:tcW w:w="1080" w:type="dxa"/>
          </w:tcPr>
          <w:p w14:paraId="40A90113" w14:textId="77777777" w:rsidR="005752DE" w:rsidRPr="009B06A7" w:rsidRDefault="005752DE" w:rsidP="00AD305D">
            <w:pPr>
              <w:pStyle w:val="TAC"/>
              <w:keepNext w:val="0"/>
              <w:keepLines w:val="0"/>
              <w:widowControl w:val="0"/>
              <w:rPr>
                <w:rFonts w:cs="Arial"/>
                <w:szCs w:val="18"/>
              </w:rPr>
            </w:pPr>
            <w:r w:rsidRPr="009B06A7">
              <w:t>–</w:t>
            </w:r>
          </w:p>
        </w:tc>
        <w:tc>
          <w:tcPr>
            <w:tcW w:w="1080" w:type="dxa"/>
          </w:tcPr>
          <w:p w14:paraId="2E9B08B3" w14:textId="77777777" w:rsidR="005752DE" w:rsidRPr="009B06A7" w:rsidRDefault="005752DE" w:rsidP="00AD305D">
            <w:pPr>
              <w:pStyle w:val="TAC"/>
              <w:keepNext w:val="0"/>
              <w:keepLines w:val="0"/>
              <w:widowControl w:val="0"/>
              <w:rPr>
                <w:rFonts w:cs="Arial"/>
                <w:szCs w:val="18"/>
              </w:rPr>
            </w:pPr>
          </w:p>
        </w:tc>
      </w:tr>
      <w:tr w:rsidR="005752DE" w:rsidRPr="009B06A7" w14:paraId="2022BFC3" w14:textId="77777777" w:rsidTr="00186755">
        <w:tc>
          <w:tcPr>
            <w:tcW w:w="2160" w:type="dxa"/>
          </w:tcPr>
          <w:p w14:paraId="5F1A4D54" w14:textId="77777777" w:rsidR="005752DE" w:rsidRPr="009B06A7" w:rsidRDefault="005752DE" w:rsidP="00AD305D">
            <w:pPr>
              <w:pStyle w:val="TAL"/>
              <w:keepNext w:val="0"/>
              <w:keepLines w:val="0"/>
              <w:widowControl w:val="0"/>
              <w:ind w:left="142"/>
              <w:rPr>
                <w:i/>
                <w:iCs/>
                <w:lang w:eastAsia="ja-JP"/>
              </w:rPr>
            </w:pPr>
            <w:r w:rsidRPr="009B06A7">
              <w:rPr>
                <w:i/>
                <w:iCs/>
                <w:lang w:eastAsia="en-US"/>
              </w:rPr>
              <w:t>&gt;Short Macro eNB ID</w:t>
            </w:r>
          </w:p>
        </w:tc>
        <w:tc>
          <w:tcPr>
            <w:tcW w:w="1080" w:type="dxa"/>
          </w:tcPr>
          <w:p w14:paraId="0F158741" w14:textId="77777777" w:rsidR="005752DE" w:rsidRPr="009B06A7" w:rsidRDefault="005752DE" w:rsidP="00AD305D">
            <w:pPr>
              <w:pStyle w:val="TAL"/>
              <w:keepNext w:val="0"/>
              <w:keepLines w:val="0"/>
              <w:widowControl w:val="0"/>
              <w:rPr>
                <w:lang w:eastAsia="ja-JP"/>
              </w:rPr>
            </w:pPr>
            <w:r w:rsidRPr="009B06A7">
              <w:rPr>
                <w:lang w:eastAsia="en-US"/>
              </w:rPr>
              <w:t>M</w:t>
            </w:r>
          </w:p>
        </w:tc>
        <w:tc>
          <w:tcPr>
            <w:tcW w:w="1080" w:type="dxa"/>
          </w:tcPr>
          <w:p w14:paraId="47F28621" w14:textId="77777777" w:rsidR="005752DE" w:rsidRPr="009B06A7" w:rsidRDefault="005752DE" w:rsidP="00AD305D">
            <w:pPr>
              <w:pStyle w:val="TAL"/>
              <w:keepNext w:val="0"/>
              <w:keepLines w:val="0"/>
              <w:widowControl w:val="0"/>
              <w:rPr>
                <w:lang w:eastAsia="ja-JP"/>
              </w:rPr>
            </w:pPr>
          </w:p>
        </w:tc>
        <w:tc>
          <w:tcPr>
            <w:tcW w:w="1512" w:type="dxa"/>
          </w:tcPr>
          <w:p w14:paraId="3E107EB3" w14:textId="77777777" w:rsidR="005752DE" w:rsidRPr="009B06A7" w:rsidRDefault="005752DE" w:rsidP="00AD305D">
            <w:pPr>
              <w:pStyle w:val="TAL"/>
              <w:keepNext w:val="0"/>
              <w:keepLines w:val="0"/>
              <w:widowControl w:val="0"/>
              <w:rPr>
                <w:lang w:eastAsia="ja-JP"/>
              </w:rPr>
            </w:pPr>
            <w:r w:rsidRPr="009B06A7">
              <w:rPr>
                <w:lang w:eastAsia="en-US"/>
              </w:rPr>
              <w:t>BIT STRING (SIZE(18))</w:t>
            </w:r>
          </w:p>
        </w:tc>
        <w:tc>
          <w:tcPr>
            <w:tcW w:w="1728" w:type="dxa"/>
          </w:tcPr>
          <w:p w14:paraId="19D96349" w14:textId="77777777" w:rsidR="005752DE" w:rsidRPr="009B06A7" w:rsidRDefault="005752DE" w:rsidP="00AD305D">
            <w:pPr>
              <w:pStyle w:val="TAL"/>
              <w:keepNext w:val="0"/>
              <w:keepLines w:val="0"/>
              <w:widowControl w:val="0"/>
              <w:rPr>
                <w:rFonts w:cs="Arial"/>
                <w:szCs w:val="18"/>
              </w:rPr>
            </w:pPr>
            <w:r w:rsidRPr="009B06A7">
              <w:rPr>
                <w:rFonts w:cs="Arial"/>
                <w:szCs w:val="18"/>
              </w:rPr>
              <w:t xml:space="preserve">Equal to the 18 leftmost bits of the value of the </w:t>
            </w:r>
            <w:r w:rsidRPr="009B06A7">
              <w:rPr>
                <w:rFonts w:cs="Arial"/>
                <w:i/>
                <w:szCs w:val="18"/>
              </w:rPr>
              <w:t>E-UTRAN Cell Identifier</w:t>
            </w:r>
            <w:r w:rsidRPr="009B06A7">
              <w:rPr>
                <w:rFonts w:cs="Arial"/>
                <w:szCs w:val="18"/>
              </w:rPr>
              <w:t xml:space="preserve"> IE contained in the </w:t>
            </w:r>
            <w:r w:rsidRPr="009B06A7">
              <w:rPr>
                <w:rFonts w:cs="Arial"/>
                <w:i/>
                <w:szCs w:val="18"/>
              </w:rPr>
              <w:t>ECGI</w:t>
            </w:r>
            <w:r w:rsidRPr="009B06A7">
              <w:rPr>
                <w:rFonts w:cs="Arial"/>
                <w:szCs w:val="18"/>
              </w:rPr>
              <w:t xml:space="preserve"> IE (see section 9.2.14) identifying each cell controlled by the eNB.</w:t>
            </w:r>
          </w:p>
        </w:tc>
        <w:tc>
          <w:tcPr>
            <w:tcW w:w="1080" w:type="dxa"/>
          </w:tcPr>
          <w:p w14:paraId="43C29B38" w14:textId="77777777" w:rsidR="005752DE" w:rsidRPr="009B06A7" w:rsidRDefault="005752DE" w:rsidP="00AD305D">
            <w:pPr>
              <w:pStyle w:val="TAC"/>
              <w:keepNext w:val="0"/>
              <w:keepLines w:val="0"/>
              <w:widowControl w:val="0"/>
            </w:pPr>
            <w:r w:rsidRPr="009B06A7">
              <w:t>–</w:t>
            </w:r>
          </w:p>
        </w:tc>
        <w:tc>
          <w:tcPr>
            <w:tcW w:w="1080" w:type="dxa"/>
          </w:tcPr>
          <w:p w14:paraId="1BC999EC" w14:textId="77777777" w:rsidR="005752DE" w:rsidRPr="009B06A7" w:rsidRDefault="005752DE" w:rsidP="00AD305D">
            <w:pPr>
              <w:pStyle w:val="TAC"/>
              <w:keepNext w:val="0"/>
              <w:keepLines w:val="0"/>
              <w:widowControl w:val="0"/>
            </w:pPr>
          </w:p>
        </w:tc>
      </w:tr>
      <w:tr w:rsidR="005752DE" w:rsidRPr="009B06A7" w14:paraId="3DFC1BAA" w14:textId="77777777" w:rsidTr="00186755">
        <w:tc>
          <w:tcPr>
            <w:tcW w:w="2160" w:type="dxa"/>
          </w:tcPr>
          <w:p w14:paraId="70236B30" w14:textId="77777777" w:rsidR="005752DE" w:rsidRPr="009B06A7" w:rsidRDefault="005752DE" w:rsidP="00AD305D">
            <w:pPr>
              <w:pStyle w:val="TAL"/>
              <w:keepNext w:val="0"/>
              <w:keepLines w:val="0"/>
              <w:widowControl w:val="0"/>
              <w:ind w:left="142"/>
              <w:rPr>
                <w:i/>
                <w:iCs/>
                <w:lang w:eastAsia="ja-JP"/>
              </w:rPr>
            </w:pPr>
            <w:r w:rsidRPr="009B06A7">
              <w:rPr>
                <w:i/>
                <w:iCs/>
                <w:lang w:eastAsia="en-US"/>
              </w:rPr>
              <w:t>&gt;Long Macro eNB ID</w:t>
            </w:r>
          </w:p>
        </w:tc>
        <w:tc>
          <w:tcPr>
            <w:tcW w:w="1080" w:type="dxa"/>
          </w:tcPr>
          <w:p w14:paraId="19D3F7FE" w14:textId="77777777" w:rsidR="005752DE" w:rsidRPr="009B06A7" w:rsidRDefault="005752DE" w:rsidP="00AD305D">
            <w:pPr>
              <w:pStyle w:val="TAL"/>
              <w:keepNext w:val="0"/>
              <w:keepLines w:val="0"/>
              <w:widowControl w:val="0"/>
              <w:rPr>
                <w:lang w:eastAsia="ja-JP"/>
              </w:rPr>
            </w:pPr>
            <w:r w:rsidRPr="009B06A7">
              <w:rPr>
                <w:lang w:eastAsia="en-US"/>
              </w:rPr>
              <w:t>M</w:t>
            </w:r>
          </w:p>
        </w:tc>
        <w:tc>
          <w:tcPr>
            <w:tcW w:w="1080" w:type="dxa"/>
          </w:tcPr>
          <w:p w14:paraId="73DD7FF2" w14:textId="77777777" w:rsidR="005752DE" w:rsidRPr="009B06A7" w:rsidRDefault="005752DE" w:rsidP="00AD305D">
            <w:pPr>
              <w:pStyle w:val="TAL"/>
              <w:keepNext w:val="0"/>
              <w:keepLines w:val="0"/>
              <w:widowControl w:val="0"/>
              <w:rPr>
                <w:lang w:eastAsia="ja-JP"/>
              </w:rPr>
            </w:pPr>
          </w:p>
        </w:tc>
        <w:tc>
          <w:tcPr>
            <w:tcW w:w="1512" w:type="dxa"/>
          </w:tcPr>
          <w:p w14:paraId="13825B5B" w14:textId="77777777" w:rsidR="005752DE" w:rsidRPr="009B06A7" w:rsidRDefault="005752DE" w:rsidP="00AD305D">
            <w:pPr>
              <w:pStyle w:val="TAL"/>
              <w:keepNext w:val="0"/>
              <w:keepLines w:val="0"/>
              <w:widowControl w:val="0"/>
              <w:rPr>
                <w:lang w:eastAsia="ja-JP"/>
              </w:rPr>
            </w:pPr>
            <w:r w:rsidRPr="009B06A7">
              <w:rPr>
                <w:lang w:eastAsia="en-US"/>
              </w:rPr>
              <w:t>BIT STRING (SIZE(21))</w:t>
            </w:r>
          </w:p>
        </w:tc>
        <w:tc>
          <w:tcPr>
            <w:tcW w:w="1728" w:type="dxa"/>
          </w:tcPr>
          <w:p w14:paraId="0AF77007" w14:textId="77777777" w:rsidR="005752DE" w:rsidRPr="009B06A7" w:rsidRDefault="005752DE" w:rsidP="00AD305D">
            <w:pPr>
              <w:pStyle w:val="TAL"/>
              <w:keepNext w:val="0"/>
              <w:keepLines w:val="0"/>
              <w:widowControl w:val="0"/>
              <w:rPr>
                <w:rFonts w:cs="Arial"/>
                <w:szCs w:val="18"/>
              </w:rPr>
            </w:pPr>
            <w:r w:rsidRPr="009B06A7">
              <w:rPr>
                <w:rFonts w:cs="Arial"/>
                <w:szCs w:val="18"/>
              </w:rPr>
              <w:t xml:space="preserve">Equal to the 21 leftmost bits of the value of the </w:t>
            </w:r>
            <w:r w:rsidRPr="009B06A7">
              <w:rPr>
                <w:rFonts w:cs="Arial"/>
                <w:i/>
                <w:szCs w:val="18"/>
              </w:rPr>
              <w:t>E-UTRAN Cell Identifier</w:t>
            </w:r>
            <w:r w:rsidRPr="009B06A7">
              <w:rPr>
                <w:rFonts w:cs="Arial"/>
                <w:szCs w:val="18"/>
              </w:rPr>
              <w:t xml:space="preserve"> IE contained in the </w:t>
            </w:r>
            <w:r w:rsidRPr="009B06A7">
              <w:rPr>
                <w:rFonts w:cs="Arial"/>
                <w:i/>
                <w:szCs w:val="18"/>
              </w:rPr>
              <w:t>ECGI</w:t>
            </w:r>
            <w:r w:rsidRPr="009B06A7">
              <w:rPr>
                <w:rFonts w:cs="Arial"/>
                <w:szCs w:val="18"/>
              </w:rPr>
              <w:t xml:space="preserve"> IE (see section 9.2.14) identifying each cell controlled by the eNB.</w:t>
            </w:r>
          </w:p>
        </w:tc>
        <w:tc>
          <w:tcPr>
            <w:tcW w:w="1080" w:type="dxa"/>
          </w:tcPr>
          <w:p w14:paraId="51917856" w14:textId="77777777" w:rsidR="005752DE" w:rsidRPr="009B06A7" w:rsidRDefault="005752DE" w:rsidP="00AD305D">
            <w:pPr>
              <w:pStyle w:val="TAC"/>
              <w:keepNext w:val="0"/>
              <w:keepLines w:val="0"/>
              <w:widowControl w:val="0"/>
            </w:pPr>
            <w:r w:rsidRPr="009B06A7">
              <w:t>–</w:t>
            </w:r>
          </w:p>
        </w:tc>
        <w:tc>
          <w:tcPr>
            <w:tcW w:w="1080" w:type="dxa"/>
          </w:tcPr>
          <w:p w14:paraId="54C25322" w14:textId="77777777" w:rsidR="005752DE" w:rsidRPr="009B06A7" w:rsidRDefault="005752DE" w:rsidP="00AD305D">
            <w:pPr>
              <w:pStyle w:val="TAC"/>
              <w:keepNext w:val="0"/>
              <w:keepLines w:val="0"/>
              <w:widowControl w:val="0"/>
            </w:pPr>
          </w:p>
        </w:tc>
      </w:tr>
    </w:tbl>
    <w:p w14:paraId="0BBE1A35" w14:textId="77777777" w:rsidR="005752DE" w:rsidRPr="009B06A7" w:rsidRDefault="005752DE" w:rsidP="00AD305D">
      <w:pPr>
        <w:widowControl w:val="0"/>
      </w:pPr>
    </w:p>
    <w:p w14:paraId="170027BE" w14:textId="77777777" w:rsidR="005752DE" w:rsidRPr="009B06A7" w:rsidRDefault="005752DE" w:rsidP="00AD305D">
      <w:pPr>
        <w:pStyle w:val="Heading3"/>
        <w:keepNext w:val="0"/>
        <w:keepLines w:val="0"/>
        <w:widowControl w:val="0"/>
      </w:pPr>
      <w:bookmarkStart w:id="3854" w:name="_Toc20954486"/>
      <w:bookmarkStart w:id="3855" w:name="_Toc29905911"/>
      <w:bookmarkStart w:id="3856" w:name="_Toc29906421"/>
      <w:bookmarkStart w:id="3857" w:name="_Toc36549972"/>
      <w:bookmarkStart w:id="3858" w:name="_Toc45103436"/>
      <w:bookmarkStart w:id="3859" w:name="_Toc45227283"/>
      <w:bookmarkStart w:id="3860" w:name="_Toc45890484"/>
      <w:bookmarkStart w:id="3861" w:name="_Toc45890996"/>
      <w:bookmarkStart w:id="3862" w:name="_Toc88649535"/>
      <w:bookmarkStart w:id="3863" w:name="_Toc145323925"/>
      <w:r w:rsidRPr="009B06A7">
        <w:t>9.2.23</w:t>
      </w:r>
      <w:r w:rsidRPr="009B06A7">
        <w:tab/>
        <w:t>E-RAB ID</w:t>
      </w:r>
      <w:bookmarkEnd w:id="3854"/>
      <w:bookmarkEnd w:id="3855"/>
      <w:bookmarkEnd w:id="3856"/>
      <w:bookmarkEnd w:id="3857"/>
      <w:bookmarkEnd w:id="3858"/>
      <w:bookmarkEnd w:id="3859"/>
      <w:bookmarkEnd w:id="3860"/>
      <w:bookmarkEnd w:id="3861"/>
      <w:bookmarkEnd w:id="3862"/>
      <w:bookmarkEnd w:id="3863"/>
    </w:p>
    <w:p w14:paraId="7C01583F" w14:textId="77777777" w:rsidR="005752DE" w:rsidRPr="009B06A7" w:rsidRDefault="005752DE" w:rsidP="00AD305D">
      <w:pPr>
        <w:widowControl w:val="0"/>
      </w:pPr>
      <w:r w:rsidRPr="009B06A7">
        <w:rPr>
          <w:lang w:eastAsia="zh-CN"/>
        </w:rPr>
        <w:t>This IE uniquely identifies an E-RAB for a UE</w:t>
      </w:r>
      <w:r w:rsidRPr="009B06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35C154B" w14:textId="77777777" w:rsidTr="00B2143B">
        <w:trPr>
          <w:jc w:val="center"/>
        </w:trPr>
        <w:tc>
          <w:tcPr>
            <w:tcW w:w="2448" w:type="dxa"/>
          </w:tcPr>
          <w:p w14:paraId="5AA359E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7BBE348"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E0B132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59E9A7E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73DA9391"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524CBA11" w14:textId="77777777" w:rsidTr="00B2143B">
        <w:trPr>
          <w:jc w:val="center"/>
        </w:trPr>
        <w:tc>
          <w:tcPr>
            <w:tcW w:w="2448" w:type="dxa"/>
          </w:tcPr>
          <w:p w14:paraId="1EA99C37" w14:textId="77777777" w:rsidR="005752DE" w:rsidRPr="009B06A7" w:rsidRDefault="005752DE" w:rsidP="00AD305D">
            <w:pPr>
              <w:pStyle w:val="TAL"/>
              <w:keepNext w:val="0"/>
              <w:keepLines w:val="0"/>
              <w:widowControl w:val="0"/>
              <w:rPr>
                <w:lang w:eastAsia="ja-JP"/>
              </w:rPr>
            </w:pPr>
            <w:r w:rsidRPr="009B06A7">
              <w:rPr>
                <w:lang w:eastAsia="ja-JP"/>
              </w:rPr>
              <w:t xml:space="preserve">E-RAB </w:t>
            </w:r>
            <w:r w:rsidRPr="009B06A7">
              <w:rPr>
                <w:iCs/>
                <w:lang w:eastAsia="ja-JP"/>
              </w:rPr>
              <w:t>ID</w:t>
            </w:r>
          </w:p>
        </w:tc>
        <w:tc>
          <w:tcPr>
            <w:tcW w:w="1080" w:type="dxa"/>
          </w:tcPr>
          <w:p w14:paraId="6BDAA5C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3E1674D2" w14:textId="77777777" w:rsidR="005752DE" w:rsidRPr="009B06A7" w:rsidRDefault="005752DE" w:rsidP="00AD305D">
            <w:pPr>
              <w:pStyle w:val="TAL"/>
              <w:keepNext w:val="0"/>
              <w:keepLines w:val="0"/>
              <w:widowControl w:val="0"/>
              <w:rPr>
                <w:lang w:eastAsia="ja-JP"/>
              </w:rPr>
            </w:pPr>
          </w:p>
        </w:tc>
        <w:tc>
          <w:tcPr>
            <w:tcW w:w="1872" w:type="dxa"/>
          </w:tcPr>
          <w:p w14:paraId="7E8C78AC" w14:textId="77777777" w:rsidR="005752DE" w:rsidRPr="009B06A7" w:rsidRDefault="005752DE" w:rsidP="00AD305D">
            <w:pPr>
              <w:pStyle w:val="TAL"/>
              <w:keepNext w:val="0"/>
              <w:keepLines w:val="0"/>
              <w:widowControl w:val="0"/>
              <w:rPr>
                <w:lang w:eastAsia="ja-JP"/>
              </w:rPr>
            </w:pPr>
            <w:r w:rsidRPr="009B06A7">
              <w:rPr>
                <w:lang w:eastAsia="ja-JP"/>
              </w:rPr>
              <w:t>INTEGER (0..15, ...)</w:t>
            </w:r>
          </w:p>
        </w:tc>
        <w:tc>
          <w:tcPr>
            <w:tcW w:w="2880" w:type="dxa"/>
          </w:tcPr>
          <w:p w14:paraId="6DFE5D43" w14:textId="77777777" w:rsidR="005752DE" w:rsidRPr="009B06A7" w:rsidRDefault="005752DE" w:rsidP="00AD305D">
            <w:pPr>
              <w:pStyle w:val="TAL"/>
              <w:keepNext w:val="0"/>
              <w:keepLines w:val="0"/>
              <w:widowControl w:val="0"/>
              <w:rPr>
                <w:lang w:eastAsia="ja-JP"/>
              </w:rPr>
            </w:pPr>
          </w:p>
        </w:tc>
      </w:tr>
    </w:tbl>
    <w:p w14:paraId="648AF936" w14:textId="77777777" w:rsidR="005752DE" w:rsidRPr="009B06A7" w:rsidRDefault="005752DE" w:rsidP="00AD305D">
      <w:pPr>
        <w:widowControl w:val="0"/>
      </w:pPr>
    </w:p>
    <w:p w14:paraId="4287810E" w14:textId="77777777" w:rsidR="005752DE" w:rsidRPr="009B06A7" w:rsidRDefault="005752DE" w:rsidP="00AD305D">
      <w:pPr>
        <w:pStyle w:val="Heading3"/>
        <w:keepNext w:val="0"/>
        <w:keepLines w:val="0"/>
        <w:widowControl w:val="0"/>
      </w:pPr>
      <w:bookmarkStart w:id="3864" w:name="_Toc20954487"/>
      <w:bookmarkStart w:id="3865" w:name="_Toc29905912"/>
      <w:bookmarkStart w:id="3866" w:name="_Toc29906422"/>
      <w:bookmarkStart w:id="3867" w:name="_Toc36549973"/>
      <w:bookmarkStart w:id="3868" w:name="_Toc45103437"/>
      <w:bookmarkStart w:id="3869" w:name="_Toc45227284"/>
      <w:bookmarkStart w:id="3870" w:name="_Toc45890485"/>
      <w:bookmarkStart w:id="3871" w:name="_Toc45890997"/>
      <w:bookmarkStart w:id="3872" w:name="_Toc88649536"/>
      <w:bookmarkStart w:id="3873" w:name="_Toc145323926"/>
      <w:r w:rsidRPr="009B06A7">
        <w:t>9.2.24</w:t>
      </w:r>
      <w:r w:rsidRPr="009B06A7">
        <w:tab/>
        <w:t>eNB UE X2AP ID</w:t>
      </w:r>
      <w:bookmarkEnd w:id="3864"/>
      <w:bookmarkEnd w:id="3865"/>
      <w:bookmarkEnd w:id="3866"/>
      <w:bookmarkEnd w:id="3867"/>
      <w:bookmarkEnd w:id="3868"/>
      <w:bookmarkEnd w:id="3869"/>
      <w:bookmarkEnd w:id="3870"/>
      <w:bookmarkEnd w:id="3871"/>
      <w:bookmarkEnd w:id="3872"/>
      <w:bookmarkEnd w:id="3873"/>
    </w:p>
    <w:p w14:paraId="636EDA43" w14:textId="77777777" w:rsidR="005752DE" w:rsidRPr="009B06A7" w:rsidRDefault="005752DE" w:rsidP="00AD305D">
      <w:pPr>
        <w:widowControl w:val="0"/>
      </w:pPr>
      <w:r w:rsidRPr="009B06A7">
        <w:t>This information element, combined with the eNB UE X2AP ID Extension when present regardless its value, uniquely identifies an UE over the X2 interface within an eNB.</w:t>
      </w:r>
    </w:p>
    <w:p w14:paraId="2EB836ED" w14:textId="77777777" w:rsidR="005752DE" w:rsidRPr="009B06A7" w:rsidRDefault="005752DE" w:rsidP="00AD305D">
      <w:pPr>
        <w:widowControl w:val="0"/>
      </w:pPr>
      <w:r w:rsidRPr="009B06A7">
        <w:t>The usage of this IE is defined in TS 36.401 [2].</w:t>
      </w:r>
    </w:p>
    <w:p w14:paraId="6C1FDBDD" w14:textId="77777777" w:rsidR="0073561E" w:rsidRPr="009B06A7" w:rsidRDefault="0073561E" w:rsidP="00AD305D">
      <w:pPr>
        <w:pStyle w:val="NO"/>
        <w:keepLines w:val="0"/>
        <w:widowControl w:val="0"/>
      </w:pPr>
      <w:r w:rsidRPr="009B06A7">
        <w:rPr>
          <w:lang w:eastAsia="zh-CN"/>
        </w:rPr>
        <w:t xml:space="preserve">NOTE: </w:t>
      </w:r>
      <w:r w:rsidRPr="009B06A7">
        <w:rPr>
          <w:lang w:eastAsia="zh-CN"/>
        </w:rPr>
        <w:tab/>
        <w:t xml:space="preserve">If X2-C signalling transport is shared among multiple interface instances, the value </w:t>
      </w:r>
      <w:r w:rsidRPr="009B06A7">
        <w:rPr>
          <w:rFonts w:eastAsia="Batang"/>
        </w:rPr>
        <w:t>of the eNB UE X2AP ID,</w:t>
      </w:r>
      <w:r w:rsidRPr="009B06A7">
        <w:rPr>
          <w:rFonts w:eastAsia="Batang"/>
          <w:i/>
        </w:rPr>
        <w:t xml:space="preserve"> </w:t>
      </w:r>
      <w:r w:rsidRPr="009B06A7">
        <w:rPr>
          <w:rFonts w:eastAsia="Batang"/>
        </w:rPr>
        <w:t>combined with the eNB UE X2AP ID Extension, if applicable,</w:t>
      </w:r>
      <w:r w:rsidRPr="009B06A7">
        <w:rPr>
          <w:lang w:eastAsia="zh-CN"/>
        </w:rPr>
        <w:t xml:space="preserve"> is allocated so that it can be </w:t>
      </w:r>
      <w:r w:rsidRPr="009B06A7">
        <w:rPr>
          <w:lang w:eastAsia="ja-JP"/>
        </w:rPr>
        <w:t>associated with an X2-C interface instance</w:t>
      </w:r>
      <w:r w:rsidRPr="009B06A7">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1E60F51" w14:textId="77777777" w:rsidTr="00B2143B">
        <w:trPr>
          <w:jc w:val="center"/>
        </w:trPr>
        <w:tc>
          <w:tcPr>
            <w:tcW w:w="2448" w:type="dxa"/>
          </w:tcPr>
          <w:p w14:paraId="1D42AF3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248834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52E0503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02734F7E"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1CBD36A5"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6A015A00" w14:textId="77777777" w:rsidTr="00B2143B">
        <w:trPr>
          <w:jc w:val="center"/>
        </w:trPr>
        <w:tc>
          <w:tcPr>
            <w:tcW w:w="2448" w:type="dxa"/>
          </w:tcPr>
          <w:p w14:paraId="11E669D3" w14:textId="77777777" w:rsidR="005752DE" w:rsidRPr="009B06A7" w:rsidRDefault="005752DE" w:rsidP="00AD305D">
            <w:pPr>
              <w:pStyle w:val="TAL"/>
              <w:keepNext w:val="0"/>
              <w:keepLines w:val="0"/>
              <w:widowControl w:val="0"/>
              <w:rPr>
                <w:lang w:eastAsia="ja-JP"/>
              </w:rPr>
            </w:pPr>
            <w:r w:rsidRPr="009B06A7">
              <w:rPr>
                <w:lang w:eastAsia="ja-JP"/>
              </w:rPr>
              <w:t>eNB UE X2AP ID</w:t>
            </w:r>
          </w:p>
        </w:tc>
        <w:tc>
          <w:tcPr>
            <w:tcW w:w="1080" w:type="dxa"/>
          </w:tcPr>
          <w:p w14:paraId="4F767D7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0FB953AC" w14:textId="77777777" w:rsidR="005752DE" w:rsidRPr="009B06A7" w:rsidRDefault="005752DE" w:rsidP="00AD305D">
            <w:pPr>
              <w:pStyle w:val="TAL"/>
              <w:keepNext w:val="0"/>
              <w:keepLines w:val="0"/>
              <w:widowControl w:val="0"/>
              <w:rPr>
                <w:lang w:eastAsia="ja-JP"/>
              </w:rPr>
            </w:pPr>
          </w:p>
        </w:tc>
        <w:tc>
          <w:tcPr>
            <w:tcW w:w="1872" w:type="dxa"/>
          </w:tcPr>
          <w:p w14:paraId="53CB9B7D" w14:textId="77777777" w:rsidR="005752DE" w:rsidRPr="009B06A7" w:rsidRDefault="005752DE" w:rsidP="00AD305D">
            <w:pPr>
              <w:pStyle w:val="TAL"/>
              <w:keepNext w:val="0"/>
              <w:keepLines w:val="0"/>
              <w:widowControl w:val="0"/>
              <w:rPr>
                <w:lang w:eastAsia="ja-JP"/>
              </w:rPr>
            </w:pPr>
            <w:r w:rsidRPr="009B06A7">
              <w:rPr>
                <w:lang w:eastAsia="ja-JP"/>
              </w:rPr>
              <w:t>INTEGER (0..4095)</w:t>
            </w:r>
          </w:p>
        </w:tc>
        <w:tc>
          <w:tcPr>
            <w:tcW w:w="2880" w:type="dxa"/>
          </w:tcPr>
          <w:p w14:paraId="4518F87B" w14:textId="77777777" w:rsidR="005752DE" w:rsidRPr="009B06A7" w:rsidRDefault="005752DE" w:rsidP="00AD305D">
            <w:pPr>
              <w:pStyle w:val="TAL"/>
              <w:keepNext w:val="0"/>
              <w:keepLines w:val="0"/>
              <w:widowControl w:val="0"/>
              <w:rPr>
                <w:lang w:eastAsia="ja-JP"/>
              </w:rPr>
            </w:pPr>
          </w:p>
        </w:tc>
      </w:tr>
    </w:tbl>
    <w:p w14:paraId="50E6B19A" w14:textId="77777777" w:rsidR="005752DE" w:rsidRPr="009B06A7" w:rsidRDefault="005752DE" w:rsidP="00AD305D">
      <w:pPr>
        <w:widowControl w:val="0"/>
      </w:pPr>
    </w:p>
    <w:p w14:paraId="3D384799" w14:textId="77777777" w:rsidR="005752DE" w:rsidRPr="009B06A7" w:rsidRDefault="005752DE" w:rsidP="00AD305D">
      <w:pPr>
        <w:pStyle w:val="Heading3"/>
        <w:keepNext w:val="0"/>
        <w:keepLines w:val="0"/>
        <w:widowControl w:val="0"/>
        <w:rPr>
          <w:rFonts w:eastAsia="Batang"/>
        </w:rPr>
      </w:pPr>
      <w:bookmarkStart w:id="3874" w:name="_Toc20954488"/>
      <w:bookmarkStart w:id="3875" w:name="_Toc29905913"/>
      <w:bookmarkStart w:id="3876" w:name="_Toc29906423"/>
      <w:bookmarkStart w:id="3877" w:name="_Toc36549974"/>
      <w:bookmarkStart w:id="3878" w:name="_Toc45103438"/>
      <w:bookmarkStart w:id="3879" w:name="_Toc45227285"/>
      <w:bookmarkStart w:id="3880" w:name="_Toc45890486"/>
      <w:bookmarkStart w:id="3881" w:name="_Toc45890998"/>
      <w:bookmarkStart w:id="3882" w:name="_Toc88649537"/>
      <w:bookmarkStart w:id="3883" w:name="_Toc145323927"/>
      <w:r w:rsidRPr="009B06A7">
        <w:rPr>
          <w:rFonts w:eastAsia="Batang"/>
        </w:rPr>
        <w:t>9.2.25</w:t>
      </w:r>
      <w:r w:rsidRPr="009B06A7">
        <w:rPr>
          <w:rFonts w:eastAsia="Batang"/>
        </w:rPr>
        <w:tab/>
        <w:t xml:space="preserve">Subscriber Profile ID </w:t>
      </w:r>
      <w:r w:rsidRPr="009B06A7">
        <w:rPr>
          <w:lang w:eastAsia="zh-CN"/>
        </w:rPr>
        <w:t xml:space="preserve">for </w:t>
      </w:r>
      <w:r w:rsidRPr="009B06A7">
        <w:rPr>
          <w:rFonts w:cs="Arial"/>
        </w:rPr>
        <w:t>RAT/Frequency priority</w:t>
      </w:r>
      <w:bookmarkEnd w:id="3874"/>
      <w:bookmarkEnd w:id="3875"/>
      <w:bookmarkEnd w:id="3876"/>
      <w:bookmarkEnd w:id="3877"/>
      <w:bookmarkEnd w:id="3878"/>
      <w:bookmarkEnd w:id="3879"/>
      <w:bookmarkEnd w:id="3880"/>
      <w:bookmarkEnd w:id="3881"/>
      <w:bookmarkEnd w:id="3882"/>
      <w:bookmarkEnd w:id="3883"/>
    </w:p>
    <w:p w14:paraId="331F8C94" w14:textId="77777777" w:rsidR="005752DE" w:rsidRPr="009B06A7" w:rsidRDefault="005752DE" w:rsidP="00AD305D">
      <w:pPr>
        <w:widowControl w:val="0"/>
      </w:pPr>
      <w:r w:rsidRPr="009B06A7">
        <w:t xml:space="preserve">The </w:t>
      </w:r>
      <w:r w:rsidRPr="009B06A7">
        <w:rPr>
          <w:i/>
        </w:rPr>
        <w:t>Subscriber Profile ID</w:t>
      </w:r>
      <w:r w:rsidRPr="009B06A7">
        <w:t xml:space="preserve"> IE for RAT/Frequency Selection Priority is used to define camp priorities in Idle mode and to control inter-RAT/inter-frequency handover in Active mode (TS 36.300 [15]).</w:t>
      </w:r>
    </w:p>
    <w:tbl>
      <w:tblPr>
        <w:tblW w:w="97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72A988BE" w14:textId="77777777" w:rsidTr="00B2143B">
        <w:tc>
          <w:tcPr>
            <w:tcW w:w="2448" w:type="dxa"/>
          </w:tcPr>
          <w:p w14:paraId="5C60D4F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9D7FC34"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3DF307E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2F82AE1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435D704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53B4D7D3" w14:textId="77777777" w:rsidTr="00B2143B">
        <w:tc>
          <w:tcPr>
            <w:tcW w:w="2448" w:type="dxa"/>
          </w:tcPr>
          <w:p w14:paraId="6CEFD443" w14:textId="77777777" w:rsidR="005752DE" w:rsidRPr="009B06A7" w:rsidRDefault="005752DE" w:rsidP="00AD305D">
            <w:pPr>
              <w:pStyle w:val="TAL"/>
              <w:keepNext w:val="0"/>
              <w:keepLines w:val="0"/>
              <w:widowControl w:val="0"/>
              <w:rPr>
                <w:lang w:eastAsia="ja-JP"/>
              </w:rPr>
            </w:pPr>
            <w:r w:rsidRPr="009B06A7">
              <w:rPr>
                <w:lang w:eastAsia="ja-JP"/>
              </w:rPr>
              <w:t>Subscriber Profile ID for RAT/Frequency Priority</w:t>
            </w:r>
          </w:p>
        </w:tc>
        <w:tc>
          <w:tcPr>
            <w:tcW w:w="1080" w:type="dxa"/>
          </w:tcPr>
          <w:p w14:paraId="47AEF64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1E2A6626" w14:textId="77777777" w:rsidR="005752DE" w:rsidRPr="009B06A7" w:rsidRDefault="005752DE" w:rsidP="00AD305D">
            <w:pPr>
              <w:pStyle w:val="TAL"/>
              <w:keepNext w:val="0"/>
              <w:keepLines w:val="0"/>
              <w:widowControl w:val="0"/>
              <w:rPr>
                <w:lang w:eastAsia="ja-JP"/>
              </w:rPr>
            </w:pPr>
          </w:p>
        </w:tc>
        <w:tc>
          <w:tcPr>
            <w:tcW w:w="1872" w:type="dxa"/>
          </w:tcPr>
          <w:p w14:paraId="5B9D724E" w14:textId="77777777" w:rsidR="005752DE" w:rsidRPr="009B06A7" w:rsidRDefault="005752DE" w:rsidP="00AD305D">
            <w:pPr>
              <w:pStyle w:val="TAL"/>
              <w:keepNext w:val="0"/>
              <w:keepLines w:val="0"/>
              <w:widowControl w:val="0"/>
              <w:rPr>
                <w:lang w:eastAsia="ja-JP"/>
              </w:rPr>
            </w:pPr>
            <w:r w:rsidRPr="009B06A7">
              <w:rPr>
                <w:lang w:eastAsia="ja-JP"/>
              </w:rPr>
              <w:t>INTEGER (1..256)</w:t>
            </w:r>
          </w:p>
        </w:tc>
        <w:tc>
          <w:tcPr>
            <w:tcW w:w="2880" w:type="dxa"/>
          </w:tcPr>
          <w:p w14:paraId="42370482" w14:textId="77777777" w:rsidR="005752DE" w:rsidRPr="009B06A7" w:rsidRDefault="005752DE" w:rsidP="00AD305D">
            <w:pPr>
              <w:pStyle w:val="TAL"/>
              <w:keepNext w:val="0"/>
              <w:keepLines w:val="0"/>
              <w:widowControl w:val="0"/>
              <w:rPr>
                <w:lang w:eastAsia="ja-JP"/>
              </w:rPr>
            </w:pPr>
          </w:p>
        </w:tc>
      </w:tr>
    </w:tbl>
    <w:p w14:paraId="5BC8A95E" w14:textId="77777777" w:rsidR="005752DE" w:rsidRPr="009B06A7" w:rsidRDefault="005752DE" w:rsidP="00AD305D">
      <w:pPr>
        <w:widowControl w:val="0"/>
      </w:pPr>
    </w:p>
    <w:p w14:paraId="3C1674AF" w14:textId="77777777" w:rsidR="005752DE" w:rsidRPr="009B06A7" w:rsidRDefault="005752DE" w:rsidP="00AD305D">
      <w:pPr>
        <w:pStyle w:val="Heading3"/>
        <w:keepNext w:val="0"/>
        <w:keepLines w:val="0"/>
        <w:widowControl w:val="0"/>
      </w:pPr>
      <w:bookmarkStart w:id="3884" w:name="_Toc20954489"/>
      <w:bookmarkStart w:id="3885" w:name="_Toc29905914"/>
      <w:bookmarkStart w:id="3886" w:name="_Toc29906424"/>
      <w:bookmarkStart w:id="3887" w:name="_Toc36549975"/>
      <w:bookmarkStart w:id="3888" w:name="_Toc45103439"/>
      <w:bookmarkStart w:id="3889" w:name="_Toc45227286"/>
      <w:bookmarkStart w:id="3890" w:name="_Toc45890487"/>
      <w:bookmarkStart w:id="3891" w:name="_Toc45890999"/>
      <w:bookmarkStart w:id="3892" w:name="_Toc88649538"/>
      <w:bookmarkStart w:id="3893" w:name="_Toc145323928"/>
      <w:r w:rsidRPr="009B06A7">
        <w:t>9.2.26</w:t>
      </w:r>
      <w:r w:rsidRPr="009B06A7">
        <w:tab/>
        <w:t>EARFCN</w:t>
      </w:r>
      <w:bookmarkEnd w:id="3884"/>
      <w:bookmarkEnd w:id="3885"/>
      <w:bookmarkEnd w:id="3886"/>
      <w:bookmarkEnd w:id="3887"/>
      <w:bookmarkEnd w:id="3888"/>
      <w:bookmarkEnd w:id="3889"/>
      <w:bookmarkEnd w:id="3890"/>
      <w:bookmarkEnd w:id="3891"/>
      <w:bookmarkEnd w:id="3892"/>
      <w:bookmarkEnd w:id="3893"/>
    </w:p>
    <w:p w14:paraId="448728E1" w14:textId="77777777" w:rsidR="005752DE" w:rsidRPr="009B06A7" w:rsidRDefault="005752DE" w:rsidP="00AD305D">
      <w:pPr>
        <w:widowControl w:val="0"/>
      </w:pPr>
      <w:r w:rsidRPr="009B06A7">
        <w:t>The E-UTRA Absolute Radio Frequency Channel Number defines the carrier frequency used in a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3668D381" w14:textId="77777777" w:rsidTr="00B2143B">
        <w:trPr>
          <w:jc w:val="center"/>
        </w:trPr>
        <w:tc>
          <w:tcPr>
            <w:tcW w:w="2448" w:type="dxa"/>
          </w:tcPr>
          <w:p w14:paraId="10380846"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0A21250"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74A5595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0660FCA8"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51C9665D"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46856EC8" w14:textId="77777777" w:rsidTr="00B2143B">
        <w:trPr>
          <w:jc w:val="center"/>
        </w:trPr>
        <w:tc>
          <w:tcPr>
            <w:tcW w:w="2448" w:type="dxa"/>
          </w:tcPr>
          <w:p w14:paraId="6E86CDE8" w14:textId="77777777" w:rsidR="005752DE" w:rsidRPr="009B06A7" w:rsidRDefault="005752DE" w:rsidP="00AD305D">
            <w:pPr>
              <w:pStyle w:val="TAL"/>
              <w:keepNext w:val="0"/>
              <w:keepLines w:val="0"/>
              <w:widowControl w:val="0"/>
              <w:rPr>
                <w:lang w:eastAsia="ja-JP"/>
              </w:rPr>
            </w:pPr>
            <w:r w:rsidRPr="009B06A7">
              <w:rPr>
                <w:lang w:eastAsia="ja-JP"/>
              </w:rPr>
              <w:t>EARFCN</w:t>
            </w:r>
          </w:p>
        </w:tc>
        <w:tc>
          <w:tcPr>
            <w:tcW w:w="1080" w:type="dxa"/>
          </w:tcPr>
          <w:p w14:paraId="44963983" w14:textId="77777777" w:rsidR="005752DE" w:rsidRPr="009B06A7" w:rsidRDefault="005752DE" w:rsidP="00AD305D">
            <w:pPr>
              <w:pStyle w:val="TAL"/>
              <w:keepNext w:val="0"/>
              <w:keepLines w:val="0"/>
              <w:widowControl w:val="0"/>
              <w:rPr>
                <w:lang w:eastAsia="ja-JP"/>
              </w:rPr>
            </w:pPr>
            <w:r w:rsidRPr="009B06A7">
              <w:rPr>
                <w:szCs w:val="18"/>
                <w:lang w:eastAsia="ja-JP"/>
              </w:rPr>
              <w:t>M</w:t>
            </w:r>
          </w:p>
        </w:tc>
        <w:tc>
          <w:tcPr>
            <w:tcW w:w="1440" w:type="dxa"/>
          </w:tcPr>
          <w:p w14:paraId="522936B9" w14:textId="77777777" w:rsidR="005752DE" w:rsidRPr="009B06A7" w:rsidRDefault="005752DE" w:rsidP="00AD305D">
            <w:pPr>
              <w:pStyle w:val="TAL"/>
              <w:keepNext w:val="0"/>
              <w:keepLines w:val="0"/>
              <w:widowControl w:val="0"/>
              <w:rPr>
                <w:lang w:eastAsia="ja-JP"/>
              </w:rPr>
            </w:pPr>
          </w:p>
        </w:tc>
        <w:tc>
          <w:tcPr>
            <w:tcW w:w="1872" w:type="dxa"/>
          </w:tcPr>
          <w:p w14:paraId="122532C6" w14:textId="77777777" w:rsidR="005752DE" w:rsidRPr="009B06A7" w:rsidRDefault="005752DE" w:rsidP="00AD305D">
            <w:pPr>
              <w:pStyle w:val="TAL"/>
              <w:keepNext w:val="0"/>
              <w:keepLines w:val="0"/>
              <w:widowControl w:val="0"/>
              <w:rPr>
                <w:lang w:eastAsia="ja-JP"/>
              </w:rPr>
            </w:pPr>
            <w:r w:rsidRPr="009B06A7">
              <w:rPr>
                <w:lang w:eastAsia="ja-JP"/>
              </w:rPr>
              <w:t>INTEGER (0..maxEARFCN)</w:t>
            </w:r>
          </w:p>
        </w:tc>
        <w:tc>
          <w:tcPr>
            <w:tcW w:w="2880" w:type="dxa"/>
          </w:tcPr>
          <w:p w14:paraId="3819880F" w14:textId="77777777" w:rsidR="005752DE" w:rsidRPr="009B06A7" w:rsidRDefault="005752DE" w:rsidP="00AD305D">
            <w:pPr>
              <w:pStyle w:val="TAL"/>
              <w:keepNext w:val="0"/>
              <w:keepLines w:val="0"/>
              <w:widowControl w:val="0"/>
              <w:rPr>
                <w:lang w:eastAsia="ja-JP"/>
              </w:rPr>
            </w:pPr>
            <w:r w:rsidRPr="009B06A7">
              <w:rPr>
                <w:lang w:eastAsia="ja-JP"/>
              </w:rPr>
              <w:t>The relation between EARFCN and carrier frequency (in MHz) are defined in TS 36.104 [16].</w:t>
            </w:r>
          </w:p>
        </w:tc>
      </w:tr>
    </w:tbl>
    <w:p w14:paraId="07F7C580"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8E6632" w:rsidRPr="009B06A7" w14:paraId="4367D5F8" w14:textId="77777777" w:rsidTr="005D2033">
        <w:tc>
          <w:tcPr>
            <w:tcW w:w="3110" w:type="dxa"/>
          </w:tcPr>
          <w:p w14:paraId="476086FB"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5D272FF6"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68A9C678" w14:textId="77777777" w:rsidTr="005D2033">
        <w:tc>
          <w:tcPr>
            <w:tcW w:w="3110" w:type="dxa"/>
          </w:tcPr>
          <w:p w14:paraId="018870A0" w14:textId="77777777" w:rsidR="005752DE" w:rsidRPr="009B06A7" w:rsidRDefault="005752DE" w:rsidP="00AD305D">
            <w:pPr>
              <w:pStyle w:val="TAL"/>
              <w:keepNext w:val="0"/>
              <w:keepLines w:val="0"/>
              <w:widowControl w:val="0"/>
              <w:rPr>
                <w:lang w:eastAsia="ja-JP"/>
              </w:rPr>
            </w:pPr>
            <w:r w:rsidRPr="009B06A7">
              <w:rPr>
                <w:lang w:eastAsia="ja-JP"/>
              </w:rPr>
              <w:t>maxEARFCN</w:t>
            </w:r>
          </w:p>
        </w:tc>
        <w:tc>
          <w:tcPr>
            <w:tcW w:w="5670" w:type="dxa"/>
          </w:tcPr>
          <w:p w14:paraId="6A556252" w14:textId="77777777" w:rsidR="005752DE" w:rsidRPr="009B06A7" w:rsidRDefault="005752DE" w:rsidP="00AD305D">
            <w:pPr>
              <w:pStyle w:val="TAL"/>
              <w:keepNext w:val="0"/>
              <w:keepLines w:val="0"/>
              <w:widowControl w:val="0"/>
              <w:rPr>
                <w:lang w:eastAsia="ja-JP"/>
              </w:rPr>
            </w:pPr>
            <w:r w:rsidRPr="009B06A7">
              <w:rPr>
                <w:lang w:eastAsia="ja-JP"/>
              </w:rPr>
              <w:t xml:space="preserve">Maximum value of EARFCNs. Value is </w:t>
            </w:r>
            <w:r w:rsidRPr="009B06A7">
              <w:rPr>
                <w:lang w:eastAsia="zh-CN"/>
              </w:rPr>
              <w:t>65535</w:t>
            </w:r>
            <w:r w:rsidRPr="009B06A7">
              <w:rPr>
                <w:lang w:eastAsia="ja-JP"/>
              </w:rPr>
              <w:t>.</w:t>
            </w:r>
          </w:p>
        </w:tc>
      </w:tr>
    </w:tbl>
    <w:p w14:paraId="542FD75D" w14:textId="77777777" w:rsidR="005752DE" w:rsidRPr="009B06A7" w:rsidRDefault="005752DE" w:rsidP="00AD305D">
      <w:pPr>
        <w:widowControl w:val="0"/>
      </w:pPr>
    </w:p>
    <w:p w14:paraId="4A65E898" w14:textId="77777777" w:rsidR="005752DE" w:rsidRPr="009B06A7" w:rsidRDefault="005752DE" w:rsidP="00AD305D">
      <w:pPr>
        <w:pStyle w:val="Heading3"/>
        <w:keepNext w:val="0"/>
        <w:keepLines w:val="0"/>
        <w:widowControl w:val="0"/>
      </w:pPr>
      <w:bookmarkStart w:id="3894" w:name="_Toc20954490"/>
      <w:bookmarkStart w:id="3895" w:name="_Toc29905915"/>
      <w:bookmarkStart w:id="3896" w:name="_Toc29906425"/>
      <w:bookmarkStart w:id="3897" w:name="_Toc36549976"/>
      <w:bookmarkStart w:id="3898" w:name="_Toc45103440"/>
      <w:bookmarkStart w:id="3899" w:name="_Toc45227287"/>
      <w:bookmarkStart w:id="3900" w:name="_Toc45890488"/>
      <w:bookmarkStart w:id="3901" w:name="_Toc45891000"/>
      <w:bookmarkStart w:id="3902" w:name="_Toc88649539"/>
      <w:bookmarkStart w:id="3903" w:name="_Toc145323929"/>
      <w:r w:rsidRPr="009B06A7">
        <w:t>9.2.27</w:t>
      </w:r>
      <w:r w:rsidRPr="009B06A7">
        <w:tab/>
        <w:t>Transmission Bandwidth</w:t>
      </w:r>
      <w:bookmarkEnd w:id="3894"/>
      <w:bookmarkEnd w:id="3895"/>
      <w:bookmarkEnd w:id="3896"/>
      <w:bookmarkEnd w:id="3897"/>
      <w:bookmarkEnd w:id="3898"/>
      <w:bookmarkEnd w:id="3899"/>
      <w:bookmarkEnd w:id="3900"/>
      <w:bookmarkEnd w:id="3901"/>
      <w:bookmarkEnd w:id="3902"/>
      <w:bookmarkEnd w:id="3903"/>
    </w:p>
    <w:p w14:paraId="4298F8F1" w14:textId="77777777" w:rsidR="005752DE" w:rsidRPr="009B06A7" w:rsidRDefault="005752DE" w:rsidP="00AD305D">
      <w:pPr>
        <w:widowControl w:val="0"/>
      </w:pPr>
      <w:r w:rsidRPr="009B06A7">
        <w:t xml:space="preserve">The </w:t>
      </w:r>
      <w:r w:rsidRPr="009B06A7">
        <w:rPr>
          <w:i/>
        </w:rPr>
        <w:t>Transmission Bandwidth</w:t>
      </w:r>
      <w:r w:rsidRPr="009B06A7">
        <w:t xml:space="preserve"> IE is used to indicate the UL or DL transmission bandwidth expressed in units of resource blocks " N</w:t>
      </w:r>
      <w:r w:rsidRPr="009B06A7">
        <w:rPr>
          <w:vertAlign w:val="subscript"/>
        </w:rPr>
        <w:t>RB</w:t>
      </w:r>
      <w:r w:rsidRPr="009B06A7">
        <w:t xml:space="preserve"> " (TS 36.104 [16]). The values bw1, bw6, bw15, bw25, bw50, bw75, bw100 correspond to the number of resource blocks </w:t>
      </w:r>
      <w:r w:rsidR="00BC7FA0" w:rsidRPr="009B06A7">
        <w:t>"</w:t>
      </w:r>
      <w:r w:rsidRPr="009B06A7">
        <w:t>N</w:t>
      </w:r>
      <w:r w:rsidRPr="009B06A7">
        <w:rPr>
          <w:vertAlign w:val="subscript"/>
        </w:rPr>
        <w:t>RB</w:t>
      </w:r>
      <w:r w:rsidR="00BC7FA0" w:rsidRPr="009B06A7">
        <w:t>"</w:t>
      </w:r>
      <w:r w:rsidRPr="009B06A7">
        <w:t xml:space="preserve">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786BA913" w14:textId="77777777" w:rsidTr="00B2143B">
        <w:trPr>
          <w:jc w:val="center"/>
        </w:trPr>
        <w:tc>
          <w:tcPr>
            <w:tcW w:w="2448" w:type="dxa"/>
          </w:tcPr>
          <w:p w14:paraId="01931AB5"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3744D7A"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1FCCEBE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138202A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7DAD323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4C7B167E" w14:textId="77777777" w:rsidTr="00B2143B">
        <w:trPr>
          <w:jc w:val="center"/>
        </w:trPr>
        <w:tc>
          <w:tcPr>
            <w:tcW w:w="2448" w:type="dxa"/>
          </w:tcPr>
          <w:p w14:paraId="55423EB4" w14:textId="77777777" w:rsidR="005752DE" w:rsidRPr="009B06A7" w:rsidRDefault="005752DE" w:rsidP="00AD305D">
            <w:pPr>
              <w:pStyle w:val="TAL"/>
              <w:keepNext w:val="0"/>
              <w:keepLines w:val="0"/>
              <w:widowControl w:val="0"/>
              <w:rPr>
                <w:lang w:eastAsia="ja-JP"/>
              </w:rPr>
            </w:pPr>
            <w:r w:rsidRPr="009B06A7">
              <w:rPr>
                <w:lang w:eastAsia="ja-JP"/>
              </w:rPr>
              <w:t>Transmission Bandwidth</w:t>
            </w:r>
          </w:p>
        </w:tc>
        <w:tc>
          <w:tcPr>
            <w:tcW w:w="1080" w:type="dxa"/>
          </w:tcPr>
          <w:p w14:paraId="696C6285" w14:textId="77777777" w:rsidR="005752DE" w:rsidRPr="009B06A7" w:rsidRDefault="005752DE" w:rsidP="00AD305D">
            <w:pPr>
              <w:pStyle w:val="TAL"/>
              <w:keepNext w:val="0"/>
              <w:keepLines w:val="0"/>
              <w:widowControl w:val="0"/>
              <w:rPr>
                <w:b/>
                <w:lang w:eastAsia="ja-JP"/>
              </w:rPr>
            </w:pPr>
            <w:r w:rsidRPr="009B06A7">
              <w:rPr>
                <w:b/>
                <w:szCs w:val="18"/>
                <w:lang w:eastAsia="ja-JP"/>
              </w:rPr>
              <w:t>M</w:t>
            </w:r>
          </w:p>
        </w:tc>
        <w:tc>
          <w:tcPr>
            <w:tcW w:w="1440" w:type="dxa"/>
          </w:tcPr>
          <w:p w14:paraId="7E0C6E11" w14:textId="77777777" w:rsidR="005752DE" w:rsidRPr="009B06A7" w:rsidRDefault="005752DE" w:rsidP="00AD305D">
            <w:pPr>
              <w:pStyle w:val="TAL"/>
              <w:keepNext w:val="0"/>
              <w:keepLines w:val="0"/>
              <w:widowControl w:val="0"/>
              <w:rPr>
                <w:b/>
                <w:lang w:eastAsia="ja-JP"/>
              </w:rPr>
            </w:pPr>
          </w:p>
        </w:tc>
        <w:tc>
          <w:tcPr>
            <w:tcW w:w="1872" w:type="dxa"/>
          </w:tcPr>
          <w:p w14:paraId="3DE775A4" w14:textId="77777777" w:rsidR="005752DE" w:rsidRPr="009B06A7" w:rsidRDefault="005752DE" w:rsidP="00AD305D">
            <w:pPr>
              <w:pStyle w:val="TAL"/>
              <w:keepNext w:val="0"/>
              <w:keepLines w:val="0"/>
              <w:widowControl w:val="0"/>
              <w:rPr>
                <w:lang w:eastAsia="ja-JP"/>
              </w:rPr>
            </w:pPr>
            <w:r w:rsidRPr="009B06A7">
              <w:rPr>
                <w:lang w:eastAsia="ja-JP"/>
              </w:rPr>
              <w:t>ENUMERATED (bw6, bw15, bw25, bw50, bw75, bw100,... , bw1)</w:t>
            </w:r>
          </w:p>
        </w:tc>
        <w:tc>
          <w:tcPr>
            <w:tcW w:w="2880" w:type="dxa"/>
          </w:tcPr>
          <w:p w14:paraId="7398EAF8" w14:textId="77777777" w:rsidR="005752DE" w:rsidRPr="009B06A7" w:rsidRDefault="005752DE" w:rsidP="00AD305D">
            <w:pPr>
              <w:pStyle w:val="TAL"/>
              <w:keepNext w:val="0"/>
              <w:keepLines w:val="0"/>
              <w:widowControl w:val="0"/>
              <w:rPr>
                <w:lang w:eastAsia="ja-JP"/>
              </w:rPr>
            </w:pPr>
          </w:p>
        </w:tc>
      </w:tr>
    </w:tbl>
    <w:p w14:paraId="291AB6EB" w14:textId="77777777" w:rsidR="005752DE" w:rsidRPr="009B06A7" w:rsidRDefault="005752DE" w:rsidP="00AD305D">
      <w:pPr>
        <w:widowControl w:val="0"/>
      </w:pPr>
    </w:p>
    <w:p w14:paraId="00E8125E" w14:textId="77777777" w:rsidR="005752DE" w:rsidRPr="009B06A7" w:rsidRDefault="005752DE" w:rsidP="00AD305D">
      <w:pPr>
        <w:pStyle w:val="Heading3"/>
        <w:keepNext w:val="0"/>
        <w:keepLines w:val="0"/>
        <w:widowControl w:val="0"/>
      </w:pPr>
      <w:bookmarkStart w:id="3904" w:name="_Toc20954491"/>
      <w:bookmarkStart w:id="3905" w:name="_Toc29905916"/>
      <w:bookmarkStart w:id="3906" w:name="_Toc29906426"/>
      <w:bookmarkStart w:id="3907" w:name="_Toc36549977"/>
      <w:bookmarkStart w:id="3908" w:name="_Toc45103441"/>
      <w:bookmarkStart w:id="3909" w:name="_Toc45227288"/>
      <w:bookmarkStart w:id="3910" w:name="_Toc45890489"/>
      <w:bookmarkStart w:id="3911" w:name="_Toc45891001"/>
      <w:bookmarkStart w:id="3912" w:name="_Toc88649540"/>
      <w:bookmarkStart w:id="3913" w:name="_Toc145323930"/>
      <w:r w:rsidRPr="009B06A7">
        <w:t>9.2.</w:t>
      </w:r>
      <w:r w:rsidRPr="009B06A7">
        <w:rPr>
          <w:lang w:eastAsia="zh-CN"/>
        </w:rPr>
        <w:t>28</w:t>
      </w:r>
      <w:r w:rsidRPr="009B06A7">
        <w:tab/>
        <w:t>E-RAB List</w:t>
      </w:r>
      <w:bookmarkEnd w:id="3904"/>
      <w:bookmarkEnd w:id="3905"/>
      <w:bookmarkEnd w:id="3906"/>
      <w:bookmarkEnd w:id="3907"/>
      <w:bookmarkEnd w:id="3908"/>
      <w:bookmarkEnd w:id="3909"/>
      <w:bookmarkEnd w:id="3910"/>
      <w:bookmarkEnd w:id="3911"/>
      <w:bookmarkEnd w:id="3912"/>
      <w:bookmarkEnd w:id="3913"/>
    </w:p>
    <w:p w14:paraId="62154E14" w14:textId="77777777" w:rsidR="005752DE" w:rsidRPr="009B06A7" w:rsidRDefault="005752DE" w:rsidP="00AD305D">
      <w:pPr>
        <w:widowControl w:val="0"/>
      </w:pPr>
      <w:r w:rsidRPr="009B06A7">
        <w:t>Th</w:t>
      </w:r>
      <w:r w:rsidRPr="009B06A7">
        <w:rPr>
          <w:lang w:eastAsia="zh-CN"/>
        </w:rPr>
        <w:t>e</w:t>
      </w:r>
      <w:r w:rsidRPr="009B06A7">
        <w:t xml:space="preserve"> IE contains a list of E-RAB identities with a cause value. It is used for example to indicate </w:t>
      </w:r>
      <w:r w:rsidRPr="009B06A7">
        <w:rPr>
          <w:lang w:eastAsia="zh-CN"/>
        </w:rPr>
        <w:t>not admitted</w:t>
      </w:r>
      <w:r w:rsidRPr="009B06A7">
        <w:t xml:space="preserve">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32FC6A5" w14:textId="77777777" w:rsidTr="00186755">
        <w:tc>
          <w:tcPr>
            <w:tcW w:w="2160" w:type="dxa"/>
            <w:tcBorders>
              <w:top w:val="single" w:sz="4" w:space="0" w:color="auto"/>
              <w:left w:val="single" w:sz="4" w:space="0" w:color="auto"/>
              <w:bottom w:val="single" w:sz="4" w:space="0" w:color="auto"/>
              <w:right w:val="single" w:sz="4" w:space="0" w:color="auto"/>
            </w:tcBorders>
          </w:tcPr>
          <w:p w14:paraId="66613C5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55C50E"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757AE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9F9FC4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650781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81B5EE5"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D1469E7"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71AB2D43" w14:textId="77777777" w:rsidTr="00186755">
        <w:tc>
          <w:tcPr>
            <w:tcW w:w="2160" w:type="dxa"/>
          </w:tcPr>
          <w:p w14:paraId="2AE46802" w14:textId="77777777" w:rsidR="005752DE" w:rsidRPr="009B06A7" w:rsidRDefault="005752DE" w:rsidP="00AD305D">
            <w:pPr>
              <w:pStyle w:val="TAL"/>
              <w:keepNext w:val="0"/>
              <w:keepLines w:val="0"/>
              <w:widowControl w:val="0"/>
              <w:ind w:left="60"/>
              <w:rPr>
                <w:b/>
                <w:lang w:eastAsia="ja-JP"/>
              </w:rPr>
            </w:pPr>
            <w:r w:rsidRPr="009B06A7">
              <w:rPr>
                <w:b/>
                <w:lang w:eastAsia="ja-JP"/>
              </w:rPr>
              <w:t xml:space="preserve">E-RAB </w:t>
            </w:r>
            <w:r w:rsidRPr="009B06A7">
              <w:rPr>
                <w:rFonts w:eastAsia="MS Mincho"/>
                <w:b/>
                <w:lang w:eastAsia="ja-JP"/>
              </w:rPr>
              <w:t>List Item</w:t>
            </w:r>
          </w:p>
        </w:tc>
        <w:tc>
          <w:tcPr>
            <w:tcW w:w="1080" w:type="dxa"/>
          </w:tcPr>
          <w:p w14:paraId="1776D3D2" w14:textId="77777777" w:rsidR="005752DE" w:rsidRPr="009B06A7" w:rsidRDefault="005752DE" w:rsidP="00AD305D">
            <w:pPr>
              <w:pStyle w:val="TAL"/>
              <w:keepNext w:val="0"/>
              <w:keepLines w:val="0"/>
              <w:widowControl w:val="0"/>
              <w:rPr>
                <w:lang w:eastAsia="ja-JP"/>
              </w:rPr>
            </w:pPr>
          </w:p>
        </w:tc>
        <w:tc>
          <w:tcPr>
            <w:tcW w:w="1080" w:type="dxa"/>
          </w:tcPr>
          <w:p w14:paraId="44A8D084" w14:textId="77777777" w:rsidR="005752DE" w:rsidRPr="009B06A7" w:rsidRDefault="005752DE" w:rsidP="00AD305D">
            <w:pPr>
              <w:pStyle w:val="TAL"/>
              <w:keepNext w:val="0"/>
              <w:keepLines w:val="0"/>
              <w:widowControl w:val="0"/>
              <w:rPr>
                <w:b/>
                <w:bCs/>
                <w:i/>
                <w:sz w:val="16"/>
                <w:szCs w:val="16"/>
                <w:lang w:eastAsia="ja-JP"/>
              </w:rPr>
            </w:pPr>
            <w:r w:rsidRPr="009B06A7">
              <w:rPr>
                <w:i/>
                <w:lang w:eastAsia="ja-JP"/>
              </w:rPr>
              <w:t>1..&lt;maxnoofBearers&gt;</w:t>
            </w:r>
          </w:p>
        </w:tc>
        <w:tc>
          <w:tcPr>
            <w:tcW w:w="1512" w:type="dxa"/>
          </w:tcPr>
          <w:p w14:paraId="1B543EC2" w14:textId="77777777" w:rsidR="005752DE" w:rsidRPr="009B06A7" w:rsidRDefault="005752DE" w:rsidP="00AD305D">
            <w:pPr>
              <w:pStyle w:val="TAL"/>
              <w:keepNext w:val="0"/>
              <w:keepLines w:val="0"/>
              <w:widowControl w:val="0"/>
              <w:rPr>
                <w:lang w:eastAsia="ja-JP"/>
              </w:rPr>
            </w:pPr>
          </w:p>
        </w:tc>
        <w:tc>
          <w:tcPr>
            <w:tcW w:w="1728" w:type="dxa"/>
          </w:tcPr>
          <w:p w14:paraId="09F8540C" w14:textId="77777777" w:rsidR="005752DE" w:rsidRPr="009B06A7" w:rsidRDefault="005752DE" w:rsidP="00AD305D">
            <w:pPr>
              <w:pStyle w:val="TAC"/>
              <w:keepNext w:val="0"/>
              <w:keepLines w:val="0"/>
              <w:widowControl w:val="0"/>
              <w:jc w:val="left"/>
              <w:rPr>
                <w:lang w:eastAsia="ja-JP"/>
              </w:rPr>
            </w:pPr>
          </w:p>
        </w:tc>
        <w:tc>
          <w:tcPr>
            <w:tcW w:w="1080" w:type="dxa"/>
          </w:tcPr>
          <w:p w14:paraId="16BD1359"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6E9BFFA4"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97A97E9" w14:textId="77777777" w:rsidTr="00186755">
        <w:tc>
          <w:tcPr>
            <w:tcW w:w="2160" w:type="dxa"/>
          </w:tcPr>
          <w:p w14:paraId="4EF458C0" w14:textId="77777777" w:rsidR="005752DE" w:rsidRPr="009B06A7" w:rsidRDefault="005752DE" w:rsidP="00AD305D">
            <w:pPr>
              <w:pStyle w:val="TAL"/>
              <w:keepNext w:val="0"/>
              <w:keepLines w:val="0"/>
              <w:widowControl w:val="0"/>
              <w:ind w:left="142"/>
              <w:rPr>
                <w:lang w:eastAsia="ja-JP"/>
              </w:rPr>
            </w:pPr>
            <w:r w:rsidRPr="009B06A7">
              <w:rPr>
                <w:lang w:eastAsia="ja-JP"/>
              </w:rPr>
              <w:t>&gt;E-RAB ID</w:t>
            </w:r>
          </w:p>
        </w:tc>
        <w:tc>
          <w:tcPr>
            <w:tcW w:w="1080" w:type="dxa"/>
          </w:tcPr>
          <w:p w14:paraId="0EFDAFD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550A3A0" w14:textId="77777777" w:rsidR="005752DE" w:rsidRPr="009B06A7" w:rsidRDefault="005752DE" w:rsidP="00AD305D">
            <w:pPr>
              <w:pStyle w:val="TAL"/>
              <w:keepNext w:val="0"/>
              <w:keepLines w:val="0"/>
              <w:widowControl w:val="0"/>
              <w:rPr>
                <w:i/>
                <w:lang w:eastAsia="ja-JP"/>
              </w:rPr>
            </w:pPr>
          </w:p>
        </w:tc>
        <w:tc>
          <w:tcPr>
            <w:tcW w:w="1512" w:type="dxa"/>
          </w:tcPr>
          <w:p w14:paraId="71A21201" w14:textId="77777777" w:rsidR="005752DE" w:rsidRPr="009B06A7" w:rsidRDefault="005752DE" w:rsidP="00AD305D">
            <w:pPr>
              <w:pStyle w:val="TAL"/>
              <w:keepNext w:val="0"/>
              <w:keepLines w:val="0"/>
              <w:widowControl w:val="0"/>
              <w:rPr>
                <w:lang w:eastAsia="zh-CN"/>
              </w:rPr>
            </w:pPr>
            <w:r w:rsidRPr="009B06A7">
              <w:rPr>
                <w:lang w:eastAsia="ja-JP"/>
              </w:rPr>
              <w:t>9.2.</w:t>
            </w:r>
            <w:r w:rsidRPr="009B06A7">
              <w:rPr>
                <w:lang w:eastAsia="zh-CN"/>
              </w:rPr>
              <w:t>23</w:t>
            </w:r>
          </w:p>
        </w:tc>
        <w:tc>
          <w:tcPr>
            <w:tcW w:w="1728" w:type="dxa"/>
          </w:tcPr>
          <w:p w14:paraId="7199AB3E" w14:textId="77777777" w:rsidR="005752DE" w:rsidRPr="009B06A7" w:rsidRDefault="005752DE" w:rsidP="00AD305D">
            <w:pPr>
              <w:pStyle w:val="TAC"/>
              <w:keepNext w:val="0"/>
              <w:keepLines w:val="0"/>
              <w:widowControl w:val="0"/>
              <w:jc w:val="left"/>
              <w:rPr>
                <w:lang w:eastAsia="ja-JP"/>
              </w:rPr>
            </w:pPr>
          </w:p>
        </w:tc>
        <w:tc>
          <w:tcPr>
            <w:tcW w:w="1080" w:type="dxa"/>
          </w:tcPr>
          <w:p w14:paraId="2F4B658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A82DD8E" w14:textId="77777777" w:rsidR="005752DE" w:rsidRPr="009B06A7" w:rsidRDefault="005752DE" w:rsidP="00AD305D">
            <w:pPr>
              <w:pStyle w:val="TAC"/>
              <w:keepNext w:val="0"/>
              <w:keepLines w:val="0"/>
              <w:widowControl w:val="0"/>
              <w:rPr>
                <w:lang w:eastAsia="ja-JP"/>
              </w:rPr>
            </w:pPr>
          </w:p>
        </w:tc>
      </w:tr>
      <w:tr w:rsidR="005752DE" w:rsidRPr="009B06A7" w14:paraId="3B1CE41B" w14:textId="77777777" w:rsidTr="00186755">
        <w:tc>
          <w:tcPr>
            <w:tcW w:w="2160" w:type="dxa"/>
          </w:tcPr>
          <w:p w14:paraId="3F227AEB" w14:textId="77777777" w:rsidR="005752DE" w:rsidRPr="009B06A7" w:rsidRDefault="005752DE" w:rsidP="00AD305D">
            <w:pPr>
              <w:pStyle w:val="TAL"/>
              <w:keepNext w:val="0"/>
              <w:keepLines w:val="0"/>
              <w:widowControl w:val="0"/>
              <w:ind w:left="142"/>
              <w:rPr>
                <w:lang w:eastAsia="ja-JP"/>
              </w:rPr>
            </w:pPr>
            <w:r w:rsidRPr="009B06A7">
              <w:rPr>
                <w:lang w:eastAsia="ja-JP"/>
              </w:rPr>
              <w:t>&gt;Cause</w:t>
            </w:r>
          </w:p>
        </w:tc>
        <w:tc>
          <w:tcPr>
            <w:tcW w:w="1080" w:type="dxa"/>
          </w:tcPr>
          <w:p w14:paraId="28D268D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B0C7697" w14:textId="77777777" w:rsidR="005752DE" w:rsidRPr="009B06A7" w:rsidRDefault="005752DE" w:rsidP="00AD305D">
            <w:pPr>
              <w:pStyle w:val="TAL"/>
              <w:keepNext w:val="0"/>
              <w:keepLines w:val="0"/>
              <w:widowControl w:val="0"/>
              <w:rPr>
                <w:i/>
                <w:lang w:eastAsia="ja-JP"/>
              </w:rPr>
            </w:pPr>
          </w:p>
        </w:tc>
        <w:tc>
          <w:tcPr>
            <w:tcW w:w="1512" w:type="dxa"/>
          </w:tcPr>
          <w:p w14:paraId="182E5613"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44A8DADD" w14:textId="77777777" w:rsidR="005752DE" w:rsidRPr="009B06A7" w:rsidRDefault="005752DE" w:rsidP="00AD305D">
            <w:pPr>
              <w:pStyle w:val="TALNotBold"/>
              <w:keepLines w:val="0"/>
              <w:widowControl w:val="0"/>
              <w:spacing w:after="0"/>
              <w:jc w:val="left"/>
              <w:rPr>
                <w:b w:val="0"/>
                <w:bCs/>
                <w:sz w:val="18"/>
                <w:szCs w:val="18"/>
                <w:lang w:eastAsia="ja-JP"/>
              </w:rPr>
            </w:pPr>
          </w:p>
        </w:tc>
        <w:tc>
          <w:tcPr>
            <w:tcW w:w="1080" w:type="dxa"/>
          </w:tcPr>
          <w:p w14:paraId="1CE1207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3A70FFC" w14:textId="77777777" w:rsidR="005752DE" w:rsidRPr="009B06A7" w:rsidRDefault="005752DE" w:rsidP="00AD305D">
            <w:pPr>
              <w:pStyle w:val="TAC"/>
              <w:keepNext w:val="0"/>
              <w:keepLines w:val="0"/>
              <w:widowControl w:val="0"/>
              <w:rPr>
                <w:lang w:eastAsia="ja-JP"/>
              </w:rPr>
            </w:pPr>
          </w:p>
        </w:tc>
      </w:tr>
    </w:tbl>
    <w:p w14:paraId="5E67A411"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4D355172" w14:textId="77777777" w:rsidTr="005D2033">
        <w:tc>
          <w:tcPr>
            <w:tcW w:w="3686" w:type="dxa"/>
          </w:tcPr>
          <w:p w14:paraId="490E0C39"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3AF7BDB3"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6EB0DCF8" w14:textId="77777777" w:rsidTr="005D2033">
        <w:tc>
          <w:tcPr>
            <w:tcW w:w="3686" w:type="dxa"/>
          </w:tcPr>
          <w:p w14:paraId="11825EF4"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518176A1" w14:textId="77777777" w:rsidR="005752DE" w:rsidRPr="009B06A7" w:rsidRDefault="005752DE" w:rsidP="00AD305D">
            <w:pPr>
              <w:pStyle w:val="TAL"/>
              <w:keepNext w:val="0"/>
              <w:keepLines w:val="0"/>
              <w:widowControl w:val="0"/>
              <w:rPr>
                <w:lang w:eastAsia="zh-CN"/>
              </w:rPr>
            </w:pPr>
            <w:r w:rsidRPr="009B06A7">
              <w:rPr>
                <w:lang w:eastAsia="ja-JP"/>
              </w:rPr>
              <w:t>Maximum no. of E-RABs. Value is 256</w:t>
            </w:r>
            <w:r w:rsidRPr="009B06A7">
              <w:rPr>
                <w:lang w:eastAsia="zh-CN"/>
              </w:rPr>
              <w:t>.</w:t>
            </w:r>
          </w:p>
        </w:tc>
      </w:tr>
    </w:tbl>
    <w:p w14:paraId="121A182C" w14:textId="77777777" w:rsidR="005752DE" w:rsidRPr="009B06A7" w:rsidRDefault="005752DE" w:rsidP="00AD305D">
      <w:pPr>
        <w:widowControl w:val="0"/>
      </w:pPr>
    </w:p>
    <w:p w14:paraId="0E1E100D" w14:textId="77777777" w:rsidR="005752DE" w:rsidRPr="009B06A7" w:rsidRDefault="005752DE" w:rsidP="00AD305D">
      <w:pPr>
        <w:pStyle w:val="Heading3"/>
        <w:keepNext w:val="0"/>
        <w:keepLines w:val="0"/>
        <w:widowControl w:val="0"/>
      </w:pPr>
      <w:bookmarkStart w:id="3914" w:name="_Toc20954492"/>
      <w:bookmarkStart w:id="3915" w:name="_Toc29905917"/>
      <w:bookmarkStart w:id="3916" w:name="_Toc29906427"/>
      <w:bookmarkStart w:id="3917" w:name="_Toc36549978"/>
      <w:bookmarkStart w:id="3918" w:name="_Toc45103442"/>
      <w:bookmarkStart w:id="3919" w:name="_Toc45227289"/>
      <w:bookmarkStart w:id="3920" w:name="_Toc45890490"/>
      <w:bookmarkStart w:id="3921" w:name="_Toc45891002"/>
      <w:bookmarkStart w:id="3922" w:name="_Toc88649541"/>
      <w:bookmarkStart w:id="3923" w:name="_Toc145323931"/>
      <w:r w:rsidRPr="009B06A7">
        <w:t>9.2.29</w:t>
      </w:r>
      <w:r w:rsidRPr="009B06A7">
        <w:tab/>
        <w:t>UE Security Capabilities</w:t>
      </w:r>
      <w:bookmarkEnd w:id="3914"/>
      <w:bookmarkEnd w:id="3915"/>
      <w:bookmarkEnd w:id="3916"/>
      <w:bookmarkEnd w:id="3917"/>
      <w:bookmarkEnd w:id="3918"/>
      <w:bookmarkEnd w:id="3919"/>
      <w:bookmarkEnd w:id="3920"/>
      <w:bookmarkEnd w:id="3921"/>
      <w:bookmarkEnd w:id="3922"/>
      <w:bookmarkEnd w:id="3923"/>
    </w:p>
    <w:p w14:paraId="325A81D0" w14:textId="77777777" w:rsidR="005752DE" w:rsidRPr="009B06A7" w:rsidRDefault="005752DE" w:rsidP="00AD305D">
      <w:pPr>
        <w:widowControl w:val="0"/>
        <w:rPr>
          <w:lang w:eastAsia="zh-CN"/>
        </w:rPr>
      </w:pPr>
      <w:r w:rsidRPr="009B06A7">
        <w:rPr>
          <w:lang w:eastAsia="zh-CN"/>
        </w:rPr>
        <w:t xml:space="preserve">The </w:t>
      </w:r>
      <w:r w:rsidRPr="009B06A7">
        <w:rPr>
          <w:i/>
          <w:iCs/>
          <w:lang w:eastAsia="zh-CN"/>
        </w:rPr>
        <w:t xml:space="preserve">UE Security Capabilities </w:t>
      </w:r>
      <w:r w:rsidRPr="009B06A7">
        <w:rPr>
          <w:lang w:eastAsia="zh-CN"/>
        </w:rPr>
        <w:t>IE defines the supported algorithms for encryption and integrity protection in the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8C15B2B" w14:textId="77777777" w:rsidTr="004D4512">
        <w:trPr>
          <w:tblHeader/>
          <w:jc w:val="center"/>
        </w:trPr>
        <w:tc>
          <w:tcPr>
            <w:tcW w:w="2448" w:type="dxa"/>
          </w:tcPr>
          <w:p w14:paraId="5532E02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1BCE1EF9"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4D86F206"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4CFFB98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97D58B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69DD7084" w14:textId="77777777" w:rsidTr="00B2143B">
        <w:trPr>
          <w:jc w:val="center"/>
        </w:trPr>
        <w:tc>
          <w:tcPr>
            <w:tcW w:w="2448" w:type="dxa"/>
          </w:tcPr>
          <w:p w14:paraId="1CD34FAC" w14:textId="77777777" w:rsidR="005752DE" w:rsidRPr="009B06A7" w:rsidRDefault="005752DE" w:rsidP="00AD305D">
            <w:pPr>
              <w:pStyle w:val="TAL"/>
              <w:keepNext w:val="0"/>
              <w:keepLines w:val="0"/>
              <w:widowControl w:val="0"/>
              <w:rPr>
                <w:bCs/>
                <w:lang w:eastAsia="zh-CN"/>
              </w:rPr>
            </w:pPr>
            <w:r w:rsidRPr="009B06A7">
              <w:rPr>
                <w:bCs/>
                <w:lang w:eastAsia="ja-JP"/>
              </w:rPr>
              <w:t xml:space="preserve"> Encryption Algorithms</w:t>
            </w:r>
          </w:p>
        </w:tc>
        <w:tc>
          <w:tcPr>
            <w:tcW w:w="1080" w:type="dxa"/>
          </w:tcPr>
          <w:p w14:paraId="71A4452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5FE2144" w14:textId="77777777" w:rsidR="005752DE" w:rsidRPr="009B06A7" w:rsidRDefault="005752DE" w:rsidP="00AD305D">
            <w:pPr>
              <w:pStyle w:val="TAL"/>
              <w:keepNext w:val="0"/>
              <w:keepLines w:val="0"/>
              <w:widowControl w:val="0"/>
              <w:rPr>
                <w:lang w:eastAsia="ja-JP"/>
              </w:rPr>
            </w:pPr>
          </w:p>
        </w:tc>
        <w:tc>
          <w:tcPr>
            <w:tcW w:w="1872" w:type="dxa"/>
          </w:tcPr>
          <w:p w14:paraId="414F12C8" w14:textId="77777777" w:rsidR="005752DE" w:rsidRPr="009B06A7" w:rsidRDefault="005752DE" w:rsidP="00AD305D">
            <w:pPr>
              <w:pStyle w:val="TAL"/>
              <w:keepNext w:val="0"/>
              <w:keepLines w:val="0"/>
              <w:widowControl w:val="0"/>
              <w:rPr>
                <w:lang w:eastAsia="ja-JP"/>
              </w:rPr>
            </w:pPr>
            <w:r w:rsidRPr="009B06A7">
              <w:rPr>
                <w:rFonts w:eastAsia="SimSun" w:cs="Arial"/>
                <w:lang w:eastAsia="zh-CN"/>
              </w:rPr>
              <w:t>BIT STRING</w:t>
            </w:r>
            <w:r w:rsidRPr="009B06A7">
              <w:rPr>
                <w:lang w:eastAsia="ja-JP"/>
              </w:rPr>
              <w:t xml:space="preserve"> (16, ...)</w:t>
            </w:r>
          </w:p>
        </w:tc>
        <w:tc>
          <w:tcPr>
            <w:tcW w:w="2880" w:type="dxa"/>
          </w:tcPr>
          <w:p w14:paraId="11905DC6" w14:textId="77777777" w:rsidR="005752DE" w:rsidRPr="009B06A7" w:rsidRDefault="005752DE" w:rsidP="00AD305D">
            <w:pPr>
              <w:pStyle w:val="TAL"/>
              <w:keepNext w:val="0"/>
              <w:keepLines w:val="0"/>
              <w:widowControl w:val="0"/>
              <w:rPr>
                <w:lang w:eastAsia="ja-JP"/>
              </w:rPr>
            </w:pPr>
            <w:r w:rsidRPr="009B06A7">
              <w:rPr>
                <w:lang w:eastAsia="ja-JP"/>
              </w:rPr>
              <w:t>Each position in the bitmap represents an encryption algorithm:</w:t>
            </w:r>
          </w:p>
          <w:p w14:paraId="6A6A239C" w14:textId="77777777" w:rsidR="005752DE" w:rsidRPr="009B06A7" w:rsidRDefault="005752DE" w:rsidP="00AD305D">
            <w:pPr>
              <w:pStyle w:val="TAL"/>
              <w:keepNext w:val="0"/>
              <w:keepLines w:val="0"/>
              <w:widowControl w:val="0"/>
              <w:rPr>
                <w:lang w:eastAsia="ja-JP"/>
              </w:rPr>
            </w:pPr>
            <w:r w:rsidRPr="009B06A7">
              <w:rPr>
                <w:lang w:eastAsia="ja-JP"/>
              </w:rPr>
              <w:t>"all bits equal to 0" - UE supports no other algorithm than EEA0</w:t>
            </w:r>
          </w:p>
          <w:p w14:paraId="04E4F7BC" w14:textId="77777777" w:rsidR="005752DE" w:rsidRPr="009B06A7" w:rsidRDefault="005752DE" w:rsidP="00AD305D">
            <w:pPr>
              <w:pStyle w:val="TAL"/>
              <w:keepNext w:val="0"/>
              <w:keepLines w:val="0"/>
              <w:widowControl w:val="0"/>
              <w:rPr>
                <w:lang w:eastAsia="ja-JP"/>
              </w:rPr>
            </w:pPr>
            <w:r w:rsidRPr="009B06A7">
              <w:rPr>
                <w:lang w:eastAsia="ja-JP"/>
              </w:rPr>
              <w:t xml:space="preserve"> </w:t>
            </w:r>
            <w:r w:rsidR="00BC7FA0" w:rsidRPr="009B06A7">
              <w:rPr>
                <w:lang w:eastAsia="ja-JP"/>
              </w:rPr>
              <w:t>"</w:t>
            </w:r>
            <w:r w:rsidRPr="009B06A7">
              <w:rPr>
                <w:lang w:eastAsia="ja-JP"/>
              </w:rPr>
              <w:t>first bit</w:t>
            </w:r>
            <w:r w:rsidR="00BC7FA0" w:rsidRPr="009B06A7">
              <w:rPr>
                <w:lang w:eastAsia="ja-JP"/>
              </w:rPr>
              <w:t>"</w:t>
            </w:r>
            <w:r w:rsidRPr="009B06A7">
              <w:rPr>
                <w:lang w:eastAsia="ja-JP"/>
              </w:rPr>
              <w:t xml:space="preserve"> - 128-EEA1,</w:t>
            </w:r>
          </w:p>
          <w:p w14:paraId="5F009587" w14:textId="77777777" w:rsidR="005752DE" w:rsidRPr="009B06A7" w:rsidRDefault="00BC7FA0" w:rsidP="00AD305D">
            <w:pPr>
              <w:pStyle w:val="TAL"/>
              <w:keepNext w:val="0"/>
              <w:keepLines w:val="0"/>
              <w:widowControl w:val="0"/>
              <w:rPr>
                <w:lang w:eastAsia="ja-JP"/>
              </w:rPr>
            </w:pPr>
            <w:r w:rsidRPr="009B06A7">
              <w:rPr>
                <w:lang w:eastAsia="ja-JP"/>
              </w:rPr>
              <w:t>"</w:t>
            </w:r>
            <w:r w:rsidR="005752DE" w:rsidRPr="009B06A7">
              <w:rPr>
                <w:lang w:eastAsia="ja-JP"/>
              </w:rPr>
              <w:t>second bit</w:t>
            </w:r>
            <w:r w:rsidRPr="009B06A7">
              <w:rPr>
                <w:lang w:eastAsia="ja-JP"/>
              </w:rPr>
              <w:t>"</w:t>
            </w:r>
            <w:r w:rsidR="005752DE" w:rsidRPr="009B06A7">
              <w:rPr>
                <w:lang w:eastAsia="ja-JP"/>
              </w:rPr>
              <w:t xml:space="preserve"> - 128-EEA2,</w:t>
            </w:r>
          </w:p>
          <w:p w14:paraId="347538A8" w14:textId="77777777" w:rsidR="005752DE" w:rsidRPr="009B06A7" w:rsidRDefault="00BC7FA0" w:rsidP="00AD305D">
            <w:pPr>
              <w:pStyle w:val="TAL"/>
              <w:keepNext w:val="0"/>
              <w:keepLines w:val="0"/>
              <w:widowControl w:val="0"/>
              <w:rPr>
                <w:lang w:eastAsia="ja-JP"/>
              </w:rPr>
            </w:pPr>
            <w:r w:rsidRPr="009B06A7">
              <w:rPr>
                <w:lang w:eastAsia="ja-JP"/>
              </w:rPr>
              <w:t>"</w:t>
            </w:r>
            <w:r w:rsidR="005752DE" w:rsidRPr="009B06A7">
              <w:rPr>
                <w:lang w:eastAsia="ja-JP"/>
              </w:rPr>
              <w:t>third bit</w:t>
            </w:r>
            <w:r w:rsidRPr="009B06A7">
              <w:rPr>
                <w:lang w:eastAsia="ja-JP"/>
              </w:rPr>
              <w:t>"</w:t>
            </w:r>
            <w:r w:rsidR="005752DE" w:rsidRPr="009B06A7">
              <w:rPr>
                <w:lang w:eastAsia="ja-JP"/>
              </w:rPr>
              <w:t xml:space="preserve"> - 128-EEA3,</w:t>
            </w:r>
          </w:p>
          <w:p w14:paraId="100B4BFE" w14:textId="77777777" w:rsidR="005752DE" w:rsidRPr="009B06A7" w:rsidRDefault="005752DE" w:rsidP="00AD305D">
            <w:pPr>
              <w:pStyle w:val="TAL"/>
              <w:keepNext w:val="0"/>
              <w:keepLines w:val="0"/>
              <w:widowControl w:val="0"/>
              <w:rPr>
                <w:lang w:eastAsia="ja-JP"/>
              </w:rPr>
            </w:pPr>
            <w:r w:rsidRPr="009B06A7">
              <w:rPr>
                <w:lang w:eastAsia="ja-JP"/>
              </w:rPr>
              <w:t xml:space="preserve">other bits reserved for future use. Value ‘1’ indicates support and value </w:t>
            </w:r>
            <w:r w:rsidR="00BC7FA0" w:rsidRPr="009B06A7">
              <w:rPr>
                <w:lang w:eastAsia="ja-JP"/>
              </w:rPr>
              <w:t>"</w:t>
            </w:r>
            <w:r w:rsidRPr="009B06A7">
              <w:rPr>
                <w:lang w:eastAsia="ja-JP"/>
              </w:rPr>
              <w:t>0</w:t>
            </w:r>
            <w:r w:rsidR="00BC7FA0" w:rsidRPr="009B06A7">
              <w:rPr>
                <w:lang w:eastAsia="ja-JP"/>
              </w:rPr>
              <w:t>"</w:t>
            </w:r>
            <w:r w:rsidRPr="009B06A7">
              <w:rPr>
                <w:lang w:eastAsia="ja-JP"/>
              </w:rPr>
              <w:t xml:space="preserve"> indicates no support of the algorithm.</w:t>
            </w:r>
          </w:p>
          <w:p w14:paraId="1C6F0347" w14:textId="77777777" w:rsidR="005752DE" w:rsidRPr="009B06A7" w:rsidRDefault="005752DE" w:rsidP="00AD305D">
            <w:pPr>
              <w:pStyle w:val="TAL"/>
              <w:keepNext w:val="0"/>
              <w:keepLines w:val="0"/>
              <w:widowControl w:val="0"/>
              <w:rPr>
                <w:lang w:eastAsia="ja-JP"/>
              </w:rPr>
            </w:pPr>
            <w:r w:rsidRPr="009B06A7">
              <w:rPr>
                <w:lang w:eastAsia="ja-JP"/>
              </w:rPr>
              <w:t>Algorithms are defined in TS 33.401 [18].</w:t>
            </w:r>
          </w:p>
        </w:tc>
      </w:tr>
      <w:tr w:rsidR="008E6632" w:rsidRPr="009B06A7" w14:paraId="0ACE685B" w14:textId="77777777" w:rsidTr="00B2143B">
        <w:trPr>
          <w:jc w:val="center"/>
        </w:trPr>
        <w:tc>
          <w:tcPr>
            <w:tcW w:w="2448" w:type="dxa"/>
          </w:tcPr>
          <w:p w14:paraId="6F325ADB" w14:textId="77777777" w:rsidR="005752DE" w:rsidRPr="009B06A7" w:rsidRDefault="005752DE" w:rsidP="00AD305D">
            <w:pPr>
              <w:pStyle w:val="TAL"/>
              <w:keepNext w:val="0"/>
              <w:keepLines w:val="0"/>
              <w:widowControl w:val="0"/>
              <w:rPr>
                <w:bCs/>
                <w:lang w:eastAsia="ja-JP"/>
              </w:rPr>
            </w:pPr>
            <w:r w:rsidRPr="009B06A7">
              <w:rPr>
                <w:bCs/>
                <w:lang w:eastAsia="ja-JP"/>
              </w:rPr>
              <w:t>Integrity Protection Algorithms</w:t>
            </w:r>
          </w:p>
        </w:tc>
        <w:tc>
          <w:tcPr>
            <w:tcW w:w="1080" w:type="dxa"/>
          </w:tcPr>
          <w:p w14:paraId="79D47AC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6776B11B" w14:textId="77777777" w:rsidR="005752DE" w:rsidRPr="009B06A7" w:rsidRDefault="005752DE" w:rsidP="00AD305D">
            <w:pPr>
              <w:pStyle w:val="TAL"/>
              <w:keepNext w:val="0"/>
              <w:keepLines w:val="0"/>
              <w:widowControl w:val="0"/>
              <w:rPr>
                <w:lang w:eastAsia="ja-JP"/>
              </w:rPr>
            </w:pPr>
          </w:p>
        </w:tc>
        <w:tc>
          <w:tcPr>
            <w:tcW w:w="1872" w:type="dxa"/>
          </w:tcPr>
          <w:p w14:paraId="4F75350B" w14:textId="77777777" w:rsidR="005752DE" w:rsidRPr="009B06A7" w:rsidRDefault="005752DE" w:rsidP="00AD305D">
            <w:pPr>
              <w:pStyle w:val="TAL"/>
              <w:keepNext w:val="0"/>
              <w:keepLines w:val="0"/>
              <w:widowControl w:val="0"/>
              <w:rPr>
                <w:lang w:eastAsia="zh-CN"/>
              </w:rPr>
            </w:pPr>
            <w:r w:rsidRPr="009B06A7">
              <w:rPr>
                <w:rFonts w:eastAsia="SimSun" w:cs="Arial"/>
                <w:lang w:eastAsia="zh-CN"/>
              </w:rPr>
              <w:t>BIT STRING</w:t>
            </w:r>
            <w:r w:rsidRPr="009B06A7">
              <w:rPr>
                <w:lang w:eastAsia="ja-JP"/>
              </w:rPr>
              <w:t xml:space="preserve"> (16, ...)</w:t>
            </w:r>
          </w:p>
        </w:tc>
        <w:tc>
          <w:tcPr>
            <w:tcW w:w="2880" w:type="dxa"/>
          </w:tcPr>
          <w:p w14:paraId="5E80D7D6" w14:textId="77777777" w:rsidR="005752DE" w:rsidRPr="009B06A7" w:rsidRDefault="005752DE" w:rsidP="00AD305D">
            <w:pPr>
              <w:pStyle w:val="TAL"/>
              <w:keepNext w:val="0"/>
              <w:keepLines w:val="0"/>
              <w:widowControl w:val="0"/>
              <w:rPr>
                <w:lang w:eastAsia="ja-JP"/>
              </w:rPr>
            </w:pPr>
            <w:r w:rsidRPr="009B06A7">
              <w:rPr>
                <w:lang w:eastAsia="ja-JP"/>
              </w:rPr>
              <w:t xml:space="preserve"> Each position in the bitmap represents an integrity protection algorithm:</w:t>
            </w:r>
          </w:p>
          <w:p w14:paraId="0FE51BB7" w14:textId="77777777" w:rsidR="005752DE" w:rsidRPr="009B06A7" w:rsidRDefault="005752DE" w:rsidP="00AD305D">
            <w:pPr>
              <w:pStyle w:val="TAL"/>
              <w:keepNext w:val="0"/>
              <w:keepLines w:val="0"/>
              <w:widowControl w:val="0"/>
              <w:rPr>
                <w:lang w:eastAsia="ja-JP"/>
              </w:rPr>
            </w:pPr>
            <w:r w:rsidRPr="009B06A7">
              <w:rPr>
                <w:lang w:eastAsia="ja-JP"/>
              </w:rPr>
              <w:t xml:space="preserve">all bits equal to 0" - UE supports no other algorithm than EIA0 (TS 33.401 [18]) </w:t>
            </w:r>
            <w:r w:rsidR="00BC7FA0" w:rsidRPr="009B06A7">
              <w:rPr>
                <w:lang w:eastAsia="ja-JP"/>
              </w:rPr>
              <w:t>"</w:t>
            </w:r>
            <w:r w:rsidRPr="009B06A7">
              <w:rPr>
                <w:lang w:eastAsia="ja-JP"/>
              </w:rPr>
              <w:t>first bit</w:t>
            </w:r>
            <w:r w:rsidR="00BC7FA0" w:rsidRPr="009B06A7">
              <w:rPr>
                <w:lang w:eastAsia="ja-JP"/>
              </w:rPr>
              <w:t>"</w:t>
            </w:r>
            <w:r w:rsidRPr="009B06A7">
              <w:rPr>
                <w:lang w:eastAsia="ja-JP"/>
              </w:rPr>
              <w:t xml:space="preserve"> - 128-</w:t>
            </w:r>
            <w:r w:rsidRPr="009B06A7">
              <w:rPr>
                <w:rFonts w:eastAsia="SimSun"/>
                <w:lang w:eastAsia="zh-CN"/>
              </w:rPr>
              <w:t>E</w:t>
            </w:r>
            <w:r w:rsidRPr="009B06A7">
              <w:rPr>
                <w:lang w:eastAsia="ja-JP"/>
              </w:rPr>
              <w:t>IA1,</w:t>
            </w:r>
          </w:p>
          <w:p w14:paraId="6364EF54" w14:textId="77777777" w:rsidR="005752DE" w:rsidRPr="009B06A7" w:rsidRDefault="00BC7FA0" w:rsidP="00AD305D">
            <w:pPr>
              <w:pStyle w:val="TAL"/>
              <w:keepNext w:val="0"/>
              <w:keepLines w:val="0"/>
              <w:widowControl w:val="0"/>
              <w:rPr>
                <w:lang w:eastAsia="ja-JP"/>
              </w:rPr>
            </w:pPr>
            <w:r w:rsidRPr="009B06A7">
              <w:rPr>
                <w:lang w:eastAsia="ja-JP"/>
              </w:rPr>
              <w:t>"</w:t>
            </w:r>
            <w:r w:rsidR="005752DE" w:rsidRPr="009B06A7">
              <w:rPr>
                <w:lang w:eastAsia="ja-JP"/>
              </w:rPr>
              <w:t>second bit</w:t>
            </w:r>
            <w:r w:rsidRPr="009B06A7">
              <w:rPr>
                <w:lang w:eastAsia="ja-JP"/>
              </w:rPr>
              <w:t>"</w:t>
            </w:r>
            <w:r w:rsidR="005752DE" w:rsidRPr="009B06A7">
              <w:rPr>
                <w:lang w:eastAsia="ja-JP"/>
              </w:rPr>
              <w:t xml:space="preserve"> - 128-</w:t>
            </w:r>
            <w:r w:rsidR="005752DE" w:rsidRPr="009B06A7">
              <w:rPr>
                <w:rFonts w:eastAsia="SimSun"/>
                <w:lang w:eastAsia="zh-CN"/>
              </w:rPr>
              <w:t>E</w:t>
            </w:r>
            <w:r w:rsidR="005752DE" w:rsidRPr="009B06A7">
              <w:rPr>
                <w:lang w:eastAsia="ja-JP"/>
              </w:rPr>
              <w:t>IA2,</w:t>
            </w:r>
          </w:p>
          <w:p w14:paraId="323E5E08" w14:textId="77777777" w:rsidR="005752DE" w:rsidRPr="009B06A7" w:rsidRDefault="00BC7FA0" w:rsidP="00AD305D">
            <w:pPr>
              <w:pStyle w:val="TAL"/>
              <w:keepNext w:val="0"/>
              <w:keepLines w:val="0"/>
              <w:widowControl w:val="0"/>
              <w:rPr>
                <w:lang w:eastAsia="ja-JP"/>
              </w:rPr>
            </w:pPr>
            <w:r w:rsidRPr="009B06A7">
              <w:rPr>
                <w:lang w:eastAsia="ja-JP"/>
              </w:rPr>
              <w:t>"</w:t>
            </w:r>
            <w:r w:rsidR="005752DE" w:rsidRPr="009B06A7">
              <w:rPr>
                <w:lang w:eastAsia="ja-JP"/>
              </w:rPr>
              <w:t>third bit</w:t>
            </w:r>
            <w:r w:rsidRPr="009B06A7">
              <w:rPr>
                <w:lang w:eastAsia="ja-JP"/>
              </w:rPr>
              <w:t>"</w:t>
            </w:r>
            <w:r w:rsidR="005752DE" w:rsidRPr="009B06A7">
              <w:rPr>
                <w:lang w:eastAsia="ja-JP"/>
              </w:rPr>
              <w:t xml:space="preserve"> - 128-EIA3,</w:t>
            </w:r>
          </w:p>
          <w:p w14:paraId="1DAA1DB1" w14:textId="77777777" w:rsidR="005752DE" w:rsidRPr="009B06A7" w:rsidRDefault="005752DE" w:rsidP="00AD305D">
            <w:pPr>
              <w:pStyle w:val="TAL"/>
              <w:keepNext w:val="0"/>
              <w:keepLines w:val="0"/>
              <w:widowControl w:val="0"/>
              <w:rPr>
                <w:lang w:eastAsia="ja-JP"/>
              </w:rPr>
            </w:pPr>
            <w:r w:rsidRPr="009B06A7">
              <w:rPr>
                <w:lang w:eastAsia="ja-JP"/>
              </w:rPr>
              <w:t>other bits reserved for future use.</w:t>
            </w:r>
          </w:p>
          <w:p w14:paraId="2241DF67" w14:textId="77777777" w:rsidR="005752DE" w:rsidRPr="009B06A7" w:rsidRDefault="005752DE" w:rsidP="00AD305D">
            <w:pPr>
              <w:pStyle w:val="TAL"/>
              <w:keepNext w:val="0"/>
              <w:keepLines w:val="0"/>
              <w:widowControl w:val="0"/>
              <w:rPr>
                <w:lang w:eastAsia="ja-JP"/>
              </w:rPr>
            </w:pPr>
            <w:r w:rsidRPr="009B06A7">
              <w:rPr>
                <w:lang w:eastAsia="ja-JP"/>
              </w:rPr>
              <w:t xml:space="preserve">Value </w:t>
            </w:r>
            <w:r w:rsidR="00BC7FA0" w:rsidRPr="009B06A7">
              <w:rPr>
                <w:lang w:eastAsia="ja-JP"/>
              </w:rPr>
              <w:t>'</w:t>
            </w:r>
            <w:r w:rsidRPr="009B06A7">
              <w:rPr>
                <w:lang w:eastAsia="ja-JP"/>
              </w:rPr>
              <w:t>1</w:t>
            </w:r>
            <w:r w:rsidR="00BC7FA0" w:rsidRPr="009B06A7">
              <w:rPr>
                <w:lang w:eastAsia="ja-JP"/>
              </w:rPr>
              <w:t>'</w:t>
            </w:r>
            <w:r w:rsidRPr="009B06A7">
              <w:rPr>
                <w:lang w:eastAsia="ja-JP"/>
              </w:rPr>
              <w:t xml:space="preserve"> indicates support and value </w:t>
            </w:r>
            <w:r w:rsidR="00BC7FA0" w:rsidRPr="009B06A7">
              <w:rPr>
                <w:lang w:eastAsia="ja-JP"/>
              </w:rPr>
              <w:t>"</w:t>
            </w:r>
            <w:r w:rsidRPr="009B06A7">
              <w:rPr>
                <w:lang w:eastAsia="ja-JP"/>
              </w:rPr>
              <w:t>0</w:t>
            </w:r>
            <w:r w:rsidR="00BC7FA0" w:rsidRPr="009B06A7">
              <w:rPr>
                <w:lang w:eastAsia="ja-JP"/>
              </w:rPr>
              <w:t>"</w:t>
            </w:r>
            <w:r w:rsidRPr="009B06A7">
              <w:rPr>
                <w:lang w:eastAsia="ja-JP"/>
              </w:rPr>
              <w:t xml:space="preserve"> indicates no support of the algorithm.</w:t>
            </w:r>
          </w:p>
          <w:p w14:paraId="54242C90" w14:textId="77777777" w:rsidR="005752DE" w:rsidRPr="009B06A7" w:rsidRDefault="005752DE" w:rsidP="00AD305D">
            <w:pPr>
              <w:pStyle w:val="TAL"/>
              <w:keepNext w:val="0"/>
              <w:keepLines w:val="0"/>
              <w:widowControl w:val="0"/>
              <w:rPr>
                <w:lang w:eastAsia="ja-JP"/>
              </w:rPr>
            </w:pPr>
            <w:r w:rsidRPr="009B06A7">
              <w:rPr>
                <w:lang w:eastAsia="ja-JP"/>
              </w:rPr>
              <w:t>Algorithms are defined in TS 33.401 [18].</w:t>
            </w:r>
          </w:p>
        </w:tc>
      </w:tr>
    </w:tbl>
    <w:p w14:paraId="2B862EF2" w14:textId="77777777" w:rsidR="005752DE" w:rsidRPr="009B06A7" w:rsidRDefault="005752DE" w:rsidP="00AD305D">
      <w:pPr>
        <w:widowControl w:val="0"/>
      </w:pPr>
    </w:p>
    <w:p w14:paraId="55C3C31E" w14:textId="77777777" w:rsidR="005752DE" w:rsidRPr="009B06A7" w:rsidRDefault="005752DE" w:rsidP="00AD305D">
      <w:pPr>
        <w:pStyle w:val="Heading3"/>
        <w:keepNext w:val="0"/>
        <w:keepLines w:val="0"/>
        <w:widowControl w:val="0"/>
      </w:pPr>
      <w:bookmarkStart w:id="3924" w:name="_Toc20954493"/>
      <w:bookmarkStart w:id="3925" w:name="_Toc29905918"/>
      <w:bookmarkStart w:id="3926" w:name="_Toc29906428"/>
      <w:bookmarkStart w:id="3927" w:name="_Toc36549979"/>
      <w:bookmarkStart w:id="3928" w:name="_Toc45103443"/>
      <w:bookmarkStart w:id="3929" w:name="_Toc45227290"/>
      <w:bookmarkStart w:id="3930" w:name="_Toc45890491"/>
      <w:bookmarkStart w:id="3931" w:name="_Toc45891003"/>
      <w:bookmarkStart w:id="3932" w:name="_Toc88649542"/>
      <w:bookmarkStart w:id="3933" w:name="_Toc145323932"/>
      <w:r w:rsidRPr="009B06A7">
        <w:t>9.2.30</w:t>
      </w:r>
      <w:r w:rsidRPr="009B06A7">
        <w:tab/>
      </w:r>
      <w:r w:rsidRPr="009B06A7">
        <w:rPr>
          <w:rFonts w:cs="Arial"/>
          <w:szCs w:val="18"/>
          <w:lang w:eastAsia="zh-CN"/>
        </w:rPr>
        <w:t>AS Security Information</w:t>
      </w:r>
      <w:bookmarkEnd w:id="3924"/>
      <w:bookmarkEnd w:id="3925"/>
      <w:bookmarkEnd w:id="3926"/>
      <w:bookmarkEnd w:id="3927"/>
      <w:bookmarkEnd w:id="3928"/>
      <w:bookmarkEnd w:id="3929"/>
      <w:bookmarkEnd w:id="3930"/>
      <w:bookmarkEnd w:id="3931"/>
      <w:bookmarkEnd w:id="3932"/>
      <w:bookmarkEnd w:id="3933"/>
    </w:p>
    <w:p w14:paraId="5221417F" w14:textId="77777777" w:rsidR="005752DE" w:rsidRPr="009B06A7" w:rsidRDefault="005752DE" w:rsidP="00AD305D">
      <w:pPr>
        <w:widowControl w:val="0"/>
      </w:pPr>
      <w:r w:rsidRPr="009B06A7">
        <w:t xml:space="preserve">The </w:t>
      </w:r>
      <w:r w:rsidRPr="009B06A7">
        <w:rPr>
          <w:rFonts w:cs="Arial"/>
          <w:i/>
          <w:iCs/>
          <w:szCs w:val="18"/>
          <w:lang w:eastAsia="zh-CN"/>
        </w:rPr>
        <w:t>AS Security Information</w:t>
      </w:r>
      <w:r w:rsidRPr="009B06A7">
        <w:rPr>
          <w:i/>
        </w:rPr>
        <w:t xml:space="preserve"> </w:t>
      </w:r>
      <w:r w:rsidRPr="009B06A7">
        <w:rPr>
          <w:iCs/>
        </w:rPr>
        <w:t>IE</w:t>
      </w:r>
      <w:r w:rsidRPr="009B06A7">
        <w:rPr>
          <w:i/>
        </w:rPr>
        <w:t xml:space="preserve"> </w:t>
      </w:r>
      <w:r w:rsidRPr="009B06A7">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3412650" w14:textId="77777777" w:rsidTr="00B2143B">
        <w:trPr>
          <w:jc w:val="center"/>
        </w:trPr>
        <w:tc>
          <w:tcPr>
            <w:tcW w:w="2448" w:type="dxa"/>
          </w:tcPr>
          <w:p w14:paraId="60DA78A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854995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208C1259"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38A8B57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3B45E3C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737CEB48" w14:textId="77777777" w:rsidTr="00B2143B">
        <w:trPr>
          <w:jc w:val="center"/>
        </w:trPr>
        <w:tc>
          <w:tcPr>
            <w:tcW w:w="2448" w:type="dxa"/>
          </w:tcPr>
          <w:p w14:paraId="756781AF" w14:textId="77777777" w:rsidR="005752DE" w:rsidRPr="009B06A7" w:rsidRDefault="005752DE" w:rsidP="00AD305D">
            <w:pPr>
              <w:pStyle w:val="TAL"/>
              <w:keepNext w:val="0"/>
              <w:keepLines w:val="0"/>
              <w:widowControl w:val="0"/>
              <w:rPr>
                <w:lang w:eastAsia="ja-JP"/>
              </w:rPr>
            </w:pPr>
            <w:r w:rsidRPr="009B06A7">
              <w:rPr>
                <w:lang w:eastAsia="ja-JP"/>
              </w:rPr>
              <w:t>Key eNodeB Star</w:t>
            </w:r>
          </w:p>
        </w:tc>
        <w:tc>
          <w:tcPr>
            <w:tcW w:w="1080" w:type="dxa"/>
          </w:tcPr>
          <w:p w14:paraId="1EE7006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1F063FB7" w14:textId="77777777" w:rsidR="005752DE" w:rsidRPr="009B06A7" w:rsidRDefault="005752DE" w:rsidP="00AD305D">
            <w:pPr>
              <w:pStyle w:val="TAL"/>
              <w:keepNext w:val="0"/>
              <w:keepLines w:val="0"/>
              <w:widowControl w:val="0"/>
              <w:rPr>
                <w:lang w:eastAsia="ja-JP"/>
              </w:rPr>
            </w:pPr>
          </w:p>
        </w:tc>
        <w:tc>
          <w:tcPr>
            <w:tcW w:w="1872" w:type="dxa"/>
          </w:tcPr>
          <w:p w14:paraId="4DC704FB" w14:textId="77777777" w:rsidR="005752DE" w:rsidRPr="009B06A7" w:rsidRDefault="005752DE" w:rsidP="00AD305D">
            <w:pPr>
              <w:pStyle w:val="TAL"/>
              <w:keepNext w:val="0"/>
              <w:keepLines w:val="0"/>
              <w:widowControl w:val="0"/>
              <w:rPr>
                <w:lang w:eastAsia="ja-JP"/>
              </w:rPr>
            </w:pPr>
            <w:r w:rsidRPr="009B06A7">
              <w:rPr>
                <w:lang w:eastAsia="ja-JP"/>
              </w:rPr>
              <w:t>BIT STRING (256)</w:t>
            </w:r>
          </w:p>
        </w:tc>
        <w:tc>
          <w:tcPr>
            <w:tcW w:w="2880" w:type="dxa"/>
          </w:tcPr>
          <w:p w14:paraId="6716DF2F" w14:textId="77777777" w:rsidR="005752DE" w:rsidRPr="009B06A7" w:rsidRDefault="005752DE" w:rsidP="00AD305D">
            <w:pPr>
              <w:pStyle w:val="TAL"/>
              <w:keepNext w:val="0"/>
              <w:keepLines w:val="0"/>
              <w:widowControl w:val="0"/>
              <w:rPr>
                <w:lang w:eastAsia="ja-JP"/>
              </w:rPr>
            </w:pPr>
            <w:r w:rsidRPr="009B06A7">
              <w:rPr>
                <w:lang w:eastAsia="ja-JP"/>
              </w:rPr>
              <w:t>KeNB* defined in TS 33.401 [18]. If the target cell belongs to multiple frequency bands, the source eNB selects the DL-EARFCN for KeNB* calculation as specified in section 10.3 of TS 36.331 [9].</w:t>
            </w:r>
          </w:p>
        </w:tc>
      </w:tr>
      <w:tr w:rsidR="005752DE" w:rsidRPr="009B06A7" w14:paraId="0D4C6C6C" w14:textId="77777777" w:rsidTr="00B2143B">
        <w:trPr>
          <w:jc w:val="center"/>
        </w:trPr>
        <w:tc>
          <w:tcPr>
            <w:tcW w:w="2448" w:type="dxa"/>
          </w:tcPr>
          <w:p w14:paraId="1A5B27DD" w14:textId="77777777" w:rsidR="005752DE" w:rsidRPr="009B06A7" w:rsidRDefault="005752DE" w:rsidP="00AD305D">
            <w:pPr>
              <w:pStyle w:val="TAL"/>
              <w:keepNext w:val="0"/>
              <w:keepLines w:val="0"/>
              <w:widowControl w:val="0"/>
              <w:rPr>
                <w:lang w:eastAsia="ja-JP"/>
              </w:rPr>
            </w:pPr>
            <w:r w:rsidRPr="009B06A7">
              <w:rPr>
                <w:lang w:eastAsia="ja-JP"/>
              </w:rPr>
              <w:t>Next Hop Chaining Count</w:t>
            </w:r>
          </w:p>
        </w:tc>
        <w:tc>
          <w:tcPr>
            <w:tcW w:w="1080" w:type="dxa"/>
          </w:tcPr>
          <w:p w14:paraId="361502C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F178C2A" w14:textId="77777777" w:rsidR="005752DE" w:rsidRPr="009B06A7" w:rsidRDefault="005752DE" w:rsidP="00AD305D">
            <w:pPr>
              <w:pStyle w:val="TAL"/>
              <w:keepNext w:val="0"/>
              <w:keepLines w:val="0"/>
              <w:widowControl w:val="0"/>
              <w:rPr>
                <w:lang w:eastAsia="ja-JP"/>
              </w:rPr>
            </w:pPr>
          </w:p>
        </w:tc>
        <w:tc>
          <w:tcPr>
            <w:tcW w:w="1872" w:type="dxa"/>
          </w:tcPr>
          <w:p w14:paraId="2569103C" w14:textId="77777777" w:rsidR="005752DE" w:rsidRPr="009B06A7" w:rsidRDefault="005752DE" w:rsidP="00AD305D">
            <w:pPr>
              <w:pStyle w:val="TAL"/>
              <w:keepNext w:val="0"/>
              <w:keepLines w:val="0"/>
              <w:widowControl w:val="0"/>
              <w:rPr>
                <w:lang w:eastAsia="ja-JP"/>
              </w:rPr>
            </w:pPr>
            <w:r w:rsidRPr="009B06A7">
              <w:rPr>
                <w:lang w:eastAsia="ja-JP"/>
              </w:rPr>
              <w:t>INTEGER (0..7)</w:t>
            </w:r>
          </w:p>
        </w:tc>
        <w:tc>
          <w:tcPr>
            <w:tcW w:w="2880" w:type="dxa"/>
          </w:tcPr>
          <w:p w14:paraId="4AA093A1" w14:textId="77777777" w:rsidR="005752DE" w:rsidRPr="009B06A7" w:rsidRDefault="005752DE" w:rsidP="00AD305D">
            <w:pPr>
              <w:pStyle w:val="TAL"/>
              <w:keepNext w:val="0"/>
              <w:keepLines w:val="0"/>
              <w:widowControl w:val="0"/>
              <w:rPr>
                <w:lang w:eastAsia="ja-JP"/>
              </w:rPr>
            </w:pPr>
            <w:r w:rsidRPr="009B06A7">
              <w:rPr>
                <w:lang w:eastAsia="ja-JP"/>
              </w:rPr>
              <w:t>Next Hop Chaining Count (NCC) defined in TS 33.401 [18]</w:t>
            </w:r>
          </w:p>
        </w:tc>
      </w:tr>
    </w:tbl>
    <w:p w14:paraId="47E8120C" w14:textId="77777777" w:rsidR="005752DE" w:rsidRPr="009B06A7" w:rsidRDefault="005752DE" w:rsidP="00AD305D">
      <w:pPr>
        <w:widowControl w:val="0"/>
      </w:pPr>
    </w:p>
    <w:p w14:paraId="2D0933A6" w14:textId="77777777" w:rsidR="005752DE" w:rsidRPr="009B06A7" w:rsidRDefault="005752DE" w:rsidP="00AD305D">
      <w:pPr>
        <w:pStyle w:val="Heading3"/>
        <w:keepNext w:val="0"/>
        <w:keepLines w:val="0"/>
        <w:widowControl w:val="0"/>
      </w:pPr>
      <w:bookmarkStart w:id="3934" w:name="_Toc20954494"/>
      <w:bookmarkStart w:id="3935" w:name="_Toc29905919"/>
      <w:bookmarkStart w:id="3936" w:name="_Toc29906429"/>
      <w:bookmarkStart w:id="3937" w:name="_Toc36549980"/>
      <w:bookmarkStart w:id="3938" w:name="_Toc45103444"/>
      <w:bookmarkStart w:id="3939" w:name="_Toc45227291"/>
      <w:bookmarkStart w:id="3940" w:name="_Toc45890492"/>
      <w:bookmarkStart w:id="3941" w:name="_Toc45891004"/>
      <w:bookmarkStart w:id="3942" w:name="_Toc88649543"/>
      <w:bookmarkStart w:id="3943" w:name="_Toc145323933"/>
      <w:r w:rsidRPr="009B06A7">
        <w:t>9.2.31</w:t>
      </w:r>
      <w:r w:rsidRPr="009B06A7">
        <w:tab/>
        <w:t>Allocation and Retention Priority</w:t>
      </w:r>
      <w:bookmarkEnd w:id="3934"/>
      <w:bookmarkEnd w:id="3935"/>
      <w:bookmarkEnd w:id="3936"/>
      <w:bookmarkEnd w:id="3937"/>
      <w:bookmarkEnd w:id="3938"/>
      <w:bookmarkEnd w:id="3939"/>
      <w:bookmarkEnd w:id="3940"/>
      <w:bookmarkEnd w:id="3941"/>
      <w:bookmarkEnd w:id="3942"/>
      <w:bookmarkEnd w:id="3943"/>
    </w:p>
    <w:p w14:paraId="550F2040" w14:textId="77777777" w:rsidR="005752DE" w:rsidRPr="009B06A7" w:rsidRDefault="005752DE" w:rsidP="00AD305D">
      <w:pPr>
        <w:widowControl w:val="0"/>
      </w:pPr>
      <w:r w:rsidRPr="009B06A7">
        <w:t>This IE specifies the relative importance compared to other E-RABs for allocation and retention of the E-UTRAN Radio Access Bearer.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2E1F10E" w14:textId="77777777" w:rsidTr="004D4512">
        <w:trPr>
          <w:tblHeader/>
          <w:jc w:val="center"/>
        </w:trPr>
        <w:tc>
          <w:tcPr>
            <w:tcW w:w="2448" w:type="dxa"/>
          </w:tcPr>
          <w:p w14:paraId="405512E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1AC26DE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2FFFE04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064D0DE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551BB455"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50B5AE41" w14:textId="77777777" w:rsidTr="00B2143B">
        <w:trPr>
          <w:jc w:val="center"/>
        </w:trPr>
        <w:tc>
          <w:tcPr>
            <w:tcW w:w="2448" w:type="dxa"/>
          </w:tcPr>
          <w:p w14:paraId="50E96733" w14:textId="77777777" w:rsidR="005752DE" w:rsidRPr="009B06A7" w:rsidRDefault="005752DE" w:rsidP="00AD305D">
            <w:pPr>
              <w:pStyle w:val="TAL"/>
              <w:keepNext w:val="0"/>
              <w:keepLines w:val="0"/>
              <w:widowControl w:val="0"/>
              <w:rPr>
                <w:lang w:eastAsia="ja-JP"/>
              </w:rPr>
            </w:pPr>
            <w:r w:rsidRPr="009B06A7">
              <w:rPr>
                <w:lang w:eastAsia="ja-JP"/>
              </w:rPr>
              <w:t xml:space="preserve">Priority </w:t>
            </w:r>
            <w:r w:rsidRPr="009B06A7">
              <w:rPr>
                <w:rFonts w:eastAsia="MS Mincho"/>
                <w:lang w:eastAsia="ja-JP"/>
              </w:rPr>
              <w:t>L</w:t>
            </w:r>
            <w:r w:rsidRPr="009B06A7">
              <w:rPr>
                <w:lang w:eastAsia="ja-JP"/>
              </w:rPr>
              <w:t>evel</w:t>
            </w:r>
          </w:p>
        </w:tc>
        <w:tc>
          <w:tcPr>
            <w:tcW w:w="1080" w:type="dxa"/>
          </w:tcPr>
          <w:p w14:paraId="2528E37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CAA770A" w14:textId="77777777" w:rsidR="005752DE" w:rsidRPr="009B06A7" w:rsidRDefault="005752DE" w:rsidP="00AD305D">
            <w:pPr>
              <w:pStyle w:val="TAL"/>
              <w:keepNext w:val="0"/>
              <w:keepLines w:val="0"/>
              <w:widowControl w:val="0"/>
              <w:rPr>
                <w:lang w:eastAsia="ja-JP"/>
              </w:rPr>
            </w:pPr>
          </w:p>
        </w:tc>
        <w:tc>
          <w:tcPr>
            <w:tcW w:w="1872" w:type="dxa"/>
          </w:tcPr>
          <w:p w14:paraId="22A58051" w14:textId="77777777" w:rsidR="005752DE" w:rsidRPr="009B06A7" w:rsidRDefault="005752DE" w:rsidP="00AD305D">
            <w:pPr>
              <w:pStyle w:val="TAL"/>
              <w:keepNext w:val="0"/>
              <w:keepLines w:val="0"/>
              <w:widowControl w:val="0"/>
              <w:rPr>
                <w:sz w:val="16"/>
                <w:lang w:eastAsia="ja-JP"/>
              </w:rPr>
            </w:pPr>
            <w:r w:rsidRPr="009B06A7">
              <w:rPr>
                <w:rFonts w:eastAsia="MS Mincho"/>
                <w:szCs w:val="18"/>
                <w:lang w:eastAsia="ja-JP"/>
              </w:rPr>
              <w:t>INTEGER</w:t>
            </w:r>
            <w:r w:rsidRPr="009B06A7">
              <w:rPr>
                <w:szCs w:val="18"/>
                <w:lang w:eastAsia="ja-JP"/>
              </w:rPr>
              <w:t xml:space="preserve"> (0..15)</w:t>
            </w:r>
          </w:p>
        </w:tc>
        <w:tc>
          <w:tcPr>
            <w:tcW w:w="2880" w:type="dxa"/>
          </w:tcPr>
          <w:p w14:paraId="42387A6B" w14:textId="77777777" w:rsidR="005752DE" w:rsidRPr="009B06A7" w:rsidRDefault="005752DE" w:rsidP="00AD305D">
            <w:pPr>
              <w:pStyle w:val="TAL"/>
              <w:keepNext w:val="0"/>
              <w:keepLines w:val="0"/>
              <w:widowControl w:val="0"/>
              <w:rPr>
                <w:rFonts w:cs="Arial"/>
                <w:szCs w:val="18"/>
                <w:lang w:eastAsia="ja-JP"/>
              </w:rPr>
            </w:pPr>
            <w:r w:rsidRPr="009B06A7">
              <w:rPr>
                <w:rFonts w:cs="Arial"/>
                <w:b/>
                <w:szCs w:val="18"/>
                <w:lang w:eastAsia="ja-JP"/>
              </w:rPr>
              <w:t>Desc.:</w:t>
            </w:r>
            <w:r w:rsidRPr="009B06A7">
              <w:rPr>
                <w:rFonts w:cs="Arial"/>
                <w:szCs w:val="18"/>
                <w:lang w:eastAsia="ja-JP"/>
              </w:rPr>
              <w:t xml:space="preserve"> This IE should be understood as </w:t>
            </w:r>
            <w:r w:rsidR="00BC7FA0" w:rsidRPr="009B06A7">
              <w:rPr>
                <w:rFonts w:cs="Arial"/>
                <w:szCs w:val="18"/>
                <w:lang w:eastAsia="ja-JP"/>
              </w:rPr>
              <w:t>"</w:t>
            </w:r>
            <w:r w:rsidRPr="009B06A7">
              <w:rPr>
                <w:rFonts w:cs="Arial"/>
                <w:szCs w:val="18"/>
                <w:lang w:eastAsia="ja-JP"/>
              </w:rPr>
              <w:t>priority of allocation and retention</w:t>
            </w:r>
            <w:r w:rsidR="00BC7FA0" w:rsidRPr="009B06A7">
              <w:rPr>
                <w:rFonts w:cs="Arial"/>
                <w:szCs w:val="18"/>
                <w:lang w:eastAsia="ja-JP"/>
              </w:rPr>
              <w:t>"</w:t>
            </w:r>
            <w:r w:rsidRPr="009B06A7">
              <w:rPr>
                <w:rFonts w:cs="Arial"/>
                <w:szCs w:val="18"/>
                <w:lang w:eastAsia="ja-JP"/>
              </w:rPr>
              <w:t xml:space="preserve"> (see TS 23.401 [12]).</w:t>
            </w:r>
          </w:p>
          <w:p w14:paraId="0BBD304B" w14:textId="77777777" w:rsidR="005752DE" w:rsidRPr="009B06A7" w:rsidRDefault="005752DE" w:rsidP="00AD305D">
            <w:pPr>
              <w:pStyle w:val="TAL"/>
              <w:keepNext w:val="0"/>
              <w:keepLines w:val="0"/>
              <w:widowControl w:val="0"/>
              <w:rPr>
                <w:b/>
                <w:szCs w:val="18"/>
                <w:lang w:eastAsia="ja-JP"/>
              </w:rPr>
            </w:pPr>
            <w:r w:rsidRPr="009B06A7">
              <w:rPr>
                <w:b/>
                <w:szCs w:val="18"/>
                <w:lang w:eastAsia="ja-JP"/>
              </w:rPr>
              <w:t>Usage:</w:t>
            </w:r>
          </w:p>
          <w:p w14:paraId="73F2636B" w14:textId="77777777" w:rsidR="005752DE" w:rsidRPr="009B06A7" w:rsidRDefault="005752DE" w:rsidP="00AD305D">
            <w:pPr>
              <w:pStyle w:val="TAL"/>
              <w:keepNext w:val="0"/>
              <w:keepLines w:val="0"/>
              <w:widowControl w:val="0"/>
              <w:rPr>
                <w:szCs w:val="18"/>
                <w:lang w:eastAsia="ja-JP"/>
              </w:rPr>
            </w:pPr>
            <w:r w:rsidRPr="009B06A7">
              <w:rPr>
                <w:szCs w:val="18"/>
                <w:lang w:eastAsia="ja-JP"/>
              </w:rPr>
              <w:t xml:space="preserve">Value 15 means </w:t>
            </w:r>
            <w:r w:rsidR="00BC7FA0" w:rsidRPr="009B06A7">
              <w:rPr>
                <w:szCs w:val="18"/>
                <w:lang w:eastAsia="ja-JP"/>
              </w:rPr>
              <w:t>"</w:t>
            </w:r>
            <w:r w:rsidRPr="009B06A7">
              <w:rPr>
                <w:szCs w:val="18"/>
                <w:lang w:eastAsia="ja-JP"/>
              </w:rPr>
              <w:t>no priority</w:t>
            </w:r>
            <w:r w:rsidR="00BC7FA0" w:rsidRPr="009B06A7">
              <w:rPr>
                <w:szCs w:val="18"/>
                <w:lang w:eastAsia="ja-JP"/>
              </w:rPr>
              <w:t>"</w:t>
            </w:r>
            <w:r w:rsidRPr="009B06A7">
              <w:rPr>
                <w:szCs w:val="18"/>
                <w:lang w:eastAsia="ja-JP"/>
              </w:rPr>
              <w:t>.</w:t>
            </w:r>
          </w:p>
          <w:p w14:paraId="34DCE639" w14:textId="77777777" w:rsidR="005752DE" w:rsidRPr="009B06A7" w:rsidRDefault="005752DE" w:rsidP="00AD305D">
            <w:pPr>
              <w:pStyle w:val="TAL"/>
              <w:keepNext w:val="0"/>
              <w:keepLines w:val="0"/>
              <w:widowControl w:val="0"/>
              <w:rPr>
                <w:szCs w:val="18"/>
                <w:lang w:eastAsia="ja-JP"/>
              </w:rPr>
            </w:pPr>
            <w:r w:rsidRPr="009B06A7">
              <w:rPr>
                <w:szCs w:val="18"/>
                <w:lang w:eastAsia="ja-JP"/>
              </w:rPr>
              <w:t>Values between 1 and 14 are ordered in decreasing order of priority, i.e. 1 is the highest and 14 the lowest.</w:t>
            </w:r>
          </w:p>
          <w:p w14:paraId="1978F758" w14:textId="77777777" w:rsidR="005752DE" w:rsidRPr="009B06A7" w:rsidRDefault="005752DE" w:rsidP="00AD305D">
            <w:pPr>
              <w:pStyle w:val="TAL"/>
              <w:keepNext w:val="0"/>
              <w:keepLines w:val="0"/>
              <w:widowControl w:val="0"/>
              <w:rPr>
                <w:lang w:eastAsia="ja-JP"/>
              </w:rPr>
            </w:pPr>
            <w:r w:rsidRPr="009B06A7">
              <w:rPr>
                <w:szCs w:val="18"/>
                <w:lang w:eastAsia="ja-JP"/>
              </w:rPr>
              <w:t>Value 0 shall be treated as a logical error if received.</w:t>
            </w:r>
          </w:p>
        </w:tc>
      </w:tr>
      <w:tr w:rsidR="008E6632" w:rsidRPr="009B06A7" w14:paraId="0EB19965" w14:textId="77777777" w:rsidTr="00B2143B">
        <w:trPr>
          <w:jc w:val="center"/>
        </w:trPr>
        <w:tc>
          <w:tcPr>
            <w:tcW w:w="2448" w:type="dxa"/>
          </w:tcPr>
          <w:p w14:paraId="64EAD1CC" w14:textId="77777777" w:rsidR="005752DE" w:rsidRPr="009B06A7" w:rsidRDefault="005752DE" w:rsidP="00AD305D">
            <w:pPr>
              <w:pStyle w:val="TAL"/>
              <w:keepNext w:val="0"/>
              <w:keepLines w:val="0"/>
              <w:widowControl w:val="0"/>
              <w:rPr>
                <w:szCs w:val="18"/>
                <w:lang w:eastAsia="ja-JP"/>
              </w:rPr>
            </w:pPr>
            <w:r w:rsidRPr="009B06A7">
              <w:rPr>
                <w:szCs w:val="18"/>
                <w:lang w:eastAsia="ja-JP"/>
              </w:rPr>
              <w:t>Pre-emption Capability</w:t>
            </w:r>
          </w:p>
        </w:tc>
        <w:tc>
          <w:tcPr>
            <w:tcW w:w="1080" w:type="dxa"/>
          </w:tcPr>
          <w:p w14:paraId="1F7F6550" w14:textId="77777777" w:rsidR="005752DE" w:rsidRPr="009B06A7" w:rsidRDefault="005752DE" w:rsidP="00AD305D">
            <w:pPr>
              <w:pStyle w:val="TAL"/>
              <w:keepNext w:val="0"/>
              <w:keepLines w:val="0"/>
              <w:widowControl w:val="0"/>
              <w:rPr>
                <w:szCs w:val="18"/>
                <w:lang w:eastAsia="ja-JP"/>
              </w:rPr>
            </w:pPr>
            <w:r w:rsidRPr="009B06A7">
              <w:rPr>
                <w:szCs w:val="18"/>
                <w:lang w:eastAsia="ja-JP"/>
              </w:rPr>
              <w:t>M</w:t>
            </w:r>
          </w:p>
        </w:tc>
        <w:tc>
          <w:tcPr>
            <w:tcW w:w="1440" w:type="dxa"/>
          </w:tcPr>
          <w:p w14:paraId="755E7E9C" w14:textId="77777777" w:rsidR="005752DE" w:rsidRPr="009B06A7" w:rsidRDefault="005752DE" w:rsidP="00AD305D">
            <w:pPr>
              <w:pStyle w:val="TAL"/>
              <w:keepNext w:val="0"/>
              <w:keepLines w:val="0"/>
              <w:widowControl w:val="0"/>
              <w:rPr>
                <w:szCs w:val="18"/>
                <w:lang w:eastAsia="ja-JP"/>
              </w:rPr>
            </w:pPr>
          </w:p>
        </w:tc>
        <w:tc>
          <w:tcPr>
            <w:tcW w:w="1872" w:type="dxa"/>
          </w:tcPr>
          <w:p w14:paraId="452C0AA0" w14:textId="77777777" w:rsidR="005752DE" w:rsidRPr="009B06A7" w:rsidRDefault="005752DE" w:rsidP="00AD305D">
            <w:pPr>
              <w:pStyle w:val="TAL"/>
              <w:keepNext w:val="0"/>
              <w:keepLines w:val="0"/>
              <w:widowControl w:val="0"/>
              <w:rPr>
                <w:szCs w:val="18"/>
                <w:lang w:eastAsia="ja-JP"/>
              </w:rPr>
            </w:pPr>
            <w:r w:rsidRPr="009B06A7">
              <w:rPr>
                <w:szCs w:val="18"/>
                <w:lang w:eastAsia="ja-JP"/>
              </w:rPr>
              <w:t>ENUMERATED(</w:t>
            </w:r>
            <w:r w:rsidRPr="009B06A7">
              <w:rPr>
                <w:rFonts w:eastAsia="MS Mincho"/>
                <w:szCs w:val="18"/>
                <w:lang w:eastAsia="ja-JP"/>
              </w:rPr>
              <w:t xml:space="preserve">shall </w:t>
            </w:r>
            <w:r w:rsidRPr="009B06A7">
              <w:rPr>
                <w:szCs w:val="18"/>
                <w:lang w:eastAsia="ja-JP"/>
              </w:rPr>
              <w:t xml:space="preserve">not trigger pre-emption, </w:t>
            </w:r>
            <w:r w:rsidRPr="009B06A7">
              <w:rPr>
                <w:rFonts w:eastAsia="MS Mincho"/>
                <w:szCs w:val="18"/>
                <w:lang w:eastAsia="ja-JP"/>
              </w:rPr>
              <w:t>may</w:t>
            </w:r>
            <w:r w:rsidRPr="009B06A7">
              <w:rPr>
                <w:szCs w:val="18"/>
                <w:lang w:eastAsia="ja-JP"/>
              </w:rPr>
              <w:t xml:space="preserve"> trigger pre-emption)</w:t>
            </w:r>
          </w:p>
        </w:tc>
        <w:tc>
          <w:tcPr>
            <w:tcW w:w="2880" w:type="dxa"/>
          </w:tcPr>
          <w:p w14:paraId="45A081F4" w14:textId="77777777" w:rsidR="005752DE" w:rsidRPr="009B06A7" w:rsidRDefault="005752DE" w:rsidP="00AD305D">
            <w:pPr>
              <w:pStyle w:val="TAL"/>
              <w:keepNext w:val="0"/>
              <w:keepLines w:val="0"/>
              <w:widowControl w:val="0"/>
              <w:rPr>
                <w:szCs w:val="18"/>
                <w:lang w:eastAsia="ja-JP"/>
              </w:rPr>
            </w:pPr>
            <w:r w:rsidRPr="009B06A7">
              <w:rPr>
                <w:b/>
                <w:szCs w:val="18"/>
                <w:lang w:eastAsia="ja-JP"/>
              </w:rPr>
              <w:t>Descr.:</w:t>
            </w:r>
            <w:r w:rsidRPr="009B06A7">
              <w:rPr>
                <w:szCs w:val="18"/>
                <w:lang w:eastAsia="ja-JP"/>
              </w:rPr>
              <w:t xml:space="preserve"> This IE indicates the pre-emption capability of the request on other E-RABs</w:t>
            </w:r>
          </w:p>
          <w:p w14:paraId="39A641B6" w14:textId="77777777" w:rsidR="005752DE" w:rsidRPr="009B06A7" w:rsidRDefault="005752DE" w:rsidP="00AD305D">
            <w:pPr>
              <w:pStyle w:val="TAL"/>
              <w:keepNext w:val="0"/>
              <w:keepLines w:val="0"/>
              <w:widowControl w:val="0"/>
              <w:rPr>
                <w:b/>
                <w:szCs w:val="18"/>
                <w:lang w:eastAsia="ja-JP"/>
              </w:rPr>
            </w:pPr>
            <w:r w:rsidRPr="009B06A7">
              <w:rPr>
                <w:b/>
                <w:szCs w:val="18"/>
                <w:lang w:eastAsia="ja-JP"/>
              </w:rPr>
              <w:t>Usage:</w:t>
            </w:r>
          </w:p>
          <w:p w14:paraId="3A33B550" w14:textId="77777777" w:rsidR="005752DE" w:rsidRPr="009B06A7" w:rsidRDefault="005752DE" w:rsidP="00AD305D">
            <w:pPr>
              <w:pStyle w:val="TAL"/>
              <w:keepNext w:val="0"/>
              <w:keepLines w:val="0"/>
              <w:widowControl w:val="0"/>
              <w:rPr>
                <w:szCs w:val="18"/>
                <w:lang w:eastAsia="ja-JP"/>
              </w:rPr>
            </w:pPr>
            <w:r w:rsidRPr="009B06A7">
              <w:rPr>
                <w:szCs w:val="18"/>
                <w:lang w:eastAsia="ja-JP"/>
              </w:rPr>
              <w:t>The E-RAB shall not pre-empt other E-RABs or, the</w:t>
            </w:r>
            <w:r w:rsidRPr="009B06A7">
              <w:rPr>
                <w:rFonts w:eastAsia="MS Mincho"/>
                <w:szCs w:val="18"/>
                <w:lang w:eastAsia="ja-JP"/>
              </w:rPr>
              <w:t xml:space="preserve"> E-</w:t>
            </w:r>
            <w:r w:rsidRPr="009B06A7">
              <w:rPr>
                <w:szCs w:val="18"/>
                <w:lang w:eastAsia="ja-JP"/>
              </w:rPr>
              <w:t>RAB may pre-empt other E-RABs</w:t>
            </w:r>
          </w:p>
          <w:p w14:paraId="6CBFA1DD" w14:textId="77777777" w:rsidR="005752DE" w:rsidRPr="009B06A7" w:rsidRDefault="005752DE" w:rsidP="00AD305D">
            <w:pPr>
              <w:pStyle w:val="TAL"/>
              <w:keepNext w:val="0"/>
              <w:keepLines w:val="0"/>
              <w:widowControl w:val="0"/>
              <w:rPr>
                <w:szCs w:val="18"/>
                <w:lang w:eastAsia="ja-JP"/>
              </w:rPr>
            </w:pPr>
            <w:r w:rsidRPr="009B06A7">
              <w:rPr>
                <w:szCs w:val="18"/>
                <w:lang w:eastAsia="ja-JP"/>
              </w:rPr>
              <w:t>The Pre</w:t>
            </w:r>
            <w:r w:rsidRPr="009B06A7">
              <w:rPr>
                <w:rFonts w:eastAsia="MS Mincho"/>
                <w:szCs w:val="18"/>
                <w:lang w:eastAsia="ja-JP"/>
              </w:rPr>
              <w:t>-</w:t>
            </w:r>
            <w:r w:rsidRPr="009B06A7">
              <w:rPr>
                <w:szCs w:val="18"/>
                <w:lang w:eastAsia="ja-JP"/>
              </w:rPr>
              <w:t>emption Capability indicator applies to the allocation of resources for an E-RAB and as such it provides the trigger to the pre</w:t>
            </w:r>
            <w:r w:rsidRPr="009B06A7">
              <w:rPr>
                <w:rFonts w:eastAsia="MS Mincho"/>
                <w:szCs w:val="18"/>
                <w:lang w:eastAsia="ja-JP"/>
              </w:rPr>
              <w:t>-</w:t>
            </w:r>
            <w:r w:rsidRPr="009B06A7">
              <w:rPr>
                <w:szCs w:val="18"/>
                <w:lang w:eastAsia="ja-JP"/>
              </w:rPr>
              <w:t>emption procedures/processes of the eNB.</w:t>
            </w:r>
          </w:p>
        </w:tc>
      </w:tr>
      <w:tr w:rsidR="005752DE" w:rsidRPr="009B06A7" w14:paraId="7927D4FA" w14:textId="77777777" w:rsidTr="00B2143B">
        <w:trPr>
          <w:jc w:val="center"/>
        </w:trPr>
        <w:tc>
          <w:tcPr>
            <w:tcW w:w="2448" w:type="dxa"/>
          </w:tcPr>
          <w:p w14:paraId="4E565FC7" w14:textId="77777777" w:rsidR="005752DE" w:rsidRPr="009B06A7" w:rsidRDefault="005752DE" w:rsidP="00AD305D">
            <w:pPr>
              <w:pStyle w:val="TAL"/>
              <w:keepNext w:val="0"/>
              <w:keepLines w:val="0"/>
              <w:widowControl w:val="0"/>
              <w:rPr>
                <w:szCs w:val="18"/>
                <w:lang w:eastAsia="ja-JP"/>
              </w:rPr>
            </w:pPr>
            <w:r w:rsidRPr="009B06A7">
              <w:rPr>
                <w:szCs w:val="18"/>
                <w:lang w:eastAsia="ja-JP"/>
              </w:rPr>
              <w:t>Pre-emption Vulnerability</w:t>
            </w:r>
          </w:p>
        </w:tc>
        <w:tc>
          <w:tcPr>
            <w:tcW w:w="1080" w:type="dxa"/>
          </w:tcPr>
          <w:p w14:paraId="62A535F3" w14:textId="77777777" w:rsidR="005752DE" w:rsidRPr="009B06A7" w:rsidRDefault="005752DE" w:rsidP="00AD305D">
            <w:pPr>
              <w:pStyle w:val="TAL"/>
              <w:keepNext w:val="0"/>
              <w:keepLines w:val="0"/>
              <w:widowControl w:val="0"/>
              <w:rPr>
                <w:szCs w:val="18"/>
                <w:lang w:eastAsia="ja-JP"/>
              </w:rPr>
            </w:pPr>
            <w:r w:rsidRPr="009B06A7">
              <w:rPr>
                <w:szCs w:val="18"/>
                <w:lang w:eastAsia="ja-JP"/>
              </w:rPr>
              <w:t>M</w:t>
            </w:r>
          </w:p>
        </w:tc>
        <w:tc>
          <w:tcPr>
            <w:tcW w:w="1440" w:type="dxa"/>
          </w:tcPr>
          <w:p w14:paraId="77139140" w14:textId="77777777" w:rsidR="005752DE" w:rsidRPr="009B06A7" w:rsidRDefault="005752DE" w:rsidP="00AD305D">
            <w:pPr>
              <w:pStyle w:val="TAL"/>
              <w:keepNext w:val="0"/>
              <w:keepLines w:val="0"/>
              <w:widowControl w:val="0"/>
              <w:rPr>
                <w:szCs w:val="18"/>
                <w:lang w:eastAsia="ja-JP"/>
              </w:rPr>
            </w:pPr>
          </w:p>
        </w:tc>
        <w:tc>
          <w:tcPr>
            <w:tcW w:w="1872" w:type="dxa"/>
          </w:tcPr>
          <w:p w14:paraId="44B84C9F" w14:textId="77777777" w:rsidR="005752DE" w:rsidRPr="009B06A7" w:rsidRDefault="005752DE" w:rsidP="00AD305D">
            <w:pPr>
              <w:pStyle w:val="TAL"/>
              <w:keepNext w:val="0"/>
              <w:keepLines w:val="0"/>
              <w:widowControl w:val="0"/>
              <w:rPr>
                <w:szCs w:val="18"/>
                <w:lang w:eastAsia="ja-JP"/>
              </w:rPr>
            </w:pPr>
            <w:r w:rsidRPr="009B06A7">
              <w:rPr>
                <w:szCs w:val="18"/>
                <w:lang w:eastAsia="ja-JP"/>
              </w:rPr>
              <w:t>ENUMERATED(not pre-empt</w:t>
            </w:r>
            <w:r w:rsidRPr="009B06A7">
              <w:rPr>
                <w:rFonts w:eastAsia="MS Mincho"/>
                <w:szCs w:val="18"/>
                <w:lang w:eastAsia="ja-JP"/>
              </w:rPr>
              <w:t>able</w:t>
            </w:r>
            <w:r w:rsidRPr="009B06A7">
              <w:rPr>
                <w:szCs w:val="18"/>
                <w:lang w:eastAsia="ja-JP"/>
              </w:rPr>
              <w:t>, pre-empt</w:t>
            </w:r>
            <w:r w:rsidRPr="009B06A7">
              <w:rPr>
                <w:rFonts w:eastAsia="MS Mincho"/>
                <w:szCs w:val="18"/>
                <w:lang w:eastAsia="ja-JP"/>
              </w:rPr>
              <w:t>able</w:t>
            </w:r>
            <w:r w:rsidRPr="009B06A7">
              <w:rPr>
                <w:szCs w:val="18"/>
                <w:lang w:eastAsia="ja-JP"/>
              </w:rPr>
              <w:t>)</w:t>
            </w:r>
          </w:p>
        </w:tc>
        <w:tc>
          <w:tcPr>
            <w:tcW w:w="2880" w:type="dxa"/>
          </w:tcPr>
          <w:p w14:paraId="6D6039B7" w14:textId="77777777" w:rsidR="005752DE" w:rsidRPr="009B06A7" w:rsidRDefault="005752DE" w:rsidP="00AD305D">
            <w:pPr>
              <w:pStyle w:val="TAL"/>
              <w:keepNext w:val="0"/>
              <w:keepLines w:val="0"/>
              <w:widowControl w:val="0"/>
              <w:rPr>
                <w:szCs w:val="18"/>
                <w:lang w:eastAsia="ja-JP"/>
              </w:rPr>
            </w:pPr>
            <w:r w:rsidRPr="009B06A7">
              <w:rPr>
                <w:b/>
                <w:szCs w:val="18"/>
                <w:lang w:eastAsia="ja-JP"/>
              </w:rPr>
              <w:t>Desc.:</w:t>
            </w:r>
            <w:r w:rsidRPr="009B06A7">
              <w:rPr>
                <w:szCs w:val="18"/>
                <w:lang w:eastAsia="ja-JP"/>
              </w:rPr>
              <w:t xml:space="preserve"> This IE indicates the vulnerability of the E-RAB to pre-emption of other E-RABs.</w:t>
            </w:r>
          </w:p>
          <w:p w14:paraId="1F930609" w14:textId="77777777" w:rsidR="005752DE" w:rsidRPr="009B06A7" w:rsidRDefault="005752DE" w:rsidP="00AD305D">
            <w:pPr>
              <w:pStyle w:val="TAL"/>
              <w:keepNext w:val="0"/>
              <w:keepLines w:val="0"/>
              <w:widowControl w:val="0"/>
              <w:rPr>
                <w:szCs w:val="18"/>
                <w:lang w:eastAsia="ja-JP"/>
              </w:rPr>
            </w:pPr>
            <w:r w:rsidRPr="009B06A7">
              <w:rPr>
                <w:b/>
                <w:szCs w:val="18"/>
                <w:lang w:eastAsia="ja-JP"/>
              </w:rPr>
              <w:t>Usage</w:t>
            </w:r>
            <w:r w:rsidRPr="009B06A7">
              <w:rPr>
                <w:szCs w:val="18"/>
                <w:lang w:eastAsia="ja-JP"/>
              </w:rPr>
              <w:t>:</w:t>
            </w:r>
          </w:p>
          <w:p w14:paraId="665B581D" w14:textId="77777777" w:rsidR="005752DE" w:rsidRPr="009B06A7" w:rsidRDefault="005752DE" w:rsidP="00AD305D">
            <w:pPr>
              <w:pStyle w:val="TAL"/>
              <w:keepNext w:val="0"/>
              <w:keepLines w:val="0"/>
              <w:widowControl w:val="0"/>
              <w:rPr>
                <w:szCs w:val="18"/>
                <w:lang w:eastAsia="ja-JP"/>
              </w:rPr>
            </w:pPr>
            <w:r w:rsidRPr="009B06A7">
              <w:rPr>
                <w:szCs w:val="18"/>
                <w:lang w:eastAsia="ja-JP"/>
              </w:rPr>
              <w:t xml:space="preserve">The E-RAB shall not be pre-empted by other E-RABs or the E-RAB </w:t>
            </w:r>
            <w:r w:rsidRPr="009B06A7">
              <w:rPr>
                <w:rFonts w:eastAsia="MS Mincho"/>
                <w:szCs w:val="18"/>
                <w:lang w:eastAsia="ja-JP"/>
              </w:rPr>
              <w:t xml:space="preserve">may </w:t>
            </w:r>
            <w:r w:rsidRPr="009B06A7">
              <w:rPr>
                <w:szCs w:val="18"/>
                <w:lang w:eastAsia="ja-JP"/>
              </w:rPr>
              <w:t>be pre-empted by other RABs.</w:t>
            </w:r>
          </w:p>
          <w:p w14:paraId="5950505D" w14:textId="77777777" w:rsidR="005752DE" w:rsidRPr="009B06A7" w:rsidRDefault="005752DE" w:rsidP="00AD305D">
            <w:pPr>
              <w:pStyle w:val="TAL"/>
              <w:keepNext w:val="0"/>
              <w:keepLines w:val="0"/>
              <w:widowControl w:val="0"/>
              <w:rPr>
                <w:szCs w:val="18"/>
                <w:lang w:eastAsia="ja-JP"/>
              </w:rPr>
            </w:pPr>
            <w:r w:rsidRPr="009B06A7">
              <w:rPr>
                <w:szCs w:val="18"/>
                <w:lang w:eastAsia="ja-JP"/>
              </w:rPr>
              <w:t>Pre</w:t>
            </w:r>
            <w:r w:rsidRPr="009B06A7">
              <w:rPr>
                <w:rFonts w:eastAsia="MS Mincho"/>
                <w:szCs w:val="18"/>
                <w:lang w:eastAsia="ja-JP"/>
              </w:rPr>
              <w:t>-</w:t>
            </w:r>
            <w:r w:rsidRPr="009B06A7">
              <w:rPr>
                <w:szCs w:val="18"/>
                <w:lang w:eastAsia="ja-JP"/>
              </w:rPr>
              <w:t>emption Vulnerability indicator applies for the entire duration of the E-RAB, unless modified, and as such indicates whether the E-RAB is a target of the pre</w:t>
            </w:r>
            <w:r w:rsidRPr="009B06A7">
              <w:rPr>
                <w:rFonts w:eastAsia="MS Mincho"/>
                <w:szCs w:val="18"/>
                <w:lang w:eastAsia="ja-JP"/>
              </w:rPr>
              <w:t>-</w:t>
            </w:r>
            <w:r w:rsidRPr="009B06A7">
              <w:rPr>
                <w:szCs w:val="18"/>
                <w:lang w:eastAsia="ja-JP"/>
              </w:rPr>
              <w:t>emption procedures/processes of the eNB.</w:t>
            </w:r>
          </w:p>
        </w:tc>
      </w:tr>
    </w:tbl>
    <w:p w14:paraId="082268D2" w14:textId="77777777" w:rsidR="005752DE" w:rsidRPr="009B06A7" w:rsidRDefault="005752DE" w:rsidP="00AD305D">
      <w:pPr>
        <w:widowControl w:val="0"/>
      </w:pPr>
    </w:p>
    <w:p w14:paraId="2B1BE648" w14:textId="77777777" w:rsidR="005752DE" w:rsidRPr="009B06A7" w:rsidRDefault="005752DE" w:rsidP="00AD305D">
      <w:pPr>
        <w:pStyle w:val="Heading3"/>
        <w:keepNext w:val="0"/>
        <w:keepLines w:val="0"/>
        <w:widowControl w:val="0"/>
        <w:rPr>
          <w:rFonts w:eastAsia="Batang"/>
        </w:rPr>
      </w:pPr>
      <w:bookmarkStart w:id="3944" w:name="_Toc20954495"/>
      <w:bookmarkStart w:id="3945" w:name="_Toc29905920"/>
      <w:bookmarkStart w:id="3946" w:name="_Toc29906430"/>
      <w:bookmarkStart w:id="3947" w:name="_Toc36549981"/>
      <w:bookmarkStart w:id="3948" w:name="_Toc45103445"/>
      <w:bookmarkStart w:id="3949" w:name="_Toc45227292"/>
      <w:bookmarkStart w:id="3950" w:name="_Toc45890493"/>
      <w:bookmarkStart w:id="3951" w:name="_Toc45891005"/>
      <w:bookmarkStart w:id="3952" w:name="_Toc88649544"/>
      <w:bookmarkStart w:id="3953" w:name="_Toc145323934"/>
      <w:r w:rsidRPr="009B06A7">
        <w:rPr>
          <w:rFonts w:eastAsia="Batang"/>
        </w:rPr>
        <w:t>9.2.32</w:t>
      </w:r>
      <w:r w:rsidRPr="009B06A7">
        <w:rPr>
          <w:rFonts w:eastAsia="Batang"/>
        </w:rPr>
        <w:tab/>
        <w:t>Time To Wait</w:t>
      </w:r>
      <w:bookmarkEnd w:id="3944"/>
      <w:bookmarkEnd w:id="3945"/>
      <w:bookmarkEnd w:id="3946"/>
      <w:bookmarkEnd w:id="3947"/>
      <w:bookmarkEnd w:id="3948"/>
      <w:bookmarkEnd w:id="3949"/>
      <w:bookmarkEnd w:id="3950"/>
      <w:bookmarkEnd w:id="3951"/>
      <w:bookmarkEnd w:id="3952"/>
      <w:bookmarkEnd w:id="3953"/>
    </w:p>
    <w:p w14:paraId="685E0F27" w14:textId="77777777" w:rsidR="005752DE" w:rsidRPr="009B06A7" w:rsidRDefault="005752DE" w:rsidP="00AD305D">
      <w:pPr>
        <w:widowControl w:val="0"/>
      </w:pPr>
      <w:r w:rsidRPr="009B06A7">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26F1254" w14:textId="77777777" w:rsidTr="00B2143B">
        <w:tc>
          <w:tcPr>
            <w:tcW w:w="2448" w:type="dxa"/>
          </w:tcPr>
          <w:p w14:paraId="7B78317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D0DB9EE"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22A2BF4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5891864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61D9FA95"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7727EBC1" w14:textId="77777777" w:rsidTr="00B2143B">
        <w:tc>
          <w:tcPr>
            <w:tcW w:w="2448" w:type="dxa"/>
          </w:tcPr>
          <w:p w14:paraId="7A1EDF14" w14:textId="77777777" w:rsidR="005752DE" w:rsidRPr="009B06A7" w:rsidRDefault="005752DE" w:rsidP="00AD305D">
            <w:pPr>
              <w:pStyle w:val="TAL"/>
              <w:keepNext w:val="0"/>
              <w:keepLines w:val="0"/>
              <w:widowControl w:val="0"/>
              <w:rPr>
                <w:lang w:eastAsia="ja-JP"/>
              </w:rPr>
            </w:pPr>
            <w:r w:rsidRPr="009B06A7">
              <w:rPr>
                <w:lang w:eastAsia="ja-JP"/>
              </w:rPr>
              <w:t>Time To Wait</w:t>
            </w:r>
          </w:p>
        </w:tc>
        <w:tc>
          <w:tcPr>
            <w:tcW w:w="1080" w:type="dxa"/>
          </w:tcPr>
          <w:p w14:paraId="0D60F5D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BC2D433" w14:textId="77777777" w:rsidR="005752DE" w:rsidRPr="009B06A7" w:rsidRDefault="005752DE" w:rsidP="00AD305D">
            <w:pPr>
              <w:pStyle w:val="TAL"/>
              <w:keepNext w:val="0"/>
              <w:keepLines w:val="0"/>
              <w:widowControl w:val="0"/>
              <w:rPr>
                <w:lang w:eastAsia="ja-JP"/>
              </w:rPr>
            </w:pPr>
          </w:p>
        </w:tc>
        <w:tc>
          <w:tcPr>
            <w:tcW w:w="1872" w:type="dxa"/>
          </w:tcPr>
          <w:p w14:paraId="5C5385BD" w14:textId="77777777" w:rsidR="005752DE" w:rsidRPr="009B06A7" w:rsidRDefault="005752DE" w:rsidP="00AD305D">
            <w:pPr>
              <w:pStyle w:val="TAL"/>
              <w:keepNext w:val="0"/>
              <w:keepLines w:val="0"/>
              <w:widowControl w:val="0"/>
              <w:rPr>
                <w:lang w:eastAsia="ja-JP"/>
              </w:rPr>
            </w:pPr>
            <w:r w:rsidRPr="009B06A7">
              <w:rPr>
                <w:lang w:eastAsia="ja-JP"/>
              </w:rPr>
              <w:t>ENUMERATED(1s, 2s, 5s, 10s, 20s, 60s, …)</w:t>
            </w:r>
          </w:p>
        </w:tc>
        <w:tc>
          <w:tcPr>
            <w:tcW w:w="2880" w:type="dxa"/>
          </w:tcPr>
          <w:p w14:paraId="0B3E7C01" w14:textId="77777777" w:rsidR="005752DE" w:rsidRPr="009B06A7" w:rsidRDefault="005752DE" w:rsidP="00AD305D">
            <w:pPr>
              <w:pStyle w:val="TAL"/>
              <w:keepNext w:val="0"/>
              <w:keepLines w:val="0"/>
              <w:widowControl w:val="0"/>
              <w:rPr>
                <w:lang w:eastAsia="ja-JP"/>
              </w:rPr>
            </w:pPr>
          </w:p>
        </w:tc>
      </w:tr>
    </w:tbl>
    <w:p w14:paraId="518C508F" w14:textId="77777777" w:rsidR="005752DE" w:rsidRPr="009B06A7" w:rsidRDefault="005752DE" w:rsidP="00AD305D">
      <w:pPr>
        <w:widowControl w:val="0"/>
      </w:pPr>
    </w:p>
    <w:p w14:paraId="0EFB6B20" w14:textId="77777777" w:rsidR="005752DE" w:rsidRPr="009B06A7" w:rsidRDefault="005752DE" w:rsidP="00AD305D">
      <w:pPr>
        <w:pStyle w:val="Heading3"/>
        <w:keepNext w:val="0"/>
        <w:keepLines w:val="0"/>
        <w:widowControl w:val="0"/>
        <w:rPr>
          <w:rFonts w:eastAsia="Batang"/>
        </w:rPr>
      </w:pPr>
      <w:bookmarkStart w:id="3954" w:name="_Toc20954496"/>
      <w:bookmarkStart w:id="3955" w:name="_Toc29905921"/>
      <w:bookmarkStart w:id="3956" w:name="_Toc29906431"/>
      <w:bookmarkStart w:id="3957" w:name="_Toc36549982"/>
      <w:bookmarkStart w:id="3958" w:name="_Toc45103446"/>
      <w:bookmarkStart w:id="3959" w:name="_Toc45227293"/>
      <w:bookmarkStart w:id="3960" w:name="_Toc45890494"/>
      <w:bookmarkStart w:id="3961" w:name="_Toc45891006"/>
      <w:bookmarkStart w:id="3962" w:name="_Toc88649545"/>
      <w:bookmarkStart w:id="3963" w:name="_Toc145323935"/>
      <w:r w:rsidRPr="009B06A7">
        <w:rPr>
          <w:rFonts w:eastAsia="Batang"/>
        </w:rPr>
        <w:t>9.2.33</w:t>
      </w:r>
      <w:r w:rsidRPr="009B06A7">
        <w:rPr>
          <w:rFonts w:eastAsia="Batang"/>
        </w:rPr>
        <w:tab/>
        <w:t>SRVCC Operation Possible</w:t>
      </w:r>
      <w:bookmarkEnd w:id="3954"/>
      <w:bookmarkEnd w:id="3955"/>
      <w:bookmarkEnd w:id="3956"/>
      <w:bookmarkEnd w:id="3957"/>
      <w:bookmarkEnd w:id="3958"/>
      <w:bookmarkEnd w:id="3959"/>
      <w:bookmarkEnd w:id="3960"/>
      <w:bookmarkEnd w:id="3961"/>
      <w:bookmarkEnd w:id="3962"/>
      <w:bookmarkEnd w:id="3963"/>
    </w:p>
    <w:p w14:paraId="5E4950B0" w14:textId="77777777" w:rsidR="005752DE" w:rsidRPr="009B06A7" w:rsidRDefault="005752DE" w:rsidP="00AD305D">
      <w:pPr>
        <w:widowControl w:val="0"/>
      </w:pPr>
      <w:r w:rsidRPr="009B06A7">
        <w:t>The IE indicates that both the UE and the MME are SRVCC-capable. E-UTRAN behaviour on reception of this is specified in TS 23.216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971FD24" w14:textId="77777777" w:rsidTr="00B2143B">
        <w:tc>
          <w:tcPr>
            <w:tcW w:w="2448" w:type="dxa"/>
          </w:tcPr>
          <w:p w14:paraId="3DA9544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41296DC"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78324DC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3CE000E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788E62D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4A07BA82" w14:textId="77777777" w:rsidTr="00B2143B">
        <w:tc>
          <w:tcPr>
            <w:tcW w:w="2448" w:type="dxa"/>
          </w:tcPr>
          <w:p w14:paraId="75090273" w14:textId="77777777" w:rsidR="005752DE" w:rsidRPr="009B06A7" w:rsidRDefault="005752DE" w:rsidP="00AD305D">
            <w:pPr>
              <w:pStyle w:val="TAL"/>
              <w:keepNext w:val="0"/>
              <w:keepLines w:val="0"/>
              <w:widowControl w:val="0"/>
              <w:rPr>
                <w:lang w:eastAsia="ja-JP"/>
              </w:rPr>
            </w:pPr>
            <w:r w:rsidRPr="009B06A7">
              <w:rPr>
                <w:lang w:eastAsia="ja-JP"/>
              </w:rPr>
              <w:t>SRVCC Operation Possible</w:t>
            </w:r>
          </w:p>
        </w:tc>
        <w:tc>
          <w:tcPr>
            <w:tcW w:w="1080" w:type="dxa"/>
          </w:tcPr>
          <w:p w14:paraId="75AFF4B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A4B9233" w14:textId="77777777" w:rsidR="005752DE" w:rsidRPr="009B06A7" w:rsidRDefault="005752DE" w:rsidP="00AD305D">
            <w:pPr>
              <w:pStyle w:val="TAL"/>
              <w:keepNext w:val="0"/>
              <w:keepLines w:val="0"/>
              <w:widowControl w:val="0"/>
              <w:rPr>
                <w:lang w:eastAsia="ja-JP"/>
              </w:rPr>
            </w:pPr>
          </w:p>
        </w:tc>
        <w:tc>
          <w:tcPr>
            <w:tcW w:w="1872" w:type="dxa"/>
          </w:tcPr>
          <w:p w14:paraId="4034B5A0" w14:textId="77777777" w:rsidR="005752DE" w:rsidRPr="009B06A7" w:rsidRDefault="005752DE" w:rsidP="00AD305D">
            <w:pPr>
              <w:pStyle w:val="TAL"/>
              <w:keepNext w:val="0"/>
              <w:keepLines w:val="0"/>
              <w:widowControl w:val="0"/>
              <w:rPr>
                <w:lang w:eastAsia="ja-JP"/>
              </w:rPr>
            </w:pPr>
            <w:r w:rsidRPr="009B06A7">
              <w:rPr>
                <w:lang w:eastAsia="ja-JP"/>
              </w:rPr>
              <w:t>ENUMERATED(Possible, …)</w:t>
            </w:r>
          </w:p>
        </w:tc>
        <w:tc>
          <w:tcPr>
            <w:tcW w:w="2880" w:type="dxa"/>
          </w:tcPr>
          <w:p w14:paraId="412881C8" w14:textId="77777777" w:rsidR="005752DE" w:rsidRPr="009B06A7" w:rsidRDefault="005752DE" w:rsidP="00AD305D">
            <w:pPr>
              <w:pStyle w:val="TAL"/>
              <w:keepNext w:val="0"/>
              <w:keepLines w:val="0"/>
              <w:widowControl w:val="0"/>
              <w:rPr>
                <w:lang w:eastAsia="ja-JP"/>
              </w:rPr>
            </w:pPr>
          </w:p>
        </w:tc>
      </w:tr>
    </w:tbl>
    <w:p w14:paraId="258AF9CD" w14:textId="77777777" w:rsidR="005752DE" w:rsidRPr="009B06A7" w:rsidRDefault="005752DE" w:rsidP="00AD305D">
      <w:pPr>
        <w:widowControl w:val="0"/>
      </w:pPr>
    </w:p>
    <w:p w14:paraId="5F9DE884" w14:textId="77777777" w:rsidR="005752DE" w:rsidRPr="009B06A7" w:rsidRDefault="005752DE" w:rsidP="00AD305D">
      <w:pPr>
        <w:pStyle w:val="Heading3"/>
        <w:keepNext w:val="0"/>
        <w:keepLines w:val="0"/>
        <w:widowControl w:val="0"/>
        <w:rPr>
          <w:rFonts w:eastAsia="Batang"/>
        </w:rPr>
      </w:pPr>
      <w:bookmarkStart w:id="3964" w:name="_Toc20954497"/>
      <w:bookmarkStart w:id="3965" w:name="_Toc29905922"/>
      <w:bookmarkStart w:id="3966" w:name="_Toc29906432"/>
      <w:bookmarkStart w:id="3967" w:name="_Toc36549983"/>
      <w:bookmarkStart w:id="3968" w:name="_Toc45103447"/>
      <w:bookmarkStart w:id="3969" w:name="_Toc45227294"/>
      <w:bookmarkStart w:id="3970" w:name="_Toc45890495"/>
      <w:bookmarkStart w:id="3971" w:name="_Toc45891007"/>
      <w:bookmarkStart w:id="3972" w:name="_Toc88649546"/>
      <w:bookmarkStart w:id="3973" w:name="_Toc145323936"/>
      <w:r w:rsidRPr="009B06A7">
        <w:rPr>
          <w:rFonts w:eastAsia="Batang"/>
        </w:rPr>
        <w:t>9.2.34</w:t>
      </w:r>
      <w:r w:rsidRPr="009B06A7">
        <w:rPr>
          <w:rFonts w:eastAsia="Batang"/>
        </w:rPr>
        <w:tab/>
        <w:t>Hardware Load Indicator</w:t>
      </w:r>
      <w:bookmarkEnd w:id="3964"/>
      <w:bookmarkEnd w:id="3965"/>
      <w:bookmarkEnd w:id="3966"/>
      <w:bookmarkEnd w:id="3967"/>
      <w:bookmarkEnd w:id="3968"/>
      <w:bookmarkEnd w:id="3969"/>
      <w:bookmarkEnd w:id="3970"/>
      <w:bookmarkEnd w:id="3971"/>
      <w:bookmarkEnd w:id="3972"/>
      <w:bookmarkEnd w:id="3973"/>
    </w:p>
    <w:p w14:paraId="47EDEEE3" w14:textId="77777777" w:rsidR="005752DE" w:rsidRPr="009B06A7" w:rsidRDefault="005752DE" w:rsidP="00AD305D">
      <w:pPr>
        <w:widowControl w:val="0"/>
      </w:pPr>
      <w:r w:rsidRPr="009B06A7">
        <w:t xml:space="preserve">The </w:t>
      </w:r>
      <w:r w:rsidRPr="009B06A7">
        <w:rPr>
          <w:i/>
          <w:iCs/>
        </w:rPr>
        <w:t>Hardware Load Indicator</w:t>
      </w:r>
      <w:r w:rsidRPr="009B06A7">
        <w:t xml:space="preserve"> IE indicates the status of the Hardware Load experienced by the cell.</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BFDD7B8" w14:textId="77777777" w:rsidTr="004D4512">
        <w:trPr>
          <w:tblHeader/>
          <w:jc w:val="center"/>
        </w:trPr>
        <w:tc>
          <w:tcPr>
            <w:tcW w:w="2448" w:type="dxa"/>
            <w:tcBorders>
              <w:top w:val="single" w:sz="4" w:space="0" w:color="auto"/>
              <w:left w:val="single" w:sz="4" w:space="0" w:color="auto"/>
              <w:bottom w:val="single" w:sz="4" w:space="0" w:color="auto"/>
              <w:right w:val="single" w:sz="4" w:space="0" w:color="auto"/>
            </w:tcBorders>
          </w:tcPr>
          <w:p w14:paraId="0DF259A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651CD4"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30FB25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C3A0F8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A723F9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5F088E4F"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0449AE93" w14:textId="77777777" w:rsidR="005752DE" w:rsidRPr="009B06A7" w:rsidRDefault="005752DE" w:rsidP="00AD305D">
            <w:pPr>
              <w:pStyle w:val="TAL"/>
              <w:keepNext w:val="0"/>
              <w:keepLines w:val="0"/>
              <w:widowControl w:val="0"/>
              <w:rPr>
                <w:lang w:eastAsia="ja-JP"/>
              </w:rPr>
            </w:pPr>
            <w:r w:rsidRPr="009B06A7">
              <w:rPr>
                <w:lang w:eastAsia="ja-JP"/>
              </w:rPr>
              <w:t>DL Hardware Load Indicator</w:t>
            </w:r>
          </w:p>
        </w:tc>
        <w:tc>
          <w:tcPr>
            <w:tcW w:w="1080" w:type="dxa"/>
            <w:tcBorders>
              <w:top w:val="single" w:sz="4" w:space="0" w:color="auto"/>
              <w:left w:val="single" w:sz="4" w:space="0" w:color="auto"/>
              <w:bottom w:val="single" w:sz="4" w:space="0" w:color="auto"/>
              <w:right w:val="single" w:sz="4" w:space="0" w:color="auto"/>
            </w:tcBorders>
          </w:tcPr>
          <w:p w14:paraId="19BAF34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13B546"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31E0708" w14:textId="77777777" w:rsidR="005752DE" w:rsidRPr="009B06A7" w:rsidRDefault="005752DE" w:rsidP="00AD305D">
            <w:pPr>
              <w:pStyle w:val="TAL"/>
              <w:keepNext w:val="0"/>
              <w:keepLines w:val="0"/>
              <w:widowControl w:val="0"/>
              <w:rPr>
                <w:szCs w:val="18"/>
                <w:lang w:eastAsia="ja-JP"/>
              </w:rPr>
            </w:pPr>
            <w:r w:rsidRPr="009B06A7">
              <w:rPr>
                <w:szCs w:val="18"/>
                <w:lang w:eastAsia="ja-JP"/>
              </w:rPr>
              <w:t>Load Indicator</w:t>
            </w:r>
          </w:p>
          <w:p w14:paraId="6200BE7B" w14:textId="77777777" w:rsidR="005752DE" w:rsidRPr="009B06A7" w:rsidRDefault="005752DE" w:rsidP="00AD305D">
            <w:pPr>
              <w:pStyle w:val="TAL"/>
              <w:keepNext w:val="0"/>
              <w:keepLines w:val="0"/>
              <w:widowControl w:val="0"/>
              <w:rPr>
                <w:szCs w:val="18"/>
                <w:lang w:eastAsia="ja-JP"/>
              </w:rPr>
            </w:pPr>
            <w:r w:rsidRPr="009B06A7">
              <w:rPr>
                <w:szCs w:val="18"/>
                <w:lang w:eastAsia="ja-JP"/>
              </w:rPr>
              <w:t>9.2.36</w:t>
            </w:r>
          </w:p>
        </w:tc>
        <w:tc>
          <w:tcPr>
            <w:tcW w:w="2880" w:type="dxa"/>
            <w:tcBorders>
              <w:top w:val="single" w:sz="4" w:space="0" w:color="auto"/>
              <w:left w:val="single" w:sz="4" w:space="0" w:color="auto"/>
              <w:bottom w:val="single" w:sz="4" w:space="0" w:color="auto"/>
              <w:right w:val="single" w:sz="4" w:space="0" w:color="auto"/>
            </w:tcBorders>
          </w:tcPr>
          <w:p w14:paraId="51986932" w14:textId="77777777" w:rsidR="005752DE" w:rsidRPr="009B06A7" w:rsidRDefault="005752DE" w:rsidP="00AD305D">
            <w:pPr>
              <w:pStyle w:val="TAL"/>
              <w:keepNext w:val="0"/>
              <w:keepLines w:val="0"/>
              <w:widowControl w:val="0"/>
              <w:rPr>
                <w:lang w:eastAsia="ja-JP"/>
              </w:rPr>
            </w:pPr>
          </w:p>
        </w:tc>
      </w:tr>
      <w:tr w:rsidR="005752DE" w:rsidRPr="009B06A7" w14:paraId="674BC328"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66486329" w14:textId="77777777" w:rsidR="005752DE" w:rsidRPr="009B06A7" w:rsidRDefault="005752DE" w:rsidP="00AD305D">
            <w:pPr>
              <w:pStyle w:val="TAL"/>
              <w:keepNext w:val="0"/>
              <w:keepLines w:val="0"/>
              <w:widowControl w:val="0"/>
              <w:rPr>
                <w:lang w:eastAsia="ja-JP"/>
              </w:rPr>
            </w:pPr>
            <w:r w:rsidRPr="009B06A7">
              <w:rPr>
                <w:lang w:eastAsia="ja-JP"/>
              </w:rPr>
              <w:t>UL Hardware Load Indicator</w:t>
            </w:r>
          </w:p>
        </w:tc>
        <w:tc>
          <w:tcPr>
            <w:tcW w:w="1080" w:type="dxa"/>
            <w:tcBorders>
              <w:top w:val="single" w:sz="4" w:space="0" w:color="auto"/>
              <w:left w:val="single" w:sz="4" w:space="0" w:color="auto"/>
              <w:bottom w:val="single" w:sz="4" w:space="0" w:color="auto"/>
              <w:right w:val="single" w:sz="4" w:space="0" w:color="auto"/>
            </w:tcBorders>
          </w:tcPr>
          <w:p w14:paraId="0210FC6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AFD375"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45019C1" w14:textId="77777777" w:rsidR="005752DE" w:rsidRPr="009B06A7" w:rsidRDefault="005752DE" w:rsidP="00AD305D">
            <w:pPr>
              <w:pStyle w:val="TAL"/>
              <w:keepNext w:val="0"/>
              <w:keepLines w:val="0"/>
              <w:widowControl w:val="0"/>
              <w:rPr>
                <w:szCs w:val="18"/>
                <w:lang w:eastAsia="ja-JP"/>
              </w:rPr>
            </w:pPr>
            <w:r w:rsidRPr="009B06A7">
              <w:rPr>
                <w:szCs w:val="18"/>
                <w:lang w:eastAsia="ja-JP"/>
              </w:rPr>
              <w:t>Load Indicator</w:t>
            </w:r>
          </w:p>
          <w:p w14:paraId="1FF8E153" w14:textId="77777777" w:rsidR="005752DE" w:rsidRPr="009B06A7" w:rsidRDefault="005752DE" w:rsidP="00AD305D">
            <w:pPr>
              <w:pStyle w:val="TAL"/>
              <w:keepNext w:val="0"/>
              <w:keepLines w:val="0"/>
              <w:widowControl w:val="0"/>
              <w:rPr>
                <w:lang w:eastAsia="ja-JP"/>
              </w:rPr>
            </w:pPr>
            <w:r w:rsidRPr="009B06A7">
              <w:rPr>
                <w:szCs w:val="18"/>
                <w:lang w:eastAsia="ja-JP"/>
              </w:rPr>
              <w:t>9.2.36</w:t>
            </w:r>
          </w:p>
        </w:tc>
        <w:tc>
          <w:tcPr>
            <w:tcW w:w="2880" w:type="dxa"/>
            <w:tcBorders>
              <w:top w:val="single" w:sz="4" w:space="0" w:color="auto"/>
              <w:left w:val="single" w:sz="4" w:space="0" w:color="auto"/>
              <w:bottom w:val="single" w:sz="4" w:space="0" w:color="auto"/>
              <w:right w:val="single" w:sz="4" w:space="0" w:color="auto"/>
            </w:tcBorders>
          </w:tcPr>
          <w:p w14:paraId="29E8E952" w14:textId="77777777" w:rsidR="005752DE" w:rsidRPr="009B06A7" w:rsidRDefault="005752DE" w:rsidP="00AD305D">
            <w:pPr>
              <w:pStyle w:val="TAL"/>
              <w:keepNext w:val="0"/>
              <w:keepLines w:val="0"/>
              <w:widowControl w:val="0"/>
              <w:rPr>
                <w:lang w:eastAsia="ja-JP"/>
              </w:rPr>
            </w:pPr>
          </w:p>
        </w:tc>
      </w:tr>
    </w:tbl>
    <w:p w14:paraId="608AC399" w14:textId="77777777" w:rsidR="005752DE" w:rsidRPr="009B06A7" w:rsidRDefault="005752DE" w:rsidP="00AD305D">
      <w:pPr>
        <w:widowControl w:val="0"/>
      </w:pPr>
    </w:p>
    <w:p w14:paraId="467EBE44" w14:textId="77777777" w:rsidR="005752DE" w:rsidRPr="009B06A7" w:rsidRDefault="005752DE" w:rsidP="00AD305D">
      <w:pPr>
        <w:pStyle w:val="Heading3"/>
        <w:keepNext w:val="0"/>
        <w:keepLines w:val="0"/>
        <w:widowControl w:val="0"/>
      </w:pPr>
      <w:bookmarkStart w:id="3974" w:name="_Toc20954498"/>
      <w:bookmarkStart w:id="3975" w:name="_Toc29905923"/>
      <w:bookmarkStart w:id="3976" w:name="_Toc29906433"/>
      <w:bookmarkStart w:id="3977" w:name="_Toc36549984"/>
      <w:bookmarkStart w:id="3978" w:name="_Toc45103448"/>
      <w:bookmarkStart w:id="3979" w:name="_Toc45227295"/>
      <w:bookmarkStart w:id="3980" w:name="_Toc45890496"/>
      <w:bookmarkStart w:id="3981" w:name="_Toc45891008"/>
      <w:bookmarkStart w:id="3982" w:name="_Toc88649547"/>
      <w:bookmarkStart w:id="3983" w:name="_Toc145323937"/>
      <w:r w:rsidRPr="009B06A7">
        <w:t>9.2.35</w:t>
      </w:r>
      <w:r w:rsidRPr="009B06A7">
        <w:tab/>
        <w:t>S1 TNL Load Indicator</w:t>
      </w:r>
      <w:bookmarkEnd w:id="3974"/>
      <w:bookmarkEnd w:id="3975"/>
      <w:bookmarkEnd w:id="3976"/>
      <w:bookmarkEnd w:id="3977"/>
      <w:bookmarkEnd w:id="3978"/>
      <w:bookmarkEnd w:id="3979"/>
      <w:bookmarkEnd w:id="3980"/>
      <w:bookmarkEnd w:id="3981"/>
      <w:bookmarkEnd w:id="3982"/>
      <w:bookmarkEnd w:id="3983"/>
    </w:p>
    <w:p w14:paraId="07560FF2" w14:textId="77777777" w:rsidR="005752DE" w:rsidRPr="009B06A7" w:rsidRDefault="005752DE" w:rsidP="00AD305D">
      <w:pPr>
        <w:widowControl w:val="0"/>
      </w:pPr>
      <w:r w:rsidRPr="009B06A7">
        <w:t xml:space="preserve">The </w:t>
      </w:r>
      <w:r w:rsidRPr="009B06A7">
        <w:rPr>
          <w:i/>
          <w:iCs/>
        </w:rPr>
        <w:t>S1 TNL Load Indicator</w:t>
      </w:r>
      <w:r w:rsidRPr="009B06A7">
        <w:t xml:space="preserve"> IE indicates the status of the S1 Transport Network Load experienced by the cell.</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543C9495"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0BAE7735"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F1FD9E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3F6A4B1"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8190239"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277427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4BD1B409"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331D066D" w14:textId="77777777" w:rsidR="005752DE" w:rsidRPr="009B06A7" w:rsidRDefault="005752DE" w:rsidP="00AD305D">
            <w:pPr>
              <w:pStyle w:val="TAL"/>
              <w:keepNext w:val="0"/>
              <w:keepLines w:val="0"/>
              <w:widowControl w:val="0"/>
              <w:rPr>
                <w:lang w:eastAsia="ja-JP"/>
              </w:rPr>
            </w:pPr>
            <w:r w:rsidRPr="009B06A7">
              <w:rPr>
                <w:lang w:eastAsia="ja-JP"/>
              </w:rPr>
              <w:t>DL S1TNL Load Indicator</w:t>
            </w:r>
          </w:p>
        </w:tc>
        <w:tc>
          <w:tcPr>
            <w:tcW w:w="1080" w:type="dxa"/>
            <w:tcBorders>
              <w:top w:val="single" w:sz="4" w:space="0" w:color="auto"/>
              <w:left w:val="single" w:sz="4" w:space="0" w:color="auto"/>
              <w:bottom w:val="single" w:sz="4" w:space="0" w:color="auto"/>
              <w:right w:val="single" w:sz="4" w:space="0" w:color="auto"/>
            </w:tcBorders>
          </w:tcPr>
          <w:p w14:paraId="7B8C457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F518CBE"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913CF4" w14:textId="77777777" w:rsidR="005752DE" w:rsidRPr="009B06A7" w:rsidRDefault="005752DE" w:rsidP="00AD305D">
            <w:pPr>
              <w:pStyle w:val="TAL"/>
              <w:keepNext w:val="0"/>
              <w:keepLines w:val="0"/>
              <w:widowControl w:val="0"/>
              <w:rPr>
                <w:szCs w:val="18"/>
                <w:lang w:eastAsia="ja-JP"/>
              </w:rPr>
            </w:pPr>
            <w:r w:rsidRPr="009B06A7">
              <w:rPr>
                <w:szCs w:val="18"/>
                <w:lang w:eastAsia="ja-JP"/>
              </w:rPr>
              <w:t>Load Indicator</w:t>
            </w:r>
          </w:p>
          <w:p w14:paraId="0CDC0DA6" w14:textId="77777777" w:rsidR="005752DE" w:rsidRPr="009B06A7" w:rsidRDefault="005752DE" w:rsidP="00AD305D">
            <w:pPr>
              <w:pStyle w:val="TAL"/>
              <w:keepNext w:val="0"/>
              <w:keepLines w:val="0"/>
              <w:widowControl w:val="0"/>
              <w:rPr>
                <w:szCs w:val="18"/>
                <w:lang w:eastAsia="ja-JP"/>
              </w:rPr>
            </w:pPr>
            <w:r w:rsidRPr="009B06A7">
              <w:rPr>
                <w:szCs w:val="18"/>
                <w:lang w:eastAsia="ja-JP"/>
              </w:rPr>
              <w:t>9.2.36</w:t>
            </w:r>
          </w:p>
        </w:tc>
        <w:tc>
          <w:tcPr>
            <w:tcW w:w="2880" w:type="dxa"/>
            <w:tcBorders>
              <w:top w:val="single" w:sz="4" w:space="0" w:color="auto"/>
              <w:left w:val="single" w:sz="4" w:space="0" w:color="auto"/>
              <w:bottom w:val="single" w:sz="4" w:space="0" w:color="auto"/>
              <w:right w:val="single" w:sz="4" w:space="0" w:color="auto"/>
            </w:tcBorders>
          </w:tcPr>
          <w:p w14:paraId="710444D6" w14:textId="77777777" w:rsidR="005752DE" w:rsidRPr="009B06A7" w:rsidRDefault="005752DE" w:rsidP="00AD305D">
            <w:pPr>
              <w:pStyle w:val="TAL"/>
              <w:keepNext w:val="0"/>
              <w:keepLines w:val="0"/>
              <w:widowControl w:val="0"/>
              <w:rPr>
                <w:lang w:eastAsia="ja-JP"/>
              </w:rPr>
            </w:pPr>
          </w:p>
        </w:tc>
      </w:tr>
      <w:tr w:rsidR="005752DE" w:rsidRPr="009B06A7" w14:paraId="7598A7A2"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46F4A57F" w14:textId="77777777" w:rsidR="005752DE" w:rsidRPr="009B06A7" w:rsidRDefault="005752DE" w:rsidP="00AD305D">
            <w:pPr>
              <w:pStyle w:val="TAL"/>
              <w:keepNext w:val="0"/>
              <w:keepLines w:val="0"/>
              <w:widowControl w:val="0"/>
              <w:rPr>
                <w:lang w:eastAsia="ja-JP"/>
              </w:rPr>
            </w:pPr>
            <w:r w:rsidRPr="009B06A7">
              <w:rPr>
                <w:lang w:eastAsia="ja-JP"/>
              </w:rPr>
              <w:t>UL S1TNL Load Indicator</w:t>
            </w:r>
          </w:p>
        </w:tc>
        <w:tc>
          <w:tcPr>
            <w:tcW w:w="1080" w:type="dxa"/>
            <w:tcBorders>
              <w:top w:val="single" w:sz="4" w:space="0" w:color="auto"/>
              <w:left w:val="single" w:sz="4" w:space="0" w:color="auto"/>
              <w:bottom w:val="single" w:sz="4" w:space="0" w:color="auto"/>
              <w:right w:val="single" w:sz="4" w:space="0" w:color="auto"/>
            </w:tcBorders>
          </w:tcPr>
          <w:p w14:paraId="327DC60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E2248DE"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523615" w14:textId="77777777" w:rsidR="005752DE" w:rsidRPr="009B06A7" w:rsidRDefault="005752DE" w:rsidP="00AD305D">
            <w:pPr>
              <w:pStyle w:val="TAL"/>
              <w:keepNext w:val="0"/>
              <w:keepLines w:val="0"/>
              <w:widowControl w:val="0"/>
              <w:rPr>
                <w:szCs w:val="18"/>
                <w:lang w:eastAsia="ja-JP"/>
              </w:rPr>
            </w:pPr>
            <w:r w:rsidRPr="009B06A7">
              <w:rPr>
                <w:szCs w:val="18"/>
                <w:lang w:eastAsia="ja-JP"/>
              </w:rPr>
              <w:t>Load Indicator</w:t>
            </w:r>
          </w:p>
          <w:p w14:paraId="00F17769" w14:textId="77777777" w:rsidR="005752DE" w:rsidRPr="009B06A7" w:rsidRDefault="005752DE" w:rsidP="00AD305D">
            <w:pPr>
              <w:pStyle w:val="TAL"/>
              <w:keepNext w:val="0"/>
              <w:keepLines w:val="0"/>
              <w:widowControl w:val="0"/>
              <w:rPr>
                <w:lang w:eastAsia="ja-JP"/>
              </w:rPr>
            </w:pPr>
            <w:r w:rsidRPr="009B06A7">
              <w:rPr>
                <w:szCs w:val="18"/>
                <w:lang w:eastAsia="ja-JP"/>
              </w:rPr>
              <w:t>9.2.36</w:t>
            </w:r>
          </w:p>
        </w:tc>
        <w:tc>
          <w:tcPr>
            <w:tcW w:w="2880" w:type="dxa"/>
            <w:tcBorders>
              <w:top w:val="single" w:sz="4" w:space="0" w:color="auto"/>
              <w:left w:val="single" w:sz="4" w:space="0" w:color="auto"/>
              <w:bottom w:val="single" w:sz="4" w:space="0" w:color="auto"/>
              <w:right w:val="single" w:sz="4" w:space="0" w:color="auto"/>
            </w:tcBorders>
          </w:tcPr>
          <w:p w14:paraId="4A7E97F6" w14:textId="77777777" w:rsidR="005752DE" w:rsidRPr="009B06A7" w:rsidRDefault="005752DE" w:rsidP="00AD305D">
            <w:pPr>
              <w:pStyle w:val="TAL"/>
              <w:keepNext w:val="0"/>
              <w:keepLines w:val="0"/>
              <w:widowControl w:val="0"/>
              <w:rPr>
                <w:lang w:eastAsia="ja-JP"/>
              </w:rPr>
            </w:pPr>
          </w:p>
        </w:tc>
      </w:tr>
    </w:tbl>
    <w:p w14:paraId="7C63F366" w14:textId="77777777" w:rsidR="005752DE" w:rsidRPr="009B06A7" w:rsidRDefault="005752DE" w:rsidP="00AD305D">
      <w:pPr>
        <w:widowControl w:val="0"/>
      </w:pPr>
    </w:p>
    <w:p w14:paraId="217D9282" w14:textId="77777777" w:rsidR="005752DE" w:rsidRPr="009B06A7" w:rsidRDefault="005752DE" w:rsidP="00AD305D">
      <w:pPr>
        <w:pStyle w:val="Heading3"/>
        <w:keepNext w:val="0"/>
        <w:keepLines w:val="0"/>
        <w:widowControl w:val="0"/>
      </w:pPr>
      <w:bookmarkStart w:id="3984" w:name="_Toc20954499"/>
      <w:bookmarkStart w:id="3985" w:name="_Toc29905924"/>
      <w:bookmarkStart w:id="3986" w:name="_Toc29906434"/>
      <w:bookmarkStart w:id="3987" w:name="_Toc36549985"/>
      <w:bookmarkStart w:id="3988" w:name="_Toc45103449"/>
      <w:bookmarkStart w:id="3989" w:name="_Toc45227296"/>
      <w:bookmarkStart w:id="3990" w:name="_Toc45890497"/>
      <w:bookmarkStart w:id="3991" w:name="_Toc45891009"/>
      <w:bookmarkStart w:id="3992" w:name="_Toc88649548"/>
      <w:bookmarkStart w:id="3993" w:name="_Toc145323938"/>
      <w:r w:rsidRPr="009B06A7">
        <w:t>9.2.36</w:t>
      </w:r>
      <w:r w:rsidRPr="009B06A7">
        <w:tab/>
        <w:t>Load Indicator</w:t>
      </w:r>
      <w:bookmarkEnd w:id="3984"/>
      <w:bookmarkEnd w:id="3985"/>
      <w:bookmarkEnd w:id="3986"/>
      <w:bookmarkEnd w:id="3987"/>
      <w:bookmarkEnd w:id="3988"/>
      <w:bookmarkEnd w:id="3989"/>
      <w:bookmarkEnd w:id="3990"/>
      <w:bookmarkEnd w:id="3991"/>
      <w:bookmarkEnd w:id="3992"/>
      <w:bookmarkEnd w:id="3993"/>
    </w:p>
    <w:p w14:paraId="696A41D7" w14:textId="77777777" w:rsidR="005752DE" w:rsidRPr="009B06A7" w:rsidRDefault="005752DE" w:rsidP="00AD305D">
      <w:pPr>
        <w:widowControl w:val="0"/>
      </w:pPr>
      <w:r w:rsidRPr="009B06A7">
        <w:t>The</w:t>
      </w:r>
      <w:r w:rsidRPr="009B06A7">
        <w:rPr>
          <w:i/>
          <w:iCs/>
        </w:rPr>
        <w:t xml:space="preserve"> Load Indicator</w:t>
      </w:r>
      <w:r w:rsidRPr="009B06A7">
        <w:t xml:space="preserve"> IE indicates the status of Load.</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52AC64AB"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2C6CD34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F26CDC"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0472FD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03A8A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56A863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48E8FA5A"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3A9EC8CA" w14:textId="77777777" w:rsidR="005752DE" w:rsidRPr="009B06A7" w:rsidRDefault="005752DE" w:rsidP="00AD305D">
            <w:pPr>
              <w:pStyle w:val="TAL"/>
              <w:keepNext w:val="0"/>
              <w:keepLines w:val="0"/>
              <w:widowControl w:val="0"/>
              <w:rPr>
                <w:lang w:eastAsia="ja-JP"/>
              </w:rPr>
            </w:pPr>
            <w:r w:rsidRPr="009B06A7">
              <w:rPr>
                <w:lang w:eastAsia="ja-JP"/>
              </w:rPr>
              <w:t>Load Indicator</w:t>
            </w:r>
          </w:p>
        </w:tc>
        <w:tc>
          <w:tcPr>
            <w:tcW w:w="1080" w:type="dxa"/>
            <w:tcBorders>
              <w:top w:val="single" w:sz="4" w:space="0" w:color="auto"/>
              <w:left w:val="single" w:sz="4" w:space="0" w:color="auto"/>
              <w:bottom w:val="single" w:sz="4" w:space="0" w:color="auto"/>
              <w:right w:val="single" w:sz="4" w:space="0" w:color="auto"/>
            </w:tcBorders>
          </w:tcPr>
          <w:p w14:paraId="7889D0F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225691"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25FD369"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ENUMERATED (LowLoad,</w:t>
            </w:r>
          </w:p>
          <w:p w14:paraId="613E6212" w14:textId="77777777" w:rsidR="005752DE" w:rsidRPr="009B06A7" w:rsidRDefault="005752DE" w:rsidP="00AD305D">
            <w:pPr>
              <w:pStyle w:val="TAL"/>
              <w:keepNext w:val="0"/>
              <w:keepLines w:val="0"/>
              <w:widowControl w:val="0"/>
              <w:rPr>
                <w:szCs w:val="18"/>
                <w:lang w:eastAsia="ja-JP"/>
              </w:rPr>
            </w:pPr>
            <w:r w:rsidRPr="009B06A7">
              <w:rPr>
                <w:rFonts w:cs="Arial"/>
                <w:szCs w:val="18"/>
                <w:lang w:eastAsia="ja-JP"/>
              </w:rPr>
              <w:t xml:space="preserve">MediumLoad, HighLoad, </w:t>
            </w:r>
            <w:r w:rsidRPr="009B06A7">
              <w:rPr>
                <w:rFonts w:eastAsia="Batang" w:cs="Arial"/>
                <w:szCs w:val="18"/>
                <w:lang w:eastAsia="ja-JP"/>
              </w:rPr>
              <w:t>Overload</w:t>
            </w:r>
            <w:r w:rsidRPr="009B06A7">
              <w:rPr>
                <w:rFonts w:cs="Arial"/>
                <w:szCs w:val="18"/>
                <w:lang w:eastAsia="ja-JP"/>
              </w:rPr>
              <w:t>, ...)</w:t>
            </w:r>
          </w:p>
        </w:tc>
        <w:tc>
          <w:tcPr>
            <w:tcW w:w="2880" w:type="dxa"/>
            <w:tcBorders>
              <w:top w:val="single" w:sz="4" w:space="0" w:color="auto"/>
              <w:left w:val="single" w:sz="4" w:space="0" w:color="auto"/>
              <w:bottom w:val="single" w:sz="4" w:space="0" w:color="auto"/>
              <w:right w:val="single" w:sz="4" w:space="0" w:color="auto"/>
            </w:tcBorders>
          </w:tcPr>
          <w:p w14:paraId="3145415A" w14:textId="77777777" w:rsidR="005752DE" w:rsidRPr="009B06A7" w:rsidRDefault="005752DE" w:rsidP="00AD305D">
            <w:pPr>
              <w:pStyle w:val="TAC"/>
              <w:keepNext w:val="0"/>
              <w:keepLines w:val="0"/>
              <w:widowControl w:val="0"/>
              <w:rPr>
                <w:lang w:eastAsia="ja-JP"/>
              </w:rPr>
            </w:pPr>
          </w:p>
        </w:tc>
      </w:tr>
    </w:tbl>
    <w:p w14:paraId="2CD934AD" w14:textId="77777777" w:rsidR="005752DE" w:rsidRPr="009B06A7" w:rsidRDefault="005752DE" w:rsidP="00AD305D">
      <w:pPr>
        <w:widowControl w:val="0"/>
        <w:rPr>
          <w:rFonts w:eastAsia="Batang"/>
        </w:rPr>
      </w:pPr>
    </w:p>
    <w:p w14:paraId="23C68C7E" w14:textId="77777777" w:rsidR="005752DE" w:rsidRPr="009B06A7" w:rsidRDefault="005752DE" w:rsidP="00AD305D">
      <w:pPr>
        <w:pStyle w:val="Heading3"/>
        <w:keepNext w:val="0"/>
        <w:keepLines w:val="0"/>
        <w:widowControl w:val="0"/>
        <w:rPr>
          <w:rFonts w:eastAsia="Batang"/>
        </w:rPr>
      </w:pPr>
      <w:bookmarkStart w:id="3994" w:name="_Toc20954500"/>
      <w:bookmarkStart w:id="3995" w:name="_Toc29905925"/>
      <w:bookmarkStart w:id="3996" w:name="_Toc29906435"/>
      <w:bookmarkStart w:id="3997" w:name="_Toc36549986"/>
      <w:bookmarkStart w:id="3998" w:name="_Toc45103450"/>
      <w:bookmarkStart w:id="3999" w:name="_Toc45227297"/>
      <w:bookmarkStart w:id="4000" w:name="_Toc45890498"/>
      <w:bookmarkStart w:id="4001" w:name="_Toc45891010"/>
      <w:bookmarkStart w:id="4002" w:name="_Toc88649549"/>
      <w:bookmarkStart w:id="4003" w:name="_Toc145323939"/>
      <w:r w:rsidRPr="009B06A7">
        <w:rPr>
          <w:rFonts w:eastAsia="Batang"/>
        </w:rPr>
        <w:t>9.2.37</w:t>
      </w:r>
      <w:r w:rsidRPr="009B06A7">
        <w:rPr>
          <w:rFonts w:eastAsia="Batang"/>
        </w:rPr>
        <w:tab/>
        <w:t>Radio Resource Status</w:t>
      </w:r>
      <w:bookmarkEnd w:id="3994"/>
      <w:bookmarkEnd w:id="3995"/>
      <w:bookmarkEnd w:id="3996"/>
      <w:bookmarkEnd w:id="3997"/>
      <w:bookmarkEnd w:id="3998"/>
      <w:bookmarkEnd w:id="3999"/>
      <w:bookmarkEnd w:id="4000"/>
      <w:bookmarkEnd w:id="4001"/>
      <w:bookmarkEnd w:id="4002"/>
      <w:bookmarkEnd w:id="4003"/>
    </w:p>
    <w:p w14:paraId="130887BB" w14:textId="77777777" w:rsidR="005752DE" w:rsidRPr="009B06A7" w:rsidRDefault="005752DE" w:rsidP="00AD305D">
      <w:pPr>
        <w:widowControl w:val="0"/>
      </w:pPr>
      <w:r w:rsidRPr="009B06A7">
        <w:t xml:space="preserve">The </w:t>
      </w:r>
      <w:r w:rsidRPr="009B06A7">
        <w:rPr>
          <w:i/>
          <w:iCs/>
        </w:rPr>
        <w:t>Radio</w:t>
      </w:r>
      <w:r w:rsidRPr="009B06A7">
        <w:t xml:space="preserve"> </w:t>
      </w:r>
      <w:r w:rsidRPr="009B06A7">
        <w:rPr>
          <w:i/>
          <w:iCs/>
        </w:rPr>
        <w:t>Resource Status</w:t>
      </w:r>
      <w:r w:rsidRPr="009B06A7">
        <w:t xml:space="preserve"> IE indicates the usage of the PRBs </w:t>
      </w:r>
      <w:r w:rsidRPr="009B06A7">
        <w:rPr>
          <w:lang w:eastAsia="zh-CN"/>
        </w:rPr>
        <w:t xml:space="preserve">for all traffic </w:t>
      </w:r>
      <w:r w:rsidRPr="009B06A7">
        <w:t>in Downlink and Uplink (TS 36.314 [22], TS 23.203 [13])</w:t>
      </w:r>
      <w:r w:rsidR="00FB123C" w:rsidRPr="009B06A7">
        <w:rPr>
          <w:lang w:eastAsia="zh-CN"/>
        </w:rPr>
        <w:t xml:space="preserve"> and the usage of PDCCH CCEs for Downlink and Uplink scheduling</w:t>
      </w:r>
      <w:r w:rsidRPr="009B06A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763B5CD5"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494BCF2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55CF5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2FF6EA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45E6A6"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0AE3531"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3E91B89D"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5E6554E2" w14:textId="77777777" w:rsidR="005752DE" w:rsidRPr="009B06A7" w:rsidRDefault="005752DE" w:rsidP="00AD305D">
            <w:pPr>
              <w:pStyle w:val="TAL"/>
              <w:keepNext w:val="0"/>
              <w:keepLines w:val="0"/>
              <w:widowControl w:val="0"/>
              <w:rPr>
                <w:lang w:eastAsia="ja-JP"/>
              </w:rPr>
            </w:pPr>
            <w:r w:rsidRPr="009B06A7">
              <w:rPr>
                <w:lang w:eastAsia="ja-JP"/>
              </w:rPr>
              <w:t>DL GBR PRB usage</w:t>
            </w:r>
          </w:p>
        </w:tc>
        <w:tc>
          <w:tcPr>
            <w:tcW w:w="1080" w:type="dxa"/>
            <w:tcBorders>
              <w:top w:val="single" w:sz="4" w:space="0" w:color="auto"/>
              <w:left w:val="single" w:sz="4" w:space="0" w:color="auto"/>
              <w:bottom w:val="single" w:sz="4" w:space="0" w:color="auto"/>
              <w:right w:val="single" w:sz="4" w:space="0" w:color="auto"/>
            </w:tcBorders>
          </w:tcPr>
          <w:p w14:paraId="7076458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564DAC"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EE7C3F" w14:textId="77777777" w:rsidR="005752DE" w:rsidRPr="009B06A7" w:rsidRDefault="005752DE" w:rsidP="00AD305D">
            <w:pPr>
              <w:pStyle w:val="TAL"/>
              <w:keepNext w:val="0"/>
              <w:keepLines w:val="0"/>
              <w:widowControl w:val="0"/>
              <w:rPr>
                <w:szCs w:val="18"/>
                <w:lang w:eastAsia="ja-JP"/>
              </w:rPr>
            </w:pPr>
            <w:r w:rsidRPr="009B06A7">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41218901" w14:textId="77777777" w:rsidR="005752DE" w:rsidRPr="009B06A7" w:rsidRDefault="005752DE" w:rsidP="00AD305D">
            <w:pPr>
              <w:pStyle w:val="TAL"/>
              <w:keepNext w:val="0"/>
              <w:keepLines w:val="0"/>
              <w:widowControl w:val="0"/>
              <w:rPr>
                <w:lang w:eastAsia="ja-JP"/>
              </w:rPr>
            </w:pPr>
          </w:p>
        </w:tc>
      </w:tr>
      <w:tr w:rsidR="008E6632" w:rsidRPr="009B06A7" w14:paraId="59FBC094"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77644349" w14:textId="77777777" w:rsidR="005752DE" w:rsidRPr="009B06A7" w:rsidRDefault="005752DE" w:rsidP="00AD305D">
            <w:pPr>
              <w:pStyle w:val="TAL"/>
              <w:keepNext w:val="0"/>
              <w:keepLines w:val="0"/>
              <w:widowControl w:val="0"/>
              <w:rPr>
                <w:lang w:eastAsia="ja-JP"/>
              </w:rPr>
            </w:pPr>
            <w:r w:rsidRPr="009B06A7">
              <w:rPr>
                <w:lang w:eastAsia="ja-JP"/>
              </w:rPr>
              <w:t>UL GBR PRB usage</w:t>
            </w:r>
          </w:p>
        </w:tc>
        <w:tc>
          <w:tcPr>
            <w:tcW w:w="1080" w:type="dxa"/>
            <w:tcBorders>
              <w:top w:val="single" w:sz="4" w:space="0" w:color="auto"/>
              <w:left w:val="single" w:sz="4" w:space="0" w:color="auto"/>
              <w:bottom w:val="single" w:sz="4" w:space="0" w:color="auto"/>
              <w:right w:val="single" w:sz="4" w:space="0" w:color="auto"/>
            </w:tcBorders>
          </w:tcPr>
          <w:p w14:paraId="5C76491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DE13A0"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2A3C408" w14:textId="77777777" w:rsidR="005752DE" w:rsidRPr="009B06A7" w:rsidRDefault="005752DE" w:rsidP="00AD305D">
            <w:pPr>
              <w:pStyle w:val="TAL"/>
              <w:keepNext w:val="0"/>
              <w:keepLines w:val="0"/>
              <w:widowControl w:val="0"/>
              <w:rPr>
                <w:lang w:eastAsia="ja-JP"/>
              </w:rPr>
            </w:pPr>
            <w:r w:rsidRPr="009B06A7">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7FA437C0" w14:textId="77777777" w:rsidR="005752DE" w:rsidRPr="009B06A7" w:rsidRDefault="005752DE" w:rsidP="00AD305D">
            <w:pPr>
              <w:pStyle w:val="TAL"/>
              <w:keepNext w:val="0"/>
              <w:keepLines w:val="0"/>
              <w:widowControl w:val="0"/>
              <w:rPr>
                <w:lang w:eastAsia="ja-JP"/>
              </w:rPr>
            </w:pPr>
          </w:p>
        </w:tc>
      </w:tr>
      <w:tr w:rsidR="008E6632" w:rsidRPr="009B06A7" w14:paraId="489E4F01"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2A17C31C" w14:textId="77777777" w:rsidR="005752DE" w:rsidRPr="009B06A7" w:rsidRDefault="005752DE" w:rsidP="00AD305D">
            <w:pPr>
              <w:pStyle w:val="TAL"/>
              <w:keepNext w:val="0"/>
              <w:keepLines w:val="0"/>
              <w:widowControl w:val="0"/>
              <w:rPr>
                <w:lang w:eastAsia="ja-JP"/>
              </w:rPr>
            </w:pPr>
            <w:r w:rsidRPr="009B06A7">
              <w:rPr>
                <w:lang w:eastAsia="ja-JP"/>
              </w:rPr>
              <w:t>DL non-GBR PRB usage</w:t>
            </w:r>
          </w:p>
        </w:tc>
        <w:tc>
          <w:tcPr>
            <w:tcW w:w="1080" w:type="dxa"/>
            <w:tcBorders>
              <w:top w:val="single" w:sz="4" w:space="0" w:color="auto"/>
              <w:left w:val="single" w:sz="4" w:space="0" w:color="auto"/>
              <w:bottom w:val="single" w:sz="4" w:space="0" w:color="auto"/>
              <w:right w:val="single" w:sz="4" w:space="0" w:color="auto"/>
            </w:tcBorders>
          </w:tcPr>
          <w:p w14:paraId="6CA4DEB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01E323"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736D89" w14:textId="77777777" w:rsidR="005752DE" w:rsidRPr="009B06A7" w:rsidRDefault="005752DE" w:rsidP="00AD305D">
            <w:pPr>
              <w:pStyle w:val="TAL"/>
              <w:keepNext w:val="0"/>
              <w:keepLines w:val="0"/>
              <w:widowControl w:val="0"/>
              <w:rPr>
                <w:lang w:eastAsia="ja-JP"/>
              </w:rPr>
            </w:pPr>
            <w:r w:rsidRPr="009B06A7">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4A3E06F9" w14:textId="77777777" w:rsidR="005752DE" w:rsidRPr="009B06A7" w:rsidRDefault="005752DE" w:rsidP="00AD305D">
            <w:pPr>
              <w:pStyle w:val="TAL"/>
              <w:keepNext w:val="0"/>
              <w:keepLines w:val="0"/>
              <w:widowControl w:val="0"/>
              <w:rPr>
                <w:lang w:eastAsia="ja-JP"/>
              </w:rPr>
            </w:pPr>
          </w:p>
        </w:tc>
      </w:tr>
      <w:tr w:rsidR="008E6632" w:rsidRPr="009B06A7" w14:paraId="3FC2A4B8"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7C49BD50" w14:textId="77777777" w:rsidR="005752DE" w:rsidRPr="009B06A7" w:rsidRDefault="005752DE" w:rsidP="00AD305D">
            <w:pPr>
              <w:pStyle w:val="TAL"/>
              <w:keepNext w:val="0"/>
              <w:keepLines w:val="0"/>
              <w:widowControl w:val="0"/>
              <w:rPr>
                <w:lang w:eastAsia="ja-JP"/>
              </w:rPr>
            </w:pPr>
            <w:r w:rsidRPr="009B06A7">
              <w:rPr>
                <w:lang w:eastAsia="ja-JP"/>
              </w:rPr>
              <w:t>UL non-GBR PRB usage</w:t>
            </w:r>
          </w:p>
        </w:tc>
        <w:tc>
          <w:tcPr>
            <w:tcW w:w="1080" w:type="dxa"/>
            <w:tcBorders>
              <w:top w:val="single" w:sz="4" w:space="0" w:color="auto"/>
              <w:left w:val="single" w:sz="4" w:space="0" w:color="auto"/>
              <w:bottom w:val="single" w:sz="4" w:space="0" w:color="auto"/>
              <w:right w:val="single" w:sz="4" w:space="0" w:color="auto"/>
            </w:tcBorders>
          </w:tcPr>
          <w:p w14:paraId="33F0B21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ED7C04"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BB86DC" w14:textId="77777777" w:rsidR="005752DE" w:rsidRPr="009B06A7" w:rsidRDefault="005752DE" w:rsidP="00AD305D">
            <w:pPr>
              <w:pStyle w:val="TAL"/>
              <w:keepNext w:val="0"/>
              <w:keepLines w:val="0"/>
              <w:widowControl w:val="0"/>
              <w:rPr>
                <w:lang w:eastAsia="ja-JP"/>
              </w:rPr>
            </w:pPr>
            <w:r w:rsidRPr="009B06A7">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0D3184DC" w14:textId="77777777" w:rsidR="005752DE" w:rsidRPr="009B06A7" w:rsidRDefault="005752DE" w:rsidP="00AD305D">
            <w:pPr>
              <w:pStyle w:val="TAL"/>
              <w:keepNext w:val="0"/>
              <w:keepLines w:val="0"/>
              <w:widowControl w:val="0"/>
              <w:rPr>
                <w:lang w:eastAsia="ja-JP"/>
              </w:rPr>
            </w:pPr>
          </w:p>
        </w:tc>
      </w:tr>
      <w:tr w:rsidR="008E6632" w:rsidRPr="009B06A7" w14:paraId="4216C42D"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2935F48C" w14:textId="77777777" w:rsidR="005752DE" w:rsidRPr="009B06A7" w:rsidRDefault="005752DE" w:rsidP="00AD305D">
            <w:pPr>
              <w:pStyle w:val="TAL"/>
              <w:keepNext w:val="0"/>
              <w:keepLines w:val="0"/>
              <w:widowControl w:val="0"/>
              <w:rPr>
                <w:lang w:eastAsia="ja-JP"/>
              </w:rPr>
            </w:pPr>
            <w:r w:rsidRPr="009B06A7">
              <w:rPr>
                <w:lang w:eastAsia="ja-JP"/>
              </w:rPr>
              <w:t>DL Total PRB usage</w:t>
            </w:r>
          </w:p>
        </w:tc>
        <w:tc>
          <w:tcPr>
            <w:tcW w:w="1080" w:type="dxa"/>
            <w:tcBorders>
              <w:top w:val="single" w:sz="4" w:space="0" w:color="auto"/>
              <w:left w:val="single" w:sz="4" w:space="0" w:color="auto"/>
              <w:bottom w:val="single" w:sz="4" w:space="0" w:color="auto"/>
              <w:right w:val="single" w:sz="4" w:space="0" w:color="auto"/>
            </w:tcBorders>
          </w:tcPr>
          <w:p w14:paraId="15F3603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BE46FD"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2B6362D" w14:textId="77777777" w:rsidR="005752DE" w:rsidRPr="009B06A7" w:rsidRDefault="005752DE" w:rsidP="00AD305D">
            <w:pPr>
              <w:pStyle w:val="TAL"/>
              <w:keepNext w:val="0"/>
              <w:keepLines w:val="0"/>
              <w:widowControl w:val="0"/>
              <w:rPr>
                <w:lang w:eastAsia="ja-JP"/>
              </w:rPr>
            </w:pPr>
            <w:r w:rsidRPr="009B06A7">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348FCCB" w14:textId="77777777" w:rsidR="005752DE" w:rsidRPr="009B06A7" w:rsidRDefault="005752DE" w:rsidP="00AD305D">
            <w:pPr>
              <w:pStyle w:val="TAL"/>
              <w:keepNext w:val="0"/>
              <w:keepLines w:val="0"/>
              <w:widowControl w:val="0"/>
              <w:rPr>
                <w:lang w:eastAsia="ja-JP"/>
              </w:rPr>
            </w:pPr>
          </w:p>
        </w:tc>
      </w:tr>
      <w:tr w:rsidR="008E6632" w:rsidRPr="009B06A7" w14:paraId="5BB190BA"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7E70C750" w14:textId="77777777" w:rsidR="005752DE" w:rsidRPr="009B06A7" w:rsidRDefault="005752DE" w:rsidP="00AD305D">
            <w:pPr>
              <w:pStyle w:val="TAL"/>
              <w:keepNext w:val="0"/>
              <w:keepLines w:val="0"/>
              <w:widowControl w:val="0"/>
              <w:rPr>
                <w:lang w:eastAsia="ja-JP"/>
              </w:rPr>
            </w:pPr>
            <w:r w:rsidRPr="009B06A7">
              <w:rPr>
                <w:lang w:eastAsia="ja-JP"/>
              </w:rPr>
              <w:t>UL Total PRB usage</w:t>
            </w:r>
          </w:p>
        </w:tc>
        <w:tc>
          <w:tcPr>
            <w:tcW w:w="1080" w:type="dxa"/>
            <w:tcBorders>
              <w:top w:val="single" w:sz="4" w:space="0" w:color="auto"/>
              <w:left w:val="single" w:sz="4" w:space="0" w:color="auto"/>
              <w:bottom w:val="single" w:sz="4" w:space="0" w:color="auto"/>
              <w:right w:val="single" w:sz="4" w:space="0" w:color="auto"/>
            </w:tcBorders>
          </w:tcPr>
          <w:p w14:paraId="479B478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136BBF"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193B3B" w14:textId="77777777" w:rsidR="005752DE" w:rsidRPr="009B06A7" w:rsidRDefault="005752DE" w:rsidP="00AD305D">
            <w:pPr>
              <w:pStyle w:val="TAL"/>
              <w:keepNext w:val="0"/>
              <w:keepLines w:val="0"/>
              <w:widowControl w:val="0"/>
              <w:rPr>
                <w:lang w:eastAsia="ja-JP"/>
              </w:rPr>
            </w:pPr>
            <w:r w:rsidRPr="009B06A7">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1A020CCB" w14:textId="77777777" w:rsidR="005752DE" w:rsidRPr="009B06A7" w:rsidRDefault="005752DE" w:rsidP="00AD305D">
            <w:pPr>
              <w:pStyle w:val="TAL"/>
              <w:keepNext w:val="0"/>
              <w:keepLines w:val="0"/>
              <w:widowControl w:val="0"/>
              <w:rPr>
                <w:lang w:eastAsia="ja-JP"/>
              </w:rPr>
            </w:pPr>
          </w:p>
        </w:tc>
      </w:tr>
      <w:tr w:rsidR="008E6632" w:rsidRPr="009B06A7" w14:paraId="4126CD24"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460A0643" w14:textId="77777777" w:rsidR="00FB123C" w:rsidRPr="009B06A7" w:rsidRDefault="00FB123C" w:rsidP="00AD305D">
            <w:pPr>
              <w:pStyle w:val="TAL"/>
              <w:keepNext w:val="0"/>
              <w:keepLines w:val="0"/>
              <w:widowControl w:val="0"/>
              <w:rPr>
                <w:lang w:eastAsia="ja-JP"/>
              </w:rPr>
            </w:pPr>
            <w:r w:rsidRPr="009B06A7">
              <w:rPr>
                <w:lang w:eastAsia="zh-CN"/>
              </w:rPr>
              <w: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099F1840" w14:textId="77777777" w:rsidR="00FB123C" w:rsidRPr="009B06A7" w:rsidRDefault="00FB123C" w:rsidP="00AD305D">
            <w:pPr>
              <w:pStyle w:val="TAL"/>
              <w:keepNext w:val="0"/>
              <w:keepLines w:val="0"/>
              <w:widowControl w:val="0"/>
              <w:rPr>
                <w:lang w:eastAsia="ja-JP"/>
              </w:rPr>
            </w:pPr>
            <w:r w:rsidRPr="009B06A7">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77215E9" w14:textId="77777777" w:rsidR="00FB123C" w:rsidRPr="009B06A7" w:rsidRDefault="00FB123C"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BF4A23" w14:textId="77777777" w:rsidR="00FB123C" w:rsidRPr="009B06A7" w:rsidRDefault="00FB123C" w:rsidP="00AD305D">
            <w:pPr>
              <w:pStyle w:val="TAL"/>
              <w:keepNext w:val="0"/>
              <w:keepLines w:val="0"/>
              <w:widowControl w:val="0"/>
              <w:rPr>
                <w:rFonts w:cs="Arial"/>
                <w:szCs w:val="18"/>
                <w:lang w:eastAsia="ja-JP"/>
              </w:rPr>
            </w:pPr>
            <w:r w:rsidRPr="009B06A7">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7B8BE6EB" w14:textId="77777777" w:rsidR="00FB123C" w:rsidRPr="009B06A7" w:rsidRDefault="00FB123C" w:rsidP="00AD305D">
            <w:pPr>
              <w:pStyle w:val="TAL"/>
              <w:keepNext w:val="0"/>
              <w:keepLines w:val="0"/>
              <w:widowControl w:val="0"/>
              <w:rPr>
                <w:lang w:eastAsia="ja-JP"/>
              </w:rPr>
            </w:pPr>
          </w:p>
        </w:tc>
      </w:tr>
      <w:tr w:rsidR="00FB123C" w:rsidRPr="009B06A7" w14:paraId="61B29333"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0898BD04" w14:textId="77777777" w:rsidR="00FB123C" w:rsidRPr="009B06A7" w:rsidRDefault="00FB123C" w:rsidP="00AD305D">
            <w:pPr>
              <w:pStyle w:val="TAL"/>
              <w:keepNext w:val="0"/>
              <w:keepLines w:val="0"/>
              <w:widowControl w:val="0"/>
              <w:rPr>
                <w:lang w:eastAsia="ja-JP"/>
              </w:rPr>
            </w:pPr>
            <w:r w:rsidRPr="009B06A7">
              <w:rPr>
                <w:lang w:eastAsia="zh-CN"/>
              </w:rPr>
              <w: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6697FB3F" w14:textId="77777777" w:rsidR="00FB123C" w:rsidRPr="009B06A7" w:rsidRDefault="00FB123C" w:rsidP="00AD305D">
            <w:pPr>
              <w:pStyle w:val="TAL"/>
              <w:keepNext w:val="0"/>
              <w:keepLines w:val="0"/>
              <w:widowControl w:val="0"/>
              <w:rPr>
                <w:lang w:eastAsia="ja-JP"/>
              </w:rPr>
            </w:pPr>
            <w:r w:rsidRPr="009B06A7">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F8E93F3" w14:textId="77777777" w:rsidR="00FB123C" w:rsidRPr="009B06A7" w:rsidRDefault="00FB123C"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CEB8FA" w14:textId="77777777" w:rsidR="00FB123C" w:rsidRPr="009B06A7" w:rsidRDefault="00FB123C" w:rsidP="00AD305D">
            <w:pPr>
              <w:pStyle w:val="TAL"/>
              <w:keepNext w:val="0"/>
              <w:keepLines w:val="0"/>
              <w:widowControl w:val="0"/>
              <w:rPr>
                <w:rFonts w:cs="Arial"/>
                <w:szCs w:val="18"/>
                <w:lang w:eastAsia="ja-JP"/>
              </w:rPr>
            </w:pPr>
            <w:r w:rsidRPr="009B06A7">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49B37A5" w14:textId="77777777" w:rsidR="00FB123C" w:rsidRPr="009B06A7" w:rsidRDefault="00FB123C" w:rsidP="00AD305D">
            <w:pPr>
              <w:pStyle w:val="TAL"/>
              <w:keepNext w:val="0"/>
              <w:keepLines w:val="0"/>
              <w:widowControl w:val="0"/>
              <w:rPr>
                <w:lang w:eastAsia="ja-JP"/>
              </w:rPr>
            </w:pPr>
          </w:p>
        </w:tc>
      </w:tr>
    </w:tbl>
    <w:p w14:paraId="1AC5F8B3" w14:textId="77777777" w:rsidR="005752DE" w:rsidRPr="009B06A7" w:rsidRDefault="005752DE" w:rsidP="00AD305D">
      <w:pPr>
        <w:widowControl w:val="0"/>
      </w:pPr>
    </w:p>
    <w:p w14:paraId="37E2B774" w14:textId="77777777" w:rsidR="005752DE" w:rsidRPr="009B06A7" w:rsidRDefault="005752DE" w:rsidP="00AD305D">
      <w:pPr>
        <w:pStyle w:val="Heading3"/>
        <w:keepNext w:val="0"/>
        <w:keepLines w:val="0"/>
        <w:widowControl w:val="0"/>
        <w:rPr>
          <w:rFonts w:eastAsia="Batang"/>
        </w:rPr>
      </w:pPr>
      <w:bookmarkStart w:id="4004" w:name="_Toc20954501"/>
      <w:bookmarkStart w:id="4005" w:name="_Toc29905926"/>
      <w:bookmarkStart w:id="4006" w:name="_Toc29906436"/>
      <w:bookmarkStart w:id="4007" w:name="_Toc36549987"/>
      <w:bookmarkStart w:id="4008" w:name="_Toc45103451"/>
      <w:bookmarkStart w:id="4009" w:name="_Toc45227298"/>
      <w:bookmarkStart w:id="4010" w:name="_Toc45890499"/>
      <w:bookmarkStart w:id="4011" w:name="_Toc45891011"/>
      <w:bookmarkStart w:id="4012" w:name="_Toc88649550"/>
      <w:bookmarkStart w:id="4013" w:name="_Toc145323940"/>
      <w:r w:rsidRPr="009B06A7">
        <w:rPr>
          <w:rFonts w:eastAsia="Batang"/>
        </w:rPr>
        <w:t>9.2.38</w:t>
      </w:r>
      <w:r w:rsidRPr="009B06A7">
        <w:rPr>
          <w:rFonts w:eastAsia="Batang"/>
        </w:rPr>
        <w:tab/>
        <w:t>UE History Information</w:t>
      </w:r>
      <w:bookmarkEnd w:id="4004"/>
      <w:bookmarkEnd w:id="4005"/>
      <w:bookmarkEnd w:id="4006"/>
      <w:bookmarkEnd w:id="4007"/>
      <w:bookmarkEnd w:id="4008"/>
      <w:bookmarkEnd w:id="4009"/>
      <w:bookmarkEnd w:id="4010"/>
      <w:bookmarkEnd w:id="4011"/>
      <w:bookmarkEnd w:id="4012"/>
      <w:bookmarkEnd w:id="4013"/>
    </w:p>
    <w:p w14:paraId="0FA4C179" w14:textId="77777777" w:rsidR="005752DE" w:rsidRPr="009B06A7" w:rsidRDefault="005752DE" w:rsidP="00AD305D">
      <w:pPr>
        <w:widowControl w:val="0"/>
      </w:pPr>
      <w:r w:rsidRPr="009B06A7">
        <w:t xml:space="preserve">The </w:t>
      </w:r>
      <w:r w:rsidRPr="009B06A7">
        <w:rPr>
          <w:i/>
          <w:iCs/>
        </w:rPr>
        <w:t>UE History Information</w:t>
      </w:r>
      <w:r w:rsidRPr="009B06A7">
        <w:t xml:space="preserve"> IE contains information about cells that a UE has been served by in active state prior to the target cell. The overall mechanism is described in TS 36.300 [15].</w:t>
      </w:r>
    </w:p>
    <w:p w14:paraId="3E9EFAC0" w14:textId="77777777" w:rsidR="005752DE" w:rsidRPr="009B06A7" w:rsidRDefault="005752DE" w:rsidP="00AD305D">
      <w:pPr>
        <w:pStyle w:val="NO"/>
        <w:keepLines w:val="0"/>
        <w:widowControl w:val="0"/>
      </w:pPr>
      <w:r w:rsidRPr="009B06A7">
        <w:t>NOTE:</w:t>
      </w:r>
      <w:r w:rsidRPr="009B06A7">
        <w:tab/>
        <w:t xml:space="preserve">The definition of this IE is aligned with the definition of the </w:t>
      </w:r>
      <w:r w:rsidRPr="009B06A7">
        <w:rPr>
          <w:i/>
          <w:iCs/>
        </w:rPr>
        <w:t>UE History Information</w:t>
      </w:r>
      <w:r w:rsidRPr="009B06A7">
        <w:t xml:space="preserve"> IE in TS 36.413</w:t>
      </w:r>
      <w:r w:rsidR="00444824" w:rsidRPr="009B06A7">
        <w:t> </w:t>
      </w:r>
      <w:r w:rsidRPr="009B06A7">
        <w:t>[4].</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82833E0" w14:textId="77777777" w:rsidTr="00186755">
        <w:trPr>
          <w:tblHeader/>
          <w:jc w:val="center"/>
        </w:trPr>
        <w:tc>
          <w:tcPr>
            <w:tcW w:w="2160" w:type="dxa"/>
          </w:tcPr>
          <w:p w14:paraId="74066FA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5F5C2E4"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30427647"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0C04648"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6B54EC61"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33FD363B"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14165785"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2E735C1D" w14:textId="77777777" w:rsidTr="00186755">
        <w:trPr>
          <w:jc w:val="center"/>
        </w:trPr>
        <w:tc>
          <w:tcPr>
            <w:tcW w:w="2160" w:type="dxa"/>
          </w:tcPr>
          <w:p w14:paraId="795AF8CE" w14:textId="77777777" w:rsidR="005752DE" w:rsidRPr="009B06A7" w:rsidRDefault="005752DE" w:rsidP="00AD305D">
            <w:pPr>
              <w:pStyle w:val="TAL"/>
              <w:keepNext w:val="0"/>
              <w:keepLines w:val="0"/>
              <w:widowControl w:val="0"/>
              <w:rPr>
                <w:b/>
                <w:bCs/>
                <w:lang w:eastAsia="ja-JP"/>
              </w:rPr>
            </w:pPr>
            <w:r w:rsidRPr="009B06A7">
              <w:rPr>
                <w:b/>
                <w:bCs/>
                <w:lang w:eastAsia="ja-JP"/>
              </w:rPr>
              <w:t>Last Visited Cell List</w:t>
            </w:r>
          </w:p>
        </w:tc>
        <w:tc>
          <w:tcPr>
            <w:tcW w:w="1080" w:type="dxa"/>
          </w:tcPr>
          <w:p w14:paraId="3207EE46" w14:textId="77777777" w:rsidR="005752DE" w:rsidRPr="009B06A7" w:rsidRDefault="005752DE" w:rsidP="00AD305D">
            <w:pPr>
              <w:pStyle w:val="TAL"/>
              <w:keepNext w:val="0"/>
              <w:keepLines w:val="0"/>
              <w:widowControl w:val="0"/>
              <w:rPr>
                <w:lang w:eastAsia="ja-JP"/>
              </w:rPr>
            </w:pPr>
          </w:p>
        </w:tc>
        <w:tc>
          <w:tcPr>
            <w:tcW w:w="1080" w:type="dxa"/>
          </w:tcPr>
          <w:p w14:paraId="754CBB95" w14:textId="77777777" w:rsidR="005752DE" w:rsidRPr="009B06A7" w:rsidRDefault="005752DE" w:rsidP="00AD305D">
            <w:pPr>
              <w:pStyle w:val="TAL"/>
              <w:keepNext w:val="0"/>
              <w:keepLines w:val="0"/>
              <w:widowControl w:val="0"/>
              <w:rPr>
                <w:i/>
                <w:lang w:eastAsia="ja-JP"/>
              </w:rPr>
            </w:pPr>
            <w:r w:rsidRPr="009B06A7">
              <w:rPr>
                <w:i/>
                <w:lang w:eastAsia="ja-JP"/>
              </w:rPr>
              <w:t>1..&lt;maxnoofCells&gt;</w:t>
            </w:r>
          </w:p>
        </w:tc>
        <w:tc>
          <w:tcPr>
            <w:tcW w:w="1512" w:type="dxa"/>
          </w:tcPr>
          <w:p w14:paraId="1BC54043" w14:textId="77777777" w:rsidR="005752DE" w:rsidRPr="009B06A7" w:rsidRDefault="005752DE" w:rsidP="00AD305D">
            <w:pPr>
              <w:pStyle w:val="TAL"/>
              <w:keepNext w:val="0"/>
              <w:keepLines w:val="0"/>
              <w:widowControl w:val="0"/>
              <w:rPr>
                <w:lang w:eastAsia="ja-JP"/>
              </w:rPr>
            </w:pPr>
          </w:p>
        </w:tc>
        <w:tc>
          <w:tcPr>
            <w:tcW w:w="1728" w:type="dxa"/>
          </w:tcPr>
          <w:p w14:paraId="793F0B00" w14:textId="77777777" w:rsidR="005752DE" w:rsidRPr="009B06A7" w:rsidRDefault="005752DE" w:rsidP="00AD305D">
            <w:pPr>
              <w:pStyle w:val="TAL"/>
              <w:keepNext w:val="0"/>
              <w:keepLines w:val="0"/>
              <w:widowControl w:val="0"/>
              <w:rPr>
                <w:bCs/>
                <w:lang w:eastAsia="ja-JP"/>
              </w:rPr>
            </w:pPr>
            <w:r w:rsidRPr="009B06A7">
              <w:rPr>
                <w:lang w:eastAsia="ja-JP"/>
              </w:rPr>
              <w:t>Most recent information is added to the top of this lis</w:t>
            </w:r>
            <w:r w:rsidRPr="009B06A7">
              <w:rPr>
                <w:bCs/>
                <w:lang w:eastAsia="ja-JP"/>
              </w:rPr>
              <w:t>t</w:t>
            </w:r>
          </w:p>
        </w:tc>
        <w:tc>
          <w:tcPr>
            <w:tcW w:w="1080" w:type="dxa"/>
          </w:tcPr>
          <w:p w14:paraId="0295F5D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E04EFE1" w14:textId="77777777" w:rsidR="005752DE" w:rsidRPr="009B06A7" w:rsidRDefault="005752DE" w:rsidP="00AD305D">
            <w:pPr>
              <w:pStyle w:val="TAC"/>
              <w:keepNext w:val="0"/>
              <w:keepLines w:val="0"/>
              <w:widowControl w:val="0"/>
              <w:rPr>
                <w:lang w:eastAsia="ja-JP"/>
              </w:rPr>
            </w:pPr>
          </w:p>
        </w:tc>
      </w:tr>
      <w:tr w:rsidR="008E6632" w:rsidRPr="009B06A7" w14:paraId="27B8D5BE" w14:textId="77777777" w:rsidTr="00186755">
        <w:trPr>
          <w:jc w:val="center"/>
        </w:trPr>
        <w:tc>
          <w:tcPr>
            <w:tcW w:w="2160" w:type="dxa"/>
          </w:tcPr>
          <w:p w14:paraId="1AA1990F" w14:textId="77777777" w:rsidR="005752DE" w:rsidRPr="009B06A7" w:rsidRDefault="005752DE" w:rsidP="00AD305D">
            <w:pPr>
              <w:pStyle w:val="TAL"/>
              <w:keepNext w:val="0"/>
              <w:keepLines w:val="0"/>
              <w:widowControl w:val="0"/>
              <w:ind w:left="142"/>
              <w:rPr>
                <w:lang w:eastAsia="ja-JP"/>
              </w:rPr>
            </w:pPr>
            <w:r w:rsidRPr="009B06A7">
              <w:rPr>
                <w:rFonts w:cs="Arial"/>
                <w:lang w:eastAsia="ja-JP"/>
              </w:rPr>
              <w:t>&gt;Last Visited Cell Information</w:t>
            </w:r>
          </w:p>
        </w:tc>
        <w:tc>
          <w:tcPr>
            <w:tcW w:w="1080" w:type="dxa"/>
          </w:tcPr>
          <w:p w14:paraId="447983B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4BF6804" w14:textId="77777777" w:rsidR="005752DE" w:rsidRPr="009B06A7" w:rsidRDefault="005752DE" w:rsidP="00AD305D">
            <w:pPr>
              <w:pStyle w:val="TAL"/>
              <w:keepNext w:val="0"/>
              <w:keepLines w:val="0"/>
              <w:widowControl w:val="0"/>
              <w:rPr>
                <w:lang w:eastAsia="ja-JP"/>
              </w:rPr>
            </w:pPr>
          </w:p>
        </w:tc>
        <w:tc>
          <w:tcPr>
            <w:tcW w:w="1512" w:type="dxa"/>
          </w:tcPr>
          <w:p w14:paraId="3E061514" w14:textId="77777777" w:rsidR="005752DE" w:rsidRPr="009B06A7" w:rsidRDefault="005752DE" w:rsidP="00AD305D">
            <w:pPr>
              <w:pStyle w:val="TAL"/>
              <w:keepNext w:val="0"/>
              <w:keepLines w:val="0"/>
              <w:widowControl w:val="0"/>
              <w:rPr>
                <w:lang w:eastAsia="ja-JP"/>
              </w:rPr>
            </w:pPr>
            <w:r w:rsidRPr="009B06A7">
              <w:rPr>
                <w:lang w:eastAsia="ja-JP"/>
              </w:rPr>
              <w:t>9.2.39</w:t>
            </w:r>
          </w:p>
        </w:tc>
        <w:tc>
          <w:tcPr>
            <w:tcW w:w="1728" w:type="dxa"/>
          </w:tcPr>
          <w:p w14:paraId="0A637FE1" w14:textId="77777777" w:rsidR="005752DE" w:rsidRPr="009B06A7" w:rsidRDefault="005752DE" w:rsidP="00AD305D">
            <w:pPr>
              <w:pStyle w:val="TAL"/>
              <w:keepNext w:val="0"/>
              <w:keepLines w:val="0"/>
              <w:widowControl w:val="0"/>
              <w:rPr>
                <w:lang w:eastAsia="ja-JP"/>
              </w:rPr>
            </w:pPr>
          </w:p>
        </w:tc>
        <w:tc>
          <w:tcPr>
            <w:tcW w:w="1080" w:type="dxa"/>
          </w:tcPr>
          <w:p w14:paraId="262D858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3B6834A8" w14:textId="77777777" w:rsidR="005752DE" w:rsidRPr="009B06A7" w:rsidRDefault="005752DE" w:rsidP="00AD305D">
            <w:pPr>
              <w:pStyle w:val="TAC"/>
              <w:keepNext w:val="0"/>
              <w:keepLines w:val="0"/>
              <w:widowControl w:val="0"/>
              <w:rPr>
                <w:lang w:eastAsia="ja-JP"/>
              </w:rPr>
            </w:pPr>
          </w:p>
        </w:tc>
      </w:tr>
    </w:tbl>
    <w:p w14:paraId="78ECA326" w14:textId="77777777" w:rsidR="005752DE" w:rsidRPr="009B06A7" w:rsidRDefault="005752DE" w:rsidP="00AD305D">
      <w:pPr>
        <w:widowControl w:val="0"/>
        <w:rPr>
          <w:bCs/>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1"/>
        <w:gridCol w:w="5760"/>
      </w:tblGrid>
      <w:tr w:rsidR="008E6632" w:rsidRPr="009B06A7" w14:paraId="5B016992" w14:textId="77777777" w:rsidTr="005D2033">
        <w:trPr>
          <w:jc w:val="center"/>
        </w:trPr>
        <w:tc>
          <w:tcPr>
            <w:tcW w:w="3811" w:type="dxa"/>
          </w:tcPr>
          <w:p w14:paraId="293BF3CC"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760" w:type="dxa"/>
          </w:tcPr>
          <w:p w14:paraId="7C04B0D9"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06FF718A" w14:textId="77777777" w:rsidTr="005D2033">
        <w:trPr>
          <w:jc w:val="center"/>
        </w:trPr>
        <w:tc>
          <w:tcPr>
            <w:tcW w:w="3811" w:type="dxa"/>
          </w:tcPr>
          <w:p w14:paraId="603BDFE0" w14:textId="77777777" w:rsidR="005752DE" w:rsidRPr="009B06A7" w:rsidRDefault="005752DE" w:rsidP="00AD305D">
            <w:pPr>
              <w:pStyle w:val="TAL"/>
              <w:keepNext w:val="0"/>
              <w:keepLines w:val="0"/>
              <w:widowControl w:val="0"/>
              <w:rPr>
                <w:lang w:eastAsia="ja-JP"/>
              </w:rPr>
            </w:pPr>
            <w:r w:rsidRPr="009B06A7">
              <w:rPr>
                <w:szCs w:val="16"/>
                <w:lang w:eastAsia="ja-JP"/>
              </w:rPr>
              <w:t>maxnoofCells</w:t>
            </w:r>
          </w:p>
        </w:tc>
        <w:tc>
          <w:tcPr>
            <w:tcW w:w="5760" w:type="dxa"/>
          </w:tcPr>
          <w:p w14:paraId="74088C68" w14:textId="77777777" w:rsidR="005752DE" w:rsidRPr="009B06A7" w:rsidRDefault="005752DE" w:rsidP="00AD305D">
            <w:pPr>
              <w:pStyle w:val="TAL"/>
              <w:keepNext w:val="0"/>
              <w:keepLines w:val="0"/>
              <w:widowControl w:val="0"/>
              <w:rPr>
                <w:lang w:eastAsia="ja-JP"/>
              </w:rPr>
            </w:pPr>
            <w:r w:rsidRPr="009B06A7">
              <w:rPr>
                <w:lang w:eastAsia="ja-JP"/>
              </w:rPr>
              <w:t>Maximum number of last visited cell information records that can be reported in the IE. Value is 16.</w:t>
            </w:r>
          </w:p>
        </w:tc>
      </w:tr>
    </w:tbl>
    <w:p w14:paraId="10B36313" w14:textId="77777777" w:rsidR="005752DE" w:rsidRPr="009B06A7" w:rsidRDefault="005752DE" w:rsidP="00AD305D">
      <w:pPr>
        <w:widowControl w:val="0"/>
      </w:pPr>
    </w:p>
    <w:p w14:paraId="4CEC7C42" w14:textId="77777777" w:rsidR="005752DE" w:rsidRPr="009B06A7" w:rsidRDefault="005752DE" w:rsidP="00AD305D">
      <w:pPr>
        <w:pStyle w:val="Heading3"/>
        <w:keepNext w:val="0"/>
        <w:keepLines w:val="0"/>
        <w:widowControl w:val="0"/>
        <w:rPr>
          <w:rFonts w:eastAsia="Batang"/>
        </w:rPr>
      </w:pPr>
      <w:bookmarkStart w:id="4014" w:name="_Toc20954502"/>
      <w:bookmarkStart w:id="4015" w:name="_Toc29905927"/>
      <w:bookmarkStart w:id="4016" w:name="_Toc29906437"/>
      <w:bookmarkStart w:id="4017" w:name="_Toc36549988"/>
      <w:bookmarkStart w:id="4018" w:name="_Toc45103452"/>
      <w:bookmarkStart w:id="4019" w:name="_Toc45227299"/>
      <w:bookmarkStart w:id="4020" w:name="_Toc45890500"/>
      <w:bookmarkStart w:id="4021" w:name="_Toc45891012"/>
      <w:bookmarkStart w:id="4022" w:name="_Toc88649551"/>
      <w:bookmarkStart w:id="4023" w:name="_Toc145323941"/>
      <w:r w:rsidRPr="009B06A7">
        <w:rPr>
          <w:rFonts w:eastAsia="Batang"/>
        </w:rPr>
        <w:t>9.2.39</w:t>
      </w:r>
      <w:r w:rsidRPr="009B06A7">
        <w:rPr>
          <w:rFonts w:eastAsia="Batang"/>
        </w:rPr>
        <w:tab/>
        <w:t>Last Visited Cell Information</w:t>
      </w:r>
      <w:bookmarkEnd w:id="4014"/>
      <w:bookmarkEnd w:id="4015"/>
      <w:bookmarkEnd w:id="4016"/>
      <w:bookmarkEnd w:id="4017"/>
      <w:bookmarkEnd w:id="4018"/>
      <w:bookmarkEnd w:id="4019"/>
      <w:bookmarkEnd w:id="4020"/>
      <w:bookmarkEnd w:id="4021"/>
      <w:bookmarkEnd w:id="4022"/>
      <w:bookmarkEnd w:id="4023"/>
    </w:p>
    <w:p w14:paraId="2767DE33" w14:textId="77777777" w:rsidR="005752DE" w:rsidRPr="009B06A7" w:rsidRDefault="005752DE" w:rsidP="00AD305D">
      <w:pPr>
        <w:widowControl w:val="0"/>
      </w:pPr>
      <w:r w:rsidRPr="009B06A7">
        <w:t>The Last Visited Cell Information may contain cell specific information.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3F631E1" w14:textId="77777777" w:rsidTr="00186755">
        <w:trPr>
          <w:jc w:val="center"/>
        </w:trPr>
        <w:tc>
          <w:tcPr>
            <w:tcW w:w="2160" w:type="dxa"/>
          </w:tcPr>
          <w:p w14:paraId="56C4056B"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910D13C"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537ABD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3C7FDB1"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3A5C5E0C"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0490B7AC"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3EE2F5A3"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6C2E3112" w14:textId="77777777" w:rsidTr="00186755">
        <w:trPr>
          <w:jc w:val="center"/>
        </w:trPr>
        <w:tc>
          <w:tcPr>
            <w:tcW w:w="2160" w:type="dxa"/>
          </w:tcPr>
          <w:p w14:paraId="36E4390A" w14:textId="77777777" w:rsidR="005752DE" w:rsidRPr="009B06A7" w:rsidRDefault="005752DE" w:rsidP="00AD305D">
            <w:pPr>
              <w:pStyle w:val="TAL"/>
              <w:keepNext w:val="0"/>
              <w:keepLines w:val="0"/>
              <w:widowControl w:val="0"/>
              <w:rPr>
                <w:lang w:eastAsia="ja-JP"/>
              </w:rPr>
            </w:pPr>
            <w:r w:rsidRPr="009B06A7">
              <w:rPr>
                <w:lang w:eastAsia="ja-JP"/>
              </w:rPr>
              <w:t xml:space="preserve">CHOICE </w:t>
            </w:r>
            <w:r w:rsidRPr="009B06A7">
              <w:rPr>
                <w:i/>
                <w:lang w:eastAsia="ja-JP"/>
              </w:rPr>
              <w:t>Last Visited Cell Information</w:t>
            </w:r>
          </w:p>
        </w:tc>
        <w:tc>
          <w:tcPr>
            <w:tcW w:w="1080" w:type="dxa"/>
          </w:tcPr>
          <w:p w14:paraId="6C6D063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D94D7DB" w14:textId="77777777" w:rsidR="005752DE" w:rsidRPr="009B06A7" w:rsidRDefault="005752DE" w:rsidP="00AD305D">
            <w:pPr>
              <w:pStyle w:val="TAL"/>
              <w:keepNext w:val="0"/>
              <w:keepLines w:val="0"/>
              <w:widowControl w:val="0"/>
              <w:rPr>
                <w:lang w:eastAsia="ja-JP"/>
              </w:rPr>
            </w:pPr>
          </w:p>
        </w:tc>
        <w:tc>
          <w:tcPr>
            <w:tcW w:w="1512" w:type="dxa"/>
          </w:tcPr>
          <w:p w14:paraId="4229BEE8" w14:textId="77777777" w:rsidR="005752DE" w:rsidRPr="009B06A7" w:rsidRDefault="005752DE" w:rsidP="00AD305D">
            <w:pPr>
              <w:pStyle w:val="TAL"/>
              <w:keepNext w:val="0"/>
              <w:keepLines w:val="0"/>
              <w:widowControl w:val="0"/>
              <w:rPr>
                <w:lang w:eastAsia="ja-JP"/>
              </w:rPr>
            </w:pPr>
          </w:p>
        </w:tc>
        <w:tc>
          <w:tcPr>
            <w:tcW w:w="1728" w:type="dxa"/>
          </w:tcPr>
          <w:p w14:paraId="568D95A8" w14:textId="77777777" w:rsidR="005752DE" w:rsidRPr="009B06A7" w:rsidRDefault="005752DE" w:rsidP="00AD305D">
            <w:pPr>
              <w:pStyle w:val="TAL"/>
              <w:keepNext w:val="0"/>
              <w:keepLines w:val="0"/>
              <w:widowControl w:val="0"/>
              <w:rPr>
                <w:lang w:eastAsia="ja-JP"/>
              </w:rPr>
            </w:pPr>
          </w:p>
        </w:tc>
        <w:tc>
          <w:tcPr>
            <w:tcW w:w="1080" w:type="dxa"/>
          </w:tcPr>
          <w:p w14:paraId="10B343E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8407751" w14:textId="77777777" w:rsidR="005752DE" w:rsidRPr="009B06A7" w:rsidRDefault="005752DE" w:rsidP="00AD305D">
            <w:pPr>
              <w:pStyle w:val="TAC"/>
              <w:keepNext w:val="0"/>
              <w:keepLines w:val="0"/>
              <w:widowControl w:val="0"/>
              <w:rPr>
                <w:lang w:eastAsia="ja-JP"/>
              </w:rPr>
            </w:pPr>
          </w:p>
        </w:tc>
      </w:tr>
      <w:tr w:rsidR="008E6632" w:rsidRPr="009B06A7" w14:paraId="158CDAE9" w14:textId="77777777" w:rsidTr="00186755">
        <w:trPr>
          <w:jc w:val="center"/>
        </w:trPr>
        <w:tc>
          <w:tcPr>
            <w:tcW w:w="2160" w:type="dxa"/>
          </w:tcPr>
          <w:p w14:paraId="431D66CA" w14:textId="77777777" w:rsidR="005752DE" w:rsidRPr="009B06A7" w:rsidRDefault="005752DE" w:rsidP="00AD305D">
            <w:pPr>
              <w:pStyle w:val="TAL"/>
              <w:keepNext w:val="0"/>
              <w:keepLines w:val="0"/>
              <w:widowControl w:val="0"/>
              <w:ind w:left="142"/>
              <w:rPr>
                <w:lang w:eastAsia="ja-JP"/>
              </w:rPr>
            </w:pPr>
            <w:r w:rsidRPr="009B06A7">
              <w:rPr>
                <w:lang w:eastAsia="ja-JP"/>
              </w:rPr>
              <w:t>&gt;</w:t>
            </w:r>
            <w:r w:rsidRPr="009B06A7">
              <w:rPr>
                <w:i/>
                <w:lang w:eastAsia="ja-JP"/>
              </w:rPr>
              <w:t>E-UTRAN Cell</w:t>
            </w:r>
          </w:p>
        </w:tc>
        <w:tc>
          <w:tcPr>
            <w:tcW w:w="1080" w:type="dxa"/>
          </w:tcPr>
          <w:p w14:paraId="59FD38E9" w14:textId="77777777" w:rsidR="005752DE" w:rsidRPr="009B06A7" w:rsidRDefault="005752DE" w:rsidP="00AD305D">
            <w:pPr>
              <w:pStyle w:val="TAL"/>
              <w:keepNext w:val="0"/>
              <w:keepLines w:val="0"/>
              <w:widowControl w:val="0"/>
              <w:rPr>
                <w:lang w:eastAsia="ja-JP"/>
              </w:rPr>
            </w:pPr>
          </w:p>
        </w:tc>
        <w:tc>
          <w:tcPr>
            <w:tcW w:w="1080" w:type="dxa"/>
          </w:tcPr>
          <w:p w14:paraId="627D2134" w14:textId="77777777" w:rsidR="005752DE" w:rsidRPr="009B06A7" w:rsidRDefault="005752DE" w:rsidP="00AD305D">
            <w:pPr>
              <w:pStyle w:val="TAL"/>
              <w:keepNext w:val="0"/>
              <w:keepLines w:val="0"/>
              <w:widowControl w:val="0"/>
              <w:rPr>
                <w:lang w:eastAsia="ja-JP"/>
              </w:rPr>
            </w:pPr>
          </w:p>
        </w:tc>
        <w:tc>
          <w:tcPr>
            <w:tcW w:w="1512" w:type="dxa"/>
          </w:tcPr>
          <w:p w14:paraId="756FAA91" w14:textId="77777777" w:rsidR="005752DE" w:rsidRPr="009B06A7" w:rsidRDefault="005752DE" w:rsidP="00AD305D">
            <w:pPr>
              <w:pStyle w:val="TAL"/>
              <w:keepNext w:val="0"/>
              <w:keepLines w:val="0"/>
              <w:widowControl w:val="0"/>
              <w:rPr>
                <w:lang w:eastAsia="ja-JP"/>
              </w:rPr>
            </w:pPr>
          </w:p>
        </w:tc>
        <w:tc>
          <w:tcPr>
            <w:tcW w:w="1728" w:type="dxa"/>
          </w:tcPr>
          <w:p w14:paraId="57EF8558" w14:textId="77777777" w:rsidR="005752DE" w:rsidRPr="009B06A7" w:rsidRDefault="005752DE" w:rsidP="00AD305D">
            <w:pPr>
              <w:pStyle w:val="TAL"/>
              <w:keepNext w:val="0"/>
              <w:keepLines w:val="0"/>
              <w:widowControl w:val="0"/>
              <w:rPr>
                <w:lang w:eastAsia="ja-JP"/>
              </w:rPr>
            </w:pPr>
          </w:p>
        </w:tc>
        <w:tc>
          <w:tcPr>
            <w:tcW w:w="1080" w:type="dxa"/>
          </w:tcPr>
          <w:p w14:paraId="1ADB66C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6E03742D" w14:textId="77777777" w:rsidR="005752DE" w:rsidRPr="009B06A7" w:rsidRDefault="005752DE" w:rsidP="00AD305D">
            <w:pPr>
              <w:pStyle w:val="TAC"/>
              <w:keepNext w:val="0"/>
              <w:keepLines w:val="0"/>
              <w:widowControl w:val="0"/>
              <w:rPr>
                <w:lang w:eastAsia="ja-JP"/>
              </w:rPr>
            </w:pPr>
          </w:p>
        </w:tc>
      </w:tr>
      <w:tr w:rsidR="008E6632" w:rsidRPr="009B06A7" w14:paraId="46DD54A5" w14:textId="77777777" w:rsidTr="00186755">
        <w:trPr>
          <w:jc w:val="center"/>
        </w:trPr>
        <w:tc>
          <w:tcPr>
            <w:tcW w:w="2160" w:type="dxa"/>
          </w:tcPr>
          <w:p w14:paraId="57B6DA29" w14:textId="77777777" w:rsidR="005752DE" w:rsidRPr="009B06A7" w:rsidRDefault="005752DE" w:rsidP="00AD305D">
            <w:pPr>
              <w:pStyle w:val="TAL"/>
              <w:keepNext w:val="0"/>
              <w:keepLines w:val="0"/>
              <w:widowControl w:val="0"/>
              <w:ind w:left="284"/>
              <w:rPr>
                <w:lang w:eastAsia="ja-JP"/>
              </w:rPr>
            </w:pPr>
            <w:r w:rsidRPr="009B06A7">
              <w:rPr>
                <w:lang w:eastAsia="ja-JP"/>
              </w:rPr>
              <w:t>&gt;&gt;Last Visited E-UTRAN Cell Information</w:t>
            </w:r>
          </w:p>
        </w:tc>
        <w:tc>
          <w:tcPr>
            <w:tcW w:w="1080" w:type="dxa"/>
          </w:tcPr>
          <w:p w14:paraId="1CDC359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7014590" w14:textId="77777777" w:rsidR="005752DE" w:rsidRPr="009B06A7" w:rsidRDefault="005752DE" w:rsidP="00AD305D">
            <w:pPr>
              <w:pStyle w:val="TAL"/>
              <w:keepNext w:val="0"/>
              <w:keepLines w:val="0"/>
              <w:widowControl w:val="0"/>
              <w:rPr>
                <w:lang w:eastAsia="ja-JP"/>
              </w:rPr>
            </w:pPr>
          </w:p>
        </w:tc>
        <w:tc>
          <w:tcPr>
            <w:tcW w:w="1512" w:type="dxa"/>
          </w:tcPr>
          <w:p w14:paraId="16D67F61" w14:textId="77777777" w:rsidR="005752DE" w:rsidRPr="009B06A7" w:rsidRDefault="005752DE" w:rsidP="00AD305D">
            <w:pPr>
              <w:pStyle w:val="TAL"/>
              <w:keepNext w:val="0"/>
              <w:keepLines w:val="0"/>
              <w:widowControl w:val="0"/>
              <w:rPr>
                <w:lang w:eastAsia="ja-JP"/>
              </w:rPr>
            </w:pPr>
            <w:r w:rsidRPr="009B06A7">
              <w:rPr>
                <w:lang w:eastAsia="ja-JP"/>
              </w:rPr>
              <w:t>9.2.40</w:t>
            </w:r>
          </w:p>
        </w:tc>
        <w:tc>
          <w:tcPr>
            <w:tcW w:w="1728" w:type="dxa"/>
          </w:tcPr>
          <w:p w14:paraId="3DE16C74" w14:textId="77777777" w:rsidR="005752DE" w:rsidRPr="009B06A7" w:rsidRDefault="005752DE" w:rsidP="00AD305D">
            <w:pPr>
              <w:pStyle w:val="TAL"/>
              <w:keepNext w:val="0"/>
              <w:keepLines w:val="0"/>
              <w:widowControl w:val="0"/>
              <w:rPr>
                <w:lang w:eastAsia="ja-JP"/>
              </w:rPr>
            </w:pPr>
          </w:p>
        </w:tc>
        <w:tc>
          <w:tcPr>
            <w:tcW w:w="1080" w:type="dxa"/>
          </w:tcPr>
          <w:p w14:paraId="0C0A6B2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6BE1FF9" w14:textId="77777777" w:rsidR="005752DE" w:rsidRPr="009B06A7" w:rsidRDefault="005752DE" w:rsidP="00AD305D">
            <w:pPr>
              <w:pStyle w:val="TAC"/>
              <w:keepNext w:val="0"/>
              <w:keepLines w:val="0"/>
              <w:widowControl w:val="0"/>
              <w:rPr>
                <w:lang w:eastAsia="ja-JP"/>
              </w:rPr>
            </w:pPr>
          </w:p>
        </w:tc>
      </w:tr>
      <w:tr w:rsidR="008E6632" w:rsidRPr="009B06A7" w14:paraId="25D3B7A1" w14:textId="77777777" w:rsidTr="00186755">
        <w:trPr>
          <w:jc w:val="center"/>
        </w:trPr>
        <w:tc>
          <w:tcPr>
            <w:tcW w:w="2160" w:type="dxa"/>
          </w:tcPr>
          <w:p w14:paraId="340518D5" w14:textId="77777777" w:rsidR="005752DE" w:rsidRPr="009B06A7" w:rsidRDefault="005752DE" w:rsidP="00AD305D">
            <w:pPr>
              <w:pStyle w:val="TAL"/>
              <w:keepNext w:val="0"/>
              <w:keepLines w:val="0"/>
              <w:widowControl w:val="0"/>
              <w:ind w:left="142"/>
              <w:rPr>
                <w:lang w:eastAsia="ja-JP"/>
              </w:rPr>
            </w:pPr>
            <w:r w:rsidRPr="009B06A7">
              <w:rPr>
                <w:lang w:eastAsia="ja-JP"/>
              </w:rPr>
              <w:t>&gt;</w:t>
            </w:r>
            <w:r w:rsidRPr="009B06A7">
              <w:rPr>
                <w:i/>
                <w:lang w:eastAsia="ja-JP"/>
              </w:rPr>
              <w:t>UTRAN Cell</w:t>
            </w:r>
          </w:p>
        </w:tc>
        <w:tc>
          <w:tcPr>
            <w:tcW w:w="1080" w:type="dxa"/>
          </w:tcPr>
          <w:p w14:paraId="42966385" w14:textId="77777777" w:rsidR="005752DE" w:rsidRPr="009B06A7" w:rsidRDefault="005752DE" w:rsidP="00AD305D">
            <w:pPr>
              <w:pStyle w:val="TAL"/>
              <w:keepNext w:val="0"/>
              <w:keepLines w:val="0"/>
              <w:widowControl w:val="0"/>
              <w:rPr>
                <w:lang w:eastAsia="ja-JP"/>
              </w:rPr>
            </w:pPr>
          </w:p>
        </w:tc>
        <w:tc>
          <w:tcPr>
            <w:tcW w:w="1080" w:type="dxa"/>
          </w:tcPr>
          <w:p w14:paraId="1E74AB60" w14:textId="77777777" w:rsidR="005752DE" w:rsidRPr="009B06A7" w:rsidRDefault="005752DE" w:rsidP="00AD305D">
            <w:pPr>
              <w:pStyle w:val="TAL"/>
              <w:keepNext w:val="0"/>
              <w:keepLines w:val="0"/>
              <w:widowControl w:val="0"/>
              <w:rPr>
                <w:lang w:eastAsia="ja-JP"/>
              </w:rPr>
            </w:pPr>
          </w:p>
        </w:tc>
        <w:tc>
          <w:tcPr>
            <w:tcW w:w="1512" w:type="dxa"/>
          </w:tcPr>
          <w:p w14:paraId="7CDF5557" w14:textId="77777777" w:rsidR="005752DE" w:rsidRPr="009B06A7" w:rsidRDefault="005752DE" w:rsidP="00AD305D">
            <w:pPr>
              <w:pStyle w:val="TAL"/>
              <w:keepNext w:val="0"/>
              <w:keepLines w:val="0"/>
              <w:widowControl w:val="0"/>
              <w:rPr>
                <w:lang w:eastAsia="ja-JP"/>
              </w:rPr>
            </w:pPr>
          </w:p>
        </w:tc>
        <w:tc>
          <w:tcPr>
            <w:tcW w:w="1728" w:type="dxa"/>
          </w:tcPr>
          <w:p w14:paraId="1ED9F826" w14:textId="77777777" w:rsidR="005752DE" w:rsidRPr="009B06A7" w:rsidRDefault="005752DE" w:rsidP="00AD305D">
            <w:pPr>
              <w:pStyle w:val="TAL"/>
              <w:keepNext w:val="0"/>
              <w:keepLines w:val="0"/>
              <w:widowControl w:val="0"/>
              <w:rPr>
                <w:bCs/>
                <w:szCs w:val="18"/>
                <w:lang w:eastAsia="ja-JP"/>
              </w:rPr>
            </w:pPr>
          </w:p>
        </w:tc>
        <w:tc>
          <w:tcPr>
            <w:tcW w:w="1080" w:type="dxa"/>
          </w:tcPr>
          <w:p w14:paraId="2B1181E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9B23CCF" w14:textId="77777777" w:rsidR="005752DE" w:rsidRPr="009B06A7" w:rsidRDefault="005752DE" w:rsidP="00AD305D">
            <w:pPr>
              <w:pStyle w:val="TAC"/>
              <w:keepNext w:val="0"/>
              <w:keepLines w:val="0"/>
              <w:widowControl w:val="0"/>
              <w:rPr>
                <w:lang w:eastAsia="ja-JP"/>
              </w:rPr>
            </w:pPr>
          </w:p>
        </w:tc>
      </w:tr>
      <w:tr w:rsidR="008E6632" w:rsidRPr="009B06A7" w14:paraId="79EA93BF" w14:textId="77777777" w:rsidTr="00186755">
        <w:trPr>
          <w:jc w:val="center"/>
        </w:trPr>
        <w:tc>
          <w:tcPr>
            <w:tcW w:w="2160" w:type="dxa"/>
          </w:tcPr>
          <w:p w14:paraId="46385A94" w14:textId="77777777" w:rsidR="005752DE" w:rsidRPr="009B06A7" w:rsidRDefault="005752DE" w:rsidP="00AD305D">
            <w:pPr>
              <w:pStyle w:val="TAL"/>
              <w:keepNext w:val="0"/>
              <w:keepLines w:val="0"/>
              <w:widowControl w:val="0"/>
              <w:ind w:left="284"/>
              <w:rPr>
                <w:lang w:eastAsia="ja-JP"/>
              </w:rPr>
            </w:pPr>
            <w:r w:rsidRPr="009B06A7">
              <w:rPr>
                <w:lang w:eastAsia="ja-JP"/>
              </w:rPr>
              <w:t>&gt;&gt;Last Visited UTRAN Cell Information</w:t>
            </w:r>
          </w:p>
        </w:tc>
        <w:tc>
          <w:tcPr>
            <w:tcW w:w="1080" w:type="dxa"/>
          </w:tcPr>
          <w:p w14:paraId="7AF7B75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C4204DD" w14:textId="77777777" w:rsidR="005752DE" w:rsidRPr="009B06A7" w:rsidRDefault="005752DE" w:rsidP="00AD305D">
            <w:pPr>
              <w:pStyle w:val="TAL"/>
              <w:keepNext w:val="0"/>
              <w:keepLines w:val="0"/>
              <w:widowControl w:val="0"/>
              <w:rPr>
                <w:lang w:eastAsia="ja-JP"/>
              </w:rPr>
            </w:pPr>
          </w:p>
        </w:tc>
        <w:tc>
          <w:tcPr>
            <w:tcW w:w="1512" w:type="dxa"/>
          </w:tcPr>
          <w:p w14:paraId="5BC14DDA" w14:textId="77777777" w:rsidR="005752DE" w:rsidRPr="009B06A7" w:rsidRDefault="005752DE" w:rsidP="00AD305D">
            <w:pPr>
              <w:pStyle w:val="TAL"/>
              <w:keepNext w:val="0"/>
              <w:keepLines w:val="0"/>
              <w:widowControl w:val="0"/>
              <w:rPr>
                <w:lang w:eastAsia="ja-JP"/>
              </w:rPr>
            </w:pPr>
            <w:r w:rsidRPr="009B06A7">
              <w:rPr>
                <w:lang w:eastAsia="ja-JP"/>
              </w:rPr>
              <w:t>OCTET STRING</w:t>
            </w:r>
          </w:p>
        </w:tc>
        <w:tc>
          <w:tcPr>
            <w:tcW w:w="1728" w:type="dxa"/>
          </w:tcPr>
          <w:p w14:paraId="21D48D8C" w14:textId="77777777" w:rsidR="005752DE" w:rsidRPr="009B06A7" w:rsidRDefault="005752DE" w:rsidP="00AD305D">
            <w:pPr>
              <w:pStyle w:val="TAL"/>
              <w:keepNext w:val="0"/>
              <w:keepLines w:val="0"/>
              <w:widowControl w:val="0"/>
              <w:rPr>
                <w:bCs/>
                <w:szCs w:val="18"/>
                <w:lang w:eastAsia="ja-JP"/>
              </w:rPr>
            </w:pPr>
            <w:r w:rsidRPr="009B06A7">
              <w:rPr>
                <w:bCs/>
                <w:szCs w:val="18"/>
                <w:lang w:eastAsia="ja-JP"/>
              </w:rPr>
              <w:t>Defined in TS 25.413 [24]</w:t>
            </w:r>
          </w:p>
        </w:tc>
        <w:tc>
          <w:tcPr>
            <w:tcW w:w="1080" w:type="dxa"/>
          </w:tcPr>
          <w:p w14:paraId="7246F62B" w14:textId="77777777" w:rsidR="005752DE" w:rsidRPr="009B06A7" w:rsidRDefault="005752DE" w:rsidP="00AD305D">
            <w:pPr>
              <w:pStyle w:val="TAC"/>
              <w:keepNext w:val="0"/>
              <w:keepLines w:val="0"/>
              <w:widowControl w:val="0"/>
              <w:rPr>
                <w:lang w:eastAsia="ja-JP"/>
              </w:rPr>
            </w:pPr>
          </w:p>
        </w:tc>
        <w:tc>
          <w:tcPr>
            <w:tcW w:w="1080" w:type="dxa"/>
          </w:tcPr>
          <w:p w14:paraId="275EC64F" w14:textId="77777777" w:rsidR="005752DE" w:rsidRPr="009B06A7" w:rsidRDefault="005752DE" w:rsidP="00AD305D">
            <w:pPr>
              <w:pStyle w:val="TAC"/>
              <w:keepNext w:val="0"/>
              <w:keepLines w:val="0"/>
              <w:widowControl w:val="0"/>
              <w:rPr>
                <w:lang w:eastAsia="ja-JP"/>
              </w:rPr>
            </w:pPr>
          </w:p>
        </w:tc>
      </w:tr>
      <w:tr w:rsidR="008E6632" w:rsidRPr="009B06A7" w14:paraId="263F26A3" w14:textId="77777777" w:rsidTr="00186755">
        <w:trPr>
          <w:jc w:val="center"/>
        </w:trPr>
        <w:tc>
          <w:tcPr>
            <w:tcW w:w="2160" w:type="dxa"/>
          </w:tcPr>
          <w:p w14:paraId="3732F86E" w14:textId="77777777" w:rsidR="005752DE" w:rsidRPr="009B06A7" w:rsidRDefault="005752DE" w:rsidP="00AD305D">
            <w:pPr>
              <w:pStyle w:val="TAL"/>
              <w:keepNext w:val="0"/>
              <w:keepLines w:val="0"/>
              <w:widowControl w:val="0"/>
              <w:ind w:left="142"/>
              <w:rPr>
                <w:lang w:eastAsia="ja-JP"/>
              </w:rPr>
            </w:pPr>
            <w:r w:rsidRPr="009B06A7">
              <w:rPr>
                <w:lang w:eastAsia="ja-JP"/>
              </w:rPr>
              <w:t>&gt;</w:t>
            </w:r>
            <w:r w:rsidRPr="009B06A7">
              <w:rPr>
                <w:i/>
                <w:lang w:eastAsia="ja-JP"/>
              </w:rPr>
              <w:t>GERAN Cell</w:t>
            </w:r>
          </w:p>
        </w:tc>
        <w:tc>
          <w:tcPr>
            <w:tcW w:w="1080" w:type="dxa"/>
          </w:tcPr>
          <w:p w14:paraId="3971591F" w14:textId="77777777" w:rsidR="005752DE" w:rsidRPr="009B06A7" w:rsidRDefault="005752DE" w:rsidP="00AD305D">
            <w:pPr>
              <w:pStyle w:val="TAL"/>
              <w:keepNext w:val="0"/>
              <w:keepLines w:val="0"/>
              <w:widowControl w:val="0"/>
              <w:rPr>
                <w:lang w:eastAsia="ja-JP"/>
              </w:rPr>
            </w:pPr>
          </w:p>
        </w:tc>
        <w:tc>
          <w:tcPr>
            <w:tcW w:w="1080" w:type="dxa"/>
          </w:tcPr>
          <w:p w14:paraId="4C74C6D7" w14:textId="77777777" w:rsidR="005752DE" w:rsidRPr="009B06A7" w:rsidRDefault="005752DE" w:rsidP="00AD305D">
            <w:pPr>
              <w:pStyle w:val="TAL"/>
              <w:keepNext w:val="0"/>
              <w:keepLines w:val="0"/>
              <w:widowControl w:val="0"/>
              <w:rPr>
                <w:lang w:eastAsia="ja-JP"/>
              </w:rPr>
            </w:pPr>
          </w:p>
        </w:tc>
        <w:tc>
          <w:tcPr>
            <w:tcW w:w="1512" w:type="dxa"/>
          </w:tcPr>
          <w:p w14:paraId="36FCF202" w14:textId="77777777" w:rsidR="005752DE" w:rsidRPr="009B06A7" w:rsidRDefault="005752DE" w:rsidP="00AD305D">
            <w:pPr>
              <w:pStyle w:val="TAL"/>
              <w:keepNext w:val="0"/>
              <w:keepLines w:val="0"/>
              <w:widowControl w:val="0"/>
              <w:rPr>
                <w:lang w:eastAsia="ja-JP"/>
              </w:rPr>
            </w:pPr>
          </w:p>
        </w:tc>
        <w:tc>
          <w:tcPr>
            <w:tcW w:w="1728" w:type="dxa"/>
          </w:tcPr>
          <w:p w14:paraId="20DD10A5" w14:textId="77777777" w:rsidR="005752DE" w:rsidRPr="009B06A7" w:rsidRDefault="005752DE" w:rsidP="00AD305D">
            <w:pPr>
              <w:pStyle w:val="TAL"/>
              <w:keepNext w:val="0"/>
              <w:keepLines w:val="0"/>
              <w:widowControl w:val="0"/>
              <w:rPr>
                <w:bCs/>
                <w:szCs w:val="18"/>
                <w:lang w:eastAsia="ja-JP"/>
              </w:rPr>
            </w:pPr>
          </w:p>
        </w:tc>
        <w:tc>
          <w:tcPr>
            <w:tcW w:w="1080" w:type="dxa"/>
          </w:tcPr>
          <w:p w14:paraId="5BD43C3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817059C" w14:textId="77777777" w:rsidR="005752DE" w:rsidRPr="009B06A7" w:rsidRDefault="005752DE" w:rsidP="00AD305D">
            <w:pPr>
              <w:pStyle w:val="TAC"/>
              <w:keepNext w:val="0"/>
              <w:keepLines w:val="0"/>
              <w:widowControl w:val="0"/>
              <w:rPr>
                <w:lang w:eastAsia="ja-JP"/>
              </w:rPr>
            </w:pPr>
          </w:p>
        </w:tc>
      </w:tr>
      <w:tr w:rsidR="005752DE" w:rsidRPr="009B06A7" w14:paraId="500000EB" w14:textId="77777777" w:rsidTr="00186755">
        <w:trPr>
          <w:jc w:val="center"/>
        </w:trPr>
        <w:tc>
          <w:tcPr>
            <w:tcW w:w="2160" w:type="dxa"/>
          </w:tcPr>
          <w:p w14:paraId="5FBA0385" w14:textId="77777777" w:rsidR="005752DE" w:rsidRPr="009B06A7" w:rsidRDefault="005752DE" w:rsidP="00AD305D">
            <w:pPr>
              <w:pStyle w:val="TAL"/>
              <w:keepNext w:val="0"/>
              <w:keepLines w:val="0"/>
              <w:widowControl w:val="0"/>
              <w:ind w:left="284"/>
              <w:rPr>
                <w:lang w:eastAsia="ja-JP"/>
              </w:rPr>
            </w:pPr>
            <w:r w:rsidRPr="009B06A7">
              <w:rPr>
                <w:lang w:eastAsia="ja-JP"/>
              </w:rPr>
              <w:t>&gt;&gt;Last Visited GERAN Cell Information</w:t>
            </w:r>
          </w:p>
        </w:tc>
        <w:tc>
          <w:tcPr>
            <w:tcW w:w="1080" w:type="dxa"/>
          </w:tcPr>
          <w:p w14:paraId="7E25EA0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F8FA074" w14:textId="77777777" w:rsidR="005752DE" w:rsidRPr="009B06A7" w:rsidRDefault="005752DE" w:rsidP="00AD305D">
            <w:pPr>
              <w:pStyle w:val="TAL"/>
              <w:keepNext w:val="0"/>
              <w:keepLines w:val="0"/>
              <w:widowControl w:val="0"/>
              <w:rPr>
                <w:lang w:eastAsia="ja-JP"/>
              </w:rPr>
            </w:pPr>
          </w:p>
        </w:tc>
        <w:tc>
          <w:tcPr>
            <w:tcW w:w="1512" w:type="dxa"/>
          </w:tcPr>
          <w:p w14:paraId="140B4581" w14:textId="77777777" w:rsidR="005752DE" w:rsidRPr="009B06A7" w:rsidRDefault="005752DE" w:rsidP="00AD305D">
            <w:pPr>
              <w:pStyle w:val="TAL"/>
              <w:keepNext w:val="0"/>
              <w:keepLines w:val="0"/>
              <w:widowControl w:val="0"/>
              <w:rPr>
                <w:lang w:eastAsia="ja-JP"/>
              </w:rPr>
            </w:pPr>
            <w:r w:rsidRPr="009B06A7">
              <w:rPr>
                <w:lang w:eastAsia="ja-JP"/>
              </w:rPr>
              <w:t>9.2.41</w:t>
            </w:r>
          </w:p>
        </w:tc>
        <w:tc>
          <w:tcPr>
            <w:tcW w:w="1728" w:type="dxa"/>
          </w:tcPr>
          <w:p w14:paraId="0F7624A8" w14:textId="77777777" w:rsidR="005752DE" w:rsidRPr="009B06A7" w:rsidRDefault="005752DE" w:rsidP="00AD305D">
            <w:pPr>
              <w:pStyle w:val="TAL"/>
              <w:keepNext w:val="0"/>
              <w:keepLines w:val="0"/>
              <w:widowControl w:val="0"/>
              <w:rPr>
                <w:bCs/>
                <w:szCs w:val="18"/>
                <w:lang w:eastAsia="ja-JP"/>
              </w:rPr>
            </w:pPr>
          </w:p>
        </w:tc>
        <w:tc>
          <w:tcPr>
            <w:tcW w:w="1080" w:type="dxa"/>
          </w:tcPr>
          <w:p w14:paraId="4268FCC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0B522AC" w14:textId="77777777" w:rsidR="005752DE" w:rsidRPr="009B06A7" w:rsidRDefault="005752DE" w:rsidP="00AD305D">
            <w:pPr>
              <w:pStyle w:val="TAC"/>
              <w:keepNext w:val="0"/>
              <w:keepLines w:val="0"/>
              <w:widowControl w:val="0"/>
              <w:rPr>
                <w:lang w:eastAsia="ja-JP"/>
              </w:rPr>
            </w:pPr>
          </w:p>
        </w:tc>
      </w:tr>
      <w:tr w:rsidR="003F1FA8" w:rsidRPr="009B06A7" w14:paraId="09940CC4" w14:textId="77777777" w:rsidTr="00186755">
        <w:trPr>
          <w:jc w:val="center"/>
        </w:trPr>
        <w:tc>
          <w:tcPr>
            <w:tcW w:w="2160" w:type="dxa"/>
          </w:tcPr>
          <w:p w14:paraId="2B300872" w14:textId="77777777" w:rsidR="003F1FA8" w:rsidRPr="009B06A7" w:rsidRDefault="003F1FA8" w:rsidP="00AD305D">
            <w:pPr>
              <w:pStyle w:val="TAL"/>
              <w:keepNext w:val="0"/>
              <w:keepLines w:val="0"/>
              <w:widowControl w:val="0"/>
              <w:ind w:left="142"/>
              <w:rPr>
                <w:lang w:eastAsia="ja-JP"/>
              </w:rPr>
            </w:pPr>
            <w:r w:rsidRPr="009B06A7">
              <w:rPr>
                <w:lang w:eastAsia="ja-JP"/>
              </w:rPr>
              <w:t>&gt;</w:t>
            </w:r>
            <w:r w:rsidRPr="009B06A7">
              <w:rPr>
                <w:i/>
                <w:lang w:eastAsia="ja-JP"/>
              </w:rPr>
              <w:t>NG-RAN Cell</w:t>
            </w:r>
          </w:p>
        </w:tc>
        <w:tc>
          <w:tcPr>
            <w:tcW w:w="1080" w:type="dxa"/>
          </w:tcPr>
          <w:p w14:paraId="6CC0C56B" w14:textId="77777777" w:rsidR="003F1FA8" w:rsidRPr="009B06A7" w:rsidRDefault="003F1FA8" w:rsidP="00AD305D">
            <w:pPr>
              <w:pStyle w:val="TAL"/>
              <w:keepNext w:val="0"/>
              <w:keepLines w:val="0"/>
              <w:widowControl w:val="0"/>
              <w:rPr>
                <w:lang w:eastAsia="ja-JP"/>
              </w:rPr>
            </w:pPr>
          </w:p>
        </w:tc>
        <w:tc>
          <w:tcPr>
            <w:tcW w:w="1080" w:type="dxa"/>
          </w:tcPr>
          <w:p w14:paraId="3A628911" w14:textId="77777777" w:rsidR="003F1FA8" w:rsidRPr="009B06A7" w:rsidRDefault="003F1FA8" w:rsidP="00AD305D">
            <w:pPr>
              <w:pStyle w:val="TAL"/>
              <w:keepNext w:val="0"/>
              <w:keepLines w:val="0"/>
              <w:widowControl w:val="0"/>
              <w:rPr>
                <w:lang w:eastAsia="ja-JP"/>
              </w:rPr>
            </w:pPr>
          </w:p>
        </w:tc>
        <w:tc>
          <w:tcPr>
            <w:tcW w:w="1512" w:type="dxa"/>
          </w:tcPr>
          <w:p w14:paraId="713119EE" w14:textId="77777777" w:rsidR="003F1FA8" w:rsidRPr="009B06A7" w:rsidRDefault="003F1FA8" w:rsidP="00AD305D">
            <w:pPr>
              <w:pStyle w:val="TAL"/>
              <w:keepNext w:val="0"/>
              <w:keepLines w:val="0"/>
              <w:widowControl w:val="0"/>
              <w:rPr>
                <w:lang w:eastAsia="ja-JP"/>
              </w:rPr>
            </w:pPr>
          </w:p>
        </w:tc>
        <w:tc>
          <w:tcPr>
            <w:tcW w:w="1728" w:type="dxa"/>
          </w:tcPr>
          <w:p w14:paraId="03BCA79E" w14:textId="77777777" w:rsidR="003F1FA8" w:rsidRPr="009B06A7" w:rsidRDefault="003F1FA8" w:rsidP="00AD305D">
            <w:pPr>
              <w:pStyle w:val="TAL"/>
              <w:keepNext w:val="0"/>
              <w:keepLines w:val="0"/>
              <w:widowControl w:val="0"/>
              <w:rPr>
                <w:bCs/>
                <w:szCs w:val="18"/>
                <w:lang w:eastAsia="ja-JP"/>
              </w:rPr>
            </w:pPr>
          </w:p>
        </w:tc>
        <w:tc>
          <w:tcPr>
            <w:tcW w:w="1080" w:type="dxa"/>
          </w:tcPr>
          <w:p w14:paraId="7776F817" w14:textId="77777777" w:rsidR="003F1FA8" w:rsidRPr="009B06A7" w:rsidRDefault="003F1FA8" w:rsidP="00AD305D">
            <w:pPr>
              <w:pStyle w:val="TAC"/>
              <w:keepNext w:val="0"/>
              <w:keepLines w:val="0"/>
              <w:widowControl w:val="0"/>
              <w:rPr>
                <w:lang w:eastAsia="ja-JP"/>
              </w:rPr>
            </w:pPr>
            <w:r w:rsidRPr="009B06A7">
              <w:rPr>
                <w:lang w:eastAsia="ja-JP"/>
              </w:rPr>
              <w:t>-</w:t>
            </w:r>
          </w:p>
        </w:tc>
        <w:tc>
          <w:tcPr>
            <w:tcW w:w="1080" w:type="dxa"/>
          </w:tcPr>
          <w:p w14:paraId="2A188431" w14:textId="77777777" w:rsidR="003F1FA8" w:rsidRPr="009B06A7" w:rsidRDefault="003F1FA8" w:rsidP="00AD305D">
            <w:pPr>
              <w:pStyle w:val="TAC"/>
              <w:keepNext w:val="0"/>
              <w:keepLines w:val="0"/>
              <w:widowControl w:val="0"/>
              <w:rPr>
                <w:lang w:eastAsia="ja-JP"/>
              </w:rPr>
            </w:pPr>
          </w:p>
        </w:tc>
      </w:tr>
      <w:tr w:rsidR="003F1FA8" w:rsidRPr="009B06A7" w14:paraId="50A1ADDD" w14:textId="77777777" w:rsidTr="00186755">
        <w:trPr>
          <w:jc w:val="center"/>
        </w:trPr>
        <w:tc>
          <w:tcPr>
            <w:tcW w:w="2160" w:type="dxa"/>
          </w:tcPr>
          <w:p w14:paraId="0FBA8130" w14:textId="77777777" w:rsidR="003F1FA8" w:rsidRPr="009B06A7" w:rsidRDefault="003F1FA8" w:rsidP="00AD305D">
            <w:pPr>
              <w:pStyle w:val="TAL"/>
              <w:keepNext w:val="0"/>
              <w:keepLines w:val="0"/>
              <w:widowControl w:val="0"/>
              <w:ind w:left="284"/>
              <w:rPr>
                <w:lang w:eastAsia="ja-JP"/>
              </w:rPr>
            </w:pPr>
            <w:r w:rsidRPr="009B06A7">
              <w:rPr>
                <w:lang w:eastAsia="ja-JP"/>
              </w:rPr>
              <w:t>&gt;&gt;Last Visited NG-RAN Cell Information</w:t>
            </w:r>
          </w:p>
        </w:tc>
        <w:tc>
          <w:tcPr>
            <w:tcW w:w="1080" w:type="dxa"/>
          </w:tcPr>
          <w:p w14:paraId="00FADAF2" w14:textId="77777777" w:rsidR="003F1FA8" w:rsidRPr="009B06A7" w:rsidRDefault="003F1FA8" w:rsidP="00AD305D">
            <w:pPr>
              <w:pStyle w:val="TAL"/>
              <w:keepNext w:val="0"/>
              <w:keepLines w:val="0"/>
              <w:widowControl w:val="0"/>
              <w:rPr>
                <w:lang w:eastAsia="ja-JP"/>
              </w:rPr>
            </w:pPr>
            <w:r w:rsidRPr="009B06A7">
              <w:rPr>
                <w:lang w:eastAsia="ja-JP"/>
              </w:rPr>
              <w:t>M</w:t>
            </w:r>
          </w:p>
        </w:tc>
        <w:tc>
          <w:tcPr>
            <w:tcW w:w="1080" w:type="dxa"/>
          </w:tcPr>
          <w:p w14:paraId="32AE147C" w14:textId="77777777" w:rsidR="003F1FA8" w:rsidRPr="009B06A7" w:rsidRDefault="003F1FA8" w:rsidP="00AD305D">
            <w:pPr>
              <w:pStyle w:val="TAL"/>
              <w:keepNext w:val="0"/>
              <w:keepLines w:val="0"/>
              <w:widowControl w:val="0"/>
              <w:rPr>
                <w:lang w:eastAsia="ja-JP"/>
              </w:rPr>
            </w:pPr>
          </w:p>
        </w:tc>
        <w:tc>
          <w:tcPr>
            <w:tcW w:w="1512" w:type="dxa"/>
          </w:tcPr>
          <w:p w14:paraId="5B54B715" w14:textId="77777777" w:rsidR="003F1FA8" w:rsidRPr="009B06A7" w:rsidRDefault="003F1FA8" w:rsidP="00AD305D">
            <w:pPr>
              <w:pStyle w:val="TAL"/>
              <w:keepNext w:val="0"/>
              <w:keepLines w:val="0"/>
              <w:widowControl w:val="0"/>
              <w:rPr>
                <w:lang w:eastAsia="ja-JP"/>
              </w:rPr>
            </w:pPr>
            <w:r w:rsidRPr="009B06A7">
              <w:rPr>
                <w:lang w:eastAsia="ja-JP"/>
              </w:rPr>
              <w:t>OCTET STRING</w:t>
            </w:r>
          </w:p>
        </w:tc>
        <w:tc>
          <w:tcPr>
            <w:tcW w:w="1728" w:type="dxa"/>
          </w:tcPr>
          <w:p w14:paraId="5C008465" w14:textId="77777777" w:rsidR="003F1FA8" w:rsidRPr="009B06A7" w:rsidRDefault="003F1FA8" w:rsidP="00AD305D">
            <w:pPr>
              <w:pStyle w:val="TAL"/>
              <w:keepNext w:val="0"/>
              <w:keepLines w:val="0"/>
              <w:widowControl w:val="0"/>
              <w:rPr>
                <w:bCs/>
                <w:szCs w:val="18"/>
                <w:lang w:eastAsia="ja-JP"/>
              </w:rPr>
            </w:pPr>
            <w:r w:rsidRPr="009B06A7">
              <w:rPr>
                <w:bCs/>
                <w:szCs w:val="18"/>
                <w:lang w:eastAsia="ja-JP"/>
              </w:rPr>
              <w:t>Defined in TS 38.413 [</w:t>
            </w:r>
            <w:r w:rsidR="005C25AF" w:rsidRPr="009B06A7">
              <w:rPr>
                <w:bCs/>
                <w:szCs w:val="18"/>
                <w:lang w:eastAsia="ja-JP"/>
              </w:rPr>
              <w:t>39</w:t>
            </w:r>
            <w:r w:rsidRPr="009B06A7">
              <w:rPr>
                <w:bCs/>
                <w:szCs w:val="18"/>
                <w:lang w:eastAsia="ja-JP"/>
              </w:rPr>
              <w:t>].</w:t>
            </w:r>
            <w:r w:rsidRPr="009B06A7">
              <w:t xml:space="preserve"> </w:t>
            </w:r>
            <w:r w:rsidRPr="009B06A7">
              <w:rPr>
                <w:bCs/>
                <w:szCs w:val="18"/>
                <w:lang w:eastAsia="ja-JP"/>
              </w:rPr>
              <w:t xml:space="preserve">(see subclause </w:t>
            </w:r>
            <w:r w:rsidR="00C679DA" w:rsidRPr="009B06A7">
              <w:rPr>
                <w:lang w:val="en-US"/>
              </w:rPr>
              <w:t>9.3.1.97</w:t>
            </w:r>
            <w:r w:rsidRPr="009B06A7">
              <w:rPr>
                <w:bCs/>
                <w:szCs w:val="18"/>
                <w:lang w:eastAsia="ja-JP"/>
              </w:rPr>
              <w:t>).</w:t>
            </w:r>
          </w:p>
        </w:tc>
        <w:tc>
          <w:tcPr>
            <w:tcW w:w="1080" w:type="dxa"/>
          </w:tcPr>
          <w:p w14:paraId="1AE3FE18" w14:textId="77777777" w:rsidR="003F1FA8" w:rsidRPr="009B06A7" w:rsidRDefault="003F1FA8" w:rsidP="00AD305D">
            <w:pPr>
              <w:pStyle w:val="TAC"/>
              <w:keepNext w:val="0"/>
              <w:keepLines w:val="0"/>
              <w:widowControl w:val="0"/>
              <w:rPr>
                <w:lang w:eastAsia="ja-JP"/>
              </w:rPr>
            </w:pPr>
          </w:p>
        </w:tc>
        <w:tc>
          <w:tcPr>
            <w:tcW w:w="1080" w:type="dxa"/>
          </w:tcPr>
          <w:p w14:paraId="3797ABAC" w14:textId="77777777" w:rsidR="003F1FA8" w:rsidRPr="009B06A7" w:rsidRDefault="003F1FA8" w:rsidP="00AD305D">
            <w:pPr>
              <w:pStyle w:val="TAC"/>
              <w:keepNext w:val="0"/>
              <w:keepLines w:val="0"/>
              <w:widowControl w:val="0"/>
              <w:rPr>
                <w:lang w:eastAsia="ja-JP"/>
              </w:rPr>
            </w:pPr>
          </w:p>
        </w:tc>
      </w:tr>
    </w:tbl>
    <w:p w14:paraId="6597E2F5" w14:textId="77777777" w:rsidR="005752DE" w:rsidRPr="009B06A7" w:rsidRDefault="005752DE" w:rsidP="00AD305D">
      <w:pPr>
        <w:widowControl w:val="0"/>
      </w:pPr>
    </w:p>
    <w:p w14:paraId="0EEAAB85" w14:textId="77777777" w:rsidR="005752DE" w:rsidRPr="009B06A7" w:rsidRDefault="005752DE" w:rsidP="00AD305D">
      <w:pPr>
        <w:pStyle w:val="Heading3"/>
        <w:keepNext w:val="0"/>
        <w:keepLines w:val="0"/>
        <w:widowControl w:val="0"/>
      </w:pPr>
      <w:bookmarkStart w:id="4024" w:name="_Toc20954503"/>
      <w:bookmarkStart w:id="4025" w:name="_Toc29905928"/>
      <w:bookmarkStart w:id="4026" w:name="_Toc29906438"/>
      <w:bookmarkStart w:id="4027" w:name="_Toc36549989"/>
      <w:bookmarkStart w:id="4028" w:name="_Toc45103453"/>
      <w:bookmarkStart w:id="4029" w:name="_Toc45227300"/>
      <w:bookmarkStart w:id="4030" w:name="_Toc45890501"/>
      <w:bookmarkStart w:id="4031" w:name="_Toc45891013"/>
      <w:bookmarkStart w:id="4032" w:name="_Toc88649552"/>
      <w:bookmarkStart w:id="4033" w:name="_Toc145323942"/>
      <w:r w:rsidRPr="009B06A7">
        <w:t>9.2.40</w:t>
      </w:r>
      <w:r w:rsidRPr="009B06A7">
        <w:tab/>
        <w:t>Last Visited E-UTRAN Cell Information</w:t>
      </w:r>
      <w:bookmarkEnd w:id="4024"/>
      <w:bookmarkEnd w:id="4025"/>
      <w:bookmarkEnd w:id="4026"/>
      <w:bookmarkEnd w:id="4027"/>
      <w:bookmarkEnd w:id="4028"/>
      <w:bookmarkEnd w:id="4029"/>
      <w:bookmarkEnd w:id="4030"/>
      <w:bookmarkEnd w:id="4031"/>
      <w:bookmarkEnd w:id="4032"/>
      <w:bookmarkEnd w:id="4033"/>
    </w:p>
    <w:p w14:paraId="5BC2D0FA" w14:textId="77777777" w:rsidR="005752DE" w:rsidRPr="009B06A7" w:rsidRDefault="005752DE" w:rsidP="00AD305D">
      <w:pPr>
        <w:widowControl w:val="0"/>
      </w:pPr>
      <w:r w:rsidRPr="009B06A7">
        <w:t>The Last Visited E-UTRAN Cell Information contains information about a cell that is to be used for RRM purposes.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3728C21" w14:textId="77777777" w:rsidTr="00186755">
        <w:trPr>
          <w:jc w:val="center"/>
        </w:trPr>
        <w:tc>
          <w:tcPr>
            <w:tcW w:w="2160" w:type="dxa"/>
          </w:tcPr>
          <w:p w14:paraId="5BD7E17B"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3F223A6"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7B4E435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47B192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17FF8CF"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2578CD4E"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2668F458"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4DF63609" w14:textId="77777777" w:rsidTr="00186755">
        <w:trPr>
          <w:jc w:val="center"/>
        </w:trPr>
        <w:tc>
          <w:tcPr>
            <w:tcW w:w="2160" w:type="dxa"/>
          </w:tcPr>
          <w:p w14:paraId="7C769A00" w14:textId="77777777" w:rsidR="005752DE" w:rsidRPr="009B06A7" w:rsidRDefault="005752DE" w:rsidP="00AD305D">
            <w:pPr>
              <w:pStyle w:val="TAL"/>
              <w:keepNext w:val="0"/>
              <w:keepLines w:val="0"/>
              <w:widowControl w:val="0"/>
              <w:rPr>
                <w:lang w:eastAsia="ja-JP"/>
              </w:rPr>
            </w:pPr>
            <w:r w:rsidRPr="009B06A7">
              <w:rPr>
                <w:lang w:eastAsia="ja-JP"/>
              </w:rPr>
              <w:t>Global Cell ID</w:t>
            </w:r>
          </w:p>
        </w:tc>
        <w:tc>
          <w:tcPr>
            <w:tcW w:w="1080" w:type="dxa"/>
          </w:tcPr>
          <w:p w14:paraId="6CFEE98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A52858A" w14:textId="77777777" w:rsidR="005752DE" w:rsidRPr="009B06A7" w:rsidRDefault="005752DE" w:rsidP="00AD305D">
            <w:pPr>
              <w:pStyle w:val="TAL"/>
              <w:keepNext w:val="0"/>
              <w:keepLines w:val="0"/>
              <w:widowControl w:val="0"/>
              <w:rPr>
                <w:lang w:eastAsia="ja-JP"/>
              </w:rPr>
            </w:pPr>
          </w:p>
        </w:tc>
        <w:tc>
          <w:tcPr>
            <w:tcW w:w="1512" w:type="dxa"/>
          </w:tcPr>
          <w:p w14:paraId="1AD9C558" w14:textId="77777777" w:rsidR="005752DE" w:rsidRPr="009B06A7" w:rsidRDefault="005752DE" w:rsidP="00AD305D">
            <w:pPr>
              <w:pStyle w:val="TAL"/>
              <w:keepNext w:val="0"/>
              <w:keepLines w:val="0"/>
              <w:widowControl w:val="0"/>
              <w:rPr>
                <w:lang w:eastAsia="ja-JP"/>
              </w:rPr>
            </w:pPr>
            <w:r w:rsidRPr="009B06A7">
              <w:rPr>
                <w:lang w:eastAsia="ja-JP"/>
              </w:rPr>
              <w:t>ECGI</w:t>
            </w:r>
          </w:p>
          <w:p w14:paraId="2F747C03"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Pr>
          <w:p w14:paraId="22C65E07" w14:textId="77777777" w:rsidR="005752DE" w:rsidRPr="009B06A7" w:rsidRDefault="005752DE" w:rsidP="00AD305D">
            <w:pPr>
              <w:pStyle w:val="TAL"/>
              <w:keepNext w:val="0"/>
              <w:keepLines w:val="0"/>
              <w:widowControl w:val="0"/>
              <w:rPr>
                <w:szCs w:val="18"/>
                <w:lang w:eastAsia="ja-JP"/>
              </w:rPr>
            </w:pPr>
          </w:p>
        </w:tc>
        <w:tc>
          <w:tcPr>
            <w:tcW w:w="1080" w:type="dxa"/>
          </w:tcPr>
          <w:p w14:paraId="2F11EB5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D7E364E" w14:textId="77777777" w:rsidR="005752DE" w:rsidRPr="009B06A7" w:rsidRDefault="005752DE" w:rsidP="00AD305D">
            <w:pPr>
              <w:pStyle w:val="TAC"/>
              <w:keepNext w:val="0"/>
              <w:keepLines w:val="0"/>
              <w:widowControl w:val="0"/>
              <w:rPr>
                <w:lang w:eastAsia="ja-JP"/>
              </w:rPr>
            </w:pPr>
          </w:p>
        </w:tc>
      </w:tr>
      <w:tr w:rsidR="008E6632" w:rsidRPr="009B06A7" w14:paraId="2C9A0107" w14:textId="77777777" w:rsidTr="00186755">
        <w:trPr>
          <w:jc w:val="center"/>
        </w:trPr>
        <w:tc>
          <w:tcPr>
            <w:tcW w:w="2160" w:type="dxa"/>
          </w:tcPr>
          <w:p w14:paraId="7983E017" w14:textId="77777777" w:rsidR="005752DE" w:rsidRPr="009B06A7" w:rsidRDefault="005752DE" w:rsidP="00AD305D">
            <w:pPr>
              <w:pStyle w:val="TAL"/>
              <w:keepNext w:val="0"/>
              <w:keepLines w:val="0"/>
              <w:widowControl w:val="0"/>
              <w:rPr>
                <w:lang w:eastAsia="ja-JP"/>
              </w:rPr>
            </w:pPr>
            <w:r w:rsidRPr="009B06A7">
              <w:rPr>
                <w:lang w:eastAsia="ja-JP"/>
              </w:rPr>
              <w:t>Cell Type</w:t>
            </w:r>
          </w:p>
        </w:tc>
        <w:tc>
          <w:tcPr>
            <w:tcW w:w="1080" w:type="dxa"/>
          </w:tcPr>
          <w:p w14:paraId="5338D6F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69C2224" w14:textId="77777777" w:rsidR="005752DE" w:rsidRPr="009B06A7" w:rsidRDefault="005752DE" w:rsidP="00AD305D">
            <w:pPr>
              <w:pStyle w:val="TAL"/>
              <w:keepNext w:val="0"/>
              <w:keepLines w:val="0"/>
              <w:widowControl w:val="0"/>
              <w:rPr>
                <w:lang w:eastAsia="ja-JP"/>
              </w:rPr>
            </w:pPr>
          </w:p>
        </w:tc>
        <w:tc>
          <w:tcPr>
            <w:tcW w:w="1512" w:type="dxa"/>
          </w:tcPr>
          <w:p w14:paraId="6ED69970" w14:textId="77777777" w:rsidR="005752DE" w:rsidRPr="009B06A7" w:rsidRDefault="005752DE" w:rsidP="00AD305D">
            <w:pPr>
              <w:pStyle w:val="TAL"/>
              <w:keepNext w:val="0"/>
              <w:keepLines w:val="0"/>
              <w:widowControl w:val="0"/>
              <w:rPr>
                <w:lang w:eastAsia="ja-JP"/>
              </w:rPr>
            </w:pPr>
            <w:r w:rsidRPr="009B06A7">
              <w:rPr>
                <w:lang w:eastAsia="ja-JP"/>
              </w:rPr>
              <w:t>9.2.42</w:t>
            </w:r>
          </w:p>
        </w:tc>
        <w:tc>
          <w:tcPr>
            <w:tcW w:w="1728" w:type="dxa"/>
          </w:tcPr>
          <w:p w14:paraId="39C96023" w14:textId="77777777" w:rsidR="005752DE" w:rsidRPr="009B06A7" w:rsidRDefault="005752DE" w:rsidP="00AD305D">
            <w:pPr>
              <w:pStyle w:val="TAL"/>
              <w:keepNext w:val="0"/>
              <w:keepLines w:val="0"/>
              <w:widowControl w:val="0"/>
              <w:rPr>
                <w:szCs w:val="18"/>
                <w:lang w:eastAsia="ja-JP"/>
              </w:rPr>
            </w:pPr>
          </w:p>
        </w:tc>
        <w:tc>
          <w:tcPr>
            <w:tcW w:w="1080" w:type="dxa"/>
          </w:tcPr>
          <w:p w14:paraId="7D7A01B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C9FE17B" w14:textId="77777777" w:rsidR="005752DE" w:rsidRPr="009B06A7" w:rsidRDefault="005752DE" w:rsidP="00AD305D">
            <w:pPr>
              <w:pStyle w:val="TAC"/>
              <w:keepNext w:val="0"/>
              <w:keepLines w:val="0"/>
              <w:widowControl w:val="0"/>
              <w:rPr>
                <w:lang w:eastAsia="ja-JP"/>
              </w:rPr>
            </w:pPr>
          </w:p>
        </w:tc>
      </w:tr>
      <w:tr w:rsidR="008E6632" w:rsidRPr="009B06A7" w14:paraId="3BEE45C2" w14:textId="77777777" w:rsidTr="00186755">
        <w:trPr>
          <w:jc w:val="center"/>
        </w:trPr>
        <w:tc>
          <w:tcPr>
            <w:tcW w:w="2160" w:type="dxa"/>
          </w:tcPr>
          <w:p w14:paraId="2B263F1D" w14:textId="77777777" w:rsidR="005752DE" w:rsidRPr="009B06A7" w:rsidRDefault="005752DE" w:rsidP="00AD305D">
            <w:pPr>
              <w:pStyle w:val="TAL"/>
              <w:keepNext w:val="0"/>
              <w:keepLines w:val="0"/>
              <w:widowControl w:val="0"/>
              <w:rPr>
                <w:lang w:eastAsia="ja-JP"/>
              </w:rPr>
            </w:pPr>
            <w:r w:rsidRPr="009B06A7">
              <w:rPr>
                <w:lang w:eastAsia="ja-JP"/>
              </w:rPr>
              <w:t>Time UE stayed in Cell</w:t>
            </w:r>
          </w:p>
        </w:tc>
        <w:tc>
          <w:tcPr>
            <w:tcW w:w="1080" w:type="dxa"/>
          </w:tcPr>
          <w:p w14:paraId="754FFFA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90F3B0E" w14:textId="77777777" w:rsidR="005752DE" w:rsidRPr="009B06A7" w:rsidRDefault="005752DE" w:rsidP="00AD305D">
            <w:pPr>
              <w:pStyle w:val="TAL"/>
              <w:keepNext w:val="0"/>
              <w:keepLines w:val="0"/>
              <w:widowControl w:val="0"/>
              <w:rPr>
                <w:lang w:eastAsia="ja-JP"/>
              </w:rPr>
            </w:pPr>
          </w:p>
        </w:tc>
        <w:tc>
          <w:tcPr>
            <w:tcW w:w="1512" w:type="dxa"/>
          </w:tcPr>
          <w:p w14:paraId="785940F4" w14:textId="77777777" w:rsidR="005752DE" w:rsidRPr="009B06A7" w:rsidRDefault="005752DE" w:rsidP="00AD305D">
            <w:pPr>
              <w:pStyle w:val="TAL"/>
              <w:keepNext w:val="0"/>
              <w:keepLines w:val="0"/>
              <w:widowControl w:val="0"/>
              <w:rPr>
                <w:lang w:eastAsia="ja-JP"/>
              </w:rPr>
            </w:pPr>
            <w:r w:rsidRPr="009B06A7">
              <w:rPr>
                <w:lang w:eastAsia="ja-JP"/>
              </w:rPr>
              <w:t>INTEGER (0..4095)</w:t>
            </w:r>
          </w:p>
        </w:tc>
        <w:tc>
          <w:tcPr>
            <w:tcW w:w="1728" w:type="dxa"/>
          </w:tcPr>
          <w:p w14:paraId="131DCBAD" w14:textId="77777777" w:rsidR="005752DE" w:rsidRPr="009B06A7" w:rsidRDefault="005752DE" w:rsidP="00AD305D">
            <w:pPr>
              <w:pStyle w:val="TAL"/>
              <w:keepNext w:val="0"/>
              <w:keepLines w:val="0"/>
              <w:widowControl w:val="0"/>
              <w:rPr>
                <w:bCs/>
                <w:szCs w:val="18"/>
                <w:lang w:eastAsia="ja-JP"/>
              </w:rPr>
            </w:pPr>
            <w:r w:rsidRPr="009B06A7">
              <w:rPr>
                <w:bCs/>
                <w:szCs w:val="18"/>
                <w:lang w:eastAsia="ja-JP"/>
              </w:rPr>
              <w:t>The duration of the time the UE stayed in the cell in seconds. If the UE stays in a cell more than 4095s, this IE is set to 4095.</w:t>
            </w:r>
          </w:p>
        </w:tc>
        <w:tc>
          <w:tcPr>
            <w:tcW w:w="1080" w:type="dxa"/>
          </w:tcPr>
          <w:p w14:paraId="791B693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BA033C1" w14:textId="77777777" w:rsidR="005752DE" w:rsidRPr="009B06A7" w:rsidRDefault="005752DE" w:rsidP="00AD305D">
            <w:pPr>
              <w:pStyle w:val="TAC"/>
              <w:keepNext w:val="0"/>
              <w:keepLines w:val="0"/>
              <w:widowControl w:val="0"/>
              <w:rPr>
                <w:lang w:eastAsia="ja-JP"/>
              </w:rPr>
            </w:pPr>
          </w:p>
        </w:tc>
      </w:tr>
      <w:tr w:rsidR="008E6632" w:rsidRPr="009B06A7" w14:paraId="366490F0" w14:textId="77777777" w:rsidTr="00186755">
        <w:trPr>
          <w:jc w:val="center"/>
        </w:trPr>
        <w:tc>
          <w:tcPr>
            <w:tcW w:w="2160" w:type="dxa"/>
            <w:tcBorders>
              <w:top w:val="single" w:sz="4" w:space="0" w:color="auto"/>
              <w:left w:val="single" w:sz="4" w:space="0" w:color="auto"/>
              <w:bottom w:val="single" w:sz="4" w:space="0" w:color="auto"/>
              <w:right w:val="single" w:sz="4" w:space="0" w:color="auto"/>
            </w:tcBorders>
          </w:tcPr>
          <w:p w14:paraId="3EF70ABA" w14:textId="77777777" w:rsidR="005752DE" w:rsidRPr="009B06A7" w:rsidRDefault="005752DE" w:rsidP="00AD305D">
            <w:pPr>
              <w:pStyle w:val="TAL"/>
              <w:keepNext w:val="0"/>
              <w:keepLines w:val="0"/>
              <w:widowControl w:val="0"/>
              <w:rPr>
                <w:lang w:eastAsia="ja-JP"/>
              </w:rPr>
            </w:pPr>
            <w:r w:rsidRPr="009B06A7">
              <w:rPr>
                <w:lang w:eastAsia="ja-JP"/>
              </w:rPr>
              <w:t>Time UE stayed in Cell Enhanced Granularity</w:t>
            </w:r>
          </w:p>
        </w:tc>
        <w:tc>
          <w:tcPr>
            <w:tcW w:w="1080" w:type="dxa"/>
            <w:tcBorders>
              <w:top w:val="single" w:sz="4" w:space="0" w:color="auto"/>
              <w:left w:val="single" w:sz="4" w:space="0" w:color="auto"/>
              <w:bottom w:val="single" w:sz="4" w:space="0" w:color="auto"/>
              <w:right w:val="single" w:sz="4" w:space="0" w:color="auto"/>
            </w:tcBorders>
          </w:tcPr>
          <w:p w14:paraId="266366F3"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7148E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068A7A" w14:textId="77777777" w:rsidR="005752DE" w:rsidRPr="009B06A7" w:rsidRDefault="005752DE" w:rsidP="00AD305D">
            <w:pPr>
              <w:pStyle w:val="TAL"/>
              <w:keepNext w:val="0"/>
              <w:keepLines w:val="0"/>
              <w:widowControl w:val="0"/>
              <w:rPr>
                <w:lang w:eastAsia="ja-JP"/>
              </w:rPr>
            </w:pPr>
            <w:r w:rsidRPr="009B06A7">
              <w:rPr>
                <w:lang w:eastAsia="ja-JP"/>
              </w:rPr>
              <w:t>INTEGER (0..40950)</w:t>
            </w:r>
          </w:p>
        </w:tc>
        <w:tc>
          <w:tcPr>
            <w:tcW w:w="1728" w:type="dxa"/>
            <w:tcBorders>
              <w:top w:val="single" w:sz="4" w:space="0" w:color="auto"/>
              <w:left w:val="single" w:sz="4" w:space="0" w:color="auto"/>
              <w:bottom w:val="single" w:sz="4" w:space="0" w:color="auto"/>
              <w:right w:val="single" w:sz="4" w:space="0" w:color="auto"/>
            </w:tcBorders>
          </w:tcPr>
          <w:p w14:paraId="74FB4BE0" w14:textId="77777777" w:rsidR="005752DE" w:rsidRPr="009B06A7" w:rsidRDefault="005752DE" w:rsidP="00AD305D">
            <w:pPr>
              <w:pStyle w:val="TAL"/>
              <w:keepNext w:val="0"/>
              <w:keepLines w:val="0"/>
              <w:widowControl w:val="0"/>
              <w:rPr>
                <w:bCs/>
                <w:szCs w:val="18"/>
                <w:lang w:eastAsia="ja-JP"/>
              </w:rPr>
            </w:pPr>
            <w:r w:rsidRPr="009B06A7">
              <w:rPr>
                <w:bCs/>
                <w:szCs w:val="18"/>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679ABD6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60B09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1F186B44" w14:textId="77777777" w:rsidTr="00186755">
        <w:trPr>
          <w:jc w:val="center"/>
        </w:trPr>
        <w:tc>
          <w:tcPr>
            <w:tcW w:w="2160" w:type="dxa"/>
            <w:tcBorders>
              <w:top w:val="single" w:sz="4" w:space="0" w:color="auto"/>
              <w:left w:val="single" w:sz="4" w:space="0" w:color="auto"/>
              <w:bottom w:val="single" w:sz="4" w:space="0" w:color="auto"/>
              <w:right w:val="single" w:sz="4" w:space="0" w:color="auto"/>
            </w:tcBorders>
          </w:tcPr>
          <w:p w14:paraId="4B192479" w14:textId="77777777" w:rsidR="005752DE" w:rsidRPr="009B06A7" w:rsidRDefault="005752DE" w:rsidP="00AD305D">
            <w:pPr>
              <w:pStyle w:val="TAL"/>
              <w:keepNext w:val="0"/>
              <w:keepLines w:val="0"/>
              <w:widowControl w:val="0"/>
              <w:rPr>
                <w:lang w:eastAsia="ja-JP"/>
              </w:rPr>
            </w:pPr>
            <w:r w:rsidRPr="009B06A7">
              <w:rPr>
                <w:lang w:eastAsia="ja-JP"/>
              </w:rPr>
              <w:t>HO Cause Value</w:t>
            </w:r>
          </w:p>
        </w:tc>
        <w:tc>
          <w:tcPr>
            <w:tcW w:w="1080" w:type="dxa"/>
            <w:tcBorders>
              <w:top w:val="single" w:sz="4" w:space="0" w:color="auto"/>
              <w:left w:val="single" w:sz="4" w:space="0" w:color="auto"/>
              <w:bottom w:val="single" w:sz="4" w:space="0" w:color="auto"/>
              <w:right w:val="single" w:sz="4" w:space="0" w:color="auto"/>
            </w:tcBorders>
          </w:tcPr>
          <w:p w14:paraId="1E99154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D1AD5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3F3C211" w14:textId="77777777" w:rsidR="005752DE" w:rsidRPr="009B06A7" w:rsidRDefault="005752DE" w:rsidP="00AD305D">
            <w:pPr>
              <w:pStyle w:val="TAL"/>
              <w:keepNext w:val="0"/>
              <w:keepLines w:val="0"/>
              <w:widowControl w:val="0"/>
              <w:rPr>
                <w:lang w:eastAsia="ja-JP"/>
              </w:rPr>
            </w:pPr>
            <w:r w:rsidRPr="009B06A7">
              <w:rPr>
                <w:lang w:eastAsia="ja-JP"/>
              </w:rPr>
              <w:t>Cause</w:t>
            </w:r>
          </w:p>
          <w:p w14:paraId="0968C98A"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140871ED" w14:textId="77777777" w:rsidR="005752DE" w:rsidRPr="009B06A7" w:rsidRDefault="005752DE" w:rsidP="00AD305D">
            <w:pPr>
              <w:pStyle w:val="TAL"/>
              <w:keepNext w:val="0"/>
              <w:keepLines w:val="0"/>
              <w:widowControl w:val="0"/>
              <w:rPr>
                <w:bCs/>
                <w:szCs w:val="18"/>
                <w:lang w:eastAsia="ja-JP"/>
              </w:rPr>
            </w:pPr>
            <w:r w:rsidRPr="009B06A7">
              <w:rPr>
                <w:bCs/>
                <w:szCs w:val="18"/>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23074CD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1ABED9"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06D7E0C8" w14:textId="77777777" w:rsidR="005752DE" w:rsidRPr="009B06A7" w:rsidRDefault="005752DE" w:rsidP="00AD305D">
      <w:pPr>
        <w:widowControl w:val="0"/>
      </w:pPr>
    </w:p>
    <w:p w14:paraId="22D6FA4D" w14:textId="77777777" w:rsidR="005752DE" w:rsidRPr="009B06A7" w:rsidRDefault="005752DE" w:rsidP="00AD305D">
      <w:pPr>
        <w:pStyle w:val="Heading3"/>
        <w:keepNext w:val="0"/>
        <w:keepLines w:val="0"/>
        <w:widowControl w:val="0"/>
        <w:rPr>
          <w:rFonts w:eastAsia="Batang"/>
        </w:rPr>
      </w:pPr>
      <w:bookmarkStart w:id="4034" w:name="_Toc20954504"/>
      <w:bookmarkStart w:id="4035" w:name="_Toc29905929"/>
      <w:bookmarkStart w:id="4036" w:name="_Toc29906439"/>
      <w:bookmarkStart w:id="4037" w:name="_Toc36549990"/>
      <w:bookmarkStart w:id="4038" w:name="_Toc45103454"/>
      <w:bookmarkStart w:id="4039" w:name="_Toc45227301"/>
      <w:bookmarkStart w:id="4040" w:name="_Toc45890502"/>
      <w:bookmarkStart w:id="4041" w:name="_Toc45891014"/>
      <w:bookmarkStart w:id="4042" w:name="_Toc88649553"/>
      <w:bookmarkStart w:id="4043" w:name="_Toc145323943"/>
      <w:r w:rsidRPr="009B06A7">
        <w:rPr>
          <w:rFonts w:eastAsia="Batang"/>
        </w:rPr>
        <w:t>9.2.41</w:t>
      </w:r>
      <w:r w:rsidRPr="009B06A7">
        <w:rPr>
          <w:rFonts w:eastAsia="Batang"/>
        </w:rPr>
        <w:tab/>
        <w:t>Last Visited GERAN Cell Information</w:t>
      </w:r>
      <w:bookmarkEnd w:id="4034"/>
      <w:bookmarkEnd w:id="4035"/>
      <w:bookmarkEnd w:id="4036"/>
      <w:bookmarkEnd w:id="4037"/>
      <w:bookmarkEnd w:id="4038"/>
      <w:bookmarkEnd w:id="4039"/>
      <w:bookmarkEnd w:id="4040"/>
      <w:bookmarkEnd w:id="4041"/>
      <w:bookmarkEnd w:id="4042"/>
      <w:bookmarkEnd w:id="4043"/>
    </w:p>
    <w:p w14:paraId="2C4D24CE" w14:textId="77777777" w:rsidR="005752DE" w:rsidRPr="009B06A7" w:rsidRDefault="005752DE" w:rsidP="00AD305D">
      <w:pPr>
        <w:widowControl w:val="0"/>
      </w:pPr>
      <w:r w:rsidRPr="009B06A7">
        <w:t>The Last Visited Cell Information for GERAN is currently undefined.</w:t>
      </w:r>
    </w:p>
    <w:p w14:paraId="2689BB98" w14:textId="77777777" w:rsidR="005752DE" w:rsidRPr="009B06A7" w:rsidRDefault="005752DE" w:rsidP="00AD305D">
      <w:pPr>
        <w:pStyle w:val="NO"/>
        <w:keepLines w:val="0"/>
        <w:widowControl w:val="0"/>
      </w:pPr>
      <w:r w:rsidRPr="009B06A7">
        <w:t>NOTE:</w:t>
      </w:r>
      <w:r w:rsidRPr="009B06A7">
        <w:tab/>
        <w:t>If in later Releases this is defined, the choice type may be extended with the actual GERAN specific information.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7CECB52" w14:textId="77777777" w:rsidTr="00186755">
        <w:trPr>
          <w:jc w:val="center"/>
        </w:trPr>
        <w:tc>
          <w:tcPr>
            <w:tcW w:w="2160" w:type="dxa"/>
          </w:tcPr>
          <w:p w14:paraId="0CEE7802"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37EAAA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1D64F4C0"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450E32CE"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CBFE67F"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8FA71EC"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3AF15821"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614C9089" w14:textId="77777777" w:rsidTr="00186755">
        <w:trPr>
          <w:jc w:val="center"/>
        </w:trPr>
        <w:tc>
          <w:tcPr>
            <w:tcW w:w="2160" w:type="dxa"/>
          </w:tcPr>
          <w:p w14:paraId="335AE0C2" w14:textId="77777777" w:rsidR="005752DE" w:rsidRPr="009B06A7" w:rsidRDefault="005752DE" w:rsidP="00AD305D">
            <w:pPr>
              <w:pStyle w:val="TAL"/>
              <w:keepNext w:val="0"/>
              <w:keepLines w:val="0"/>
              <w:widowControl w:val="0"/>
              <w:rPr>
                <w:lang w:eastAsia="ja-JP"/>
              </w:rPr>
            </w:pPr>
            <w:r w:rsidRPr="009B06A7">
              <w:rPr>
                <w:lang w:eastAsia="ja-JP"/>
              </w:rPr>
              <w:t xml:space="preserve">CHOICE </w:t>
            </w:r>
            <w:r w:rsidRPr="009B06A7">
              <w:rPr>
                <w:i/>
                <w:lang w:eastAsia="ja-JP"/>
              </w:rPr>
              <w:t>Last Visited GERAN Cell Information</w:t>
            </w:r>
          </w:p>
        </w:tc>
        <w:tc>
          <w:tcPr>
            <w:tcW w:w="1080" w:type="dxa"/>
          </w:tcPr>
          <w:p w14:paraId="406D2F6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7C00305" w14:textId="77777777" w:rsidR="005752DE" w:rsidRPr="009B06A7" w:rsidRDefault="005752DE" w:rsidP="00AD305D">
            <w:pPr>
              <w:pStyle w:val="TAL"/>
              <w:keepNext w:val="0"/>
              <w:keepLines w:val="0"/>
              <w:widowControl w:val="0"/>
              <w:rPr>
                <w:lang w:eastAsia="ja-JP"/>
              </w:rPr>
            </w:pPr>
          </w:p>
        </w:tc>
        <w:tc>
          <w:tcPr>
            <w:tcW w:w="1512" w:type="dxa"/>
          </w:tcPr>
          <w:p w14:paraId="5C409BAD" w14:textId="77777777" w:rsidR="005752DE" w:rsidRPr="009B06A7" w:rsidRDefault="005752DE" w:rsidP="00AD305D">
            <w:pPr>
              <w:pStyle w:val="TAL"/>
              <w:keepNext w:val="0"/>
              <w:keepLines w:val="0"/>
              <w:widowControl w:val="0"/>
              <w:rPr>
                <w:lang w:eastAsia="ja-JP"/>
              </w:rPr>
            </w:pPr>
          </w:p>
        </w:tc>
        <w:tc>
          <w:tcPr>
            <w:tcW w:w="1728" w:type="dxa"/>
          </w:tcPr>
          <w:p w14:paraId="35A112EA" w14:textId="77777777" w:rsidR="005752DE" w:rsidRPr="009B06A7" w:rsidRDefault="005752DE" w:rsidP="00AD305D">
            <w:pPr>
              <w:pStyle w:val="TAL"/>
              <w:keepNext w:val="0"/>
              <w:keepLines w:val="0"/>
              <w:widowControl w:val="0"/>
              <w:rPr>
                <w:lang w:eastAsia="ja-JP"/>
              </w:rPr>
            </w:pPr>
          </w:p>
        </w:tc>
        <w:tc>
          <w:tcPr>
            <w:tcW w:w="1080" w:type="dxa"/>
          </w:tcPr>
          <w:p w14:paraId="7F5F776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C74361C" w14:textId="77777777" w:rsidR="005752DE" w:rsidRPr="009B06A7" w:rsidRDefault="005752DE" w:rsidP="00AD305D">
            <w:pPr>
              <w:pStyle w:val="TAC"/>
              <w:keepNext w:val="0"/>
              <w:keepLines w:val="0"/>
              <w:widowControl w:val="0"/>
              <w:rPr>
                <w:lang w:eastAsia="ja-JP"/>
              </w:rPr>
            </w:pPr>
          </w:p>
        </w:tc>
      </w:tr>
      <w:tr w:rsidR="005752DE" w:rsidRPr="009B06A7" w14:paraId="6B5E050C" w14:textId="77777777" w:rsidTr="00186755">
        <w:trPr>
          <w:jc w:val="center"/>
        </w:trPr>
        <w:tc>
          <w:tcPr>
            <w:tcW w:w="2160" w:type="dxa"/>
          </w:tcPr>
          <w:p w14:paraId="5151B2BB" w14:textId="77777777" w:rsidR="005752DE" w:rsidRPr="009B06A7" w:rsidRDefault="005752DE" w:rsidP="00AD305D">
            <w:pPr>
              <w:pStyle w:val="TAL"/>
              <w:keepNext w:val="0"/>
              <w:keepLines w:val="0"/>
              <w:widowControl w:val="0"/>
              <w:ind w:left="142"/>
              <w:rPr>
                <w:lang w:eastAsia="ja-JP"/>
              </w:rPr>
            </w:pPr>
            <w:r w:rsidRPr="009B06A7">
              <w:rPr>
                <w:lang w:eastAsia="ja-JP"/>
              </w:rPr>
              <w:t>&gt;</w:t>
            </w:r>
            <w:r w:rsidRPr="009B06A7">
              <w:rPr>
                <w:i/>
                <w:lang w:eastAsia="ja-JP"/>
              </w:rPr>
              <w:t>Undefined</w:t>
            </w:r>
          </w:p>
        </w:tc>
        <w:tc>
          <w:tcPr>
            <w:tcW w:w="1080" w:type="dxa"/>
          </w:tcPr>
          <w:p w14:paraId="46429D6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49D60B9" w14:textId="77777777" w:rsidR="005752DE" w:rsidRPr="009B06A7" w:rsidRDefault="005752DE" w:rsidP="00AD305D">
            <w:pPr>
              <w:pStyle w:val="TAL"/>
              <w:keepNext w:val="0"/>
              <w:keepLines w:val="0"/>
              <w:widowControl w:val="0"/>
              <w:rPr>
                <w:lang w:eastAsia="ja-JP"/>
              </w:rPr>
            </w:pPr>
          </w:p>
        </w:tc>
        <w:tc>
          <w:tcPr>
            <w:tcW w:w="1512" w:type="dxa"/>
          </w:tcPr>
          <w:p w14:paraId="249446B1" w14:textId="77777777" w:rsidR="005752DE" w:rsidRPr="009B06A7" w:rsidRDefault="005752DE" w:rsidP="00AD305D">
            <w:pPr>
              <w:pStyle w:val="TAL"/>
              <w:keepNext w:val="0"/>
              <w:keepLines w:val="0"/>
              <w:widowControl w:val="0"/>
              <w:rPr>
                <w:lang w:eastAsia="ja-JP"/>
              </w:rPr>
            </w:pPr>
            <w:r w:rsidRPr="009B06A7">
              <w:rPr>
                <w:lang w:eastAsia="ja-JP"/>
              </w:rPr>
              <w:t>NULL</w:t>
            </w:r>
          </w:p>
        </w:tc>
        <w:tc>
          <w:tcPr>
            <w:tcW w:w="1728" w:type="dxa"/>
          </w:tcPr>
          <w:p w14:paraId="6768B197" w14:textId="77777777" w:rsidR="005752DE" w:rsidRPr="009B06A7" w:rsidRDefault="005752DE" w:rsidP="00AD305D">
            <w:pPr>
              <w:pStyle w:val="TAL"/>
              <w:keepNext w:val="0"/>
              <w:keepLines w:val="0"/>
              <w:widowControl w:val="0"/>
              <w:rPr>
                <w:lang w:eastAsia="ja-JP"/>
              </w:rPr>
            </w:pPr>
          </w:p>
        </w:tc>
        <w:tc>
          <w:tcPr>
            <w:tcW w:w="1080" w:type="dxa"/>
          </w:tcPr>
          <w:p w14:paraId="3671DE0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95F62CC" w14:textId="77777777" w:rsidR="005752DE" w:rsidRPr="009B06A7" w:rsidRDefault="005752DE" w:rsidP="00AD305D">
            <w:pPr>
              <w:pStyle w:val="TAC"/>
              <w:keepNext w:val="0"/>
              <w:keepLines w:val="0"/>
              <w:widowControl w:val="0"/>
              <w:rPr>
                <w:lang w:eastAsia="ja-JP"/>
              </w:rPr>
            </w:pPr>
          </w:p>
        </w:tc>
      </w:tr>
    </w:tbl>
    <w:p w14:paraId="10F48E81" w14:textId="77777777" w:rsidR="005752DE" w:rsidRPr="009B06A7" w:rsidRDefault="005752DE" w:rsidP="00AD305D">
      <w:pPr>
        <w:widowControl w:val="0"/>
      </w:pPr>
    </w:p>
    <w:p w14:paraId="110BA922" w14:textId="77777777" w:rsidR="005752DE" w:rsidRPr="009B06A7" w:rsidRDefault="005752DE" w:rsidP="00AD305D">
      <w:pPr>
        <w:pStyle w:val="Heading3"/>
        <w:keepNext w:val="0"/>
        <w:keepLines w:val="0"/>
        <w:widowControl w:val="0"/>
        <w:rPr>
          <w:rFonts w:eastAsia="Batang"/>
        </w:rPr>
      </w:pPr>
      <w:bookmarkStart w:id="4044" w:name="_Toc20954505"/>
      <w:bookmarkStart w:id="4045" w:name="_Toc29905930"/>
      <w:bookmarkStart w:id="4046" w:name="_Toc29906440"/>
      <w:bookmarkStart w:id="4047" w:name="_Toc36549991"/>
      <w:bookmarkStart w:id="4048" w:name="_Toc45103455"/>
      <w:bookmarkStart w:id="4049" w:name="_Toc45227302"/>
      <w:bookmarkStart w:id="4050" w:name="_Toc45890503"/>
      <w:bookmarkStart w:id="4051" w:name="_Toc45891015"/>
      <w:bookmarkStart w:id="4052" w:name="_Toc88649554"/>
      <w:bookmarkStart w:id="4053" w:name="_Toc145323944"/>
      <w:r w:rsidRPr="009B06A7">
        <w:rPr>
          <w:rFonts w:eastAsia="Batang"/>
        </w:rPr>
        <w:t>9.2.42</w:t>
      </w:r>
      <w:r w:rsidRPr="009B06A7">
        <w:rPr>
          <w:rFonts w:eastAsia="Batang"/>
        </w:rPr>
        <w:tab/>
        <w:t>Cell Type</w:t>
      </w:r>
      <w:bookmarkEnd w:id="4044"/>
      <w:bookmarkEnd w:id="4045"/>
      <w:bookmarkEnd w:id="4046"/>
      <w:bookmarkEnd w:id="4047"/>
      <w:bookmarkEnd w:id="4048"/>
      <w:bookmarkEnd w:id="4049"/>
      <w:bookmarkEnd w:id="4050"/>
      <w:bookmarkEnd w:id="4051"/>
      <w:bookmarkEnd w:id="4052"/>
      <w:bookmarkEnd w:id="4053"/>
    </w:p>
    <w:p w14:paraId="07642EA8" w14:textId="77777777" w:rsidR="005752DE" w:rsidRPr="009B06A7" w:rsidRDefault="005752DE" w:rsidP="00AD305D">
      <w:pPr>
        <w:widowControl w:val="0"/>
      </w:pPr>
      <w:r w:rsidRPr="009B06A7">
        <w:t>The cell type provides the cell coverage area.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06E519F" w14:textId="77777777" w:rsidTr="00186755">
        <w:trPr>
          <w:jc w:val="center"/>
        </w:trPr>
        <w:tc>
          <w:tcPr>
            <w:tcW w:w="2160" w:type="dxa"/>
          </w:tcPr>
          <w:p w14:paraId="295EAA7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FBD6880"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105EB9DD"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1D0D121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97B44FC"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29124879"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3D730407"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60A263E3" w14:textId="77777777" w:rsidTr="00186755">
        <w:trPr>
          <w:jc w:val="center"/>
        </w:trPr>
        <w:tc>
          <w:tcPr>
            <w:tcW w:w="2160" w:type="dxa"/>
          </w:tcPr>
          <w:p w14:paraId="233DE268" w14:textId="77777777" w:rsidR="005752DE" w:rsidRPr="009B06A7" w:rsidRDefault="005752DE" w:rsidP="00AD305D">
            <w:pPr>
              <w:pStyle w:val="TAL"/>
              <w:keepNext w:val="0"/>
              <w:keepLines w:val="0"/>
              <w:widowControl w:val="0"/>
              <w:rPr>
                <w:lang w:eastAsia="ja-JP"/>
              </w:rPr>
            </w:pPr>
            <w:r w:rsidRPr="009B06A7">
              <w:rPr>
                <w:lang w:eastAsia="ja-JP"/>
              </w:rPr>
              <w:t>Cell Size</w:t>
            </w:r>
          </w:p>
        </w:tc>
        <w:tc>
          <w:tcPr>
            <w:tcW w:w="1080" w:type="dxa"/>
          </w:tcPr>
          <w:p w14:paraId="1823789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3D6F34B" w14:textId="77777777" w:rsidR="005752DE" w:rsidRPr="009B06A7" w:rsidRDefault="005752DE" w:rsidP="00AD305D">
            <w:pPr>
              <w:pStyle w:val="TAL"/>
              <w:keepNext w:val="0"/>
              <w:keepLines w:val="0"/>
              <w:widowControl w:val="0"/>
              <w:rPr>
                <w:lang w:eastAsia="ja-JP"/>
              </w:rPr>
            </w:pPr>
          </w:p>
        </w:tc>
        <w:tc>
          <w:tcPr>
            <w:tcW w:w="1512" w:type="dxa"/>
          </w:tcPr>
          <w:p w14:paraId="084054AF" w14:textId="77777777" w:rsidR="005752DE" w:rsidRPr="009B06A7" w:rsidRDefault="005752DE" w:rsidP="00AD305D">
            <w:pPr>
              <w:pStyle w:val="TAL"/>
              <w:keepNext w:val="0"/>
              <w:keepLines w:val="0"/>
              <w:widowControl w:val="0"/>
              <w:rPr>
                <w:lang w:eastAsia="ja-JP"/>
              </w:rPr>
            </w:pPr>
            <w:r w:rsidRPr="009B06A7">
              <w:rPr>
                <w:lang w:eastAsia="ja-JP"/>
              </w:rPr>
              <w:t>ENUMERATED (verysmall, small, medium, large, …)</w:t>
            </w:r>
          </w:p>
        </w:tc>
        <w:tc>
          <w:tcPr>
            <w:tcW w:w="1728" w:type="dxa"/>
          </w:tcPr>
          <w:p w14:paraId="26FD83E5"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66B9C0DE"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F28F094" w14:textId="77777777" w:rsidR="005752DE" w:rsidRPr="009B06A7" w:rsidRDefault="005752DE" w:rsidP="00AD305D">
            <w:pPr>
              <w:pStyle w:val="TAC"/>
              <w:keepNext w:val="0"/>
              <w:keepLines w:val="0"/>
              <w:widowControl w:val="0"/>
              <w:rPr>
                <w:lang w:eastAsia="ja-JP"/>
              </w:rPr>
            </w:pPr>
          </w:p>
        </w:tc>
      </w:tr>
    </w:tbl>
    <w:p w14:paraId="50DEDAB3" w14:textId="77777777" w:rsidR="005752DE" w:rsidRPr="009B06A7" w:rsidRDefault="005752DE" w:rsidP="00AD305D">
      <w:pPr>
        <w:widowControl w:val="0"/>
      </w:pPr>
    </w:p>
    <w:p w14:paraId="1078D9B3" w14:textId="77777777" w:rsidR="005752DE" w:rsidRPr="009B06A7" w:rsidRDefault="005752DE" w:rsidP="00AD305D">
      <w:pPr>
        <w:pStyle w:val="Heading3"/>
        <w:keepNext w:val="0"/>
        <w:keepLines w:val="0"/>
        <w:widowControl w:val="0"/>
      </w:pPr>
      <w:bookmarkStart w:id="4054" w:name="_Toc20954506"/>
      <w:bookmarkStart w:id="4055" w:name="_Toc29905931"/>
      <w:bookmarkStart w:id="4056" w:name="_Toc29906441"/>
      <w:bookmarkStart w:id="4057" w:name="_Toc36549992"/>
      <w:bookmarkStart w:id="4058" w:name="_Toc45103456"/>
      <w:bookmarkStart w:id="4059" w:name="_Toc45227303"/>
      <w:bookmarkStart w:id="4060" w:name="_Toc45890504"/>
      <w:bookmarkStart w:id="4061" w:name="_Toc45891016"/>
      <w:bookmarkStart w:id="4062" w:name="_Toc88649555"/>
      <w:bookmarkStart w:id="4063" w:name="_Toc145323945"/>
      <w:r w:rsidRPr="009B06A7">
        <w:t>9.2.43</w:t>
      </w:r>
      <w:r w:rsidRPr="009B06A7">
        <w:tab/>
        <w:t>Number of Antenna Ports</w:t>
      </w:r>
      <w:bookmarkEnd w:id="4054"/>
      <w:bookmarkEnd w:id="4055"/>
      <w:bookmarkEnd w:id="4056"/>
      <w:bookmarkEnd w:id="4057"/>
      <w:bookmarkEnd w:id="4058"/>
      <w:bookmarkEnd w:id="4059"/>
      <w:bookmarkEnd w:id="4060"/>
      <w:bookmarkEnd w:id="4061"/>
      <w:bookmarkEnd w:id="4062"/>
      <w:bookmarkEnd w:id="4063"/>
    </w:p>
    <w:p w14:paraId="0744653F" w14:textId="77777777" w:rsidR="005752DE" w:rsidRPr="009B06A7" w:rsidRDefault="005752DE" w:rsidP="00AD305D">
      <w:pPr>
        <w:widowControl w:val="0"/>
      </w:pPr>
      <w:r w:rsidRPr="009B06A7">
        <w:t xml:space="preserve">The </w:t>
      </w:r>
      <w:r w:rsidRPr="009B06A7">
        <w:rPr>
          <w:i/>
        </w:rPr>
        <w:t>Number of Antenna Ports</w:t>
      </w:r>
      <w:r w:rsidRPr="009B06A7">
        <w:t xml:space="preserve"> IE is used to indicate the number of cell specific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2675BEC" w14:textId="77777777" w:rsidTr="00BC663F">
        <w:trPr>
          <w:tblHeader/>
          <w:jc w:val="center"/>
        </w:trPr>
        <w:tc>
          <w:tcPr>
            <w:tcW w:w="2448" w:type="dxa"/>
          </w:tcPr>
          <w:p w14:paraId="65ECE4B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C0F67F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613877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364147F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1736146"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026AF13E" w14:textId="77777777" w:rsidTr="00B2143B">
        <w:trPr>
          <w:jc w:val="center"/>
        </w:trPr>
        <w:tc>
          <w:tcPr>
            <w:tcW w:w="2448" w:type="dxa"/>
          </w:tcPr>
          <w:p w14:paraId="123E4DFF" w14:textId="77777777" w:rsidR="005752DE" w:rsidRPr="009B06A7" w:rsidRDefault="005752DE" w:rsidP="00AD305D">
            <w:pPr>
              <w:pStyle w:val="TAL"/>
              <w:keepNext w:val="0"/>
              <w:keepLines w:val="0"/>
              <w:widowControl w:val="0"/>
              <w:rPr>
                <w:lang w:eastAsia="ja-JP"/>
              </w:rPr>
            </w:pPr>
            <w:r w:rsidRPr="009B06A7">
              <w:rPr>
                <w:lang w:eastAsia="ja-JP"/>
              </w:rPr>
              <w:t>Number of Antenna Ports</w:t>
            </w:r>
          </w:p>
        </w:tc>
        <w:tc>
          <w:tcPr>
            <w:tcW w:w="1080" w:type="dxa"/>
          </w:tcPr>
          <w:p w14:paraId="7B42E5BB" w14:textId="77777777" w:rsidR="005752DE" w:rsidRPr="009B06A7" w:rsidRDefault="005752DE" w:rsidP="00AD305D">
            <w:pPr>
              <w:pStyle w:val="TAC"/>
              <w:keepNext w:val="0"/>
              <w:keepLines w:val="0"/>
              <w:widowControl w:val="0"/>
              <w:rPr>
                <w:lang w:eastAsia="ja-JP"/>
              </w:rPr>
            </w:pPr>
          </w:p>
        </w:tc>
        <w:tc>
          <w:tcPr>
            <w:tcW w:w="1440" w:type="dxa"/>
          </w:tcPr>
          <w:p w14:paraId="50743CAE" w14:textId="77777777" w:rsidR="005752DE" w:rsidRPr="009B06A7" w:rsidRDefault="005752DE" w:rsidP="00AD305D">
            <w:pPr>
              <w:pStyle w:val="TAC"/>
              <w:keepNext w:val="0"/>
              <w:keepLines w:val="0"/>
              <w:widowControl w:val="0"/>
              <w:rPr>
                <w:lang w:eastAsia="ja-JP"/>
              </w:rPr>
            </w:pPr>
          </w:p>
        </w:tc>
        <w:tc>
          <w:tcPr>
            <w:tcW w:w="1872" w:type="dxa"/>
          </w:tcPr>
          <w:p w14:paraId="1648C1E5" w14:textId="77777777" w:rsidR="005752DE" w:rsidRPr="009B06A7" w:rsidRDefault="005752DE" w:rsidP="00AD305D">
            <w:pPr>
              <w:pStyle w:val="TAL"/>
              <w:keepNext w:val="0"/>
              <w:keepLines w:val="0"/>
              <w:widowControl w:val="0"/>
              <w:rPr>
                <w:lang w:eastAsia="ja-JP"/>
              </w:rPr>
            </w:pPr>
            <w:r w:rsidRPr="009B06A7">
              <w:rPr>
                <w:lang w:eastAsia="ja-JP"/>
              </w:rPr>
              <w:t>ENUMERATED (an1, an2, an4,...)</w:t>
            </w:r>
          </w:p>
        </w:tc>
        <w:tc>
          <w:tcPr>
            <w:tcW w:w="2880" w:type="dxa"/>
          </w:tcPr>
          <w:p w14:paraId="00432A23" w14:textId="77777777" w:rsidR="005752DE" w:rsidRPr="009B06A7" w:rsidRDefault="005752DE" w:rsidP="00AD305D">
            <w:pPr>
              <w:pStyle w:val="TAL"/>
              <w:keepNext w:val="0"/>
              <w:keepLines w:val="0"/>
              <w:widowControl w:val="0"/>
              <w:rPr>
                <w:lang w:eastAsia="ja-JP"/>
              </w:rPr>
            </w:pPr>
            <w:r w:rsidRPr="009B06A7">
              <w:rPr>
                <w:lang w:eastAsia="ja-JP"/>
              </w:rPr>
              <w:t>an1 = One antenna port</w:t>
            </w:r>
          </w:p>
          <w:p w14:paraId="2BB4402E" w14:textId="77777777" w:rsidR="005752DE" w:rsidRPr="009B06A7" w:rsidRDefault="005752DE" w:rsidP="00AD305D">
            <w:pPr>
              <w:pStyle w:val="TAL"/>
              <w:keepNext w:val="0"/>
              <w:keepLines w:val="0"/>
              <w:widowControl w:val="0"/>
              <w:rPr>
                <w:lang w:eastAsia="ja-JP"/>
              </w:rPr>
            </w:pPr>
            <w:r w:rsidRPr="009B06A7">
              <w:rPr>
                <w:lang w:eastAsia="ja-JP"/>
              </w:rPr>
              <w:t>an2 = Two antenna ports</w:t>
            </w:r>
          </w:p>
          <w:p w14:paraId="3D0EF8C8" w14:textId="77777777" w:rsidR="005752DE" w:rsidRPr="009B06A7" w:rsidRDefault="005752DE" w:rsidP="00AD305D">
            <w:pPr>
              <w:pStyle w:val="TAL"/>
              <w:keepNext w:val="0"/>
              <w:keepLines w:val="0"/>
              <w:widowControl w:val="0"/>
              <w:rPr>
                <w:lang w:eastAsia="ja-JP"/>
              </w:rPr>
            </w:pPr>
            <w:r w:rsidRPr="009B06A7">
              <w:rPr>
                <w:lang w:eastAsia="ja-JP"/>
              </w:rPr>
              <w:t>an4 = Four antenna ports</w:t>
            </w:r>
          </w:p>
        </w:tc>
      </w:tr>
    </w:tbl>
    <w:p w14:paraId="5BB5902B" w14:textId="77777777" w:rsidR="005752DE" w:rsidRPr="009B06A7" w:rsidRDefault="005752DE" w:rsidP="00AD305D">
      <w:pPr>
        <w:widowControl w:val="0"/>
      </w:pPr>
    </w:p>
    <w:p w14:paraId="5F68A7C0" w14:textId="77777777" w:rsidR="005752DE" w:rsidRPr="009B06A7" w:rsidRDefault="005752DE" w:rsidP="00AD305D">
      <w:pPr>
        <w:pStyle w:val="Heading3"/>
        <w:keepNext w:val="0"/>
        <w:keepLines w:val="0"/>
        <w:widowControl w:val="0"/>
        <w:rPr>
          <w:rFonts w:eastAsia="Batang"/>
        </w:rPr>
      </w:pPr>
      <w:bookmarkStart w:id="4064" w:name="_Toc20954507"/>
      <w:bookmarkStart w:id="4065" w:name="_Toc29905932"/>
      <w:bookmarkStart w:id="4066" w:name="_Toc29906442"/>
      <w:bookmarkStart w:id="4067" w:name="_Toc36549993"/>
      <w:bookmarkStart w:id="4068" w:name="_Toc45103457"/>
      <w:bookmarkStart w:id="4069" w:name="_Toc45227304"/>
      <w:bookmarkStart w:id="4070" w:name="_Toc45890505"/>
      <w:bookmarkStart w:id="4071" w:name="_Toc45891017"/>
      <w:bookmarkStart w:id="4072" w:name="_Toc88649556"/>
      <w:bookmarkStart w:id="4073" w:name="_Toc145323946"/>
      <w:r w:rsidRPr="009B06A7">
        <w:rPr>
          <w:rFonts w:eastAsia="Batang"/>
        </w:rPr>
        <w:t>9.2.44</w:t>
      </w:r>
      <w:r w:rsidRPr="009B06A7">
        <w:rPr>
          <w:rFonts w:eastAsia="Batang"/>
        </w:rPr>
        <w:tab/>
        <w:t>Composite Available Capacity Group</w:t>
      </w:r>
      <w:bookmarkEnd w:id="4064"/>
      <w:bookmarkEnd w:id="4065"/>
      <w:bookmarkEnd w:id="4066"/>
      <w:bookmarkEnd w:id="4067"/>
      <w:bookmarkEnd w:id="4068"/>
      <w:bookmarkEnd w:id="4069"/>
      <w:bookmarkEnd w:id="4070"/>
      <w:bookmarkEnd w:id="4071"/>
      <w:bookmarkEnd w:id="4072"/>
      <w:bookmarkEnd w:id="4073"/>
    </w:p>
    <w:p w14:paraId="4CF85155" w14:textId="77777777" w:rsidR="005752DE" w:rsidRPr="009B06A7" w:rsidRDefault="005752DE" w:rsidP="00AD305D">
      <w:pPr>
        <w:widowControl w:val="0"/>
      </w:pPr>
      <w:r w:rsidRPr="009B06A7">
        <w:t xml:space="preserve">The </w:t>
      </w:r>
      <w:r w:rsidRPr="009B06A7">
        <w:rPr>
          <w:i/>
          <w:iCs/>
        </w:rPr>
        <w:t>Composite Available Capacity Group</w:t>
      </w:r>
      <w:r w:rsidRPr="009B06A7">
        <w:t xml:space="preserve"> IE indicates the overall available resource level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8DCCD40" w14:textId="77777777" w:rsidTr="00186755">
        <w:tc>
          <w:tcPr>
            <w:tcW w:w="2160" w:type="dxa"/>
          </w:tcPr>
          <w:p w14:paraId="6D5508E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242D297"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895DAE1"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77FA8C21"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61DEB62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37FE4923"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31489730"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6B8D311E" w14:textId="77777777" w:rsidTr="00186755">
        <w:tc>
          <w:tcPr>
            <w:tcW w:w="2160" w:type="dxa"/>
          </w:tcPr>
          <w:p w14:paraId="59BAEEA9" w14:textId="77777777" w:rsidR="005752DE" w:rsidRPr="009B06A7" w:rsidRDefault="005752DE" w:rsidP="00AD305D">
            <w:pPr>
              <w:pStyle w:val="TAL"/>
              <w:keepNext w:val="0"/>
              <w:keepLines w:val="0"/>
              <w:widowControl w:val="0"/>
              <w:rPr>
                <w:lang w:eastAsia="ja-JP"/>
              </w:rPr>
            </w:pPr>
            <w:r w:rsidRPr="009B06A7">
              <w:rPr>
                <w:lang w:eastAsia="ja-JP"/>
              </w:rPr>
              <w:t>Composite Available Capacity Downlink</w:t>
            </w:r>
          </w:p>
        </w:tc>
        <w:tc>
          <w:tcPr>
            <w:tcW w:w="1080" w:type="dxa"/>
          </w:tcPr>
          <w:p w14:paraId="73629E2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9598F44" w14:textId="77777777" w:rsidR="005752DE" w:rsidRPr="009B06A7" w:rsidRDefault="005752DE" w:rsidP="00AD305D">
            <w:pPr>
              <w:pStyle w:val="TAL"/>
              <w:keepNext w:val="0"/>
              <w:keepLines w:val="0"/>
              <w:widowControl w:val="0"/>
              <w:rPr>
                <w:lang w:eastAsia="ja-JP"/>
              </w:rPr>
            </w:pPr>
          </w:p>
        </w:tc>
        <w:tc>
          <w:tcPr>
            <w:tcW w:w="1512" w:type="dxa"/>
          </w:tcPr>
          <w:p w14:paraId="6BD9E291" w14:textId="77777777" w:rsidR="005752DE" w:rsidRPr="009B06A7" w:rsidRDefault="005752DE" w:rsidP="00AD305D">
            <w:pPr>
              <w:pStyle w:val="TAL"/>
              <w:keepNext w:val="0"/>
              <w:keepLines w:val="0"/>
              <w:widowControl w:val="0"/>
              <w:rPr>
                <w:lang w:eastAsia="ja-JP"/>
              </w:rPr>
            </w:pPr>
            <w:r w:rsidRPr="009B06A7">
              <w:rPr>
                <w:rFonts w:cs="Arial"/>
                <w:szCs w:val="18"/>
                <w:lang w:eastAsia="ja-JP"/>
              </w:rPr>
              <w:t>Composite Available Capacity 9.2.45</w:t>
            </w:r>
          </w:p>
        </w:tc>
        <w:tc>
          <w:tcPr>
            <w:tcW w:w="1728" w:type="dxa"/>
          </w:tcPr>
          <w:p w14:paraId="20D5BDBA"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 xml:space="preserve">For the Downlink </w:t>
            </w:r>
          </w:p>
        </w:tc>
        <w:tc>
          <w:tcPr>
            <w:tcW w:w="1080" w:type="dxa"/>
          </w:tcPr>
          <w:p w14:paraId="42DC558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9C9BE10" w14:textId="77777777" w:rsidR="005752DE" w:rsidRPr="009B06A7" w:rsidRDefault="005752DE" w:rsidP="00AD305D">
            <w:pPr>
              <w:pStyle w:val="TAC"/>
              <w:keepNext w:val="0"/>
              <w:keepLines w:val="0"/>
              <w:widowControl w:val="0"/>
              <w:rPr>
                <w:lang w:eastAsia="ja-JP"/>
              </w:rPr>
            </w:pPr>
          </w:p>
        </w:tc>
      </w:tr>
      <w:tr w:rsidR="008E6632" w:rsidRPr="009B06A7" w14:paraId="5FC04218" w14:textId="77777777" w:rsidTr="00186755">
        <w:tc>
          <w:tcPr>
            <w:tcW w:w="2160" w:type="dxa"/>
          </w:tcPr>
          <w:p w14:paraId="22A24CC7" w14:textId="77777777" w:rsidR="005752DE" w:rsidRPr="009B06A7" w:rsidRDefault="005752DE" w:rsidP="00AD305D">
            <w:pPr>
              <w:pStyle w:val="TAL"/>
              <w:keepNext w:val="0"/>
              <w:keepLines w:val="0"/>
              <w:widowControl w:val="0"/>
              <w:rPr>
                <w:lang w:eastAsia="ja-JP"/>
              </w:rPr>
            </w:pPr>
            <w:r w:rsidRPr="009B06A7">
              <w:rPr>
                <w:lang w:eastAsia="ja-JP"/>
              </w:rPr>
              <w:t>Composite Available Capacity Uplink</w:t>
            </w:r>
          </w:p>
        </w:tc>
        <w:tc>
          <w:tcPr>
            <w:tcW w:w="1080" w:type="dxa"/>
          </w:tcPr>
          <w:p w14:paraId="476831F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351384F" w14:textId="77777777" w:rsidR="005752DE" w:rsidRPr="009B06A7" w:rsidRDefault="005752DE" w:rsidP="00AD305D">
            <w:pPr>
              <w:pStyle w:val="TAL"/>
              <w:keepNext w:val="0"/>
              <w:keepLines w:val="0"/>
              <w:widowControl w:val="0"/>
              <w:rPr>
                <w:lang w:eastAsia="ja-JP"/>
              </w:rPr>
            </w:pPr>
          </w:p>
        </w:tc>
        <w:tc>
          <w:tcPr>
            <w:tcW w:w="1512" w:type="dxa"/>
          </w:tcPr>
          <w:p w14:paraId="5DE9D9EE"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Composite Available Capacity 9.2.45</w:t>
            </w:r>
          </w:p>
        </w:tc>
        <w:tc>
          <w:tcPr>
            <w:tcW w:w="1728" w:type="dxa"/>
          </w:tcPr>
          <w:p w14:paraId="6F5A783F"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 xml:space="preserve">For the Uplink </w:t>
            </w:r>
          </w:p>
        </w:tc>
        <w:tc>
          <w:tcPr>
            <w:tcW w:w="1080" w:type="dxa"/>
          </w:tcPr>
          <w:p w14:paraId="7CC3F23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430D0A0" w14:textId="77777777" w:rsidR="005752DE" w:rsidRPr="009B06A7" w:rsidRDefault="005752DE" w:rsidP="00AD305D">
            <w:pPr>
              <w:pStyle w:val="TAC"/>
              <w:keepNext w:val="0"/>
              <w:keepLines w:val="0"/>
              <w:widowControl w:val="0"/>
              <w:rPr>
                <w:lang w:eastAsia="ja-JP"/>
              </w:rPr>
            </w:pPr>
          </w:p>
        </w:tc>
      </w:tr>
    </w:tbl>
    <w:p w14:paraId="6DB486DB" w14:textId="77777777" w:rsidR="005752DE" w:rsidRPr="009B06A7" w:rsidRDefault="005752DE" w:rsidP="00AD305D">
      <w:pPr>
        <w:widowControl w:val="0"/>
        <w:rPr>
          <w:rFonts w:eastAsia="Batang"/>
        </w:rPr>
      </w:pPr>
    </w:p>
    <w:p w14:paraId="41A66E3A" w14:textId="77777777" w:rsidR="005752DE" w:rsidRPr="009B06A7" w:rsidRDefault="005752DE" w:rsidP="00AD305D">
      <w:pPr>
        <w:pStyle w:val="Heading3"/>
        <w:keepNext w:val="0"/>
        <w:keepLines w:val="0"/>
        <w:widowControl w:val="0"/>
        <w:rPr>
          <w:rFonts w:eastAsia="Batang"/>
        </w:rPr>
      </w:pPr>
      <w:bookmarkStart w:id="4074" w:name="_Toc20954508"/>
      <w:bookmarkStart w:id="4075" w:name="_Toc29905933"/>
      <w:bookmarkStart w:id="4076" w:name="_Toc29906443"/>
      <w:bookmarkStart w:id="4077" w:name="_Toc36549994"/>
      <w:bookmarkStart w:id="4078" w:name="_Toc45103458"/>
      <w:bookmarkStart w:id="4079" w:name="_Toc45227305"/>
      <w:bookmarkStart w:id="4080" w:name="_Toc45890506"/>
      <w:bookmarkStart w:id="4081" w:name="_Toc45891018"/>
      <w:bookmarkStart w:id="4082" w:name="_Toc88649557"/>
      <w:bookmarkStart w:id="4083" w:name="_Toc145323947"/>
      <w:r w:rsidRPr="009B06A7">
        <w:rPr>
          <w:rFonts w:eastAsia="Batang"/>
        </w:rPr>
        <w:t>9.2.45</w:t>
      </w:r>
      <w:r w:rsidRPr="009B06A7">
        <w:rPr>
          <w:rFonts w:eastAsia="Batang"/>
        </w:rPr>
        <w:tab/>
        <w:t>Composite Available Capacity</w:t>
      </w:r>
      <w:bookmarkEnd w:id="4074"/>
      <w:bookmarkEnd w:id="4075"/>
      <w:bookmarkEnd w:id="4076"/>
      <w:bookmarkEnd w:id="4077"/>
      <w:bookmarkEnd w:id="4078"/>
      <w:bookmarkEnd w:id="4079"/>
      <w:bookmarkEnd w:id="4080"/>
      <w:bookmarkEnd w:id="4081"/>
      <w:bookmarkEnd w:id="4082"/>
      <w:bookmarkEnd w:id="4083"/>
    </w:p>
    <w:p w14:paraId="28DF8BDA" w14:textId="77777777" w:rsidR="005752DE" w:rsidRPr="009B06A7" w:rsidRDefault="005752DE" w:rsidP="00AD305D">
      <w:pPr>
        <w:widowControl w:val="0"/>
      </w:pPr>
      <w:r w:rsidRPr="009B06A7">
        <w:t xml:space="preserve">The </w:t>
      </w:r>
      <w:r w:rsidRPr="009B06A7">
        <w:rPr>
          <w:i/>
          <w:iCs/>
        </w:rPr>
        <w:t>Composite Available Capacity</w:t>
      </w:r>
      <w:r w:rsidRPr="009B06A7">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45B7D72" w14:textId="77777777" w:rsidTr="00186755">
        <w:tc>
          <w:tcPr>
            <w:tcW w:w="2160" w:type="dxa"/>
          </w:tcPr>
          <w:p w14:paraId="2304E97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E7C2CD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4CD185C1"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1D051FC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68A1910D"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946858E"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417E464B"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40D2C816" w14:textId="77777777" w:rsidTr="00186755">
        <w:tc>
          <w:tcPr>
            <w:tcW w:w="2160" w:type="dxa"/>
          </w:tcPr>
          <w:p w14:paraId="64E83BDA" w14:textId="77777777" w:rsidR="005752DE" w:rsidRPr="009B06A7" w:rsidRDefault="005752DE" w:rsidP="00AD305D">
            <w:pPr>
              <w:pStyle w:val="TAL"/>
              <w:keepNext w:val="0"/>
              <w:keepLines w:val="0"/>
              <w:widowControl w:val="0"/>
              <w:rPr>
                <w:lang w:eastAsia="ja-JP"/>
              </w:rPr>
            </w:pPr>
            <w:r w:rsidRPr="009B06A7">
              <w:rPr>
                <w:lang w:eastAsia="ja-JP"/>
              </w:rPr>
              <w:t>Cell Capacity Class Value</w:t>
            </w:r>
          </w:p>
        </w:tc>
        <w:tc>
          <w:tcPr>
            <w:tcW w:w="1080" w:type="dxa"/>
          </w:tcPr>
          <w:p w14:paraId="3C4D184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4AA1058" w14:textId="77777777" w:rsidR="005752DE" w:rsidRPr="009B06A7" w:rsidRDefault="005752DE" w:rsidP="00AD305D">
            <w:pPr>
              <w:pStyle w:val="TAL"/>
              <w:keepNext w:val="0"/>
              <w:keepLines w:val="0"/>
              <w:widowControl w:val="0"/>
              <w:rPr>
                <w:lang w:eastAsia="ja-JP"/>
              </w:rPr>
            </w:pPr>
          </w:p>
        </w:tc>
        <w:tc>
          <w:tcPr>
            <w:tcW w:w="1512" w:type="dxa"/>
          </w:tcPr>
          <w:p w14:paraId="3B420006" w14:textId="77777777" w:rsidR="005752DE" w:rsidRPr="009B06A7" w:rsidRDefault="005752DE" w:rsidP="00AD305D">
            <w:pPr>
              <w:pStyle w:val="TAL"/>
              <w:keepNext w:val="0"/>
              <w:keepLines w:val="0"/>
              <w:widowControl w:val="0"/>
              <w:rPr>
                <w:lang w:eastAsia="ja-JP"/>
              </w:rPr>
            </w:pPr>
            <w:r w:rsidRPr="009B06A7">
              <w:rPr>
                <w:rFonts w:cs="Arial"/>
                <w:szCs w:val="18"/>
                <w:lang w:eastAsia="ja-JP"/>
              </w:rPr>
              <w:t>9.2.46</w:t>
            </w:r>
          </w:p>
        </w:tc>
        <w:tc>
          <w:tcPr>
            <w:tcW w:w="1728" w:type="dxa"/>
          </w:tcPr>
          <w:p w14:paraId="6E07A9FD"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3711378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A8B65F2" w14:textId="77777777" w:rsidR="005752DE" w:rsidRPr="009B06A7" w:rsidRDefault="005752DE" w:rsidP="00AD305D">
            <w:pPr>
              <w:pStyle w:val="TAC"/>
              <w:keepNext w:val="0"/>
              <w:keepLines w:val="0"/>
              <w:widowControl w:val="0"/>
              <w:rPr>
                <w:lang w:eastAsia="ja-JP"/>
              </w:rPr>
            </w:pPr>
          </w:p>
        </w:tc>
      </w:tr>
      <w:tr w:rsidR="005752DE" w:rsidRPr="009B06A7" w14:paraId="58DEBFCC" w14:textId="77777777" w:rsidTr="00186755">
        <w:tc>
          <w:tcPr>
            <w:tcW w:w="2160" w:type="dxa"/>
          </w:tcPr>
          <w:p w14:paraId="7152BF4B" w14:textId="77777777" w:rsidR="005752DE" w:rsidRPr="009B06A7" w:rsidRDefault="005752DE" w:rsidP="00AD305D">
            <w:pPr>
              <w:pStyle w:val="TAL"/>
              <w:keepNext w:val="0"/>
              <w:keepLines w:val="0"/>
              <w:widowControl w:val="0"/>
              <w:rPr>
                <w:lang w:eastAsia="ja-JP"/>
              </w:rPr>
            </w:pPr>
            <w:r w:rsidRPr="009B06A7">
              <w:rPr>
                <w:lang w:eastAsia="ja-JP"/>
              </w:rPr>
              <w:t xml:space="preserve">Capacity Value </w:t>
            </w:r>
          </w:p>
        </w:tc>
        <w:tc>
          <w:tcPr>
            <w:tcW w:w="1080" w:type="dxa"/>
          </w:tcPr>
          <w:p w14:paraId="0E818F2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B5D2B53" w14:textId="77777777" w:rsidR="005752DE" w:rsidRPr="009B06A7" w:rsidRDefault="005752DE" w:rsidP="00AD305D">
            <w:pPr>
              <w:pStyle w:val="TAL"/>
              <w:keepNext w:val="0"/>
              <w:keepLines w:val="0"/>
              <w:widowControl w:val="0"/>
              <w:rPr>
                <w:lang w:eastAsia="ja-JP"/>
              </w:rPr>
            </w:pPr>
          </w:p>
        </w:tc>
        <w:tc>
          <w:tcPr>
            <w:tcW w:w="1512" w:type="dxa"/>
          </w:tcPr>
          <w:p w14:paraId="6053E16C"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9.2.47</w:t>
            </w:r>
          </w:p>
        </w:tc>
        <w:tc>
          <w:tcPr>
            <w:tcW w:w="1728" w:type="dxa"/>
          </w:tcPr>
          <w:p w14:paraId="0CFBD703"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 xml:space="preserve">‘0’ indicates no resource is available, Measured on a linear scale. </w:t>
            </w:r>
          </w:p>
        </w:tc>
        <w:tc>
          <w:tcPr>
            <w:tcW w:w="1080" w:type="dxa"/>
          </w:tcPr>
          <w:p w14:paraId="34743B5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6A159414" w14:textId="77777777" w:rsidR="005752DE" w:rsidRPr="009B06A7" w:rsidRDefault="005752DE" w:rsidP="00AD305D">
            <w:pPr>
              <w:pStyle w:val="TAC"/>
              <w:keepNext w:val="0"/>
              <w:keepLines w:val="0"/>
              <w:widowControl w:val="0"/>
              <w:rPr>
                <w:lang w:eastAsia="ja-JP"/>
              </w:rPr>
            </w:pPr>
          </w:p>
        </w:tc>
      </w:tr>
    </w:tbl>
    <w:p w14:paraId="7470CA9A" w14:textId="77777777" w:rsidR="005752DE" w:rsidRPr="009B06A7" w:rsidRDefault="005752DE" w:rsidP="00AD305D">
      <w:pPr>
        <w:widowControl w:val="0"/>
      </w:pPr>
    </w:p>
    <w:p w14:paraId="26195974" w14:textId="77777777" w:rsidR="005752DE" w:rsidRPr="009B06A7" w:rsidRDefault="005752DE" w:rsidP="00AD305D">
      <w:pPr>
        <w:pStyle w:val="Heading3"/>
        <w:keepNext w:val="0"/>
        <w:keepLines w:val="0"/>
        <w:widowControl w:val="0"/>
        <w:rPr>
          <w:rFonts w:eastAsia="Batang"/>
        </w:rPr>
      </w:pPr>
      <w:bookmarkStart w:id="4084" w:name="_Toc20954509"/>
      <w:bookmarkStart w:id="4085" w:name="_Toc29905934"/>
      <w:bookmarkStart w:id="4086" w:name="_Toc29906444"/>
      <w:bookmarkStart w:id="4087" w:name="_Toc36549995"/>
      <w:bookmarkStart w:id="4088" w:name="_Toc45103459"/>
      <w:bookmarkStart w:id="4089" w:name="_Toc45227306"/>
      <w:bookmarkStart w:id="4090" w:name="_Toc45890507"/>
      <w:bookmarkStart w:id="4091" w:name="_Toc45891019"/>
      <w:bookmarkStart w:id="4092" w:name="_Toc88649558"/>
      <w:bookmarkStart w:id="4093" w:name="_Toc145323948"/>
      <w:r w:rsidRPr="009B06A7">
        <w:rPr>
          <w:rFonts w:eastAsia="Batang"/>
        </w:rPr>
        <w:t>9.2.46</w:t>
      </w:r>
      <w:r w:rsidRPr="009B06A7">
        <w:rPr>
          <w:rFonts w:eastAsia="Batang"/>
        </w:rPr>
        <w:tab/>
        <w:t>Cell Capacity Class Value</w:t>
      </w:r>
      <w:bookmarkEnd w:id="4084"/>
      <w:bookmarkEnd w:id="4085"/>
      <w:bookmarkEnd w:id="4086"/>
      <w:bookmarkEnd w:id="4087"/>
      <w:bookmarkEnd w:id="4088"/>
      <w:bookmarkEnd w:id="4089"/>
      <w:bookmarkEnd w:id="4090"/>
      <w:bookmarkEnd w:id="4091"/>
      <w:bookmarkEnd w:id="4092"/>
      <w:bookmarkEnd w:id="4093"/>
    </w:p>
    <w:p w14:paraId="35897302" w14:textId="77777777" w:rsidR="005752DE" w:rsidRPr="009B06A7" w:rsidRDefault="005752DE" w:rsidP="00AD305D">
      <w:pPr>
        <w:widowControl w:val="0"/>
      </w:pPr>
      <w:r w:rsidRPr="009B06A7">
        <w:t xml:space="preserve">The </w:t>
      </w:r>
      <w:r w:rsidRPr="009B06A7">
        <w:rPr>
          <w:i/>
          <w:iCs/>
        </w:rPr>
        <w:t xml:space="preserve">Cell Capacity Class Value </w:t>
      </w:r>
      <w:r w:rsidRPr="009B06A7">
        <w:t xml:space="preserve">IE indicates the </w:t>
      </w:r>
      <w:r w:rsidRPr="009B06A7">
        <w:rPr>
          <w:noProof/>
        </w:rPr>
        <w:t xml:space="preserve">value that classifies the cell capacity with regards to the other cells. The </w:t>
      </w:r>
      <w:r w:rsidRPr="009B06A7">
        <w:rPr>
          <w:i/>
          <w:noProof/>
        </w:rPr>
        <w:t xml:space="preserve">Cell Capacity Class Value </w:t>
      </w:r>
      <w:r w:rsidRPr="009B06A7">
        <w:rPr>
          <w:noProof/>
        </w:rPr>
        <w:t>IE</w:t>
      </w:r>
      <w:r w:rsidRPr="009B06A7">
        <w:rPr>
          <w:i/>
          <w:noProof/>
        </w:rPr>
        <w:t xml:space="preserve"> </w:t>
      </w:r>
      <w:r w:rsidRPr="009B06A7">
        <w:rPr>
          <w:noProof/>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DAB57F3" w14:textId="77777777" w:rsidTr="00186755">
        <w:tc>
          <w:tcPr>
            <w:tcW w:w="2160" w:type="dxa"/>
          </w:tcPr>
          <w:p w14:paraId="750DF295"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3203CAF"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76C4D778"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788B04E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84760B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35553341"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209C0CFF"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5752DE" w:rsidRPr="009B06A7" w14:paraId="22344140" w14:textId="77777777" w:rsidTr="00186755">
        <w:tc>
          <w:tcPr>
            <w:tcW w:w="2160" w:type="dxa"/>
          </w:tcPr>
          <w:p w14:paraId="5159B96D" w14:textId="77777777" w:rsidR="005752DE" w:rsidRPr="009B06A7" w:rsidRDefault="005752DE" w:rsidP="00AD305D">
            <w:pPr>
              <w:pStyle w:val="TAL"/>
              <w:keepNext w:val="0"/>
              <w:keepLines w:val="0"/>
              <w:widowControl w:val="0"/>
              <w:rPr>
                <w:lang w:eastAsia="ja-JP"/>
              </w:rPr>
            </w:pPr>
            <w:r w:rsidRPr="009B06A7">
              <w:rPr>
                <w:lang w:eastAsia="ja-JP"/>
              </w:rPr>
              <w:t>Cell Capacity Class Value</w:t>
            </w:r>
          </w:p>
        </w:tc>
        <w:tc>
          <w:tcPr>
            <w:tcW w:w="1080" w:type="dxa"/>
          </w:tcPr>
          <w:p w14:paraId="7A2B749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025D26C" w14:textId="77777777" w:rsidR="005752DE" w:rsidRPr="009B06A7" w:rsidRDefault="005752DE" w:rsidP="00AD305D">
            <w:pPr>
              <w:pStyle w:val="TAL"/>
              <w:keepNext w:val="0"/>
              <w:keepLines w:val="0"/>
              <w:widowControl w:val="0"/>
              <w:rPr>
                <w:lang w:eastAsia="ja-JP"/>
              </w:rPr>
            </w:pPr>
          </w:p>
        </w:tc>
        <w:tc>
          <w:tcPr>
            <w:tcW w:w="1512" w:type="dxa"/>
          </w:tcPr>
          <w:p w14:paraId="76067157" w14:textId="77777777" w:rsidR="005752DE" w:rsidRPr="009B06A7" w:rsidRDefault="005752DE" w:rsidP="00AD305D">
            <w:pPr>
              <w:pStyle w:val="TAL"/>
              <w:keepNext w:val="0"/>
              <w:keepLines w:val="0"/>
              <w:widowControl w:val="0"/>
              <w:rPr>
                <w:lang w:eastAsia="ja-JP"/>
              </w:rPr>
            </w:pPr>
            <w:r w:rsidRPr="009B06A7">
              <w:rPr>
                <w:noProof/>
                <w:lang w:eastAsia="ja-JP"/>
              </w:rPr>
              <w:t>INTEGER (1..100,...)</w:t>
            </w:r>
          </w:p>
        </w:tc>
        <w:tc>
          <w:tcPr>
            <w:tcW w:w="1728" w:type="dxa"/>
          </w:tcPr>
          <w:p w14:paraId="70371D66" w14:textId="77777777" w:rsidR="005752DE" w:rsidRPr="009B06A7" w:rsidRDefault="005752DE" w:rsidP="00AD305D">
            <w:pPr>
              <w:pStyle w:val="TAL"/>
              <w:keepNext w:val="0"/>
              <w:keepLines w:val="0"/>
              <w:widowControl w:val="0"/>
              <w:rPr>
                <w:rFonts w:cs="Arial"/>
                <w:szCs w:val="18"/>
                <w:lang w:eastAsia="ja-JP"/>
              </w:rPr>
            </w:pPr>
            <w:r w:rsidRPr="009B06A7">
              <w:rPr>
                <w:rFonts w:cs="Arial"/>
                <w:noProof/>
                <w:szCs w:val="18"/>
                <w:lang w:eastAsia="ja-JP"/>
              </w:rPr>
              <w:t>Value 1 shall indicate the minimum cell capacity, and 100 shall indicate the maximum cell capacity. There should be a linear relation between cell capacity and Cell Capacity Class Value.</w:t>
            </w:r>
          </w:p>
        </w:tc>
        <w:tc>
          <w:tcPr>
            <w:tcW w:w="1080" w:type="dxa"/>
          </w:tcPr>
          <w:p w14:paraId="0D6FC992"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4948EBA" w14:textId="77777777" w:rsidR="005752DE" w:rsidRPr="009B06A7" w:rsidRDefault="005752DE" w:rsidP="00AD305D">
            <w:pPr>
              <w:pStyle w:val="TAC"/>
              <w:keepNext w:val="0"/>
              <w:keepLines w:val="0"/>
              <w:widowControl w:val="0"/>
              <w:rPr>
                <w:lang w:eastAsia="ja-JP"/>
              </w:rPr>
            </w:pPr>
          </w:p>
        </w:tc>
      </w:tr>
    </w:tbl>
    <w:p w14:paraId="49B7F942" w14:textId="77777777" w:rsidR="005752DE" w:rsidRPr="009B06A7" w:rsidRDefault="005752DE" w:rsidP="00AD305D">
      <w:pPr>
        <w:widowControl w:val="0"/>
      </w:pPr>
    </w:p>
    <w:p w14:paraId="31E23DFB" w14:textId="77777777" w:rsidR="005752DE" w:rsidRPr="009B06A7" w:rsidRDefault="005752DE" w:rsidP="00AD305D">
      <w:pPr>
        <w:pStyle w:val="Heading3"/>
        <w:keepNext w:val="0"/>
        <w:keepLines w:val="0"/>
        <w:widowControl w:val="0"/>
        <w:rPr>
          <w:rFonts w:eastAsia="Batang"/>
        </w:rPr>
      </w:pPr>
      <w:bookmarkStart w:id="4094" w:name="_Toc20954510"/>
      <w:bookmarkStart w:id="4095" w:name="_Toc29905935"/>
      <w:bookmarkStart w:id="4096" w:name="_Toc29906445"/>
      <w:bookmarkStart w:id="4097" w:name="_Toc36549996"/>
      <w:bookmarkStart w:id="4098" w:name="_Toc45103460"/>
      <w:bookmarkStart w:id="4099" w:name="_Toc45227307"/>
      <w:bookmarkStart w:id="4100" w:name="_Toc45890508"/>
      <w:bookmarkStart w:id="4101" w:name="_Toc45891020"/>
      <w:bookmarkStart w:id="4102" w:name="_Toc88649559"/>
      <w:bookmarkStart w:id="4103" w:name="_Toc145323949"/>
      <w:r w:rsidRPr="009B06A7">
        <w:rPr>
          <w:rFonts w:eastAsia="Batang"/>
        </w:rPr>
        <w:t>9.2.47</w:t>
      </w:r>
      <w:r w:rsidRPr="009B06A7">
        <w:rPr>
          <w:rFonts w:eastAsia="Batang"/>
        </w:rPr>
        <w:tab/>
        <w:t>Capacity Value</w:t>
      </w:r>
      <w:bookmarkEnd w:id="4094"/>
      <w:bookmarkEnd w:id="4095"/>
      <w:bookmarkEnd w:id="4096"/>
      <w:bookmarkEnd w:id="4097"/>
      <w:bookmarkEnd w:id="4098"/>
      <w:bookmarkEnd w:id="4099"/>
      <w:bookmarkEnd w:id="4100"/>
      <w:bookmarkEnd w:id="4101"/>
      <w:bookmarkEnd w:id="4102"/>
      <w:bookmarkEnd w:id="4103"/>
    </w:p>
    <w:p w14:paraId="4F709A54" w14:textId="77777777" w:rsidR="005752DE" w:rsidRPr="009B06A7" w:rsidRDefault="005752DE" w:rsidP="00AD305D">
      <w:pPr>
        <w:widowControl w:val="0"/>
        <w:rPr>
          <w:noProof/>
        </w:rPr>
      </w:pPr>
      <w:r w:rsidRPr="009B06A7">
        <w:t>The</w:t>
      </w:r>
      <w:r w:rsidRPr="009B06A7">
        <w:rPr>
          <w:i/>
          <w:iCs/>
        </w:rPr>
        <w:t xml:space="preserve"> Capacity Value</w:t>
      </w:r>
      <w:r w:rsidRPr="009B06A7">
        <w:t xml:space="preserve"> IE indicates the amount of resources that are available relative to the total E-UTRAN resources. The capacity value should be measured and reported so that the minimum E-UTRAN resource usage of existing services is reserved according to implementation. The</w:t>
      </w:r>
      <w:r w:rsidRPr="009B06A7">
        <w:rPr>
          <w:i/>
          <w:iCs/>
        </w:rPr>
        <w:t xml:space="preserve"> Capacity Value</w:t>
      </w:r>
      <w:r w:rsidRPr="009B06A7">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B663F91" w14:textId="77777777" w:rsidTr="00186755">
        <w:tc>
          <w:tcPr>
            <w:tcW w:w="2160" w:type="dxa"/>
          </w:tcPr>
          <w:p w14:paraId="2DDD61AF"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0F92FE6"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12AF3C4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67A96D8D"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69DCA5A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50CC7D18"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4FE7D1BE"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5752DE" w:rsidRPr="009B06A7" w14:paraId="3D031221" w14:textId="77777777" w:rsidTr="00186755">
        <w:tc>
          <w:tcPr>
            <w:tcW w:w="2160" w:type="dxa"/>
          </w:tcPr>
          <w:p w14:paraId="6CA15379" w14:textId="77777777" w:rsidR="005752DE" w:rsidRPr="009B06A7" w:rsidRDefault="005752DE" w:rsidP="00AD305D">
            <w:pPr>
              <w:pStyle w:val="TAL"/>
              <w:keepNext w:val="0"/>
              <w:keepLines w:val="0"/>
              <w:widowControl w:val="0"/>
              <w:rPr>
                <w:lang w:eastAsia="ja-JP"/>
              </w:rPr>
            </w:pPr>
            <w:r w:rsidRPr="009B06A7">
              <w:rPr>
                <w:lang w:eastAsia="ja-JP"/>
              </w:rPr>
              <w:t>Capacity Value</w:t>
            </w:r>
          </w:p>
        </w:tc>
        <w:tc>
          <w:tcPr>
            <w:tcW w:w="1080" w:type="dxa"/>
          </w:tcPr>
          <w:p w14:paraId="040C32D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306E22E" w14:textId="77777777" w:rsidR="005752DE" w:rsidRPr="009B06A7" w:rsidRDefault="005752DE" w:rsidP="00AD305D">
            <w:pPr>
              <w:pStyle w:val="TAL"/>
              <w:keepNext w:val="0"/>
              <w:keepLines w:val="0"/>
              <w:widowControl w:val="0"/>
              <w:rPr>
                <w:lang w:eastAsia="ja-JP"/>
              </w:rPr>
            </w:pPr>
          </w:p>
        </w:tc>
        <w:tc>
          <w:tcPr>
            <w:tcW w:w="1512" w:type="dxa"/>
          </w:tcPr>
          <w:p w14:paraId="1A1FDF85" w14:textId="77777777" w:rsidR="005752DE" w:rsidRPr="009B06A7" w:rsidRDefault="005752DE" w:rsidP="00AD305D">
            <w:pPr>
              <w:pStyle w:val="TAL"/>
              <w:keepNext w:val="0"/>
              <w:keepLines w:val="0"/>
              <w:widowControl w:val="0"/>
              <w:rPr>
                <w:lang w:eastAsia="ja-JP"/>
              </w:rPr>
            </w:pPr>
            <w:r w:rsidRPr="009B06A7">
              <w:rPr>
                <w:noProof/>
                <w:lang w:eastAsia="ja-JP"/>
              </w:rPr>
              <w:t>INTEGER (0..100)</w:t>
            </w:r>
          </w:p>
        </w:tc>
        <w:tc>
          <w:tcPr>
            <w:tcW w:w="1728" w:type="dxa"/>
          </w:tcPr>
          <w:p w14:paraId="53CEBEDE" w14:textId="77777777" w:rsidR="005752DE" w:rsidRPr="009B06A7" w:rsidRDefault="005752DE" w:rsidP="00AD305D">
            <w:pPr>
              <w:pStyle w:val="TAL"/>
              <w:keepNext w:val="0"/>
              <w:keepLines w:val="0"/>
              <w:widowControl w:val="0"/>
              <w:rPr>
                <w:lang w:eastAsia="ja-JP"/>
              </w:rPr>
            </w:pPr>
            <w:r w:rsidRPr="009B06A7">
              <w:rPr>
                <w:noProof/>
                <w:lang w:eastAsia="ja-JP"/>
              </w:rPr>
              <w:t>Value 0 shall indicate no available capacity, and 100 shall indicate maximum available capacity . Capacity Value should be measured on a linear scale.</w:t>
            </w:r>
          </w:p>
        </w:tc>
        <w:tc>
          <w:tcPr>
            <w:tcW w:w="1080" w:type="dxa"/>
          </w:tcPr>
          <w:p w14:paraId="3D7D246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4EAC137" w14:textId="77777777" w:rsidR="005752DE" w:rsidRPr="009B06A7" w:rsidRDefault="005752DE" w:rsidP="00AD305D">
            <w:pPr>
              <w:pStyle w:val="TAC"/>
              <w:keepNext w:val="0"/>
              <w:keepLines w:val="0"/>
              <w:widowControl w:val="0"/>
              <w:rPr>
                <w:lang w:eastAsia="ja-JP"/>
              </w:rPr>
            </w:pPr>
          </w:p>
        </w:tc>
      </w:tr>
    </w:tbl>
    <w:p w14:paraId="39DB49D7" w14:textId="77777777" w:rsidR="005752DE" w:rsidRPr="009B06A7" w:rsidRDefault="005752DE" w:rsidP="00AD305D">
      <w:pPr>
        <w:widowControl w:val="0"/>
      </w:pPr>
    </w:p>
    <w:p w14:paraId="2CAC8C62" w14:textId="77777777" w:rsidR="005752DE" w:rsidRPr="009B06A7" w:rsidRDefault="005752DE" w:rsidP="00AD305D">
      <w:pPr>
        <w:pStyle w:val="Heading3"/>
        <w:keepNext w:val="0"/>
        <w:keepLines w:val="0"/>
        <w:widowControl w:val="0"/>
      </w:pPr>
      <w:bookmarkStart w:id="4104" w:name="_Toc20954511"/>
      <w:bookmarkStart w:id="4105" w:name="_Toc29905936"/>
      <w:bookmarkStart w:id="4106" w:name="_Toc29906446"/>
      <w:bookmarkStart w:id="4107" w:name="_Toc36549997"/>
      <w:bookmarkStart w:id="4108" w:name="_Toc45103461"/>
      <w:bookmarkStart w:id="4109" w:name="_Toc45227308"/>
      <w:bookmarkStart w:id="4110" w:name="_Toc45890509"/>
      <w:bookmarkStart w:id="4111" w:name="_Toc45891021"/>
      <w:bookmarkStart w:id="4112" w:name="_Toc88649560"/>
      <w:bookmarkStart w:id="4113" w:name="_Toc145323950"/>
      <w:r w:rsidRPr="009B06A7">
        <w:t>9.2.48</w:t>
      </w:r>
      <w:r w:rsidRPr="009B06A7">
        <w:tab/>
        <w:t>Mobility Parameters Information</w:t>
      </w:r>
      <w:bookmarkEnd w:id="4104"/>
      <w:bookmarkEnd w:id="4105"/>
      <w:bookmarkEnd w:id="4106"/>
      <w:bookmarkEnd w:id="4107"/>
      <w:bookmarkEnd w:id="4108"/>
      <w:bookmarkEnd w:id="4109"/>
      <w:bookmarkEnd w:id="4110"/>
      <w:bookmarkEnd w:id="4111"/>
      <w:bookmarkEnd w:id="4112"/>
      <w:bookmarkEnd w:id="4113"/>
    </w:p>
    <w:p w14:paraId="729245D1" w14:textId="77777777" w:rsidR="005752DE" w:rsidRPr="009B06A7" w:rsidRDefault="005752DE" w:rsidP="00AD305D">
      <w:pPr>
        <w:widowControl w:val="0"/>
      </w:pPr>
      <w:r w:rsidRPr="009B06A7">
        <w:t xml:space="preserve">The </w:t>
      </w:r>
      <w:r w:rsidRPr="009B06A7">
        <w:rPr>
          <w:i/>
        </w:rPr>
        <w:t>Mobility Parameters Information</w:t>
      </w:r>
      <w:r w:rsidRPr="009B06A7">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1B9DB932" w14:textId="77777777" w:rsidTr="00B2143B">
        <w:trPr>
          <w:jc w:val="center"/>
        </w:trPr>
        <w:tc>
          <w:tcPr>
            <w:tcW w:w="2448" w:type="dxa"/>
          </w:tcPr>
          <w:p w14:paraId="708D684C" w14:textId="77777777" w:rsidR="005752DE" w:rsidRPr="009B06A7" w:rsidRDefault="005752DE" w:rsidP="00AD305D">
            <w:pPr>
              <w:pStyle w:val="TAH"/>
              <w:keepNext w:val="0"/>
              <w:keepLines w:val="0"/>
              <w:widowControl w:val="0"/>
            </w:pPr>
            <w:r w:rsidRPr="009B06A7">
              <w:t>IE/Group Name</w:t>
            </w:r>
          </w:p>
        </w:tc>
        <w:tc>
          <w:tcPr>
            <w:tcW w:w="1080" w:type="dxa"/>
          </w:tcPr>
          <w:p w14:paraId="7BE711BC" w14:textId="77777777" w:rsidR="005752DE" w:rsidRPr="009B06A7" w:rsidRDefault="005752DE" w:rsidP="00AD305D">
            <w:pPr>
              <w:pStyle w:val="TAH"/>
              <w:keepNext w:val="0"/>
              <w:keepLines w:val="0"/>
              <w:widowControl w:val="0"/>
            </w:pPr>
            <w:r w:rsidRPr="009B06A7">
              <w:t>Presence</w:t>
            </w:r>
          </w:p>
        </w:tc>
        <w:tc>
          <w:tcPr>
            <w:tcW w:w="1440" w:type="dxa"/>
          </w:tcPr>
          <w:p w14:paraId="6AA04950" w14:textId="77777777" w:rsidR="005752DE" w:rsidRPr="009B06A7" w:rsidRDefault="005752DE" w:rsidP="00AD305D">
            <w:pPr>
              <w:pStyle w:val="TAH"/>
              <w:keepNext w:val="0"/>
              <w:keepLines w:val="0"/>
              <w:widowControl w:val="0"/>
            </w:pPr>
            <w:r w:rsidRPr="009B06A7">
              <w:t>Range</w:t>
            </w:r>
          </w:p>
        </w:tc>
        <w:tc>
          <w:tcPr>
            <w:tcW w:w="1872" w:type="dxa"/>
          </w:tcPr>
          <w:p w14:paraId="2229712F" w14:textId="77777777" w:rsidR="005752DE" w:rsidRPr="009B06A7" w:rsidRDefault="005752DE" w:rsidP="00AD305D">
            <w:pPr>
              <w:pStyle w:val="TAH"/>
              <w:keepNext w:val="0"/>
              <w:keepLines w:val="0"/>
              <w:widowControl w:val="0"/>
            </w:pPr>
            <w:r w:rsidRPr="009B06A7">
              <w:t>IE type and reference</w:t>
            </w:r>
          </w:p>
        </w:tc>
        <w:tc>
          <w:tcPr>
            <w:tcW w:w="2880" w:type="dxa"/>
          </w:tcPr>
          <w:p w14:paraId="2AE7D9DD" w14:textId="77777777" w:rsidR="005752DE" w:rsidRPr="009B06A7" w:rsidRDefault="005752DE" w:rsidP="00AD305D">
            <w:pPr>
              <w:pStyle w:val="TAH"/>
              <w:keepNext w:val="0"/>
              <w:keepLines w:val="0"/>
              <w:widowControl w:val="0"/>
            </w:pPr>
            <w:r w:rsidRPr="009B06A7">
              <w:t>Semantics description</w:t>
            </w:r>
          </w:p>
        </w:tc>
      </w:tr>
      <w:tr w:rsidR="005752DE" w:rsidRPr="009B06A7" w14:paraId="42F66749" w14:textId="77777777" w:rsidTr="00B2143B">
        <w:trPr>
          <w:jc w:val="center"/>
        </w:trPr>
        <w:tc>
          <w:tcPr>
            <w:tcW w:w="2448" w:type="dxa"/>
          </w:tcPr>
          <w:p w14:paraId="0CD678B3" w14:textId="77777777" w:rsidR="005752DE" w:rsidRPr="009B06A7" w:rsidRDefault="005752DE" w:rsidP="00AD305D">
            <w:pPr>
              <w:pStyle w:val="TAL"/>
              <w:keepNext w:val="0"/>
              <w:keepLines w:val="0"/>
              <w:widowControl w:val="0"/>
              <w:rPr>
                <w:lang w:eastAsia="ja-JP"/>
              </w:rPr>
            </w:pPr>
            <w:r w:rsidRPr="009B06A7">
              <w:rPr>
                <w:lang w:eastAsia="ja-JP"/>
              </w:rPr>
              <w:t>Handover Trigger Change</w:t>
            </w:r>
          </w:p>
        </w:tc>
        <w:tc>
          <w:tcPr>
            <w:tcW w:w="1080" w:type="dxa"/>
          </w:tcPr>
          <w:p w14:paraId="1AE1341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C97E74A" w14:textId="77777777" w:rsidR="005752DE" w:rsidRPr="009B06A7" w:rsidRDefault="005752DE" w:rsidP="00AD305D">
            <w:pPr>
              <w:pStyle w:val="TAL"/>
              <w:keepNext w:val="0"/>
              <w:keepLines w:val="0"/>
              <w:widowControl w:val="0"/>
              <w:rPr>
                <w:lang w:eastAsia="ja-JP"/>
              </w:rPr>
            </w:pPr>
          </w:p>
        </w:tc>
        <w:tc>
          <w:tcPr>
            <w:tcW w:w="1872" w:type="dxa"/>
          </w:tcPr>
          <w:p w14:paraId="7A90DDAB" w14:textId="77777777" w:rsidR="005752DE" w:rsidRPr="009B06A7" w:rsidRDefault="005752DE" w:rsidP="00AD305D">
            <w:pPr>
              <w:pStyle w:val="TAL"/>
              <w:keepNext w:val="0"/>
              <w:keepLines w:val="0"/>
              <w:widowControl w:val="0"/>
              <w:rPr>
                <w:lang w:eastAsia="ja-JP"/>
              </w:rPr>
            </w:pPr>
            <w:r w:rsidRPr="009B06A7">
              <w:rPr>
                <w:lang w:eastAsia="ja-JP"/>
              </w:rPr>
              <w:t>INTEGER (-20..20)</w:t>
            </w:r>
          </w:p>
        </w:tc>
        <w:tc>
          <w:tcPr>
            <w:tcW w:w="2880" w:type="dxa"/>
          </w:tcPr>
          <w:p w14:paraId="2294D685" w14:textId="77777777" w:rsidR="005752DE" w:rsidRPr="009B06A7" w:rsidRDefault="005752DE" w:rsidP="00AD305D">
            <w:pPr>
              <w:pStyle w:val="TAL"/>
              <w:keepNext w:val="0"/>
              <w:keepLines w:val="0"/>
              <w:widowControl w:val="0"/>
              <w:rPr>
                <w:lang w:eastAsia="ja-JP"/>
              </w:rPr>
            </w:pPr>
            <w:r w:rsidRPr="009B06A7">
              <w:rPr>
                <w:lang w:eastAsia="ja-JP"/>
              </w:rPr>
              <w:t>The actual value is IE value * 0.5 dB.</w:t>
            </w:r>
          </w:p>
        </w:tc>
      </w:tr>
    </w:tbl>
    <w:p w14:paraId="01E5337D" w14:textId="77777777" w:rsidR="005752DE" w:rsidRPr="009B06A7" w:rsidRDefault="005752DE" w:rsidP="00AD305D">
      <w:pPr>
        <w:widowControl w:val="0"/>
      </w:pPr>
    </w:p>
    <w:p w14:paraId="50F4FF53" w14:textId="77777777" w:rsidR="005752DE" w:rsidRPr="009B06A7" w:rsidRDefault="005752DE" w:rsidP="00AD305D">
      <w:pPr>
        <w:pStyle w:val="Heading3"/>
        <w:keepNext w:val="0"/>
        <w:keepLines w:val="0"/>
        <w:widowControl w:val="0"/>
      </w:pPr>
      <w:bookmarkStart w:id="4114" w:name="_Toc20954512"/>
      <w:bookmarkStart w:id="4115" w:name="_Toc29905937"/>
      <w:bookmarkStart w:id="4116" w:name="_Toc29906447"/>
      <w:bookmarkStart w:id="4117" w:name="_Toc36549998"/>
      <w:bookmarkStart w:id="4118" w:name="_Toc45103462"/>
      <w:bookmarkStart w:id="4119" w:name="_Toc45227309"/>
      <w:bookmarkStart w:id="4120" w:name="_Toc45890510"/>
      <w:bookmarkStart w:id="4121" w:name="_Toc45891022"/>
      <w:bookmarkStart w:id="4122" w:name="_Toc88649561"/>
      <w:bookmarkStart w:id="4123" w:name="_Toc145323951"/>
      <w:r w:rsidRPr="009B06A7">
        <w:t>9.2.49</w:t>
      </w:r>
      <w:r w:rsidRPr="009B06A7">
        <w:tab/>
        <w:t>Mobility Parameters Modification Range</w:t>
      </w:r>
      <w:bookmarkEnd w:id="4114"/>
      <w:bookmarkEnd w:id="4115"/>
      <w:bookmarkEnd w:id="4116"/>
      <w:bookmarkEnd w:id="4117"/>
      <w:bookmarkEnd w:id="4118"/>
      <w:bookmarkEnd w:id="4119"/>
      <w:bookmarkEnd w:id="4120"/>
      <w:bookmarkEnd w:id="4121"/>
      <w:bookmarkEnd w:id="4122"/>
      <w:bookmarkEnd w:id="4123"/>
    </w:p>
    <w:p w14:paraId="61F406D8" w14:textId="77777777" w:rsidR="005752DE" w:rsidRPr="009B06A7" w:rsidRDefault="005752DE" w:rsidP="00AD305D">
      <w:pPr>
        <w:widowControl w:val="0"/>
      </w:pPr>
      <w:r w:rsidRPr="009B06A7">
        <w:t xml:space="preserve">The </w:t>
      </w:r>
      <w:r w:rsidRPr="009B06A7">
        <w:rPr>
          <w:i/>
        </w:rPr>
        <w:t>Mobility Parameters Modification Range</w:t>
      </w:r>
      <w:r w:rsidRPr="009B06A7">
        <w:t xml:space="preserve"> IE contains the range of </w:t>
      </w:r>
      <w:r w:rsidRPr="009B06A7">
        <w:rPr>
          <w:i/>
        </w:rPr>
        <w:t>Handover Trigger Change</w:t>
      </w:r>
      <w:r w:rsidRPr="009B06A7">
        <w:t xml:space="preserve"> values permitted by the eNB</w:t>
      </w:r>
      <w:r w:rsidRPr="009B06A7">
        <w:rPr>
          <w:vertAlign w:val="subscript"/>
        </w:rPr>
        <w:t>2</w:t>
      </w:r>
      <w:r w:rsidRPr="009B06A7">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6C2BE9E" w14:textId="77777777" w:rsidTr="00B2143B">
        <w:trPr>
          <w:jc w:val="center"/>
        </w:trPr>
        <w:tc>
          <w:tcPr>
            <w:tcW w:w="2448" w:type="dxa"/>
          </w:tcPr>
          <w:p w14:paraId="69B76854" w14:textId="77777777" w:rsidR="005752DE" w:rsidRPr="009B06A7" w:rsidRDefault="005752DE" w:rsidP="00AD305D">
            <w:pPr>
              <w:pStyle w:val="TAH"/>
              <w:keepNext w:val="0"/>
              <w:keepLines w:val="0"/>
              <w:widowControl w:val="0"/>
            </w:pPr>
            <w:r w:rsidRPr="009B06A7">
              <w:t>IE/Group Name</w:t>
            </w:r>
          </w:p>
        </w:tc>
        <w:tc>
          <w:tcPr>
            <w:tcW w:w="1080" w:type="dxa"/>
          </w:tcPr>
          <w:p w14:paraId="3C2A52E1" w14:textId="77777777" w:rsidR="005752DE" w:rsidRPr="009B06A7" w:rsidRDefault="005752DE" w:rsidP="00AD305D">
            <w:pPr>
              <w:pStyle w:val="TAH"/>
              <w:keepNext w:val="0"/>
              <w:keepLines w:val="0"/>
              <w:widowControl w:val="0"/>
            </w:pPr>
            <w:r w:rsidRPr="009B06A7">
              <w:t>Presence</w:t>
            </w:r>
          </w:p>
        </w:tc>
        <w:tc>
          <w:tcPr>
            <w:tcW w:w="1440" w:type="dxa"/>
          </w:tcPr>
          <w:p w14:paraId="3EBA5EF3" w14:textId="77777777" w:rsidR="005752DE" w:rsidRPr="009B06A7" w:rsidRDefault="005752DE" w:rsidP="00AD305D">
            <w:pPr>
              <w:pStyle w:val="TAH"/>
              <w:keepNext w:val="0"/>
              <w:keepLines w:val="0"/>
              <w:widowControl w:val="0"/>
            </w:pPr>
            <w:r w:rsidRPr="009B06A7">
              <w:t>Range</w:t>
            </w:r>
          </w:p>
        </w:tc>
        <w:tc>
          <w:tcPr>
            <w:tcW w:w="1872" w:type="dxa"/>
          </w:tcPr>
          <w:p w14:paraId="0ED9689F" w14:textId="77777777" w:rsidR="005752DE" w:rsidRPr="009B06A7" w:rsidRDefault="005752DE" w:rsidP="00AD305D">
            <w:pPr>
              <w:pStyle w:val="TAH"/>
              <w:keepNext w:val="0"/>
              <w:keepLines w:val="0"/>
              <w:widowControl w:val="0"/>
            </w:pPr>
            <w:r w:rsidRPr="009B06A7">
              <w:t>IE type and reference</w:t>
            </w:r>
          </w:p>
        </w:tc>
        <w:tc>
          <w:tcPr>
            <w:tcW w:w="2880" w:type="dxa"/>
          </w:tcPr>
          <w:p w14:paraId="458F5528" w14:textId="77777777" w:rsidR="005752DE" w:rsidRPr="009B06A7" w:rsidRDefault="005752DE" w:rsidP="00AD305D">
            <w:pPr>
              <w:pStyle w:val="TAH"/>
              <w:keepNext w:val="0"/>
              <w:keepLines w:val="0"/>
              <w:widowControl w:val="0"/>
            </w:pPr>
            <w:r w:rsidRPr="009B06A7">
              <w:t>Semantics description</w:t>
            </w:r>
          </w:p>
        </w:tc>
      </w:tr>
      <w:tr w:rsidR="008E6632" w:rsidRPr="009B06A7" w14:paraId="557BDD55" w14:textId="77777777" w:rsidTr="00B2143B">
        <w:trPr>
          <w:jc w:val="center"/>
        </w:trPr>
        <w:tc>
          <w:tcPr>
            <w:tcW w:w="2448" w:type="dxa"/>
          </w:tcPr>
          <w:p w14:paraId="18177A22" w14:textId="77777777" w:rsidR="005752DE" w:rsidRPr="009B06A7" w:rsidRDefault="005752DE" w:rsidP="00AD305D">
            <w:pPr>
              <w:pStyle w:val="TAL"/>
              <w:keepNext w:val="0"/>
              <w:keepLines w:val="0"/>
              <w:widowControl w:val="0"/>
              <w:rPr>
                <w:lang w:eastAsia="ja-JP"/>
              </w:rPr>
            </w:pPr>
            <w:r w:rsidRPr="009B06A7">
              <w:rPr>
                <w:lang w:eastAsia="ja-JP"/>
              </w:rPr>
              <w:t>Handover Trigger Change Lower Limit</w:t>
            </w:r>
          </w:p>
        </w:tc>
        <w:tc>
          <w:tcPr>
            <w:tcW w:w="1080" w:type="dxa"/>
          </w:tcPr>
          <w:p w14:paraId="57B52FC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CF800A6" w14:textId="77777777" w:rsidR="005752DE" w:rsidRPr="009B06A7" w:rsidRDefault="005752DE" w:rsidP="00AD305D">
            <w:pPr>
              <w:pStyle w:val="TAL"/>
              <w:keepNext w:val="0"/>
              <w:keepLines w:val="0"/>
              <w:widowControl w:val="0"/>
              <w:rPr>
                <w:lang w:eastAsia="ja-JP"/>
              </w:rPr>
            </w:pPr>
          </w:p>
        </w:tc>
        <w:tc>
          <w:tcPr>
            <w:tcW w:w="1872" w:type="dxa"/>
          </w:tcPr>
          <w:p w14:paraId="313DC216" w14:textId="77777777" w:rsidR="005752DE" w:rsidRPr="009B06A7" w:rsidRDefault="005752DE" w:rsidP="00AD305D">
            <w:pPr>
              <w:pStyle w:val="TAL"/>
              <w:keepNext w:val="0"/>
              <w:keepLines w:val="0"/>
              <w:widowControl w:val="0"/>
              <w:rPr>
                <w:lang w:eastAsia="ja-JP"/>
              </w:rPr>
            </w:pPr>
            <w:r w:rsidRPr="009B06A7">
              <w:rPr>
                <w:lang w:eastAsia="ja-JP"/>
              </w:rPr>
              <w:t>INTEGER (-20..20)</w:t>
            </w:r>
          </w:p>
        </w:tc>
        <w:tc>
          <w:tcPr>
            <w:tcW w:w="2880" w:type="dxa"/>
          </w:tcPr>
          <w:p w14:paraId="294BA168" w14:textId="77777777" w:rsidR="005752DE" w:rsidRPr="009B06A7" w:rsidRDefault="005752DE" w:rsidP="00AD305D">
            <w:pPr>
              <w:pStyle w:val="TAL"/>
              <w:keepNext w:val="0"/>
              <w:keepLines w:val="0"/>
              <w:widowControl w:val="0"/>
              <w:rPr>
                <w:lang w:eastAsia="ja-JP"/>
              </w:rPr>
            </w:pPr>
            <w:r w:rsidRPr="009B06A7">
              <w:rPr>
                <w:lang w:eastAsia="ja-JP"/>
              </w:rPr>
              <w:t>The actual value is IE value * 0.5 dB.</w:t>
            </w:r>
          </w:p>
        </w:tc>
      </w:tr>
      <w:tr w:rsidR="005752DE" w:rsidRPr="009B06A7" w14:paraId="43403444" w14:textId="77777777" w:rsidTr="00B2143B">
        <w:trPr>
          <w:jc w:val="center"/>
        </w:trPr>
        <w:tc>
          <w:tcPr>
            <w:tcW w:w="2448" w:type="dxa"/>
          </w:tcPr>
          <w:p w14:paraId="0BE6FBD2" w14:textId="77777777" w:rsidR="005752DE" w:rsidRPr="009B06A7" w:rsidRDefault="005752DE" w:rsidP="00AD305D">
            <w:pPr>
              <w:pStyle w:val="TAL"/>
              <w:keepNext w:val="0"/>
              <w:keepLines w:val="0"/>
              <w:widowControl w:val="0"/>
              <w:rPr>
                <w:lang w:eastAsia="ja-JP"/>
              </w:rPr>
            </w:pPr>
            <w:r w:rsidRPr="009B06A7">
              <w:rPr>
                <w:lang w:eastAsia="ja-JP"/>
              </w:rPr>
              <w:t>Handover Trigger Change Upper Limit</w:t>
            </w:r>
          </w:p>
        </w:tc>
        <w:tc>
          <w:tcPr>
            <w:tcW w:w="1080" w:type="dxa"/>
          </w:tcPr>
          <w:p w14:paraId="3757570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CB22958" w14:textId="77777777" w:rsidR="005752DE" w:rsidRPr="009B06A7" w:rsidRDefault="005752DE" w:rsidP="00AD305D">
            <w:pPr>
              <w:pStyle w:val="TAL"/>
              <w:keepNext w:val="0"/>
              <w:keepLines w:val="0"/>
              <w:widowControl w:val="0"/>
              <w:rPr>
                <w:lang w:eastAsia="ja-JP"/>
              </w:rPr>
            </w:pPr>
          </w:p>
        </w:tc>
        <w:tc>
          <w:tcPr>
            <w:tcW w:w="1872" w:type="dxa"/>
          </w:tcPr>
          <w:p w14:paraId="49E8D63B" w14:textId="77777777" w:rsidR="005752DE" w:rsidRPr="009B06A7" w:rsidRDefault="005752DE" w:rsidP="00AD305D">
            <w:pPr>
              <w:pStyle w:val="TAL"/>
              <w:keepNext w:val="0"/>
              <w:keepLines w:val="0"/>
              <w:widowControl w:val="0"/>
              <w:rPr>
                <w:lang w:eastAsia="ja-JP"/>
              </w:rPr>
            </w:pPr>
            <w:r w:rsidRPr="009B06A7">
              <w:rPr>
                <w:lang w:eastAsia="ja-JP"/>
              </w:rPr>
              <w:t>INTEGER (-20..20)</w:t>
            </w:r>
          </w:p>
        </w:tc>
        <w:tc>
          <w:tcPr>
            <w:tcW w:w="2880" w:type="dxa"/>
          </w:tcPr>
          <w:p w14:paraId="046F774B" w14:textId="77777777" w:rsidR="005752DE" w:rsidRPr="009B06A7" w:rsidRDefault="005752DE" w:rsidP="00AD305D">
            <w:pPr>
              <w:pStyle w:val="TAL"/>
              <w:keepNext w:val="0"/>
              <w:keepLines w:val="0"/>
              <w:widowControl w:val="0"/>
              <w:rPr>
                <w:lang w:eastAsia="ja-JP"/>
              </w:rPr>
            </w:pPr>
            <w:r w:rsidRPr="009B06A7">
              <w:rPr>
                <w:lang w:eastAsia="ja-JP"/>
              </w:rPr>
              <w:t>The actual value is IE value * 0.5 dB.</w:t>
            </w:r>
          </w:p>
        </w:tc>
      </w:tr>
    </w:tbl>
    <w:p w14:paraId="1121DB24" w14:textId="77777777" w:rsidR="005752DE" w:rsidRPr="009B06A7" w:rsidRDefault="005752DE" w:rsidP="00AD305D">
      <w:pPr>
        <w:widowControl w:val="0"/>
      </w:pPr>
    </w:p>
    <w:p w14:paraId="5AE09DA9" w14:textId="77777777" w:rsidR="005752DE" w:rsidRPr="009B06A7" w:rsidRDefault="005752DE" w:rsidP="00AD305D">
      <w:pPr>
        <w:pStyle w:val="Heading3"/>
        <w:keepNext w:val="0"/>
        <w:keepLines w:val="0"/>
        <w:widowControl w:val="0"/>
        <w:rPr>
          <w:rFonts w:eastAsia="SimSun"/>
          <w:bCs/>
          <w:lang w:eastAsia="zh-CN"/>
        </w:rPr>
      </w:pPr>
      <w:bookmarkStart w:id="4124" w:name="_Toc20954513"/>
      <w:bookmarkStart w:id="4125" w:name="_Toc29905938"/>
      <w:bookmarkStart w:id="4126" w:name="_Toc29906448"/>
      <w:bookmarkStart w:id="4127" w:name="_Toc36549999"/>
      <w:bookmarkStart w:id="4128" w:name="_Toc45103463"/>
      <w:bookmarkStart w:id="4129" w:name="_Toc45227310"/>
      <w:bookmarkStart w:id="4130" w:name="_Toc45890511"/>
      <w:bookmarkStart w:id="4131" w:name="_Toc45891023"/>
      <w:bookmarkStart w:id="4132" w:name="_Toc88649562"/>
      <w:bookmarkStart w:id="4133" w:name="_Toc145323952"/>
      <w:r w:rsidRPr="009B06A7">
        <w:t>9.2.</w:t>
      </w:r>
      <w:r w:rsidRPr="009B06A7">
        <w:rPr>
          <w:rFonts w:eastAsia="SimSun"/>
          <w:bCs/>
          <w:lang w:eastAsia="zh-CN"/>
        </w:rPr>
        <w:t>50</w:t>
      </w:r>
      <w:r w:rsidRPr="009B06A7">
        <w:tab/>
      </w:r>
      <w:r w:rsidRPr="009B06A7">
        <w:rPr>
          <w:rFonts w:eastAsia="SimSun"/>
          <w:bCs/>
          <w:lang w:eastAsia="zh-CN"/>
        </w:rPr>
        <w:t>PRACH Configuration</w:t>
      </w:r>
      <w:bookmarkEnd w:id="4124"/>
      <w:bookmarkEnd w:id="4125"/>
      <w:bookmarkEnd w:id="4126"/>
      <w:bookmarkEnd w:id="4127"/>
      <w:bookmarkEnd w:id="4128"/>
      <w:bookmarkEnd w:id="4129"/>
      <w:bookmarkEnd w:id="4130"/>
      <w:bookmarkEnd w:id="4131"/>
      <w:bookmarkEnd w:id="4132"/>
      <w:bookmarkEnd w:id="4133"/>
    </w:p>
    <w:p w14:paraId="760D5553" w14:textId="77777777" w:rsidR="005752DE" w:rsidRPr="009B06A7" w:rsidRDefault="005752DE" w:rsidP="00AD305D">
      <w:pPr>
        <w:widowControl w:val="0"/>
        <w:rPr>
          <w:rFonts w:eastAsia="SimSun"/>
          <w:lang w:eastAsia="zh-CN"/>
        </w:rPr>
      </w:pPr>
      <w:r w:rsidRPr="009B06A7">
        <w:t>Th</w:t>
      </w:r>
      <w:r w:rsidRPr="009B06A7">
        <w:rPr>
          <w:rFonts w:eastAsia="SimSun"/>
          <w:lang w:eastAsia="zh-CN"/>
        </w:rPr>
        <w:t>is</w:t>
      </w:r>
      <w:r w:rsidRPr="009B06A7">
        <w:t xml:space="preserve"> </w:t>
      </w:r>
      <w:r w:rsidRPr="009B06A7">
        <w:rPr>
          <w:rFonts w:eastAsia="SimSun"/>
          <w:lang w:eastAsia="zh-CN"/>
        </w:rPr>
        <w:t>IE</w:t>
      </w:r>
      <w:r w:rsidRPr="009B06A7">
        <w:rPr>
          <w:lang w:eastAsia="zh-CN"/>
        </w:rPr>
        <w:t xml:space="preserve"> </w:t>
      </w:r>
      <w:r w:rsidRPr="009B06A7">
        <w:rPr>
          <w:rFonts w:eastAsia="SimSun"/>
          <w:lang w:eastAsia="zh-CN"/>
        </w:rPr>
        <w:t xml:space="preserve">indicates the </w:t>
      </w:r>
      <w:r w:rsidRPr="009B06A7">
        <w:rPr>
          <w:lang w:eastAsia="zh-CN"/>
        </w:rPr>
        <w:t>PRACH resource</w:t>
      </w:r>
      <w:r w:rsidRPr="009B06A7">
        <w:rPr>
          <w:rFonts w:eastAsia="MS Mincho"/>
          <w:lang w:eastAsia="zh-CN"/>
        </w:rPr>
        <w:t>s u</w:t>
      </w:r>
      <w:r w:rsidRPr="009B06A7">
        <w:rPr>
          <w:rFonts w:eastAsia="SimSun"/>
          <w:lang w:eastAsia="zh-CN"/>
        </w:rPr>
        <w:t>sed in neighbor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30C0965" w14:textId="77777777" w:rsidTr="00186755">
        <w:tc>
          <w:tcPr>
            <w:tcW w:w="2160" w:type="dxa"/>
          </w:tcPr>
          <w:p w14:paraId="788F57CC"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E2816AF"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2FB0EDD"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4762595"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38C6AD1"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CEABBC6"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543291B1"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2FCD3FEB" w14:textId="77777777" w:rsidTr="00186755">
        <w:tc>
          <w:tcPr>
            <w:tcW w:w="2160" w:type="dxa"/>
          </w:tcPr>
          <w:p w14:paraId="6FD13637" w14:textId="77777777" w:rsidR="005752DE" w:rsidRPr="009B06A7" w:rsidRDefault="005752DE" w:rsidP="00AD305D">
            <w:pPr>
              <w:pStyle w:val="TAL"/>
              <w:keepNext w:val="0"/>
              <w:keepLines w:val="0"/>
              <w:widowControl w:val="0"/>
              <w:rPr>
                <w:lang w:eastAsia="zh-CN"/>
              </w:rPr>
            </w:pPr>
            <w:r w:rsidRPr="009B06A7">
              <w:rPr>
                <w:lang w:eastAsia="zh-CN"/>
              </w:rPr>
              <w:t>RootSequenceIndex</w:t>
            </w:r>
          </w:p>
        </w:tc>
        <w:tc>
          <w:tcPr>
            <w:tcW w:w="1080" w:type="dxa"/>
          </w:tcPr>
          <w:p w14:paraId="4819C39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F71F33E" w14:textId="77777777" w:rsidR="005752DE" w:rsidRPr="009B06A7" w:rsidRDefault="005752DE" w:rsidP="00AD305D">
            <w:pPr>
              <w:pStyle w:val="TAL"/>
              <w:keepNext w:val="0"/>
              <w:keepLines w:val="0"/>
              <w:widowControl w:val="0"/>
              <w:rPr>
                <w:lang w:eastAsia="ja-JP"/>
              </w:rPr>
            </w:pPr>
          </w:p>
        </w:tc>
        <w:tc>
          <w:tcPr>
            <w:tcW w:w="1512" w:type="dxa"/>
          </w:tcPr>
          <w:p w14:paraId="718D5482" w14:textId="77777777" w:rsidR="005752DE" w:rsidRPr="009B06A7" w:rsidRDefault="005752DE" w:rsidP="00AD305D">
            <w:pPr>
              <w:pStyle w:val="TAL"/>
              <w:keepNext w:val="0"/>
              <w:keepLines w:val="0"/>
              <w:widowControl w:val="0"/>
              <w:rPr>
                <w:lang w:eastAsia="zh-CN"/>
              </w:rPr>
            </w:pPr>
            <w:r w:rsidRPr="009B06A7">
              <w:rPr>
                <w:lang w:eastAsia="zh-CN"/>
              </w:rPr>
              <w:t>INTEGER</w:t>
            </w:r>
          </w:p>
          <w:p w14:paraId="55EFE7E6" w14:textId="77777777" w:rsidR="005752DE" w:rsidRPr="009B06A7" w:rsidRDefault="005752DE" w:rsidP="00AD305D">
            <w:pPr>
              <w:pStyle w:val="TAL"/>
              <w:keepNext w:val="0"/>
              <w:keepLines w:val="0"/>
              <w:widowControl w:val="0"/>
              <w:rPr>
                <w:rFonts w:cs="Arial"/>
                <w:szCs w:val="18"/>
                <w:lang w:eastAsia="zh-CN"/>
              </w:rPr>
            </w:pPr>
            <w:r w:rsidRPr="009B06A7">
              <w:rPr>
                <w:lang w:eastAsia="zh-CN"/>
              </w:rPr>
              <w:t>(0..837)</w:t>
            </w:r>
          </w:p>
        </w:tc>
        <w:tc>
          <w:tcPr>
            <w:tcW w:w="1728" w:type="dxa"/>
          </w:tcPr>
          <w:p w14:paraId="6FA05950" w14:textId="77777777" w:rsidR="005752DE" w:rsidRPr="009B06A7" w:rsidRDefault="005752DE" w:rsidP="00AD305D">
            <w:pPr>
              <w:pStyle w:val="TAL"/>
              <w:keepNext w:val="0"/>
              <w:keepLines w:val="0"/>
              <w:widowControl w:val="0"/>
              <w:rPr>
                <w:lang w:eastAsia="zh-CN"/>
              </w:rPr>
            </w:pPr>
            <w:r w:rsidRPr="009B06A7">
              <w:rPr>
                <w:lang w:eastAsia="zh-CN"/>
              </w:rPr>
              <w:t xml:space="preserve"> See section </w:t>
            </w:r>
            <w:smartTag w:uri="urn:schemas-microsoft-com:office:smarttags" w:element="chsdate">
              <w:smartTagPr>
                <w:attr w:name="Year" w:val="1899"/>
                <w:attr w:name="Month" w:val="12"/>
                <w:attr w:name="Day" w:val="30"/>
                <w:attr w:name="IsLunarDate" w:val="False"/>
                <w:attr w:name="IsROCDate" w:val="False"/>
              </w:smartTagPr>
              <w:r w:rsidRPr="009B06A7">
                <w:rPr>
                  <w:lang w:eastAsia="zh-CN"/>
                </w:rPr>
                <w:t>5.7.2</w:t>
              </w:r>
            </w:smartTag>
            <w:r w:rsidRPr="009B06A7">
              <w:rPr>
                <w:lang w:eastAsia="zh-CN"/>
              </w:rPr>
              <w:t>. in TS 36.211 [10]</w:t>
            </w:r>
          </w:p>
        </w:tc>
        <w:tc>
          <w:tcPr>
            <w:tcW w:w="1080" w:type="dxa"/>
          </w:tcPr>
          <w:p w14:paraId="758F4E71"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15C132F9" w14:textId="77777777" w:rsidR="005752DE" w:rsidRPr="009B06A7" w:rsidRDefault="005752DE" w:rsidP="00AD305D">
            <w:pPr>
              <w:pStyle w:val="TAC"/>
              <w:keepNext w:val="0"/>
              <w:keepLines w:val="0"/>
              <w:widowControl w:val="0"/>
              <w:rPr>
                <w:rFonts w:cs="Arial"/>
                <w:szCs w:val="18"/>
                <w:lang w:eastAsia="ja-JP"/>
              </w:rPr>
            </w:pPr>
          </w:p>
        </w:tc>
      </w:tr>
      <w:tr w:rsidR="008E6632" w:rsidRPr="009B06A7" w14:paraId="16F4E8D8" w14:textId="77777777" w:rsidTr="00186755">
        <w:tc>
          <w:tcPr>
            <w:tcW w:w="2160" w:type="dxa"/>
          </w:tcPr>
          <w:p w14:paraId="7019DC75" w14:textId="77777777" w:rsidR="005752DE" w:rsidRPr="009B06A7" w:rsidRDefault="005752DE" w:rsidP="00AD305D">
            <w:pPr>
              <w:pStyle w:val="TAL"/>
              <w:keepNext w:val="0"/>
              <w:keepLines w:val="0"/>
              <w:widowControl w:val="0"/>
              <w:rPr>
                <w:lang w:eastAsia="ja-JP"/>
              </w:rPr>
            </w:pPr>
            <w:r w:rsidRPr="009B06A7">
              <w:rPr>
                <w:lang w:eastAsia="ja-JP"/>
              </w:rPr>
              <w:t>ZeroCorrelationZoneConfiguration</w:t>
            </w:r>
          </w:p>
        </w:tc>
        <w:tc>
          <w:tcPr>
            <w:tcW w:w="1080" w:type="dxa"/>
          </w:tcPr>
          <w:p w14:paraId="2B2B5649"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Pr>
          <w:p w14:paraId="389A0A02" w14:textId="77777777" w:rsidR="005752DE" w:rsidRPr="009B06A7" w:rsidRDefault="005752DE" w:rsidP="00AD305D">
            <w:pPr>
              <w:pStyle w:val="TAL"/>
              <w:keepNext w:val="0"/>
              <w:keepLines w:val="0"/>
              <w:widowControl w:val="0"/>
              <w:rPr>
                <w:lang w:eastAsia="ja-JP"/>
              </w:rPr>
            </w:pPr>
          </w:p>
        </w:tc>
        <w:tc>
          <w:tcPr>
            <w:tcW w:w="1512" w:type="dxa"/>
          </w:tcPr>
          <w:p w14:paraId="087EC041" w14:textId="77777777" w:rsidR="005752DE" w:rsidRPr="009B06A7" w:rsidRDefault="005752DE" w:rsidP="00AD305D">
            <w:pPr>
              <w:pStyle w:val="TAL"/>
              <w:keepNext w:val="0"/>
              <w:keepLines w:val="0"/>
              <w:widowControl w:val="0"/>
              <w:rPr>
                <w:lang w:eastAsia="zh-CN"/>
              </w:rPr>
            </w:pPr>
            <w:r w:rsidRPr="009B06A7">
              <w:rPr>
                <w:lang w:eastAsia="zh-CN"/>
              </w:rPr>
              <w:t>INTEGER</w:t>
            </w:r>
          </w:p>
          <w:p w14:paraId="01A222B5" w14:textId="77777777" w:rsidR="005752DE" w:rsidRPr="009B06A7" w:rsidRDefault="005752DE" w:rsidP="00AD305D">
            <w:pPr>
              <w:pStyle w:val="TAL"/>
              <w:keepNext w:val="0"/>
              <w:keepLines w:val="0"/>
              <w:widowControl w:val="0"/>
              <w:rPr>
                <w:lang w:eastAsia="ja-JP"/>
              </w:rPr>
            </w:pPr>
            <w:r w:rsidRPr="009B06A7">
              <w:rPr>
                <w:lang w:eastAsia="zh-CN"/>
              </w:rPr>
              <w:t>(0..15)</w:t>
            </w:r>
          </w:p>
        </w:tc>
        <w:tc>
          <w:tcPr>
            <w:tcW w:w="1728" w:type="dxa"/>
          </w:tcPr>
          <w:p w14:paraId="441A29DC" w14:textId="77777777" w:rsidR="005752DE" w:rsidRPr="009B06A7" w:rsidRDefault="005752DE" w:rsidP="00AD305D">
            <w:pPr>
              <w:pStyle w:val="TAL"/>
              <w:keepNext w:val="0"/>
              <w:keepLines w:val="0"/>
              <w:widowControl w:val="0"/>
              <w:rPr>
                <w:lang w:eastAsia="zh-CN"/>
              </w:rPr>
            </w:pPr>
            <w:r w:rsidRPr="009B06A7">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9B06A7">
                <w:rPr>
                  <w:lang w:eastAsia="zh-CN"/>
                </w:rPr>
                <w:t>5.7.2</w:t>
              </w:r>
            </w:smartTag>
            <w:r w:rsidRPr="009B06A7">
              <w:rPr>
                <w:lang w:eastAsia="zh-CN"/>
              </w:rPr>
              <w:t>. in TS 36.211 [10]</w:t>
            </w:r>
          </w:p>
        </w:tc>
        <w:tc>
          <w:tcPr>
            <w:tcW w:w="1080" w:type="dxa"/>
          </w:tcPr>
          <w:p w14:paraId="3AC4A7ED"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256B0D96" w14:textId="77777777" w:rsidR="005752DE" w:rsidRPr="009B06A7" w:rsidRDefault="005752DE" w:rsidP="00AD305D">
            <w:pPr>
              <w:pStyle w:val="TAC"/>
              <w:keepNext w:val="0"/>
              <w:keepLines w:val="0"/>
              <w:widowControl w:val="0"/>
              <w:rPr>
                <w:rFonts w:cs="Arial"/>
                <w:szCs w:val="18"/>
                <w:lang w:eastAsia="ja-JP"/>
              </w:rPr>
            </w:pPr>
          </w:p>
        </w:tc>
      </w:tr>
      <w:tr w:rsidR="008E6632" w:rsidRPr="009B06A7" w14:paraId="36417715" w14:textId="77777777" w:rsidTr="00186755">
        <w:tc>
          <w:tcPr>
            <w:tcW w:w="2160" w:type="dxa"/>
          </w:tcPr>
          <w:p w14:paraId="4C956688" w14:textId="77777777" w:rsidR="005752DE" w:rsidRPr="009B06A7" w:rsidRDefault="005752DE" w:rsidP="00AD305D">
            <w:pPr>
              <w:pStyle w:val="TAL"/>
              <w:keepNext w:val="0"/>
              <w:keepLines w:val="0"/>
              <w:widowControl w:val="0"/>
              <w:rPr>
                <w:lang w:eastAsia="ja-JP"/>
              </w:rPr>
            </w:pPr>
            <w:r w:rsidRPr="009B06A7">
              <w:rPr>
                <w:lang w:eastAsia="ja-JP"/>
              </w:rPr>
              <w:t>HighSpeedFlag</w:t>
            </w:r>
          </w:p>
        </w:tc>
        <w:tc>
          <w:tcPr>
            <w:tcW w:w="1080" w:type="dxa"/>
          </w:tcPr>
          <w:p w14:paraId="1A8B54DD"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M</w:t>
            </w:r>
          </w:p>
        </w:tc>
        <w:tc>
          <w:tcPr>
            <w:tcW w:w="1080" w:type="dxa"/>
          </w:tcPr>
          <w:p w14:paraId="6E435383" w14:textId="77777777" w:rsidR="005752DE" w:rsidRPr="009B06A7" w:rsidRDefault="005752DE" w:rsidP="00AD305D">
            <w:pPr>
              <w:pStyle w:val="TAL"/>
              <w:keepNext w:val="0"/>
              <w:keepLines w:val="0"/>
              <w:widowControl w:val="0"/>
              <w:rPr>
                <w:lang w:eastAsia="ja-JP"/>
              </w:rPr>
            </w:pPr>
          </w:p>
        </w:tc>
        <w:tc>
          <w:tcPr>
            <w:tcW w:w="1512" w:type="dxa"/>
          </w:tcPr>
          <w:p w14:paraId="27E7AF65" w14:textId="77777777" w:rsidR="005752DE" w:rsidRPr="009B06A7" w:rsidRDefault="005752DE" w:rsidP="00AD305D">
            <w:pPr>
              <w:pStyle w:val="TAL"/>
              <w:keepNext w:val="0"/>
              <w:keepLines w:val="0"/>
              <w:widowControl w:val="0"/>
              <w:rPr>
                <w:rFonts w:eastAsia="SimSun"/>
                <w:lang w:eastAsia="zh-CN"/>
              </w:rPr>
            </w:pPr>
            <w:r w:rsidRPr="009B06A7">
              <w:rPr>
                <w:lang w:eastAsia="ja-JP"/>
              </w:rPr>
              <w:t>BOOLEAN</w:t>
            </w:r>
          </w:p>
        </w:tc>
        <w:tc>
          <w:tcPr>
            <w:tcW w:w="1728" w:type="dxa"/>
          </w:tcPr>
          <w:p w14:paraId="7E407142" w14:textId="77777777" w:rsidR="005752DE" w:rsidRPr="009B06A7" w:rsidRDefault="005752DE" w:rsidP="00AD305D">
            <w:pPr>
              <w:pStyle w:val="TAL"/>
              <w:keepNext w:val="0"/>
              <w:keepLines w:val="0"/>
              <w:widowControl w:val="0"/>
              <w:rPr>
                <w:lang w:eastAsia="zh-CN"/>
              </w:rPr>
            </w:pPr>
            <w:r w:rsidRPr="009B06A7">
              <w:rPr>
                <w:lang w:eastAsia="zh-CN"/>
              </w:rPr>
              <w:t xml:space="preserve">TRUE corresponds to Restricted set and FALSE to Unrestricted set. See section </w:t>
            </w:r>
            <w:smartTag w:uri="urn:schemas-microsoft-com:office:smarttags" w:element="chsdate">
              <w:smartTagPr>
                <w:attr w:name="Year" w:val="1899"/>
                <w:attr w:name="Month" w:val="12"/>
                <w:attr w:name="Day" w:val="30"/>
                <w:attr w:name="IsLunarDate" w:val="False"/>
                <w:attr w:name="IsROCDate" w:val="False"/>
              </w:smartTagPr>
              <w:r w:rsidRPr="009B06A7">
                <w:rPr>
                  <w:lang w:eastAsia="zh-CN"/>
                </w:rPr>
                <w:t>5.7.2</w:t>
              </w:r>
            </w:smartTag>
            <w:r w:rsidRPr="009B06A7">
              <w:rPr>
                <w:lang w:eastAsia="zh-CN"/>
              </w:rPr>
              <w:t xml:space="preserve"> in TS 36.211 [10]</w:t>
            </w:r>
          </w:p>
        </w:tc>
        <w:tc>
          <w:tcPr>
            <w:tcW w:w="1080" w:type="dxa"/>
          </w:tcPr>
          <w:p w14:paraId="0945DA54"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57D58AFA" w14:textId="77777777" w:rsidR="005752DE" w:rsidRPr="009B06A7" w:rsidRDefault="005752DE" w:rsidP="00AD305D">
            <w:pPr>
              <w:pStyle w:val="TAC"/>
              <w:keepNext w:val="0"/>
              <w:keepLines w:val="0"/>
              <w:widowControl w:val="0"/>
              <w:rPr>
                <w:rFonts w:cs="Arial"/>
                <w:szCs w:val="18"/>
                <w:lang w:eastAsia="ja-JP"/>
              </w:rPr>
            </w:pPr>
          </w:p>
        </w:tc>
      </w:tr>
      <w:tr w:rsidR="008E6632" w:rsidRPr="009B06A7" w14:paraId="58D2C93E" w14:textId="77777777" w:rsidTr="00186755">
        <w:tc>
          <w:tcPr>
            <w:tcW w:w="2160" w:type="dxa"/>
          </w:tcPr>
          <w:p w14:paraId="08822771" w14:textId="77777777" w:rsidR="005752DE" w:rsidRPr="009B06A7" w:rsidRDefault="005752DE" w:rsidP="00AD305D">
            <w:pPr>
              <w:pStyle w:val="TAL"/>
              <w:keepNext w:val="0"/>
              <w:keepLines w:val="0"/>
              <w:widowControl w:val="0"/>
              <w:rPr>
                <w:lang w:eastAsia="ja-JP"/>
              </w:rPr>
            </w:pPr>
            <w:r w:rsidRPr="009B06A7">
              <w:rPr>
                <w:lang w:eastAsia="ja-JP"/>
              </w:rPr>
              <w:t>PRACH-FrequencyOffset</w:t>
            </w:r>
          </w:p>
        </w:tc>
        <w:tc>
          <w:tcPr>
            <w:tcW w:w="1080" w:type="dxa"/>
          </w:tcPr>
          <w:p w14:paraId="042FC01E" w14:textId="77777777" w:rsidR="005752DE" w:rsidRPr="009B06A7" w:rsidRDefault="005752DE" w:rsidP="00AD305D">
            <w:pPr>
              <w:pStyle w:val="TAL"/>
              <w:keepNext w:val="0"/>
              <w:keepLines w:val="0"/>
              <w:widowControl w:val="0"/>
              <w:rPr>
                <w:lang w:eastAsia="zh-CN"/>
              </w:rPr>
            </w:pPr>
            <w:r w:rsidRPr="009B06A7">
              <w:rPr>
                <w:rFonts w:eastAsia="SimSun"/>
                <w:lang w:eastAsia="zh-CN"/>
              </w:rPr>
              <w:t>M</w:t>
            </w:r>
          </w:p>
        </w:tc>
        <w:tc>
          <w:tcPr>
            <w:tcW w:w="1080" w:type="dxa"/>
          </w:tcPr>
          <w:p w14:paraId="36E9FCDD" w14:textId="77777777" w:rsidR="005752DE" w:rsidRPr="009B06A7" w:rsidRDefault="005752DE" w:rsidP="00AD305D">
            <w:pPr>
              <w:pStyle w:val="TAL"/>
              <w:keepNext w:val="0"/>
              <w:keepLines w:val="0"/>
              <w:widowControl w:val="0"/>
              <w:rPr>
                <w:lang w:eastAsia="ja-JP"/>
              </w:rPr>
            </w:pPr>
          </w:p>
        </w:tc>
        <w:tc>
          <w:tcPr>
            <w:tcW w:w="1512" w:type="dxa"/>
          </w:tcPr>
          <w:p w14:paraId="49968C71" w14:textId="77777777" w:rsidR="005752DE" w:rsidRPr="009B06A7" w:rsidRDefault="005752DE" w:rsidP="00AD305D">
            <w:pPr>
              <w:pStyle w:val="TAL"/>
              <w:keepNext w:val="0"/>
              <w:keepLines w:val="0"/>
              <w:widowControl w:val="0"/>
              <w:rPr>
                <w:lang w:eastAsia="zh-CN"/>
              </w:rPr>
            </w:pPr>
            <w:r w:rsidRPr="009B06A7">
              <w:rPr>
                <w:lang w:eastAsia="zh-CN"/>
              </w:rPr>
              <w:t>INTEGER</w:t>
            </w:r>
          </w:p>
          <w:p w14:paraId="2F96A2F1" w14:textId="77777777" w:rsidR="005752DE" w:rsidRPr="009B06A7" w:rsidRDefault="005752DE" w:rsidP="00AD305D">
            <w:pPr>
              <w:pStyle w:val="TAL"/>
              <w:keepNext w:val="0"/>
              <w:keepLines w:val="0"/>
              <w:widowControl w:val="0"/>
              <w:rPr>
                <w:lang w:eastAsia="ja-JP"/>
              </w:rPr>
            </w:pPr>
            <w:r w:rsidRPr="009B06A7">
              <w:rPr>
                <w:lang w:eastAsia="zh-CN"/>
              </w:rPr>
              <w:t>(0..94)</w:t>
            </w:r>
          </w:p>
        </w:tc>
        <w:tc>
          <w:tcPr>
            <w:tcW w:w="1728" w:type="dxa"/>
          </w:tcPr>
          <w:p w14:paraId="40F5D3DD" w14:textId="77777777" w:rsidR="005752DE" w:rsidRPr="009B06A7" w:rsidRDefault="005752DE" w:rsidP="00AD305D">
            <w:pPr>
              <w:pStyle w:val="TAL"/>
              <w:keepNext w:val="0"/>
              <w:keepLines w:val="0"/>
              <w:widowControl w:val="0"/>
              <w:rPr>
                <w:lang w:eastAsia="zh-CN"/>
              </w:rPr>
            </w:pPr>
            <w:r w:rsidRPr="009B06A7">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9B06A7">
                <w:rPr>
                  <w:lang w:eastAsia="zh-CN"/>
                </w:rPr>
                <w:t>5.7.1</w:t>
              </w:r>
            </w:smartTag>
            <w:r w:rsidRPr="009B06A7">
              <w:rPr>
                <w:lang w:eastAsia="zh-CN"/>
              </w:rPr>
              <w:t xml:space="preserve"> of TS 36.211 [10]</w:t>
            </w:r>
          </w:p>
        </w:tc>
        <w:tc>
          <w:tcPr>
            <w:tcW w:w="1080" w:type="dxa"/>
          </w:tcPr>
          <w:p w14:paraId="31CD96B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371C6EC8" w14:textId="77777777" w:rsidR="005752DE" w:rsidRPr="009B06A7" w:rsidRDefault="005752DE" w:rsidP="00AD305D">
            <w:pPr>
              <w:pStyle w:val="TAC"/>
              <w:keepNext w:val="0"/>
              <w:keepLines w:val="0"/>
              <w:widowControl w:val="0"/>
              <w:rPr>
                <w:lang w:eastAsia="ja-JP"/>
              </w:rPr>
            </w:pPr>
          </w:p>
        </w:tc>
      </w:tr>
      <w:tr w:rsidR="005752DE" w:rsidRPr="009B06A7" w14:paraId="3BD18DFD" w14:textId="77777777" w:rsidTr="00186755">
        <w:tc>
          <w:tcPr>
            <w:tcW w:w="2160" w:type="dxa"/>
            <w:tcBorders>
              <w:top w:val="single" w:sz="4" w:space="0" w:color="auto"/>
              <w:left w:val="single" w:sz="4" w:space="0" w:color="auto"/>
              <w:bottom w:val="single" w:sz="4" w:space="0" w:color="auto"/>
              <w:right w:val="single" w:sz="4" w:space="0" w:color="auto"/>
            </w:tcBorders>
          </w:tcPr>
          <w:p w14:paraId="297F4084" w14:textId="77777777" w:rsidR="005752DE" w:rsidRPr="009B06A7" w:rsidRDefault="005752DE" w:rsidP="00AD305D">
            <w:pPr>
              <w:pStyle w:val="TAL"/>
              <w:keepNext w:val="0"/>
              <w:keepLines w:val="0"/>
              <w:widowControl w:val="0"/>
              <w:rPr>
                <w:rFonts w:eastAsia="SimSun"/>
                <w:lang w:eastAsia="zh-CN"/>
              </w:rPr>
            </w:pPr>
            <w:r w:rsidRPr="009B06A7">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11DADE80" w14:textId="77777777" w:rsidR="005752DE" w:rsidRPr="009B06A7" w:rsidRDefault="005752DE" w:rsidP="00AD305D">
            <w:pPr>
              <w:pStyle w:val="TAL"/>
              <w:keepNext w:val="0"/>
              <w:keepLines w:val="0"/>
              <w:widowControl w:val="0"/>
              <w:rPr>
                <w:rFonts w:eastAsia="SimSun"/>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6801C"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BD8112" w14:textId="77777777" w:rsidR="005752DE" w:rsidRPr="009B06A7" w:rsidRDefault="005752DE" w:rsidP="00AD305D">
            <w:pPr>
              <w:pStyle w:val="TAL"/>
              <w:keepNext w:val="0"/>
              <w:keepLines w:val="0"/>
              <w:widowControl w:val="0"/>
              <w:rPr>
                <w:lang w:eastAsia="zh-CN"/>
              </w:rPr>
            </w:pPr>
            <w:r w:rsidRPr="009B06A7">
              <w:rPr>
                <w:lang w:eastAsia="zh-CN"/>
              </w:rPr>
              <w:t>INTEGER</w:t>
            </w:r>
          </w:p>
          <w:p w14:paraId="3D0D73A5" w14:textId="77777777" w:rsidR="005752DE" w:rsidRPr="009B06A7" w:rsidRDefault="005752DE" w:rsidP="00AD305D">
            <w:pPr>
              <w:pStyle w:val="TAL"/>
              <w:keepNext w:val="0"/>
              <w:keepLines w:val="0"/>
              <w:widowControl w:val="0"/>
              <w:rPr>
                <w:lang w:eastAsia="zh-CN"/>
              </w:rPr>
            </w:pPr>
            <w:r w:rsidRPr="009B06A7">
              <w:rPr>
                <w:lang w:eastAsia="zh-CN"/>
              </w:rPr>
              <w:t>(0..63)</w:t>
            </w:r>
          </w:p>
        </w:tc>
        <w:tc>
          <w:tcPr>
            <w:tcW w:w="1728" w:type="dxa"/>
            <w:tcBorders>
              <w:top w:val="single" w:sz="4" w:space="0" w:color="auto"/>
              <w:left w:val="single" w:sz="4" w:space="0" w:color="auto"/>
              <w:bottom w:val="single" w:sz="4" w:space="0" w:color="auto"/>
              <w:right w:val="single" w:sz="4" w:space="0" w:color="auto"/>
            </w:tcBorders>
          </w:tcPr>
          <w:p w14:paraId="481A4E31" w14:textId="77777777" w:rsidR="005752DE" w:rsidRPr="009B06A7" w:rsidRDefault="005752DE" w:rsidP="00AD305D">
            <w:pPr>
              <w:pStyle w:val="TAL"/>
              <w:keepNext w:val="0"/>
              <w:keepLines w:val="0"/>
              <w:widowControl w:val="0"/>
              <w:rPr>
                <w:lang w:eastAsia="zh-CN"/>
              </w:rPr>
            </w:pPr>
            <w:r w:rsidRPr="009B06A7">
              <w:rPr>
                <w:lang w:eastAsia="zh-CN"/>
              </w:rPr>
              <w:t>Mandatory for TDD, shall not be present for FDD.</w:t>
            </w:r>
          </w:p>
          <w:p w14:paraId="3436920E" w14:textId="77777777" w:rsidR="005752DE" w:rsidRPr="009B06A7" w:rsidRDefault="005752DE" w:rsidP="00AD305D">
            <w:pPr>
              <w:pStyle w:val="TAL"/>
              <w:keepNext w:val="0"/>
              <w:keepLines w:val="0"/>
              <w:widowControl w:val="0"/>
              <w:rPr>
                <w:lang w:eastAsia="zh-CN"/>
              </w:rPr>
            </w:pPr>
            <w:r w:rsidRPr="009B06A7">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9B06A7">
                <w:rPr>
                  <w:lang w:eastAsia="zh-CN"/>
                </w:rPr>
                <w:t>5.7.1</w:t>
              </w:r>
            </w:smartTag>
            <w:r w:rsidRPr="009B06A7">
              <w:rPr>
                <w:lang w:eastAsia="zh-CN"/>
              </w:rPr>
              <w:t>. in TS 36.211 [10]</w:t>
            </w:r>
          </w:p>
        </w:tc>
        <w:tc>
          <w:tcPr>
            <w:tcW w:w="1080" w:type="dxa"/>
            <w:tcBorders>
              <w:top w:val="single" w:sz="4" w:space="0" w:color="auto"/>
              <w:left w:val="single" w:sz="4" w:space="0" w:color="auto"/>
              <w:bottom w:val="single" w:sz="4" w:space="0" w:color="auto"/>
              <w:right w:val="single" w:sz="4" w:space="0" w:color="auto"/>
            </w:tcBorders>
          </w:tcPr>
          <w:p w14:paraId="2C8DFE46"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609F71" w14:textId="77777777" w:rsidR="005752DE" w:rsidRPr="009B06A7" w:rsidRDefault="005752DE" w:rsidP="00AD305D">
            <w:pPr>
              <w:pStyle w:val="TAC"/>
              <w:keepNext w:val="0"/>
              <w:keepLines w:val="0"/>
              <w:widowControl w:val="0"/>
              <w:rPr>
                <w:rFonts w:cs="Arial"/>
                <w:szCs w:val="18"/>
                <w:lang w:eastAsia="ja-JP"/>
              </w:rPr>
            </w:pPr>
          </w:p>
        </w:tc>
      </w:tr>
    </w:tbl>
    <w:p w14:paraId="7140F7E0" w14:textId="77777777" w:rsidR="005752DE" w:rsidRPr="009B06A7" w:rsidRDefault="005752DE" w:rsidP="00AD305D">
      <w:pPr>
        <w:widowControl w:val="0"/>
      </w:pPr>
    </w:p>
    <w:p w14:paraId="64724BD3" w14:textId="77777777" w:rsidR="005752DE" w:rsidRPr="009B06A7" w:rsidRDefault="005752DE" w:rsidP="00AD305D">
      <w:pPr>
        <w:pStyle w:val="Heading3"/>
        <w:keepNext w:val="0"/>
        <w:keepLines w:val="0"/>
        <w:widowControl w:val="0"/>
      </w:pPr>
      <w:bookmarkStart w:id="4134" w:name="_Toc20954514"/>
      <w:bookmarkStart w:id="4135" w:name="_Toc29905939"/>
      <w:bookmarkStart w:id="4136" w:name="_Toc29906449"/>
      <w:bookmarkStart w:id="4137" w:name="_Toc36550000"/>
      <w:bookmarkStart w:id="4138" w:name="_Toc45103464"/>
      <w:bookmarkStart w:id="4139" w:name="_Toc45227311"/>
      <w:bookmarkStart w:id="4140" w:name="_Toc45890512"/>
      <w:bookmarkStart w:id="4141" w:name="_Toc45891024"/>
      <w:bookmarkStart w:id="4142" w:name="_Toc88649563"/>
      <w:bookmarkStart w:id="4143" w:name="_Toc145323953"/>
      <w:r w:rsidRPr="009B06A7">
        <w:t>9.2.</w:t>
      </w:r>
      <w:r w:rsidRPr="009B06A7">
        <w:rPr>
          <w:lang w:eastAsia="zh-CN"/>
        </w:rPr>
        <w:t>51</w:t>
      </w:r>
      <w:r w:rsidRPr="009B06A7">
        <w:tab/>
      </w:r>
      <w:r w:rsidRPr="009B06A7">
        <w:rPr>
          <w:rFonts w:eastAsia="Batang"/>
        </w:rPr>
        <w:t>Subframe Allocation</w:t>
      </w:r>
      <w:bookmarkEnd w:id="4134"/>
      <w:bookmarkEnd w:id="4135"/>
      <w:bookmarkEnd w:id="4136"/>
      <w:bookmarkEnd w:id="4137"/>
      <w:bookmarkEnd w:id="4138"/>
      <w:bookmarkEnd w:id="4139"/>
      <w:bookmarkEnd w:id="4140"/>
      <w:bookmarkEnd w:id="4141"/>
      <w:bookmarkEnd w:id="4142"/>
      <w:bookmarkEnd w:id="4143"/>
    </w:p>
    <w:p w14:paraId="0FD3DCCF" w14:textId="77777777" w:rsidR="005752DE" w:rsidRPr="009B06A7" w:rsidRDefault="005752DE" w:rsidP="00AD305D">
      <w:pPr>
        <w:widowControl w:val="0"/>
        <w:rPr>
          <w:lang w:eastAsia="zh-CN"/>
        </w:rPr>
      </w:pPr>
      <w:r w:rsidRPr="009B06A7">
        <w:t xml:space="preserve">The </w:t>
      </w:r>
      <w:r w:rsidRPr="009B06A7">
        <w:rPr>
          <w:bCs/>
          <w:i/>
        </w:rPr>
        <w:t>Subframe Allocation</w:t>
      </w:r>
      <w:r w:rsidRPr="009B06A7">
        <w:t xml:space="preserve"> IE is used to indicate </w:t>
      </w:r>
      <w:r w:rsidRPr="009B06A7">
        <w:rPr>
          <w:noProof/>
        </w:rPr>
        <w:t>the subframes that are allocated for MBSFN within the radio frame allocation period</w:t>
      </w:r>
      <w:r w:rsidRPr="009B06A7">
        <w:rPr>
          <w:noProof/>
          <w:lang w:eastAsia="zh-CN"/>
        </w:rPr>
        <w:t xml:space="preserve"> </w:t>
      </w:r>
      <w:r w:rsidRPr="009B06A7">
        <w:t>as defined in TS 36.331 [9]</w:t>
      </w:r>
      <w:r w:rsidRPr="009B06A7">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3F6F440" w14:textId="77777777" w:rsidTr="00B2143B">
        <w:trPr>
          <w:jc w:val="center"/>
        </w:trPr>
        <w:tc>
          <w:tcPr>
            <w:tcW w:w="2448" w:type="dxa"/>
          </w:tcPr>
          <w:p w14:paraId="4DCAAE0A"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383A25A"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1BF8460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1EA3C47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BB543C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1838778E" w14:textId="77777777" w:rsidTr="00B2143B">
        <w:trPr>
          <w:jc w:val="center"/>
        </w:trPr>
        <w:tc>
          <w:tcPr>
            <w:tcW w:w="2448" w:type="dxa"/>
          </w:tcPr>
          <w:p w14:paraId="740520DA" w14:textId="77777777" w:rsidR="005752DE" w:rsidRPr="009B06A7" w:rsidRDefault="005752DE" w:rsidP="00AD305D">
            <w:pPr>
              <w:pStyle w:val="TAL"/>
              <w:keepNext w:val="0"/>
              <w:keepLines w:val="0"/>
              <w:widowControl w:val="0"/>
              <w:rPr>
                <w:lang w:eastAsia="ja-JP"/>
              </w:rPr>
            </w:pPr>
            <w:r w:rsidRPr="009B06A7">
              <w:rPr>
                <w:lang w:eastAsia="zh-CN"/>
              </w:rPr>
              <w:t xml:space="preserve">CHOICE </w:t>
            </w:r>
            <w:r w:rsidRPr="009B06A7">
              <w:rPr>
                <w:i/>
                <w:lang w:eastAsia="ja-JP"/>
              </w:rPr>
              <w:t>Subframe Allocation</w:t>
            </w:r>
          </w:p>
        </w:tc>
        <w:tc>
          <w:tcPr>
            <w:tcW w:w="1080" w:type="dxa"/>
          </w:tcPr>
          <w:p w14:paraId="03CA30B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EBC07D7" w14:textId="77777777" w:rsidR="005752DE" w:rsidRPr="009B06A7" w:rsidRDefault="005752DE" w:rsidP="00AD305D">
            <w:pPr>
              <w:pStyle w:val="TAL"/>
              <w:keepNext w:val="0"/>
              <w:keepLines w:val="0"/>
              <w:widowControl w:val="0"/>
              <w:rPr>
                <w:lang w:eastAsia="ja-JP"/>
              </w:rPr>
            </w:pPr>
          </w:p>
        </w:tc>
        <w:tc>
          <w:tcPr>
            <w:tcW w:w="1872" w:type="dxa"/>
          </w:tcPr>
          <w:p w14:paraId="0E85ACC2" w14:textId="77777777" w:rsidR="005752DE" w:rsidRPr="009B06A7" w:rsidRDefault="005752DE" w:rsidP="00AD305D">
            <w:pPr>
              <w:pStyle w:val="TAL"/>
              <w:keepNext w:val="0"/>
              <w:keepLines w:val="0"/>
              <w:widowControl w:val="0"/>
              <w:rPr>
                <w:lang w:eastAsia="ja-JP"/>
              </w:rPr>
            </w:pPr>
          </w:p>
        </w:tc>
        <w:tc>
          <w:tcPr>
            <w:tcW w:w="2880" w:type="dxa"/>
          </w:tcPr>
          <w:p w14:paraId="39414673" w14:textId="77777777" w:rsidR="005752DE" w:rsidRPr="009B06A7" w:rsidRDefault="005752DE" w:rsidP="00AD305D">
            <w:pPr>
              <w:pStyle w:val="TAL"/>
              <w:keepNext w:val="0"/>
              <w:keepLines w:val="0"/>
              <w:widowControl w:val="0"/>
              <w:rPr>
                <w:lang w:eastAsia="ja-JP"/>
              </w:rPr>
            </w:pPr>
          </w:p>
        </w:tc>
      </w:tr>
      <w:tr w:rsidR="008E6632" w:rsidRPr="009B06A7" w14:paraId="58C3E21A" w14:textId="77777777" w:rsidTr="00B2143B">
        <w:trPr>
          <w:jc w:val="center"/>
        </w:trPr>
        <w:tc>
          <w:tcPr>
            <w:tcW w:w="2448" w:type="dxa"/>
          </w:tcPr>
          <w:p w14:paraId="494F4AE4" w14:textId="77777777" w:rsidR="005752DE" w:rsidRPr="009B06A7" w:rsidRDefault="005752DE" w:rsidP="00AD305D">
            <w:pPr>
              <w:pStyle w:val="TAL"/>
              <w:keepNext w:val="0"/>
              <w:keepLines w:val="0"/>
              <w:widowControl w:val="0"/>
              <w:ind w:left="142"/>
              <w:rPr>
                <w:i/>
                <w:lang w:eastAsia="zh-CN"/>
              </w:rPr>
            </w:pPr>
            <w:r w:rsidRPr="009B06A7">
              <w:rPr>
                <w:i/>
                <w:lang w:eastAsia="zh-CN"/>
              </w:rPr>
              <w:t>&gt;Oneframe</w:t>
            </w:r>
          </w:p>
        </w:tc>
        <w:tc>
          <w:tcPr>
            <w:tcW w:w="1080" w:type="dxa"/>
          </w:tcPr>
          <w:p w14:paraId="01F8F18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656CD0A" w14:textId="77777777" w:rsidR="005752DE" w:rsidRPr="009B06A7" w:rsidRDefault="005752DE" w:rsidP="00AD305D">
            <w:pPr>
              <w:pStyle w:val="TAL"/>
              <w:keepNext w:val="0"/>
              <w:keepLines w:val="0"/>
              <w:widowControl w:val="0"/>
              <w:rPr>
                <w:lang w:eastAsia="ja-JP"/>
              </w:rPr>
            </w:pPr>
          </w:p>
        </w:tc>
        <w:tc>
          <w:tcPr>
            <w:tcW w:w="1872" w:type="dxa"/>
          </w:tcPr>
          <w:p w14:paraId="0B04E24A" w14:textId="77777777" w:rsidR="005752DE" w:rsidRPr="009B06A7" w:rsidRDefault="005752DE" w:rsidP="00AD305D">
            <w:pPr>
              <w:pStyle w:val="TAL"/>
              <w:keepNext w:val="0"/>
              <w:keepLines w:val="0"/>
              <w:widowControl w:val="0"/>
              <w:rPr>
                <w:lang w:eastAsia="zh-CN"/>
              </w:rPr>
            </w:pPr>
            <w:r w:rsidRPr="009B06A7">
              <w:rPr>
                <w:lang w:eastAsia="zh-CN"/>
              </w:rPr>
              <w:t>BITSTRING (SIZE(6))</w:t>
            </w:r>
          </w:p>
        </w:tc>
        <w:tc>
          <w:tcPr>
            <w:tcW w:w="2880" w:type="dxa"/>
          </w:tcPr>
          <w:p w14:paraId="5569D958" w14:textId="77777777" w:rsidR="005752DE" w:rsidRPr="009B06A7" w:rsidRDefault="005752DE" w:rsidP="00AD305D">
            <w:pPr>
              <w:pStyle w:val="TAL"/>
              <w:keepNext w:val="0"/>
              <w:keepLines w:val="0"/>
              <w:widowControl w:val="0"/>
              <w:rPr>
                <w:lang w:eastAsia="ja-JP"/>
              </w:rPr>
            </w:pPr>
          </w:p>
        </w:tc>
      </w:tr>
      <w:tr w:rsidR="005752DE" w:rsidRPr="009B06A7" w14:paraId="5C646876" w14:textId="77777777" w:rsidTr="00B2143B">
        <w:trPr>
          <w:jc w:val="center"/>
        </w:trPr>
        <w:tc>
          <w:tcPr>
            <w:tcW w:w="2448" w:type="dxa"/>
          </w:tcPr>
          <w:p w14:paraId="6DC5F72E" w14:textId="77777777" w:rsidR="005752DE" w:rsidRPr="009B06A7" w:rsidRDefault="005752DE" w:rsidP="00AD305D">
            <w:pPr>
              <w:pStyle w:val="TAL"/>
              <w:keepNext w:val="0"/>
              <w:keepLines w:val="0"/>
              <w:widowControl w:val="0"/>
              <w:ind w:left="142"/>
              <w:rPr>
                <w:i/>
                <w:lang w:eastAsia="zh-CN"/>
              </w:rPr>
            </w:pPr>
            <w:r w:rsidRPr="009B06A7">
              <w:rPr>
                <w:i/>
                <w:lang w:eastAsia="zh-CN"/>
              </w:rPr>
              <w:t>&gt;Fourframes</w:t>
            </w:r>
          </w:p>
        </w:tc>
        <w:tc>
          <w:tcPr>
            <w:tcW w:w="1080" w:type="dxa"/>
          </w:tcPr>
          <w:p w14:paraId="5EA8839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01CD16A5" w14:textId="77777777" w:rsidR="005752DE" w:rsidRPr="009B06A7" w:rsidRDefault="005752DE" w:rsidP="00AD305D">
            <w:pPr>
              <w:pStyle w:val="TAL"/>
              <w:keepNext w:val="0"/>
              <w:keepLines w:val="0"/>
              <w:widowControl w:val="0"/>
              <w:rPr>
                <w:lang w:eastAsia="zh-CN"/>
              </w:rPr>
            </w:pPr>
          </w:p>
        </w:tc>
        <w:tc>
          <w:tcPr>
            <w:tcW w:w="1872" w:type="dxa"/>
          </w:tcPr>
          <w:p w14:paraId="33EA62CD" w14:textId="77777777" w:rsidR="005752DE" w:rsidRPr="009B06A7" w:rsidRDefault="005752DE" w:rsidP="00AD305D">
            <w:pPr>
              <w:pStyle w:val="TAL"/>
              <w:keepNext w:val="0"/>
              <w:keepLines w:val="0"/>
              <w:widowControl w:val="0"/>
              <w:rPr>
                <w:lang w:eastAsia="zh-CN"/>
              </w:rPr>
            </w:pPr>
            <w:r w:rsidRPr="009B06A7">
              <w:rPr>
                <w:lang w:eastAsia="zh-CN"/>
              </w:rPr>
              <w:t>BITSTRING (SIZE(24))</w:t>
            </w:r>
          </w:p>
        </w:tc>
        <w:tc>
          <w:tcPr>
            <w:tcW w:w="2880" w:type="dxa"/>
          </w:tcPr>
          <w:p w14:paraId="41DD286B" w14:textId="77777777" w:rsidR="005752DE" w:rsidRPr="009B06A7" w:rsidRDefault="005752DE" w:rsidP="00AD305D">
            <w:pPr>
              <w:pStyle w:val="TAL"/>
              <w:keepNext w:val="0"/>
              <w:keepLines w:val="0"/>
              <w:widowControl w:val="0"/>
              <w:rPr>
                <w:lang w:eastAsia="ja-JP"/>
              </w:rPr>
            </w:pPr>
          </w:p>
        </w:tc>
      </w:tr>
    </w:tbl>
    <w:p w14:paraId="13085DAC" w14:textId="77777777" w:rsidR="005752DE" w:rsidRPr="009B06A7" w:rsidRDefault="005752DE" w:rsidP="00AD305D">
      <w:pPr>
        <w:widowControl w:val="0"/>
      </w:pPr>
    </w:p>
    <w:p w14:paraId="42FE4B0D" w14:textId="77777777" w:rsidR="005752DE" w:rsidRPr="009B06A7" w:rsidRDefault="005752DE" w:rsidP="00AD305D">
      <w:pPr>
        <w:pStyle w:val="Heading3"/>
        <w:keepNext w:val="0"/>
        <w:keepLines w:val="0"/>
        <w:widowControl w:val="0"/>
        <w:rPr>
          <w:rFonts w:eastAsia="Batang"/>
        </w:rPr>
      </w:pPr>
      <w:bookmarkStart w:id="4144" w:name="_Toc20954515"/>
      <w:bookmarkStart w:id="4145" w:name="_Toc29905940"/>
      <w:bookmarkStart w:id="4146" w:name="_Toc29906450"/>
      <w:bookmarkStart w:id="4147" w:name="_Toc36550001"/>
      <w:bookmarkStart w:id="4148" w:name="_Toc45103465"/>
      <w:bookmarkStart w:id="4149" w:name="_Toc45227312"/>
      <w:bookmarkStart w:id="4150" w:name="_Toc45890513"/>
      <w:bookmarkStart w:id="4151" w:name="_Toc45891025"/>
      <w:bookmarkStart w:id="4152" w:name="_Toc88649564"/>
      <w:bookmarkStart w:id="4153" w:name="_Toc145323954"/>
      <w:r w:rsidRPr="009B06A7">
        <w:rPr>
          <w:rFonts w:eastAsia="Batang"/>
        </w:rPr>
        <w:t>9.2.</w:t>
      </w:r>
      <w:r w:rsidRPr="009B06A7">
        <w:rPr>
          <w:lang w:eastAsia="zh-CN"/>
        </w:rPr>
        <w:t>52</w:t>
      </w:r>
      <w:r w:rsidRPr="009B06A7">
        <w:rPr>
          <w:rFonts w:eastAsia="Batang"/>
        </w:rPr>
        <w:tab/>
      </w:r>
      <w:r w:rsidRPr="009B06A7">
        <w:rPr>
          <w:lang w:eastAsia="zh-CN"/>
        </w:rPr>
        <w:t xml:space="preserve">CSG </w:t>
      </w:r>
      <w:smartTag w:uri="urn:schemas-microsoft-com:office:smarttags" w:element="PersonName">
        <w:r w:rsidRPr="009B06A7">
          <w:rPr>
            <w:lang w:eastAsia="zh-CN"/>
          </w:rPr>
          <w:t>Membership</w:t>
        </w:r>
      </w:smartTag>
      <w:r w:rsidRPr="009B06A7">
        <w:rPr>
          <w:lang w:eastAsia="zh-CN"/>
        </w:rPr>
        <w:t xml:space="preserve"> Status</w:t>
      </w:r>
      <w:bookmarkEnd w:id="4144"/>
      <w:bookmarkEnd w:id="4145"/>
      <w:bookmarkEnd w:id="4146"/>
      <w:bookmarkEnd w:id="4147"/>
      <w:bookmarkEnd w:id="4148"/>
      <w:bookmarkEnd w:id="4149"/>
      <w:bookmarkEnd w:id="4150"/>
      <w:bookmarkEnd w:id="4151"/>
      <w:bookmarkEnd w:id="4152"/>
      <w:bookmarkEnd w:id="4153"/>
    </w:p>
    <w:p w14:paraId="30921B13" w14:textId="77777777" w:rsidR="005752DE" w:rsidRPr="009B06A7" w:rsidRDefault="005752DE" w:rsidP="00AD305D">
      <w:pPr>
        <w:widowControl w:val="0"/>
      </w:pPr>
      <w:r w:rsidRPr="009B06A7">
        <w:t>This element indicates the membership status of the UE to a particular CSG.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BD35A23" w14:textId="77777777" w:rsidTr="00186755">
        <w:tc>
          <w:tcPr>
            <w:tcW w:w="2160" w:type="dxa"/>
          </w:tcPr>
          <w:p w14:paraId="70256A36"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668904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474CF6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2044D4A5"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B9E82F4"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5B128948"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7129634C"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7FC1A6E6" w14:textId="77777777" w:rsidTr="00186755">
        <w:tc>
          <w:tcPr>
            <w:tcW w:w="2160" w:type="dxa"/>
          </w:tcPr>
          <w:p w14:paraId="5635D08C" w14:textId="77777777" w:rsidR="005752DE" w:rsidRPr="009B06A7" w:rsidRDefault="005752DE" w:rsidP="00AD305D">
            <w:pPr>
              <w:pStyle w:val="TAL"/>
              <w:keepNext w:val="0"/>
              <w:keepLines w:val="0"/>
              <w:widowControl w:val="0"/>
              <w:rPr>
                <w:lang w:eastAsia="ja-JP"/>
              </w:rPr>
            </w:pPr>
            <w:r w:rsidRPr="009B06A7">
              <w:rPr>
                <w:lang w:eastAsia="zh-CN"/>
              </w:rPr>
              <w:t xml:space="preserve">CSG </w:t>
            </w:r>
            <w:smartTag w:uri="urn:schemas-microsoft-com:office:smarttags" w:element="PersonName">
              <w:r w:rsidRPr="009B06A7">
                <w:rPr>
                  <w:lang w:eastAsia="zh-CN"/>
                </w:rPr>
                <w:t>Membership</w:t>
              </w:r>
            </w:smartTag>
            <w:r w:rsidRPr="009B06A7">
              <w:rPr>
                <w:lang w:eastAsia="zh-CN"/>
              </w:rPr>
              <w:t xml:space="preserve"> Status</w:t>
            </w:r>
          </w:p>
        </w:tc>
        <w:tc>
          <w:tcPr>
            <w:tcW w:w="1080" w:type="dxa"/>
          </w:tcPr>
          <w:p w14:paraId="698E70E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88E839F" w14:textId="77777777" w:rsidR="005752DE" w:rsidRPr="009B06A7" w:rsidRDefault="005752DE" w:rsidP="00AD305D">
            <w:pPr>
              <w:pStyle w:val="TAL"/>
              <w:keepNext w:val="0"/>
              <w:keepLines w:val="0"/>
              <w:widowControl w:val="0"/>
              <w:rPr>
                <w:lang w:eastAsia="ja-JP"/>
              </w:rPr>
            </w:pPr>
          </w:p>
        </w:tc>
        <w:tc>
          <w:tcPr>
            <w:tcW w:w="1512" w:type="dxa"/>
          </w:tcPr>
          <w:p w14:paraId="2E5C3099" w14:textId="77777777" w:rsidR="005752DE" w:rsidRPr="009B06A7" w:rsidRDefault="005752DE" w:rsidP="00AD305D">
            <w:pPr>
              <w:pStyle w:val="TAL"/>
              <w:keepNext w:val="0"/>
              <w:keepLines w:val="0"/>
              <w:widowControl w:val="0"/>
              <w:rPr>
                <w:lang w:eastAsia="ja-JP"/>
              </w:rPr>
            </w:pPr>
            <w:r w:rsidRPr="009B06A7">
              <w:rPr>
                <w:szCs w:val="18"/>
                <w:lang w:eastAsia="zh-CN"/>
              </w:rPr>
              <w:t>ENUMERATED (member, not-member)</w:t>
            </w:r>
          </w:p>
        </w:tc>
        <w:tc>
          <w:tcPr>
            <w:tcW w:w="1728" w:type="dxa"/>
          </w:tcPr>
          <w:p w14:paraId="21C11C26"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0861AAF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5E93C79" w14:textId="77777777" w:rsidR="005752DE" w:rsidRPr="009B06A7" w:rsidRDefault="005752DE" w:rsidP="00AD305D">
            <w:pPr>
              <w:pStyle w:val="TAC"/>
              <w:keepNext w:val="0"/>
              <w:keepLines w:val="0"/>
              <w:widowControl w:val="0"/>
              <w:rPr>
                <w:lang w:eastAsia="ja-JP"/>
              </w:rPr>
            </w:pPr>
          </w:p>
        </w:tc>
      </w:tr>
    </w:tbl>
    <w:p w14:paraId="432CC78E" w14:textId="77777777" w:rsidR="005752DE" w:rsidRPr="009B06A7" w:rsidRDefault="005752DE" w:rsidP="00AD305D">
      <w:pPr>
        <w:widowControl w:val="0"/>
      </w:pPr>
    </w:p>
    <w:p w14:paraId="27F0721F" w14:textId="77777777" w:rsidR="005752DE" w:rsidRPr="009B06A7" w:rsidRDefault="005752DE" w:rsidP="00AD305D">
      <w:pPr>
        <w:pStyle w:val="Heading3"/>
        <w:keepNext w:val="0"/>
        <w:keepLines w:val="0"/>
        <w:widowControl w:val="0"/>
        <w:rPr>
          <w:rFonts w:eastAsia="Batang"/>
        </w:rPr>
      </w:pPr>
      <w:bookmarkStart w:id="4154" w:name="_Toc20954516"/>
      <w:bookmarkStart w:id="4155" w:name="_Toc29905941"/>
      <w:bookmarkStart w:id="4156" w:name="_Toc29906451"/>
      <w:bookmarkStart w:id="4157" w:name="_Toc36550002"/>
      <w:bookmarkStart w:id="4158" w:name="_Toc45103466"/>
      <w:bookmarkStart w:id="4159" w:name="_Toc45227313"/>
      <w:bookmarkStart w:id="4160" w:name="_Toc45890514"/>
      <w:bookmarkStart w:id="4161" w:name="_Toc45891026"/>
      <w:bookmarkStart w:id="4162" w:name="_Toc88649565"/>
      <w:bookmarkStart w:id="4163" w:name="_Toc145323955"/>
      <w:r w:rsidRPr="009B06A7">
        <w:rPr>
          <w:rFonts w:eastAsia="Batang"/>
        </w:rPr>
        <w:t>9.2.</w:t>
      </w:r>
      <w:r w:rsidRPr="009B06A7">
        <w:rPr>
          <w:lang w:eastAsia="zh-CN"/>
        </w:rPr>
        <w:t>53</w:t>
      </w:r>
      <w:r w:rsidRPr="009B06A7">
        <w:rPr>
          <w:rFonts w:eastAsia="Batang"/>
        </w:rPr>
        <w:tab/>
      </w:r>
      <w:r w:rsidRPr="009B06A7">
        <w:rPr>
          <w:lang w:eastAsia="zh-CN"/>
        </w:rPr>
        <w:t>CSG ID</w:t>
      </w:r>
      <w:bookmarkEnd w:id="4154"/>
      <w:bookmarkEnd w:id="4155"/>
      <w:bookmarkEnd w:id="4156"/>
      <w:bookmarkEnd w:id="4157"/>
      <w:bookmarkEnd w:id="4158"/>
      <w:bookmarkEnd w:id="4159"/>
      <w:bookmarkEnd w:id="4160"/>
      <w:bookmarkEnd w:id="4161"/>
      <w:bookmarkEnd w:id="4162"/>
      <w:bookmarkEnd w:id="4163"/>
    </w:p>
    <w:p w14:paraId="4E56D971" w14:textId="77777777" w:rsidR="005752DE" w:rsidRPr="009B06A7" w:rsidRDefault="005752DE" w:rsidP="00AD305D">
      <w:pPr>
        <w:widowControl w:val="0"/>
      </w:pPr>
      <w:r w:rsidRPr="009B06A7">
        <w:t>This element indicates the identifier of the Closed Subscriber Group</w:t>
      </w:r>
      <w:r w:rsidRPr="009B06A7">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A2C526F" w14:textId="77777777" w:rsidTr="00186755">
        <w:tc>
          <w:tcPr>
            <w:tcW w:w="2160" w:type="dxa"/>
          </w:tcPr>
          <w:p w14:paraId="74E09725"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713512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6B1C9EB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44023ECE"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25303AC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464BCB3F"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64C0F964"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2CDD8B27" w14:textId="77777777" w:rsidTr="00186755">
        <w:tc>
          <w:tcPr>
            <w:tcW w:w="2160" w:type="dxa"/>
          </w:tcPr>
          <w:p w14:paraId="716355BF" w14:textId="77777777" w:rsidR="005752DE" w:rsidRPr="009B06A7" w:rsidRDefault="005752DE" w:rsidP="00AD305D">
            <w:pPr>
              <w:pStyle w:val="TAL"/>
              <w:keepNext w:val="0"/>
              <w:keepLines w:val="0"/>
              <w:widowControl w:val="0"/>
              <w:rPr>
                <w:lang w:eastAsia="ja-JP"/>
              </w:rPr>
            </w:pPr>
            <w:r w:rsidRPr="009B06A7">
              <w:rPr>
                <w:lang w:eastAsia="zh-CN"/>
              </w:rPr>
              <w:t>CSG ID</w:t>
            </w:r>
          </w:p>
        </w:tc>
        <w:tc>
          <w:tcPr>
            <w:tcW w:w="1080" w:type="dxa"/>
          </w:tcPr>
          <w:p w14:paraId="0ADD700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C1FAF41" w14:textId="77777777" w:rsidR="005752DE" w:rsidRPr="009B06A7" w:rsidRDefault="005752DE" w:rsidP="00AD305D">
            <w:pPr>
              <w:pStyle w:val="TAL"/>
              <w:keepNext w:val="0"/>
              <w:keepLines w:val="0"/>
              <w:widowControl w:val="0"/>
              <w:rPr>
                <w:lang w:eastAsia="ja-JP"/>
              </w:rPr>
            </w:pPr>
          </w:p>
        </w:tc>
        <w:tc>
          <w:tcPr>
            <w:tcW w:w="1512" w:type="dxa"/>
          </w:tcPr>
          <w:p w14:paraId="16935457" w14:textId="77777777" w:rsidR="005752DE" w:rsidRPr="009B06A7" w:rsidRDefault="005752DE" w:rsidP="00AD305D">
            <w:pPr>
              <w:pStyle w:val="TAL"/>
              <w:keepNext w:val="0"/>
              <w:keepLines w:val="0"/>
              <w:widowControl w:val="0"/>
              <w:rPr>
                <w:lang w:eastAsia="ja-JP"/>
              </w:rPr>
            </w:pPr>
            <w:r w:rsidRPr="009B06A7">
              <w:rPr>
                <w:rFonts w:cs="Arial"/>
                <w:lang w:eastAsia="ja-JP"/>
              </w:rPr>
              <w:t>BIT STRING (SIZE (27))</w:t>
            </w:r>
          </w:p>
        </w:tc>
        <w:tc>
          <w:tcPr>
            <w:tcW w:w="1728" w:type="dxa"/>
          </w:tcPr>
          <w:p w14:paraId="2D174DAC"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720B7E92"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3E03A4FE" w14:textId="77777777" w:rsidR="005752DE" w:rsidRPr="009B06A7" w:rsidRDefault="005752DE" w:rsidP="00AD305D">
            <w:pPr>
              <w:pStyle w:val="TAC"/>
              <w:keepNext w:val="0"/>
              <w:keepLines w:val="0"/>
              <w:widowControl w:val="0"/>
              <w:rPr>
                <w:lang w:eastAsia="ja-JP"/>
              </w:rPr>
            </w:pPr>
          </w:p>
        </w:tc>
      </w:tr>
    </w:tbl>
    <w:p w14:paraId="4A3019B4" w14:textId="77777777" w:rsidR="005752DE" w:rsidRPr="009B06A7" w:rsidRDefault="005752DE" w:rsidP="00AD305D">
      <w:pPr>
        <w:widowControl w:val="0"/>
      </w:pPr>
    </w:p>
    <w:p w14:paraId="3256F39F" w14:textId="77777777" w:rsidR="005752DE" w:rsidRPr="009B06A7" w:rsidRDefault="005752DE" w:rsidP="00AD305D">
      <w:pPr>
        <w:pStyle w:val="Heading3"/>
        <w:keepNext w:val="0"/>
        <w:keepLines w:val="0"/>
        <w:widowControl w:val="0"/>
      </w:pPr>
      <w:bookmarkStart w:id="4164" w:name="_Toc20954517"/>
      <w:bookmarkStart w:id="4165" w:name="_Toc29905942"/>
      <w:bookmarkStart w:id="4166" w:name="_Toc29906452"/>
      <w:bookmarkStart w:id="4167" w:name="_Toc36550003"/>
      <w:bookmarkStart w:id="4168" w:name="_Toc45103467"/>
      <w:bookmarkStart w:id="4169" w:name="_Toc45227314"/>
      <w:bookmarkStart w:id="4170" w:name="_Toc45890515"/>
      <w:bookmarkStart w:id="4171" w:name="_Toc45891027"/>
      <w:bookmarkStart w:id="4172" w:name="_Toc88649566"/>
      <w:bookmarkStart w:id="4173" w:name="_Toc145323956"/>
      <w:r w:rsidRPr="009B06A7">
        <w:t>9.2.54</w:t>
      </w:r>
      <w:r w:rsidRPr="009B06A7">
        <w:tab/>
        <w:t>ABS Information</w:t>
      </w:r>
      <w:bookmarkEnd w:id="4164"/>
      <w:bookmarkEnd w:id="4165"/>
      <w:bookmarkEnd w:id="4166"/>
      <w:bookmarkEnd w:id="4167"/>
      <w:bookmarkEnd w:id="4168"/>
      <w:bookmarkEnd w:id="4169"/>
      <w:bookmarkEnd w:id="4170"/>
      <w:bookmarkEnd w:id="4171"/>
      <w:bookmarkEnd w:id="4172"/>
      <w:bookmarkEnd w:id="4173"/>
    </w:p>
    <w:p w14:paraId="4CCCDD73" w14:textId="77777777" w:rsidR="005752DE" w:rsidRPr="009B06A7" w:rsidRDefault="005752DE" w:rsidP="00AD305D">
      <w:pPr>
        <w:widowControl w:val="0"/>
      </w:pPr>
      <w:r w:rsidRPr="009B06A7">
        <w:t>This IE provides information about which sub frames the sending eNB is configuring as almost blank subframes and which subset of almost blank subframes are recommended for configuring measurements towards the UE. Almost blank subframes are subframes with reduced power on some physical channels and/or reduced activity.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E8A1B8E" w14:textId="77777777" w:rsidTr="00BC663F">
        <w:trPr>
          <w:tblHeader/>
          <w:jc w:val="center"/>
        </w:trPr>
        <w:tc>
          <w:tcPr>
            <w:tcW w:w="2448" w:type="dxa"/>
          </w:tcPr>
          <w:p w14:paraId="6A58519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93E7B9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4D1783F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1A2E0168"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71F8BD7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69CD4021" w14:textId="77777777" w:rsidTr="00B2143B">
        <w:trPr>
          <w:jc w:val="center"/>
        </w:trPr>
        <w:tc>
          <w:tcPr>
            <w:tcW w:w="2448" w:type="dxa"/>
          </w:tcPr>
          <w:p w14:paraId="43500ACD" w14:textId="77777777" w:rsidR="005752DE" w:rsidRPr="009B06A7" w:rsidRDefault="005752DE" w:rsidP="00AD305D">
            <w:pPr>
              <w:pStyle w:val="TAL"/>
              <w:keepNext w:val="0"/>
              <w:keepLines w:val="0"/>
              <w:widowControl w:val="0"/>
              <w:rPr>
                <w:lang w:eastAsia="ja-JP"/>
              </w:rPr>
            </w:pPr>
            <w:r w:rsidRPr="009B06A7">
              <w:rPr>
                <w:rFonts w:eastAsia="MS Mincho"/>
                <w:lang w:eastAsia="ja-JP"/>
              </w:rPr>
              <w:t xml:space="preserve">CHOICE </w:t>
            </w:r>
            <w:r w:rsidRPr="009B06A7">
              <w:rPr>
                <w:lang w:eastAsia="zh-CN"/>
              </w:rPr>
              <w:t>ABS Information</w:t>
            </w:r>
          </w:p>
        </w:tc>
        <w:tc>
          <w:tcPr>
            <w:tcW w:w="1080" w:type="dxa"/>
          </w:tcPr>
          <w:p w14:paraId="70BB29D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74044D7" w14:textId="77777777" w:rsidR="005752DE" w:rsidRPr="009B06A7" w:rsidRDefault="005752DE" w:rsidP="00AD305D">
            <w:pPr>
              <w:pStyle w:val="TAL"/>
              <w:keepNext w:val="0"/>
              <w:keepLines w:val="0"/>
              <w:widowControl w:val="0"/>
              <w:rPr>
                <w:lang w:eastAsia="ja-JP"/>
              </w:rPr>
            </w:pPr>
          </w:p>
        </w:tc>
        <w:tc>
          <w:tcPr>
            <w:tcW w:w="1872" w:type="dxa"/>
          </w:tcPr>
          <w:p w14:paraId="579DC724" w14:textId="77777777" w:rsidR="005752DE" w:rsidRPr="009B06A7" w:rsidRDefault="005752DE" w:rsidP="00AD305D">
            <w:pPr>
              <w:pStyle w:val="TAL"/>
              <w:keepNext w:val="0"/>
              <w:keepLines w:val="0"/>
              <w:widowControl w:val="0"/>
              <w:rPr>
                <w:lang w:eastAsia="ja-JP"/>
              </w:rPr>
            </w:pPr>
          </w:p>
        </w:tc>
        <w:tc>
          <w:tcPr>
            <w:tcW w:w="2880" w:type="dxa"/>
          </w:tcPr>
          <w:p w14:paraId="5AEDA484" w14:textId="77777777" w:rsidR="005752DE" w:rsidRPr="009B06A7" w:rsidRDefault="005752DE" w:rsidP="00AD305D">
            <w:pPr>
              <w:pStyle w:val="TAL"/>
              <w:keepNext w:val="0"/>
              <w:keepLines w:val="0"/>
              <w:widowControl w:val="0"/>
              <w:rPr>
                <w:lang w:eastAsia="ja-JP"/>
              </w:rPr>
            </w:pPr>
          </w:p>
        </w:tc>
      </w:tr>
      <w:tr w:rsidR="008E6632" w:rsidRPr="009B06A7" w14:paraId="78F034B5" w14:textId="77777777" w:rsidTr="00B2143B">
        <w:trPr>
          <w:jc w:val="center"/>
        </w:trPr>
        <w:tc>
          <w:tcPr>
            <w:tcW w:w="2448" w:type="dxa"/>
          </w:tcPr>
          <w:p w14:paraId="02222C93" w14:textId="77777777" w:rsidR="005752DE" w:rsidRPr="009B06A7" w:rsidRDefault="005752DE" w:rsidP="00AD305D">
            <w:pPr>
              <w:pStyle w:val="TAL"/>
              <w:keepNext w:val="0"/>
              <w:keepLines w:val="0"/>
              <w:widowControl w:val="0"/>
              <w:ind w:left="142"/>
              <w:rPr>
                <w:rFonts w:eastAsia="MS Mincho"/>
                <w:lang w:eastAsia="ja-JP"/>
              </w:rPr>
            </w:pPr>
            <w:r w:rsidRPr="009B06A7">
              <w:rPr>
                <w:i/>
                <w:iCs/>
                <w:lang w:eastAsia="ja-JP"/>
              </w:rPr>
              <w:t>&gt;FDD</w:t>
            </w:r>
          </w:p>
        </w:tc>
        <w:tc>
          <w:tcPr>
            <w:tcW w:w="1080" w:type="dxa"/>
          </w:tcPr>
          <w:p w14:paraId="7414BD2B" w14:textId="77777777" w:rsidR="005752DE" w:rsidRPr="009B06A7" w:rsidRDefault="005752DE" w:rsidP="00AD305D">
            <w:pPr>
              <w:pStyle w:val="TAL"/>
              <w:keepNext w:val="0"/>
              <w:keepLines w:val="0"/>
              <w:widowControl w:val="0"/>
              <w:rPr>
                <w:lang w:eastAsia="ja-JP"/>
              </w:rPr>
            </w:pPr>
          </w:p>
        </w:tc>
        <w:tc>
          <w:tcPr>
            <w:tcW w:w="1440" w:type="dxa"/>
          </w:tcPr>
          <w:p w14:paraId="5AAA1C8C" w14:textId="77777777" w:rsidR="005752DE" w:rsidRPr="009B06A7" w:rsidRDefault="005752DE" w:rsidP="00AD305D">
            <w:pPr>
              <w:pStyle w:val="TAL"/>
              <w:keepNext w:val="0"/>
              <w:keepLines w:val="0"/>
              <w:widowControl w:val="0"/>
              <w:rPr>
                <w:lang w:eastAsia="ja-JP"/>
              </w:rPr>
            </w:pPr>
          </w:p>
        </w:tc>
        <w:tc>
          <w:tcPr>
            <w:tcW w:w="1872" w:type="dxa"/>
          </w:tcPr>
          <w:p w14:paraId="4B16166D" w14:textId="77777777" w:rsidR="005752DE" w:rsidRPr="009B06A7" w:rsidRDefault="005752DE" w:rsidP="00AD305D">
            <w:pPr>
              <w:pStyle w:val="TAL"/>
              <w:keepNext w:val="0"/>
              <w:keepLines w:val="0"/>
              <w:widowControl w:val="0"/>
              <w:rPr>
                <w:lang w:eastAsia="ja-JP"/>
              </w:rPr>
            </w:pPr>
          </w:p>
        </w:tc>
        <w:tc>
          <w:tcPr>
            <w:tcW w:w="2880" w:type="dxa"/>
          </w:tcPr>
          <w:p w14:paraId="29673F32" w14:textId="77777777" w:rsidR="005752DE" w:rsidRPr="009B06A7" w:rsidRDefault="005752DE" w:rsidP="00AD305D">
            <w:pPr>
              <w:pStyle w:val="TAL"/>
              <w:keepNext w:val="0"/>
              <w:keepLines w:val="0"/>
              <w:widowControl w:val="0"/>
              <w:rPr>
                <w:lang w:eastAsia="ja-JP"/>
              </w:rPr>
            </w:pPr>
          </w:p>
        </w:tc>
      </w:tr>
      <w:tr w:rsidR="008E6632" w:rsidRPr="009B06A7" w14:paraId="482460C6" w14:textId="77777777" w:rsidTr="00B2143B">
        <w:trPr>
          <w:jc w:val="center"/>
        </w:trPr>
        <w:tc>
          <w:tcPr>
            <w:tcW w:w="2448" w:type="dxa"/>
          </w:tcPr>
          <w:p w14:paraId="3222F1E6" w14:textId="77777777" w:rsidR="005752DE" w:rsidRPr="009B06A7" w:rsidRDefault="005752DE" w:rsidP="00AD305D">
            <w:pPr>
              <w:pStyle w:val="TAL"/>
              <w:keepNext w:val="0"/>
              <w:keepLines w:val="0"/>
              <w:widowControl w:val="0"/>
              <w:ind w:left="284"/>
              <w:rPr>
                <w:lang w:eastAsia="ja-JP"/>
              </w:rPr>
            </w:pPr>
            <w:r w:rsidRPr="009B06A7">
              <w:rPr>
                <w:lang w:eastAsia="ja-JP"/>
              </w:rPr>
              <w:t>&gt;&gt;ABS Pattern Info</w:t>
            </w:r>
          </w:p>
        </w:tc>
        <w:tc>
          <w:tcPr>
            <w:tcW w:w="1080" w:type="dxa"/>
          </w:tcPr>
          <w:p w14:paraId="01A6DEF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9C59953" w14:textId="77777777" w:rsidR="005752DE" w:rsidRPr="009B06A7" w:rsidRDefault="005752DE" w:rsidP="00AD305D">
            <w:pPr>
              <w:pStyle w:val="TAL"/>
              <w:keepNext w:val="0"/>
              <w:keepLines w:val="0"/>
              <w:widowControl w:val="0"/>
              <w:rPr>
                <w:lang w:eastAsia="ja-JP"/>
              </w:rPr>
            </w:pPr>
          </w:p>
        </w:tc>
        <w:tc>
          <w:tcPr>
            <w:tcW w:w="1872" w:type="dxa"/>
          </w:tcPr>
          <w:p w14:paraId="2C980A4D" w14:textId="77777777" w:rsidR="005752DE" w:rsidRPr="009B06A7" w:rsidRDefault="005752DE" w:rsidP="00AD305D">
            <w:pPr>
              <w:pStyle w:val="TAL"/>
              <w:keepNext w:val="0"/>
              <w:keepLines w:val="0"/>
              <w:widowControl w:val="0"/>
              <w:rPr>
                <w:lang w:eastAsia="ja-JP"/>
              </w:rPr>
            </w:pPr>
            <w:r w:rsidRPr="009B06A7">
              <w:rPr>
                <w:lang w:eastAsia="ja-JP"/>
              </w:rPr>
              <w:t>BIT STRING (SIZE(40))</w:t>
            </w:r>
          </w:p>
        </w:tc>
        <w:tc>
          <w:tcPr>
            <w:tcW w:w="2880" w:type="dxa"/>
          </w:tcPr>
          <w:p w14:paraId="5FD008CF" w14:textId="77777777" w:rsidR="005752DE" w:rsidRPr="009B06A7" w:rsidRDefault="005752DE" w:rsidP="00AD305D">
            <w:pPr>
              <w:pStyle w:val="TAL"/>
              <w:keepNext w:val="0"/>
              <w:keepLines w:val="0"/>
              <w:widowControl w:val="0"/>
              <w:rPr>
                <w:lang w:eastAsia="ja-JP"/>
              </w:rPr>
            </w:pPr>
            <w:r w:rsidRPr="009B06A7">
              <w:rPr>
                <w:lang w:eastAsia="ja-JP"/>
              </w:rPr>
              <w:t>Each position in the bitmap represents a DL subframe, for which value "1" indicates ‘ABS’ and value "0" indicates ’non ABS’.</w:t>
            </w:r>
          </w:p>
          <w:p w14:paraId="4AEEC910" w14:textId="77777777" w:rsidR="005752DE" w:rsidRPr="009B06A7" w:rsidRDefault="005752DE" w:rsidP="00AD305D">
            <w:pPr>
              <w:pStyle w:val="TAL"/>
              <w:keepNext w:val="0"/>
              <w:keepLines w:val="0"/>
              <w:widowControl w:val="0"/>
              <w:rPr>
                <w:lang w:eastAsia="ja-JP"/>
              </w:rPr>
            </w:pPr>
            <w:r w:rsidRPr="009B06A7">
              <w:rPr>
                <w:lang w:eastAsia="ja-JP"/>
              </w:rPr>
              <w:t xml:space="preserve">The first position of the ABS pattern corresponds to subframe 0 in a radio frame where </w:t>
            </w:r>
            <w:r w:rsidRPr="009B06A7">
              <w:rPr>
                <w:i/>
                <w:lang w:eastAsia="ja-JP"/>
              </w:rPr>
              <w:t>SFN</w:t>
            </w:r>
            <w:r w:rsidRPr="009B06A7">
              <w:rPr>
                <w:lang w:eastAsia="ja-JP"/>
              </w:rPr>
              <w:t xml:space="preserve"> = 0. The ABS pattern is continuously repeated in all radio frames.</w:t>
            </w:r>
          </w:p>
          <w:p w14:paraId="45A438D0" w14:textId="77777777" w:rsidR="005752DE" w:rsidRPr="009B06A7" w:rsidRDefault="005752DE" w:rsidP="00AD305D">
            <w:pPr>
              <w:pStyle w:val="TAL"/>
              <w:keepNext w:val="0"/>
              <w:keepLines w:val="0"/>
              <w:widowControl w:val="0"/>
              <w:rPr>
                <w:lang w:eastAsia="ja-JP"/>
              </w:rPr>
            </w:pPr>
            <w:r w:rsidRPr="009B06A7">
              <w:rPr>
                <w:lang w:eastAsia="ja-JP"/>
              </w:rPr>
              <w:t>The maximum number of subframes is 40.</w:t>
            </w:r>
          </w:p>
        </w:tc>
      </w:tr>
      <w:tr w:rsidR="008E6632" w:rsidRPr="009B06A7" w14:paraId="006C9E42" w14:textId="77777777" w:rsidTr="00B2143B">
        <w:trPr>
          <w:jc w:val="center"/>
        </w:trPr>
        <w:tc>
          <w:tcPr>
            <w:tcW w:w="2448" w:type="dxa"/>
          </w:tcPr>
          <w:p w14:paraId="36A16445" w14:textId="77777777" w:rsidR="005752DE" w:rsidRPr="009B06A7" w:rsidRDefault="005752DE" w:rsidP="00AD305D">
            <w:pPr>
              <w:pStyle w:val="TAL"/>
              <w:keepNext w:val="0"/>
              <w:keepLines w:val="0"/>
              <w:widowControl w:val="0"/>
              <w:ind w:left="284"/>
              <w:rPr>
                <w:lang w:eastAsia="ja-JP"/>
              </w:rPr>
            </w:pPr>
            <w:r w:rsidRPr="009B06A7">
              <w:rPr>
                <w:lang w:eastAsia="ja-JP"/>
              </w:rPr>
              <w:t>&gt;&gt;Number Of Cell-specific Antenna Ports</w:t>
            </w:r>
          </w:p>
        </w:tc>
        <w:tc>
          <w:tcPr>
            <w:tcW w:w="1080" w:type="dxa"/>
          </w:tcPr>
          <w:p w14:paraId="68908AD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0C2A9FBD" w14:textId="77777777" w:rsidR="005752DE" w:rsidRPr="009B06A7" w:rsidRDefault="005752DE" w:rsidP="00AD305D">
            <w:pPr>
              <w:pStyle w:val="TAL"/>
              <w:keepNext w:val="0"/>
              <w:keepLines w:val="0"/>
              <w:widowControl w:val="0"/>
              <w:rPr>
                <w:lang w:eastAsia="ja-JP"/>
              </w:rPr>
            </w:pPr>
          </w:p>
        </w:tc>
        <w:tc>
          <w:tcPr>
            <w:tcW w:w="1872" w:type="dxa"/>
          </w:tcPr>
          <w:p w14:paraId="5A3EDC64" w14:textId="77777777" w:rsidR="005752DE" w:rsidRPr="009B06A7" w:rsidRDefault="005752DE" w:rsidP="00AD305D">
            <w:pPr>
              <w:pStyle w:val="TAL"/>
              <w:keepNext w:val="0"/>
              <w:keepLines w:val="0"/>
              <w:widowControl w:val="0"/>
              <w:rPr>
                <w:lang w:eastAsia="ja-JP"/>
              </w:rPr>
            </w:pPr>
            <w:r w:rsidRPr="009B06A7">
              <w:rPr>
                <w:lang w:eastAsia="ja-JP"/>
              </w:rPr>
              <w:t>ENUMERATED (1, 2, 4, …)</w:t>
            </w:r>
          </w:p>
        </w:tc>
        <w:tc>
          <w:tcPr>
            <w:tcW w:w="2880" w:type="dxa"/>
          </w:tcPr>
          <w:p w14:paraId="3899D427" w14:textId="77777777" w:rsidR="005752DE" w:rsidRPr="009B06A7" w:rsidRDefault="005752DE" w:rsidP="00AD305D">
            <w:pPr>
              <w:pStyle w:val="TAL"/>
              <w:keepNext w:val="0"/>
              <w:keepLines w:val="0"/>
              <w:widowControl w:val="0"/>
              <w:rPr>
                <w:lang w:eastAsia="ja-JP"/>
              </w:rPr>
            </w:pPr>
            <w:r w:rsidRPr="009B06A7">
              <w:rPr>
                <w:i/>
                <w:lang w:eastAsia="ja-JP"/>
              </w:rPr>
              <w:t>P</w:t>
            </w:r>
            <w:r w:rsidRPr="009B06A7">
              <w:rPr>
                <w:lang w:eastAsia="ja-JP"/>
              </w:rPr>
              <w:t xml:space="preserve"> (number of antenna ports for cell-specific reference signals) defined in TS 36.211 [10]</w:t>
            </w:r>
          </w:p>
        </w:tc>
      </w:tr>
      <w:tr w:rsidR="008E6632" w:rsidRPr="009B06A7" w14:paraId="41466CA7" w14:textId="77777777" w:rsidTr="00B2143B">
        <w:trPr>
          <w:jc w:val="center"/>
        </w:trPr>
        <w:tc>
          <w:tcPr>
            <w:tcW w:w="2448" w:type="dxa"/>
          </w:tcPr>
          <w:p w14:paraId="62000565" w14:textId="77777777" w:rsidR="005752DE" w:rsidRPr="009B06A7" w:rsidRDefault="005752DE" w:rsidP="00AD305D">
            <w:pPr>
              <w:pStyle w:val="TAL"/>
              <w:keepNext w:val="0"/>
              <w:keepLines w:val="0"/>
              <w:widowControl w:val="0"/>
              <w:ind w:left="284"/>
              <w:rPr>
                <w:lang w:eastAsia="ja-JP"/>
              </w:rPr>
            </w:pPr>
            <w:r w:rsidRPr="009B06A7">
              <w:rPr>
                <w:lang w:eastAsia="ja-JP"/>
              </w:rPr>
              <w:t>&gt;&gt;Measurement Subset</w:t>
            </w:r>
          </w:p>
        </w:tc>
        <w:tc>
          <w:tcPr>
            <w:tcW w:w="1080" w:type="dxa"/>
          </w:tcPr>
          <w:p w14:paraId="35DBCF1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CA514D3" w14:textId="77777777" w:rsidR="005752DE" w:rsidRPr="009B06A7" w:rsidRDefault="005752DE" w:rsidP="00AD305D">
            <w:pPr>
              <w:pStyle w:val="TAL"/>
              <w:keepNext w:val="0"/>
              <w:keepLines w:val="0"/>
              <w:widowControl w:val="0"/>
              <w:rPr>
                <w:lang w:eastAsia="ja-JP"/>
              </w:rPr>
            </w:pPr>
          </w:p>
        </w:tc>
        <w:tc>
          <w:tcPr>
            <w:tcW w:w="1872" w:type="dxa"/>
          </w:tcPr>
          <w:p w14:paraId="741CD092" w14:textId="77777777" w:rsidR="005752DE" w:rsidRPr="009B06A7" w:rsidRDefault="005752DE" w:rsidP="00AD305D">
            <w:pPr>
              <w:pStyle w:val="TAL"/>
              <w:keepNext w:val="0"/>
              <w:keepLines w:val="0"/>
              <w:widowControl w:val="0"/>
              <w:rPr>
                <w:lang w:eastAsia="ja-JP"/>
              </w:rPr>
            </w:pPr>
            <w:r w:rsidRPr="009B06A7">
              <w:rPr>
                <w:lang w:eastAsia="ja-JP"/>
              </w:rPr>
              <w:t>BIT STRING (SIZE(40))</w:t>
            </w:r>
          </w:p>
        </w:tc>
        <w:tc>
          <w:tcPr>
            <w:tcW w:w="2880" w:type="dxa"/>
          </w:tcPr>
          <w:p w14:paraId="107A5CCA" w14:textId="77777777" w:rsidR="005752DE" w:rsidRPr="009B06A7" w:rsidRDefault="005752DE" w:rsidP="00AD305D">
            <w:pPr>
              <w:pStyle w:val="TAL"/>
              <w:keepNext w:val="0"/>
              <w:keepLines w:val="0"/>
              <w:widowControl w:val="0"/>
              <w:rPr>
                <w:i/>
                <w:lang w:eastAsia="ja-JP"/>
              </w:rPr>
            </w:pPr>
            <w:r w:rsidRPr="009B06A7">
              <w:rPr>
                <w:lang w:eastAsia="ja-JP"/>
              </w:rPr>
              <w:t>Indicates a subset of the ABS Pattern Info above, and is used to configure specific measurements towards the UE.</w:t>
            </w:r>
          </w:p>
        </w:tc>
      </w:tr>
      <w:tr w:rsidR="008E6632" w:rsidRPr="009B06A7" w14:paraId="745FB1CA" w14:textId="77777777" w:rsidTr="00B2143B">
        <w:trPr>
          <w:jc w:val="center"/>
        </w:trPr>
        <w:tc>
          <w:tcPr>
            <w:tcW w:w="2448" w:type="dxa"/>
          </w:tcPr>
          <w:p w14:paraId="45C31025" w14:textId="77777777" w:rsidR="005752DE" w:rsidRPr="009B06A7" w:rsidRDefault="005752DE" w:rsidP="00AD305D">
            <w:pPr>
              <w:pStyle w:val="TAL"/>
              <w:keepNext w:val="0"/>
              <w:keepLines w:val="0"/>
              <w:widowControl w:val="0"/>
              <w:ind w:left="142"/>
              <w:rPr>
                <w:lang w:eastAsia="ja-JP"/>
              </w:rPr>
            </w:pPr>
            <w:r w:rsidRPr="009B06A7">
              <w:rPr>
                <w:i/>
                <w:iCs/>
                <w:lang w:eastAsia="ja-JP"/>
              </w:rPr>
              <w:t>&gt;TDD</w:t>
            </w:r>
          </w:p>
        </w:tc>
        <w:tc>
          <w:tcPr>
            <w:tcW w:w="1080" w:type="dxa"/>
          </w:tcPr>
          <w:p w14:paraId="674F2E3C" w14:textId="77777777" w:rsidR="005752DE" w:rsidRPr="009B06A7" w:rsidRDefault="005752DE" w:rsidP="00AD305D">
            <w:pPr>
              <w:pStyle w:val="TAL"/>
              <w:keepNext w:val="0"/>
              <w:keepLines w:val="0"/>
              <w:widowControl w:val="0"/>
              <w:rPr>
                <w:lang w:eastAsia="ja-JP"/>
              </w:rPr>
            </w:pPr>
          </w:p>
        </w:tc>
        <w:tc>
          <w:tcPr>
            <w:tcW w:w="1440" w:type="dxa"/>
          </w:tcPr>
          <w:p w14:paraId="63ADA8FC" w14:textId="77777777" w:rsidR="005752DE" w:rsidRPr="009B06A7" w:rsidRDefault="005752DE" w:rsidP="00AD305D">
            <w:pPr>
              <w:pStyle w:val="TAL"/>
              <w:keepNext w:val="0"/>
              <w:keepLines w:val="0"/>
              <w:widowControl w:val="0"/>
              <w:rPr>
                <w:lang w:eastAsia="ja-JP"/>
              </w:rPr>
            </w:pPr>
          </w:p>
        </w:tc>
        <w:tc>
          <w:tcPr>
            <w:tcW w:w="1872" w:type="dxa"/>
          </w:tcPr>
          <w:p w14:paraId="1838A8AF" w14:textId="77777777" w:rsidR="005752DE" w:rsidRPr="009B06A7" w:rsidRDefault="005752DE" w:rsidP="00AD305D">
            <w:pPr>
              <w:pStyle w:val="TAC"/>
              <w:keepNext w:val="0"/>
              <w:keepLines w:val="0"/>
              <w:widowControl w:val="0"/>
              <w:rPr>
                <w:lang w:eastAsia="ja-JP"/>
              </w:rPr>
            </w:pPr>
          </w:p>
        </w:tc>
        <w:tc>
          <w:tcPr>
            <w:tcW w:w="2880" w:type="dxa"/>
          </w:tcPr>
          <w:p w14:paraId="50AC12F2" w14:textId="77777777" w:rsidR="005752DE" w:rsidRPr="009B06A7" w:rsidRDefault="005752DE" w:rsidP="00AD305D">
            <w:pPr>
              <w:pStyle w:val="TAC"/>
              <w:keepNext w:val="0"/>
              <w:keepLines w:val="0"/>
              <w:widowControl w:val="0"/>
              <w:rPr>
                <w:lang w:eastAsia="ja-JP"/>
              </w:rPr>
            </w:pPr>
          </w:p>
        </w:tc>
      </w:tr>
      <w:tr w:rsidR="008E6632" w:rsidRPr="009B06A7" w14:paraId="70BD6320" w14:textId="77777777" w:rsidTr="00B2143B">
        <w:trPr>
          <w:jc w:val="center"/>
        </w:trPr>
        <w:tc>
          <w:tcPr>
            <w:tcW w:w="2448" w:type="dxa"/>
          </w:tcPr>
          <w:p w14:paraId="16349775" w14:textId="77777777" w:rsidR="005752DE" w:rsidRPr="009B06A7" w:rsidRDefault="005752DE" w:rsidP="00AD305D">
            <w:pPr>
              <w:pStyle w:val="TAL"/>
              <w:keepNext w:val="0"/>
              <w:keepLines w:val="0"/>
              <w:widowControl w:val="0"/>
              <w:ind w:left="284"/>
              <w:rPr>
                <w:lang w:eastAsia="ja-JP"/>
              </w:rPr>
            </w:pPr>
            <w:r w:rsidRPr="009B06A7">
              <w:rPr>
                <w:lang w:eastAsia="ja-JP"/>
              </w:rPr>
              <w:t>&gt;&gt;ABS Pattern Info</w:t>
            </w:r>
          </w:p>
        </w:tc>
        <w:tc>
          <w:tcPr>
            <w:tcW w:w="1080" w:type="dxa"/>
          </w:tcPr>
          <w:p w14:paraId="7AA32DC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611F458A" w14:textId="77777777" w:rsidR="005752DE" w:rsidRPr="009B06A7" w:rsidRDefault="005752DE" w:rsidP="00AD305D">
            <w:pPr>
              <w:pStyle w:val="TAL"/>
              <w:keepNext w:val="0"/>
              <w:keepLines w:val="0"/>
              <w:widowControl w:val="0"/>
              <w:rPr>
                <w:lang w:eastAsia="ja-JP"/>
              </w:rPr>
            </w:pPr>
          </w:p>
        </w:tc>
        <w:tc>
          <w:tcPr>
            <w:tcW w:w="1872" w:type="dxa"/>
          </w:tcPr>
          <w:p w14:paraId="07BBA5DD" w14:textId="77777777" w:rsidR="005752DE" w:rsidRPr="009B06A7" w:rsidRDefault="005752DE" w:rsidP="00AD305D">
            <w:pPr>
              <w:pStyle w:val="TAL"/>
              <w:keepNext w:val="0"/>
              <w:keepLines w:val="0"/>
              <w:widowControl w:val="0"/>
              <w:rPr>
                <w:lang w:eastAsia="ja-JP"/>
              </w:rPr>
            </w:pPr>
            <w:r w:rsidRPr="009B06A7">
              <w:rPr>
                <w:lang w:eastAsia="ja-JP"/>
              </w:rPr>
              <w:t>BIT STRING (1..70, ...)</w:t>
            </w:r>
          </w:p>
        </w:tc>
        <w:tc>
          <w:tcPr>
            <w:tcW w:w="2880" w:type="dxa"/>
          </w:tcPr>
          <w:p w14:paraId="44D6C3E3" w14:textId="77777777" w:rsidR="005752DE" w:rsidRPr="009B06A7" w:rsidRDefault="005752DE" w:rsidP="00AD305D">
            <w:pPr>
              <w:pStyle w:val="TAL"/>
              <w:keepNext w:val="0"/>
              <w:keepLines w:val="0"/>
              <w:widowControl w:val="0"/>
              <w:rPr>
                <w:lang w:eastAsia="ja-JP"/>
              </w:rPr>
            </w:pPr>
            <w:r w:rsidRPr="009B06A7">
              <w:rPr>
                <w:lang w:eastAsia="ja-JP"/>
              </w:rPr>
              <w:t>Each position in the bitmap represents a subframe. Value "1" indicates ‘ABS’ and value "0" indicates ’non ABS’ which is applicable only in positions corresponding to the DL direction.</w:t>
            </w:r>
          </w:p>
          <w:p w14:paraId="7E25A291" w14:textId="77777777" w:rsidR="005752DE" w:rsidRPr="009B06A7" w:rsidRDefault="005752DE" w:rsidP="00AD305D">
            <w:pPr>
              <w:pStyle w:val="TAL"/>
              <w:keepNext w:val="0"/>
              <w:keepLines w:val="0"/>
              <w:widowControl w:val="0"/>
              <w:rPr>
                <w:rFonts w:eastAsia="SimSun"/>
                <w:lang w:eastAsia="zh-CN"/>
              </w:rPr>
            </w:pPr>
            <w:r w:rsidRPr="009B06A7">
              <w:rPr>
                <w:lang w:eastAsia="ja-JP"/>
              </w:rPr>
              <w:t>The maximum number of subframes depends on</w:t>
            </w:r>
            <w:r w:rsidRPr="009B06A7">
              <w:rPr>
                <w:rFonts w:eastAsia="SimSun"/>
                <w:lang w:eastAsia="zh-CN"/>
              </w:rPr>
              <w:t xml:space="preserve"> UL/DL subframe</w:t>
            </w:r>
            <w:r w:rsidRPr="009B06A7">
              <w:rPr>
                <w:lang w:eastAsia="ja-JP"/>
              </w:rPr>
              <w:t xml:space="preserve"> configuration.</w:t>
            </w:r>
          </w:p>
          <w:p w14:paraId="04DAA358"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The maximum number of subframes is 20 for UL/DL subframe configuration 1~5; 60 for UL/DL subframe configuration 6; 70 for UL/DL subframe configuration 0.</w:t>
            </w:r>
          </w:p>
          <w:p w14:paraId="52B91473"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 xml:space="preserve">UL/DL subframe configuration defined in </w:t>
            </w:r>
            <w:r w:rsidRPr="009B06A7">
              <w:rPr>
                <w:lang w:eastAsia="ja-JP"/>
              </w:rPr>
              <w:t>TS 36.211</w:t>
            </w:r>
            <w:r w:rsidRPr="009B06A7">
              <w:rPr>
                <w:rFonts w:eastAsia="SimSun"/>
                <w:lang w:eastAsia="zh-CN"/>
              </w:rPr>
              <w:t xml:space="preserve"> [10].</w:t>
            </w:r>
          </w:p>
          <w:p w14:paraId="2152636F" w14:textId="77777777" w:rsidR="005752DE" w:rsidRPr="009B06A7" w:rsidRDefault="005752DE" w:rsidP="00AD305D">
            <w:pPr>
              <w:pStyle w:val="TAL"/>
              <w:keepNext w:val="0"/>
              <w:keepLines w:val="0"/>
              <w:widowControl w:val="0"/>
              <w:rPr>
                <w:lang w:eastAsia="ja-JP"/>
              </w:rPr>
            </w:pPr>
            <w:r w:rsidRPr="009B06A7">
              <w:rPr>
                <w:lang w:eastAsia="ja-JP"/>
              </w:rPr>
              <w:t xml:space="preserve">The first position of the ABS pattern corresponds to subframe 0 in a radio frame where </w:t>
            </w:r>
            <w:r w:rsidRPr="009B06A7">
              <w:rPr>
                <w:i/>
                <w:lang w:eastAsia="ja-JP"/>
              </w:rPr>
              <w:t>SFN</w:t>
            </w:r>
            <w:r w:rsidRPr="009B06A7">
              <w:rPr>
                <w:lang w:eastAsia="ja-JP"/>
              </w:rPr>
              <w:t xml:space="preserve"> = 0. The ABS pattern is continuously repeated in all radio frames, and restarted each time </w:t>
            </w:r>
            <w:r w:rsidRPr="009B06A7">
              <w:rPr>
                <w:i/>
                <w:lang w:eastAsia="ja-JP"/>
              </w:rPr>
              <w:t>SFN</w:t>
            </w:r>
            <w:r w:rsidRPr="009B06A7">
              <w:rPr>
                <w:lang w:eastAsia="ja-JP"/>
              </w:rPr>
              <w:t xml:space="preserve"> = 0.</w:t>
            </w:r>
          </w:p>
        </w:tc>
      </w:tr>
      <w:tr w:rsidR="008E6632" w:rsidRPr="009B06A7" w14:paraId="055EC64C" w14:textId="77777777" w:rsidTr="00B2143B">
        <w:trPr>
          <w:jc w:val="center"/>
        </w:trPr>
        <w:tc>
          <w:tcPr>
            <w:tcW w:w="2448" w:type="dxa"/>
          </w:tcPr>
          <w:p w14:paraId="2C90BF9B" w14:textId="77777777" w:rsidR="005752DE" w:rsidRPr="009B06A7" w:rsidRDefault="005752DE" w:rsidP="00AD305D">
            <w:pPr>
              <w:pStyle w:val="TAL"/>
              <w:keepNext w:val="0"/>
              <w:keepLines w:val="0"/>
              <w:widowControl w:val="0"/>
              <w:ind w:left="284"/>
              <w:rPr>
                <w:lang w:eastAsia="ja-JP"/>
              </w:rPr>
            </w:pPr>
            <w:r w:rsidRPr="009B06A7">
              <w:rPr>
                <w:lang w:eastAsia="ja-JP"/>
              </w:rPr>
              <w:t>&gt;&gt;Number Of Cell-specific Antenna Ports</w:t>
            </w:r>
          </w:p>
        </w:tc>
        <w:tc>
          <w:tcPr>
            <w:tcW w:w="1080" w:type="dxa"/>
          </w:tcPr>
          <w:p w14:paraId="4813764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DAC4008" w14:textId="77777777" w:rsidR="005752DE" w:rsidRPr="009B06A7" w:rsidRDefault="005752DE" w:rsidP="00AD305D">
            <w:pPr>
              <w:pStyle w:val="TAL"/>
              <w:keepNext w:val="0"/>
              <w:keepLines w:val="0"/>
              <w:widowControl w:val="0"/>
              <w:rPr>
                <w:lang w:eastAsia="ja-JP"/>
              </w:rPr>
            </w:pPr>
          </w:p>
        </w:tc>
        <w:tc>
          <w:tcPr>
            <w:tcW w:w="1872" w:type="dxa"/>
          </w:tcPr>
          <w:p w14:paraId="44213106" w14:textId="77777777" w:rsidR="005752DE" w:rsidRPr="009B06A7" w:rsidRDefault="005752DE" w:rsidP="00AD305D">
            <w:pPr>
              <w:pStyle w:val="TAL"/>
              <w:keepNext w:val="0"/>
              <w:keepLines w:val="0"/>
              <w:widowControl w:val="0"/>
              <w:rPr>
                <w:lang w:eastAsia="ja-JP"/>
              </w:rPr>
            </w:pPr>
            <w:r w:rsidRPr="009B06A7">
              <w:rPr>
                <w:lang w:eastAsia="ja-JP"/>
              </w:rPr>
              <w:t>ENUMERATED (1, 2, 4, …)</w:t>
            </w:r>
          </w:p>
        </w:tc>
        <w:tc>
          <w:tcPr>
            <w:tcW w:w="2880" w:type="dxa"/>
          </w:tcPr>
          <w:p w14:paraId="48627CE9" w14:textId="77777777" w:rsidR="005752DE" w:rsidRPr="009B06A7" w:rsidRDefault="005752DE" w:rsidP="00AD305D">
            <w:pPr>
              <w:pStyle w:val="TAL"/>
              <w:keepNext w:val="0"/>
              <w:keepLines w:val="0"/>
              <w:widowControl w:val="0"/>
              <w:rPr>
                <w:lang w:eastAsia="ja-JP"/>
              </w:rPr>
            </w:pPr>
            <w:r w:rsidRPr="009B06A7">
              <w:rPr>
                <w:i/>
                <w:lang w:eastAsia="ja-JP"/>
              </w:rPr>
              <w:t>P</w:t>
            </w:r>
            <w:r w:rsidRPr="009B06A7">
              <w:rPr>
                <w:lang w:eastAsia="ja-JP"/>
              </w:rPr>
              <w:t xml:space="preserve"> (number of antenna ports for cell-specific reference signals) defined in TS 36.211 [10]</w:t>
            </w:r>
          </w:p>
        </w:tc>
      </w:tr>
      <w:tr w:rsidR="008E6632" w:rsidRPr="009B06A7" w14:paraId="78E00F58" w14:textId="77777777" w:rsidTr="00B2143B">
        <w:trPr>
          <w:jc w:val="center"/>
        </w:trPr>
        <w:tc>
          <w:tcPr>
            <w:tcW w:w="2448" w:type="dxa"/>
          </w:tcPr>
          <w:p w14:paraId="1FEA084F" w14:textId="77777777" w:rsidR="005752DE" w:rsidRPr="009B06A7" w:rsidRDefault="005752DE" w:rsidP="00AD305D">
            <w:pPr>
              <w:pStyle w:val="TAL"/>
              <w:keepNext w:val="0"/>
              <w:keepLines w:val="0"/>
              <w:widowControl w:val="0"/>
              <w:ind w:left="284"/>
              <w:rPr>
                <w:lang w:eastAsia="ja-JP"/>
              </w:rPr>
            </w:pPr>
            <w:r w:rsidRPr="009B06A7">
              <w:rPr>
                <w:lang w:eastAsia="ja-JP"/>
              </w:rPr>
              <w:t>&gt;&gt;Measurement Subset</w:t>
            </w:r>
          </w:p>
        </w:tc>
        <w:tc>
          <w:tcPr>
            <w:tcW w:w="1080" w:type="dxa"/>
          </w:tcPr>
          <w:p w14:paraId="704D891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69919272" w14:textId="77777777" w:rsidR="005752DE" w:rsidRPr="009B06A7" w:rsidRDefault="005752DE" w:rsidP="00AD305D">
            <w:pPr>
              <w:pStyle w:val="TAL"/>
              <w:keepNext w:val="0"/>
              <w:keepLines w:val="0"/>
              <w:widowControl w:val="0"/>
              <w:rPr>
                <w:lang w:eastAsia="ja-JP"/>
              </w:rPr>
            </w:pPr>
          </w:p>
        </w:tc>
        <w:tc>
          <w:tcPr>
            <w:tcW w:w="1872" w:type="dxa"/>
          </w:tcPr>
          <w:p w14:paraId="10ABFDC1" w14:textId="77777777" w:rsidR="005752DE" w:rsidRPr="009B06A7" w:rsidRDefault="005752DE" w:rsidP="00AD305D">
            <w:pPr>
              <w:pStyle w:val="TAL"/>
              <w:keepNext w:val="0"/>
              <w:keepLines w:val="0"/>
              <w:widowControl w:val="0"/>
              <w:rPr>
                <w:lang w:eastAsia="ja-JP"/>
              </w:rPr>
            </w:pPr>
            <w:r w:rsidRPr="009B06A7">
              <w:rPr>
                <w:lang w:eastAsia="ja-JP"/>
              </w:rPr>
              <w:t>BIT STRING (1..70, ...)</w:t>
            </w:r>
          </w:p>
        </w:tc>
        <w:tc>
          <w:tcPr>
            <w:tcW w:w="2880" w:type="dxa"/>
          </w:tcPr>
          <w:p w14:paraId="31327C87" w14:textId="77777777" w:rsidR="005752DE" w:rsidRPr="009B06A7" w:rsidRDefault="005752DE" w:rsidP="00AD305D">
            <w:pPr>
              <w:pStyle w:val="TAL"/>
              <w:keepNext w:val="0"/>
              <w:keepLines w:val="0"/>
              <w:widowControl w:val="0"/>
              <w:rPr>
                <w:lang w:eastAsia="ja-JP"/>
              </w:rPr>
            </w:pPr>
            <w:r w:rsidRPr="009B06A7">
              <w:rPr>
                <w:lang w:eastAsia="ja-JP"/>
              </w:rPr>
              <w:t>Indicates a subset of the ABS Pattern Info above, and is used to configure specific measurements towards the UE</w:t>
            </w:r>
          </w:p>
        </w:tc>
      </w:tr>
      <w:tr w:rsidR="005752DE" w:rsidRPr="009B06A7" w14:paraId="40E31A0B" w14:textId="77777777" w:rsidTr="00B2143B">
        <w:trPr>
          <w:jc w:val="center"/>
        </w:trPr>
        <w:tc>
          <w:tcPr>
            <w:tcW w:w="2448" w:type="dxa"/>
          </w:tcPr>
          <w:p w14:paraId="46B9AE09" w14:textId="77777777" w:rsidR="005752DE" w:rsidRPr="009B06A7" w:rsidRDefault="005752DE" w:rsidP="00AD305D">
            <w:pPr>
              <w:pStyle w:val="TAL"/>
              <w:keepNext w:val="0"/>
              <w:keepLines w:val="0"/>
              <w:widowControl w:val="0"/>
              <w:ind w:left="142"/>
              <w:rPr>
                <w:lang w:eastAsia="ja-JP"/>
              </w:rPr>
            </w:pPr>
            <w:r w:rsidRPr="009B06A7">
              <w:rPr>
                <w:i/>
                <w:iCs/>
                <w:lang w:eastAsia="ja-JP"/>
              </w:rPr>
              <w:t>&gt;ABS Inactive</w:t>
            </w:r>
          </w:p>
        </w:tc>
        <w:tc>
          <w:tcPr>
            <w:tcW w:w="1080" w:type="dxa"/>
          </w:tcPr>
          <w:p w14:paraId="5C566DE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AC32090" w14:textId="77777777" w:rsidR="005752DE" w:rsidRPr="009B06A7" w:rsidRDefault="005752DE" w:rsidP="00AD305D">
            <w:pPr>
              <w:pStyle w:val="TAL"/>
              <w:keepNext w:val="0"/>
              <w:keepLines w:val="0"/>
              <w:widowControl w:val="0"/>
              <w:rPr>
                <w:lang w:eastAsia="ja-JP"/>
              </w:rPr>
            </w:pPr>
          </w:p>
        </w:tc>
        <w:tc>
          <w:tcPr>
            <w:tcW w:w="1872" w:type="dxa"/>
          </w:tcPr>
          <w:p w14:paraId="2AC538DD" w14:textId="77777777" w:rsidR="005752DE" w:rsidRPr="009B06A7" w:rsidRDefault="005752DE" w:rsidP="00AD305D">
            <w:pPr>
              <w:pStyle w:val="TAL"/>
              <w:keepNext w:val="0"/>
              <w:keepLines w:val="0"/>
              <w:widowControl w:val="0"/>
              <w:rPr>
                <w:lang w:eastAsia="ja-JP"/>
              </w:rPr>
            </w:pPr>
            <w:r w:rsidRPr="009B06A7">
              <w:rPr>
                <w:lang w:eastAsia="ja-JP"/>
              </w:rPr>
              <w:t>NULL</w:t>
            </w:r>
          </w:p>
        </w:tc>
        <w:tc>
          <w:tcPr>
            <w:tcW w:w="2880" w:type="dxa"/>
          </w:tcPr>
          <w:p w14:paraId="6B233632" w14:textId="77777777" w:rsidR="005752DE" w:rsidRPr="009B06A7" w:rsidRDefault="005752DE" w:rsidP="00AD305D">
            <w:pPr>
              <w:pStyle w:val="TAL"/>
              <w:keepNext w:val="0"/>
              <w:keepLines w:val="0"/>
              <w:widowControl w:val="0"/>
              <w:rPr>
                <w:lang w:eastAsia="ja-JP"/>
              </w:rPr>
            </w:pPr>
            <w:r w:rsidRPr="009B06A7">
              <w:rPr>
                <w:lang w:eastAsia="ja-JP"/>
              </w:rPr>
              <w:t>Indicates that interference coordination by means of almost blank sub frames is not active</w:t>
            </w:r>
          </w:p>
        </w:tc>
      </w:tr>
    </w:tbl>
    <w:p w14:paraId="636AF7D4" w14:textId="77777777" w:rsidR="005752DE" w:rsidRPr="009B06A7" w:rsidRDefault="005752DE" w:rsidP="00AD305D">
      <w:pPr>
        <w:widowControl w:val="0"/>
      </w:pPr>
    </w:p>
    <w:p w14:paraId="19B26612" w14:textId="77777777" w:rsidR="005752DE" w:rsidRPr="009B06A7" w:rsidRDefault="005752DE" w:rsidP="00AD305D">
      <w:pPr>
        <w:pStyle w:val="Heading3"/>
        <w:keepNext w:val="0"/>
        <w:keepLines w:val="0"/>
        <w:widowControl w:val="0"/>
      </w:pPr>
      <w:bookmarkStart w:id="4174" w:name="_Toc20954518"/>
      <w:bookmarkStart w:id="4175" w:name="_Toc29905943"/>
      <w:bookmarkStart w:id="4176" w:name="_Toc29906453"/>
      <w:bookmarkStart w:id="4177" w:name="_Toc36550004"/>
      <w:bookmarkStart w:id="4178" w:name="_Toc45103468"/>
      <w:bookmarkStart w:id="4179" w:name="_Toc45227315"/>
      <w:bookmarkStart w:id="4180" w:name="_Toc45890516"/>
      <w:bookmarkStart w:id="4181" w:name="_Toc45891028"/>
      <w:bookmarkStart w:id="4182" w:name="_Toc88649567"/>
      <w:bookmarkStart w:id="4183" w:name="_Toc145323957"/>
      <w:r w:rsidRPr="009B06A7">
        <w:t>9.2.55</w:t>
      </w:r>
      <w:r w:rsidRPr="009B06A7">
        <w:tab/>
        <w:t>Invoke Indication</w:t>
      </w:r>
      <w:bookmarkEnd w:id="4174"/>
      <w:bookmarkEnd w:id="4175"/>
      <w:bookmarkEnd w:id="4176"/>
      <w:bookmarkEnd w:id="4177"/>
      <w:bookmarkEnd w:id="4178"/>
      <w:bookmarkEnd w:id="4179"/>
      <w:bookmarkEnd w:id="4180"/>
      <w:bookmarkEnd w:id="4181"/>
      <w:bookmarkEnd w:id="4182"/>
      <w:bookmarkEnd w:id="4183"/>
    </w:p>
    <w:p w14:paraId="6C028326" w14:textId="77777777" w:rsidR="005752DE" w:rsidRPr="009B06A7" w:rsidRDefault="005752DE" w:rsidP="00AD305D">
      <w:pPr>
        <w:widowControl w:val="0"/>
      </w:pPr>
      <w:r w:rsidRPr="009B06A7">
        <w:t>This IE provides an indication about which type of information the sending eNB would like the receiving eNB to send back.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AC73BD6" w14:textId="77777777" w:rsidTr="00B2143B">
        <w:trPr>
          <w:jc w:val="center"/>
        </w:trPr>
        <w:tc>
          <w:tcPr>
            <w:tcW w:w="2448" w:type="dxa"/>
          </w:tcPr>
          <w:p w14:paraId="376E350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19F425EE"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465FE8A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686C928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283D17D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0193D6EF" w14:textId="77777777" w:rsidTr="00B2143B">
        <w:trPr>
          <w:jc w:val="center"/>
        </w:trPr>
        <w:tc>
          <w:tcPr>
            <w:tcW w:w="2448" w:type="dxa"/>
          </w:tcPr>
          <w:p w14:paraId="584F6033" w14:textId="77777777" w:rsidR="005752DE" w:rsidRPr="009B06A7" w:rsidRDefault="005752DE" w:rsidP="00AD305D">
            <w:pPr>
              <w:pStyle w:val="TAL"/>
              <w:keepNext w:val="0"/>
              <w:keepLines w:val="0"/>
              <w:widowControl w:val="0"/>
              <w:rPr>
                <w:lang w:eastAsia="ja-JP"/>
              </w:rPr>
            </w:pPr>
            <w:r w:rsidRPr="009B06A7">
              <w:rPr>
                <w:rFonts w:eastAsia="MS Mincho"/>
                <w:lang w:eastAsia="ja-JP"/>
              </w:rPr>
              <w:t>Invoke Indication</w:t>
            </w:r>
          </w:p>
        </w:tc>
        <w:tc>
          <w:tcPr>
            <w:tcW w:w="1080" w:type="dxa"/>
          </w:tcPr>
          <w:p w14:paraId="782A6E1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0ECEB2AA" w14:textId="77777777" w:rsidR="005752DE" w:rsidRPr="009B06A7" w:rsidRDefault="005752DE" w:rsidP="00AD305D">
            <w:pPr>
              <w:pStyle w:val="TAL"/>
              <w:keepNext w:val="0"/>
              <w:keepLines w:val="0"/>
              <w:widowControl w:val="0"/>
              <w:rPr>
                <w:lang w:eastAsia="ja-JP"/>
              </w:rPr>
            </w:pPr>
          </w:p>
        </w:tc>
        <w:tc>
          <w:tcPr>
            <w:tcW w:w="1872" w:type="dxa"/>
          </w:tcPr>
          <w:p w14:paraId="2AA8E7B8" w14:textId="77777777" w:rsidR="005752DE" w:rsidRPr="009B06A7" w:rsidRDefault="005752DE" w:rsidP="00AD305D">
            <w:pPr>
              <w:pStyle w:val="TAL"/>
              <w:keepNext w:val="0"/>
              <w:keepLines w:val="0"/>
              <w:widowControl w:val="0"/>
              <w:rPr>
                <w:lang w:eastAsia="ja-JP"/>
              </w:rPr>
            </w:pPr>
            <w:r w:rsidRPr="009B06A7">
              <w:rPr>
                <w:lang w:eastAsia="ja-JP"/>
              </w:rPr>
              <w:t>ENUMERATED (ABS Information, …, Start NAICS Information, Stop NAICS Information)</w:t>
            </w:r>
          </w:p>
        </w:tc>
        <w:tc>
          <w:tcPr>
            <w:tcW w:w="2880" w:type="dxa"/>
          </w:tcPr>
          <w:p w14:paraId="2CCE4E05" w14:textId="77777777" w:rsidR="005752DE" w:rsidRPr="009B06A7" w:rsidRDefault="005752DE" w:rsidP="00AD305D">
            <w:pPr>
              <w:pStyle w:val="TAC"/>
              <w:keepNext w:val="0"/>
              <w:keepLines w:val="0"/>
              <w:widowControl w:val="0"/>
              <w:rPr>
                <w:lang w:eastAsia="ja-JP"/>
              </w:rPr>
            </w:pPr>
          </w:p>
        </w:tc>
      </w:tr>
    </w:tbl>
    <w:p w14:paraId="1FA93C62" w14:textId="77777777" w:rsidR="005752DE" w:rsidRPr="009B06A7" w:rsidRDefault="005752DE" w:rsidP="00AD305D">
      <w:pPr>
        <w:widowControl w:val="0"/>
      </w:pPr>
    </w:p>
    <w:p w14:paraId="3A7E3FDD" w14:textId="77777777" w:rsidR="005752DE" w:rsidRPr="009B06A7" w:rsidRDefault="005752DE" w:rsidP="00AD305D">
      <w:pPr>
        <w:pStyle w:val="Heading3"/>
        <w:keepNext w:val="0"/>
        <w:keepLines w:val="0"/>
        <w:widowControl w:val="0"/>
        <w:rPr>
          <w:lang w:eastAsia="zh-CN"/>
        </w:rPr>
      </w:pPr>
      <w:bookmarkStart w:id="4184" w:name="_Toc20954519"/>
      <w:bookmarkStart w:id="4185" w:name="_Toc29905944"/>
      <w:bookmarkStart w:id="4186" w:name="_Toc29906454"/>
      <w:bookmarkStart w:id="4187" w:name="_Toc36550005"/>
      <w:bookmarkStart w:id="4188" w:name="_Toc45103469"/>
      <w:bookmarkStart w:id="4189" w:name="_Toc45227316"/>
      <w:bookmarkStart w:id="4190" w:name="_Toc45890517"/>
      <w:bookmarkStart w:id="4191" w:name="_Toc45891029"/>
      <w:bookmarkStart w:id="4192" w:name="_Toc88649568"/>
      <w:bookmarkStart w:id="4193" w:name="_Toc145323958"/>
      <w:r w:rsidRPr="009B06A7">
        <w:t>9.2.</w:t>
      </w:r>
      <w:r w:rsidRPr="009B06A7">
        <w:rPr>
          <w:lang w:eastAsia="zh-CN"/>
        </w:rPr>
        <w:t>56</w:t>
      </w:r>
      <w:r w:rsidRPr="009B06A7">
        <w:tab/>
        <w:t>MDT C</w:t>
      </w:r>
      <w:r w:rsidRPr="009B06A7">
        <w:rPr>
          <w:lang w:eastAsia="zh-CN"/>
        </w:rPr>
        <w:t>onfiguration</w:t>
      </w:r>
      <w:bookmarkEnd w:id="4184"/>
      <w:bookmarkEnd w:id="4185"/>
      <w:bookmarkEnd w:id="4186"/>
      <w:bookmarkEnd w:id="4187"/>
      <w:bookmarkEnd w:id="4188"/>
      <w:bookmarkEnd w:id="4189"/>
      <w:bookmarkEnd w:id="4190"/>
      <w:bookmarkEnd w:id="4191"/>
      <w:bookmarkEnd w:id="4192"/>
      <w:bookmarkEnd w:id="4193"/>
    </w:p>
    <w:p w14:paraId="1864D279" w14:textId="77777777" w:rsidR="005752DE" w:rsidRPr="009B06A7" w:rsidRDefault="005752DE" w:rsidP="00AD305D">
      <w:pPr>
        <w:widowControl w:val="0"/>
        <w:rPr>
          <w:lang w:eastAsia="zh-CN"/>
        </w:rPr>
      </w:pPr>
      <w:r w:rsidRPr="009B06A7">
        <w:rPr>
          <w:lang w:eastAsia="zh-CN"/>
        </w:rPr>
        <w:t>The IE defines the MDT configuration parameters.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1705258" w14:textId="77777777" w:rsidTr="00186755">
        <w:trPr>
          <w:tblHeader/>
        </w:trPr>
        <w:tc>
          <w:tcPr>
            <w:tcW w:w="2160" w:type="dxa"/>
            <w:tcBorders>
              <w:top w:val="single" w:sz="4" w:space="0" w:color="auto"/>
              <w:left w:val="single" w:sz="4" w:space="0" w:color="auto"/>
              <w:bottom w:val="single" w:sz="4" w:space="0" w:color="auto"/>
              <w:right w:val="single" w:sz="4" w:space="0" w:color="auto"/>
            </w:tcBorders>
          </w:tcPr>
          <w:p w14:paraId="6EEB2B32"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EE502B1"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2A51EE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3A0A079"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4392024"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E92EB48"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558F9B4"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6B6371FF" w14:textId="77777777" w:rsidTr="00186755">
        <w:tc>
          <w:tcPr>
            <w:tcW w:w="2160" w:type="dxa"/>
            <w:tcBorders>
              <w:top w:val="single" w:sz="4" w:space="0" w:color="auto"/>
              <w:left w:val="single" w:sz="4" w:space="0" w:color="auto"/>
              <w:bottom w:val="single" w:sz="4" w:space="0" w:color="auto"/>
              <w:right w:val="single" w:sz="4" w:space="0" w:color="auto"/>
            </w:tcBorders>
          </w:tcPr>
          <w:p w14:paraId="5D13DFA5" w14:textId="77777777" w:rsidR="005752DE" w:rsidRPr="009B06A7" w:rsidRDefault="005752DE" w:rsidP="00AD305D">
            <w:pPr>
              <w:pStyle w:val="TAL"/>
              <w:keepNext w:val="0"/>
              <w:keepLines w:val="0"/>
              <w:widowControl w:val="0"/>
              <w:rPr>
                <w:lang w:eastAsia="ja-JP"/>
              </w:rPr>
            </w:pPr>
            <w:r w:rsidRPr="009B06A7">
              <w:rPr>
                <w:lang w:eastAsia="zh-CN"/>
              </w:rPr>
              <w:t>MDT Activation</w:t>
            </w:r>
          </w:p>
        </w:tc>
        <w:tc>
          <w:tcPr>
            <w:tcW w:w="1080" w:type="dxa"/>
            <w:tcBorders>
              <w:top w:val="single" w:sz="4" w:space="0" w:color="auto"/>
              <w:left w:val="single" w:sz="4" w:space="0" w:color="auto"/>
              <w:bottom w:val="single" w:sz="4" w:space="0" w:color="auto"/>
              <w:right w:val="single" w:sz="4" w:space="0" w:color="auto"/>
            </w:tcBorders>
          </w:tcPr>
          <w:p w14:paraId="5E77A970"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FAC0821"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C096AD" w14:textId="77777777" w:rsidR="005752DE" w:rsidRPr="009B06A7" w:rsidRDefault="005752DE" w:rsidP="00AD305D">
            <w:pPr>
              <w:pStyle w:val="TAL"/>
              <w:keepNext w:val="0"/>
              <w:keepLines w:val="0"/>
              <w:widowControl w:val="0"/>
              <w:rPr>
                <w:lang w:eastAsia="ja-JP"/>
              </w:rPr>
            </w:pPr>
            <w:r w:rsidRPr="009B06A7">
              <w:rPr>
                <w:lang w:eastAsia="ja-JP"/>
              </w:rPr>
              <w:t>ENUMERATED(Immediate MDT only</w:t>
            </w:r>
            <w:r w:rsidRPr="009B06A7">
              <w:rPr>
                <w:lang w:eastAsia="zh-CN"/>
              </w:rPr>
              <w:t xml:space="preserve">, </w:t>
            </w:r>
            <w:r w:rsidRPr="009B06A7">
              <w:rPr>
                <w:lang w:eastAsia="ja-JP"/>
              </w:rPr>
              <w:t>Immediate MDT and Trace</w:t>
            </w:r>
            <w:r w:rsidRPr="009B06A7">
              <w:rPr>
                <w:lang w:eastAsia="zh-CN"/>
              </w:rPr>
              <w:t>, …</w:t>
            </w:r>
            <w:r w:rsidRPr="009B06A7">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78616FFE"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125AE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375FCF" w14:textId="77777777" w:rsidR="005752DE" w:rsidRPr="009B06A7" w:rsidRDefault="005752DE" w:rsidP="00AD305D">
            <w:pPr>
              <w:pStyle w:val="TAC"/>
              <w:keepNext w:val="0"/>
              <w:keepLines w:val="0"/>
              <w:widowControl w:val="0"/>
              <w:rPr>
                <w:lang w:eastAsia="ja-JP"/>
              </w:rPr>
            </w:pPr>
          </w:p>
        </w:tc>
      </w:tr>
      <w:tr w:rsidR="005752DE" w:rsidRPr="009B06A7" w14:paraId="5E1DCFCE" w14:textId="77777777" w:rsidTr="00186755">
        <w:tc>
          <w:tcPr>
            <w:tcW w:w="2160" w:type="dxa"/>
            <w:tcBorders>
              <w:top w:val="single" w:sz="4" w:space="0" w:color="auto"/>
              <w:left w:val="single" w:sz="4" w:space="0" w:color="auto"/>
              <w:bottom w:val="single" w:sz="4" w:space="0" w:color="auto"/>
              <w:right w:val="single" w:sz="4" w:space="0" w:color="auto"/>
            </w:tcBorders>
          </w:tcPr>
          <w:p w14:paraId="61192FC2" w14:textId="77777777" w:rsidR="005752DE" w:rsidRPr="009B06A7" w:rsidRDefault="005752DE" w:rsidP="00AD305D">
            <w:pPr>
              <w:pStyle w:val="TAL"/>
              <w:keepNext w:val="0"/>
              <w:keepLines w:val="0"/>
              <w:widowControl w:val="0"/>
              <w:rPr>
                <w:lang w:eastAsia="ja-JP"/>
              </w:rPr>
            </w:pPr>
            <w:r w:rsidRPr="009B06A7">
              <w:rPr>
                <w:lang w:eastAsia="ja-JP"/>
              </w:rPr>
              <w:t xml:space="preserve">CHOICE </w:t>
            </w:r>
            <w:r w:rsidRPr="009B06A7">
              <w:rPr>
                <w:i/>
                <w:lang w:eastAsia="ja-JP"/>
              </w:rPr>
              <w:t>Area</w:t>
            </w:r>
            <w:r w:rsidRPr="009B06A7">
              <w:rPr>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1E4A0384"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87590DC"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42FA59"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8B0B8A"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46737E"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C971C1" w14:textId="77777777" w:rsidR="005752DE" w:rsidRPr="009B06A7" w:rsidRDefault="005752DE" w:rsidP="00AD305D">
            <w:pPr>
              <w:pStyle w:val="TAC"/>
              <w:keepNext w:val="0"/>
              <w:keepLines w:val="0"/>
              <w:widowControl w:val="0"/>
              <w:rPr>
                <w:bCs/>
                <w:lang w:eastAsia="zh-CN"/>
              </w:rPr>
            </w:pPr>
          </w:p>
        </w:tc>
      </w:tr>
      <w:tr w:rsidR="005752DE" w:rsidRPr="009B06A7" w14:paraId="2C609C85" w14:textId="77777777" w:rsidTr="00186755">
        <w:tc>
          <w:tcPr>
            <w:tcW w:w="2160" w:type="dxa"/>
            <w:tcBorders>
              <w:top w:val="single" w:sz="4" w:space="0" w:color="auto"/>
              <w:left w:val="single" w:sz="4" w:space="0" w:color="auto"/>
              <w:bottom w:val="single" w:sz="4" w:space="0" w:color="auto"/>
              <w:right w:val="single" w:sz="4" w:space="0" w:color="auto"/>
            </w:tcBorders>
          </w:tcPr>
          <w:p w14:paraId="38B9F1BF" w14:textId="77777777" w:rsidR="005752DE" w:rsidRPr="009B06A7" w:rsidRDefault="005752DE" w:rsidP="00AD305D">
            <w:pPr>
              <w:pStyle w:val="TAL"/>
              <w:keepNext w:val="0"/>
              <w:keepLines w:val="0"/>
              <w:widowControl w:val="0"/>
              <w:ind w:left="142"/>
              <w:rPr>
                <w:iCs/>
                <w:lang w:eastAsia="zh-CN"/>
              </w:rPr>
            </w:pPr>
            <w:r w:rsidRPr="009B06A7">
              <w:rPr>
                <w:iCs/>
                <w:lang w:eastAsia="zh-CN"/>
              </w:rPr>
              <w:t>&gt;</w:t>
            </w:r>
            <w:r w:rsidRPr="009B06A7">
              <w:rPr>
                <w:i/>
                <w:iCs/>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07BF30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27D1DA" w14:textId="77777777" w:rsidR="005752DE" w:rsidRPr="009B06A7" w:rsidRDefault="005752DE" w:rsidP="00AD305D">
            <w:pPr>
              <w:pStyle w:val="TAL"/>
              <w:keepNext w:val="0"/>
              <w:keepLines w:val="0"/>
              <w:widowControl w:val="0"/>
              <w:rPr>
                <w:i/>
                <w:lang w:eastAsia="zh-CN"/>
              </w:rPr>
            </w:pPr>
          </w:p>
        </w:tc>
        <w:tc>
          <w:tcPr>
            <w:tcW w:w="1512" w:type="dxa"/>
            <w:tcBorders>
              <w:top w:val="single" w:sz="4" w:space="0" w:color="auto"/>
              <w:left w:val="single" w:sz="4" w:space="0" w:color="auto"/>
              <w:bottom w:val="single" w:sz="4" w:space="0" w:color="auto"/>
              <w:right w:val="single" w:sz="4" w:space="0" w:color="auto"/>
            </w:tcBorders>
          </w:tcPr>
          <w:p w14:paraId="18AA5E68"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AF476D3"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7F5B95"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E968A8" w14:textId="77777777" w:rsidR="005752DE" w:rsidRPr="009B06A7" w:rsidRDefault="005752DE" w:rsidP="00AD305D">
            <w:pPr>
              <w:pStyle w:val="TAC"/>
              <w:keepNext w:val="0"/>
              <w:keepLines w:val="0"/>
              <w:widowControl w:val="0"/>
              <w:rPr>
                <w:bCs/>
                <w:lang w:eastAsia="zh-CN"/>
              </w:rPr>
            </w:pPr>
          </w:p>
        </w:tc>
      </w:tr>
      <w:tr w:rsidR="005752DE" w:rsidRPr="009B06A7" w14:paraId="7E24CE87" w14:textId="77777777" w:rsidTr="00186755">
        <w:tc>
          <w:tcPr>
            <w:tcW w:w="2160" w:type="dxa"/>
            <w:tcBorders>
              <w:top w:val="single" w:sz="4" w:space="0" w:color="auto"/>
              <w:left w:val="single" w:sz="4" w:space="0" w:color="auto"/>
              <w:bottom w:val="single" w:sz="4" w:space="0" w:color="auto"/>
              <w:right w:val="single" w:sz="4" w:space="0" w:color="auto"/>
            </w:tcBorders>
          </w:tcPr>
          <w:p w14:paraId="11616998" w14:textId="77777777" w:rsidR="005752DE" w:rsidRPr="009B06A7" w:rsidRDefault="005752DE" w:rsidP="00AD305D">
            <w:pPr>
              <w:pStyle w:val="TAL"/>
              <w:keepNext w:val="0"/>
              <w:keepLines w:val="0"/>
              <w:widowControl w:val="0"/>
              <w:ind w:left="284"/>
              <w:rPr>
                <w:lang w:eastAsia="zh-CN"/>
              </w:rPr>
            </w:pPr>
            <w:r w:rsidRPr="009B06A7">
              <w:rPr>
                <w:lang w:eastAsia="ja-JP"/>
              </w:rPr>
              <w:t>&gt;</w:t>
            </w:r>
            <w:r w:rsidRPr="009B06A7">
              <w:rPr>
                <w:lang w:eastAsia="zh-CN"/>
              </w:rPr>
              <w:t>&gt;</w:t>
            </w:r>
            <w:r w:rsidRPr="009B06A7">
              <w:rPr>
                <w:b/>
                <w:lang w:eastAsia="ja-JP"/>
              </w:rPr>
              <w:t>Cell ID List</w:t>
            </w:r>
            <w:r w:rsidRPr="009B06A7">
              <w:rPr>
                <w:b/>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11CA67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29F5B3" w14:textId="77777777" w:rsidR="005752DE" w:rsidRPr="009B06A7" w:rsidRDefault="005752DE" w:rsidP="00AD305D">
            <w:pPr>
              <w:pStyle w:val="TAL"/>
              <w:keepNext w:val="0"/>
              <w:keepLines w:val="0"/>
              <w:widowControl w:val="0"/>
              <w:rPr>
                <w:bCs/>
                <w:i/>
                <w:lang w:eastAsia="ja-JP"/>
              </w:rPr>
            </w:pPr>
            <w:r w:rsidRPr="009B06A7">
              <w:rPr>
                <w:i/>
                <w:lang w:eastAsia="zh-CN"/>
              </w:rPr>
              <w:t>1</w:t>
            </w:r>
            <w:r w:rsidRPr="009B06A7">
              <w:rPr>
                <w:i/>
                <w:lang w:eastAsia="ja-JP"/>
              </w:rPr>
              <w:t>..&lt;maxnoofCellID</w:t>
            </w:r>
            <w:r w:rsidRPr="009B06A7">
              <w:rPr>
                <w:i/>
                <w:lang w:eastAsia="zh-CN"/>
              </w:rPr>
              <w:t>forMDT</w:t>
            </w:r>
            <w:r w:rsidRPr="009B06A7">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C393CB"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9099C54"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0BF043A"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120A5F" w14:textId="77777777" w:rsidR="005752DE" w:rsidRPr="009B06A7" w:rsidRDefault="005752DE" w:rsidP="00AD305D">
            <w:pPr>
              <w:pStyle w:val="TAC"/>
              <w:keepNext w:val="0"/>
              <w:keepLines w:val="0"/>
              <w:widowControl w:val="0"/>
              <w:rPr>
                <w:bCs/>
                <w:lang w:eastAsia="zh-CN"/>
              </w:rPr>
            </w:pPr>
          </w:p>
        </w:tc>
      </w:tr>
      <w:tr w:rsidR="005752DE" w:rsidRPr="009B06A7" w14:paraId="2D86C669" w14:textId="77777777" w:rsidTr="00186755">
        <w:tc>
          <w:tcPr>
            <w:tcW w:w="2160" w:type="dxa"/>
            <w:tcBorders>
              <w:top w:val="single" w:sz="4" w:space="0" w:color="auto"/>
              <w:left w:val="single" w:sz="4" w:space="0" w:color="auto"/>
              <w:bottom w:val="single" w:sz="4" w:space="0" w:color="auto"/>
              <w:right w:val="single" w:sz="4" w:space="0" w:color="auto"/>
            </w:tcBorders>
          </w:tcPr>
          <w:p w14:paraId="65140029" w14:textId="77777777" w:rsidR="005752DE" w:rsidRPr="009B06A7" w:rsidRDefault="005752DE" w:rsidP="00AD305D">
            <w:pPr>
              <w:pStyle w:val="TAL"/>
              <w:keepNext w:val="0"/>
              <w:keepLines w:val="0"/>
              <w:widowControl w:val="0"/>
              <w:ind w:left="425"/>
              <w:rPr>
                <w:iCs/>
                <w:lang w:eastAsia="ja-JP"/>
              </w:rPr>
            </w:pPr>
            <w:r w:rsidRPr="009B06A7">
              <w:rPr>
                <w:iCs/>
                <w:lang w:eastAsia="ja-JP"/>
              </w:rPr>
              <w:t>&gt;&gt;</w:t>
            </w:r>
            <w:r w:rsidRPr="009B06A7">
              <w:rPr>
                <w:iCs/>
                <w:lang w:eastAsia="zh-CN"/>
              </w:rPr>
              <w:t>&gt;</w:t>
            </w:r>
            <w:r w:rsidRPr="009B06A7">
              <w:rPr>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4B570D1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9F2B23"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46C57E" w14:textId="77777777" w:rsidR="005752DE" w:rsidRPr="009B06A7" w:rsidRDefault="005752DE" w:rsidP="00AD305D">
            <w:pPr>
              <w:pStyle w:val="TAL"/>
              <w:keepNext w:val="0"/>
              <w:keepLines w:val="0"/>
              <w:widowControl w:val="0"/>
              <w:rPr>
                <w:lang w:eastAsia="ja-JP"/>
              </w:rPr>
            </w:pPr>
            <w:r w:rsidRPr="009B06A7">
              <w:rPr>
                <w:lang w:eastAsia="ja-JP"/>
              </w:rPr>
              <w:t>9.2.1</w:t>
            </w:r>
            <w:r w:rsidRPr="009B06A7">
              <w:rPr>
                <w:lang w:eastAsia="zh-CN"/>
              </w:rPr>
              <w:t>4</w:t>
            </w:r>
          </w:p>
        </w:tc>
        <w:tc>
          <w:tcPr>
            <w:tcW w:w="1728" w:type="dxa"/>
            <w:tcBorders>
              <w:top w:val="single" w:sz="4" w:space="0" w:color="auto"/>
              <w:left w:val="single" w:sz="4" w:space="0" w:color="auto"/>
              <w:bottom w:val="single" w:sz="4" w:space="0" w:color="auto"/>
              <w:right w:val="single" w:sz="4" w:space="0" w:color="auto"/>
            </w:tcBorders>
          </w:tcPr>
          <w:p w14:paraId="04133C35"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0F97107"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720717" w14:textId="77777777" w:rsidR="005752DE" w:rsidRPr="009B06A7" w:rsidRDefault="005752DE" w:rsidP="00AD305D">
            <w:pPr>
              <w:pStyle w:val="TAC"/>
              <w:keepNext w:val="0"/>
              <w:keepLines w:val="0"/>
              <w:widowControl w:val="0"/>
              <w:rPr>
                <w:bCs/>
                <w:lang w:eastAsia="zh-CN"/>
              </w:rPr>
            </w:pPr>
          </w:p>
        </w:tc>
      </w:tr>
      <w:tr w:rsidR="005752DE" w:rsidRPr="009B06A7" w14:paraId="3F100BF0" w14:textId="77777777" w:rsidTr="00186755">
        <w:tc>
          <w:tcPr>
            <w:tcW w:w="2160" w:type="dxa"/>
            <w:tcBorders>
              <w:top w:val="single" w:sz="4" w:space="0" w:color="auto"/>
              <w:left w:val="single" w:sz="4" w:space="0" w:color="auto"/>
              <w:bottom w:val="single" w:sz="4" w:space="0" w:color="auto"/>
              <w:right w:val="single" w:sz="4" w:space="0" w:color="auto"/>
            </w:tcBorders>
          </w:tcPr>
          <w:p w14:paraId="267687CF" w14:textId="77777777" w:rsidR="005752DE" w:rsidRPr="009B06A7" w:rsidRDefault="005752DE" w:rsidP="00AD305D">
            <w:pPr>
              <w:pStyle w:val="TAL"/>
              <w:keepNext w:val="0"/>
              <w:keepLines w:val="0"/>
              <w:widowControl w:val="0"/>
              <w:ind w:left="142"/>
              <w:rPr>
                <w:iCs/>
                <w:lang w:eastAsia="zh-CN"/>
              </w:rPr>
            </w:pPr>
            <w:r w:rsidRPr="009B06A7">
              <w:rPr>
                <w:iCs/>
                <w:lang w:eastAsia="zh-CN"/>
              </w:rPr>
              <w:t>&gt;</w:t>
            </w:r>
            <w:r w:rsidRPr="009B06A7">
              <w:rPr>
                <w:i/>
                <w:iCs/>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2C44C5A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5E5228"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82A9DC"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BB5B41"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FA889AF"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B6B37A" w14:textId="77777777" w:rsidR="005752DE" w:rsidRPr="009B06A7" w:rsidRDefault="005752DE" w:rsidP="00AD305D">
            <w:pPr>
              <w:pStyle w:val="TAC"/>
              <w:keepNext w:val="0"/>
              <w:keepLines w:val="0"/>
              <w:widowControl w:val="0"/>
              <w:rPr>
                <w:bCs/>
                <w:lang w:eastAsia="zh-CN"/>
              </w:rPr>
            </w:pPr>
          </w:p>
        </w:tc>
      </w:tr>
      <w:tr w:rsidR="005752DE" w:rsidRPr="009B06A7" w14:paraId="62AA2A0F" w14:textId="77777777" w:rsidTr="00186755">
        <w:tc>
          <w:tcPr>
            <w:tcW w:w="2160" w:type="dxa"/>
            <w:tcBorders>
              <w:top w:val="single" w:sz="4" w:space="0" w:color="auto"/>
              <w:left w:val="single" w:sz="4" w:space="0" w:color="auto"/>
              <w:bottom w:val="single" w:sz="4" w:space="0" w:color="auto"/>
              <w:right w:val="single" w:sz="4" w:space="0" w:color="auto"/>
            </w:tcBorders>
          </w:tcPr>
          <w:p w14:paraId="65A6CE00" w14:textId="77777777" w:rsidR="005752DE" w:rsidRPr="009B06A7" w:rsidRDefault="005752DE" w:rsidP="00AD305D">
            <w:pPr>
              <w:pStyle w:val="TAL"/>
              <w:keepNext w:val="0"/>
              <w:keepLines w:val="0"/>
              <w:widowControl w:val="0"/>
              <w:ind w:left="284"/>
              <w:rPr>
                <w:lang w:eastAsia="zh-CN"/>
              </w:rPr>
            </w:pPr>
            <w:r w:rsidRPr="009B06A7">
              <w:rPr>
                <w:lang w:eastAsia="ja-JP"/>
              </w:rPr>
              <w:t>&gt;</w:t>
            </w:r>
            <w:r w:rsidRPr="009B06A7">
              <w:rPr>
                <w:lang w:eastAsia="zh-CN"/>
              </w:rPr>
              <w:t>&gt;</w:t>
            </w:r>
            <w:r w:rsidRPr="009B06A7">
              <w:rPr>
                <w:b/>
                <w:lang w:eastAsia="ja-JP"/>
              </w:rPr>
              <w:t>TA List</w:t>
            </w:r>
            <w:r w:rsidRPr="009B06A7">
              <w:rPr>
                <w:b/>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B39D1B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2EE253" w14:textId="77777777" w:rsidR="005752DE" w:rsidRPr="009B06A7" w:rsidRDefault="005752DE" w:rsidP="00AD305D">
            <w:pPr>
              <w:pStyle w:val="TAL"/>
              <w:keepNext w:val="0"/>
              <w:keepLines w:val="0"/>
              <w:widowControl w:val="0"/>
              <w:rPr>
                <w:bCs/>
                <w:i/>
                <w:lang w:eastAsia="ja-JP"/>
              </w:rPr>
            </w:pPr>
            <w:r w:rsidRPr="009B06A7">
              <w:rPr>
                <w:i/>
                <w:lang w:eastAsia="zh-CN"/>
              </w:rPr>
              <w:t>1</w:t>
            </w:r>
            <w:r w:rsidRPr="009B06A7">
              <w:rPr>
                <w:i/>
                <w:lang w:eastAsia="ja-JP"/>
              </w:rPr>
              <w:t>..&lt;maxnoofTA</w:t>
            </w:r>
            <w:r w:rsidRPr="009B06A7">
              <w:rPr>
                <w:i/>
                <w:lang w:eastAsia="zh-CN"/>
              </w:rPr>
              <w:t>forMDT</w:t>
            </w:r>
            <w:r w:rsidRPr="009B06A7">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5AD4E44"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4A03E73"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288A104"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95C4C2" w14:textId="77777777" w:rsidR="005752DE" w:rsidRPr="009B06A7" w:rsidRDefault="005752DE" w:rsidP="00AD305D">
            <w:pPr>
              <w:pStyle w:val="TAC"/>
              <w:keepNext w:val="0"/>
              <w:keepLines w:val="0"/>
              <w:widowControl w:val="0"/>
              <w:rPr>
                <w:bCs/>
                <w:lang w:eastAsia="zh-CN"/>
              </w:rPr>
            </w:pPr>
          </w:p>
        </w:tc>
      </w:tr>
      <w:tr w:rsidR="005752DE" w:rsidRPr="009B06A7" w14:paraId="74A09DF6" w14:textId="77777777" w:rsidTr="00186755">
        <w:tc>
          <w:tcPr>
            <w:tcW w:w="2160" w:type="dxa"/>
            <w:tcBorders>
              <w:top w:val="single" w:sz="4" w:space="0" w:color="auto"/>
              <w:left w:val="single" w:sz="4" w:space="0" w:color="auto"/>
              <w:bottom w:val="single" w:sz="4" w:space="0" w:color="auto"/>
              <w:right w:val="single" w:sz="4" w:space="0" w:color="auto"/>
            </w:tcBorders>
          </w:tcPr>
          <w:p w14:paraId="351C5B4A" w14:textId="77777777" w:rsidR="005752DE" w:rsidRPr="009B06A7" w:rsidRDefault="005752DE" w:rsidP="00AD305D">
            <w:pPr>
              <w:pStyle w:val="TAL"/>
              <w:keepNext w:val="0"/>
              <w:keepLines w:val="0"/>
              <w:widowControl w:val="0"/>
              <w:ind w:left="425"/>
              <w:rPr>
                <w:iCs/>
                <w:lang w:eastAsia="ja-JP"/>
              </w:rPr>
            </w:pPr>
            <w:r w:rsidRPr="009B06A7">
              <w:rPr>
                <w:iCs/>
                <w:lang w:eastAsia="ja-JP"/>
              </w:rPr>
              <w:t>&gt;&gt;</w:t>
            </w:r>
            <w:r w:rsidRPr="009B06A7">
              <w:rPr>
                <w:iCs/>
                <w:lang w:eastAsia="zh-CN"/>
              </w:rPr>
              <w:t>&gt;</w:t>
            </w:r>
            <w:r w:rsidRPr="009B06A7">
              <w:rPr>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1BE6F78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B3DBFB"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0AD40C" w14:textId="77777777" w:rsidR="005752DE" w:rsidRPr="009B06A7" w:rsidRDefault="005752DE" w:rsidP="00AD305D">
            <w:pPr>
              <w:pStyle w:val="TAL"/>
              <w:keepNext w:val="0"/>
              <w:keepLines w:val="0"/>
              <w:widowControl w:val="0"/>
              <w:rPr>
                <w:lang w:eastAsia="ja-JP"/>
              </w:rPr>
            </w:pPr>
            <w:r w:rsidRPr="009B06A7">
              <w:rPr>
                <w:lang w:eastAsia="zh-CN"/>
              </w:rPr>
              <w:t>OCTET STRING (2)</w:t>
            </w:r>
          </w:p>
        </w:tc>
        <w:tc>
          <w:tcPr>
            <w:tcW w:w="1728" w:type="dxa"/>
            <w:tcBorders>
              <w:top w:val="single" w:sz="4" w:space="0" w:color="auto"/>
              <w:left w:val="single" w:sz="4" w:space="0" w:color="auto"/>
              <w:bottom w:val="single" w:sz="4" w:space="0" w:color="auto"/>
              <w:right w:val="single" w:sz="4" w:space="0" w:color="auto"/>
            </w:tcBorders>
          </w:tcPr>
          <w:p w14:paraId="63759C1C" w14:textId="77777777" w:rsidR="005752DE" w:rsidRPr="009B06A7" w:rsidRDefault="005752DE" w:rsidP="00AD305D">
            <w:pPr>
              <w:pStyle w:val="TAL"/>
              <w:keepNext w:val="0"/>
              <w:keepLines w:val="0"/>
              <w:widowControl w:val="0"/>
              <w:rPr>
                <w:bCs/>
                <w:lang w:eastAsia="zh-CN"/>
              </w:rPr>
            </w:pPr>
            <w:r w:rsidRPr="009B06A7">
              <w:rPr>
                <w:bCs/>
                <w:lang w:eastAsia="zh-CN"/>
              </w:rPr>
              <w:t>Tracking Area Code.</w:t>
            </w:r>
          </w:p>
          <w:p w14:paraId="31F2D083" w14:textId="77777777" w:rsidR="005752DE" w:rsidRPr="009B06A7" w:rsidRDefault="005752DE" w:rsidP="00AD305D">
            <w:pPr>
              <w:pStyle w:val="TAL"/>
              <w:keepNext w:val="0"/>
              <w:keepLines w:val="0"/>
              <w:widowControl w:val="0"/>
              <w:rPr>
                <w:bCs/>
                <w:lang w:eastAsia="zh-CN"/>
              </w:rPr>
            </w:pPr>
            <w:r w:rsidRPr="009B06A7">
              <w:rPr>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4B361279"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6F8079" w14:textId="77777777" w:rsidR="005752DE" w:rsidRPr="009B06A7" w:rsidRDefault="005752DE" w:rsidP="00AD305D">
            <w:pPr>
              <w:pStyle w:val="TAC"/>
              <w:keepNext w:val="0"/>
              <w:keepLines w:val="0"/>
              <w:widowControl w:val="0"/>
              <w:rPr>
                <w:bCs/>
                <w:lang w:eastAsia="zh-CN"/>
              </w:rPr>
            </w:pPr>
          </w:p>
        </w:tc>
      </w:tr>
      <w:tr w:rsidR="005752DE" w:rsidRPr="009B06A7" w14:paraId="18F6809C" w14:textId="77777777" w:rsidTr="00186755">
        <w:tc>
          <w:tcPr>
            <w:tcW w:w="2160" w:type="dxa"/>
            <w:tcBorders>
              <w:top w:val="single" w:sz="4" w:space="0" w:color="auto"/>
              <w:left w:val="single" w:sz="4" w:space="0" w:color="auto"/>
              <w:bottom w:val="single" w:sz="4" w:space="0" w:color="auto"/>
              <w:right w:val="single" w:sz="4" w:space="0" w:color="auto"/>
            </w:tcBorders>
          </w:tcPr>
          <w:p w14:paraId="50D8D7E2" w14:textId="77777777" w:rsidR="005752DE" w:rsidRPr="009B06A7" w:rsidRDefault="005752DE" w:rsidP="00AD305D">
            <w:pPr>
              <w:pStyle w:val="TAL"/>
              <w:keepNext w:val="0"/>
              <w:keepLines w:val="0"/>
              <w:widowControl w:val="0"/>
              <w:ind w:left="142"/>
              <w:rPr>
                <w:i/>
                <w:iCs/>
                <w:lang w:eastAsia="zh-CN"/>
              </w:rPr>
            </w:pPr>
            <w:r w:rsidRPr="009B06A7">
              <w:rPr>
                <w:i/>
                <w:iCs/>
                <w:lang w:eastAsia="zh-CN"/>
              </w:rPr>
              <w:t>&gt;PLMN Wide</w:t>
            </w:r>
          </w:p>
        </w:tc>
        <w:tc>
          <w:tcPr>
            <w:tcW w:w="1080" w:type="dxa"/>
            <w:tcBorders>
              <w:top w:val="single" w:sz="4" w:space="0" w:color="auto"/>
              <w:left w:val="single" w:sz="4" w:space="0" w:color="auto"/>
              <w:bottom w:val="single" w:sz="4" w:space="0" w:color="auto"/>
              <w:right w:val="single" w:sz="4" w:space="0" w:color="auto"/>
            </w:tcBorders>
          </w:tcPr>
          <w:p w14:paraId="29DEDA2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32CCE"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BACE9A" w14:textId="77777777" w:rsidR="005752DE" w:rsidRPr="009B06A7" w:rsidRDefault="005752DE" w:rsidP="00AD305D">
            <w:pPr>
              <w:pStyle w:val="TAL"/>
              <w:keepNext w:val="0"/>
              <w:keepLines w:val="0"/>
              <w:widowControl w:val="0"/>
              <w:rPr>
                <w:lang w:eastAsia="ja-JP"/>
              </w:rPr>
            </w:pPr>
            <w:r w:rsidRPr="009B06A7">
              <w:rPr>
                <w:lang w:eastAsia="ja-JP"/>
              </w:rPr>
              <w:t>NULL</w:t>
            </w:r>
          </w:p>
        </w:tc>
        <w:tc>
          <w:tcPr>
            <w:tcW w:w="1728" w:type="dxa"/>
            <w:tcBorders>
              <w:top w:val="single" w:sz="4" w:space="0" w:color="auto"/>
              <w:left w:val="single" w:sz="4" w:space="0" w:color="auto"/>
              <w:bottom w:val="single" w:sz="4" w:space="0" w:color="auto"/>
              <w:right w:val="single" w:sz="4" w:space="0" w:color="auto"/>
            </w:tcBorders>
          </w:tcPr>
          <w:p w14:paraId="2194B5C6"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10E3FE0"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B55122" w14:textId="77777777" w:rsidR="005752DE" w:rsidRPr="009B06A7" w:rsidRDefault="005752DE" w:rsidP="00AD305D">
            <w:pPr>
              <w:pStyle w:val="TAC"/>
              <w:keepNext w:val="0"/>
              <w:keepLines w:val="0"/>
              <w:widowControl w:val="0"/>
              <w:rPr>
                <w:bCs/>
                <w:lang w:eastAsia="zh-CN"/>
              </w:rPr>
            </w:pPr>
          </w:p>
        </w:tc>
      </w:tr>
      <w:tr w:rsidR="008E6632" w:rsidRPr="009B06A7" w14:paraId="4BDFD85D" w14:textId="77777777" w:rsidTr="00186755">
        <w:tc>
          <w:tcPr>
            <w:tcW w:w="2160" w:type="dxa"/>
            <w:tcBorders>
              <w:top w:val="single" w:sz="4" w:space="0" w:color="auto"/>
              <w:left w:val="single" w:sz="4" w:space="0" w:color="auto"/>
              <w:bottom w:val="single" w:sz="4" w:space="0" w:color="auto"/>
              <w:right w:val="single" w:sz="4" w:space="0" w:color="auto"/>
            </w:tcBorders>
          </w:tcPr>
          <w:p w14:paraId="43B0B2DE" w14:textId="77777777" w:rsidR="005752DE" w:rsidRPr="009B06A7" w:rsidRDefault="005752DE" w:rsidP="00AD305D">
            <w:pPr>
              <w:pStyle w:val="TAL"/>
              <w:keepNext w:val="0"/>
              <w:keepLines w:val="0"/>
              <w:widowControl w:val="0"/>
              <w:ind w:left="142"/>
              <w:rPr>
                <w:i/>
                <w:iCs/>
                <w:lang w:eastAsia="zh-CN"/>
              </w:rPr>
            </w:pPr>
            <w:r w:rsidRPr="009B06A7">
              <w:rPr>
                <w:lang w:eastAsia="ja-JP"/>
              </w:rPr>
              <w:t>&gt;</w:t>
            </w:r>
            <w:r w:rsidRPr="009B06A7">
              <w:rPr>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CAD27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F883E2"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E8438D"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47458E2"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E8295B7"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B66F7D" w14:textId="77777777" w:rsidR="005752DE" w:rsidRPr="009B06A7" w:rsidRDefault="005752DE" w:rsidP="00AD305D">
            <w:pPr>
              <w:pStyle w:val="TAC"/>
              <w:keepNext w:val="0"/>
              <w:keepLines w:val="0"/>
              <w:widowControl w:val="0"/>
              <w:rPr>
                <w:lang w:eastAsia="ja-JP"/>
              </w:rPr>
            </w:pPr>
          </w:p>
        </w:tc>
      </w:tr>
      <w:tr w:rsidR="008E6632" w:rsidRPr="009B06A7" w14:paraId="666FD7BC" w14:textId="77777777" w:rsidTr="00186755">
        <w:tc>
          <w:tcPr>
            <w:tcW w:w="2160" w:type="dxa"/>
            <w:tcBorders>
              <w:top w:val="single" w:sz="4" w:space="0" w:color="auto"/>
              <w:left w:val="single" w:sz="4" w:space="0" w:color="auto"/>
              <w:bottom w:val="single" w:sz="4" w:space="0" w:color="auto"/>
              <w:right w:val="single" w:sz="4" w:space="0" w:color="auto"/>
            </w:tcBorders>
          </w:tcPr>
          <w:p w14:paraId="657C4C56" w14:textId="77777777" w:rsidR="005752DE" w:rsidRPr="009B06A7" w:rsidRDefault="005752DE" w:rsidP="00AD305D">
            <w:pPr>
              <w:pStyle w:val="TAL"/>
              <w:keepNext w:val="0"/>
              <w:keepLines w:val="0"/>
              <w:widowControl w:val="0"/>
              <w:ind w:left="284"/>
              <w:rPr>
                <w:i/>
                <w:iCs/>
                <w:lang w:eastAsia="zh-CN"/>
              </w:rPr>
            </w:pPr>
            <w:r w:rsidRPr="009B06A7">
              <w:rPr>
                <w:lang w:eastAsia="ja-JP"/>
              </w:rPr>
              <w:t>&gt;&gt;</w:t>
            </w:r>
            <w:r w:rsidRPr="009B06A7">
              <w:rPr>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6C89764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8C59DC" w14:textId="77777777" w:rsidR="005752DE" w:rsidRPr="009B06A7" w:rsidRDefault="005752DE" w:rsidP="00AD305D">
            <w:pPr>
              <w:pStyle w:val="TAL"/>
              <w:keepNext w:val="0"/>
              <w:keepLines w:val="0"/>
              <w:widowControl w:val="0"/>
              <w:rPr>
                <w:bCs/>
                <w:i/>
                <w:lang w:eastAsia="ja-JP"/>
              </w:rPr>
            </w:pPr>
            <w:r w:rsidRPr="009B06A7">
              <w:rPr>
                <w:i/>
                <w:lang w:eastAsia="ja-JP"/>
              </w:rPr>
              <w:t>1..&lt;maxnoofTAforMDT&gt;</w:t>
            </w:r>
          </w:p>
        </w:tc>
        <w:tc>
          <w:tcPr>
            <w:tcW w:w="1512" w:type="dxa"/>
            <w:tcBorders>
              <w:top w:val="single" w:sz="4" w:space="0" w:color="auto"/>
              <w:left w:val="single" w:sz="4" w:space="0" w:color="auto"/>
              <w:bottom w:val="single" w:sz="4" w:space="0" w:color="auto"/>
              <w:right w:val="single" w:sz="4" w:space="0" w:color="auto"/>
            </w:tcBorders>
          </w:tcPr>
          <w:p w14:paraId="536050B8"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05902A"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D78759F"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4530D9" w14:textId="77777777" w:rsidR="005752DE" w:rsidRPr="009B06A7" w:rsidRDefault="005752DE" w:rsidP="00AD305D">
            <w:pPr>
              <w:pStyle w:val="TAC"/>
              <w:keepNext w:val="0"/>
              <w:keepLines w:val="0"/>
              <w:widowControl w:val="0"/>
              <w:rPr>
                <w:lang w:eastAsia="ja-JP"/>
              </w:rPr>
            </w:pPr>
          </w:p>
        </w:tc>
      </w:tr>
      <w:tr w:rsidR="008E6632" w:rsidRPr="009B06A7" w14:paraId="79DED950" w14:textId="77777777" w:rsidTr="00186755">
        <w:tc>
          <w:tcPr>
            <w:tcW w:w="2160" w:type="dxa"/>
            <w:tcBorders>
              <w:top w:val="single" w:sz="4" w:space="0" w:color="auto"/>
              <w:left w:val="single" w:sz="4" w:space="0" w:color="auto"/>
              <w:bottom w:val="single" w:sz="4" w:space="0" w:color="auto"/>
              <w:right w:val="single" w:sz="4" w:space="0" w:color="auto"/>
            </w:tcBorders>
          </w:tcPr>
          <w:p w14:paraId="6BB43E81" w14:textId="77777777" w:rsidR="005752DE" w:rsidRPr="009B06A7" w:rsidRDefault="005752DE" w:rsidP="00AD305D">
            <w:pPr>
              <w:pStyle w:val="TAL"/>
              <w:keepNext w:val="0"/>
              <w:keepLines w:val="0"/>
              <w:widowControl w:val="0"/>
              <w:ind w:left="425"/>
              <w:rPr>
                <w:i/>
                <w:iCs/>
                <w:lang w:eastAsia="zh-CN"/>
              </w:rPr>
            </w:pPr>
            <w:r w:rsidRPr="009B06A7">
              <w:rPr>
                <w:lang w:eastAsia="ja-JP"/>
              </w:rPr>
              <w:t>&gt;&gt;&gt;TAC</w:t>
            </w:r>
          </w:p>
        </w:tc>
        <w:tc>
          <w:tcPr>
            <w:tcW w:w="1080" w:type="dxa"/>
            <w:tcBorders>
              <w:top w:val="single" w:sz="4" w:space="0" w:color="auto"/>
              <w:left w:val="single" w:sz="4" w:space="0" w:color="auto"/>
              <w:bottom w:val="single" w:sz="4" w:space="0" w:color="auto"/>
              <w:right w:val="single" w:sz="4" w:space="0" w:color="auto"/>
            </w:tcBorders>
          </w:tcPr>
          <w:p w14:paraId="7CCEDAB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A88DA5"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4EC896" w14:textId="77777777" w:rsidR="005752DE" w:rsidRPr="009B06A7" w:rsidRDefault="005752DE" w:rsidP="00AD305D">
            <w:pPr>
              <w:pStyle w:val="TAL"/>
              <w:keepNext w:val="0"/>
              <w:keepLines w:val="0"/>
              <w:widowControl w:val="0"/>
              <w:rPr>
                <w:lang w:eastAsia="ja-JP"/>
              </w:rPr>
            </w:pPr>
            <w:r w:rsidRPr="009B06A7">
              <w:rPr>
                <w:lang w:eastAsia="ja-JP"/>
              </w:rPr>
              <w:t>OCTET STRING (2)</w:t>
            </w:r>
          </w:p>
        </w:tc>
        <w:tc>
          <w:tcPr>
            <w:tcW w:w="1728" w:type="dxa"/>
            <w:tcBorders>
              <w:top w:val="single" w:sz="4" w:space="0" w:color="auto"/>
              <w:left w:val="single" w:sz="4" w:space="0" w:color="auto"/>
              <w:bottom w:val="single" w:sz="4" w:space="0" w:color="auto"/>
              <w:right w:val="single" w:sz="4" w:space="0" w:color="auto"/>
            </w:tcBorders>
          </w:tcPr>
          <w:p w14:paraId="0871ED93" w14:textId="77777777" w:rsidR="005752DE" w:rsidRPr="009B06A7" w:rsidRDefault="005752DE" w:rsidP="00AD305D">
            <w:pPr>
              <w:pStyle w:val="TAL"/>
              <w:keepNext w:val="0"/>
              <w:keepLines w:val="0"/>
              <w:widowControl w:val="0"/>
              <w:rPr>
                <w:bCs/>
                <w:lang w:eastAsia="zh-CN"/>
              </w:rPr>
            </w:pPr>
            <w:r w:rsidRPr="009B06A7">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15B3D408"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9F027" w14:textId="77777777" w:rsidR="005752DE" w:rsidRPr="009B06A7" w:rsidRDefault="005752DE" w:rsidP="00AD305D">
            <w:pPr>
              <w:pStyle w:val="TAC"/>
              <w:keepNext w:val="0"/>
              <w:keepLines w:val="0"/>
              <w:widowControl w:val="0"/>
              <w:rPr>
                <w:lang w:eastAsia="ja-JP"/>
              </w:rPr>
            </w:pPr>
          </w:p>
        </w:tc>
      </w:tr>
      <w:tr w:rsidR="008E6632" w:rsidRPr="009B06A7" w14:paraId="27123A6D" w14:textId="77777777" w:rsidTr="00186755">
        <w:tc>
          <w:tcPr>
            <w:tcW w:w="2160" w:type="dxa"/>
            <w:tcBorders>
              <w:top w:val="single" w:sz="4" w:space="0" w:color="auto"/>
              <w:left w:val="single" w:sz="4" w:space="0" w:color="auto"/>
              <w:bottom w:val="single" w:sz="4" w:space="0" w:color="auto"/>
              <w:right w:val="single" w:sz="4" w:space="0" w:color="auto"/>
            </w:tcBorders>
          </w:tcPr>
          <w:p w14:paraId="7543C766" w14:textId="77777777" w:rsidR="005752DE" w:rsidRPr="009B06A7" w:rsidRDefault="005752DE" w:rsidP="00AD305D">
            <w:pPr>
              <w:pStyle w:val="TAL"/>
              <w:keepNext w:val="0"/>
              <w:keepLines w:val="0"/>
              <w:widowControl w:val="0"/>
              <w:ind w:left="425"/>
              <w:rPr>
                <w:i/>
                <w:iCs/>
                <w:lang w:eastAsia="zh-CN"/>
              </w:rPr>
            </w:pPr>
            <w:r w:rsidRPr="009B06A7">
              <w:rPr>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44457F4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309DEF"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27BD2F" w14:textId="77777777" w:rsidR="005752DE" w:rsidRPr="009B06A7" w:rsidRDefault="005752DE" w:rsidP="00AD305D">
            <w:pPr>
              <w:pStyle w:val="TAL"/>
              <w:keepNext w:val="0"/>
              <w:keepLines w:val="0"/>
              <w:widowControl w:val="0"/>
              <w:rPr>
                <w:lang w:eastAsia="ja-JP"/>
              </w:rPr>
            </w:pPr>
            <w:r w:rsidRPr="009B06A7">
              <w:rPr>
                <w:lang w:eastAsia="ja-JP"/>
              </w:rPr>
              <w:t>9.2.4</w:t>
            </w:r>
          </w:p>
        </w:tc>
        <w:tc>
          <w:tcPr>
            <w:tcW w:w="1728" w:type="dxa"/>
            <w:tcBorders>
              <w:top w:val="single" w:sz="4" w:space="0" w:color="auto"/>
              <w:left w:val="single" w:sz="4" w:space="0" w:color="auto"/>
              <w:bottom w:val="single" w:sz="4" w:space="0" w:color="auto"/>
              <w:right w:val="single" w:sz="4" w:space="0" w:color="auto"/>
            </w:tcBorders>
          </w:tcPr>
          <w:p w14:paraId="24916202"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869A776"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4A57AD" w14:textId="77777777" w:rsidR="005752DE" w:rsidRPr="009B06A7" w:rsidRDefault="005752DE" w:rsidP="00AD305D">
            <w:pPr>
              <w:pStyle w:val="TAC"/>
              <w:keepNext w:val="0"/>
              <w:keepLines w:val="0"/>
              <w:widowControl w:val="0"/>
              <w:rPr>
                <w:lang w:eastAsia="ja-JP"/>
              </w:rPr>
            </w:pPr>
          </w:p>
        </w:tc>
      </w:tr>
      <w:tr w:rsidR="008E6632" w:rsidRPr="009B06A7" w14:paraId="5FD79412" w14:textId="77777777" w:rsidTr="00186755">
        <w:tc>
          <w:tcPr>
            <w:tcW w:w="2160" w:type="dxa"/>
            <w:tcBorders>
              <w:top w:val="single" w:sz="4" w:space="0" w:color="auto"/>
              <w:left w:val="single" w:sz="4" w:space="0" w:color="auto"/>
              <w:bottom w:val="single" w:sz="4" w:space="0" w:color="auto"/>
              <w:right w:val="single" w:sz="4" w:space="0" w:color="auto"/>
            </w:tcBorders>
          </w:tcPr>
          <w:p w14:paraId="01583261" w14:textId="77777777" w:rsidR="005752DE" w:rsidRPr="009B06A7" w:rsidRDefault="005752DE" w:rsidP="00AD305D">
            <w:pPr>
              <w:pStyle w:val="TAL"/>
              <w:keepNext w:val="0"/>
              <w:keepLines w:val="0"/>
              <w:widowControl w:val="0"/>
              <w:rPr>
                <w:rFonts w:cs="Arial"/>
                <w:bCs/>
                <w:szCs w:val="18"/>
                <w:lang w:eastAsia="ja-JP"/>
              </w:rPr>
            </w:pPr>
            <w:r w:rsidRPr="009B06A7">
              <w:rPr>
                <w:rFonts w:cs="Arial"/>
                <w:bCs/>
                <w:szCs w:val="18"/>
                <w:lang w:eastAsia="ja-JP"/>
              </w:rPr>
              <w:t>M</w:t>
            </w:r>
            <w:r w:rsidRPr="009B06A7">
              <w:rPr>
                <w:rFonts w:cs="Arial"/>
                <w:bCs/>
                <w:szCs w:val="18"/>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2F91715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B679C9"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B1588" w14:textId="77777777" w:rsidR="005752DE" w:rsidRPr="009B06A7" w:rsidRDefault="005752DE" w:rsidP="00AD305D">
            <w:pPr>
              <w:pStyle w:val="TAL"/>
              <w:keepNext w:val="0"/>
              <w:keepLines w:val="0"/>
              <w:widowControl w:val="0"/>
              <w:rPr>
                <w:lang w:eastAsia="ja-JP"/>
              </w:rPr>
            </w:pPr>
            <w:r w:rsidRPr="009B06A7">
              <w:rPr>
                <w:lang w:eastAsia="ja-JP"/>
              </w:rPr>
              <w:t>BITSTRING</w:t>
            </w:r>
          </w:p>
          <w:p w14:paraId="6F25EE3A" w14:textId="77777777" w:rsidR="005752DE" w:rsidRPr="009B06A7" w:rsidRDefault="005752DE" w:rsidP="00AD305D">
            <w:pPr>
              <w:pStyle w:val="TAL"/>
              <w:keepNext w:val="0"/>
              <w:keepLines w:val="0"/>
              <w:widowControl w:val="0"/>
              <w:rPr>
                <w:lang w:eastAsia="ja-JP"/>
              </w:rPr>
            </w:pPr>
            <w:r w:rsidRPr="009B06A7">
              <w:rPr>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1D310F86" w14:textId="77777777" w:rsidR="005752DE" w:rsidRPr="009B06A7" w:rsidRDefault="005752DE" w:rsidP="00AD305D">
            <w:pPr>
              <w:pStyle w:val="TAL"/>
              <w:keepNext w:val="0"/>
              <w:keepLines w:val="0"/>
              <w:widowControl w:val="0"/>
              <w:rPr>
                <w:rFonts w:cs="Arial"/>
                <w:szCs w:val="18"/>
                <w:lang w:eastAsia="zh-CN"/>
              </w:rPr>
            </w:pPr>
            <w:r w:rsidRPr="009B06A7">
              <w:rPr>
                <w:lang w:eastAsia="ja-JP"/>
              </w:rPr>
              <w:t xml:space="preserve">Each position in the bitmap indicates a MDT measurement, as defined in TS 37.320 </w:t>
            </w:r>
            <w:r w:rsidRPr="009B06A7">
              <w:rPr>
                <w:rFonts w:cs="Arial"/>
                <w:szCs w:val="18"/>
                <w:lang w:eastAsia="zh-CN"/>
              </w:rPr>
              <w:t>[25].</w:t>
            </w:r>
          </w:p>
          <w:p w14:paraId="7E2D433F" w14:textId="77777777" w:rsidR="005752DE" w:rsidRPr="009B06A7" w:rsidRDefault="005752DE" w:rsidP="00AD305D">
            <w:pPr>
              <w:pStyle w:val="TAL"/>
              <w:keepNext w:val="0"/>
              <w:keepLines w:val="0"/>
              <w:widowControl w:val="0"/>
              <w:rPr>
                <w:lang w:eastAsia="ja-JP"/>
              </w:rPr>
            </w:pPr>
            <w:r w:rsidRPr="009B06A7">
              <w:rPr>
                <w:lang w:eastAsia="ja-JP"/>
              </w:rPr>
              <w:t>First Bit = M1,</w:t>
            </w:r>
          </w:p>
          <w:p w14:paraId="2979B13D" w14:textId="77777777" w:rsidR="005752DE" w:rsidRPr="009B06A7" w:rsidRDefault="005752DE" w:rsidP="00AD305D">
            <w:pPr>
              <w:pStyle w:val="TAL"/>
              <w:keepNext w:val="0"/>
              <w:keepLines w:val="0"/>
              <w:widowControl w:val="0"/>
              <w:rPr>
                <w:lang w:eastAsia="ja-JP"/>
              </w:rPr>
            </w:pPr>
            <w:r w:rsidRPr="009B06A7">
              <w:rPr>
                <w:lang w:eastAsia="ja-JP"/>
              </w:rPr>
              <w:t>Second Bit = M2,</w:t>
            </w:r>
          </w:p>
          <w:p w14:paraId="3C91339F" w14:textId="77777777" w:rsidR="005752DE" w:rsidRPr="009B06A7" w:rsidRDefault="005752DE" w:rsidP="00AD305D">
            <w:pPr>
              <w:pStyle w:val="TAL"/>
              <w:keepNext w:val="0"/>
              <w:keepLines w:val="0"/>
              <w:widowControl w:val="0"/>
              <w:rPr>
                <w:lang w:eastAsia="ja-JP"/>
              </w:rPr>
            </w:pPr>
            <w:r w:rsidRPr="009B06A7">
              <w:rPr>
                <w:lang w:eastAsia="ja-JP"/>
              </w:rPr>
              <w:t>Third Bit = M3,</w:t>
            </w:r>
          </w:p>
          <w:p w14:paraId="29763906" w14:textId="77777777" w:rsidR="005752DE" w:rsidRPr="009B06A7" w:rsidRDefault="005752DE" w:rsidP="00AD305D">
            <w:pPr>
              <w:pStyle w:val="TAL"/>
              <w:keepNext w:val="0"/>
              <w:keepLines w:val="0"/>
              <w:widowControl w:val="0"/>
              <w:rPr>
                <w:lang w:eastAsia="ja-JP"/>
              </w:rPr>
            </w:pPr>
            <w:r w:rsidRPr="009B06A7">
              <w:rPr>
                <w:lang w:eastAsia="ja-JP"/>
              </w:rPr>
              <w:t>Fourth Bit = M4,</w:t>
            </w:r>
          </w:p>
          <w:p w14:paraId="377661FD" w14:textId="77777777" w:rsidR="005752DE" w:rsidRPr="009B06A7" w:rsidRDefault="005752DE" w:rsidP="00AD305D">
            <w:pPr>
              <w:pStyle w:val="TAL"/>
              <w:keepNext w:val="0"/>
              <w:keepLines w:val="0"/>
              <w:widowControl w:val="0"/>
              <w:rPr>
                <w:lang w:eastAsia="ja-JP"/>
              </w:rPr>
            </w:pPr>
            <w:r w:rsidRPr="009B06A7">
              <w:rPr>
                <w:lang w:eastAsia="ja-JP"/>
              </w:rPr>
              <w:t>Fifth Bit = M5,</w:t>
            </w:r>
          </w:p>
          <w:p w14:paraId="5399F356" w14:textId="77777777" w:rsidR="005752DE" w:rsidRPr="009B06A7" w:rsidRDefault="005752DE" w:rsidP="00AD305D">
            <w:pPr>
              <w:pStyle w:val="TAL"/>
              <w:keepNext w:val="0"/>
              <w:keepLines w:val="0"/>
              <w:widowControl w:val="0"/>
              <w:rPr>
                <w:lang w:eastAsia="ja-JP"/>
              </w:rPr>
            </w:pPr>
            <w:r w:rsidRPr="009B06A7">
              <w:rPr>
                <w:lang w:eastAsia="ja-JP"/>
              </w:rPr>
              <w:t>Sixth Bit = logging of M1 from event triggered measurement reports according to existing RRM configuration.</w:t>
            </w:r>
          </w:p>
          <w:p w14:paraId="54190E92" w14:textId="77777777" w:rsidR="005752DE" w:rsidRPr="009B06A7" w:rsidRDefault="005752DE" w:rsidP="00AD305D">
            <w:pPr>
              <w:pStyle w:val="TAL"/>
              <w:keepNext w:val="0"/>
              <w:keepLines w:val="0"/>
              <w:widowControl w:val="0"/>
              <w:rPr>
                <w:lang w:eastAsia="ja-JP"/>
              </w:rPr>
            </w:pPr>
            <w:r w:rsidRPr="009B06A7">
              <w:rPr>
                <w:lang w:eastAsia="ja-JP"/>
              </w:rPr>
              <w:t>Seventh Bit = M6,</w:t>
            </w:r>
          </w:p>
          <w:p w14:paraId="6050D932" w14:textId="77777777" w:rsidR="005752DE" w:rsidRPr="009B06A7" w:rsidRDefault="005752DE" w:rsidP="00AD305D">
            <w:pPr>
              <w:pStyle w:val="TAL"/>
              <w:keepNext w:val="0"/>
              <w:keepLines w:val="0"/>
              <w:widowControl w:val="0"/>
              <w:rPr>
                <w:lang w:eastAsia="ja-JP"/>
              </w:rPr>
            </w:pPr>
            <w:r w:rsidRPr="009B06A7">
              <w:rPr>
                <w:lang w:eastAsia="ja-JP"/>
              </w:rPr>
              <w:t>Eighth Bit = M7.</w:t>
            </w:r>
          </w:p>
          <w:p w14:paraId="18A92B0F" w14:textId="77777777" w:rsidR="005C5A15" w:rsidRPr="009B06A7" w:rsidRDefault="005C5A15" w:rsidP="00AD305D">
            <w:pPr>
              <w:pStyle w:val="TAL"/>
              <w:keepNext w:val="0"/>
              <w:keepLines w:val="0"/>
              <w:widowControl w:val="0"/>
              <w:rPr>
                <w:lang w:eastAsia="ja-JP"/>
              </w:rPr>
            </w:pPr>
          </w:p>
          <w:p w14:paraId="2CE59466" w14:textId="77777777" w:rsidR="005752DE" w:rsidRPr="009B06A7" w:rsidRDefault="005752DE" w:rsidP="00AD305D">
            <w:pPr>
              <w:pStyle w:val="TAL"/>
              <w:keepNext w:val="0"/>
              <w:keepLines w:val="0"/>
              <w:widowControl w:val="0"/>
              <w:rPr>
                <w:bCs/>
                <w:lang w:eastAsia="zh-CN"/>
              </w:rPr>
            </w:pPr>
            <w:r w:rsidRPr="009B06A7">
              <w:rPr>
                <w:lang w:eastAsia="ja-JP"/>
              </w:rPr>
              <w:t xml:space="preserve">Value </w:t>
            </w:r>
            <w:r w:rsidR="00BC7FA0" w:rsidRPr="009B06A7">
              <w:rPr>
                <w:lang w:eastAsia="ja-JP"/>
              </w:rPr>
              <w:t>"</w:t>
            </w:r>
            <w:r w:rsidRPr="009B06A7">
              <w:rPr>
                <w:lang w:eastAsia="ja-JP"/>
              </w:rPr>
              <w:t>1</w:t>
            </w:r>
            <w:r w:rsidR="00BC7FA0" w:rsidRPr="009B06A7">
              <w:rPr>
                <w:lang w:eastAsia="ja-JP"/>
              </w:rPr>
              <w:t>"</w:t>
            </w:r>
            <w:r w:rsidRPr="009B06A7">
              <w:rPr>
                <w:lang w:eastAsia="ja-JP"/>
              </w:rPr>
              <w:t xml:space="preserve"> indicates </w:t>
            </w:r>
            <w:r w:rsidR="00BC7FA0" w:rsidRPr="009B06A7">
              <w:rPr>
                <w:lang w:eastAsia="ja-JP"/>
              </w:rPr>
              <w:t>"</w:t>
            </w:r>
            <w:r w:rsidRPr="009B06A7">
              <w:rPr>
                <w:lang w:eastAsia="ja-JP"/>
              </w:rPr>
              <w:t>activate</w:t>
            </w:r>
            <w:r w:rsidR="00BC7FA0" w:rsidRPr="009B06A7">
              <w:rPr>
                <w:lang w:eastAsia="ja-JP"/>
              </w:rPr>
              <w:t>"</w:t>
            </w:r>
            <w:r w:rsidRPr="009B06A7">
              <w:rPr>
                <w:lang w:eastAsia="ja-JP"/>
              </w:rPr>
              <w:t xml:space="preserve"> and value </w:t>
            </w:r>
            <w:r w:rsidR="00BC7FA0" w:rsidRPr="009B06A7">
              <w:rPr>
                <w:lang w:eastAsia="ja-JP"/>
              </w:rPr>
              <w:t>"</w:t>
            </w:r>
            <w:r w:rsidRPr="009B06A7">
              <w:rPr>
                <w:lang w:eastAsia="ja-JP"/>
              </w:rPr>
              <w:t>0</w:t>
            </w:r>
            <w:r w:rsidR="00BC7FA0" w:rsidRPr="009B06A7">
              <w:rPr>
                <w:lang w:eastAsia="ja-JP"/>
              </w:rPr>
              <w:t>"</w:t>
            </w:r>
            <w:r w:rsidRPr="009B06A7">
              <w:rPr>
                <w:lang w:eastAsia="ja-JP"/>
              </w:rPr>
              <w:t xml:space="preserve"> indicates </w:t>
            </w:r>
            <w:r w:rsidR="00BC7FA0" w:rsidRPr="009B06A7">
              <w:rPr>
                <w:lang w:eastAsia="ja-JP"/>
              </w:rPr>
              <w:t>"</w:t>
            </w:r>
            <w:r w:rsidRPr="009B06A7">
              <w:rPr>
                <w:lang w:eastAsia="ja-JP"/>
              </w:rPr>
              <w:t>do not activate</w:t>
            </w:r>
            <w:r w:rsidR="00BC7FA0" w:rsidRPr="009B06A7">
              <w:rPr>
                <w:lang w:eastAsia="ja-JP"/>
              </w:rPr>
              <w:t>"</w:t>
            </w: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7ADE8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B6BF59" w14:textId="77777777" w:rsidR="005752DE" w:rsidRPr="009B06A7" w:rsidRDefault="005752DE" w:rsidP="00AD305D">
            <w:pPr>
              <w:pStyle w:val="TAC"/>
              <w:keepNext w:val="0"/>
              <w:keepLines w:val="0"/>
              <w:widowControl w:val="0"/>
              <w:rPr>
                <w:lang w:eastAsia="ja-JP"/>
              </w:rPr>
            </w:pPr>
          </w:p>
        </w:tc>
      </w:tr>
      <w:tr w:rsidR="008E6632" w:rsidRPr="009B06A7" w14:paraId="03DE3B66" w14:textId="77777777" w:rsidTr="00186755">
        <w:tc>
          <w:tcPr>
            <w:tcW w:w="2160" w:type="dxa"/>
            <w:tcBorders>
              <w:top w:val="single" w:sz="4" w:space="0" w:color="auto"/>
              <w:left w:val="single" w:sz="4" w:space="0" w:color="auto"/>
              <w:bottom w:val="single" w:sz="4" w:space="0" w:color="auto"/>
              <w:right w:val="single" w:sz="4" w:space="0" w:color="auto"/>
            </w:tcBorders>
          </w:tcPr>
          <w:p w14:paraId="6C584F1A" w14:textId="77777777" w:rsidR="005752DE" w:rsidRPr="009B06A7" w:rsidRDefault="005752DE" w:rsidP="00AD305D">
            <w:pPr>
              <w:pStyle w:val="TAL"/>
              <w:keepNext w:val="0"/>
              <w:keepLines w:val="0"/>
              <w:widowControl w:val="0"/>
              <w:rPr>
                <w:rFonts w:cs="Arial"/>
                <w:bCs/>
                <w:szCs w:val="18"/>
                <w:lang w:eastAsia="ja-JP"/>
              </w:rPr>
            </w:pPr>
            <w:r w:rsidRPr="009B06A7">
              <w:rPr>
                <w:rFonts w:cs="Arial"/>
                <w:bCs/>
                <w:szCs w:val="18"/>
                <w:lang w:eastAsia="ja-JP"/>
              </w:rPr>
              <w:t>M1 Reporting Trigger</w:t>
            </w:r>
          </w:p>
        </w:tc>
        <w:tc>
          <w:tcPr>
            <w:tcW w:w="1080" w:type="dxa"/>
            <w:tcBorders>
              <w:top w:val="single" w:sz="4" w:space="0" w:color="auto"/>
              <w:left w:val="single" w:sz="4" w:space="0" w:color="auto"/>
              <w:bottom w:val="single" w:sz="4" w:space="0" w:color="auto"/>
              <w:right w:val="single" w:sz="4" w:space="0" w:color="auto"/>
            </w:tcBorders>
          </w:tcPr>
          <w:p w14:paraId="12DF8D1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353DF8"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9721EC" w14:textId="77777777" w:rsidR="005752DE" w:rsidRPr="009B06A7" w:rsidRDefault="005752DE" w:rsidP="00AD305D">
            <w:pPr>
              <w:pStyle w:val="TAL"/>
              <w:keepNext w:val="0"/>
              <w:keepLines w:val="0"/>
              <w:widowControl w:val="0"/>
              <w:rPr>
                <w:lang w:eastAsia="ja-JP"/>
              </w:rPr>
            </w:pPr>
            <w:r w:rsidRPr="009B06A7">
              <w:rPr>
                <w:rFonts w:cs="Arial"/>
                <w:szCs w:val="18"/>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6EFD1181"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ignored if the </w:t>
            </w:r>
            <w:r w:rsidRPr="009B06A7">
              <w:rPr>
                <w:i/>
                <w:lang w:eastAsia="ja-JP"/>
              </w:rPr>
              <w:t>Measurements to Activate</w:t>
            </w:r>
            <w:r w:rsidRPr="009B06A7">
              <w:rPr>
                <w:lang w:eastAsia="ja-JP"/>
              </w:rPr>
              <w:t xml:space="preserve"> IE has the first bit set to </w:t>
            </w:r>
            <w:r w:rsidR="00BC7FA0" w:rsidRPr="009B06A7">
              <w:rPr>
                <w:lang w:eastAsia="ja-JP"/>
              </w:rPr>
              <w:t>"</w:t>
            </w:r>
            <w:r w:rsidRPr="009B06A7">
              <w:rPr>
                <w:lang w:eastAsia="ja-JP"/>
              </w:rPr>
              <w:t>0</w:t>
            </w:r>
            <w:r w:rsidR="00BC7FA0" w:rsidRPr="009B06A7">
              <w:rPr>
                <w:lang w:eastAsia="ja-JP"/>
              </w:rPr>
              <w:t>"</w:t>
            </w: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95799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66C69C" w14:textId="77777777" w:rsidR="005752DE" w:rsidRPr="009B06A7" w:rsidRDefault="005752DE" w:rsidP="00AD305D">
            <w:pPr>
              <w:pStyle w:val="TAC"/>
              <w:keepNext w:val="0"/>
              <w:keepLines w:val="0"/>
              <w:widowControl w:val="0"/>
              <w:rPr>
                <w:lang w:eastAsia="ja-JP"/>
              </w:rPr>
            </w:pPr>
          </w:p>
        </w:tc>
      </w:tr>
      <w:tr w:rsidR="008E6632" w:rsidRPr="009B06A7" w14:paraId="05543EC6" w14:textId="77777777" w:rsidTr="00186755">
        <w:tc>
          <w:tcPr>
            <w:tcW w:w="2160" w:type="dxa"/>
            <w:tcBorders>
              <w:top w:val="single" w:sz="4" w:space="0" w:color="auto"/>
              <w:left w:val="single" w:sz="4" w:space="0" w:color="auto"/>
              <w:bottom w:val="single" w:sz="4" w:space="0" w:color="auto"/>
              <w:right w:val="single" w:sz="4" w:space="0" w:color="auto"/>
            </w:tcBorders>
          </w:tcPr>
          <w:p w14:paraId="7F995AAB" w14:textId="77777777" w:rsidR="005752DE" w:rsidRPr="009B06A7" w:rsidRDefault="005752DE" w:rsidP="00AD305D">
            <w:pPr>
              <w:pStyle w:val="TAL"/>
              <w:keepNext w:val="0"/>
              <w:keepLines w:val="0"/>
              <w:widowControl w:val="0"/>
              <w:rPr>
                <w:lang w:eastAsia="ja-JP"/>
              </w:rPr>
            </w:pPr>
            <w:r w:rsidRPr="009B06A7">
              <w:rPr>
                <w:lang w:eastAsia="ja-JP"/>
              </w:rPr>
              <w:t>M1 Threshold Event A2</w:t>
            </w:r>
          </w:p>
        </w:tc>
        <w:tc>
          <w:tcPr>
            <w:tcW w:w="1080" w:type="dxa"/>
            <w:tcBorders>
              <w:top w:val="single" w:sz="4" w:space="0" w:color="auto"/>
              <w:left w:val="single" w:sz="4" w:space="0" w:color="auto"/>
              <w:bottom w:val="single" w:sz="4" w:space="0" w:color="auto"/>
              <w:right w:val="single" w:sz="4" w:space="0" w:color="auto"/>
            </w:tcBorders>
          </w:tcPr>
          <w:p w14:paraId="39384F2D" w14:textId="77777777" w:rsidR="005752DE" w:rsidRPr="009B06A7" w:rsidRDefault="005752DE" w:rsidP="00AD305D">
            <w:pPr>
              <w:pStyle w:val="TAL"/>
              <w:keepNext w:val="0"/>
              <w:keepLines w:val="0"/>
              <w:widowControl w:val="0"/>
              <w:rPr>
                <w:lang w:eastAsia="zh-CN"/>
              </w:rPr>
            </w:pPr>
            <w:r w:rsidRPr="009B06A7">
              <w:rPr>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40425155"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B36F781"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C1F099" w14:textId="77777777" w:rsidR="005752DE" w:rsidRPr="009B06A7" w:rsidRDefault="005752DE" w:rsidP="00AD305D">
            <w:pPr>
              <w:pStyle w:val="TAL"/>
              <w:keepNext w:val="0"/>
              <w:keepLines w:val="0"/>
              <w:widowControl w:val="0"/>
              <w:rPr>
                <w:bCs/>
                <w:lang w:eastAsia="zh-CN"/>
              </w:rPr>
            </w:pPr>
            <w:r w:rsidRPr="009B06A7">
              <w:rPr>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2937E42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38FD24" w14:textId="77777777" w:rsidR="005752DE" w:rsidRPr="009B06A7" w:rsidRDefault="005752DE" w:rsidP="00AD305D">
            <w:pPr>
              <w:pStyle w:val="TAC"/>
              <w:keepNext w:val="0"/>
              <w:keepLines w:val="0"/>
              <w:widowControl w:val="0"/>
              <w:rPr>
                <w:lang w:eastAsia="ja-JP"/>
              </w:rPr>
            </w:pPr>
          </w:p>
        </w:tc>
      </w:tr>
      <w:tr w:rsidR="005752DE" w:rsidRPr="009B06A7" w14:paraId="2606EF8F" w14:textId="77777777" w:rsidTr="00186755">
        <w:tc>
          <w:tcPr>
            <w:tcW w:w="2160" w:type="dxa"/>
            <w:tcBorders>
              <w:top w:val="single" w:sz="4" w:space="0" w:color="auto"/>
              <w:left w:val="single" w:sz="4" w:space="0" w:color="auto"/>
              <w:bottom w:val="single" w:sz="4" w:space="0" w:color="auto"/>
              <w:right w:val="single" w:sz="4" w:space="0" w:color="auto"/>
            </w:tcBorders>
          </w:tcPr>
          <w:p w14:paraId="0BF8EC9A" w14:textId="77777777" w:rsidR="005752DE" w:rsidRPr="009B06A7" w:rsidRDefault="005752DE" w:rsidP="00AD305D">
            <w:pPr>
              <w:pStyle w:val="TAL"/>
              <w:keepNext w:val="0"/>
              <w:keepLines w:val="0"/>
              <w:widowControl w:val="0"/>
              <w:ind w:left="142"/>
              <w:rPr>
                <w:lang w:eastAsia="ja-JP"/>
              </w:rPr>
            </w:pPr>
            <w:r w:rsidRPr="009B06A7">
              <w:rPr>
                <w:bCs/>
                <w:lang w:eastAsia="ja-JP"/>
              </w:rPr>
              <w:t xml:space="preserve">&gt;CHOICE </w:t>
            </w:r>
            <w:r w:rsidRPr="009B06A7">
              <w:rPr>
                <w:bCs/>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67998C09"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89E290A"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990A19"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253408"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49CD4E"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55FE3B" w14:textId="77777777" w:rsidR="005752DE" w:rsidRPr="009B06A7" w:rsidRDefault="005752DE" w:rsidP="00AD305D">
            <w:pPr>
              <w:pStyle w:val="TAC"/>
              <w:keepNext w:val="0"/>
              <w:keepLines w:val="0"/>
              <w:widowControl w:val="0"/>
              <w:rPr>
                <w:bCs/>
                <w:lang w:eastAsia="zh-CN"/>
              </w:rPr>
            </w:pPr>
          </w:p>
        </w:tc>
      </w:tr>
      <w:tr w:rsidR="005752DE" w:rsidRPr="009B06A7" w14:paraId="6DD16815" w14:textId="77777777" w:rsidTr="00186755">
        <w:tc>
          <w:tcPr>
            <w:tcW w:w="2160" w:type="dxa"/>
            <w:tcBorders>
              <w:top w:val="single" w:sz="4" w:space="0" w:color="auto"/>
              <w:left w:val="single" w:sz="4" w:space="0" w:color="auto"/>
              <w:bottom w:val="single" w:sz="4" w:space="0" w:color="auto"/>
              <w:right w:val="single" w:sz="4" w:space="0" w:color="auto"/>
            </w:tcBorders>
          </w:tcPr>
          <w:p w14:paraId="7320F76B" w14:textId="77777777" w:rsidR="005752DE" w:rsidRPr="009B06A7" w:rsidRDefault="005752DE" w:rsidP="00AD305D">
            <w:pPr>
              <w:pStyle w:val="TAL"/>
              <w:keepNext w:val="0"/>
              <w:keepLines w:val="0"/>
              <w:widowControl w:val="0"/>
              <w:ind w:left="284"/>
              <w:rPr>
                <w:bCs/>
                <w:iCs/>
                <w:lang w:eastAsia="zh-CN"/>
              </w:rPr>
            </w:pPr>
            <w:r w:rsidRPr="009B06A7">
              <w:rPr>
                <w:bCs/>
                <w:iCs/>
                <w:lang w:eastAsia="zh-CN"/>
              </w:rPr>
              <w:t>&gt;&gt;</w:t>
            </w:r>
            <w:r w:rsidRPr="009B06A7">
              <w:rPr>
                <w:i/>
                <w:iCs/>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52C0C618"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87C7B3B"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907194"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62313A"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075E94"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C42BCE" w14:textId="77777777" w:rsidR="005752DE" w:rsidRPr="009B06A7" w:rsidRDefault="005752DE" w:rsidP="00AD305D">
            <w:pPr>
              <w:pStyle w:val="TAC"/>
              <w:keepNext w:val="0"/>
              <w:keepLines w:val="0"/>
              <w:widowControl w:val="0"/>
              <w:rPr>
                <w:bCs/>
                <w:lang w:eastAsia="zh-CN"/>
              </w:rPr>
            </w:pPr>
          </w:p>
        </w:tc>
      </w:tr>
      <w:tr w:rsidR="008E6632" w:rsidRPr="009B06A7" w14:paraId="615F361A" w14:textId="77777777" w:rsidTr="00186755">
        <w:tc>
          <w:tcPr>
            <w:tcW w:w="2160" w:type="dxa"/>
            <w:tcBorders>
              <w:top w:val="single" w:sz="4" w:space="0" w:color="auto"/>
              <w:left w:val="single" w:sz="4" w:space="0" w:color="auto"/>
              <w:bottom w:val="single" w:sz="4" w:space="0" w:color="auto"/>
              <w:right w:val="single" w:sz="4" w:space="0" w:color="auto"/>
            </w:tcBorders>
          </w:tcPr>
          <w:p w14:paraId="1592DD33" w14:textId="77777777" w:rsidR="005752DE" w:rsidRPr="009B06A7" w:rsidRDefault="005752DE" w:rsidP="00AD305D">
            <w:pPr>
              <w:pStyle w:val="TAL"/>
              <w:keepNext w:val="0"/>
              <w:keepLines w:val="0"/>
              <w:widowControl w:val="0"/>
              <w:ind w:left="425"/>
              <w:rPr>
                <w:lang w:eastAsia="ja-JP"/>
              </w:rPr>
            </w:pPr>
            <w:r w:rsidRPr="009B06A7">
              <w:rPr>
                <w:bCs/>
                <w:lang w:eastAsia="ja-JP"/>
              </w:rPr>
              <w:t>&gt;&gt;</w:t>
            </w:r>
            <w:r w:rsidRPr="009B06A7">
              <w:rPr>
                <w:lang w:eastAsia="zh-CN"/>
              </w:rPr>
              <w:t>&gt;T</w:t>
            </w:r>
            <w:r w:rsidRPr="009B06A7">
              <w:rPr>
                <w:lang w:eastAsia="ja-JP"/>
              </w:rPr>
              <w:t>hreshold RSRP</w:t>
            </w:r>
          </w:p>
        </w:tc>
        <w:tc>
          <w:tcPr>
            <w:tcW w:w="1080" w:type="dxa"/>
            <w:tcBorders>
              <w:top w:val="single" w:sz="4" w:space="0" w:color="auto"/>
              <w:left w:val="single" w:sz="4" w:space="0" w:color="auto"/>
              <w:bottom w:val="single" w:sz="4" w:space="0" w:color="auto"/>
              <w:right w:val="single" w:sz="4" w:space="0" w:color="auto"/>
            </w:tcBorders>
          </w:tcPr>
          <w:p w14:paraId="3E3CB2D6"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9A59642"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8225A4" w14:textId="77777777" w:rsidR="005752DE" w:rsidRPr="009B06A7" w:rsidRDefault="005752DE" w:rsidP="00AD305D">
            <w:pPr>
              <w:pStyle w:val="TAL"/>
              <w:keepNext w:val="0"/>
              <w:keepLines w:val="0"/>
              <w:widowControl w:val="0"/>
              <w:rPr>
                <w:lang w:eastAsia="ja-JP"/>
              </w:rPr>
            </w:pPr>
            <w:r w:rsidRPr="009B06A7">
              <w:rPr>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3BEAB8E1" w14:textId="77777777" w:rsidR="005752DE" w:rsidRPr="009B06A7" w:rsidRDefault="005752DE" w:rsidP="00AD305D">
            <w:pPr>
              <w:pStyle w:val="TAL"/>
              <w:keepNext w:val="0"/>
              <w:keepLines w:val="0"/>
              <w:widowControl w:val="0"/>
              <w:rPr>
                <w:bCs/>
                <w:lang w:eastAsia="zh-CN"/>
              </w:rPr>
            </w:pPr>
            <w:r w:rsidRPr="009B06A7">
              <w:rPr>
                <w:szCs w:val="18"/>
                <w:lang w:eastAsia="zh-CN"/>
              </w:rPr>
              <w:t>This IE is defined in TS 36.331 [9].</w:t>
            </w:r>
          </w:p>
        </w:tc>
        <w:tc>
          <w:tcPr>
            <w:tcW w:w="1080" w:type="dxa"/>
            <w:tcBorders>
              <w:top w:val="single" w:sz="4" w:space="0" w:color="auto"/>
              <w:left w:val="single" w:sz="4" w:space="0" w:color="auto"/>
              <w:bottom w:val="single" w:sz="4" w:space="0" w:color="auto"/>
              <w:right w:val="single" w:sz="4" w:space="0" w:color="auto"/>
            </w:tcBorders>
          </w:tcPr>
          <w:p w14:paraId="36C36156" w14:textId="77777777" w:rsidR="005752DE" w:rsidRPr="009B06A7" w:rsidRDefault="005752DE" w:rsidP="00AD305D">
            <w:pPr>
              <w:pStyle w:val="TAC"/>
              <w:keepNext w:val="0"/>
              <w:keepLines w:val="0"/>
              <w:widowControl w:val="0"/>
              <w:rPr>
                <w:szCs w:val="18"/>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9F2AB" w14:textId="77777777" w:rsidR="005752DE" w:rsidRPr="009B06A7" w:rsidRDefault="005752DE" w:rsidP="00AD305D">
            <w:pPr>
              <w:pStyle w:val="TAC"/>
              <w:keepNext w:val="0"/>
              <w:keepLines w:val="0"/>
              <w:widowControl w:val="0"/>
              <w:rPr>
                <w:szCs w:val="18"/>
                <w:lang w:eastAsia="zh-CN"/>
              </w:rPr>
            </w:pPr>
          </w:p>
        </w:tc>
      </w:tr>
      <w:tr w:rsidR="005752DE" w:rsidRPr="009B06A7" w14:paraId="09D884DE" w14:textId="77777777" w:rsidTr="00186755">
        <w:tc>
          <w:tcPr>
            <w:tcW w:w="2160" w:type="dxa"/>
            <w:tcBorders>
              <w:top w:val="single" w:sz="4" w:space="0" w:color="auto"/>
              <w:left w:val="single" w:sz="4" w:space="0" w:color="auto"/>
              <w:bottom w:val="single" w:sz="4" w:space="0" w:color="auto"/>
              <w:right w:val="single" w:sz="4" w:space="0" w:color="auto"/>
            </w:tcBorders>
          </w:tcPr>
          <w:p w14:paraId="1CAB7531" w14:textId="77777777" w:rsidR="005752DE" w:rsidRPr="009B06A7" w:rsidRDefault="005752DE" w:rsidP="00AD305D">
            <w:pPr>
              <w:pStyle w:val="TAL"/>
              <w:keepNext w:val="0"/>
              <w:keepLines w:val="0"/>
              <w:widowControl w:val="0"/>
              <w:ind w:left="284"/>
              <w:rPr>
                <w:bCs/>
                <w:iCs/>
                <w:lang w:eastAsia="zh-CN"/>
              </w:rPr>
            </w:pPr>
            <w:r w:rsidRPr="009B06A7">
              <w:rPr>
                <w:bCs/>
                <w:iCs/>
                <w:lang w:eastAsia="zh-CN"/>
              </w:rPr>
              <w:t>&gt;&gt;</w:t>
            </w:r>
            <w:r w:rsidRPr="009B06A7">
              <w:rPr>
                <w:i/>
                <w:iCs/>
                <w:lang w:eastAsia="ja-JP"/>
              </w:rPr>
              <w:t>RSR</w:t>
            </w:r>
            <w:r w:rsidRPr="009B06A7">
              <w:rPr>
                <w:i/>
                <w:iCs/>
                <w:lang w:eastAsia="zh-CN"/>
              </w:rPr>
              <w:t>Q</w:t>
            </w:r>
          </w:p>
        </w:tc>
        <w:tc>
          <w:tcPr>
            <w:tcW w:w="1080" w:type="dxa"/>
            <w:tcBorders>
              <w:top w:val="single" w:sz="4" w:space="0" w:color="auto"/>
              <w:left w:val="single" w:sz="4" w:space="0" w:color="auto"/>
              <w:bottom w:val="single" w:sz="4" w:space="0" w:color="auto"/>
              <w:right w:val="single" w:sz="4" w:space="0" w:color="auto"/>
            </w:tcBorders>
          </w:tcPr>
          <w:p w14:paraId="78BB8D66"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E2C6F86"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BF500F"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B6F03E6"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F56E16"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8D3288" w14:textId="77777777" w:rsidR="005752DE" w:rsidRPr="009B06A7" w:rsidRDefault="005752DE" w:rsidP="00AD305D">
            <w:pPr>
              <w:pStyle w:val="TAC"/>
              <w:keepNext w:val="0"/>
              <w:keepLines w:val="0"/>
              <w:widowControl w:val="0"/>
              <w:rPr>
                <w:bCs/>
                <w:lang w:eastAsia="zh-CN"/>
              </w:rPr>
            </w:pPr>
          </w:p>
        </w:tc>
      </w:tr>
      <w:tr w:rsidR="008E6632" w:rsidRPr="009B06A7" w14:paraId="7CA914B9" w14:textId="77777777" w:rsidTr="00186755">
        <w:tc>
          <w:tcPr>
            <w:tcW w:w="2160" w:type="dxa"/>
            <w:tcBorders>
              <w:top w:val="single" w:sz="4" w:space="0" w:color="auto"/>
              <w:left w:val="single" w:sz="4" w:space="0" w:color="auto"/>
              <w:bottom w:val="single" w:sz="4" w:space="0" w:color="auto"/>
              <w:right w:val="single" w:sz="4" w:space="0" w:color="auto"/>
            </w:tcBorders>
          </w:tcPr>
          <w:p w14:paraId="526DFD0F" w14:textId="77777777" w:rsidR="005752DE" w:rsidRPr="009B06A7" w:rsidRDefault="005752DE" w:rsidP="00AD305D">
            <w:pPr>
              <w:pStyle w:val="TAL"/>
              <w:keepNext w:val="0"/>
              <w:keepLines w:val="0"/>
              <w:widowControl w:val="0"/>
              <w:ind w:left="425"/>
              <w:rPr>
                <w:lang w:eastAsia="ja-JP"/>
              </w:rPr>
            </w:pPr>
            <w:r w:rsidRPr="009B06A7">
              <w:rPr>
                <w:bCs/>
                <w:lang w:eastAsia="ja-JP"/>
              </w:rPr>
              <w:t>&gt;&gt;&gt;</w:t>
            </w:r>
            <w:r w:rsidRPr="009B06A7">
              <w:rPr>
                <w:lang w:eastAsia="zh-CN"/>
              </w:rPr>
              <w:t>T</w:t>
            </w:r>
            <w:r w:rsidRPr="009B06A7">
              <w:rPr>
                <w:lang w:eastAsia="ja-JP"/>
              </w:rPr>
              <w:t>hreshold RSRQ</w:t>
            </w:r>
          </w:p>
        </w:tc>
        <w:tc>
          <w:tcPr>
            <w:tcW w:w="1080" w:type="dxa"/>
            <w:tcBorders>
              <w:top w:val="single" w:sz="4" w:space="0" w:color="auto"/>
              <w:left w:val="single" w:sz="4" w:space="0" w:color="auto"/>
              <w:bottom w:val="single" w:sz="4" w:space="0" w:color="auto"/>
              <w:right w:val="single" w:sz="4" w:space="0" w:color="auto"/>
            </w:tcBorders>
          </w:tcPr>
          <w:p w14:paraId="6091FC11"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800D4A"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8AA60D" w14:textId="77777777" w:rsidR="005752DE" w:rsidRPr="009B06A7" w:rsidRDefault="005752DE" w:rsidP="00AD305D">
            <w:pPr>
              <w:pStyle w:val="TAL"/>
              <w:keepNext w:val="0"/>
              <w:keepLines w:val="0"/>
              <w:widowControl w:val="0"/>
              <w:rPr>
                <w:lang w:eastAsia="ja-JP"/>
              </w:rPr>
            </w:pPr>
            <w:r w:rsidRPr="009B06A7">
              <w:rPr>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14111638" w14:textId="77777777" w:rsidR="005752DE" w:rsidRPr="009B06A7" w:rsidRDefault="005752DE" w:rsidP="00AD305D">
            <w:pPr>
              <w:pStyle w:val="TAL"/>
              <w:keepNext w:val="0"/>
              <w:keepLines w:val="0"/>
              <w:widowControl w:val="0"/>
              <w:rPr>
                <w:bCs/>
                <w:lang w:eastAsia="zh-CN"/>
              </w:rPr>
            </w:pPr>
            <w:r w:rsidRPr="009B06A7">
              <w:rPr>
                <w:szCs w:val="18"/>
                <w:lang w:eastAsia="zh-CN"/>
              </w:rPr>
              <w:t>This IE is defined in TS 36.331 [9].</w:t>
            </w:r>
          </w:p>
        </w:tc>
        <w:tc>
          <w:tcPr>
            <w:tcW w:w="1080" w:type="dxa"/>
            <w:tcBorders>
              <w:top w:val="single" w:sz="4" w:space="0" w:color="auto"/>
              <w:left w:val="single" w:sz="4" w:space="0" w:color="auto"/>
              <w:bottom w:val="single" w:sz="4" w:space="0" w:color="auto"/>
              <w:right w:val="single" w:sz="4" w:space="0" w:color="auto"/>
            </w:tcBorders>
          </w:tcPr>
          <w:p w14:paraId="6E8E1F7C" w14:textId="77777777" w:rsidR="005752DE" w:rsidRPr="009B06A7" w:rsidRDefault="005752DE" w:rsidP="00AD305D">
            <w:pPr>
              <w:pStyle w:val="TAC"/>
              <w:keepNext w:val="0"/>
              <w:keepLines w:val="0"/>
              <w:widowControl w:val="0"/>
              <w:rPr>
                <w:szCs w:val="18"/>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ABA47" w14:textId="77777777" w:rsidR="005752DE" w:rsidRPr="009B06A7" w:rsidRDefault="005752DE" w:rsidP="00AD305D">
            <w:pPr>
              <w:pStyle w:val="TAC"/>
              <w:keepNext w:val="0"/>
              <w:keepLines w:val="0"/>
              <w:widowControl w:val="0"/>
              <w:rPr>
                <w:szCs w:val="18"/>
                <w:lang w:eastAsia="zh-CN"/>
              </w:rPr>
            </w:pPr>
          </w:p>
        </w:tc>
      </w:tr>
      <w:tr w:rsidR="008E6632" w:rsidRPr="009B06A7" w14:paraId="4044FDF2" w14:textId="77777777" w:rsidTr="00186755">
        <w:tc>
          <w:tcPr>
            <w:tcW w:w="2160" w:type="dxa"/>
            <w:tcBorders>
              <w:top w:val="single" w:sz="4" w:space="0" w:color="auto"/>
              <w:left w:val="single" w:sz="4" w:space="0" w:color="auto"/>
              <w:bottom w:val="single" w:sz="4" w:space="0" w:color="auto"/>
              <w:right w:val="single" w:sz="4" w:space="0" w:color="auto"/>
            </w:tcBorders>
          </w:tcPr>
          <w:p w14:paraId="7D8D02BA" w14:textId="77777777" w:rsidR="005752DE" w:rsidRPr="009B06A7" w:rsidRDefault="005752DE" w:rsidP="00AD305D">
            <w:pPr>
              <w:pStyle w:val="TAL"/>
              <w:keepNext w:val="0"/>
              <w:keepLines w:val="0"/>
              <w:widowControl w:val="0"/>
              <w:rPr>
                <w:bCs/>
                <w:lang w:eastAsia="ja-JP"/>
              </w:rPr>
            </w:pPr>
            <w:r w:rsidRPr="009B06A7">
              <w:rPr>
                <w:bCs/>
                <w:lang w:eastAsia="ja-JP"/>
              </w:rPr>
              <w:t>M1 Periodic reporting</w:t>
            </w:r>
          </w:p>
        </w:tc>
        <w:tc>
          <w:tcPr>
            <w:tcW w:w="1080" w:type="dxa"/>
            <w:tcBorders>
              <w:top w:val="single" w:sz="4" w:space="0" w:color="auto"/>
              <w:left w:val="single" w:sz="4" w:space="0" w:color="auto"/>
              <w:bottom w:val="single" w:sz="4" w:space="0" w:color="auto"/>
              <w:right w:val="single" w:sz="4" w:space="0" w:color="auto"/>
            </w:tcBorders>
          </w:tcPr>
          <w:p w14:paraId="25AE8DC9" w14:textId="77777777" w:rsidR="005752DE" w:rsidRPr="009B06A7" w:rsidRDefault="005752DE" w:rsidP="00AD305D">
            <w:pPr>
              <w:pStyle w:val="TAL"/>
              <w:keepNext w:val="0"/>
              <w:keepLines w:val="0"/>
              <w:widowControl w:val="0"/>
              <w:rPr>
                <w:lang w:eastAsia="zh-CN"/>
              </w:rPr>
            </w:pPr>
            <w:r w:rsidRPr="009B06A7">
              <w:rPr>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3482275F"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2D28B4" w14:textId="77777777" w:rsidR="005752DE" w:rsidRPr="009B06A7" w:rsidRDefault="005752DE" w:rsidP="00AD305D">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F7F35EA" w14:textId="77777777" w:rsidR="005752DE" w:rsidRPr="009B06A7" w:rsidRDefault="005752DE" w:rsidP="00AD305D">
            <w:pPr>
              <w:pStyle w:val="TAL"/>
              <w:keepNext w:val="0"/>
              <w:keepLines w:val="0"/>
              <w:widowControl w:val="0"/>
              <w:rPr>
                <w:lang w:eastAsia="zh-CN"/>
              </w:rPr>
            </w:pPr>
            <w:r w:rsidRPr="009B06A7">
              <w:rPr>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2E443883" w14:textId="77777777" w:rsidR="005752DE" w:rsidRPr="009B06A7" w:rsidRDefault="005752DE" w:rsidP="00AD305D">
            <w:pPr>
              <w:pStyle w:val="TAC"/>
              <w:keepNext w:val="0"/>
              <w:keepLines w:val="0"/>
              <w:widowControl w:val="0"/>
              <w:rPr>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38CE0A" w14:textId="77777777" w:rsidR="005752DE" w:rsidRPr="009B06A7" w:rsidRDefault="005752DE" w:rsidP="00AD305D">
            <w:pPr>
              <w:pStyle w:val="TAC"/>
              <w:keepNext w:val="0"/>
              <w:keepLines w:val="0"/>
              <w:widowControl w:val="0"/>
              <w:rPr>
                <w:lang w:eastAsia="zh-CN"/>
              </w:rPr>
            </w:pPr>
          </w:p>
        </w:tc>
      </w:tr>
      <w:tr w:rsidR="008E6632" w:rsidRPr="009B06A7" w14:paraId="03BC86BC" w14:textId="77777777" w:rsidTr="00186755">
        <w:tc>
          <w:tcPr>
            <w:tcW w:w="2160" w:type="dxa"/>
            <w:tcBorders>
              <w:top w:val="single" w:sz="4" w:space="0" w:color="auto"/>
              <w:left w:val="single" w:sz="4" w:space="0" w:color="auto"/>
              <w:bottom w:val="single" w:sz="4" w:space="0" w:color="auto"/>
              <w:right w:val="single" w:sz="4" w:space="0" w:color="auto"/>
            </w:tcBorders>
          </w:tcPr>
          <w:p w14:paraId="31CEFC1D" w14:textId="77777777" w:rsidR="005752DE" w:rsidRPr="009B06A7" w:rsidRDefault="005752DE" w:rsidP="00AD305D">
            <w:pPr>
              <w:pStyle w:val="TAL"/>
              <w:keepNext w:val="0"/>
              <w:keepLines w:val="0"/>
              <w:widowControl w:val="0"/>
              <w:ind w:left="142"/>
              <w:rPr>
                <w:iCs/>
                <w:lang w:eastAsia="ja-JP"/>
              </w:rPr>
            </w:pPr>
            <w:r w:rsidRPr="009B06A7">
              <w:rPr>
                <w:bCs/>
                <w:iCs/>
                <w:lang w:eastAsia="ja-JP"/>
              </w:rPr>
              <w:t>&gt;Report interval</w:t>
            </w:r>
          </w:p>
        </w:tc>
        <w:tc>
          <w:tcPr>
            <w:tcW w:w="1080" w:type="dxa"/>
            <w:tcBorders>
              <w:top w:val="single" w:sz="4" w:space="0" w:color="auto"/>
              <w:left w:val="single" w:sz="4" w:space="0" w:color="auto"/>
              <w:bottom w:val="single" w:sz="4" w:space="0" w:color="auto"/>
              <w:right w:val="single" w:sz="4" w:space="0" w:color="auto"/>
            </w:tcBorders>
          </w:tcPr>
          <w:p w14:paraId="6CAABE26"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4D9AEF"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553DA8A7" w14:textId="77777777" w:rsidR="005752DE" w:rsidRPr="009B06A7" w:rsidRDefault="005752DE" w:rsidP="00AD305D">
            <w:pPr>
              <w:pStyle w:val="TAL"/>
              <w:keepNext w:val="0"/>
              <w:keepLines w:val="0"/>
              <w:widowControl w:val="0"/>
              <w:rPr>
                <w:lang w:eastAsia="ja-JP"/>
              </w:rPr>
            </w:pPr>
            <w:r w:rsidRPr="009B06A7">
              <w:rPr>
                <w:lang w:eastAsia="zh-CN"/>
              </w:rPr>
              <w:t>ENUMERATED (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397BE2D0" w14:textId="77777777" w:rsidR="005752DE" w:rsidRPr="009B06A7" w:rsidRDefault="005752DE" w:rsidP="00AD305D">
            <w:pPr>
              <w:pStyle w:val="TAL"/>
              <w:keepNext w:val="0"/>
              <w:keepLines w:val="0"/>
              <w:widowControl w:val="0"/>
              <w:rPr>
                <w:bCs/>
                <w:lang w:eastAsia="zh-CN"/>
              </w:rPr>
            </w:pPr>
            <w:r w:rsidRPr="009B06A7">
              <w:rPr>
                <w:lang w:eastAsia="zh-CN"/>
              </w:rPr>
              <w:t>This IE is defined in TS 36.331 [9].</w:t>
            </w:r>
          </w:p>
        </w:tc>
        <w:tc>
          <w:tcPr>
            <w:tcW w:w="1080" w:type="dxa"/>
            <w:tcBorders>
              <w:top w:val="single" w:sz="4" w:space="0" w:color="auto"/>
              <w:left w:val="single" w:sz="4" w:space="0" w:color="auto"/>
              <w:bottom w:val="single" w:sz="4" w:space="0" w:color="auto"/>
              <w:right w:val="single" w:sz="4" w:space="0" w:color="auto"/>
            </w:tcBorders>
          </w:tcPr>
          <w:p w14:paraId="60B91EBA" w14:textId="77777777" w:rsidR="005752DE" w:rsidRPr="009B06A7" w:rsidRDefault="005752DE" w:rsidP="00AD305D">
            <w:pPr>
              <w:pStyle w:val="TAC"/>
              <w:keepNext w:val="0"/>
              <w:keepLines w:val="0"/>
              <w:widowControl w:val="0"/>
              <w:rPr>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DCA541" w14:textId="77777777" w:rsidR="005752DE" w:rsidRPr="009B06A7" w:rsidRDefault="005752DE" w:rsidP="00AD305D">
            <w:pPr>
              <w:pStyle w:val="TAC"/>
              <w:keepNext w:val="0"/>
              <w:keepLines w:val="0"/>
              <w:widowControl w:val="0"/>
              <w:rPr>
                <w:lang w:eastAsia="zh-CN"/>
              </w:rPr>
            </w:pPr>
          </w:p>
        </w:tc>
      </w:tr>
      <w:tr w:rsidR="008E6632" w:rsidRPr="009B06A7" w14:paraId="378655D7" w14:textId="77777777" w:rsidTr="00186755">
        <w:tc>
          <w:tcPr>
            <w:tcW w:w="2160" w:type="dxa"/>
            <w:tcBorders>
              <w:top w:val="single" w:sz="4" w:space="0" w:color="auto"/>
              <w:left w:val="single" w:sz="4" w:space="0" w:color="auto"/>
              <w:bottom w:val="single" w:sz="4" w:space="0" w:color="auto"/>
              <w:right w:val="single" w:sz="4" w:space="0" w:color="auto"/>
            </w:tcBorders>
          </w:tcPr>
          <w:p w14:paraId="72897EC9" w14:textId="77777777" w:rsidR="005752DE" w:rsidRPr="009B06A7" w:rsidRDefault="005752DE" w:rsidP="00AD305D">
            <w:pPr>
              <w:pStyle w:val="TAL"/>
              <w:keepNext w:val="0"/>
              <w:keepLines w:val="0"/>
              <w:widowControl w:val="0"/>
              <w:ind w:left="142"/>
              <w:rPr>
                <w:iCs/>
                <w:lang w:eastAsia="ja-JP"/>
              </w:rPr>
            </w:pPr>
            <w:r w:rsidRPr="009B06A7">
              <w:rPr>
                <w:bCs/>
                <w:iCs/>
                <w:lang w:eastAsia="ja-JP"/>
              </w:rPr>
              <w:t>&gt;Report amount</w:t>
            </w:r>
          </w:p>
        </w:tc>
        <w:tc>
          <w:tcPr>
            <w:tcW w:w="1080" w:type="dxa"/>
            <w:tcBorders>
              <w:top w:val="single" w:sz="4" w:space="0" w:color="auto"/>
              <w:left w:val="single" w:sz="4" w:space="0" w:color="auto"/>
              <w:bottom w:val="single" w:sz="4" w:space="0" w:color="auto"/>
              <w:right w:val="single" w:sz="4" w:space="0" w:color="auto"/>
            </w:tcBorders>
          </w:tcPr>
          <w:p w14:paraId="1FD1D078"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37515A"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38C7A8" w14:textId="77777777" w:rsidR="005752DE" w:rsidRPr="009B06A7" w:rsidRDefault="005752DE" w:rsidP="00AD305D">
            <w:pPr>
              <w:pStyle w:val="TAL"/>
              <w:keepNext w:val="0"/>
              <w:keepLines w:val="0"/>
              <w:widowControl w:val="0"/>
              <w:rPr>
                <w:lang w:eastAsia="ja-JP"/>
              </w:rPr>
            </w:pPr>
            <w:r w:rsidRPr="009B06A7">
              <w:rPr>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55504954" w14:textId="77777777" w:rsidR="005752DE" w:rsidRPr="009B06A7" w:rsidRDefault="005752DE" w:rsidP="00AD305D">
            <w:pPr>
              <w:pStyle w:val="TAL"/>
              <w:keepNext w:val="0"/>
              <w:keepLines w:val="0"/>
              <w:widowControl w:val="0"/>
              <w:rPr>
                <w:bCs/>
                <w:lang w:eastAsia="zh-CN"/>
              </w:rPr>
            </w:pPr>
            <w:r w:rsidRPr="009B06A7">
              <w:rPr>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0419F86E"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5C506D" w14:textId="77777777" w:rsidR="005752DE" w:rsidRPr="009B06A7" w:rsidRDefault="005752DE" w:rsidP="00AD305D">
            <w:pPr>
              <w:pStyle w:val="TAC"/>
              <w:keepNext w:val="0"/>
              <w:keepLines w:val="0"/>
              <w:widowControl w:val="0"/>
              <w:rPr>
                <w:lang w:eastAsia="ja-JP"/>
              </w:rPr>
            </w:pPr>
          </w:p>
        </w:tc>
      </w:tr>
      <w:tr w:rsidR="008E6632" w:rsidRPr="009B06A7" w14:paraId="478EE942" w14:textId="77777777" w:rsidTr="00186755">
        <w:tc>
          <w:tcPr>
            <w:tcW w:w="2160" w:type="dxa"/>
            <w:tcBorders>
              <w:top w:val="single" w:sz="4" w:space="0" w:color="auto"/>
              <w:left w:val="single" w:sz="4" w:space="0" w:color="auto"/>
              <w:bottom w:val="single" w:sz="4" w:space="0" w:color="auto"/>
              <w:right w:val="single" w:sz="4" w:space="0" w:color="auto"/>
            </w:tcBorders>
          </w:tcPr>
          <w:p w14:paraId="3797F6D7" w14:textId="77777777" w:rsidR="005752DE" w:rsidRPr="009B06A7" w:rsidRDefault="005752DE" w:rsidP="00AD305D">
            <w:pPr>
              <w:pStyle w:val="TAL"/>
              <w:keepNext w:val="0"/>
              <w:keepLines w:val="0"/>
              <w:widowControl w:val="0"/>
              <w:rPr>
                <w:lang w:eastAsia="ja-JP"/>
              </w:rPr>
            </w:pPr>
            <w:r w:rsidRPr="009B06A7">
              <w:rPr>
                <w:lang w:eastAsia="ja-JP"/>
              </w:rPr>
              <w:t>M3 Configuration</w:t>
            </w:r>
          </w:p>
        </w:tc>
        <w:tc>
          <w:tcPr>
            <w:tcW w:w="1080" w:type="dxa"/>
            <w:tcBorders>
              <w:top w:val="single" w:sz="4" w:space="0" w:color="auto"/>
              <w:left w:val="single" w:sz="4" w:space="0" w:color="auto"/>
              <w:bottom w:val="single" w:sz="4" w:space="0" w:color="auto"/>
              <w:right w:val="single" w:sz="4" w:space="0" w:color="auto"/>
            </w:tcBorders>
          </w:tcPr>
          <w:p w14:paraId="5BE578DC" w14:textId="77777777" w:rsidR="005752DE" w:rsidRPr="009B06A7" w:rsidRDefault="005752DE" w:rsidP="00AD305D">
            <w:pPr>
              <w:pStyle w:val="TAL"/>
              <w:keepNext w:val="0"/>
              <w:keepLines w:val="0"/>
              <w:widowControl w:val="0"/>
              <w:rPr>
                <w:lang w:eastAsia="zh-CN"/>
              </w:rPr>
            </w:pPr>
            <w:r w:rsidRPr="009B06A7">
              <w:rPr>
                <w:rFonts w:cs="Arial"/>
                <w:szCs w:val="18"/>
                <w:lang w:eastAsia="ja-JP"/>
              </w:rPr>
              <w:t>C-ifM3</w:t>
            </w:r>
          </w:p>
        </w:tc>
        <w:tc>
          <w:tcPr>
            <w:tcW w:w="1080" w:type="dxa"/>
            <w:tcBorders>
              <w:top w:val="single" w:sz="4" w:space="0" w:color="auto"/>
              <w:left w:val="single" w:sz="4" w:space="0" w:color="auto"/>
              <w:bottom w:val="single" w:sz="4" w:space="0" w:color="auto"/>
              <w:right w:val="single" w:sz="4" w:space="0" w:color="auto"/>
            </w:tcBorders>
          </w:tcPr>
          <w:p w14:paraId="0D5A7933"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E854DE" w14:textId="77777777" w:rsidR="005752DE" w:rsidRPr="009B06A7" w:rsidRDefault="005752DE" w:rsidP="00AD305D">
            <w:pPr>
              <w:pStyle w:val="TAL"/>
              <w:keepNext w:val="0"/>
              <w:keepLines w:val="0"/>
              <w:widowControl w:val="0"/>
              <w:rPr>
                <w:lang w:eastAsia="zh-CN"/>
              </w:rPr>
            </w:pPr>
            <w:r w:rsidRPr="009B06A7">
              <w:rPr>
                <w:lang w:eastAsia="zh-CN"/>
              </w:rPr>
              <w:t>9.2.61</w:t>
            </w:r>
          </w:p>
        </w:tc>
        <w:tc>
          <w:tcPr>
            <w:tcW w:w="1728" w:type="dxa"/>
            <w:tcBorders>
              <w:top w:val="single" w:sz="4" w:space="0" w:color="auto"/>
              <w:left w:val="single" w:sz="4" w:space="0" w:color="auto"/>
              <w:bottom w:val="single" w:sz="4" w:space="0" w:color="auto"/>
              <w:right w:val="single" w:sz="4" w:space="0" w:color="auto"/>
            </w:tcBorders>
          </w:tcPr>
          <w:p w14:paraId="060CC37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B32E2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F69E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AF18A16" w14:textId="77777777" w:rsidTr="00186755">
        <w:tc>
          <w:tcPr>
            <w:tcW w:w="2160" w:type="dxa"/>
            <w:tcBorders>
              <w:top w:val="single" w:sz="4" w:space="0" w:color="auto"/>
              <w:left w:val="single" w:sz="4" w:space="0" w:color="auto"/>
              <w:bottom w:val="single" w:sz="4" w:space="0" w:color="auto"/>
              <w:right w:val="single" w:sz="4" w:space="0" w:color="auto"/>
            </w:tcBorders>
          </w:tcPr>
          <w:p w14:paraId="50976C1B" w14:textId="77777777" w:rsidR="005752DE" w:rsidRPr="009B06A7" w:rsidRDefault="005752DE" w:rsidP="00AD305D">
            <w:pPr>
              <w:pStyle w:val="TAL"/>
              <w:keepNext w:val="0"/>
              <w:keepLines w:val="0"/>
              <w:widowControl w:val="0"/>
              <w:rPr>
                <w:lang w:eastAsia="ja-JP"/>
              </w:rPr>
            </w:pPr>
            <w:r w:rsidRPr="009B06A7">
              <w:rPr>
                <w:rFonts w:cs="Arial"/>
                <w:szCs w:val="18"/>
                <w:lang w:eastAsia="zh-CN"/>
              </w:rPr>
              <w:t>M4 Configuration</w:t>
            </w:r>
          </w:p>
        </w:tc>
        <w:tc>
          <w:tcPr>
            <w:tcW w:w="1080" w:type="dxa"/>
            <w:tcBorders>
              <w:top w:val="single" w:sz="4" w:space="0" w:color="auto"/>
              <w:left w:val="single" w:sz="4" w:space="0" w:color="auto"/>
              <w:bottom w:val="single" w:sz="4" w:space="0" w:color="auto"/>
              <w:right w:val="single" w:sz="4" w:space="0" w:color="auto"/>
            </w:tcBorders>
          </w:tcPr>
          <w:p w14:paraId="5C1B2D8F" w14:textId="77777777" w:rsidR="005752DE" w:rsidRPr="009B06A7" w:rsidRDefault="005752DE" w:rsidP="00AD305D">
            <w:pPr>
              <w:pStyle w:val="TAL"/>
              <w:keepNext w:val="0"/>
              <w:keepLines w:val="0"/>
              <w:widowControl w:val="0"/>
              <w:rPr>
                <w:lang w:eastAsia="zh-CN"/>
              </w:rPr>
            </w:pPr>
            <w:r w:rsidRPr="009B06A7">
              <w:rPr>
                <w:rFonts w:cs="Arial"/>
                <w:szCs w:val="18"/>
                <w:lang w:eastAsia="ja-JP"/>
              </w:rPr>
              <w:t>C-ifM4</w:t>
            </w:r>
          </w:p>
        </w:tc>
        <w:tc>
          <w:tcPr>
            <w:tcW w:w="1080" w:type="dxa"/>
            <w:tcBorders>
              <w:top w:val="single" w:sz="4" w:space="0" w:color="auto"/>
              <w:left w:val="single" w:sz="4" w:space="0" w:color="auto"/>
              <w:bottom w:val="single" w:sz="4" w:space="0" w:color="auto"/>
              <w:right w:val="single" w:sz="4" w:space="0" w:color="auto"/>
            </w:tcBorders>
          </w:tcPr>
          <w:p w14:paraId="19AFBA6B"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8F4AD4" w14:textId="77777777" w:rsidR="005752DE" w:rsidRPr="009B06A7" w:rsidRDefault="005752DE" w:rsidP="00AD305D">
            <w:pPr>
              <w:pStyle w:val="TAL"/>
              <w:keepNext w:val="0"/>
              <w:keepLines w:val="0"/>
              <w:widowControl w:val="0"/>
              <w:rPr>
                <w:lang w:eastAsia="zh-CN"/>
              </w:rPr>
            </w:pPr>
            <w:r w:rsidRPr="009B06A7">
              <w:rPr>
                <w:lang w:eastAsia="zh-CN"/>
              </w:rPr>
              <w:t>9.2.62</w:t>
            </w:r>
          </w:p>
        </w:tc>
        <w:tc>
          <w:tcPr>
            <w:tcW w:w="1728" w:type="dxa"/>
            <w:tcBorders>
              <w:top w:val="single" w:sz="4" w:space="0" w:color="auto"/>
              <w:left w:val="single" w:sz="4" w:space="0" w:color="auto"/>
              <w:bottom w:val="single" w:sz="4" w:space="0" w:color="auto"/>
              <w:right w:val="single" w:sz="4" w:space="0" w:color="auto"/>
            </w:tcBorders>
          </w:tcPr>
          <w:p w14:paraId="6536641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AA54E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8791D0"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A26EFF8" w14:textId="77777777" w:rsidTr="00186755">
        <w:tc>
          <w:tcPr>
            <w:tcW w:w="2160" w:type="dxa"/>
            <w:tcBorders>
              <w:top w:val="single" w:sz="4" w:space="0" w:color="auto"/>
              <w:left w:val="single" w:sz="4" w:space="0" w:color="auto"/>
              <w:bottom w:val="single" w:sz="4" w:space="0" w:color="auto"/>
              <w:right w:val="single" w:sz="4" w:space="0" w:color="auto"/>
            </w:tcBorders>
          </w:tcPr>
          <w:p w14:paraId="4F4B70AB" w14:textId="77777777" w:rsidR="005752DE" w:rsidRPr="009B06A7" w:rsidRDefault="005752DE" w:rsidP="00AD305D">
            <w:pPr>
              <w:pStyle w:val="TAL"/>
              <w:keepNext w:val="0"/>
              <w:keepLines w:val="0"/>
              <w:widowControl w:val="0"/>
              <w:rPr>
                <w:lang w:eastAsia="ja-JP"/>
              </w:rPr>
            </w:pPr>
            <w:r w:rsidRPr="009B06A7">
              <w:rPr>
                <w:rFonts w:cs="Arial"/>
                <w:szCs w:val="18"/>
                <w:lang w:eastAsia="zh-CN"/>
              </w:rPr>
              <w:t>M5 Configuration</w:t>
            </w:r>
          </w:p>
        </w:tc>
        <w:tc>
          <w:tcPr>
            <w:tcW w:w="1080" w:type="dxa"/>
            <w:tcBorders>
              <w:top w:val="single" w:sz="4" w:space="0" w:color="auto"/>
              <w:left w:val="single" w:sz="4" w:space="0" w:color="auto"/>
              <w:bottom w:val="single" w:sz="4" w:space="0" w:color="auto"/>
              <w:right w:val="single" w:sz="4" w:space="0" w:color="auto"/>
            </w:tcBorders>
          </w:tcPr>
          <w:p w14:paraId="1C2E2192" w14:textId="77777777" w:rsidR="005752DE" w:rsidRPr="009B06A7" w:rsidRDefault="005752DE" w:rsidP="00AD305D">
            <w:pPr>
              <w:pStyle w:val="TAL"/>
              <w:keepNext w:val="0"/>
              <w:keepLines w:val="0"/>
              <w:widowControl w:val="0"/>
              <w:rPr>
                <w:lang w:eastAsia="zh-CN"/>
              </w:rPr>
            </w:pPr>
            <w:r w:rsidRPr="009B06A7">
              <w:rPr>
                <w:rFonts w:cs="Arial"/>
                <w:szCs w:val="18"/>
                <w:lang w:eastAsia="ja-JP"/>
              </w:rPr>
              <w:t>C-ifM5</w:t>
            </w:r>
          </w:p>
        </w:tc>
        <w:tc>
          <w:tcPr>
            <w:tcW w:w="1080" w:type="dxa"/>
            <w:tcBorders>
              <w:top w:val="single" w:sz="4" w:space="0" w:color="auto"/>
              <w:left w:val="single" w:sz="4" w:space="0" w:color="auto"/>
              <w:bottom w:val="single" w:sz="4" w:space="0" w:color="auto"/>
              <w:right w:val="single" w:sz="4" w:space="0" w:color="auto"/>
            </w:tcBorders>
          </w:tcPr>
          <w:p w14:paraId="30CAA286"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C9C944" w14:textId="77777777" w:rsidR="005752DE" w:rsidRPr="009B06A7" w:rsidRDefault="005752DE" w:rsidP="00AD305D">
            <w:pPr>
              <w:pStyle w:val="TAL"/>
              <w:keepNext w:val="0"/>
              <w:keepLines w:val="0"/>
              <w:widowControl w:val="0"/>
              <w:rPr>
                <w:lang w:eastAsia="zh-CN"/>
              </w:rPr>
            </w:pPr>
            <w:r w:rsidRPr="009B06A7">
              <w:rPr>
                <w:lang w:eastAsia="zh-CN"/>
              </w:rPr>
              <w:t>9.2.63</w:t>
            </w:r>
          </w:p>
        </w:tc>
        <w:tc>
          <w:tcPr>
            <w:tcW w:w="1728" w:type="dxa"/>
            <w:tcBorders>
              <w:top w:val="single" w:sz="4" w:space="0" w:color="auto"/>
              <w:left w:val="single" w:sz="4" w:space="0" w:color="auto"/>
              <w:bottom w:val="single" w:sz="4" w:space="0" w:color="auto"/>
              <w:right w:val="single" w:sz="4" w:space="0" w:color="auto"/>
            </w:tcBorders>
          </w:tcPr>
          <w:p w14:paraId="203B26B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48513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60303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D45E0AF" w14:textId="77777777" w:rsidTr="00186755">
        <w:tc>
          <w:tcPr>
            <w:tcW w:w="2160" w:type="dxa"/>
            <w:tcBorders>
              <w:top w:val="single" w:sz="4" w:space="0" w:color="auto"/>
              <w:left w:val="single" w:sz="4" w:space="0" w:color="auto"/>
              <w:bottom w:val="single" w:sz="4" w:space="0" w:color="auto"/>
              <w:right w:val="single" w:sz="4" w:space="0" w:color="auto"/>
            </w:tcBorders>
          </w:tcPr>
          <w:p w14:paraId="72D0E132" w14:textId="77777777" w:rsidR="005752DE" w:rsidRPr="009B06A7" w:rsidRDefault="005752DE" w:rsidP="00AD305D">
            <w:pPr>
              <w:pStyle w:val="TAL"/>
              <w:keepNext w:val="0"/>
              <w:keepLines w:val="0"/>
              <w:widowControl w:val="0"/>
              <w:rPr>
                <w:lang w:eastAsia="ja-JP"/>
              </w:rPr>
            </w:pPr>
            <w:r w:rsidRPr="009B06A7">
              <w:rPr>
                <w:rFonts w:cs="Arial"/>
                <w:szCs w:val="18"/>
                <w:lang w:eastAsia="zh-CN"/>
              </w:rPr>
              <w:t>MDT Location Information</w:t>
            </w:r>
          </w:p>
        </w:tc>
        <w:tc>
          <w:tcPr>
            <w:tcW w:w="1080" w:type="dxa"/>
            <w:tcBorders>
              <w:top w:val="single" w:sz="4" w:space="0" w:color="auto"/>
              <w:left w:val="single" w:sz="4" w:space="0" w:color="auto"/>
              <w:bottom w:val="single" w:sz="4" w:space="0" w:color="auto"/>
              <w:right w:val="single" w:sz="4" w:space="0" w:color="auto"/>
            </w:tcBorders>
          </w:tcPr>
          <w:p w14:paraId="525C2EC7" w14:textId="77777777" w:rsidR="005752DE" w:rsidRPr="009B06A7" w:rsidRDefault="005752DE" w:rsidP="00AD305D">
            <w:pPr>
              <w:pStyle w:val="TAL"/>
              <w:keepNext w:val="0"/>
              <w:keepLines w:val="0"/>
              <w:widowControl w:val="0"/>
              <w:rPr>
                <w:lang w:eastAsia="zh-CN"/>
              </w:rPr>
            </w:pPr>
            <w:r w:rsidRPr="009B06A7">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7B6C9F"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02F1EB" w14:textId="77777777" w:rsidR="005752DE" w:rsidRPr="009B06A7" w:rsidRDefault="005752DE" w:rsidP="00AD305D">
            <w:pPr>
              <w:pStyle w:val="TAL"/>
              <w:keepNext w:val="0"/>
              <w:keepLines w:val="0"/>
              <w:widowControl w:val="0"/>
              <w:rPr>
                <w:lang w:eastAsia="zh-CN"/>
              </w:rPr>
            </w:pPr>
            <w:r w:rsidRPr="009B06A7">
              <w:rPr>
                <w:rFonts w:cs="Arial"/>
                <w:szCs w:val="18"/>
                <w:lang w:eastAsia="ja-JP"/>
              </w:rPr>
              <w:t>BITSTRING(SIZE(8))</w:t>
            </w:r>
          </w:p>
        </w:tc>
        <w:tc>
          <w:tcPr>
            <w:tcW w:w="1728" w:type="dxa"/>
            <w:tcBorders>
              <w:top w:val="single" w:sz="4" w:space="0" w:color="auto"/>
              <w:left w:val="single" w:sz="4" w:space="0" w:color="auto"/>
              <w:bottom w:val="single" w:sz="4" w:space="0" w:color="auto"/>
              <w:right w:val="single" w:sz="4" w:space="0" w:color="auto"/>
            </w:tcBorders>
          </w:tcPr>
          <w:p w14:paraId="1B079C44" w14:textId="77777777" w:rsidR="005752DE" w:rsidRPr="009B06A7" w:rsidRDefault="005752DE" w:rsidP="00AD305D">
            <w:pPr>
              <w:pStyle w:val="TAL"/>
              <w:keepNext w:val="0"/>
              <w:keepLines w:val="0"/>
              <w:widowControl w:val="0"/>
              <w:rPr>
                <w:lang w:eastAsia="zh-CN"/>
              </w:rPr>
            </w:pPr>
            <w:r w:rsidRPr="009B06A7">
              <w:rPr>
                <w:lang w:eastAsia="zh-CN"/>
              </w:rPr>
              <w:t>Each position in the bitmap represents requested location information as defined in TS 37.320 [31].</w:t>
            </w:r>
          </w:p>
          <w:p w14:paraId="0E0292A8" w14:textId="77777777" w:rsidR="005752DE" w:rsidRPr="009B06A7" w:rsidRDefault="005752DE" w:rsidP="00AD305D">
            <w:pPr>
              <w:pStyle w:val="TAL"/>
              <w:keepNext w:val="0"/>
              <w:keepLines w:val="0"/>
              <w:widowControl w:val="0"/>
              <w:rPr>
                <w:lang w:eastAsia="zh-CN"/>
              </w:rPr>
            </w:pPr>
            <w:r w:rsidRPr="009B06A7">
              <w:rPr>
                <w:lang w:eastAsia="zh-CN"/>
              </w:rPr>
              <w:t>First Bit = GNSS</w:t>
            </w:r>
          </w:p>
          <w:p w14:paraId="13C0E21E" w14:textId="77777777" w:rsidR="005752DE" w:rsidRPr="009B06A7" w:rsidRDefault="005752DE" w:rsidP="00AD305D">
            <w:pPr>
              <w:pStyle w:val="TAL"/>
              <w:keepNext w:val="0"/>
              <w:keepLines w:val="0"/>
              <w:widowControl w:val="0"/>
              <w:rPr>
                <w:lang w:eastAsia="zh-CN"/>
              </w:rPr>
            </w:pPr>
            <w:r w:rsidRPr="009B06A7">
              <w:rPr>
                <w:lang w:eastAsia="zh-CN"/>
              </w:rPr>
              <w:t>Second Bit = E-CID information.</w:t>
            </w:r>
          </w:p>
          <w:p w14:paraId="69AF5D61" w14:textId="77777777" w:rsidR="005752DE" w:rsidRPr="009B06A7" w:rsidRDefault="005752DE" w:rsidP="00AD305D">
            <w:pPr>
              <w:pStyle w:val="TAL"/>
              <w:keepNext w:val="0"/>
              <w:keepLines w:val="0"/>
              <w:widowControl w:val="0"/>
              <w:rPr>
                <w:lang w:eastAsia="zh-CN"/>
              </w:rPr>
            </w:pPr>
            <w:r w:rsidRPr="009B06A7">
              <w:rPr>
                <w:lang w:eastAsia="zh-CN"/>
              </w:rPr>
              <w:t>Other bits are reserved for future use and are ignored if received.</w:t>
            </w:r>
          </w:p>
          <w:p w14:paraId="079E5332" w14:textId="77777777" w:rsidR="005752DE" w:rsidRPr="009B06A7" w:rsidRDefault="005752DE" w:rsidP="00AD305D">
            <w:pPr>
              <w:pStyle w:val="TAL"/>
              <w:keepNext w:val="0"/>
              <w:keepLines w:val="0"/>
              <w:widowControl w:val="0"/>
              <w:rPr>
                <w:lang w:eastAsia="zh-CN"/>
              </w:rPr>
            </w:pPr>
            <w:r w:rsidRPr="009B06A7">
              <w:rPr>
                <w:lang w:eastAsia="zh-CN"/>
              </w:rPr>
              <w:t xml:space="preserve">Value </w:t>
            </w:r>
            <w:r w:rsidR="00BC7FA0" w:rsidRPr="009B06A7">
              <w:rPr>
                <w:lang w:eastAsia="zh-CN"/>
              </w:rPr>
              <w:t>"</w:t>
            </w:r>
            <w:r w:rsidRPr="009B06A7">
              <w:rPr>
                <w:lang w:eastAsia="zh-CN"/>
              </w:rPr>
              <w:t>1</w:t>
            </w:r>
            <w:r w:rsidR="00BC7FA0" w:rsidRPr="009B06A7">
              <w:rPr>
                <w:lang w:eastAsia="zh-CN"/>
              </w:rPr>
              <w:t>"</w:t>
            </w:r>
            <w:r w:rsidRPr="009B06A7">
              <w:rPr>
                <w:lang w:eastAsia="zh-CN"/>
              </w:rPr>
              <w:t xml:space="preserve"> indicates </w:t>
            </w:r>
            <w:r w:rsidR="00BC7FA0" w:rsidRPr="009B06A7">
              <w:rPr>
                <w:lang w:eastAsia="zh-CN"/>
              </w:rPr>
              <w:t>"</w:t>
            </w:r>
            <w:r w:rsidRPr="009B06A7">
              <w:rPr>
                <w:lang w:eastAsia="zh-CN"/>
              </w:rPr>
              <w:t>activate</w:t>
            </w:r>
            <w:r w:rsidR="00BC7FA0" w:rsidRPr="009B06A7">
              <w:rPr>
                <w:lang w:eastAsia="zh-CN"/>
              </w:rPr>
              <w:t>"</w:t>
            </w:r>
            <w:r w:rsidRPr="009B06A7">
              <w:rPr>
                <w:lang w:eastAsia="zh-CN"/>
              </w:rPr>
              <w:t xml:space="preserve"> and value </w:t>
            </w:r>
            <w:r w:rsidR="00BC7FA0" w:rsidRPr="009B06A7">
              <w:rPr>
                <w:lang w:eastAsia="zh-CN"/>
              </w:rPr>
              <w:t>"</w:t>
            </w:r>
            <w:r w:rsidRPr="009B06A7">
              <w:rPr>
                <w:lang w:eastAsia="zh-CN"/>
              </w:rPr>
              <w:t>0</w:t>
            </w:r>
            <w:r w:rsidR="00BC7FA0" w:rsidRPr="009B06A7">
              <w:rPr>
                <w:lang w:eastAsia="zh-CN"/>
              </w:rPr>
              <w:t>"</w:t>
            </w:r>
            <w:r w:rsidRPr="009B06A7">
              <w:rPr>
                <w:lang w:eastAsia="zh-CN"/>
              </w:rPr>
              <w:t xml:space="preserve"> indicates </w:t>
            </w:r>
            <w:r w:rsidR="00BC7FA0" w:rsidRPr="009B06A7">
              <w:rPr>
                <w:lang w:eastAsia="zh-CN"/>
              </w:rPr>
              <w:t>"</w:t>
            </w:r>
            <w:r w:rsidRPr="009B06A7">
              <w:rPr>
                <w:lang w:eastAsia="zh-CN"/>
              </w:rPr>
              <w:t>do not activate</w:t>
            </w:r>
            <w:r w:rsidR="00BC7FA0" w:rsidRPr="009B06A7">
              <w:rPr>
                <w:lang w:eastAsia="zh-CN"/>
              </w:rPr>
              <w:t>"</w:t>
            </w:r>
            <w:r w:rsidRPr="009B06A7">
              <w:rPr>
                <w:lang w:eastAsia="zh-CN"/>
              </w:rPr>
              <w:t>.</w:t>
            </w:r>
          </w:p>
          <w:p w14:paraId="5FEA496E" w14:textId="77777777" w:rsidR="005752DE" w:rsidRPr="009B06A7" w:rsidRDefault="005752DE" w:rsidP="00AD305D">
            <w:pPr>
              <w:pStyle w:val="TAL"/>
              <w:keepNext w:val="0"/>
              <w:keepLines w:val="0"/>
              <w:widowControl w:val="0"/>
              <w:rPr>
                <w:lang w:eastAsia="zh-CN"/>
              </w:rPr>
            </w:pPr>
          </w:p>
          <w:p w14:paraId="3A0FD781" w14:textId="77777777" w:rsidR="005752DE" w:rsidRPr="009B06A7" w:rsidRDefault="005752DE" w:rsidP="00AD305D">
            <w:pPr>
              <w:pStyle w:val="TAL"/>
              <w:keepNext w:val="0"/>
              <w:keepLines w:val="0"/>
              <w:widowControl w:val="0"/>
              <w:rPr>
                <w:lang w:eastAsia="ja-JP"/>
              </w:rPr>
            </w:pPr>
            <w:r w:rsidRPr="009B06A7">
              <w:rPr>
                <w:lang w:eastAsia="zh-CN"/>
              </w:rPr>
              <w:t xml:space="preserve">The eNB shall ignore the first bit unless the </w:t>
            </w:r>
            <w:r w:rsidRPr="009B06A7">
              <w:rPr>
                <w:i/>
                <w:lang w:eastAsia="zh-CN"/>
              </w:rPr>
              <w:t>Measurements to Activate</w:t>
            </w:r>
            <w:r w:rsidRPr="009B06A7">
              <w:rPr>
                <w:lang w:eastAsia="zh-CN"/>
              </w:rPr>
              <w:t xml:space="preserve"> IE has the first bit or the sixth bit set to </w:t>
            </w:r>
            <w:r w:rsidR="00BC7FA0" w:rsidRPr="009B06A7">
              <w:rPr>
                <w:lang w:eastAsia="zh-CN"/>
              </w:rPr>
              <w:t>"</w:t>
            </w:r>
            <w:r w:rsidRPr="009B06A7">
              <w:rPr>
                <w:lang w:eastAsia="zh-CN"/>
              </w:rPr>
              <w:t>1</w:t>
            </w:r>
            <w:r w:rsidR="00BC7FA0" w:rsidRPr="009B06A7">
              <w:rPr>
                <w:lang w:eastAsia="zh-CN"/>
              </w:rPr>
              <w:t>"</w:t>
            </w: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CB41D7"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A97DA4" w14:textId="77777777" w:rsidR="005752DE" w:rsidRPr="009B06A7" w:rsidRDefault="005752DE" w:rsidP="00AD305D">
            <w:pPr>
              <w:pStyle w:val="TAC"/>
              <w:keepNext w:val="0"/>
              <w:keepLines w:val="0"/>
              <w:widowControl w:val="0"/>
              <w:rPr>
                <w:lang w:eastAsia="ja-JP"/>
              </w:rPr>
            </w:pPr>
            <w:r w:rsidRPr="009B06A7">
              <w:rPr>
                <w:lang w:eastAsia="zh-CN"/>
              </w:rPr>
              <w:t>ignore</w:t>
            </w:r>
          </w:p>
        </w:tc>
      </w:tr>
      <w:tr w:rsidR="008E6632" w:rsidRPr="009B06A7" w14:paraId="1B03DC00" w14:textId="77777777" w:rsidTr="00186755">
        <w:tc>
          <w:tcPr>
            <w:tcW w:w="2160" w:type="dxa"/>
            <w:tcBorders>
              <w:top w:val="single" w:sz="4" w:space="0" w:color="auto"/>
              <w:left w:val="single" w:sz="4" w:space="0" w:color="auto"/>
              <w:bottom w:val="single" w:sz="4" w:space="0" w:color="auto"/>
              <w:right w:val="single" w:sz="4" w:space="0" w:color="auto"/>
            </w:tcBorders>
          </w:tcPr>
          <w:p w14:paraId="3CC966D3" w14:textId="77777777" w:rsidR="005752DE" w:rsidRPr="009B06A7" w:rsidRDefault="005752DE" w:rsidP="00AD305D">
            <w:pPr>
              <w:pStyle w:val="TAL"/>
              <w:keepNext w:val="0"/>
              <w:keepLines w:val="0"/>
              <w:widowControl w:val="0"/>
              <w:rPr>
                <w:lang w:eastAsia="zh-CN"/>
              </w:rPr>
            </w:pPr>
            <w:r w:rsidRPr="009B06A7">
              <w:rPr>
                <w:lang w:eastAsia="zh-CN"/>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57A90E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15EF79"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90AA9B" w14:textId="77777777" w:rsidR="005752DE" w:rsidRPr="009B06A7" w:rsidRDefault="005752DE" w:rsidP="00AD305D">
            <w:pPr>
              <w:pStyle w:val="TAL"/>
              <w:keepNext w:val="0"/>
              <w:keepLines w:val="0"/>
              <w:widowControl w:val="0"/>
              <w:rPr>
                <w:lang w:eastAsia="ja-JP"/>
              </w:rPr>
            </w:pPr>
            <w:r w:rsidRPr="009B06A7">
              <w:rPr>
                <w:lang w:eastAsia="ja-JP"/>
              </w:rPr>
              <w:t>MDT PLMN List</w:t>
            </w:r>
          </w:p>
          <w:p w14:paraId="06EDD840" w14:textId="77777777" w:rsidR="005752DE" w:rsidRPr="009B06A7" w:rsidRDefault="005752DE" w:rsidP="00AD305D">
            <w:pPr>
              <w:pStyle w:val="TAL"/>
              <w:keepNext w:val="0"/>
              <w:keepLines w:val="0"/>
              <w:widowControl w:val="0"/>
              <w:rPr>
                <w:lang w:eastAsia="ja-JP"/>
              </w:rPr>
            </w:pPr>
            <w:r w:rsidRPr="009B06A7">
              <w:rPr>
                <w:lang w:eastAsia="ja-JP"/>
              </w:rPr>
              <w:t>9.2.64</w:t>
            </w:r>
          </w:p>
        </w:tc>
        <w:tc>
          <w:tcPr>
            <w:tcW w:w="1728" w:type="dxa"/>
            <w:tcBorders>
              <w:top w:val="single" w:sz="4" w:space="0" w:color="auto"/>
              <w:left w:val="single" w:sz="4" w:space="0" w:color="auto"/>
              <w:bottom w:val="single" w:sz="4" w:space="0" w:color="auto"/>
              <w:right w:val="single" w:sz="4" w:space="0" w:color="auto"/>
            </w:tcBorders>
          </w:tcPr>
          <w:p w14:paraId="6D8DBDDA"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953A5"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DCAE018"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5752DE" w:rsidRPr="009B06A7" w14:paraId="74AE67E1" w14:textId="77777777" w:rsidTr="00186755">
        <w:tc>
          <w:tcPr>
            <w:tcW w:w="2160" w:type="dxa"/>
            <w:tcBorders>
              <w:top w:val="single" w:sz="4" w:space="0" w:color="auto"/>
              <w:left w:val="single" w:sz="4" w:space="0" w:color="auto"/>
              <w:bottom w:val="single" w:sz="4" w:space="0" w:color="auto"/>
              <w:right w:val="single" w:sz="4" w:space="0" w:color="auto"/>
            </w:tcBorders>
          </w:tcPr>
          <w:p w14:paraId="7E1BB966" w14:textId="77777777" w:rsidR="005752DE" w:rsidRPr="009B06A7" w:rsidRDefault="005752DE" w:rsidP="00AD305D">
            <w:pPr>
              <w:pStyle w:val="TAL"/>
              <w:keepNext w:val="0"/>
              <w:keepLines w:val="0"/>
              <w:widowControl w:val="0"/>
              <w:rPr>
                <w:lang w:eastAsia="zh-CN"/>
              </w:rPr>
            </w:pPr>
            <w:r w:rsidRPr="009B06A7">
              <w:rPr>
                <w:lang w:eastAsia="zh-CN"/>
              </w:rPr>
              <w:t>M6 Configuration</w:t>
            </w:r>
          </w:p>
        </w:tc>
        <w:tc>
          <w:tcPr>
            <w:tcW w:w="1080" w:type="dxa"/>
            <w:tcBorders>
              <w:top w:val="single" w:sz="4" w:space="0" w:color="auto"/>
              <w:left w:val="single" w:sz="4" w:space="0" w:color="auto"/>
              <w:bottom w:val="single" w:sz="4" w:space="0" w:color="auto"/>
              <w:right w:val="single" w:sz="4" w:space="0" w:color="auto"/>
            </w:tcBorders>
          </w:tcPr>
          <w:p w14:paraId="08A47040" w14:textId="77777777" w:rsidR="005752DE" w:rsidRPr="009B06A7" w:rsidRDefault="005752DE" w:rsidP="00AD305D">
            <w:pPr>
              <w:pStyle w:val="TAL"/>
              <w:keepNext w:val="0"/>
              <w:keepLines w:val="0"/>
              <w:widowControl w:val="0"/>
              <w:rPr>
                <w:lang w:eastAsia="ja-JP"/>
              </w:rPr>
            </w:pPr>
            <w:r w:rsidRPr="009B06A7">
              <w:rPr>
                <w:lang w:eastAsia="ja-JP"/>
              </w:rPr>
              <w:t>C-ifM6</w:t>
            </w:r>
          </w:p>
        </w:tc>
        <w:tc>
          <w:tcPr>
            <w:tcW w:w="1080" w:type="dxa"/>
            <w:tcBorders>
              <w:top w:val="single" w:sz="4" w:space="0" w:color="auto"/>
              <w:left w:val="single" w:sz="4" w:space="0" w:color="auto"/>
              <w:bottom w:val="single" w:sz="4" w:space="0" w:color="auto"/>
              <w:right w:val="single" w:sz="4" w:space="0" w:color="auto"/>
            </w:tcBorders>
          </w:tcPr>
          <w:p w14:paraId="2772F3D6"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010F25" w14:textId="77777777" w:rsidR="005752DE" w:rsidRPr="009B06A7" w:rsidRDefault="005752DE" w:rsidP="00AD305D">
            <w:pPr>
              <w:pStyle w:val="TAL"/>
              <w:keepNext w:val="0"/>
              <w:keepLines w:val="0"/>
              <w:widowControl w:val="0"/>
              <w:rPr>
                <w:lang w:eastAsia="ja-JP"/>
              </w:rPr>
            </w:pPr>
            <w:r w:rsidRPr="009B06A7">
              <w:rPr>
                <w:lang w:eastAsia="ja-JP"/>
              </w:rPr>
              <w:t>9.2.87</w:t>
            </w:r>
          </w:p>
        </w:tc>
        <w:tc>
          <w:tcPr>
            <w:tcW w:w="1728" w:type="dxa"/>
            <w:tcBorders>
              <w:top w:val="single" w:sz="4" w:space="0" w:color="auto"/>
              <w:left w:val="single" w:sz="4" w:space="0" w:color="auto"/>
              <w:bottom w:val="single" w:sz="4" w:space="0" w:color="auto"/>
              <w:right w:val="single" w:sz="4" w:space="0" w:color="auto"/>
            </w:tcBorders>
          </w:tcPr>
          <w:p w14:paraId="43AEACF9"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F2E9E95"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A867E76"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5752DE" w:rsidRPr="009B06A7" w14:paraId="1D6368D7" w14:textId="77777777" w:rsidTr="00186755">
        <w:tc>
          <w:tcPr>
            <w:tcW w:w="2160" w:type="dxa"/>
            <w:tcBorders>
              <w:top w:val="single" w:sz="4" w:space="0" w:color="auto"/>
              <w:left w:val="single" w:sz="4" w:space="0" w:color="auto"/>
              <w:bottom w:val="single" w:sz="4" w:space="0" w:color="auto"/>
              <w:right w:val="single" w:sz="4" w:space="0" w:color="auto"/>
            </w:tcBorders>
          </w:tcPr>
          <w:p w14:paraId="61D41BF8" w14:textId="77777777" w:rsidR="005752DE" w:rsidRPr="009B06A7" w:rsidRDefault="005752DE" w:rsidP="00AD305D">
            <w:pPr>
              <w:pStyle w:val="TAL"/>
              <w:keepNext w:val="0"/>
              <w:keepLines w:val="0"/>
              <w:widowControl w:val="0"/>
              <w:rPr>
                <w:lang w:eastAsia="zh-CN"/>
              </w:rPr>
            </w:pPr>
            <w:r w:rsidRPr="009B06A7">
              <w:rPr>
                <w:lang w:eastAsia="zh-CN"/>
              </w:rPr>
              <w:t>M7 Configuration</w:t>
            </w:r>
          </w:p>
        </w:tc>
        <w:tc>
          <w:tcPr>
            <w:tcW w:w="1080" w:type="dxa"/>
            <w:tcBorders>
              <w:top w:val="single" w:sz="4" w:space="0" w:color="auto"/>
              <w:left w:val="single" w:sz="4" w:space="0" w:color="auto"/>
              <w:bottom w:val="single" w:sz="4" w:space="0" w:color="auto"/>
              <w:right w:val="single" w:sz="4" w:space="0" w:color="auto"/>
            </w:tcBorders>
          </w:tcPr>
          <w:p w14:paraId="2141F567" w14:textId="77777777" w:rsidR="005752DE" w:rsidRPr="009B06A7" w:rsidRDefault="005752DE" w:rsidP="00AD305D">
            <w:pPr>
              <w:pStyle w:val="TAL"/>
              <w:keepNext w:val="0"/>
              <w:keepLines w:val="0"/>
              <w:widowControl w:val="0"/>
              <w:rPr>
                <w:lang w:eastAsia="ja-JP"/>
              </w:rPr>
            </w:pPr>
            <w:r w:rsidRPr="009B06A7">
              <w:rPr>
                <w:lang w:eastAsia="ja-JP"/>
              </w:rPr>
              <w:t>C-ifM7</w:t>
            </w:r>
          </w:p>
        </w:tc>
        <w:tc>
          <w:tcPr>
            <w:tcW w:w="1080" w:type="dxa"/>
            <w:tcBorders>
              <w:top w:val="single" w:sz="4" w:space="0" w:color="auto"/>
              <w:left w:val="single" w:sz="4" w:space="0" w:color="auto"/>
              <w:bottom w:val="single" w:sz="4" w:space="0" w:color="auto"/>
              <w:right w:val="single" w:sz="4" w:space="0" w:color="auto"/>
            </w:tcBorders>
          </w:tcPr>
          <w:p w14:paraId="7A703101"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14E33B" w14:textId="77777777" w:rsidR="005752DE" w:rsidRPr="009B06A7" w:rsidRDefault="005752DE" w:rsidP="00AD305D">
            <w:pPr>
              <w:pStyle w:val="TAL"/>
              <w:keepNext w:val="0"/>
              <w:keepLines w:val="0"/>
              <w:widowControl w:val="0"/>
              <w:rPr>
                <w:lang w:eastAsia="ja-JP"/>
              </w:rPr>
            </w:pPr>
            <w:r w:rsidRPr="009B06A7">
              <w:rPr>
                <w:lang w:eastAsia="ja-JP"/>
              </w:rPr>
              <w:t>9.2.88</w:t>
            </w:r>
          </w:p>
        </w:tc>
        <w:tc>
          <w:tcPr>
            <w:tcW w:w="1728" w:type="dxa"/>
            <w:tcBorders>
              <w:top w:val="single" w:sz="4" w:space="0" w:color="auto"/>
              <w:left w:val="single" w:sz="4" w:space="0" w:color="auto"/>
              <w:bottom w:val="single" w:sz="4" w:space="0" w:color="auto"/>
              <w:right w:val="single" w:sz="4" w:space="0" w:color="auto"/>
            </w:tcBorders>
          </w:tcPr>
          <w:p w14:paraId="655E2F9D"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9558A6D"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1AC631F"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5C5A15" w:rsidRPr="009B06A7" w14:paraId="320D1890" w14:textId="77777777" w:rsidTr="00186755">
        <w:tc>
          <w:tcPr>
            <w:tcW w:w="2160" w:type="dxa"/>
            <w:tcBorders>
              <w:top w:val="single" w:sz="4" w:space="0" w:color="auto"/>
              <w:left w:val="single" w:sz="4" w:space="0" w:color="auto"/>
              <w:bottom w:val="single" w:sz="4" w:space="0" w:color="auto"/>
              <w:right w:val="single" w:sz="4" w:space="0" w:color="auto"/>
            </w:tcBorders>
          </w:tcPr>
          <w:p w14:paraId="09B9CC03" w14:textId="77777777" w:rsidR="005C5A15" w:rsidRPr="009B06A7" w:rsidRDefault="005C5A15" w:rsidP="00AD305D">
            <w:pPr>
              <w:pStyle w:val="TAL"/>
              <w:keepNext w:val="0"/>
              <w:keepLines w:val="0"/>
              <w:widowControl w:val="0"/>
              <w:rPr>
                <w:rFonts w:cs="Arial"/>
                <w:lang w:eastAsia="ja-JP"/>
              </w:rPr>
            </w:pPr>
            <w:r w:rsidRPr="009B06A7">
              <w:rPr>
                <w:rFonts w:cs="Arial" w:hint="eastAsia"/>
                <w:lang w:eastAsia="zh-CN"/>
              </w:rPr>
              <w:t>Bluetooth</w:t>
            </w:r>
            <w:r w:rsidRPr="009B06A7">
              <w:rPr>
                <w:rFonts w:cs="Arial"/>
                <w:lang w:eastAsia="zh-CN"/>
              </w:rPr>
              <w:t xml:space="preserve"> </w:t>
            </w:r>
            <w:r w:rsidRPr="009B06A7">
              <w:rPr>
                <w:rFonts w:cs="Arial" w:hint="eastAsia"/>
                <w:lang w:eastAsia="zh-CN"/>
              </w:rPr>
              <w:t>M</w:t>
            </w:r>
            <w:r w:rsidRPr="009B06A7">
              <w:rPr>
                <w:rFonts w:cs="Arial"/>
                <w:lang w:eastAsia="zh-CN"/>
              </w:rPr>
              <w:t xml:space="preserve">easurement </w:t>
            </w:r>
            <w:r w:rsidRPr="009B06A7">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37D442A4"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50D6637" w14:textId="77777777" w:rsidR="005C5A15" w:rsidRPr="009B06A7" w:rsidRDefault="005C5A15"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17479D"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9.2.134</w:t>
            </w:r>
          </w:p>
        </w:tc>
        <w:tc>
          <w:tcPr>
            <w:tcW w:w="1728" w:type="dxa"/>
            <w:tcBorders>
              <w:top w:val="single" w:sz="4" w:space="0" w:color="auto"/>
              <w:left w:val="single" w:sz="4" w:space="0" w:color="auto"/>
              <w:bottom w:val="single" w:sz="4" w:space="0" w:color="auto"/>
              <w:right w:val="single" w:sz="4" w:space="0" w:color="auto"/>
            </w:tcBorders>
          </w:tcPr>
          <w:p w14:paraId="6E2320A2" w14:textId="77777777" w:rsidR="005C5A15" w:rsidRPr="009B06A7" w:rsidRDefault="005C5A15"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4A7D572" w14:textId="77777777" w:rsidR="005C5A15" w:rsidRPr="009B06A7" w:rsidRDefault="005C5A15" w:rsidP="00AD305D">
            <w:pPr>
              <w:pStyle w:val="TAC"/>
              <w:keepNext w:val="0"/>
              <w:keepLines w:val="0"/>
              <w:widowControl w:val="0"/>
              <w:rPr>
                <w:rFonts w:cs="Arial"/>
                <w:lang w:eastAsia="ja-JP"/>
              </w:rPr>
            </w:pPr>
            <w:r w:rsidRPr="009B06A7">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B45426" w14:textId="77777777" w:rsidR="005C5A15" w:rsidRPr="009B06A7" w:rsidRDefault="005C5A15" w:rsidP="00AD305D">
            <w:pPr>
              <w:pStyle w:val="TAC"/>
              <w:keepNext w:val="0"/>
              <w:keepLines w:val="0"/>
              <w:widowControl w:val="0"/>
              <w:rPr>
                <w:rFonts w:cs="Arial"/>
                <w:lang w:eastAsia="ja-JP"/>
              </w:rPr>
            </w:pPr>
            <w:r w:rsidRPr="009B06A7">
              <w:rPr>
                <w:rFonts w:cs="Arial"/>
                <w:lang w:eastAsia="ja-JP"/>
              </w:rPr>
              <w:t>ignore</w:t>
            </w:r>
          </w:p>
        </w:tc>
      </w:tr>
      <w:tr w:rsidR="005C5A15" w:rsidRPr="009B06A7" w14:paraId="32A45C73" w14:textId="77777777" w:rsidTr="00186755">
        <w:tc>
          <w:tcPr>
            <w:tcW w:w="2160" w:type="dxa"/>
            <w:tcBorders>
              <w:top w:val="single" w:sz="4" w:space="0" w:color="auto"/>
              <w:left w:val="single" w:sz="4" w:space="0" w:color="auto"/>
              <w:bottom w:val="single" w:sz="4" w:space="0" w:color="auto"/>
              <w:right w:val="single" w:sz="4" w:space="0" w:color="auto"/>
            </w:tcBorders>
          </w:tcPr>
          <w:p w14:paraId="3B740F39" w14:textId="77777777" w:rsidR="005C5A15" w:rsidRPr="009B06A7" w:rsidRDefault="005C5A15" w:rsidP="00AD305D">
            <w:pPr>
              <w:pStyle w:val="TAL"/>
              <w:keepNext w:val="0"/>
              <w:keepLines w:val="0"/>
              <w:widowControl w:val="0"/>
              <w:rPr>
                <w:rFonts w:cs="Arial"/>
                <w:lang w:eastAsia="zh-CN"/>
              </w:rPr>
            </w:pPr>
            <w:r w:rsidRPr="009B06A7">
              <w:rPr>
                <w:rFonts w:cs="Arial"/>
                <w:lang w:eastAsia="zh-CN"/>
              </w:rPr>
              <w:t xml:space="preserve">WLAN </w:t>
            </w:r>
            <w:r w:rsidRPr="009B06A7">
              <w:rPr>
                <w:rFonts w:cs="Arial" w:hint="eastAsia"/>
                <w:lang w:eastAsia="zh-CN"/>
              </w:rPr>
              <w:t>M</w:t>
            </w:r>
            <w:r w:rsidRPr="009B06A7">
              <w:rPr>
                <w:rFonts w:cs="Arial"/>
                <w:lang w:eastAsia="zh-CN"/>
              </w:rPr>
              <w:t xml:space="preserve">easurement </w:t>
            </w:r>
            <w:r w:rsidRPr="009B06A7">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6E78DF69"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1FB9F4" w14:textId="77777777" w:rsidR="005C5A15" w:rsidRPr="009B06A7" w:rsidRDefault="005C5A15"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2D9465"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9.2.135</w:t>
            </w:r>
          </w:p>
        </w:tc>
        <w:tc>
          <w:tcPr>
            <w:tcW w:w="1728" w:type="dxa"/>
            <w:tcBorders>
              <w:top w:val="single" w:sz="4" w:space="0" w:color="auto"/>
              <w:left w:val="single" w:sz="4" w:space="0" w:color="auto"/>
              <w:bottom w:val="single" w:sz="4" w:space="0" w:color="auto"/>
              <w:right w:val="single" w:sz="4" w:space="0" w:color="auto"/>
            </w:tcBorders>
          </w:tcPr>
          <w:p w14:paraId="79A2967E" w14:textId="77777777" w:rsidR="005C5A15" w:rsidRPr="009B06A7" w:rsidRDefault="005C5A15"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745BA1" w14:textId="77777777" w:rsidR="005C5A15" w:rsidRPr="009B06A7" w:rsidRDefault="005C5A15" w:rsidP="00AD305D">
            <w:pPr>
              <w:pStyle w:val="TAC"/>
              <w:keepNext w:val="0"/>
              <w:keepLines w:val="0"/>
              <w:widowControl w:val="0"/>
              <w:rPr>
                <w:rFonts w:cs="Arial"/>
                <w:lang w:eastAsia="ja-JP"/>
              </w:rPr>
            </w:pPr>
            <w:r w:rsidRPr="009B06A7">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1312" w14:textId="77777777" w:rsidR="005C5A15" w:rsidRPr="009B06A7" w:rsidRDefault="005C5A15" w:rsidP="00AD305D">
            <w:pPr>
              <w:pStyle w:val="TAC"/>
              <w:keepNext w:val="0"/>
              <w:keepLines w:val="0"/>
              <w:widowControl w:val="0"/>
              <w:rPr>
                <w:rFonts w:cs="Arial"/>
                <w:lang w:eastAsia="ja-JP"/>
              </w:rPr>
            </w:pPr>
            <w:r w:rsidRPr="009B06A7">
              <w:rPr>
                <w:rFonts w:cs="Arial"/>
                <w:lang w:eastAsia="ja-JP"/>
              </w:rPr>
              <w:t>ignore</w:t>
            </w:r>
          </w:p>
        </w:tc>
      </w:tr>
    </w:tbl>
    <w:p w14:paraId="667B897B" w14:textId="77777777" w:rsidR="005752DE" w:rsidRPr="009B06A7" w:rsidRDefault="005752DE" w:rsidP="00AD305D">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B6118F9" w14:textId="77777777" w:rsidTr="00BC663F">
        <w:trPr>
          <w:tblHeader/>
        </w:trPr>
        <w:tc>
          <w:tcPr>
            <w:tcW w:w="3686" w:type="dxa"/>
          </w:tcPr>
          <w:p w14:paraId="2C562E7E"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01426674"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43868CFA" w14:textId="77777777" w:rsidTr="005D2033">
        <w:tc>
          <w:tcPr>
            <w:tcW w:w="3686" w:type="dxa"/>
          </w:tcPr>
          <w:p w14:paraId="07080871" w14:textId="77777777" w:rsidR="005752DE" w:rsidRPr="009B06A7" w:rsidRDefault="005752DE" w:rsidP="00AD305D">
            <w:pPr>
              <w:pStyle w:val="TAL"/>
              <w:keepNext w:val="0"/>
              <w:keepLines w:val="0"/>
              <w:widowControl w:val="0"/>
              <w:rPr>
                <w:lang w:eastAsia="zh-CN"/>
              </w:rPr>
            </w:pPr>
            <w:r w:rsidRPr="009B06A7">
              <w:rPr>
                <w:lang w:eastAsia="ja-JP"/>
              </w:rPr>
              <w:t>maxnoofCellID</w:t>
            </w:r>
            <w:r w:rsidRPr="009B06A7">
              <w:rPr>
                <w:lang w:eastAsia="zh-CN"/>
              </w:rPr>
              <w:t>forMDT</w:t>
            </w:r>
          </w:p>
        </w:tc>
        <w:tc>
          <w:tcPr>
            <w:tcW w:w="5670" w:type="dxa"/>
          </w:tcPr>
          <w:p w14:paraId="5A3878FE" w14:textId="77777777" w:rsidR="005752DE" w:rsidRPr="009B06A7" w:rsidRDefault="005752DE" w:rsidP="00AD305D">
            <w:pPr>
              <w:pStyle w:val="TAL"/>
              <w:keepNext w:val="0"/>
              <w:keepLines w:val="0"/>
              <w:widowControl w:val="0"/>
              <w:rPr>
                <w:lang w:eastAsia="ja-JP"/>
              </w:rPr>
            </w:pPr>
            <w:r w:rsidRPr="009B06A7">
              <w:rPr>
                <w:lang w:eastAsia="ja-JP"/>
              </w:rPr>
              <w:t xml:space="preserve">Maximum no. of Cell ID subject for </w:t>
            </w:r>
            <w:r w:rsidRPr="009B06A7">
              <w:rPr>
                <w:lang w:eastAsia="zh-CN"/>
              </w:rPr>
              <w:t>MDT scope</w:t>
            </w:r>
            <w:r w:rsidRPr="009B06A7">
              <w:rPr>
                <w:lang w:eastAsia="ja-JP"/>
              </w:rPr>
              <w:t xml:space="preserve">. Value is </w:t>
            </w:r>
            <w:r w:rsidRPr="009B06A7">
              <w:rPr>
                <w:lang w:eastAsia="zh-CN"/>
              </w:rPr>
              <w:t>32</w:t>
            </w:r>
            <w:r w:rsidRPr="009B06A7">
              <w:rPr>
                <w:lang w:eastAsia="ja-JP"/>
              </w:rPr>
              <w:t>.</w:t>
            </w:r>
          </w:p>
        </w:tc>
      </w:tr>
      <w:tr w:rsidR="008E6632" w:rsidRPr="009B06A7" w14:paraId="3594DB92" w14:textId="77777777" w:rsidTr="005D2033">
        <w:tc>
          <w:tcPr>
            <w:tcW w:w="3686" w:type="dxa"/>
          </w:tcPr>
          <w:p w14:paraId="1BDB3175" w14:textId="77777777" w:rsidR="005752DE" w:rsidRPr="009B06A7" w:rsidRDefault="005752DE" w:rsidP="00AD305D">
            <w:pPr>
              <w:pStyle w:val="TAL"/>
              <w:keepNext w:val="0"/>
              <w:keepLines w:val="0"/>
              <w:widowControl w:val="0"/>
              <w:rPr>
                <w:lang w:eastAsia="zh-CN"/>
              </w:rPr>
            </w:pPr>
            <w:r w:rsidRPr="009B06A7">
              <w:rPr>
                <w:lang w:eastAsia="ja-JP"/>
              </w:rPr>
              <w:t>maxnoofTA</w:t>
            </w:r>
            <w:r w:rsidRPr="009B06A7">
              <w:rPr>
                <w:lang w:eastAsia="zh-CN"/>
              </w:rPr>
              <w:t>forMDT</w:t>
            </w:r>
          </w:p>
        </w:tc>
        <w:tc>
          <w:tcPr>
            <w:tcW w:w="5670" w:type="dxa"/>
          </w:tcPr>
          <w:p w14:paraId="430518CA" w14:textId="77777777" w:rsidR="005752DE" w:rsidRPr="009B06A7" w:rsidRDefault="005752DE" w:rsidP="00AD305D">
            <w:pPr>
              <w:pStyle w:val="TAL"/>
              <w:keepNext w:val="0"/>
              <w:keepLines w:val="0"/>
              <w:widowControl w:val="0"/>
              <w:rPr>
                <w:lang w:eastAsia="ja-JP"/>
              </w:rPr>
            </w:pPr>
            <w:r w:rsidRPr="009B06A7">
              <w:rPr>
                <w:lang w:eastAsia="ja-JP"/>
              </w:rPr>
              <w:t xml:space="preserve">Maximum no. of TA subject for </w:t>
            </w:r>
            <w:r w:rsidRPr="009B06A7">
              <w:rPr>
                <w:lang w:eastAsia="zh-CN"/>
              </w:rPr>
              <w:t>MDT scope</w:t>
            </w:r>
            <w:r w:rsidRPr="009B06A7">
              <w:rPr>
                <w:lang w:eastAsia="ja-JP"/>
              </w:rPr>
              <w:t xml:space="preserve">. Value is </w:t>
            </w:r>
            <w:r w:rsidRPr="009B06A7">
              <w:rPr>
                <w:lang w:eastAsia="zh-CN"/>
              </w:rPr>
              <w:t>8</w:t>
            </w:r>
            <w:r w:rsidRPr="009B06A7">
              <w:rPr>
                <w:lang w:eastAsia="ja-JP"/>
              </w:rPr>
              <w:t>.</w:t>
            </w:r>
          </w:p>
        </w:tc>
      </w:tr>
    </w:tbl>
    <w:p w14:paraId="2AB82FE1" w14:textId="77777777" w:rsidR="005752DE" w:rsidRPr="009B06A7" w:rsidRDefault="005752DE" w:rsidP="00AD305D">
      <w:pPr>
        <w:widowControl w:val="0"/>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5760"/>
      </w:tblGrid>
      <w:tr w:rsidR="008E6632" w:rsidRPr="009B06A7" w14:paraId="1D80BEC9" w14:textId="77777777" w:rsidTr="005D2033">
        <w:tc>
          <w:tcPr>
            <w:tcW w:w="3420" w:type="dxa"/>
            <w:tcBorders>
              <w:top w:val="single" w:sz="4" w:space="0" w:color="auto"/>
              <w:left w:val="single" w:sz="4" w:space="0" w:color="auto"/>
              <w:bottom w:val="single" w:sz="4" w:space="0" w:color="auto"/>
              <w:right w:val="single" w:sz="4" w:space="0" w:color="auto"/>
            </w:tcBorders>
          </w:tcPr>
          <w:p w14:paraId="77119B48" w14:textId="77777777" w:rsidR="005752DE" w:rsidRPr="009B06A7" w:rsidRDefault="005752DE" w:rsidP="00AD305D">
            <w:pPr>
              <w:pStyle w:val="TAH"/>
              <w:keepNext w:val="0"/>
              <w:keepLines w:val="0"/>
              <w:widowControl w:val="0"/>
              <w:rPr>
                <w:lang w:eastAsia="ja-JP"/>
              </w:rPr>
            </w:pPr>
            <w:r w:rsidRPr="009B06A7">
              <w:rPr>
                <w:lang w:eastAsia="ja-JP"/>
              </w:rPr>
              <w:t>Condition</w:t>
            </w:r>
          </w:p>
        </w:tc>
        <w:tc>
          <w:tcPr>
            <w:tcW w:w="5760" w:type="dxa"/>
            <w:tcBorders>
              <w:top w:val="single" w:sz="4" w:space="0" w:color="auto"/>
              <w:left w:val="single" w:sz="4" w:space="0" w:color="auto"/>
              <w:bottom w:val="single" w:sz="4" w:space="0" w:color="auto"/>
              <w:right w:val="single" w:sz="4" w:space="0" w:color="auto"/>
            </w:tcBorders>
          </w:tcPr>
          <w:p w14:paraId="797F2379"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617CA411" w14:textId="77777777" w:rsidTr="005D2033">
        <w:tc>
          <w:tcPr>
            <w:tcW w:w="3420" w:type="dxa"/>
            <w:tcBorders>
              <w:top w:val="single" w:sz="4" w:space="0" w:color="auto"/>
              <w:left w:val="single" w:sz="4" w:space="0" w:color="auto"/>
              <w:bottom w:val="single" w:sz="4" w:space="0" w:color="auto"/>
              <w:right w:val="single" w:sz="4" w:space="0" w:color="auto"/>
            </w:tcBorders>
          </w:tcPr>
          <w:p w14:paraId="6F23F929" w14:textId="77777777" w:rsidR="005752DE" w:rsidRPr="009B06A7" w:rsidRDefault="005752DE" w:rsidP="00AD305D">
            <w:pPr>
              <w:pStyle w:val="TAL"/>
              <w:keepNext w:val="0"/>
              <w:keepLines w:val="0"/>
              <w:widowControl w:val="0"/>
              <w:rPr>
                <w:lang w:eastAsia="ja-JP"/>
              </w:rPr>
            </w:pPr>
            <w:r w:rsidRPr="009B06A7">
              <w:rPr>
                <w:lang w:eastAsia="ja-JP"/>
              </w:rPr>
              <w:t>ifM1A2trigger</w:t>
            </w:r>
          </w:p>
        </w:tc>
        <w:tc>
          <w:tcPr>
            <w:tcW w:w="5760" w:type="dxa"/>
            <w:tcBorders>
              <w:top w:val="single" w:sz="4" w:space="0" w:color="auto"/>
              <w:left w:val="single" w:sz="4" w:space="0" w:color="auto"/>
              <w:bottom w:val="single" w:sz="4" w:space="0" w:color="auto"/>
              <w:right w:val="single" w:sz="4" w:space="0" w:color="auto"/>
            </w:tcBorders>
          </w:tcPr>
          <w:p w14:paraId="521A996C"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Measurements to Activate</w:t>
            </w:r>
            <w:r w:rsidRPr="009B06A7">
              <w:rPr>
                <w:i/>
                <w:iCs/>
                <w:lang w:eastAsia="ja-JP"/>
              </w:rPr>
              <w:t xml:space="preserve"> </w:t>
            </w:r>
            <w:r w:rsidRPr="009B06A7">
              <w:rPr>
                <w:lang w:eastAsia="ja-JP"/>
              </w:rPr>
              <w:t xml:space="preserve">IE has the first bit set to "1" and the </w:t>
            </w:r>
            <w:r w:rsidRPr="009B06A7">
              <w:rPr>
                <w:i/>
                <w:lang w:eastAsia="ja-JP"/>
              </w:rPr>
              <w:t>M1</w:t>
            </w:r>
            <w:r w:rsidRPr="009B06A7">
              <w:rPr>
                <w:lang w:eastAsia="ja-JP"/>
              </w:rPr>
              <w:t xml:space="preserve"> </w:t>
            </w:r>
            <w:r w:rsidRPr="009B06A7">
              <w:rPr>
                <w:i/>
                <w:lang w:eastAsia="ja-JP"/>
              </w:rPr>
              <w:t xml:space="preserve">Reporting Trigger </w:t>
            </w:r>
            <w:r w:rsidRPr="009B06A7">
              <w:rPr>
                <w:lang w:eastAsia="ja-JP"/>
              </w:rPr>
              <w:t xml:space="preserve">IE is set to "A2event-triggered" or to </w:t>
            </w:r>
            <w:r w:rsidR="00BC7FA0" w:rsidRPr="009B06A7">
              <w:rPr>
                <w:lang w:eastAsia="ja-JP"/>
              </w:rPr>
              <w:t>"</w:t>
            </w:r>
            <w:r w:rsidRPr="009B06A7">
              <w:rPr>
                <w:lang w:eastAsia="ja-JP"/>
              </w:rPr>
              <w:t>A2event-triggered periodic</w:t>
            </w:r>
            <w:r w:rsidR="00BC7FA0" w:rsidRPr="009B06A7">
              <w:rPr>
                <w:lang w:eastAsia="ja-JP"/>
              </w:rPr>
              <w:t>"</w:t>
            </w:r>
            <w:r w:rsidRPr="009B06A7">
              <w:rPr>
                <w:lang w:eastAsia="ja-JP"/>
              </w:rPr>
              <w:t>.</w:t>
            </w:r>
          </w:p>
        </w:tc>
      </w:tr>
      <w:tr w:rsidR="008E6632" w:rsidRPr="009B06A7" w14:paraId="4E9D3A31" w14:textId="77777777" w:rsidTr="005D2033">
        <w:tc>
          <w:tcPr>
            <w:tcW w:w="3420" w:type="dxa"/>
            <w:tcBorders>
              <w:top w:val="single" w:sz="4" w:space="0" w:color="auto"/>
              <w:left w:val="single" w:sz="4" w:space="0" w:color="auto"/>
              <w:bottom w:val="single" w:sz="4" w:space="0" w:color="auto"/>
              <w:right w:val="single" w:sz="4" w:space="0" w:color="auto"/>
            </w:tcBorders>
          </w:tcPr>
          <w:p w14:paraId="05AF063B" w14:textId="77777777" w:rsidR="005752DE" w:rsidRPr="009B06A7" w:rsidRDefault="005752DE" w:rsidP="00AD305D">
            <w:pPr>
              <w:pStyle w:val="TAL"/>
              <w:keepNext w:val="0"/>
              <w:keepLines w:val="0"/>
              <w:widowControl w:val="0"/>
              <w:rPr>
                <w:lang w:eastAsia="ja-JP"/>
              </w:rPr>
            </w:pPr>
            <w:r w:rsidRPr="009B06A7">
              <w:rPr>
                <w:lang w:eastAsia="ja-JP"/>
              </w:rPr>
              <w:t>ifperiodicMDT</w:t>
            </w:r>
          </w:p>
        </w:tc>
        <w:tc>
          <w:tcPr>
            <w:tcW w:w="5760" w:type="dxa"/>
            <w:tcBorders>
              <w:top w:val="single" w:sz="4" w:space="0" w:color="auto"/>
              <w:left w:val="single" w:sz="4" w:space="0" w:color="auto"/>
              <w:bottom w:val="single" w:sz="4" w:space="0" w:color="auto"/>
              <w:right w:val="single" w:sz="4" w:space="0" w:color="auto"/>
            </w:tcBorders>
          </w:tcPr>
          <w:p w14:paraId="268EC80C"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M1</w:t>
            </w:r>
            <w:r w:rsidRPr="009B06A7">
              <w:rPr>
                <w:lang w:eastAsia="ja-JP"/>
              </w:rPr>
              <w:t xml:space="preserve"> </w:t>
            </w:r>
            <w:r w:rsidRPr="009B06A7">
              <w:rPr>
                <w:i/>
                <w:lang w:eastAsia="ja-JP"/>
              </w:rPr>
              <w:t xml:space="preserve">Reporting Trigger </w:t>
            </w:r>
            <w:r w:rsidRPr="009B06A7">
              <w:rPr>
                <w:lang w:eastAsia="ja-JP"/>
              </w:rPr>
              <w:t xml:space="preserve">IE is set to "periodic" or to </w:t>
            </w:r>
            <w:r w:rsidR="00BC7FA0" w:rsidRPr="009B06A7">
              <w:rPr>
                <w:lang w:eastAsia="ja-JP"/>
              </w:rPr>
              <w:t>"</w:t>
            </w:r>
            <w:r w:rsidRPr="009B06A7">
              <w:rPr>
                <w:lang w:eastAsia="ja-JP"/>
              </w:rPr>
              <w:t>A2event-triggered periodic</w:t>
            </w:r>
            <w:r w:rsidR="00BC7FA0" w:rsidRPr="009B06A7">
              <w:rPr>
                <w:lang w:eastAsia="ja-JP"/>
              </w:rPr>
              <w:t>"</w:t>
            </w:r>
            <w:r w:rsidRPr="009B06A7">
              <w:rPr>
                <w:lang w:eastAsia="ja-JP"/>
              </w:rPr>
              <w:t>.</w:t>
            </w:r>
          </w:p>
        </w:tc>
      </w:tr>
      <w:tr w:rsidR="008E6632" w:rsidRPr="009B06A7" w14:paraId="2BC8F476" w14:textId="77777777" w:rsidTr="005D2033">
        <w:tc>
          <w:tcPr>
            <w:tcW w:w="3420" w:type="dxa"/>
            <w:tcBorders>
              <w:top w:val="single" w:sz="4" w:space="0" w:color="auto"/>
              <w:left w:val="single" w:sz="4" w:space="0" w:color="auto"/>
              <w:bottom w:val="single" w:sz="4" w:space="0" w:color="auto"/>
              <w:right w:val="single" w:sz="4" w:space="0" w:color="auto"/>
            </w:tcBorders>
          </w:tcPr>
          <w:p w14:paraId="00CE4EBC" w14:textId="77777777" w:rsidR="005752DE" w:rsidRPr="009B06A7" w:rsidRDefault="005752DE" w:rsidP="00AD305D">
            <w:pPr>
              <w:pStyle w:val="TAL"/>
              <w:keepNext w:val="0"/>
              <w:keepLines w:val="0"/>
              <w:widowControl w:val="0"/>
              <w:rPr>
                <w:lang w:eastAsia="ja-JP"/>
              </w:rPr>
            </w:pPr>
            <w:r w:rsidRPr="009B06A7">
              <w:rPr>
                <w:lang w:eastAsia="ja-JP"/>
              </w:rPr>
              <w:t>ifM3</w:t>
            </w:r>
          </w:p>
        </w:tc>
        <w:tc>
          <w:tcPr>
            <w:tcW w:w="5760" w:type="dxa"/>
            <w:tcBorders>
              <w:top w:val="single" w:sz="4" w:space="0" w:color="auto"/>
              <w:left w:val="single" w:sz="4" w:space="0" w:color="auto"/>
              <w:bottom w:val="single" w:sz="4" w:space="0" w:color="auto"/>
              <w:right w:val="single" w:sz="4" w:space="0" w:color="auto"/>
            </w:tcBorders>
          </w:tcPr>
          <w:p w14:paraId="05AF291D"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Measurements to Activate</w:t>
            </w:r>
            <w:r w:rsidRPr="009B06A7">
              <w:rPr>
                <w:lang w:eastAsia="ja-JP"/>
              </w:rPr>
              <w:t xml:space="preserve"> IE has the third bit set to </w:t>
            </w:r>
            <w:r w:rsidR="00BC7FA0" w:rsidRPr="009B06A7">
              <w:rPr>
                <w:lang w:eastAsia="ja-JP"/>
              </w:rPr>
              <w:t>"</w:t>
            </w:r>
            <w:r w:rsidRPr="009B06A7">
              <w:rPr>
                <w:lang w:eastAsia="ja-JP"/>
              </w:rPr>
              <w:t>1</w:t>
            </w:r>
            <w:r w:rsidR="00BC7FA0" w:rsidRPr="009B06A7">
              <w:rPr>
                <w:lang w:eastAsia="ja-JP"/>
              </w:rPr>
              <w:t>"</w:t>
            </w:r>
            <w:r w:rsidRPr="009B06A7">
              <w:rPr>
                <w:lang w:eastAsia="ja-JP"/>
              </w:rPr>
              <w:t>.</w:t>
            </w:r>
          </w:p>
        </w:tc>
      </w:tr>
      <w:tr w:rsidR="008E6632" w:rsidRPr="009B06A7" w14:paraId="26E73FA6" w14:textId="77777777" w:rsidTr="005D2033">
        <w:tc>
          <w:tcPr>
            <w:tcW w:w="3420" w:type="dxa"/>
            <w:tcBorders>
              <w:top w:val="single" w:sz="4" w:space="0" w:color="auto"/>
              <w:left w:val="single" w:sz="4" w:space="0" w:color="auto"/>
              <w:bottom w:val="single" w:sz="4" w:space="0" w:color="auto"/>
              <w:right w:val="single" w:sz="4" w:space="0" w:color="auto"/>
            </w:tcBorders>
          </w:tcPr>
          <w:p w14:paraId="5757174F" w14:textId="77777777" w:rsidR="005752DE" w:rsidRPr="009B06A7" w:rsidRDefault="005752DE" w:rsidP="00AD305D">
            <w:pPr>
              <w:pStyle w:val="TAL"/>
              <w:keepNext w:val="0"/>
              <w:keepLines w:val="0"/>
              <w:widowControl w:val="0"/>
              <w:rPr>
                <w:lang w:eastAsia="ja-JP"/>
              </w:rPr>
            </w:pPr>
            <w:r w:rsidRPr="009B06A7">
              <w:rPr>
                <w:lang w:eastAsia="ja-JP"/>
              </w:rPr>
              <w:t>ifM4</w:t>
            </w:r>
          </w:p>
        </w:tc>
        <w:tc>
          <w:tcPr>
            <w:tcW w:w="5760" w:type="dxa"/>
            <w:tcBorders>
              <w:top w:val="single" w:sz="4" w:space="0" w:color="auto"/>
              <w:left w:val="single" w:sz="4" w:space="0" w:color="auto"/>
              <w:bottom w:val="single" w:sz="4" w:space="0" w:color="auto"/>
              <w:right w:val="single" w:sz="4" w:space="0" w:color="auto"/>
            </w:tcBorders>
          </w:tcPr>
          <w:p w14:paraId="43261458"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Measurements to Activate</w:t>
            </w:r>
            <w:r w:rsidRPr="009B06A7">
              <w:rPr>
                <w:lang w:eastAsia="ja-JP"/>
              </w:rPr>
              <w:t xml:space="preserve"> IE has the fourth bit set to </w:t>
            </w:r>
            <w:r w:rsidR="00BC7FA0" w:rsidRPr="009B06A7">
              <w:rPr>
                <w:lang w:eastAsia="ja-JP"/>
              </w:rPr>
              <w:t>"</w:t>
            </w:r>
            <w:r w:rsidRPr="009B06A7">
              <w:rPr>
                <w:lang w:eastAsia="ja-JP"/>
              </w:rPr>
              <w:t>1</w:t>
            </w:r>
            <w:r w:rsidR="00BC7FA0" w:rsidRPr="009B06A7">
              <w:rPr>
                <w:lang w:eastAsia="ja-JP"/>
              </w:rPr>
              <w:t>"</w:t>
            </w:r>
            <w:r w:rsidRPr="009B06A7">
              <w:rPr>
                <w:lang w:eastAsia="ja-JP"/>
              </w:rPr>
              <w:t>.</w:t>
            </w:r>
          </w:p>
        </w:tc>
      </w:tr>
      <w:tr w:rsidR="008E6632" w:rsidRPr="009B06A7" w14:paraId="33C14252" w14:textId="77777777" w:rsidTr="005D2033">
        <w:tc>
          <w:tcPr>
            <w:tcW w:w="3420" w:type="dxa"/>
            <w:tcBorders>
              <w:top w:val="single" w:sz="4" w:space="0" w:color="auto"/>
              <w:left w:val="single" w:sz="4" w:space="0" w:color="auto"/>
              <w:bottom w:val="single" w:sz="4" w:space="0" w:color="auto"/>
              <w:right w:val="single" w:sz="4" w:space="0" w:color="auto"/>
            </w:tcBorders>
          </w:tcPr>
          <w:p w14:paraId="10818851" w14:textId="77777777" w:rsidR="005752DE" w:rsidRPr="009B06A7" w:rsidRDefault="005752DE" w:rsidP="00AD305D">
            <w:pPr>
              <w:pStyle w:val="TAL"/>
              <w:keepNext w:val="0"/>
              <w:keepLines w:val="0"/>
              <w:widowControl w:val="0"/>
              <w:rPr>
                <w:lang w:eastAsia="ja-JP"/>
              </w:rPr>
            </w:pPr>
            <w:r w:rsidRPr="009B06A7">
              <w:rPr>
                <w:lang w:eastAsia="ja-JP"/>
              </w:rPr>
              <w:t>ifM5</w:t>
            </w:r>
          </w:p>
        </w:tc>
        <w:tc>
          <w:tcPr>
            <w:tcW w:w="5760" w:type="dxa"/>
            <w:tcBorders>
              <w:top w:val="single" w:sz="4" w:space="0" w:color="auto"/>
              <w:left w:val="single" w:sz="4" w:space="0" w:color="auto"/>
              <w:bottom w:val="single" w:sz="4" w:space="0" w:color="auto"/>
              <w:right w:val="single" w:sz="4" w:space="0" w:color="auto"/>
            </w:tcBorders>
          </w:tcPr>
          <w:p w14:paraId="54574A11"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Measurements to Activate</w:t>
            </w:r>
            <w:r w:rsidRPr="009B06A7">
              <w:rPr>
                <w:lang w:eastAsia="ja-JP"/>
              </w:rPr>
              <w:t xml:space="preserve"> IE has the fifth bit set to </w:t>
            </w:r>
            <w:r w:rsidR="00BC7FA0" w:rsidRPr="009B06A7">
              <w:rPr>
                <w:lang w:eastAsia="ja-JP"/>
              </w:rPr>
              <w:t>"</w:t>
            </w:r>
            <w:r w:rsidRPr="009B06A7">
              <w:rPr>
                <w:lang w:eastAsia="ja-JP"/>
              </w:rPr>
              <w:t>1</w:t>
            </w:r>
            <w:r w:rsidR="00BC7FA0" w:rsidRPr="009B06A7">
              <w:rPr>
                <w:lang w:eastAsia="ja-JP"/>
              </w:rPr>
              <w:t>"</w:t>
            </w:r>
            <w:r w:rsidRPr="009B06A7">
              <w:rPr>
                <w:lang w:eastAsia="ja-JP"/>
              </w:rPr>
              <w:t>.</w:t>
            </w:r>
          </w:p>
        </w:tc>
      </w:tr>
      <w:tr w:rsidR="008E6632" w:rsidRPr="009B06A7" w14:paraId="69DAF444" w14:textId="77777777" w:rsidTr="005D2033">
        <w:tc>
          <w:tcPr>
            <w:tcW w:w="3420" w:type="dxa"/>
            <w:tcBorders>
              <w:top w:val="single" w:sz="4" w:space="0" w:color="auto"/>
              <w:left w:val="single" w:sz="4" w:space="0" w:color="auto"/>
              <w:bottom w:val="single" w:sz="4" w:space="0" w:color="auto"/>
              <w:right w:val="single" w:sz="4" w:space="0" w:color="auto"/>
            </w:tcBorders>
          </w:tcPr>
          <w:p w14:paraId="181A1CF5" w14:textId="77777777" w:rsidR="005752DE" w:rsidRPr="009B06A7" w:rsidRDefault="005752DE" w:rsidP="00AD305D">
            <w:pPr>
              <w:pStyle w:val="TAL"/>
              <w:keepNext w:val="0"/>
              <w:keepLines w:val="0"/>
              <w:widowControl w:val="0"/>
              <w:rPr>
                <w:lang w:eastAsia="ja-JP"/>
              </w:rPr>
            </w:pPr>
            <w:r w:rsidRPr="009B06A7">
              <w:rPr>
                <w:lang w:eastAsia="ja-JP"/>
              </w:rPr>
              <w:t>ifM6</w:t>
            </w:r>
          </w:p>
        </w:tc>
        <w:tc>
          <w:tcPr>
            <w:tcW w:w="5760" w:type="dxa"/>
            <w:tcBorders>
              <w:top w:val="single" w:sz="4" w:space="0" w:color="auto"/>
              <w:left w:val="single" w:sz="4" w:space="0" w:color="auto"/>
              <w:bottom w:val="single" w:sz="4" w:space="0" w:color="auto"/>
              <w:right w:val="single" w:sz="4" w:space="0" w:color="auto"/>
            </w:tcBorders>
          </w:tcPr>
          <w:p w14:paraId="3CD59C53"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Measurements to Activate</w:t>
            </w:r>
            <w:r w:rsidRPr="009B06A7" w:rsidDel="0049456D">
              <w:rPr>
                <w:i/>
                <w:lang w:eastAsia="ja-JP"/>
              </w:rPr>
              <w:t xml:space="preserve"> </w:t>
            </w:r>
            <w:r w:rsidRPr="009B06A7">
              <w:rPr>
                <w:lang w:eastAsia="ja-JP"/>
              </w:rPr>
              <w:t xml:space="preserve">IE has the seventh bit set to </w:t>
            </w:r>
            <w:r w:rsidR="00BC7FA0" w:rsidRPr="009B06A7">
              <w:rPr>
                <w:lang w:eastAsia="ja-JP"/>
              </w:rPr>
              <w:t>"</w:t>
            </w:r>
            <w:r w:rsidRPr="009B06A7">
              <w:rPr>
                <w:lang w:eastAsia="ja-JP"/>
              </w:rPr>
              <w:t>1</w:t>
            </w:r>
            <w:r w:rsidR="00BC7FA0" w:rsidRPr="009B06A7">
              <w:rPr>
                <w:lang w:eastAsia="ja-JP"/>
              </w:rPr>
              <w:t>"</w:t>
            </w:r>
            <w:r w:rsidRPr="009B06A7">
              <w:rPr>
                <w:lang w:eastAsia="ja-JP"/>
              </w:rPr>
              <w:t>.</w:t>
            </w:r>
          </w:p>
        </w:tc>
      </w:tr>
      <w:tr w:rsidR="008E6632" w:rsidRPr="009B06A7" w14:paraId="542144E6" w14:textId="77777777" w:rsidTr="005D2033">
        <w:tc>
          <w:tcPr>
            <w:tcW w:w="3420" w:type="dxa"/>
            <w:tcBorders>
              <w:top w:val="single" w:sz="4" w:space="0" w:color="auto"/>
              <w:left w:val="single" w:sz="4" w:space="0" w:color="auto"/>
              <w:bottom w:val="single" w:sz="4" w:space="0" w:color="auto"/>
              <w:right w:val="single" w:sz="4" w:space="0" w:color="auto"/>
            </w:tcBorders>
          </w:tcPr>
          <w:p w14:paraId="0FD9C5EC" w14:textId="77777777" w:rsidR="005752DE" w:rsidRPr="009B06A7" w:rsidRDefault="005752DE" w:rsidP="00AD305D">
            <w:pPr>
              <w:pStyle w:val="TAL"/>
              <w:keepNext w:val="0"/>
              <w:keepLines w:val="0"/>
              <w:widowControl w:val="0"/>
              <w:rPr>
                <w:lang w:eastAsia="ja-JP"/>
              </w:rPr>
            </w:pPr>
            <w:r w:rsidRPr="009B06A7">
              <w:rPr>
                <w:lang w:eastAsia="ja-JP"/>
              </w:rPr>
              <w:t>ifM7</w:t>
            </w:r>
          </w:p>
        </w:tc>
        <w:tc>
          <w:tcPr>
            <w:tcW w:w="5760" w:type="dxa"/>
            <w:tcBorders>
              <w:top w:val="single" w:sz="4" w:space="0" w:color="auto"/>
              <w:left w:val="single" w:sz="4" w:space="0" w:color="auto"/>
              <w:bottom w:val="single" w:sz="4" w:space="0" w:color="auto"/>
              <w:right w:val="single" w:sz="4" w:space="0" w:color="auto"/>
            </w:tcBorders>
          </w:tcPr>
          <w:p w14:paraId="308AB3D2"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Measurements to Activate</w:t>
            </w:r>
            <w:r w:rsidRPr="009B06A7" w:rsidDel="0049456D">
              <w:rPr>
                <w:i/>
                <w:lang w:eastAsia="ja-JP"/>
              </w:rPr>
              <w:t xml:space="preserve"> </w:t>
            </w:r>
            <w:r w:rsidRPr="009B06A7">
              <w:rPr>
                <w:lang w:eastAsia="ja-JP"/>
              </w:rPr>
              <w:t xml:space="preserve">IE has the eighth bit set to </w:t>
            </w:r>
            <w:r w:rsidR="00BC7FA0" w:rsidRPr="009B06A7">
              <w:rPr>
                <w:lang w:eastAsia="ja-JP"/>
              </w:rPr>
              <w:t>"</w:t>
            </w:r>
            <w:r w:rsidRPr="009B06A7">
              <w:rPr>
                <w:lang w:eastAsia="ja-JP"/>
              </w:rPr>
              <w:t>1</w:t>
            </w:r>
            <w:r w:rsidR="00BC7FA0" w:rsidRPr="009B06A7">
              <w:rPr>
                <w:lang w:eastAsia="ja-JP"/>
              </w:rPr>
              <w:t>"</w:t>
            </w:r>
            <w:r w:rsidRPr="009B06A7">
              <w:rPr>
                <w:lang w:eastAsia="ja-JP"/>
              </w:rPr>
              <w:t>.</w:t>
            </w:r>
          </w:p>
        </w:tc>
      </w:tr>
    </w:tbl>
    <w:p w14:paraId="1B5CFB95" w14:textId="77777777" w:rsidR="005752DE" w:rsidRPr="009B06A7" w:rsidRDefault="005752DE" w:rsidP="00AD305D">
      <w:pPr>
        <w:widowControl w:val="0"/>
        <w:rPr>
          <w:lang w:eastAsia="zh-CN"/>
        </w:rPr>
      </w:pPr>
    </w:p>
    <w:p w14:paraId="592C364E" w14:textId="77777777" w:rsidR="005752DE" w:rsidRPr="009B06A7" w:rsidRDefault="005752DE" w:rsidP="00AD305D">
      <w:pPr>
        <w:pStyle w:val="Heading3"/>
        <w:keepNext w:val="0"/>
        <w:keepLines w:val="0"/>
        <w:widowControl w:val="0"/>
      </w:pPr>
      <w:bookmarkStart w:id="4194" w:name="_Toc20954520"/>
      <w:bookmarkStart w:id="4195" w:name="_Toc29905945"/>
      <w:bookmarkStart w:id="4196" w:name="_Toc29906455"/>
      <w:bookmarkStart w:id="4197" w:name="_Toc36550006"/>
      <w:bookmarkStart w:id="4198" w:name="_Toc45103470"/>
      <w:bookmarkStart w:id="4199" w:name="_Toc45227317"/>
      <w:bookmarkStart w:id="4200" w:name="_Toc45890518"/>
      <w:bookmarkStart w:id="4201" w:name="_Toc45891030"/>
      <w:bookmarkStart w:id="4202" w:name="_Toc88649569"/>
      <w:bookmarkStart w:id="4203" w:name="_Toc145323959"/>
      <w:r w:rsidRPr="009B06A7">
        <w:t>9.2.</w:t>
      </w:r>
      <w:r w:rsidRPr="009B06A7">
        <w:rPr>
          <w:lang w:eastAsia="zh-CN"/>
        </w:rPr>
        <w:t>57</w:t>
      </w:r>
      <w:r w:rsidRPr="009B06A7">
        <w:rPr>
          <w:lang w:eastAsia="zh-CN"/>
        </w:rPr>
        <w:tab/>
      </w:r>
      <w:r w:rsidRPr="009B06A7">
        <w:t>Void</w:t>
      </w:r>
      <w:bookmarkEnd w:id="4194"/>
      <w:bookmarkEnd w:id="4195"/>
      <w:bookmarkEnd w:id="4196"/>
      <w:bookmarkEnd w:id="4197"/>
      <w:bookmarkEnd w:id="4198"/>
      <w:bookmarkEnd w:id="4199"/>
      <w:bookmarkEnd w:id="4200"/>
      <w:bookmarkEnd w:id="4201"/>
      <w:bookmarkEnd w:id="4202"/>
      <w:bookmarkEnd w:id="4203"/>
    </w:p>
    <w:p w14:paraId="102C2A80" w14:textId="77777777" w:rsidR="005752DE" w:rsidRPr="009B06A7" w:rsidRDefault="005752DE" w:rsidP="00AD305D">
      <w:pPr>
        <w:pStyle w:val="Heading3"/>
        <w:keepNext w:val="0"/>
        <w:keepLines w:val="0"/>
        <w:widowControl w:val="0"/>
      </w:pPr>
      <w:bookmarkStart w:id="4204" w:name="_Toc20954521"/>
      <w:bookmarkStart w:id="4205" w:name="_Toc29905946"/>
      <w:bookmarkStart w:id="4206" w:name="_Toc29906456"/>
      <w:bookmarkStart w:id="4207" w:name="_Toc36550007"/>
      <w:bookmarkStart w:id="4208" w:name="_Toc45103471"/>
      <w:bookmarkStart w:id="4209" w:name="_Toc45227318"/>
      <w:bookmarkStart w:id="4210" w:name="_Toc45890519"/>
      <w:bookmarkStart w:id="4211" w:name="_Toc45891031"/>
      <w:bookmarkStart w:id="4212" w:name="_Toc88649570"/>
      <w:bookmarkStart w:id="4213" w:name="_Toc145323960"/>
      <w:r w:rsidRPr="009B06A7">
        <w:t>9.2.58</w:t>
      </w:r>
      <w:r w:rsidRPr="009B06A7">
        <w:tab/>
        <w:t>ABS Status</w:t>
      </w:r>
      <w:bookmarkEnd w:id="4204"/>
      <w:bookmarkEnd w:id="4205"/>
      <w:bookmarkEnd w:id="4206"/>
      <w:bookmarkEnd w:id="4207"/>
      <w:bookmarkEnd w:id="4208"/>
      <w:bookmarkEnd w:id="4209"/>
      <w:bookmarkEnd w:id="4210"/>
      <w:bookmarkEnd w:id="4211"/>
      <w:bookmarkEnd w:id="4212"/>
      <w:bookmarkEnd w:id="4213"/>
    </w:p>
    <w:p w14:paraId="09673404" w14:textId="77777777" w:rsidR="005752DE" w:rsidRPr="009B06A7" w:rsidRDefault="005752DE" w:rsidP="00AD305D">
      <w:pPr>
        <w:widowControl w:val="0"/>
      </w:pPr>
      <w:r w:rsidRPr="009B06A7">
        <w:t xml:space="preserve">The </w:t>
      </w:r>
      <w:r w:rsidRPr="009B06A7">
        <w:rPr>
          <w:i/>
          <w:iCs/>
        </w:rPr>
        <w:t>ABS Status</w:t>
      </w:r>
      <w:r w:rsidRPr="009B06A7">
        <w:t xml:space="preserve"> IE is used to aid the eNB designating ABS to evaluate the need for modification of the ABS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305B4CB7" w14:textId="77777777" w:rsidTr="004D4512">
        <w:trPr>
          <w:tblHeader/>
        </w:trPr>
        <w:tc>
          <w:tcPr>
            <w:tcW w:w="2448" w:type="dxa"/>
          </w:tcPr>
          <w:p w14:paraId="574323D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5C1E2C4"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3A254AE0"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43B64CC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43ABC96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43C95961" w14:textId="77777777" w:rsidTr="00B2143B">
        <w:tc>
          <w:tcPr>
            <w:tcW w:w="2448" w:type="dxa"/>
          </w:tcPr>
          <w:p w14:paraId="399AD475" w14:textId="77777777" w:rsidR="005752DE" w:rsidRPr="009B06A7" w:rsidRDefault="005752DE" w:rsidP="00AD305D">
            <w:pPr>
              <w:pStyle w:val="TAL"/>
              <w:keepNext w:val="0"/>
              <w:keepLines w:val="0"/>
              <w:widowControl w:val="0"/>
              <w:rPr>
                <w:b/>
                <w:lang w:eastAsia="ja-JP"/>
              </w:rPr>
            </w:pPr>
            <w:r w:rsidRPr="009B06A7">
              <w:rPr>
                <w:lang w:eastAsia="ja-JP"/>
              </w:rPr>
              <w:t>DL ABS status</w:t>
            </w:r>
          </w:p>
        </w:tc>
        <w:tc>
          <w:tcPr>
            <w:tcW w:w="1080" w:type="dxa"/>
          </w:tcPr>
          <w:p w14:paraId="03D56D6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DD2437C" w14:textId="77777777" w:rsidR="005752DE" w:rsidRPr="009B06A7" w:rsidRDefault="005752DE" w:rsidP="00AD305D">
            <w:pPr>
              <w:pStyle w:val="TAL"/>
              <w:keepNext w:val="0"/>
              <w:keepLines w:val="0"/>
              <w:widowControl w:val="0"/>
              <w:rPr>
                <w:lang w:eastAsia="ja-JP"/>
              </w:rPr>
            </w:pPr>
          </w:p>
        </w:tc>
        <w:tc>
          <w:tcPr>
            <w:tcW w:w="1872" w:type="dxa"/>
          </w:tcPr>
          <w:p w14:paraId="7673C1B0" w14:textId="77777777" w:rsidR="005752DE" w:rsidRPr="009B06A7" w:rsidRDefault="005752DE" w:rsidP="00AD305D">
            <w:pPr>
              <w:pStyle w:val="TAL"/>
              <w:keepNext w:val="0"/>
              <w:keepLines w:val="0"/>
              <w:widowControl w:val="0"/>
              <w:rPr>
                <w:lang w:eastAsia="ja-JP"/>
              </w:rPr>
            </w:pPr>
            <w:r w:rsidRPr="009B06A7">
              <w:rPr>
                <w:lang w:eastAsia="ja-JP"/>
              </w:rPr>
              <w:t>INTEGER (0..100)</w:t>
            </w:r>
          </w:p>
        </w:tc>
        <w:tc>
          <w:tcPr>
            <w:tcW w:w="2880" w:type="dxa"/>
          </w:tcPr>
          <w:p w14:paraId="51DA6E61" w14:textId="77777777" w:rsidR="005752DE" w:rsidRPr="009B06A7" w:rsidRDefault="005752DE" w:rsidP="00AD305D">
            <w:pPr>
              <w:pStyle w:val="TAL"/>
              <w:keepNext w:val="0"/>
              <w:keepLines w:val="0"/>
              <w:widowControl w:val="0"/>
            </w:pPr>
            <w:r w:rsidRPr="009B06A7">
              <w:rPr>
                <w:lang w:eastAsia="ja-JP"/>
              </w:rPr>
              <w:t xml:space="preserve">Percentage of used ABS resources. The numerator of the percentage calculation consists of resource blocks within the ABS indicated in the </w:t>
            </w:r>
            <w:r w:rsidRPr="009B06A7">
              <w:rPr>
                <w:i/>
                <w:lang w:eastAsia="ja-JP"/>
              </w:rPr>
              <w:t>Usable ABS Pattern Info</w:t>
            </w:r>
            <w:r w:rsidRPr="009B06A7">
              <w:rPr>
                <w:lang w:eastAsia="ja-JP"/>
              </w:rPr>
              <w:t xml:space="preserve"> IE allocated by the eNB</w:t>
            </w:r>
            <w:r w:rsidRPr="009B06A7">
              <w:rPr>
                <w:szCs w:val="18"/>
                <w:vertAlign w:val="subscript"/>
                <w:lang w:eastAsia="ja-JP"/>
              </w:rPr>
              <w:t>2</w:t>
            </w:r>
            <w:r w:rsidRPr="009B06A7">
              <w:rPr>
                <w:lang w:eastAsia="ja-JP"/>
              </w:rPr>
              <w:t xml:space="preserve"> for DL traffic needing protection by ABS from inter-cell interference for DL scheduling, or allocated by the eNB</w:t>
            </w:r>
            <w:r w:rsidRPr="009B06A7">
              <w:rPr>
                <w:szCs w:val="18"/>
                <w:vertAlign w:val="subscript"/>
                <w:lang w:eastAsia="ja-JP"/>
              </w:rPr>
              <w:t>2</w:t>
            </w:r>
            <w:r w:rsidRPr="009B06A7">
              <w:rPr>
                <w:lang w:eastAsia="ja-JP"/>
              </w:rPr>
              <w:t xml:space="preserve"> for other reasons (e.g. some control channels).</w:t>
            </w:r>
            <w:r w:rsidRPr="009B06A7">
              <w:t xml:space="preserve"> The denominator of the percentage calculation is the total quantity of resource blocks within the ABS indicated in the </w:t>
            </w:r>
            <w:r w:rsidRPr="009B06A7">
              <w:rPr>
                <w:i/>
              </w:rPr>
              <w:t>Usable ABS Pattern Info</w:t>
            </w:r>
            <w:r w:rsidRPr="009B06A7">
              <w:t xml:space="preserve"> IE.</w:t>
            </w:r>
          </w:p>
        </w:tc>
      </w:tr>
      <w:tr w:rsidR="008E6632" w:rsidRPr="009B06A7" w14:paraId="0693FBD2" w14:textId="77777777" w:rsidTr="00B2143B">
        <w:tc>
          <w:tcPr>
            <w:tcW w:w="2448" w:type="dxa"/>
            <w:tcBorders>
              <w:top w:val="single" w:sz="4" w:space="0" w:color="auto"/>
              <w:left w:val="single" w:sz="4" w:space="0" w:color="auto"/>
              <w:bottom w:val="single" w:sz="4" w:space="0" w:color="auto"/>
              <w:right w:val="single" w:sz="4" w:space="0" w:color="auto"/>
            </w:tcBorders>
          </w:tcPr>
          <w:p w14:paraId="1E76A56C" w14:textId="77777777" w:rsidR="005752DE" w:rsidRPr="009B06A7" w:rsidRDefault="005752DE" w:rsidP="00AD305D">
            <w:pPr>
              <w:pStyle w:val="TAL"/>
              <w:keepNext w:val="0"/>
              <w:keepLines w:val="0"/>
              <w:widowControl w:val="0"/>
            </w:pPr>
            <w:r w:rsidRPr="009B06A7">
              <w:t xml:space="preserve">CHOICE </w:t>
            </w:r>
            <w:r w:rsidRPr="009B06A7">
              <w:rPr>
                <w:i/>
              </w:rPr>
              <w:t>Usable ABS Information</w:t>
            </w:r>
          </w:p>
        </w:tc>
        <w:tc>
          <w:tcPr>
            <w:tcW w:w="1080" w:type="dxa"/>
            <w:tcBorders>
              <w:top w:val="single" w:sz="4" w:space="0" w:color="auto"/>
              <w:left w:val="single" w:sz="4" w:space="0" w:color="auto"/>
              <w:bottom w:val="single" w:sz="4" w:space="0" w:color="auto"/>
              <w:right w:val="single" w:sz="4" w:space="0" w:color="auto"/>
            </w:tcBorders>
          </w:tcPr>
          <w:p w14:paraId="48B4E924" w14:textId="77777777" w:rsidR="005752DE" w:rsidRPr="009B06A7" w:rsidRDefault="005752DE" w:rsidP="00AD305D">
            <w:pPr>
              <w:pStyle w:val="TAL"/>
              <w:keepNext w:val="0"/>
              <w:keepLines w:val="0"/>
              <w:widowControl w:val="0"/>
            </w:pPr>
            <w:r w:rsidRPr="009B06A7">
              <w:t>M</w:t>
            </w:r>
          </w:p>
        </w:tc>
        <w:tc>
          <w:tcPr>
            <w:tcW w:w="1440" w:type="dxa"/>
            <w:tcBorders>
              <w:top w:val="single" w:sz="4" w:space="0" w:color="auto"/>
              <w:left w:val="single" w:sz="4" w:space="0" w:color="auto"/>
              <w:bottom w:val="single" w:sz="4" w:space="0" w:color="auto"/>
              <w:right w:val="single" w:sz="4" w:space="0" w:color="auto"/>
            </w:tcBorders>
          </w:tcPr>
          <w:p w14:paraId="5F60D9CD"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907181" w14:textId="77777777" w:rsidR="005752DE" w:rsidRPr="009B06A7" w:rsidRDefault="005752DE" w:rsidP="00AD305D">
            <w:pPr>
              <w:pStyle w:val="TAL"/>
              <w:keepNext w:val="0"/>
              <w:keepLines w:val="0"/>
              <w:widowControl w:val="0"/>
              <w:rPr>
                <w:lang w:eastAsia="ja-JP"/>
              </w:rPr>
            </w:pPr>
            <w:r w:rsidRPr="009B06A7">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3D5F2826" w14:textId="77777777" w:rsidR="005752DE" w:rsidRPr="009B06A7" w:rsidRDefault="005752DE" w:rsidP="00AD305D">
            <w:pPr>
              <w:pStyle w:val="TAL"/>
              <w:keepNext w:val="0"/>
              <w:keepLines w:val="0"/>
              <w:widowControl w:val="0"/>
              <w:rPr>
                <w:lang w:eastAsia="ja-JP"/>
              </w:rPr>
            </w:pPr>
            <w:r w:rsidRPr="009B06A7">
              <w:rPr>
                <w:lang w:eastAsia="ja-JP"/>
              </w:rPr>
              <w:t>–</w:t>
            </w:r>
          </w:p>
        </w:tc>
      </w:tr>
      <w:tr w:rsidR="008E6632" w:rsidRPr="009B06A7" w14:paraId="7083622F" w14:textId="77777777" w:rsidTr="00B2143B">
        <w:tc>
          <w:tcPr>
            <w:tcW w:w="2448" w:type="dxa"/>
            <w:tcBorders>
              <w:top w:val="single" w:sz="4" w:space="0" w:color="auto"/>
              <w:left w:val="single" w:sz="4" w:space="0" w:color="auto"/>
              <w:bottom w:val="single" w:sz="4" w:space="0" w:color="auto"/>
              <w:right w:val="single" w:sz="4" w:space="0" w:color="auto"/>
            </w:tcBorders>
          </w:tcPr>
          <w:p w14:paraId="76305BBC" w14:textId="77777777" w:rsidR="005752DE" w:rsidRPr="009B06A7" w:rsidRDefault="005752DE" w:rsidP="00AD305D">
            <w:pPr>
              <w:pStyle w:val="TAL"/>
              <w:keepNext w:val="0"/>
              <w:keepLines w:val="0"/>
              <w:widowControl w:val="0"/>
              <w:ind w:left="142"/>
            </w:pPr>
            <w:r w:rsidRPr="009B06A7">
              <w:t>&gt;</w:t>
            </w:r>
            <w:r w:rsidRPr="009B06A7">
              <w:rPr>
                <w:i/>
              </w:rPr>
              <w:t>FDD</w:t>
            </w:r>
          </w:p>
        </w:tc>
        <w:tc>
          <w:tcPr>
            <w:tcW w:w="1080" w:type="dxa"/>
            <w:tcBorders>
              <w:top w:val="single" w:sz="4" w:space="0" w:color="auto"/>
              <w:left w:val="single" w:sz="4" w:space="0" w:color="auto"/>
              <w:bottom w:val="single" w:sz="4" w:space="0" w:color="auto"/>
              <w:right w:val="single" w:sz="4" w:space="0" w:color="auto"/>
            </w:tcBorders>
          </w:tcPr>
          <w:p w14:paraId="383C4132" w14:textId="77777777" w:rsidR="005752DE" w:rsidRPr="009B06A7" w:rsidRDefault="005752DE" w:rsidP="00AD305D">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A9DE56A"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67713F0" w14:textId="77777777" w:rsidR="005752DE" w:rsidRPr="009B06A7" w:rsidRDefault="005752DE" w:rsidP="00AD305D">
            <w:pPr>
              <w:pStyle w:val="TAL"/>
              <w:keepNext w:val="0"/>
              <w:keepLines w:val="0"/>
              <w:widowControl w:val="0"/>
              <w:rPr>
                <w:lang w:eastAsia="ja-JP"/>
              </w:rPr>
            </w:pPr>
            <w:r w:rsidRPr="009B06A7">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1449E8C" w14:textId="77777777" w:rsidR="005752DE" w:rsidRPr="009B06A7" w:rsidRDefault="005752DE" w:rsidP="00AD305D">
            <w:pPr>
              <w:pStyle w:val="TAL"/>
              <w:keepNext w:val="0"/>
              <w:keepLines w:val="0"/>
              <w:widowControl w:val="0"/>
              <w:rPr>
                <w:lang w:eastAsia="ja-JP"/>
              </w:rPr>
            </w:pPr>
            <w:r w:rsidRPr="009B06A7">
              <w:rPr>
                <w:lang w:eastAsia="ja-JP"/>
              </w:rPr>
              <w:t>–</w:t>
            </w:r>
          </w:p>
        </w:tc>
      </w:tr>
      <w:tr w:rsidR="008E6632" w:rsidRPr="009B06A7" w14:paraId="3F53A3EE" w14:textId="77777777" w:rsidTr="00B2143B">
        <w:tc>
          <w:tcPr>
            <w:tcW w:w="2448" w:type="dxa"/>
            <w:tcBorders>
              <w:top w:val="single" w:sz="4" w:space="0" w:color="auto"/>
              <w:left w:val="single" w:sz="4" w:space="0" w:color="auto"/>
              <w:bottom w:val="single" w:sz="4" w:space="0" w:color="auto"/>
              <w:right w:val="single" w:sz="4" w:space="0" w:color="auto"/>
            </w:tcBorders>
          </w:tcPr>
          <w:p w14:paraId="7B5A92B1" w14:textId="77777777" w:rsidR="005752DE" w:rsidRPr="009B06A7" w:rsidRDefault="005752DE" w:rsidP="00AD305D">
            <w:pPr>
              <w:pStyle w:val="TAL"/>
              <w:keepNext w:val="0"/>
              <w:keepLines w:val="0"/>
              <w:widowControl w:val="0"/>
              <w:ind w:left="284"/>
            </w:pPr>
            <w:r w:rsidRPr="009B06A7">
              <w:t>&gt;&gt;Usable ABS Pattern Info</w:t>
            </w:r>
          </w:p>
        </w:tc>
        <w:tc>
          <w:tcPr>
            <w:tcW w:w="1080" w:type="dxa"/>
            <w:tcBorders>
              <w:top w:val="single" w:sz="4" w:space="0" w:color="auto"/>
              <w:left w:val="single" w:sz="4" w:space="0" w:color="auto"/>
              <w:bottom w:val="single" w:sz="4" w:space="0" w:color="auto"/>
              <w:right w:val="single" w:sz="4" w:space="0" w:color="auto"/>
            </w:tcBorders>
          </w:tcPr>
          <w:p w14:paraId="5CBA869C" w14:textId="77777777" w:rsidR="005752DE" w:rsidRPr="009B06A7" w:rsidRDefault="005752DE" w:rsidP="00AD305D">
            <w:pPr>
              <w:pStyle w:val="TAL"/>
              <w:keepNext w:val="0"/>
              <w:keepLines w:val="0"/>
              <w:widowControl w:val="0"/>
            </w:pPr>
            <w:r w:rsidRPr="009B06A7">
              <w:t>M</w:t>
            </w:r>
          </w:p>
        </w:tc>
        <w:tc>
          <w:tcPr>
            <w:tcW w:w="1440" w:type="dxa"/>
            <w:tcBorders>
              <w:top w:val="single" w:sz="4" w:space="0" w:color="auto"/>
              <w:left w:val="single" w:sz="4" w:space="0" w:color="auto"/>
              <w:bottom w:val="single" w:sz="4" w:space="0" w:color="auto"/>
              <w:right w:val="single" w:sz="4" w:space="0" w:color="auto"/>
            </w:tcBorders>
          </w:tcPr>
          <w:p w14:paraId="7ACB07AE"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F28576" w14:textId="77777777" w:rsidR="005752DE" w:rsidRPr="009B06A7" w:rsidRDefault="005752DE" w:rsidP="00AD305D">
            <w:pPr>
              <w:pStyle w:val="TAL"/>
              <w:keepNext w:val="0"/>
              <w:keepLines w:val="0"/>
              <w:widowControl w:val="0"/>
              <w:rPr>
                <w:lang w:eastAsia="ja-JP"/>
              </w:rPr>
            </w:pPr>
            <w:r w:rsidRPr="009B06A7">
              <w:rPr>
                <w:lang w:eastAsia="ja-JP"/>
              </w:rPr>
              <w:t>BIT STRING (SIZE(40))</w:t>
            </w:r>
          </w:p>
        </w:tc>
        <w:tc>
          <w:tcPr>
            <w:tcW w:w="2880" w:type="dxa"/>
            <w:tcBorders>
              <w:top w:val="single" w:sz="4" w:space="0" w:color="auto"/>
              <w:left w:val="single" w:sz="4" w:space="0" w:color="auto"/>
              <w:bottom w:val="single" w:sz="4" w:space="0" w:color="auto"/>
              <w:right w:val="single" w:sz="4" w:space="0" w:color="auto"/>
            </w:tcBorders>
          </w:tcPr>
          <w:p w14:paraId="47F6E565" w14:textId="77777777" w:rsidR="005752DE" w:rsidRPr="009B06A7" w:rsidRDefault="005752DE" w:rsidP="00AD305D">
            <w:pPr>
              <w:pStyle w:val="TAL"/>
              <w:keepNext w:val="0"/>
              <w:keepLines w:val="0"/>
              <w:widowControl w:val="0"/>
              <w:rPr>
                <w:lang w:eastAsia="ja-JP"/>
              </w:rPr>
            </w:pPr>
            <w:r w:rsidRPr="009B06A7">
              <w:rPr>
                <w:lang w:eastAsia="ja-JP"/>
              </w:rPr>
              <w:t>Each position in the bitmap represents a subframe, for which value "1" indicates ‘ABS that has been designated as protected from inter-cell interference by the eNB</w:t>
            </w:r>
            <w:r w:rsidRPr="009B06A7">
              <w:rPr>
                <w:szCs w:val="18"/>
                <w:vertAlign w:val="subscript"/>
                <w:lang w:eastAsia="ja-JP"/>
              </w:rPr>
              <w:t>1</w:t>
            </w:r>
            <w:r w:rsidRPr="009B06A7">
              <w:rPr>
                <w:lang w:eastAsia="ja-JP"/>
              </w:rPr>
              <w:t>, and available to serve this purpose for DL scheduling in the eNB</w:t>
            </w:r>
            <w:r w:rsidRPr="009B06A7">
              <w:rPr>
                <w:szCs w:val="18"/>
                <w:vertAlign w:val="subscript"/>
                <w:lang w:eastAsia="ja-JP"/>
              </w:rPr>
              <w:t>2</w:t>
            </w:r>
            <w:r w:rsidRPr="009B06A7">
              <w:rPr>
                <w:lang w:eastAsia="ja-JP"/>
              </w:rPr>
              <w:t>’ and value "0" is used for all other subframes.</w:t>
            </w:r>
          </w:p>
          <w:p w14:paraId="65CB3240" w14:textId="77777777" w:rsidR="005752DE" w:rsidRPr="009B06A7" w:rsidRDefault="005752DE" w:rsidP="00AD305D">
            <w:pPr>
              <w:pStyle w:val="TAL"/>
              <w:keepNext w:val="0"/>
              <w:keepLines w:val="0"/>
              <w:widowControl w:val="0"/>
            </w:pPr>
            <w:r w:rsidRPr="009B06A7">
              <w:rPr>
                <w:lang w:eastAsia="ja-JP"/>
              </w:rPr>
              <w:t xml:space="preserve">The pattern represented by the bitmap is a subset of, or the same as, the corresponding </w:t>
            </w:r>
            <w:r w:rsidRPr="009B06A7">
              <w:rPr>
                <w:i/>
                <w:lang w:eastAsia="ja-JP"/>
              </w:rPr>
              <w:t>ABS Pattern Info</w:t>
            </w:r>
            <w:r w:rsidRPr="009B06A7">
              <w:rPr>
                <w:lang w:eastAsia="ja-JP"/>
              </w:rPr>
              <w:t xml:space="preserve"> IE conveyed in the LOAD INFORMATION message from the eNB</w:t>
            </w:r>
            <w:r w:rsidRPr="009B06A7">
              <w:rPr>
                <w:szCs w:val="18"/>
                <w:vertAlign w:val="subscript"/>
                <w:lang w:eastAsia="ja-JP"/>
              </w:rPr>
              <w:t>1</w:t>
            </w:r>
            <w:r w:rsidRPr="009B06A7">
              <w:rPr>
                <w:lang w:eastAsia="ja-JP"/>
              </w:rPr>
              <w:t>.</w:t>
            </w:r>
          </w:p>
        </w:tc>
      </w:tr>
      <w:tr w:rsidR="008E6632" w:rsidRPr="009B06A7" w14:paraId="6B836FB7" w14:textId="77777777" w:rsidTr="00B2143B">
        <w:tc>
          <w:tcPr>
            <w:tcW w:w="2448" w:type="dxa"/>
            <w:tcBorders>
              <w:top w:val="single" w:sz="4" w:space="0" w:color="auto"/>
              <w:left w:val="single" w:sz="4" w:space="0" w:color="auto"/>
              <w:bottom w:val="single" w:sz="4" w:space="0" w:color="auto"/>
              <w:right w:val="single" w:sz="4" w:space="0" w:color="auto"/>
            </w:tcBorders>
          </w:tcPr>
          <w:p w14:paraId="06C4C3C5" w14:textId="77777777" w:rsidR="005752DE" w:rsidRPr="009B06A7" w:rsidRDefault="005752DE" w:rsidP="00AD305D">
            <w:pPr>
              <w:pStyle w:val="TAL"/>
              <w:keepNext w:val="0"/>
              <w:keepLines w:val="0"/>
              <w:widowControl w:val="0"/>
              <w:ind w:left="142"/>
            </w:pPr>
            <w:r w:rsidRPr="009B06A7">
              <w:t>&gt;</w:t>
            </w:r>
            <w:r w:rsidRPr="009B06A7">
              <w:rPr>
                <w:i/>
              </w:rPr>
              <w:t>TDD</w:t>
            </w:r>
          </w:p>
        </w:tc>
        <w:tc>
          <w:tcPr>
            <w:tcW w:w="1080" w:type="dxa"/>
            <w:tcBorders>
              <w:top w:val="single" w:sz="4" w:space="0" w:color="auto"/>
              <w:left w:val="single" w:sz="4" w:space="0" w:color="auto"/>
              <w:bottom w:val="single" w:sz="4" w:space="0" w:color="auto"/>
              <w:right w:val="single" w:sz="4" w:space="0" w:color="auto"/>
            </w:tcBorders>
          </w:tcPr>
          <w:p w14:paraId="45971C08" w14:textId="77777777" w:rsidR="005752DE" w:rsidRPr="009B06A7" w:rsidRDefault="005752DE" w:rsidP="00AD305D">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1B32FA"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B7F7305" w14:textId="77777777" w:rsidR="005752DE" w:rsidRPr="009B06A7" w:rsidRDefault="005752DE" w:rsidP="00AD305D">
            <w:pPr>
              <w:pStyle w:val="TAL"/>
              <w:keepNext w:val="0"/>
              <w:keepLines w:val="0"/>
              <w:widowControl w:val="0"/>
              <w:rPr>
                <w:lang w:eastAsia="ja-JP"/>
              </w:rPr>
            </w:pPr>
            <w:r w:rsidRPr="009B06A7">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036C4443" w14:textId="77777777" w:rsidR="005752DE" w:rsidRPr="009B06A7" w:rsidRDefault="005752DE" w:rsidP="00AD305D">
            <w:pPr>
              <w:pStyle w:val="TAL"/>
              <w:keepNext w:val="0"/>
              <w:keepLines w:val="0"/>
              <w:widowControl w:val="0"/>
              <w:rPr>
                <w:lang w:eastAsia="ja-JP"/>
              </w:rPr>
            </w:pPr>
            <w:r w:rsidRPr="009B06A7">
              <w:rPr>
                <w:lang w:eastAsia="ja-JP"/>
              </w:rPr>
              <w:t>–</w:t>
            </w:r>
          </w:p>
        </w:tc>
      </w:tr>
      <w:tr w:rsidR="005752DE" w:rsidRPr="009B06A7" w14:paraId="786D9E97" w14:textId="77777777" w:rsidTr="00B2143B">
        <w:tc>
          <w:tcPr>
            <w:tcW w:w="2448" w:type="dxa"/>
            <w:tcBorders>
              <w:top w:val="single" w:sz="4" w:space="0" w:color="auto"/>
              <w:left w:val="single" w:sz="4" w:space="0" w:color="auto"/>
              <w:bottom w:val="single" w:sz="4" w:space="0" w:color="auto"/>
              <w:right w:val="single" w:sz="4" w:space="0" w:color="auto"/>
            </w:tcBorders>
          </w:tcPr>
          <w:p w14:paraId="2C61B438" w14:textId="77777777" w:rsidR="005752DE" w:rsidRPr="009B06A7" w:rsidRDefault="005752DE" w:rsidP="00AD305D">
            <w:pPr>
              <w:pStyle w:val="TAL"/>
              <w:keepNext w:val="0"/>
              <w:keepLines w:val="0"/>
              <w:widowControl w:val="0"/>
              <w:ind w:left="284"/>
            </w:pPr>
            <w:r w:rsidRPr="009B06A7">
              <w:t>&gt;&gt;Usable ABS Pattern Info</w:t>
            </w:r>
          </w:p>
        </w:tc>
        <w:tc>
          <w:tcPr>
            <w:tcW w:w="1080" w:type="dxa"/>
            <w:tcBorders>
              <w:top w:val="single" w:sz="4" w:space="0" w:color="auto"/>
              <w:left w:val="single" w:sz="4" w:space="0" w:color="auto"/>
              <w:bottom w:val="single" w:sz="4" w:space="0" w:color="auto"/>
              <w:right w:val="single" w:sz="4" w:space="0" w:color="auto"/>
            </w:tcBorders>
          </w:tcPr>
          <w:p w14:paraId="3B4BA22F" w14:textId="77777777" w:rsidR="005752DE" w:rsidRPr="009B06A7" w:rsidRDefault="005752DE" w:rsidP="00AD305D">
            <w:pPr>
              <w:pStyle w:val="TAL"/>
              <w:keepNext w:val="0"/>
              <w:keepLines w:val="0"/>
              <w:widowControl w:val="0"/>
            </w:pPr>
            <w:r w:rsidRPr="009B06A7">
              <w:t>M</w:t>
            </w:r>
          </w:p>
        </w:tc>
        <w:tc>
          <w:tcPr>
            <w:tcW w:w="1440" w:type="dxa"/>
            <w:tcBorders>
              <w:top w:val="single" w:sz="4" w:space="0" w:color="auto"/>
              <w:left w:val="single" w:sz="4" w:space="0" w:color="auto"/>
              <w:bottom w:val="single" w:sz="4" w:space="0" w:color="auto"/>
              <w:right w:val="single" w:sz="4" w:space="0" w:color="auto"/>
            </w:tcBorders>
          </w:tcPr>
          <w:p w14:paraId="5F99B6BF"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70496C7" w14:textId="77777777" w:rsidR="005752DE" w:rsidRPr="009B06A7" w:rsidRDefault="005752DE" w:rsidP="00AD305D">
            <w:pPr>
              <w:pStyle w:val="TAL"/>
              <w:keepNext w:val="0"/>
              <w:keepLines w:val="0"/>
              <w:widowControl w:val="0"/>
              <w:rPr>
                <w:lang w:eastAsia="ja-JP"/>
              </w:rPr>
            </w:pPr>
            <w:r w:rsidRPr="009B06A7">
              <w:rPr>
                <w:lang w:eastAsia="ja-JP"/>
              </w:rPr>
              <w:t>BIT STRING (1..70)</w:t>
            </w:r>
          </w:p>
        </w:tc>
        <w:tc>
          <w:tcPr>
            <w:tcW w:w="2880" w:type="dxa"/>
            <w:tcBorders>
              <w:top w:val="single" w:sz="4" w:space="0" w:color="auto"/>
              <w:left w:val="single" w:sz="4" w:space="0" w:color="auto"/>
              <w:bottom w:val="single" w:sz="4" w:space="0" w:color="auto"/>
              <w:right w:val="single" w:sz="4" w:space="0" w:color="auto"/>
            </w:tcBorders>
          </w:tcPr>
          <w:p w14:paraId="76191E84" w14:textId="77777777" w:rsidR="005752DE" w:rsidRPr="009B06A7" w:rsidRDefault="005752DE" w:rsidP="00AD305D">
            <w:pPr>
              <w:pStyle w:val="TAL"/>
              <w:keepNext w:val="0"/>
              <w:keepLines w:val="0"/>
              <w:widowControl w:val="0"/>
            </w:pPr>
            <w:r w:rsidRPr="009B06A7">
              <w:rPr>
                <w:lang w:eastAsia="ja-JP"/>
              </w:rPr>
              <w:t>Each position in the bitmap represents a subframe, for which value "1" indicates ‘</w:t>
            </w:r>
            <w:r w:rsidRPr="009B06A7">
              <w:t>ABS</w:t>
            </w:r>
            <w:r w:rsidRPr="009B06A7">
              <w:rPr>
                <w:lang w:eastAsia="ja-JP"/>
              </w:rPr>
              <w:t xml:space="preserve"> that </w:t>
            </w:r>
            <w:r w:rsidRPr="009B06A7">
              <w:t>has been designated as</w:t>
            </w:r>
            <w:r w:rsidRPr="009B06A7">
              <w:rPr>
                <w:lang w:eastAsia="ja-JP"/>
              </w:rPr>
              <w:t xml:space="preserve"> protected from inter-cell interference by the eNB</w:t>
            </w:r>
            <w:r w:rsidRPr="009B06A7">
              <w:rPr>
                <w:vertAlign w:val="subscript"/>
                <w:lang w:eastAsia="ja-JP"/>
              </w:rPr>
              <w:t>1</w:t>
            </w:r>
            <w:r w:rsidRPr="009B06A7">
              <w:rPr>
                <w:lang w:eastAsia="ja-JP"/>
              </w:rPr>
              <w:t>, and available to serve this purpose for DL scheduling in the eNB</w:t>
            </w:r>
            <w:r w:rsidRPr="009B06A7">
              <w:rPr>
                <w:szCs w:val="18"/>
                <w:vertAlign w:val="subscript"/>
                <w:lang w:eastAsia="ja-JP"/>
              </w:rPr>
              <w:t>2</w:t>
            </w:r>
            <w:r w:rsidRPr="009B06A7">
              <w:t>’</w:t>
            </w:r>
            <w:r w:rsidRPr="009B06A7">
              <w:rPr>
                <w:lang w:eastAsia="ja-JP"/>
              </w:rPr>
              <w:t xml:space="preserve"> and value "0" is used for all other subframes.</w:t>
            </w:r>
          </w:p>
          <w:p w14:paraId="3CB4A012" w14:textId="77777777" w:rsidR="005752DE" w:rsidRPr="009B06A7" w:rsidRDefault="005752DE" w:rsidP="00AD305D">
            <w:pPr>
              <w:pStyle w:val="TAL"/>
              <w:keepNext w:val="0"/>
              <w:keepLines w:val="0"/>
              <w:widowControl w:val="0"/>
            </w:pPr>
            <w:r w:rsidRPr="009B06A7">
              <w:rPr>
                <w:lang w:eastAsia="ja-JP"/>
              </w:rPr>
              <w:t xml:space="preserve">The pattern represented by the bitmap </w:t>
            </w:r>
            <w:r w:rsidRPr="009B06A7">
              <w:t>is</w:t>
            </w:r>
            <w:r w:rsidRPr="009B06A7">
              <w:rPr>
                <w:lang w:eastAsia="ja-JP"/>
              </w:rPr>
              <w:t xml:space="preserve"> a subset of, or the </w:t>
            </w:r>
            <w:r w:rsidRPr="009B06A7">
              <w:t>same as</w:t>
            </w:r>
            <w:r w:rsidRPr="009B06A7">
              <w:rPr>
                <w:lang w:eastAsia="ja-JP"/>
              </w:rPr>
              <w:t xml:space="preserve">, </w:t>
            </w:r>
            <w:r w:rsidRPr="009B06A7">
              <w:t xml:space="preserve">the corresponding </w:t>
            </w:r>
            <w:r w:rsidRPr="009B06A7">
              <w:rPr>
                <w:i/>
                <w:lang w:eastAsia="ja-JP"/>
              </w:rPr>
              <w:t xml:space="preserve">ABS </w:t>
            </w:r>
            <w:r w:rsidRPr="009B06A7">
              <w:rPr>
                <w:i/>
              </w:rPr>
              <w:t>P</w:t>
            </w:r>
            <w:r w:rsidRPr="009B06A7">
              <w:rPr>
                <w:i/>
                <w:lang w:eastAsia="ja-JP"/>
              </w:rPr>
              <w:t>attern</w:t>
            </w:r>
            <w:r w:rsidRPr="009B06A7">
              <w:rPr>
                <w:i/>
              </w:rPr>
              <w:t xml:space="preserve"> Info</w:t>
            </w:r>
            <w:r w:rsidRPr="009B06A7">
              <w:rPr>
                <w:lang w:eastAsia="ja-JP"/>
              </w:rPr>
              <w:t xml:space="preserve"> </w:t>
            </w:r>
            <w:r w:rsidRPr="009B06A7">
              <w:t>IE conveyed in the LOAD INFORMATION message from the eNB</w:t>
            </w:r>
            <w:r w:rsidRPr="009B06A7">
              <w:rPr>
                <w:vertAlign w:val="subscript"/>
              </w:rPr>
              <w:t>1</w:t>
            </w:r>
            <w:r w:rsidRPr="009B06A7">
              <w:rPr>
                <w:lang w:eastAsia="ja-JP"/>
              </w:rPr>
              <w:t>.</w:t>
            </w:r>
          </w:p>
        </w:tc>
      </w:tr>
    </w:tbl>
    <w:p w14:paraId="2069EEB5" w14:textId="77777777" w:rsidR="005752DE" w:rsidRPr="009B06A7" w:rsidRDefault="005752DE" w:rsidP="00AD305D">
      <w:pPr>
        <w:widowControl w:val="0"/>
      </w:pPr>
    </w:p>
    <w:p w14:paraId="1AF7664E" w14:textId="77777777" w:rsidR="005752DE" w:rsidRPr="009B06A7" w:rsidRDefault="005752DE" w:rsidP="00AD305D">
      <w:pPr>
        <w:pStyle w:val="Heading3"/>
        <w:keepNext w:val="0"/>
        <w:keepLines w:val="0"/>
        <w:widowControl w:val="0"/>
        <w:rPr>
          <w:rFonts w:eastAsia="Batang"/>
        </w:rPr>
      </w:pPr>
      <w:bookmarkStart w:id="4214" w:name="_Toc20954522"/>
      <w:bookmarkStart w:id="4215" w:name="_Toc29905947"/>
      <w:bookmarkStart w:id="4216" w:name="_Toc29906457"/>
      <w:bookmarkStart w:id="4217" w:name="_Toc36550008"/>
      <w:bookmarkStart w:id="4218" w:name="_Toc45103472"/>
      <w:bookmarkStart w:id="4219" w:name="_Toc45227319"/>
      <w:bookmarkStart w:id="4220" w:name="_Toc45890520"/>
      <w:bookmarkStart w:id="4221" w:name="_Toc45891032"/>
      <w:bookmarkStart w:id="4222" w:name="_Toc88649571"/>
      <w:bookmarkStart w:id="4223" w:name="_Toc145323961"/>
      <w:r w:rsidRPr="009B06A7">
        <w:rPr>
          <w:rFonts w:eastAsia="Batang"/>
        </w:rPr>
        <w:t>9.2.59</w:t>
      </w:r>
      <w:r w:rsidRPr="009B06A7">
        <w:rPr>
          <w:rFonts w:eastAsia="Batang"/>
        </w:rPr>
        <w:tab/>
        <w:t>Management Based MDT Allowed</w:t>
      </w:r>
      <w:bookmarkEnd w:id="4214"/>
      <w:bookmarkEnd w:id="4215"/>
      <w:bookmarkEnd w:id="4216"/>
      <w:bookmarkEnd w:id="4217"/>
      <w:bookmarkEnd w:id="4218"/>
      <w:bookmarkEnd w:id="4219"/>
      <w:bookmarkEnd w:id="4220"/>
      <w:bookmarkEnd w:id="4221"/>
      <w:bookmarkEnd w:id="4222"/>
      <w:bookmarkEnd w:id="4223"/>
    </w:p>
    <w:p w14:paraId="201C7BEE" w14:textId="77777777" w:rsidR="005752DE" w:rsidRPr="009B06A7" w:rsidRDefault="005752DE" w:rsidP="00AD305D">
      <w:pPr>
        <w:widowControl w:val="0"/>
        <w:tabs>
          <w:tab w:val="left" w:pos="9639"/>
        </w:tabs>
        <w:rPr>
          <w:rFonts w:eastAsia="MS Mincho"/>
        </w:rPr>
      </w:pPr>
      <w:r w:rsidRPr="009B06A7">
        <w:rPr>
          <w:rFonts w:eastAsia="MS Mincho"/>
        </w:rPr>
        <w:t xml:space="preserve">This information element is used by the eNB </w:t>
      </w:r>
      <w:r w:rsidRPr="009B06A7">
        <w:t xml:space="preserve">to allow selection of the UE for management based </w:t>
      </w:r>
      <w:r w:rsidRPr="009B06A7">
        <w:rPr>
          <w:rFonts w:eastAsia="MS Mincho"/>
        </w:rPr>
        <w:t>MDT as described in TS 32.422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341A3A27" w14:textId="77777777" w:rsidTr="00B2143B">
        <w:tc>
          <w:tcPr>
            <w:tcW w:w="2448" w:type="dxa"/>
            <w:tcBorders>
              <w:top w:val="single" w:sz="4" w:space="0" w:color="auto"/>
              <w:left w:val="single" w:sz="4" w:space="0" w:color="auto"/>
              <w:bottom w:val="single" w:sz="4" w:space="0" w:color="auto"/>
              <w:right w:val="single" w:sz="4" w:space="0" w:color="auto"/>
            </w:tcBorders>
          </w:tcPr>
          <w:p w14:paraId="7FCB18C6" w14:textId="77777777" w:rsidR="005752DE" w:rsidRPr="009B06A7" w:rsidRDefault="005752DE" w:rsidP="00AD305D">
            <w:pPr>
              <w:pStyle w:val="TAH"/>
              <w:keepNext w:val="0"/>
              <w:keepLines w:val="0"/>
              <w:widowControl w:val="0"/>
              <w:rPr>
                <w:rFonts w:eastAsia="MS Mincho"/>
                <w:lang w:eastAsia="ja-JP"/>
              </w:rPr>
            </w:pPr>
            <w:r w:rsidRPr="009B06A7">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D82506D" w14:textId="77777777" w:rsidR="005752DE" w:rsidRPr="009B06A7" w:rsidRDefault="005752DE" w:rsidP="00AD305D">
            <w:pPr>
              <w:pStyle w:val="TAH"/>
              <w:keepNext w:val="0"/>
              <w:keepLines w:val="0"/>
              <w:widowControl w:val="0"/>
              <w:rPr>
                <w:rFonts w:eastAsia="MS Mincho"/>
                <w:lang w:eastAsia="ja-JP"/>
              </w:rPr>
            </w:pPr>
            <w:r w:rsidRPr="009B06A7">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544008" w14:textId="77777777" w:rsidR="005752DE" w:rsidRPr="009B06A7" w:rsidRDefault="005752DE" w:rsidP="00AD305D">
            <w:pPr>
              <w:pStyle w:val="TAH"/>
              <w:keepNext w:val="0"/>
              <w:keepLines w:val="0"/>
              <w:widowControl w:val="0"/>
              <w:rPr>
                <w:rFonts w:eastAsia="MS Mincho"/>
                <w:lang w:eastAsia="ja-JP"/>
              </w:rPr>
            </w:pPr>
            <w:r w:rsidRPr="009B06A7">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A297C53" w14:textId="77777777" w:rsidR="005752DE" w:rsidRPr="009B06A7" w:rsidRDefault="005752DE" w:rsidP="00AD305D">
            <w:pPr>
              <w:pStyle w:val="TAH"/>
              <w:keepNext w:val="0"/>
              <w:keepLines w:val="0"/>
              <w:widowControl w:val="0"/>
              <w:rPr>
                <w:rFonts w:eastAsia="MS Mincho"/>
                <w:lang w:eastAsia="ja-JP"/>
              </w:rPr>
            </w:pPr>
            <w:r w:rsidRPr="009B06A7">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4935B16" w14:textId="77777777" w:rsidR="005752DE" w:rsidRPr="009B06A7" w:rsidRDefault="005752DE" w:rsidP="00AD305D">
            <w:pPr>
              <w:pStyle w:val="TAH"/>
              <w:keepNext w:val="0"/>
              <w:keepLines w:val="0"/>
              <w:widowControl w:val="0"/>
              <w:rPr>
                <w:rFonts w:eastAsia="MS Mincho"/>
                <w:lang w:eastAsia="ja-JP"/>
              </w:rPr>
            </w:pPr>
            <w:r w:rsidRPr="009B06A7">
              <w:rPr>
                <w:rFonts w:eastAsia="MS Mincho"/>
                <w:lang w:eastAsia="ja-JP"/>
              </w:rPr>
              <w:t>Semantics description</w:t>
            </w:r>
          </w:p>
        </w:tc>
      </w:tr>
      <w:tr w:rsidR="008E6632" w:rsidRPr="009B06A7" w14:paraId="5EB98C03" w14:textId="77777777" w:rsidTr="00B2143B">
        <w:tc>
          <w:tcPr>
            <w:tcW w:w="2448" w:type="dxa"/>
            <w:tcBorders>
              <w:top w:val="single" w:sz="4" w:space="0" w:color="auto"/>
              <w:left w:val="single" w:sz="4" w:space="0" w:color="auto"/>
              <w:bottom w:val="single" w:sz="4" w:space="0" w:color="auto"/>
              <w:right w:val="single" w:sz="4" w:space="0" w:color="auto"/>
            </w:tcBorders>
          </w:tcPr>
          <w:p w14:paraId="6D35B7DE" w14:textId="77777777" w:rsidR="005752DE" w:rsidRPr="009B06A7" w:rsidRDefault="005752DE" w:rsidP="00AD305D">
            <w:pPr>
              <w:pStyle w:val="TAL"/>
              <w:keepNext w:val="0"/>
              <w:keepLines w:val="0"/>
              <w:widowControl w:val="0"/>
              <w:rPr>
                <w:rFonts w:eastAsia="MS Mincho"/>
                <w:lang w:eastAsia="ja-JP"/>
              </w:rPr>
            </w:pPr>
            <w:r w:rsidRPr="009B06A7">
              <w:rPr>
                <w:lang w:eastAsia="ja-JP"/>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40DBA759"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5AFEA28" w14:textId="77777777" w:rsidR="005752DE" w:rsidRPr="009B06A7" w:rsidRDefault="005752DE" w:rsidP="00AD305D">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tcPr>
          <w:p w14:paraId="08B6DECB" w14:textId="77777777" w:rsidR="005752DE" w:rsidRPr="009B06A7" w:rsidRDefault="005752DE" w:rsidP="00AD305D">
            <w:pPr>
              <w:pStyle w:val="TAL"/>
              <w:keepNext w:val="0"/>
              <w:keepLines w:val="0"/>
              <w:widowControl w:val="0"/>
              <w:rPr>
                <w:rFonts w:eastAsia="MS Mincho"/>
                <w:lang w:eastAsia="ja-JP"/>
              </w:rPr>
            </w:pPr>
            <w:r w:rsidRPr="009B06A7">
              <w:rPr>
                <w:rFonts w:eastAsia="SimSun"/>
                <w:lang w:eastAsia="zh-CN"/>
              </w:rPr>
              <w:t xml:space="preserve">ENUMERATED (Allowed, ...) </w:t>
            </w:r>
          </w:p>
        </w:tc>
        <w:tc>
          <w:tcPr>
            <w:tcW w:w="2880" w:type="dxa"/>
            <w:tcBorders>
              <w:top w:val="single" w:sz="4" w:space="0" w:color="auto"/>
              <w:left w:val="single" w:sz="4" w:space="0" w:color="auto"/>
              <w:bottom w:val="single" w:sz="4" w:space="0" w:color="auto"/>
              <w:right w:val="single" w:sz="4" w:space="0" w:color="auto"/>
            </w:tcBorders>
          </w:tcPr>
          <w:p w14:paraId="6A8DD88D" w14:textId="77777777" w:rsidR="005752DE" w:rsidRPr="009B06A7" w:rsidRDefault="005752DE" w:rsidP="00AD305D">
            <w:pPr>
              <w:pStyle w:val="TAL"/>
              <w:keepNext w:val="0"/>
              <w:keepLines w:val="0"/>
              <w:widowControl w:val="0"/>
              <w:rPr>
                <w:rFonts w:eastAsia="MS Mincho"/>
                <w:lang w:eastAsia="ja-JP"/>
              </w:rPr>
            </w:pPr>
          </w:p>
        </w:tc>
      </w:tr>
    </w:tbl>
    <w:p w14:paraId="0F3D336C" w14:textId="77777777" w:rsidR="005752DE" w:rsidRPr="009B06A7" w:rsidRDefault="005752DE" w:rsidP="00AD305D">
      <w:pPr>
        <w:widowControl w:val="0"/>
      </w:pPr>
    </w:p>
    <w:p w14:paraId="39EA7207" w14:textId="77777777" w:rsidR="005752DE" w:rsidRPr="009B06A7" w:rsidRDefault="005752DE" w:rsidP="00AD305D">
      <w:pPr>
        <w:pStyle w:val="Heading3"/>
        <w:keepNext w:val="0"/>
        <w:keepLines w:val="0"/>
        <w:widowControl w:val="0"/>
        <w:rPr>
          <w:rFonts w:eastAsia="Batang"/>
        </w:rPr>
      </w:pPr>
      <w:bookmarkStart w:id="4224" w:name="_Toc20954523"/>
      <w:bookmarkStart w:id="4225" w:name="_Toc29905948"/>
      <w:bookmarkStart w:id="4226" w:name="_Toc29906458"/>
      <w:bookmarkStart w:id="4227" w:name="_Toc36550009"/>
      <w:bookmarkStart w:id="4228" w:name="_Toc45103473"/>
      <w:bookmarkStart w:id="4229" w:name="_Toc45227320"/>
      <w:bookmarkStart w:id="4230" w:name="_Toc45890521"/>
      <w:bookmarkStart w:id="4231" w:name="_Toc45891033"/>
      <w:bookmarkStart w:id="4232" w:name="_Toc88649572"/>
      <w:bookmarkStart w:id="4233" w:name="_Toc145323962"/>
      <w:r w:rsidRPr="009B06A7">
        <w:rPr>
          <w:rFonts w:eastAsia="Batang"/>
        </w:rPr>
        <w:t>9.2.60</w:t>
      </w:r>
      <w:r w:rsidRPr="009B06A7">
        <w:rPr>
          <w:rFonts w:eastAsia="Batang"/>
        </w:rPr>
        <w:tab/>
        <w:t>MultibandInfoList</w:t>
      </w:r>
      <w:bookmarkEnd w:id="4224"/>
      <w:bookmarkEnd w:id="4225"/>
      <w:bookmarkEnd w:id="4226"/>
      <w:bookmarkEnd w:id="4227"/>
      <w:bookmarkEnd w:id="4228"/>
      <w:bookmarkEnd w:id="4229"/>
      <w:bookmarkEnd w:id="4230"/>
      <w:bookmarkEnd w:id="4231"/>
      <w:bookmarkEnd w:id="4232"/>
      <w:bookmarkEnd w:id="4233"/>
    </w:p>
    <w:p w14:paraId="72254E6E" w14:textId="77777777" w:rsidR="005752DE" w:rsidRPr="009B06A7" w:rsidRDefault="005752DE" w:rsidP="00AD305D">
      <w:pPr>
        <w:widowControl w:val="0"/>
      </w:pPr>
      <w:r w:rsidRPr="009B06A7">
        <w:t xml:space="preserve">The </w:t>
      </w:r>
      <w:r w:rsidRPr="009B06A7">
        <w:rPr>
          <w:i/>
          <w:iCs/>
        </w:rPr>
        <w:t>MultibandInfoList</w:t>
      </w:r>
      <w:r w:rsidRPr="009B06A7">
        <w:t xml:space="preserve"> IE contains the additional frequency band indicators that a cell belongs to listed in decreasing order of preference, see TS 36.331 [9].</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9F7AB78" w14:textId="77777777" w:rsidTr="00186755">
        <w:tc>
          <w:tcPr>
            <w:tcW w:w="2160" w:type="dxa"/>
          </w:tcPr>
          <w:p w14:paraId="1C3ED4A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17042AA"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3ABA383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150C7D1D"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B288C2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D95FDCC"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7E367371"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17CF2B3B" w14:textId="77777777" w:rsidTr="00186755">
        <w:tc>
          <w:tcPr>
            <w:tcW w:w="2160" w:type="dxa"/>
          </w:tcPr>
          <w:p w14:paraId="7D79BFFB" w14:textId="77777777" w:rsidR="005752DE" w:rsidRPr="009B06A7" w:rsidRDefault="005752DE" w:rsidP="00AD305D">
            <w:pPr>
              <w:pStyle w:val="TAL"/>
              <w:keepNext w:val="0"/>
              <w:keepLines w:val="0"/>
              <w:widowControl w:val="0"/>
              <w:rPr>
                <w:b/>
                <w:bCs/>
                <w:lang w:eastAsia="ja-JP"/>
              </w:rPr>
            </w:pPr>
            <w:r w:rsidRPr="009B06A7">
              <w:rPr>
                <w:b/>
                <w:bCs/>
                <w:lang w:eastAsia="ja-JP"/>
              </w:rPr>
              <w:t>BandInfo</w:t>
            </w:r>
          </w:p>
        </w:tc>
        <w:tc>
          <w:tcPr>
            <w:tcW w:w="1080" w:type="dxa"/>
          </w:tcPr>
          <w:p w14:paraId="42C6F286" w14:textId="77777777" w:rsidR="005752DE" w:rsidRPr="009B06A7" w:rsidRDefault="005752DE" w:rsidP="00AD305D">
            <w:pPr>
              <w:pStyle w:val="TAL"/>
              <w:keepNext w:val="0"/>
              <w:keepLines w:val="0"/>
              <w:widowControl w:val="0"/>
              <w:rPr>
                <w:lang w:eastAsia="ja-JP"/>
              </w:rPr>
            </w:pPr>
          </w:p>
        </w:tc>
        <w:tc>
          <w:tcPr>
            <w:tcW w:w="1080" w:type="dxa"/>
          </w:tcPr>
          <w:p w14:paraId="6552DFB6" w14:textId="77777777" w:rsidR="005752DE" w:rsidRPr="009B06A7" w:rsidRDefault="005752DE" w:rsidP="00AD305D">
            <w:pPr>
              <w:pStyle w:val="TAL"/>
              <w:keepNext w:val="0"/>
              <w:keepLines w:val="0"/>
              <w:widowControl w:val="0"/>
              <w:rPr>
                <w:i/>
                <w:lang w:eastAsia="ja-JP"/>
              </w:rPr>
            </w:pPr>
            <w:r w:rsidRPr="009B06A7">
              <w:rPr>
                <w:i/>
                <w:lang w:eastAsia="ja-JP"/>
              </w:rPr>
              <w:t>1..&lt;maxnoofBands&gt;</w:t>
            </w:r>
          </w:p>
        </w:tc>
        <w:tc>
          <w:tcPr>
            <w:tcW w:w="1512" w:type="dxa"/>
          </w:tcPr>
          <w:p w14:paraId="375D2B93" w14:textId="77777777" w:rsidR="005752DE" w:rsidRPr="009B06A7" w:rsidRDefault="005752DE" w:rsidP="00AD305D">
            <w:pPr>
              <w:pStyle w:val="TAL"/>
              <w:keepNext w:val="0"/>
              <w:keepLines w:val="0"/>
              <w:widowControl w:val="0"/>
              <w:rPr>
                <w:lang w:eastAsia="ja-JP"/>
              </w:rPr>
            </w:pPr>
          </w:p>
        </w:tc>
        <w:tc>
          <w:tcPr>
            <w:tcW w:w="1728" w:type="dxa"/>
          </w:tcPr>
          <w:p w14:paraId="0C5D73CF" w14:textId="77777777" w:rsidR="005752DE" w:rsidRPr="009B06A7" w:rsidRDefault="005752DE" w:rsidP="00AD305D">
            <w:pPr>
              <w:pStyle w:val="TAL"/>
              <w:keepNext w:val="0"/>
              <w:keepLines w:val="0"/>
              <w:widowControl w:val="0"/>
              <w:rPr>
                <w:bCs/>
                <w:lang w:eastAsia="ja-JP"/>
              </w:rPr>
            </w:pPr>
          </w:p>
        </w:tc>
        <w:tc>
          <w:tcPr>
            <w:tcW w:w="1080" w:type="dxa"/>
          </w:tcPr>
          <w:p w14:paraId="783071A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58559B3" w14:textId="77777777" w:rsidR="005752DE" w:rsidRPr="009B06A7" w:rsidRDefault="005752DE" w:rsidP="00AD305D">
            <w:pPr>
              <w:pStyle w:val="TAC"/>
              <w:keepNext w:val="0"/>
              <w:keepLines w:val="0"/>
              <w:widowControl w:val="0"/>
              <w:rPr>
                <w:lang w:eastAsia="ja-JP"/>
              </w:rPr>
            </w:pPr>
          </w:p>
        </w:tc>
      </w:tr>
      <w:tr w:rsidR="008E6632" w:rsidRPr="009B06A7" w14:paraId="5F3DB4A5" w14:textId="77777777" w:rsidTr="00186755">
        <w:tc>
          <w:tcPr>
            <w:tcW w:w="2160" w:type="dxa"/>
          </w:tcPr>
          <w:p w14:paraId="01BA2C03" w14:textId="77777777" w:rsidR="005752DE" w:rsidRPr="009B06A7" w:rsidRDefault="005752DE" w:rsidP="00AD305D">
            <w:pPr>
              <w:pStyle w:val="TAL"/>
              <w:keepNext w:val="0"/>
              <w:keepLines w:val="0"/>
              <w:widowControl w:val="0"/>
              <w:ind w:left="142"/>
              <w:rPr>
                <w:lang w:eastAsia="ja-JP"/>
              </w:rPr>
            </w:pPr>
            <w:r w:rsidRPr="009B06A7">
              <w:rPr>
                <w:rFonts w:cs="Arial"/>
                <w:lang w:eastAsia="ja-JP"/>
              </w:rPr>
              <w:t>&gt;FrequencyBandIndicator</w:t>
            </w:r>
          </w:p>
        </w:tc>
        <w:tc>
          <w:tcPr>
            <w:tcW w:w="1080" w:type="dxa"/>
          </w:tcPr>
          <w:p w14:paraId="5E371DB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37B0EC3" w14:textId="77777777" w:rsidR="005752DE" w:rsidRPr="009B06A7" w:rsidRDefault="005752DE" w:rsidP="00AD305D">
            <w:pPr>
              <w:pStyle w:val="TAL"/>
              <w:keepNext w:val="0"/>
              <w:keepLines w:val="0"/>
              <w:widowControl w:val="0"/>
              <w:rPr>
                <w:lang w:eastAsia="ja-JP"/>
              </w:rPr>
            </w:pPr>
          </w:p>
        </w:tc>
        <w:tc>
          <w:tcPr>
            <w:tcW w:w="1512" w:type="dxa"/>
          </w:tcPr>
          <w:p w14:paraId="22F1F1D5" w14:textId="77777777" w:rsidR="005752DE" w:rsidRPr="009B06A7" w:rsidRDefault="005752DE" w:rsidP="00AD305D">
            <w:pPr>
              <w:pStyle w:val="TAL"/>
              <w:keepNext w:val="0"/>
              <w:keepLines w:val="0"/>
              <w:widowControl w:val="0"/>
              <w:rPr>
                <w:lang w:eastAsia="ja-JP"/>
              </w:rPr>
            </w:pPr>
            <w:r w:rsidRPr="009B06A7">
              <w:rPr>
                <w:lang w:eastAsia="ja-JP"/>
              </w:rPr>
              <w:t>INTEGER (1.. 256, ...)</w:t>
            </w:r>
          </w:p>
        </w:tc>
        <w:tc>
          <w:tcPr>
            <w:tcW w:w="1728" w:type="dxa"/>
          </w:tcPr>
          <w:p w14:paraId="36D74B8D" w14:textId="77777777" w:rsidR="005752DE" w:rsidRPr="009B06A7" w:rsidRDefault="005752DE" w:rsidP="00AD305D">
            <w:pPr>
              <w:pStyle w:val="TAL"/>
              <w:keepNext w:val="0"/>
              <w:keepLines w:val="0"/>
              <w:widowControl w:val="0"/>
              <w:rPr>
                <w:lang w:eastAsia="ja-JP"/>
              </w:rPr>
            </w:pPr>
            <w:r w:rsidRPr="009B06A7">
              <w:rPr>
                <w:lang w:eastAsia="ja-JP"/>
              </w:rPr>
              <w:t>E-UTRA operating band as defined in TS 36.101 [42, table 5.5-1]</w:t>
            </w:r>
          </w:p>
        </w:tc>
        <w:tc>
          <w:tcPr>
            <w:tcW w:w="1080" w:type="dxa"/>
          </w:tcPr>
          <w:p w14:paraId="7C7A2B8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5E4A292" w14:textId="77777777" w:rsidR="005752DE" w:rsidRPr="009B06A7" w:rsidRDefault="005752DE" w:rsidP="00AD305D">
            <w:pPr>
              <w:pStyle w:val="TAC"/>
              <w:keepNext w:val="0"/>
              <w:keepLines w:val="0"/>
              <w:widowControl w:val="0"/>
              <w:rPr>
                <w:lang w:eastAsia="ja-JP"/>
              </w:rPr>
            </w:pPr>
          </w:p>
        </w:tc>
      </w:tr>
    </w:tbl>
    <w:p w14:paraId="5D4816A6" w14:textId="77777777" w:rsidR="005752DE" w:rsidRPr="009B06A7" w:rsidRDefault="005752DE" w:rsidP="00AD305D">
      <w:pPr>
        <w:widowControl w:val="0"/>
        <w:rPr>
          <w:bCs/>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1"/>
        <w:gridCol w:w="5760"/>
      </w:tblGrid>
      <w:tr w:rsidR="008E6632" w:rsidRPr="009B06A7" w14:paraId="4AD2660C" w14:textId="77777777" w:rsidTr="005D2033">
        <w:trPr>
          <w:jc w:val="center"/>
        </w:trPr>
        <w:tc>
          <w:tcPr>
            <w:tcW w:w="3811" w:type="dxa"/>
          </w:tcPr>
          <w:p w14:paraId="3199D00C"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760" w:type="dxa"/>
          </w:tcPr>
          <w:p w14:paraId="74CF2BDB"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7179FA69" w14:textId="77777777" w:rsidTr="005D2033">
        <w:trPr>
          <w:jc w:val="center"/>
        </w:trPr>
        <w:tc>
          <w:tcPr>
            <w:tcW w:w="3811" w:type="dxa"/>
          </w:tcPr>
          <w:p w14:paraId="04A1AD02" w14:textId="77777777" w:rsidR="005752DE" w:rsidRPr="009B06A7" w:rsidRDefault="005752DE" w:rsidP="00AD305D">
            <w:pPr>
              <w:pStyle w:val="TAL"/>
              <w:keepNext w:val="0"/>
              <w:keepLines w:val="0"/>
              <w:widowControl w:val="0"/>
              <w:rPr>
                <w:lang w:eastAsia="ja-JP"/>
              </w:rPr>
            </w:pPr>
            <w:r w:rsidRPr="009B06A7">
              <w:rPr>
                <w:szCs w:val="16"/>
                <w:lang w:eastAsia="ja-JP"/>
              </w:rPr>
              <w:t>maxnoofBands</w:t>
            </w:r>
          </w:p>
        </w:tc>
        <w:tc>
          <w:tcPr>
            <w:tcW w:w="5760" w:type="dxa"/>
          </w:tcPr>
          <w:p w14:paraId="4976E69D" w14:textId="77777777" w:rsidR="005752DE" w:rsidRPr="009B06A7" w:rsidRDefault="005752DE" w:rsidP="00AD305D">
            <w:pPr>
              <w:pStyle w:val="TAL"/>
              <w:keepNext w:val="0"/>
              <w:keepLines w:val="0"/>
              <w:widowControl w:val="0"/>
              <w:rPr>
                <w:lang w:eastAsia="ja-JP"/>
              </w:rPr>
            </w:pPr>
            <w:r w:rsidRPr="009B06A7">
              <w:rPr>
                <w:lang w:eastAsia="ja-JP"/>
              </w:rPr>
              <w:t>Maximum number of frequency bands that a cell belongs to. The value is 16.</w:t>
            </w:r>
          </w:p>
        </w:tc>
      </w:tr>
    </w:tbl>
    <w:p w14:paraId="6F888521" w14:textId="77777777" w:rsidR="005752DE" w:rsidRPr="009B06A7" w:rsidRDefault="005752DE" w:rsidP="00AD305D">
      <w:pPr>
        <w:widowControl w:val="0"/>
      </w:pPr>
    </w:p>
    <w:p w14:paraId="63682DE9" w14:textId="77777777" w:rsidR="005752DE" w:rsidRPr="009B06A7" w:rsidRDefault="005752DE" w:rsidP="00AD305D">
      <w:pPr>
        <w:pStyle w:val="Heading3"/>
        <w:keepNext w:val="0"/>
        <w:keepLines w:val="0"/>
        <w:widowControl w:val="0"/>
        <w:rPr>
          <w:noProof/>
          <w:lang w:eastAsia="ja-JP"/>
        </w:rPr>
      </w:pPr>
      <w:bookmarkStart w:id="4234" w:name="_Toc20954524"/>
      <w:bookmarkStart w:id="4235" w:name="_Toc29905949"/>
      <w:bookmarkStart w:id="4236" w:name="_Toc29906459"/>
      <w:bookmarkStart w:id="4237" w:name="_Toc36550010"/>
      <w:bookmarkStart w:id="4238" w:name="_Toc45103474"/>
      <w:bookmarkStart w:id="4239" w:name="_Toc45227321"/>
      <w:bookmarkStart w:id="4240" w:name="_Toc45890522"/>
      <w:bookmarkStart w:id="4241" w:name="_Toc45891034"/>
      <w:bookmarkStart w:id="4242" w:name="_Toc88649573"/>
      <w:bookmarkStart w:id="4243" w:name="_Toc145323963"/>
      <w:r w:rsidRPr="009B06A7">
        <w:rPr>
          <w:noProof/>
          <w:lang w:eastAsia="ja-JP"/>
        </w:rPr>
        <w:t>9.2.61</w:t>
      </w:r>
      <w:r w:rsidRPr="009B06A7">
        <w:rPr>
          <w:noProof/>
          <w:lang w:eastAsia="ja-JP"/>
        </w:rPr>
        <w:tab/>
        <w:t>M3 Configuration</w:t>
      </w:r>
      <w:bookmarkEnd w:id="4234"/>
      <w:bookmarkEnd w:id="4235"/>
      <w:bookmarkEnd w:id="4236"/>
      <w:bookmarkEnd w:id="4237"/>
      <w:bookmarkEnd w:id="4238"/>
      <w:bookmarkEnd w:id="4239"/>
      <w:bookmarkEnd w:id="4240"/>
      <w:bookmarkEnd w:id="4241"/>
      <w:bookmarkEnd w:id="4242"/>
      <w:bookmarkEnd w:id="4243"/>
    </w:p>
    <w:p w14:paraId="2EB62547" w14:textId="77777777" w:rsidR="005752DE" w:rsidRPr="009B06A7" w:rsidRDefault="005752DE" w:rsidP="00AD305D">
      <w:pPr>
        <w:widowControl w:val="0"/>
        <w:rPr>
          <w:noProof/>
        </w:rPr>
      </w:pPr>
      <w:r w:rsidRPr="009B06A7">
        <w:rPr>
          <w:noProof/>
        </w:rPr>
        <w:t>This IE defines the parameters for M3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556D994A" w14:textId="77777777" w:rsidTr="00B2143B">
        <w:trPr>
          <w:jc w:val="center"/>
        </w:trPr>
        <w:tc>
          <w:tcPr>
            <w:tcW w:w="2448" w:type="dxa"/>
          </w:tcPr>
          <w:p w14:paraId="1CC0E245" w14:textId="77777777" w:rsidR="005752DE" w:rsidRPr="009B06A7" w:rsidRDefault="005752DE" w:rsidP="00AD305D">
            <w:pPr>
              <w:pStyle w:val="TAH"/>
              <w:keepNext w:val="0"/>
              <w:keepLines w:val="0"/>
              <w:widowControl w:val="0"/>
              <w:rPr>
                <w:noProof/>
                <w:lang w:eastAsia="ja-JP"/>
              </w:rPr>
            </w:pPr>
            <w:r w:rsidRPr="009B06A7">
              <w:rPr>
                <w:noProof/>
                <w:lang w:eastAsia="ja-JP"/>
              </w:rPr>
              <w:t>IE/Group Name</w:t>
            </w:r>
          </w:p>
        </w:tc>
        <w:tc>
          <w:tcPr>
            <w:tcW w:w="1080" w:type="dxa"/>
          </w:tcPr>
          <w:p w14:paraId="2EB543DD" w14:textId="77777777" w:rsidR="005752DE" w:rsidRPr="009B06A7" w:rsidRDefault="005752DE" w:rsidP="00AD305D">
            <w:pPr>
              <w:pStyle w:val="TAH"/>
              <w:keepNext w:val="0"/>
              <w:keepLines w:val="0"/>
              <w:widowControl w:val="0"/>
              <w:rPr>
                <w:noProof/>
                <w:lang w:eastAsia="ja-JP"/>
              </w:rPr>
            </w:pPr>
            <w:r w:rsidRPr="009B06A7">
              <w:rPr>
                <w:noProof/>
                <w:lang w:eastAsia="ja-JP"/>
              </w:rPr>
              <w:t>Presence</w:t>
            </w:r>
          </w:p>
        </w:tc>
        <w:tc>
          <w:tcPr>
            <w:tcW w:w="1440" w:type="dxa"/>
          </w:tcPr>
          <w:p w14:paraId="7AF9441B" w14:textId="77777777" w:rsidR="005752DE" w:rsidRPr="009B06A7" w:rsidRDefault="005752DE" w:rsidP="00AD305D">
            <w:pPr>
              <w:pStyle w:val="TAH"/>
              <w:keepNext w:val="0"/>
              <w:keepLines w:val="0"/>
              <w:widowControl w:val="0"/>
              <w:rPr>
                <w:noProof/>
                <w:lang w:eastAsia="ja-JP"/>
              </w:rPr>
            </w:pPr>
            <w:r w:rsidRPr="009B06A7">
              <w:rPr>
                <w:noProof/>
                <w:lang w:eastAsia="ja-JP"/>
              </w:rPr>
              <w:t>Range</w:t>
            </w:r>
          </w:p>
        </w:tc>
        <w:tc>
          <w:tcPr>
            <w:tcW w:w="1872" w:type="dxa"/>
          </w:tcPr>
          <w:p w14:paraId="47B6C34F" w14:textId="77777777" w:rsidR="005752DE" w:rsidRPr="009B06A7" w:rsidRDefault="005752DE" w:rsidP="00AD305D">
            <w:pPr>
              <w:pStyle w:val="TAH"/>
              <w:keepNext w:val="0"/>
              <w:keepLines w:val="0"/>
              <w:widowControl w:val="0"/>
              <w:rPr>
                <w:noProof/>
                <w:lang w:eastAsia="ja-JP"/>
              </w:rPr>
            </w:pPr>
            <w:r w:rsidRPr="009B06A7">
              <w:rPr>
                <w:noProof/>
                <w:lang w:eastAsia="ja-JP"/>
              </w:rPr>
              <w:t>IE type and reference</w:t>
            </w:r>
          </w:p>
        </w:tc>
        <w:tc>
          <w:tcPr>
            <w:tcW w:w="2880" w:type="dxa"/>
          </w:tcPr>
          <w:p w14:paraId="496F7F25" w14:textId="77777777" w:rsidR="005752DE" w:rsidRPr="009B06A7" w:rsidRDefault="005752DE" w:rsidP="00AD305D">
            <w:pPr>
              <w:pStyle w:val="TAH"/>
              <w:keepNext w:val="0"/>
              <w:keepLines w:val="0"/>
              <w:widowControl w:val="0"/>
              <w:rPr>
                <w:noProof/>
                <w:lang w:eastAsia="ja-JP"/>
              </w:rPr>
            </w:pPr>
            <w:r w:rsidRPr="009B06A7">
              <w:rPr>
                <w:noProof/>
                <w:lang w:eastAsia="ja-JP"/>
              </w:rPr>
              <w:t>Semantics description</w:t>
            </w:r>
          </w:p>
        </w:tc>
      </w:tr>
      <w:tr w:rsidR="008E6632" w:rsidRPr="009B06A7" w14:paraId="530E3A56" w14:textId="77777777" w:rsidTr="00B2143B">
        <w:trPr>
          <w:jc w:val="center"/>
        </w:trPr>
        <w:tc>
          <w:tcPr>
            <w:tcW w:w="2448" w:type="dxa"/>
          </w:tcPr>
          <w:p w14:paraId="689E8678" w14:textId="77777777" w:rsidR="005752DE" w:rsidRPr="009B06A7" w:rsidRDefault="005752DE" w:rsidP="00AD305D">
            <w:pPr>
              <w:pStyle w:val="TAL"/>
              <w:keepNext w:val="0"/>
              <w:keepLines w:val="0"/>
              <w:widowControl w:val="0"/>
              <w:rPr>
                <w:lang w:eastAsia="ja-JP"/>
              </w:rPr>
            </w:pPr>
            <w:r w:rsidRPr="009B06A7">
              <w:rPr>
                <w:lang w:eastAsia="ja-JP"/>
              </w:rPr>
              <w:t>M3 Collection Period</w:t>
            </w:r>
          </w:p>
        </w:tc>
        <w:tc>
          <w:tcPr>
            <w:tcW w:w="1080" w:type="dxa"/>
          </w:tcPr>
          <w:p w14:paraId="24999A96" w14:textId="77777777" w:rsidR="005752DE" w:rsidRPr="009B06A7" w:rsidRDefault="005752DE" w:rsidP="00AD305D">
            <w:pPr>
              <w:pStyle w:val="TAL"/>
              <w:keepNext w:val="0"/>
              <w:keepLines w:val="0"/>
              <w:widowControl w:val="0"/>
              <w:rPr>
                <w:noProof/>
                <w:lang w:eastAsia="ja-JP"/>
              </w:rPr>
            </w:pPr>
            <w:r w:rsidRPr="009B06A7">
              <w:rPr>
                <w:noProof/>
                <w:lang w:eastAsia="ja-JP"/>
              </w:rPr>
              <w:t>M</w:t>
            </w:r>
          </w:p>
        </w:tc>
        <w:tc>
          <w:tcPr>
            <w:tcW w:w="1440" w:type="dxa"/>
          </w:tcPr>
          <w:p w14:paraId="33CC4309" w14:textId="77777777" w:rsidR="005752DE" w:rsidRPr="009B06A7" w:rsidRDefault="005752DE" w:rsidP="00AD305D">
            <w:pPr>
              <w:pStyle w:val="TAL"/>
              <w:keepNext w:val="0"/>
              <w:keepLines w:val="0"/>
              <w:widowControl w:val="0"/>
              <w:rPr>
                <w:noProof/>
                <w:lang w:eastAsia="ja-JP"/>
              </w:rPr>
            </w:pPr>
          </w:p>
        </w:tc>
        <w:tc>
          <w:tcPr>
            <w:tcW w:w="1872" w:type="dxa"/>
          </w:tcPr>
          <w:p w14:paraId="3E34823E" w14:textId="77777777" w:rsidR="005752DE" w:rsidRPr="009B06A7" w:rsidRDefault="005752DE" w:rsidP="00AD305D">
            <w:pPr>
              <w:pStyle w:val="TAL"/>
              <w:keepNext w:val="0"/>
              <w:keepLines w:val="0"/>
              <w:widowControl w:val="0"/>
              <w:rPr>
                <w:noProof/>
                <w:lang w:eastAsia="ja-JP"/>
              </w:rPr>
            </w:pPr>
            <w:r w:rsidRPr="009B06A7">
              <w:rPr>
                <w:rFonts w:cs="Arial"/>
                <w:szCs w:val="18"/>
                <w:lang w:eastAsia="ja-JP"/>
              </w:rPr>
              <w:t xml:space="preserve">ENUMERATED (ms100, ms1000, ms10000, </w:t>
            </w:r>
            <w:r w:rsidRPr="009B06A7">
              <w:rPr>
                <w:rFonts w:cs="Arial"/>
                <w:szCs w:val="18"/>
                <w:lang w:eastAsia="zh-CN"/>
              </w:rPr>
              <w:t>…</w:t>
            </w:r>
            <w:r w:rsidRPr="009B06A7">
              <w:rPr>
                <w:rFonts w:cs="Arial"/>
                <w:szCs w:val="18"/>
                <w:lang w:eastAsia="ja-JP"/>
              </w:rPr>
              <w:t>)</w:t>
            </w:r>
          </w:p>
        </w:tc>
        <w:tc>
          <w:tcPr>
            <w:tcW w:w="2880" w:type="dxa"/>
          </w:tcPr>
          <w:p w14:paraId="7F75536B" w14:textId="77777777" w:rsidR="005752DE" w:rsidRPr="009B06A7" w:rsidRDefault="005752DE" w:rsidP="00AD305D">
            <w:pPr>
              <w:pStyle w:val="TAL"/>
              <w:keepNext w:val="0"/>
              <w:keepLines w:val="0"/>
              <w:widowControl w:val="0"/>
              <w:rPr>
                <w:noProof/>
                <w:lang w:eastAsia="ja-JP"/>
              </w:rPr>
            </w:pPr>
          </w:p>
        </w:tc>
      </w:tr>
    </w:tbl>
    <w:p w14:paraId="63E0E8DB" w14:textId="77777777" w:rsidR="005752DE" w:rsidRPr="009B06A7" w:rsidRDefault="005752DE" w:rsidP="00AD305D">
      <w:pPr>
        <w:widowControl w:val="0"/>
        <w:rPr>
          <w:noProof/>
        </w:rPr>
      </w:pPr>
    </w:p>
    <w:p w14:paraId="4651FDD0" w14:textId="77777777" w:rsidR="005752DE" w:rsidRPr="009B06A7" w:rsidRDefault="005752DE" w:rsidP="00AD305D">
      <w:pPr>
        <w:pStyle w:val="Heading3"/>
        <w:keepNext w:val="0"/>
        <w:keepLines w:val="0"/>
        <w:widowControl w:val="0"/>
        <w:rPr>
          <w:noProof/>
          <w:lang w:eastAsia="ja-JP"/>
        </w:rPr>
      </w:pPr>
      <w:bookmarkStart w:id="4244" w:name="_Toc20954525"/>
      <w:bookmarkStart w:id="4245" w:name="_Toc29905950"/>
      <w:bookmarkStart w:id="4246" w:name="_Toc29906460"/>
      <w:bookmarkStart w:id="4247" w:name="_Toc36550011"/>
      <w:bookmarkStart w:id="4248" w:name="_Toc45103475"/>
      <w:bookmarkStart w:id="4249" w:name="_Toc45227322"/>
      <w:bookmarkStart w:id="4250" w:name="_Toc45890523"/>
      <w:bookmarkStart w:id="4251" w:name="_Toc45891035"/>
      <w:bookmarkStart w:id="4252" w:name="_Toc88649574"/>
      <w:bookmarkStart w:id="4253" w:name="_Toc145323964"/>
      <w:r w:rsidRPr="009B06A7">
        <w:rPr>
          <w:noProof/>
          <w:lang w:eastAsia="ja-JP"/>
        </w:rPr>
        <w:t>9.2.62</w:t>
      </w:r>
      <w:r w:rsidRPr="009B06A7">
        <w:rPr>
          <w:noProof/>
          <w:lang w:eastAsia="ja-JP"/>
        </w:rPr>
        <w:tab/>
        <w:t>M4 Configuration</w:t>
      </w:r>
      <w:bookmarkEnd w:id="4244"/>
      <w:bookmarkEnd w:id="4245"/>
      <w:bookmarkEnd w:id="4246"/>
      <w:bookmarkEnd w:id="4247"/>
      <w:bookmarkEnd w:id="4248"/>
      <w:bookmarkEnd w:id="4249"/>
      <w:bookmarkEnd w:id="4250"/>
      <w:bookmarkEnd w:id="4251"/>
      <w:bookmarkEnd w:id="4252"/>
      <w:bookmarkEnd w:id="4253"/>
    </w:p>
    <w:p w14:paraId="5282EFC0" w14:textId="77777777" w:rsidR="005752DE" w:rsidRPr="009B06A7" w:rsidRDefault="005752DE" w:rsidP="00AD305D">
      <w:pPr>
        <w:widowControl w:val="0"/>
        <w:rPr>
          <w:noProof/>
        </w:rPr>
      </w:pPr>
      <w:r w:rsidRPr="009B06A7">
        <w:rPr>
          <w:noProof/>
        </w:rPr>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FD556DE" w14:textId="77777777" w:rsidTr="004D4512">
        <w:trPr>
          <w:tblHeader/>
          <w:jc w:val="center"/>
        </w:trPr>
        <w:tc>
          <w:tcPr>
            <w:tcW w:w="2448" w:type="dxa"/>
          </w:tcPr>
          <w:p w14:paraId="043474C4" w14:textId="77777777" w:rsidR="005752DE" w:rsidRPr="009B06A7" w:rsidRDefault="005752DE" w:rsidP="00AD305D">
            <w:pPr>
              <w:pStyle w:val="TAH"/>
              <w:keepNext w:val="0"/>
              <w:keepLines w:val="0"/>
              <w:widowControl w:val="0"/>
              <w:rPr>
                <w:noProof/>
                <w:lang w:eastAsia="ja-JP"/>
              </w:rPr>
            </w:pPr>
            <w:r w:rsidRPr="009B06A7">
              <w:rPr>
                <w:noProof/>
                <w:lang w:eastAsia="ja-JP"/>
              </w:rPr>
              <w:t>IE/Group Name</w:t>
            </w:r>
          </w:p>
        </w:tc>
        <w:tc>
          <w:tcPr>
            <w:tcW w:w="1080" w:type="dxa"/>
          </w:tcPr>
          <w:p w14:paraId="6B7038C6" w14:textId="77777777" w:rsidR="005752DE" w:rsidRPr="009B06A7" w:rsidRDefault="005752DE" w:rsidP="00AD305D">
            <w:pPr>
              <w:pStyle w:val="TAH"/>
              <w:keepNext w:val="0"/>
              <w:keepLines w:val="0"/>
              <w:widowControl w:val="0"/>
              <w:rPr>
                <w:noProof/>
                <w:lang w:eastAsia="ja-JP"/>
              </w:rPr>
            </w:pPr>
            <w:r w:rsidRPr="009B06A7">
              <w:rPr>
                <w:noProof/>
                <w:lang w:eastAsia="ja-JP"/>
              </w:rPr>
              <w:t>Presence</w:t>
            </w:r>
          </w:p>
        </w:tc>
        <w:tc>
          <w:tcPr>
            <w:tcW w:w="1440" w:type="dxa"/>
          </w:tcPr>
          <w:p w14:paraId="4B3EFF43" w14:textId="77777777" w:rsidR="005752DE" w:rsidRPr="009B06A7" w:rsidRDefault="005752DE" w:rsidP="00AD305D">
            <w:pPr>
              <w:pStyle w:val="TAH"/>
              <w:keepNext w:val="0"/>
              <w:keepLines w:val="0"/>
              <w:widowControl w:val="0"/>
              <w:rPr>
                <w:noProof/>
                <w:lang w:eastAsia="ja-JP"/>
              </w:rPr>
            </w:pPr>
            <w:r w:rsidRPr="009B06A7">
              <w:rPr>
                <w:noProof/>
                <w:lang w:eastAsia="ja-JP"/>
              </w:rPr>
              <w:t>Range</w:t>
            </w:r>
          </w:p>
        </w:tc>
        <w:tc>
          <w:tcPr>
            <w:tcW w:w="1872" w:type="dxa"/>
          </w:tcPr>
          <w:p w14:paraId="4AD38694" w14:textId="77777777" w:rsidR="005752DE" w:rsidRPr="009B06A7" w:rsidRDefault="005752DE" w:rsidP="00AD305D">
            <w:pPr>
              <w:pStyle w:val="TAH"/>
              <w:keepNext w:val="0"/>
              <w:keepLines w:val="0"/>
              <w:widowControl w:val="0"/>
              <w:rPr>
                <w:noProof/>
                <w:lang w:eastAsia="ja-JP"/>
              </w:rPr>
            </w:pPr>
            <w:r w:rsidRPr="009B06A7">
              <w:rPr>
                <w:noProof/>
                <w:lang w:eastAsia="ja-JP"/>
              </w:rPr>
              <w:t>IE type and reference</w:t>
            </w:r>
          </w:p>
        </w:tc>
        <w:tc>
          <w:tcPr>
            <w:tcW w:w="2880" w:type="dxa"/>
          </w:tcPr>
          <w:p w14:paraId="2FDEC26B" w14:textId="77777777" w:rsidR="005752DE" w:rsidRPr="009B06A7" w:rsidRDefault="005752DE" w:rsidP="00AD305D">
            <w:pPr>
              <w:pStyle w:val="TAH"/>
              <w:keepNext w:val="0"/>
              <w:keepLines w:val="0"/>
              <w:widowControl w:val="0"/>
              <w:rPr>
                <w:noProof/>
                <w:lang w:eastAsia="ja-JP"/>
              </w:rPr>
            </w:pPr>
            <w:r w:rsidRPr="009B06A7">
              <w:rPr>
                <w:noProof/>
                <w:lang w:eastAsia="ja-JP"/>
              </w:rPr>
              <w:t>Semantics description</w:t>
            </w:r>
          </w:p>
        </w:tc>
      </w:tr>
      <w:tr w:rsidR="008E6632" w:rsidRPr="009B06A7" w14:paraId="453869F9" w14:textId="77777777" w:rsidTr="00B2143B">
        <w:trPr>
          <w:jc w:val="center"/>
        </w:trPr>
        <w:tc>
          <w:tcPr>
            <w:tcW w:w="2448" w:type="dxa"/>
          </w:tcPr>
          <w:p w14:paraId="06724DE1" w14:textId="77777777" w:rsidR="005752DE" w:rsidRPr="009B06A7" w:rsidRDefault="005752DE" w:rsidP="00AD305D">
            <w:pPr>
              <w:pStyle w:val="TAL"/>
              <w:keepNext w:val="0"/>
              <w:keepLines w:val="0"/>
              <w:widowControl w:val="0"/>
              <w:rPr>
                <w:lang w:eastAsia="ja-JP"/>
              </w:rPr>
            </w:pPr>
            <w:r w:rsidRPr="009B06A7">
              <w:rPr>
                <w:lang w:eastAsia="ja-JP"/>
              </w:rPr>
              <w:t>M4 Collection Period</w:t>
            </w:r>
          </w:p>
        </w:tc>
        <w:tc>
          <w:tcPr>
            <w:tcW w:w="1080" w:type="dxa"/>
          </w:tcPr>
          <w:p w14:paraId="6A22724C" w14:textId="77777777" w:rsidR="005752DE" w:rsidRPr="009B06A7" w:rsidRDefault="005752DE" w:rsidP="00AD305D">
            <w:pPr>
              <w:pStyle w:val="TAL"/>
              <w:keepNext w:val="0"/>
              <w:keepLines w:val="0"/>
              <w:widowControl w:val="0"/>
              <w:rPr>
                <w:noProof/>
                <w:lang w:eastAsia="ja-JP"/>
              </w:rPr>
            </w:pPr>
            <w:r w:rsidRPr="009B06A7">
              <w:rPr>
                <w:noProof/>
                <w:lang w:eastAsia="ja-JP"/>
              </w:rPr>
              <w:t>M</w:t>
            </w:r>
          </w:p>
        </w:tc>
        <w:tc>
          <w:tcPr>
            <w:tcW w:w="1440" w:type="dxa"/>
          </w:tcPr>
          <w:p w14:paraId="4687CB57" w14:textId="77777777" w:rsidR="005752DE" w:rsidRPr="009B06A7" w:rsidRDefault="005752DE" w:rsidP="00AD305D">
            <w:pPr>
              <w:pStyle w:val="TAL"/>
              <w:keepNext w:val="0"/>
              <w:keepLines w:val="0"/>
              <w:widowControl w:val="0"/>
              <w:rPr>
                <w:noProof/>
                <w:lang w:eastAsia="ja-JP"/>
              </w:rPr>
            </w:pPr>
          </w:p>
        </w:tc>
        <w:tc>
          <w:tcPr>
            <w:tcW w:w="1872" w:type="dxa"/>
          </w:tcPr>
          <w:p w14:paraId="62909A80" w14:textId="77777777" w:rsidR="005752DE" w:rsidRPr="009B06A7" w:rsidRDefault="005752DE" w:rsidP="00AD305D">
            <w:pPr>
              <w:pStyle w:val="TAL"/>
              <w:keepNext w:val="0"/>
              <w:keepLines w:val="0"/>
              <w:widowControl w:val="0"/>
              <w:rPr>
                <w:noProof/>
                <w:lang w:eastAsia="ja-JP"/>
              </w:rPr>
            </w:pPr>
            <w:r w:rsidRPr="009B06A7">
              <w:rPr>
                <w:rFonts w:cs="Arial"/>
                <w:szCs w:val="18"/>
                <w:lang w:eastAsia="ja-JP"/>
              </w:rPr>
              <w:t xml:space="preserve">ENUMERATED (ms1024, ms2048, ms5120, ms10240, min1, </w:t>
            </w:r>
            <w:r w:rsidRPr="009B06A7">
              <w:rPr>
                <w:rFonts w:cs="Arial"/>
                <w:szCs w:val="18"/>
                <w:lang w:eastAsia="zh-CN"/>
              </w:rPr>
              <w:t>…</w:t>
            </w:r>
            <w:r w:rsidRPr="009B06A7">
              <w:rPr>
                <w:rFonts w:cs="Arial"/>
                <w:szCs w:val="18"/>
                <w:lang w:eastAsia="ja-JP"/>
              </w:rPr>
              <w:t>)</w:t>
            </w:r>
          </w:p>
        </w:tc>
        <w:tc>
          <w:tcPr>
            <w:tcW w:w="2880" w:type="dxa"/>
          </w:tcPr>
          <w:p w14:paraId="60840ECB" w14:textId="77777777" w:rsidR="005752DE" w:rsidRPr="009B06A7" w:rsidRDefault="005752DE" w:rsidP="00AD305D">
            <w:pPr>
              <w:pStyle w:val="TAL"/>
              <w:keepNext w:val="0"/>
              <w:keepLines w:val="0"/>
              <w:widowControl w:val="0"/>
              <w:rPr>
                <w:noProof/>
                <w:lang w:eastAsia="ja-JP"/>
              </w:rPr>
            </w:pPr>
          </w:p>
        </w:tc>
      </w:tr>
      <w:tr w:rsidR="008E6632" w:rsidRPr="009B06A7" w14:paraId="253BF78D" w14:textId="77777777" w:rsidTr="00B2143B">
        <w:trPr>
          <w:jc w:val="center"/>
        </w:trPr>
        <w:tc>
          <w:tcPr>
            <w:tcW w:w="2448" w:type="dxa"/>
          </w:tcPr>
          <w:p w14:paraId="20464256" w14:textId="77777777" w:rsidR="005752DE" w:rsidRPr="009B06A7" w:rsidRDefault="005752DE" w:rsidP="00AD305D">
            <w:pPr>
              <w:pStyle w:val="TAL"/>
              <w:keepNext w:val="0"/>
              <w:keepLines w:val="0"/>
              <w:widowControl w:val="0"/>
              <w:rPr>
                <w:lang w:eastAsia="ja-JP"/>
              </w:rPr>
            </w:pPr>
            <w:r w:rsidRPr="009B06A7">
              <w:rPr>
                <w:lang w:eastAsia="ja-JP"/>
              </w:rPr>
              <w:t>M4 Links to log</w:t>
            </w:r>
          </w:p>
        </w:tc>
        <w:tc>
          <w:tcPr>
            <w:tcW w:w="1080" w:type="dxa"/>
          </w:tcPr>
          <w:p w14:paraId="426B9EA8" w14:textId="77777777" w:rsidR="005752DE" w:rsidRPr="009B06A7" w:rsidRDefault="005752DE" w:rsidP="00AD305D">
            <w:pPr>
              <w:pStyle w:val="TAL"/>
              <w:keepNext w:val="0"/>
              <w:keepLines w:val="0"/>
              <w:widowControl w:val="0"/>
              <w:rPr>
                <w:noProof/>
                <w:lang w:eastAsia="ja-JP"/>
              </w:rPr>
            </w:pPr>
            <w:r w:rsidRPr="009B06A7">
              <w:rPr>
                <w:noProof/>
                <w:lang w:eastAsia="ja-JP"/>
              </w:rPr>
              <w:t>M</w:t>
            </w:r>
          </w:p>
        </w:tc>
        <w:tc>
          <w:tcPr>
            <w:tcW w:w="1440" w:type="dxa"/>
          </w:tcPr>
          <w:p w14:paraId="35B25C76" w14:textId="77777777" w:rsidR="005752DE" w:rsidRPr="009B06A7" w:rsidRDefault="005752DE" w:rsidP="00AD305D">
            <w:pPr>
              <w:pStyle w:val="TAL"/>
              <w:keepNext w:val="0"/>
              <w:keepLines w:val="0"/>
              <w:widowControl w:val="0"/>
              <w:rPr>
                <w:noProof/>
                <w:lang w:eastAsia="ja-JP"/>
              </w:rPr>
            </w:pPr>
          </w:p>
        </w:tc>
        <w:tc>
          <w:tcPr>
            <w:tcW w:w="1872" w:type="dxa"/>
          </w:tcPr>
          <w:p w14:paraId="1691F502" w14:textId="77777777" w:rsidR="005752DE" w:rsidRPr="009B06A7" w:rsidRDefault="005752DE" w:rsidP="00AD305D">
            <w:pPr>
              <w:pStyle w:val="TAL"/>
              <w:keepNext w:val="0"/>
              <w:keepLines w:val="0"/>
              <w:widowControl w:val="0"/>
              <w:rPr>
                <w:rFonts w:cs="Arial"/>
                <w:szCs w:val="18"/>
                <w:lang w:eastAsia="ja-JP"/>
              </w:rPr>
            </w:pPr>
            <w:r w:rsidRPr="009B06A7">
              <w:rPr>
                <w:noProof/>
                <w:lang w:eastAsia="ja-JP"/>
              </w:rPr>
              <w:t>ENUMERATED(uplink, downlink, both-uplink-and-downlink, …)</w:t>
            </w:r>
          </w:p>
        </w:tc>
        <w:tc>
          <w:tcPr>
            <w:tcW w:w="2880" w:type="dxa"/>
          </w:tcPr>
          <w:p w14:paraId="787114E8" w14:textId="77777777" w:rsidR="005752DE" w:rsidRPr="009B06A7" w:rsidRDefault="005752DE" w:rsidP="00AD305D">
            <w:pPr>
              <w:pStyle w:val="TAL"/>
              <w:keepNext w:val="0"/>
              <w:keepLines w:val="0"/>
              <w:widowControl w:val="0"/>
              <w:rPr>
                <w:noProof/>
                <w:lang w:eastAsia="ja-JP"/>
              </w:rPr>
            </w:pPr>
          </w:p>
        </w:tc>
      </w:tr>
    </w:tbl>
    <w:p w14:paraId="0894AC06" w14:textId="77777777" w:rsidR="005752DE" w:rsidRPr="009B06A7" w:rsidRDefault="005752DE" w:rsidP="00AD305D">
      <w:pPr>
        <w:widowControl w:val="0"/>
        <w:rPr>
          <w:noProof/>
        </w:rPr>
      </w:pPr>
    </w:p>
    <w:p w14:paraId="4A9826D0" w14:textId="77777777" w:rsidR="005752DE" w:rsidRPr="009B06A7" w:rsidRDefault="005752DE" w:rsidP="00AD305D">
      <w:pPr>
        <w:pStyle w:val="Heading3"/>
        <w:keepNext w:val="0"/>
        <w:keepLines w:val="0"/>
        <w:widowControl w:val="0"/>
        <w:rPr>
          <w:noProof/>
          <w:lang w:eastAsia="ja-JP"/>
        </w:rPr>
      </w:pPr>
      <w:bookmarkStart w:id="4254" w:name="_Toc20954526"/>
      <w:bookmarkStart w:id="4255" w:name="_Toc29905951"/>
      <w:bookmarkStart w:id="4256" w:name="_Toc29906461"/>
      <w:bookmarkStart w:id="4257" w:name="_Toc36550012"/>
      <w:bookmarkStart w:id="4258" w:name="_Toc45103476"/>
      <w:bookmarkStart w:id="4259" w:name="_Toc45227323"/>
      <w:bookmarkStart w:id="4260" w:name="_Toc45890524"/>
      <w:bookmarkStart w:id="4261" w:name="_Toc45891036"/>
      <w:bookmarkStart w:id="4262" w:name="_Toc88649575"/>
      <w:bookmarkStart w:id="4263" w:name="_Toc145323965"/>
      <w:r w:rsidRPr="009B06A7">
        <w:rPr>
          <w:noProof/>
          <w:lang w:eastAsia="ja-JP"/>
        </w:rPr>
        <w:t>9.2.63</w:t>
      </w:r>
      <w:r w:rsidRPr="009B06A7">
        <w:rPr>
          <w:noProof/>
          <w:lang w:eastAsia="ja-JP"/>
        </w:rPr>
        <w:tab/>
        <w:t>M5 Configuration</w:t>
      </w:r>
      <w:bookmarkEnd w:id="4254"/>
      <w:bookmarkEnd w:id="4255"/>
      <w:bookmarkEnd w:id="4256"/>
      <w:bookmarkEnd w:id="4257"/>
      <w:bookmarkEnd w:id="4258"/>
      <w:bookmarkEnd w:id="4259"/>
      <w:bookmarkEnd w:id="4260"/>
      <w:bookmarkEnd w:id="4261"/>
      <w:bookmarkEnd w:id="4262"/>
      <w:bookmarkEnd w:id="4263"/>
    </w:p>
    <w:p w14:paraId="4A15E216" w14:textId="77777777" w:rsidR="005752DE" w:rsidRPr="009B06A7" w:rsidRDefault="005752DE" w:rsidP="00AD305D">
      <w:pPr>
        <w:widowControl w:val="0"/>
        <w:rPr>
          <w:noProof/>
        </w:rPr>
      </w:pPr>
      <w:r w:rsidRPr="009B06A7">
        <w:rPr>
          <w:noProof/>
        </w:rPr>
        <w:t>This IE defines the parameters for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8215B73" w14:textId="77777777" w:rsidTr="00B2143B">
        <w:trPr>
          <w:jc w:val="center"/>
        </w:trPr>
        <w:tc>
          <w:tcPr>
            <w:tcW w:w="2448" w:type="dxa"/>
          </w:tcPr>
          <w:p w14:paraId="448F4EBE" w14:textId="77777777" w:rsidR="005752DE" w:rsidRPr="009B06A7" w:rsidRDefault="005752DE" w:rsidP="00AD305D">
            <w:pPr>
              <w:pStyle w:val="TAH"/>
              <w:keepNext w:val="0"/>
              <w:keepLines w:val="0"/>
              <w:widowControl w:val="0"/>
              <w:rPr>
                <w:noProof/>
                <w:lang w:eastAsia="ja-JP"/>
              </w:rPr>
            </w:pPr>
            <w:r w:rsidRPr="009B06A7">
              <w:rPr>
                <w:noProof/>
                <w:lang w:eastAsia="ja-JP"/>
              </w:rPr>
              <w:t>IE/Group Name</w:t>
            </w:r>
          </w:p>
        </w:tc>
        <w:tc>
          <w:tcPr>
            <w:tcW w:w="1080" w:type="dxa"/>
          </w:tcPr>
          <w:p w14:paraId="48CCA651" w14:textId="77777777" w:rsidR="005752DE" w:rsidRPr="009B06A7" w:rsidRDefault="005752DE" w:rsidP="00AD305D">
            <w:pPr>
              <w:pStyle w:val="TAH"/>
              <w:keepNext w:val="0"/>
              <w:keepLines w:val="0"/>
              <w:widowControl w:val="0"/>
              <w:rPr>
                <w:noProof/>
                <w:lang w:eastAsia="ja-JP"/>
              </w:rPr>
            </w:pPr>
            <w:r w:rsidRPr="009B06A7">
              <w:rPr>
                <w:noProof/>
                <w:lang w:eastAsia="ja-JP"/>
              </w:rPr>
              <w:t>Presence</w:t>
            </w:r>
          </w:p>
        </w:tc>
        <w:tc>
          <w:tcPr>
            <w:tcW w:w="1440" w:type="dxa"/>
          </w:tcPr>
          <w:p w14:paraId="6E153C5A" w14:textId="77777777" w:rsidR="005752DE" w:rsidRPr="009B06A7" w:rsidRDefault="005752DE" w:rsidP="00AD305D">
            <w:pPr>
              <w:pStyle w:val="TAH"/>
              <w:keepNext w:val="0"/>
              <w:keepLines w:val="0"/>
              <w:widowControl w:val="0"/>
              <w:rPr>
                <w:noProof/>
                <w:lang w:eastAsia="ja-JP"/>
              </w:rPr>
            </w:pPr>
            <w:r w:rsidRPr="009B06A7">
              <w:rPr>
                <w:noProof/>
                <w:lang w:eastAsia="ja-JP"/>
              </w:rPr>
              <w:t>Range</w:t>
            </w:r>
          </w:p>
        </w:tc>
        <w:tc>
          <w:tcPr>
            <w:tcW w:w="1872" w:type="dxa"/>
          </w:tcPr>
          <w:p w14:paraId="3FB93B1C" w14:textId="77777777" w:rsidR="005752DE" w:rsidRPr="009B06A7" w:rsidRDefault="005752DE" w:rsidP="00AD305D">
            <w:pPr>
              <w:pStyle w:val="TAH"/>
              <w:keepNext w:val="0"/>
              <w:keepLines w:val="0"/>
              <w:widowControl w:val="0"/>
              <w:rPr>
                <w:noProof/>
                <w:lang w:eastAsia="ja-JP"/>
              </w:rPr>
            </w:pPr>
            <w:r w:rsidRPr="009B06A7">
              <w:rPr>
                <w:noProof/>
                <w:lang w:eastAsia="ja-JP"/>
              </w:rPr>
              <w:t>IE type and reference</w:t>
            </w:r>
          </w:p>
        </w:tc>
        <w:tc>
          <w:tcPr>
            <w:tcW w:w="2880" w:type="dxa"/>
          </w:tcPr>
          <w:p w14:paraId="401D8919" w14:textId="77777777" w:rsidR="005752DE" w:rsidRPr="009B06A7" w:rsidRDefault="005752DE" w:rsidP="00AD305D">
            <w:pPr>
              <w:pStyle w:val="TAH"/>
              <w:keepNext w:val="0"/>
              <w:keepLines w:val="0"/>
              <w:widowControl w:val="0"/>
              <w:rPr>
                <w:noProof/>
                <w:lang w:eastAsia="ja-JP"/>
              </w:rPr>
            </w:pPr>
            <w:r w:rsidRPr="009B06A7">
              <w:rPr>
                <w:noProof/>
                <w:lang w:eastAsia="ja-JP"/>
              </w:rPr>
              <w:t>Semantics description</w:t>
            </w:r>
          </w:p>
        </w:tc>
      </w:tr>
      <w:tr w:rsidR="008E6632" w:rsidRPr="009B06A7" w14:paraId="51542F32" w14:textId="77777777" w:rsidTr="00B2143B">
        <w:trPr>
          <w:jc w:val="center"/>
        </w:trPr>
        <w:tc>
          <w:tcPr>
            <w:tcW w:w="2448" w:type="dxa"/>
          </w:tcPr>
          <w:p w14:paraId="42BE1CAD" w14:textId="77777777" w:rsidR="005752DE" w:rsidRPr="009B06A7" w:rsidRDefault="005752DE" w:rsidP="00AD305D">
            <w:pPr>
              <w:pStyle w:val="TAL"/>
              <w:keepNext w:val="0"/>
              <w:keepLines w:val="0"/>
              <w:widowControl w:val="0"/>
              <w:rPr>
                <w:lang w:eastAsia="ja-JP"/>
              </w:rPr>
            </w:pPr>
            <w:r w:rsidRPr="009B06A7">
              <w:rPr>
                <w:lang w:eastAsia="ja-JP"/>
              </w:rPr>
              <w:t>M5 Collection Period</w:t>
            </w:r>
          </w:p>
        </w:tc>
        <w:tc>
          <w:tcPr>
            <w:tcW w:w="1080" w:type="dxa"/>
          </w:tcPr>
          <w:p w14:paraId="125EE0C8" w14:textId="77777777" w:rsidR="005752DE" w:rsidRPr="009B06A7" w:rsidRDefault="005752DE" w:rsidP="00AD305D">
            <w:pPr>
              <w:pStyle w:val="TAL"/>
              <w:keepNext w:val="0"/>
              <w:keepLines w:val="0"/>
              <w:widowControl w:val="0"/>
              <w:rPr>
                <w:lang w:eastAsia="zh-CN"/>
              </w:rPr>
            </w:pPr>
            <w:r w:rsidRPr="009B06A7">
              <w:rPr>
                <w:noProof/>
                <w:lang w:eastAsia="ja-JP"/>
              </w:rPr>
              <w:t>M</w:t>
            </w:r>
          </w:p>
        </w:tc>
        <w:tc>
          <w:tcPr>
            <w:tcW w:w="1440" w:type="dxa"/>
          </w:tcPr>
          <w:p w14:paraId="5CE21A84" w14:textId="77777777" w:rsidR="005752DE" w:rsidRPr="009B06A7" w:rsidRDefault="005752DE" w:rsidP="00AD305D">
            <w:pPr>
              <w:pStyle w:val="TAL"/>
              <w:keepNext w:val="0"/>
              <w:keepLines w:val="0"/>
              <w:widowControl w:val="0"/>
              <w:rPr>
                <w:noProof/>
                <w:lang w:eastAsia="ja-JP"/>
              </w:rPr>
            </w:pPr>
          </w:p>
        </w:tc>
        <w:tc>
          <w:tcPr>
            <w:tcW w:w="1872" w:type="dxa"/>
          </w:tcPr>
          <w:p w14:paraId="69202D31" w14:textId="77777777" w:rsidR="005752DE" w:rsidRPr="009B06A7" w:rsidRDefault="005752DE" w:rsidP="00AD305D">
            <w:pPr>
              <w:pStyle w:val="TAL"/>
              <w:keepNext w:val="0"/>
              <w:keepLines w:val="0"/>
              <w:widowControl w:val="0"/>
              <w:rPr>
                <w:noProof/>
                <w:lang w:eastAsia="ja-JP"/>
              </w:rPr>
            </w:pPr>
            <w:r w:rsidRPr="009B06A7">
              <w:rPr>
                <w:rFonts w:cs="Arial"/>
                <w:szCs w:val="18"/>
                <w:lang w:eastAsia="ja-JP"/>
              </w:rPr>
              <w:t xml:space="preserve">ENUMERATED (ms1024, ms2048, ms5120, ms10240, min1, </w:t>
            </w:r>
            <w:r w:rsidRPr="009B06A7">
              <w:rPr>
                <w:rFonts w:cs="Arial"/>
                <w:szCs w:val="18"/>
                <w:lang w:eastAsia="zh-CN"/>
              </w:rPr>
              <w:t>…</w:t>
            </w:r>
            <w:r w:rsidRPr="009B06A7">
              <w:rPr>
                <w:rFonts w:cs="Arial"/>
                <w:szCs w:val="18"/>
                <w:lang w:eastAsia="ja-JP"/>
              </w:rPr>
              <w:t>)</w:t>
            </w:r>
          </w:p>
        </w:tc>
        <w:tc>
          <w:tcPr>
            <w:tcW w:w="2880" w:type="dxa"/>
          </w:tcPr>
          <w:p w14:paraId="12729894" w14:textId="77777777" w:rsidR="005752DE" w:rsidRPr="009B06A7" w:rsidRDefault="005752DE" w:rsidP="00AD305D">
            <w:pPr>
              <w:pStyle w:val="TAL"/>
              <w:keepNext w:val="0"/>
              <w:keepLines w:val="0"/>
              <w:widowControl w:val="0"/>
              <w:rPr>
                <w:noProof/>
                <w:lang w:eastAsia="ja-JP"/>
              </w:rPr>
            </w:pPr>
          </w:p>
        </w:tc>
      </w:tr>
      <w:tr w:rsidR="005752DE" w:rsidRPr="009B06A7" w14:paraId="5581CC8E" w14:textId="77777777" w:rsidTr="00B2143B">
        <w:trPr>
          <w:jc w:val="center"/>
        </w:trPr>
        <w:tc>
          <w:tcPr>
            <w:tcW w:w="2448" w:type="dxa"/>
          </w:tcPr>
          <w:p w14:paraId="25A36B4E" w14:textId="77777777" w:rsidR="005752DE" w:rsidRPr="009B06A7" w:rsidRDefault="005752DE" w:rsidP="00AD305D">
            <w:pPr>
              <w:pStyle w:val="TAL"/>
              <w:keepNext w:val="0"/>
              <w:keepLines w:val="0"/>
              <w:widowControl w:val="0"/>
              <w:rPr>
                <w:lang w:eastAsia="ja-JP"/>
              </w:rPr>
            </w:pPr>
            <w:r w:rsidRPr="009B06A7">
              <w:rPr>
                <w:lang w:eastAsia="ja-JP"/>
              </w:rPr>
              <w:t>M5 Links to log</w:t>
            </w:r>
          </w:p>
        </w:tc>
        <w:tc>
          <w:tcPr>
            <w:tcW w:w="1080" w:type="dxa"/>
          </w:tcPr>
          <w:p w14:paraId="09585685" w14:textId="77777777" w:rsidR="005752DE" w:rsidRPr="009B06A7" w:rsidRDefault="005752DE" w:rsidP="00AD305D">
            <w:pPr>
              <w:pStyle w:val="TAL"/>
              <w:keepNext w:val="0"/>
              <w:keepLines w:val="0"/>
              <w:widowControl w:val="0"/>
              <w:rPr>
                <w:noProof/>
                <w:lang w:eastAsia="ja-JP"/>
              </w:rPr>
            </w:pPr>
            <w:r w:rsidRPr="009B06A7">
              <w:rPr>
                <w:noProof/>
                <w:lang w:eastAsia="ja-JP"/>
              </w:rPr>
              <w:t>M</w:t>
            </w:r>
          </w:p>
        </w:tc>
        <w:tc>
          <w:tcPr>
            <w:tcW w:w="1440" w:type="dxa"/>
          </w:tcPr>
          <w:p w14:paraId="1CFBF539" w14:textId="77777777" w:rsidR="005752DE" w:rsidRPr="009B06A7" w:rsidRDefault="005752DE" w:rsidP="00AD305D">
            <w:pPr>
              <w:pStyle w:val="TAL"/>
              <w:keepNext w:val="0"/>
              <w:keepLines w:val="0"/>
              <w:widowControl w:val="0"/>
              <w:rPr>
                <w:noProof/>
                <w:lang w:eastAsia="ja-JP"/>
              </w:rPr>
            </w:pPr>
          </w:p>
        </w:tc>
        <w:tc>
          <w:tcPr>
            <w:tcW w:w="1872" w:type="dxa"/>
          </w:tcPr>
          <w:p w14:paraId="08FB5B6F" w14:textId="77777777" w:rsidR="005752DE" w:rsidRPr="009B06A7" w:rsidRDefault="005752DE" w:rsidP="00AD305D">
            <w:pPr>
              <w:pStyle w:val="TAL"/>
              <w:keepNext w:val="0"/>
              <w:keepLines w:val="0"/>
              <w:widowControl w:val="0"/>
              <w:rPr>
                <w:rFonts w:cs="Arial"/>
                <w:szCs w:val="18"/>
                <w:lang w:eastAsia="ja-JP"/>
              </w:rPr>
            </w:pPr>
            <w:r w:rsidRPr="009B06A7">
              <w:rPr>
                <w:noProof/>
                <w:lang w:eastAsia="ja-JP"/>
              </w:rPr>
              <w:t>ENUMERATED(uplink, downlink, both-uplink-and-downlink, …)</w:t>
            </w:r>
          </w:p>
        </w:tc>
        <w:tc>
          <w:tcPr>
            <w:tcW w:w="2880" w:type="dxa"/>
          </w:tcPr>
          <w:p w14:paraId="2DEF6EFE" w14:textId="77777777" w:rsidR="005752DE" w:rsidRPr="009B06A7" w:rsidRDefault="005752DE" w:rsidP="00AD305D">
            <w:pPr>
              <w:pStyle w:val="TAL"/>
              <w:keepNext w:val="0"/>
              <w:keepLines w:val="0"/>
              <w:widowControl w:val="0"/>
              <w:rPr>
                <w:noProof/>
                <w:lang w:eastAsia="ja-JP"/>
              </w:rPr>
            </w:pPr>
          </w:p>
        </w:tc>
      </w:tr>
    </w:tbl>
    <w:p w14:paraId="6F914BF5" w14:textId="77777777" w:rsidR="005752DE" w:rsidRPr="009B06A7" w:rsidRDefault="005752DE" w:rsidP="00AD305D">
      <w:pPr>
        <w:widowControl w:val="0"/>
      </w:pPr>
    </w:p>
    <w:p w14:paraId="341BF72E" w14:textId="77777777" w:rsidR="005752DE" w:rsidRPr="009B06A7" w:rsidRDefault="005752DE" w:rsidP="00AD305D">
      <w:pPr>
        <w:pStyle w:val="Heading3"/>
        <w:keepNext w:val="0"/>
        <w:keepLines w:val="0"/>
        <w:widowControl w:val="0"/>
        <w:rPr>
          <w:lang w:eastAsia="zh-CN"/>
        </w:rPr>
      </w:pPr>
      <w:bookmarkStart w:id="4264" w:name="_Toc20954527"/>
      <w:bookmarkStart w:id="4265" w:name="_Toc29905952"/>
      <w:bookmarkStart w:id="4266" w:name="_Toc29906462"/>
      <w:bookmarkStart w:id="4267" w:name="_Toc36550013"/>
      <w:bookmarkStart w:id="4268" w:name="_Toc45103477"/>
      <w:bookmarkStart w:id="4269" w:name="_Toc45227324"/>
      <w:bookmarkStart w:id="4270" w:name="_Toc45890525"/>
      <w:bookmarkStart w:id="4271" w:name="_Toc45891037"/>
      <w:bookmarkStart w:id="4272" w:name="_Toc88649576"/>
      <w:bookmarkStart w:id="4273" w:name="_Toc145323966"/>
      <w:r w:rsidRPr="009B06A7">
        <w:rPr>
          <w:rFonts w:eastAsia="Batang"/>
        </w:rPr>
        <w:t>9.2.64</w:t>
      </w:r>
      <w:r w:rsidRPr="009B06A7">
        <w:rPr>
          <w:rFonts w:eastAsia="Batang"/>
        </w:rPr>
        <w:tab/>
        <w:t xml:space="preserve">MDT </w:t>
      </w:r>
      <w:r w:rsidRPr="009B06A7">
        <w:rPr>
          <w:lang w:eastAsia="zh-CN"/>
        </w:rPr>
        <w:t>PLMN List</w:t>
      </w:r>
      <w:bookmarkEnd w:id="4264"/>
      <w:bookmarkEnd w:id="4265"/>
      <w:bookmarkEnd w:id="4266"/>
      <w:bookmarkEnd w:id="4267"/>
      <w:bookmarkEnd w:id="4268"/>
      <w:bookmarkEnd w:id="4269"/>
      <w:bookmarkEnd w:id="4270"/>
      <w:bookmarkEnd w:id="4271"/>
      <w:bookmarkEnd w:id="4272"/>
      <w:bookmarkEnd w:id="4273"/>
    </w:p>
    <w:p w14:paraId="2FE67F3F" w14:textId="77777777" w:rsidR="005752DE" w:rsidRPr="009B06A7" w:rsidRDefault="005752DE" w:rsidP="00AD305D">
      <w:pPr>
        <w:widowControl w:val="0"/>
        <w:rPr>
          <w:lang w:eastAsia="zh-CN"/>
        </w:rPr>
      </w:pPr>
      <w:r w:rsidRPr="009B06A7">
        <w:rPr>
          <w:lang w:eastAsia="zh-CN"/>
        </w:rPr>
        <w:t xml:space="preserve">The purpose of the </w:t>
      </w:r>
      <w:r w:rsidRPr="009B06A7">
        <w:rPr>
          <w:i/>
          <w:iCs/>
          <w:lang w:eastAsia="zh-CN"/>
        </w:rPr>
        <w:t xml:space="preserve">MDT PLMN List </w:t>
      </w:r>
      <w:r w:rsidRPr="009B06A7">
        <w:rPr>
          <w:lang w:eastAsia="zh-CN"/>
        </w:rPr>
        <w:t xml:space="preserve">IE is to provide the list of PLMNs </w:t>
      </w:r>
      <w:r w:rsidRPr="009B06A7">
        <w:t xml:space="preserve">allowed for </w:t>
      </w:r>
      <w:r w:rsidRPr="009B06A7">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88182C1" w14:textId="77777777" w:rsidTr="00B2143B">
        <w:trPr>
          <w:jc w:val="center"/>
        </w:trPr>
        <w:tc>
          <w:tcPr>
            <w:tcW w:w="2448" w:type="dxa"/>
          </w:tcPr>
          <w:p w14:paraId="38AC5E11" w14:textId="77777777" w:rsidR="005752DE" w:rsidRPr="009B06A7" w:rsidRDefault="005752DE" w:rsidP="00AD305D">
            <w:pPr>
              <w:pStyle w:val="TAH"/>
              <w:keepNext w:val="0"/>
              <w:keepLines w:val="0"/>
              <w:widowControl w:val="0"/>
              <w:rPr>
                <w:noProof/>
                <w:lang w:eastAsia="ja-JP"/>
              </w:rPr>
            </w:pPr>
            <w:r w:rsidRPr="009B06A7">
              <w:rPr>
                <w:noProof/>
                <w:lang w:eastAsia="ja-JP"/>
              </w:rPr>
              <w:t>IE/Group Name</w:t>
            </w:r>
          </w:p>
        </w:tc>
        <w:tc>
          <w:tcPr>
            <w:tcW w:w="1080" w:type="dxa"/>
          </w:tcPr>
          <w:p w14:paraId="47A18545" w14:textId="77777777" w:rsidR="005752DE" w:rsidRPr="009B06A7" w:rsidRDefault="005752DE" w:rsidP="00AD305D">
            <w:pPr>
              <w:pStyle w:val="TAH"/>
              <w:keepNext w:val="0"/>
              <w:keepLines w:val="0"/>
              <w:widowControl w:val="0"/>
              <w:rPr>
                <w:noProof/>
                <w:lang w:eastAsia="ja-JP"/>
              </w:rPr>
            </w:pPr>
            <w:r w:rsidRPr="009B06A7">
              <w:rPr>
                <w:noProof/>
                <w:lang w:eastAsia="ja-JP"/>
              </w:rPr>
              <w:t>Presence</w:t>
            </w:r>
          </w:p>
        </w:tc>
        <w:tc>
          <w:tcPr>
            <w:tcW w:w="1440" w:type="dxa"/>
          </w:tcPr>
          <w:p w14:paraId="1A8292C4" w14:textId="77777777" w:rsidR="005752DE" w:rsidRPr="009B06A7" w:rsidRDefault="005752DE" w:rsidP="00AD305D">
            <w:pPr>
              <w:pStyle w:val="TAH"/>
              <w:keepNext w:val="0"/>
              <w:keepLines w:val="0"/>
              <w:widowControl w:val="0"/>
              <w:rPr>
                <w:noProof/>
                <w:lang w:eastAsia="ja-JP"/>
              </w:rPr>
            </w:pPr>
            <w:r w:rsidRPr="009B06A7">
              <w:rPr>
                <w:noProof/>
                <w:lang w:eastAsia="ja-JP"/>
              </w:rPr>
              <w:t>Range</w:t>
            </w:r>
          </w:p>
        </w:tc>
        <w:tc>
          <w:tcPr>
            <w:tcW w:w="1872" w:type="dxa"/>
          </w:tcPr>
          <w:p w14:paraId="1E4535DB" w14:textId="77777777" w:rsidR="005752DE" w:rsidRPr="009B06A7" w:rsidRDefault="005752DE" w:rsidP="00AD305D">
            <w:pPr>
              <w:pStyle w:val="TAH"/>
              <w:keepNext w:val="0"/>
              <w:keepLines w:val="0"/>
              <w:widowControl w:val="0"/>
              <w:rPr>
                <w:noProof/>
                <w:lang w:eastAsia="ja-JP"/>
              </w:rPr>
            </w:pPr>
            <w:r w:rsidRPr="009B06A7">
              <w:rPr>
                <w:noProof/>
                <w:lang w:eastAsia="ja-JP"/>
              </w:rPr>
              <w:t>IE type and reference</w:t>
            </w:r>
          </w:p>
        </w:tc>
        <w:tc>
          <w:tcPr>
            <w:tcW w:w="2880" w:type="dxa"/>
          </w:tcPr>
          <w:p w14:paraId="602FE56D" w14:textId="77777777" w:rsidR="005752DE" w:rsidRPr="009B06A7" w:rsidRDefault="005752DE" w:rsidP="00AD305D">
            <w:pPr>
              <w:pStyle w:val="TAH"/>
              <w:keepNext w:val="0"/>
              <w:keepLines w:val="0"/>
              <w:widowControl w:val="0"/>
              <w:rPr>
                <w:noProof/>
                <w:lang w:eastAsia="ja-JP"/>
              </w:rPr>
            </w:pPr>
            <w:r w:rsidRPr="009B06A7">
              <w:rPr>
                <w:noProof/>
                <w:lang w:eastAsia="ja-JP"/>
              </w:rPr>
              <w:t>Semantics description</w:t>
            </w:r>
          </w:p>
        </w:tc>
      </w:tr>
      <w:tr w:rsidR="008E6632" w:rsidRPr="009B06A7" w14:paraId="4C2039ED" w14:textId="77777777" w:rsidTr="00B2143B">
        <w:trPr>
          <w:jc w:val="center"/>
        </w:trPr>
        <w:tc>
          <w:tcPr>
            <w:tcW w:w="2448" w:type="dxa"/>
          </w:tcPr>
          <w:p w14:paraId="0B81FF22" w14:textId="77777777" w:rsidR="005752DE" w:rsidRPr="009B06A7" w:rsidRDefault="005752DE" w:rsidP="00AD305D">
            <w:pPr>
              <w:pStyle w:val="TAL"/>
              <w:keepNext w:val="0"/>
              <w:keepLines w:val="0"/>
              <w:widowControl w:val="0"/>
              <w:rPr>
                <w:b/>
                <w:lang w:eastAsia="zh-CN"/>
              </w:rPr>
            </w:pPr>
            <w:r w:rsidRPr="009B06A7">
              <w:rPr>
                <w:b/>
                <w:lang w:eastAsia="zh-CN"/>
              </w:rPr>
              <w:t>MDT PLMN List</w:t>
            </w:r>
          </w:p>
        </w:tc>
        <w:tc>
          <w:tcPr>
            <w:tcW w:w="1080" w:type="dxa"/>
          </w:tcPr>
          <w:p w14:paraId="152566BD" w14:textId="77777777" w:rsidR="005752DE" w:rsidRPr="009B06A7" w:rsidRDefault="005752DE" w:rsidP="00AD305D">
            <w:pPr>
              <w:pStyle w:val="TAL"/>
              <w:keepNext w:val="0"/>
              <w:keepLines w:val="0"/>
              <w:widowControl w:val="0"/>
              <w:rPr>
                <w:noProof/>
                <w:lang w:eastAsia="ja-JP"/>
              </w:rPr>
            </w:pPr>
          </w:p>
        </w:tc>
        <w:tc>
          <w:tcPr>
            <w:tcW w:w="1440" w:type="dxa"/>
          </w:tcPr>
          <w:p w14:paraId="56E31AA7" w14:textId="77777777" w:rsidR="005752DE" w:rsidRPr="009B06A7" w:rsidRDefault="005752DE" w:rsidP="00AD305D">
            <w:pPr>
              <w:pStyle w:val="TAL"/>
              <w:keepNext w:val="0"/>
              <w:keepLines w:val="0"/>
              <w:widowControl w:val="0"/>
              <w:rPr>
                <w:noProof/>
                <w:lang w:eastAsia="ja-JP"/>
              </w:rPr>
            </w:pPr>
            <w:r w:rsidRPr="009B06A7">
              <w:rPr>
                <w:i/>
                <w:lang w:eastAsia="zh-CN"/>
              </w:rPr>
              <w:t>1</w:t>
            </w:r>
            <w:r w:rsidRPr="009B06A7">
              <w:rPr>
                <w:i/>
                <w:lang w:eastAsia="ja-JP"/>
              </w:rPr>
              <w:t>..&lt;maxnoof</w:t>
            </w:r>
            <w:r w:rsidRPr="009B06A7">
              <w:rPr>
                <w:i/>
                <w:lang w:eastAsia="zh-CN"/>
              </w:rPr>
              <w:t>MDT</w:t>
            </w:r>
            <w:r w:rsidRPr="009B06A7">
              <w:rPr>
                <w:i/>
                <w:lang w:eastAsia="ja-JP"/>
              </w:rPr>
              <w:t>PLMNs&gt;</w:t>
            </w:r>
          </w:p>
        </w:tc>
        <w:tc>
          <w:tcPr>
            <w:tcW w:w="1872" w:type="dxa"/>
          </w:tcPr>
          <w:p w14:paraId="61826922" w14:textId="77777777" w:rsidR="005752DE" w:rsidRPr="009B06A7" w:rsidRDefault="005752DE" w:rsidP="00AD305D">
            <w:pPr>
              <w:pStyle w:val="TAL"/>
              <w:keepNext w:val="0"/>
              <w:keepLines w:val="0"/>
              <w:widowControl w:val="0"/>
              <w:rPr>
                <w:noProof/>
                <w:lang w:eastAsia="ja-JP"/>
              </w:rPr>
            </w:pPr>
          </w:p>
        </w:tc>
        <w:tc>
          <w:tcPr>
            <w:tcW w:w="2880" w:type="dxa"/>
          </w:tcPr>
          <w:p w14:paraId="63082FD7" w14:textId="77777777" w:rsidR="005752DE" w:rsidRPr="009B06A7" w:rsidRDefault="005752DE" w:rsidP="00AD305D">
            <w:pPr>
              <w:pStyle w:val="TAL"/>
              <w:keepNext w:val="0"/>
              <w:keepLines w:val="0"/>
              <w:widowControl w:val="0"/>
              <w:rPr>
                <w:noProof/>
                <w:lang w:eastAsia="ja-JP"/>
              </w:rPr>
            </w:pPr>
          </w:p>
        </w:tc>
      </w:tr>
      <w:tr w:rsidR="008E6632" w:rsidRPr="009B06A7" w14:paraId="61676F20" w14:textId="77777777" w:rsidTr="00B2143B">
        <w:trPr>
          <w:jc w:val="center"/>
        </w:trPr>
        <w:tc>
          <w:tcPr>
            <w:tcW w:w="2448" w:type="dxa"/>
          </w:tcPr>
          <w:p w14:paraId="0B5B0561" w14:textId="77777777" w:rsidR="005752DE" w:rsidRPr="009B06A7" w:rsidRDefault="005752DE" w:rsidP="00AD305D">
            <w:pPr>
              <w:pStyle w:val="TAL"/>
              <w:keepNext w:val="0"/>
              <w:keepLines w:val="0"/>
              <w:widowControl w:val="0"/>
              <w:ind w:left="142"/>
              <w:rPr>
                <w:lang w:eastAsia="zh-CN"/>
              </w:rPr>
            </w:pPr>
            <w:r w:rsidRPr="009B06A7">
              <w:rPr>
                <w:lang w:eastAsia="zh-CN"/>
              </w:rPr>
              <w:t>&gt;PLMN Identity</w:t>
            </w:r>
          </w:p>
        </w:tc>
        <w:tc>
          <w:tcPr>
            <w:tcW w:w="1080" w:type="dxa"/>
          </w:tcPr>
          <w:p w14:paraId="3DEA0A45"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440" w:type="dxa"/>
          </w:tcPr>
          <w:p w14:paraId="5698BD1A" w14:textId="77777777" w:rsidR="005752DE" w:rsidRPr="009B06A7" w:rsidRDefault="005752DE" w:rsidP="00AD305D">
            <w:pPr>
              <w:pStyle w:val="TAL"/>
              <w:keepNext w:val="0"/>
              <w:keepLines w:val="0"/>
              <w:widowControl w:val="0"/>
              <w:rPr>
                <w:noProof/>
                <w:lang w:eastAsia="ja-JP"/>
              </w:rPr>
            </w:pPr>
          </w:p>
        </w:tc>
        <w:tc>
          <w:tcPr>
            <w:tcW w:w="1872" w:type="dxa"/>
          </w:tcPr>
          <w:p w14:paraId="3C9B6596" w14:textId="77777777" w:rsidR="005752DE" w:rsidRPr="009B06A7" w:rsidRDefault="005752DE" w:rsidP="00AD305D">
            <w:pPr>
              <w:pStyle w:val="TAL"/>
              <w:keepNext w:val="0"/>
              <w:keepLines w:val="0"/>
              <w:widowControl w:val="0"/>
              <w:rPr>
                <w:lang w:eastAsia="zh-CN"/>
              </w:rPr>
            </w:pPr>
            <w:r w:rsidRPr="009B06A7">
              <w:rPr>
                <w:lang w:eastAsia="zh-CN"/>
              </w:rPr>
              <w:t>9.2.4</w:t>
            </w:r>
          </w:p>
        </w:tc>
        <w:tc>
          <w:tcPr>
            <w:tcW w:w="2880" w:type="dxa"/>
          </w:tcPr>
          <w:p w14:paraId="30950ED9" w14:textId="77777777" w:rsidR="005752DE" w:rsidRPr="009B06A7" w:rsidRDefault="005752DE" w:rsidP="00AD305D">
            <w:pPr>
              <w:pStyle w:val="TAL"/>
              <w:keepNext w:val="0"/>
              <w:keepLines w:val="0"/>
              <w:widowControl w:val="0"/>
              <w:rPr>
                <w:noProof/>
                <w:lang w:eastAsia="ja-JP"/>
              </w:rPr>
            </w:pPr>
          </w:p>
        </w:tc>
      </w:tr>
    </w:tbl>
    <w:p w14:paraId="581F05BA"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6BD81D0" w14:textId="77777777" w:rsidTr="005D2033">
        <w:tc>
          <w:tcPr>
            <w:tcW w:w="3686" w:type="dxa"/>
          </w:tcPr>
          <w:p w14:paraId="392B8803"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560DB3F4"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73E5D734" w14:textId="77777777" w:rsidTr="005D2033">
        <w:tc>
          <w:tcPr>
            <w:tcW w:w="3686" w:type="dxa"/>
          </w:tcPr>
          <w:p w14:paraId="0F29F12A"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m</w:t>
            </w:r>
            <w:r w:rsidRPr="009B06A7">
              <w:rPr>
                <w:lang w:eastAsia="ja-JP"/>
              </w:rPr>
              <w:t>axnoofMDTPLMNs</w:t>
            </w:r>
          </w:p>
        </w:tc>
        <w:tc>
          <w:tcPr>
            <w:tcW w:w="5670" w:type="dxa"/>
          </w:tcPr>
          <w:p w14:paraId="5715A19D" w14:textId="77777777" w:rsidR="005752DE" w:rsidRPr="009B06A7" w:rsidRDefault="005752DE" w:rsidP="00AD305D">
            <w:pPr>
              <w:pStyle w:val="TAL"/>
              <w:keepNext w:val="0"/>
              <w:keepLines w:val="0"/>
              <w:widowControl w:val="0"/>
              <w:rPr>
                <w:lang w:eastAsia="ja-JP"/>
              </w:rPr>
            </w:pPr>
            <w:r w:rsidRPr="009B06A7">
              <w:rPr>
                <w:lang w:eastAsia="ja-JP"/>
              </w:rPr>
              <w:t>Maximum no. of</w:t>
            </w:r>
            <w:r w:rsidRPr="009B06A7" w:rsidDel="001C4863">
              <w:rPr>
                <w:lang w:eastAsia="ja-JP"/>
              </w:rPr>
              <w:t xml:space="preserve"> </w:t>
            </w:r>
            <w:r w:rsidRPr="009B06A7">
              <w:rPr>
                <w:lang w:eastAsia="ja-JP"/>
              </w:rPr>
              <w:t>PLMNs in the MDT PLMN list. Value is 16.</w:t>
            </w:r>
          </w:p>
        </w:tc>
      </w:tr>
    </w:tbl>
    <w:p w14:paraId="537DD78E" w14:textId="77777777" w:rsidR="005752DE" w:rsidRPr="009B06A7" w:rsidRDefault="005752DE" w:rsidP="00AD305D">
      <w:pPr>
        <w:widowControl w:val="0"/>
      </w:pPr>
    </w:p>
    <w:p w14:paraId="1DC3518F" w14:textId="77777777" w:rsidR="005752DE" w:rsidRPr="009B06A7" w:rsidRDefault="005752DE" w:rsidP="00AD305D">
      <w:pPr>
        <w:pStyle w:val="Heading3"/>
        <w:keepNext w:val="0"/>
        <w:keepLines w:val="0"/>
        <w:widowControl w:val="0"/>
      </w:pPr>
      <w:bookmarkStart w:id="4274" w:name="_Toc20954528"/>
      <w:bookmarkStart w:id="4275" w:name="_Toc29905953"/>
      <w:bookmarkStart w:id="4276" w:name="_Toc29906463"/>
      <w:bookmarkStart w:id="4277" w:name="_Toc36550014"/>
      <w:bookmarkStart w:id="4278" w:name="_Toc45103478"/>
      <w:bookmarkStart w:id="4279" w:name="_Toc45227325"/>
      <w:bookmarkStart w:id="4280" w:name="_Toc45890526"/>
      <w:bookmarkStart w:id="4281" w:name="_Toc45891038"/>
      <w:bookmarkStart w:id="4282" w:name="_Toc88649577"/>
      <w:bookmarkStart w:id="4283" w:name="_Toc145323967"/>
      <w:r w:rsidRPr="009B06A7">
        <w:t>9.2.65</w:t>
      </w:r>
      <w:r w:rsidRPr="009B06A7">
        <w:tab/>
        <w:t>EARFCN Extension</w:t>
      </w:r>
      <w:bookmarkEnd w:id="4274"/>
      <w:bookmarkEnd w:id="4275"/>
      <w:bookmarkEnd w:id="4276"/>
      <w:bookmarkEnd w:id="4277"/>
      <w:bookmarkEnd w:id="4278"/>
      <w:bookmarkEnd w:id="4279"/>
      <w:bookmarkEnd w:id="4280"/>
      <w:bookmarkEnd w:id="4281"/>
      <w:bookmarkEnd w:id="4282"/>
      <w:bookmarkEnd w:id="4283"/>
    </w:p>
    <w:p w14:paraId="691C8ECC" w14:textId="77777777" w:rsidR="005752DE" w:rsidRPr="009B06A7" w:rsidRDefault="005752DE" w:rsidP="00AD305D">
      <w:pPr>
        <w:widowControl w:val="0"/>
      </w:pPr>
      <w:r w:rsidRPr="009B06A7">
        <w:t>The E-UTRA Absolute Radio Frequency Channel Number Extension defines the carrier frequency used in a cell for a given direction (UL or DL) in FDD or for both UL and DL directions in TDD.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53A4AB8D" w14:textId="77777777" w:rsidTr="00B2143B">
        <w:tc>
          <w:tcPr>
            <w:tcW w:w="2448" w:type="dxa"/>
          </w:tcPr>
          <w:p w14:paraId="079F1CA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E19EAE8"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4355BCB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4B36A59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A7C0A5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63393F6B" w14:textId="77777777" w:rsidTr="00B2143B">
        <w:tc>
          <w:tcPr>
            <w:tcW w:w="2448" w:type="dxa"/>
          </w:tcPr>
          <w:p w14:paraId="6F56302A" w14:textId="77777777" w:rsidR="005752DE" w:rsidRPr="009B06A7" w:rsidRDefault="005752DE" w:rsidP="00AD305D">
            <w:pPr>
              <w:pStyle w:val="TAL"/>
              <w:keepNext w:val="0"/>
              <w:keepLines w:val="0"/>
              <w:widowControl w:val="0"/>
              <w:rPr>
                <w:lang w:eastAsia="ja-JP"/>
              </w:rPr>
            </w:pPr>
            <w:r w:rsidRPr="009B06A7">
              <w:rPr>
                <w:lang w:eastAsia="ja-JP"/>
              </w:rPr>
              <w:t>EARFCN Extension</w:t>
            </w:r>
          </w:p>
        </w:tc>
        <w:tc>
          <w:tcPr>
            <w:tcW w:w="1080" w:type="dxa"/>
          </w:tcPr>
          <w:p w14:paraId="5882A355" w14:textId="77777777" w:rsidR="005752DE" w:rsidRPr="009B06A7" w:rsidRDefault="005752DE" w:rsidP="00AD305D">
            <w:pPr>
              <w:pStyle w:val="TAL"/>
              <w:keepNext w:val="0"/>
              <w:keepLines w:val="0"/>
              <w:widowControl w:val="0"/>
              <w:rPr>
                <w:lang w:eastAsia="ja-JP"/>
              </w:rPr>
            </w:pPr>
            <w:r w:rsidRPr="009B06A7">
              <w:rPr>
                <w:szCs w:val="18"/>
                <w:lang w:eastAsia="ja-JP"/>
              </w:rPr>
              <w:t>M</w:t>
            </w:r>
          </w:p>
        </w:tc>
        <w:tc>
          <w:tcPr>
            <w:tcW w:w="1440" w:type="dxa"/>
          </w:tcPr>
          <w:p w14:paraId="26C0D942" w14:textId="77777777" w:rsidR="005752DE" w:rsidRPr="009B06A7" w:rsidRDefault="005752DE" w:rsidP="00AD305D">
            <w:pPr>
              <w:pStyle w:val="TAL"/>
              <w:keepNext w:val="0"/>
              <w:keepLines w:val="0"/>
              <w:widowControl w:val="0"/>
              <w:rPr>
                <w:lang w:eastAsia="ja-JP"/>
              </w:rPr>
            </w:pPr>
          </w:p>
        </w:tc>
        <w:tc>
          <w:tcPr>
            <w:tcW w:w="1872" w:type="dxa"/>
          </w:tcPr>
          <w:p w14:paraId="4F5B8999" w14:textId="77777777" w:rsidR="005752DE" w:rsidRPr="009B06A7" w:rsidRDefault="005752DE" w:rsidP="00AD305D">
            <w:pPr>
              <w:pStyle w:val="TAL"/>
              <w:keepNext w:val="0"/>
              <w:keepLines w:val="0"/>
              <w:widowControl w:val="0"/>
              <w:rPr>
                <w:lang w:eastAsia="ja-JP"/>
              </w:rPr>
            </w:pPr>
            <w:r w:rsidRPr="009B06A7">
              <w:rPr>
                <w:lang w:eastAsia="ja-JP"/>
              </w:rPr>
              <w:t>INTEGER (maxEARFCN+1 .. newmaxEARFCN, ...)</w:t>
            </w:r>
          </w:p>
        </w:tc>
        <w:tc>
          <w:tcPr>
            <w:tcW w:w="2880" w:type="dxa"/>
          </w:tcPr>
          <w:p w14:paraId="05BA9D82" w14:textId="77777777" w:rsidR="005752DE" w:rsidRPr="009B06A7" w:rsidRDefault="005752DE" w:rsidP="00AD305D">
            <w:pPr>
              <w:pStyle w:val="TAL"/>
              <w:keepNext w:val="0"/>
              <w:keepLines w:val="0"/>
              <w:widowControl w:val="0"/>
              <w:rPr>
                <w:lang w:eastAsia="ja-JP"/>
              </w:rPr>
            </w:pPr>
            <w:r w:rsidRPr="009B06A7">
              <w:rPr>
                <w:lang w:eastAsia="ja-JP"/>
              </w:rPr>
              <w:t>The relation between EARFCN and carrier frequency (in MHz) are defined in TS 36.104 [16].</w:t>
            </w:r>
          </w:p>
        </w:tc>
      </w:tr>
    </w:tbl>
    <w:p w14:paraId="2642D8BE" w14:textId="77777777" w:rsidR="005752DE" w:rsidRPr="009B06A7" w:rsidRDefault="005752DE" w:rsidP="00AD305D">
      <w:pPr>
        <w:widowControl w:val="0"/>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496"/>
      </w:tblGrid>
      <w:tr w:rsidR="008E6632" w:rsidRPr="009B06A7" w14:paraId="02AADBBD" w14:textId="77777777" w:rsidTr="005D2033">
        <w:tc>
          <w:tcPr>
            <w:tcW w:w="3110" w:type="dxa"/>
          </w:tcPr>
          <w:p w14:paraId="6D81C7F0"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6496" w:type="dxa"/>
          </w:tcPr>
          <w:p w14:paraId="26E03701"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0A6D4576" w14:textId="77777777" w:rsidTr="005D2033">
        <w:tc>
          <w:tcPr>
            <w:tcW w:w="3110" w:type="dxa"/>
          </w:tcPr>
          <w:p w14:paraId="6FBC81E0" w14:textId="77777777" w:rsidR="005752DE" w:rsidRPr="009B06A7" w:rsidRDefault="005752DE" w:rsidP="00AD305D">
            <w:pPr>
              <w:pStyle w:val="TAL"/>
              <w:keepNext w:val="0"/>
              <w:keepLines w:val="0"/>
              <w:widowControl w:val="0"/>
              <w:rPr>
                <w:lang w:eastAsia="ja-JP"/>
              </w:rPr>
            </w:pPr>
            <w:r w:rsidRPr="009B06A7">
              <w:rPr>
                <w:lang w:eastAsia="ja-JP"/>
              </w:rPr>
              <w:t>maxEARFCN</w:t>
            </w:r>
          </w:p>
        </w:tc>
        <w:tc>
          <w:tcPr>
            <w:tcW w:w="6496" w:type="dxa"/>
          </w:tcPr>
          <w:p w14:paraId="2DCF72A1" w14:textId="77777777" w:rsidR="005752DE" w:rsidRPr="009B06A7" w:rsidRDefault="005752DE" w:rsidP="00AD305D">
            <w:pPr>
              <w:pStyle w:val="TAL"/>
              <w:keepNext w:val="0"/>
              <w:keepLines w:val="0"/>
              <w:widowControl w:val="0"/>
              <w:rPr>
                <w:lang w:eastAsia="ja-JP"/>
              </w:rPr>
            </w:pPr>
            <w:r w:rsidRPr="009B06A7">
              <w:rPr>
                <w:lang w:eastAsia="ja-JP"/>
              </w:rPr>
              <w:t xml:space="preserve">Maximum value of EARFCNs. Value is </w:t>
            </w:r>
            <w:r w:rsidRPr="009B06A7">
              <w:rPr>
                <w:lang w:eastAsia="zh-CN"/>
              </w:rPr>
              <w:t>65535</w:t>
            </w:r>
            <w:r w:rsidRPr="009B06A7">
              <w:rPr>
                <w:lang w:eastAsia="ja-JP"/>
              </w:rPr>
              <w:t>.</w:t>
            </w:r>
          </w:p>
        </w:tc>
      </w:tr>
      <w:tr w:rsidR="005752DE" w:rsidRPr="009B06A7" w14:paraId="531CBDB3" w14:textId="77777777" w:rsidTr="005D2033">
        <w:tc>
          <w:tcPr>
            <w:tcW w:w="3110" w:type="dxa"/>
          </w:tcPr>
          <w:p w14:paraId="1D0E7179" w14:textId="77777777" w:rsidR="005752DE" w:rsidRPr="009B06A7" w:rsidRDefault="005752DE" w:rsidP="00AD305D">
            <w:pPr>
              <w:pStyle w:val="TAL"/>
              <w:keepNext w:val="0"/>
              <w:keepLines w:val="0"/>
              <w:widowControl w:val="0"/>
              <w:rPr>
                <w:lang w:eastAsia="ja-JP"/>
              </w:rPr>
            </w:pPr>
            <w:r w:rsidRPr="009B06A7">
              <w:rPr>
                <w:lang w:eastAsia="ja-JP"/>
              </w:rPr>
              <w:t>newmaxEARFCN</w:t>
            </w:r>
          </w:p>
        </w:tc>
        <w:tc>
          <w:tcPr>
            <w:tcW w:w="6496" w:type="dxa"/>
          </w:tcPr>
          <w:p w14:paraId="4E23EBE0" w14:textId="77777777" w:rsidR="005752DE" w:rsidRPr="009B06A7" w:rsidRDefault="005752DE" w:rsidP="00AD305D">
            <w:pPr>
              <w:pStyle w:val="TAL"/>
              <w:keepNext w:val="0"/>
              <w:keepLines w:val="0"/>
              <w:widowControl w:val="0"/>
              <w:rPr>
                <w:lang w:eastAsia="ja-JP"/>
              </w:rPr>
            </w:pPr>
            <w:r w:rsidRPr="009B06A7">
              <w:rPr>
                <w:lang w:eastAsia="ja-JP"/>
              </w:rPr>
              <w:t>New maximum value of EARFCNs. Value is 262143.</w:t>
            </w:r>
          </w:p>
        </w:tc>
      </w:tr>
    </w:tbl>
    <w:p w14:paraId="10A66741" w14:textId="77777777" w:rsidR="005752DE" w:rsidRPr="009B06A7" w:rsidRDefault="005752DE" w:rsidP="00AD305D">
      <w:pPr>
        <w:widowControl w:val="0"/>
      </w:pPr>
    </w:p>
    <w:p w14:paraId="5AD3D951" w14:textId="77777777" w:rsidR="005752DE" w:rsidRPr="009B06A7" w:rsidRDefault="005752DE" w:rsidP="00AD305D">
      <w:pPr>
        <w:pStyle w:val="Heading3"/>
        <w:keepNext w:val="0"/>
        <w:keepLines w:val="0"/>
        <w:widowControl w:val="0"/>
      </w:pPr>
      <w:bookmarkStart w:id="4284" w:name="_Toc20954529"/>
      <w:bookmarkStart w:id="4285" w:name="_Toc29905954"/>
      <w:bookmarkStart w:id="4286" w:name="_Toc29906464"/>
      <w:bookmarkStart w:id="4287" w:name="_Toc36550015"/>
      <w:bookmarkStart w:id="4288" w:name="_Toc45103479"/>
      <w:bookmarkStart w:id="4289" w:name="_Toc45227326"/>
      <w:bookmarkStart w:id="4290" w:name="_Toc45890527"/>
      <w:bookmarkStart w:id="4291" w:name="_Toc45891039"/>
      <w:bookmarkStart w:id="4292" w:name="_Toc88649578"/>
      <w:bookmarkStart w:id="4293" w:name="_Toc145323968"/>
      <w:r w:rsidRPr="009B06A7">
        <w:t>9.2.66</w:t>
      </w:r>
      <w:r w:rsidRPr="009B06A7">
        <w:tab/>
        <w:t>COUNT Value Extended</w:t>
      </w:r>
      <w:bookmarkEnd w:id="4284"/>
      <w:bookmarkEnd w:id="4285"/>
      <w:bookmarkEnd w:id="4286"/>
      <w:bookmarkEnd w:id="4287"/>
      <w:bookmarkEnd w:id="4288"/>
      <w:bookmarkEnd w:id="4289"/>
      <w:bookmarkEnd w:id="4290"/>
      <w:bookmarkEnd w:id="4291"/>
      <w:bookmarkEnd w:id="4292"/>
      <w:bookmarkEnd w:id="4293"/>
    </w:p>
    <w:p w14:paraId="0C44D4D1" w14:textId="77777777" w:rsidR="005752DE" w:rsidRPr="009B06A7" w:rsidRDefault="005752DE" w:rsidP="00AD305D">
      <w:pPr>
        <w:widowControl w:val="0"/>
      </w:pPr>
      <w:r w:rsidRPr="009B06A7">
        <w:t>This information element indicates the 15 bit long PDCP SN and the corresponding 17 bit long Hyper Frame Number.</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A702277" w14:textId="77777777" w:rsidTr="00186755">
        <w:tc>
          <w:tcPr>
            <w:tcW w:w="2160" w:type="dxa"/>
          </w:tcPr>
          <w:p w14:paraId="47A507FA"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12FE88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45F91DD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0F9EEC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F4970C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0F785624"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168D6BE0"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395A4544" w14:textId="77777777" w:rsidTr="00186755">
        <w:tc>
          <w:tcPr>
            <w:tcW w:w="2160" w:type="dxa"/>
          </w:tcPr>
          <w:p w14:paraId="4AE70642" w14:textId="77777777" w:rsidR="005752DE" w:rsidRPr="009B06A7" w:rsidRDefault="005752DE" w:rsidP="00AD305D">
            <w:pPr>
              <w:pStyle w:val="TAL"/>
              <w:keepNext w:val="0"/>
              <w:keepLines w:val="0"/>
              <w:widowControl w:val="0"/>
            </w:pPr>
            <w:r w:rsidRPr="009B06A7">
              <w:rPr>
                <w:lang w:eastAsia="ja-JP"/>
              </w:rPr>
              <w:t>PDCP-SN</w:t>
            </w:r>
            <w:r w:rsidRPr="009B06A7">
              <w:t xml:space="preserve"> Extended</w:t>
            </w:r>
          </w:p>
        </w:tc>
        <w:tc>
          <w:tcPr>
            <w:tcW w:w="1080" w:type="dxa"/>
          </w:tcPr>
          <w:p w14:paraId="1BE7FE0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E09032C" w14:textId="77777777" w:rsidR="005752DE" w:rsidRPr="009B06A7" w:rsidRDefault="005752DE" w:rsidP="00AD305D">
            <w:pPr>
              <w:pStyle w:val="TAL"/>
              <w:keepNext w:val="0"/>
              <w:keepLines w:val="0"/>
              <w:widowControl w:val="0"/>
              <w:rPr>
                <w:lang w:eastAsia="ja-JP"/>
              </w:rPr>
            </w:pPr>
          </w:p>
        </w:tc>
        <w:tc>
          <w:tcPr>
            <w:tcW w:w="1512" w:type="dxa"/>
          </w:tcPr>
          <w:p w14:paraId="2ACB8467" w14:textId="77777777" w:rsidR="005752DE" w:rsidRPr="009B06A7" w:rsidRDefault="005752DE" w:rsidP="00AD305D">
            <w:pPr>
              <w:pStyle w:val="TAL"/>
              <w:keepNext w:val="0"/>
              <w:keepLines w:val="0"/>
              <w:widowControl w:val="0"/>
              <w:rPr>
                <w:lang w:eastAsia="ja-JP"/>
              </w:rPr>
            </w:pPr>
            <w:r w:rsidRPr="009B06A7">
              <w:rPr>
                <w:lang w:eastAsia="ja-JP"/>
              </w:rPr>
              <w:t>INTEGER (0..</w:t>
            </w:r>
            <w:r w:rsidRPr="009B06A7">
              <w:t>32767</w:t>
            </w:r>
            <w:r w:rsidRPr="009B06A7">
              <w:rPr>
                <w:lang w:eastAsia="ja-JP"/>
              </w:rPr>
              <w:t>)</w:t>
            </w:r>
          </w:p>
        </w:tc>
        <w:tc>
          <w:tcPr>
            <w:tcW w:w="1728" w:type="dxa"/>
          </w:tcPr>
          <w:p w14:paraId="5CA33FF4" w14:textId="77777777" w:rsidR="005752DE" w:rsidRPr="009B06A7" w:rsidRDefault="005752DE" w:rsidP="00AD305D">
            <w:pPr>
              <w:pStyle w:val="TAL"/>
              <w:keepNext w:val="0"/>
              <w:keepLines w:val="0"/>
              <w:widowControl w:val="0"/>
              <w:rPr>
                <w:lang w:eastAsia="ja-JP"/>
              </w:rPr>
            </w:pPr>
          </w:p>
        </w:tc>
        <w:tc>
          <w:tcPr>
            <w:tcW w:w="1080" w:type="dxa"/>
          </w:tcPr>
          <w:p w14:paraId="7DD959FD" w14:textId="77777777" w:rsidR="005752DE" w:rsidRPr="009B06A7" w:rsidRDefault="00DA052A" w:rsidP="00AD305D">
            <w:pPr>
              <w:pStyle w:val="TAC"/>
              <w:keepNext w:val="0"/>
              <w:keepLines w:val="0"/>
              <w:widowControl w:val="0"/>
              <w:rPr>
                <w:lang w:eastAsia="ja-JP"/>
              </w:rPr>
            </w:pPr>
            <w:r w:rsidRPr="009B06A7">
              <w:rPr>
                <w:lang w:eastAsia="ja-JP"/>
              </w:rPr>
              <w:t>-</w:t>
            </w:r>
          </w:p>
        </w:tc>
        <w:tc>
          <w:tcPr>
            <w:tcW w:w="1080" w:type="dxa"/>
          </w:tcPr>
          <w:p w14:paraId="165E43C3" w14:textId="77777777" w:rsidR="005752DE" w:rsidRPr="009B06A7" w:rsidRDefault="005752DE" w:rsidP="00AD305D">
            <w:pPr>
              <w:pStyle w:val="TAC"/>
              <w:keepNext w:val="0"/>
              <w:keepLines w:val="0"/>
              <w:widowControl w:val="0"/>
              <w:rPr>
                <w:lang w:eastAsia="ja-JP"/>
              </w:rPr>
            </w:pPr>
          </w:p>
        </w:tc>
      </w:tr>
      <w:tr w:rsidR="005752DE" w:rsidRPr="009B06A7" w14:paraId="4CBDB719" w14:textId="77777777" w:rsidTr="00186755">
        <w:tc>
          <w:tcPr>
            <w:tcW w:w="2160" w:type="dxa"/>
          </w:tcPr>
          <w:p w14:paraId="572008BC" w14:textId="77777777" w:rsidR="005752DE" w:rsidRPr="009B06A7" w:rsidRDefault="005752DE" w:rsidP="00AD305D">
            <w:pPr>
              <w:pStyle w:val="TAL"/>
              <w:keepNext w:val="0"/>
              <w:keepLines w:val="0"/>
              <w:widowControl w:val="0"/>
            </w:pPr>
            <w:r w:rsidRPr="009B06A7">
              <w:rPr>
                <w:lang w:eastAsia="ja-JP"/>
              </w:rPr>
              <w:t>HFN</w:t>
            </w:r>
            <w:r w:rsidRPr="009B06A7">
              <w:t xml:space="preserve"> Modified</w:t>
            </w:r>
          </w:p>
        </w:tc>
        <w:tc>
          <w:tcPr>
            <w:tcW w:w="1080" w:type="dxa"/>
          </w:tcPr>
          <w:p w14:paraId="02FBF5A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70AF975" w14:textId="77777777" w:rsidR="005752DE" w:rsidRPr="009B06A7" w:rsidRDefault="005752DE" w:rsidP="00AD305D">
            <w:pPr>
              <w:pStyle w:val="TAL"/>
              <w:keepNext w:val="0"/>
              <w:keepLines w:val="0"/>
              <w:widowControl w:val="0"/>
              <w:rPr>
                <w:lang w:eastAsia="ja-JP"/>
              </w:rPr>
            </w:pPr>
          </w:p>
        </w:tc>
        <w:tc>
          <w:tcPr>
            <w:tcW w:w="1512" w:type="dxa"/>
          </w:tcPr>
          <w:p w14:paraId="1B10BA6D" w14:textId="77777777" w:rsidR="005752DE" w:rsidRPr="009B06A7" w:rsidRDefault="005752DE" w:rsidP="00AD305D">
            <w:pPr>
              <w:pStyle w:val="TAL"/>
              <w:keepNext w:val="0"/>
              <w:keepLines w:val="0"/>
              <w:widowControl w:val="0"/>
              <w:rPr>
                <w:lang w:eastAsia="ja-JP"/>
              </w:rPr>
            </w:pPr>
            <w:r w:rsidRPr="009B06A7">
              <w:rPr>
                <w:lang w:eastAsia="ja-JP"/>
              </w:rPr>
              <w:t>INTEGER (0..1</w:t>
            </w:r>
            <w:r w:rsidRPr="009B06A7">
              <w:t>31071</w:t>
            </w:r>
            <w:r w:rsidRPr="009B06A7">
              <w:rPr>
                <w:lang w:eastAsia="ja-JP"/>
              </w:rPr>
              <w:t>)</w:t>
            </w:r>
          </w:p>
        </w:tc>
        <w:tc>
          <w:tcPr>
            <w:tcW w:w="1728" w:type="dxa"/>
          </w:tcPr>
          <w:p w14:paraId="6BCCA590" w14:textId="77777777" w:rsidR="005752DE" w:rsidRPr="009B06A7" w:rsidRDefault="005752DE" w:rsidP="00AD305D">
            <w:pPr>
              <w:pStyle w:val="TAL"/>
              <w:keepNext w:val="0"/>
              <w:keepLines w:val="0"/>
              <w:widowControl w:val="0"/>
              <w:rPr>
                <w:b/>
                <w:sz w:val="16"/>
                <w:szCs w:val="16"/>
                <w:lang w:eastAsia="ja-JP"/>
              </w:rPr>
            </w:pPr>
          </w:p>
        </w:tc>
        <w:tc>
          <w:tcPr>
            <w:tcW w:w="1080" w:type="dxa"/>
          </w:tcPr>
          <w:p w14:paraId="24F86778" w14:textId="77777777" w:rsidR="005752DE" w:rsidRPr="009B06A7" w:rsidRDefault="00DA052A" w:rsidP="00AD305D">
            <w:pPr>
              <w:pStyle w:val="TAC"/>
              <w:keepNext w:val="0"/>
              <w:keepLines w:val="0"/>
              <w:widowControl w:val="0"/>
              <w:rPr>
                <w:lang w:eastAsia="ja-JP"/>
              </w:rPr>
            </w:pPr>
            <w:r w:rsidRPr="009B06A7">
              <w:rPr>
                <w:lang w:eastAsia="ja-JP"/>
              </w:rPr>
              <w:t>-</w:t>
            </w:r>
          </w:p>
        </w:tc>
        <w:tc>
          <w:tcPr>
            <w:tcW w:w="1080" w:type="dxa"/>
          </w:tcPr>
          <w:p w14:paraId="68A63EA2" w14:textId="77777777" w:rsidR="005752DE" w:rsidRPr="009B06A7" w:rsidRDefault="005752DE" w:rsidP="00AD305D">
            <w:pPr>
              <w:pStyle w:val="TAC"/>
              <w:keepNext w:val="0"/>
              <w:keepLines w:val="0"/>
              <w:widowControl w:val="0"/>
              <w:rPr>
                <w:lang w:eastAsia="ja-JP"/>
              </w:rPr>
            </w:pPr>
          </w:p>
        </w:tc>
      </w:tr>
    </w:tbl>
    <w:p w14:paraId="252629A7" w14:textId="77777777" w:rsidR="005752DE" w:rsidRPr="009B06A7" w:rsidRDefault="005752DE" w:rsidP="00AD305D">
      <w:pPr>
        <w:widowControl w:val="0"/>
      </w:pPr>
    </w:p>
    <w:p w14:paraId="4418B0E7" w14:textId="77777777" w:rsidR="005752DE" w:rsidRPr="009B06A7" w:rsidRDefault="005752DE" w:rsidP="00AD305D">
      <w:pPr>
        <w:pStyle w:val="Heading3"/>
        <w:keepNext w:val="0"/>
        <w:keepLines w:val="0"/>
        <w:widowControl w:val="0"/>
        <w:rPr>
          <w:noProof/>
          <w:lang w:eastAsia="zh-CN"/>
        </w:rPr>
      </w:pPr>
      <w:bookmarkStart w:id="4294" w:name="_Toc20954530"/>
      <w:bookmarkStart w:id="4295" w:name="_Toc29905955"/>
      <w:bookmarkStart w:id="4296" w:name="_Toc29906465"/>
      <w:bookmarkStart w:id="4297" w:name="_Toc36550016"/>
      <w:bookmarkStart w:id="4298" w:name="_Toc45103480"/>
      <w:bookmarkStart w:id="4299" w:name="_Toc45227327"/>
      <w:bookmarkStart w:id="4300" w:name="_Toc45890528"/>
      <w:bookmarkStart w:id="4301" w:name="_Toc45891040"/>
      <w:bookmarkStart w:id="4302" w:name="_Toc88649579"/>
      <w:bookmarkStart w:id="4303" w:name="_Toc145323969"/>
      <w:r w:rsidRPr="009B06A7">
        <w:rPr>
          <w:noProof/>
          <w:lang w:eastAsia="ja-JP"/>
        </w:rPr>
        <w:t>9.2.</w:t>
      </w:r>
      <w:r w:rsidRPr="009B06A7">
        <w:rPr>
          <w:noProof/>
          <w:lang w:eastAsia="zh-CN"/>
        </w:rPr>
        <w:t>67</w:t>
      </w:r>
      <w:r w:rsidRPr="009B06A7">
        <w:rPr>
          <w:noProof/>
          <w:lang w:eastAsia="ja-JP"/>
        </w:rPr>
        <w:tab/>
      </w:r>
      <w:r w:rsidRPr="009B06A7">
        <w:rPr>
          <w:noProof/>
          <w:lang w:eastAsia="zh-CN"/>
        </w:rPr>
        <w:t>Extended UL Interference Overload Info</w:t>
      </w:r>
      <w:bookmarkEnd w:id="4294"/>
      <w:bookmarkEnd w:id="4295"/>
      <w:bookmarkEnd w:id="4296"/>
      <w:bookmarkEnd w:id="4297"/>
      <w:bookmarkEnd w:id="4298"/>
      <w:bookmarkEnd w:id="4299"/>
      <w:bookmarkEnd w:id="4300"/>
      <w:bookmarkEnd w:id="4301"/>
      <w:bookmarkEnd w:id="4302"/>
      <w:bookmarkEnd w:id="4303"/>
    </w:p>
    <w:p w14:paraId="02476178" w14:textId="77777777" w:rsidR="005752DE" w:rsidRPr="009B06A7" w:rsidRDefault="005752DE" w:rsidP="00AD305D">
      <w:pPr>
        <w:widowControl w:val="0"/>
        <w:rPr>
          <w:lang w:eastAsia="zh-CN"/>
        </w:rPr>
      </w:pPr>
      <w:r w:rsidRPr="009B06A7">
        <w:rPr>
          <w:lang w:eastAsia="zh-CN"/>
        </w:rPr>
        <w:t>T</w:t>
      </w:r>
      <w:r w:rsidRPr="009B06A7">
        <w:t>his IE provides</w:t>
      </w:r>
      <w:r w:rsidRPr="009B06A7">
        <w:rPr>
          <w:lang w:eastAsia="zh-CN"/>
        </w:rPr>
        <w:t xml:space="preserve"> </w:t>
      </w:r>
      <w:r w:rsidRPr="009B06A7">
        <w:t>report on interference overload</w:t>
      </w:r>
      <w:r w:rsidRPr="009B06A7">
        <w:rPr>
          <w:lang w:eastAsia="zh-CN"/>
        </w:rPr>
        <w:t xml:space="preserve"> for the set of subframes that are subject</w:t>
      </w:r>
      <w:r w:rsidRPr="009B06A7">
        <w:t xml:space="preserve"> to UL-DL subframe reconfiguration</w:t>
      </w:r>
      <w:r w:rsidRPr="009B06A7">
        <w:rPr>
          <w:lang w:eastAsia="zh-CN"/>
        </w:rPr>
        <w:t>. This IE applies to TDD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0D4F9BC" w14:textId="77777777" w:rsidTr="00B2143B">
        <w:trPr>
          <w:jc w:val="center"/>
        </w:trPr>
        <w:tc>
          <w:tcPr>
            <w:tcW w:w="2448" w:type="dxa"/>
          </w:tcPr>
          <w:p w14:paraId="0772DA0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C227F61"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327D985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174A835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209EA2B7"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2D19547D" w14:textId="77777777" w:rsidTr="00B2143B">
        <w:trPr>
          <w:jc w:val="center"/>
        </w:trPr>
        <w:tc>
          <w:tcPr>
            <w:tcW w:w="2448" w:type="dxa"/>
          </w:tcPr>
          <w:p w14:paraId="057D5E11" w14:textId="77777777" w:rsidR="005752DE" w:rsidRPr="009B06A7" w:rsidRDefault="005752DE" w:rsidP="00AD305D">
            <w:pPr>
              <w:pStyle w:val="TAL"/>
              <w:keepNext w:val="0"/>
              <w:keepLines w:val="0"/>
              <w:widowControl w:val="0"/>
              <w:rPr>
                <w:lang w:eastAsia="zh-CN"/>
              </w:rPr>
            </w:pPr>
            <w:r w:rsidRPr="009B06A7">
              <w:rPr>
                <w:lang w:eastAsia="zh-CN"/>
              </w:rPr>
              <w:t>Associated Subframes</w:t>
            </w:r>
          </w:p>
        </w:tc>
        <w:tc>
          <w:tcPr>
            <w:tcW w:w="1080" w:type="dxa"/>
          </w:tcPr>
          <w:p w14:paraId="358E7191"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440" w:type="dxa"/>
          </w:tcPr>
          <w:p w14:paraId="34A7A046" w14:textId="77777777" w:rsidR="005752DE" w:rsidRPr="009B06A7" w:rsidRDefault="005752DE" w:rsidP="00AD305D">
            <w:pPr>
              <w:pStyle w:val="TAL"/>
              <w:keepNext w:val="0"/>
              <w:keepLines w:val="0"/>
              <w:widowControl w:val="0"/>
              <w:rPr>
                <w:i/>
                <w:lang w:eastAsia="ja-JP"/>
              </w:rPr>
            </w:pPr>
          </w:p>
        </w:tc>
        <w:tc>
          <w:tcPr>
            <w:tcW w:w="1872" w:type="dxa"/>
          </w:tcPr>
          <w:p w14:paraId="1DBC7ACB" w14:textId="77777777" w:rsidR="005752DE" w:rsidRPr="009B06A7" w:rsidRDefault="005752DE" w:rsidP="00AD305D">
            <w:pPr>
              <w:pStyle w:val="TAL"/>
              <w:keepNext w:val="0"/>
              <w:keepLines w:val="0"/>
              <w:widowControl w:val="0"/>
              <w:rPr>
                <w:lang w:eastAsia="ja-JP"/>
              </w:rPr>
            </w:pPr>
            <w:r w:rsidRPr="009B06A7">
              <w:rPr>
                <w:lang w:eastAsia="ja-JP"/>
              </w:rPr>
              <w:t>BITSTRING</w:t>
            </w:r>
          </w:p>
          <w:p w14:paraId="62BF7DA8" w14:textId="77777777" w:rsidR="005752DE" w:rsidRPr="009B06A7" w:rsidRDefault="005752DE" w:rsidP="00AD305D">
            <w:pPr>
              <w:pStyle w:val="TAL"/>
              <w:keepNext w:val="0"/>
              <w:keepLines w:val="0"/>
              <w:widowControl w:val="0"/>
              <w:rPr>
                <w:lang w:eastAsia="ja-JP"/>
              </w:rPr>
            </w:pPr>
            <w:r w:rsidRPr="009B06A7">
              <w:rPr>
                <w:lang w:eastAsia="ja-JP"/>
              </w:rPr>
              <w:t>(SIZE(</w:t>
            </w:r>
            <w:r w:rsidRPr="009B06A7">
              <w:rPr>
                <w:lang w:eastAsia="zh-CN"/>
              </w:rPr>
              <w:t>5</w:t>
            </w:r>
            <w:r w:rsidRPr="009B06A7">
              <w:rPr>
                <w:lang w:eastAsia="ja-JP"/>
              </w:rPr>
              <w:t>))</w:t>
            </w:r>
          </w:p>
        </w:tc>
        <w:tc>
          <w:tcPr>
            <w:tcW w:w="2880" w:type="dxa"/>
          </w:tcPr>
          <w:p w14:paraId="674493E9" w14:textId="77777777" w:rsidR="005752DE" w:rsidRPr="009B06A7" w:rsidRDefault="005752DE" w:rsidP="00AD305D">
            <w:pPr>
              <w:pStyle w:val="TAL"/>
              <w:keepNext w:val="0"/>
              <w:keepLines w:val="0"/>
              <w:widowControl w:val="0"/>
              <w:rPr>
                <w:lang w:eastAsia="zh-CN"/>
              </w:rPr>
            </w:pPr>
            <w:r w:rsidRPr="009B06A7">
              <w:rPr>
                <w:lang w:eastAsia="zh-CN"/>
              </w:rPr>
              <w:t>The set of subframe(s) to which the Extended UL interference overload indication is applicable.</w:t>
            </w:r>
          </w:p>
          <w:p w14:paraId="4CEB317A" w14:textId="77777777" w:rsidR="005752DE" w:rsidRPr="009B06A7" w:rsidRDefault="005752DE" w:rsidP="00AD305D">
            <w:pPr>
              <w:pStyle w:val="TAL"/>
              <w:keepNext w:val="0"/>
              <w:keepLines w:val="0"/>
              <w:widowControl w:val="0"/>
              <w:rPr>
                <w:lang w:eastAsia="zh-CN"/>
              </w:rPr>
            </w:pPr>
            <w:r w:rsidRPr="009B06A7">
              <w:rPr>
                <w:lang w:eastAsia="zh-CN"/>
              </w:rPr>
              <w:t>T</w:t>
            </w:r>
            <w:r w:rsidRPr="009B06A7">
              <w:rPr>
                <w:lang w:eastAsia="ja-JP"/>
              </w:rPr>
              <w:t xml:space="preserve">he bitmap </w:t>
            </w:r>
            <w:r w:rsidRPr="009B06A7">
              <w:rPr>
                <w:lang w:eastAsia="zh-CN"/>
              </w:rPr>
              <w:t>from the least significant bit position to the most significant bit position represents subframes #{3, 4, 7, 8, 9} in a radio frame.</w:t>
            </w:r>
          </w:p>
          <w:p w14:paraId="75D5FB5F" w14:textId="77777777" w:rsidR="005752DE" w:rsidRPr="009B06A7" w:rsidRDefault="005752DE" w:rsidP="00AD305D">
            <w:pPr>
              <w:pStyle w:val="TAL"/>
              <w:keepNext w:val="0"/>
              <w:keepLines w:val="0"/>
              <w:widowControl w:val="0"/>
              <w:rPr>
                <w:lang w:eastAsia="ja-JP"/>
              </w:rPr>
            </w:pPr>
            <w:r w:rsidRPr="009B06A7">
              <w:rPr>
                <w:lang w:eastAsia="zh-CN"/>
              </w:rPr>
              <w:t>V</w:t>
            </w:r>
            <w:r w:rsidRPr="009B06A7">
              <w:rPr>
                <w:lang w:eastAsia="ja-JP"/>
              </w:rPr>
              <w:t xml:space="preserve">alue "1" </w:t>
            </w:r>
            <w:r w:rsidRPr="009B06A7">
              <w:rPr>
                <w:lang w:eastAsia="zh-CN"/>
              </w:rPr>
              <w:t xml:space="preserve">in a bit position </w:t>
            </w:r>
            <w:r w:rsidRPr="009B06A7">
              <w:rPr>
                <w:lang w:eastAsia="ja-JP"/>
              </w:rPr>
              <w:t xml:space="preserve">indicates </w:t>
            </w:r>
            <w:r w:rsidRPr="009B06A7">
              <w:rPr>
                <w:lang w:eastAsia="zh-CN"/>
              </w:rPr>
              <w:t>that the Extended UL interference overload indication is applicable to the corresponding subframe; and value</w:t>
            </w:r>
            <w:r w:rsidRPr="009B06A7">
              <w:rPr>
                <w:lang w:eastAsia="ja-JP"/>
              </w:rPr>
              <w:t xml:space="preserve"> "0"</w:t>
            </w:r>
            <w:r w:rsidRPr="009B06A7">
              <w:rPr>
                <w:lang w:eastAsia="zh-CN"/>
              </w:rPr>
              <w:t xml:space="preserve"> indicates otherwise. </w:t>
            </w:r>
          </w:p>
        </w:tc>
      </w:tr>
      <w:tr w:rsidR="005752DE" w:rsidRPr="009B06A7" w14:paraId="25DCD669" w14:textId="77777777" w:rsidTr="00B2143B">
        <w:trPr>
          <w:jc w:val="center"/>
        </w:trPr>
        <w:tc>
          <w:tcPr>
            <w:tcW w:w="2448" w:type="dxa"/>
          </w:tcPr>
          <w:p w14:paraId="3FCB0552" w14:textId="77777777" w:rsidR="005752DE" w:rsidRPr="009B06A7" w:rsidRDefault="005752DE" w:rsidP="00AD305D">
            <w:pPr>
              <w:pStyle w:val="TAL"/>
              <w:keepNext w:val="0"/>
              <w:keepLines w:val="0"/>
              <w:widowControl w:val="0"/>
              <w:rPr>
                <w:lang w:eastAsia="zh-CN"/>
              </w:rPr>
            </w:pPr>
            <w:r w:rsidRPr="009B06A7">
              <w:rPr>
                <w:lang w:eastAsia="zh-CN"/>
              </w:rPr>
              <w:t>Extended UL Interference Overload Indication</w:t>
            </w:r>
          </w:p>
        </w:tc>
        <w:tc>
          <w:tcPr>
            <w:tcW w:w="1080" w:type="dxa"/>
          </w:tcPr>
          <w:p w14:paraId="6A97E052"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440" w:type="dxa"/>
          </w:tcPr>
          <w:p w14:paraId="5F859935" w14:textId="77777777" w:rsidR="005752DE" w:rsidRPr="009B06A7" w:rsidRDefault="005752DE" w:rsidP="00AD305D">
            <w:pPr>
              <w:pStyle w:val="TAL"/>
              <w:keepNext w:val="0"/>
              <w:keepLines w:val="0"/>
              <w:widowControl w:val="0"/>
              <w:rPr>
                <w:i/>
                <w:lang w:eastAsia="ja-JP"/>
              </w:rPr>
            </w:pPr>
          </w:p>
        </w:tc>
        <w:tc>
          <w:tcPr>
            <w:tcW w:w="1872" w:type="dxa"/>
          </w:tcPr>
          <w:p w14:paraId="235363EB" w14:textId="77777777" w:rsidR="005752DE" w:rsidRPr="009B06A7" w:rsidRDefault="005752DE" w:rsidP="00AD305D">
            <w:pPr>
              <w:pStyle w:val="TAL"/>
              <w:keepNext w:val="0"/>
              <w:keepLines w:val="0"/>
              <w:widowControl w:val="0"/>
              <w:rPr>
                <w:lang w:eastAsia="zh-CN"/>
              </w:rPr>
            </w:pPr>
            <w:r w:rsidRPr="009B06A7">
              <w:rPr>
                <w:snapToGrid w:val="0"/>
                <w:lang w:eastAsia="ja-JP"/>
              </w:rPr>
              <w:t>UL Interference Overload Indicatio</w:t>
            </w:r>
            <w:r w:rsidRPr="009B06A7">
              <w:rPr>
                <w:lang w:eastAsia="zh-CN"/>
              </w:rPr>
              <w:t>n</w:t>
            </w:r>
          </w:p>
          <w:p w14:paraId="512CE3CB" w14:textId="77777777" w:rsidR="005752DE" w:rsidRPr="009B06A7" w:rsidRDefault="005752DE" w:rsidP="00AD305D">
            <w:pPr>
              <w:pStyle w:val="TAL"/>
              <w:keepNext w:val="0"/>
              <w:keepLines w:val="0"/>
              <w:widowControl w:val="0"/>
              <w:rPr>
                <w:lang w:eastAsia="zh-CN"/>
              </w:rPr>
            </w:pPr>
            <w:r w:rsidRPr="009B06A7">
              <w:rPr>
                <w:lang w:eastAsia="zh-CN"/>
              </w:rPr>
              <w:t>9.2.17</w:t>
            </w:r>
          </w:p>
        </w:tc>
        <w:tc>
          <w:tcPr>
            <w:tcW w:w="2880" w:type="dxa"/>
          </w:tcPr>
          <w:p w14:paraId="422BD024" w14:textId="77777777" w:rsidR="005752DE" w:rsidRPr="009B06A7" w:rsidRDefault="005752DE" w:rsidP="00AD305D">
            <w:pPr>
              <w:pStyle w:val="TAL"/>
              <w:keepNext w:val="0"/>
              <w:keepLines w:val="0"/>
              <w:widowControl w:val="0"/>
              <w:rPr>
                <w:lang w:eastAsia="zh-CN"/>
              </w:rPr>
            </w:pPr>
          </w:p>
        </w:tc>
      </w:tr>
    </w:tbl>
    <w:p w14:paraId="241A521D" w14:textId="77777777" w:rsidR="005752DE" w:rsidRPr="009B06A7" w:rsidRDefault="005752DE" w:rsidP="00AD305D">
      <w:pPr>
        <w:widowControl w:val="0"/>
      </w:pPr>
    </w:p>
    <w:p w14:paraId="20CCDF74" w14:textId="77777777" w:rsidR="005752DE" w:rsidRPr="009B06A7" w:rsidRDefault="005752DE" w:rsidP="00AD305D">
      <w:pPr>
        <w:pStyle w:val="Heading3"/>
        <w:keepNext w:val="0"/>
        <w:keepLines w:val="0"/>
        <w:widowControl w:val="0"/>
      </w:pPr>
      <w:bookmarkStart w:id="4304" w:name="_Toc20954531"/>
      <w:bookmarkStart w:id="4305" w:name="_Toc29905956"/>
      <w:bookmarkStart w:id="4306" w:name="_Toc29906466"/>
      <w:bookmarkStart w:id="4307" w:name="_Toc36550017"/>
      <w:bookmarkStart w:id="4308" w:name="_Toc45103481"/>
      <w:bookmarkStart w:id="4309" w:name="_Toc45227328"/>
      <w:bookmarkStart w:id="4310" w:name="_Toc45890529"/>
      <w:bookmarkStart w:id="4311" w:name="_Toc45891041"/>
      <w:bookmarkStart w:id="4312" w:name="_Toc88649580"/>
      <w:bookmarkStart w:id="4313" w:name="_Toc145323970"/>
      <w:r w:rsidRPr="009B06A7">
        <w:t>9.2.68</w:t>
      </w:r>
      <w:r w:rsidRPr="009B06A7">
        <w:tab/>
        <w:t>RNL Header</w:t>
      </w:r>
      <w:bookmarkEnd w:id="4304"/>
      <w:bookmarkEnd w:id="4305"/>
      <w:bookmarkEnd w:id="4306"/>
      <w:bookmarkEnd w:id="4307"/>
      <w:bookmarkEnd w:id="4308"/>
      <w:bookmarkEnd w:id="4309"/>
      <w:bookmarkEnd w:id="4310"/>
      <w:bookmarkEnd w:id="4311"/>
      <w:bookmarkEnd w:id="4312"/>
      <w:bookmarkEnd w:id="4313"/>
    </w:p>
    <w:p w14:paraId="6EA53277" w14:textId="77777777" w:rsidR="005752DE" w:rsidRPr="009B06A7" w:rsidRDefault="005752DE" w:rsidP="00AD305D">
      <w:pPr>
        <w:widowControl w:val="0"/>
      </w:pPr>
      <w:r w:rsidRPr="009B06A7">
        <w:t xml:space="preserve">The </w:t>
      </w:r>
      <w:r w:rsidRPr="009B06A7">
        <w:rPr>
          <w:i/>
          <w:iCs/>
        </w:rPr>
        <w:t>RNL Header</w:t>
      </w:r>
      <w:r w:rsidRPr="009B06A7">
        <w:t xml:space="preserve"> IE indicates the target eNB ID and source eNB ID.</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6632" w:rsidRPr="009B06A7" w14:paraId="51DBE011" w14:textId="77777777" w:rsidTr="00186755">
        <w:tc>
          <w:tcPr>
            <w:tcW w:w="2160" w:type="dxa"/>
            <w:tcBorders>
              <w:top w:val="single" w:sz="4" w:space="0" w:color="auto"/>
              <w:left w:val="single" w:sz="4" w:space="0" w:color="auto"/>
              <w:bottom w:val="single" w:sz="4" w:space="0" w:color="auto"/>
              <w:right w:val="single" w:sz="4" w:space="0" w:color="auto"/>
            </w:tcBorders>
            <w:hideMark/>
          </w:tcPr>
          <w:p w14:paraId="528DEA7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9683B49"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EB71C8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1CDA1E2"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8C8423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5A09C55"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D9A41D1"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293549D8" w14:textId="77777777" w:rsidTr="00186755">
        <w:tc>
          <w:tcPr>
            <w:tcW w:w="2160" w:type="dxa"/>
            <w:tcBorders>
              <w:top w:val="single" w:sz="4" w:space="0" w:color="auto"/>
              <w:left w:val="single" w:sz="4" w:space="0" w:color="auto"/>
              <w:bottom w:val="single" w:sz="4" w:space="0" w:color="auto"/>
              <w:right w:val="single" w:sz="4" w:space="0" w:color="auto"/>
            </w:tcBorders>
            <w:hideMark/>
          </w:tcPr>
          <w:p w14:paraId="7B2FD0CD" w14:textId="77777777" w:rsidR="005752DE" w:rsidRPr="009B06A7" w:rsidRDefault="005752DE" w:rsidP="00AD305D">
            <w:pPr>
              <w:pStyle w:val="TAL"/>
              <w:keepNext w:val="0"/>
              <w:keepLines w:val="0"/>
              <w:widowControl w:val="0"/>
              <w:rPr>
                <w:lang w:eastAsia="ja-JP"/>
              </w:rPr>
            </w:pPr>
            <w:r w:rsidRPr="009B06A7">
              <w:rPr>
                <w:lang w:eastAsia="ja-JP"/>
              </w:rPr>
              <w:t>Source eNB ID</w:t>
            </w:r>
          </w:p>
        </w:tc>
        <w:tc>
          <w:tcPr>
            <w:tcW w:w="1080" w:type="dxa"/>
            <w:tcBorders>
              <w:top w:val="single" w:sz="4" w:space="0" w:color="auto"/>
              <w:left w:val="single" w:sz="4" w:space="0" w:color="auto"/>
              <w:bottom w:val="single" w:sz="4" w:space="0" w:color="auto"/>
              <w:right w:val="single" w:sz="4" w:space="0" w:color="auto"/>
            </w:tcBorders>
            <w:hideMark/>
          </w:tcPr>
          <w:p w14:paraId="746A468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1F8A6C"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0E16B1" w14:textId="77777777" w:rsidR="005752DE" w:rsidRPr="009B06A7" w:rsidRDefault="005752DE" w:rsidP="00AD305D">
            <w:pPr>
              <w:pStyle w:val="TAL"/>
              <w:keepNext w:val="0"/>
              <w:keepLines w:val="0"/>
              <w:widowControl w:val="0"/>
              <w:rPr>
                <w:szCs w:val="18"/>
                <w:lang w:eastAsia="ja-JP"/>
              </w:rPr>
            </w:pPr>
            <w:r w:rsidRPr="009B06A7">
              <w:rPr>
                <w:szCs w:val="18"/>
                <w:lang w:eastAsia="ja-JP"/>
              </w:rPr>
              <w:t>Global eNB ID 9.2.22</w:t>
            </w:r>
          </w:p>
        </w:tc>
        <w:tc>
          <w:tcPr>
            <w:tcW w:w="1728" w:type="dxa"/>
            <w:tcBorders>
              <w:top w:val="single" w:sz="4" w:space="0" w:color="auto"/>
              <w:left w:val="single" w:sz="4" w:space="0" w:color="auto"/>
              <w:bottom w:val="single" w:sz="4" w:space="0" w:color="auto"/>
              <w:right w:val="single" w:sz="4" w:space="0" w:color="auto"/>
            </w:tcBorders>
          </w:tcPr>
          <w:p w14:paraId="24896CC1"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DE38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AEB3D1" w14:textId="77777777" w:rsidR="005752DE" w:rsidRPr="009B06A7" w:rsidRDefault="005752DE" w:rsidP="00AD305D">
            <w:pPr>
              <w:pStyle w:val="TAC"/>
              <w:keepNext w:val="0"/>
              <w:keepLines w:val="0"/>
              <w:widowControl w:val="0"/>
              <w:rPr>
                <w:lang w:eastAsia="ja-JP"/>
              </w:rPr>
            </w:pPr>
          </w:p>
        </w:tc>
      </w:tr>
      <w:tr w:rsidR="005752DE" w:rsidRPr="009B06A7" w14:paraId="35A3CE54" w14:textId="77777777" w:rsidTr="00186755">
        <w:tc>
          <w:tcPr>
            <w:tcW w:w="2160" w:type="dxa"/>
            <w:tcBorders>
              <w:top w:val="single" w:sz="4" w:space="0" w:color="auto"/>
              <w:left w:val="single" w:sz="4" w:space="0" w:color="auto"/>
              <w:bottom w:val="single" w:sz="4" w:space="0" w:color="auto"/>
              <w:right w:val="single" w:sz="4" w:space="0" w:color="auto"/>
            </w:tcBorders>
            <w:hideMark/>
          </w:tcPr>
          <w:p w14:paraId="7C5EB30A" w14:textId="77777777" w:rsidR="005752DE" w:rsidRPr="009B06A7" w:rsidRDefault="005752DE" w:rsidP="00AD305D">
            <w:pPr>
              <w:pStyle w:val="TAL"/>
              <w:keepNext w:val="0"/>
              <w:keepLines w:val="0"/>
              <w:widowControl w:val="0"/>
              <w:rPr>
                <w:lang w:eastAsia="ja-JP"/>
              </w:rPr>
            </w:pPr>
            <w:r w:rsidRPr="009B06A7">
              <w:rPr>
                <w:lang w:eastAsia="ja-JP"/>
              </w:rPr>
              <w:t>Target eNB ID</w:t>
            </w:r>
          </w:p>
        </w:tc>
        <w:tc>
          <w:tcPr>
            <w:tcW w:w="1080" w:type="dxa"/>
            <w:tcBorders>
              <w:top w:val="single" w:sz="4" w:space="0" w:color="auto"/>
              <w:left w:val="single" w:sz="4" w:space="0" w:color="auto"/>
              <w:bottom w:val="single" w:sz="4" w:space="0" w:color="auto"/>
              <w:right w:val="single" w:sz="4" w:space="0" w:color="auto"/>
            </w:tcBorders>
            <w:hideMark/>
          </w:tcPr>
          <w:p w14:paraId="5807831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3CD7F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359A3C" w14:textId="77777777" w:rsidR="005752DE" w:rsidRPr="009B06A7" w:rsidRDefault="005752DE" w:rsidP="00AD305D">
            <w:pPr>
              <w:pStyle w:val="TAL"/>
              <w:keepNext w:val="0"/>
              <w:keepLines w:val="0"/>
              <w:widowControl w:val="0"/>
              <w:rPr>
                <w:szCs w:val="18"/>
                <w:lang w:eastAsia="ja-JP"/>
              </w:rPr>
            </w:pPr>
            <w:r w:rsidRPr="009B06A7">
              <w:rPr>
                <w:szCs w:val="18"/>
                <w:lang w:eastAsia="ja-JP"/>
              </w:rPr>
              <w:t>Global eNB ID 9.2.22</w:t>
            </w:r>
          </w:p>
        </w:tc>
        <w:tc>
          <w:tcPr>
            <w:tcW w:w="1728" w:type="dxa"/>
            <w:tcBorders>
              <w:top w:val="single" w:sz="4" w:space="0" w:color="auto"/>
              <w:left w:val="single" w:sz="4" w:space="0" w:color="auto"/>
              <w:bottom w:val="single" w:sz="4" w:space="0" w:color="auto"/>
              <w:right w:val="single" w:sz="4" w:space="0" w:color="auto"/>
            </w:tcBorders>
          </w:tcPr>
          <w:p w14:paraId="636ACD8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5BBD2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74B72B" w14:textId="77777777" w:rsidR="005752DE" w:rsidRPr="009B06A7" w:rsidRDefault="005752DE" w:rsidP="00AD305D">
            <w:pPr>
              <w:pStyle w:val="TAC"/>
              <w:keepNext w:val="0"/>
              <w:keepLines w:val="0"/>
              <w:widowControl w:val="0"/>
              <w:rPr>
                <w:lang w:eastAsia="ja-JP"/>
              </w:rPr>
            </w:pPr>
          </w:p>
        </w:tc>
      </w:tr>
    </w:tbl>
    <w:p w14:paraId="682F40F5" w14:textId="77777777" w:rsidR="005752DE" w:rsidRPr="009B06A7" w:rsidRDefault="005752DE" w:rsidP="00AD305D">
      <w:pPr>
        <w:widowControl w:val="0"/>
      </w:pPr>
    </w:p>
    <w:p w14:paraId="77DBEC0A" w14:textId="77777777" w:rsidR="005752DE" w:rsidRPr="009B06A7" w:rsidRDefault="005752DE" w:rsidP="00AD305D">
      <w:pPr>
        <w:pStyle w:val="Heading3"/>
        <w:keepNext w:val="0"/>
        <w:keepLines w:val="0"/>
        <w:widowControl w:val="0"/>
        <w:rPr>
          <w:lang w:eastAsia="zh-CN"/>
        </w:rPr>
      </w:pPr>
      <w:bookmarkStart w:id="4314" w:name="_Toc20954532"/>
      <w:bookmarkStart w:id="4315" w:name="_Toc29905957"/>
      <w:bookmarkStart w:id="4316" w:name="_Toc29906467"/>
      <w:bookmarkStart w:id="4317" w:name="_Toc36550018"/>
      <w:bookmarkStart w:id="4318" w:name="_Toc45103482"/>
      <w:bookmarkStart w:id="4319" w:name="_Toc45227329"/>
      <w:bookmarkStart w:id="4320" w:name="_Toc45890530"/>
      <w:bookmarkStart w:id="4321" w:name="_Toc45891042"/>
      <w:bookmarkStart w:id="4322" w:name="_Toc88649581"/>
      <w:bookmarkStart w:id="4323" w:name="_Toc145323971"/>
      <w:r w:rsidRPr="009B06A7">
        <w:t>9.2.</w:t>
      </w:r>
      <w:r w:rsidRPr="009B06A7">
        <w:rPr>
          <w:lang w:eastAsia="zh-CN"/>
        </w:rPr>
        <w:t>69</w:t>
      </w:r>
      <w:r w:rsidRPr="009B06A7">
        <w:tab/>
      </w:r>
      <w:r w:rsidRPr="009B06A7">
        <w:rPr>
          <w:lang w:eastAsia="zh-CN"/>
        </w:rPr>
        <w:t>Masked IMEISV</w:t>
      </w:r>
      <w:bookmarkEnd w:id="4314"/>
      <w:bookmarkEnd w:id="4315"/>
      <w:bookmarkEnd w:id="4316"/>
      <w:bookmarkEnd w:id="4317"/>
      <w:bookmarkEnd w:id="4318"/>
      <w:bookmarkEnd w:id="4319"/>
      <w:bookmarkEnd w:id="4320"/>
      <w:bookmarkEnd w:id="4321"/>
      <w:bookmarkEnd w:id="4322"/>
      <w:bookmarkEnd w:id="4323"/>
    </w:p>
    <w:p w14:paraId="4AFB3132" w14:textId="77777777" w:rsidR="005752DE" w:rsidRPr="009B06A7" w:rsidRDefault="005752DE" w:rsidP="00AD305D">
      <w:pPr>
        <w:widowControl w:val="0"/>
      </w:pPr>
      <w:r w:rsidRPr="009B06A7">
        <w:t xml:space="preserve">This information element contains </w:t>
      </w:r>
      <w:r w:rsidRPr="009B06A7">
        <w:rPr>
          <w:lang w:eastAsia="zh-CN"/>
        </w:rPr>
        <w:t xml:space="preserve">the </w:t>
      </w:r>
      <w:r w:rsidRPr="009B06A7">
        <w:t>IMEISV value with</w:t>
      </w:r>
      <w:r w:rsidRPr="009B06A7">
        <w:rPr>
          <w:lang w:eastAsia="zh-CN"/>
        </w:rPr>
        <w:t xml:space="preserve"> a </w:t>
      </w:r>
      <w:r w:rsidRPr="009B06A7">
        <w:t>mask</w:t>
      </w:r>
      <w:r w:rsidRPr="009B06A7">
        <w:rPr>
          <w:lang w:eastAsia="zh-CN"/>
        </w:rPr>
        <w:t>,</w:t>
      </w:r>
      <w:r w:rsidRPr="009B06A7">
        <w:t xml:space="preserve"> to </w:t>
      </w:r>
      <w:r w:rsidRPr="009B06A7">
        <w:rPr>
          <w:lang w:eastAsia="zh-CN"/>
        </w:rPr>
        <w:t>identify</w:t>
      </w:r>
      <w:r w:rsidRPr="009B06A7">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00B6D1E" w14:textId="77777777" w:rsidTr="00B2143B">
        <w:tc>
          <w:tcPr>
            <w:tcW w:w="2448" w:type="dxa"/>
          </w:tcPr>
          <w:p w14:paraId="219B24DB"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7E1A94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72883E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38581C3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273F3CC7"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134D0CF0" w14:textId="77777777" w:rsidTr="00B2143B">
        <w:tc>
          <w:tcPr>
            <w:tcW w:w="2448" w:type="dxa"/>
          </w:tcPr>
          <w:p w14:paraId="1165F50A" w14:textId="77777777" w:rsidR="005752DE" w:rsidRPr="009B06A7" w:rsidRDefault="005752DE" w:rsidP="00AD305D">
            <w:pPr>
              <w:pStyle w:val="TAL"/>
              <w:keepNext w:val="0"/>
              <w:keepLines w:val="0"/>
              <w:widowControl w:val="0"/>
              <w:rPr>
                <w:lang w:eastAsia="zh-CN"/>
              </w:rPr>
            </w:pPr>
            <w:r w:rsidRPr="009B06A7">
              <w:rPr>
                <w:lang w:eastAsia="zh-CN"/>
              </w:rPr>
              <w:t>Masked IMEISV</w:t>
            </w:r>
          </w:p>
        </w:tc>
        <w:tc>
          <w:tcPr>
            <w:tcW w:w="1080" w:type="dxa"/>
          </w:tcPr>
          <w:p w14:paraId="0F762BA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3751675" w14:textId="77777777" w:rsidR="005752DE" w:rsidRPr="009B06A7" w:rsidRDefault="005752DE" w:rsidP="00AD305D">
            <w:pPr>
              <w:pStyle w:val="TAL"/>
              <w:keepNext w:val="0"/>
              <w:keepLines w:val="0"/>
              <w:widowControl w:val="0"/>
              <w:rPr>
                <w:lang w:eastAsia="ja-JP"/>
              </w:rPr>
            </w:pPr>
          </w:p>
        </w:tc>
        <w:tc>
          <w:tcPr>
            <w:tcW w:w="1872" w:type="dxa"/>
          </w:tcPr>
          <w:p w14:paraId="7DEB6536" w14:textId="77777777" w:rsidR="005752DE" w:rsidRPr="009B06A7" w:rsidRDefault="005752DE" w:rsidP="00AD305D">
            <w:pPr>
              <w:pStyle w:val="TAL"/>
              <w:keepNext w:val="0"/>
              <w:keepLines w:val="0"/>
              <w:widowControl w:val="0"/>
              <w:rPr>
                <w:lang w:eastAsia="ja-JP"/>
              </w:rPr>
            </w:pPr>
            <w:r w:rsidRPr="009B06A7">
              <w:rPr>
                <w:lang w:eastAsia="ja-JP"/>
              </w:rPr>
              <w:t xml:space="preserve"> BIT STRING (SIZE(64))</w:t>
            </w:r>
          </w:p>
        </w:tc>
        <w:tc>
          <w:tcPr>
            <w:tcW w:w="2880" w:type="dxa"/>
          </w:tcPr>
          <w:p w14:paraId="4A96B93C" w14:textId="77777777" w:rsidR="005752DE" w:rsidRPr="009B06A7" w:rsidRDefault="005752DE" w:rsidP="00AD305D">
            <w:pPr>
              <w:pStyle w:val="TAL"/>
              <w:keepNext w:val="0"/>
              <w:keepLines w:val="0"/>
              <w:widowControl w:val="0"/>
              <w:rPr>
                <w:lang w:eastAsia="zh-CN"/>
              </w:rPr>
            </w:pPr>
            <w:r w:rsidRPr="009B06A7">
              <w:rPr>
                <w:iCs/>
                <w:lang w:eastAsia="ja-JP"/>
              </w:rPr>
              <w:t xml:space="preserve">Coded as </w:t>
            </w:r>
            <w:r w:rsidRPr="009B06A7">
              <w:rPr>
                <w:lang w:eastAsia="ja-JP"/>
              </w:rPr>
              <w:t xml:space="preserve">the International Mobile station Equipment Identity and Software Version Number (IMEISV) </w:t>
            </w:r>
            <w:r w:rsidRPr="009B06A7">
              <w:rPr>
                <w:szCs w:val="18"/>
                <w:lang w:eastAsia="ja-JP"/>
              </w:rPr>
              <w:t>defined in TS 23.003</w:t>
            </w:r>
            <w:r w:rsidRPr="009B06A7">
              <w:rPr>
                <w:szCs w:val="18"/>
                <w:lang w:eastAsia="zh-CN"/>
              </w:rPr>
              <w:t xml:space="preserve"> [29] with </w:t>
            </w:r>
            <w:r w:rsidRPr="009B06A7">
              <w:rPr>
                <w:lang w:eastAsia="ja-JP"/>
              </w:rPr>
              <w:t xml:space="preserve">the last </w:t>
            </w:r>
            <w:r w:rsidRPr="009B06A7">
              <w:rPr>
                <w:lang w:eastAsia="zh-CN"/>
              </w:rPr>
              <w:t>4</w:t>
            </w:r>
            <w:r w:rsidRPr="009B06A7">
              <w:rPr>
                <w:lang w:eastAsia="ja-JP"/>
              </w:rPr>
              <w:t xml:space="preserve"> digits of the SNR masked by setting the corresponding bits to 1</w:t>
            </w:r>
            <w:r w:rsidRPr="009B06A7">
              <w:rPr>
                <w:lang w:eastAsia="zh-CN"/>
              </w:rPr>
              <w:t>.</w:t>
            </w:r>
          </w:p>
        </w:tc>
      </w:tr>
    </w:tbl>
    <w:p w14:paraId="0DF61A5F" w14:textId="77777777" w:rsidR="005752DE" w:rsidRPr="009B06A7" w:rsidRDefault="005752DE" w:rsidP="00AD305D">
      <w:pPr>
        <w:widowControl w:val="0"/>
      </w:pPr>
    </w:p>
    <w:p w14:paraId="355E776B" w14:textId="77777777" w:rsidR="005752DE" w:rsidRPr="009B06A7" w:rsidRDefault="005752DE" w:rsidP="00AD305D">
      <w:pPr>
        <w:pStyle w:val="Heading3"/>
        <w:keepNext w:val="0"/>
        <w:keepLines w:val="0"/>
        <w:widowControl w:val="0"/>
        <w:rPr>
          <w:rFonts w:eastAsia="Batang"/>
        </w:rPr>
      </w:pPr>
      <w:bookmarkStart w:id="4324" w:name="_Toc20954533"/>
      <w:bookmarkStart w:id="4325" w:name="_Toc29905958"/>
      <w:bookmarkStart w:id="4326" w:name="_Toc29906468"/>
      <w:bookmarkStart w:id="4327" w:name="_Toc36550019"/>
      <w:bookmarkStart w:id="4328" w:name="_Toc45103483"/>
      <w:bookmarkStart w:id="4329" w:name="_Toc45227330"/>
      <w:bookmarkStart w:id="4330" w:name="_Toc45890531"/>
      <w:bookmarkStart w:id="4331" w:name="_Toc45891043"/>
      <w:bookmarkStart w:id="4332" w:name="_Toc88649582"/>
      <w:bookmarkStart w:id="4333" w:name="_Toc145323972"/>
      <w:r w:rsidRPr="009B06A7">
        <w:rPr>
          <w:rFonts w:eastAsia="Batang"/>
        </w:rPr>
        <w:t>9.2.70</w:t>
      </w:r>
      <w:r w:rsidRPr="009B06A7">
        <w:rPr>
          <w:rFonts w:eastAsia="Batang"/>
        </w:rPr>
        <w:tab/>
        <w:t>Expected UE Behaviour</w:t>
      </w:r>
      <w:bookmarkEnd w:id="4324"/>
      <w:bookmarkEnd w:id="4325"/>
      <w:bookmarkEnd w:id="4326"/>
      <w:bookmarkEnd w:id="4327"/>
      <w:bookmarkEnd w:id="4328"/>
      <w:bookmarkEnd w:id="4329"/>
      <w:bookmarkEnd w:id="4330"/>
      <w:bookmarkEnd w:id="4331"/>
      <w:bookmarkEnd w:id="4332"/>
      <w:bookmarkEnd w:id="4333"/>
    </w:p>
    <w:p w14:paraId="04181399" w14:textId="77777777" w:rsidR="005752DE" w:rsidRPr="009B06A7" w:rsidRDefault="005752DE" w:rsidP="00AD305D">
      <w:pPr>
        <w:widowControl w:val="0"/>
      </w:pPr>
      <w:r w:rsidRPr="009B06A7">
        <w:t>This IE defines the behaviour of a UE with predictable activity and/or mobility behaviour, to assist the eNB</w:t>
      </w:r>
      <w:r w:rsidR="002C212C" w:rsidRPr="009B06A7">
        <w:rPr>
          <w:rFonts w:hint="eastAsia"/>
          <w:lang w:eastAsia="ja-JP"/>
        </w:rPr>
        <w:t>/en-gNB</w:t>
      </w:r>
      <w:r w:rsidRPr="009B06A7">
        <w:t xml:space="preserve"> in determining the optimum RRC connection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834E40F" w14:textId="77777777" w:rsidTr="00B2143B">
        <w:tc>
          <w:tcPr>
            <w:tcW w:w="2448" w:type="dxa"/>
          </w:tcPr>
          <w:p w14:paraId="2AB4924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C5B6788"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99FB4C9"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4EE7378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174AB60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4BADA369" w14:textId="77777777" w:rsidTr="00B2143B">
        <w:tc>
          <w:tcPr>
            <w:tcW w:w="2448" w:type="dxa"/>
          </w:tcPr>
          <w:p w14:paraId="101DE6EC" w14:textId="77777777" w:rsidR="005752DE" w:rsidRPr="009B06A7" w:rsidRDefault="005752DE" w:rsidP="00AD305D">
            <w:pPr>
              <w:pStyle w:val="TAL"/>
              <w:keepNext w:val="0"/>
              <w:keepLines w:val="0"/>
              <w:widowControl w:val="0"/>
              <w:rPr>
                <w:lang w:eastAsia="ja-JP"/>
              </w:rPr>
            </w:pPr>
            <w:r w:rsidRPr="009B06A7">
              <w:rPr>
                <w:lang w:eastAsia="ja-JP"/>
              </w:rPr>
              <w:t>Expected UE Activity Behaviour</w:t>
            </w:r>
          </w:p>
        </w:tc>
        <w:tc>
          <w:tcPr>
            <w:tcW w:w="1080" w:type="dxa"/>
          </w:tcPr>
          <w:p w14:paraId="6630AC8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4585544" w14:textId="77777777" w:rsidR="005752DE" w:rsidRPr="009B06A7" w:rsidRDefault="005752DE" w:rsidP="00AD305D">
            <w:pPr>
              <w:pStyle w:val="TAL"/>
              <w:keepNext w:val="0"/>
              <w:keepLines w:val="0"/>
              <w:widowControl w:val="0"/>
              <w:rPr>
                <w:lang w:eastAsia="ja-JP"/>
              </w:rPr>
            </w:pPr>
          </w:p>
        </w:tc>
        <w:tc>
          <w:tcPr>
            <w:tcW w:w="1872" w:type="dxa"/>
          </w:tcPr>
          <w:p w14:paraId="7BCC0CCF" w14:textId="77777777" w:rsidR="005752DE" w:rsidRPr="009B06A7" w:rsidRDefault="005752DE" w:rsidP="00AD305D">
            <w:pPr>
              <w:pStyle w:val="TAL"/>
              <w:keepNext w:val="0"/>
              <w:keepLines w:val="0"/>
              <w:widowControl w:val="0"/>
              <w:rPr>
                <w:lang w:eastAsia="ja-JP"/>
              </w:rPr>
            </w:pPr>
            <w:r w:rsidRPr="009B06A7">
              <w:rPr>
                <w:lang w:eastAsia="ja-JP"/>
              </w:rPr>
              <w:t>9.2.71</w:t>
            </w:r>
          </w:p>
        </w:tc>
        <w:tc>
          <w:tcPr>
            <w:tcW w:w="2880" w:type="dxa"/>
          </w:tcPr>
          <w:p w14:paraId="5E144BD2" w14:textId="77777777" w:rsidR="005752DE" w:rsidRPr="009B06A7" w:rsidRDefault="005752DE" w:rsidP="00AD305D">
            <w:pPr>
              <w:pStyle w:val="TAL"/>
              <w:keepNext w:val="0"/>
              <w:keepLines w:val="0"/>
              <w:widowControl w:val="0"/>
              <w:rPr>
                <w:lang w:eastAsia="ja-JP"/>
              </w:rPr>
            </w:pPr>
          </w:p>
        </w:tc>
      </w:tr>
      <w:tr w:rsidR="008E6632" w:rsidRPr="009B06A7" w14:paraId="0367155B" w14:textId="77777777" w:rsidTr="00B2143B">
        <w:tc>
          <w:tcPr>
            <w:tcW w:w="2448" w:type="dxa"/>
          </w:tcPr>
          <w:p w14:paraId="5F62D11A" w14:textId="77777777" w:rsidR="005752DE" w:rsidRPr="009B06A7" w:rsidRDefault="005752DE" w:rsidP="00AD305D">
            <w:pPr>
              <w:pStyle w:val="TAL"/>
              <w:keepNext w:val="0"/>
              <w:keepLines w:val="0"/>
              <w:widowControl w:val="0"/>
              <w:rPr>
                <w:lang w:eastAsia="ja-JP"/>
              </w:rPr>
            </w:pPr>
            <w:r w:rsidRPr="009B06A7">
              <w:rPr>
                <w:lang w:eastAsia="ja-JP"/>
              </w:rPr>
              <w:t>Expected HO Interval</w:t>
            </w:r>
          </w:p>
        </w:tc>
        <w:tc>
          <w:tcPr>
            <w:tcW w:w="1080" w:type="dxa"/>
          </w:tcPr>
          <w:p w14:paraId="6CFCCA1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38E24AB8" w14:textId="77777777" w:rsidR="005752DE" w:rsidRPr="009B06A7" w:rsidRDefault="005752DE" w:rsidP="00AD305D">
            <w:pPr>
              <w:pStyle w:val="TAL"/>
              <w:keepNext w:val="0"/>
              <w:keepLines w:val="0"/>
              <w:widowControl w:val="0"/>
              <w:rPr>
                <w:lang w:eastAsia="ja-JP"/>
              </w:rPr>
            </w:pPr>
          </w:p>
        </w:tc>
        <w:tc>
          <w:tcPr>
            <w:tcW w:w="1872" w:type="dxa"/>
          </w:tcPr>
          <w:p w14:paraId="5C5957AC" w14:textId="77777777" w:rsidR="005752DE" w:rsidRPr="009B06A7" w:rsidRDefault="005752DE" w:rsidP="00AD305D">
            <w:pPr>
              <w:pStyle w:val="TAL"/>
              <w:keepNext w:val="0"/>
              <w:keepLines w:val="0"/>
              <w:widowControl w:val="0"/>
              <w:rPr>
                <w:lang w:eastAsia="ja-JP"/>
              </w:rPr>
            </w:pPr>
            <w:r w:rsidRPr="009B06A7">
              <w:rPr>
                <w:lang w:eastAsia="ja-JP"/>
              </w:rPr>
              <w:t>ENUMERATED (sec15, sec30, sec60, sec90, sec120, sec180, long-time, …)</w:t>
            </w:r>
          </w:p>
        </w:tc>
        <w:tc>
          <w:tcPr>
            <w:tcW w:w="2880" w:type="dxa"/>
          </w:tcPr>
          <w:p w14:paraId="6A8551BA" w14:textId="77777777" w:rsidR="005752DE" w:rsidRPr="009B06A7" w:rsidRDefault="005752DE" w:rsidP="00AD305D">
            <w:pPr>
              <w:pStyle w:val="TAL"/>
              <w:keepNext w:val="0"/>
              <w:keepLines w:val="0"/>
              <w:widowControl w:val="0"/>
              <w:rPr>
                <w:lang w:eastAsia="ja-JP"/>
              </w:rPr>
            </w:pPr>
            <w:r w:rsidRPr="009B06A7">
              <w:rPr>
                <w:lang w:eastAsia="ja-JP"/>
              </w:rPr>
              <w:t>Indicates the expected time interval between inter-eNB handovers.</w:t>
            </w:r>
          </w:p>
          <w:p w14:paraId="179D2A29" w14:textId="77777777" w:rsidR="005752DE" w:rsidRPr="009B06A7" w:rsidRDefault="005752DE" w:rsidP="00AD305D">
            <w:pPr>
              <w:pStyle w:val="TAL"/>
              <w:keepNext w:val="0"/>
              <w:keepLines w:val="0"/>
              <w:widowControl w:val="0"/>
              <w:rPr>
                <w:lang w:eastAsia="ja-JP"/>
              </w:rPr>
            </w:pPr>
            <w:r w:rsidRPr="009B06A7">
              <w:rPr>
                <w:lang w:eastAsia="ja-JP"/>
              </w:rPr>
              <w:t xml:space="preserve">If </w:t>
            </w:r>
            <w:r w:rsidRPr="009B06A7">
              <w:rPr>
                <w:rFonts w:cs="Arial"/>
                <w:lang w:eastAsia="ja-JP"/>
              </w:rPr>
              <w:t>"long-time"</w:t>
            </w:r>
            <w:r w:rsidRPr="009B06A7">
              <w:rPr>
                <w:lang w:eastAsia="ja-JP"/>
              </w:rPr>
              <w:t xml:space="preserve"> is included, the interval between inter-eNB handovers is expected to be longer than 180 seconds.</w:t>
            </w:r>
          </w:p>
        </w:tc>
      </w:tr>
    </w:tbl>
    <w:p w14:paraId="24AAE8DA" w14:textId="77777777" w:rsidR="005752DE" w:rsidRPr="009B06A7" w:rsidRDefault="005752DE" w:rsidP="00AD305D">
      <w:pPr>
        <w:widowControl w:val="0"/>
      </w:pPr>
    </w:p>
    <w:p w14:paraId="4BB3ADCA" w14:textId="77777777" w:rsidR="005752DE" w:rsidRPr="009B06A7" w:rsidRDefault="005752DE" w:rsidP="00AD305D">
      <w:pPr>
        <w:pStyle w:val="Heading3"/>
        <w:keepNext w:val="0"/>
        <w:keepLines w:val="0"/>
        <w:widowControl w:val="0"/>
        <w:rPr>
          <w:rFonts w:eastAsia="Batang"/>
        </w:rPr>
      </w:pPr>
      <w:bookmarkStart w:id="4334" w:name="_Toc20954534"/>
      <w:bookmarkStart w:id="4335" w:name="_Toc29905959"/>
      <w:bookmarkStart w:id="4336" w:name="_Toc29906469"/>
      <w:bookmarkStart w:id="4337" w:name="_Toc36550020"/>
      <w:bookmarkStart w:id="4338" w:name="_Toc45103484"/>
      <w:bookmarkStart w:id="4339" w:name="_Toc45227331"/>
      <w:bookmarkStart w:id="4340" w:name="_Toc45890532"/>
      <w:bookmarkStart w:id="4341" w:name="_Toc45891044"/>
      <w:bookmarkStart w:id="4342" w:name="_Toc88649583"/>
      <w:bookmarkStart w:id="4343" w:name="_Toc145323973"/>
      <w:r w:rsidRPr="009B06A7">
        <w:rPr>
          <w:rFonts w:eastAsia="Batang"/>
        </w:rPr>
        <w:t>9.2.71</w:t>
      </w:r>
      <w:r w:rsidRPr="009B06A7">
        <w:rPr>
          <w:rFonts w:eastAsia="Batang"/>
        </w:rPr>
        <w:tab/>
        <w:t>Expected UE Activity Behaviour</w:t>
      </w:r>
      <w:bookmarkEnd w:id="4334"/>
      <w:bookmarkEnd w:id="4335"/>
      <w:bookmarkEnd w:id="4336"/>
      <w:bookmarkEnd w:id="4337"/>
      <w:bookmarkEnd w:id="4338"/>
      <w:bookmarkEnd w:id="4339"/>
      <w:bookmarkEnd w:id="4340"/>
      <w:bookmarkEnd w:id="4341"/>
      <w:bookmarkEnd w:id="4342"/>
      <w:bookmarkEnd w:id="4343"/>
    </w:p>
    <w:p w14:paraId="471EF9DF" w14:textId="77777777" w:rsidR="005752DE" w:rsidRPr="009B06A7" w:rsidRDefault="005752DE" w:rsidP="00AD305D">
      <w:pPr>
        <w:widowControl w:val="0"/>
      </w:pPr>
      <w:r w:rsidRPr="009B06A7">
        <w:t>Indicates information about the expected "UE activity behaviour" as defined in TS 23.401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3CEFF915" w14:textId="77777777" w:rsidTr="00B2143B">
        <w:tc>
          <w:tcPr>
            <w:tcW w:w="2448" w:type="dxa"/>
          </w:tcPr>
          <w:p w14:paraId="0A64B18A"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3FBA039"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773E812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33EE665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5BD95DC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188ECCC8" w14:textId="77777777" w:rsidTr="00B2143B">
        <w:tc>
          <w:tcPr>
            <w:tcW w:w="2448" w:type="dxa"/>
          </w:tcPr>
          <w:p w14:paraId="5D336747" w14:textId="77777777" w:rsidR="005752DE" w:rsidRPr="009B06A7" w:rsidRDefault="005752DE" w:rsidP="00AD305D">
            <w:pPr>
              <w:pStyle w:val="TAL"/>
              <w:keepNext w:val="0"/>
              <w:keepLines w:val="0"/>
              <w:widowControl w:val="0"/>
              <w:rPr>
                <w:lang w:eastAsia="ja-JP"/>
              </w:rPr>
            </w:pPr>
            <w:r w:rsidRPr="009B06A7">
              <w:rPr>
                <w:lang w:eastAsia="ja-JP"/>
              </w:rPr>
              <w:t>Expected Activity Period</w:t>
            </w:r>
          </w:p>
        </w:tc>
        <w:tc>
          <w:tcPr>
            <w:tcW w:w="1080" w:type="dxa"/>
          </w:tcPr>
          <w:p w14:paraId="180E080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6D56CA55" w14:textId="77777777" w:rsidR="005752DE" w:rsidRPr="009B06A7" w:rsidRDefault="005752DE" w:rsidP="00AD305D">
            <w:pPr>
              <w:pStyle w:val="TAL"/>
              <w:keepNext w:val="0"/>
              <w:keepLines w:val="0"/>
              <w:widowControl w:val="0"/>
              <w:rPr>
                <w:lang w:eastAsia="ja-JP"/>
              </w:rPr>
            </w:pPr>
          </w:p>
        </w:tc>
        <w:tc>
          <w:tcPr>
            <w:tcW w:w="1872" w:type="dxa"/>
          </w:tcPr>
          <w:p w14:paraId="359D1E42" w14:textId="77777777" w:rsidR="005752DE" w:rsidRPr="009B06A7" w:rsidRDefault="005752DE" w:rsidP="00AD305D">
            <w:pPr>
              <w:pStyle w:val="TAL"/>
              <w:keepNext w:val="0"/>
              <w:keepLines w:val="0"/>
              <w:widowControl w:val="0"/>
              <w:rPr>
                <w:lang w:eastAsia="ja-JP"/>
              </w:rPr>
            </w:pPr>
            <w:r w:rsidRPr="009B06A7">
              <w:rPr>
                <w:lang w:eastAsia="ja-JP"/>
              </w:rPr>
              <w:t>INTEGER (1..30|40|50|60|80| 100|120|150|180| 181, ...)</w:t>
            </w:r>
          </w:p>
        </w:tc>
        <w:tc>
          <w:tcPr>
            <w:tcW w:w="2880" w:type="dxa"/>
          </w:tcPr>
          <w:p w14:paraId="679E9BB9" w14:textId="77777777" w:rsidR="005752DE" w:rsidRPr="009B06A7" w:rsidRDefault="005752DE" w:rsidP="00AD305D">
            <w:pPr>
              <w:pStyle w:val="TAL"/>
              <w:keepNext w:val="0"/>
              <w:keepLines w:val="0"/>
              <w:widowControl w:val="0"/>
              <w:rPr>
                <w:lang w:eastAsia="ja-JP"/>
              </w:rPr>
            </w:pPr>
            <w:r w:rsidRPr="009B06A7">
              <w:rPr>
                <w:lang w:eastAsia="ja-JP"/>
              </w:rPr>
              <w:t>If this IE is set to "181" the expected activity time is longer than 180 seconds.</w:t>
            </w:r>
          </w:p>
          <w:p w14:paraId="4AC8E891" w14:textId="77777777" w:rsidR="005752DE" w:rsidRPr="009B06A7" w:rsidRDefault="005752DE" w:rsidP="00AD305D">
            <w:pPr>
              <w:pStyle w:val="TAL"/>
              <w:keepNext w:val="0"/>
              <w:keepLines w:val="0"/>
              <w:widowControl w:val="0"/>
              <w:rPr>
                <w:lang w:eastAsia="ja-JP"/>
              </w:rPr>
            </w:pPr>
            <w:r w:rsidRPr="009B06A7">
              <w:rPr>
                <w:lang w:eastAsia="ja-JP"/>
              </w:rPr>
              <w:t>The remaining values indicate the expected activity time in [seconds].</w:t>
            </w:r>
          </w:p>
        </w:tc>
      </w:tr>
      <w:tr w:rsidR="008E6632" w:rsidRPr="009B06A7" w14:paraId="46D92662" w14:textId="77777777" w:rsidTr="00B2143B">
        <w:tc>
          <w:tcPr>
            <w:tcW w:w="2448" w:type="dxa"/>
          </w:tcPr>
          <w:p w14:paraId="3952E0C9" w14:textId="77777777" w:rsidR="005752DE" w:rsidRPr="009B06A7" w:rsidRDefault="005752DE" w:rsidP="00AD305D">
            <w:pPr>
              <w:pStyle w:val="TAL"/>
              <w:keepNext w:val="0"/>
              <w:keepLines w:val="0"/>
              <w:widowControl w:val="0"/>
              <w:rPr>
                <w:lang w:eastAsia="ja-JP"/>
              </w:rPr>
            </w:pPr>
            <w:r w:rsidRPr="009B06A7">
              <w:rPr>
                <w:lang w:eastAsia="ja-JP"/>
              </w:rPr>
              <w:t>Expected Idle Period</w:t>
            </w:r>
          </w:p>
        </w:tc>
        <w:tc>
          <w:tcPr>
            <w:tcW w:w="1080" w:type="dxa"/>
          </w:tcPr>
          <w:p w14:paraId="3B86477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2970DF99" w14:textId="77777777" w:rsidR="005752DE" w:rsidRPr="009B06A7" w:rsidRDefault="005752DE" w:rsidP="00AD305D">
            <w:pPr>
              <w:pStyle w:val="TAL"/>
              <w:keepNext w:val="0"/>
              <w:keepLines w:val="0"/>
              <w:widowControl w:val="0"/>
              <w:rPr>
                <w:lang w:eastAsia="ja-JP"/>
              </w:rPr>
            </w:pPr>
          </w:p>
        </w:tc>
        <w:tc>
          <w:tcPr>
            <w:tcW w:w="1872" w:type="dxa"/>
          </w:tcPr>
          <w:p w14:paraId="6A3EC6F9" w14:textId="77777777" w:rsidR="005752DE" w:rsidRPr="009B06A7" w:rsidRDefault="005752DE" w:rsidP="00AD305D">
            <w:pPr>
              <w:pStyle w:val="TAL"/>
              <w:keepNext w:val="0"/>
              <w:keepLines w:val="0"/>
              <w:widowControl w:val="0"/>
              <w:rPr>
                <w:lang w:eastAsia="ja-JP"/>
              </w:rPr>
            </w:pPr>
            <w:r w:rsidRPr="009B06A7">
              <w:rPr>
                <w:lang w:eastAsia="ja-JP"/>
              </w:rPr>
              <w:t>INTEGER (1..30|40|50|60|80| 100|120|150|180| 181, ...)</w:t>
            </w:r>
          </w:p>
        </w:tc>
        <w:tc>
          <w:tcPr>
            <w:tcW w:w="2880" w:type="dxa"/>
          </w:tcPr>
          <w:p w14:paraId="056428DC" w14:textId="77777777" w:rsidR="005752DE" w:rsidRPr="009B06A7" w:rsidRDefault="005752DE" w:rsidP="00AD305D">
            <w:pPr>
              <w:pStyle w:val="TAL"/>
              <w:keepNext w:val="0"/>
              <w:keepLines w:val="0"/>
              <w:widowControl w:val="0"/>
              <w:rPr>
                <w:lang w:eastAsia="ja-JP"/>
              </w:rPr>
            </w:pPr>
            <w:r w:rsidRPr="009B06A7">
              <w:rPr>
                <w:lang w:eastAsia="ja-JP"/>
              </w:rPr>
              <w:t>If this IE is set to "181" the expected idle time is longer than 180 seconds.</w:t>
            </w:r>
          </w:p>
          <w:p w14:paraId="6E8030B3" w14:textId="77777777" w:rsidR="005752DE" w:rsidRPr="009B06A7" w:rsidRDefault="005752DE" w:rsidP="00AD305D">
            <w:pPr>
              <w:pStyle w:val="TAL"/>
              <w:keepNext w:val="0"/>
              <w:keepLines w:val="0"/>
              <w:widowControl w:val="0"/>
              <w:rPr>
                <w:lang w:eastAsia="ja-JP"/>
              </w:rPr>
            </w:pPr>
            <w:r w:rsidRPr="009B06A7">
              <w:rPr>
                <w:lang w:eastAsia="ja-JP"/>
              </w:rPr>
              <w:t>The remaining values indicate the expected idle time in [seconds].</w:t>
            </w:r>
          </w:p>
        </w:tc>
      </w:tr>
      <w:tr w:rsidR="008E6632" w:rsidRPr="009B06A7" w14:paraId="599B3707" w14:textId="77777777" w:rsidTr="00B2143B">
        <w:tc>
          <w:tcPr>
            <w:tcW w:w="2448" w:type="dxa"/>
          </w:tcPr>
          <w:p w14:paraId="13A2520C" w14:textId="77777777" w:rsidR="005752DE" w:rsidRPr="009B06A7" w:rsidRDefault="005752DE" w:rsidP="00AD305D">
            <w:pPr>
              <w:pStyle w:val="TAL"/>
              <w:keepNext w:val="0"/>
              <w:keepLines w:val="0"/>
              <w:widowControl w:val="0"/>
              <w:rPr>
                <w:lang w:eastAsia="ja-JP"/>
              </w:rPr>
            </w:pPr>
            <w:r w:rsidRPr="009B06A7">
              <w:rPr>
                <w:lang w:eastAsia="ja-JP"/>
              </w:rPr>
              <w:t>Source of UE Activity Behaviour Information</w:t>
            </w:r>
          </w:p>
        </w:tc>
        <w:tc>
          <w:tcPr>
            <w:tcW w:w="1080" w:type="dxa"/>
          </w:tcPr>
          <w:p w14:paraId="5532650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095AD979" w14:textId="77777777" w:rsidR="005752DE" w:rsidRPr="009B06A7" w:rsidRDefault="005752DE" w:rsidP="00AD305D">
            <w:pPr>
              <w:pStyle w:val="TAL"/>
              <w:keepNext w:val="0"/>
              <w:keepLines w:val="0"/>
              <w:widowControl w:val="0"/>
              <w:rPr>
                <w:lang w:eastAsia="ja-JP"/>
              </w:rPr>
            </w:pPr>
          </w:p>
        </w:tc>
        <w:tc>
          <w:tcPr>
            <w:tcW w:w="1872" w:type="dxa"/>
          </w:tcPr>
          <w:p w14:paraId="7D55AA34" w14:textId="77777777" w:rsidR="005752DE" w:rsidRPr="009B06A7" w:rsidRDefault="005752DE" w:rsidP="00AD305D">
            <w:pPr>
              <w:pStyle w:val="TAL"/>
              <w:keepNext w:val="0"/>
              <w:keepLines w:val="0"/>
              <w:widowControl w:val="0"/>
              <w:rPr>
                <w:lang w:eastAsia="ja-JP"/>
              </w:rPr>
            </w:pPr>
            <w:r w:rsidRPr="009B06A7">
              <w:rPr>
                <w:lang w:eastAsia="ja-JP"/>
              </w:rPr>
              <w:t>ENUMERATED (subscription information, statistics, ...)</w:t>
            </w:r>
          </w:p>
        </w:tc>
        <w:tc>
          <w:tcPr>
            <w:tcW w:w="2880" w:type="dxa"/>
          </w:tcPr>
          <w:p w14:paraId="5A6F9662" w14:textId="77777777" w:rsidR="005752DE" w:rsidRPr="009B06A7" w:rsidRDefault="005752DE" w:rsidP="00AD305D">
            <w:pPr>
              <w:pStyle w:val="TAL"/>
              <w:keepNext w:val="0"/>
              <w:keepLines w:val="0"/>
              <w:widowControl w:val="0"/>
              <w:rPr>
                <w:lang w:eastAsia="ja-JP"/>
              </w:rPr>
            </w:pPr>
            <w:r w:rsidRPr="009B06A7">
              <w:rPr>
                <w:lang w:eastAsia="ja-JP"/>
              </w:rPr>
              <w:t xml:space="preserve">If "subscription information" is indicated, the information contained in the </w:t>
            </w:r>
            <w:r w:rsidRPr="009B06A7">
              <w:rPr>
                <w:i/>
                <w:lang w:eastAsia="ja-JP"/>
              </w:rPr>
              <w:t>Expected Activity Period</w:t>
            </w:r>
            <w:r w:rsidRPr="009B06A7">
              <w:rPr>
                <w:lang w:eastAsia="ja-JP"/>
              </w:rPr>
              <w:t xml:space="preserve"> IE and the </w:t>
            </w:r>
            <w:r w:rsidRPr="009B06A7">
              <w:rPr>
                <w:i/>
                <w:lang w:eastAsia="ja-JP"/>
              </w:rPr>
              <w:t xml:space="preserve">Expected Idle Period </w:t>
            </w:r>
            <w:r w:rsidRPr="009B06A7">
              <w:rPr>
                <w:lang w:eastAsia="ja-JP"/>
              </w:rPr>
              <w:t>IE, if present, is derived from subscription information.</w:t>
            </w:r>
          </w:p>
          <w:p w14:paraId="05E9136F" w14:textId="77777777" w:rsidR="005752DE" w:rsidRPr="009B06A7" w:rsidRDefault="005752DE" w:rsidP="00AD305D">
            <w:pPr>
              <w:pStyle w:val="TAL"/>
              <w:keepNext w:val="0"/>
              <w:keepLines w:val="0"/>
              <w:widowControl w:val="0"/>
              <w:rPr>
                <w:lang w:eastAsia="ja-JP"/>
              </w:rPr>
            </w:pPr>
            <w:r w:rsidRPr="009B06A7">
              <w:rPr>
                <w:lang w:eastAsia="ja-JP"/>
              </w:rPr>
              <w:t xml:space="preserve">If "statistics" is indicated, the information contained in the </w:t>
            </w:r>
            <w:r w:rsidRPr="009B06A7">
              <w:rPr>
                <w:i/>
                <w:lang w:eastAsia="ja-JP"/>
              </w:rPr>
              <w:t>Expected Activity Period</w:t>
            </w:r>
            <w:r w:rsidRPr="009B06A7">
              <w:rPr>
                <w:lang w:eastAsia="ja-JP"/>
              </w:rPr>
              <w:t xml:space="preserve"> IE and the </w:t>
            </w:r>
            <w:r w:rsidRPr="009B06A7">
              <w:rPr>
                <w:i/>
                <w:lang w:eastAsia="ja-JP"/>
              </w:rPr>
              <w:t xml:space="preserve">Expected Idle Period </w:t>
            </w:r>
            <w:r w:rsidRPr="009B06A7">
              <w:rPr>
                <w:lang w:eastAsia="ja-JP"/>
              </w:rPr>
              <w:t>IE, if present, is derived from statistical information.</w:t>
            </w:r>
          </w:p>
        </w:tc>
      </w:tr>
    </w:tbl>
    <w:p w14:paraId="329B001B" w14:textId="77777777" w:rsidR="005752DE" w:rsidRPr="009B06A7" w:rsidRDefault="005752DE" w:rsidP="00AD305D">
      <w:pPr>
        <w:widowControl w:val="0"/>
      </w:pPr>
    </w:p>
    <w:p w14:paraId="7F5FC93F" w14:textId="77777777" w:rsidR="005752DE" w:rsidRPr="009B06A7" w:rsidRDefault="005752DE" w:rsidP="00AD305D">
      <w:pPr>
        <w:pStyle w:val="Heading3"/>
        <w:keepNext w:val="0"/>
        <w:keepLines w:val="0"/>
        <w:widowControl w:val="0"/>
        <w:rPr>
          <w:lang w:eastAsia="zh-CN"/>
        </w:rPr>
      </w:pPr>
      <w:bookmarkStart w:id="4344" w:name="_Toc20954535"/>
      <w:bookmarkStart w:id="4345" w:name="_Toc29905960"/>
      <w:bookmarkStart w:id="4346" w:name="_Toc29906470"/>
      <w:bookmarkStart w:id="4347" w:name="_Toc36550021"/>
      <w:bookmarkStart w:id="4348" w:name="_Toc45103485"/>
      <w:bookmarkStart w:id="4349" w:name="_Toc45227332"/>
      <w:bookmarkStart w:id="4350" w:name="_Toc45890533"/>
      <w:bookmarkStart w:id="4351" w:name="_Toc45891045"/>
      <w:bookmarkStart w:id="4352" w:name="_Toc88649584"/>
      <w:bookmarkStart w:id="4353" w:name="_Toc145323974"/>
      <w:r w:rsidRPr="009B06A7">
        <w:t>9.2.72</w:t>
      </w:r>
      <w:r w:rsidRPr="009B06A7">
        <w:tab/>
        <w:t>SeNB Security Key</w:t>
      </w:r>
      <w:bookmarkEnd w:id="4344"/>
      <w:bookmarkEnd w:id="4345"/>
      <w:bookmarkEnd w:id="4346"/>
      <w:bookmarkEnd w:id="4347"/>
      <w:bookmarkEnd w:id="4348"/>
      <w:bookmarkEnd w:id="4349"/>
      <w:bookmarkEnd w:id="4350"/>
      <w:bookmarkEnd w:id="4351"/>
      <w:bookmarkEnd w:id="4352"/>
      <w:bookmarkEnd w:id="4353"/>
    </w:p>
    <w:p w14:paraId="18B873FE" w14:textId="77777777" w:rsidR="005752DE" w:rsidRPr="009B06A7" w:rsidRDefault="005752DE" w:rsidP="00AD305D">
      <w:pPr>
        <w:widowControl w:val="0"/>
        <w:rPr>
          <w:lang w:eastAsia="zh-CN"/>
        </w:rPr>
      </w:pPr>
      <w:r w:rsidRPr="009B06A7">
        <w:rPr>
          <w:lang w:eastAsia="zh-CN"/>
        </w:rPr>
        <w:t xml:space="preserve">The </w:t>
      </w:r>
      <w:r w:rsidRPr="009B06A7">
        <w:rPr>
          <w:i/>
          <w:lang w:eastAsia="zh-CN"/>
        </w:rPr>
        <w:t>SeNB</w:t>
      </w:r>
      <w:r w:rsidRPr="009B06A7">
        <w:rPr>
          <w:lang w:eastAsia="zh-CN"/>
        </w:rPr>
        <w:t xml:space="preserve"> </w:t>
      </w:r>
      <w:r w:rsidRPr="009B06A7">
        <w:rPr>
          <w:i/>
          <w:lang w:eastAsia="zh-CN"/>
        </w:rPr>
        <w:t>Security Key</w:t>
      </w:r>
      <w:r w:rsidRPr="009B06A7">
        <w:rPr>
          <w:lang w:eastAsia="zh-CN"/>
        </w:rPr>
        <w:t xml:space="preserve"> IE is used to apply security in the SeNB as defined in TS 33.401 [18].</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ABC895E" w14:textId="77777777" w:rsidTr="00B2143B">
        <w:tc>
          <w:tcPr>
            <w:tcW w:w="2448" w:type="dxa"/>
          </w:tcPr>
          <w:p w14:paraId="7746A5B8" w14:textId="77777777" w:rsidR="005752DE" w:rsidRPr="009B06A7" w:rsidRDefault="005752DE" w:rsidP="00AD305D">
            <w:pPr>
              <w:pStyle w:val="TAH"/>
              <w:keepNext w:val="0"/>
              <w:keepLines w:val="0"/>
              <w:widowControl w:val="0"/>
              <w:rPr>
                <w:lang w:eastAsia="ja-JP"/>
              </w:rPr>
            </w:pPr>
            <w:r w:rsidRPr="009B06A7">
              <w:rPr>
                <w:szCs w:val="18"/>
                <w:lang w:eastAsia="ja-JP"/>
              </w:rPr>
              <w:t>IE/Group Name</w:t>
            </w:r>
          </w:p>
        </w:tc>
        <w:tc>
          <w:tcPr>
            <w:tcW w:w="1080" w:type="dxa"/>
          </w:tcPr>
          <w:p w14:paraId="6C508ADD" w14:textId="77777777" w:rsidR="005752DE" w:rsidRPr="009B06A7" w:rsidRDefault="005752DE" w:rsidP="00AD305D">
            <w:pPr>
              <w:pStyle w:val="TAH"/>
              <w:keepNext w:val="0"/>
              <w:keepLines w:val="0"/>
              <w:widowControl w:val="0"/>
              <w:rPr>
                <w:lang w:eastAsia="ja-JP"/>
              </w:rPr>
            </w:pPr>
            <w:r w:rsidRPr="009B06A7">
              <w:rPr>
                <w:szCs w:val="18"/>
                <w:lang w:eastAsia="ja-JP"/>
              </w:rPr>
              <w:t>Presence</w:t>
            </w:r>
          </w:p>
        </w:tc>
        <w:tc>
          <w:tcPr>
            <w:tcW w:w="1440" w:type="dxa"/>
          </w:tcPr>
          <w:p w14:paraId="68EC2669" w14:textId="77777777" w:rsidR="005752DE" w:rsidRPr="009B06A7" w:rsidRDefault="005752DE" w:rsidP="00AD305D">
            <w:pPr>
              <w:pStyle w:val="TAH"/>
              <w:keepNext w:val="0"/>
              <w:keepLines w:val="0"/>
              <w:widowControl w:val="0"/>
              <w:rPr>
                <w:lang w:eastAsia="ja-JP"/>
              </w:rPr>
            </w:pPr>
            <w:r w:rsidRPr="009B06A7">
              <w:rPr>
                <w:szCs w:val="18"/>
                <w:lang w:eastAsia="ja-JP"/>
              </w:rPr>
              <w:t>Range</w:t>
            </w:r>
          </w:p>
        </w:tc>
        <w:tc>
          <w:tcPr>
            <w:tcW w:w="1872" w:type="dxa"/>
          </w:tcPr>
          <w:p w14:paraId="468A7A2A" w14:textId="77777777" w:rsidR="005752DE" w:rsidRPr="009B06A7" w:rsidRDefault="005752DE" w:rsidP="00AD305D">
            <w:pPr>
              <w:pStyle w:val="TAH"/>
              <w:keepNext w:val="0"/>
              <w:keepLines w:val="0"/>
              <w:widowControl w:val="0"/>
              <w:rPr>
                <w:lang w:eastAsia="ja-JP"/>
              </w:rPr>
            </w:pPr>
            <w:r w:rsidRPr="009B06A7">
              <w:rPr>
                <w:szCs w:val="18"/>
                <w:lang w:eastAsia="ja-JP"/>
              </w:rPr>
              <w:t>IE Type and Reference</w:t>
            </w:r>
          </w:p>
        </w:tc>
        <w:tc>
          <w:tcPr>
            <w:tcW w:w="2880" w:type="dxa"/>
          </w:tcPr>
          <w:p w14:paraId="497D65F0" w14:textId="77777777" w:rsidR="005752DE" w:rsidRPr="009B06A7" w:rsidRDefault="005752DE" w:rsidP="00AD305D">
            <w:pPr>
              <w:pStyle w:val="TAH"/>
              <w:keepNext w:val="0"/>
              <w:keepLines w:val="0"/>
              <w:widowControl w:val="0"/>
              <w:rPr>
                <w:lang w:eastAsia="ja-JP"/>
              </w:rPr>
            </w:pPr>
            <w:r w:rsidRPr="009B06A7">
              <w:rPr>
                <w:szCs w:val="18"/>
                <w:lang w:eastAsia="ja-JP"/>
              </w:rPr>
              <w:t>Semantics Description</w:t>
            </w:r>
          </w:p>
        </w:tc>
      </w:tr>
      <w:tr w:rsidR="005752DE" w:rsidRPr="009B06A7" w14:paraId="0178D9F1" w14:textId="77777777" w:rsidTr="00B2143B">
        <w:tc>
          <w:tcPr>
            <w:tcW w:w="2448" w:type="dxa"/>
          </w:tcPr>
          <w:p w14:paraId="5DEECB8A" w14:textId="77777777" w:rsidR="005752DE" w:rsidRPr="009B06A7" w:rsidRDefault="005752DE" w:rsidP="00AD305D">
            <w:pPr>
              <w:pStyle w:val="TAL"/>
              <w:keepNext w:val="0"/>
              <w:keepLines w:val="0"/>
              <w:widowControl w:val="0"/>
              <w:rPr>
                <w:lang w:eastAsia="zh-CN"/>
              </w:rPr>
            </w:pPr>
            <w:r w:rsidRPr="009B06A7">
              <w:rPr>
                <w:rFonts w:cs="Arial"/>
                <w:szCs w:val="18"/>
                <w:lang w:eastAsia="zh-CN"/>
              </w:rPr>
              <w:t>SeNB Security Key</w:t>
            </w:r>
          </w:p>
        </w:tc>
        <w:tc>
          <w:tcPr>
            <w:tcW w:w="1080" w:type="dxa"/>
          </w:tcPr>
          <w:p w14:paraId="2D0358A8" w14:textId="77777777" w:rsidR="005752DE" w:rsidRPr="009B06A7" w:rsidRDefault="005752DE" w:rsidP="00AD305D">
            <w:pPr>
              <w:pStyle w:val="TAL"/>
              <w:keepNext w:val="0"/>
              <w:keepLines w:val="0"/>
              <w:widowControl w:val="0"/>
              <w:rPr>
                <w:lang w:eastAsia="ja-JP"/>
              </w:rPr>
            </w:pPr>
            <w:r w:rsidRPr="009B06A7">
              <w:rPr>
                <w:szCs w:val="18"/>
                <w:lang w:eastAsia="zh-CN"/>
              </w:rPr>
              <w:t>M</w:t>
            </w:r>
          </w:p>
        </w:tc>
        <w:tc>
          <w:tcPr>
            <w:tcW w:w="1440" w:type="dxa"/>
          </w:tcPr>
          <w:p w14:paraId="746CF19B" w14:textId="77777777" w:rsidR="005752DE" w:rsidRPr="009B06A7" w:rsidRDefault="005752DE" w:rsidP="00AD305D">
            <w:pPr>
              <w:pStyle w:val="TAL"/>
              <w:keepNext w:val="0"/>
              <w:keepLines w:val="0"/>
              <w:widowControl w:val="0"/>
              <w:rPr>
                <w:lang w:eastAsia="ja-JP"/>
              </w:rPr>
            </w:pPr>
          </w:p>
        </w:tc>
        <w:tc>
          <w:tcPr>
            <w:tcW w:w="1872" w:type="dxa"/>
          </w:tcPr>
          <w:p w14:paraId="127DB994" w14:textId="77777777" w:rsidR="005752DE" w:rsidRPr="009B06A7" w:rsidRDefault="005752DE" w:rsidP="00AD305D">
            <w:pPr>
              <w:pStyle w:val="TAL"/>
              <w:keepNext w:val="0"/>
              <w:keepLines w:val="0"/>
              <w:widowControl w:val="0"/>
              <w:rPr>
                <w:lang w:eastAsia="ja-JP"/>
              </w:rPr>
            </w:pPr>
            <w:r w:rsidRPr="009B06A7">
              <w:rPr>
                <w:lang w:eastAsia="ja-JP"/>
              </w:rPr>
              <w:t>BIT STRING (SIZE(256))</w:t>
            </w:r>
          </w:p>
        </w:tc>
        <w:tc>
          <w:tcPr>
            <w:tcW w:w="2880" w:type="dxa"/>
          </w:tcPr>
          <w:p w14:paraId="7C451663" w14:textId="77777777" w:rsidR="005752DE" w:rsidRPr="009B06A7" w:rsidRDefault="005752DE" w:rsidP="00AD305D">
            <w:pPr>
              <w:pStyle w:val="TAL"/>
              <w:keepNext w:val="0"/>
              <w:keepLines w:val="0"/>
              <w:widowControl w:val="0"/>
              <w:rPr>
                <w:lang w:eastAsia="zh-CN"/>
              </w:rPr>
            </w:pPr>
            <w:r w:rsidRPr="009B06A7">
              <w:rPr>
                <w:lang w:eastAsia="zh-CN"/>
              </w:rPr>
              <w:t>The S-</w:t>
            </w:r>
            <w:r w:rsidRPr="009B06A7">
              <w:rPr>
                <w:lang w:eastAsia="ja-JP"/>
              </w:rPr>
              <w:t xml:space="preserve">KeNB </w:t>
            </w:r>
            <w:r w:rsidRPr="009B06A7">
              <w:rPr>
                <w:lang w:eastAsia="zh-CN"/>
              </w:rPr>
              <w:t xml:space="preserve">which </w:t>
            </w:r>
            <w:r w:rsidRPr="009B06A7">
              <w:rPr>
                <w:lang w:eastAsia="ja-JP"/>
              </w:rPr>
              <w:t xml:space="preserve">is provided </w:t>
            </w:r>
            <w:r w:rsidRPr="009B06A7">
              <w:rPr>
                <w:lang w:eastAsia="zh-CN"/>
              </w:rPr>
              <w:t>by</w:t>
            </w:r>
            <w:r w:rsidRPr="009B06A7">
              <w:rPr>
                <w:lang w:eastAsia="ja-JP"/>
              </w:rPr>
              <w:t xml:space="preserve"> the M</w:t>
            </w:r>
            <w:r w:rsidRPr="009B06A7">
              <w:rPr>
                <w:lang w:eastAsia="zh-CN"/>
              </w:rPr>
              <w:t>eNB</w:t>
            </w:r>
            <w:r w:rsidRPr="009B06A7">
              <w:rPr>
                <w:lang w:eastAsia="ja-JP"/>
              </w:rPr>
              <w:t>, see TS 33.401 [</w:t>
            </w:r>
            <w:r w:rsidRPr="009B06A7">
              <w:rPr>
                <w:lang w:eastAsia="zh-CN"/>
              </w:rPr>
              <w:t>18</w:t>
            </w:r>
            <w:r w:rsidRPr="009B06A7">
              <w:rPr>
                <w:lang w:eastAsia="ja-JP"/>
              </w:rPr>
              <w:t>].</w:t>
            </w:r>
          </w:p>
        </w:tc>
      </w:tr>
    </w:tbl>
    <w:p w14:paraId="144D9D56" w14:textId="77777777" w:rsidR="005752DE" w:rsidRPr="009B06A7" w:rsidRDefault="005752DE" w:rsidP="00AD305D">
      <w:pPr>
        <w:widowControl w:val="0"/>
      </w:pPr>
    </w:p>
    <w:p w14:paraId="0099BB39" w14:textId="77777777" w:rsidR="005752DE" w:rsidRPr="009B06A7" w:rsidRDefault="005752DE" w:rsidP="00AD305D">
      <w:pPr>
        <w:pStyle w:val="Heading3"/>
        <w:keepNext w:val="0"/>
        <w:keepLines w:val="0"/>
        <w:widowControl w:val="0"/>
        <w:rPr>
          <w:lang w:eastAsia="zh-CN"/>
        </w:rPr>
      </w:pPr>
      <w:bookmarkStart w:id="4354" w:name="_Toc20954536"/>
      <w:bookmarkStart w:id="4355" w:name="_Toc29905961"/>
      <w:bookmarkStart w:id="4356" w:name="_Toc29906471"/>
      <w:bookmarkStart w:id="4357" w:name="_Toc36550022"/>
      <w:bookmarkStart w:id="4358" w:name="_Toc45103486"/>
      <w:bookmarkStart w:id="4359" w:name="_Toc45227333"/>
      <w:bookmarkStart w:id="4360" w:name="_Toc45890534"/>
      <w:bookmarkStart w:id="4361" w:name="_Toc45891046"/>
      <w:bookmarkStart w:id="4362" w:name="_Toc88649585"/>
      <w:bookmarkStart w:id="4363" w:name="_Toc145323975"/>
      <w:r w:rsidRPr="009B06A7">
        <w:t>9.2.73</w:t>
      </w:r>
      <w:r w:rsidRPr="009B06A7">
        <w:tab/>
        <w:t>SCG Change Indication</w:t>
      </w:r>
      <w:bookmarkEnd w:id="4354"/>
      <w:bookmarkEnd w:id="4355"/>
      <w:bookmarkEnd w:id="4356"/>
      <w:bookmarkEnd w:id="4357"/>
      <w:bookmarkEnd w:id="4358"/>
      <w:bookmarkEnd w:id="4359"/>
      <w:bookmarkEnd w:id="4360"/>
      <w:bookmarkEnd w:id="4361"/>
      <w:bookmarkEnd w:id="4362"/>
      <w:bookmarkEnd w:id="4363"/>
    </w:p>
    <w:p w14:paraId="24B0238E" w14:textId="77777777" w:rsidR="005752DE" w:rsidRPr="009B06A7" w:rsidRDefault="005752DE" w:rsidP="00AD305D">
      <w:pPr>
        <w:widowControl w:val="0"/>
        <w:spacing w:line="0" w:lineRule="atLeast"/>
        <w:rPr>
          <w:lang w:eastAsia="zh-CN"/>
        </w:rPr>
      </w:pPr>
      <w:r w:rsidRPr="009B06A7">
        <w:t>The</w:t>
      </w:r>
      <w:r w:rsidRPr="009B06A7">
        <w:rPr>
          <w:rFonts w:eastAsia="MS Mincho" w:cs="Arial"/>
          <w:i/>
          <w:iCs/>
          <w:szCs w:val="18"/>
        </w:rPr>
        <w:t xml:space="preserve"> SCG </w:t>
      </w:r>
      <w:r w:rsidRPr="009B06A7">
        <w:rPr>
          <w:rFonts w:cs="Arial"/>
          <w:i/>
          <w:iCs/>
          <w:szCs w:val="18"/>
          <w:lang w:eastAsia="zh-CN"/>
        </w:rPr>
        <w:t>Change Indication</w:t>
      </w:r>
      <w:r w:rsidRPr="009B06A7">
        <w:rPr>
          <w:i/>
        </w:rPr>
        <w:t xml:space="preserve"> </w:t>
      </w:r>
      <w:r w:rsidRPr="009B06A7">
        <w:rPr>
          <w:iCs/>
        </w:rPr>
        <w:t>IE</w:t>
      </w:r>
      <w:r w:rsidRPr="009B06A7">
        <w:rPr>
          <w:i/>
          <w:iCs/>
        </w:rPr>
        <w:t xml:space="preserve"> </w:t>
      </w:r>
      <w:r w:rsidRPr="009B06A7">
        <w:t>is either used to request the SeNB to prepare the SCG Change in the SeNB or to request the MeNB to initiate the SCG Change towards the UE (see TS 36.300 [15])</w:t>
      </w:r>
      <w:r w:rsidRPr="009B06A7">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72F5BB04" w14:textId="77777777" w:rsidTr="00B2143B">
        <w:tc>
          <w:tcPr>
            <w:tcW w:w="2448" w:type="dxa"/>
          </w:tcPr>
          <w:p w14:paraId="1450D65E" w14:textId="77777777" w:rsidR="005752DE" w:rsidRPr="009B06A7" w:rsidRDefault="005752DE" w:rsidP="00AD305D">
            <w:pPr>
              <w:pStyle w:val="TAH"/>
              <w:keepNext w:val="0"/>
              <w:keepLines w:val="0"/>
              <w:widowControl w:val="0"/>
              <w:rPr>
                <w:lang w:eastAsia="ja-JP"/>
              </w:rPr>
            </w:pPr>
            <w:r w:rsidRPr="009B06A7">
              <w:rPr>
                <w:szCs w:val="18"/>
                <w:lang w:eastAsia="ja-JP"/>
              </w:rPr>
              <w:t>IE/Group Name</w:t>
            </w:r>
          </w:p>
        </w:tc>
        <w:tc>
          <w:tcPr>
            <w:tcW w:w="1080" w:type="dxa"/>
          </w:tcPr>
          <w:p w14:paraId="7C3C9E53" w14:textId="77777777" w:rsidR="005752DE" w:rsidRPr="009B06A7" w:rsidRDefault="005752DE" w:rsidP="00AD305D">
            <w:pPr>
              <w:pStyle w:val="TAH"/>
              <w:keepNext w:val="0"/>
              <w:keepLines w:val="0"/>
              <w:widowControl w:val="0"/>
              <w:rPr>
                <w:lang w:eastAsia="ja-JP"/>
              </w:rPr>
            </w:pPr>
            <w:r w:rsidRPr="009B06A7">
              <w:rPr>
                <w:szCs w:val="18"/>
                <w:lang w:eastAsia="ja-JP"/>
              </w:rPr>
              <w:t>Presence</w:t>
            </w:r>
          </w:p>
        </w:tc>
        <w:tc>
          <w:tcPr>
            <w:tcW w:w="1440" w:type="dxa"/>
          </w:tcPr>
          <w:p w14:paraId="3C92CF9D" w14:textId="77777777" w:rsidR="005752DE" w:rsidRPr="009B06A7" w:rsidRDefault="005752DE" w:rsidP="00AD305D">
            <w:pPr>
              <w:pStyle w:val="TAH"/>
              <w:keepNext w:val="0"/>
              <w:keepLines w:val="0"/>
              <w:widowControl w:val="0"/>
              <w:rPr>
                <w:lang w:eastAsia="ja-JP"/>
              </w:rPr>
            </w:pPr>
            <w:r w:rsidRPr="009B06A7">
              <w:rPr>
                <w:szCs w:val="18"/>
                <w:lang w:eastAsia="ja-JP"/>
              </w:rPr>
              <w:t>Range</w:t>
            </w:r>
          </w:p>
        </w:tc>
        <w:tc>
          <w:tcPr>
            <w:tcW w:w="1872" w:type="dxa"/>
          </w:tcPr>
          <w:p w14:paraId="67337E71" w14:textId="77777777" w:rsidR="005752DE" w:rsidRPr="009B06A7" w:rsidRDefault="005752DE" w:rsidP="00AD305D">
            <w:pPr>
              <w:pStyle w:val="TAH"/>
              <w:keepNext w:val="0"/>
              <w:keepLines w:val="0"/>
              <w:widowControl w:val="0"/>
              <w:rPr>
                <w:lang w:eastAsia="ja-JP"/>
              </w:rPr>
            </w:pPr>
            <w:r w:rsidRPr="009B06A7">
              <w:rPr>
                <w:szCs w:val="18"/>
                <w:lang w:eastAsia="ja-JP"/>
              </w:rPr>
              <w:t>IE Type and Reference</w:t>
            </w:r>
          </w:p>
        </w:tc>
        <w:tc>
          <w:tcPr>
            <w:tcW w:w="2880" w:type="dxa"/>
          </w:tcPr>
          <w:p w14:paraId="3D86AF09" w14:textId="77777777" w:rsidR="005752DE" w:rsidRPr="009B06A7" w:rsidRDefault="005752DE" w:rsidP="00AD305D">
            <w:pPr>
              <w:pStyle w:val="TAH"/>
              <w:keepNext w:val="0"/>
              <w:keepLines w:val="0"/>
              <w:widowControl w:val="0"/>
              <w:rPr>
                <w:lang w:eastAsia="ja-JP"/>
              </w:rPr>
            </w:pPr>
            <w:r w:rsidRPr="009B06A7">
              <w:rPr>
                <w:szCs w:val="18"/>
                <w:lang w:eastAsia="ja-JP"/>
              </w:rPr>
              <w:t>Semantics Description</w:t>
            </w:r>
          </w:p>
        </w:tc>
      </w:tr>
      <w:tr w:rsidR="005752DE" w:rsidRPr="009B06A7" w14:paraId="3898B8DC" w14:textId="77777777" w:rsidTr="00B2143B">
        <w:tc>
          <w:tcPr>
            <w:tcW w:w="2448" w:type="dxa"/>
          </w:tcPr>
          <w:p w14:paraId="581484FC" w14:textId="77777777" w:rsidR="005752DE" w:rsidRPr="009B06A7" w:rsidRDefault="005752DE" w:rsidP="00AD305D">
            <w:pPr>
              <w:pStyle w:val="TAL"/>
              <w:keepNext w:val="0"/>
              <w:keepLines w:val="0"/>
              <w:widowControl w:val="0"/>
              <w:rPr>
                <w:lang w:eastAsia="zh-CN"/>
              </w:rPr>
            </w:pPr>
            <w:r w:rsidRPr="009B06A7">
              <w:rPr>
                <w:lang w:eastAsia="zh-CN"/>
              </w:rPr>
              <w:t>SCG Change Indication</w:t>
            </w:r>
          </w:p>
        </w:tc>
        <w:tc>
          <w:tcPr>
            <w:tcW w:w="1080" w:type="dxa"/>
          </w:tcPr>
          <w:p w14:paraId="263E8D3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8BB5BE1" w14:textId="77777777" w:rsidR="005752DE" w:rsidRPr="009B06A7" w:rsidRDefault="005752DE" w:rsidP="00AD305D">
            <w:pPr>
              <w:pStyle w:val="TAL"/>
              <w:keepNext w:val="0"/>
              <w:keepLines w:val="0"/>
              <w:widowControl w:val="0"/>
              <w:rPr>
                <w:lang w:eastAsia="ja-JP"/>
              </w:rPr>
            </w:pPr>
          </w:p>
        </w:tc>
        <w:tc>
          <w:tcPr>
            <w:tcW w:w="1872" w:type="dxa"/>
          </w:tcPr>
          <w:p w14:paraId="56C0A0BA" w14:textId="77777777" w:rsidR="005752DE" w:rsidRPr="009B06A7" w:rsidRDefault="005752DE" w:rsidP="00AD305D">
            <w:pPr>
              <w:pStyle w:val="TAL"/>
              <w:keepNext w:val="0"/>
              <w:keepLines w:val="0"/>
              <w:widowControl w:val="0"/>
              <w:rPr>
                <w:lang w:eastAsia="ja-JP"/>
              </w:rPr>
            </w:pPr>
            <w:r w:rsidRPr="009B06A7">
              <w:rPr>
                <w:lang w:eastAsia="ja-JP"/>
              </w:rPr>
              <w:t>ENUMERATED</w:t>
            </w:r>
            <w:r w:rsidRPr="009B06A7">
              <w:rPr>
                <w:rFonts w:eastAsia="MS Mincho"/>
                <w:lang w:eastAsia="ja-JP"/>
              </w:rPr>
              <w:br/>
            </w:r>
            <w:r w:rsidRPr="009B06A7">
              <w:rPr>
                <w:lang w:eastAsia="ja-JP"/>
              </w:rPr>
              <w:t>(PDCPCountWrapAround, PSCellChange, other, …)</w:t>
            </w:r>
          </w:p>
        </w:tc>
        <w:tc>
          <w:tcPr>
            <w:tcW w:w="2880" w:type="dxa"/>
          </w:tcPr>
          <w:p w14:paraId="36E2DF2E" w14:textId="77777777" w:rsidR="005752DE" w:rsidRPr="009B06A7" w:rsidRDefault="005752DE" w:rsidP="00AD305D">
            <w:pPr>
              <w:pStyle w:val="TAL"/>
              <w:keepNext w:val="0"/>
              <w:keepLines w:val="0"/>
              <w:widowControl w:val="0"/>
              <w:rPr>
                <w:lang w:eastAsia="zh-CN"/>
              </w:rPr>
            </w:pPr>
          </w:p>
        </w:tc>
      </w:tr>
    </w:tbl>
    <w:p w14:paraId="55F89EE5" w14:textId="77777777" w:rsidR="005752DE" w:rsidRPr="009B06A7" w:rsidRDefault="005752DE" w:rsidP="00AD305D">
      <w:pPr>
        <w:widowControl w:val="0"/>
      </w:pPr>
    </w:p>
    <w:p w14:paraId="3DF4A244" w14:textId="77777777" w:rsidR="005752DE" w:rsidRPr="009B06A7" w:rsidRDefault="005752DE" w:rsidP="00AD305D">
      <w:pPr>
        <w:pStyle w:val="Heading3"/>
        <w:keepNext w:val="0"/>
        <w:keepLines w:val="0"/>
        <w:widowControl w:val="0"/>
      </w:pPr>
      <w:bookmarkStart w:id="4364" w:name="_Toc20954537"/>
      <w:bookmarkStart w:id="4365" w:name="_Toc29905962"/>
      <w:bookmarkStart w:id="4366" w:name="_Toc29906472"/>
      <w:bookmarkStart w:id="4367" w:name="_Toc36550023"/>
      <w:bookmarkStart w:id="4368" w:name="_Toc45103487"/>
      <w:bookmarkStart w:id="4369" w:name="_Toc45227334"/>
      <w:bookmarkStart w:id="4370" w:name="_Toc45890535"/>
      <w:bookmarkStart w:id="4371" w:name="_Toc45891047"/>
      <w:bookmarkStart w:id="4372" w:name="_Toc88649586"/>
      <w:bookmarkStart w:id="4373" w:name="_Toc145323976"/>
      <w:r w:rsidRPr="009B06A7">
        <w:t>9.2.74</w:t>
      </w:r>
      <w:r w:rsidRPr="009B06A7">
        <w:tab/>
        <w:t>CoMP Information</w:t>
      </w:r>
      <w:bookmarkEnd w:id="4364"/>
      <w:bookmarkEnd w:id="4365"/>
      <w:bookmarkEnd w:id="4366"/>
      <w:bookmarkEnd w:id="4367"/>
      <w:bookmarkEnd w:id="4368"/>
      <w:bookmarkEnd w:id="4369"/>
      <w:bookmarkEnd w:id="4370"/>
      <w:bookmarkEnd w:id="4371"/>
      <w:bookmarkEnd w:id="4372"/>
      <w:bookmarkEnd w:id="4373"/>
    </w:p>
    <w:p w14:paraId="6D01D3D5" w14:textId="77777777" w:rsidR="005752DE" w:rsidRPr="009B06A7" w:rsidRDefault="005752DE" w:rsidP="00AD305D">
      <w:pPr>
        <w:widowControl w:val="0"/>
      </w:pPr>
      <w:r w:rsidRPr="009B06A7">
        <w:t>This IE provides the list of CoMP hypothesis sets, where each CoMP hypothesis set is the collection of CoMP hypothesis(es) of one or multiple cells and each CoMP hypothesis set is associated with a benefit metric.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1C0D58B6" w14:textId="77777777" w:rsidTr="00B2143B">
        <w:trPr>
          <w:jc w:val="center"/>
        </w:trPr>
        <w:tc>
          <w:tcPr>
            <w:tcW w:w="2448" w:type="dxa"/>
          </w:tcPr>
          <w:p w14:paraId="7A28770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D6A5F77"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74DD4D0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68E17FB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2DEDEF9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08EAFF61" w14:textId="77777777" w:rsidTr="00B2143B">
        <w:trPr>
          <w:jc w:val="center"/>
        </w:trPr>
        <w:tc>
          <w:tcPr>
            <w:tcW w:w="2448" w:type="dxa"/>
          </w:tcPr>
          <w:p w14:paraId="47110453" w14:textId="77777777" w:rsidR="005752DE" w:rsidRPr="009B06A7" w:rsidRDefault="005752DE" w:rsidP="00AD305D">
            <w:pPr>
              <w:pStyle w:val="TAL"/>
              <w:keepNext w:val="0"/>
              <w:keepLines w:val="0"/>
              <w:widowControl w:val="0"/>
            </w:pPr>
            <w:r w:rsidRPr="009B06A7">
              <w:t>CoMP Information Item</w:t>
            </w:r>
          </w:p>
        </w:tc>
        <w:tc>
          <w:tcPr>
            <w:tcW w:w="1080" w:type="dxa"/>
          </w:tcPr>
          <w:p w14:paraId="72DFC58E" w14:textId="77777777" w:rsidR="005752DE" w:rsidRPr="009B06A7" w:rsidRDefault="005752DE" w:rsidP="00AD305D">
            <w:pPr>
              <w:pStyle w:val="TAL"/>
              <w:keepNext w:val="0"/>
              <w:keepLines w:val="0"/>
              <w:widowControl w:val="0"/>
              <w:rPr>
                <w:lang w:eastAsia="ja-JP"/>
              </w:rPr>
            </w:pPr>
          </w:p>
        </w:tc>
        <w:tc>
          <w:tcPr>
            <w:tcW w:w="1440" w:type="dxa"/>
          </w:tcPr>
          <w:p w14:paraId="0DAADDE3" w14:textId="77777777" w:rsidR="005752DE" w:rsidRPr="009B06A7" w:rsidRDefault="005752DE" w:rsidP="00AD305D">
            <w:pPr>
              <w:pStyle w:val="TAL"/>
              <w:keepNext w:val="0"/>
              <w:keepLines w:val="0"/>
              <w:widowControl w:val="0"/>
              <w:rPr>
                <w:lang w:eastAsia="ja-JP"/>
              </w:rPr>
            </w:pPr>
            <w:r w:rsidRPr="009B06A7">
              <w:rPr>
                <w:i/>
              </w:rPr>
              <w:t>1</w:t>
            </w:r>
            <w:r w:rsidRPr="009B06A7">
              <w:rPr>
                <w:i/>
                <w:lang w:eastAsia="ja-JP"/>
              </w:rPr>
              <w:t xml:space="preserve"> .. &lt;max</w:t>
            </w:r>
            <w:r w:rsidRPr="009B06A7">
              <w:rPr>
                <w:i/>
              </w:rPr>
              <w:t>noofCoMPHypothesisSet</w:t>
            </w:r>
            <w:r w:rsidRPr="009B06A7">
              <w:rPr>
                <w:i/>
                <w:lang w:eastAsia="ja-JP"/>
              </w:rPr>
              <w:t>&gt;</w:t>
            </w:r>
          </w:p>
        </w:tc>
        <w:tc>
          <w:tcPr>
            <w:tcW w:w="1872" w:type="dxa"/>
          </w:tcPr>
          <w:p w14:paraId="6F0F0655" w14:textId="77777777" w:rsidR="005752DE" w:rsidRPr="009B06A7" w:rsidRDefault="005752DE" w:rsidP="00AD305D">
            <w:pPr>
              <w:pStyle w:val="TAL"/>
              <w:keepNext w:val="0"/>
              <w:keepLines w:val="0"/>
              <w:widowControl w:val="0"/>
            </w:pPr>
          </w:p>
        </w:tc>
        <w:tc>
          <w:tcPr>
            <w:tcW w:w="2880" w:type="dxa"/>
          </w:tcPr>
          <w:p w14:paraId="2E72E5EA" w14:textId="77777777" w:rsidR="005752DE" w:rsidRPr="009B06A7" w:rsidRDefault="005752DE" w:rsidP="00AD305D">
            <w:pPr>
              <w:pStyle w:val="TAL"/>
              <w:keepNext w:val="0"/>
              <w:keepLines w:val="0"/>
              <w:widowControl w:val="0"/>
            </w:pPr>
          </w:p>
        </w:tc>
      </w:tr>
      <w:tr w:rsidR="008E6632" w:rsidRPr="009B06A7" w14:paraId="425BB59D" w14:textId="77777777" w:rsidTr="00B2143B">
        <w:trPr>
          <w:jc w:val="center"/>
        </w:trPr>
        <w:tc>
          <w:tcPr>
            <w:tcW w:w="2448" w:type="dxa"/>
          </w:tcPr>
          <w:p w14:paraId="3A53D6A6" w14:textId="77777777" w:rsidR="005752DE" w:rsidRPr="009B06A7" w:rsidRDefault="005752DE" w:rsidP="00AD305D">
            <w:pPr>
              <w:pStyle w:val="TAL"/>
              <w:keepNext w:val="0"/>
              <w:keepLines w:val="0"/>
              <w:widowControl w:val="0"/>
              <w:ind w:left="142"/>
            </w:pPr>
            <w:r w:rsidRPr="009B06A7">
              <w:t>&gt;CoMP Hypothesis Set</w:t>
            </w:r>
          </w:p>
        </w:tc>
        <w:tc>
          <w:tcPr>
            <w:tcW w:w="1080" w:type="dxa"/>
          </w:tcPr>
          <w:p w14:paraId="3D5E70CD" w14:textId="77777777" w:rsidR="005752DE" w:rsidRPr="009B06A7" w:rsidRDefault="005752DE" w:rsidP="00AD305D">
            <w:pPr>
              <w:pStyle w:val="TAL"/>
              <w:keepNext w:val="0"/>
              <w:keepLines w:val="0"/>
              <w:widowControl w:val="0"/>
            </w:pPr>
            <w:r w:rsidRPr="009B06A7">
              <w:t>M</w:t>
            </w:r>
          </w:p>
        </w:tc>
        <w:tc>
          <w:tcPr>
            <w:tcW w:w="1440" w:type="dxa"/>
          </w:tcPr>
          <w:p w14:paraId="6B1A41C9" w14:textId="77777777" w:rsidR="005752DE" w:rsidRPr="009B06A7" w:rsidRDefault="005752DE" w:rsidP="00AD305D">
            <w:pPr>
              <w:pStyle w:val="TAL"/>
              <w:keepNext w:val="0"/>
              <w:keepLines w:val="0"/>
              <w:widowControl w:val="0"/>
              <w:rPr>
                <w:lang w:eastAsia="ja-JP"/>
              </w:rPr>
            </w:pPr>
          </w:p>
        </w:tc>
        <w:tc>
          <w:tcPr>
            <w:tcW w:w="1872" w:type="dxa"/>
          </w:tcPr>
          <w:p w14:paraId="695AA9A3" w14:textId="77777777" w:rsidR="005752DE" w:rsidRPr="009B06A7" w:rsidRDefault="005752DE" w:rsidP="00AD305D">
            <w:pPr>
              <w:pStyle w:val="TAL"/>
              <w:keepNext w:val="0"/>
              <w:keepLines w:val="0"/>
              <w:widowControl w:val="0"/>
            </w:pPr>
            <w:r w:rsidRPr="009B06A7">
              <w:t>9.2.75</w:t>
            </w:r>
          </w:p>
        </w:tc>
        <w:tc>
          <w:tcPr>
            <w:tcW w:w="2880" w:type="dxa"/>
          </w:tcPr>
          <w:p w14:paraId="562AC887" w14:textId="77777777" w:rsidR="005752DE" w:rsidRPr="009B06A7" w:rsidRDefault="005752DE" w:rsidP="00AD305D">
            <w:pPr>
              <w:pStyle w:val="TAL"/>
              <w:keepNext w:val="0"/>
              <w:keepLines w:val="0"/>
              <w:widowControl w:val="0"/>
            </w:pPr>
          </w:p>
        </w:tc>
      </w:tr>
      <w:tr w:rsidR="008E6632" w:rsidRPr="009B06A7" w14:paraId="4CC375EE" w14:textId="77777777" w:rsidTr="00B2143B">
        <w:trPr>
          <w:jc w:val="center"/>
        </w:trPr>
        <w:tc>
          <w:tcPr>
            <w:tcW w:w="2448" w:type="dxa"/>
          </w:tcPr>
          <w:p w14:paraId="53532851" w14:textId="77777777" w:rsidR="005752DE" w:rsidRPr="009B06A7" w:rsidRDefault="005752DE" w:rsidP="00AD305D">
            <w:pPr>
              <w:pStyle w:val="TAL"/>
              <w:keepNext w:val="0"/>
              <w:keepLines w:val="0"/>
              <w:widowControl w:val="0"/>
              <w:ind w:left="142"/>
            </w:pPr>
            <w:r w:rsidRPr="009B06A7">
              <w:t>&gt;Benefit Metric</w:t>
            </w:r>
          </w:p>
        </w:tc>
        <w:tc>
          <w:tcPr>
            <w:tcW w:w="1080" w:type="dxa"/>
          </w:tcPr>
          <w:p w14:paraId="383E94ED" w14:textId="77777777" w:rsidR="005752DE" w:rsidRPr="009B06A7" w:rsidRDefault="005752DE" w:rsidP="00AD305D">
            <w:pPr>
              <w:pStyle w:val="TAL"/>
              <w:keepNext w:val="0"/>
              <w:keepLines w:val="0"/>
              <w:widowControl w:val="0"/>
            </w:pPr>
            <w:r w:rsidRPr="009B06A7">
              <w:t>M</w:t>
            </w:r>
          </w:p>
        </w:tc>
        <w:tc>
          <w:tcPr>
            <w:tcW w:w="1440" w:type="dxa"/>
          </w:tcPr>
          <w:p w14:paraId="53E41858" w14:textId="77777777" w:rsidR="005752DE" w:rsidRPr="009B06A7" w:rsidRDefault="005752DE" w:rsidP="00AD305D">
            <w:pPr>
              <w:pStyle w:val="TAL"/>
              <w:keepNext w:val="0"/>
              <w:keepLines w:val="0"/>
              <w:widowControl w:val="0"/>
              <w:rPr>
                <w:lang w:eastAsia="ja-JP"/>
              </w:rPr>
            </w:pPr>
          </w:p>
        </w:tc>
        <w:tc>
          <w:tcPr>
            <w:tcW w:w="1872" w:type="dxa"/>
          </w:tcPr>
          <w:p w14:paraId="7086D669" w14:textId="77777777" w:rsidR="005752DE" w:rsidRPr="009B06A7" w:rsidRDefault="005752DE" w:rsidP="00AD305D">
            <w:pPr>
              <w:pStyle w:val="TAL"/>
              <w:keepNext w:val="0"/>
              <w:keepLines w:val="0"/>
              <w:widowControl w:val="0"/>
            </w:pPr>
            <w:r w:rsidRPr="009B06A7">
              <w:t>INTEGER (-101..100, …)</w:t>
            </w:r>
          </w:p>
        </w:tc>
        <w:tc>
          <w:tcPr>
            <w:tcW w:w="2880" w:type="dxa"/>
          </w:tcPr>
          <w:p w14:paraId="7FDC704E" w14:textId="77777777" w:rsidR="005752DE" w:rsidRPr="009B06A7" w:rsidRDefault="005752DE" w:rsidP="00AD305D">
            <w:pPr>
              <w:pStyle w:val="TAL"/>
              <w:keepNext w:val="0"/>
              <w:keepLines w:val="0"/>
              <w:widowControl w:val="0"/>
              <w:rPr>
                <w:noProof/>
                <w:lang w:eastAsia="ja-JP"/>
              </w:rPr>
            </w:pPr>
            <w:r w:rsidRPr="009B06A7">
              <w:rPr>
                <w:noProof/>
                <w:lang w:eastAsia="ja-JP"/>
              </w:rPr>
              <w:t>Value -100 indicates the maximum cost, and 100 indicates the maximum benefit.</w:t>
            </w:r>
          </w:p>
          <w:p w14:paraId="46CD4B69" w14:textId="77777777" w:rsidR="005752DE" w:rsidRPr="009B06A7" w:rsidRDefault="005752DE" w:rsidP="00AD305D">
            <w:pPr>
              <w:pStyle w:val="TAL"/>
              <w:keepNext w:val="0"/>
              <w:keepLines w:val="0"/>
              <w:widowControl w:val="0"/>
              <w:rPr>
                <w:noProof/>
              </w:rPr>
            </w:pPr>
            <w:r w:rsidRPr="009B06A7">
              <w:rPr>
                <w:noProof/>
                <w:lang w:eastAsia="ja-JP"/>
              </w:rPr>
              <w:t xml:space="preserve">Value </w:t>
            </w:r>
            <w:r w:rsidRPr="009B06A7">
              <w:rPr>
                <w:noProof/>
              </w:rPr>
              <w:t>-101</w:t>
            </w:r>
            <w:r w:rsidRPr="009B06A7">
              <w:rPr>
                <w:noProof/>
                <w:lang w:eastAsia="ja-JP"/>
              </w:rPr>
              <w:t xml:space="preserve"> indicates unknown benefit.</w:t>
            </w:r>
          </w:p>
          <w:p w14:paraId="4CD2C459" w14:textId="77777777" w:rsidR="005752DE" w:rsidRPr="009B06A7" w:rsidRDefault="005752DE" w:rsidP="00AD305D">
            <w:pPr>
              <w:pStyle w:val="TAL"/>
              <w:keepNext w:val="0"/>
              <w:keepLines w:val="0"/>
              <w:widowControl w:val="0"/>
            </w:pPr>
            <w:r w:rsidRPr="009B06A7">
              <w:rPr>
                <w:noProof/>
                <w:lang w:eastAsia="ja-JP"/>
              </w:rPr>
              <w:t>Values from -100 to 100 should be calculated on a linear scale.</w:t>
            </w:r>
          </w:p>
        </w:tc>
      </w:tr>
      <w:tr w:rsidR="008E6632" w:rsidRPr="009B06A7" w14:paraId="1895F368" w14:textId="77777777" w:rsidTr="00B2143B">
        <w:trPr>
          <w:jc w:val="center"/>
        </w:trPr>
        <w:tc>
          <w:tcPr>
            <w:tcW w:w="2448" w:type="dxa"/>
          </w:tcPr>
          <w:p w14:paraId="018FFF03" w14:textId="77777777" w:rsidR="005752DE" w:rsidRPr="009B06A7" w:rsidRDefault="005752DE" w:rsidP="00AD305D">
            <w:pPr>
              <w:pStyle w:val="TAL"/>
              <w:keepNext w:val="0"/>
              <w:keepLines w:val="0"/>
              <w:widowControl w:val="0"/>
            </w:pPr>
            <w:r w:rsidRPr="009B06A7">
              <w:t>CoMP Information Start Time</w:t>
            </w:r>
          </w:p>
        </w:tc>
        <w:tc>
          <w:tcPr>
            <w:tcW w:w="1080" w:type="dxa"/>
          </w:tcPr>
          <w:p w14:paraId="0C36B783" w14:textId="77777777" w:rsidR="005752DE" w:rsidRPr="009B06A7" w:rsidRDefault="005752DE" w:rsidP="00AD305D">
            <w:pPr>
              <w:pStyle w:val="TAL"/>
              <w:keepNext w:val="0"/>
              <w:keepLines w:val="0"/>
              <w:widowControl w:val="0"/>
            </w:pPr>
          </w:p>
        </w:tc>
        <w:tc>
          <w:tcPr>
            <w:tcW w:w="1440" w:type="dxa"/>
          </w:tcPr>
          <w:p w14:paraId="2A2AD085" w14:textId="77777777" w:rsidR="005752DE" w:rsidRPr="009B06A7" w:rsidRDefault="005752DE" w:rsidP="00AD305D">
            <w:pPr>
              <w:pStyle w:val="TAL"/>
              <w:keepNext w:val="0"/>
              <w:keepLines w:val="0"/>
              <w:widowControl w:val="0"/>
              <w:rPr>
                <w:lang w:eastAsia="ja-JP"/>
              </w:rPr>
            </w:pPr>
            <w:r w:rsidRPr="009B06A7">
              <w:rPr>
                <w:i/>
                <w:lang w:eastAsia="ja-JP"/>
              </w:rPr>
              <w:t>0..1</w:t>
            </w:r>
          </w:p>
        </w:tc>
        <w:tc>
          <w:tcPr>
            <w:tcW w:w="1872" w:type="dxa"/>
          </w:tcPr>
          <w:p w14:paraId="478E3893" w14:textId="77777777" w:rsidR="005752DE" w:rsidRPr="009B06A7" w:rsidRDefault="005752DE" w:rsidP="00AD305D">
            <w:pPr>
              <w:pStyle w:val="TAL"/>
              <w:keepNext w:val="0"/>
              <w:keepLines w:val="0"/>
              <w:widowControl w:val="0"/>
            </w:pPr>
          </w:p>
        </w:tc>
        <w:tc>
          <w:tcPr>
            <w:tcW w:w="2880" w:type="dxa"/>
          </w:tcPr>
          <w:p w14:paraId="361D2EB7" w14:textId="77777777" w:rsidR="005752DE" w:rsidRPr="009B06A7" w:rsidRDefault="005752DE" w:rsidP="00AD305D">
            <w:pPr>
              <w:pStyle w:val="TAL"/>
              <w:keepNext w:val="0"/>
              <w:keepLines w:val="0"/>
              <w:widowControl w:val="0"/>
            </w:pPr>
          </w:p>
        </w:tc>
      </w:tr>
      <w:tr w:rsidR="008E6632" w:rsidRPr="009B06A7" w14:paraId="15B663C4" w14:textId="77777777" w:rsidTr="00B2143B">
        <w:trPr>
          <w:jc w:val="center"/>
        </w:trPr>
        <w:tc>
          <w:tcPr>
            <w:tcW w:w="2448" w:type="dxa"/>
          </w:tcPr>
          <w:p w14:paraId="4BA796DA" w14:textId="77777777" w:rsidR="005752DE" w:rsidRPr="009B06A7" w:rsidRDefault="005752DE" w:rsidP="00AD305D">
            <w:pPr>
              <w:pStyle w:val="TAL"/>
              <w:keepNext w:val="0"/>
              <w:keepLines w:val="0"/>
              <w:widowControl w:val="0"/>
              <w:ind w:left="142"/>
            </w:pPr>
            <w:r w:rsidRPr="009B06A7">
              <w:rPr>
                <w:lang w:eastAsia="ja-JP"/>
              </w:rPr>
              <w:t>&gt;Start SFN</w:t>
            </w:r>
          </w:p>
        </w:tc>
        <w:tc>
          <w:tcPr>
            <w:tcW w:w="1080" w:type="dxa"/>
          </w:tcPr>
          <w:p w14:paraId="7752FA44" w14:textId="77777777" w:rsidR="005752DE" w:rsidRPr="009B06A7" w:rsidRDefault="005752DE" w:rsidP="00AD305D">
            <w:pPr>
              <w:pStyle w:val="TAL"/>
              <w:keepNext w:val="0"/>
              <w:keepLines w:val="0"/>
              <w:widowControl w:val="0"/>
            </w:pPr>
            <w:r w:rsidRPr="009B06A7">
              <w:rPr>
                <w:lang w:eastAsia="ja-JP"/>
              </w:rPr>
              <w:t>M</w:t>
            </w:r>
          </w:p>
        </w:tc>
        <w:tc>
          <w:tcPr>
            <w:tcW w:w="1440" w:type="dxa"/>
          </w:tcPr>
          <w:p w14:paraId="4557F113" w14:textId="77777777" w:rsidR="005752DE" w:rsidRPr="009B06A7" w:rsidRDefault="005752DE" w:rsidP="00AD305D">
            <w:pPr>
              <w:pStyle w:val="TAL"/>
              <w:keepNext w:val="0"/>
              <w:keepLines w:val="0"/>
              <w:widowControl w:val="0"/>
              <w:rPr>
                <w:lang w:eastAsia="ja-JP"/>
              </w:rPr>
            </w:pPr>
          </w:p>
        </w:tc>
        <w:tc>
          <w:tcPr>
            <w:tcW w:w="1872" w:type="dxa"/>
          </w:tcPr>
          <w:p w14:paraId="59C82ECE" w14:textId="77777777" w:rsidR="005752DE" w:rsidRPr="009B06A7" w:rsidRDefault="005752DE" w:rsidP="00AD305D">
            <w:pPr>
              <w:pStyle w:val="TAL"/>
              <w:keepNext w:val="0"/>
              <w:keepLines w:val="0"/>
              <w:widowControl w:val="0"/>
            </w:pPr>
            <w:r w:rsidRPr="009B06A7">
              <w:rPr>
                <w:lang w:eastAsia="ja-JP"/>
              </w:rPr>
              <w:t>INTEGER (0..</w:t>
            </w:r>
            <w:r w:rsidRPr="009B06A7">
              <w:t>1023, …</w:t>
            </w:r>
            <w:r w:rsidRPr="009B06A7">
              <w:rPr>
                <w:lang w:eastAsia="ja-JP"/>
              </w:rPr>
              <w:t>)</w:t>
            </w:r>
          </w:p>
        </w:tc>
        <w:tc>
          <w:tcPr>
            <w:tcW w:w="2880" w:type="dxa"/>
          </w:tcPr>
          <w:p w14:paraId="6FB88AEC" w14:textId="77777777" w:rsidR="005752DE" w:rsidRPr="009B06A7" w:rsidRDefault="005752DE" w:rsidP="00AD305D">
            <w:pPr>
              <w:pStyle w:val="TAL"/>
              <w:keepNext w:val="0"/>
              <w:keepLines w:val="0"/>
              <w:widowControl w:val="0"/>
            </w:pPr>
            <w:r w:rsidRPr="009B06A7">
              <w:rPr>
                <w:lang w:eastAsia="ja-JP"/>
              </w:rPr>
              <w:t xml:space="preserve">SFN of the radio frame containing the first subframe when the </w:t>
            </w:r>
            <w:r w:rsidRPr="009B06A7">
              <w:rPr>
                <w:i/>
                <w:lang w:eastAsia="ja-JP"/>
              </w:rPr>
              <w:t>CoMP Information</w:t>
            </w:r>
            <w:r w:rsidRPr="009B06A7">
              <w:rPr>
                <w:lang w:eastAsia="ja-JP"/>
              </w:rPr>
              <w:t xml:space="preserve"> </w:t>
            </w:r>
            <w:r w:rsidRPr="009B06A7">
              <w:t xml:space="preserve">IE </w:t>
            </w:r>
            <w:r w:rsidRPr="009B06A7">
              <w:rPr>
                <w:lang w:eastAsia="ja-JP"/>
              </w:rPr>
              <w:t>is valid.</w:t>
            </w:r>
          </w:p>
        </w:tc>
      </w:tr>
      <w:tr w:rsidR="008E6632" w:rsidRPr="009B06A7" w14:paraId="4C348F83" w14:textId="77777777" w:rsidTr="00B2143B">
        <w:trPr>
          <w:jc w:val="center"/>
        </w:trPr>
        <w:tc>
          <w:tcPr>
            <w:tcW w:w="2448" w:type="dxa"/>
          </w:tcPr>
          <w:p w14:paraId="111E1C90" w14:textId="77777777" w:rsidR="005752DE" w:rsidRPr="009B06A7" w:rsidRDefault="005752DE" w:rsidP="00AD305D">
            <w:pPr>
              <w:pStyle w:val="TAL"/>
              <w:keepNext w:val="0"/>
              <w:keepLines w:val="0"/>
              <w:widowControl w:val="0"/>
              <w:ind w:left="142"/>
            </w:pPr>
            <w:r w:rsidRPr="009B06A7">
              <w:rPr>
                <w:lang w:eastAsia="ja-JP"/>
              </w:rPr>
              <w:t>&gt;Start Subframe Number</w:t>
            </w:r>
          </w:p>
        </w:tc>
        <w:tc>
          <w:tcPr>
            <w:tcW w:w="1080" w:type="dxa"/>
          </w:tcPr>
          <w:p w14:paraId="4B3A894B" w14:textId="77777777" w:rsidR="005752DE" w:rsidRPr="009B06A7" w:rsidRDefault="005752DE" w:rsidP="00AD305D">
            <w:pPr>
              <w:pStyle w:val="TAL"/>
              <w:keepNext w:val="0"/>
              <w:keepLines w:val="0"/>
              <w:widowControl w:val="0"/>
            </w:pPr>
            <w:r w:rsidRPr="009B06A7">
              <w:rPr>
                <w:lang w:eastAsia="ja-JP"/>
              </w:rPr>
              <w:t>M</w:t>
            </w:r>
          </w:p>
        </w:tc>
        <w:tc>
          <w:tcPr>
            <w:tcW w:w="1440" w:type="dxa"/>
          </w:tcPr>
          <w:p w14:paraId="1FB1D8F1" w14:textId="77777777" w:rsidR="005752DE" w:rsidRPr="009B06A7" w:rsidRDefault="005752DE" w:rsidP="00AD305D">
            <w:pPr>
              <w:pStyle w:val="TAL"/>
              <w:keepNext w:val="0"/>
              <w:keepLines w:val="0"/>
              <w:widowControl w:val="0"/>
              <w:rPr>
                <w:lang w:eastAsia="ja-JP"/>
              </w:rPr>
            </w:pPr>
          </w:p>
        </w:tc>
        <w:tc>
          <w:tcPr>
            <w:tcW w:w="1872" w:type="dxa"/>
          </w:tcPr>
          <w:p w14:paraId="04DC4F1A" w14:textId="77777777" w:rsidR="005752DE" w:rsidRPr="009B06A7" w:rsidRDefault="005752DE" w:rsidP="00AD305D">
            <w:pPr>
              <w:pStyle w:val="TAL"/>
              <w:keepNext w:val="0"/>
              <w:keepLines w:val="0"/>
              <w:widowControl w:val="0"/>
            </w:pPr>
            <w:r w:rsidRPr="009B06A7">
              <w:rPr>
                <w:lang w:eastAsia="ja-JP"/>
              </w:rPr>
              <w:t>INTEGER (0..9</w:t>
            </w:r>
            <w:r w:rsidRPr="009B06A7">
              <w:t>, …</w:t>
            </w:r>
            <w:r w:rsidRPr="009B06A7">
              <w:rPr>
                <w:lang w:eastAsia="ja-JP"/>
              </w:rPr>
              <w:t>)</w:t>
            </w:r>
          </w:p>
        </w:tc>
        <w:tc>
          <w:tcPr>
            <w:tcW w:w="2880" w:type="dxa"/>
          </w:tcPr>
          <w:p w14:paraId="12D338BE" w14:textId="77777777" w:rsidR="005752DE" w:rsidRPr="009B06A7" w:rsidRDefault="005752DE" w:rsidP="00AD305D">
            <w:pPr>
              <w:pStyle w:val="TAL"/>
              <w:keepNext w:val="0"/>
              <w:keepLines w:val="0"/>
              <w:widowControl w:val="0"/>
            </w:pPr>
            <w:r w:rsidRPr="009B06A7">
              <w:rPr>
                <w:lang w:eastAsia="ja-JP"/>
              </w:rPr>
              <w:t xml:space="preserve">Subframe number, within the radio frame indicated by the </w:t>
            </w:r>
            <w:r w:rsidRPr="009B06A7">
              <w:rPr>
                <w:i/>
                <w:lang w:eastAsia="ja-JP"/>
              </w:rPr>
              <w:t>Start SFN</w:t>
            </w:r>
            <w:r w:rsidRPr="009B06A7">
              <w:rPr>
                <w:lang w:eastAsia="ja-JP"/>
              </w:rPr>
              <w:t xml:space="preserve"> IE, of the first subframe when the </w:t>
            </w:r>
            <w:r w:rsidRPr="009B06A7">
              <w:rPr>
                <w:i/>
                <w:lang w:eastAsia="ja-JP"/>
              </w:rPr>
              <w:t>CoMP Information</w:t>
            </w:r>
            <w:r w:rsidRPr="009B06A7">
              <w:rPr>
                <w:lang w:eastAsia="ja-JP"/>
              </w:rPr>
              <w:t xml:space="preserve"> </w:t>
            </w:r>
            <w:r w:rsidRPr="009B06A7">
              <w:t xml:space="preserve">IE </w:t>
            </w:r>
            <w:r w:rsidRPr="009B06A7">
              <w:rPr>
                <w:lang w:eastAsia="ja-JP"/>
              </w:rPr>
              <w:t>is valid.</w:t>
            </w:r>
          </w:p>
        </w:tc>
      </w:tr>
    </w:tbl>
    <w:p w14:paraId="1772812A" w14:textId="77777777" w:rsidR="005752DE" w:rsidRPr="009B06A7" w:rsidRDefault="005752DE" w:rsidP="00AD305D">
      <w:pPr>
        <w:widowControl w:val="0"/>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8E6632" w:rsidRPr="009B06A7" w14:paraId="16DFA671" w14:textId="77777777" w:rsidTr="005D2033">
        <w:trPr>
          <w:jc w:val="center"/>
        </w:trPr>
        <w:tc>
          <w:tcPr>
            <w:tcW w:w="3714" w:type="dxa"/>
          </w:tcPr>
          <w:p w14:paraId="1ED1E34E"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96" w:type="dxa"/>
          </w:tcPr>
          <w:p w14:paraId="7509DFE7"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05AFAB63" w14:textId="77777777" w:rsidTr="005D2033">
        <w:trPr>
          <w:jc w:val="center"/>
        </w:trPr>
        <w:tc>
          <w:tcPr>
            <w:tcW w:w="3714" w:type="dxa"/>
          </w:tcPr>
          <w:p w14:paraId="1D010AE7" w14:textId="77777777" w:rsidR="005752DE" w:rsidRPr="009B06A7" w:rsidRDefault="005752DE" w:rsidP="00AD305D">
            <w:pPr>
              <w:pStyle w:val="TAL"/>
              <w:keepNext w:val="0"/>
              <w:keepLines w:val="0"/>
              <w:widowControl w:val="0"/>
            </w:pPr>
            <w:r w:rsidRPr="009B06A7">
              <w:rPr>
                <w:szCs w:val="16"/>
                <w:lang w:eastAsia="ja-JP"/>
              </w:rPr>
              <w:t>maxnoo</w:t>
            </w:r>
            <w:r w:rsidRPr="009B06A7">
              <w:rPr>
                <w:szCs w:val="16"/>
              </w:rPr>
              <w:t>fCoMPHypothesisSet</w:t>
            </w:r>
          </w:p>
        </w:tc>
        <w:tc>
          <w:tcPr>
            <w:tcW w:w="5696" w:type="dxa"/>
          </w:tcPr>
          <w:p w14:paraId="4C0C0F31" w14:textId="77777777" w:rsidR="005752DE" w:rsidRPr="009B06A7" w:rsidRDefault="005752DE" w:rsidP="00AD305D">
            <w:pPr>
              <w:pStyle w:val="TAL"/>
              <w:keepNext w:val="0"/>
              <w:keepLines w:val="0"/>
              <w:widowControl w:val="0"/>
            </w:pPr>
            <w:r w:rsidRPr="009B06A7">
              <w:rPr>
                <w:lang w:eastAsia="ja-JP"/>
              </w:rPr>
              <w:t xml:space="preserve">Maximum number of </w:t>
            </w:r>
            <w:r w:rsidRPr="009B06A7">
              <w:t>CoMP Hypothesis sets. The value is 256.</w:t>
            </w:r>
          </w:p>
        </w:tc>
      </w:tr>
    </w:tbl>
    <w:p w14:paraId="3F4EAD9C" w14:textId="77777777" w:rsidR="005752DE" w:rsidRPr="009B06A7" w:rsidRDefault="005752DE" w:rsidP="00AD305D">
      <w:pPr>
        <w:widowControl w:val="0"/>
      </w:pPr>
    </w:p>
    <w:p w14:paraId="48671FCD" w14:textId="77777777" w:rsidR="005752DE" w:rsidRPr="009B06A7" w:rsidRDefault="005752DE" w:rsidP="00AD305D">
      <w:pPr>
        <w:pStyle w:val="Heading3"/>
        <w:keepNext w:val="0"/>
        <w:keepLines w:val="0"/>
        <w:widowControl w:val="0"/>
      </w:pPr>
      <w:bookmarkStart w:id="4374" w:name="_Toc20954538"/>
      <w:bookmarkStart w:id="4375" w:name="_Toc29905963"/>
      <w:bookmarkStart w:id="4376" w:name="_Toc29906473"/>
      <w:bookmarkStart w:id="4377" w:name="_Toc36550024"/>
      <w:bookmarkStart w:id="4378" w:name="_Toc45103488"/>
      <w:bookmarkStart w:id="4379" w:name="_Toc45227335"/>
      <w:bookmarkStart w:id="4380" w:name="_Toc45890536"/>
      <w:bookmarkStart w:id="4381" w:name="_Toc45891048"/>
      <w:bookmarkStart w:id="4382" w:name="_Toc88649587"/>
      <w:bookmarkStart w:id="4383" w:name="_Toc145323977"/>
      <w:r w:rsidRPr="009B06A7">
        <w:t>9.2.75</w:t>
      </w:r>
      <w:r w:rsidRPr="009B06A7">
        <w:tab/>
        <w:t>CoMP Hypothesis Set</w:t>
      </w:r>
      <w:bookmarkEnd w:id="4374"/>
      <w:bookmarkEnd w:id="4375"/>
      <w:bookmarkEnd w:id="4376"/>
      <w:bookmarkEnd w:id="4377"/>
      <w:bookmarkEnd w:id="4378"/>
      <w:bookmarkEnd w:id="4379"/>
      <w:bookmarkEnd w:id="4380"/>
      <w:bookmarkEnd w:id="4381"/>
      <w:bookmarkEnd w:id="4382"/>
      <w:bookmarkEnd w:id="4383"/>
    </w:p>
    <w:p w14:paraId="373BC50E" w14:textId="77777777" w:rsidR="005752DE" w:rsidRPr="009B06A7" w:rsidRDefault="005752DE" w:rsidP="00AD305D">
      <w:pPr>
        <w:widowControl w:val="0"/>
      </w:pPr>
      <w:r w:rsidRPr="009B06A7">
        <w:t>This IE provides a set of CoMP hypotheses. A CoMP hypothesis is hypothetical PRB-specific resource allocation information for 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BFABB5B" w14:textId="77777777" w:rsidTr="004D4512">
        <w:trPr>
          <w:tblHeader/>
          <w:jc w:val="center"/>
        </w:trPr>
        <w:tc>
          <w:tcPr>
            <w:tcW w:w="2448" w:type="dxa"/>
          </w:tcPr>
          <w:p w14:paraId="0B036BCD"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1D4B566A"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6E3EEA29"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7EAA15E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5E187985"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1A17AC2F" w14:textId="77777777" w:rsidTr="00B2143B">
        <w:trPr>
          <w:jc w:val="center"/>
        </w:trPr>
        <w:tc>
          <w:tcPr>
            <w:tcW w:w="2448" w:type="dxa"/>
          </w:tcPr>
          <w:p w14:paraId="0CF27C4F" w14:textId="77777777" w:rsidR="005752DE" w:rsidRPr="009B06A7" w:rsidRDefault="005752DE" w:rsidP="00AD305D">
            <w:pPr>
              <w:pStyle w:val="TAL"/>
              <w:keepNext w:val="0"/>
              <w:keepLines w:val="0"/>
              <w:widowControl w:val="0"/>
            </w:pPr>
            <w:r w:rsidRPr="009B06A7">
              <w:t>CoMP Hypothesis Set Item</w:t>
            </w:r>
          </w:p>
        </w:tc>
        <w:tc>
          <w:tcPr>
            <w:tcW w:w="1080" w:type="dxa"/>
          </w:tcPr>
          <w:p w14:paraId="4D97AC0E" w14:textId="77777777" w:rsidR="005752DE" w:rsidRPr="009B06A7" w:rsidRDefault="005752DE" w:rsidP="00AD305D">
            <w:pPr>
              <w:pStyle w:val="TAL"/>
              <w:keepNext w:val="0"/>
              <w:keepLines w:val="0"/>
              <w:widowControl w:val="0"/>
            </w:pPr>
          </w:p>
        </w:tc>
        <w:tc>
          <w:tcPr>
            <w:tcW w:w="1440" w:type="dxa"/>
          </w:tcPr>
          <w:p w14:paraId="4EB06841" w14:textId="77777777" w:rsidR="005752DE" w:rsidRPr="009B06A7" w:rsidRDefault="005752DE" w:rsidP="00AD305D">
            <w:pPr>
              <w:pStyle w:val="TAL"/>
              <w:keepNext w:val="0"/>
              <w:keepLines w:val="0"/>
              <w:widowControl w:val="0"/>
              <w:rPr>
                <w:i/>
              </w:rPr>
            </w:pPr>
            <w:r w:rsidRPr="009B06A7">
              <w:rPr>
                <w:i/>
              </w:rPr>
              <w:t>1..&lt;maxnoofCoMPCells&gt;</w:t>
            </w:r>
          </w:p>
        </w:tc>
        <w:tc>
          <w:tcPr>
            <w:tcW w:w="1872" w:type="dxa"/>
          </w:tcPr>
          <w:p w14:paraId="609C7747" w14:textId="77777777" w:rsidR="005752DE" w:rsidRPr="009B06A7" w:rsidRDefault="005752DE" w:rsidP="00AD305D">
            <w:pPr>
              <w:pStyle w:val="TAL"/>
              <w:keepNext w:val="0"/>
              <w:keepLines w:val="0"/>
              <w:widowControl w:val="0"/>
            </w:pPr>
          </w:p>
        </w:tc>
        <w:tc>
          <w:tcPr>
            <w:tcW w:w="2880" w:type="dxa"/>
          </w:tcPr>
          <w:p w14:paraId="6D98CDAF" w14:textId="77777777" w:rsidR="005752DE" w:rsidRPr="009B06A7" w:rsidRDefault="005752DE" w:rsidP="00AD305D">
            <w:pPr>
              <w:pStyle w:val="TAL"/>
              <w:keepNext w:val="0"/>
              <w:keepLines w:val="0"/>
              <w:widowControl w:val="0"/>
            </w:pPr>
          </w:p>
        </w:tc>
      </w:tr>
      <w:tr w:rsidR="008E6632" w:rsidRPr="009B06A7" w14:paraId="3E3E8FA7" w14:textId="77777777" w:rsidTr="00B2143B">
        <w:trPr>
          <w:jc w:val="center"/>
        </w:trPr>
        <w:tc>
          <w:tcPr>
            <w:tcW w:w="2448" w:type="dxa"/>
          </w:tcPr>
          <w:p w14:paraId="1935596C" w14:textId="77777777" w:rsidR="005752DE" w:rsidRPr="009B06A7" w:rsidRDefault="005752DE" w:rsidP="00AD305D">
            <w:pPr>
              <w:pStyle w:val="TAL"/>
              <w:keepNext w:val="0"/>
              <w:keepLines w:val="0"/>
              <w:widowControl w:val="0"/>
              <w:ind w:left="142"/>
            </w:pPr>
            <w:r w:rsidRPr="009B06A7">
              <w:t>&gt;Cell ID</w:t>
            </w:r>
          </w:p>
        </w:tc>
        <w:tc>
          <w:tcPr>
            <w:tcW w:w="1080" w:type="dxa"/>
          </w:tcPr>
          <w:p w14:paraId="2EB44F9D" w14:textId="77777777" w:rsidR="005752DE" w:rsidRPr="009B06A7" w:rsidRDefault="005752DE" w:rsidP="00AD305D">
            <w:pPr>
              <w:pStyle w:val="TAL"/>
              <w:keepNext w:val="0"/>
              <w:keepLines w:val="0"/>
              <w:widowControl w:val="0"/>
            </w:pPr>
            <w:r w:rsidRPr="009B06A7">
              <w:t>M</w:t>
            </w:r>
          </w:p>
        </w:tc>
        <w:tc>
          <w:tcPr>
            <w:tcW w:w="1440" w:type="dxa"/>
          </w:tcPr>
          <w:p w14:paraId="565F0988" w14:textId="77777777" w:rsidR="005752DE" w:rsidRPr="009B06A7" w:rsidRDefault="005752DE" w:rsidP="00AD305D">
            <w:pPr>
              <w:pStyle w:val="TAL"/>
              <w:keepNext w:val="0"/>
              <w:keepLines w:val="0"/>
              <w:widowControl w:val="0"/>
              <w:rPr>
                <w:lang w:eastAsia="ja-JP"/>
              </w:rPr>
            </w:pPr>
          </w:p>
        </w:tc>
        <w:tc>
          <w:tcPr>
            <w:tcW w:w="1872" w:type="dxa"/>
          </w:tcPr>
          <w:p w14:paraId="16FD9BE6" w14:textId="77777777" w:rsidR="005752DE" w:rsidRPr="009B06A7" w:rsidRDefault="005752DE" w:rsidP="00AD305D">
            <w:pPr>
              <w:pStyle w:val="TAL"/>
              <w:keepNext w:val="0"/>
              <w:keepLines w:val="0"/>
              <w:widowControl w:val="0"/>
            </w:pPr>
            <w:r w:rsidRPr="009B06A7">
              <w:t>ECGI</w:t>
            </w:r>
          </w:p>
          <w:p w14:paraId="1A5272D7" w14:textId="77777777" w:rsidR="005752DE" w:rsidRPr="009B06A7" w:rsidRDefault="005752DE" w:rsidP="00AD305D">
            <w:pPr>
              <w:pStyle w:val="TAL"/>
              <w:keepNext w:val="0"/>
              <w:keepLines w:val="0"/>
              <w:widowControl w:val="0"/>
            </w:pPr>
            <w:r w:rsidRPr="009B06A7">
              <w:t>9.2.14</w:t>
            </w:r>
          </w:p>
        </w:tc>
        <w:tc>
          <w:tcPr>
            <w:tcW w:w="2880" w:type="dxa"/>
          </w:tcPr>
          <w:p w14:paraId="680C62FE" w14:textId="77777777" w:rsidR="005752DE" w:rsidRPr="009B06A7" w:rsidRDefault="005752DE" w:rsidP="00AD305D">
            <w:pPr>
              <w:pStyle w:val="TAL"/>
              <w:keepNext w:val="0"/>
              <w:keepLines w:val="0"/>
              <w:widowControl w:val="0"/>
            </w:pPr>
            <w:r w:rsidRPr="009B06A7">
              <w:t xml:space="preserve">ID of the cell for which the </w:t>
            </w:r>
            <w:r w:rsidRPr="009B06A7">
              <w:rPr>
                <w:i/>
              </w:rPr>
              <w:t>CoMP Hypothesis</w:t>
            </w:r>
            <w:r w:rsidRPr="009B06A7">
              <w:t xml:space="preserve"> IE is applied.</w:t>
            </w:r>
          </w:p>
        </w:tc>
      </w:tr>
      <w:tr w:rsidR="008E6632" w:rsidRPr="009B06A7" w14:paraId="0C316450" w14:textId="77777777" w:rsidTr="00B2143B">
        <w:trPr>
          <w:jc w:val="center"/>
        </w:trPr>
        <w:tc>
          <w:tcPr>
            <w:tcW w:w="2448" w:type="dxa"/>
          </w:tcPr>
          <w:p w14:paraId="0119CA4C" w14:textId="77777777" w:rsidR="005752DE" w:rsidRPr="009B06A7" w:rsidRDefault="005752DE" w:rsidP="00AD305D">
            <w:pPr>
              <w:pStyle w:val="TAL"/>
              <w:keepNext w:val="0"/>
              <w:keepLines w:val="0"/>
              <w:widowControl w:val="0"/>
              <w:ind w:left="142"/>
              <w:rPr>
                <w:lang w:eastAsia="ja-JP"/>
              </w:rPr>
            </w:pPr>
            <w:r w:rsidRPr="009B06A7">
              <w:t>&gt;</w:t>
            </w:r>
            <w:r w:rsidRPr="009B06A7">
              <w:rPr>
                <w:rFonts w:eastAsia="MS Mincho"/>
                <w:lang w:eastAsia="ja-JP"/>
              </w:rPr>
              <w:t>C</w:t>
            </w:r>
            <w:r w:rsidRPr="009B06A7">
              <w:t>oMP Hypothesis</w:t>
            </w:r>
          </w:p>
        </w:tc>
        <w:tc>
          <w:tcPr>
            <w:tcW w:w="1080" w:type="dxa"/>
          </w:tcPr>
          <w:p w14:paraId="557263C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06BB765" w14:textId="77777777" w:rsidR="005752DE" w:rsidRPr="009B06A7" w:rsidRDefault="005752DE" w:rsidP="00AD305D">
            <w:pPr>
              <w:pStyle w:val="TAL"/>
              <w:keepNext w:val="0"/>
              <w:keepLines w:val="0"/>
              <w:widowControl w:val="0"/>
              <w:rPr>
                <w:lang w:eastAsia="ja-JP"/>
              </w:rPr>
            </w:pPr>
          </w:p>
        </w:tc>
        <w:tc>
          <w:tcPr>
            <w:tcW w:w="1872" w:type="dxa"/>
          </w:tcPr>
          <w:p w14:paraId="5F676FA9" w14:textId="77777777" w:rsidR="005752DE" w:rsidRPr="009B06A7" w:rsidRDefault="005752DE" w:rsidP="00AD305D">
            <w:pPr>
              <w:pStyle w:val="TAL"/>
              <w:keepNext w:val="0"/>
              <w:keepLines w:val="0"/>
              <w:widowControl w:val="0"/>
            </w:pPr>
            <w:r w:rsidRPr="009B06A7">
              <w:t>BIT STRING (6..4400, …)</w:t>
            </w:r>
          </w:p>
        </w:tc>
        <w:tc>
          <w:tcPr>
            <w:tcW w:w="2880" w:type="dxa"/>
          </w:tcPr>
          <w:p w14:paraId="1E339BA9" w14:textId="77777777" w:rsidR="005752DE" w:rsidRPr="009B06A7" w:rsidRDefault="005752DE" w:rsidP="00AD305D">
            <w:pPr>
              <w:pStyle w:val="TAL"/>
              <w:keepNext w:val="0"/>
              <w:keepLines w:val="0"/>
              <w:widowControl w:val="0"/>
            </w:pPr>
            <w:r w:rsidRPr="009B06A7">
              <w:t xml:space="preserve">Each position in the bitmap represents a PRB in a subframe, for which value </w:t>
            </w:r>
            <w:r w:rsidR="00BC7FA0" w:rsidRPr="009B06A7">
              <w:t>"</w:t>
            </w:r>
            <w:r w:rsidRPr="009B06A7">
              <w:t>1</w:t>
            </w:r>
            <w:r w:rsidR="00BC7FA0" w:rsidRPr="009B06A7">
              <w:t>"</w:t>
            </w:r>
            <w:r w:rsidRPr="009B06A7">
              <w:t xml:space="preserve"> indicates ‘interference protected resource’ and value </w:t>
            </w:r>
            <w:r w:rsidR="00BC7FA0" w:rsidRPr="009B06A7">
              <w:t>"</w:t>
            </w:r>
            <w:r w:rsidRPr="009B06A7">
              <w:t>0</w:t>
            </w:r>
            <w:r w:rsidR="00BC7FA0" w:rsidRPr="009B06A7">
              <w:t>"</w:t>
            </w:r>
            <w:r w:rsidRPr="009B06A7">
              <w:t xml:space="preserve"> indicates ‘resource with no utilization constraints,’</w:t>
            </w:r>
            <w:r w:rsidRPr="009B06A7">
              <w:rPr>
                <w:lang w:eastAsia="zh-CN"/>
              </w:rPr>
              <w:t xml:space="preserve"> </w:t>
            </w:r>
            <w:r w:rsidRPr="009B06A7">
              <w:rPr>
                <w:lang w:eastAsia="ja-JP"/>
              </w:rPr>
              <w:t>which is applicable only in positions corresponding to the DL direction</w:t>
            </w:r>
            <w:r w:rsidRPr="009B06A7">
              <w:rPr>
                <w:lang w:eastAsia="zh-CN"/>
              </w:rPr>
              <w:t>.</w:t>
            </w:r>
          </w:p>
          <w:p w14:paraId="3CE76023" w14:textId="77777777" w:rsidR="005752DE" w:rsidRPr="009B06A7" w:rsidRDefault="005752DE" w:rsidP="00AD305D">
            <w:pPr>
              <w:pStyle w:val="TAL"/>
              <w:keepNext w:val="0"/>
              <w:keepLines w:val="0"/>
              <w:widowControl w:val="0"/>
            </w:pPr>
            <w:r w:rsidRPr="009B06A7">
              <w:t xml:space="preserve">The </w:t>
            </w:r>
            <w:r w:rsidRPr="009B06A7">
              <w:rPr>
                <w:lang w:eastAsia="ja-JP"/>
              </w:rPr>
              <w:t>first bit</w:t>
            </w:r>
            <w:r w:rsidRPr="009B06A7">
              <w:t xml:space="preserve"> corresponds to </w:t>
            </w:r>
            <w:r w:rsidRPr="009B06A7">
              <w:rPr>
                <w:lang w:eastAsia="ja-JP"/>
              </w:rPr>
              <w:t>PRB 0</w:t>
            </w:r>
            <w:r w:rsidRPr="009B06A7">
              <w:t xml:space="preserve"> of the first subframe for which the IE is valid, the second bit corresponds to PRB 1 of the first subframe for which the IE is valid,</w:t>
            </w:r>
            <w:r w:rsidRPr="009B06A7">
              <w:rPr>
                <w:lang w:eastAsia="ja-JP"/>
              </w:rPr>
              <w:t xml:space="preserve"> and so on</w:t>
            </w:r>
            <w:r w:rsidRPr="009B06A7">
              <w:t>.</w:t>
            </w:r>
          </w:p>
          <w:p w14:paraId="135FEBF8" w14:textId="77777777" w:rsidR="005752DE" w:rsidRPr="009B06A7" w:rsidRDefault="005752DE" w:rsidP="00AD305D">
            <w:pPr>
              <w:pStyle w:val="TAL"/>
              <w:keepNext w:val="0"/>
              <w:keepLines w:val="0"/>
              <w:widowControl w:val="0"/>
            </w:pPr>
            <w:r w:rsidRPr="009B06A7">
              <w:t>The bit string may span across multiple contiguous subframes.</w:t>
            </w:r>
          </w:p>
          <w:p w14:paraId="61EC46FC" w14:textId="77777777" w:rsidR="005752DE" w:rsidRPr="009B06A7" w:rsidRDefault="005752DE" w:rsidP="00AD305D">
            <w:pPr>
              <w:pStyle w:val="TAL"/>
              <w:keepNext w:val="0"/>
              <w:keepLines w:val="0"/>
              <w:widowControl w:val="0"/>
            </w:pPr>
            <w:r w:rsidRPr="009B06A7">
              <w:t xml:space="preserve">The length of the bit string is an integer (maximum 40) multiple of </w:t>
            </w:r>
            <w:r w:rsidRPr="009B06A7">
              <w:rPr>
                <w:position w:val="-10"/>
                <w:lang w:eastAsia="ja-JP"/>
              </w:rPr>
              <w:object w:dxaOrig="420" w:dyaOrig="340" w14:anchorId="07F60571">
                <v:shape id="_x0000_i1113" type="#_x0000_t75" style="width:24pt;height:18pt" o:ole="">
                  <v:imagedata r:id="rId179" o:title=""/>
                </v:shape>
                <o:OLEObject Type="Embed" ProgID="Equation.3" ShapeID="_x0000_i1113" DrawAspect="Content" ObjectID="_1755956338" r:id="rId181"/>
              </w:object>
            </w:r>
            <w:r w:rsidRPr="009B06A7">
              <w:t xml:space="preserve">. </w:t>
            </w:r>
            <w:r w:rsidRPr="009B06A7">
              <w:rPr>
                <w:position w:val="-10"/>
                <w:lang w:eastAsia="ja-JP"/>
              </w:rPr>
              <w:object w:dxaOrig="420" w:dyaOrig="340" w14:anchorId="043B7926">
                <v:shape id="_x0000_i1114" type="#_x0000_t75" style="width:24pt;height:18pt" o:ole="">
                  <v:imagedata r:id="rId179" o:title=""/>
                </v:shape>
                <o:OLEObject Type="Embed" ProgID="Equation.3" ShapeID="_x0000_i1114" DrawAspect="Content" ObjectID="_1755956339" r:id="rId182"/>
              </w:object>
            </w:r>
            <w:r w:rsidRPr="009B06A7">
              <w:t xml:space="preserve"> is defined in TS 36.211 [10].</w:t>
            </w:r>
          </w:p>
          <w:p w14:paraId="406C0CBC" w14:textId="77777777" w:rsidR="005752DE" w:rsidRPr="009B06A7" w:rsidRDefault="005752DE" w:rsidP="00AD305D">
            <w:pPr>
              <w:pStyle w:val="TAL"/>
              <w:keepNext w:val="0"/>
              <w:keepLines w:val="0"/>
              <w:widowControl w:val="0"/>
            </w:pPr>
            <w:r w:rsidRPr="009B06A7">
              <w:t>The CoMP hypothesis pattern is continuously repeated.</w:t>
            </w:r>
          </w:p>
        </w:tc>
      </w:tr>
    </w:tbl>
    <w:p w14:paraId="5DE206A2" w14:textId="77777777" w:rsidR="005752DE" w:rsidRPr="009B06A7" w:rsidRDefault="005752DE" w:rsidP="00AD305D">
      <w:pPr>
        <w:widowControl w:val="0"/>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8E6632" w:rsidRPr="009B06A7" w14:paraId="5139E7F9" w14:textId="77777777" w:rsidTr="005D2033">
        <w:trPr>
          <w:jc w:val="center"/>
        </w:trPr>
        <w:tc>
          <w:tcPr>
            <w:tcW w:w="3714" w:type="dxa"/>
          </w:tcPr>
          <w:p w14:paraId="4325702F"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96" w:type="dxa"/>
          </w:tcPr>
          <w:p w14:paraId="0E4D942B"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448C9E0C" w14:textId="77777777" w:rsidTr="005D2033">
        <w:trPr>
          <w:jc w:val="center"/>
        </w:trPr>
        <w:tc>
          <w:tcPr>
            <w:tcW w:w="3714" w:type="dxa"/>
          </w:tcPr>
          <w:p w14:paraId="358517B2" w14:textId="77777777" w:rsidR="005752DE" w:rsidRPr="009B06A7" w:rsidRDefault="005752DE" w:rsidP="00AD305D">
            <w:pPr>
              <w:pStyle w:val="TAL"/>
              <w:keepNext w:val="0"/>
              <w:keepLines w:val="0"/>
              <w:widowControl w:val="0"/>
              <w:rPr>
                <w:szCs w:val="16"/>
                <w:lang w:eastAsia="ja-JP"/>
              </w:rPr>
            </w:pPr>
            <w:r w:rsidRPr="009B06A7">
              <w:t>maxnoofCoMPCells</w:t>
            </w:r>
          </w:p>
        </w:tc>
        <w:tc>
          <w:tcPr>
            <w:tcW w:w="5696" w:type="dxa"/>
          </w:tcPr>
          <w:p w14:paraId="4DEAD224" w14:textId="77777777" w:rsidR="005752DE" w:rsidRPr="009B06A7" w:rsidRDefault="005752DE" w:rsidP="00AD305D">
            <w:pPr>
              <w:pStyle w:val="TAL"/>
              <w:keepNext w:val="0"/>
              <w:keepLines w:val="0"/>
              <w:widowControl w:val="0"/>
              <w:rPr>
                <w:lang w:eastAsia="ja-JP"/>
              </w:rPr>
            </w:pPr>
            <w:r w:rsidRPr="009B06A7">
              <w:t>Maximum number of cells in a CoMP hypothesis set. Value is 32.</w:t>
            </w:r>
          </w:p>
        </w:tc>
      </w:tr>
    </w:tbl>
    <w:p w14:paraId="61980C92" w14:textId="77777777" w:rsidR="005752DE" w:rsidRPr="009B06A7" w:rsidRDefault="005752DE" w:rsidP="00AD305D">
      <w:pPr>
        <w:widowControl w:val="0"/>
      </w:pPr>
    </w:p>
    <w:p w14:paraId="2127318E" w14:textId="77777777" w:rsidR="005752DE" w:rsidRPr="009B06A7" w:rsidRDefault="005752DE" w:rsidP="00AD305D">
      <w:pPr>
        <w:pStyle w:val="Heading3"/>
        <w:keepNext w:val="0"/>
        <w:keepLines w:val="0"/>
        <w:widowControl w:val="0"/>
      </w:pPr>
      <w:bookmarkStart w:id="4384" w:name="_Toc20954539"/>
      <w:bookmarkStart w:id="4385" w:name="_Toc29905964"/>
      <w:bookmarkStart w:id="4386" w:name="_Toc29906474"/>
      <w:bookmarkStart w:id="4387" w:name="_Toc36550025"/>
      <w:bookmarkStart w:id="4388" w:name="_Toc45103489"/>
      <w:bookmarkStart w:id="4389" w:name="_Toc45227336"/>
      <w:bookmarkStart w:id="4390" w:name="_Toc45890537"/>
      <w:bookmarkStart w:id="4391" w:name="_Toc45891049"/>
      <w:bookmarkStart w:id="4392" w:name="_Toc88649588"/>
      <w:bookmarkStart w:id="4393" w:name="_Toc145323978"/>
      <w:r w:rsidRPr="009B06A7">
        <w:t>9.2.76</w:t>
      </w:r>
      <w:r w:rsidRPr="009B06A7">
        <w:tab/>
        <w:t>RSRP Measurement Report List</w:t>
      </w:r>
      <w:bookmarkEnd w:id="4384"/>
      <w:bookmarkEnd w:id="4385"/>
      <w:bookmarkEnd w:id="4386"/>
      <w:bookmarkEnd w:id="4387"/>
      <w:bookmarkEnd w:id="4388"/>
      <w:bookmarkEnd w:id="4389"/>
      <w:bookmarkEnd w:id="4390"/>
      <w:bookmarkEnd w:id="4391"/>
      <w:bookmarkEnd w:id="4392"/>
      <w:bookmarkEnd w:id="4393"/>
    </w:p>
    <w:p w14:paraId="77A4D95E" w14:textId="77777777" w:rsidR="005752DE" w:rsidRPr="009B06A7" w:rsidRDefault="005752DE" w:rsidP="00AD305D">
      <w:pPr>
        <w:widowControl w:val="0"/>
      </w:pPr>
      <w:r w:rsidRPr="009B06A7">
        <w:t>This IE provides RSRP measurement reports of UEs served by the sending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421CCDC" w14:textId="77777777" w:rsidTr="00B2143B">
        <w:trPr>
          <w:jc w:val="center"/>
        </w:trPr>
        <w:tc>
          <w:tcPr>
            <w:tcW w:w="2448" w:type="dxa"/>
          </w:tcPr>
          <w:p w14:paraId="0A33E19D"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362FE4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7C0E2A0"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0DC2D3E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6479B6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1401731F" w14:textId="77777777" w:rsidTr="00B2143B">
        <w:trPr>
          <w:jc w:val="center"/>
        </w:trPr>
        <w:tc>
          <w:tcPr>
            <w:tcW w:w="2448" w:type="dxa"/>
          </w:tcPr>
          <w:p w14:paraId="1FBCD2DD" w14:textId="77777777" w:rsidR="005752DE" w:rsidRPr="009B06A7" w:rsidRDefault="005752DE" w:rsidP="00AD305D">
            <w:pPr>
              <w:pStyle w:val="TAL"/>
              <w:keepNext w:val="0"/>
              <w:keepLines w:val="0"/>
              <w:widowControl w:val="0"/>
            </w:pPr>
            <w:r w:rsidRPr="009B06A7">
              <w:t>RSRP Measurement Report Item</w:t>
            </w:r>
          </w:p>
        </w:tc>
        <w:tc>
          <w:tcPr>
            <w:tcW w:w="1080" w:type="dxa"/>
          </w:tcPr>
          <w:p w14:paraId="29F231F1" w14:textId="77777777" w:rsidR="005752DE" w:rsidRPr="009B06A7" w:rsidRDefault="005752DE" w:rsidP="00AD305D">
            <w:pPr>
              <w:pStyle w:val="TAL"/>
              <w:keepNext w:val="0"/>
              <w:keepLines w:val="0"/>
              <w:widowControl w:val="0"/>
            </w:pPr>
          </w:p>
        </w:tc>
        <w:tc>
          <w:tcPr>
            <w:tcW w:w="1440" w:type="dxa"/>
          </w:tcPr>
          <w:p w14:paraId="4B72B33B" w14:textId="77777777" w:rsidR="005752DE" w:rsidRPr="009B06A7" w:rsidRDefault="005752DE" w:rsidP="00AD305D">
            <w:pPr>
              <w:pStyle w:val="TAL"/>
              <w:keepNext w:val="0"/>
              <w:keepLines w:val="0"/>
              <w:widowControl w:val="0"/>
              <w:rPr>
                <w:i/>
              </w:rPr>
            </w:pPr>
            <w:r w:rsidRPr="009B06A7">
              <w:rPr>
                <w:i/>
              </w:rPr>
              <w:t>1</w:t>
            </w:r>
            <w:r w:rsidRPr="009B06A7">
              <w:rPr>
                <w:i/>
                <w:lang w:eastAsia="ja-JP"/>
              </w:rPr>
              <w:t xml:space="preserve"> .. &lt;max</w:t>
            </w:r>
            <w:r w:rsidRPr="009B06A7">
              <w:rPr>
                <w:i/>
              </w:rPr>
              <w:t>UEReport&gt;</w:t>
            </w:r>
          </w:p>
        </w:tc>
        <w:tc>
          <w:tcPr>
            <w:tcW w:w="1872" w:type="dxa"/>
          </w:tcPr>
          <w:p w14:paraId="0A52BF9F" w14:textId="77777777" w:rsidR="005752DE" w:rsidRPr="009B06A7" w:rsidRDefault="005752DE" w:rsidP="00AD305D">
            <w:pPr>
              <w:pStyle w:val="TAL"/>
              <w:keepNext w:val="0"/>
              <w:keepLines w:val="0"/>
              <w:widowControl w:val="0"/>
            </w:pPr>
          </w:p>
        </w:tc>
        <w:tc>
          <w:tcPr>
            <w:tcW w:w="2880" w:type="dxa"/>
          </w:tcPr>
          <w:p w14:paraId="238DDA6E" w14:textId="77777777" w:rsidR="005752DE" w:rsidRPr="009B06A7" w:rsidRDefault="005752DE" w:rsidP="00AD305D">
            <w:pPr>
              <w:pStyle w:val="TAL"/>
              <w:keepNext w:val="0"/>
              <w:keepLines w:val="0"/>
              <w:widowControl w:val="0"/>
            </w:pPr>
          </w:p>
        </w:tc>
      </w:tr>
      <w:tr w:rsidR="008E6632" w:rsidRPr="009B06A7" w14:paraId="1571B0A3" w14:textId="77777777" w:rsidTr="00B2143B">
        <w:trPr>
          <w:jc w:val="center"/>
        </w:trPr>
        <w:tc>
          <w:tcPr>
            <w:tcW w:w="2448" w:type="dxa"/>
          </w:tcPr>
          <w:p w14:paraId="16AA38D7" w14:textId="77777777" w:rsidR="005752DE" w:rsidRPr="009B06A7" w:rsidRDefault="005752DE" w:rsidP="00AD305D">
            <w:pPr>
              <w:pStyle w:val="TAL"/>
              <w:keepNext w:val="0"/>
              <w:keepLines w:val="0"/>
              <w:widowControl w:val="0"/>
              <w:ind w:left="142"/>
            </w:pPr>
            <w:r w:rsidRPr="009B06A7">
              <w:t>&gt;RSRP Measurement Result</w:t>
            </w:r>
          </w:p>
        </w:tc>
        <w:tc>
          <w:tcPr>
            <w:tcW w:w="1080" w:type="dxa"/>
          </w:tcPr>
          <w:p w14:paraId="1B535C03" w14:textId="77777777" w:rsidR="005752DE" w:rsidRPr="009B06A7" w:rsidRDefault="005752DE" w:rsidP="00AD305D">
            <w:pPr>
              <w:pStyle w:val="TAL"/>
              <w:keepNext w:val="0"/>
              <w:keepLines w:val="0"/>
              <w:widowControl w:val="0"/>
            </w:pPr>
          </w:p>
        </w:tc>
        <w:tc>
          <w:tcPr>
            <w:tcW w:w="1440" w:type="dxa"/>
          </w:tcPr>
          <w:p w14:paraId="67FD92A3" w14:textId="77777777" w:rsidR="005752DE" w:rsidRPr="009B06A7" w:rsidRDefault="005752DE" w:rsidP="00AD305D">
            <w:pPr>
              <w:pStyle w:val="TAL"/>
              <w:keepNext w:val="0"/>
              <w:keepLines w:val="0"/>
              <w:widowControl w:val="0"/>
              <w:rPr>
                <w:i/>
              </w:rPr>
            </w:pPr>
            <w:r w:rsidRPr="009B06A7">
              <w:rPr>
                <w:i/>
              </w:rPr>
              <w:t>1</w:t>
            </w:r>
            <w:r w:rsidRPr="009B06A7">
              <w:rPr>
                <w:i/>
                <w:lang w:eastAsia="ja-JP"/>
              </w:rPr>
              <w:t xml:space="preserve"> .. &lt;max</w:t>
            </w:r>
            <w:r w:rsidRPr="009B06A7">
              <w:rPr>
                <w:i/>
              </w:rPr>
              <w:t>CellReport</w:t>
            </w:r>
            <w:r w:rsidRPr="009B06A7">
              <w:rPr>
                <w:i/>
                <w:lang w:eastAsia="ja-JP"/>
              </w:rPr>
              <w:t>&gt;</w:t>
            </w:r>
          </w:p>
        </w:tc>
        <w:tc>
          <w:tcPr>
            <w:tcW w:w="1872" w:type="dxa"/>
          </w:tcPr>
          <w:p w14:paraId="05EF7639" w14:textId="77777777" w:rsidR="005752DE" w:rsidRPr="009B06A7" w:rsidRDefault="005752DE" w:rsidP="00AD305D">
            <w:pPr>
              <w:pStyle w:val="TAL"/>
              <w:keepNext w:val="0"/>
              <w:keepLines w:val="0"/>
              <w:widowControl w:val="0"/>
            </w:pPr>
          </w:p>
        </w:tc>
        <w:tc>
          <w:tcPr>
            <w:tcW w:w="2880" w:type="dxa"/>
          </w:tcPr>
          <w:p w14:paraId="4E97179D" w14:textId="77777777" w:rsidR="005752DE" w:rsidRPr="009B06A7" w:rsidRDefault="005752DE" w:rsidP="00AD305D">
            <w:pPr>
              <w:pStyle w:val="TAL"/>
              <w:keepNext w:val="0"/>
              <w:keepLines w:val="0"/>
              <w:widowControl w:val="0"/>
            </w:pPr>
          </w:p>
        </w:tc>
      </w:tr>
      <w:tr w:rsidR="008E6632" w:rsidRPr="009B06A7" w14:paraId="0A0F6452" w14:textId="77777777" w:rsidTr="00B2143B">
        <w:trPr>
          <w:jc w:val="center"/>
        </w:trPr>
        <w:tc>
          <w:tcPr>
            <w:tcW w:w="2448" w:type="dxa"/>
          </w:tcPr>
          <w:p w14:paraId="45922572" w14:textId="77777777" w:rsidR="005752DE" w:rsidRPr="009B06A7" w:rsidRDefault="005752DE" w:rsidP="00AD305D">
            <w:pPr>
              <w:pStyle w:val="TAL"/>
              <w:keepNext w:val="0"/>
              <w:keepLines w:val="0"/>
              <w:widowControl w:val="0"/>
              <w:ind w:left="283"/>
            </w:pPr>
            <w:r w:rsidRPr="009B06A7">
              <w:t>&gt;&gt;RSRP Cell ID</w:t>
            </w:r>
          </w:p>
        </w:tc>
        <w:tc>
          <w:tcPr>
            <w:tcW w:w="1080" w:type="dxa"/>
          </w:tcPr>
          <w:p w14:paraId="12B36427" w14:textId="77777777" w:rsidR="005752DE" w:rsidRPr="009B06A7" w:rsidRDefault="005752DE" w:rsidP="00AD305D">
            <w:pPr>
              <w:pStyle w:val="TAL"/>
              <w:keepNext w:val="0"/>
              <w:keepLines w:val="0"/>
              <w:widowControl w:val="0"/>
            </w:pPr>
            <w:r w:rsidRPr="009B06A7">
              <w:t>M</w:t>
            </w:r>
          </w:p>
        </w:tc>
        <w:tc>
          <w:tcPr>
            <w:tcW w:w="1440" w:type="dxa"/>
          </w:tcPr>
          <w:p w14:paraId="0715E890" w14:textId="77777777" w:rsidR="005752DE" w:rsidRPr="009B06A7" w:rsidRDefault="005752DE" w:rsidP="00AD305D">
            <w:pPr>
              <w:pStyle w:val="TAL"/>
              <w:keepNext w:val="0"/>
              <w:keepLines w:val="0"/>
              <w:widowControl w:val="0"/>
              <w:rPr>
                <w:lang w:eastAsia="ja-JP"/>
              </w:rPr>
            </w:pPr>
          </w:p>
        </w:tc>
        <w:tc>
          <w:tcPr>
            <w:tcW w:w="1872" w:type="dxa"/>
          </w:tcPr>
          <w:p w14:paraId="6E879F39" w14:textId="77777777" w:rsidR="005752DE" w:rsidRPr="009B06A7" w:rsidRDefault="005752DE" w:rsidP="00AD305D">
            <w:pPr>
              <w:pStyle w:val="TAL"/>
              <w:keepNext w:val="0"/>
              <w:keepLines w:val="0"/>
              <w:widowControl w:val="0"/>
            </w:pPr>
            <w:r w:rsidRPr="009B06A7">
              <w:t>ECGI</w:t>
            </w:r>
          </w:p>
          <w:p w14:paraId="63F42F69" w14:textId="77777777" w:rsidR="005752DE" w:rsidRPr="009B06A7" w:rsidRDefault="005752DE" w:rsidP="00AD305D">
            <w:pPr>
              <w:pStyle w:val="TAL"/>
              <w:keepNext w:val="0"/>
              <w:keepLines w:val="0"/>
              <w:widowControl w:val="0"/>
            </w:pPr>
            <w:r w:rsidRPr="009B06A7">
              <w:t>9.2.14</w:t>
            </w:r>
          </w:p>
        </w:tc>
        <w:tc>
          <w:tcPr>
            <w:tcW w:w="2880" w:type="dxa"/>
          </w:tcPr>
          <w:p w14:paraId="29CBC9F4" w14:textId="77777777" w:rsidR="005752DE" w:rsidRPr="009B06A7" w:rsidRDefault="005752DE" w:rsidP="00AD305D">
            <w:pPr>
              <w:pStyle w:val="TAL"/>
              <w:keepNext w:val="0"/>
              <w:keepLines w:val="0"/>
              <w:widowControl w:val="0"/>
            </w:pPr>
            <w:r w:rsidRPr="009B06A7">
              <w:t>ID of the cell on which the RSRP is measured.</w:t>
            </w:r>
          </w:p>
        </w:tc>
      </w:tr>
      <w:tr w:rsidR="008E6632" w:rsidRPr="009B06A7" w14:paraId="30FBA1F4" w14:textId="77777777" w:rsidTr="00B2143B">
        <w:trPr>
          <w:jc w:val="center"/>
        </w:trPr>
        <w:tc>
          <w:tcPr>
            <w:tcW w:w="2448" w:type="dxa"/>
          </w:tcPr>
          <w:p w14:paraId="0B8846A1" w14:textId="77777777" w:rsidR="005752DE" w:rsidRPr="009B06A7" w:rsidRDefault="005752DE" w:rsidP="00AD305D">
            <w:pPr>
              <w:pStyle w:val="TAL"/>
              <w:keepNext w:val="0"/>
              <w:keepLines w:val="0"/>
              <w:widowControl w:val="0"/>
              <w:ind w:left="283"/>
            </w:pPr>
            <w:r w:rsidRPr="009B06A7">
              <w:t>&gt;&gt;RSRP Measured</w:t>
            </w:r>
          </w:p>
        </w:tc>
        <w:tc>
          <w:tcPr>
            <w:tcW w:w="1080" w:type="dxa"/>
          </w:tcPr>
          <w:p w14:paraId="060A41BE" w14:textId="77777777" w:rsidR="005752DE" w:rsidRPr="009B06A7" w:rsidRDefault="005752DE" w:rsidP="00AD305D">
            <w:pPr>
              <w:pStyle w:val="TAL"/>
              <w:keepNext w:val="0"/>
              <w:keepLines w:val="0"/>
              <w:widowControl w:val="0"/>
            </w:pPr>
            <w:r w:rsidRPr="009B06A7">
              <w:t>M</w:t>
            </w:r>
          </w:p>
        </w:tc>
        <w:tc>
          <w:tcPr>
            <w:tcW w:w="1440" w:type="dxa"/>
          </w:tcPr>
          <w:p w14:paraId="5288D2CA" w14:textId="77777777" w:rsidR="005752DE" w:rsidRPr="009B06A7" w:rsidRDefault="005752DE" w:rsidP="00AD305D">
            <w:pPr>
              <w:pStyle w:val="TAL"/>
              <w:keepNext w:val="0"/>
              <w:keepLines w:val="0"/>
              <w:widowControl w:val="0"/>
              <w:rPr>
                <w:lang w:eastAsia="ja-JP"/>
              </w:rPr>
            </w:pPr>
          </w:p>
        </w:tc>
        <w:tc>
          <w:tcPr>
            <w:tcW w:w="1872" w:type="dxa"/>
          </w:tcPr>
          <w:p w14:paraId="660B7522" w14:textId="77777777" w:rsidR="005752DE" w:rsidRPr="009B06A7" w:rsidRDefault="005752DE" w:rsidP="00AD305D">
            <w:pPr>
              <w:pStyle w:val="TAL"/>
              <w:keepNext w:val="0"/>
              <w:keepLines w:val="0"/>
              <w:widowControl w:val="0"/>
            </w:pPr>
            <w:r w:rsidRPr="009B06A7">
              <w:t>INTEGER (0..97, ...)</w:t>
            </w:r>
          </w:p>
        </w:tc>
        <w:tc>
          <w:tcPr>
            <w:tcW w:w="2880" w:type="dxa"/>
          </w:tcPr>
          <w:p w14:paraId="60998CD0" w14:textId="77777777" w:rsidR="005752DE" w:rsidRPr="009B06A7" w:rsidRDefault="005752DE" w:rsidP="00AD305D">
            <w:pPr>
              <w:pStyle w:val="TAL"/>
              <w:keepNext w:val="0"/>
              <w:keepLines w:val="0"/>
              <w:widowControl w:val="0"/>
            </w:pPr>
            <w:r w:rsidRPr="009B06A7">
              <w:t>Measured RSRP.</w:t>
            </w:r>
          </w:p>
          <w:p w14:paraId="7DBC043D" w14:textId="77777777" w:rsidR="005752DE" w:rsidRPr="009B06A7" w:rsidRDefault="005752DE" w:rsidP="00AD305D">
            <w:pPr>
              <w:pStyle w:val="TAL"/>
              <w:keepNext w:val="0"/>
              <w:keepLines w:val="0"/>
              <w:widowControl w:val="0"/>
            </w:pPr>
            <w:r w:rsidRPr="009B06A7">
              <w:t>Defined in TS 36.331 [9].</w:t>
            </w:r>
          </w:p>
        </w:tc>
      </w:tr>
      <w:tr w:rsidR="005752DE" w:rsidRPr="009B06A7" w14:paraId="7747D000"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4080E8FA" w14:textId="77777777" w:rsidR="005752DE" w:rsidRPr="009B06A7" w:rsidRDefault="005752DE" w:rsidP="00AD305D">
            <w:pPr>
              <w:pStyle w:val="TAL"/>
              <w:keepNext w:val="0"/>
              <w:keepLines w:val="0"/>
              <w:widowControl w:val="0"/>
              <w:ind w:left="142"/>
            </w:pPr>
            <w:r w:rsidRPr="009B06A7">
              <w:t>&gt;UE ID</w:t>
            </w:r>
          </w:p>
        </w:tc>
        <w:tc>
          <w:tcPr>
            <w:tcW w:w="1080" w:type="dxa"/>
            <w:tcBorders>
              <w:top w:val="single" w:sz="4" w:space="0" w:color="auto"/>
              <w:left w:val="single" w:sz="4" w:space="0" w:color="auto"/>
              <w:bottom w:val="single" w:sz="4" w:space="0" w:color="auto"/>
              <w:right w:val="single" w:sz="4" w:space="0" w:color="auto"/>
            </w:tcBorders>
          </w:tcPr>
          <w:p w14:paraId="2C76A8C5" w14:textId="77777777" w:rsidR="005752DE" w:rsidRPr="009B06A7" w:rsidRDefault="005752DE" w:rsidP="00AD305D">
            <w:pPr>
              <w:pStyle w:val="TAL"/>
              <w:keepNext w:val="0"/>
              <w:keepLines w:val="0"/>
              <w:widowControl w:val="0"/>
            </w:pPr>
            <w:r w:rsidRPr="009B06A7">
              <w:t>O</w:t>
            </w:r>
          </w:p>
        </w:tc>
        <w:tc>
          <w:tcPr>
            <w:tcW w:w="1440" w:type="dxa"/>
            <w:tcBorders>
              <w:top w:val="single" w:sz="4" w:space="0" w:color="auto"/>
              <w:left w:val="single" w:sz="4" w:space="0" w:color="auto"/>
              <w:bottom w:val="single" w:sz="4" w:space="0" w:color="auto"/>
              <w:right w:val="single" w:sz="4" w:space="0" w:color="auto"/>
            </w:tcBorders>
          </w:tcPr>
          <w:p w14:paraId="5F356142"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E11D0F" w14:textId="77777777" w:rsidR="005752DE" w:rsidRPr="009B06A7" w:rsidRDefault="005752DE" w:rsidP="00AD305D">
            <w:pPr>
              <w:pStyle w:val="TAL"/>
              <w:keepNext w:val="0"/>
              <w:keepLines w:val="0"/>
              <w:widowControl w:val="0"/>
            </w:pPr>
            <w:r w:rsidRPr="009B06A7">
              <w:t>BIT STRING (SIZE(16))</w:t>
            </w:r>
          </w:p>
        </w:tc>
        <w:tc>
          <w:tcPr>
            <w:tcW w:w="2880" w:type="dxa"/>
            <w:tcBorders>
              <w:top w:val="single" w:sz="4" w:space="0" w:color="auto"/>
              <w:left w:val="single" w:sz="4" w:space="0" w:color="auto"/>
              <w:bottom w:val="single" w:sz="4" w:space="0" w:color="auto"/>
              <w:right w:val="single" w:sz="4" w:space="0" w:color="auto"/>
            </w:tcBorders>
          </w:tcPr>
          <w:p w14:paraId="60249A7E" w14:textId="77777777" w:rsidR="005752DE" w:rsidRPr="009B06A7" w:rsidRDefault="005752DE" w:rsidP="00AD305D">
            <w:pPr>
              <w:pStyle w:val="TAL"/>
              <w:keepNext w:val="0"/>
              <w:keepLines w:val="0"/>
              <w:widowControl w:val="0"/>
            </w:pPr>
            <w:r w:rsidRPr="009B06A7">
              <w:t>ID assigned by eNB</w:t>
            </w:r>
            <w:r w:rsidRPr="009B06A7">
              <w:rPr>
                <w:vertAlign w:val="subscript"/>
              </w:rPr>
              <w:t>2</w:t>
            </w:r>
            <w:r w:rsidRPr="009B06A7">
              <w:t xml:space="preserve"> for the UE.</w:t>
            </w:r>
          </w:p>
        </w:tc>
      </w:tr>
    </w:tbl>
    <w:p w14:paraId="19039659" w14:textId="77777777" w:rsidR="005752DE" w:rsidRPr="009B06A7" w:rsidRDefault="005752DE" w:rsidP="00AD305D">
      <w:pPr>
        <w:widowControl w:val="0"/>
        <w:tabs>
          <w:tab w:val="left" w:pos="8100"/>
        </w:tabs>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8E6632" w:rsidRPr="009B06A7" w14:paraId="637BC722" w14:textId="77777777" w:rsidTr="005D2033">
        <w:trPr>
          <w:jc w:val="center"/>
        </w:trPr>
        <w:tc>
          <w:tcPr>
            <w:tcW w:w="3714" w:type="dxa"/>
          </w:tcPr>
          <w:p w14:paraId="39ABA209"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96" w:type="dxa"/>
          </w:tcPr>
          <w:p w14:paraId="0873F49C"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12662CE6" w14:textId="77777777" w:rsidTr="005D2033">
        <w:trPr>
          <w:jc w:val="center"/>
        </w:trPr>
        <w:tc>
          <w:tcPr>
            <w:tcW w:w="3714" w:type="dxa"/>
          </w:tcPr>
          <w:p w14:paraId="1E93419D" w14:textId="77777777" w:rsidR="005752DE" w:rsidRPr="009B06A7" w:rsidRDefault="005752DE" w:rsidP="00AD305D">
            <w:pPr>
              <w:pStyle w:val="TAL"/>
              <w:keepNext w:val="0"/>
              <w:keepLines w:val="0"/>
              <w:widowControl w:val="0"/>
              <w:rPr>
                <w:szCs w:val="16"/>
                <w:lang w:eastAsia="ja-JP"/>
              </w:rPr>
            </w:pPr>
            <w:r w:rsidRPr="009B06A7">
              <w:t>maxUEReport</w:t>
            </w:r>
          </w:p>
        </w:tc>
        <w:tc>
          <w:tcPr>
            <w:tcW w:w="5696" w:type="dxa"/>
          </w:tcPr>
          <w:p w14:paraId="1248EAD8" w14:textId="77777777" w:rsidR="005752DE" w:rsidRPr="009B06A7" w:rsidRDefault="005752DE" w:rsidP="00AD305D">
            <w:pPr>
              <w:pStyle w:val="TAL"/>
              <w:keepNext w:val="0"/>
              <w:keepLines w:val="0"/>
              <w:widowControl w:val="0"/>
              <w:rPr>
                <w:lang w:eastAsia="ja-JP"/>
              </w:rPr>
            </w:pPr>
            <w:r w:rsidRPr="009B06A7">
              <w:t>Maximum number of UE measurement reports. Value is 128.</w:t>
            </w:r>
          </w:p>
        </w:tc>
      </w:tr>
      <w:tr w:rsidR="008E6632" w:rsidRPr="009B06A7" w14:paraId="047B0300" w14:textId="77777777" w:rsidTr="005D2033">
        <w:trPr>
          <w:jc w:val="center"/>
        </w:trPr>
        <w:tc>
          <w:tcPr>
            <w:tcW w:w="3714" w:type="dxa"/>
          </w:tcPr>
          <w:p w14:paraId="74D53184" w14:textId="77777777" w:rsidR="005752DE" w:rsidRPr="009B06A7" w:rsidRDefault="005752DE" w:rsidP="00AD305D">
            <w:pPr>
              <w:pStyle w:val="TAL"/>
              <w:keepNext w:val="0"/>
              <w:keepLines w:val="0"/>
              <w:widowControl w:val="0"/>
            </w:pPr>
            <w:r w:rsidRPr="009B06A7">
              <w:rPr>
                <w:szCs w:val="16"/>
                <w:lang w:eastAsia="ja-JP"/>
              </w:rPr>
              <w:t>max</w:t>
            </w:r>
            <w:r w:rsidRPr="009B06A7">
              <w:rPr>
                <w:szCs w:val="16"/>
              </w:rPr>
              <w:t>CellReport</w:t>
            </w:r>
          </w:p>
        </w:tc>
        <w:tc>
          <w:tcPr>
            <w:tcW w:w="5696" w:type="dxa"/>
          </w:tcPr>
          <w:p w14:paraId="31D99D79" w14:textId="77777777" w:rsidR="005752DE" w:rsidRPr="009B06A7" w:rsidRDefault="005752DE" w:rsidP="00AD305D">
            <w:pPr>
              <w:pStyle w:val="TAL"/>
              <w:keepNext w:val="0"/>
              <w:keepLines w:val="0"/>
              <w:widowControl w:val="0"/>
            </w:pPr>
            <w:r w:rsidRPr="009B06A7">
              <w:rPr>
                <w:lang w:eastAsia="ja-JP"/>
              </w:rPr>
              <w:t>Maximum n</w:t>
            </w:r>
            <w:r w:rsidRPr="009B06A7">
              <w:t>umber of reported cells. The value is 9.</w:t>
            </w:r>
          </w:p>
        </w:tc>
      </w:tr>
    </w:tbl>
    <w:p w14:paraId="7E2EDAE2" w14:textId="77777777" w:rsidR="005752DE" w:rsidRPr="009B06A7" w:rsidRDefault="005752DE" w:rsidP="00AD305D">
      <w:pPr>
        <w:widowControl w:val="0"/>
      </w:pPr>
    </w:p>
    <w:p w14:paraId="668FFFAB" w14:textId="77777777" w:rsidR="005752DE" w:rsidRPr="009B06A7" w:rsidRDefault="005752DE" w:rsidP="00AD305D">
      <w:pPr>
        <w:pStyle w:val="Heading3"/>
        <w:keepNext w:val="0"/>
        <w:keepLines w:val="0"/>
        <w:widowControl w:val="0"/>
        <w:rPr>
          <w:rFonts w:eastAsia="Batang"/>
        </w:rPr>
      </w:pPr>
      <w:bookmarkStart w:id="4394" w:name="_Toc20954540"/>
      <w:bookmarkStart w:id="4395" w:name="_Toc29905965"/>
      <w:bookmarkStart w:id="4396" w:name="_Toc29906475"/>
      <w:bookmarkStart w:id="4397" w:name="_Toc36550026"/>
      <w:bookmarkStart w:id="4398" w:name="_Toc45103490"/>
      <w:bookmarkStart w:id="4399" w:name="_Toc45227337"/>
      <w:bookmarkStart w:id="4400" w:name="_Toc45890538"/>
      <w:bookmarkStart w:id="4401" w:name="_Toc45891050"/>
      <w:bookmarkStart w:id="4402" w:name="_Toc88649589"/>
      <w:bookmarkStart w:id="4403" w:name="_Toc145323979"/>
      <w:r w:rsidRPr="009B06A7">
        <w:rPr>
          <w:rFonts w:eastAsia="Batang"/>
        </w:rPr>
        <w:t>9.2.77</w:t>
      </w:r>
      <w:r w:rsidRPr="009B06A7">
        <w:rPr>
          <w:rFonts w:eastAsia="Batang"/>
        </w:rPr>
        <w:tab/>
      </w:r>
      <w:r w:rsidRPr="009B06A7">
        <w:t>Dynamic DL transmission information</w:t>
      </w:r>
      <w:bookmarkEnd w:id="4394"/>
      <w:bookmarkEnd w:id="4395"/>
      <w:bookmarkEnd w:id="4396"/>
      <w:bookmarkEnd w:id="4397"/>
      <w:bookmarkEnd w:id="4398"/>
      <w:bookmarkEnd w:id="4399"/>
      <w:bookmarkEnd w:id="4400"/>
      <w:bookmarkEnd w:id="4401"/>
      <w:bookmarkEnd w:id="4402"/>
      <w:bookmarkEnd w:id="4403"/>
    </w:p>
    <w:p w14:paraId="3D502ECB" w14:textId="77777777" w:rsidR="005752DE" w:rsidRPr="009B06A7" w:rsidRDefault="005752DE" w:rsidP="00AD305D">
      <w:pPr>
        <w:widowControl w:val="0"/>
      </w:pPr>
      <w:r w:rsidRPr="009B06A7">
        <w:t>This IE contains assistance information for DL interference mitigation.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1466108" w14:textId="77777777" w:rsidTr="004D4512">
        <w:trPr>
          <w:tblHeader/>
        </w:trPr>
        <w:tc>
          <w:tcPr>
            <w:tcW w:w="2448" w:type="dxa"/>
          </w:tcPr>
          <w:p w14:paraId="481FFC42"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E1D5A01"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17128CA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3DAB275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6A11A07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42230DE3" w14:textId="77777777" w:rsidTr="00B2143B">
        <w:tc>
          <w:tcPr>
            <w:tcW w:w="2448" w:type="dxa"/>
          </w:tcPr>
          <w:p w14:paraId="44053B49" w14:textId="77777777" w:rsidR="005752DE" w:rsidRPr="009B06A7" w:rsidRDefault="005752DE" w:rsidP="00AD305D">
            <w:pPr>
              <w:pStyle w:val="TAL"/>
              <w:keepNext w:val="0"/>
              <w:keepLines w:val="0"/>
              <w:widowControl w:val="0"/>
              <w:ind w:left="90"/>
              <w:rPr>
                <w:lang w:eastAsia="ja-JP"/>
              </w:rPr>
            </w:pPr>
            <w:r w:rsidRPr="009B06A7">
              <w:rPr>
                <w:lang w:eastAsia="ja-JP"/>
              </w:rPr>
              <w:t xml:space="preserve">CHOICE </w:t>
            </w:r>
            <w:r w:rsidRPr="009B06A7">
              <w:rPr>
                <w:i/>
                <w:lang w:eastAsia="ja-JP"/>
              </w:rPr>
              <w:t>NAICS Information</w:t>
            </w:r>
          </w:p>
        </w:tc>
        <w:tc>
          <w:tcPr>
            <w:tcW w:w="1080" w:type="dxa"/>
          </w:tcPr>
          <w:p w14:paraId="17C02F0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2D8A1F1" w14:textId="77777777" w:rsidR="005752DE" w:rsidRPr="009B06A7" w:rsidRDefault="005752DE" w:rsidP="00AD305D">
            <w:pPr>
              <w:pStyle w:val="TAL"/>
              <w:keepNext w:val="0"/>
              <w:keepLines w:val="0"/>
              <w:widowControl w:val="0"/>
              <w:rPr>
                <w:i/>
                <w:lang w:eastAsia="ja-JP"/>
              </w:rPr>
            </w:pPr>
          </w:p>
        </w:tc>
        <w:tc>
          <w:tcPr>
            <w:tcW w:w="1872" w:type="dxa"/>
          </w:tcPr>
          <w:p w14:paraId="0BC96D33" w14:textId="77777777" w:rsidR="005752DE" w:rsidRPr="009B06A7" w:rsidRDefault="005752DE" w:rsidP="00AD305D">
            <w:pPr>
              <w:pStyle w:val="TAL"/>
              <w:keepNext w:val="0"/>
              <w:keepLines w:val="0"/>
              <w:widowControl w:val="0"/>
              <w:rPr>
                <w:lang w:eastAsia="ja-JP"/>
              </w:rPr>
            </w:pPr>
          </w:p>
        </w:tc>
        <w:tc>
          <w:tcPr>
            <w:tcW w:w="2880" w:type="dxa"/>
          </w:tcPr>
          <w:p w14:paraId="496EFE6A" w14:textId="77777777" w:rsidR="005752DE" w:rsidRPr="009B06A7" w:rsidRDefault="005752DE" w:rsidP="00AD305D">
            <w:pPr>
              <w:pStyle w:val="TAL"/>
              <w:keepNext w:val="0"/>
              <w:keepLines w:val="0"/>
              <w:widowControl w:val="0"/>
              <w:rPr>
                <w:lang w:eastAsia="ja-JP"/>
              </w:rPr>
            </w:pPr>
          </w:p>
        </w:tc>
      </w:tr>
      <w:tr w:rsidR="008E6632" w:rsidRPr="009B06A7" w14:paraId="1E6BFE82" w14:textId="77777777" w:rsidTr="00B2143B">
        <w:tc>
          <w:tcPr>
            <w:tcW w:w="2448" w:type="dxa"/>
          </w:tcPr>
          <w:p w14:paraId="55D88E16" w14:textId="77777777" w:rsidR="005752DE" w:rsidRPr="009B06A7" w:rsidRDefault="005752DE" w:rsidP="00AD305D">
            <w:pPr>
              <w:pStyle w:val="TAL"/>
              <w:keepNext w:val="0"/>
              <w:keepLines w:val="0"/>
              <w:widowControl w:val="0"/>
              <w:ind w:left="142"/>
              <w:rPr>
                <w:i/>
                <w:lang w:eastAsia="ja-JP"/>
              </w:rPr>
            </w:pPr>
            <w:r w:rsidRPr="009B06A7">
              <w:rPr>
                <w:i/>
                <w:lang w:eastAsia="ja-JP"/>
              </w:rPr>
              <w:t>&gt;NAICS Active</w:t>
            </w:r>
          </w:p>
        </w:tc>
        <w:tc>
          <w:tcPr>
            <w:tcW w:w="1080" w:type="dxa"/>
          </w:tcPr>
          <w:p w14:paraId="6FCFCCEA" w14:textId="77777777" w:rsidR="005752DE" w:rsidRPr="009B06A7" w:rsidRDefault="005752DE" w:rsidP="00AD305D">
            <w:pPr>
              <w:pStyle w:val="TAL"/>
              <w:keepNext w:val="0"/>
              <w:keepLines w:val="0"/>
              <w:widowControl w:val="0"/>
              <w:rPr>
                <w:lang w:eastAsia="ja-JP"/>
              </w:rPr>
            </w:pPr>
          </w:p>
        </w:tc>
        <w:tc>
          <w:tcPr>
            <w:tcW w:w="1440" w:type="dxa"/>
          </w:tcPr>
          <w:p w14:paraId="11F50E91" w14:textId="77777777" w:rsidR="005752DE" w:rsidRPr="009B06A7" w:rsidRDefault="005752DE" w:rsidP="00AD305D">
            <w:pPr>
              <w:pStyle w:val="TAL"/>
              <w:keepNext w:val="0"/>
              <w:keepLines w:val="0"/>
              <w:widowControl w:val="0"/>
              <w:rPr>
                <w:i/>
                <w:lang w:eastAsia="ja-JP"/>
              </w:rPr>
            </w:pPr>
          </w:p>
        </w:tc>
        <w:tc>
          <w:tcPr>
            <w:tcW w:w="1872" w:type="dxa"/>
          </w:tcPr>
          <w:p w14:paraId="013C9756" w14:textId="77777777" w:rsidR="005752DE" w:rsidRPr="009B06A7" w:rsidRDefault="005752DE" w:rsidP="00AD305D">
            <w:pPr>
              <w:pStyle w:val="TAL"/>
              <w:keepNext w:val="0"/>
              <w:keepLines w:val="0"/>
              <w:widowControl w:val="0"/>
              <w:rPr>
                <w:lang w:eastAsia="ja-JP"/>
              </w:rPr>
            </w:pPr>
          </w:p>
        </w:tc>
        <w:tc>
          <w:tcPr>
            <w:tcW w:w="2880" w:type="dxa"/>
          </w:tcPr>
          <w:p w14:paraId="0C867CBC" w14:textId="77777777" w:rsidR="005752DE" w:rsidRPr="009B06A7" w:rsidRDefault="005752DE" w:rsidP="00AD305D">
            <w:pPr>
              <w:pStyle w:val="TAL"/>
              <w:keepNext w:val="0"/>
              <w:keepLines w:val="0"/>
              <w:widowControl w:val="0"/>
              <w:rPr>
                <w:lang w:eastAsia="ja-JP"/>
              </w:rPr>
            </w:pPr>
          </w:p>
        </w:tc>
      </w:tr>
      <w:tr w:rsidR="008E6632" w:rsidRPr="009B06A7" w14:paraId="7E3D7E63" w14:textId="77777777" w:rsidTr="00B2143B">
        <w:tc>
          <w:tcPr>
            <w:tcW w:w="2448" w:type="dxa"/>
          </w:tcPr>
          <w:p w14:paraId="300F87C6" w14:textId="77777777" w:rsidR="005752DE" w:rsidRPr="009B06A7" w:rsidRDefault="005752DE" w:rsidP="00AD305D">
            <w:pPr>
              <w:pStyle w:val="TAL"/>
              <w:keepNext w:val="0"/>
              <w:keepLines w:val="0"/>
              <w:widowControl w:val="0"/>
              <w:ind w:left="284"/>
              <w:rPr>
                <w:lang w:eastAsia="ja-JP"/>
              </w:rPr>
            </w:pPr>
            <w:r w:rsidRPr="009B06A7">
              <w:rPr>
                <w:lang w:eastAsia="ja-JP"/>
              </w:rPr>
              <w:t>&gt;&gt;Transmission Modes</w:t>
            </w:r>
          </w:p>
        </w:tc>
        <w:tc>
          <w:tcPr>
            <w:tcW w:w="1080" w:type="dxa"/>
          </w:tcPr>
          <w:p w14:paraId="5ED87E2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326C5760" w14:textId="77777777" w:rsidR="005752DE" w:rsidRPr="009B06A7" w:rsidRDefault="005752DE" w:rsidP="00AD305D">
            <w:pPr>
              <w:pStyle w:val="TAL"/>
              <w:keepNext w:val="0"/>
              <w:keepLines w:val="0"/>
              <w:widowControl w:val="0"/>
              <w:rPr>
                <w:lang w:eastAsia="ja-JP"/>
              </w:rPr>
            </w:pPr>
          </w:p>
        </w:tc>
        <w:tc>
          <w:tcPr>
            <w:tcW w:w="1872" w:type="dxa"/>
          </w:tcPr>
          <w:p w14:paraId="0160DEB0" w14:textId="77777777" w:rsidR="005752DE" w:rsidRPr="009B06A7" w:rsidRDefault="005752DE" w:rsidP="00AD305D">
            <w:pPr>
              <w:pStyle w:val="TAL"/>
              <w:keepNext w:val="0"/>
              <w:keepLines w:val="0"/>
              <w:widowControl w:val="0"/>
              <w:rPr>
                <w:lang w:eastAsia="ja-JP"/>
              </w:rPr>
            </w:pPr>
            <w:r w:rsidRPr="009B06A7">
              <w:rPr>
                <w:lang w:eastAsia="ja-JP"/>
              </w:rPr>
              <w:t>BIT STRING (SIZE(8))</w:t>
            </w:r>
          </w:p>
        </w:tc>
        <w:tc>
          <w:tcPr>
            <w:tcW w:w="2880" w:type="dxa"/>
          </w:tcPr>
          <w:p w14:paraId="7C4BAD1F" w14:textId="77777777" w:rsidR="005752DE" w:rsidRPr="009B06A7" w:rsidRDefault="005752DE" w:rsidP="00AD305D">
            <w:pPr>
              <w:pStyle w:val="TAL"/>
              <w:keepNext w:val="0"/>
              <w:keepLines w:val="0"/>
              <w:widowControl w:val="0"/>
              <w:rPr>
                <w:lang w:eastAsia="ja-JP"/>
              </w:rPr>
            </w:pPr>
            <w:r w:rsidRPr="009B06A7">
              <w:rPr>
                <w:lang w:eastAsia="ja-JP"/>
              </w:rPr>
              <w:t>The set bits indicate some or all transmission modes: 1, 2, 3, 4, 6, 8, 9, 10, as defined in TS 36.213 [23, 7.1]. The first/ leftmost bit is for transmission mode 1, the second bit is for transmission mode 2, and so on.</w:t>
            </w:r>
          </w:p>
        </w:tc>
      </w:tr>
      <w:tr w:rsidR="008E6632" w:rsidRPr="009B06A7" w14:paraId="177B488C" w14:textId="77777777" w:rsidTr="00B2143B">
        <w:tc>
          <w:tcPr>
            <w:tcW w:w="2448" w:type="dxa"/>
          </w:tcPr>
          <w:p w14:paraId="18269893" w14:textId="77777777" w:rsidR="005752DE" w:rsidRPr="009B06A7" w:rsidRDefault="005752DE" w:rsidP="00AD305D">
            <w:pPr>
              <w:pStyle w:val="TAL"/>
              <w:keepNext w:val="0"/>
              <w:keepLines w:val="0"/>
              <w:widowControl w:val="0"/>
              <w:ind w:left="284"/>
              <w:rPr>
                <w:lang w:eastAsia="ja-JP"/>
              </w:rPr>
            </w:pPr>
            <w:r w:rsidRPr="009B06A7">
              <w:rPr>
                <w:lang w:eastAsia="ja-JP"/>
              </w:rPr>
              <w:t>&gt;&gt;P_B</w:t>
            </w:r>
          </w:p>
        </w:tc>
        <w:tc>
          <w:tcPr>
            <w:tcW w:w="1080" w:type="dxa"/>
          </w:tcPr>
          <w:p w14:paraId="1BB7F594"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440" w:type="dxa"/>
          </w:tcPr>
          <w:p w14:paraId="7B54EEC0" w14:textId="77777777" w:rsidR="005752DE" w:rsidRPr="009B06A7" w:rsidRDefault="005752DE" w:rsidP="00AD305D">
            <w:pPr>
              <w:pStyle w:val="TAL"/>
              <w:keepNext w:val="0"/>
              <w:keepLines w:val="0"/>
              <w:widowControl w:val="0"/>
              <w:rPr>
                <w:lang w:eastAsia="ja-JP"/>
              </w:rPr>
            </w:pPr>
          </w:p>
        </w:tc>
        <w:tc>
          <w:tcPr>
            <w:tcW w:w="1872" w:type="dxa"/>
          </w:tcPr>
          <w:p w14:paraId="0458409A" w14:textId="77777777" w:rsidR="005752DE" w:rsidRPr="009B06A7" w:rsidRDefault="005752DE" w:rsidP="00AD305D">
            <w:pPr>
              <w:pStyle w:val="TAL"/>
              <w:keepNext w:val="0"/>
              <w:keepLines w:val="0"/>
              <w:widowControl w:val="0"/>
              <w:rPr>
                <w:lang w:eastAsia="zh-TW"/>
              </w:rPr>
            </w:pPr>
            <w:r w:rsidRPr="009B06A7">
              <w:rPr>
                <w:lang w:eastAsia="zh-CN"/>
              </w:rPr>
              <w:t>INTEGER (0..3)</w:t>
            </w:r>
          </w:p>
        </w:tc>
        <w:tc>
          <w:tcPr>
            <w:tcW w:w="2880" w:type="dxa"/>
          </w:tcPr>
          <w:p w14:paraId="48B3095E" w14:textId="77777777" w:rsidR="005752DE" w:rsidRPr="009B06A7" w:rsidRDefault="005752DE" w:rsidP="00AD305D">
            <w:pPr>
              <w:pStyle w:val="TAL"/>
              <w:keepNext w:val="0"/>
              <w:keepLines w:val="0"/>
              <w:widowControl w:val="0"/>
              <w:rPr>
                <w:lang w:eastAsia="ja-JP"/>
              </w:rPr>
            </w:pPr>
            <w:r w:rsidRPr="009B06A7">
              <w:rPr>
                <w:lang w:eastAsia="zh-CN"/>
              </w:rPr>
              <w:t>See TS 36.213 [23, Table 5.2-1]</w:t>
            </w:r>
          </w:p>
        </w:tc>
      </w:tr>
      <w:tr w:rsidR="008E6632" w:rsidRPr="009B06A7" w14:paraId="38200D7D" w14:textId="77777777" w:rsidTr="00B2143B">
        <w:tc>
          <w:tcPr>
            <w:tcW w:w="2448" w:type="dxa"/>
          </w:tcPr>
          <w:p w14:paraId="6F9ADDD3" w14:textId="77777777" w:rsidR="005752DE" w:rsidRPr="009B06A7" w:rsidRDefault="005752DE" w:rsidP="00AD305D">
            <w:pPr>
              <w:pStyle w:val="TAL"/>
              <w:keepNext w:val="0"/>
              <w:keepLines w:val="0"/>
              <w:widowControl w:val="0"/>
              <w:ind w:left="284"/>
              <w:rPr>
                <w:lang w:eastAsia="zh-TW"/>
              </w:rPr>
            </w:pPr>
            <w:r w:rsidRPr="009B06A7">
              <w:rPr>
                <w:lang w:eastAsia="zh-CN"/>
              </w:rPr>
              <w:t>&gt;&gt;P_A_list</w:t>
            </w:r>
          </w:p>
        </w:tc>
        <w:tc>
          <w:tcPr>
            <w:tcW w:w="1080" w:type="dxa"/>
          </w:tcPr>
          <w:p w14:paraId="233CE5FC" w14:textId="77777777" w:rsidR="005752DE" w:rsidRPr="009B06A7" w:rsidRDefault="005752DE" w:rsidP="00AD305D">
            <w:pPr>
              <w:pStyle w:val="TAL"/>
              <w:keepNext w:val="0"/>
              <w:keepLines w:val="0"/>
              <w:widowControl w:val="0"/>
              <w:rPr>
                <w:lang w:eastAsia="ja-JP"/>
              </w:rPr>
            </w:pPr>
          </w:p>
        </w:tc>
        <w:tc>
          <w:tcPr>
            <w:tcW w:w="1440" w:type="dxa"/>
          </w:tcPr>
          <w:p w14:paraId="724FB19C" w14:textId="77777777" w:rsidR="005752DE" w:rsidRPr="009B06A7" w:rsidRDefault="005752DE" w:rsidP="00AD305D">
            <w:pPr>
              <w:pStyle w:val="TAL"/>
              <w:keepNext w:val="0"/>
              <w:keepLines w:val="0"/>
              <w:widowControl w:val="0"/>
              <w:rPr>
                <w:lang w:eastAsia="ja-JP"/>
              </w:rPr>
            </w:pPr>
            <w:r w:rsidRPr="009B06A7">
              <w:rPr>
                <w:i/>
                <w:lang w:eastAsia="ja-JP"/>
              </w:rPr>
              <w:t>0 .. &lt;maxnoofPA&gt;</w:t>
            </w:r>
          </w:p>
        </w:tc>
        <w:tc>
          <w:tcPr>
            <w:tcW w:w="1872" w:type="dxa"/>
          </w:tcPr>
          <w:p w14:paraId="765DAF4B" w14:textId="77777777" w:rsidR="005752DE" w:rsidRPr="009B06A7" w:rsidRDefault="005752DE" w:rsidP="00AD305D">
            <w:pPr>
              <w:pStyle w:val="TAL"/>
              <w:keepNext w:val="0"/>
              <w:keepLines w:val="0"/>
              <w:widowControl w:val="0"/>
              <w:rPr>
                <w:lang w:eastAsia="zh-TW"/>
              </w:rPr>
            </w:pPr>
          </w:p>
        </w:tc>
        <w:tc>
          <w:tcPr>
            <w:tcW w:w="2880" w:type="dxa"/>
          </w:tcPr>
          <w:p w14:paraId="031AD9BE" w14:textId="77777777" w:rsidR="005752DE" w:rsidRPr="009B06A7" w:rsidRDefault="005752DE" w:rsidP="00AD305D">
            <w:pPr>
              <w:pStyle w:val="TAL"/>
              <w:keepNext w:val="0"/>
              <w:keepLines w:val="0"/>
              <w:widowControl w:val="0"/>
              <w:rPr>
                <w:lang w:eastAsia="ja-JP"/>
              </w:rPr>
            </w:pPr>
          </w:p>
        </w:tc>
      </w:tr>
      <w:tr w:rsidR="008E6632" w:rsidRPr="009B06A7" w14:paraId="51751CE1" w14:textId="77777777" w:rsidTr="00B2143B">
        <w:tc>
          <w:tcPr>
            <w:tcW w:w="2448" w:type="dxa"/>
          </w:tcPr>
          <w:p w14:paraId="40B2487B" w14:textId="77777777" w:rsidR="005752DE" w:rsidRPr="009B06A7" w:rsidRDefault="005752DE" w:rsidP="00AD305D">
            <w:pPr>
              <w:pStyle w:val="TAL"/>
              <w:keepNext w:val="0"/>
              <w:keepLines w:val="0"/>
              <w:widowControl w:val="0"/>
              <w:ind w:left="425"/>
              <w:rPr>
                <w:lang w:eastAsia="ja-JP"/>
              </w:rPr>
            </w:pPr>
            <w:r w:rsidRPr="009B06A7">
              <w:rPr>
                <w:lang w:eastAsia="ja-JP"/>
              </w:rPr>
              <w:t>&gt;&gt;&gt;P_A</w:t>
            </w:r>
          </w:p>
        </w:tc>
        <w:tc>
          <w:tcPr>
            <w:tcW w:w="1080" w:type="dxa"/>
          </w:tcPr>
          <w:p w14:paraId="12937FE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3F9DDBD7" w14:textId="77777777" w:rsidR="005752DE" w:rsidRPr="009B06A7" w:rsidRDefault="005752DE" w:rsidP="00AD305D">
            <w:pPr>
              <w:pStyle w:val="TAL"/>
              <w:keepNext w:val="0"/>
              <w:keepLines w:val="0"/>
              <w:widowControl w:val="0"/>
              <w:rPr>
                <w:lang w:eastAsia="ja-JP"/>
              </w:rPr>
            </w:pPr>
          </w:p>
        </w:tc>
        <w:tc>
          <w:tcPr>
            <w:tcW w:w="1872" w:type="dxa"/>
          </w:tcPr>
          <w:p w14:paraId="26079FAC" w14:textId="77777777" w:rsidR="005752DE" w:rsidRPr="009B06A7" w:rsidRDefault="005752DE" w:rsidP="00AD305D">
            <w:pPr>
              <w:pStyle w:val="TAL"/>
              <w:keepNext w:val="0"/>
              <w:keepLines w:val="0"/>
              <w:widowControl w:val="0"/>
              <w:rPr>
                <w:lang w:eastAsia="zh-CN"/>
              </w:rPr>
            </w:pPr>
            <w:r w:rsidRPr="009B06A7">
              <w:rPr>
                <w:lang w:eastAsia="zh-CN"/>
              </w:rPr>
              <w:t>ENUMERATED (dB-6, dB-4dot77, dB-3, dB-1dot77,</w:t>
            </w:r>
          </w:p>
          <w:p w14:paraId="0D8557CA" w14:textId="77777777" w:rsidR="005752DE" w:rsidRPr="009B06A7" w:rsidRDefault="005752DE" w:rsidP="00AD305D">
            <w:pPr>
              <w:pStyle w:val="TAL"/>
              <w:keepNext w:val="0"/>
              <w:keepLines w:val="0"/>
              <w:widowControl w:val="0"/>
              <w:rPr>
                <w:lang w:eastAsia="zh-TW"/>
              </w:rPr>
            </w:pPr>
            <w:r w:rsidRPr="009B06A7">
              <w:rPr>
                <w:lang w:eastAsia="zh-CN"/>
              </w:rPr>
              <w:t>dB0, dB1, dB2, dB3,...)</w:t>
            </w:r>
          </w:p>
        </w:tc>
        <w:tc>
          <w:tcPr>
            <w:tcW w:w="2880" w:type="dxa"/>
          </w:tcPr>
          <w:p w14:paraId="4F858CBD" w14:textId="77777777" w:rsidR="005752DE" w:rsidRPr="009B06A7" w:rsidRDefault="005752DE" w:rsidP="00AD305D">
            <w:pPr>
              <w:pStyle w:val="TAL"/>
              <w:keepNext w:val="0"/>
              <w:keepLines w:val="0"/>
              <w:widowControl w:val="0"/>
              <w:rPr>
                <w:lang w:eastAsia="ja-JP"/>
              </w:rPr>
            </w:pPr>
            <w:r w:rsidRPr="009B06A7">
              <w:rPr>
                <w:lang w:eastAsia="zh-CN"/>
              </w:rPr>
              <w:t>See P</w:t>
            </w:r>
            <w:r w:rsidRPr="009B06A7">
              <w:rPr>
                <w:vertAlign w:val="subscript"/>
                <w:lang w:eastAsia="zh-CN"/>
              </w:rPr>
              <w:t>A</w:t>
            </w:r>
            <w:r w:rsidRPr="009B06A7">
              <w:rPr>
                <w:lang w:eastAsia="zh-CN"/>
              </w:rPr>
              <w:t xml:space="preserve"> TS 36.213 [23, 5.2]. Value dB-6 corresponds to -6 dB, dB-4dot77 corresponds to -4.77 dB etc.</w:t>
            </w:r>
          </w:p>
        </w:tc>
      </w:tr>
      <w:tr w:rsidR="008E6632" w:rsidRPr="009B06A7" w14:paraId="67B506C1" w14:textId="77777777" w:rsidTr="00B2143B">
        <w:tc>
          <w:tcPr>
            <w:tcW w:w="2448" w:type="dxa"/>
          </w:tcPr>
          <w:p w14:paraId="14E1C500" w14:textId="77777777" w:rsidR="005752DE" w:rsidRPr="009B06A7" w:rsidRDefault="005752DE" w:rsidP="00AD305D">
            <w:pPr>
              <w:pStyle w:val="TAL"/>
              <w:keepNext w:val="0"/>
              <w:keepLines w:val="0"/>
              <w:widowControl w:val="0"/>
              <w:ind w:left="142"/>
              <w:rPr>
                <w:i/>
                <w:lang w:eastAsia="ja-JP"/>
              </w:rPr>
            </w:pPr>
            <w:r w:rsidRPr="009B06A7">
              <w:rPr>
                <w:i/>
                <w:lang w:eastAsia="ja-JP"/>
              </w:rPr>
              <w:t>&gt;NAICS Inactive</w:t>
            </w:r>
          </w:p>
        </w:tc>
        <w:tc>
          <w:tcPr>
            <w:tcW w:w="1080" w:type="dxa"/>
          </w:tcPr>
          <w:p w14:paraId="344F3BA3" w14:textId="77777777" w:rsidR="005752DE" w:rsidRPr="009B06A7" w:rsidRDefault="005752DE" w:rsidP="00AD305D">
            <w:pPr>
              <w:pStyle w:val="TAL"/>
              <w:keepNext w:val="0"/>
              <w:keepLines w:val="0"/>
              <w:widowControl w:val="0"/>
              <w:rPr>
                <w:lang w:eastAsia="ja-JP"/>
              </w:rPr>
            </w:pPr>
          </w:p>
        </w:tc>
        <w:tc>
          <w:tcPr>
            <w:tcW w:w="1440" w:type="dxa"/>
          </w:tcPr>
          <w:p w14:paraId="5EAF9D40" w14:textId="77777777" w:rsidR="005752DE" w:rsidRPr="009B06A7" w:rsidRDefault="005752DE" w:rsidP="00AD305D">
            <w:pPr>
              <w:pStyle w:val="TAL"/>
              <w:keepNext w:val="0"/>
              <w:keepLines w:val="0"/>
              <w:widowControl w:val="0"/>
              <w:rPr>
                <w:i/>
                <w:lang w:eastAsia="ja-JP"/>
              </w:rPr>
            </w:pPr>
          </w:p>
        </w:tc>
        <w:tc>
          <w:tcPr>
            <w:tcW w:w="1872" w:type="dxa"/>
          </w:tcPr>
          <w:p w14:paraId="12309391" w14:textId="77777777" w:rsidR="005752DE" w:rsidRPr="009B06A7" w:rsidRDefault="005752DE" w:rsidP="00AD305D">
            <w:pPr>
              <w:pStyle w:val="TAL"/>
              <w:keepNext w:val="0"/>
              <w:keepLines w:val="0"/>
              <w:widowControl w:val="0"/>
              <w:rPr>
                <w:lang w:eastAsia="ja-JP"/>
              </w:rPr>
            </w:pPr>
            <w:r w:rsidRPr="009B06A7">
              <w:rPr>
                <w:lang w:eastAsia="ja-JP"/>
              </w:rPr>
              <w:t>NULL</w:t>
            </w:r>
          </w:p>
        </w:tc>
        <w:tc>
          <w:tcPr>
            <w:tcW w:w="2880" w:type="dxa"/>
          </w:tcPr>
          <w:p w14:paraId="6C99EA0E" w14:textId="77777777" w:rsidR="005752DE" w:rsidRPr="009B06A7" w:rsidRDefault="005752DE" w:rsidP="00AD305D">
            <w:pPr>
              <w:pStyle w:val="TAL"/>
              <w:keepNext w:val="0"/>
              <w:keepLines w:val="0"/>
              <w:widowControl w:val="0"/>
              <w:rPr>
                <w:lang w:eastAsia="ja-JP"/>
              </w:rPr>
            </w:pPr>
          </w:p>
        </w:tc>
      </w:tr>
    </w:tbl>
    <w:p w14:paraId="26D11B11" w14:textId="77777777" w:rsidR="005752DE" w:rsidRPr="009B06A7" w:rsidRDefault="005752DE" w:rsidP="00AD305D">
      <w:pPr>
        <w:widowControl w:val="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12902937" w14:textId="77777777" w:rsidTr="005D2033">
        <w:trPr>
          <w:jc w:val="center"/>
        </w:trPr>
        <w:tc>
          <w:tcPr>
            <w:tcW w:w="3686" w:type="dxa"/>
          </w:tcPr>
          <w:p w14:paraId="3F0825CE"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369F2661"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6284EBB3" w14:textId="77777777" w:rsidTr="005D2033">
        <w:trPr>
          <w:jc w:val="center"/>
        </w:trPr>
        <w:tc>
          <w:tcPr>
            <w:tcW w:w="3686" w:type="dxa"/>
          </w:tcPr>
          <w:p w14:paraId="3F89CB84" w14:textId="77777777" w:rsidR="005752DE" w:rsidRPr="009B06A7" w:rsidRDefault="005752DE" w:rsidP="00AD305D">
            <w:pPr>
              <w:pStyle w:val="TAL"/>
              <w:keepNext w:val="0"/>
              <w:keepLines w:val="0"/>
              <w:widowControl w:val="0"/>
              <w:rPr>
                <w:lang w:eastAsia="ja-JP"/>
              </w:rPr>
            </w:pPr>
            <w:r w:rsidRPr="009B06A7">
              <w:rPr>
                <w:lang w:eastAsia="ja-JP"/>
              </w:rPr>
              <w:t>maxnoofPA</w:t>
            </w:r>
          </w:p>
        </w:tc>
        <w:tc>
          <w:tcPr>
            <w:tcW w:w="5670" w:type="dxa"/>
          </w:tcPr>
          <w:p w14:paraId="24516B0F" w14:textId="77777777" w:rsidR="005752DE" w:rsidRPr="009B06A7" w:rsidRDefault="005752DE" w:rsidP="00AD305D">
            <w:pPr>
              <w:pStyle w:val="TAL"/>
              <w:keepNext w:val="0"/>
              <w:keepLines w:val="0"/>
              <w:widowControl w:val="0"/>
              <w:rPr>
                <w:lang w:eastAsia="ja-JP"/>
              </w:rPr>
            </w:pPr>
            <w:r w:rsidRPr="009B06A7">
              <w:rPr>
                <w:lang w:eastAsia="ja-JP"/>
              </w:rPr>
              <w:t>Maximum no of P</w:t>
            </w:r>
            <w:r w:rsidRPr="009B06A7">
              <w:rPr>
                <w:vertAlign w:val="subscript"/>
                <w:lang w:eastAsia="ja-JP"/>
              </w:rPr>
              <w:t>A</w:t>
            </w:r>
            <w:r w:rsidRPr="009B06A7">
              <w:rPr>
                <w:lang w:eastAsia="ja-JP"/>
              </w:rPr>
              <w:t xml:space="preserve"> values that can be configured. Value is 3. </w:t>
            </w:r>
          </w:p>
        </w:tc>
      </w:tr>
    </w:tbl>
    <w:p w14:paraId="20531649" w14:textId="77777777" w:rsidR="005752DE" w:rsidRPr="009B06A7" w:rsidRDefault="005752DE" w:rsidP="00AD305D">
      <w:pPr>
        <w:widowControl w:val="0"/>
      </w:pPr>
    </w:p>
    <w:p w14:paraId="2E8AA358" w14:textId="77777777" w:rsidR="005752DE" w:rsidRPr="009B06A7" w:rsidRDefault="005752DE" w:rsidP="00AD305D">
      <w:pPr>
        <w:pStyle w:val="Heading3"/>
        <w:keepNext w:val="0"/>
        <w:keepLines w:val="0"/>
        <w:widowControl w:val="0"/>
      </w:pPr>
      <w:bookmarkStart w:id="4404" w:name="_Toc20954541"/>
      <w:bookmarkStart w:id="4405" w:name="_Toc29905966"/>
      <w:bookmarkStart w:id="4406" w:name="_Toc29906476"/>
      <w:bookmarkStart w:id="4407" w:name="_Toc36550027"/>
      <w:bookmarkStart w:id="4408" w:name="_Toc45103491"/>
      <w:bookmarkStart w:id="4409" w:name="_Toc45227338"/>
      <w:bookmarkStart w:id="4410" w:name="_Toc45890539"/>
      <w:bookmarkStart w:id="4411" w:name="_Toc45891051"/>
      <w:bookmarkStart w:id="4412" w:name="_Toc88649590"/>
      <w:bookmarkStart w:id="4413" w:name="_Toc145323980"/>
      <w:r w:rsidRPr="009B06A7">
        <w:t>9.2.78</w:t>
      </w:r>
      <w:r w:rsidRPr="009B06A7">
        <w:tab/>
        <w:t>ProSe Authorized</w:t>
      </w:r>
      <w:bookmarkEnd w:id="4404"/>
      <w:bookmarkEnd w:id="4405"/>
      <w:bookmarkEnd w:id="4406"/>
      <w:bookmarkEnd w:id="4407"/>
      <w:bookmarkEnd w:id="4408"/>
      <w:bookmarkEnd w:id="4409"/>
      <w:bookmarkEnd w:id="4410"/>
      <w:bookmarkEnd w:id="4411"/>
      <w:bookmarkEnd w:id="4412"/>
      <w:bookmarkEnd w:id="4413"/>
    </w:p>
    <w:p w14:paraId="17A942FC" w14:textId="77777777" w:rsidR="005752DE" w:rsidRPr="009B06A7" w:rsidRDefault="005752DE" w:rsidP="00AD305D">
      <w:pPr>
        <w:widowControl w:val="0"/>
        <w:rPr>
          <w:lang w:eastAsia="zh-CN"/>
        </w:rPr>
      </w:pPr>
      <w:r w:rsidRPr="009B06A7">
        <w:t xml:space="preserve">This IE provides </w:t>
      </w:r>
      <w:r w:rsidRPr="009B06A7">
        <w:rPr>
          <w:lang w:eastAsia="zh-CN"/>
        </w:rPr>
        <w:t>information on the authorization status of the UE for ProSe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9A836BE" w14:textId="77777777" w:rsidTr="00186755">
        <w:tc>
          <w:tcPr>
            <w:tcW w:w="2160" w:type="dxa"/>
          </w:tcPr>
          <w:p w14:paraId="537B731F"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1FC413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55F4D87"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342DE665"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5FEC8CED"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0E750F1"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1518F629"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3EEDAB84" w14:textId="77777777" w:rsidTr="00186755">
        <w:tc>
          <w:tcPr>
            <w:tcW w:w="2160" w:type="dxa"/>
          </w:tcPr>
          <w:p w14:paraId="45490B89" w14:textId="77777777" w:rsidR="005752DE" w:rsidRPr="009B06A7" w:rsidRDefault="005752DE" w:rsidP="00AD305D">
            <w:pPr>
              <w:pStyle w:val="TAL"/>
              <w:keepNext w:val="0"/>
              <w:keepLines w:val="0"/>
              <w:widowControl w:val="0"/>
              <w:rPr>
                <w:lang w:eastAsia="ja-JP"/>
              </w:rPr>
            </w:pPr>
            <w:r w:rsidRPr="009B06A7">
              <w:rPr>
                <w:lang w:eastAsia="ja-JP"/>
              </w:rPr>
              <w:t xml:space="preserve">ProSe Direct Discovery </w:t>
            </w:r>
          </w:p>
        </w:tc>
        <w:tc>
          <w:tcPr>
            <w:tcW w:w="1080" w:type="dxa"/>
          </w:tcPr>
          <w:p w14:paraId="1E4C71FF"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5BDF456" w14:textId="77777777" w:rsidR="005752DE" w:rsidRPr="009B06A7" w:rsidRDefault="005752DE" w:rsidP="00AD305D">
            <w:pPr>
              <w:pStyle w:val="TAL"/>
              <w:keepNext w:val="0"/>
              <w:keepLines w:val="0"/>
              <w:widowControl w:val="0"/>
              <w:rPr>
                <w:lang w:eastAsia="ja-JP"/>
              </w:rPr>
            </w:pPr>
          </w:p>
        </w:tc>
        <w:tc>
          <w:tcPr>
            <w:tcW w:w="1512" w:type="dxa"/>
          </w:tcPr>
          <w:p w14:paraId="135389FF" w14:textId="77777777" w:rsidR="005752DE" w:rsidRPr="009B06A7" w:rsidRDefault="005752DE" w:rsidP="00AD305D">
            <w:pPr>
              <w:pStyle w:val="TAL"/>
              <w:keepNext w:val="0"/>
              <w:keepLines w:val="0"/>
              <w:widowControl w:val="0"/>
              <w:rPr>
                <w:lang w:eastAsia="ja-JP"/>
              </w:rPr>
            </w:pPr>
            <w:r w:rsidRPr="009B06A7">
              <w:rPr>
                <w:snapToGrid w:val="0"/>
                <w:lang w:eastAsia="ja-JP"/>
              </w:rPr>
              <w:t>ENUMERATED (authorized, not authorized, ...)</w:t>
            </w:r>
          </w:p>
        </w:tc>
        <w:tc>
          <w:tcPr>
            <w:tcW w:w="1728" w:type="dxa"/>
          </w:tcPr>
          <w:p w14:paraId="06E1ADC4" w14:textId="77777777" w:rsidR="005752DE" w:rsidRPr="009B06A7" w:rsidRDefault="005752DE" w:rsidP="00AD305D">
            <w:pPr>
              <w:pStyle w:val="TAL"/>
              <w:keepNext w:val="0"/>
              <w:keepLines w:val="0"/>
              <w:widowControl w:val="0"/>
              <w:rPr>
                <w:snapToGrid w:val="0"/>
                <w:lang w:eastAsia="zh-CN"/>
              </w:rPr>
            </w:pPr>
            <w:r w:rsidRPr="009B06A7">
              <w:rPr>
                <w:snapToGrid w:val="0"/>
                <w:lang w:eastAsia="zh-CN"/>
              </w:rPr>
              <w:t>Indicates whether the UE is authorized for ProSe Direct Discovery</w:t>
            </w:r>
          </w:p>
        </w:tc>
        <w:tc>
          <w:tcPr>
            <w:tcW w:w="1080" w:type="dxa"/>
          </w:tcPr>
          <w:p w14:paraId="1AD3FF8A" w14:textId="77777777" w:rsidR="005752DE" w:rsidRPr="009B06A7" w:rsidRDefault="005752DE" w:rsidP="00AD305D">
            <w:pPr>
              <w:pStyle w:val="TAC"/>
              <w:keepNext w:val="0"/>
              <w:keepLines w:val="0"/>
              <w:widowControl w:val="0"/>
              <w:rPr>
                <w:snapToGrid w:val="0"/>
                <w:lang w:eastAsia="zh-CN"/>
              </w:rPr>
            </w:pPr>
            <w:r w:rsidRPr="009B06A7">
              <w:rPr>
                <w:snapToGrid w:val="0"/>
                <w:lang w:eastAsia="zh-CN"/>
              </w:rPr>
              <w:t>-</w:t>
            </w:r>
          </w:p>
        </w:tc>
        <w:tc>
          <w:tcPr>
            <w:tcW w:w="1080" w:type="dxa"/>
          </w:tcPr>
          <w:p w14:paraId="51FF019C" w14:textId="77777777" w:rsidR="005752DE" w:rsidRPr="009B06A7" w:rsidRDefault="005752DE" w:rsidP="00AD305D">
            <w:pPr>
              <w:pStyle w:val="TAC"/>
              <w:keepNext w:val="0"/>
              <w:keepLines w:val="0"/>
              <w:widowControl w:val="0"/>
              <w:rPr>
                <w:snapToGrid w:val="0"/>
                <w:lang w:eastAsia="zh-CN"/>
              </w:rPr>
            </w:pPr>
          </w:p>
        </w:tc>
      </w:tr>
      <w:tr w:rsidR="008E6632" w:rsidRPr="009B06A7" w14:paraId="5A02ABB8" w14:textId="77777777" w:rsidTr="00186755">
        <w:tc>
          <w:tcPr>
            <w:tcW w:w="2160" w:type="dxa"/>
          </w:tcPr>
          <w:p w14:paraId="3ED9CBBB" w14:textId="77777777" w:rsidR="005752DE" w:rsidRPr="009B06A7" w:rsidRDefault="005752DE" w:rsidP="00AD305D">
            <w:pPr>
              <w:pStyle w:val="TAL"/>
              <w:keepNext w:val="0"/>
              <w:keepLines w:val="0"/>
              <w:widowControl w:val="0"/>
              <w:rPr>
                <w:lang w:eastAsia="ja-JP"/>
              </w:rPr>
            </w:pPr>
            <w:r w:rsidRPr="009B06A7">
              <w:rPr>
                <w:lang w:eastAsia="ja-JP"/>
              </w:rPr>
              <w:t>ProSe Direct Communication</w:t>
            </w:r>
          </w:p>
        </w:tc>
        <w:tc>
          <w:tcPr>
            <w:tcW w:w="1080" w:type="dxa"/>
          </w:tcPr>
          <w:p w14:paraId="4469AA8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4C02F4D" w14:textId="77777777" w:rsidR="005752DE" w:rsidRPr="009B06A7" w:rsidRDefault="005752DE" w:rsidP="00AD305D">
            <w:pPr>
              <w:pStyle w:val="TAL"/>
              <w:keepNext w:val="0"/>
              <w:keepLines w:val="0"/>
              <w:widowControl w:val="0"/>
              <w:rPr>
                <w:lang w:eastAsia="ja-JP"/>
              </w:rPr>
            </w:pPr>
          </w:p>
        </w:tc>
        <w:tc>
          <w:tcPr>
            <w:tcW w:w="1512" w:type="dxa"/>
          </w:tcPr>
          <w:p w14:paraId="7BE3552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ENUMERATED (authorized, not authorized, ...)</w:t>
            </w:r>
          </w:p>
        </w:tc>
        <w:tc>
          <w:tcPr>
            <w:tcW w:w="1728" w:type="dxa"/>
          </w:tcPr>
          <w:p w14:paraId="5B47354D"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 xml:space="preserve">Indicates </w:t>
            </w:r>
            <w:r w:rsidRPr="009B06A7">
              <w:rPr>
                <w:snapToGrid w:val="0"/>
                <w:lang w:eastAsia="zh-CN"/>
              </w:rPr>
              <w:t>whether</w:t>
            </w:r>
            <w:r w:rsidRPr="009B06A7">
              <w:rPr>
                <w:snapToGrid w:val="0"/>
                <w:lang w:eastAsia="ja-JP"/>
              </w:rPr>
              <w:t xml:space="preserve"> the UE is authorized for ProSe Direct Communication</w:t>
            </w:r>
          </w:p>
        </w:tc>
        <w:tc>
          <w:tcPr>
            <w:tcW w:w="1080" w:type="dxa"/>
          </w:tcPr>
          <w:p w14:paraId="55D4AD5A" w14:textId="77777777" w:rsidR="005752DE" w:rsidRPr="009B06A7" w:rsidRDefault="005752DE" w:rsidP="00AD305D">
            <w:pPr>
              <w:pStyle w:val="TAC"/>
              <w:keepNext w:val="0"/>
              <w:keepLines w:val="0"/>
              <w:widowControl w:val="0"/>
              <w:rPr>
                <w:snapToGrid w:val="0"/>
                <w:lang w:eastAsia="ja-JP"/>
              </w:rPr>
            </w:pPr>
            <w:r w:rsidRPr="009B06A7">
              <w:rPr>
                <w:snapToGrid w:val="0"/>
                <w:lang w:eastAsia="ja-JP"/>
              </w:rPr>
              <w:t>-</w:t>
            </w:r>
          </w:p>
        </w:tc>
        <w:tc>
          <w:tcPr>
            <w:tcW w:w="1080" w:type="dxa"/>
          </w:tcPr>
          <w:p w14:paraId="5B0B427D" w14:textId="77777777" w:rsidR="005752DE" w:rsidRPr="009B06A7" w:rsidRDefault="005752DE" w:rsidP="00AD305D">
            <w:pPr>
              <w:pStyle w:val="TAC"/>
              <w:keepNext w:val="0"/>
              <w:keepLines w:val="0"/>
              <w:widowControl w:val="0"/>
              <w:rPr>
                <w:snapToGrid w:val="0"/>
                <w:lang w:eastAsia="ja-JP"/>
              </w:rPr>
            </w:pPr>
          </w:p>
        </w:tc>
      </w:tr>
      <w:tr w:rsidR="005752DE" w:rsidRPr="009B06A7" w14:paraId="6D1C6F25" w14:textId="77777777" w:rsidTr="00186755">
        <w:tc>
          <w:tcPr>
            <w:tcW w:w="2160" w:type="dxa"/>
          </w:tcPr>
          <w:p w14:paraId="3382AAC7" w14:textId="77777777" w:rsidR="005752DE" w:rsidRPr="009B06A7" w:rsidRDefault="005752DE" w:rsidP="00AD305D">
            <w:pPr>
              <w:pStyle w:val="TAL"/>
              <w:keepNext w:val="0"/>
              <w:keepLines w:val="0"/>
              <w:widowControl w:val="0"/>
              <w:rPr>
                <w:lang w:eastAsia="ja-JP"/>
              </w:rPr>
            </w:pPr>
            <w:r w:rsidRPr="009B06A7">
              <w:rPr>
                <w:lang w:eastAsia="zh-CN"/>
              </w:rPr>
              <w:t>ProSe UE-to-Network Relaying</w:t>
            </w:r>
          </w:p>
        </w:tc>
        <w:tc>
          <w:tcPr>
            <w:tcW w:w="1080" w:type="dxa"/>
          </w:tcPr>
          <w:p w14:paraId="36DE7494"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Pr>
          <w:p w14:paraId="0F2B14E8" w14:textId="77777777" w:rsidR="005752DE" w:rsidRPr="009B06A7" w:rsidRDefault="005752DE" w:rsidP="00AD305D">
            <w:pPr>
              <w:pStyle w:val="TAL"/>
              <w:keepNext w:val="0"/>
              <w:keepLines w:val="0"/>
              <w:widowControl w:val="0"/>
              <w:rPr>
                <w:lang w:eastAsia="ja-JP"/>
              </w:rPr>
            </w:pPr>
          </w:p>
        </w:tc>
        <w:tc>
          <w:tcPr>
            <w:tcW w:w="1512" w:type="dxa"/>
          </w:tcPr>
          <w:p w14:paraId="02CDB22C"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ENUMERATED (authorized, not authorized, ...)</w:t>
            </w:r>
          </w:p>
        </w:tc>
        <w:tc>
          <w:tcPr>
            <w:tcW w:w="1728" w:type="dxa"/>
          </w:tcPr>
          <w:p w14:paraId="2838E3B4"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Indicates whether the UE is authorized</w:t>
            </w:r>
            <w:r w:rsidRPr="009B06A7">
              <w:rPr>
                <w:lang w:eastAsia="zh-CN"/>
              </w:rPr>
              <w:t xml:space="preserve"> to act as ProSe UE-to-Network Relay</w:t>
            </w:r>
          </w:p>
        </w:tc>
        <w:tc>
          <w:tcPr>
            <w:tcW w:w="1080" w:type="dxa"/>
          </w:tcPr>
          <w:p w14:paraId="29844031" w14:textId="77777777" w:rsidR="005752DE" w:rsidRPr="009B06A7" w:rsidRDefault="005752DE" w:rsidP="00AD305D">
            <w:pPr>
              <w:pStyle w:val="TAC"/>
              <w:keepNext w:val="0"/>
              <w:keepLines w:val="0"/>
              <w:widowControl w:val="0"/>
              <w:rPr>
                <w:snapToGrid w:val="0"/>
                <w:lang w:eastAsia="ja-JP"/>
              </w:rPr>
            </w:pPr>
            <w:r w:rsidRPr="009B06A7">
              <w:rPr>
                <w:snapToGrid w:val="0"/>
                <w:lang w:eastAsia="zh-CN"/>
              </w:rPr>
              <w:t>YES</w:t>
            </w:r>
          </w:p>
        </w:tc>
        <w:tc>
          <w:tcPr>
            <w:tcW w:w="1080" w:type="dxa"/>
          </w:tcPr>
          <w:p w14:paraId="519F7370" w14:textId="77777777" w:rsidR="005752DE" w:rsidRPr="009B06A7" w:rsidRDefault="005752DE" w:rsidP="00AD305D">
            <w:pPr>
              <w:pStyle w:val="TAC"/>
              <w:keepNext w:val="0"/>
              <w:keepLines w:val="0"/>
              <w:widowControl w:val="0"/>
              <w:rPr>
                <w:snapToGrid w:val="0"/>
                <w:lang w:eastAsia="ja-JP"/>
              </w:rPr>
            </w:pPr>
            <w:r w:rsidRPr="009B06A7">
              <w:rPr>
                <w:snapToGrid w:val="0"/>
                <w:lang w:eastAsia="zh-CN"/>
              </w:rPr>
              <w:t>ignore</w:t>
            </w:r>
          </w:p>
        </w:tc>
      </w:tr>
    </w:tbl>
    <w:p w14:paraId="76E0C803" w14:textId="77777777" w:rsidR="005752DE" w:rsidRPr="009B06A7" w:rsidRDefault="005752DE" w:rsidP="00AD305D">
      <w:pPr>
        <w:widowControl w:val="0"/>
      </w:pPr>
    </w:p>
    <w:p w14:paraId="286618BF" w14:textId="77777777" w:rsidR="005752DE" w:rsidRPr="009B06A7" w:rsidRDefault="005752DE" w:rsidP="00AD305D">
      <w:pPr>
        <w:pStyle w:val="Heading3"/>
        <w:keepNext w:val="0"/>
        <w:keepLines w:val="0"/>
        <w:widowControl w:val="0"/>
      </w:pPr>
      <w:bookmarkStart w:id="4414" w:name="_Toc20954542"/>
      <w:bookmarkStart w:id="4415" w:name="_Toc29905967"/>
      <w:bookmarkStart w:id="4416" w:name="_Toc29906477"/>
      <w:bookmarkStart w:id="4417" w:name="_Toc36550028"/>
      <w:bookmarkStart w:id="4418" w:name="_Toc45103492"/>
      <w:bookmarkStart w:id="4419" w:name="_Toc45227339"/>
      <w:bookmarkStart w:id="4420" w:name="_Toc45890540"/>
      <w:bookmarkStart w:id="4421" w:name="_Toc45891052"/>
      <w:bookmarkStart w:id="4422" w:name="_Toc88649591"/>
      <w:bookmarkStart w:id="4423" w:name="_Toc145323981"/>
      <w:r w:rsidRPr="009B06A7">
        <w:t>9.2.79</w:t>
      </w:r>
      <w:r w:rsidRPr="009B06A7">
        <w:tab/>
        <w:t>CSI Report</w:t>
      </w:r>
      <w:bookmarkEnd w:id="4414"/>
      <w:bookmarkEnd w:id="4415"/>
      <w:bookmarkEnd w:id="4416"/>
      <w:bookmarkEnd w:id="4417"/>
      <w:bookmarkEnd w:id="4418"/>
      <w:bookmarkEnd w:id="4419"/>
      <w:bookmarkEnd w:id="4420"/>
      <w:bookmarkEnd w:id="4421"/>
      <w:bookmarkEnd w:id="4422"/>
      <w:bookmarkEnd w:id="4423"/>
    </w:p>
    <w:p w14:paraId="6FD02263" w14:textId="77777777" w:rsidR="005752DE" w:rsidRPr="009B06A7" w:rsidRDefault="005752DE" w:rsidP="00AD305D">
      <w:pPr>
        <w:widowControl w:val="0"/>
      </w:pPr>
      <w:r w:rsidRPr="009B06A7">
        <w:t>This IE provides CSI reports of UEs served by the cell for which the information is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583C5853" w14:textId="77777777" w:rsidTr="004D4512">
        <w:trPr>
          <w:tblHeader/>
          <w:jc w:val="center"/>
        </w:trPr>
        <w:tc>
          <w:tcPr>
            <w:tcW w:w="2448" w:type="dxa"/>
          </w:tcPr>
          <w:p w14:paraId="1EC4295A"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6731F0F"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697B799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40F441FD" w14:textId="77777777" w:rsidR="005752DE" w:rsidRPr="009B06A7" w:rsidRDefault="005752DE" w:rsidP="00AD305D">
            <w:pPr>
              <w:pStyle w:val="TAH"/>
              <w:keepNext w:val="0"/>
              <w:keepLines w:val="0"/>
              <w:widowControl w:val="0"/>
              <w:rPr>
                <w:lang w:eastAsia="ja-JP"/>
              </w:rPr>
            </w:pPr>
            <w:bookmarkStart w:id="4424" w:name="OLE_LINK31"/>
            <w:bookmarkStart w:id="4425" w:name="OLE_LINK32"/>
            <w:r w:rsidRPr="009B06A7">
              <w:rPr>
                <w:lang w:eastAsia="ja-JP"/>
              </w:rPr>
              <w:t>IE type and reference</w:t>
            </w:r>
            <w:bookmarkEnd w:id="4424"/>
            <w:bookmarkEnd w:id="4425"/>
          </w:p>
        </w:tc>
        <w:tc>
          <w:tcPr>
            <w:tcW w:w="2880" w:type="dxa"/>
          </w:tcPr>
          <w:p w14:paraId="7594603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23EFE59A" w14:textId="77777777" w:rsidTr="00B2143B">
        <w:trPr>
          <w:jc w:val="center"/>
        </w:trPr>
        <w:tc>
          <w:tcPr>
            <w:tcW w:w="2448" w:type="dxa"/>
          </w:tcPr>
          <w:p w14:paraId="1E155E77" w14:textId="77777777" w:rsidR="005752DE" w:rsidRPr="009B06A7" w:rsidRDefault="005752DE" w:rsidP="00AD305D">
            <w:pPr>
              <w:pStyle w:val="TAL"/>
              <w:keepNext w:val="0"/>
              <w:keepLines w:val="0"/>
              <w:widowControl w:val="0"/>
            </w:pPr>
            <w:bookmarkStart w:id="4426" w:name="OLE_LINK5"/>
            <w:r w:rsidRPr="009B06A7">
              <w:t xml:space="preserve">CSI Report per </w:t>
            </w:r>
            <w:r w:rsidRPr="009B06A7">
              <w:rPr>
                <w:rFonts w:eastAsia="SimSun"/>
                <w:lang w:eastAsia="zh-CN"/>
              </w:rPr>
              <w:t>Cell</w:t>
            </w:r>
          </w:p>
        </w:tc>
        <w:tc>
          <w:tcPr>
            <w:tcW w:w="1080" w:type="dxa"/>
          </w:tcPr>
          <w:p w14:paraId="34D5CDCD" w14:textId="77777777" w:rsidR="005752DE" w:rsidRPr="009B06A7" w:rsidRDefault="005752DE" w:rsidP="00AD305D">
            <w:pPr>
              <w:pStyle w:val="TAL"/>
              <w:keepNext w:val="0"/>
              <w:keepLines w:val="0"/>
              <w:widowControl w:val="0"/>
            </w:pPr>
          </w:p>
        </w:tc>
        <w:tc>
          <w:tcPr>
            <w:tcW w:w="1440" w:type="dxa"/>
          </w:tcPr>
          <w:p w14:paraId="094511C2" w14:textId="77777777" w:rsidR="005752DE" w:rsidRPr="009B06A7" w:rsidRDefault="005752DE" w:rsidP="00AD305D">
            <w:pPr>
              <w:pStyle w:val="TAL"/>
              <w:keepNext w:val="0"/>
              <w:keepLines w:val="0"/>
              <w:widowControl w:val="0"/>
              <w:rPr>
                <w:i/>
              </w:rPr>
            </w:pPr>
            <w:r w:rsidRPr="009B06A7">
              <w:rPr>
                <w:i/>
              </w:rPr>
              <w:t>1</w:t>
            </w:r>
            <w:r w:rsidRPr="009B06A7">
              <w:rPr>
                <w:i/>
                <w:lang w:eastAsia="ja-JP"/>
              </w:rPr>
              <w:t xml:space="preserve"> .. &lt;max</w:t>
            </w:r>
            <w:r w:rsidRPr="009B06A7">
              <w:rPr>
                <w:i/>
              </w:rPr>
              <w:t>UEReport&gt;</w:t>
            </w:r>
          </w:p>
        </w:tc>
        <w:tc>
          <w:tcPr>
            <w:tcW w:w="1872" w:type="dxa"/>
          </w:tcPr>
          <w:p w14:paraId="39C7029D" w14:textId="77777777" w:rsidR="005752DE" w:rsidRPr="009B06A7" w:rsidRDefault="005752DE" w:rsidP="00AD305D">
            <w:pPr>
              <w:pStyle w:val="TAL"/>
              <w:keepNext w:val="0"/>
              <w:keepLines w:val="0"/>
              <w:widowControl w:val="0"/>
            </w:pPr>
          </w:p>
        </w:tc>
        <w:tc>
          <w:tcPr>
            <w:tcW w:w="2880" w:type="dxa"/>
          </w:tcPr>
          <w:p w14:paraId="22BC1149" w14:textId="77777777" w:rsidR="005752DE" w:rsidRPr="009B06A7" w:rsidRDefault="005752DE" w:rsidP="00AD305D">
            <w:pPr>
              <w:pStyle w:val="TAL"/>
              <w:keepNext w:val="0"/>
              <w:keepLines w:val="0"/>
              <w:widowControl w:val="0"/>
            </w:pPr>
          </w:p>
        </w:tc>
      </w:tr>
      <w:tr w:rsidR="008E6632" w:rsidRPr="009B06A7" w14:paraId="76197583" w14:textId="77777777" w:rsidTr="00B2143B">
        <w:trPr>
          <w:jc w:val="center"/>
        </w:trPr>
        <w:tc>
          <w:tcPr>
            <w:tcW w:w="2448" w:type="dxa"/>
          </w:tcPr>
          <w:p w14:paraId="454814BE" w14:textId="77777777" w:rsidR="005752DE" w:rsidRPr="009B06A7" w:rsidRDefault="005752DE" w:rsidP="00AD305D">
            <w:pPr>
              <w:pStyle w:val="TAL"/>
              <w:keepNext w:val="0"/>
              <w:keepLines w:val="0"/>
              <w:widowControl w:val="0"/>
              <w:ind w:left="142"/>
            </w:pPr>
            <w:bookmarkStart w:id="4427" w:name="OLE_LINK111"/>
            <w:bookmarkStart w:id="4428" w:name="OLE_LINK112"/>
            <w:r w:rsidRPr="009B06A7">
              <w:t>&gt;UE ID</w:t>
            </w:r>
          </w:p>
        </w:tc>
        <w:tc>
          <w:tcPr>
            <w:tcW w:w="1080" w:type="dxa"/>
          </w:tcPr>
          <w:p w14:paraId="7950A805" w14:textId="77777777" w:rsidR="005752DE" w:rsidRPr="009B06A7" w:rsidRDefault="005752DE" w:rsidP="00AD305D">
            <w:pPr>
              <w:pStyle w:val="TAL"/>
              <w:keepNext w:val="0"/>
              <w:keepLines w:val="0"/>
              <w:widowControl w:val="0"/>
            </w:pPr>
            <w:r w:rsidRPr="009B06A7">
              <w:t>M</w:t>
            </w:r>
          </w:p>
        </w:tc>
        <w:tc>
          <w:tcPr>
            <w:tcW w:w="1440" w:type="dxa"/>
          </w:tcPr>
          <w:p w14:paraId="264AB058" w14:textId="77777777" w:rsidR="005752DE" w:rsidRPr="009B06A7" w:rsidRDefault="005752DE" w:rsidP="00AD305D">
            <w:pPr>
              <w:pStyle w:val="TAL"/>
              <w:keepNext w:val="0"/>
              <w:keepLines w:val="0"/>
              <w:widowControl w:val="0"/>
              <w:rPr>
                <w:i/>
              </w:rPr>
            </w:pPr>
          </w:p>
        </w:tc>
        <w:tc>
          <w:tcPr>
            <w:tcW w:w="1872" w:type="dxa"/>
          </w:tcPr>
          <w:p w14:paraId="1A5BE26F" w14:textId="77777777" w:rsidR="005752DE" w:rsidRPr="009B06A7" w:rsidRDefault="005752DE" w:rsidP="00AD305D">
            <w:pPr>
              <w:pStyle w:val="TAL"/>
              <w:keepNext w:val="0"/>
              <w:keepLines w:val="0"/>
              <w:widowControl w:val="0"/>
              <w:rPr>
                <w:rFonts w:eastAsia="SimSun"/>
                <w:lang w:eastAsia="zh-CN"/>
              </w:rPr>
            </w:pPr>
            <w:r w:rsidRPr="009B06A7">
              <w:t>BIT STRING (SIZE(16))</w:t>
            </w:r>
          </w:p>
        </w:tc>
        <w:tc>
          <w:tcPr>
            <w:tcW w:w="2880" w:type="dxa"/>
          </w:tcPr>
          <w:p w14:paraId="520A7438" w14:textId="77777777" w:rsidR="005752DE" w:rsidRPr="009B06A7" w:rsidRDefault="005752DE" w:rsidP="00AD305D">
            <w:pPr>
              <w:pStyle w:val="TAL"/>
              <w:keepNext w:val="0"/>
              <w:keepLines w:val="0"/>
              <w:widowControl w:val="0"/>
            </w:pPr>
            <w:r w:rsidRPr="009B06A7">
              <w:t>ID assigned by eNB</w:t>
            </w:r>
            <w:r w:rsidRPr="009B06A7">
              <w:rPr>
                <w:vertAlign w:val="subscript"/>
              </w:rPr>
              <w:t>2</w:t>
            </w:r>
            <w:r w:rsidRPr="009B06A7">
              <w:t xml:space="preserve"> for the UE.</w:t>
            </w:r>
          </w:p>
        </w:tc>
      </w:tr>
      <w:bookmarkEnd w:id="4427"/>
      <w:bookmarkEnd w:id="4428"/>
      <w:tr w:rsidR="008E6632" w:rsidRPr="009B06A7" w14:paraId="556B568E" w14:textId="77777777" w:rsidTr="00B2143B">
        <w:trPr>
          <w:jc w:val="center"/>
        </w:trPr>
        <w:tc>
          <w:tcPr>
            <w:tcW w:w="2448" w:type="dxa"/>
          </w:tcPr>
          <w:p w14:paraId="49BE1561" w14:textId="77777777" w:rsidR="005752DE" w:rsidRPr="009B06A7" w:rsidRDefault="005752DE" w:rsidP="00AD305D">
            <w:pPr>
              <w:pStyle w:val="TAL"/>
              <w:keepNext w:val="0"/>
              <w:keepLines w:val="0"/>
              <w:widowControl w:val="0"/>
              <w:ind w:left="142"/>
            </w:pPr>
            <w:r w:rsidRPr="009B06A7">
              <w:t>&gt;CSI Report per CSI Process</w:t>
            </w:r>
          </w:p>
        </w:tc>
        <w:tc>
          <w:tcPr>
            <w:tcW w:w="1080" w:type="dxa"/>
          </w:tcPr>
          <w:p w14:paraId="1C470E92" w14:textId="77777777" w:rsidR="005752DE" w:rsidRPr="009B06A7" w:rsidRDefault="005752DE" w:rsidP="00AD305D">
            <w:pPr>
              <w:pStyle w:val="TAL"/>
              <w:keepNext w:val="0"/>
              <w:keepLines w:val="0"/>
              <w:widowControl w:val="0"/>
            </w:pPr>
          </w:p>
        </w:tc>
        <w:tc>
          <w:tcPr>
            <w:tcW w:w="1440" w:type="dxa"/>
          </w:tcPr>
          <w:p w14:paraId="6D06B2D4" w14:textId="77777777" w:rsidR="005752DE" w:rsidRPr="009B06A7" w:rsidRDefault="005752DE" w:rsidP="00AD305D">
            <w:pPr>
              <w:pStyle w:val="TAL"/>
              <w:keepNext w:val="0"/>
              <w:keepLines w:val="0"/>
              <w:widowControl w:val="0"/>
            </w:pPr>
            <w:r w:rsidRPr="009B06A7">
              <w:t>1</w:t>
            </w:r>
            <w:r w:rsidRPr="009B06A7">
              <w:rPr>
                <w:lang w:eastAsia="ja-JP"/>
              </w:rPr>
              <w:t xml:space="preserve"> .. &lt;max</w:t>
            </w:r>
            <w:r w:rsidRPr="009B06A7">
              <w:t>CSIProcess</w:t>
            </w:r>
            <w:r w:rsidRPr="009B06A7">
              <w:rPr>
                <w:lang w:eastAsia="ja-JP"/>
              </w:rPr>
              <w:t>&gt;</w:t>
            </w:r>
          </w:p>
        </w:tc>
        <w:tc>
          <w:tcPr>
            <w:tcW w:w="1872" w:type="dxa"/>
          </w:tcPr>
          <w:p w14:paraId="35076D45" w14:textId="77777777" w:rsidR="005752DE" w:rsidRPr="009B06A7" w:rsidRDefault="005752DE" w:rsidP="00AD305D">
            <w:pPr>
              <w:pStyle w:val="TAL"/>
              <w:keepNext w:val="0"/>
              <w:keepLines w:val="0"/>
              <w:widowControl w:val="0"/>
            </w:pPr>
          </w:p>
        </w:tc>
        <w:tc>
          <w:tcPr>
            <w:tcW w:w="2880" w:type="dxa"/>
          </w:tcPr>
          <w:p w14:paraId="78F7CC73" w14:textId="77777777" w:rsidR="005752DE" w:rsidRPr="009B06A7" w:rsidRDefault="005752DE" w:rsidP="00AD305D">
            <w:pPr>
              <w:pStyle w:val="TAL"/>
              <w:keepNext w:val="0"/>
              <w:keepLines w:val="0"/>
              <w:widowControl w:val="0"/>
            </w:pPr>
          </w:p>
        </w:tc>
      </w:tr>
      <w:tr w:rsidR="008E6632" w:rsidRPr="009B06A7" w14:paraId="5519C51E" w14:textId="77777777" w:rsidTr="00B2143B">
        <w:trPr>
          <w:jc w:val="center"/>
        </w:trPr>
        <w:tc>
          <w:tcPr>
            <w:tcW w:w="2448" w:type="dxa"/>
          </w:tcPr>
          <w:p w14:paraId="11E46C51" w14:textId="77777777" w:rsidR="005752DE" w:rsidRPr="009B06A7" w:rsidRDefault="005752DE" w:rsidP="00AD305D">
            <w:pPr>
              <w:pStyle w:val="TAL"/>
              <w:keepNext w:val="0"/>
              <w:keepLines w:val="0"/>
              <w:widowControl w:val="0"/>
              <w:ind w:left="283"/>
            </w:pPr>
            <w:r w:rsidRPr="009B06A7">
              <w:t xml:space="preserve">&gt;&gt;CSI </w:t>
            </w:r>
            <w:r w:rsidRPr="009B06A7">
              <w:rPr>
                <w:rFonts w:eastAsia="SimSun"/>
                <w:lang w:eastAsia="zh-CN"/>
              </w:rPr>
              <w:t>Process Configuration</w:t>
            </w:r>
            <w:r w:rsidRPr="009B06A7">
              <w:t xml:space="preserve"> Index</w:t>
            </w:r>
          </w:p>
        </w:tc>
        <w:tc>
          <w:tcPr>
            <w:tcW w:w="1080" w:type="dxa"/>
          </w:tcPr>
          <w:p w14:paraId="031C1408" w14:textId="77777777" w:rsidR="005752DE" w:rsidRPr="009B06A7" w:rsidRDefault="005752DE" w:rsidP="00AD305D">
            <w:pPr>
              <w:pStyle w:val="TAL"/>
              <w:keepNext w:val="0"/>
              <w:keepLines w:val="0"/>
              <w:widowControl w:val="0"/>
            </w:pPr>
            <w:r w:rsidRPr="009B06A7">
              <w:t>M</w:t>
            </w:r>
          </w:p>
        </w:tc>
        <w:tc>
          <w:tcPr>
            <w:tcW w:w="1440" w:type="dxa"/>
          </w:tcPr>
          <w:p w14:paraId="673917A6" w14:textId="77777777" w:rsidR="005752DE" w:rsidRPr="009B06A7" w:rsidRDefault="005752DE" w:rsidP="00AD305D">
            <w:pPr>
              <w:pStyle w:val="TAL"/>
              <w:keepNext w:val="0"/>
              <w:keepLines w:val="0"/>
              <w:widowControl w:val="0"/>
            </w:pPr>
          </w:p>
        </w:tc>
        <w:tc>
          <w:tcPr>
            <w:tcW w:w="1872" w:type="dxa"/>
          </w:tcPr>
          <w:p w14:paraId="144D239C" w14:textId="77777777" w:rsidR="005752DE" w:rsidRPr="009B06A7" w:rsidRDefault="005752DE" w:rsidP="00AD305D">
            <w:pPr>
              <w:pStyle w:val="TAL"/>
              <w:keepNext w:val="0"/>
              <w:keepLines w:val="0"/>
              <w:widowControl w:val="0"/>
              <w:rPr>
                <w:rFonts w:eastAsia="SimSun"/>
                <w:lang w:eastAsia="zh-CN"/>
              </w:rPr>
            </w:pPr>
            <w:r w:rsidRPr="009B06A7">
              <w:t>INTEGER (1..</w:t>
            </w:r>
            <w:r w:rsidRPr="009B06A7">
              <w:rPr>
                <w:rFonts w:eastAsia="SimSun"/>
                <w:lang w:eastAsia="zh-CN"/>
              </w:rPr>
              <w:t>7</w:t>
            </w:r>
            <w:r w:rsidRPr="009B06A7">
              <w:t>, …)</w:t>
            </w:r>
          </w:p>
        </w:tc>
        <w:tc>
          <w:tcPr>
            <w:tcW w:w="2880" w:type="dxa"/>
          </w:tcPr>
          <w:p w14:paraId="6E5BDC27" w14:textId="77777777" w:rsidR="005752DE" w:rsidRPr="009B06A7" w:rsidRDefault="005752DE" w:rsidP="00AD305D">
            <w:pPr>
              <w:pStyle w:val="TAL"/>
              <w:keepNext w:val="0"/>
              <w:keepLines w:val="0"/>
              <w:widowControl w:val="0"/>
            </w:pPr>
            <w:r w:rsidRPr="009B06A7">
              <w:t xml:space="preserve">Indicates one of </w:t>
            </w:r>
            <w:r w:rsidRPr="009B06A7">
              <w:rPr>
                <w:rFonts w:eastAsia="SimSun"/>
                <w:lang w:eastAsia="zh-CN"/>
              </w:rPr>
              <w:t>the</w:t>
            </w:r>
            <w:r w:rsidRPr="009B06A7">
              <w:t xml:space="preserve"> possible CSI Process </w:t>
            </w:r>
            <w:r w:rsidRPr="009B06A7">
              <w:rPr>
                <w:rFonts w:eastAsia="SimSun"/>
                <w:lang w:eastAsia="zh-CN"/>
              </w:rPr>
              <w:t>c</w:t>
            </w:r>
            <w:r w:rsidRPr="009B06A7">
              <w:t>onfiguration</w:t>
            </w:r>
            <w:r w:rsidRPr="009B06A7">
              <w:rPr>
                <w:rFonts w:eastAsia="SimSun"/>
                <w:lang w:eastAsia="zh-CN"/>
              </w:rPr>
              <w:t>s</w:t>
            </w:r>
            <w:r w:rsidRPr="009B06A7">
              <w:t xml:space="preserve"> in the </w:t>
            </w:r>
            <w:r w:rsidRPr="009B06A7">
              <w:rPr>
                <w:rFonts w:eastAsia="SimSun"/>
                <w:lang w:eastAsia="zh-CN"/>
              </w:rPr>
              <w:t xml:space="preserve">serving </w:t>
            </w:r>
            <w:r w:rsidRPr="009B06A7">
              <w:t>cell</w:t>
            </w:r>
            <w:r w:rsidRPr="009B06A7">
              <w:rPr>
                <w:rFonts w:eastAsia="SimSun"/>
                <w:lang w:eastAsia="zh-CN"/>
              </w:rPr>
              <w:t>.</w:t>
            </w:r>
          </w:p>
        </w:tc>
      </w:tr>
      <w:tr w:rsidR="008E6632" w:rsidRPr="009B06A7" w14:paraId="7564EF5D" w14:textId="77777777" w:rsidTr="00B2143B">
        <w:trPr>
          <w:jc w:val="center"/>
        </w:trPr>
        <w:tc>
          <w:tcPr>
            <w:tcW w:w="2448" w:type="dxa"/>
          </w:tcPr>
          <w:p w14:paraId="58AC00F7" w14:textId="77777777" w:rsidR="005752DE" w:rsidRPr="009B06A7" w:rsidRDefault="005752DE" w:rsidP="00AD305D">
            <w:pPr>
              <w:pStyle w:val="TAL"/>
              <w:keepNext w:val="0"/>
              <w:keepLines w:val="0"/>
              <w:widowControl w:val="0"/>
              <w:ind w:left="283"/>
            </w:pPr>
            <w:r w:rsidRPr="009B06A7">
              <w:rPr>
                <w:szCs w:val="18"/>
                <w:lang w:eastAsia="ja-JP"/>
              </w:rPr>
              <w:t>&gt;&gt;CSI Report per CSI Process Item</w:t>
            </w:r>
          </w:p>
        </w:tc>
        <w:tc>
          <w:tcPr>
            <w:tcW w:w="1080" w:type="dxa"/>
          </w:tcPr>
          <w:p w14:paraId="59ADE13D" w14:textId="77777777" w:rsidR="005752DE" w:rsidRPr="009B06A7" w:rsidRDefault="005752DE" w:rsidP="00AD305D">
            <w:pPr>
              <w:pStyle w:val="TAL"/>
              <w:keepNext w:val="0"/>
              <w:keepLines w:val="0"/>
              <w:widowControl w:val="0"/>
              <w:rPr>
                <w:lang w:eastAsia="zh-CN"/>
              </w:rPr>
            </w:pPr>
          </w:p>
        </w:tc>
        <w:tc>
          <w:tcPr>
            <w:tcW w:w="1440" w:type="dxa"/>
          </w:tcPr>
          <w:p w14:paraId="7EA6D55F" w14:textId="77777777" w:rsidR="005752DE" w:rsidRPr="009B06A7" w:rsidRDefault="005752DE" w:rsidP="00AD305D">
            <w:pPr>
              <w:pStyle w:val="TAL"/>
              <w:keepNext w:val="0"/>
              <w:keepLines w:val="0"/>
              <w:widowControl w:val="0"/>
              <w:rPr>
                <w:rFonts w:eastAsia="Arial" w:cs="Arial"/>
                <w:iCs/>
                <w:szCs w:val="18"/>
              </w:rPr>
            </w:pPr>
            <w:r w:rsidRPr="009B06A7">
              <w:rPr>
                <w:iCs/>
                <w:szCs w:val="18"/>
              </w:rPr>
              <w:t>1..</w:t>
            </w:r>
          </w:p>
          <w:p w14:paraId="61549326" w14:textId="77777777" w:rsidR="005752DE" w:rsidRPr="009B06A7" w:rsidRDefault="005752DE" w:rsidP="00AD305D">
            <w:pPr>
              <w:pStyle w:val="TAL"/>
              <w:keepNext w:val="0"/>
              <w:keepLines w:val="0"/>
              <w:widowControl w:val="0"/>
            </w:pPr>
            <w:r w:rsidRPr="009B06A7">
              <w:rPr>
                <w:iCs/>
                <w:szCs w:val="18"/>
                <w:lang w:eastAsia="ja-JP"/>
              </w:rPr>
              <w:t>&lt;maxCSIReport&gt;</w:t>
            </w:r>
          </w:p>
        </w:tc>
        <w:tc>
          <w:tcPr>
            <w:tcW w:w="1872" w:type="dxa"/>
          </w:tcPr>
          <w:p w14:paraId="049DF98B" w14:textId="77777777" w:rsidR="005752DE" w:rsidRPr="009B06A7" w:rsidRDefault="005752DE" w:rsidP="00AD305D">
            <w:pPr>
              <w:pStyle w:val="TAL"/>
              <w:keepNext w:val="0"/>
              <w:keepLines w:val="0"/>
              <w:widowControl w:val="0"/>
            </w:pPr>
          </w:p>
        </w:tc>
        <w:tc>
          <w:tcPr>
            <w:tcW w:w="2880" w:type="dxa"/>
          </w:tcPr>
          <w:p w14:paraId="3B7AE9B7" w14:textId="77777777" w:rsidR="005752DE" w:rsidRPr="009B06A7" w:rsidRDefault="005752DE" w:rsidP="00AD305D">
            <w:pPr>
              <w:pStyle w:val="TAL"/>
              <w:keepNext w:val="0"/>
              <w:keepLines w:val="0"/>
              <w:widowControl w:val="0"/>
              <w:rPr>
                <w:lang w:eastAsia="zh-CN"/>
              </w:rPr>
            </w:pPr>
          </w:p>
        </w:tc>
      </w:tr>
      <w:bookmarkEnd w:id="4426"/>
      <w:tr w:rsidR="008E6632" w:rsidRPr="009B06A7" w14:paraId="0E6ADF40" w14:textId="77777777" w:rsidTr="00B2143B">
        <w:trPr>
          <w:jc w:val="center"/>
        </w:trPr>
        <w:tc>
          <w:tcPr>
            <w:tcW w:w="2448" w:type="dxa"/>
          </w:tcPr>
          <w:p w14:paraId="3C3FB37A" w14:textId="77777777" w:rsidR="005752DE" w:rsidRPr="009B06A7" w:rsidRDefault="005752DE" w:rsidP="00AD305D">
            <w:pPr>
              <w:pStyle w:val="TAL"/>
              <w:keepNext w:val="0"/>
              <w:keepLines w:val="0"/>
              <w:widowControl w:val="0"/>
              <w:ind w:left="425"/>
            </w:pPr>
            <w:r w:rsidRPr="009B06A7">
              <w:rPr>
                <w:rFonts w:eastAsia="SimSun"/>
                <w:lang w:eastAsia="zh-CN"/>
              </w:rPr>
              <w:t>&gt;</w:t>
            </w:r>
            <w:r w:rsidRPr="009B06A7">
              <w:t>&gt;&gt;RI</w:t>
            </w:r>
          </w:p>
        </w:tc>
        <w:tc>
          <w:tcPr>
            <w:tcW w:w="1080" w:type="dxa"/>
          </w:tcPr>
          <w:p w14:paraId="72D5305A"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M</w:t>
            </w:r>
          </w:p>
        </w:tc>
        <w:tc>
          <w:tcPr>
            <w:tcW w:w="1440" w:type="dxa"/>
          </w:tcPr>
          <w:p w14:paraId="77ACCF26" w14:textId="77777777" w:rsidR="005752DE" w:rsidRPr="009B06A7" w:rsidRDefault="005752DE" w:rsidP="00AD305D">
            <w:pPr>
              <w:pStyle w:val="TAL"/>
              <w:keepNext w:val="0"/>
              <w:keepLines w:val="0"/>
              <w:widowControl w:val="0"/>
              <w:rPr>
                <w:i/>
              </w:rPr>
            </w:pPr>
          </w:p>
        </w:tc>
        <w:tc>
          <w:tcPr>
            <w:tcW w:w="1872" w:type="dxa"/>
          </w:tcPr>
          <w:p w14:paraId="3B93D8B8" w14:textId="77777777" w:rsidR="005752DE" w:rsidRPr="009B06A7" w:rsidRDefault="005752DE" w:rsidP="00AD305D">
            <w:pPr>
              <w:pStyle w:val="TAL"/>
              <w:keepNext w:val="0"/>
              <w:keepLines w:val="0"/>
              <w:widowControl w:val="0"/>
            </w:pPr>
            <w:r w:rsidRPr="009B06A7">
              <w:t>INTEGER (1..8, …)</w:t>
            </w:r>
          </w:p>
        </w:tc>
        <w:tc>
          <w:tcPr>
            <w:tcW w:w="2880" w:type="dxa"/>
          </w:tcPr>
          <w:p w14:paraId="31EDE4AF" w14:textId="77777777" w:rsidR="005752DE" w:rsidRPr="009B06A7" w:rsidRDefault="005752DE" w:rsidP="00AD305D">
            <w:pPr>
              <w:pStyle w:val="TAL"/>
              <w:keepNext w:val="0"/>
              <w:keepLines w:val="0"/>
              <w:widowControl w:val="0"/>
            </w:pPr>
            <w:r w:rsidRPr="009B06A7">
              <w:rPr>
                <w:rFonts w:eastAsia="SimSun"/>
                <w:lang w:eastAsia="zh-CN"/>
              </w:rPr>
              <w:t>The RI corresponding to the CQI being reported for this CSI process item. Value defined</w:t>
            </w:r>
            <w:r w:rsidRPr="009B06A7">
              <w:t xml:space="preserve"> in TS 36.213 [11].</w:t>
            </w:r>
          </w:p>
        </w:tc>
      </w:tr>
      <w:tr w:rsidR="008E6632" w:rsidRPr="009B06A7" w14:paraId="3A8BB081" w14:textId="77777777" w:rsidTr="00B2143B">
        <w:trPr>
          <w:jc w:val="center"/>
        </w:trPr>
        <w:tc>
          <w:tcPr>
            <w:tcW w:w="2448" w:type="dxa"/>
          </w:tcPr>
          <w:p w14:paraId="35034D47" w14:textId="77777777" w:rsidR="005752DE" w:rsidRPr="009B06A7" w:rsidRDefault="005752DE" w:rsidP="00AD305D">
            <w:pPr>
              <w:pStyle w:val="TAL"/>
              <w:keepNext w:val="0"/>
              <w:keepLines w:val="0"/>
              <w:widowControl w:val="0"/>
              <w:ind w:left="425"/>
              <w:rPr>
                <w:b/>
              </w:rPr>
            </w:pPr>
            <w:r w:rsidRPr="009B06A7">
              <w:rPr>
                <w:rFonts w:eastAsia="SimSun"/>
                <w:lang w:eastAsia="zh-CN"/>
              </w:rPr>
              <w:t>&gt;</w:t>
            </w:r>
            <w:r w:rsidRPr="009B06A7">
              <w:t>&gt;&gt;Wideband CQI</w:t>
            </w:r>
          </w:p>
        </w:tc>
        <w:tc>
          <w:tcPr>
            <w:tcW w:w="1080" w:type="dxa"/>
          </w:tcPr>
          <w:p w14:paraId="5AB86B04"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M</w:t>
            </w:r>
          </w:p>
        </w:tc>
        <w:tc>
          <w:tcPr>
            <w:tcW w:w="1440" w:type="dxa"/>
          </w:tcPr>
          <w:p w14:paraId="6FEE6A91" w14:textId="77777777" w:rsidR="005752DE" w:rsidRPr="009B06A7" w:rsidRDefault="005752DE" w:rsidP="00AD305D">
            <w:pPr>
              <w:pStyle w:val="TAL"/>
              <w:keepNext w:val="0"/>
              <w:keepLines w:val="0"/>
              <w:widowControl w:val="0"/>
              <w:rPr>
                <w:rFonts w:eastAsia="SimSun"/>
                <w:i/>
                <w:lang w:eastAsia="zh-CN"/>
              </w:rPr>
            </w:pPr>
          </w:p>
        </w:tc>
        <w:tc>
          <w:tcPr>
            <w:tcW w:w="1872" w:type="dxa"/>
          </w:tcPr>
          <w:p w14:paraId="287B2F05"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9.2.80</w:t>
            </w:r>
          </w:p>
        </w:tc>
        <w:tc>
          <w:tcPr>
            <w:tcW w:w="2880" w:type="dxa"/>
          </w:tcPr>
          <w:p w14:paraId="18C78D7D" w14:textId="77777777" w:rsidR="005752DE" w:rsidRPr="009B06A7" w:rsidRDefault="005752DE" w:rsidP="00AD305D">
            <w:pPr>
              <w:pStyle w:val="TAL"/>
              <w:keepNext w:val="0"/>
              <w:keepLines w:val="0"/>
              <w:widowControl w:val="0"/>
            </w:pPr>
          </w:p>
        </w:tc>
      </w:tr>
      <w:tr w:rsidR="008E6632" w:rsidRPr="009B06A7" w14:paraId="43202F2D" w14:textId="77777777" w:rsidTr="00B2143B">
        <w:trPr>
          <w:jc w:val="center"/>
        </w:trPr>
        <w:tc>
          <w:tcPr>
            <w:tcW w:w="2448" w:type="dxa"/>
          </w:tcPr>
          <w:p w14:paraId="1BFF1244" w14:textId="77777777" w:rsidR="005752DE" w:rsidRPr="009B06A7" w:rsidRDefault="005752DE" w:rsidP="00AD305D">
            <w:pPr>
              <w:pStyle w:val="TAL"/>
              <w:keepNext w:val="0"/>
              <w:keepLines w:val="0"/>
              <w:widowControl w:val="0"/>
              <w:ind w:left="425"/>
            </w:pPr>
            <w:r w:rsidRPr="009B06A7">
              <w:rPr>
                <w:rFonts w:eastAsia="MS Mincho"/>
                <w:lang w:eastAsia="ja-JP"/>
              </w:rPr>
              <w:t>&gt;</w:t>
            </w:r>
            <w:r w:rsidRPr="009B06A7">
              <w:t>&gt;&gt;Subband Size</w:t>
            </w:r>
          </w:p>
        </w:tc>
        <w:tc>
          <w:tcPr>
            <w:tcW w:w="1080" w:type="dxa"/>
          </w:tcPr>
          <w:p w14:paraId="236C8688"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440" w:type="dxa"/>
          </w:tcPr>
          <w:p w14:paraId="1571E25B" w14:textId="77777777" w:rsidR="005752DE" w:rsidRPr="009B06A7" w:rsidRDefault="005752DE" w:rsidP="00AD305D">
            <w:pPr>
              <w:pStyle w:val="TAL"/>
              <w:keepNext w:val="0"/>
              <w:keepLines w:val="0"/>
              <w:widowControl w:val="0"/>
              <w:rPr>
                <w:i/>
                <w:lang w:eastAsia="zh-CN"/>
              </w:rPr>
            </w:pPr>
          </w:p>
        </w:tc>
        <w:tc>
          <w:tcPr>
            <w:tcW w:w="1872" w:type="dxa"/>
          </w:tcPr>
          <w:p w14:paraId="4D057375" w14:textId="77777777" w:rsidR="005752DE" w:rsidRPr="009B06A7" w:rsidRDefault="005752DE" w:rsidP="00AD305D">
            <w:pPr>
              <w:pStyle w:val="TAL"/>
              <w:keepNext w:val="0"/>
              <w:keepLines w:val="0"/>
              <w:widowControl w:val="0"/>
              <w:rPr>
                <w:lang w:eastAsia="zh-CN"/>
              </w:rPr>
            </w:pPr>
            <w:r w:rsidRPr="009B06A7">
              <w:t>ENUMERATED (2, 3, 4, 6, 8, …)</w:t>
            </w:r>
          </w:p>
        </w:tc>
        <w:tc>
          <w:tcPr>
            <w:tcW w:w="2880" w:type="dxa"/>
          </w:tcPr>
          <w:p w14:paraId="652B2465" w14:textId="77777777" w:rsidR="005752DE" w:rsidRPr="009B06A7" w:rsidRDefault="005752DE" w:rsidP="00AD305D">
            <w:pPr>
              <w:pStyle w:val="TAL"/>
              <w:keepNext w:val="0"/>
              <w:keepLines w:val="0"/>
              <w:widowControl w:val="0"/>
            </w:pPr>
            <w:r w:rsidRPr="009B06A7">
              <w:t xml:space="preserve">Corresponds to a value of subband size </w:t>
            </w:r>
            <w:r w:rsidRPr="009B06A7">
              <w:rPr>
                <w:i/>
              </w:rPr>
              <w:t>k</w:t>
            </w:r>
            <w:r w:rsidRPr="009B06A7">
              <w:t xml:space="preserve"> defined in TS 36.213 [11] for the system bandwidth</w:t>
            </w:r>
            <w:r w:rsidRPr="009B06A7">
              <w:rPr>
                <w:position w:val="-10"/>
                <w:lang w:eastAsia="ja-JP"/>
              </w:rPr>
              <w:object w:dxaOrig="420" w:dyaOrig="340" w14:anchorId="78A36A03">
                <v:shape id="_x0000_i1115" type="#_x0000_t75" style="width:24pt;height:18pt" o:ole="">
                  <v:imagedata r:id="rId179" o:title=""/>
                </v:shape>
                <o:OLEObject Type="Embed" ProgID="Equation.3" ShapeID="_x0000_i1115" DrawAspect="Content" ObjectID="_1755956340" r:id="rId183"/>
              </w:object>
            </w:r>
            <w:r w:rsidRPr="009B06A7">
              <w:t>.</w:t>
            </w:r>
          </w:p>
        </w:tc>
      </w:tr>
      <w:tr w:rsidR="008E6632" w:rsidRPr="009B06A7" w14:paraId="623224B3" w14:textId="77777777" w:rsidTr="00B2143B">
        <w:trPr>
          <w:jc w:val="center"/>
        </w:trPr>
        <w:tc>
          <w:tcPr>
            <w:tcW w:w="2448" w:type="dxa"/>
          </w:tcPr>
          <w:p w14:paraId="44BEAE2F" w14:textId="77777777" w:rsidR="005752DE" w:rsidRPr="009B06A7" w:rsidRDefault="005752DE" w:rsidP="00AD305D">
            <w:pPr>
              <w:pStyle w:val="TAL"/>
              <w:keepNext w:val="0"/>
              <w:keepLines w:val="0"/>
              <w:widowControl w:val="0"/>
              <w:ind w:left="425"/>
              <w:rPr>
                <w:rFonts w:eastAsia="SimSun"/>
                <w:lang w:eastAsia="zh-CN"/>
              </w:rPr>
            </w:pPr>
            <w:r w:rsidRPr="009B06A7">
              <w:rPr>
                <w:rFonts w:eastAsia="SimSun"/>
                <w:lang w:eastAsia="zh-CN"/>
              </w:rPr>
              <w:t>&gt;</w:t>
            </w:r>
            <w:r w:rsidRPr="009B06A7">
              <w:t>&gt;&gt;Subband CQI</w:t>
            </w:r>
            <w:r w:rsidRPr="009B06A7">
              <w:rPr>
                <w:rFonts w:eastAsia="SimSun"/>
                <w:lang w:eastAsia="zh-CN"/>
              </w:rPr>
              <w:t xml:space="preserve"> List</w:t>
            </w:r>
          </w:p>
        </w:tc>
        <w:tc>
          <w:tcPr>
            <w:tcW w:w="1080" w:type="dxa"/>
          </w:tcPr>
          <w:p w14:paraId="622D1CEF" w14:textId="77777777" w:rsidR="005752DE" w:rsidRPr="009B06A7" w:rsidRDefault="005752DE" w:rsidP="00AD305D">
            <w:pPr>
              <w:pStyle w:val="TAL"/>
              <w:keepNext w:val="0"/>
              <w:keepLines w:val="0"/>
              <w:widowControl w:val="0"/>
            </w:pPr>
          </w:p>
        </w:tc>
        <w:tc>
          <w:tcPr>
            <w:tcW w:w="1440" w:type="dxa"/>
          </w:tcPr>
          <w:p w14:paraId="77BBF12F" w14:textId="77777777" w:rsidR="005752DE" w:rsidRPr="009B06A7" w:rsidRDefault="005752DE" w:rsidP="00AD305D">
            <w:pPr>
              <w:pStyle w:val="TAL"/>
              <w:keepNext w:val="0"/>
              <w:keepLines w:val="0"/>
              <w:widowControl w:val="0"/>
              <w:rPr>
                <w:i/>
              </w:rPr>
            </w:pPr>
            <w:r w:rsidRPr="009B06A7">
              <w:rPr>
                <w:i/>
              </w:rPr>
              <w:t>0 .. &lt;maxSubband&gt;</w:t>
            </w:r>
          </w:p>
        </w:tc>
        <w:tc>
          <w:tcPr>
            <w:tcW w:w="1872" w:type="dxa"/>
          </w:tcPr>
          <w:p w14:paraId="00209BA7" w14:textId="77777777" w:rsidR="005752DE" w:rsidRPr="009B06A7" w:rsidRDefault="005752DE" w:rsidP="00AD305D">
            <w:pPr>
              <w:pStyle w:val="TAL"/>
              <w:keepNext w:val="0"/>
              <w:keepLines w:val="0"/>
              <w:widowControl w:val="0"/>
              <w:rPr>
                <w:rFonts w:eastAsia="SimSun"/>
                <w:lang w:eastAsia="zh-CN"/>
              </w:rPr>
            </w:pPr>
          </w:p>
        </w:tc>
        <w:tc>
          <w:tcPr>
            <w:tcW w:w="2880" w:type="dxa"/>
          </w:tcPr>
          <w:p w14:paraId="7E0007A4" w14:textId="77777777" w:rsidR="005752DE" w:rsidRPr="009B06A7" w:rsidRDefault="005752DE" w:rsidP="00AD305D">
            <w:pPr>
              <w:pStyle w:val="TAL"/>
              <w:keepNext w:val="0"/>
              <w:keepLines w:val="0"/>
              <w:widowControl w:val="0"/>
            </w:pPr>
          </w:p>
        </w:tc>
      </w:tr>
      <w:tr w:rsidR="008E6632" w:rsidRPr="009B06A7" w14:paraId="21BC0418" w14:textId="77777777" w:rsidTr="00B2143B">
        <w:trPr>
          <w:jc w:val="center"/>
        </w:trPr>
        <w:tc>
          <w:tcPr>
            <w:tcW w:w="2448" w:type="dxa"/>
          </w:tcPr>
          <w:p w14:paraId="38B6D480" w14:textId="77777777" w:rsidR="005752DE" w:rsidRPr="009B06A7" w:rsidRDefault="005752DE" w:rsidP="00AD305D">
            <w:pPr>
              <w:pStyle w:val="TAL"/>
              <w:keepNext w:val="0"/>
              <w:keepLines w:val="0"/>
              <w:widowControl w:val="0"/>
              <w:ind w:left="567"/>
            </w:pPr>
            <w:r w:rsidRPr="009B06A7">
              <w:rPr>
                <w:rFonts w:eastAsia="MS Mincho"/>
                <w:lang w:eastAsia="ja-JP"/>
              </w:rPr>
              <w:t>&gt;</w:t>
            </w:r>
            <w:r w:rsidRPr="009B06A7">
              <w:t>&gt;&gt;&gt;Subband CQI</w:t>
            </w:r>
          </w:p>
        </w:tc>
        <w:tc>
          <w:tcPr>
            <w:tcW w:w="1080" w:type="dxa"/>
          </w:tcPr>
          <w:p w14:paraId="5902F470" w14:textId="77777777" w:rsidR="005752DE" w:rsidRPr="009B06A7" w:rsidRDefault="005752DE" w:rsidP="00AD305D">
            <w:pPr>
              <w:pStyle w:val="TAL"/>
              <w:keepNext w:val="0"/>
              <w:keepLines w:val="0"/>
              <w:widowControl w:val="0"/>
            </w:pPr>
            <w:r w:rsidRPr="009B06A7">
              <w:t>M</w:t>
            </w:r>
          </w:p>
        </w:tc>
        <w:tc>
          <w:tcPr>
            <w:tcW w:w="1440" w:type="dxa"/>
          </w:tcPr>
          <w:p w14:paraId="61684088" w14:textId="77777777" w:rsidR="005752DE" w:rsidRPr="009B06A7" w:rsidRDefault="005752DE" w:rsidP="00AD305D">
            <w:pPr>
              <w:pStyle w:val="TAL"/>
              <w:keepNext w:val="0"/>
              <w:keepLines w:val="0"/>
              <w:widowControl w:val="0"/>
              <w:rPr>
                <w:i/>
              </w:rPr>
            </w:pPr>
          </w:p>
        </w:tc>
        <w:tc>
          <w:tcPr>
            <w:tcW w:w="1872" w:type="dxa"/>
          </w:tcPr>
          <w:p w14:paraId="7780850F" w14:textId="77777777" w:rsidR="005752DE" w:rsidRPr="009B06A7" w:rsidRDefault="005752DE" w:rsidP="00AD305D">
            <w:pPr>
              <w:pStyle w:val="TAL"/>
              <w:keepNext w:val="0"/>
              <w:keepLines w:val="0"/>
              <w:widowControl w:val="0"/>
            </w:pPr>
            <w:r w:rsidRPr="009B06A7">
              <w:rPr>
                <w:lang w:eastAsia="zh-CN"/>
              </w:rPr>
              <w:t>9.2.81</w:t>
            </w:r>
          </w:p>
        </w:tc>
        <w:tc>
          <w:tcPr>
            <w:tcW w:w="2880" w:type="dxa"/>
          </w:tcPr>
          <w:p w14:paraId="187D809F" w14:textId="77777777" w:rsidR="005752DE" w:rsidRPr="009B06A7" w:rsidRDefault="005752DE" w:rsidP="00AD305D">
            <w:pPr>
              <w:pStyle w:val="TAL"/>
              <w:keepNext w:val="0"/>
              <w:keepLines w:val="0"/>
              <w:widowControl w:val="0"/>
            </w:pPr>
          </w:p>
        </w:tc>
      </w:tr>
      <w:tr w:rsidR="008E6632" w:rsidRPr="009B06A7" w14:paraId="6A5AC6B7" w14:textId="77777777" w:rsidTr="00B2143B">
        <w:trPr>
          <w:jc w:val="center"/>
        </w:trPr>
        <w:tc>
          <w:tcPr>
            <w:tcW w:w="2448" w:type="dxa"/>
          </w:tcPr>
          <w:p w14:paraId="44F5C644" w14:textId="77777777" w:rsidR="005752DE" w:rsidRPr="009B06A7" w:rsidRDefault="005752DE" w:rsidP="00AD305D">
            <w:pPr>
              <w:pStyle w:val="TAL"/>
              <w:keepNext w:val="0"/>
              <w:keepLines w:val="0"/>
              <w:widowControl w:val="0"/>
              <w:ind w:left="567"/>
              <w:rPr>
                <w:lang w:eastAsia="zh-CN"/>
              </w:rPr>
            </w:pPr>
            <w:r w:rsidRPr="009B06A7">
              <w:rPr>
                <w:rFonts w:eastAsia="MS Mincho"/>
                <w:lang w:eastAsia="ja-JP"/>
              </w:rPr>
              <w:t>&gt;</w:t>
            </w:r>
            <w:r w:rsidRPr="009B06A7">
              <w:t>&gt;&gt;&gt;Subband Index</w:t>
            </w:r>
            <w:r w:rsidRPr="009B06A7">
              <w:rPr>
                <w:lang w:eastAsia="zh-CN"/>
              </w:rPr>
              <w:t xml:space="preserve"> </w:t>
            </w:r>
          </w:p>
        </w:tc>
        <w:tc>
          <w:tcPr>
            <w:tcW w:w="1080" w:type="dxa"/>
          </w:tcPr>
          <w:p w14:paraId="23C3E55D" w14:textId="77777777" w:rsidR="005752DE" w:rsidRPr="009B06A7" w:rsidRDefault="005752DE" w:rsidP="00AD305D">
            <w:pPr>
              <w:pStyle w:val="TAL"/>
              <w:keepNext w:val="0"/>
              <w:keepLines w:val="0"/>
              <w:widowControl w:val="0"/>
            </w:pPr>
            <w:r w:rsidRPr="009B06A7">
              <w:t>M</w:t>
            </w:r>
          </w:p>
        </w:tc>
        <w:tc>
          <w:tcPr>
            <w:tcW w:w="1440" w:type="dxa"/>
          </w:tcPr>
          <w:p w14:paraId="2D42DF47" w14:textId="77777777" w:rsidR="005752DE" w:rsidRPr="009B06A7" w:rsidRDefault="005752DE" w:rsidP="00AD305D">
            <w:pPr>
              <w:pStyle w:val="TAL"/>
              <w:keepNext w:val="0"/>
              <w:keepLines w:val="0"/>
              <w:widowControl w:val="0"/>
              <w:tabs>
                <w:tab w:val="left" w:pos="1300"/>
              </w:tabs>
              <w:rPr>
                <w:i/>
                <w:lang w:eastAsia="zh-CN"/>
              </w:rPr>
            </w:pPr>
          </w:p>
        </w:tc>
        <w:tc>
          <w:tcPr>
            <w:tcW w:w="1872" w:type="dxa"/>
          </w:tcPr>
          <w:p w14:paraId="797C6CFF" w14:textId="77777777" w:rsidR="005752DE" w:rsidRPr="009B06A7" w:rsidRDefault="005752DE" w:rsidP="00AD305D">
            <w:pPr>
              <w:pStyle w:val="TAL"/>
              <w:keepNext w:val="0"/>
              <w:keepLines w:val="0"/>
              <w:widowControl w:val="0"/>
              <w:rPr>
                <w:lang w:eastAsia="zh-CN"/>
              </w:rPr>
            </w:pPr>
            <w:r w:rsidRPr="009B06A7">
              <w:t>INTEGER (0..</w:t>
            </w:r>
            <w:r w:rsidRPr="009B06A7">
              <w:rPr>
                <w:rFonts w:eastAsia="SimSun"/>
                <w:lang w:eastAsia="zh-CN"/>
              </w:rPr>
              <w:t>27</w:t>
            </w:r>
            <w:r w:rsidRPr="009B06A7">
              <w:t>, …)</w:t>
            </w:r>
          </w:p>
        </w:tc>
        <w:tc>
          <w:tcPr>
            <w:tcW w:w="2880" w:type="dxa"/>
          </w:tcPr>
          <w:p w14:paraId="356E7A68" w14:textId="77777777" w:rsidR="005752DE" w:rsidRPr="009B06A7" w:rsidRDefault="005752DE" w:rsidP="00AD305D">
            <w:pPr>
              <w:pStyle w:val="TAL"/>
              <w:keepNext w:val="0"/>
              <w:keepLines w:val="0"/>
              <w:widowControl w:val="0"/>
            </w:pPr>
          </w:p>
        </w:tc>
      </w:tr>
    </w:tbl>
    <w:p w14:paraId="378639A4" w14:textId="77777777" w:rsidR="005752DE" w:rsidRPr="009B06A7" w:rsidRDefault="005752DE" w:rsidP="00AD305D">
      <w:pPr>
        <w:widowControl w:val="0"/>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8E6632" w:rsidRPr="009B06A7" w14:paraId="266C8F9A" w14:textId="77777777" w:rsidTr="005D2033">
        <w:trPr>
          <w:jc w:val="center"/>
        </w:trPr>
        <w:tc>
          <w:tcPr>
            <w:tcW w:w="3714" w:type="dxa"/>
          </w:tcPr>
          <w:p w14:paraId="335E1648"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96" w:type="dxa"/>
          </w:tcPr>
          <w:p w14:paraId="3B89897F"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4BCC0F38" w14:textId="77777777" w:rsidTr="005D2033">
        <w:trPr>
          <w:jc w:val="center"/>
        </w:trPr>
        <w:tc>
          <w:tcPr>
            <w:tcW w:w="3714" w:type="dxa"/>
          </w:tcPr>
          <w:p w14:paraId="2DCDBED8" w14:textId="77777777" w:rsidR="005752DE" w:rsidRPr="009B06A7" w:rsidRDefault="005752DE" w:rsidP="00AD305D">
            <w:pPr>
              <w:pStyle w:val="TAL"/>
              <w:keepNext w:val="0"/>
              <w:keepLines w:val="0"/>
              <w:widowControl w:val="0"/>
              <w:rPr>
                <w:szCs w:val="16"/>
                <w:lang w:eastAsia="ja-JP"/>
              </w:rPr>
            </w:pPr>
            <w:r w:rsidRPr="009B06A7">
              <w:t>maxUEReport</w:t>
            </w:r>
          </w:p>
        </w:tc>
        <w:tc>
          <w:tcPr>
            <w:tcW w:w="5696" w:type="dxa"/>
          </w:tcPr>
          <w:p w14:paraId="491F2B47" w14:textId="77777777" w:rsidR="005752DE" w:rsidRPr="009B06A7" w:rsidRDefault="005752DE" w:rsidP="00AD305D">
            <w:pPr>
              <w:pStyle w:val="TAL"/>
              <w:keepNext w:val="0"/>
              <w:keepLines w:val="0"/>
              <w:widowControl w:val="0"/>
              <w:rPr>
                <w:lang w:eastAsia="ja-JP"/>
              </w:rPr>
            </w:pPr>
            <w:r w:rsidRPr="009B06A7">
              <w:t>Maximum number of UE. Value is 128.</w:t>
            </w:r>
          </w:p>
        </w:tc>
      </w:tr>
      <w:tr w:rsidR="008E6632" w:rsidRPr="009B06A7" w14:paraId="2AB2469F" w14:textId="77777777" w:rsidTr="005D2033">
        <w:trPr>
          <w:jc w:val="center"/>
        </w:trPr>
        <w:tc>
          <w:tcPr>
            <w:tcW w:w="3714" w:type="dxa"/>
          </w:tcPr>
          <w:p w14:paraId="6E70BBAC" w14:textId="77777777" w:rsidR="005752DE" w:rsidRPr="009B06A7" w:rsidRDefault="005752DE" w:rsidP="00AD305D">
            <w:pPr>
              <w:pStyle w:val="TAL"/>
              <w:keepNext w:val="0"/>
              <w:keepLines w:val="0"/>
              <w:widowControl w:val="0"/>
            </w:pPr>
            <w:r w:rsidRPr="009B06A7">
              <w:rPr>
                <w:szCs w:val="16"/>
              </w:rPr>
              <w:t>maxCSIProcess</w:t>
            </w:r>
          </w:p>
        </w:tc>
        <w:tc>
          <w:tcPr>
            <w:tcW w:w="5696" w:type="dxa"/>
          </w:tcPr>
          <w:p w14:paraId="75DC97A3" w14:textId="77777777" w:rsidR="005752DE" w:rsidRPr="009B06A7" w:rsidRDefault="005752DE" w:rsidP="00AD305D">
            <w:pPr>
              <w:pStyle w:val="TAL"/>
              <w:keepNext w:val="0"/>
              <w:keepLines w:val="0"/>
              <w:widowControl w:val="0"/>
            </w:pPr>
            <w:r w:rsidRPr="009B06A7">
              <w:t>Maximum number of CSI processes</w:t>
            </w:r>
            <w:r w:rsidRPr="009B06A7">
              <w:rPr>
                <w:rFonts w:eastAsia="SimSun"/>
                <w:lang w:eastAsia="zh-CN"/>
              </w:rPr>
              <w:t xml:space="preserve"> per UE</w:t>
            </w:r>
            <w:r w:rsidRPr="009B06A7">
              <w:t>. The value is 4.</w:t>
            </w:r>
          </w:p>
        </w:tc>
      </w:tr>
      <w:tr w:rsidR="008E6632" w:rsidRPr="009B06A7" w14:paraId="478C22B7" w14:textId="77777777" w:rsidTr="005D2033">
        <w:trPr>
          <w:jc w:val="center"/>
        </w:trPr>
        <w:tc>
          <w:tcPr>
            <w:tcW w:w="3714" w:type="dxa"/>
          </w:tcPr>
          <w:p w14:paraId="144C05BA" w14:textId="77777777" w:rsidR="005752DE" w:rsidRPr="009B06A7" w:rsidRDefault="005752DE" w:rsidP="00AD305D">
            <w:pPr>
              <w:pStyle w:val="TAL"/>
              <w:keepNext w:val="0"/>
              <w:keepLines w:val="0"/>
              <w:widowControl w:val="0"/>
              <w:rPr>
                <w:szCs w:val="16"/>
                <w:lang w:eastAsia="ja-JP"/>
              </w:rPr>
            </w:pPr>
            <w:r w:rsidRPr="009B06A7">
              <w:rPr>
                <w:szCs w:val="18"/>
                <w:lang w:eastAsia="ja-JP"/>
              </w:rPr>
              <w:t>maxCSIReport</w:t>
            </w:r>
          </w:p>
        </w:tc>
        <w:tc>
          <w:tcPr>
            <w:tcW w:w="5696" w:type="dxa"/>
          </w:tcPr>
          <w:p w14:paraId="43845A61" w14:textId="77777777" w:rsidR="005752DE" w:rsidRPr="009B06A7" w:rsidRDefault="005752DE" w:rsidP="00AD305D">
            <w:pPr>
              <w:pStyle w:val="TAL"/>
              <w:keepNext w:val="0"/>
              <w:keepLines w:val="0"/>
              <w:widowControl w:val="0"/>
              <w:rPr>
                <w:lang w:eastAsia="ja-JP"/>
              </w:rPr>
            </w:pPr>
            <w:r w:rsidRPr="009B06A7">
              <w:rPr>
                <w:szCs w:val="18"/>
                <w:lang w:eastAsia="ja-JP"/>
              </w:rPr>
              <w:t>Maximum number of CSI Reports per CSI Process. The value is 2.</w:t>
            </w:r>
          </w:p>
        </w:tc>
      </w:tr>
      <w:tr w:rsidR="008E6632" w:rsidRPr="009B06A7" w14:paraId="541E49E5" w14:textId="77777777" w:rsidTr="005D2033">
        <w:trPr>
          <w:jc w:val="center"/>
        </w:trPr>
        <w:tc>
          <w:tcPr>
            <w:tcW w:w="3714" w:type="dxa"/>
          </w:tcPr>
          <w:p w14:paraId="661C9A66" w14:textId="77777777" w:rsidR="005752DE" w:rsidRPr="009B06A7" w:rsidRDefault="005752DE" w:rsidP="00AD305D">
            <w:pPr>
              <w:pStyle w:val="TAL"/>
              <w:keepNext w:val="0"/>
              <w:keepLines w:val="0"/>
              <w:widowControl w:val="0"/>
            </w:pPr>
            <w:bookmarkStart w:id="4429" w:name="OLE_LINK25"/>
            <w:bookmarkStart w:id="4430" w:name="OLE_LINK26"/>
            <w:r w:rsidRPr="009B06A7">
              <w:rPr>
                <w:szCs w:val="16"/>
                <w:lang w:eastAsia="ja-JP"/>
              </w:rPr>
              <w:t>max</w:t>
            </w:r>
            <w:r w:rsidRPr="009B06A7">
              <w:rPr>
                <w:szCs w:val="16"/>
              </w:rPr>
              <w:t>Subband</w:t>
            </w:r>
          </w:p>
        </w:tc>
        <w:tc>
          <w:tcPr>
            <w:tcW w:w="5696" w:type="dxa"/>
          </w:tcPr>
          <w:p w14:paraId="725C25AD" w14:textId="77777777" w:rsidR="005752DE" w:rsidRPr="009B06A7" w:rsidRDefault="005752DE" w:rsidP="00AD305D">
            <w:pPr>
              <w:pStyle w:val="TAL"/>
              <w:keepNext w:val="0"/>
              <w:keepLines w:val="0"/>
              <w:widowControl w:val="0"/>
            </w:pPr>
            <w:r w:rsidRPr="009B06A7">
              <w:rPr>
                <w:lang w:eastAsia="ja-JP"/>
              </w:rPr>
              <w:t>Maximum n</w:t>
            </w:r>
            <w:r w:rsidRPr="009B06A7">
              <w:t xml:space="preserve">umber of subbands. The value is </w:t>
            </w:r>
            <w:r w:rsidRPr="009B06A7">
              <w:rPr>
                <w:rFonts w:eastAsia="SimSun"/>
                <w:lang w:eastAsia="zh-CN"/>
              </w:rPr>
              <w:t>14</w:t>
            </w:r>
            <w:r w:rsidRPr="009B06A7">
              <w:t>.</w:t>
            </w:r>
          </w:p>
        </w:tc>
      </w:tr>
      <w:bookmarkEnd w:id="4429"/>
      <w:bookmarkEnd w:id="4430"/>
    </w:tbl>
    <w:p w14:paraId="2905AD56" w14:textId="77777777" w:rsidR="005752DE" w:rsidRPr="009B06A7" w:rsidRDefault="005752DE" w:rsidP="00AD305D">
      <w:pPr>
        <w:widowControl w:val="0"/>
      </w:pPr>
    </w:p>
    <w:p w14:paraId="59D7793C" w14:textId="77777777" w:rsidR="005752DE" w:rsidRPr="009B06A7" w:rsidRDefault="005752DE" w:rsidP="00AD305D">
      <w:pPr>
        <w:pStyle w:val="Heading3"/>
        <w:keepNext w:val="0"/>
        <w:keepLines w:val="0"/>
        <w:widowControl w:val="0"/>
      </w:pPr>
      <w:bookmarkStart w:id="4431" w:name="_Toc20954543"/>
      <w:bookmarkStart w:id="4432" w:name="_Toc29905968"/>
      <w:bookmarkStart w:id="4433" w:name="_Toc29906478"/>
      <w:bookmarkStart w:id="4434" w:name="_Toc36550029"/>
      <w:bookmarkStart w:id="4435" w:name="_Toc45103493"/>
      <w:bookmarkStart w:id="4436" w:name="_Toc45227340"/>
      <w:bookmarkStart w:id="4437" w:name="_Toc45890541"/>
      <w:bookmarkStart w:id="4438" w:name="_Toc45891053"/>
      <w:bookmarkStart w:id="4439" w:name="_Toc88649592"/>
      <w:bookmarkStart w:id="4440" w:name="_Toc145323982"/>
      <w:r w:rsidRPr="009B06A7">
        <w:t>9.2.</w:t>
      </w:r>
      <w:r w:rsidRPr="009B06A7">
        <w:rPr>
          <w:rFonts w:eastAsia="SimSun"/>
          <w:lang w:eastAsia="zh-CN"/>
        </w:rPr>
        <w:t>80</w:t>
      </w:r>
      <w:r w:rsidRPr="009B06A7">
        <w:tab/>
        <w:t>Wideband CQI</w:t>
      </w:r>
      <w:bookmarkEnd w:id="4431"/>
      <w:bookmarkEnd w:id="4432"/>
      <w:bookmarkEnd w:id="4433"/>
      <w:bookmarkEnd w:id="4434"/>
      <w:bookmarkEnd w:id="4435"/>
      <w:bookmarkEnd w:id="4436"/>
      <w:bookmarkEnd w:id="4437"/>
      <w:bookmarkEnd w:id="4438"/>
      <w:bookmarkEnd w:id="4439"/>
      <w:bookmarkEnd w:id="4440"/>
    </w:p>
    <w:p w14:paraId="3A52C718" w14:textId="77777777" w:rsidR="005752DE" w:rsidRPr="009B06A7" w:rsidRDefault="005752DE" w:rsidP="00AD305D">
      <w:pPr>
        <w:widowControl w:val="0"/>
        <w:spacing w:line="0" w:lineRule="atLeast"/>
        <w:rPr>
          <w:lang w:eastAsia="zh-CN"/>
        </w:rPr>
      </w:pPr>
      <w:r w:rsidRPr="009B06A7">
        <w:t>Th</w:t>
      </w:r>
      <w:r w:rsidRPr="009B06A7">
        <w:rPr>
          <w:rFonts w:eastAsia="SimSun"/>
          <w:lang w:eastAsia="zh-CN"/>
        </w:rPr>
        <w:t xml:space="preserve">is </w:t>
      </w:r>
      <w:r w:rsidRPr="009B06A7">
        <w:t>IE indicate</w:t>
      </w:r>
      <w:r w:rsidRPr="009B06A7">
        <w:rPr>
          <w:rFonts w:eastAsia="SimSun"/>
          <w:lang w:eastAsia="zh-CN"/>
        </w:rPr>
        <w:t>s</w:t>
      </w:r>
      <w:r w:rsidRPr="009B06A7">
        <w:t xml:space="preserve"> </w:t>
      </w:r>
      <w:r w:rsidRPr="009B06A7">
        <w:rPr>
          <w:iCs/>
          <w:noProof/>
        </w:rPr>
        <w:t xml:space="preserve">the </w:t>
      </w:r>
      <w:r w:rsidRPr="009B06A7">
        <w:rPr>
          <w:rFonts w:eastAsia="SimSun"/>
          <w:iCs/>
          <w:noProof/>
          <w:lang w:eastAsia="zh-CN"/>
        </w:rPr>
        <w:t xml:space="preserve">Wideband CQI </w:t>
      </w:r>
      <w:r w:rsidRPr="009B06A7">
        <w:t>as defined in TS 36.</w:t>
      </w:r>
      <w:r w:rsidRPr="009B06A7">
        <w:rPr>
          <w:rFonts w:eastAsia="SimSun"/>
          <w:lang w:eastAsia="zh-CN"/>
        </w:rPr>
        <w:t>213</w:t>
      </w:r>
      <w:r w:rsidRPr="009B06A7">
        <w:t xml:space="preserve"> [</w:t>
      </w:r>
      <w:r w:rsidRPr="009B06A7">
        <w:rPr>
          <w:rFonts w:eastAsia="SimSun"/>
          <w:lang w:eastAsia="zh-CN"/>
        </w:rPr>
        <w:t>11</w:t>
      </w:r>
      <w:r w:rsidRPr="009B06A7">
        <w:t>]</w:t>
      </w:r>
      <w:r w:rsidRPr="009B06A7">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4DCE8BC" w14:textId="77777777" w:rsidTr="00B2143B">
        <w:trPr>
          <w:jc w:val="center"/>
        </w:trPr>
        <w:tc>
          <w:tcPr>
            <w:tcW w:w="2448" w:type="dxa"/>
          </w:tcPr>
          <w:p w14:paraId="14ACA476"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IE/Group Name</w:t>
            </w:r>
          </w:p>
        </w:tc>
        <w:tc>
          <w:tcPr>
            <w:tcW w:w="1080" w:type="dxa"/>
          </w:tcPr>
          <w:p w14:paraId="3E2DF3F2"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Presence</w:t>
            </w:r>
          </w:p>
        </w:tc>
        <w:tc>
          <w:tcPr>
            <w:tcW w:w="1440" w:type="dxa"/>
          </w:tcPr>
          <w:p w14:paraId="03F463C8"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Range</w:t>
            </w:r>
          </w:p>
        </w:tc>
        <w:tc>
          <w:tcPr>
            <w:tcW w:w="1872" w:type="dxa"/>
          </w:tcPr>
          <w:p w14:paraId="51A4B377"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IE Type and Reference</w:t>
            </w:r>
          </w:p>
        </w:tc>
        <w:tc>
          <w:tcPr>
            <w:tcW w:w="2880" w:type="dxa"/>
          </w:tcPr>
          <w:p w14:paraId="3685C4D5"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Semantics Description</w:t>
            </w:r>
          </w:p>
        </w:tc>
      </w:tr>
      <w:tr w:rsidR="008E6632" w:rsidRPr="009B06A7" w14:paraId="4427BCBC" w14:textId="77777777" w:rsidTr="00B2143B">
        <w:trPr>
          <w:jc w:val="center"/>
        </w:trPr>
        <w:tc>
          <w:tcPr>
            <w:tcW w:w="2448" w:type="dxa"/>
          </w:tcPr>
          <w:p w14:paraId="69D94777" w14:textId="77777777" w:rsidR="005752DE" w:rsidRPr="009B06A7" w:rsidRDefault="005752DE" w:rsidP="00AD305D">
            <w:pPr>
              <w:pStyle w:val="TAL"/>
              <w:keepNext w:val="0"/>
              <w:keepLines w:val="0"/>
              <w:widowControl w:val="0"/>
            </w:pPr>
            <w:r w:rsidRPr="009B06A7">
              <w:t>Wideband CQI Codeword 0</w:t>
            </w:r>
          </w:p>
        </w:tc>
        <w:tc>
          <w:tcPr>
            <w:tcW w:w="1080" w:type="dxa"/>
          </w:tcPr>
          <w:p w14:paraId="4F9791E5" w14:textId="77777777" w:rsidR="005752DE" w:rsidRPr="009B06A7" w:rsidRDefault="005752DE" w:rsidP="00AD305D">
            <w:pPr>
              <w:pStyle w:val="TAL"/>
              <w:keepNext w:val="0"/>
              <w:keepLines w:val="0"/>
              <w:widowControl w:val="0"/>
            </w:pPr>
            <w:r w:rsidRPr="009B06A7">
              <w:t>M</w:t>
            </w:r>
          </w:p>
        </w:tc>
        <w:tc>
          <w:tcPr>
            <w:tcW w:w="1440" w:type="dxa"/>
          </w:tcPr>
          <w:p w14:paraId="04C4ED17" w14:textId="77777777" w:rsidR="005752DE" w:rsidRPr="009B06A7" w:rsidRDefault="005752DE" w:rsidP="00AD305D">
            <w:pPr>
              <w:pStyle w:val="TAL"/>
              <w:keepNext w:val="0"/>
              <w:keepLines w:val="0"/>
              <w:widowControl w:val="0"/>
              <w:rPr>
                <w:i/>
              </w:rPr>
            </w:pPr>
          </w:p>
        </w:tc>
        <w:tc>
          <w:tcPr>
            <w:tcW w:w="1872" w:type="dxa"/>
          </w:tcPr>
          <w:p w14:paraId="11C8383E" w14:textId="77777777" w:rsidR="005752DE" w:rsidRPr="009B06A7" w:rsidRDefault="005752DE" w:rsidP="00AD305D">
            <w:pPr>
              <w:pStyle w:val="TAL"/>
              <w:keepNext w:val="0"/>
              <w:keepLines w:val="0"/>
              <w:widowControl w:val="0"/>
            </w:pPr>
            <w:r w:rsidRPr="009B06A7">
              <w:t>INTEGER (0..15, …)</w:t>
            </w:r>
          </w:p>
        </w:tc>
        <w:tc>
          <w:tcPr>
            <w:tcW w:w="2880" w:type="dxa"/>
          </w:tcPr>
          <w:p w14:paraId="49224E6E" w14:textId="77777777" w:rsidR="005752DE" w:rsidRPr="009B06A7" w:rsidRDefault="005752DE" w:rsidP="00AD305D">
            <w:pPr>
              <w:pStyle w:val="TAL"/>
              <w:keepNext w:val="0"/>
              <w:keepLines w:val="0"/>
              <w:widowControl w:val="0"/>
            </w:pPr>
            <w:r w:rsidRPr="009B06A7">
              <w:rPr>
                <w:rFonts w:eastAsia="SimSun"/>
                <w:lang w:eastAsia="zh-CN"/>
              </w:rPr>
              <w:t>Value defined</w:t>
            </w:r>
            <w:r w:rsidRPr="009B06A7">
              <w:t xml:space="preserve"> in TS 36.213 [11].</w:t>
            </w:r>
          </w:p>
        </w:tc>
      </w:tr>
      <w:tr w:rsidR="008E6632" w:rsidRPr="009B06A7" w14:paraId="551C022C" w14:textId="77777777" w:rsidTr="00B2143B">
        <w:trPr>
          <w:jc w:val="center"/>
        </w:trPr>
        <w:tc>
          <w:tcPr>
            <w:tcW w:w="2448" w:type="dxa"/>
          </w:tcPr>
          <w:p w14:paraId="43804BEB" w14:textId="77777777" w:rsidR="005752DE" w:rsidRPr="009B06A7" w:rsidRDefault="005752DE" w:rsidP="00AD305D">
            <w:pPr>
              <w:pStyle w:val="TAL"/>
              <w:keepNext w:val="0"/>
              <w:keepLines w:val="0"/>
              <w:widowControl w:val="0"/>
              <w:rPr>
                <w:lang w:eastAsia="ja-JP"/>
              </w:rPr>
            </w:pPr>
            <w:r w:rsidRPr="009B06A7">
              <w:rPr>
                <w:lang w:eastAsia="zh-CN"/>
              </w:rPr>
              <w:t xml:space="preserve">CHOICE </w:t>
            </w:r>
            <w:r w:rsidRPr="009B06A7">
              <w:rPr>
                <w:i/>
                <w:lang w:eastAsia="ja-JP"/>
              </w:rPr>
              <w:t>Wideband CQI</w:t>
            </w:r>
            <w:r w:rsidRPr="009B06A7">
              <w:rPr>
                <w:rFonts w:eastAsia="SimSun"/>
                <w:i/>
                <w:lang w:eastAsia="zh-CN"/>
              </w:rPr>
              <w:t xml:space="preserve"> Codeword 1</w:t>
            </w:r>
          </w:p>
        </w:tc>
        <w:tc>
          <w:tcPr>
            <w:tcW w:w="1080" w:type="dxa"/>
          </w:tcPr>
          <w:p w14:paraId="2BED451F" w14:textId="77777777" w:rsidR="005752DE" w:rsidRPr="009B06A7" w:rsidRDefault="005752DE" w:rsidP="00AD305D">
            <w:pPr>
              <w:pStyle w:val="TAL"/>
              <w:keepNext w:val="0"/>
              <w:keepLines w:val="0"/>
              <w:widowControl w:val="0"/>
              <w:rPr>
                <w:lang w:eastAsia="ja-JP"/>
              </w:rPr>
            </w:pPr>
            <w:r w:rsidRPr="009B06A7">
              <w:rPr>
                <w:rFonts w:eastAsia="SimSun"/>
                <w:lang w:eastAsia="zh-CN"/>
              </w:rPr>
              <w:t>O</w:t>
            </w:r>
          </w:p>
        </w:tc>
        <w:tc>
          <w:tcPr>
            <w:tcW w:w="1440" w:type="dxa"/>
          </w:tcPr>
          <w:p w14:paraId="48818C6E" w14:textId="77777777" w:rsidR="005752DE" w:rsidRPr="009B06A7" w:rsidRDefault="005752DE" w:rsidP="00AD305D">
            <w:pPr>
              <w:pStyle w:val="TAL"/>
              <w:keepNext w:val="0"/>
              <w:keepLines w:val="0"/>
              <w:widowControl w:val="0"/>
              <w:rPr>
                <w:lang w:eastAsia="ja-JP"/>
              </w:rPr>
            </w:pPr>
          </w:p>
        </w:tc>
        <w:tc>
          <w:tcPr>
            <w:tcW w:w="1872" w:type="dxa"/>
          </w:tcPr>
          <w:p w14:paraId="2CF52D75" w14:textId="77777777" w:rsidR="005752DE" w:rsidRPr="009B06A7" w:rsidRDefault="005752DE" w:rsidP="00AD305D">
            <w:pPr>
              <w:pStyle w:val="TAL"/>
              <w:keepNext w:val="0"/>
              <w:keepLines w:val="0"/>
              <w:widowControl w:val="0"/>
              <w:rPr>
                <w:lang w:eastAsia="ja-JP"/>
              </w:rPr>
            </w:pPr>
          </w:p>
        </w:tc>
        <w:tc>
          <w:tcPr>
            <w:tcW w:w="2880" w:type="dxa"/>
          </w:tcPr>
          <w:p w14:paraId="54DD9EA5" w14:textId="77777777" w:rsidR="005752DE" w:rsidRPr="009B06A7" w:rsidRDefault="005752DE" w:rsidP="00AD305D">
            <w:pPr>
              <w:pStyle w:val="TAL"/>
              <w:keepNext w:val="0"/>
              <w:keepLines w:val="0"/>
              <w:widowControl w:val="0"/>
              <w:rPr>
                <w:lang w:eastAsia="ja-JP"/>
              </w:rPr>
            </w:pPr>
          </w:p>
        </w:tc>
      </w:tr>
      <w:tr w:rsidR="008E6632" w:rsidRPr="009B06A7" w14:paraId="347CFE14" w14:textId="77777777" w:rsidTr="00B2143B">
        <w:trPr>
          <w:jc w:val="center"/>
        </w:trPr>
        <w:tc>
          <w:tcPr>
            <w:tcW w:w="2448" w:type="dxa"/>
          </w:tcPr>
          <w:p w14:paraId="2E8C30D8" w14:textId="77777777" w:rsidR="005752DE" w:rsidRPr="009B06A7" w:rsidRDefault="005752DE" w:rsidP="00AD305D">
            <w:pPr>
              <w:pStyle w:val="TAL"/>
              <w:keepNext w:val="0"/>
              <w:keepLines w:val="0"/>
              <w:widowControl w:val="0"/>
              <w:ind w:left="142"/>
            </w:pPr>
            <w:r w:rsidRPr="009B06A7">
              <w:t>&gt;</w:t>
            </w:r>
            <w:r w:rsidRPr="009B06A7">
              <w:rPr>
                <w:rFonts w:eastAsia="SimSun"/>
                <w:i/>
                <w:lang w:eastAsia="zh-CN"/>
              </w:rPr>
              <w:t xml:space="preserve">4-bit </w:t>
            </w:r>
            <w:r w:rsidRPr="009B06A7">
              <w:rPr>
                <w:i/>
              </w:rPr>
              <w:t>CQI</w:t>
            </w:r>
          </w:p>
        </w:tc>
        <w:tc>
          <w:tcPr>
            <w:tcW w:w="1080" w:type="dxa"/>
          </w:tcPr>
          <w:p w14:paraId="533AA6A9"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M</w:t>
            </w:r>
          </w:p>
        </w:tc>
        <w:tc>
          <w:tcPr>
            <w:tcW w:w="1440" w:type="dxa"/>
          </w:tcPr>
          <w:p w14:paraId="0C187338" w14:textId="77777777" w:rsidR="005752DE" w:rsidRPr="009B06A7" w:rsidRDefault="005752DE" w:rsidP="00AD305D">
            <w:pPr>
              <w:pStyle w:val="TAL"/>
              <w:keepNext w:val="0"/>
              <w:keepLines w:val="0"/>
              <w:widowControl w:val="0"/>
              <w:rPr>
                <w:i/>
              </w:rPr>
            </w:pPr>
          </w:p>
        </w:tc>
        <w:tc>
          <w:tcPr>
            <w:tcW w:w="1872" w:type="dxa"/>
          </w:tcPr>
          <w:p w14:paraId="2108EC4F" w14:textId="77777777" w:rsidR="005752DE" w:rsidRPr="009B06A7" w:rsidRDefault="005752DE" w:rsidP="00AD305D">
            <w:pPr>
              <w:pStyle w:val="TAL"/>
              <w:keepNext w:val="0"/>
              <w:keepLines w:val="0"/>
              <w:widowControl w:val="0"/>
            </w:pPr>
            <w:r w:rsidRPr="009B06A7">
              <w:t>INTEGER (0..15, …)</w:t>
            </w:r>
          </w:p>
        </w:tc>
        <w:tc>
          <w:tcPr>
            <w:tcW w:w="2880" w:type="dxa"/>
          </w:tcPr>
          <w:p w14:paraId="6E5E58AE" w14:textId="77777777" w:rsidR="005752DE" w:rsidRPr="009B06A7" w:rsidRDefault="005752DE" w:rsidP="00AD305D">
            <w:pPr>
              <w:pStyle w:val="TAL"/>
              <w:keepNext w:val="0"/>
              <w:keepLines w:val="0"/>
              <w:widowControl w:val="0"/>
            </w:pPr>
            <w:r w:rsidRPr="009B06A7">
              <w:rPr>
                <w:rFonts w:eastAsia="SimSun"/>
                <w:lang w:eastAsia="zh-CN"/>
              </w:rPr>
              <w:t>Value defined</w:t>
            </w:r>
            <w:r w:rsidRPr="009B06A7">
              <w:t xml:space="preserve"> in TS 36.213 [11].</w:t>
            </w:r>
          </w:p>
        </w:tc>
      </w:tr>
      <w:tr w:rsidR="005752DE" w:rsidRPr="009B06A7" w14:paraId="7F59ED02" w14:textId="77777777" w:rsidTr="00B2143B">
        <w:trPr>
          <w:jc w:val="center"/>
        </w:trPr>
        <w:tc>
          <w:tcPr>
            <w:tcW w:w="2448" w:type="dxa"/>
          </w:tcPr>
          <w:p w14:paraId="3A2C0A46" w14:textId="77777777" w:rsidR="005752DE" w:rsidRPr="009B06A7" w:rsidRDefault="005752DE" w:rsidP="00AD305D">
            <w:pPr>
              <w:pStyle w:val="TAL"/>
              <w:keepNext w:val="0"/>
              <w:keepLines w:val="0"/>
              <w:widowControl w:val="0"/>
              <w:ind w:left="142"/>
              <w:rPr>
                <w:rFonts w:eastAsia="SimSun"/>
                <w:lang w:eastAsia="zh-CN"/>
              </w:rPr>
            </w:pPr>
            <w:r w:rsidRPr="009B06A7">
              <w:t>&gt;</w:t>
            </w:r>
            <w:r w:rsidRPr="009B06A7">
              <w:rPr>
                <w:rFonts w:eastAsia="SimSun"/>
                <w:i/>
                <w:lang w:eastAsia="zh-CN"/>
              </w:rPr>
              <w:t xml:space="preserve">3-bit spatial </w:t>
            </w:r>
            <w:r w:rsidRPr="009B06A7">
              <w:rPr>
                <w:i/>
              </w:rPr>
              <w:t>differential CQI</w:t>
            </w:r>
          </w:p>
        </w:tc>
        <w:tc>
          <w:tcPr>
            <w:tcW w:w="1080" w:type="dxa"/>
          </w:tcPr>
          <w:p w14:paraId="4693046F"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M</w:t>
            </w:r>
          </w:p>
        </w:tc>
        <w:tc>
          <w:tcPr>
            <w:tcW w:w="1440" w:type="dxa"/>
          </w:tcPr>
          <w:p w14:paraId="111DEA79" w14:textId="77777777" w:rsidR="005752DE" w:rsidRPr="009B06A7" w:rsidRDefault="005752DE" w:rsidP="00AD305D">
            <w:pPr>
              <w:pStyle w:val="TAL"/>
              <w:keepNext w:val="0"/>
              <w:keepLines w:val="0"/>
              <w:widowControl w:val="0"/>
              <w:rPr>
                <w:i/>
              </w:rPr>
            </w:pPr>
          </w:p>
        </w:tc>
        <w:tc>
          <w:tcPr>
            <w:tcW w:w="1872" w:type="dxa"/>
          </w:tcPr>
          <w:p w14:paraId="43B8D6C2" w14:textId="77777777" w:rsidR="005752DE" w:rsidRPr="009B06A7" w:rsidRDefault="005752DE" w:rsidP="00AD305D">
            <w:pPr>
              <w:pStyle w:val="TAL"/>
              <w:keepNext w:val="0"/>
              <w:keepLines w:val="0"/>
              <w:widowControl w:val="0"/>
            </w:pPr>
            <w:r w:rsidRPr="009B06A7">
              <w:t>INTEGER (0..</w:t>
            </w:r>
            <w:r w:rsidRPr="009B06A7">
              <w:rPr>
                <w:rFonts w:eastAsia="SimSun"/>
                <w:lang w:eastAsia="zh-CN"/>
              </w:rPr>
              <w:t>7</w:t>
            </w:r>
            <w:r w:rsidRPr="009B06A7">
              <w:t>, …)</w:t>
            </w:r>
          </w:p>
        </w:tc>
        <w:tc>
          <w:tcPr>
            <w:tcW w:w="2880" w:type="dxa"/>
          </w:tcPr>
          <w:p w14:paraId="2513B029" w14:textId="77777777" w:rsidR="005752DE" w:rsidRPr="009B06A7" w:rsidRDefault="005752DE" w:rsidP="00AD305D">
            <w:pPr>
              <w:pStyle w:val="TAL"/>
              <w:keepNext w:val="0"/>
              <w:keepLines w:val="0"/>
              <w:widowControl w:val="0"/>
            </w:pPr>
            <w:r w:rsidRPr="009B06A7">
              <w:rPr>
                <w:rFonts w:eastAsia="SimSun"/>
                <w:lang w:eastAsia="zh-CN"/>
              </w:rPr>
              <w:t>Value defined</w:t>
            </w:r>
            <w:r w:rsidRPr="009B06A7">
              <w:t xml:space="preserve"> in TS 36.213 [11].</w:t>
            </w:r>
          </w:p>
        </w:tc>
      </w:tr>
    </w:tbl>
    <w:p w14:paraId="37E656F2" w14:textId="77777777" w:rsidR="005752DE" w:rsidRPr="009B06A7" w:rsidRDefault="005752DE" w:rsidP="00AD305D">
      <w:pPr>
        <w:widowControl w:val="0"/>
      </w:pPr>
    </w:p>
    <w:p w14:paraId="1AA24713" w14:textId="77777777" w:rsidR="005752DE" w:rsidRPr="009B06A7" w:rsidRDefault="005752DE" w:rsidP="00AD305D">
      <w:pPr>
        <w:pStyle w:val="Heading3"/>
        <w:keepNext w:val="0"/>
        <w:keepLines w:val="0"/>
        <w:widowControl w:val="0"/>
      </w:pPr>
      <w:bookmarkStart w:id="4441" w:name="_Toc20954544"/>
      <w:bookmarkStart w:id="4442" w:name="_Toc29905969"/>
      <w:bookmarkStart w:id="4443" w:name="_Toc29906479"/>
      <w:bookmarkStart w:id="4444" w:name="_Toc36550030"/>
      <w:bookmarkStart w:id="4445" w:name="_Toc45103494"/>
      <w:bookmarkStart w:id="4446" w:name="_Toc45227341"/>
      <w:bookmarkStart w:id="4447" w:name="_Toc45890542"/>
      <w:bookmarkStart w:id="4448" w:name="_Toc45891054"/>
      <w:bookmarkStart w:id="4449" w:name="_Toc88649593"/>
      <w:bookmarkStart w:id="4450" w:name="_Toc145323983"/>
      <w:r w:rsidRPr="009B06A7">
        <w:t>9.2.</w:t>
      </w:r>
      <w:r w:rsidRPr="009B06A7">
        <w:rPr>
          <w:rFonts w:eastAsia="SimSun"/>
          <w:lang w:eastAsia="zh-CN"/>
        </w:rPr>
        <w:t>81</w:t>
      </w:r>
      <w:r w:rsidRPr="009B06A7">
        <w:tab/>
      </w:r>
      <w:r w:rsidRPr="009B06A7">
        <w:rPr>
          <w:rFonts w:eastAsia="SimSun"/>
          <w:lang w:eastAsia="zh-CN"/>
        </w:rPr>
        <w:t>Sub</w:t>
      </w:r>
      <w:r w:rsidRPr="009B06A7">
        <w:t>band CQI</w:t>
      </w:r>
      <w:bookmarkEnd w:id="4441"/>
      <w:bookmarkEnd w:id="4442"/>
      <w:bookmarkEnd w:id="4443"/>
      <w:bookmarkEnd w:id="4444"/>
      <w:bookmarkEnd w:id="4445"/>
      <w:bookmarkEnd w:id="4446"/>
      <w:bookmarkEnd w:id="4447"/>
      <w:bookmarkEnd w:id="4448"/>
      <w:bookmarkEnd w:id="4449"/>
      <w:bookmarkEnd w:id="4450"/>
    </w:p>
    <w:p w14:paraId="5E8D707A" w14:textId="77777777" w:rsidR="005752DE" w:rsidRPr="009B06A7" w:rsidRDefault="005752DE" w:rsidP="00AD305D">
      <w:pPr>
        <w:widowControl w:val="0"/>
        <w:spacing w:line="0" w:lineRule="atLeast"/>
        <w:rPr>
          <w:lang w:eastAsia="zh-CN"/>
        </w:rPr>
      </w:pPr>
      <w:r w:rsidRPr="009B06A7">
        <w:t>Th</w:t>
      </w:r>
      <w:r w:rsidRPr="009B06A7">
        <w:rPr>
          <w:rFonts w:eastAsia="SimSun"/>
          <w:lang w:eastAsia="zh-CN"/>
        </w:rPr>
        <w:t xml:space="preserve">is </w:t>
      </w:r>
      <w:r w:rsidRPr="009B06A7">
        <w:t>IE indicate</w:t>
      </w:r>
      <w:r w:rsidRPr="009B06A7">
        <w:rPr>
          <w:rFonts w:eastAsia="SimSun"/>
          <w:lang w:eastAsia="zh-CN"/>
        </w:rPr>
        <w:t>s</w:t>
      </w:r>
      <w:r w:rsidRPr="009B06A7">
        <w:t xml:space="preserve"> </w:t>
      </w:r>
      <w:r w:rsidRPr="009B06A7">
        <w:rPr>
          <w:iCs/>
          <w:noProof/>
        </w:rPr>
        <w:t xml:space="preserve">the </w:t>
      </w:r>
      <w:r w:rsidRPr="009B06A7">
        <w:rPr>
          <w:rFonts w:eastAsia="SimSun"/>
          <w:iCs/>
          <w:noProof/>
          <w:lang w:eastAsia="zh-CN"/>
        </w:rPr>
        <w:t xml:space="preserve">Subband CQI </w:t>
      </w:r>
      <w:r w:rsidRPr="009B06A7">
        <w:t>as defined in TS 36.</w:t>
      </w:r>
      <w:r w:rsidRPr="009B06A7">
        <w:rPr>
          <w:rFonts w:eastAsia="SimSun"/>
          <w:lang w:eastAsia="zh-CN"/>
        </w:rPr>
        <w:t>213</w:t>
      </w:r>
      <w:r w:rsidRPr="009B06A7">
        <w:t xml:space="preserve"> [</w:t>
      </w:r>
      <w:r w:rsidRPr="009B06A7">
        <w:rPr>
          <w:rFonts w:eastAsia="SimSun"/>
          <w:lang w:eastAsia="zh-CN"/>
        </w:rPr>
        <w:t>11</w:t>
      </w:r>
      <w:r w:rsidRPr="009B06A7">
        <w:t>]</w:t>
      </w:r>
      <w:r w:rsidRPr="009B06A7">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0319435" w14:textId="77777777" w:rsidTr="00B2143B">
        <w:trPr>
          <w:jc w:val="center"/>
        </w:trPr>
        <w:tc>
          <w:tcPr>
            <w:tcW w:w="2448" w:type="dxa"/>
          </w:tcPr>
          <w:p w14:paraId="7320EA95"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IE/Group Name</w:t>
            </w:r>
          </w:p>
        </w:tc>
        <w:tc>
          <w:tcPr>
            <w:tcW w:w="1080" w:type="dxa"/>
          </w:tcPr>
          <w:p w14:paraId="50D45668"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Presence</w:t>
            </w:r>
          </w:p>
        </w:tc>
        <w:tc>
          <w:tcPr>
            <w:tcW w:w="1440" w:type="dxa"/>
          </w:tcPr>
          <w:p w14:paraId="7D03AC6B"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Range</w:t>
            </w:r>
          </w:p>
        </w:tc>
        <w:tc>
          <w:tcPr>
            <w:tcW w:w="1872" w:type="dxa"/>
          </w:tcPr>
          <w:p w14:paraId="10FA8082"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IE Type and Reference</w:t>
            </w:r>
          </w:p>
        </w:tc>
        <w:tc>
          <w:tcPr>
            <w:tcW w:w="2880" w:type="dxa"/>
          </w:tcPr>
          <w:p w14:paraId="7520A39C"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Semantics Description</w:t>
            </w:r>
          </w:p>
        </w:tc>
      </w:tr>
      <w:tr w:rsidR="008E6632" w:rsidRPr="009B06A7" w14:paraId="1BE45564" w14:textId="77777777" w:rsidTr="00B2143B">
        <w:trPr>
          <w:jc w:val="center"/>
        </w:trPr>
        <w:tc>
          <w:tcPr>
            <w:tcW w:w="2448" w:type="dxa"/>
          </w:tcPr>
          <w:p w14:paraId="090F648A" w14:textId="77777777" w:rsidR="005752DE" w:rsidRPr="009B06A7" w:rsidRDefault="005752DE" w:rsidP="00AD305D">
            <w:pPr>
              <w:pStyle w:val="TAL"/>
              <w:keepNext w:val="0"/>
              <w:keepLines w:val="0"/>
              <w:widowControl w:val="0"/>
              <w:rPr>
                <w:lang w:eastAsia="ja-JP"/>
              </w:rPr>
            </w:pPr>
            <w:r w:rsidRPr="009B06A7">
              <w:rPr>
                <w:lang w:eastAsia="zh-CN"/>
              </w:rPr>
              <w:t xml:space="preserve">CHOICE </w:t>
            </w:r>
            <w:r w:rsidRPr="009B06A7">
              <w:rPr>
                <w:rFonts w:eastAsia="SimSun"/>
                <w:i/>
                <w:lang w:eastAsia="zh-CN"/>
              </w:rPr>
              <w:t>Sub</w:t>
            </w:r>
            <w:r w:rsidRPr="009B06A7">
              <w:rPr>
                <w:i/>
                <w:lang w:eastAsia="ja-JP"/>
              </w:rPr>
              <w:t>band CQI</w:t>
            </w:r>
            <w:r w:rsidRPr="009B06A7">
              <w:rPr>
                <w:rFonts w:eastAsia="SimSun"/>
                <w:i/>
                <w:lang w:eastAsia="zh-CN"/>
              </w:rPr>
              <w:t xml:space="preserve"> Codeword 0</w:t>
            </w:r>
          </w:p>
        </w:tc>
        <w:tc>
          <w:tcPr>
            <w:tcW w:w="1080" w:type="dxa"/>
          </w:tcPr>
          <w:p w14:paraId="2E90A6D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E5DBB32" w14:textId="77777777" w:rsidR="005752DE" w:rsidRPr="009B06A7" w:rsidRDefault="005752DE" w:rsidP="00AD305D">
            <w:pPr>
              <w:pStyle w:val="TAL"/>
              <w:keepNext w:val="0"/>
              <w:keepLines w:val="0"/>
              <w:widowControl w:val="0"/>
              <w:rPr>
                <w:lang w:eastAsia="ja-JP"/>
              </w:rPr>
            </w:pPr>
          </w:p>
        </w:tc>
        <w:tc>
          <w:tcPr>
            <w:tcW w:w="1872" w:type="dxa"/>
          </w:tcPr>
          <w:p w14:paraId="6CE35F17" w14:textId="77777777" w:rsidR="005752DE" w:rsidRPr="009B06A7" w:rsidRDefault="005752DE" w:rsidP="00AD305D">
            <w:pPr>
              <w:pStyle w:val="TAL"/>
              <w:keepNext w:val="0"/>
              <w:keepLines w:val="0"/>
              <w:widowControl w:val="0"/>
              <w:rPr>
                <w:lang w:eastAsia="ja-JP"/>
              </w:rPr>
            </w:pPr>
          </w:p>
        </w:tc>
        <w:tc>
          <w:tcPr>
            <w:tcW w:w="2880" w:type="dxa"/>
          </w:tcPr>
          <w:p w14:paraId="69C3E991" w14:textId="77777777" w:rsidR="005752DE" w:rsidRPr="009B06A7" w:rsidRDefault="005752DE" w:rsidP="00AD305D">
            <w:pPr>
              <w:pStyle w:val="TAL"/>
              <w:keepNext w:val="0"/>
              <w:keepLines w:val="0"/>
              <w:widowControl w:val="0"/>
              <w:rPr>
                <w:lang w:eastAsia="ja-JP"/>
              </w:rPr>
            </w:pPr>
          </w:p>
        </w:tc>
      </w:tr>
      <w:tr w:rsidR="008E6632" w:rsidRPr="009B06A7" w14:paraId="3F931F98" w14:textId="77777777" w:rsidTr="00B2143B">
        <w:trPr>
          <w:jc w:val="center"/>
        </w:trPr>
        <w:tc>
          <w:tcPr>
            <w:tcW w:w="2448" w:type="dxa"/>
          </w:tcPr>
          <w:p w14:paraId="21AC9E85" w14:textId="77777777" w:rsidR="005752DE" w:rsidRPr="009B06A7" w:rsidRDefault="005752DE" w:rsidP="00AD305D">
            <w:pPr>
              <w:pStyle w:val="TAL"/>
              <w:keepNext w:val="0"/>
              <w:keepLines w:val="0"/>
              <w:widowControl w:val="0"/>
              <w:ind w:left="142"/>
            </w:pPr>
            <w:r w:rsidRPr="009B06A7">
              <w:t>&gt;</w:t>
            </w:r>
            <w:r w:rsidRPr="009B06A7">
              <w:rPr>
                <w:rFonts w:eastAsia="SimSun"/>
                <w:i/>
                <w:lang w:eastAsia="zh-CN"/>
              </w:rPr>
              <w:t xml:space="preserve">4-bit </w:t>
            </w:r>
            <w:r w:rsidRPr="009B06A7">
              <w:rPr>
                <w:i/>
              </w:rPr>
              <w:t>CQI</w:t>
            </w:r>
          </w:p>
        </w:tc>
        <w:tc>
          <w:tcPr>
            <w:tcW w:w="1080" w:type="dxa"/>
          </w:tcPr>
          <w:p w14:paraId="764A08D7" w14:textId="77777777" w:rsidR="005752DE" w:rsidRPr="009B06A7" w:rsidRDefault="005752DE" w:rsidP="00AD305D">
            <w:pPr>
              <w:pStyle w:val="TAL"/>
              <w:keepNext w:val="0"/>
              <w:keepLines w:val="0"/>
              <w:widowControl w:val="0"/>
            </w:pPr>
            <w:r w:rsidRPr="009B06A7">
              <w:t>M</w:t>
            </w:r>
          </w:p>
        </w:tc>
        <w:tc>
          <w:tcPr>
            <w:tcW w:w="1440" w:type="dxa"/>
          </w:tcPr>
          <w:p w14:paraId="1142069C" w14:textId="77777777" w:rsidR="005752DE" w:rsidRPr="009B06A7" w:rsidRDefault="005752DE" w:rsidP="00AD305D">
            <w:pPr>
              <w:pStyle w:val="TAL"/>
              <w:keepNext w:val="0"/>
              <w:keepLines w:val="0"/>
              <w:widowControl w:val="0"/>
              <w:rPr>
                <w:i/>
              </w:rPr>
            </w:pPr>
          </w:p>
        </w:tc>
        <w:tc>
          <w:tcPr>
            <w:tcW w:w="1872" w:type="dxa"/>
          </w:tcPr>
          <w:p w14:paraId="2D0454BB" w14:textId="77777777" w:rsidR="005752DE" w:rsidRPr="009B06A7" w:rsidRDefault="005752DE" w:rsidP="00AD305D">
            <w:pPr>
              <w:pStyle w:val="TAL"/>
              <w:keepNext w:val="0"/>
              <w:keepLines w:val="0"/>
              <w:widowControl w:val="0"/>
            </w:pPr>
            <w:r w:rsidRPr="009B06A7">
              <w:t>INTEGER (0..15, …)</w:t>
            </w:r>
          </w:p>
        </w:tc>
        <w:tc>
          <w:tcPr>
            <w:tcW w:w="2880" w:type="dxa"/>
          </w:tcPr>
          <w:p w14:paraId="1A335D68" w14:textId="77777777" w:rsidR="005752DE" w:rsidRPr="009B06A7" w:rsidRDefault="005752DE" w:rsidP="00AD305D">
            <w:pPr>
              <w:pStyle w:val="TAL"/>
              <w:keepNext w:val="0"/>
              <w:keepLines w:val="0"/>
              <w:widowControl w:val="0"/>
            </w:pPr>
            <w:r w:rsidRPr="009B06A7">
              <w:rPr>
                <w:rFonts w:eastAsia="SimSun"/>
                <w:lang w:eastAsia="zh-CN"/>
              </w:rPr>
              <w:t>Value defined</w:t>
            </w:r>
            <w:r w:rsidRPr="009B06A7">
              <w:t xml:space="preserve"> in TS 36.213 [11].</w:t>
            </w:r>
          </w:p>
        </w:tc>
      </w:tr>
      <w:tr w:rsidR="008E6632" w:rsidRPr="009B06A7" w14:paraId="6549DFF7" w14:textId="77777777" w:rsidTr="00B2143B">
        <w:trPr>
          <w:jc w:val="center"/>
        </w:trPr>
        <w:tc>
          <w:tcPr>
            <w:tcW w:w="2448" w:type="dxa"/>
          </w:tcPr>
          <w:p w14:paraId="0A2FE8A2" w14:textId="77777777" w:rsidR="005752DE" w:rsidRPr="009B06A7" w:rsidRDefault="005752DE" w:rsidP="00AD305D">
            <w:pPr>
              <w:pStyle w:val="TAL"/>
              <w:keepNext w:val="0"/>
              <w:keepLines w:val="0"/>
              <w:widowControl w:val="0"/>
              <w:ind w:left="142"/>
            </w:pPr>
            <w:r w:rsidRPr="009B06A7">
              <w:t>&gt;</w:t>
            </w:r>
            <w:r w:rsidRPr="009B06A7">
              <w:rPr>
                <w:rFonts w:eastAsia="SimSun"/>
                <w:i/>
                <w:lang w:eastAsia="zh-CN"/>
              </w:rPr>
              <w:t>2-bit</w:t>
            </w:r>
            <w:r w:rsidRPr="009B06A7">
              <w:t xml:space="preserve"> </w:t>
            </w:r>
            <w:r w:rsidRPr="009B06A7">
              <w:rPr>
                <w:i/>
              </w:rPr>
              <w:t xml:space="preserve">Subband </w:t>
            </w:r>
            <w:r w:rsidRPr="009B06A7">
              <w:rPr>
                <w:rFonts w:eastAsia="SimSun"/>
                <w:i/>
                <w:lang w:eastAsia="zh-CN"/>
              </w:rPr>
              <w:t>d</w:t>
            </w:r>
            <w:r w:rsidRPr="009B06A7">
              <w:rPr>
                <w:i/>
              </w:rPr>
              <w:t>ifferential CQI</w:t>
            </w:r>
          </w:p>
        </w:tc>
        <w:tc>
          <w:tcPr>
            <w:tcW w:w="1080" w:type="dxa"/>
          </w:tcPr>
          <w:p w14:paraId="6AFC3D3B" w14:textId="77777777" w:rsidR="005752DE" w:rsidRPr="009B06A7" w:rsidRDefault="005752DE" w:rsidP="00AD305D">
            <w:pPr>
              <w:pStyle w:val="TAL"/>
              <w:keepNext w:val="0"/>
              <w:keepLines w:val="0"/>
              <w:widowControl w:val="0"/>
            </w:pPr>
            <w:r w:rsidRPr="009B06A7">
              <w:t>M</w:t>
            </w:r>
          </w:p>
        </w:tc>
        <w:tc>
          <w:tcPr>
            <w:tcW w:w="1440" w:type="dxa"/>
          </w:tcPr>
          <w:p w14:paraId="69C5EAFB" w14:textId="77777777" w:rsidR="005752DE" w:rsidRPr="009B06A7" w:rsidRDefault="005752DE" w:rsidP="00AD305D">
            <w:pPr>
              <w:pStyle w:val="TAL"/>
              <w:keepNext w:val="0"/>
              <w:keepLines w:val="0"/>
              <w:widowControl w:val="0"/>
              <w:rPr>
                <w:i/>
              </w:rPr>
            </w:pPr>
          </w:p>
        </w:tc>
        <w:tc>
          <w:tcPr>
            <w:tcW w:w="1872" w:type="dxa"/>
          </w:tcPr>
          <w:p w14:paraId="68D48469" w14:textId="77777777" w:rsidR="005752DE" w:rsidRPr="009B06A7" w:rsidRDefault="005752DE" w:rsidP="00AD305D">
            <w:pPr>
              <w:pStyle w:val="TAL"/>
              <w:keepNext w:val="0"/>
              <w:keepLines w:val="0"/>
              <w:widowControl w:val="0"/>
            </w:pPr>
            <w:r w:rsidRPr="009B06A7">
              <w:t>INTEGER (0..</w:t>
            </w:r>
            <w:r w:rsidRPr="009B06A7">
              <w:rPr>
                <w:rFonts w:eastAsia="SimSun"/>
                <w:lang w:eastAsia="zh-CN"/>
              </w:rPr>
              <w:t>3</w:t>
            </w:r>
            <w:r w:rsidRPr="009B06A7">
              <w:t>, …)</w:t>
            </w:r>
          </w:p>
        </w:tc>
        <w:tc>
          <w:tcPr>
            <w:tcW w:w="2880" w:type="dxa"/>
          </w:tcPr>
          <w:p w14:paraId="3BE89932" w14:textId="77777777" w:rsidR="005752DE" w:rsidRPr="009B06A7" w:rsidRDefault="005752DE" w:rsidP="00AD305D">
            <w:pPr>
              <w:pStyle w:val="TAL"/>
              <w:keepNext w:val="0"/>
              <w:keepLines w:val="0"/>
              <w:widowControl w:val="0"/>
            </w:pPr>
            <w:r w:rsidRPr="009B06A7">
              <w:rPr>
                <w:rFonts w:eastAsia="SimSun"/>
                <w:lang w:eastAsia="zh-CN"/>
              </w:rPr>
              <w:t>Value defined</w:t>
            </w:r>
            <w:r w:rsidRPr="009B06A7">
              <w:t xml:space="preserve"> in TS 36.213 [11].</w:t>
            </w:r>
          </w:p>
        </w:tc>
      </w:tr>
      <w:tr w:rsidR="008E6632" w:rsidRPr="009B06A7" w14:paraId="66066277" w14:textId="77777777" w:rsidTr="00B2143B">
        <w:trPr>
          <w:jc w:val="center"/>
        </w:trPr>
        <w:tc>
          <w:tcPr>
            <w:tcW w:w="2448" w:type="dxa"/>
          </w:tcPr>
          <w:p w14:paraId="5E21E789" w14:textId="77777777" w:rsidR="005752DE" w:rsidRPr="009B06A7" w:rsidRDefault="005752DE" w:rsidP="00AD305D">
            <w:pPr>
              <w:pStyle w:val="TAL"/>
              <w:keepNext w:val="0"/>
              <w:keepLines w:val="0"/>
              <w:widowControl w:val="0"/>
              <w:ind w:left="142"/>
              <w:rPr>
                <w:lang w:eastAsia="zh-CN"/>
              </w:rPr>
            </w:pPr>
            <w:r w:rsidRPr="009B06A7">
              <w:t>&gt;</w:t>
            </w:r>
            <w:r w:rsidRPr="009B06A7">
              <w:rPr>
                <w:i/>
              </w:rPr>
              <w:t>2-bit differential CQI</w:t>
            </w:r>
          </w:p>
        </w:tc>
        <w:tc>
          <w:tcPr>
            <w:tcW w:w="1080" w:type="dxa"/>
          </w:tcPr>
          <w:p w14:paraId="55BC66AF" w14:textId="77777777" w:rsidR="005752DE" w:rsidRPr="009B06A7" w:rsidRDefault="005752DE" w:rsidP="00AD305D">
            <w:pPr>
              <w:pStyle w:val="TAL"/>
              <w:keepNext w:val="0"/>
              <w:keepLines w:val="0"/>
              <w:widowControl w:val="0"/>
              <w:rPr>
                <w:rFonts w:eastAsia="SimSun"/>
                <w:lang w:eastAsia="zh-CN"/>
              </w:rPr>
            </w:pPr>
            <w:r w:rsidRPr="009B06A7">
              <w:t>M</w:t>
            </w:r>
          </w:p>
        </w:tc>
        <w:tc>
          <w:tcPr>
            <w:tcW w:w="1440" w:type="dxa"/>
          </w:tcPr>
          <w:p w14:paraId="37BC2157" w14:textId="77777777" w:rsidR="005752DE" w:rsidRPr="009B06A7" w:rsidRDefault="005752DE" w:rsidP="00AD305D">
            <w:pPr>
              <w:pStyle w:val="TAL"/>
              <w:keepNext w:val="0"/>
              <w:keepLines w:val="0"/>
              <w:widowControl w:val="0"/>
              <w:rPr>
                <w:lang w:eastAsia="zh-CN"/>
              </w:rPr>
            </w:pPr>
          </w:p>
        </w:tc>
        <w:tc>
          <w:tcPr>
            <w:tcW w:w="1872" w:type="dxa"/>
          </w:tcPr>
          <w:p w14:paraId="4757D14F" w14:textId="77777777" w:rsidR="005752DE" w:rsidRPr="009B06A7" w:rsidRDefault="005752DE" w:rsidP="00AD305D">
            <w:pPr>
              <w:pStyle w:val="TAL"/>
              <w:keepNext w:val="0"/>
              <w:keepLines w:val="0"/>
              <w:widowControl w:val="0"/>
              <w:rPr>
                <w:lang w:eastAsia="zh-CN"/>
              </w:rPr>
            </w:pPr>
            <w:r w:rsidRPr="009B06A7">
              <w:t>INTEGER (0..</w:t>
            </w:r>
            <w:r w:rsidRPr="009B06A7">
              <w:rPr>
                <w:lang w:eastAsia="zh-CN"/>
              </w:rPr>
              <w:t>3</w:t>
            </w:r>
            <w:r w:rsidRPr="009B06A7">
              <w:t>, …)</w:t>
            </w:r>
          </w:p>
        </w:tc>
        <w:tc>
          <w:tcPr>
            <w:tcW w:w="2880" w:type="dxa"/>
          </w:tcPr>
          <w:p w14:paraId="0F05A137" w14:textId="77777777" w:rsidR="005752DE" w:rsidRPr="009B06A7" w:rsidRDefault="005752DE" w:rsidP="00AD305D">
            <w:pPr>
              <w:pStyle w:val="TAL"/>
              <w:keepNext w:val="0"/>
              <w:keepLines w:val="0"/>
              <w:widowControl w:val="0"/>
              <w:rPr>
                <w:lang w:eastAsia="ja-JP"/>
              </w:rPr>
            </w:pPr>
            <w:r w:rsidRPr="009B06A7">
              <w:rPr>
                <w:rFonts w:eastAsia="SimSun"/>
                <w:lang w:eastAsia="zh-CN"/>
              </w:rPr>
              <w:t>Value defined</w:t>
            </w:r>
            <w:r w:rsidRPr="009B06A7">
              <w:t xml:space="preserve"> in TS 36.213 [11].</w:t>
            </w:r>
          </w:p>
        </w:tc>
      </w:tr>
      <w:tr w:rsidR="008E6632" w:rsidRPr="009B06A7" w14:paraId="0E03C8F6" w14:textId="77777777" w:rsidTr="00B2143B">
        <w:trPr>
          <w:jc w:val="center"/>
        </w:trPr>
        <w:tc>
          <w:tcPr>
            <w:tcW w:w="2448" w:type="dxa"/>
          </w:tcPr>
          <w:p w14:paraId="1DFC64DF" w14:textId="77777777" w:rsidR="005752DE" w:rsidRPr="009B06A7" w:rsidRDefault="005752DE" w:rsidP="00AD305D">
            <w:pPr>
              <w:pStyle w:val="TAL"/>
              <w:keepNext w:val="0"/>
              <w:keepLines w:val="0"/>
              <w:widowControl w:val="0"/>
              <w:rPr>
                <w:i/>
                <w:lang w:eastAsia="zh-CN"/>
              </w:rPr>
            </w:pPr>
            <w:r w:rsidRPr="009B06A7">
              <w:rPr>
                <w:lang w:eastAsia="zh-CN"/>
              </w:rPr>
              <w:t xml:space="preserve">CHOICE </w:t>
            </w:r>
            <w:bookmarkStart w:id="4451" w:name="OLE_LINK18"/>
            <w:bookmarkStart w:id="4452" w:name="OLE_LINK19"/>
            <w:r w:rsidRPr="009B06A7">
              <w:rPr>
                <w:rFonts w:eastAsia="SimSun"/>
                <w:i/>
                <w:lang w:eastAsia="zh-CN"/>
              </w:rPr>
              <w:t>Sub</w:t>
            </w:r>
            <w:r w:rsidRPr="009B06A7">
              <w:rPr>
                <w:i/>
                <w:lang w:eastAsia="ja-JP"/>
              </w:rPr>
              <w:t>band CQI</w:t>
            </w:r>
            <w:r w:rsidRPr="009B06A7">
              <w:rPr>
                <w:rFonts w:eastAsia="SimSun"/>
                <w:i/>
                <w:lang w:eastAsia="zh-CN"/>
              </w:rPr>
              <w:t xml:space="preserve"> Codeword 1</w:t>
            </w:r>
            <w:bookmarkEnd w:id="4451"/>
            <w:bookmarkEnd w:id="4452"/>
          </w:p>
        </w:tc>
        <w:tc>
          <w:tcPr>
            <w:tcW w:w="1080" w:type="dxa"/>
          </w:tcPr>
          <w:p w14:paraId="76B6793A" w14:textId="77777777" w:rsidR="005752DE" w:rsidRPr="009B06A7" w:rsidRDefault="005752DE" w:rsidP="00AD305D">
            <w:pPr>
              <w:pStyle w:val="TAL"/>
              <w:keepNext w:val="0"/>
              <w:keepLines w:val="0"/>
              <w:widowControl w:val="0"/>
              <w:rPr>
                <w:lang w:eastAsia="ja-JP"/>
              </w:rPr>
            </w:pPr>
            <w:r w:rsidRPr="009B06A7">
              <w:rPr>
                <w:rFonts w:eastAsia="SimSun"/>
                <w:lang w:eastAsia="zh-CN"/>
              </w:rPr>
              <w:t>O</w:t>
            </w:r>
          </w:p>
        </w:tc>
        <w:tc>
          <w:tcPr>
            <w:tcW w:w="1440" w:type="dxa"/>
          </w:tcPr>
          <w:p w14:paraId="5155AB71" w14:textId="77777777" w:rsidR="005752DE" w:rsidRPr="009B06A7" w:rsidRDefault="005752DE" w:rsidP="00AD305D">
            <w:pPr>
              <w:pStyle w:val="TAL"/>
              <w:keepNext w:val="0"/>
              <w:keepLines w:val="0"/>
              <w:widowControl w:val="0"/>
              <w:rPr>
                <w:lang w:eastAsia="zh-CN"/>
              </w:rPr>
            </w:pPr>
          </w:p>
        </w:tc>
        <w:tc>
          <w:tcPr>
            <w:tcW w:w="1872" w:type="dxa"/>
          </w:tcPr>
          <w:p w14:paraId="5E9EF42D" w14:textId="77777777" w:rsidR="005752DE" w:rsidRPr="009B06A7" w:rsidRDefault="005752DE" w:rsidP="00AD305D">
            <w:pPr>
              <w:pStyle w:val="TAL"/>
              <w:keepNext w:val="0"/>
              <w:keepLines w:val="0"/>
              <w:widowControl w:val="0"/>
              <w:rPr>
                <w:lang w:eastAsia="zh-CN"/>
              </w:rPr>
            </w:pPr>
          </w:p>
        </w:tc>
        <w:tc>
          <w:tcPr>
            <w:tcW w:w="2880" w:type="dxa"/>
          </w:tcPr>
          <w:p w14:paraId="130A524B" w14:textId="77777777" w:rsidR="005752DE" w:rsidRPr="009B06A7" w:rsidRDefault="005752DE" w:rsidP="00AD305D">
            <w:pPr>
              <w:pStyle w:val="TAL"/>
              <w:keepNext w:val="0"/>
              <w:keepLines w:val="0"/>
              <w:widowControl w:val="0"/>
              <w:rPr>
                <w:lang w:eastAsia="ja-JP"/>
              </w:rPr>
            </w:pPr>
          </w:p>
        </w:tc>
      </w:tr>
      <w:tr w:rsidR="008E6632" w:rsidRPr="009B06A7" w14:paraId="596A31A8" w14:textId="77777777" w:rsidTr="00B2143B">
        <w:trPr>
          <w:jc w:val="center"/>
        </w:trPr>
        <w:tc>
          <w:tcPr>
            <w:tcW w:w="2448" w:type="dxa"/>
          </w:tcPr>
          <w:p w14:paraId="4241444F" w14:textId="77777777" w:rsidR="005752DE" w:rsidRPr="009B06A7" w:rsidRDefault="005752DE" w:rsidP="00AD305D">
            <w:pPr>
              <w:pStyle w:val="TAL"/>
              <w:keepNext w:val="0"/>
              <w:keepLines w:val="0"/>
              <w:widowControl w:val="0"/>
              <w:ind w:left="142"/>
            </w:pPr>
            <w:r w:rsidRPr="009B06A7">
              <w:t>&gt;</w:t>
            </w:r>
            <w:r w:rsidRPr="009B06A7">
              <w:rPr>
                <w:rFonts w:eastAsia="SimSun"/>
                <w:i/>
                <w:lang w:eastAsia="zh-CN"/>
              </w:rPr>
              <w:t xml:space="preserve">4-bit </w:t>
            </w:r>
            <w:r w:rsidRPr="009B06A7">
              <w:rPr>
                <w:i/>
              </w:rPr>
              <w:t>CQI</w:t>
            </w:r>
          </w:p>
        </w:tc>
        <w:tc>
          <w:tcPr>
            <w:tcW w:w="1080" w:type="dxa"/>
          </w:tcPr>
          <w:p w14:paraId="5CE6545A" w14:textId="77777777" w:rsidR="005752DE" w:rsidRPr="009B06A7" w:rsidRDefault="005752DE" w:rsidP="00AD305D">
            <w:pPr>
              <w:pStyle w:val="TAL"/>
              <w:keepNext w:val="0"/>
              <w:keepLines w:val="0"/>
              <w:widowControl w:val="0"/>
            </w:pPr>
            <w:r w:rsidRPr="009B06A7">
              <w:rPr>
                <w:rFonts w:eastAsia="SimSun"/>
                <w:lang w:eastAsia="zh-CN"/>
              </w:rPr>
              <w:t>M</w:t>
            </w:r>
          </w:p>
        </w:tc>
        <w:tc>
          <w:tcPr>
            <w:tcW w:w="1440" w:type="dxa"/>
          </w:tcPr>
          <w:p w14:paraId="0B3EEFBE" w14:textId="77777777" w:rsidR="005752DE" w:rsidRPr="009B06A7" w:rsidRDefault="005752DE" w:rsidP="00AD305D">
            <w:pPr>
              <w:pStyle w:val="TAL"/>
              <w:keepNext w:val="0"/>
              <w:keepLines w:val="0"/>
              <w:widowControl w:val="0"/>
              <w:rPr>
                <w:i/>
              </w:rPr>
            </w:pPr>
          </w:p>
        </w:tc>
        <w:tc>
          <w:tcPr>
            <w:tcW w:w="1872" w:type="dxa"/>
          </w:tcPr>
          <w:p w14:paraId="088006D9" w14:textId="77777777" w:rsidR="005752DE" w:rsidRPr="009B06A7" w:rsidRDefault="005752DE" w:rsidP="00AD305D">
            <w:pPr>
              <w:pStyle w:val="TAL"/>
              <w:keepNext w:val="0"/>
              <w:keepLines w:val="0"/>
              <w:widowControl w:val="0"/>
            </w:pPr>
            <w:r w:rsidRPr="009B06A7">
              <w:t>INTEGER (0..</w:t>
            </w:r>
            <w:r w:rsidRPr="009B06A7">
              <w:rPr>
                <w:rFonts w:eastAsia="SimSun"/>
                <w:lang w:eastAsia="zh-CN"/>
              </w:rPr>
              <w:t>15</w:t>
            </w:r>
            <w:r w:rsidRPr="009B06A7">
              <w:t>, …)</w:t>
            </w:r>
          </w:p>
        </w:tc>
        <w:tc>
          <w:tcPr>
            <w:tcW w:w="2880" w:type="dxa"/>
          </w:tcPr>
          <w:p w14:paraId="32935680" w14:textId="77777777" w:rsidR="005752DE" w:rsidRPr="009B06A7" w:rsidRDefault="005752DE" w:rsidP="00AD305D">
            <w:pPr>
              <w:pStyle w:val="TAL"/>
              <w:keepNext w:val="0"/>
              <w:keepLines w:val="0"/>
              <w:widowControl w:val="0"/>
            </w:pPr>
            <w:bookmarkStart w:id="4453" w:name="OLE_LINK16"/>
            <w:bookmarkStart w:id="4454" w:name="OLE_LINK17"/>
            <w:r w:rsidRPr="009B06A7">
              <w:rPr>
                <w:rFonts w:eastAsia="SimSun"/>
                <w:lang w:eastAsia="zh-CN"/>
              </w:rPr>
              <w:t>Value defined</w:t>
            </w:r>
            <w:r w:rsidRPr="009B06A7">
              <w:t xml:space="preserve"> in TS 36.213 [11].</w:t>
            </w:r>
            <w:bookmarkEnd w:id="4453"/>
            <w:bookmarkEnd w:id="4454"/>
          </w:p>
        </w:tc>
      </w:tr>
      <w:tr w:rsidR="008E6632" w:rsidRPr="009B06A7" w14:paraId="6D2E6C1C" w14:textId="77777777" w:rsidTr="00B2143B">
        <w:trPr>
          <w:jc w:val="center"/>
        </w:trPr>
        <w:tc>
          <w:tcPr>
            <w:tcW w:w="2448" w:type="dxa"/>
          </w:tcPr>
          <w:p w14:paraId="59FFECF8" w14:textId="77777777" w:rsidR="005752DE" w:rsidRPr="009B06A7" w:rsidRDefault="005752DE" w:rsidP="00AD305D">
            <w:pPr>
              <w:pStyle w:val="TAL"/>
              <w:keepNext w:val="0"/>
              <w:keepLines w:val="0"/>
              <w:widowControl w:val="0"/>
              <w:ind w:left="142"/>
            </w:pPr>
            <w:r w:rsidRPr="009B06A7">
              <w:t>&gt;</w:t>
            </w:r>
            <w:r w:rsidRPr="009B06A7">
              <w:rPr>
                <w:rFonts w:eastAsia="SimSun"/>
                <w:i/>
                <w:lang w:eastAsia="zh-CN"/>
              </w:rPr>
              <w:t xml:space="preserve">3-bit </w:t>
            </w:r>
            <w:r w:rsidRPr="009B06A7">
              <w:rPr>
                <w:rFonts w:eastAsia="SimSun"/>
                <w:lang w:eastAsia="zh-CN"/>
              </w:rPr>
              <w:t>s</w:t>
            </w:r>
            <w:r w:rsidRPr="009B06A7">
              <w:rPr>
                <w:rFonts w:eastAsia="SimSun"/>
                <w:i/>
                <w:lang w:eastAsia="zh-CN"/>
              </w:rPr>
              <w:t>patial</w:t>
            </w:r>
            <w:r w:rsidRPr="009B06A7">
              <w:rPr>
                <w:i/>
              </w:rPr>
              <w:t xml:space="preserve"> </w:t>
            </w:r>
            <w:r w:rsidRPr="009B06A7">
              <w:rPr>
                <w:rFonts w:eastAsia="SimSun"/>
                <w:i/>
                <w:lang w:eastAsia="zh-CN"/>
              </w:rPr>
              <w:t>d</w:t>
            </w:r>
            <w:r w:rsidRPr="009B06A7">
              <w:rPr>
                <w:i/>
              </w:rPr>
              <w:t>ifferential CQI</w:t>
            </w:r>
          </w:p>
        </w:tc>
        <w:tc>
          <w:tcPr>
            <w:tcW w:w="1080" w:type="dxa"/>
          </w:tcPr>
          <w:p w14:paraId="4A32D85C" w14:textId="77777777" w:rsidR="005752DE" w:rsidRPr="009B06A7" w:rsidRDefault="005752DE" w:rsidP="00AD305D">
            <w:pPr>
              <w:pStyle w:val="TAL"/>
              <w:keepNext w:val="0"/>
              <w:keepLines w:val="0"/>
              <w:widowControl w:val="0"/>
            </w:pPr>
            <w:r w:rsidRPr="009B06A7">
              <w:t>M</w:t>
            </w:r>
          </w:p>
        </w:tc>
        <w:tc>
          <w:tcPr>
            <w:tcW w:w="1440" w:type="dxa"/>
          </w:tcPr>
          <w:p w14:paraId="1BA31B57" w14:textId="77777777" w:rsidR="005752DE" w:rsidRPr="009B06A7" w:rsidRDefault="005752DE" w:rsidP="00AD305D">
            <w:pPr>
              <w:pStyle w:val="TAL"/>
              <w:keepNext w:val="0"/>
              <w:keepLines w:val="0"/>
              <w:widowControl w:val="0"/>
              <w:rPr>
                <w:i/>
              </w:rPr>
            </w:pPr>
          </w:p>
        </w:tc>
        <w:tc>
          <w:tcPr>
            <w:tcW w:w="1872" w:type="dxa"/>
          </w:tcPr>
          <w:p w14:paraId="5B5C8AE2" w14:textId="77777777" w:rsidR="005752DE" w:rsidRPr="009B06A7" w:rsidRDefault="005752DE" w:rsidP="00AD305D">
            <w:pPr>
              <w:pStyle w:val="TAL"/>
              <w:keepNext w:val="0"/>
              <w:keepLines w:val="0"/>
              <w:widowControl w:val="0"/>
            </w:pPr>
            <w:r w:rsidRPr="009B06A7">
              <w:t>INTEGER (0..</w:t>
            </w:r>
            <w:r w:rsidRPr="009B06A7">
              <w:rPr>
                <w:rFonts w:eastAsia="SimSun"/>
                <w:lang w:eastAsia="zh-CN"/>
              </w:rPr>
              <w:t>7</w:t>
            </w:r>
            <w:r w:rsidRPr="009B06A7">
              <w:t>, …)</w:t>
            </w:r>
          </w:p>
        </w:tc>
        <w:tc>
          <w:tcPr>
            <w:tcW w:w="2880" w:type="dxa"/>
          </w:tcPr>
          <w:p w14:paraId="0848D560" w14:textId="77777777" w:rsidR="005752DE" w:rsidRPr="009B06A7" w:rsidRDefault="005752DE" w:rsidP="00AD305D">
            <w:pPr>
              <w:pStyle w:val="TAL"/>
              <w:keepNext w:val="0"/>
              <w:keepLines w:val="0"/>
              <w:widowControl w:val="0"/>
            </w:pPr>
            <w:r w:rsidRPr="009B06A7">
              <w:rPr>
                <w:rFonts w:eastAsia="SimSun"/>
                <w:lang w:eastAsia="zh-CN"/>
              </w:rPr>
              <w:t>Value defined</w:t>
            </w:r>
            <w:r w:rsidRPr="009B06A7">
              <w:t xml:space="preserve"> in TS 36.213 [11].</w:t>
            </w:r>
          </w:p>
        </w:tc>
      </w:tr>
      <w:tr w:rsidR="008E6632" w:rsidRPr="009B06A7" w14:paraId="31F218BD" w14:textId="77777777" w:rsidTr="00B2143B">
        <w:trPr>
          <w:jc w:val="center"/>
        </w:trPr>
        <w:tc>
          <w:tcPr>
            <w:tcW w:w="2448" w:type="dxa"/>
          </w:tcPr>
          <w:p w14:paraId="28F65CC5" w14:textId="77777777" w:rsidR="005752DE" w:rsidRPr="009B06A7" w:rsidRDefault="005752DE" w:rsidP="00AD305D">
            <w:pPr>
              <w:pStyle w:val="TAL"/>
              <w:keepNext w:val="0"/>
              <w:keepLines w:val="0"/>
              <w:widowControl w:val="0"/>
              <w:ind w:left="142"/>
            </w:pPr>
            <w:r w:rsidRPr="009B06A7">
              <w:t>&gt;</w:t>
            </w:r>
            <w:r w:rsidRPr="009B06A7">
              <w:rPr>
                <w:rFonts w:eastAsia="SimSun"/>
                <w:i/>
                <w:lang w:eastAsia="zh-CN"/>
              </w:rPr>
              <w:t>2-bit</w:t>
            </w:r>
            <w:r w:rsidRPr="009B06A7">
              <w:t xml:space="preserve"> </w:t>
            </w:r>
            <w:r w:rsidRPr="009B06A7">
              <w:rPr>
                <w:i/>
              </w:rPr>
              <w:t xml:space="preserve">Subband </w:t>
            </w:r>
            <w:r w:rsidRPr="009B06A7">
              <w:rPr>
                <w:rFonts w:eastAsia="SimSun"/>
                <w:i/>
                <w:lang w:eastAsia="zh-CN"/>
              </w:rPr>
              <w:t>d</w:t>
            </w:r>
            <w:r w:rsidRPr="009B06A7">
              <w:rPr>
                <w:i/>
              </w:rPr>
              <w:t>ifferential CQI</w:t>
            </w:r>
          </w:p>
        </w:tc>
        <w:tc>
          <w:tcPr>
            <w:tcW w:w="1080" w:type="dxa"/>
          </w:tcPr>
          <w:p w14:paraId="0E51A8F1" w14:textId="77777777" w:rsidR="005752DE" w:rsidRPr="009B06A7" w:rsidRDefault="005752DE" w:rsidP="00AD305D">
            <w:pPr>
              <w:pStyle w:val="TAL"/>
              <w:keepNext w:val="0"/>
              <w:keepLines w:val="0"/>
              <w:widowControl w:val="0"/>
            </w:pPr>
            <w:r w:rsidRPr="009B06A7">
              <w:rPr>
                <w:rFonts w:eastAsia="SimSun"/>
                <w:lang w:eastAsia="zh-CN"/>
              </w:rPr>
              <w:t>M</w:t>
            </w:r>
          </w:p>
        </w:tc>
        <w:tc>
          <w:tcPr>
            <w:tcW w:w="1440" w:type="dxa"/>
          </w:tcPr>
          <w:p w14:paraId="6DCAE1F1" w14:textId="77777777" w:rsidR="005752DE" w:rsidRPr="009B06A7" w:rsidRDefault="005752DE" w:rsidP="00AD305D">
            <w:pPr>
              <w:pStyle w:val="TAL"/>
              <w:keepNext w:val="0"/>
              <w:keepLines w:val="0"/>
              <w:widowControl w:val="0"/>
              <w:rPr>
                <w:i/>
              </w:rPr>
            </w:pPr>
          </w:p>
        </w:tc>
        <w:tc>
          <w:tcPr>
            <w:tcW w:w="1872" w:type="dxa"/>
          </w:tcPr>
          <w:p w14:paraId="1B4AC3D4" w14:textId="77777777" w:rsidR="005752DE" w:rsidRPr="009B06A7" w:rsidRDefault="005752DE" w:rsidP="00AD305D">
            <w:pPr>
              <w:pStyle w:val="TAL"/>
              <w:keepNext w:val="0"/>
              <w:keepLines w:val="0"/>
              <w:widowControl w:val="0"/>
            </w:pPr>
            <w:r w:rsidRPr="009B06A7">
              <w:t>INTEGER (0..</w:t>
            </w:r>
            <w:r w:rsidRPr="009B06A7">
              <w:rPr>
                <w:rFonts w:eastAsia="SimSun"/>
                <w:lang w:eastAsia="zh-CN"/>
              </w:rPr>
              <w:t>3</w:t>
            </w:r>
            <w:r w:rsidRPr="009B06A7">
              <w:t>, …)</w:t>
            </w:r>
          </w:p>
        </w:tc>
        <w:tc>
          <w:tcPr>
            <w:tcW w:w="2880" w:type="dxa"/>
          </w:tcPr>
          <w:p w14:paraId="1E475770"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Value defined</w:t>
            </w:r>
            <w:r w:rsidRPr="009B06A7">
              <w:t xml:space="preserve"> in TS 36.213 [11].</w:t>
            </w:r>
          </w:p>
        </w:tc>
      </w:tr>
      <w:tr w:rsidR="005752DE" w:rsidRPr="009B06A7" w14:paraId="4715987B" w14:textId="77777777" w:rsidTr="00B2143B">
        <w:trPr>
          <w:jc w:val="center"/>
        </w:trPr>
        <w:tc>
          <w:tcPr>
            <w:tcW w:w="2448" w:type="dxa"/>
          </w:tcPr>
          <w:p w14:paraId="2FABD537" w14:textId="77777777" w:rsidR="005752DE" w:rsidRPr="009B06A7" w:rsidRDefault="005752DE" w:rsidP="00AD305D">
            <w:pPr>
              <w:pStyle w:val="TAL"/>
              <w:keepNext w:val="0"/>
              <w:keepLines w:val="0"/>
              <w:widowControl w:val="0"/>
              <w:ind w:left="142"/>
            </w:pPr>
            <w:r w:rsidRPr="009B06A7">
              <w:t>&gt;</w:t>
            </w:r>
            <w:r w:rsidRPr="009B06A7">
              <w:rPr>
                <w:i/>
              </w:rPr>
              <w:t>2-bit differential CQI</w:t>
            </w:r>
          </w:p>
        </w:tc>
        <w:tc>
          <w:tcPr>
            <w:tcW w:w="1080" w:type="dxa"/>
          </w:tcPr>
          <w:p w14:paraId="6E1F6E8D" w14:textId="77777777" w:rsidR="005752DE" w:rsidRPr="009B06A7" w:rsidRDefault="005752DE" w:rsidP="00AD305D">
            <w:pPr>
              <w:pStyle w:val="TAL"/>
              <w:keepNext w:val="0"/>
              <w:keepLines w:val="0"/>
              <w:widowControl w:val="0"/>
              <w:rPr>
                <w:rFonts w:eastAsia="SimSun"/>
                <w:lang w:eastAsia="zh-CN"/>
              </w:rPr>
            </w:pPr>
            <w:r w:rsidRPr="009B06A7">
              <w:rPr>
                <w:lang w:eastAsia="zh-CN"/>
              </w:rPr>
              <w:t>M</w:t>
            </w:r>
          </w:p>
        </w:tc>
        <w:tc>
          <w:tcPr>
            <w:tcW w:w="1440" w:type="dxa"/>
          </w:tcPr>
          <w:p w14:paraId="46E113AE" w14:textId="77777777" w:rsidR="005752DE" w:rsidRPr="009B06A7" w:rsidRDefault="005752DE" w:rsidP="00AD305D">
            <w:pPr>
              <w:pStyle w:val="TAL"/>
              <w:keepNext w:val="0"/>
              <w:keepLines w:val="0"/>
              <w:widowControl w:val="0"/>
              <w:rPr>
                <w:i/>
              </w:rPr>
            </w:pPr>
          </w:p>
        </w:tc>
        <w:tc>
          <w:tcPr>
            <w:tcW w:w="1872" w:type="dxa"/>
          </w:tcPr>
          <w:p w14:paraId="43BCC8D0" w14:textId="77777777" w:rsidR="005752DE" w:rsidRPr="009B06A7" w:rsidRDefault="005752DE" w:rsidP="00AD305D">
            <w:pPr>
              <w:pStyle w:val="TAL"/>
              <w:keepNext w:val="0"/>
              <w:keepLines w:val="0"/>
              <w:widowControl w:val="0"/>
            </w:pPr>
            <w:r w:rsidRPr="009B06A7">
              <w:t>INTEGER (0..</w:t>
            </w:r>
            <w:r w:rsidRPr="009B06A7">
              <w:rPr>
                <w:lang w:eastAsia="zh-CN"/>
              </w:rPr>
              <w:t>3</w:t>
            </w:r>
            <w:r w:rsidRPr="009B06A7">
              <w:t>, …)</w:t>
            </w:r>
          </w:p>
        </w:tc>
        <w:tc>
          <w:tcPr>
            <w:tcW w:w="2880" w:type="dxa"/>
          </w:tcPr>
          <w:p w14:paraId="3C709BCB"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Value defined</w:t>
            </w:r>
            <w:r w:rsidRPr="009B06A7">
              <w:t xml:space="preserve"> in TS 36.213 [11].</w:t>
            </w:r>
          </w:p>
        </w:tc>
      </w:tr>
    </w:tbl>
    <w:p w14:paraId="22878971" w14:textId="77777777" w:rsidR="005752DE" w:rsidRPr="009B06A7" w:rsidRDefault="005752DE" w:rsidP="00AD305D">
      <w:pPr>
        <w:widowControl w:val="0"/>
      </w:pPr>
    </w:p>
    <w:p w14:paraId="44B076F6" w14:textId="77777777" w:rsidR="005752DE" w:rsidRPr="009B06A7" w:rsidRDefault="005752DE" w:rsidP="00AD305D">
      <w:pPr>
        <w:pStyle w:val="Heading3"/>
        <w:keepNext w:val="0"/>
        <w:keepLines w:val="0"/>
        <w:widowControl w:val="0"/>
      </w:pPr>
      <w:bookmarkStart w:id="4455" w:name="_Toc20954545"/>
      <w:bookmarkStart w:id="4456" w:name="_Toc29905970"/>
      <w:bookmarkStart w:id="4457" w:name="_Toc29906480"/>
      <w:bookmarkStart w:id="4458" w:name="_Toc36550031"/>
      <w:bookmarkStart w:id="4459" w:name="_Toc45103495"/>
      <w:bookmarkStart w:id="4460" w:name="_Toc45227342"/>
      <w:bookmarkStart w:id="4461" w:name="_Toc45890543"/>
      <w:bookmarkStart w:id="4462" w:name="_Toc45891055"/>
      <w:bookmarkStart w:id="4463" w:name="_Toc88649594"/>
      <w:bookmarkStart w:id="4464" w:name="_Toc145323984"/>
      <w:r w:rsidRPr="009B06A7">
        <w:t>9.2.82</w:t>
      </w:r>
      <w:r w:rsidRPr="009B06A7">
        <w:tab/>
        <w:t>COUNT Value for PDCP SN Length 18</w:t>
      </w:r>
      <w:bookmarkEnd w:id="4455"/>
      <w:bookmarkEnd w:id="4456"/>
      <w:bookmarkEnd w:id="4457"/>
      <w:bookmarkEnd w:id="4458"/>
      <w:bookmarkEnd w:id="4459"/>
      <w:bookmarkEnd w:id="4460"/>
      <w:bookmarkEnd w:id="4461"/>
      <w:bookmarkEnd w:id="4462"/>
      <w:bookmarkEnd w:id="4463"/>
      <w:bookmarkEnd w:id="4464"/>
    </w:p>
    <w:p w14:paraId="40D09D13" w14:textId="77777777" w:rsidR="005752DE" w:rsidRPr="009B06A7" w:rsidRDefault="005752DE" w:rsidP="00AD305D">
      <w:pPr>
        <w:widowControl w:val="0"/>
      </w:pPr>
      <w:r w:rsidRPr="009B06A7">
        <w:t>This information element indicates the 18 bit long PDCP SN and the corresponding 14 bit long Hyper Frame Number.</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7A49386" w14:textId="77777777" w:rsidTr="00BC663F">
        <w:trPr>
          <w:tblHeader/>
        </w:trPr>
        <w:tc>
          <w:tcPr>
            <w:tcW w:w="2160" w:type="dxa"/>
          </w:tcPr>
          <w:p w14:paraId="1E26B65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E2E430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FCD72ED"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67BEC7B6"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D00744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35787AA4"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6A05B2AD"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73936587" w14:textId="77777777" w:rsidTr="00186755">
        <w:tc>
          <w:tcPr>
            <w:tcW w:w="2160" w:type="dxa"/>
          </w:tcPr>
          <w:p w14:paraId="7FBC8578" w14:textId="77777777" w:rsidR="005752DE" w:rsidRPr="009B06A7" w:rsidRDefault="005752DE" w:rsidP="00AD305D">
            <w:pPr>
              <w:pStyle w:val="TAL"/>
              <w:keepNext w:val="0"/>
              <w:keepLines w:val="0"/>
              <w:widowControl w:val="0"/>
            </w:pPr>
            <w:r w:rsidRPr="009B06A7">
              <w:rPr>
                <w:lang w:eastAsia="ja-JP"/>
              </w:rPr>
              <w:t>PDCP-SN Length 18</w:t>
            </w:r>
          </w:p>
        </w:tc>
        <w:tc>
          <w:tcPr>
            <w:tcW w:w="1080" w:type="dxa"/>
          </w:tcPr>
          <w:p w14:paraId="7E594E4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31D7D45" w14:textId="77777777" w:rsidR="005752DE" w:rsidRPr="009B06A7" w:rsidRDefault="005752DE" w:rsidP="00AD305D">
            <w:pPr>
              <w:pStyle w:val="TAL"/>
              <w:keepNext w:val="0"/>
              <w:keepLines w:val="0"/>
              <w:widowControl w:val="0"/>
              <w:rPr>
                <w:lang w:eastAsia="ja-JP"/>
              </w:rPr>
            </w:pPr>
          </w:p>
        </w:tc>
        <w:tc>
          <w:tcPr>
            <w:tcW w:w="1512" w:type="dxa"/>
          </w:tcPr>
          <w:p w14:paraId="5D5B9ACE" w14:textId="77777777" w:rsidR="005752DE" w:rsidRPr="009B06A7" w:rsidRDefault="005752DE" w:rsidP="00AD305D">
            <w:pPr>
              <w:pStyle w:val="TAL"/>
              <w:keepNext w:val="0"/>
              <w:keepLines w:val="0"/>
              <w:widowControl w:val="0"/>
              <w:rPr>
                <w:lang w:eastAsia="ja-JP"/>
              </w:rPr>
            </w:pPr>
            <w:r w:rsidRPr="009B06A7">
              <w:rPr>
                <w:lang w:eastAsia="ja-JP"/>
              </w:rPr>
              <w:t>INTEGER (0..</w:t>
            </w:r>
            <w:r w:rsidRPr="009B06A7">
              <w:t>262143</w:t>
            </w:r>
            <w:r w:rsidRPr="009B06A7">
              <w:rPr>
                <w:lang w:eastAsia="ja-JP"/>
              </w:rPr>
              <w:t>)</w:t>
            </w:r>
          </w:p>
        </w:tc>
        <w:tc>
          <w:tcPr>
            <w:tcW w:w="1728" w:type="dxa"/>
          </w:tcPr>
          <w:p w14:paraId="1E4EA967" w14:textId="77777777" w:rsidR="005752DE" w:rsidRPr="009B06A7" w:rsidRDefault="005752DE" w:rsidP="00AD305D">
            <w:pPr>
              <w:pStyle w:val="TAL"/>
              <w:keepNext w:val="0"/>
              <w:keepLines w:val="0"/>
              <w:widowControl w:val="0"/>
              <w:rPr>
                <w:lang w:eastAsia="ja-JP"/>
              </w:rPr>
            </w:pPr>
          </w:p>
        </w:tc>
        <w:tc>
          <w:tcPr>
            <w:tcW w:w="1080" w:type="dxa"/>
          </w:tcPr>
          <w:p w14:paraId="4AC5A2B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B003F91" w14:textId="77777777" w:rsidR="005752DE" w:rsidRPr="009B06A7" w:rsidRDefault="005752DE" w:rsidP="00AD305D">
            <w:pPr>
              <w:pStyle w:val="TAC"/>
              <w:keepNext w:val="0"/>
              <w:keepLines w:val="0"/>
              <w:widowControl w:val="0"/>
              <w:rPr>
                <w:lang w:eastAsia="ja-JP"/>
              </w:rPr>
            </w:pPr>
          </w:p>
        </w:tc>
      </w:tr>
      <w:tr w:rsidR="005752DE" w:rsidRPr="009B06A7" w14:paraId="7AFCA22C" w14:textId="77777777" w:rsidTr="00186755">
        <w:tc>
          <w:tcPr>
            <w:tcW w:w="2160" w:type="dxa"/>
          </w:tcPr>
          <w:p w14:paraId="78AAF3A9" w14:textId="77777777" w:rsidR="005752DE" w:rsidRPr="009B06A7" w:rsidRDefault="005752DE" w:rsidP="00AD305D">
            <w:pPr>
              <w:pStyle w:val="TAL"/>
              <w:keepNext w:val="0"/>
              <w:keepLines w:val="0"/>
              <w:widowControl w:val="0"/>
            </w:pPr>
            <w:r w:rsidRPr="009B06A7">
              <w:rPr>
                <w:lang w:eastAsia="ja-JP"/>
              </w:rPr>
              <w:t>HFN for PDCP-SN Length 18</w:t>
            </w:r>
          </w:p>
        </w:tc>
        <w:tc>
          <w:tcPr>
            <w:tcW w:w="1080" w:type="dxa"/>
          </w:tcPr>
          <w:p w14:paraId="515291E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7B44054" w14:textId="77777777" w:rsidR="005752DE" w:rsidRPr="009B06A7" w:rsidRDefault="005752DE" w:rsidP="00AD305D">
            <w:pPr>
              <w:pStyle w:val="TAL"/>
              <w:keepNext w:val="0"/>
              <w:keepLines w:val="0"/>
              <w:widowControl w:val="0"/>
              <w:rPr>
                <w:lang w:eastAsia="ja-JP"/>
              </w:rPr>
            </w:pPr>
          </w:p>
        </w:tc>
        <w:tc>
          <w:tcPr>
            <w:tcW w:w="1512" w:type="dxa"/>
          </w:tcPr>
          <w:p w14:paraId="0914C88F" w14:textId="77777777" w:rsidR="005752DE" w:rsidRPr="009B06A7" w:rsidRDefault="005752DE" w:rsidP="00AD305D">
            <w:pPr>
              <w:pStyle w:val="TAL"/>
              <w:keepNext w:val="0"/>
              <w:keepLines w:val="0"/>
              <w:widowControl w:val="0"/>
              <w:rPr>
                <w:lang w:eastAsia="ja-JP"/>
              </w:rPr>
            </w:pPr>
            <w:r w:rsidRPr="009B06A7">
              <w:rPr>
                <w:lang w:eastAsia="ja-JP"/>
              </w:rPr>
              <w:t>INTEGER (0..16383)</w:t>
            </w:r>
          </w:p>
        </w:tc>
        <w:tc>
          <w:tcPr>
            <w:tcW w:w="1728" w:type="dxa"/>
          </w:tcPr>
          <w:p w14:paraId="7D5EDAF4" w14:textId="77777777" w:rsidR="005752DE" w:rsidRPr="009B06A7" w:rsidRDefault="005752DE" w:rsidP="00AD305D">
            <w:pPr>
              <w:pStyle w:val="TAL"/>
              <w:keepNext w:val="0"/>
              <w:keepLines w:val="0"/>
              <w:widowControl w:val="0"/>
              <w:rPr>
                <w:b/>
                <w:sz w:val="16"/>
                <w:szCs w:val="16"/>
                <w:lang w:eastAsia="ja-JP"/>
              </w:rPr>
            </w:pPr>
          </w:p>
        </w:tc>
        <w:tc>
          <w:tcPr>
            <w:tcW w:w="1080" w:type="dxa"/>
          </w:tcPr>
          <w:p w14:paraId="3B02CE02"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5A5F6DE" w14:textId="77777777" w:rsidR="005752DE" w:rsidRPr="009B06A7" w:rsidRDefault="005752DE" w:rsidP="00AD305D">
            <w:pPr>
              <w:pStyle w:val="TAC"/>
              <w:keepNext w:val="0"/>
              <w:keepLines w:val="0"/>
              <w:widowControl w:val="0"/>
              <w:rPr>
                <w:lang w:eastAsia="ja-JP"/>
              </w:rPr>
            </w:pPr>
          </w:p>
        </w:tc>
      </w:tr>
    </w:tbl>
    <w:p w14:paraId="48E6782E" w14:textId="77777777" w:rsidR="005752DE" w:rsidRPr="009B06A7" w:rsidRDefault="005752DE" w:rsidP="00AD305D">
      <w:pPr>
        <w:widowControl w:val="0"/>
      </w:pPr>
    </w:p>
    <w:p w14:paraId="4C9D62D6" w14:textId="77777777" w:rsidR="005752DE" w:rsidRPr="009B06A7" w:rsidRDefault="005752DE" w:rsidP="00AD305D">
      <w:pPr>
        <w:pStyle w:val="Heading3"/>
        <w:keepNext w:val="0"/>
        <w:keepLines w:val="0"/>
        <w:widowControl w:val="0"/>
      </w:pPr>
      <w:bookmarkStart w:id="4465" w:name="_Toc20954546"/>
      <w:bookmarkStart w:id="4466" w:name="_Toc29905971"/>
      <w:bookmarkStart w:id="4467" w:name="_Toc29906481"/>
      <w:bookmarkStart w:id="4468" w:name="_Toc36550032"/>
      <w:bookmarkStart w:id="4469" w:name="_Toc45103496"/>
      <w:bookmarkStart w:id="4470" w:name="_Toc45227343"/>
      <w:bookmarkStart w:id="4471" w:name="_Toc45890544"/>
      <w:bookmarkStart w:id="4472" w:name="_Toc45891056"/>
      <w:bookmarkStart w:id="4473" w:name="_Toc88649595"/>
      <w:bookmarkStart w:id="4474" w:name="_Toc145323985"/>
      <w:r w:rsidRPr="009B06A7">
        <w:t>9.2.</w:t>
      </w:r>
      <w:r w:rsidRPr="009B06A7">
        <w:rPr>
          <w:lang w:eastAsia="zh-CN"/>
        </w:rPr>
        <w:t>83</w:t>
      </w:r>
      <w:r w:rsidRPr="009B06A7">
        <w:tab/>
        <w:t>LHN ID</w:t>
      </w:r>
      <w:bookmarkEnd w:id="4465"/>
      <w:bookmarkEnd w:id="4466"/>
      <w:bookmarkEnd w:id="4467"/>
      <w:bookmarkEnd w:id="4468"/>
      <w:bookmarkEnd w:id="4469"/>
      <w:bookmarkEnd w:id="4470"/>
      <w:bookmarkEnd w:id="4471"/>
      <w:bookmarkEnd w:id="4472"/>
      <w:bookmarkEnd w:id="4473"/>
      <w:bookmarkEnd w:id="4474"/>
    </w:p>
    <w:p w14:paraId="4CE59BAF" w14:textId="77777777" w:rsidR="005752DE" w:rsidRPr="009B06A7" w:rsidRDefault="005752DE" w:rsidP="00AD305D">
      <w:pPr>
        <w:widowControl w:val="0"/>
        <w:rPr>
          <w:lang w:eastAsia="zh-CN"/>
        </w:rPr>
      </w:pPr>
      <w:r w:rsidRPr="009B06A7">
        <w:rPr>
          <w:iCs/>
        </w:rPr>
        <w:t>The</w:t>
      </w:r>
      <w:r w:rsidRPr="009B06A7">
        <w:rPr>
          <w:i/>
          <w:iCs/>
        </w:rPr>
        <w:t xml:space="preserve"> </w:t>
      </w:r>
      <w:r w:rsidRPr="009B06A7">
        <w:rPr>
          <w:i/>
        </w:rPr>
        <w:t>LHN ID</w:t>
      </w:r>
      <w:r w:rsidRPr="009B06A7">
        <w:t xml:space="preserve"> IE is used to indicate</w:t>
      </w:r>
      <w:r w:rsidRPr="009B06A7">
        <w:rPr>
          <w:lang w:eastAsia="zh-CN"/>
        </w:rPr>
        <w:t xml:space="preserve"> the </w:t>
      </w:r>
      <w:r w:rsidRPr="009B06A7">
        <w:t>LHN ID of the eNB, as defined in TS 23.003 [21].</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218915D" w14:textId="77777777" w:rsidTr="00B2143B">
        <w:tc>
          <w:tcPr>
            <w:tcW w:w="2448" w:type="dxa"/>
          </w:tcPr>
          <w:p w14:paraId="1F9270A7" w14:textId="77777777" w:rsidR="005752DE" w:rsidRPr="009B06A7" w:rsidRDefault="005752DE" w:rsidP="00AD305D">
            <w:pPr>
              <w:pStyle w:val="TAH"/>
              <w:keepNext w:val="0"/>
              <w:keepLines w:val="0"/>
              <w:widowControl w:val="0"/>
              <w:rPr>
                <w:szCs w:val="18"/>
                <w:lang w:eastAsia="ja-JP"/>
              </w:rPr>
            </w:pPr>
            <w:r w:rsidRPr="009B06A7">
              <w:rPr>
                <w:szCs w:val="18"/>
                <w:lang w:eastAsia="ja-JP"/>
              </w:rPr>
              <w:t>IE/Group Name</w:t>
            </w:r>
          </w:p>
        </w:tc>
        <w:tc>
          <w:tcPr>
            <w:tcW w:w="1080" w:type="dxa"/>
          </w:tcPr>
          <w:p w14:paraId="4FF8759B" w14:textId="77777777" w:rsidR="005752DE" w:rsidRPr="009B06A7" w:rsidRDefault="005752DE" w:rsidP="00AD305D">
            <w:pPr>
              <w:pStyle w:val="TAH"/>
              <w:keepNext w:val="0"/>
              <w:keepLines w:val="0"/>
              <w:widowControl w:val="0"/>
              <w:rPr>
                <w:szCs w:val="18"/>
                <w:lang w:eastAsia="ja-JP"/>
              </w:rPr>
            </w:pPr>
            <w:r w:rsidRPr="009B06A7">
              <w:rPr>
                <w:szCs w:val="18"/>
                <w:lang w:eastAsia="ja-JP"/>
              </w:rPr>
              <w:t>Presence</w:t>
            </w:r>
          </w:p>
        </w:tc>
        <w:tc>
          <w:tcPr>
            <w:tcW w:w="1440" w:type="dxa"/>
          </w:tcPr>
          <w:p w14:paraId="09C4AB54" w14:textId="77777777" w:rsidR="005752DE" w:rsidRPr="009B06A7" w:rsidRDefault="005752DE" w:rsidP="00AD305D">
            <w:pPr>
              <w:pStyle w:val="TAH"/>
              <w:keepNext w:val="0"/>
              <w:keepLines w:val="0"/>
              <w:widowControl w:val="0"/>
              <w:rPr>
                <w:szCs w:val="18"/>
                <w:lang w:eastAsia="ja-JP"/>
              </w:rPr>
            </w:pPr>
            <w:r w:rsidRPr="009B06A7">
              <w:rPr>
                <w:szCs w:val="18"/>
                <w:lang w:eastAsia="ja-JP"/>
              </w:rPr>
              <w:t>Range</w:t>
            </w:r>
          </w:p>
        </w:tc>
        <w:tc>
          <w:tcPr>
            <w:tcW w:w="1872" w:type="dxa"/>
          </w:tcPr>
          <w:p w14:paraId="58ED7E32" w14:textId="77777777" w:rsidR="005752DE" w:rsidRPr="009B06A7" w:rsidRDefault="005752DE" w:rsidP="00AD305D">
            <w:pPr>
              <w:pStyle w:val="TAH"/>
              <w:keepNext w:val="0"/>
              <w:keepLines w:val="0"/>
              <w:widowControl w:val="0"/>
              <w:rPr>
                <w:szCs w:val="18"/>
                <w:lang w:eastAsia="ja-JP"/>
              </w:rPr>
            </w:pPr>
            <w:r w:rsidRPr="009B06A7">
              <w:rPr>
                <w:szCs w:val="18"/>
                <w:lang w:eastAsia="ja-JP"/>
              </w:rPr>
              <w:t>IE Type and Reference</w:t>
            </w:r>
          </w:p>
        </w:tc>
        <w:tc>
          <w:tcPr>
            <w:tcW w:w="2880" w:type="dxa"/>
          </w:tcPr>
          <w:p w14:paraId="2A0F2559" w14:textId="77777777" w:rsidR="005752DE" w:rsidRPr="009B06A7" w:rsidRDefault="005752DE" w:rsidP="00AD305D">
            <w:pPr>
              <w:pStyle w:val="TAH"/>
              <w:keepNext w:val="0"/>
              <w:keepLines w:val="0"/>
              <w:widowControl w:val="0"/>
              <w:rPr>
                <w:szCs w:val="18"/>
                <w:lang w:eastAsia="ja-JP"/>
              </w:rPr>
            </w:pPr>
            <w:r w:rsidRPr="009B06A7">
              <w:rPr>
                <w:szCs w:val="18"/>
                <w:lang w:eastAsia="ja-JP"/>
              </w:rPr>
              <w:t>Semantics Description</w:t>
            </w:r>
          </w:p>
        </w:tc>
      </w:tr>
      <w:tr w:rsidR="008E6632" w:rsidRPr="009B06A7" w14:paraId="60657D1E" w14:textId="77777777" w:rsidTr="00B2143B">
        <w:tc>
          <w:tcPr>
            <w:tcW w:w="2448" w:type="dxa"/>
          </w:tcPr>
          <w:p w14:paraId="238D61F2" w14:textId="77777777" w:rsidR="005752DE" w:rsidRPr="009B06A7" w:rsidRDefault="005752DE" w:rsidP="00AD305D">
            <w:pPr>
              <w:pStyle w:val="TAL"/>
              <w:keepNext w:val="0"/>
              <w:keepLines w:val="0"/>
              <w:widowControl w:val="0"/>
              <w:rPr>
                <w:i/>
                <w:szCs w:val="18"/>
                <w:lang w:eastAsia="ja-JP"/>
              </w:rPr>
            </w:pPr>
            <w:r w:rsidRPr="009B06A7">
              <w:rPr>
                <w:lang w:eastAsia="ja-JP"/>
              </w:rPr>
              <w:t>Local Home Network ID</w:t>
            </w:r>
          </w:p>
        </w:tc>
        <w:tc>
          <w:tcPr>
            <w:tcW w:w="1080" w:type="dxa"/>
          </w:tcPr>
          <w:p w14:paraId="01F34D7F" w14:textId="77777777" w:rsidR="005752DE" w:rsidRPr="009B06A7" w:rsidRDefault="005752DE" w:rsidP="00AD305D">
            <w:pPr>
              <w:pStyle w:val="TAL"/>
              <w:keepNext w:val="0"/>
              <w:keepLines w:val="0"/>
              <w:widowControl w:val="0"/>
              <w:rPr>
                <w:szCs w:val="18"/>
                <w:lang w:eastAsia="ja-JP"/>
              </w:rPr>
            </w:pPr>
            <w:r w:rsidRPr="009B06A7">
              <w:rPr>
                <w:szCs w:val="18"/>
                <w:lang w:eastAsia="ja-JP"/>
              </w:rPr>
              <w:t>M</w:t>
            </w:r>
          </w:p>
        </w:tc>
        <w:tc>
          <w:tcPr>
            <w:tcW w:w="1440" w:type="dxa"/>
          </w:tcPr>
          <w:p w14:paraId="6DF0A6AC" w14:textId="77777777" w:rsidR="005752DE" w:rsidRPr="009B06A7" w:rsidRDefault="005752DE" w:rsidP="00AD305D">
            <w:pPr>
              <w:pStyle w:val="TAL"/>
              <w:keepNext w:val="0"/>
              <w:keepLines w:val="0"/>
              <w:widowControl w:val="0"/>
              <w:rPr>
                <w:szCs w:val="18"/>
                <w:lang w:eastAsia="ja-JP"/>
              </w:rPr>
            </w:pPr>
          </w:p>
        </w:tc>
        <w:tc>
          <w:tcPr>
            <w:tcW w:w="1872" w:type="dxa"/>
          </w:tcPr>
          <w:p w14:paraId="443714C4" w14:textId="77777777" w:rsidR="005752DE" w:rsidRPr="009B06A7" w:rsidRDefault="005752DE" w:rsidP="00AD305D">
            <w:pPr>
              <w:pStyle w:val="TAL"/>
              <w:keepNext w:val="0"/>
              <w:keepLines w:val="0"/>
              <w:widowControl w:val="0"/>
              <w:rPr>
                <w:szCs w:val="18"/>
                <w:lang w:eastAsia="ja-JP"/>
              </w:rPr>
            </w:pPr>
            <w:r w:rsidRPr="009B06A7">
              <w:rPr>
                <w:szCs w:val="18"/>
                <w:lang w:eastAsia="ja-JP"/>
              </w:rPr>
              <w:t>OCTET STRING (SIZE (32..256))</w:t>
            </w:r>
          </w:p>
        </w:tc>
        <w:tc>
          <w:tcPr>
            <w:tcW w:w="2880" w:type="dxa"/>
          </w:tcPr>
          <w:p w14:paraId="10246C90" w14:textId="77777777" w:rsidR="005752DE" w:rsidRPr="009B06A7" w:rsidRDefault="005752DE" w:rsidP="00AD305D">
            <w:pPr>
              <w:pStyle w:val="TAL"/>
              <w:keepNext w:val="0"/>
              <w:keepLines w:val="0"/>
              <w:widowControl w:val="0"/>
              <w:rPr>
                <w:szCs w:val="18"/>
                <w:lang w:eastAsia="ja-JP"/>
              </w:rPr>
            </w:pPr>
            <w:r w:rsidRPr="009B06A7">
              <w:rPr>
                <w:szCs w:val="18"/>
                <w:lang w:eastAsia="ja-JP"/>
              </w:rPr>
              <w:t>Identifies the Local Home Network.</w:t>
            </w:r>
          </w:p>
        </w:tc>
      </w:tr>
    </w:tbl>
    <w:p w14:paraId="307DD991" w14:textId="77777777" w:rsidR="005752DE" w:rsidRPr="009B06A7" w:rsidRDefault="005752DE" w:rsidP="00AD305D">
      <w:pPr>
        <w:widowControl w:val="0"/>
      </w:pPr>
    </w:p>
    <w:p w14:paraId="67105834" w14:textId="77777777" w:rsidR="005752DE" w:rsidRPr="009B06A7" w:rsidRDefault="005752DE" w:rsidP="00AD305D">
      <w:pPr>
        <w:pStyle w:val="Heading3"/>
        <w:keepNext w:val="0"/>
        <w:keepLines w:val="0"/>
        <w:widowControl w:val="0"/>
      </w:pPr>
      <w:bookmarkStart w:id="4475" w:name="_Toc20954547"/>
      <w:bookmarkStart w:id="4476" w:name="_Toc29905972"/>
      <w:bookmarkStart w:id="4477" w:name="_Toc29906482"/>
      <w:bookmarkStart w:id="4478" w:name="_Toc36550033"/>
      <w:bookmarkStart w:id="4479" w:name="_Toc45103497"/>
      <w:bookmarkStart w:id="4480" w:name="_Toc45227344"/>
      <w:bookmarkStart w:id="4481" w:name="_Toc45890545"/>
      <w:bookmarkStart w:id="4482" w:name="_Toc45891057"/>
      <w:bookmarkStart w:id="4483" w:name="_Toc88649596"/>
      <w:bookmarkStart w:id="4484" w:name="_Toc145323986"/>
      <w:r w:rsidRPr="009B06A7">
        <w:t>9.2.</w:t>
      </w:r>
      <w:r w:rsidRPr="009B06A7">
        <w:rPr>
          <w:lang w:eastAsia="zh-CN"/>
        </w:rPr>
        <w:t>84</w:t>
      </w:r>
      <w:r w:rsidRPr="009B06A7">
        <w:tab/>
      </w:r>
      <w:r w:rsidRPr="009B06A7">
        <w:rPr>
          <w:lang w:eastAsia="zh-CN"/>
        </w:rPr>
        <w:t xml:space="preserve">Correlation </w:t>
      </w:r>
      <w:r w:rsidRPr="009B06A7">
        <w:t>ID</w:t>
      </w:r>
      <w:bookmarkEnd w:id="4475"/>
      <w:bookmarkEnd w:id="4476"/>
      <w:bookmarkEnd w:id="4477"/>
      <w:bookmarkEnd w:id="4478"/>
      <w:bookmarkEnd w:id="4479"/>
      <w:bookmarkEnd w:id="4480"/>
      <w:bookmarkEnd w:id="4481"/>
      <w:bookmarkEnd w:id="4482"/>
      <w:bookmarkEnd w:id="4483"/>
      <w:bookmarkEnd w:id="4484"/>
    </w:p>
    <w:p w14:paraId="7914BC7F" w14:textId="77777777" w:rsidR="005752DE" w:rsidRPr="009B06A7" w:rsidRDefault="005752DE" w:rsidP="00AD305D">
      <w:pPr>
        <w:widowControl w:val="0"/>
        <w:rPr>
          <w:lang w:eastAsia="zh-CN"/>
        </w:rPr>
      </w:pPr>
      <w:r w:rsidRPr="009B06A7">
        <w:rPr>
          <w:lang w:eastAsia="zh-CN"/>
        </w:rPr>
        <w:t>T</w:t>
      </w:r>
      <w:r w:rsidRPr="009B06A7">
        <w:t xml:space="preserve">his information element is the GTP Tunnel Endpoint Identifier </w:t>
      </w:r>
      <w:r w:rsidRPr="009B06A7">
        <w:rPr>
          <w:lang w:eastAsia="zh-CN"/>
        </w:rPr>
        <w:t xml:space="preserve">or GRE key </w:t>
      </w:r>
      <w:r w:rsidRPr="009B06A7">
        <w:t>to be used for the user plane transport between eNB and the</w:t>
      </w:r>
      <w:r w:rsidRPr="009B06A7">
        <w:rPr>
          <w:lang w:eastAsia="zh-CN"/>
        </w:rPr>
        <w:t xml:space="preserve"> L-GW described in </w:t>
      </w:r>
      <w:r w:rsidRPr="009B06A7">
        <w:t>TS 23.401</w:t>
      </w:r>
      <w:r w:rsidRPr="009B06A7">
        <w:rPr>
          <w:lang w:eastAsia="zh-CN"/>
        </w:rPr>
        <w:t xml:space="preserve"> [12]</w:t>
      </w:r>
      <w:r w:rsidRPr="009B06A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16F536BD" w14:textId="77777777" w:rsidTr="00B2143B">
        <w:tc>
          <w:tcPr>
            <w:tcW w:w="2448" w:type="dxa"/>
          </w:tcPr>
          <w:p w14:paraId="2B904CC6"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9DE0C7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3691F8F8"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1909089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A9BD2D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75D145D6" w14:textId="77777777" w:rsidTr="00B2143B">
        <w:tc>
          <w:tcPr>
            <w:tcW w:w="2448" w:type="dxa"/>
          </w:tcPr>
          <w:p w14:paraId="5841AAF4" w14:textId="77777777" w:rsidR="005752DE" w:rsidRPr="009B06A7" w:rsidRDefault="005752DE" w:rsidP="00AD305D">
            <w:pPr>
              <w:pStyle w:val="TAL"/>
              <w:keepNext w:val="0"/>
              <w:keepLines w:val="0"/>
              <w:widowControl w:val="0"/>
              <w:rPr>
                <w:lang w:eastAsia="ja-JP"/>
              </w:rPr>
            </w:pPr>
            <w:r w:rsidRPr="009B06A7">
              <w:rPr>
                <w:lang w:eastAsia="zh-CN"/>
              </w:rPr>
              <w:t xml:space="preserve">Correlation </w:t>
            </w:r>
            <w:r w:rsidRPr="009B06A7">
              <w:rPr>
                <w:lang w:eastAsia="ja-JP"/>
              </w:rPr>
              <w:t>ID</w:t>
            </w:r>
          </w:p>
        </w:tc>
        <w:tc>
          <w:tcPr>
            <w:tcW w:w="1080" w:type="dxa"/>
          </w:tcPr>
          <w:p w14:paraId="6A48389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6FB0E767" w14:textId="77777777" w:rsidR="005752DE" w:rsidRPr="009B06A7" w:rsidRDefault="005752DE" w:rsidP="00AD305D">
            <w:pPr>
              <w:pStyle w:val="TAL"/>
              <w:keepNext w:val="0"/>
              <w:keepLines w:val="0"/>
              <w:widowControl w:val="0"/>
              <w:rPr>
                <w:lang w:eastAsia="ja-JP"/>
              </w:rPr>
            </w:pPr>
          </w:p>
        </w:tc>
        <w:tc>
          <w:tcPr>
            <w:tcW w:w="1872" w:type="dxa"/>
          </w:tcPr>
          <w:p w14:paraId="70AA4ABC" w14:textId="77777777" w:rsidR="005752DE" w:rsidRPr="009B06A7" w:rsidRDefault="005752DE" w:rsidP="00AD305D">
            <w:pPr>
              <w:pStyle w:val="TAL"/>
              <w:keepNext w:val="0"/>
              <w:keepLines w:val="0"/>
              <w:widowControl w:val="0"/>
              <w:rPr>
                <w:lang w:eastAsia="ja-JP"/>
              </w:rPr>
            </w:pPr>
            <w:r w:rsidRPr="009B06A7">
              <w:rPr>
                <w:lang w:eastAsia="ja-JP"/>
              </w:rPr>
              <w:t>OCTET STRING (SIZE(4))</w:t>
            </w:r>
          </w:p>
        </w:tc>
        <w:tc>
          <w:tcPr>
            <w:tcW w:w="2880" w:type="dxa"/>
          </w:tcPr>
          <w:p w14:paraId="5001F2ED" w14:textId="77777777" w:rsidR="005752DE" w:rsidRPr="009B06A7" w:rsidRDefault="005752DE" w:rsidP="00AD305D">
            <w:pPr>
              <w:pStyle w:val="TAL"/>
              <w:keepNext w:val="0"/>
              <w:keepLines w:val="0"/>
              <w:widowControl w:val="0"/>
              <w:rPr>
                <w:lang w:eastAsia="ja-JP"/>
              </w:rPr>
            </w:pPr>
          </w:p>
        </w:tc>
      </w:tr>
    </w:tbl>
    <w:p w14:paraId="7871177A" w14:textId="77777777" w:rsidR="005752DE" w:rsidRPr="009B06A7" w:rsidRDefault="005752DE" w:rsidP="00AD305D">
      <w:pPr>
        <w:widowControl w:val="0"/>
      </w:pPr>
    </w:p>
    <w:p w14:paraId="259EA386" w14:textId="77777777" w:rsidR="005752DE" w:rsidRPr="009B06A7" w:rsidRDefault="005752DE" w:rsidP="00AD305D">
      <w:pPr>
        <w:pStyle w:val="Heading3"/>
        <w:keepNext w:val="0"/>
        <w:keepLines w:val="0"/>
        <w:widowControl w:val="0"/>
      </w:pPr>
      <w:bookmarkStart w:id="4485" w:name="_Toc20954548"/>
      <w:bookmarkStart w:id="4486" w:name="_Toc29905973"/>
      <w:bookmarkStart w:id="4487" w:name="_Toc29906483"/>
      <w:bookmarkStart w:id="4488" w:name="_Toc36550034"/>
      <w:bookmarkStart w:id="4489" w:name="_Toc45103498"/>
      <w:bookmarkStart w:id="4490" w:name="_Toc45227345"/>
      <w:bookmarkStart w:id="4491" w:name="_Toc45890546"/>
      <w:bookmarkStart w:id="4492" w:name="_Toc45891058"/>
      <w:bookmarkStart w:id="4493" w:name="_Toc88649597"/>
      <w:bookmarkStart w:id="4494" w:name="_Toc145323987"/>
      <w:r w:rsidRPr="009B06A7">
        <w:t>9.2.85</w:t>
      </w:r>
      <w:r w:rsidRPr="009B06A7">
        <w:tab/>
        <w:t xml:space="preserve">UE Context </w:t>
      </w:r>
      <w:r w:rsidRPr="009B06A7">
        <w:rPr>
          <w:lang w:eastAsia="zh-CN"/>
        </w:rPr>
        <w:t>K</w:t>
      </w:r>
      <w:r w:rsidRPr="009B06A7">
        <w:t xml:space="preserve">ept </w:t>
      </w:r>
      <w:r w:rsidRPr="009B06A7">
        <w:rPr>
          <w:lang w:eastAsia="zh-CN"/>
        </w:rPr>
        <w:t>I</w:t>
      </w:r>
      <w:r w:rsidRPr="009B06A7">
        <w:t>ndicator</w:t>
      </w:r>
      <w:bookmarkEnd w:id="4485"/>
      <w:bookmarkEnd w:id="4486"/>
      <w:bookmarkEnd w:id="4487"/>
      <w:bookmarkEnd w:id="4488"/>
      <w:bookmarkEnd w:id="4489"/>
      <w:bookmarkEnd w:id="4490"/>
      <w:bookmarkEnd w:id="4491"/>
      <w:bookmarkEnd w:id="4492"/>
      <w:bookmarkEnd w:id="4493"/>
      <w:bookmarkEnd w:id="4494"/>
    </w:p>
    <w:p w14:paraId="51F41D6D" w14:textId="77777777" w:rsidR="005752DE" w:rsidRPr="009B06A7" w:rsidRDefault="005752DE" w:rsidP="00AD305D">
      <w:pPr>
        <w:widowControl w:val="0"/>
      </w:pPr>
      <w:r w:rsidRPr="009B06A7">
        <w:t>This IE indicates that the UE Context at the SeNB is kept in case of inter-MeNB handover without SeNB</w:t>
      </w:r>
      <w:r w:rsidR="002C212C" w:rsidRPr="009B06A7">
        <w:rPr>
          <w:rFonts w:hint="eastAsia"/>
          <w:lang w:eastAsia="ja-JP"/>
        </w:rPr>
        <w:t>/SgNB</w:t>
      </w:r>
      <w:r w:rsidRPr="009B06A7">
        <w:t xml:space="preserve"> Change procedure, as specified in TS 36.300 [15]</w:t>
      </w:r>
      <w:r w:rsidR="002C212C" w:rsidRPr="009B06A7">
        <w:t xml:space="preserve"> or TS3</w:t>
      </w:r>
      <w:r w:rsidR="002C212C" w:rsidRPr="009B06A7">
        <w:rPr>
          <w:rFonts w:hint="eastAsia"/>
          <w:lang w:eastAsia="ja-JP"/>
        </w:rPr>
        <w:t>7</w:t>
      </w:r>
      <w:r w:rsidR="002C212C" w:rsidRPr="009B06A7">
        <w:t>.3</w:t>
      </w:r>
      <w:r w:rsidR="002C212C" w:rsidRPr="009B06A7">
        <w:rPr>
          <w:rFonts w:hint="eastAsia"/>
          <w:lang w:eastAsia="ja-JP"/>
        </w:rPr>
        <w:t>4</w:t>
      </w:r>
      <w:r w:rsidR="002C212C" w:rsidRPr="009B06A7">
        <w:t>0 [</w:t>
      </w:r>
      <w:r w:rsidR="002C212C" w:rsidRPr="009B06A7">
        <w:rPr>
          <w:rFonts w:hint="eastAsia"/>
          <w:lang w:eastAsia="ja-JP"/>
        </w:rPr>
        <w:t>32</w:t>
      </w:r>
      <w:r w:rsidR="002C212C" w:rsidRPr="009B06A7">
        <w:t>]</w:t>
      </w:r>
      <w:r w:rsidRPr="009B06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1881916D" w14:textId="77777777" w:rsidTr="00B2143B">
        <w:trPr>
          <w:jc w:val="center"/>
        </w:trPr>
        <w:tc>
          <w:tcPr>
            <w:tcW w:w="2448" w:type="dxa"/>
          </w:tcPr>
          <w:p w14:paraId="1D19BEF5"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FBF871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71AF094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6304976D"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4232235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399D9ACE" w14:textId="77777777" w:rsidTr="00B2143B">
        <w:trPr>
          <w:jc w:val="center"/>
        </w:trPr>
        <w:tc>
          <w:tcPr>
            <w:tcW w:w="2448" w:type="dxa"/>
          </w:tcPr>
          <w:p w14:paraId="3DB4C283" w14:textId="77777777" w:rsidR="005752DE" w:rsidRPr="009B06A7" w:rsidRDefault="005752DE" w:rsidP="00AD305D">
            <w:pPr>
              <w:pStyle w:val="TAL"/>
              <w:keepNext w:val="0"/>
              <w:keepLines w:val="0"/>
              <w:widowControl w:val="0"/>
              <w:rPr>
                <w:b/>
                <w:lang w:eastAsia="ja-JP"/>
              </w:rPr>
            </w:pPr>
            <w:r w:rsidRPr="009B06A7">
              <w:rPr>
                <w:lang w:eastAsia="ja-JP"/>
              </w:rPr>
              <w:t xml:space="preserve">UE Context </w:t>
            </w:r>
            <w:r w:rsidRPr="009B06A7">
              <w:rPr>
                <w:lang w:eastAsia="zh-CN"/>
              </w:rPr>
              <w:t>K</w:t>
            </w:r>
            <w:r w:rsidRPr="009B06A7">
              <w:rPr>
                <w:lang w:eastAsia="ja-JP"/>
              </w:rPr>
              <w:t>ept</w:t>
            </w:r>
            <w:r w:rsidRPr="009B06A7">
              <w:rPr>
                <w:lang w:eastAsia="zh-CN"/>
              </w:rPr>
              <w:t xml:space="preserve"> I</w:t>
            </w:r>
            <w:r w:rsidRPr="009B06A7">
              <w:rPr>
                <w:lang w:eastAsia="ja-JP"/>
              </w:rPr>
              <w:t>ndicator</w:t>
            </w:r>
          </w:p>
        </w:tc>
        <w:tc>
          <w:tcPr>
            <w:tcW w:w="1080" w:type="dxa"/>
          </w:tcPr>
          <w:p w14:paraId="5A96F31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6BF932A4" w14:textId="77777777" w:rsidR="005752DE" w:rsidRPr="009B06A7" w:rsidRDefault="005752DE" w:rsidP="00AD305D">
            <w:pPr>
              <w:pStyle w:val="TAL"/>
              <w:keepNext w:val="0"/>
              <w:keepLines w:val="0"/>
              <w:widowControl w:val="0"/>
              <w:rPr>
                <w:lang w:eastAsia="ja-JP"/>
              </w:rPr>
            </w:pPr>
          </w:p>
        </w:tc>
        <w:tc>
          <w:tcPr>
            <w:tcW w:w="1872" w:type="dxa"/>
          </w:tcPr>
          <w:p w14:paraId="5218A3A1" w14:textId="77777777" w:rsidR="005752DE" w:rsidRPr="009B06A7" w:rsidRDefault="005752DE" w:rsidP="00AD305D">
            <w:pPr>
              <w:pStyle w:val="TAL"/>
              <w:keepNext w:val="0"/>
              <w:keepLines w:val="0"/>
              <w:widowControl w:val="0"/>
              <w:rPr>
                <w:lang w:eastAsia="ja-JP"/>
              </w:rPr>
            </w:pPr>
            <w:r w:rsidRPr="009B06A7">
              <w:rPr>
                <w:lang w:eastAsia="ja-JP"/>
              </w:rPr>
              <w:t>ENUMERATED</w:t>
            </w:r>
            <w:r w:rsidRPr="009B06A7">
              <w:rPr>
                <w:lang w:eastAsia="zh-CN"/>
              </w:rPr>
              <w:t xml:space="preserve"> (True, …)</w:t>
            </w:r>
          </w:p>
        </w:tc>
        <w:tc>
          <w:tcPr>
            <w:tcW w:w="2880" w:type="dxa"/>
          </w:tcPr>
          <w:p w14:paraId="164A409E" w14:textId="77777777" w:rsidR="005752DE" w:rsidRPr="009B06A7" w:rsidRDefault="005752DE" w:rsidP="00AD305D">
            <w:pPr>
              <w:pStyle w:val="TAL"/>
              <w:keepNext w:val="0"/>
              <w:keepLines w:val="0"/>
              <w:widowControl w:val="0"/>
              <w:rPr>
                <w:lang w:eastAsia="ja-JP"/>
              </w:rPr>
            </w:pPr>
          </w:p>
        </w:tc>
      </w:tr>
    </w:tbl>
    <w:p w14:paraId="6E48AD85" w14:textId="77777777" w:rsidR="005752DE" w:rsidRPr="009B06A7" w:rsidRDefault="005752DE" w:rsidP="00AD305D">
      <w:pPr>
        <w:widowControl w:val="0"/>
      </w:pPr>
    </w:p>
    <w:p w14:paraId="7535BB9A" w14:textId="77777777" w:rsidR="005752DE" w:rsidRPr="009B06A7" w:rsidRDefault="005752DE" w:rsidP="00AD305D">
      <w:pPr>
        <w:pStyle w:val="Heading3"/>
        <w:keepNext w:val="0"/>
        <w:keepLines w:val="0"/>
        <w:widowControl w:val="0"/>
      </w:pPr>
      <w:bookmarkStart w:id="4495" w:name="_Toc20954549"/>
      <w:bookmarkStart w:id="4496" w:name="_Toc29905974"/>
      <w:bookmarkStart w:id="4497" w:name="_Toc29906484"/>
      <w:bookmarkStart w:id="4498" w:name="_Toc36550035"/>
      <w:bookmarkStart w:id="4499" w:name="_Toc45103499"/>
      <w:bookmarkStart w:id="4500" w:name="_Toc45227346"/>
      <w:bookmarkStart w:id="4501" w:name="_Toc45890547"/>
      <w:bookmarkStart w:id="4502" w:name="_Toc45891059"/>
      <w:bookmarkStart w:id="4503" w:name="_Toc88649598"/>
      <w:bookmarkStart w:id="4504" w:name="_Toc145323988"/>
      <w:r w:rsidRPr="009B06A7">
        <w:t>9.2.86</w:t>
      </w:r>
      <w:r w:rsidRPr="009B06A7">
        <w:tab/>
        <w:t>eNB UE X2AP ID Extension</w:t>
      </w:r>
      <w:bookmarkEnd w:id="4495"/>
      <w:bookmarkEnd w:id="4496"/>
      <w:bookmarkEnd w:id="4497"/>
      <w:bookmarkEnd w:id="4498"/>
      <w:bookmarkEnd w:id="4499"/>
      <w:bookmarkEnd w:id="4500"/>
      <w:bookmarkEnd w:id="4501"/>
      <w:bookmarkEnd w:id="4502"/>
      <w:bookmarkEnd w:id="4503"/>
      <w:bookmarkEnd w:id="4504"/>
    </w:p>
    <w:p w14:paraId="296AFF8E" w14:textId="77777777" w:rsidR="005752DE" w:rsidRPr="009B06A7" w:rsidRDefault="005752DE" w:rsidP="00AD305D">
      <w:pPr>
        <w:widowControl w:val="0"/>
        <w:jc w:val="both"/>
      </w:pPr>
      <w:r w:rsidRPr="009B06A7">
        <w:t>This information element combined with the eNB UE X2AP ID uniquely identifies an UE over the X2 interface within an eNB. If the setup of an UE associcated signalling connection was initiated including the eNB UE X2AP ID Extension, the eNB UE X2AP ID Extension shall be used by both peers for the life-time of the respective UE-associated signalling connection.</w:t>
      </w:r>
    </w:p>
    <w:p w14:paraId="08DAA0C3" w14:textId="77777777" w:rsidR="005752DE" w:rsidRPr="009B06A7" w:rsidRDefault="005752DE" w:rsidP="00AD305D">
      <w:pPr>
        <w:widowControl w:val="0"/>
        <w:jc w:val="both"/>
      </w:pPr>
      <w:r w:rsidRPr="009B06A7">
        <w:t>The usage of this IE is defined in TS 36.401 [2].</w:t>
      </w:r>
    </w:p>
    <w:p w14:paraId="465618D4" w14:textId="77777777" w:rsidR="0073561E" w:rsidRPr="009B06A7" w:rsidRDefault="0073561E" w:rsidP="00AD305D">
      <w:pPr>
        <w:pStyle w:val="NO"/>
        <w:keepLines w:val="0"/>
        <w:widowControl w:val="0"/>
      </w:pPr>
      <w:r w:rsidRPr="009B06A7">
        <w:rPr>
          <w:lang w:eastAsia="zh-CN"/>
        </w:rPr>
        <w:t xml:space="preserve">NOTE: </w:t>
      </w:r>
      <w:r w:rsidRPr="009B06A7">
        <w:rPr>
          <w:lang w:eastAsia="zh-CN"/>
        </w:rPr>
        <w:tab/>
        <w:t xml:space="preserve">If X2-C signalling transport is shared among multiple interface instances, the value </w:t>
      </w:r>
      <w:r w:rsidRPr="009B06A7">
        <w:rPr>
          <w:rFonts w:eastAsia="Batang"/>
        </w:rPr>
        <w:t>of the eNB UE X2AP ID,</w:t>
      </w:r>
      <w:r w:rsidRPr="00692D41">
        <w:rPr>
          <w:rFonts w:eastAsia="Batang"/>
        </w:rPr>
        <w:t xml:space="preserve"> </w:t>
      </w:r>
      <w:r w:rsidRPr="009B06A7">
        <w:rPr>
          <w:rFonts w:eastAsia="Batang"/>
        </w:rPr>
        <w:t>combined with the eNB UE X2AP ID Extension,</w:t>
      </w:r>
      <w:r w:rsidRPr="009B06A7">
        <w:rPr>
          <w:lang w:eastAsia="zh-CN"/>
        </w:rPr>
        <w:t xml:space="preserve"> is allocated so that it can be</w:t>
      </w:r>
      <w:r w:rsidRPr="009B06A7">
        <w:rPr>
          <w:lang w:eastAsia="ja-JP"/>
        </w:rPr>
        <w:t xml:space="preserve"> associated with an X2-C interface instance</w:t>
      </w:r>
      <w:r w:rsidRPr="009B06A7">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30DA65F4" w14:textId="77777777" w:rsidTr="00B2143B">
        <w:trPr>
          <w:jc w:val="center"/>
        </w:trPr>
        <w:tc>
          <w:tcPr>
            <w:tcW w:w="2448" w:type="dxa"/>
          </w:tcPr>
          <w:p w14:paraId="70035B7F"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BDA1936"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906130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4915727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56D47D5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5DEA23AC" w14:textId="77777777" w:rsidTr="00B2143B">
        <w:trPr>
          <w:jc w:val="center"/>
        </w:trPr>
        <w:tc>
          <w:tcPr>
            <w:tcW w:w="2448" w:type="dxa"/>
          </w:tcPr>
          <w:p w14:paraId="4585FD35" w14:textId="77777777" w:rsidR="005752DE" w:rsidRPr="009B06A7" w:rsidRDefault="005752DE" w:rsidP="00AD305D">
            <w:pPr>
              <w:pStyle w:val="TAL"/>
              <w:keepNext w:val="0"/>
              <w:keepLines w:val="0"/>
              <w:widowControl w:val="0"/>
              <w:rPr>
                <w:lang w:eastAsia="ja-JP"/>
              </w:rPr>
            </w:pPr>
            <w:r w:rsidRPr="009B06A7">
              <w:rPr>
                <w:lang w:eastAsia="ja-JP"/>
              </w:rPr>
              <w:t>eNB UE X2AP ID Extension</w:t>
            </w:r>
          </w:p>
        </w:tc>
        <w:tc>
          <w:tcPr>
            <w:tcW w:w="1080" w:type="dxa"/>
          </w:tcPr>
          <w:p w14:paraId="404FC39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F0FD39F" w14:textId="77777777" w:rsidR="005752DE" w:rsidRPr="009B06A7" w:rsidRDefault="005752DE" w:rsidP="00AD305D">
            <w:pPr>
              <w:pStyle w:val="TAL"/>
              <w:keepNext w:val="0"/>
              <w:keepLines w:val="0"/>
              <w:widowControl w:val="0"/>
              <w:rPr>
                <w:lang w:eastAsia="ja-JP"/>
              </w:rPr>
            </w:pPr>
          </w:p>
        </w:tc>
        <w:tc>
          <w:tcPr>
            <w:tcW w:w="1872" w:type="dxa"/>
          </w:tcPr>
          <w:p w14:paraId="2D364B16" w14:textId="77777777" w:rsidR="005752DE" w:rsidRPr="009B06A7" w:rsidRDefault="005752DE" w:rsidP="00AD305D">
            <w:pPr>
              <w:pStyle w:val="TAL"/>
              <w:keepNext w:val="0"/>
              <w:keepLines w:val="0"/>
              <w:widowControl w:val="0"/>
              <w:rPr>
                <w:lang w:eastAsia="ja-JP"/>
              </w:rPr>
            </w:pPr>
            <w:r w:rsidRPr="009B06A7">
              <w:rPr>
                <w:lang w:eastAsia="ja-JP"/>
              </w:rPr>
              <w:t>INTEGER (0..4095,…)</w:t>
            </w:r>
          </w:p>
        </w:tc>
        <w:tc>
          <w:tcPr>
            <w:tcW w:w="2880" w:type="dxa"/>
          </w:tcPr>
          <w:p w14:paraId="16EB5A0B" w14:textId="77777777" w:rsidR="005752DE" w:rsidRPr="009B06A7" w:rsidRDefault="005752DE" w:rsidP="00AD305D">
            <w:pPr>
              <w:pStyle w:val="TAL"/>
              <w:keepNext w:val="0"/>
              <w:keepLines w:val="0"/>
              <w:widowControl w:val="0"/>
              <w:rPr>
                <w:lang w:eastAsia="ja-JP"/>
              </w:rPr>
            </w:pPr>
          </w:p>
        </w:tc>
      </w:tr>
    </w:tbl>
    <w:p w14:paraId="7A6768DA" w14:textId="77777777" w:rsidR="005752DE" w:rsidRPr="009B06A7" w:rsidRDefault="005752DE" w:rsidP="00AD305D">
      <w:pPr>
        <w:widowControl w:val="0"/>
      </w:pPr>
    </w:p>
    <w:p w14:paraId="6C2E7E8F" w14:textId="77777777" w:rsidR="005752DE" w:rsidRPr="009B06A7" w:rsidRDefault="005752DE" w:rsidP="00AD305D">
      <w:pPr>
        <w:pStyle w:val="Heading3"/>
        <w:keepNext w:val="0"/>
        <w:keepLines w:val="0"/>
        <w:widowControl w:val="0"/>
        <w:rPr>
          <w:lang w:eastAsia="ja-JP"/>
        </w:rPr>
      </w:pPr>
      <w:bookmarkStart w:id="4505" w:name="_Toc20954550"/>
      <w:bookmarkStart w:id="4506" w:name="_Toc29905975"/>
      <w:bookmarkStart w:id="4507" w:name="_Toc29906485"/>
      <w:bookmarkStart w:id="4508" w:name="_Toc36550036"/>
      <w:bookmarkStart w:id="4509" w:name="_Toc45103500"/>
      <w:bookmarkStart w:id="4510" w:name="_Toc45227347"/>
      <w:bookmarkStart w:id="4511" w:name="_Toc45890548"/>
      <w:bookmarkStart w:id="4512" w:name="_Toc45891060"/>
      <w:bookmarkStart w:id="4513" w:name="_Toc88649599"/>
      <w:bookmarkStart w:id="4514" w:name="_Toc145323989"/>
      <w:r w:rsidRPr="009B06A7">
        <w:rPr>
          <w:lang w:eastAsia="ja-JP"/>
        </w:rPr>
        <w:t>9.2.</w:t>
      </w:r>
      <w:r w:rsidRPr="009B06A7">
        <w:rPr>
          <w:lang w:eastAsia="zh-CN"/>
        </w:rPr>
        <w:t>87</w:t>
      </w:r>
      <w:r w:rsidRPr="009B06A7">
        <w:rPr>
          <w:lang w:eastAsia="ja-JP"/>
        </w:rPr>
        <w:tab/>
        <w:t>M</w:t>
      </w:r>
      <w:r w:rsidRPr="009B06A7">
        <w:rPr>
          <w:lang w:eastAsia="zh-CN"/>
        </w:rPr>
        <w:t>6</w:t>
      </w:r>
      <w:r w:rsidRPr="009B06A7">
        <w:rPr>
          <w:lang w:eastAsia="ja-JP"/>
        </w:rPr>
        <w:t xml:space="preserve"> Configuration</w:t>
      </w:r>
      <w:bookmarkEnd w:id="4505"/>
      <w:bookmarkEnd w:id="4506"/>
      <w:bookmarkEnd w:id="4507"/>
      <w:bookmarkEnd w:id="4508"/>
      <w:bookmarkEnd w:id="4509"/>
      <w:bookmarkEnd w:id="4510"/>
      <w:bookmarkEnd w:id="4511"/>
      <w:bookmarkEnd w:id="4512"/>
      <w:bookmarkEnd w:id="4513"/>
      <w:bookmarkEnd w:id="4514"/>
    </w:p>
    <w:p w14:paraId="4EBA2E75" w14:textId="77777777" w:rsidR="005752DE" w:rsidRPr="009B06A7" w:rsidRDefault="005752DE" w:rsidP="00AD305D">
      <w:pPr>
        <w:widowControl w:val="0"/>
      </w:pPr>
      <w:r w:rsidRPr="009B06A7">
        <w:t>This IE defines the parameters for M</w:t>
      </w:r>
      <w:r w:rsidRPr="009B06A7">
        <w:rPr>
          <w:lang w:eastAsia="zh-CN"/>
        </w:rPr>
        <w:t>6</w:t>
      </w:r>
      <w:r w:rsidRPr="009B06A7">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10E2073A" w14:textId="77777777" w:rsidTr="004D4512">
        <w:trPr>
          <w:tblHeader/>
          <w:jc w:val="center"/>
        </w:trPr>
        <w:tc>
          <w:tcPr>
            <w:tcW w:w="2448" w:type="dxa"/>
          </w:tcPr>
          <w:p w14:paraId="579517B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DBCBAAE"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1C5252D8"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1D40F3B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5FD1DB97"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6BDA3F6B"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4A3BE79A" w14:textId="77777777" w:rsidR="005752DE" w:rsidRPr="009B06A7" w:rsidRDefault="005752DE" w:rsidP="00AD305D">
            <w:pPr>
              <w:pStyle w:val="TAL"/>
              <w:keepNext w:val="0"/>
              <w:keepLines w:val="0"/>
              <w:widowControl w:val="0"/>
              <w:rPr>
                <w:lang w:eastAsia="ja-JP"/>
              </w:rPr>
            </w:pPr>
            <w:r w:rsidRPr="009B06A7">
              <w:rPr>
                <w:lang w:eastAsia="ja-JP"/>
              </w:rPr>
              <w:t>M6 Report Interval</w:t>
            </w:r>
          </w:p>
        </w:tc>
        <w:tc>
          <w:tcPr>
            <w:tcW w:w="1080" w:type="dxa"/>
            <w:tcBorders>
              <w:top w:val="single" w:sz="4" w:space="0" w:color="auto"/>
              <w:left w:val="single" w:sz="4" w:space="0" w:color="auto"/>
              <w:bottom w:val="single" w:sz="4" w:space="0" w:color="auto"/>
              <w:right w:val="single" w:sz="4" w:space="0" w:color="auto"/>
            </w:tcBorders>
          </w:tcPr>
          <w:p w14:paraId="7730ED3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0A2563"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4913EB"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 xml:space="preserve">ENUMERATED (ms1024, ms2048, ms5120, ms10240, </w:t>
            </w:r>
            <w:r w:rsidRPr="009B06A7">
              <w:rPr>
                <w:rFonts w:cs="Arial"/>
                <w:szCs w:val="18"/>
                <w:lang w:eastAsia="zh-CN"/>
              </w:rPr>
              <w:t>…</w:t>
            </w:r>
            <w:r w:rsidRPr="009B06A7">
              <w:rPr>
                <w:rFonts w:cs="Arial"/>
                <w:szCs w:val="18"/>
                <w:lang w:eastAsia="ja-JP"/>
              </w:rPr>
              <w:t>)</w:t>
            </w:r>
          </w:p>
        </w:tc>
        <w:tc>
          <w:tcPr>
            <w:tcW w:w="2880" w:type="dxa"/>
            <w:tcBorders>
              <w:top w:val="single" w:sz="4" w:space="0" w:color="auto"/>
              <w:left w:val="single" w:sz="4" w:space="0" w:color="auto"/>
              <w:bottom w:val="single" w:sz="4" w:space="0" w:color="auto"/>
              <w:right w:val="single" w:sz="4" w:space="0" w:color="auto"/>
            </w:tcBorders>
          </w:tcPr>
          <w:p w14:paraId="718DE6C0" w14:textId="77777777" w:rsidR="005752DE" w:rsidRPr="009B06A7" w:rsidRDefault="005752DE" w:rsidP="00AD305D">
            <w:pPr>
              <w:pStyle w:val="TAL"/>
              <w:keepNext w:val="0"/>
              <w:keepLines w:val="0"/>
              <w:widowControl w:val="0"/>
              <w:rPr>
                <w:i/>
                <w:lang w:eastAsia="zh-CN"/>
              </w:rPr>
            </w:pPr>
          </w:p>
        </w:tc>
      </w:tr>
      <w:tr w:rsidR="008E6632" w:rsidRPr="009B06A7" w14:paraId="38F0EB07"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2EBFECD3" w14:textId="77777777" w:rsidR="005752DE" w:rsidRPr="009B06A7" w:rsidRDefault="005752DE" w:rsidP="00AD305D">
            <w:pPr>
              <w:pStyle w:val="TAL"/>
              <w:keepNext w:val="0"/>
              <w:keepLines w:val="0"/>
              <w:widowControl w:val="0"/>
              <w:rPr>
                <w:lang w:eastAsia="ja-JP"/>
              </w:rPr>
            </w:pPr>
            <w:r w:rsidRPr="009B06A7">
              <w:rPr>
                <w:lang w:eastAsia="ja-JP"/>
              </w:rPr>
              <w:t>M6 Delay Threshold</w:t>
            </w:r>
          </w:p>
        </w:tc>
        <w:tc>
          <w:tcPr>
            <w:tcW w:w="1080" w:type="dxa"/>
            <w:tcBorders>
              <w:top w:val="single" w:sz="4" w:space="0" w:color="auto"/>
              <w:left w:val="single" w:sz="4" w:space="0" w:color="auto"/>
              <w:bottom w:val="single" w:sz="4" w:space="0" w:color="auto"/>
              <w:right w:val="single" w:sz="4" w:space="0" w:color="auto"/>
            </w:tcBorders>
          </w:tcPr>
          <w:p w14:paraId="13ED255C" w14:textId="77777777" w:rsidR="005752DE" w:rsidRPr="009B06A7" w:rsidRDefault="005752DE" w:rsidP="00AD305D">
            <w:pPr>
              <w:pStyle w:val="TAL"/>
              <w:keepNext w:val="0"/>
              <w:keepLines w:val="0"/>
              <w:widowControl w:val="0"/>
              <w:rPr>
                <w:lang w:eastAsia="zh-CN"/>
              </w:rPr>
            </w:pPr>
            <w:r w:rsidRPr="009B06A7">
              <w:rPr>
                <w:lang w:eastAsia="zh-CN"/>
              </w:rPr>
              <w:t>C-ifUL</w:t>
            </w:r>
            <w:r w:rsidRPr="009B06A7" w:rsidDel="00F14AB6">
              <w:rPr>
                <w:lang w:eastAsia="ja-JP"/>
              </w:rPr>
              <w:t xml:space="preserve"> </w:t>
            </w:r>
          </w:p>
        </w:tc>
        <w:tc>
          <w:tcPr>
            <w:tcW w:w="1440" w:type="dxa"/>
            <w:tcBorders>
              <w:top w:val="single" w:sz="4" w:space="0" w:color="auto"/>
              <w:left w:val="single" w:sz="4" w:space="0" w:color="auto"/>
              <w:bottom w:val="single" w:sz="4" w:space="0" w:color="auto"/>
              <w:right w:val="single" w:sz="4" w:space="0" w:color="auto"/>
            </w:tcBorders>
          </w:tcPr>
          <w:p w14:paraId="0BBEF193"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7463BE4"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ENUMERATED (ms</w:t>
            </w:r>
            <w:r w:rsidRPr="009B06A7">
              <w:rPr>
                <w:rFonts w:cs="Arial"/>
                <w:szCs w:val="18"/>
                <w:lang w:eastAsia="zh-CN"/>
              </w:rPr>
              <w:t>30</w:t>
            </w:r>
            <w:r w:rsidRPr="009B06A7">
              <w:rPr>
                <w:rFonts w:cs="Arial"/>
                <w:szCs w:val="18"/>
                <w:lang w:eastAsia="ja-JP"/>
              </w:rPr>
              <w:t>, ms</w:t>
            </w:r>
            <w:r w:rsidRPr="009B06A7">
              <w:rPr>
                <w:rFonts w:cs="Arial"/>
                <w:szCs w:val="18"/>
                <w:lang w:eastAsia="zh-CN"/>
              </w:rPr>
              <w:t>40</w:t>
            </w:r>
            <w:r w:rsidRPr="009B06A7">
              <w:rPr>
                <w:rFonts w:cs="Arial"/>
                <w:szCs w:val="18"/>
                <w:lang w:eastAsia="ja-JP"/>
              </w:rPr>
              <w:t>, ms</w:t>
            </w:r>
            <w:r w:rsidRPr="009B06A7">
              <w:rPr>
                <w:rFonts w:cs="Arial"/>
                <w:szCs w:val="18"/>
                <w:lang w:eastAsia="zh-CN"/>
              </w:rPr>
              <w:t>50</w:t>
            </w:r>
            <w:r w:rsidRPr="009B06A7">
              <w:rPr>
                <w:rFonts w:cs="Arial"/>
                <w:szCs w:val="18"/>
                <w:lang w:eastAsia="ja-JP"/>
              </w:rPr>
              <w:t>, ms</w:t>
            </w:r>
            <w:r w:rsidRPr="009B06A7">
              <w:rPr>
                <w:rFonts w:cs="Arial"/>
                <w:szCs w:val="18"/>
                <w:lang w:eastAsia="zh-CN"/>
              </w:rPr>
              <w:t>60</w:t>
            </w:r>
            <w:r w:rsidRPr="009B06A7">
              <w:rPr>
                <w:rFonts w:cs="Arial"/>
                <w:szCs w:val="18"/>
                <w:lang w:eastAsia="ja-JP"/>
              </w:rPr>
              <w:t>,</w:t>
            </w:r>
            <w:r w:rsidRPr="009B06A7">
              <w:rPr>
                <w:lang w:eastAsia="ja-JP"/>
              </w:rPr>
              <w:t xml:space="preserve"> ms</w:t>
            </w:r>
            <w:r w:rsidRPr="009B06A7">
              <w:rPr>
                <w:lang w:eastAsia="zh-CN"/>
              </w:rPr>
              <w:t>7</w:t>
            </w:r>
            <w:r w:rsidRPr="009B06A7">
              <w:rPr>
                <w:lang w:eastAsia="ja-JP"/>
              </w:rPr>
              <w:t>0</w:t>
            </w:r>
            <w:r w:rsidRPr="009B06A7">
              <w:rPr>
                <w:lang w:eastAsia="zh-CN"/>
              </w:rPr>
              <w:t xml:space="preserve">, </w:t>
            </w:r>
            <w:r w:rsidRPr="009B06A7">
              <w:rPr>
                <w:lang w:eastAsia="ja-JP"/>
              </w:rPr>
              <w:t>ms80, ms90, ms100, ms150, ms300, ms500, ms750</w:t>
            </w:r>
            <w:r w:rsidRPr="009B06A7">
              <w:rPr>
                <w:rFonts w:cs="Arial"/>
                <w:szCs w:val="18"/>
                <w:lang w:eastAsia="ja-JP"/>
              </w:rPr>
              <w:t>,</w:t>
            </w:r>
            <w:r w:rsidRPr="009B06A7">
              <w:rPr>
                <w:rFonts w:cs="Arial"/>
                <w:szCs w:val="18"/>
                <w:lang w:eastAsia="zh-CN"/>
              </w:rPr>
              <w:t xml:space="preserve"> …</w:t>
            </w:r>
            <w:r w:rsidRPr="009B06A7">
              <w:rPr>
                <w:rFonts w:cs="Arial"/>
                <w:szCs w:val="18"/>
                <w:lang w:eastAsia="ja-JP"/>
              </w:rPr>
              <w:t>)</w:t>
            </w:r>
          </w:p>
        </w:tc>
        <w:tc>
          <w:tcPr>
            <w:tcW w:w="2880" w:type="dxa"/>
            <w:tcBorders>
              <w:top w:val="single" w:sz="4" w:space="0" w:color="auto"/>
              <w:left w:val="single" w:sz="4" w:space="0" w:color="auto"/>
              <w:bottom w:val="single" w:sz="4" w:space="0" w:color="auto"/>
              <w:right w:val="single" w:sz="4" w:space="0" w:color="auto"/>
            </w:tcBorders>
          </w:tcPr>
          <w:p w14:paraId="1C74691B" w14:textId="77777777" w:rsidR="005752DE" w:rsidRPr="009B06A7" w:rsidRDefault="005752DE" w:rsidP="00AD305D">
            <w:pPr>
              <w:pStyle w:val="TAL"/>
              <w:keepNext w:val="0"/>
              <w:keepLines w:val="0"/>
              <w:widowControl w:val="0"/>
              <w:rPr>
                <w:i/>
                <w:lang w:eastAsia="zh-CN"/>
              </w:rPr>
            </w:pPr>
          </w:p>
        </w:tc>
      </w:tr>
      <w:tr w:rsidR="005752DE" w:rsidRPr="009B06A7" w14:paraId="000D3148"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0D754A8E" w14:textId="77777777" w:rsidR="005752DE" w:rsidRPr="009B06A7" w:rsidRDefault="005752DE" w:rsidP="00AD305D">
            <w:pPr>
              <w:pStyle w:val="TAL"/>
              <w:keepNext w:val="0"/>
              <w:keepLines w:val="0"/>
              <w:widowControl w:val="0"/>
              <w:rPr>
                <w:lang w:eastAsia="ja-JP"/>
              </w:rPr>
            </w:pPr>
            <w:r w:rsidRPr="009B06A7">
              <w:rPr>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67B9E95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39EB46"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03C481"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22966E2B" w14:textId="77777777" w:rsidR="005752DE" w:rsidRPr="009B06A7" w:rsidRDefault="005752DE" w:rsidP="00AD305D">
            <w:pPr>
              <w:pStyle w:val="TAL"/>
              <w:keepNext w:val="0"/>
              <w:keepLines w:val="0"/>
              <w:widowControl w:val="0"/>
              <w:rPr>
                <w:i/>
                <w:lang w:eastAsia="zh-CN"/>
              </w:rPr>
            </w:pPr>
          </w:p>
        </w:tc>
      </w:tr>
    </w:tbl>
    <w:p w14:paraId="1528397A" w14:textId="77777777" w:rsidR="005752DE" w:rsidRPr="009B06A7" w:rsidRDefault="005752DE" w:rsidP="00AD305D">
      <w:pPr>
        <w:widowControl w:val="0"/>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8E6632" w:rsidRPr="009B06A7" w14:paraId="649362BE" w14:textId="77777777" w:rsidTr="005D2033">
        <w:tc>
          <w:tcPr>
            <w:tcW w:w="3240" w:type="dxa"/>
            <w:tcBorders>
              <w:top w:val="single" w:sz="4" w:space="0" w:color="auto"/>
              <w:left w:val="single" w:sz="4" w:space="0" w:color="auto"/>
              <w:bottom w:val="single" w:sz="4" w:space="0" w:color="auto"/>
              <w:right w:val="single" w:sz="4" w:space="0" w:color="auto"/>
            </w:tcBorders>
          </w:tcPr>
          <w:p w14:paraId="4331B824" w14:textId="77777777" w:rsidR="005752DE" w:rsidRPr="009B06A7" w:rsidRDefault="005752DE" w:rsidP="00AD305D">
            <w:pPr>
              <w:pStyle w:val="TAH"/>
              <w:keepNext w:val="0"/>
              <w:keepLines w:val="0"/>
              <w:widowControl w:val="0"/>
              <w:rPr>
                <w:lang w:eastAsia="ja-JP"/>
              </w:rPr>
            </w:pPr>
            <w:r w:rsidRPr="009B06A7">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57214C3"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152E4DA6" w14:textId="77777777" w:rsidTr="005D2033">
        <w:tc>
          <w:tcPr>
            <w:tcW w:w="3240" w:type="dxa"/>
            <w:tcBorders>
              <w:top w:val="single" w:sz="4" w:space="0" w:color="auto"/>
              <w:left w:val="single" w:sz="4" w:space="0" w:color="auto"/>
              <w:bottom w:val="single" w:sz="4" w:space="0" w:color="auto"/>
              <w:right w:val="single" w:sz="4" w:space="0" w:color="auto"/>
            </w:tcBorders>
          </w:tcPr>
          <w:p w14:paraId="053FEE11" w14:textId="77777777" w:rsidR="005752DE" w:rsidRPr="009B06A7" w:rsidRDefault="005752DE" w:rsidP="00AD305D">
            <w:pPr>
              <w:pStyle w:val="TAL"/>
              <w:keepNext w:val="0"/>
              <w:keepLines w:val="0"/>
              <w:widowControl w:val="0"/>
              <w:rPr>
                <w:lang w:eastAsia="zh-CN"/>
              </w:rPr>
            </w:pPr>
            <w:r w:rsidRPr="009B06A7">
              <w:rPr>
                <w:lang w:eastAsia="ja-JP"/>
              </w:rPr>
              <w:t>if</w:t>
            </w:r>
            <w:r w:rsidRPr="009B06A7">
              <w:rPr>
                <w:lang w:eastAsia="zh-CN"/>
              </w:rPr>
              <w:t>UL</w:t>
            </w:r>
          </w:p>
        </w:tc>
        <w:tc>
          <w:tcPr>
            <w:tcW w:w="5940" w:type="dxa"/>
            <w:tcBorders>
              <w:top w:val="single" w:sz="4" w:space="0" w:color="auto"/>
              <w:left w:val="single" w:sz="4" w:space="0" w:color="auto"/>
              <w:bottom w:val="single" w:sz="4" w:space="0" w:color="auto"/>
              <w:right w:val="single" w:sz="4" w:space="0" w:color="auto"/>
            </w:tcBorders>
          </w:tcPr>
          <w:p w14:paraId="009CA9E4"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zh-CN"/>
              </w:rPr>
              <w:t>M6 Links to log</w:t>
            </w:r>
            <w:r w:rsidRPr="009B06A7">
              <w:rPr>
                <w:i/>
                <w:iCs/>
                <w:lang w:eastAsia="ja-JP"/>
              </w:rPr>
              <w:t xml:space="preserve"> </w:t>
            </w:r>
            <w:r w:rsidRPr="009B06A7">
              <w:rPr>
                <w:lang w:eastAsia="ja-JP"/>
              </w:rPr>
              <w:t xml:space="preserve">IE is set to </w:t>
            </w:r>
            <w:r w:rsidR="00BC7FA0" w:rsidRPr="009B06A7">
              <w:rPr>
                <w:lang w:eastAsia="ja-JP"/>
              </w:rPr>
              <w:t>"</w:t>
            </w:r>
            <w:r w:rsidRPr="009B06A7">
              <w:rPr>
                <w:lang w:eastAsia="zh-CN"/>
              </w:rPr>
              <w:t>uplink</w:t>
            </w:r>
            <w:r w:rsidR="00BC7FA0" w:rsidRPr="009B06A7">
              <w:rPr>
                <w:lang w:eastAsia="ja-JP"/>
              </w:rPr>
              <w:t>"</w:t>
            </w:r>
            <w:r w:rsidRPr="009B06A7">
              <w:rPr>
                <w:lang w:eastAsia="ja-JP"/>
              </w:rPr>
              <w:t xml:space="preserve"> or to </w:t>
            </w:r>
            <w:r w:rsidR="00BC7FA0" w:rsidRPr="009B06A7">
              <w:rPr>
                <w:lang w:eastAsia="ja-JP"/>
              </w:rPr>
              <w:t>"</w:t>
            </w:r>
            <w:r w:rsidRPr="009B06A7">
              <w:rPr>
                <w:rFonts w:cs="Arial"/>
                <w:szCs w:val="18"/>
                <w:lang w:eastAsia="ja-JP"/>
              </w:rPr>
              <w:t>both-uplink-and-downlink</w:t>
            </w:r>
            <w:r w:rsidR="00BC7FA0" w:rsidRPr="009B06A7">
              <w:rPr>
                <w:lang w:eastAsia="ja-JP"/>
              </w:rPr>
              <w:t>"</w:t>
            </w:r>
            <w:r w:rsidRPr="009B06A7">
              <w:rPr>
                <w:lang w:eastAsia="ja-JP"/>
              </w:rPr>
              <w:t>.</w:t>
            </w:r>
          </w:p>
        </w:tc>
      </w:tr>
    </w:tbl>
    <w:p w14:paraId="2C65872A" w14:textId="77777777" w:rsidR="005752DE" w:rsidRPr="009B06A7" w:rsidRDefault="005752DE" w:rsidP="00AD305D">
      <w:pPr>
        <w:widowControl w:val="0"/>
        <w:rPr>
          <w:lang w:eastAsia="zh-CN"/>
        </w:rPr>
      </w:pPr>
    </w:p>
    <w:p w14:paraId="4DFF1B87" w14:textId="77777777" w:rsidR="005752DE" w:rsidRPr="009B06A7" w:rsidRDefault="005752DE" w:rsidP="00AD305D">
      <w:pPr>
        <w:pStyle w:val="Heading3"/>
        <w:keepNext w:val="0"/>
        <w:keepLines w:val="0"/>
        <w:widowControl w:val="0"/>
        <w:rPr>
          <w:lang w:eastAsia="ja-JP"/>
        </w:rPr>
      </w:pPr>
      <w:bookmarkStart w:id="4515" w:name="_Toc20954551"/>
      <w:bookmarkStart w:id="4516" w:name="_Toc29905976"/>
      <w:bookmarkStart w:id="4517" w:name="_Toc29906486"/>
      <w:bookmarkStart w:id="4518" w:name="_Toc36550037"/>
      <w:bookmarkStart w:id="4519" w:name="_Toc45103501"/>
      <w:bookmarkStart w:id="4520" w:name="_Toc45227348"/>
      <w:bookmarkStart w:id="4521" w:name="_Toc45890549"/>
      <w:bookmarkStart w:id="4522" w:name="_Toc45891061"/>
      <w:bookmarkStart w:id="4523" w:name="_Toc88649600"/>
      <w:bookmarkStart w:id="4524" w:name="_Toc145323990"/>
      <w:r w:rsidRPr="009B06A7">
        <w:rPr>
          <w:lang w:eastAsia="ja-JP"/>
        </w:rPr>
        <w:t>9.2.</w:t>
      </w:r>
      <w:r w:rsidRPr="009B06A7">
        <w:rPr>
          <w:lang w:eastAsia="zh-CN"/>
        </w:rPr>
        <w:t>88</w:t>
      </w:r>
      <w:r w:rsidRPr="009B06A7">
        <w:rPr>
          <w:lang w:eastAsia="ja-JP"/>
        </w:rPr>
        <w:tab/>
        <w:t>M</w:t>
      </w:r>
      <w:r w:rsidRPr="009B06A7">
        <w:rPr>
          <w:lang w:eastAsia="zh-CN"/>
        </w:rPr>
        <w:t>7</w:t>
      </w:r>
      <w:r w:rsidRPr="009B06A7">
        <w:rPr>
          <w:lang w:eastAsia="ja-JP"/>
        </w:rPr>
        <w:t xml:space="preserve"> Configuration</w:t>
      </w:r>
      <w:bookmarkEnd w:id="4515"/>
      <w:bookmarkEnd w:id="4516"/>
      <w:bookmarkEnd w:id="4517"/>
      <w:bookmarkEnd w:id="4518"/>
      <w:bookmarkEnd w:id="4519"/>
      <w:bookmarkEnd w:id="4520"/>
      <w:bookmarkEnd w:id="4521"/>
      <w:bookmarkEnd w:id="4522"/>
      <w:bookmarkEnd w:id="4523"/>
      <w:bookmarkEnd w:id="4524"/>
    </w:p>
    <w:p w14:paraId="4ECFF441" w14:textId="77777777" w:rsidR="005752DE" w:rsidRPr="009B06A7" w:rsidRDefault="005752DE" w:rsidP="00AD305D">
      <w:pPr>
        <w:widowControl w:val="0"/>
      </w:pPr>
      <w:r w:rsidRPr="009B06A7">
        <w:t>This IE defines the parameters for M</w:t>
      </w:r>
      <w:r w:rsidRPr="009B06A7">
        <w:rPr>
          <w:lang w:eastAsia="zh-CN"/>
        </w:rPr>
        <w:t>7</w:t>
      </w:r>
      <w:r w:rsidRPr="009B06A7">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CB4C99D" w14:textId="77777777" w:rsidTr="00B2143B">
        <w:trPr>
          <w:jc w:val="center"/>
        </w:trPr>
        <w:tc>
          <w:tcPr>
            <w:tcW w:w="2448" w:type="dxa"/>
          </w:tcPr>
          <w:p w14:paraId="1ADA3A7B"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102447E"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F0A7E60"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209EF23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CBF949C"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472245DD"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2EA75491" w14:textId="77777777" w:rsidR="005752DE" w:rsidRPr="009B06A7" w:rsidRDefault="005752DE" w:rsidP="00AD305D">
            <w:pPr>
              <w:pStyle w:val="TAL"/>
              <w:keepNext w:val="0"/>
              <w:keepLines w:val="0"/>
              <w:widowControl w:val="0"/>
              <w:rPr>
                <w:lang w:eastAsia="ja-JP"/>
              </w:rPr>
            </w:pPr>
            <w:r w:rsidRPr="009B06A7">
              <w:rPr>
                <w:lang w:eastAsia="ja-JP"/>
              </w:rPr>
              <w:t>M7 Collection Period</w:t>
            </w:r>
          </w:p>
        </w:tc>
        <w:tc>
          <w:tcPr>
            <w:tcW w:w="1080" w:type="dxa"/>
            <w:tcBorders>
              <w:top w:val="single" w:sz="4" w:space="0" w:color="auto"/>
              <w:left w:val="single" w:sz="4" w:space="0" w:color="auto"/>
              <w:bottom w:val="single" w:sz="4" w:space="0" w:color="auto"/>
              <w:right w:val="single" w:sz="4" w:space="0" w:color="auto"/>
            </w:tcBorders>
          </w:tcPr>
          <w:p w14:paraId="646411E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105D01"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4CCDA24"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INTEGER (1..60, …)</w:t>
            </w:r>
          </w:p>
        </w:tc>
        <w:tc>
          <w:tcPr>
            <w:tcW w:w="2880" w:type="dxa"/>
            <w:tcBorders>
              <w:top w:val="single" w:sz="4" w:space="0" w:color="auto"/>
              <w:left w:val="single" w:sz="4" w:space="0" w:color="auto"/>
              <w:bottom w:val="single" w:sz="4" w:space="0" w:color="auto"/>
              <w:right w:val="single" w:sz="4" w:space="0" w:color="auto"/>
            </w:tcBorders>
          </w:tcPr>
          <w:p w14:paraId="41D94469" w14:textId="77777777" w:rsidR="005752DE" w:rsidRPr="009B06A7" w:rsidRDefault="005752DE" w:rsidP="00AD305D">
            <w:pPr>
              <w:pStyle w:val="TAL"/>
              <w:keepNext w:val="0"/>
              <w:keepLines w:val="0"/>
              <w:widowControl w:val="0"/>
              <w:rPr>
                <w:lang w:eastAsia="zh-CN"/>
              </w:rPr>
            </w:pPr>
            <w:r w:rsidRPr="009B06A7">
              <w:rPr>
                <w:lang w:eastAsia="zh-CN"/>
              </w:rPr>
              <w:t>Unit: minutes</w:t>
            </w:r>
          </w:p>
        </w:tc>
      </w:tr>
      <w:tr w:rsidR="005752DE" w:rsidRPr="009B06A7" w14:paraId="37062340"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08DF0156" w14:textId="77777777" w:rsidR="005752DE" w:rsidRPr="009B06A7" w:rsidRDefault="005752DE" w:rsidP="00AD305D">
            <w:pPr>
              <w:pStyle w:val="TAL"/>
              <w:keepNext w:val="0"/>
              <w:keepLines w:val="0"/>
              <w:widowControl w:val="0"/>
              <w:rPr>
                <w:lang w:eastAsia="ja-JP"/>
              </w:rPr>
            </w:pPr>
            <w:r w:rsidRPr="009B06A7">
              <w:rPr>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6E42EFB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F4525F"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08D436"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DC20352" w14:textId="77777777" w:rsidR="005752DE" w:rsidRPr="009B06A7" w:rsidRDefault="005752DE" w:rsidP="00AD305D">
            <w:pPr>
              <w:pStyle w:val="TAL"/>
              <w:keepNext w:val="0"/>
              <w:keepLines w:val="0"/>
              <w:widowControl w:val="0"/>
              <w:rPr>
                <w:i/>
                <w:lang w:eastAsia="zh-CN"/>
              </w:rPr>
            </w:pPr>
          </w:p>
        </w:tc>
      </w:tr>
    </w:tbl>
    <w:p w14:paraId="01832C84" w14:textId="77777777" w:rsidR="005752DE" w:rsidRPr="009B06A7" w:rsidRDefault="005752DE" w:rsidP="00AD305D">
      <w:pPr>
        <w:widowControl w:val="0"/>
      </w:pPr>
    </w:p>
    <w:p w14:paraId="204F6466" w14:textId="77777777" w:rsidR="005752DE" w:rsidRPr="009B06A7" w:rsidRDefault="005752DE" w:rsidP="00AD305D">
      <w:pPr>
        <w:pStyle w:val="Heading3"/>
        <w:keepNext w:val="0"/>
        <w:keepLines w:val="0"/>
        <w:widowControl w:val="0"/>
      </w:pPr>
      <w:bookmarkStart w:id="4525" w:name="_Toc20954552"/>
      <w:bookmarkStart w:id="4526" w:name="_Toc29905977"/>
      <w:bookmarkStart w:id="4527" w:name="_Toc29906487"/>
      <w:bookmarkStart w:id="4528" w:name="_Toc36550038"/>
      <w:bookmarkStart w:id="4529" w:name="_Toc45103502"/>
      <w:bookmarkStart w:id="4530" w:name="_Toc45227349"/>
      <w:bookmarkStart w:id="4531" w:name="_Toc45890550"/>
      <w:bookmarkStart w:id="4532" w:name="_Toc45891062"/>
      <w:bookmarkStart w:id="4533" w:name="_Toc88649601"/>
      <w:bookmarkStart w:id="4534" w:name="_Toc145323991"/>
      <w:r w:rsidRPr="009B06A7">
        <w:t>9.2.</w:t>
      </w:r>
      <w:r w:rsidRPr="009B06A7">
        <w:rPr>
          <w:lang w:eastAsia="ja-JP"/>
        </w:rPr>
        <w:t>89</w:t>
      </w:r>
      <w:r w:rsidRPr="009B06A7">
        <w:tab/>
      </w:r>
      <w:r w:rsidRPr="009B06A7">
        <w:rPr>
          <w:lang w:eastAsia="ja-JP"/>
        </w:rPr>
        <w:t>Tunnel Information</w:t>
      </w:r>
      <w:bookmarkEnd w:id="4525"/>
      <w:bookmarkEnd w:id="4526"/>
      <w:bookmarkEnd w:id="4527"/>
      <w:bookmarkEnd w:id="4528"/>
      <w:bookmarkEnd w:id="4529"/>
      <w:bookmarkEnd w:id="4530"/>
      <w:bookmarkEnd w:id="4531"/>
      <w:bookmarkEnd w:id="4532"/>
      <w:bookmarkEnd w:id="4533"/>
      <w:bookmarkEnd w:id="4534"/>
    </w:p>
    <w:p w14:paraId="20CB697C" w14:textId="77777777" w:rsidR="005752DE" w:rsidRPr="009B06A7" w:rsidRDefault="005752DE" w:rsidP="00AD305D">
      <w:pPr>
        <w:widowControl w:val="0"/>
      </w:pPr>
      <w:r w:rsidRPr="009B06A7">
        <w:t xml:space="preserve">The </w:t>
      </w:r>
      <w:r w:rsidRPr="009B06A7">
        <w:rPr>
          <w:i/>
        </w:rPr>
        <w:t>Tunnel Information</w:t>
      </w:r>
      <w:r w:rsidRPr="009B06A7">
        <w:t xml:space="preserve"> IE indicates the transport layer address and UDP port number.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9702EDF" w14:textId="77777777" w:rsidTr="00B2143B">
        <w:trPr>
          <w:jc w:val="center"/>
        </w:trPr>
        <w:tc>
          <w:tcPr>
            <w:tcW w:w="2448" w:type="dxa"/>
          </w:tcPr>
          <w:p w14:paraId="369A838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0B4296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7AA4DFF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223092C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3C7C5907"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6F691B18" w14:textId="77777777" w:rsidTr="00B2143B">
        <w:trPr>
          <w:jc w:val="center"/>
        </w:trPr>
        <w:tc>
          <w:tcPr>
            <w:tcW w:w="2448" w:type="dxa"/>
          </w:tcPr>
          <w:p w14:paraId="2FC2E5DF" w14:textId="77777777" w:rsidR="005752DE" w:rsidRPr="009B06A7" w:rsidRDefault="005752DE" w:rsidP="00AD305D">
            <w:pPr>
              <w:pStyle w:val="TAL"/>
              <w:keepNext w:val="0"/>
              <w:keepLines w:val="0"/>
              <w:widowControl w:val="0"/>
              <w:rPr>
                <w:lang w:eastAsia="ja-JP"/>
              </w:rPr>
            </w:pPr>
            <w:r w:rsidRPr="009B06A7">
              <w:rPr>
                <w:lang w:eastAsia="ja-JP"/>
              </w:rPr>
              <w:t>Transport Layer Address</w:t>
            </w:r>
          </w:p>
        </w:tc>
        <w:tc>
          <w:tcPr>
            <w:tcW w:w="1080" w:type="dxa"/>
          </w:tcPr>
          <w:p w14:paraId="62F9731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16C0A2A8" w14:textId="77777777" w:rsidR="005752DE" w:rsidRPr="009B06A7" w:rsidRDefault="005752DE" w:rsidP="00AD305D">
            <w:pPr>
              <w:pStyle w:val="TAL"/>
              <w:keepNext w:val="0"/>
              <w:keepLines w:val="0"/>
              <w:widowControl w:val="0"/>
              <w:rPr>
                <w:lang w:eastAsia="ja-JP"/>
              </w:rPr>
            </w:pPr>
          </w:p>
        </w:tc>
        <w:tc>
          <w:tcPr>
            <w:tcW w:w="1872" w:type="dxa"/>
          </w:tcPr>
          <w:p w14:paraId="772CB915" w14:textId="77777777" w:rsidR="005752DE" w:rsidRPr="009B06A7" w:rsidRDefault="005752DE" w:rsidP="00AD305D">
            <w:pPr>
              <w:pStyle w:val="TAL"/>
              <w:keepNext w:val="0"/>
              <w:keepLines w:val="0"/>
              <w:widowControl w:val="0"/>
              <w:rPr>
                <w:lang w:eastAsia="ja-JP"/>
              </w:rPr>
            </w:pPr>
            <w:r w:rsidRPr="009B06A7">
              <w:rPr>
                <w:snapToGrid w:val="0"/>
                <w:lang w:eastAsia="ja-JP"/>
              </w:rPr>
              <w:t>BIT STRING (1..160, ...)</w:t>
            </w:r>
          </w:p>
        </w:tc>
        <w:tc>
          <w:tcPr>
            <w:tcW w:w="2880" w:type="dxa"/>
          </w:tcPr>
          <w:p w14:paraId="09C5415C" w14:textId="77777777" w:rsidR="005752DE" w:rsidRPr="009B06A7" w:rsidRDefault="005752DE" w:rsidP="00AD305D">
            <w:pPr>
              <w:pStyle w:val="TAL"/>
              <w:keepNext w:val="0"/>
              <w:keepLines w:val="0"/>
              <w:widowControl w:val="0"/>
              <w:rPr>
                <w:lang w:eastAsia="ja-JP"/>
              </w:rPr>
            </w:pPr>
            <w:r w:rsidRPr="009B06A7">
              <w:rPr>
                <w:lang w:eastAsia="ja-JP"/>
              </w:rPr>
              <w:t>eNB’s Transport Layer Address.</w:t>
            </w:r>
          </w:p>
        </w:tc>
      </w:tr>
      <w:tr w:rsidR="008E6632" w:rsidRPr="009B06A7" w14:paraId="6D3000C9" w14:textId="77777777" w:rsidTr="00B2143B">
        <w:trPr>
          <w:jc w:val="center"/>
        </w:trPr>
        <w:tc>
          <w:tcPr>
            <w:tcW w:w="2448" w:type="dxa"/>
          </w:tcPr>
          <w:p w14:paraId="2E415C29" w14:textId="77777777" w:rsidR="005752DE" w:rsidRPr="009B06A7" w:rsidRDefault="005752DE" w:rsidP="00AD305D">
            <w:pPr>
              <w:pStyle w:val="TAL"/>
              <w:keepNext w:val="0"/>
              <w:keepLines w:val="0"/>
              <w:widowControl w:val="0"/>
              <w:rPr>
                <w:lang w:eastAsia="ja-JP"/>
              </w:rPr>
            </w:pPr>
            <w:r w:rsidRPr="009B06A7">
              <w:rPr>
                <w:lang w:eastAsia="ja-JP"/>
              </w:rPr>
              <w:t>UDP Port Numbers</w:t>
            </w:r>
          </w:p>
        </w:tc>
        <w:tc>
          <w:tcPr>
            <w:tcW w:w="1080" w:type="dxa"/>
          </w:tcPr>
          <w:p w14:paraId="1C794ED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74D33013" w14:textId="77777777" w:rsidR="005752DE" w:rsidRPr="009B06A7" w:rsidRDefault="005752DE" w:rsidP="00AD305D">
            <w:pPr>
              <w:pStyle w:val="TAL"/>
              <w:keepNext w:val="0"/>
              <w:keepLines w:val="0"/>
              <w:widowControl w:val="0"/>
              <w:rPr>
                <w:lang w:eastAsia="ja-JP"/>
              </w:rPr>
            </w:pPr>
          </w:p>
        </w:tc>
        <w:tc>
          <w:tcPr>
            <w:tcW w:w="1872" w:type="dxa"/>
          </w:tcPr>
          <w:p w14:paraId="64E84728" w14:textId="77777777" w:rsidR="005752DE" w:rsidRPr="009B06A7" w:rsidRDefault="005752DE" w:rsidP="00AD305D">
            <w:pPr>
              <w:pStyle w:val="TAL"/>
              <w:keepNext w:val="0"/>
              <w:keepLines w:val="0"/>
              <w:widowControl w:val="0"/>
              <w:rPr>
                <w:lang w:eastAsia="ja-JP"/>
              </w:rPr>
            </w:pPr>
            <w:r w:rsidRPr="009B06A7">
              <w:rPr>
                <w:lang w:eastAsia="ja-JP"/>
              </w:rPr>
              <w:t>OCTET STRING (SIZE(2))</w:t>
            </w:r>
          </w:p>
        </w:tc>
        <w:tc>
          <w:tcPr>
            <w:tcW w:w="2880" w:type="dxa"/>
          </w:tcPr>
          <w:p w14:paraId="3DFEA5EB" w14:textId="77777777" w:rsidR="005752DE" w:rsidRPr="009B06A7" w:rsidRDefault="005752DE" w:rsidP="00AD305D">
            <w:pPr>
              <w:pStyle w:val="TAL"/>
              <w:keepNext w:val="0"/>
              <w:keepLines w:val="0"/>
              <w:widowControl w:val="0"/>
              <w:rPr>
                <w:lang w:eastAsia="ja-JP"/>
              </w:rPr>
            </w:pPr>
            <w:r w:rsidRPr="009B06A7">
              <w:rPr>
                <w:lang w:eastAsia="ja-JP"/>
              </w:rPr>
              <w:t>UDP Port Numbers if NAT/NAPT is deployed in the BBF access network.</w:t>
            </w:r>
          </w:p>
        </w:tc>
      </w:tr>
    </w:tbl>
    <w:p w14:paraId="659B05BF" w14:textId="77777777" w:rsidR="005752DE" w:rsidRPr="009B06A7" w:rsidRDefault="005752DE" w:rsidP="00AD305D">
      <w:pPr>
        <w:widowControl w:val="0"/>
      </w:pPr>
    </w:p>
    <w:p w14:paraId="07384B6E" w14:textId="77777777" w:rsidR="005752DE" w:rsidRPr="009B06A7" w:rsidRDefault="005752DE" w:rsidP="00AD305D">
      <w:pPr>
        <w:pStyle w:val="Heading3"/>
        <w:keepNext w:val="0"/>
        <w:keepLines w:val="0"/>
        <w:widowControl w:val="0"/>
      </w:pPr>
      <w:bookmarkStart w:id="4535" w:name="_Toc20954553"/>
      <w:bookmarkStart w:id="4536" w:name="_Toc29905978"/>
      <w:bookmarkStart w:id="4537" w:name="_Toc29906488"/>
      <w:bookmarkStart w:id="4538" w:name="_Toc36550039"/>
      <w:bookmarkStart w:id="4539" w:name="_Toc45103503"/>
      <w:bookmarkStart w:id="4540" w:name="_Toc45227350"/>
      <w:bookmarkStart w:id="4541" w:name="_Toc45890551"/>
      <w:bookmarkStart w:id="4542" w:name="_Toc45891063"/>
      <w:bookmarkStart w:id="4543" w:name="_Toc88649602"/>
      <w:bookmarkStart w:id="4544" w:name="_Toc145323992"/>
      <w:r w:rsidRPr="009B06A7">
        <w:t>9.2.90</w:t>
      </w:r>
      <w:r w:rsidRPr="009B06A7">
        <w:tab/>
        <w:t>X2 Benefit Value</w:t>
      </w:r>
      <w:bookmarkEnd w:id="4535"/>
      <w:bookmarkEnd w:id="4536"/>
      <w:bookmarkEnd w:id="4537"/>
      <w:bookmarkEnd w:id="4538"/>
      <w:bookmarkEnd w:id="4539"/>
      <w:bookmarkEnd w:id="4540"/>
      <w:bookmarkEnd w:id="4541"/>
      <w:bookmarkEnd w:id="4542"/>
      <w:bookmarkEnd w:id="4543"/>
      <w:bookmarkEnd w:id="4544"/>
    </w:p>
    <w:p w14:paraId="15B262AD" w14:textId="77777777" w:rsidR="005752DE" w:rsidRPr="009B06A7" w:rsidRDefault="005752DE" w:rsidP="00AD305D">
      <w:pPr>
        <w:widowControl w:val="0"/>
      </w:pPr>
      <w:r w:rsidRPr="009B06A7">
        <w:t xml:space="preserve">The </w:t>
      </w:r>
      <w:r w:rsidRPr="009B06A7">
        <w:rPr>
          <w:i/>
        </w:rPr>
        <w:t>X2 Benefit Value</w:t>
      </w:r>
      <w:r w:rsidRPr="009B06A7">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870F8EE" w14:textId="77777777" w:rsidTr="00B2143B">
        <w:tc>
          <w:tcPr>
            <w:tcW w:w="2448" w:type="dxa"/>
          </w:tcPr>
          <w:p w14:paraId="778044A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ED701F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6973B3F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16CB7335"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160F6A6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74D89020" w14:textId="77777777" w:rsidTr="00B2143B">
        <w:tc>
          <w:tcPr>
            <w:tcW w:w="2448" w:type="dxa"/>
          </w:tcPr>
          <w:p w14:paraId="510ABFAA" w14:textId="77777777" w:rsidR="005752DE" w:rsidRPr="009B06A7" w:rsidRDefault="005752DE" w:rsidP="00AD305D">
            <w:pPr>
              <w:pStyle w:val="TAL"/>
              <w:keepNext w:val="0"/>
              <w:keepLines w:val="0"/>
              <w:widowControl w:val="0"/>
              <w:rPr>
                <w:lang w:eastAsia="ja-JP"/>
              </w:rPr>
            </w:pPr>
            <w:r w:rsidRPr="009B06A7">
              <w:rPr>
                <w:lang w:eastAsia="ja-JP"/>
              </w:rPr>
              <w:t xml:space="preserve">X2 Benefit Value </w:t>
            </w:r>
          </w:p>
        </w:tc>
        <w:tc>
          <w:tcPr>
            <w:tcW w:w="1080" w:type="dxa"/>
          </w:tcPr>
          <w:p w14:paraId="2467CA9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3CD45AB9" w14:textId="77777777" w:rsidR="005752DE" w:rsidRPr="009B06A7" w:rsidRDefault="005752DE" w:rsidP="00AD305D">
            <w:pPr>
              <w:pStyle w:val="TAL"/>
              <w:keepNext w:val="0"/>
              <w:keepLines w:val="0"/>
              <w:widowControl w:val="0"/>
              <w:rPr>
                <w:lang w:eastAsia="ja-JP"/>
              </w:rPr>
            </w:pPr>
          </w:p>
        </w:tc>
        <w:tc>
          <w:tcPr>
            <w:tcW w:w="1872" w:type="dxa"/>
          </w:tcPr>
          <w:p w14:paraId="39A950CF" w14:textId="77777777" w:rsidR="005752DE" w:rsidRPr="009B06A7" w:rsidRDefault="005752DE" w:rsidP="00AD305D">
            <w:pPr>
              <w:pStyle w:val="TAL"/>
              <w:keepNext w:val="0"/>
              <w:keepLines w:val="0"/>
              <w:widowControl w:val="0"/>
              <w:rPr>
                <w:lang w:eastAsia="ja-JP"/>
              </w:rPr>
            </w:pPr>
            <w:r w:rsidRPr="009B06A7">
              <w:t>INTEGER (1..8, …)</w:t>
            </w:r>
          </w:p>
        </w:tc>
        <w:tc>
          <w:tcPr>
            <w:tcW w:w="2880" w:type="dxa"/>
          </w:tcPr>
          <w:p w14:paraId="2F8DFABA" w14:textId="77777777" w:rsidR="005752DE" w:rsidRPr="009B06A7" w:rsidRDefault="005752DE" w:rsidP="00AD305D">
            <w:pPr>
              <w:pStyle w:val="TAL"/>
              <w:keepNext w:val="0"/>
              <w:keepLines w:val="0"/>
              <w:widowControl w:val="0"/>
              <w:rPr>
                <w:rFonts w:eastAsia="Malgun Gothic"/>
              </w:rPr>
            </w:pPr>
            <w:r w:rsidRPr="009B06A7">
              <w:rPr>
                <w:rFonts w:eastAsia="Malgun Gothic"/>
              </w:rPr>
              <w:t>Value 1 indicates low benefit, and 8 indicates high benefit.</w:t>
            </w:r>
          </w:p>
        </w:tc>
      </w:tr>
    </w:tbl>
    <w:p w14:paraId="331E24AC" w14:textId="77777777" w:rsidR="005752DE" w:rsidRPr="009B06A7" w:rsidRDefault="005752DE" w:rsidP="00AD305D">
      <w:pPr>
        <w:widowControl w:val="0"/>
      </w:pPr>
    </w:p>
    <w:p w14:paraId="26719681" w14:textId="77777777" w:rsidR="005752DE" w:rsidRPr="009B06A7" w:rsidRDefault="005752DE" w:rsidP="00AD305D">
      <w:pPr>
        <w:pStyle w:val="Heading3"/>
        <w:keepNext w:val="0"/>
        <w:keepLines w:val="0"/>
        <w:widowControl w:val="0"/>
        <w:rPr>
          <w:lang w:eastAsia="zh-CN"/>
        </w:rPr>
      </w:pPr>
      <w:bookmarkStart w:id="4545" w:name="_Toc20954554"/>
      <w:bookmarkStart w:id="4546" w:name="_Toc29905979"/>
      <w:bookmarkStart w:id="4547" w:name="_Toc29906489"/>
      <w:bookmarkStart w:id="4548" w:name="_Toc36550040"/>
      <w:bookmarkStart w:id="4549" w:name="_Toc45103504"/>
      <w:bookmarkStart w:id="4550" w:name="_Toc45227351"/>
      <w:bookmarkStart w:id="4551" w:name="_Toc45890552"/>
      <w:bookmarkStart w:id="4552" w:name="_Toc45891064"/>
      <w:bookmarkStart w:id="4553" w:name="_Toc88649603"/>
      <w:bookmarkStart w:id="4554" w:name="_Toc145323993"/>
      <w:r w:rsidRPr="009B06A7">
        <w:t>9.2.91</w:t>
      </w:r>
      <w:r w:rsidRPr="009B06A7">
        <w:tab/>
        <w:t>Resume ID</w:t>
      </w:r>
      <w:bookmarkEnd w:id="4545"/>
      <w:bookmarkEnd w:id="4546"/>
      <w:bookmarkEnd w:id="4547"/>
      <w:bookmarkEnd w:id="4548"/>
      <w:bookmarkEnd w:id="4549"/>
      <w:bookmarkEnd w:id="4550"/>
      <w:bookmarkEnd w:id="4551"/>
      <w:bookmarkEnd w:id="4552"/>
      <w:bookmarkEnd w:id="4553"/>
      <w:bookmarkEnd w:id="4554"/>
    </w:p>
    <w:p w14:paraId="6EA7994B" w14:textId="77777777" w:rsidR="005752DE" w:rsidRPr="009B06A7" w:rsidRDefault="005752DE" w:rsidP="00AD305D">
      <w:pPr>
        <w:widowControl w:val="0"/>
        <w:spacing w:line="0" w:lineRule="atLeast"/>
        <w:rPr>
          <w:lang w:eastAsia="zh-CN"/>
        </w:rPr>
      </w:pPr>
      <w:r w:rsidRPr="009B06A7">
        <w:rPr>
          <w:lang w:eastAsia="zh-CN"/>
        </w:rPr>
        <w:t xml:space="preserve">The </w:t>
      </w:r>
      <w:r w:rsidRPr="009B06A7">
        <w:rPr>
          <w:i/>
          <w:iCs/>
          <w:lang w:eastAsia="zh-CN"/>
        </w:rPr>
        <w:t>Resume ID</w:t>
      </w:r>
      <w:r w:rsidRPr="009B06A7">
        <w:rPr>
          <w:lang w:eastAsia="zh-CN"/>
        </w:rPr>
        <w:t xml:space="preserve"> IE is used to address a suspended UE Context within an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0AE7522" w14:textId="77777777" w:rsidTr="004D4512">
        <w:trPr>
          <w:tblHeader/>
        </w:trPr>
        <w:tc>
          <w:tcPr>
            <w:tcW w:w="2448" w:type="dxa"/>
          </w:tcPr>
          <w:p w14:paraId="2EB0C88F" w14:textId="77777777" w:rsidR="005752DE" w:rsidRPr="009B06A7" w:rsidRDefault="005752DE" w:rsidP="00AD305D">
            <w:pPr>
              <w:pStyle w:val="TAH"/>
              <w:keepNext w:val="0"/>
              <w:keepLines w:val="0"/>
              <w:widowControl w:val="0"/>
              <w:rPr>
                <w:lang w:eastAsia="ja-JP"/>
              </w:rPr>
            </w:pPr>
            <w:r w:rsidRPr="009B06A7">
              <w:rPr>
                <w:szCs w:val="18"/>
                <w:lang w:eastAsia="ja-JP"/>
              </w:rPr>
              <w:t>IE/Group Name</w:t>
            </w:r>
          </w:p>
        </w:tc>
        <w:tc>
          <w:tcPr>
            <w:tcW w:w="1080" w:type="dxa"/>
          </w:tcPr>
          <w:p w14:paraId="4F0AE898" w14:textId="77777777" w:rsidR="005752DE" w:rsidRPr="009B06A7" w:rsidRDefault="005752DE" w:rsidP="00AD305D">
            <w:pPr>
              <w:pStyle w:val="TAH"/>
              <w:keepNext w:val="0"/>
              <w:keepLines w:val="0"/>
              <w:widowControl w:val="0"/>
              <w:rPr>
                <w:lang w:eastAsia="ja-JP"/>
              </w:rPr>
            </w:pPr>
            <w:r w:rsidRPr="009B06A7">
              <w:rPr>
                <w:szCs w:val="18"/>
                <w:lang w:eastAsia="ja-JP"/>
              </w:rPr>
              <w:t>Presence</w:t>
            </w:r>
          </w:p>
        </w:tc>
        <w:tc>
          <w:tcPr>
            <w:tcW w:w="1440" w:type="dxa"/>
          </w:tcPr>
          <w:p w14:paraId="7089F678" w14:textId="77777777" w:rsidR="005752DE" w:rsidRPr="009B06A7" w:rsidRDefault="005752DE" w:rsidP="00AD305D">
            <w:pPr>
              <w:pStyle w:val="TAH"/>
              <w:keepNext w:val="0"/>
              <w:keepLines w:val="0"/>
              <w:widowControl w:val="0"/>
              <w:rPr>
                <w:lang w:eastAsia="ja-JP"/>
              </w:rPr>
            </w:pPr>
            <w:r w:rsidRPr="009B06A7">
              <w:rPr>
                <w:szCs w:val="18"/>
                <w:lang w:eastAsia="ja-JP"/>
              </w:rPr>
              <w:t>Range</w:t>
            </w:r>
          </w:p>
        </w:tc>
        <w:tc>
          <w:tcPr>
            <w:tcW w:w="1872" w:type="dxa"/>
          </w:tcPr>
          <w:p w14:paraId="77C13EF8" w14:textId="77777777" w:rsidR="005752DE" w:rsidRPr="009B06A7" w:rsidRDefault="005752DE" w:rsidP="00AD305D">
            <w:pPr>
              <w:pStyle w:val="TAH"/>
              <w:keepNext w:val="0"/>
              <w:keepLines w:val="0"/>
              <w:widowControl w:val="0"/>
              <w:rPr>
                <w:lang w:eastAsia="ja-JP"/>
              </w:rPr>
            </w:pPr>
            <w:r w:rsidRPr="009B06A7">
              <w:rPr>
                <w:szCs w:val="18"/>
                <w:lang w:eastAsia="ja-JP"/>
              </w:rPr>
              <w:t>IE Type and Reference</w:t>
            </w:r>
          </w:p>
        </w:tc>
        <w:tc>
          <w:tcPr>
            <w:tcW w:w="2880" w:type="dxa"/>
          </w:tcPr>
          <w:p w14:paraId="4B99A728" w14:textId="77777777" w:rsidR="005752DE" w:rsidRPr="009B06A7" w:rsidRDefault="005752DE" w:rsidP="00AD305D">
            <w:pPr>
              <w:pStyle w:val="TAH"/>
              <w:keepNext w:val="0"/>
              <w:keepLines w:val="0"/>
              <w:widowControl w:val="0"/>
              <w:rPr>
                <w:lang w:eastAsia="ja-JP"/>
              </w:rPr>
            </w:pPr>
            <w:r w:rsidRPr="009B06A7">
              <w:rPr>
                <w:szCs w:val="18"/>
                <w:lang w:eastAsia="ja-JP"/>
              </w:rPr>
              <w:t>Semantics Description</w:t>
            </w:r>
          </w:p>
        </w:tc>
      </w:tr>
      <w:tr w:rsidR="008E6632" w:rsidRPr="009B06A7" w14:paraId="028F6F2E" w14:textId="77777777" w:rsidTr="00B2143B">
        <w:tc>
          <w:tcPr>
            <w:tcW w:w="2448" w:type="dxa"/>
          </w:tcPr>
          <w:p w14:paraId="1FD07DC2" w14:textId="77777777" w:rsidR="005752DE" w:rsidRPr="009B06A7" w:rsidRDefault="005752DE" w:rsidP="00AD305D">
            <w:pPr>
              <w:pStyle w:val="TAL"/>
              <w:keepNext w:val="0"/>
              <w:keepLines w:val="0"/>
              <w:widowControl w:val="0"/>
              <w:rPr>
                <w:lang w:eastAsia="zh-CN"/>
              </w:rPr>
            </w:pPr>
            <w:r w:rsidRPr="009B06A7">
              <w:rPr>
                <w:lang w:eastAsia="ja-JP"/>
              </w:rPr>
              <w:t xml:space="preserve">CHOICE </w:t>
            </w:r>
            <w:r w:rsidRPr="009B06A7">
              <w:rPr>
                <w:i/>
                <w:iCs/>
                <w:lang w:eastAsia="ja-JP"/>
              </w:rPr>
              <w:t>Resume ID</w:t>
            </w:r>
          </w:p>
        </w:tc>
        <w:tc>
          <w:tcPr>
            <w:tcW w:w="1080" w:type="dxa"/>
          </w:tcPr>
          <w:p w14:paraId="1C753E3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8E17DEE" w14:textId="77777777" w:rsidR="005752DE" w:rsidRPr="009B06A7" w:rsidRDefault="005752DE" w:rsidP="00AD305D">
            <w:pPr>
              <w:pStyle w:val="TAL"/>
              <w:keepNext w:val="0"/>
              <w:keepLines w:val="0"/>
              <w:widowControl w:val="0"/>
              <w:rPr>
                <w:lang w:eastAsia="ja-JP"/>
              </w:rPr>
            </w:pPr>
          </w:p>
        </w:tc>
        <w:tc>
          <w:tcPr>
            <w:tcW w:w="1872" w:type="dxa"/>
          </w:tcPr>
          <w:p w14:paraId="5DA8F025" w14:textId="77777777" w:rsidR="005752DE" w:rsidRPr="009B06A7" w:rsidRDefault="005752DE" w:rsidP="00AD305D">
            <w:pPr>
              <w:pStyle w:val="TAL"/>
              <w:keepNext w:val="0"/>
              <w:keepLines w:val="0"/>
              <w:widowControl w:val="0"/>
              <w:rPr>
                <w:lang w:eastAsia="ja-JP"/>
              </w:rPr>
            </w:pPr>
          </w:p>
        </w:tc>
        <w:tc>
          <w:tcPr>
            <w:tcW w:w="2880" w:type="dxa"/>
          </w:tcPr>
          <w:p w14:paraId="3511AFBB" w14:textId="77777777" w:rsidR="005752DE" w:rsidRPr="009B06A7" w:rsidRDefault="005752DE" w:rsidP="00AD305D">
            <w:pPr>
              <w:pStyle w:val="TAL"/>
              <w:keepNext w:val="0"/>
              <w:keepLines w:val="0"/>
              <w:widowControl w:val="0"/>
              <w:rPr>
                <w:lang w:eastAsia="zh-CN"/>
              </w:rPr>
            </w:pPr>
          </w:p>
        </w:tc>
      </w:tr>
      <w:tr w:rsidR="008E6632" w:rsidRPr="009B06A7" w14:paraId="4294447E" w14:textId="77777777" w:rsidTr="00B2143B">
        <w:tc>
          <w:tcPr>
            <w:tcW w:w="2448" w:type="dxa"/>
          </w:tcPr>
          <w:p w14:paraId="53A8EDCF" w14:textId="77777777" w:rsidR="005752DE" w:rsidRPr="009B06A7" w:rsidRDefault="005752DE" w:rsidP="00AD305D">
            <w:pPr>
              <w:pStyle w:val="TAL"/>
              <w:keepNext w:val="0"/>
              <w:keepLines w:val="0"/>
              <w:widowControl w:val="0"/>
              <w:ind w:left="140"/>
              <w:rPr>
                <w:i/>
                <w:iCs/>
                <w:lang w:eastAsia="zh-CN"/>
              </w:rPr>
            </w:pPr>
            <w:r w:rsidRPr="009B06A7">
              <w:rPr>
                <w:i/>
                <w:iCs/>
                <w:lang w:eastAsia="ja-JP"/>
              </w:rPr>
              <w:t>&gt;Resume ID not truncated</w:t>
            </w:r>
          </w:p>
        </w:tc>
        <w:tc>
          <w:tcPr>
            <w:tcW w:w="1080" w:type="dxa"/>
          </w:tcPr>
          <w:p w14:paraId="12B7FD97" w14:textId="77777777" w:rsidR="005752DE" w:rsidRPr="009B06A7" w:rsidRDefault="005752DE" w:rsidP="00AD305D">
            <w:pPr>
              <w:pStyle w:val="TAL"/>
              <w:keepNext w:val="0"/>
              <w:keepLines w:val="0"/>
              <w:widowControl w:val="0"/>
              <w:rPr>
                <w:lang w:eastAsia="ja-JP"/>
              </w:rPr>
            </w:pPr>
          </w:p>
        </w:tc>
        <w:tc>
          <w:tcPr>
            <w:tcW w:w="1440" w:type="dxa"/>
          </w:tcPr>
          <w:p w14:paraId="378836BD" w14:textId="77777777" w:rsidR="005752DE" w:rsidRPr="009B06A7" w:rsidRDefault="005752DE" w:rsidP="00AD305D">
            <w:pPr>
              <w:pStyle w:val="TAL"/>
              <w:keepNext w:val="0"/>
              <w:keepLines w:val="0"/>
              <w:widowControl w:val="0"/>
              <w:rPr>
                <w:lang w:eastAsia="ja-JP"/>
              </w:rPr>
            </w:pPr>
          </w:p>
        </w:tc>
        <w:tc>
          <w:tcPr>
            <w:tcW w:w="1872" w:type="dxa"/>
          </w:tcPr>
          <w:p w14:paraId="7FA8C2EE" w14:textId="77777777" w:rsidR="005752DE" w:rsidRPr="009B06A7" w:rsidRDefault="005752DE" w:rsidP="00AD305D">
            <w:pPr>
              <w:pStyle w:val="TAL"/>
              <w:keepNext w:val="0"/>
              <w:keepLines w:val="0"/>
              <w:widowControl w:val="0"/>
              <w:rPr>
                <w:lang w:eastAsia="ja-JP"/>
              </w:rPr>
            </w:pPr>
          </w:p>
        </w:tc>
        <w:tc>
          <w:tcPr>
            <w:tcW w:w="2880" w:type="dxa"/>
          </w:tcPr>
          <w:p w14:paraId="084B0F3D" w14:textId="77777777" w:rsidR="005752DE" w:rsidRPr="009B06A7" w:rsidRDefault="005752DE" w:rsidP="00AD305D">
            <w:pPr>
              <w:pStyle w:val="TAL"/>
              <w:keepNext w:val="0"/>
              <w:keepLines w:val="0"/>
              <w:widowControl w:val="0"/>
              <w:rPr>
                <w:lang w:eastAsia="zh-CN"/>
              </w:rPr>
            </w:pPr>
          </w:p>
        </w:tc>
      </w:tr>
      <w:tr w:rsidR="008E6632" w:rsidRPr="009B06A7" w14:paraId="749D3614" w14:textId="77777777" w:rsidTr="00B2143B">
        <w:tc>
          <w:tcPr>
            <w:tcW w:w="2448" w:type="dxa"/>
          </w:tcPr>
          <w:p w14:paraId="4D146B7E" w14:textId="77777777" w:rsidR="005752DE" w:rsidRPr="009B06A7" w:rsidRDefault="005752DE" w:rsidP="00AD305D">
            <w:pPr>
              <w:pStyle w:val="TAL"/>
              <w:keepNext w:val="0"/>
              <w:keepLines w:val="0"/>
              <w:widowControl w:val="0"/>
              <w:ind w:left="284"/>
              <w:rPr>
                <w:lang w:eastAsia="zh-CN"/>
              </w:rPr>
            </w:pPr>
            <w:r w:rsidRPr="009B06A7">
              <w:rPr>
                <w:lang w:eastAsia="ja-JP"/>
              </w:rPr>
              <w:t>&gt;&gt;Resume ID not truncated</w:t>
            </w:r>
          </w:p>
        </w:tc>
        <w:tc>
          <w:tcPr>
            <w:tcW w:w="1080" w:type="dxa"/>
          </w:tcPr>
          <w:p w14:paraId="236C92D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17495829" w14:textId="77777777" w:rsidR="005752DE" w:rsidRPr="009B06A7" w:rsidRDefault="005752DE" w:rsidP="00AD305D">
            <w:pPr>
              <w:pStyle w:val="TAL"/>
              <w:keepNext w:val="0"/>
              <w:keepLines w:val="0"/>
              <w:widowControl w:val="0"/>
              <w:rPr>
                <w:lang w:eastAsia="ja-JP"/>
              </w:rPr>
            </w:pPr>
          </w:p>
        </w:tc>
        <w:tc>
          <w:tcPr>
            <w:tcW w:w="1872" w:type="dxa"/>
          </w:tcPr>
          <w:p w14:paraId="73C7D683" w14:textId="77777777" w:rsidR="005752DE" w:rsidRPr="009B06A7" w:rsidRDefault="005752DE" w:rsidP="00AD305D">
            <w:pPr>
              <w:pStyle w:val="TAL"/>
              <w:keepNext w:val="0"/>
              <w:keepLines w:val="0"/>
              <w:widowControl w:val="0"/>
              <w:rPr>
                <w:lang w:eastAsia="ja-JP"/>
              </w:rPr>
            </w:pPr>
            <w:r w:rsidRPr="009B06A7">
              <w:rPr>
                <w:lang w:eastAsia="ja-JP"/>
              </w:rPr>
              <w:t>BIT STRING (SIZE (40))</w:t>
            </w:r>
          </w:p>
        </w:tc>
        <w:tc>
          <w:tcPr>
            <w:tcW w:w="2880" w:type="dxa"/>
          </w:tcPr>
          <w:p w14:paraId="547D5394" w14:textId="77777777" w:rsidR="005752DE" w:rsidRPr="009B06A7" w:rsidRDefault="005752DE" w:rsidP="00AD305D">
            <w:pPr>
              <w:pStyle w:val="TAL"/>
              <w:keepNext w:val="0"/>
              <w:keepLines w:val="0"/>
              <w:widowControl w:val="0"/>
            </w:pPr>
            <w:r w:rsidRPr="009B06A7">
              <w:rPr>
                <w:lang w:eastAsia="ja-JP"/>
              </w:rPr>
              <w:t>40 bit Resume Resume Identity contained in the RRCConnection ResumeRequest message (TS 36.331 [9]).</w:t>
            </w:r>
          </w:p>
          <w:p w14:paraId="66FC357F" w14:textId="77777777" w:rsidR="005752DE" w:rsidRPr="009B06A7" w:rsidRDefault="005752DE" w:rsidP="00AD305D">
            <w:pPr>
              <w:pStyle w:val="TAL"/>
              <w:keepNext w:val="0"/>
              <w:keepLines w:val="0"/>
              <w:widowControl w:val="0"/>
              <w:rPr>
                <w:lang w:eastAsia="ja-JP"/>
              </w:rPr>
            </w:pPr>
            <w:r w:rsidRPr="009B06A7">
              <w:rPr>
                <w:lang w:eastAsia="ja-JP"/>
              </w:rPr>
              <w:t>The 20 most significant bits refer to the eNB ID of the eNB that allocated the Resume ID, the 20 least significant bits identify the UE Context stored at the eNB that allocated the Resume ID.</w:t>
            </w:r>
          </w:p>
        </w:tc>
      </w:tr>
      <w:tr w:rsidR="008E6632" w:rsidRPr="009B06A7" w14:paraId="3FC4D16A" w14:textId="77777777" w:rsidTr="00B2143B">
        <w:tc>
          <w:tcPr>
            <w:tcW w:w="2448" w:type="dxa"/>
          </w:tcPr>
          <w:p w14:paraId="4E30A183" w14:textId="77777777" w:rsidR="005752DE" w:rsidRPr="009B06A7" w:rsidRDefault="005752DE" w:rsidP="00AD305D">
            <w:pPr>
              <w:pStyle w:val="TAL"/>
              <w:keepNext w:val="0"/>
              <w:keepLines w:val="0"/>
              <w:widowControl w:val="0"/>
              <w:ind w:left="140"/>
              <w:rPr>
                <w:i/>
                <w:iCs/>
                <w:lang w:eastAsia="zh-CN"/>
              </w:rPr>
            </w:pPr>
            <w:r w:rsidRPr="009B06A7">
              <w:rPr>
                <w:i/>
                <w:iCs/>
                <w:lang w:eastAsia="ja-JP"/>
              </w:rPr>
              <w:t>&gt;Resume ID truncated</w:t>
            </w:r>
          </w:p>
        </w:tc>
        <w:tc>
          <w:tcPr>
            <w:tcW w:w="1080" w:type="dxa"/>
          </w:tcPr>
          <w:p w14:paraId="3AB10F5C" w14:textId="77777777" w:rsidR="005752DE" w:rsidRPr="009B06A7" w:rsidRDefault="005752DE" w:rsidP="00AD305D">
            <w:pPr>
              <w:pStyle w:val="TAL"/>
              <w:keepNext w:val="0"/>
              <w:keepLines w:val="0"/>
              <w:widowControl w:val="0"/>
              <w:rPr>
                <w:lang w:eastAsia="ja-JP"/>
              </w:rPr>
            </w:pPr>
          </w:p>
        </w:tc>
        <w:tc>
          <w:tcPr>
            <w:tcW w:w="1440" w:type="dxa"/>
          </w:tcPr>
          <w:p w14:paraId="35A6FE0F" w14:textId="77777777" w:rsidR="005752DE" w:rsidRPr="009B06A7" w:rsidRDefault="005752DE" w:rsidP="00AD305D">
            <w:pPr>
              <w:pStyle w:val="TAL"/>
              <w:keepNext w:val="0"/>
              <w:keepLines w:val="0"/>
              <w:widowControl w:val="0"/>
              <w:rPr>
                <w:lang w:eastAsia="ja-JP"/>
              </w:rPr>
            </w:pPr>
          </w:p>
        </w:tc>
        <w:tc>
          <w:tcPr>
            <w:tcW w:w="1872" w:type="dxa"/>
          </w:tcPr>
          <w:p w14:paraId="626D63C8" w14:textId="77777777" w:rsidR="005752DE" w:rsidRPr="009B06A7" w:rsidRDefault="005752DE" w:rsidP="00AD305D">
            <w:pPr>
              <w:pStyle w:val="TAL"/>
              <w:keepNext w:val="0"/>
              <w:keepLines w:val="0"/>
              <w:widowControl w:val="0"/>
              <w:rPr>
                <w:lang w:eastAsia="ja-JP"/>
              </w:rPr>
            </w:pPr>
          </w:p>
        </w:tc>
        <w:tc>
          <w:tcPr>
            <w:tcW w:w="2880" w:type="dxa"/>
          </w:tcPr>
          <w:p w14:paraId="1999E3CC" w14:textId="77777777" w:rsidR="005752DE" w:rsidRPr="009B06A7" w:rsidRDefault="005752DE" w:rsidP="00AD305D">
            <w:pPr>
              <w:pStyle w:val="TAL"/>
              <w:keepNext w:val="0"/>
              <w:keepLines w:val="0"/>
              <w:widowControl w:val="0"/>
              <w:rPr>
                <w:lang w:eastAsia="zh-CN"/>
              </w:rPr>
            </w:pPr>
          </w:p>
        </w:tc>
      </w:tr>
      <w:tr w:rsidR="005752DE" w:rsidRPr="009B06A7" w14:paraId="6D98275A" w14:textId="77777777" w:rsidTr="00B2143B">
        <w:tc>
          <w:tcPr>
            <w:tcW w:w="2448" w:type="dxa"/>
          </w:tcPr>
          <w:p w14:paraId="7CA2B435" w14:textId="77777777" w:rsidR="005752DE" w:rsidRPr="009B06A7" w:rsidRDefault="005752DE" w:rsidP="00AD305D">
            <w:pPr>
              <w:pStyle w:val="TAL"/>
              <w:keepNext w:val="0"/>
              <w:keepLines w:val="0"/>
              <w:widowControl w:val="0"/>
              <w:ind w:left="283"/>
              <w:rPr>
                <w:lang w:eastAsia="zh-CN"/>
              </w:rPr>
            </w:pPr>
            <w:r w:rsidRPr="009B06A7">
              <w:rPr>
                <w:lang w:eastAsia="ja-JP"/>
              </w:rPr>
              <w:t>&gt;&gt;Resume ID truncated</w:t>
            </w:r>
          </w:p>
        </w:tc>
        <w:tc>
          <w:tcPr>
            <w:tcW w:w="1080" w:type="dxa"/>
          </w:tcPr>
          <w:p w14:paraId="08E85A4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4DB32F9" w14:textId="77777777" w:rsidR="005752DE" w:rsidRPr="009B06A7" w:rsidRDefault="005752DE" w:rsidP="00AD305D">
            <w:pPr>
              <w:pStyle w:val="TAL"/>
              <w:keepNext w:val="0"/>
              <w:keepLines w:val="0"/>
              <w:widowControl w:val="0"/>
              <w:rPr>
                <w:lang w:eastAsia="ja-JP"/>
              </w:rPr>
            </w:pPr>
          </w:p>
        </w:tc>
        <w:tc>
          <w:tcPr>
            <w:tcW w:w="1872" w:type="dxa"/>
          </w:tcPr>
          <w:p w14:paraId="783F5F9B" w14:textId="77777777" w:rsidR="005752DE" w:rsidRPr="009B06A7" w:rsidRDefault="005752DE" w:rsidP="00AD305D">
            <w:pPr>
              <w:pStyle w:val="TAL"/>
              <w:keepNext w:val="0"/>
              <w:keepLines w:val="0"/>
              <w:widowControl w:val="0"/>
              <w:rPr>
                <w:lang w:eastAsia="ja-JP"/>
              </w:rPr>
            </w:pPr>
            <w:r w:rsidRPr="009B06A7">
              <w:rPr>
                <w:lang w:eastAsia="ja-JP"/>
              </w:rPr>
              <w:t>BIT STRING (SIZE (24))</w:t>
            </w:r>
          </w:p>
        </w:tc>
        <w:tc>
          <w:tcPr>
            <w:tcW w:w="2880" w:type="dxa"/>
          </w:tcPr>
          <w:p w14:paraId="3243C5C1" w14:textId="77777777" w:rsidR="005752DE" w:rsidRPr="009B06A7" w:rsidRDefault="005752DE" w:rsidP="00AD305D">
            <w:pPr>
              <w:pStyle w:val="TAL"/>
              <w:keepNext w:val="0"/>
              <w:keepLines w:val="0"/>
              <w:widowControl w:val="0"/>
            </w:pPr>
            <w:r w:rsidRPr="009B06A7">
              <w:rPr>
                <w:lang w:eastAsia="ja-JP"/>
              </w:rPr>
              <w:t>24 bit Resume Identity contained in the RRCConnection ResumeRequest message (TS 36.331 [9]).</w:t>
            </w:r>
          </w:p>
          <w:p w14:paraId="6D064E1C" w14:textId="77777777" w:rsidR="005752DE" w:rsidRPr="009B06A7" w:rsidRDefault="005752DE" w:rsidP="00AD305D">
            <w:pPr>
              <w:pStyle w:val="TAL"/>
              <w:keepNext w:val="0"/>
              <w:keepLines w:val="0"/>
              <w:widowControl w:val="0"/>
              <w:rPr>
                <w:lang w:eastAsia="ja-JP"/>
              </w:rPr>
            </w:pPr>
            <w:r w:rsidRPr="009B06A7">
              <w:rPr>
                <w:lang w:eastAsia="ja-JP"/>
              </w:rPr>
              <w:t>The 12 most significant bits refer to the 12 least significant bits of the eNB ID of the eNB that allocated the Resume ID.</w:t>
            </w:r>
          </w:p>
          <w:p w14:paraId="25EF6F93" w14:textId="77777777" w:rsidR="005752DE" w:rsidRPr="009B06A7" w:rsidRDefault="005752DE" w:rsidP="00AD305D">
            <w:pPr>
              <w:pStyle w:val="TAL"/>
              <w:keepNext w:val="0"/>
              <w:keepLines w:val="0"/>
              <w:widowControl w:val="0"/>
              <w:rPr>
                <w:lang w:eastAsia="zh-CN"/>
              </w:rPr>
            </w:pPr>
            <w:r w:rsidRPr="009B06A7">
              <w:rPr>
                <w:lang w:eastAsia="ja-JP"/>
              </w:rPr>
              <w:t>The 12 least significant bits refer to the 12 least significant bits that identify the UE Context stored at the eNB that allocated the Resume ID.</w:t>
            </w:r>
          </w:p>
        </w:tc>
      </w:tr>
    </w:tbl>
    <w:p w14:paraId="012A9672" w14:textId="77777777" w:rsidR="005752DE" w:rsidRPr="009B06A7" w:rsidRDefault="005752DE" w:rsidP="00AD305D">
      <w:pPr>
        <w:widowControl w:val="0"/>
      </w:pPr>
    </w:p>
    <w:p w14:paraId="59DA3282" w14:textId="77777777" w:rsidR="005752DE" w:rsidRPr="009B06A7" w:rsidRDefault="005752DE" w:rsidP="00AD305D">
      <w:pPr>
        <w:pStyle w:val="Heading3"/>
        <w:keepNext w:val="0"/>
        <w:keepLines w:val="0"/>
        <w:widowControl w:val="0"/>
        <w:rPr>
          <w:rFonts w:eastAsia="Batang"/>
        </w:rPr>
      </w:pPr>
      <w:bookmarkStart w:id="4555" w:name="_Toc20954555"/>
      <w:bookmarkStart w:id="4556" w:name="_Toc29905980"/>
      <w:bookmarkStart w:id="4557" w:name="_Toc29906490"/>
      <w:bookmarkStart w:id="4558" w:name="_Toc36550041"/>
      <w:bookmarkStart w:id="4559" w:name="_Toc45103505"/>
      <w:bookmarkStart w:id="4560" w:name="_Toc45227352"/>
      <w:bookmarkStart w:id="4561" w:name="_Toc45890553"/>
      <w:bookmarkStart w:id="4562" w:name="_Toc45891065"/>
      <w:bookmarkStart w:id="4563" w:name="_Toc88649604"/>
      <w:bookmarkStart w:id="4564" w:name="_Toc145323994"/>
      <w:r w:rsidRPr="009B06A7">
        <w:rPr>
          <w:rFonts w:eastAsia="Batang"/>
        </w:rPr>
        <w:t>9.2.92</w:t>
      </w:r>
      <w:r w:rsidRPr="009B06A7">
        <w:rPr>
          <w:rFonts w:eastAsia="Batang"/>
        </w:rPr>
        <w:tab/>
        <w:t>Bearer Type</w:t>
      </w:r>
      <w:bookmarkEnd w:id="4555"/>
      <w:bookmarkEnd w:id="4556"/>
      <w:bookmarkEnd w:id="4557"/>
      <w:bookmarkEnd w:id="4558"/>
      <w:bookmarkEnd w:id="4559"/>
      <w:bookmarkEnd w:id="4560"/>
      <w:bookmarkEnd w:id="4561"/>
      <w:bookmarkEnd w:id="4562"/>
      <w:bookmarkEnd w:id="4563"/>
      <w:bookmarkEnd w:id="4564"/>
    </w:p>
    <w:p w14:paraId="22D08DAE" w14:textId="77777777" w:rsidR="005752DE" w:rsidRPr="009B06A7" w:rsidRDefault="005752DE" w:rsidP="00AD305D">
      <w:pPr>
        <w:widowControl w:val="0"/>
        <w:rPr>
          <w:rFonts w:eastAsia="Batang"/>
        </w:rPr>
      </w:pPr>
      <w:r w:rsidRPr="009B06A7">
        <w:t>This IE is used to support Non-IP data as specified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F2E9BDD" w14:textId="77777777" w:rsidTr="00B2143B">
        <w:tc>
          <w:tcPr>
            <w:tcW w:w="2448" w:type="dxa"/>
          </w:tcPr>
          <w:p w14:paraId="35D81318"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D61531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59BE5FB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776BDE8D"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045C1F6"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74F3289D" w14:textId="77777777" w:rsidTr="00B2143B">
        <w:tc>
          <w:tcPr>
            <w:tcW w:w="2448" w:type="dxa"/>
          </w:tcPr>
          <w:p w14:paraId="0A1E282F" w14:textId="77777777" w:rsidR="005752DE" w:rsidRPr="009B06A7" w:rsidRDefault="005752DE" w:rsidP="00AD305D">
            <w:pPr>
              <w:pStyle w:val="TAL"/>
              <w:keepNext w:val="0"/>
              <w:keepLines w:val="0"/>
              <w:widowControl w:val="0"/>
              <w:rPr>
                <w:lang w:eastAsia="ja-JP"/>
              </w:rPr>
            </w:pPr>
            <w:r w:rsidRPr="009B06A7">
              <w:rPr>
                <w:lang w:eastAsia="ja-JP"/>
              </w:rPr>
              <w:t>Bearer Type</w:t>
            </w:r>
          </w:p>
        </w:tc>
        <w:tc>
          <w:tcPr>
            <w:tcW w:w="1080" w:type="dxa"/>
          </w:tcPr>
          <w:p w14:paraId="41F84C1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6D8B5F5B" w14:textId="77777777" w:rsidR="005752DE" w:rsidRPr="009B06A7" w:rsidRDefault="005752DE" w:rsidP="00AD305D">
            <w:pPr>
              <w:pStyle w:val="TAL"/>
              <w:keepNext w:val="0"/>
              <w:keepLines w:val="0"/>
              <w:widowControl w:val="0"/>
              <w:rPr>
                <w:lang w:eastAsia="ja-JP"/>
              </w:rPr>
            </w:pPr>
          </w:p>
        </w:tc>
        <w:tc>
          <w:tcPr>
            <w:tcW w:w="1872" w:type="dxa"/>
          </w:tcPr>
          <w:p w14:paraId="16D60C0A" w14:textId="77777777" w:rsidR="005752DE" w:rsidRPr="009B06A7" w:rsidRDefault="005752DE" w:rsidP="00AD305D">
            <w:pPr>
              <w:pStyle w:val="TAL"/>
              <w:keepNext w:val="0"/>
              <w:keepLines w:val="0"/>
              <w:widowControl w:val="0"/>
              <w:rPr>
                <w:lang w:eastAsia="ja-JP"/>
              </w:rPr>
            </w:pPr>
            <w:r w:rsidRPr="009B06A7">
              <w:rPr>
                <w:szCs w:val="18"/>
                <w:lang w:eastAsia="ja-JP"/>
              </w:rPr>
              <w:t>ENUMERATED</w:t>
            </w:r>
            <w:r w:rsidRPr="009B06A7">
              <w:rPr>
                <w:szCs w:val="18"/>
                <w:lang w:eastAsia="ja-JP"/>
              </w:rPr>
              <w:br/>
              <w:t>(non IP, …)</w:t>
            </w:r>
          </w:p>
        </w:tc>
        <w:tc>
          <w:tcPr>
            <w:tcW w:w="2880" w:type="dxa"/>
          </w:tcPr>
          <w:p w14:paraId="2C98975A" w14:textId="77777777" w:rsidR="005752DE" w:rsidRPr="009B06A7" w:rsidRDefault="005752DE" w:rsidP="00AD305D">
            <w:pPr>
              <w:pStyle w:val="TAL"/>
              <w:keepNext w:val="0"/>
              <w:keepLines w:val="0"/>
              <w:widowControl w:val="0"/>
              <w:rPr>
                <w:lang w:eastAsia="ja-JP"/>
              </w:rPr>
            </w:pPr>
          </w:p>
        </w:tc>
      </w:tr>
    </w:tbl>
    <w:p w14:paraId="2F6A15D5" w14:textId="77777777" w:rsidR="005752DE" w:rsidRPr="009B06A7" w:rsidRDefault="005752DE" w:rsidP="00AD305D">
      <w:pPr>
        <w:widowControl w:val="0"/>
      </w:pPr>
    </w:p>
    <w:p w14:paraId="13D45D87" w14:textId="77777777" w:rsidR="005752DE" w:rsidRPr="009B06A7" w:rsidRDefault="005752DE" w:rsidP="00AD305D">
      <w:pPr>
        <w:pStyle w:val="Heading3"/>
        <w:keepNext w:val="0"/>
        <w:keepLines w:val="0"/>
        <w:widowControl w:val="0"/>
      </w:pPr>
      <w:bookmarkStart w:id="4565" w:name="_Toc20954556"/>
      <w:bookmarkStart w:id="4566" w:name="_Toc29905981"/>
      <w:bookmarkStart w:id="4567" w:name="_Toc29906491"/>
      <w:bookmarkStart w:id="4568" w:name="_Toc36550042"/>
      <w:bookmarkStart w:id="4569" w:name="_Toc45103506"/>
      <w:bookmarkStart w:id="4570" w:name="_Toc45227353"/>
      <w:bookmarkStart w:id="4571" w:name="_Toc45890554"/>
      <w:bookmarkStart w:id="4572" w:name="_Toc45891066"/>
      <w:bookmarkStart w:id="4573" w:name="_Toc88649605"/>
      <w:bookmarkStart w:id="4574" w:name="_Toc145323995"/>
      <w:r w:rsidRPr="009B06A7">
        <w:t>9.2.93</w:t>
      </w:r>
      <w:r w:rsidRPr="009B06A7">
        <w:tab/>
        <w:t>V2X Services Authorized</w:t>
      </w:r>
      <w:bookmarkEnd w:id="4565"/>
      <w:bookmarkEnd w:id="4566"/>
      <w:bookmarkEnd w:id="4567"/>
      <w:bookmarkEnd w:id="4568"/>
      <w:bookmarkEnd w:id="4569"/>
      <w:bookmarkEnd w:id="4570"/>
      <w:bookmarkEnd w:id="4571"/>
      <w:bookmarkEnd w:id="4572"/>
      <w:bookmarkEnd w:id="4573"/>
      <w:bookmarkEnd w:id="4574"/>
    </w:p>
    <w:p w14:paraId="5514D304" w14:textId="77777777" w:rsidR="005752DE" w:rsidRPr="009B06A7" w:rsidRDefault="005752DE" w:rsidP="00AD305D">
      <w:pPr>
        <w:widowControl w:val="0"/>
        <w:rPr>
          <w:lang w:eastAsia="zh-CN"/>
        </w:rPr>
      </w:pPr>
      <w:r w:rsidRPr="009B06A7">
        <w:t xml:space="preserve">This IE provides </w:t>
      </w:r>
      <w:r w:rsidRPr="009B06A7">
        <w:rPr>
          <w:lang w:eastAsia="zh-CN"/>
        </w:rPr>
        <w:t>information on the authorization status of the UE</w:t>
      </w:r>
      <w:r w:rsidRPr="009B06A7">
        <w:t xml:space="preserve"> to use the sidelink</w:t>
      </w:r>
      <w:r w:rsidRPr="009B06A7">
        <w:rPr>
          <w:lang w:eastAsia="zh-CN"/>
        </w:rPr>
        <w:t xml:space="preserve"> for V2X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054D6DF" w14:textId="77777777" w:rsidTr="00186755">
        <w:tc>
          <w:tcPr>
            <w:tcW w:w="2160" w:type="dxa"/>
          </w:tcPr>
          <w:p w14:paraId="1AF02B8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AC2A32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67FAB39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17C965B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244F71CD"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6CD7CEC"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643E2D18"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63A1FCD4" w14:textId="77777777" w:rsidTr="00186755">
        <w:tc>
          <w:tcPr>
            <w:tcW w:w="2160" w:type="dxa"/>
          </w:tcPr>
          <w:p w14:paraId="11C40B19" w14:textId="77777777" w:rsidR="005752DE" w:rsidRPr="009B06A7" w:rsidRDefault="005752DE" w:rsidP="00AD305D">
            <w:pPr>
              <w:pStyle w:val="TAL"/>
              <w:keepNext w:val="0"/>
              <w:keepLines w:val="0"/>
              <w:widowControl w:val="0"/>
              <w:rPr>
                <w:lang w:eastAsia="ja-JP"/>
              </w:rPr>
            </w:pPr>
            <w:r w:rsidRPr="009B06A7">
              <w:rPr>
                <w:lang w:eastAsia="ja-JP"/>
              </w:rPr>
              <w:t>Vehicle UE</w:t>
            </w:r>
          </w:p>
        </w:tc>
        <w:tc>
          <w:tcPr>
            <w:tcW w:w="1080" w:type="dxa"/>
          </w:tcPr>
          <w:p w14:paraId="28EA68A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43BD3C03" w14:textId="77777777" w:rsidR="005752DE" w:rsidRPr="009B06A7" w:rsidRDefault="005752DE" w:rsidP="00AD305D">
            <w:pPr>
              <w:pStyle w:val="TAL"/>
              <w:keepNext w:val="0"/>
              <w:keepLines w:val="0"/>
              <w:widowControl w:val="0"/>
              <w:rPr>
                <w:lang w:eastAsia="ja-JP"/>
              </w:rPr>
            </w:pPr>
          </w:p>
        </w:tc>
        <w:tc>
          <w:tcPr>
            <w:tcW w:w="1512" w:type="dxa"/>
          </w:tcPr>
          <w:p w14:paraId="4DB41029" w14:textId="77777777" w:rsidR="005752DE" w:rsidRPr="009B06A7" w:rsidRDefault="005752DE" w:rsidP="00AD305D">
            <w:pPr>
              <w:pStyle w:val="TAL"/>
              <w:keepNext w:val="0"/>
              <w:keepLines w:val="0"/>
              <w:widowControl w:val="0"/>
              <w:rPr>
                <w:lang w:eastAsia="ja-JP"/>
              </w:rPr>
            </w:pPr>
            <w:r w:rsidRPr="009B06A7">
              <w:rPr>
                <w:snapToGrid w:val="0"/>
                <w:lang w:eastAsia="ja-JP"/>
              </w:rPr>
              <w:t>ENUMERATED (authorized, not authorized, ...)</w:t>
            </w:r>
          </w:p>
        </w:tc>
        <w:tc>
          <w:tcPr>
            <w:tcW w:w="1728" w:type="dxa"/>
          </w:tcPr>
          <w:p w14:paraId="0FDCE344"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Indicates whether the UE is authorized as Vehicle UE</w:t>
            </w:r>
          </w:p>
        </w:tc>
        <w:tc>
          <w:tcPr>
            <w:tcW w:w="1080" w:type="dxa"/>
          </w:tcPr>
          <w:p w14:paraId="28077089" w14:textId="77777777" w:rsidR="005752DE" w:rsidRPr="009B06A7" w:rsidRDefault="005752DE" w:rsidP="00AD305D">
            <w:pPr>
              <w:pStyle w:val="TAC"/>
              <w:keepNext w:val="0"/>
              <w:keepLines w:val="0"/>
              <w:widowControl w:val="0"/>
              <w:rPr>
                <w:snapToGrid w:val="0"/>
                <w:lang w:eastAsia="ja-JP"/>
              </w:rPr>
            </w:pPr>
            <w:r w:rsidRPr="009B06A7">
              <w:rPr>
                <w:snapToGrid w:val="0"/>
                <w:lang w:eastAsia="ja-JP"/>
              </w:rPr>
              <w:t>-</w:t>
            </w:r>
          </w:p>
        </w:tc>
        <w:tc>
          <w:tcPr>
            <w:tcW w:w="1080" w:type="dxa"/>
          </w:tcPr>
          <w:p w14:paraId="40750086" w14:textId="77777777" w:rsidR="005752DE" w:rsidRPr="009B06A7" w:rsidRDefault="005752DE" w:rsidP="00AD305D">
            <w:pPr>
              <w:pStyle w:val="TAC"/>
              <w:keepNext w:val="0"/>
              <w:keepLines w:val="0"/>
              <w:widowControl w:val="0"/>
              <w:rPr>
                <w:snapToGrid w:val="0"/>
                <w:lang w:eastAsia="ja-JP"/>
              </w:rPr>
            </w:pPr>
          </w:p>
        </w:tc>
      </w:tr>
      <w:tr w:rsidR="005752DE" w:rsidRPr="009B06A7" w14:paraId="735228B1" w14:textId="77777777" w:rsidTr="00186755">
        <w:tc>
          <w:tcPr>
            <w:tcW w:w="2160" w:type="dxa"/>
          </w:tcPr>
          <w:p w14:paraId="586D3D49" w14:textId="77777777" w:rsidR="005752DE" w:rsidRPr="009B06A7" w:rsidRDefault="005752DE" w:rsidP="00AD305D">
            <w:pPr>
              <w:pStyle w:val="TAL"/>
              <w:keepNext w:val="0"/>
              <w:keepLines w:val="0"/>
              <w:widowControl w:val="0"/>
              <w:rPr>
                <w:lang w:eastAsia="ja-JP"/>
              </w:rPr>
            </w:pPr>
            <w:r w:rsidRPr="009B06A7">
              <w:rPr>
                <w:lang w:eastAsia="en-US"/>
              </w:rPr>
              <w:t>Pedestrian UE</w:t>
            </w:r>
          </w:p>
        </w:tc>
        <w:tc>
          <w:tcPr>
            <w:tcW w:w="1080" w:type="dxa"/>
          </w:tcPr>
          <w:p w14:paraId="71D5056A" w14:textId="77777777" w:rsidR="005752DE" w:rsidRPr="009B06A7" w:rsidRDefault="005752DE" w:rsidP="00AD305D">
            <w:pPr>
              <w:pStyle w:val="TAL"/>
              <w:keepNext w:val="0"/>
              <w:keepLines w:val="0"/>
              <w:widowControl w:val="0"/>
              <w:rPr>
                <w:lang w:eastAsia="ja-JP"/>
              </w:rPr>
            </w:pPr>
            <w:r w:rsidRPr="009B06A7">
              <w:rPr>
                <w:lang w:eastAsia="en-US"/>
              </w:rPr>
              <w:t>O</w:t>
            </w:r>
          </w:p>
        </w:tc>
        <w:tc>
          <w:tcPr>
            <w:tcW w:w="1080" w:type="dxa"/>
          </w:tcPr>
          <w:p w14:paraId="143DA2EE" w14:textId="77777777" w:rsidR="005752DE" w:rsidRPr="009B06A7" w:rsidRDefault="005752DE" w:rsidP="00AD305D">
            <w:pPr>
              <w:pStyle w:val="TAL"/>
              <w:keepNext w:val="0"/>
              <w:keepLines w:val="0"/>
              <w:widowControl w:val="0"/>
              <w:rPr>
                <w:lang w:eastAsia="ja-JP"/>
              </w:rPr>
            </w:pPr>
          </w:p>
        </w:tc>
        <w:tc>
          <w:tcPr>
            <w:tcW w:w="1512" w:type="dxa"/>
          </w:tcPr>
          <w:p w14:paraId="1BA03BD6" w14:textId="77777777" w:rsidR="005752DE" w:rsidRPr="009B06A7" w:rsidRDefault="005752DE" w:rsidP="00AD305D">
            <w:pPr>
              <w:pStyle w:val="TAL"/>
              <w:keepNext w:val="0"/>
              <w:keepLines w:val="0"/>
              <w:widowControl w:val="0"/>
              <w:rPr>
                <w:snapToGrid w:val="0"/>
                <w:lang w:eastAsia="ja-JP"/>
              </w:rPr>
            </w:pPr>
            <w:r w:rsidRPr="009B06A7">
              <w:rPr>
                <w:snapToGrid w:val="0"/>
                <w:lang w:eastAsia="en-US"/>
              </w:rPr>
              <w:t>ENUMERATED (authorized, not authorized, ...)</w:t>
            </w:r>
          </w:p>
        </w:tc>
        <w:tc>
          <w:tcPr>
            <w:tcW w:w="1728" w:type="dxa"/>
          </w:tcPr>
          <w:p w14:paraId="6D243D22" w14:textId="77777777" w:rsidR="005752DE" w:rsidRPr="009B06A7" w:rsidRDefault="005752DE" w:rsidP="00AD305D">
            <w:pPr>
              <w:pStyle w:val="TAL"/>
              <w:keepNext w:val="0"/>
              <w:keepLines w:val="0"/>
              <w:widowControl w:val="0"/>
              <w:rPr>
                <w:snapToGrid w:val="0"/>
                <w:lang w:eastAsia="ja-JP"/>
              </w:rPr>
            </w:pPr>
            <w:r w:rsidRPr="009B06A7">
              <w:rPr>
                <w:snapToGrid w:val="0"/>
                <w:lang w:eastAsia="en-US"/>
              </w:rPr>
              <w:t>Indicates whether the UE is authorized as Pedestrian UE</w:t>
            </w:r>
          </w:p>
        </w:tc>
        <w:tc>
          <w:tcPr>
            <w:tcW w:w="1080" w:type="dxa"/>
          </w:tcPr>
          <w:p w14:paraId="224A2AA1" w14:textId="77777777" w:rsidR="005752DE" w:rsidRPr="009B06A7" w:rsidRDefault="005752DE" w:rsidP="00AD305D">
            <w:pPr>
              <w:pStyle w:val="TAC"/>
              <w:keepNext w:val="0"/>
              <w:keepLines w:val="0"/>
              <w:widowControl w:val="0"/>
              <w:rPr>
                <w:snapToGrid w:val="0"/>
                <w:lang w:eastAsia="ja-JP"/>
              </w:rPr>
            </w:pPr>
            <w:r w:rsidRPr="009B06A7">
              <w:rPr>
                <w:snapToGrid w:val="0"/>
                <w:lang w:eastAsia="en-US"/>
              </w:rPr>
              <w:t>-</w:t>
            </w:r>
          </w:p>
        </w:tc>
        <w:tc>
          <w:tcPr>
            <w:tcW w:w="1080" w:type="dxa"/>
          </w:tcPr>
          <w:p w14:paraId="12521DE9" w14:textId="77777777" w:rsidR="005752DE" w:rsidRPr="009B06A7" w:rsidRDefault="005752DE" w:rsidP="00AD305D">
            <w:pPr>
              <w:pStyle w:val="TAC"/>
              <w:keepNext w:val="0"/>
              <w:keepLines w:val="0"/>
              <w:widowControl w:val="0"/>
              <w:rPr>
                <w:snapToGrid w:val="0"/>
                <w:lang w:eastAsia="ja-JP"/>
              </w:rPr>
            </w:pPr>
          </w:p>
        </w:tc>
      </w:tr>
    </w:tbl>
    <w:p w14:paraId="31EFFF38" w14:textId="77777777" w:rsidR="005752DE" w:rsidRPr="009B06A7" w:rsidRDefault="005752DE" w:rsidP="00AD305D">
      <w:pPr>
        <w:widowControl w:val="0"/>
      </w:pPr>
    </w:p>
    <w:p w14:paraId="5F1ED6FE" w14:textId="77777777" w:rsidR="005752DE" w:rsidRPr="009B06A7" w:rsidRDefault="005752DE" w:rsidP="00AD305D">
      <w:pPr>
        <w:pStyle w:val="Heading3"/>
        <w:keepNext w:val="0"/>
        <w:keepLines w:val="0"/>
        <w:widowControl w:val="0"/>
      </w:pPr>
      <w:bookmarkStart w:id="4575" w:name="_Toc20954557"/>
      <w:bookmarkStart w:id="4576" w:name="_Toc29905982"/>
      <w:bookmarkStart w:id="4577" w:name="_Toc29906492"/>
      <w:bookmarkStart w:id="4578" w:name="_Toc36550043"/>
      <w:bookmarkStart w:id="4579" w:name="_Toc45103507"/>
      <w:bookmarkStart w:id="4580" w:name="_Toc45227354"/>
      <w:bookmarkStart w:id="4581" w:name="_Toc45890555"/>
      <w:bookmarkStart w:id="4582" w:name="_Toc45891067"/>
      <w:bookmarkStart w:id="4583" w:name="_Toc88649606"/>
      <w:bookmarkStart w:id="4584" w:name="_Toc145323996"/>
      <w:r w:rsidRPr="009B06A7">
        <w:t>9.2.94</w:t>
      </w:r>
      <w:r w:rsidRPr="009B06A7">
        <w:tab/>
        <w:t>Offset of NB-IoT Channel Number to EARFCN</w:t>
      </w:r>
      <w:bookmarkEnd w:id="4575"/>
      <w:bookmarkEnd w:id="4576"/>
      <w:bookmarkEnd w:id="4577"/>
      <w:bookmarkEnd w:id="4578"/>
      <w:bookmarkEnd w:id="4579"/>
      <w:bookmarkEnd w:id="4580"/>
      <w:bookmarkEnd w:id="4581"/>
      <w:bookmarkEnd w:id="4582"/>
      <w:bookmarkEnd w:id="4583"/>
      <w:bookmarkEnd w:id="4584"/>
    </w:p>
    <w:p w14:paraId="3D2AAB56" w14:textId="77777777" w:rsidR="005752DE" w:rsidRPr="009B06A7" w:rsidRDefault="005752DE" w:rsidP="00AD305D">
      <w:pPr>
        <w:widowControl w:val="0"/>
        <w:spacing w:line="0" w:lineRule="atLeast"/>
      </w:pPr>
      <w:r w:rsidRPr="009B06A7">
        <w:t>This IE is used to indicate the offset of the NB-IoT Channel Number to the EARFCN (TS 36.104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D2249B8" w14:textId="77777777" w:rsidTr="00BC663F">
        <w:trPr>
          <w:tblHeader/>
          <w:jc w:val="center"/>
        </w:trPr>
        <w:tc>
          <w:tcPr>
            <w:tcW w:w="2448" w:type="dxa"/>
          </w:tcPr>
          <w:p w14:paraId="28FBCCA6" w14:textId="77777777" w:rsidR="005752DE" w:rsidRPr="009B06A7" w:rsidRDefault="005752DE" w:rsidP="00AD305D">
            <w:pPr>
              <w:pStyle w:val="TAH"/>
              <w:keepNext w:val="0"/>
              <w:keepLines w:val="0"/>
              <w:widowControl w:val="0"/>
              <w:spacing w:line="0" w:lineRule="atLeast"/>
              <w:rPr>
                <w:lang w:eastAsia="en-US"/>
              </w:rPr>
            </w:pPr>
            <w:r w:rsidRPr="009B06A7">
              <w:rPr>
                <w:lang w:eastAsia="en-US"/>
              </w:rPr>
              <w:t>IE/Group Name</w:t>
            </w:r>
          </w:p>
        </w:tc>
        <w:tc>
          <w:tcPr>
            <w:tcW w:w="1080" w:type="dxa"/>
          </w:tcPr>
          <w:p w14:paraId="5EE6BDF1" w14:textId="77777777" w:rsidR="005752DE" w:rsidRPr="009B06A7" w:rsidRDefault="005752DE" w:rsidP="00AD305D">
            <w:pPr>
              <w:pStyle w:val="TAH"/>
              <w:keepNext w:val="0"/>
              <w:keepLines w:val="0"/>
              <w:widowControl w:val="0"/>
              <w:spacing w:line="0" w:lineRule="atLeast"/>
              <w:rPr>
                <w:lang w:eastAsia="en-US"/>
              </w:rPr>
            </w:pPr>
            <w:r w:rsidRPr="009B06A7">
              <w:rPr>
                <w:lang w:eastAsia="en-US"/>
              </w:rPr>
              <w:t>Presence</w:t>
            </w:r>
          </w:p>
        </w:tc>
        <w:tc>
          <w:tcPr>
            <w:tcW w:w="1440" w:type="dxa"/>
          </w:tcPr>
          <w:p w14:paraId="5511A4E2" w14:textId="77777777" w:rsidR="005752DE" w:rsidRPr="009B06A7" w:rsidRDefault="005752DE" w:rsidP="00AD305D">
            <w:pPr>
              <w:pStyle w:val="TAH"/>
              <w:keepNext w:val="0"/>
              <w:keepLines w:val="0"/>
              <w:widowControl w:val="0"/>
              <w:spacing w:line="0" w:lineRule="atLeast"/>
              <w:rPr>
                <w:lang w:eastAsia="en-US"/>
              </w:rPr>
            </w:pPr>
            <w:r w:rsidRPr="009B06A7">
              <w:rPr>
                <w:lang w:eastAsia="en-US"/>
              </w:rPr>
              <w:t>Range</w:t>
            </w:r>
          </w:p>
        </w:tc>
        <w:tc>
          <w:tcPr>
            <w:tcW w:w="1872" w:type="dxa"/>
          </w:tcPr>
          <w:p w14:paraId="20EF663E" w14:textId="77777777" w:rsidR="005752DE" w:rsidRPr="009B06A7" w:rsidRDefault="005752DE" w:rsidP="00AD305D">
            <w:pPr>
              <w:pStyle w:val="TAH"/>
              <w:keepNext w:val="0"/>
              <w:keepLines w:val="0"/>
              <w:widowControl w:val="0"/>
              <w:spacing w:line="0" w:lineRule="atLeast"/>
              <w:rPr>
                <w:lang w:eastAsia="en-US"/>
              </w:rPr>
            </w:pPr>
            <w:r w:rsidRPr="009B06A7">
              <w:rPr>
                <w:lang w:eastAsia="en-US"/>
              </w:rPr>
              <w:t>IE Type and Reference</w:t>
            </w:r>
          </w:p>
        </w:tc>
        <w:tc>
          <w:tcPr>
            <w:tcW w:w="2880" w:type="dxa"/>
          </w:tcPr>
          <w:p w14:paraId="1B3220D5" w14:textId="77777777" w:rsidR="005752DE" w:rsidRPr="009B06A7" w:rsidRDefault="005752DE" w:rsidP="00AD305D">
            <w:pPr>
              <w:pStyle w:val="TAH"/>
              <w:keepNext w:val="0"/>
              <w:keepLines w:val="0"/>
              <w:widowControl w:val="0"/>
              <w:spacing w:line="0" w:lineRule="atLeast"/>
              <w:rPr>
                <w:lang w:eastAsia="en-US"/>
              </w:rPr>
            </w:pPr>
            <w:r w:rsidRPr="009B06A7">
              <w:rPr>
                <w:lang w:eastAsia="en-US"/>
              </w:rPr>
              <w:t>Semantics Description</w:t>
            </w:r>
          </w:p>
        </w:tc>
      </w:tr>
      <w:tr w:rsidR="005752DE" w:rsidRPr="009B06A7" w14:paraId="6CF29D2D" w14:textId="77777777" w:rsidTr="00B2143B">
        <w:trPr>
          <w:jc w:val="center"/>
        </w:trPr>
        <w:tc>
          <w:tcPr>
            <w:tcW w:w="2448" w:type="dxa"/>
          </w:tcPr>
          <w:p w14:paraId="5772F67A" w14:textId="77777777" w:rsidR="005752DE" w:rsidRPr="009B06A7" w:rsidRDefault="005752DE" w:rsidP="00AD305D">
            <w:pPr>
              <w:pStyle w:val="TAL"/>
              <w:keepNext w:val="0"/>
              <w:keepLines w:val="0"/>
              <w:widowControl w:val="0"/>
              <w:rPr>
                <w:lang w:eastAsia="en-US"/>
              </w:rPr>
            </w:pPr>
            <w:r w:rsidRPr="009B06A7">
              <w:rPr>
                <w:lang w:eastAsia="en-US"/>
              </w:rPr>
              <w:t>Offset of NB-IoT Channel Number to EARFCN</w:t>
            </w:r>
          </w:p>
        </w:tc>
        <w:tc>
          <w:tcPr>
            <w:tcW w:w="1080" w:type="dxa"/>
          </w:tcPr>
          <w:p w14:paraId="7066900B" w14:textId="77777777" w:rsidR="005752DE" w:rsidRPr="009B06A7" w:rsidRDefault="005752DE" w:rsidP="00AD305D">
            <w:pPr>
              <w:pStyle w:val="TAL"/>
              <w:keepNext w:val="0"/>
              <w:keepLines w:val="0"/>
              <w:widowControl w:val="0"/>
              <w:rPr>
                <w:lang w:eastAsia="en-US"/>
              </w:rPr>
            </w:pPr>
            <w:r w:rsidRPr="009B06A7">
              <w:rPr>
                <w:lang w:eastAsia="en-US"/>
              </w:rPr>
              <w:t>M</w:t>
            </w:r>
          </w:p>
        </w:tc>
        <w:tc>
          <w:tcPr>
            <w:tcW w:w="1440" w:type="dxa"/>
          </w:tcPr>
          <w:p w14:paraId="29B0DB27" w14:textId="77777777" w:rsidR="005752DE" w:rsidRPr="009B06A7" w:rsidRDefault="005752DE" w:rsidP="00AD305D">
            <w:pPr>
              <w:pStyle w:val="TAL"/>
              <w:keepNext w:val="0"/>
              <w:keepLines w:val="0"/>
              <w:widowControl w:val="0"/>
              <w:rPr>
                <w:b/>
                <w:lang w:eastAsia="en-US"/>
              </w:rPr>
            </w:pPr>
          </w:p>
        </w:tc>
        <w:tc>
          <w:tcPr>
            <w:tcW w:w="1872" w:type="dxa"/>
          </w:tcPr>
          <w:p w14:paraId="00D4230A" w14:textId="77777777" w:rsidR="005752DE" w:rsidRPr="009B06A7" w:rsidRDefault="005752DE" w:rsidP="00AD305D">
            <w:pPr>
              <w:pStyle w:val="TAL"/>
              <w:keepNext w:val="0"/>
              <w:keepLines w:val="0"/>
              <w:widowControl w:val="0"/>
              <w:rPr>
                <w:lang w:eastAsia="en-US"/>
              </w:rPr>
            </w:pPr>
            <w:r w:rsidRPr="009B06A7">
              <w:rPr>
                <w:lang w:eastAsia="en-US"/>
              </w:rPr>
              <w:t>ENUMERATED (-10,-9,-8,-7,-6,-5,-4,-3,-2,-1,-0.5,0,1,2,3,4,5,6,7,8,9,...</w:t>
            </w:r>
            <w:r w:rsidR="00AC51CD" w:rsidRPr="009B06A7">
              <w:t xml:space="preserve"> , -8.5, -4.5, 3.5, 7.5</w:t>
            </w:r>
            <w:r w:rsidRPr="009B06A7">
              <w:rPr>
                <w:lang w:eastAsia="en-US"/>
              </w:rPr>
              <w:t>)</w:t>
            </w:r>
          </w:p>
        </w:tc>
        <w:tc>
          <w:tcPr>
            <w:tcW w:w="2880" w:type="dxa"/>
          </w:tcPr>
          <w:p w14:paraId="6550EF20" w14:textId="77777777" w:rsidR="005752DE" w:rsidRPr="009B06A7" w:rsidRDefault="005752DE" w:rsidP="00AD305D">
            <w:pPr>
              <w:pStyle w:val="TAL"/>
              <w:keepNext w:val="0"/>
              <w:keepLines w:val="0"/>
              <w:widowControl w:val="0"/>
              <w:rPr>
                <w:lang w:eastAsia="en-US"/>
              </w:rPr>
            </w:pPr>
          </w:p>
        </w:tc>
      </w:tr>
    </w:tbl>
    <w:p w14:paraId="3284CAFF" w14:textId="77777777" w:rsidR="005752DE" w:rsidRPr="009B06A7" w:rsidRDefault="005752DE" w:rsidP="00AD305D">
      <w:pPr>
        <w:widowControl w:val="0"/>
      </w:pPr>
    </w:p>
    <w:p w14:paraId="2B6C7806" w14:textId="77777777" w:rsidR="005752DE" w:rsidRPr="009B06A7" w:rsidRDefault="005752DE" w:rsidP="00AD305D">
      <w:pPr>
        <w:pStyle w:val="Heading3"/>
        <w:keepNext w:val="0"/>
        <w:keepLines w:val="0"/>
        <w:widowControl w:val="0"/>
        <w:rPr>
          <w:rFonts w:eastAsia="MS Mincho"/>
        </w:rPr>
      </w:pPr>
      <w:bookmarkStart w:id="4585" w:name="_Toc20954558"/>
      <w:bookmarkStart w:id="4586" w:name="_Toc29905983"/>
      <w:bookmarkStart w:id="4587" w:name="_Toc29906493"/>
      <w:bookmarkStart w:id="4588" w:name="_Toc36550044"/>
      <w:bookmarkStart w:id="4589" w:name="_Toc45103508"/>
      <w:bookmarkStart w:id="4590" w:name="_Toc45227355"/>
      <w:bookmarkStart w:id="4591" w:name="_Toc45890556"/>
      <w:bookmarkStart w:id="4592" w:name="_Toc45891068"/>
      <w:bookmarkStart w:id="4593" w:name="_Toc88649607"/>
      <w:bookmarkStart w:id="4594" w:name="_Toc145323997"/>
      <w:r w:rsidRPr="009B06A7">
        <w:t>9.2.95</w:t>
      </w:r>
      <w:r w:rsidRPr="009B06A7">
        <w:tab/>
        <w:t>WT ID</w:t>
      </w:r>
      <w:bookmarkEnd w:id="4585"/>
      <w:bookmarkEnd w:id="4586"/>
      <w:bookmarkEnd w:id="4587"/>
      <w:bookmarkEnd w:id="4588"/>
      <w:bookmarkEnd w:id="4589"/>
      <w:bookmarkEnd w:id="4590"/>
      <w:bookmarkEnd w:id="4591"/>
      <w:bookmarkEnd w:id="4592"/>
      <w:bookmarkEnd w:id="4593"/>
      <w:bookmarkEnd w:id="4594"/>
    </w:p>
    <w:p w14:paraId="7B453A6B" w14:textId="77777777" w:rsidR="005752DE" w:rsidRPr="009B06A7" w:rsidRDefault="005752DE" w:rsidP="00AD305D">
      <w:pPr>
        <w:widowControl w:val="0"/>
        <w:rPr>
          <w:rFonts w:eastAsia="MS Mincho"/>
        </w:rPr>
      </w:pPr>
      <w:r w:rsidRPr="009B06A7">
        <w:t>This IE is used to identify 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3DDEDEE0" w14:textId="77777777" w:rsidTr="00B2143B">
        <w:tc>
          <w:tcPr>
            <w:tcW w:w="2448" w:type="dxa"/>
          </w:tcPr>
          <w:p w14:paraId="29DF1C9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F57F70F"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1CADFB7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59954911"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4F20F18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288054EB" w14:textId="77777777" w:rsidTr="00B2143B">
        <w:tc>
          <w:tcPr>
            <w:tcW w:w="2448" w:type="dxa"/>
          </w:tcPr>
          <w:p w14:paraId="2A190381" w14:textId="77777777" w:rsidR="005752DE" w:rsidRPr="009B06A7" w:rsidRDefault="005752DE" w:rsidP="00AD305D">
            <w:pPr>
              <w:pStyle w:val="TAL"/>
              <w:keepNext w:val="0"/>
              <w:keepLines w:val="0"/>
              <w:widowControl w:val="0"/>
              <w:rPr>
                <w:i/>
                <w:lang w:eastAsia="ja-JP"/>
              </w:rPr>
            </w:pPr>
            <w:r w:rsidRPr="009B06A7">
              <w:rPr>
                <w:lang w:eastAsia="ja-JP"/>
              </w:rPr>
              <w:t xml:space="preserve">CHOICE </w:t>
            </w:r>
            <w:r w:rsidRPr="009B06A7">
              <w:rPr>
                <w:i/>
                <w:lang w:eastAsia="ja-JP"/>
              </w:rPr>
              <w:t>WT ID Type</w:t>
            </w:r>
          </w:p>
        </w:tc>
        <w:tc>
          <w:tcPr>
            <w:tcW w:w="1080" w:type="dxa"/>
          </w:tcPr>
          <w:p w14:paraId="1CA8345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BEBFA10" w14:textId="77777777" w:rsidR="005752DE" w:rsidRPr="009B06A7" w:rsidRDefault="005752DE" w:rsidP="00AD305D">
            <w:pPr>
              <w:pStyle w:val="TAL"/>
              <w:keepNext w:val="0"/>
              <w:keepLines w:val="0"/>
              <w:widowControl w:val="0"/>
              <w:rPr>
                <w:i/>
                <w:lang w:eastAsia="ja-JP"/>
              </w:rPr>
            </w:pPr>
          </w:p>
        </w:tc>
        <w:tc>
          <w:tcPr>
            <w:tcW w:w="1872" w:type="dxa"/>
          </w:tcPr>
          <w:p w14:paraId="26E53492" w14:textId="77777777" w:rsidR="005752DE" w:rsidRPr="009B06A7" w:rsidRDefault="005752DE" w:rsidP="00AD305D">
            <w:pPr>
              <w:pStyle w:val="TAL"/>
              <w:keepNext w:val="0"/>
              <w:keepLines w:val="0"/>
              <w:widowControl w:val="0"/>
              <w:rPr>
                <w:snapToGrid w:val="0"/>
                <w:lang w:eastAsia="ja-JP"/>
              </w:rPr>
            </w:pPr>
          </w:p>
        </w:tc>
        <w:tc>
          <w:tcPr>
            <w:tcW w:w="2880" w:type="dxa"/>
          </w:tcPr>
          <w:p w14:paraId="421E8926" w14:textId="77777777" w:rsidR="005752DE" w:rsidRPr="009B06A7" w:rsidRDefault="005752DE" w:rsidP="00AD305D">
            <w:pPr>
              <w:pStyle w:val="TAL"/>
              <w:keepNext w:val="0"/>
              <w:keepLines w:val="0"/>
              <w:widowControl w:val="0"/>
              <w:rPr>
                <w:snapToGrid w:val="0"/>
                <w:lang w:eastAsia="ja-JP"/>
              </w:rPr>
            </w:pPr>
          </w:p>
        </w:tc>
      </w:tr>
      <w:tr w:rsidR="008E6632" w:rsidRPr="009B06A7" w14:paraId="2B38C12A" w14:textId="77777777" w:rsidTr="00B2143B">
        <w:tc>
          <w:tcPr>
            <w:tcW w:w="2448" w:type="dxa"/>
          </w:tcPr>
          <w:p w14:paraId="5E46743D" w14:textId="77777777" w:rsidR="005752DE" w:rsidRPr="009B06A7" w:rsidRDefault="005752DE" w:rsidP="00AD305D">
            <w:pPr>
              <w:pStyle w:val="TAL"/>
              <w:keepNext w:val="0"/>
              <w:keepLines w:val="0"/>
              <w:widowControl w:val="0"/>
              <w:ind w:left="142"/>
              <w:rPr>
                <w:lang w:eastAsia="ja-JP"/>
              </w:rPr>
            </w:pPr>
            <w:r w:rsidRPr="009B06A7">
              <w:rPr>
                <w:i/>
                <w:lang w:eastAsia="ja-JP"/>
              </w:rPr>
              <w:t>&gt;WT ID Type 1</w:t>
            </w:r>
          </w:p>
        </w:tc>
        <w:tc>
          <w:tcPr>
            <w:tcW w:w="1080" w:type="dxa"/>
          </w:tcPr>
          <w:p w14:paraId="4FE64331" w14:textId="77777777" w:rsidR="005752DE" w:rsidRPr="009B06A7" w:rsidRDefault="005752DE" w:rsidP="00AD305D">
            <w:pPr>
              <w:pStyle w:val="TAL"/>
              <w:keepNext w:val="0"/>
              <w:keepLines w:val="0"/>
              <w:widowControl w:val="0"/>
              <w:rPr>
                <w:lang w:eastAsia="ja-JP"/>
              </w:rPr>
            </w:pPr>
          </w:p>
        </w:tc>
        <w:tc>
          <w:tcPr>
            <w:tcW w:w="1440" w:type="dxa"/>
          </w:tcPr>
          <w:p w14:paraId="4FAC9261" w14:textId="77777777" w:rsidR="005752DE" w:rsidRPr="009B06A7" w:rsidRDefault="005752DE" w:rsidP="00AD305D">
            <w:pPr>
              <w:pStyle w:val="TAL"/>
              <w:keepNext w:val="0"/>
              <w:keepLines w:val="0"/>
              <w:widowControl w:val="0"/>
              <w:rPr>
                <w:i/>
                <w:lang w:eastAsia="ja-JP"/>
              </w:rPr>
            </w:pPr>
          </w:p>
        </w:tc>
        <w:tc>
          <w:tcPr>
            <w:tcW w:w="1872" w:type="dxa"/>
          </w:tcPr>
          <w:p w14:paraId="2A787C70" w14:textId="77777777" w:rsidR="005752DE" w:rsidRPr="009B06A7" w:rsidRDefault="005752DE" w:rsidP="00AD305D">
            <w:pPr>
              <w:pStyle w:val="TAL"/>
              <w:keepNext w:val="0"/>
              <w:keepLines w:val="0"/>
              <w:widowControl w:val="0"/>
              <w:rPr>
                <w:snapToGrid w:val="0"/>
                <w:lang w:eastAsia="ja-JP"/>
              </w:rPr>
            </w:pPr>
          </w:p>
        </w:tc>
        <w:tc>
          <w:tcPr>
            <w:tcW w:w="2880" w:type="dxa"/>
          </w:tcPr>
          <w:p w14:paraId="6B4AAF6C" w14:textId="77777777" w:rsidR="005752DE" w:rsidRPr="009B06A7" w:rsidRDefault="005752DE" w:rsidP="00AD305D">
            <w:pPr>
              <w:pStyle w:val="TAL"/>
              <w:keepNext w:val="0"/>
              <w:keepLines w:val="0"/>
              <w:widowControl w:val="0"/>
              <w:rPr>
                <w:snapToGrid w:val="0"/>
                <w:lang w:eastAsia="ja-JP"/>
              </w:rPr>
            </w:pPr>
          </w:p>
        </w:tc>
      </w:tr>
      <w:tr w:rsidR="008E6632" w:rsidRPr="009B06A7" w14:paraId="0BB7B537" w14:textId="77777777" w:rsidTr="00B2143B">
        <w:tc>
          <w:tcPr>
            <w:tcW w:w="2448" w:type="dxa"/>
          </w:tcPr>
          <w:p w14:paraId="3B5736B5" w14:textId="77777777" w:rsidR="005752DE" w:rsidRPr="009B06A7" w:rsidRDefault="005752DE" w:rsidP="00AD305D">
            <w:pPr>
              <w:pStyle w:val="TAL"/>
              <w:keepNext w:val="0"/>
              <w:keepLines w:val="0"/>
              <w:widowControl w:val="0"/>
              <w:ind w:left="284"/>
              <w:rPr>
                <w:lang w:eastAsia="ja-JP"/>
              </w:rPr>
            </w:pPr>
            <w:r w:rsidRPr="009B06A7">
              <w:rPr>
                <w:lang w:eastAsia="ja-JP"/>
              </w:rPr>
              <w:t>&gt;&gt;PLMN ID</w:t>
            </w:r>
          </w:p>
        </w:tc>
        <w:tc>
          <w:tcPr>
            <w:tcW w:w="1080" w:type="dxa"/>
          </w:tcPr>
          <w:p w14:paraId="1BDA9E6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CFC0820" w14:textId="77777777" w:rsidR="005752DE" w:rsidRPr="009B06A7" w:rsidRDefault="005752DE" w:rsidP="00AD305D">
            <w:pPr>
              <w:pStyle w:val="TAL"/>
              <w:keepNext w:val="0"/>
              <w:keepLines w:val="0"/>
              <w:widowControl w:val="0"/>
              <w:rPr>
                <w:i/>
                <w:lang w:eastAsia="ja-JP"/>
              </w:rPr>
            </w:pPr>
          </w:p>
        </w:tc>
        <w:tc>
          <w:tcPr>
            <w:tcW w:w="1872" w:type="dxa"/>
          </w:tcPr>
          <w:p w14:paraId="5BD06F44"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PLMN Identity</w:t>
            </w:r>
          </w:p>
          <w:p w14:paraId="66497405"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9.2.4</w:t>
            </w:r>
          </w:p>
        </w:tc>
        <w:tc>
          <w:tcPr>
            <w:tcW w:w="2880" w:type="dxa"/>
          </w:tcPr>
          <w:p w14:paraId="2AF4C85F" w14:textId="77777777" w:rsidR="005752DE" w:rsidRPr="009B06A7" w:rsidRDefault="005752DE" w:rsidP="00AD305D">
            <w:pPr>
              <w:pStyle w:val="TAL"/>
              <w:keepNext w:val="0"/>
              <w:keepLines w:val="0"/>
              <w:widowControl w:val="0"/>
              <w:rPr>
                <w:snapToGrid w:val="0"/>
                <w:lang w:eastAsia="ja-JP"/>
              </w:rPr>
            </w:pPr>
          </w:p>
        </w:tc>
      </w:tr>
      <w:tr w:rsidR="008E6632" w:rsidRPr="009B06A7" w14:paraId="104C2C32" w14:textId="77777777" w:rsidTr="00B2143B">
        <w:tc>
          <w:tcPr>
            <w:tcW w:w="2448" w:type="dxa"/>
          </w:tcPr>
          <w:p w14:paraId="21AFA426" w14:textId="77777777" w:rsidR="005752DE" w:rsidRPr="009B06A7" w:rsidRDefault="005752DE" w:rsidP="00AD305D">
            <w:pPr>
              <w:pStyle w:val="TAL"/>
              <w:keepNext w:val="0"/>
              <w:keepLines w:val="0"/>
              <w:widowControl w:val="0"/>
              <w:ind w:left="284"/>
              <w:rPr>
                <w:i/>
                <w:lang w:eastAsia="ja-JP"/>
              </w:rPr>
            </w:pPr>
            <w:r w:rsidRPr="009B06A7">
              <w:rPr>
                <w:lang w:eastAsia="ja-JP"/>
              </w:rPr>
              <w:t>&gt;&gt;Short WT ID</w:t>
            </w:r>
          </w:p>
        </w:tc>
        <w:tc>
          <w:tcPr>
            <w:tcW w:w="1080" w:type="dxa"/>
          </w:tcPr>
          <w:p w14:paraId="6A38FCE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74A0A9F" w14:textId="77777777" w:rsidR="005752DE" w:rsidRPr="009B06A7" w:rsidRDefault="005752DE" w:rsidP="00AD305D">
            <w:pPr>
              <w:pStyle w:val="TAL"/>
              <w:keepNext w:val="0"/>
              <w:keepLines w:val="0"/>
              <w:widowControl w:val="0"/>
              <w:rPr>
                <w:i/>
                <w:lang w:eastAsia="ja-JP"/>
              </w:rPr>
            </w:pPr>
          </w:p>
        </w:tc>
        <w:tc>
          <w:tcPr>
            <w:tcW w:w="1872" w:type="dxa"/>
          </w:tcPr>
          <w:p w14:paraId="5E86492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BIT STRING (24)</w:t>
            </w:r>
          </w:p>
        </w:tc>
        <w:tc>
          <w:tcPr>
            <w:tcW w:w="2880" w:type="dxa"/>
          </w:tcPr>
          <w:p w14:paraId="60B163BD" w14:textId="77777777" w:rsidR="005752DE" w:rsidRPr="009B06A7" w:rsidRDefault="005752DE" w:rsidP="00AD305D">
            <w:pPr>
              <w:pStyle w:val="TAL"/>
              <w:keepNext w:val="0"/>
              <w:keepLines w:val="0"/>
              <w:widowControl w:val="0"/>
              <w:rPr>
                <w:snapToGrid w:val="0"/>
                <w:lang w:eastAsia="ja-JP"/>
              </w:rPr>
            </w:pPr>
          </w:p>
        </w:tc>
      </w:tr>
      <w:tr w:rsidR="008E6632" w:rsidRPr="009B06A7" w14:paraId="570191A9" w14:textId="77777777" w:rsidTr="00B2143B">
        <w:tc>
          <w:tcPr>
            <w:tcW w:w="2448" w:type="dxa"/>
          </w:tcPr>
          <w:p w14:paraId="5548282B" w14:textId="77777777" w:rsidR="005752DE" w:rsidRPr="009B06A7" w:rsidRDefault="005752DE" w:rsidP="00AD305D">
            <w:pPr>
              <w:pStyle w:val="TAL"/>
              <w:keepNext w:val="0"/>
              <w:keepLines w:val="0"/>
              <w:widowControl w:val="0"/>
              <w:ind w:left="142"/>
              <w:rPr>
                <w:lang w:eastAsia="ja-JP"/>
              </w:rPr>
            </w:pPr>
            <w:r w:rsidRPr="009B06A7">
              <w:rPr>
                <w:i/>
                <w:lang w:eastAsia="ja-JP"/>
              </w:rPr>
              <w:t>&gt;WT ID Type 2</w:t>
            </w:r>
          </w:p>
        </w:tc>
        <w:tc>
          <w:tcPr>
            <w:tcW w:w="1080" w:type="dxa"/>
          </w:tcPr>
          <w:p w14:paraId="4C39E7B1" w14:textId="77777777" w:rsidR="005752DE" w:rsidRPr="009B06A7" w:rsidRDefault="005752DE" w:rsidP="00AD305D">
            <w:pPr>
              <w:pStyle w:val="TAL"/>
              <w:keepNext w:val="0"/>
              <w:keepLines w:val="0"/>
              <w:widowControl w:val="0"/>
              <w:rPr>
                <w:lang w:eastAsia="ja-JP"/>
              </w:rPr>
            </w:pPr>
          </w:p>
        </w:tc>
        <w:tc>
          <w:tcPr>
            <w:tcW w:w="1440" w:type="dxa"/>
          </w:tcPr>
          <w:p w14:paraId="647A449F" w14:textId="77777777" w:rsidR="005752DE" w:rsidRPr="009B06A7" w:rsidRDefault="005752DE" w:rsidP="00AD305D">
            <w:pPr>
              <w:pStyle w:val="TAL"/>
              <w:keepNext w:val="0"/>
              <w:keepLines w:val="0"/>
              <w:widowControl w:val="0"/>
              <w:rPr>
                <w:i/>
                <w:lang w:eastAsia="ja-JP"/>
              </w:rPr>
            </w:pPr>
          </w:p>
        </w:tc>
        <w:tc>
          <w:tcPr>
            <w:tcW w:w="1872" w:type="dxa"/>
          </w:tcPr>
          <w:p w14:paraId="41A76100" w14:textId="77777777" w:rsidR="005752DE" w:rsidRPr="009B06A7" w:rsidRDefault="005752DE" w:rsidP="00AD305D">
            <w:pPr>
              <w:pStyle w:val="TAL"/>
              <w:keepNext w:val="0"/>
              <w:keepLines w:val="0"/>
              <w:widowControl w:val="0"/>
              <w:rPr>
                <w:snapToGrid w:val="0"/>
                <w:lang w:eastAsia="ja-JP"/>
              </w:rPr>
            </w:pPr>
          </w:p>
        </w:tc>
        <w:tc>
          <w:tcPr>
            <w:tcW w:w="2880" w:type="dxa"/>
          </w:tcPr>
          <w:p w14:paraId="4D4123A7" w14:textId="77777777" w:rsidR="005752DE" w:rsidRPr="009B06A7" w:rsidRDefault="005752DE" w:rsidP="00AD305D">
            <w:pPr>
              <w:pStyle w:val="TAL"/>
              <w:keepNext w:val="0"/>
              <w:keepLines w:val="0"/>
              <w:widowControl w:val="0"/>
              <w:rPr>
                <w:snapToGrid w:val="0"/>
                <w:lang w:eastAsia="ja-JP"/>
              </w:rPr>
            </w:pPr>
          </w:p>
        </w:tc>
      </w:tr>
      <w:tr w:rsidR="005752DE" w:rsidRPr="009B06A7" w14:paraId="47983819" w14:textId="77777777" w:rsidTr="00B2143B">
        <w:tc>
          <w:tcPr>
            <w:tcW w:w="2448" w:type="dxa"/>
          </w:tcPr>
          <w:p w14:paraId="723DF1FC" w14:textId="77777777" w:rsidR="005752DE" w:rsidRPr="009B06A7" w:rsidRDefault="005752DE" w:rsidP="00AD305D">
            <w:pPr>
              <w:pStyle w:val="TAL"/>
              <w:keepNext w:val="0"/>
              <w:keepLines w:val="0"/>
              <w:widowControl w:val="0"/>
              <w:ind w:left="284"/>
              <w:rPr>
                <w:lang w:eastAsia="ja-JP"/>
              </w:rPr>
            </w:pPr>
            <w:r w:rsidRPr="009B06A7">
              <w:rPr>
                <w:lang w:eastAsia="ja-JP"/>
              </w:rPr>
              <w:t>&gt;&gt;Long WT ID</w:t>
            </w:r>
          </w:p>
        </w:tc>
        <w:tc>
          <w:tcPr>
            <w:tcW w:w="1080" w:type="dxa"/>
          </w:tcPr>
          <w:p w14:paraId="4D79387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3E785166" w14:textId="77777777" w:rsidR="005752DE" w:rsidRPr="009B06A7" w:rsidRDefault="005752DE" w:rsidP="00AD305D">
            <w:pPr>
              <w:pStyle w:val="TAL"/>
              <w:keepNext w:val="0"/>
              <w:keepLines w:val="0"/>
              <w:widowControl w:val="0"/>
              <w:rPr>
                <w:i/>
                <w:lang w:eastAsia="ja-JP"/>
              </w:rPr>
            </w:pPr>
          </w:p>
        </w:tc>
        <w:tc>
          <w:tcPr>
            <w:tcW w:w="1872" w:type="dxa"/>
          </w:tcPr>
          <w:p w14:paraId="28D78EEC" w14:textId="77777777" w:rsidR="005752DE" w:rsidRPr="009B06A7" w:rsidRDefault="005752DE" w:rsidP="00AD305D">
            <w:pPr>
              <w:pStyle w:val="TAL"/>
              <w:keepNext w:val="0"/>
              <w:keepLines w:val="0"/>
              <w:widowControl w:val="0"/>
              <w:rPr>
                <w:lang w:eastAsia="ja-JP"/>
              </w:rPr>
            </w:pPr>
            <w:r w:rsidRPr="009B06A7">
              <w:rPr>
                <w:snapToGrid w:val="0"/>
                <w:lang w:eastAsia="ja-JP"/>
              </w:rPr>
              <w:t>BIT STRING (48)</w:t>
            </w:r>
          </w:p>
        </w:tc>
        <w:tc>
          <w:tcPr>
            <w:tcW w:w="2880" w:type="dxa"/>
          </w:tcPr>
          <w:p w14:paraId="7092B78B" w14:textId="77777777" w:rsidR="005752DE" w:rsidRPr="009B06A7" w:rsidRDefault="005752DE" w:rsidP="00AD305D">
            <w:pPr>
              <w:pStyle w:val="TAL"/>
              <w:keepNext w:val="0"/>
              <w:keepLines w:val="0"/>
              <w:widowControl w:val="0"/>
              <w:rPr>
                <w:lang w:eastAsia="ja-JP"/>
              </w:rPr>
            </w:pPr>
          </w:p>
        </w:tc>
      </w:tr>
    </w:tbl>
    <w:p w14:paraId="35ACE070" w14:textId="77777777" w:rsidR="005752DE" w:rsidRPr="009B06A7" w:rsidRDefault="005752DE" w:rsidP="00AD305D">
      <w:pPr>
        <w:widowControl w:val="0"/>
      </w:pPr>
    </w:p>
    <w:p w14:paraId="442AFBDC" w14:textId="77777777" w:rsidR="005752DE" w:rsidRPr="009B06A7" w:rsidRDefault="005752DE" w:rsidP="00AD305D">
      <w:pPr>
        <w:pStyle w:val="Heading3"/>
        <w:keepNext w:val="0"/>
        <w:keepLines w:val="0"/>
        <w:widowControl w:val="0"/>
      </w:pPr>
      <w:bookmarkStart w:id="4595" w:name="_Toc20954559"/>
      <w:bookmarkStart w:id="4596" w:name="_Toc29905984"/>
      <w:bookmarkStart w:id="4597" w:name="_Toc29906494"/>
      <w:bookmarkStart w:id="4598" w:name="_Toc36550045"/>
      <w:bookmarkStart w:id="4599" w:name="_Toc45103509"/>
      <w:bookmarkStart w:id="4600" w:name="_Toc45227356"/>
      <w:bookmarkStart w:id="4601" w:name="_Toc45890557"/>
      <w:bookmarkStart w:id="4602" w:name="_Toc45891069"/>
      <w:bookmarkStart w:id="4603" w:name="_Toc88649608"/>
      <w:bookmarkStart w:id="4604" w:name="_Toc145323998"/>
      <w:r w:rsidRPr="009B06A7">
        <w:t>9.2.96</w:t>
      </w:r>
      <w:r w:rsidRPr="009B06A7">
        <w:tab/>
        <w:t>WT UE XwAP ID</w:t>
      </w:r>
      <w:bookmarkEnd w:id="4595"/>
      <w:bookmarkEnd w:id="4596"/>
      <w:bookmarkEnd w:id="4597"/>
      <w:bookmarkEnd w:id="4598"/>
      <w:bookmarkEnd w:id="4599"/>
      <w:bookmarkEnd w:id="4600"/>
      <w:bookmarkEnd w:id="4601"/>
      <w:bookmarkEnd w:id="4602"/>
      <w:bookmarkEnd w:id="4603"/>
      <w:bookmarkEnd w:id="4604"/>
    </w:p>
    <w:p w14:paraId="400CF23A" w14:textId="77777777" w:rsidR="005752DE" w:rsidRPr="009B06A7" w:rsidRDefault="005752DE" w:rsidP="00AD305D">
      <w:pPr>
        <w:widowControl w:val="0"/>
        <w:rPr>
          <w:lang w:eastAsia="x-none"/>
        </w:rPr>
      </w:pPr>
      <w:r w:rsidRPr="009B06A7">
        <w:rPr>
          <w:lang w:eastAsia="x-none"/>
        </w:rPr>
        <w:t>The WT UE XwAP ID</w:t>
      </w:r>
      <w:r w:rsidRPr="009B06A7">
        <w:t xml:space="preserve"> </w:t>
      </w:r>
      <w:r w:rsidRPr="009B06A7">
        <w:rPr>
          <w:lang w:eastAsia="x-none"/>
        </w:rPr>
        <w:t>is allocated by the WT</w:t>
      </w:r>
      <w:r w:rsidRPr="009B06A7">
        <w:t xml:space="preserve"> and uniquely identifies a UE over the Xw interface</w:t>
      </w:r>
      <w:r w:rsidRPr="009B06A7">
        <w:rPr>
          <w:lang w:eastAsia="x-non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14BED54" w14:textId="77777777" w:rsidTr="00B2143B">
        <w:trPr>
          <w:jc w:val="center"/>
        </w:trPr>
        <w:tc>
          <w:tcPr>
            <w:tcW w:w="2448" w:type="dxa"/>
          </w:tcPr>
          <w:p w14:paraId="4BB5639A"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8BADE3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3EAD01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623D2D4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600029A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5DC342C2" w14:textId="77777777" w:rsidTr="00B2143B">
        <w:trPr>
          <w:jc w:val="center"/>
        </w:trPr>
        <w:tc>
          <w:tcPr>
            <w:tcW w:w="2448" w:type="dxa"/>
          </w:tcPr>
          <w:p w14:paraId="58DC5F52" w14:textId="77777777" w:rsidR="005752DE" w:rsidRPr="009B06A7" w:rsidRDefault="005752DE" w:rsidP="00AD305D">
            <w:pPr>
              <w:pStyle w:val="TAL"/>
              <w:keepNext w:val="0"/>
              <w:keepLines w:val="0"/>
              <w:widowControl w:val="0"/>
              <w:rPr>
                <w:lang w:eastAsia="ja-JP"/>
              </w:rPr>
            </w:pPr>
            <w:r w:rsidRPr="009B06A7">
              <w:rPr>
                <w:lang w:eastAsia="ja-JP"/>
              </w:rPr>
              <w:t>WT UE XwAP ID</w:t>
            </w:r>
          </w:p>
        </w:tc>
        <w:tc>
          <w:tcPr>
            <w:tcW w:w="1080" w:type="dxa"/>
          </w:tcPr>
          <w:p w14:paraId="1941A24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05FB9321" w14:textId="77777777" w:rsidR="005752DE" w:rsidRPr="009B06A7" w:rsidRDefault="005752DE" w:rsidP="00AD305D">
            <w:pPr>
              <w:pStyle w:val="TAL"/>
              <w:keepNext w:val="0"/>
              <w:keepLines w:val="0"/>
              <w:widowControl w:val="0"/>
              <w:rPr>
                <w:lang w:eastAsia="ja-JP"/>
              </w:rPr>
            </w:pPr>
          </w:p>
        </w:tc>
        <w:tc>
          <w:tcPr>
            <w:tcW w:w="1872" w:type="dxa"/>
          </w:tcPr>
          <w:p w14:paraId="1F480CD7" w14:textId="77777777" w:rsidR="005752DE" w:rsidRPr="009B06A7" w:rsidRDefault="005752DE" w:rsidP="00AD305D">
            <w:pPr>
              <w:pStyle w:val="TAL"/>
              <w:keepNext w:val="0"/>
              <w:keepLines w:val="0"/>
              <w:widowControl w:val="0"/>
              <w:rPr>
                <w:lang w:eastAsia="ja-JP"/>
              </w:rPr>
            </w:pPr>
            <w:r w:rsidRPr="009B06A7">
              <w:rPr>
                <w:lang w:eastAsia="ja-JP"/>
              </w:rPr>
              <w:t>OCTET STRING (SIZE(3))</w:t>
            </w:r>
          </w:p>
        </w:tc>
        <w:tc>
          <w:tcPr>
            <w:tcW w:w="2880" w:type="dxa"/>
          </w:tcPr>
          <w:p w14:paraId="2A216242" w14:textId="77777777" w:rsidR="005752DE" w:rsidRPr="009B06A7" w:rsidRDefault="005752DE" w:rsidP="00AD305D">
            <w:pPr>
              <w:pStyle w:val="TAL"/>
              <w:keepNext w:val="0"/>
              <w:keepLines w:val="0"/>
              <w:widowControl w:val="0"/>
              <w:rPr>
                <w:lang w:eastAsia="ja-JP"/>
              </w:rPr>
            </w:pPr>
          </w:p>
        </w:tc>
      </w:tr>
    </w:tbl>
    <w:p w14:paraId="26E502F1" w14:textId="77777777" w:rsidR="005752DE" w:rsidRPr="009B06A7" w:rsidRDefault="005752DE" w:rsidP="00AD305D">
      <w:pPr>
        <w:widowControl w:val="0"/>
      </w:pPr>
    </w:p>
    <w:p w14:paraId="3AAE91B2" w14:textId="77777777" w:rsidR="005752DE" w:rsidRPr="009B06A7" w:rsidRDefault="005752DE" w:rsidP="00AD305D">
      <w:pPr>
        <w:pStyle w:val="Heading3"/>
        <w:keepNext w:val="0"/>
        <w:keepLines w:val="0"/>
        <w:widowControl w:val="0"/>
      </w:pPr>
      <w:bookmarkStart w:id="4605" w:name="_Toc20954560"/>
      <w:bookmarkStart w:id="4606" w:name="_Toc29905985"/>
      <w:bookmarkStart w:id="4607" w:name="_Toc29906495"/>
      <w:bookmarkStart w:id="4608" w:name="_Toc36550046"/>
      <w:bookmarkStart w:id="4609" w:name="_Toc45103510"/>
      <w:bookmarkStart w:id="4610" w:name="_Toc45227357"/>
      <w:bookmarkStart w:id="4611" w:name="_Toc45890558"/>
      <w:bookmarkStart w:id="4612" w:name="_Toc45891070"/>
      <w:bookmarkStart w:id="4613" w:name="_Toc88649609"/>
      <w:bookmarkStart w:id="4614" w:name="_Toc145323999"/>
      <w:r w:rsidRPr="009B06A7">
        <w:t>9.2.97</w:t>
      </w:r>
      <w:r w:rsidRPr="009B06A7">
        <w:tab/>
        <w:t xml:space="preserve">UE </w:t>
      </w:r>
      <w:r w:rsidRPr="009B06A7">
        <w:rPr>
          <w:lang w:eastAsia="zh-CN"/>
        </w:rPr>
        <w:t xml:space="preserve">Sidelink </w:t>
      </w:r>
      <w:r w:rsidRPr="009B06A7">
        <w:t>Aggregate Maximum Bit Rate</w:t>
      </w:r>
      <w:bookmarkEnd w:id="4605"/>
      <w:bookmarkEnd w:id="4606"/>
      <w:bookmarkEnd w:id="4607"/>
      <w:bookmarkEnd w:id="4608"/>
      <w:bookmarkEnd w:id="4609"/>
      <w:bookmarkEnd w:id="4610"/>
      <w:bookmarkEnd w:id="4611"/>
      <w:bookmarkEnd w:id="4612"/>
      <w:bookmarkEnd w:id="4613"/>
      <w:bookmarkEnd w:id="4614"/>
    </w:p>
    <w:p w14:paraId="561831B4" w14:textId="77777777" w:rsidR="005752DE" w:rsidRPr="009B06A7" w:rsidRDefault="005752DE" w:rsidP="00AD305D">
      <w:pPr>
        <w:widowControl w:val="0"/>
        <w:rPr>
          <w:lang w:eastAsia="zh-CN"/>
        </w:rPr>
      </w:pPr>
      <w:r w:rsidRPr="009B06A7">
        <w:rPr>
          <w:rFonts w:cs="Arial"/>
          <w:szCs w:val="18"/>
        </w:rPr>
        <w:t xml:space="preserve">This IE indicates the </w:t>
      </w:r>
      <w:r w:rsidRPr="009B06A7">
        <w:rPr>
          <w:lang w:eastAsia="zh-CN"/>
        </w:rPr>
        <w:t>a</w:t>
      </w:r>
      <w:r w:rsidRPr="009B06A7">
        <w:t xml:space="preserve">ggregate </w:t>
      </w:r>
      <w:r w:rsidRPr="009B06A7">
        <w:rPr>
          <w:lang w:eastAsia="zh-CN"/>
        </w:rPr>
        <w:t>m</w:t>
      </w:r>
      <w:r w:rsidRPr="009B06A7">
        <w:t xml:space="preserve">aximum </w:t>
      </w:r>
      <w:r w:rsidRPr="009B06A7">
        <w:rPr>
          <w:lang w:eastAsia="zh-CN"/>
        </w:rPr>
        <w:t>b</w:t>
      </w:r>
      <w:r w:rsidRPr="009B06A7">
        <w:t>it</w:t>
      </w:r>
      <w:r w:rsidRPr="009B06A7">
        <w:rPr>
          <w:lang w:eastAsia="zh-CN"/>
        </w:rPr>
        <w:t xml:space="preserve"> </w:t>
      </w:r>
      <w:r w:rsidRPr="009B06A7">
        <w:t>rate</w:t>
      </w:r>
      <w:r w:rsidRPr="009B06A7">
        <w:rPr>
          <w:rFonts w:cs="Arial"/>
          <w:szCs w:val="18"/>
        </w:rPr>
        <w:t xml:space="preserve"> </w:t>
      </w:r>
      <w:r w:rsidRPr="009B06A7">
        <w:rPr>
          <w:lang w:eastAsia="zh-CN"/>
        </w:rPr>
        <w:t>for all radio bearers per UE in the sidelink for V2X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5682C57" w14:textId="77777777" w:rsidTr="00B2143B">
        <w:trPr>
          <w:jc w:val="center"/>
        </w:trPr>
        <w:tc>
          <w:tcPr>
            <w:tcW w:w="2448" w:type="dxa"/>
          </w:tcPr>
          <w:p w14:paraId="7937B0A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8804CC8"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1D0E805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505DF10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3EF48391"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2BD2C9D6" w14:textId="77777777" w:rsidTr="00B2143B">
        <w:trPr>
          <w:jc w:val="center"/>
        </w:trPr>
        <w:tc>
          <w:tcPr>
            <w:tcW w:w="2448" w:type="dxa"/>
          </w:tcPr>
          <w:p w14:paraId="4879D734" w14:textId="77777777" w:rsidR="005752DE" w:rsidRPr="009B06A7" w:rsidRDefault="005752DE" w:rsidP="00AD305D">
            <w:pPr>
              <w:pStyle w:val="TAL"/>
              <w:keepNext w:val="0"/>
              <w:keepLines w:val="0"/>
              <w:widowControl w:val="0"/>
              <w:rPr>
                <w:lang w:eastAsia="ja-JP"/>
              </w:rPr>
            </w:pPr>
            <w:r w:rsidRPr="009B06A7">
              <w:rPr>
                <w:lang w:eastAsia="zh-CN"/>
              </w:rPr>
              <w:t xml:space="preserve"> UE Sidelink Aggregate Maximum Bit Rate</w:t>
            </w:r>
          </w:p>
        </w:tc>
        <w:tc>
          <w:tcPr>
            <w:tcW w:w="1080" w:type="dxa"/>
          </w:tcPr>
          <w:p w14:paraId="0541B851"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440" w:type="dxa"/>
          </w:tcPr>
          <w:p w14:paraId="4548A769" w14:textId="77777777" w:rsidR="005752DE" w:rsidRPr="009B06A7" w:rsidRDefault="005752DE" w:rsidP="00AD305D">
            <w:pPr>
              <w:pStyle w:val="TAL"/>
              <w:keepNext w:val="0"/>
              <w:keepLines w:val="0"/>
              <w:widowControl w:val="0"/>
              <w:rPr>
                <w:lang w:eastAsia="ja-JP"/>
              </w:rPr>
            </w:pPr>
          </w:p>
        </w:tc>
        <w:tc>
          <w:tcPr>
            <w:tcW w:w="1872" w:type="dxa"/>
          </w:tcPr>
          <w:p w14:paraId="0F4B3287" w14:textId="77777777" w:rsidR="005752DE" w:rsidRPr="009B06A7" w:rsidRDefault="005752DE" w:rsidP="00AD305D">
            <w:pPr>
              <w:pStyle w:val="TAL"/>
              <w:keepNext w:val="0"/>
              <w:keepLines w:val="0"/>
              <w:widowControl w:val="0"/>
              <w:rPr>
                <w:lang w:eastAsia="ja-JP"/>
              </w:rPr>
            </w:pPr>
            <w:r w:rsidRPr="009B06A7">
              <w:rPr>
                <w:rFonts w:cs="Arial"/>
                <w:szCs w:val="18"/>
                <w:lang w:eastAsia="en-US"/>
              </w:rPr>
              <w:t xml:space="preserve">Bit Rate </w:t>
            </w:r>
            <w:r w:rsidRPr="009B06A7">
              <w:rPr>
                <w:lang w:eastAsia="en-US"/>
              </w:rPr>
              <w:t>9.2.1</w:t>
            </w:r>
            <w:r w:rsidRPr="009B06A7">
              <w:rPr>
                <w:lang w:eastAsia="zh-CN"/>
              </w:rPr>
              <w:t>1</w:t>
            </w:r>
          </w:p>
        </w:tc>
        <w:tc>
          <w:tcPr>
            <w:tcW w:w="2880" w:type="dxa"/>
          </w:tcPr>
          <w:p w14:paraId="52DE0E2E" w14:textId="77777777" w:rsidR="005752DE" w:rsidRPr="009B06A7" w:rsidRDefault="005752DE" w:rsidP="00AD305D">
            <w:pPr>
              <w:pStyle w:val="TAL"/>
              <w:keepNext w:val="0"/>
              <w:keepLines w:val="0"/>
              <w:widowControl w:val="0"/>
              <w:rPr>
                <w:lang w:eastAsia="ja-JP"/>
              </w:rPr>
            </w:pPr>
            <w:r w:rsidRPr="009B06A7">
              <w:rPr>
                <w:lang w:eastAsia="zh-CN"/>
              </w:rPr>
              <w:t xml:space="preserve">Value 0 </w:t>
            </w:r>
            <w:r w:rsidRPr="009B06A7">
              <w:rPr>
                <w:rFonts w:cs="Arial"/>
                <w:szCs w:val="18"/>
                <w:lang w:eastAsia="en-US"/>
              </w:rPr>
              <w:t xml:space="preserve">shall be considered as a logical error by the </w:t>
            </w:r>
            <w:r w:rsidRPr="009B06A7">
              <w:rPr>
                <w:rFonts w:cs="Arial"/>
                <w:szCs w:val="18"/>
                <w:lang w:eastAsia="zh-CN"/>
              </w:rPr>
              <w:t xml:space="preserve">receiving </w:t>
            </w:r>
            <w:r w:rsidRPr="009B06A7">
              <w:rPr>
                <w:rFonts w:cs="Arial"/>
                <w:szCs w:val="18"/>
                <w:lang w:eastAsia="en-US"/>
              </w:rPr>
              <w:t>eNB.</w:t>
            </w:r>
          </w:p>
        </w:tc>
      </w:tr>
    </w:tbl>
    <w:p w14:paraId="5095E963" w14:textId="77777777" w:rsidR="005752DE" w:rsidRPr="009B06A7" w:rsidRDefault="005752DE" w:rsidP="00AD305D">
      <w:pPr>
        <w:widowControl w:val="0"/>
      </w:pPr>
    </w:p>
    <w:p w14:paraId="22276238" w14:textId="77777777" w:rsidR="004B5458" w:rsidRPr="009B06A7" w:rsidRDefault="00100004" w:rsidP="00AD305D">
      <w:pPr>
        <w:pStyle w:val="Heading3"/>
        <w:keepNext w:val="0"/>
        <w:keepLines w:val="0"/>
        <w:widowControl w:val="0"/>
      </w:pPr>
      <w:bookmarkStart w:id="4615" w:name="OLE_LINK83"/>
      <w:bookmarkStart w:id="4616" w:name="_Toc20954561"/>
      <w:bookmarkStart w:id="4617" w:name="_Toc29905986"/>
      <w:bookmarkStart w:id="4618" w:name="_Toc29906496"/>
      <w:bookmarkStart w:id="4619" w:name="_Toc36550047"/>
      <w:bookmarkStart w:id="4620" w:name="_Toc45103511"/>
      <w:bookmarkStart w:id="4621" w:name="_Toc45227358"/>
      <w:bookmarkStart w:id="4622" w:name="_Toc45890559"/>
      <w:bookmarkStart w:id="4623" w:name="_Toc45891071"/>
      <w:bookmarkStart w:id="4624" w:name="_Toc88649610"/>
      <w:bookmarkStart w:id="4625" w:name="_Toc145324000"/>
      <w:bookmarkStart w:id="4626" w:name="OLE_LINK84"/>
      <w:r w:rsidRPr="009B06A7">
        <w:t>9.2.98</w:t>
      </w:r>
      <w:r w:rsidR="004B5458" w:rsidRPr="009B06A7">
        <w:tab/>
      </w:r>
      <w:bookmarkEnd w:id="4615"/>
      <w:r w:rsidR="004B5458" w:rsidRPr="009B06A7">
        <w:t>NR Neighbour Information</w:t>
      </w:r>
      <w:bookmarkEnd w:id="4616"/>
      <w:bookmarkEnd w:id="4617"/>
      <w:bookmarkEnd w:id="4618"/>
      <w:bookmarkEnd w:id="4619"/>
      <w:bookmarkEnd w:id="4620"/>
      <w:bookmarkEnd w:id="4621"/>
      <w:bookmarkEnd w:id="4622"/>
      <w:bookmarkEnd w:id="4623"/>
      <w:bookmarkEnd w:id="4624"/>
      <w:bookmarkEnd w:id="4625"/>
    </w:p>
    <w:p w14:paraId="5BEFBD5B" w14:textId="77777777" w:rsidR="004B5458" w:rsidRPr="009B06A7" w:rsidRDefault="004B5458" w:rsidP="00AD305D">
      <w:pPr>
        <w:widowControl w:val="0"/>
        <w:rPr>
          <w:lang w:eastAsia="ja-JP"/>
        </w:rPr>
      </w:pPr>
      <w:r w:rsidRPr="009B06A7">
        <w:rPr>
          <w:lang w:eastAsia="ja-JP"/>
        </w:rPr>
        <w:t>This IE contains cell configuration information of NR cells that a neighbour node may need for the X2 AP interface.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6632" w:rsidRPr="009B06A7" w14:paraId="65B7065C" w14:textId="77777777" w:rsidTr="00186755">
        <w:trPr>
          <w:tblHeader/>
        </w:trPr>
        <w:tc>
          <w:tcPr>
            <w:tcW w:w="2160" w:type="dxa"/>
            <w:tcBorders>
              <w:top w:val="single" w:sz="4" w:space="0" w:color="auto"/>
              <w:left w:val="single" w:sz="4" w:space="0" w:color="auto"/>
              <w:bottom w:val="single" w:sz="4" w:space="0" w:color="auto"/>
              <w:right w:val="single" w:sz="4" w:space="0" w:color="auto"/>
            </w:tcBorders>
            <w:hideMark/>
          </w:tcPr>
          <w:p w14:paraId="1740430C" w14:textId="77777777" w:rsidR="004B5458" w:rsidRPr="009B06A7" w:rsidRDefault="004B5458" w:rsidP="00AD305D">
            <w:pPr>
              <w:widowControl w:val="0"/>
              <w:spacing w:after="0"/>
              <w:jc w:val="center"/>
              <w:rPr>
                <w:rFonts w:ascii="Geneva" w:hAnsi="Geneva" w:cs="Geneva"/>
                <w:b/>
                <w:sz w:val="18"/>
                <w:lang w:eastAsia="ja-JP"/>
              </w:rPr>
            </w:pPr>
            <w:r w:rsidRPr="009B06A7">
              <w:rPr>
                <w:rFonts w:ascii="Geneva" w:hAnsi="Geneva" w:cs="Geneva"/>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758E7EC" w14:textId="77777777" w:rsidR="004B5458" w:rsidRPr="009B06A7" w:rsidRDefault="004B5458" w:rsidP="00AD305D">
            <w:pPr>
              <w:widowControl w:val="0"/>
              <w:spacing w:after="0"/>
              <w:jc w:val="center"/>
              <w:rPr>
                <w:rFonts w:ascii="Geneva" w:hAnsi="Geneva" w:cs="Geneva"/>
                <w:b/>
                <w:sz w:val="18"/>
                <w:lang w:eastAsia="ja-JP"/>
              </w:rPr>
            </w:pPr>
            <w:r w:rsidRPr="009B06A7">
              <w:rPr>
                <w:rFonts w:ascii="Geneva" w:hAnsi="Geneva" w:cs="Geneva"/>
                <w:b/>
                <w:sz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8C603ED" w14:textId="77777777" w:rsidR="004B5458" w:rsidRPr="009B06A7" w:rsidRDefault="004B5458" w:rsidP="00AD305D">
            <w:pPr>
              <w:widowControl w:val="0"/>
              <w:spacing w:after="0"/>
              <w:jc w:val="center"/>
              <w:rPr>
                <w:rFonts w:ascii="Geneva" w:hAnsi="Geneva" w:cs="Geneva"/>
                <w:b/>
                <w:sz w:val="18"/>
                <w:lang w:eastAsia="ja-JP"/>
              </w:rPr>
            </w:pPr>
            <w:r w:rsidRPr="009B06A7">
              <w:rPr>
                <w:rFonts w:ascii="Geneva" w:hAnsi="Geneva" w:cs="Geneva"/>
                <w:b/>
                <w:sz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F9187F7" w14:textId="77777777" w:rsidR="004B5458" w:rsidRPr="009B06A7" w:rsidRDefault="004B5458" w:rsidP="00AD305D">
            <w:pPr>
              <w:widowControl w:val="0"/>
              <w:spacing w:after="0"/>
              <w:jc w:val="center"/>
              <w:rPr>
                <w:rFonts w:ascii="Geneva" w:hAnsi="Geneva" w:cs="Geneva"/>
                <w:b/>
                <w:sz w:val="18"/>
                <w:lang w:eastAsia="ja-JP"/>
              </w:rPr>
            </w:pPr>
            <w:r w:rsidRPr="009B06A7">
              <w:rPr>
                <w:rFonts w:ascii="Geneva" w:hAnsi="Geneva" w:cs="Geneva"/>
                <w:b/>
                <w:sz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D1A0C03" w14:textId="77777777" w:rsidR="004B5458" w:rsidRPr="009B06A7" w:rsidRDefault="004B5458" w:rsidP="00AD305D">
            <w:pPr>
              <w:widowControl w:val="0"/>
              <w:spacing w:after="0"/>
              <w:jc w:val="center"/>
              <w:rPr>
                <w:rFonts w:ascii="Geneva" w:hAnsi="Geneva" w:cs="Geneva"/>
                <w:b/>
                <w:sz w:val="18"/>
                <w:lang w:eastAsia="ja-JP"/>
              </w:rPr>
            </w:pPr>
            <w:r w:rsidRPr="009B06A7">
              <w:rPr>
                <w:rFonts w:ascii="Geneva" w:hAnsi="Geneva" w:cs="Geneva"/>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B4B9D8B" w14:textId="77777777" w:rsidR="004B5458" w:rsidRPr="009B06A7" w:rsidRDefault="004B5458" w:rsidP="00AD305D">
            <w:pPr>
              <w:widowControl w:val="0"/>
              <w:spacing w:after="0"/>
              <w:jc w:val="center"/>
              <w:rPr>
                <w:rFonts w:ascii="Geneva" w:hAnsi="Geneva" w:cs="Geneva"/>
                <w:b/>
                <w:sz w:val="18"/>
                <w:lang w:eastAsia="ja-JP"/>
              </w:rPr>
            </w:pPr>
            <w:r w:rsidRPr="009B06A7">
              <w:rPr>
                <w:rFonts w:ascii="Geneva" w:hAnsi="Geneva" w:cs="Geneva"/>
                <w:b/>
                <w:sz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EE797CB" w14:textId="77777777" w:rsidR="004B5458" w:rsidRPr="009B06A7" w:rsidRDefault="004B5458" w:rsidP="00AD305D">
            <w:pPr>
              <w:widowControl w:val="0"/>
              <w:spacing w:after="0"/>
              <w:jc w:val="center"/>
              <w:rPr>
                <w:rFonts w:ascii="Geneva" w:hAnsi="Geneva" w:cs="Geneva"/>
                <w:b/>
                <w:sz w:val="18"/>
                <w:lang w:eastAsia="ja-JP"/>
              </w:rPr>
            </w:pPr>
            <w:r w:rsidRPr="009B06A7">
              <w:rPr>
                <w:rFonts w:ascii="Geneva" w:hAnsi="Geneva" w:cs="Geneva"/>
                <w:b/>
                <w:sz w:val="18"/>
                <w:lang w:eastAsia="ja-JP"/>
              </w:rPr>
              <w:t>Assigned Criticality</w:t>
            </w:r>
          </w:p>
        </w:tc>
      </w:tr>
      <w:tr w:rsidR="008E6632" w:rsidRPr="009B06A7" w14:paraId="18D8A586" w14:textId="77777777" w:rsidTr="00186755">
        <w:tc>
          <w:tcPr>
            <w:tcW w:w="2160" w:type="dxa"/>
            <w:hideMark/>
          </w:tcPr>
          <w:p w14:paraId="397BD96E" w14:textId="77777777" w:rsidR="004B5458" w:rsidRPr="009B06A7" w:rsidRDefault="004B5458" w:rsidP="00AD305D">
            <w:pPr>
              <w:widowControl w:val="0"/>
              <w:spacing w:after="0"/>
              <w:rPr>
                <w:rFonts w:ascii="Geneva" w:hAnsi="Geneva"/>
                <w:b/>
                <w:bCs/>
                <w:sz w:val="18"/>
                <w:lang w:eastAsia="ja-JP"/>
              </w:rPr>
            </w:pPr>
            <w:bookmarkStart w:id="4627" w:name="OLE_LINK76"/>
            <w:r w:rsidRPr="009B06A7">
              <w:rPr>
                <w:rFonts w:ascii="Geneva" w:hAnsi="Geneva"/>
                <w:b/>
                <w:bCs/>
                <w:sz w:val="18"/>
                <w:lang w:eastAsia="ja-JP"/>
              </w:rPr>
              <w:t xml:space="preserve">NR </w:t>
            </w:r>
            <w:bookmarkStart w:id="4628" w:name="OLE_LINK81"/>
            <w:r w:rsidRPr="009B06A7">
              <w:rPr>
                <w:rFonts w:ascii="Geneva" w:hAnsi="Geneva"/>
                <w:b/>
                <w:bCs/>
                <w:sz w:val="18"/>
                <w:lang w:eastAsia="ja-JP"/>
              </w:rPr>
              <w:t xml:space="preserve">Neighbour </w:t>
            </w:r>
            <w:bookmarkEnd w:id="4628"/>
            <w:r w:rsidRPr="009B06A7">
              <w:rPr>
                <w:rFonts w:ascii="Geneva" w:hAnsi="Geneva"/>
                <w:b/>
                <w:bCs/>
                <w:sz w:val="18"/>
                <w:lang w:eastAsia="ja-JP"/>
              </w:rPr>
              <w:t>Information</w:t>
            </w:r>
            <w:bookmarkEnd w:id="4627"/>
          </w:p>
        </w:tc>
        <w:tc>
          <w:tcPr>
            <w:tcW w:w="1080" w:type="dxa"/>
          </w:tcPr>
          <w:p w14:paraId="5F511AEA" w14:textId="77777777" w:rsidR="004B5458" w:rsidRPr="009B06A7" w:rsidRDefault="004B5458" w:rsidP="00AD305D">
            <w:pPr>
              <w:pStyle w:val="TAL"/>
              <w:keepNext w:val="0"/>
              <w:keepLines w:val="0"/>
              <w:widowControl w:val="0"/>
              <w:rPr>
                <w:lang w:eastAsia="ja-JP"/>
              </w:rPr>
            </w:pPr>
          </w:p>
        </w:tc>
        <w:tc>
          <w:tcPr>
            <w:tcW w:w="1080" w:type="dxa"/>
            <w:hideMark/>
          </w:tcPr>
          <w:p w14:paraId="45826790" w14:textId="77777777" w:rsidR="004B5458" w:rsidRPr="009B06A7" w:rsidRDefault="00E863E6" w:rsidP="00AD305D">
            <w:pPr>
              <w:pStyle w:val="TAL"/>
              <w:keepNext w:val="0"/>
              <w:keepLines w:val="0"/>
              <w:widowControl w:val="0"/>
              <w:rPr>
                <w:i/>
                <w:lang w:eastAsia="ja-JP"/>
              </w:rPr>
            </w:pPr>
            <w:r w:rsidRPr="009B06A7">
              <w:rPr>
                <w:i/>
                <w:lang w:eastAsia="ja-JP"/>
              </w:rPr>
              <w:t>1</w:t>
            </w:r>
            <w:r w:rsidR="004B5458" w:rsidRPr="009B06A7">
              <w:rPr>
                <w:i/>
                <w:lang w:eastAsia="ja-JP"/>
              </w:rPr>
              <w:t xml:space="preserve"> .. &lt;maxnoofNRNeighbours&gt;</w:t>
            </w:r>
          </w:p>
        </w:tc>
        <w:tc>
          <w:tcPr>
            <w:tcW w:w="1512" w:type="dxa"/>
          </w:tcPr>
          <w:p w14:paraId="36CBD003" w14:textId="77777777" w:rsidR="004B5458" w:rsidRPr="009B06A7" w:rsidRDefault="004B5458" w:rsidP="00AD305D">
            <w:pPr>
              <w:pStyle w:val="TAL"/>
              <w:keepNext w:val="0"/>
              <w:keepLines w:val="0"/>
              <w:widowControl w:val="0"/>
              <w:rPr>
                <w:lang w:eastAsia="ja-JP"/>
              </w:rPr>
            </w:pPr>
          </w:p>
        </w:tc>
        <w:tc>
          <w:tcPr>
            <w:tcW w:w="1728" w:type="dxa"/>
          </w:tcPr>
          <w:p w14:paraId="43F7CE9E" w14:textId="77777777" w:rsidR="004B5458" w:rsidRPr="009B06A7" w:rsidRDefault="004B5458" w:rsidP="00AD305D">
            <w:pPr>
              <w:pStyle w:val="TAL"/>
              <w:keepNext w:val="0"/>
              <w:keepLines w:val="0"/>
              <w:widowControl w:val="0"/>
              <w:rPr>
                <w:lang w:eastAsia="ja-JP"/>
              </w:rPr>
            </w:pPr>
          </w:p>
        </w:tc>
        <w:tc>
          <w:tcPr>
            <w:tcW w:w="1080" w:type="dxa"/>
            <w:hideMark/>
          </w:tcPr>
          <w:p w14:paraId="14BE60D6"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hideMark/>
          </w:tcPr>
          <w:p w14:paraId="6695B89F" w14:textId="77777777" w:rsidR="004B5458" w:rsidRPr="009B06A7" w:rsidRDefault="004B5458" w:rsidP="00AD305D">
            <w:pPr>
              <w:pStyle w:val="TAC"/>
              <w:keepNext w:val="0"/>
              <w:keepLines w:val="0"/>
              <w:widowControl w:val="0"/>
              <w:rPr>
                <w:lang w:eastAsia="ja-JP"/>
              </w:rPr>
            </w:pPr>
          </w:p>
        </w:tc>
      </w:tr>
      <w:tr w:rsidR="008E6632" w:rsidRPr="009B06A7" w14:paraId="6211204D" w14:textId="77777777" w:rsidTr="00186755">
        <w:tc>
          <w:tcPr>
            <w:tcW w:w="2160" w:type="dxa"/>
            <w:tcBorders>
              <w:top w:val="single" w:sz="4" w:space="0" w:color="auto"/>
              <w:left w:val="single" w:sz="4" w:space="0" w:color="auto"/>
              <w:bottom w:val="single" w:sz="4" w:space="0" w:color="auto"/>
              <w:right w:val="single" w:sz="4" w:space="0" w:color="auto"/>
            </w:tcBorders>
          </w:tcPr>
          <w:p w14:paraId="4A52BF86" w14:textId="77777777" w:rsidR="004B5458" w:rsidRPr="009B06A7" w:rsidRDefault="004B5458" w:rsidP="00AD305D">
            <w:pPr>
              <w:pStyle w:val="TAL"/>
              <w:keepNext w:val="0"/>
              <w:keepLines w:val="0"/>
              <w:widowControl w:val="0"/>
              <w:ind w:left="142"/>
              <w:rPr>
                <w:rFonts w:eastAsia="Geneva" w:cs="Geneva"/>
                <w:lang w:eastAsia="ja-JP"/>
              </w:rPr>
            </w:pPr>
            <w:r w:rsidRPr="009B06A7">
              <w:rPr>
                <w:rFonts w:cs="Arial"/>
                <w:bCs/>
                <w:lang w:eastAsia="ja-JP"/>
              </w:rPr>
              <w:t>&gt;NR Neighbour Information</w:t>
            </w:r>
          </w:p>
        </w:tc>
        <w:tc>
          <w:tcPr>
            <w:tcW w:w="1080" w:type="dxa"/>
            <w:tcBorders>
              <w:top w:val="single" w:sz="4" w:space="0" w:color="auto"/>
              <w:left w:val="single" w:sz="4" w:space="0" w:color="auto"/>
              <w:bottom w:val="single" w:sz="4" w:space="0" w:color="auto"/>
              <w:right w:val="single" w:sz="4" w:space="0" w:color="auto"/>
            </w:tcBorders>
          </w:tcPr>
          <w:p w14:paraId="638A5A35" w14:textId="77777777" w:rsidR="004B5458" w:rsidRPr="009B06A7" w:rsidRDefault="004B5458" w:rsidP="00AD305D">
            <w:pPr>
              <w:pStyle w:val="TAL"/>
              <w:keepNext w:val="0"/>
              <w:keepLines w:val="0"/>
              <w:widowControl w:val="0"/>
              <w:rPr>
                <w:rFonts w:cs="Geneva"/>
                <w:b/>
                <w:lang w:eastAsia="ja-JP"/>
              </w:rPr>
            </w:pPr>
          </w:p>
        </w:tc>
        <w:tc>
          <w:tcPr>
            <w:tcW w:w="1080" w:type="dxa"/>
            <w:tcBorders>
              <w:top w:val="single" w:sz="4" w:space="0" w:color="auto"/>
              <w:left w:val="single" w:sz="4" w:space="0" w:color="auto"/>
              <w:bottom w:val="single" w:sz="4" w:space="0" w:color="auto"/>
              <w:right w:val="single" w:sz="4" w:space="0" w:color="auto"/>
            </w:tcBorders>
          </w:tcPr>
          <w:p w14:paraId="4DB39DFC" w14:textId="77777777" w:rsidR="004B5458" w:rsidRPr="009B06A7" w:rsidRDefault="004B5458"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C0BA9D" w14:textId="77777777" w:rsidR="004B5458" w:rsidRPr="009B06A7" w:rsidRDefault="004B5458" w:rsidP="00AD305D">
            <w:pPr>
              <w:pStyle w:val="TAL"/>
              <w:keepNext w:val="0"/>
              <w:keepLines w:val="0"/>
              <w:widowControl w:val="0"/>
              <w:rPr>
                <w:rFonts w:cs="Geneva"/>
                <w:lang w:eastAsia="ja-JP"/>
              </w:rPr>
            </w:pPr>
          </w:p>
        </w:tc>
        <w:tc>
          <w:tcPr>
            <w:tcW w:w="1728" w:type="dxa"/>
            <w:tcBorders>
              <w:top w:val="single" w:sz="4" w:space="0" w:color="auto"/>
              <w:left w:val="single" w:sz="4" w:space="0" w:color="auto"/>
              <w:bottom w:val="single" w:sz="4" w:space="0" w:color="auto"/>
              <w:right w:val="single" w:sz="4" w:space="0" w:color="auto"/>
            </w:tcBorders>
          </w:tcPr>
          <w:p w14:paraId="42C412B8" w14:textId="77777777" w:rsidR="004B5458" w:rsidRPr="009B06A7" w:rsidRDefault="004B5458"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770EF615" w14:textId="77777777" w:rsidR="004B5458" w:rsidRPr="009B06A7" w:rsidRDefault="004B5458"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036A49" w14:textId="77777777" w:rsidR="004B5458" w:rsidRPr="009B06A7" w:rsidRDefault="004B5458" w:rsidP="00AD305D">
            <w:pPr>
              <w:pStyle w:val="TAC"/>
              <w:keepNext w:val="0"/>
              <w:keepLines w:val="0"/>
              <w:widowControl w:val="0"/>
              <w:rPr>
                <w:lang w:eastAsia="ja-JP"/>
              </w:rPr>
            </w:pPr>
          </w:p>
        </w:tc>
      </w:tr>
      <w:tr w:rsidR="008E6632" w:rsidRPr="009B06A7" w14:paraId="7141E95C" w14:textId="77777777" w:rsidTr="00186755">
        <w:tc>
          <w:tcPr>
            <w:tcW w:w="2160" w:type="dxa"/>
            <w:tcBorders>
              <w:top w:val="single" w:sz="4" w:space="0" w:color="auto"/>
              <w:left w:val="single" w:sz="4" w:space="0" w:color="auto"/>
              <w:bottom w:val="single" w:sz="4" w:space="0" w:color="auto"/>
              <w:right w:val="single" w:sz="4" w:space="0" w:color="auto"/>
            </w:tcBorders>
            <w:hideMark/>
          </w:tcPr>
          <w:p w14:paraId="46110323" w14:textId="77777777" w:rsidR="004B5458" w:rsidRPr="009B06A7" w:rsidRDefault="004B5458" w:rsidP="00AD305D">
            <w:pPr>
              <w:pStyle w:val="TAL"/>
              <w:keepNext w:val="0"/>
              <w:keepLines w:val="0"/>
              <w:widowControl w:val="0"/>
              <w:ind w:left="284"/>
              <w:rPr>
                <w:rFonts w:cs="Geneva"/>
                <w:lang w:eastAsia="ja-JP"/>
              </w:rPr>
            </w:pPr>
            <w:r w:rsidRPr="009B06A7">
              <w:rPr>
                <w:rFonts w:cs="Geneva"/>
                <w:lang w:eastAsia="ja-JP"/>
              </w:rPr>
              <w:t xml:space="preserve"> &gt;&gt;</w:t>
            </w:r>
            <w:r w:rsidRPr="009B06A7">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15B23567"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B7622B" w14:textId="77777777" w:rsidR="004B5458" w:rsidRPr="009B06A7" w:rsidRDefault="004B5458"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3DFCD6"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INTEGER (0..1007)</w:t>
            </w:r>
          </w:p>
        </w:tc>
        <w:tc>
          <w:tcPr>
            <w:tcW w:w="1728" w:type="dxa"/>
            <w:tcBorders>
              <w:top w:val="single" w:sz="4" w:space="0" w:color="auto"/>
              <w:left w:val="single" w:sz="4" w:space="0" w:color="auto"/>
              <w:bottom w:val="single" w:sz="4" w:space="0" w:color="auto"/>
              <w:right w:val="single" w:sz="4" w:space="0" w:color="auto"/>
            </w:tcBorders>
          </w:tcPr>
          <w:p w14:paraId="53198943"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NR Physical Cell ID</w:t>
            </w:r>
          </w:p>
        </w:tc>
        <w:tc>
          <w:tcPr>
            <w:tcW w:w="1080" w:type="dxa"/>
            <w:tcBorders>
              <w:top w:val="single" w:sz="4" w:space="0" w:color="auto"/>
              <w:left w:val="single" w:sz="4" w:space="0" w:color="auto"/>
              <w:bottom w:val="single" w:sz="4" w:space="0" w:color="auto"/>
              <w:right w:val="single" w:sz="4" w:space="0" w:color="auto"/>
            </w:tcBorders>
            <w:hideMark/>
          </w:tcPr>
          <w:p w14:paraId="15B3C248" w14:textId="77777777" w:rsidR="004B5458" w:rsidRPr="009B06A7" w:rsidRDefault="004B5458" w:rsidP="00AD305D">
            <w:pPr>
              <w:pStyle w:val="TAC"/>
              <w:keepNext w:val="0"/>
              <w:keepLines w:val="0"/>
              <w:widowControl w:val="0"/>
              <w:rPr>
                <w:rFonts w:cs="Geneva"/>
                <w:lang w:eastAsia="ja-JP"/>
              </w:rPr>
            </w:pPr>
            <w:r w:rsidRPr="009B06A7">
              <w:rPr>
                <w:rFonts w:cs="Geneva"/>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C31100F" w14:textId="77777777" w:rsidR="004B5458" w:rsidRPr="009B06A7" w:rsidRDefault="004B5458" w:rsidP="00AD305D">
            <w:pPr>
              <w:pStyle w:val="TAC"/>
              <w:keepNext w:val="0"/>
              <w:keepLines w:val="0"/>
              <w:widowControl w:val="0"/>
              <w:rPr>
                <w:rFonts w:cs="Geneva"/>
                <w:lang w:eastAsia="ja-JP"/>
              </w:rPr>
            </w:pPr>
          </w:p>
        </w:tc>
      </w:tr>
      <w:tr w:rsidR="008E6632" w:rsidRPr="009B06A7" w14:paraId="69809210" w14:textId="77777777" w:rsidTr="00186755">
        <w:tc>
          <w:tcPr>
            <w:tcW w:w="2160" w:type="dxa"/>
            <w:tcBorders>
              <w:top w:val="single" w:sz="4" w:space="0" w:color="auto"/>
              <w:left w:val="single" w:sz="4" w:space="0" w:color="auto"/>
              <w:bottom w:val="single" w:sz="4" w:space="0" w:color="auto"/>
              <w:right w:val="single" w:sz="4" w:space="0" w:color="auto"/>
            </w:tcBorders>
            <w:hideMark/>
          </w:tcPr>
          <w:p w14:paraId="08A26D6E" w14:textId="77777777" w:rsidR="004B5458" w:rsidRPr="009B06A7" w:rsidRDefault="004B5458" w:rsidP="00AD305D">
            <w:pPr>
              <w:pStyle w:val="TAL"/>
              <w:keepNext w:val="0"/>
              <w:keepLines w:val="0"/>
              <w:widowControl w:val="0"/>
              <w:ind w:left="284"/>
              <w:rPr>
                <w:rFonts w:cs="Arial"/>
                <w:lang w:eastAsia="zh-CN"/>
              </w:rPr>
            </w:pPr>
            <w:r w:rsidRPr="009B06A7">
              <w:rPr>
                <w:rFonts w:cs="Arial"/>
                <w:lang w:eastAsia="zh-CN"/>
              </w:rPr>
              <w:t>&gt;&gt;NR</w:t>
            </w:r>
            <w:r w:rsidR="0043738F" w:rsidRPr="009B06A7">
              <w:rPr>
                <w:rFonts w:cs="Arial"/>
                <w:lang w:eastAsia="zh-CN"/>
              </w:rPr>
              <w:t xml:space="preserve"> </w:t>
            </w:r>
            <w:r w:rsidRPr="009B06A7">
              <w:rPr>
                <w:rFonts w:cs="Arial"/>
                <w:lang w:eastAsia="zh-CN"/>
              </w:rPr>
              <w:t>CGI</w:t>
            </w:r>
          </w:p>
        </w:tc>
        <w:tc>
          <w:tcPr>
            <w:tcW w:w="1080" w:type="dxa"/>
            <w:tcBorders>
              <w:top w:val="single" w:sz="4" w:space="0" w:color="auto"/>
              <w:left w:val="single" w:sz="4" w:space="0" w:color="auto"/>
              <w:bottom w:val="single" w:sz="4" w:space="0" w:color="auto"/>
              <w:right w:val="single" w:sz="4" w:space="0" w:color="auto"/>
            </w:tcBorders>
            <w:hideMark/>
          </w:tcPr>
          <w:p w14:paraId="5A4CC3F1"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05CA1E" w14:textId="77777777" w:rsidR="004B5458" w:rsidRPr="009B06A7" w:rsidRDefault="004B5458"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27CB5F" w14:textId="77777777" w:rsidR="004B5458" w:rsidRPr="009B06A7" w:rsidRDefault="004E4407" w:rsidP="00AD305D">
            <w:pPr>
              <w:pStyle w:val="TAL"/>
              <w:keepNext w:val="0"/>
              <w:keepLines w:val="0"/>
              <w:widowControl w:val="0"/>
              <w:rPr>
                <w:rFonts w:cs="Geneva"/>
                <w:lang w:eastAsia="ja-JP"/>
              </w:rPr>
            </w:pPr>
            <w:r w:rsidRPr="009B06A7">
              <w:rPr>
                <w:rFonts w:cs="Geneva"/>
                <w:lang w:eastAsia="ja-JP"/>
              </w:rPr>
              <w:t>9.2.111</w:t>
            </w:r>
          </w:p>
        </w:tc>
        <w:tc>
          <w:tcPr>
            <w:tcW w:w="1728" w:type="dxa"/>
            <w:tcBorders>
              <w:top w:val="single" w:sz="4" w:space="0" w:color="auto"/>
              <w:left w:val="single" w:sz="4" w:space="0" w:color="auto"/>
              <w:bottom w:val="single" w:sz="4" w:space="0" w:color="auto"/>
              <w:right w:val="single" w:sz="4" w:space="0" w:color="auto"/>
            </w:tcBorders>
          </w:tcPr>
          <w:p w14:paraId="44B1D99F" w14:textId="77777777" w:rsidR="004B5458" w:rsidRPr="009B06A7" w:rsidRDefault="004B5458"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F687FE" w14:textId="77777777" w:rsidR="004B5458" w:rsidRPr="009B06A7" w:rsidRDefault="004B5458" w:rsidP="00AD305D">
            <w:pPr>
              <w:pStyle w:val="TAC"/>
              <w:keepNext w:val="0"/>
              <w:keepLines w:val="0"/>
              <w:widowControl w:val="0"/>
              <w:rPr>
                <w:rFonts w:cs="Geneva"/>
                <w:lang w:eastAsia="ja-JP"/>
              </w:rPr>
            </w:pPr>
            <w:r w:rsidRPr="009B06A7">
              <w:rPr>
                <w:rFonts w:cs="Geneva"/>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DCC164F" w14:textId="77777777" w:rsidR="004B5458" w:rsidRPr="009B06A7" w:rsidRDefault="004B5458" w:rsidP="00AD305D">
            <w:pPr>
              <w:pStyle w:val="TAC"/>
              <w:keepNext w:val="0"/>
              <w:keepLines w:val="0"/>
              <w:widowControl w:val="0"/>
              <w:rPr>
                <w:rFonts w:cs="Geneva"/>
                <w:lang w:eastAsia="ja-JP"/>
              </w:rPr>
            </w:pPr>
          </w:p>
        </w:tc>
      </w:tr>
      <w:tr w:rsidR="008E6632" w:rsidRPr="009B06A7" w14:paraId="1551DE0B" w14:textId="77777777" w:rsidTr="00186755">
        <w:tc>
          <w:tcPr>
            <w:tcW w:w="2160" w:type="dxa"/>
            <w:tcBorders>
              <w:top w:val="single" w:sz="4" w:space="0" w:color="auto"/>
              <w:left w:val="single" w:sz="4" w:space="0" w:color="auto"/>
              <w:bottom w:val="single" w:sz="4" w:space="0" w:color="auto"/>
              <w:right w:val="single" w:sz="4" w:space="0" w:color="auto"/>
            </w:tcBorders>
            <w:hideMark/>
          </w:tcPr>
          <w:p w14:paraId="047066F4" w14:textId="77777777" w:rsidR="004B5458" w:rsidRPr="009B06A7" w:rsidRDefault="004B5458" w:rsidP="00AD305D">
            <w:pPr>
              <w:pStyle w:val="TAL"/>
              <w:keepNext w:val="0"/>
              <w:keepLines w:val="0"/>
              <w:widowControl w:val="0"/>
              <w:ind w:left="284"/>
              <w:rPr>
                <w:rFonts w:cs="Arial"/>
                <w:lang w:eastAsia="zh-CN"/>
              </w:rPr>
            </w:pPr>
            <w:r w:rsidRPr="009B06A7">
              <w:rPr>
                <w:rFonts w:cs="Arial"/>
                <w:lang w:eastAsia="zh-CN"/>
              </w:rPr>
              <w:t>&gt;&gt;</w:t>
            </w:r>
            <w:r w:rsidR="00CC4F37" w:rsidRPr="009B06A7">
              <w:rPr>
                <w:rFonts w:cs="Arial"/>
                <w:lang w:eastAsia="zh-CN"/>
              </w:rPr>
              <w:t>5GS</w:t>
            </w:r>
            <w:r w:rsidR="00B274EC" w:rsidRPr="009B06A7">
              <w:rPr>
                <w:rFonts w:cs="Arial"/>
                <w:lang w:eastAsia="zh-CN"/>
              </w:rPr>
              <w:t>-</w:t>
            </w:r>
            <w:r w:rsidRPr="009B06A7">
              <w:rPr>
                <w:rFonts w:cs="Arial"/>
                <w:lang w:eastAsia="zh-CN"/>
              </w:rPr>
              <w:t>TAC</w:t>
            </w:r>
          </w:p>
        </w:tc>
        <w:tc>
          <w:tcPr>
            <w:tcW w:w="1080" w:type="dxa"/>
            <w:tcBorders>
              <w:top w:val="single" w:sz="4" w:space="0" w:color="auto"/>
              <w:left w:val="single" w:sz="4" w:space="0" w:color="auto"/>
              <w:bottom w:val="single" w:sz="4" w:space="0" w:color="auto"/>
              <w:right w:val="single" w:sz="4" w:space="0" w:color="auto"/>
            </w:tcBorders>
            <w:hideMark/>
          </w:tcPr>
          <w:p w14:paraId="672A4AC5" w14:textId="77777777" w:rsidR="004B5458" w:rsidRPr="009B06A7" w:rsidRDefault="00A27F84" w:rsidP="00AD305D">
            <w:pPr>
              <w:pStyle w:val="TAL"/>
              <w:keepNext w:val="0"/>
              <w:keepLines w:val="0"/>
              <w:widowControl w:val="0"/>
              <w:rPr>
                <w:rFonts w:cs="Geneva"/>
                <w:lang w:eastAsia="ja-JP"/>
              </w:rPr>
            </w:pPr>
            <w:r w:rsidRPr="009B06A7">
              <w:rPr>
                <w:rFonts w:cs="Genev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83673E" w14:textId="77777777" w:rsidR="004B5458" w:rsidRPr="009B06A7" w:rsidRDefault="004B5458"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1CA325"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OCTET STRING</w:t>
            </w:r>
            <w:r w:rsidR="00A27F84" w:rsidRPr="009B06A7">
              <w:rPr>
                <w:rFonts w:cs="Geneva"/>
                <w:lang w:eastAsia="ja-JP"/>
              </w:rPr>
              <w:t xml:space="preserve"> </w:t>
            </w:r>
            <w:r w:rsidRPr="009B06A7">
              <w:rPr>
                <w:rFonts w:cs="Geneva"/>
                <w:lang w:eastAsia="ja-JP"/>
              </w:rPr>
              <w:t>(</w:t>
            </w:r>
            <w:r w:rsidR="00B274EC" w:rsidRPr="009B06A7">
              <w:rPr>
                <w:rFonts w:cs="Geneva"/>
                <w:lang w:eastAsia="ja-JP"/>
              </w:rPr>
              <w:t>3</w:t>
            </w:r>
            <w:r w:rsidRPr="009B06A7">
              <w:rPr>
                <w:rFonts w:cs="Geneva"/>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3DAB9251" w14:textId="77777777" w:rsidR="004B5458" w:rsidRPr="009B06A7" w:rsidRDefault="00CC4F37" w:rsidP="00AD305D">
            <w:pPr>
              <w:pStyle w:val="TAL"/>
              <w:keepNext w:val="0"/>
              <w:keepLines w:val="0"/>
              <w:widowControl w:val="0"/>
              <w:rPr>
                <w:rFonts w:cs="Geneva"/>
                <w:lang w:eastAsia="ja-JP"/>
              </w:rPr>
            </w:pPr>
            <w:r w:rsidRPr="009B06A7">
              <w:rPr>
                <w:rFonts w:cs="Geneva"/>
                <w:lang w:eastAsia="ja-JP"/>
              </w:rPr>
              <w:t xml:space="preserve">Broadcast 5GS </w:t>
            </w:r>
            <w:r w:rsidR="004B5458" w:rsidRPr="009B06A7">
              <w:rPr>
                <w:rFonts w:cs="Geneva"/>
                <w:lang w:eastAsia="ja-JP"/>
              </w:rPr>
              <w:t>Tracking Area Code</w:t>
            </w:r>
          </w:p>
        </w:tc>
        <w:tc>
          <w:tcPr>
            <w:tcW w:w="1080" w:type="dxa"/>
            <w:tcBorders>
              <w:top w:val="single" w:sz="4" w:space="0" w:color="auto"/>
              <w:left w:val="single" w:sz="4" w:space="0" w:color="auto"/>
              <w:bottom w:val="single" w:sz="4" w:space="0" w:color="auto"/>
              <w:right w:val="single" w:sz="4" w:space="0" w:color="auto"/>
            </w:tcBorders>
            <w:hideMark/>
          </w:tcPr>
          <w:p w14:paraId="7A18F906" w14:textId="77777777" w:rsidR="004B5458" w:rsidRPr="009B06A7" w:rsidRDefault="004B5458" w:rsidP="00AD305D">
            <w:pPr>
              <w:pStyle w:val="TAC"/>
              <w:keepNext w:val="0"/>
              <w:keepLines w:val="0"/>
              <w:widowControl w:val="0"/>
              <w:rPr>
                <w:rFonts w:cs="Geneva"/>
                <w:lang w:eastAsia="ja-JP"/>
              </w:rPr>
            </w:pPr>
            <w:r w:rsidRPr="009B06A7">
              <w:rPr>
                <w:rFonts w:cs="Geneva"/>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B1665F3" w14:textId="77777777" w:rsidR="004B5458" w:rsidRPr="009B06A7" w:rsidRDefault="004B5458" w:rsidP="00AD305D">
            <w:pPr>
              <w:pStyle w:val="TAC"/>
              <w:keepNext w:val="0"/>
              <w:keepLines w:val="0"/>
              <w:widowControl w:val="0"/>
              <w:rPr>
                <w:rFonts w:cs="Geneva"/>
                <w:lang w:eastAsia="ja-JP"/>
              </w:rPr>
            </w:pPr>
          </w:p>
        </w:tc>
      </w:tr>
      <w:tr w:rsidR="00CC4F37" w:rsidRPr="009B06A7" w14:paraId="7D317A17" w14:textId="77777777" w:rsidTr="00186755">
        <w:tc>
          <w:tcPr>
            <w:tcW w:w="2160" w:type="dxa"/>
            <w:tcBorders>
              <w:top w:val="single" w:sz="4" w:space="0" w:color="auto"/>
              <w:left w:val="single" w:sz="4" w:space="0" w:color="auto"/>
              <w:bottom w:val="single" w:sz="4" w:space="0" w:color="auto"/>
              <w:right w:val="single" w:sz="4" w:space="0" w:color="auto"/>
            </w:tcBorders>
          </w:tcPr>
          <w:p w14:paraId="00BFF968" w14:textId="77777777" w:rsidR="00CC4F37" w:rsidRPr="009B06A7" w:rsidRDefault="00CC4F37" w:rsidP="00AD305D">
            <w:pPr>
              <w:pStyle w:val="TAL"/>
              <w:keepNext w:val="0"/>
              <w:keepLines w:val="0"/>
              <w:widowControl w:val="0"/>
              <w:overflowPunct/>
              <w:autoSpaceDE/>
              <w:autoSpaceDN/>
              <w:adjustRightInd/>
              <w:ind w:left="284"/>
              <w:textAlignment w:val="auto"/>
              <w:rPr>
                <w:rFonts w:cs="Arial"/>
                <w:lang w:eastAsia="zh-CN"/>
              </w:rPr>
            </w:pPr>
            <w:r w:rsidRPr="009B06A7">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5FCFC11A" w14:textId="77777777" w:rsidR="00CC4F37" w:rsidRPr="009B06A7" w:rsidRDefault="000F648B" w:rsidP="00AD305D">
            <w:pPr>
              <w:pStyle w:val="TAL"/>
              <w:keepNext w:val="0"/>
              <w:keepLines w:val="0"/>
              <w:widowControl w:val="0"/>
              <w:rPr>
                <w:rFonts w:cs="Geneva"/>
                <w:lang w:eastAsia="ja-JP"/>
              </w:rPr>
            </w:pPr>
            <w:r w:rsidRPr="009B06A7">
              <w:rPr>
                <w:rFonts w:cs="Genev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2FF6BC" w14:textId="77777777" w:rsidR="00CC4F37" w:rsidRPr="009B06A7" w:rsidRDefault="00CC4F37"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196C02" w14:textId="77777777" w:rsidR="00CC4F37" w:rsidRPr="009B06A7" w:rsidRDefault="00A27F84" w:rsidP="00AD305D">
            <w:pPr>
              <w:pStyle w:val="TAL"/>
              <w:keepNext w:val="0"/>
              <w:keepLines w:val="0"/>
              <w:widowControl w:val="0"/>
              <w:rPr>
                <w:lang w:eastAsia="ja-JP"/>
              </w:rPr>
            </w:pPr>
            <w:r w:rsidRPr="009B06A7">
              <w:rPr>
                <w:lang w:eastAsia="ja-JP"/>
              </w:rPr>
              <w:t>OCTET STRING (2)</w:t>
            </w:r>
          </w:p>
        </w:tc>
        <w:tc>
          <w:tcPr>
            <w:tcW w:w="1728" w:type="dxa"/>
            <w:tcBorders>
              <w:top w:val="single" w:sz="4" w:space="0" w:color="auto"/>
              <w:left w:val="single" w:sz="4" w:space="0" w:color="auto"/>
              <w:bottom w:val="single" w:sz="4" w:space="0" w:color="auto"/>
              <w:right w:val="single" w:sz="4" w:space="0" w:color="auto"/>
            </w:tcBorders>
          </w:tcPr>
          <w:p w14:paraId="695136CE" w14:textId="77777777" w:rsidR="00CC4F37" w:rsidRPr="009B06A7" w:rsidRDefault="00CC4F37" w:rsidP="00AD305D">
            <w:pPr>
              <w:pStyle w:val="TAL"/>
              <w:keepNext w:val="0"/>
              <w:keepLines w:val="0"/>
              <w:widowControl w:val="0"/>
              <w:rPr>
                <w:rFonts w:cs="Geneva"/>
                <w:lang w:eastAsia="ja-JP"/>
              </w:rPr>
            </w:pPr>
            <w:r w:rsidRPr="009B06A7">
              <w:rPr>
                <w:rFonts w:cs="Geneva"/>
                <w:lang w:eastAsia="ja-JP"/>
              </w:rPr>
              <w:t>This is the TAC configured in the en-gNB, different from the 5GS TAC broadcast in the NR cell</w:t>
            </w:r>
            <w:r w:rsidR="000F648B" w:rsidRPr="009B06A7">
              <w:t xml:space="preserve"> </w:t>
            </w:r>
            <w:r w:rsidR="000F648B" w:rsidRPr="009B06A7">
              <w:rPr>
                <w:rFonts w:cs="Geneva"/>
                <w:lang w:eastAsia="ja-JP"/>
              </w:rPr>
              <w:t>and enables application of Roaming and Access Restrictions for EN-DC as specified in TS 37.340 [32]</w:t>
            </w:r>
            <w:r w:rsidRPr="009B06A7">
              <w:rPr>
                <w:rFonts w:cs="Geneva"/>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071DF" w14:textId="77777777" w:rsidR="00CC4F37" w:rsidRPr="009B06A7" w:rsidRDefault="00CC4F37" w:rsidP="00AD305D">
            <w:pPr>
              <w:pStyle w:val="TAC"/>
              <w:keepNext w:val="0"/>
              <w:keepLines w:val="0"/>
              <w:widowControl w:val="0"/>
              <w:rPr>
                <w:rFonts w:cs="Geneva"/>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0D6D92" w14:textId="77777777" w:rsidR="00CC4F37" w:rsidRPr="009B06A7" w:rsidRDefault="00CC4F37" w:rsidP="00AD305D">
            <w:pPr>
              <w:pStyle w:val="TAC"/>
              <w:keepNext w:val="0"/>
              <w:keepLines w:val="0"/>
              <w:widowControl w:val="0"/>
              <w:rPr>
                <w:rFonts w:cs="Geneva"/>
                <w:lang w:eastAsia="ja-JP"/>
              </w:rPr>
            </w:pPr>
          </w:p>
        </w:tc>
      </w:tr>
      <w:tr w:rsidR="00CC4F37" w:rsidRPr="009B06A7" w14:paraId="30C12314" w14:textId="77777777" w:rsidTr="00186755">
        <w:tc>
          <w:tcPr>
            <w:tcW w:w="2160" w:type="dxa"/>
            <w:tcBorders>
              <w:top w:val="single" w:sz="4" w:space="0" w:color="auto"/>
              <w:left w:val="single" w:sz="4" w:space="0" w:color="auto"/>
              <w:bottom w:val="single" w:sz="4" w:space="0" w:color="auto"/>
              <w:right w:val="single" w:sz="4" w:space="0" w:color="auto"/>
            </w:tcBorders>
          </w:tcPr>
          <w:p w14:paraId="6E25AE87" w14:textId="77777777" w:rsidR="00CC4F37" w:rsidRPr="009B06A7" w:rsidRDefault="00CC4F37" w:rsidP="00AD305D">
            <w:pPr>
              <w:pStyle w:val="TAL"/>
              <w:keepNext w:val="0"/>
              <w:keepLines w:val="0"/>
              <w:widowControl w:val="0"/>
              <w:overflowPunct/>
              <w:autoSpaceDE/>
              <w:autoSpaceDN/>
              <w:adjustRightInd/>
              <w:ind w:left="284"/>
              <w:textAlignment w:val="auto"/>
              <w:rPr>
                <w:rFonts w:cs="Arial"/>
                <w:lang w:eastAsia="zh-CN"/>
              </w:rPr>
            </w:pPr>
            <w:r w:rsidRPr="009B06A7">
              <w:rPr>
                <w:rFonts w:cs="Arial"/>
                <w:lang w:eastAsia="zh-CN"/>
              </w:rPr>
              <w:t>&gt;&gt;Measurement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36A559B8" w14:textId="77777777" w:rsidR="00CC4F37" w:rsidRPr="009B06A7" w:rsidRDefault="00CC4F37" w:rsidP="00AD305D">
            <w:pPr>
              <w:pStyle w:val="TAL"/>
              <w:keepNext w:val="0"/>
              <w:keepLines w:val="0"/>
              <w:widowControl w:val="0"/>
              <w:rPr>
                <w:rFonts w:cs="Geneva"/>
                <w:lang w:eastAsia="ja-JP"/>
              </w:rPr>
            </w:pPr>
            <w:r w:rsidRPr="009B06A7">
              <w:rPr>
                <w:rFonts w:cs="Genev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6FB83F" w14:textId="77777777" w:rsidR="00CC4F37" w:rsidRPr="009B06A7" w:rsidRDefault="00CC4F37"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FBF88A" w14:textId="77777777" w:rsidR="00CC4F37" w:rsidRPr="009B06A7" w:rsidRDefault="00CC4F37" w:rsidP="00AD305D">
            <w:pPr>
              <w:pStyle w:val="TAL"/>
              <w:keepNext w:val="0"/>
              <w:keepLines w:val="0"/>
              <w:widowControl w:val="0"/>
              <w:rPr>
                <w:lang w:eastAsia="ja-JP"/>
              </w:rPr>
            </w:pPr>
            <w:r w:rsidRPr="009B06A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57AB40E" w14:textId="77777777" w:rsidR="00CC4F37" w:rsidRPr="009B06A7" w:rsidRDefault="00CC4F37" w:rsidP="00AD305D">
            <w:pPr>
              <w:pStyle w:val="TAL"/>
              <w:keepNext w:val="0"/>
              <w:keepLines w:val="0"/>
              <w:widowControl w:val="0"/>
              <w:rPr>
                <w:rFonts w:cs="Geneva"/>
                <w:lang w:eastAsia="ja-JP"/>
              </w:rPr>
            </w:pPr>
            <w:r w:rsidRPr="009B06A7">
              <w:rPr>
                <w:rFonts w:cs="Geneva"/>
                <w:lang w:eastAsia="ja-JP"/>
              </w:rPr>
              <w:t>Contains the MeasurementTimingConfiguration inter-node message for the neighbour cell, as defined in TS 38.331 [31].</w:t>
            </w:r>
          </w:p>
        </w:tc>
        <w:tc>
          <w:tcPr>
            <w:tcW w:w="1080" w:type="dxa"/>
            <w:tcBorders>
              <w:top w:val="single" w:sz="4" w:space="0" w:color="auto"/>
              <w:left w:val="single" w:sz="4" w:space="0" w:color="auto"/>
              <w:bottom w:val="single" w:sz="4" w:space="0" w:color="auto"/>
              <w:right w:val="single" w:sz="4" w:space="0" w:color="auto"/>
            </w:tcBorders>
          </w:tcPr>
          <w:p w14:paraId="5F5A4DEF" w14:textId="77777777" w:rsidR="00CC4F37" w:rsidRPr="009B06A7" w:rsidRDefault="00CC4F37" w:rsidP="00AD305D">
            <w:pPr>
              <w:pStyle w:val="TAC"/>
              <w:keepNext w:val="0"/>
              <w:keepLines w:val="0"/>
              <w:widowControl w:val="0"/>
              <w:rPr>
                <w:rFonts w:cs="Geneva"/>
                <w:lang w:eastAsia="ja-JP"/>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66CA34A" w14:textId="77777777" w:rsidR="00CC4F37" w:rsidRPr="009B06A7" w:rsidRDefault="00CC4F37" w:rsidP="00AD305D">
            <w:pPr>
              <w:pStyle w:val="TAC"/>
              <w:keepNext w:val="0"/>
              <w:keepLines w:val="0"/>
              <w:widowControl w:val="0"/>
              <w:rPr>
                <w:rFonts w:cs="Geneva"/>
                <w:lang w:eastAsia="ja-JP"/>
              </w:rPr>
            </w:pPr>
          </w:p>
        </w:tc>
      </w:tr>
      <w:tr w:rsidR="0043738F" w:rsidRPr="009B06A7" w14:paraId="29407337" w14:textId="77777777" w:rsidTr="00186755">
        <w:tc>
          <w:tcPr>
            <w:tcW w:w="2160" w:type="dxa"/>
            <w:tcBorders>
              <w:top w:val="single" w:sz="4" w:space="0" w:color="auto"/>
              <w:left w:val="single" w:sz="4" w:space="0" w:color="auto"/>
              <w:bottom w:val="single" w:sz="4" w:space="0" w:color="auto"/>
              <w:right w:val="single" w:sz="4" w:space="0" w:color="auto"/>
            </w:tcBorders>
          </w:tcPr>
          <w:p w14:paraId="7C6B7DE5" w14:textId="77777777" w:rsidR="0043738F" w:rsidRPr="009B06A7" w:rsidRDefault="0043738F" w:rsidP="00AD305D">
            <w:pPr>
              <w:pStyle w:val="TAL"/>
              <w:keepNext w:val="0"/>
              <w:keepLines w:val="0"/>
              <w:widowControl w:val="0"/>
              <w:overflowPunct/>
              <w:autoSpaceDE/>
              <w:autoSpaceDN/>
              <w:adjustRightInd/>
              <w:ind w:left="284"/>
              <w:textAlignment w:val="auto"/>
              <w:rPr>
                <w:rFonts w:cs="Arial"/>
                <w:lang w:eastAsia="zh-CN"/>
              </w:rPr>
            </w:pPr>
            <w:r w:rsidRPr="009B06A7">
              <w:rPr>
                <w:rFonts w:cs="Arial"/>
                <w:lang w:eastAsia="zh-CN"/>
              </w:rPr>
              <w:t xml:space="preserve">&gt;&gt;CHOICE </w:t>
            </w:r>
            <w:r w:rsidRPr="009B06A7">
              <w:rPr>
                <w:rFonts w:cs="Arial"/>
                <w:i/>
                <w:lang w:eastAsia="zh-CN"/>
              </w:rPr>
              <w:t>NR-Neighbour-Mode-Info</w:t>
            </w:r>
          </w:p>
        </w:tc>
        <w:tc>
          <w:tcPr>
            <w:tcW w:w="1080" w:type="dxa"/>
            <w:tcBorders>
              <w:top w:val="single" w:sz="4" w:space="0" w:color="auto"/>
              <w:left w:val="single" w:sz="4" w:space="0" w:color="auto"/>
              <w:bottom w:val="single" w:sz="4" w:space="0" w:color="auto"/>
              <w:right w:val="single" w:sz="4" w:space="0" w:color="auto"/>
            </w:tcBorders>
          </w:tcPr>
          <w:p w14:paraId="42C9ACE8" w14:textId="77777777" w:rsidR="0043738F" w:rsidRPr="009B06A7" w:rsidRDefault="0043738F" w:rsidP="00AD305D">
            <w:pPr>
              <w:pStyle w:val="TAL"/>
              <w:keepNext w:val="0"/>
              <w:keepLines w:val="0"/>
              <w:widowControl w:val="0"/>
              <w:rPr>
                <w:rFonts w:cs="Geneva"/>
                <w:lang w:eastAsia="ja-JP"/>
              </w:rPr>
            </w:pPr>
            <w:r w:rsidRPr="009B06A7">
              <w:rPr>
                <w:rFonts w:cs="Genev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FB1DB7" w14:textId="77777777" w:rsidR="0043738F" w:rsidRPr="009B06A7" w:rsidRDefault="0043738F"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AFE2BA" w14:textId="77777777" w:rsidR="0043738F" w:rsidRPr="009B06A7" w:rsidRDefault="0043738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799CCF7"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2258FFF1" w14:textId="77777777" w:rsidR="0043738F" w:rsidRPr="009B06A7" w:rsidRDefault="0043738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5F7CB8" w14:textId="77777777" w:rsidR="0043738F" w:rsidRPr="009B06A7" w:rsidRDefault="0043738F" w:rsidP="00AD305D">
            <w:pPr>
              <w:pStyle w:val="TAC"/>
              <w:keepNext w:val="0"/>
              <w:keepLines w:val="0"/>
              <w:widowControl w:val="0"/>
              <w:rPr>
                <w:lang w:eastAsia="zh-CN"/>
              </w:rPr>
            </w:pPr>
          </w:p>
        </w:tc>
      </w:tr>
      <w:tr w:rsidR="0043738F" w:rsidRPr="009B06A7" w14:paraId="78C3CB3D" w14:textId="77777777" w:rsidTr="00186755">
        <w:tc>
          <w:tcPr>
            <w:tcW w:w="2160" w:type="dxa"/>
            <w:tcBorders>
              <w:top w:val="single" w:sz="4" w:space="0" w:color="auto"/>
              <w:left w:val="single" w:sz="4" w:space="0" w:color="auto"/>
              <w:bottom w:val="single" w:sz="4" w:space="0" w:color="auto"/>
              <w:right w:val="single" w:sz="4" w:space="0" w:color="auto"/>
            </w:tcBorders>
          </w:tcPr>
          <w:p w14:paraId="2890CCB0" w14:textId="77777777" w:rsidR="0043738F" w:rsidRPr="009B06A7" w:rsidRDefault="0043738F" w:rsidP="00AD305D">
            <w:pPr>
              <w:pStyle w:val="TAL"/>
              <w:keepNext w:val="0"/>
              <w:keepLines w:val="0"/>
              <w:widowControl w:val="0"/>
              <w:overflowPunct/>
              <w:autoSpaceDE/>
              <w:autoSpaceDN/>
              <w:adjustRightInd/>
              <w:ind w:left="425"/>
              <w:textAlignment w:val="auto"/>
              <w:rPr>
                <w:rFonts w:cs="Arial"/>
                <w:lang w:eastAsia="zh-CN"/>
              </w:rPr>
            </w:pPr>
            <w:r w:rsidRPr="009B06A7">
              <w:rPr>
                <w:rFonts w:cs="Arial"/>
                <w:lang w:eastAsia="zh-CN"/>
              </w:rPr>
              <w:t>&gt;&gt;&gt;</w:t>
            </w:r>
            <w:r w:rsidRPr="009B06A7">
              <w:rPr>
                <w:rFonts w:cs="Arial"/>
                <w:i/>
                <w:lang w:eastAsia="zh-CN"/>
              </w:rPr>
              <w:t>FDD</w:t>
            </w:r>
          </w:p>
        </w:tc>
        <w:tc>
          <w:tcPr>
            <w:tcW w:w="1080" w:type="dxa"/>
            <w:tcBorders>
              <w:top w:val="single" w:sz="4" w:space="0" w:color="auto"/>
              <w:left w:val="single" w:sz="4" w:space="0" w:color="auto"/>
              <w:bottom w:val="single" w:sz="4" w:space="0" w:color="auto"/>
              <w:right w:val="single" w:sz="4" w:space="0" w:color="auto"/>
            </w:tcBorders>
          </w:tcPr>
          <w:p w14:paraId="56094F42"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3E327037" w14:textId="77777777" w:rsidR="0043738F" w:rsidRPr="009B06A7" w:rsidRDefault="0043738F"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07D4A2" w14:textId="77777777" w:rsidR="0043738F" w:rsidRPr="009B06A7" w:rsidDel="000C46EE" w:rsidRDefault="0043738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7751ED9"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232D3610" w14:textId="77777777" w:rsidR="0043738F" w:rsidRPr="009B06A7" w:rsidRDefault="0043738F"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87FC561" w14:textId="77777777" w:rsidR="0043738F" w:rsidRPr="009B06A7" w:rsidRDefault="0043738F" w:rsidP="00AD305D">
            <w:pPr>
              <w:pStyle w:val="TAC"/>
              <w:keepNext w:val="0"/>
              <w:keepLines w:val="0"/>
              <w:widowControl w:val="0"/>
              <w:rPr>
                <w:lang w:eastAsia="zh-CN"/>
              </w:rPr>
            </w:pPr>
          </w:p>
        </w:tc>
      </w:tr>
      <w:tr w:rsidR="0043738F" w:rsidRPr="009B06A7" w14:paraId="1B7E8D4A" w14:textId="77777777" w:rsidTr="00186755">
        <w:tc>
          <w:tcPr>
            <w:tcW w:w="2160" w:type="dxa"/>
            <w:tcBorders>
              <w:top w:val="single" w:sz="4" w:space="0" w:color="auto"/>
              <w:left w:val="single" w:sz="4" w:space="0" w:color="auto"/>
              <w:bottom w:val="single" w:sz="4" w:space="0" w:color="auto"/>
              <w:right w:val="single" w:sz="4" w:space="0" w:color="auto"/>
            </w:tcBorders>
          </w:tcPr>
          <w:p w14:paraId="0A58DB6C" w14:textId="77777777" w:rsidR="0043738F" w:rsidRPr="009B06A7" w:rsidRDefault="0043738F" w:rsidP="00AD305D">
            <w:pPr>
              <w:pStyle w:val="TAL"/>
              <w:keepNext w:val="0"/>
              <w:keepLines w:val="0"/>
              <w:widowControl w:val="0"/>
              <w:overflowPunct/>
              <w:autoSpaceDE/>
              <w:autoSpaceDN/>
              <w:adjustRightInd/>
              <w:ind w:left="567"/>
              <w:textAlignment w:val="auto"/>
              <w:rPr>
                <w:rFonts w:cs="Arial"/>
                <w:lang w:eastAsia="zh-CN"/>
              </w:rPr>
            </w:pPr>
            <w:r w:rsidRPr="009B06A7">
              <w:rPr>
                <w:rFonts w:cs="Arial"/>
                <w:lang w:eastAsia="zh-CN"/>
              </w:rPr>
              <w:t>&gt;&gt;&gt;&gt;</w:t>
            </w:r>
            <w:r w:rsidRPr="009B06A7">
              <w:rPr>
                <w:rFonts w:cs="Arial"/>
                <w:b/>
                <w:lang w:eastAsia="zh-CN"/>
              </w:rPr>
              <w:t>FDD Info</w:t>
            </w:r>
          </w:p>
        </w:tc>
        <w:tc>
          <w:tcPr>
            <w:tcW w:w="1080" w:type="dxa"/>
            <w:tcBorders>
              <w:top w:val="single" w:sz="4" w:space="0" w:color="auto"/>
              <w:left w:val="single" w:sz="4" w:space="0" w:color="auto"/>
              <w:bottom w:val="single" w:sz="4" w:space="0" w:color="auto"/>
              <w:right w:val="single" w:sz="4" w:space="0" w:color="auto"/>
            </w:tcBorders>
          </w:tcPr>
          <w:p w14:paraId="0DE6863E"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5FB8C15A" w14:textId="77777777" w:rsidR="0043738F" w:rsidRPr="009B06A7" w:rsidRDefault="0043738F" w:rsidP="00AD305D">
            <w:pPr>
              <w:pStyle w:val="TAL"/>
              <w:keepNext w:val="0"/>
              <w:keepLines w:val="0"/>
              <w:widowControl w:val="0"/>
              <w:rPr>
                <w:rFonts w:cs="Geneva"/>
                <w:i/>
                <w:lang w:eastAsia="ja-JP"/>
              </w:rPr>
            </w:pPr>
            <w:r w:rsidRPr="009B06A7">
              <w:rPr>
                <w:rFonts w:cs="Geneva"/>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DDE88D0" w14:textId="77777777" w:rsidR="0043738F" w:rsidRPr="009B06A7" w:rsidDel="000C46EE" w:rsidRDefault="0043738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337BB6"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6B1DE163" w14:textId="77777777" w:rsidR="0043738F" w:rsidRPr="009B06A7" w:rsidRDefault="0043738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5C7EEF" w14:textId="77777777" w:rsidR="0043738F" w:rsidRPr="009B06A7" w:rsidRDefault="0043738F" w:rsidP="00AD305D">
            <w:pPr>
              <w:pStyle w:val="TAC"/>
              <w:keepNext w:val="0"/>
              <w:keepLines w:val="0"/>
              <w:widowControl w:val="0"/>
              <w:rPr>
                <w:lang w:eastAsia="zh-CN"/>
              </w:rPr>
            </w:pPr>
          </w:p>
        </w:tc>
      </w:tr>
      <w:tr w:rsidR="0043738F" w:rsidRPr="009B06A7" w14:paraId="78E64B16" w14:textId="77777777" w:rsidTr="00186755">
        <w:tc>
          <w:tcPr>
            <w:tcW w:w="2160" w:type="dxa"/>
            <w:tcBorders>
              <w:top w:val="single" w:sz="4" w:space="0" w:color="auto"/>
              <w:left w:val="single" w:sz="4" w:space="0" w:color="auto"/>
              <w:bottom w:val="single" w:sz="4" w:space="0" w:color="auto"/>
              <w:right w:val="single" w:sz="4" w:space="0" w:color="auto"/>
            </w:tcBorders>
          </w:tcPr>
          <w:p w14:paraId="60FF0A1A" w14:textId="77777777" w:rsidR="0043738F" w:rsidRPr="009B06A7" w:rsidRDefault="0043738F" w:rsidP="00AD305D">
            <w:pPr>
              <w:pStyle w:val="TAL"/>
              <w:keepNext w:val="0"/>
              <w:keepLines w:val="0"/>
              <w:widowControl w:val="0"/>
              <w:overflowPunct/>
              <w:autoSpaceDE/>
              <w:autoSpaceDN/>
              <w:adjustRightInd/>
              <w:ind w:left="709"/>
              <w:textAlignment w:val="auto"/>
              <w:rPr>
                <w:rFonts w:cs="Arial"/>
                <w:lang w:eastAsia="zh-CN"/>
              </w:rPr>
            </w:pPr>
            <w:r w:rsidRPr="009B06A7">
              <w:rPr>
                <w:rFonts w:cs="Arial"/>
                <w:lang w:eastAsia="zh-CN"/>
              </w:rPr>
              <w:t xml:space="preserve">&gt;&gt;&gt;&gt;&gt;UL </w:t>
            </w:r>
            <w:r w:rsidRPr="009B06A7" w:rsidDel="00E6060E">
              <w:rPr>
                <w:rFonts w:cs="Arial"/>
                <w:lang w:eastAsia="zh-CN"/>
              </w:rPr>
              <w:t>ARFCN</w:t>
            </w:r>
            <w:r w:rsidRPr="009B06A7">
              <w:rPr>
                <w:rFonts w:cs="Arial"/>
                <w:lang w:eastAsia="zh-CN"/>
              </w:rPr>
              <w:t>FreqInfo</w:t>
            </w:r>
          </w:p>
        </w:tc>
        <w:tc>
          <w:tcPr>
            <w:tcW w:w="1080" w:type="dxa"/>
            <w:tcBorders>
              <w:top w:val="single" w:sz="4" w:space="0" w:color="auto"/>
              <w:left w:val="single" w:sz="4" w:space="0" w:color="auto"/>
              <w:bottom w:val="single" w:sz="4" w:space="0" w:color="auto"/>
              <w:right w:val="single" w:sz="4" w:space="0" w:color="auto"/>
            </w:tcBorders>
          </w:tcPr>
          <w:p w14:paraId="33336675" w14:textId="77777777" w:rsidR="0043738F" w:rsidRPr="009B06A7" w:rsidRDefault="0043738F" w:rsidP="00AD305D">
            <w:pPr>
              <w:pStyle w:val="TAL"/>
              <w:keepNext w:val="0"/>
              <w:keepLines w:val="0"/>
              <w:widowControl w:val="0"/>
              <w:rPr>
                <w:rFonts w:cs="Geneva"/>
                <w:lang w:eastAsia="ja-JP"/>
              </w:rPr>
            </w:pPr>
            <w:r w:rsidRPr="009B06A7">
              <w:rPr>
                <w:rFonts w:cs="Genev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EE5644" w14:textId="77777777" w:rsidR="0043738F" w:rsidRPr="009B06A7" w:rsidRDefault="0043738F"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705EA6" w14:textId="77777777" w:rsidR="0043738F" w:rsidRPr="009B06A7" w:rsidRDefault="0043738F" w:rsidP="00AD305D">
            <w:pPr>
              <w:pStyle w:val="TAL"/>
              <w:keepNext w:val="0"/>
              <w:keepLines w:val="0"/>
              <w:widowControl w:val="0"/>
              <w:rPr>
                <w:lang w:eastAsia="ja-JP"/>
              </w:rPr>
            </w:pPr>
            <w:r w:rsidRPr="009B06A7">
              <w:rPr>
                <w:lang w:eastAsia="ja-JP"/>
              </w:rPr>
              <w:t xml:space="preserve">NR </w:t>
            </w:r>
            <w:r w:rsidRPr="009B06A7" w:rsidDel="008A34BF">
              <w:rPr>
                <w:lang w:eastAsia="ja-JP"/>
              </w:rPr>
              <w:t>ARFCN</w:t>
            </w:r>
            <w:r w:rsidRPr="009B06A7">
              <w:rPr>
                <w:lang w:eastAsia="ja-JP"/>
              </w:rPr>
              <w:t xml:space="preserve"> Frequency Info</w:t>
            </w:r>
          </w:p>
          <w:p w14:paraId="78EBC803" w14:textId="77777777" w:rsidR="0043738F" w:rsidRPr="009B06A7" w:rsidDel="000C46EE" w:rsidRDefault="0043738F" w:rsidP="00AD305D">
            <w:pPr>
              <w:pStyle w:val="TAL"/>
              <w:keepNext w:val="0"/>
              <w:keepLines w:val="0"/>
              <w:widowControl w:val="0"/>
              <w:rPr>
                <w:lang w:eastAsia="ja-JP"/>
              </w:rPr>
            </w:pPr>
            <w:r w:rsidRPr="009B06A7">
              <w:rPr>
                <w:lang w:eastAsia="ja-JP"/>
              </w:rPr>
              <w:t>9.2.106</w:t>
            </w:r>
          </w:p>
        </w:tc>
        <w:tc>
          <w:tcPr>
            <w:tcW w:w="1728" w:type="dxa"/>
            <w:tcBorders>
              <w:top w:val="single" w:sz="4" w:space="0" w:color="auto"/>
              <w:left w:val="single" w:sz="4" w:space="0" w:color="auto"/>
              <w:bottom w:val="single" w:sz="4" w:space="0" w:color="auto"/>
              <w:right w:val="single" w:sz="4" w:space="0" w:color="auto"/>
            </w:tcBorders>
          </w:tcPr>
          <w:p w14:paraId="086526C3"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2B8CAA22" w14:textId="77777777" w:rsidR="0043738F" w:rsidRPr="009B06A7" w:rsidRDefault="0043738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67A308" w14:textId="77777777" w:rsidR="0043738F" w:rsidRPr="009B06A7" w:rsidRDefault="0043738F" w:rsidP="00AD305D">
            <w:pPr>
              <w:pStyle w:val="TAC"/>
              <w:keepNext w:val="0"/>
              <w:keepLines w:val="0"/>
              <w:widowControl w:val="0"/>
              <w:rPr>
                <w:lang w:eastAsia="zh-CN"/>
              </w:rPr>
            </w:pPr>
          </w:p>
        </w:tc>
      </w:tr>
      <w:tr w:rsidR="0043738F" w:rsidRPr="009B06A7" w14:paraId="68601787" w14:textId="77777777" w:rsidTr="00186755">
        <w:tc>
          <w:tcPr>
            <w:tcW w:w="2160" w:type="dxa"/>
            <w:tcBorders>
              <w:top w:val="single" w:sz="4" w:space="0" w:color="auto"/>
              <w:left w:val="single" w:sz="4" w:space="0" w:color="auto"/>
              <w:bottom w:val="single" w:sz="4" w:space="0" w:color="auto"/>
              <w:right w:val="single" w:sz="4" w:space="0" w:color="auto"/>
            </w:tcBorders>
          </w:tcPr>
          <w:p w14:paraId="35DB7B63" w14:textId="77777777" w:rsidR="0043738F" w:rsidRPr="009B06A7" w:rsidRDefault="0043738F" w:rsidP="00AD305D">
            <w:pPr>
              <w:pStyle w:val="TAL"/>
              <w:keepNext w:val="0"/>
              <w:keepLines w:val="0"/>
              <w:widowControl w:val="0"/>
              <w:overflowPunct/>
              <w:autoSpaceDE/>
              <w:autoSpaceDN/>
              <w:adjustRightInd/>
              <w:ind w:left="709"/>
              <w:textAlignment w:val="auto"/>
              <w:rPr>
                <w:rFonts w:cs="Arial"/>
                <w:lang w:eastAsia="zh-CN"/>
              </w:rPr>
            </w:pPr>
            <w:r w:rsidRPr="009B06A7">
              <w:rPr>
                <w:rFonts w:cs="Arial"/>
                <w:lang w:eastAsia="zh-CN"/>
              </w:rPr>
              <w:t xml:space="preserve">&gt;&gt;&gt;&gt;&gt;DL </w:t>
            </w:r>
            <w:r w:rsidRPr="009B06A7" w:rsidDel="00E6060E">
              <w:rPr>
                <w:rFonts w:cs="Arial"/>
                <w:lang w:eastAsia="zh-CN"/>
              </w:rPr>
              <w:t>ARFCN</w:t>
            </w:r>
            <w:r w:rsidRPr="009B06A7">
              <w:rPr>
                <w:rFonts w:cs="Arial"/>
                <w:lang w:eastAsia="zh-CN"/>
              </w:rPr>
              <w:t>FreqInfo</w:t>
            </w:r>
          </w:p>
        </w:tc>
        <w:tc>
          <w:tcPr>
            <w:tcW w:w="1080" w:type="dxa"/>
            <w:tcBorders>
              <w:top w:val="single" w:sz="4" w:space="0" w:color="auto"/>
              <w:left w:val="single" w:sz="4" w:space="0" w:color="auto"/>
              <w:bottom w:val="single" w:sz="4" w:space="0" w:color="auto"/>
              <w:right w:val="single" w:sz="4" w:space="0" w:color="auto"/>
            </w:tcBorders>
          </w:tcPr>
          <w:p w14:paraId="40194A20" w14:textId="77777777" w:rsidR="0043738F" w:rsidRPr="009B06A7" w:rsidRDefault="0043738F" w:rsidP="00AD305D">
            <w:pPr>
              <w:pStyle w:val="TAL"/>
              <w:keepNext w:val="0"/>
              <w:keepLines w:val="0"/>
              <w:widowControl w:val="0"/>
              <w:rPr>
                <w:rFonts w:cs="Geneva"/>
                <w:lang w:eastAsia="ja-JP"/>
              </w:rPr>
            </w:pPr>
            <w:r w:rsidRPr="009B06A7">
              <w:rPr>
                <w:rFonts w:cs="Genev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3D7A34" w14:textId="77777777" w:rsidR="0043738F" w:rsidRPr="009B06A7" w:rsidRDefault="0043738F"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85E8CB" w14:textId="77777777" w:rsidR="0043738F" w:rsidRPr="009B06A7" w:rsidRDefault="0043738F" w:rsidP="00AD305D">
            <w:pPr>
              <w:pStyle w:val="TAL"/>
              <w:keepNext w:val="0"/>
              <w:keepLines w:val="0"/>
              <w:widowControl w:val="0"/>
              <w:rPr>
                <w:lang w:eastAsia="ja-JP"/>
              </w:rPr>
            </w:pPr>
            <w:r w:rsidRPr="009B06A7">
              <w:rPr>
                <w:lang w:eastAsia="ja-JP"/>
              </w:rPr>
              <w:t xml:space="preserve">NR </w:t>
            </w:r>
            <w:r w:rsidRPr="009B06A7" w:rsidDel="008A34BF">
              <w:rPr>
                <w:lang w:eastAsia="ja-JP"/>
              </w:rPr>
              <w:t>ARFCN</w:t>
            </w:r>
            <w:r w:rsidRPr="009B06A7">
              <w:rPr>
                <w:lang w:eastAsia="ja-JP"/>
              </w:rPr>
              <w:t xml:space="preserve"> Frequency Info</w:t>
            </w:r>
          </w:p>
          <w:p w14:paraId="26408DA9" w14:textId="77777777" w:rsidR="0043738F" w:rsidRPr="009B06A7" w:rsidDel="000C46EE" w:rsidRDefault="0043738F" w:rsidP="00AD305D">
            <w:pPr>
              <w:pStyle w:val="TAL"/>
              <w:keepNext w:val="0"/>
              <w:keepLines w:val="0"/>
              <w:widowControl w:val="0"/>
              <w:rPr>
                <w:lang w:eastAsia="ja-JP"/>
              </w:rPr>
            </w:pPr>
            <w:r w:rsidRPr="009B06A7">
              <w:rPr>
                <w:lang w:eastAsia="ja-JP"/>
              </w:rPr>
              <w:t>9.2.106</w:t>
            </w:r>
          </w:p>
        </w:tc>
        <w:tc>
          <w:tcPr>
            <w:tcW w:w="1728" w:type="dxa"/>
            <w:tcBorders>
              <w:top w:val="single" w:sz="4" w:space="0" w:color="auto"/>
              <w:left w:val="single" w:sz="4" w:space="0" w:color="auto"/>
              <w:bottom w:val="single" w:sz="4" w:space="0" w:color="auto"/>
              <w:right w:val="single" w:sz="4" w:space="0" w:color="auto"/>
            </w:tcBorders>
          </w:tcPr>
          <w:p w14:paraId="1587650A"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063BDF8B" w14:textId="77777777" w:rsidR="0043738F" w:rsidRPr="009B06A7" w:rsidRDefault="0043738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1FB7FBC" w14:textId="77777777" w:rsidR="0043738F" w:rsidRPr="009B06A7" w:rsidRDefault="0043738F" w:rsidP="00AD305D">
            <w:pPr>
              <w:pStyle w:val="TAC"/>
              <w:keepNext w:val="0"/>
              <w:keepLines w:val="0"/>
              <w:widowControl w:val="0"/>
              <w:rPr>
                <w:lang w:eastAsia="zh-CN"/>
              </w:rPr>
            </w:pPr>
          </w:p>
        </w:tc>
      </w:tr>
      <w:tr w:rsidR="0043738F" w:rsidRPr="009B06A7" w14:paraId="68C1F02F" w14:textId="77777777" w:rsidTr="00186755">
        <w:tc>
          <w:tcPr>
            <w:tcW w:w="2160" w:type="dxa"/>
            <w:tcBorders>
              <w:top w:val="single" w:sz="4" w:space="0" w:color="auto"/>
              <w:left w:val="single" w:sz="4" w:space="0" w:color="auto"/>
              <w:bottom w:val="single" w:sz="4" w:space="0" w:color="auto"/>
              <w:right w:val="single" w:sz="4" w:space="0" w:color="auto"/>
            </w:tcBorders>
          </w:tcPr>
          <w:p w14:paraId="497373C7" w14:textId="77777777" w:rsidR="0043738F" w:rsidRPr="009B06A7" w:rsidRDefault="0043738F" w:rsidP="00AD305D">
            <w:pPr>
              <w:pStyle w:val="TAL"/>
              <w:keepNext w:val="0"/>
              <w:keepLines w:val="0"/>
              <w:widowControl w:val="0"/>
              <w:overflowPunct/>
              <w:autoSpaceDE/>
              <w:autoSpaceDN/>
              <w:adjustRightInd/>
              <w:ind w:left="425"/>
              <w:textAlignment w:val="auto"/>
              <w:rPr>
                <w:rFonts w:cs="Arial"/>
                <w:lang w:eastAsia="zh-CN"/>
              </w:rPr>
            </w:pPr>
            <w:r w:rsidRPr="009B06A7">
              <w:rPr>
                <w:rFonts w:cs="Arial"/>
                <w:lang w:eastAsia="zh-CN"/>
              </w:rPr>
              <w:t>&gt;&gt;&gt;</w:t>
            </w:r>
            <w:r w:rsidRPr="009B06A7">
              <w:rPr>
                <w:rFonts w:cs="Arial"/>
                <w:i/>
                <w:lang w:eastAsia="zh-CN"/>
              </w:rPr>
              <w:t>TDD</w:t>
            </w:r>
          </w:p>
        </w:tc>
        <w:tc>
          <w:tcPr>
            <w:tcW w:w="1080" w:type="dxa"/>
            <w:tcBorders>
              <w:top w:val="single" w:sz="4" w:space="0" w:color="auto"/>
              <w:left w:val="single" w:sz="4" w:space="0" w:color="auto"/>
              <w:bottom w:val="single" w:sz="4" w:space="0" w:color="auto"/>
              <w:right w:val="single" w:sz="4" w:space="0" w:color="auto"/>
            </w:tcBorders>
          </w:tcPr>
          <w:p w14:paraId="6D2D7C0C"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04FCC1A3" w14:textId="77777777" w:rsidR="0043738F" w:rsidRPr="009B06A7" w:rsidRDefault="0043738F"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9D45A1" w14:textId="77777777" w:rsidR="0043738F" w:rsidRPr="009B06A7" w:rsidDel="000C46EE" w:rsidRDefault="0043738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853343"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340C8242" w14:textId="77777777" w:rsidR="0043738F" w:rsidRPr="009B06A7" w:rsidRDefault="0043738F"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EDEDA0" w14:textId="77777777" w:rsidR="0043738F" w:rsidRPr="009B06A7" w:rsidRDefault="0043738F" w:rsidP="00AD305D">
            <w:pPr>
              <w:pStyle w:val="TAC"/>
              <w:keepNext w:val="0"/>
              <w:keepLines w:val="0"/>
              <w:widowControl w:val="0"/>
              <w:rPr>
                <w:lang w:eastAsia="zh-CN"/>
              </w:rPr>
            </w:pPr>
          </w:p>
        </w:tc>
      </w:tr>
      <w:tr w:rsidR="0043738F" w:rsidRPr="009B06A7" w14:paraId="526ACD12" w14:textId="77777777" w:rsidTr="00186755">
        <w:tc>
          <w:tcPr>
            <w:tcW w:w="2160" w:type="dxa"/>
            <w:tcBorders>
              <w:top w:val="single" w:sz="4" w:space="0" w:color="auto"/>
              <w:left w:val="single" w:sz="4" w:space="0" w:color="auto"/>
              <w:bottom w:val="single" w:sz="4" w:space="0" w:color="auto"/>
              <w:right w:val="single" w:sz="4" w:space="0" w:color="auto"/>
            </w:tcBorders>
          </w:tcPr>
          <w:p w14:paraId="73282BD7" w14:textId="77777777" w:rsidR="0043738F" w:rsidRPr="009B06A7" w:rsidRDefault="0043738F" w:rsidP="00AD305D">
            <w:pPr>
              <w:pStyle w:val="TAL"/>
              <w:keepNext w:val="0"/>
              <w:keepLines w:val="0"/>
              <w:widowControl w:val="0"/>
              <w:overflowPunct/>
              <w:autoSpaceDE/>
              <w:autoSpaceDN/>
              <w:adjustRightInd/>
              <w:ind w:left="567"/>
              <w:textAlignment w:val="auto"/>
              <w:rPr>
                <w:rFonts w:cs="Arial"/>
                <w:lang w:eastAsia="zh-CN"/>
              </w:rPr>
            </w:pPr>
            <w:r w:rsidRPr="009B06A7">
              <w:rPr>
                <w:rFonts w:cs="Arial"/>
                <w:lang w:eastAsia="zh-CN"/>
              </w:rPr>
              <w:t>&gt;&gt;&gt;&gt;</w:t>
            </w:r>
            <w:r w:rsidRPr="009B06A7">
              <w:rPr>
                <w:rFonts w:cs="Arial"/>
                <w:b/>
                <w:lang w:eastAsia="zh-CN"/>
              </w:rPr>
              <w:t>TDD Info</w:t>
            </w:r>
          </w:p>
        </w:tc>
        <w:tc>
          <w:tcPr>
            <w:tcW w:w="1080" w:type="dxa"/>
            <w:tcBorders>
              <w:top w:val="single" w:sz="4" w:space="0" w:color="auto"/>
              <w:left w:val="single" w:sz="4" w:space="0" w:color="auto"/>
              <w:bottom w:val="single" w:sz="4" w:space="0" w:color="auto"/>
              <w:right w:val="single" w:sz="4" w:space="0" w:color="auto"/>
            </w:tcBorders>
          </w:tcPr>
          <w:p w14:paraId="6726BF1B"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547E4D24" w14:textId="77777777" w:rsidR="0043738F" w:rsidRPr="009B06A7" w:rsidRDefault="0043738F" w:rsidP="00AD305D">
            <w:pPr>
              <w:pStyle w:val="TAL"/>
              <w:keepNext w:val="0"/>
              <w:keepLines w:val="0"/>
              <w:widowControl w:val="0"/>
              <w:rPr>
                <w:rFonts w:cs="Geneva"/>
                <w:i/>
                <w:lang w:eastAsia="ja-JP"/>
              </w:rPr>
            </w:pPr>
            <w:r w:rsidRPr="009B06A7">
              <w:rPr>
                <w:rFonts w:cs="Geneva"/>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C625238" w14:textId="77777777" w:rsidR="0043738F" w:rsidRPr="009B06A7" w:rsidDel="000C46EE" w:rsidRDefault="0043738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F8F6A7"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141B2303" w14:textId="77777777" w:rsidR="0043738F" w:rsidRPr="009B06A7" w:rsidRDefault="0043738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1AE25C" w14:textId="77777777" w:rsidR="0043738F" w:rsidRPr="009B06A7" w:rsidRDefault="0043738F" w:rsidP="00AD305D">
            <w:pPr>
              <w:pStyle w:val="TAC"/>
              <w:keepNext w:val="0"/>
              <w:keepLines w:val="0"/>
              <w:widowControl w:val="0"/>
              <w:rPr>
                <w:lang w:eastAsia="zh-CN"/>
              </w:rPr>
            </w:pPr>
          </w:p>
        </w:tc>
      </w:tr>
      <w:tr w:rsidR="0043738F" w:rsidRPr="009B06A7" w14:paraId="672DAE14" w14:textId="77777777" w:rsidTr="00186755">
        <w:tc>
          <w:tcPr>
            <w:tcW w:w="2160" w:type="dxa"/>
            <w:tcBorders>
              <w:top w:val="single" w:sz="4" w:space="0" w:color="auto"/>
              <w:left w:val="single" w:sz="4" w:space="0" w:color="auto"/>
              <w:bottom w:val="single" w:sz="4" w:space="0" w:color="auto"/>
              <w:right w:val="single" w:sz="4" w:space="0" w:color="auto"/>
            </w:tcBorders>
          </w:tcPr>
          <w:p w14:paraId="664A09DF" w14:textId="77777777" w:rsidR="0043738F" w:rsidRPr="009B06A7" w:rsidRDefault="0043738F" w:rsidP="00AD305D">
            <w:pPr>
              <w:pStyle w:val="TAL"/>
              <w:keepNext w:val="0"/>
              <w:keepLines w:val="0"/>
              <w:widowControl w:val="0"/>
              <w:overflowPunct/>
              <w:autoSpaceDE/>
              <w:autoSpaceDN/>
              <w:adjustRightInd/>
              <w:ind w:left="709"/>
              <w:textAlignment w:val="auto"/>
              <w:rPr>
                <w:rFonts w:cs="Arial"/>
                <w:lang w:eastAsia="zh-CN"/>
              </w:rPr>
            </w:pPr>
            <w:r w:rsidRPr="009B06A7">
              <w:rPr>
                <w:rFonts w:cs="Arial"/>
                <w:lang w:eastAsia="zh-CN"/>
              </w:rPr>
              <w:t>&gt;&gt;&gt;&gt;&gt;</w:t>
            </w:r>
            <w:r w:rsidRPr="009B06A7" w:rsidDel="00E6060E">
              <w:rPr>
                <w:rFonts w:cs="Arial"/>
                <w:lang w:eastAsia="zh-CN"/>
              </w:rPr>
              <w:t>ARFCN</w:t>
            </w:r>
            <w:r w:rsidRPr="009B06A7">
              <w:rPr>
                <w:rFonts w:cs="Arial"/>
                <w:lang w:eastAsia="zh-CN"/>
              </w:rPr>
              <w:t>NRFreqInfo</w:t>
            </w:r>
          </w:p>
        </w:tc>
        <w:tc>
          <w:tcPr>
            <w:tcW w:w="1080" w:type="dxa"/>
            <w:tcBorders>
              <w:top w:val="single" w:sz="4" w:space="0" w:color="auto"/>
              <w:left w:val="single" w:sz="4" w:space="0" w:color="auto"/>
              <w:bottom w:val="single" w:sz="4" w:space="0" w:color="auto"/>
              <w:right w:val="single" w:sz="4" w:space="0" w:color="auto"/>
            </w:tcBorders>
          </w:tcPr>
          <w:p w14:paraId="4169A427" w14:textId="77777777" w:rsidR="0043738F" w:rsidRPr="009B06A7" w:rsidRDefault="0043738F" w:rsidP="00AD305D">
            <w:pPr>
              <w:pStyle w:val="TAL"/>
              <w:keepNext w:val="0"/>
              <w:keepLines w:val="0"/>
              <w:widowControl w:val="0"/>
              <w:rPr>
                <w:rFonts w:cs="Geneva"/>
                <w:lang w:eastAsia="ja-JP"/>
              </w:rPr>
            </w:pPr>
            <w:r w:rsidRPr="009B06A7">
              <w:rPr>
                <w:rFonts w:cs="Genev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CB347A" w14:textId="77777777" w:rsidR="0043738F" w:rsidRPr="009B06A7" w:rsidRDefault="0043738F"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A8EAA9" w14:textId="77777777" w:rsidR="0043738F" w:rsidRPr="009B06A7" w:rsidRDefault="0043738F" w:rsidP="00AD305D">
            <w:pPr>
              <w:pStyle w:val="TAL"/>
              <w:keepNext w:val="0"/>
              <w:keepLines w:val="0"/>
              <w:widowControl w:val="0"/>
              <w:rPr>
                <w:lang w:eastAsia="ja-JP"/>
              </w:rPr>
            </w:pPr>
            <w:r w:rsidRPr="009B06A7">
              <w:rPr>
                <w:lang w:eastAsia="ja-JP"/>
              </w:rPr>
              <w:t xml:space="preserve">NR </w:t>
            </w:r>
            <w:r w:rsidRPr="009B06A7" w:rsidDel="008A34BF">
              <w:rPr>
                <w:lang w:eastAsia="ja-JP"/>
              </w:rPr>
              <w:t>ARFCN</w:t>
            </w:r>
            <w:r w:rsidRPr="009B06A7">
              <w:rPr>
                <w:lang w:eastAsia="ja-JP"/>
              </w:rPr>
              <w:t xml:space="preserve"> Frequency Info</w:t>
            </w:r>
          </w:p>
          <w:p w14:paraId="6D3F3407" w14:textId="77777777" w:rsidR="0043738F" w:rsidRPr="009B06A7" w:rsidDel="000C46EE" w:rsidRDefault="0043738F" w:rsidP="00AD305D">
            <w:pPr>
              <w:pStyle w:val="TAL"/>
              <w:keepNext w:val="0"/>
              <w:keepLines w:val="0"/>
              <w:widowControl w:val="0"/>
              <w:rPr>
                <w:lang w:eastAsia="ja-JP"/>
              </w:rPr>
            </w:pPr>
            <w:r w:rsidRPr="009B06A7">
              <w:rPr>
                <w:lang w:eastAsia="ja-JP"/>
              </w:rPr>
              <w:t>9.2.106</w:t>
            </w:r>
          </w:p>
        </w:tc>
        <w:tc>
          <w:tcPr>
            <w:tcW w:w="1728" w:type="dxa"/>
            <w:tcBorders>
              <w:top w:val="single" w:sz="4" w:space="0" w:color="auto"/>
              <w:left w:val="single" w:sz="4" w:space="0" w:color="auto"/>
              <w:bottom w:val="single" w:sz="4" w:space="0" w:color="auto"/>
              <w:right w:val="single" w:sz="4" w:space="0" w:color="auto"/>
            </w:tcBorders>
          </w:tcPr>
          <w:p w14:paraId="2CBBDA32"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3DAE6823" w14:textId="77777777" w:rsidR="0043738F" w:rsidRPr="009B06A7" w:rsidRDefault="0043738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DDD47D" w14:textId="77777777" w:rsidR="0043738F" w:rsidRPr="009B06A7" w:rsidRDefault="0043738F" w:rsidP="00AD305D">
            <w:pPr>
              <w:pStyle w:val="TAC"/>
              <w:keepNext w:val="0"/>
              <w:keepLines w:val="0"/>
              <w:widowControl w:val="0"/>
              <w:rPr>
                <w:lang w:eastAsia="zh-CN"/>
              </w:rPr>
            </w:pPr>
          </w:p>
        </w:tc>
      </w:tr>
    </w:tbl>
    <w:p w14:paraId="5E7C19F8" w14:textId="77777777" w:rsidR="004B5458" w:rsidRPr="009B06A7" w:rsidRDefault="004B5458"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8E6632" w:rsidRPr="009B06A7" w14:paraId="2FE10C88" w14:textId="77777777" w:rsidTr="00546836">
        <w:tc>
          <w:tcPr>
            <w:tcW w:w="3686" w:type="dxa"/>
            <w:tcBorders>
              <w:top w:val="single" w:sz="4" w:space="0" w:color="auto"/>
              <w:left w:val="single" w:sz="4" w:space="0" w:color="auto"/>
              <w:bottom w:val="single" w:sz="4" w:space="0" w:color="auto"/>
              <w:right w:val="single" w:sz="4" w:space="0" w:color="auto"/>
            </w:tcBorders>
            <w:hideMark/>
          </w:tcPr>
          <w:p w14:paraId="59FD1DBA" w14:textId="77777777" w:rsidR="004B5458" w:rsidRPr="009B06A7" w:rsidRDefault="004B5458" w:rsidP="00AD305D">
            <w:pPr>
              <w:pStyle w:val="TAH"/>
              <w:keepNext w:val="0"/>
              <w:keepLines w:val="0"/>
              <w:widowControl w:val="0"/>
              <w:rPr>
                <w:rFonts w:cs="Arial"/>
                <w:lang w:eastAsia="ja-JP"/>
              </w:rPr>
            </w:pPr>
            <w:bookmarkStart w:id="4629" w:name="_Hlk495437230"/>
            <w:r w:rsidRPr="009B06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E6A5238"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45FE4847" w14:textId="77777777" w:rsidTr="00546836">
        <w:tc>
          <w:tcPr>
            <w:tcW w:w="3686" w:type="dxa"/>
            <w:tcBorders>
              <w:top w:val="single" w:sz="4" w:space="0" w:color="auto"/>
              <w:left w:val="single" w:sz="4" w:space="0" w:color="auto"/>
              <w:bottom w:val="single" w:sz="4" w:space="0" w:color="auto"/>
              <w:right w:val="single" w:sz="4" w:space="0" w:color="auto"/>
            </w:tcBorders>
            <w:hideMark/>
          </w:tcPr>
          <w:p w14:paraId="67AA7D3E" w14:textId="77777777" w:rsidR="004B5458" w:rsidRPr="009B06A7" w:rsidRDefault="004B5458" w:rsidP="00AD305D">
            <w:pPr>
              <w:pStyle w:val="TAL"/>
              <w:keepNext w:val="0"/>
              <w:keepLines w:val="0"/>
              <w:widowControl w:val="0"/>
              <w:rPr>
                <w:rFonts w:cs="Arial"/>
                <w:lang w:eastAsia="ja-JP"/>
              </w:rPr>
            </w:pPr>
            <w:r w:rsidRPr="009B06A7">
              <w:rPr>
                <w:rFonts w:cs="Arial"/>
                <w:bCs/>
                <w:lang w:eastAsia="ja-JP"/>
              </w:rPr>
              <w:t>maxnoofNRNeighbours</w:t>
            </w:r>
          </w:p>
        </w:tc>
        <w:tc>
          <w:tcPr>
            <w:tcW w:w="5670" w:type="dxa"/>
            <w:tcBorders>
              <w:top w:val="single" w:sz="4" w:space="0" w:color="auto"/>
              <w:left w:val="single" w:sz="4" w:space="0" w:color="auto"/>
              <w:bottom w:val="single" w:sz="4" w:space="0" w:color="auto"/>
              <w:right w:val="single" w:sz="4" w:space="0" w:color="auto"/>
            </w:tcBorders>
            <w:hideMark/>
          </w:tcPr>
          <w:p w14:paraId="1293AA70"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Maximum no. of neighbour NR cells associated to a given served cell. Value is 1024.</w:t>
            </w:r>
          </w:p>
        </w:tc>
      </w:tr>
      <w:bookmarkEnd w:id="4626"/>
      <w:bookmarkEnd w:id="4629"/>
    </w:tbl>
    <w:p w14:paraId="4727B178" w14:textId="77777777" w:rsidR="004B5458" w:rsidRPr="009B06A7" w:rsidRDefault="004B5458" w:rsidP="00AD305D">
      <w:pPr>
        <w:widowControl w:val="0"/>
      </w:pPr>
    </w:p>
    <w:p w14:paraId="58D03517" w14:textId="77777777" w:rsidR="004B5458" w:rsidRPr="009B06A7" w:rsidRDefault="00100004" w:rsidP="00AD305D">
      <w:pPr>
        <w:pStyle w:val="Heading3"/>
        <w:keepNext w:val="0"/>
        <w:keepLines w:val="0"/>
        <w:widowControl w:val="0"/>
      </w:pPr>
      <w:bookmarkStart w:id="4630" w:name="_Toc20954562"/>
      <w:bookmarkStart w:id="4631" w:name="_Toc29905987"/>
      <w:bookmarkStart w:id="4632" w:name="_Toc29906497"/>
      <w:bookmarkStart w:id="4633" w:name="_Toc36550048"/>
      <w:bookmarkStart w:id="4634" w:name="_Toc45103512"/>
      <w:bookmarkStart w:id="4635" w:name="_Toc45227359"/>
      <w:bookmarkStart w:id="4636" w:name="_Toc45890560"/>
      <w:bookmarkStart w:id="4637" w:name="_Toc45891072"/>
      <w:bookmarkStart w:id="4638" w:name="_Toc88649611"/>
      <w:bookmarkStart w:id="4639" w:name="_Toc145324001"/>
      <w:r w:rsidRPr="009B06A7">
        <w:t>9.2.99</w:t>
      </w:r>
      <w:r w:rsidR="004B5458" w:rsidRPr="009B06A7">
        <w:tab/>
        <w:t>Extended Bit Rate</w:t>
      </w:r>
      <w:bookmarkEnd w:id="4630"/>
      <w:bookmarkEnd w:id="4631"/>
      <w:bookmarkEnd w:id="4632"/>
      <w:bookmarkEnd w:id="4633"/>
      <w:bookmarkEnd w:id="4634"/>
      <w:bookmarkEnd w:id="4635"/>
      <w:bookmarkEnd w:id="4636"/>
      <w:bookmarkEnd w:id="4637"/>
      <w:bookmarkEnd w:id="4638"/>
      <w:bookmarkEnd w:id="4639"/>
    </w:p>
    <w:p w14:paraId="46918DCB" w14:textId="77777777" w:rsidR="004B5458" w:rsidRPr="009B06A7" w:rsidRDefault="004B5458" w:rsidP="00AD305D">
      <w:pPr>
        <w:widowControl w:val="0"/>
        <w:rPr>
          <w:szCs w:val="18"/>
        </w:rPr>
      </w:pPr>
      <w:r w:rsidRPr="009B06A7">
        <w:rPr>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5E627383" w14:textId="77777777" w:rsidTr="00B2143B">
        <w:trPr>
          <w:jc w:val="center"/>
        </w:trPr>
        <w:tc>
          <w:tcPr>
            <w:tcW w:w="2448" w:type="dxa"/>
          </w:tcPr>
          <w:p w14:paraId="58F987CD"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77DBA241"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Presence</w:t>
            </w:r>
          </w:p>
        </w:tc>
        <w:tc>
          <w:tcPr>
            <w:tcW w:w="1440" w:type="dxa"/>
          </w:tcPr>
          <w:p w14:paraId="3FEC8F33"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Range</w:t>
            </w:r>
          </w:p>
        </w:tc>
        <w:tc>
          <w:tcPr>
            <w:tcW w:w="1872" w:type="dxa"/>
          </w:tcPr>
          <w:p w14:paraId="713E6D78"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IE type and reference</w:t>
            </w:r>
          </w:p>
        </w:tc>
        <w:tc>
          <w:tcPr>
            <w:tcW w:w="2880" w:type="dxa"/>
          </w:tcPr>
          <w:p w14:paraId="02FA7B8D"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Semantics description</w:t>
            </w:r>
          </w:p>
        </w:tc>
      </w:tr>
      <w:tr w:rsidR="008E6632" w:rsidRPr="009B06A7" w14:paraId="56437614" w14:textId="77777777" w:rsidTr="00B2143B">
        <w:trPr>
          <w:jc w:val="center"/>
        </w:trPr>
        <w:tc>
          <w:tcPr>
            <w:tcW w:w="2448" w:type="dxa"/>
          </w:tcPr>
          <w:p w14:paraId="01F657A4"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Extended Bit Rate</w:t>
            </w:r>
          </w:p>
        </w:tc>
        <w:tc>
          <w:tcPr>
            <w:tcW w:w="1080" w:type="dxa"/>
          </w:tcPr>
          <w:p w14:paraId="628CDA09" w14:textId="77777777" w:rsidR="004B5458" w:rsidRPr="009B06A7" w:rsidRDefault="004B5458" w:rsidP="00AD305D">
            <w:pPr>
              <w:pStyle w:val="TAL"/>
              <w:keepNext w:val="0"/>
              <w:keepLines w:val="0"/>
              <w:widowControl w:val="0"/>
              <w:rPr>
                <w:rFonts w:cs="Geneva"/>
                <w:lang w:eastAsia="ja-JP"/>
              </w:rPr>
            </w:pPr>
          </w:p>
        </w:tc>
        <w:tc>
          <w:tcPr>
            <w:tcW w:w="1440" w:type="dxa"/>
          </w:tcPr>
          <w:p w14:paraId="50957299" w14:textId="77777777" w:rsidR="004B5458" w:rsidRPr="009B06A7" w:rsidRDefault="004B5458" w:rsidP="00AD305D">
            <w:pPr>
              <w:pStyle w:val="TAL"/>
              <w:keepNext w:val="0"/>
              <w:keepLines w:val="0"/>
              <w:widowControl w:val="0"/>
              <w:rPr>
                <w:rFonts w:cs="Geneva"/>
                <w:lang w:eastAsia="ja-JP"/>
              </w:rPr>
            </w:pPr>
          </w:p>
        </w:tc>
        <w:tc>
          <w:tcPr>
            <w:tcW w:w="1872" w:type="dxa"/>
          </w:tcPr>
          <w:p w14:paraId="105A3492"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INTEGER (10,000,000,001..4,000,000,000,000</w:t>
            </w:r>
            <w:r w:rsidRPr="009B06A7">
              <w:rPr>
                <w:rFonts w:cs="Arial"/>
                <w:snapToGrid w:val="0"/>
                <w:lang w:eastAsia="en-US"/>
              </w:rPr>
              <w:t>,...</w:t>
            </w:r>
            <w:r w:rsidRPr="009B06A7">
              <w:rPr>
                <w:rFonts w:cs="Geneva"/>
                <w:lang w:eastAsia="ja-JP"/>
              </w:rPr>
              <w:t>)</w:t>
            </w:r>
          </w:p>
        </w:tc>
        <w:tc>
          <w:tcPr>
            <w:tcW w:w="2880" w:type="dxa"/>
          </w:tcPr>
          <w:p w14:paraId="6F9F8879"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The unit is: bit/s</w:t>
            </w:r>
          </w:p>
        </w:tc>
      </w:tr>
    </w:tbl>
    <w:p w14:paraId="7515BB4C" w14:textId="77777777" w:rsidR="004B5458" w:rsidRPr="009B06A7" w:rsidRDefault="004B5458" w:rsidP="00AD305D">
      <w:pPr>
        <w:widowControl w:val="0"/>
        <w:rPr>
          <w:noProof/>
        </w:rPr>
      </w:pPr>
    </w:p>
    <w:p w14:paraId="5DBF513D" w14:textId="77777777" w:rsidR="004B5458" w:rsidRPr="009B06A7" w:rsidRDefault="00100004" w:rsidP="00AD305D">
      <w:pPr>
        <w:pStyle w:val="Heading3"/>
        <w:keepNext w:val="0"/>
        <w:keepLines w:val="0"/>
        <w:widowControl w:val="0"/>
      </w:pPr>
      <w:bookmarkStart w:id="4640" w:name="_Toc20954563"/>
      <w:bookmarkStart w:id="4641" w:name="_Toc29905988"/>
      <w:bookmarkStart w:id="4642" w:name="_Toc29906498"/>
      <w:bookmarkStart w:id="4643" w:name="_Toc36550049"/>
      <w:bookmarkStart w:id="4644" w:name="_Toc45103513"/>
      <w:bookmarkStart w:id="4645" w:name="_Toc45227360"/>
      <w:bookmarkStart w:id="4646" w:name="_Toc45890561"/>
      <w:bookmarkStart w:id="4647" w:name="_Toc45891073"/>
      <w:bookmarkStart w:id="4648" w:name="_Toc88649612"/>
      <w:bookmarkStart w:id="4649" w:name="_Toc145324002"/>
      <w:r w:rsidRPr="009B06A7">
        <w:t>9.2.100</w:t>
      </w:r>
      <w:r w:rsidR="004B5458" w:rsidRPr="009B06A7">
        <w:tab/>
        <w:t>en-gNB UE X2AP ID</w:t>
      </w:r>
      <w:bookmarkEnd w:id="4640"/>
      <w:bookmarkEnd w:id="4641"/>
      <w:bookmarkEnd w:id="4642"/>
      <w:bookmarkEnd w:id="4643"/>
      <w:bookmarkEnd w:id="4644"/>
      <w:bookmarkEnd w:id="4645"/>
      <w:bookmarkEnd w:id="4646"/>
      <w:bookmarkEnd w:id="4647"/>
      <w:bookmarkEnd w:id="4648"/>
      <w:bookmarkEnd w:id="4649"/>
    </w:p>
    <w:p w14:paraId="0F9C6A1A" w14:textId="77777777" w:rsidR="004B5458" w:rsidRPr="009B06A7" w:rsidRDefault="004B5458" w:rsidP="00AD305D">
      <w:pPr>
        <w:widowControl w:val="0"/>
        <w:jc w:val="both"/>
      </w:pPr>
      <w:r w:rsidRPr="009B06A7">
        <w:t>This information element uniquely identifies an UE over the X2 interface within an en-gNB.</w:t>
      </w:r>
    </w:p>
    <w:p w14:paraId="7E9F3238" w14:textId="77777777" w:rsidR="004B5458" w:rsidRPr="009B06A7" w:rsidRDefault="004B5458" w:rsidP="00AD305D">
      <w:pPr>
        <w:widowControl w:val="0"/>
        <w:jc w:val="both"/>
      </w:pPr>
      <w:r w:rsidRPr="009B06A7">
        <w:t>The usage of this IE is defined in TS 36.401 [2].</w:t>
      </w:r>
    </w:p>
    <w:p w14:paraId="3C569930" w14:textId="77777777" w:rsidR="0073561E" w:rsidRPr="009B06A7" w:rsidRDefault="0073561E" w:rsidP="00AD305D">
      <w:pPr>
        <w:pStyle w:val="NO"/>
        <w:keepLines w:val="0"/>
        <w:widowControl w:val="0"/>
      </w:pPr>
      <w:r w:rsidRPr="009B06A7">
        <w:rPr>
          <w:lang w:eastAsia="zh-CN"/>
        </w:rPr>
        <w:t xml:space="preserve">NOTE: </w:t>
      </w:r>
      <w:r w:rsidRPr="009B06A7">
        <w:rPr>
          <w:lang w:eastAsia="zh-CN"/>
        </w:rPr>
        <w:tab/>
        <w:t xml:space="preserve">If X2-C signalling transport is shared among multiple interface instances, the value </w:t>
      </w:r>
      <w:r w:rsidRPr="009B06A7">
        <w:rPr>
          <w:rFonts w:eastAsia="Batang"/>
        </w:rPr>
        <w:t>of the en-gNB UE X2AP ID</w:t>
      </w:r>
      <w:r w:rsidRPr="009B06A7">
        <w:rPr>
          <w:lang w:eastAsia="zh-CN"/>
        </w:rPr>
        <w:t xml:space="preserve"> is allocated so that it can be </w:t>
      </w:r>
      <w:r w:rsidRPr="009B06A7">
        <w:rPr>
          <w:lang w:eastAsia="ja-JP"/>
        </w:rPr>
        <w:t>associated with an X2-C interface instance</w:t>
      </w:r>
      <w:r w:rsidRPr="009B06A7">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10C34C80" w14:textId="77777777" w:rsidTr="00B2143B">
        <w:trPr>
          <w:jc w:val="center"/>
        </w:trPr>
        <w:tc>
          <w:tcPr>
            <w:tcW w:w="2448" w:type="dxa"/>
          </w:tcPr>
          <w:p w14:paraId="613F903D"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IE/Group Name</w:t>
            </w:r>
          </w:p>
        </w:tc>
        <w:tc>
          <w:tcPr>
            <w:tcW w:w="1080" w:type="dxa"/>
          </w:tcPr>
          <w:p w14:paraId="5E8D7124"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Presence</w:t>
            </w:r>
          </w:p>
        </w:tc>
        <w:tc>
          <w:tcPr>
            <w:tcW w:w="1440" w:type="dxa"/>
          </w:tcPr>
          <w:p w14:paraId="733A4B04"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Range</w:t>
            </w:r>
          </w:p>
        </w:tc>
        <w:tc>
          <w:tcPr>
            <w:tcW w:w="1872" w:type="dxa"/>
          </w:tcPr>
          <w:p w14:paraId="1E5CC999"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IE type and reference</w:t>
            </w:r>
          </w:p>
        </w:tc>
        <w:tc>
          <w:tcPr>
            <w:tcW w:w="2880" w:type="dxa"/>
          </w:tcPr>
          <w:p w14:paraId="68AEB0D8"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Semantics description</w:t>
            </w:r>
          </w:p>
        </w:tc>
      </w:tr>
      <w:tr w:rsidR="008E6632" w:rsidRPr="009B06A7" w14:paraId="7CD3B2A2" w14:textId="77777777" w:rsidTr="00B2143B">
        <w:trPr>
          <w:jc w:val="center"/>
        </w:trPr>
        <w:tc>
          <w:tcPr>
            <w:tcW w:w="2448" w:type="dxa"/>
          </w:tcPr>
          <w:p w14:paraId="2F5A91E8" w14:textId="77777777" w:rsidR="004B5458" w:rsidRPr="009B06A7" w:rsidRDefault="004B5458" w:rsidP="00AD305D">
            <w:pPr>
              <w:pStyle w:val="TAL"/>
              <w:keepNext w:val="0"/>
              <w:keepLines w:val="0"/>
              <w:widowControl w:val="0"/>
              <w:rPr>
                <w:rFonts w:cs="Arial"/>
                <w:lang w:eastAsia="en-US"/>
              </w:rPr>
            </w:pPr>
            <w:r w:rsidRPr="009B06A7">
              <w:rPr>
                <w:rFonts w:cs="Arial"/>
                <w:lang w:eastAsia="en-US"/>
              </w:rPr>
              <w:t>en-gNB UE X2AP ID</w:t>
            </w:r>
          </w:p>
        </w:tc>
        <w:tc>
          <w:tcPr>
            <w:tcW w:w="1080" w:type="dxa"/>
          </w:tcPr>
          <w:p w14:paraId="409C4F17" w14:textId="77777777" w:rsidR="004B5458" w:rsidRPr="009B06A7" w:rsidRDefault="004B5458" w:rsidP="00AD305D">
            <w:pPr>
              <w:pStyle w:val="TAL"/>
              <w:keepNext w:val="0"/>
              <w:keepLines w:val="0"/>
              <w:widowControl w:val="0"/>
              <w:jc w:val="center"/>
              <w:rPr>
                <w:rFonts w:cs="Arial"/>
                <w:lang w:eastAsia="en-US"/>
              </w:rPr>
            </w:pPr>
            <w:r w:rsidRPr="009B06A7">
              <w:rPr>
                <w:rFonts w:cs="Arial"/>
                <w:lang w:eastAsia="en-US"/>
              </w:rPr>
              <w:t>M</w:t>
            </w:r>
          </w:p>
        </w:tc>
        <w:tc>
          <w:tcPr>
            <w:tcW w:w="1440" w:type="dxa"/>
          </w:tcPr>
          <w:p w14:paraId="47930F14" w14:textId="77777777" w:rsidR="004B5458" w:rsidRPr="009B06A7" w:rsidRDefault="004B5458" w:rsidP="00AD305D">
            <w:pPr>
              <w:pStyle w:val="TAL"/>
              <w:keepNext w:val="0"/>
              <w:keepLines w:val="0"/>
              <w:widowControl w:val="0"/>
              <w:rPr>
                <w:rFonts w:cs="Arial"/>
                <w:lang w:eastAsia="en-US"/>
              </w:rPr>
            </w:pPr>
          </w:p>
        </w:tc>
        <w:tc>
          <w:tcPr>
            <w:tcW w:w="1872" w:type="dxa"/>
          </w:tcPr>
          <w:p w14:paraId="6FB6576B" w14:textId="77777777" w:rsidR="004B5458" w:rsidRPr="009B06A7" w:rsidRDefault="004B5458" w:rsidP="00AD305D">
            <w:pPr>
              <w:pStyle w:val="TAL"/>
              <w:keepNext w:val="0"/>
              <w:keepLines w:val="0"/>
              <w:widowControl w:val="0"/>
              <w:rPr>
                <w:rFonts w:cs="Arial"/>
                <w:lang w:eastAsia="en-US"/>
              </w:rPr>
            </w:pPr>
            <w:r w:rsidRPr="009B06A7">
              <w:rPr>
                <w:rFonts w:cs="Arial"/>
                <w:lang w:eastAsia="en-US"/>
              </w:rPr>
              <w:t>INTEGER (0..</w:t>
            </w:r>
            <w:r w:rsidRPr="009B06A7">
              <w:rPr>
                <w:lang w:eastAsia="en-US"/>
              </w:rPr>
              <w:t xml:space="preserve"> </w:t>
            </w:r>
            <w:r w:rsidRPr="009B06A7">
              <w:rPr>
                <w:rFonts w:eastAsia="Yu Mincho"/>
                <w:lang w:eastAsia="ja-JP"/>
              </w:rPr>
              <w:t>2</w:t>
            </w:r>
            <w:r w:rsidRPr="009B06A7">
              <w:rPr>
                <w:rFonts w:eastAsia="Yu Mincho"/>
                <w:vertAlign w:val="superscript"/>
                <w:lang w:eastAsia="ja-JP"/>
              </w:rPr>
              <w:t xml:space="preserve">32 </w:t>
            </w:r>
            <w:r w:rsidRPr="009B06A7">
              <w:rPr>
                <w:rFonts w:eastAsia="Yu Mincho"/>
                <w:lang w:eastAsia="ja-JP"/>
              </w:rPr>
              <w:t>-1</w:t>
            </w:r>
            <w:r w:rsidRPr="009B06A7">
              <w:rPr>
                <w:rFonts w:cs="Arial"/>
                <w:lang w:eastAsia="en-US"/>
              </w:rPr>
              <w:t>)</w:t>
            </w:r>
          </w:p>
        </w:tc>
        <w:tc>
          <w:tcPr>
            <w:tcW w:w="2880" w:type="dxa"/>
          </w:tcPr>
          <w:p w14:paraId="414485F4" w14:textId="77777777" w:rsidR="004B5458" w:rsidRPr="009B06A7" w:rsidRDefault="004B5458" w:rsidP="00AD305D">
            <w:pPr>
              <w:pStyle w:val="TAL"/>
              <w:keepNext w:val="0"/>
              <w:keepLines w:val="0"/>
              <w:widowControl w:val="0"/>
              <w:rPr>
                <w:rFonts w:cs="Arial"/>
                <w:lang w:eastAsia="en-US"/>
              </w:rPr>
            </w:pPr>
          </w:p>
        </w:tc>
      </w:tr>
    </w:tbl>
    <w:p w14:paraId="6078FE9D" w14:textId="77777777" w:rsidR="004B5458" w:rsidRPr="009B06A7" w:rsidRDefault="004B5458" w:rsidP="00AD305D">
      <w:pPr>
        <w:widowControl w:val="0"/>
      </w:pPr>
    </w:p>
    <w:p w14:paraId="1CCCC05A" w14:textId="77777777" w:rsidR="004B5458" w:rsidRPr="009B06A7" w:rsidRDefault="004E4407" w:rsidP="00AD305D">
      <w:pPr>
        <w:pStyle w:val="Heading3"/>
        <w:keepNext w:val="0"/>
        <w:keepLines w:val="0"/>
        <w:widowControl w:val="0"/>
      </w:pPr>
      <w:bookmarkStart w:id="4650" w:name="_Toc20954564"/>
      <w:bookmarkStart w:id="4651" w:name="_Toc29905989"/>
      <w:bookmarkStart w:id="4652" w:name="_Toc29906499"/>
      <w:bookmarkStart w:id="4653" w:name="_Toc36550050"/>
      <w:bookmarkStart w:id="4654" w:name="_Toc45103514"/>
      <w:bookmarkStart w:id="4655" w:name="_Toc45227361"/>
      <w:bookmarkStart w:id="4656" w:name="_Toc45890562"/>
      <w:bookmarkStart w:id="4657" w:name="_Toc45891074"/>
      <w:bookmarkStart w:id="4658" w:name="_Toc88649613"/>
      <w:bookmarkStart w:id="4659" w:name="_Toc145324003"/>
      <w:r w:rsidRPr="009B06A7">
        <w:t>9.2.101</w:t>
      </w:r>
      <w:r w:rsidR="004B5458" w:rsidRPr="009B06A7">
        <w:tab/>
        <w:t>SgNB Security Key</w:t>
      </w:r>
      <w:bookmarkEnd w:id="4650"/>
      <w:bookmarkEnd w:id="4651"/>
      <w:bookmarkEnd w:id="4652"/>
      <w:bookmarkEnd w:id="4653"/>
      <w:bookmarkEnd w:id="4654"/>
      <w:bookmarkEnd w:id="4655"/>
      <w:bookmarkEnd w:id="4656"/>
      <w:bookmarkEnd w:id="4657"/>
      <w:bookmarkEnd w:id="4658"/>
      <w:bookmarkEnd w:id="4659"/>
    </w:p>
    <w:p w14:paraId="75FC0513" w14:textId="77777777" w:rsidR="004B5458" w:rsidRPr="009B06A7" w:rsidRDefault="004B5458" w:rsidP="00AD305D">
      <w:pPr>
        <w:widowControl w:val="0"/>
        <w:rPr>
          <w:lang w:eastAsia="zh-CN"/>
        </w:rPr>
      </w:pPr>
      <w:r w:rsidRPr="009B06A7">
        <w:rPr>
          <w:lang w:eastAsia="zh-CN"/>
        </w:rPr>
        <w:t xml:space="preserve">The </w:t>
      </w:r>
      <w:r w:rsidRPr="009B06A7">
        <w:rPr>
          <w:i/>
          <w:lang w:eastAsia="zh-CN"/>
        </w:rPr>
        <w:t>SgNB</w:t>
      </w:r>
      <w:r w:rsidRPr="009B06A7">
        <w:rPr>
          <w:lang w:eastAsia="zh-CN"/>
        </w:rPr>
        <w:t xml:space="preserve"> </w:t>
      </w:r>
      <w:r w:rsidRPr="009B06A7">
        <w:rPr>
          <w:i/>
          <w:lang w:eastAsia="zh-CN"/>
        </w:rPr>
        <w:t>Security Key</w:t>
      </w:r>
      <w:r w:rsidRPr="009B06A7">
        <w:rPr>
          <w:lang w:eastAsia="zh-CN"/>
        </w:rPr>
        <w:t xml:space="preserve"> IE is used to apply security in the en-gNB as defined in TS 33.401 [18].</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5AB7F01" w14:textId="77777777" w:rsidTr="00B2143B">
        <w:tc>
          <w:tcPr>
            <w:tcW w:w="2448" w:type="dxa"/>
          </w:tcPr>
          <w:p w14:paraId="605B9593"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IE/Group Name</w:t>
            </w:r>
          </w:p>
        </w:tc>
        <w:tc>
          <w:tcPr>
            <w:tcW w:w="1080" w:type="dxa"/>
          </w:tcPr>
          <w:p w14:paraId="348602FE"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Presence</w:t>
            </w:r>
          </w:p>
        </w:tc>
        <w:tc>
          <w:tcPr>
            <w:tcW w:w="1440" w:type="dxa"/>
          </w:tcPr>
          <w:p w14:paraId="142D94E8"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Range</w:t>
            </w:r>
          </w:p>
        </w:tc>
        <w:tc>
          <w:tcPr>
            <w:tcW w:w="1872" w:type="dxa"/>
          </w:tcPr>
          <w:p w14:paraId="33B63876"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IE Type and Reference</w:t>
            </w:r>
          </w:p>
        </w:tc>
        <w:tc>
          <w:tcPr>
            <w:tcW w:w="2880" w:type="dxa"/>
          </w:tcPr>
          <w:p w14:paraId="70A0D8D6"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Semantics Description</w:t>
            </w:r>
          </w:p>
        </w:tc>
      </w:tr>
      <w:tr w:rsidR="008E6632" w:rsidRPr="009B06A7" w14:paraId="12F88CFA" w14:textId="77777777" w:rsidTr="00B2143B">
        <w:tc>
          <w:tcPr>
            <w:tcW w:w="2448" w:type="dxa"/>
          </w:tcPr>
          <w:p w14:paraId="7F342D8A" w14:textId="77777777" w:rsidR="004B5458" w:rsidRPr="009B06A7" w:rsidRDefault="004B5458" w:rsidP="00AD305D">
            <w:pPr>
              <w:pStyle w:val="TAL"/>
              <w:keepNext w:val="0"/>
              <w:keepLines w:val="0"/>
              <w:widowControl w:val="0"/>
              <w:rPr>
                <w:rFonts w:cs="Arial"/>
                <w:lang w:eastAsia="zh-CN"/>
              </w:rPr>
            </w:pPr>
            <w:r w:rsidRPr="009B06A7">
              <w:rPr>
                <w:rFonts w:cs="Geneva"/>
                <w:szCs w:val="18"/>
                <w:lang w:eastAsia="zh-CN"/>
              </w:rPr>
              <w:t>SgNB Security Key</w:t>
            </w:r>
          </w:p>
        </w:tc>
        <w:tc>
          <w:tcPr>
            <w:tcW w:w="1080" w:type="dxa"/>
          </w:tcPr>
          <w:p w14:paraId="0FC401B8" w14:textId="77777777" w:rsidR="004B5458" w:rsidRPr="009B06A7" w:rsidRDefault="004B5458" w:rsidP="00AD305D">
            <w:pPr>
              <w:pStyle w:val="TAL"/>
              <w:keepNext w:val="0"/>
              <w:keepLines w:val="0"/>
              <w:widowControl w:val="0"/>
              <w:jc w:val="center"/>
              <w:rPr>
                <w:rFonts w:cs="Arial"/>
                <w:lang w:eastAsia="ja-JP"/>
              </w:rPr>
            </w:pPr>
            <w:r w:rsidRPr="009B06A7">
              <w:rPr>
                <w:rFonts w:cs="Arial"/>
                <w:szCs w:val="18"/>
                <w:lang w:eastAsia="zh-CN"/>
              </w:rPr>
              <w:t>M</w:t>
            </w:r>
          </w:p>
        </w:tc>
        <w:tc>
          <w:tcPr>
            <w:tcW w:w="1440" w:type="dxa"/>
          </w:tcPr>
          <w:p w14:paraId="6D82A99C" w14:textId="77777777" w:rsidR="004B5458" w:rsidRPr="009B06A7" w:rsidRDefault="004B5458" w:rsidP="00AD305D">
            <w:pPr>
              <w:pStyle w:val="TAL"/>
              <w:keepNext w:val="0"/>
              <w:keepLines w:val="0"/>
              <w:widowControl w:val="0"/>
              <w:rPr>
                <w:rFonts w:cs="Arial"/>
                <w:lang w:eastAsia="ja-JP"/>
              </w:rPr>
            </w:pPr>
          </w:p>
        </w:tc>
        <w:tc>
          <w:tcPr>
            <w:tcW w:w="1872" w:type="dxa"/>
          </w:tcPr>
          <w:p w14:paraId="48B1C799"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BIT STRING (SIZE(256))</w:t>
            </w:r>
          </w:p>
        </w:tc>
        <w:tc>
          <w:tcPr>
            <w:tcW w:w="2880" w:type="dxa"/>
          </w:tcPr>
          <w:p w14:paraId="67431138" w14:textId="77777777" w:rsidR="004B5458" w:rsidRPr="009B06A7" w:rsidRDefault="004B5458" w:rsidP="00AD305D">
            <w:pPr>
              <w:pStyle w:val="TAL"/>
              <w:keepNext w:val="0"/>
              <w:keepLines w:val="0"/>
              <w:widowControl w:val="0"/>
              <w:rPr>
                <w:rFonts w:cs="Arial"/>
                <w:lang w:eastAsia="zh-CN"/>
              </w:rPr>
            </w:pPr>
            <w:r w:rsidRPr="009B06A7">
              <w:rPr>
                <w:rFonts w:cs="Arial"/>
                <w:lang w:eastAsia="zh-CN"/>
              </w:rPr>
              <w:t>The S-</w:t>
            </w:r>
            <w:r w:rsidRPr="009B06A7">
              <w:rPr>
                <w:rFonts w:cs="Arial"/>
                <w:lang w:eastAsia="ja-JP"/>
              </w:rPr>
              <w:t xml:space="preserve">KgNB </w:t>
            </w:r>
            <w:r w:rsidRPr="009B06A7">
              <w:rPr>
                <w:rFonts w:cs="Arial"/>
                <w:lang w:eastAsia="zh-CN"/>
              </w:rPr>
              <w:t xml:space="preserve">which </w:t>
            </w:r>
            <w:r w:rsidRPr="009B06A7">
              <w:rPr>
                <w:rFonts w:cs="Arial"/>
                <w:lang w:eastAsia="ja-JP"/>
              </w:rPr>
              <w:t xml:space="preserve">is provided </w:t>
            </w:r>
            <w:r w:rsidRPr="009B06A7">
              <w:rPr>
                <w:rFonts w:cs="Arial"/>
                <w:lang w:eastAsia="zh-CN"/>
              </w:rPr>
              <w:t>by</w:t>
            </w:r>
            <w:r w:rsidRPr="009B06A7">
              <w:rPr>
                <w:rFonts w:cs="Arial"/>
                <w:lang w:eastAsia="ja-JP"/>
              </w:rPr>
              <w:t xml:space="preserve"> the M</w:t>
            </w:r>
            <w:r w:rsidRPr="009B06A7">
              <w:rPr>
                <w:rFonts w:cs="Arial"/>
                <w:lang w:eastAsia="zh-CN"/>
              </w:rPr>
              <w:t>eNB</w:t>
            </w:r>
            <w:r w:rsidRPr="009B06A7">
              <w:rPr>
                <w:rFonts w:cs="Arial"/>
                <w:lang w:eastAsia="ja-JP"/>
              </w:rPr>
              <w:t>, see TS 33.401 [</w:t>
            </w:r>
            <w:r w:rsidRPr="009B06A7">
              <w:rPr>
                <w:rFonts w:cs="Arial"/>
                <w:lang w:eastAsia="zh-CN"/>
              </w:rPr>
              <w:t>18</w:t>
            </w:r>
            <w:r w:rsidRPr="009B06A7">
              <w:rPr>
                <w:rFonts w:cs="Arial"/>
                <w:lang w:eastAsia="ja-JP"/>
              </w:rPr>
              <w:t>].</w:t>
            </w:r>
          </w:p>
        </w:tc>
      </w:tr>
    </w:tbl>
    <w:p w14:paraId="6445216B" w14:textId="77777777" w:rsidR="004B5458" w:rsidRPr="009B06A7" w:rsidRDefault="004B5458" w:rsidP="00AD305D">
      <w:pPr>
        <w:widowControl w:val="0"/>
        <w:rPr>
          <w:noProof/>
        </w:rPr>
      </w:pPr>
    </w:p>
    <w:p w14:paraId="4B1FF477" w14:textId="77777777" w:rsidR="004B5458" w:rsidRPr="009B06A7" w:rsidRDefault="004E4407" w:rsidP="00AD305D">
      <w:pPr>
        <w:pStyle w:val="Heading3"/>
        <w:keepNext w:val="0"/>
        <w:keepLines w:val="0"/>
        <w:widowControl w:val="0"/>
      </w:pPr>
      <w:bookmarkStart w:id="4660" w:name="_Toc20954565"/>
      <w:bookmarkStart w:id="4661" w:name="_Toc29905990"/>
      <w:bookmarkStart w:id="4662" w:name="_Toc29906500"/>
      <w:bookmarkStart w:id="4663" w:name="_Toc36550051"/>
      <w:bookmarkStart w:id="4664" w:name="_Toc45103515"/>
      <w:bookmarkStart w:id="4665" w:name="_Toc45227362"/>
      <w:bookmarkStart w:id="4666" w:name="_Toc45890563"/>
      <w:bookmarkStart w:id="4667" w:name="_Toc45891075"/>
      <w:bookmarkStart w:id="4668" w:name="_Toc88649614"/>
      <w:bookmarkStart w:id="4669" w:name="_Toc145324004"/>
      <w:r w:rsidRPr="009B06A7">
        <w:t>9.2.102</w:t>
      </w:r>
      <w:r w:rsidR="004B5458" w:rsidRPr="009B06A7">
        <w:tab/>
        <w:t>Target SgNB ID Information</w:t>
      </w:r>
      <w:bookmarkEnd w:id="4660"/>
      <w:bookmarkEnd w:id="4661"/>
      <w:bookmarkEnd w:id="4662"/>
      <w:bookmarkEnd w:id="4663"/>
      <w:bookmarkEnd w:id="4664"/>
      <w:bookmarkEnd w:id="4665"/>
      <w:bookmarkEnd w:id="4666"/>
      <w:bookmarkEnd w:id="4667"/>
      <w:bookmarkEnd w:id="4668"/>
      <w:bookmarkEnd w:id="4669"/>
    </w:p>
    <w:p w14:paraId="23F256F8" w14:textId="77777777" w:rsidR="004B5458" w:rsidRPr="009B06A7" w:rsidRDefault="004B5458" w:rsidP="00AD305D">
      <w:pPr>
        <w:widowControl w:val="0"/>
        <w:jc w:val="both"/>
      </w:pPr>
      <w:r w:rsidRPr="009B06A7">
        <w:t>This IE contains the target SgNB ID used by MeNB to find the target en-gNB.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E35B403" w14:textId="77777777" w:rsidTr="00186755">
        <w:tc>
          <w:tcPr>
            <w:tcW w:w="2160" w:type="dxa"/>
          </w:tcPr>
          <w:p w14:paraId="22FF247D"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IE/Group Name</w:t>
            </w:r>
          </w:p>
        </w:tc>
        <w:tc>
          <w:tcPr>
            <w:tcW w:w="1080" w:type="dxa"/>
          </w:tcPr>
          <w:p w14:paraId="31279253"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Presence</w:t>
            </w:r>
          </w:p>
        </w:tc>
        <w:tc>
          <w:tcPr>
            <w:tcW w:w="1080" w:type="dxa"/>
          </w:tcPr>
          <w:p w14:paraId="5625357F"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Range</w:t>
            </w:r>
          </w:p>
        </w:tc>
        <w:tc>
          <w:tcPr>
            <w:tcW w:w="1512" w:type="dxa"/>
          </w:tcPr>
          <w:p w14:paraId="6C821D94"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IE type and reference</w:t>
            </w:r>
          </w:p>
        </w:tc>
        <w:tc>
          <w:tcPr>
            <w:tcW w:w="1728" w:type="dxa"/>
          </w:tcPr>
          <w:p w14:paraId="56B5ABCD"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Semantics description</w:t>
            </w:r>
          </w:p>
        </w:tc>
        <w:tc>
          <w:tcPr>
            <w:tcW w:w="1080" w:type="dxa"/>
          </w:tcPr>
          <w:p w14:paraId="128CCD30"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Criticality</w:t>
            </w:r>
          </w:p>
        </w:tc>
        <w:tc>
          <w:tcPr>
            <w:tcW w:w="1080" w:type="dxa"/>
          </w:tcPr>
          <w:p w14:paraId="3EA86BA0"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Assigned Criticality</w:t>
            </w:r>
          </w:p>
        </w:tc>
      </w:tr>
      <w:tr w:rsidR="008E6632" w:rsidRPr="009B06A7" w14:paraId="6F7B8DEF" w14:textId="77777777" w:rsidTr="00186755">
        <w:tc>
          <w:tcPr>
            <w:tcW w:w="2160" w:type="dxa"/>
          </w:tcPr>
          <w:p w14:paraId="4D47BD97" w14:textId="77777777" w:rsidR="004B5458" w:rsidRPr="009B06A7" w:rsidRDefault="004B5458" w:rsidP="00AD305D">
            <w:pPr>
              <w:pStyle w:val="TAL"/>
              <w:keepNext w:val="0"/>
              <w:keepLines w:val="0"/>
              <w:widowControl w:val="0"/>
              <w:ind w:left="142"/>
              <w:rPr>
                <w:rFonts w:cs="Arial"/>
                <w:lang w:eastAsia="en-US"/>
              </w:rPr>
            </w:pPr>
            <w:r w:rsidRPr="009B06A7">
              <w:rPr>
                <w:rFonts w:cs="Arial"/>
                <w:lang w:eastAsia="en-US"/>
              </w:rPr>
              <w:t>Target SgNB ID</w:t>
            </w:r>
          </w:p>
        </w:tc>
        <w:tc>
          <w:tcPr>
            <w:tcW w:w="1080" w:type="dxa"/>
          </w:tcPr>
          <w:p w14:paraId="54413647" w14:textId="77777777" w:rsidR="004B5458" w:rsidRPr="009B06A7" w:rsidRDefault="004B5458" w:rsidP="00AD305D">
            <w:pPr>
              <w:pStyle w:val="TAL"/>
              <w:keepNext w:val="0"/>
              <w:keepLines w:val="0"/>
              <w:widowControl w:val="0"/>
              <w:jc w:val="center"/>
              <w:rPr>
                <w:rFonts w:cs="Arial"/>
                <w:lang w:eastAsia="en-US"/>
              </w:rPr>
            </w:pPr>
            <w:r w:rsidRPr="009B06A7">
              <w:rPr>
                <w:rFonts w:cs="Arial"/>
                <w:lang w:eastAsia="en-US"/>
              </w:rPr>
              <w:t>M</w:t>
            </w:r>
          </w:p>
        </w:tc>
        <w:tc>
          <w:tcPr>
            <w:tcW w:w="1080" w:type="dxa"/>
          </w:tcPr>
          <w:p w14:paraId="64CC1543" w14:textId="77777777" w:rsidR="004B5458" w:rsidRPr="009B06A7" w:rsidRDefault="004B5458" w:rsidP="00AD305D">
            <w:pPr>
              <w:pStyle w:val="TAL"/>
              <w:keepNext w:val="0"/>
              <w:keepLines w:val="0"/>
              <w:widowControl w:val="0"/>
              <w:rPr>
                <w:rFonts w:cs="Arial"/>
                <w:lang w:eastAsia="en-US"/>
              </w:rPr>
            </w:pPr>
          </w:p>
        </w:tc>
        <w:tc>
          <w:tcPr>
            <w:tcW w:w="1512" w:type="dxa"/>
          </w:tcPr>
          <w:p w14:paraId="04589285" w14:textId="77777777" w:rsidR="0043738F" w:rsidRPr="009B06A7" w:rsidRDefault="0043738F" w:rsidP="00AD305D">
            <w:pPr>
              <w:pStyle w:val="TAL"/>
              <w:keepNext w:val="0"/>
              <w:keepLines w:val="0"/>
              <w:widowControl w:val="0"/>
              <w:rPr>
                <w:rFonts w:cs="Arial"/>
              </w:rPr>
            </w:pPr>
            <w:r w:rsidRPr="009B06A7">
              <w:rPr>
                <w:rFonts w:cs="Arial"/>
              </w:rPr>
              <w:t>Global en-gNB ID</w:t>
            </w:r>
          </w:p>
          <w:p w14:paraId="54F9B05D" w14:textId="77777777" w:rsidR="004B5458" w:rsidRPr="009B06A7" w:rsidRDefault="0082523C" w:rsidP="00AD305D">
            <w:pPr>
              <w:pStyle w:val="TAL"/>
              <w:keepNext w:val="0"/>
              <w:keepLines w:val="0"/>
              <w:widowControl w:val="0"/>
              <w:rPr>
                <w:rFonts w:cs="Arial"/>
              </w:rPr>
            </w:pPr>
            <w:r w:rsidRPr="009B06A7">
              <w:rPr>
                <w:rFonts w:cs="Arial"/>
              </w:rPr>
              <w:t>9.2.112</w:t>
            </w:r>
          </w:p>
        </w:tc>
        <w:tc>
          <w:tcPr>
            <w:tcW w:w="1728" w:type="dxa"/>
          </w:tcPr>
          <w:p w14:paraId="09EFB488" w14:textId="77777777" w:rsidR="004B5458" w:rsidRPr="009B06A7" w:rsidRDefault="004B5458" w:rsidP="00AD305D">
            <w:pPr>
              <w:pStyle w:val="TAL"/>
              <w:keepNext w:val="0"/>
              <w:keepLines w:val="0"/>
              <w:widowControl w:val="0"/>
              <w:rPr>
                <w:rFonts w:cs="Arial"/>
                <w:lang w:eastAsia="en-US"/>
              </w:rPr>
            </w:pPr>
          </w:p>
        </w:tc>
        <w:tc>
          <w:tcPr>
            <w:tcW w:w="1080" w:type="dxa"/>
          </w:tcPr>
          <w:p w14:paraId="4BED8997" w14:textId="77777777" w:rsidR="004B5458" w:rsidRPr="009B06A7" w:rsidRDefault="004B5458" w:rsidP="00AD305D">
            <w:pPr>
              <w:pStyle w:val="TAC"/>
              <w:keepNext w:val="0"/>
              <w:keepLines w:val="0"/>
              <w:widowControl w:val="0"/>
              <w:rPr>
                <w:lang w:eastAsia="en-US"/>
              </w:rPr>
            </w:pPr>
          </w:p>
        </w:tc>
        <w:tc>
          <w:tcPr>
            <w:tcW w:w="1080" w:type="dxa"/>
          </w:tcPr>
          <w:p w14:paraId="72C44AEE" w14:textId="77777777" w:rsidR="004B5458" w:rsidRPr="009B06A7" w:rsidRDefault="004B5458" w:rsidP="00AD305D">
            <w:pPr>
              <w:pStyle w:val="TAC"/>
              <w:keepNext w:val="0"/>
              <w:keepLines w:val="0"/>
              <w:widowControl w:val="0"/>
              <w:rPr>
                <w:lang w:eastAsia="en-US"/>
              </w:rPr>
            </w:pPr>
          </w:p>
        </w:tc>
      </w:tr>
    </w:tbl>
    <w:p w14:paraId="7201053A" w14:textId="77777777" w:rsidR="004B5458" w:rsidRPr="009B06A7" w:rsidRDefault="004B5458" w:rsidP="00AD305D">
      <w:pPr>
        <w:widowControl w:val="0"/>
        <w:rPr>
          <w:lang w:eastAsia="zh-CN"/>
        </w:rPr>
      </w:pPr>
    </w:p>
    <w:p w14:paraId="2C328891" w14:textId="77777777" w:rsidR="004B5458" w:rsidRPr="009B06A7" w:rsidRDefault="004E4407" w:rsidP="00AD305D">
      <w:pPr>
        <w:pStyle w:val="Heading3"/>
        <w:keepNext w:val="0"/>
        <w:keepLines w:val="0"/>
        <w:widowControl w:val="0"/>
        <w:ind w:left="0" w:firstLine="0"/>
      </w:pPr>
      <w:bookmarkStart w:id="4670" w:name="_Toc20954566"/>
      <w:bookmarkStart w:id="4671" w:name="_Toc29905991"/>
      <w:bookmarkStart w:id="4672" w:name="_Toc29906501"/>
      <w:bookmarkStart w:id="4673" w:name="_Toc36550052"/>
      <w:bookmarkStart w:id="4674" w:name="_Toc45103516"/>
      <w:bookmarkStart w:id="4675" w:name="_Toc45227363"/>
      <w:bookmarkStart w:id="4676" w:name="_Toc45890564"/>
      <w:bookmarkStart w:id="4677" w:name="_Toc45891076"/>
      <w:bookmarkStart w:id="4678" w:name="_Toc88649615"/>
      <w:bookmarkStart w:id="4679" w:name="_Toc145324005"/>
      <w:r w:rsidRPr="009B06A7">
        <w:t>9.2.103</w:t>
      </w:r>
      <w:r w:rsidR="004B5458" w:rsidRPr="009B06A7">
        <w:tab/>
        <w:t xml:space="preserve">SCG Configuration </w:t>
      </w:r>
      <w:r w:rsidR="004B5458" w:rsidRPr="009B06A7">
        <w:rPr>
          <w:lang w:eastAsia="zh-TW"/>
        </w:rPr>
        <w:t>Query</w:t>
      </w:r>
      <w:bookmarkEnd w:id="4670"/>
      <w:bookmarkEnd w:id="4671"/>
      <w:bookmarkEnd w:id="4672"/>
      <w:bookmarkEnd w:id="4673"/>
      <w:bookmarkEnd w:id="4674"/>
      <w:bookmarkEnd w:id="4675"/>
      <w:bookmarkEnd w:id="4676"/>
      <w:bookmarkEnd w:id="4677"/>
      <w:bookmarkEnd w:id="4678"/>
      <w:bookmarkEnd w:id="4679"/>
    </w:p>
    <w:p w14:paraId="29ADFE51" w14:textId="77777777" w:rsidR="004B5458" w:rsidRPr="009B06A7" w:rsidRDefault="004B5458" w:rsidP="00AD305D">
      <w:pPr>
        <w:widowControl w:val="0"/>
        <w:rPr>
          <w:lang w:eastAsia="zh-CN"/>
        </w:rPr>
      </w:pPr>
      <w:r w:rsidRPr="009B06A7">
        <w:rPr>
          <w:lang w:eastAsia="zh-CN"/>
        </w:rPr>
        <w:t xml:space="preserve">The </w:t>
      </w:r>
      <w:r w:rsidRPr="009B06A7">
        <w:rPr>
          <w:i/>
          <w:lang w:eastAsia="zh-CN"/>
        </w:rPr>
        <w:t xml:space="preserve">SCG Configuration </w:t>
      </w:r>
      <w:r w:rsidRPr="009B06A7">
        <w:rPr>
          <w:i/>
          <w:lang w:eastAsia="zh-TW"/>
        </w:rPr>
        <w:t>Query</w:t>
      </w:r>
      <w:r w:rsidRPr="009B06A7">
        <w:rPr>
          <w:lang w:eastAsia="zh-TW"/>
        </w:rPr>
        <w:t xml:space="preserve"> </w:t>
      </w:r>
      <w:r w:rsidRPr="009B06A7">
        <w:rPr>
          <w:lang w:eastAsia="zh-CN"/>
        </w:rPr>
        <w:t>IE is used to request the en-gNB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581F4FF" w14:textId="77777777" w:rsidTr="00B2143B">
        <w:tc>
          <w:tcPr>
            <w:tcW w:w="2448" w:type="dxa"/>
          </w:tcPr>
          <w:p w14:paraId="13022286"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IE/Group Name</w:t>
            </w:r>
          </w:p>
        </w:tc>
        <w:tc>
          <w:tcPr>
            <w:tcW w:w="1080" w:type="dxa"/>
          </w:tcPr>
          <w:p w14:paraId="53F331E4"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Presence</w:t>
            </w:r>
          </w:p>
        </w:tc>
        <w:tc>
          <w:tcPr>
            <w:tcW w:w="1440" w:type="dxa"/>
          </w:tcPr>
          <w:p w14:paraId="33CDCF0C"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Range</w:t>
            </w:r>
          </w:p>
        </w:tc>
        <w:tc>
          <w:tcPr>
            <w:tcW w:w="1872" w:type="dxa"/>
          </w:tcPr>
          <w:p w14:paraId="798CC351"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IE Type and Reference</w:t>
            </w:r>
          </w:p>
        </w:tc>
        <w:tc>
          <w:tcPr>
            <w:tcW w:w="2880" w:type="dxa"/>
          </w:tcPr>
          <w:p w14:paraId="282DF0F7"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Semantics Description</w:t>
            </w:r>
          </w:p>
        </w:tc>
      </w:tr>
      <w:tr w:rsidR="008E6632" w:rsidRPr="009B06A7" w14:paraId="12D0C8D8" w14:textId="77777777" w:rsidTr="00B2143B">
        <w:tc>
          <w:tcPr>
            <w:tcW w:w="2448" w:type="dxa"/>
          </w:tcPr>
          <w:p w14:paraId="65A09621" w14:textId="77777777" w:rsidR="004B5458" w:rsidRPr="009B06A7" w:rsidRDefault="004B5458" w:rsidP="00AD305D">
            <w:pPr>
              <w:pStyle w:val="TAL"/>
              <w:keepNext w:val="0"/>
              <w:keepLines w:val="0"/>
              <w:widowControl w:val="0"/>
              <w:rPr>
                <w:rFonts w:cs="Arial"/>
                <w:lang w:eastAsia="zh-CN"/>
              </w:rPr>
            </w:pPr>
            <w:r w:rsidRPr="009B06A7">
              <w:rPr>
                <w:rFonts w:cs="Geneva"/>
                <w:szCs w:val="18"/>
                <w:lang w:eastAsia="zh-CN"/>
              </w:rPr>
              <w:t>SCG Configuration Query</w:t>
            </w:r>
          </w:p>
        </w:tc>
        <w:tc>
          <w:tcPr>
            <w:tcW w:w="1080" w:type="dxa"/>
          </w:tcPr>
          <w:p w14:paraId="5CAC525E" w14:textId="77777777" w:rsidR="004B5458" w:rsidRPr="009B06A7" w:rsidRDefault="004B5458" w:rsidP="00AD305D">
            <w:pPr>
              <w:pStyle w:val="TAL"/>
              <w:keepNext w:val="0"/>
              <w:keepLines w:val="0"/>
              <w:widowControl w:val="0"/>
              <w:rPr>
                <w:rFonts w:eastAsia="Symbol" w:cs="Arial"/>
                <w:lang w:eastAsia="zh-TW"/>
              </w:rPr>
            </w:pPr>
            <w:r w:rsidRPr="009B06A7">
              <w:rPr>
                <w:rFonts w:cs="Arial"/>
                <w:lang w:eastAsia="ja-JP"/>
              </w:rPr>
              <w:t>M</w:t>
            </w:r>
          </w:p>
        </w:tc>
        <w:tc>
          <w:tcPr>
            <w:tcW w:w="1440" w:type="dxa"/>
          </w:tcPr>
          <w:p w14:paraId="59E0CCF1" w14:textId="77777777" w:rsidR="004B5458" w:rsidRPr="009B06A7" w:rsidRDefault="004B5458" w:rsidP="00AD305D">
            <w:pPr>
              <w:pStyle w:val="TAL"/>
              <w:keepNext w:val="0"/>
              <w:keepLines w:val="0"/>
              <w:widowControl w:val="0"/>
              <w:rPr>
                <w:rFonts w:cs="Arial"/>
                <w:lang w:eastAsia="ja-JP"/>
              </w:rPr>
            </w:pPr>
          </w:p>
        </w:tc>
        <w:tc>
          <w:tcPr>
            <w:tcW w:w="1872" w:type="dxa"/>
          </w:tcPr>
          <w:p w14:paraId="20232FDD"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ENUMERATED</w:t>
            </w:r>
            <w:r w:rsidRPr="009B06A7">
              <w:rPr>
                <w:rFonts w:cs="Arial"/>
                <w:lang w:eastAsia="zh-CN"/>
              </w:rPr>
              <w:t xml:space="preserve"> (True, …)</w:t>
            </w:r>
          </w:p>
        </w:tc>
        <w:tc>
          <w:tcPr>
            <w:tcW w:w="2880" w:type="dxa"/>
          </w:tcPr>
          <w:p w14:paraId="00F003DC" w14:textId="77777777" w:rsidR="004B5458" w:rsidRPr="009B06A7" w:rsidRDefault="004B5458" w:rsidP="00AD305D">
            <w:pPr>
              <w:pStyle w:val="TAL"/>
              <w:keepNext w:val="0"/>
              <w:keepLines w:val="0"/>
              <w:widowControl w:val="0"/>
              <w:rPr>
                <w:rFonts w:cs="Arial"/>
                <w:lang w:eastAsia="zh-CN"/>
              </w:rPr>
            </w:pPr>
          </w:p>
        </w:tc>
      </w:tr>
    </w:tbl>
    <w:p w14:paraId="6EB5C99A" w14:textId="77777777" w:rsidR="004B5458" w:rsidRPr="009B06A7" w:rsidRDefault="004B5458" w:rsidP="00AD305D">
      <w:pPr>
        <w:widowControl w:val="0"/>
        <w:rPr>
          <w:noProof/>
        </w:rPr>
      </w:pPr>
    </w:p>
    <w:p w14:paraId="4F041B0F" w14:textId="77777777" w:rsidR="004B5458" w:rsidRPr="009B06A7" w:rsidRDefault="004E4407" w:rsidP="00AD305D">
      <w:pPr>
        <w:pStyle w:val="Heading3"/>
        <w:keepNext w:val="0"/>
        <w:keepLines w:val="0"/>
        <w:widowControl w:val="0"/>
        <w:ind w:left="0" w:firstLine="0"/>
      </w:pPr>
      <w:bookmarkStart w:id="4680" w:name="_Toc20954567"/>
      <w:bookmarkStart w:id="4681" w:name="_Toc29905992"/>
      <w:bookmarkStart w:id="4682" w:name="_Toc29906502"/>
      <w:bookmarkStart w:id="4683" w:name="_Toc36550053"/>
      <w:bookmarkStart w:id="4684" w:name="_Toc45103517"/>
      <w:bookmarkStart w:id="4685" w:name="_Toc45227364"/>
      <w:bookmarkStart w:id="4686" w:name="_Toc45890565"/>
      <w:bookmarkStart w:id="4687" w:name="_Toc45891077"/>
      <w:bookmarkStart w:id="4688" w:name="_Toc88649616"/>
      <w:bookmarkStart w:id="4689" w:name="_Toc145324006"/>
      <w:r w:rsidRPr="009B06A7">
        <w:t>9.2.104</w:t>
      </w:r>
      <w:r w:rsidR="004B5458" w:rsidRPr="009B06A7">
        <w:tab/>
        <w:t>Delivery Status</w:t>
      </w:r>
      <w:bookmarkEnd w:id="4680"/>
      <w:bookmarkEnd w:id="4681"/>
      <w:bookmarkEnd w:id="4682"/>
      <w:bookmarkEnd w:id="4683"/>
      <w:bookmarkEnd w:id="4684"/>
      <w:bookmarkEnd w:id="4685"/>
      <w:bookmarkEnd w:id="4686"/>
      <w:bookmarkEnd w:id="4687"/>
      <w:bookmarkEnd w:id="4688"/>
      <w:bookmarkEnd w:id="4689"/>
    </w:p>
    <w:p w14:paraId="6B8EE54A" w14:textId="77777777" w:rsidR="004B5458" w:rsidRPr="009B06A7" w:rsidRDefault="004B5458" w:rsidP="00AD305D">
      <w:pPr>
        <w:widowControl w:val="0"/>
      </w:pPr>
      <w:r w:rsidRPr="009B06A7">
        <w:t>This IE defines the Delivery Status IE of RRC Transfer message.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9953391" w14:textId="77777777" w:rsidTr="00186755">
        <w:tc>
          <w:tcPr>
            <w:tcW w:w="2160" w:type="dxa"/>
          </w:tcPr>
          <w:p w14:paraId="63FF35BA"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50BD057F"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7E88CCAC"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Range</w:t>
            </w:r>
          </w:p>
        </w:tc>
        <w:tc>
          <w:tcPr>
            <w:tcW w:w="1512" w:type="dxa"/>
          </w:tcPr>
          <w:p w14:paraId="6120E622"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462985BC"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41FC5FE7" w14:textId="77777777" w:rsidR="004B5458" w:rsidRPr="009B06A7" w:rsidRDefault="004B5458"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09F7FC42" w14:textId="77777777" w:rsidR="004B5458" w:rsidRPr="009B06A7" w:rsidRDefault="004B5458"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26B18F52" w14:textId="77777777" w:rsidTr="00186755">
        <w:tc>
          <w:tcPr>
            <w:tcW w:w="2160" w:type="dxa"/>
          </w:tcPr>
          <w:p w14:paraId="3BE7EF02"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Highest successfully delivered NR PDCP Sequence Number</w:t>
            </w:r>
          </w:p>
        </w:tc>
        <w:tc>
          <w:tcPr>
            <w:tcW w:w="1080" w:type="dxa"/>
          </w:tcPr>
          <w:p w14:paraId="4BC8F572"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Pr>
          <w:p w14:paraId="777CE875" w14:textId="77777777" w:rsidR="004B5458" w:rsidRPr="009B06A7" w:rsidRDefault="004B5458" w:rsidP="00AD305D">
            <w:pPr>
              <w:pStyle w:val="TAL"/>
              <w:keepNext w:val="0"/>
              <w:keepLines w:val="0"/>
              <w:widowControl w:val="0"/>
              <w:rPr>
                <w:rFonts w:cs="Arial"/>
                <w:lang w:eastAsia="ja-JP"/>
              </w:rPr>
            </w:pPr>
            <w:r w:rsidRPr="009B06A7">
              <w:rPr>
                <w:rFonts w:cs="Arial"/>
              </w:rPr>
              <w:t>0..2</w:t>
            </w:r>
            <w:r w:rsidRPr="009B06A7">
              <w:rPr>
                <w:rFonts w:cs="Arial"/>
                <w:vertAlign w:val="superscript"/>
              </w:rPr>
              <w:t>12</w:t>
            </w:r>
            <w:r w:rsidRPr="009B06A7">
              <w:rPr>
                <w:rFonts w:cs="Arial"/>
              </w:rPr>
              <w:t>-1</w:t>
            </w:r>
          </w:p>
        </w:tc>
        <w:tc>
          <w:tcPr>
            <w:tcW w:w="1512" w:type="dxa"/>
          </w:tcPr>
          <w:p w14:paraId="0DEECCBD" w14:textId="77777777" w:rsidR="004B5458" w:rsidRPr="009B06A7" w:rsidRDefault="004B5458" w:rsidP="00AD305D">
            <w:pPr>
              <w:pStyle w:val="TAL"/>
              <w:keepNext w:val="0"/>
              <w:keepLines w:val="0"/>
              <w:widowControl w:val="0"/>
              <w:rPr>
                <w:rFonts w:cs="Arial"/>
                <w:lang w:eastAsia="ja-JP"/>
              </w:rPr>
            </w:pPr>
            <w:r w:rsidRPr="009B06A7">
              <w:rPr>
                <w:rFonts w:cs="Arial"/>
                <w:szCs w:val="18"/>
                <w:lang w:eastAsia="ja-JP"/>
              </w:rPr>
              <w:t>INTEGER (</w:t>
            </w:r>
            <w:r w:rsidRPr="009B06A7">
              <w:rPr>
                <w:rFonts w:cs="Arial"/>
              </w:rPr>
              <w:t>0..2</w:t>
            </w:r>
            <w:r w:rsidRPr="009B06A7">
              <w:rPr>
                <w:rFonts w:cs="Arial"/>
                <w:vertAlign w:val="superscript"/>
              </w:rPr>
              <w:t>12</w:t>
            </w:r>
            <w:r w:rsidRPr="009B06A7">
              <w:rPr>
                <w:rFonts w:cs="Arial"/>
              </w:rPr>
              <w:t>-1</w:t>
            </w:r>
            <w:r w:rsidRPr="009B06A7">
              <w:rPr>
                <w:rFonts w:cs="Arial"/>
                <w:szCs w:val="18"/>
                <w:lang w:eastAsia="ja-JP"/>
              </w:rPr>
              <w:t>)</w:t>
            </w:r>
          </w:p>
        </w:tc>
        <w:tc>
          <w:tcPr>
            <w:tcW w:w="1728" w:type="dxa"/>
          </w:tcPr>
          <w:p w14:paraId="1D31286F"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 xml:space="preserve">Highest successfully delivered NR PDCP SN, as defined in 38.323 </w:t>
            </w:r>
            <w:r w:rsidR="004B28EF" w:rsidRPr="009B06A7">
              <w:rPr>
                <w:rFonts w:cs="Arial"/>
                <w:lang w:eastAsia="ja-JP"/>
              </w:rPr>
              <w:t>[33]</w:t>
            </w:r>
            <w:r w:rsidRPr="009B06A7">
              <w:rPr>
                <w:rFonts w:cs="Arial"/>
                <w:lang w:eastAsia="ja-JP"/>
              </w:rPr>
              <w:t>.</w:t>
            </w:r>
          </w:p>
        </w:tc>
        <w:tc>
          <w:tcPr>
            <w:tcW w:w="1080" w:type="dxa"/>
          </w:tcPr>
          <w:p w14:paraId="01E8DF87"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5DD3F02B" w14:textId="77777777" w:rsidR="004B5458" w:rsidRPr="009B06A7" w:rsidRDefault="004B5458" w:rsidP="00AD305D">
            <w:pPr>
              <w:pStyle w:val="TAC"/>
              <w:keepNext w:val="0"/>
              <w:keepLines w:val="0"/>
              <w:widowControl w:val="0"/>
              <w:rPr>
                <w:lang w:eastAsia="ja-JP"/>
              </w:rPr>
            </w:pPr>
          </w:p>
        </w:tc>
      </w:tr>
    </w:tbl>
    <w:p w14:paraId="04D40446" w14:textId="77777777" w:rsidR="004B5458" w:rsidRPr="009B06A7" w:rsidRDefault="004B5458" w:rsidP="00AD305D">
      <w:pPr>
        <w:widowControl w:val="0"/>
        <w:rPr>
          <w:lang w:eastAsia="zh-CN"/>
        </w:rPr>
      </w:pPr>
    </w:p>
    <w:p w14:paraId="54B4AFD8" w14:textId="77777777" w:rsidR="004B5458" w:rsidRPr="009B06A7" w:rsidRDefault="004E4407" w:rsidP="00AD305D">
      <w:pPr>
        <w:pStyle w:val="Heading3"/>
        <w:keepNext w:val="0"/>
        <w:keepLines w:val="0"/>
        <w:widowControl w:val="0"/>
      </w:pPr>
      <w:bookmarkStart w:id="4690" w:name="_Toc20954568"/>
      <w:bookmarkStart w:id="4691" w:name="_Toc29905993"/>
      <w:bookmarkStart w:id="4692" w:name="_Toc29906503"/>
      <w:bookmarkStart w:id="4693" w:name="_Toc36550054"/>
      <w:bookmarkStart w:id="4694" w:name="_Toc45103518"/>
      <w:bookmarkStart w:id="4695" w:name="_Toc45227365"/>
      <w:bookmarkStart w:id="4696" w:name="_Toc45890566"/>
      <w:bookmarkStart w:id="4697" w:name="_Toc45891078"/>
      <w:bookmarkStart w:id="4698" w:name="_Toc88649617"/>
      <w:bookmarkStart w:id="4699" w:name="_Toc145324007"/>
      <w:r w:rsidRPr="009B06A7">
        <w:t>9.2.105</w:t>
      </w:r>
      <w:r w:rsidR="004B5458" w:rsidRPr="009B06A7">
        <w:tab/>
      </w:r>
      <w:r w:rsidR="00E863E6" w:rsidRPr="009B06A7">
        <w:t>Void</w:t>
      </w:r>
      <w:bookmarkEnd w:id="4690"/>
      <w:bookmarkEnd w:id="4691"/>
      <w:bookmarkEnd w:id="4692"/>
      <w:bookmarkEnd w:id="4693"/>
      <w:bookmarkEnd w:id="4694"/>
      <w:bookmarkEnd w:id="4695"/>
      <w:bookmarkEnd w:id="4696"/>
      <w:bookmarkEnd w:id="4697"/>
      <w:bookmarkEnd w:id="4698"/>
      <w:bookmarkEnd w:id="4699"/>
    </w:p>
    <w:p w14:paraId="32CAD713" w14:textId="77777777" w:rsidR="004B5458" w:rsidRPr="009B06A7" w:rsidRDefault="00E863E6" w:rsidP="00AD305D">
      <w:pPr>
        <w:widowControl w:val="0"/>
      </w:pPr>
      <w:r w:rsidRPr="009B06A7">
        <w:t>Void</w:t>
      </w:r>
    </w:p>
    <w:p w14:paraId="2AA9B312" w14:textId="77777777" w:rsidR="004B5458" w:rsidRPr="009B06A7" w:rsidRDefault="004E4407" w:rsidP="00AD305D">
      <w:pPr>
        <w:pStyle w:val="Heading3"/>
        <w:keepNext w:val="0"/>
        <w:keepLines w:val="0"/>
        <w:widowControl w:val="0"/>
      </w:pPr>
      <w:bookmarkStart w:id="4700" w:name="_Toc20954569"/>
      <w:bookmarkStart w:id="4701" w:name="_Toc29905994"/>
      <w:bookmarkStart w:id="4702" w:name="_Toc29906504"/>
      <w:bookmarkStart w:id="4703" w:name="_Toc36550055"/>
      <w:bookmarkStart w:id="4704" w:name="_Toc45103519"/>
      <w:bookmarkStart w:id="4705" w:name="_Toc45227366"/>
      <w:bookmarkStart w:id="4706" w:name="_Toc45890567"/>
      <w:bookmarkStart w:id="4707" w:name="_Toc45891079"/>
      <w:bookmarkStart w:id="4708" w:name="_Toc88649618"/>
      <w:bookmarkStart w:id="4709" w:name="_Toc145324008"/>
      <w:r w:rsidRPr="009B06A7">
        <w:t>9.2.106</w:t>
      </w:r>
      <w:r w:rsidR="004B5458" w:rsidRPr="009B06A7">
        <w:tab/>
        <w:t xml:space="preserve">NR </w:t>
      </w:r>
      <w:r w:rsidR="009C5A1C" w:rsidRPr="009B06A7">
        <w:t>Frequency Info</w:t>
      </w:r>
      <w:bookmarkEnd w:id="4700"/>
      <w:bookmarkEnd w:id="4701"/>
      <w:bookmarkEnd w:id="4702"/>
      <w:bookmarkEnd w:id="4703"/>
      <w:bookmarkEnd w:id="4704"/>
      <w:bookmarkEnd w:id="4705"/>
      <w:bookmarkEnd w:id="4706"/>
      <w:bookmarkEnd w:id="4707"/>
      <w:bookmarkEnd w:id="4708"/>
      <w:bookmarkEnd w:id="4709"/>
    </w:p>
    <w:p w14:paraId="4B4771BC" w14:textId="77777777" w:rsidR="004B5458" w:rsidRPr="009B06A7" w:rsidRDefault="004B5458" w:rsidP="00AD305D">
      <w:pPr>
        <w:widowControl w:val="0"/>
        <w:spacing w:line="0" w:lineRule="atLeast"/>
      </w:pPr>
      <w:r w:rsidRPr="009B06A7">
        <w:t xml:space="preserve">The NR </w:t>
      </w:r>
      <w:r w:rsidR="009C5A1C" w:rsidRPr="009B06A7">
        <w:t xml:space="preserve">Frequency Info </w:t>
      </w:r>
      <w:r w:rsidRPr="009B06A7">
        <w:t>defines the carrier frequency</w:t>
      </w:r>
      <w:r w:rsidR="009C5A1C" w:rsidRPr="009B06A7">
        <w:t xml:space="preserve"> and bands</w:t>
      </w:r>
      <w:r w:rsidRPr="009B06A7">
        <w:t xml:space="preserve"> used in a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B94F72F" w14:textId="77777777" w:rsidTr="004D4512">
        <w:trPr>
          <w:tblHeader/>
          <w:jc w:val="center"/>
        </w:trPr>
        <w:tc>
          <w:tcPr>
            <w:tcW w:w="2448" w:type="dxa"/>
          </w:tcPr>
          <w:p w14:paraId="0EE31BFB" w14:textId="77777777" w:rsidR="004B5458" w:rsidRPr="009B06A7" w:rsidRDefault="004B5458" w:rsidP="00AD305D">
            <w:pPr>
              <w:pStyle w:val="TAH"/>
              <w:keepNext w:val="0"/>
              <w:keepLines w:val="0"/>
              <w:widowControl w:val="0"/>
              <w:spacing w:line="0" w:lineRule="atLeast"/>
            </w:pPr>
            <w:r w:rsidRPr="009B06A7">
              <w:t>IE/Group Name</w:t>
            </w:r>
          </w:p>
        </w:tc>
        <w:tc>
          <w:tcPr>
            <w:tcW w:w="1080" w:type="dxa"/>
          </w:tcPr>
          <w:p w14:paraId="39B52820" w14:textId="77777777" w:rsidR="004B5458" w:rsidRPr="009B06A7" w:rsidRDefault="004B5458" w:rsidP="00AD305D">
            <w:pPr>
              <w:pStyle w:val="TAH"/>
              <w:keepNext w:val="0"/>
              <w:keepLines w:val="0"/>
              <w:widowControl w:val="0"/>
              <w:spacing w:line="0" w:lineRule="atLeast"/>
            </w:pPr>
            <w:r w:rsidRPr="009B06A7">
              <w:t>Presence</w:t>
            </w:r>
          </w:p>
        </w:tc>
        <w:tc>
          <w:tcPr>
            <w:tcW w:w="1440" w:type="dxa"/>
          </w:tcPr>
          <w:p w14:paraId="75D13973" w14:textId="77777777" w:rsidR="004B5458" w:rsidRPr="009B06A7" w:rsidRDefault="004B5458" w:rsidP="00AD305D">
            <w:pPr>
              <w:pStyle w:val="TAH"/>
              <w:keepNext w:val="0"/>
              <w:keepLines w:val="0"/>
              <w:widowControl w:val="0"/>
              <w:spacing w:line="0" w:lineRule="atLeast"/>
            </w:pPr>
            <w:r w:rsidRPr="009B06A7">
              <w:t>Range</w:t>
            </w:r>
          </w:p>
        </w:tc>
        <w:tc>
          <w:tcPr>
            <w:tcW w:w="1872" w:type="dxa"/>
          </w:tcPr>
          <w:p w14:paraId="7695EB35" w14:textId="77777777" w:rsidR="004B5458" w:rsidRPr="009B06A7" w:rsidRDefault="004B5458" w:rsidP="00AD305D">
            <w:pPr>
              <w:pStyle w:val="TAH"/>
              <w:keepNext w:val="0"/>
              <w:keepLines w:val="0"/>
              <w:widowControl w:val="0"/>
              <w:spacing w:line="0" w:lineRule="atLeast"/>
            </w:pPr>
            <w:r w:rsidRPr="009B06A7">
              <w:t>IE Type and Reference</w:t>
            </w:r>
          </w:p>
        </w:tc>
        <w:tc>
          <w:tcPr>
            <w:tcW w:w="2880" w:type="dxa"/>
          </w:tcPr>
          <w:p w14:paraId="706D48F6" w14:textId="77777777" w:rsidR="004B5458" w:rsidRPr="009B06A7" w:rsidRDefault="004B5458" w:rsidP="00AD305D">
            <w:pPr>
              <w:pStyle w:val="TAH"/>
              <w:keepNext w:val="0"/>
              <w:keepLines w:val="0"/>
              <w:widowControl w:val="0"/>
              <w:spacing w:line="0" w:lineRule="atLeast"/>
            </w:pPr>
            <w:r w:rsidRPr="009B06A7">
              <w:t>Semantics Description</w:t>
            </w:r>
          </w:p>
        </w:tc>
      </w:tr>
      <w:tr w:rsidR="004B5458" w:rsidRPr="009B06A7" w14:paraId="37976438" w14:textId="77777777" w:rsidTr="00B2143B">
        <w:trPr>
          <w:jc w:val="center"/>
        </w:trPr>
        <w:tc>
          <w:tcPr>
            <w:tcW w:w="2448" w:type="dxa"/>
          </w:tcPr>
          <w:p w14:paraId="0CDB9C9F" w14:textId="77777777" w:rsidR="004B5458" w:rsidRPr="009B06A7" w:rsidRDefault="004B5458" w:rsidP="00AD305D">
            <w:pPr>
              <w:pStyle w:val="TAL"/>
              <w:keepNext w:val="0"/>
              <w:keepLines w:val="0"/>
              <w:widowControl w:val="0"/>
            </w:pPr>
            <w:r w:rsidRPr="009B06A7">
              <w:t>NRARFCN</w:t>
            </w:r>
          </w:p>
        </w:tc>
        <w:tc>
          <w:tcPr>
            <w:tcW w:w="1080" w:type="dxa"/>
          </w:tcPr>
          <w:p w14:paraId="60142B5E" w14:textId="77777777" w:rsidR="004B5458" w:rsidRPr="009B06A7" w:rsidRDefault="004B5458" w:rsidP="00AD305D">
            <w:pPr>
              <w:pStyle w:val="TAL"/>
              <w:keepNext w:val="0"/>
              <w:keepLines w:val="0"/>
              <w:widowControl w:val="0"/>
              <w:rPr>
                <w:rFonts w:cs="Arial"/>
              </w:rPr>
            </w:pPr>
            <w:r w:rsidRPr="009B06A7">
              <w:rPr>
                <w:rFonts w:cs="Arial"/>
              </w:rPr>
              <w:t>M</w:t>
            </w:r>
          </w:p>
        </w:tc>
        <w:tc>
          <w:tcPr>
            <w:tcW w:w="1440" w:type="dxa"/>
          </w:tcPr>
          <w:p w14:paraId="00D0AA6A" w14:textId="77777777" w:rsidR="004B5458" w:rsidRPr="009B06A7" w:rsidRDefault="004B5458" w:rsidP="00AD305D">
            <w:pPr>
              <w:pStyle w:val="TAL"/>
              <w:keepNext w:val="0"/>
              <w:keepLines w:val="0"/>
              <w:widowControl w:val="0"/>
              <w:rPr>
                <w:rFonts w:cs="Arial"/>
              </w:rPr>
            </w:pPr>
          </w:p>
        </w:tc>
        <w:tc>
          <w:tcPr>
            <w:tcW w:w="1872" w:type="dxa"/>
          </w:tcPr>
          <w:p w14:paraId="6026623F" w14:textId="77777777" w:rsidR="004B5458" w:rsidRPr="009B06A7" w:rsidRDefault="004B5458" w:rsidP="00AD305D">
            <w:pPr>
              <w:pStyle w:val="TAL"/>
              <w:keepNext w:val="0"/>
              <w:keepLines w:val="0"/>
              <w:widowControl w:val="0"/>
              <w:rPr>
                <w:rFonts w:cs="Arial"/>
              </w:rPr>
            </w:pPr>
            <w:r w:rsidRPr="009B06A7">
              <w:rPr>
                <w:rFonts w:cs="Arial"/>
              </w:rPr>
              <w:t>INTEGER (0..maxNRARFCN)</w:t>
            </w:r>
          </w:p>
        </w:tc>
        <w:tc>
          <w:tcPr>
            <w:tcW w:w="2880" w:type="dxa"/>
          </w:tcPr>
          <w:p w14:paraId="3B93FE81" w14:textId="77777777" w:rsidR="004B5458" w:rsidRPr="009B06A7" w:rsidRDefault="009C5A1C" w:rsidP="00AD305D">
            <w:pPr>
              <w:pStyle w:val="TAL"/>
              <w:keepNext w:val="0"/>
              <w:keepLines w:val="0"/>
              <w:widowControl w:val="0"/>
              <w:rPr>
                <w:rFonts w:cs="Arial"/>
              </w:rPr>
            </w:pPr>
            <w:r w:rsidRPr="009B06A7">
              <w:rPr>
                <w:rFonts w:cs="Arial"/>
                <w:iCs/>
                <w:lang w:eastAsia="ja-JP"/>
              </w:rPr>
              <w:t xml:space="preserve">RF Reference Frequency as defined in TS 38.104 [37] section 5.4.2.1. </w:t>
            </w:r>
            <w:r w:rsidRPr="009B06A7">
              <w:rPr>
                <w:rFonts w:cs="Arial"/>
              </w:rPr>
              <w:t>The frequency provided in this IE identifies the absolute frequency position of the reference resource block (Common RB 0) of the carrier. Its lowest subcarrier is also known as Point A.</w:t>
            </w:r>
          </w:p>
        </w:tc>
      </w:tr>
      <w:tr w:rsidR="009C5A1C" w:rsidRPr="009B06A7" w14:paraId="741E8BD7" w14:textId="77777777" w:rsidTr="00B2143B">
        <w:trPr>
          <w:jc w:val="center"/>
        </w:trPr>
        <w:tc>
          <w:tcPr>
            <w:tcW w:w="2448" w:type="dxa"/>
          </w:tcPr>
          <w:p w14:paraId="45EC8B84" w14:textId="77777777" w:rsidR="009C5A1C" w:rsidRPr="009B06A7" w:rsidRDefault="009C5A1C" w:rsidP="00AD305D">
            <w:pPr>
              <w:pStyle w:val="TAL"/>
              <w:keepNext w:val="0"/>
              <w:keepLines w:val="0"/>
              <w:widowControl w:val="0"/>
            </w:pPr>
            <w:r w:rsidRPr="009B06A7">
              <w:rPr>
                <w:rFonts w:cs="Arial"/>
                <w:b/>
                <w:lang w:eastAsia="zh-CN"/>
              </w:rPr>
              <w:t>Frequency Band List</w:t>
            </w:r>
          </w:p>
        </w:tc>
        <w:tc>
          <w:tcPr>
            <w:tcW w:w="1080" w:type="dxa"/>
          </w:tcPr>
          <w:p w14:paraId="1EB11242" w14:textId="77777777" w:rsidR="009C5A1C" w:rsidRPr="009B06A7" w:rsidRDefault="009C5A1C" w:rsidP="00AD305D">
            <w:pPr>
              <w:pStyle w:val="TAL"/>
              <w:keepNext w:val="0"/>
              <w:keepLines w:val="0"/>
              <w:widowControl w:val="0"/>
              <w:rPr>
                <w:rFonts w:cs="Arial"/>
              </w:rPr>
            </w:pPr>
          </w:p>
        </w:tc>
        <w:tc>
          <w:tcPr>
            <w:tcW w:w="1440" w:type="dxa"/>
          </w:tcPr>
          <w:p w14:paraId="0A163683" w14:textId="77777777" w:rsidR="009C5A1C" w:rsidRPr="009B06A7" w:rsidRDefault="009C5A1C" w:rsidP="00AD305D">
            <w:pPr>
              <w:pStyle w:val="TAL"/>
              <w:keepNext w:val="0"/>
              <w:keepLines w:val="0"/>
              <w:widowControl w:val="0"/>
              <w:rPr>
                <w:rFonts w:cs="Arial"/>
                <w:i/>
                <w:lang w:eastAsia="ja-JP"/>
              </w:rPr>
            </w:pPr>
            <w:r w:rsidRPr="009B06A7">
              <w:rPr>
                <w:rFonts w:cs="Arial"/>
                <w:i/>
                <w:lang w:eastAsia="ja-JP"/>
              </w:rPr>
              <w:t>1</w:t>
            </w:r>
          </w:p>
        </w:tc>
        <w:tc>
          <w:tcPr>
            <w:tcW w:w="1872" w:type="dxa"/>
          </w:tcPr>
          <w:p w14:paraId="1135EC7A" w14:textId="77777777" w:rsidR="009C5A1C" w:rsidRPr="009B06A7" w:rsidRDefault="009C5A1C" w:rsidP="00AD305D">
            <w:pPr>
              <w:pStyle w:val="TAL"/>
              <w:keepNext w:val="0"/>
              <w:keepLines w:val="0"/>
              <w:widowControl w:val="0"/>
              <w:rPr>
                <w:rFonts w:cs="Arial"/>
              </w:rPr>
            </w:pPr>
          </w:p>
        </w:tc>
        <w:tc>
          <w:tcPr>
            <w:tcW w:w="2880" w:type="dxa"/>
          </w:tcPr>
          <w:p w14:paraId="5CBDB03A" w14:textId="77777777" w:rsidR="009C5A1C" w:rsidRPr="009B06A7" w:rsidRDefault="009C5A1C" w:rsidP="00AD305D">
            <w:pPr>
              <w:pStyle w:val="TAL"/>
              <w:keepNext w:val="0"/>
              <w:keepLines w:val="0"/>
              <w:widowControl w:val="0"/>
              <w:rPr>
                <w:rFonts w:cs="Arial"/>
                <w:iCs/>
                <w:lang w:eastAsia="ja-JP"/>
              </w:rPr>
            </w:pPr>
          </w:p>
        </w:tc>
      </w:tr>
      <w:tr w:rsidR="009C5A1C" w:rsidRPr="009B06A7" w14:paraId="7608FBE7" w14:textId="77777777" w:rsidTr="00B2143B">
        <w:trPr>
          <w:jc w:val="center"/>
        </w:trPr>
        <w:tc>
          <w:tcPr>
            <w:tcW w:w="2448" w:type="dxa"/>
          </w:tcPr>
          <w:p w14:paraId="52E7B117" w14:textId="77777777" w:rsidR="009C5A1C" w:rsidRPr="009B06A7" w:rsidRDefault="009C5A1C" w:rsidP="00AD305D">
            <w:pPr>
              <w:pStyle w:val="TAL"/>
              <w:keepNext w:val="0"/>
              <w:keepLines w:val="0"/>
              <w:widowControl w:val="0"/>
              <w:overflowPunct/>
              <w:autoSpaceDE/>
              <w:autoSpaceDN/>
              <w:adjustRightInd/>
              <w:ind w:left="142"/>
              <w:textAlignment w:val="auto"/>
              <w:rPr>
                <w:b/>
              </w:rPr>
            </w:pPr>
            <w:r w:rsidRPr="009B06A7">
              <w:rPr>
                <w:rFonts w:cs="Arial"/>
                <w:b/>
                <w:bCs/>
                <w:lang w:eastAsia="ja-JP"/>
              </w:rPr>
              <w:t>&gt;</w:t>
            </w:r>
            <w:r w:rsidRPr="009B06A7">
              <w:rPr>
                <w:rFonts w:cs="Arial" w:hint="eastAsia"/>
                <w:b/>
                <w:bCs/>
                <w:lang w:eastAsia="ja-JP"/>
              </w:rPr>
              <w:t>Frequency Band Item</w:t>
            </w:r>
          </w:p>
        </w:tc>
        <w:tc>
          <w:tcPr>
            <w:tcW w:w="1080" w:type="dxa"/>
          </w:tcPr>
          <w:p w14:paraId="1D818E1C" w14:textId="77777777" w:rsidR="009C5A1C" w:rsidRPr="009B06A7" w:rsidRDefault="009C5A1C" w:rsidP="00AD305D">
            <w:pPr>
              <w:pStyle w:val="TAL"/>
              <w:keepNext w:val="0"/>
              <w:keepLines w:val="0"/>
              <w:widowControl w:val="0"/>
              <w:rPr>
                <w:rFonts w:cs="Arial"/>
              </w:rPr>
            </w:pPr>
          </w:p>
        </w:tc>
        <w:tc>
          <w:tcPr>
            <w:tcW w:w="1440" w:type="dxa"/>
          </w:tcPr>
          <w:p w14:paraId="0E3577FB" w14:textId="77777777" w:rsidR="009C5A1C" w:rsidRPr="009B06A7" w:rsidRDefault="009C5A1C" w:rsidP="00AD305D">
            <w:pPr>
              <w:pStyle w:val="TAL"/>
              <w:keepNext w:val="0"/>
              <w:keepLines w:val="0"/>
              <w:widowControl w:val="0"/>
              <w:rPr>
                <w:rFonts w:cs="Arial"/>
                <w:i/>
                <w:lang w:eastAsia="ja-JP"/>
              </w:rPr>
            </w:pPr>
            <w:r w:rsidRPr="009B06A7">
              <w:rPr>
                <w:rFonts w:cs="Arial"/>
                <w:i/>
                <w:lang w:eastAsia="ja-JP"/>
              </w:rPr>
              <w:t>1..&lt;maxnoofNrCellBands&gt;</w:t>
            </w:r>
          </w:p>
        </w:tc>
        <w:tc>
          <w:tcPr>
            <w:tcW w:w="1872" w:type="dxa"/>
          </w:tcPr>
          <w:p w14:paraId="34488751" w14:textId="77777777" w:rsidR="009C5A1C" w:rsidRPr="009B06A7" w:rsidRDefault="009C5A1C" w:rsidP="00AD305D">
            <w:pPr>
              <w:pStyle w:val="TAL"/>
              <w:keepNext w:val="0"/>
              <w:keepLines w:val="0"/>
              <w:widowControl w:val="0"/>
              <w:rPr>
                <w:rFonts w:cs="Arial"/>
              </w:rPr>
            </w:pPr>
          </w:p>
        </w:tc>
        <w:tc>
          <w:tcPr>
            <w:tcW w:w="2880" w:type="dxa"/>
          </w:tcPr>
          <w:p w14:paraId="5D7BEB91" w14:textId="77777777" w:rsidR="009C5A1C" w:rsidRPr="009B06A7" w:rsidRDefault="009C5A1C" w:rsidP="00AD305D">
            <w:pPr>
              <w:pStyle w:val="TAL"/>
              <w:keepNext w:val="0"/>
              <w:keepLines w:val="0"/>
              <w:widowControl w:val="0"/>
              <w:rPr>
                <w:rFonts w:cs="Arial"/>
                <w:iCs/>
                <w:lang w:eastAsia="ja-JP"/>
              </w:rPr>
            </w:pPr>
          </w:p>
        </w:tc>
      </w:tr>
      <w:tr w:rsidR="009C5A1C" w:rsidRPr="009B06A7" w14:paraId="07C35A46" w14:textId="77777777" w:rsidTr="00B2143B">
        <w:trPr>
          <w:jc w:val="center"/>
        </w:trPr>
        <w:tc>
          <w:tcPr>
            <w:tcW w:w="2448" w:type="dxa"/>
          </w:tcPr>
          <w:p w14:paraId="51B4D224" w14:textId="77777777" w:rsidR="009C5A1C" w:rsidRPr="009B06A7" w:rsidRDefault="009C5A1C" w:rsidP="00AD305D">
            <w:pPr>
              <w:pStyle w:val="TAL"/>
              <w:keepNext w:val="0"/>
              <w:keepLines w:val="0"/>
              <w:widowControl w:val="0"/>
              <w:ind w:left="283"/>
            </w:pPr>
            <w:r w:rsidRPr="009B06A7">
              <w:rPr>
                <w:rFonts w:cs="Arial"/>
                <w:bCs/>
                <w:lang w:eastAsia="ja-JP"/>
              </w:rPr>
              <w:t xml:space="preserve">&gt;&gt;NR Frequency </w:t>
            </w:r>
            <w:r w:rsidRPr="009B06A7">
              <w:rPr>
                <w:rFonts w:eastAsia="SimSun" w:cs="Arial"/>
                <w:bCs/>
                <w:lang w:eastAsia="ja-JP"/>
              </w:rPr>
              <w:t>Band</w:t>
            </w:r>
            <w:r w:rsidRPr="009B06A7">
              <w:rPr>
                <w:rFonts w:cs="Arial"/>
                <w:bCs/>
                <w:lang w:eastAsia="ja-JP"/>
              </w:rPr>
              <w:t xml:space="preserve"> </w:t>
            </w:r>
          </w:p>
        </w:tc>
        <w:tc>
          <w:tcPr>
            <w:tcW w:w="1080" w:type="dxa"/>
          </w:tcPr>
          <w:p w14:paraId="20EE876C" w14:textId="77777777" w:rsidR="009C5A1C" w:rsidRPr="009B06A7" w:rsidRDefault="009C5A1C" w:rsidP="00AD305D">
            <w:pPr>
              <w:pStyle w:val="TAL"/>
              <w:keepNext w:val="0"/>
              <w:keepLines w:val="0"/>
              <w:widowControl w:val="0"/>
              <w:rPr>
                <w:rFonts w:cs="Arial"/>
              </w:rPr>
            </w:pPr>
            <w:r w:rsidRPr="009B06A7">
              <w:rPr>
                <w:rFonts w:cs="Arial"/>
                <w:lang w:eastAsia="ja-JP"/>
              </w:rPr>
              <w:t>M</w:t>
            </w:r>
          </w:p>
        </w:tc>
        <w:tc>
          <w:tcPr>
            <w:tcW w:w="1440" w:type="dxa"/>
          </w:tcPr>
          <w:p w14:paraId="79CDF3A0" w14:textId="77777777" w:rsidR="009C5A1C" w:rsidRPr="009B06A7" w:rsidRDefault="009C5A1C" w:rsidP="00AD305D">
            <w:pPr>
              <w:pStyle w:val="TAL"/>
              <w:keepNext w:val="0"/>
              <w:keepLines w:val="0"/>
              <w:widowControl w:val="0"/>
              <w:rPr>
                <w:rFonts w:cs="Arial"/>
              </w:rPr>
            </w:pPr>
          </w:p>
        </w:tc>
        <w:tc>
          <w:tcPr>
            <w:tcW w:w="1872" w:type="dxa"/>
          </w:tcPr>
          <w:p w14:paraId="6D084692" w14:textId="77777777" w:rsidR="009C5A1C" w:rsidRPr="009B06A7" w:rsidRDefault="009C5A1C" w:rsidP="00AD305D">
            <w:pPr>
              <w:pStyle w:val="TAL"/>
              <w:keepNext w:val="0"/>
              <w:keepLines w:val="0"/>
              <w:widowControl w:val="0"/>
              <w:rPr>
                <w:rFonts w:cs="Arial"/>
              </w:rPr>
            </w:pPr>
            <w:bookmarkStart w:id="4710" w:name="OLE_LINK115"/>
            <w:r w:rsidRPr="009B06A7">
              <w:rPr>
                <w:rFonts w:cs="Arial"/>
                <w:lang w:eastAsia="ja-JP"/>
              </w:rPr>
              <w:t>INTEGER (1.. 1024, ...)</w:t>
            </w:r>
            <w:bookmarkEnd w:id="4710"/>
          </w:p>
        </w:tc>
        <w:tc>
          <w:tcPr>
            <w:tcW w:w="2880" w:type="dxa"/>
          </w:tcPr>
          <w:p w14:paraId="71883C35" w14:textId="77777777" w:rsidR="009C5A1C" w:rsidRPr="009B06A7" w:rsidRDefault="009C5A1C" w:rsidP="00AD305D">
            <w:pPr>
              <w:pStyle w:val="TAL"/>
              <w:keepNext w:val="0"/>
              <w:keepLines w:val="0"/>
              <w:widowControl w:val="0"/>
              <w:rPr>
                <w:rFonts w:cs="Arial"/>
                <w:lang w:eastAsia="ja-JP"/>
              </w:rPr>
            </w:pPr>
            <w:r w:rsidRPr="009B06A7">
              <w:rPr>
                <w:rFonts w:cs="Arial"/>
                <w:lang w:eastAsia="ja-JP"/>
              </w:rPr>
              <w:t>Primary NR Operating Band as defined in TS38.104 [37] section 5.4.2.3.</w:t>
            </w:r>
          </w:p>
          <w:p w14:paraId="127AB01F" w14:textId="77777777" w:rsidR="009C5A1C" w:rsidRPr="009B06A7" w:rsidRDefault="009C5A1C" w:rsidP="00AD305D">
            <w:pPr>
              <w:pStyle w:val="TAL"/>
              <w:keepNext w:val="0"/>
              <w:keepLines w:val="0"/>
              <w:widowControl w:val="0"/>
              <w:rPr>
                <w:rFonts w:cs="Arial"/>
                <w:lang w:eastAsia="ja-JP"/>
              </w:rPr>
            </w:pPr>
            <w:r w:rsidRPr="009B06A7">
              <w:rPr>
                <w:rFonts w:cs="Arial"/>
                <w:lang w:eastAsia="ja-JP"/>
              </w:rPr>
              <w:t>The value 1 corresponds e n1, value 2 corresponds to NR operating band n2, etc</w:t>
            </w:r>
            <w:r w:rsidRPr="009B06A7">
              <w:rPr>
                <w:rFonts w:cs="Arial"/>
              </w:rPr>
              <w:t>.</w:t>
            </w:r>
          </w:p>
        </w:tc>
      </w:tr>
      <w:tr w:rsidR="009C5A1C" w:rsidRPr="009B06A7" w14:paraId="0373A70D" w14:textId="77777777" w:rsidTr="00B2143B">
        <w:trPr>
          <w:jc w:val="center"/>
        </w:trPr>
        <w:tc>
          <w:tcPr>
            <w:tcW w:w="2448" w:type="dxa"/>
          </w:tcPr>
          <w:p w14:paraId="6C6AEE11" w14:textId="77777777" w:rsidR="009C5A1C" w:rsidRPr="009B06A7" w:rsidRDefault="009C5A1C" w:rsidP="00AD305D">
            <w:pPr>
              <w:pStyle w:val="TAL"/>
              <w:keepNext w:val="0"/>
              <w:keepLines w:val="0"/>
              <w:widowControl w:val="0"/>
              <w:ind w:left="283"/>
              <w:rPr>
                <w:b/>
              </w:rPr>
            </w:pPr>
            <w:r w:rsidRPr="009B06A7">
              <w:rPr>
                <w:rFonts w:cs="Arial"/>
                <w:b/>
                <w:bCs/>
                <w:lang w:eastAsia="ja-JP"/>
              </w:rPr>
              <w:t xml:space="preserve">&gt;&gt;Supported SUL band </w:t>
            </w:r>
            <w:r w:rsidRPr="009B06A7">
              <w:rPr>
                <w:rFonts w:eastAsia="SimSun" w:cs="Arial"/>
                <w:b/>
                <w:bCs/>
                <w:lang w:eastAsia="ja-JP"/>
              </w:rPr>
              <w:t>List</w:t>
            </w:r>
          </w:p>
        </w:tc>
        <w:tc>
          <w:tcPr>
            <w:tcW w:w="1080" w:type="dxa"/>
          </w:tcPr>
          <w:p w14:paraId="5D3BFCAF" w14:textId="77777777" w:rsidR="009C5A1C" w:rsidRPr="009B06A7" w:rsidRDefault="009C5A1C" w:rsidP="00AD305D">
            <w:pPr>
              <w:pStyle w:val="TAL"/>
              <w:keepNext w:val="0"/>
              <w:keepLines w:val="0"/>
              <w:widowControl w:val="0"/>
              <w:rPr>
                <w:rFonts w:cs="Arial"/>
              </w:rPr>
            </w:pPr>
          </w:p>
        </w:tc>
        <w:tc>
          <w:tcPr>
            <w:tcW w:w="1440" w:type="dxa"/>
          </w:tcPr>
          <w:p w14:paraId="61599ED0" w14:textId="77777777" w:rsidR="009C5A1C" w:rsidRPr="009B06A7" w:rsidRDefault="009C5A1C" w:rsidP="00AD305D">
            <w:pPr>
              <w:pStyle w:val="TAL"/>
              <w:keepNext w:val="0"/>
              <w:keepLines w:val="0"/>
              <w:widowControl w:val="0"/>
              <w:rPr>
                <w:rFonts w:cs="Arial"/>
              </w:rPr>
            </w:pPr>
            <w:r w:rsidRPr="009B06A7">
              <w:rPr>
                <w:rFonts w:cs="Arial"/>
                <w:i/>
                <w:lang w:eastAsia="ja-JP"/>
              </w:rPr>
              <w:t>0..&lt;maxnoofNrCellBands&gt;</w:t>
            </w:r>
          </w:p>
        </w:tc>
        <w:tc>
          <w:tcPr>
            <w:tcW w:w="1872" w:type="dxa"/>
          </w:tcPr>
          <w:p w14:paraId="462E7837" w14:textId="77777777" w:rsidR="009C5A1C" w:rsidRPr="009B06A7" w:rsidRDefault="009C5A1C" w:rsidP="00AD305D">
            <w:pPr>
              <w:pStyle w:val="TAL"/>
              <w:keepNext w:val="0"/>
              <w:keepLines w:val="0"/>
              <w:widowControl w:val="0"/>
              <w:rPr>
                <w:rFonts w:cs="Arial"/>
              </w:rPr>
            </w:pPr>
          </w:p>
        </w:tc>
        <w:tc>
          <w:tcPr>
            <w:tcW w:w="2880" w:type="dxa"/>
          </w:tcPr>
          <w:p w14:paraId="7FC6A9F9" w14:textId="77777777" w:rsidR="009C5A1C" w:rsidRPr="009B06A7" w:rsidRDefault="009C5A1C" w:rsidP="00AD305D">
            <w:pPr>
              <w:pStyle w:val="TAL"/>
              <w:keepNext w:val="0"/>
              <w:keepLines w:val="0"/>
              <w:widowControl w:val="0"/>
              <w:rPr>
                <w:rFonts w:cs="Arial"/>
                <w:iCs/>
                <w:lang w:eastAsia="ja-JP"/>
              </w:rPr>
            </w:pPr>
          </w:p>
        </w:tc>
      </w:tr>
      <w:tr w:rsidR="009C5A1C" w:rsidRPr="009B06A7" w14:paraId="100C8344" w14:textId="77777777" w:rsidTr="00B2143B">
        <w:trPr>
          <w:jc w:val="center"/>
        </w:trPr>
        <w:tc>
          <w:tcPr>
            <w:tcW w:w="2448" w:type="dxa"/>
          </w:tcPr>
          <w:p w14:paraId="06DC5F4A" w14:textId="77777777" w:rsidR="009C5A1C" w:rsidRPr="009B06A7" w:rsidRDefault="009C5A1C" w:rsidP="00AD305D">
            <w:pPr>
              <w:pStyle w:val="TAL"/>
              <w:keepNext w:val="0"/>
              <w:keepLines w:val="0"/>
              <w:widowControl w:val="0"/>
              <w:ind w:left="446"/>
            </w:pPr>
            <w:r w:rsidRPr="009B06A7">
              <w:rPr>
                <w:rFonts w:cs="Arial"/>
                <w:bCs/>
                <w:lang w:eastAsia="ja-JP"/>
              </w:rPr>
              <w:t>&gt;&gt;&gt;Supported SUL band Item</w:t>
            </w:r>
          </w:p>
        </w:tc>
        <w:tc>
          <w:tcPr>
            <w:tcW w:w="1080" w:type="dxa"/>
          </w:tcPr>
          <w:p w14:paraId="4F404AE3" w14:textId="77777777" w:rsidR="009C5A1C" w:rsidRPr="009B06A7" w:rsidRDefault="009C5A1C" w:rsidP="00AD305D">
            <w:pPr>
              <w:pStyle w:val="TAL"/>
              <w:keepNext w:val="0"/>
              <w:keepLines w:val="0"/>
              <w:widowControl w:val="0"/>
              <w:rPr>
                <w:rFonts w:cs="Arial"/>
              </w:rPr>
            </w:pPr>
            <w:r w:rsidRPr="009B06A7">
              <w:rPr>
                <w:rFonts w:cs="Arial"/>
                <w:lang w:eastAsia="ja-JP"/>
              </w:rPr>
              <w:t>M</w:t>
            </w:r>
          </w:p>
        </w:tc>
        <w:tc>
          <w:tcPr>
            <w:tcW w:w="1440" w:type="dxa"/>
          </w:tcPr>
          <w:p w14:paraId="7085B85C" w14:textId="77777777" w:rsidR="009C5A1C" w:rsidRPr="009B06A7" w:rsidRDefault="009C5A1C" w:rsidP="00AD305D">
            <w:pPr>
              <w:pStyle w:val="TAL"/>
              <w:keepNext w:val="0"/>
              <w:keepLines w:val="0"/>
              <w:widowControl w:val="0"/>
              <w:rPr>
                <w:rFonts w:cs="Arial"/>
              </w:rPr>
            </w:pPr>
          </w:p>
        </w:tc>
        <w:tc>
          <w:tcPr>
            <w:tcW w:w="1872" w:type="dxa"/>
          </w:tcPr>
          <w:p w14:paraId="54FE8FB7" w14:textId="77777777" w:rsidR="009C5A1C" w:rsidRPr="009B06A7" w:rsidRDefault="009C5A1C" w:rsidP="00AD305D">
            <w:pPr>
              <w:pStyle w:val="TAL"/>
              <w:keepNext w:val="0"/>
              <w:keepLines w:val="0"/>
              <w:widowControl w:val="0"/>
              <w:rPr>
                <w:rFonts w:cs="Arial"/>
              </w:rPr>
            </w:pPr>
            <w:r w:rsidRPr="009B06A7">
              <w:rPr>
                <w:rFonts w:cs="Arial"/>
                <w:lang w:eastAsia="ja-JP"/>
              </w:rPr>
              <w:t>INTEGER (1.. 1024, ...)</w:t>
            </w:r>
          </w:p>
        </w:tc>
        <w:tc>
          <w:tcPr>
            <w:tcW w:w="2880" w:type="dxa"/>
          </w:tcPr>
          <w:p w14:paraId="44DC47B5" w14:textId="77777777" w:rsidR="009C5A1C" w:rsidRPr="009B06A7" w:rsidRDefault="009C5A1C" w:rsidP="00AD305D">
            <w:pPr>
              <w:pStyle w:val="TAL"/>
              <w:keepNext w:val="0"/>
              <w:keepLines w:val="0"/>
              <w:widowControl w:val="0"/>
              <w:rPr>
                <w:rFonts w:cs="Arial"/>
                <w:iCs/>
                <w:lang w:eastAsia="ja-JP"/>
              </w:rPr>
            </w:pPr>
            <w:r w:rsidRPr="009B06A7">
              <w:rPr>
                <w:rFonts w:cs="Arial"/>
                <w:iCs/>
                <w:lang w:eastAsia="ja-JP"/>
              </w:rPr>
              <w:t>Supplementary NR Operating Band as defined in TS 38.104 [37] section 5.4.2.3 that can be used for SUL duplex mode as per TS 38.101-1 table 5.2.-1.</w:t>
            </w:r>
          </w:p>
          <w:p w14:paraId="51B7B7A1" w14:textId="77777777" w:rsidR="009C5A1C" w:rsidRPr="009B06A7" w:rsidRDefault="009C5A1C" w:rsidP="00AD305D">
            <w:pPr>
              <w:pStyle w:val="TAL"/>
              <w:keepNext w:val="0"/>
              <w:keepLines w:val="0"/>
              <w:widowControl w:val="0"/>
              <w:rPr>
                <w:rFonts w:cs="Arial"/>
                <w:iCs/>
                <w:lang w:eastAsia="ja-JP"/>
              </w:rPr>
            </w:pPr>
            <w:r w:rsidRPr="009B06A7">
              <w:rPr>
                <w:rFonts w:cs="Arial"/>
              </w:rPr>
              <w:t>The value 80 corresponds to NR operating band n80, value 81 corresponds to NR operating band n81, etc.</w:t>
            </w:r>
          </w:p>
        </w:tc>
      </w:tr>
      <w:tr w:rsidR="0043738F" w:rsidRPr="009B06A7" w14:paraId="0AA60DD5" w14:textId="77777777" w:rsidTr="00B2143B">
        <w:trPr>
          <w:jc w:val="center"/>
        </w:trPr>
        <w:tc>
          <w:tcPr>
            <w:tcW w:w="2448" w:type="dxa"/>
          </w:tcPr>
          <w:p w14:paraId="4B149122" w14:textId="77777777" w:rsidR="0043738F" w:rsidRPr="009B06A7" w:rsidRDefault="0043738F" w:rsidP="00AD305D">
            <w:pPr>
              <w:pStyle w:val="TAL"/>
              <w:keepNext w:val="0"/>
              <w:keepLines w:val="0"/>
              <w:widowControl w:val="0"/>
            </w:pPr>
            <w:r w:rsidRPr="009B06A7">
              <w:t>SUL Information</w:t>
            </w:r>
          </w:p>
        </w:tc>
        <w:tc>
          <w:tcPr>
            <w:tcW w:w="1080" w:type="dxa"/>
          </w:tcPr>
          <w:p w14:paraId="6F109F7D" w14:textId="77777777" w:rsidR="0043738F" w:rsidRPr="009B06A7" w:rsidRDefault="0043738F" w:rsidP="00AD305D">
            <w:pPr>
              <w:pStyle w:val="TAL"/>
              <w:keepNext w:val="0"/>
              <w:keepLines w:val="0"/>
              <w:widowControl w:val="0"/>
              <w:rPr>
                <w:rFonts w:cs="Arial"/>
              </w:rPr>
            </w:pPr>
            <w:r w:rsidRPr="009B06A7">
              <w:rPr>
                <w:rFonts w:cs="Arial"/>
              </w:rPr>
              <w:t>O</w:t>
            </w:r>
          </w:p>
        </w:tc>
        <w:tc>
          <w:tcPr>
            <w:tcW w:w="1440" w:type="dxa"/>
          </w:tcPr>
          <w:p w14:paraId="6BC36BF4" w14:textId="77777777" w:rsidR="0043738F" w:rsidRPr="009B06A7" w:rsidRDefault="0043738F" w:rsidP="00AD305D">
            <w:pPr>
              <w:pStyle w:val="TAL"/>
              <w:keepNext w:val="0"/>
              <w:keepLines w:val="0"/>
              <w:widowControl w:val="0"/>
              <w:rPr>
                <w:rFonts w:cs="Arial"/>
              </w:rPr>
            </w:pPr>
          </w:p>
        </w:tc>
        <w:tc>
          <w:tcPr>
            <w:tcW w:w="1872" w:type="dxa"/>
          </w:tcPr>
          <w:p w14:paraId="43115F0F" w14:textId="77777777" w:rsidR="0043738F" w:rsidRPr="009B06A7" w:rsidRDefault="0043738F" w:rsidP="00AD305D">
            <w:pPr>
              <w:pStyle w:val="TAL"/>
              <w:keepNext w:val="0"/>
              <w:keepLines w:val="0"/>
              <w:widowControl w:val="0"/>
              <w:rPr>
                <w:rFonts w:cs="Arial"/>
              </w:rPr>
            </w:pPr>
            <w:r w:rsidRPr="009B06A7">
              <w:rPr>
                <w:rFonts w:cs="Arial"/>
              </w:rPr>
              <w:t>9.2.123</w:t>
            </w:r>
          </w:p>
        </w:tc>
        <w:tc>
          <w:tcPr>
            <w:tcW w:w="2880" w:type="dxa"/>
          </w:tcPr>
          <w:p w14:paraId="0C78A030" w14:textId="77777777" w:rsidR="0043738F" w:rsidRPr="009B06A7" w:rsidRDefault="0043738F" w:rsidP="00AD305D">
            <w:pPr>
              <w:pStyle w:val="TAL"/>
              <w:keepNext w:val="0"/>
              <w:keepLines w:val="0"/>
              <w:widowControl w:val="0"/>
              <w:rPr>
                <w:rFonts w:cs="Arial"/>
                <w:iCs/>
                <w:lang w:eastAsia="ja-JP"/>
              </w:rPr>
            </w:pPr>
          </w:p>
        </w:tc>
      </w:tr>
    </w:tbl>
    <w:p w14:paraId="1F6D674B" w14:textId="77777777" w:rsidR="004B5458" w:rsidRPr="009B06A7" w:rsidRDefault="004B5458"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4B5458" w:rsidRPr="009B06A7" w14:paraId="34DC94A6" w14:textId="77777777" w:rsidTr="00546836">
        <w:tc>
          <w:tcPr>
            <w:tcW w:w="3110" w:type="dxa"/>
          </w:tcPr>
          <w:p w14:paraId="43206397" w14:textId="77777777" w:rsidR="004B5458" w:rsidRPr="009B06A7" w:rsidRDefault="004B5458" w:rsidP="00AD305D">
            <w:pPr>
              <w:pStyle w:val="TAH"/>
              <w:keepNext w:val="0"/>
              <w:keepLines w:val="0"/>
              <w:widowControl w:val="0"/>
            </w:pPr>
            <w:r w:rsidRPr="009B06A7">
              <w:t>Range bound</w:t>
            </w:r>
          </w:p>
        </w:tc>
        <w:tc>
          <w:tcPr>
            <w:tcW w:w="5670" w:type="dxa"/>
          </w:tcPr>
          <w:p w14:paraId="4C996C4D" w14:textId="77777777" w:rsidR="004B5458" w:rsidRPr="009B06A7" w:rsidRDefault="004B5458" w:rsidP="00AD305D">
            <w:pPr>
              <w:pStyle w:val="TAH"/>
              <w:keepNext w:val="0"/>
              <w:keepLines w:val="0"/>
              <w:widowControl w:val="0"/>
            </w:pPr>
            <w:r w:rsidRPr="009B06A7">
              <w:t>Explanation</w:t>
            </w:r>
          </w:p>
        </w:tc>
      </w:tr>
      <w:tr w:rsidR="004B5458" w:rsidRPr="009B06A7" w14:paraId="485C2C73" w14:textId="77777777" w:rsidTr="00546836">
        <w:tc>
          <w:tcPr>
            <w:tcW w:w="3110" w:type="dxa"/>
          </w:tcPr>
          <w:p w14:paraId="0D3F7382" w14:textId="77777777" w:rsidR="004B5458" w:rsidRPr="009B06A7" w:rsidRDefault="004B5458" w:rsidP="00AD305D">
            <w:pPr>
              <w:pStyle w:val="TAL"/>
              <w:keepNext w:val="0"/>
              <w:keepLines w:val="0"/>
              <w:widowControl w:val="0"/>
            </w:pPr>
            <w:r w:rsidRPr="009B06A7">
              <w:t>maxNRARFCN</w:t>
            </w:r>
          </w:p>
        </w:tc>
        <w:tc>
          <w:tcPr>
            <w:tcW w:w="5670" w:type="dxa"/>
          </w:tcPr>
          <w:p w14:paraId="563EF57A" w14:textId="77777777" w:rsidR="004B5458" w:rsidRPr="009B06A7" w:rsidRDefault="004B5458" w:rsidP="00AD305D">
            <w:pPr>
              <w:pStyle w:val="TAL"/>
              <w:keepNext w:val="0"/>
              <w:keepLines w:val="0"/>
              <w:widowControl w:val="0"/>
            </w:pPr>
            <w:r w:rsidRPr="009B06A7">
              <w:t xml:space="preserve">Maximum value of </w:t>
            </w:r>
            <w:r w:rsidR="00B274EC" w:rsidRPr="009B06A7">
              <w:t>NR</w:t>
            </w:r>
            <w:r w:rsidRPr="009B06A7">
              <w:t xml:space="preserve">ARFCNs. Value is </w:t>
            </w:r>
            <w:r w:rsidR="0057408A" w:rsidRPr="009B06A7">
              <w:t>3279165</w:t>
            </w:r>
            <w:r w:rsidRPr="009B06A7">
              <w:t>.</w:t>
            </w:r>
          </w:p>
        </w:tc>
      </w:tr>
      <w:tr w:rsidR="009C5A1C" w:rsidRPr="009B06A7" w14:paraId="3B33CC8B" w14:textId="77777777" w:rsidTr="00546836">
        <w:tc>
          <w:tcPr>
            <w:tcW w:w="3110" w:type="dxa"/>
          </w:tcPr>
          <w:p w14:paraId="13221D88" w14:textId="77777777" w:rsidR="009C5A1C" w:rsidRPr="009B06A7" w:rsidRDefault="009C5A1C" w:rsidP="00AD305D">
            <w:pPr>
              <w:pStyle w:val="TAL"/>
              <w:keepNext w:val="0"/>
              <w:keepLines w:val="0"/>
              <w:widowControl w:val="0"/>
            </w:pPr>
            <w:bookmarkStart w:id="4711" w:name="OLE_LINK152"/>
            <w:bookmarkStart w:id="4712" w:name="OLE_LINK153"/>
            <w:r w:rsidRPr="009B06A7">
              <w:rPr>
                <w:rFonts w:cs="Arial"/>
                <w:bCs/>
                <w:lang w:eastAsia="ja-JP"/>
              </w:rPr>
              <w:t>maxnoofNrCellBands</w:t>
            </w:r>
            <w:bookmarkEnd w:id="4711"/>
            <w:bookmarkEnd w:id="4712"/>
          </w:p>
        </w:tc>
        <w:tc>
          <w:tcPr>
            <w:tcW w:w="5670" w:type="dxa"/>
          </w:tcPr>
          <w:p w14:paraId="1ED3B783" w14:textId="77777777" w:rsidR="009C5A1C" w:rsidRPr="009B06A7" w:rsidRDefault="009C5A1C" w:rsidP="00AD305D">
            <w:pPr>
              <w:pStyle w:val="TAL"/>
              <w:keepNext w:val="0"/>
              <w:keepLines w:val="0"/>
              <w:widowControl w:val="0"/>
            </w:pPr>
            <w:r w:rsidRPr="009B06A7">
              <w:rPr>
                <w:rFonts w:cs="Arial"/>
                <w:lang w:eastAsia="ja-JP"/>
              </w:rPr>
              <w:t>Maximum no. of frequency bands supported for a NR cell. Value is 32.</w:t>
            </w:r>
          </w:p>
        </w:tc>
      </w:tr>
    </w:tbl>
    <w:p w14:paraId="4D3AD3ED" w14:textId="77777777" w:rsidR="004B5458" w:rsidRPr="009B06A7" w:rsidRDefault="004B5458" w:rsidP="00AD305D">
      <w:pPr>
        <w:widowControl w:val="0"/>
      </w:pPr>
    </w:p>
    <w:p w14:paraId="64E1065C" w14:textId="77777777" w:rsidR="004B5458" w:rsidRPr="009B06A7" w:rsidRDefault="004E4407" w:rsidP="00AD305D">
      <w:pPr>
        <w:pStyle w:val="Heading3"/>
        <w:keepNext w:val="0"/>
        <w:keepLines w:val="0"/>
        <w:widowControl w:val="0"/>
      </w:pPr>
      <w:bookmarkStart w:id="4713" w:name="_Toc20954570"/>
      <w:bookmarkStart w:id="4714" w:name="_Toc29905995"/>
      <w:bookmarkStart w:id="4715" w:name="_Toc29906505"/>
      <w:bookmarkStart w:id="4716" w:name="_Toc36550056"/>
      <w:bookmarkStart w:id="4717" w:name="_Toc45103520"/>
      <w:bookmarkStart w:id="4718" w:name="_Toc45227367"/>
      <w:bookmarkStart w:id="4719" w:name="_Toc45890568"/>
      <w:bookmarkStart w:id="4720" w:name="_Toc45891080"/>
      <w:bookmarkStart w:id="4721" w:name="_Toc88649619"/>
      <w:bookmarkStart w:id="4722" w:name="_Toc145324009"/>
      <w:r w:rsidRPr="009B06A7">
        <w:t>9.2.107</w:t>
      </w:r>
      <w:r w:rsidR="004B5458" w:rsidRPr="009B06A7">
        <w:tab/>
        <w:t>NR UE Security Capabilities</w:t>
      </w:r>
      <w:bookmarkEnd w:id="4713"/>
      <w:bookmarkEnd w:id="4714"/>
      <w:bookmarkEnd w:id="4715"/>
      <w:bookmarkEnd w:id="4716"/>
      <w:bookmarkEnd w:id="4717"/>
      <w:bookmarkEnd w:id="4718"/>
      <w:bookmarkEnd w:id="4719"/>
      <w:bookmarkEnd w:id="4720"/>
      <w:bookmarkEnd w:id="4721"/>
      <w:bookmarkEnd w:id="4722"/>
    </w:p>
    <w:p w14:paraId="27BDDA67" w14:textId="77777777" w:rsidR="004B5458" w:rsidRPr="009B06A7" w:rsidRDefault="004B5458" w:rsidP="00AD305D">
      <w:pPr>
        <w:widowControl w:val="0"/>
      </w:pPr>
      <w:r w:rsidRPr="009B06A7">
        <w:t xml:space="preserve">This IE defines the supported algorithms for encryption and integrity protection in NR </w:t>
      </w:r>
      <w:r w:rsidRPr="009B06A7">
        <w:rPr>
          <w:rFonts w:eastAsia="Geneva"/>
        </w:rPr>
        <w:t>as defined in TS 33.401 [1</w:t>
      </w:r>
      <w:r w:rsidR="002A5C26" w:rsidRPr="009B06A7">
        <w:rPr>
          <w:rFonts w:eastAsia="Geneva"/>
        </w:rPr>
        <w:t>8</w:t>
      </w:r>
      <w:r w:rsidRPr="009B06A7">
        <w:rPr>
          <w:rFonts w:eastAsia="Geneva"/>
        </w:rPr>
        <w:t>]</w:t>
      </w:r>
      <w:r w:rsidRPr="009B06A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B157AA3" w14:textId="77777777" w:rsidTr="00BC663F">
        <w:trPr>
          <w:tblHeader/>
        </w:trPr>
        <w:tc>
          <w:tcPr>
            <w:tcW w:w="2448" w:type="dxa"/>
          </w:tcPr>
          <w:p w14:paraId="3970793C"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2AE7C824"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Presence</w:t>
            </w:r>
          </w:p>
        </w:tc>
        <w:tc>
          <w:tcPr>
            <w:tcW w:w="1440" w:type="dxa"/>
          </w:tcPr>
          <w:p w14:paraId="18F5E2A6"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Range</w:t>
            </w:r>
          </w:p>
        </w:tc>
        <w:tc>
          <w:tcPr>
            <w:tcW w:w="1872" w:type="dxa"/>
          </w:tcPr>
          <w:p w14:paraId="2C04BE6B"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IE type and reference</w:t>
            </w:r>
          </w:p>
        </w:tc>
        <w:tc>
          <w:tcPr>
            <w:tcW w:w="2880" w:type="dxa"/>
          </w:tcPr>
          <w:p w14:paraId="4D09C69E"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Semantics description</w:t>
            </w:r>
          </w:p>
        </w:tc>
      </w:tr>
      <w:tr w:rsidR="008E6632" w:rsidRPr="009B06A7" w14:paraId="0E615E2A" w14:textId="77777777" w:rsidTr="00B2143B">
        <w:trPr>
          <w:trHeight w:val="704"/>
        </w:trPr>
        <w:tc>
          <w:tcPr>
            <w:tcW w:w="2448" w:type="dxa"/>
          </w:tcPr>
          <w:p w14:paraId="520E6D85" w14:textId="77777777" w:rsidR="004B5458" w:rsidRPr="009B06A7" w:rsidRDefault="004B5458" w:rsidP="00AD305D">
            <w:pPr>
              <w:pStyle w:val="TAL"/>
              <w:keepNext w:val="0"/>
              <w:keepLines w:val="0"/>
              <w:widowControl w:val="0"/>
              <w:rPr>
                <w:lang w:eastAsia="ja-JP"/>
              </w:rPr>
            </w:pPr>
            <w:r w:rsidRPr="009B06A7">
              <w:rPr>
                <w:lang w:eastAsia="ja-JP"/>
              </w:rPr>
              <w:t xml:space="preserve">NR Encryption Algorithms </w:t>
            </w:r>
          </w:p>
        </w:tc>
        <w:tc>
          <w:tcPr>
            <w:tcW w:w="1080" w:type="dxa"/>
          </w:tcPr>
          <w:p w14:paraId="0E8C6AE6" w14:textId="77777777" w:rsidR="004B5458" w:rsidRPr="009B06A7" w:rsidRDefault="004B5458" w:rsidP="00AD305D">
            <w:pPr>
              <w:pStyle w:val="TAL"/>
              <w:keepNext w:val="0"/>
              <w:keepLines w:val="0"/>
              <w:widowControl w:val="0"/>
              <w:rPr>
                <w:lang w:eastAsia="ja-JP"/>
              </w:rPr>
            </w:pPr>
            <w:r w:rsidRPr="009B06A7">
              <w:rPr>
                <w:lang w:eastAsia="ja-JP"/>
              </w:rPr>
              <w:t>M</w:t>
            </w:r>
          </w:p>
        </w:tc>
        <w:tc>
          <w:tcPr>
            <w:tcW w:w="1440" w:type="dxa"/>
          </w:tcPr>
          <w:p w14:paraId="3BEDBC64" w14:textId="77777777" w:rsidR="004B5458" w:rsidRPr="009B06A7" w:rsidRDefault="004B5458" w:rsidP="00AD305D">
            <w:pPr>
              <w:pStyle w:val="TAL"/>
              <w:keepNext w:val="0"/>
              <w:keepLines w:val="0"/>
              <w:widowControl w:val="0"/>
              <w:rPr>
                <w:lang w:eastAsia="ja-JP"/>
              </w:rPr>
            </w:pPr>
          </w:p>
        </w:tc>
        <w:tc>
          <w:tcPr>
            <w:tcW w:w="1872" w:type="dxa"/>
          </w:tcPr>
          <w:p w14:paraId="2A612311" w14:textId="77777777" w:rsidR="004B5458" w:rsidRPr="009B06A7" w:rsidRDefault="004B5458" w:rsidP="00AD305D">
            <w:pPr>
              <w:pStyle w:val="TAL"/>
              <w:keepNext w:val="0"/>
              <w:keepLines w:val="0"/>
              <w:widowControl w:val="0"/>
              <w:rPr>
                <w:lang w:eastAsia="ja-JP"/>
              </w:rPr>
            </w:pPr>
            <w:r w:rsidRPr="009B06A7">
              <w:rPr>
                <w:rFonts w:eastAsia="Calibri Light"/>
                <w:lang w:eastAsia="zh-CN"/>
              </w:rPr>
              <w:t>BIT STRING</w:t>
            </w:r>
            <w:r w:rsidRPr="009B06A7">
              <w:rPr>
                <w:lang w:eastAsia="ja-JP"/>
              </w:rPr>
              <w:t xml:space="preserve"> (SIZE(16, …))</w:t>
            </w:r>
          </w:p>
        </w:tc>
        <w:tc>
          <w:tcPr>
            <w:tcW w:w="2880" w:type="dxa"/>
          </w:tcPr>
          <w:p w14:paraId="6B8B1BBD" w14:textId="77777777" w:rsidR="004B5458" w:rsidRPr="009B06A7" w:rsidRDefault="004B5458" w:rsidP="00AD305D">
            <w:pPr>
              <w:pStyle w:val="TAL"/>
              <w:keepNext w:val="0"/>
              <w:keepLines w:val="0"/>
              <w:widowControl w:val="0"/>
              <w:rPr>
                <w:lang w:eastAsia="ja-JP"/>
              </w:rPr>
            </w:pPr>
            <w:r w:rsidRPr="009B06A7">
              <w:rPr>
                <w:lang w:eastAsia="ja-JP"/>
              </w:rPr>
              <w:t>Each position in the bitmap represents an encryption algorithm:</w:t>
            </w:r>
          </w:p>
          <w:p w14:paraId="52B41653" w14:textId="77777777" w:rsidR="004B5458" w:rsidRPr="009B06A7" w:rsidRDefault="00BC7FA0" w:rsidP="00AD305D">
            <w:pPr>
              <w:pStyle w:val="TAL"/>
              <w:keepNext w:val="0"/>
              <w:keepLines w:val="0"/>
              <w:widowControl w:val="0"/>
              <w:rPr>
                <w:lang w:eastAsia="ja-JP"/>
              </w:rPr>
            </w:pPr>
            <w:r w:rsidRPr="009B06A7">
              <w:rPr>
                <w:lang w:eastAsia="ja-JP"/>
              </w:rPr>
              <w:t>"</w:t>
            </w:r>
            <w:r w:rsidR="004B5458" w:rsidRPr="009B06A7">
              <w:rPr>
                <w:lang w:eastAsia="ja-JP"/>
              </w:rPr>
              <w:t>all bits equal to 0</w:t>
            </w:r>
            <w:r w:rsidRPr="009B06A7">
              <w:rPr>
                <w:lang w:eastAsia="ja-JP"/>
              </w:rPr>
              <w:t>"</w:t>
            </w:r>
            <w:r w:rsidR="004B5458" w:rsidRPr="009B06A7">
              <w:rPr>
                <w:lang w:eastAsia="ja-JP"/>
              </w:rPr>
              <w:t xml:space="preserve"> – UE supports no other NR algorithm than NEA0,</w:t>
            </w:r>
          </w:p>
          <w:p w14:paraId="61C940F2" w14:textId="77777777" w:rsidR="004B5458" w:rsidRPr="009B06A7" w:rsidRDefault="00BC7FA0" w:rsidP="00AD305D">
            <w:pPr>
              <w:pStyle w:val="TAL"/>
              <w:keepNext w:val="0"/>
              <w:keepLines w:val="0"/>
              <w:widowControl w:val="0"/>
              <w:rPr>
                <w:lang w:eastAsia="ja-JP"/>
              </w:rPr>
            </w:pPr>
            <w:r w:rsidRPr="009B06A7">
              <w:rPr>
                <w:lang w:eastAsia="ja-JP"/>
              </w:rPr>
              <w:t>"</w:t>
            </w:r>
            <w:r w:rsidR="004B5458" w:rsidRPr="009B06A7">
              <w:rPr>
                <w:lang w:eastAsia="ja-JP"/>
              </w:rPr>
              <w:t>first bit</w:t>
            </w:r>
            <w:r w:rsidRPr="009B06A7">
              <w:rPr>
                <w:lang w:eastAsia="ja-JP"/>
              </w:rPr>
              <w:t>"</w:t>
            </w:r>
            <w:r w:rsidR="004B5458" w:rsidRPr="009B06A7">
              <w:rPr>
                <w:lang w:eastAsia="ja-JP"/>
              </w:rPr>
              <w:t xml:space="preserve"> – 128-NEA1,</w:t>
            </w:r>
          </w:p>
          <w:p w14:paraId="00CD791B" w14:textId="77777777" w:rsidR="004B5458" w:rsidRPr="009B06A7" w:rsidRDefault="00BC7FA0" w:rsidP="00AD305D">
            <w:pPr>
              <w:pStyle w:val="TAL"/>
              <w:keepNext w:val="0"/>
              <w:keepLines w:val="0"/>
              <w:widowControl w:val="0"/>
              <w:rPr>
                <w:lang w:eastAsia="ja-JP"/>
              </w:rPr>
            </w:pPr>
            <w:r w:rsidRPr="009B06A7">
              <w:rPr>
                <w:lang w:eastAsia="ja-JP"/>
              </w:rPr>
              <w:t>"</w:t>
            </w:r>
            <w:r w:rsidR="004B5458" w:rsidRPr="009B06A7">
              <w:rPr>
                <w:lang w:eastAsia="ja-JP"/>
              </w:rPr>
              <w:t>second bit</w:t>
            </w:r>
            <w:r w:rsidRPr="009B06A7">
              <w:rPr>
                <w:lang w:eastAsia="ja-JP"/>
              </w:rPr>
              <w:t>"</w:t>
            </w:r>
            <w:r w:rsidR="004B5458" w:rsidRPr="009B06A7">
              <w:rPr>
                <w:lang w:eastAsia="ja-JP"/>
              </w:rPr>
              <w:t xml:space="preserve"> – 128-NEA2,</w:t>
            </w:r>
          </w:p>
          <w:p w14:paraId="65ABB794" w14:textId="77777777" w:rsidR="004B5458" w:rsidRPr="009B06A7" w:rsidRDefault="00BC7FA0" w:rsidP="00AD305D">
            <w:pPr>
              <w:pStyle w:val="TAL"/>
              <w:keepNext w:val="0"/>
              <w:keepLines w:val="0"/>
              <w:widowControl w:val="0"/>
              <w:rPr>
                <w:lang w:eastAsia="ja-JP"/>
              </w:rPr>
            </w:pPr>
            <w:r w:rsidRPr="009B06A7">
              <w:rPr>
                <w:lang w:eastAsia="ja-JP"/>
              </w:rPr>
              <w:t>"</w:t>
            </w:r>
            <w:r w:rsidR="004B5458" w:rsidRPr="009B06A7">
              <w:rPr>
                <w:lang w:eastAsia="ja-JP"/>
              </w:rPr>
              <w:t>third bit</w:t>
            </w:r>
            <w:r w:rsidRPr="009B06A7">
              <w:rPr>
                <w:lang w:eastAsia="ja-JP"/>
              </w:rPr>
              <w:t>"</w:t>
            </w:r>
            <w:r w:rsidR="004B5458" w:rsidRPr="009B06A7">
              <w:rPr>
                <w:lang w:eastAsia="ja-JP"/>
              </w:rPr>
              <w:t xml:space="preserve"> – 128-NEA3,</w:t>
            </w:r>
          </w:p>
          <w:p w14:paraId="07AEA082" w14:textId="77777777" w:rsidR="004B5458" w:rsidRPr="009B06A7" w:rsidRDefault="004B5458" w:rsidP="00AD305D">
            <w:pPr>
              <w:pStyle w:val="TAL"/>
              <w:keepNext w:val="0"/>
              <w:keepLines w:val="0"/>
              <w:widowControl w:val="0"/>
              <w:rPr>
                <w:lang w:eastAsia="ja-JP"/>
              </w:rPr>
            </w:pPr>
            <w:r w:rsidRPr="009B06A7">
              <w:rPr>
                <w:lang w:eastAsia="ja-JP"/>
              </w:rPr>
              <w:t>other bits reserved for future use.</w:t>
            </w:r>
            <w:r w:rsidRPr="009B06A7">
              <w:rPr>
                <w:snapToGrid w:val="0"/>
                <w:lang w:eastAsia="ja-JP"/>
              </w:rPr>
              <w:t xml:space="preserve"> </w:t>
            </w:r>
            <w:r w:rsidRPr="009B06A7">
              <w:rPr>
                <w:lang w:eastAsia="ja-JP"/>
              </w:rPr>
              <w:t xml:space="preserve">Value </w:t>
            </w:r>
            <w:r w:rsidR="00BC7FA0" w:rsidRPr="009B06A7">
              <w:rPr>
                <w:lang w:eastAsia="ja-JP"/>
              </w:rPr>
              <w:t>'</w:t>
            </w:r>
            <w:r w:rsidRPr="009B06A7">
              <w:rPr>
                <w:lang w:eastAsia="ja-JP"/>
              </w:rPr>
              <w:t>1</w:t>
            </w:r>
            <w:r w:rsidR="00BC7FA0" w:rsidRPr="009B06A7">
              <w:rPr>
                <w:lang w:eastAsia="ja-JP"/>
              </w:rPr>
              <w:t>'</w:t>
            </w:r>
            <w:r w:rsidRPr="009B06A7">
              <w:rPr>
                <w:lang w:eastAsia="ja-JP"/>
              </w:rPr>
              <w:t xml:space="preserve"> indicates support and value </w:t>
            </w:r>
            <w:r w:rsidR="00BC7FA0" w:rsidRPr="009B06A7">
              <w:rPr>
                <w:lang w:eastAsia="ja-JP"/>
              </w:rPr>
              <w:t>'</w:t>
            </w:r>
            <w:r w:rsidRPr="009B06A7">
              <w:rPr>
                <w:lang w:eastAsia="ja-JP"/>
              </w:rPr>
              <w:t>0</w:t>
            </w:r>
            <w:r w:rsidR="00BC7FA0" w:rsidRPr="009B06A7">
              <w:rPr>
                <w:lang w:eastAsia="ja-JP"/>
              </w:rPr>
              <w:t>'</w:t>
            </w:r>
            <w:r w:rsidRPr="009B06A7">
              <w:rPr>
                <w:lang w:eastAsia="ja-JP"/>
              </w:rPr>
              <w:t xml:space="preserve"> indicates no support of the algorithm.</w:t>
            </w:r>
          </w:p>
          <w:p w14:paraId="51503DD8" w14:textId="77777777" w:rsidR="004B5458" w:rsidRPr="009B06A7" w:rsidRDefault="004B5458" w:rsidP="00AD305D">
            <w:pPr>
              <w:pStyle w:val="TAL"/>
              <w:keepNext w:val="0"/>
              <w:keepLines w:val="0"/>
              <w:widowControl w:val="0"/>
              <w:rPr>
                <w:lang w:eastAsia="ja-JP"/>
              </w:rPr>
            </w:pPr>
            <w:r w:rsidRPr="009B06A7">
              <w:rPr>
                <w:lang w:eastAsia="ja-JP"/>
              </w:rPr>
              <w:t>Algorithms are defined in TS 33.401 [1</w:t>
            </w:r>
            <w:r w:rsidR="002A5C26" w:rsidRPr="009B06A7">
              <w:rPr>
                <w:lang w:eastAsia="ja-JP"/>
              </w:rPr>
              <w:t>8</w:t>
            </w:r>
            <w:r w:rsidRPr="009B06A7">
              <w:rPr>
                <w:lang w:eastAsia="ja-JP"/>
              </w:rPr>
              <w:t>].</w:t>
            </w:r>
          </w:p>
        </w:tc>
      </w:tr>
      <w:tr w:rsidR="004B5458" w:rsidRPr="009B06A7" w14:paraId="2B500F38" w14:textId="77777777" w:rsidTr="00B2143B">
        <w:tc>
          <w:tcPr>
            <w:tcW w:w="2448" w:type="dxa"/>
          </w:tcPr>
          <w:p w14:paraId="48662ACD" w14:textId="77777777" w:rsidR="004B5458" w:rsidRPr="009B06A7" w:rsidRDefault="004B5458" w:rsidP="00AD305D">
            <w:pPr>
              <w:pStyle w:val="TAL"/>
              <w:keepNext w:val="0"/>
              <w:keepLines w:val="0"/>
              <w:widowControl w:val="0"/>
              <w:rPr>
                <w:lang w:eastAsia="ja-JP"/>
              </w:rPr>
            </w:pPr>
            <w:r w:rsidRPr="009B06A7">
              <w:rPr>
                <w:lang w:eastAsia="ja-JP"/>
              </w:rPr>
              <w:t>NR Integrity Protection Algorithms</w:t>
            </w:r>
          </w:p>
        </w:tc>
        <w:tc>
          <w:tcPr>
            <w:tcW w:w="1080" w:type="dxa"/>
          </w:tcPr>
          <w:p w14:paraId="1284E77F" w14:textId="77777777" w:rsidR="004B5458" w:rsidRPr="009B06A7" w:rsidRDefault="004B5458" w:rsidP="00AD305D">
            <w:pPr>
              <w:pStyle w:val="TAL"/>
              <w:keepNext w:val="0"/>
              <w:keepLines w:val="0"/>
              <w:widowControl w:val="0"/>
              <w:rPr>
                <w:lang w:eastAsia="ja-JP"/>
              </w:rPr>
            </w:pPr>
            <w:r w:rsidRPr="009B06A7">
              <w:rPr>
                <w:lang w:eastAsia="ja-JP"/>
              </w:rPr>
              <w:t>M</w:t>
            </w:r>
          </w:p>
        </w:tc>
        <w:tc>
          <w:tcPr>
            <w:tcW w:w="1440" w:type="dxa"/>
          </w:tcPr>
          <w:p w14:paraId="0FB1B1A1" w14:textId="77777777" w:rsidR="004B5458" w:rsidRPr="009B06A7" w:rsidRDefault="004B5458" w:rsidP="00AD305D">
            <w:pPr>
              <w:pStyle w:val="TAL"/>
              <w:keepNext w:val="0"/>
              <w:keepLines w:val="0"/>
              <w:widowControl w:val="0"/>
              <w:rPr>
                <w:lang w:eastAsia="ja-JP"/>
              </w:rPr>
            </w:pPr>
          </w:p>
        </w:tc>
        <w:tc>
          <w:tcPr>
            <w:tcW w:w="1872" w:type="dxa"/>
          </w:tcPr>
          <w:p w14:paraId="2EF833B3" w14:textId="77777777" w:rsidR="004B5458" w:rsidRPr="009B06A7" w:rsidRDefault="004B5458" w:rsidP="00AD305D">
            <w:pPr>
              <w:pStyle w:val="TAL"/>
              <w:keepNext w:val="0"/>
              <w:keepLines w:val="0"/>
              <w:widowControl w:val="0"/>
              <w:rPr>
                <w:lang w:eastAsia="ja-JP"/>
              </w:rPr>
            </w:pPr>
            <w:r w:rsidRPr="009B06A7">
              <w:rPr>
                <w:rFonts w:eastAsia="Calibri Light"/>
                <w:lang w:eastAsia="zh-CN"/>
              </w:rPr>
              <w:t>BIT STRING</w:t>
            </w:r>
            <w:r w:rsidRPr="009B06A7">
              <w:rPr>
                <w:lang w:eastAsia="ja-JP"/>
              </w:rPr>
              <w:t xml:space="preserve"> (SIZE(16, …))</w:t>
            </w:r>
          </w:p>
        </w:tc>
        <w:tc>
          <w:tcPr>
            <w:tcW w:w="2880" w:type="dxa"/>
          </w:tcPr>
          <w:p w14:paraId="02E41513" w14:textId="77777777" w:rsidR="004B5458" w:rsidRPr="009B06A7" w:rsidRDefault="004B5458" w:rsidP="00AD305D">
            <w:pPr>
              <w:pStyle w:val="TAL"/>
              <w:keepNext w:val="0"/>
              <w:keepLines w:val="0"/>
              <w:widowControl w:val="0"/>
              <w:rPr>
                <w:lang w:eastAsia="ja-JP"/>
              </w:rPr>
            </w:pPr>
            <w:r w:rsidRPr="009B06A7">
              <w:rPr>
                <w:lang w:eastAsia="ja-JP"/>
              </w:rPr>
              <w:t>Each position in the bitmap represents an integrity protection</w:t>
            </w:r>
            <w:r w:rsidRPr="009B06A7">
              <w:rPr>
                <w:snapToGrid w:val="0"/>
                <w:lang w:eastAsia="ja-JP"/>
              </w:rPr>
              <w:t xml:space="preserve"> </w:t>
            </w:r>
            <w:r w:rsidRPr="009B06A7">
              <w:rPr>
                <w:lang w:eastAsia="ja-JP"/>
              </w:rPr>
              <w:t>algorithm:</w:t>
            </w:r>
          </w:p>
          <w:p w14:paraId="0309327A" w14:textId="77777777" w:rsidR="004B5458" w:rsidRPr="009B06A7" w:rsidRDefault="00BC7FA0" w:rsidP="00AD305D">
            <w:pPr>
              <w:pStyle w:val="TAL"/>
              <w:keepNext w:val="0"/>
              <w:keepLines w:val="0"/>
              <w:widowControl w:val="0"/>
              <w:rPr>
                <w:lang w:eastAsia="ja-JP"/>
              </w:rPr>
            </w:pPr>
            <w:r w:rsidRPr="009B06A7">
              <w:rPr>
                <w:lang w:eastAsia="ja-JP"/>
              </w:rPr>
              <w:t>"</w:t>
            </w:r>
            <w:r w:rsidR="004B5458" w:rsidRPr="009B06A7">
              <w:rPr>
                <w:lang w:eastAsia="ja-JP"/>
              </w:rPr>
              <w:t>all bits equal to 0</w:t>
            </w:r>
            <w:r w:rsidRPr="009B06A7">
              <w:rPr>
                <w:lang w:eastAsia="ja-JP"/>
              </w:rPr>
              <w:t>"</w:t>
            </w:r>
            <w:r w:rsidR="004B5458" w:rsidRPr="009B06A7">
              <w:rPr>
                <w:lang w:eastAsia="ja-JP"/>
              </w:rPr>
              <w:t xml:space="preserve"> – UE supports no other NR algorithm than NIA0,</w:t>
            </w:r>
          </w:p>
          <w:p w14:paraId="12E22B1F" w14:textId="77777777" w:rsidR="004B5458" w:rsidRPr="009B06A7" w:rsidRDefault="00BC7FA0" w:rsidP="00AD305D">
            <w:pPr>
              <w:pStyle w:val="TAL"/>
              <w:keepNext w:val="0"/>
              <w:keepLines w:val="0"/>
              <w:widowControl w:val="0"/>
              <w:rPr>
                <w:lang w:eastAsia="ja-JP"/>
              </w:rPr>
            </w:pPr>
            <w:r w:rsidRPr="009B06A7">
              <w:rPr>
                <w:lang w:eastAsia="ja-JP"/>
              </w:rPr>
              <w:t>"</w:t>
            </w:r>
            <w:r w:rsidR="004B5458" w:rsidRPr="009B06A7">
              <w:rPr>
                <w:lang w:eastAsia="ja-JP"/>
              </w:rPr>
              <w:t>first bit</w:t>
            </w:r>
            <w:r w:rsidRPr="009B06A7">
              <w:rPr>
                <w:lang w:eastAsia="ja-JP"/>
              </w:rPr>
              <w:t>"</w:t>
            </w:r>
            <w:r w:rsidR="004B5458" w:rsidRPr="009B06A7">
              <w:rPr>
                <w:lang w:eastAsia="ja-JP"/>
              </w:rPr>
              <w:t xml:space="preserve"> – 128-</w:t>
            </w:r>
            <w:r w:rsidR="004B5458" w:rsidRPr="009B06A7">
              <w:rPr>
                <w:rFonts w:eastAsia="Calibri Light"/>
                <w:lang w:eastAsia="zh-CN"/>
              </w:rPr>
              <w:t>N</w:t>
            </w:r>
            <w:r w:rsidR="004B5458" w:rsidRPr="009B06A7">
              <w:rPr>
                <w:lang w:eastAsia="ja-JP"/>
              </w:rPr>
              <w:t>IA1,</w:t>
            </w:r>
          </w:p>
          <w:p w14:paraId="099D029A" w14:textId="77777777" w:rsidR="004B5458" w:rsidRPr="009B06A7" w:rsidRDefault="00BC7FA0" w:rsidP="00AD305D">
            <w:pPr>
              <w:pStyle w:val="TAL"/>
              <w:keepNext w:val="0"/>
              <w:keepLines w:val="0"/>
              <w:widowControl w:val="0"/>
              <w:rPr>
                <w:lang w:eastAsia="ja-JP"/>
              </w:rPr>
            </w:pPr>
            <w:r w:rsidRPr="009B06A7">
              <w:rPr>
                <w:lang w:eastAsia="ja-JP"/>
              </w:rPr>
              <w:t>"</w:t>
            </w:r>
            <w:r w:rsidR="004B5458" w:rsidRPr="009B06A7">
              <w:rPr>
                <w:lang w:eastAsia="ja-JP"/>
              </w:rPr>
              <w:t>second bit</w:t>
            </w:r>
            <w:r w:rsidRPr="009B06A7">
              <w:rPr>
                <w:lang w:eastAsia="ja-JP"/>
              </w:rPr>
              <w:t>"</w:t>
            </w:r>
            <w:r w:rsidR="004B5458" w:rsidRPr="009B06A7">
              <w:rPr>
                <w:lang w:eastAsia="ja-JP"/>
              </w:rPr>
              <w:t xml:space="preserve"> – 128-</w:t>
            </w:r>
            <w:r w:rsidR="004B5458" w:rsidRPr="009B06A7">
              <w:rPr>
                <w:rFonts w:eastAsia="Calibri Light"/>
                <w:lang w:eastAsia="zh-CN"/>
              </w:rPr>
              <w:t>N</w:t>
            </w:r>
            <w:r w:rsidR="004B5458" w:rsidRPr="009B06A7">
              <w:rPr>
                <w:lang w:eastAsia="ja-JP"/>
              </w:rPr>
              <w:t>IA2,</w:t>
            </w:r>
          </w:p>
          <w:p w14:paraId="67797E97" w14:textId="77777777" w:rsidR="004B5458" w:rsidRPr="009B06A7" w:rsidRDefault="00BC7FA0" w:rsidP="00AD305D">
            <w:pPr>
              <w:pStyle w:val="TAL"/>
              <w:keepNext w:val="0"/>
              <w:keepLines w:val="0"/>
              <w:widowControl w:val="0"/>
              <w:rPr>
                <w:lang w:eastAsia="ja-JP"/>
              </w:rPr>
            </w:pPr>
            <w:r w:rsidRPr="009B06A7">
              <w:rPr>
                <w:lang w:eastAsia="ja-JP"/>
              </w:rPr>
              <w:t>"</w:t>
            </w:r>
            <w:r w:rsidR="004B5458" w:rsidRPr="009B06A7">
              <w:rPr>
                <w:lang w:eastAsia="ja-JP"/>
              </w:rPr>
              <w:t>third bit</w:t>
            </w:r>
            <w:r w:rsidRPr="009B06A7">
              <w:rPr>
                <w:lang w:eastAsia="ja-JP"/>
              </w:rPr>
              <w:t>"</w:t>
            </w:r>
            <w:r w:rsidR="004B5458" w:rsidRPr="009B06A7">
              <w:rPr>
                <w:lang w:eastAsia="ja-JP"/>
              </w:rPr>
              <w:t xml:space="preserve"> – 128-NIA3,</w:t>
            </w:r>
          </w:p>
          <w:p w14:paraId="3AFA5ACA" w14:textId="77777777" w:rsidR="004B5458" w:rsidRPr="009B06A7" w:rsidRDefault="004B5458" w:rsidP="00AD305D">
            <w:pPr>
              <w:pStyle w:val="TAL"/>
              <w:keepNext w:val="0"/>
              <w:keepLines w:val="0"/>
              <w:widowControl w:val="0"/>
              <w:rPr>
                <w:lang w:eastAsia="ja-JP"/>
              </w:rPr>
            </w:pPr>
            <w:r w:rsidRPr="009B06A7">
              <w:rPr>
                <w:lang w:eastAsia="ja-JP"/>
              </w:rPr>
              <w:t>other bits reserved for future use.</w:t>
            </w:r>
          </w:p>
          <w:p w14:paraId="3179C948" w14:textId="77777777" w:rsidR="004B5458" w:rsidRPr="009B06A7" w:rsidRDefault="004B5458" w:rsidP="00AD305D">
            <w:pPr>
              <w:pStyle w:val="TAL"/>
              <w:keepNext w:val="0"/>
              <w:keepLines w:val="0"/>
              <w:widowControl w:val="0"/>
              <w:rPr>
                <w:lang w:eastAsia="ja-JP"/>
              </w:rPr>
            </w:pPr>
            <w:r w:rsidRPr="009B06A7">
              <w:rPr>
                <w:lang w:eastAsia="ja-JP"/>
              </w:rPr>
              <w:t xml:space="preserve">Value </w:t>
            </w:r>
            <w:r w:rsidR="00BC7FA0" w:rsidRPr="009B06A7">
              <w:rPr>
                <w:lang w:eastAsia="ja-JP"/>
              </w:rPr>
              <w:t>'</w:t>
            </w:r>
            <w:r w:rsidRPr="009B06A7">
              <w:rPr>
                <w:lang w:eastAsia="ja-JP"/>
              </w:rPr>
              <w:t>1</w:t>
            </w:r>
            <w:r w:rsidR="00BC7FA0" w:rsidRPr="009B06A7">
              <w:rPr>
                <w:lang w:eastAsia="ja-JP"/>
              </w:rPr>
              <w:t>'</w:t>
            </w:r>
            <w:r w:rsidRPr="009B06A7">
              <w:rPr>
                <w:lang w:eastAsia="ja-JP"/>
              </w:rPr>
              <w:t xml:space="preserve"> indicates support and value </w:t>
            </w:r>
            <w:r w:rsidR="00BC7FA0" w:rsidRPr="009B06A7">
              <w:rPr>
                <w:lang w:eastAsia="ja-JP"/>
              </w:rPr>
              <w:t>'</w:t>
            </w:r>
            <w:r w:rsidRPr="009B06A7">
              <w:rPr>
                <w:lang w:eastAsia="ja-JP"/>
              </w:rPr>
              <w:t>0</w:t>
            </w:r>
            <w:r w:rsidR="00BC7FA0" w:rsidRPr="009B06A7">
              <w:rPr>
                <w:lang w:eastAsia="ja-JP"/>
              </w:rPr>
              <w:t>'</w:t>
            </w:r>
            <w:r w:rsidRPr="009B06A7">
              <w:rPr>
                <w:lang w:eastAsia="ja-JP"/>
              </w:rPr>
              <w:t xml:space="preserve"> indicates no support of the algorithm.</w:t>
            </w:r>
          </w:p>
          <w:p w14:paraId="282B9717" w14:textId="77777777" w:rsidR="004B5458" w:rsidRPr="009B06A7" w:rsidRDefault="004B5458" w:rsidP="00AD305D">
            <w:pPr>
              <w:pStyle w:val="TAL"/>
              <w:keepNext w:val="0"/>
              <w:keepLines w:val="0"/>
              <w:widowControl w:val="0"/>
              <w:rPr>
                <w:lang w:eastAsia="ja-JP"/>
              </w:rPr>
            </w:pPr>
            <w:r w:rsidRPr="009B06A7">
              <w:rPr>
                <w:lang w:eastAsia="ja-JP"/>
              </w:rPr>
              <w:t>Algorithms are defined in TS 33.401 [1</w:t>
            </w:r>
            <w:r w:rsidR="002A5C26" w:rsidRPr="009B06A7">
              <w:rPr>
                <w:lang w:eastAsia="ja-JP"/>
              </w:rPr>
              <w:t>8</w:t>
            </w:r>
            <w:r w:rsidRPr="009B06A7">
              <w:rPr>
                <w:lang w:eastAsia="ja-JP"/>
              </w:rPr>
              <w:t>].</w:t>
            </w:r>
          </w:p>
        </w:tc>
      </w:tr>
    </w:tbl>
    <w:p w14:paraId="3964A439" w14:textId="77777777" w:rsidR="004B5458" w:rsidRPr="009B06A7" w:rsidRDefault="004B5458" w:rsidP="00AD305D">
      <w:pPr>
        <w:widowControl w:val="0"/>
        <w:rPr>
          <w:noProof/>
        </w:rPr>
      </w:pPr>
    </w:p>
    <w:p w14:paraId="64FCE01E" w14:textId="77777777" w:rsidR="004B5458" w:rsidRPr="009B06A7" w:rsidRDefault="004E4407" w:rsidP="00AD305D">
      <w:pPr>
        <w:pStyle w:val="Heading3"/>
        <w:keepNext w:val="0"/>
        <w:keepLines w:val="0"/>
        <w:widowControl w:val="0"/>
        <w:ind w:left="0" w:firstLine="0"/>
      </w:pPr>
      <w:bookmarkStart w:id="4723" w:name="_Toc20954571"/>
      <w:bookmarkStart w:id="4724" w:name="_Toc29905996"/>
      <w:bookmarkStart w:id="4725" w:name="_Toc29906506"/>
      <w:bookmarkStart w:id="4726" w:name="_Toc36550057"/>
      <w:bookmarkStart w:id="4727" w:name="_Toc45103521"/>
      <w:bookmarkStart w:id="4728" w:name="_Toc45227368"/>
      <w:bookmarkStart w:id="4729" w:name="_Toc45890569"/>
      <w:bookmarkStart w:id="4730" w:name="_Toc45891081"/>
      <w:bookmarkStart w:id="4731" w:name="_Toc88649620"/>
      <w:bookmarkStart w:id="4732" w:name="_Toc145324010"/>
      <w:r w:rsidRPr="009B06A7">
        <w:t>9.2.108</w:t>
      </w:r>
      <w:r w:rsidR="004B5458" w:rsidRPr="009B06A7">
        <w:tab/>
        <w:t>EN-DC Resource Configuration</w:t>
      </w:r>
      <w:bookmarkEnd w:id="4723"/>
      <w:bookmarkEnd w:id="4724"/>
      <w:bookmarkEnd w:id="4725"/>
      <w:bookmarkEnd w:id="4726"/>
      <w:bookmarkEnd w:id="4727"/>
      <w:bookmarkEnd w:id="4728"/>
      <w:bookmarkEnd w:id="4729"/>
      <w:bookmarkEnd w:id="4730"/>
      <w:bookmarkEnd w:id="4731"/>
      <w:bookmarkEnd w:id="4732"/>
    </w:p>
    <w:p w14:paraId="542ECEB1" w14:textId="77777777" w:rsidR="004B5458" w:rsidRPr="009B06A7" w:rsidRDefault="004B5458" w:rsidP="00AD305D">
      <w:pPr>
        <w:widowControl w:val="0"/>
        <w:jc w:val="both"/>
      </w:pPr>
      <w:bookmarkStart w:id="4733" w:name="_Hlk494358637"/>
      <w:r w:rsidRPr="009B06A7">
        <w:t>This IE contains the EN-DC resource configuration for an E-RAB, indicating the presence of PDCP at the en-gNB and Lower Layers at MCG and SCG.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89AD7F1" w14:textId="77777777" w:rsidTr="00186755">
        <w:tc>
          <w:tcPr>
            <w:tcW w:w="2160" w:type="dxa"/>
          </w:tcPr>
          <w:bookmarkEnd w:id="4733"/>
          <w:p w14:paraId="22BC3671" w14:textId="77777777" w:rsidR="004B5458" w:rsidRPr="009B06A7" w:rsidRDefault="004B5458" w:rsidP="00AD305D">
            <w:pPr>
              <w:pStyle w:val="TAH"/>
              <w:keepNext w:val="0"/>
              <w:keepLines w:val="0"/>
              <w:widowControl w:val="0"/>
              <w:rPr>
                <w:rFonts w:cs="Arial"/>
              </w:rPr>
            </w:pPr>
            <w:r w:rsidRPr="009B06A7">
              <w:rPr>
                <w:rFonts w:cs="Arial"/>
              </w:rPr>
              <w:t>IE/Group Name</w:t>
            </w:r>
          </w:p>
        </w:tc>
        <w:tc>
          <w:tcPr>
            <w:tcW w:w="1080" w:type="dxa"/>
          </w:tcPr>
          <w:p w14:paraId="2981543C" w14:textId="77777777" w:rsidR="004B5458" w:rsidRPr="009B06A7" w:rsidRDefault="004B5458" w:rsidP="00AD305D">
            <w:pPr>
              <w:pStyle w:val="TAH"/>
              <w:keepNext w:val="0"/>
              <w:keepLines w:val="0"/>
              <w:widowControl w:val="0"/>
              <w:rPr>
                <w:rFonts w:cs="Arial"/>
              </w:rPr>
            </w:pPr>
            <w:r w:rsidRPr="009B06A7">
              <w:rPr>
                <w:rFonts w:cs="Arial"/>
              </w:rPr>
              <w:t>Presence</w:t>
            </w:r>
          </w:p>
        </w:tc>
        <w:tc>
          <w:tcPr>
            <w:tcW w:w="1080" w:type="dxa"/>
          </w:tcPr>
          <w:p w14:paraId="61894AB3" w14:textId="77777777" w:rsidR="004B5458" w:rsidRPr="009B06A7" w:rsidRDefault="004B5458" w:rsidP="00AD305D">
            <w:pPr>
              <w:pStyle w:val="TAH"/>
              <w:keepNext w:val="0"/>
              <w:keepLines w:val="0"/>
              <w:widowControl w:val="0"/>
              <w:rPr>
                <w:rFonts w:cs="Arial"/>
              </w:rPr>
            </w:pPr>
            <w:r w:rsidRPr="009B06A7">
              <w:rPr>
                <w:rFonts w:cs="Arial"/>
              </w:rPr>
              <w:t>Range</w:t>
            </w:r>
          </w:p>
        </w:tc>
        <w:tc>
          <w:tcPr>
            <w:tcW w:w="1512" w:type="dxa"/>
          </w:tcPr>
          <w:p w14:paraId="6B03AB1D" w14:textId="77777777" w:rsidR="004B5458" w:rsidRPr="009B06A7" w:rsidRDefault="004B5458" w:rsidP="00AD305D">
            <w:pPr>
              <w:pStyle w:val="TAH"/>
              <w:keepNext w:val="0"/>
              <w:keepLines w:val="0"/>
              <w:widowControl w:val="0"/>
              <w:rPr>
                <w:rFonts w:cs="Arial"/>
              </w:rPr>
            </w:pPr>
            <w:r w:rsidRPr="009B06A7">
              <w:rPr>
                <w:rFonts w:cs="Arial"/>
              </w:rPr>
              <w:t>IE type and reference</w:t>
            </w:r>
          </w:p>
        </w:tc>
        <w:tc>
          <w:tcPr>
            <w:tcW w:w="1728" w:type="dxa"/>
          </w:tcPr>
          <w:p w14:paraId="06C85B91" w14:textId="77777777" w:rsidR="004B5458" w:rsidRPr="009B06A7" w:rsidRDefault="004B5458" w:rsidP="00AD305D">
            <w:pPr>
              <w:pStyle w:val="TAH"/>
              <w:keepNext w:val="0"/>
              <w:keepLines w:val="0"/>
              <w:widowControl w:val="0"/>
              <w:rPr>
                <w:rFonts w:cs="Arial"/>
              </w:rPr>
            </w:pPr>
            <w:r w:rsidRPr="009B06A7">
              <w:rPr>
                <w:rFonts w:cs="Arial"/>
              </w:rPr>
              <w:t>Semantics description</w:t>
            </w:r>
          </w:p>
        </w:tc>
        <w:tc>
          <w:tcPr>
            <w:tcW w:w="1080" w:type="dxa"/>
          </w:tcPr>
          <w:p w14:paraId="4F6D9008" w14:textId="77777777" w:rsidR="004B5458" w:rsidRPr="009B06A7" w:rsidRDefault="004B5458" w:rsidP="00AD305D">
            <w:pPr>
              <w:pStyle w:val="TAH"/>
              <w:keepNext w:val="0"/>
              <w:keepLines w:val="0"/>
              <w:widowControl w:val="0"/>
              <w:rPr>
                <w:rFonts w:cs="Arial"/>
              </w:rPr>
            </w:pPr>
            <w:r w:rsidRPr="009B06A7">
              <w:rPr>
                <w:rFonts w:cs="Arial"/>
              </w:rPr>
              <w:t>Criticality</w:t>
            </w:r>
          </w:p>
        </w:tc>
        <w:tc>
          <w:tcPr>
            <w:tcW w:w="1080" w:type="dxa"/>
          </w:tcPr>
          <w:p w14:paraId="393B7240" w14:textId="77777777" w:rsidR="004B5458" w:rsidRPr="009B06A7" w:rsidRDefault="004B5458" w:rsidP="00AD305D">
            <w:pPr>
              <w:pStyle w:val="TAH"/>
              <w:keepNext w:val="0"/>
              <w:keepLines w:val="0"/>
              <w:widowControl w:val="0"/>
              <w:rPr>
                <w:rFonts w:cs="Arial"/>
              </w:rPr>
            </w:pPr>
            <w:r w:rsidRPr="009B06A7">
              <w:rPr>
                <w:rFonts w:cs="Arial"/>
              </w:rPr>
              <w:t>Assigned Criticality</w:t>
            </w:r>
          </w:p>
        </w:tc>
      </w:tr>
      <w:tr w:rsidR="008E6632" w:rsidRPr="009B06A7" w14:paraId="324CF11F" w14:textId="77777777" w:rsidTr="00186755">
        <w:tc>
          <w:tcPr>
            <w:tcW w:w="2160" w:type="dxa"/>
          </w:tcPr>
          <w:p w14:paraId="275B1876" w14:textId="77777777" w:rsidR="004B5458" w:rsidRPr="009B06A7" w:rsidRDefault="004B5458" w:rsidP="00AD305D">
            <w:pPr>
              <w:pStyle w:val="TAL"/>
              <w:keepNext w:val="0"/>
              <w:keepLines w:val="0"/>
              <w:widowControl w:val="0"/>
              <w:ind w:left="142"/>
              <w:rPr>
                <w:rFonts w:cs="Arial"/>
              </w:rPr>
            </w:pPr>
            <w:r w:rsidRPr="009B06A7">
              <w:rPr>
                <w:rFonts w:cs="Arial"/>
                <w:lang w:eastAsia="ja-JP"/>
              </w:rPr>
              <w:t>PDCP at SgNB</w:t>
            </w:r>
          </w:p>
        </w:tc>
        <w:tc>
          <w:tcPr>
            <w:tcW w:w="1080" w:type="dxa"/>
          </w:tcPr>
          <w:p w14:paraId="6CC62D86" w14:textId="77777777" w:rsidR="004B5458" w:rsidRPr="009B06A7" w:rsidRDefault="004B5458" w:rsidP="00AD305D">
            <w:pPr>
              <w:pStyle w:val="TAL"/>
              <w:keepNext w:val="0"/>
              <w:keepLines w:val="0"/>
              <w:widowControl w:val="0"/>
              <w:rPr>
                <w:rFonts w:cs="Arial"/>
              </w:rPr>
            </w:pPr>
            <w:r w:rsidRPr="009B06A7">
              <w:rPr>
                <w:rFonts w:cs="Arial"/>
              </w:rPr>
              <w:t>M</w:t>
            </w:r>
          </w:p>
        </w:tc>
        <w:tc>
          <w:tcPr>
            <w:tcW w:w="1080" w:type="dxa"/>
          </w:tcPr>
          <w:p w14:paraId="09CD5289" w14:textId="77777777" w:rsidR="004B5458" w:rsidRPr="009B06A7" w:rsidRDefault="004B5458" w:rsidP="00AD305D">
            <w:pPr>
              <w:pStyle w:val="TAL"/>
              <w:keepNext w:val="0"/>
              <w:keepLines w:val="0"/>
              <w:widowControl w:val="0"/>
              <w:rPr>
                <w:rFonts w:cs="Arial"/>
              </w:rPr>
            </w:pPr>
          </w:p>
        </w:tc>
        <w:tc>
          <w:tcPr>
            <w:tcW w:w="1512" w:type="dxa"/>
          </w:tcPr>
          <w:p w14:paraId="24E41821" w14:textId="77777777" w:rsidR="004B5458" w:rsidRPr="009B06A7" w:rsidRDefault="004B5458" w:rsidP="00AD305D">
            <w:pPr>
              <w:pStyle w:val="TAL"/>
              <w:keepNext w:val="0"/>
              <w:keepLines w:val="0"/>
              <w:widowControl w:val="0"/>
              <w:rPr>
                <w:rFonts w:cs="Arial"/>
              </w:rPr>
            </w:pPr>
            <w:r w:rsidRPr="009B06A7">
              <w:rPr>
                <w:rFonts w:cs="Arial"/>
                <w:lang w:eastAsia="ja-JP"/>
              </w:rPr>
              <w:t>ENUMERATED (present, not present)</w:t>
            </w:r>
          </w:p>
        </w:tc>
        <w:tc>
          <w:tcPr>
            <w:tcW w:w="1728" w:type="dxa"/>
          </w:tcPr>
          <w:p w14:paraId="5D7E72F8" w14:textId="77777777" w:rsidR="004B5458" w:rsidRPr="009B06A7" w:rsidRDefault="004B5458" w:rsidP="00AD305D">
            <w:pPr>
              <w:pStyle w:val="TAL"/>
              <w:keepNext w:val="0"/>
              <w:keepLines w:val="0"/>
              <w:widowControl w:val="0"/>
              <w:rPr>
                <w:rFonts w:cs="Arial"/>
              </w:rPr>
            </w:pPr>
          </w:p>
        </w:tc>
        <w:tc>
          <w:tcPr>
            <w:tcW w:w="1080" w:type="dxa"/>
          </w:tcPr>
          <w:p w14:paraId="570D6AC9" w14:textId="77777777" w:rsidR="004B5458" w:rsidRPr="009B06A7" w:rsidRDefault="004B5458" w:rsidP="00AD305D">
            <w:pPr>
              <w:pStyle w:val="TAC"/>
              <w:keepNext w:val="0"/>
              <w:keepLines w:val="0"/>
              <w:widowControl w:val="0"/>
            </w:pPr>
            <w:r w:rsidRPr="009B06A7">
              <w:rPr>
                <w:lang w:eastAsia="ja-JP"/>
              </w:rPr>
              <w:t>–</w:t>
            </w:r>
          </w:p>
        </w:tc>
        <w:tc>
          <w:tcPr>
            <w:tcW w:w="1080" w:type="dxa"/>
          </w:tcPr>
          <w:p w14:paraId="38C680EE" w14:textId="77777777" w:rsidR="004B5458" w:rsidRPr="009B06A7" w:rsidRDefault="004B5458" w:rsidP="00AD305D">
            <w:pPr>
              <w:pStyle w:val="TAC"/>
              <w:keepNext w:val="0"/>
              <w:keepLines w:val="0"/>
              <w:widowControl w:val="0"/>
            </w:pPr>
          </w:p>
        </w:tc>
      </w:tr>
      <w:tr w:rsidR="008E6632" w:rsidRPr="009B06A7" w14:paraId="5D877863" w14:textId="77777777" w:rsidTr="00186755">
        <w:tc>
          <w:tcPr>
            <w:tcW w:w="2160" w:type="dxa"/>
          </w:tcPr>
          <w:p w14:paraId="4CCAF0C0" w14:textId="77777777" w:rsidR="004B5458" w:rsidRPr="009B06A7" w:rsidRDefault="004B5458" w:rsidP="00AD305D">
            <w:pPr>
              <w:pStyle w:val="TAL"/>
              <w:keepNext w:val="0"/>
              <w:keepLines w:val="0"/>
              <w:widowControl w:val="0"/>
              <w:ind w:left="142"/>
              <w:rPr>
                <w:rFonts w:cs="Arial"/>
              </w:rPr>
            </w:pPr>
            <w:r w:rsidRPr="009B06A7">
              <w:rPr>
                <w:rFonts w:cs="Arial"/>
                <w:lang w:eastAsia="ja-JP"/>
              </w:rPr>
              <w:t>MCG resources</w:t>
            </w:r>
          </w:p>
        </w:tc>
        <w:tc>
          <w:tcPr>
            <w:tcW w:w="1080" w:type="dxa"/>
          </w:tcPr>
          <w:p w14:paraId="2082E253" w14:textId="77777777" w:rsidR="004B5458" w:rsidRPr="009B06A7" w:rsidRDefault="004B5458" w:rsidP="00AD305D">
            <w:pPr>
              <w:pStyle w:val="TAL"/>
              <w:keepNext w:val="0"/>
              <w:keepLines w:val="0"/>
              <w:widowControl w:val="0"/>
              <w:rPr>
                <w:rFonts w:cs="Arial"/>
              </w:rPr>
            </w:pPr>
            <w:r w:rsidRPr="009B06A7">
              <w:rPr>
                <w:rFonts w:cs="Arial"/>
              </w:rPr>
              <w:t>M</w:t>
            </w:r>
          </w:p>
        </w:tc>
        <w:tc>
          <w:tcPr>
            <w:tcW w:w="1080" w:type="dxa"/>
          </w:tcPr>
          <w:p w14:paraId="58314532" w14:textId="77777777" w:rsidR="004B5458" w:rsidRPr="009B06A7" w:rsidRDefault="004B5458" w:rsidP="00AD305D">
            <w:pPr>
              <w:pStyle w:val="TAL"/>
              <w:keepNext w:val="0"/>
              <w:keepLines w:val="0"/>
              <w:widowControl w:val="0"/>
              <w:rPr>
                <w:rFonts w:cs="Arial"/>
              </w:rPr>
            </w:pPr>
          </w:p>
        </w:tc>
        <w:tc>
          <w:tcPr>
            <w:tcW w:w="1512" w:type="dxa"/>
          </w:tcPr>
          <w:p w14:paraId="75386E18" w14:textId="77777777" w:rsidR="004B5458" w:rsidRPr="009B06A7" w:rsidRDefault="004B5458" w:rsidP="00AD305D">
            <w:pPr>
              <w:pStyle w:val="TAL"/>
              <w:keepNext w:val="0"/>
              <w:keepLines w:val="0"/>
              <w:widowControl w:val="0"/>
              <w:rPr>
                <w:rFonts w:cs="Arial"/>
              </w:rPr>
            </w:pPr>
            <w:r w:rsidRPr="009B06A7">
              <w:rPr>
                <w:rFonts w:cs="Arial"/>
                <w:lang w:eastAsia="ja-JP"/>
              </w:rPr>
              <w:t>ENUMERATED (present, not present)</w:t>
            </w:r>
          </w:p>
        </w:tc>
        <w:tc>
          <w:tcPr>
            <w:tcW w:w="1728" w:type="dxa"/>
          </w:tcPr>
          <w:p w14:paraId="10E4943F" w14:textId="77777777" w:rsidR="004B5458" w:rsidRPr="009B06A7" w:rsidRDefault="004B5458" w:rsidP="00AD305D">
            <w:pPr>
              <w:pStyle w:val="TAL"/>
              <w:keepNext w:val="0"/>
              <w:keepLines w:val="0"/>
              <w:widowControl w:val="0"/>
              <w:rPr>
                <w:rFonts w:cs="Arial"/>
              </w:rPr>
            </w:pPr>
          </w:p>
        </w:tc>
        <w:tc>
          <w:tcPr>
            <w:tcW w:w="1080" w:type="dxa"/>
          </w:tcPr>
          <w:p w14:paraId="2C17DC60" w14:textId="77777777" w:rsidR="004B5458" w:rsidRPr="009B06A7" w:rsidRDefault="004B5458" w:rsidP="00AD305D">
            <w:pPr>
              <w:pStyle w:val="TAC"/>
              <w:keepNext w:val="0"/>
              <w:keepLines w:val="0"/>
              <w:widowControl w:val="0"/>
            </w:pPr>
            <w:r w:rsidRPr="009B06A7">
              <w:rPr>
                <w:lang w:eastAsia="ja-JP"/>
              </w:rPr>
              <w:t>–</w:t>
            </w:r>
          </w:p>
        </w:tc>
        <w:tc>
          <w:tcPr>
            <w:tcW w:w="1080" w:type="dxa"/>
          </w:tcPr>
          <w:p w14:paraId="2A6E1E27" w14:textId="77777777" w:rsidR="004B5458" w:rsidRPr="009B06A7" w:rsidRDefault="004B5458" w:rsidP="00AD305D">
            <w:pPr>
              <w:pStyle w:val="TAC"/>
              <w:keepNext w:val="0"/>
              <w:keepLines w:val="0"/>
              <w:widowControl w:val="0"/>
            </w:pPr>
          </w:p>
        </w:tc>
      </w:tr>
      <w:tr w:rsidR="008E6632" w:rsidRPr="009B06A7" w14:paraId="16225601" w14:textId="77777777" w:rsidTr="00186755">
        <w:tc>
          <w:tcPr>
            <w:tcW w:w="2160" w:type="dxa"/>
          </w:tcPr>
          <w:p w14:paraId="31224CFA" w14:textId="77777777" w:rsidR="004B5458" w:rsidRPr="009B06A7" w:rsidRDefault="004B5458" w:rsidP="00AD305D">
            <w:pPr>
              <w:pStyle w:val="TAL"/>
              <w:keepNext w:val="0"/>
              <w:keepLines w:val="0"/>
              <w:widowControl w:val="0"/>
              <w:ind w:left="142"/>
              <w:rPr>
                <w:rFonts w:cs="Arial"/>
              </w:rPr>
            </w:pPr>
            <w:r w:rsidRPr="009B06A7">
              <w:rPr>
                <w:rFonts w:cs="Arial"/>
                <w:lang w:eastAsia="ja-JP"/>
              </w:rPr>
              <w:t>SCG resources</w:t>
            </w:r>
          </w:p>
        </w:tc>
        <w:tc>
          <w:tcPr>
            <w:tcW w:w="1080" w:type="dxa"/>
          </w:tcPr>
          <w:p w14:paraId="0BEFD296" w14:textId="77777777" w:rsidR="004B5458" w:rsidRPr="009B06A7" w:rsidRDefault="004B5458" w:rsidP="00AD305D">
            <w:pPr>
              <w:pStyle w:val="TAL"/>
              <w:keepNext w:val="0"/>
              <w:keepLines w:val="0"/>
              <w:widowControl w:val="0"/>
              <w:rPr>
                <w:rFonts w:cs="Arial"/>
              </w:rPr>
            </w:pPr>
            <w:r w:rsidRPr="009B06A7">
              <w:rPr>
                <w:rFonts w:cs="Arial"/>
              </w:rPr>
              <w:t>M</w:t>
            </w:r>
          </w:p>
        </w:tc>
        <w:tc>
          <w:tcPr>
            <w:tcW w:w="1080" w:type="dxa"/>
          </w:tcPr>
          <w:p w14:paraId="0A6E8E13" w14:textId="77777777" w:rsidR="004B5458" w:rsidRPr="009B06A7" w:rsidRDefault="004B5458" w:rsidP="00AD305D">
            <w:pPr>
              <w:pStyle w:val="TAL"/>
              <w:keepNext w:val="0"/>
              <w:keepLines w:val="0"/>
              <w:widowControl w:val="0"/>
              <w:rPr>
                <w:rFonts w:cs="Arial"/>
              </w:rPr>
            </w:pPr>
          </w:p>
        </w:tc>
        <w:tc>
          <w:tcPr>
            <w:tcW w:w="1512" w:type="dxa"/>
          </w:tcPr>
          <w:p w14:paraId="4E4D309D" w14:textId="77777777" w:rsidR="004B5458" w:rsidRPr="009B06A7" w:rsidRDefault="004B5458" w:rsidP="00AD305D">
            <w:pPr>
              <w:pStyle w:val="TAL"/>
              <w:keepNext w:val="0"/>
              <w:keepLines w:val="0"/>
              <w:widowControl w:val="0"/>
              <w:rPr>
                <w:rFonts w:cs="Arial"/>
              </w:rPr>
            </w:pPr>
            <w:r w:rsidRPr="009B06A7">
              <w:rPr>
                <w:rFonts w:cs="Arial"/>
                <w:lang w:eastAsia="ja-JP"/>
              </w:rPr>
              <w:t>ENUMERATED (present, not present)</w:t>
            </w:r>
          </w:p>
        </w:tc>
        <w:tc>
          <w:tcPr>
            <w:tcW w:w="1728" w:type="dxa"/>
          </w:tcPr>
          <w:p w14:paraId="024EDC58" w14:textId="77777777" w:rsidR="004B5458" w:rsidRPr="009B06A7" w:rsidRDefault="004B5458" w:rsidP="00AD305D">
            <w:pPr>
              <w:pStyle w:val="TAL"/>
              <w:keepNext w:val="0"/>
              <w:keepLines w:val="0"/>
              <w:widowControl w:val="0"/>
              <w:rPr>
                <w:rFonts w:cs="Arial"/>
              </w:rPr>
            </w:pPr>
          </w:p>
        </w:tc>
        <w:tc>
          <w:tcPr>
            <w:tcW w:w="1080" w:type="dxa"/>
          </w:tcPr>
          <w:p w14:paraId="2667BF43" w14:textId="77777777" w:rsidR="004B5458" w:rsidRPr="009B06A7" w:rsidRDefault="004B5458" w:rsidP="00AD305D">
            <w:pPr>
              <w:pStyle w:val="TAC"/>
              <w:keepNext w:val="0"/>
              <w:keepLines w:val="0"/>
              <w:widowControl w:val="0"/>
            </w:pPr>
            <w:r w:rsidRPr="009B06A7">
              <w:rPr>
                <w:lang w:eastAsia="ja-JP"/>
              </w:rPr>
              <w:t>–</w:t>
            </w:r>
          </w:p>
        </w:tc>
        <w:tc>
          <w:tcPr>
            <w:tcW w:w="1080" w:type="dxa"/>
          </w:tcPr>
          <w:p w14:paraId="75213605" w14:textId="77777777" w:rsidR="004B5458" w:rsidRPr="009B06A7" w:rsidRDefault="004B5458" w:rsidP="00AD305D">
            <w:pPr>
              <w:pStyle w:val="TAC"/>
              <w:keepNext w:val="0"/>
              <w:keepLines w:val="0"/>
              <w:widowControl w:val="0"/>
            </w:pPr>
          </w:p>
        </w:tc>
      </w:tr>
    </w:tbl>
    <w:p w14:paraId="3E4A2554" w14:textId="77777777" w:rsidR="004B5458" w:rsidRPr="009B06A7" w:rsidRDefault="004B5458" w:rsidP="00AD305D">
      <w:pPr>
        <w:widowControl w:val="0"/>
        <w:rPr>
          <w:noProof/>
        </w:rPr>
      </w:pPr>
    </w:p>
    <w:p w14:paraId="3D86CD80" w14:textId="77777777" w:rsidR="004B5458" w:rsidRPr="009B06A7" w:rsidRDefault="004E4407" w:rsidP="00AD305D">
      <w:pPr>
        <w:pStyle w:val="Heading3"/>
        <w:keepNext w:val="0"/>
        <w:keepLines w:val="0"/>
        <w:widowControl w:val="0"/>
        <w:rPr>
          <w:lang w:eastAsia="zh-CN"/>
        </w:rPr>
      </w:pPr>
      <w:bookmarkStart w:id="4734" w:name="_Toc20954572"/>
      <w:bookmarkStart w:id="4735" w:name="_Toc29905997"/>
      <w:bookmarkStart w:id="4736" w:name="_Toc29906507"/>
      <w:bookmarkStart w:id="4737" w:name="_Toc36550058"/>
      <w:bookmarkStart w:id="4738" w:name="_Toc45103522"/>
      <w:bookmarkStart w:id="4739" w:name="_Toc45227369"/>
      <w:bookmarkStart w:id="4740" w:name="_Toc45890570"/>
      <w:bookmarkStart w:id="4741" w:name="_Toc45891082"/>
      <w:bookmarkStart w:id="4742" w:name="_Toc88649621"/>
      <w:bookmarkStart w:id="4743" w:name="_Toc145324011"/>
      <w:r w:rsidRPr="009B06A7">
        <w:t>9.2.109</w:t>
      </w:r>
      <w:r w:rsidR="004B5458" w:rsidRPr="009B06A7">
        <w:tab/>
      </w:r>
      <w:r w:rsidR="004B5458" w:rsidRPr="009B06A7">
        <w:rPr>
          <w:lang w:eastAsia="zh-CN"/>
        </w:rPr>
        <w:t>PDCP</w:t>
      </w:r>
      <w:r w:rsidR="004B5458" w:rsidRPr="009B06A7">
        <w:t xml:space="preserve"> Change Indication</w:t>
      </w:r>
      <w:bookmarkEnd w:id="4734"/>
      <w:bookmarkEnd w:id="4735"/>
      <w:bookmarkEnd w:id="4736"/>
      <w:bookmarkEnd w:id="4737"/>
      <w:bookmarkEnd w:id="4738"/>
      <w:bookmarkEnd w:id="4739"/>
      <w:bookmarkEnd w:id="4740"/>
      <w:bookmarkEnd w:id="4741"/>
      <w:bookmarkEnd w:id="4742"/>
      <w:bookmarkEnd w:id="4743"/>
    </w:p>
    <w:p w14:paraId="77867400" w14:textId="77777777" w:rsidR="004B5458" w:rsidRPr="009B06A7" w:rsidRDefault="004B5458" w:rsidP="00AD305D">
      <w:pPr>
        <w:widowControl w:val="0"/>
        <w:spacing w:line="0" w:lineRule="atLeast"/>
        <w:rPr>
          <w:lang w:eastAsia="zh-CN"/>
        </w:rPr>
      </w:pPr>
      <w:r w:rsidRPr="009B06A7">
        <w:t>The</w:t>
      </w:r>
      <w:r w:rsidRPr="009B06A7">
        <w:rPr>
          <w:rFonts w:eastAsia="Geneva"/>
          <w:i/>
          <w:iCs/>
          <w:szCs w:val="18"/>
        </w:rPr>
        <w:t xml:space="preserve"> </w:t>
      </w:r>
      <w:r w:rsidRPr="009B06A7">
        <w:rPr>
          <w:rFonts w:eastAsia="Calibri Light"/>
          <w:i/>
          <w:iCs/>
          <w:szCs w:val="18"/>
          <w:lang w:eastAsia="zh-CN"/>
        </w:rPr>
        <w:t>PDCP</w:t>
      </w:r>
      <w:r w:rsidRPr="009B06A7">
        <w:rPr>
          <w:rFonts w:eastAsia="Geneva"/>
          <w:i/>
          <w:iCs/>
          <w:szCs w:val="18"/>
        </w:rPr>
        <w:t xml:space="preserve"> </w:t>
      </w:r>
      <w:r w:rsidRPr="009B06A7">
        <w:rPr>
          <w:i/>
          <w:iCs/>
          <w:szCs w:val="18"/>
          <w:lang w:eastAsia="zh-CN"/>
        </w:rPr>
        <w:t>Change Indication</w:t>
      </w:r>
      <w:r w:rsidRPr="009B06A7">
        <w:rPr>
          <w:i/>
        </w:rPr>
        <w:t xml:space="preserve"> </w:t>
      </w:r>
      <w:r w:rsidRPr="009B06A7">
        <w:rPr>
          <w:iCs/>
        </w:rPr>
        <w:t>IE</w:t>
      </w:r>
      <w:r w:rsidRPr="009B06A7">
        <w:rPr>
          <w:i/>
          <w:iCs/>
        </w:rPr>
        <w:t xml:space="preserve"> </w:t>
      </w:r>
      <w:r w:rsidRPr="009B06A7">
        <w:t>is used to requ</w:t>
      </w:r>
      <w:r w:rsidRPr="009B06A7">
        <w:rPr>
          <w:lang w:eastAsia="zh-CN"/>
        </w:rPr>
        <w:t>ire</w:t>
      </w:r>
      <w:r w:rsidRPr="009B06A7">
        <w:t xml:space="preserve"> the MeNB to</w:t>
      </w:r>
      <w:r w:rsidRPr="009B06A7">
        <w:rPr>
          <w:lang w:eastAsia="zh-CN"/>
        </w:rPr>
        <w:t xml:space="preserve"> either initiate the security key update or to</w:t>
      </w:r>
      <w:r w:rsidRPr="009B06A7">
        <w:t xml:space="preserve"> perform PDCP data recovery towards the UE (see TS 3</w:t>
      </w:r>
      <w:r w:rsidRPr="009B06A7">
        <w:rPr>
          <w:lang w:eastAsia="zh-CN"/>
        </w:rPr>
        <w:t>7</w:t>
      </w:r>
      <w:r w:rsidRPr="009B06A7">
        <w:t>.3</w:t>
      </w:r>
      <w:r w:rsidRPr="009B06A7">
        <w:rPr>
          <w:lang w:eastAsia="zh-CN"/>
        </w:rPr>
        <w:t>4</w:t>
      </w:r>
      <w:r w:rsidRPr="009B06A7">
        <w:t>0 [15])</w:t>
      </w:r>
      <w:r w:rsidRPr="009B06A7">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199086C0" w14:textId="77777777" w:rsidTr="00B2143B">
        <w:tc>
          <w:tcPr>
            <w:tcW w:w="2448" w:type="dxa"/>
          </w:tcPr>
          <w:p w14:paraId="7C1D0F4B"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IE/Group Name</w:t>
            </w:r>
          </w:p>
        </w:tc>
        <w:tc>
          <w:tcPr>
            <w:tcW w:w="1080" w:type="dxa"/>
          </w:tcPr>
          <w:p w14:paraId="01E0B4A6"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Presence</w:t>
            </w:r>
          </w:p>
        </w:tc>
        <w:tc>
          <w:tcPr>
            <w:tcW w:w="1440" w:type="dxa"/>
          </w:tcPr>
          <w:p w14:paraId="247EF649"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Range</w:t>
            </w:r>
          </w:p>
        </w:tc>
        <w:tc>
          <w:tcPr>
            <w:tcW w:w="1872" w:type="dxa"/>
          </w:tcPr>
          <w:p w14:paraId="35BB07EB"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IE Type and Reference</w:t>
            </w:r>
          </w:p>
        </w:tc>
        <w:tc>
          <w:tcPr>
            <w:tcW w:w="2880" w:type="dxa"/>
          </w:tcPr>
          <w:p w14:paraId="632B9218"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Semantics Description</w:t>
            </w:r>
          </w:p>
        </w:tc>
      </w:tr>
      <w:tr w:rsidR="008E6632" w:rsidRPr="009B06A7" w14:paraId="180E63AE" w14:textId="77777777" w:rsidTr="00B2143B">
        <w:tc>
          <w:tcPr>
            <w:tcW w:w="2448" w:type="dxa"/>
          </w:tcPr>
          <w:p w14:paraId="588E3A08" w14:textId="77777777" w:rsidR="004B5458" w:rsidRPr="009B06A7" w:rsidRDefault="004B5458" w:rsidP="00AD305D">
            <w:pPr>
              <w:pStyle w:val="TAL"/>
              <w:keepNext w:val="0"/>
              <w:keepLines w:val="0"/>
              <w:widowControl w:val="0"/>
              <w:rPr>
                <w:rFonts w:cs="Arial"/>
                <w:lang w:eastAsia="zh-CN"/>
              </w:rPr>
            </w:pPr>
            <w:r w:rsidRPr="009B06A7">
              <w:rPr>
                <w:rFonts w:cs="Arial"/>
                <w:lang w:eastAsia="zh-CN"/>
              </w:rPr>
              <w:t>PDCP Change Indication</w:t>
            </w:r>
          </w:p>
        </w:tc>
        <w:tc>
          <w:tcPr>
            <w:tcW w:w="1080" w:type="dxa"/>
          </w:tcPr>
          <w:p w14:paraId="63552D48"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440" w:type="dxa"/>
          </w:tcPr>
          <w:p w14:paraId="55B6FDF8" w14:textId="77777777" w:rsidR="004B5458" w:rsidRPr="009B06A7" w:rsidRDefault="004B5458" w:rsidP="00AD305D">
            <w:pPr>
              <w:pStyle w:val="TAL"/>
              <w:keepNext w:val="0"/>
              <w:keepLines w:val="0"/>
              <w:widowControl w:val="0"/>
              <w:rPr>
                <w:rFonts w:cs="Arial"/>
                <w:lang w:eastAsia="ja-JP"/>
              </w:rPr>
            </w:pPr>
          </w:p>
        </w:tc>
        <w:tc>
          <w:tcPr>
            <w:tcW w:w="1872" w:type="dxa"/>
          </w:tcPr>
          <w:p w14:paraId="6839F2A0"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ENUMERATED</w:t>
            </w:r>
            <w:r w:rsidRPr="009B06A7">
              <w:rPr>
                <w:rFonts w:eastAsia="Geneva" w:cs="Arial"/>
                <w:lang w:eastAsia="ja-JP"/>
              </w:rPr>
              <w:br/>
            </w:r>
            <w:r w:rsidRPr="009B06A7">
              <w:rPr>
                <w:rFonts w:cs="Arial"/>
                <w:lang w:eastAsia="ja-JP"/>
              </w:rPr>
              <w:t>(S-KgNB update required, PDCP data recovery required, …)</w:t>
            </w:r>
          </w:p>
        </w:tc>
        <w:tc>
          <w:tcPr>
            <w:tcW w:w="2880" w:type="dxa"/>
          </w:tcPr>
          <w:p w14:paraId="121DD4AC" w14:textId="77777777" w:rsidR="004B5458" w:rsidRPr="009B06A7" w:rsidRDefault="004B5458" w:rsidP="00AD305D">
            <w:pPr>
              <w:pStyle w:val="TAL"/>
              <w:keepNext w:val="0"/>
              <w:keepLines w:val="0"/>
              <w:widowControl w:val="0"/>
              <w:rPr>
                <w:rFonts w:cs="Arial"/>
                <w:lang w:eastAsia="zh-CN"/>
              </w:rPr>
            </w:pPr>
            <w:r w:rsidRPr="009B06A7">
              <w:rPr>
                <w:rFonts w:cs="Arial"/>
                <w:lang w:eastAsia="zh-CN"/>
              </w:rPr>
              <w:t xml:space="preserve">The value of </w:t>
            </w:r>
            <w:r w:rsidRPr="009B06A7">
              <w:rPr>
                <w:rFonts w:cs="Arial"/>
                <w:lang w:eastAsia="ja-JP"/>
              </w:rPr>
              <w:t>S-KgNB update required</w:t>
            </w:r>
            <w:r w:rsidRPr="009B06A7">
              <w:rPr>
                <w:rFonts w:cs="Arial"/>
                <w:lang w:eastAsia="zh-CN"/>
              </w:rPr>
              <w:t xml:space="preserve"> indicates that the security</w:t>
            </w:r>
            <w:r w:rsidRPr="009B06A7">
              <w:rPr>
                <w:rFonts w:cs="Arial"/>
              </w:rPr>
              <w:t xml:space="preserve"> </w:t>
            </w:r>
            <w:r w:rsidRPr="009B06A7">
              <w:rPr>
                <w:rFonts w:cs="Arial"/>
                <w:lang w:eastAsia="zh-CN"/>
              </w:rPr>
              <w:t xml:space="preserve">key in </w:t>
            </w:r>
            <w:r w:rsidRPr="009B06A7">
              <w:rPr>
                <w:rFonts w:cs="Arial"/>
              </w:rPr>
              <w:t>en-gNB</w:t>
            </w:r>
            <w:r w:rsidRPr="009B06A7">
              <w:rPr>
                <w:rFonts w:cs="Arial"/>
                <w:lang w:eastAsia="zh-CN"/>
              </w:rPr>
              <w:t xml:space="preserve"> needs to be updated.</w:t>
            </w:r>
          </w:p>
          <w:p w14:paraId="1D747738" w14:textId="77777777" w:rsidR="004B5458" w:rsidRPr="009B06A7" w:rsidRDefault="004B5458" w:rsidP="00AD305D">
            <w:pPr>
              <w:pStyle w:val="TAL"/>
              <w:keepNext w:val="0"/>
              <w:keepLines w:val="0"/>
              <w:widowControl w:val="0"/>
              <w:rPr>
                <w:rFonts w:cs="Arial"/>
                <w:lang w:eastAsia="zh-CN"/>
              </w:rPr>
            </w:pPr>
            <w:r w:rsidRPr="009B06A7">
              <w:rPr>
                <w:rFonts w:cs="Arial"/>
                <w:lang w:eastAsia="zh-CN"/>
              </w:rPr>
              <w:t xml:space="preserve">The value of </w:t>
            </w:r>
            <w:r w:rsidRPr="009B06A7">
              <w:rPr>
                <w:rFonts w:cs="Arial"/>
                <w:lang w:eastAsia="ja-JP"/>
              </w:rPr>
              <w:t>PDCP data recovery required</w:t>
            </w:r>
            <w:r w:rsidRPr="009B06A7">
              <w:rPr>
                <w:rFonts w:cs="Arial"/>
                <w:lang w:eastAsia="zh-CN"/>
              </w:rPr>
              <w:t xml:space="preserve"> indicates that MeNB</w:t>
            </w:r>
            <w:r w:rsidRPr="009B06A7">
              <w:rPr>
                <w:rFonts w:cs="Arial"/>
              </w:rPr>
              <w:t xml:space="preserve"> </w:t>
            </w:r>
            <w:r w:rsidRPr="009B06A7">
              <w:rPr>
                <w:rFonts w:cs="Arial"/>
                <w:lang w:eastAsia="zh-CN"/>
              </w:rPr>
              <w:t xml:space="preserve">needs </w:t>
            </w:r>
            <w:r w:rsidRPr="009B06A7">
              <w:rPr>
                <w:rFonts w:cs="Arial"/>
              </w:rPr>
              <w:t>to</w:t>
            </w:r>
            <w:r w:rsidRPr="009B06A7">
              <w:rPr>
                <w:rFonts w:cs="Arial"/>
                <w:lang w:eastAsia="zh-CN"/>
              </w:rPr>
              <w:t xml:space="preserve"> </w:t>
            </w:r>
            <w:r w:rsidRPr="009B06A7">
              <w:rPr>
                <w:rFonts w:cs="Arial"/>
              </w:rPr>
              <w:t>perform PDCP data recovery</w:t>
            </w:r>
            <w:r w:rsidRPr="009B06A7">
              <w:rPr>
                <w:rFonts w:cs="Arial"/>
                <w:lang w:eastAsia="zh-CN"/>
              </w:rPr>
              <w:t>.</w:t>
            </w:r>
          </w:p>
        </w:tc>
      </w:tr>
    </w:tbl>
    <w:p w14:paraId="7B12D6DC" w14:textId="77777777" w:rsidR="004B5458" w:rsidRPr="009B06A7" w:rsidRDefault="004B5458" w:rsidP="00AD305D">
      <w:pPr>
        <w:widowControl w:val="0"/>
        <w:rPr>
          <w:noProof/>
        </w:rPr>
      </w:pPr>
    </w:p>
    <w:p w14:paraId="1CC9AF29" w14:textId="77777777" w:rsidR="004B5458" w:rsidRPr="009B06A7" w:rsidRDefault="004E4407" w:rsidP="00AD305D">
      <w:pPr>
        <w:pStyle w:val="Heading3"/>
        <w:keepNext w:val="0"/>
        <w:keepLines w:val="0"/>
        <w:widowControl w:val="0"/>
      </w:pPr>
      <w:bookmarkStart w:id="4744" w:name="_Toc20954573"/>
      <w:bookmarkStart w:id="4745" w:name="_Toc29905998"/>
      <w:bookmarkStart w:id="4746" w:name="_Toc29906508"/>
      <w:bookmarkStart w:id="4747" w:name="_Toc36550059"/>
      <w:bookmarkStart w:id="4748" w:name="_Toc45103523"/>
      <w:bookmarkStart w:id="4749" w:name="_Toc45227370"/>
      <w:bookmarkStart w:id="4750" w:name="_Toc45890571"/>
      <w:bookmarkStart w:id="4751" w:name="_Toc45891083"/>
      <w:bookmarkStart w:id="4752" w:name="_Toc88649622"/>
      <w:bookmarkStart w:id="4753" w:name="_Toc145324012"/>
      <w:r w:rsidRPr="009B06A7">
        <w:t>9.2.110</w:t>
      </w:r>
      <w:r w:rsidR="004B5458" w:rsidRPr="009B06A7">
        <w:tab/>
      </w:r>
      <w:r w:rsidR="004B5458" w:rsidRPr="009B06A7">
        <w:rPr>
          <w:lang w:eastAsia="ja-JP"/>
        </w:rPr>
        <w:t>Served NR Cell Information</w:t>
      </w:r>
      <w:bookmarkEnd w:id="4744"/>
      <w:bookmarkEnd w:id="4745"/>
      <w:bookmarkEnd w:id="4746"/>
      <w:bookmarkEnd w:id="4747"/>
      <w:bookmarkEnd w:id="4748"/>
      <w:bookmarkEnd w:id="4749"/>
      <w:bookmarkEnd w:id="4750"/>
      <w:bookmarkEnd w:id="4751"/>
      <w:bookmarkEnd w:id="4752"/>
      <w:bookmarkEnd w:id="4753"/>
    </w:p>
    <w:p w14:paraId="0051677A" w14:textId="77777777" w:rsidR="004B5458" w:rsidRPr="009B06A7" w:rsidRDefault="004B5458" w:rsidP="00AD305D">
      <w:pPr>
        <w:widowControl w:val="0"/>
      </w:pPr>
      <w:r w:rsidRPr="009B06A7">
        <w:t>This IE contains cell configuration information of an NR cell that a neighbour eNB may need for the X2 AP interface.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2B1F3B9" w14:textId="77777777" w:rsidTr="00186755">
        <w:trPr>
          <w:tblHeader/>
        </w:trPr>
        <w:tc>
          <w:tcPr>
            <w:tcW w:w="2160" w:type="dxa"/>
          </w:tcPr>
          <w:p w14:paraId="4DFB73E8"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429A7B27" w14:textId="77777777" w:rsidR="004B5458" w:rsidRPr="009B06A7" w:rsidRDefault="004B5458" w:rsidP="00AD305D">
            <w:pPr>
              <w:pStyle w:val="TAH"/>
              <w:keepNext w:val="0"/>
              <w:keepLines w:val="0"/>
              <w:widowControl w:val="0"/>
              <w:ind w:left="-108" w:right="-108"/>
              <w:rPr>
                <w:rFonts w:cs="Arial"/>
                <w:lang w:eastAsia="ja-JP"/>
              </w:rPr>
            </w:pPr>
            <w:r w:rsidRPr="009B06A7">
              <w:rPr>
                <w:rFonts w:cs="Arial"/>
                <w:lang w:eastAsia="ja-JP"/>
              </w:rPr>
              <w:t>Presence</w:t>
            </w:r>
          </w:p>
        </w:tc>
        <w:tc>
          <w:tcPr>
            <w:tcW w:w="1080" w:type="dxa"/>
          </w:tcPr>
          <w:p w14:paraId="3B73504C"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Range</w:t>
            </w:r>
          </w:p>
        </w:tc>
        <w:tc>
          <w:tcPr>
            <w:tcW w:w="1512" w:type="dxa"/>
          </w:tcPr>
          <w:p w14:paraId="51DC583D"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0D31F3D4"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5063D36C"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Criticality</w:t>
            </w:r>
          </w:p>
        </w:tc>
        <w:tc>
          <w:tcPr>
            <w:tcW w:w="1080" w:type="dxa"/>
          </w:tcPr>
          <w:p w14:paraId="20B2B40C"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571E276D" w14:textId="77777777" w:rsidTr="00186755">
        <w:tc>
          <w:tcPr>
            <w:tcW w:w="2160" w:type="dxa"/>
          </w:tcPr>
          <w:p w14:paraId="7FDFBEFE"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NR-PCI</w:t>
            </w:r>
          </w:p>
        </w:tc>
        <w:tc>
          <w:tcPr>
            <w:tcW w:w="1080" w:type="dxa"/>
          </w:tcPr>
          <w:p w14:paraId="45AF1EB8"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Pr>
          <w:p w14:paraId="6A3A60C4" w14:textId="77777777" w:rsidR="004B5458" w:rsidRPr="009B06A7" w:rsidRDefault="004B5458" w:rsidP="00AD305D">
            <w:pPr>
              <w:pStyle w:val="TAL"/>
              <w:keepNext w:val="0"/>
              <w:keepLines w:val="0"/>
              <w:widowControl w:val="0"/>
              <w:rPr>
                <w:rFonts w:cs="Arial"/>
                <w:i/>
                <w:lang w:eastAsia="ja-JP"/>
              </w:rPr>
            </w:pPr>
          </w:p>
        </w:tc>
        <w:tc>
          <w:tcPr>
            <w:tcW w:w="1512" w:type="dxa"/>
          </w:tcPr>
          <w:p w14:paraId="5C9F3CEE"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INTEGER (0..1007)</w:t>
            </w:r>
          </w:p>
        </w:tc>
        <w:tc>
          <w:tcPr>
            <w:tcW w:w="1728" w:type="dxa"/>
          </w:tcPr>
          <w:p w14:paraId="63F16EB8"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NR Physical Cell ID</w:t>
            </w:r>
          </w:p>
        </w:tc>
        <w:tc>
          <w:tcPr>
            <w:tcW w:w="1080" w:type="dxa"/>
          </w:tcPr>
          <w:p w14:paraId="40317723"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44B461F1" w14:textId="77777777" w:rsidR="004B5458" w:rsidRPr="009B06A7" w:rsidRDefault="004B5458" w:rsidP="00AD305D">
            <w:pPr>
              <w:pStyle w:val="TAC"/>
              <w:keepNext w:val="0"/>
              <w:keepLines w:val="0"/>
              <w:widowControl w:val="0"/>
              <w:rPr>
                <w:lang w:eastAsia="ja-JP"/>
              </w:rPr>
            </w:pPr>
          </w:p>
        </w:tc>
      </w:tr>
      <w:tr w:rsidR="008E6632" w:rsidRPr="009B06A7" w14:paraId="103ACC5E" w14:textId="77777777" w:rsidTr="00186755">
        <w:tc>
          <w:tcPr>
            <w:tcW w:w="2160" w:type="dxa"/>
          </w:tcPr>
          <w:p w14:paraId="3ADB6860"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Cell ID</w:t>
            </w:r>
          </w:p>
        </w:tc>
        <w:tc>
          <w:tcPr>
            <w:tcW w:w="1080" w:type="dxa"/>
          </w:tcPr>
          <w:p w14:paraId="0E3FF44F"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Pr>
          <w:p w14:paraId="468C2E79" w14:textId="77777777" w:rsidR="004B5458" w:rsidRPr="009B06A7" w:rsidRDefault="004B5458" w:rsidP="00AD305D">
            <w:pPr>
              <w:pStyle w:val="TAL"/>
              <w:keepNext w:val="0"/>
              <w:keepLines w:val="0"/>
              <w:widowControl w:val="0"/>
              <w:rPr>
                <w:rFonts w:cs="Arial"/>
                <w:i/>
                <w:lang w:eastAsia="ja-JP"/>
              </w:rPr>
            </w:pPr>
          </w:p>
        </w:tc>
        <w:tc>
          <w:tcPr>
            <w:tcW w:w="1512" w:type="dxa"/>
          </w:tcPr>
          <w:p w14:paraId="0ADFC581"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 xml:space="preserve">NR CGI </w:t>
            </w:r>
            <w:r w:rsidR="004E4407" w:rsidRPr="009B06A7">
              <w:rPr>
                <w:rFonts w:cs="Arial"/>
                <w:lang w:eastAsia="ja-JP"/>
              </w:rPr>
              <w:t>9.2.111</w:t>
            </w:r>
          </w:p>
        </w:tc>
        <w:tc>
          <w:tcPr>
            <w:tcW w:w="1728" w:type="dxa"/>
          </w:tcPr>
          <w:p w14:paraId="45A8AEC5" w14:textId="77777777" w:rsidR="004B5458" w:rsidRPr="009B06A7" w:rsidRDefault="004B5458" w:rsidP="00AD305D">
            <w:pPr>
              <w:pStyle w:val="TAL"/>
              <w:keepNext w:val="0"/>
              <w:keepLines w:val="0"/>
              <w:widowControl w:val="0"/>
              <w:rPr>
                <w:rFonts w:cs="Arial"/>
                <w:lang w:eastAsia="ja-JP"/>
              </w:rPr>
            </w:pPr>
          </w:p>
        </w:tc>
        <w:tc>
          <w:tcPr>
            <w:tcW w:w="1080" w:type="dxa"/>
          </w:tcPr>
          <w:p w14:paraId="73458B4A"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4DFD79E9" w14:textId="77777777" w:rsidR="004B5458" w:rsidRPr="009B06A7" w:rsidRDefault="004B5458" w:rsidP="00AD305D">
            <w:pPr>
              <w:pStyle w:val="TAC"/>
              <w:keepNext w:val="0"/>
              <w:keepLines w:val="0"/>
              <w:widowControl w:val="0"/>
              <w:rPr>
                <w:lang w:eastAsia="ja-JP"/>
              </w:rPr>
            </w:pPr>
          </w:p>
        </w:tc>
      </w:tr>
      <w:tr w:rsidR="008E6632" w:rsidRPr="009B06A7" w14:paraId="7D3EA564" w14:textId="77777777" w:rsidTr="00186755">
        <w:tc>
          <w:tcPr>
            <w:tcW w:w="2160" w:type="dxa"/>
          </w:tcPr>
          <w:p w14:paraId="3ABEFB21" w14:textId="77777777" w:rsidR="004B5458" w:rsidRPr="009B06A7" w:rsidRDefault="00CC4F37" w:rsidP="00AD305D">
            <w:pPr>
              <w:pStyle w:val="TAL"/>
              <w:keepNext w:val="0"/>
              <w:keepLines w:val="0"/>
              <w:widowControl w:val="0"/>
              <w:rPr>
                <w:rFonts w:cs="Arial"/>
                <w:b/>
                <w:lang w:eastAsia="ja-JP"/>
              </w:rPr>
            </w:pPr>
            <w:r w:rsidRPr="009B06A7">
              <w:rPr>
                <w:rFonts w:cs="Arial"/>
                <w:lang w:eastAsia="zh-CN"/>
              </w:rPr>
              <w:t>5GS</w:t>
            </w:r>
            <w:r w:rsidR="00B274EC" w:rsidRPr="009B06A7">
              <w:rPr>
                <w:rFonts w:cs="Arial"/>
                <w:lang w:eastAsia="ja-JP"/>
              </w:rPr>
              <w:t>-</w:t>
            </w:r>
            <w:r w:rsidR="004B5458" w:rsidRPr="009B06A7">
              <w:rPr>
                <w:rFonts w:cs="Arial"/>
                <w:lang w:eastAsia="ja-JP"/>
              </w:rPr>
              <w:t>TAC</w:t>
            </w:r>
          </w:p>
        </w:tc>
        <w:tc>
          <w:tcPr>
            <w:tcW w:w="1080" w:type="dxa"/>
          </w:tcPr>
          <w:p w14:paraId="4BB4F7AE" w14:textId="77777777" w:rsidR="004B5458" w:rsidRPr="009B06A7" w:rsidRDefault="00A27F84" w:rsidP="00AD305D">
            <w:pPr>
              <w:pStyle w:val="TAL"/>
              <w:keepNext w:val="0"/>
              <w:keepLines w:val="0"/>
              <w:widowControl w:val="0"/>
              <w:rPr>
                <w:rFonts w:cs="Arial"/>
                <w:lang w:eastAsia="ja-JP"/>
              </w:rPr>
            </w:pPr>
            <w:r w:rsidRPr="009B06A7">
              <w:rPr>
                <w:rFonts w:cs="Arial"/>
                <w:lang w:eastAsia="ja-JP"/>
              </w:rPr>
              <w:t>O</w:t>
            </w:r>
          </w:p>
        </w:tc>
        <w:tc>
          <w:tcPr>
            <w:tcW w:w="1080" w:type="dxa"/>
          </w:tcPr>
          <w:p w14:paraId="788EAE1E" w14:textId="77777777" w:rsidR="004B5458" w:rsidRPr="009B06A7" w:rsidRDefault="004B5458" w:rsidP="00AD305D">
            <w:pPr>
              <w:pStyle w:val="TAL"/>
              <w:keepNext w:val="0"/>
              <w:keepLines w:val="0"/>
              <w:widowControl w:val="0"/>
              <w:rPr>
                <w:rFonts w:cs="Arial"/>
                <w:i/>
                <w:lang w:eastAsia="ja-JP"/>
              </w:rPr>
            </w:pPr>
          </w:p>
        </w:tc>
        <w:tc>
          <w:tcPr>
            <w:tcW w:w="1512" w:type="dxa"/>
          </w:tcPr>
          <w:p w14:paraId="14BAA1EC"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OCTET STRING</w:t>
            </w:r>
            <w:r w:rsidR="00A27F84" w:rsidRPr="009B06A7">
              <w:rPr>
                <w:rFonts w:cs="Arial"/>
                <w:lang w:eastAsia="ja-JP"/>
              </w:rPr>
              <w:t xml:space="preserve"> </w:t>
            </w:r>
            <w:r w:rsidRPr="009B06A7">
              <w:rPr>
                <w:rFonts w:cs="Arial"/>
                <w:lang w:eastAsia="ja-JP"/>
              </w:rPr>
              <w:t>(</w:t>
            </w:r>
            <w:r w:rsidR="00646EA2" w:rsidRPr="009B06A7">
              <w:rPr>
                <w:rFonts w:cs="Arial"/>
                <w:lang w:eastAsia="ja-JP"/>
              </w:rPr>
              <w:t>3</w:t>
            </w:r>
            <w:r w:rsidRPr="009B06A7">
              <w:rPr>
                <w:rFonts w:cs="Arial"/>
                <w:lang w:eastAsia="ja-JP"/>
              </w:rPr>
              <w:t>)</w:t>
            </w:r>
          </w:p>
        </w:tc>
        <w:tc>
          <w:tcPr>
            <w:tcW w:w="1728" w:type="dxa"/>
          </w:tcPr>
          <w:p w14:paraId="56E2994C" w14:textId="77777777" w:rsidR="009D4F19" w:rsidRDefault="00CC4F37" w:rsidP="00AD305D">
            <w:pPr>
              <w:pStyle w:val="TAL"/>
              <w:keepNext w:val="0"/>
              <w:keepLines w:val="0"/>
              <w:widowControl w:val="0"/>
              <w:rPr>
                <w:rFonts w:cs="Arial"/>
                <w:lang w:eastAsia="ja-JP"/>
              </w:rPr>
            </w:pPr>
            <w:r w:rsidRPr="009B06A7">
              <w:rPr>
                <w:rFonts w:cs="Arial"/>
                <w:lang w:eastAsia="ja-JP"/>
              </w:rPr>
              <w:t xml:space="preserve">Broadcast 5GS </w:t>
            </w:r>
            <w:r w:rsidR="004B5458" w:rsidRPr="009B06A7">
              <w:rPr>
                <w:rFonts w:cs="Arial"/>
                <w:lang w:eastAsia="ja-JP"/>
              </w:rPr>
              <w:t>Tracking Area Code</w:t>
            </w:r>
            <w:r w:rsidR="009D4F19">
              <w:rPr>
                <w:rFonts w:cs="Arial"/>
                <w:lang w:eastAsia="ja-JP"/>
              </w:rPr>
              <w:t>.</w:t>
            </w:r>
          </w:p>
          <w:p w14:paraId="4E1FEC26" w14:textId="77777777" w:rsidR="004B5458" w:rsidRPr="009B06A7" w:rsidRDefault="009D4F19" w:rsidP="00AD305D">
            <w:pPr>
              <w:pStyle w:val="TAL"/>
              <w:keepNext w:val="0"/>
              <w:keepLines w:val="0"/>
              <w:widowControl w:val="0"/>
              <w:rPr>
                <w:rFonts w:cs="Arial"/>
                <w:lang w:eastAsia="ja-JP"/>
              </w:rPr>
            </w:pPr>
            <w:r>
              <w:t>If this IE is included, the receiving node may assume that the NR cell provides 5GS service and is eligible as inter-system HO target candidate</w:t>
            </w:r>
            <w:r>
              <w:rPr>
                <w:szCs w:val="22"/>
              </w:rPr>
              <w:t>.</w:t>
            </w:r>
          </w:p>
        </w:tc>
        <w:tc>
          <w:tcPr>
            <w:tcW w:w="1080" w:type="dxa"/>
          </w:tcPr>
          <w:p w14:paraId="39B34B17"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2E5490AA" w14:textId="77777777" w:rsidR="004B5458" w:rsidRPr="009B06A7" w:rsidRDefault="004B5458" w:rsidP="00AD305D">
            <w:pPr>
              <w:pStyle w:val="TAC"/>
              <w:keepNext w:val="0"/>
              <w:keepLines w:val="0"/>
              <w:widowControl w:val="0"/>
              <w:rPr>
                <w:lang w:eastAsia="ja-JP"/>
              </w:rPr>
            </w:pPr>
          </w:p>
        </w:tc>
      </w:tr>
      <w:tr w:rsidR="00CC4F37" w:rsidRPr="009B06A7" w14:paraId="3288CB1B" w14:textId="77777777" w:rsidTr="00186755">
        <w:tc>
          <w:tcPr>
            <w:tcW w:w="2160" w:type="dxa"/>
          </w:tcPr>
          <w:p w14:paraId="675BF326" w14:textId="77777777" w:rsidR="00CC4F37" w:rsidRPr="009B06A7" w:rsidRDefault="00CC4F37" w:rsidP="00AD305D">
            <w:pPr>
              <w:pStyle w:val="TAL"/>
              <w:keepNext w:val="0"/>
              <w:keepLines w:val="0"/>
              <w:widowControl w:val="0"/>
              <w:rPr>
                <w:rFonts w:cs="Arial"/>
                <w:lang w:eastAsia="zh-CN"/>
              </w:rPr>
            </w:pPr>
            <w:r w:rsidRPr="009B06A7">
              <w:rPr>
                <w:rFonts w:cs="Arial"/>
                <w:lang w:eastAsia="ja-JP"/>
              </w:rPr>
              <w:t>Configured TAC</w:t>
            </w:r>
          </w:p>
        </w:tc>
        <w:tc>
          <w:tcPr>
            <w:tcW w:w="1080" w:type="dxa"/>
          </w:tcPr>
          <w:p w14:paraId="4D8BE287" w14:textId="77777777" w:rsidR="00CC4F37" w:rsidRPr="009B06A7" w:rsidRDefault="00CC4F37" w:rsidP="00AD305D">
            <w:pPr>
              <w:pStyle w:val="TAL"/>
              <w:keepNext w:val="0"/>
              <w:keepLines w:val="0"/>
              <w:widowControl w:val="0"/>
              <w:rPr>
                <w:rFonts w:cs="Arial"/>
                <w:lang w:eastAsia="ja-JP"/>
              </w:rPr>
            </w:pPr>
            <w:r w:rsidRPr="009B06A7">
              <w:rPr>
                <w:lang w:eastAsia="ja-JP"/>
              </w:rPr>
              <w:t>O</w:t>
            </w:r>
          </w:p>
        </w:tc>
        <w:tc>
          <w:tcPr>
            <w:tcW w:w="1080" w:type="dxa"/>
          </w:tcPr>
          <w:p w14:paraId="0A7E3A33" w14:textId="77777777" w:rsidR="00CC4F37" w:rsidRPr="009B06A7" w:rsidRDefault="00CC4F37" w:rsidP="00AD305D">
            <w:pPr>
              <w:pStyle w:val="TAL"/>
              <w:keepNext w:val="0"/>
              <w:keepLines w:val="0"/>
              <w:widowControl w:val="0"/>
              <w:rPr>
                <w:rFonts w:cs="Arial"/>
                <w:i/>
                <w:lang w:eastAsia="ja-JP"/>
              </w:rPr>
            </w:pPr>
          </w:p>
        </w:tc>
        <w:tc>
          <w:tcPr>
            <w:tcW w:w="1512" w:type="dxa"/>
          </w:tcPr>
          <w:p w14:paraId="278B723F" w14:textId="77777777" w:rsidR="00CC4F37" w:rsidRPr="009B06A7" w:rsidRDefault="00CC4F37" w:rsidP="00AD305D">
            <w:pPr>
              <w:pStyle w:val="TAL"/>
              <w:keepNext w:val="0"/>
              <w:keepLines w:val="0"/>
              <w:widowControl w:val="0"/>
              <w:rPr>
                <w:rFonts w:cs="Arial"/>
                <w:lang w:eastAsia="ja-JP"/>
              </w:rPr>
            </w:pPr>
            <w:r w:rsidRPr="009B06A7">
              <w:rPr>
                <w:rFonts w:cs="Arial"/>
                <w:lang w:eastAsia="ja-JP"/>
              </w:rPr>
              <w:t>OCTET STRING (2)</w:t>
            </w:r>
          </w:p>
        </w:tc>
        <w:tc>
          <w:tcPr>
            <w:tcW w:w="1728" w:type="dxa"/>
          </w:tcPr>
          <w:p w14:paraId="2BAAABD0" w14:textId="77777777" w:rsidR="00CC4F37" w:rsidRPr="009B06A7" w:rsidRDefault="00CC4F37" w:rsidP="00AD305D">
            <w:pPr>
              <w:pStyle w:val="TAL"/>
              <w:keepNext w:val="0"/>
              <w:keepLines w:val="0"/>
              <w:widowControl w:val="0"/>
              <w:rPr>
                <w:rFonts w:cs="Arial"/>
                <w:lang w:eastAsia="ja-JP"/>
              </w:rPr>
            </w:pPr>
            <w:r w:rsidRPr="009B06A7">
              <w:rPr>
                <w:rFonts w:cs="Arial"/>
                <w:lang w:eastAsia="ja-JP"/>
              </w:rPr>
              <w:t>This is the TAC configured in the en-gNB, different from the 5GS TAC broadcast in the NR cell</w:t>
            </w:r>
            <w:r w:rsidR="000F648B" w:rsidRPr="009B06A7">
              <w:rPr>
                <w:rFonts w:cs="Arial"/>
                <w:lang w:eastAsia="ja-JP"/>
              </w:rPr>
              <w:t xml:space="preserve"> and enables application of Roaming and Access Restrictions for EN-DC as specified in TS 37.340 [32]</w:t>
            </w:r>
            <w:r w:rsidRPr="009B06A7">
              <w:rPr>
                <w:rFonts w:cs="Arial"/>
                <w:lang w:eastAsia="ja-JP"/>
              </w:rPr>
              <w:t>.</w:t>
            </w:r>
          </w:p>
        </w:tc>
        <w:tc>
          <w:tcPr>
            <w:tcW w:w="1080" w:type="dxa"/>
          </w:tcPr>
          <w:p w14:paraId="4D8E04A2" w14:textId="77777777" w:rsidR="00CC4F37" w:rsidRPr="009B06A7" w:rsidRDefault="00CC4F37" w:rsidP="00AD305D">
            <w:pPr>
              <w:pStyle w:val="TAC"/>
              <w:keepNext w:val="0"/>
              <w:keepLines w:val="0"/>
              <w:widowControl w:val="0"/>
              <w:rPr>
                <w:lang w:eastAsia="ja-JP"/>
              </w:rPr>
            </w:pPr>
            <w:r w:rsidRPr="009B06A7">
              <w:rPr>
                <w:lang w:eastAsia="ja-JP"/>
              </w:rPr>
              <w:t>–</w:t>
            </w:r>
          </w:p>
        </w:tc>
        <w:tc>
          <w:tcPr>
            <w:tcW w:w="1080" w:type="dxa"/>
          </w:tcPr>
          <w:p w14:paraId="5C548BEC" w14:textId="77777777" w:rsidR="00CC4F37" w:rsidRPr="009B06A7" w:rsidRDefault="00CC4F37" w:rsidP="00AD305D">
            <w:pPr>
              <w:pStyle w:val="TAC"/>
              <w:keepNext w:val="0"/>
              <w:keepLines w:val="0"/>
              <w:widowControl w:val="0"/>
              <w:rPr>
                <w:lang w:eastAsia="ja-JP"/>
              </w:rPr>
            </w:pPr>
          </w:p>
        </w:tc>
      </w:tr>
      <w:tr w:rsidR="008E6632" w:rsidRPr="009B06A7" w14:paraId="699D7359" w14:textId="77777777" w:rsidTr="00186755">
        <w:tc>
          <w:tcPr>
            <w:tcW w:w="2160" w:type="dxa"/>
          </w:tcPr>
          <w:p w14:paraId="44E493A4" w14:textId="77777777" w:rsidR="004B5458" w:rsidRPr="009B06A7" w:rsidRDefault="00CC4F37" w:rsidP="00AD305D">
            <w:pPr>
              <w:pStyle w:val="TAL"/>
              <w:keepNext w:val="0"/>
              <w:keepLines w:val="0"/>
              <w:widowControl w:val="0"/>
              <w:rPr>
                <w:rFonts w:cs="Arial"/>
                <w:b/>
                <w:lang w:eastAsia="ja-JP"/>
              </w:rPr>
            </w:pPr>
            <w:r w:rsidRPr="009B06A7">
              <w:rPr>
                <w:rFonts w:cs="Arial"/>
                <w:b/>
                <w:lang w:eastAsia="ja-JP"/>
              </w:rPr>
              <w:t xml:space="preserve">Served </w:t>
            </w:r>
            <w:r w:rsidR="004B5458" w:rsidRPr="009B06A7">
              <w:rPr>
                <w:rFonts w:cs="Arial"/>
                <w:b/>
                <w:lang w:eastAsia="ja-JP"/>
              </w:rPr>
              <w:t>PLMNs</w:t>
            </w:r>
          </w:p>
        </w:tc>
        <w:tc>
          <w:tcPr>
            <w:tcW w:w="1080" w:type="dxa"/>
          </w:tcPr>
          <w:p w14:paraId="1000C356" w14:textId="77777777" w:rsidR="004B5458" w:rsidRPr="009B06A7" w:rsidRDefault="004B5458" w:rsidP="00AD305D">
            <w:pPr>
              <w:pStyle w:val="TAL"/>
              <w:keepNext w:val="0"/>
              <w:keepLines w:val="0"/>
              <w:widowControl w:val="0"/>
              <w:rPr>
                <w:rFonts w:cs="Arial"/>
                <w:lang w:eastAsia="ja-JP"/>
              </w:rPr>
            </w:pPr>
          </w:p>
        </w:tc>
        <w:tc>
          <w:tcPr>
            <w:tcW w:w="1080" w:type="dxa"/>
          </w:tcPr>
          <w:p w14:paraId="08527C08" w14:textId="77777777" w:rsidR="004B5458" w:rsidRPr="009B06A7" w:rsidRDefault="004B5458" w:rsidP="00AD305D">
            <w:pPr>
              <w:pStyle w:val="TAL"/>
              <w:keepNext w:val="0"/>
              <w:keepLines w:val="0"/>
              <w:widowControl w:val="0"/>
              <w:rPr>
                <w:rFonts w:cs="Arial"/>
                <w:i/>
                <w:lang w:eastAsia="ja-JP"/>
              </w:rPr>
            </w:pPr>
            <w:r w:rsidRPr="009B06A7">
              <w:rPr>
                <w:rFonts w:cs="Arial"/>
                <w:i/>
                <w:lang w:eastAsia="ja-JP"/>
              </w:rPr>
              <w:t>1..&lt;maxnoofBPLMNs&gt;</w:t>
            </w:r>
          </w:p>
        </w:tc>
        <w:tc>
          <w:tcPr>
            <w:tcW w:w="1512" w:type="dxa"/>
          </w:tcPr>
          <w:p w14:paraId="5F6D04D0" w14:textId="77777777" w:rsidR="004B5458" w:rsidRPr="009B06A7" w:rsidRDefault="004B5458" w:rsidP="00AD305D">
            <w:pPr>
              <w:pStyle w:val="TAL"/>
              <w:keepNext w:val="0"/>
              <w:keepLines w:val="0"/>
              <w:widowControl w:val="0"/>
              <w:rPr>
                <w:rFonts w:cs="Arial"/>
                <w:lang w:eastAsia="ja-JP"/>
              </w:rPr>
            </w:pPr>
          </w:p>
        </w:tc>
        <w:tc>
          <w:tcPr>
            <w:tcW w:w="1728" w:type="dxa"/>
          </w:tcPr>
          <w:p w14:paraId="745E8B75"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Broadcast PLMNs</w:t>
            </w:r>
            <w:r w:rsidR="005F38B7">
              <w:rPr>
                <w:rFonts w:cs="Arial"/>
                <w:lang w:eastAsia="ja-JP"/>
              </w:rPr>
              <w:t xml:space="preserve"> in SIB1 </w:t>
            </w:r>
            <w:r w:rsidR="005F38B7" w:rsidRPr="00D562B7">
              <w:rPr>
                <w:rFonts w:cs="Arial"/>
                <w:lang w:eastAsia="ja-JP"/>
              </w:rPr>
              <w:t xml:space="preserve">associated to the NR Cell Identity in the </w:t>
            </w:r>
            <w:r w:rsidR="005F38B7" w:rsidRPr="00234FBD">
              <w:rPr>
                <w:rFonts w:cs="Arial"/>
                <w:i/>
                <w:iCs/>
                <w:lang w:eastAsia="ja-JP"/>
              </w:rPr>
              <w:t>Cell ID</w:t>
            </w:r>
            <w:r w:rsidR="005F38B7" w:rsidRPr="00D562B7">
              <w:rPr>
                <w:rFonts w:cs="Arial"/>
                <w:lang w:eastAsia="ja-JP"/>
              </w:rPr>
              <w:t xml:space="preserve"> IE</w:t>
            </w:r>
            <w:r w:rsidR="00EA571D" w:rsidRPr="009B06A7">
              <w:rPr>
                <w:rFonts w:cs="Arial"/>
                <w:lang w:eastAsia="ja-JP"/>
              </w:rPr>
              <w:t xml:space="preserve">. If more than maxnoofBPLMNs are needed for NR, they are provided by the </w:t>
            </w:r>
            <w:r w:rsidR="00EA571D" w:rsidRPr="009B06A7">
              <w:rPr>
                <w:rFonts w:cs="Arial"/>
                <w:i/>
                <w:lang w:eastAsia="ja-JP"/>
              </w:rPr>
              <w:t>Additional PLMNs</w:t>
            </w:r>
            <w:r w:rsidR="00EA571D" w:rsidRPr="009B06A7">
              <w:rPr>
                <w:rFonts w:cs="Arial"/>
                <w:lang w:eastAsia="ja-JP"/>
              </w:rPr>
              <w:t xml:space="preserve"> IE.</w:t>
            </w:r>
          </w:p>
        </w:tc>
        <w:tc>
          <w:tcPr>
            <w:tcW w:w="1080" w:type="dxa"/>
          </w:tcPr>
          <w:p w14:paraId="6A18F6EC"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5AC59978" w14:textId="77777777" w:rsidR="004B5458" w:rsidRPr="009B06A7" w:rsidRDefault="004B5458" w:rsidP="00AD305D">
            <w:pPr>
              <w:pStyle w:val="TAC"/>
              <w:keepNext w:val="0"/>
              <w:keepLines w:val="0"/>
              <w:widowControl w:val="0"/>
              <w:rPr>
                <w:lang w:eastAsia="ja-JP"/>
              </w:rPr>
            </w:pPr>
          </w:p>
        </w:tc>
      </w:tr>
      <w:tr w:rsidR="008E6632" w:rsidRPr="009B06A7" w14:paraId="709E2E2C" w14:textId="77777777" w:rsidTr="00186755">
        <w:tc>
          <w:tcPr>
            <w:tcW w:w="2160" w:type="dxa"/>
          </w:tcPr>
          <w:p w14:paraId="585F069B" w14:textId="77777777" w:rsidR="004B5458" w:rsidRPr="009B06A7" w:rsidRDefault="004B5458" w:rsidP="00AD305D">
            <w:pPr>
              <w:pStyle w:val="TAL"/>
              <w:keepNext w:val="0"/>
              <w:keepLines w:val="0"/>
              <w:widowControl w:val="0"/>
              <w:ind w:left="142"/>
              <w:rPr>
                <w:rFonts w:cs="Arial"/>
                <w:lang w:eastAsia="ja-JP"/>
              </w:rPr>
            </w:pPr>
            <w:r w:rsidRPr="009B06A7">
              <w:rPr>
                <w:rFonts w:cs="Arial"/>
                <w:lang w:eastAsia="ja-JP"/>
              </w:rPr>
              <w:t>&gt;PLMN Identity</w:t>
            </w:r>
          </w:p>
        </w:tc>
        <w:tc>
          <w:tcPr>
            <w:tcW w:w="1080" w:type="dxa"/>
          </w:tcPr>
          <w:p w14:paraId="508D4A04"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Pr>
          <w:p w14:paraId="575D4FE5" w14:textId="77777777" w:rsidR="004B5458" w:rsidRPr="009B06A7" w:rsidRDefault="004B5458" w:rsidP="00AD305D">
            <w:pPr>
              <w:pStyle w:val="TAL"/>
              <w:keepNext w:val="0"/>
              <w:keepLines w:val="0"/>
              <w:widowControl w:val="0"/>
              <w:rPr>
                <w:rFonts w:cs="Arial"/>
                <w:i/>
                <w:lang w:eastAsia="ja-JP"/>
              </w:rPr>
            </w:pPr>
          </w:p>
        </w:tc>
        <w:tc>
          <w:tcPr>
            <w:tcW w:w="1512" w:type="dxa"/>
          </w:tcPr>
          <w:p w14:paraId="31CEF93B"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9.2.4</w:t>
            </w:r>
          </w:p>
        </w:tc>
        <w:tc>
          <w:tcPr>
            <w:tcW w:w="1728" w:type="dxa"/>
          </w:tcPr>
          <w:p w14:paraId="6C3C1BA1" w14:textId="77777777" w:rsidR="004B5458" w:rsidRPr="009B06A7" w:rsidRDefault="004B5458" w:rsidP="00AD305D">
            <w:pPr>
              <w:pStyle w:val="TAL"/>
              <w:keepNext w:val="0"/>
              <w:keepLines w:val="0"/>
              <w:widowControl w:val="0"/>
              <w:rPr>
                <w:rFonts w:cs="Arial"/>
                <w:lang w:eastAsia="ja-JP"/>
              </w:rPr>
            </w:pPr>
          </w:p>
        </w:tc>
        <w:tc>
          <w:tcPr>
            <w:tcW w:w="1080" w:type="dxa"/>
          </w:tcPr>
          <w:p w14:paraId="58FCEF77"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7A7B8B5B" w14:textId="77777777" w:rsidR="004B5458" w:rsidRPr="009B06A7" w:rsidRDefault="004B5458" w:rsidP="00AD305D">
            <w:pPr>
              <w:pStyle w:val="TAC"/>
              <w:keepNext w:val="0"/>
              <w:keepLines w:val="0"/>
              <w:widowControl w:val="0"/>
              <w:rPr>
                <w:lang w:eastAsia="ja-JP"/>
              </w:rPr>
            </w:pPr>
          </w:p>
        </w:tc>
      </w:tr>
      <w:tr w:rsidR="008E6632" w:rsidRPr="009B06A7" w14:paraId="1E455937" w14:textId="77777777" w:rsidTr="00186755">
        <w:tc>
          <w:tcPr>
            <w:tcW w:w="2160" w:type="dxa"/>
          </w:tcPr>
          <w:p w14:paraId="7F5E4198" w14:textId="77777777" w:rsidR="004B5458" w:rsidRPr="009B06A7" w:rsidRDefault="004B5458" w:rsidP="00AD305D">
            <w:pPr>
              <w:pStyle w:val="TAL"/>
              <w:keepNext w:val="0"/>
              <w:keepLines w:val="0"/>
              <w:widowControl w:val="0"/>
              <w:rPr>
                <w:rFonts w:cs="Arial"/>
                <w:lang w:eastAsia="ja-JP"/>
              </w:rPr>
            </w:pPr>
            <w:r w:rsidRPr="009B06A7">
              <w:rPr>
                <w:rFonts w:eastAsia="Geneva" w:cs="Arial"/>
                <w:lang w:eastAsia="ja-JP"/>
              </w:rPr>
              <w:t xml:space="preserve">CHOICE </w:t>
            </w:r>
            <w:r w:rsidRPr="009B06A7">
              <w:rPr>
                <w:rFonts w:cs="Arial"/>
                <w:i/>
                <w:iCs/>
                <w:lang w:eastAsia="zh-CN"/>
              </w:rPr>
              <w:t>NR-Mode-Info</w:t>
            </w:r>
          </w:p>
        </w:tc>
        <w:tc>
          <w:tcPr>
            <w:tcW w:w="1080" w:type="dxa"/>
          </w:tcPr>
          <w:p w14:paraId="5E076EE9"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Pr>
          <w:p w14:paraId="5E36C2E0" w14:textId="77777777" w:rsidR="004B5458" w:rsidRPr="009B06A7" w:rsidRDefault="004B5458" w:rsidP="00AD305D">
            <w:pPr>
              <w:pStyle w:val="TAL"/>
              <w:keepNext w:val="0"/>
              <w:keepLines w:val="0"/>
              <w:widowControl w:val="0"/>
              <w:rPr>
                <w:rFonts w:cs="Arial"/>
                <w:i/>
                <w:lang w:eastAsia="ja-JP"/>
              </w:rPr>
            </w:pPr>
          </w:p>
        </w:tc>
        <w:tc>
          <w:tcPr>
            <w:tcW w:w="1512" w:type="dxa"/>
          </w:tcPr>
          <w:p w14:paraId="75DEEA3B" w14:textId="77777777" w:rsidR="004B5458" w:rsidRPr="009B06A7" w:rsidRDefault="004B5458" w:rsidP="00AD305D">
            <w:pPr>
              <w:pStyle w:val="TAL"/>
              <w:keepNext w:val="0"/>
              <w:keepLines w:val="0"/>
              <w:widowControl w:val="0"/>
              <w:rPr>
                <w:rFonts w:cs="Arial"/>
                <w:lang w:eastAsia="ja-JP"/>
              </w:rPr>
            </w:pPr>
          </w:p>
        </w:tc>
        <w:tc>
          <w:tcPr>
            <w:tcW w:w="1728" w:type="dxa"/>
          </w:tcPr>
          <w:p w14:paraId="03CCD7FE" w14:textId="77777777" w:rsidR="004B5458" w:rsidRPr="009B06A7" w:rsidRDefault="004B5458" w:rsidP="00AD305D">
            <w:pPr>
              <w:pStyle w:val="TAL"/>
              <w:keepNext w:val="0"/>
              <w:keepLines w:val="0"/>
              <w:widowControl w:val="0"/>
              <w:rPr>
                <w:rFonts w:cs="Arial"/>
                <w:lang w:eastAsia="ja-JP"/>
              </w:rPr>
            </w:pPr>
          </w:p>
        </w:tc>
        <w:tc>
          <w:tcPr>
            <w:tcW w:w="1080" w:type="dxa"/>
          </w:tcPr>
          <w:p w14:paraId="6486D6CE"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23EB8B22" w14:textId="77777777" w:rsidR="004B5458" w:rsidRPr="009B06A7" w:rsidRDefault="004B5458" w:rsidP="00AD305D">
            <w:pPr>
              <w:pStyle w:val="TAC"/>
              <w:keepNext w:val="0"/>
              <w:keepLines w:val="0"/>
              <w:widowControl w:val="0"/>
              <w:rPr>
                <w:lang w:eastAsia="ja-JP"/>
              </w:rPr>
            </w:pPr>
          </w:p>
        </w:tc>
      </w:tr>
      <w:tr w:rsidR="008E6632" w:rsidRPr="009B06A7" w14:paraId="64220CEF" w14:textId="77777777" w:rsidTr="00186755">
        <w:tc>
          <w:tcPr>
            <w:tcW w:w="2160" w:type="dxa"/>
          </w:tcPr>
          <w:p w14:paraId="657C5FDB" w14:textId="77777777" w:rsidR="004B5458" w:rsidRPr="009B06A7" w:rsidRDefault="004B5458" w:rsidP="00AD305D">
            <w:pPr>
              <w:pStyle w:val="TAL"/>
              <w:keepNext w:val="0"/>
              <w:keepLines w:val="0"/>
              <w:widowControl w:val="0"/>
              <w:ind w:left="142"/>
              <w:rPr>
                <w:rFonts w:cs="Arial"/>
                <w:i/>
                <w:iCs/>
                <w:lang w:eastAsia="ja-JP"/>
              </w:rPr>
            </w:pPr>
            <w:r w:rsidRPr="009B06A7">
              <w:rPr>
                <w:rFonts w:cs="Arial"/>
                <w:i/>
                <w:iCs/>
                <w:lang w:eastAsia="ja-JP"/>
              </w:rPr>
              <w:t>&gt;FDD</w:t>
            </w:r>
          </w:p>
        </w:tc>
        <w:tc>
          <w:tcPr>
            <w:tcW w:w="1080" w:type="dxa"/>
          </w:tcPr>
          <w:p w14:paraId="6F763C55" w14:textId="77777777" w:rsidR="004B5458" w:rsidRPr="009B06A7" w:rsidRDefault="004B5458" w:rsidP="00AD305D">
            <w:pPr>
              <w:pStyle w:val="TAL"/>
              <w:keepNext w:val="0"/>
              <w:keepLines w:val="0"/>
              <w:widowControl w:val="0"/>
              <w:rPr>
                <w:rFonts w:cs="Arial"/>
                <w:lang w:eastAsia="ja-JP"/>
              </w:rPr>
            </w:pPr>
          </w:p>
        </w:tc>
        <w:tc>
          <w:tcPr>
            <w:tcW w:w="1080" w:type="dxa"/>
          </w:tcPr>
          <w:p w14:paraId="25F578AD" w14:textId="77777777" w:rsidR="004B5458" w:rsidRPr="009B06A7" w:rsidRDefault="004B5458" w:rsidP="00AD305D">
            <w:pPr>
              <w:pStyle w:val="TAL"/>
              <w:keepNext w:val="0"/>
              <w:keepLines w:val="0"/>
              <w:widowControl w:val="0"/>
              <w:rPr>
                <w:rFonts w:cs="Arial"/>
                <w:i/>
                <w:lang w:eastAsia="ja-JP"/>
              </w:rPr>
            </w:pPr>
          </w:p>
        </w:tc>
        <w:tc>
          <w:tcPr>
            <w:tcW w:w="1512" w:type="dxa"/>
          </w:tcPr>
          <w:p w14:paraId="5523389F" w14:textId="77777777" w:rsidR="004B5458" w:rsidRPr="009B06A7" w:rsidRDefault="004B5458" w:rsidP="00AD305D">
            <w:pPr>
              <w:pStyle w:val="TAL"/>
              <w:keepNext w:val="0"/>
              <w:keepLines w:val="0"/>
              <w:widowControl w:val="0"/>
              <w:rPr>
                <w:rFonts w:cs="Arial"/>
                <w:lang w:eastAsia="ja-JP"/>
              </w:rPr>
            </w:pPr>
          </w:p>
        </w:tc>
        <w:tc>
          <w:tcPr>
            <w:tcW w:w="1728" w:type="dxa"/>
          </w:tcPr>
          <w:p w14:paraId="4340194F" w14:textId="77777777" w:rsidR="004B5458" w:rsidRPr="009B06A7" w:rsidRDefault="004B5458" w:rsidP="00AD305D">
            <w:pPr>
              <w:pStyle w:val="TAL"/>
              <w:keepNext w:val="0"/>
              <w:keepLines w:val="0"/>
              <w:widowControl w:val="0"/>
              <w:rPr>
                <w:rFonts w:cs="Arial"/>
                <w:lang w:eastAsia="ja-JP"/>
              </w:rPr>
            </w:pPr>
          </w:p>
        </w:tc>
        <w:tc>
          <w:tcPr>
            <w:tcW w:w="1080" w:type="dxa"/>
          </w:tcPr>
          <w:p w14:paraId="0D17B49C" w14:textId="77777777" w:rsidR="004B5458" w:rsidRPr="009B06A7" w:rsidRDefault="004B5458" w:rsidP="00AD305D">
            <w:pPr>
              <w:pStyle w:val="TAC"/>
              <w:keepNext w:val="0"/>
              <w:keepLines w:val="0"/>
              <w:widowControl w:val="0"/>
              <w:rPr>
                <w:lang w:eastAsia="ja-JP"/>
              </w:rPr>
            </w:pPr>
          </w:p>
        </w:tc>
        <w:tc>
          <w:tcPr>
            <w:tcW w:w="1080" w:type="dxa"/>
          </w:tcPr>
          <w:p w14:paraId="61786E08" w14:textId="77777777" w:rsidR="004B5458" w:rsidRPr="009B06A7" w:rsidRDefault="004B5458" w:rsidP="00AD305D">
            <w:pPr>
              <w:pStyle w:val="TAC"/>
              <w:keepNext w:val="0"/>
              <w:keepLines w:val="0"/>
              <w:widowControl w:val="0"/>
              <w:rPr>
                <w:lang w:eastAsia="ja-JP"/>
              </w:rPr>
            </w:pPr>
          </w:p>
        </w:tc>
      </w:tr>
      <w:tr w:rsidR="008E6632" w:rsidRPr="009B06A7" w14:paraId="2080BB0D" w14:textId="77777777" w:rsidTr="00186755">
        <w:tc>
          <w:tcPr>
            <w:tcW w:w="2160" w:type="dxa"/>
          </w:tcPr>
          <w:p w14:paraId="09571979" w14:textId="77777777" w:rsidR="004B5458" w:rsidRPr="009B06A7" w:rsidRDefault="004B5458" w:rsidP="00AD305D">
            <w:pPr>
              <w:pStyle w:val="TAL"/>
              <w:keepNext w:val="0"/>
              <w:keepLines w:val="0"/>
              <w:widowControl w:val="0"/>
              <w:ind w:left="284"/>
              <w:rPr>
                <w:rFonts w:cs="Arial"/>
                <w:b/>
                <w:lang w:eastAsia="ja-JP"/>
              </w:rPr>
            </w:pPr>
            <w:r w:rsidRPr="009B06A7">
              <w:rPr>
                <w:rFonts w:cs="Arial"/>
                <w:b/>
                <w:lang w:eastAsia="zh-CN"/>
              </w:rPr>
              <w:t>&gt;&gt;FDD Info</w:t>
            </w:r>
          </w:p>
        </w:tc>
        <w:tc>
          <w:tcPr>
            <w:tcW w:w="1080" w:type="dxa"/>
          </w:tcPr>
          <w:p w14:paraId="6D78F8F7" w14:textId="77777777" w:rsidR="004B5458" w:rsidRPr="009B06A7" w:rsidRDefault="004B5458" w:rsidP="00AD305D">
            <w:pPr>
              <w:pStyle w:val="TAL"/>
              <w:keepNext w:val="0"/>
              <w:keepLines w:val="0"/>
              <w:widowControl w:val="0"/>
              <w:rPr>
                <w:rFonts w:cs="Arial"/>
                <w:lang w:eastAsia="ja-JP"/>
              </w:rPr>
            </w:pPr>
          </w:p>
        </w:tc>
        <w:tc>
          <w:tcPr>
            <w:tcW w:w="1080" w:type="dxa"/>
          </w:tcPr>
          <w:p w14:paraId="54F41CE8" w14:textId="77777777" w:rsidR="004B5458" w:rsidRPr="009B06A7" w:rsidRDefault="004B5458" w:rsidP="00AD305D">
            <w:pPr>
              <w:pStyle w:val="TAL"/>
              <w:keepNext w:val="0"/>
              <w:keepLines w:val="0"/>
              <w:widowControl w:val="0"/>
              <w:rPr>
                <w:rFonts w:cs="Arial"/>
                <w:i/>
                <w:lang w:eastAsia="ja-JP"/>
              </w:rPr>
            </w:pPr>
            <w:r w:rsidRPr="009B06A7">
              <w:rPr>
                <w:rFonts w:cs="Arial"/>
                <w:i/>
                <w:lang w:eastAsia="ja-JP"/>
              </w:rPr>
              <w:t>1</w:t>
            </w:r>
          </w:p>
        </w:tc>
        <w:tc>
          <w:tcPr>
            <w:tcW w:w="1512" w:type="dxa"/>
          </w:tcPr>
          <w:p w14:paraId="3405CFD1" w14:textId="77777777" w:rsidR="004B5458" w:rsidRPr="009B06A7" w:rsidRDefault="004B5458" w:rsidP="00AD305D">
            <w:pPr>
              <w:pStyle w:val="TAL"/>
              <w:keepNext w:val="0"/>
              <w:keepLines w:val="0"/>
              <w:widowControl w:val="0"/>
              <w:rPr>
                <w:rFonts w:cs="Arial"/>
                <w:lang w:eastAsia="ja-JP"/>
              </w:rPr>
            </w:pPr>
          </w:p>
        </w:tc>
        <w:tc>
          <w:tcPr>
            <w:tcW w:w="1728" w:type="dxa"/>
          </w:tcPr>
          <w:p w14:paraId="5E024F1A" w14:textId="77777777" w:rsidR="004B5458" w:rsidRPr="009B06A7" w:rsidRDefault="004B5458" w:rsidP="00AD305D">
            <w:pPr>
              <w:pStyle w:val="TAL"/>
              <w:keepNext w:val="0"/>
              <w:keepLines w:val="0"/>
              <w:widowControl w:val="0"/>
              <w:rPr>
                <w:rFonts w:cs="Arial"/>
                <w:lang w:eastAsia="ja-JP"/>
              </w:rPr>
            </w:pPr>
          </w:p>
        </w:tc>
        <w:tc>
          <w:tcPr>
            <w:tcW w:w="1080" w:type="dxa"/>
          </w:tcPr>
          <w:p w14:paraId="19A191E8"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6667359D" w14:textId="77777777" w:rsidR="004B5458" w:rsidRPr="009B06A7" w:rsidRDefault="004B5458" w:rsidP="00AD305D">
            <w:pPr>
              <w:pStyle w:val="TAC"/>
              <w:keepNext w:val="0"/>
              <w:keepLines w:val="0"/>
              <w:widowControl w:val="0"/>
              <w:rPr>
                <w:lang w:eastAsia="ja-JP"/>
              </w:rPr>
            </w:pPr>
          </w:p>
        </w:tc>
      </w:tr>
      <w:tr w:rsidR="008E6632" w:rsidRPr="009B06A7" w14:paraId="3A26CA4A" w14:textId="77777777" w:rsidTr="00186755">
        <w:tc>
          <w:tcPr>
            <w:tcW w:w="2160" w:type="dxa"/>
          </w:tcPr>
          <w:p w14:paraId="0594B499" w14:textId="77777777" w:rsidR="004B5458" w:rsidRPr="009B06A7" w:rsidRDefault="004B5458" w:rsidP="00AD305D">
            <w:pPr>
              <w:pStyle w:val="TAL"/>
              <w:keepNext w:val="0"/>
              <w:keepLines w:val="0"/>
              <w:widowControl w:val="0"/>
              <w:ind w:left="425"/>
              <w:rPr>
                <w:rFonts w:cs="Arial"/>
                <w:lang w:eastAsia="ja-JP"/>
              </w:rPr>
            </w:pPr>
            <w:r w:rsidRPr="009B06A7">
              <w:rPr>
                <w:rFonts w:cs="Arial"/>
                <w:lang w:eastAsia="ja-JP"/>
              </w:rPr>
              <w:t xml:space="preserve">&gt;&gt;&gt;UL </w:t>
            </w:r>
            <w:r w:rsidR="00CC4F37" w:rsidRPr="009B06A7">
              <w:rPr>
                <w:rFonts w:cs="Arial"/>
                <w:lang w:eastAsia="ja-JP"/>
              </w:rPr>
              <w:t>FreqInfo</w:t>
            </w:r>
          </w:p>
        </w:tc>
        <w:tc>
          <w:tcPr>
            <w:tcW w:w="1080" w:type="dxa"/>
          </w:tcPr>
          <w:p w14:paraId="34E10103"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Pr>
          <w:p w14:paraId="36F0A91B" w14:textId="77777777" w:rsidR="004B5458" w:rsidRPr="009B06A7" w:rsidRDefault="004B5458" w:rsidP="00AD305D">
            <w:pPr>
              <w:pStyle w:val="TAL"/>
              <w:keepNext w:val="0"/>
              <w:keepLines w:val="0"/>
              <w:widowControl w:val="0"/>
              <w:rPr>
                <w:rFonts w:cs="Arial"/>
                <w:i/>
                <w:lang w:eastAsia="ja-JP"/>
              </w:rPr>
            </w:pPr>
          </w:p>
        </w:tc>
        <w:tc>
          <w:tcPr>
            <w:tcW w:w="1512" w:type="dxa"/>
          </w:tcPr>
          <w:p w14:paraId="4994428E"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 xml:space="preserve">NR </w:t>
            </w:r>
            <w:r w:rsidR="00CC4F37" w:rsidRPr="009B06A7">
              <w:rPr>
                <w:rFonts w:cs="Arial"/>
                <w:lang w:eastAsia="ja-JP"/>
              </w:rPr>
              <w:t>Frequency Info</w:t>
            </w:r>
          </w:p>
          <w:p w14:paraId="57CA21F1" w14:textId="77777777" w:rsidR="004B5458" w:rsidRPr="009B06A7" w:rsidRDefault="004E4407" w:rsidP="00AD305D">
            <w:pPr>
              <w:pStyle w:val="TAL"/>
              <w:keepNext w:val="0"/>
              <w:keepLines w:val="0"/>
              <w:widowControl w:val="0"/>
              <w:rPr>
                <w:rFonts w:cs="Arial"/>
                <w:lang w:eastAsia="ja-JP"/>
              </w:rPr>
            </w:pPr>
            <w:r w:rsidRPr="009B06A7">
              <w:rPr>
                <w:rFonts w:cs="Arial"/>
                <w:lang w:eastAsia="ja-JP"/>
              </w:rPr>
              <w:t>9.2.106</w:t>
            </w:r>
          </w:p>
        </w:tc>
        <w:tc>
          <w:tcPr>
            <w:tcW w:w="1728" w:type="dxa"/>
          </w:tcPr>
          <w:p w14:paraId="00850B06" w14:textId="77777777" w:rsidR="004B5458" w:rsidRPr="009B06A7" w:rsidRDefault="004B5458" w:rsidP="00AD305D">
            <w:pPr>
              <w:pStyle w:val="TAL"/>
              <w:keepNext w:val="0"/>
              <w:keepLines w:val="0"/>
              <w:widowControl w:val="0"/>
              <w:rPr>
                <w:rFonts w:cs="Arial"/>
                <w:lang w:eastAsia="ja-JP"/>
              </w:rPr>
            </w:pPr>
          </w:p>
        </w:tc>
        <w:tc>
          <w:tcPr>
            <w:tcW w:w="1080" w:type="dxa"/>
          </w:tcPr>
          <w:p w14:paraId="0B048AF2"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48532E5F" w14:textId="77777777" w:rsidR="004B5458" w:rsidRPr="009B06A7" w:rsidRDefault="004B5458" w:rsidP="00AD305D">
            <w:pPr>
              <w:pStyle w:val="TAC"/>
              <w:keepNext w:val="0"/>
              <w:keepLines w:val="0"/>
              <w:widowControl w:val="0"/>
              <w:rPr>
                <w:lang w:eastAsia="ja-JP"/>
              </w:rPr>
            </w:pPr>
          </w:p>
        </w:tc>
      </w:tr>
      <w:tr w:rsidR="008E6632" w:rsidRPr="009B06A7" w14:paraId="068D62CF" w14:textId="77777777" w:rsidTr="00186755">
        <w:tc>
          <w:tcPr>
            <w:tcW w:w="2160" w:type="dxa"/>
          </w:tcPr>
          <w:p w14:paraId="7D2B5DE2" w14:textId="77777777" w:rsidR="004B5458" w:rsidRPr="009B06A7" w:rsidRDefault="004B5458" w:rsidP="00AD305D">
            <w:pPr>
              <w:pStyle w:val="TAL"/>
              <w:keepNext w:val="0"/>
              <w:keepLines w:val="0"/>
              <w:widowControl w:val="0"/>
              <w:ind w:left="425"/>
              <w:rPr>
                <w:rFonts w:cs="Arial"/>
                <w:lang w:eastAsia="ja-JP"/>
              </w:rPr>
            </w:pPr>
            <w:r w:rsidRPr="009B06A7">
              <w:rPr>
                <w:rFonts w:cs="Arial"/>
                <w:lang w:eastAsia="ja-JP"/>
              </w:rPr>
              <w:t xml:space="preserve">&gt;&gt;&gt;DL </w:t>
            </w:r>
            <w:r w:rsidR="00CC4F37" w:rsidRPr="009B06A7">
              <w:rPr>
                <w:rFonts w:cs="Arial"/>
                <w:lang w:eastAsia="ja-JP"/>
              </w:rPr>
              <w:t>FreqInfo</w:t>
            </w:r>
          </w:p>
        </w:tc>
        <w:tc>
          <w:tcPr>
            <w:tcW w:w="1080" w:type="dxa"/>
          </w:tcPr>
          <w:p w14:paraId="03BDA19D"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Pr>
          <w:p w14:paraId="1CEDB6EA" w14:textId="77777777" w:rsidR="004B5458" w:rsidRPr="009B06A7" w:rsidRDefault="004B5458" w:rsidP="00AD305D">
            <w:pPr>
              <w:pStyle w:val="TAL"/>
              <w:keepNext w:val="0"/>
              <w:keepLines w:val="0"/>
              <w:widowControl w:val="0"/>
              <w:rPr>
                <w:rFonts w:cs="Arial"/>
                <w:i/>
                <w:lang w:eastAsia="ja-JP"/>
              </w:rPr>
            </w:pPr>
          </w:p>
        </w:tc>
        <w:tc>
          <w:tcPr>
            <w:tcW w:w="1512" w:type="dxa"/>
          </w:tcPr>
          <w:p w14:paraId="668EEF4B"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 xml:space="preserve">NR </w:t>
            </w:r>
            <w:r w:rsidR="00CC4F37" w:rsidRPr="009B06A7">
              <w:rPr>
                <w:rFonts w:cs="Arial"/>
                <w:lang w:eastAsia="ja-JP"/>
              </w:rPr>
              <w:t>Frequency Info</w:t>
            </w:r>
          </w:p>
          <w:p w14:paraId="147F0A9B" w14:textId="77777777" w:rsidR="004B5458" w:rsidRPr="009B06A7" w:rsidRDefault="004E4407" w:rsidP="00AD305D">
            <w:pPr>
              <w:pStyle w:val="TAL"/>
              <w:keepNext w:val="0"/>
              <w:keepLines w:val="0"/>
              <w:widowControl w:val="0"/>
              <w:rPr>
                <w:rFonts w:cs="Arial"/>
                <w:lang w:eastAsia="ja-JP"/>
              </w:rPr>
            </w:pPr>
            <w:r w:rsidRPr="009B06A7">
              <w:rPr>
                <w:rFonts w:cs="Arial"/>
                <w:lang w:eastAsia="ja-JP"/>
              </w:rPr>
              <w:t>9.2.106</w:t>
            </w:r>
          </w:p>
        </w:tc>
        <w:tc>
          <w:tcPr>
            <w:tcW w:w="1728" w:type="dxa"/>
          </w:tcPr>
          <w:p w14:paraId="68C6A789" w14:textId="77777777" w:rsidR="004B5458" w:rsidRPr="009B06A7" w:rsidRDefault="004B5458" w:rsidP="00AD305D">
            <w:pPr>
              <w:pStyle w:val="TAL"/>
              <w:keepNext w:val="0"/>
              <w:keepLines w:val="0"/>
              <w:widowControl w:val="0"/>
              <w:rPr>
                <w:rFonts w:cs="Arial"/>
                <w:lang w:eastAsia="ja-JP"/>
              </w:rPr>
            </w:pPr>
          </w:p>
        </w:tc>
        <w:tc>
          <w:tcPr>
            <w:tcW w:w="1080" w:type="dxa"/>
          </w:tcPr>
          <w:p w14:paraId="28161AB2"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730AF607" w14:textId="77777777" w:rsidR="004B5458" w:rsidRPr="009B06A7" w:rsidRDefault="004B5458" w:rsidP="00AD305D">
            <w:pPr>
              <w:pStyle w:val="TAC"/>
              <w:keepNext w:val="0"/>
              <w:keepLines w:val="0"/>
              <w:widowControl w:val="0"/>
              <w:rPr>
                <w:lang w:eastAsia="ja-JP"/>
              </w:rPr>
            </w:pPr>
          </w:p>
        </w:tc>
      </w:tr>
      <w:tr w:rsidR="008E6632" w:rsidRPr="009B06A7" w14:paraId="519DC614" w14:textId="77777777" w:rsidTr="00186755">
        <w:tc>
          <w:tcPr>
            <w:tcW w:w="2160" w:type="dxa"/>
            <w:tcBorders>
              <w:top w:val="single" w:sz="4" w:space="0" w:color="auto"/>
              <w:left w:val="single" w:sz="4" w:space="0" w:color="auto"/>
              <w:bottom w:val="single" w:sz="4" w:space="0" w:color="auto"/>
              <w:right w:val="single" w:sz="4" w:space="0" w:color="auto"/>
            </w:tcBorders>
          </w:tcPr>
          <w:p w14:paraId="791440D7" w14:textId="77777777" w:rsidR="004B5458" w:rsidRPr="009B06A7" w:rsidRDefault="004B5458" w:rsidP="00AD305D">
            <w:pPr>
              <w:pStyle w:val="TAL"/>
              <w:keepNext w:val="0"/>
              <w:keepLines w:val="0"/>
              <w:widowControl w:val="0"/>
              <w:ind w:left="425"/>
              <w:rPr>
                <w:rFonts w:cs="Arial"/>
                <w:lang w:eastAsia="ja-JP"/>
              </w:rPr>
            </w:pPr>
            <w:r w:rsidRPr="009B06A7">
              <w:rPr>
                <w:rFonts w:cs="Arial"/>
                <w:lang w:eastAsia="ja-JP"/>
              </w:rPr>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1908674D"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6FBDBA" w14:textId="77777777" w:rsidR="004B5458" w:rsidRPr="009B06A7" w:rsidRDefault="004B5458"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CE70B9"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NR Transmission Bandwidth</w:t>
            </w:r>
          </w:p>
          <w:p w14:paraId="61C72F43" w14:textId="77777777" w:rsidR="004B5458" w:rsidRPr="009B06A7" w:rsidRDefault="004E4407" w:rsidP="00AD305D">
            <w:pPr>
              <w:pStyle w:val="TAL"/>
              <w:keepNext w:val="0"/>
              <w:keepLines w:val="0"/>
              <w:widowControl w:val="0"/>
              <w:rPr>
                <w:rFonts w:cs="Arial"/>
                <w:lang w:eastAsia="ja-JP"/>
              </w:rPr>
            </w:pPr>
            <w:r w:rsidRPr="009B06A7">
              <w:rPr>
                <w:rFonts w:cs="Arial"/>
                <w:lang w:eastAsia="ja-JP"/>
              </w:rPr>
              <w:t>9.2.114</w:t>
            </w:r>
          </w:p>
        </w:tc>
        <w:tc>
          <w:tcPr>
            <w:tcW w:w="1728" w:type="dxa"/>
            <w:tcBorders>
              <w:top w:val="single" w:sz="4" w:space="0" w:color="auto"/>
              <w:left w:val="single" w:sz="4" w:space="0" w:color="auto"/>
              <w:bottom w:val="single" w:sz="4" w:space="0" w:color="auto"/>
              <w:right w:val="single" w:sz="4" w:space="0" w:color="auto"/>
            </w:tcBorders>
          </w:tcPr>
          <w:p w14:paraId="316D172D" w14:textId="77777777" w:rsidR="004B5458" w:rsidRPr="009B06A7" w:rsidRDefault="004B5458"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11EDA29"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A4354E" w14:textId="77777777" w:rsidR="004B5458" w:rsidRPr="009B06A7" w:rsidRDefault="004B5458" w:rsidP="00AD305D">
            <w:pPr>
              <w:pStyle w:val="TAC"/>
              <w:keepNext w:val="0"/>
              <w:keepLines w:val="0"/>
              <w:widowControl w:val="0"/>
              <w:rPr>
                <w:lang w:eastAsia="ja-JP"/>
              </w:rPr>
            </w:pPr>
          </w:p>
        </w:tc>
      </w:tr>
      <w:tr w:rsidR="008E6632" w:rsidRPr="009B06A7" w14:paraId="5419F152" w14:textId="77777777" w:rsidTr="00186755">
        <w:tc>
          <w:tcPr>
            <w:tcW w:w="2160" w:type="dxa"/>
            <w:tcBorders>
              <w:top w:val="single" w:sz="4" w:space="0" w:color="auto"/>
              <w:left w:val="single" w:sz="4" w:space="0" w:color="auto"/>
              <w:bottom w:val="single" w:sz="4" w:space="0" w:color="auto"/>
              <w:right w:val="single" w:sz="4" w:space="0" w:color="auto"/>
            </w:tcBorders>
          </w:tcPr>
          <w:p w14:paraId="2CC4D7D1" w14:textId="77777777" w:rsidR="004B5458" w:rsidRPr="009B06A7" w:rsidRDefault="004B5458" w:rsidP="00AD305D">
            <w:pPr>
              <w:pStyle w:val="TAL"/>
              <w:keepNext w:val="0"/>
              <w:keepLines w:val="0"/>
              <w:widowControl w:val="0"/>
              <w:ind w:left="425"/>
              <w:rPr>
                <w:rFonts w:cs="Arial"/>
                <w:lang w:eastAsia="ja-JP"/>
              </w:rPr>
            </w:pPr>
            <w:r w:rsidRPr="009B06A7">
              <w:rPr>
                <w:rFonts w:cs="Arial"/>
                <w:lang w:eastAsia="ja-JP"/>
              </w:rPr>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16982BA5"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F0DB0" w14:textId="77777777" w:rsidR="004B5458" w:rsidRPr="009B06A7" w:rsidRDefault="004B5458"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4D1458"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NR Transmission Bandwidth</w:t>
            </w:r>
          </w:p>
          <w:p w14:paraId="18125408" w14:textId="77777777" w:rsidR="004B5458" w:rsidRPr="009B06A7" w:rsidRDefault="004E4407" w:rsidP="00AD305D">
            <w:pPr>
              <w:pStyle w:val="TAL"/>
              <w:keepNext w:val="0"/>
              <w:keepLines w:val="0"/>
              <w:widowControl w:val="0"/>
              <w:rPr>
                <w:rFonts w:cs="Arial"/>
                <w:lang w:eastAsia="ja-JP"/>
              </w:rPr>
            </w:pPr>
            <w:r w:rsidRPr="009B06A7">
              <w:rPr>
                <w:rFonts w:cs="Arial"/>
                <w:lang w:eastAsia="ja-JP"/>
              </w:rPr>
              <w:t>9.2.114</w:t>
            </w:r>
          </w:p>
        </w:tc>
        <w:tc>
          <w:tcPr>
            <w:tcW w:w="1728" w:type="dxa"/>
            <w:tcBorders>
              <w:top w:val="single" w:sz="4" w:space="0" w:color="auto"/>
              <w:left w:val="single" w:sz="4" w:space="0" w:color="auto"/>
              <w:bottom w:val="single" w:sz="4" w:space="0" w:color="auto"/>
              <w:right w:val="single" w:sz="4" w:space="0" w:color="auto"/>
            </w:tcBorders>
          </w:tcPr>
          <w:p w14:paraId="122E6524" w14:textId="77777777" w:rsidR="004B5458" w:rsidRPr="009B06A7" w:rsidRDefault="004B5458"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8EACC54"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AD797A" w14:textId="77777777" w:rsidR="004B5458" w:rsidRPr="009B06A7" w:rsidRDefault="004B5458" w:rsidP="00AD305D">
            <w:pPr>
              <w:pStyle w:val="TAC"/>
              <w:keepNext w:val="0"/>
              <w:keepLines w:val="0"/>
              <w:widowControl w:val="0"/>
              <w:rPr>
                <w:lang w:eastAsia="ja-JP"/>
              </w:rPr>
            </w:pPr>
          </w:p>
        </w:tc>
      </w:tr>
      <w:tr w:rsidR="008E6632" w:rsidRPr="009B06A7" w14:paraId="57C25301" w14:textId="77777777" w:rsidTr="00186755">
        <w:tc>
          <w:tcPr>
            <w:tcW w:w="2160" w:type="dxa"/>
          </w:tcPr>
          <w:p w14:paraId="024BB2E2" w14:textId="77777777" w:rsidR="004B5458" w:rsidRPr="009B06A7" w:rsidRDefault="004B5458" w:rsidP="00AD305D">
            <w:pPr>
              <w:pStyle w:val="TAL"/>
              <w:keepNext w:val="0"/>
              <w:keepLines w:val="0"/>
              <w:widowControl w:val="0"/>
              <w:ind w:left="142"/>
              <w:rPr>
                <w:rFonts w:cs="Arial"/>
                <w:b/>
                <w:lang w:eastAsia="zh-CN"/>
              </w:rPr>
            </w:pPr>
            <w:r w:rsidRPr="009B06A7">
              <w:rPr>
                <w:rFonts w:cs="Arial"/>
                <w:i/>
                <w:iCs/>
                <w:lang w:eastAsia="ja-JP"/>
              </w:rPr>
              <w:t>&gt;TDD</w:t>
            </w:r>
          </w:p>
        </w:tc>
        <w:tc>
          <w:tcPr>
            <w:tcW w:w="1080" w:type="dxa"/>
          </w:tcPr>
          <w:p w14:paraId="2D1A3549" w14:textId="77777777" w:rsidR="004B5458" w:rsidRPr="009B06A7" w:rsidRDefault="004B5458" w:rsidP="00AD305D">
            <w:pPr>
              <w:pStyle w:val="TAL"/>
              <w:keepNext w:val="0"/>
              <w:keepLines w:val="0"/>
              <w:widowControl w:val="0"/>
              <w:rPr>
                <w:rFonts w:cs="Arial"/>
                <w:lang w:eastAsia="ja-JP"/>
              </w:rPr>
            </w:pPr>
          </w:p>
        </w:tc>
        <w:tc>
          <w:tcPr>
            <w:tcW w:w="1080" w:type="dxa"/>
          </w:tcPr>
          <w:p w14:paraId="617AF94D" w14:textId="77777777" w:rsidR="004B5458" w:rsidRPr="009B06A7" w:rsidRDefault="004B5458" w:rsidP="00AD305D">
            <w:pPr>
              <w:pStyle w:val="TAL"/>
              <w:keepNext w:val="0"/>
              <w:keepLines w:val="0"/>
              <w:widowControl w:val="0"/>
              <w:rPr>
                <w:rFonts w:cs="Arial"/>
                <w:i/>
                <w:lang w:eastAsia="ja-JP"/>
              </w:rPr>
            </w:pPr>
          </w:p>
        </w:tc>
        <w:tc>
          <w:tcPr>
            <w:tcW w:w="1512" w:type="dxa"/>
          </w:tcPr>
          <w:p w14:paraId="45BAF044" w14:textId="77777777" w:rsidR="004B5458" w:rsidRPr="009B06A7" w:rsidRDefault="004B5458" w:rsidP="00AD305D">
            <w:pPr>
              <w:pStyle w:val="TAL"/>
              <w:keepNext w:val="0"/>
              <w:keepLines w:val="0"/>
              <w:widowControl w:val="0"/>
              <w:rPr>
                <w:rFonts w:cs="Arial"/>
                <w:lang w:eastAsia="ja-JP"/>
              </w:rPr>
            </w:pPr>
          </w:p>
        </w:tc>
        <w:tc>
          <w:tcPr>
            <w:tcW w:w="1728" w:type="dxa"/>
          </w:tcPr>
          <w:p w14:paraId="2FA02CC2" w14:textId="77777777" w:rsidR="004B5458" w:rsidRPr="009B06A7" w:rsidRDefault="004B5458" w:rsidP="00AD305D">
            <w:pPr>
              <w:pStyle w:val="TAL"/>
              <w:keepNext w:val="0"/>
              <w:keepLines w:val="0"/>
              <w:widowControl w:val="0"/>
              <w:rPr>
                <w:rFonts w:cs="Arial"/>
                <w:lang w:eastAsia="ja-JP"/>
              </w:rPr>
            </w:pPr>
          </w:p>
        </w:tc>
        <w:tc>
          <w:tcPr>
            <w:tcW w:w="1080" w:type="dxa"/>
          </w:tcPr>
          <w:p w14:paraId="2EE1CFF7" w14:textId="77777777" w:rsidR="004B5458" w:rsidRPr="009B06A7" w:rsidRDefault="004B5458" w:rsidP="00AD305D">
            <w:pPr>
              <w:pStyle w:val="TAC"/>
              <w:keepNext w:val="0"/>
              <w:keepLines w:val="0"/>
              <w:widowControl w:val="0"/>
              <w:rPr>
                <w:lang w:eastAsia="ja-JP"/>
              </w:rPr>
            </w:pPr>
          </w:p>
        </w:tc>
        <w:tc>
          <w:tcPr>
            <w:tcW w:w="1080" w:type="dxa"/>
          </w:tcPr>
          <w:p w14:paraId="27F40721" w14:textId="77777777" w:rsidR="004B5458" w:rsidRPr="009B06A7" w:rsidRDefault="004B5458" w:rsidP="00AD305D">
            <w:pPr>
              <w:pStyle w:val="TAC"/>
              <w:keepNext w:val="0"/>
              <w:keepLines w:val="0"/>
              <w:widowControl w:val="0"/>
              <w:rPr>
                <w:lang w:eastAsia="ja-JP"/>
              </w:rPr>
            </w:pPr>
          </w:p>
        </w:tc>
      </w:tr>
      <w:tr w:rsidR="008E6632" w:rsidRPr="009B06A7" w14:paraId="19B87811" w14:textId="77777777" w:rsidTr="00186755">
        <w:tc>
          <w:tcPr>
            <w:tcW w:w="2160" w:type="dxa"/>
          </w:tcPr>
          <w:p w14:paraId="54F73B48" w14:textId="77777777" w:rsidR="004B5458" w:rsidRPr="009B06A7" w:rsidRDefault="004B5458" w:rsidP="00AD305D">
            <w:pPr>
              <w:pStyle w:val="TAL"/>
              <w:keepNext w:val="0"/>
              <w:keepLines w:val="0"/>
              <w:widowControl w:val="0"/>
              <w:ind w:left="284"/>
              <w:rPr>
                <w:rFonts w:cs="Arial"/>
                <w:b/>
                <w:lang w:eastAsia="ja-JP"/>
              </w:rPr>
            </w:pPr>
            <w:r w:rsidRPr="009B06A7">
              <w:rPr>
                <w:rFonts w:cs="Arial"/>
                <w:b/>
                <w:lang w:eastAsia="zh-CN"/>
              </w:rPr>
              <w:t>&gt;&gt;TDD Info</w:t>
            </w:r>
          </w:p>
        </w:tc>
        <w:tc>
          <w:tcPr>
            <w:tcW w:w="1080" w:type="dxa"/>
          </w:tcPr>
          <w:p w14:paraId="2BAA24E8" w14:textId="77777777" w:rsidR="004B5458" w:rsidRPr="009B06A7" w:rsidRDefault="004B5458" w:rsidP="00AD305D">
            <w:pPr>
              <w:pStyle w:val="TAL"/>
              <w:keepNext w:val="0"/>
              <w:keepLines w:val="0"/>
              <w:widowControl w:val="0"/>
              <w:rPr>
                <w:rFonts w:cs="Arial"/>
                <w:lang w:eastAsia="ja-JP"/>
              </w:rPr>
            </w:pPr>
          </w:p>
        </w:tc>
        <w:tc>
          <w:tcPr>
            <w:tcW w:w="1080" w:type="dxa"/>
          </w:tcPr>
          <w:p w14:paraId="39569367" w14:textId="77777777" w:rsidR="004B5458" w:rsidRPr="009B06A7" w:rsidRDefault="004B5458" w:rsidP="00AD305D">
            <w:pPr>
              <w:pStyle w:val="TAL"/>
              <w:keepNext w:val="0"/>
              <w:keepLines w:val="0"/>
              <w:widowControl w:val="0"/>
              <w:rPr>
                <w:rFonts w:cs="Arial"/>
                <w:i/>
                <w:lang w:eastAsia="ja-JP"/>
              </w:rPr>
            </w:pPr>
            <w:r w:rsidRPr="009B06A7">
              <w:rPr>
                <w:rFonts w:cs="Arial"/>
                <w:i/>
                <w:lang w:eastAsia="ja-JP"/>
              </w:rPr>
              <w:t>1</w:t>
            </w:r>
          </w:p>
        </w:tc>
        <w:tc>
          <w:tcPr>
            <w:tcW w:w="1512" w:type="dxa"/>
          </w:tcPr>
          <w:p w14:paraId="496195F5" w14:textId="77777777" w:rsidR="004B5458" w:rsidRPr="009B06A7" w:rsidRDefault="004B5458" w:rsidP="00AD305D">
            <w:pPr>
              <w:pStyle w:val="TAL"/>
              <w:keepNext w:val="0"/>
              <w:keepLines w:val="0"/>
              <w:widowControl w:val="0"/>
              <w:rPr>
                <w:rFonts w:cs="Arial"/>
                <w:lang w:eastAsia="ja-JP"/>
              </w:rPr>
            </w:pPr>
          </w:p>
        </w:tc>
        <w:tc>
          <w:tcPr>
            <w:tcW w:w="1728" w:type="dxa"/>
          </w:tcPr>
          <w:p w14:paraId="3FC2B30B" w14:textId="77777777" w:rsidR="004B5458" w:rsidRPr="009B06A7" w:rsidRDefault="004B5458" w:rsidP="00AD305D">
            <w:pPr>
              <w:pStyle w:val="TAL"/>
              <w:keepNext w:val="0"/>
              <w:keepLines w:val="0"/>
              <w:widowControl w:val="0"/>
              <w:rPr>
                <w:rFonts w:cs="Arial"/>
                <w:lang w:eastAsia="ja-JP"/>
              </w:rPr>
            </w:pPr>
          </w:p>
        </w:tc>
        <w:tc>
          <w:tcPr>
            <w:tcW w:w="1080" w:type="dxa"/>
          </w:tcPr>
          <w:p w14:paraId="2B5B7B13"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6F8D45B7" w14:textId="77777777" w:rsidR="004B5458" w:rsidRPr="009B06A7" w:rsidRDefault="004B5458" w:rsidP="00AD305D">
            <w:pPr>
              <w:pStyle w:val="TAC"/>
              <w:keepNext w:val="0"/>
              <w:keepLines w:val="0"/>
              <w:widowControl w:val="0"/>
              <w:rPr>
                <w:lang w:eastAsia="ja-JP"/>
              </w:rPr>
            </w:pPr>
          </w:p>
        </w:tc>
      </w:tr>
      <w:tr w:rsidR="008E6632" w:rsidRPr="009B06A7" w14:paraId="6733B378" w14:textId="77777777" w:rsidTr="00186755">
        <w:tc>
          <w:tcPr>
            <w:tcW w:w="2160" w:type="dxa"/>
          </w:tcPr>
          <w:p w14:paraId="54E2DDF2" w14:textId="77777777" w:rsidR="004B5458" w:rsidRPr="009B06A7" w:rsidRDefault="004B5458" w:rsidP="00AD305D">
            <w:pPr>
              <w:pStyle w:val="TAL"/>
              <w:keepNext w:val="0"/>
              <w:keepLines w:val="0"/>
              <w:widowControl w:val="0"/>
              <w:ind w:left="425"/>
              <w:rPr>
                <w:rFonts w:cs="Arial"/>
                <w:lang w:eastAsia="ja-JP"/>
              </w:rPr>
            </w:pPr>
            <w:r w:rsidRPr="009B06A7">
              <w:rPr>
                <w:rFonts w:cs="Arial"/>
                <w:lang w:eastAsia="ja-JP"/>
              </w:rPr>
              <w:t>&gt;&gt;&gt;</w:t>
            </w:r>
            <w:r w:rsidR="00CC4F37" w:rsidRPr="009B06A7">
              <w:rPr>
                <w:rFonts w:cs="Arial"/>
                <w:lang w:eastAsia="ja-JP"/>
              </w:rPr>
              <w:t>NRFreqInfo</w:t>
            </w:r>
          </w:p>
        </w:tc>
        <w:tc>
          <w:tcPr>
            <w:tcW w:w="1080" w:type="dxa"/>
          </w:tcPr>
          <w:p w14:paraId="1E69687B"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Pr>
          <w:p w14:paraId="4CD9E8CF" w14:textId="77777777" w:rsidR="004B5458" w:rsidRPr="009B06A7" w:rsidRDefault="004B5458" w:rsidP="00AD305D">
            <w:pPr>
              <w:pStyle w:val="TAL"/>
              <w:keepNext w:val="0"/>
              <w:keepLines w:val="0"/>
              <w:widowControl w:val="0"/>
              <w:rPr>
                <w:rFonts w:cs="Arial"/>
                <w:i/>
                <w:lang w:eastAsia="ja-JP"/>
              </w:rPr>
            </w:pPr>
          </w:p>
        </w:tc>
        <w:tc>
          <w:tcPr>
            <w:tcW w:w="1512" w:type="dxa"/>
          </w:tcPr>
          <w:p w14:paraId="5EC53AE5"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 xml:space="preserve">NR </w:t>
            </w:r>
            <w:bookmarkStart w:id="4754" w:name="OLE_LINK113"/>
            <w:r w:rsidR="00CC4F37" w:rsidRPr="009B06A7">
              <w:rPr>
                <w:rFonts w:cs="Arial"/>
                <w:lang w:eastAsia="ja-JP"/>
              </w:rPr>
              <w:t>Frequency Info</w:t>
            </w:r>
            <w:bookmarkEnd w:id="4754"/>
          </w:p>
          <w:p w14:paraId="4F713A08" w14:textId="77777777" w:rsidR="004B5458" w:rsidRPr="009B06A7" w:rsidRDefault="004E4407" w:rsidP="00AD305D">
            <w:pPr>
              <w:pStyle w:val="TAL"/>
              <w:keepNext w:val="0"/>
              <w:keepLines w:val="0"/>
              <w:widowControl w:val="0"/>
              <w:rPr>
                <w:rFonts w:cs="Arial"/>
                <w:lang w:eastAsia="ja-JP"/>
              </w:rPr>
            </w:pPr>
            <w:r w:rsidRPr="009B06A7">
              <w:rPr>
                <w:rFonts w:cs="Arial"/>
                <w:lang w:eastAsia="ja-JP"/>
              </w:rPr>
              <w:t>9.2.106</w:t>
            </w:r>
          </w:p>
        </w:tc>
        <w:tc>
          <w:tcPr>
            <w:tcW w:w="1728" w:type="dxa"/>
          </w:tcPr>
          <w:p w14:paraId="45CC32C0" w14:textId="77777777" w:rsidR="004B5458" w:rsidRPr="009B06A7" w:rsidRDefault="004B5458" w:rsidP="00AD305D">
            <w:pPr>
              <w:pStyle w:val="TAL"/>
              <w:keepNext w:val="0"/>
              <w:keepLines w:val="0"/>
              <w:widowControl w:val="0"/>
              <w:rPr>
                <w:rFonts w:cs="Arial"/>
                <w:lang w:eastAsia="ja-JP"/>
              </w:rPr>
            </w:pPr>
          </w:p>
        </w:tc>
        <w:tc>
          <w:tcPr>
            <w:tcW w:w="1080" w:type="dxa"/>
          </w:tcPr>
          <w:p w14:paraId="45C3D487"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04BD24A6" w14:textId="77777777" w:rsidR="004B5458" w:rsidRPr="009B06A7" w:rsidRDefault="004B5458" w:rsidP="00AD305D">
            <w:pPr>
              <w:pStyle w:val="TAC"/>
              <w:keepNext w:val="0"/>
              <w:keepLines w:val="0"/>
              <w:widowControl w:val="0"/>
              <w:rPr>
                <w:lang w:eastAsia="ja-JP"/>
              </w:rPr>
            </w:pPr>
          </w:p>
        </w:tc>
      </w:tr>
      <w:tr w:rsidR="008E6632" w:rsidRPr="009B06A7" w14:paraId="2B7E9B93" w14:textId="77777777" w:rsidTr="00186755">
        <w:tc>
          <w:tcPr>
            <w:tcW w:w="2160" w:type="dxa"/>
            <w:tcBorders>
              <w:top w:val="single" w:sz="4" w:space="0" w:color="auto"/>
              <w:left w:val="single" w:sz="4" w:space="0" w:color="auto"/>
              <w:bottom w:val="single" w:sz="4" w:space="0" w:color="auto"/>
              <w:right w:val="single" w:sz="4" w:space="0" w:color="auto"/>
            </w:tcBorders>
          </w:tcPr>
          <w:p w14:paraId="4578E127" w14:textId="77777777" w:rsidR="004B5458" w:rsidRPr="009B06A7" w:rsidRDefault="004B5458" w:rsidP="00AD305D">
            <w:pPr>
              <w:pStyle w:val="TAL"/>
              <w:keepNext w:val="0"/>
              <w:keepLines w:val="0"/>
              <w:widowControl w:val="0"/>
              <w:ind w:left="425"/>
              <w:rPr>
                <w:rFonts w:cs="Arial"/>
                <w:lang w:eastAsia="ja-JP"/>
              </w:rPr>
            </w:pPr>
            <w:r w:rsidRPr="009B06A7">
              <w:rPr>
                <w:rFonts w:cs="Arial"/>
                <w:lang w:eastAsia="ja-JP"/>
              </w:rPr>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496277D9"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9CA223" w14:textId="77777777" w:rsidR="004B5458" w:rsidRPr="009B06A7" w:rsidRDefault="004B5458"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04FE8B"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NR Transmission Bandwidth</w:t>
            </w:r>
          </w:p>
          <w:p w14:paraId="47A5EE91" w14:textId="77777777" w:rsidR="004B5458" w:rsidRPr="009B06A7" w:rsidRDefault="004E4407" w:rsidP="00AD305D">
            <w:pPr>
              <w:pStyle w:val="TAL"/>
              <w:keepNext w:val="0"/>
              <w:keepLines w:val="0"/>
              <w:widowControl w:val="0"/>
              <w:rPr>
                <w:rFonts w:cs="Arial"/>
                <w:lang w:eastAsia="ja-JP"/>
              </w:rPr>
            </w:pPr>
            <w:r w:rsidRPr="009B06A7">
              <w:rPr>
                <w:rFonts w:cs="Arial"/>
                <w:lang w:eastAsia="ja-JP"/>
              </w:rPr>
              <w:t>9.2.114</w:t>
            </w:r>
          </w:p>
        </w:tc>
        <w:tc>
          <w:tcPr>
            <w:tcW w:w="1728" w:type="dxa"/>
            <w:tcBorders>
              <w:top w:val="single" w:sz="4" w:space="0" w:color="auto"/>
              <w:left w:val="single" w:sz="4" w:space="0" w:color="auto"/>
              <w:bottom w:val="single" w:sz="4" w:space="0" w:color="auto"/>
              <w:right w:val="single" w:sz="4" w:space="0" w:color="auto"/>
            </w:tcBorders>
          </w:tcPr>
          <w:p w14:paraId="43BE02DF" w14:textId="77777777" w:rsidR="004B5458" w:rsidRPr="009B06A7" w:rsidRDefault="004B5458"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8108D0"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3C11AB" w14:textId="77777777" w:rsidR="004B5458" w:rsidRPr="009B06A7" w:rsidRDefault="004B5458" w:rsidP="00AD305D">
            <w:pPr>
              <w:pStyle w:val="TAC"/>
              <w:keepNext w:val="0"/>
              <w:keepLines w:val="0"/>
              <w:widowControl w:val="0"/>
              <w:rPr>
                <w:lang w:eastAsia="ja-JP"/>
              </w:rPr>
            </w:pPr>
          </w:p>
        </w:tc>
      </w:tr>
      <w:tr w:rsidR="00B407AC" w:rsidRPr="009B06A7" w14:paraId="03EEE3DF" w14:textId="77777777" w:rsidTr="00186755">
        <w:tc>
          <w:tcPr>
            <w:tcW w:w="2160" w:type="dxa"/>
            <w:tcBorders>
              <w:top w:val="single" w:sz="4" w:space="0" w:color="auto"/>
              <w:left w:val="single" w:sz="4" w:space="0" w:color="auto"/>
              <w:bottom w:val="single" w:sz="4" w:space="0" w:color="auto"/>
              <w:right w:val="single" w:sz="4" w:space="0" w:color="auto"/>
            </w:tcBorders>
          </w:tcPr>
          <w:p w14:paraId="332310B3" w14:textId="77777777" w:rsidR="00B407AC" w:rsidRPr="009B06A7" w:rsidRDefault="00B407AC" w:rsidP="00AD305D">
            <w:pPr>
              <w:pStyle w:val="TAL"/>
              <w:keepNext w:val="0"/>
              <w:keepLines w:val="0"/>
              <w:widowControl w:val="0"/>
              <w:rPr>
                <w:lang w:eastAsia="ja-JP"/>
              </w:rPr>
            </w:pPr>
            <w:r w:rsidRPr="009B06A7">
              <w:rPr>
                <w:rFonts w:cs="Arial"/>
                <w:lang w:eastAsia="ja-JP"/>
              </w:rPr>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634462A4" w14:textId="77777777" w:rsidR="00B407AC" w:rsidRPr="009B06A7" w:rsidRDefault="00B407AC" w:rsidP="00AD305D">
            <w:pPr>
              <w:pStyle w:val="TAL"/>
              <w:keepNext w:val="0"/>
              <w:keepLines w:val="0"/>
              <w:widowControl w:val="0"/>
              <w:rPr>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890F95" w14:textId="77777777" w:rsidR="00B407AC" w:rsidRPr="009B06A7" w:rsidRDefault="00B407AC"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27B773" w14:textId="77777777" w:rsidR="00B407AC" w:rsidRPr="009B06A7" w:rsidRDefault="00B407AC" w:rsidP="00AD305D">
            <w:pPr>
              <w:pStyle w:val="TAL"/>
              <w:keepNext w:val="0"/>
              <w:keepLines w:val="0"/>
              <w:widowControl w:val="0"/>
              <w:rPr>
                <w:rFonts w:cs="Arial"/>
                <w:lang w:eastAsia="ja-JP"/>
              </w:rPr>
            </w:pPr>
            <w:r w:rsidRPr="009B06A7">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8B574F8" w14:textId="77777777" w:rsidR="00B407AC" w:rsidRPr="009B06A7" w:rsidRDefault="00B407AC" w:rsidP="00AD305D">
            <w:pPr>
              <w:pStyle w:val="TAL"/>
              <w:keepNext w:val="0"/>
              <w:keepLines w:val="0"/>
              <w:widowControl w:val="0"/>
              <w:rPr>
                <w:lang w:eastAsia="ja-JP"/>
              </w:rPr>
            </w:pPr>
            <w:r w:rsidRPr="009B06A7">
              <w:rPr>
                <w:lang w:val="en-US"/>
              </w:rPr>
              <w:t xml:space="preserve">Contains the </w:t>
            </w:r>
            <w:r w:rsidRPr="009B06A7">
              <w:rPr>
                <w:i/>
                <w:lang w:val="en-US"/>
              </w:rPr>
              <w:t>MeasurementTimingConfiguration</w:t>
            </w:r>
            <w:r w:rsidRPr="009B06A7">
              <w:rPr>
                <w:lang w:val="en-US"/>
              </w:rPr>
              <w:t xml:space="preserve"> </w:t>
            </w:r>
            <w:r w:rsidR="00CC4F37" w:rsidRPr="009B06A7">
              <w:rPr>
                <w:lang w:val="en-US"/>
              </w:rPr>
              <w:t>inter-node message</w:t>
            </w:r>
            <w:r w:rsidR="00CC4F37" w:rsidRPr="009B06A7">
              <w:rPr>
                <w:rFonts w:cs="Arial"/>
                <w:lang w:eastAsia="zh-CN"/>
              </w:rPr>
              <w:t xml:space="preserve"> for the served cell, as</w:t>
            </w:r>
            <w:r w:rsidR="00CC4F37" w:rsidRPr="009B06A7">
              <w:rPr>
                <w:lang w:val="en-US"/>
              </w:rPr>
              <w:t xml:space="preserve"> </w:t>
            </w:r>
            <w:r w:rsidRPr="009B06A7">
              <w:rPr>
                <w:lang w:val="en-US"/>
              </w:rPr>
              <w:t>defined in TS 38.331 [31].</w:t>
            </w:r>
          </w:p>
        </w:tc>
        <w:tc>
          <w:tcPr>
            <w:tcW w:w="1080" w:type="dxa"/>
            <w:tcBorders>
              <w:top w:val="single" w:sz="4" w:space="0" w:color="auto"/>
              <w:left w:val="single" w:sz="4" w:space="0" w:color="auto"/>
              <w:bottom w:val="single" w:sz="4" w:space="0" w:color="auto"/>
              <w:right w:val="single" w:sz="4" w:space="0" w:color="auto"/>
            </w:tcBorders>
          </w:tcPr>
          <w:p w14:paraId="04551ECC" w14:textId="77777777" w:rsidR="00B407AC" w:rsidRPr="009B06A7" w:rsidRDefault="00B407AC"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8B1D46" w14:textId="77777777" w:rsidR="00B407AC" w:rsidRPr="009B06A7" w:rsidRDefault="00B407AC" w:rsidP="00AD305D">
            <w:pPr>
              <w:pStyle w:val="TAC"/>
              <w:keepNext w:val="0"/>
              <w:keepLines w:val="0"/>
              <w:widowControl w:val="0"/>
              <w:rPr>
                <w:lang w:eastAsia="ja-JP"/>
              </w:rPr>
            </w:pPr>
          </w:p>
        </w:tc>
      </w:tr>
      <w:tr w:rsidR="006942DC" w:rsidRPr="009B06A7" w14:paraId="214E6106" w14:textId="77777777" w:rsidTr="00186755">
        <w:tc>
          <w:tcPr>
            <w:tcW w:w="2160" w:type="dxa"/>
            <w:tcBorders>
              <w:top w:val="single" w:sz="4" w:space="0" w:color="auto"/>
              <w:left w:val="single" w:sz="4" w:space="0" w:color="auto"/>
              <w:bottom w:val="single" w:sz="4" w:space="0" w:color="auto"/>
              <w:right w:val="single" w:sz="4" w:space="0" w:color="auto"/>
            </w:tcBorders>
          </w:tcPr>
          <w:p w14:paraId="7EA88287" w14:textId="77777777" w:rsidR="006942DC" w:rsidRPr="009B06A7" w:rsidRDefault="006942DC" w:rsidP="00AD305D">
            <w:pPr>
              <w:pStyle w:val="TAL"/>
              <w:keepNext w:val="0"/>
              <w:keepLines w:val="0"/>
              <w:widowControl w:val="0"/>
              <w:rPr>
                <w:rFonts w:cs="Arial"/>
                <w:lang w:eastAsia="ja-JP"/>
              </w:rPr>
            </w:pPr>
            <w:r w:rsidRPr="009B06A7">
              <w:rPr>
                <w:rFonts w:cs="Arial"/>
                <w:b/>
                <w:lang w:eastAsia="ja-JP"/>
              </w:rPr>
              <w:t>Additional PLMNs</w:t>
            </w:r>
          </w:p>
        </w:tc>
        <w:tc>
          <w:tcPr>
            <w:tcW w:w="1080" w:type="dxa"/>
            <w:tcBorders>
              <w:top w:val="single" w:sz="4" w:space="0" w:color="auto"/>
              <w:left w:val="single" w:sz="4" w:space="0" w:color="auto"/>
              <w:bottom w:val="single" w:sz="4" w:space="0" w:color="auto"/>
              <w:right w:val="single" w:sz="4" w:space="0" w:color="auto"/>
            </w:tcBorders>
          </w:tcPr>
          <w:p w14:paraId="21A46ECE" w14:textId="77777777" w:rsidR="006942DC" w:rsidRPr="009B06A7" w:rsidRDefault="006942DC"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3B8EC2" w14:textId="77777777" w:rsidR="006942DC" w:rsidRPr="009B06A7" w:rsidRDefault="006942DC" w:rsidP="00AD305D">
            <w:pPr>
              <w:pStyle w:val="TAL"/>
              <w:keepNext w:val="0"/>
              <w:keepLines w:val="0"/>
              <w:widowControl w:val="0"/>
              <w:rPr>
                <w:i/>
                <w:lang w:eastAsia="ja-JP"/>
              </w:rPr>
            </w:pPr>
            <w:r w:rsidRPr="009B06A7">
              <w:rPr>
                <w:rFonts w:cs="Arial"/>
                <w:i/>
                <w:lang w:eastAsia="ja-JP"/>
              </w:rPr>
              <w:t>0..&lt;maxnoofAdditionalPLMNs&gt;</w:t>
            </w:r>
          </w:p>
        </w:tc>
        <w:tc>
          <w:tcPr>
            <w:tcW w:w="1512" w:type="dxa"/>
            <w:tcBorders>
              <w:top w:val="single" w:sz="4" w:space="0" w:color="auto"/>
              <w:left w:val="single" w:sz="4" w:space="0" w:color="auto"/>
              <w:bottom w:val="single" w:sz="4" w:space="0" w:color="auto"/>
              <w:right w:val="single" w:sz="4" w:space="0" w:color="auto"/>
            </w:tcBorders>
          </w:tcPr>
          <w:p w14:paraId="53E06B9D" w14:textId="77777777" w:rsidR="006942DC" w:rsidRPr="009B06A7" w:rsidRDefault="006942DC"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D3648" w14:textId="77777777" w:rsidR="006942DC" w:rsidRPr="009B06A7" w:rsidRDefault="006942DC" w:rsidP="00AD305D">
            <w:pPr>
              <w:pStyle w:val="TAL"/>
              <w:keepNext w:val="0"/>
              <w:keepLines w:val="0"/>
              <w:widowControl w:val="0"/>
              <w:rPr>
                <w:lang w:val="en-US"/>
              </w:rPr>
            </w:pPr>
            <w:r w:rsidRPr="009B06A7">
              <w:rPr>
                <w:rFonts w:cs="Arial"/>
                <w:lang w:eastAsia="ja-JP"/>
              </w:rPr>
              <w:t>Additional PLMNs in addition to the Served PLMNs</w:t>
            </w:r>
          </w:p>
        </w:tc>
        <w:tc>
          <w:tcPr>
            <w:tcW w:w="1080" w:type="dxa"/>
            <w:tcBorders>
              <w:top w:val="single" w:sz="4" w:space="0" w:color="auto"/>
              <w:left w:val="single" w:sz="4" w:space="0" w:color="auto"/>
              <w:bottom w:val="single" w:sz="4" w:space="0" w:color="auto"/>
              <w:right w:val="single" w:sz="4" w:space="0" w:color="auto"/>
            </w:tcBorders>
          </w:tcPr>
          <w:p w14:paraId="3B68569A" w14:textId="77777777" w:rsidR="006942DC" w:rsidRPr="009B06A7" w:rsidRDefault="006942DC"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F21BF" w14:textId="77777777" w:rsidR="006942DC" w:rsidRPr="009B06A7" w:rsidRDefault="006942DC" w:rsidP="00AD305D">
            <w:pPr>
              <w:pStyle w:val="TAC"/>
              <w:keepNext w:val="0"/>
              <w:keepLines w:val="0"/>
              <w:widowControl w:val="0"/>
              <w:rPr>
                <w:lang w:eastAsia="ja-JP"/>
              </w:rPr>
            </w:pPr>
            <w:r w:rsidRPr="009B06A7">
              <w:rPr>
                <w:lang w:eastAsia="ja-JP"/>
              </w:rPr>
              <w:t>reject</w:t>
            </w:r>
          </w:p>
        </w:tc>
      </w:tr>
      <w:tr w:rsidR="006942DC" w:rsidRPr="009B06A7" w14:paraId="459C061E" w14:textId="77777777" w:rsidTr="00186755">
        <w:tc>
          <w:tcPr>
            <w:tcW w:w="2160" w:type="dxa"/>
            <w:tcBorders>
              <w:top w:val="single" w:sz="4" w:space="0" w:color="auto"/>
              <w:left w:val="single" w:sz="4" w:space="0" w:color="auto"/>
              <w:bottom w:val="single" w:sz="4" w:space="0" w:color="auto"/>
              <w:right w:val="single" w:sz="4" w:space="0" w:color="auto"/>
            </w:tcBorders>
          </w:tcPr>
          <w:p w14:paraId="56ECE557" w14:textId="77777777" w:rsidR="006942DC" w:rsidRPr="009B06A7" w:rsidRDefault="006942DC" w:rsidP="00AD305D">
            <w:pPr>
              <w:pStyle w:val="TAL"/>
              <w:keepNext w:val="0"/>
              <w:keepLines w:val="0"/>
              <w:widowControl w:val="0"/>
              <w:ind w:left="142"/>
              <w:rPr>
                <w:rFonts w:cs="Arial"/>
                <w:b/>
                <w:lang w:eastAsia="ja-JP"/>
              </w:rPr>
            </w:pPr>
            <w:r w:rsidRPr="009B06A7">
              <w:rPr>
                <w:rFonts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927235B" w14:textId="77777777" w:rsidR="006942DC" w:rsidRPr="009B06A7" w:rsidRDefault="006942DC"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843159" w14:textId="77777777" w:rsidR="006942DC" w:rsidRPr="009B06A7" w:rsidRDefault="006942DC"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66149F" w14:textId="77777777" w:rsidR="006942DC" w:rsidRPr="009B06A7" w:rsidRDefault="006942DC" w:rsidP="00AD305D">
            <w:pPr>
              <w:pStyle w:val="TAL"/>
              <w:keepNext w:val="0"/>
              <w:keepLines w:val="0"/>
              <w:widowControl w:val="0"/>
              <w:rPr>
                <w:rFonts w:cs="Arial"/>
                <w:lang w:eastAsia="ja-JP"/>
              </w:rPr>
            </w:pPr>
            <w:r w:rsidRPr="009B06A7">
              <w:rPr>
                <w:rFonts w:cs="Arial"/>
                <w:lang w:eastAsia="ja-JP"/>
              </w:rPr>
              <w:t>9.2.4</w:t>
            </w:r>
          </w:p>
        </w:tc>
        <w:tc>
          <w:tcPr>
            <w:tcW w:w="1728" w:type="dxa"/>
            <w:tcBorders>
              <w:top w:val="single" w:sz="4" w:space="0" w:color="auto"/>
              <w:left w:val="single" w:sz="4" w:space="0" w:color="auto"/>
              <w:bottom w:val="single" w:sz="4" w:space="0" w:color="auto"/>
              <w:right w:val="single" w:sz="4" w:space="0" w:color="auto"/>
            </w:tcBorders>
          </w:tcPr>
          <w:p w14:paraId="5E320A2D" w14:textId="77777777" w:rsidR="006942DC" w:rsidRPr="009B06A7" w:rsidRDefault="006942DC"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0BD4833" w14:textId="77777777" w:rsidR="006942DC" w:rsidRPr="009B06A7" w:rsidRDefault="006942DC"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879CED" w14:textId="77777777" w:rsidR="006942DC" w:rsidRPr="009B06A7" w:rsidRDefault="006942DC" w:rsidP="00AD305D">
            <w:pPr>
              <w:pStyle w:val="TAC"/>
              <w:keepNext w:val="0"/>
              <w:keepLines w:val="0"/>
              <w:widowControl w:val="0"/>
              <w:rPr>
                <w:lang w:eastAsia="ja-JP"/>
              </w:rPr>
            </w:pPr>
          </w:p>
        </w:tc>
      </w:tr>
      <w:tr w:rsidR="00216FA1" w:rsidRPr="009B06A7" w14:paraId="077DBCAD" w14:textId="77777777" w:rsidTr="00186755">
        <w:tc>
          <w:tcPr>
            <w:tcW w:w="2160" w:type="dxa"/>
            <w:tcBorders>
              <w:top w:val="single" w:sz="4" w:space="0" w:color="auto"/>
              <w:left w:val="single" w:sz="4" w:space="0" w:color="auto"/>
              <w:bottom w:val="single" w:sz="4" w:space="0" w:color="auto"/>
              <w:right w:val="single" w:sz="4" w:space="0" w:color="auto"/>
            </w:tcBorders>
          </w:tcPr>
          <w:p w14:paraId="0DA37475" w14:textId="77777777" w:rsidR="00216FA1" w:rsidRPr="009B06A7" w:rsidRDefault="00216FA1" w:rsidP="00AD305D">
            <w:pPr>
              <w:pStyle w:val="TAL"/>
              <w:keepNext w:val="0"/>
              <w:keepLines w:val="0"/>
              <w:widowControl w:val="0"/>
              <w:rPr>
                <w:rFonts w:cs="Arial"/>
                <w:lang w:eastAsia="ja-JP"/>
              </w:rPr>
            </w:pPr>
            <w:r w:rsidRPr="009B06A7">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52B771E3" w14:textId="77777777" w:rsidR="00216FA1" w:rsidRPr="009B06A7" w:rsidRDefault="00216FA1"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98F2F2" w14:textId="77777777" w:rsidR="00216FA1" w:rsidRPr="009B06A7" w:rsidRDefault="00216FA1" w:rsidP="00AD305D">
            <w:pPr>
              <w:pStyle w:val="TAL"/>
              <w:keepNext w:val="0"/>
              <w:keepLines w:val="0"/>
              <w:widowControl w:val="0"/>
              <w:rPr>
                <w:rFonts w:cs="Arial"/>
                <w:i/>
                <w:lang w:eastAsia="ja-JP"/>
              </w:rPr>
            </w:pPr>
            <w:r w:rsidRPr="009B06A7">
              <w:rPr>
                <w:rFonts w:cs="Arial"/>
                <w:i/>
                <w:lang w:eastAsia="ja-JP"/>
              </w:rPr>
              <w:t>0..&lt;maxnoofextBPLMNs&gt;</w:t>
            </w:r>
          </w:p>
        </w:tc>
        <w:tc>
          <w:tcPr>
            <w:tcW w:w="1512" w:type="dxa"/>
            <w:tcBorders>
              <w:top w:val="single" w:sz="4" w:space="0" w:color="auto"/>
              <w:left w:val="single" w:sz="4" w:space="0" w:color="auto"/>
              <w:bottom w:val="single" w:sz="4" w:space="0" w:color="auto"/>
              <w:right w:val="single" w:sz="4" w:space="0" w:color="auto"/>
            </w:tcBorders>
          </w:tcPr>
          <w:p w14:paraId="20AD13D2" w14:textId="77777777" w:rsidR="00216FA1" w:rsidRPr="009B06A7" w:rsidRDefault="00216FA1"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ADE13F7" w14:textId="77777777" w:rsidR="00216FA1" w:rsidRPr="009B06A7" w:rsidRDefault="00216FA1" w:rsidP="00AD305D">
            <w:pPr>
              <w:pStyle w:val="TAL"/>
              <w:keepNext w:val="0"/>
              <w:keepLines w:val="0"/>
              <w:widowControl w:val="0"/>
              <w:rPr>
                <w:rFonts w:cs="Arial"/>
                <w:lang w:eastAsia="ja-JP"/>
              </w:rPr>
            </w:pPr>
            <w:r w:rsidRPr="009B06A7">
              <w:rPr>
                <w:rFonts w:cs="Arial"/>
                <w:szCs w:val="18"/>
                <w:lang w:eastAsia="ja-JP"/>
              </w:rPr>
              <w:t xml:space="preserve">This IE corresponds to the </w:t>
            </w:r>
            <w:r w:rsidRPr="009B06A7">
              <w:rPr>
                <w:rFonts w:eastAsia="SimSun"/>
                <w:i/>
                <w:noProof/>
              </w:rPr>
              <w:t>PLMN-IdentityInfoList</w:t>
            </w:r>
            <w:r w:rsidRPr="009B06A7">
              <w:rPr>
                <w:rFonts w:eastAsia="SimSun"/>
                <w:noProof/>
              </w:rPr>
              <w:t xml:space="preserve"> IE in </w:t>
            </w:r>
            <w:r w:rsidRPr="009B06A7">
              <w:rPr>
                <w:rFonts w:eastAsia="SimSun"/>
                <w:i/>
                <w:noProof/>
              </w:rPr>
              <w:t>SIB1</w:t>
            </w:r>
            <w:r w:rsidRPr="009B06A7">
              <w:rPr>
                <w:rFonts w:eastAsia="SimSun"/>
                <w:noProof/>
              </w:rPr>
              <w:t xml:space="preserve"> as specified in TS 38.331 [31]. </w:t>
            </w:r>
            <w:r w:rsidR="005F38B7">
              <w:rPr>
                <w:noProof/>
              </w:rPr>
              <w:t>All</w:t>
            </w:r>
            <w:r w:rsidRPr="009B06A7">
              <w:rPr>
                <w:rFonts w:cs="Arial"/>
                <w:szCs w:val="18"/>
                <w:lang w:eastAsia="ja-JP"/>
              </w:rPr>
              <w:t xml:space="preserve"> PLMN Identities and associated information contained in th</w:t>
            </w:r>
            <w:r w:rsidR="005F38B7">
              <w:rPr>
                <w:rFonts w:cs="Arial"/>
                <w:szCs w:val="18"/>
                <w:lang w:eastAsia="ja-JP"/>
              </w:rPr>
              <w:t>e</w:t>
            </w:r>
            <w:r w:rsidRPr="009B06A7">
              <w:rPr>
                <w:rFonts w:cs="Arial"/>
                <w:szCs w:val="18"/>
                <w:lang w:eastAsia="ja-JP"/>
              </w:rPr>
              <w:t xml:space="preserve"> </w:t>
            </w:r>
            <w:r w:rsidR="005F38B7" w:rsidRPr="009B06A7">
              <w:rPr>
                <w:i/>
                <w:noProof/>
              </w:rPr>
              <w:t>PLMN-IdentityInfoList</w:t>
            </w:r>
            <w:r w:rsidR="005F38B7" w:rsidRPr="009B06A7">
              <w:rPr>
                <w:noProof/>
              </w:rPr>
              <w:t xml:space="preserve"> </w:t>
            </w:r>
            <w:r w:rsidR="005F38B7">
              <w:rPr>
                <w:noProof/>
              </w:rPr>
              <w:t xml:space="preserve"> </w:t>
            </w:r>
            <w:r w:rsidRPr="009B06A7">
              <w:rPr>
                <w:rFonts w:cs="Arial"/>
                <w:szCs w:val="18"/>
                <w:lang w:eastAsia="ja-JP"/>
              </w:rPr>
              <w:t xml:space="preserve">IE </w:t>
            </w:r>
            <w:r w:rsidR="005F38B7">
              <w:rPr>
                <w:rFonts w:cs="Arial"/>
                <w:szCs w:val="18"/>
                <w:lang w:eastAsia="ja-JP"/>
              </w:rPr>
              <w:t xml:space="preserve">are included and </w:t>
            </w:r>
            <w:r w:rsidRPr="009B06A7">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24B0B8CF" w14:textId="77777777" w:rsidR="00216FA1" w:rsidRPr="009B06A7" w:rsidRDefault="00216FA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AE9B04" w14:textId="77777777" w:rsidR="00216FA1" w:rsidRPr="009B06A7" w:rsidRDefault="00216FA1" w:rsidP="00AD305D">
            <w:pPr>
              <w:pStyle w:val="TAC"/>
              <w:keepNext w:val="0"/>
              <w:keepLines w:val="0"/>
              <w:widowControl w:val="0"/>
              <w:rPr>
                <w:lang w:eastAsia="ja-JP"/>
              </w:rPr>
            </w:pPr>
            <w:r w:rsidRPr="009B06A7">
              <w:rPr>
                <w:lang w:eastAsia="ja-JP"/>
              </w:rPr>
              <w:t>ignore</w:t>
            </w:r>
          </w:p>
        </w:tc>
      </w:tr>
      <w:tr w:rsidR="00216FA1" w:rsidRPr="009B06A7" w14:paraId="555210F9" w14:textId="77777777" w:rsidTr="00186755">
        <w:tc>
          <w:tcPr>
            <w:tcW w:w="2160" w:type="dxa"/>
            <w:tcBorders>
              <w:top w:val="single" w:sz="4" w:space="0" w:color="auto"/>
              <w:left w:val="single" w:sz="4" w:space="0" w:color="auto"/>
              <w:bottom w:val="single" w:sz="4" w:space="0" w:color="auto"/>
              <w:right w:val="single" w:sz="4" w:space="0" w:color="auto"/>
            </w:tcBorders>
          </w:tcPr>
          <w:p w14:paraId="7DBBF29D" w14:textId="77777777" w:rsidR="00216FA1" w:rsidRPr="009B06A7" w:rsidRDefault="00216FA1" w:rsidP="00AD305D">
            <w:pPr>
              <w:pStyle w:val="TAL"/>
              <w:keepNext w:val="0"/>
              <w:keepLines w:val="0"/>
              <w:widowControl w:val="0"/>
              <w:ind w:left="142"/>
              <w:rPr>
                <w:rFonts w:cs="Arial"/>
                <w:lang w:eastAsia="ja-JP"/>
              </w:rPr>
            </w:pPr>
            <w:r w:rsidRPr="009B06A7">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2E5772F6" w14:textId="77777777" w:rsidR="00216FA1" w:rsidRPr="009B06A7" w:rsidRDefault="00216FA1"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E22001" w14:textId="77777777" w:rsidR="00216FA1" w:rsidRPr="009B06A7" w:rsidRDefault="00216FA1" w:rsidP="00AD305D">
            <w:pPr>
              <w:pStyle w:val="TAL"/>
              <w:keepNext w:val="0"/>
              <w:keepLines w:val="0"/>
              <w:widowControl w:val="0"/>
              <w:rPr>
                <w:rFonts w:cs="Arial"/>
                <w:i/>
                <w:lang w:eastAsia="ja-JP"/>
              </w:rPr>
            </w:pPr>
            <w:r w:rsidRPr="009B06A7">
              <w:rPr>
                <w:rFonts w:cs="Arial"/>
                <w:i/>
                <w:lang w:eastAsia="ja-JP"/>
              </w:rPr>
              <w:t>1..&lt;maxnoofextBPLMNs&gt;</w:t>
            </w:r>
          </w:p>
        </w:tc>
        <w:tc>
          <w:tcPr>
            <w:tcW w:w="1512" w:type="dxa"/>
            <w:tcBorders>
              <w:top w:val="single" w:sz="4" w:space="0" w:color="auto"/>
              <w:left w:val="single" w:sz="4" w:space="0" w:color="auto"/>
              <w:bottom w:val="single" w:sz="4" w:space="0" w:color="auto"/>
              <w:right w:val="single" w:sz="4" w:space="0" w:color="auto"/>
            </w:tcBorders>
          </w:tcPr>
          <w:p w14:paraId="5CF2C1FE" w14:textId="77777777" w:rsidR="00216FA1" w:rsidRPr="009B06A7" w:rsidRDefault="00216FA1"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8092262" w14:textId="77777777" w:rsidR="00216FA1" w:rsidRPr="009B06A7" w:rsidRDefault="005F38B7" w:rsidP="00AD305D">
            <w:pPr>
              <w:pStyle w:val="TAL"/>
              <w:keepNext w:val="0"/>
              <w:keepLines w:val="0"/>
              <w:widowControl w:val="0"/>
              <w:rPr>
                <w:rFonts w:cs="Arial"/>
                <w:lang w:eastAsia="ja-JP"/>
              </w:rPr>
            </w:pPr>
            <w:r w:rsidRPr="00191EB8">
              <w:rPr>
                <w:rFonts w:cs="Arial"/>
                <w:lang w:eastAsia="ja-JP"/>
              </w:rPr>
              <w:t xml:space="preserve">Broadcast PLMN IDs in SIB1 associated to the </w:t>
            </w:r>
            <w:r w:rsidRPr="00234FBD">
              <w:rPr>
                <w:rFonts w:cs="Arial"/>
                <w:i/>
                <w:iCs/>
                <w:lang w:eastAsia="ja-JP"/>
              </w:rPr>
              <w:t>NR Cell Identity</w:t>
            </w:r>
            <w:r w:rsidRPr="00191EB8">
              <w:rPr>
                <w:rFonts w:cs="Arial"/>
                <w:lang w:eastAsia="ja-JP"/>
              </w:rPr>
              <w:t xml:space="preserve"> IE</w:t>
            </w: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790622" w14:textId="77777777" w:rsidR="00216FA1" w:rsidRPr="009B06A7" w:rsidRDefault="00216FA1"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ED1BD8" w14:textId="77777777" w:rsidR="00216FA1" w:rsidRPr="009B06A7" w:rsidRDefault="00216FA1" w:rsidP="00AD305D">
            <w:pPr>
              <w:pStyle w:val="TAC"/>
              <w:keepNext w:val="0"/>
              <w:keepLines w:val="0"/>
              <w:widowControl w:val="0"/>
              <w:rPr>
                <w:lang w:eastAsia="ja-JP"/>
              </w:rPr>
            </w:pPr>
          </w:p>
        </w:tc>
      </w:tr>
      <w:tr w:rsidR="00216FA1" w:rsidRPr="009B06A7" w14:paraId="38FFF89A" w14:textId="77777777" w:rsidTr="00186755">
        <w:tc>
          <w:tcPr>
            <w:tcW w:w="2160" w:type="dxa"/>
            <w:tcBorders>
              <w:top w:val="single" w:sz="4" w:space="0" w:color="auto"/>
              <w:left w:val="single" w:sz="4" w:space="0" w:color="auto"/>
              <w:bottom w:val="single" w:sz="4" w:space="0" w:color="auto"/>
              <w:right w:val="single" w:sz="4" w:space="0" w:color="auto"/>
            </w:tcBorders>
          </w:tcPr>
          <w:p w14:paraId="486202B0" w14:textId="77777777" w:rsidR="00216FA1" w:rsidRPr="009B06A7" w:rsidRDefault="00216FA1" w:rsidP="00AD305D">
            <w:pPr>
              <w:pStyle w:val="TAL"/>
              <w:keepNext w:val="0"/>
              <w:keepLines w:val="0"/>
              <w:widowControl w:val="0"/>
              <w:ind w:left="284"/>
              <w:rPr>
                <w:rFonts w:cs="Arial"/>
                <w:lang w:eastAsia="ja-JP"/>
              </w:rPr>
            </w:pPr>
            <w:r w:rsidRPr="009B06A7">
              <w:t xml:space="preserve">&gt;&gt;PLMN </w:t>
            </w:r>
            <w:r w:rsidRPr="009B06A7">
              <w:rPr>
                <w:rFonts w:cs="Arial"/>
                <w:lang w:eastAsia="zh-CN"/>
              </w:rPr>
              <w:t>Identity</w:t>
            </w:r>
          </w:p>
        </w:tc>
        <w:tc>
          <w:tcPr>
            <w:tcW w:w="1080" w:type="dxa"/>
            <w:tcBorders>
              <w:top w:val="single" w:sz="4" w:space="0" w:color="auto"/>
              <w:left w:val="single" w:sz="4" w:space="0" w:color="auto"/>
              <w:bottom w:val="single" w:sz="4" w:space="0" w:color="auto"/>
              <w:right w:val="single" w:sz="4" w:space="0" w:color="auto"/>
            </w:tcBorders>
          </w:tcPr>
          <w:p w14:paraId="730DF8CB" w14:textId="77777777" w:rsidR="00216FA1" w:rsidRPr="009B06A7" w:rsidRDefault="00216FA1"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0E824C" w14:textId="77777777" w:rsidR="00216FA1" w:rsidRPr="009B06A7" w:rsidRDefault="00216FA1"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A995DF" w14:textId="77777777" w:rsidR="00216FA1" w:rsidRPr="009B06A7" w:rsidRDefault="00216FA1" w:rsidP="00AD305D">
            <w:pPr>
              <w:pStyle w:val="TAL"/>
              <w:keepNext w:val="0"/>
              <w:keepLines w:val="0"/>
              <w:widowControl w:val="0"/>
              <w:rPr>
                <w:rFonts w:cs="Arial"/>
                <w:lang w:eastAsia="ja-JP"/>
              </w:rPr>
            </w:pPr>
            <w:r w:rsidRPr="009B06A7">
              <w:rPr>
                <w:rFonts w:eastAsia="SimSun" w:cs="Arial"/>
                <w:lang w:eastAsia="zh-CN"/>
              </w:rPr>
              <w:t>9.2.4</w:t>
            </w:r>
          </w:p>
        </w:tc>
        <w:tc>
          <w:tcPr>
            <w:tcW w:w="1728" w:type="dxa"/>
            <w:tcBorders>
              <w:top w:val="single" w:sz="4" w:space="0" w:color="auto"/>
              <w:left w:val="single" w:sz="4" w:space="0" w:color="auto"/>
              <w:bottom w:val="single" w:sz="4" w:space="0" w:color="auto"/>
              <w:right w:val="single" w:sz="4" w:space="0" w:color="auto"/>
            </w:tcBorders>
          </w:tcPr>
          <w:p w14:paraId="19E75405" w14:textId="77777777" w:rsidR="00216FA1" w:rsidRPr="009B06A7" w:rsidRDefault="00216FA1"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8F0CA5" w14:textId="77777777" w:rsidR="00216FA1" w:rsidRPr="009B06A7" w:rsidRDefault="00216FA1"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E50510" w14:textId="77777777" w:rsidR="00216FA1" w:rsidRPr="009B06A7" w:rsidRDefault="00216FA1" w:rsidP="00AD305D">
            <w:pPr>
              <w:pStyle w:val="TAC"/>
              <w:keepNext w:val="0"/>
              <w:keepLines w:val="0"/>
              <w:widowControl w:val="0"/>
              <w:rPr>
                <w:lang w:eastAsia="ja-JP"/>
              </w:rPr>
            </w:pPr>
          </w:p>
        </w:tc>
      </w:tr>
      <w:tr w:rsidR="00216FA1" w:rsidRPr="009B06A7" w14:paraId="40940AA5" w14:textId="77777777" w:rsidTr="00186755">
        <w:tc>
          <w:tcPr>
            <w:tcW w:w="2160" w:type="dxa"/>
            <w:tcBorders>
              <w:top w:val="single" w:sz="4" w:space="0" w:color="auto"/>
              <w:left w:val="single" w:sz="4" w:space="0" w:color="auto"/>
              <w:bottom w:val="single" w:sz="4" w:space="0" w:color="auto"/>
              <w:right w:val="single" w:sz="4" w:space="0" w:color="auto"/>
            </w:tcBorders>
          </w:tcPr>
          <w:p w14:paraId="4EF0F1DA" w14:textId="77777777" w:rsidR="00216FA1" w:rsidRPr="009B06A7" w:rsidRDefault="00216FA1" w:rsidP="00AD305D">
            <w:pPr>
              <w:pStyle w:val="TAL"/>
              <w:keepNext w:val="0"/>
              <w:keepLines w:val="0"/>
              <w:widowControl w:val="0"/>
              <w:ind w:left="142"/>
              <w:rPr>
                <w:rFonts w:cs="Arial"/>
                <w:iCs/>
                <w:lang w:eastAsia="ja-JP"/>
              </w:rPr>
            </w:pPr>
            <w:r w:rsidRPr="009B06A7">
              <w:rPr>
                <w:rFonts w:cs="Arial"/>
                <w:iCs/>
                <w:lang w:eastAsia="ja-JP"/>
              </w:rPr>
              <w:t>&gt;5GS-TAC</w:t>
            </w:r>
          </w:p>
        </w:tc>
        <w:tc>
          <w:tcPr>
            <w:tcW w:w="1080" w:type="dxa"/>
            <w:tcBorders>
              <w:top w:val="single" w:sz="4" w:space="0" w:color="auto"/>
              <w:left w:val="single" w:sz="4" w:space="0" w:color="auto"/>
              <w:bottom w:val="single" w:sz="4" w:space="0" w:color="auto"/>
              <w:right w:val="single" w:sz="4" w:space="0" w:color="auto"/>
            </w:tcBorders>
          </w:tcPr>
          <w:p w14:paraId="0C7B2418" w14:textId="77777777" w:rsidR="00216FA1" w:rsidRPr="009B06A7" w:rsidRDefault="00216FA1"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2475C6" w14:textId="77777777" w:rsidR="00216FA1" w:rsidRPr="009B06A7" w:rsidRDefault="00216FA1"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C70A96" w14:textId="77777777" w:rsidR="00216FA1" w:rsidRPr="009B06A7" w:rsidRDefault="00216FA1" w:rsidP="00AD305D">
            <w:pPr>
              <w:pStyle w:val="TAL"/>
              <w:keepNext w:val="0"/>
              <w:keepLines w:val="0"/>
              <w:widowControl w:val="0"/>
              <w:rPr>
                <w:rFonts w:cs="Arial"/>
                <w:lang w:eastAsia="ja-JP"/>
              </w:rPr>
            </w:pPr>
            <w:r w:rsidRPr="009B06A7">
              <w:rPr>
                <w:rFonts w:cs="Arial"/>
                <w:lang w:eastAsia="ja-JP"/>
              </w:rPr>
              <w:t>OCTET STRING (3)</w:t>
            </w:r>
          </w:p>
        </w:tc>
        <w:tc>
          <w:tcPr>
            <w:tcW w:w="1728" w:type="dxa"/>
            <w:tcBorders>
              <w:top w:val="single" w:sz="4" w:space="0" w:color="auto"/>
              <w:left w:val="single" w:sz="4" w:space="0" w:color="auto"/>
              <w:bottom w:val="single" w:sz="4" w:space="0" w:color="auto"/>
              <w:right w:val="single" w:sz="4" w:space="0" w:color="auto"/>
            </w:tcBorders>
          </w:tcPr>
          <w:p w14:paraId="1EEE1ECB" w14:textId="77777777" w:rsidR="00216FA1" w:rsidRPr="009B06A7" w:rsidRDefault="00216FA1"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2026CA" w14:textId="77777777" w:rsidR="00216FA1" w:rsidRPr="009B06A7" w:rsidRDefault="00216FA1"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CF371" w14:textId="77777777" w:rsidR="00216FA1" w:rsidRPr="009B06A7" w:rsidRDefault="00216FA1" w:rsidP="00AD305D">
            <w:pPr>
              <w:pStyle w:val="TAC"/>
              <w:keepNext w:val="0"/>
              <w:keepLines w:val="0"/>
              <w:widowControl w:val="0"/>
              <w:rPr>
                <w:lang w:eastAsia="ja-JP"/>
              </w:rPr>
            </w:pPr>
          </w:p>
        </w:tc>
      </w:tr>
      <w:tr w:rsidR="00216FA1" w:rsidRPr="009B06A7" w14:paraId="65F27B37" w14:textId="77777777" w:rsidTr="00186755">
        <w:tc>
          <w:tcPr>
            <w:tcW w:w="2160" w:type="dxa"/>
            <w:tcBorders>
              <w:top w:val="single" w:sz="4" w:space="0" w:color="auto"/>
              <w:left w:val="single" w:sz="4" w:space="0" w:color="auto"/>
              <w:bottom w:val="single" w:sz="4" w:space="0" w:color="auto"/>
              <w:right w:val="single" w:sz="4" w:space="0" w:color="auto"/>
            </w:tcBorders>
          </w:tcPr>
          <w:p w14:paraId="0A69388E" w14:textId="77777777" w:rsidR="00216FA1" w:rsidRPr="009B06A7" w:rsidRDefault="00216FA1" w:rsidP="00AD305D">
            <w:pPr>
              <w:pStyle w:val="TAL"/>
              <w:keepNext w:val="0"/>
              <w:keepLines w:val="0"/>
              <w:widowControl w:val="0"/>
              <w:ind w:left="142"/>
              <w:rPr>
                <w:rFonts w:cs="Arial"/>
                <w:iCs/>
                <w:lang w:eastAsia="ja-JP"/>
              </w:rPr>
            </w:pPr>
            <w:r w:rsidRPr="009B06A7">
              <w:rPr>
                <w:rFonts w:cs="Arial"/>
                <w:iCs/>
                <w:lang w:eastAsia="ja-JP"/>
              </w:rPr>
              <w:t>&gt;NR Cell Identity</w:t>
            </w:r>
          </w:p>
        </w:tc>
        <w:tc>
          <w:tcPr>
            <w:tcW w:w="1080" w:type="dxa"/>
            <w:tcBorders>
              <w:top w:val="single" w:sz="4" w:space="0" w:color="auto"/>
              <w:left w:val="single" w:sz="4" w:space="0" w:color="auto"/>
              <w:bottom w:val="single" w:sz="4" w:space="0" w:color="auto"/>
              <w:right w:val="single" w:sz="4" w:space="0" w:color="auto"/>
            </w:tcBorders>
          </w:tcPr>
          <w:p w14:paraId="01AB668C" w14:textId="77777777" w:rsidR="00216FA1" w:rsidRPr="009B06A7" w:rsidRDefault="00216FA1"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89BCDD" w14:textId="77777777" w:rsidR="00216FA1" w:rsidRPr="009B06A7" w:rsidRDefault="00216FA1"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1F2002" w14:textId="77777777" w:rsidR="00216FA1" w:rsidRPr="009B06A7" w:rsidRDefault="00216FA1" w:rsidP="00AD305D">
            <w:pPr>
              <w:pStyle w:val="TAL"/>
              <w:keepNext w:val="0"/>
              <w:keepLines w:val="0"/>
              <w:widowControl w:val="0"/>
              <w:rPr>
                <w:rFonts w:cs="Arial"/>
                <w:lang w:eastAsia="ja-JP"/>
              </w:rPr>
            </w:pPr>
            <w:r w:rsidRPr="009B06A7">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471BE6A3" w14:textId="77777777" w:rsidR="00216FA1" w:rsidRPr="009B06A7" w:rsidRDefault="00216FA1"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46BC300" w14:textId="77777777" w:rsidR="00216FA1" w:rsidRPr="009B06A7" w:rsidRDefault="00216FA1"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248AEE" w14:textId="77777777" w:rsidR="00216FA1" w:rsidRPr="009B06A7" w:rsidRDefault="00216FA1" w:rsidP="00AD305D">
            <w:pPr>
              <w:pStyle w:val="TAC"/>
              <w:keepNext w:val="0"/>
              <w:keepLines w:val="0"/>
              <w:widowControl w:val="0"/>
              <w:rPr>
                <w:lang w:eastAsia="ja-JP"/>
              </w:rPr>
            </w:pPr>
          </w:p>
        </w:tc>
      </w:tr>
    </w:tbl>
    <w:p w14:paraId="226DD402" w14:textId="77777777" w:rsidR="004B5458" w:rsidRPr="009B06A7" w:rsidRDefault="004B5458"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41335164" w14:textId="77777777" w:rsidTr="00546836">
        <w:tc>
          <w:tcPr>
            <w:tcW w:w="3686" w:type="dxa"/>
          </w:tcPr>
          <w:p w14:paraId="6A6B2133"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2AE57E84"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7B742DEF" w14:textId="77777777" w:rsidTr="00546836">
        <w:tc>
          <w:tcPr>
            <w:tcW w:w="3686" w:type="dxa"/>
          </w:tcPr>
          <w:p w14:paraId="68C62F16" w14:textId="77777777" w:rsidR="004B5458" w:rsidRPr="009B06A7" w:rsidRDefault="004B5458" w:rsidP="00AD305D">
            <w:pPr>
              <w:pStyle w:val="TAL"/>
              <w:keepNext w:val="0"/>
              <w:keepLines w:val="0"/>
              <w:widowControl w:val="0"/>
              <w:rPr>
                <w:rFonts w:cs="Arial"/>
                <w:lang w:eastAsia="ja-JP"/>
              </w:rPr>
            </w:pPr>
            <w:r w:rsidRPr="009B06A7">
              <w:rPr>
                <w:rFonts w:cs="Arial"/>
                <w:bCs/>
                <w:lang w:eastAsia="ja-JP"/>
              </w:rPr>
              <w:t>maxnoofBPLMNs</w:t>
            </w:r>
          </w:p>
        </w:tc>
        <w:tc>
          <w:tcPr>
            <w:tcW w:w="5670" w:type="dxa"/>
          </w:tcPr>
          <w:p w14:paraId="16093CF5"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Maximum no. of broadcast PLMN Ids. Value is 6.</w:t>
            </w:r>
          </w:p>
        </w:tc>
      </w:tr>
      <w:tr w:rsidR="006942DC" w:rsidRPr="009B06A7" w14:paraId="3D67ACE3" w14:textId="77777777" w:rsidTr="0001770C">
        <w:tc>
          <w:tcPr>
            <w:tcW w:w="3686" w:type="dxa"/>
          </w:tcPr>
          <w:p w14:paraId="33132D1A" w14:textId="77777777" w:rsidR="006942DC" w:rsidRPr="009B06A7" w:rsidRDefault="006942DC" w:rsidP="00AD305D">
            <w:pPr>
              <w:pStyle w:val="TAL"/>
              <w:keepNext w:val="0"/>
              <w:keepLines w:val="0"/>
              <w:widowControl w:val="0"/>
              <w:rPr>
                <w:rFonts w:cs="Arial"/>
                <w:bCs/>
                <w:lang w:eastAsia="ja-JP"/>
              </w:rPr>
            </w:pPr>
            <w:r w:rsidRPr="009B06A7">
              <w:rPr>
                <w:rFonts w:cs="Arial"/>
                <w:bCs/>
                <w:lang w:eastAsia="ja-JP"/>
              </w:rPr>
              <w:t>maxnoofAdditionalPLMNs</w:t>
            </w:r>
          </w:p>
        </w:tc>
        <w:tc>
          <w:tcPr>
            <w:tcW w:w="5670" w:type="dxa"/>
          </w:tcPr>
          <w:p w14:paraId="01B5FAEB" w14:textId="77777777" w:rsidR="006942DC" w:rsidRPr="009B06A7" w:rsidRDefault="006942DC" w:rsidP="00AD305D">
            <w:pPr>
              <w:pStyle w:val="TAL"/>
              <w:keepNext w:val="0"/>
              <w:keepLines w:val="0"/>
              <w:widowControl w:val="0"/>
              <w:rPr>
                <w:rFonts w:cs="Arial"/>
                <w:lang w:eastAsia="ja-JP"/>
              </w:rPr>
            </w:pPr>
            <w:r w:rsidRPr="009B06A7">
              <w:rPr>
                <w:rFonts w:cs="Arial"/>
                <w:lang w:eastAsia="ja-JP"/>
              </w:rPr>
              <w:t>Maximum no. additional PLMN Ids. Value is 6.</w:t>
            </w:r>
          </w:p>
        </w:tc>
      </w:tr>
      <w:tr w:rsidR="00216FA1" w:rsidRPr="009B06A7" w14:paraId="2C8C30F3" w14:textId="77777777" w:rsidTr="0001770C">
        <w:tc>
          <w:tcPr>
            <w:tcW w:w="3686" w:type="dxa"/>
          </w:tcPr>
          <w:p w14:paraId="4D605E0D" w14:textId="77777777" w:rsidR="00216FA1" w:rsidRPr="009B06A7" w:rsidRDefault="00216FA1" w:rsidP="00AD305D">
            <w:pPr>
              <w:pStyle w:val="TAL"/>
              <w:keepNext w:val="0"/>
              <w:keepLines w:val="0"/>
              <w:widowControl w:val="0"/>
              <w:rPr>
                <w:rFonts w:cs="Arial"/>
                <w:bCs/>
                <w:lang w:eastAsia="ja-JP"/>
              </w:rPr>
            </w:pPr>
            <w:r w:rsidRPr="009B06A7">
              <w:rPr>
                <w:rFonts w:cs="Arial"/>
                <w:bCs/>
                <w:lang w:eastAsia="ja-JP"/>
              </w:rPr>
              <w:t>maxnoofextBPLMNs</w:t>
            </w:r>
          </w:p>
        </w:tc>
        <w:tc>
          <w:tcPr>
            <w:tcW w:w="5670" w:type="dxa"/>
          </w:tcPr>
          <w:p w14:paraId="0505048C" w14:textId="77777777" w:rsidR="00216FA1" w:rsidRPr="009B06A7" w:rsidRDefault="00216FA1" w:rsidP="00AD305D">
            <w:pPr>
              <w:pStyle w:val="TAL"/>
              <w:keepNext w:val="0"/>
              <w:keepLines w:val="0"/>
              <w:widowControl w:val="0"/>
              <w:rPr>
                <w:rFonts w:cs="Arial"/>
                <w:lang w:eastAsia="ja-JP"/>
              </w:rPr>
            </w:pPr>
            <w:r w:rsidRPr="009B06A7">
              <w:rPr>
                <w:rFonts w:cs="Arial"/>
                <w:lang w:eastAsia="ja-JP"/>
              </w:rPr>
              <w:t>Maximum no. of extended broadcast PLMN Ids. Value is 12.</w:t>
            </w:r>
          </w:p>
        </w:tc>
      </w:tr>
      <w:tr w:rsidR="00216FA1" w:rsidRPr="009B06A7" w14:paraId="07C02ED3" w14:textId="77777777" w:rsidTr="0001770C">
        <w:tc>
          <w:tcPr>
            <w:tcW w:w="3686" w:type="dxa"/>
          </w:tcPr>
          <w:p w14:paraId="193E95B3" w14:textId="77777777" w:rsidR="00216FA1" w:rsidRPr="009B06A7" w:rsidRDefault="00216FA1" w:rsidP="00AD305D">
            <w:pPr>
              <w:pStyle w:val="TAL"/>
              <w:keepNext w:val="0"/>
              <w:keepLines w:val="0"/>
              <w:widowControl w:val="0"/>
              <w:rPr>
                <w:rFonts w:cs="Arial"/>
                <w:bCs/>
                <w:lang w:eastAsia="ja-JP"/>
              </w:rPr>
            </w:pPr>
          </w:p>
        </w:tc>
        <w:tc>
          <w:tcPr>
            <w:tcW w:w="5670" w:type="dxa"/>
          </w:tcPr>
          <w:p w14:paraId="1101A914" w14:textId="77777777" w:rsidR="00216FA1" w:rsidRPr="009B06A7" w:rsidRDefault="00216FA1" w:rsidP="00AD305D">
            <w:pPr>
              <w:pStyle w:val="TAL"/>
              <w:keepNext w:val="0"/>
              <w:keepLines w:val="0"/>
              <w:widowControl w:val="0"/>
              <w:rPr>
                <w:rFonts w:cs="Arial"/>
                <w:lang w:eastAsia="ja-JP"/>
              </w:rPr>
            </w:pPr>
          </w:p>
        </w:tc>
      </w:tr>
    </w:tbl>
    <w:p w14:paraId="72D0FDDC" w14:textId="77777777" w:rsidR="004B5458" w:rsidRPr="009B06A7" w:rsidRDefault="004B5458" w:rsidP="00AD305D">
      <w:pPr>
        <w:widowControl w:val="0"/>
        <w:rPr>
          <w:noProof/>
        </w:rPr>
      </w:pPr>
    </w:p>
    <w:p w14:paraId="56A7DD60" w14:textId="77777777" w:rsidR="004B5458" w:rsidRPr="009B06A7" w:rsidRDefault="004E4407" w:rsidP="00AD305D">
      <w:pPr>
        <w:pStyle w:val="Heading3"/>
        <w:keepNext w:val="0"/>
        <w:keepLines w:val="0"/>
        <w:widowControl w:val="0"/>
      </w:pPr>
      <w:bookmarkStart w:id="4755" w:name="_Toc20954574"/>
      <w:bookmarkStart w:id="4756" w:name="_Toc29905999"/>
      <w:bookmarkStart w:id="4757" w:name="_Toc29906509"/>
      <w:bookmarkStart w:id="4758" w:name="_Toc36550060"/>
      <w:bookmarkStart w:id="4759" w:name="_Toc45103524"/>
      <w:bookmarkStart w:id="4760" w:name="_Toc45227371"/>
      <w:bookmarkStart w:id="4761" w:name="_Toc45890572"/>
      <w:bookmarkStart w:id="4762" w:name="_Toc45891084"/>
      <w:bookmarkStart w:id="4763" w:name="_Toc88649623"/>
      <w:bookmarkStart w:id="4764" w:name="_Toc145324013"/>
      <w:bookmarkStart w:id="4765" w:name="_Hlk498282768"/>
      <w:r w:rsidRPr="009B06A7">
        <w:t>9.2.111</w:t>
      </w:r>
      <w:r w:rsidR="004B5458" w:rsidRPr="009B06A7">
        <w:tab/>
        <w:t>NR CGI</w:t>
      </w:r>
      <w:bookmarkEnd w:id="4755"/>
      <w:bookmarkEnd w:id="4756"/>
      <w:bookmarkEnd w:id="4757"/>
      <w:bookmarkEnd w:id="4758"/>
      <w:bookmarkEnd w:id="4759"/>
      <w:bookmarkEnd w:id="4760"/>
      <w:bookmarkEnd w:id="4761"/>
      <w:bookmarkEnd w:id="4762"/>
      <w:bookmarkEnd w:id="4763"/>
      <w:bookmarkEnd w:id="4764"/>
    </w:p>
    <w:p w14:paraId="00E4A0D8" w14:textId="77777777" w:rsidR="004B5458" w:rsidRPr="009B06A7" w:rsidRDefault="004B5458" w:rsidP="00AD305D">
      <w:pPr>
        <w:widowControl w:val="0"/>
      </w:pPr>
      <w:r w:rsidRPr="009B06A7">
        <w:t>The NR Cell Global Identifier (NR CGI) is used to globally identify an NR cell (see TS 3</w:t>
      </w:r>
      <w:r w:rsidR="00E863E6" w:rsidRPr="009B06A7">
        <w:t>8.401</w:t>
      </w:r>
      <w:r w:rsidRPr="009B06A7">
        <w:t xml:space="preserve"> </w:t>
      </w:r>
      <w:r w:rsidR="004B28EF" w:rsidRPr="009B06A7">
        <w:t>[3</w:t>
      </w:r>
      <w:r w:rsidR="00E863E6" w:rsidRPr="009B06A7">
        <w:t>4</w:t>
      </w:r>
      <w:r w:rsidR="004B28EF" w:rsidRPr="009B06A7">
        <w:t>]</w:t>
      </w:r>
      <w:r w:rsidRPr="009B06A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3ECF6E0E" w14:textId="77777777" w:rsidTr="00B2143B">
        <w:tc>
          <w:tcPr>
            <w:tcW w:w="2448" w:type="dxa"/>
          </w:tcPr>
          <w:p w14:paraId="5DFB2056"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061460FC" w14:textId="77777777" w:rsidR="004B5458" w:rsidRPr="009B06A7" w:rsidRDefault="004B5458" w:rsidP="00AD305D">
            <w:pPr>
              <w:pStyle w:val="TAH"/>
              <w:keepNext w:val="0"/>
              <w:keepLines w:val="0"/>
              <w:widowControl w:val="0"/>
              <w:ind w:left="-108" w:right="-108"/>
              <w:rPr>
                <w:rFonts w:cs="Arial"/>
                <w:lang w:eastAsia="ja-JP"/>
              </w:rPr>
            </w:pPr>
            <w:r w:rsidRPr="009B06A7">
              <w:rPr>
                <w:rFonts w:cs="Arial"/>
                <w:lang w:eastAsia="ja-JP"/>
              </w:rPr>
              <w:t>Presence</w:t>
            </w:r>
          </w:p>
        </w:tc>
        <w:tc>
          <w:tcPr>
            <w:tcW w:w="1440" w:type="dxa"/>
          </w:tcPr>
          <w:p w14:paraId="56D9450A"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Range</w:t>
            </w:r>
          </w:p>
        </w:tc>
        <w:tc>
          <w:tcPr>
            <w:tcW w:w="1872" w:type="dxa"/>
          </w:tcPr>
          <w:p w14:paraId="683A71E3"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IE type and reference</w:t>
            </w:r>
          </w:p>
        </w:tc>
        <w:tc>
          <w:tcPr>
            <w:tcW w:w="2880" w:type="dxa"/>
          </w:tcPr>
          <w:p w14:paraId="253008D4"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Semantics description</w:t>
            </w:r>
          </w:p>
        </w:tc>
      </w:tr>
      <w:tr w:rsidR="004B5458" w:rsidRPr="009B06A7" w14:paraId="5B9BB081" w14:textId="77777777" w:rsidTr="00B2143B">
        <w:tc>
          <w:tcPr>
            <w:tcW w:w="2448" w:type="dxa"/>
          </w:tcPr>
          <w:p w14:paraId="36BDDC0A"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PLMN Identity</w:t>
            </w:r>
          </w:p>
        </w:tc>
        <w:tc>
          <w:tcPr>
            <w:tcW w:w="1080" w:type="dxa"/>
          </w:tcPr>
          <w:p w14:paraId="2CAF3404"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440" w:type="dxa"/>
          </w:tcPr>
          <w:p w14:paraId="586B42C3" w14:textId="77777777" w:rsidR="004B5458" w:rsidRPr="009B06A7" w:rsidRDefault="004B5458" w:rsidP="00AD305D">
            <w:pPr>
              <w:pStyle w:val="TAL"/>
              <w:keepNext w:val="0"/>
              <w:keepLines w:val="0"/>
              <w:widowControl w:val="0"/>
              <w:rPr>
                <w:rFonts w:cs="Arial"/>
                <w:lang w:eastAsia="ja-JP"/>
              </w:rPr>
            </w:pPr>
          </w:p>
        </w:tc>
        <w:tc>
          <w:tcPr>
            <w:tcW w:w="1872" w:type="dxa"/>
          </w:tcPr>
          <w:p w14:paraId="25ED0D5B" w14:textId="77777777" w:rsidR="004B5458" w:rsidRPr="009B06A7" w:rsidRDefault="004B5458" w:rsidP="00AD305D">
            <w:pPr>
              <w:pStyle w:val="TAL"/>
              <w:keepNext w:val="0"/>
              <w:keepLines w:val="0"/>
              <w:widowControl w:val="0"/>
              <w:rPr>
                <w:rFonts w:cs="Geneva"/>
                <w:szCs w:val="18"/>
                <w:lang w:eastAsia="ja-JP"/>
              </w:rPr>
            </w:pPr>
            <w:r w:rsidRPr="009B06A7">
              <w:rPr>
                <w:lang w:eastAsia="ja-JP"/>
              </w:rPr>
              <w:t>9.2.4</w:t>
            </w:r>
          </w:p>
        </w:tc>
        <w:tc>
          <w:tcPr>
            <w:tcW w:w="2880" w:type="dxa"/>
          </w:tcPr>
          <w:p w14:paraId="12261FB9" w14:textId="77777777" w:rsidR="004B5458" w:rsidRPr="009B06A7" w:rsidRDefault="004B5458" w:rsidP="00AD305D">
            <w:pPr>
              <w:widowControl w:val="0"/>
              <w:spacing w:after="0"/>
              <w:rPr>
                <w:rFonts w:ascii="Geneva" w:hAnsi="Geneva" w:cs="Geneva"/>
                <w:sz w:val="18"/>
                <w:szCs w:val="18"/>
              </w:rPr>
            </w:pPr>
            <w:r w:rsidRPr="009B06A7">
              <w:rPr>
                <w:rFonts w:ascii="Geneva" w:hAnsi="Geneva" w:cs="Geneva"/>
                <w:sz w:val="18"/>
                <w:szCs w:val="18"/>
              </w:rPr>
              <w:t xml:space="preserve"> </w:t>
            </w:r>
          </w:p>
        </w:tc>
      </w:tr>
      <w:tr w:rsidR="004B5458" w:rsidRPr="009B06A7" w14:paraId="0EDB0BEE" w14:textId="77777777" w:rsidTr="00B2143B">
        <w:tc>
          <w:tcPr>
            <w:tcW w:w="2448" w:type="dxa"/>
          </w:tcPr>
          <w:p w14:paraId="7ECF3CD2"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NR Cell Identity</w:t>
            </w:r>
          </w:p>
        </w:tc>
        <w:tc>
          <w:tcPr>
            <w:tcW w:w="1080" w:type="dxa"/>
          </w:tcPr>
          <w:p w14:paraId="6F5D3D12"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440" w:type="dxa"/>
          </w:tcPr>
          <w:p w14:paraId="66FCD43F" w14:textId="77777777" w:rsidR="004B5458" w:rsidRPr="009B06A7" w:rsidRDefault="004B5458" w:rsidP="00AD305D">
            <w:pPr>
              <w:pStyle w:val="TAL"/>
              <w:keepNext w:val="0"/>
              <w:keepLines w:val="0"/>
              <w:widowControl w:val="0"/>
              <w:rPr>
                <w:rFonts w:cs="Arial"/>
                <w:lang w:eastAsia="ja-JP"/>
              </w:rPr>
            </w:pPr>
          </w:p>
        </w:tc>
        <w:tc>
          <w:tcPr>
            <w:tcW w:w="1872" w:type="dxa"/>
          </w:tcPr>
          <w:p w14:paraId="0C6766B5"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BIT STRING (36)</w:t>
            </w:r>
          </w:p>
        </w:tc>
        <w:tc>
          <w:tcPr>
            <w:tcW w:w="2880" w:type="dxa"/>
          </w:tcPr>
          <w:p w14:paraId="75DBDDDB" w14:textId="77777777" w:rsidR="004B5458" w:rsidRPr="009B06A7" w:rsidRDefault="004B5458" w:rsidP="00AD305D">
            <w:pPr>
              <w:pStyle w:val="TAL"/>
              <w:keepNext w:val="0"/>
              <w:keepLines w:val="0"/>
              <w:widowControl w:val="0"/>
            </w:pPr>
            <w:r w:rsidRPr="009B06A7">
              <w:t xml:space="preserve">The leftmost bits of the </w:t>
            </w:r>
            <w:r w:rsidRPr="009B06A7">
              <w:rPr>
                <w:i/>
              </w:rPr>
              <w:t>NR Cell Identity</w:t>
            </w:r>
            <w:r w:rsidRPr="009B06A7">
              <w:t xml:space="preserve"> IE value correspond to the value of the </w:t>
            </w:r>
            <w:r w:rsidRPr="009B06A7">
              <w:rPr>
                <w:i/>
              </w:rPr>
              <w:t>en-gNB ID</w:t>
            </w:r>
            <w:r w:rsidRPr="009B06A7">
              <w:t xml:space="preserve"> IE contained in the </w:t>
            </w:r>
            <w:r w:rsidRPr="009B06A7">
              <w:rPr>
                <w:i/>
              </w:rPr>
              <w:t>Global en-gNB ID</w:t>
            </w:r>
            <w:r w:rsidRPr="009B06A7">
              <w:t xml:space="preserve"> IE (defined in section </w:t>
            </w:r>
            <w:r w:rsidR="004E4407" w:rsidRPr="009B06A7">
              <w:t>9.2.112</w:t>
            </w:r>
            <w:r w:rsidRPr="009B06A7">
              <w:t>) identifying the en-gNB that controls the cell.</w:t>
            </w:r>
          </w:p>
        </w:tc>
      </w:tr>
    </w:tbl>
    <w:p w14:paraId="04655632" w14:textId="77777777" w:rsidR="004B5458" w:rsidRPr="009B06A7" w:rsidRDefault="004B5458" w:rsidP="00AD305D">
      <w:pPr>
        <w:widowControl w:val="0"/>
      </w:pPr>
    </w:p>
    <w:p w14:paraId="3EA88080" w14:textId="77777777" w:rsidR="004B5458" w:rsidRPr="009B06A7" w:rsidRDefault="004E4407" w:rsidP="00AD305D">
      <w:pPr>
        <w:pStyle w:val="Heading3"/>
        <w:keepNext w:val="0"/>
        <w:keepLines w:val="0"/>
        <w:widowControl w:val="0"/>
      </w:pPr>
      <w:bookmarkStart w:id="4766" w:name="_Toc20954575"/>
      <w:bookmarkStart w:id="4767" w:name="_Toc29906000"/>
      <w:bookmarkStart w:id="4768" w:name="_Toc29906510"/>
      <w:bookmarkStart w:id="4769" w:name="_Toc36550061"/>
      <w:bookmarkStart w:id="4770" w:name="_Toc45103525"/>
      <w:bookmarkStart w:id="4771" w:name="_Toc45227372"/>
      <w:bookmarkStart w:id="4772" w:name="_Toc45890573"/>
      <w:bookmarkStart w:id="4773" w:name="_Toc45891085"/>
      <w:bookmarkStart w:id="4774" w:name="_Toc88649624"/>
      <w:bookmarkStart w:id="4775" w:name="_Toc145324014"/>
      <w:r w:rsidRPr="009B06A7">
        <w:t>9.2.112</w:t>
      </w:r>
      <w:r w:rsidR="004B5458" w:rsidRPr="009B06A7">
        <w:tab/>
        <w:t>Global en-gNB ID</w:t>
      </w:r>
      <w:bookmarkEnd w:id="4766"/>
      <w:bookmarkEnd w:id="4767"/>
      <w:bookmarkEnd w:id="4768"/>
      <w:bookmarkEnd w:id="4769"/>
      <w:bookmarkEnd w:id="4770"/>
      <w:bookmarkEnd w:id="4771"/>
      <w:bookmarkEnd w:id="4772"/>
      <w:bookmarkEnd w:id="4773"/>
      <w:bookmarkEnd w:id="4774"/>
      <w:bookmarkEnd w:id="4775"/>
    </w:p>
    <w:p w14:paraId="61567B26" w14:textId="77777777" w:rsidR="004B5458" w:rsidRPr="009B06A7" w:rsidRDefault="004B5458" w:rsidP="00AD305D">
      <w:pPr>
        <w:widowControl w:val="0"/>
      </w:pPr>
      <w:r w:rsidRPr="009B06A7">
        <w:t xml:space="preserve">This IE is used to globally identify an en-gNB (see TS 37.340 </w:t>
      </w:r>
      <w:r w:rsidR="004B28EF" w:rsidRPr="009B06A7">
        <w:t>[32]</w:t>
      </w:r>
      <w:r w:rsidRPr="009B06A7">
        <w:t>).</w:t>
      </w:r>
    </w:p>
    <w:tbl>
      <w:tblPr>
        <w:tblW w:w="972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6FBED90" w14:textId="77777777" w:rsidTr="00BC663F">
        <w:trPr>
          <w:tblHeader/>
        </w:trPr>
        <w:tc>
          <w:tcPr>
            <w:tcW w:w="2448" w:type="dxa"/>
          </w:tcPr>
          <w:p w14:paraId="4DBF5A0A"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40EE076D"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Presence</w:t>
            </w:r>
          </w:p>
        </w:tc>
        <w:tc>
          <w:tcPr>
            <w:tcW w:w="1440" w:type="dxa"/>
          </w:tcPr>
          <w:p w14:paraId="069FB99E"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Range</w:t>
            </w:r>
          </w:p>
        </w:tc>
        <w:tc>
          <w:tcPr>
            <w:tcW w:w="1872" w:type="dxa"/>
          </w:tcPr>
          <w:p w14:paraId="38A08DC8"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IE type and reference</w:t>
            </w:r>
          </w:p>
        </w:tc>
        <w:tc>
          <w:tcPr>
            <w:tcW w:w="2880" w:type="dxa"/>
          </w:tcPr>
          <w:p w14:paraId="026C1205"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Semantics description</w:t>
            </w:r>
          </w:p>
        </w:tc>
      </w:tr>
      <w:tr w:rsidR="008E6632" w:rsidRPr="009B06A7" w14:paraId="1D06EC9B" w14:textId="77777777" w:rsidTr="00B2143B">
        <w:tc>
          <w:tcPr>
            <w:tcW w:w="2448" w:type="dxa"/>
          </w:tcPr>
          <w:p w14:paraId="09D55315" w14:textId="77777777" w:rsidR="004B5458" w:rsidRPr="009B06A7" w:rsidRDefault="004B5458" w:rsidP="00AD305D">
            <w:pPr>
              <w:pStyle w:val="TAL"/>
              <w:keepNext w:val="0"/>
              <w:keepLines w:val="0"/>
              <w:widowControl w:val="0"/>
              <w:rPr>
                <w:rFonts w:cs="Geneva"/>
                <w:lang w:eastAsia="ja-JP"/>
              </w:rPr>
            </w:pPr>
            <w:r w:rsidRPr="009B06A7">
              <w:rPr>
                <w:rFonts w:cs="Arial"/>
                <w:lang w:eastAsia="ja-JP"/>
              </w:rPr>
              <w:t>PLMN Identity</w:t>
            </w:r>
          </w:p>
        </w:tc>
        <w:tc>
          <w:tcPr>
            <w:tcW w:w="1080" w:type="dxa"/>
          </w:tcPr>
          <w:p w14:paraId="57E105B7" w14:textId="77777777" w:rsidR="004B5458" w:rsidRPr="009B06A7" w:rsidRDefault="004B5458" w:rsidP="00AD305D">
            <w:pPr>
              <w:pStyle w:val="TAL"/>
              <w:keepNext w:val="0"/>
              <w:keepLines w:val="0"/>
              <w:widowControl w:val="0"/>
              <w:rPr>
                <w:rFonts w:cs="Geneva"/>
                <w:lang w:eastAsia="ja-JP"/>
              </w:rPr>
            </w:pPr>
            <w:r w:rsidRPr="009B06A7">
              <w:rPr>
                <w:rFonts w:cs="Arial"/>
                <w:lang w:eastAsia="ja-JP"/>
              </w:rPr>
              <w:t>M</w:t>
            </w:r>
          </w:p>
        </w:tc>
        <w:tc>
          <w:tcPr>
            <w:tcW w:w="1440" w:type="dxa"/>
          </w:tcPr>
          <w:p w14:paraId="6EA517CB" w14:textId="77777777" w:rsidR="004B5458" w:rsidRPr="009B06A7" w:rsidRDefault="004B5458" w:rsidP="00AD305D">
            <w:pPr>
              <w:pStyle w:val="TAL"/>
              <w:keepNext w:val="0"/>
              <w:keepLines w:val="0"/>
              <w:widowControl w:val="0"/>
              <w:rPr>
                <w:rFonts w:cs="Arial"/>
                <w:i/>
                <w:lang w:eastAsia="ja-JP"/>
              </w:rPr>
            </w:pPr>
          </w:p>
        </w:tc>
        <w:tc>
          <w:tcPr>
            <w:tcW w:w="1872" w:type="dxa"/>
          </w:tcPr>
          <w:p w14:paraId="4E8EC9A5"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9.2.4</w:t>
            </w:r>
          </w:p>
        </w:tc>
        <w:tc>
          <w:tcPr>
            <w:tcW w:w="2880" w:type="dxa"/>
          </w:tcPr>
          <w:p w14:paraId="56DAA55E" w14:textId="77777777" w:rsidR="004B5458" w:rsidRPr="009B06A7" w:rsidRDefault="004B5458" w:rsidP="00AD305D">
            <w:pPr>
              <w:pStyle w:val="TAL"/>
              <w:keepNext w:val="0"/>
              <w:keepLines w:val="0"/>
              <w:widowControl w:val="0"/>
              <w:rPr>
                <w:rFonts w:cs="Geneva"/>
                <w:szCs w:val="18"/>
                <w:lang w:eastAsia="ja-JP"/>
              </w:rPr>
            </w:pPr>
          </w:p>
        </w:tc>
      </w:tr>
      <w:tr w:rsidR="008E6632" w:rsidRPr="009B06A7" w14:paraId="1D4DE8F9" w14:textId="77777777" w:rsidTr="00B2143B">
        <w:tc>
          <w:tcPr>
            <w:tcW w:w="2448" w:type="dxa"/>
          </w:tcPr>
          <w:p w14:paraId="2DAFA78A"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 xml:space="preserve">CHOICE </w:t>
            </w:r>
            <w:r w:rsidRPr="009B06A7">
              <w:rPr>
                <w:rFonts w:cs="Geneva"/>
                <w:i/>
                <w:lang w:eastAsia="ja-JP"/>
              </w:rPr>
              <w:t>en-gNB ID</w:t>
            </w:r>
          </w:p>
        </w:tc>
        <w:tc>
          <w:tcPr>
            <w:tcW w:w="1080" w:type="dxa"/>
          </w:tcPr>
          <w:p w14:paraId="46BB1992"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M</w:t>
            </w:r>
          </w:p>
        </w:tc>
        <w:tc>
          <w:tcPr>
            <w:tcW w:w="1440" w:type="dxa"/>
          </w:tcPr>
          <w:p w14:paraId="12D0D7F9" w14:textId="77777777" w:rsidR="004B5458" w:rsidRPr="009B06A7" w:rsidRDefault="004B5458" w:rsidP="00AD305D">
            <w:pPr>
              <w:pStyle w:val="TAL"/>
              <w:keepNext w:val="0"/>
              <w:keepLines w:val="0"/>
              <w:widowControl w:val="0"/>
              <w:rPr>
                <w:rFonts w:cs="Arial"/>
                <w:i/>
                <w:lang w:eastAsia="ja-JP"/>
              </w:rPr>
            </w:pPr>
          </w:p>
        </w:tc>
        <w:tc>
          <w:tcPr>
            <w:tcW w:w="1872" w:type="dxa"/>
          </w:tcPr>
          <w:p w14:paraId="70FA2E71" w14:textId="77777777" w:rsidR="004B5458" w:rsidRPr="009B06A7" w:rsidRDefault="004B5458" w:rsidP="00AD305D">
            <w:pPr>
              <w:pStyle w:val="TAL"/>
              <w:keepNext w:val="0"/>
              <w:keepLines w:val="0"/>
              <w:widowControl w:val="0"/>
              <w:rPr>
                <w:rFonts w:cs="Arial"/>
                <w:lang w:eastAsia="ja-JP"/>
              </w:rPr>
            </w:pPr>
          </w:p>
        </w:tc>
        <w:tc>
          <w:tcPr>
            <w:tcW w:w="2880" w:type="dxa"/>
          </w:tcPr>
          <w:p w14:paraId="48D48DBA" w14:textId="77777777" w:rsidR="004B5458" w:rsidRPr="009B06A7" w:rsidRDefault="004B5458" w:rsidP="00AD305D">
            <w:pPr>
              <w:pStyle w:val="TAL"/>
              <w:keepNext w:val="0"/>
              <w:keepLines w:val="0"/>
              <w:widowControl w:val="0"/>
              <w:rPr>
                <w:rFonts w:cs="Geneva"/>
                <w:szCs w:val="18"/>
                <w:lang w:eastAsia="ja-JP"/>
              </w:rPr>
            </w:pPr>
          </w:p>
        </w:tc>
      </w:tr>
      <w:tr w:rsidR="008E6632" w:rsidRPr="009B06A7" w14:paraId="65BB7109" w14:textId="77777777" w:rsidTr="00B2143B">
        <w:tc>
          <w:tcPr>
            <w:tcW w:w="2448" w:type="dxa"/>
          </w:tcPr>
          <w:p w14:paraId="50EF481C" w14:textId="77777777" w:rsidR="004B5458" w:rsidRPr="009B06A7" w:rsidRDefault="004B5458" w:rsidP="00AD305D">
            <w:pPr>
              <w:pStyle w:val="TAL"/>
              <w:keepNext w:val="0"/>
              <w:keepLines w:val="0"/>
              <w:widowControl w:val="0"/>
              <w:ind w:left="75"/>
              <w:rPr>
                <w:rFonts w:cs="Geneva"/>
                <w:lang w:eastAsia="ja-JP"/>
              </w:rPr>
            </w:pPr>
            <w:r w:rsidRPr="009B06A7">
              <w:rPr>
                <w:rFonts w:cs="Geneva"/>
                <w:i/>
                <w:iCs/>
                <w:lang w:eastAsia="ja-JP"/>
              </w:rPr>
              <w:t>&gt;en-gNB ID</w:t>
            </w:r>
          </w:p>
        </w:tc>
        <w:tc>
          <w:tcPr>
            <w:tcW w:w="1080" w:type="dxa"/>
          </w:tcPr>
          <w:p w14:paraId="06AE4818" w14:textId="77777777" w:rsidR="004B5458" w:rsidRPr="009B06A7" w:rsidRDefault="004B5458" w:rsidP="00AD305D">
            <w:pPr>
              <w:pStyle w:val="TAL"/>
              <w:keepNext w:val="0"/>
              <w:keepLines w:val="0"/>
              <w:widowControl w:val="0"/>
              <w:rPr>
                <w:rFonts w:cs="Geneva"/>
                <w:lang w:eastAsia="ja-JP"/>
              </w:rPr>
            </w:pPr>
          </w:p>
        </w:tc>
        <w:tc>
          <w:tcPr>
            <w:tcW w:w="1440" w:type="dxa"/>
          </w:tcPr>
          <w:p w14:paraId="6710861A" w14:textId="77777777" w:rsidR="004B5458" w:rsidRPr="009B06A7" w:rsidRDefault="004B5458" w:rsidP="00AD305D">
            <w:pPr>
              <w:pStyle w:val="TAL"/>
              <w:keepNext w:val="0"/>
              <w:keepLines w:val="0"/>
              <w:widowControl w:val="0"/>
              <w:rPr>
                <w:rFonts w:cs="Arial"/>
                <w:i/>
                <w:lang w:eastAsia="ja-JP"/>
              </w:rPr>
            </w:pPr>
          </w:p>
        </w:tc>
        <w:tc>
          <w:tcPr>
            <w:tcW w:w="1872" w:type="dxa"/>
          </w:tcPr>
          <w:p w14:paraId="7FF574EC" w14:textId="77777777" w:rsidR="004B5458" w:rsidRPr="009B06A7" w:rsidRDefault="004B5458" w:rsidP="00AD305D">
            <w:pPr>
              <w:pStyle w:val="TAL"/>
              <w:keepNext w:val="0"/>
              <w:keepLines w:val="0"/>
              <w:widowControl w:val="0"/>
              <w:rPr>
                <w:rFonts w:cs="Arial"/>
                <w:lang w:eastAsia="ja-JP"/>
              </w:rPr>
            </w:pPr>
          </w:p>
        </w:tc>
        <w:tc>
          <w:tcPr>
            <w:tcW w:w="2880" w:type="dxa"/>
          </w:tcPr>
          <w:p w14:paraId="06938E01" w14:textId="77777777" w:rsidR="004B5458" w:rsidRPr="009B06A7" w:rsidRDefault="004B5458" w:rsidP="00AD305D">
            <w:pPr>
              <w:pStyle w:val="TAL"/>
              <w:keepNext w:val="0"/>
              <w:keepLines w:val="0"/>
              <w:widowControl w:val="0"/>
              <w:rPr>
                <w:rFonts w:cs="Geneva"/>
                <w:szCs w:val="18"/>
                <w:lang w:eastAsia="ja-JP"/>
              </w:rPr>
            </w:pPr>
          </w:p>
        </w:tc>
      </w:tr>
      <w:tr w:rsidR="004B5458" w:rsidRPr="009B06A7" w14:paraId="05FEA6B8" w14:textId="77777777" w:rsidTr="00B2143B">
        <w:tc>
          <w:tcPr>
            <w:tcW w:w="2448" w:type="dxa"/>
          </w:tcPr>
          <w:p w14:paraId="62EC5AB5" w14:textId="77777777" w:rsidR="004B5458" w:rsidRPr="009B06A7" w:rsidRDefault="004B5458" w:rsidP="00AD305D">
            <w:pPr>
              <w:pStyle w:val="TAL"/>
              <w:keepNext w:val="0"/>
              <w:keepLines w:val="0"/>
              <w:widowControl w:val="0"/>
              <w:ind w:left="165"/>
              <w:rPr>
                <w:rFonts w:cs="Geneva"/>
                <w:lang w:eastAsia="ja-JP"/>
              </w:rPr>
            </w:pPr>
            <w:r w:rsidRPr="009B06A7">
              <w:rPr>
                <w:rFonts w:cs="Geneva"/>
                <w:lang w:eastAsia="ja-JP"/>
              </w:rPr>
              <w:t>&gt;&gt;en-gNB ID</w:t>
            </w:r>
          </w:p>
        </w:tc>
        <w:tc>
          <w:tcPr>
            <w:tcW w:w="1080" w:type="dxa"/>
          </w:tcPr>
          <w:p w14:paraId="2060B5EF"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M</w:t>
            </w:r>
          </w:p>
        </w:tc>
        <w:tc>
          <w:tcPr>
            <w:tcW w:w="1440" w:type="dxa"/>
          </w:tcPr>
          <w:p w14:paraId="3930660B" w14:textId="77777777" w:rsidR="004B5458" w:rsidRPr="009B06A7" w:rsidRDefault="004B5458" w:rsidP="00AD305D">
            <w:pPr>
              <w:pStyle w:val="TAL"/>
              <w:keepNext w:val="0"/>
              <w:keepLines w:val="0"/>
              <w:widowControl w:val="0"/>
              <w:rPr>
                <w:rFonts w:cs="Arial"/>
                <w:i/>
                <w:lang w:eastAsia="ja-JP"/>
              </w:rPr>
            </w:pPr>
          </w:p>
        </w:tc>
        <w:tc>
          <w:tcPr>
            <w:tcW w:w="1872" w:type="dxa"/>
          </w:tcPr>
          <w:p w14:paraId="10C79422"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BIT STRING (SIZE(22..32))</w:t>
            </w:r>
          </w:p>
        </w:tc>
        <w:tc>
          <w:tcPr>
            <w:tcW w:w="2880" w:type="dxa"/>
          </w:tcPr>
          <w:p w14:paraId="538A918D" w14:textId="77777777" w:rsidR="004B5458" w:rsidRPr="009B06A7" w:rsidRDefault="004B5458" w:rsidP="00AD305D">
            <w:pPr>
              <w:pStyle w:val="TAL"/>
              <w:keepNext w:val="0"/>
              <w:keepLines w:val="0"/>
              <w:widowControl w:val="0"/>
              <w:rPr>
                <w:rFonts w:cs="Geneva"/>
                <w:szCs w:val="18"/>
                <w:lang w:eastAsia="ja-JP"/>
              </w:rPr>
            </w:pPr>
            <w:r w:rsidRPr="009B06A7">
              <w:rPr>
                <w:rFonts w:cs="Geneva"/>
                <w:lang w:eastAsia="ja-JP"/>
              </w:rPr>
              <w:t xml:space="preserve">Equal to the leftmost bits of the </w:t>
            </w:r>
            <w:r w:rsidRPr="009B06A7">
              <w:rPr>
                <w:rFonts w:cs="Geneva"/>
                <w:i/>
                <w:lang w:eastAsia="ja-JP"/>
              </w:rPr>
              <w:t>NR Cell Identity</w:t>
            </w:r>
            <w:r w:rsidRPr="009B06A7">
              <w:rPr>
                <w:rFonts w:cs="Geneva"/>
                <w:lang w:eastAsia="ja-JP"/>
              </w:rPr>
              <w:t xml:space="preserve"> IE contained in the </w:t>
            </w:r>
            <w:r w:rsidRPr="009B06A7">
              <w:rPr>
                <w:rFonts w:cs="Geneva"/>
                <w:i/>
                <w:lang w:eastAsia="ja-JP"/>
              </w:rPr>
              <w:t>NR CGI</w:t>
            </w:r>
            <w:r w:rsidRPr="009B06A7">
              <w:rPr>
                <w:rFonts w:cs="Geneva"/>
                <w:lang w:eastAsia="ja-JP"/>
              </w:rPr>
              <w:t xml:space="preserve"> IE of each cell served by the en-gNB.</w:t>
            </w:r>
          </w:p>
        </w:tc>
      </w:tr>
    </w:tbl>
    <w:p w14:paraId="154E81D1" w14:textId="77777777" w:rsidR="004B5458" w:rsidRPr="009B06A7" w:rsidRDefault="004B5458" w:rsidP="00AD305D">
      <w:pPr>
        <w:widowControl w:val="0"/>
      </w:pPr>
    </w:p>
    <w:p w14:paraId="7FD6DF67" w14:textId="77777777" w:rsidR="004B5458" w:rsidRPr="009B06A7" w:rsidRDefault="004E4407" w:rsidP="00AD305D">
      <w:pPr>
        <w:pStyle w:val="Heading3"/>
        <w:keepNext w:val="0"/>
        <w:keepLines w:val="0"/>
        <w:widowControl w:val="0"/>
      </w:pPr>
      <w:bookmarkStart w:id="4776" w:name="_Toc20954576"/>
      <w:bookmarkStart w:id="4777" w:name="_Toc29906001"/>
      <w:bookmarkStart w:id="4778" w:name="_Toc29906511"/>
      <w:bookmarkStart w:id="4779" w:name="_Toc36550062"/>
      <w:bookmarkStart w:id="4780" w:name="_Toc45103526"/>
      <w:bookmarkStart w:id="4781" w:name="_Toc45227373"/>
      <w:bookmarkStart w:id="4782" w:name="_Toc45890574"/>
      <w:bookmarkStart w:id="4783" w:name="_Toc45891086"/>
      <w:bookmarkStart w:id="4784" w:name="_Toc88649625"/>
      <w:bookmarkStart w:id="4785" w:name="_Toc145324015"/>
      <w:bookmarkEnd w:id="4765"/>
      <w:r w:rsidRPr="009B06A7">
        <w:t>9.2.113</w:t>
      </w:r>
      <w:r w:rsidR="004B5458" w:rsidRPr="009B06A7">
        <w:tab/>
      </w:r>
      <w:r w:rsidR="00E8775F" w:rsidRPr="009B06A7">
        <w:rPr>
          <w:lang w:eastAsia="ja-JP"/>
        </w:rPr>
        <w:t>Void</w:t>
      </w:r>
      <w:bookmarkEnd w:id="4776"/>
      <w:bookmarkEnd w:id="4777"/>
      <w:bookmarkEnd w:id="4778"/>
      <w:bookmarkEnd w:id="4779"/>
      <w:bookmarkEnd w:id="4780"/>
      <w:bookmarkEnd w:id="4781"/>
      <w:bookmarkEnd w:id="4782"/>
      <w:bookmarkEnd w:id="4783"/>
      <w:bookmarkEnd w:id="4784"/>
      <w:bookmarkEnd w:id="4785"/>
    </w:p>
    <w:p w14:paraId="71456043" w14:textId="77777777" w:rsidR="004B5458" w:rsidRPr="009B06A7" w:rsidRDefault="004B5458" w:rsidP="00AD305D">
      <w:pPr>
        <w:widowControl w:val="0"/>
        <w:rPr>
          <w:noProof/>
        </w:rPr>
      </w:pPr>
    </w:p>
    <w:p w14:paraId="0D8ACF46" w14:textId="77777777" w:rsidR="004B5458" w:rsidRPr="009B06A7" w:rsidRDefault="004E4407" w:rsidP="00AD305D">
      <w:pPr>
        <w:pStyle w:val="Heading3"/>
        <w:keepNext w:val="0"/>
        <w:keepLines w:val="0"/>
        <w:widowControl w:val="0"/>
      </w:pPr>
      <w:bookmarkStart w:id="4786" w:name="_Toc20954577"/>
      <w:bookmarkStart w:id="4787" w:name="_Toc29906002"/>
      <w:bookmarkStart w:id="4788" w:name="_Toc29906512"/>
      <w:bookmarkStart w:id="4789" w:name="_Toc36550063"/>
      <w:bookmarkStart w:id="4790" w:name="_Toc45103527"/>
      <w:bookmarkStart w:id="4791" w:name="_Toc45227374"/>
      <w:bookmarkStart w:id="4792" w:name="_Toc45890575"/>
      <w:bookmarkStart w:id="4793" w:name="_Toc45891087"/>
      <w:bookmarkStart w:id="4794" w:name="_Toc88649626"/>
      <w:bookmarkStart w:id="4795" w:name="_Toc145324016"/>
      <w:r w:rsidRPr="009B06A7">
        <w:t>9.2.114</w:t>
      </w:r>
      <w:r w:rsidR="004B5458" w:rsidRPr="009B06A7">
        <w:tab/>
        <w:t>NR Transmission Bandwidth</w:t>
      </w:r>
      <w:bookmarkEnd w:id="4786"/>
      <w:bookmarkEnd w:id="4787"/>
      <w:bookmarkEnd w:id="4788"/>
      <w:bookmarkEnd w:id="4789"/>
      <w:bookmarkEnd w:id="4790"/>
      <w:bookmarkEnd w:id="4791"/>
      <w:bookmarkEnd w:id="4792"/>
      <w:bookmarkEnd w:id="4793"/>
      <w:bookmarkEnd w:id="4794"/>
      <w:bookmarkEnd w:id="4795"/>
    </w:p>
    <w:p w14:paraId="213E5752" w14:textId="77777777" w:rsidR="004B5458" w:rsidRPr="009B06A7" w:rsidRDefault="004B5458" w:rsidP="00AD305D">
      <w:pPr>
        <w:widowControl w:val="0"/>
      </w:pPr>
      <w:r w:rsidRPr="009B06A7">
        <w:t xml:space="preserve">The </w:t>
      </w:r>
      <w:r w:rsidRPr="009B06A7">
        <w:rPr>
          <w:i/>
        </w:rPr>
        <w:t>NR Transmission Bandwidth</w:t>
      </w:r>
      <w:r w:rsidRPr="009B06A7">
        <w:t xml:space="preserve"> IE is used to indicate the UL or DL transmission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E6632" w:rsidRPr="009B06A7" w14:paraId="214D8028"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hideMark/>
          </w:tcPr>
          <w:p w14:paraId="6FA8A2AD" w14:textId="77777777" w:rsidR="004B5458" w:rsidRPr="009B06A7" w:rsidRDefault="004B5458" w:rsidP="00AD305D">
            <w:pPr>
              <w:pStyle w:val="TAH"/>
              <w:keepNext w:val="0"/>
              <w:keepLines w:val="0"/>
              <w:widowControl w:val="0"/>
              <w:spacing w:line="0" w:lineRule="atLeast"/>
              <w:rPr>
                <w:rFonts w:cs="Arial"/>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75C866" w14:textId="77777777" w:rsidR="004B5458" w:rsidRPr="009B06A7" w:rsidRDefault="004B5458" w:rsidP="00AD305D">
            <w:pPr>
              <w:pStyle w:val="TAH"/>
              <w:keepNext w:val="0"/>
              <w:keepLines w:val="0"/>
              <w:widowControl w:val="0"/>
              <w:spacing w:line="0" w:lineRule="atLeast"/>
              <w:rPr>
                <w:lang w:eastAsia="ja-JP"/>
              </w:rPr>
            </w:pPr>
            <w:r w:rsidRPr="009B06A7">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895CD24" w14:textId="77777777" w:rsidR="004B5458" w:rsidRPr="009B06A7" w:rsidRDefault="004B5458" w:rsidP="00AD305D">
            <w:pPr>
              <w:pStyle w:val="TAH"/>
              <w:keepNext w:val="0"/>
              <w:keepLines w:val="0"/>
              <w:widowControl w:val="0"/>
              <w:spacing w:line="0" w:lineRule="atLeast"/>
              <w:rPr>
                <w:lang w:eastAsia="ja-JP"/>
              </w:rPr>
            </w:pPr>
            <w:r w:rsidRPr="009B06A7">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5EBC0FC" w14:textId="77777777" w:rsidR="004B5458" w:rsidRPr="009B06A7" w:rsidRDefault="004B5458" w:rsidP="00AD305D">
            <w:pPr>
              <w:pStyle w:val="TAH"/>
              <w:keepNext w:val="0"/>
              <w:keepLines w:val="0"/>
              <w:widowControl w:val="0"/>
              <w:spacing w:line="0" w:lineRule="atLeast"/>
              <w:rPr>
                <w:lang w:eastAsia="ja-JP"/>
              </w:rPr>
            </w:pPr>
            <w:r w:rsidRPr="009B06A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0575465" w14:textId="77777777" w:rsidR="004B5458" w:rsidRPr="009B06A7" w:rsidRDefault="004B5458" w:rsidP="00AD305D">
            <w:pPr>
              <w:pStyle w:val="TAH"/>
              <w:keepNext w:val="0"/>
              <w:keepLines w:val="0"/>
              <w:widowControl w:val="0"/>
              <w:spacing w:line="0" w:lineRule="atLeast"/>
              <w:rPr>
                <w:lang w:eastAsia="ja-JP"/>
              </w:rPr>
            </w:pPr>
            <w:r w:rsidRPr="009B06A7">
              <w:rPr>
                <w:lang w:eastAsia="ja-JP"/>
              </w:rPr>
              <w:t>Semantics Description</w:t>
            </w:r>
          </w:p>
        </w:tc>
      </w:tr>
      <w:tr w:rsidR="00B274EC" w:rsidRPr="009B06A7" w14:paraId="241354D5"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353A53BA" w14:textId="77777777" w:rsidR="00B274EC" w:rsidRPr="009B06A7" w:rsidRDefault="00B274EC" w:rsidP="00AD305D">
            <w:pPr>
              <w:pStyle w:val="TAL"/>
              <w:keepNext w:val="0"/>
              <w:keepLines w:val="0"/>
              <w:widowControl w:val="0"/>
              <w:rPr>
                <w:lang w:eastAsia="ja-JP"/>
              </w:rPr>
            </w:pPr>
            <w:r w:rsidRPr="009B06A7">
              <w:rPr>
                <w:lang w:eastAsia="ja-JP"/>
              </w:rPr>
              <w:t>NR SCS</w:t>
            </w:r>
          </w:p>
        </w:tc>
        <w:tc>
          <w:tcPr>
            <w:tcW w:w="1080" w:type="dxa"/>
            <w:tcBorders>
              <w:top w:val="single" w:sz="4" w:space="0" w:color="auto"/>
              <w:left w:val="single" w:sz="4" w:space="0" w:color="auto"/>
              <w:bottom w:val="single" w:sz="4" w:space="0" w:color="auto"/>
              <w:right w:val="single" w:sz="4" w:space="0" w:color="auto"/>
            </w:tcBorders>
          </w:tcPr>
          <w:p w14:paraId="19AACE34" w14:textId="77777777" w:rsidR="00B274EC" w:rsidRPr="009B06A7" w:rsidRDefault="00B274EC"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8B56D3E" w14:textId="77777777" w:rsidR="00B274EC" w:rsidRPr="009B06A7" w:rsidRDefault="00B274EC"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32CC0E2" w14:textId="77777777" w:rsidR="00B274EC" w:rsidRPr="009B06A7" w:rsidRDefault="00B274EC" w:rsidP="00AD305D">
            <w:pPr>
              <w:pStyle w:val="TAL"/>
              <w:keepNext w:val="0"/>
              <w:keepLines w:val="0"/>
              <w:widowControl w:val="0"/>
              <w:rPr>
                <w:lang w:eastAsia="ja-JP"/>
              </w:rPr>
            </w:pPr>
            <w:r w:rsidRPr="009B06A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16F08462" w14:textId="77777777" w:rsidR="00B274EC" w:rsidRPr="009B06A7" w:rsidRDefault="00B274EC" w:rsidP="00AD305D">
            <w:pPr>
              <w:pStyle w:val="TAL"/>
              <w:keepNext w:val="0"/>
              <w:keepLines w:val="0"/>
              <w:widowControl w:val="0"/>
              <w:rPr>
                <w:lang w:eastAsia="ja-JP"/>
              </w:rPr>
            </w:pPr>
            <w:r w:rsidRPr="009B06A7">
              <w:rPr>
                <w:lang w:eastAsia="ja-JP"/>
              </w:rPr>
              <w:t>The values scs15, scs30, scs60 and scs120 corresponds to the sub carrier spacing in TS 38.104 [</w:t>
            </w:r>
            <w:r w:rsidR="005B78C3" w:rsidRPr="009B06A7">
              <w:rPr>
                <w:lang w:eastAsia="ja-JP"/>
              </w:rPr>
              <w:t>37</w:t>
            </w:r>
            <w:r w:rsidRPr="009B06A7">
              <w:rPr>
                <w:lang w:eastAsia="ja-JP"/>
              </w:rPr>
              <w:t>].</w:t>
            </w:r>
          </w:p>
        </w:tc>
      </w:tr>
      <w:tr w:rsidR="008E6632" w:rsidRPr="009B06A7" w14:paraId="296F2470"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hideMark/>
          </w:tcPr>
          <w:p w14:paraId="14AA2FD2" w14:textId="77777777" w:rsidR="004B5458" w:rsidRPr="009B06A7" w:rsidRDefault="004B5458" w:rsidP="00AD305D">
            <w:pPr>
              <w:pStyle w:val="TAL"/>
              <w:keepNext w:val="0"/>
              <w:keepLines w:val="0"/>
              <w:widowControl w:val="0"/>
              <w:rPr>
                <w:lang w:eastAsia="ja-JP"/>
              </w:rPr>
            </w:pPr>
            <w:r w:rsidRPr="009B06A7">
              <w:rPr>
                <w:lang w:eastAsia="ja-JP"/>
              </w:rPr>
              <w:t xml:space="preserve">NR </w:t>
            </w:r>
            <w:r w:rsidR="00B274EC" w:rsidRPr="009B06A7">
              <w:rPr>
                <w:lang w:eastAsia="ja-JP"/>
              </w:rPr>
              <w:t>NRB</w:t>
            </w:r>
          </w:p>
        </w:tc>
        <w:tc>
          <w:tcPr>
            <w:tcW w:w="1080" w:type="dxa"/>
            <w:tcBorders>
              <w:top w:val="single" w:sz="4" w:space="0" w:color="auto"/>
              <w:left w:val="single" w:sz="4" w:space="0" w:color="auto"/>
              <w:bottom w:val="single" w:sz="4" w:space="0" w:color="auto"/>
              <w:right w:val="single" w:sz="4" w:space="0" w:color="auto"/>
            </w:tcBorders>
            <w:hideMark/>
          </w:tcPr>
          <w:p w14:paraId="5FF946DB" w14:textId="77777777" w:rsidR="004B5458" w:rsidRPr="009B06A7" w:rsidRDefault="004B5458" w:rsidP="00AD305D">
            <w:pPr>
              <w:pStyle w:val="TAL"/>
              <w:keepNext w:val="0"/>
              <w:keepLines w:val="0"/>
              <w:widowControl w:val="0"/>
              <w:rPr>
                <w:lang w:eastAsia="ja-JP"/>
              </w:rPr>
            </w:pPr>
            <w:r w:rsidRPr="009B06A7">
              <w:rPr>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2028E8" w14:textId="77777777" w:rsidR="004B5458" w:rsidRPr="009B06A7" w:rsidRDefault="004B5458"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CE34F4" w14:textId="77777777" w:rsidR="004B5458" w:rsidRPr="009B06A7" w:rsidRDefault="00B274EC" w:rsidP="00AD305D">
            <w:pPr>
              <w:pStyle w:val="TAL"/>
              <w:keepNext w:val="0"/>
              <w:keepLines w:val="0"/>
              <w:widowControl w:val="0"/>
              <w:rPr>
                <w:lang w:eastAsia="ja-JP"/>
              </w:rPr>
            </w:pPr>
            <w:r w:rsidRPr="009B06A7">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Borders>
              <w:top w:val="single" w:sz="4" w:space="0" w:color="auto"/>
              <w:left w:val="single" w:sz="4" w:space="0" w:color="auto"/>
              <w:bottom w:val="single" w:sz="4" w:space="0" w:color="auto"/>
              <w:right w:val="single" w:sz="4" w:space="0" w:color="auto"/>
            </w:tcBorders>
          </w:tcPr>
          <w:p w14:paraId="3ED26B67" w14:textId="77777777" w:rsidR="004B5458" w:rsidRPr="009B06A7" w:rsidRDefault="00B274EC" w:rsidP="00AD305D">
            <w:pPr>
              <w:pStyle w:val="TAL"/>
              <w:keepNext w:val="0"/>
              <w:keepLines w:val="0"/>
              <w:widowControl w:val="0"/>
              <w:rPr>
                <w:lang w:eastAsia="ja-JP"/>
              </w:rPr>
            </w:pPr>
            <w:r w:rsidRPr="009B06A7">
              <w:rPr>
                <w:lang w:eastAsia="ja-JP"/>
              </w:rPr>
              <w:t>This IE is used to indicate the UL or DL transmission bandwidth expressed in units of resource blocks "N</w:t>
            </w:r>
            <w:r w:rsidRPr="009B06A7">
              <w:rPr>
                <w:vertAlign w:val="subscript"/>
                <w:lang w:eastAsia="ja-JP"/>
              </w:rPr>
              <w:t>RB</w:t>
            </w:r>
            <w:r w:rsidRPr="009B06A7">
              <w:rPr>
                <w:lang w:eastAsia="ja-JP"/>
              </w:rPr>
              <w:t>" (TS 38.104 [</w:t>
            </w:r>
            <w:r w:rsidR="005A68CE" w:rsidRPr="009B06A7">
              <w:rPr>
                <w:lang w:eastAsia="ja-JP"/>
              </w:rPr>
              <w:t>37</w:t>
            </w:r>
            <w:r w:rsidRPr="009B06A7">
              <w:rPr>
                <w:lang w:eastAsia="ja-JP"/>
              </w:rPr>
              <w:t xml:space="preserve">]). The values nrb11, nrb18, etc. correspond to the number of resource blocks </w:t>
            </w:r>
            <w:r w:rsidR="00BC7FA0" w:rsidRPr="009B06A7">
              <w:rPr>
                <w:lang w:eastAsia="ja-JP"/>
              </w:rPr>
              <w:t>"</w:t>
            </w:r>
            <w:r w:rsidRPr="009B06A7">
              <w:rPr>
                <w:lang w:eastAsia="ja-JP"/>
              </w:rPr>
              <w:t>N</w:t>
            </w:r>
            <w:r w:rsidRPr="009B06A7">
              <w:rPr>
                <w:vertAlign w:val="subscript"/>
                <w:lang w:eastAsia="ja-JP"/>
              </w:rPr>
              <w:t>RB</w:t>
            </w:r>
            <w:r w:rsidR="00BC7FA0" w:rsidRPr="009B06A7">
              <w:rPr>
                <w:lang w:eastAsia="ja-JP"/>
              </w:rPr>
              <w:t>"</w:t>
            </w:r>
            <w:r w:rsidRPr="009B06A7">
              <w:rPr>
                <w:lang w:eastAsia="ja-JP"/>
              </w:rPr>
              <w:t xml:space="preserve"> 11, 18, etc.</w:t>
            </w:r>
          </w:p>
        </w:tc>
      </w:tr>
    </w:tbl>
    <w:p w14:paraId="27D5A43F" w14:textId="77777777" w:rsidR="004B5458" w:rsidRPr="009B06A7" w:rsidRDefault="004B5458" w:rsidP="00AD305D">
      <w:pPr>
        <w:widowControl w:val="0"/>
        <w:rPr>
          <w:noProof/>
        </w:rPr>
      </w:pPr>
    </w:p>
    <w:p w14:paraId="4A0ACA45" w14:textId="77777777" w:rsidR="004B5458" w:rsidRPr="009B06A7" w:rsidRDefault="004E4407" w:rsidP="00AD305D">
      <w:pPr>
        <w:pStyle w:val="Heading3"/>
        <w:keepNext w:val="0"/>
        <w:keepLines w:val="0"/>
        <w:widowControl w:val="0"/>
      </w:pPr>
      <w:bookmarkStart w:id="4796" w:name="_Toc20954578"/>
      <w:bookmarkStart w:id="4797" w:name="_Toc29906003"/>
      <w:bookmarkStart w:id="4798" w:name="_Toc29906513"/>
      <w:bookmarkStart w:id="4799" w:name="_Toc36550064"/>
      <w:bookmarkStart w:id="4800" w:name="_Toc45103528"/>
      <w:bookmarkStart w:id="4801" w:name="_Toc45227375"/>
      <w:bookmarkStart w:id="4802" w:name="_Toc45890576"/>
      <w:bookmarkStart w:id="4803" w:name="_Toc45891088"/>
      <w:bookmarkStart w:id="4804" w:name="_Toc88649627"/>
      <w:bookmarkStart w:id="4805" w:name="_Toc145324017"/>
      <w:r w:rsidRPr="009B06A7">
        <w:t>9.2.115</w:t>
      </w:r>
      <w:r w:rsidR="004B5458" w:rsidRPr="009B06A7">
        <w:tab/>
        <w:t>Cell Assistance Information</w:t>
      </w:r>
      <w:bookmarkEnd w:id="4796"/>
      <w:bookmarkEnd w:id="4797"/>
      <w:bookmarkEnd w:id="4798"/>
      <w:bookmarkEnd w:id="4799"/>
      <w:bookmarkEnd w:id="4800"/>
      <w:bookmarkEnd w:id="4801"/>
      <w:bookmarkEnd w:id="4802"/>
      <w:bookmarkEnd w:id="4803"/>
      <w:bookmarkEnd w:id="4804"/>
      <w:bookmarkEnd w:id="4805"/>
    </w:p>
    <w:p w14:paraId="1AFE9A8D" w14:textId="77777777" w:rsidR="004B5458" w:rsidRPr="009B06A7" w:rsidRDefault="004B5458" w:rsidP="00AD305D">
      <w:pPr>
        <w:widowControl w:val="0"/>
        <w:spacing w:line="0" w:lineRule="atLeast"/>
      </w:pPr>
      <w:r w:rsidRPr="009B06A7">
        <w:t xml:space="preserve">The </w:t>
      </w:r>
      <w:r w:rsidRPr="009B06A7">
        <w:rPr>
          <w:i/>
        </w:rPr>
        <w:t xml:space="preserve">Cell Assistance Information </w:t>
      </w:r>
      <w:r w:rsidRPr="009B06A7">
        <w:t>IE is used by the eNB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E6632" w:rsidRPr="009B06A7" w14:paraId="62D870A8"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hideMark/>
          </w:tcPr>
          <w:p w14:paraId="347BD2C3" w14:textId="77777777" w:rsidR="004B5458" w:rsidRPr="009B06A7" w:rsidRDefault="004B5458" w:rsidP="00AD305D">
            <w:pPr>
              <w:pStyle w:val="TAH"/>
              <w:keepNext w:val="0"/>
              <w:keepLines w:val="0"/>
              <w:widowControl w:val="0"/>
              <w:spacing w:line="0" w:lineRule="atLeast"/>
              <w:rPr>
                <w:rFonts w:cs="Arial"/>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D515DE2" w14:textId="77777777" w:rsidR="004B5458" w:rsidRPr="009B06A7" w:rsidRDefault="004B5458" w:rsidP="00AD305D">
            <w:pPr>
              <w:pStyle w:val="TAH"/>
              <w:keepNext w:val="0"/>
              <w:keepLines w:val="0"/>
              <w:widowControl w:val="0"/>
              <w:spacing w:line="0" w:lineRule="atLeast"/>
              <w:rPr>
                <w:lang w:eastAsia="ja-JP"/>
              </w:rPr>
            </w:pPr>
            <w:r w:rsidRPr="009B06A7">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58B4ED1" w14:textId="77777777" w:rsidR="004B5458" w:rsidRPr="009B06A7" w:rsidRDefault="004B5458" w:rsidP="00AD305D">
            <w:pPr>
              <w:pStyle w:val="TAH"/>
              <w:keepNext w:val="0"/>
              <w:keepLines w:val="0"/>
              <w:widowControl w:val="0"/>
              <w:spacing w:line="0" w:lineRule="atLeast"/>
              <w:rPr>
                <w:lang w:eastAsia="ja-JP"/>
              </w:rPr>
            </w:pPr>
            <w:r w:rsidRPr="009B06A7">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C5B65BE" w14:textId="77777777" w:rsidR="004B5458" w:rsidRPr="009B06A7" w:rsidRDefault="004B5458" w:rsidP="00AD305D">
            <w:pPr>
              <w:pStyle w:val="TAH"/>
              <w:keepNext w:val="0"/>
              <w:keepLines w:val="0"/>
              <w:widowControl w:val="0"/>
              <w:spacing w:line="0" w:lineRule="atLeast"/>
              <w:rPr>
                <w:lang w:eastAsia="ja-JP"/>
              </w:rPr>
            </w:pPr>
            <w:r w:rsidRPr="009B06A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95AFE3E" w14:textId="77777777" w:rsidR="004B5458" w:rsidRPr="009B06A7" w:rsidRDefault="004B5458" w:rsidP="00AD305D">
            <w:pPr>
              <w:pStyle w:val="TAH"/>
              <w:keepNext w:val="0"/>
              <w:keepLines w:val="0"/>
              <w:widowControl w:val="0"/>
              <w:spacing w:line="0" w:lineRule="atLeast"/>
              <w:rPr>
                <w:lang w:eastAsia="ja-JP"/>
              </w:rPr>
            </w:pPr>
            <w:r w:rsidRPr="009B06A7">
              <w:rPr>
                <w:lang w:eastAsia="ja-JP"/>
              </w:rPr>
              <w:t>Semantics Description</w:t>
            </w:r>
          </w:p>
        </w:tc>
      </w:tr>
      <w:tr w:rsidR="008E6632" w:rsidRPr="009B06A7" w14:paraId="6A83E82C"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hideMark/>
          </w:tcPr>
          <w:p w14:paraId="2466B898" w14:textId="77777777" w:rsidR="004B5458" w:rsidRPr="009B06A7" w:rsidRDefault="004B5458" w:rsidP="00AD305D">
            <w:pPr>
              <w:pStyle w:val="TAL"/>
              <w:keepNext w:val="0"/>
              <w:keepLines w:val="0"/>
              <w:widowControl w:val="0"/>
              <w:rPr>
                <w:bCs/>
                <w:lang w:eastAsia="zh-CN"/>
              </w:rPr>
            </w:pPr>
            <w:r w:rsidRPr="009B06A7">
              <w:rPr>
                <w:bCs/>
                <w:lang w:eastAsia="zh-CN"/>
              </w:rPr>
              <w:t>CHOICE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13C477B6" w14:textId="77777777" w:rsidR="004B5458" w:rsidRPr="009B06A7" w:rsidRDefault="004B5458"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3314872" w14:textId="77777777" w:rsidR="004B5458" w:rsidRPr="009B06A7" w:rsidRDefault="004B5458" w:rsidP="00AD305D">
            <w:pPr>
              <w:pStyle w:val="TAH"/>
              <w:keepNext w:val="0"/>
              <w:keepLines w:val="0"/>
              <w:widowControl w:val="0"/>
              <w:jc w:val="left"/>
              <w:rPr>
                <w:b w:val="0"/>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44B53A9F" w14:textId="77777777" w:rsidR="004B5458" w:rsidRPr="009B06A7" w:rsidRDefault="004B5458" w:rsidP="00AD305D">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796AD51" w14:textId="77777777" w:rsidR="004B5458" w:rsidRPr="009B06A7" w:rsidRDefault="004B5458" w:rsidP="00AD305D">
            <w:pPr>
              <w:pStyle w:val="TAL"/>
              <w:keepNext w:val="0"/>
              <w:keepLines w:val="0"/>
              <w:widowControl w:val="0"/>
              <w:rPr>
                <w:lang w:eastAsia="ja-JP"/>
              </w:rPr>
            </w:pPr>
            <w:r w:rsidRPr="009B06A7">
              <w:rPr>
                <w:lang w:eastAsia="ja-JP"/>
              </w:rPr>
              <w:t>This IE may be refined.</w:t>
            </w:r>
          </w:p>
        </w:tc>
      </w:tr>
      <w:tr w:rsidR="00C076A1" w:rsidRPr="009B06A7" w14:paraId="19908982"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616EC19D" w14:textId="77777777" w:rsidR="00C076A1" w:rsidRPr="009B06A7" w:rsidRDefault="00C076A1" w:rsidP="00AD305D">
            <w:pPr>
              <w:pStyle w:val="TAL"/>
              <w:keepNext w:val="0"/>
              <w:keepLines w:val="0"/>
              <w:widowControl w:val="0"/>
              <w:rPr>
                <w:bCs/>
                <w:lang w:eastAsia="zh-CN"/>
              </w:rPr>
            </w:pPr>
            <w:r w:rsidRPr="009B06A7">
              <w:rPr>
                <w:bCs/>
                <w:lang w:eastAsia="zh-CN"/>
              </w:rPr>
              <w:t>&gt;</w:t>
            </w:r>
            <w:r w:rsidRPr="009B06A7">
              <w:rPr>
                <w:bCs/>
                <w:i/>
                <w:lang w:eastAsia="zh-CN"/>
              </w:rPr>
              <w:t>Limited List</w:t>
            </w:r>
          </w:p>
        </w:tc>
        <w:tc>
          <w:tcPr>
            <w:tcW w:w="1080" w:type="dxa"/>
            <w:tcBorders>
              <w:top w:val="single" w:sz="4" w:space="0" w:color="auto"/>
              <w:left w:val="single" w:sz="4" w:space="0" w:color="auto"/>
              <w:bottom w:val="single" w:sz="4" w:space="0" w:color="auto"/>
              <w:right w:val="single" w:sz="4" w:space="0" w:color="auto"/>
            </w:tcBorders>
          </w:tcPr>
          <w:p w14:paraId="710697DF" w14:textId="77777777" w:rsidR="00C076A1" w:rsidRPr="009B06A7" w:rsidRDefault="00C076A1" w:rsidP="00AD305D">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4FD3F2C" w14:textId="77777777" w:rsidR="00C076A1" w:rsidRPr="009B06A7" w:rsidRDefault="00C076A1" w:rsidP="00AD305D">
            <w:pPr>
              <w:pStyle w:val="TAH"/>
              <w:keepNext w:val="0"/>
              <w:keepLines w:val="0"/>
              <w:widowControl w:val="0"/>
              <w:jc w:val="left"/>
              <w:rPr>
                <w:b w:val="0"/>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226D49E3" w14:textId="77777777" w:rsidR="00C076A1" w:rsidRPr="009B06A7" w:rsidRDefault="00C076A1" w:rsidP="00AD305D">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5B84734" w14:textId="77777777" w:rsidR="00C076A1" w:rsidRPr="009B06A7" w:rsidRDefault="00C076A1" w:rsidP="00AD305D">
            <w:pPr>
              <w:pStyle w:val="TAL"/>
              <w:keepNext w:val="0"/>
              <w:keepLines w:val="0"/>
              <w:widowControl w:val="0"/>
              <w:rPr>
                <w:lang w:eastAsia="ja-JP"/>
              </w:rPr>
            </w:pPr>
          </w:p>
        </w:tc>
      </w:tr>
      <w:tr w:rsidR="00C076A1" w:rsidRPr="009B06A7" w14:paraId="79C1F682"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58F7FE1E" w14:textId="77777777" w:rsidR="00C076A1" w:rsidRPr="009B06A7" w:rsidRDefault="00C076A1" w:rsidP="00AD305D">
            <w:pPr>
              <w:pStyle w:val="TAL"/>
              <w:keepNext w:val="0"/>
              <w:keepLines w:val="0"/>
              <w:widowControl w:val="0"/>
              <w:ind w:left="142"/>
              <w:rPr>
                <w:b/>
                <w:bCs/>
                <w:lang w:eastAsia="zh-CN"/>
              </w:rPr>
            </w:pPr>
            <w:r w:rsidRPr="009B06A7">
              <w:rPr>
                <w:rFonts w:cs="Arial"/>
                <w:b/>
                <w:iCs/>
                <w:lang w:eastAsia="ja-JP"/>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3CDCA016" w14:textId="77777777" w:rsidR="00C076A1" w:rsidRPr="009B06A7" w:rsidRDefault="00C076A1" w:rsidP="00AD305D">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6F64800" w14:textId="77777777" w:rsidR="00C076A1" w:rsidRPr="009B06A7" w:rsidRDefault="00C076A1" w:rsidP="00AD305D">
            <w:pPr>
              <w:pStyle w:val="TAH"/>
              <w:keepNext w:val="0"/>
              <w:keepLines w:val="0"/>
              <w:widowControl w:val="0"/>
              <w:jc w:val="left"/>
              <w:rPr>
                <w:b w:val="0"/>
                <w:bCs/>
                <w:i/>
                <w:lang w:eastAsia="ja-JP"/>
              </w:rPr>
            </w:pPr>
            <w:r w:rsidRPr="009B06A7">
              <w:rPr>
                <w:b w:val="0"/>
                <w:bCs/>
                <w:i/>
                <w:lang w:eastAsia="ja-JP"/>
              </w:rPr>
              <w:t>1 .. &lt; maxCellinengNB &gt;</w:t>
            </w:r>
          </w:p>
        </w:tc>
        <w:tc>
          <w:tcPr>
            <w:tcW w:w="1872" w:type="dxa"/>
            <w:tcBorders>
              <w:top w:val="single" w:sz="4" w:space="0" w:color="auto"/>
              <w:left w:val="single" w:sz="4" w:space="0" w:color="auto"/>
              <w:bottom w:val="single" w:sz="4" w:space="0" w:color="auto"/>
              <w:right w:val="single" w:sz="4" w:space="0" w:color="auto"/>
            </w:tcBorders>
          </w:tcPr>
          <w:p w14:paraId="61352A4C" w14:textId="77777777" w:rsidR="00C076A1" w:rsidRPr="009B06A7" w:rsidRDefault="00C076A1" w:rsidP="00AD305D">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FA4A104" w14:textId="77777777" w:rsidR="00C076A1" w:rsidRPr="009B06A7" w:rsidRDefault="00C076A1" w:rsidP="00AD305D">
            <w:pPr>
              <w:pStyle w:val="TAL"/>
              <w:keepNext w:val="0"/>
              <w:keepLines w:val="0"/>
              <w:widowControl w:val="0"/>
              <w:rPr>
                <w:lang w:eastAsia="ja-JP"/>
              </w:rPr>
            </w:pPr>
            <w:r w:rsidRPr="009B06A7">
              <w:rPr>
                <w:lang w:eastAsia="ja-JP"/>
              </w:rPr>
              <w:t>Included when the eNB requests a limited list of served NR cells.</w:t>
            </w:r>
          </w:p>
        </w:tc>
      </w:tr>
      <w:tr w:rsidR="00C076A1" w:rsidRPr="009B06A7" w14:paraId="2C5293C3"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211AD430" w14:textId="77777777" w:rsidR="00C076A1" w:rsidRPr="009B06A7" w:rsidRDefault="00C076A1" w:rsidP="00AD305D">
            <w:pPr>
              <w:pStyle w:val="TAL"/>
              <w:keepNext w:val="0"/>
              <w:keepLines w:val="0"/>
              <w:widowControl w:val="0"/>
              <w:ind w:left="425"/>
              <w:rPr>
                <w:bCs/>
                <w:lang w:eastAsia="zh-CN"/>
              </w:rPr>
            </w:pPr>
            <w:r w:rsidRPr="009B06A7">
              <w:rPr>
                <w:rFonts w:cs="Arial"/>
                <w:lang w:eastAsia="ja-JP"/>
              </w:rPr>
              <w:t>&gt;&gt;&gt;NR</w:t>
            </w:r>
            <w:r w:rsidR="00DC67FC" w:rsidRPr="009B06A7">
              <w:rPr>
                <w:rFonts w:cs="Arial"/>
                <w:lang w:eastAsia="ja-JP"/>
              </w:rPr>
              <w:t xml:space="preserve"> </w:t>
            </w:r>
            <w:r w:rsidRPr="009B06A7">
              <w:rPr>
                <w:rFonts w:cs="Arial"/>
                <w:lang w:eastAsia="ja-JP"/>
              </w:rPr>
              <w:t>CGI</w:t>
            </w:r>
          </w:p>
        </w:tc>
        <w:tc>
          <w:tcPr>
            <w:tcW w:w="1080" w:type="dxa"/>
            <w:tcBorders>
              <w:top w:val="single" w:sz="4" w:space="0" w:color="auto"/>
              <w:left w:val="single" w:sz="4" w:space="0" w:color="auto"/>
              <w:bottom w:val="single" w:sz="4" w:space="0" w:color="auto"/>
              <w:right w:val="single" w:sz="4" w:space="0" w:color="auto"/>
            </w:tcBorders>
          </w:tcPr>
          <w:p w14:paraId="1D4AEBC3" w14:textId="77777777" w:rsidR="00C076A1" w:rsidRPr="009B06A7" w:rsidRDefault="00C076A1" w:rsidP="00AD305D">
            <w:pPr>
              <w:pStyle w:val="TAL"/>
              <w:keepNext w:val="0"/>
              <w:keepLines w:val="0"/>
              <w:widowControl w:val="0"/>
              <w:rPr>
                <w:lang w:eastAsia="ja-JP"/>
              </w:rPr>
            </w:pPr>
            <w:r w:rsidRPr="009B06A7">
              <w:rPr>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4365C4" w14:textId="77777777" w:rsidR="00C076A1" w:rsidRPr="009B06A7" w:rsidRDefault="00C076A1" w:rsidP="00AD305D">
            <w:pPr>
              <w:pStyle w:val="TAH"/>
              <w:keepNext w:val="0"/>
              <w:keepLines w:val="0"/>
              <w:widowControl w:val="0"/>
              <w:jc w:val="left"/>
              <w:rPr>
                <w:b w:val="0"/>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5AA3E672" w14:textId="77777777" w:rsidR="00C076A1" w:rsidRPr="009B06A7" w:rsidRDefault="00C076A1" w:rsidP="00AD305D">
            <w:pPr>
              <w:pStyle w:val="TAL"/>
              <w:keepNext w:val="0"/>
              <w:keepLines w:val="0"/>
              <w:widowControl w:val="0"/>
              <w:rPr>
                <w:lang w:eastAsia="ja-JP"/>
              </w:rPr>
            </w:pPr>
            <w:r w:rsidRPr="009B06A7">
              <w:rPr>
                <w:bCs/>
                <w:lang w:eastAsia="ja-JP"/>
              </w:rPr>
              <w:t>9.2.111</w:t>
            </w:r>
          </w:p>
        </w:tc>
        <w:tc>
          <w:tcPr>
            <w:tcW w:w="2880" w:type="dxa"/>
            <w:tcBorders>
              <w:top w:val="single" w:sz="4" w:space="0" w:color="auto"/>
              <w:left w:val="single" w:sz="4" w:space="0" w:color="auto"/>
              <w:bottom w:val="single" w:sz="4" w:space="0" w:color="auto"/>
              <w:right w:val="single" w:sz="4" w:space="0" w:color="auto"/>
            </w:tcBorders>
          </w:tcPr>
          <w:p w14:paraId="5CCC7FE0" w14:textId="77777777" w:rsidR="00C076A1" w:rsidRPr="009B06A7" w:rsidRDefault="00C076A1" w:rsidP="00AD305D">
            <w:pPr>
              <w:pStyle w:val="TAL"/>
              <w:keepNext w:val="0"/>
              <w:keepLines w:val="0"/>
              <w:widowControl w:val="0"/>
              <w:rPr>
                <w:lang w:eastAsia="ja-JP"/>
              </w:rPr>
            </w:pPr>
            <w:r w:rsidRPr="009B06A7">
              <w:rPr>
                <w:lang w:eastAsia="ja-JP"/>
              </w:rPr>
              <w:t>NR cell for which served NR cell information is requested.</w:t>
            </w:r>
          </w:p>
        </w:tc>
      </w:tr>
      <w:tr w:rsidR="008E6632" w:rsidRPr="009B06A7" w14:paraId="61543710"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hideMark/>
          </w:tcPr>
          <w:p w14:paraId="76FB5C14" w14:textId="77777777" w:rsidR="004B5458" w:rsidRPr="009B06A7" w:rsidRDefault="004B5458" w:rsidP="00AD305D">
            <w:pPr>
              <w:pStyle w:val="TAL"/>
              <w:keepNext w:val="0"/>
              <w:keepLines w:val="0"/>
              <w:widowControl w:val="0"/>
              <w:ind w:left="-40"/>
              <w:rPr>
                <w:bCs/>
                <w:lang w:eastAsia="zh-CN"/>
              </w:rPr>
            </w:pPr>
            <w:r w:rsidRPr="009B06A7">
              <w:rPr>
                <w:bCs/>
                <w:lang w:eastAsia="zh-CN"/>
              </w:rPr>
              <w:t>&gt;</w:t>
            </w:r>
            <w:r w:rsidRPr="009B06A7">
              <w:rPr>
                <w:bCs/>
                <w:i/>
                <w:lang w:eastAsia="zh-CN"/>
              </w:rPr>
              <w:t>Full List</w:t>
            </w:r>
          </w:p>
        </w:tc>
        <w:tc>
          <w:tcPr>
            <w:tcW w:w="1080" w:type="dxa"/>
            <w:tcBorders>
              <w:top w:val="single" w:sz="4" w:space="0" w:color="auto"/>
              <w:left w:val="single" w:sz="4" w:space="0" w:color="auto"/>
              <w:bottom w:val="single" w:sz="4" w:space="0" w:color="auto"/>
              <w:right w:val="single" w:sz="4" w:space="0" w:color="auto"/>
            </w:tcBorders>
          </w:tcPr>
          <w:p w14:paraId="24086CF8" w14:textId="77777777" w:rsidR="004B5458" w:rsidRPr="009B06A7" w:rsidRDefault="004B5458" w:rsidP="00AD305D">
            <w:pPr>
              <w:pStyle w:val="TAL"/>
              <w:keepNext w:val="0"/>
              <w:keepLines w:val="0"/>
              <w:widowControl w:val="0"/>
              <w:rPr>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24929C0" w14:textId="77777777" w:rsidR="004B5458" w:rsidRPr="009B06A7" w:rsidRDefault="004B5458" w:rsidP="00AD305D">
            <w:pPr>
              <w:pStyle w:val="TAH"/>
              <w:keepNext w:val="0"/>
              <w:keepLines w:val="0"/>
              <w:widowControl w:val="0"/>
              <w:jc w:val="left"/>
              <w:rPr>
                <w:b w:val="0"/>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7BD3ABC6" w14:textId="77777777" w:rsidR="004B5458" w:rsidRPr="009B06A7" w:rsidRDefault="004B5458" w:rsidP="00AD305D">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0271C30B" w14:textId="77777777" w:rsidR="004B5458" w:rsidRPr="009B06A7" w:rsidRDefault="004B5458" w:rsidP="00AD305D">
            <w:pPr>
              <w:pStyle w:val="TAL"/>
              <w:keepNext w:val="0"/>
              <w:keepLines w:val="0"/>
              <w:widowControl w:val="0"/>
              <w:rPr>
                <w:lang w:eastAsia="ja-JP"/>
              </w:rPr>
            </w:pPr>
          </w:p>
        </w:tc>
      </w:tr>
      <w:tr w:rsidR="008E6632" w:rsidRPr="009B06A7" w14:paraId="714F67EF"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hideMark/>
          </w:tcPr>
          <w:p w14:paraId="76D1583F" w14:textId="77777777" w:rsidR="004B5458" w:rsidRPr="009B06A7" w:rsidRDefault="004B5458" w:rsidP="00AD305D">
            <w:pPr>
              <w:pStyle w:val="TAL"/>
              <w:keepNext w:val="0"/>
              <w:keepLines w:val="0"/>
              <w:widowControl w:val="0"/>
              <w:ind w:left="102"/>
              <w:rPr>
                <w:bCs/>
                <w:lang w:eastAsia="zh-CN"/>
              </w:rPr>
            </w:pPr>
            <w:r w:rsidRPr="009B06A7">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58336E42" w14:textId="77777777" w:rsidR="004B5458" w:rsidRPr="009B06A7" w:rsidRDefault="004B5458" w:rsidP="00AD305D">
            <w:pPr>
              <w:pStyle w:val="TAL"/>
              <w:keepNext w:val="0"/>
              <w:keepLines w:val="0"/>
              <w:widowControl w:val="0"/>
              <w:rPr>
                <w:szCs w:val="18"/>
                <w:lang w:eastAsia="ja-JP"/>
              </w:rPr>
            </w:pPr>
            <w:r w:rsidRPr="009B06A7">
              <w:rPr>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819C01B" w14:textId="77777777" w:rsidR="004B5458" w:rsidRPr="009B06A7" w:rsidRDefault="004B5458" w:rsidP="00AD305D">
            <w:pPr>
              <w:pStyle w:val="TAH"/>
              <w:keepNext w:val="0"/>
              <w:keepLines w:val="0"/>
              <w:widowControl w:val="0"/>
              <w:jc w:val="left"/>
              <w:rPr>
                <w:b w:val="0"/>
                <w:bCs/>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EEB9564" w14:textId="77777777" w:rsidR="004B5458" w:rsidRPr="009B06A7" w:rsidRDefault="004B5458" w:rsidP="00AD305D">
            <w:pPr>
              <w:pStyle w:val="TAL"/>
              <w:keepNext w:val="0"/>
              <w:keepLines w:val="0"/>
              <w:widowControl w:val="0"/>
              <w:rPr>
                <w:bCs/>
                <w:lang w:eastAsia="ja-JP"/>
              </w:rPr>
            </w:pPr>
            <w:r w:rsidRPr="009B06A7">
              <w:rPr>
                <w:bCs/>
                <w:lang w:eastAsia="ja-JP"/>
              </w:rPr>
              <w:t>ENUMERATED (allServedNRCells, …)</w:t>
            </w:r>
          </w:p>
        </w:tc>
        <w:tc>
          <w:tcPr>
            <w:tcW w:w="2880" w:type="dxa"/>
            <w:tcBorders>
              <w:top w:val="single" w:sz="4" w:space="0" w:color="auto"/>
              <w:left w:val="single" w:sz="4" w:space="0" w:color="auto"/>
              <w:bottom w:val="single" w:sz="4" w:space="0" w:color="auto"/>
              <w:right w:val="single" w:sz="4" w:space="0" w:color="auto"/>
            </w:tcBorders>
            <w:hideMark/>
          </w:tcPr>
          <w:p w14:paraId="4ECEDF0A" w14:textId="77777777" w:rsidR="004B5458" w:rsidRPr="009B06A7" w:rsidRDefault="004B5458" w:rsidP="00AD305D">
            <w:pPr>
              <w:pStyle w:val="TAL"/>
              <w:keepNext w:val="0"/>
              <w:keepLines w:val="0"/>
              <w:widowControl w:val="0"/>
              <w:rPr>
                <w:lang w:eastAsia="ja-JP"/>
              </w:rPr>
            </w:pPr>
            <w:r w:rsidRPr="009B06A7">
              <w:rPr>
                <w:lang w:eastAsia="ja-JP"/>
              </w:rPr>
              <w:t>Included when the eNB requests the complete list of served NR cells.</w:t>
            </w:r>
          </w:p>
        </w:tc>
      </w:tr>
    </w:tbl>
    <w:p w14:paraId="0E532BD8" w14:textId="77777777" w:rsidR="004B5458" w:rsidRPr="009B06A7" w:rsidRDefault="004B5458"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8E6632" w:rsidRPr="009B06A7" w14:paraId="185A9DD5" w14:textId="77777777" w:rsidTr="00546836">
        <w:tc>
          <w:tcPr>
            <w:tcW w:w="3686" w:type="dxa"/>
            <w:tcBorders>
              <w:top w:val="single" w:sz="4" w:space="0" w:color="auto"/>
              <w:left w:val="single" w:sz="4" w:space="0" w:color="auto"/>
              <w:bottom w:val="single" w:sz="4" w:space="0" w:color="auto"/>
              <w:right w:val="single" w:sz="4" w:space="0" w:color="auto"/>
            </w:tcBorders>
            <w:hideMark/>
          </w:tcPr>
          <w:p w14:paraId="27C5C63A" w14:textId="77777777" w:rsidR="004B5458" w:rsidRPr="009B06A7" w:rsidRDefault="004B5458" w:rsidP="00AD305D">
            <w:pPr>
              <w:pStyle w:val="TAH"/>
              <w:keepNext w:val="0"/>
              <w:keepLines w:val="0"/>
              <w:widowControl w:val="0"/>
              <w:rPr>
                <w:lang w:eastAsia="ja-JP"/>
              </w:rPr>
            </w:pPr>
            <w:r w:rsidRPr="009B06A7">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95260DB" w14:textId="77777777" w:rsidR="004B5458" w:rsidRPr="009B06A7" w:rsidRDefault="004B5458" w:rsidP="00AD305D">
            <w:pPr>
              <w:pStyle w:val="TAH"/>
              <w:keepNext w:val="0"/>
              <w:keepLines w:val="0"/>
              <w:widowControl w:val="0"/>
              <w:rPr>
                <w:lang w:eastAsia="ja-JP"/>
              </w:rPr>
            </w:pPr>
            <w:r w:rsidRPr="009B06A7">
              <w:rPr>
                <w:lang w:eastAsia="ja-JP"/>
              </w:rPr>
              <w:t>Explanation</w:t>
            </w:r>
          </w:p>
        </w:tc>
      </w:tr>
      <w:tr w:rsidR="008E6632" w:rsidRPr="009B06A7" w14:paraId="6540B679" w14:textId="77777777" w:rsidTr="00546836">
        <w:tc>
          <w:tcPr>
            <w:tcW w:w="3686" w:type="dxa"/>
            <w:tcBorders>
              <w:top w:val="single" w:sz="4" w:space="0" w:color="auto"/>
              <w:left w:val="single" w:sz="4" w:space="0" w:color="auto"/>
              <w:bottom w:val="single" w:sz="4" w:space="0" w:color="auto"/>
              <w:right w:val="single" w:sz="4" w:space="0" w:color="auto"/>
            </w:tcBorders>
            <w:hideMark/>
          </w:tcPr>
          <w:p w14:paraId="6765B9E9" w14:textId="77777777" w:rsidR="004B5458" w:rsidRPr="009B06A7" w:rsidRDefault="004B5458" w:rsidP="00AD305D">
            <w:pPr>
              <w:pStyle w:val="TAL"/>
              <w:keepNext w:val="0"/>
              <w:keepLines w:val="0"/>
              <w:widowControl w:val="0"/>
              <w:rPr>
                <w:bCs/>
                <w:lang w:eastAsia="ja-JP"/>
              </w:rPr>
            </w:pPr>
            <w:r w:rsidRPr="009B06A7">
              <w:rPr>
                <w:lang w:eastAsia="ja-JP"/>
              </w:rPr>
              <w:t>maxCellinengNB</w:t>
            </w:r>
          </w:p>
        </w:tc>
        <w:tc>
          <w:tcPr>
            <w:tcW w:w="5670" w:type="dxa"/>
            <w:tcBorders>
              <w:top w:val="single" w:sz="4" w:space="0" w:color="auto"/>
              <w:left w:val="single" w:sz="4" w:space="0" w:color="auto"/>
              <w:bottom w:val="single" w:sz="4" w:space="0" w:color="auto"/>
              <w:right w:val="single" w:sz="4" w:space="0" w:color="auto"/>
            </w:tcBorders>
            <w:hideMark/>
          </w:tcPr>
          <w:p w14:paraId="449A0F10" w14:textId="77777777" w:rsidR="004B5458" w:rsidRPr="009B06A7" w:rsidRDefault="004B5458" w:rsidP="00AD305D">
            <w:pPr>
              <w:pStyle w:val="TAL"/>
              <w:keepNext w:val="0"/>
              <w:keepLines w:val="0"/>
              <w:widowControl w:val="0"/>
              <w:rPr>
                <w:lang w:eastAsia="ja-JP"/>
              </w:rPr>
            </w:pPr>
            <w:r w:rsidRPr="009B06A7">
              <w:rPr>
                <w:lang w:eastAsia="ja-JP"/>
              </w:rPr>
              <w:t>Maximum no. cells that can be served by an en-gNB. Value is 16384.</w:t>
            </w:r>
          </w:p>
        </w:tc>
      </w:tr>
    </w:tbl>
    <w:p w14:paraId="7EA51BBE" w14:textId="77777777" w:rsidR="004B5458" w:rsidRPr="009B06A7" w:rsidRDefault="004B5458" w:rsidP="00AD305D">
      <w:pPr>
        <w:widowControl w:val="0"/>
      </w:pPr>
    </w:p>
    <w:p w14:paraId="1F26356C" w14:textId="77777777" w:rsidR="004B5458" w:rsidRPr="009B06A7" w:rsidRDefault="004E4407" w:rsidP="00AD305D">
      <w:pPr>
        <w:pStyle w:val="Heading3"/>
        <w:keepNext w:val="0"/>
        <w:keepLines w:val="0"/>
        <w:widowControl w:val="0"/>
      </w:pPr>
      <w:bookmarkStart w:id="4806" w:name="_Toc20954579"/>
      <w:bookmarkStart w:id="4807" w:name="_Toc29906004"/>
      <w:bookmarkStart w:id="4808" w:name="_Toc29906514"/>
      <w:bookmarkStart w:id="4809" w:name="_Toc36550065"/>
      <w:bookmarkStart w:id="4810" w:name="_Toc45103529"/>
      <w:bookmarkStart w:id="4811" w:name="_Toc45227376"/>
      <w:bookmarkStart w:id="4812" w:name="_Toc45890577"/>
      <w:bookmarkStart w:id="4813" w:name="_Toc45891089"/>
      <w:bookmarkStart w:id="4814" w:name="_Toc88649628"/>
      <w:bookmarkStart w:id="4815" w:name="_Toc145324018"/>
      <w:bookmarkStart w:id="4816" w:name="_Hlk500201339"/>
      <w:r w:rsidRPr="009B06A7">
        <w:t>9.2.116</w:t>
      </w:r>
      <w:r w:rsidR="004B5458" w:rsidRPr="009B06A7">
        <w:tab/>
        <w:t>MeNB Resource Coordination Information</w:t>
      </w:r>
      <w:bookmarkEnd w:id="4806"/>
      <w:bookmarkEnd w:id="4807"/>
      <w:bookmarkEnd w:id="4808"/>
      <w:bookmarkEnd w:id="4809"/>
      <w:bookmarkEnd w:id="4810"/>
      <w:bookmarkEnd w:id="4811"/>
      <w:bookmarkEnd w:id="4812"/>
      <w:bookmarkEnd w:id="4813"/>
      <w:bookmarkEnd w:id="4814"/>
      <w:bookmarkEnd w:id="4815"/>
    </w:p>
    <w:p w14:paraId="17DC2B35" w14:textId="77777777" w:rsidR="004B5458" w:rsidRPr="009B06A7" w:rsidRDefault="004B5458" w:rsidP="00AD305D">
      <w:pPr>
        <w:widowControl w:val="0"/>
        <w:spacing w:line="0" w:lineRule="atLeast"/>
      </w:pPr>
      <w:r w:rsidRPr="009B06A7">
        <w:t xml:space="preserve">The </w:t>
      </w:r>
      <w:r w:rsidRPr="009B06A7">
        <w:rPr>
          <w:i/>
        </w:rPr>
        <w:t xml:space="preserve">MeNB Resource </w:t>
      </w:r>
      <w:r w:rsidR="002C212C" w:rsidRPr="009B06A7">
        <w:rPr>
          <w:rFonts w:hint="eastAsia"/>
          <w:i/>
          <w:lang w:eastAsia="ja-JP"/>
        </w:rPr>
        <w:t>Coordination</w:t>
      </w:r>
      <w:r w:rsidRPr="009B06A7">
        <w:rPr>
          <w:i/>
        </w:rPr>
        <w:t xml:space="preserve"> Information </w:t>
      </w:r>
      <w:r w:rsidRPr="009B06A7">
        <w:t xml:space="preserve">IE is </w:t>
      </w:r>
      <w:r w:rsidR="002C212C" w:rsidRPr="009B06A7">
        <w:t xml:space="preserve">LTE resource allocation at MeNB and </w:t>
      </w:r>
      <w:r w:rsidRPr="009B06A7">
        <w:t>used at the en-gNB to coordinate resource utilisation between the MeNB and the en-gNB.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D64D1" w:rsidRPr="009B06A7" w14:paraId="6E94D092" w14:textId="77777777" w:rsidTr="00186755">
        <w:trPr>
          <w:tblHeader/>
          <w:jc w:val="center"/>
        </w:trPr>
        <w:tc>
          <w:tcPr>
            <w:tcW w:w="2160" w:type="dxa"/>
          </w:tcPr>
          <w:bookmarkEnd w:id="4816"/>
          <w:p w14:paraId="747241DB" w14:textId="77777777" w:rsidR="001D64D1" w:rsidRPr="009B06A7" w:rsidRDefault="001D64D1" w:rsidP="00AD305D">
            <w:pPr>
              <w:pStyle w:val="TAH"/>
              <w:keepNext w:val="0"/>
              <w:keepLines w:val="0"/>
              <w:widowControl w:val="0"/>
              <w:spacing w:line="0" w:lineRule="atLeast"/>
              <w:rPr>
                <w:lang w:eastAsia="ja-JP"/>
              </w:rPr>
            </w:pPr>
            <w:r w:rsidRPr="009B06A7">
              <w:rPr>
                <w:lang w:eastAsia="ja-JP"/>
              </w:rPr>
              <w:t>IE/Group Name</w:t>
            </w:r>
          </w:p>
        </w:tc>
        <w:tc>
          <w:tcPr>
            <w:tcW w:w="1080" w:type="dxa"/>
          </w:tcPr>
          <w:p w14:paraId="5E5551D6" w14:textId="77777777" w:rsidR="001D64D1" w:rsidRPr="009B06A7" w:rsidRDefault="001D64D1" w:rsidP="00AD305D">
            <w:pPr>
              <w:pStyle w:val="TAH"/>
              <w:keepNext w:val="0"/>
              <w:keepLines w:val="0"/>
              <w:widowControl w:val="0"/>
              <w:spacing w:line="0" w:lineRule="atLeast"/>
              <w:rPr>
                <w:lang w:eastAsia="ja-JP"/>
              </w:rPr>
            </w:pPr>
            <w:r w:rsidRPr="009B06A7">
              <w:rPr>
                <w:lang w:eastAsia="ja-JP"/>
              </w:rPr>
              <w:t>Presence</w:t>
            </w:r>
          </w:p>
        </w:tc>
        <w:tc>
          <w:tcPr>
            <w:tcW w:w="1080" w:type="dxa"/>
          </w:tcPr>
          <w:p w14:paraId="0A317283" w14:textId="77777777" w:rsidR="001D64D1" w:rsidRPr="009B06A7" w:rsidRDefault="001D64D1" w:rsidP="00AD305D">
            <w:pPr>
              <w:pStyle w:val="TAH"/>
              <w:keepNext w:val="0"/>
              <w:keepLines w:val="0"/>
              <w:widowControl w:val="0"/>
              <w:spacing w:line="0" w:lineRule="atLeast"/>
              <w:rPr>
                <w:lang w:eastAsia="ja-JP"/>
              </w:rPr>
            </w:pPr>
            <w:r w:rsidRPr="009B06A7">
              <w:rPr>
                <w:lang w:eastAsia="ja-JP"/>
              </w:rPr>
              <w:t>Range</w:t>
            </w:r>
          </w:p>
        </w:tc>
        <w:tc>
          <w:tcPr>
            <w:tcW w:w="1512" w:type="dxa"/>
          </w:tcPr>
          <w:p w14:paraId="2602B10E" w14:textId="77777777" w:rsidR="001D64D1" w:rsidRPr="009B06A7" w:rsidRDefault="001D64D1" w:rsidP="00AD305D">
            <w:pPr>
              <w:pStyle w:val="TAH"/>
              <w:keepNext w:val="0"/>
              <w:keepLines w:val="0"/>
              <w:widowControl w:val="0"/>
              <w:spacing w:line="0" w:lineRule="atLeast"/>
              <w:rPr>
                <w:lang w:eastAsia="ja-JP"/>
              </w:rPr>
            </w:pPr>
            <w:r w:rsidRPr="009B06A7">
              <w:rPr>
                <w:lang w:eastAsia="ja-JP"/>
              </w:rPr>
              <w:t>IE Type and Reference</w:t>
            </w:r>
          </w:p>
        </w:tc>
        <w:tc>
          <w:tcPr>
            <w:tcW w:w="1728" w:type="dxa"/>
          </w:tcPr>
          <w:p w14:paraId="504F3908" w14:textId="77777777" w:rsidR="001D64D1" w:rsidRPr="009B06A7" w:rsidRDefault="001D64D1" w:rsidP="00AD305D">
            <w:pPr>
              <w:pStyle w:val="TAH"/>
              <w:keepNext w:val="0"/>
              <w:keepLines w:val="0"/>
              <w:widowControl w:val="0"/>
              <w:spacing w:line="0" w:lineRule="atLeast"/>
              <w:rPr>
                <w:lang w:eastAsia="ja-JP"/>
              </w:rPr>
            </w:pPr>
            <w:r w:rsidRPr="009B06A7">
              <w:rPr>
                <w:lang w:eastAsia="ja-JP"/>
              </w:rPr>
              <w:t>Semantics Description</w:t>
            </w:r>
          </w:p>
        </w:tc>
        <w:tc>
          <w:tcPr>
            <w:tcW w:w="1080" w:type="dxa"/>
          </w:tcPr>
          <w:p w14:paraId="0A4BC4AC" w14:textId="77777777" w:rsidR="001D64D1" w:rsidRPr="009B06A7" w:rsidRDefault="001D64D1" w:rsidP="00AD305D">
            <w:pPr>
              <w:pStyle w:val="TAH"/>
              <w:keepNext w:val="0"/>
              <w:keepLines w:val="0"/>
              <w:widowControl w:val="0"/>
              <w:spacing w:line="0" w:lineRule="atLeast"/>
              <w:rPr>
                <w:lang w:eastAsia="ja-JP"/>
              </w:rPr>
            </w:pPr>
            <w:r w:rsidRPr="009B06A7">
              <w:rPr>
                <w:lang w:eastAsia="ja-JP"/>
              </w:rPr>
              <w:t>Criticality</w:t>
            </w:r>
          </w:p>
        </w:tc>
        <w:tc>
          <w:tcPr>
            <w:tcW w:w="1080" w:type="dxa"/>
          </w:tcPr>
          <w:p w14:paraId="17C4A905" w14:textId="77777777" w:rsidR="001D64D1" w:rsidRPr="009B06A7" w:rsidRDefault="001D64D1" w:rsidP="00AD305D">
            <w:pPr>
              <w:pStyle w:val="TAH"/>
              <w:keepNext w:val="0"/>
              <w:keepLines w:val="0"/>
              <w:widowControl w:val="0"/>
              <w:spacing w:line="0" w:lineRule="atLeast"/>
              <w:rPr>
                <w:lang w:eastAsia="ja-JP"/>
              </w:rPr>
            </w:pPr>
            <w:r w:rsidRPr="009B06A7">
              <w:rPr>
                <w:lang w:eastAsia="ja-JP"/>
              </w:rPr>
              <w:t>Assigned Criticality</w:t>
            </w:r>
          </w:p>
        </w:tc>
      </w:tr>
      <w:tr w:rsidR="001D64D1" w:rsidRPr="009B06A7" w14:paraId="0F984B26" w14:textId="77777777" w:rsidTr="00186755">
        <w:trPr>
          <w:jc w:val="center"/>
        </w:trPr>
        <w:tc>
          <w:tcPr>
            <w:tcW w:w="2160" w:type="dxa"/>
          </w:tcPr>
          <w:p w14:paraId="5E12743D" w14:textId="77777777" w:rsidR="001D64D1" w:rsidRPr="009B06A7" w:rsidRDefault="001D64D1" w:rsidP="00AD305D">
            <w:pPr>
              <w:pStyle w:val="TAL"/>
              <w:keepNext w:val="0"/>
              <w:keepLines w:val="0"/>
              <w:widowControl w:val="0"/>
              <w:rPr>
                <w:bCs/>
                <w:lang w:eastAsia="zh-CN"/>
              </w:rPr>
            </w:pPr>
            <w:r w:rsidRPr="009B06A7">
              <w:rPr>
                <w:lang w:eastAsia="ja-JP"/>
              </w:rPr>
              <w:t>EUTRA Cell ID</w:t>
            </w:r>
          </w:p>
        </w:tc>
        <w:tc>
          <w:tcPr>
            <w:tcW w:w="1080" w:type="dxa"/>
          </w:tcPr>
          <w:p w14:paraId="0502241A" w14:textId="77777777" w:rsidR="001D64D1" w:rsidRPr="009B06A7" w:rsidRDefault="001D64D1" w:rsidP="00AD305D">
            <w:pPr>
              <w:pStyle w:val="TAL"/>
              <w:keepNext w:val="0"/>
              <w:keepLines w:val="0"/>
              <w:widowControl w:val="0"/>
              <w:rPr>
                <w:lang w:eastAsia="ja-JP"/>
              </w:rPr>
            </w:pPr>
            <w:r w:rsidRPr="009B06A7">
              <w:rPr>
                <w:bCs/>
                <w:lang w:eastAsia="ja-JP"/>
              </w:rPr>
              <w:t>M</w:t>
            </w:r>
          </w:p>
        </w:tc>
        <w:tc>
          <w:tcPr>
            <w:tcW w:w="1080" w:type="dxa"/>
          </w:tcPr>
          <w:p w14:paraId="3E2FA80D" w14:textId="77777777" w:rsidR="001D64D1" w:rsidRPr="009B06A7" w:rsidRDefault="001D64D1" w:rsidP="00AD305D">
            <w:pPr>
              <w:pStyle w:val="TAH"/>
              <w:keepNext w:val="0"/>
              <w:keepLines w:val="0"/>
              <w:widowControl w:val="0"/>
              <w:jc w:val="left"/>
              <w:rPr>
                <w:b w:val="0"/>
                <w:bCs/>
                <w:i/>
                <w:lang w:eastAsia="ja-JP"/>
              </w:rPr>
            </w:pPr>
          </w:p>
        </w:tc>
        <w:tc>
          <w:tcPr>
            <w:tcW w:w="1512" w:type="dxa"/>
          </w:tcPr>
          <w:p w14:paraId="454ED3D0" w14:textId="77777777" w:rsidR="001D64D1" w:rsidRPr="009B06A7" w:rsidRDefault="001D64D1" w:rsidP="00AD305D">
            <w:pPr>
              <w:pStyle w:val="TAL"/>
              <w:keepNext w:val="0"/>
              <w:keepLines w:val="0"/>
              <w:widowControl w:val="0"/>
              <w:rPr>
                <w:lang w:eastAsia="ja-JP"/>
              </w:rPr>
            </w:pPr>
            <w:r w:rsidRPr="009B06A7">
              <w:rPr>
                <w:lang w:eastAsia="ja-JP"/>
              </w:rPr>
              <w:t>ECGI</w:t>
            </w:r>
          </w:p>
          <w:p w14:paraId="7C20AB46" w14:textId="77777777" w:rsidR="001D64D1" w:rsidRPr="009B06A7" w:rsidRDefault="001D64D1" w:rsidP="00AD305D">
            <w:pPr>
              <w:pStyle w:val="TAL"/>
              <w:keepNext w:val="0"/>
              <w:keepLines w:val="0"/>
              <w:widowControl w:val="0"/>
              <w:rPr>
                <w:lang w:eastAsia="ja-JP"/>
              </w:rPr>
            </w:pPr>
            <w:r w:rsidRPr="009B06A7">
              <w:rPr>
                <w:lang w:eastAsia="ja-JP"/>
              </w:rPr>
              <w:t>9.2.14</w:t>
            </w:r>
          </w:p>
        </w:tc>
        <w:tc>
          <w:tcPr>
            <w:tcW w:w="1728" w:type="dxa"/>
          </w:tcPr>
          <w:p w14:paraId="0C579F08" w14:textId="77777777" w:rsidR="001D64D1" w:rsidRPr="009B06A7" w:rsidRDefault="001D64D1" w:rsidP="00AD305D">
            <w:pPr>
              <w:pStyle w:val="TAL"/>
              <w:keepNext w:val="0"/>
              <w:keepLines w:val="0"/>
              <w:widowControl w:val="0"/>
              <w:rPr>
                <w:lang w:eastAsia="ja-JP"/>
              </w:rPr>
            </w:pPr>
            <w:r w:rsidRPr="009B06A7">
              <w:rPr>
                <w:lang w:eastAsia="ja-JP"/>
              </w:rPr>
              <w:t>This IE indicates the PCell.</w:t>
            </w:r>
          </w:p>
        </w:tc>
        <w:tc>
          <w:tcPr>
            <w:tcW w:w="1080" w:type="dxa"/>
          </w:tcPr>
          <w:p w14:paraId="187CC076" w14:textId="77777777" w:rsidR="001D64D1" w:rsidRPr="009B06A7" w:rsidRDefault="001D64D1" w:rsidP="00AD305D">
            <w:pPr>
              <w:pStyle w:val="TAC"/>
              <w:keepNext w:val="0"/>
              <w:keepLines w:val="0"/>
              <w:widowControl w:val="0"/>
              <w:rPr>
                <w:lang w:eastAsia="ja-JP"/>
              </w:rPr>
            </w:pPr>
            <w:r w:rsidRPr="009B06A7">
              <w:rPr>
                <w:lang w:eastAsia="ja-JP"/>
              </w:rPr>
              <w:t>–</w:t>
            </w:r>
          </w:p>
        </w:tc>
        <w:tc>
          <w:tcPr>
            <w:tcW w:w="1080" w:type="dxa"/>
          </w:tcPr>
          <w:p w14:paraId="04F03E72" w14:textId="77777777" w:rsidR="001D64D1" w:rsidRPr="009B06A7" w:rsidRDefault="001D64D1" w:rsidP="00AD305D">
            <w:pPr>
              <w:pStyle w:val="TAC"/>
              <w:keepNext w:val="0"/>
              <w:keepLines w:val="0"/>
              <w:widowControl w:val="0"/>
              <w:rPr>
                <w:lang w:eastAsia="ja-JP"/>
              </w:rPr>
            </w:pPr>
          </w:p>
        </w:tc>
      </w:tr>
      <w:tr w:rsidR="001D64D1" w:rsidRPr="009B06A7" w14:paraId="1EB7FF94" w14:textId="77777777" w:rsidTr="00186755">
        <w:trPr>
          <w:jc w:val="center"/>
        </w:trPr>
        <w:tc>
          <w:tcPr>
            <w:tcW w:w="2160" w:type="dxa"/>
          </w:tcPr>
          <w:p w14:paraId="608798F7" w14:textId="77777777" w:rsidR="001D64D1" w:rsidRPr="009B06A7" w:rsidRDefault="001D64D1" w:rsidP="00AD305D">
            <w:pPr>
              <w:pStyle w:val="TAL"/>
              <w:keepNext w:val="0"/>
              <w:keepLines w:val="0"/>
              <w:widowControl w:val="0"/>
              <w:rPr>
                <w:bCs/>
                <w:lang w:eastAsia="zh-CN"/>
              </w:rPr>
            </w:pPr>
            <w:r w:rsidRPr="009B06A7">
              <w:rPr>
                <w:iCs/>
              </w:rPr>
              <w:t>UL Coordination Information</w:t>
            </w:r>
          </w:p>
        </w:tc>
        <w:tc>
          <w:tcPr>
            <w:tcW w:w="1080" w:type="dxa"/>
          </w:tcPr>
          <w:p w14:paraId="4D04235B" w14:textId="77777777" w:rsidR="001D64D1" w:rsidRPr="009B06A7" w:rsidRDefault="001D64D1" w:rsidP="00AD305D">
            <w:pPr>
              <w:pStyle w:val="TAL"/>
              <w:keepNext w:val="0"/>
              <w:keepLines w:val="0"/>
              <w:widowControl w:val="0"/>
              <w:rPr>
                <w:lang w:eastAsia="ja-JP"/>
              </w:rPr>
            </w:pPr>
            <w:r w:rsidRPr="009B06A7">
              <w:t>M</w:t>
            </w:r>
          </w:p>
        </w:tc>
        <w:tc>
          <w:tcPr>
            <w:tcW w:w="1080" w:type="dxa"/>
          </w:tcPr>
          <w:p w14:paraId="32CD3BEB" w14:textId="77777777" w:rsidR="001D64D1" w:rsidRPr="009B06A7" w:rsidRDefault="001D64D1" w:rsidP="00AD305D">
            <w:pPr>
              <w:pStyle w:val="TAH"/>
              <w:keepNext w:val="0"/>
              <w:keepLines w:val="0"/>
              <w:widowControl w:val="0"/>
              <w:jc w:val="left"/>
              <w:rPr>
                <w:b w:val="0"/>
                <w:bCs/>
                <w:i/>
                <w:lang w:eastAsia="ja-JP"/>
              </w:rPr>
            </w:pPr>
          </w:p>
        </w:tc>
        <w:tc>
          <w:tcPr>
            <w:tcW w:w="1512" w:type="dxa"/>
          </w:tcPr>
          <w:p w14:paraId="06806264" w14:textId="77777777" w:rsidR="001D64D1" w:rsidRPr="009B06A7" w:rsidRDefault="001D64D1" w:rsidP="00AD305D">
            <w:pPr>
              <w:pStyle w:val="TAL"/>
              <w:keepNext w:val="0"/>
              <w:keepLines w:val="0"/>
              <w:widowControl w:val="0"/>
              <w:rPr>
                <w:lang w:eastAsia="ja-JP"/>
              </w:rPr>
            </w:pPr>
            <w:r w:rsidRPr="009B06A7">
              <w:t>BIT STRING (6..4400, …)</w:t>
            </w:r>
          </w:p>
        </w:tc>
        <w:tc>
          <w:tcPr>
            <w:tcW w:w="1728" w:type="dxa"/>
          </w:tcPr>
          <w:p w14:paraId="064B5CC4" w14:textId="77777777" w:rsidR="001D64D1" w:rsidRPr="009B06A7" w:rsidRDefault="001D64D1" w:rsidP="00AD305D">
            <w:pPr>
              <w:pStyle w:val="TAL"/>
              <w:keepNext w:val="0"/>
              <w:keepLines w:val="0"/>
              <w:widowControl w:val="0"/>
            </w:pPr>
            <w:r w:rsidRPr="009B06A7">
              <w:t xml:space="preserve">Each position in the bitmap represents a PRB </w:t>
            </w:r>
            <w:r w:rsidRPr="009B06A7">
              <w:rPr>
                <w:rFonts w:hint="eastAsia"/>
                <w:lang w:eastAsia="ja-JP"/>
              </w:rPr>
              <w:t xml:space="preserve">pair </w:t>
            </w:r>
            <w:r w:rsidRPr="009B06A7">
              <w:t xml:space="preserve">in a subframe; value "0" indicates "PCell resource not intended to be used for transmission by the sending node", value "1" indicates "PCell resource intended to be used for transmission by the sending node". </w:t>
            </w:r>
            <w:r w:rsidRPr="009B06A7">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9B06A7">
              <w:t>Each position is applicable only in positions corresponding to UL subframes.</w:t>
            </w:r>
          </w:p>
          <w:p w14:paraId="143274CB" w14:textId="77777777" w:rsidR="001D64D1" w:rsidRPr="009B06A7" w:rsidRDefault="001D64D1" w:rsidP="00AD305D">
            <w:pPr>
              <w:pStyle w:val="TAL"/>
              <w:keepNext w:val="0"/>
              <w:keepLines w:val="0"/>
              <w:widowControl w:val="0"/>
            </w:pPr>
            <w:r w:rsidRPr="009B06A7">
              <w:t>The bit string may span across multiple contiguous subframes (maximum 40).</w:t>
            </w:r>
          </w:p>
          <w:p w14:paraId="6EB73BF4" w14:textId="77777777" w:rsidR="001D64D1" w:rsidRPr="009B06A7" w:rsidRDefault="001D64D1" w:rsidP="00AD305D">
            <w:pPr>
              <w:pStyle w:val="TAL"/>
              <w:keepNext w:val="0"/>
              <w:keepLines w:val="0"/>
              <w:widowControl w:val="0"/>
            </w:pPr>
            <w:r w:rsidRPr="009B06A7">
              <w:rPr>
                <w:lang w:eastAsia="ja-JP"/>
              </w:rPr>
              <w:t xml:space="preserve">The first position of the </w:t>
            </w:r>
            <w:r w:rsidRPr="009B06A7">
              <w:rPr>
                <w:i/>
                <w:iCs/>
              </w:rPr>
              <w:t>UL Coordination Information</w:t>
            </w:r>
            <w:r w:rsidRPr="009B06A7">
              <w:rPr>
                <w:lang w:eastAsia="ja-JP"/>
              </w:rPr>
              <w:t xml:space="preserve"> corresponds to subframe 0 in a radio frame where </w:t>
            </w:r>
            <w:r w:rsidRPr="009B06A7">
              <w:rPr>
                <w:i/>
                <w:lang w:eastAsia="ja-JP"/>
              </w:rPr>
              <w:t>SFN</w:t>
            </w:r>
            <w:r w:rsidRPr="009B06A7">
              <w:rPr>
                <w:lang w:eastAsia="ja-JP"/>
              </w:rPr>
              <w:t xml:space="preserve"> = 0.</w:t>
            </w:r>
          </w:p>
          <w:p w14:paraId="0683DFED" w14:textId="77777777" w:rsidR="001D64D1" w:rsidRPr="009B06A7" w:rsidRDefault="001D64D1" w:rsidP="00AD305D">
            <w:pPr>
              <w:pStyle w:val="TAL"/>
              <w:keepNext w:val="0"/>
              <w:keepLines w:val="0"/>
              <w:widowControl w:val="0"/>
            </w:pPr>
            <w:r w:rsidRPr="009B06A7">
              <w:t xml:space="preserve">The length of the bit string is an integer multiple of </w:t>
            </w:r>
            <w:r w:rsidRPr="009B06A7">
              <w:rPr>
                <w:position w:val="-10"/>
                <w:lang w:eastAsia="ja-JP"/>
              </w:rPr>
              <w:object w:dxaOrig="480" w:dyaOrig="360" w14:anchorId="3026F2AC">
                <v:shape id="_x0000_i1116" type="#_x0000_t75" style="width:24pt;height:18pt" o:ole="">
                  <v:imagedata r:id="rId184" o:title=""/>
                </v:shape>
                <o:OLEObject Type="Embed" ProgID="Equation.3" ShapeID="_x0000_i1116" DrawAspect="Content" ObjectID="_1755956341" r:id="rId185"/>
              </w:object>
            </w:r>
            <w:r w:rsidRPr="009B06A7">
              <w:t xml:space="preserve">. </w:t>
            </w:r>
            <w:r w:rsidRPr="009B06A7">
              <w:rPr>
                <w:position w:val="-10"/>
                <w:lang w:eastAsia="ja-JP"/>
              </w:rPr>
              <w:object w:dxaOrig="480" w:dyaOrig="360" w14:anchorId="61387471">
                <v:shape id="_x0000_i1117" type="#_x0000_t75" style="width:24pt;height:18pt" o:ole="">
                  <v:imagedata r:id="rId186" o:title=""/>
                </v:shape>
                <o:OLEObject Type="Embed" ProgID="Equation.3" ShapeID="_x0000_i1117" DrawAspect="Content" ObjectID="_1755956342" r:id="rId187"/>
              </w:object>
            </w:r>
            <w:r w:rsidRPr="009B06A7">
              <w:t> is defined in TS 36.211 [10].</w:t>
            </w:r>
          </w:p>
          <w:p w14:paraId="0C324A50" w14:textId="77777777" w:rsidR="001D64D1" w:rsidRPr="009B06A7" w:rsidRDefault="001D64D1" w:rsidP="00AD305D">
            <w:pPr>
              <w:pStyle w:val="TAL"/>
              <w:keepNext w:val="0"/>
              <w:keepLines w:val="0"/>
              <w:widowControl w:val="0"/>
            </w:pPr>
            <w:r w:rsidRPr="009B06A7">
              <w:t>The UL Coordination Information is continuously repeated.</w:t>
            </w:r>
          </w:p>
          <w:p w14:paraId="00598FEC" w14:textId="77777777" w:rsidR="001D64D1" w:rsidRPr="009B06A7" w:rsidRDefault="001D64D1" w:rsidP="00AD305D">
            <w:pPr>
              <w:pStyle w:val="TAL"/>
              <w:keepNext w:val="0"/>
              <w:keepLines w:val="0"/>
              <w:widowControl w:val="0"/>
              <w:rPr>
                <w:lang w:eastAsia="ja-JP"/>
              </w:rPr>
            </w:pPr>
          </w:p>
        </w:tc>
        <w:tc>
          <w:tcPr>
            <w:tcW w:w="1080" w:type="dxa"/>
          </w:tcPr>
          <w:p w14:paraId="06F2EE56" w14:textId="77777777" w:rsidR="001D64D1" w:rsidRPr="009B06A7" w:rsidRDefault="001D64D1" w:rsidP="00AD305D">
            <w:pPr>
              <w:pStyle w:val="TAC"/>
              <w:keepNext w:val="0"/>
              <w:keepLines w:val="0"/>
              <w:widowControl w:val="0"/>
            </w:pPr>
            <w:r w:rsidRPr="009B06A7">
              <w:rPr>
                <w:lang w:eastAsia="ja-JP"/>
              </w:rPr>
              <w:t>–</w:t>
            </w:r>
          </w:p>
        </w:tc>
        <w:tc>
          <w:tcPr>
            <w:tcW w:w="1080" w:type="dxa"/>
          </w:tcPr>
          <w:p w14:paraId="30AE030E" w14:textId="77777777" w:rsidR="001D64D1" w:rsidRPr="009B06A7" w:rsidRDefault="001D64D1" w:rsidP="00AD305D">
            <w:pPr>
              <w:pStyle w:val="TAC"/>
              <w:keepNext w:val="0"/>
              <w:keepLines w:val="0"/>
              <w:widowControl w:val="0"/>
            </w:pPr>
          </w:p>
        </w:tc>
      </w:tr>
      <w:tr w:rsidR="001D64D1" w:rsidRPr="009B06A7" w14:paraId="5DE76696" w14:textId="77777777" w:rsidTr="00186755">
        <w:trPr>
          <w:jc w:val="center"/>
        </w:trPr>
        <w:tc>
          <w:tcPr>
            <w:tcW w:w="2160" w:type="dxa"/>
          </w:tcPr>
          <w:p w14:paraId="13D490A5" w14:textId="77777777" w:rsidR="001D64D1" w:rsidRPr="009B06A7" w:rsidRDefault="001D64D1" w:rsidP="00AD305D">
            <w:pPr>
              <w:pStyle w:val="TAL"/>
              <w:keepNext w:val="0"/>
              <w:keepLines w:val="0"/>
              <w:widowControl w:val="0"/>
              <w:rPr>
                <w:bCs/>
                <w:lang w:eastAsia="zh-CN"/>
              </w:rPr>
            </w:pPr>
            <w:r w:rsidRPr="009B06A7">
              <w:rPr>
                <w:iCs/>
              </w:rPr>
              <w:t>DL Coordination Information</w:t>
            </w:r>
          </w:p>
        </w:tc>
        <w:tc>
          <w:tcPr>
            <w:tcW w:w="1080" w:type="dxa"/>
          </w:tcPr>
          <w:p w14:paraId="5CBDCACA" w14:textId="77777777" w:rsidR="001D64D1" w:rsidRPr="009B06A7" w:rsidRDefault="001D64D1" w:rsidP="00AD305D">
            <w:pPr>
              <w:pStyle w:val="TAL"/>
              <w:keepNext w:val="0"/>
              <w:keepLines w:val="0"/>
              <w:widowControl w:val="0"/>
              <w:rPr>
                <w:lang w:eastAsia="ja-JP"/>
              </w:rPr>
            </w:pPr>
            <w:r w:rsidRPr="009B06A7">
              <w:t>O</w:t>
            </w:r>
          </w:p>
        </w:tc>
        <w:tc>
          <w:tcPr>
            <w:tcW w:w="1080" w:type="dxa"/>
          </w:tcPr>
          <w:p w14:paraId="78199C75" w14:textId="77777777" w:rsidR="001D64D1" w:rsidRPr="009B06A7" w:rsidRDefault="001D64D1" w:rsidP="00AD305D">
            <w:pPr>
              <w:pStyle w:val="TAH"/>
              <w:keepNext w:val="0"/>
              <w:keepLines w:val="0"/>
              <w:widowControl w:val="0"/>
              <w:jc w:val="left"/>
              <w:rPr>
                <w:b w:val="0"/>
                <w:bCs/>
                <w:i/>
                <w:lang w:eastAsia="ja-JP"/>
              </w:rPr>
            </w:pPr>
          </w:p>
        </w:tc>
        <w:tc>
          <w:tcPr>
            <w:tcW w:w="1512" w:type="dxa"/>
          </w:tcPr>
          <w:p w14:paraId="09941A69" w14:textId="77777777" w:rsidR="001D64D1" w:rsidRPr="009B06A7" w:rsidRDefault="001D64D1" w:rsidP="00AD305D">
            <w:pPr>
              <w:pStyle w:val="TAL"/>
              <w:keepNext w:val="0"/>
              <w:keepLines w:val="0"/>
              <w:widowControl w:val="0"/>
              <w:rPr>
                <w:lang w:eastAsia="ja-JP"/>
              </w:rPr>
            </w:pPr>
            <w:r w:rsidRPr="009B06A7">
              <w:t>BIT STRING (6..4400, …)</w:t>
            </w:r>
          </w:p>
        </w:tc>
        <w:tc>
          <w:tcPr>
            <w:tcW w:w="1728" w:type="dxa"/>
          </w:tcPr>
          <w:p w14:paraId="11C5E2D3" w14:textId="77777777" w:rsidR="001D64D1" w:rsidRPr="009B06A7" w:rsidRDefault="001D64D1" w:rsidP="00AD305D">
            <w:pPr>
              <w:pStyle w:val="TAL"/>
              <w:keepNext w:val="0"/>
              <w:keepLines w:val="0"/>
              <w:widowControl w:val="0"/>
            </w:pPr>
            <w:r w:rsidRPr="009B06A7">
              <w:t xml:space="preserve">Each position in the bitmap represents a PRB </w:t>
            </w:r>
            <w:r w:rsidRPr="009B06A7">
              <w:rPr>
                <w:rFonts w:hint="eastAsia"/>
                <w:lang w:eastAsia="ja-JP"/>
              </w:rPr>
              <w:t xml:space="preserve">pair </w:t>
            </w:r>
            <w:r w:rsidRPr="009B06A7">
              <w:t xml:space="preserve">in a subframe; value "0" indicates "PCell resource not intended to be used for transmission by the sending node", value "1" indicates "PCell resource intended to be used for transmission by the sending node". </w:t>
            </w:r>
            <w:r w:rsidRPr="009B06A7">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9B06A7">
              <w:t>Each position is applicable only in positions corresponding to DL subframes.</w:t>
            </w:r>
          </w:p>
          <w:p w14:paraId="6F9B605D" w14:textId="77777777" w:rsidR="001D64D1" w:rsidRPr="009B06A7" w:rsidRDefault="001D64D1" w:rsidP="00AD305D">
            <w:pPr>
              <w:pStyle w:val="TAL"/>
              <w:keepNext w:val="0"/>
              <w:keepLines w:val="0"/>
              <w:widowControl w:val="0"/>
            </w:pPr>
            <w:r w:rsidRPr="009B06A7">
              <w:t xml:space="preserve">The bit string may span across multiple contiguous subframes (maximum 40). </w:t>
            </w:r>
            <w:r w:rsidRPr="009B06A7">
              <w:rPr>
                <w:lang w:eastAsia="ja-JP"/>
              </w:rPr>
              <w:t xml:space="preserve">The first position of the </w:t>
            </w:r>
            <w:r w:rsidRPr="009B06A7">
              <w:rPr>
                <w:i/>
                <w:iCs/>
              </w:rPr>
              <w:t>DL Coordination Information</w:t>
            </w:r>
            <w:r w:rsidRPr="009B06A7">
              <w:rPr>
                <w:lang w:eastAsia="ja-JP"/>
              </w:rPr>
              <w:t xml:space="preserve"> corresponds to the receiving node’s subframe 0 in a receiving node’s radio frame where </w:t>
            </w:r>
            <w:r w:rsidRPr="009B06A7">
              <w:rPr>
                <w:i/>
                <w:lang w:eastAsia="ja-JP"/>
              </w:rPr>
              <w:t>SFN</w:t>
            </w:r>
            <w:r w:rsidRPr="009B06A7">
              <w:rPr>
                <w:lang w:eastAsia="ja-JP"/>
              </w:rPr>
              <w:t xml:space="preserve"> = 0.</w:t>
            </w:r>
          </w:p>
          <w:p w14:paraId="36CCB3F7" w14:textId="77777777" w:rsidR="001D64D1" w:rsidRPr="009B06A7" w:rsidRDefault="001D64D1" w:rsidP="00AD305D">
            <w:pPr>
              <w:pStyle w:val="TAL"/>
              <w:keepNext w:val="0"/>
              <w:keepLines w:val="0"/>
              <w:widowControl w:val="0"/>
            </w:pPr>
            <w:r w:rsidRPr="009B06A7">
              <w:t xml:space="preserve">The length of the bit string is an integer multiple of </w:t>
            </w:r>
            <w:r w:rsidRPr="009B06A7">
              <w:fldChar w:fldCharType="begin"/>
            </w:r>
            <w:r w:rsidRPr="009B06A7">
              <w:instrText xml:space="preserve"> INCLUDEPICTURE  "cid:image006.png@01D3588C.BC08DEC0" \* MERGEFORMATINET </w:instrText>
            </w:r>
            <w:r w:rsidRPr="009B06A7">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D92CAA">
              <w:pict w14:anchorId="4DD80996">
                <v:shape id="Picture 5" o:spid="_x0000_i1118" type="#_x0000_t75" style="width:24pt;height:18pt">
                  <v:imagedata r:id="rId188" r:href="rId189"/>
                </v:shape>
              </w:pict>
            </w:r>
            <w:r w:rsidR="00000000">
              <w:fldChar w:fldCharType="end"/>
            </w:r>
            <w:r>
              <w:fldChar w:fldCharType="end"/>
            </w:r>
            <w:r>
              <w:fldChar w:fldCharType="end"/>
            </w:r>
            <w:r>
              <w:fldChar w:fldCharType="end"/>
            </w:r>
            <w:r>
              <w:fldChar w:fldCharType="end"/>
            </w:r>
            <w:r w:rsidRPr="009B06A7">
              <w:fldChar w:fldCharType="end"/>
            </w:r>
            <w:r w:rsidRPr="009B06A7">
              <w:t xml:space="preserve">. </w:t>
            </w:r>
            <w:r w:rsidRPr="009B06A7">
              <w:fldChar w:fldCharType="begin"/>
            </w:r>
            <w:r w:rsidRPr="009B06A7">
              <w:instrText xml:space="preserve"> INCLUDEPICTURE  "cid:image006.png@01D3588C.BC08DEC0" \* MERGEFORMATINET </w:instrText>
            </w:r>
            <w:r w:rsidRPr="009B06A7">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D92CAA">
              <w:pict w14:anchorId="73F4A6F7">
                <v:shape id="_x0000_i1119" type="#_x0000_t75" style="width:24pt;height:18pt">
                  <v:imagedata r:id="rId188" r:href="rId190"/>
                </v:shape>
              </w:pict>
            </w:r>
            <w:r w:rsidR="00000000">
              <w:fldChar w:fldCharType="end"/>
            </w:r>
            <w:r>
              <w:fldChar w:fldCharType="end"/>
            </w:r>
            <w:r>
              <w:fldChar w:fldCharType="end"/>
            </w:r>
            <w:r>
              <w:fldChar w:fldCharType="end"/>
            </w:r>
            <w:r>
              <w:fldChar w:fldCharType="end"/>
            </w:r>
            <w:r w:rsidRPr="009B06A7">
              <w:fldChar w:fldCharType="end"/>
            </w:r>
            <w:r w:rsidRPr="009B06A7">
              <w:t> is defined in TS 36.211 [10].</w:t>
            </w:r>
          </w:p>
          <w:p w14:paraId="6620DF06" w14:textId="77777777" w:rsidR="001D64D1" w:rsidRPr="009B06A7" w:rsidRDefault="001D64D1" w:rsidP="00AD305D">
            <w:pPr>
              <w:pStyle w:val="TAL"/>
              <w:keepNext w:val="0"/>
              <w:keepLines w:val="0"/>
              <w:widowControl w:val="0"/>
            </w:pPr>
            <w:r w:rsidRPr="009B06A7">
              <w:t>The DL Coordination Information is continuously repeated.</w:t>
            </w:r>
          </w:p>
          <w:p w14:paraId="1618D049" w14:textId="77777777" w:rsidR="001D64D1" w:rsidRPr="009B06A7" w:rsidRDefault="001D64D1" w:rsidP="00AD305D">
            <w:pPr>
              <w:pStyle w:val="TAL"/>
              <w:keepNext w:val="0"/>
              <w:keepLines w:val="0"/>
              <w:widowControl w:val="0"/>
              <w:rPr>
                <w:lang w:eastAsia="ja-JP"/>
              </w:rPr>
            </w:pPr>
          </w:p>
        </w:tc>
        <w:tc>
          <w:tcPr>
            <w:tcW w:w="1080" w:type="dxa"/>
          </w:tcPr>
          <w:p w14:paraId="50FB3199" w14:textId="77777777" w:rsidR="001D64D1" w:rsidRPr="009B06A7" w:rsidRDefault="001D64D1" w:rsidP="00AD305D">
            <w:pPr>
              <w:pStyle w:val="TAC"/>
              <w:keepNext w:val="0"/>
              <w:keepLines w:val="0"/>
              <w:widowControl w:val="0"/>
            </w:pPr>
            <w:r w:rsidRPr="009B06A7">
              <w:rPr>
                <w:lang w:eastAsia="ja-JP"/>
              </w:rPr>
              <w:t>–</w:t>
            </w:r>
          </w:p>
        </w:tc>
        <w:tc>
          <w:tcPr>
            <w:tcW w:w="1080" w:type="dxa"/>
          </w:tcPr>
          <w:p w14:paraId="4FAA9372" w14:textId="77777777" w:rsidR="001D64D1" w:rsidRPr="009B06A7" w:rsidRDefault="001D64D1" w:rsidP="00AD305D">
            <w:pPr>
              <w:pStyle w:val="TAC"/>
              <w:keepNext w:val="0"/>
              <w:keepLines w:val="0"/>
              <w:widowControl w:val="0"/>
            </w:pPr>
          </w:p>
        </w:tc>
      </w:tr>
      <w:tr w:rsidR="00092492" w:rsidRPr="009B06A7" w14:paraId="48066B1A" w14:textId="77777777" w:rsidTr="00186755">
        <w:trPr>
          <w:jc w:val="center"/>
        </w:trPr>
        <w:tc>
          <w:tcPr>
            <w:tcW w:w="2160" w:type="dxa"/>
          </w:tcPr>
          <w:p w14:paraId="11577118" w14:textId="77777777" w:rsidR="00092492" w:rsidRPr="009B06A7" w:rsidRDefault="00092492" w:rsidP="00AD305D">
            <w:pPr>
              <w:pStyle w:val="TAL"/>
              <w:keepNext w:val="0"/>
              <w:keepLines w:val="0"/>
              <w:widowControl w:val="0"/>
              <w:rPr>
                <w:iCs/>
              </w:rPr>
            </w:pPr>
            <w:r w:rsidRPr="009B06A7">
              <w:rPr>
                <w:lang w:eastAsia="zh-CN"/>
              </w:rPr>
              <w:t>NR CGI</w:t>
            </w:r>
          </w:p>
        </w:tc>
        <w:tc>
          <w:tcPr>
            <w:tcW w:w="1080" w:type="dxa"/>
          </w:tcPr>
          <w:p w14:paraId="629A6F12" w14:textId="77777777" w:rsidR="00092492" w:rsidRPr="009B06A7" w:rsidRDefault="00092492" w:rsidP="00AD305D">
            <w:pPr>
              <w:pStyle w:val="TAL"/>
              <w:keepNext w:val="0"/>
              <w:keepLines w:val="0"/>
              <w:widowControl w:val="0"/>
            </w:pPr>
            <w:r w:rsidRPr="009B06A7">
              <w:rPr>
                <w:bCs/>
                <w:lang w:eastAsia="ja-JP"/>
              </w:rPr>
              <w:t>O</w:t>
            </w:r>
          </w:p>
        </w:tc>
        <w:tc>
          <w:tcPr>
            <w:tcW w:w="1080" w:type="dxa"/>
          </w:tcPr>
          <w:p w14:paraId="59A3FF12" w14:textId="77777777" w:rsidR="00092492" w:rsidRPr="009B06A7" w:rsidRDefault="00092492" w:rsidP="00AD305D">
            <w:pPr>
              <w:pStyle w:val="TAH"/>
              <w:keepNext w:val="0"/>
              <w:keepLines w:val="0"/>
              <w:widowControl w:val="0"/>
              <w:jc w:val="left"/>
              <w:rPr>
                <w:b w:val="0"/>
                <w:bCs/>
                <w:i/>
                <w:lang w:eastAsia="ja-JP"/>
              </w:rPr>
            </w:pPr>
          </w:p>
        </w:tc>
        <w:tc>
          <w:tcPr>
            <w:tcW w:w="1512" w:type="dxa"/>
          </w:tcPr>
          <w:p w14:paraId="037D4736" w14:textId="77777777" w:rsidR="00092492" w:rsidRPr="009B06A7" w:rsidRDefault="00092492" w:rsidP="00AD305D">
            <w:pPr>
              <w:pStyle w:val="TAL"/>
              <w:keepNext w:val="0"/>
              <w:keepLines w:val="0"/>
              <w:widowControl w:val="0"/>
            </w:pPr>
            <w:r w:rsidRPr="009B06A7">
              <w:rPr>
                <w:lang w:eastAsia="ja-JP"/>
              </w:rPr>
              <w:t>9.2.111</w:t>
            </w:r>
          </w:p>
        </w:tc>
        <w:tc>
          <w:tcPr>
            <w:tcW w:w="1728" w:type="dxa"/>
          </w:tcPr>
          <w:p w14:paraId="782184C8" w14:textId="77777777" w:rsidR="00092492" w:rsidRPr="009B06A7" w:rsidRDefault="00092492" w:rsidP="00AD305D">
            <w:pPr>
              <w:pStyle w:val="TAL"/>
              <w:keepNext w:val="0"/>
              <w:keepLines w:val="0"/>
              <w:widowControl w:val="0"/>
            </w:pPr>
            <w:r w:rsidRPr="009B06A7">
              <w:t>This IE indicates the assumed PSCell.</w:t>
            </w:r>
          </w:p>
        </w:tc>
        <w:tc>
          <w:tcPr>
            <w:tcW w:w="1080" w:type="dxa"/>
          </w:tcPr>
          <w:p w14:paraId="38EFE644" w14:textId="77777777" w:rsidR="00092492" w:rsidRPr="009B06A7" w:rsidRDefault="00092492" w:rsidP="00AD305D">
            <w:pPr>
              <w:pStyle w:val="TAC"/>
              <w:keepNext w:val="0"/>
              <w:keepLines w:val="0"/>
              <w:widowControl w:val="0"/>
              <w:rPr>
                <w:lang w:eastAsia="ja-JP"/>
              </w:rPr>
            </w:pPr>
            <w:r w:rsidRPr="009B06A7">
              <w:t>YES</w:t>
            </w:r>
          </w:p>
        </w:tc>
        <w:tc>
          <w:tcPr>
            <w:tcW w:w="1080" w:type="dxa"/>
          </w:tcPr>
          <w:p w14:paraId="6661910C" w14:textId="77777777" w:rsidR="00092492" w:rsidRPr="009B06A7" w:rsidRDefault="00092492" w:rsidP="00AD305D">
            <w:pPr>
              <w:pStyle w:val="TAC"/>
              <w:keepNext w:val="0"/>
              <w:keepLines w:val="0"/>
              <w:widowControl w:val="0"/>
              <w:rPr>
                <w:lang w:eastAsia="ja-JP"/>
              </w:rPr>
            </w:pPr>
            <w:r w:rsidRPr="009B06A7">
              <w:t>ignore</w:t>
            </w:r>
          </w:p>
        </w:tc>
      </w:tr>
      <w:tr w:rsidR="00092492" w:rsidRPr="009B06A7" w14:paraId="0927F14E" w14:textId="77777777" w:rsidTr="00186755">
        <w:trPr>
          <w:jc w:val="center"/>
        </w:trPr>
        <w:tc>
          <w:tcPr>
            <w:tcW w:w="2160" w:type="dxa"/>
          </w:tcPr>
          <w:p w14:paraId="394793F2" w14:textId="77777777" w:rsidR="00092492" w:rsidRPr="009B06A7" w:rsidRDefault="00092492" w:rsidP="00AD305D">
            <w:pPr>
              <w:pStyle w:val="TAL"/>
              <w:keepNext w:val="0"/>
              <w:keepLines w:val="0"/>
              <w:widowControl w:val="0"/>
              <w:rPr>
                <w:iCs/>
              </w:rPr>
            </w:pPr>
            <w:r w:rsidRPr="009B06A7">
              <w:rPr>
                <w:lang w:eastAsia="ja-JP"/>
              </w:rPr>
              <w:t>MeNB Coordination Assistance Information</w:t>
            </w:r>
          </w:p>
        </w:tc>
        <w:tc>
          <w:tcPr>
            <w:tcW w:w="1080" w:type="dxa"/>
          </w:tcPr>
          <w:p w14:paraId="0A037A0B" w14:textId="77777777" w:rsidR="00092492" w:rsidRPr="009B06A7" w:rsidRDefault="00092492" w:rsidP="00AD305D">
            <w:pPr>
              <w:pStyle w:val="TAL"/>
              <w:keepNext w:val="0"/>
              <w:keepLines w:val="0"/>
              <w:widowControl w:val="0"/>
            </w:pPr>
            <w:r w:rsidRPr="009B06A7">
              <w:t>O</w:t>
            </w:r>
          </w:p>
        </w:tc>
        <w:tc>
          <w:tcPr>
            <w:tcW w:w="1080" w:type="dxa"/>
          </w:tcPr>
          <w:p w14:paraId="426DA447" w14:textId="77777777" w:rsidR="00092492" w:rsidRPr="009B06A7" w:rsidRDefault="00092492" w:rsidP="00AD305D">
            <w:pPr>
              <w:pStyle w:val="TAH"/>
              <w:keepNext w:val="0"/>
              <w:keepLines w:val="0"/>
              <w:widowControl w:val="0"/>
              <w:jc w:val="left"/>
              <w:rPr>
                <w:b w:val="0"/>
                <w:bCs/>
                <w:i/>
                <w:lang w:eastAsia="ja-JP"/>
              </w:rPr>
            </w:pPr>
          </w:p>
        </w:tc>
        <w:tc>
          <w:tcPr>
            <w:tcW w:w="1512" w:type="dxa"/>
          </w:tcPr>
          <w:p w14:paraId="03441F0C" w14:textId="77777777" w:rsidR="00092492" w:rsidRPr="009B06A7" w:rsidRDefault="00092492" w:rsidP="00AD305D">
            <w:pPr>
              <w:pStyle w:val="TAL"/>
              <w:keepNext w:val="0"/>
              <w:keepLines w:val="0"/>
              <w:widowControl w:val="0"/>
            </w:pPr>
            <w:r w:rsidRPr="009B06A7">
              <w:rPr>
                <w:rFonts w:cs="Arial"/>
                <w:lang w:eastAsia="ja-JP"/>
              </w:rPr>
              <w:t>9.2.139</w:t>
            </w:r>
          </w:p>
        </w:tc>
        <w:tc>
          <w:tcPr>
            <w:tcW w:w="1728" w:type="dxa"/>
          </w:tcPr>
          <w:p w14:paraId="6767CE5F" w14:textId="77777777" w:rsidR="00092492" w:rsidRPr="009B06A7" w:rsidRDefault="00092492" w:rsidP="00AD305D">
            <w:pPr>
              <w:pStyle w:val="TAL"/>
              <w:keepNext w:val="0"/>
              <w:keepLines w:val="0"/>
              <w:widowControl w:val="0"/>
            </w:pPr>
          </w:p>
        </w:tc>
        <w:tc>
          <w:tcPr>
            <w:tcW w:w="1080" w:type="dxa"/>
          </w:tcPr>
          <w:p w14:paraId="14650981" w14:textId="77777777" w:rsidR="00092492" w:rsidRPr="009B06A7" w:rsidRDefault="00092492" w:rsidP="00AD305D">
            <w:pPr>
              <w:pStyle w:val="TAC"/>
              <w:keepNext w:val="0"/>
              <w:keepLines w:val="0"/>
              <w:widowControl w:val="0"/>
              <w:rPr>
                <w:lang w:eastAsia="ja-JP"/>
              </w:rPr>
            </w:pPr>
            <w:r w:rsidRPr="009B06A7">
              <w:t>YES</w:t>
            </w:r>
          </w:p>
        </w:tc>
        <w:tc>
          <w:tcPr>
            <w:tcW w:w="1080" w:type="dxa"/>
          </w:tcPr>
          <w:p w14:paraId="032A4F11" w14:textId="77777777" w:rsidR="00092492" w:rsidRPr="009B06A7" w:rsidRDefault="00092492" w:rsidP="00AD305D">
            <w:pPr>
              <w:pStyle w:val="TAC"/>
              <w:keepNext w:val="0"/>
              <w:keepLines w:val="0"/>
              <w:widowControl w:val="0"/>
              <w:rPr>
                <w:lang w:eastAsia="ja-JP"/>
              </w:rPr>
            </w:pPr>
            <w:r w:rsidRPr="009B06A7">
              <w:t>reject</w:t>
            </w:r>
          </w:p>
        </w:tc>
      </w:tr>
    </w:tbl>
    <w:p w14:paraId="5C6104AB" w14:textId="77777777" w:rsidR="004B5458" w:rsidRPr="009B06A7" w:rsidRDefault="004B5458" w:rsidP="00AD305D">
      <w:pPr>
        <w:widowControl w:val="0"/>
      </w:pPr>
    </w:p>
    <w:p w14:paraId="10FD01F6" w14:textId="77777777" w:rsidR="004B5458" w:rsidRPr="009B06A7" w:rsidRDefault="004E4407" w:rsidP="00AD305D">
      <w:pPr>
        <w:pStyle w:val="Heading3"/>
        <w:keepNext w:val="0"/>
        <w:keepLines w:val="0"/>
        <w:widowControl w:val="0"/>
      </w:pPr>
      <w:bookmarkStart w:id="4817" w:name="_Toc20954580"/>
      <w:bookmarkStart w:id="4818" w:name="_Toc29906005"/>
      <w:bookmarkStart w:id="4819" w:name="_Toc29906515"/>
      <w:bookmarkStart w:id="4820" w:name="_Toc36550066"/>
      <w:bookmarkStart w:id="4821" w:name="_Toc45103530"/>
      <w:bookmarkStart w:id="4822" w:name="_Toc45227377"/>
      <w:bookmarkStart w:id="4823" w:name="_Toc45890578"/>
      <w:bookmarkStart w:id="4824" w:name="_Toc45891090"/>
      <w:bookmarkStart w:id="4825" w:name="_Toc88649629"/>
      <w:bookmarkStart w:id="4826" w:name="_Toc145324019"/>
      <w:bookmarkStart w:id="4827" w:name="_Hlk500202721"/>
      <w:r w:rsidRPr="009B06A7">
        <w:t>9.2.117</w:t>
      </w:r>
      <w:r w:rsidR="004B5458" w:rsidRPr="009B06A7">
        <w:tab/>
        <w:t>SgNB Resource Coordination Information</w:t>
      </w:r>
      <w:bookmarkEnd w:id="4817"/>
      <w:bookmarkEnd w:id="4818"/>
      <w:bookmarkEnd w:id="4819"/>
      <w:bookmarkEnd w:id="4820"/>
      <w:bookmarkEnd w:id="4821"/>
      <w:bookmarkEnd w:id="4822"/>
      <w:bookmarkEnd w:id="4823"/>
      <w:bookmarkEnd w:id="4824"/>
      <w:bookmarkEnd w:id="4825"/>
      <w:bookmarkEnd w:id="4826"/>
    </w:p>
    <w:p w14:paraId="5540E97F" w14:textId="77777777" w:rsidR="004B5458" w:rsidRPr="009B06A7" w:rsidRDefault="004B5458" w:rsidP="00AD305D">
      <w:pPr>
        <w:widowControl w:val="0"/>
        <w:spacing w:line="0" w:lineRule="atLeast"/>
      </w:pPr>
      <w:r w:rsidRPr="009B06A7">
        <w:t xml:space="preserve">The </w:t>
      </w:r>
      <w:r w:rsidRPr="009B06A7">
        <w:rPr>
          <w:i/>
        </w:rPr>
        <w:t xml:space="preserve">SgNB Resource </w:t>
      </w:r>
      <w:r w:rsidR="002C212C" w:rsidRPr="009B06A7">
        <w:rPr>
          <w:rFonts w:hint="eastAsia"/>
          <w:i/>
          <w:lang w:eastAsia="ja-JP"/>
        </w:rPr>
        <w:t>Coordination</w:t>
      </w:r>
      <w:r w:rsidRPr="009B06A7">
        <w:rPr>
          <w:i/>
        </w:rPr>
        <w:t xml:space="preserve"> Information </w:t>
      </w:r>
      <w:r w:rsidRPr="009B06A7">
        <w:t xml:space="preserve">IE </w:t>
      </w:r>
      <w:r w:rsidR="001D64D1" w:rsidRPr="009B06A7">
        <w:t>indicates resources within the bandwidth of the PCell which are not available for use by the MeNB</w:t>
      </w:r>
      <w:r w:rsidR="001D64D1" w:rsidRPr="009B06A7" w:rsidDel="00CF28C1">
        <w:t xml:space="preserve"> </w:t>
      </w:r>
      <w:r w:rsidR="002C212C" w:rsidRPr="009B06A7">
        <w:rPr>
          <w:rFonts w:hint="eastAsia"/>
          <w:lang w:eastAsia="ja-JP"/>
        </w:rPr>
        <w:t>and</w:t>
      </w:r>
      <w:r w:rsidR="002C212C" w:rsidRPr="009B06A7">
        <w:t xml:space="preserve"> </w:t>
      </w:r>
      <w:r w:rsidR="001D64D1" w:rsidRPr="009B06A7">
        <w:t xml:space="preserve">is </w:t>
      </w:r>
      <w:r w:rsidRPr="009B06A7">
        <w:t>used at the MeNB to coordinate resource utilisation between the en-gNB and the MeNB.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D64D1" w:rsidRPr="009B06A7" w14:paraId="279A88FF" w14:textId="77777777" w:rsidTr="00186755">
        <w:trPr>
          <w:tblHeader/>
          <w:jc w:val="center"/>
        </w:trPr>
        <w:tc>
          <w:tcPr>
            <w:tcW w:w="2160" w:type="dxa"/>
          </w:tcPr>
          <w:bookmarkEnd w:id="4827"/>
          <w:p w14:paraId="364A90A4" w14:textId="77777777" w:rsidR="001D64D1" w:rsidRPr="009B06A7" w:rsidRDefault="001D64D1" w:rsidP="00AD305D">
            <w:pPr>
              <w:pStyle w:val="TAH"/>
              <w:keepNext w:val="0"/>
              <w:keepLines w:val="0"/>
              <w:widowControl w:val="0"/>
              <w:rPr>
                <w:lang w:eastAsia="ja-JP"/>
              </w:rPr>
            </w:pPr>
            <w:r w:rsidRPr="009B06A7">
              <w:rPr>
                <w:lang w:eastAsia="ja-JP"/>
              </w:rPr>
              <w:t>IE/Group Name</w:t>
            </w:r>
          </w:p>
        </w:tc>
        <w:tc>
          <w:tcPr>
            <w:tcW w:w="1080" w:type="dxa"/>
          </w:tcPr>
          <w:p w14:paraId="659BC5CF" w14:textId="77777777" w:rsidR="001D64D1" w:rsidRPr="009B06A7" w:rsidRDefault="001D64D1" w:rsidP="00AD305D">
            <w:pPr>
              <w:pStyle w:val="TAH"/>
              <w:keepNext w:val="0"/>
              <w:keepLines w:val="0"/>
              <w:widowControl w:val="0"/>
              <w:rPr>
                <w:lang w:eastAsia="ja-JP"/>
              </w:rPr>
            </w:pPr>
            <w:r w:rsidRPr="009B06A7">
              <w:rPr>
                <w:lang w:eastAsia="ja-JP"/>
              </w:rPr>
              <w:t>Presence</w:t>
            </w:r>
          </w:p>
        </w:tc>
        <w:tc>
          <w:tcPr>
            <w:tcW w:w="1080" w:type="dxa"/>
          </w:tcPr>
          <w:p w14:paraId="2400750F" w14:textId="77777777" w:rsidR="001D64D1" w:rsidRPr="009B06A7" w:rsidRDefault="001D64D1" w:rsidP="00AD305D">
            <w:pPr>
              <w:pStyle w:val="TAH"/>
              <w:keepNext w:val="0"/>
              <w:keepLines w:val="0"/>
              <w:widowControl w:val="0"/>
              <w:rPr>
                <w:lang w:eastAsia="ja-JP"/>
              </w:rPr>
            </w:pPr>
            <w:r w:rsidRPr="009B06A7">
              <w:rPr>
                <w:lang w:eastAsia="ja-JP"/>
              </w:rPr>
              <w:t>Range</w:t>
            </w:r>
          </w:p>
        </w:tc>
        <w:tc>
          <w:tcPr>
            <w:tcW w:w="1512" w:type="dxa"/>
          </w:tcPr>
          <w:p w14:paraId="409798A4" w14:textId="77777777" w:rsidR="001D64D1" w:rsidRPr="009B06A7" w:rsidRDefault="001D64D1" w:rsidP="00AD305D">
            <w:pPr>
              <w:pStyle w:val="TAH"/>
              <w:keepNext w:val="0"/>
              <w:keepLines w:val="0"/>
              <w:widowControl w:val="0"/>
              <w:rPr>
                <w:lang w:eastAsia="ja-JP"/>
              </w:rPr>
            </w:pPr>
            <w:r w:rsidRPr="009B06A7">
              <w:rPr>
                <w:lang w:eastAsia="ja-JP"/>
              </w:rPr>
              <w:t>IE Type and Reference</w:t>
            </w:r>
          </w:p>
        </w:tc>
        <w:tc>
          <w:tcPr>
            <w:tcW w:w="1728" w:type="dxa"/>
          </w:tcPr>
          <w:p w14:paraId="12C79D67" w14:textId="77777777" w:rsidR="001D64D1" w:rsidRPr="009B06A7" w:rsidRDefault="001D64D1" w:rsidP="00AD305D">
            <w:pPr>
              <w:pStyle w:val="TAH"/>
              <w:keepNext w:val="0"/>
              <w:keepLines w:val="0"/>
              <w:widowControl w:val="0"/>
              <w:rPr>
                <w:lang w:eastAsia="ja-JP"/>
              </w:rPr>
            </w:pPr>
            <w:r w:rsidRPr="009B06A7">
              <w:rPr>
                <w:lang w:eastAsia="ja-JP"/>
              </w:rPr>
              <w:t>Semantics Description</w:t>
            </w:r>
          </w:p>
        </w:tc>
        <w:tc>
          <w:tcPr>
            <w:tcW w:w="1080" w:type="dxa"/>
          </w:tcPr>
          <w:p w14:paraId="0EEE3962" w14:textId="77777777" w:rsidR="001D64D1" w:rsidRPr="009B06A7" w:rsidRDefault="001D64D1" w:rsidP="00AD305D">
            <w:pPr>
              <w:pStyle w:val="TAH"/>
              <w:keepNext w:val="0"/>
              <w:keepLines w:val="0"/>
              <w:widowControl w:val="0"/>
              <w:rPr>
                <w:lang w:eastAsia="ja-JP"/>
              </w:rPr>
            </w:pPr>
            <w:r w:rsidRPr="009B06A7">
              <w:rPr>
                <w:lang w:eastAsia="ja-JP"/>
              </w:rPr>
              <w:t>Criticality</w:t>
            </w:r>
          </w:p>
        </w:tc>
        <w:tc>
          <w:tcPr>
            <w:tcW w:w="1080" w:type="dxa"/>
          </w:tcPr>
          <w:p w14:paraId="641C2A95" w14:textId="77777777" w:rsidR="001D64D1" w:rsidRPr="009B06A7" w:rsidRDefault="001D64D1" w:rsidP="00AD305D">
            <w:pPr>
              <w:pStyle w:val="TAH"/>
              <w:keepNext w:val="0"/>
              <w:keepLines w:val="0"/>
              <w:widowControl w:val="0"/>
              <w:rPr>
                <w:lang w:eastAsia="ja-JP"/>
              </w:rPr>
            </w:pPr>
            <w:r w:rsidRPr="009B06A7">
              <w:rPr>
                <w:lang w:eastAsia="ja-JP"/>
              </w:rPr>
              <w:t>Assigned Criticality</w:t>
            </w:r>
          </w:p>
        </w:tc>
      </w:tr>
      <w:tr w:rsidR="001D64D1" w:rsidRPr="009B06A7" w14:paraId="20558D13" w14:textId="77777777" w:rsidTr="00186755">
        <w:trPr>
          <w:jc w:val="center"/>
        </w:trPr>
        <w:tc>
          <w:tcPr>
            <w:tcW w:w="2160" w:type="dxa"/>
          </w:tcPr>
          <w:p w14:paraId="6E866391" w14:textId="77777777" w:rsidR="001D64D1" w:rsidRPr="009B06A7" w:rsidRDefault="001D64D1" w:rsidP="00AD305D">
            <w:pPr>
              <w:pStyle w:val="TAL"/>
              <w:keepNext w:val="0"/>
              <w:keepLines w:val="0"/>
              <w:widowControl w:val="0"/>
              <w:rPr>
                <w:bCs/>
                <w:lang w:eastAsia="zh-CN"/>
              </w:rPr>
            </w:pPr>
            <w:r w:rsidRPr="009B06A7">
              <w:rPr>
                <w:lang w:eastAsia="zh-CN"/>
              </w:rPr>
              <w:t>NR CGI</w:t>
            </w:r>
          </w:p>
        </w:tc>
        <w:tc>
          <w:tcPr>
            <w:tcW w:w="1080" w:type="dxa"/>
          </w:tcPr>
          <w:p w14:paraId="34A6B613" w14:textId="77777777" w:rsidR="001D64D1" w:rsidRPr="009B06A7" w:rsidRDefault="001D64D1" w:rsidP="00AD305D">
            <w:pPr>
              <w:pStyle w:val="TAL"/>
              <w:keepNext w:val="0"/>
              <w:keepLines w:val="0"/>
              <w:widowControl w:val="0"/>
              <w:rPr>
                <w:lang w:eastAsia="ja-JP"/>
              </w:rPr>
            </w:pPr>
            <w:r w:rsidRPr="009B06A7">
              <w:rPr>
                <w:bCs/>
                <w:lang w:eastAsia="ja-JP"/>
              </w:rPr>
              <w:t>M</w:t>
            </w:r>
          </w:p>
        </w:tc>
        <w:tc>
          <w:tcPr>
            <w:tcW w:w="1080" w:type="dxa"/>
          </w:tcPr>
          <w:p w14:paraId="7AA3CF3D" w14:textId="77777777" w:rsidR="001D64D1" w:rsidRPr="009B06A7" w:rsidRDefault="001D64D1" w:rsidP="00AD305D">
            <w:pPr>
              <w:pStyle w:val="TAL"/>
              <w:keepNext w:val="0"/>
              <w:keepLines w:val="0"/>
              <w:widowControl w:val="0"/>
              <w:rPr>
                <w:lang w:eastAsia="ja-JP"/>
              </w:rPr>
            </w:pPr>
          </w:p>
        </w:tc>
        <w:tc>
          <w:tcPr>
            <w:tcW w:w="1512" w:type="dxa"/>
          </w:tcPr>
          <w:p w14:paraId="79525D47" w14:textId="77777777" w:rsidR="001D64D1" w:rsidRPr="009B06A7" w:rsidRDefault="001D64D1" w:rsidP="00AD305D">
            <w:pPr>
              <w:pStyle w:val="TAL"/>
              <w:keepNext w:val="0"/>
              <w:keepLines w:val="0"/>
              <w:widowControl w:val="0"/>
              <w:rPr>
                <w:lang w:eastAsia="ja-JP"/>
              </w:rPr>
            </w:pPr>
            <w:r w:rsidRPr="009B06A7">
              <w:rPr>
                <w:lang w:eastAsia="ja-JP"/>
              </w:rPr>
              <w:t>9.2.111</w:t>
            </w:r>
          </w:p>
        </w:tc>
        <w:tc>
          <w:tcPr>
            <w:tcW w:w="1728" w:type="dxa"/>
          </w:tcPr>
          <w:p w14:paraId="67D17263" w14:textId="77777777" w:rsidR="001D64D1" w:rsidRPr="009B06A7" w:rsidRDefault="001D64D1" w:rsidP="00AD305D">
            <w:pPr>
              <w:pStyle w:val="TAL"/>
              <w:keepNext w:val="0"/>
              <w:keepLines w:val="0"/>
              <w:widowControl w:val="0"/>
              <w:rPr>
                <w:lang w:eastAsia="ja-JP"/>
              </w:rPr>
            </w:pPr>
            <w:r w:rsidRPr="009B06A7">
              <w:rPr>
                <w:lang w:eastAsia="ja-JP"/>
              </w:rPr>
              <w:t>This IE indicates the PSCell.</w:t>
            </w:r>
          </w:p>
        </w:tc>
        <w:tc>
          <w:tcPr>
            <w:tcW w:w="1080" w:type="dxa"/>
          </w:tcPr>
          <w:p w14:paraId="691E3B12" w14:textId="77777777" w:rsidR="001D64D1" w:rsidRPr="009B06A7" w:rsidRDefault="001D64D1" w:rsidP="00AD305D">
            <w:pPr>
              <w:pStyle w:val="TAC"/>
              <w:keepNext w:val="0"/>
              <w:keepLines w:val="0"/>
              <w:widowControl w:val="0"/>
              <w:rPr>
                <w:lang w:eastAsia="ja-JP"/>
              </w:rPr>
            </w:pPr>
            <w:r w:rsidRPr="009B06A7">
              <w:rPr>
                <w:lang w:eastAsia="ja-JP"/>
              </w:rPr>
              <w:t>–</w:t>
            </w:r>
          </w:p>
        </w:tc>
        <w:tc>
          <w:tcPr>
            <w:tcW w:w="1080" w:type="dxa"/>
          </w:tcPr>
          <w:p w14:paraId="47CD0C16" w14:textId="77777777" w:rsidR="001D64D1" w:rsidRPr="009B06A7" w:rsidRDefault="001D64D1" w:rsidP="00AD305D">
            <w:pPr>
              <w:pStyle w:val="TAC"/>
              <w:keepNext w:val="0"/>
              <w:keepLines w:val="0"/>
              <w:widowControl w:val="0"/>
              <w:rPr>
                <w:lang w:eastAsia="ja-JP"/>
              </w:rPr>
            </w:pPr>
          </w:p>
        </w:tc>
      </w:tr>
      <w:tr w:rsidR="001D64D1" w:rsidRPr="009B06A7" w14:paraId="0D76D1D0" w14:textId="77777777" w:rsidTr="00186755">
        <w:trPr>
          <w:jc w:val="center"/>
        </w:trPr>
        <w:tc>
          <w:tcPr>
            <w:tcW w:w="2160" w:type="dxa"/>
          </w:tcPr>
          <w:p w14:paraId="0D11C6A8" w14:textId="77777777" w:rsidR="001D64D1" w:rsidRPr="009B06A7" w:rsidRDefault="001D64D1" w:rsidP="00AD305D">
            <w:pPr>
              <w:pStyle w:val="TAL"/>
              <w:keepNext w:val="0"/>
              <w:keepLines w:val="0"/>
              <w:widowControl w:val="0"/>
              <w:rPr>
                <w:lang w:eastAsia="ja-JP"/>
              </w:rPr>
            </w:pPr>
            <w:r w:rsidRPr="009B06A7">
              <w:rPr>
                <w:iCs/>
              </w:rPr>
              <w:t>UL Coordination Information</w:t>
            </w:r>
          </w:p>
        </w:tc>
        <w:tc>
          <w:tcPr>
            <w:tcW w:w="1080" w:type="dxa"/>
          </w:tcPr>
          <w:p w14:paraId="7DFEC9B5" w14:textId="77777777" w:rsidR="001D64D1" w:rsidRPr="009B06A7" w:rsidRDefault="001D64D1" w:rsidP="00AD305D">
            <w:pPr>
              <w:pStyle w:val="TAL"/>
              <w:keepNext w:val="0"/>
              <w:keepLines w:val="0"/>
              <w:widowControl w:val="0"/>
              <w:rPr>
                <w:bCs/>
                <w:lang w:eastAsia="ja-JP"/>
              </w:rPr>
            </w:pPr>
            <w:r w:rsidRPr="009B06A7">
              <w:t>M</w:t>
            </w:r>
          </w:p>
        </w:tc>
        <w:tc>
          <w:tcPr>
            <w:tcW w:w="1080" w:type="dxa"/>
          </w:tcPr>
          <w:p w14:paraId="328D2B2D" w14:textId="77777777" w:rsidR="001D64D1" w:rsidRPr="009B06A7" w:rsidRDefault="001D64D1" w:rsidP="00AD305D">
            <w:pPr>
              <w:pStyle w:val="TAL"/>
              <w:keepNext w:val="0"/>
              <w:keepLines w:val="0"/>
              <w:widowControl w:val="0"/>
              <w:rPr>
                <w:lang w:eastAsia="ja-JP"/>
              </w:rPr>
            </w:pPr>
          </w:p>
        </w:tc>
        <w:tc>
          <w:tcPr>
            <w:tcW w:w="1512" w:type="dxa"/>
          </w:tcPr>
          <w:p w14:paraId="6CBE3217" w14:textId="77777777" w:rsidR="001D64D1" w:rsidRPr="009B06A7" w:rsidRDefault="001D64D1" w:rsidP="00AD305D">
            <w:pPr>
              <w:pStyle w:val="TAL"/>
              <w:keepNext w:val="0"/>
              <w:keepLines w:val="0"/>
              <w:widowControl w:val="0"/>
              <w:rPr>
                <w:lang w:eastAsia="ja-JP"/>
              </w:rPr>
            </w:pPr>
            <w:r w:rsidRPr="009B06A7">
              <w:t>BIT STRING (6..4400, …)</w:t>
            </w:r>
          </w:p>
        </w:tc>
        <w:tc>
          <w:tcPr>
            <w:tcW w:w="1728" w:type="dxa"/>
          </w:tcPr>
          <w:p w14:paraId="579486E7" w14:textId="77777777" w:rsidR="001D64D1" w:rsidRPr="009B06A7" w:rsidRDefault="001D64D1" w:rsidP="00AD305D">
            <w:pPr>
              <w:pStyle w:val="TAL"/>
              <w:keepNext w:val="0"/>
              <w:keepLines w:val="0"/>
              <w:widowControl w:val="0"/>
            </w:pPr>
            <w:r w:rsidRPr="009B06A7">
              <w:t xml:space="preserve">Each position in the bitmap represents a PRB </w:t>
            </w:r>
            <w:r w:rsidRPr="009B06A7">
              <w:rPr>
                <w:rFonts w:hint="eastAsia"/>
                <w:lang w:eastAsia="ja-JP"/>
              </w:rPr>
              <w:t xml:space="preserve">pair </w:t>
            </w:r>
            <w:r w:rsidRPr="009B06A7">
              <w:t xml:space="preserve">in a subframe; value "0" indicates "PCell resource not intended to be used for transmission by the sending node", value "1" indicates "PCell resource intended to be used for transmission by the sending node". </w:t>
            </w:r>
            <w:r w:rsidRPr="009B06A7">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9B06A7">
              <w:t>Each position is applicable only in positions corresponding to UL subframes.</w:t>
            </w:r>
          </w:p>
          <w:p w14:paraId="78083125" w14:textId="77777777" w:rsidR="001D64D1" w:rsidRPr="009B06A7" w:rsidRDefault="001D64D1" w:rsidP="00AD305D">
            <w:pPr>
              <w:pStyle w:val="TAL"/>
              <w:keepNext w:val="0"/>
              <w:keepLines w:val="0"/>
              <w:widowControl w:val="0"/>
            </w:pPr>
            <w:r w:rsidRPr="009B06A7">
              <w:t xml:space="preserve">The bit string may span across multiple contiguous subframes (maximum 40). </w:t>
            </w:r>
            <w:r w:rsidRPr="009B06A7">
              <w:rPr>
                <w:lang w:eastAsia="ja-JP"/>
              </w:rPr>
              <w:t xml:space="preserve">The first position of the </w:t>
            </w:r>
            <w:r w:rsidRPr="009B06A7">
              <w:rPr>
                <w:i/>
                <w:iCs/>
              </w:rPr>
              <w:t>UL Coordination Information</w:t>
            </w:r>
            <w:r w:rsidRPr="009B06A7">
              <w:rPr>
                <w:lang w:eastAsia="ja-JP"/>
              </w:rPr>
              <w:t xml:space="preserve"> corresponds to the receiving node’s subframe 0 in a receiving node’s radio frame where </w:t>
            </w:r>
            <w:r w:rsidRPr="009B06A7">
              <w:rPr>
                <w:i/>
                <w:lang w:eastAsia="ja-JP"/>
              </w:rPr>
              <w:t>SFN</w:t>
            </w:r>
            <w:r w:rsidRPr="009B06A7">
              <w:rPr>
                <w:lang w:eastAsia="ja-JP"/>
              </w:rPr>
              <w:t xml:space="preserve"> = 0.</w:t>
            </w:r>
          </w:p>
          <w:p w14:paraId="6D52417D" w14:textId="77777777" w:rsidR="001D64D1" w:rsidRPr="009B06A7" w:rsidRDefault="001D64D1" w:rsidP="00AD305D">
            <w:pPr>
              <w:pStyle w:val="TAL"/>
              <w:keepNext w:val="0"/>
              <w:keepLines w:val="0"/>
              <w:widowControl w:val="0"/>
            </w:pPr>
          </w:p>
          <w:p w14:paraId="07A74BBB" w14:textId="77777777" w:rsidR="001D64D1" w:rsidRPr="009B06A7" w:rsidRDefault="001D64D1" w:rsidP="00AD305D">
            <w:pPr>
              <w:pStyle w:val="TAL"/>
              <w:keepNext w:val="0"/>
              <w:keepLines w:val="0"/>
              <w:widowControl w:val="0"/>
            </w:pPr>
            <w:r w:rsidRPr="009B06A7">
              <w:t xml:space="preserve">The length of the bit string is an integer multiple of </w:t>
            </w:r>
            <w:r w:rsidRPr="009B06A7">
              <w:rPr>
                <w:position w:val="-10"/>
                <w:lang w:eastAsia="ja-JP"/>
              </w:rPr>
              <w:object w:dxaOrig="480" w:dyaOrig="360" w14:anchorId="0BB64C04">
                <v:shape id="_x0000_i1120" type="#_x0000_t75" style="width:24pt;height:18pt" o:ole="">
                  <v:imagedata r:id="rId191" o:title=""/>
                </v:shape>
                <o:OLEObject Type="Embed" ProgID="Equation.3" ShapeID="_x0000_i1120" DrawAspect="Content" ObjectID="_1755956343" r:id="rId192"/>
              </w:object>
            </w:r>
          </w:p>
          <w:p w14:paraId="3810E707" w14:textId="77777777" w:rsidR="001D64D1" w:rsidRPr="009B06A7" w:rsidRDefault="001D64D1" w:rsidP="00AD305D">
            <w:pPr>
              <w:pStyle w:val="TAL"/>
              <w:keepNext w:val="0"/>
              <w:keepLines w:val="0"/>
              <w:widowControl w:val="0"/>
            </w:pPr>
            <w:r w:rsidRPr="009B06A7">
              <w:t xml:space="preserve">. </w:t>
            </w:r>
            <w:r w:rsidRPr="009B06A7">
              <w:rPr>
                <w:position w:val="-10"/>
                <w:lang w:eastAsia="ja-JP"/>
              </w:rPr>
              <w:object w:dxaOrig="480" w:dyaOrig="360" w14:anchorId="6B8EF9B6">
                <v:shape id="_x0000_i1121" type="#_x0000_t75" style="width:24pt;height:18pt" o:ole="">
                  <v:imagedata r:id="rId191" o:title=""/>
                </v:shape>
                <o:OLEObject Type="Embed" ProgID="Equation.3" ShapeID="_x0000_i1121" DrawAspect="Content" ObjectID="_1755956344" r:id="rId193"/>
              </w:object>
            </w:r>
            <w:r w:rsidRPr="009B06A7">
              <w:t>is defined in TS 36.211 [10].</w:t>
            </w:r>
          </w:p>
          <w:p w14:paraId="7B7BC3D1" w14:textId="77777777" w:rsidR="001D64D1" w:rsidRPr="009B06A7" w:rsidRDefault="001D64D1" w:rsidP="00AD305D">
            <w:pPr>
              <w:pStyle w:val="TAL"/>
              <w:keepNext w:val="0"/>
              <w:keepLines w:val="0"/>
              <w:widowControl w:val="0"/>
            </w:pPr>
            <w:r w:rsidRPr="009B06A7">
              <w:t>The UL Coordination Information is continuously repeated.</w:t>
            </w:r>
          </w:p>
          <w:p w14:paraId="561425AE" w14:textId="77777777" w:rsidR="001D64D1" w:rsidRPr="009B06A7" w:rsidRDefault="001D64D1" w:rsidP="00AD305D">
            <w:pPr>
              <w:pStyle w:val="TAL"/>
              <w:keepNext w:val="0"/>
              <w:keepLines w:val="0"/>
              <w:widowControl w:val="0"/>
              <w:rPr>
                <w:lang w:eastAsia="ja-JP"/>
              </w:rPr>
            </w:pPr>
          </w:p>
        </w:tc>
        <w:tc>
          <w:tcPr>
            <w:tcW w:w="1080" w:type="dxa"/>
          </w:tcPr>
          <w:p w14:paraId="5DF66EAF" w14:textId="77777777" w:rsidR="001D64D1" w:rsidRPr="009B06A7" w:rsidRDefault="001D64D1" w:rsidP="00AD305D">
            <w:pPr>
              <w:pStyle w:val="TAC"/>
              <w:keepNext w:val="0"/>
              <w:keepLines w:val="0"/>
              <w:widowControl w:val="0"/>
            </w:pPr>
            <w:r w:rsidRPr="009B06A7">
              <w:rPr>
                <w:lang w:eastAsia="ja-JP"/>
              </w:rPr>
              <w:t>–</w:t>
            </w:r>
          </w:p>
        </w:tc>
        <w:tc>
          <w:tcPr>
            <w:tcW w:w="1080" w:type="dxa"/>
          </w:tcPr>
          <w:p w14:paraId="52010DAF" w14:textId="77777777" w:rsidR="001D64D1" w:rsidRPr="009B06A7" w:rsidRDefault="001D64D1" w:rsidP="00AD305D">
            <w:pPr>
              <w:pStyle w:val="TAC"/>
              <w:keepNext w:val="0"/>
              <w:keepLines w:val="0"/>
              <w:widowControl w:val="0"/>
            </w:pPr>
          </w:p>
        </w:tc>
      </w:tr>
      <w:tr w:rsidR="001D64D1" w:rsidRPr="009B06A7" w14:paraId="5388C436" w14:textId="77777777" w:rsidTr="00186755">
        <w:trPr>
          <w:jc w:val="center"/>
        </w:trPr>
        <w:tc>
          <w:tcPr>
            <w:tcW w:w="2160" w:type="dxa"/>
          </w:tcPr>
          <w:p w14:paraId="225BC6DF" w14:textId="77777777" w:rsidR="001D64D1" w:rsidRPr="009B06A7" w:rsidRDefault="001D64D1" w:rsidP="00AD305D">
            <w:pPr>
              <w:pStyle w:val="TAL"/>
              <w:keepNext w:val="0"/>
              <w:keepLines w:val="0"/>
              <w:widowControl w:val="0"/>
              <w:rPr>
                <w:lang w:eastAsia="ja-JP"/>
              </w:rPr>
            </w:pPr>
            <w:r w:rsidRPr="009B06A7">
              <w:rPr>
                <w:iCs/>
              </w:rPr>
              <w:t>DL Coordination Information</w:t>
            </w:r>
          </w:p>
        </w:tc>
        <w:tc>
          <w:tcPr>
            <w:tcW w:w="1080" w:type="dxa"/>
          </w:tcPr>
          <w:p w14:paraId="35E9163B" w14:textId="77777777" w:rsidR="001D64D1" w:rsidRPr="009B06A7" w:rsidRDefault="001D64D1" w:rsidP="00AD305D">
            <w:pPr>
              <w:pStyle w:val="TAL"/>
              <w:keepNext w:val="0"/>
              <w:keepLines w:val="0"/>
              <w:widowControl w:val="0"/>
              <w:rPr>
                <w:bCs/>
                <w:lang w:eastAsia="ja-JP"/>
              </w:rPr>
            </w:pPr>
            <w:r w:rsidRPr="009B06A7">
              <w:t>O</w:t>
            </w:r>
          </w:p>
        </w:tc>
        <w:tc>
          <w:tcPr>
            <w:tcW w:w="1080" w:type="dxa"/>
          </w:tcPr>
          <w:p w14:paraId="4A069845" w14:textId="77777777" w:rsidR="001D64D1" w:rsidRPr="009B06A7" w:rsidRDefault="001D64D1" w:rsidP="00AD305D">
            <w:pPr>
              <w:pStyle w:val="TAL"/>
              <w:keepNext w:val="0"/>
              <w:keepLines w:val="0"/>
              <w:widowControl w:val="0"/>
              <w:rPr>
                <w:lang w:eastAsia="ja-JP"/>
              </w:rPr>
            </w:pPr>
          </w:p>
        </w:tc>
        <w:tc>
          <w:tcPr>
            <w:tcW w:w="1512" w:type="dxa"/>
          </w:tcPr>
          <w:p w14:paraId="7A0C69CD" w14:textId="77777777" w:rsidR="001D64D1" w:rsidRPr="009B06A7" w:rsidRDefault="001D64D1" w:rsidP="00AD305D">
            <w:pPr>
              <w:pStyle w:val="TAL"/>
              <w:keepNext w:val="0"/>
              <w:keepLines w:val="0"/>
              <w:widowControl w:val="0"/>
              <w:rPr>
                <w:lang w:eastAsia="ja-JP"/>
              </w:rPr>
            </w:pPr>
            <w:r w:rsidRPr="009B06A7">
              <w:t>BIT STRING (6..4400, …)</w:t>
            </w:r>
          </w:p>
        </w:tc>
        <w:tc>
          <w:tcPr>
            <w:tcW w:w="1728" w:type="dxa"/>
          </w:tcPr>
          <w:p w14:paraId="4943DC67" w14:textId="77777777" w:rsidR="001D64D1" w:rsidRPr="009B06A7" w:rsidRDefault="001D64D1" w:rsidP="00AD305D">
            <w:pPr>
              <w:pStyle w:val="TAL"/>
              <w:keepNext w:val="0"/>
              <w:keepLines w:val="0"/>
              <w:widowControl w:val="0"/>
            </w:pPr>
            <w:r w:rsidRPr="009B06A7">
              <w:t xml:space="preserve">Each position in the bitmap represents a PRB pair in a subframe; value "0" indicates "PCell resource not intended to be used for transmission by the sending node", value "1" indicates "PCell resource intended to be used for transmission by the sending node". </w:t>
            </w:r>
            <w:r w:rsidRPr="009B06A7">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9B06A7">
              <w:t>Each position is applicable only in positions corresponding to DL subframes.</w:t>
            </w:r>
          </w:p>
          <w:p w14:paraId="4B6B29DE" w14:textId="77777777" w:rsidR="001D64D1" w:rsidRPr="009B06A7" w:rsidRDefault="001D64D1" w:rsidP="00AD305D">
            <w:pPr>
              <w:pStyle w:val="TAL"/>
              <w:keepNext w:val="0"/>
              <w:keepLines w:val="0"/>
              <w:widowControl w:val="0"/>
            </w:pPr>
            <w:r w:rsidRPr="009B06A7">
              <w:t xml:space="preserve">The bit string may span across multiple contiguous subframes (maximum 40). </w:t>
            </w:r>
            <w:r w:rsidRPr="009B06A7">
              <w:rPr>
                <w:lang w:eastAsia="ja-JP"/>
              </w:rPr>
              <w:t xml:space="preserve">The first position of the </w:t>
            </w:r>
            <w:r w:rsidRPr="009B06A7">
              <w:rPr>
                <w:i/>
                <w:iCs/>
              </w:rPr>
              <w:t>DL Coordination Information</w:t>
            </w:r>
            <w:r w:rsidRPr="009B06A7">
              <w:rPr>
                <w:lang w:eastAsia="ja-JP"/>
              </w:rPr>
              <w:t xml:space="preserve"> corresponds to the receiving node’s subframe 0 in a receiving node’s radio frame where </w:t>
            </w:r>
            <w:r w:rsidRPr="009B06A7">
              <w:rPr>
                <w:i/>
                <w:lang w:eastAsia="ja-JP"/>
              </w:rPr>
              <w:t>SFN</w:t>
            </w:r>
            <w:r w:rsidRPr="009B06A7">
              <w:rPr>
                <w:lang w:eastAsia="ja-JP"/>
              </w:rPr>
              <w:t xml:space="preserve"> = 0.</w:t>
            </w:r>
          </w:p>
          <w:p w14:paraId="69320A4E" w14:textId="77777777" w:rsidR="001D64D1" w:rsidRPr="009B06A7" w:rsidRDefault="001D64D1" w:rsidP="00AD305D">
            <w:pPr>
              <w:pStyle w:val="TAL"/>
              <w:keepNext w:val="0"/>
              <w:keepLines w:val="0"/>
              <w:widowControl w:val="0"/>
            </w:pPr>
            <w:r w:rsidRPr="009B06A7">
              <w:t xml:space="preserve">The length of the bit string is an integer multiple of </w:t>
            </w:r>
            <w:r w:rsidRPr="009B06A7">
              <w:fldChar w:fldCharType="begin"/>
            </w:r>
            <w:r w:rsidRPr="009B06A7">
              <w:instrText xml:space="preserve"> INCLUDEPICTURE  "cid:image006.png@01D3588C.BC08DEC0" \* MERGEFORMATINET </w:instrText>
            </w:r>
            <w:r w:rsidRPr="009B06A7">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D92CAA">
              <w:pict w14:anchorId="670EA729">
                <v:shape id="_x0000_i1122" type="#_x0000_t75" style="width:24pt;height:18pt">
                  <v:imagedata r:id="rId188" r:href="rId194"/>
                </v:shape>
              </w:pict>
            </w:r>
            <w:r w:rsidR="00000000">
              <w:fldChar w:fldCharType="end"/>
            </w:r>
            <w:r>
              <w:fldChar w:fldCharType="end"/>
            </w:r>
            <w:r>
              <w:fldChar w:fldCharType="end"/>
            </w:r>
            <w:r>
              <w:fldChar w:fldCharType="end"/>
            </w:r>
            <w:r>
              <w:fldChar w:fldCharType="end"/>
            </w:r>
            <w:r w:rsidRPr="009B06A7">
              <w:fldChar w:fldCharType="end"/>
            </w:r>
            <w:r w:rsidRPr="009B06A7">
              <w:t xml:space="preserve">. </w:t>
            </w:r>
            <w:r w:rsidRPr="009B06A7">
              <w:fldChar w:fldCharType="begin"/>
            </w:r>
            <w:r w:rsidRPr="009B06A7">
              <w:instrText xml:space="preserve"> INCLUDEPICTURE  "cid:image006.png@01D3588C.BC08DEC0" \* MERGEFORMATINET </w:instrText>
            </w:r>
            <w:r w:rsidRPr="009B06A7">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D92CAA">
              <w:pict w14:anchorId="382FCD66">
                <v:shape id="_x0000_i1123" type="#_x0000_t75" style="width:24pt;height:18pt">
                  <v:imagedata r:id="rId188" r:href="rId195"/>
                </v:shape>
              </w:pict>
            </w:r>
            <w:r w:rsidR="00000000">
              <w:fldChar w:fldCharType="end"/>
            </w:r>
            <w:r>
              <w:fldChar w:fldCharType="end"/>
            </w:r>
            <w:r>
              <w:fldChar w:fldCharType="end"/>
            </w:r>
            <w:r>
              <w:fldChar w:fldCharType="end"/>
            </w:r>
            <w:r>
              <w:fldChar w:fldCharType="end"/>
            </w:r>
            <w:r w:rsidRPr="009B06A7">
              <w:fldChar w:fldCharType="end"/>
            </w:r>
            <w:r w:rsidRPr="009B06A7">
              <w:t> is defined in TS 36.211 [10].</w:t>
            </w:r>
          </w:p>
          <w:p w14:paraId="3FC23850" w14:textId="77777777" w:rsidR="001D64D1" w:rsidRPr="009B06A7" w:rsidRDefault="001D64D1" w:rsidP="00AD305D">
            <w:pPr>
              <w:pStyle w:val="TAL"/>
              <w:keepNext w:val="0"/>
              <w:keepLines w:val="0"/>
              <w:widowControl w:val="0"/>
            </w:pPr>
            <w:r w:rsidRPr="009B06A7">
              <w:t>The DL Coordination Information is continuously repeated.</w:t>
            </w:r>
          </w:p>
          <w:p w14:paraId="18F73712" w14:textId="77777777" w:rsidR="001D64D1" w:rsidRPr="009B06A7" w:rsidRDefault="001D64D1" w:rsidP="00AD305D">
            <w:pPr>
              <w:pStyle w:val="TAL"/>
              <w:keepNext w:val="0"/>
              <w:keepLines w:val="0"/>
              <w:widowControl w:val="0"/>
              <w:rPr>
                <w:lang w:eastAsia="ja-JP"/>
              </w:rPr>
            </w:pPr>
          </w:p>
        </w:tc>
        <w:tc>
          <w:tcPr>
            <w:tcW w:w="1080" w:type="dxa"/>
          </w:tcPr>
          <w:p w14:paraId="5F08777E" w14:textId="77777777" w:rsidR="001D64D1" w:rsidRPr="009B06A7" w:rsidRDefault="001D64D1" w:rsidP="00AD305D">
            <w:pPr>
              <w:pStyle w:val="TAC"/>
              <w:keepNext w:val="0"/>
              <w:keepLines w:val="0"/>
              <w:widowControl w:val="0"/>
            </w:pPr>
            <w:r w:rsidRPr="009B06A7">
              <w:rPr>
                <w:lang w:eastAsia="ja-JP"/>
              </w:rPr>
              <w:t>–</w:t>
            </w:r>
          </w:p>
        </w:tc>
        <w:tc>
          <w:tcPr>
            <w:tcW w:w="1080" w:type="dxa"/>
          </w:tcPr>
          <w:p w14:paraId="62DD0153" w14:textId="77777777" w:rsidR="001D64D1" w:rsidRPr="009B06A7" w:rsidRDefault="001D64D1" w:rsidP="00AD305D">
            <w:pPr>
              <w:pStyle w:val="TAC"/>
              <w:keepNext w:val="0"/>
              <w:keepLines w:val="0"/>
              <w:widowControl w:val="0"/>
            </w:pPr>
          </w:p>
        </w:tc>
      </w:tr>
      <w:tr w:rsidR="005B6B03" w:rsidRPr="009B06A7" w14:paraId="3542301C" w14:textId="77777777" w:rsidTr="00186755">
        <w:trPr>
          <w:jc w:val="center"/>
        </w:trPr>
        <w:tc>
          <w:tcPr>
            <w:tcW w:w="2160" w:type="dxa"/>
          </w:tcPr>
          <w:p w14:paraId="40DC3D82" w14:textId="77777777" w:rsidR="005B6B03" w:rsidRPr="009B06A7" w:rsidRDefault="005B6B03" w:rsidP="00AD305D">
            <w:pPr>
              <w:pStyle w:val="TAL"/>
              <w:keepNext w:val="0"/>
              <w:keepLines w:val="0"/>
              <w:widowControl w:val="0"/>
              <w:rPr>
                <w:iCs/>
              </w:rPr>
            </w:pPr>
            <w:r w:rsidRPr="009B06A7">
              <w:rPr>
                <w:lang w:eastAsia="ja-JP"/>
              </w:rPr>
              <w:t>EUTRA Cell ID</w:t>
            </w:r>
          </w:p>
        </w:tc>
        <w:tc>
          <w:tcPr>
            <w:tcW w:w="1080" w:type="dxa"/>
          </w:tcPr>
          <w:p w14:paraId="5C3081A9" w14:textId="77777777" w:rsidR="005B6B03" w:rsidRPr="009B06A7" w:rsidRDefault="005B6B03" w:rsidP="00AD305D">
            <w:pPr>
              <w:pStyle w:val="TAL"/>
              <w:keepNext w:val="0"/>
              <w:keepLines w:val="0"/>
              <w:widowControl w:val="0"/>
            </w:pPr>
            <w:r w:rsidRPr="009B06A7">
              <w:rPr>
                <w:bCs/>
                <w:lang w:eastAsia="ja-JP"/>
              </w:rPr>
              <w:t>O</w:t>
            </w:r>
          </w:p>
        </w:tc>
        <w:tc>
          <w:tcPr>
            <w:tcW w:w="1080" w:type="dxa"/>
          </w:tcPr>
          <w:p w14:paraId="4BEB1DA4" w14:textId="77777777" w:rsidR="005B6B03" w:rsidRPr="009B06A7" w:rsidRDefault="005B6B03" w:rsidP="00AD305D">
            <w:pPr>
              <w:pStyle w:val="TAL"/>
              <w:keepNext w:val="0"/>
              <w:keepLines w:val="0"/>
              <w:widowControl w:val="0"/>
              <w:rPr>
                <w:lang w:eastAsia="ja-JP"/>
              </w:rPr>
            </w:pPr>
          </w:p>
        </w:tc>
        <w:tc>
          <w:tcPr>
            <w:tcW w:w="1512" w:type="dxa"/>
          </w:tcPr>
          <w:p w14:paraId="15DCEFFA" w14:textId="77777777" w:rsidR="005B6B03" w:rsidRPr="009B06A7" w:rsidRDefault="005B6B03" w:rsidP="00AD305D">
            <w:pPr>
              <w:pStyle w:val="TAL"/>
              <w:keepNext w:val="0"/>
              <w:keepLines w:val="0"/>
              <w:widowControl w:val="0"/>
              <w:rPr>
                <w:lang w:eastAsia="ja-JP"/>
              </w:rPr>
            </w:pPr>
            <w:r w:rsidRPr="009B06A7">
              <w:rPr>
                <w:lang w:eastAsia="ja-JP"/>
              </w:rPr>
              <w:t>ECGI</w:t>
            </w:r>
          </w:p>
          <w:p w14:paraId="57EF03AA" w14:textId="77777777" w:rsidR="005B6B03" w:rsidRPr="009B06A7" w:rsidRDefault="005B6B03" w:rsidP="00AD305D">
            <w:pPr>
              <w:pStyle w:val="TAL"/>
              <w:keepNext w:val="0"/>
              <w:keepLines w:val="0"/>
              <w:widowControl w:val="0"/>
            </w:pPr>
            <w:r w:rsidRPr="009B06A7">
              <w:rPr>
                <w:lang w:eastAsia="ja-JP"/>
              </w:rPr>
              <w:t>9.2.14</w:t>
            </w:r>
          </w:p>
        </w:tc>
        <w:tc>
          <w:tcPr>
            <w:tcW w:w="1728" w:type="dxa"/>
          </w:tcPr>
          <w:p w14:paraId="076C734B" w14:textId="77777777" w:rsidR="005B6B03" w:rsidRPr="009B06A7" w:rsidRDefault="005B6B03" w:rsidP="00AD305D">
            <w:pPr>
              <w:pStyle w:val="TAL"/>
              <w:keepNext w:val="0"/>
              <w:keepLines w:val="0"/>
              <w:widowControl w:val="0"/>
            </w:pPr>
            <w:r w:rsidRPr="009B06A7">
              <w:rPr>
                <w:lang w:eastAsia="ja-JP"/>
              </w:rPr>
              <w:t xml:space="preserve">Reference cell for </w:t>
            </w:r>
            <w:r w:rsidRPr="009B06A7">
              <w:rPr>
                <w:i/>
                <w:iCs/>
              </w:rPr>
              <w:t>UL Coordination Information</w:t>
            </w:r>
            <w:r w:rsidRPr="009B06A7">
              <w:rPr>
                <w:iCs/>
              </w:rPr>
              <w:t xml:space="preserve"> IE and </w:t>
            </w:r>
            <w:r w:rsidRPr="009B06A7">
              <w:rPr>
                <w:i/>
                <w:iCs/>
              </w:rPr>
              <w:t>DL Coordination Information</w:t>
            </w:r>
            <w:r w:rsidRPr="009B06A7">
              <w:rPr>
                <w:iCs/>
              </w:rPr>
              <w:t xml:space="preserve"> IE.</w:t>
            </w:r>
          </w:p>
        </w:tc>
        <w:tc>
          <w:tcPr>
            <w:tcW w:w="1080" w:type="dxa"/>
          </w:tcPr>
          <w:p w14:paraId="668FB240" w14:textId="77777777" w:rsidR="005B6B03" w:rsidRPr="009B06A7" w:rsidRDefault="005B6B03" w:rsidP="00AD305D">
            <w:pPr>
              <w:pStyle w:val="TAC"/>
              <w:keepNext w:val="0"/>
              <w:keepLines w:val="0"/>
              <w:widowControl w:val="0"/>
              <w:rPr>
                <w:lang w:eastAsia="ja-JP"/>
              </w:rPr>
            </w:pPr>
            <w:r w:rsidRPr="009B06A7">
              <w:t>YES</w:t>
            </w:r>
          </w:p>
        </w:tc>
        <w:tc>
          <w:tcPr>
            <w:tcW w:w="1080" w:type="dxa"/>
          </w:tcPr>
          <w:p w14:paraId="31B62F52" w14:textId="77777777" w:rsidR="005B6B03" w:rsidRPr="009B06A7" w:rsidRDefault="005B6B03" w:rsidP="00AD305D">
            <w:pPr>
              <w:pStyle w:val="TAC"/>
              <w:keepNext w:val="0"/>
              <w:keepLines w:val="0"/>
              <w:widowControl w:val="0"/>
              <w:rPr>
                <w:lang w:eastAsia="ja-JP"/>
              </w:rPr>
            </w:pPr>
            <w:r w:rsidRPr="009B06A7">
              <w:t>ignore</w:t>
            </w:r>
          </w:p>
        </w:tc>
      </w:tr>
      <w:tr w:rsidR="00092492" w:rsidRPr="009B06A7" w14:paraId="06CEB6CA" w14:textId="77777777" w:rsidTr="00186755">
        <w:trPr>
          <w:jc w:val="center"/>
        </w:trPr>
        <w:tc>
          <w:tcPr>
            <w:tcW w:w="2160" w:type="dxa"/>
          </w:tcPr>
          <w:p w14:paraId="473C7B69" w14:textId="77777777" w:rsidR="00092492" w:rsidRPr="009B06A7" w:rsidRDefault="00092492" w:rsidP="00AD305D">
            <w:pPr>
              <w:pStyle w:val="TAL"/>
              <w:keepNext w:val="0"/>
              <w:keepLines w:val="0"/>
              <w:widowControl w:val="0"/>
              <w:rPr>
                <w:lang w:eastAsia="ja-JP"/>
              </w:rPr>
            </w:pPr>
            <w:r w:rsidRPr="009B06A7">
              <w:rPr>
                <w:lang w:eastAsia="ja-JP"/>
              </w:rPr>
              <w:t>SgNB Coordination Assistance Information</w:t>
            </w:r>
          </w:p>
        </w:tc>
        <w:tc>
          <w:tcPr>
            <w:tcW w:w="1080" w:type="dxa"/>
          </w:tcPr>
          <w:p w14:paraId="765751CB" w14:textId="77777777" w:rsidR="00092492" w:rsidRPr="009B06A7" w:rsidRDefault="00092492" w:rsidP="00AD305D">
            <w:pPr>
              <w:pStyle w:val="TAL"/>
              <w:keepNext w:val="0"/>
              <w:keepLines w:val="0"/>
              <w:widowControl w:val="0"/>
              <w:rPr>
                <w:bCs/>
                <w:lang w:eastAsia="ja-JP"/>
              </w:rPr>
            </w:pPr>
            <w:r w:rsidRPr="009B06A7">
              <w:t>O</w:t>
            </w:r>
          </w:p>
        </w:tc>
        <w:tc>
          <w:tcPr>
            <w:tcW w:w="1080" w:type="dxa"/>
          </w:tcPr>
          <w:p w14:paraId="0EE9D31B" w14:textId="77777777" w:rsidR="00092492" w:rsidRPr="009B06A7" w:rsidRDefault="00092492" w:rsidP="00AD305D">
            <w:pPr>
              <w:pStyle w:val="TAL"/>
              <w:keepNext w:val="0"/>
              <w:keepLines w:val="0"/>
              <w:widowControl w:val="0"/>
              <w:rPr>
                <w:lang w:eastAsia="ja-JP"/>
              </w:rPr>
            </w:pPr>
          </w:p>
        </w:tc>
        <w:tc>
          <w:tcPr>
            <w:tcW w:w="1512" w:type="dxa"/>
          </w:tcPr>
          <w:p w14:paraId="3B547E1D" w14:textId="77777777" w:rsidR="00092492" w:rsidRPr="009B06A7" w:rsidRDefault="00092492" w:rsidP="00AD305D">
            <w:pPr>
              <w:pStyle w:val="TAL"/>
              <w:keepNext w:val="0"/>
              <w:keepLines w:val="0"/>
              <w:widowControl w:val="0"/>
              <w:rPr>
                <w:lang w:eastAsia="ja-JP"/>
              </w:rPr>
            </w:pPr>
            <w:r w:rsidRPr="009B06A7">
              <w:rPr>
                <w:rFonts w:cs="Arial"/>
                <w:lang w:eastAsia="ja-JP"/>
              </w:rPr>
              <w:t>9.2.140</w:t>
            </w:r>
          </w:p>
        </w:tc>
        <w:tc>
          <w:tcPr>
            <w:tcW w:w="1728" w:type="dxa"/>
          </w:tcPr>
          <w:p w14:paraId="3376E711" w14:textId="77777777" w:rsidR="00092492" w:rsidRPr="009B06A7" w:rsidRDefault="00092492" w:rsidP="00AD305D">
            <w:pPr>
              <w:pStyle w:val="TAL"/>
              <w:keepNext w:val="0"/>
              <w:keepLines w:val="0"/>
              <w:widowControl w:val="0"/>
              <w:rPr>
                <w:lang w:eastAsia="ja-JP"/>
              </w:rPr>
            </w:pPr>
          </w:p>
        </w:tc>
        <w:tc>
          <w:tcPr>
            <w:tcW w:w="1080" w:type="dxa"/>
          </w:tcPr>
          <w:p w14:paraId="738B4A6B" w14:textId="77777777" w:rsidR="00092492" w:rsidRPr="009B06A7" w:rsidRDefault="00092492" w:rsidP="00AD305D">
            <w:pPr>
              <w:pStyle w:val="TAC"/>
              <w:keepNext w:val="0"/>
              <w:keepLines w:val="0"/>
              <w:widowControl w:val="0"/>
            </w:pPr>
            <w:r w:rsidRPr="009B06A7">
              <w:t>YES</w:t>
            </w:r>
          </w:p>
        </w:tc>
        <w:tc>
          <w:tcPr>
            <w:tcW w:w="1080" w:type="dxa"/>
          </w:tcPr>
          <w:p w14:paraId="41B2E382" w14:textId="77777777" w:rsidR="00092492" w:rsidRPr="009B06A7" w:rsidRDefault="00092492" w:rsidP="00AD305D">
            <w:pPr>
              <w:pStyle w:val="TAC"/>
              <w:keepNext w:val="0"/>
              <w:keepLines w:val="0"/>
              <w:widowControl w:val="0"/>
            </w:pPr>
            <w:r w:rsidRPr="009B06A7">
              <w:t>reject</w:t>
            </w:r>
          </w:p>
        </w:tc>
      </w:tr>
    </w:tbl>
    <w:p w14:paraId="43471E94" w14:textId="77777777" w:rsidR="004B5458" w:rsidRPr="009B06A7" w:rsidRDefault="004B5458" w:rsidP="00AD305D">
      <w:pPr>
        <w:widowControl w:val="0"/>
        <w:rPr>
          <w:noProof/>
        </w:rPr>
      </w:pPr>
    </w:p>
    <w:p w14:paraId="1A6CDA47" w14:textId="77777777" w:rsidR="004B5458" w:rsidRPr="009B06A7" w:rsidRDefault="004E4407" w:rsidP="00AD305D">
      <w:pPr>
        <w:pStyle w:val="Heading3"/>
        <w:keepNext w:val="0"/>
        <w:keepLines w:val="0"/>
        <w:widowControl w:val="0"/>
      </w:pPr>
      <w:bookmarkStart w:id="4828" w:name="_Toc20954581"/>
      <w:bookmarkStart w:id="4829" w:name="_Toc29906006"/>
      <w:bookmarkStart w:id="4830" w:name="_Toc29906516"/>
      <w:bookmarkStart w:id="4831" w:name="_Toc36550067"/>
      <w:bookmarkStart w:id="4832" w:name="_Toc45103531"/>
      <w:bookmarkStart w:id="4833" w:name="_Toc45227378"/>
      <w:bookmarkStart w:id="4834" w:name="_Toc45890579"/>
      <w:bookmarkStart w:id="4835" w:name="_Toc45891091"/>
      <w:bookmarkStart w:id="4836" w:name="_Toc88649630"/>
      <w:bookmarkStart w:id="4837" w:name="_Toc145324020"/>
      <w:r w:rsidRPr="009B06A7">
        <w:t>9.2.118</w:t>
      </w:r>
      <w:r w:rsidR="004B5458" w:rsidRPr="009B06A7">
        <w:tab/>
        <w:t>UL Configuration</w:t>
      </w:r>
      <w:bookmarkEnd w:id="4828"/>
      <w:bookmarkEnd w:id="4829"/>
      <w:bookmarkEnd w:id="4830"/>
      <w:bookmarkEnd w:id="4831"/>
      <w:bookmarkEnd w:id="4832"/>
      <w:bookmarkEnd w:id="4833"/>
      <w:bookmarkEnd w:id="4834"/>
      <w:bookmarkEnd w:id="4835"/>
      <w:bookmarkEnd w:id="4836"/>
      <w:bookmarkEnd w:id="4837"/>
    </w:p>
    <w:p w14:paraId="5CFE8658" w14:textId="77777777" w:rsidR="004B5458" w:rsidRPr="009B06A7" w:rsidRDefault="004B5458" w:rsidP="00AD305D">
      <w:pPr>
        <w:widowControl w:val="0"/>
        <w:rPr>
          <w:szCs w:val="18"/>
        </w:rPr>
      </w:pPr>
      <w:r w:rsidRPr="009B06A7">
        <w:rPr>
          <w:szCs w:val="18"/>
        </w:rPr>
        <w:t>This IE indicates how the UL PDCP is configured for the assisting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1CE639F6" w14:textId="77777777" w:rsidTr="00B2143B">
        <w:trPr>
          <w:jc w:val="center"/>
        </w:trPr>
        <w:tc>
          <w:tcPr>
            <w:tcW w:w="2448" w:type="dxa"/>
          </w:tcPr>
          <w:p w14:paraId="2B74D2C9"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3BC72350"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Presence</w:t>
            </w:r>
          </w:p>
        </w:tc>
        <w:tc>
          <w:tcPr>
            <w:tcW w:w="1440" w:type="dxa"/>
          </w:tcPr>
          <w:p w14:paraId="61A29A0A"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Range</w:t>
            </w:r>
          </w:p>
        </w:tc>
        <w:tc>
          <w:tcPr>
            <w:tcW w:w="1872" w:type="dxa"/>
          </w:tcPr>
          <w:p w14:paraId="35FC53A4"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IE type and reference</w:t>
            </w:r>
          </w:p>
        </w:tc>
        <w:tc>
          <w:tcPr>
            <w:tcW w:w="2880" w:type="dxa"/>
          </w:tcPr>
          <w:p w14:paraId="2C218489"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Semantics description</w:t>
            </w:r>
          </w:p>
        </w:tc>
      </w:tr>
      <w:tr w:rsidR="008E6632" w:rsidRPr="009B06A7" w14:paraId="0508EB4E" w14:textId="77777777" w:rsidTr="00B2143B">
        <w:trPr>
          <w:jc w:val="center"/>
        </w:trPr>
        <w:tc>
          <w:tcPr>
            <w:tcW w:w="2448" w:type="dxa"/>
          </w:tcPr>
          <w:p w14:paraId="474A6311"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UL UE Configuration</w:t>
            </w:r>
          </w:p>
        </w:tc>
        <w:tc>
          <w:tcPr>
            <w:tcW w:w="1080" w:type="dxa"/>
          </w:tcPr>
          <w:p w14:paraId="0BC74EB5"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M</w:t>
            </w:r>
          </w:p>
        </w:tc>
        <w:tc>
          <w:tcPr>
            <w:tcW w:w="1440" w:type="dxa"/>
          </w:tcPr>
          <w:p w14:paraId="78232CD3" w14:textId="77777777" w:rsidR="004B5458" w:rsidRPr="009B06A7" w:rsidRDefault="004B5458" w:rsidP="00AD305D">
            <w:pPr>
              <w:pStyle w:val="TAL"/>
              <w:keepNext w:val="0"/>
              <w:keepLines w:val="0"/>
              <w:widowControl w:val="0"/>
              <w:rPr>
                <w:rFonts w:cs="Geneva"/>
                <w:lang w:eastAsia="ja-JP"/>
              </w:rPr>
            </w:pPr>
          </w:p>
        </w:tc>
        <w:tc>
          <w:tcPr>
            <w:tcW w:w="1872" w:type="dxa"/>
          </w:tcPr>
          <w:p w14:paraId="787B87E5"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ENUMERATED (no-data, shared, only, ...)</w:t>
            </w:r>
          </w:p>
        </w:tc>
        <w:tc>
          <w:tcPr>
            <w:tcW w:w="2880" w:type="dxa"/>
          </w:tcPr>
          <w:p w14:paraId="3619561A"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Indicates how the UE uses the UL at the assisting node.</w:t>
            </w:r>
          </w:p>
        </w:tc>
      </w:tr>
    </w:tbl>
    <w:p w14:paraId="4237CA3B" w14:textId="77777777" w:rsidR="004B5458" w:rsidRPr="009B06A7" w:rsidRDefault="004B5458" w:rsidP="00AD305D">
      <w:pPr>
        <w:widowControl w:val="0"/>
        <w:rPr>
          <w:noProof/>
        </w:rPr>
      </w:pPr>
    </w:p>
    <w:p w14:paraId="71560A6E" w14:textId="77777777" w:rsidR="004B5458" w:rsidRPr="009B06A7" w:rsidRDefault="004E4407" w:rsidP="00AD305D">
      <w:pPr>
        <w:pStyle w:val="Heading3"/>
        <w:keepNext w:val="0"/>
        <w:keepLines w:val="0"/>
        <w:widowControl w:val="0"/>
        <w:ind w:left="0" w:firstLine="0"/>
      </w:pPr>
      <w:bookmarkStart w:id="4838" w:name="_Toc20954582"/>
      <w:bookmarkStart w:id="4839" w:name="_Toc29906007"/>
      <w:bookmarkStart w:id="4840" w:name="_Toc29906517"/>
      <w:bookmarkStart w:id="4841" w:name="_Toc36550068"/>
      <w:bookmarkStart w:id="4842" w:name="_Toc45103532"/>
      <w:bookmarkStart w:id="4843" w:name="_Toc45227379"/>
      <w:bookmarkStart w:id="4844" w:name="_Toc45890580"/>
      <w:bookmarkStart w:id="4845" w:name="_Toc45891092"/>
      <w:bookmarkStart w:id="4846" w:name="_Toc88649631"/>
      <w:bookmarkStart w:id="4847" w:name="_Toc145324021"/>
      <w:r w:rsidRPr="009B06A7">
        <w:t>9.2.119</w:t>
      </w:r>
      <w:r w:rsidR="00EB09F5" w:rsidRPr="009B06A7">
        <w:tab/>
      </w:r>
      <w:r w:rsidR="004B5458" w:rsidRPr="009B06A7">
        <w:t>RLC Mode</w:t>
      </w:r>
      <w:bookmarkEnd w:id="4838"/>
      <w:bookmarkEnd w:id="4839"/>
      <w:bookmarkEnd w:id="4840"/>
      <w:bookmarkEnd w:id="4841"/>
      <w:bookmarkEnd w:id="4842"/>
      <w:bookmarkEnd w:id="4843"/>
      <w:bookmarkEnd w:id="4844"/>
      <w:bookmarkEnd w:id="4845"/>
      <w:bookmarkEnd w:id="4846"/>
      <w:bookmarkEnd w:id="4847"/>
    </w:p>
    <w:p w14:paraId="0CDB055E" w14:textId="77777777" w:rsidR="004B5458" w:rsidRPr="009B06A7" w:rsidRDefault="004B5458" w:rsidP="00AD305D">
      <w:pPr>
        <w:widowControl w:val="0"/>
        <w:spacing w:line="0" w:lineRule="atLeast"/>
      </w:pPr>
      <w:r w:rsidRPr="009B06A7">
        <w:t xml:space="preserve">The </w:t>
      </w:r>
      <w:r w:rsidRPr="009B06A7">
        <w:rPr>
          <w:i/>
        </w:rPr>
        <w:t xml:space="preserve">RLC Mode </w:t>
      </w:r>
      <w:r w:rsidRPr="009B06A7">
        <w:t>IE indicates the RLC Mode used for an E-RAB.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B5458" w:rsidRPr="009B06A7" w14:paraId="63FF111D" w14:textId="77777777" w:rsidTr="00B2143B">
        <w:tc>
          <w:tcPr>
            <w:tcW w:w="2448" w:type="dxa"/>
            <w:tcBorders>
              <w:top w:val="single" w:sz="4" w:space="0" w:color="auto"/>
              <w:left w:val="single" w:sz="4" w:space="0" w:color="auto"/>
              <w:bottom w:val="single" w:sz="4" w:space="0" w:color="auto"/>
              <w:right w:val="single" w:sz="4" w:space="0" w:color="auto"/>
            </w:tcBorders>
          </w:tcPr>
          <w:p w14:paraId="49698DBC" w14:textId="77777777" w:rsidR="004B5458" w:rsidRPr="009B06A7" w:rsidRDefault="004B5458" w:rsidP="00AD305D">
            <w:pPr>
              <w:pStyle w:val="TAH"/>
              <w:keepNext w:val="0"/>
              <w:keepLines w:val="0"/>
              <w:widowControl w:val="0"/>
            </w:pPr>
            <w:r w:rsidRPr="009B06A7">
              <w:t>IE/Group Name</w:t>
            </w:r>
          </w:p>
        </w:tc>
        <w:tc>
          <w:tcPr>
            <w:tcW w:w="1080" w:type="dxa"/>
            <w:tcBorders>
              <w:top w:val="single" w:sz="4" w:space="0" w:color="auto"/>
              <w:left w:val="single" w:sz="4" w:space="0" w:color="auto"/>
              <w:bottom w:val="single" w:sz="4" w:space="0" w:color="auto"/>
              <w:right w:val="single" w:sz="4" w:space="0" w:color="auto"/>
            </w:tcBorders>
          </w:tcPr>
          <w:p w14:paraId="716F540A" w14:textId="77777777" w:rsidR="004B5458" w:rsidRPr="009B06A7" w:rsidRDefault="004B5458" w:rsidP="00AD305D">
            <w:pPr>
              <w:pStyle w:val="TAH"/>
              <w:keepNext w:val="0"/>
              <w:keepLines w:val="0"/>
              <w:widowControl w:val="0"/>
            </w:pPr>
            <w:r w:rsidRPr="009B06A7">
              <w:t>Presence</w:t>
            </w:r>
          </w:p>
        </w:tc>
        <w:tc>
          <w:tcPr>
            <w:tcW w:w="1440" w:type="dxa"/>
            <w:tcBorders>
              <w:top w:val="single" w:sz="4" w:space="0" w:color="auto"/>
              <w:left w:val="single" w:sz="4" w:space="0" w:color="auto"/>
              <w:bottom w:val="single" w:sz="4" w:space="0" w:color="auto"/>
              <w:right w:val="single" w:sz="4" w:space="0" w:color="auto"/>
            </w:tcBorders>
          </w:tcPr>
          <w:p w14:paraId="56F7EF4E" w14:textId="77777777" w:rsidR="004B5458" w:rsidRPr="009B06A7" w:rsidRDefault="004B5458" w:rsidP="00AD305D">
            <w:pPr>
              <w:pStyle w:val="TAH"/>
              <w:keepNext w:val="0"/>
              <w:keepLines w:val="0"/>
              <w:widowControl w:val="0"/>
            </w:pPr>
            <w:r w:rsidRPr="009B06A7">
              <w:t>Range</w:t>
            </w:r>
          </w:p>
        </w:tc>
        <w:tc>
          <w:tcPr>
            <w:tcW w:w="1872" w:type="dxa"/>
            <w:tcBorders>
              <w:top w:val="single" w:sz="4" w:space="0" w:color="auto"/>
              <w:left w:val="single" w:sz="4" w:space="0" w:color="auto"/>
              <w:bottom w:val="single" w:sz="4" w:space="0" w:color="auto"/>
              <w:right w:val="single" w:sz="4" w:space="0" w:color="auto"/>
            </w:tcBorders>
          </w:tcPr>
          <w:p w14:paraId="00A45DEE" w14:textId="77777777" w:rsidR="004B5458" w:rsidRPr="009B06A7" w:rsidRDefault="004B5458" w:rsidP="00AD305D">
            <w:pPr>
              <w:pStyle w:val="TAH"/>
              <w:keepNext w:val="0"/>
              <w:keepLines w:val="0"/>
              <w:widowControl w:val="0"/>
            </w:pPr>
            <w:r w:rsidRPr="009B06A7">
              <w:t>IE Type and Reference</w:t>
            </w:r>
          </w:p>
        </w:tc>
        <w:tc>
          <w:tcPr>
            <w:tcW w:w="2880" w:type="dxa"/>
            <w:tcBorders>
              <w:top w:val="single" w:sz="4" w:space="0" w:color="auto"/>
              <w:left w:val="single" w:sz="4" w:space="0" w:color="auto"/>
              <w:bottom w:val="single" w:sz="4" w:space="0" w:color="auto"/>
              <w:right w:val="single" w:sz="4" w:space="0" w:color="auto"/>
            </w:tcBorders>
          </w:tcPr>
          <w:p w14:paraId="3CB417BA" w14:textId="77777777" w:rsidR="004B5458" w:rsidRPr="009B06A7" w:rsidRDefault="004B5458" w:rsidP="00AD305D">
            <w:pPr>
              <w:pStyle w:val="TAH"/>
              <w:keepNext w:val="0"/>
              <w:keepLines w:val="0"/>
              <w:widowControl w:val="0"/>
            </w:pPr>
            <w:r w:rsidRPr="009B06A7">
              <w:t>Semantics Description</w:t>
            </w:r>
          </w:p>
        </w:tc>
      </w:tr>
      <w:tr w:rsidR="004B5458" w:rsidRPr="009B06A7" w14:paraId="282DCB0B" w14:textId="77777777" w:rsidTr="00B2143B">
        <w:tc>
          <w:tcPr>
            <w:tcW w:w="2448" w:type="dxa"/>
            <w:tcBorders>
              <w:top w:val="single" w:sz="4" w:space="0" w:color="auto"/>
              <w:left w:val="single" w:sz="4" w:space="0" w:color="auto"/>
              <w:bottom w:val="single" w:sz="4" w:space="0" w:color="auto"/>
              <w:right w:val="single" w:sz="4" w:space="0" w:color="auto"/>
            </w:tcBorders>
          </w:tcPr>
          <w:p w14:paraId="4B4062F8" w14:textId="77777777" w:rsidR="004B5458" w:rsidRPr="009B06A7" w:rsidRDefault="004B5458" w:rsidP="00AD305D">
            <w:pPr>
              <w:pStyle w:val="TAL"/>
              <w:keepNext w:val="0"/>
              <w:keepLines w:val="0"/>
              <w:widowControl w:val="0"/>
            </w:pPr>
            <w:r w:rsidRPr="009B06A7">
              <w:rPr>
                <w:bCs/>
              </w:rPr>
              <w:t>RLC Mode</w:t>
            </w:r>
          </w:p>
        </w:tc>
        <w:tc>
          <w:tcPr>
            <w:tcW w:w="1080" w:type="dxa"/>
            <w:tcBorders>
              <w:top w:val="single" w:sz="4" w:space="0" w:color="auto"/>
              <w:left w:val="single" w:sz="4" w:space="0" w:color="auto"/>
              <w:bottom w:val="single" w:sz="4" w:space="0" w:color="auto"/>
              <w:right w:val="single" w:sz="4" w:space="0" w:color="auto"/>
            </w:tcBorders>
          </w:tcPr>
          <w:p w14:paraId="0021B158" w14:textId="77777777" w:rsidR="004B5458" w:rsidRPr="009B06A7" w:rsidRDefault="004B5458" w:rsidP="00AD305D">
            <w:pPr>
              <w:pStyle w:val="TAL"/>
              <w:keepNext w:val="0"/>
              <w:keepLines w:val="0"/>
              <w:widowControl w:val="0"/>
            </w:pPr>
            <w:r w:rsidRPr="009B06A7">
              <w:rPr>
                <w:szCs w:val="18"/>
              </w:rPr>
              <w:t>M</w:t>
            </w:r>
          </w:p>
        </w:tc>
        <w:tc>
          <w:tcPr>
            <w:tcW w:w="1440" w:type="dxa"/>
            <w:tcBorders>
              <w:top w:val="single" w:sz="4" w:space="0" w:color="auto"/>
              <w:left w:val="single" w:sz="4" w:space="0" w:color="auto"/>
              <w:bottom w:val="single" w:sz="4" w:space="0" w:color="auto"/>
              <w:right w:val="single" w:sz="4" w:space="0" w:color="auto"/>
            </w:tcBorders>
          </w:tcPr>
          <w:p w14:paraId="279D2A01" w14:textId="77777777" w:rsidR="004B5458" w:rsidRPr="009B06A7" w:rsidRDefault="004B5458" w:rsidP="00AD305D">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3612235" w14:textId="77777777" w:rsidR="004B5458" w:rsidRPr="009B06A7" w:rsidRDefault="004B5458" w:rsidP="00AD305D">
            <w:pPr>
              <w:pStyle w:val="TAL"/>
              <w:keepNext w:val="0"/>
              <w:keepLines w:val="0"/>
              <w:widowControl w:val="0"/>
              <w:ind w:left="-8"/>
            </w:pPr>
            <w:r w:rsidRPr="009B06A7">
              <w:t>ENUMERATED (</w:t>
            </w:r>
          </w:p>
          <w:p w14:paraId="506A3C2C" w14:textId="77777777" w:rsidR="004B5458" w:rsidRPr="009B06A7" w:rsidRDefault="004B5458" w:rsidP="00AD305D">
            <w:pPr>
              <w:pStyle w:val="TAL"/>
              <w:keepNext w:val="0"/>
              <w:keepLines w:val="0"/>
              <w:widowControl w:val="0"/>
            </w:pPr>
            <w:r w:rsidRPr="009B06A7">
              <w:t>RLC-AM, RLC-UM</w:t>
            </w:r>
            <w:r w:rsidR="00242A4D" w:rsidRPr="009B06A7">
              <w:rPr>
                <w:noProof/>
              </w:rPr>
              <w:t>-Bidirectional, RLC-UM-Unidirectional-UL, RLC-UM-Unidirectionall-DL, …</w:t>
            </w:r>
            <w:r w:rsidRPr="009B06A7">
              <w:t xml:space="preserve">) </w:t>
            </w:r>
          </w:p>
        </w:tc>
        <w:tc>
          <w:tcPr>
            <w:tcW w:w="2880" w:type="dxa"/>
            <w:tcBorders>
              <w:top w:val="single" w:sz="4" w:space="0" w:color="auto"/>
              <w:left w:val="single" w:sz="4" w:space="0" w:color="auto"/>
              <w:bottom w:val="single" w:sz="4" w:space="0" w:color="auto"/>
              <w:right w:val="single" w:sz="4" w:space="0" w:color="auto"/>
            </w:tcBorders>
          </w:tcPr>
          <w:p w14:paraId="16933390" w14:textId="77777777" w:rsidR="004B5458" w:rsidRPr="009B06A7" w:rsidRDefault="004B5458" w:rsidP="00AD305D">
            <w:pPr>
              <w:widowControl w:val="0"/>
              <w:numPr>
                <w:ilvl w:val="12"/>
                <w:numId w:val="0"/>
              </w:numPr>
              <w:spacing w:after="0"/>
              <w:rPr>
                <w:i/>
                <w:sz w:val="18"/>
              </w:rPr>
            </w:pPr>
          </w:p>
        </w:tc>
      </w:tr>
    </w:tbl>
    <w:p w14:paraId="7FD33384" w14:textId="77777777" w:rsidR="004B5458" w:rsidRPr="009B06A7" w:rsidRDefault="004B5458" w:rsidP="00AD305D">
      <w:pPr>
        <w:widowControl w:val="0"/>
      </w:pPr>
    </w:p>
    <w:p w14:paraId="646C5CF1" w14:textId="77777777" w:rsidR="00777272" w:rsidRPr="009B06A7" w:rsidRDefault="00777272" w:rsidP="00AD305D">
      <w:pPr>
        <w:pStyle w:val="Heading3"/>
        <w:keepNext w:val="0"/>
        <w:keepLines w:val="0"/>
        <w:widowControl w:val="0"/>
        <w:rPr>
          <w:rFonts w:eastAsia="MS Mincho"/>
        </w:rPr>
      </w:pPr>
      <w:bookmarkStart w:id="4848" w:name="_Toc20954583"/>
      <w:bookmarkStart w:id="4849" w:name="_Toc29906008"/>
      <w:bookmarkStart w:id="4850" w:name="_Toc29906518"/>
      <w:bookmarkStart w:id="4851" w:name="_Toc36550069"/>
      <w:bookmarkStart w:id="4852" w:name="_Toc45103533"/>
      <w:bookmarkStart w:id="4853" w:name="_Toc45227380"/>
      <w:bookmarkStart w:id="4854" w:name="_Toc45890581"/>
      <w:bookmarkStart w:id="4855" w:name="_Toc45891093"/>
      <w:bookmarkStart w:id="4856" w:name="_Toc88649632"/>
      <w:bookmarkStart w:id="4857" w:name="_Toc145324022"/>
      <w:r w:rsidRPr="009B06A7">
        <w:rPr>
          <w:rFonts w:eastAsia="MS Mincho"/>
        </w:rPr>
        <w:t>9.2.120</w:t>
      </w:r>
      <w:r w:rsidRPr="009B06A7">
        <w:rPr>
          <w:rFonts w:eastAsia="MS Mincho"/>
        </w:rPr>
        <w:tab/>
        <w:t>Secondary RAT Usage Report List</w:t>
      </w:r>
      <w:bookmarkEnd w:id="4848"/>
      <w:bookmarkEnd w:id="4849"/>
      <w:bookmarkEnd w:id="4850"/>
      <w:bookmarkEnd w:id="4851"/>
      <w:bookmarkEnd w:id="4852"/>
      <w:bookmarkEnd w:id="4853"/>
      <w:bookmarkEnd w:id="4854"/>
      <w:bookmarkEnd w:id="4855"/>
      <w:bookmarkEnd w:id="4856"/>
      <w:bookmarkEnd w:id="4857"/>
    </w:p>
    <w:p w14:paraId="2C366B7C" w14:textId="77777777" w:rsidR="00777272" w:rsidRPr="009B06A7" w:rsidRDefault="00777272" w:rsidP="00AD305D">
      <w:pPr>
        <w:widowControl w:val="0"/>
        <w:rPr>
          <w:lang w:eastAsia="zh-CN"/>
        </w:rPr>
      </w:pPr>
      <w:r w:rsidRPr="009B06A7">
        <w:t xml:space="preserve">This IE provides </w:t>
      </w:r>
      <w:r w:rsidRPr="009B06A7">
        <w:rPr>
          <w:lang w:eastAsia="zh-CN"/>
        </w:rPr>
        <w:t>information on the NR resources used with EN-DC</w:t>
      </w:r>
      <w:r w:rsidR="003B5080" w:rsidRPr="009B06A7">
        <w:rPr>
          <w:lang w:eastAsia="zh-CN"/>
        </w:rPr>
        <w:t xml:space="preserve"> as specified in TS 37.340 [32]</w:t>
      </w:r>
      <w:r w:rsidRPr="009B06A7">
        <w:rPr>
          <w:lang w:eastAsia="zh-CN"/>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53691" w:rsidRPr="009B06A7" w14:paraId="1110987C" w14:textId="77777777" w:rsidTr="00186755">
        <w:trPr>
          <w:tblHeader/>
        </w:trPr>
        <w:tc>
          <w:tcPr>
            <w:tcW w:w="2160" w:type="dxa"/>
          </w:tcPr>
          <w:p w14:paraId="3EC63708" w14:textId="77777777" w:rsidR="00777272" w:rsidRPr="009B06A7" w:rsidRDefault="00777272" w:rsidP="00AD305D">
            <w:pPr>
              <w:pStyle w:val="TAH"/>
              <w:keepNext w:val="0"/>
              <w:keepLines w:val="0"/>
              <w:widowControl w:val="0"/>
            </w:pPr>
            <w:r w:rsidRPr="009B06A7">
              <w:t>IE/Group Name</w:t>
            </w:r>
          </w:p>
        </w:tc>
        <w:tc>
          <w:tcPr>
            <w:tcW w:w="1080" w:type="dxa"/>
          </w:tcPr>
          <w:p w14:paraId="553A1695" w14:textId="77777777" w:rsidR="00777272" w:rsidRPr="009B06A7" w:rsidRDefault="00777272" w:rsidP="00AD305D">
            <w:pPr>
              <w:pStyle w:val="TAH"/>
              <w:keepNext w:val="0"/>
              <w:keepLines w:val="0"/>
              <w:widowControl w:val="0"/>
            </w:pPr>
            <w:r w:rsidRPr="009B06A7">
              <w:t>Presence</w:t>
            </w:r>
          </w:p>
        </w:tc>
        <w:tc>
          <w:tcPr>
            <w:tcW w:w="1080" w:type="dxa"/>
          </w:tcPr>
          <w:p w14:paraId="30812274" w14:textId="77777777" w:rsidR="00777272" w:rsidRPr="009B06A7" w:rsidRDefault="00777272" w:rsidP="00AD305D">
            <w:pPr>
              <w:pStyle w:val="TAH"/>
              <w:keepNext w:val="0"/>
              <w:keepLines w:val="0"/>
              <w:widowControl w:val="0"/>
            </w:pPr>
            <w:r w:rsidRPr="009B06A7">
              <w:t>Range</w:t>
            </w:r>
          </w:p>
        </w:tc>
        <w:tc>
          <w:tcPr>
            <w:tcW w:w="1512" w:type="dxa"/>
          </w:tcPr>
          <w:p w14:paraId="65138B30" w14:textId="77777777" w:rsidR="00777272" w:rsidRPr="009B06A7" w:rsidRDefault="00777272" w:rsidP="00AD305D">
            <w:pPr>
              <w:pStyle w:val="TAH"/>
              <w:keepNext w:val="0"/>
              <w:keepLines w:val="0"/>
              <w:widowControl w:val="0"/>
            </w:pPr>
            <w:r w:rsidRPr="009B06A7">
              <w:t>IE type and reference</w:t>
            </w:r>
          </w:p>
        </w:tc>
        <w:tc>
          <w:tcPr>
            <w:tcW w:w="1728" w:type="dxa"/>
          </w:tcPr>
          <w:p w14:paraId="39CFA27B" w14:textId="77777777" w:rsidR="00777272" w:rsidRPr="009B06A7" w:rsidRDefault="00777272" w:rsidP="00AD305D">
            <w:pPr>
              <w:pStyle w:val="TAH"/>
              <w:keepNext w:val="0"/>
              <w:keepLines w:val="0"/>
              <w:widowControl w:val="0"/>
            </w:pPr>
            <w:r w:rsidRPr="009B06A7">
              <w:t>Semantics description</w:t>
            </w:r>
          </w:p>
        </w:tc>
        <w:tc>
          <w:tcPr>
            <w:tcW w:w="1080" w:type="dxa"/>
          </w:tcPr>
          <w:p w14:paraId="6D990DB1" w14:textId="77777777" w:rsidR="00777272" w:rsidRPr="009B06A7" w:rsidRDefault="00777272" w:rsidP="00AD305D">
            <w:pPr>
              <w:pStyle w:val="TAH"/>
              <w:keepNext w:val="0"/>
              <w:keepLines w:val="0"/>
              <w:widowControl w:val="0"/>
            </w:pPr>
            <w:r w:rsidRPr="009B06A7">
              <w:t>Criticality</w:t>
            </w:r>
          </w:p>
        </w:tc>
        <w:tc>
          <w:tcPr>
            <w:tcW w:w="1080" w:type="dxa"/>
          </w:tcPr>
          <w:p w14:paraId="23AF244E" w14:textId="77777777" w:rsidR="00777272" w:rsidRPr="009B06A7" w:rsidRDefault="00777272" w:rsidP="00AD305D">
            <w:pPr>
              <w:pStyle w:val="TAH"/>
              <w:keepNext w:val="0"/>
              <w:keepLines w:val="0"/>
              <w:widowControl w:val="0"/>
            </w:pPr>
            <w:r w:rsidRPr="009B06A7">
              <w:t>Assigned Criticality</w:t>
            </w:r>
          </w:p>
        </w:tc>
      </w:tr>
      <w:tr w:rsidR="00553691" w:rsidRPr="009B06A7" w14:paraId="6404FE17" w14:textId="77777777" w:rsidTr="00186755">
        <w:tc>
          <w:tcPr>
            <w:tcW w:w="2160" w:type="dxa"/>
            <w:tcBorders>
              <w:top w:val="single" w:sz="4" w:space="0" w:color="auto"/>
              <w:left w:val="single" w:sz="4" w:space="0" w:color="auto"/>
              <w:bottom w:val="single" w:sz="4" w:space="0" w:color="auto"/>
              <w:right w:val="single" w:sz="4" w:space="0" w:color="auto"/>
            </w:tcBorders>
          </w:tcPr>
          <w:p w14:paraId="44B67FD9" w14:textId="77777777" w:rsidR="00777272" w:rsidRPr="009B06A7" w:rsidRDefault="00777272" w:rsidP="00AD305D">
            <w:pPr>
              <w:pStyle w:val="TAL"/>
              <w:keepNext w:val="0"/>
              <w:keepLines w:val="0"/>
              <w:widowControl w:val="0"/>
              <w:rPr>
                <w:lang w:eastAsia="ja-JP"/>
              </w:rPr>
            </w:pPr>
            <w:r w:rsidRPr="009B06A7">
              <w:t>Secondary RAT usage report Item</w:t>
            </w:r>
          </w:p>
        </w:tc>
        <w:tc>
          <w:tcPr>
            <w:tcW w:w="1080" w:type="dxa"/>
            <w:tcBorders>
              <w:top w:val="single" w:sz="4" w:space="0" w:color="auto"/>
              <w:left w:val="single" w:sz="4" w:space="0" w:color="auto"/>
              <w:bottom w:val="single" w:sz="4" w:space="0" w:color="auto"/>
              <w:right w:val="single" w:sz="4" w:space="0" w:color="auto"/>
            </w:tcBorders>
          </w:tcPr>
          <w:p w14:paraId="28538784" w14:textId="77777777" w:rsidR="00777272" w:rsidRPr="009B06A7" w:rsidRDefault="00777272"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782AB12" w14:textId="77777777" w:rsidR="00777272" w:rsidRPr="009B06A7" w:rsidRDefault="00777272" w:rsidP="00AD305D">
            <w:pPr>
              <w:pStyle w:val="TAL"/>
              <w:keepNext w:val="0"/>
              <w:keepLines w:val="0"/>
              <w:widowControl w:val="0"/>
            </w:pPr>
            <w:r w:rsidRPr="009B06A7">
              <w:t>1 .. &lt;</w:t>
            </w:r>
            <w:r w:rsidR="00E8775F" w:rsidRPr="009B06A7" w:rsidDel="00F168F4">
              <w:t xml:space="preserve"> </w:t>
            </w:r>
            <w:r w:rsidR="00E8775F" w:rsidRPr="009B06A7">
              <w:t xml:space="preserve">maxnoofbearers </w:t>
            </w:r>
            <w:r w:rsidRPr="009B06A7">
              <w:t>&gt;</w:t>
            </w:r>
          </w:p>
        </w:tc>
        <w:tc>
          <w:tcPr>
            <w:tcW w:w="1512" w:type="dxa"/>
            <w:tcBorders>
              <w:top w:val="single" w:sz="4" w:space="0" w:color="auto"/>
              <w:left w:val="single" w:sz="4" w:space="0" w:color="auto"/>
              <w:bottom w:val="single" w:sz="4" w:space="0" w:color="auto"/>
              <w:right w:val="single" w:sz="4" w:space="0" w:color="auto"/>
            </w:tcBorders>
          </w:tcPr>
          <w:p w14:paraId="5AE99C64" w14:textId="77777777" w:rsidR="00777272" w:rsidRPr="009B06A7" w:rsidRDefault="00777272" w:rsidP="00AD305D">
            <w:pPr>
              <w:pStyle w:val="TAL"/>
              <w:keepNext w:val="0"/>
              <w:keepLines w:val="0"/>
              <w:widowControl w:val="0"/>
              <w:rPr>
                <w:snapToGrid w:val="0"/>
              </w:rPr>
            </w:pPr>
          </w:p>
        </w:tc>
        <w:tc>
          <w:tcPr>
            <w:tcW w:w="1728" w:type="dxa"/>
            <w:tcBorders>
              <w:top w:val="single" w:sz="4" w:space="0" w:color="auto"/>
              <w:left w:val="single" w:sz="4" w:space="0" w:color="auto"/>
              <w:bottom w:val="single" w:sz="4" w:space="0" w:color="auto"/>
              <w:right w:val="single" w:sz="4" w:space="0" w:color="auto"/>
            </w:tcBorders>
          </w:tcPr>
          <w:p w14:paraId="4F2193C6" w14:textId="77777777" w:rsidR="00777272" w:rsidRPr="009B06A7" w:rsidRDefault="00777272" w:rsidP="00AD305D">
            <w:pPr>
              <w:pStyle w:val="TAL"/>
              <w:keepNext w:val="0"/>
              <w:keepLines w:val="0"/>
              <w:widowControl w:val="0"/>
              <w:rPr>
                <w:snapToGrid w:val="0"/>
              </w:rPr>
            </w:pPr>
          </w:p>
        </w:tc>
        <w:tc>
          <w:tcPr>
            <w:tcW w:w="1080" w:type="dxa"/>
            <w:tcBorders>
              <w:top w:val="single" w:sz="4" w:space="0" w:color="auto"/>
              <w:left w:val="single" w:sz="4" w:space="0" w:color="auto"/>
              <w:bottom w:val="single" w:sz="4" w:space="0" w:color="auto"/>
              <w:right w:val="single" w:sz="4" w:space="0" w:color="auto"/>
            </w:tcBorders>
          </w:tcPr>
          <w:p w14:paraId="562EFEE6" w14:textId="77777777" w:rsidR="00777272" w:rsidRPr="009B06A7" w:rsidRDefault="00777272" w:rsidP="00AD305D">
            <w:pPr>
              <w:pStyle w:val="TAC"/>
              <w:keepNext w:val="0"/>
              <w:keepLines w:val="0"/>
              <w:widowControl w:val="0"/>
              <w:rPr>
                <w:snapToGrid w:val="0"/>
              </w:rPr>
            </w:pPr>
            <w:r w:rsidRPr="009B06A7">
              <w:t>EACH</w:t>
            </w:r>
          </w:p>
        </w:tc>
        <w:tc>
          <w:tcPr>
            <w:tcW w:w="1080" w:type="dxa"/>
            <w:tcBorders>
              <w:top w:val="single" w:sz="4" w:space="0" w:color="auto"/>
              <w:left w:val="single" w:sz="4" w:space="0" w:color="auto"/>
              <w:bottom w:val="single" w:sz="4" w:space="0" w:color="auto"/>
              <w:right w:val="single" w:sz="4" w:space="0" w:color="auto"/>
            </w:tcBorders>
          </w:tcPr>
          <w:p w14:paraId="63F5B3F1" w14:textId="77777777" w:rsidR="00777272" w:rsidRPr="009B06A7" w:rsidRDefault="009C69CD" w:rsidP="00AD305D">
            <w:pPr>
              <w:pStyle w:val="TAC"/>
              <w:keepNext w:val="0"/>
              <w:keepLines w:val="0"/>
              <w:widowControl w:val="0"/>
              <w:rPr>
                <w:snapToGrid w:val="0"/>
              </w:rPr>
            </w:pPr>
            <w:r w:rsidRPr="009B06A7">
              <w:t>reject</w:t>
            </w:r>
          </w:p>
        </w:tc>
      </w:tr>
      <w:tr w:rsidR="00553691" w:rsidRPr="009B06A7" w14:paraId="506212B3" w14:textId="77777777" w:rsidTr="00186755">
        <w:tc>
          <w:tcPr>
            <w:tcW w:w="2160" w:type="dxa"/>
            <w:tcBorders>
              <w:top w:val="single" w:sz="4" w:space="0" w:color="auto"/>
              <w:left w:val="single" w:sz="4" w:space="0" w:color="auto"/>
              <w:bottom w:val="single" w:sz="4" w:space="0" w:color="auto"/>
              <w:right w:val="single" w:sz="4" w:space="0" w:color="auto"/>
            </w:tcBorders>
          </w:tcPr>
          <w:p w14:paraId="2E949485" w14:textId="77777777" w:rsidR="00777272" w:rsidRPr="009B06A7" w:rsidRDefault="00777272" w:rsidP="00AD305D">
            <w:pPr>
              <w:pStyle w:val="TAL"/>
              <w:keepNext w:val="0"/>
              <w:keepLines w:val="0"/>
              <w:widowControl w:val="0"/>
              <w:ind w:left="142"/>
              <w:rPr>
                <w:rFonts w:cs="Arial"/>
                <w:lang w:eastAsia="zh-CN"/>
              </w:rPr>
            </w:pPr>
            <w:r w:rsidRPr="009B06A7">
              <w:rPr>
                <w:rFonts w:cs="Arial"/>
                <w:lang w:eastAsia="zh-CN"/>
              </w:rPr>
              <w:t>&gt;E-RAB ID</w:t>
            </w:r>
          </w:p>
        </w:tc>
        <w:tc>
          <w:tcPr>
            <w:tcW w:w="1080" w:type="dxa"/>
            <w:tcBorders>
              <w:top w:val="single" w:sz="4" w:space="0" w:color="auto"/>
              <w:left w:val="single" w:sz="4" w:space="0" w:color="auto"/>
              <w:bottom w:val="single" w:sz="4" w:space="0" w:color="auto"/>
              <w:right w:val="single" w:sz="4" w:space="0" w:color="auto"/>
            </w:tcBorders>
          </w:tcPr>
          <w:p w14:paraId="151275D4" w14:textId="77777777" w:rsidR="00777272" w:rsidRPr="009B06A7" w:rsidRDefault="00777272"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003F12BF" w14:textId="77777777" w:rsidR="00777272" w:rsidRPr="009B06A7" w:rsidRDefault="00777272" w:rsidP="00AD305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EBEDCDE" w14:textId="77777777" w:rsidR="00777272" w:rsidRPr="009B06A7" w:rsidRDefault="00777272" w:rsidP="00AD305D">
            <w:pPr>
              <w:pStyle w:val="TAL"/>
              <w:keepNext w:val="0"/>
              <w:keepLines w:val="0"/>
              <w:widowControl w:val="0"/>
              <w:rPr>
                <w:snapToGrid w:val="0"/>
              </w:rPr>
            </w:pPr>
            <w:r w:rsidRPr="009B06A7">
              <w:rPr>
                <w:snapToGrid w:val="0"/>
              </w:rPr>
              <w:t>9.2.23</w:t>
            </w:r>
          </w:p>
        </w:tc>
        <w:tc>
          <w:tcPr>
            <w:tcW w:w="1728" w:type="dxa"/>
            <w:tcBorders>
              <w:top w:val="single" w:sz="4" w:space="0" w:color="auto"/>
              <w:left w:val="single" w:sz="4" w:space="0" w:color="auto"/>
              <w:bottom w:val="single" w:sz="4" w:space="0" w:color="auto"/>
              <w:right w:val="single" w:sz="4" w:space="0" w:color="auto"/>
            </w:tcBorders>
          </w:tcPr>
          <w:p w14:paraId="4B2BDBF5" w14:textId="77777777" w:rsidR="00777272" w:rsidRPr="009B06A7" w:rsidRDefault="00777272" w:rsidP="00AD305D">
            <w:pPr>
              <w:pStyle w:val="TAL"/>
              <w:keepNext w:val="0"/>
              <w:keepLines w:val="0"/>
              <w:widowControl w:val="0"/>
              <w:rPr>
                <w:snapToGrid w:val="0"/>
              </w:rPr>
            </w:pPr>
          </w:p>
        </w:tc>
        <w:tc>
          <w:tcPr>
            <w:tcW w:w="1080" w:type="dxa"/>
            <w:tcBorders>
              <w:top w:val="single" w:sz="4" w:space="0" w:color="auto"/>
              <w:left w:val="single" w:sz="4" w:space="0" w:color="auto"/>
              <w:bottom w:val="single" w:sz="4" w:space="0" w:color="auto"/>
              <w:right w:val="single" w:sz="4" w:space="0" w:color="auto"/>
            </w:tcBorders>
          </w:tcPr>
          <w:p w14:paraId="6CA22DC2" w14:textId="77777777" w:rsidR="00777272" w:rsidRPr="009B06A7" w:rsidRDefault="00777272" w:rsidP="00AD305D">
            <w:pPr>
              <w:pStyle w:val="TAC"/>
              <w:keepNext w:val="0"/>
              <w:keepLines w:val="0"/>
              <w:widowControl w:val="0"/>
              <w:rPr>
                <w:snapToGrid w:val="0"/>
              </w:rPr>
            </w:pPr>
            <w:r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24C26324" w14:textId="77777777" w:rsidR="00777272" w:rsidRPr="009B06A7" w:rsidRDefault="00777272" w:rsidP="00AD305D">
            <w:pPr>
              <w:pStyle w:val="TAC"/>
              <w:keepNext w:val="0"/>
              <w:keepLines w:val="0"/>
              <w:widowControl w:val="0"/>
              <w:rPr>
                <w:snapToGrid w:val="0"/>
              </w:rPr>
            </w:pPr>
          </w:p>
        </w:tc>
      </w:tr>
      <w:tr w:rsidR="00553691" w:rsidRPr="009B06A7" w14:paraId="5272103D" w14:textId="77777777" w:rsidTr="00186755">
        <w:tc>
          <w:tcPr>
            <w:tcW w:w="2160" w:type="dxa"/>
            <w:tcBorders>
              <w:top w:val="single" w:sz="4" w:space="0" w:color="auto"/>
              <w:left w:val="single" w:sz="4" w:space="0" w:color="auto"/>
              <w:bottom w:val="single" w:sz="4" w:space="0" w:color="auto"/>
              <w:right w:val="single" w:sz="4" w:space="0" w:color="auto"/>
            </w:tcBorders>
          </w:tcPr>
          <w:p w14:paraId="5D7446D3" w14:textId="77777777" w:rsidR="00777272" w:rsidRPr="009B06A7" w:rsidRDefault="00777272" w:rsidP="00AD305D">
            <w:pPr>
              <w:pStyle w:val="TAL"/>
              <w:keepNext w:val="0"/>
              <w:keepLines w:val="0"/>
              <w:widowControl w:val="0"/>
              <w:ind w:left="142"/>
              <w:rPr>
                <w:rFonts w:cs="Arial"/>
                <w:lang w:eastAsia="zh-CN"/>
              </w:rPr>
            </w:pPr>
            <w:r w:rsidRPr="009B06A7">
              <w:rPr>
                <w:rFonts w:cs="Arial"/>
                <w:lang w:eastAsia="zh-CN"/>
              </w:rPr>
              <w:t>&gt;Secondary RAT Type</w:t>
            </w:r>
          </w:p>
        </w:tc>
        <w:tc>
          <w:tcPr>
            <w:tcW w:w="1080" w:type="dxa"/>
            <w:tcBorders>
              <w:top w:val="single" w:sz="4" w:space="0" w:color="auto"/>
              <w:left w:val="single" w:sz="4" w:space="0" w:color="auto"/>
              <w:bottom w:val="single" w:sz="4" w:space="0" w:color="auto"/>
              <w:right w:val="single" w:sz="4" w:space="0" w:color="auto"/>
            </w:tcBorders>
          </w:tcPr>
          <w:p w14:paraId="50CDF8C6" w14:textId="77777777" w:rsidR="00777272" w:rsidRPr="009B06A7" w:rsidRDefault="00777272"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08CDA1E5" w14:textId="77777777" w:rsidR="00777272" w:rsidRPr="009B06A7" w:rsidRDefault="00777272" w:rsidP="00AD305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3C87920" w14:textId="77777777" w:rsidR="00777272" w:rsidRPr="009B06A7" w:rsidRDefault="00777272" w:rsidP="00AD305D">
            <w:pPr>
              <w:pStyle w:val="TAL"/>
              <w:keepNext w:val="0"/>
              <w:keepLines w:val="0"/>
              <w:widowControl w:val="0"/>
              <w:rPr>
                <w:snapToGrid w:val="0"/>
              </w:rPr>
            </w:pPr>
            <w:r w:rsidRPr="009B06A7">
              <w:rPr>
                <w:snapToGrid w:val="0"/>
                <w:lang w:eastAsia="ja-JP"/>
              </w:rPr>
              <w:t>ENUMERATED (</w:t>
            </w:r>
            <w:r w:rsidRPr="009B06A7">
              <w:rPr>
                <w:bCs/>
                <w:lang w:eastAsia="ja-JP"/>
              </w:rPr>
              <w:t>nR, …</w:t>
            </w:r>
            <w:r w:rsidRPr="009B06A7">
              <w:rPr>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4CDB9D89" w14:textId="77777777" w:rsidR="00777272" w:rsidRPr="009B06A7" w:rsidRDefault="00777272" w:rsidP="00AD305D">
            <w:pPr>
              <w:pStyle w:val="TAL"/>
              <w:keepNext w:val="0"/>
              <w:keepLines w:val="0"/>
              <w:widowControl w:val="0"/>
              <w:rPr>
                <w:snapToGrid w:val="0"/>
              </w:rPr>
            </w:pPr>
          </w:p>
        </w:tc>
        <w:tc>
          <w:tcPr>
            <w:tcW w:w="1080" w:type="dxa"/>
            <w:tcBorders>
              <w:top w:val="single" w:sz="4" w:space="0" w:color="auto"/>
              <w:left w:val="single" w:sz="4" w:space="0" w:color="auto"/>
              <w:bottom w:val="single" w:sz="4" w:space="0" w:color="auto"/>
              <w:right w:val="single" w:sz="4" w:space="0" w:color="auto"/>
            </w:tcBorders>
          </w:tcPr>
          <w:p w14:paraId="2037739A" w14:textId="77777777" w:rsidR="00777272" w:rsidRPr="009B06A7" w:rsidRDefault="00777272" w:rsidP="00AD305D">
            <w:pPr>
              <w:pStyle w:val="TAC"/>
              <w:keepNext w:val="0"/>
              <w:keepLines w:val="0"/>
              <w:widowControl w:val="0"/>
              <w:rPr>
                <w:snapToGrid w:val="0"/>
              </w:rPr>
            </w:pPr>
            <w:r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0A5AA4D4" w14:textId="77777777" w:rsidR="00777272" w:rsidRPr="009B06A7" w:rsidRDefault="00777272" w:rsidP="00AD305D">
            <w:pPr>
              <w:pStyle w:val="TAC"/>
              <w:keepNext w:val="0"/>
              <w:keepLines w:val="0"/>
              <w:widowControl w:val="0"/>
              <w:rPr>
                <w:snapToGrid w:val="0"/>
              </w:rPr>
            </w:pPr>
          </w:p>
        </w:tc>
      </w:tr>
      <w:tr w:rsidR="00553691" w:rsidRPr="009B06A7" w14:paraId="26A82254" w14:textId="77777777" w:rsidTr="00186755">
        <w:tc>
          <w:tcPr>
            <w:tcW w:w="2160" w:type="dxa"/>
            <w:tcBorders>
              <w:top w:val="single" w:sz="4" w:space="0" w:color="auto"/>
              <w:left w:val="single" w:sz="4" w:space="0" w:color="auto"/>
              <w:bottom w:val="single" w:sz="4" w:space="0" w:color="auto"/>
              <w:right w:val="single" w:sz="4" w:space="0" w:color="auto"/>
            </w:tcBorders>
          </w:tcPr>
          <w:p w14:paraId="7CE5C8FA" w14:textId="77777777" w:rsidR="00777272" w:rsidRPr="009B06A7" w:rsidRDefault="00777272" w:rsidP="00AD305D">
            <w:pPr>
              <w:pStyle w:val="TAL"/>
              <w:keepNext w:val="0"/>
              <w:keepLines w:val="0"/>
              <w:widowControl w:val="0"/>
              <w:ind w:left="142"/>
              <w:rPr>
                <w:rFonts w:cs="Arial"/>
                <w:lang w:eastAsia="zh-CN"/>
              </w:rPr>
            </w:pPr>
            <w:r w:rsidRPr="009B06A7">
              <w:rPr>
                <w:rFonts w:cs="Arial"/>
                <w:lang w:eastAsia="zh-CN"/>
              </w:rPr>
              <w:t>&gt;E-RAB Usage Report List</w:t>
            </w:r>
          </w:p>
        </w:tc>
        <w:tc>
          <w:tcPr>
            <w:tcW w:w="1080" w:type="dxa"/>
            <w:tcBorders>
              <w:top w:val="single" w:sz="4" w:space="0" w:color="auto"/>
              <w:left w:val="single" w:sz="4" w:space="0" w:color="auto"/>
              <w:bottom w:val="single" w:sz="4" w:space="0" w:color="auto"/>
              <w:right w:val="single" w:sz="4" w:space="0" w:color="auto"/>
            </w:tcBorders>
          </w:tcPr>
          <w:p w14:paraId="165C1057" w14:textId="77777777" w:rsidR="00777272" w:rsidRPr="009B06A7" w:rsidRDefault="00777272"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EB9446" w14:textId="77777777" w:rsidR="00777272" w:rsidRPr="009B06A7" w:rsidRDefault="00777272" w:rsidP="00AD305D">
            <w:pPr>
              <w:pStyle w:val="TAL"/>
              <w:keepNext w:val="0"/>
              <w:keepLines w:val="0"/>
              <w:widowControl w:val="0"/>
            </w:pPr>
            <w:r w:rsidRPr="009B06A7">
              <w:t>1</w:t>
            </w:r>
          </w:p>
        </w:tc>
        <w:tc>
          <w:tcPr>
            <w:tcW w:w="1512" w:type="dxa"/>
            <w:tcBorders>
              <w:top w:val="single" w:sz="4" w:space="0" w:color="auto"/>
              <w:left w:val="single" w:sz="4" w:space="0" w:color="auto"/>
              <w:bottom w:val="single" w:sz="4" w:space="0" w:color="auto"/>
              <w:right w:val="single" w:sz="4" w:space="0" w:color="auto"/>
            </w:tcBorders>
          </w:tcPr>
          <w:p w14:paraId="3CA423E3" w14:textId="77777777" w:rsidR="00777272" w:rsidRPr="009B06A7" w:rsidRDefault="00777272" w:rsidP="00AD305D">
            <w:pPr>
              <w:pStyle w:val="TAL"/>
              <w:keepNext w:val="0"/>
              <w:keepLines w:val="0"/>
              <w:widowControl w:val="0"/>
              <w:rPr>
                <w:snapToGrid w:val="0"/>
              </w:rPr>
            </w:pPr>
          </w:p>
        </w:tc>
        <w:tc>
          <w:tcPr>
            <w:tcW w:w="1728" w:type="dxa"/>
            <w:tcBorders>
              <w:top w:val="single" w:sz="4" w:space="0" w:color="auto"/>
              <w:left w:val="single" w:sz="4" w:space="0" w:color="auto"/>
              <w:bottom w:val="single" w:sz="4" w:space="0" w:color="auto"/>
              <w:right w:val="single" w:sz="4" w:space="0" w:color="auto"/>
            </w:tcBorders>
          </w:tcPr>
          <w:p w14:paraId="000188DF" w14:textId="77777777" w:rsidR="00777272" w:rsidRPr="009B06A7" w:rsidRDefault="00777272" w:rsidP="00AD305D">
            <w:pPr>
              <w:pStyle w:val="TAL"/>
              <w:keepNext w:val="0"/>
              <w:keepLines w:val="0"/>
              <w:widowControl w:val="0"/>
              <w:rPr>
                <w:snapToGrid w:val="0"/>
              </w:rPr>
            </w:pPr>
          </w:p>
        </w:tc>
        <w:tc>
          <w:tcPr>
            <w:tcW w:w="1080" w:type="dxa"/>
            <w:tcBorders>
              <w:top w:val="single" w:sz="4" w:space="0" w:color="auto"/>
              <w:left w:val="single" w:sz="4" w:space="0" w:color="auto"/>
              <w:bottom w:val="single" w:sz="4" w:space="0" w:color="auto"/>
              <w:right w:val="single" w:sz="4" w:space="0" w:color="auto"/>
            </w:tcBorders>
          </w:tcPr>
          <w:p w14:paraId="55EC787A" w14:textId="77777777" w:rsidR="00777272" w:rsidRPr="009B06A7" w:rsidRDefault="00777272" w:rsidP="00AD305D">
            <w:pPr>
              <w:pStyle w:val="TAC"/>
              <w:keepNext w:val="0"/>
              <w:keepLines w:val="0"/>
              <w:widowControl w:val="0"/>
              <w:rPr>
                <w:snapToGrid w:val="0"/>
              </w:rPr>
            </w:pPr>
            <w:r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6BD6B344" w14:textId="77777777" w:rsidR="00777272" w:rsidRPr="009B06A7" w:rsidRDefault="00777272" w:rsidP="00AD305D">
            <w:pPr>
              <w:pStyle w:val="TAC"/>
              <w:keepNext w:val="0"/>
              <w:keepLines w:val="0"/>
              <w:widowControl w:val="0"/>
              <w:rPr>
                <w:snapToGrid w:val="0"/>
              </w:rPr>
            </w:pPr>
          </w:p>
        </w:tc>
      </w:tr>
      <w:tr w:rsidR="00553691" w:rsidRPr="009B06A7" w14:paraId="1736D47B" w14:textId="77777777" w:rsidTr="00186755">
        <w:tc>
          <w:tcPr>
            <w:tcW w:w="2160" w:type="dxa"/>
            <w:tcBorders>
              <w:top w:val="single" w:sz="4" w:space="0" w:color="auto"/>
              <w:left w:val="single" w:sz="4" w:space="0" w:color="auto"/>
              <w:bottom w:val="single" w:sz="4" w:space="0" w:color="auto"/>
              <w:right w:val="single" w:sz="4" w:space="0" w:color="auto"/>
            </w:tcBorders>
          </w:tcPr>
          <w:p w14:paraId="1B39B647" w14:textId="77777777" w:rsidR="00777272" w:rsidRPr="009B06A7" w:rsidRDefault="00777272" w:rsidP="00AD305D">
            <w:pPr>
              <w:pStyle w:val="TAL"/>
              <w:keepNext w:val="0"/>
              <w:keepLines w:val="0"/>
              <w:widowControl w:val="0"/>
              <w:ind w:left="283"/>
              <w:rPr>
                <w:lang w:eastAsia="ja-JP"/>
              </w:rPr>
            </w:pPr>
            <w:r w:rsidRPr="009B06A7">
              <w:rPr>
                <w:rFonts w:cs="Arial"/>
                <w:iCs/>
                <w:lang w:eastAsia="ja-JP"/>
              </w:rPr>
              <w:t>&gt;&gt;E-RAB Usage Report Item</w:t>
            </w:r>
          </w:p>
        </w:tc>
        <w:tc>
          <w:tcPr>
            <w:tcW w:w="1080" w:type="dxa"/>
            <w:tcBorders>
              <w:top w:val="single" w:sz="4" w:space="0" w:color="auto"/>
              <w:left w:val="single" w:sz="4" w:space="0" w:color="auto"/>
              <w:bottom w:val="single" w:sz="4" w:space="0" w:color="auto"/>
              <w:right w:val="single" w:sz="4" w:space="0" w:color="auto"/>
            </w:tcBorders>
          </w:tcPr>
          <w:p w14:paraId="10127965" w14:textId="77777777" w:rsidR="00777272" w:rsidRPr="009B06A7" w:rsidRDefault="00777272"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FC7C2A0" w14:textId="77777777" w:rsidR="00777272" w:rsidRPr="009B06A7" w:rsidRDefault="00777272" w:rsidP="00AD305D">
            <w:pPr>
              <w:pStyle w:val="TAL"/>
              <w:keepNext w:val="0"/>
              <w:keepLines w:val="0"/>
              <w:widowControl w:val="0"/>
            </w:pPr>
            <w:r w:rsidRPr="009B06A7">
              <w:t>1.. &lt;</w:t>
            </w:r>
            <w:r w:rsidR="00DC67FC" w:rsidRPr="009B06A7">
              <w:t>maxnooftimeperiods</w:t>
            </w:r>
            <w:r w:rsidRPr="009B06A7">
              <w:t>&gt;</w:t>
            </w:r>
          </w:p>
        </w:tc>
        <w:tc>
          <w:tcPr>
            <w:tcW w:w="1512" w:type="dxa"/>
            <w:tcBorders>
              <w:top w:val="single" w:sz="4" w:space="0" w:color="auto"/>
              <w:left w:val="single" w:sz="4" w:space="0" w:color="auto"/>
              <w:bottom w:val="single" w:sz="4" w:space="0" w:color="auto"/>
              <w:right w:val="single" w:sz="4" w:space="0" w:color="auto"/>
            </w:tcBorders>
          </w:tcPr>
          <w:p w14:paraId="1D82510A" w14:textId="77777777" w:rsidR="00777272" w:rsidRPr="009B06A7" w:rsidRDefault="00777272" w:rsidP="00AD305D">
            <w:pPr>
              <w:pStyle w:val="TAL"/>
              <w:keepNext w:val="0"/>
              <w:keepLines w:val="0"/>
              <w:widowControl w:val="0"/>
              <w:rPr>
                <w:snapToGrid w:val="0"/>
              </w:rPr>
            </w:pPr>
          </w:p>
        </w:tc>
        <w:tc>
          <w:tcPr>
            <w:tcW w:w="1728" w:type="dxa"/>
            <w:tcBorders>
              <w:top w:val="single" w:sz="4" w:space="0" w:color="auto"/>
              <w:left w:val="single" w:sz="4" w:space="0" w:color="auto"/>
              <w:bottom w:val="single" w:sz="4" w:space="0" w:color="auto"/>
              <w:right w:val="single" w:sz="4" w:space="0" w:color="auto"/>
            </w:tcBorders>
          </w:tcPr>
          <w:p w14:paraId="2B6BA91A" w14:textId="77777777" w:rsidR="00777272" w:rsidRPr="009B06A7" w:rsidRDefault="00777272" w:rsidP="00AD305D">
            <w:pPr>
              <w:pStyle w:val="TAL"/>
              <w:keepNext w:val="0"/>
              <w:keepLines w:val="0"/>
              <w:widowControl w:val="0"/>
              <w:rPr>
                <w:snapToGrid w:val="0"/>
              </w:rPr>
            </w:pPr>
          </w:p>
        </w:tc>
        <w:tc>
          <w:tcPr>
            <w:tcW w:w="1080" w:type="dxa"/>
            <w:tcBorders>
              <w:top w:val="single" w:sz="4" w:space="0" w:color="auto"/>
              <w:left w:val="single" w:sz="4" w:space="0" w:color="auto"/>
              <w:bottom w:val="single" w:sz="4" w:space="0" w:color="auto"/>
              <w:right w:val="single" w:sz="4" w:space="0" w:color="auto"/>
            </w:tcBorders>
          </w:tcPr>
          <w:p w14:paraId="5C431453" w14:textId="77777777" w:rsidR="00777272" w:rsidRPr="009B06A7" w:rsidRDefault="00777272" w:rsidP="00AD305D">
            <w:pPr>
              <w:pStyle w:val="TAC"/>
              <w:keepNext w:val="0"/>
              <w:keepLines w:val="0"/>
              <w:widowControl w:val="0"/>
              <w:rPr>
                <w:snapToGrid w:val="0"/>
              </w:rPr>
            </w:pPr>
            <w:r w:rsidRPr="009B06A7">
              <w:t>EACH</w:t>
            </w:r>
          </w:p>
        </w:tc>
        <w:tc>
          <w:tcPr>
            <w:tcW w:w="1080" w:type="dxa"/>
            <w:tcBorders>
              <w:top w:val="single" w:sz="4" w:space="0" w:color="auto"/>
              <w:left w:val="single" w:sz="4" w:space="0" w:color="auto"/>
              <w:bottom w:val="single" w:sz="4" w:space="0" w:color="auto"/>
              <w:right w:val="single" w:sz="4" w:space="0" w:color="auto"/>
            </w:tcBorders>
          </w:tcPr>
          <w:p w14:paraId="146F91BE" w14:textId="77777777" w:rsidR="00777272" w:rsidRPr="009B06A7" w:rsidRDefault="00777272" w:rsidP="00AD305D">
            <w:pPr>
              <w:pStyle w:val="TAC"/>
              <w:keepNext w:val="0"/>
              <w:keepLines w:val="0"/>
              <w:widowControl w:val="0"/>
              <w:rPr>
                <w:snapToGrid w:val="0"/>
              </w:rPr>
            </w:pPr>
            <w:r w:rsidRPr="009B06A7">
              <w:t>ignore</w:t>
            </w:r>
          </w:p>
        </w:tc>
      </w:tr>
      <w:tr w:rsidR="00553691" w:rsidRPr="009B06A7" w14:paraId="12DE40D8" w14:textId="77777777" w:rsidTr="00186755">
        <w:tc>
          <w:tcPr>
            <w:tcW w:w="2160" w:type="dxa"/>
            <w:tcBorders>
              <w:top w:val="single" w:sz="4" w:space="0" w:color="auto"/>
              <w:left w:val="single" w:sz="4" w:space="0" w:color="auto"/>
              <w:bottom w:val="single" w:sz="4" w:space="0" w:color="auto"/>
              <w:right w:val="single" w:sz="4" w:space="0" w:color="auto"/>
            </w:tcBorders>
          </w:tcPr>
          <w:p w14:paraId="2D823DD7" w14:textId="77777777" w:rsidR="00777272" w:rsidRPr="009B06A7" w:rsidRDefault="00777272" w:rsidP="00AD305D">
            <w:pPr>
              <w:pStyle w:val="TAL"/>
              <w:keepNext w:val="0"/>
              <w:keepLines w:val="0"/>
              <w:widowControl w:val="0"/>
              <w:ind w:left="425"/>
              <w:rPr>
                <w:rFonts w:cs="Arial"/>
                <w:iCs/>
                <w:lang w:eastAsia="ja-JP"/>
              </w:rPr>
            </w:pPr>
            <w:r w:rsidRPr="009B06A7">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88B1BB2" w14:textId="77777777" w:rsidR="00777272" w:rsidRPr="009B06A7" w:rsidRDefault="00777272"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0BB27D85" w14:textId="77777777" w:rsidR="00777272" w:rsidRPr="009B06A7" w:rsidRDefault="00777272" w:rsidP="00AD305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986028C" w14:textId="77777777" w:rsidR="00777272" w:rsidRPr="009B06A7" w:rsidRDefault="00777272" w:rsidP="00AD305D">
            <w:pPr>
              <w:pStyle w:val="TAL"/>
              <w:keepNext w:val="0"/>
              <w:keepLines w:val="0"/>
              <w:widowControl w:val="0"/>
              <w:rPr>
                <w:snapToGrid w:val="0"/>
              </w:rPr>
            </w:pPr>
            <w:r w:rsidRPr="009B06A7">
              <w:rPr>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051CADA6" w14:textId="77777777" w:rsidR="00777272" w:rsidRPr="009B06A7" w:rsidRDefault="009F7516" w:rsidP="00AD305D">
            <w:pPr>
              <w:pStyle w:val="TAL"/>
              <w:keepNext w:val="0"/>
              <w:keepLines w:val="0"/>
              <w:widowControl w:val="0"/>
              <w:rPr>
                <w:snapToGrid w:val="0"/>
              </w:rPr>
            </w:pPr>
            <w:r w:rsidRPr="009B06A7">
              <w:rPr>
                <w:snapToGrid w:val="0"/>
              </w:rPr>
              <w:t xml:space="preserve">UTC time </w:t>
            </w:r>
            <w:r w:rsidR="00777272" w:rsidRPr="009B06A7">
              <w:rPr>
                <w:snapToGrid w:val="0"/>
              </w:rPr>
              <w:t xml:space="preserve">encoded in the same format as the first four octets of the 64-bit timestamp format as defined in section 6 of IETF RFC 5905 </w:t>
            </w:r>
            <w:r w:rsidR="004B28EF" w:rsidRPr="009B06A7">
              <w:rPr>
                <w:snapToGrid w:val="0"/>
              </w:rPr>
              <w:t>[35]</w:t>
            </w:r>
            <w:r w:rsidR="00777272" w:rsidRPr="009B06A7">
              <w:rPr>
                <w:snapToGrid w:val="0"/>
              </w:rPr>
              <w:t xml:space="preserve">. It indicates the </w:t>
            </w:r>
            <w:r w:rsidRPr="009B06A7">
              <w:rPr>
                <w:snapToGrid w:val="0"/>
              </w:rPr>
              <w:t>start</w:t>
            </w:r>
            <w:r w:rsidR="00777272" w:rsidRPr="009B06A7">
              <w:rPr>
                <w:snapToGrid w:val="0"/>
              </w:rPr>
              <w:t xml:space="preserve"> time </w:t>
            </w:r>
            <w:r w:rsidRPr="009B06A7">
              <w:rPr>
                <w:rFonts w:cs="Arial"/>
                <w:snapToGrid w:val="0"/>
              </w:rPr>
              <w:t xml:space="preserve">of the collecting period of the included </w:t>
            </w:r>
            <w:r w:rsidRPr="009B06A7">
              <w:rPr>
                <w:rFonts w:cs="Arial"/>
                <w:i/>
                <w:snapToGrid w:val="0"/>
              </w:rPr>
              <w:t>Usage Count UL</w:t>
            </w:r>
            <w:r w:rsidRPr="009B06A7">
              <w:rPr>
                <w:rFonts w:cs="Arial"/>
                <w:snapToGrid w:val="0"/>
              </w:rPr>
              <w:t xml:space="preserve"> IE and </w:t>
            </w:r>
            <w:r w:rsidRPr="009B06A7">
              <w:rPr>
                <w:rFonts w:cs="Arial"/>
                <w:i/>
                <w:snapToGrid w:val="0"/>
              </w:rPr>
              <w:t>Usage Count DL</w:t>
            </w:r>
            <w:r w:rsidRPr="009B06A7">
              <w:rPr>
                <w:rFonts w:cs="Arial"/>
                <w:snapToGrid w:val="0"/>
              </w:rPr>
              <w:t xml:space="preserve"> IE</w:t>
            </w:r>
            <w:r w:rsidR="00777272"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383E654A" w14:textId="77777777" w:rsidR="00777272" w:rsidRPr="009B06A7" w:rsidRDefault="00777272" w:rsidP="00AD305D">
            <w:pPr>
              <w:pStyle w:val="TAC"/>
              <w:keepNext w:val="0"/>
              <w:keepLines w:val="0"/>
              <w:widowControl w:val="0"/>
              <w:rPr>
                <w:snapToGrid w:val="0"/>
              </w:rPr>
            </w:pPr>
            <w:r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4CC09343" w14:textId="77777777" w:rsidR="00777272" w:rsidRPr="009B06A7" w:rsidRDefault="00777272" w:rsidP="00AD305D">
            <w:pPr>
              <w:pStyle w:val="TAC"/>
              <w:keepNext w:val="0"/>
              <w:keepLines w:val="0"/>
              <w:widowControl w:val="0"/>
              <w:rPr>
                <w:snapToGrid w:val="0"/>
              </w:rPr>
            </w:pPr>
          </w:p>
        </w:tc>
      </w:tr>
      <w:tr w:rsidR="00553691" w:rsidRPr="009B06A7" w14:paraId="36973F2A" w14:textId="77777777" w:rsidTr="00186755">
        <w:tc>
          <w:tcPr>
            <w:tcW w:w="2160" w:type="dxa"/>
            <w:tcBorders>
              <w:top w:val="single" w:sz="4" w:space="0" w:color="auto"/>
              <w:left w:val="single" w:sz="4" w:space="0" w:color="auto"/>
              <w:bottom w:val="single" w:sz="4" w:space="0" w:color="auto"/>
              <w:right w:val="single" w:sz="4" w:space="0" w:color="auto"/>
            </w:tcBorders>
          </w:tcPr>
          <w:p w14:paraId="736A473A" w14:textId="77777777" w:rsidR="00777272" w:rsidRPr="009B06A7" w:rsidRDefault="00777272" w:rsidP="00AD305D">
            <w:pPr>
              <w:pStyle w:val="TAL"/>
              <w:keepNext w:val="0"/>
              <w:keepLines w:val="0"/>
              <w:widowControl w:val="0"/>
              <w:ind w:left="425"/>
              <w:rPr>
                <w:rFonts w:cs="Arial"/>
                <w:iCs/>
                <w:lang w:eastAsia="ja-JP"/>
              </w:rPr>
            </w:pPr>
            <w:r w:rsidRPr="009B06A7">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4F3B7514" w14:textId="77777777" w:rsidR="00777272" w:rsidRPr="009B06A7" w:rsidRDefault="00777272"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37076798" w14:textId="77777777" w:rsidR="00777272" w:rsidRPr="009B06A7" w:rsidRDefault="00777272" w:rsidP="00AD305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21DF834" w14:textId="77777777" w:rsidR="00777272" w:rsidRPr="009B06A7" w:rsidRDefault="00777272" w:rsidP="00AD305D">
            <w:pPr>
              <w:pStyle w:val="TAL"/>
              <w:keepNext w:val="0"/>
              <w:keepLines w:val="0"/>
              <w:widowControl w:val="0"/>
              <w:rPr>
                <w:snapToGrid w:val="0"/>
              </w:rPr>
            </w:pPr>
            <w:r w:rsidRPr="009B06A7">
              <w:rPr>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42C7AF64" w14:textId="77777777" w:rsidR="00777272" w:rsidRPr="009B06A7" w:rsidRDefault="009F7516" w:rsidP="00AD305D">
            <w:pPr>
              <w:pStyle w:val="TAL"/>
              <w:keepNext w:val="0"/>
              <w:keepLines w:val="0"/>
              <w:widowControl w:val="0"/>
              <w:rPr>
                <w:snapToGrid w:val="0"/>
              </w:rPr>
            </w:pPr>
            <w:r w:rsidRPr="009B06A7">
              <w:rPr>
                <w:snapToGrid w:val="0"/>
              </w:rPr>
              <w:t xml:space="preserve">UTC time </w:t>
            </w:r>
            <w:r w:rsidR="00777272" w:rsidRPr="009B06A7">
              <w:rPr>
                <w:snapToGrid w:val="0"/>
              </w:rPr>
              <w:t xml:space="preserve">encoded in the same format as the first four octets of the 64-bit timestamp format as defined in section 6 of IETF RFC 5905 </w:t>
            </w:r>
            <w:r w:rsidR="004B28EF" w:rsidRPr="009B06A7">
              <w:rPr>
                <w:snapToGrid w:val="0"/>
              </w:rPr>
              <w:t>[35]</w:t>
            </w:r>
            <w:r w:rsidR="00777272" w:rsidRPr="009B06A7">
              <w:rPr>
                <w:snapToGrid w:val="0"/>
              </w:rPr>
              <w:t xml:space="preserve">. It indicates the </w:t>
            </w:r>
            <w:r w:rsidRPr="009B06A7">
              <w:rPr>
                <w:snapToGrid w:val="0"/>
              </w:rPr>
              <w:t>end</w:t>
            </w:r>
            <w:r w:rsidR="00777272" w:rsidRPr="009B06A7">
              <w:rPr>
                <w:snapToGrid w:val="0"/>
              </w:rPr>
              <w:t xml:space="preserve"> time </w:t>
            </w:r>
            <w:r w:rsidRPr="009B06A7">
              <w:rPr>
                <w:rFonts w:cs="Arial"/>
                <w:snapToGrid w:val="0"/>
              </w:rPr>
              <w:t xml:space="preserve">of the collecting period of the included </w:t>
            </w:r>
            <w:r w:rsidRPr="009B06A7">
              <w:rPr>
                <w:rFonts w:cs="Arial"/>
                <w:i/>
                <w:snapToGrid w:val="0"/>
              </w:rPr>
              <w:t>Usage Count UL</w:t>
            </w:r>
            <w:r w:rsidRPr="009B06A7">
              <w:rPr>
                <w:rFonts w:cs="Arial"/>
                <w:snapToGrid w:val="0"/>
              </w:rPr>
              <w:t xml:space="preserve"> IE and </w:t>
            </w:r>
            <w:r w:rsidRPr="009B06A7">
              <w:rPr>
                <w:rFonts w:cs="Arial"/>
                <w:i/>
                <w:snapToGrid w:val="0"/>
              </w:rPr>
              <w:t>Usage Count DL</w:t>
            </w:r>
            <w:r w:rsidRPr="009B06A7">
              <w:rPr>
                <w:rFonts w:cs="Arial"/>
                <w:snapToGrid w:val="0"/>
              </w:rPr>
              <w:t xml:space="preserve"> IE</w:t>
            </w:r>
            <w:r w:rsidR="00777272"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01A07AA1" w14:textId="77777777" w:rsidR="00777272" w:rsidRPr="009B06A7" w:rsidRDefault="00777272" w:rsidP="00AD305D">
            <w:pPr>
              <w:pStyle w:val="TAC"/>
              <w:keepNext w:val="0"/>
              <w:keepLines w:val="0"/>
              <w:widowControl w:val="0"/>
              <w:rPr>
                <w:snapToGrid w:val="0"/>
              </w:rPr>
            </w:pPr>
            <w:r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048D2A2A" w14:textId="77777777" w:rsidR="00777272" w:rsidRPr="009B06A7" w:rsidRDefault="00777272" w:rsidP="00AD305D">
            <w:pPr>
              <w:pStyle w:val="TAC"/>
              <w:keepNext w:val="0"/>
              <w:keepLines w:val="0"/>
              <w:widowControl w:val="0"/>
              <w:rPr>
                <w:snapToGrid w:val="0"/>
              </w:rPr>
            </w:pPr>
          </w:p>
        </w:tc>
      </w:tr>
      <w:tr w:rsidR="00553691" w:rsidRPr="009B06A7" w14:paraId="7331F1D7" w14:textId="77777777" w:rsidTr="00186755">
        <w:tc>
          <w:tcPr>
            <w:tcW w:w="2160" w:type="dxa"/>
            <w:tcBorders>
              <w:top w:val="single" w:sz="4" w:space="0" w:color="auto"/>
              <w:left w:val="single" w:sz="4" w:space="0" w:color="auto"/>
              <w:bottom w:val="single" w:sz="4" w:space="0" w:color="auto"/>
              <w:right w:val="single" w:sz="4" w:space="0" w:color="auto"/>
            </w:tcBorders>
          </w:tcPr>
          <w:p w14:paraId="635EEC2E" w14:textId="77777777" w:rsidR="00777272" w:rsidRPr="009B06A7" w:rsidRDefault="00777272" w:rsidP="00AD305D">
            <w:pPr>
              <w:pStyle w:val="TAL"/>
              <w:keepNext w:val="0"/>
              <w:keepLines w:val="0"/>
              <w:widowControl w:val="0"/>
              <w:ind w:left="425"/>
              <w:rPr>
                <w:rFonts w:cs="Arial"/>
                <w:iCs/>
                <w:lang w:eastAsia="ja-JP"/>
              </w:rPr>
            </w:pPr>
            <w:r w:rsidRPr="009B06A7">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4B978AF5" w14:textId="77777777" w:rsidR="00777272" w:rsidRPr="009B06A7" w:rsidRDefault="00777272"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0FBAC893" w14:textId="77777777" w:rsidR="00777272" w:rsidRPr="009B06A7" w:rsidRDefault="00777272" w:rsidP="00AD305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BAD74A4" w14:textId="77777777" w:rsidR="00777272" w:rsidRPr="009B06A7" w:rsidRDefault="00777272" w:rsidP="00AD305D">
            <w:pPr>
              <w:pStyle w:val="TAL"/>
              <w:keepNext w:val="0"/>
              <w:keepLines w:val="0"/>
              <w:widowControl w:val="0"/>
              <w:rPr>
                <w:snapToGrid w:val="0"/>
              </w:rPr>
            </w:pPr>
            <w:r w:rsidRPr="009B06A7">
              <w:rPr>
                <w:snapToGrid w:val="0"/>
              </w:rPr>
              <w:t>INTEGER</w:t>
            </w:r>
            <w:r w:rsidR="0082523C" w:rsidRPr="009B06A7">
              <w:rPr>
                <w:snapToGrid w:val="0"/>
              </w:rPr>
              <w:t xml:space="preserve"> </w:t>
            </w:r>
            <w:r w:rsidR="0082523C" w:rsidRPr="009B06A7">
              <w:t>(0..2</w:t>
            </w:r>
            <w:r w:rsidR="0082523C" w:rsidRPr="009B06A7">
              <w:rPr>
                <w:vertAlign w:val="superscript"/>
              </w:rPr>
              <w:t>64</w:t>
            </w:r>
            <w:r w:rsidR="0082523C" w:rsidRPr="009B06A7">
              <w:t>-1)</w:t>
            </w:r>
          </w:p>
        </w:tc>
        <w:tc>
          <w:tcPr>
            <w:tcW w:w="1728" w:type="dxa"/>
            <w:tcBorders>
              <w:top w:val="single" w:sz="4" w:space="0" w:color="auto"/>
              <w:left w:val="single" w:sz="4" w:space="0" w:color="auto"/>
              <w:bottom w:val="single" w:sz="4" w:space="0" w:color="auto"/>
              <w:right w:val="single" w:sz="4" w:space="0" w:color="auto"/>
            </w:tcBorders>
          </w:tcPr>
          <w:p w14:paraId="186064C3" w14:textId="77777777" w:rsidR="00777272" w:rsidRPr="009B06A7" w:rsidRDefault="00777272" w:rsidP="00AD305D">
            <w:pPr>
              <w:pStyle w:val="TAL"/>
              <w:keepNext w:val="0"/>
              <w:keepLines w:val="0"/>
              <w:widowControl w:val="0"/>
              <w:rPr>
                <w:snapToGrid w:val="0"/>
              </w:rPr>
            </w:pPr>
            <w:r w:rsidRPr="009B06A7">
              <w:rPr>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4506549F" w14:textId="77777777" w:rsidR="00777272" w:rsidRPr="009B06A7" w:rsidRDefault="00777272" w:rsidP="00AD305D">
            <w:pPr>
              <w:pStyle w:val="TAC"/>
              <w:keepNext w:val="0"/>
              <w:keepLines w:val="0"/>
              <w:widowControl w:val="0"/>
              <w:rPr>
                <w:snapToGrid w:val="0"/>
              </w:rPr>
            </w:pPr>
            <w:r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1EE9320D" w14:textId="77777777" w:rsidR="00777272" w:rsidRPr="009B06A7" w:rsidRDefault="00777272" w:rsidP="00AD305D">
            <w:pPr>
              <w:pStyle w:val="TAC"/>
              <w:keepNext w:val="0"/>
              <w:keepLines w:val="0"/>
              <w:widowControl w:val="0"/>
              <w:rPr>
                <w:snapToGrid w:val="0"/>
              </w:rPr>
            </w:pPr>
          </w:p>
        </w:tc>
      </w:tr>
      <w:tr w:rsidR="000F30C3" w:rsidRPr="009B06A7" w14:paraId="2CC887E1" w14:textId="77777777" w:rsidTr="00186755">
        <w:tc>
          <w:tcPr>
            <w:tcW w:w="2160" w:type="dxa"/>
            <w:tcBorders>
              <w:top w:val="single" w:sz="4" w:space="0" w:color="auto"/>
              <w:left w:val="single" w:sz="4" w:space="0" w:color="auto"/>
              <w:bottom w:val="single" w:sz="4" w:space="0" w:color="auto"/>
              <w:right w:val="single" w:sz="4" w:space="0" w:color="auto"/>
            </w:tcBorders>
          </w:tcPr>
          <w:p w14:paraId="5E17AC21" w14:textId="77777777" w:rsidR="00777272" w:rsidRPr="009B06A7" w:rsidRDefault="00777272" w:rsidP="00AD305D">
            <w:pPr>
              <w:pStyle w:val="TAL"/>
              <w:keepNext w:val="0"/>
              <w:keepLines w:val="0"/>
              <w:widowControl w:val="0"/>
              <w:ind w:left="425"/>
              <w:rPr>
                <w:rFonts w:cs="Arial"/>
                <w:iCs/>
                <w:lang w:eastAsia="ja-JP"/>
              </w:rPr>
            </w:pPr>
            <w:r w:rsidRPr="009B06A7">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4D3364E6" w14:textId="77777777" w:rsidR="00777272" w:rsidRPr="009B06A7" w:rsidRDefault="00777272"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47B2AF82" w14:textId="77777777" w:rsidR="00777272" w:rsidRPr="009B06A7" w:rsidRDefault="00777272" w:rsidP="00AD305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D03F3E8" w14:textId="77777777" w:rsidR="00777272" w:rsidRPr="009B06A7" w:rsidRDefault="00777272" w:rsidP="00AD305D">
            <w:pPr>
              <w:pStyle w:val="TAL"/>
              <w:keepNext w:val="0"/>
              <w:keepLines w:val="0"/>
              <w:widowControl w:val="0"/>
              <w:rPr>
                <w:snapToGrid w:val="0"/>
                <w:lang w:eastAsia="zh-CN"/>
              </w:rPr>
            </w:pPr>
            <w:r w:rsidRPr="009B06A7">
              <w:rPr>
                <w:snapToGrid w:val="0"/>
              </w:rPr>
              <w:t>INTEGER</w:t>
            </w:r>
            <w:r w:rsidR="0082523C" w:rsidRPr="009B06A7">
              <w:rPr>
                <w:snapToGrid w:val="0"/>
              </w:rPr>
              <w:t xml:space="preserve"> </w:t>
            </w:r>
            <w:r w:rsidR="0082523C" w:rsidRPr="009B06A7">
              <w:t>(0..2</w:t>
            </w:r>
            <w:r w:rsidR="0082523C" w:rsidRPr="009B06A7">
              <w:rPr>
                <w:vertAlign w:val="superscript"/>
              </w:rPr>
              <w:t>64</w:t>
            </w:r>
            <w:r w:rsidR="0082523C" w:rsidRPr="009B06A7">
              <w:t>-1)</w:t>
            </w:r>
          </w:p>
        </w:tc>
        <w:tc>
          <w:tcPr>
            <w:tcW w:w="1728" w:type="dxa"/>
            <w:tcBorders>
              <w:top w:val="single" w:sz="4" w:space="0" w:color="auto"/>
              <w:left w:val="single" w:sz="4" w:space="0" w:color="auto"/>
              <w:bottom w:val="single" w:sz="4" w:space="0" w:color="auto"/>
              <w:right w:val="single" w:sz="4" w:space="0" w:color="auto"/>
            </w:tcBorders>
          </w:tcPr>
          <w:p w14:paraId="0BB0D16B" w14:textId="77777777" w:rsidR="00777272" w:rsidRPr="009B06A7" w:rsidRDefault="00777272" w:rsidP="00AD305D">
            <w:pPr>
              <w:pStyle w:val="TAL"/>
              <w:keepNext w:val="0"/>
              <w:keepLines w:val="0"/>
              <w:widowControl w:val="0"/>
              <w:rPr>
                <w:snapToGrid w:val="0"/>
              </w:rPr>
            </w:pPr>
            <w:r w:rsidRPr="009B06A7">
              <w:rPr>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195EA9F3" w14:textId="77777777" w:rsidR="00777272" w:rsidRPr="009B06A7" w:rsidRDefault="00777272" w:rsidP="00AD305D">
            <w:pPr>
              <w:pStyle w:val="TAC"/>
              <w:keepNext w:val="0"/>
              <w:keepLines w:val="0"/>
              <w:widowControl w:val="0"/>
              <w:rPr>
                <w:snapToGrid w:val="0"/>
              </w:rPr>
            </w:pPr>
            <w:r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5FAA8BF8" w14:textId="77777777" w:rsidR="00777272" w:rsidRPr="009B06A7" w:rsidRDefault="00777272" w:rsidP="00AD305D">
            <w:pPr>
              <w:pStyle w:val="TAC"/>
              <w:keepNext w:val="0"/>
              <w:keepLines w:val="0"/>
              <w:widowControl w:val="0"/>
              <w:rPr>
                <w:snapToGrid w:val="0"/>
              </w:rPr>
            </w:pPr>
          </w:p>
        </w:tc>
      </w:tr>
    </w:tbl>
    <w:p w14:paraId="241193F6" w14:textId="77777777" w:rsidR="00777272" w:rsidRPr="009B06A7" w:rsidRDefault="00777272"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53691" w:rsidRPr="009B06A7" w14:paraId="4F8CE32C" w14:textId="77777777" w:rsidTr="00777272">
        <w:tc>
          <w:tcPr>
            <w:tcW w:w="3686" w:type="dxa"/>
          </w:tcPr>
          <w:p w14:paraId="51661A4F" w14:textId="77777777" w:rsidR="00777272" w:rsidRPr="009B06A7" w:rsidRDefault="00777272" w:rsidP="00AD305D">
            <w:pPr>
              <w:pStyle w:val="TAH"/>
              <w:keepNext w:val="0"/>
              <w:keepLines w:val="0"/>
              <w:widowControl w:val="0"/>
            </w:pPr>
            <w:r w:rsidRPr="009B06A7">
              <w:t>Range bound</w:t>
            </w:r>
          </w:p>
        </w:tc>
        <w:tc>
          <w:tcPr>
            <w:tcW w:w="5670" w:type="dxa"/>
          </w:tcPr>
          <w:p w14:paraId="550C2FA6" w14:textId="77777777" w:rsidR="00777272" w:rsidRPr="009B06A7" w:rsidRDefault="00777272" w:rsidP="00AD305D">
            <w:pPr>
              <w:pStyle w:val="TAH"/>
              <w:keepNext w:val="0"/>
              <w:keepLines w:val="0"/>
              <w:widowControl w:val="0"/>
            </w:pPr>
            <w:r w:rsidRPr="009B06A7">
              <w:t>Explanation</w:t>
            </w:r>
          </w:p>
        </w:tc>
      </w:tr>
      <w:tr w:rsidR="00553691" w:rsidRPr="009B06A7" w14:paraId="7F554102" w14:textId="77777777" w:rsidTr="00777272">
        <w:tc>
          <w:tcPr>
            <w:tcW w:w="3686" w:type="dxa"/>
          </w:tcPr>
          <w:p w14:paraId="6AF3F017" w14:textId="77777777" w:rsidR="00777272" w:rsidRPr="009B06A7" w:rsidRDefault="00777272" w:rsidP="00AD305D">
            <w:pPr>
              <w:pStyle w:val="TAL"/>
              <w:keepNext w:val="0"/>
              <w:keepLines w:val="0"/>
              <w:widowControl w:val="0"/>
              <w:rPr>
                <w:lang w:eastAsia="ja-JP"/>
              </w:rPr>
            </w:pPr>
            <w:r w:rsidRPr="009B06A7">
              <w:t>maxnoofbearers</w:t>
            </w:r>
          </w:p>
        </w:tc>
        <w:tc>
          <w:tcPr>
            <w:tcW w:w="5670" w:type="dxa"/>
          </w:tcPr>
          <w:p w14:paraId="2B4E8BC8" w14:textId="77777777" w:rsidR="00777272" w:rsidRPr="009B06A7" w:rsidRDefault="00777272" w:rsidP="00AD305D">
            <w:pPr>
              <w:pStyle w:val="TAL"/>
              <w:keepNext w:val="0"/>
              <w:keepLines w:val="0"/>
              <w:widowControl w:val="0"/>
              <w:rPr>
                <w:lang w:eastAsia="ja-JP"/>
              </w:rPr>
            </w:pPr>
            <w:r w:rsidRPr="009B06A7">
              <w:t>Maximum no. of E-RABs. Value is 256.</w:t>
            </w:r>
          </w:p>
        </w:tc>
      </w:tr>
      <w:tr w:rsidR="000F30C3" w:rsidRPr="009B06A7" w14:paraId="44A0DE37" w14:textId="77777777" w:rsidTr="00777272">
        <w:tc>
          <w:tcPr>
            <w:tcW w:w="3686" w:type="dxa"/>
          </w:tcPr>
          <w:p w14:paraId="04ABE344" w14:textId="77777777" w:rsidR="00777272" w:rsidRPr="009B06A7" w:rsidRDefault="00DC67FC" w:rsidP="00AD305D">
            <w:pPr>
              <w:pStyle w:val="TAL"/>
              <w:keepNext w:val="0"/>
              <w:keepLines w:val="0"/>
              <w:widowControl w:val="0"/>
            </w:pPr>
            <w:r w:rsidRPr="009B06A7">
              <w:t>maxnooftimeperiods</w:t>
            </w:r>
          </w:p>
        </w:tc>
        <w:tc>
          <w:tcPr>
            <w:tcW w:w="5670" w:type="dxa"/>
          </w:tcPr>
          <w:p w14:paraId="513A4CCB" w14:textId="77777777" w:rsidR="00777272" w:rsidRPr="009B06A7" w:rsidRDefault="00777272" w:rsidP="00AD305D">
            <w:pPr>
              <w:pStyle w:val="TAL"/>
              <w:keepNext w:val="0"/>
              <w:keepLines w:val="0"/>
              <w:widowControl w:val="0"/>
            </w:pPr>
            <w:r w:rsidRPr="009B06A7">
              <w:t>Maximum no. of time reporting periods. Value is 2.</w:t>
            </w:r>
          </w:p>
        </w:tc>
      </w:tr>
    </w:tbl>
    <w:p w14:paraId="6A79AEFB" w14:textId="77777777" w:rsidR="00777272" w:rsidRPr="009B06A7" w:rsidRDefault="00777272" w:rsidP="00AD305D">
      <w:pPr>
        <w:widowControl w:val="0"/>
      </w:pPr>
    </w:p>
    <w:p w14:paraId="593ACC91" w14:textId="77777777" w:rsidR="006A7811" w:rsidRPr="009B06A7" w:rsidRDefault="00777272" w:rsidP="00AD305D">
      <w:pPr>
        <w:pStyle w:val="Heading3"/>
        <w:keepNext w:val="0"/>
        <w:keepLines w:val="0"/>
        <w:widowControl w:val="0"/>
      </w:pPr>
      <w:bookmarkStart w:id="4858" w:name="_Toc20954584"/>
      <w:bookmarkStart w:id="4859" w:name="_Toc29906009"/>
      <w:bookmarkStart w:id="4860" w:name="_Toc29906519"/>
      <w:bookmarkStart w:id="4861" w:name="_Toc36550070"/>
      <w:bookmarkStart w:id="4862" w:name="_Toc45103534"/>
      <w:bookmarkStart w:id="4863" w:name="_Toc45227381"/>
      <w:bookmarkStart w:id="4864" w:name="_Toc45890582"/>
      <w:bookmarkStart w:id="4865" w:name="_Toc45891094"/>
      <w:bookmarkStart w:id="4866" w:name="_Toc88649633"/>
      <w:bookmarkStart w:id="4867" w:name="_Toc145324023"/>
      <w:r w:rsidRPr="009B06A7">
        <w:t>9.2.121</w:t>
      </w:r>
      <w:r w:rsidR="006A7811" w:rsidRPr="009B06A7">
        <w:tab/>
        <w:t>UE Application layer measurement configuration</w:t>
      </w:r>
      <w:bookmarkEnd w:id="4858"/>
      <w:bookmarkEnd w:id="4859"/>
      <w:bookmarkEnd w:id="4860"/>
      <w:bookmarkEnd w:id="4861"/>
      <w:bookmarkEnd w:id="4862"/>
      <w:bookmarkEnd w:id="4863"/>
      <w:bookmarkEnd w:id="4864"/>
      <w:bookmarkEnd w:id="4865"/>
      <w:bookmarkEnd w:id="4866"/>
      <w:bookmarkEnd w:id="4867"/>
    </w:p>
    <w:p w14:paraId="3FC6BA68" w14:textId="77777777" w:rsidR="006A7811" w:rsidRPr="009B06A7" w:rsidRDefault="006A7811" w:rsidP="00AD305D">
      <w:pPr>
        <w:widowControl w:val="0"/>
        <w:rPr>
          <w:lang w:eastAsia="zh-CN"/>
        </w:rPr>
      </w:pPr>
      <w:r w:rsidRPr="009B06A7">
        <w:rPr>
          <w:lang w:eastAsia="zh-CN"/>
        </w:rPr>
        <w:t>The IE defines configuration information for the QoE Measurement Collection (QMC) function.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8B9A4C2" w14:textId="77777777" w:rsidTr="00186755">
        <w:trPr>
          <w:tblHeader/>
        </w:trPr>
        <w:tc>
          <w:tcPr>
            <w:tcW w:w="2160" w:type="dxa"/>
            <w:tcBorders>
              <w:top w:val="single" w:sz="4" w:space="0" w:color="auto"/>
              <w:left w:val="single" w:sz="4" w:space="0" w:color="auto"/>
              <w:bottom w:val="single" w:sz="4" w:space="0" w:color="auto"/>
              <w:right w:val="single" w:sz="4" w:space="0" w:color="auto"/>
            </w:tcBorders>
          </w:tcPr>
          <w:p w14:paraId="45E9F88E"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F13215"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F1B28F2"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FFE932C"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460CEDC"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0EC9987"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FCA8E14"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4B4EA817" w14:textId="77777777" w:rsidTr="00186755">
        <w:tc>
          <w:tcPr>
            <w:tcW w:w="2160" w:type="dxa"/>
            <w:tcBorders>
              <w:top w:val="single" w:sz="4" w:space="0" w:color="auto"/>
              <w:left w:val="single" w:sz="4" w:space="0" w:color="auto"/>
              <w:bottom w:val="single" w:sz="4" w:space="0" w:color="auto"/>
              <w:right w:val="single" w:sz="4" w:space="0" w:color="auto"/>
            </w:tcBorders>
          </w:tcPr>
          <w:p w14:paraId="24F253F6" w14:textId="77777777" w:rsidR="006A7811" w:rsidRPr="009B06A7" w:rsidRDefault="006A7811" w:rsidP="00AD305D">
            <w:pPr>
              <w:pStyle w:val="TAL"/>
              <w:keepNext w:val="0"/>
              <w:keepLines w:val="0"/>
              <w:widowControl w:val="0"/>
              <w:rPr>
                <w:rFonts w:cs="Arial"/>
                <w:lang w:eastAsia="zh-CN"/>
              </w:rPr>
            </w:pPr>
            <w:r w:rsidRPr="009B06A7">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7F8BC1A8" w14:textId="77777777" w:rsidR="006A7811" w:rsidRPr="009B06A7" w:rsidRDefault="006A7811" w:rsidP="00AD305D">
            <w:pPr>
              <w:pStyle w:val="TAL"/>
              <w:keepNext w:val="0"/>
              <w:keepLines w:val="0"/>
              <w:widowControl w:val="0"/>
              <w:rPr>
                <w:rFonts w:cs="Arial"/>
                <w:lang w:eastAsia="zh-CN"/>
              </w:rPr>
            </w:pPr>
            <w:r w:rsidRPr="009B06A7">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F913A33" w14:textId="77777777" w:rsidR="006A7811" w:rsidRPr="009B06A7" w:rsidRDefault="006A7811" w:rsidP="00AD305D">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71728D37" w14:textId="77777777" w:rsidR="006A7811" w:rsidRPr="009B06A7" w:rsidRDefault="006A7811" w:rsidP="00AD305D">
            <w:pPr>
              <w:pStyle w:val="TAL"/>
              <w:keepNext w:val="0"/>
              <w:keepLines w:val="0"/>
              <w:widowControl w:val="0"/>
              <w:rPr>
                <w:rFonts w:cs="Arial"/>
                <w:lang w:eastAsia="zh-CN"/>
              </w:rPr>
            </w:pPr>
            <w:r w:rsidRPr="009B06A7">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52A07D40" w14:textId="77777777" w:rsidR="006A7811" w:rsidRPr="009B06A7" w:rsidRDefault="006A7811" w:rsidP="00AD305D">
            <w:pPr>
              <w:pStyle w:val="TAL"/>
              <w:keepNext w:val="0"/>
              <w:keepLines w:val="0"/>
              <w:widowControl w:val="0"/>
              <w:rPr>
                <w:rFonts w:cs="Arial"/>
                <w:lang w:eastAsia="ja-JP"/>
              </w:rPr>
            </w:pPr>
            <w:r w:rsidRPr="009B06A7">
              <w:rPr>
                <w:rFonts w:cs="Arial"/>
                <w:lang w:eastAsia="ja-JP"/>
              </w:rPr>
              <w:t xml:space="preserve">Indicates application layer measurement configuration, see Annex L in </w:t>
            </w:r>
            <w:r w:rsidR="004B28EF" w:rsidRPr="009B06A7">
              <w:rPr>
                <w:rFonts w:cs="Arial"/>
                <w:lang w:eastAsia="ja-JP"/>
              </w:rPr>
              <w:t>[36]</w:t>
            </w:r>
            <w:r w:rsidRPr="009B06A7">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F1ED45" w14:textId="77777777" w:rsidR="006A7811" w:rsidRPr="009B06A7" w:rsidRDefault="006A7811"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2854EB" w14:textId="77777777" w:rsidR="006A7811" w:rsidRPr="009B06A7" w:rsidRDefault="006A7811" w:rsidP="00AD305D">
            <w:pPr>
              <w:pStyle w:val="TAC"/>
              <w:keepNext w:val="0"/>
              <w:keepLines w:val="0"/>
              <w:widowControl w:val="0"/>
              <w:rPr>
                <w:lang w:eastAsia="ja-JP"/>
              </w:rPr>
            </w:pPr>
          </w:p>
        </w:tc>
      </w:tr>
      <w:tr w:rsidR="008E6632" w:rsidRPr="009B06A7" w14:paraId="00E0B0A5" w14:textId="77777777" w:rsidTr="00186755">
        <w:tc>
          <w:tcPr>
            <w:tcW w:w="2160" w:type="dxa"/>
            <w:tcBorders>
              <w:top w:val="single" w:sz="4" w:space="0" w:color="auto"/>
              <w:left w:val="single" w:sz="4" w:space="0" w:color="auto"/>
              <w:bottom w:val="single" w:sz="4" w:space="0" w:color="auto"/>
              <w:right w:val="single" w:sz="4" w:space="0" w:color="auto"/>
            </w:tcBorders>
          </w:tcPr>
          <w:p w14:paraId="239369B3" w14:textId="77777777" w:rsidR="006A7811" w:rsidRPr="009B06A7" w:rsidRDefault="006A7811" w:rsidP="00AD305D">
            <w:pPr>
              <w:pStyle w:val="TAL"/>
              <w:keepNext w:val="0"/>
              <w:keepLines w:val="0"/>
              <w:widowControl w:val="0"/>
              <w:rPr>
                <w:rFonts w:cs="Arial"/>
                <w:lang w:eastAsia="ja-JP"/>
              </w:rPr>
            </w:pPr>
            <w:r w:rsidRPr="009B06A7">
              <w:rPr>
                <w:rFonts w:cs="Arial"/>
                <w:lang w:eastAsia="ja-JP"/>
              </w:rPr>
              <w:t>CHOICE</w:t>
            </w:r>
            <w:r w:rsidRPr="009B06A7">
              <w:rPr>
                <w:rFonts w:cs="Arial"/>
                <w:i/>
                <w:lang w:eastAsia="ja-JP"/>
              </w:rPr>
              <w:t xml:space="preserve"> Area</w:t>
            </w:r>
            <w:r w:rsidRPr="009B06A7">
              <w:rPr>
                <w:rFonts w:cs="Arial"/>
                <w:i/>
                <w:lang w:eastAsia="zh-CN"/>
              </w:rPr>
              <w:t xml:space="preserve"> Scope of </w:t>
            </w:r>
            <w:r w:rsidR="00E74F6B" w:rsidRPr="009B06A7">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694ACEB8" w14:textId="77777777" w:rsidR="006A7811" w:rsidRPr="009B06A7" w:rsidRDefault="006A7811" w:rsidP="00AD305D">
            <w:pPr>
              <w:pStyle w:val="TAL"/>
              <w:keepNext w:val="0"/>
              <w:keepLines w:val="0"/>
              <w:widowControl w:val="0"/>
              <w:rPr>
                <w:rFonts w:cs="Arial"/>
                <w:lang w:eastAsia="ja-JP"/>
              </w:rPr>
            </w:pPr>
            <w:r w:rsidRPr="009B06A7">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5E948C0" w14:textId="77777777" w:rsidR="006A7811" w:rsidRPr="009B06A7" w:rsidRDefault="006A7811" w:rsidP="00AD305D">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1198DAC6" w14:textId="77777777" w:rsidR="006A7811" w:rsidRPr="009B06A7" w:rsidRDefault="006A7811"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00D9C7F" w14:textId="77777777" w:rsidR="006A7811" w:rsidRPr="009B06A7" w:rsidRDefault="006A7811"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398151" w14:textId="77777777" w:rsidR="006A7811" w:rsidRPr="009B06A7" w:rsidRDefault="006A7811"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22B759" w14:textId="77777777" w:rsidR="006A7811" w:rsidRPr="009B06A7" w:rsidRDefault="006A7811" w:rsidP="00AD305D">
            <w:pPr>
              <w:pStyle w:val="TAC"/>
              <w:keepNext w:val="0"/>
              <w:keepLines w:val="0"/>
              <w:widowControl w:val="0"/>
              <w:rPr>
                <w:lang w:eastAsia="ja-JP"/>
              </w:rPr>
            </w:pPr>
          </w:p>
        </w:tc>
      </w:tr>
      <w:tr w:rsidR="008E6632" w:rsidRPr="009B06A7" w14:paraId="1CF75F3A" w14:textId="77777777" w:rsidTr="00186755">
        <w:tc>
          <w:tcPr>
            <w:tcW w:w="2160" w:type="dxa"/>
            <w:tcBorders>
              <w:top w:val="single" w:sz="4" w:space="0" w:color="auto"/>
              <w:left w:val="single" w:sz="4" w:space="0" w:color="auto"/>
              <w:bottom w:val="single" w:sz="4" w:space="0" w:color="auto"/>
              <w:right w:val="single" w:sz="4" w:space="0" w:color="auto"/>
            </w:tcBorders>
          </w:tcPr>
          <w:p w14:paraId="46E55F37" w14:textId="77777777" w:rsidR="006A7811" w:rsidRPr="009B06A7" w:rsidRDefault="006A7811" w:rsidP="00AD305D">
            <w:pPr>
              <w:pStyle w:val="TAL"/>
              <w:keepNext w:val="0"/>
              <w:keepLines w:val="0"/>
              <w:widowControl w:val="0"/>
              <w:ind w:left="142"/>
              <w:rPr>
                <w:rFonts w:cs="Arial"/>
                <w:lang w:eastAsia="zh-CN"/>
              </w:rPr>
            </w:pPr>
            <w:r w:rsidRPr="009B06A7">
              <w:rPr>
                <w:rFonts w:cs="Arial"/>
                <w:lang w:eastAsia="zh-CN"/>
              </w:rPr>
              <w:t>&gt;</w:t>
            </w:r>
            <w:r w:rsidRPr="009B06A7">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6882A070" w14:textId="77777777" w:rsidR="006A7811" w:rsidRPr="009B06A7" w:rsidRDefault="006A7811"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51DDB9" w14:textId="77777777" w:rsidR="006A7811" w:rsidRPr="009B06A7" w:rsidDel="00C723BC" w:rsidRDefault="006A7811"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DB3F7C5" w14:textId="77777777" w:rsidR="006A7811" w:rsidRPr="009B06A7" w:rsidRDefault="006A7811"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C351A42" w14:textId="77777777" w:rsidR="006A7811" w:rsidRPr="009B06A7" w:rsidRDefault="006A7811"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3D19B6" w14:textId="77777777" w:rsidR="006A7811" w:rsidRPr="009B06A7" w:rsidRDefault="006A7811" w:rsidP="00AD305D">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F103CC0" w14:textId="77777777" w:rsidR="006A7811" w:rsidRPr="009B06A7" w:rsidRDefault="006A7811" w:rsidP="00AD305D">
            <w:pPr>
              <w:pStyle w:val="TAC"/>
              <w:keepNext w:val="0"/>
              <w:keepLines w:val="0"/>
              <w:widowControl w:val="0"/>
              <w:rPr>
                <w:bCs/>
                <w:lang w:eastAsia="zh-CN"/>
              </w:rPr>
            </w:pPr>
          </w:p>
        </w:tc>
      </w:tr>
      <w:tr w:rsidR="008E6632" w:rsidRPr="009B06A7" w14:paraId="535223A3" w14:textId="77777777" w:rsidTr="00186755">
        <w:tc>
          <w:tcPr>
            <w:tcW w:w="2160" w:type="dxa"/>
            <w:tcBorders>
              <w:top w:val="single" w:sz="4" w:space="0" w:color="auto"/>
              <w:left w:val="single" w:sz="4" w:space="0" w:color="auto"/>
              <w:bottom w:val="single" w:sz="4" w:space="0" w:color="auto"/>
              <w:right w:val="single" w:sz="4" w:space="0" w:color="auto"/>
            </w:tcBorders>
          </w:tcPr>
          <w:p w14:paraId="590D06DD" w14:textId="77777777" w:rsidR="006A7811" w:rsidRPr="009B06A7" w:rsidRDefault="006A7811" w:rsidP="00AD305D">
            <w:pPr>
              <w:pStyle w:val="TAL"/>
              <w:keepNext w:val="0"/>
              <w:keepLines w:val="0"/>
              <w:widowControl w:val="0"/>
              <w:ind w:left="283"/>
              <w:rPr>
                <w:rFonts w:cs="Arial"/>
                <w:iCs/>
                <w:lang w:eastAsia="zh-CN"/>
              </w:rPr>
            </w:pPr>
            <w:r w:rsidRPr="009B06A7">
              <w:rPr>
                <w:rFonts w:cs="Arial"/>
                <w:iCs/>
                <w:lang w:eastAsia="ja-JP"/>
              </w:rPr>
              <w:t>&gt;</w:t>
            </w:r>
            <w:r w:rsidRPr="009B06A7">
              <w:rPr>
                <w:rFonts w:cs="Arial"/>
                <w:iCs/>
                <w:lang w:eastAsia="zh-CN"/>
              </w:rPr>
              <w:t>&gt;</w:t>
            </w:r>
            <w:r w:rsidRPr="009B06A7">
              <w:rPr>
                <w:rFonts w:cs="Arial"/>
                <w:b/>
                <w:iCs/>
                <w:lang w:eastAsia="ja-JP"/>
              </w:rPr>
              <w:t>Cell ID List</w:t>
            </w:r>
            <w:r w:rsidRPr="009B06A7">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63CD4179" w14:textId="77777777" w:rsidR="006A7811" w:rsidRPr="009B06A7" w:rsidRDefault="006A7811"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59C18" w14:textId="77777777" w:rsidR="006A7811" w:rsidRPr="009B06A7" w:rsidRDefault="006A7811" w:rsidP="00AD305D">
            <w:pPr>
              <w:pStyle w:val="TAL"/>
              <w:keepNext w:val="0"/>
              <w:keepLines w:val="0"/>
              <w:widowControl w:val="0"/>
              <w:rPr>
                <w:rFonts w:cs="Arial"/>
                <w:bCs/>
                <w:lang w:eastAsia="ja-JP"/>
              </w:rPr>
            </w:pPr>
            <w:r w:rsidRPr="009B06A7">
              <w:rPr>
                <w:rFonts w:cs="Arial"/>
                <w:i/>
                <w:lang w:eastAsia="zh-CN"/>
              </w:rPr>
              <w:t xml:space="preserve">1 </w:t>
            </w:r>
            <w:r w:rsidRPr="009B06A7">
              <w:rPr>
                <w:rFonts w:cs="Arial"/>
                <w:i/>
                <w:lang w:eastAsia="ja-JP"/>
              </w:rPr>
              <w:t>.. &lt;maxnoofCellID</w:t>
            </w:r>
            <w:r w:rsidRPr="009B06A7">
              <w:rPr>
                <w:rFonts w:cs="Arial"/>
                <w:i/>
                <w:lang w:eastAsia="zh-CN"/>
              </w:rPr>
              <w:t>forQMC</w:t>
            </w:r>
            <w:r w:rsidRPr="009B06A7">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3521617" w14:textId="77777777" w:rsidR="006A7811" w:rsidRPr="009B06A7" w:rsidRDefault="006A7811"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F26543C" w14:textId="77777777" w:rsidR="006A7811" w:rsidRPr="009B06A7" w:rsidRDefault="006A7811"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7A6094" w14:textId="77777777" w:rsidR="006A7811" w:rsidRPr="009B06A7" w:rsidRDefault="006A7811" w:rsidP="00AD305D">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DD8055A" w14:textId="77777777" w:rsidR="006A7811" w:rsidRPr="009B06A7" w:rsidRDefault="006A7811" w:rsidP="00AD305D">
            <w:pPr>
              <w:pStyle w:val="TAC"/>
              <w:keepNext w:val="0"/>
              <w:keepLines w:val="0"/>
              <w:widowControl w:val="0"/>
              <w:rPr>
                <w:bCs/>
                <w:lang w:eastAsia="zh-CN"/>
              </w:rPr>
            </w:pPr>
          </w:p>
        </w:tc>
      </w:tr>
      <w:tr w:rsidR="00AC663B" w:rsidRPr="009B06A7" w14:paraId="0C1FDC4E" w14:textId="77777777" w:rsidTr="00186755">
        <w:tc>
          <w:tcPr>
            <w:tcW w:w="2160" w:type="dxa"/>
            <w:tcBorders>
              <w:top w:val="single" w:sz="4" w:space="0" w:color="auto"/>
              <w:left w:val="single" w:sz="4" w:space="0" w:color="auto"/>
              <w:bottom w:val="single" w:sz="4" w:space="0" w:color="auto"/>
              <w:right w:val="single" w:sz="4" w:space="0" w:color="auto"/>
            </w:tcBorders>
          </w:tcPr>
          <w:p w14:paraId="112E0B2B" w14:textId="5E61560B" w:rsidR="00AC663B" w:rsidRPr="009B06A7" w:rsidRDefault="00AC663B" w:rsidP="00AD305D">
            <w:pPr>
              <w:pStyle w:val="TAL"/>
              <w:keepNext w:val="0"/>
              <w:keepLines w:val="0"/>
              <w:widowControl w:val="0"/>
              <w:ind w:left="425"/>
              <w:rPr>
                <w:rFonts w:cs="Arial"/>
                <w:iCs/>
                <w:lang w:eastAsia="ja-JP"/>
              </w:rPr>
            </w:pPr>
            <w:r>
              <w:rPr>
                <w:rFonts w:cs="Arial"/>
                <w:iCs/>
                <w:lang w:eastAsia="ja-JP"/>
              </w:rPr>
              <w:t>&gt;&gt;</w:t>
            </w:r>
            <w:r>
              <w:rPr>
                <w:rFonts w:cs="Arial"/>
                <w:iCs/>
                <w:lang w:eastAsia="zh-CN"/>
              </w:rPr>
              <w:t>&gt;</w:t>
            </w:r>
            <w:r>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E6F3A21" w14:textId="693B8F9C" w:rsidR="00AC663B" w:rsidRPr="009B06A7" w:rsidRDefault="00AC663B" w:rsidP="00AD305D">
            <w:pPr>
              <w:pStyle w:val="TAL"/>
              <w:keepNext w:val="0"/>
              <w:keepLines w:val="0"/>
              <w:widowControl w:val="0"/>
              <w:rPr>
                <w:rFonts w:cs="Arial"/>
                <w:lang w:eastAsia="ja-JP"/>
              </w:rPr>
            </w:pPr>
            <w:r>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5BEBB" w14:textId="77777777" w:rsidR="00AC663B" w:rsidRPr="009B06A7" w:rsidRDefault="00AC663B"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942F55B" w14:textId="572ECC85" w:rsidR="00AC663B" w:rsidRPr="009B06A7" w:rsidRDefault="00AC663B" w:rsidP="00AD305D">
            <w:pPr>
              <w:pStyle w:val="TAL"/>
              <w:keepNext w:val="0"/>
              <w:keepLines w:val="0"/>
              <w:widowControl w:val="0"/>
              <w:rPr>
                <w:rFonts w:cs="Arial"/>
                <w:lang w:eastAsia="ja-JP"/>
              </w:rPr>
            </w:pPr>
            <w:r>
              <w:rPr>
                <w:rFonts w:cs="Arial"/>
                <w:lang w:val="en-US" w:eastAsia="ja-JP"/>
              </w:rPr>
              <w:t>9.2.14</w:t>
            </w:r>
          </w:p>
        </w:tc>
        <w:tc>
          <w:tcPr>
            <w:tcW w:w="1728" w:type="dxa"/>
            <w:tcBorders>
              <w:top w:val="single" w:sz="4" w:space="0" w:color="auto"/>
              <w:left w:val="single" w:sz="4" w:space="0" w:color="auto"/>
              <w:bottom w:val="single" w:sz="4" w:space="0" w:color="auto"/>
              <w:right w:val="single" w:sz="4" w:space="0" w:color="auto"/>
            </w:tcBorders>
          </w:tcPr>
          <w:p w14:paraId="48CB93C7" w14:textId="77777777" w:rsidR="00AC663B" w:rsidRPr="009B06A7" w:rsidRDefault="00AC663B"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4F10C77" w14:textId="65D267D7" w:rsidR="00AC663B" w:rsidRPr="009B06A7" w:rsidRDefault="00AC663B" w:rsidP="00AD305D">
            <w:pPr>
              <w:pStyle w:val="TAC"/>
              <w:keepNext w:val="0"/>
              <w:keepLines w:val="0"/>
              <w:widowControl w:val="0"/>
              <w:rPr>
                <w:bCs/>
                <w:lang w:eastAsia="zh-CN"/>
              </w:rPr>
            </w:pPr>
            <w:r>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E77FC88" w14:textId="77777777" w:rsidR="00AC663B" w:rsidRPr="009B06A7" w:rsidRDefault="00AC663B" w:rsidP="00AD305D">
            <w:pPr>
              <w:pStyle w:val="TAC"/>
              <w:keepNext w:val="0"/>
              <w:keepLines w:val="0"/>
              <w:widowControl w:val="0"/>
              <w:rPr>
                <w:bCs/>
                <w:lang w:eastAsia="zh-CN"/>
              </w:rPr>
            </w:pPr>
          </w:p>
        </w:tc>
      </w:tr>
      <w:tr w:rsidR="00AC663B" w:rsidRPr="009B06A7" w14:paraId="02037850" w14:textId="77777777" w:rsidTr="00186755">
        <w:tc>
          <w:tcPr>
            <w:tcW w:w="2160" w:type="dxa"/>
            <w:tcBorders>
              <w:top w:val="single" w:sz="4" w:space="0" w:color="auto"/>
              <w:left w:val="single" w:sz="4" w:space="0" w:color="auto"/>
              <w:bottom w:val="single" w:sz="4" w:space="0" w:color="auto"/>
              <w:right w:val="single" w:sz="4" w:space="0" w:color="auto"/>
            </w:tcBorders>
          </w:tcPr>
          <w:p w14:paraId="3D534938" w14:textId="4E598A4F" w:rsidR="00AC663B" w:rsidRPr="009B06A7" w:rsidRDefault="00AC663B" w:rsidP="00AD305D">
            <w:pPr>
              <w:pStyle w:val="TAL"/>
              <w:keepNext w:val="0"/>
              <w:keepLines w:val="0"/>
              <w:widowControl w:val="0"/>
              <w:ind w:left="142"/>
              <w:rPr>
                <w:rFonts w:cs="Arial"/>
                <w:lang w:eastAsia="zh-CN"/>
              </w:rPr>
            </w:pPr>
            <w:r>
              <w:rPr>
                <w:rFonts w:cs="Arial"/>
                <w:lang w:eastAsia="zh-CN"/>
              </w:rPr>
              <w:t>&gt;</w:t>
            </w:r>
            <w:r>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3F2CBB9E" w14:textId="77777777" w:rsidR="00AC663B" w:rsidRPr="009B06A7" w:rsidRDefault="00AC663B"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22660CF" w14:textId="77777777" w:rsidR="00AC663B" w:rsidRPr="009B06A7" w:rsidDel="00C723BC" w:rsidRDefault="00AC663B"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55CB8D3" w14:textId="77777777" w:rsidR="00AC663B" w:rsidRPr="009B06A7" w:rsidRDefault="00AC663B"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12B1F0A" w14:textId="77777777" w:rsidR="00AC663B" w:rsidRPr="009B06A7" w:rsidRDefault="00AC663B"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E5298CC" w14:textId="77777777" w:rsidR="00AC663B" w:rsidRPr="009B06A7" w:rsidRDefault="00AC663B" w:rsidP="00AD305D">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BCC5F7" w14:textId="77777777" w:rsidR="00AC663B" w:rsidRPr="009B06A7" w:rsidRDefault="00AC663B" w:rsidP="00AD305D">
            <w:pPr>
              <w:pStyle w:val="TAC"/>
              <w:keepNext w:val="0"/>
              <w:keepLines w:val="0"/>
              <w:widowControl w:val="0"/>
              <w:rPr>
                <w:bCs/>
                <w:lang w:eastAsia="zh-CN"/>
              </w:rPr>
            </w:pPr>
          </w:p>
        </w:tc>
      </w:tr>
      <w:tr w:rsidR="00AC663B" w:rsidRPr="009B06A7" w14:paraId="68152BFB" w14:textId="77777777" w:rsidTr="00186755">
        <w:tc>
          <w:tcPr>
            <w:tcW w:w="2160" w:type="dxa"/>
            <w:tcBorders>
              <w:top w:val="single" w:sz="4" w:space="0" w:color="auto"/>
              <w:left w:val="single" w:sz="4" w:space="0" w:color="auto"/>
              <w:bottom w:val="single" w:sz="4" w:space="0" w:color="auto"/>
              <w:right w:val="single" w:sz="4" w:space="0" w:color="auto"/>
            </w:tcBorders>
          </w:tcPr>
          <w:p w14:paraId="5A2B57E6" w14:textId="306920D3" w:rsidR="00AC663B" w:rsidRPr="009B06A7" w:rsidRDefault="00AC663B" w:rsidP="00AD305D">
            <w:pPr>
              <w:pStyle w:val="TAL"/>
              <w:keepNext w:val="0"/>
              <w:keepLines w:val="0"/>
              <w:widowControl w:val="0"/>
              <w:ind w:left="283"/>
              <w:rPr>
                <w:rFonts w:cs="Arial"/>
                <w:iCs/>
                <w:lang w:eastAsia="zh-CN"/>
              </w:rPr>
            </w:pPr>
            <w:r>
              <w:rPr>
                <w:rFonts w:cs="Arial"/>
                <w:iCs/>
                <w:lang w:eastAsia="ja-JP"/>
              </w:rPr>
              <w:t>&gt;</w:t>
            </w:r>
            <w:r>
              <w:rPr>
                <w:rFonts w:cs="Arial"/>
                <w:iCs/>
                <w:lang w:eastAsia="zh-CN"/>
              </w:rPr>
              <w:t>&gt;</w:t>
            </w:r>
            <w:r>
              <w:rPr>
                <w:rFonts w:cs="Arial"/>
                <w:b/>
                <w:iCs/>
                <w:lang w:eastAsia="ja-JP"/>
              </w:rPr>
              <w:t>TA List</w:t>
            </w:r>
            <w:r>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4BD7ED4B" w14:textId="77777777" w:rsidR="00AC663B" w:rsidRPr="009B06A7" w:rsidRDefault="00AC663B"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B745D1" w14:textId="13E26435" w:rsidR="00AC663B" w:rsidRPr="009B06A7" w:rsidRDefault="00AC663B" w:rsidP="00AD305D">
            <w:pPr>
              <w:pStyle w:val="TAL"/>
              <w:keepNext w:val="0"/>
              <w:keepLines w:val="0"/>
              <w:widowControl w:val="0"/>
              <w:rPr>
                <w:rFonts w:cs="Arial"/>
                <w:i/>
                <w:lang w:eastAsia="zh-CN"/>
              </w:rPr>
            </w:pPr>
            <w:r>
              <w:rPr>
                <w:rFonts w:cs="Arial"/>
                <w:i/>
                <w:lang w:eastAsia="zh-CN"/>
              </w:rPr>
              <w:t>1</w:t>
            </w:r>
            <w:r>
              <w:rPr>
                <w:rFonts w:cs="Arial"/>
                <w:i/>
                <w:lang w:eastAsia="ja-JP"/>
              </w:rPr>
              <w:t xml:space="preserve"> .. &lt;maxnoofTA</w:t>
            </w:r>
            <w:r>
              <w:rPr>
                <w:rFonts w:cs="Arial"/>
                <w:i/>
                <w:lang w:eastAsia="zh-CN"/>
              </w:rPr>
              <w:t>forQMC</w:t>
            </w:r>
            <w:r>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2FE2829" w14:textId="77777777" w:rsidR="00AC663B" w:rsidRPr="009B06A7" w:rsidRDefault="00AC663B"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578070" w14:textId="77777777" w:rsidR="00AC663B" w:rsidRPr="009B06A7" w:rsidRDefault="00AC663B"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6E736D4" w14:textId="77777777" w:rsidR="00AC663B" w:rsidRPr="009B06A7" w:rsidRDefault="00AC663B" w:rsidP="00AD305D">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2F63D1" w14:textId="77777777" w:rsidR="00AC663B" w:rsidRPr="009B06A7" w:rsidRDefault="00AC663B" w:rsidP="00AD305D">
            <w:pPr>
              <w:pStyle w:val="TAC"/>
              <w:keepNext w:val="0"/>
              <w:keepLines w:val="0"/>
              <w:widowControl w:val="0"/>
              <w:rPr>
                <w:bCs/>
                <w:lang w:eastAsia="zh-CN"/>
              </w:rPr>
            </w:pPr>
          </w:p>
        </w:tc>
      </w:tr>
      <w:tr w:rsidR="00AC663B" w:rsidRPr="009B06A7" w14:paraId="3F716AD3" w14:textId="77777777" w:rsidTr="00186755">
        <w:tc>
          <w:tcPr>
            <w:tcW w:w="2160" w:type="dxa"/>
            <w:tcBorders>
              <w:top w:val="single" w:sz="4" w:space="0" w:color="auto"/>
              <w:left w:val="single" w:sz="4" w:space="0" w:color="auto"/>
              <w:bottom w:val="single" w:sz="4" w:space="0" w:color="auto"/>
              <w:right w:val="single" w:sz="4" w:space="0" w:color="auto"/>
            </w:tcBorders>
          </w:tcPr>
          <w:p w14:paraId="0F451AF9" w14:textId="5E6CB16A" w:rsidR="00AC663B" w:rsidRPr="009B06A7" w:rsidRDefault="00AC663B" w:rsidP="00AD305D">
            <w:pPr>
              <w:pStyle w:val="TAL"/>
              <w:keepNext w:val="0"/>
              <w:keepLines w:val="0"/>
              <w:widowControl w:val="0"/>
              <w:ind w:left="425"/>
              <w:rPr>
                <w:rFonts w:cs="Arial"/>
                <w:iCs/>
                <w:lang w:eastAsia="ja-JP"/>
              </w:rPr>
            </w:pPr>
            <w:r>
              <w:rPr>
                <w:rFonts w:cs="Arial"/>
                <w:iCs/>
                <w:lang w:eastAsia="ja-JP"/>
              </w:rPr>
              <w:t>&gt;&gt;</w:t>
            </w:r>
            <w:r>
              <w:rPr>
                <w:rFonts w:cs="Arial"/>
                <w:iCs/>
                <w:lang w:eastAsia="zh-CN"/>
              </w:rPr>
              <w:t>&gt;</w:t>
            </w:r>
            <w:r>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69286D50" w14:textId="2C4ACC6A" w:rsidR="00AC663B" w:rsidRPr="009B06A7" w:rsidRDefault="00AC663B" w:rsidP="00AD305D">
            <w:pPr>
              <w:pStyle w:val="TAL"/>
              <w:keepNext w:val="0"/>
              <w:keepLines w:val="0"/>
              <w:widowControl w:val="0"/>
              <w:rPr>
                <w:rFonts w:cs="Arial"/>
                <w:lang w:eastAsia="ja-JP"/>
              </w:rPr>
            </w:pPr>
            <w:r>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F6925E" w14:textId="77777777" w:rsidR="00AC663B" w:rsidRPr="009B06A7" w:rsidRDefault="00AC663B"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B4FE56F" w14:textId="77777777" w:rsidR="00AC663B" w:rsidRDefault="00AC663B" w:rsidP="00AD305D">
            <w:pPr>
              <w:pStyle w:val="CommentText"/>
              <w:widowControl w:val="0"/>
              <w:rPr>
                <w:rFonts w:ascii="Arial" w:hAnsi="Arial" w:cs="Arial"/>
                <w:bCs/>
                <w:sz w:val="18"/>
                <w:lang w:eastAsia="zh-CN"/>
              </w:rPr>
            </w:pPr>
            <w:r>
              <w:rPr>
                <w:rFonts w:ascii="Arial" w:eastAsia="SimSun" w:hAnsi="Arial" w:cs="Arial"/>
                <w:bCs/>
                <w:sz w:val="18"/>
                <w:lang w:eastAsia="zh-CN"/>
              </w:rPr>
              <w:t>OCTET STRING</w:t>
            </w:r>
            <w:r>
              <w:rPr>
                <w:rFonts w:ascii="Arial" w:hAnsi="Arial" w:cs="Arial"/>
                <w:bCs/>
                <w:sz w:val="18"/>
                <w:lang w:eastAsia="zh-CN"/>
              </w:rPr>
              <w:t xml:space="preserve"> (</w:t>
            </w:r>
            <w:r>
              <w:rPr>
                <w:rFonts w:ascii="Arial" w:eastAsia="SimSun" w:hAnsi="Arial" w:cs="Arial"/>
                <w:bCs/>
                <w:sz w:val="18"/>
                <w:lang w:eastAsia="zh-CN"/>
              </w:rPr>
              <w:t>2</w:t>
            </w:r>
            <w:r>
              <w:rPr>
                <w:rFonts w:ascii="Arial" w:hAnsi="Arial" w:cs="Arial"/>
                <w:bCs/>
                <w:sz w:val="18"/>
                <w:lang w:eastAsia="zh-CN"/>
              </w:rPr>
              <w:t>)</w:t>
            </w:r>
          </w:p>
          <w:p w14:paraId="645A0719" w14:textId="3968F311" w:rsidR="00AC663B" w:rsidRPr="009B06A7" w:rsidRDefault="00AC663B"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CCF39F3" w14:textId="62E048CE" w:rsidR="00AC663B" w:rsidRPr="009B06A7" w:rsidRDefault="00AC663B" w:rsidP="00AD305D">
            <w:pPr>
              <w:pStyle w:val="TAL"/>
              <w:keepNext w:val="0"/>
              <w:keepLines w:val="0"/>
              <w:widowControl w:val="0"/>
              <w:rPr>
                <w:rFonts w:cs="Arial"/>
                <w:bCs/>
                <w:lang w:eastAsia="zh-CN"/>
              </w:rPr>
            </w:pPr>
            <w:r>
              <w:rPr>
                <w:rFonts w:cs="Arial"/>
                <w:bCs/>
                <w:lang w:val="en-US" w:eastAsia="zh-CN"/>
              </w:rPr>
              <w:t>Tracking Area Code</w:t>
            </w:r>
            <w:r>
              <w:rPr>
                <w:rFonts w:cs="Arial" w:hint="eastAsia"/>
                <w:bCs/>
                <w:lang w:val="en-US" w:eastAsia="zh-CN"/>
              </w:rPr>
              <w:t>.</w:t>
            </w:r>
            <w:r>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64EF0062" w14:textId="682B8C69" w:rsidR="00AC663B" w:rsidRPr="009B06A7" w:rsidRDefault="00AC663B" w:rsidP="00AD305D">
            <w:pPr>
              <w:pStyle w:val="TAC"/>
              <w:keepNext w:val="0"/>
              <w:keepLines w:val="0"/>
              <w:widowControl w:val="0"/>
              <w:rPr>
                <w:bCs/>
                <w:lang w:eastAsia="zh-CN"/>
              </w:rPr>
            </w:pPr>
            <w:r>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FEE9907" w14:textId="77777777" w:rsidR="00AC663B" w:rsidRPr="009B06A7" w:rsidRDefault="00AC663B" w:rsidP="00AD305D">
            <w:pPr>
              <w:pStyle w:val="TAC"/>
              <w:keepNext w:val="0"/>
              <w:keepLines w:val="0"/>
              <w:widowControl w:val="0"/>
              <w:rPr>
                <w:bCs/>
                <w:lang w:eastAsia="zh-CN"/>
              </w:rPr>
            </w:pPr>
          </w:p>
        </w:tc>
      </w:tr>
      <w:tr w:rsidR="00AC663B" w:rsidRPr="009B06A7" w14:paraId="4F63ABBD" w14:textId="77777777" w:rsidTr="00186755">
        <w:tc>
          <w:tcPr>
            <w:tcW w:w="2160" w:type="dxa"/>
            <w:tcBorders>
              <w:top w:val="single" w:sz="4" w:space="0" w:color="auto"/>
              <w:left w:val="single" w:sz="4" w:space="0" w:color="auto"/>
              <w:bottom w:val="single" w:sz="4" w:space="0" w:color="auto"/>
              <w:right w:val="single" w:sz="4" w:space="0" w:color="auto"/>
            </w:tcBorders>
          </w:tcPr>
          <w:p w14:paraId="7D1BECDA" w14:textId="1CB4A35E" w:rsidR="00AC663B" w:rsidRPr="009B06A7" w:rsidRDefault="00AC663B" w:rsidP="00AD305D">
            <w:pPr>
              <w:pStyle w:val="TAL"/>
              <w:keepNext w:val="0"/>
              <w:keepLines w:val="0"/>
              <w:widowControl w:val="0"/>
              <w:ind w:left="142"/>
              <w:rPr>
                <w:rFonts w:cs="Arial"/>
                <w:lang w:eastAsia="ja-JP"/>
              </w:rPr>
            </w:pPr>
            <w:r>
              <w:rPr>
                <w:rFonts w:cs="Arial"/>
                <w:lang w:eastAsia="ja-JP"/>
              </w:rPr>
              <w:t>&gt;</w:t>
            </w:r>
            <w:r>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335A5CFC" w14:textId="77777777" w:rsidR="00AC663B" w:rsidRPr="009B06A7" w:rsidRDefault="00AC663B"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CADF7B4" w14:textId="77777777" w:rsidR="00AC663B" w:rsidRPr="009B06A7" w:rsidRDefault="00AC663B"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9048B29" w14:textId="77777777" w:rsidR="00AC663B" w:rsidRPr="009B06A7" w:rsidRDefault="00AC663B" w:rsidP="00AD305D">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2E5B6469" w14:textId="77777777" w:rsidR="00AC663B" w:rsidRPr="009B06A7" w:rsidRDefault="00AC663B"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327D2AF" w14:textId="755E9810" w:rsidR="00AC663B" w:rsidRPr="009B06A7" w:rsidRDefault="00AC663B" w:rsidP="00AD305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CA4271" w14:textId="77777777" w:rsidR="00AC663B" w:rsidRPr="009B06A7" w:rsidRDefault="00AC663B" w:rsidP="00AD305D">
            <w:pPr>
              <w:pStyle w:val="TAC"/>
              <w:keepNext w:val="0"/>
              <w:keepLines w:val="0"/>
              <w:widowControl w:val="0"/>
              <w:rPr>
                <w:lang w:eastAsia="ja-JP"/>
              </w:rPr>
            </w:pPr>
          </w:p>
        </w:tc>
      </w:tr>
      <w:tr w:rsidR="00AC663B" w:rsidRPr="009B06A7" w14:paraId="0127B5AF" w14:textId="77777777" w:rsidTr="00186755">
        <w:tc>
          <w:tcPr>
            <w:tcW w:w="2160" w:type="dxa"/>
            <w:tcBorders>
              <w:top w:val="single" w:sz="4" w:space="0" w:color="auto"/>
              <w:left w:val="single" w:sz="4" w:space="0" w:color="auto"/>
              <w:bottom w:val="single" w:sz="4" w:space="0" w:color="auto"/>
              <w:right w:val="single" w:sz="4" w:space="0" w:color="auto"/>
            </w:tcBorders>
          </w:tcPr>
          <w:p w14:paraId="3DC05577" w14:textId="1E638FE9" w:rsidR="00AC663B" w:rsidRPr="009B06A7" w:rsidRDefault="00AC663B" w:rsidP="00AD305D">
            <w:pPr>
              <w:pStyle w:val="TAL"/>
              <w:keepNext w:val="0"/>
              <w:keepLines w:val="0"/>
              <w:widowControl w:val="0"/>
              <w:ind w:left="284"/>
              <w:rPr>
                <w:rFonts w:cs="Arial"/>
                <w:lang w:eastAsia="ja-JP"/>
              </w:rPr>
            </w:pPr>
            <w:r>
              <w:rPr>
                <w:rFonts w:cs="Arial"/>
                <w:lang w:eastAsia="ja-JP"/>
              </w:rPr>
              <w:t>&gt;&gt;</w:t>
            </w:r>
            <w:r>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169B8DF9" w14:textId="77777777" w:rsidR="00AC663B" w:rsidRPr="009B06A7" w:rsidRDefault="00AC663B"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8A257D4" w14:textId="1B1CFD99" w:rsidR="00AC663B" w:rsidRPr="009B06A7" w:rsidRDefault="00AC663B" w:rsidP="00AD305D">
            <w:pPr>
              <w:pStyle w:val="TAL"/>
              <w:keepNext w:val="0"/>
              <w:keepLines w:val="0"/>
              <w:widowControl w:val="0"/>
              <w:rPr>
                <w:rFonts w:cs="Arial"/>
                <w:i/>
                <w:lang w:eastAsia="zh-CN"/>
              </w:rPr>
            </w:pPr>
            <w:r>
              <w:rPr>
                <w:rFonts w:cs="Arial"/>
                <w:i/>
                <w:lang w:eastAsia="zh-CN"/>
              </w:rPr>
              <w:t>1</w:t>
            </w:r>
            <w:r>
              <w:rPr>
                <w:rFonts w:cs="Arial"/>
                <w:i/>
                <w:lang w:eastAsia="ja-JP"/>
              </w:rPr>
              <w:t xml:space="preserve"> .. &lt;maxnoofTA</w:t>
            </w:r>
            <w:r>
              <w:rPr>
                <w:rFonts w:cs="Arial"/>
                <w:i/>
                <w:lang w:eastAsia="zh-CN"/>
              </w:rPr>
              <w:t>forQMC</w:t>
            </w:r>
            <w:r>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7106012" w14:textId="77777777" w:rsidR="00AC663B" w:rsidRPr="009B06A7" w:rsidRDefault="00AC663B" w:rsidP="00AD305D">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A425647" w14:textId="77777777" w:rsidR="00AC663B" w:rsidRPr="009B06A7" w:rsidRDefault="00AC663B"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DF49D10" w14:textId="389F8303" w:rsidR="00AC663B" w:rsidRPr="009B06A7" w:rsidRDefault="00AC663B" w:rsidP="00AD305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3A3C4A" w14:textId="77777777" w:rsidR="00AC663B" w:rsidRPr="009B06A7" w:rsidRDefault="00AC663B" w:rsidP="00AD305D">
            <w:pPr>
              <w:pStyle w:val="TAC"/>
              <w:keepNext w:val="0"/>
              <w:keepLines w:val="0"/>
              <w:widowControl w:val="0"/>
              <w:rPr>
                <w:lang w:eastAsia="ja-JP"/>
              </w:rPr>
            </w:pPr>
          </w:p>
        </w:tc>
      </w:tr>
      <w:tr w:rsidR="00AC663B" w:rsidRPr="009B06A7" w14:paraId="0EFF9D4D" w14:textId="77777777" w:rsidTr="00186755">
        <w:tc>
          <w:tcPr>
            <w:tcW w:w="2160" w:type="dxa"/>
            <w:tcBorders>
              <w:top w:val="single" w:sz="4" w:space="0" w:color="auto"/>
              <w:left w:val="single" w:sz="4" w:space="0" w:color="auto"/>
              <w:bottom w:val="single" w:sz="4" w:space="0" w:color="auto"/>
              <w:right w:val="single" w:sz="4" w:space="0" w:color="auto"/>
            </w:tcBorders>
          </w:tcPr>
          <w:p w14:paraId="6B71A308" w14:textId="0A41AA79" w:rsidR="00AC663B" w:rsidRPr="009B06A7" w:rsidRDefault="00AC663B" w:rsidP="00AD305D">
            <w:pPr>
              <w:pStyle w:val="TAL"/>
              <w:keepNext w:val="0"/>
              <w:keepLines w:val="0"/>
              <w:widowControl w:val="0"/>
              <w:ind w:left="425"/>
              <w:rPr>
                <w:rFonts w:cs="Arial"/>
                <w:lang w:eastAsia="ja-JP"/>
              </w:rPr>
            </w:pPr>
            <w:r>
              <w:rPr>
                <w:rFonts w:cs="Arial"/>
                <w:lang w:eastAsia="ja-JP"/>
              </w:rPr>
              <w:t>&gt;&gt;&gt;TA</w:t>
            </w:r>
            <w:r>
              <w:rPr>
                <w:rFonts w:cs="Arial"/>
                <w:lang w:val="en-US" w:eastAsia="ja-JP"/>
              </w:rPr>
              <w:t>C</w:t>
            </w:r>
          </w:p>
        </w:tc>
        <w:tc>
          <w:tcPr>
            <w:tcW w:w="1080" w:type="dxa"/>
            <w:tcBorders>
              <w:top w:val="single" w:sz="4" w:space="0" w:color="auto"/>
              <w:left w:val="single" w:sz="4" w:space="0" w:color="auto"/>
              <w:bottom w:val="single" w:sz="4" w:space="0" w:color="auto"/>
              <w:right w:val="single" w:sz="4" w:space="0" w:color="auto"/>
            </w:tcBorders>
          </w:tcPr>
          <w:p w14:paraId="01886D69" w14:textId="47CF0216" w:rsidR="00AC663B" w:rsidRPr="009B06A7" w:rsidRDefault="00AC663B" w:rsidP="00AD305D">
            <w:pPr>
              <w:pStyle w:val="TAL"/>
              <w:keepNext w:val="0"/>
              <w:keepLines w:val="0"/>
              <w:widowControl w:val="0"/>
              <w:rPr>
                <w:rFonts w:cs="Arial"/>
                <w:lang w:eastAsia="zh-CN"/>
              </w:rPr>
            </w:pPr>
            <w:r>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9DA0BC4" w14:textId="77777777" w:rsidR="00AC663B" w:rsidRPr="009B06A7" w:rsidRDefault="00AC663B"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D024800" w14:textId="14358886" w:rsidR="00AC663B" w:rsidRPr="009B06A7" w:rsidRDefault="00AC663B" w:rsidP="00AD305D">
            <w:pPr>
              <w:pStyle w:val="TAL"/>
              <w:keepNext w:val="0"/>
              <w:keepLines w:val="0"/>
              <w:widowControl w:val="0"/>
              <w:rPr>
                <w:rFonts w:cs="Arial"/>
                <w:lang w:eastAsia="zh-CN"/>
              </w:rPr>
            </w:pPr>
            <w:r>
              <w:rPr>
                <w:rFonts w:eastAsia="SimSun" w:cs="Arial"/>
                <w:bCs/>
                <w:lang w:eastAsia="zh-CN"/>
              </w:rPr>
              <w:t>OCTET STRING</w:t>
            </w:r>
            <w:r>
              <w:rPr>
                <w:rFonts w:cs="Arial"/>
                <w:bCs/>
                <w:lang w:eastAsia="zh-CN"/>
              </w:rPr>
              <w:t xml:space="preserve"> (</w:t>
            </w:r>
            <w:r>
              <w:rPr>
                <w:rFonts w:eastAsia="SimSun" w:cs="Arial"/>
                <w:bCs/>
                <w:lang w:eastAsia="zh-CN"/>
              </w:rPr>
              <w:t>2</w:t>
            </w:r>
            <w:r>
              <w:rPr>
                <w:rFonts w:cs="Arial"/>
                <w:lang w:val="en-US" w:eastAsia="zh-CN"/>
              </w:rPr>
              <w:t>)</w:t>
            </w:r>
          </w:p>
        </w:tc>
        <w:tc>
          <w:tcPr>
            <w:tcW w:w="1728" w:type="dxa"/>
            <w:tcBorders>
              <w:top w:val="single" w:sz="4" w:space="0" w:color="auto"/>
              <w:left w:val="single" w:sz="4" w:space="0" w:color="auto"/>
              <w:bottom w:val="single" w:sz="4" w:space="0" w:color="auto"/>
              <w:right w:val="single" w:sz="4" w:space="0" w:color="auto"/>
            </w:tcBorders>
          </w:tcPr>
          <w:p w14:paraId="0B911F97" w14:textId="57EC2CA6" w:rsidR="00AC663B" w:rsidRPr="009B06A7" w:rsidRDefault="00AC663B" w:rsidP="00AD305D">
            <w:pPr>
              <w:pStyle w:val="TAL"/>
              <w:keepNext w:val="0"/>
              <w:keepLines w:val="0"/>
              <w:widowControl w:val="0"/>
              <w:rPr>
                <w:rFonts w:cs="Arial"/>
                <w:bCs/>
                <w:lang w:eastAsia="zh-CN"/>
              </w:rPr>
            </w:pPr>
            <w:r>
              <w:rPr>
                <w:rFonts w:cs="Arial"/>
                <w:bCs/>
                <w:lang w:val="en-US" w:eastAsia="zh-CN"/>
              </w:rPr>
              <w:t>Tracking Area Code</w:t>
            </w:r>
            <w:r>
              <w:rPr>
                <w:rFonts w:cs="Arial" w:hint="eastAsia"/>
                <w:bCs/>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5975936F" w14:textId="64C348BB" w:rsidR="00AC663B" w:rsidRPr="009B06A7" w:rsidRDefault="00AC663B"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A5F047" w14:textId="77777777" w:rsidR="00AC663B" w:rsidRPr="009B06A7" w:rsidRDefault="00AC663B" w:rsidP="00AD305D">
            <w:pPr>
              <w:pStyle w:val="TAC"/>
              <w:keepNext w:val="0"/>
              <w:keepLines w:val="0"/>
              <w:widowControl w:val="0"/>
              <w:rPr>
                <w:lang w:eastAsia="ja-JP"/>
              </w:rPr>
            </w:pPr>
          </w:p>
        </w:tc>
      </w:tr>
      <w:tr w:rsidR="0090601A" w:rsidRPr="009B06A7" w14:paraId="127E4DC5" w14:textId="77777777" w:rsidTr="00186755">
        <w:tc>
          <w:tcPr>
            <w:tcW w:w="2160" w:type="dxa"/>
            <w:tcBorders>
              <w:top w:val="single" w:sz="4" w:space="0" w:color="auto"/>
              <w:left w:val="single" w:sz="4" w:space="0" w:color="auto"/>
              <w:bottom w:val="single" w:sz="4" w:space="0" w:color="auto"/>
              <w:right w:val="single" w:sz="4" w:space="0" w:color="auto"/>
            </w:tcBorders>
          </w:tcPr>
          <w:p w14:paraId="4DB3BDA4" w14:textId="3D240415" w:rsidR="0090601A" w:rsidRDefault="0090601A" w:rsidP="00AD305D">
            <w:pPr>
              <w:pStyle w:val="TAL"/>
              <w:keepNext w:val="0"/>
              <w:keepLines w:val="0"/>
              <w:widowControl w:val="0"/>
              <w:ind w:left="425"/>
              <w:rPr>
                <w:rFonts w:cs="Arial"/>
                <w:lang w:eastAsia="ja-JP"/>
              </w:rPr>
            </w:pPr>
            <w:r>
              <w:rPr>
                <w:rFonts w:cs="Arial"/>
                <w:lang w:val="en-US"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037F2867" w14:textId="29BD5BB8" w:rsidR="0090601A" w:rsidRDefault="0090601A" w:rsidP="00AD305D">
            <w:pPr>
              <w:pStyle w:val="TAL"/>
              <w:keepNext w:val="0"/>
              <w:keepLines w:val="0"/>
              <w:widowControl w:val="0"/>
              <w:rPr>
                <w:rFonts w:cs="Arial"/>
                <w:lang w:eastAsia="zh-CN"/>
              </w:rPr>
            </w:pPr>
            <w:r>
              <w:rPr>
                <w:rFonts w:cs="Arial"/>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03DB981" w14:textId="77777777" w:rsidR="0090601A" w:rsidRPr="009B06A7" w:rsidRDefault="0090601A"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B026BA6" w14:textId="60745D43" w:rsidR="0090601A" w:rsidRDefault="0090601A" w:rsidP="00AD305D">
            <w:pPr>
              <w:pStyle w:val="TAL"/>
              <w:keepNext w:val="0"/>
              <w:keepLines w:val="0"/>
              <w:widowControl w:val="0"/>
              <w:rPr>
                <w:rFonts w:eastAsia="SimSun" w:cs="Arial"/>
                <w:bCs/>
                <w:lang w:eastAsia="zh-CN"/>
              </w:rPr>
            </w:pPr>
            <w:r>
              <w:rPr>
                <w:rFonts w:cs="Arial"/>
                <w:lang w:val="en-US" w:eastAsia="zh-CN"/>
              </w:rPr>
              <w:t>9.2.4</w:t>
            </w:r>
          </w:p>
        </w:tc>
        <w:tc>
          <w:tcPr>
            <w:tcW w:w="1728" w:type="dxa"/>
            <w:tcBorders>
              <w:top w:val="single" w:sz="4" w:space="0" w:color="auto"/>
              <w:left w:val="single" w:sz="4" w:space="0" w:color="auto"/>
              <w:bottom w:val="single" w:sz="4" w:space="0" w:color="auto"/>
              <w:right w:val="single" w:sz="4" w:space="0" w:color="auto"/>
            </w:tcBorders>
          </w:tcPr>
          <w:p w14:paraId="46E8745B" w14:textId="77777777" w:rsidR="0090601A" w:rsidRDefault="0090601A" w:rsidP="00AD305D">
            <w:pPr>
              <w:pStyle w:val="TAL"/>
              <w:keepNext w:val="0"/>
              <w:keepLines w:val="0"/>
              <w:widowControl w:val="0"/>
              <w:rPr>
                <w:rFonts w:cs="Arial"/>
                <w:bCs/>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5EC4919C" w14:textId="77777777" w:rsidR="0090601A" w:rsidRDefault="0090601A"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13039C" w14:textId="77777777" w:rsidR="0090601A" w:rsidRPr="009B06A7" w:rsidRDefault="0090601A" w:rsidP="00AD305D">
            <w:pPr>
              <w:pStyle w:val="TAC"/>
              <w:keepNext w:val="0"/>
              <w:keepLines w:val="0"/>
              <w:widowControl w:val="0"/>
              <w:rPr>
                <w:lang w:eastAsia="ja-JP"/>
              </w:rPr>
            </w:pPr>
          </w:p>
        </w:tc>
      </w:tr>
      <w:tr w:rsidR="0090601A" w:rsidRPr="009B06A7" w14:paraId="1BF43A4A" w14:textId="77777777" w:rsidTr="00186755">
        <w:tc>
          <w:tcPr>
            <w:tcW w:w="2160" w:type="dxa"/>
            <w:tcBorders>
              <w:top w:val="single" w:sz="4" w:space="0" w:color="auto"/>
              <w:left w:val="single" w:sz="4" w:space="0" w:color="auto"/>
              <w:bottom w:val="single" w:sz="4" w:space="0" w:color="auto"/>
              <w:right w:val="single" w:sz="4" w:space="0" w:color="auto"/>
            </w:tcBorders>
          </w:tcPr>
          <w:p w14:paraId="7F424DB7" w14:textId="77777777" w:rsidR="0090601A" w:rsidRPr="009B06A7" w:rsidRDefault="0090601A" w:rsidP="00AD305D">
            <w:pPr>
              <w:pStyle w:val="TAL"/>
              <w:keepNext w:val="0"/>
              <w:keepLines w:val="0"/>
              <w:widowControl w:val="0"/>
              <w:ind w:left="142"/>
              <w:rPr>
                <w:rFonts w:cs="Arial"/>
                <w:lang w:eastAsia="zh-CN"/>
              </w:rPr>
            </w:pPr>
            <w:r w:rsidRPr="009B06A7">
              <w:rPr>
                <w:rFonts w:cs="Arial"/>
                <w:lang w:eastAsia="zh-CN"/>
              </w:rPr>
              <w:t>&gt;</w:t>
            </w:r>
            <w:r w:rsidRPr="009B06A7">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2DAC4EE8" w14:textId="77777777" w:rsidR="0090601A" w:rsidRPr="009B06A7" w:rsidRDefault="0090601A"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5BE3A3" w14:textId="77777777" w:rsidR="0090601A" w:rsidRPr="009B06A7" w:rsidDel="00C723BC" w:rsidRDefault="0090601A"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E38B762" w14:textId="77777777" w:rsidR="0090601A" w:rsidRPr="009B06A7" w:rsidRDefault="0090601A"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0E01C44" w14:textId="77777777" w:rsidR="0090601A" w:rsidRPr="009B06A7" w:rsidRDefault="0090601A"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A94B98" w14:textId="77777777" w:rsidR="0090601A" w:rsidRPr="009B06A7" w:rsidRDefault="0090601A" w:rsidP="00AD305D">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C5FFD3" w14:textId="77777777" w:rsidR="0090601A" w:rsidRPr="009B06A7" w:rsidRDefault="0090601A" w:rsidP="00AD305D">
            <w:pPr>
              <w:pStyle w:val="TAC"/>
              <w:keepNext w:val="0"/>
              <w:keepLines w:val="0"/>
              <w:widowControl w:val="0"/>
              <w:rPr>
                <w:bCs/>
                <w:lang w:eastAsia="zh-CN"/>
              </w:rPr>
            </w:pPr>
          </w:p>
        </w:tc>
      </w:tr>
      <w:tr w:rsidR="0090601A" w:rsidRPr="009B06A7" w14:paraId="6E53ADB8" w14:textId="77777777" w:rsidTr="00186755">
        <w:tc>
          <w:tcPr>
            <w:tcW w:w="2160" w:type="dxa"/>
            <w:tcBorders>
              <w:top w:val="single" w:sz="4" w:space="0" w:color="auto"/>
              <w:left w:val="single" w:sz="4" w:space="0" w:color="auto"/>
              <w:bottom w:val="single" w:sz="4" w:space="0" w:color="auto"/>
              <w:right w:val="single" w:sz="4" w:space="0" w:color="auto"/>
            </w:tcBorders>
          </w:tcPr>
          <w:p w14:paraId="036CED4C" w14:textId="77777777" w:rsidR="0090601A" w:rsidRPr="009B06A7" w:rsidRDefault="0090601A" w:rsidP="00AD305D">
            <w:pPr>
              <w:pStyle w:val="TAL"/>
              <w:keepNext w:val="0"/>
              <w:keepLines w:val="0"/>
              <w:widowControl w:val="0"/>
              <w:ind w:left="283"/>
              <w:rPr>
                <w:rFonts w:cs="Arial"/>
                <w:iCs/>
                <w:lang w:eastAsia="zh-CN"/>
              </w:rPr>
            </w:pPr>
            <w:r w:rsidRPr="009B06A7">
              <w:rPr>
                <w:rFonts w:cs="Arial"/>
                <w:iCs/>
                <w:lang w:eastAsia="ja-JP"/>
              </w:rPr>
              <w:t>&gt;</w:t>
            </w:r>
            <w:r w:rsidRPr="009B06A7">
              <w:rPr>
                <w:rFonts w:cs="Arial"/>
                <w:iCs/>
                <w:lang w:eastAsia="zh-CN"/>
              </w:rPr>
              <w:t>&gt;</w:t>
            </w:r>
            <w:r w:rsidRPr="009B06A7">
              <w:rPr>
                <w:rFonts w:cs="Arial"/>
                <w:b/>
                <w:iCs/>
                <w:lang w:eastAsia="ja-JP"/>
              </w:rPr>
              <w:t>PLMN List</w:t>
            </w:r>
            <w:r w:rsidRPr="009B06A7">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4D829DF" w14:textId="77777777" w:rsidR="0090601A" w:rsidRPr="009B06A7" w:rsidRDefault="0090601A"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CAF865" w14:textId="77777777" w:rsidR="0090601A" w:rsidRPr="009B06A7" w:rsidRDefault="0090601A" w:rsidP="00AD305D">
            <w:pPr>
              <w:pStyle w:val="TAL"/>
              <w:keepNext w:val="0"/>
              <w:keepLines w:val="0"/>
              <w:widowControl w:val="0"/>
              <w:rPr>
                <w:rFonts w:cs="Arial"/>
                <w:i/>
                <w:lang w:eastAsia="zh-CN"/>
              </w:rPr>
            </w:pPr>
            <w:r w:rsidRPr="009B06A7">
              <w:rPr>
                <w:rFonts w:cs="Arial"/>
                <w:i/>
                <w:lang w:eastAsia="zh-CN"/>
              </w:rPr>
              <w:t>1</w:t>
            </w:r>
            <w:r w:rsidRPr="009B06A7">
              <w:rPr>
                <w:rFonts w:cs="Arial"/>
                <w:i/>
                <w:lang w:eastAsia="ja-JP"/>
              </w:rPr>
              <w:t xml:space="preserve"> .. &lt;maxnoofPLMNf</w:t>
            </w:r>
            <w:r w:rsidRPr="009B06A7">
              <w:rPr>
                <w:rFonts w:cs="Arial"/>
                <w:i/>
                <w:lang w:eastAsia="zh-CN"/>
              </w:rPr>
              <w:t>orQMC</w:t>
            </w:r>
            <w:r w:rsidRPr="009B06A7">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CA83739" w14:textId="77777777" w:rsidR="0090601A" w:rsidRPr="009B06A7" w:rsidRDefault="0090601A"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C5B5B59" w14:textId="77777777" w:rsidR="0090601A" w:rsidRPr="009B06A7" w:rsidRDefault="0090601A"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CC56C7" w14:textId="77777777" w:rsidR="0090601A" w:rsidRPr="009B06A7" w:rsidRDefault="0090601A" w:rsidP="00AD305D">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529C412" w14:textId="77777777" w:rsidR="0090601A" w:rsidRPr="009B06A7" w:rsidRDefault="0090601A" w:rsidP="00AD305D">
            <w:pPr>
              <w:pStyle w:val="TAC"/>
              <w:keepNext w:val="0"/>
              <w:keepLines w:val="0"/>
              <w:widowControl w:val="0"/>
              <w:rPr>
                <w:bCs/>
                <w:lang w:eastAsia="zh-CN"/>
              </w:rPr>
            </w:pPr>
          </w:p>
        </w:tc>
      </w:tr>
      <w:tr w:rsidR="0090601A" w:rsidRPr="009B06A7" w14:paraId="647DB5CB" w14:textId="77777777" w:rsidTr="00186755">
        <w:tc>
          <w:tcPr>
            <w:tcW w:w="2160" w:type="dxa"/>
            <w:tcBorders>
              <w:top w:val="single" w:sz="4" w:space="0" w:color="auto"/>
              <w:left w:val="single" w:sz="4" w:space="0" w:color="auto"/>
              <w:bottom w:val="single" w:sz="4" w:space="0" w:color="auto"/>
              <w:right w:val="single" w:sz="4" w:space="0" w:color="auto"/>
            </w:tcBorders>
          </w:tcPr>
          <w:p w14:paraId="1B3C5B1D" w14:textId="236DEFC2" w:rsidR="0090601A" w:rsidRPr="009B06A7" w:rsidRDefault="0090601A" w:rsidP="00AD305D">
            <w:pPr>
              <w:pStyle w:val="TAL"/>
              <w:keepNext w:val="0"/>
              <w:keepLines w:val="0"/>
              <w:widowControl w:val="0"/>
              <w:ind w:left="425"/>
              <w:rPr>
                <w:rFonts w:cs="Arial"/>
                <w:iCs/>
                <w:lang w:eastAsia="ja-JP"/>
              </w:rPr>
            </w:pPr>
            <w:r>
              <w:rPr>
                <w:rFonts w:cs="Arial"/>
                <w:iCs/>
                <w:lang w:eastAsia="ja-JP"/>
              </w:rPr>
              <w:t>&gt;&gt;</w:t>
            </w:r>
            <w:r>
              <w:rPr>
                <w:rFonts w:cs="Arial"/>
                <w:iCs/>
                <w:lang w:eastAsia="zh-CN"/>
              </w:rPr>
              <w:t>&gt;</w:t>
            </w:r>
            <w:r>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75803755" w14:textId="7A25C5E0" w:rsidR="0090601A" w:rsidRPr="009B06A7" w:rsidRDefault="0090601A" w:rsidP="00AD305D">
            <w:pPr>
              <w:pStyle w:val="TAL"/>
              <w:keepNext w:val="0"/>
              <w:keepLines w:val="0"/>
              <w:widowControl w:val="0"/>
              <w:rPr>
                <w:rFonts w:cs="Arial"/>
                <w:lang w:eastAsia="ja-JP"/>
              </w:rPr>
            </w:pPr>
            <w:r>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D7A2E0" w14:textId="77777777" w:rsidR="0090601A" w:rsidRPr="009B06A7" w:rsidRDefault="0090601A"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59053E7" w14:textId="32CA15C9" w:rsidR="0090601A" w:rsidRPr="009B06A7" w:rsidRDefault="0090601A" w:rsidP="00AD305D">
            <w:pPr>
              <w:pStyle w:val="TAL"/>
              <w:keepNext w:val="0"/>
              <w:keepLines w:val="0"/>
              <w:widowControl w:val="0"/>
              <w:rPr>
                <w:rFonts w:cs="Arial"/>
                <w:lang w:eastAsia="ja-JP"/>
              </w:rPr>
            </w:pPr>
            <w:r>
              <w:rPr>
                <w:rFonts w:cs="Arial"/>
                <w:lang w:val="en-US" w:eastAsia="ja-JP"/>
              </w:rPr>
              <w:t>9.2.4</w:t>
            </w:r>
          </w:p>
        </w:tc>
        <w:tc>
          <w:tcPr>
            <w:tcW w:w="1728" w:type="dxa"/>
            <w:tcBorders>
              <w:top w:val="single" w:sz="4" w:space="0" w:color="auto"/>
              <w:left w:val="single" w:sz="4" w:space="0" w:color="auto"/>
              <w:bottom w:val="single" w:sz="4" w:space="0" w:color="auto"/>
              <w:right w:val="single" w:sz="4" w:space="0" w:color="auto"/>
            </w:tcBorders>
          </w:tcPr>
          <w:p w14:paraId="7CEF874D" w14:textId="77777777" w:rsidR="0090601A" w:rsidRPr="009B06A7" w:rsidRDefault="0090601A"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C2692A2" w14:textId="408F7401" w:rsidR="0090601A" w:rsidRPr="009B06A7" w:rsidRDefault="0090601A" w:rsidP="00AD305D">
            <w:pPr>
              <w:pStyle w:val="TAC"/>
              <w:keepNext w:val="0"/>
              <w:keepLines w:val="0"/>
              <w:widowControl w:val="0"/>
              <w:rPr>
                <w:bCs/>
                <w:lang w:eastAsia="zh-CN"/>
              </w:rPr>
            </w:pPr>
            <w:r>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ED3F57E" w14:textId="77777777" w:rsidR="0090601A" w:rsidRPr="009B06A7" w:rsidRDefault="0090601A" w:rsidP="00AD305D">
            <w:pPr>
              <w:pStyle w:val="TAC"/>
              <w:keepNext w:val="0"/>
              <w:keepLines w:val="0"/>
              <w:widowControl w:val="0"/>
              <w:rPr>
                <w:bCs/>
                <w:lang w:eastAsia="zh-CN"/>
              </w:rPr>
            </w:pPr>
          </w:p>
        </w:tc>
      </w:tr>
      <w:tr w:rsidR="0090601A" w:rsidRPr="009B06A7" w14:paraId="4D1AC419" w14:textId="77777777" w:rsidTr="00186755">
        <w:tc>
          <w:tcPr>
            <w:tcW w:w="2160" w:type="dxa"/>
            <w:tcBorders>
              <w:top w:val="single" w:sz="4" w:space="0" w:color="auto"/>
              <w:left w:val="single" w:sz="4" w:space="0" w:color="auto"/>
              <w:bottom w:val="single" w:sz="4" w:space="0" w:color="auto"/>
              <w:right w:val="single" w:sz="4" w:space="0" w:color="auto"/>
            </w:tcBorders>
          </w:tcPr>
          <w:p w14:paraId="45B4107A" w14:textId="77777777" w:rsidR="0090601A" w:rsidRPr="009B06A7" w:rsidRDefault="0090601A" w:rsidP="00AD305D">
            <w:pPr>
              <w:pStyle w:val="TAL"/>
              <w:keepNext w:val="0"/>
              <w:keepLines w:val="0"/>
              <w:widowControl w:val="0"/>
              <w:rPr>
                <w:rFonts w:cs="Arial"/>
                <w:iCs/>
                <w:lang w:eastAsia="ja-JP"/>
              </w:rPr>
            </w:pPr>
            <w:r w:rsidRPr="009B06A7">
              <w:rPr>
                <w:rFonts w:cs="Arial"/>
                <w:lang w:eastAsia="zh-CN"/>
              </w:rPr>
              <w:t>Service Type</w:t>
            </w:r>
          </w:p>
        </w:tc>
        <w:tc>
          <w:tcPr>
            <w:tcW w:w="1080" w:type="dxa"/>
            <w:tcBorders>
              <w:top w:val="single" w:sz="4" w:space="0" w:color="auto"/>
              <w:left w:val="single" w:sz="4" w:space="0" w:color="auto"/>
              <w:bottom w:val="single" w:sz="4" w:space="0" w:color="auto"/>
              <w:right w:val="single" w:sz="4" w:space="0" w:color="auto"/>
            </w:tcBorders>
          </w:tcPr>
          <w:p w14:paraId="27E8E918" w14:textId="77777777" w:rsidR="0090601A" w:rsidRPr="009B06A7" w:rsidRDefault="0090601A" w:rsidP="00AD305D">
            <w:pPr>
              <w:pStyle w:val="TAL"/>
              <w:keepNext w:val="0"/>
              <w:keepLines w:val="0"/>
              <w:widowControl w:val="0"/>
              <w:rPr>
                <w:rFonts w:cs="Arial"/>
                <w:lang w:eastAsia="ja-JP"/>
              </w:rPr>
            </w:pPr>
            <w:r w:rsidRPr="009B06A7">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D431037" w14:textId="77777777" w:rsidR="0090601A" w:rsidRPr="009B06A7" w:rsidRDefault="0090601A"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0D1E74D" w14:textId="77777777" w:rsidR="0090601A" w:rsidRPr="009B06A7" w:rsidRDefault="0090601A" w:rsidP="00AD305D">
            <w:pPr>
              <w:pStyle w:val="TAL"/>
              <w:keepNext w:val="0"/>
              <w:keepLines w:val="0"/>
              <w:widowControl w:val="0"/>
              <w:rPr>
                <w:rFonts w:cs="Arial"/>
                <w:lang w:eastAsia="zh-CN"/>
              </w:rPr>
            </w:pPr>
            <w:r w:rsidRPr="009B06A7">
              <w:rPr>
                <w:rFonts w:cs="Arial"/>
                <w:lang w:eastAsia="zh-CN"/>
              </w:rPr>
              <w:t>ENUMERATED</w:t>
            </w:r>
          </w:p>
          <w:p w14:paraId="0FA315DF" w14:textId="77777777" w:rsidR="0090601A" w:rsidRPr="009B06A7" w:rsidRDefault="0090601A" w:rsidP="00AD305D">
            <w:pPr>
              <w:pStyle w:val="TAL"/>
              <w:keepNext w:val="0"/>
              <w:keepLines w:val="0"/>
              <w:widowControl w:val="0"/>
              <w:rPr>
                <w:rFonts w:cs="Arial"/>
                <w:lang w:eastAsia="ja-JP"/>
              </w:rPr>
            </w:pPr>
            <w:r w:rsidRPr="009B06A7">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7E8AB585" w14:textId="77777777" w:rsidR="0090601A" w:rsidRPr="009B06A7" w:rsidRDefault="0090601A" w:rsidP="00AD305D">
            <w:pPr>
              <w:pStyle w:val="TAL"/>
              <w:keepNext w:val="0"/>
              <w:keepLines w:val="0"/>
              <w:widowControl w:val="0"/>
              <w:rPr>
                <w:rFonts w:cs="Arial"/>
                <w:bCs/>
                <w:lang w:eastAsia="zh-CN"/>
              </w:rPr>
            </w:pPr>
            <w:r w:rsidRPr="009B06A7">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2A62ACC9" w14:textId="77777777" w:rsidR="0090601A" w:rsidRPr="009B06A7" w:rsidRDefault="0090601A" w:rsidP="00AD305D">
            <w:pPr>
              <w:pStyle w:val="TAC"/>
              <w:keepNext w:val="0"/>
              <w:keepLines w:val="0"/>
              <w:widowControl w:val="0"/>
              <w:rPr>
                <w:bCs/>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68B67D3" w14:textId="77777777" w:rsidR="0090601A" w:rsidRPr="009B06A7" w:rsidRDefault="0090601A" w:rsidP="00AD305D">
            <w:pPr>
              <w:pStyle w:val="TAC"/>
              <w:keepNext w:val="0"/>
              <w:keepLines w:val="0"/>
              <w:widowControl w:val="0"/>
              <w:rPr>
                <w:bCs/>
                <w:lang w:eastAsia="zh-CN"/>
              </w:rPr>
            </w:pPr>
          </w:p>
        </w:tc>
      </w:tr>
    </w:tbl>
    <w:p w14:paraId="16E1C0A3" w14:textId="77777777" w:rsidR="006A7811" w:rsidRPr="009B06A7" w:rsidRDefault="006A7811" w:rsidP="00AD305D">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5987"/>
      </w:tblGrid>
      <w:tr w:rsidR="008E6632" w:rsidRPr="009B06A7" w14:paraId="0A4F3B09" w14:textId="77777777" w:rsidTr="00693CE1">
        <w:tc>
          <w:tcPr>
            <w:tcW w:w="3369" w:type="dxa"/>
          </w:tcPr>
          <w:p w14:paraId="6DA7E09D"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Range bound</w:t>
            </w:r>
          </w:p>
        </w:tc>
        <w:tc>
          <w:tcPr>
            <w:tcW w:w="5987" w:type="dxa"/>
          </w:tcPr>
          <w:p w14:paraId="5C60D81A"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0EFD022B" w14:textId="77777777" w:rsidTr="00693CE1">
        <w:tc>
          <w:tcPr>
            <w:tcW w:w="3369" w:type="dxa"/>
          </w:tcPr>
          <w:p w14:paraId="1C9876BA" w14:textId="77777777" w:rsidR="006A7811" w:rsidRPr="009B06A7" w:rsidRDefault="006A7811" w:rsidP="00AD305D">
            <w:pPr>
              <w:pStyle w:val="TAL"/>
              <w:keepNext w:val="0"/>
              <w:keepLines w:val="0"/>
              <w:widowControl w:val="0"/>
              <w:rPr>
                <w:rFonts w:cs="Arial"/>
                <w:lang w:eastAsia="zh-CN"/>
              </w:rPr>
            </w:pPr>
            <w:r w:rsidRPr="009B06A7">
              <w:rPr>
                <w:rFonts w:cs="Arial"/>
                <w:lang w:eastAsia="ja-JP"/>
              </w:rPr>
              <w:t>maxnoofCellID</w:t>
            </w:r>
            <w:r w:rsidRPr="009B06A7">
              <w:rPr>
                <w:rFonts w:cs="Arial"/>
                <w:lang w:eastAsia="zh-CN"/>
              </w:rPr>
              <w:t>forQMC</w:t>
            </w:r>
          </w:p>
        </w:tc>
        <w:tc>
          <w:tcPr>
            <w:tcW w:w="5987" w:type="dxa"/>
          </w:tcPr>
          <w:p w14:paraId="200F88BA" w14:textId="77777777" w:rsidR="006A7811" w:rsidRPr="009B06A7" w:rsidRDefault="006A7811" w:rsidP="00AD305D">
            <w:pPr>
              <w:pStyle w:val="TAL"/>
              <w:keepNext w:val="0"/>
              <w:keepLines w:val="0"/>
              <w:widowControl w:val="0"/>
              <w:rPr>
                <w:rFonts w:cs="Arial"/>
                <w:lang w:eastAsia="ja-JP"/>
              </w:rPr>
            </w:pPr>
            <w:r w:rsidRPr="009B06A7">
              <w:rPr>
                <w:rFonts w:cs="Arial"/>
                <w:lang w:eastAsia="ja-JP"/>
              </w:rPr>
              <w:t xml:space="preserve">Maximum no. of Cell ID subject for </w:t>
            </w:r>
            <w:r w:rsidRPr="009B06A7">
              <w:rPr>
                <w:rFonts w:cs="Arial"/>
                <w:lang w:eastAsia="zh-CN"/>
              </w:rPr>
              <w:t>QMC scope</w:t>
            </w:r>
            <w:r w:rsidRPr="009B06A7">
              <w:rPr>
                <w:rFonts w:cs="Arial"/>
                <w:lang w:eastAsia="ja-JP"/>
              </w:rPr>
              <w:t xml:space="preserve">. Value is </w:t>
            </w:r>
            <w:r w:rsidRPr="009B06A7">
              <w:rPr>
                <w:rFonts w:cs="Arial"/>
                <w:lang w:eastAsia="zh-CN"/>
              </w:rPr>
              <w:t>32</w:t>
            </w:r>
            <w:r w:rsidRPr="009B06A7">
              <w:rPr>
                <w:rFonts w:cs="Arial"/>
                <w:lang w:eastAsia="ja-JP"/>
              </w:rPr>
              <w:t>.</w:t>
            </w:r>
          </w:p>
        </w:tc>
      </w:tr>
      <w:tr w:rsidR="008E6632" w:rsidRPr="009B06A7" w14:paraId="79754618" w14:textId="77777777" w:rsidTr="00693CE1">
        <w:tc>
          <w:tcPr>
            <w:tcW w:w="3369" w:type="dxa"/>
          </w:tcPr>
          <w:p w14:paraId="1B48E0BF" w14:textId="77777777" w:rsidR="006A7811" w:rsidRPr="009B06A7" w:rsidRDefault="006A7811" w:rsidP="00AD305D">
            <w:pPr>
              <w:pStyle w:val="TAL"/>
              <w:keepNext w:val="0"/>
              <w:keepLines w:val="0"/>
              <w:widowControl w:val="0"/>
              <w:rPr>
                <w:rFonts w:cs="Arial"/>
                <w:lang w:eastAsia="ja-JP"/>
              </w:rPr>
            </w:pPr>
            <w:r w:rsidRPr="009B06A7">
              <w:rPr>
                <w:rFonts w:cs="Arial"/>
                <w:lang w:eastAsia="ja-JP"/>
              </w:rPr>
              <w:t>maxnoofTA</w:t>
            </w:r>
            <w:r w:rsidRPr="009B06A7">
              <w:rPr>
                <w:rFonts w:cs="Arial"/>
                <w:lang w:eastAsia="zh-CN"/>
              </w:rPr>
              <w:t>forQMC</w:t>
            </w:r>
          </w:p>
        </w:tc>
        <w:tc>
          <w:tcPr>
            <w:tcW w:w="5987" w:type="dxa"/>
          </w:tcPr>
          <w:p w14:paraId="55E2D0E8" w14:textId="77777777" w:rsidR="006A7811" w:rsidRPr="009B06A7" w:rsidRDefault="006A7811" w:rsidP="00AD305D">
            <w:pPr>
              <w:pStyle w:val="TAL"/>
              <w:keepNext w:val="0"/>
              <w:keepLines w:val="0"/>
              <w:widowControl w:val="0"/>
              <w:rPr>
                <w:rFonts w:cs="Arial"/>
                <w:lang w:eastAsia="ja-JP"/>
              </w:rPr>
            </w:pPr>
            <w:r w:rsidRPr="009B06A7">
              <w:rPr>
                <w:rFonts w:cs="Arial"/>
                <w:lang w:eastAsia="ja-JP"/>
              </w:rPr>
              <w:t xml:space="preserve">Maximum no. of TA subject for </w:t>
            </w:r>
            <w:r w:rsidRPr="009B06A7">
              <w:rPr>
                <w:rFonts w:cs="Arial"/>
                <w:lang w:eastAsia="zh-CN"/>
              </w:rPr>
              <w:t>QMC scope</w:t>
            </w:r>
            <w:r w:rsidRPr="009B06A7">
              <w:rPr>
                <w:rFonts w:cs="Arial"/>
                <w:lang w:eastAsia="ja-JP"/>
              </w:rPr>
              <w:t xml:space="preserve">. Value is </w:t>
            </w:r>
            <w:r w:rsidRPr="009B06A7">
              <w:rPr>
                <w:rFonts w:cs="Arial"/>
                <w:lang w:eastAsia="zh-CN"/>
              </w:rPr>
              <w:t>8</w:t>
            </w:r>
            <w:r w:rsidRPr="009B06A7">
              <w:rPr>
                <w:rFonts w:cs="Arial"/>
                <w:lang w:eastAsia="ja-JP"/>
              </w:rPr>
              <w:t>.</w:t>
            </w:r>
          </w:p>
        </w:tc>
      </w:tr>
      <w:tr w:rsidR="006A7811" w:rsidRPr="009B06A7" w14:paraId="58765AD5" w14:textId="77777777" w:rsidTr="00693CE1">
        <w:tc>
          <w:tcPr>
            <w:tcW w:w="3369" w:type="dxa"/>
          </w:tcPr>
          <w:p w14:paraId="230F038D" w14:textId="77777777" w:rsidR="006A7811" w:rsidRPr="009B06A7" w:rsidRDefault="006A7811" w:rsidP="00AD305D">
            <w:pPr>
              <w:pStyle w:val="TAL"/>
              <w:keepNext w:val="0"/>
              <w:keepLines w:val="0"/>
              <w:widowControl w:val="0"/>
              <w:rPr>
                <w:rFonts w:cs="Arial"/>
                <w:lang w:eastAsia="zh-CN"/>
              </w:rPr>
            </w:pPr>
            <w:r w:rsidRPr="009B06A7">
              <w:rPr>
                <w:rFonts w:cs="Arial"/>
                <w:lang w:eastAsia="zh-CN"/>
              </w:rPr>
              <w:t>maxnoofPLMNforQMC</w:t>
            </w:r>
          </w:p>
        </w:tc>
        <w:tc>
          <w:tcPr>
            <w:tcW w:w="5987" w:type="dxa"/>
          </w:tcPr>
          <w:p w14:paraId="12080361" w14:textId="77777777" w:rsidR="006A7811" w:rsidRPr="009B06A7" w:rsidRDefault="006A7811" w:rsidP="00AD305D">
            <w:pPr>
              <w:pStyle w:val="TAL"/>
              <w:keepNext w:val="0"/>
              <w:keepLines w:val="0"/>
              <w:widowControl w:val="0"/>
              <w:rPr>
                <w:rFonts w:cs="Arial"/>
                <w:lang w:eastAsia="ja-JP"/>
              </w:rPr>
            </w:pPr>
            <w:r w:rsidRPr="009B06A7">
              <w:rPr>
                <w:rFonts w:cs="Arial"/>
                <w:lang w:eastAsia="ja-JP"/>
              </w:rPr>
              <w:t xml:space="preserve">Maximum no. of PLMNs in the PLMN list for QMC scope. Value is </w:t>
            </w:r>
            <w:r w:rsidRPr="009B06A7">
              <w:rPr>
                <w:rFonts w:cs="Arial"/>
                <w:lang w:eastAsia="zh-CN"/>
              </w:rPr>
              <w:t>16</w:t>
            </w:r>
            <w:r w:rsidRPr="009B06A7">
              <w:rPr>
                <w:rFonts w:cs="Arial"/>
                <w:lang w:eastAsia="ja-JP"/>
              </w:rPr>
              <w:t>.</w:t>
            </w:r>
          </w:p>
        </w:tc>
      </w:tr>
    </w:tbl>
    <w:p w14:paraId="4F8778DE" w14:textId="77777777" w:rsidR="006A7811" w:rsidRPr="009B06A7" w:rsidRDefault="006A7811" w:rsidP="00AD305D">
      <w:pPr>
        <w:widowControl w:val="0"/>
      </w:pPr>
    </w:p>
    <w:p w14:paraId="1B34AE2C" w14:textId="77777777" w:rsidR="00FB0D9F" w:rsidRPr="009B06A7" w:rsidRDefault="00FB0D9F" w:rsidP="00AD305D">
      <w:pPr>
        <w:pStyle w:val="Heading3"/>
        <w:keepNext w:val="0"/>
        <w:keepLines w:val="0"/>
        <w:widowControl w:val="0"/>
        <w:rPr>
          <w:rFonts w:eastAsia="Batang"/>
        </w:rPr>
      </w:pPr>
      <w:bookmarkStart w:id="4868" w:name="_Toc20954585"/>
      <w:bookmarkStart w:id="4869" w:name="_Toc29906010"/>
      <w:bookmarkStart w:id="4870" w:name="_Toc29906520"/>
      <w:bookmarkStart w:id="4871" w:name="_Toc36550071"/>
      <w:bookmarkStart w:id="4872" w:name="_Toc45103535"/>
      <w:bookmarkStart w:id="4873" w:name="_Toc45227382"/>
      <w:bookmarkStart w:id="4874" w:name="_Toc45890583"/>
      <w:bookmarkStart w:id="4875" w:name="_Toc45891095"/>
      <w:bookmarkStart w:id="4876" w:name="_Toc88649634"/>
      <w:bookmarkStart w:id="4877" w:name="_Toc145324024"/>
      <w:r w:rsidRPr="009B06A7">
        <w:rPr>
          <w:rFonts w:eastAsia="Batang"/>
        </w:rPr>
        <w:t>9.2.122</w:t>
      </w:r>
      <w:r w:rsidRPr="009B06A7">
        <w:rPr>
          <w:rFonts w:eastAsia="Batang"/>
        </w:rPr>
        <w:tab/>
        <w:t>DRB ID</w:t>
      </w:r>
      <w:bookmarkEnd w:id="4868"/>
      <w:bookmarkEnd w:id="4869"/>
      <w:bookmarkEnd w:id="4870"/>
      <w:bookmarkEnd w:id="4871"/>
      <w:bookmarkEnd w:id="4872"/>
      <w:bookmarkEnd w:id="4873"/>
      <w:bookmarkEnd w:id="4874"/>
      <w:bookmarkEnd w:id="4875"/>
      <w:bookmarkEnd w:id="4876"/>
      <w:bookmarkEnd w:id="4877"/>
    </w:p>
    <w:p w14:paraId="4F0A9970" w14:textId="77777777" w:rsidR="00FB0D9F" w:rsidRPr="009B06A7" w:rsidRDefault="00FB0D9F" w:rsidP="00AD305D">
      <w:pPr>
        <w:widowControl w:val="0"/>
      </w:pPr>
      <w:r w:rsidRPr="009B06A7">
        <w:t>This information element uniquely identifies a DRB over the X2 interface within an en-gNB.</w:t>
      </w:r>
    </w:p>
    <w:p w14:paraId="64AD3427" w14:textId="77777777" w:rsidR="00FB0D9F" w:rsidRPr="009B06A7" w:rsidRDefault="00FB0D9F" w:rsidP="00AD305D">
      <w:pPr>
        <w:widowControl w:val="0"/>
      </w:pPr>
      <w:r w:rsidRPr="009B06A7">
        <w:t>The usage of this IE is defined in TS 36.331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B0D9F" w:rsidRPr="009B06A7" w14:paraId="769EC75E" w14:textId="77777777" w:rsidTr="00B2143B">
        <w:trPr>
          <w:jc w:val="center"/>
        </w:trPr>
        <w:tc>
          <w:tcPr>
            <w:tcW w:w="2448" w:type="dxa"/>
          </w:tcPr>
          <w:p w14:paraId="63B6AD88" w14:textId="77777777" w:rsidR="00FB0D9F" w:rsidRPr="009B06A7" w:rsidRDefault="00FB0D9F" w:rsidP="00AD305D">
            <w:pPr>
              <w:pStyle w:val="TAH"/>
              <w:keepNext w:val="0"/>
              <w:keepLines w:val="0"/>
              <w:widowControl w:val="0"/>
              <w:rPr>
                <w:lang w:eastAsia="zh-CN"/>
              </w:rPr>
            </w:pPr>
            <w:r w:rsidRPr="009B06A7">
              <w:rPr>
                <w:lang w:eastAsia="zh-CN"/>
              </w:rPr>
              <w:t>IE/Group Name</w:t>
            </w:r>
          </w:p>
        </w:tc>
        <w:tc>
          <w:tcPr>
            <w:tcW w:w="1080" w:type="dxa"/>
          </w:tcPr>
          <w:p w14:paraId="722C33CA" w14:textId="77777777" w:rsidR="00FB0D9F" w:rsidRPr="009B06A7" w:rsidRDefault="00FB0D9F" w:rsidP="00AD305D">
            <w:pPr>
              <w:pStyle w:val="TAH"/>
              <w:keepNext w:val="0"/>
              <w:keepLines w:val="0"/>
              <w:widowControl w:val="0"/>
              <w:rPr>
                <w:lang w:eastAsia="zh-CN"/>
              </w:rPr>
            </w:pPr>
            <w:r w:rsidRPr="009B06A7">
              <w:rPr>
                <w:lang w:eastAsia="zh-CN"/>
              </w:rPr>
              <w:t>Presence</w:t>
            </w:r>
          </w:p>
        </w:tc>
        <w:tc>
          <w:tcPr>
            <w:tcW w:w="1440" w:type="dxa"/>
          </w:tcPr>
          <w:p w14:paraId="24CBB01D" w14:textId="77777777" w:rsidR="00FB0D9F" w:rsidRPr="009B06A7" w:rsidRDefault="00FB0D9F" w:rsidP="00AD305D">
            <w:pPr>
              <w:pStyle w:val="TAH"/>
              <w:keepNext w:val="0"/>
              <w:keepLines w:val="0"/>
              <w:widowControl w:val="0"/>
              <w:rPr>
                <w:lang w:eastAsia="zh-CN"/>
              </w:rPr>
            </w:pPr>
            <w:r w:rsidRPr="009B06A7">
              <w:rPr>
                <w:lang w:eastAsia="zh-CN"/>
              </w:rPr>
              <w:t>Range</w:t>
            </w:r>
          </w:p>
        </w:tc>
        <w:tc>
          <w:tcPr>
            <w:tcW w:w="1872" w:type="dxa"/>
          </w:tcPr>
          <w:p w14:paraId="35301962" w14:textId="77777777" w:rsidR="00FB0D9F" w:rsidRPr="009B06A7" w:rsidRDefault="00FB0D9F" w:rsidP="00AD305D">
            <w:pPr>
              <w:pStyle w:val="TAH"/>
              <w:keepNext w:val="0"/>
              <w:keepLines w:val="0"/>
              <w:widowControl w:val="0"/>
              <w:rPr>
                <w:lang w:eastAsia="zh-CN"/>
              </w:rPr>
            </w:pPr>
            <w:r w:rsidRPr="009B06A7">
              <w:rPr>
                <w:lang w:eastAsia="zh-CN"/>
              </w:rPr>
              <w:t>IE type and reference</w:t>
            </w:r>
          </w:p>
        </w:tc>
        <w:tc>
          <w:tcPr>
            <w:tcW w:w="2880" w:type="dxa"/>
          </w:tcPr>
          <w:p w14:paraId="114A9E12" w14:textId="77777777" w:rsidR="00FB0D9F" w:rsidRPr="009B06A7" w:rsidRDefault="00FB0D9F" w:rsidP="00AD305D">
            <w:pPr>
              <w:pStyle w:val="TAH"/>
              <w:keepNext w:val="0"/>
              <w:keepLines w:val="0"/>
              <w:widowControl w:val="0"/>
              <w:rPr>
                <w:lang w:eastAsia="zh-CN"/>
              </w:rPr>
            </w:pPr>
            <w:r w:rsidRPr="009B06A7">
              <w:rPr>
                <w:lang w:eastAsia="zh-CN"/>
              </w:rPr>
              <w:t>Semantics description</w:t>
            </w:r>
          </w:p>
        </w:tc>
      </w:tr>
      <w:tr w:rsidR="00FB0D9F" w:rsidRPr="009B06A7" w14:paraId="2625AB10" w14:textId="77777777" w:rsidTr="00B2143B">
        <w:trPr>
          <w:jc w:val="center"/>
        </w:trPr>
        <w:tc>
          <w:tcPr>
            <w:tcW w:w="2448" w:type="dxa"/>
          </w:tcPr>
          <w:p w14:paraId="44534F25" w14:textId="77777777" w:rsidR="00FB0D9F" w:rsidRPr="009B06A7" w:rsidRDefault="00FB0D9F" w:rsidP="00AD305D">
            <w:pPr>
              <w:pStyle w:val="TAL"/>
              <w:keepNext w:val="0"/>
              <w:keepLines w:val="0"/>
              <w:widowControl w:val="0"/>
              <w:tabs>
                <w:tab w:val="right" w:pos="3470"/>
              </w:tabs>
              <w:rPr>
                <w:rFonts w:cs="Arial"/>
                <w:lang w:eastAsia="zh-CN"/>
              </w:rPr>
            </w:pPr>
            <w:r w:rsidRPr="009B06A7">
              <w:rPr>
                <w:rFonts w:cs="Arial"/>
                <w:lang w:eastAsia="zh-CN"/>
              </w:rPr>
              <w:t>DRB ID</w:t>
            </w:r>
          </w:p>
        </w:tc>
        <w:tc>
          <w:tcPr>
            <w:tcW w:w="1080" w:type="dxa"/>
          </w:tcPr>
          <w:p w14:paraId="4B100ACB" w14:textId="77777777" w:rsidR="00FB0D9F" w:rsidRPr="009B06A7" w:rsidRDefault="00FB0D9F" w:rsidP="00AD305D">
            <w:pPr>
              <w:pStyle w:val="TAL"/>
              <w:keepNext w:val="0"/>
              <w:keepLines w:val="0"/>
              <w:widowControl w:val="0"/>
              <w:tabs>
                <w:tab w:val="right" w:pos="3470"/>
              </w:tabs>
              <w:rPr>
                <w:rFonts w:cs="Arial"/>
                <w:lang w:eastAsia="zh-CN"/>
              </w:rPr>
            </w:pPr>
            <w:r w:rsidRPr="009B06A7">
              <w:rPr>
                <w:rFonts w:cs="Arial"/>
                <w:lang w:eastAsia="zh-CN"/>
              </w:rPr>
              <w:t>M</w:t>
            </w:r>
          </w:p>
        </w:tc>
        <w:tc>
          <w:tcPr>
            <w:tcW w:w="1440" w:type="dxa"/>
          </w:tcPr>
          <w:p w14:paraId="417AEB1B" w14:textId="77777777" w:rsidR="00FB0D9F" w:rsidRPr="009B06A7" w:rsidRDefault="00FB0D9F" w:rsidP="00AD305D">
            <w:pPr>
              <w:pStyle w:val="TAL"/>
              <w:keepNext w:val="0"/>
              <w:keepLines w:val="0"/>
              <w:widowControl w:val="0"/>
              <w:tabs>
                <w:tab w:val="right" w:pos="3470"/>
              </w:tabs>
              <w:rPr>
                <w:rFonts w:cs="Arial"/>
                <w:lang w:eastAsia="zh-CN"/>
              </w:rPr>
            </w:pPr>
          </w:p>
        </w:tc>
        <w:tc>
          <w:tcPr>
            <w:tcW w:w="1872" w:type="dxa"/>
          </w:tcPr>
          <w:p w14:paraId="239A5116" w14:textId="77777777" w:rsidR="00FB0D9F" w:rsidRPr="009B06A7" w:rsidRDefault="00FB0D9F" w:rsidP="00AD305D">
            <w:pPr>
              <w:pStyle w:val="TAL"/>
              <w:keepNext w:val="0"/>
              <w:keepLines w:val="0"/>
              <w:widowControl w:val="0"/>
              <w:tabs>
                <w:tab w:val="right" w:pos="3470"/>
              </w:tabs>
              <w:rPr>
                <w:rFonts w:cs="Arial"/>
                <w:lang w:eastAsia="zh-CN"/>
              </w:rPr>
            </w:pPr>
            <w:r w:rsidRPr="009B06A7">
              <w:rPr>
                <w:rFonts w:cs="Arial"/>
                <w:lang w:eastAsia="zh-CN"/>
              </w:rPr>
              <w:t>INTEGER (1.. 32)</w:t>
            </w:r>
          </w:p>
        </w:tc>
        <w:tc>
          <w:tcPr>
            <w:tcW w:w="2880" w:type="dxa"/>
          </w:tcPr>
          <w:p w14:paraId="72259081" w14:textId="77777777" w:rsidR="00FB0D9F" w:rsidRPr="009B06A7" w:rsidRDefault="00FB0D9F" w:rsidP="00AD305D">
            <w:pPr>
              <w:pStyle w:val="TAL"/>
              <w:keepNext w:val="0"/>
              <w:keepLines w:val="0"/>
              <w:widowControl w:val="0"/>
              <w:tabs>
                <w:tab w:val="right" w:pos="3470"/>
              </w:tabs>
              <w:rPr>
                <w:rFonts w:cs="Arial"/>
                <w:lang w:eastAsia="zh-CN"/>
              </w:rPr>
            </w:pPr>
          </w:p>
        </w:tc>
      </w:tr>
    </w:tbl>
    <w:p w14:paraId="0E204494" w14:textId="77777777" w:rsidR="00777272" w:rsidRPr="009B06A7" w:rsidRDefault="00777272" w:rsidP="00AD305D">
      <w:pPr>
        <w:widowControl w:val="0"/>
      </w:pPr>
    </w:p>
    <w:p w14:paraId="06F3AB59" w14:textId="77777777" w:rsidR="008B182E" w:rsidRPr="009B06A7" w:rsidRDefault="005B78C3" w:rsidP="00AD305D">
      <w:pPr>
        <w:pStyle w:val="Heading3"/>
        <w:keepNext w:val="0"/>
        <w:keepLines w:val="0"/>
        <w:widowControl w:val="0"/>
      </w:pPr>
      <w:bookmarkStart w:id="4878" w:name="_Toc20954586"/>
      <w:bookmarkStart w:id="4879" w:name="_Toc29906011"/>
      <w:bookmarkStart w:id="4880" w:name="_Toc29906521"/>
      <w:bookmarkStart w:id="4881" w:name="_Toc36550072"/>
      <w:bookmarkStart w:id="4882" w:name="_Toc45103536"/>
      <w:bookmarkStart w:id="4883" w:name="_Toc45227383"/>
      <w:bookmarkStart w:id="4884" w:name="_Toc45890584"/>
      <w:bookmarkStart w:id="4885" w:name="_Toc45891096"/>
      <w:bookmarkStart w:id="4886" w:name="_Toc88649635"/>
      <w:bookmarkStart w:id="4887" w:name="_Toc145324025"/>
      <w:r w:rsidRPr="009B06A7">
        <w:t>9.2.123</w:t>
      </w:r>
      <w:r w:rsidR="008B182E" w:rsidRPr="009B06A7">
        <w:tab/>
      </w:r>
      <w:r w:rsidR="008B182E" w:rsidRPr="009B06A7">
        <w:rPr>
          <w:rFonts w:eastAsia="SimSun" w:hint="eastAsia"/>
          <w:lang w:eastAsia="zh-CN"/>
        </w:rPr>
        <w:t xml:space="preserve">SUL </w:t>
      </w:r>
      <w:r w:rsidR="008B182E" w:rsidRPr="009B06A7">
        <w:rPr>
          <w:rFonts w:eastAsia="SimSun"/>
          <w:lang w:eastAsia="zh-CN"/>
        </w:rPr>
        <w:t>Information</w:t>
      </w:r>
      <w:bookmarkEnd w:id="4878"/>
      <w:bookmarkEnd w:id="4879"/>
      <w:bookmarkEnd w:id="4880"/>
      <w:bookmarkEnd w:id="4881"/>
      <w:bookmarkEnd w:id="4882"/>
      <w:bookmarkEnd w:id="4883"/>
      <w:bookmarkEnd w:id="4884"/>
      <w:bookmarkEnd w:id="4885"/>
      <w:bookmarkEnd w:id="4886"/>
      <w:bookmarkEnd w:id="4887"/>
    </w:p>
    <w:p w14:paraId="4D01370B" w14:textId="77777777" w:rsidR="008B182E" w:rsidRPr="009B06A7" w:rsidRDefault="008B182E" w:rsidP="00AD305D">
      <w:pPr>
        <w:widowControl w:val="0"/>
      </w:pPr>
      <w:r w:rsidRPr="009B06A7">
        <w:t>This IE provides information about the SUL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B182E" w:rsidRPr="009B06A7" w14:paraId="7F96A596" w14:textId="77777777" w:rsidTr="00B2143B">
        <w:trPr>
          <w:jc w:val="center"/>
        </w:trPr>
        <w:tc>
          <w:tcPr>
            <w:tcW w:w="2448" w:type="dxa"/>
          </w:tcPr>
          <w:p w14:paraId="42A9864D" w14:textId="77777777" w:rsidR="008B182E" w:rsidRPr="009B06A7" w:rsidRDefault="008B182E" w:rsidP="00AD305D">
            <w:pPr>
              <w:pStyle w:val="TAH"/>
              <w:keepNext w:val="0"/>
              <w:keepLines w:val="0"/>
              <w:widowControl w:val="0"/>
              <w:rPr>
                <w:lang w:eastAsia="ja-JP"/>
              </w:rPr>
            </w:pPr>
            <w:r w:rsidRPr="009B06A7">
              <w:rPr>
                <w:lang w:eastAsia="ja-JP"/>
              </w:rPr>
              <w:t>IE/Group Name</w:t>
            </w:r>
          </w:p>
        </w:tc>
        <w:tc>
          <w:tcPr>
            <w:tcW w:w="1080" w:type="dxa"/>
          </w:tcPr>
          <w:p w14:paraId="7C9201A0" w14:textId="77777777" w:rsidR="008B182E" w:rsidRPr="009B06A7" w:rsidRDefault="008B182E" w:rsidP="00AD305D">
            <w:pPr>
              <w:pStyle w:val="TAH"/>
              <w:keepNext w:val="0"/>
              <w:keepLines w:val="0"/>
              <w:widowControl w:val="0"/>
              <w:rPr>
                <w:lang w:eastAsia="ja-JP"/>
              </w:rPr>
            </w:pPr>
            <w:r w:rsidRPr="009B06A7">
              <w:rPr>
                <w:lang w:eastAsia="ja-JP"/>
              </w:rPr>
              <w:t>Presence</w:t>
            </w:r>
          </w:p>
        </w:tc>
        <w:tc>
          <w:tcPr>
            <w:tcW w:w="1440" w:type="dxa"/>
          </w:tcPr>
          <w:p w14:paraId="0855462C" w14:textId="77777777" w:rsidR="008B182E" w:rsidRPr="009B06A7" w:rsidRDefault="008B182E" w:rsidP="00AD305D">
            <w:pPr>
              <w:pStyle w:val="TAH"/>
              <w:keepNext w:val="0"/>
              <w:keepLines w:val="0"/>
              <w:widowControl w:val="0"/>
              <w:rPr>
                <w:lang w:eastAsia="ja-JP"/>
              </w:rPr>
            </w:pPr>
            <w:r w:rsidRPr="009B06A7">
              <w:rPr>
                <w:lang w:eastAsia="ja-JP"/>
              </w:rPr>
              <w:t>Range</w:t>
            </w:r>
          </w:p>
        </w:tc>
        <w:tc>
          <w:tcPr>
            <w:tcW w:w="1872" w:type="dxa"/>
          </w:tcPr>
          <w:p w14:paraId="4A71C0F4" w14:textId="77777777" w:rsidR="008B182E" w:rsidRPr="009B06A7" w:rsidRDefault="008B182E" w:rsidP="00AD305D">
            <w:pPr>
              <w:pStyle w:val="TAH"/>
              <w:keepNext w:val="0"/>
              <w:keepLines w:val="0"/>
              <w:widowControl w:val="0"/>
              <w:rPr>
                <w:lang w:eastAsia="ja-JP"/>
              </w:rPr>
            </w:pPr>
            <w:r w:rsidRPr="009B06A7">
              <w:rPr>
                <w:lang w:eastAsia="ja-JP"/>
              </w:rPr>
              <w:t>IE type and reference</w:t>
            </w:r>
          </w:p>
        </w:tc>
        <w:tc>
          <w:tcPr>
            <w:tcW w:w="2880" w:type="dxa"/>
          </w:tcPr>
          <w:p w14:paraId="0904289C" w14:textId="77777777" w:rsidR="008B182E" w:rsidRPr="009B06A7" w:rsidRDefault="008B182E" w:rsidP="00AD305D">
            <w:pPr>
              <w:pStyle w:val="TAH"/>
              <w:keepNext w:val="0"/>
              <w:keepLines w:val="0"/>
              <w:widowControl w:val="0"/>
              <w:rPr>
                <w:lang w:eastAsia="ja-JP"/>
              </w:rPr>
            </w:pPr>
            <w:r w:rsidRPr="009B06A7">
              <w:rPr>
                <w:lang w:eastAsia="ja-JP"/>
              </w:rPr>
              <w:t>Semantics description</w:t>
            </w:r>
          </w:p>
        </w:tc>
      </w:tr>
      <w:tr w:rsidR="008B182E" w:rsidRPr="009B06A7" w14:paraId="7C5BBB6A" w14:textId="77777777" w:rsidTr="00B2143B">
        <w:trPr>
          <w:jc w:val="center"/>
        </w:trPr>
        <w:tc>
          <w:tcPr>
            <w:tcW w:w="2448" w:type="dxa"/>
          </w:tcPr>
          <w:p w14:paraId="515B5F2E" w14:textId="77777777" w:rsidR="008B182E" w:rsidRPr="009B06A7" w:rsidRDefault="008B182E" w:rsidP="00AD305D">
            <w:pPr>
              <w:pStyle w:val="TAL"/>
              <w:keepNext w:val="0"/>
              <w:keepLines w:val="0"/>
              <w:widowControl w:val="0"/>
              <w:rPr>
                <w:b/>
                <w:lang w:eastAsia="ja-JP"/>
              </w:rPr>
            </w:pPr>
            <w:r w:rsidRPr="009B06A7">
              <w:rPr>
                <w:rFonts w:eastAsia="SimSun" w:cs="Arial" w:hint="eastAsia"/>
                <w:lang w:eastAsia="zh-CN"/>
              </w:rPr>
              <w:t xml:space="preserve">SUL </w:t>
            </w:r>
            <w:r w:rsidRPr="009B06A7">
              <w:rPr>
                <w:rFonts w:eastAsia="SimSun" w:cs="Arial"/>
                <w:lang w:eastAsia="zh-CN"/>
              </w:rPr>
              <w:t>ARFCN</w:t>
            </w:r>
          </w:p>
        </w:tc>
        <w:tc>
          <w:tcPr>
            <w:tcW w:w="1080" w:type="dxa"/>
          </w:tcPr>
          <w:p w14:paraId="395F52EF" w14:textId="77777777" w:rsidR="008B182E" w:rsidRPr="009B06A7" w:rsidRDefault="008B182E" w:rsidP="00AD305D">
            <w:pPr>
              <w:pStyle w:val="TAL"/>
              <w:keepNext w:val="0"/>
              <w:keepLines w:val="0"/>
              <w:widowControl w:val="0"/>
              <w:rPr>
                <w:rFonts w:cs="Arial"/>
                <w:lang w:eastAsia="ja-JP"/>
              </w:rPr>
            </w:pPr>
            <w:r w:rsidRPr="009B06A7">
              <w:rPr>
                <w:rFonts w:cs="Arial"/>
                <w:lang w:eastAsia="ja-JP"/>
              </w:rPr>
              <w:t>M</w:t>
            </w:r>
          </w:p>
        </w:tc>
        <w:tc>
          <w:tcPr>
            <w:tcW w:w="1440" w:type="dxa"/>
          </w:tcPr>
          <w:p w14:paraId="18FD71E5" w14:textId="77777777" w:rsidR="008B182E" w:rsidRPr="009B06A7" w:rsidRDefault="008B182E" w:rsidP="00AD305D">
            <w:pPr>
              <w:pStyle w:val="TAL"/>
              <w:keepNext w:val="0"/>
              <w:keepLines w:val="0"/>
              <w:widowControl w:val="0"/>
              <w:rPr>
                <w:rFonts w:cs="Arial"/>
                <w:lang w:eastAsia="ja-JP"/>
              </w:rPr>
            </w:pPr>
          </w:p>
        </w:tc>
        <w:tc>
          <w:tcPr>
            <w:tcW w:w="1872" w:type="dxa"/>
          </w:tcPr>
          <w:p w14:paraId="4E071437" w14:textId="77777777" w:rsidR="008B182E" w:rsidRPr="009B06A7" w:rsidRDefault="009C5A1C" w:rsidP="00AD305D">
            <w:pPr>
              <w:pStyle w:val="TAL"/>
              <w:keepNext w:val="0"/>
              <w:keepLines w:val="0"/>
              <w:widowControl w:val="0"/>
              <w:rPr>
                <w:rFonts w:cs="Arial"/>
                <w:lang w:eastAsia="ja-JP"/>
              </w:rPr>
            </w:pPr>
            <w:r w:rsidRPr="009B06A7">
              <w:rPr>
                <w:rFonts w:cs="Arial"/>
              </w:rPr>
              <w:t>INTEGER (0..maxNRARFCN)</w:t>
            </w:r>
          </w:p>
        </w:tc>
        <w:tc>
          <w:tcPr>
            <w:tcW w:w="2880" w:type="dxa"/>
          </w:tcPr>
          <w:p w14:paraId="009F5A66" w14:textId="77777777" w:rsidR="008B182E" w:rsidRPr="009B06A7" w:rsidRDefault="009C5A1C" w:rsidP="00AD305D">
            <w:pPr>
              <w:pStyle w:val="TAL"/>
              <w:keepNext w:val="0"/>
              <w:keepLines w:val="0"/>
              <w:widowControl w:val="0"/>
              <w:rPr>
                <w:rFonts w:cs="Arial"/>
                <w:lang w:eastAsia="ja-JP"/>
              </w:rPr>
            </w:pPr>
            <w:r w:rsidRPr="009B06A7">
              <w:rPr>
                <w:rFonts w:cs="Arial"/>
                <w:iCs/>
                <w:szCs w:val="18"/>
                <w:lang w:eastAsia="ja-JP"/>
              </w:rPr>
              <w:t xml:space="preserve">RF Reference Frequency as defined in TS 38.104 [37] section 5.4.2.1. </w:t>
            </w:r>
            <w:r w:rsidRPr="009B06A7">
              <w:rPr>
                <w:rFonts w:cs="Arial"/>
              </w:rPr>
              <w:t>The frequency provided in this IE identifies the absolute frequency position of the reference resource block (Common RB 0) of the SUL carrier. Its lowest subcarrier is also known as Point A</w:t>
            </w:r>
            <w:r w:rsidRPr="009B06A7">
              <w:rPr>
                <w:rFonts w:cs="Arial"/>
                <w:iCs/>
                <w:szCs w:val="18"/>
                <w:lang w:eastAsia="ja-JP"/>
              </w:rPr>
              <w:t>.</w:t>
            </w:r>
          </w:p>
        </w:tc>
      </w:tr>
      <w:tr w:rsidR="008B182E" w:rsidRPr="009B06A7" w14:paraId="605DE4ED" w14:textId="77777777" w:rsidTr="00B2143B">
        <w:trPr>
          <w:jc w:val="center"/>
        </w:trPr>
        <w:tc>
          <w:tcPr>
            <w:tcW w:w="2448" w:type="dxa"/>
          </w:tcPr>
          <w:p w14:paraId="6631D2D5" w14:textId="77777777" w:rsidR="008B182E" w:rsidRPr="009B06A7" w:rsidRDefault="008B182E" w:rsidP="00AD305D">
            <w:pPr>
              <w:pStyle w:val="TAL"/>
              <w:keepNext w:val="0"/>
              <w:keepLines w:val="0"/>
              <w:widowControl w:val="0"/>
              <w:rPr>
                <w:rFonts w:eastAsia="SimSun" w:cs="Arial"/>
                <w:lang w:eastAsia="zh-CN"/>
              </w:rPr>
            </w:pPr>
            <w:r w:rsidRPr="009B06A7">
              <w:rPr>
                <w:rFonts w:eastAsia="SimSun" w:cs="Arial"/>
                <w:lang w:eastAsia="zh-CN"/>
              </w:rPr>
              <w:t>SUL Transmission Bandwidth</w:t>
            </w:r>
          </w:p>
        </w:tc>
        <w:tc>
          <w:tcPr>
            <w:tcW w:w="1080" w:type="dxa"/>
          </w:tcPr>
          <w:p w14:paraId="20722E64" w14:textId="77777777" w:rsidR="008B182E" w:rsidRPr="009B06A7" w:rsidRDefault="008B182E" w:rsidP="00AD305D">
            <w:pPr>
              <w:pStyle w:val="TAL"/>
              <w:keepNext w:val="0"/>
              <w:keepLines w:val="0"/>
              <w:widowControl w:val="0"/>
              <w:rPr>
                <w:rFonts w:cs="Arial"/>
                <w:lang w:eastAsia="ja-JP"/>
              </w:rPr>
            </w:pPr>
            <w:r w:rsidRPr="009B06A7">
              <w:rPr>
                <w:rFonts w:cs="Arial"/>
                <w:lang w:eastAsia="ja-JP"/>
              </w:rPr>
              <w:t>M</w:t>
            </w:r>
          </w:p>
        </w:tc>
        <w:tc>
          <w:tcPr>
            <w:tcW w:w="1440" w:type="dxa"/>
          </w:tcPr>
          <w:p w14:paraId="576A7337" w14:textId="77777777" w:rsidR="008B182E" w:rsidRPr="009B06A7" w:rsidRDefault="008B182E" w:rsidP="00AD305D">
            <w:pPr>
              <w:pStyle w:val="TAL"/>
              <w:keepNext w:val="0"/>
              <w:keepLines w:val="0"/>
              <w:widowControl w:val="0"/>
              <w:rPr>
                <w:rFonts w:cs="Arial"/>
                <w:lang w:eastAsia="ja-JP"/>
              </w:rPr>
            </w:pPr>
          </w:p>
        </w:tc>
        <w:tc>
          <w:tcPr>
            <w:tcW w:w="1872" w:type="dxa"/>
          </w:tcPr>
          <w:p w14:paraId="29D2EA5C" w14:textId="77777777" w:rsidR="008B182E" w:rsidRPr="009B06A7" w:rsidRDefault="008B182E" w:rsidP="00AD305D">
            <w:pPr>
              <w:pStyle w:val="TAL"/>
              <w:keepNext w:val="0"/>
              <w:keepLines w:val="0"/>
              <w:widowControl w:val="0"/>
              <w:rPr>
                <w:rFonts w:cs="Arial"/>
                <w:lang w:eastAsia="ja-JP"/>
              </w:rPr>
            </w:pPr>
            <w:r w:rsidRPr="009B06A7">
              <w:rPr>
                <w:rFonts w:cs="Arial"/>
                <w:lang w:eastAsia="ja-JP"/>
              </w:rPr>
              <w:t>NR Transmission Bandwidth</w:t>
            </w:r>
          </w:p>
          <w:p w14:paraId="1B759C0C" w14:textId="77777777" w:rsidR="008B182E" w:rsidRPr="009B06A7" w:rsidRDefault="008B182E" w:rsidP="00AD305D">
            <w:pPr>
              <w:pStyle w:val="TAL"/>
              <w:keepNext w:val="0"/>
              <w:keepLines w:val="0"/>
              <w:widowControl w:val="0"/>
              <w:rPr>
                <w:rFonts w:cs="Arial"/>
                <w:lang w:eastAsia="ja-JP"/>
              </w:rPr>
            </w:pPr>
            <w:r w:rsidRPr="009B06A7">
              <w:rPr>
                <w:rFonts w:cs="Arial"/>
                <w:lang w:eastAsia="ja-JP"/>
              </w:rPr>
              <w:t>9.2.114</w:t>
            </w:r>
          </w:p>
        </w:tc>
        <w:tc>
          <w:tcPr>
            <w:tcW w:w="2880" w:type="dxa"/>
          </w:tcPr>
          <w:p w14:paraId="09F03CEC" w14:textId="77777777" w:rsidR="008B182E" w:rsidRPr="009B06A7" w:rsidRDefault="008B182E" w:rsidP="00AD305D">
            <w:pPr>
              <w:pStyle w:val="TAL"/>
              <w:keepNext w:val="0"/>
              <w:keepLines w:val="0"/>
              <w:widowControl w:val="0"/>
              <w:rPr>
                <w:rFonts w:cs="Arial"/>
                <w:lang w:eastAsia="ja-JP"/>
              </w:rPr>
            </w:pPr>
          </w:p>
        </w:tc>
      </w:tr>
    </w:tbl>
    <w:p w14:paraId="0D2444F9" w14:textId="77777777" w:rsidR="008B182E" w:rsidRPr="009B06A7" w:rsidRDefault="008B182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C5A1C" w:rsidRPr="009B06A7" w14:paraId="0D6D48CB" w14:textId="77777777" w:rsidTr="00CB29F2">
        <w:tc>
          <w:tcPr>
            <w:tcW w:w="3110" w:type="dxa"/>
          </w:tcPr>
          <w:p w14:paraId="4376B503" w14:textId="77777777" w:rsidR="009C5A1C" w:rsidRPr="009B06A7" w:rsidRDefault="009C5A1C" w:rsidP="00AD305D">
            <w:pPr>
              <w:pStyle w:val="TAH"/>
              <w:keepNext w:val="0"/>
              <w:keepLines w:val="0"/>
              <w:widowControl w:val="0"/>
            </w:pPr>
            <w:r w:rsidRPr="009B06A7">
              <w:t>Range bound</w:t>
            </w:r>
          </w:p>
        </w:tc>
        <w:tc>
          <w:tcPr>
            <w:tcW w:w="5670" w:type="dxa"/>
          </w:tcPr>
          <w:p w14:paraId="3C0B028A" w14:textId="77777777" w:rsidR="009C5A1C" w:rsidRPr="009B06A7" w:rsidRDefault="009C5A1C" w:rsidP="00AD305D">
            <w:pPr>
              <w:pStyle w:val="TAH"/>
              <w:keepNext w:val="0"/>
              <w:keepLines w:val="0"/>
              <w:widowControl w:val="0"/>
            </w:pPr>
            <w:r w:rsidRPr="009B06A7">
              <w:t>Explanation</w:t>
            </w:r>
          </w:p>
        </w:tc>
      </w:tr>
      <w:tr w:rsidR="009C5A1C" w:rsidRPr="009B06A7" w14:paraId="2D358FEB" w14:textId="77777777" w:rsidTr="00CB29F2">
        <w:tc>
          <w:tcPr>
            <w:tcW w:w="3110" w:type="dxa"/>
          </w:tcPr>
          <w:p w14:paraId="348E535C" w14:textId="77777777" w:rsidR="009C5A1C" w:rsidRPr="009B06A7" w:rsidRDefault="009C5A1C" w:rsidP="00AD305D">
            <w:pPr>
              <w:pStyle w:val="TAL"/>
              <w:keepNext w:val="0"/>
              <w:keepLines w:val="0"/>
              <w:widowControl w:val="0"/>
            </w:pPr>
            <w:r w:rsidRPr="009B06A7">
              <w:t>maxNRARFCN</w:t>
            </w:r>
          </w:p>
        </w:tc>
        <w:tc>
          <w:tcPr>
            <w:tcW w:w="5670" w:type="dxa"/>
          </w:tcPr>
          <w:p w14:paraId="5320D26D" w14:textId="77777777" w:rsidR="009C5A1C" w:rsidRPr="009B06A7" w:rsidRDefault="009C5A1C" w:rsidP="00AD305D">
            <w:pPr>
              <w:pStyle w:val="TAL"/>
              <w:keepNext w:val="0"/>
              <w:keepLines w:val="0"/>
              <w:widowControl w:val="0"/>
            </w:pPr>
            <w:r w:rsidRPr="009B06A7">
              <w:t xml:space="preserve">Maximum value of NRARFCNs. Value is </w:t>
            </w:r>
            <w:r w:rsidRPr="009B06A7">
              <w:rPr>
                <w:lang w:eastAsia="ja-JP"/>
              </w:rPr>
              <w:t>3279165</w:t>
            </w:r>
            <w:r w:rsidRPr="009B06A7">
              <w:t>.</w:t>
            </w:r>
          </w:p>
        </w:tc>
      </w:tr>
    </w:tbl>
    <w:p w14:paraId="7ADEE88F" w14:textId="77777777" w:rsidR="009C5A1C" w:rsidRPr="009B06A7" w:rsidRDefault="009C5A1C" w:rsidP="00AD305D">
      <w:pPr>
        <w:widowControl w:val="0"/>
      </w:pPr>
    </w:p>
    <w:p w14:paraId="548CAD02" w14:textId="77777777" w:rsidR="00A02BEC" w:rsidRPr="009B06A7" w:rsidRDefault="00A02BEC" w:rsidP="00AD305D">
      <w:pPr>
        <w:pStyle w:val="Heading3"/>
        <w:keepNext w:val="0"/>
        <w:keepLines w:val="0"/>
        <w:widowControl w:val="0"/>
      </w:pPr>
      <w:bookmarkStart w:id="4888" w:name="_Toc20954587"/>
      <w:bookmarkStart w:id="4889" w:name="_Toc29906012"/>
      <w:bookmarkStart w:id="4890" w:name="_Toc29906522"/>
      <w:bookmarkStart w:id="4891" w:name="_Toc36550073"/>
      <w:bookmarkStart w:id="4892" w:name="_Toc45103537"/>
      <w:bookmarkStart w:id="4893" w:name="_Toc45227384"/>
      <w:bookmarkStart w:id="4894" w:name="_Toc45890585"/>
      <w:bookmarkStart w:id="4895" w:name="_Toc45891097"/>
      <w:bookmarkStart w:id="4896" w:name="_Toc88649636"/>
      <w:bookmarkStart w:id="4897" w:name="_Toc145324026"/>
      <w:r w:rsidRPr="009B06A7">
        <w:t>9.2.124</w:t>
      </w:r>
      <w:r w:rsidRPr="009B06A7">
        <w:tab/>
        <w:t>Packet Loss Rate</w:t>
      </w:r>
      <w:bookmarkEnd w:id="4888"/>
      <w:bookmarkEnd w:id="4889"/>
      <w:bookmarkEnd w:id="4890"/>
      <w:bookmarkEnd w:id="4891"/>
      <w:bookmarkEnd w:id="4892"/>
      <w:bookmarkEnd w:id="4893"/>
      <w:bookmarkEnd w:id="4894"/>
      <w:bookmarkEnd w:id="4895"/>
      <w:bookmarkEnd w:id="4896"/>
      <w:bookmarkEnd w:id="4897"/>
    </w:p>
    <w:p w14:paraId="33D617B2" w14:textId="77777777" w:rsidR="00A02BEC" w:rsidRPr="009B06A7" w:rsidRDefault="00A02BEC" w:rsidP="00AD305D">
      <w:pPr>
        <w:widowControl w:val="0"/>
      </w:pPr>
      <w:r w:rsidRPr="009B06A7">
        <w:t>This IE indicates the packet loss rate.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2BEC" w:rsidRPr="009B06A7" w14:paraId="2484E185" w14:textId="77777777" w:rsidTr="00186755">
        <w:trPr>
          <w:tblHeader/>
        </w:trPr>
        <w:tc>
          <w:tcPr>
            <w:tcW w:w="2160" w:type="dxa"/>
          </w:tcPr>
          <w:p w14:paraId="3757C5B5" w14:textId="77777777" w:rsidR="00A02BEC" w:rsidRPr="009B06A7" w:rsidRDefault="00A02BEC"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3D487384" w14:textId="77777777" w:rsidR="00A02BEC" w:rsidRPr="009B06A7" w:rsidRDefault="00A02BEC" w:rsidP="00AD305D">
            <w:pPr>
              <w:pStyle w:val="TAH"/>
              <w:keepNext w:val="0"/>
              <w:keepLines w:val="0"/>
              <w:widowControl w:val="0"/>
              <w:ind w:left="-108" w:right="-108"/>
              <w:rPr>
                <w:rFonts w:cs="Arial"/>
                <w:lang w:eastAsia="ja-JP"/>
              </w:rPr>
            </w:pPr>
            <w:r w:rsidRPr="009B06A7">
              <w:rPr>
                <w:rFonts w:cs="Arial"/>
                <w:lang w:eastAsia="ja-JP"/>
              </w:rPr>
              <w:t>Presence</w:t>
            </w:r>
          </w:p>
        </w:tc>
        <w:tc>
          <w:tcPr>
            <w:tcW w:w="1080" w:type="dxa"/>
          </w:tcPr>
          <w:p w14:paraId="1F8462BA" w14:textId="77777777" w:rsidR="00A02BEC" w:rsidRPr="009B06A7" w:rsidRDefault="00A02BEC" w:rsidP="00AD305D">
            <w:pPr>
              <w:pStyle w:val="TAH"/>
              <w:keepNext w:val="0"/>
              <w:keepLines w:val="0"/>
              <w:widowControl w:val="0"/>
              <w:rPr>
                <w:rFonts w:cs="Arial"/>
                <w:lang w:eastAsia="ja-JP"/>
              </w:rPr>
            </w:pPr>
            <w:r w:rsidRPr="009B06A7">
              <w:rPr>
                <w:rFonts w:cs="Arial"/>
                <w:lang w:eastAsia="ja-JP"/>
              </w:rPr>
              <w:t>Range</w:t>
            </w:r>
          </w:p>
        </w:tc>
        <w:tc>
          <w:tcPr>
            <w:tcW w:w="1512" w:type="dxa"/>
          </w:tcPr>
          <w:p w14:paraId="34CC2FE5" w14:textId="77777777" w:rsidR="00A02BEC" w:rsidRPr="009B06A7" w:rsidRDefault="00A02BEC"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1856321F" w14:textId="77777777" w:rsidR="00A02BEC" w:rsidRPr="009B06A7" w:rsidRDefault="00A02BEC"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3DCD7F24" w14:textId="77777777" w:rsidR="00A02BEC" w:rsidRPr="009B06A7" w:rsidRDefault="00A02BEC" w:rsidP="00AD305D">
            <w:pPr>
              <w:pStyle w:val="TAH"/>
              <w:keepNext w:val="0"/>
              <w:keepLines w:val="0"/>
              <w:widowControl w:val="0"/>
              <w:rPr>
                <w:rFonts w:cs="Arial"/>
                <w:lang w:eastAsia="ja-JP"/>
              </w:rPr>
            </w:pPr>
            <w:r w:rsidRPr="009B06A7">
              <w:rPr>
                <w:rFonts w:cs="Arial"/>
                <w:lang w:eastAsia="ja-JP"/>
              </w:rPr>
              <w:t>Criticality</w:t>
            </w:r>
          </w:p>
        </w:tc>
        <w:tc>
          <w:tcPr>
            <w:tcW w:w="1080" w:type="dxa"/>
          </w:tcPr>
          <w:p w14:paraId="0F93648B" w14:textId="77777777" w:rsidR="00A02BEC" w:rsidRPr="009B06A7" w:rsidRDefault="00A02BEC" w:rsidP="00AD305D">
            <w:pPr>
              <w:pStyle w:val="TAH"/>
              <w:keepNext w:val="0"/>
              <w:keepLines w:val="0"/>
              <w:widowControl w:val="0"/>
              <w:rPr>
                <w:rFonts w:cs="Arial"/>
                <w:lang w:eastAsia="ja-JP"/>
              </w:rPr>
            </w:pPr>
            <w:r w:rsidRPr="009B06A7">
              <w:rPr>
                <w:rFonts w:cs="Arial"/>
                <w:lang w:eastAsia="ja-JP"/>
              </w:rPr>
              <w:t>Assigned Criticality</w:t>
            </w:r>
          </w:p>
        </w:tc>
      </w:tr>
      <w:tr w:rsidR="00A02BEC" w:rsidRPr="009B06A7" w14:paraId="37E04FCD" w14:textId="77777777" w:rsidTr="00186755">
        <w:tc>
          <w:tcPr>
            <w:tcW w:w="2160" w:type="dxa"/>
          </w:tcPr>
          <w:p w14:paraId="18CC6790" w14:textId="77777777" w:rsidR="00A02BEC" w:rsidRPr="009B06A7" w:rsidRDefault="00A02BEC" w:rsidP="00AD305D">
            <w:pPr>
              <w:pStyle w:val="TAL"/>
              <w:keepNext w:val="0"/>
              <w:keepLines w:val="0"/>
              <w:widowControl w:val="0"/>
              <w:rPr>
                <w:rFonts w:cs="Arial"/>
                <w:lang w:eastAsia="ja-JP"/>
              </w:rPr>
            </w:pPr>
            <w:r w:rsidRPr="009B06A7">
              <w:rPr>
                <w:rFonts w:cs="Arial"/>
                <w:lang w:eastAsia="ja-JP"/>
              </w:rPr>
              <w:t>Packet Loss Rate</w:t>
            </w:r>
          </w:p>
        </w:tc>
        <w:tc>
          <w:tcPr>
            <w:tcW w:w="1080" w:type="dxa"/>
          </w:tcPr>
          <w:p w14:paraId="74ADB449" w14:textId="77777777" w:rsidR="00A02BEC" w:rsidRPr="009B06A7" w:rsidRDefault="00A02BEC" w:rsidP="00AD305D">
            <w:pPr>
              <w:pStyle w:val="TAL"/>
              <w:keepNext w:val="0"/>
              <w:keepLines w:val="0"/>
              <w:widowControl w:val="0"/>
              <w:rPr>
                <w:rFonts w:cs="Arial"/>
                <w:lang w:eastAsia="ja-JP"/>
              </w:rPr>
            </w:pPr>
            <w:r w:rsidRPr="009B06A7">
              <w:rPr>
                <w:rFonts w:cs="Arial"/>
                <w:lang w:eastAsia="ja-JP"/>
              </w:rPr>
              <w:t>M</w:t>
            </w:r>
          </w:p>
        </w:tc>
        <w:tc>
          <w:tcPr>
            <w:tcW w:w="1080" w:type="dxa"/>
          </w:tcPr>
          <w:p w14:paraId="46EA3E78" w14:textId="77777777" w:rsidR="00A02BEC" w:rsidRPr="009B06A7" w:rsidRDefault="00A02BEC" w:rsidP="00AD305D">
            <w:pPr>
              <w:pStyle w:val="TAL"/>
              <w:keepNext w:val="0"/>
              <w:keepLines w:val="0"/>
              <w:widowControl w:val="0"/>
              <w:rPr>
                <w:rFonts w:cs="Arial"/>
                <w:lang w:eastAsia="ja-JP"/>
              </w:rPr>
            </w:pPr>
          </w:p>
        </w:tc>
        <w:tc>
          <w:tcPr>
            <w:tcW w:w="1512" w:type="dxa"/>
            <w:shd w:val="clear" w:color="auto" w:fill="auto"/>
          </w:tcPr>
          <w:p w14:paraId="236B5571" w14:textId="77777777" w:rsidR="00A02BEC" w:rsidRPr="009B06A7" w:rsidRDefault="00A02BEC" w:rsidP="00AD305D">
            <w:pPr>
              <w:pStyle w:val="TAL"/>
              <w:keepNext w:val="0"/>
              <w:keepLines w:val="0"/>
              <w:widowControl w:val="0"/>
              <w:rPr>
                <w:rFonts w:cs="Arial"/>
                <w:lang w:eastAsia="ja-JP"/>
              </w:rPr>
            </w:pPr>
            <w:r w:rsidRPr="009B06A7">
              <w:rPr>
                <w:rFonts w:cs="Arial"/>
                <w:lang w:eastAsia="ja-JP"/>
              </w:rPr>
              <w:t>INTEGER(0..1000)</w:t>
            </w:r>
          </w:p>
        </w:tc>
        <w:tc>
          <w:tcPr>
            <w:tcW w:w="1728" w:type="dxa"/>
            <w:shd w:val="clear" w:color="auto" w:fill="auto"/>
          </w:tcPr>
          <w:p w14:paraId="67B98D57" w14:textId="77777777" w:rsidR="00A02BEC" w:rsidRPr="009B06A7" w:rsidRDefault="00A02BEC" w:rsidP="00AD305D">
            <w:pPr>
              <w:pStyle w:val="TAL"/>
              <w:keepNext w:val="0"/>
              <w:keepLines w:val="0"/>
              <w:widowControl w:val="0"/>
              <w:rPr>
                <w:rFonts w:cs="Arial"/>
                <w:lang w:eastAsia="ja-JP"/>
              </w:rPr>
            </w:pPr>
            <w:r w:rsidRPr="009B06A7">
              <w:rPr>
                <w:rFonts w:cs="Arial"/>
                <w:lang w:eastAsia="ja-JP"/>
              </w:rPr>
              <w:t>Ratio of lost packets per number of packets sent, expressed in tenth of percent.</w:t>
            </w:r>
          </w:p>
        </w:tc>
        <w:tc>
          <w:tcPr>
            <w:tcW w:w="1080" w:type="dxa"/>
          </w:tcPr>
          <w:p w14:paraId="547032C6" w14:textId="77777777" w:rsidR="00A02BEC" w:rsidRPr="009B06A7" w:rsidRDefault="00A02BEC" w:rsidP="00AD305D">
            <w:pPr>
              <w:pStyle w:val="TAC"/>
              <w:keepNext w:val="0"/>
              <w:keepLines w:val="0"/>
              <w:widowControl w:val="0"/>
              <w:rPr>
                <w:lang w:eastAsia="ja-JP"/>
              </w:rPr>
            </w:pPr>
            <w:r w:rsidRPr="009B06A7">
              <w:rPr>
                <w:lang w:eastAsia="ja-JP"/>
              </w:rPr>
              <w:t>-</w:t>
            </w:r>
          </w:p>
        </w:tc>
        <w:tc>
          <w:tcPr>
            <w:tcW w:w="1080" w:type="dxa"/>
          </w:tcPr>
          <w:p w14:paraId="6F58AC8B" w14:textId="77777777" w:rsidR="00A02BEC" w:rsidRPr="009B06A7" w:rsidRDefault="00A02BEC" w:rsidP="00AD305D">
            <w:pPr>
              <w:pStyle w:val="TAC"/>
              <w:keepNext w:val="0"/>
              <w:keepLines w:val="0"/>
              <w:widowControl w:val="0"/>
              <w:rPr>
                <w:lang w:eastAsia="ja-JP"/>
              </w:rPr>
            </w:pPr>
            <w:r w:rsidRPr="009B06A7">
              <w:rPr>
                <w:lang w:eastAsia="ja-JP"/>
              </w:rPr>
              <w:t>-</w:t>
            </w:r>
          </w:p>
        </w:tc>
      </w:tr>
    </w:tbl>
    <w:p w14:paraId="33623654" w14:textId="77777777" w:rsidR="00A02BEC" w:rsidRPr="009B06A7" w:rsidRDefault="00A02BEC" w:rsidP="00AD305D">
      <w:pPr>
        <w:widowControl w:val="0"/>
      </w:pPr>
    </w:p>
    <w:p w14:paraId="59CAF999" w14:textId="77777777" w:rsidR="008E310D" w:rsidRPr="009B06A7" w:rsidRDefault="008E310D" w:rsidP="00AD305D">
      <w:pPr>
        <w:pStyle w:val="Heading3"/>
        <w:keepNext w:val="0"/>
        <w:keepLines w:val="0"/>
        <w:widowControl w:val="0"/>
      </w:pPr>
      <w:bookmarkStart w:id="4898" w:name="_Toc20954588"/>
      <w:bookmarkStart w:id="4899" w:name="_Toc29906013"/>
      <w:bookmarkStart w:id="4900" w:name="_Toc29906523"/>
      <w:bookmarkStart w:id="4901" w:name="_Toc36550074"/>
      <w:bookmarkStart w:id="4902" w:name="_Toc45103538"/>
      <w:bookmarkStart w:id="4903" w:name="_Toc45227385"/>
      <w:bookmarkStart w:id="4904" w:name="_Toc45890586"/>
      <w:bookmarkStart w:id="4905" w:name="_Toc45891098"/>
      <w:bookmarkStart w:id="4906" w:name="_Toc88649637"/>
      <w:bookmarkStart w:id="4907" w:name="_Toc145324027"/>
      <w:r w:rsidRPr="009B06A7">
        <w:t>9.2.125</w:t>
      </w:r>
      <w:r w:rsidRPr="009B06A7">
        <w:tab/>
        <w:t>Protected E-UTRA Resource Indication</w:t>
      </w:r>
      <w:bookmarkEnd w:id="4898"/>
      <w:bookmarkEnd w:id="4899"/>
      <w:bookmarkEnd w:id="4900"/>
      <w:bookmarkEnd w:id="4901"/>
      <w:bookmarkEnd w:id="4902"/>
      <w:bookmarkEnd w:id="4903"/>
      <w:bookmarkEnd w:id="4904"/>
      <w:bookmarkEnd w:id="4905"/>
      <w:bookmarkEnd w:id="4906"/>
      <w:bookmarkEnd w:id="4907"/>
    </w:p>
    <w:p w14:paraId="5AD64E8D" w14:textId="77777777" w:rsidR="008E310D" w:rsidRPr="009B06A7" w:rsidRDefault="008E310D" w:rsidP="00AD305D">
      <w:pPr>
        <w:widowControl w:val="0"/>
      </w:pPr>
      <w:r w:rsidRPr="009B06A7">
        <w:t>This IE indicates the resources allocated for E-UTRA DL and UL reference and control signals (hereby referred to as protected resources). This information is used in the process of E-UTRA – NR Cell Resource Coordination.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310D" w:rsidRPr="009B06A7" w14:paraId="726B6F9F" w14:textId="77777777" w:rsidTr="00186755">
        <w:trPr>
          <w:trHeight w:val="52"/>
          <w:tblHeader/>
        </w:trPr>
        <w:tc>
          <w:tcPr>
            <w:tcW w:w="2160" w:type="dxa"/>
            <w:tcBorders>
              <w:top w:val="single" w:sz="4" w:space="0" w:color="auto"/>
              <w:left w:val="single" w:sz="4" w:space="0" w:color="auto"/>
              <w:bottom w:val="single" w:sz="4" w:space="0" w:color="auto"/>
              <w:right w:val="single" w:sz="4" w:space="0" w:color="auto"/>
            </w:tcBorders>
          </w:tcPr>
          <w:p w14:paraId="6A906D9B" w14:textId="77777777" w:rsidR="008E310D" w:rsidRPr="009B06A7" w:rsidRDefault="008E310D" w:rsidP="00AD305D">
            <w:pPr>
              <w:pStyle w:val="TAH"/>
              <w:keepNext w:val="0"/>
              <w:keepLines w:val="0"/>
              <w:widowControl w:val="0"/>
              <w:rPr>
                <w:lang w:eastAsia="ja-JP"/>
              </w:rPr>
            </w:pPr>
            <w:r w:rsidRPr="009B06A7">
              <w:rPr>
                <w:lang w:eastAsia="ja-JP"/>
              </w:rPr>
              <w:t>IE/Group Name</w:t>
            </w:r>
          </w:p>
        </w:tc>
        <w:tc>
          <w:tcPr>
            <w:tcW w:w="1080" w:type="dxa"/>
            <w:tcBorders>
              <w:left w:val="single" w:sz="4" w:space="0" w:color="auto"/>
              <w:right w:val="single" w:sz="4" w:space="0" w:color="auto"/>
            </w:tcBorders>
          </w:tcPr>
          <w:p w14:paraId="41C9D336" w14:textId="77777777" w:rsidR="008E310D" w:rsidRPr="009B06A7" w:rsidRDefault="008E310D" w:rsidP="00AD305D">
            <w:pPr>
              <w:pStyle w:val="TAH"/>
              <w:keepNext w:val="0"/>
              <w:keepLines w:val="0"/>
              <w:widowControl w:val="0"/>
              <w:rPr>
                <w:lang w:eastAsia="ja-JP"/>
              </w:rPr>
            </w:pPr>
            <w:r w:rsidRPr="009B06A7">
              <w:rPr>
                <w:lang w:eastAsia="ja-JP"/>
              </w:rPr>
              <w:t>Presence</w:t>
            </w:r>
          </w:p>
        </w:tc>
        <w:tc>
          <w:tcPr>
            <w:tcW w:w="1080" w:type="dxa"/>
            <w:tcBorders>
              <w:left w:val="single" w:sz="4" w:space="0" w:color="auto"/>
              <w:right w:val="single" w:sz="4" w:space="0" w:color="auto"/>
            </w:tcBorders>
          </w:tcPr>
          <w:p w14:paraId="76B89AC7" w14:textId="77777777" w:rsidR="008E310D" w:rsidRPr="009B06A7" w:rsidRDefault="008E310D" w:rsidP="00AD305D">
            <w:pPr>
              <w:pStyle w:val="TAH"/>
              <w:keepNext w:val="0"/>
              <w:keepLines w:val="0"/>
              <w:widowControl w:val="0"/>
              <w:rPr>
                <w:lang w:eastAsia="ja-JP"/>
              </w:rPr>
            </w:pPr>
            <w:r w:rsidRPr="009B06A7">
              <w:rPr>
                <w:lang w:eastAsia="ja-JP"/>
              </w:rPr>
              <w:t>Range</w:t>
            </w:r>
          </w:p>
        </w:tc>
        <w:tc>
          <w:tcPr>
            <w:tcW w:w="1512" w:type="dxa"/>
            <w:tcBorders>
              <w:left w:val="single" w:sz="4" w:space="0" w:color="auto"/>
              <w:right w:val="single" w:sz="4" w:space="0" w:color="auto"/>
            </w:tcBorders>
          </w:tcPr>
          <w:p w14:paraId="2316AE2B" w14:textId="77777777" w:rsidR="008E310D" w:rsidRPr="009B06A7" w:rsidRDefault="008E310D" w:rsidP="00AD305D">
            <w:pPr>
              <w:pStyle w:val="TAH"/>
              <w:keepNext w:val="0"/>
              <w:keepLines w:val="0"/>
              <w:widowControl w:val="0"/>
              <w:rPr>
                <w:lang w:eastAsia="ja-JP"/>
              </w:rPr>
            </w:pPr>
            <w:r w:rsidRPr="009B06A7">
              <w:rPr>
                <w:lang w:eastAsia="ja-JP"/>
              </w:rPr>
              <w:t>IE type and reference</w:t>
            </w:r>
          </w:p>
        </w:tc>
        <w:tc>
          <w:tcPr>
            <w:tcW w:w="1728" w:type="dxa"/>
            <w:tcBorders>
              <w:left w:val="single" w:sz="4" w:space="0" w:color="auto"/>
              <w:right w:val="single" w:sz="4" w:space="0" w:color="auto"/>
            </w:tcBorders>
          </w:tcPr>
          <w:p w14:paraId="3824746C" w14:textId="77777777" w:rsidR="008E310D" w:rsidRPr="009B06A7" w:rsidRDefault="008E310D" w:rsidP="00AD305D">
            <w:pPr>
              <w:pStyle w:val="TAH"/>
              <w:keepNext w:val="0"/>
              <w:keepLines w:val="0"/>
              <w:widowControl w:val="0"/>
              <w:rPr>
                <w:lang w:eastAsia="ja-JP"/>
              </w:rPr>
            </w:pPr>
            <w:r w:rsidRPr="009B06A7">
              <w:rPr>
                <w:lang w:eastAsia="ja-JP"/>
              </w:rPr>
              <w:t>Semantics description</w:t>
            </w:r>
          </w:p>
        </w:tc>
        <w:tc>
          <w:tcPr>
            <w:tcW w:w="1080" w:type="dxa"/>
            <w:tcBorders>
              <w:left w:val="single" w:sz="4" w:space="0" w:color="auto"/>
              <w:right w:val="single" w:sz="4" w:space="0" w:color="auto"/>
            </w:tcBorders>
          </w:tcPr>
          <w:p w14:paraId="6993340A" w14:textId="77777777" w:rsidR="008E310D" w:rsidRPr="009B06A7" w:rsidRDefault="008E310D" w:rsidP="00AD305D">
            <w:pPr>
              <w:pStyle w:val="TAH"/>
              <w:keepNext w:val="0"/>
              <w:keepLines w:val="0"/>
              <w:widowControl w:val="0"/>
              <w:rPr>
                <w:lang w:eastAsia="ja-JP"/>
              </w:rPr>
            </w:pPr>
            <w:r w:rsidRPr="009B06A7">
              <w:rPr>
                <w:lang w:eastAsia="ja-JP"/>
              </w:rPr>
              <w:t>Criticality</w:t>
            </w:r>
          </w:p>
        </w:tc>
        <w:tc>
          <w:tcPr>
            <w:tcW w:w="1080" w:type="dxa"/>
            <w:tcBorders>
              <w:left w:val="single" w:sz="4" w:space="0" w:color="auto"/>
              <w:right w:val="single" w:sz="4" w:space="0" w:color="auto"/>
            </w:tcBorders>
          </w:tcPr>
          <w:p w14:paraId="4F40578C" w14:textId="77777777" w:rsidR="008E310D" w:rsidRPr="009B06A7" w:rsidRDefault="008E310D" w:rsidP="00AD305D">
            <w:pPr>
              <w:pStyle w:val="TAH"/>
              <w:keepNext w:val="0"/>
              <w:keepLines w:val="0"/>
              <w:widowControl w:val="0"/>
              <w:rPr>
                <w:b w:val="0"/>
                <w:lang w:eastAsia="ja-JP"/>
              </w:rPr>
            </w:pPr>
            <w:r w:rsidRPr="009B06A7">
              <w:rPr>
                <w:lang w:eastAsia="ja-JP"/>
              </w:rPr>
              <w:t>Assigned Criticality</w:t>
            </w:r>
          </w:p>
        </w:tc>
      </w:tr>
      <w:tr w:rsidR="008E310D" w:rsidRPr="009B06A7" w14:paraId="721A368E"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1EA617D5" w14:textId="77777777" w:rsidR="008E310D" w:rsidRPr="009B06A7" w:rsidRDefault="008E310D" w:rsidP="00AD305D">
            <w:pPr>
              <w:pStyle w:val="TAH"/>
              <w:keepNext w:val="0"/>
              <w:keepLines w:val="0"/>
              <w:widowControl w:val="0"/>
              <w:jc w:val="left"/>
              <w:rPr>
                <w:rFonts w:cs="Arial"/>
                <w:b w:val="0"/>
                <w:bCs/>
                <w:szCs w:val="18"/>
                <w:lang w:eastAsia="zh-CN"/>
              </w:rPr>
            </w:pPr>
            <w:r w:rsidRPr="009B06A7">
              <w:rPr>
                <w:b w:val="0"/>
                <w:lang w:eastAsia="ja-JP"/>
              </w:rPr>
              <w:t>Activation SFN</w:t>
            </w:r>
          </w:p>
        </w:tc>
        <w:tc>
          <w:tcPr>
            <w:tcW w:w="1080" w:type="dxa"/>
            <w:tcBorders>
              <w:left w:val="single" w:sz="4" w:space="0" w:color="auto"/>
              <w:right w:val="single" w:sz="4" w:space="0" w:color="auto"/>
            </w:tcBorders>
          </w:tcPr>
          <w:p w14:paraId="64ECFD99"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M</w:t>
            </w:r>
          </w:p>
        </w:tc>
        <w:tc>
          <w:tcPr>
            <w:tcW w:w="1080" w:type="dxa"/>
            <w:tcBorders>
              <w:left w:val="single" w:sz="4" w:space="0" w:color="auto"/>
              <w:right w:val="single" w:sz="4" w:space="0" w:color="auto"/>
            </w:tcBorders>
          </w:tcPr>
          <w:p w14:paraId="72C9D1C3"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4381175B" w14:textId="77777777" w:rsidR="008E310D" w:rsidRPr="009B06A7" w:rsidRDefault="008E310D" w:rsidP="00AD305D">
            <w:pPr>
              <w:pStyle w:val="TAL"/>
              <w:keepNext w:val="0"/>
              <w:keepLines w:val="0"/>
              <w:widowControl w:val="0"/>
              <w:rPr>
                <w:rFonts w:cs="Arial"/>
                <w:bCs/>
                <w:szCs w:val="18"/>
                <w:lang w:eastAsia="ja-JP"/>
              </w:rPr>
            </w:pPr>
            <w:r w:rsidRPr="009B06A7">
              <w:rPr>
                <w:lang w:eastAsia="ja-JP"/>
              </w:rPr>
              <w:t>INTEGER (0..1023)</w:t>
            </w:r>
          </w:p>
        </w:tc>
        <w:tc>
          <w:tcPr>
            <w:tcW w:w="1728" w:type="dxa"/>
            <w:tcBorders>
              <w:left w:val="single" w:sz="4" w:space="0" w:color="auto"/>
              <w:right w:val="single" w:sz="4" w:space="0" w:color="auto"/>
            </w:tcBorders>
          </w:tcPr>
          <w:p w14:paraId="4A69DF17" w14:textId="77777777" w:rsidR="008E310D" w:rsidRPr="009B06A7" w:rsidRDefault="008E310D" w:rsidP="00AD305D">
            <w:pPr>
              <w:pStyle w:val="TAL"/>
              <w:keepNext w:val="0"/>
              <w:keepLines w:val="0"/>
              <w:widowControl w:val="0"/>
              <w:rPr>
                <w:rFonts w:cs="Arial"/>
                <w:bCs/>
                <w:szCs w:val="18"/>
                <w:lang w:eastAsia="ja-JP"/>
              </w:rPr>
            </w:pPr>
            <w:r w:rsidRPr="009B06A7">
              <w:rPr>
                <w:lang w:eastAsia="ja-JP"/>
              </w:rPr>
              <w:t>Indicates from which SFN of the receiving node the resource allocation is valid.</w:t>
            </w:r>
          </w:p>
        </w:tc>
        <w:tc>
          <w:tcPr>
            <w:tcW w:w="1080" w:type="dxa"/>
            <w:tcBorders>
              <w:left w:val="single" w:sz="4" w:space="0" w:color="auto"/>
              <w:right w:val="single" w:sz="4" w:space="0" w:color="auto"/>
            </w:tcBorders>
          </w:tcPr>
          <w:p w14:paraId="5AA057CF" w14:textId="77777777" w:rsidR="008E310D" w:rsidRPr="009B06A7" w:rsidRDefault="008E310D" w:rsidP="00AD305D">
            <w:pPr>
              <w:pStyle w:val="TAC"/>
              <w:keepNext w:val="0"/>
              <w:keepLines w:val="0"/>
              <w:widowControl w:val="0"/>
              <w:rPr>
                <w:rFonts w:cs="Arial"/>
                <w:szCs w:val="18"/>
                <w:lang w:eastAsia="ja-JP"/>
              </w:rPr>
            </w:pPr>
          </w:p>
        </w:tc>
        <w:tc>
          <w:tcPr>
            <w:tcW w:w="1080" w:type="dxa"/>
            <w:tcBorders>
              <w:left w:val="single" w:sz="4" w:space="0" w:color="auto"/>
              <w:right w:val="single" w:sz="4" w:space="0" w:color="auto"/>
            </w:tcBorders>
          </w:tcPr>
          <w:p w14:paraId="545593F6" w14:textId="77777777" w:rsidR="008E310D" w:rsidRPr="009B06A7" w:rsidRDefault="008E310D" w:rsidP="00AD305D">
            <w:pPr>
              <w:pStyle w:val="TAC"/>
              <w:keepNext w:val="0"/>
              <w:keepLines w:val="0"/>
              <w:widowControl w:val="0"/>
              <w:rPr>
                <w:rFonts w:cs="Arial"/>
                <w:szCs w:val="18"/>
                <w:lang w:eastAsia="ja-JP"/>
              </w:rPr>
            </w:pPr>
          </w:p>
        </w:tc>
      </w:tr>
      <w:tr w:rsidR="008E310D" w:rsidRPr="009B06A7" w14:paraId="4512A501"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72ABDEE4" w14:textId="77777777" w:rsidR="008E310D" w:rsidRPr="009B06A7" w:rsidRDefault="008E310D" w:rsidP="00AD305D">
            <w:pPr>
              <w:pStyle w:val="TALLeft1cm"/>
              <w:keepNext w:val="0"/>
              <w:keepLines w:val="0"/>
              <w:widowControl w:val="0"/>
              <w:ind w:left="0"/>
              <w:rPr>
                <w:rFonts w:cs="Arial"/>
                <w:b/>
                <w:bCs/>
                <w:lang w:val="en-GB" w:eastAsia="ja-JP"/>
              </w:rPr>
            </w:pPr>
            <w:r w:rsidRPr="009B06A7">
              <w:rPr>
                <w:rFonts w:cs="Arial"/>
                <w:b/>
                <w:bCs/>
                <w:lang w:val="en-GB" w:eastAsia="ja-JP"/>
              </w:rPr>
              <w:t>Protected Resource List</w:t>
            </w:r>
          </w:p>
        </w:tc>
        <w:tc>
          <w:tcPr>
            <w:tcW w:w="1080" w:type="dxa"/>
            <w:tcBorders>
              <w:left w:val="single" w:sz="4" w:space="0" w:color="auto"/>
              <w:right w:val="single" w:sz="4" w:space="0" w:color="auto"/>
            </w:tcBorders>
          </w:tcPr>
          <w:p w14:paraId="4692D407" w14:textId="77777777" w:rsidR="008E310D" w:rsidRPr="009B06A7" w:rsidRDefault="008E310D" w:rsidP="00AD305D">
            <w:pPr>
              <w:pStyle w:val="TAL"/>
              <w:keepNext w:val="0"/>
              <w:keepLines w:val="0"/>
              <w:widowControl w:val="0"/>
              <w:rPr>
                <w:rFonts w:cs="Arial"/>
                <w:lang w:eastAsia="ja-JP"/>
              </w:rPr>
            </w:pPr>
          </w:p>
        </w:tc>
        <w:tc>
          <w:tcPr>
            <w:tcW w:w="1080" w:type="dxa"/>
            <w:tcBorders>
              <w:left w:val="single" w:sz="4" w:space="0" w:color="auto"/>
              <w:right w:val="single" w:sz="4" w:space="0" w:color="auto"/>
            </w:tcBorders>
          </w:tcPr>
          <w:p w14:paraId="09DCEC7C" w14:textId="77777777" w:rsidR="008E310D" w:rsidRPr="009B06A7" w:rsidRDefault="008E310D" w:rsidP="00AD305D">
            <w:pPr>
              <w:pStyle w:val="TAL"/>
              <w:keepNext w:val="0"/>
              <w:keepLines w:val="0"/>
              <w:widowControl w:val="0"/>
              <w:rPr>
                <w:rFonts w:cs="Arial"/>
                <w:i/>
                <w:lang w:eastAsia="zh-CN"/>
              </w:rPr>
            </w:pPr>
            <w:r w:rsidRPr="009B06A7">
              <w:rPr>
                <w:rFonts w:cs="Arial"/>
                <w:i/>
                <w:lang w:eastAsia="zh-CN"/>
              </w:rPr>
              <w:t>1</w:t>
            </w:r>
          </w:p>
        </w:tc>
        <w:tc>
          <w:tcPr>
            <w:tcW w:w="1512" w:type="dxa"/>
            <w:tcBorders>
              <w:left w:val="single" w:sz="4" w:space="0" w:color="auto"/>
              <w:right w:val="single" w:sz="4" w:space="0" w:color="auto"/>
            </w:tcBorders>
          </w:tcPr>
          <w:p w14:paraId="7B68FFA6" w14:textId="77777777" w:rsidR="008E310D" w:rsidRPr="009B06A7" w:rsidRDefault="008E310D" w:rsidP="00AD305D">
            <w:pPr>
              <w:pStyle w:val="TAL"/>
              <w:keepNext w:val="0"/>
              <w:keepLines w:val="0"/>
              <w:widowControl w:val="0"/>
              <w:rPr>
                <w:rFonts w:cs="Arial"/>
                <w:bCs/>
                <w:lang w:eastAsia="ja-JP"/>
              </w:rPr>
            </w:pPr>
          </w:p>
        </w:tc>
        <w:tc>
          <w:tcPr>
            <w:tcW w:w="1728" w:type="dxa"/>
            <w:tcBorders>
              <w:left w:val="single" w:sz="4" w:space="0" w:color="auto"/>
              <w:right w:val="single" w:sz="4" w:space="0" w:color="auto"/>
            </w:tcBorders>
          </w:tcPr>
          <w:p w14:paraId="062482C3" w14:textId="77777777" w:rsidR="008E310D" w:rsidRPr="009B06A7" w:rsidRDefault="008E310D" w:rsidP="00AD305D">
            <w:pPr>
              <w:pStyle w:val="TAL"/>
              <w:keepNext w:val="0"/>
              <w:keepLines w:val="0"/>
              <w:widowControl w:val="0"/>
              <w:rPr>
                <w:rFonts w:cs="Arial"/>
                <w:bCs/>
                <w:lang w:eastAsia="zh-CN"/>
              </w:rPr>
            </w:pPr>
            <w:r w:rsidRPr="009B06A7">
              <w:rPr>
                <w:rFonts w:cs="Arial"/>
                <w:bCs/>
                <w:lang w:eastAsia="zh-CN"/>
              </w:rPr>
              <w:t>The protected resource pattern is continuously repeated, and it is valid until stated otherwise or until replaced by a new pattern. The pattern does not apply in reserved subframes.</w:t>
            </w:r>
          </w:p>
        </w:tc>
        <w:tc>
          <w:tcPr>
            <w:tcW w:w="1080" w:type="dxa"/>
            <w:tcBorders>
              <w:left w:val="single" w:sz="4" w:space="0" w:color="auto"/>
              <w:right w:val="single" w:sz="4" w:space="0" w:color="auto"/>
            </w:tcBorders>
          </w:tcPr>
          <w:p w14:paraId="41B92544" w14:textId="77777777" w:rsidR="008E310D" w:rsidRPr="009B06A7" w:rsidRDefault="008E310D" w:rsidP="00AD305D">
            <w:pPr>
              <w:pStyle w:val="TAC"/>
              <w:keepNext w:val="0"/>
              <w:keepLines w:val="0"/>
              <w:widowControl w:val="0"/>
              <w:rPr>
                <w:rFonts w:cs="Arial"/>
                <w:lang w:eastAsia="zh-CN"/>
              </w:rPr>
            </w:pPr>
            <w:r w:rsidRPr="009B06A7">
              <w:rPr>
                <w:rFonts w:cs="Arial"/>
                <w:lang w:eastAsia="zh-CN"/>
              </w:rPr>
              <w:t>YES</w:t>
            </w:r>
          </w:p>
        </w:tc>
        <w:tc>
          <w:tcPr>
            <w:tcW w:w="1080" w:type="dxa"/>
            <w:tcBorders>
              <w:left w:val="single" w:sz="4" w:space="0" w:color="auto"/>
              <w:right w:val="single" w:sz="4" w:space="0" w:color="auto"/>
            </w:tcBorders>
          </w:tcPr>
          <w:p w14:paraId="76D784E8" w14:textId="77777777" w:rsidR="008E310D" w:rsidRPr="009B06A7" w:rsidRDefault="008E310D" w:rsidP="00AD305D">
            <w:pPr>
              <w:pStyle w:val="TAC"/>
              <w:keepNext w:val="0"/>
              <w:keepLines w:val="0"/>
              <w:widowControl w:val="0"/>
              <w:rPr>
                <w:rFonts w:cs="Arial"/>
                <w:lang w:eastAsia="zh-CN"/>
              </w:rPr>
            </w:pPr>
            <w:r w:rsidRPr="009B06A7">
              <w:rPr>
                <w:rFonts w:cs="Arial"/>
                <w:lang w:eastAsia="zh-CN"/>
              </w:rPr>
              <w:t>ignore</w:t>
            </w:r>
          </w:p>
        </w:tc>
      </w:tr>
      <w:tr w:rsidR="008E310D" w:rsidRPr="009B06A7" w14:paraId="75B91113"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7750E06A" w14:textId="77777777" w:rsidR="008E310D" w:rsidRPr="009B06A7" w:rsidRDefault="008E310D" w:rsidP="00AD305D">
            <w:pPr>
              <w:pStyle w:val="TALLeft1cm"/>
              <w:keepNext w:val="0"/>
              <w:keepLines w:val="0"/>
              <w:widowControl w:val="0"/>
              <w:ind w:left="142"/>
              <w:rPr>
                <w:rFonts w:cs="Arial"/>
                <w:b/>
                <w:bCs/>
                <w:lang w:val="en-GB" w:eastAsia="ja-JP"/>
              </w:rPr>
            </w:pPr>
            <w:r w:rsidRPr="009B06A7">
              <w:rPr>
                <w:rFonts w:cs="Arial"/>
                <w:b/>
                <w:bCs/>
                <w:lang w:val="en-GB" w:eastAsia="ja-JP"/>
              </w:rPr>
              <w:t>&gt;Protected Resource List Item</w:t>
            </w:r>
          </w:p>
        </w:tc>
        <w:tc>
          <w:tcPr>
            <w:tcW w:w="1080" w:type="dxa"/>
            <w:tcBorders>
              <w:left w:val="single" w:sz="4" w:space="0" w:color="auto"/>
              <w:right w:val="single" w:sz="4" w:space="0" w:color="auto"/>
            </w:tcBorders>
          </w:tcPr>
          <w:p w14:paraId="74BE4687" w14:textId="77777777" w:rsidR="008E310D" w:rsidRPr="009B06A7" w:rsidRDefault="008E310D" w:rsidP="00AD305D">
            <w:pPr>
              <w:pStyle w:val="TAL"/>
              <w:keepNext w:val="0"/>
              <w:keepLines w:val="0"/>
              <w:widowControl w:val="0"/>
              <w:rPr>
                <w:rFonts w:cs="Arial"/>
                <w:lang w:eastAsia="ja-JP"/>
              </w:rPr>
            </w:pPr>
          </w:p>
        </w:tc>
        <w:tc>
          <w:tcPr>
            <w:tcW w:w="1080" w:type="dxa"/>
            <w:tcBorders>
              <w:left w:val="single" w:sz="4" w:space="0" w:color="auto"/>
              <w:right w:val="single" w:sz="4" w:space="0" w:color="auto"/>
            </w:tcBorders>
          </w:tcPr>
          <w:p w14:paraId="42A4AB58" w14:textId="77777777" w:rsidR="008E310D" w:rsidRPr="009B06A7" w:rsidRDefault="009F7516" w:rsidP="00AD305D">
            <w:pPr>
              <w:pStyle w:val="TAL"/>
              <w:keepNext w:val="0"/>
              <w:keepLines w:val="0"/>
              <w:widowControl w:val="0"/>
              <w:rPr>
                <w:rFonts w:cs="Arial"/>
                <w:i/>
                <w:lang w:eastAsia="zh-CN"/>
              </w:rPr>
            </w:pPr>
            <w:r w:rsidRPr="009B06A7">
              <w:rPr>
                <w:rFonts w:cs="Arial"/>
                <w:i/>
                <w:lang w:eastAsia="zh-CN"/>
              </w:rPr>
              <w:t>1..&lt;maxnoofProtectedResourcePatterns&gt;</w:t>
            </w:r>
          </w:p>
        </w:tc>
        <w:tc>
          <w:tcPr>
            <w:tcW w:w="1512" w:type="dxa"/>
            <w:tcBorders>
              <w:left w:val="single" w:sz="4" w:space="0" w:color="auto"/>
              <w:right w:val="single" w:sz="4" w:space="0" w:color="auto"/>
            </w:tcBorders>
          </w:tcPr>
          <w:p w14:paraId="424E2403" w14:textId="77777777" w:rsidR="008E310D" w:rsidRPr="009B06A7" w:rsidRDefault="008E310D" w:rsidP="00AD305D">
            <w:pPr>
              <w:pStyle w:val="TAL"/>
              <w:keepNext w:val="0"/>
              <w:keepLines w:val="0"/>
              <w:widowControl w:val="0"/>
              <w:rPr>
                <w:rFonts w:cs="Arial"/>
                <w:bCs/>
                <w:lang w:eastAsia="ja-JP"/>
              </w:rPr>
            </w:pPr>
          </w:p>
        </w:tc>
        <w:tc>
          <w:tcPr>
            <w:tcW w:w="1728" w:type="dxa"/>
            <w:tcBorders>
              <w:left w:val="single" w:sz="4" w:space="0" w:color="auto"/>
              <w:right w:val="single" w:sz="4" w:space="0" w:color="auto"/>
            </w:tcBorders>
          </w:tcPr>
          <w:p w14:paraId="4AC86726" w14:textId="77777777" w:rsidR="008E310D" w:rsidRPr="009B06A7" w:rsidRDefault="008E310D" w:rsidP="00AD305D">
            <w:pPr>
              <w:pStyle w:val="TAL"/>
              <w:keepNext w:val="0"/>
              <w:keepLines w:val="0"/>
              <w:widowControl w:val="0"/>
              <w:rPr>
                <w:rFonts w:cs="Arial"/>
                <w:bCs/>
                <w:lang w:eastAsia="zh-CN"/>
              </w:rPr>
            </w:pPr>
            <w:r w:rsidRPr="009B06A7">
              <w:rPr>
                <w:rFonts w:cs="Arial"/>
                <w:bCs/>
                <w:lang w:eastAsia="zh-CN"/>
              </w:rPr>
              <w:t>Each item describes one transmission pattern. A pattern may comprise several control signals.</w:t>
            </w:r>
          </w:p>
        </w:tc>
        <w:tc>
          <w:tcPr>
            <w:tcW w:w="1080" w:type="dxa"/>
            <w:tcBorders>
              <w:left w:val="single" w:sz="4" w:space="0" w:color="auto"/>
              <w:right w:val="single" w:sz="4" w:space="0" w:color="auto"/>
            </w:tcBorders>
          </w:tcPr>
          <w:p w14:paraId="0529F167" w14:textId="77777777" w:rsidR="008E310D" w:rsidRPr="009B06A7" w:rsidRDefault="009F7516" w:rsidP="00AD305D">
            <w:pPr>
              <w:pStyle w:val="TAC"/>
              <w:keepNext w:val="0"/>
              <w:keepLines w:val="0"/>
              <w:widowControl w:val="0"/>
              <w:rPr>
                <w:rFonts w:cs="Arial"/>
                <w:lang w:eastAsia="zh-CN"/>
              </w:rPr>
            </w:pPr>
            <w:r w:rsidRPr="009B06A7">
              <w:rPr>
                <w:lang w:eastAsia="ja-JP"/>
              </w:rPr>
              <w:t>-</w:t>
            </w:r>
          </w:p>
        </w:tc>
        <w:tc>
          <w:tcPr>
            <w:tcW w:w="1080" w:type="dxa"/>
            <w:tcBorders>
              <w:left w:val="single" w:sz="4" w:space="0" w:color="auto"/>
              <w:right w:val="single" w:sz="4" w:space="0" w:color="auto"/>
            </w:tcBorders>
          </w:tcPr>
          <w:p w14:paraId="351EB2AB" w14:textId="77777777" w:rsidR="008E310D" w:rsidRPr="009B06A7" w:rsidRDefault="008E310D" w:rsidP="00AD305D">
            <w:pPr>
              <w:pStyle w:val="TAC"/>
              <w:keepNext w:val="0"/>
              <w:keepLines w:val="0"/>
              <w:widowControl w:val="0"/>
              <w:rPr>
                <w:rFonts w:cs="Arial"/>
                <w:lang w:eastAsia="zh-CN"/>
              </w:rPr>
            </w:pPr>
          </w:p>
        </w:tc>
      </w:tr>
      <w:tr w:rsidR="008E310D" w:rsidRPr="009B06A7" w14:paraId="73121D42"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57D106A1" w14:textId="77777777" w:rsidR="008E310D" w:rsidRPr="009B06A7" w:rsidRDefault="008E310D" w:rsidP="00AD305D">
            <w:pPr>
              <w:pStyle w:val="TALLeft1cm"/>
              <w:keepNext w:val="0"/>
              <w:keepLines w:val="0"/>
              <w:widowControl w:val="0"/>
              <w:ind w:left="283"/>
              <w:rPr>
                <w:rFonts w:cs="Arial"/>
                <w:bCs/>
                <w:lang w:val="sv-SE" w:eastAsia="ja-JP"/>
              </w:rPr>
            </w:pPr>
            <w:r w:rsidRPr="009B06A7">
              <w:rPr>
                <w:lang w:val="sv-SE" w:eastAsia="ja-JP"/>
              </w:rPr>
              <w:t>&gt;&gt;</w:t>
            </w:r>
            <w:r w:rsidRPr="009B06A7">
              <w:rPr>
                <w:lang w:eastAsia="ja-JP"/>
              </w:rPr>
              <w:t xml:space="preserve">Resource </w:t>
            </w:r>
            <w:r w:rsidRPr="009B06A7">
              <w:rPr>
                <w:lang w:val="sv-SE" w:eastAsia="ja-JP"/>
              </w:rPr>
              <w:t>Type</w:t>
            </w:r>
          </w:p>
        </w:tc>
        <w:tc>
          <w:tcPr>
            <w:tcW w:w="1080" w:type="dxa"/>
            <w:tcBorders>
              <w:left w:val="single" w:sz="4" w:space="0" w:color="auto"/>
              <w:right w:val="single" w:sz="4" w:space="0" w:color="auto"/>
            </w:tcBorders>
          </w:tcPr>
          <w:p w14:paraId="08F82ABB"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M</w:t>
            </w:r>
          </w:p>
        </w:tc>
        <w:tc>
          <w:tcPr>
            <w:tcW w:w="1080" w:type="dxa"/>
            <w:tcBorders>
              <w:left w:val="single" w:sz="4" w:space="0" w:color="auto"/>
              <w:right w:val="single" w:sz="4" w:space="0" w:color="auto"/>
            </w:tcBorders>
          </w:tcPr>
          <w:p w14:paraId="338BEC0D"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19EB7755" w14:textId="77777777" w:rsidR="008E310D" w:rsidRPr="009B06A7" w:rsidRDefault="008E310D" w:rsidP="00AD305D">
            <w:pPr>
              <w:pStyle w:val="TAL"/>
              <w:keepNext w:val="0"/>
              <w:keepLines w:val="0"/>
              <w:widowControl w:val="0"/>
              <w:rPr>
                <w:rFonts w:cs="Arial"/>
                <w:bCs/>
                <w:lang w:eastAsia="ja-JP"/>
              </w:rPr>
            </w:pPr>
            <w:r w:rsidRPr="009B06A7">
              <w:rPr>
                <w:lang w:eastAsia="ja-JP"/>
              </w:rPr>
              <w:t>ENUMERATED (downlinknonCRS,CRS,uplink…)</w:t>
            </w:r>
          </w:p>
        </w:tc>
        <w:tc>
          <w:tcPr>
            <w:tcW w:w="1728" w:type="dxa"/>
            <w:tcBorders>
              <w:left w:val="single" w:sz="4" w:space="0" w:color="auto"/>
              <w:right w:val="single" w:sz="4" w:space="0" w:color="auto"/>
            </w:tcBorders>
          </w:tcPr>
          <w:p w14:paraId="794DABBA" w14:textId="77777777" w:rsidR="008E310D" w:rsidRPr="009B06A7" w:rsidRDefault="008E310D" w:rsidP="00AD305D">
            <w:pPr>
              <w:pStyle w:val="TAL"/>
              <w:keepNext w:val="0"/>
              <w:keepLines w:val="0"/>
              <w:widowControl w:val="0"/>
              <w:rPr>
                <w:rFonts w:cs="Arial"/>
                <w:bCs/>
                <w:lang w:eastAsia="zh-CN"/>
              </w:rPr>
            </w:pPr>
            <w:r w:rsidRPr="009B06A7">
              <w:rPr>
                <w:lang w:eastAsia="ja-JP"/>
              </w:rPr>
              <w:t xml:space="preserve">Indicates whether the protected resource is E-UTRA DL non-CRS, E-UTRA CRS or E-UTRA UL. </w:t>
            </w:r>
          </w:p>
        </w:tc>
        <w:tc>
          <w:tcPr>
            <w:tcW w:w="1080" w:type="dxa"/>
            <w:tcBorders>
              <w:left w:val="single" w:sz="4" w:space="0" w:color="auto"/>
              <w:right w:val="single" w:sz="4" w:space="0" w:color="auto"/>
            </w:tcBorders>
          </w:tcPr>
          <w:p w14:paraId="33C1F316" w14:textId="77777777" w:rsidR="008E310D" w:rsidRPr="009B06A7" w:rsidRDefault="008E310D" w:rsidP="00AD305D">
            <w:pPr>
              <w:pStyle w:val="TAC"/>
              <w:keepNext w:val="0"/>
              <w:keepLines w:val="0"/>
              <w:widowControl w:val="0"/>
              <w:rPr>
                <w:rFonts w:cs="Arial"/>
                <w:lang w:eastAsia="zh-CN"/>
              </w:rPr>
            </w:pPr>
            <w:r w:rsidRPr="009B06A7">
              <w:rPr>
                <w:lang w:eastAsia="ja-JP"/>
              </w:rPr>
              <w:t>-</w:t>
            </w:r>
          </w:p>
        </w:tc>
        <w:tc>
          <w:tcPr>
            <w:tcW w:w="1080" w:type="dxa"/>
            <w:tcBorders>
              <w:left w:val="single" w:sz="4" w:space="0" w:color="auto"/>
              <w:right w:val="single" w:sz="4" w:space="0" w:color="auto"/>
            </w:tcBorders>
          </w:tcPr>
          <w:p w14:paraId="329757DA" w14:textId="77777777" w:rsidR="008E310D" w:rsidRPr="009B06A7" w:rsidRDefault="008E310D" w:rsidP="00AD305D">
            <w:pPr>
              <w:pStyle w:val="TAC"/>
              <w:keepNext w:val="0"/>
              <w:keepLines w:val="0"/>
              <w:widowControl w:val="0"/>
              <w:rPr>
                <w:rFonts w:cs="Arial"/>
                <w:lang w:eastAsia="zh-CN"/>
              </w:rPr>
            </w:pPr>
          </w:p>
        </w:tc>
      </w:tr>
      <w:tr w:rsidR="008E310D" w:rsidRPr="009B06A7" w14:paraId="256B7068"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18F96FBB" w14:textId="77777777" w:rsidR="008E310D" w:rsidRPr="009B06A7" w:rsidRDefault="008E310D" w:rsidP="00AD305D">
            <w:pPr>
              <w:pStyle w:val="TALLeft1cm"/>
              <w:keepNext w:val="0"/>
              <w:keepLines w:val="0"/>
              <w:widowControl w:val="0"/>
              <w:ind w:left="283"/>
              <w:rPr>
                <w:rFonts w:cs="Arial"/>
                <w:bCs/>
                <w:lang w:val="en-GB" w:eastAsia="ja-JP"/>
              </w:rPr>
            </w:pPr>
            <w:r w:rsidRPr="009B06A7">
              <w:rPr>
                <w:rFonts w:cs="Arial"/>
                <w:bCs/>
                <w:lang w:val="en-GB" w:eastAsia="ja-JP"/>
              </w:rPr>
              <w:t>&gt;&gt;Intra-PRB Protected Resource Footprint</w:t>
            </w:r>
          </w:p>
        </w:tc>
        <w:tc>
          <w:tcPr>
            <w:tcW w:w="1080" w:type="dxa"/>
            <w:tcBorders>
              <w:left w:val="single" w:sz="4" w:space="0" w:color="auto"/>
              <w:right w:val="single" w:sz="4" w:space="0" w:color="auto"/>
            </w:tcBorders>
          </w:tcPr>
          <w:p w14:paraId="34400B10"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M</w:t>
            </w:r>
          </w:p>
        </w:tc>
        <w:tc>
          <w:tcPr>
            <w:tcW w:w="1080" w:type="dxa"/>
            <w:tcBorders>
              <w:left w:val="single" w:sz="4" w:space="0" w:color="auto"/>
              <w:right w:val="single" w:sz="4" w:space="0" w:color="auto"/>
            </w:tcBorders>
          </w:tcPr>
          <w:p w14:paraId="17F52C26"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33AB5E49" w14:textId="77777777" w:rsidR="008E310D" w:rsidRPr="009B06A7" w:rsidRDefault="008E310D" w:rsidP="00AD305D">
            <w:pPr>
              <w:pStyle w:val="TAL"/>
              <w:keepNext w:val="0"/>
              <w:keepLines w:val="0"/>
              <w:widowControl w:val="0"/>
            </w:pPr>
            <w:r w:rsidRPr="009B06A7">
              <w:t>BIT STRING (84,</w:t>
            </w:r>
            <w:r w:rsidR="00A91D20" w:rsidRPr="009B06A7">
              <w:t xml:space="preserve"> .</w:t>
            </w:r>
            <w:r w:rsidRPr="009B06A7">
              <w:t>..)</w:t>
            </w:r>
          </w:p>
          <w:p w14:paraId="504CDE00" w14:textId="77777777" w:rsidR="008E310D" w:rsidRPr="009B06A7" w:rsidRDefault="008E310D" w:rsidP="00AD305D">
            <w:pPr>
              <w:pStyle w:val="TAL"/>
              <w:keepNext w:val="0"/>
              <w:keepLines w:val="0"/>
              <w:widowControl w:val="0"/>
              <w:rPr>
                <w:rFonts w:cs="Arial"/>
                <w:bCs/>
                <w:lang w:eastAsia="ja-JP"/>
              </w:rPr>
            </w:pPr>
          </w:p>
        </w:tc>
        <w:tc>
          <w:tcPr>
            <w:tcW w:w="1728" w:type="dxa"/>
            <w:tcBorders>
              <w:left w:val="single" w:sz="4" w:space="0" w:color="auto"/>
              <w:right w:val="single" w:sz="4" w:space="0" w:color="auto"/>
            </w:tcBorders>
          </w:tcPr>
          <w:p w14:paraId="2FED8AC8" w14:textId="77777777" w:rsidR="008E310D" w:rsidRPr="009B06A7" w:rsidRDefault="008E310D" w:rsidP="00AD305D">
            <w:pPr>
              <w:pStyle w:val="TAL"/>
              <w:keepNext w:val="0"/>
              <w:keepLines w:val="0"/>
              <w:widowControl w:val="0"/>
              <w:rPr>
                <w:rFonts w:cs="Arial"/>
                <w:bCs/>
                <w:lang w:eastAsia="zh-CN"/>
              </w:rPr>
            </w:pPr>
            <w:r w:rsidRPr="009B06A7">
              <w:t xml:space="preserve">The bitmap of REs occupied by the protected signal within one PRB. Each position in the bitmap represents an RE in one PRB; value “0” indicates "resource not protected", value “1” indicates "resource protected ". The first bit of the string corresponds to the RE with the smallest time and frequency index in the PRB, where the indexing first goes into the frequency domain. The length of the bit string equals the product of </w:t>
            </w:r>
            <w:r w:rsidRPr="009B06A7">
              <w:fldChar w:fldCharType="begin"/>
            </w:r>
            <w:r w:rsidRPr="009B06A7">
              <w:instrText xml:space="preserve"> QUOTE </w:instrText>
            </w:r>
            <w:r w:rsidR="00D92CAA">
              <w:rPr>
                <w:position w:val="-5"/>
              </w:rPr>
              <w:pict w14:anchorId="1CE7A569">
                <v:shape id="_x0000_i1124"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activeWritingStyle w:lang=&quot;FR&quot; w:vendorID=&quot;64&quot; w:dllVersion=&quot;131078&quot; w:nlCheck=&quot;on&quot; w:optionSet=&quot;0&quot;/&gt;&lt;w:activeWritingStyle w:lang=&quot;EN-GB&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SV&quot; w:vendorID=&quot;64&quot; w:dllVersion=&quot;0&quot; w:nlCheck=&quot;on&quot; w:optionSet=&quot;0&quot;/&gt;&lt;w:activeWritingStyle w:lang=&quot;EN-US&quot; w:vendorID=&quot;64&quot; w:dllVersion=&quot;131078&quot; w:nlCheck=&quot;on&quot; w:optionSet=&quot;1&quot;/&gt;&lt;w:activeWritingStyle w:lang=&quot;ES&quot; w:vendorID=&quot;64&quot; w:dllVersion=&quot;131078&quot; w:nlCheck=&quot;on&quot; w:optionSet=&quot;0&quot;/&gt;&lt;w:activeWritingStyle w:lang=&quot;E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12F8&quot;/&gt;&lt;wsp:rsid wsp:val=&quot;0000774F&quot;/&gt;&lt;wsp:rsid wsp:val=&quot;000078F4&quot;/&gt;&lt;wsp:rsid wsp:val=&quot;000108DF&quot;/&gt;&lt;wsp:rsid wsp:val=&quot;0001242A&quot;/&gt;&lt;wsp:rsid wsp:val=&quot;00013EDA&quot;/&gt;&lt;wsp:rsid wsp:val=&quot;000149D5&quot;/&gt;&lt;wsp:rsid wsp:val=&quot;00014DBC&quot;/&gt;&lt;wsp:rsid wsp:val=&quot;0002238B&quot;/&gt;&lt;wsp:rsid wsp:val=&quot;00022FAA&quot;/&gt;&lt;wsp:rsid wsp:val=&quot;000312EC&quot;/&gt;&lt;wsp:rsid wsp:val=&quot;00033397&quot;/&gt;&lt;wsp:rsid wsp:val=&quot;00034AFD&quot;/&gt;&lt;wsp:rsid wsp:val=&quot;00036F46&quot;/&gt;&lt;wsp:rsid wsp:val=&quot;00040095&quot;/&gt;&lt;wsp:rsid wsp:val=&quot;00042569&quot;/&gt;&lt;wsp:rsid wsp:val=&quot;00043FEE&quot;/&gt;&lt;wsp:rsid wsp:val=&quot;00044830&quot;/&gt;&lt;wsp:rsid wsp:val=&quot;00050D34&quot;/&gt;&lt;wsp:rsid wsp:val=&quot;0005160D&quot;/&gt;&lt;wsp:rsid wsp:val=&quot;00051834&quot;/&gt;&lt;wsp:rsid wsp:val=&quot;00054387&quot;/&gt;&lt;wsp:rsid wsp:val=&quot;0005441F&quot;/&gt;&lt;wsp:rsid wsp:val=&quot;00054A22&quot;/&gt;&lt;wsp:rsid wsp:val=&quot;00062CC6&quot;/&gt;&lt;wsp:rsid wsp:val=&quot;000655A6&quot;/&gt;&lt;wsp:rsid wsp:val=&quot;00070F35&quot;/&gt;&lt;wsp:rsid wsp:val=&quot;00080512&quot;/&gt;&lt;wsp:rsid wsp:val=&quot;00080AE9&quot;/&gt;&lt;wsp:rsid wsp:val=&quot;00081EFE&quot;/&gt;&lt;wsp:rsid wsp:val=&quot;000865DF&quot;/&gt;&lt;wsp:rsid wsp:val=&quot;000920BD&quot;/&gt;&lt;wsp:rsid wsp:val=&quot;00094660&quot;/&gt;&lt;wsp:rsid wsp:val=&quot;00096106&quot;/&gt;&lt;wsp:rsid wsp:val=&quot;000977A3&quot;/&gt;&lt;wsp:rsid wsp:val=&quot;00097A11&quot;/&gt;&lt;wsp:rsid wsp:val=&quot;000A4285&quot;/&gt;&lt;wsp:rsid wsp:val=&quot;000B4660&quot;/&gt;&lt;wsp:rsid wsp:val=&quot;000B653D&quot;/&gt;&lt;wsp:rsid wsp:val=&quot;000C15D1&quot;/&gt;&lt;wsp:rsid wsp:val=&quot;000D511D&quot;/&gt;&lt;wsp:rsid wsp:val=&quot;000D58AB&quot;/&gt;&lt;wsp:rsid wsp:val=&quot;000D5A2D&quot;/&gt;&lt;wsp:rsid wsp:val=&quot;000D69DD&quot;/&gt;&lt;wsp:rsid wsp:val=&quot;000D6FB4&quot;/&gt;&lt;wsp:rsid wsp:val=&quot;000E3DA5&quot;/&gt;&lt;wsp:rsid wsp:val=&quot;000F2DCF&quot;/&gt;&lt;wsp:rsid wsp:val=&quot;000F777E&quot;/&gt;&lt;wsp:rsid wsp:val=&quot;000F7AD4&quot;/&gt;&lt;wsp:rsid wsp:val=&quot;00110082&quot;/&gt;&lt;wsp:rsid wsp:val=&quot;00110FBB&quot;/&gt;&lt;wsp:rsid wsp:val=&quot;00120755&quot;/&gt;&lt;wsp:rsid wsp:val=&quot;00122CA8&quot;/&gt;&lt;wsp:rsid wsp:val=&quot;001248A1&quot;/&gt;&lt;wsp:rsid wsp:val=&quot;001261EF&quot;/&gt;&lt;wsp:rsid wsp:val=&quot;00126459&quot;/&gt;&lt;wsp:rsid wsp:val=&quot;0013138B&quot;/&gt;&lt;wsp:rsid wsp:val=&quot;00132DAA&quot;/&gt;&lt;wsp:rsid wsp:val=&quot;00133FA3&quot;/&gt;&lt;wsp:rsid wsp:val=&quot;001349F1&quot;/&gt;&lt;wsp:rsid wsp:val=&quot;00134C5C&quot;/&gt;&lt;wsp:rsid wsp:val=&quot;00136385&quot;/&gt;&lt;wsp:rsid wsp:val=&quot;0014022A&quot;/&gt;&lt;wsp:rsid wsp:val=&quot;001435D2&quot;/&gt;&lt;wsp:rsid wsp:val=&quot;00145C49&quot;/&gt;&lt;wsp:rsid wsp:val=&quot;001500B8&quot;/&gt;&lt;wsp:rsid wsp:val=&quot;00154D5F&quot;/&gt;&lt;wsp:rsid wsp:val=&quot;0015627F&quot;/&gt;&lt;wsp:rsid wsp:val=&quot;00156C11&quot;/&gt;&lt;wsp:rsid wsp:val=&quot;00160034&quot;/&gt;&lt;wsp:rsid wsp:val=&quot;00164209&quot;/&gt;&lt;wsp:rsid wsp:val=&quot;001719E8&quot;/&gt;&lt;wsp:rsid wsp:val=&quot;00180123&quot;/&gt;&lt;wsp:rsid wsp:val=&quot;00183F83&quot;/&gt;&lt;wsp:rsid wsp:val=&quot;00190975&quot;/&gt;&lt;wsp:rsid wsp:val=&quot;001934C7&quot;/&gt;&lt;wsp:rsid wsp:val=&quot;00193FDC&quot;/&gt;&lt;wsp:rsid wsp:val=&quot;00195AF2&quot;/&gt;&lt;wsp:rsid wsp:val=&quot;00196555&quot;/&gt;&lt;wsp:rsid wsp:val=&quot;001A1A2B&quot;/&gt;&lt;wsp:rsid wsp:val=&quot;001A23C4&quot;/&gt;&lt;wsp:rsid wsp:val=&quot;001B0822&quot;/&gt;&lt;wsp:rsid wsp:val=&quot;001B3E14&quot;/&gt;&lt;wsp:rsid wsp:val=&quot;001C06E3&quot;/&gt;&lt;wsp:rsid wsp:val=&quot;001C2F12&quot;/&gt;&lt;wsp:rsid wsp:val=&quot;001C32AD&quot;/&gt;&lt;wsp:rsid wsp:val=&quot;001C421A&quot;/&gt;&lt;wsp:rsid wsp:val=&quot;001C57F3&quot;/&gt;&lt;wsp:rsid wsp:val=&quot;001D02C2&quot;/&gt;&lt;wsp:rsid wsp:val=&quot;001D3D77&quot;/&gt;&lt;wsp:rsid wsp:val=&quot;001E2B48&quot;/&gt;&lt;wsp:rsid wsp:val=&quot;001E6AD9&quot;/&gt;&lt;wsp:rsid wsp:val=&quot;001F07A1&quot;/&gt;&lt;wsp:rsid wsp:val=&quot;001F168B&quot;/&gt;&lt;wsp:rsid wsp:val=&quot;001F65F8&quot;/&gt;&lt;wsp:rsid wsp:val=&quot;001F7A8F&quot;/&gt;&lt;wsp:rsid wsp:val=&quot;00202AA9&quot;/&gt;&lt;wsp:rsid wsp:val=&quot;002044A6&quot;/&gt;&lt;wsp:rsid wsp:val=&quot;0020493F&quot;/&gt;&lt;wsp:rsid wsp:val=&quot;0020762D&quot;/&gt;&lt;wsp:rsid wsp:val=&quot;00220772&quot;/&gt;&lt;wsp:rsid wsp:val=&quot;00221567&quot;/&gt;&lt;wsp:rsid wsp:val=&quot;0022194B&quot;/&gt;&lt;wsp:rsid wsp:val=&quot;00227DDD&quot;/&gt;&lt;wsp:rsid wsp:val=&quot;002339D4&quot;/&gt;&lt;wsp:rsid wsp:val=&quot;002347A2&quot;/&gt;&lt;wsp:rsid wsp:val=&quot;002452D2&quot;/&gt;&lt;wsp:rsid wsp:val=&quot;00253974&quot;/&gt;&lt;wsp:rsid wsp:val=&quot;00256DED&quot;/&gt;&lt;wsp:rsid wsp:val=&quot;00257E3D&quot;/&gt;&lt;wsp:rsid wsp:val=&quot;002621E0&quot;/&gt;&lt;wsp:rsid wsp:val=&quot;00270514&quot;/&gt;&lt;wsp:rsid wsp:val=&quot;00271550&quot;/&gt;&lt;wsp:rsid wsp:val=&quot;00274939&quot;/&gt;&lt;wsp:rsid wsp:val=&quot;002764FD&quot;/&gt;&lt;wsp:rsid wsp:val=&quot;002765FA&quot;/&gt;&lt;wsp:rsid wsp:val=&quot;0028105E&quot;/&gt;&lt;wsp:rsid wsp:val=&quot;00285371&quot;/&gt;&lt;wsp:rsid wsp:val=&quot;00297509&quot;/&gt;&lt;wsp:rsid wsp:val=&quot;002A1250&quot;/&gt;&lt;wsp:rsid wsp:val=&quot;002A1E36&quot;/&gt;&lt;wsp:rsid wsp:val=&quot;002B52CB&quot;/&gt;&lt;wsp:rsid wsp:val=&quot;002C40F8&quot;/&gt;&lt;wsp:rsid wsp:val=&quot;002D1B45&quot;/&gt;&lt;wsp:rsid wsp:val=&quot;002D2BB9&quot;/&gt;&lt;wsp:rsid wsp:val=&quot;002D7F9F&quot;/&gt;&lt;wsp:rsid wsp:val=&quot;002E4087&quot;/&gt;&lt;wsp:rsid wsp:val=&quot;002F09DE&quot;/&gt;&lt;wsp:rsid wsp:val=&quot;003138AF&quot;/&gt;&lt;wsp:rsid wsp:val=&quot;00314D3B&quot;/&gt;&lt;wsp:rsid wsp:val=&quot;003155D4&quot;/&gt;&lt;wsp:rsid wsp:val=&quot;003172A8&quot;/&gt;&lt;wsp:rsid wsp:val=&quot;003172DC&quot;/&gt;&lt;wsp:rsid wsp:val=&quot;0032385E&quot;/&gt;&lt;wsp:rsid wsp:val=&quot;00327CC8&quot;/&gt;&lt;wsp:rsid wsp:val=&quot;00332009&quot;/&gt;&lt;wsp:rsid wsp:val=&quot;00333326&quot;/&gt;&lt;wsp:rsid wsp:val=&quot;00333C7B&quot;/&gt;&lt;wsp:rsid wsp:val=&quot;00335206&quot;/&gt;&lt;wsp:rsid wsp:val=&quot;003434E5&quot;/&gt;&lt;wsp:rsid wsp:val=&quot;00343991&quot;/&gt;&lt;wsp:rsid wsp:val=&quot;00344A40&quot;/&gt;&lt;wsp:rsid wsp:val=&quot;00345A8C&quot;/&gt;&lt;wsp:rsid wsp:val=&quot;00346DCF&quot;/&gt;&lt;wsp:rsid wsp:val=&quot;003473AA&quot;/&gt;&lt;wsp:rsid wsp:val=&quot;0035462D&quot;/&gt;&lt;wsp:rsid wsp:val=&quot;003573A8&quot;/&gt;&lt;wsp:rsid wsp:val=&quot;00357744&quot;/&gt;&lt;wsp:rsid wsp:val=&quot;00357F78&quot;/&gt;&lt;wsp:rsid wsp:val=&quot;0036164D&quot;/&gt;&lt;wsp:rsid wsp:val=&quot;00363BD9&quot;/&gt;&lt;wsp:rsid wsp:val=&quot;00370A6D&quot;/&gt;&lt;wsp:rsid wsp:val=&quot;00372626&quot;/&gt;&lt;wsp:rsid wsp:val=&quot;0037711A&quot;/&gt;&lt;wsp:rsid wsp:val=&quot;00386F59&quot;/&gt;&lt;wsp:rsid wsp:val=&quot;00390015&quot;/&gt;&lt;wsp:rsid wsp:val=&quot;00395BBC&quot;/&gt;&lt;wsp:rsid wsp:val=&quot;0039675C&quot;/&gt;&lt;wsp:rsid wsp:val=&quot;003A1728&quot;/&gt;&lt;wsp:rsid wsp:val=&quot;003A2920&quot;/&gt;&lt;wsp:rsid wsp:val=&quot;003A2996&quot;/&gt;&lt;wsp:rsid wsp:val=&quot;003A35F0&quot;/&gt;&lt;wsp:rsid wsp:val=&quot;003A6122&quot;/&gt;&lt;wsp:rsid wsp:val=&quot;003B1341&quot;/&gt;&lt;wsp:rsid wsp:val=&quot;003B31F7&quot;/&gt;&lt;wsp:rsid wsp:val=&quot;003C006C&quot;/&gt;&lt;wsp:rsid wsp:val=&quot;003C19A4&quot;/&gt;&lt;wsp:rsid wsp:val=&quot;003C3971&quot;/&gt;&lt;wsp:rsid wsp:val=&quot;003C3CCA&quot;/&gt;&lt;wsp:rsid wsp:val=&quot;003C4750&quot;/&gt;&lt;wsp:rsid wsp:val=&quot;003C772E&quot;/&gt;&lt;wsp:rsid wsp:val=&quot;003D1B2D&quot;/&gt;&lt;wsp:rsid wsp:val=&quot;003D7D8D&quot;/&gt;&lt;wsp:rsid wsp:val=&quot;003E1811&quot;/&gt;&lt;wsp:rsid wsp:val=&quot;003E2573&quot;/&gt;&lt;wsp:rsid wsp:val=&quot;003E58DC&quot;/&gt;&lt;wsp:rsid wsp:val=&quot;003F512E&quot;/&gt;&lt;wsp:rsid wsp:val=&quot;003F7E39&quot;/&gt;&lt;wsp:rsid wsp:val=&quot;00401A0F&quot;/&gt;&lt;wsp:rsid wsp:val=&quot;00403337&quot;/&gt;&lt;wsp:rsid wsp:val=&quot;00406246&quot;/&gt;&lt;wsp:rsid wsp:val=&quot;004066D6&quot;/&gt;&lt;wsp:rsid wsp:val=&quot;00407454&quot;/&gt;&lt;wsp:rsid wsp:val=&quot;00407D16&quot;/&gt;&lt;wsp:rsid wsp:val=&quot;00410730&quot;/&gt;&lt;wsp:rsid wsp:val=&quot;00412993&quot;/&gt;&lt;wsp:rsid wsp:val=&quot;00413C53&quot;/&gt;&lt;wsp:rsid wsp:val=&quot;004169BE&quot;/&gt;&lt;wsp:rsid wsp:val=&quot;00420C50&quot;/&gt;&lt;wsp:rsid wsp:val=&quot;00421553&quot;/&gt;&lt;wsp:rsid wsp:val=&quot;00421C26&quot;/&gt;&lt;wsp:rsid wsp:val=&quot;00422865&quot;/&gt;&lt;wsp:rsid wsp:val=&quot;00423E8E&quot;/&gt;&lt;wsp:rsid wsp:val=&quot;004248ED&quot;/&gt;&lt;wsp:rsid wsp:val=&quot;00426A0E&quot;/&gt;&lt;wsp:rsid wsp:val=&quot;00435617&quot;/&gt;&lt;wsp:rsid wsp:val=&quot;004361AA&quot;/&gt;&lt;wsp:rsid wsp:val=&quot;00440BE9&quot;/&gt;&lt;wsp:rsid wsp:val=&quot;00441540&quot;/&gt;&lt;wsp:rsid wsp:val=&quot;004459E5&quot;/&gt;&lt;wsp:rsid wsp:val=&quot;004504B8&quot;/&gt;&lt;wsp:rsid wsp:val=&quot;00450865&quot;/&gt;&lt;wsp:rsid wsp:val=&quot;00453C69&quot;/&gt;&lt;wsp:rsid wsp:val=&quot;00455E98&quot;/&gt;&lt;wsp:rsid wsp:val=&quot;0046236C&quot;/&gt;&lt;wsp:rsid wsp:val=&quot;004670E8&quot;/&gt;&lt;wsp:rsid wsp:val=&quot;00467690&quot;/&gt;&lt;wsp:rsid wsp:val=&quot;00471A3F&quot;/&gt;&lt;wsp:rsid wsp:val=&quot;004745C3&quot;/&gt;&lt;wsp:rsid wsp:val=&quot;00474E50&quot;/&gt;&lt;wsp:rsid wsp:val=&quot;00477327&quot;/&gt;&lt;wsp:rsid wsp:val=&quot;00485830&quot;/&gt;&lt;wsp:rsid wsp:val=&quot;00486191&quot;/&gt;&lt;wsp:rsid wsp:val=&quot;00494327&quot;/&gt;&lt;wsp:rsid wsp:val=&quot;004957F0&quot;/&gt;&lt;wsp:rsid wsp:val=&quot;00496518&quot;/&gt;&lt;wsp:rsid wsp:val=&quot;004A4020&quot;/&gt;&lt;wsp:rsid wsp:val=&quot;004A419A&quot;/&gt;&lt;wsp:rsid wsp:val=&quot;004A546D&quot;/&gt;&lt;wsp:rsid wsp:val=&quot;004A620B&quot;/&gt;&lt;wsp:rsid wsp:val=&quot;004A66DE&quot;/&gt;&lt;wsp:rsid wsp:val=&quot;004B29F6&quot;/&gt;&lt;wsp:rsid wsp:val=&quot;004B5E97&quot;/&gt;&lt;wsp:rsid wsp:val=&quot;004C6583&quot;/&gt;&lt;wsp:rsid wsp:val=&quot;004C6953&quot;/&gt;&lt;wsp:rsid wsp:val=&quot;004D3578&quot;/&gt;&lt;wsp:rsid wsp:val=&quot;004D3B01&quot;/&gt;&lt;wsp:rsid wsp:val=&quot;004D4151&quot;/&gt;&lt;wsp:rsid wsp:val=&quot;004D6380&quot;/&gt;&lt;wsp:rsid wsp:val=&quot;004D6525&quot;/&gt;&lt;wsp:rsid wsp:val=&quot;004D7FB7&quot;/&gt;&lt;wsp:rsid wsp:val=&quot;004E213A&quot;/&gt;&lt;wsp:rsid wsp:val=&quot;004F1A2D&quot;/&gt;&lt;wsp:rsid wsp:val=&quot;004F24EB&quot;/&gt;&lt;wsp:rsid wsp:val=&quot;004F2C9D&quot;/&gt;&lt;wsp:rsid wsp:val=&quot;0050353B&quot;/&gt;&lt;wsp:rsid wsp:val=&quot;005038F6&quot;/&gt;&lt;wsp:rsid wsp:val=&quot;005104F6&quot;/&gt;&lt;wsp:rsid wsp:val=&quot;00510596&quot;/&gt;&lt;wsp:rsid wsp:val=&quot;00516BD0&quot;/&gt;&lt;wsp:rsid wsp:val=&quot;00521346&quot;/&gt;&lt;wsp:rsid wsp:val=&quot;0052200A&quot;/&gt;&lt;wsp:rsid wsp:val=&quot;00526937&quot;/&gt;&lt;wsp:rsid wsp:val=&quot;00532899&quot;/&gt;&lt;wsp:rsid wsp:val=&quot;005351E5&quot;/&gt;&lt;wsp:rsid wsp:val=&quot;00536655&quot;/&gt;&lt;wsp:rsid wsp:val=&quot;00540197&quot;/&gt;&lt;wsp:rsid wsp:val=&quot;00540792&quot;/&gt;&lt;wsp:rsid wsp:val=&quot;005418AC&quot;/&gt;&lt;wsp:rsid wsp:val=&quot;00543E6C&quot;/&gt;&lt;wsp:rsid wsp:val=&quot;005533C9&quot;/&gt;&lt;wsp:rsid wsp:val=&quot;00555DF9&quot;/&gt;&lt;wsp:rsid wsp:val=&quot;00565087&quot;/&gt;&lt;wsp:rsid wsp:val=&quot;00576CB9&quot;/&gt;&lt;wsp:rsid wsp:val=&quot;00576D94&quot;/&gt;&lt;wsp:rsid wsp:val=&quot;00584734&quot;/&gt;&lt;wsp:rsid wsp:val=&quot;0058675C&quot;/&gt;&lt;wsp:rsid wsp:val=&quot;005903A7&quot;/&gt;&lt;wsp:rsid wsp:val=&quot;005952CD&quot;/&gt;&lt;wsp:rsid wsp:val=&quot;005A31AB&quot;/&gt;&lt;wsp:rsid wsp:val=&quot;005A4B21&quot;/&gt;&lt;wsp:rsid wsp:val=&quot;005B5703&quot;/&gt;&lt;wsp:rsid wsp:val=&quot;005B7170&quot;/&gt;&lt;wsp:rsid wsp:val=&quot;005C23CA&quot;/&gt;&lt;wsp:rsid wsp:val=&quot;005C7AB9&quot;/&gt;&lt;wsp:rsid wsp:val=&quot;005D2E01&quot;/&gt;&lt;wsp:rsid wsp:val=&quot;005D50FD&quot;/&gt;&lt;wsp:rsid wsp:val=&quot;005D7BA6&quot;/&gt;&lt;wsp:rsid wsp:val=&quot;005F7EF6&quot;/&gt;&lt;wsp:rsid wsp:val=&quot;0060036E&quot;/&gt;&lt;wsp:rsid wsp:val=&quot;0060241D&quot;/&gt;&lt;wsp:rsid wsp:val=&quot;0060483A&quot;/&gt;&lt;wsp:rsid wsp:val=&quot;00610136&quot;/&gt;&lt;wsp:rsid wsp:val=&quot;006104B6&quot;/&gt;&lt;wsp:rsid wsp:val=&quot;00614FDF&quot;/&gt;&lt;wsp:rsid wsp:val=&quot;00615A6B&quot;/&gt;&lt;wsp:rsid wsp:val=&quot;00616B36&quot;/&gt;&lt;wsp:rsid wsp:val=&quot;00623F26&quot;/&gt;&lt;wsp:rsid wsp:val=&quot;0062616B&quot;/&gt;&lt;wsp:rsid wsp:val=&quot;00631F4B&quot;/&gt;&lt;wsp:rsid wsp:val=&quot;0063294A&quot;/&gt;&lt;wsp:rsid wsp:val=&quot;00634811&quot;/&gt;&lt;wsp:rsid wsp:val=&quot;006348EE&quot;/&gt;&lt;wsp:rsid wsp:val=&quot;00640691&quot;/&gt;&lt;wsp:rsid wsp:val=&quot;00641C31&quot;/&gt;&lt;wsp:rsid wsp:val=&quot;00641FBA&quot;/&gt;&lt;wsp:rsid wsp:val=&quot;006430FA&quot;/&gt;&lt;wsp:rsid wsp:val=&quot;00644E93&quot;/&gt;&lt;wsp:rsid wsp:val=&quot;006475F6&quot;/&gt;&lt;wsp:rsid wsp:val=&quot;00650E53&quot;/&gt;&lt;wsp:rsid wsp:val=&quot;006531AF&quot;/&gt;&lt;wsp:rsid wsp:val=&quot;00653503&quot;/&gt;&lt;wsp:rsid wsp:val=&quot;0066787C&quot;/&gt;&lt;wsp:rsid wsp:val=&quot;006710F2&quot;/&gt;&lt;wsp:rsid wsp:val=&quot;00671240&quot;/&gt;&lt;wsp:rsid wsp:val=&quot;00677260&quot;/&gt;&lt;wsp:rsid wsp:val=&quot;0068717B&quot;/&gt;&lt;wsp:rsid wsp:val=&quot;00691760&quot;/&gt;&lt;wsp:rsid wsp:val=&quot;00691EBE&quot;/&gt;&lt;wsp:rsid wsp:val=&quot;00696B80&quot;/&gt;&lt;wsp:rsid wsp:val=&quot;00696CEE&quot;/&gt;&lt;wsp:rsid wsp:val=&quot;006A45DE&quot;/&gt;&lt;wsp:rsid wsp:val=&quot;006B3A9C&quot;/&gt;&lt;wsp:rsid wsp:val=&quot;006C27DF&quot;/&gt;&lt;wsp:rsid wsp:val=&quot;006C5B99&quot;/&gt;&lt;wsp:rsid wsp:val=&quot;006D49DD&quot;/&gt;&lt;wsp:rsid wsp:val=&quot;006D4BB7&quot;/&gt;&lt;wsp:rsid wsp:val=&quot;006D5D06&quot;/&gt;&lt;wsp:rsid wsp:val=&quot;006D76D1&quot;/&gt;&lt;wsp:rsid wsp:val=&quot;006D7B55&quot;/&gt;&lt;wsp:rsid wsp:val=&quot;006E6296&quot;/&gt;&lt;wsp:rsid wsp:val=&quot;006E6526&quot;/&gt;&lt;wsp:rsid wsp:val=&quot;006F2417&quot;/&gt;&lt;wsp:rsid wsp:val=&quot;006F428C&quot;/&gt;&lt;wsp:rsid wsp:val=&quot;007018CB&quot;/&gt;&lt;wsp:rsid wsp:val=&quot;0071437E&quot;/&gt;&lt;wsp:rsid wsp:val=&quot;007227F9&quot;/&gt;&lt;wsp:rsid wsp:val=&quot;0072385F&quot;/&gt;&lt;wsp:rsid wsp:val=&quot;007258A8&quot;/&gt;&lt;wsp:rsid wsp:val=&quot;00730E0B&quot;/&gt;&lt;wsp:rsid wsp:val=&quot;00731826&quot;/&gt;&lt;wsp:rsid wsp:val=&quot;00731D1C&quot;/&gt;&lt;wsp:rsid wsp:val=&quot;00734A5B&quot;/&gt;&lt;wsp:rsid wsp:val=&quot;00742043&quot;/&gt;&lt;wsp:rsid wsp:val=&quot;00743DAA&quot;/&gt;&lt;wsp:rsid wsp:val=&quot;00744E76&quot;/&gt;&lt;wsp:rsid wsp:val=&quot;00750FFD&quot;/&gt;&lt;wsp:rsid wsp:val=&quot;0075306B&quot;/&gt;&lt;wsp:rsid wsp:val=&quot;0075328B&quot;/&gt;&lt;wsp:rsid wsp:val=&quot;00753BEB&quot;/&gt;&lt;wsp:rsid wsp:val=&quot;00760C47&quot;/&gt;&lt;wsp:rsid wsp:val=&quot;00763842&quot;/&gt;&lt;wsp:rsid wsp:val=&quot;00765A8C&quot;/&gt;&lt;wsp:rsid wsp:val=&quot;00770F3D&quot;/&gt;&lt;wsp:rsid wsp:val=&quot;00775766&quot;/&gt;&lt;wsp:rsid wsp:val=&quot;00781F0F&quot;/&gt;&lt;wsp:rsid wsp:val=&quot;007858DF&quot;/&gt;&lt;wsp:rsid wsp:val=&quot;0079492A&quot;/&gt;&lt;wsp:rsid wsp:val=&quot;007973C1&quot;/&gt;&lt;wsp:rsid wsp:val=&quot;007A117B&quot;/&gt;&lt;wsp:rsid wsp:val=&quot;007A4424&quot;/&gt;&lt;wsp:rsid wsp:val=&quot;007A5002&quot;/&gt;&lt;wsp:rsid wsp:val=&quot;007A6068&quot;/&gt;&lt;wsp:rsid wsp:val=&quot;007B61FF&quot;/&gt;&lt;wsp:rsid wsp:val=&quot;007B7AFA&quot;/&gt;&lt;wsp:rsid wsp:val=&quot;007C3760&quot;/&gt;&lt;wsp:rsid wsp:val=&quot;007C6E87&quot;/&gt;&lt;wsp:rsid wsp:val=&quot;007D3A5C&quot;/&gt;&lt;wsp:rsid wsp:val=&quot;007D6684&quot;/&gt;&lt;wsp:rsid wsp:val=&quot;007E1059&quot;/&gt;&lt;wsp:rsid wsp:val=&quot;007E2792&quot;/&gt;&lt;wsp:rsid wsp:val=&quot;007E3E21&quot;/&gt;&lt;wsp:rsid wsp:val=&quot;007F0865&quot;/&gt;&lt;wsp:rsid wsp:val=&quot;007F5C79&quot;/&gt;&lt;wsp:rsid wsp:val=&quot;008028A4&quot;/&gt;&lt;wsp:rsid wsp:val=&quot;008046D3&quot;/&gt;&lt;wsp:rsid wsp:val=&quot;00806ADE&quot;/&gt;&lt;wsp:rsid wsp:val=&quot;00814281&quot;/&gt;&lt;wsp:rsid wsp:val=&quot;00814F8A&quot;/&gt;&lt;wsp:rsid wsp:val=&quot;008156AC&quot;/&gt;&lt;wsp:rsid wsp:val=&quot;00830FB9&quot;/&gt;&lt;wsp:rsid wsp:val=&quot;00834F9E&quot;/&gt;&lt;wsp:rsid wsp:val=&quot;00835A4E&quot;/&gt;&lt;wsp:rsid wsp:val=&quot;00850380&quot;/&gt;&lt;wsp:rsid wsp:val=&quot;008526BA&quot;/&gt;&lt;wsp:rsid wsp:val=&quot;008546AE&quot;/&gt;&lt;wsp:rsid wsp:val=&quot;00854B92&quot;/&gt;&lt;wsp:rsid wsp:val=&quot;008561ED&quot;/&gt;&lt;wsp:rsid wsp:val=&quot;0086046B&quot;/&gt;&lt;wsp:rsid wsp:val=&quot;00860AE6&quot;/&gt;&lt;wsp:rsid wsp:val=&quot;00863673&quot;/&gt;&lt;wsp:rsid wsp:val=&quot;00863706&quot;/&gt;&lt;wsp:rsid wsp:val=&quot;008768CA&quot;/&gt;&lt;wsp:rsid wsp:val=&quot;00885C09&quot;/&gt;&lt;wsp:rsid wsp:val=&quot;0089124D&quot;/&gt;&lt;wsp:rsid wsp:val=&quot;008912CE&quot;/&gt;&lt;wsp:rsid wsp:val=&quot;008A0C06&quot;/&gt;&lt;wsp:rsid wsp:val=&quot;008A4672&quot;/&gt;&lt;wsp:rsid wsp:val=&quot;008A6ED7&quot;/&gt;&lt;wsp:rsid wsp:val=&quot;008A767D&quot;/&gt;&lt;wsp:rsid wsp:val=&quot;008A7AEC&quot;/&gt;&lt;wsp:rsid wsp:val=&quot;008B0D80&quot;/&gt;&lt;wsp:rsid wsp:val=&quot;008B1093&quot;/&gt;&lt;wsp:rsid wsp:val=&quot;008B126E&quot;/&gt;&lt;wsp:rsid wsp:val=&quot;008B5544&quot;/&gt;&lt;wsp:rsid wsp:val=&quot;008C0410&quot;/&gt;&lt;wsp:rsid wsp:val=&quot;008C1B3A&quot;/&gt;&lt;wsp:rsid wsp:val=&quot;008C3979&quot;/&gt;&lt;wsp:rsid wsp:val=&quot;008C4297&quot;/&gt;&lt;wsp:rsid wsp:val=&quot;008C4927&quot;/&gt;&lt;wsp:rsid wsp:val=&quot;008D60E3&quot;/&gt;&lt;wsp:rsid wsp:val=&quot;008D7A8F&quot;/&gt;&lt;wsp:rsid wsp:val=&quot;008E0AB8&quot;/&gt;&lt;wsp:rsid wsp:val=&quot;008E300B&quot;/&gt;&lt;wsp:rsid wsp:val=&quot;008E657C&quot;/&gt;&lt;wsp:rsid wsp:val=&quot;008F4F17&quot;/&gt;&lt;wsp:rsid wsp:val=&quot;008F7715&quot;/&gt;&lt;wsp:rsid wsp:val=&quot;0090271F&quot;/&gt;&lt;wsp:rsid wsp:val=&quot;00902E23&quot;/&gt;&lt;wsp:rsid wsp:val=&quot;00907333&quot;/&gt;&lt;wsp:rsid wsp:val=&quot;00912951&quot;/&gt;&lt;wsp:rsid wsp:val=&quot;0091348E&quot;/&gt;&lt;wsp:rsid wsp:val=&quot;00913B81&quot;/&gt;&lt;wsp:rsid wsp:val=&quot;0093161B&quot;/&gt;&lt;wsp:rsid wsp:val=&quot;0094018F&quot;/&gt;&lt;wsp:rsid wsp:val=&quot;00941B2F&quot;/&gt;&lt;wsp:rsid wsp:val=&quot;00942EC2&quot;/&gt;&lt;wsp:rsid wsp:val=&quot;0094502B&quot;/&gt;&lt;wsp:rsid wsp:val=&quot;009456F6&quot;/&gt;&lt;wsp:rsid wsp:val=&quot;00947402&quot;/&gt;&lt;wsp:rsid wsp:val=&quot;00961C54&quot;/&gt;&lt;wsp:rsid wsp:val=&quot;00964A8A&quot;/&gt;&lt;wsp:rsid wsp:val=&quot;00967E9E&quot;/&gt;&lt;wsp:rsid wsp:val=&quot;00974C84&quot;/&gt;&lt;wsp:rsid wsp:val=&quot;009770D4&quot;/&gt;&lt;wsp:rsid wsp:val=&quot;00980D1B&quot;/&gt;&lt;wsp:rsid wsp:val=&quot;00982F26&quot;/&gt;&lt;wsp:rsid wsp:val=&quot;00985018&quot;/&gt;&lt;wsp:rsid wsp:val=&quot;00985A3A&quot;/&gt;&lt;wsp:rsid wsp:val=&quot;00991901&quot;/&gt;&lt;wsp:rsid wsp:val=&quot;009A257E&quot;/&gt;&lt;wsp:rsid wsp:val=&quot;009B25D3&quot;/&gt;&lt;wsp:rsid wsp:val=&quot;009B5815&quot;/&gt;&lt;wsp:rsid wsp:val=&quot;009C4C3E&quot;/&gt;&lt;wsp:rsid wsp:val=&quot;009C7AA1&quot;/&gt;&lt;wsp:rsid wsp:val=&quot;009D2103&quot;/&gt;&lt;wsp:rsid wsp:val=&quot;009D4349&quot;/&gt;&lt;wsp:rsid wsp:val=&quot;009D57D5&quot;/&gt;&lt;wsp:rsid wsp:val=&quot;009D65CB&quot;/&gt;&lt;wsp:rsid wsp:val=&quot;009E0385&quot;/&gt;&lt;wsp:rsid wsp:val=&quot;009E24F8&quot;/&gt;&lt;wsp:rsid wsp:val=&quot;009E270F&quot;/&gt;&lt;wsp:rsid wsp:val=&quot;009E2AB4&quot;/&gt;&lt;wsp:rsid wsp:val=&quot;009E35E8&quot;/&gt;&lt;wsp:rsid wsp:val=&quot;009E5789&quot;/&gt;&lt;wsp:rsid wsp:val=&quot;009F36E6&quot;/&gt;&lt;wsp:rsid wsp:val=&quot;009F37B7&quot;/&gt;&lt;wsp:rsid wsp:val=&quot;009F76FB&quot;/&gt;&lt;wsp:rsid wsp:val=&quot;009F7BEE&quot;/&gt;&lt;wsp:rsid wsp:val=&quot;00A001FC&quot;/&gt;&lt;wsp:rsid wsp:val=&quot;00A0080F&quot;/&gt;&lt;wsp:rsid wsp:val=&quot;00A02247&quot;/&gt;&lt;wsp:rsid wsp:val=&quot;00A02C7E&quot;/&gt;&lt;wsp:rsid wsp:val=&quot;00A058BF&quot;/&gt;&lt;wsp:rsid wsp:val=&quot;00A10F02&quot;/&gt;&lt;wsp:rsid wsp:val=&quot;00A164B4&quot;/&gt;&lt;wsp:rsid wsp:val=&quot;00A17359&quot;/&gt;&lt;wsp:rsid wsp:val=&quot;00A34238&quot;/&gt;&lt;wsp:rsid wsp:val=&quot;00A46E3D&quot;/&gt;&lt;wsp:rsid wsp:val=&quot;00A52EDF&quot;/&gt;&lt;wsp:rsid wsp:val=&quot;00A53724&quot;/&gt;&lt;wsp:rsid wsp:val=&quot;00A55FE4&quot;/&gt;&lt;wsp:rsid wsp:val=&quot;00A601AA&quot;/&gt;&lt;wsp:rsid wsp:val=&quot;00A65A35&quot;/&gt;&lt;wsp:rsid wsp:val=&quot;00A66998&quot;/&gt;&lt;wsp:rsid wsp:val=&quot;00A671C2&quot;/&gt;&lt;wsp:rsid wsp:val=&quot;00A6783F&quot;/&gt;&lt;wsp:rsid wsp:val=&quot;00A67CE0&quot;/&gt;&lt;wsp:rsid wsp:val=&quot;00A70705&quot;/&gt;&lt;wsp:rsid wsp:val=&quot;00A74BD3&quot;/&gt;&lt;wsp:rsid wsp:val=&quot;00A81A88&quot;/&gt;&lt;wsp:rsid wsp:val=&quot;00A82346&quot;/&gt;&lt;wsp:rsid wsp:val=&quot;00A85839&quot;/&gt;&lt;wsp:rsid wsp:val=&quot;00A92C13&quot;/&gt;&lt;wsp:rsid wsp:val=&quot;00A94956&quot;/&gt;&lt;wsp:rsid wsp:val=&quot;00A9597F&quot;/&gt;&lt;wsp:rsid wsp:val=&quot;00A95A1A&quot;/&gt;&lt;wsp:rsid wsp:val=&quot;00A9660D&quot;/&gt;&lt;wsp:rsid wsp:val=&quot;00A96D0F&quot;/&gt;&lt;wsp:rsid wsp:val=&quot;00AA1285&quot;/&gt;&lt;wsp:rsid wsp:val=&quot;00AA23E0&quot;/&gt;&lt;wsp:rsid wsp:val=&quot;00AB32C4&quot;/&gt;&lt;wsp:rsid wsp:val=&quot;00AB3DF1&quot;/&gt;&lt;wsp:rsid wsp:val=&quot;00AC16D2&quot;/&gt;&lt;wsp:rsid wsp:val=&quot;00AC1EDE&quot;/&gt;&lt;wsp:rsid wsp:val=&quot;00AD17BC&quot;/&gt;&lt;wsp:rsid wsp:val=&quot;00AD26CC&quot;/&gt;&lt;wsp:rsid wsp:val=&quot;00AD6968&quot;/&gt;&lt;wsp:rsid wsp:val=&quot;00AE3326&quot;/&gt;&lt;wsp:rsid wsp:val=&quot;00AE3B65&quot;/&gt;&lt;wsp:rsid wsp:val=&quot;00AE3EF4&quot;/&gt;&lt;wsp:rsid wsp:val=&quot;00AE58EF&quot;/&gt;&lt;wsp:rsid wsp:val=&quot;00AE6856&quot;/&gt;&lt;wsp:rsid wsp:val=&quot;00AE7841&quot;/&gt;&lt;wsp:rsid wsp:val=&quot;00AF1D4F&quot;/&gt;&lt;wsp:rsid wsp:val=&quot;00AF62D5&quot;/&gt;&lt;wsp:rsid wsp:val=&quot;00AF65DD&quot;/&gt;&lt;wsp:rsid wsp:val=&quot;00B03238&quot;/&gt;&lt;wsp:rsid wsp:val=&quot;00B048F4&quot;/&gt;&lt;wsp:rsid wsp:val=&quot;00B063DE&quot;/&gt;&lt;wsp:rsid wsp:val=&quot;00B13AF6&quot;/&gt;&lt;wsp:rsid wsp:val=&quot;00B15449&quot;/&gt;&lt;wsp:rsid wsp:val=&quot;00B220AE&quot;/&gt;&lt;wsp:rsid wsp:val=&quot;00B24B6F&quot;/&gt;&lt;wsp:rsid wsp:val=&quot;00B27325&quot;/&gt;&lt;wsp:rsid wsp:val=&quot;00B41A4A&quot;/&gt;&lt;wsp:rsid wsp:val=&quot;00B4360B&quot;/&gt;&lt;wsp:rsid wsp:val=&quot;00B446FF&quot;/&gt;&lt;wsp:rsid wsp:val=&quot;00B4613E&quot;/&gt;&lt;wsp:rsid wsp:val=&quot;00B470B5&quot;/&gt;&lt;wsp:rsid wsp:val=&quot;00B51E7A&quot;/&gt;&lt;wsp:rsid wsp:val=&quot;00B52AD7&quot;/&gt;&lt;wsp:rsid wsp:val=&quot;00B63F10&quot;/&gt;&lt;wsp:rsid wsp:val=&quot;00B6442F&quot;/&gt;&lt;wsp:rsid wsp:val=&quot;00B67B75&quot;/&gt;&lt;wsp:rsid wsp:val=&quot;00B70701&quot;/&gt;&lt;wsp:rsid wsp:val=&quot;00B7230F&quot;/&gt;&lt;wsp:rsid wsp:val=&quot;00B74054&quot;/&gt;&lt;wsp:rsid wsp:val=&quot;00B77CCD&quot;/&gt;&lt;wsp:rsid wsp:val=&quot;00B80D61&quot;/&gt;&lt;wsp:rsid wsp:val=&quot;00B82522&quot;/&gt;&lt;wsp:rsid wsp:val=&quot;00B844D0&quot;/&gt;&lt;wsp:rsid wsp:val=&quot;00B85416&quot;/&gt;&lt;wsp:rsid wsp:val=&quot;00B861C9&quot;/&gt;&lt;wsp:rsid wsp:val=&quot;00B90301&quot;/&gt;&lt;wsp:rsid wsp:val=&quot;00B91229&quot;/&gt;&lt;wsp:rsid wsp:val=&quot;00B91B44&quot;/&gt;&lt;wsp:rsid wsp:val=&quot;00B921AB&quot;/&gt;&lt;wsp:rsid wsp:val=&quot;00B9326C&quot;/&gt;&lt;wsp:rsid wsp:val=&quot;00BA1AB1&quot;/&gt;&lt;wsp:rsid wsp:val=&quot;00BA204B&quot;/&gt;&lt;wsp:rsid wsp:val=&quot;00BA40B4&quot;/&gt;&lt;wsp:rsid wsp:val=&quot;00BA66F8&quot;/&gt;&lt;wsp:rsid wsp:val=&quot;00BB59BD&quot;/&gt;&lt;wsp:rsid wsp:val=&quot;00BB5B26&quot;/&gt;&lt;wsp:rsid wsp:val=&quot;00BB7BEA&quot;/&gt;&lt;wsp:rsid wsp:val=&quot;00BC0F7D&quot;/&gt;&lt;wsp:rsid wsp:val=&quot;00BC5260&quot;/&gt;&lt;wsp:rsid wsp:val=&quot;00BC697F&quot;/&gt;&lt;wsp:rsid wsp:val=&quot;00BE2ACE&quot;/&gt;&lt;wsp:rsid wsp:val=&quot;00BF0837&quot;/&gt;&lt;wsp:rsid wsp:val=&quot;00BF108B&quot;/&gt;&lt;wsp:rsid wsp:val=&quot;00BF137C&quot;/&gt;&lt;wsp:rsid wsp:val=&quot;00C04C4F&quot;/&gt;&lt;wsp:rsid wsp:val=&quot;00C072A5&quot;/&gt;&lt;wsp:rsid wsp:val=&quot;00C1461D&quot;/&gt;&lt;wsp:rsid wsp:val=&quot;00C15123&quot;/&gt;&lt;wsp:rsid wsp:val=&quot;00C1793B&quot;/&gt;&lt;wsp:rsid wsp:val=&quot;00C17B2F&quot;/&gt;&lt;wsp:rsid wsp:val=&quot;00C2524D&quot;/&gt;&lt;wsp:rsid wsp:val=&quot;00C3088B&quot;/&gt;&lt;wsp:rsid wsp:val=&quot;00C33079&quot;/&gt;&lt;wsp:rsid wsp:val=&quot;00C3324B&quot;/&gt;&lt;wsp:rsid wsp:val=&quot;00C33EDE&quot;/&gt;&lt;wsp:rsid wsp:val=&quot;00C36B98&quot;/&gt;&lt;wsp:rsid wsp:val=&quot;00C407E8&quot;/&gt;&lt;wsp:rsid wsp:val=&quot;00C41A53&quot;/&gt;&lt;wsp:rsid wsp:val=&quot;00C43165&quot;/&gt;&lt;wsp:rsid wsp:val=&quot;00C446A9&quot;/&gt;&lt;wsp:rsid wsp:val=&quot;00C44AD0&quot;/&gt;&lt;wsp:rsid wsp:val=&quot;00C4516A&quot;/&gt;&lt;wsp:rsid wsp:val=&quot;00C45231&quot;/&gt;&lt;wsp:rsid wsp:val=&quot;00C529CE&quot;/&gt;&lt;wsp:rsid wsp:val=&quot;00C53FF2&quot;/&gt;&lt;wsp:rsid wsp:val=&quot;00C56856&quot;/&gt;&lt;wsp:rsid wsp:val=&quot;00C63BF3&quot;/&gt;&lt;wsp:rsid wsp:val=&quot;00C63FF7&quot;/&gt;&lt;wsp:rsid wsp:val=&quot;00C6795F&quot;/&gt;&lt;wsp:rsid wsp:val=&quot;00C72833&quot;/&gt;&lt;wsp:rsid wsp:val=&quot;00C75F23&quot;/&gt;&lt;wsp:rsid wsp:val=&quot;00C8228F&quot;/&gt;&lt;wsp:rsid wsp:val=&quot;00C873B1&quot;/&gt;&lt;wsp:rsid wsp:val=&quot;00C923F0&quot;/&gt;&lt;wsp:rsid wsp:val=&quot;00C93B99&quot;/&gt;&lt;wsp:rsid wsp:val=&quot;00C93F40&quot;/&gt;&lt;wsp:rsid wsp:val=&quot;00C964EB&quot;/&gt;&lt;wsp:rsid wsp:val=&quot;00CA2D5D&quot;/&gt;&lt;wsp:rsid wsp:val=&quot;00CA3D0C&quot;/&gt;&lt;wsp:rsid wsp:val=&quot;00CB1E16&quot;/&gt;&lt;wsp:rsid wsp:val=&quot;00CB2AF9&quot;/&gt;&lt;wsp:rsid wsp:val=&quot;00CB74B7&quot;/&gt;&lt;wsp:rsid wsp:val=&quot;00CC1874&quot;/&gt;&lt;wsp:rsid wsp:val=&quot;00CC1F95&quot;/&gt;&lt;wsp:rsid wsp:val=&quot;00CC3066&quot;/&gt;&lt;wsp:rsid wsp:val=&quot;00CC7AC4&quot;/&gt;&lt;wsp:rsid wsp:val=&quot;00CD1ED3&quot;/&gt;&lt;wsp:rsid wsp:val=&quot;00CD3712&quot;/&gt;&lt;wsp:rsid wsp:val=&quot;00CD660D&quot;/&gt;&lt;wsp:rsid wsp:val=&quot;00CD76EE&quot;/&gt;&lt;wsp:rsid wsp:val=&quot;00CE0476&quot;/&gt;&lt;wsp:rsid wsp:val=&quot;00CE1414&quot;/&gt;&lt;wsp:rsid wsp:val=&quot;00CE56A2&quot;/&gt;&lt;wsp:rsid wsp:val=&quot;00CE5C49&quot;/&gt;&lt;wsp:rsid wsp:val=&quot;00CE600B&quot;/&gt;&lt;wsp:rsid wsp:val=&quot;00CF3FB1&quot;/&gt;&lt;wsp:rsid wsp:val=&quot;00CF6930&quot;/&gt;&lt;wsp:rsid wsp:val=&quot;00D06B88&quot;/&gt;&lt;wsp:rsid wsp:val=&quot;00D13E41&quot;/&gt;&lt;wsp:rsid wsp:val=&quot;00D17FD8&quot;/&gt;&lt;wsp:rsid wsp:val=&quot;00D204A7&quot;/&gt;&lt;wsp:rsid wsp:val=&quot;00D21C70&quot;/&gt;&lt;wsp:rsid wsp:val=&quot;00D22DA6&quot;/&gt;&lt;wsp:rsid wsp:val=&quot;00D23A82&quot;/&gt;&lt;wsp:rsid wsp:val=&quot;00D26147&quot;/&gt;&lt;wsp:rsid wsp:val=&quot;00D31625&quot;/&gt;&lt;wsp:rsid wsp:val=&quot;00D31B1F&quot;/&gt;&lt;wsp:rsid wsp:val=&quot;00D32B38&quot;/&gt;&lt;wsp:rsid wsp:val=&quot;00D34E0E&quot;/&gt;&lt;wsp:rsid wsp:val=&quot;00D36F00&quot;/&gt;&lt;wsp:rsid wsp:val=&quot;00D41AAF&quot;/&gt;&lt;wsp:rsid wsp:val=&quot;00D45379&quot;/&gt;&lt;wsp:rsid wsp:val=&quot;00D50C6C&quot;/&gt;&lt;wsp:rsid wsp:val=&quot;00D519A7&quot;/&gt;&lt;wsp:rsid wsp:val=&quot;00D63D85&quot;/&gt;&lt;wsp:rsid wsp:val=&quot;00D738D6&quot;/&gt;&lt;wsp:rsid wsp:val=&quot;00D755EB&quot;/&gt;&lt;wsp:rsid wsp:val=&quot;00D77FA7&quot;/&gt;&lt;wsp:rsid wsp:val=&quot;00D813DB&quot;/&gt;&lt;wsp:rsid wsp:val=&quot;00D8617F&quot;/&gt;&lt;wsp:rsid wsp:val=&quot;00D8641E&quot;/&gt;&lt;wsp:rsid wsp:val=&quot;00D876BC&quot;/&gt;&lt;wsp:rsid wsp:val=&quot;00D87E00&quot;/&gt;&lt;wsp:rsid wsp:val=&quot;00D90897&quot;/&gt;&lt;wsp:rsid wsp:val=&quot;00D9134D&quot;/&gt;&lt;wsp:rsid wsp:val=&quot;00D93789&quot;/&gt;&lt;wsp:rsid wsp:val=&quot;00DA0BBA&quot;/&gt;&lt;wsp:rsid wsp:val=&quot;00DA0BEB&quot;/&gt;&lt;wsp:rsid wsp:val=&quot;00DA0F6F&quot;/&gt;&lt;wsp:rsid wsp:val=&quot;00DA3D1F&quot;/&gt;&lt;wsp:rsid wsp:val=&quot;00DA64B1&quot;/&gt;&lt;wsp:rsid wsp:val=&quot;00DA7A03&quot;/&gt;&lt;wsp:rsid wsp:val=&quot;00DB1818&quot;/&gt;&lt;wsp:rsid wsp:val=&quot;00DB1980&quot;/&gt;&lt;wsp:rsid wsp:val=&quot;00DB5892&quot;/&gt;&lt;wsp:rsid wsp:val=&quot;00DB65E5&quot;/&gt;&lt;wsp:rsid wsp:val=&quot;00DC0209&quot;/&gt;&lt;wsp:rsid wsp:val=&quot;00DC309B&quot;/&gt;&lt;wsp:rsid wsp:val=&quot;00DC33E9&quot;/&gt;&lt;wsp:rsid wsp:val=&quot;00DC4DA2&quot;/&gt;&lt;wsp:rsid wsp:val=&quot;00DC4E9A&quot;/&gt;&lt;wsp:rsid wsp:val=&quot;00DC7E6B&quot;/&gt;&lt;wsp:rsid wsp:val=&quot;00DD0F76&quot;/&gt;&lt;wsp:rsid wsp:val=&quot;00DD229F&quot;/&gt;&lt;wsp:rsid wsp:val=&quot;00DD450C&quot;/&gt;&lt;wsp:rsid wsp:val=&quot;00DD5CED&quot;/&gt;&lt;wsp:rsid wsp:val=&quot;00DE156B&quot;/&gt;&lt;wsp:rsid wsp:val=&quot;00DE1C76&quot;/&gt;&lt;wsp:rsid wsp:val=&quot;00DE5095&quot;/&gt;&lt;wsp:rsid wsp:val=&quot;00DE7086&quot;/&gt;&lt;wsp:rsid wsp:val=&quot;00DF2B1F&quot;/&gt;&lt;wsp:rsid wsp:val=&quot;00DF62CD&quot;/&gt;&lt;wsp:rsid wsp:val=&quot;00E10B9D&quot;/&gt;&lt;wsp:rsid wsp:val=&quot;00E12250&quot;/&gt;&lt;wsp:rsid wsp:val=&quot;00E15342&quot;/&gt;&lt;wsp:rsid wsp:val=&quot;00E15605&quot;/&gt;&lt;wsp:rsid wsp:val=&quot;00E16FBB&quot;/&gt;&lt;wsp:rsid wsp:val=&quot;00E21F0D&quot;/&gt;&lt;wsp:rsid wsp:val=&quot;00E26243&quot;/&gt;&lt;wsp:rsid wsp:val=&quot;00E32A41&quot;/&gt;&lt;wsp:rsid wsp:val=&quot;00E32D42&quot;/&gt;&lt;wsp:rsid wsp:val=&quot;00E33A71&quot;/&gt;&lt;wsp:rsid wsp:val=&quot;00E36BE8&quot;/&gt;&lt;wsp:rsid wsp:val=&quot;00E44529&quot;/&gt;&lt;wsp:rsid wsp:val=&quot;00E45A08&quot;/&gt;&lt;wsp:rsid wsp:val=&quot;00E45CF0&quot;/&gt;&lt;wsp:rsid wsp:val=&quot;00E51AE4&quot;/&gt;&lt;wsp:rsid wsp:val=&quot;00E60FAF&quot;/&gt;&lt;wsp:rsid wsp:val=&quot;00E64C20&quot;/&gt;&lt;wsp:rsid wsp:val=&quot;00E6504E&quot;/&gt;&lt;wsp:rsid wsp:val=&quot;00E665E2&quot;/&gt;&lt;wsp:rsid wsp:val=&quot;00E71772&quot;/&gt;&lt;wsp:rsid wsp:val=&quot;00E73873&quot;/&gt;&lt;wsp:rsid wsp:val=&quot;00E75C5A&quot;/&gt;&lt;wsp:rsid wsp:val=&quot;00E76A37&quot;/&gt;&lt;wsp:rsid wsp:val=&quot;00E77645&quot;/&gt;&lt;wsp:rsid wsp:val=&quot;00E871E6&quot;/&gt;&lt;wsp:rsid wsp:val=&quot;00E876A9&quot;/&gt;&lt;wsp:rsid wsp:val=&quot;00E8776F&quot;/&gt;&lt;wsp:rsid wsp:val=&quot;00E90D51&quot;/&gt;&lt;wsp:rsid wsp:val=&quot;00E966EC&quot;/&gt;&lt;wsp:rsid wsp:val=&quot;00EA00C1&quot;/&gt;&lt;wsp:rsid wsp:val=&quot;00EA111F&quot;/&gt;&lt;wsp:rsid wsp:val=&quot;00EA49D4&quot;/&gt;&lt;wsp:rsid wsp:val=&quot;00EA577F&quot;/&gt;&lt;wsp:rsid wsp:val=&quot;00EA7942&quot;/&gt;&lt;wsp:rsid wsp:val=&quot;00EB7DBB&quot;/&gt;&lt;wsp:rsid wsp:val=&quot;00EC117A&quot;/&gt;&lt;wsp:rsid wsp:val=&quot;00EC4A25&quot;/&gt;&lt;wsp:rsid wsp:val=&quot;00EE2BF5&quot;/&gt;&lt;wsp:rsid wsp:val=&quot;00EE2DD6&quot;/&gt;&lt;wsp:rsid wsp:val=&quot;00EF33A3&quot;/&gt;&lt;wsp:rsid wsp:val=&quot;00EF5C7D&quot;/&gt;&lt;wsp:rsid wsp:val=&quot;00F015B1&quot;/&gt;&lt;wsp:rsid wsp:val=&quot;00F01A18&quot;/&gt;&lt;wsp:rsid wsp:val=&quot;00F025A2&quot;/&gt;&lt;wsp:rsid wsp:val=&quot;00F04712&quot;/&gt;&lt;wsp:rsid wsp:val=&quot;00F0719D&quot;/&gt;&lt;wsp:rsid wsp:val=&quot;00F11141&quot;/&gt;&lt;wsp:rsid wsp:val=&quot;00F22EC7&quot;/&gt;&lt;wsp:rsid wsp:val=&quot;00F23BBF&quot;/&gt;&lt;wsp:rsid wsp:val=&quot;00F26795&quot;/&gt;&lt;wsp:rsid wsp:val=&quot;00F31EF8&quot;/&gt;&lt;wsp:rsid wsp:val=&quot;00F35B87&quot;/&gt;&lt;wsp:rsid wsp:val=&quot;00F35E8A&quot;/&gt;&lt;wsp:rsid wsp:val=&quot;00F42CC9&quot;/&gt;&lt;wsp:rsid wsp:val=&quot;00F51A9E&quot;/&gt;&lt;wsp:rsid wsp:val=&quot;00F5521D&quot;/&gt;&lt;wsp:rsid wsp:val=&quot;00F60939&quot;/&gt;&lt;wsp:rsid wsp:val=&quot;00F61CBC&quot;/&gt;&lt;wsp:rsid wsp:val=&quot;00F653B8&quot;/&gt;&lt;wsp:rsid wsp:val=&quot;00F65D65&quot;/&gt;&lt;wsp:rsid wsp:val=&quot;00F746D6&quot;/&gt;&lt;wsp:rsid wsp:val=&quot;00F80A05&quot;/&gt;&lt;wsp:rsid wsp:val=&quot;00F928FB&quot;/&gt;&lt;wsp:rsid wsp:val=&quot;00F94943&quot;/&gt;&lt;wsp:rsid wsp:val=&quot;00F96E8E&quot;/&gt;&lt;wsp:rsid wsp:val=&quot;00FA1266&quot;/&gt;&lt;wsp:rsid wsp:val=&quot;00FA49AF&quot;/&gt;&lt;wsp:rsid wsp:val=&quot;00FC1192&quot;/&gt;&lt;wsp:rsid wsp:val=&quot;00FD1055&quot;/&gt;&lt;wsp:rsid wsp:val=&quot;00FD3C38&quot;/&gt;&lt;wsp:rsid wsp:val=&quot;00FD7915&quot;/&gt;&lt;wsp:rsid wsp:val=&quot;00FE0A69&quot;/&gt;&lt;wsp:rsid wsp:val=&quot;00FE0F9F&quot;/&gt;&lt;wsp:rsid wsp:val=&quot;00FE50AB&quot;/&gt;&lt;wsp:rsid wsp:val=&quot;00FE5969&quot;/&gt;&lt;wsp:rsid wsp:val=&quot;00FF000F&quot;/&gt;&lt;wsp:rsid wsp:val=&quot;00FF03CF&quot;/&gt;&lt;wsp:rsid wsp:val=&quot;00FF426A&quot;/&gt;&lt;wsp:rsid wsp:val=&quot;00FF55E6&quot;/&gt;&lt;wsp:rsid wsp:val=&quot;00FF6118&quot;/&gt;&lt;/wsp:rsids&gt;&lt;/w:docPr&gt;&lt;w:body&gt;&lt;wx:sect&gt;&lt;w:p wsp:rsidR=&quot;00000000&quot; wsp:rsidRDefault=&quot;00DB1980&quot; wsp:rsidP=&quot;00DB1980&quot;&gt;&lt;m:oMathPara&gt;&lt;m:oMath&gt;&lt;m:sSubSup&gt;&lt;m:sSubSupPr&gt;&lt;m:ctrlPr&gt;&lt;aml:annotation aml:id=&quot;0&quot; w:type=&quot;Word.Insertion&quot; aml:author=&quot;Ericsson User 1&quot; aml:createdate=&quot;2018-03-02T13:12:00Z&quot;&gt;&lt;aml:content&gt;&lt;w:rPr&gt;&lt;w:rFonts w:ascii=&quot;Cambria Math&quot; w:h-ansi=&quot;Cambria Math&quot;/&gt;&lt;wx:font wx:val=&quot;Cambria Math&quot;/&gt;&lt;w:b/&gt;&lt;w:i/&gt;&lt;/w:rPr&gt;&lt;/aml:content&gt;&lt;/aml:annotation&gt;&lt;/m:ctrlPr&gt;&lt;/m:sSubSupPr&gt;&lt;m:e&gt;&lt;m:r&gt;&lt;aml:annotation aml:id=&quot;1&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N&lt;/m:t&gt;&lt;/aml:content&gt;&lt;/aml:annotation&gt;&lt;/m:r&gt;&lt;/m:e&gt;&lt;m:sub&gt;&lt;m:r&gt;&lt;aml:annotation aml:id=&quot;2&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RB&lt;/m:t&gt;&lt;/aml:content&gt;&lt;/aml:annotation&gt;&lt;/m:r&gt;&lt;/m:sub&gt;&lt;m:sup&gt;&lt;m:r&gt;&lt;aml:annotation aml:id=&quot;3&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SC&lt;/m:t&gt;&lt;/aml:content&gt;&lt;/aml:annotation&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6" o:title="" chromakey="white"/>
                </v:shape>
              </w:pict>
            </w:r>
            <w:r w:rsidRPr="009B06A7">
              <w:instrText xml:space="preserve"> </w:instrText>
            </w:r>
            <w:r w:rsidRPr="009B06A7">
              <w:fldChar w:fldCharType="separate"/>
            </w:r>
            <w:r w:rsidR="00D92CAA">
              <w:rPr>
                <w:position w:val="-5"/>
              </w:rPr>
              <w:pict w14:anchorId="7DC1816F">
                <v:shape id="_x0000_i1125"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activeWritingStyle w:lang=&quot;FR&quot; w:vendorID=&quot;64&quot; w:dllVersion=&quot;131078&quot; w:nlCheck=&quot;on&quot; w:optionSet=&quot;0&quot;/&gt;&lt;w:activeWritingStyle w:lang=&quot;EN-GB&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SV&quot; w:vendorID=&quot;64&quot; w:dllVersion=&quot;0&quot; w:nlCheck=&quot;on&quot; w:optionSet=&quot;0&quot;/&gt;&lt;w:activeWritingStyle w:lang=&quot;EN-US&quot; w:vendorID=&quot;64&quot; w:dllVersion=&quot;131078&quot; w:nlCheck=&quot;on&quot; w:optionSet=&quot;1&quot;/&gt;&lt;w:activeWritingStyle w:lang=&quot;ES&quot; w:vendorID=&quot;64&quot; w:dllVersion=&quot;131078&quot; w:nlCheck=&quot;on&quot; w:optionSet=&quot;0&quot;/&gt;&lt;w:activeWritingStyle w:lang=&quot;E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12F8&quot;/&gt;&lt;wsp:rsid wsp:val=&quot;0000774F&quot;/&gt;&lt;wsp:rsid wsp:val=&quot;000078F4&quot;/&gt;&lt;wsp:rsid wsp:val=&quot;000108DF&quot;/&gt;&lt;wsp:rsid wsp:val=&quot;0001242A&quot;/&gt;&lt;wsp:rsid wsp:val=&quot;00013EDA&quot;/&gt;&lt;wsp:rsid wsp:val=&quot;000149D5&quot;/&gt;&lt;wsp:rsid wsp:val=&quot;00014DBC&quot;/&gt;&lt;wsp:rsid wsp:val=&quot;0002238B&quot;/&gt;&lt;wsp:rsid wsp:val=&quot;00022FAA&quot;/&gt;&lt;wsp:rsid wsp:val=&quot;000312EC&quot;/&gt;&lt;wsp:rsid wsp:val=&quot;00033397&quot;/&gt;&lt;wsp:rsid wsp:val=&quot;00034AFD&quot;/&gt;&lt;wsp:rsid wsp:val=&quot;00036F46&quot;/&gt;&lt;wsp:rsid wsp:val=&quot;00040095&quot;/&gt;&lt;wsp:rsid wsp:val=&quot;00042569&quot;/&gt;&lt;wsp:rsid wsp:val=&quot;00043FEE&quot;/&gt;&lt;wsp:rsid wsp:val=&quot;00044830&quot;/&gt;&lt;wsp:rsid wsp:val=&quot;00050D34&quot;/&gt;&lt;wsp:rsid wsp:val=&quot;0005160D&quot;/&gt;&lt;wsp:rsid wsp:val=&quot;00051834&quot;/&gt;&lt;wsp:rsid wsp:val=&quot;00054387&quot;/&gt;&lt;wsp:rsid wsp:val=&quot;0005441F&quot;/&gt;&lt;wsp:rsid wsp:val=&quot;00054A22&quot;/&gt;&lt;wsp:rsid wsp:val=&quot;00062CC6&quot;/&gt;&lt;wsp:rsid wsp:val=&quot;000655A6&quot;/&gt;&lt;wsp:rsid wsp:val=&quot;00070F35&quot;/&gt;&lt;wsp:rsid wsp:val=&quot;00080512&quot;/&gt;&lt;wsp:rsid wsp:val=&quot;00080AE9&quot;/&gt;&lt;wsp:rsid wsp:val=&quot;00081EFE&quot;/&gt;&lt;wsp:rsid wsp:val=&quot;000865DF&quot;/&gt;&lt;wsp:rsid wsp:val=&quot;000920BD&quot;/&gt;&lt;wsp:rsid wsp:val=&quot;00094660&quot;/&gt;&lt;wsp:rsid wsp:val=&quot;00096106&quot;/&gt;&lt;wsp:rsid wsp:val=&quot;000977A3&quot;/&gt;&lt;wsp:rsid wsp:val=&quot;00097A11&quot;/&gt;&lt;wsp:rsid wsp:val=&quot;000A4285&quot;/&gt;&lt;wsp:rsid wsp:val=&quot;000B4660&quot;/&gt;&lt;wsp:rsid wsp:val=&quot;000B653D&quot;/&gt;&lt;wsp:rsid wsp:val=&quot;000C15D1&quot;/&gt;&lt;wsp:rsid wsp:val=&quot;000D511D&quot;/&gt;&lt;wsp:rsid wsp:val=&quot;000D58AB&quot;/&gt;&lt;wsp:rsid wsp:val=&quot;000D5A2D&quot;/&gt;&lt;wsp:rsid wsp:val=&quot;000D69DD&quot;/&gt;&lt;wsp:rsid wsp:val=&quot;000D6FB4&quot;/&gt;&lt;wsp:rsid wsp:val=&quot;000E3DA5&quot;/&gt;&lt;wsp:rsid wsp:val=&quot;000F2DCF&quot;/&gt;&lt;wsp:rsid wsp:val=&quot;000F777E&quot;/&gt;&lt;wsp:rsid wsp:val=&quot;000F7AD4&quot;/&gt;&lt;wsp:rsid wsp:val=&quot;00110082&quot;/&gt;&lt;wsp:rsid wsp:val=&quot;00110FBB&quot;/&gt;&lt;wsp:rsid wsp:val=&quot;00120755&quot;/&gt;&lt;wsp:rsid wsp:val=&quot;00122CA8&quot;/&gt;&lt;wsp:rsid wsp:val=&quot;001248A1&quot;/&gt;&lt;wsp:rsid wsp:val=&quot;001261EF&quot;/&gt;&lt;wsp:rsid wsp:val=&quot;00126459&quot;/&gt;&lt;wsp:rsid wsp:val=&quot;0013138B&quot;/&gt;&lt;wsp:rsid wsp:val=&quot;00132DAA&quot;/&gt;&lt;wsp:rsid wsp:val=&quot;00133FA3&quot;/&gt;&lt;wsp:rsid wsp:val=&quot;001349F1&quot;/&gt;&lt;wsp:rsid wsp:val=&quot;00134C5C&quot;/&gt;&lt;wsp:rsid wsp:val=&quot;00136385&quot;/&gt;&lt;wsp:rsid wsp:val=&quot;0014022A&quot;/&gt;&lt;wsp:rsid wsp:val=&quot;001435D2&quot;/&gt;&lt;wsp:rsid wsp:val=&quot;00145C49&quot;/&gt;&lt;wsp:rsid wsp:val=&quot;001500B8&quot;/&gt;&lt;wsp:rsid wsp:val=&quot;00154D5F&quot;/&gt;&lt;wsp:rsid wsp:val=&quot;0015627F&quot;/&gt;&lt;wsp:rsid wsp:val=&quot;00156C11&quot;/&gt;&lt;wsp:rsid wsp:val=&quot;00160034&quot;/&gt;&lt;wsp:rsid wsp:val=&quot;00164209&quot;/&gt;&lt;wsp:rsid wsp:val=&quot;001719E8&quot;/&gt;&lt;wsp:rsid wsp:val=&quot;00180123&quot;/&gt;&lt;wsp:rsid wsp:val=&quot;00183F83&quot;/&gt;&lt;wsp:rsid wsp:val=&quot;00190975&quot;/&gt;&lt;wsp:rsid wsp:val=&quot;001934C7&quot;/&gt;&lt;wsp:rsid wsp:val=&quot;00193FDC&quot;/&gt;&lt;wsp:rsid wsp:val=&quot;00195AF2&quot;/&gt;&lt;wsp:rsid wsp:val=&quot;00196555&quot;/&gt;&lt;wsp:rsid wsp:val=&quot;001A1A2B&quot;/&gt;&lt;wsp:rsid wsp:val=&quot;001A23C4&quot;/&gt;&lt;wsp:rsid wsp:val=&quot;001B0822&quot;/&gt;&lt;wsp:rsid wsp:val=&quot;001B3E14&quot;/&gt;&lt;wsp:rsid wsp:val=&quot;001C06E3&quot;/&gt;&lt;wsp:rsid wsp:val=&quot;001C2F12&quot;/&gt;&lt;wsp:rsid wsp:val=&quot;001C32AD&quot;/&gt;&lt;wsp:rsid wsp:val=&quot;001C421A&quot;/&gt;&lt;wsp:rsid wsp:val=&quot;001C57F3&quot;/&gt;&lt;wsp:rsid wsp:val=&quot;001D02C2&quot;/&gt;&lt;wsp:rsid wsp:val=&quot;001D3D77&quot;/&gt;&lt;wsp:rsid wsp:val=&quot;001E2B48&quot;/&gt;&lt;wsp:rsid wsp:val=&quot;001E6AD9&quot;/&gt;&lt;wsp:rsid wsp:val=&quot;001F07A1&quot;/&gt;&lt;wsp:rsid wsp:val=&quot;001F168B&quot;/&gt;&lt;wsp:rsid wsp:val=&quot;001F65F8&quot;/&gt;&lt;wsp:rsid wsp:val=&quot;001F7A8F&quot;/&gt;&lt;wsp:rsid wsp:val=&quot;00202AA9&quot;/&gt;&lt;wsp:rsid wsp:val=&quot;002044A6&quot;/&gt;&lt;wsp:rsid wsp:val=&quot;0020493F&quot;/&gt;&lt;wsp:rsid wsp:val=&quot;0020762D&quot;/&gt;&lt;wsp:rsid wsp:val=&quot;00220772&quot;/&gt;&lt;wsp:rsid wsp:val=&quot;00221567&quot;/&gt;&lt;wsp:rsid wsp:val=&quot;0022194B&quot;/&gt;&lt;wsp:rsid wsp:val=&quot;00227DDD&quot;/&gt;&lt;wsp:rsid wsp:val=&quot;002339D4&quot;/&gt;&lt;wsp:rsid wsp:val=&quot;002347A2&quot;/&gt;&lt;wsp:rsid wsp:val=&quot;002452D2&quot;/&gt;&lt;wsp:rsid wsp:val=&quot;00253974&quot;/&gt;&lt;wsp:rsid wsp:val=&quot;00256DED&quot;/&gt;&lt;wsp:rsid wsp:val=&quot;00257E3D&quot;/&gt;&lt;wsp:rsid wsp:val=&quot;002621E0&quot;/&gt;&lt;wsp:rsid wsp:val=&quot;00270514&quot;/&gt;&lt;wsp:rsid wsp:val=&quot;00271550&quot;/&gt;&lt;wsp:rsid wsp:val=&quot;00274939&quot;/&gt;&lt;wsp:rsid wsp:val=&quot;002764FD&quot;/&gt;&lt;wsp:rsid wsp:val=&quot;002765FA&quot;/&gt;&lt;wsp:rsid wsp:val=&quot;0028105E&quot;/&gt;&lt;wsp:rsid wsp:val=&quot;00285371&quot;/&gt;&lt;wsp:rsid wsp:val=&quot;00297509&quot;/&gt;&lt;wsp:rsid wsp:val=&quot;002A1250&quot;/&gt;&lt;wsp:rsid wsp:val=&quot;002A1E36&quot;/&gt;&lt;wsp:rsid wsp:val=&quot;002B52CB&quot;/&gt;&lt;wsp:rsid wsp:val=&quot;002C40F8&quot;/&gt;&lt;wsp:rsid wsp:val=&quot;002D1B45&quot;/&gt;&lt;wsp:rsid wsp:val=&quot;002D2BB9&quot;/&gt;&lt;wsp:rsid wsp:val=&quot;002D7F9F&quot;/&gt;&lt;wsp:rsid wsp:val=&quot;002E4087&quot;/&gt;&lt;wsp:rsid wsp:val=&quot;002F09DE&quot;/&gt;&lt;wsp:rsid wsp:val=&quot;003138AF&quot;/&gt;&lt;wsp:rsid wsp:val=&quot;00314D3B&quot;/&gt;&lt;wsp:rsid wsp:val=&quot;003155D4&quot;/&gt;&lt;wsp:rsid wsp:val=&quot;003172A8&quot;/&gt;&lt;wsp:rsid wsp:val=&quot;003172DC&quot;/&gt;&lt;wsp:rsid wsp:val=&quot;0032385E&quot;/&gt;&lt;wsp:rsid wsp:val=&quot;00327CC8&quot;/&gt;&lt;wsp:rsid wsp:val=&quot;00332009&quot;/&gt;&lt;wsp:rsid wsp:val=&quot;00333326&quot;/&gt;&lt;wsp:rsid wsp:val=&quot;00333C7B&quot;/&gt;&lt;wsp:rsid wsp:val=&quot;00335206&quot;/&gt;&lt;wsp:rsid wsp:val=&quot;003434E5&quot;/&gt;&lt;wsp:rsid wsp:val=&quot;00343991&quot;/&gt;&lt;wsp:rsid wsp:val=&quot;00344A40&quot;/&gt;&lt;wsp:rsid wsp:val=&quot;00345A8C&quot;/&gt;&lt;wsp:rsid wsp:val=&quot;00346DCF&quot;/&gt;&lt;wsp:rsid wsp:val=&quot;003473AA&quot;/&gt;&lt;wsp:rsid wsp:val=&quot;0035462D&quot;/&gt;&lt;wsp:rsid wsp:val=&quot;003573A8&quot;/&gt;&lt;wsp:rsid wsp:val=&quot;00357744&quot;/&gt;&lt;wsp:rsid wsp:val=&quot;00357F78&quot;/&gt;&lt;wsp:rsid wsp:val=&quot;0036164D&quot;/&gt;&lt;wsp:rsid wsp:val=&quot;00363BD9&quot;/&gt;&lt;wsp:rsid wsp:val=&quot;00370A6D&quot;/&gt;&lt;wsp:rsid wsp:val=&quot;00372626&quot;/&gt;&lt;wsp:rsid wsp:val=&quot;0037711A&quot;/&gt;&lt;wsp:rsid wsp:val=&quot;00386F59&quot;/&gt;&lt;wsp:rsid wsp:val=&quot;00390015&quot;/&gt;&lt;wsp:rsid wsp:val=&quot;00395BBC&quot;/&gt;&lt;wsp:rsid wsp:val=&quot;0039675C&quot;/&gt;&lt;wsp:rsid wsp:val=&quot;003A1728&quot;/&gt;&lt;wsp:rsid wsp:val=&quot;003A2920&quot;/&gt;&lt;wsp:rsid wsp:val=&quot;003A2996&quot;/&gt;&lt;wsp:rsid wsp:val=&quot;003A35F0&quot;/&gt;&lt;wsp:rsid wsp:val=&quot;003A6122&quot;/&gt;&lt;wsp:rsid wsp:val=&quot;003B1341&quot;/&gt;&lt;wsp:rsid wsp:val=&quot;003B31F7&quot;/&gt;&lt;wsp:rsid wsp:val=&quot;003C006C&quot;/&gt;&lt;wsp:rsid wsp:val=&quot;003C19A4&quot;/&gt;&lt;wsp:rsid wsp:val=&quot;003C3971&quot;/&gt;&lt;wsp:rsid wsp:val=&quot;003C3CCA&quot;/&gt;&lt;wsp:rsid wsp:val=&quot;003C4750&quot;/&gt;&lt;wsp:rsid wsp:val=&quot;003C772E&quot;/&gt;&lt;wsp:rsid wsp:val=&quot;003D1B2D&quot;/&gt;&lt;wsp:rsid wsp:val=&quot;003D7D8D&quot;/&gt;&lt;wsp:rsid wsp:val=&quot;003E1811&quot;/&gt;&lt;wsp:rsid wsp:val=&quot;003E2573&quot;/&gt;&lt;wsp:rsid wsp:val=&quot;003E58DC&quot;/&gt;&lt;wsp:rsid wsp:val=&quot;003F512E&quot;/&gt;&lt;wsp:rsid wsp:val=&quot;003F7E39&quot;/&gt;&lt;wsp:rsid wsp:val=&quot;00401A0F&quot;/&gt;&lt;wsp:rsid wsp:val=&quot;00403337&quot;/&gt;&lt;wsp:rsid wsp:val=&quot;00406246&quot;/&gt;&lt;wsp:rsid wsp:val=&quot;004066D6&quot;/&gt;&lt;wsp:rsid wsp:val=&quot;00407454&quot;/&gt;&lt;wsp:rsid wsp:val=&quot;00407D16&quot;/&gt;&lt;wsp:rsid wsp:val=&quot;00410730&quot;/&gt;&lt;wsp:rsid wsp:val=&quot;00412993&quot;/&gt;&lt;wsp:rsid wsp:val=&quot;00413C53&quot;/&gt;&lt;wsp:rsid wsp:val=&quot;004169BE&quot;/&gt;&lt;wsp:rsid wsp:val=&quot;00420C50&quot;/&gt;&lt;wsp:rsid wsp:val=&quot;00421553&quot;/&gt;&lt;wsp:rsid wsp:val=&quot;00421C26&quot;/&gt;&lt;wsp:rsid wsp:val=&quot;00422865&quot;/&gt;&lt;wsp:rsid wsp:val=&quot;00423E8E&quot;/&gt;&lt;wsp:rsid wsp:val=&quot;004248ED&quot;/&gt;&lt;wsp:rsid wsp:val=&quot;00426A0E&quot;/&gt;&lt;wsp:rsid wsp:val=&quot;00435617&quot;/&gt;&lt;wsp:rsid wsp:val=&quot;004361AA&quot;/&gt;&lt;wsp:rsid wsp:val=&quot;00440BE9&quot;/&gt;&lt;wsp:rsid wsp:val=&quot;00441540&quot;/&gt;&lt;wsp:rsid wsp:val=&quot;004459E5&quot;/&gt;&lt;wsp:rsid wsp:val=&quot;004504B8&quot;/&gt;&lt;wsp:rsid wsp:val=&quot;00450865&quot;/&gt;&lt;wsp:rsid wsp:val=&quot;00453C69&quot;/&gt;&lt;wsp:rsid wsp:val=&quot;00455E98&quot;/&gt;&lt;wsp:rsid wsp:val=&quot;0046236C&quot;/&gt;&lt;wsp:rsid wsp:val=&quot;004670E8&quot;/&gt;&lt;wsp:rsid wsp:val=&quot;00467690&quot;/&gt;&lt;wsp:rsid wsp:val=&quot;00471A3F&quot;/&gt;&lt;wsp:rsid wsp:val=&quot;004745C3&quot;/&gt;&lt;wsp:rsid wsp:val=&quot;00474E50&quot;/&gt;&lt;wsp:rsid wsp:val=&quot;00477327&quot;/&gt;&lt;wsp:rsid wsp:val=&quot;00485830&quot;/&gt;&lt;wsp:rsid wsp:val=&quot;00486191&quot;/&gt;&lt;wsp:rsid wsp:val=&quot;00494327&quot;/&gt;&lt;wsp:rsid wsp:val=&quot;004957F0&quot;/&gt;&lt;wsp:rsid wsp:val=&quot;00496518&quot;/&gt;&lt;wsp:rsid wsp:val=&quot;004A4020&quot;/&gt;&lt;wsp:rsid wsp:val=&quot;004A419A&quot;/&gt;&lt;wsp:rsid wsp:val=&quot;004A546D&quot;/&gt;&lt;wsp:rsid wsp:val=&quot;004A620B&quot;/&gt;&lt;wsp:rsid wsp:val=&quot;004A66DE&quot;/&gt;&lt;wsp:rsid wsp:val=&quot;004B29F6&quot;/&gt;&lt;wsp:rsid wsp:val=&quot;004B5E97&quot;/&gt;&lt;wsp:rsid wsp:val=&quot;004C6583&quot;/&gt;&lt;wsp:rsid wsp:val=&quot;004C6953&quot;/&gt;&lt;wsp:rsid wsp:val=&quot;004D3578&quot;/&gt;&lt;wsp:rsid wsp:val=&quot;004D3B01&quot;/&gt;&lt;wsp:rsid wsp:val=&quot;004D4151&quot;/&gt;&lt;wsp:rsid wsp:val=&quot;004D6380&quot;/&gt;&lt;wsp:rsid wsp:val=&quot;004D6525&quot;/&gt;&lt;wsp:rsid wsp:val=&quot;004D7FB7&quot;/&gt;&lt;wsp:rsid wsp:val=&quot;004E213A&quot;/&gt;&lt;wsp:rsid wsp:val=&quot;004F1A2D&quot;/&gt;&lt;wsp:rsid wsp:val=&quot;004F24EB&quot;/&gt;&lt;wsp:rsid wsp:val=&quot;004F2C9D&quot;/&gt;&lt;wsp:rsid wsp:val=&quot;0050353B&quot;/&gt;&lt;wsp:rsid wsp:val=&quot;005038F6&quot;/&gt;&lt;wsp:rsid wsp:val=&quot;005104F6&quot;/&gt;&lt;wsp:rsid wsp:val=&quot;00510596&quot;/&gt;&lt;wsp:rsid wsp:val=&quot;00516BD0&quot;/&gt;&lt;wsp:rsid wsp:val=&quot;00521346&quot;/&gt;&lt;wsp:rsid wsp:val=&quot;0052200A&quot;/&gt;&lt;wsp:rsid wsp:val=&quot;00526937&quot;/&gt;&lt;wsp:rsid wsp:val=&quot;00532899&quot;/&gt;&lt;wsp:rsid wsp:val=&quot;005351E5&quot;/&gt;&lt;wsp:rsid wsp:val=&quot;00536655&quot;/&gt;&lt;wsp:rsid wsp:val=&quot;00540197&quot;/&gt;&lt;wsp:rsid wsp:val=&quot;00540792&quot;/&gt;&lt;wsp:rsid wsp:val=&quot;005418AC&quot;/&gt;&lt;wsp:rsid wsp:val=&quot;00543E6C&quot;/&gt;&lt;wsp:rsid wsp:val=&quot;005533C9&quot;/&gt;&lt;wsp:rsid wsp:val=&quot;00555DF9&quot;/&gt;&lt;wsp:rsid wsp:val=&quot;00565087&quot;/&gt;&lt;wsp:rsid wsp:val=&quot;00576CB9&quot;/&gt;&lt;wsp:rsid wsp:val=&quot;00576D94&quot;/&gt;&lt;wsp:rsid wsp:val=&quot;00584734&quot;/&gt;&lt;wsp:rsid wsp:val=&quot;0058675C&quot;/&gt;&lt;wsp:rsid wsp:val=&quot;005903A7&quot;/&gt;&lt;wsp:rsid wsp:val=&quot;005952CD&quot;/&gt;&lt;wsp:rsid wsp:val=&quot;005A31AB&quot;/&gt;&lt;wsp:rsid wsp:val=&quot;005A4B21&quot;/&gt;&lt;wsp:rsid wsp:val=&quot;005B5703&quot;/&gt;&lt;wsp:rsid wsp:val=&quot;005B7170&quot;/&gt;&lt;wsp:rsid wsp:val=&quot;005C23CA&quot;/&gt;&lt;wsp:rsid wsp:val=&quot;005C7AB9&quot;/&gt;&lt;wsp:rsid wsp:val=&quot;005D2E01&quot;/&gt;&lt;wsp:rsid wsp:val=&quot;005D50FD&quot;/&gt;&lt;wsp:rsid wsp:val=&quot;005D7BA6&quot;/&gt;&lt;wsp:rsid wsp:val=&quot;005F7EF6&quot;/&gt;&lt;wsp:rsid wsp:val=&quot;0060036E&quot;/&gt;&lt;wsp:rsid wsp:val=&quot;0060241D&quot;/&gt;&lt;wsp:rsid wsp:val=&quot;0060483A&quot;/&gt;&lt;wsp:rsid wsp:val=&quot;00610136&quot;/&gt;&lt;wsp:rsid wsp:val=&quot;006104B6&quot;/&gt;&lt;wsp:rsid wsp:val=&quot;00614FDF&quot;/&gt;&lt;wsp:rsid wsp:val=&quot;00615A6B&quot;/&gt;&lt;wsp:rsid wsp:val=&quot;00616B36&quot;/&gt;&lt;wsp:rsid wsp:val=&quot;00623F26&quot;/&gt;&lt;wsp:rsid wsp:val=&quot;0062616B&quot;/&gt;&lt;wsp:rsid wsp:val=&quot;00631F4B&quot;/&gt;&lt;wsp:rsid wsp:val=&quot;0063294A&quot;/&gt;&lt;wsp:rsid wsp:val=&quot;00634811&quot;/&gt;&lt;wsp:rsid wsp:val=&quot;006348EE&quot;/&gt;&lt;wsp:rsid wsp:val=&quot;00640691&quot;/&gt;&lt;wsp:rsid wsp:val=&quot;00641C31&quot;/&gt;&lt;wsp:rsid wsp:val=&quot;00641FBA&quot;/&gt;&lt;wsp:rsid wsp:val=&quot;006430FA&quot;/&gt;&lt;wsp:rsid wsp:val=&quot;00644E93&quot;/&gt;&lt;wsp:rsid wsp:val=&quot;006475F6&quot;/&gt;&lt;wsp:rsid wsp:val=&quot;00650E53&quot;/&gt;&lt;wsp:rsid wsp:val=&quot;006531AF&quot;/&gt;&lt;wsp:rsid wsp:val=&quot;00653503&quot;/&gt;&lt;wsp:rsid wsp:val=&quot;0066787C&quot;/&gt;&lt;wsp:rsid wsp:val=&quot;006710F2&quot;/&gt;&lt;wsp:rsid wsp:val=&quot;00671240&quot;/&gt;&lt;wsp:rsid wsp:val=&quot;00677260&quot;/&gt;&lt;wsp:rsid wsp:val=&quot;0068717B&quot;/&gt;&lt;wsp:rsid wsp:val=&quot;00691760&quot;/&gt;&lt;wsp:rsid wsp:val=&quot;00691EBE&quot;/&gt;&lt;wsp:rsid wsp:val=&quot;00696B80&quot;/&gt;&lt;wsp:rsid wsp:val=&quot;00696CEE&quot;/&gt;&lt;wsp:rsid wsp:val=&quot;006A45DE&quot;/&gt;&lt;wsp:rsid wsp:val=&quot;006B3A9C&quot;/&gt;&lt;wsp:rsid wsp:val=&quot;006C27DF&quot;/&gt;&lt;wsp:rsid wsp:val=&quot;006C5B99&quot;/&gt;&lt;wsp:rsid wsp:val=&quot;006D49DD&quot;/&gt;&lt;wsp:rsid wsp:val=&quot;006D4BB7&quot;/&gt;&lt;wsp:rsid wsp:val=&quot;006D5D06&quot;/&gt;&lt;wsp:rsid wsp:val=&quot;006D76D1&quot;/&gt;&lt;wsp:rsid wsp:val=&quot;006D7B55&quot;/&gt;&lt;wsp:rsid wsp:val=&quot;006E6296&quot;/&gt;&lt;wsp:rsid wsp:val=&quot;006E6526&quot;/&gt;&lt;wsp:rsid wsp:val=&quot;006F2417&quot;/&gt;&lt;wsp:rsid wsp:val=&quot;006F428C&quot;/&gt;&lt;wsp:rsid wsp:val=&quot;007018CB&quot;/&gt;&lt;wsp:rsid wsp:val=&quot;0071437E&quot;/&gt;&lt;wsp:rsid wsp:val=&quot;007227F9&quot;/&gt;&lt;wsp:rsid wsp:val=&quot;0072385F&quot;/&gt;&lt;wsp:rsid wsp:val=&quot;007258A8&quot;/&gt;&lt;wsp:rsid wsp:val=&quot;00730E0B&quot;/&gt;&lt;wsp:rsid wsp:val=&quot;00731826&quot;/&gt;&lt;wsp:rsid wsp:val=&quot;00731D1C&quot;/&gt;&lt;wsp:rsid wsp:val=&quot;00734A5B&quot;/&gt;&lt;wsp:rsid wsp:val=&quot;00742043&quot;/&gt;&lt;wsp:rsid wsp:val=&quot;00743DAA&quot;/&gt;&lt;wsp:rsid wsp:val=&quot;00744E76&quot;/&gt;&lt;wsp:rsid wsp:val=&quot;00750FFD&quot;/&gt;&lt;wsp:rsid wsp:val=&quot;0075306B&quot;/&gt;&lt;wsp:rsid wsp:val=&quot;0075328B&quot;/&gt;&lt;wsp:rsid wsp:val=&quot;00753BEB&quot;/&gt;&lt;wsp:rsid wsp:val=&quot;00760C47&quot;/&gt;&lt;wsp:rsid wsp:val=&quot;00763842&quot;/&gt;&lt;wsp:rsid wsp:val=&quot;00765A8C&quot;/&gt;&lt;wsp:rsid wsp:val=&quot;00770F3D&quot;/&gt;&lt;wsp:rsid wsp:val=&quot;00775766&quot;/&gt;&lt;wsp:rsid wsp:val=&quot;00781F0F&quot;/&gt;&lt;wsp:rsid wsp:val=&quot;007858DF&quot;/&gt;&lt;wsp:rsid wsp:val=&quot;0079492A&quot;/&gt;&lt;wsp:rsid wsp:val=&quot;007973C1&quot;/&gt;&lt;wsp:rsid wsp:val=&quot;007A117B&quot;/&gt;&lt;wsp:rsid wsp:val=&quot;007A4424&quot;/&gt;&lt;wsp:rsid wsp:val=&quot;007A5002&quot;/&gt;&lt;wsp:rsid wsp:val=&quot;007A6068&quot;/&gt;&lt;wsp:rsid wsp:val=&quot;007B61FF&quot;/&gt;&lt;wsp:rsid wsp:val=&quot;007B7AFA&quot;/&gt;&lt;wsp:rsid wsp:val=&quot;007C3760&quot;/&gt;&lt;wsp:rsid wsp:val=&quot;007C6E87&quot;/&gt;&lt;wsp:rsid wsp:val=&quot;007D3A5C&quot;/&gt;&lt;wsp:rsid wsp:val=&quot;007D6684&quot;/&gt;&lt;wsp:rsid wsp:val=&quot;007E1059&quot;/&gt;&lt;wsp:rsid wsp:val=&quot;007E2792&quot;/&gt;&lt;wsp:rsid wsp:val=&quot;007E3E21&quot;/&gt;&lt;wsp:rsid wsp:val=&quot;007F0865&quot;/&gt;&lt;wsp:rsid wsp:val=&quot;007F5C79&quot;/&gt;&lt;wsp:rsid wsp:val=&quot;008028A4&quot;/&gt;&lt;wsp:rsid wsp:val=&quot;008046D3&quot;/&gt;&lt;wsp:rsid wsp:val=&quot;00806ADE&quot;/&gt;&lt;wsp:rsid wsp:val=&quot;00814281&quot;/&gt;&lt;wsp:rsid wsp:val=&quot;00814F8A&quot;/&gt;&lt;wsp:rsid wsp:val=&quot;008156AC&quot;/&gt;&lt;wsp:rsid wsp:val=&quot;00830FB9&quot;/&gt;&lt;wsp:rsid wsp:val=&quot;00834F9E&quot;/&gt;&lt;wsp:rsid wsp:val=&quot;00835A4E&quot;/&gt;&lt;wsp:rsid wsp:val=&quot;00850380&quot;/&gt;&lt;wsp:rsid wsp:val=&quot;008526BA&quot;/&gt;&lt;wsp:rsid wsp:val=&quot;008546AE&quot;/&gt;&lt;wsp:rsid wsp:val=&quot;00854B92&quot;/&gt;&lt;wsp:rsid wsp:val=&quot;008561ED&quot;/&gt;&lt;wsp:rsid wsp:val=&quot;0086046B&quot;/&gt;&lt;wsp:rsid wsp:val=&quot;00860AE6&quot;/&gt;&lt;wsp:rsid wsp:val=&quot;00863673&quot;/&gt;&lt;wsp:rsid wsp:val=&quot;00863706&quot;/&gt;&lt;wsp:rsid wsp:val=&quot;008768CA&quot;/&gt;&lt;wsp:rsid wsp:val=&quot;00885C09&quot;/&gt;&lt;wsp:rsid wsp:val=&quot;0089124D&quot;/&gt;&lt;wsp:rsid wsp:val=&quot;008912CE&quot;/&gt;&lt;wsp:rsid wsp:val=&quot;008A0C06&quot;/&gt;&lt;wsp:rsid wsp:val=&quot;008A4672&quot;/&gt;&lt;wsp:rsid wsp:val=&quot;008A6ED7&quot;/&gt;&lt;wsp:rsid wsp:val=&quot;008A767D&quot;/&gt;&lt;wsp:rsid wsp:val=&quot;008A7AEC&quot;/&gt;&lt;wsp:rsid wsp:val=&quot;008B0D80&quot;/&gt;&lt;wsp:rsid wsp:val=&quot;008B1093&quot;/&gt;&lt;wsp:rsid wsp:val=&quot;008B126E&quot;/&gt;&lt;wsp:rsid wsp:val=&quot;008B5544&quot;/&gt;&lt;wsp:rsid wsp:val=&quot;008C0410&quot;/&gt;&lt;wsp:rsid wsp:val=&quot;008C1B3A&quot;/&gt;&lt;wsp:rsid wsp:val=&quot;008C3979&quot;/&gt;&lt;wsp:rsid wsp:val=&quot;008C4297&quot;/&gt;&lt;wsp:rsid wsp:val=&quot;008C4927&quot;/&gt;&lt;wsp:rsid wsp:val=&quot;008D60E3&quot;/&gt;&lt;wsp:rsid wsp:val=&quot;008D7A8F&quot;/&gt;&lt;wsp:rsid wsp:val=&quot;008E0AB8&quot;/&gt;&lt;wsp:rsid wsp:val=&quot;008E300B&quot;/&gt;&lt;wsp:rsid wsp:val=&quot;008E657C&quot;/&gt;&lt;wsp:rsid wsp:val=&quot;008F4F17&quot;/&gt;&lt;wsp:rsid wsp:val=&quot;008F7715&quot;/&gt;&lt;wsp:rsid wsp:val=&quot;0090271F&quot;/&gt;&lt;wsp:rsid wsp:val=&quot;00902E23&quot;/&gt;&lt;wsp:rsid wsp:val=&quot;00907333&quot;/&gt;&lt;wsp:rsid wsp:val=&quot;00912951&quot;/&gt;&lt;wsp:rsid wsp:val=&quot;0091348E&quot;/&gt;&lt;wsp:rsid wsp:val=&quot;00913B81&quot;/&gt;&lt;wsp:rsid wsp:val=&quot;0093161B&quot;/&gt;&lt;wsp:rsid wsp:val=&quot;0094018F&quot;/&gt;&lt;wsp:rsid wsp:val=&quot;00941B2F&quot;/&gt;&lt;wsp:rsid wsp:val=&quot;00942EC2&quot;/&gt;&lt;wsp:rsid wsp:val=&quot;0094502B&quot;/&gt;&lt;wsp:rsid wsp:val=&quot;009456F6&quot;/&gt;&lt;wsp:rsid wsp:val=&quot;00947402&quot;/&gt;&lt;wsp:rsid wsp:val=&quot;00961C54&quot;/&gt;&lt;wsp:rsid wsp:val=&quot;00964A8A&quot;/&gt;&lt;wsp:rsid wsp:val=&quot;00967E9E&quot;/&gt;&lt;wsp:rsid wsp:val=&quot;00974C84&quot;/&gt;&lt;wsp:rsid wsp:val=&quot;009770D4&quot;/&gt;&lt;wsp:rsid wsp:val=&quot;00980D1B&quot;/&gt;&lt;wsp:rsid wsp:val=&quot;00982F26&quot;/&gt;&lt;wsp:rsid wsp:val=&quot;00985018&quot;/&gt;&lt;wsp:rsid wsp:val=&quot;00985A3A&quot;/&gt;&lt;wsp:rsid wsp:val=&quot;00991901&quot;/&gt;&lt;wsp:rsid wsp:val=&quot;009A257E&quot;/&gt;&lt;wsp:rsid wsp:val=&quot;009B25D3&quot;/&gt;&lt;wsp:rsid wsp:val=&quot;009B5815&quot;/&gt;&lt;wsp:rsid wsp:val=&quot;009C4C3E&quot;/&gt;&lt;wsp:rsid wsp:val=&quot;009C7AA1&quot;/&gt;&lt;wsp:rsid wsp:val=&quot;009D2103&quot;/&gt;&lt;wsp:rsid wsp:val=&quot;009D4349&quot;/&gt;&lt;wsp:rsid wsp:val=&quot;009D57D5&quot;/&gt;&lt;wsp:rsid wsp:val=&quot;009D65CB&quot;/&gt;&lt;wsp:rsid wsp:val=&quot;009E0385&quot;/&gt;&lt;wsp:rsid wsp:val=&quot;009E24F8&quot;/&gt;&lt;wsp:rsid wsp:val=&quot;009E270F&quot;/&gt;&lt;wsp:rsid wsp:val=&quot;009E2AB4&quot;/&gt;&lt;wsp:rsid wsp:val=&quot;009E35E8&quot;/&gt;&lt;wsp:rsid wsp:val=&quot;009E5789&quot;/&gt;&lt;wsp:rsid wsp:val=&quot;009F36E6&quot;/&gt;&lt;wsp:rsid wsp:val=&quot;009F37B7&quot;/&gt;&lt;wsp:rsid wsp:val=&quot;009F76FB&quot;/&gt;&lt;wsp:rsid wsp:val=&quot;009F7BEE&quot;/&gt;&lt;wsp:rsid wsp:val=&quot;00A001FC&quot;/&gt;&lt;wsp:rsid wsp:val=&quot;00A0080F&quot;/&gt;&lt;wsp:rsid wsp:val=&quot;00A02247&quot;/&gt;&lt;wsp:rsid wsp:val=&quot;00A02C7E&quot;/&gt;&lt;wsp:rsid wsp:val=&quot;00A058BF&quot;/&gt;&lt;wsp:rsid wsp:val=&quot;00A10F02&quot;/&gt;&lt;wsp:rsid wsp:val=&quot;00A164B4&quot;/&gt;&lt;wsp:rsid wsp:val=&quot;00A17359&quot;/&gt;&lt;wsp:rsid wsp:val=&quot;00A34238&quot;/&gt;&lt;wsp:rsid wsp:val=&quot;00A46E3D&quot;/&gt;&lt;wsp:rsid wsp:val=&quot;00A52EDF&quot;/&gt;&lt;wsp:rsid wsp:val=&quot;00A53724&quot;/&gt;&lt;wsp:rsid wsp:val=&quot;00A55FE4&quot;/&gt;&lt;wsp:rsid wsp:val=&quot;00A601AA&quot;/&gt;&lt;wsp:rsid wsp:val=&quot;00A65A35&quot;/&gt;&lt;wsp:rsid wsp:val=&quot;00A66998&quot;/&gt;&lt;wsp:rsid wsp:val=&quot;00A671C2&quot;/&gt;&lt;wsp:rsid wsp:val=&quot;00A6783F&quot;/&gt;&lt;wsp:rsid wsp:val=&quot;00A67CE0&quot;/&gt;&lt;wsp:rsid wsp:val=&quot;00A70705&quot;/&gt;&lt;wsp:rsid wsp:val=&quot;00A74BD3&quot;/&gt;&lt;wsp:rsid wsp:val=&quot;00A81A88&quot;/&gt;&lt;wsp:rsid wsp:val=&quot;00A82346&quot;/&gt;&lt;wsp:rsid wsp:val=&quot;00A85839&quot;/&gt;&lt;wsp:rsid wsp:val=&quot;00A92C13&quot;/&gt;&lt;wsp:rsid wsp:val=&quot;00A94956&quot;/&gt;&lt;wsp:rsid wsp:val=&quot;00A9597F&quot;/&gt;&lt;wsp:rsid wsp:val=&quot;00A95A1A&quot;/&gt;&lt;wsp:rsid wsp:val=&quot;00A9660D&quot;/&gt;&lt;wsp:rsid wsp:val=&quot;00A96D0F&quot;/&gt;&lt;wsp:rsid wsp:val=&quot;00AA1285&quot;/&gt;&lt;wsp:rsid wsp:val=&quot;00AA23E0&quot;/&gt;&lt;wsp:rsid wsp:val=&quot;00AB32C4&quot;/&gt;&lt;wsp:rsid wsp:val=&quot;00AB3DF1&quot;/&gt;&lt;wsp:rsid wsp:val=&quot;00AC16D2&quot;/&gt;&lt;wsp:rsid wsp:val=&quot;00AC1EDE&quot;/&gt;&lt;wsp:rsid wsp:val=&quot;00AD17BC&quot;/&gt;&lt;wsp:rsid wsp:val=&quot;00AD26CC&quot;/&gt;&lt;wsp:rsid wsp:val=&quot;00AD6968&quot;/&gt;&lt;wsp:rsid wsp:val=&quot;00AE3326&quot;/&gt;&lt;wsp:rsid wsp:val=&quot;00AE3B65&quot;/&gt;&lt;wsp:rsid wsp:val=&quot;00AE3EF4&quot;/&gt;&lt;wsp:rsid wsp:val=&quot;00AE58EF&quot;/&gt;&lt;wsp:rsid wsp:val=&quot;00AE6856&quot;/&gt;&lt;wsp:rsid wsp:val=&quot;00AE7841&quot;/&gt;&lt;wsp:rsid wsp:val=&quot;00AF1D4F&quot;/&gt;&lt;wsp:rsid wsp:val=&quot;00AF62D5&quot;/&gt;&lt;wsp:rsid wsp:val=&quot;00AF65DD&quot;/&gt;&lt;wsp:rsid wsp:val=&quot;00B03238&quot;/&gt;&lt;wsp:rsid wsp:val=&quot;00B048F4&quot;/&gt;&lt;wsp:rsid wsp:val=&quot;00B063DE&quot;/&gt;&lt;wsp:rsid wsp:val=&quot;00B13AF6&quot;/&gt;&lt;wsp:rsid wsp:val=&quot;00B15449&quot;/&gt;&lt;wsp:rsid wsp:val=&quot;00B220AE&quot;/&gt;&lt;wsp:rsid wsp:val=&quot;00B24B6F&quot;/&gt;&lt;wsp:rsid wsp:val=&quot;00B27325&quot;/&gt;&lt;wsp:rsid wsp:val=&quot;00B41A4A&quot;/&gt;&lt;wsp:rsid wsp:val=&quot;00B4360B&quot;/&gt;&lt;wsp:rsid wsp:val=&quot;00B446FF&quot;/&gt;&lt;wsp:rsid wsp:val=&quot;00B4613E&quot;/&gt;&lt;wsp:rsid wsp:val=&quot;00B470B5&quot;/&gt;&lt;wsp:rsid wsp:val=&quot;00B51E7A&quot;/&gt;&lt;wsp:rsid wsp:val=&quot;00B52AD7&quot;/&gt;&lt;wsp:rsid wsp:val=&quot;00B63F10&quot;/&gt;&lt;wsp:rsid wsp:val=&quot;00B6442F&quot;/&gt;&lt;wsp:rsid wsp:val=&quot;00B67B75&quot;/&gt;&lt;wsp:rsid wsp:val=&quot;00B70701&quot;/&gt;&lt;wsp:rsid wsp:val=&quot;00B7230F&quot;/&gt;&lt;wsp:rsid wsp:val=&quot;00B74054&quot;/&gt;&lt;wsp:rsid wsp:val=&quot;00B77CCD&quot;/&gt;&lt;wsp:rsid wsp:val=&quot;00B80D61&quot;/&gt;&lt;wsp:rsid wsp:val=&quot;00B82522&quot;/&gt;&lt;wsp:rsid wsp:val=&quot;00B844D0&quot;/&gt;&lt;wsp:rsid wsp:val=&quot;00B85416&quot;/&gt;&lt;wsp:rsid wsp:val=&quot;00B861C9&quot;/&gt;&lt;wsp:rsid wsp:val=&quot;00B90301&quot;/&gt;&lt;wsp:rsid wsp:val=&quot;00B91229&quot;/&gt;&lt;wsp:rsid wsp:val=&quot;00B91B44&quot;/&gt;&lt;wsp:rsid wsp:val=&quot;00B921AB&quot;/&gt;&lt;wsp:rsid wsp:val=&quot;00B9326C&quot;/&gt;&lt;wsp:rsid wsp:val=&quot;00BA1AB1&quot;/&gt;&lt;wsp:rsid wsp:val=&quot;00BA204B&quot;/&gt;&lt;wsp:rsid wsp:val=&quot;00BA40B4&quot;/&gt;&lt;wsp:rsid wsp:val=&quot;00BA66F8&quot;/&gt;&lt;wsp:rsid wsp:val=&quot;00BB59BD&quot;/&gt;&lt;wsp:rsid wsp:val=&quot;00BB5B26&quot;/&gt;&lt;wsp:rsid wsp:val=&quot;00BB7BEA&quot;/&gt;&lt;wsp:rsid wsp:val=&quot;00BC0F7D&quot;/&gt;&lt;wsp:rsid wsp:val=&quot;00BC5260&quot;/&gt;&lt;wsp:rsid wsp:val=&quot;00BC697F&quot;/&gt;&lt;wsp:rsid wsp:val=&quot;00BE2ACE&quot;/&gt;&lt;wsp:rsid wsp:val=&quot;00BF0837&quot;/&gt;&lt;wsp:rsid wsp:val=&quot;00BF108B&quot;/&gt;&lt;wsp:rsid wsp:val=&quot;00BF137C&quot;/&gt;&lt;wsp:rsid wsp:val=&quot;00C04C4F&quot;/&gt;&lt;wsp:rsid wsp:val=&quot;00C072A5&quot;/&gt;&lt;wsp:rsid wsp:val=&quot;00C1461D&quot;/&gt;&lt;wsp:rsid wsp:val=&quot;00C15123&quot;/&gt;&lt;wsp:rsid wsp:val=&quot;00C1793B&quot;/&gt;&lt;wsp:rsid wsp:val=&quot;00C17B2F&quot;/&gt;&lt;wsp:rsid wsp:val=&quot;00C2524D&quot;/&gt;&lt;wsp:rsid wsp:val=&quot;00C3088B&quot;/&gt;&lt;wsp:rsid wsp:val=&quot;00C33079&quot;/&gt;&lt;wsp:rsid wsp:val=&quot;00C3324B&quot;/&gt;&lt;wsp:rsid wsp:val=&quot;00C33EDE&quot;/&gt;&lt;wsp:rsid wsp:val=&quot;00C36B98&quot;/&gt;&lt;wsp:rsid wsp:val=&quot;00C407E8&quot;/&gt;&lt;wsp:rsid wsp:val=&quot;00C41A53&quot;/&gt;&lt;wsp:rsid wsp:val=&quot;00C43165&quot;/&gt;&lt;wsp:rsid wsp:val=&quot;00C446A9&quot;/&gt;&lt;wsp:rsid wsp:val=&quot;00C44AD0&quot;/&gt;&lt;wsp:rsid wsp:val=&quot;00C4516A&quot;/&gt;&lt;wsp:rsid wsp:val=&quot;00C45231&quot;/&gt;&lt;wsp:rsid wsp:val=&quot;00C529CE&quot;/&gt;&lt;wsp:rsid wsp:val=&quot;00C53FF2&quot;/&gt;&lt;wsp:rsid wsp:val=&quot;00C56856&quot;/&gt;&lt;wsp:rsid wsp:val=&quot;00C63BF3&quot;/&gt;&lt;wsp:rsid wsp:val=&quot;00C63FF7&quot;/&gt;&lt;wsp:rsid wsp:val=&quot;00C6795F&quot;/&gt;&lt;wsp:rsid wsp:val=&quot;00C72833&quot;/&gt;&lt;wsp:rsid wsp:val=&quot;00C75F23&quot;/&gt;&lt;wsp:rsid wsp:val=&quot;00C8228F&quot;/&gt;&lt;wsp:rsid wsp:val=&quot;00C873B1&quot;/&gt;&lt;wsp:rsid wsp:val=&quot;00C923F0&quot;/&gt;&lt;wsp:rsid wsp:val=&quot;00C93B99&quot;/&gt;&lt;wsp:rsid wsp:val=&quot;00C93F40&quot;/&gt;&lt;wsp:rsid wsp:val=&quot;00C964EB&quot;/&gt;&lt;wsp:rsid wsp:val=&quot;00CA2D5D&quot;/&gt;&lt;wsp:rsid wsp:val=&quot;00CA3D0C&quot;/&gt;&lt;wsp:rsid wsp:val=&quot;00CB1E16&quot;/&gt;&lt;wsp:rsid wsp:val=&quot;00CB2AF9&quot;/&gt;&lt;wsp:rsid wsp:val=&quot;00CB74B7&quot;/&gt;&lt;wsp:rsid wsp:val=&quot;00CC1874&quot;/&gt;&lt;wsp:rsid wsp:val=&quot;00CC1F95&quot;/&gt;&lt;wsp:rsid wsp:val=&quot;00CC3066&quot;/&gt;&lt;wsp:rsid wsp:val=&quot;00CC7AC4&quot;/&gt;&lt;wsp:rsid wsp:val=&quot;00CD1ED3&quot;/&gt;&lt;wsp:rsid wsp:val=&quot;00CD3712&quot;/&gt;&lt;wsp:rsid wsp:val=&quot;00CD660D&quot;/&gt;&lt;wsp:rsid wsp:val=&quot;00CD76EE&quot;/&gt;&lt;wsp:rsid wsp:val=&quot;00CE0476&quot;/&gt;&lt;wsp:rsid wsp:val=&quot;00CE1414&quot;/&gt;&lt;wsp:rsid wsp:val=&quot;00CE56A2&quot;/&gt;&lt;wsp:rsid wsp:val=&quot;00CE5C49&quot;/&gt;&lt;wsp:rsid wsp:val=&quot;00CE600B&quot;/&gt;&lt;wsp:rsid wsp:val=&quot;00CF3FB1&quot;/&gt;&lt;wsp:rsid wsp:val=&quot;00CF6930&quot;/&gt;&lt;wsp:rsid wsp:val=&quot;00D06B88&quot;/&gt;&lt;wsp:rsid wsp:val=&quot;00D13E41&quot;/&gt;&lt;wsp:rsid wsp:val=&quot;00D17FD8&quot;/&gt;&lt;wsp:rsid wsp:val=&quot;00D204A7&quot;/&gt;&lt;wsp:rsid wsp:val=&quot;00D21C70&quot;/&gt;&lt;wsp:rsid wsp:val=&quot;00D22DA6&quot;/&gt;&lt;wsp:rsid wsp:val=&quot;00D23A82&quot;/&gt;&lt;wsp:rsid wsp:val=&quot;00D26147&quot;/&gt;&lt;wsp:rsid wsp:val=&quot;00D31625&quot;/&gt;&lt;wsp:rsid wsp:val=&quot;00D31B1F&quot;/&gt;&lt;wsp:rsid wsp:val=&quot;00D32B38&quot;/&gt;&lt;wsp:rsid wsp:val=&quot;00D34E0E&quot;/&gt;&lt;wsp:rsid wsp:val=&quot;00D36F00&quot;/&gt;&lt;wsp:rsid wsp:val=&quot;00D41AAF&quot;/&gt;&lt;wsp:rsid wsp:val=&quot;00D45379&quot;/&gt;&lt;wsp:rsid wsp:val=&quot;00D50C6C&quot;/&gt;&lt;wsp:rsid wsp:val=&quot;00D519A7&quot;/&gt;&lt;wsp:rsid wsp:val=&quot;00D63D85&quot;/&gt;&lt;wsp:rsid wsp:val=&quot;00D738D6&quot;/&gt;&lt;wsp:rsid wsp:val=&quot;00D755EB&quot;/&gt;&lt;wsp:rsid wsp:val=&quot;00D77FA7&quot;/&gt;&lt;wsp:rsid wsp:val=&quot;00D813DB&quot;/&gt;&lt;wsp:rsid wsp:val=&quot;00D8617F&quot;/&gt;&lt;wsp:rsid wsp:val=&quot;00D8641E&quot;/&gt;&lt;wsp:rsid wsp:val=&quot;00D876BC&quot;/&gt;&lt;wsp:rsid wsp:val=&quot;00D87E00&quot;/&gt;&lt;wsp:rsid wsp:val=&quot;00D90897&quot;/&gt;&lt;wsp:rsid wsp:val=&quot;00D9134D&quot;/&gt;&lt;wsp:rsid wsp:val=&quot;00D93789&quot;/&gt;&lt;wsp:rsid wsp:val=&quot;00DA0BBA&quot;/&gt;&lt;wsp:rsid wsp:val=&quot;00DA0BEB&quot;/&gt;&lt;wsp:rsid wsp:val=&quot;00DA0F6F&quot;/&gt;&lt;wsp:rsid wsp:val=&quot;00DA3D1F&quot;/&gt;&lt;wsp:rsid wsp:val=&quot;00DA64B1&quot;/&gt;&lt;wsp:rsid wsp:val=&quot;00DA7A03&quot;/&gt;&lt;wsp:rsid wsp:val=&quot;00DB1818&quot;/&gt;&lt;wsp:rsid wsp:val=&quot;00DB1980&quot;/&gt;&lt;wsp:rsid wsp:val=&quot;00DB5892&quot;/&gt;&lt;wsp:rsid wsp:val=&quot;00DB65E5&quot;/&gt;&lt;wsp:rsid wsp:val=&quot;00DC0209&quot;/&gt;&lt;wsp:rsid wsp:val=&quot;00DC309B&quot;/&gt;&lt;wsp:rsid wsp:val=&quot;00DC33E9&quot;/&gt;&lt;wsp:rsid wsp:val=&quot;00DC4DA2&quot;/&gt;&lt;wsp:rsid wsp:val=&quot;00DC4E9A&quot;/&gt;&lt;wsp:rsid wsp:val=&quot;00DC7E6B&quot;/&gt;&lt;wsp:rsid wsp:val=&quot;00DD0F76&quot;/&gt;&lt;wsp:rsid wsp:val=&quot;00DD229F&quot;/&gt;&lt;wsp:rsid wsp:val=&quot;00DD450C&quot;/&gt;&lt;wsp:rsid wsp:val=&quot;00DD5CED&quot;/&gt;&lt;wsp:rsid wsp:val=&quot;00DE156B&quot;/&gt;&lt;wsp:rsid wsp:val=&quot;00DE1C76&quot;/&gt;&lt;wsp:rsid wsp:val=&quot;00DE5095&quot;/&gt;&lt;wsp:rsid wsp:val=&quot;00DE7086&quot;/&gt;&lt;wsp:rsid wsp:val=&quot;00DF2B1F&quot;/&gt;&lt;wsp:rsid wsp:val=&quot;00DF62CD&quot;/&gt;&lt;wsp:rsid wsp:val=&quot;00E10B9D&quot;/&gt;&lt;wsp:rsid wsp:val=&quot;00E12250&quot;/&gt;&lt;wsp:rsid wsp:val=&quot;00E15342&quot;/&gt;&lt;wsp:rsid wsp:val=&quot;00E15605&quot;/&gt;&lt;wsp:rsid wsp:val=&quot;00E16FBB&quot;/&gt;&lt;wsp:rsid wsp:val=&quot;00E21F0D&quot;/&gt;&lt;wsp:rsid wsp:val=&quot;00E26243&quot;/&gt;&lt;wsp:rsid wsp:val=&quot;00E32A41&quot;/&gt;&lt;wsp:rsid wsp:val=&quot;00E32D42&quot;/&gt;&lt;wsp:rsid wsp:val=&quot;00E33A71&quot;/&gt;&lt;wsp:rsid wsp:val=&quot;00E36BE8&quot;/&gt;&lt;wsp:rsid wsp:val=&quot;00E44529&quot;/&gt;&lt;wsp:rsid wsp:val=&quot;00E45A08&quot;/&gt;&lt;wsp:rsid wsp:val=&quot;00E45CF0&quot;/&gt;&lt;wsp:rsid wsp:val=&quot;00E51AE4&quot;/&gt;&lt;wsp:rsid wsp:val=&quot;00E60FAF&quot;/&gt;&lt;wsp:rsid wsp:val=&quot;00E64C20&quot;/&gt;&lt;wsp:rsid wsp:val=&quot;00E6504E&quot;/&gt;&lt;wsp:rsid wsp:val=&quot;00E665E2&quot;/&gt;&lt;wsp:rsid wsp:val=&quot;00E71772&quot;/&gt;&lt;wsp:rsid wsp:val=&quot;00E73873&quot;/&gt;&lt;wsp:rsid wsp:val=&quot;00E75C5A&quot;/&gt;&lt;wsp:rsid wsp:val=&quot;00E76A37&quot;/&gt;&lt;wsp:rsid wsp:val=&quot;00E77645&quot;/&gt;&lt;wsp:rsid wsp:val=&quot;00E871E6&quot;/&gt;&lt;wsp:rsid wsp:val=&quot;00E876A9&quot;/&gt;&lt;wsp:rsid wsp:val=&quot;00E8776F&quot;/&gt;&lt;wsp:rsid wsp:val=&quot;00E90D51&quot;/&gt;&lt;wsp:rsid wsp:val=&quot;00E966EC&quot;/&gt;&lt;wsp:rsid wsp:val=&quot;00EA00C1&quot;/&gt;&lt;wsp:rsid wsp:val=&quot;00EA111F&quot;/&gt;&lt;wsp:rsid wsp:val=&quot;00EA49D4&quot;/&gt;&lt;wsp:rsid wsp:val=&quot;00EA577F&quot;/&gt;&lt;wsp:rsid wsp:val=&quot;00EA7942&quot;/&gt;&lt;wsp:rsid wsp:val=&quot;00EB7DBB&quot;/&gt;&lt;wsp:rsid wsp:val=&quot;00EC117A&quot;/&gt;&lt;wsp:rsid wsp:val=&quot;00EC4A25&quot;/&gt;&lt;wsp:rsid wsp:val=&quot;00EE2BF5&quot;/&gt;&lt;wsp:rsid wsp:val=&quot;00EE2DD6&quot;/&gt;&lt;wsp:rsid wsp:val=&quot;00EF33A3&quot;/&gt;&lt;wsp:rsid wsp:val=&quot;00EF5C7D&quot;/&gt;&lt;wsp:rsid wsp:val=&quot;00F015B1&quot;/&gt;&lt;wsp:rsid wsp:val=&quot;00F01A18&quot;/&gt;&lt;wsp:rsid wsp:val=&quot;00F025A2&quot;/&gt;&lt;wsp:rsid wsp:val=&quot;00F04712&quot;/&gt;&lt;wsp:rsid wsp:val=&quot;00F0719D&quot;/&gt;&lt;wsp:rsid wsp:val=&quot;00F11141&quot;/&gt;&lt;wsp:rsid wsp:val=&quot;00F22EC7&quot;/&gt;&lt;wsp:rsid wsp:val=&quot;00F23BBF&quot;/&gt;&lt;wsp:rsid wsp:val=&quot;00F26795&quot;/&gt;&lt;wsp:rsid wsp:val=&quot;00F31EF8&quot;/&gt;&lt;wsp:rsid wsp:val=&quot;00F35B87&quot;/&gt;&lt;wsp:rsid wsp:val=&quot;00F35E8A&quot;/&gt;&lt;wsp:rsid wsp:val=&quot;00F42CC9&quot;/&gt;&lt;wsp:rsid wsp:val=&quot;00F51A9E&quot;/&gt;&lt;wsp:rsid wsp:val=&quot;00F5521D&quot;/&gt;&lt;wsp:rsid wsp:val=&quot;00F60939&quot;/&gt;&lt;wsp:rsid wsp:val=&quot;00F61CBC&quot;/&gt;&lt;wsp:rsid wsp:val=&quot;00F653B8&quot;/&gt;&lt;wsp:rsid wsp:val=&quot;00F65D65&quot;/&gt;&lt;wsp:rsid wsp:val=&quot;00F746D6&quot;/&gt;&lt;wsp:rsid wsp:val=&quot;00F80A05&quot;/&gt;&lt;wsp:rsid wsp:val=&quot;00F928FB&quot;/&gt;&lt;wsp:rsid wsp:val=&quot;00F94943&quot;/&gt;&lt;wsp:rsid wsp:val=&quot;00F96E8E&quot;/&gt;&lt;wsp:rsid wsp:val=&quot;00FA1266&quot;/&gt;&lt;wsp:rsid wsp:val=&quot;00FA49AF&quot;/&gt;&lt;wsp:rsid wsp:val=&quot;00FC1192&quot;/&gt;&lt;wsp:rsid wsp:val=&quot;00FD1055&quot;/&gt;&lt;wsp:rsid wsp:val=&quot;00FD3C38&quot;/&gt;&lt;wsp:rsid wsp:val=&quot;00FD7915&quot;/&gt;&lt;wsp:rsid wsp:val=&quot;00FE0A69&quot;/&gt;&lt;wsp:rsid wsp:val=&quot;00FE0F9F&quot;/&gt;&lt;wsp:rsid wsp:val=&quot;00FE50AB&quot;/&gt;&lt;wsp:rsid wsp:val=&quot;00FE5969&quot;/&gt;&lt;wsp:rsid wsp:val=&quot;00FF000F&quot;/&gt;&lt;wsp:rsid wsp:val=&quot;00FF03CF&quot;/&gt;&lt;wsp:rsid wsp:val=&quot;00FF426A&quot;/&gt;&lt;wsp:rsid wsp:val=&quot;00FF55E6&quot;/&gt;&lt;wsp:rsid wsp:val=&quot;00FF6118&quot;/&gt;&lt;/wsp:rsids&gt;&lt;/w:docPr&gt;&lt;w:body&gt;&lt;wx:sect&gt;&lt;w:p wsp:rsidR=&quot;00000000&quot; wsp:rsidRDefault=&quot;00DB1980&quot; wsp:rsidP=&quot;00DB1980&quot;&gt;&lt;m:oMathPara&gt;&lt;m:oMath&gt;&lt;m:sSubSup&gt;&lt;m:sSubSupPr&gt;&lt;m:ctrlPr&gt;&lt;aml:annotation aml:id=&quot;0&quot; w:type=&quot;Word.Insertion&quot; aml:author=&quot;Ericsson User 1&quot; aml:createdate=&quot;2018-03-02T13:12:00Z&quot;&gt;&lt;aml:content&gt;&lt;w:rPr&gt;&lt;w:rFonts w:ascii=&quot;Cambria Math&quot; w:h-ansi=&quot;Cambria Math&quot;/&gt;&lt;wx:font wx:val=&quot;Cambria Math&quot;/&gt;&lt;w:b/&gt;&lt;w:i/&gt;&lt;/w:rPr&gt;&lt;/aml:content&gt;&lt;/aml:annotation&gt;&lt;/m:ctrlPr&gt;&lt;/m:sSubSupPr&gt;&lt;m:e&gt;&lt;m:r&gt;&lt;aml:annotation aml:id=&quot;1&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N&lt;/m:t&gt;&lt;/aml:content&gt;&lt;/aml:annotation&gt;&lt;/m:r&gt;&lt;/m:e&gt;&lt;m:sub&gt;&lt;m:r&gt;&lt;aml:annotation aml:id=&quot;2&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RB&lt;/m:t&gt;&lt;/aml:content&gt;&lt;/aml:annotation&gt;&lt;/m:r&gt;&lt;/m:sub&gt;&lt;m:sup&gt;&lt;m:r&gt;&lt;aml:annotation aml:id=&quot;3&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SC&lt;/m:t&gt;&lt;/aml:content&gt;&lt;/aml:annotation&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6" o:title="" chromakey="white"/>
                </v:shape>
              </w:pict>
            </w:r>
            <w:r w:rsidRPr="009B06A7">
              <w:fldChar w:fldCharType="end"/>
            </w:r>
            <w:r w:rsidRPr="009B06A7">
              <w:t xml:space="preserve"> and the length of PRB in time dimension, measured in REs. </w:t>
            </w:r>
            <w:r w:rsidRPr="009B06A7">
              <w:fldChar w:fldCharType="begin"/>
            </w:r>
            <w:r w:rsidRPr="009B06A7">
              <w:instrText xml:space="preserve"> QUOTE </w:instrText>
            </w:r>
            <w:r w:rsidR="00D92CAA">
              <w:rPr>
                <w:position w:val="-5"/>
              </w:rPr>
              <w:pict w14:anchorId="038F8CCB">
                <v:shape id="_x0000_i1126"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activeWritingStyle w:lang=&quot;FR&quot; w:vendorID=&quot;64&quot; w:dllVersion=&quot;131078&quot; w:nlCheck=&quot;on&quot; w:optionSet=&quot;0&quot;/&gt;&lt;w:activeWritingStyle w:lang=&quot;EN-GB&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SV&quot; w:vendorID=&quot;64&quot; w:dllVersion=&quot;0&quot; w:nlCheck=&quot;on&quot; w:optionSet=&quot;0&quot;/&gt;&lt;w:activeWritingStyle w:lang=&quot;EN-US&quot; w:vendorID=&quot;64&quot; w:dllVersion=&quot;131078&quot; w:nlCheck=&quot;on&quot; w:optionSet=&quot;1&quot;/&gt;&lt;w:activeWritingStyle w:lang=&quot;ES&quot; w:vendorID=&quot;64&quot; w:dllVersion=&quot;131078&quot; w:nlCheck=&quot;on&quot; w:optionSet=&quot;0&quot;/&gt;&lt;w:activeWritingStyle w:lang=&quot;E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12F8&quot;/&gt;&lt;wsp:rsid wsp:val=&quot;0000774F&quot;/&gt;&lt;wsp:rsid wsp:val=&quot;000078F4&quot;/&gt;&lt;wsp:rsid wsp:val=&quot;000108DF&quot;/&gt;&lt;wsp:rsid wsp:val=&quot;0001242A&quot;/&gt;&lt;wsp:rsid wsp:val=&quot;00013EDA&quot;/&gt;&lt;wsp:rsid wsp:val=&quot;000149D5&quot;/&gt;&lt;wsp:rsid wsp:val=&quot;00014DBC&quot;/&gt;&lt;wsp:rsid wsp:val=&quot;0002238B&quot;/&gt;&lt;wsp:rsid wsp:val=&quot;00022FAA&quot;/&gt;&lt;wsp:rsid wsp:val=&quot;000312EC&quot;/&gt;&lt;wsp:rsid wsp:val=&quot;00033397&quot;/&gt;&lt;wsp:rsid wsp:val=&quot;00034AFD&quot;/&gt;&lt;wsp:rsid wsp:val=&quot;00036F46&quot;/&gt;&lt;wsp:rsid wsp:val=&quot;00040095&quot;/&gt;&lt;wsp:rsid wsp:val=&quot;00042569&quot;/&gt;&lt;wsp:rsid wsp:val=&quot;00043FEE&quot;/&gt;&lt;wsp:rsid wsp:val=&quot;00044830&quot;/&gt;&lt;wsp:rsid wsp:val=&quot;00050D34&quot;/&gt;&lt;wsp:rsid wsp:val=&quot;0005160D&quot;/&gt;&lt;wsp:rsid wsp:val=&quot;00051834&quot;/&gt;&lt;wsp:rsid wsp:val=&quot;00052FE5&quot;/&gt;&lt;wsp:rsid wsp:val=&quot;00054387&quot;/&gt;&lt;wsp:rsid wsp:val=&quot;0005441F&quot;/&gt;&lt;wsp:rsid wsp:val=&quot;00054A22&quot;/&gt;&lt;wsp:rsid wsp:val=&quot;00062CC6&quot;/&gt;&lt;wsp:rsid wsp:val=&quot;000655A6&quot;/&gt;&lt;wsp:rsid wsp:val=&quot;00070F35&quot;/&gt;&lt;wsp:rsid wsp:val=&quot;00080512&quot;/&gt;&lt;wsp:rsid wsp:val=&quot;00080AE9&quot;/&gt;&lt;wsp:rsid wsp:val=&quot;00081EFE&quot;/&gt;&lt;wsp:rsid wsp:val=&quot;000865DF&quot;/&gt;&lt;wsp:rsid wsp:val=&quot;000920BD&quot;/&gt;&lt;wsp:rsid wsp:val=&quot;00094660&quot;/&gt;&lt;wsp:rsid wsp:val=&quot;00096106&quot;/&gt;&lt;wsp:rsid wsp:val=&quot;000977A3&quot;/&gt;&lt;wsp:rsid wsp:val=&quot;00097A11&quot;/&gt;&lt;wsp:rsid wsp:val=&quot;000A4285&quot;/&gt;&lt;wsp:rsid wsp:val=&quot;000B4660&quot;/&gt;&lt;wsp:rsid wsp:val=&quot;000B653D&quot;/&gt;&lt;wsp:rsid wsp:val=&quot;000C15D1&quot;/&gt;&lt;wsp:rsid wsp:val=&quot;000D511D&quot;/&gt;&lt;wsp:rsid wsp:val=&quot;000D58AB&quot;/&gt;&lt;wsp:rsid wsp:val=&quot;000D5A2D&quot;/&gt;&lt;wsp:rsid wsp:val=&quot;000D69DD&quot;/&gt;&lt;wsp:rsid wsp:val=&quot;000D6FB4&quot;/&gt;&lt;wsp:rsid wsp:val=&quot;000E3DA5&quot;/&gt;&lt;wsp:rsid wsp:val=&quot;000F2DCF&quot;/&gt;&lt;wsp:rsid wsp:val=&quot;000F777E&quot;/&gt;&lt;wsp:rsid wsp:val=&quot;000F7AD4&quot;/&gt;&lt;wsp:rsid wsp:val=&quot;00110082&quot;/&gt;&lt;wsp:rsid wsp:val=&quot;00110FBB&quot;/&gt;&lt;wsp:rsid wsp:val=&quot;00120755&quot;/&gt;&lt;wsp:rsid wsp:val=&quot;00122CA8&quot;/&gt;&lt;wsp:rsid wsp:val=&quot;001248A1&quot;/&gt;&lt;wsp:rsid wsp:val=&quot;001261EF&quot;/&gt;&lt;wsp:rsid wsp:val=&quot;00126459&quot;/&gt;&lt;wsp:rsid wsp:val=&quot;0013138B&quot;/&gt;&lt;wsp:rsid wsp:val=&quot;00132DAA&quot;/&gt;&lt;wsp:rsid wsp:val=&quot;00133FA3&quot;/&gt;&lt;wsp:rsid wsp:val=&quot;001349F1&quot;/&gt;&lt;wsp:rsid wsp:val=&quot;00134C5C&quot;/&gt;&lt;wsp:rsid wsp:val=&quot;00136385&quot;/&gt;&lt;wsp:rsid wsp:val=&quot;0014022A&quot;/&gt;&lt;wsp:rsid wsp:val=&quot;001435D2&quot;/&gt;&lt;wsp:rsid wsp:val=&quot;00145C49&quot;/&gt;&lt;wsp:rsid wsp:val=&quot;001500B8&quot;/&gt;&lt;wsp:rsid wsp:val=&quot;00154D5F&quot;/&gt;&lt;wsp:rsid wsp:val=&quot;0015627F&quot;/&gt;&lt;wsp:rsid wsp:val=&quot;00156C11&quot;/&gt;&lt;wsp:rsid wsp:val=&quot;00160034&quot;/&gt;&lt;wsp:rsid wsp:val=&quot;00164209&quot;/&gt;&lt;wsp:rsid wsp:val=&quot;001719E8&quot;/&gt;&lt;wsp:rsid wsp:val=&quot;00180123&quot;/&gt;&lt;wsp:rsid wsp:val=&quot;00183F83&quot;/&gt;&lt;wsp:rsid wsp:val=&quot;00190975&quot;/&gt;&lt;wsp:rsid wsp:val=&quot;001934C7&quot;/&gt;&lt;wsp:rsid wsp:val=&quot;00193FDC&quot;/&gt;&lt;wsp:rsid wsp:val=&quot;00195AF2&quot;/&gt;&lt;wsp:rsid wsp:val=&quot;00196555&quot;/&gt;&lt;wsp:rsid wsp:val=&quot;001A1A2B&quot;/&gt;&lt;wsp:rsid wsp:val=&quot;001A23C4&quot;/&gt;&lt;wsp:rsid wsp:val=&quot;001B0822&quot;/&gt;&lt;wsp:rsid wsp:val=&quot;001B3E14&quot;/&gt;&lt;wsp:rsid wsp:val=&quot;001C06E3&quot;/&gt;&lt;wsp:rsid wsp:val=&quot;001C2F12&quot;/&gt;&lt;wsp:rsid wsp:val=&quot;001C32AD&quot;/&gt;&lt;wsp:rsid wsp:val=&quot;001C421A&quot;/&gt;&lt;wsp:rsid wsp:val=&quot;001C57F3&quot;/&gt;&lt;wsp:rsid wsp:val=&quot;001D02C2&quot;/&gt;&lt;wsp:rsid wsp:val=&quot;001D3D77&quot;/&gt;&lt;wsp:rsid wsp:val=&quot;001E2B48&quot;/&gt;&lt;wsp:rsid wsp:val=&quot;001E6AD9&quot;/&gt;&lt;wsp:rsid wsp:val=&quot;001F07A1&quot;/&gt;&lt;wsp:rsid wsp:val=&quot;001F168B&quot;/&gt;&lt;wsp:rsid wsp:val=&quot;001F65F8&quot;/&gt;&lt;wsp:rsid wsp:val=&quot;001F7A8F&quot;/&gt;&lt;wsp:rsid wsp:val=&quot;00202AA9&quot;/&gt;&lt;wsp:rsid wsp:val=&quot;002044A6&quot;/&gt;&lt;wsp:rsid wsp:val=&quot;0020493F&quot;/&gt;&lt;wsp:rsid wsp:val=&quot;0020762D&quot;/&gt;&lt;wsp:rsid wsp:val=&quot;00220772&quot;/&gt;&lt;wsp:rsid wsp:val=&quot;00221567&quot;/&gt;&lt;wsp:rsid wsp:val=&quot;0022194B&quot;/&gt;&lt;wsp:rsid wsp:val=&quot;00227DDD&quot;/&gt;&lt;wsp:rsid wsp:val=&quot;002339D4&quot;/&gt;&lt;wsp:rsid wsp:val=&quot;002347A2&quot;/&gt;&lt;wsp:rsid wsp:val=&quot;002452D2&quot;/&gt;&lt;wsp:rsid wsp:val=&quot;00253974&quot;/&gt;&lt;wsp:rsid wsp:val=&quot;00256DED&quot;/&gt;&lt;wsp:rsid wsp:val=&quot;00257E3D&quot;/&gt;&lt;wsp:rsid wsp:val=&quot;002621E0&quot;/&gt;&lt;wsp:rsid wsp:val=&quot;00270514&quot;/&gt;&lt;wsp:rsid wsp:val=&quot;00271550&quot;/&gt;&lt;wsp:rsid wsp:val=&quot;00274939&quot;/&gt;&lt;wsp:rsid wsp:val=&quot;002764FD&quot;/&gt;&lt;wsp:rsid wsp:val=&quot;002765FA&quot;/&gt;&lt;wsp:rsid wsp:val=&quot;0028105E&quot;/&gt;&lt;wsp:rsid wsp:val=&quot;00285371&quot;/&gt;&lt;wsp:rsid wsp:val=&quot;00297509&quot;/&gt;&lt;wsp:rsid wsp:val=&quot;002A1250&quot;/&gt;&lt;wsp:rsid wsp:val=&quot;002A1E36&quot;/&gt;&lt;wsp:rsid wsp:val=&quot;002B52CB&quot;/&gt;&lt;wsp:rsid wsp:val=&quot;002C40F8&quot;/&gt;&lt;wsp:rsid wsp:val=&quot;002D1B45&quot;/&gt;&lt;wsp:rsid wsp:val=&quot;002D2BB9&quot;/&gt;&lt;wsp:rsid wsp:val=&quot;002D7F9F&quot;/&gt;&lt;wsp:rsid wsp:val=&quot;002E4087&quot;/&gt;&lt;wsp:rsid wsp:val=&quot;002F09DE&quot;/&gt;&lt;wsp:rsid wsp:val=&quot;003138AF&quot;/&gt;&lt;wsp:rsid wsp:val=&quot;00314D3B&quot;/&gt;&lt;wsp:rsid wsp:val=&quot;003155D4&quot;/&gt;&lt;wsp:rsid wsp:val=&quot;003172A8&quot;/&gt;&lt;wsp:rsid wsp:val=&quot;003172DC&quot;/&gt;&lt;wsp:rsid wsp:val=&quot;0032385E&quot;/&gt;&lt;wsp:rsid wsp:val=&quot;00327CC8&quot;/&gt;&lt;wsp:rsid wsp:val=&quot;00332009&quot;/&gt;&lt;wsp:rsid wsp:val=&quot;00333326&quot;/&gt;&lt;wsp:rsid wsp:val=&quot;00333C7B&quot;/&gt;&lt;wsp:rsid wsp:val=&quot;00335206&quot;/&gt;&lt;wsp:rsid wsp:val=&quot;003434E5&quot;/&gt;&lt;wsp:rsid wsp:val=&quot;00343991&quot;/&gt;&lt;wsp:rsid wsp:val=&quot;00344A40&quot;/&gt;&lt;wsp:rsid wsp:val=&quot;00345A8C&quot;/&gt;&lt;wsp:rsid wsp:val=&quot;00346DCF&quot;/&gt;&lt;wsp:rsid wsp:val=&quot;003473AA&quot;/&gt;&lt;wsp:rsid wsp:val=&quot;0035462D&quot;/&gt;&lt;wsp:rsid wsp:val=&quot;003573A8&quot;/&gt;&lt;wsp:rsid wsp:val=&quot;00357744&quot;/&gt;&lt;wsp:rsid wsp:val=&quot;00357F78&quot;/&gt;&lt;wsp:rsid wsp:val=&quot;0036164D&quot;/&gt;&lt;wsp:rsid wsp:val=&quot;00363BD9&quot;/&gt;&lt;wsp:rsid wsp:val=&quot;00370A6D&quot;/&gt;&lt;wsp:rsid wsp:val=&quot;00372626&quot;/&gt;&lt;wsp:rsid wsp:val=&quot;0037711A&quot;/&gt;&lt;wsp:rsid wsp:val=&quot;00386F59&quot;/&gt;&lt;wsp:rsid wsp:val=&quot;00390015&quot;/&gt;&lt;wsp:rsid wsp:val=&quot;00395BBC&quot;/&gt;&lt;wsp:rsid wsp:val=&quot;0039675C&quot;/&gt;&lt;wsp:rsid wsp:val=&quot;003A1728&quot;/&gt;&lt;wsp:rsid wsp:val=&quot;003A2920&quot;/&gt;&lt;wsp:rsid wsp:val=&quot;003A2996&quot;/&gt;&lt;wsp:rsid wsp:val=&quot;003A35F0&quot;/&gt;&lt;wsp:rsid wsp:val=&quot;003A6122&quot;/&gt;&lt;wsp:rsid wsp:val=&quot;003B1341&quot;/&gt;&lt;wsp:rsid wsp:val=&quot;003B31F7&quot;/&gt;&lt;wsp:rsid wsp:val=&quot;003C006C&quot;/&gt;&lt;wsp:rsid wsp:val=&quot;003C19A4&quot;/&gt;&lt;wsp:rsid wsp:val=&quot;003C3971&quot;/&gt;&lt;wsp:rsid wsp:val=&quot;003C3CCA&quot;/&gt;&lt;wsp:rsid wsp:val=&quot;003C4750&quot;/&gt;&lt;wsp:rsid wsp:val=&quot;003C772E&quot;/&gt;&lt;wsp:rsid wsp:val=&quot;003D1B2D&quot;/&gt;&lt;wsp:rsid wsp:val=&quot;003D7D8D&quot;/&gt;&lt;wsp:rsid wsp:val=&quot;003E1811&quot;/&gt;&lt;wsp:rsid wsp:val=&quot;003E2573&quot;/&gt;&lt;wsp:rsid wsp:val=&quot;003E58DC&quot;/&gt;&lt;wsp:rsid wsp:val=&quot;003F512E&quot;/&gt;&lt;wsp:rsid wsp:val=&quot;003F7E39&quot;/&gt;&lt;wsp:rsid wsp:val=&quot;00401A0F&quot;/&gt;&lt;wsp:rsid wsp:val=&quot;00403337&quot;/&gt;&lt;wsp:rsid wsp:val=&quot;00406246&quot;/&gt;&lt;wsp:rsid wsp:val=&quot;004066D6&quot;/&gt;&lt;wsp:rsid wsp:val=&quot;00407454&quot;/&gt;&lt;wsp:rsid wsp:val=&quot;00407D16&quot;/&gt;&lt;wsp:rsid wsp:val=&quot;00410730&quot;/&gt;&lt;wsp:rsid wsp:val=&quot;00412993&quot;/&gt;&lt;wsp:rsid wsp:val=&quot;00413C53&quot;/&gt;&lt;wsp:rsid wsp:val=&quot;004169BE&quot;/&gt;&lt;wsp:rsid wsp:val=&quot;00420C50&quot;/&gt;&lt;wsp:rsid wsp:val=&quot;00421553&quot;/&gt;&lt;wsp:rsid wsp:val=&quot;00421C26&quot;/&gt;&lt;wsp:rsid wsp:val=&quot;00422865&quot;/&gt;&lt;wsp:rsid wsp:val=&quot;00423E8E&quot;/&gt;&lt;wsp:rsid wsp:val=&quot;004248ED&quot;/&gt;&lt;wsp:rsid wsp:val=&quot;00426A0E&quot;/&gt;&lt;wsp:rsid wsp:val=&quot;00435617&quot;/&gt;&lt;wsp:rsid wsp:val=&quot;004361AA&quot;/&gt;&lt;wsp:rsid wsp:val=&quot;00440BE9&quot;/&gt;&lt;wsp:rsid wsp:val=&quot;00441540&quot;/&gt;&lt;wsp:rsid wsp:val=&quot;004459E5&quot;/&gt;&lt;wsp:rsid wsp:val=&quot;004504B8&quot;/&gt;&lt;wsp:rsid wsp:val=&quot;00450865&quot;/&gt;&lt;wsp:rsid wsp:val=&quot;00453C69&quot;/&gt;&lt;wsp:rsid wsp:val=&quot;00455E98&quot;/&gt;&lt;wsp:rsid wsp:val=&quot;0046236C&quot;/&gt;&lt;wsp:rsid wsp:val=&quot;004670E8&quot;/&gt;&lt;wsp:rsid wsp:val=&quot;00467690&quot;/&gt;&lt;wsp:rsid wsp:val=&quot;00471A3F&quot;/&gt;&lt;wsp:rsid wsp:val=&quot;004745C3&quot;/&gt;&lt;wsp:rsid wsp:val=&quot;00474E50&quot;/&gt;&lt;wsp:rsid wsp:val=&quot;00477327&quot;/&gt;&lt;wsp:rsid wsp:val=&quot;00485830&quot;/&gt;&lt;wsp:rsid wsp:val=&quot;00486191&quot;/&gt;&lt;wsp:rsid wsp:val=&quot;00494327&quot;/&gt;&lt;wsp:rsid wsp:val=&quot;004957F0&quot;/&gt;&lt;wsp:rsid wsp:val=&quot;00496518&quot;/&gt;&lt;wsp:rsid wsp:val=&quot;004A4020&quot;/&gt;&lt;wsp:rsid wsp:val=&quot;004A419A&quot;/&gt;&lt;wsp:rsid wsp:val=&quot;004A546D&quot;/&gt;&lt;wsp:rsid wsp:val=&quot;004A620B&quot;/&gt;&lt;wsp:rsid wsp:val=&quot;004A66DE&quot;/&gt;&lt;wsp:rsid wsp:val=&quot;004B29F6&quot;/&gt;&lt;wsp:rsid wsp:val=&quot;004B5E97&quot;/&gt;&lt;wsp:rsid wsp:val=&quot;004C6583&quot;/&gt;&lt;wsp:rsid wsp:val=&quot;004C6953&quot;/&gt;&lt;wsp:rsid wsp:val=&quot;004D3578&quot;/&gt;&lt;wsp:rsid wsp:val=&quot;004D3B01&quot;/&gt;&lt;wsp:rsid wsp:val=&quot;004D4151&quot;/&gt;&lt;wsp:rsid wsp:val=&quot;004D6380&quot;/&gt;&lt;wsp:rsid wsp:val=&quot;004D6525&quot;/&gt;&lt;wsp:rsid wsp:val=&quot;004D7FB7&quot;/&gt;&lt;wsp:rsid wsp:val=&quot;004E213A&quot;/&gt;&lt;wsp:rsid wsp:val=&quot;004F1A2D&quot;/&gt;&lt;wsp:rsid wsp:val=&quot;004F24EB&quot;/&gt;&lt;wsp:rsid wsp:val=&quot;004F2C9D&quot;/&gt;&lt;wsp:rsid wsp:val=&quot;0050353B&quot;/&gt;&lt;wsp:rsid wsp:val=&quot;005038F6&quot;/&gt;&lt;wsp:rsid wsp:val=&quot;005104F6&quot;/&gt;&lt;wsp:rsid wsp:val=&quot;00510596&quot;/&gt;&lt;wsp:rsid wsp:val=&quot;00516BD0&quot;/&gt;&lt;wsp:rsid wsp:val=&quot;00521346&quot;/&gt;&lt;wsp:rsid wsp:val=&quot;0052200A&quot;/&gt;&lt;wsp:rsid wsp:val=&quot;00526937&quot;/&gt;&lt;wsp:rsid wsp:val=&quot;00532899&quot;/&gt;&lt;wsp:rsid wsp:val=&quot;005351E5&quot;/&gt;&lt;wsp:rsid wsp:val=&quot;00536655&quot;/&gt;&lt;wsp:rsid wsp:val=&quot;00540197&quot;/&gt;&lt;wsp:rsid wsp:val=&quot;00540792&quot;/&gt;&lt;wsp:rsid wsp:val=&quot;005418AC&quot;/&gt;&lt;wsp:rsid wsp:val=&quot;00543E6C&quot;/&gt;&lt;wsp:rsid wsp:val=&quot;005533C9&quot;/&gt;&lt;wsp:rsid wsp:val=&quot;00555DF9&quot;/&gt;&lt;wsp:rsid wsp:val=&quot;00565087&quot;/&gt;&lt;wsp:rsid wsp:val=&quot;00576CB9&quot;/&gt;&lt;wsp:rsid wsp:val=&quot;00576D94&quot;/&gt;&lt;wsp:rsid wsp:val=&quot;00584734&quot;/&gt;&lt;wsp:rsid wsp:val=&quot;0058675C&quot;/&gt;&lt;wsp:rsid wsp:val=&quot;005903A7&quot;/&gt;&lt;wsp:rsid wsp:val=&quot;005952CD&quot;/&gt;&lt;wsp:rsid wsp:val=&quot;005A31AB&quot;/&gt;&lt;wsp:rsid wsp:val=&quot;005A4B21&quot;/&gt;&lt;wsp:rsid wsp:val=&quot;005B5703&quot;/&gt;&lt;wsp:rsid wsp:val=&quot;005B7170&quot;/&gt;&lt;wsp:rsid wsp:val=&quot;005C23CA&quot;/&gt;&lt;wsp:rsid wsp:val=&quot;005C7AB9&quot;/&gt;&lt;wsp:rsid wsp:val=&quot;005D2E01&quot;/&gt;&lt;wsp:rsid wsp:val=&quot;005D50FD&quot;/&gt;&lt;wsp:rsid wsp:val=&quot;005D7BA6&quot;/&gt;&lt;wsp:rsid wsp:val=&quot;005F7EF6&quot;/&gt;&lt;wsp:rsid wsp:val=&quot;0060036E&quot;/&gt;&lt;wsp:rsid wsp:val=&quot;0060241D&quot;/&gt;&lt;wsp:rsid wsp:val=&quot;0060483A&quot;/&gt;&lt;wsp:rsid wsp:val=&quot;00610136&quot;/&gt;&lt;wsp:rsid wsp:val=&quot;006104B6&quot;/&gt;&lt;wsp:rsid wsp:val=&quot;00614FDF&quot;/&gt;&lt;wsp:rsid wsp:val=&quot;00615A6B&quot;/&gt;&lt;wsp:rsid wsp:val=&quot;00616B36&quot;/&gt;&lt;wsp:rsid wsp:val=&quot;00623F26&quot;/&gt;&lt;wsp:rsid wsp:val=&quot;0062616B&quot;/&gt;&lt;wsp:rsid wsp:val=&quot;00631F4B&quot;/&gt;&lt;wsp:rsid wsp:val=&quot;0063294A&quot;/&gt;&lt;wsp:rsid wsp:val=&quot;00634811&quot;/&gt;&lt;wsp:rsid wsp:val=&quot;006348EE&quot;/&gt;&lt;wsp:rsid wsp:val=&quot;00640691&quot;/&gt;&lt;wsp:rsid wsp:val=&quot;00641C31&quot;/&gt;&lt;wsp:rsid wsp:val=&quot;00641FBA&quot;/&gt;&lt;wsp:rsid wsp:val=&quot;006430FA&quot;/&gt;&lt;wsp:rsid wsp:val=&quot;00644E93&quot;/&gt;&lt;wsp:rsid wsp:val=&quot;006475F6&quot;/&gt;&lt;wsp:rsid wsp:val=&quot;00650E53&quot;/&gt;&lt;wsp:rsid wsp:val=&quot;006531AF&quot;/&gt;&lt;wsp:rsid wsp:val=&quot;00653503&quot;/&gt;&lt;wsp:rsid wsp:val=&quot;0066787C&quot;/&gt;&lt;wsp:rsid wsp:val=&quot;006710F2&quot;/&gt;&lt;wsp:rsid wsp:val=&quot;00671240&quot;/&gt;&lt;wsp:rsid wsp:val=&quot;00677260&quot;/&gt;&lt;wsp:rsid wsp:val=&quot;0068717B&quot;/&gt;&lt;wsp:rsid wsp:val=&quot;00691760&quot;/&gt;&lt;wsp:rsid wsp:val=&quot;00691EBE&quot;/&gt;&lt;wsp:rsid wsp:val=&quot;00696B80&quot;/&gt;&lt;wsp:rsid wsp:val=&quot;00696CEE&quot;/&gt;&lt;wsp:rsid wsp:val=&quot;006A45DE&quot;/&gt;&lt;wsp:rsid wsp:val=&quot;006B3A9C&quot;/&gt;&lt;wsp:rsid wsp:val=&quot;006C27DF&quot;/&gt;&lt;wsp:rsid wsp:val=&quot;006C5B99&quot;/&gt;&lt;wsp:rsid wsp:val=&quot;006D49DD&quot;/&gt;&lt;wsp:rsid wsp:val=&quot;006D4BB7&quot;/&gt;&lt;wsp:rsid wsp:val=&quot;006D5D06&quot;/&gt;&lt;wsp:rsid wsp:val=&quot;006D76D1&quot;/&gt;&lt;wsp:rsid wsp:val=&quot;006D7B55&quot;/&gt;&lt;wsp:rsid wsp:val=&quot;006E6296&quot;/&gt;&lt;wsp:rsid wsp:val=&quot;006E6526&quot;/&gt;&lt;wsp:rsid wsp:val=&quot;006F2417&quot;/&gt;&lt;wsp:rsid wsp:val=&quot;006F428C&quot;/&gt;&lt;wsp:rsid wsp:val=&quot;007018CB&quot;/&gt;&lt;wsp:rsid wsp:val=&quot;0071437E&quot;/&gt;&lt;wsp:rsid wsp:val=&quot;007227F9&quot;/&gt;&lt;wsp:rsid wsp:val=&quot;0072385F&quot;/&gt;&lt;wsp:rsid wsp:val=&quot;007258A8&quot;/&gt;&lt;wsp:rsid wsp:val=&quot;00730E0B&quot;/&gt;&lt;wsp:rsid wsp:val=&quot;00731826&quot;/&gt;&lt;wsp:rsid wsp:val=&quot;00731D1C&quot;/&gt;&lt;wsp:rsid wsp:val=&quot;00734A5B&quot;/&gt;&lt;wsp:rsid wsp:val=&quot;00742043&quot;/&gt;&lt;wsp:rsid wsp:val=&quot;00743DAA&quot;/&gt;&lt;wsp:rsid wsp:val=&quot;00744E76&quot;/&gt;&lt;wsp:rsid wsp:val=&quot;00750FFD&quot;/&gt;&lt;wsp:rsid wsp:val=&quot;0075306B&quot;/&gt;&lt;wsp:rsid wsp:val=&quot;0075328B&quot;/&gt;&lt;wsp:rsid wsp:val=&quot;00753BEB&quot;/&gt;&lt;wsp:rsid wsp:val=&quot;00760C47&quot;/&gt;&lt;wsp:rsid wsp:val=&quot;00763842&quot;/&gt;&lt;wsp:rsid wsp:val=&quot;00765A8C&quot;/&gt;&lt;wsp:rsid wsp:val=&quot;00770F3D&quot;/&gt;&lt;wsp:rsid wsp:val=&quot;00775766&quot;/&gt;&lt;wsp:rsid wsp:val=&quot;00781F0F&quot;/&gt;&lt;wsp:rsid wsp:val=&quot;007858DF&quot;/&gt;&lt;wsp:rsid wsp:val=&quot;0079492A&quot;/&gt;&lt;wsp:rsid wsp:val=&quot;007973C1&quot;/&gt;&lt;wsp:rsid wsp:val=&quot;007A117B&quot;/&gt;&lt;wsp:rsid wsp:val=&quot;007A4424&quot;/&gt;&lt;wsp:rsid wsp:val=&quot;007A5002&quot;/&gt;&lt;wsp:rsid wsp:val=&quot;007A6068&quot;/&gt;&lt;wsp:rsid wsp:val=&quot;007B61FF&quot;/&gt;&lt;wsp:rsid wsp:val=&quot;007B7AFA&quot;/&gt;&lt;wsp:rsid wsp:val=&quot;007C3760&quot;/&gt;&lt;wsp:rsid wsp:val=&quot;007C6E87&quot;/&gt;&lt;wsp:rsid wsp:val=&quot;007D3A5C&quot;/&gt;&lt;wsp:rsid wsp:val=&quot;007D6684&quot;/&gt;&lt;wsp:rsid wsp:val=&quot;007E1059&quot;/&gt;&lt;wsp:rsid wsp:val=&quot;007E2792&quot;/&gt;&lt;wsp:rsid wsp:val=&quot;007E3E21&quot;/&gt;&lt;wsp:rsid wsp:val=&quot;007F0865&quot;/&gt;&lt;wsp:rsid wsp:val=&quot;007F5C79&quot;/&gt;&lt;wsp:rsid wsp:val=&quot;008028A4&quot;/&gt;&lt;wsp:rsid wsp:val=&quot;008046D3&quot;/&gt;&lt;wsp:rsid wsp:val=&quot;00806ADE&quot;/&gt;&lt;wsp:rsid wsp:val=&quot;00814281&quot;/&gt;&lt;wsp:rsid wsp:val=&quot;00814F8A&quot;/&gt;&lt;wsp:rsid wsp:val=&quot;008156AC&quot;/&gt;&lt;wsp:rsid wsp:val=&quot;00830FB9&quot;/&gt;&lt;wsp:rsid wsp:val=&quot;00834F9E&quot;/&gt;&lt;wsp:rsid wsp:val=&quot;00835A4E&quot;/&gt;&lt;wsp:rsid wsp:val=&quot;00850380&quot;/&gt;&lt;wsp:rsid wsp:val=&quot;008526BA&quot;/&gt;&lt;wsp:rsid wsp:val=&quot;008546AE&quot;/&gt;&lt;wsp:rsid wsp:val=&quot;00854B92&quot;/&gt;&lt;wsp:rsid wsp:val=&quot;008561ED&quot;/&gt;&lt;wsp:rsid wsp:val=&quot;0086046B&quot;/&gt;&lt;wsp:rsid wsp:val=&quot;00860AE6&quot;/&gt;&lt;wsp:rsid wsp:val=&quot;00863673&quot;/&gt;&lt;wsp:rsid wsp:val=&quot;00863706&quot;/&gt;&lt;wsp:rsid wsp:val=&quot;008768CA&quot;/&gt;&lt;wsp:rsid wsp:val=&quot;00885C09&quot;/&gt;&lt;wsp:rsid wsp:val=&quot;0089124D&quot;/&gt;&lt;wsp:rsid wsp:val=&quot;008912CE&quot;/&gt;&lt;wsp:rsid wsp:val=&quot;008A0C06&quot;/&gt;&lt;wsp:rsid wsp:val=&quot;008A4672&quot;/&gt;&lt;wsp:rsid wsp:val=&quot;008A6ED7&quot;/&gt;&lt;wsp:rsid wsp:val=&quot;008A767D&quot;/&gt;&lt;wsp:rsid wsp:val=&quot;008A7AEC&quot;/&gt;&lt;wsp:rsid wsp:val=&quot;008B0D80&quot;/&gt;&lt;wsp:rsid wsp:val=&quot;008B1093&quot;/&gt;&lt;wsp:rsid wsp:val=&quot;008B126E&quot;/&gt;&lt;wsp:rsid wsp:val=&quot;008B5544&quot;/&gt;&lt;wsp:rsid wsp:val=&quot;008C0410&quot;/&gt;&lt;wsp:rsid wsp:val=&quot;008C1B3A&quot;/&gt;&lt;wsp:rsid wsp:val=&quot;008C3979&quot;/&gt;&lt;wsp:rsid wsp:val=&quot;008C4297&quot;/&gt;&lt;wsp:rsid wsp:val=&quot;008C4927&quot;/&gt;&lt;wsp:rsid wsp:val=&quot;008D60E3&quot;/&gt;&lt;wsp:rsid wsp:val=&quot;008D7A8F&quot;/&gt;&lt;wsp:rsid wsp:val=&quot;008E0AB8&quot;/&gt;&lt;wsp:rsid wsp:val=&quot;008E300B&quot;/&gt;&lt;wsp:rsid wsp:val=&quot;008E657C&quot;/&gt;&lt;wsp:rsid wsp:val=&quot;008F4F17&quot;/&gt;&lt;wsp:rsid wsp:val=&quot;008F7715&quot;/&gt;&lt;wsp:rsid wsp:val=&quot;0090271F&quot;/&gt;&lt;wsp:rsid wsp:val=&quot;00902E23&quot;/&gt;&lt;wsp:rsid wsp:val=&quot;00907333&quot;/&gt;&lt;wsp:rsid wsp:val=&quot;00912951&quot;/&gt;&lt;wsp:rsid wsp:val=&quot;0091348E&quot;/&gt;&lt;wsp:rsid wsp:val=&quot;00913B81&quot;/&gt;&lt;wsp:rsid wsp:val=&quot;0093161B&quot;/&gt;&lt;wsp:rsid wsp:val=&quot;0094018F&quot;/&gt;&lt;wsp:rsid wsp:val=&quot;00941B2F&quot;/&gt;&lt;wsp:rsid wsp:val=&quot;00942EC2&quot;/&gt;&lt;wsp:rsid wsp:val=&quot;0094502B&quot;/&gt;&lt;wsp:rsid wsp:val=&quot;009456F6&quot;/&gt;&lt;wsp:rsid wsp:val=&quot;00947402&quot;/&gt;&lt;wsp:rsid wsp:val=&quot;00961C54&quot;/&gt;&lt;wsp:rsid wsp:val=&quot;00964A8A&quot;/&gt;&lt;wsp:rsid wsp:val=&quot;00967E9E&quot;/&gt;&lt;wsp:rsid wsp:val=&quot;00974C84&quot;/&gt;&lt;wsp:rsid wsp:val=&quot;009770D4&quot;/&gt;&lt;wsp:rsid wsp:val=&quot;00980D1B&quot;/&gt;&lt;wsp:rsid wsp:val=&quot;00982F26&quot;/&gt;&lt;wsp:rsid wsp:val=&quot;00985018&quot;/&gt;&lt;wsp:rsid wsp:val=&quot;00985A3A&quot;/&gt;&lt;wsp:rsid wsp:val=&quot;00991901&quot;/&gt;&lt;wsp:rsid wsp:val=&quot;009A257E&quot;/&gt;&lt;wsp:rsid wsp:val=&quot;009B25D3&quot;/&gt;&lt;wsp:rsid wsp:val=&quot;009B5815&quot;/&gt;&lt;wsp:rsid wsp:val=&quot;009C4C3E&quot;/&gt;&lt;wsp:rsid wsp:val=&quot;009C7AA1&quot;/&gt;&lt;wsp:rsid wsp:val=&quot;009D2103&quot;/&gt;&lt;wsp:rsid wsp:val=&quot;009D4349&quot;/&gt;&lt;wsp:rsid wsp:val=&quot;009D57D5&quot;/&gt;&lt;wsp:rsid wsp:val=&quot;009D65CB&quot;/&gt;&lt;wsp:rsid wsp:val=&quot;009E0385&quot;/&gt;&lt;wsp:rsid wsp:val=&quot;009E24F8&quot;/&gt;&lt;wsp:rsid wsp:val=&quot;009E270F&quot;/&gt;&lt;wsp:rsid wsp:val=&quot;009E2AB4&quot;/&gt;&lt;wsp:rsid wsp:val=&quot;009E35E8&quot;/&gt;&lt;wsp:rsid wsp:val=&quot;009E5789&quot;/&gt;&lt;wsp:rsid wsp:val=&quot;009F36E6&quot;/&gt;&lt;wsp:rsid wsp:val=&quot;009F37B7&quot;/&gt;&lt;wsp:rsid wsp:val=&quot;009F76FB&quot;/&gt;&lt;wsp:rsid wsp:val=&quot;009F7BEE&quot;/&gt;&lt;wsp:rsid wsp:val=&quot;00A001FC&quot;/&gt;&lt;wsp:rsid wsp:val=&quot;00A0080F&quot;/&gt;&lt;wsp:rsid wsp:val=&quot;00A02247&quot;/&gt;&lt;wsp:rsid wsp:val=&quot;00A02C7E&quot;/&gt;&lt;wsp:rsid wsp:val=&quot;00A058BF&quot;/&gt;&lt;wsp:rsid wsp:val=&quot;00A10F02&quot;/&gt;&lt;wsp:rsid wsp:val=&quot;00A164B4&quot;/&gt;&lt;wsp:rsid wsp:val=&quot;00A17359&quot;/&gt;&lt;wsp:rsid wsp:val=&quot;00A34238&quot;/&gt;&lt;wsp:rsid wsp:val=&quot;00A46E3D&quot;/&gt;&lt;wsp:rsid wsp:val=&quot;00A52EDF&quot;/&gt;&lt;wsp:rsid wsp:val=&quot;00A53724&quot;/&gt;&lt;wsp:rsid wsp:val=&quot;00A55FE4&quot;/&gt;&lt;wsp:rsid wsp:val=&quot;00A601AA&quot;/&gt;&lt;wsp:rsid wsp:val=&quot;00A65A35&quot;/&gt;&lt;wsp:rsid wsp:val=&quot;00A66998&quot;/&gt;&lt;wsp:rsid wsp:val=&quot;00A671C2&quot;/&gt;&lt;wsp:rsid wsp:val=&quot;00A6783F&quot;/&gt;&lt;wsp:rsid wsp:val=&quot;00A67CE0&quot;/&gt;&lt;wsp:rsid wsp:val=&quot;00A70705&quot;/&gt;&lt;wsp:rsid wsp:val=&quot;00A74BD3&quot;/&gt;&lt;wsp:rsid wsp:val=&quot;00A81A88&quot;/&gt;&lt;wsp:rsid wsp:val=&quot;00A82346&quot;/&gt;&lt;wsp:rsid wsp:val=&quot;00A85839&quot;/&gt;&lt;wsp:rsid wsp:val=&quot;00A92C13&quot;/&gt;&lt;wsp:rsid wsp:val=&quot;00A94956&quot;/&gt;&lt;wsp:rsid wsp:val=&quot;00A9597F&quot;/&gt;&lt;wsp:rsid wsp:val=&quot;00A95A1A&quot;/&gt;&lt;wsp:rsid wsp:val=&quot;00A9660D&quot;/&gt;&lt;wsp:rsid wsp:val=&quot;00A96D0F&quot;/&gt;&lt;wsp:rsid wsp:val=&quot;00AA1285&quot;/&gt;&lt;wsp:rsid wsp:val=&quot;00AA23E0&quot;/&gt;&lt;wsp:rsid wsp:val=&quot;00AB32C4&quot;/&gt;&lt;wsp:rsid wsp:val=&quot;00AB3DF1&quot;/&gt;&lt;wsp:rsid wsp:val=&quot;00AC16D2&quot;/&gt;&lt;wsp:rsid wsp:val=&quot;00AC1EDE&quot;/&gt;&lt;wsp:rsid wsp:val=&quot;00AD17BC&quot;/&gt;&lt;wsp:rsid wsp:val=&quot;00AD26CC&quot;/&gt;&lt;wsp:rsid wsp:val=&quot;00AD6968&quot;/&gt;&lt;wsp:rsid wsp:val=&quot;00AE3326&quot;/&gt;&lt;wsp:rsid wsp:val=&quot;00AE3B65&quot;/&gt;&lt;wsp:rsid wsp:val=&quot;00AE3EF4&quot;/&gt;&lt;wsp:rsid wsp:val=&quot;00AE58EF&quot;/&gt;&lt;wsp:rsid wsp:val=&quot;00AE6856&quot;/&gt;&lt;wsp:rsid wsp:val=&quot;00AE7841&quot;/&gt;&lt;wsp:rsid wsp:val=&quot;00AF1D4F&quot;/&gt;&lt;wsp:rsid wsp:val=&quot;00AF62D5&quot;/&gt;&lt;wsp:rsid wsp:val=&quot;00AF65DD&quot;/&gt;&lt;wsp:rsid wsp:val=&quot;00B03238&quot;/&gt;&lt;wsp:rsid wsp:val=&quot;00B048F4&quot;/&gt;&lt;wsp:rsid wsp:val=&quot;00B063DE&quot;/&gt;&lt;wsp:rsid wsp:val=&quot;00B13AF6&quot;/&gt;&lt;wsp:rsid wsp:val=&quot;00B15449&quot;/&gt;&lt;wsp:rsid wsp:val=&quot;00B220AE&quot;/&gt;&lt;wsp:rsid wsp:val=&quot;00B24B6F&quot;/&gt;&lt;wsp:rsid wsp:val=&quot;00B27325&quot;/&gt;&lt;wsp:rsid wsp:val=&quot;00B41A4A&quot;/&gt;&lt;wsp:rsid wsp:val=&quot;00B4360B&quot;/&gt;&lt;wsp:rsid wsp:val=&quot;00B446FF&quot;/&gt;&lt;wsp:rsid wsp:val=&quot;00B4613E&quot;/&gt;&lt;wsp:rsid wsp:val=&quot;00B470B5&quot;/&gt;&lt;wsp:rsid wsp:val=&quot;00B51E7A&quot;/&gt;&lt;wsp:rsid wsp:val=&quot;00B52AD7&quot;/&gt;&lt;wsp:rsid wsp:val=&quot;00B63F10&quot;/&gt;&lt;wsp:rsid wsp:val=&quot;00B6442F&quot;/&gt;&lt;wsp:rsid wsp:val=&quot;00B67B75&quot;/&gt;&lt;wsp:rsid wsp:val=&quot;00B70701&quot;/&gt;&lt;wsp:rsid wsp:val=&quot;00B7230F&quot;/&gt;&lt;wsp:rsid wsp:val=&quot;00B74054&quot;/&gt;&lt;wsp:rsid wsp:val=&quot;00B77CCD&quot;/&gt;&lt;wsp:rsid wsp:val=&quot;00B80D61&quot;/&gt;&lt;wsp:rsid wsp:val=&quot;00B82522&quot;/&gt;&lt;wsp:rsid wsp:val=&quot;00B844D0&quot;/&gt;&lt;wsp:rsid wsp:val=&quot;00B85416&quot;/&gt;&lt;wsp:rsid wsp:val=&quot;00B861C9&quot;/&gt;&lt;wsp:rsid wsp:val=&quot;00B90301&quot;/&gt;&lt;wsp:rsid wsp:val=&quot;00B91229&quot;/&gt;&lt;wsp:rsid wsp:val=&quot;00B91B44&quot;/&gt;&lt;wsp:rsid wsp:val=&quot;00B921AB&quot;/&gt;&lt;wsp:rsid wsp:val=&quot;00B9326C&quot;/&gt;&lt;wsp:rsid wsp:val=&quot;00BA1AB1&quot;/&gt;&lt;wsp:rsid wsp:val=&quot;00BA204B&quot;/&gt;&lt;wsp:rsid wsp:val=&quot;00BA40B4&quot;/&gt;&lt;wsp:rsid wsp:val=&quot;00BA66F8&quot;/&gt;&lt;wsp:rsid wsp:val=&quot;00BB59BD&quot;/&gt;&lt;wsp:rsid wsp:val=&quot;00BB5B26&quot;/&gt;&lt;wsp:rsid wsp:val=&quot;00BB7BEA&quot;/&gt;&lt;wsp:rsid wsp:val=&quot;00BC0F7D&quot;/&gt;&lt;wsp:rsid wsp:val=&quot;00BC5260&quot;/&gt;&lt;wsp:rsid wsp:val=&quot;00BC697F&quot;/&gt;&lt;wsp:rsid wsp:val=&quot;00BE2ACE&quot;/&gt;&lt;wsp:rsid wsp:val=&quot;00BF0837&quot;/&gt;&lt;wsp:rsid wsp:val=&quot;00BF108B&quot;/&gt;&lt;wsp:rsid wsp:val=&quot;00BF137C&quot;/&gt;&lt;wsp:rsid wsp:val=&quot;00C04C4F&quot;/&gt;&lt;wsp:rsid wsp:val=&quot;00C072A5&quot;/&gt;&lt;wsp:rsid wsp:val=&quot;00C1461D&quot;/&gt;&lt;wsp:rsid wsp:val=&quot;00C15123&quot;/&gt;&lt;wsp:rsid wsp:val=&quot;00C1793B&quot;/&gt;&lt;wsp:rsid wsp:val=&quot;00C17B2F&quot;/&gt;&lt;wsp:rsid wsp:val=&quot;00C2524D&quot;/&gt;&lt;wsp:rsid wsp:val=&quot;00C3088B&quot;/&gt;&lt;wsp:rsid wsp:val=&quot;00C33079&quot;/&gt;&lt;wsp:rsid wsp:val=&quot;00C3324B&quot;/&gt;&lt;wsp:rsid wsp:val=&quot;00C33EDE&quot;/&gt;&lt;wsp:rsid wsp:val=&quot;00C36B98&quot;/&gt;&lt;wsp:rsid wsp:val=&quot;00C407E8&quot;/&gt;&lt;wsp:rsid wsp:val=&quot;00C41A53&quot;/&gt;&lt;wsp:rsid wsp:val=&quot;00C43165&quot;/&gt;&lt;wsp:rsid wsp:val=&quot;00C446A9&quot;/&gt;&lt;wsp:rsid wsp:val=&quot;00C44AD0&quot;/&gt;&lt;wsp:rsid wsp:val=&quot;00C4516A&quot;/&gt;&lt;wsp:rsid wsp:val=&quot;00C45231&quot;/&gt;&lt;wsp:rsid wsp:val=&quot;00C529CE&quot;/&gt;&lt;wsp:rsid wsp:val=&quot;00C53FF2&quot;/&gt;&lt;wsp:rsid wsp:val=&quot;00C56856&quot;/&gt;&lt;wsp:rsid wsp:val=&quot;00C63BF3&quot;/&gt;&lt;wsp:rsid wsp:val=&quot;00C63FF7&quot;/&gt;&lt;wsp:rsid wsp:val=&quot;00C6795F&quot;/&gt;&lt;wsp:rsid wsp:val=&quot;00C72833&quot;/&gt;&lt;wsp:rsid wsp:val=&quot;00C75F23&quot;/&gt;&lt;wsp:rsid wsp:val=&quot;00C8228F&quot;/&gt;&lt;wsp:rsid wsp:val=&quot;00C873B1&quot;/&gt;&lt;wsp:rsid wsp:val=&quot;00C923F0&quot;/&gt;&lt;wsp:rsid wsp:val=&quot;00C93B99&quot;/&gt;&lt;wsp:rsid wsp:val=&quot;00C93F40&quot;/&gt;&lt;wsp:rsid wsp:val=&quot;00C964EB&quot;/&gt;&lt;wsp:rsid wsp:val=&quot;00CA2D5D&quot;/&gt;&lt;wsp:rsid wsp:val=&quot;00CA3D0C&quot;/&gt;&lt;wsp:rsid wsp:val=&quot;00CB1E16&quot;/&gt;&lt;wsp:rsid wsp:val=&quot;00CB2AF9&quot;/&gt;&lt;wsp:rsid wsp:val=&quot;00CB74B7&quot;/&gt;&lt;wsp:rsid wsp:val=&quot;00CC1874&quot;/&gt;&lt;wsp:rsid wsp:val=&quot;00CC1F95&quot;/&gt;&lt;wsp:rsid wsp:val=&quot;00CC3066&quot;/&gt;&lt;wsp:rsid wsp:val=&quot;00CC7AC4&quot;/&gt;&lt;wsp:rsid wsp:val=&quot;00CD1ED3&quot;/&gt;&lt;wsp:rsid wsp:val=&quot;00CD3712&quot;/&gt;&lt;wsp:rsid wsp:val=&quot;00CD660D&quot;/&gt;&lt;wsp:rsid wsp:val=&quot;00CD76EE&quot;/&gt;&lt;wsp:rsid wsp:val=&quot;00CE0476&quot;/&gt;&lt;wsp:rsid wsp:val=&quot;00CE1414&quot;/&gt;&lt;wsp:rsid wsp:val=&quot;00CE56A2&quot;/&gt;&lt;wsp:rsid wsp:val=&quot;00CE5C49&quot;/&gt;&lt;wsp:rsid wsp:val=&quot;00CE600B&quot;/&gt;&lt;wsp:rsid wsp:val=&quot;00CF3FB1&quot;/&gt;&lt;wsp:rsid wsp:val=&quot;00CF6930&quot;/&gt;&lt;wsp:rsid wsp:val=&quot;00D06B88&quot;/&gt;&lt;wsp:rsid wsp:val=&quot;00D13E41&quot;/&gt;&lt;wsp:rsid wsp:val=&quot;00D17FD8&quot;/&gt;&lt;wsp:rsid wsp:val=&quot;00D204A7&quot;/&gt;&lt;wsp:rsid wsp:val=&quot;00D21C70&quot;/&gt;&lt;wsp:rsid wsp:val=&quot;00D22DA6&quot;/&gt;&lt;wsp:rsid wsp:val=&quot;00D23A82&quot;/&gt;&lt;wsp:rsid wsp:val=&quot;00D26147&quot;/&gt;&lt;wsp:rsid wsp:val=&quot;00D31625&quot;/&gt;&lt;wsp:rsid wsp:val=&quot;00D31B1F&quot;/&gt;&lt;wsp:rsid wsp:val=&quot;00D32B38&quot;/&gt;&lt;wsp:rsid wsp:val=&quot;00D34E0E&quot;/&gt;&lt;wsp:rsid wsp:val=&quot;00D36F00&quot;/&gt;&lt;wsp:rsid wsp:val=&quot;00D41AAF&quot;/&gt;&lt;wsp:rsid wsp:val=&quot;00D45379&quot;/&gt;&lt;wsp:rsid wsp:val=&quot;00D50C6C&quot;/&gt;&lt;wsp:rsid wsp:val=&quot;00D519A7&quot;/&gt;&lt;wsp:rsid wsp:val=&quot;00D63D85&quot;/&gt;&lt;wsp:rsid wsp:val=&quot;00D738D6&quot;/&gt;&lt;wsp:rsid wsp:val=&quot;00D755EB&quot;/&gt;&lt;wsp:rsid wsp:val=&quot;00D77FA7&quot;/&gt;&lt;wsp:rsid wsp:val=&quot;00D813DB&quot;/&gt;&lt;wsp:rsid wsp:val=&quot;00D8617F&quot;/&gt;&lt;wsp:rsid wsp:val=&quot;00D8641E&quot;/&gt;&lt;wsp:rsid wsp:val=&quot;00D876BC&quot;/&gt;&lt;wsp:rsid wsp:val=&quot;00D87E00&quot;/&gt;&lt;wsp:rsid wsp:val=&quot;00D90897&quot;/&gt;&lt;wsp:rsid wsp:val=&quot;00D9134D&quot;/&gt;&lt;wsp:rsid wsp:val=&quot;00D93789&quot;/&gt;&lt;wsp:rsid wsp:val=&quot;00DA0BBA&quot;/&gt;&lt;wsp:rsid wsp:val=&quot;00DA0BEB&quot;/&gt;&lt;wsp:rsid wsp:val=&quot;00DA0F6F&quot;/&gt;&lt;wsp:rsid wsp:val=&quot;00DA3D1F&quot;/&gt;&lt;wsp:rsid wsp:val=&quot;00DA64B1&quot;/&gt;&lt;wsp:rsid wsp:val=&quot;00DA7A03&quot;/&gt;&lt;wsp:rsid wsp:val=&quot;00DB1818&quot;/&gt;&lt;wsp:rsid wsp:val=&quot;00DB5892&quot;/&gt;&lt;wsp:rsid wsp:val=&quot;00DB65E5&quot;/&gt;&lt;wsp:rsid wsp:val=&quot;00DC0209&quot;/&gt;&lt;wsp:rsid wsp:val=&quot;00DC309B&quot;/&gt;&lt;wsp:rsid wsp:val=&quot;00DC33E9&quot;/&gt;&lt;wsp:rsid wsp:val=&quot;00DC4DA2&quot;/&gt;&lt;wsp:rsid wsp:val=&quot;00DC4E9A&quot;/&gt;&lt;wsp:rsid wsp:val=&quot;00DC7E6B&quot;/&gt;&lt;wsp:rsid wsp:val=&quot;00DD0F76&quot;/&gt;&lt;wsp:rsid wsp:val=&quot;00DD229F&quot;/&gt;&lt;wsp:rsid wsp:val=&quot;00DD450C&quot;/&gt;&lt;wsp:rsid wsp:val=&quot;00DD5CED&quot;/&gt;&lt;wsp:rsid wsp:val=&quot;00DE156B&quot;/&gt;&lt;wsp:rsid wsp:val=&quot;00DE1C76&quot;/&gt;&lt;wsp:rsid wsp:val=&quot;00DE5095&quot;/&gt;&lt;wsp:rsid wsp:val=&quot;00DE7086&quot;/&gt;&lt;wsp:rsid wsp:val=&quot;00DF2B1F&quot;/&gt;&lt;wsp:rsid wsp:val=&quot;00DF62CD&quot;/&gt;&lt;wsp:rsid wsp:val=&quot;00E10B9D&quot;/&gt;&lt;wsp:rsid wsp:val=&quot;00E12250&quot;/&gt;&lt;wsp:rsid wsp:val=&quot;00E15342&quot;/&gt;&lt;wsp:rsid wsp:val=&quot;00E15605&quot;/&gt;&lt;wsp:rsid wsp:val=&quot;00E16FBB&quot;/&gt;&lt;wsp:rsid wsp:val=&quot;00E21F0D&quot;/&gt;&lt;wsp:rsid wsp:val=&quot;00E26243&quot;/&gt;&lt;wsp:rsid wsp:val=&quot;00E32A41&quot;/&gt;&lt;wsp:rsid wsp:val=&quot;00E32D42&quot;/&gt;&lt;wsp:rsid wsp:val=&quot;00E33A71&quot;/&gt;&lt;wsp:rsid wsp:val=&quot;00E36BE8&quot;/&gt;&lt;wsp:rsid wsp:val=&quot;00E44529&quot;/&gt;&lt;wsp:rsid wsp:val=&quot;00E45A08&quot;/&gt;&lt;wsp:rsid wsp:val=&quot;00E45CF0&quot;/&gt;&lt;wsp:rsid wsp:val=&quot;00E51AE4&quot;/&gt;&lt;wsp:rsid wsp:val=&quot;00E60FAF&quot;/&gt;&lt;wsp:rsid wsp:val=&quot;00E64C20&quot;/&gt;&lt;wsp:rsid wsp:val=&quot;00E6504E&quot;/&gt;&lt;wsp:rsid wsp:val=&quot;00E665E2&quot;/&gt;&lt;wsp:rsid wsp:val=&quot;00E71772&quot;/&gt;&lt;wsp:rsid wsp:val=&quot;00E73873&quot;/&gt;&lt;wsp:rsid wsp:val=&quot;00E75C5A&quot;/&gt;&lt;wsp:rsid wsp:val=&quot;00E76A37&quot;/&gt;&lt;wsp:rsid wsp:val=&quot;00E77645&quot;/&gt;&lt;wsp:rsid wsp:val=&quot;00E871E6&quot;/&gt;&lt;wsp:rsid wsp:val=&quot;00E876A9&quot;/&gt;&lt;wsp:rsid wsp:val=&quot;00E8776F&quot;/&gt;&lt;wsp:rsid wsp:val=&quot;00E90D51&quot;/&gt;&lt;wsp:rsid wsp:val=&quot;00E966EC&quot;/&gt;&lt;wsp:rsid wsp:val=&quot;00EA00C1&quot;/&gt;&lt;wsp:rsid wsp:val=&quot;00EA111F&quot;/&gt;&lt;wsp:rsid wsp:val=&quot;00EA49D4&quot;/&gt;&lt;wsp:rsid wsp:val=&quot;00EA577F&quot;/&gt;&lt;wsp:rsid wsp:val=&quot;00EA7942&quot;/&gt;&lt;wsp:rsid wsp:val=&quot;00EB7DBB&quot;/&gt;&lt;wsp:rsid wsp:val=&quot;00EC117A&quot;/&gt;&lt;wsp:rsid wsp:val=&quot;00EC4A25&quot;/&gt;&lt;wsp:rsid wsp:val=&quot;00EE2BF5&quot;/&gt;&lt;wsp:rsid wsp:val=&quot;00EE2DD6&quot;/&gt;&lt;wsp:rsid wsp:val=&quot;00EF33A3&quot;/&gt;&lt;wsp:rsid wsp:val=&quot;00EF5C7D&quot;/&gt;&lt;wsp:rsid wsp:val=&quot;00F015B1&quot;/&gt;&lt;wsp:rsid wsp:val=&quot;00F01A18&quot;/&gt;&lt;wsp:rsid wsp:val=&quot;00F025A2&quot;/&gt;&lt;wsp:rsid wsp:val=&quot;00F04712&quot;/&gt;&lt;wsp:rsid wsp:val=&quot;00F0719D&quot;/&gt;&lt;wsp:rsid wsp:val=&quot;00F11141&quot;/&gt;&lt;wsp:rsid wsp:val=&quot;00F22EC7&quot;/&gt;&lt;wsp:rsid wsp:val=&quot;00F23BBF&quot;/&gt;&lt;wsp:rsid wsp:val=&quot;00F26795&quot;/&gt;&lt;wsp:rsid wsp:val=&quot;00F31EF8&quot;/&gt;&lt;wsp:rsid wsp:val=&quot;00F35B87&quot;/&gt;&lt;wsp:rsid wsp:val=&quot;00F35E8A&quot;/&gt;&lt;wsp:rsid wsp:val=&quot;00F42CC9&quot;/&gt;&lt;wsp:rsid wsp:val=&quot;00F51A9E&quot;/&gt;&lt;wsp:rsid wsp:val=&quot;00F5521D&quot;/&gt;&lt;wsp:rsid wsp:val=&quot;00F60939&quot;/&gt;&lt;wsp:rsid wsp:val=&quot;00F61CBC&quot;/&gt;&lt;wsp:rsid wsp:val=&quot;00F653B8&quot;/&gt;&lt;wsp:rsid wsp:val=&quot;00F65D65&quot;/&gt;&lt;wsp:rsid wsp:val=&quot;00F746D6&quot;/&gt;&lt;wsp:rsid wsp:val=&quot;00F80A05&quot;/&gt;&lt;wsp:rsid wsp:val=&quot;00F928FB&quot;/&gt;&lt;wsp:rsid wsp:val=&quot;00F94943&quot;/&gt;&lt;wsp:rsid wsp:val=&quot;00F96E8E&quot;/&gt;&lt;wsp:rsid wsp:val=&quot;00FA1266&quot;/&gt;&lt;wsp:rsid wsp:val=&quot;00FA49AF&quot;/&gt;&lt;wsp:rsid wsp:val=&quot;00FC1192&quot;/&gt;&lt;wsp:rsid wsp:val=&quot;00FD1055&quot;/&gt;&lt;wsp:rsid wsp:val=&quot;00FD3C38&quot;/&gt;&lt;wsp:rsid wsp:val=&quot;00FD7915&quot;/&gt;&lt;wsp:rsid wsp:val=&quot;00FE0A69&quot;/&gt;&lt;wsp:rsid wsp:val=&quot;00FE0F9F&quot;/&gt;&lt;wsp:rsid wsp:val=&quot;00FE50AB&quot;/&gt;&lt;wsp:rsid wsp:val=&quot;00FE5969&quot;/&gt;&lt;wsp:rsid wsp:val=&quot;00FF000F&quot;/&gt;&lt;wsp:rsid wsp:val=&quot;00FF03CF&quot;/&gt;&lt;wsp:rsid wsp:val=&quot;00FF426A&quot;/&gt;&lt;wsp:rsid wsp:val=&quot;00FF55E6&quot;/&gt;&lt;wsp:rsid wsp:val=&quot;00FF6118&quot;/&gt;&lt;/wsp:rsids&gt;&lt;/w:docPr&gt;&lt;w:body&gt;&lt;wx:sect&gt;&lt;w:p wsp:rsidR=&quot;00000000&quot; wsp:rsidRDefault=&quot;00052FE5&quot; wsp:rsidP=&quot;00052FE5&quot;&gt;&lt;m:oMathPara&gt;&lt;m:oMath&gt;&lt;m:sSubSup&gt;&lt;m:sSubSupPr&gt;&lt;m:ctrlPr&gt;&lt;aml:annotation aml:id=&quot;0&quot; w:type=&quot;Word.Insertion&quot; aml:author=&quot;Ericsson User 1&quot; aml:createdate=&quot;2018-03-02T13:12:00Z&quot;&gt;&lt;aml:content&gt;&lt;w:rPr&gt;&lt;w:rFonts w:ascii=&quot;Cambria Math&quot; w:h-ansi=&quot;Cambria Math&quot;/&gt;&lt;wx:font wx:val=&quot;Cambria Math&quot;/&gt;&lt;w:b/&gt;&lt;w:i/&gt;&lt;/w:rPr&gt;&lt;/aml:content&gt;&lt;/aml:annotation&gt;&lt;/m:ctrlPr&gt;&lt;/m:sSubSupPr&gt;&lt;m:e&gt;&lt;m:r&gt;&lt;aml:annotation aml:id=&quot;1&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N&lt;/m:t&gt;&lt;/aml:content&gt;&lt;/aml:annotation&gt;&lt;/m:r&gt;&lt;/m:e&gt;&lt;m:sub&gt;&lt;m:r&gt;&lt;aml:annotation aml:id=&quot;2&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RB&lt;/m:t&gt;&lt;/aml:content&gt;&lt;/aml:annotation&gt;&lt;/m:r&gt;&lt;/m:sub&gt;&lt;m:sup&gt;&lt;m:r&gt;&lt;aml:annotation aml:id=&quot;3&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SC&lt;/m:t&gt;&lt;/aml:content&gt;&lt;/aml:annotation&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6" o:title="" chromakey="white"/>
                </v:shape>
              </w:pict>
            </w:r>
            <w:r w:rsidRPr="009B06A7">
              <w:instrText xml:space="preserve"> </w:instrText>
            </w:r>
            <w:r w:rsidRPr="009B06A7">
              <w:fldChar w:fldCharType="separate"/>
            </w:r>
            <w:r w:rsidR="00D92CAA">
              <w:rPr>
                <w:position w:val="-5"/>
              </w:rPr>
              <w:pict w14:anchorId="3518F8D3">
                <v:shape id="_x0000_i1127"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activeWritingStyle w:lang=&quot;FR&quot; w:vendorID=&quot;64&quot; w:dllVersion=&quot;131078&quot; w:nlCheck=&quot;on&quot; w:optionSet=&quot;0&quot;/&gt;&lt;w:activeWritingStyle w:lang=&quot;EN-GB&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SV&quot; w:vendorID=&quot;64&quot; w:dllVersion=&quot;0&quot; w:nlCheck=&quot;on&quot; w:optionSet=&quot;0&quot;/&gt;&lt;w:activeWritingStyle w:lang=&quot;EN-US&quot; w:vendorID=&quot;64&quot; w:dllVersion=&quot;131078&quot; w:nlCheck=&quot;on&quot; w:optionSet=&quot;1&quot;/&gt;&lt;w:activeWritingStyle w:lang=&quot;ES&quot; w:vendorID=&quot;64&quot; w:dllVersion=&quot;131078&quot; w:nlCheck=&quot;on&quot; w:optionSet=&quot;0&quot;/&gt;&lt;w:activeWritingStyle w:lang=&quot;E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12F8&quot;/&gt;&lt;wsp:rsid wsp:val=&quot;0000774F&quot;/&gt;&lt;wsp:rsid wsp:val=&quot;000078F4&quot;/&gt;&lt;wsp:rsid wsp:val=&quot;000108DF&quot;/&gt;&lt;wsp:rsid wsp:val=&quot;0001242A&quot;/&gt;&lt;wsp:rsid wsp:val=&quot;00013EDA&quot;/&gt;&lt;wsp:rsid wsp:val=&quot;000149D5&quot;/&gt;&lt;wsp:rsid wsp:val=&quot;00014DBC&quot;/&gt;&lt;wsp:rsid wsp:val=&quot;0002238B&quot;/&gt;&lt;wsp:rsid wsp:val=&quot;00022FAA&quot;/&gt;&lt;wsp:rsid wsp:val=&quot;000312EC&quot;/&gt;&lt;wsp:rsid wsp:val=&quot;00033397&quot;/&gt;&lt;wsp:rsid wsp:val=&quot;00034AFD&quot;/&gt;&lt;wsp:rsid wsp:val=&quot;00036F46&quot;/&gt;&lt;wsp:rsid wsp:val=&quot;00040095&quot;/&gt;&lt;wsp:rsid wsp:val=&quot;00042569&quot;/&gt;&lt;wsp:rsid wsp:val=&quot;00043FEE&quot;/&gt;&lt;wsp:rsid wsp:val=&quot;00044830&quot;/&gt;&lt;wsp:rsid wsp:val=&quot;00050D34&quot;/&gt;&lt;wsp:rsid wsp:val=&quot;0005160D&quot;/&gt;&lt;wsp:rsid wsp:val=&quot;00051834&quot;/&gt;&lt;wsp:rsid wsp:val=&quot;00052FE5&quot;/&gt;&lt;wsp:rsid wsp:val=&quot;00054387&quot;/&gt;&lt;wsp:rsid wsp:val=&quot;0005441F&quot;/&gt;&lt;wsp:rsid wsp:val=&quot;00054A22&quot;/&gt;&lt;wsp:rsid wsp:val=&quot;00062CC6&quot;/&gt;&lt;wsp:rsid wsp:val=&quot;000655A6&quot;/&gt;&lt;wsp:rsid wsp:val=&quot;00070F35&quot;/&gt;&lt;wsp:rsid wsp:val=&quot;00080512&quot;/&gt;&lt;wsp:rsid wsp:val=&quot;00080AE9&quot;/&gt;&lt;wsp:rsid wsp:val=&quot;00081EFE&quot;/&gt;&lt;wsp:rsid wsp:val=&quot;000865DF&quot;/&gt;&lt;wsp:rsid wsp:val=&quot;000920BD&quot;/&gt;&lt;wsp:rsid wsp:val=&quot;00094660&quot;/&gt;&lt;wsp:rsid wsp:val=&quot;00096106&quot;/&gt;&lt;wsp:rsid wsp:val=&quot;000977A3&quot;/&gt;&lt;wsp:rsid wsp:val=&quot;00097A11&quot;/&gt;&lt;wsp:rsid wsp:val=&quot;000A4285&quot;/&gt;&lt;wsp:rsid wsp:val=&quot;000B4660&quot;/&gt;&lt;wsp:rsid wsp:val=&quot;000B653D&quot;/&gt;&lt;wsp:rsid wsp:val=&quot;000C15D1&quot;/&gt;&lt;wsp:rsid wsp:val=&quot;000D511D&quot;/&gt;&lt;wsp:rsid wsp:val=&quot;000D58AB&quot;/&gt;&lt;wsp:rsid wsp:val=&quot;000D5A2D&quot;/&gt;&lt;wsp:rsid wsp:val=&quot;000D69DD&quot;/&gt;&lt;wsp:rsid wsp:val=&quot;000D6FB4&quot;/&gt;&lt;wsp:rsid wsp:val=&quot;000E3DA5&quot;/&gt;&lt;wsp:rsid wsp:val=&quot;000F2DCF&quot;/&gt;&lt;wsp:rsid wsp:val=&quot;000F777E&quot;/&gt;&lt;wsp:rsid wsp:val=&quot;000F7AD4&quot;/&gt;&lt;wsp:rsid wsp:val=&quot;00110082&quot;/&gt;&lt;wsp:rsid wsp:val=&quot;00110FBB&quot;/&gt;&lt;wsp:rsid wsp:val=&quot;00120755&quot;/&gt;&lt;wsp:rsid wsp:val=&quot;00122CA8&quot;/&gt;&lt;wsp:rsid wsp:val=&quot;001248A1&quot;/&gt;&lt;wsp:rsid wsp:val=&quot;001261EF&quot;/&gt;&lt;wsp:rsid wsp:val=&quot;00126459&quot;/&gt;&lt;wsp:rsid wsp:val=&quot;0013138B&quot;/&gt;&lt;wsp:rsid wsp:val=&quot;00132DAA&quot;/&gt;&lt;wsp:rsid wsp:val=&quot;00133FA3&quot;/&gt;&lt;wsp:rsid wsp:val=&quot;001349F1&quot;/&gt;&lt;wsp:rsid wsp:val=&quot;00134C5C&quot;/&gt;&lt;wsp:rsid wsp:val=&quot;00136385&quot;/&gt;&lt;wsp:rsid wsp:val=&quot;0014022A&quot;/&gt;&lt;wsp:rsid wsp:val=&quot;001435D2&quot;/&gt;&lt;wsp:rsid wsp:val=&quot;00145C49&quot;/&gt;&lt;wsp:rsid wsp:val=&quot;001500B8&quot;/&gt;&lt;wsp:rsid wsp:val=&quot;00154D5F&quot;/&gt;&lt;wsp:rsid wsp:val=&quot;0015627F&quot;/&gt;&lt;wsp:rsid wsp:val=&quot;00156C11&quot;/&gt;&lt;wsp:rsid wsp:val=&quot;00160034&quot;/&gt;&lt;wsp:rsid wsp:val=&quot;00164209&quot;/&gt;&lt;wsp:rsid wsp:val=&quot;001719E8&quot;/&gt;&lt;wsp:rsid wsp:val=&quot;00180123&quot;/&gt;&lt;wsp:rsid wsp:val=&quot;00183F83&quot;/&gt;&lt;wsp:rsid wsp:val=&quot;00190975&quot;/&gt;&lt;wsp:rsid wsp:val=&quot;001934C7&quot;/&gt;&lt;wsp:rsid wsp:val=&quot;00193FDC&quot;/&gt;&lt;wsp:rsid wsp:val=&quot;00195AF2&quot;/&gt;&lt;wsp:rsid wsp:val=&quot;00196555&quot;/&gt;&lt;wsp:rsid wsp:val=&quot;001A1A2B&quot;/&gt;&lt;wsp:rsid wsp:val=&quot;001A23C4&quot;/&gt;&lt;wsp:rsid wsp:val=&quot;001B0822&quot;/&gt;&lt;wsp:rsid wsp:val=&quot;001B3E14&quot;/&gt;&lt;wsp:rsid wsp:val=&quot;001C06E3&quot;/&gt;&lt;wsp:rsid wsp:val=&quot;001C2F12&quot;/&gt;&lt;wsp:rsid wsp:val=&quot;001C32AD&quot;/&gt;&lt;wsp:rsid wsp:val=&quot;001C421A&quot;/&gt;&lt;wsp:rsid wsp:val=&quot;001C57F3&quot;/&gt;&lt;wsp:rsid wsp:val=&quot;001D02C2&quot;/&gt;&lt;wsp:rsid wsp:val=&quot;001D3D77&quot;/&gt;&lt;wsp:rsid wsp:val=&quot;001E2B48&quot;/&gt;&lt;wsp:rsid wsp:val=&quot;001E6AD9&quot;/&gt;&lt;wsp:rsid wsp:val=&quot;001F07A1&quot;/&gt;&lt;wsp:rsid wsp:val=&quot;001F168B&quot;/&gt;&lt;wsp:rsid wsp:val=&quot;001F65F8&quot;/&gt;&lt;wsp:rsid wsp:val=&quot;001F7A8F&quot;/&gt;&lt;wsp:rsid wsp:val=&quot;00202AA9&quot;/&gt;&lt;wsp:rsid wsp:val=&quot;002044A6&quot;/&gt;&lt;wsp:rsid wsp:val=&quot;0020493F&quot;/&gt;&lt;wsp:rsid wsp:val=&quot;0020762D&quot;/&gt;&lt;wsp:rsid wsp:val=&quot;00220772&quot;/&gt;&lt;wsp:rsid wsp:val=&quot;00221567&quot;/&gt;&lt;wsp:rsid wsp:val=&quot;0022194B&quot;/&gt;&lt;wsp:rsid wsp:val=&quot;00227DDD&quot;/&gt;&lt;wsp:rsid wsp:val=&quot;002339D4&quot;/&gt;&lt;wsp:rsid wsp:val=&quot;002347A2&quot;/&gt;&lt;wsp:rsid wsp:val=&quot;002452D2&quot;/&gt;&lt;wsp:rsid wsp:val=&quot;00253974&quot;/&gt;&lt;wsp:rsid wsp:val=&quot;00256DED&quot;/&gt;&lt;wsp:rsid wsp:val=&quot;00257E3D&quot;/&gt;&lt;wsp:rsid wsp:val=&quot;002621E0&quot;/&gt;&lt;wsp:rsid wsp:val=&quot;00270514&quot;/&gt;&lt;wsp:rsid wsp:val=&quot;00271550&quot;/&gt;&lt;wsp:rsid wsp:val=&quot;00274939&quot;/&gt;&lt;wsp:rsid wsp:val=&quot;002764FD&quot;/&gt;&lt;wsp:rsid wsp:val=&quot;002765FA&quot;/&gt;&lt;wsp:rsid wsp:val=&quot;0028105E&quot;/&gt;&lt;wsp:rsid wsp:val=&quot;00285371&quot;/&gt;&lt;wsp:rsid wsp:val=&quot;00297509&quot;/&gt;&lt;wsp:rsid wsp:val=&quot;002A1250&quot;/&gt;&lt;wsp:rsid wsp:val=&quot;002A1E36&quot;/&gt;&lt;wsp:rsid wsp:val=&quot;002B52CB&quot;/&gt;&lt;wsp:rsid wsp:val=&quot;002C40F8&quot;/&gt;&lt;wsp:rsid wsp:val=&quot;002D1B45&quot;/&gt;&lt;wsp:rsid wsp:val=&quot;002D2BB9&quot;/&gt;&lt;wsp:rsid wsp:val=&quot;002D7F9F&quot;/&gt;&lt;wsp:rsid wsp:val=&quot;002E4087&quot;/&gt;&lt;wsp:rsid wsp:val=&quot;002F09DE&quot;/&gt;&lt;wsp:rsid wsp:val=&quot;003138AF&quot;/&gt;&lt;wsp:rsid wsp:val=&quot;00314D3B&quot;/&gt;&lt;wsp:rsid wsp:val=&quot;003155D4&quot;/&gt;&lt;wsp:rsid wsp:val=&quot;003172A8&quot;/&gt;&lt;wsp:rsid wsp:val=&quot;003172DC&quot;/&gt;&lt;wsp:rsid wsp:val=&quot;0032385E&quot;/&gt;&lt;wsp:rsid wsp:val=&quot;00327CC8&quot;/&gt;&lt;wsp:rsid wsp:val=&quot;00332009&quot;/&gt;&lt;wsp:rsid wsp:val=&quot;00333326&quot;/&gt;&lt;wsp:rsid wsp:val=&quot;00333C7B&quot;/&gt;&lt;wsp:rsid wsp:val=&quot;00335206&quot;/&gt;&lt;wsp:rsid wsp:val=&quot;003434E5&quot;/&gt;&lt;wsp:rsid wsp:val=&quot;00343991&quot;/&gt;&lt;wsp:rsid wsp:val=&quot;00344A40&quot;/&gt;&lt;wsp:rsid wsp:val=&quot;00345A8C&quot;/&gt;&lt;wsp:rsid wsp:val=&quot;00346DCF&quot;/&gt;&lt;wsp:rsid wsp:val=&quot;003473AA&quot;/&gt;&lt;wsp:rsid wsp:val=&quot;0035462D&quot;/&gt;&lt;wsp:rsid wsp:val=&quot;003573A8&quot;/&gt;&lt;wsp:rsid wsp:val=&quot;00357744&quot;/&gt;&lt;wsp:rsid wsp:val=&quot;00357F78&quot;/&gt;&lt;wsp:rsid wsp:val=&quot;0036164D&quot;/&gt;&lt;wsp:rsid wsp:val=&quot;00363BD9&quot;/&gt;&lt;wsp:rsid wsp:val=&quot;00370A6D&quot;/&gt;&lt;wsp:rsid wsp:val=&quot;00372626&quot;/&gt;&lt;wsp:rsid wsp:val=&quot;0037711A&quot;/&gt;&lt;wsp:rsid wsp:val=&quot;00386F59&quot;/&gt;&lt;wsp:rsid wsp:val=&quot;00390015&quot;/&gt;&lt;wsp:rsid wsp:val=&quot;00395BBC&quot;/&gt;&lt;wsp:rsid wsp:val=&quot;0039675C&quot;/&gt;&lt;wsp:rsid wsp:val=&quot;003A1728&quot;/&gt;&lt;wsp:rsid wsp:val=&quot;003A2920&quot;/&gt;&lt;wsp:rsid wsp:val=&quot;003A2996&quot;/&gt;&lt;wsp:rsid wsp:val=&quot;003A35F0&quot;/&gt;&lt;wsp:rsid wsp:val=&quot;003A6122&quot;/&gt;&lt;wsp:rsid wsp:val=&quot;003B1341&quot;/&gt;&lt;wsp:rsid wsp:val=&quot;003B31F7&quot;/&gt;&lt;wsp:rsid wsp:val=&quot;003C006C&quot;/&gt;&lt;wsp:rsid wsp:val=&quot;003C19A4&quot;/&gt;&lt;wsp:rsid wsp:val=&quot;003C3971&quot;/&gt;&lt;wsp:rsid wsp:val=&quot;003C3CCA&quot;/&gt;&lt;wsp:rsid wsp:val=&quot;003C4750&quot;/&gt;&lt;wsp:rsid wsp:val=&quot;003C772E&quot;/&gt;&lt;wsp:rsid wsp:val=&quot;003D1B2D&quot;/&gt;&lt;wsp:rsid wsp:val=&quot;003D7D8D&quot;/&gt;&lt;wsp:rsid wsp:val=&quot;003E1811&quot;/&gt;&lt;wsp:rsid wsp:val=&quot;003E2573&quot;/&gt;&lt;wsp:rsid wsp:val=&quot;003E58DC&quot;/&gt;&lt;wsp:rsid wsp:val=&quot;003F512E&quot;/&gt;&lt;wsp:rsid wsp:val=&quot;003F7E39&quot;/&gt;&lt;wsp:rsid wsp:val=&quot;00401A0F&quot;/&gt;&lt;wsp:rsid wsp:val=&quot;00403337&quot;/&gt;&lt;wsp:rsid wsp:val=&quot;00406246&quot;/&gt;&lt;wsp:rsid wsp:val=&quot;004066D6&quot;/&gt;&lt;wsp:rsid wsp:val=&quot;00407454&quot;/&gt;&lt;wsp:rsid wsp:val=&quot;00407D16&quot;/&gt;&lt;wsp:rsid wsp:val=&quot;00410730&quot;/&gt;&lt;wsp:rsid wsp:val=&quot;00412993&quot;/&gt;&lt;wsp:rsid wsp:val=&quot;00413C53&quot;/&gt;&lt;wsp:rsid wsp:val=&quot;004169BE&quot;/&gt;&lt;wsp:rsid wsp:val=&quot;00420C50&quot;/&gt;&lt;wsp:rsid wsp:val=&quot;00421553&quot;/&gt;&lt;wsp:rsid wsp:val=&quot;00421C26&quot;/&gt;&lt;wsp:rsid wsp:val=&quot;00422865&quot;/&gt;&lt;wsp:rsid wsp:val=&quot;00423E8E&quot;/&gt;&lt;wsp:rsid wsp:val=&quot;004248ED&quot;/&gt;&lt;wsp:rsid wsp:val=&quot;00426A0E&quot;/&gt;&lt;wsp:rsid wsp:val=&quot;00435617&quot;/&gt;&lt;wsp:rsid wsp:val=&quot;004361AA&quot;/&gt;&lt;wsp:rsid wsp:val=&quot;00440BE9&quot;/&gt;&lt;wsp:rsid wsp:val=&quot;00441540&quot;/&gt;&lt;wsp:rsid wsp:val=&quot;004459E5&quot;/&gt;&lt;wsp:rsid wsp:val=&quot;004504B8&quot;/&gt;&lt;wsp:rsid wsp:val=&quot;00450865&quot;/&gt;&lt;wsp:rsid wsp:val=&quot;00453C69&quot;/&gt;&lt;wsp:rsid wsp:val=&quot;00455E98&quot;/&gt;&lt;wsp:rsid wsp:val=&quot;0046236C&quot;/&gt;&lt;wsp:rsid wsp:val=&quot;004670E8&quot;/&gt;&lt;wsp:rsid wsp:val=&quot;00467690&quot;/&gt;&lt;wsp:rsid wsp:val=&quot;00471A3F&quot;/&gt;&lt;wsp:rsid wsp:val=&quot;004745C3&quot;/&gt;&lt;wsp:rsid wsp:val=&quot;00474E50&quot;/&gt;&lt;wsp:rsid wsp:val=&quot;00477327&quot;/&gt;&lt;wsp:rsid wsp:val=&quot;00485830&quot;/&gt;&lt;wsp:rsid wsp:val=&quot;00486191&quot;/&gt;&lt;wsp:rsid wsp:val=&quot;00494327&quot;/&gt;&lt;wsp:rsid wsp:val=&quot;004957F0&quot;/&gt;&lt;wsp:rsid wsp:val=&quot;00496518&quot;/&gt;&lt;wsp:rsid wsp:val=&quot;004A4020&quot;/&gt;&lt;wsp:rsid wsp:val=&quot;004A419A&quot;/&gt;&lt;wsp:rsid wsp:val=&quot;004A546D&quot;/&gt;&lt;wsp:rsid wsp:val=&quot;004A620B&quot;/&gt;&lt;wsp:rsid wsp:val=&quot;004A66DE&quot;/&gt;&lt;wsp:rsid wsp:val=&quot;004B29F6&quot;/&gt;&lt;wsp:rsid wsp:val=&quot;004B5E97&quot;/&gt;&lt;wsp:rsid wsp:val=&quot;004C6583&quot;/&gt;&lt;wsp:rsid wsp:val=&quot;004C6953&quot;/&gt;&lt;wsp:rsid wsp:val=&quot;004D3578&quot;/&gt;&lt;wsp:rsid wsp:val=&quot;004D3B01&quot;/&gt;&lt;wsp:rsid wsp:val=&quot;004D4151&quot;/&gt;&lt;wsp:rsid wsp:val=&quot;004D6380&quot;/&gt;&lt;wsp:rsid wsp:val=&quot;004D6525&quot;/&gt;&lt;wsp:rsid wsp:val=&quot;004D7FB7&quot;/&gt;&lt;wsp:rsid wsp:val=&quot;004E213A&quot;/&gt;&lt;wsp:rsid wsp:val=&quot;004F1A2D&quot;/&gt;&lt;wsp:rsid wsp:val=&quot;004F24EB&quot;/&gt;&lt;wsp:rsid wsp:val=&quot;004F2C9D&quot;/&gt;&lt;wsp:rsid wsp:val=&quot;0050353B&quot;/&gt;&lt;wsp:rsid wsp:val=&quot;005038F6&quot;/&gt;&lt;wsp:rsid wsp:val=&quot;005104F6&quot;/&gt;&lt;wsp:rsid wsp:val=&quot;00510596&quot;/&gt;&lt;wsp:rsid wsp:val=&quot;00516BD0&quot;/&gt;&lt;wsp:rsid wsp:val=&quot;00521346&quot;/&gt;&lt;wsp:rsid wsp:val=&quot;0052200A&quot;/&gt;&lt;wsp:rsid wsp:val=&quot;00526937&quot;/&gt;&lt;wsp:rsid wsp:val=&quot;00532899&quot;/&gt;&lt;wsp:rsid wsp:val=&quot;005351E5&quot;/&gt;&lt;wsp:rsid wsp:val=&quot;00536655&quot;/&gt;&lt;wsp:rsid wsp:val=&quot;00540197&quot;/&gt;&lt;wsp:rsid wsp:val=&quot;00540792&quot;/&gt;&lt;wsp:rsid wsp:val=&quot;005418AC&quot;/&gt;&lt;wsp:rsid wsp:val=&quot;00543E6C&quot;/&gt;&lt;wsp:rsid wsp:val=&quot;005533C9&quot;/&gt;&lt;wsp:rsid wsp:val=&quot;00555DF9&quot;/&gt;&lt;wsp:rsid wsp:val=&quot;00565087&quot;/&gt;&lt;wsp:rsid wsp:val=&quot;00576CB9&quot;/&gt;&lt;wsp:rsid wsp:val=&quot;00576D94&quot;/&gt;&lt;wsp:rsid wsp:val=&quot;00584734&quot;/&gt;&lt;wsp:rsid wsp:val=&quot;0058675C&quot;/&gt;&lt;wsp:rsid wsp:val=&quot;005903A7&quot;/&gt;&lt;wsp:rsid wsp:val=&quot;005952CD&quot;/&gt;&lt;wsp:rsid wsp:val=&quot;005A31AB&quot;/&gt;&lt;wsp:rsid wsp:val=&quot;005A4B21&quot;/&gt;&lt;wsp:rsid wsp:val=&quot;005B5703&quot;/&gt;&lt;wsp:rsid wsp:val=&quot;005B7170&quot;/&gt;&lt;wsp:rsid wsp:val=&quot;005C23CA&quot;/&gt;&lt;wsp:rsid wsp:val=&quot;005C7AB9&quot;/&gt;&lt;wsp:rsid wsp:val=&quot;005D2E01&quot;/&gt;&lt;wsp:rsid wsp:val=&quot;005D50FD&quot;/&gt;&lt;wsp:rsid wsp:val=&quot;005D7BA6&quot;/&gt;&lt;wsp:rsid wsp:val=&quot;005F7EF6&quot;/&gt;&lt;wsp:rsid wsp:val=&quot;0060036E&quot;/&gt;&lt;wsp:rsid wsp:val=&quot;0060241D&quot;/&gt;&lt;wsp:rsid wsp:val=&quot;0060483A&quot;/&gt;&lt;wsp:rsid wsp:val=&quot;00610136&quot;/&gt;&lt;wsp:rsid wsp:val=&quot;006104B6&quot;/&gt;&lt;wsp:rsid wsp:val=&quot;00614FDF&quot;/&gt;&lt;wsp:rsid wsp:val=&quot;00615A6B&quot;/&gt;&lt;wsp:rsid wsp:val=&quot;00616B36&quot;/&gt;&lt;wsp:rsid wsp:val=&quot;00623F26&quot;/&gt;&lt;wsp:rsid wsp:val=&quot;0062616B&quot;/&gt;&lt;wsp:rsid wsp:val=&quot;00631F4B&quot;/&gt;&lt;wsp:rsid wsp:val=&quot;0063294A&quot;/&gt;&lt;wsp:rsid wsp:val=&quot;00634811&quot;/&gt;&lt;wsp:rsid wsp:val=&quot;006348EE&quot;/&gt;&lt;wsp:rsid wsp:val=&quot;00640691&quot;/&gt;&lt;wsp:rsid wsp:val=&quot;00641C31&quot;/&gt;&lt;wsp:rsid wsp:val=&quot;00641FBA&quot;/&gt;&lt;wsp:rsid wsp:val=&quot;006430FA&quot;/&gt;&lt;wsp:rsid wsp:val=&quot;00644E93&quot;/&gt;&lt;wsp:rsid wsp:val=&quot;006475F6&quot;/&gt;&lt;wsp:rsid wsp:val=&quot;00650E53&quot;/&gt;&lt;wsp:rsid wsp:val=&quot;006531AF&quot;/&gt;&lt;wsp:rsid wsp:val=&quot;00653503&quot;/&gt;&lt;wsp:rsid wsp:val=&quot;0066787C&quot;/&gt;&lt;wsp:rsid wsp:val=&quot;006710F2&quot;/&gt;&lt;wsp:rsid wsp:val=&quot;00671240&quot;/&gt;&lt;wsp:rsid wsp:val=&quot;00677260&quot;/&gt;&lt;wsp:rsid wsp:val=&quot;0068717B&quot;/&gt;&lt;wsp:rsid wsp:val=&quot;00691760&quot;/&gt;&lt;wsp:rsid wsp:val=&quot;00691EBE&quot;/&gt;&lt;wsp:rsid wsp:val=&quot;00696B80&quot;/&gt;&lt;wsp:rsid wsp:val=&quot;00696CEE&quot;/&gt;&lt;wsp:rsid wsp:val=&quot;006A45DE&quot;/&gt;&lt;wsp:rsid wsp:val=&quot;006B3A9C&quot;/&gt;&lt;wsp:rsid wsp:val=&quot;006C27DF&quot;/&gt;&lt;wsp:rsid wsp:val=&quot;006C5B99&quot;/&gt;&lt;wsp:rsid wsp:val=&quot;006D49DD&quot;/&gt;&lt;wsp:rsid wsp:val=&quot;006D4BB7&quot;/&gt;&lt;wsp:rsid wsp:val=&quot;006D5D06&quot;/&gt;&lt;wsp:rsid wsp:val=&quot;006D76D1&quot;/&gt;&lt;wsp:rsid wsp:val=&quot;006D7B55&quot;/&gt;&lt;wsp:rsid wsp:val=&quot;006E6296&quot;/&gt;&lt;wsp:rsid wsp:val=&quot;006E6526&quot;/&gt;&lt;wsp:rsid wsp:val=&quot;006F2417&quot;/&gt;&lt;wsp:rsid wsp:val=&quot;006F428C&quot;/&gt;&lt;wsp:rsid wsp:val=&quot;007018CB&quot;/&gt;&lt;wsp:rsid wsp:val=&quot;0071437E&quot;/&gt;&lt;wsp:rsid wsp:val=&quot;007227F9&quot;/&gt;&lt;wsp:rsid wsp:val=&quot;0072385F&quot;/&gt;&lt;wsp:rsid wsp:val=&quot;007258A8&quot;/&gt;&lt;wsp:rsid wsp:val=&quot;00730E0B&quot;/&gt;&lt;wsp:rsid wsp:val=&quot;00731826&quot;/&gt;&lt;wsp:rsid wsp:val=&quot;00731D1C&quot;/&gt;&lt;wsp:rsid wsp:val=&quot;00734A5B&quot;/&gt;&lt;wsp:rsid wsp:val=&quot;00742043&quot;/&gt;&lt;wsp:rsid wsp:val=&quot;00743DAA&quot;/&gt;&lt;wsp:rsid wsp:val=&quot;00744E76&quot;/&gt;&lt;wsp:rsid wsp:val=&quot;00750FFD&quot;/&gt;&lt;wsp:rsid wsp:val=&quot;0075306B&quot;/&gt;&lt;wsp:rsid wsp:val=&quot;0075328B&quot;/&gt;&lt;wsp:rsid wsp:val=&quot;00753BEB&quot;/&gt;&lt;wsp:rsid wsp:val=&quot;00760C47&quot;/&gt;&lt;wsp:rsid wsp:val=&quot;00763842&quot;/&gt;&lt;wsp:rsid wsp:val=&quot;00765A8C&quot;/&gt;&lt;wsp:rsid wsp:val=&quot;00770F3D&quot;/&gt;&lt;wsp:rsid wsp:val=&quot;00775766&quot;/&gt;&lt;wsp:rsid wsp:val=&quot;00781F0F&quot;/&gt;&lt;wsp:rsid wsp:val=&quot;007858DF&quot;/&gt;&lt;wsp:rsid wsp:val=&quot;0079492A&quot;/&gt;&lt;wsp:rsid wsp:val=&quot;007973C1&quot;/&gt;&lt;wsp:rsid wsp:val=&quot;007A117B&quot;/&gt;&lt;wsp:rsid wsp:val=&quot;007A4424&quot;/&gt;&lt;wsp:rsid wsp:val=&quot;007A5002&quot;/&gt;&lt;wsp:rsid wsp:val=&quot;007A6068&quot;/&gt;&lt;wsp:rsid wsp:val=&quot;007B61FF&quot;/&gt;&lt;wsp:rsid wsp:val=&quot;007B7AFA&quot;/&gt;&lt;wsp:rsid wsp:val=&quot;007C3760&quot;/&gt;&lt;wsp:rsid wsp:val=&quot;007C6E87&quot;/&gt;&lt;wsp:rsid wsp:val=&quot;007D3A5C&quot;/&gt;&lt;wsp:rsid wsp:val=&quot;007D6684&quot;/&gt;&lt;wsp:rsid wsp:val=&quot;007E1059&quot;/&gt;&lt;wsp:rsid wsp:val=&quot;007E2792&quot;/&gt;&lt;wsp:rsid wsp:val=&quot;007E3E21&quot;/&gt;&lt;wsp:rsid wsp:val=&quot;007F0865&quot;/&gt;&lt;wsp:rsid wsp:val=&quot;007F5C79&quot;/&gt;&lt;wsp:rsid wsp:val=&quot;008028A4&quot;/&gt;&lt;wsp:rsid wsp:val=&quot;008046D3&quot;/&gt;&lt;wsp:rsid wsp:val=&quot;00806ADE&quot;/&gt;&lt;wsp:rsid wsp:val=&quot;00814281&quot;/&gt;&lt;wsp:rsid wsp:val=&quot;00814F8A&quot;/&gt;&lt;wsp:rsid wsp:val=&quot;008156AC&quot;/&gt;&lt;wsp:rsid wsp:val=&quot;00830FB9&quot;/&gt;&lt;wsp:rsid wsp:val=&quot;00834F9E&quot;/&gt;&lt;wsp:rsid wsp:val=&quot;00835A4E&quot;/&gt;&lt;wsp:rsid wsp:val=&quot;00850380&quot;/&gt;&lt;wsp:rsid wsp:val=&quot;008526BA&quot;/&gt;&lt;wsp:rsid wsp:val=&quot;008546AE&quot;/&gt;&lt;wsp:rsid wsp:val=&quot;00854B92&quot;/&gt;&lt;wsp:rsid wsp:val=&quot;008561ED&quot;/&gt;&lt;wsp:rsid wsp:val=&quot;0086046B&quot;/&gt;&lt;wsp:rsid wsp:val=&quot;00860AE6&quot;/&gt;&lt;wsp:rsid wsp:val=&quot;00863673&quot;/&gt;&lt;wsp:rsid wsp:val=&quot;00863706&quot;/&gt;&lt;wsp:rsid wsp:val=&quot;008768CA&quot;/&gt;&lt;wsp:rsid wsp:val=&quot;00885C09&quot;/&gt;&lt;wsp:rsid wsp:val=&quot;0089124D&quot;/&gt;&lt;wsp:rsid wsp:val=&quot;008912CE&quot;/&gt;&lt;wsp:rsid wsp:val=&quot;008A0C06&quot;/&gt;&lt;wsp:rsid wsp:val=&quot;008A4672&quot;/&gt;&lt;wsp:rsid wsp:val=&quot;008A6ED7&quot;/&gt;&lt;wsp:rsid wsp:val=&quot;008A767D&quot;/&gt;&lt;wsp:rsid wsp:val=&quot;008A7AEC&quot;/&gt;&lt;wsp:rsid wsp:val=&quot;008B0D80&quot;/&gt;&lt;wsp:rsid wsp:val=&quot;008B1093&quot;/&gt;&lt;wsp:rsid wsp:val=&quot;008B126E&quot;/&gt;&lt;wsp:rsid wsp:val=&quot;008B5544&quot;/&gt;&lt;wsp:rsid wsp:val=&quot;008C0410&quot;/&gt;&lt;wsp:rsid wsp:val=&quot;008C1B3A&quot;/&gt;&lt;wsp:rsid wsp:val=&quot;008C3979&quot;/&gt;&lt;wsp:rsid wsp:val=&quot;008C4297&quot;/&gt;&lt;wsp:rsid wsp:val=&quot;008C4927&quot;/&gt;&lt;wsp:rsid wsp:val=&quot;008D60E3&quot;/&gt;&lt;wsp:rsid wsp:val=&quot;008D7A8F&quot;/&gt;&lt;wsp:rsid wsp:val=&quot;008E0AB8&quot;/&gt;&lt;wsp:rsid wsp:val=&quot;008E300B&quot;/&gt;&lt;wsp:rsid wsp:val=&quot;008E657C&quot;/&gt;&lt;wsp:rsid wsp:val=&quot;008F4F17&quot;/&gt;&lt;wsp:rsid wsp:val=&quot;008F7715&quot;/&gt;&lt;wsp:rsid wsp:val=&quot;0090271F&quot;/&gt;&lt;wsp:rsid wsp:val=&quot;00902E23&quot;/&gt;&lt;wsp:rsid wsp:val=&quot;00907333&quot;/&gt;&lt;wsp:rsid wsp:val=&quot;00912951&quot;/&gt;&lt;wsp:rsid wsp:val=&quot;0091348E&quot;/&gt;&lt;wsp:rsid wsp:val=&quot;00913B81&quot;/&gt;&lt;wsp:rsid wsp:val=&quot;0093161B&quot;/&gt;&lt;wsp:rsid wsp:val=&quot;0094018F&quot;/&gt;&lt;wsp:rsid wsp:val=&quot;00941B2F&quot;/&gt;&lt;wsp:rsid wsp:val=&quot;00942EC2&quot;/&gt;&lt;wsp:rsid wsp:val=&quot;0094502B&quot;/&gt;&lt;wsp:rsid wsp:val=&quot;009456F6&quot;/&gt;&lt;wsp:rsid wsp:val=&quot;00947402&quot;/&gt;&lt;wsp:rsid wsp:val=&quot;00961C54&quot;/&gt;&lt;wsp:rsid wsp:val=&quot;00964A8A&quot;/&gt;&lt;wsp:rsid wsp:val=&quot;00967E9E&quot;/&gt;&lt;wsp:rsid wsp:val=&quot;00974C84&quot;/&gt;&lt;wsp:rsid wsp:val=&quot;009770D4&quot;/&gt;&lt;wsp:rsid wsp:val=&quot;00980D1B&quot;/&gt;&lt;wsp:rsid wsp:val=&quot;00982F26&quot;/&gt;&lt;wsp:rsid wsp:val=&quot;00985018&quot;/&gt;&lt;wsp:rsid wsp:val=&quot;00985A3A&quot;/&gt;&lt;wsp:rsid wsp:val=&quot;00991901&quot;/&gt;&lt;wsp:rsid wsp:val=&quot;009A257E&quot;/&gt;&lt;wsp:rsid wsp:val=&quot;009B25D3&quot;/&gt;&lt;wsp:rsid wsp:val=&quot;009B5815&quot;/&gt;&lt;wsp:rsid wsp:val=&quot;009C4C3E&quot;/&gt;&lt;wsp:rsid wsp:val=&quot;009C7AA1&quot;/&gt;&lt;wsp:rsid wsp:val=&quot;009D2103&quot;/&gt;&lt;wsp:rsid wsp:val=&quot;009D4349&quot;/&gt;&lt;wsp:rsid wsp:val=&quot;009D57D5&quot;/&gt;&lt;wsp:rsid wsp:val=&quot;009D65CB&quot;/&gt;&lt;wsp:rsid wsp:val=&quot;009E0385&quot;/&gt;&lt;wsp:rsid wsp:val=&quot;009E24F8&quot;/&gt;&lt;wsp:rsid wsp:val=&quot;009E270F&quot;/&gt;&lt;wsp:rsid wsp:val=&quot;009E2AB4&quot;/&gt;&lt;wsp:rsid wsp:val=&quot;009E35E8&quot;/&gt;&lt;wsp:rsid wsp:val=&quot;009E5789&quot;/&gt;&lt;wsp:rsid wsp:val=&quot;009F36E6&quot;/&gt;&lt;wsp:rsid wsp:val=&quot;009F37B7&quot;/&gt;&lt;wsp:rsid wsp:val=&quot;009F76FB&quot;/&gt;&lt;wsp:rsid wsp:val=&quot;009F7BEE&quot;/&gt;&lt;wsp:rsid wsp:val=&quot;00A001FC&quot;/&gt;&lt;wsp:rsid wsp:val=&quot;00A0080F&quot;/&gt;&lt;wsp:rsid wsp:val=&quot;00A02247&quot;/&gt;&lt;wsp:rsid wsp:val=&quot;00A02C7E&quot;/&gt;&lt;wsp:rsid wsp:val=&quot;00A058BF&quot;/&gt;&lt;wsp:rsid wsp:val=&quot;00A10F02&quot;/&gt;&lt;wsp:rsid wsp:val=&quot;00A164B4&quot;/&gt;&lt;wsp:rsid wsp:val=&quot;00A17359&quot;/&gt;&lt;wsp:rsid wsp:val=&quot;00A34238&quot;/&gt;&lt;wsp:rsid wsp:val=&quot;00A46E3D&quot;/&gt;&lt;wsp:rsid wsp:val=&quot;00A52EDF&quot;/&gt;&lt;wsp:rsid wsp:val=&quot;00A53724&quot;/&gt;&lt;wsp:rsid wsp:val=&quot;00A55FE4&quot;/&gt;&lt;wsp:rsid wsp:val=&quot;00A601AA&quot;/&gt;&lt;wsp:rsid wsp:val=&quot;00A65A35&quot;/&gt;&lt;wsp:rsid wsp:val=&quot;00A66998&quot;/&gt;&lt;wsp:rsid wsp:val=&quot;00A671C2&quot;/&gt;&lt;wsp:rsid wsp:val=&quot;00A6783F&quot;/&gt;&lt;wsp:rsid wsp:val=&quot;00A67CE0&quot;/&gt;&lt;wsp:rsid wsp:val=&quot;00A70705&quot;/&gt;&lt;wsp:rsid wsp:val=&quot;00A74BD3&quot;/&gt;&lt;wsp:rsid wsp:val=&quot;00A81A88&quot;/&gt;&lt;wsp:rsid wsp:val=&quot;00A82346&quot;/&gt;&lt;wsp:rsid wsp:val=&quot;00A85839&quot;/&gt;&lt;wsp:rsid wsp:val=&quot;00A92C13&quot;/&gt;&lt;wsp:rsid wsp:val=&quot;00A94956&quot;/&gt;&lt;wsp:rsid wsp:val=&quot;00A9597F&quot;/&gt;&lt;wsp:rsid wsp:val=&quot;00A95A1A&quot;/&gt;&lt;wsp:rsid wsp:val=&quot;00A9660D&quot;/&gt;&lt;wsp:rsid wsp:val=&quot;00A96D0F&quot;/&gt;&lt;wsp:rsid wsp:val=&quot;00AA1285&quot;/&gt;&lt;wsp:rsid wsp:val=&quot;00AA23E0&quot;/&gt;&lt;wsp:rsid wsp:val=&quot;00AB32C4&quot;/&gt;&lt;wsp:rsid wsp:val=&quot;00AB3DF1&quot;/&gt;&lt;wsp:rsid wsp:val=&quot;00AC16D2&quot;/&gt;&lt;wsp:rsid wsp:val=&quot;00AC1EDE&quot;/&gt;&lt;wsp:rsid wsp:val=&quot;00AD17BC&quot;/&gt;&lt;wsp:rsid wsp:val=&quot;00AD26CC&quot;/&gt;&lt;wsp:rsid wsp:val=&quot;00AD6968&quot;/&gt;&lt;wsp:rsid wsp:val=&quot;00AE3326&quot;/&gt;&lt;wsp:rsid wsp:val=&quot;00AE3B65&quot;/&gt;&lt;wsp:rsid wsp:val=&quot;00AE3EF4&quot;/&gt;&lt;wsp:rsid wsp:val=&quot;00AE58EF&quot;/&gt;&lt;wsp:rsid wsp:val=&quot;00AE6856&quot;/&gt;&lt;wsp:rsid wsp:val=&quot;00AE7841&quot;/&gt;&lt;wsp:rsid wsp:val=&quot;00AF1D4F&quot;/&gt;&lt;wsp:rsid wsp:val=&quot;00AF62D5&quot;/&gt;&lt;wsp:rsid wsp:val=&quot;00AF65DD&quot;/&gt;&lt;wsp:rsid wsp:val=&quot;00B03238&quot;/&gt;&lt;wsp:rsid wsp:val=&quot;00B048F4&quot;/&gt;&lt;wsp:rsid wsp:val=&quot;00B063DE&quot;/&gt;&lt;wsp:rsid wsp:val=&quot;00B13AF6&quot;/&gt;&lt;wsp:rsid wsp:val=&quot;00B15449&quot;/&gt;&lt;wsp:rsid wsp:val=&quot;00B220AE&quot;/&gt;&lt;wsp:rsid wsp:val=&quot;00B24B6F&quot;/&gt;&lt;wsp:rsid wsp:val=&quot;00B27325&quot;/&gt;&lt;wsp:rsid wsp:val=&quot;00B41A4A&quot;/&gt;&lt;wsp:rsid wsp:val=&quot;00B4360B&quot;/&gt;&lt;wsp:rsid wsp:val=&quot;00B446FF&quot;/&gt;&lt;wsp:rsid wsp:val=&quot;00B4613E&quot;/&gt;&lt;wsp:rsid wsp:val=&quot;00B470B5&quot;/&gt;&lt;wsp:rsid wsp:val=&quot;00B51E7A&quot;/&gt;&lt;wsp:rsid wsp:val=&quot;00B52AD7&quot;/&gt;&lt;wsp:rsid wsp:val=&quot;00B63F10&quot;/&gt;&lt;wsp:rsid wsp:val=&quot;00B6442F&quot;/&gt;&lt;wsp:rsid wsp:val=&quot;00B67B75&quot;/&gt;&lt;wsp:rsid wsp:val=&quot;00B70701&quot;/&gt;&lt;wsp:rsid wsp:val=&quot;00B7230F&quot;/&gt;&lt;wsp:rsid wsp:val=&quot;00B74054&quot;/&gt;&lt;wsp:rsid wsp:val=&quot;00B77CCD&quot;/&gt;&lt;wsp:rsid wsp:val=&quot;00B80D61&quot;/&gt;&lt;wsp:rsid wsp:val=&quot;00B82522&quot;/&gt;&lt;wsp:rsid wsp:val=&quot;00B844D0&quot;/&gt;&lt;wsp:rsid wsp:val=&quot;00B85416&quot;/&gt;&lt;wsp:rsid wsp:val=&quot;00B861C9&quot;/&gt;&lt;wsp:rsid wsp:val=&quot;00B90301&quot;/&gt;&lt;wsp:rsid wsp:val=&quot;00B91229&quot;/&gt;&lt;wsp:rsid wsp:val=&quot;00B91B44&quot;/&gt;&lt;wsp:rsid wsp:val=&quot;00B921AB&quot;/&gt;&lt;wsp:rsid wsp:val=&quot;00B9326C&quot;/&gt;&lt;wsp:rsid wsp:val=&quot;00BA1AB1&quot;/&gt;&lt;wsp:rsid wsp:val=&quot;00BA204B&quot;/&gt;&lt;wsp:rsid wsp:val=&quot;00BA40B4&quot;/&gt;&lt;wsp:rsid wsp:val=&quot;00BA66F8&quot;/&gt;&lt;wsp:rsid wsp:val=&quot;00BB59BD&quot;/&gt;&lt;wsp:rsid wsp:val=&quot;00BB5B26&quot;/&gt;&lt;wsp:rsid wsp:val=&quot;00BB7BEA&quot;/&gt;&lt;wsp:rsid wsp:val=&quot;00BC0F7D&quot;/&gt;&lt;wsp:rsid wsp:val=&quot;00BC5260&quot;/&gt;&lt;wsp:rsid wsp:val=&quot;00BC697F&quot;/&gt;&lt;wsp:rsid wsp:val=&quot;00BE2ACE&quot;/&gt;&lt;wsp:rsid wsp:val=&quot;00BF0837&quot;/&gt;&lt;wsp:rsid wsp:val=&quot;00BF108B&quot;/&gt;&lt;wsp:rsid wsp:val=&quot;00BF137C&quot;/&gt;&lt;wsp:rsid wsp:val=&quot;00C04C4F&quot;/&gt;&lt;wsp:rsid wsp:val=&quot;00C072A5&quot;/&gt;&lt;wsp:rsid wsp:val=&quot;00C1461D&quot;/&gt;&lt;wsp:rsid wsp:val=&quot;00C15123&quot;/&gt;&lt;wsp:rsid wsp:val=&quot;00C1793B&quot;/&gt;&lt;wsp:rsid wsp:val=&quot;00C17B2F&quot;/&gt;&lt;wsp:rsid wsp:val=&quot;00C2524D&quot;/&gt;&lt;wsp:rsid wsp:val=&quot;00C3088B&quot;/&gt;&lt;wsp:rsid wsp:val=&quot;00C33079&quot;/&gt;&lt;wsp:rsid wsp:val=&quot;00C3324B&quot;/&gt;&lt;wsp:rsid wsp:val=&quot;00C33EDE&quot;/&gt;&lt;wsp:rsid wsp:val=&quot;00C36B98&quot;/&gt;&lt;wsp:rsid wsp:val=&quot;00C407E8&quot;/&gt;&lt;wsp:rsid wsp:val=&quot;00C41A53&quot;/&gt;&lt;wsp:rsid wsp:val=&quot;00C43165&quot;/&gt;&lt;wsp:rsid wsp:val=&quot;00C446A9&quot;/&gt;&lt;wsp:rsid wsp:val=&quot;00C44AD0&quot;/&gt;&lt;wsp:rsid wsp:val=&quot;00C4516A&quot;/&gt;&lt;wsp:rsid wsp:val=&quot;00C45231&quot;/&gt;&lt;wsp:rsid wsp:val=&quot;00C529CE&quot;/&gt;&lt;wsp:rsid wsp:val=&quot;00C53FF2&quot;/&gt;&lt;wsp:rsid wsp:val=&quot;00C56856&quot;/&gt;&lt;wsp:rsid wsp:val=&quot;00C63BF3&quot;/&gt;&lt;wsp:rsid wsp:val=&quot;00C63FF7&quot;/&gt;&lt;wsp:rsid wsp:val=&quot;00C6795F&quot;/&gt;&lt;wsp:rsid wsp:val=&quot;00C72833&quot;/&gt;&lt;wsp:rsid wsp:val=&quot;00C75F23&quot;/&gt;&lt;wsp:rsid wsp:val=&quot;00C8228F&quot;/&gt;&lt;wsp:rsid wsp:val=&quot;00C873B1&quot;/&gt;&lt;wsp:rsid wsp:val=&quot;00C923F0&quot;/&gt;&lt;wsp:rsid wsp:val=&quot;00C93B99&quot;/&gt;&lt;wsp:rsid wsp:val=&quot;00C93F40&quot;/&gt;&lt;wsp:rsid wsp:val=&quot;00C964EB&quot;/&gt;&lt;wsp:rsid wsp:val=&quot;00CA2D5D&quot;/&gt;&lt;wsp:rsid wsp:val=&quot;00CA3D0C&quot;/&gt;&lt;wsp:rsid wsp:val=&quot;00CB1E16&quot;/&gt;&lt;wsp:rsid wsp:val=&quot;00CB2AF9&quot;/&gt;&lt;wsp:rsid wsp:val=&quot;00CB74B7&quot;/&gt;&lt;wsp:rsid wsp:val=&quot;00CC1874&quot;/&gt;&lt;wsp:rsid wsp:val=&quot;00CC1F95&quot;/&gt;&lt;wsp:rsid wsp:val=&quot;00CC3066&quot;/&gt;&lt;wsp:rsid wsp:val=&quot;00CC7AC4&quot;/&gt;&lt;wsp:rsid wsp:val=&quot;00CD1ED3&quot;/&gt;&lt;wsp:rsid wsp:val=&quot;00CD3712&quot;/&gt;&lt;wsp:rsid wsp:val=&quot;00CD660D&quot;/&gt;&lt;wsp:rsid wsp:val=&quot;00CD76EE&quot;/&gt;&lt;wsp:rsid wsp:val=&quot;00CE0476&quot;/&gt;&lt;wsp:rsid wsp:val=&quot;00CE1414&quot;/&gt;&lt;wsp:rsid wsp:val=&quot;00CE56A2&quot;/&gt;&lt;wsp:rsid wsp:val=&quot;00CE5C49&quot;/&gt;&lt;wsp:rsid wsp:val=&quot;00CE600B&quot;/&gt;&lt;wsp:rsid wsp:val=&quot;00CF3FB1&quot;/&gt;&lt;wsp:rsid wsp:val=&quot;00CF6930&quot;/&gt;&lt;wsp:rsid wsp:val=&quot;00D06B88&quot;/&gt;&lt;wsp:rsid wsp:val=&quot;00D13E41&quot;/&gt;&lt;wsp:rsid wsp:val=&quot;00D17FD8&quot;/&gt;&lt;wsp:rsid wsp:val=&quot;00D204A7&quot;/&gt;&lt;wsp:rsid wsp:val=&quot;00D21C70&quot;/&gt;&lt;wsp:rsid wsp:val=&quot;00D22DA6&quot;/&gt;&lt;wsp:rsid wsp:val=&quot;00D23A82&quot;/&gt;&lt;wsp:rsid wsp:val=&quot;00D26147&quot;/&gt;&lt;wsp:rsid wsp:val=&quot;00D31625&quot;/&gt;&lt;wsp:rsid wsp:val=&quot;00D31B1F&quot;/&gt;&lt;wsp:rsid wsp:val=&quot;00D32B38&quot;/&gt;&lt;wsp:rsid wsp:val=&quot;00D34E0E&quot;/&gt;&lt;wsp:rsid wsp:val=&quot;00D36F00&quot;/&gt;&lt;wsp:rsid wsp:val=&quot;00D41AAF&quot;/&gt;&lt;wsp:rsid wsp:val=&quot;00D45379&quot;/&gt;&lt;wsp:rsid wsp:val=&quot;00D50C6C&quot;/&gt;&lt;wsp:rsid wsp:val=&quot;00D519A7&quot;/&gt;&lt;wsp:rsid wsp:val=&quot;00D63D85&quot;/&gt;&lt;wsp:rsid wsp:val=&quot;00D738D6&quot;/&gt;&lt;wsp:rsid wsp:val=&quot;00D755EB&quot;/&gt;&lt;wsp:rsid wsp:val=&quot;00D77FA7&quot;/&gt;&lt;wsp:rsid wsp:val=&quot;00D813DB&quot;/&gt;&lt;wsp:rsid wsp:val=&quot;00D8617F&quot;/&gt;&lt;wsp:rsid wsp:val=&quot;00D8641E&quot;/&gt;&lt;wsp:rsid wsp:val=&quot;00D876BC&quot;/&gt;&lt;wsp:rsid wsp:val=&quot;00D87E00&quot;/&gt;&lt;wsp:rsid wsp:val=&quot;00D90897&quot;/&gt;&lt;wsp:rsid wsp:val=&quot;00D9134D&quot;/&gt;&lt;wsp:rsid wsp:val=&quot;00D93789&quot;/&gt;&lt;wsp:rsid wsp:val=&quot;00DA0BBA&quot;/&gt;&lt;wsp:rsid wsp:val=&quot;00DA0BEB&quot;/&gt;&lt;wsp:rsid wsp:val=&quot;00DA0F6F&quot;/&gt;&lt;wsp:rsid wsp:val=&quot;00DA3D1F&quot;/&gt;&lt;wsp:rsid wsp:val=&quot;00DA64B1&quot;/&gt;&lt;wsp:rsid wsp:val=&quot;00DA7A03&quot;/&gt;&lt;wsp:rsid wsp:val=&quot;00DB1818&quot;/&gt;&lt;wsp:rsid wsp:val=&quot;00DB5892&quot;/&gt;&lt;wsp:rsid wsp:val=&quot;00DB65E5&quot;/&gt;&lt;wsp:rsid wsp:val=&quot;00DC0209&quot;/&gt;&lt;wsp:rsid wsp:val=&quot;00DC309B&quot;/&gt;&lt;wsp:rsid wsp:val=&quot;00DC33E9&quot;/&gt;&lt;wsp:rsid wsp:val=&quot;00DC4DA2&quot;/&gt;&lt;wsp:rsid wsp:val=&quot;00DC4E9A&quot;/&gt;&lt;wsp:rsid wsp:val=&quot;00DC7E6B&quot;/&gt;&lt;wsp:rsid wsp:val=&quot;00DD0F76&quot;/&gt;&lt;wsp:rsid wsp:val=&quot;00DD229F&quot;/&gt;&lt;wsp:rsid wsp:val=&quot;00DD450C&quot;/&gt;&lt;wsp:rsid wsp:val=&quot;00DD5CED&quot;/&gt;&lt;wsp:rsid wsp:val=&quot;00DE156B&quot;/&gt;&lt;wsp:rsid wsp:val=&quot;00DE1C76&quot;/&gt;&lt;wsp:rsid wsp:val=&quot;00DE5095&quot;/&gt;&lt;wsp:rsid wsp:val=&quot;00DE7086&quot;/&gt;&lt;wsp:rsid wsp:val=&quot;00DF2B1F&quot;/&gt;&lt;wsp:rsid wsp:val=&quot;00DF62CD&quot;/&gt;&lt;wsp:rsid wsp:val=&quot;00E10B9D&quot;/&gt;&lt;wsp:rsid wsp:val=&quot;00E12250&quot;/&gt;&lt;wsp:rsid wsp:val=&quot;00E15342&quot;/&gt;&lt;wsp:rsid wsp:val=&quot;00E15605&quot;/&gt;&lt;wsp:rsid wsp:val=&quot;00E16FBB&quot;/&gt;&lt;wsp:rsid wsp:val=&quot;00E21F0D&quot;/&gt;&lt;wsp:rsid wsp:val=&quot;00E26243&quot;/&gt;&lt;wsp:rsid wsp:val=&quot;00E32A41&quot;/&gt;&lt;wsp:rsid wsp:val=&quot;00E32D42&quot;/&gt;&lt;wsp:rsid wsp:val=&quot;00E33A71&quot;/&gt;&lt;wsp:rsid wsp:val=&quot;00E36BE8&quot;/&gt;&lt;wsp:rsid wsp:val=&quot;00E44529&quot;/&gt;&lt;wsp:rsid wsp:val=&quot;00E45A08&quot;/&gt;&lt;wsp:rsid wsp:val=&quot;00E45CF0&quot;/&gt;&lt;wsp:rsid wsp:val=&quot;00E51AE4&quot;/&gt;&lt;wsp:rsid wsp:val=&quot;00E60FAF&quot;/&gt;&lt;wsp:rsid wsp:val=&quot;00E64C20&quot;/&gt;&lt;wsp:rsid wsp:val=&quot;00E6504E&quot;/&gt;&lt;wsp:rsid wsp:val=&quot;00E665E2&quot;/&gt;&lt;wsp:rsid wsp:val=&quot;00E71772&quot;/&gt;&lt;wsp:rsid wsp:val=&quot;00E73873&quot;/&gt;&lt;wsp:rsid wsp:val=&quot;00E75C5A&quot;/&gt;&lt;wsp:rsid wsp:val=&quot;00E76A37&quot;/&gt;&lt;wsp:rsid wsp:val=&quot;00E77645&quot;/&gt;&lt;wsp:rsid wsp:val=&quot;00E871E6&quot;/&gt;&lt;wsp:rsid wsp:val=&quot;00E876A9&quot;/&gt;&lt;wsp:rsid wsp:val=&quot;00E8776F&quot;/&gt;&lt;wsp:rsid wsp:val=&quot;00E90D51&quot;/&gt;&lt;wsp:rsid wsp:val=&quot;00E966EC&quot;/&gt;&lt;wsp:rsid wsp:val=&quot;00EA00C1&quot;/&gt;&lt;wsp:rsid wsp:val=&quot;00EA111F&quot;/&gt;&lt;wsp:rsid wsp:val=&quot;00EA49D4&quot;/&gt;&lt;wsp:rsid wsp:val=&quot;00EA577F&quot;/&gt;&lt;wsp:rsid wsp:val=&quot;00EA7942&quot;/&gt;&lt;wsp:rsid wsp:val=&quot;00EB7DBB&quot;/&gt;&lt;wsp:rsid wsp:val=&quot;00EC117A&quot;/&gt;&lt;wsp:rsid wsp:val=&quot;00EC4A25&quot;/&gt;&lt;wsp:rsid wsp:val=&quot;00EE2BF5&quot;/&gt;&lt;wsp:rsid wsp:val=&quot;00EE2DD6&quot;/&gt;&lt;wsp:rsid wsp:val=&quot;00EF33A3&quot;/&gt;&lt;wsp:rsid wsp:val=&quot;00EF5C7D&quot;/&gt;&lt;wsp:rsid wsp:val=&quot;00F015B1&quot;/&gt;&lt;wsp:rsid wsp:val=&quot;00F01A18&quot;/&gt;&lt;wsp:rsid wsp:val=&quot;00F025A2&quot;/&gt;&lt;wsp:rsid wsp:val=&quot;00F04712&quot;/&gt;&lt;wsp:rsid wsp:val=&quot;00F0719D&quot;/&gt;&lt;wsp:rsid wsp:val=&quot;00F11141&quot;/&gt;&lt;wsp:rsid wsp:val=&quot;00F22EC7&quot;/&gt;&lt;wsp:rsid wsp:val=&quot;00F23BBF&quot;/&gt;&lt;wsp:rsid wsp:val=&quot;00F26795&quot;/&gt;&lt;wsp:rsid wsp:val=&quot;00F31EF8&quot;/&gt;&lt;wsp:rsid wsp:val=&quot;00F35B87&quot;/&gt;&lt;wsp:rsid wsp:val=&quot;00F35E8A&quot;/&gt;&lt;wsp:rsid wsp:val=&quot;00F42CC9&quot;/&gt;&lt;wsp:rsid wsp:val=&quot;00F51A9E&quot;/&gt;&lt;wsp:rsid wsp:val=&quot;00F5521D&quot;/&gt;&lt;wsp:rsid wsp:val=&quot;00F60939&quot;/&gt;&lt;wsp:rsid wsp:val=&quot;00F61CBC&quot;/&gt;&lt;wsp:rsid wsp:val=&quot;00F653B8&quot;/&gt;&lt;wsp:rsid wsp:val=&quot;00F65D65&quot;/&gt;&lt;wsp:rsid wsp:val=&quot;00F746D6&quot;/&gt;&lt;wsp:rsid wsp:val=&quot;00F80A05&quot;/&gt;&lt;wsp:rsid wsp:val=&quot;00F928FB&quot;/&gt;&lt;wsp:rsid wsp:val=&quot;00F94943&quot;/&gt;&lt;wsp:rsid wsp:val=&quot;00F96E8E&quot;/&gt;&lt;wsp:rsid wsp:val=&quot;00FA1266&quot;/&gt;&lt;wsp:rsid wsp:val=&quot;00FA49AF&quot;/&gt;&lt;wsp:rsid wsp:val=&quot;00FC1192&quot;/&gt;&lt;wsp:rsid wsp:val=&quot;00FD1055&quot;/&gt;&lt;wsp:rsid wsp:val=&quot;00FD3C38&quot;/&gt;&lt;wsp:rsid wsp:val=&quot;00FD7915&quot;/&gt;&lt;wsp:rsid wsp:val=&quot;00FE0A69&quot;/&gt;&lt;wsp:rsid wsp:val=&quot;00FE0F9F&quot;/&gt;&lt;wsp:rsid wsp:val=&quot;00FE50AB&quot;/&gt;&lt;wsp:rsid wsp:val=&quot;00FE5969&quot;/&gt;&lt;wsp:rsid wsp:val=&quot;00FF000F&quot;/&gt;&lt;wsp:rsid wsp:val=&quot;00FF03CF&quot;/&gt;&lt;wsp:rsid wsp:val=&quot;00FF426A&quot;/&gt;&lt;wsp:rsid wsp:val=&quot;00FF55E6&quot;/&gt;&lt;wsp:rsid wsp:val=&quot;00FF6118&quot;/&gt;&lt;/wsp:rsids&gt;&lt;/w:docPr&gt;&lt;w:body&gt;&lt;wx:sect&gt;&lt;w:p wsp:rsidR=&quot;00000000&quot; wsp:rsidRDefault=&quot;00052FE5&quot; wsp:rsidP=&quot;00052FE5&quot;&gt;&lt;m:oMathPara&gt;&lt;m:oMath&gt;&lt;m:sSubSup&gt;&lt;m:sSubSupPr&gt;&lt;m:ctrlPr&gt;&lt;aml:annotation aml:id=&quot;0&quot; w:type=&quot;Word.Insertion&quot; aml:author=&quot;Ericsson User 1&quot; aml:createdate=&quot;2018-03-02T13:12:00Z&quot;&gt;&lt;aml:content&gt;&lt;w:rPr&gt;&lt;w:rFonts w:ascii=&quot;Cambria Math&quot; w:h-ansi=&quot;Cambria Math&quot;/&gt;&lt;wx:font wx:val=&quot;Cambria Math&quot;/&gt;&lt;w:b/&gt;&lt;w:i/&gt;&lt;/w:rPr&gt;&lt;/aml:content&gt;&lt;/aml:annotation&gt;&lt;/m:ctrlPr&gt;&lt;/m:sSubSupPr&gt;&lt;m:e&gt;&lt;m:r&gt;&lt;aml:annotation aml:id=&quot;1&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N&lt;/m:t&gt;&lt;/aml:content&gt;&lt;/aml:annotation&gt;&lt;/m:r&gt;&lt;/m:e&gt;&lt;m:sub&gt;&lt;m:r&gt;&lt;aml:annotation aml:id=&quot;2&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RB&lt;/m:t&gt;&lt;/aml:content&gt;&lt;/aml:annotation&gt;&lt;/m:r&gt;&lt;/m:sub&gt;&lt;m:sup&gt;&lt;m:r&gt;&lt;aml:annotation aml:id=&quot;3&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SC&lt;/m:t&gt;&lt;/aml:content&gt;&lt;/aml:annotation&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6" o:title="" chromakey="white"/>
                </v:shape>
              </w:pict>
            </w:r>
            <w:r w:rsidRPr="009B06A7">
              <w:fldChar w:fldCharType="end"/>
            </w:r>
            <w:r w:rsidRPr="009B06A7">
              <w:t xml:space="preserve"> is defined in TS 36.211 [10]. The intra-PRB pattern consisting of all </w:t>
            </w:r>
            <w:r w:rsidR="00BC7FA0" w:rsidRPr="009B06A7">
              <w:t>"</w:t>
            </w:r>
            <w:r w:rsidRPr="009B06A7">
              <w:t>1</w:t>
            </w:r>
            <w:r w:rsidR="00BC7FA0" w:rsidRPr="009B06A7">
              <w:t>"</w:t>
            </w:r>
            <w:r w:rsidRPr="009B06A7">
              <w:t xml:space="preserve">s is equivalent to PRB-level granularity. </w:t>
            </w:r>
          </w:p>
        </w:tc>
        <w:tc>
          <w:tcPr>
            <w:tcW w:w="1080" w:type="dxa"/>
            <w:tcBorders>
              <w:left w:val="single" w:sz="4" w:space="0" w:color="auto"/>
              <w:right w:val="single" w:sz="4" w:space="0" w:color="auto"/>
            </w:tcBorders>
          </w:tcPr>
          <w:p w14:paraId="46F1D9E5" w14:textId="77777777" w:rsidR="008E310D" w:rsidRPr="009B06A7" w:rsidRDefault="008E310D" w:rsidP="00AD305D">
            <w:pPr>
              <w:pStyle w:val="TAC"/>
              <w:keepNext w:val="0"/>
              <w:keepLines w:val="0"/>
              <w:widowControl w:val="0"/>
              <w:rPr>
                <w:rFonts w:cs="Arial"/>
                <w:lang w:eastAsia="zh-CN"/>
              </w:rPr>
            </w:pPr>
          </w:p>
        </w:tc>
        <w:tc>
          <w:tcPr>
            <w:tcW w:w="1080" w:type="dxa"/>
            <w:tcBorders>
              <w:left w:val="single" w:sz="4" w:space="0" w:color="auto"/>
              <w:right w:val="single" w:sz="4" w:space="0" w:color="auto"/>
            </w:tcBorders>
          </w:tcPr>
          <w:p w14:paraId="47410BB8" w14:textId="77777777" w:rsidR="008E310D" w:rsidRPr="009B06A7" w:rsidRDefault="008E310D" w:rsidP="00AD305D">
            <w:pPr>
              <w:pStyle w:val="TAC"/>
              <w:keepNext w:val="0"/>
              <w:keepLines w:val="0"/>
              <w:widowControl w:val="0"/>
              <w:rPr>
                <w:rFonts w:cs="Arial"/>
                <w:lang w:eastAsia="zh-CN"/>
              </w:rPr>
            </w:pPr>
          </w:p>
        </w:tc>
      </w:tr>
      <w:tr w:rsidR="008E310D" w:rsidRPr="009B06A7" w14:paraId="3FC98A1E"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25C4021A" w14:textId="77777777" w:rsidR="008E310D" w:rsidRPr="009B06A7" w:rsidRDefault="008E310D" w:rsidP="00AD305D">
            <w:pPr>
              <w:pStyle w:val="TALLeft1cm"/>
              <w:keepNext w:val="0"/>
              <w:keepLines w:val="0"/>
              <w:widowControl w:val="0"/>
              <w:ind w:left="283"/>
              <w:rPr>
                <w:rFonts w:cs="Arial"/>
                <w:bCs/>
                <w:lang w:val="en-GB" w:eastAsia="ja-JP"/>
              </w:rPr>
            </w:pPr>
            <w:r w:rsidRPr="009B06A7">
              <w:rPr>
                <w:rFonts w:cs="Arial"/>
                <w:bCs/>
                <w:lang w:val="en-GB" w:eastAsia="ja-JP"/>
              </w:rPr>
              <w:t>&gt;&gt;Protected Footprint Frequency Pattern</w:t>
            </w:r>
          </w:p>
        </w:tc>
        <w:tc>
          <w:tcPr>
            <w:tcW w:w="1080" w:type="dxa"/>
            <w:tcBorders>
              <w:left w:val="single" w:sz="4" w:space="0" w:color="auto"/>
              <w:right w:val="single" w:sz="4" w:space="0" w:color="auto"/>
            </w:tcBorders>
          </w:tcPr>
          <w:p w14:paraId="6B915B63"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M</w:t>
            </w:r>
          </w:p>
        </w:tc>
        <w:tc>
          <w:tcPr>
            <w:tcW w:w="1080" w:type="dxa"/>
            <w:tcBorders>
              <w:left w:val="single" w:sz="4" w:space="0" w:color="auto"/>
              <w:right w:val="single" w:sz="4" w:space="0" w:color="auto"/>
            </w:tcBorders>
          </w:tcPr>
          <w:p w14:paraId="426BCACB"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3C4FA1E4" w14:textId="77777777" w:rsidR="008E310D" w:rsidRPr="009B06A7" w:rsidRDefault="008E310D" w:rsidP="00AD305D">
            <w:pPr>
              <w:pStyle w:val="TAL"/>
              <w:keepNext w:val="0"/>
              <w:keepLines w:val="0"/>
              <w:widowControl w:val="0"/>
              <w:rPr>
                <w:rFonts w:cs="Arial"/>
                <w:bCs/>
                <w:lang w:eastAsia="ja-JP"/>
              </w:rPr>
            </w:pPr>
            <w:r w:rsidRPr="009B06A7">
              <w:rPr>
                <w:rFonts w:cs="Arial"/>
                <w:bCs/>
                <w:lang w:eastAsia="ja-JP"/>
              </w:rPr>
              <w:t>BIT STRING(6..110</w:t>
            </w:r>
            <w:r w:rsidR="00A91D20" w:rsidRPr="009B06A7">
              <w:rPr>
                <w:rFonts w:cs="Arial"/>
                <w:bCs/>
                <w:lang w:eastAsia="ja-JP"/>
              </w:rPr>
              <w:t>, .</w:t>
            </w:r>
            <w:r w:rsidRPr="009B06A7">
              <w:rPr>
                <w:rFonts w:cs="Arial"/>
                <w:bCs/>
                <w:lang w:eastAsia="ja-JP"/>
              </w:rPr>
              <w:t>..)</w:t>
            </w:r>
          </w:p>
        </w:tc>
        <w:tc>
          <w:tcPr>
            <w:tcW w:w="1728" w:type="dxa"/>
            <w:tcBorders>
              <w:left w:val="single" w:sz="4" w:space="0" w:color="auto"/>
              <w:right w:val="single" w:sz="4" w:space="0" w:color="auto"/>
            </w:tcBorders>
          </w:tcPr>
          <w:p w14:paraId="560280FE" w14:textId="77777777" w:rsidR="008E310D" w:rsidRPr="009B06A7" w:rsidRDefault="008E310D" w:rsidP="00AD305D">
            <w:pPr>
              <w:pStyle w:val="TAL"/>
              <w:keepNext w:val="0"/>
              <w:keepLines w:val="0"/>
              <w:widowControl w:val="0"/>
            </w:pPr>
            <w:r w:rsidRPr="009B06A7">
              <w:t xml:space="preserve">The bit string indicates in which PRBs inside carrier bandwidth the Intra-PRB </w:t>
            </w:r>
            <w:r w:rsidRPr="009B06A7">
              <w:rPr>
                <w:rFonts w:cs="Arial"/>
                <w:bCs/>
                <w:lang w:eastAsia="ja-JP"/>
              </w:rPr>
              <w:t>Protected Resource Footprint</w:t>
            </w:r>
            <w:r w:rsidRPr="009B06A7">
              <w:t xml:space="preserve"> applies. How often in time dimension this frequency pattern applies, depends on time periodicity of Intra-PRB </w:t>
            </w:r>
            <w:r w:rsidRPr="009B06A7">
              <w:rPr>
                <w:rFonts w:cs="Arial"/>
                <w:bCs/>
                <w:lang w:eastAsia="ja-JP"/>
              </w:rPr>
              <w:t>Protected Resource Footprint.</w:t>
            </w:r>
            <w:r w:rsidRPr="009B06A7">
              <w:t xml:space="preserve"> The first bit of the bit string corresponds to the PRB occupying the lowest subcarrier frequencies of the carrier bandwidth, where the indexing first goes into the frequency domain. Each position in the string represents a PRB; value </w:t>
            </w:r>
            <w:r w:rsidR="00BC7FA0" w:rsidRPr="009B06A7">
              <w:t>"</w:t>
            </w:r>
            <w:r w:rsidRPr="009B06A7">
              <w:t>0</w:t>
            </w:r>
            <w:r w:rsidR="00BC7FA0" w:rsidRPr="009B06A7">
              <w:t>"</w:t>
            </w:r>
            <w:r w:rsidRPr="009B06A7">
              <w:t xml:space="preserve"> indicates "</w:t>
            </w:r>
            <w:r w:rsidRPr="009B06A7">
              <w:rPr>
                <w:rFonts w:cs="Arial"/>
                <w:bCs/>
                <w:lang w:eastAsia="ja-JP"/>
              </w:rPr>
              <w:t xml:space="preserve"> Intra-PRB Protected Resource Footprint</w:t>
            </w:r>
            <w:r w:rsidRPr="009B06A7">
              <w:t xml:space="preserve"> does not appear in PRB", value </w:t>
            </w:r>
            <w:r w:rsidR="00BC7FA0" w:rsidRPr="009B06A7">
              <w:t>"</w:t>
            </w:r>
            <w:r w:rsidRPr="009B06A7">
              <w:t>1</w:t>
            </w:r>
            <w:r w:rsidR="00BC7FA0" w:rsidRPr="009B06A7">
              <w:t>"</w:t>
            </w:r>
            <w:r w:rsidRPr="009B06A7">
              <w:t xml:space="preserve"> indicates "Intra-PRB </w:t>
            </w:r>
            <w:r w:rsidRPr="009B06A7">
              <w:rPr>
                <w:rFonts w:cs="Arial"/>
                <w:bCs/>
                <w:lang w:eastAsia="ja-JP"/>
              </w:rPr>
              <w:t>Protected Resource Footprint</w:t>
            </w:r>
            <w:r w:rsidRPr="009B06A7">
              <w:t xml:space="preserve"> appears in PRB". The length of the bit string equals the number of PRBs in the carrier bandwidth. </w:t>
            </w:r>
          </w:p>
        </w:tc>
        <w:tc>
          <w:tcPr>
            <w:tcW w:w="1080" w:type="dxa"/>
            <w:tcBorders>
              <w:left w:val="single" w:sz="4" w:space="0" w:color="auto"/>
              <w:right w:val="single" w:sz="4" w:space="0" w:color="auto"/>
            </w:tcBorders>
          </w:tcPr>
          <w:p w14:paraId="391B6FF5" w14:textId="77777777" w:rsidR="008E310D" w:rsidRPr="009B06A7" w:rsidRDefault="008E310D" w:rsidP="00AD305D">
            <w:pPr>
              <w:pStyle w:val="TAC"/>
              <w:keepNext w:val="0"/>
              <w:keepLines w:val="0"/>
              <w:widowControl w:val="0"/>
              <w:rPr>
                <w:rFonts w:cs="Arial"/>
                <w:lang w:eastAsia="zh-CN"/>
              </w:rPr>
            </w:pPr>
            <w:r w:rsidRPr="009B06A7">
              <w:rPr>
                <w:rFonts w:cs="Arial"/>
                <w:lang w:eastAsia="zh-CN"/>
              </w:rPr>
              <w:t>-</w:t>
            </w:r>
          </w:p>
        </w:tc>
        <w:tc>
          <w:tcPr>
            <w:tcW w:w="1080" w:type="dxa"/>
            <w:tcBorders>
              <w:left w:val="single" w:sz="4" w:space="0" w:color="auto"/>
              <w:right w:val="single" w:sz="4" w:space="0" w:color="auto"/>
            </w:tcBorders>
          </w:tcPr>
          <w:p w14:paraId="6CA2E21E" w14:textId="77777777" w:rsidR="008E310D" w:rsidRPr="009B06A7" w:rsidRDefault="008E310D" w:rsidP="00AD305D">
            <w:pPr>
              <w:pStyle w:val="TAC"/>
              <w:keepNext w:val="0"/>
              <w:keepLines w:val="0"/>
              <w:widowControl w:val="0"/>
              <w:rPr>
                <w:rFonts w:cs="Arial"/>
                <w:lang w:eastAsia="zh-CN"/>
              </w:rPr>
            </w:pPr>
          </w:p>
        </w:tc>
      </w:tr>
      <w:tr w:rsidR="008E310D" w:rsidRPr="009B06A7" w14:paraId="47882322"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31C4660F" w14:textId="77777777" w:rsidR="008E310D" w:rsidRPr="009B06A7" w:rsidRDefault="008E310D" w:rsidP="00AD305D">
            <w:pPr>
              <w:pStyle w:val="TALLeft1cm"/>
              <w:keepNext w:val="0"/>
              <w:keepLines w:val="0"/>
              <w:widowControl w:val="0"/>
              <w:ind w:left="283"/>
              <w:rPr>
                <w:rFonts w:cs="Arial"/>
                <w:b/>
                <w:bCs/>
                <w:lang w:val="en-GB" w:eastAsia="ja-JP"/>
              </w:rPr>
            </w:pPr>
            <w:r w:rsidRPr="009B06A7">
              <w:rPr>
                <w:rFonts w:cs="Arial"/>
                <w:b/>
                <w:bCs/>
                <w:lang w:val="en-GB" w:eastAsia="ja-JP"/>
              </w:rPr>
              <w:t>&gt;&gt;Protected Footprint Time Pattern</w:t>
            </w:r>
          </w:p>
        </w:tc>
        <w:tc>
          <w:tcPr>
            <w:tcW w:w="1080" w:type="dxa"/>
            <w:tcBorders>
              <w:left w:val="single" w:sz="4" w:space="0" w:color="auto"/>
              <w:right w:val="single" w:sz="4" w:space="0" w:color="auto"/>
            </w:tcBorders>
          </w:tcPr>
          <w:p w14:paraId="568C1A06"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M</w:t>
            </w:r>
          </w:p>
        </w:tc>
        <w:tc>
          <w:tcPr>
            <w:tcW w:w="1080" w:type="dxa"/>
            <w:tcBorders>
              <w:left w:val="single" w:sz="4" w:space="0" w:color="auto"/>
              <w:right w:val="single" w:sz="4" w:space="0" w:color="auto"/>
            </w:tcBorders>
          </w:tcPr>
          <w:p w14:paraId="57CF4A72"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4667D154" w14:textId="77777777" w:rsidR="008E310D" w:rsidRPr="009B06A7" w:rsidRDefault="008E310D" w:rsidP="00AD305D">
            <w:pPr>
              <w:pStyle w:val="TAL"/>
              <w:keepNext w:val="0"/>
              <w:keepLines w:val="0"/>
              <w:widowControl w:val="0"/>
              <w:rPr>
                <w:rFonts w:cs="Arial"/>
                <w:bCs/>
                <w:lang w:eastAsia="ja-JP"/>
              </w:rPr>
            </w:pPr>
          </w:p>
        </w:tc>
        <w:tc>
          <w:tcPr>
            <w:tcW w:w="1728" w:type="dxa"/>
            <w:tcBorders>
              <w:left w:val="single" w:sz="4" w:space="0" w:color="auto"/>
              <w:right w:val="single" w:sz="4" w:space="0" w:color="auto"/>
            </w:tcBorders>
          </w:tcPr>
          <w:p w14:paraId="17D65C29" w14:textId="77777777" w:rsidR="008E310D" w:rsidRPr="009B06A7" w:rsidRDefault="008E310D" w:rsidP="00AD305D">
            <w:pPr>
              <w:pStyle w:val="TAL"/>
              <w:keepNext w:val="0"/>
              <w:keepLines w:val="0"/>
              <w:widowControl w:val="0"/>
            </w:pPr>
            <w:r w:rsidRPr="009B06A7">
              <w:t xml:space="preserve">The description of time periodicity of the Intra-PRB </w:t>
            </w:r>
            <w:r w:rsidRPr="009B06A7">
              <w:rPr>
                <w:rFonts w:cs="Arial"/>
                <w:bCs/>
                <w:lang w:eastAsia="ja-JP"/>
              </w:rPr>
              <w:t>Protected Resource Footprint.</w:t>
            </w:r>
          </w:p>
        </w:tc>
        <w:tc>
          <w:tcPr>
            <w:tcW w:w="1080" w:type="dxa"/>
            <w:tcBorders>
              <w:left w:val="single" w:sz="4" w:space="0" w:color="auto"/>
              <w:right w:val="single" w:sz="4" w:space="0" w:color="auto"/>
            </w:tcBorders>
          </w:tcPr>
          <w:p w14:paraId="159A3FCD" w14:textId="77777777" w:rsidR="008E310D" w:rsidRPr="009B06A7" w:rsidRDefault="008E310D" w:rsidP="00AD305D">
            <w:pPr>
              <w:pStyle w:val="TAC"/>
              <w:keepNext w:val="0"/>
              <w:keepLines w:val="0"/>
              <w:widowControl w:val="0"/>
              <w:rPr>
                <w:rFonts w:cs="Arial"/>
                <w:lang w:eastAsia="zh-CN"/>
              </w:rPr>
            </w:pPr>
          </w:p>
        </w:tc>
        <w:tc>
          <w:tcPr>
            <w:tcW w:w="1080" w:type="dxa"/>
            <w:tcBorders>
              <w:left w:val="single" w:sz="4" w:space="0" w:color="auto"/>
              <w:right w:val="single" w:sz="4" w:space="0" w:color="auto"/>
            </w:tcBorders>
          </w:tcPr>
          <w:p w14:paraId="598E6A12" w14:textId="77777777" w:rsidR="008E310D" w:rsidRPr="009B06A7" w:rsidRDefault="008E310D" w:rsidP="00AD305D">
            <w:pPr>
              <w:pStyle w:val="TAC"/>
              <w:keepNext w:val="0"/>
              <w:keepLines w:val="0"/>
              <w:widowControl w:val="0"/>
              <w:rPr>
                <w:rFonts w:cs="Arial"/>
                <w:lang w:eastAsia="zh-CN"/>
              </w:rPr>
            </w:pPr>
          </w:p>
        </w:tc>
      </w:tr>
      <w:tr w:rsidR="008E310D" w:rsidRPr="009B06A7" w14:paraId="51FB4D6D"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4CB8AD16" w14:textId="77777777" w:rsidR="008E310D" w:rsidRPr="009B06A7" w:rsidRDefault="008E310D" w:rsidP="00AD305D">
            <w:pPr>
              <w:pStyle w:val="TALLeft1cm"/>
              <w:keepNext w:val="0"/>
              <w:keepLines w:val="0"/>
              <w:widowControl w:val="0"/>
              <w:ind w:left="425"/>
              <w:rPr>
                <w:rFonts w:cs="Arial"/>
                <w:bCs/>
                <w:lang w:val="en-GB" w:eastAsia="ja-JP"/>
              </w:rPr>
            </w:pPr>
            <w:r w:rsidRPr="009B06A7">
              <w:rPr>
                <w:rFonts w:cs="Arial"/>
                <w:bCs/>
                <w:lang w:val="en-GB" w:eastAsia="ja-JP"/>
              </w:rPr>
              <w:t>&gt;&gt;&gt;Protected Footprint Time-periodicity</w:t>
            </w:r>
          </w:p>
        </w:tc>
        <w:tc>
          <w:tcPr>
            <w:tcW w:w="1080" w:type="dxa"/>
            <w:tcBorders>
              <w:left w:val="single" w:sz="4" w:space="0" w:color="auto"/>
              <w:right w:val="single" w:sz="4" w:space="0" w:color="auto"/>
            </w:tcBorders>
          </w:tcPr>
          <w:p w14:paraId="63D507BF"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M</w:t>
            </w:r>
          </w:p>
        </w:tc>
        <w:tc>
          <w:tcPr>
            <w:tcW w:w="1080" w:type="dxa"/>
            <w:tcBorders>
              <w:left w:val="single" w:sz="4" w:space="0" w:color="auto"/>
              <w:right w:val="single" w:sz="4" w:space="0" w:color="auto"/>
            </w:tcBorders>
          </w:tcPr>
          <w:p w14:paraId="7E9713A8"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04DA1C1B" w14:textId="77777777" w:rsidR="008E310D" w:rsidRPr="009B06A7" w:rsidRDefault="008E310D" w:rsidP="00AD305D">
            <w:pPr>
              <w:pStyle w:val="TAL"/>
              <w:keepNext w:val="0"/>
              <w:keepLines w:val="0"/>
              <w:widowControl w:val="0"/>
              <w:rPr>
                <w:rFonts w:cs="Arial"/>
                <w:bCs/>
                <w:lang w:eastAsia="ja-JP"/>
              </w:rPr>
            </w:pPr>
            <w:r w:rsidRPr="009B06A7">
              <w:rPr>
                <w:rFonts w:cs="Arial"/>
                <w:bCs/>
                <w:lang w:eastAsia="ja-JP"/>
              </w:rPr>
              <w:t>INTEGER(1..</w:t>
            </w:r>
            <w:r w:rsidR="00A91D20" w:rsidRPr="009B06A7">
              <w:rPr>
                <w:rFonts w:cs="Arial"/>
                <w:bCs/>
                <w:lang w:eastAsia="ja-JP"/>
              </w:rPr>
              <w:t>320, .</w:t>
            </w:r>
            <w:r w:rsidRPr="009B06A7">
              <w:rPr>
                <w:rFonts w:cs="Arial"/>
                <w:bCs/>
                <w:lang w:eastAsia="ja-JP"/>
              </w:rPr>
              <w:t>..)</w:t>
            </w:r>
          </w:p>
        </w:tc>
        <w:tc>
          <w:tcPr>
            <w:tcW w:w="1728" w:type="dxa"/>
            <w:tcBorders>
              <w:left w:val="single" w:sz="4" w:space="0" w:color="auto"/>
              <w:right w:val="single" w:sz="4" w:space="0" w:color="auto"/>
            </w:tcBorders>
          </w:tcPr>
          <w:p w14:paraId="3E74E5E4" w14:textId="77777777" w:rsidR="008E310D" w:rsidRPr="009B06A7" w:rsidRDefault="008E310D" w:rsidP="00AD305D">
            <w:pPr>
              <w:pStyle w:val="TAL"/>
              <w:keepNext w:val="0"/>
              <w:keepLines w:val="0"/>
              <w:widowControl w:val="0"/>
            </w:pPr>
            <w:r w:rsidRPr="009B06A7">
              <w:t xml:space="preserve">Periodicity with which the periodic Intra-PRB </w:t>
            </w:r>
            <w:r w:rsidRPr="009B06A7">
              <w:rPr>
                <w:rFonts w:cs="Arial"/>
                <w:bCs/>
                <w:lang w:eastAsia="ja-JP"/>
              </w:rPr>
              <w:t>Protected Resource Footprint</w:t>
            </w:r>
            <w:r w:rsidRPr="009B06A7">
              <w:t xml:space="preserve"> repeats in time-dimension (1= every PRB (i.e. slot), 2=every other PRB (i.e. slot) etc.</w:t>
            </w:r>
          </w:p>
        </w:tc>
        <w:tc>
          <w:tcPr>
            <w:tcW w:w="1080" w:type="dxa"/>
            <w:tcBorders>
              <w:left w:val="single" w:sz="4" w:space="0" w:color="auto"/>
              <w:right w:val="single" w:sz="4" w:space="0" w:color="auto"/>
            </w:tcBorders>
          </w:tcPr>
          <w:p w14:paraId="25A42A81" w14:textId="77777777" w:rsidR="008E310D" w:rsidRPr="009B06A7" w:rsidRDefault="008E310D" w:rsidP="00AD305D">
            <w:pPr>
              <w:pStyle w:val="TAC"/>
              <w:keepNext w:val="0"/>
              <w:keepLines w:val="0"/>
              <w:widowControl w:val="0"/>
              <w:rPr>
                <w:rFonts w:cs="Arial"/>
                <w:lang w:eastAsia="zh-CN"/>
              </w:rPr>
            </w:pPr>
            <w:r w:rsidRPr="009B06A7">
              <w:rPr>
                <w:rFonts w:cs="Arial"/>
                <w:lang w:eastAsia="zh-CN"/>
              </w:rPr>
              <w:t>-</w:t>
            </w:r>
          </w:p>
        </w:tc>
        <w:tc>
          <w:tcPr>
            <w:tcW w:w="1080" w:type="dxa"/>
            <w:tcBorders>
              <w:left w:val="single" w:sz="4" w:space="0" w:color="auto"/>
              <w:right w:val="single" w:sz="4" w:space="0" w:color="auto"/>
            </w:tcBorders>
          </w:tcPr>
          <w:p w14:paraId="25FF6610" w14:textId="77777777" w:rsidR="008E310D" w:rsidRPr="009B06A7" w:rsidRDefault="008E310D" w:rsidP="00AD305D">
            <w:pPr>
              <w:pStyle w:val="TAC"/>
              <w:keepNext w:val="0"/>
              <w:keepLines w:val="0"/>
              <w:widowControl w:val="0"/>
              <w:rPr>
                <w:rFonts w:cs="Arial"/>
                <w:lang w:eastAsia="zh-CN"/>
              </w:rPr>
            </w:pPr>
          </w:p>
        </w:tc>
      </w:tr>
      <w:tr w:rsidR="008E310D" w:rsidRPr="009B06A7" w14:paraId="7593D10E"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30D631BB" w14:textId="77777777" w:rsidR="008E310D" w:rsidRPr="009B06A7" w:rsidRDefault="008E310D" w:rsidP="00AD305D">
            <w:pPr>
              <w:pStyle w:val="TALLeft1cm"/>
              <w:keepNext w:val="0"/>
              <w:keepLines w:val="0"/>
              <w:widowControl w:val="0"/>
              <w:ind w:left="425"/>
              <w:rPr>
                <w:rFonts w:cs="Arial"/>
                <w:bCs/>
                <w:lang w:val="en-GB" w:eastAsia="ja-JP"/>
              </w:rPr>
            </w:pPr>
            <w:r w:rsidRPr="009B06A7">
              <w:rPr>
                <w:rFonts w:cs="Arial"/>
                <w:bCs/>
                <w:lang w:val="en-GB" w:eastAsia="ja-JP"/>
              </w:rPr>
              <w:t>&gt;&gt;&gt;Protected Footprint Start Time</w:t>
            </w:r>
          </w:p>
        </w:tc>
        <w:tc>
          <w:tcPr>
            <w:tcW w:w="1080" w:type="dxa"/>
            <w:tcBorders>
              <w:left w:val="single" w:sz="4" w:space="0" w:color="auto"/>
              <w:right w:val="single" w:sz="4" w:space="0" w:color="auto"/>
            </w:tcBorders>
          </w:tcPr>
          <w:p w14:paraId="243E9253"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M</w:t>
            </w:r>
          </w:p>
        </w:tc>
        <w:tc>
          <w:tcPr>
            <w:tcW w:w="1080" w:type="dxa"/>
            <w:tcBorders>
              <w:left w:val="single" w:sz="4" w:space="0" w:color="auto"/>
              <w:right w:val="single" w:sz="4" w:space="0" w:color="auto"/>
            </w:tcBorders>
          </w:tcPr>
          <w:p w14:paraId="0F804742"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473A5EEE" w14:textId="77777777" w:rsidR="008E310D" w:rsidRPr="009B06A7" w:rsidRDefault="008E310D" w:rsidP="00AD305D">
            <w:pPr>
              <w:pStyle w:val="TAL"/>
              <w:keepNext w:val="0"/>
              <w:keepLines w:val="0"/>
              <w:widowControl w:val="0"/>
              <w:rPr>
                <w:rFonts w:cs="Arial"/>
                <w:bCs/>
                <w:lang w:eastAsia="ja-JP"/>
              </w:rPr>
            </w:pPr>
            <w:r w:rsidRPr="009B06A7">
              <w:rPr>
                <w:rFonts w:cs="Arial"/>
                <w:bCs/>
                <w:lang w:eastAsia="ja-JP"/>
              </w:rPr>
              <w:t>INTEGER(1..20</w:t>
            </w:r>
            <w:r w:rsidR="00A91D20" w:rsidRPr="009B06A7">
              <w:rPr>
                <w:rFonts w:cs="Arial"/>
                <w:bCs/>
                <w:lang w:eastAsia="ja-JP"/>
              </w:rPr>
              <w:t>, .</w:t>
            </w:r>
            <w:r w:rsidRPr="009B06A7">
              <w:rPr>
                <w:rFonts w:cs="Arial"/>
                <w:bCs/>
                <w:lang w:eastAsia="ja-JP"/>
              </w:rPr>
              <w:t>..)</w:t>
            </w:r>
          </w:p>
        </w:tc>
        <w:tc>
          <w:tcPr>
            <w:tcW w:w="1728" w:type="dxa"/>
            <w:tcBorders>
              <w:left w:val="single" w:sz="4" w:space="0" w:color="auto"/>
              <w:right w:val="single" w:sz="4" w:space="0" w:color="auto"/>
            </w:tcBorders>
          </w:tcPr>
          <w:p w14:paraId="2558B3E5" w14:textId="77777777" w:rsidR="008E310D" w:rsidRPr="009B06A7" w:rsidRDefault="008E310D" w:rsidP="00AD305D">
            <w:pPr>
              <w:pStyle w:val="TAL"/>
              <w:keepNext w:val="0"/>
              <w:keepLines w:val="0"/>
              <w:widowControl w:val="0"/>
            </w:pPr>
            <w:r w:rsidRPr="009B06A7">
              <w:t xml:space="preserve">The time-position of the PRB inside the frame in which the periodic Intra-PRB </w:t>
            </w:r>
            <w:r w:rsidRPr="009B06A7">
              <w:rPr>
                <w:rFonts w:cs="Arial"/>
                <w:bCs/>
                <w:lang w:eastAsia="ja-JP"/>
              </w:rPr>
              <w:t>Protected Resource Footprint</w:t>
            </w:r>
            <w:r w:rsidRPr="009B06A7">
              <w:t xml:space="preserve"> appears for the first time. The value </w:t>
            </w:r>
            <w:r w:rsidR="00BC7FA0" w:rsidRPr="009B06A7">
              <w:t>"</w:t>
            </w:r>
            <w:r w:rsidRPr="009B06A7">
              <w:t>1</w:t>
            </w:r>
            <w:r w:rsidR="00BC7FA0" w:rsidRPr="009B06A7">
              <w:t>"</w:t>
            </w:r>
            <w:r w:rsidRPr="009B06A7">
              <w:t xml:space="preserve"> corresponds to the receiving node’s slot 0 in subframe 0 in the receiving node’s radio frame where SFN = Activation SFN. </w:t>
            </w:r>
          </w:p>
        </w:tc>
        <w:tc>
          <w:tcPr>
            <w:tcW w:w="1080" w:type="dxa"/>
            <w:tcBorders>
              <w:left w:val="single" w:sz="4" w:space="0" w:color="auto"/>
              <w:right w:val="single" w:sz="4" w:space="0" w:color="auto"/>
            </w:tcBorders>
          </w:tcPr>
          <w:p w14:paraId="56FA0D17" w14:textId="77777777" w:rsidR="008E310D" w:rsidRPr="009B06A7" w:rsidRDefault="008E310D" w:rsidP="00AD305D">
            <w:pPr>
              <w:pStyle w:val="TAC"/>
              <w:keepNext w:val="0"/>
              <w:keepLines w:val="0"/>
              <w:widowControl w:val="0"/>
              <w:rPr>
                <w:rFonts w:cs="Arial"/>
                <w:lang w:eastAsia="zh-CN"/>
              </w:rPr>
            </w:pPr>
            <w:r w:rsidRPr="009B06A7">
              <w:rPr>
                <w:rFonts w:cs="Arial"/>
                <w:lang w:eastAsia="zh-CN"/>
              </w:rPr>
              <w:t>-</w:t>
            </w:r>
          </w:p>
        </w:tc>
        <w:tc>
          <w:tcPr>
            <w:tcW w:w="1080" w:type="dxa"/>
            <w:tcBorders>
              <w:left w:val="single" w:sz="4" w:space="0" w:color="auto"/>
              <w:right w:val="single" w:sz="4" w:space="0" w:color="auto"/>
            </w:tcBorders>
          </w:tcPr>
          <w:p w14:paraId="51D50E56" w14:textId="77777777" w:rsidR="008E310D" w:rsidRPr="009B06A7" w:rsidRDefault="008E310D" w:rsidP="00AD305D">
            <w:pPr>
              <w:pStyle w:val="TAC"/>
              <w:keepNext w:val="0"/>
              <w:keepLines w:val="0"/>
              <w:widowControl w:val="0"/>
              <w:rPr>
                <w:rFonts w:cs="Arial"/>
                <w:lang w:eastAsia="zh-CN"/>
              </w:rPr>
            </w:pPr>
          </w:p>
        </w:tc>
      </w:tr>
      <w:tr w:rsidR="008E310D" w:rsidRPr="009B06A7" w14:paraId="70B4A01D"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42C801CB" w14:textId="77777777" w:rsidR="008E310D" w:rsidRPr="009B06A7" w:rsidRDefault="008E310D" w:rsidP="00AD305D">
            <w:pPr>
              <w:pStyle w:val="TALLeft1cm"/>
              <w:keepNext w:val="0"/>
              <w:keepLines w:val="0"/>
              <w:widowControl w:val="0"/>
              <w:ind w:left="0"/>
              <w:rPr>
                <w:rFonts w:cs="Arial"/>
                <w:bCs/>
                <w:lang w:val="en-GB" w:eastAsia="ja-JP"/>
              </w:rPr>
            </w:pPr>
            <w:r w:rsidRPr="009B06A7">
              <w:rPr>
                <w:rFonts w:cs="Arial"/>
                <w:bCs/>
                <w:lang w:val="en-GB" w:eastAsia="ja-JP"/>
              </w:rPr>
              <w:t>MBSFN Control Region Length</w:t>
            </w:r>
          </w:p>
        </w:tc>
        <w:tc>
          <w:tcPr>
            <w:tcW w:w="1080" w:type="dxa"/>
            <w:tcBorders>
              <w:left w:val="single" w:sz="4" w:space="0" w:color="auto"/>
              <w:right w:val="single" w:sz="4" w:space="0" w:color="auto"/>
            </w:tcBorders>
          </w:tcPr>
          <w:p w14:paraId="0DF99E64"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O</w:t>
            </w:r>
          </w:p>
        </w:tc>
        <w:tc>
          <w:tcPr>
            <w:tcW w:w="1080" w:type="dxa"/>
            <w:tcBorders>
              <w:left w:val="single" w:sz="4" w:space="0" w:color="auto"/>
              <w:right w:val="single" w:sz="4" w:space="0" w:color="auto"/>
            </w:tcBorders>
          </w:tcPr>
          <w:p w14:paraId="3C3E2D68"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3860C8C5" w14:textId="77777777" w:rsidR="008E310D" w:rsidRPr="009B06A7" w:rsidRDefault="008E310D" w:rsidP="00AD305D">
            <w:pPr>
              <w:pStyle w:val="TAL"/>
              <w:keepNext w:val="0"/>
              <w:keepLines w:val="0"/>
              <w:widowControl w:val="0"/>
              <w:rPr>
                <w:rFonts w:cs="Arial"/>
                <w:bCs/>
                <w:lang w:eastAsia="ja-JP"/>
              </w:rPr>
            </w:pPr>
            <w:r w:rsidRPr="009B06A7">
              <w:rPr>
                <w:rFonts w:cs="Arial"/>
                <w:bCs/>
                <w:lang w:eastAsia="ja-JP"/>
              </w:rPr>
              <w:t>INTEGER(0..3)</w:t>
            </w:r>
          </w:p>
        </w:tc>
        <w:tc>
          <w:tcPr>
            <w:tcW w:w="1728" w:type="dxa"/>
            <w:tcBorders>
              <w:left w:val="single" w:sz="4" w:space="0" w:color="auto"/>
              <w:right w:val="single" w:sz="4" w:space="0" w:color="auto"/>
            </w:tcBorders>
          </w:tcPr>
          <w:p w14:paraId="74030D2C" w14:textId="77777777" w:rsidR="008E310D" w:rsidRPr="009B06A7" w:rsidRDefault="008E310D" w:rsidP="00AD305D">
            <w:pPr>
              <w:pStyle w:val="TAL"/>
              <w:keepNext w:val="0"/>
              <w:keepLines w:val="0"/>
              <w:widowControl w:val="0"/>
            </w:pPr>
            <w:r w:rsidRPr="009B06A7">
              <w:rPr>
                <w:rFonts w:cs="Arial"/>
                <w:bCs/>
                <w:lang w:eastAsia="ja-JP"/>
              </w:rPr>
              <w:t xml:space="preserve">Length of control region in MBSFN subframes. </w:t>
            </w:r>
            <w:r w:rsidRPr="009B06A7">
              <w:rPr>
                <w:rFonts w:cs="Arial"/>
                <w:bCs/>
                <w:lang w:eastAsia="zh-CN"/>
              </w:rPr>
              <w:t xml:space="preserve">Expressed in REs, in the time dimension. </w:t>
            </w:r>
          </w:p>
        </w:tc>
        <w:tc>
          <w:tcPr>
            <w:tcW w:w="1080" w:type="dxa"/>
            <w:tcBorders>
              <w:left w:val="single" w:sz="4" w:space="0" w:color="auto"/>
              <w:right w:val="single" w:sz="4" w:space="0" w:color="auto"/>
            </w:tcBorders>
          </w:tcPr>
          <w:p w14:paraId="341D487F" w14:textId="77777777" w:rsidR="008E310D" w:rsidRPr="009B06A7" w:rsidRDefault="008E310D" w:rsidP="00AD305D">
            <w:pPr>
              <w:pStyle w:val="TAC"/>
              <w:keepNext w:val="0"/>
              <w:keepLines w:val="0"/>
              <w:widowControl w:val="0"/>
              <w:rPr>
                <w:rFonts w:cs="Arial"/>
                <w:lang w:eastAsia="zh-CN"/>
              </w:rPr>
            </w:pPr>
          </w:p>
        </w:tc>
        <w:tc>
          <w:tcPr>
            <w:tcW w:w="1080" w:type="dxa"/>
            <w:tcBorders>
              <w:left w:val="single" w:sz="4" w:space="0" w:color="auto"/>
              <w:right w:val="single" w:sz="4" w:space="0" w:color="auto"/>
            </w:tcBorders>
          </w:tcPr>
          <w:p w14:paraId="6272FF2F" w14:textId="77777777" w:rsidR="008E310D" w:rsidRPr="009B06A7" w:rsidRDefault="008E310D" w:rsidP="00AD305D">
            <w:pPr>
              <w:pStyle w:val="TAC"/>
              <w:keepNext w:val="0"/>
              <w:keepLines w:val="0"/>
              <w:widowControl w:val="0"/>
              <w:rPr>
                <w:rFonts w:cs="Arial"/>
                <w:lang w:eastAsia="zh-CN"/>
              </w:rPr>
            </w:pPr>
          </w:p>
        </w:tc>
      </w:tr>
      <w:tr w:rsidR="008E310D" w:rsidRPr="009B06A7" w14:paraId="4D761318"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5C6F63E8" w14:textId="77777777" w:rsidR="008E310D" w:rsidRPr="009B06A7" w:rsidRDefault="008E310D" w:rsidP="00AD305D">
            <w:pPr>
              <w:pStyle w:val="TALLeft1cm"/>
              <w:keepNext w:val="0"/>
              <w:keepLines w:val="0"/>
              <w:widowControl w:val="0"/>
              <w:ind w:left="0"/>
              <w:rPr>
                <w:rFonts w:cs="Arial"/>
                <w:bCs/>
                <w:lang w:val="en-GB" w:eastAsia="ja-JP"/>
              </w:rPr>
            </w:pPr>
            <w:r w:rsidRPr="009B06A7">
              <w:rPr>
                <w:rFonts w:cs="Arial"/>
                <w:bCs/>
                <w:lang w:val="en-GB" w:eastAsia="ja-JP"/>
              </w:rPr>
              <w:t>PDCCH Region Length</w:t>
            </w:r>
          </w:p>
        </w:tc>
        <w:tc>
          <w:tcPr>
            <w:tcW w:w="1080" w:type="dxa"/>
            <w:tcBorders>
              <w:left w:val="single" w:sz="4" w:space="0" w:color="auto"/>
              <w:right w:val="single" w:sz="4" w:space="0" w:color="auto"/>
            </w:tcBorders>
          </w:tcPr>
          <w:p w14:paraId="3858A05C"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M</w:t>
            </w:r>
          </w:p>
        </w:tc>
        <w:tc>
          <w:tcPr>
            <w:tcW w:w="1080" w:type="dxa"/>
            <w:tcBorders>
              <w:left w:val="single" w:sz="4" w:space="0" w:color="auto"/>
              <w:right w:val="single" w:sz="4" w:space="0" w:color="auto"/>
            </w:tcBorders>
          </w:tcPr>
          <w:p w14:paraId="3B0CC489"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73DC90CF" w14:textId="77777777" w:rsidR="008E310D" w:rsidRPr="009B06A7" w:rsidRDefault="008E310D" w:rsidP="00AD305D">
            <w:pPr>
              <w:pStyle w:val="TAL"/>
              <w:keepNext w:val="0"/>
              <w:keepLines w:val="0"/>
              <w:widowControl w:val="0"/>
              <w:rPr>
                <w:rFonts w:cs="Arial"/>
                <w:bCs/>
                <w:lang w:eastAsia="ja-JP"/>
              </w:rPr>
            </w:pPr>
            <w:r w:rsidRPr="009B06A7">
              <w:rPr>
                <w:rFonts w:cs="Arial"/>
                <w:bCs/>
                <w:lang w:eastAsia="ja-JP"/>
              </w:rPr>
              <w:t>INTEGER(1..3)</w:t>
            </w:r>
          </w:p>
        </w:tc>
        <w:tc>
          <w:tcPr>
            <w:tcW w:w="1728" w:type="dxa"/>
            <w:tcBorders>
              <w:left w:val="single" w:sz="4" w:space="0" w:color="auto"/>
              <w:right w:val="single" w:sz="4" w:space="0" w:color="auto"/>
            </w:tcBorders>
          </w:tcPr>
          <w:p w14:paraId="6FAC5B9E" w14:textId="77777777" w:rsidR="008E310D" w:rsidRPr="009B06A7" w:rsidRDefault="008E310D" w:rsidP="00AD305D">
            <w:pPr>
              <w:pStyle w:val="TAL"/>
              <w:keepNext w:val="0"/>
              <w:keepLines w:val="0"/>
              <w:widowControl w:val="0"/>
              <w:rPr>
                <w:rFonts w:cs="Arial"/>
                <w:bCs/>
                <w:lang w:eastAsia="ja-JP"/>
              </w:rPr>
            </w:pPr>
            <w:r w:rsidRPr="009B06A7">
              <w:rPr>
                <w:rFonts w:cs="Arial"/>
                <w:bCs/>
                <w:lang w:eastAsia="ja-JP"/>
              </w:rPr>
              <w:t xml:space="preserve">Length of PDCCH region in regular subframes. </w:t>
            </w:r>
            <w:r w:rsidRPr="009B06A7">
              <w:rPr>
                <w:rFonts w:cs="Arial"/>
                <w:bCs/>
                <w:lang w:eastAsia="zh-CN"/>
              </w:rPr>
              <w:t xml:space="preserve">Expressed in REs, in the time dimension. </w:t>
            </w:r>
          </w:p>
        </w:tc>
        <w:tc>
          <w:tcPr>
            <w:tcW w:w="1080" w:type="dxa"/>
            <w:tcBorders>
              <w:left w:val="single" w:sz="4" w:space="0" w:color="auto"/>
              <w:right w:val="single" w:sz="4" w:space="0" w:color="auto"/>
            </w:tcBorders>
          </w:tcPr>
          <w:p w14:paraId="4243B781" w14:textId="77777777" w:rsidR="008E310D" w:rsidRPr="009B06A7" w:rsidRDefault="008E310D" w:rsidP="00AD305D">
            <w:pPr>
              <w:pStyle w:val="TAC"/>
              <w:keepNext w:val="0"/>
              <w:keepLines w:val="0"/>
              <w:widowControl w:val="0"/>
              <w:rPr>
                <w:rFonts w:cs="Arial"/>
                <w:lang w:eastAsia="zh-CN"/>
              </w:rPr>
            </w:pPr>
          </w:p>
        </w:tc>
        <w:tc>
          <w:tcPr>
            <w:tcW w:w="1080" w:type="dxa"/>
            <w:tcBorders>
              <w:left w:val="single" w:sz="4" w:space="0" w:color="auto"/>
              <w:right w:val="single" w:sz="4" w:space="0" w:color="auto"/>
            </w:tcBorders>
          </w:tcPr>
          <w:p w14:paraId="3AE3BA7D" w14:textId="77777777" w:rsidR="008E310D" w:rsidRPr="009B06A7" w:rsidRDefault="008E310D" w:rsidP="00AD305D">
            <w:pPr>
              <w:pStyle w:val="TAC"/>
              <w:keepNext w:val="0"/>
              <w:keepLines w:val="0"/>
              <w:widowControl w:val="0"/>
              <w:rPr>
                <w:rFonts w:cs="Arial"/>
                <w:lang w:eastAsia="zh-CN"/>
              </w:rPr>
            </w:pPr>
          </w:p>
        </w:tc>
      </w:tr>
    </w:tbl>
    <w:p w14:paraId="45C756B6" w14:textId="77777777" w:rsidR="008E310D" w:rsidRPr="009B06A7" w:rsidRDefault="008E310D"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310D" w:rsidRPr="009B06A7" w14:paraId="7892CBAF" w14:textId="77777777" w:rsidTr="00090489">
        <w:tc>
          <w:tcPr>
            <w:tcW w:w="3686" w:type="dxa"/>
          </w:tcPr>
          <w:p w14:paraId="0B56598A" w14:textId="77777777" w:rsidR="008E310D" w:rsidRPr="009B06A7" w:rsidRDefault="008E310D" w:rsidP="00AD305D">
            <w:pPr>
              <w:pStyle w:val="TAH"/>
              <w:keepNext w:val="0"/>
              <w:keepLines w:val="0"/>
              <w:widowControl w:val="0"/>
              <w:rPr>
                <w:lang w:eastAsia="ja-JP"/>
              </w:rPr>
            </w:pPr>
            <w:r w:rsidRPr="009B06A7">
              <w:rPr>
                <w:lang w:eastAsia="ja-JP"/>
              </w:rPr>
              <w:t>Range bound</w:t>
            </w:r>
          </w:p>
        </w:tc>
        <w:tc>
          <w:tcPr>
            <w:tcW w:w="5670" w:type="dxa"/>
          </w:tcPr>
          <w:p w14:paraId="0AB5B94F" w14:textId="77777777" w:rsidR="008E310D" w:rsidRPr="009B06A7" w:rsidRDefault="008E310D" w:rsidP="00AD305D">
            <w:pPr>
              <w:pStyle w:val="TAH"/>
              <w:keepNext w:val="0"/>
              <w:keepLines w:val="0"/>
              <w:widowControl w:val="0"/>
              <w:rPr>
                <w:lang w:eastAsia="ja-JP"/>
              </w:rPr>
            </w:pPr>
            <w:r w:rsidRPr="009B06A7">
              <w:rPr>
                <w:lang w:eastAsia="ja-JP"/>
              </w:rPr>
              <w:t>Explanation</w:t>
            </w:r>
          </w:p>
        </w:tc>
      </w:tr>
      <w:tr w:rsidR="008E310D" w:rsidRPr="009B06A7" w14:paraId="2B485137" w14:textId="77777777" w:rsidTr="00090489">
        <w:tc>
          <w:tcPr>
            <w:tcW w:w="3686" w:type="dxa"/>
          </w:tcPr>
          <w:p w14:paraId="329CFD6C" w14:textId="77777777" w:rsidR="008E310D" w:rsidRPr="009B06A7" w:rsidRDefault="008E310D" w:rsidP="00AD305D">
            <w:pPr>
              <w:pStyle w:val="TAL"/>
              <w:keepNext w:val="0"/>
              <w:keepLines w:val="0"/>
              <w:widowControl w:val="0"/>
              <w:rPr>
                <w:lang w:eastAsia="ja-JP"/>
              </w:rPr>
            </w:pPr>
            <w:r w:rsidRPr="009B06A7">
              <w:rPr>
                <w:lang w:eastAsia="ja-JP"/>
              </w:rPr>
              <w:t>maxnoofProtectedResourcePatterns</w:t>
            </w:r>
          </w:p>
        </w:tc>
        <w:tc>
          <w:tcPr>
            <w:tcW w:w="5670" w:type="dxa"/>
          </w:tcPr>
          <w:p w14:paraId="4BB2F405" w14:textId="77777777" w:rsidR="008E310D" w:rsidRPr="009B06A7" w:rsidRDefault="008E310D" w:rsidP="00AD305D">
            <w:pPr>
              <w:pStyle w:val="TAL"/>
              <w:keepNext w:val="0"/>
              <w:keepLines w:val="0"/>
              <w:widowControl w:val="0"/>
              <w:rPr>
                <w:lang w:eastAsia="ja-JP"/>
              </w:rPr>
            </w:pPr>
            <w:r w:rsidRPr="009B06A7">
              <w:rPr>
                <w:lang w:eastAsia="ja-JP"/>
              </w:rPr>
              <w:t>Maximum no. protected resource patterns. Value is 16.</w:t>
            </w:r>
          </w:p>
        </w:tc>
      </w:tr>
    </w:tbl>
    <w:p w14:paraId="106065F4" w14:textId="77777777" w:rsidR="008E310D" w:rsidRPr="009B06A7" w:rsidRDefault="008E310D" w:rsidP="00AD305D">
      <w:pPr>
        <w:widowControl w:val="0"/>
      </w:pPr>
    </w:p>
    <w:p w14:paraId="5D33F33E" w14:textId="77777777" w:rsidR="008E310D" w:rsidRPr="009B06A7" w:rsidRDefault="008E310D" w:rsidP="00AD305D">
      <w:pPr>
        <w:pStyle w:val="Heading3"/>
        <w:keepNext w:val="0"/>
        <w:keepLines w:val="0"/>
        <w:widowControl w:val="0"/>
      </w:pPr>
      <w:bookmarkStart w:id="4908" w:name="_Toc20954589"/>
      <w:bookmarkStart w:id="4909" w:name="_Toc29906014"/>
      <w:bookmarkStart w:id="4910" w:name="_Toc29906524"/>
      <w:bookmarkStart w:id="4911" w:name="_Toc36550075"/>
      <w:bookmarkStart w:id="4912" w:name="_Toc45103539"/>
      <w:bookmarkStart w:id="4913" w:name="_Toc45227386"/>
      <w:bookmarkStart w:id="4914" w:name="_Toc45890587"/>
      <w:bookmarkStart w:id="4915" w:name="_Toc45891099"/>
      <w:bookmarkStart w:id="4916" w:name="_Toc88649638"/>
      <w:bookmarkStart w:id="4917" w:name="_Toc145324028"/>
      <w:r w:rsidRPr="009B06A7">
        <w:t>9.2.126</w:t>
      </w:r>
      <w:r w:rsidRPr="009B06A7">
        <w:tab/>
        <w:t>Data Traffic Resource Indication</w:t>
      </w:r>
      <w:bookmarkEnd w:id="4908"/>
      <w:bookmarkEnd w:id="4909"/>
      <w:bookmarkEnd w:id="4910"/>
      <w:bookmarkEnd w:id="4911"/>
      <w:bookmarkEnd w:id="4912"/>
      <w:bookmarkEnd w:id="4913"/>
      <w:bookmarkEnd w:id="4914"/>
      <w:bookmarkEnd w:id="4915"/>
      <w:bookmarkEnd w:id="4916"/>
      <w:bookmarkEnd w:id="4917"/>
    </w:p>
    <w:p w14:paraId="2D0774CE" w14:textId="77777777" w:rsidR="008E310D" w:rsidRPr="009B06A7" w:rsidRDefault="008E310D" w:rsidP="00AD305D">
      <w:pPr>
        <w:widowControl w:val="0"/>
      </w:pPr>
      <w:r w:rsidRPr="009B06A7">
        <w:t>This IE indicates the intended data traffic resource allocation for E-UTRA - NR Cell Resource Coordination.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310D" w:rsidRPr="009B06A7" w14:paraId="07EC9689" w14:textId="77777777" w:rsidTr="00186755">
        <w:tc>
          <w:tcPr>
            <w:tcW w:w="2160" w:type="dxa"/>
            <w:tcBorders>
              <w:top w:val="single" w:sz="4" w:space="0" w:color="auto"/>
              <w:left w:val="single" w:sz="4" w:space="0" w:color="auto"/>
              <w:bottom w:val="single" w:sz="4" w:space="0" w:color="auto"/>
              <w:right w:val="single" w:sz="4" w:space="0" w:color="auto"/>
            </w:tcBorders>
          </w:tcPr>
          <w:p w14:paraId="1218D02A" w14:textId="77777777" w:rsidR="008E310D" w:rsidRPr="009B06A7" w:rsidRDefault="008E310D"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F6A01E" w14:textId="77777777" w:rsidR="008E310D" w:rsidRPr="009B06A7" w:rsidRDefault="008E310D"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C6975F6" w14:textId="77777777" w:rsidR="008E310D" w:rsidRPr="009B06A7" w:rsidRDefault="008E310D"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4DF611D" w14:textId="77777777" w:rsidR="008E310D" w:rsidRPr="009B06A7" w:rsidRDefault="008E310D"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89D9464" w14:textId="77777777" w:rsidR="008E310D" w:rsidRPr="009B06A7" w:rsidRDefault="008E310D"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05287BD" w14:textId="77777777" w:rsidR="008E310D" w:rsidRPr="009B06A7" w:rsidRDefault="008E310D"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92E151B" w14:textId="77777777" w:rsidR="008E310D" w:rsidRPr="009B06A7" w:rsidRDefault="008E310D" w:rsidP="00AD305D">
            <w:pPr>
              <w:pStyle w:val="TAH"/>
              <w:keepNext w:val="0"/>
              <w:keepLines w:val="0"/>
              <w:widowControl w:val="0"/>
              <w:rPr>
                <w:b w:val="0"/>
                <w:lang w:eastAsia="ja-JP"/>
              </w:rPr>
            </w:pPr>
            <w:r w:rsidRPr="009B06A7">
              <w:rPr>
                <w:lang w:eastAsia="ja-JP"/>
              </w:rPr>
              <w:t>Assigned Criticality</w:t>
            </w:r>
          </w:p>
        </w:tc>
      </w:tr>
      <w:tr w:rsidR="008E310D" w:rsidRPr="009B06A7" w14:paraId="6E98A3BE" w14:textId="77777777" w:rsidTr="00186755">
        <w:tc>
          <w:tcPr>
            <w:tcW w:w="2160" w:type="dxa"/>
            <w:tcBorders>
              <w:top w:val="single" w:sz="4" w:space="0" w:color="auto"/>
              <w:left w:val="single" w:sz="4" w:space="0" w:color="auto"/>
              <w:bottom w:val="single" w:sz="4" w:space="0" w:color="auto"/>
              <w:right w:val="single" w:sz="4" w:space="0" w:color="auto"/>
            </w:tcBorders>
          </w:tcPr>
          <w:p w14:paraId="1A57C490" w14:textId="77777777" w:rsidR="008E310D" w:rsidRPr="009B06A7" w:rsidRDefault="008E310D" w:rsidP="00AD305D">
            <w:pPr>
              <w:pStyle w:val="TAL"/>
              <w:keepNext w:val="0"/>
              <w:keepLines w:val="0"/>
              <w:widowControl w:val="0"/>
              <w:rPr>
                <w:lang w:eastAsia="ja-JP"/>
              </w:rPr>
            </w:pPr>
            <w:r w:rsidRPr="009B06A7">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tcPr>
          <w:p w14:paraId="341C8408" w14:textId="77777777" w:rsidR="008E310D" w:rsidRPr="009B06A7" w:rsidRDefault="008E310D"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01F7D4" w14:textId="77777777" w:rsidR="008E310D" w:rsidRPr="009B06A7" w:rsidRDefault="008E310D"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8D6072" w14:textId="77777777" w:rsidR="008E310D" w:rsidRPr="009B06A7" w:rsidRDefault="008E310D" w:rsidP="00AD305D">
            <w:pPr>
              <w:pStyle w:val="TAL"/>
              <w:keepNext w:val="0"/>
              <w:keepLines w:val="0"/>
              <w:widowControl w:val="0"/>
              <w:rPr>
                <w:lang w:eastAsia="ja-JP"/>
              </w:rPr>
            </w:pPr>
            <w:r w:rsidRPr="009B06A7">
              <w:rPr>
                <w:lang w:eastAsia="ja-JP"/>
              </w:rPr>
              <w:t>INTEGER (0..1023)</w:t>
            </w:r>
          </w:p>
        </w:tc>
        <w:tc>
          <w:tcPr>
            <w:tcW w:w="1728" w:type="dxa"/>
            <w:tcBorders>
              <w:top w:val="single" w:sz="4" w:space="0" w:color="auto"/>
              <w:left w:val="single" w:sz="4" w:space="0" w:color="auto"/>
              <w:bottom w:val="single" w:sz="4" w:space="0" w:color="auto"/>
              <w:right w:val="single" w:sz="4" w:space="0" w:color="auto"/>
            </w:tcBorders>
          </w:tcPr>
          <w:p w14:paraId="05B9ECDB" w14:textId="77777777" w:rsidR="008E310D" w:rsidRPr="009B06A7" w:rsidRDefault="008E310D" w:rsidP="00AD305D">
            <w:pPr>
              <w:pStyle w:val="TAL"/>
              <w:keepNext w:val="0"/>
              <w:keepLines w:val="0"/>
              <w:widowControl w:val="0"/>
              <w:rPr>
                <w:lang w:eastAsia="ja-JP"/>
              </w:rPr>
            </w:pPr>
            <w:r w:rsidRPr="009B06A7">
              <w:rPr>
                <w:lang w:eastAsia="ja-JP"/>
              </w:rPr>
              <w:t>Indicates from which SFN of the receiving node the agreement is valid.</w:t>
            </w:r>
          </w:p>
        </w:tc>
        <w:tc>
          <w:tcPr>
            <w:tcW w:w="1080" w:type="dxa"/>
            <w:tcBorders>
              <w:top w:val="single" w:sz="4" w:space="0" w:color="auto"/>
              <w:left w:val="single" w:sz="4" w:space="0" w:color="auto"/>
              <w:bottom w:val="single" w:sz="4" w:space="0" w:color="auto"/>
              <w:right w:val="single" w:sz="4" w:space="0" w:color="auto"/>
            </w:tcBorders>
          </w:tcPr>
          <w:p w14:paraId="48C02F5A" w14:textId="77777777" w:rsidR="008E310D" w:rsidRPr="009B06A7" w:rsidRDefault="008E310D"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E56677" w14:textId="77777777" w:rsidR="008E310D" w:rsidRPr="009B06A7" w:rsidRDefault="008E310D" w:rsidP="00AD305D">
            <w:pPr>
              <w:pStyle w:val="TAC"/>
              <w:keepNext w:val="0"/>
              <w:keepLines w:val="0"/>
              <w:widowControl w:val="0"/>
              <w:rPr>
                <w:lang w:eastAsia="ja-JP"/>
              </w:rPr>
            </w:pPr>
          </w:p>
        </w:tc>
      </w:tr>
      <w:tr w:rsidR="008E310D" w:rsidRPr="009B06A7" w14:paraId="50E821E0" w14:textId="77777777" w:rsidTr="00186755">
        <w:tc>
          <w:tcPr>
            <w:tcW w:w="2160" w:type="dxa"/>
            <w:tcBorders>
              <w:top w:val="single" w:sz="4" w:space="0" w:color="auto"/>
              <w:left w:val="single" w:sz="4" w:space="0" w:color="auto"/>
              <w:bottom w:val="single" w:sz="4" w:space="0" w:color="auto"/>
              <w:right w:val="single" w:sz="4" w:space="0" w:color="auto"/>
            </w:tcBorders>
          </w:tcPr>
          <w:p w14:paraId="70CE98EC" w14:textId="77777777" w:rsidR="008E310D" w:rsidRPr="009B06A7" w:rsidRDefault="008E310D" w:rsidP="00AD305D">
            <w:pPr>
              <w:pStyle w:val="TAL"/>
              <w:keepNext w:val="0"/>
              <w:keepLines w:val="0"/>
              <w:widowControl w:val="0"/>
              <w:rPr>
                <w:lang w:eastAsia="ja-JP"/>
              </w:rPr>
            </w:pPr>
            <w:r w:rsidRPr="009B06A7">
              <w:t xml:space="preserve">CHOICE </w:t>
            </w:r>
            <w:r w:rsidRPr="009B06A7">
              <w:rPr>
                <w:i/>
              </w:rPr>
              <w:t>Shared Resource Type</w:t>
            </w:r>
          </w:p>
        </w:tc>
        <w:tc>
          <w:tcPr>
            <w:tcW w:w="1080" w:type="dxa"/>
            <w:tcBorders>
              <w:top w:val="single" w:sz="4" w:space="0" w:color="auto"/>
              <w:left w:val="single" w:sz="4" w:space="0" w:color="auto"/>
              <w:bottom w:val="single" w:sz="4" w:space="0" w:color="auto"/>
              <w:right w:val="single" w:sz="4" w:space="0" w:color="auto"/>
            </w:tcBorders>
          </w:tcPr>
          <w:p w14:paraId="40CD7AF6" w14:textId="77777777" w:rsidR="008E310D" w:rsidRPr="009B06A7" w:rsidRDefault="008E310D"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F3187E" w14:textId="77777777" w:rsidR="008E310D" w:rsidRPr="009B06A7" w:rsidRDefault="008E310D"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FF6D8A" w14:textId="77777777" w:rsidR="008E310D" w:rsidRPr="009B06A7" w:rsidRDefault="008E310D"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71A4A2E" w14:textId="77777777" w:rsidR="008E310D" w:rsidRPr="009B06A7" w:rsidRDefault="008E310D"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9CBB14" w14:textId="77777777" w:rsidR="008E310D" w:rsidRPr="009B06A7" w:rsidRDefault="008E310D"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C1A51C" w14:textId="77777777" w:rsidR="008E310D" w:rsidRPr="009B06A7" w:rsidRDefault="008E310D" w:rsidP="00AD305D">
            <w:pPr>
              <w:pStyle w:val="TAC"/>
              <w:keepNext w:val="0"/>
              <w:keepLines w:val="0"/>
              <w:widowControl w:val="0"/>
              <w:rPr>
                <w:lang w:eastAsia="ja-JP"/>
              </w:rPr>
            </w:pPr>
          </w:p>
        </w:tc>
      </w:tr>
      <w:tr w:rsidR="008E310D" w:rsidRPr="009B06A7" w14:paraId="7B6C1290" w14:textId="77777777" w:rsidTr="00186755">
        <w:tc>
          <w:tcPr>
            <w:tcW w:w="2160" w:type="dxa"/>
            <w:tcBorders>
              <w:top w:val="single" w:sz="4" w:space="0" w:color="auto"/>
              <w:left w:val="single" w:sz="4" w:space="0" w:color="auto"/>
              <w:bottom w:val="single" w:sz="4" w:space="0" w:color="auto"/>
              <w:right w:val="single" w:sz="4" w:space="0" w:color="auto"/>
            </w:tcBorders>
          </w:tcPr>
          <w:p w14:paraId="74686E21" w14:textId="77777777" w:rsidR="008E310D" w:rsidRPr="009B06A7" w:rsidRDefault="008E310D" w:rsidP="00AD305D">
            <w:pPr>
              <w:pStyle w:val="TALLeft1cm"/>
              <w:keepNext w:val="0"/>
              <w:keepLines w:val="0"/>
              <w:widowControl w:val="0"/>
              <w:ind w:left="142"/>
              <w:rPr>
                <w:lang w:eastAsia="ja-JP"/>
              </w:rPr>
            </w:pPr>
            <w:r w:rsidRPr="009B06A7">
              <w:rPr>
                <w:lang w:eastAsia="ja-JP"/>
              </w:rPr>
              <w:t>&gt;</w:t>
            </w:r>
            <w:r w:rsidRPr="009B06A7">
              <w:rPr>
                <w:i/>
                <w:lang w:eastAsia="ja-JP"/>
              </w:rPr>
              <w:t>UL Only Sharing</w:t>
            </w:r>
          </w:p>
        </w:tc>
        <w:tc>
          <w:tcPr>
            <w:tcW w:w="1080" w:type="dxa"/>
            <w:tcBorders>
              <w:top w:val="single" w:sz="4" w:space="0" w:color="auto"/>
              <w:left w:val="single" w:sz="4" w:space="0" w:color="auto"/>
              <w:bottom w:val="single" w:sz="4" w:space="0" w:color="auto"/>
              <w:right w:val="single" w:sz="4" w:space="0" w:color="auto"/>
            </w:tcBorders>
          </w:tcPr>
          <w:p w14:paraId="6555ED6F" w14:textId="77777777" w:rsidR="008E310D" w:rsidRPr="009B06A7" w:rsidRDefault="008E310D"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82A87F" w14:textId="77777777" w:rsidR="008E310D" w:rsidRPr="009B06A7" w:rsidRDefault="008E310D"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86DC91" w14:textId="77777777" w:rsidR="008E310D" w:rsidRPr="009B06A7" w:rsidRDefault="008E310D"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FC864A4" w14:textId="77777777" w:rsidR="008E310D" w:rsidRPr="009B06A7" w:rsidRDefault="008E310D"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C9C9BB" w14:textId="77777777" w:rsidR="008E310D" w:rsidRPr="009B06A7" w:rsidRDefault="008E310D"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4D0956" w14:textId="77777777" w:rsidR="008E310D" w:rsidRPr="009B06A7" w:rsidRDefault="008E310D" w:rsidP="00AD305D">
            <w:pPr>
              <w:pStyle w:val="TAC"/>
              <w:keepNext w:val="0"/>
              <w:keepLines w:val="0"/>
              <w:widowControl w:val="0"/>
              <w:rPr>
                <w:lang w:eastAsia="ja-JP"/>
              </w:rPr>
            </w:pPr>
          </w:p>
        </w:tc>
      </w:tr>
      <w:tr w:rsidR="008E310D" w:rsidRPr="009B06A7" w14:paraId="216C0A5F" w14:textId="77777777" w:rsidTr="00186755">
        <w:tc>
          <w:tcPr>
            <w:tcW w:w="2160" w:type="dxa"/>
            <w:tcBorders>
              <w:top w:val="single" w:sz="4" w:space="0" w:color="auto"/>
              <w:left w:val="single" w:sz="4" w:space="0" w:color="auto"/>
              <w:bottom w:val="single" w:sz="4" w:space="0" w:color="auto"/>
              <w:right w:val="single" w:sz="4" w:space="0" w:color="auto"/>
            </w:tcBorders>
          </w:tcPr>
          <w:p w14:paraId="7C1114D9" w14:textId="77777777" w:rsidR="008E310D" w:rsidRPr="009B06A7" w:rsidRDefault="008E310D" w:rsidP="00AD305D">
            <w:pPr>
              <w:pStyle w:val="TALLeft1cm"/>
              <w:keepNext w:val="0"/>
              <w:keepLines w:val="0"/>
              <w:widowControl w:val="0"/>
              <w:ind w:left="283"/>
              <w:rPr>
                <w:rFonts w:cs="Arial"/>
                <w:bCs/>
                <w:szCs w:val="18"/>
                <w:lang w:eastAsia="ja-JP"/>
              </w:rPr>
            </w:pPr>
            <w:r w:rsidRPr="009B06A7">
              <w:rPr>
                <w:rFonts w:cs="Arial"/>
                <w:szCs w:val="18"/>
                <w:lang w:val="sv-SE"/>
              </w:rPr>
              <w:t xml:space="preserve">&gt;&gt;UL </w:t>
            </w:r>
            <w:r w:rsidRPr="009B06A7">
              <w:rPr>
                <w:rFonts w:cs="Arial"/>
                <w:szCs w:val="18"/>
              </w:rPr>
              <w:t>Resource</w:t>
            </w:r>
            <w:r w:rsidRPr="009B06A7">
              <w:rPr>
                <w:rFonts w:cs="Arial"/>
                <w:szCs w:val="18"/>
                <w:lang w:val="sv-SE"/>
              </w:rPr>
              <w:t xml:space="preserve"> </w:t>
            </w:r>
            <w:r w:rsidRPr="009B06A7">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tcPr>
          <w:p w14:paraId="3659B075" w14:textId="77777777" w:rsidR="008E310D" w:rsidRPr="009B06A7" w:rsidRDefault="008E310D" w:rsidP="00AD305D">
            <w:pPr>
              <w:pStyle w:val="TAL"/>
              <w:keepNext w:val="0"/>
              <w:keepLines w:val="0"/>
              <w:widowControl w:val="0"/>
              <w:rPr>
                <w:rFonts w:cs="Arial"/>
                <w:bCs/>
                <w:szCs w:val="18"/>
                <w:lang w:eastAsia="zh-CN"/>
              </w:rPr>
            </w:pPr>
            <w:r w:rsidRPr="009B06A7">
              <w:rPr>
                <w:rFonts w:cs="Arial"/>
                <w:bCs/>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9D35A70"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C413DAD" w14:textId="77777777" w:rsidR="008E310D" w:rsidRPr="009B06A7" w:rsidRDefault="008E310D" w:rsidP="00AD305D">
            <w:pPr>
              <w:pStyle w:val="TAL"/>
              <w:keepNext w:val="0"/>
              <w:keepLines w:val="0"/>
              <w:widowControl w:val="0"/>
              <w:rPr>
                <w:rFonts w:cs="Arial"/>
                <w:bCs/>
                <w:szCs w:val="18"/>
                <w:lang w:eastAsia="ja-JP"/>
              </w:rPr>
            </w:pPr>
            <w:r w:rsidRPr="009B06A7">
              <w:rPr>
                <w:rFonts w:cs="Arial"/>
                <w:szCs w:val="18"/>
              </w:rPr>
              <w:t>Data Traffic Resource</w:t>
            </w:r>
            <w:r w:rsidRPr="009B06A7">
              <w:rPr>
                <w:rFonts w:cs="Arial"/>
                <w:szCs w:val="18"/>
                <w:lang w:val="sv-SE"/>
              </w:rPr>
              <w:t>s 9.2.127</w:t>
            </w:r>
          </w:p>
        </w:tc>
        <w:tc>
          <w:tcPr>
            <w:tcW w:w="1728" w:type="dxa"/>
            <w:tcBorders>
              <w:top w:val="single" w:sz="4" w:space="0" w:color="auto"/>
              <w:left w:val="single" w:sz="4" w:space="0" w:color="auto"/>
              <w:bottom w:val="single" w:sz="4" w:space="0" w:color="auto"/>
              <w:right w:val="single" w:sz="4" w:space="0" w:color="auto"/>
            </w:tcBorders>
          </w:tcPr>
          <w:p w14:paraId="5DE7D828"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25C6D38" w14:textId="77777777" w:rsidR="008E310D" w:rsidRPr="009B06A7" w:rsidRDefault="008E310D" w:rsidP="00AD305D">
            <w:pPr>
              <w:pStyle w:val="TAC"/>
              <w:keepNext w:val="0"/>
              <w:keepLines w:val="0"/>
              <w:widowControl w:val="0"/>
              <w:rPr>
                <w:rFonts w:cs="Arial"/>
                <w:szCs w:val="18"/>
                <w:lang w:eastAsia="zh-CN"/>
              </w:rPr>
            </w:pPr>
            <w:r w:rsidRPr="009B06A7">
              <w:rPr>
                <w:rFonts w:cs="Arial"/>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D6CC64"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310F017B" w14:textId="77777777" w:rsidTr="00186755">
        <w:tc>
          <w:tcPr>
            <w:tcW w:w="2160" w:type="dxa"/>
            <w:tcBorders>
              <w:top w:val="single" w:sz="4" w:space="0" w:color="auto"/>
              <w:left w:val="single" w:sz="4" w:space="0" w:color="auto"/>
              <w:bottom w:val="single" w:sz="4" w:space="0" w:color="auto"/>
              <w:right w:val="single" w:sz="4" w:space="0" w:color="auto"/>
            </w:tcBorders>
          </w:tcPr>
          <w:p w14:paraId="48D6A385" w14:textId="77777777" w:rsidR="008E310D" w:rsidRPr="009B06A7" w:rsidRDefault="008E310D" w:rsidP="00AD305D">
            <w:pPr>
              <w:pStyle w:val="TALLeft1cm"/>
              <w:keepNext w:val="0"/>
              <w:keepLines w:val="0"/>
              <w:widowControl w:val="0"/>
              <w:ind w:left="142"/>
              <w:rPr>
                <w:rFonts w:cs="Arial"/>
                <w:szCs w:val="18"/>
                <w:lang w:val="sv-SE"/>
              </w:rPr>
            </w:pPr>
            <w:r w:rsidRPr="009B06A7">
              <w:rPr>
                <w:lang w:eastAsia="ja-JP"/>
              </w:rPr>
              <w:t>&gt;</w:t>
            </w:r>
            <w:r w:rsidRPr="009B06A7">
              <w:rPr>
                <w:i/>
                <w:lang w:eastAsia="ja-JP"/>
              </w:rPr>
              <w:t>UL</w:t>
            </w:r>
            <w:r w:rsidRPr="009B06A7">
              <w:rPr>
                <w:i/>
                <w:lang w:val="sv-SE" w:eastAsia="ja-JP"/>
              </w:rPr>
              <w:t xml:space="preserve"> and DL</w:t>
            </w:r>
            <w:r w:rsidRPr="009B06A7">
              <w:rPr>
                <w:i/>
                <w:lang w:eastAsia="ja-JP"/>
              </w:rPr>
              <w:t xml:space="preserve"> </w:t>
            </w:r>
            <w:r w:rsidRPr="009B06A7">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6D4C0A51"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34BFF0"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7B40D11"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1660576"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71EC7A39"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819CE60"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54BD0A9F" w14:textId="77777777" w:rsidTr="00186755">
        <w:tc>
          <w:tcPr>
            <w:tcW w:w="2160" w:type="dxa"/>
            <w:tcBorders>
              <w:top w:val="single" w:sz="4" w:space="0" w:color="auto"/>
              <w:left w:val="single" w:sz="4" w:space="0" w:color="auto"/>
              <w:bottom w:val="single" w:sz="4" w:space="0" w:color="auto"/>
              <w:right w:val="single" w:sz="4" w:space="0" w:color="auto"/>
            </w:tcBorders>
          </w:tcPr>
          <w:p w14:paraId="27B8A5E6" w14:textId="77777777" w:rsidR="008E310D" w:rsidRPr="009B06A7" w:rsidRDefault="008E310D" w:rsidP="00AD305D">
            <w:pPr>
              <w:pStyle w:val="TALLeft1cm"/>
              <w:keepNext w:val="0"/>
              <w:keepLines w:val="0"/>
              <w:widowControl w:val="0"/>
              <w:ind w:left="283"/>
              <w:rPr>
                <w:lang w:val="sv-SE" w:eastAsia="ja-JP"/>
              </w:rPr>
            </w:pPr>
            <w:r w:rsidRPr="009B06A7">
              <w:rPr>
                <w:lang w:val="sv-SE" w:eastAsia="ja-JP"/>
              </w:rPr>
              <w:t xml:space="preserve">&gt;&gt;CHOICE </w:t>
            </w:r>
            <w:r w:rsidRPr="009B06A7">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tcPr>
          <w:p w14:paraId="71C136B4" w14:textId="77777777" w:rsidR="008E310D" w:rsidRPr="009B06A7" w:rsidRDefault="008E310D" w:rsidP="00AD305D">
            <w:pPr>
              <w:pStyle w:val="TAL"/>
              <w:keepNext w:val="0"/>
              <w:keepLines w:val="0"/>
              <w:widowControl w:val="0"/>
              <w:rPr>
                <w:rFonts w:cs="Arial"/>
                <w:bCs/>
                <w:szCs w:val="18"/>
                <w:lang w:eastAsia="zh-CN"/>
              </w:rPr>
            </w:pPr>
            <w:r w:rsidRPr="009B06A7">
              <w:rPr>
                <w:rFonts w:cs="Arial"/>
                <w:bCs/>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C5C828A"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408B862"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D964FAE"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A7BBC60"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7F67396"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7216DD25" w14:textId="77777777" w:rsidTr="00186755">
        <w:tc>
          <w:tcPr>
            <w:tcW w:w="2160" w:type="dxa"/>
            <w:tcBorders>
              <w:top w:val="single" w:sz="4" w:space="0" w:color="auto"/>
              <w:left w:val="single" w:sz="4" w:space="0" w:color="auto"/>
              <w:bottom w:val="single" w:sz="4" w:space="0" w:color="auto"/>
              <w:right w:val="single" w:sz="4" w:space="0" w:color="auto"/>
            </w:tcBorders>
          </w:tcPr>
          <w:p w14:paraId="734D5A63" w14:textId="77777777" w:rsidR="008E310D" w:rsidRPr="009B06A7" w:rsidRDefault="008E310D" w:rsidP="00AD305D">
            <w:pPr>
              <w:pStyle w:val="TALLeft1cm"/>
              <w:keepNext w:val="0"/>
              <w:keepLines w:val="0"/>
              <w:widowControl w:val="0"/>
              <w:ind w:left="425"/>
              <w:rPr>
                <w:lang w:val="en-US" w:eastAsia="ja-JP"/>
              </w:rPr>
            </w:pPr>
            <w:r w:rsidRPr="009B06A7">
              <w:rPr>
                <w:rFonts w:cs="Arial"/>
                <w:szCs w:val="18"/>
                <w:lang w:val="sv-SE"/>
              </w:rPr>
              <w:t>&gt;&gt;&gt;</w:t>
            </w:r>
            <w:r w:rsidRPr="009B06A7">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799185FE"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5ECE4F31"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BC0F6A0" w14:textId="77777777" w:rsidR="008E310D" w:rsidRPr="009B06A7" w:rsidDel="00926623" w:rsidRDefault="008E310D" w:rsidP="00AD305D">
            <w:pPr>
              <w:pStyle w:val="TAL"/>
              <w:keepNext w:val="0"/>
              <w:keepLines w:val="0"/>
              <w:widowControl w:val="0"/>
              <w:rPr>
                <w:rFonts w:cs="Arial"/>
                <w:szCs w:val="18"/>
              </w:rPr>
            </w:pPr>
            <w:r w:rsidRPr="009B06A7">
              <w:rPr>
                <w:rFonts w:cs="Arial"/>
                <w:szCs w:val="18"/>
              </w:rPr>
              <w:t>NULL</w:t>
            </w:r>
          </w:p>
        </w:tc>
        <w:tc>
          <w:tcPr>
            <w:tcW w:w="1728" w:type="dxa"/>
            <w:tcBorders>
              <w:top w:val="single" w:sz="4" w:space="0" w:color="auto"/>
              <w:left w:val="single" w:sz="4" w:space="0" w:color="auto"/>
              <w:bottom w:val="single" w:sz="4" w:space="0" w:color="auto"/>
              <w:right w:val="single" w:sz="4" w:space="0" w:color="auto"/>
            </w:tcBorders>
          </w:tcPr>
          <w:p w14:paraId="24C21A37"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5746B66"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E490378"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04B122D8" w14:textId="77777777" w:rsidTr="00186755">
        <w:tc>
          <w:tcPr>
            <w:tcW w:w="2160" w:type="dxa"/>
            <w:tcBorders>
              <w:top w:val="single" w:sz="4" w:space="0" w:color="auto"/>
              <w:left w:val="single" w:sz="4" w:space="0" w:color="auto"/>
              <w:bottom w:val="single" w:sz="4" w:space="0" w:color="auto"/>
              <w:right w:val="single" w:sz="4" w:space="0" w:color="auto"/>
            </w:tcBorders>
          </w:tcPr>
          <w:p w14:paraId="722ECA60" w14:textId="77777777" w:rsidR="008E310D" w:rsidRPr="009B06A7" w:rsidRDefault="008E310D" w:rsidP="00AD305D">
            <w:pPr>
              <w:pStyle w:val="TALLeft1cm"/>
              <w:keepNext w:val="0"/>
              <w:keepLines w:val="0"/>
              <w:widowControl w:val="0"/>
              <w:ind w:left="425"/>
              <w:rPr>
                <w:lang w:val="en-US" w:eastAsia="ja-JP"/>
              </w:rPr>
            </w:pPr>
            <w:r w:rsidRPr="009B06A7">
              <w:rPr>
                <w:rFonts w:cs="Arial"/>
                <w:szCs w:val="18"/>
                <w:lang w:val="sv-SE"/>
              </w:rPr>
              <w:t>&gt;&gt;&gt;</w:t>
            </w:r>
            <w:r w:rsidRPr="009B06A7">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0816C17C"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C096838"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FF012B2" w14:textId="77777777" w:rsidR="008E310D" w:rsidRPr="009B06A7" w:rsidDel="00926623" w:rsidRDefault="008E310D" w:rsidP="00AD305D">
            <w:pPr>
              <w:pStyle w:val="TAL"/>
              <w:keepNext w:val="0"/>
              <w:keepLines w:val="0"/>
              <w:widowControl w:val="0"/>
              <w:rPr>
                <w:rFonts w:cs="Arial"/>
                <w:szCs w:val="18"/>
              </w:rPr>
            </w:pPr>
          </w:p>
        </w:tc>
        <w:tc>
          <w:tcPr>
            <w:tcW w:w="1728" w:type="dxa"/>
            <w:tcBorders>
              <w:top w:val="single" w:sz="4" w:space="0" w:color="auto"/>
              <w:left w:val="single" w:sz="4" w:space="0" w:color="auto"/>
              <w:bottom w:val="single" w:sz="4" w:space="0" w:color="auto"/>
              <w:right w:val="single" w:sz="4" w:space="0" w:color="auto"/>
            </w:tcBorders>
          </w:tcPr>
          <w:p w14:paraId="780A154C"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DFEE42"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AC4384F"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5C8F7D9E" w14:textId="77777777" w:rsidTr="00186755">
        <w:tc>
          <w:tcPr>
            <w:tcW w:w="2160" w:type="dxa"/>
            <w:tcBorders>
              <w:top w:val="single" w:sz="4" w:space="0" w:color="auto"/>
              <w:left w:val="single" w:sz="4" w:space="0" w:color="auto"/>
              <w:bottom w:val="single" w:sz="4" w:space="0" w:color="auto"/>
              <w:right w:val="single" w:sz="4" w:space="0" w:color="auto"/>
            </w:tcBorders>
          </w:tcPr>
          <w:p w14:paraId="1A925A6A" w14:textId="77777777" w:rsidR="008E310D" w:rsidRPr="009B06A7" w:rsidRDefault="008E310D" w:rsidP="00AD305D">
            <w:pPr>
              <w:pStyle w:val="TALLeft1cm"/>
              <w:keepNext w:val="0"/>
              <w:keepLines w:val="0"/>
              <w:widowControl w:val="0"/>
              <w:rPr>
                <w:lang w:val="en-US" w:eastAsia="ja-JP"/>
              </w:rPr>
            </w:pPr>
            <w:r w:rsidRPr="009B06A7">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tcPr>
          <w:p w14:paraId="7BA352D8" w14:textId="77777777" w:rsidR="008E310D" w:rsidRPr="009B06A7" w:rsidRDefault="008E310D" w:rsidP="00AD305D">
            <w:pPr>
              <w:pStyle w:val="TAL"/>
              <w:keepNext w:val="0"/>
              <w:keepLines w:val="0"/>
              <w:widowControl w:val="0"/>
              <w:rPr>
                <w:rFonts w:cs="Arial"/>
                <w:bCs/>
                <w:szCs w:val="18"/>
                <w:lang w:eastAsia="zh-CN"/>
              </w:rPr>
            </w:pPr>
            <w:r w:rsidRPr="009B06A7">
              <w:rPr>
                <w:rFonts w:cs="Arial"/>
                <w:bCs/>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AE2D77"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1317F5" w14:textId="77777777" w:rsidR="008E310D" w:rsidRPr="009B06A7" w:rsidDel="00926623" w:rsidRDefault="008E310D" w:rsidP="00AD305D">
            <w:pPr>
              <w:pStyle w:val="TAL"/>
              <w:keepNext w:val="0"/>
              <w:keepLines w:val="0"/>
              <w:widowControl w:val="0"/>
              <w:rPr>
                <w:rFonts w:cs="Arial"/>
                <w:szCs w:val="18"/>
              </w:rPr>
            </w:pPr>
            <w:r w:rsidRPr="009B06A7">
              <w:rPr>
                <w:rFonts w:cs="Arial"/>
                <w:szCs w:val="18"/>
              </w:rPr>
              <w:t>Data Traffic Resource</w:t>
            </w:r>
            <w:r w:rsidRPr="009B06A7">
              <w:rPr>
                <w:rFonts w:cs="Arial"/>
                <w:szCs w:val="18"/>
                <w:lang w:val="sv-SE"/>
              </w:rPr>
              <w:t>s 9.2.127</w:t>
            </w:r>
          </w:p>
        </w:tc>
        <w:tc>
          <w:tcPr>
            <w:tcW w:w="1728" w:type="dxa"/>
            <w:tcBorders>
              <w:top w:val="single" w:sz="4" w:space="0" w:color="auto"/>
              <w:left w:val="single" w:sz="4" w:space="0" w:color="auto"/>
              <w:bottom w:val="single" w:sz="4" w:space="0" w:color="auto"/>
              <w:right w:val="single" w:sz="4" w:space="0" w:color="auto"/>
            </w:tcBorders>
          </w:tcPr>
          <w:p w14:paraId="538AD0CB"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F78DDD5"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AE2DEF1"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4B1365E8" w14:textId="77777777" w:rsidTr="00186755">
        <w:tc>
          <w:tcPr>
            <w:tcW w:w="2160" w:type="dxa"/>
            <w:tcBorders>
              <w:top w:val="single" w:sz="4" w:space="0" w:color="auto"/>
              <w:left w:val="single" w:sz="4" w:space="0" w:color="auto"/>
              <w:bottom w:val="single" w:sz="4" w:space="0" w:color="auto"/>
              <w:right w:val="single" w:sz="4" w:space="0" w:color="auto"/>
            </w:tcBorders>
          </w:tcPr>
          <w:p w14:paraId="07D30DD6" w14:textId="77777777" w:rsidR="008E310D" w:rsidRPr="009B06A7" w:rsidRDefault="008E310D" w:rsidP="00AD305D">
            <w:pPr>
              <w:pStyle w:val="TALLeft1cm"/>
              <w:keepNext w:val="0"/>
              <w:keepLines w:val="0"/>
              <w:widowControl w:val="0"/>
              <w:ind w:left="283"/>
              <w:rPr>
                <w:rFonts w:cs="Arial"/>
                <w:szCs w:val="18"/>
                <w:lang w:val="sv-SE"/>
              </w:rPr>
            </w:pPr>
            <w:r w:rsidRPr="009B06A7">
              <w:rPr>
                <w:lang w:val="sv-SE" w:eastAsia="ja-JP"/>
              </w:rPr>
              <w:t xml:space="preserve">&gt;&gt;CHOICE </w:t>
            </w:r>
            <w:r w:rsidRPr="009B06A7">
              <w:rPr>
                <w:i/>
                <w:lang w:val="sv-SE" w:eastAsia="ja-JP"/>
              </w:rPr>
              <w:t xml:space="preserve">DL </w:t>
            </w:r>
            <w:r w:rsidRPr="009B06A7">
              <w:rPr>
                <w:lang w:val="sv-SE" w:eastAsia="ja-JP"/>
              </w:rPr>
              <w:t>Resources</w:t>
            </w:r>
          </w:p>
        </w:tc>
        <w:tc>
          <w:tcPr>
            <w:tcW w:w="1080" w:type="dxa"/>
            <w:tcBorders>
              <w:top w:val="single" w:sz="4" w:space="0" w:color="auto"/>
              <w:left w:val="single" w:sz="4" w:space="0" w:color="auto"/>
              <w:bottom w:val="single" w:sz="4" w:space="0" w:color="auto"/>
              <w:right w:val="single" w:sz="4" w:space="0" w:color="auto"/>
            </w:tcBorders>
          </w:tcPr>
          <w:p w14:paraId="46C692C0" w14:textId="77777777" w:rsidR="008E310D" w:rsidRPr="009B06A7" w:rsidRDefault="008E310D" w:rsidP="00AD305D">
            <w:pPr>
              <w:pStyle w:val="TAL"/>
              <w:keepNext w:val="0"/>
              <w:keepLines w:val="0"/>
              <w:widowControl w:val="0"/>
              <w:rPr>
                <w:rFonts w:cs="Arial"/>
                <w:bCs/>
                <w:szCs w:val="18"/>
                <w:lang w:eastAsia="zh-CN"/>
              </w:rPr>
            </w:pPr>
            <w:r w:rsidRPr="009B06A7">
              <w:rPr>
                <w:rFonts w:cs="Arial"/>
                <w:bCs/>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F89894"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E0254E2"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A7F4A40"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0506587"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7538B4A"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0C5A8342" w14:textId="77777777" w:rsidTr="00186755">
        <w:tc>
          <w:tcPr>
            <w:tcW w:w="2160" w:type="dxa"/>
            <w:tcBorders>
              <w:top w:val="single" w:sz="4" w:space="0" w:color="auto"/>
              <w:left w:val="single" w:sz="4" w:space="0" w:color="auto"/>
              <w:bottom w:val="single" w:sz="4" w:space="0" w:color="auto"/>
              <w:right w:val="single" w:sz="4" w:space="0" w:color="auto"/>
            </w:tcBorders>
          </w:tcPr>
          <w:p w14:paraId="42395D35" w14:textId="77777777" w:rsidR="008E310D" w:rsidRPr="009B06A7" w:rsidRDefault="008E310D" w:rsidP="00AD305D">
            <w:pPr>
              <w:pStyle w:val="TALLeft1cm"/>
              <w:keepNext w:val="0"/>
              <w:keepLines w:val="0"/>
              <w:widowControl w:val="0"/>
              <w:ind w:left="425"/>
              <w:rPr>
                <w:rFonts w:cs="Arial"/>
                <w:szCs w:val="18"/>
                <w:lang w:val="sv-SE"/>
              </w:rPr>
            </w:pPr>
            <w:r w:rsidRPr="009B06A7">
              <w:rPr>
                <w:rFonts w:cs="Arial"/>
                <w:szCs w:val="18"/>
                <w:lang w:val="sv-SE"/>
              </w:rPr>
              <w:t>&gt;&gt;&gt;Unchanged</w:t>
            </w:r>
          </w:p>
        </w:tc>
        <w:tc>
          <w:tcPr>
            <w:tcW w:w="1080" w:type="dxa"/>
            <w:tcBorders>
              <w:top w:val="single" w:sz="4" w:space="0" w:color="auto"/>
              <w:left w:val="single" w:sz="4" w:space="0" w:color="auto"/>
              <w:bottom w:val="single" w:sz="4" w:space="0" w:color="auto"/>
              <w:right w:val="single" w:sz="4" w:space="0" w:color="auto"/>
            </w:tcBorders>
          </w:tcPr>
          <w:p w14:paraId="2DB9919F"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31452A9"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B3E552" w14:textId="77777777" w:rsidR="008E310D" w:rsidRPr="009B06A7" w:rsidDel="00926623" w:rsidRDefault="008E310D" w:rsidP="00AD305D">
            <w:pPr>
              <w:pStyle w:val="TAL"/>
              <w:keepNext w:val="0"/>
              <w:keepLines w:val="0"/>
              <w:widowControl w:val="0"/>
              <w:rPr>
                <w:rFonts w:cs="Arial"/>
                <w:szCs w:val="18"/>
              </w:rPr>
            </w:pPr>
            <w:r w:rsidRPr="009B06A7">
              <w:rPr>
                <w:rFonts w:cs="Arial"/>
                <w:szCs w:val="18"/>
              </w:rPr>
              <w:t>NULL</w:t>
            </w:r>
          </w:p>
        </w:tc>
        <w:tc>
          <w:tcPr>
            <w:tcW w:w="1728" w:type="dxa"/>
            <w:tcBorders>
              <w:top w:val="single" w:sz="4" w:space="0" w:color="auto"/>
              <w:left w:val="single" w:sz="4" w:space="0" w:color="auto"/>
              <w:bottom w:val="single" w:sz="4" w:space="0" w:color="auto"/>
              <w:right w:val="single" w:sz="4" w:space="0" w:color="auto"/>
            </w:tcBorders>
          </w:tcPr>
          <w:p w14:paraId="79718960"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3B01B31"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60FEF41"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0B2AB676" w14:textId="77777777" w:rsidTr="00186755">
        <w:tc>
          <w:tcPr>
            <w:tcW w:w="2160" w:type="dxa"/>
            <w:tcBorders>
              <w:top w:val="single" w:sz="4" w:space="0" w:color="auto"/>
              <w:left w:val="single" w:sz="4" w:space="0" w:color="auto"/>
              <w:bottom w:val="single" w:sz="4" w:space="0" w:color="auto"/>
              <w:right w:val="single" w:sz="4" w:space="0" w:color="auto"/>
            </w:tcBorders>
          </w:tcPr>
          <w:p w14:paraId="076A2B02" w14:textId="77777777" w:rsidR="008E310D" w:rsidRPr="009B06A7" w:rsidRDefault="008E310D" w:rsidP="00AD305D">
            <w:pPr>
              <w:pStyle w:val="TALLeft1cm"/>
              <w:keepNext w:val="0"/>
              <w:keepLines w:val="0"/>
              <w:widowControl w:val="0"/>
              <w:ind w:left="425"/>
              <w:rPr>
                <w:rFonts w:cs="Arial"/>
                <w:szCs w:val="18"/>
                <w:lang w:val="sv-SE"/>
              </w:rPr>
            </w:pPr>
            <w:r w:rsidRPr="009B06A7">
              <w:rPr>
                <w:rFonts w:cs="Arial"/>
                <w:szCs w:val="18"/>
                <w:lang w:val="sv-SE"/>
              </w:rPr>
              <w:t>&gt;&gt;&gt;Changed</w:t>
            </w:r>
          </w:p>
        </w:tc>
        <w:tc>
          <w:tcPr>
            <w:tcW w:w="1080" w:type="dxa"/>
            <w:tcBorders>
              <w:top w:val="single" w:sz="4" w:space="0" w:color="auto"/>
              <w:left w:val="single" w:sz="4" w:space="0" w:color="auto"/>
              <w:bottom w:val="single" w:sz="4" w:space="0" w:color="auto"/>
              <w:right w:val="single" w:sz="4" w:space="0" w:color="auto"/>
            </w:tcBorders>
          </w:tcPr>
          <w:p w14:paraId="0F00AFC4"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863A2FC"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705A8B" w14:textId="77777777" w:rsidR="008E310D" w:rsidRPr="009B06A7" w:rsidDel="00926623" w:rsidRDefault="008E310D" w:rsidP="00AD305D">
            <w:pPr>
              <w:pStyle w:val="TAL"/>
              <w:keepNext w:val="0"/>
              <w:keepLines w:val="0"/>
              <w:widowControl w:val="0"/>
              <w:rPr>
                <w:rFonts w:cs="Arial"/>
                <w:szCs w:val="18"/>
              </w:rPr>
            </w:pPr>
          </w:p>
        </w:tc>
        <w:tc>
          <w:tcPr>
            <w:tcW w:w="1728" w:type="dxa"/>
            <w:tcBorders>
              <w:top w:val="single" w:sz="4" w:space="0" w:color="auto"/>
              <w:left w:val="single" w:sz="4" w:space="0" w:color="auto"/>
              <w:bottom w:val="single" w:sz="4" w:space="0" w:color="auto"/>
              <w:right w:val="single" w:sz="4" w:space="0" w:color="auto"/>
            </w:tcBorders>
          </w:tcPr>
          <w:p w14:paraId="1E4E346E"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93E20B3"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F794A79"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71FCD110" w14:textId="77777777" w:rsidTr="00186755">
        <w:tc>
          <w:tcPr>
            <w:tcW w:w="2160" w:type="dxa"/>
            <w:tcBorders>
              <w:top w:val="single" w:sz="4" w:space="0" w:color="auto"/>
              <w:left w:val="single" w:sz="4" w:space="0" w:color="auto"/>
              <w:bottom w:val="single" w:sz="4" w:space="0" w:color="auto"/>
              <w:right w:val="single" w:sz="4" w:space="0" w:color="auto"/>
            </w:tcBorders>
          </w:tcPr>
          <w:p w14:paraId="00A690AE" w14:textId="77777777" w:rsidR="008E310D" w:rsidRPr="009B06A7" w:rsidRDefault="008E310D" w:rsidP="00AD305D">
            <w:pPr>
              <w:pStyle w:val="TALLeft1cm"/>
              <w:keepNext w:val="0"/>
              <w:keepLines w:val="0"/>
              <w:widowControl w:val="0"/>
              <w:rPr>
                <w:lang w:val="sv-SE" w:eastAsia="ja-JP"/>
              </w:rPr>
            </w:pPr>
            <w:r w:rsidRPr="009B06A7">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tcPr>
          <w:p w14:paraId="11092573" w14:textId="77777777" w:rsidR="008E310D" w:rsidRPr="009B06A7" w:rsidRDefault="008E310D" w:rsidP="00AD305D">
            <w:pPr>
              <w:pStyle w:val="TAL"/>
              <w:keepNext w:val="0"/>
              <w:keepLines w:val="0"/>
              <w:widowControl w:val="0"/>
              <w:rPr>
                <w:rFonts w:cs="Arial"/>
                <w:bCs/>
                <w:szCs w:val="18"/>
                <w:lang w:eastAsia="zh-CN"/>
              </w:rPr>
            </w:pPr>
            <w:r w:rsidRPr="009B06A7">
              <w:rPr>
                <w:rFonts w:cs="Arial"/>
                <w:bCs/>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EE7623"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536D507" w14:textId="77777777" w:rsidR="008E310D" w:rsidRPr="009B06A7" w:rsidDel="00926623" w:rsidRDefault="008E310D" w:rsidP="00AD305D">
            <w:pPr>
              <w:pStyle w:val="TAL"/>
              <w:keepNext w:val="0"/>
              <w:keepLines w:val="0"/>
              <w:widowControl w:val="0"/>
              <w:rPr>
                <w:rFonts w:cs="Arial"/>
                <w:szCs w:val="18"/>
              </w:rPr>
            </w:pPr>
            <w:r w:rsidRPr="009B06A7">
              <w:rPr>
                <w:rFonts w:cs="Arial"/>
                <w:szCs w:val="18"/>
              </w:rPr>
              <w:t>Data Traffic Resource</w:t>
            </w:r>
            <w:r w:rsidRPr="009B06A7">
              <w:rPr>
                <w:rFonts w:cs="Arial"/>
                <w:szCs w:val="18"/>
                <w:lang w:val="sv-SE"/>
              </w:rPr>
              <w:t>s 9.2.127</w:t>
            </w:r>
          </w:p>
        </w:tc>
        <w:tc>
          <w:tcPr>
            <w:tcW w:w="1728" w:type="dxa"/>
            <w:tcBorders>
              <w:top w:val="single" w:sz="4" w:space="0" w:color="auto"/>
              <w:left w:val="single" w:sz="4" w:space="0" w:color="auto"/>
              <w:bottom w:val="single" w:sz="4" w:space="0" w:color="auto"/>
              <w:right w:val="single" w:sz="4" w:space="0" w:color="auto"/>
            </w:tcBorders>
          </w:tcPr>
          <w:p w14:paraId="43972122"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7DEDE4C"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5C02C999"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7690FBAE" w14:textId="77777777" w:rsidTr="00186755">
        <w:tc>
          <w:tcPr>
            <w:tcW w:w="2160" w:type="dxa"/>
            <w:tcBorders>
              <w:top w:val="single" w:sz="4" w:space="0" w:color="auto"/>
              <w:left w:val="single" w:sz="4" w:space="0" w:color="auto"/>
              <w:bottom w:val="single" w:sz="4" w:space="0" w:color="auto"/>
              <w:right w:val="single" w:sz="4" w:space="0" w:color="auto"/>
            </w:tcBorders>
          </w:tcPr>
          <w:p w14:paraId="0AED54E4" w14:textId="77777777" w:rsidR="008E310D" w:rsidRPr="009B06A7" w:rsidRDefault="008E310D" w:rsidP="00AD305D">
            <w:pPr>
              <w:pStyle w:val="TAL"/>
              <w:keepNext w:val="0"/>
              <w:keepLines w:val="0"/>
              <w:widowControl w:val="0"/>
              <w:rPr>
                <w:rFonts w:cs="Arial"/>
                <w:szCs w:val="18"/>
                <w:lang w:val="sv-SE"/>
              </w:rPr>
            </w:pPr>
            <w:r w:rsidRPr="009B06A7">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tcPr>
          <w:p w14:paraId="4DDE6EE4" w14:textId="77777777" w:rsidR="008E310D" w:rsidRPr="009B06A7" w:rsidRDefault="008E310D" w:rsidP="00AD305D">
            <w:pPr>
              <w:pStyle w:val="TAL"/>
              <w:keepNext w:val="0"/>
              <w:keepLines w:val="0"/>
              <w:widowControl w:val="0"/>
              <w:rPr>
                <w:rFonts w:cs="Arial"/>
                <w:bCs/>
                <w:szCs w:val="18"/>
                <w:lang w:eastAsia="zh-CN"/>
              </w:rPr>
            </w:pPr>
            <w:r w:rsidRPr="009B06A7">
              <w:rPr>
                <w:rFonts w:cs="Arial"/>
                <w:bCs/>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9510647"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46ACFBF"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70B0B930" w14:textId="77777777" w:rsidR="008E310D" w:rsidRPr="009B06A7" w:rsidRDefault="008E310D" w:rsidP="00AD305D">
            <w:pPr>
              <w:pStyle w:val="TAL"/>
              <w:keepNext w:val="0"/>
              <w:keepLines w:val="0"/>
              <w:widowControl w:val="0"/>
              <w:rPr>
                <w:rFonts w:cs="Arial"/>
                <w:bCs/>
                <w:szCs w:val="18"/>
                <w:lang w:eastAsia="zh-CN"/>
              </w:rPr>
            </w:pPr>
            <w:r w:rsidRPr="009B06A7">
              <w:rPr>
                <w:rFonts w:cs="Arial"/>
                <w:bCs/>
                <w:szCs w:val="18"/>
                <w:lang w:eastAsia="zh-CN"/>
              </w:rPr>
              <w:t>Indicates subframes in which the resource allocation does not hold.</w:t>
            </w:r>
          </w:p>
        </w:tc>
        <w:tc>
          <w:tcPr>
            <w:tcW w:w="1080" w:type="dxa"/>
            <w:tcBorders>
              <w:top w:val="single" w:sz="4" w:space="0" w:color="auto"/>
              <w:left w:val="single" w:sz="4" w:space="0" w:color="auto"/>
              <w:bottom w:val="single" w:sz="4" w:space="0" w:color="auto"/>
              <w:right w:val="single" w:sz="4" w:space="0" w:color="auto"/>
            </w:tcBorders>
          </w:tcPr>
          <w:p w14:paraId="46BD485E"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68E2792" w14:textId="77777777" w:rsidR="008E310D" w:rsidRPr="009B06A7" w:rsidRDefault="008E310D" w:rsidP="00AD305D">
            <w:pPr>
              <w:pStyle w:val="TAC"/>
              <w:keepNext w:val="0"/>
              <w:keepLines w:val="0"/>
              <w:widowControl w:val="0"/>
              <w:rPr>
                <w:rFonts w:cs="Arial"/>
                <w:szCs w:val="18"/>
                <w:lang w:eastAsia="zh-CN"/>
              </w:rPr>
            </w:pPr>
          </w:p>
        </w:tc>
      </w:tr>
    </w:tbl>
    <w:p w14:paraId="331434C7" w14:textId="77777777" w:rsidR="008E310D" w:rsidRPr="009B06A7" w:rsidRDefault="008E310D" w:rsidP="00AD305D">
      <w:pPr>
        <w:widowControl w:val="0"/>
      </w:pPr>
    </w:p>
    <w:p w14:paraId="293985CB" w14:textId="77777777" w:rsidR="008E310D" w:rsidRPr="009B06A7" w:rsidRDefault="008E310D" w:rsidP="00AD305D">
      <w:pPr>
        <w:pStyle w:val="Heading3"/>
        <w:keepNext w:val="0"/>
        <w:keepLines w:val="0"/>
        <w:widowControl w:val="0"/>
      </w:pPr>
      <w:bookmarkStart w:id="4918" w:name="_Toc20954590"/>
      <w:bookmarkStart w:id="4919" w:name="_Toc29906015"/>
      <w:bookmarkStart w:id="4920" w:name="_Toc29906525"/>
      <w:bookmarkStart w:id="4921" w:name="_Toc36550076"/>
      <w:bookmarkStart w:id="4922" w:name="_Toc45103540"/>
      <w:bookmarkStart w:id="4923" w:name="_Toc45227387"/>
      <w:bookmarkStart w:id="4924" w:name="_Toc45890588"/>
      <w:bookmarkStart w:id="4925" w:name="_Toc45891100"/>
      <w:bookmarkStart w:id="4926" w:name="_Toc88649639"/>
      <w:bookmarkStart w:id="4927" w:name="_Toc145324029"/>
      <w:r w:rsidRPr="009B06A7">
        <w:t>9.2.127</w:t>
      </w:r>
      <w:r w:rsidRPr="009B06A7">
        <w:tab/>
        <w:t>Data Traffic Resources</w:t>
      </w:r>
      <w:bookmarkEnd w:id="4918"/>
      <w:bookmarkEnd w:id="4919"/>
      <w:bookmarkEnd w:id="4920"/>
      <w:bookmarkEnd w:id="4921"/>
      <w:bookmarkEnd w:id="4922"/>
      <w:bookmarkEnd w:id="4923"/>
      <w:bookmarkEnd w:id="4924"/>
      <w:bookmarkEnd w:id="4925"/>
      <w:bookmarkEnd w:id="4926"/>
      <w:bookmarkEnd w:id="4927"/>
    </w:p>
    <w:p w14:paraId="1ECE8BDF" w14:textId="77777777" w:rsidR="008E310D" w:rsidRPr="009B06A7" w:rsidRDefault="008E310D" w:rsidP="00AD305D">
      <w:pPr>
        <w:widowControl w:val="0"/>
      </w:pPr>
      <w:r w:rsidRPr="009B06A7">
        <w:t xml:space="preserve">The </w:t>
      </w:r>
      <w:r w:rsidRPr="009B06A7">
        <w:rPr>
          <w:i/>
        </w:rPr>
        <w:t>Data Traffic Resources</w:t>
      </w:r>
      <w:r w:rsidRPr="009B06A7">
        <w:t xml:space="preserve"> IE indicates the intended data traffic resource allocation for E-UTRA - NR Cell Resource Coordination.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E310D" w:rsidRPr="009B06A7" w14:paraId="1248E737" w14:textId="77777777" w:rsidTr="00D357D9">
        <w:trPr>
          <w:tblHeader/>
        </w:trPr>
        <w:tc>
          <w:tcPr>
            <w:tcW w:w="2448" w:type="dxa"/>
            <w:tcBorders>
              <w:top w:val="single" w:sz="4" w:space="0" w:color="auto"/>
              <w:left w:val="single" w:sz="4" w:space="0" w:color="auto"/>
              <w:bottom w:val="single" w:sz="4" w:space="0" w:color="auto"/>
              <w:right w:val="single" w:sz="4" w:space="0" w:color="auto"/>
            </w:tcBorders>
          </w:tcPr>
          <w:p w14:paraId="74D8BCA8" w14:textId="77777777" w:rsidR="008E310D" w:rsidRPr="009B06A7" w:rsidRDefault="008E310D" w:rsidP="00AD305D">
            <w:pPr>
              <w:pStyle w:val="TAH"/>
              <w:keepNext w:val="0"/>
              <w:keepLines w:val="0"/>
              <w:widowControl w:val="0"/>
              <w:rPr>
                <w:rFonts w:cs="Arial"/>
                <w:szCs w:val="18"/>
                <w:lang w:val="sv-SE"/>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9CA6048" w14:textId="77777777" w:rsidR="008E310D" w:rsidRPr="009B06A7" w:rsidRDefault="008E310D" w:rsidP="00AD305D">
            <w:pPr>
              <w:pStyle w:val="TAH"/>
              <w:keepNext w:val="0"/>
              <w:keepLines w:val="0"/>
              <w:widowControl w:val="0"/>
              <w:rPr>
                <w:rFonts w:cs="Arial"/>
                <w:bCs/>
                <w:szCs w:val="18"/>
                <w:lang w:eastAsia="zh-CN"/>
              </w:rPr>
            </w:pPr>
            <w:r w:rsidRPr="009B06A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DC8FB0" w14:textId="77777777" w:rsidR="008E310D" w:rsidRPr="009B06A7" w:rsidRDefault="008E310D" w:rsidP="00AD305D">
            <w:pPr>
              <w:pStyle w:val="TAH"/>
              <w:keepNext w:val="0"/>
              <w:keepLines w:val="0"/>
              <w:widowControl w:val="0"/>
              <w:rPr>
                <w:rFonts w:cs="Arial"/>
                <w:bCs/>
                <w:i/>
                <w:szCs w:val="18"/>
                <w:lang w:eastAsia="ja-JP"/>
              </w:rPr>
            </w:pPr>
            <w:r w:rsidRPr="009B06A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810B22" w14:textId="77777777" w:rsidR="008E310D" w:rsidRPr="009B06A7" w:rsidRDefault="008E310D" w:rsidP="00AD305D">
            <w:pPr>
              <w:pStyle w:val="TAH"/>
              <w:keepNext w:val="0"/>
              <w:keepLines w:val="0"/>
              <w:widowControl w:val="0"/>
              <w:rPr>
                <w:rFonts w:cs="Arial"/>
                <w:bCs/>
                <w:szCs w:val="18"/>
                <w:lang w:eastAsia="ja-JP"/>
              </w:rPr>
            </w:pPr>
            <w:r w:rsidRPr="009B06A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94FA07" w14:textId="77777777" w:rsidR="008E310D" w:rsidRPr="009B06A7" w:rsidRDefault="008E310D" w:rsidP="00AD305D">
            <w:pPr>
              <w:pStyle w:val="TAH"/>
              <w:keepNext w:val="0"/>
              <w:keepLines w:val="0"/>
              <w:widowControl w:val="0"/>
              <w:rPr>
                <w:rFonts w:cs="Arial"/>
                <w:bCs/>
                <w:szCs w:val="18"/>
                <w:lang w:eastAsia="zh-CN"/>
              </w:rPr>
            </w:pPr>
            <w:r w:rsidRPr="009B06A7">
              <w:rPr>
                <w:lang w:eastAsia="ja-JP"/>
              </w:rPr>
              <w:t>Semantics description</w:t>
            </w:r>
          </w:p>
        </w:tc>
      </w:tr>
      <w:tr w:rsidR="008E310D" w:rsidRPr="009B06A7" w14:paraId="2A7EDBBE" w14:textId="77777777" w:rsidTr="00B2143B">
        <w:tc>
          <w:tcPr>
            <w:tcW w:w="2448" w:type="dxa"/>
            <w:tcBorders>
              <w:top w:val="single" w:sz="4" w:space="0" w:color="auto"/>
              <w:left w:val="single" w:sz="4" w:space="0" w:color="auto"/>
              <w:bottom w:val="single" w:sz="4" w:space="0" w:color="auto"/>
              <w:right w:val="single" w:sz="4" w:space="0" w:color="auto"/>
            </w:tcBorders>
          </w:tcPr>
          <w:p w14:paraId="11DAE873" w14:textId="77777777" w:rsidR="008E310D" w:rsidRPr="009B06A7" w:rsidRDefault="008E310D" w:rsidP="00AD305D">
            <w:pPr>
              <w:pStyle w:val="TALLeft1cm"/>
              <w:keepNext w:val="0"/>
              <w:keepLines w:val="0"/>
              <w:widowControl w:val="0"/>
              <w:ind w:left="0"/>
              <w:rPr>
                <w:rFonts w:cs="Arial"/>
                <w:szCs w:val="18"/>
                <w:lang w:val="sv-SE"/>
              </w:rPr>
            </w:pPr>
            <w:r w:rsidRPr="009B06A7">
              <w:rPr>
                <w:rFonts w:cs="Arial"/>
                <w:szCs w:val="18"/>
              </w:rPr>
              <w:t>Data Traffic Resource</w:t>
            </w:r>
            <w:r w:rsidRPr="009B06A7">
              <w:rPr>
                <w:rFonts w:cs="Arial"/>
                <w:szCs w:val="18"/>
                <w:lang w:val="sv-SE"/>
              </w:rPr>
              <w:t>s</w:t>
            </w:r>
          </w:p>
        </w:tc>
        <w:tc>
          <w:tcPr>
            <w:tcW w:w="1080" w:type="dxa"/>
            <w:tcBorders>
              <w:top w:val="single" w:sz="4" w:space="0" w:color="auto"/>
              <w:left w:val="single" w:sz="4" w:space="0" w:color="auto"/>
              <w:bottom w:val="single" w:sz="4" w:space="0" w:color="auto"/>
              <w:right w:val="single" w:sz="4" w:space="0" w:color="auto"/>
            </w:tcBorders>
          </w:tcPr>
          <w:p w14:paraId="1614317D"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FBB343F" w14:textId="77777777" w:rsidR="008E310D" w:rsidRPr="009B06A7" w:rsidRDefault="008E310D" w:rsidP="00AD305D">
            <w:pPr>
              <w:pStyle w:val="TAH"/>
              <w:keepNext w:val="0"/>
              <w:keepLines w:val="0"/>
              <w:widowControl w:val="0"/>
              <w:jc w:val="left"/>
              <w:rPr>
                <w:rFonts w:cs="Arial"/>
                <w:b w:val="0"/>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BD01253" w14:textId="77777777" w:rsidR="008E310D" w:rsidRPr="009B06A7" w:rsidRDefault="008E310D" w:rsidP="00AD305D">
            <w:pPr>
              <w:pStyle w:val="TAH"/>
              <w:keepNext w:val="0"/>
              <w:keepLines w:val="0"/>
              <w:widowControl w:val="0"/>
              <w:jc w:val="left"/>
              <w:rPr>
                <w:rFonts w:cs="Arial"/>
                <w:b w:val="0"/>
                <w:bCs/>
                <w:szCs w:val="18"/>
                <w:lang w:eastAsia="ja-JP"/>
              </w:rPr>
            </w:pPr>
            <w:r w:rsidRPr="009B06A7">
              <w:rPr>
                <w:rFonts w:cs="Arial"/>
                <w:b w:val="0"/>
                <w:bCs/>
                <w:szCs w:val="18"/>
                <w:lang w:eastAsia="ja-JP"/>
              </w:rPr>
              <w:t>BIT STRING (</w:t>
            </w:r>
            <w:r w:rsidR="00A91D20" w:rsidRPr="009B06A7">
              <w:rPr>
                <w:rFonts w:cs="Arial"/>
                <w:b w:val="0"/>
                <w:bCs/>
                <w:szCs w:val="18"/>
                <w:lang w:eastAsia="ja-JP"/>
              </w:rPr>
              <w:t>6</w:t>
            </w:r>
            <w:r w:rsidRPr="009B06A7">
              <w:rPr>
                <w:rFonts w:cs="Arial"/>
                <w:b w:val="0"/>
                <w:bCs/>
                <w:szCs w:val="18"/>
                <w:lang w:eastAsia="ja-JP"/>
              </w:rPr>
              <w:t>..</w:t>
            </w:r>
            <w:r w:rsidR="00A91D20" w:rsidRPr="009B06A7">
              <w:rPr>
                <w:rFonts w:cs="Arial"/>
                <w:b w:val="0"/>
                <w:bCs/>
                <w:szCs w:val="18"/>
                <w:lang w:eastAsia="ja-JP"/>
              </w:rPr>
              <w:t>17600</w:t>
            </w:r>
            <w:r w:rsidRPr="009B06A7">
              <w:rPr>
                <w:rFonts w:cs="Arial"/>
                <w:b w:val="0"/>
                <w:bCs/>
                <w:szCs w:val="18"/>
                <w:lang w:eastAsia="ja-JP"/>
              </w:rPr>
              <w:t>)</w:t>
            </w:r>
          </w:p>
        </w:tc>
        <w:tc>
          <w:tcPr>
            <w:tcW w:w="2880" w:type="dxa"/>
            <w:tcBorders>
              <w:top w:val="single" w:sz="4" w:space="0" w:color="auto"/>
              <w:left w:val="single" w:sz="4" w:space="0" w:color="auto"/>
              <w:bottom w:val="single" w:sz="4" w:space="0" w:color="auto"/>
              <w:right w:val="single" w:sz="4" w:space="0" w:color="auto"/>
            </w:tcBorders>
          </w:tcPr>
          <w:p w14:paraId="285BF842" w14:textId="77777777" w:rsidR="008E310D" w:rsidRPr="009B06A7" w:rsidRDefault="008E310D" w:rsidP="00AD305D">
            <w:pPr>
              <w:pStyle w:val="TAH"/>
              <w:keepNext w:val="0"/>
              <w:keepLines w:val="0"/>
              <w:widowControl w:val="0"/>
              <w:jc w:val="left"/>
              <w:rPr>
                <w:rFonts w:cs="Arial"/>
                <w:b w:val="0"/>
                <w:bCs/>
                <w:szCs w:val="18"/>
                <w:lang w:eastAsia="zh-CN"/>
              </w:rPr>
            </w:pPr>
            <w:r w:rsidRPr="009B06A7">
              <w:rPr>
                <w:rFonts w:cs="Arial"/>
                <w:b w:val="0"/>
                <w:bCs/>
                <w:szCs w:val="18"/>
                <w:lang w:eastAsia="zh-CN"/>
              </w:rPr>
              <w:t xml:space="preserve">The indication of resources allocated to E-UTRA PDSCH/PUSCH. Each position in the </w:t>
            </w:r>
            <w:r w:rsidR="00A91D20" w:rsidRPr="009B06A7">
              <w:rPr>
                <w:rFonts w:cs="Arial"/>
                <w:b w:val="0"/>
                <w:bCs/>
                <w:szCs w:val="18"/>
                <w:lang w:eastAsia="zh-CN"/>
              </w:rPr>
              <w:t>bit string</w:t>
            </w:r>
            <w:r w:rsidRPr="009B06A7">
              <w:rPr>
                <w:rFonts w:cs="Arial"/>
                <w:b w:val="0"/>
                <w:bCs/>
                <w:szCs w:val="18"/>
                <w:lang w:eastAsia="zh-CN"/>
              </w:rPr>
              <w:t xml:space="preserve"> represents a PRB </w:t>
            </w:r>
            <w:r w:rsidR="00A91D20" w:rsidRPr="009B06A7">
              <w:rPr>
                <w:rFonts w:cs="Arial"/>
                <w:b w:val="0"/>
                <w:bCs/>
                <w:szCs w:val="18"/>
                <w:lang w:eastAsia="zh-CN"/>
              </w:rPr>
              <w:t xml:space="preserve">pair </w:t>
            </w:r>
            <w:r w:rsidRPr="009B06A7">
              <w:rPr>
                <w:rFonts w:cs="Arial"/>
                <w:b w:val="0"/>
                <w:bCs/>
                <w:szCs w:val="18"/>
                <w:lang w:eastAsia="zh-CN"/>
              </w:rPr>
              <w:t xml:space="preserve">in a subframe; value </w:t>
            </w:r>
            <w:r w:rsidR="00BC7FA0" w:rsidRPr="009B06A7">
              <w:rPr>
                <w:rFonts w:cs="Arial"/>
                <w:b w:val="0"/>
                <w:bCs/>
                <w:szCs w:val="18"/>
                <w:lang w:eastAsia="zh-CN"/>
              </w:rPr>
              <w:t>"</w:t>
            </w:r>
            <w:r w:rsidRPr="009B06A7">
              <w:rPr>
                <w:rFonts w:cs="Arial"/>
                <w:b w:val="0"/>
                <w:bCs/>
                <w:szCs w:val="18"/>
                <w:lang w:eastAsia="zh-CN"/>
              </w:rPr>
              <w:t>0</w:t>
            </w:r>
            <w:r w:rsidR="00BC7FA0" w:rsidRPr="009B06A7">
              <w:rPr>
                <w:rFonts w:cs="Arial"/>
                <w:b w:val="0"/>
                <w:bCs/>
                <w:szCs w:val="18"/>
                <w:lang w:eastAsia="zh-CN"/>
              </w:rPr>
              <w:t>"</w:t>
            </w:r>
            <w:r w:rsidRPr="009B06A7">
              <w:rPr>
                <w:rFonts w:cs="Arial"/>
                <w:b w:val="0"/>
                <w:bCs/>
                <w:szCs w:val="18"/>
                <w:lang w:eastAsia="zh-CN"/>
              </w:rPr>
              <w:t xml:space="preserve"> indicates "resource not intended to be used for transmission", value </w:t>
            </w:r>
            <w:r w:rsidR="00BC7FA0" w:rsidRPr="009B06A7">
              <w:rPr>
                <w:rFonts w:cs="Arial"/>
                <w:b w:val="0"/>
                <w:bCs/>
                <w:szCs w:val="18"/>
                <w:lang w:eastAsia="zh-CN"/>
              </w:rPr>
              <w:t>"</w:t>
            </w:r>
            <w:r w:rsidRPr="009B06A7">
              <w:rPr>
                <w:rFonts w:cs="Arial"/>
                <w:b w:val="0"/>
                <w:bCs/>
                <w:szCs w:val="18"/>
                <w:lang w:eastAsia="zh-CN"/>
              </w:rPr>
              <w:t>1</w:t>
            </w:r>
            <w:r w:rsidR="00BC7FA0" w:rsidRPr="009B06A7">
              <w:rPr>
                <w:rFonts w:cs="Arial"/>
                <w:b w:val="0"/>
                <w:bCs/>
                <w:szCs w:val="18"/>
                <w:lang w:eastAsia="zh-CN"/>
              </w:rPr>
              <w:t>"</w:t>
            </w:r>
            <w:r w:rsidRPr="009B06A7">
              <w:rPr>
                <w:rFonts w:cs="Arial"/>
                <w:b w:val="0"/>
                <w:bCs/>
                <w:szCs w:val="18"/>
                <w:lang w:eastAsia="zh-CN"/>
              </w:rPr>
              <w:t xml:space="preserve"> indicates "resource intended to be used for transmission ". </w:t>
            </w:r>
            <w:r w:rsidRPr="009B06A7">
              <w:rPr>
                <w:b w:val="0"/>
              </w:rPr>
              <w:t xml:space="preserve">The first bit of the bit string corresponds to the PRB </w:t>
            </w:r>
            <w:r w:rsidR="00A91D20" w:rsidRPr="009B06A7">
              <w:rPr>
                <w:b w:val="0"/>
              </w:rPr>
              <w:t xml:space="preserve">pair </w:t>
            </w:r>
            <w:r w:rsidRPr="009B06A7">
              <w:rPr>
                <w:b w:val="0"/>
              </w:rPr>
              <w:t>occupying the lowest subcarrier frequencies of the carrier, where the indexing first goes into the frequency domain.</w:t>
            </w:r>
          </w:p>
          <w:p w14:paraId="6B4FCA6D" w14:textId="77777777" w:rsidR="008E310D" w:rsidRPr="009B06A7" w:rsidRDefault="008E310D" w:rsidP="00AD305D">
            <w:pPr>
              <w:pStyle w:val="TAL"/>
              <w:keepNext w:val="0"/>
              <w:keepLines w:val="0"/>
              <w:widowControl w:val="0"/>
              <w:rPr>
                <w:b/>
                <w:lang w:eastAsia="zh-CN"/>
              </w:rPr>
            </w:pPr>
            <w:r w:rsidRPr="009B06A7">
              <w:rPr>
                <w:lang w:eastAsia="zh-CN"/>
              </w:rPr>
              <w:t xml:space="preserve">The bit string may span across multiple contiguous subframes. The first position of the </w:t>
            </w:r>
            <w:r w:rsidRPr="009B06A7">
              <w:t>Data Traffic Resource</w:t>
            </w:r>
            <w:r w:rsidR="00A91D20" w:rsidRPr="009B06A7">
              <w:t>s</w:t>
            </w:r>
            <w:r w:rsidRPr="009B06A7">
              <w:rPr>
                <w:lang w:eastAsia="zh-CN"/>
              </w:rPr>
              <w:t xml:space="preserve"> corresponds to the receiving node’s subframe 0 in a receiving node’s radio frame where SFN = Activation SFN.</w:t>
            </w:r>
          </w:p>
          <w:p w14:paraId="6F159841" w14:textId="77777777" w:rsidR="008E310D" w:rsidRPr="009B06A7" w:rsidRDefault="008E310D" w:rsidP="00AD305D">
            <w:pPr>
              <w:pStyle w:val="TAL"/>
              <w:keepNext w:val="0"/>
              <w:keepLines w:val="0"/>
              <w:widowControl w:val="0"/>
              <w:rPr>
                <w:lang w:eastAsia="zh-CN"/>
              </w:rPr>
            </w:pPr>
            <w:r w:rsidRPr="009B06A7">
              <w:rPr>
                <w:b/>
                <w:lang w:eastAsia="zh-CN"/>
              </w:rPr>
              <w:t xml:space="preserve">The length of the bit string is an integer multiple of </w:t>
            </w:r>
            <w:r w:rsidRPr="009B06A7">
              <w:rPr>
                <w:rFonts w:ascii="Cambria Math" w:hAnsi="Cambria Math"/>
                <w:b/>
              </w:rPr>
              <w:br/>
            </w:r>
            <w:r w:rsidRPr="009B06A7">
              <w:rPr>
                <w:b/>
              </w:rPr>
              <w:fldChar w:fldCharType="begin"/>
            </w:r>
            <w:r w:rsidRPr="009B06A7">
              <w:rPr>
                <w:b/>
              </w:rPr>
              <w:instrText xml:space="preserve"> QUOTE </w:instrText>
            </w:r>
            <w:r w:rsidR="00D92CAA">
              <w:rPr>
                <w:b/>
                <w:position w:val="-5"/>
              </w:rPr>
              <w:pict w14:anchorId="1A0E8F85">
                <v:shape id="_x0000_i1128"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activeWritingStyle w:lang=&quot;FR&quot; w:vendorID=&quot;64&quot; w:dllVersion=&quot;131078&quot; w:nlCheck=&quot;on&quot; w:optionSet=&quot;0&quot;/&gt;&lt;w:activeWritingStyle w:lang=&quot;EN-GB&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SV&quot; w:vendorID=&quot;64&quot; w:dllVersion=&quot;0&quot; w:nlCheck=&quot;on&quot; w:optionSet=&quot;0&quot;/&gt;&lt;w:activeWritingStyle w:lang=&quot;EN-US&quot; w:vendorID=&quot;64&quot; w:dllVersion=&quot;131078&quot; w:nlCheck=&quot;on&quot; w:optionSet=&quot;1&quot;/&gt;&lt;w:activeWritingStyle w:lang=&quot;ES&quot; w:vendorID=&quot;64&quot; w:dllVersion=&quot;131078&quot; w:nlCheck=&quot;on&quot; w:optionSet=&quot;0&quot;/&gt;&lt;w:activeWritingStyle w:lang=&quot;E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12F8&quot;/&gt;&lt;wsp:rsid wsp:val=&quot;0000774F&quot;/&gt;&lt;wsp:rsid wsp:val=&quot;000078F4&quot;/&gt;&lt;wsp:rsid wsp:val=&quot;000108DF&quot;/&gt;&lt;wsp:rsid wsp:val=&quot;0001242A&quot;/&gt;&lt;wsp:rsid wsp:val=&quot;00013EDA&quot;/&gt;&lt;wsp:rsid wsp:val=&quot;000149D5&quot;/&gt;&lt;wsp:rsid wsp:val=&quot;00014DBC&quot;/&gt;&lt;wsp:rsid wsp:val=&quot;0002238B&quot;/&gt;&lt;wsp:rsid wsp:val=&quot;00022FAA&quot;/&gt;&lt;wsp:rsid wsp:val=&quot;000312EC&quot;/&gt;&lt;wsp:rsid wsp:val=&quot;00033397&quot;/&gt;&lt;wsp:rsid wsp:val=&quot;00034AFD&quot;/&gt;&lt;wsp:rsid wsp:val=&quot;00036F46&quot;/&gt;&lt;wsp:rsid wsp:val=&quot;00040095&quot;/&gt;&lt;wsp:rsid wsp:val=&quot;00042569&quot;/&gt;&lt;wsp:rsid wsp:val=&quot;00043FEE&quot;/&gt;&lt;wsp:rsid wsp:val=&quot;00044830&quot;/&gt;&lt;wsp:rsid wsp:val=&quot;00050D34&quot;/&gt;&lt;wsp:rsid wsp:val=&quot;0005160D&quot;/&gt;&lt;wsp:rsid wsp:val=&quot;00051834&quot;/&gt;&lt;wsp:rsid wsp:val=&quot;00054387&quot;/&gt;&lt;wsp:rsid wsp:val=&quot;0005441F&quot;/&gt;&lt;wsp:rsid wsp:val=&quot;00054A22&quot;/&gt;&lt;wsp:rsid wsp:val=&quot;00062CC6&quot;/&gt;&lt;wsp:rsid wsp:val=&quot;000655A6&quot;/&gt;&lt;wsp:rsid wsp:val=&quot;00070F35&quot;/&gt;&lt;wsp:rsid wsp:val=&quot;00080512&quot;/&gt;&lt;wsp:rsid wsp:val=&quot;00080AE9&quot;/&gt;&lt;wsp:rsid wsp:val=&quot;00081EFE&quot;/&gt;&lt;wsp:rsid wsp:val=&quot;000865DF&quot;/&gt;&lt;wsp:rsid wsp:val=&quot;000920BD&quot;/&gt;&lt;wsp:rsid wsp:val=&quot;00094660&quot;/&gt;&lt;wsp:rsid wsp:val=&quot;00096106&quot;/&gt;&lt;wsp:rsid wsp:val=&quot;000977A3&quot;/&gt;&lt;wsp:rsid wsp:val=&quot;00097A11&quot;/&gt;&lt;wsp:rsid wsp:val=&quot;000A4285&quot;/&gt;&lt;wsp:rsid wsp:val=&quot;000B4660&quot;/&gt;&lt;wsp:rsid wsp:val=&quot;000B653D&quot;/&gt;&lt;wsp:rsid wsp:val=&quot;000C15D1&quot;/&gt;&lt;wsp:rsid wsp:val=&quot;000D511D&quot;/&gt;&lt;wsp:rsid wsp:val=&quot;000D58AB&quot;/&gt;&lt;wsp:rsid wsp:val=&quot;000D5A2D&quot;/&gt;&lt;wsp:rsid wsp:val=&quot;000D69DD&quot;/&gt;&lt;wsp:rsid wsp:val=&quot;000D6FB4&quot;/&gt;&lt;wsp:rsid wsp:val=&quot;000E3DA5&quot;/&gt;&lt;wsp:rsid wsp:val=&quot;000F2DCF&quot;/&gt;&lt;wsp:rsid wsp:val=&quot;000F777E&quot;/&gt;&lt;wsp:rsid wsp:val=&quot;000F7AD4&quot;/&gt;&lt;wsp:rsid wsp:val=&quot;00110082&quot;/&gt;&lt;wsp:rsid wsp:val=&quot;00110FBB&quot;/&gt;&lt;wsp:rsid wsp:val=&quot;00120755&quot;/&gt;&lt;wsp:rsid wsp:val=&quot;00122CA8&quot;/&gt;&lt;wsp:rsid wsp:val=&quot;001248A1&quot;/&gt;&lt;wsp:rsid wsp:val=&quot;001261EF&quot;/&gt;&lt;wsp:rsid wsp:val=&quot;00126459&quot;/&gt;&lt;wsp:rsid wsp:val=&quot;0013138B&quot;/&gt;&lt;wsp:rsid wsp:val=&quot;00132DAA&quot;/&gt;&lt;wsp:rsid wsp:val=&quot;00133FA3&quot;/&gt;&lt;wsp:rsid wsp:val=&quot;001349F1&quot;/&gt;&lt;wsp:rsid wsp:val=&quot;00134C5C&quot;/&gt;&lt;wsp:rsid wsp:val=&quot;00136385&quot;/&gt;&lt;wsp:rsid wsp:val=&quot;0014022A&quot;/&gt;&lt;wsp:rsid wsp:val=&quot;001435D2&quot;/&gt;&lt;wsp:rsid wsp:val=&quot;00145C49&quot;/&gt;&lt;wsp:rsid wsp:val=&quot;001500B8&quot;/&gt;&lt;wsp:rsid wsp:val=&quot;00154D5F&quot;/&gt;&lt;wsp:rsid wsp:val=&quot;0015627F&quot;/&gt;&lt;wsp:rsid wsp:val=&quot;00156C11&quot;/&gt;&lt;wsp:rsid wsp:val=&quot;00160034&quot;/&gt;&lt;wsp:rsid wsp:val=&quot;00164209&quot;/&gt;&lt;wsp:rsid wsp:val=&quot;001719E8&quot;/&gt;&lt;wsp:rsid wsp:val=&quot;00180123&quot;/&gt;&lt;wsp:rsid wsp:val=&quot;00183F83&quot;/&gt;&lt;wsp:rsid wsp:val=&quot;00190975&quot;/&gt;&lt;wsp:rsid wsp:val=&quot;001934C7&quot;/&gt;&lt;wsp:rsid wsp:val=&quot;00193FDC&quot;/&gt;&lt;wsp:rsid wsp:val=&quot;00195AF2&quot;/&gt;&lt;wsp:rsid wsp:val=&quot;00196555&quot;/&gt;&lt;wsp:rsid wsp:val=&quot;001A1A2B&quot;/&gt;&lt;wsp:rsid wsp:val=&quot;001A23C4&quot;/&gt;&lt;wsp:rsid wsp:val=&quot;001B0822&quot;/&gt;&lt;wsp:rsid wsp:val=&quot;001B3E14&quot;/&gt;&lt;wsp:rsid wsp:val=&quot;001C06E3&quot;/&gt;&lt;wsp:rsid wsp:val=&quot;001C2F12&quot;/&gt;&lt;wsp:rsid wsp:val=&quot;001C32AD&quot;/&gt;&lt;wsp:rsid wsp:val=&quot;001C421A&quot;/&gt;&lt;wsp:rsid wsp:val=&quot;001C57F3&quot;/&gt;&lt;wsp:rsid wsp:val=&quot;001D02C2&quot;/&gt;&lt;wsp:rsid wsp:val=&quot;001D3D77&quot;/&gt;&lt;wsp:rsid wsp:val=&quot;001E2B48&quot;/&gt;&lt;wsp:rsid wsp:val=&quot;001E6AD9&quot;/&gt;&lt;wsp:rsid wsp:val=&quot;001F07A1&quot;/&gt;&lt;wsp:rsid wsp:val=&quot;001F168B&quot;/&gt;&lt;wsp:rsid wsp:val=&quot;001F65F8&quot;/&gt;&lt;wsp:rsid wsp:val=&quot;001F7A8F&quot;/&gt;&lt;wsp:rsid wsp:val=&quot;00202AA9&quot;/&gt;&lt;wsp:rsid wsp:val=&quot;002044A6&quot;/&gt;&lt;wsp:rsid wsp:val=&quot;0020493F&quot;/&gt;&lt;wsp:rsid wsp:val=&quot;0020762D&quot;/&gt;&lt;wsp:rsid wsp:val=&quot;00220772&quot;/&gt;&lt;wsp:rsid wsp:val=&quot;00221567&quot;/&gt;&lt;wsp:rsid wsp:val=&quot;0022194B&quot;/&gt;&lt;wsp:rsid wsp:val=&quot;00227DDD&quot;/&gt;&lt;wsp:rsid wsp:val=&quot;002339D4&quot;/&gt;&lt;wsp:rsid wsp:val=&quot;002347A2&quot;/&gt;&lt;wsp:rsid wsp:val=&quot;002452D2&quot;/&gt;&lt;wsp:rsid wsp:val=&quot;00253974&quot;/&gt;&lt;wsp:rsid wsp:val=&quot;00256DED&quot;/&gt;&lt;wsp:rsid wsp:val=&quot;00257E3D&quot;/&gt;&lt;wsp:rsid wsp:val=&quot;002621E0&quot;/&gt;&lt;wsp:rsid wsp:val=&quot;00270514&quot;/&gt;&lt;wsp:rsid wsp:val=&quot;00271550&quot;/&gt;&lt;wsp:rsid wsp:val=&quot;00274939&quot;/&gt;&lt;wsp:rsid wsp:val=&quot;002764FD&quot;/&gt;&lt;wsp:rsid wsp:val=&quot;002765FA&quot;/&gt;&lt;wsp:rsid wsp:val=&quot;0028105E&quot;/&gt;&lt;wsp:rsid wsp:val=&quot;00285371&quot;/&gt;&lt;wsp:rsid wsp:val=&quot;00297509&quot;/&gt;&lt;wsp:rsid wsp:val=&quot;002A1250&quot;/&gt;&lt;wsp:rsid wsp:val=&quot;002A1E36&quot;/&gt;&lt;wsp:rsid wsp:val=&quot;002B52CB&quot;/&gt;&lt;wsp:rsid wsp:val=&quot;002C40F8&quot;/&gt;&lt;wsp:rsid wsp:val=&quot;002D1B45&quot;/&gt;&lt;wsp:rsid wsp:val=&quot;002D2BB9&quot;/&gt;&lt;wsp:rsid wsp:val=&quot;002D7F9F&quot;/&gt;&lt;wsp:rsid wsp:val=&quot;002E4087&quot;/&gt;&lt;wsp:rsid wsp:val=&quot;002F09DE&quot;/&gt;&lt;wsp:rsid wsp:val=&quot;003138AF&quot;/&gt;&lt;wsp:rsid wsp:val=&quot;00314D3B&quot;/&gt;&lt;wsp:rsid wsp:val=&quot;003155D4&quot;/&gt;&lt;wsp:rsid wsp:val=&quot;003172A8&quot;/&gt;&lt;wsp:rsid wsp:val=&quot;003172DC&quot;/&gt;&lt;wsp:rsid wsp:val=&quot;0032385E&quot;/&gt;&lt;wsp:rsid wsp:val=&quot;00327CC8&quot;/&gt;&lt;wsp:rsid wsp:val=&quot;00332009&quot;/&gt;&lt;wsp:rsid wsp:val=&quot;00333326&quot;/&gt;&lt;wsp:rsid wsp:val=&quot;00333C7B&quot;/&gt;&lt;wsp:rsid wsp:val=&quot;00335206&quot;/&gt;&lt;wsp:rsid wsp:val=&quot;003434E5&quot;/&gt;&lt;wsp:rsid wsp:val=&quot;00343991&quot;/&gt;&lt;wsp:rsid wsp:val=&quot;00344A40&quot;/&gt;&lt;wsp:rsid wsp:val=&quot;00345A8C&quot;/&gt;&lt;wsp:rsid wsp:val=&quot;00346DCF&quot;/&gt;&lt;wsp:rsid wsp:val=&quot;003473AA&quot;/&gt;&lt;wsp:rsid wsp:val=&quot;0035462D&quot;/&gt;&lt;wsp:rsid wsp:val=&quot;003573A8&quot;/&gt;&lt;wsp:rsid wsp:val=&quot;00357744&quot;/&gt;&lt;wsp:rsid wsp:val=&quot;00357F78&quot;/&gt;&lt;wsp:rsid wsp:val=&quot;0036164D&quot;/&gt;&lt;wsp:rsid wsp:val=&quot;00363BD9&quot;/&gt;&lt;wsp:rsid wsp:val=&quot;00370A6D&quot;/&gt;&lt;wsp:rsid wsp:val=&quot;00372626&quot;/&gt;&lt;wsp:rsid wsp:val=&quot;0037711A&quot;/&gt;&lt;wsp:rsid wsp:val=&quot;00386F59&quot;/&gt;&lt;wsp:rsid wsp:val=&quot;00390015&quot;/&gt;&lt;wsp:rsid wsp:val=&quot;00395BBC&quot;/&gt;&lt;wsp:rsid wsp:val=&quot;0039675C&quot;/&gt;&lt;wsp:rsid wsp:val=&quot;003A1728&quot;/&gt;&lt;wsp:rsid wsp:val=&quot;003A2920&quot;/&gt;&lt;wsp:rsid wsp:val=&quot;003A2996&quot;/&gt;&lt;wsp:rsid wsp:val=&quot;003A35F0&quot;/&gt;&lt;wsp:rsid wsp:val=&quot;003A6122&quot;/&gt;&lt;wsp:rsid wsp:val=&quot;003B1341&quot;/&gt;&lt;wsp:rsid wsp:val=&quot;003B31F7&quot;/&gt;&lt;wsp:rsid wsp:val=&quot;003C006C&quot;/&gt;&lt;wsp:rsid wsp:val=&quot;003C19A4&quot;/&gt;&lt;wsp:rsid wsp:val=&quot;003C3971&quot;/&gt;&lt;wsp:rsid wsp:val=&quot;003C3CCA&quot;/&gt;&lt;wsp:rsid wsp:val=&quot;003C4750&quot;/&gt;&lt;wsp:rsid wsp:val=&quot;003C772E&quot;/&gt;&lt;wsp:rsid wsp:val=&quot;003D1B2D&quot;/&gt;&lt;wsp:rsid wsp:val=&quot;003D7D8D&quot;/&gt;&lt;wsp:rsid wsp:val=&quot;003E1811&quot;/&gt;&lt;wsp:rsid wsp:val=&quot;003E2573&quot;/&gt;&lt;wsp:rsid wsp:val=&quot;003E58DC&quot;/&gt;&lt;wsp:rsid wsp:val=&quot;003F512E&quot;/&gt;&lt;wsp:rsid wsp:val=&quot;003F7E39&quot;/&gt;&lt;wsp:rsid wsp:val=&quot;00401A0F&quot;/&gt;&lt;wsp:rsid wsp:val=&quot;00403337&quot;/&gt;&lt;wsp:rsid wsp:val=&quot;00406246&quot;/&gt;&lt;wsp:rsid wsp:val=&quot;004066D6&quot;/&gt;&lt;wsp:rsid wsp:val=&quot;00407454&quot;/&gt;&lt;wsp:rsid wsp:val=&quot;00407D16&quot;/&gt;&lt;wsp:rsid wsp:val=&quot;00410730&quot;/&gt;&lt;wsp:rsid wsp:val=&quot;00412993&quot;/&gt;&lt;wsp:rsid wsp:val=&quot;00413C53&quot;/&gt;&lt;wsp:rsid wsp:val=&quot;004169BE&quot;/&gt;&lt;wsp:rsid wsp:val=&quot;00420C50&quot;/&gt;&lt;wsp:rsid wsp:val=&quot;00421553&quot;/&gt;&lt;wsp:rsid wsp:val=&quot;00421C26&quot;/&gt;&lt;wsp:rsid wsp:val=&quot;00422865&quot;/&gt;&lt;wsp:rsid wsp:val=&quot;00423E8E&quot;/&gt;&lt;wsp:rsid wsp:val=&quot;004248ED&quot;/&gt;&lt;wsp:rsid wsp:val=&quot;00426A0E&quot;/&gt;&lt;wsp:rsid wsp:val=&quot;00435617&quot;/&gt;&lt;wsp:rsid wsp:val=&quot;004361AA&quot;/&gt;&lt;wsp:rsid wsp:val=&quot;00440BE9&quot;/&gt;&lt;wsp:rsid wsp:val=&quot;00441540&quot;/&gt;&lt;wsp:rsid wsp:val=&quot;004459E5&quot;/&gt;&lt;wsp:rsid wsp:val=&quot;004504B8&quot;/&gt;&lt;wsp:rsid wsp:val=&quot;00450865&quot;/&gt;&lt;wsp:rsid wsp:val=&quot;00455E98&quot;/&gt;&lt;wsp:rsid wsp:val=&quot;0046236C&quot;/&gt;&lt;wsp:rsid wsp:val=&quot;004670E8&quot;/&gt;&lt;wsp:rsid wsp:val=&quot;00467690&quot;/&gt;&lt;wsp:rsid wsp:val=&quot;00471A3F&quot;/&gt;&lt;wsp:rsid wsp:val=&quot;004745C3&quot;/&gt;&lt;wsp:rsid wsp:val=&quot;00474E50&quot;/&gt;&lt;wsp:rsid wsp:val=&quot;00477327&quot;/&gt;&lt;wsp:rsid wsp:val=&quot;00485830&quot;/&gt;&lt;wsp:rsid wsp:val=&quot;00486191&quot;/&gt;&lt;wsp:rsid wsp:val=&quot;00494327&quot;/&gt;&lt;wsp:rsid wsp:val=&quot;004957F0&quot;/&gt;&lt;wsp:rsid wsp:val=&quot;00496518&quot;/&gt;&lt;wsp:rsid wsp:val=&quot;004A4020&quot;/&gt;&lt;wsp:rsid wsp:val=&quot;004A419A&quot;/&gt;&lt;wsp:rsid wsp:val=&quot;004A546D&quot;/&gt;&lt;wsp:rsid wsp:val=&quot;004A620B&quot;/&gt;&lt;wsp:rsid wsp:val=&quot;004A66DE&quot;/&gt;&lt;wsp:rsid wsp:val=&quot;004B29F6&quot;/&gt;&lt;wsp:rsid wsp:val=&quot;004B5E97&quot;/&gt;&lt;wsp:rsid wsp:val=&quot;004C6583&quot;/&gt;&lt;wsp:rsid wsp:val=&quot;004C6953&quot;/&gt;&lt;wsp:rsid wsp:val=&quot;004D3578&quot;/&gt;&lt;wsp:rsid wsp:val=&quot;004D3B01&quot;/&gt;&lt;wsp:rsid wsp:val=&quot;004D4151&quot;/&gt;&lt;wsp:rsid wsp:val=&quot;004D6380&quot;/&gt;&lt;wsp:rsid wsp:val=&quot;004D6525&quot;/&gt;&lt;wsp:rsid wsp:val=&quot;004D7FB7&quot;/&gt;&lt;wsp:rsid wsp:val=&quot;004E213A&quot;/&gt;&lt;wsp:rsid wsp:val=&quot;004F1A2D&quot;/&gt;&lt;wsp:rsid wsp:val=&quot;004F24EB&quot;/&gt;&lt;wsp:rsid wsp:val=&quot;004F2C9D&quot;/&gt;&lt;wsp:rsid wsp:val=&quot;0050353B&quot;/&gt;&lt;wsp:rsid wsp:val=&quot;005038F6&quot;/&gt;&lt;wsp:rsid wsp:val=&quot;005104F6&quot;/&gt;&lt;wsp:rsid wsp:val=&quot;00510596&quot;/&gt;&lt;wsp:rsid wsp:val=&quot;00516BD0&quot;/&gt;&lt;wsp:rsid wsp:val=&quot;00521346&quot;/&gt;&lt;wsp:rsid wsp:val=&quot;0052200A&quot;/&gt;&lt;wsp:rsid wsp:val=&quot;00526937&quot;/&gt;&lt;wsp:rsid wsp:val=&quot;00532899&quot;/&gt;&lt;wsp:rsid wsp:val=&quot;005351E5&quot;/&gt;&lt;wsp:rsid wsp:val=&quot;00536655&quot;/&gt;&lt;wsp:rsid wsp:val=&quot;00540197&quot;/&gt;&lt;wsp:rsid wsp:val=&quot;00540792&quot;/&gt;&lt;wsp:rsid wsp:val=&quot;005418AC&quot;/&gt;&lt;wsp:rsid wsp:val=&quot;00543E6C&quot;/&gt;&lt;wsp:rsid wsp:val=&quot;005533C9&quot;/&gt;&lt;wsp:rsid wsp:val=&quot;00555DF9&quot;/&gt;&lt;wsp:rsid wsp:val=&quot;00565087&quot;/&gt;&lt;wsp:rsid wsp:val=&quot;00576CB9&quot;/&gt;&lt;wsp:rsid wsp:val=&quot;00576D94&quot;/&gt;&lt;wsp:rsid wsp:val=&quot;00584734&quot;/&gt;&lt;wsp:rsid wsp:val=&quot;0058675C&quot;/&gt;&lt;wsp:rsid wsp:val=&quot;005903A7&quot;/&gt;&lt;wsp:rsid wsp:val=&quot;005952CD&quot;/&gt;&lt;wsp:rsid wsp:val=&quot;005A31AB&quot;/&gt;&lt;wsp:rsid wsp:val=&quot;005A4B21&quot;/&gt;&lt;wsp:rsid wsp:val=&quot;005B5703&quot;/&gt;&lt;wsp:rsid wsp:val=&quot;005B7170&quot;/&gt;&lt;wsp:rsid wsp:val=&quot;005C23CA&quot;/&gt;&lt;wsp:rsid wsp:val=&quot;005C7AB9&quot;/&gt;&lt;wsp:rsid wsp:val=&quot;005D2E01&quot;/&gt;&lt;wsp:rsid wsp:val=&quot;005D50FD&quot;/&gt;&lt;wsp:rsid wsp:val=&quot;005D7BA6&quot;/&gt;&lt;wsp:rsid wsp:val=&quot;005F7EF6&quot;/&gt;&lt;wsp:rsid wsp:val=&quot;0060036E&quot;/&gt;&lt;wsp:rsid wsp:val=&quot;0060241D&quot;/&gt;&lt;wsp:rsid wsp:val=&quot;0060483A&quot;/&gt;&lt;wsp:rsid wsp:val=&quot;00610136&quot;/&gt;&lt;wsp:rsid wsp:val=&quot;006104B6&quot;/&gt;&lt;wsp:rsid wsp:val=&quot;00614FDF&quot;/&gt;&lt;wsp:rsid wsp:val=&quot;00615A6B&quot;/&gt;&lt;wsp:rsid wsp:val=&quot;00616B36&quot;/&gt;&lt;wsp:rsid wsp:val=&quot;00623F26&quot;/&gt;&lt;wsp:rsid wsp:val=&quot;0062616B&quot;/&gt;&lt;wsp:rsid wsp:val=&quot;00630735&quot;/&gt;&lt;wsp:rsid wsp:val=&quot;00631F4B&quot;/&gt;&lt;wsp:rsid wsp:val=&quot;0063294A&quot;/&gt;&lt;wsp:rsid wsp:val=&quot;00634811&quot;/&gt;&lt;wsp:rsid wsp:val=&quot;006348EE&quot;/&gt;&lt;wsp:rsid wsp:val=&quot;00640691&quot;/&gt;&lt;wsp:rsid wsp:val=&quot;00641C31&quot;/&gt;&lt;wsp:rsid wsp:val=&quot;00641FBA&quot;/&gt;&lt;wsp:rsid wsp:val=&quot;006430FA&quot;/&gt;&lt;wsp:rsid wsp:val=&quot;00644E93&quot;/&gt;&lt;wsp:rsid wsp:val=&quot;006475F6&quot;/&gt;&lt;wsp:rsid wsp:val=&quot;00650E53&quot;/&gt;&lt;wsp:rsid wsp:val=&quot;006531AF&quot;/&gt;&lt;wsp:rsid wsp:val=&quot;00653503&quot;/&gt;&lt;wsp:rsid wsp:val=&quot;0066787C&quot;/&gt;&lt;wsp:rsid wsp:val=&quot;006710F2&quot;/&gt;&lt;wsp:rsid wsp:val=&quot;00671240&quot;/&gt;&lt;wsp:rsid wsp:val=&quot;00677260&quot;/&gt;&lt;wsp:rsid wsp:val=&quot;0068717B&quot;/&gt;&lt;wsp:rsid wsp:val=&quot;00691760&quot;/&gt;&lt;wsp:rsid wsp:val=&quot;00691EBE&quot;/&gt;&lt;wsp:rsid wsp:val=&quot;00696B80&quot;/&gt;&lt;wsp:rsid wsp:val=&quot;00696CEE&quot;/&gt;&lt;wsp:rsid wsp:val=&quot;006A45DE&quot;/&gt;&lt;wsp:rsid wsp:val=&quot;006B3A9C&quot;/&gt;&lt;wsp:rsid wsp:val=&quot;006C27DF&quot;/&gt;&lt;wsp:rsid wsp:val=&quot;006C5B99&quot;/&gt;&lt;wsp:rsid wsp:val=&quot;006D49DD&quot;/&gt;&lt;wsp:rsid wsp:val=&quot;006D4BB7&quot;/&gt;&lt;wsp:rsid wsp:val=&quot;006D5D06&quot;/&gt;&lt;wsp:rsid wsp:val=&quot;006D76D1&quot;/&gt;&lt;wsp:rsid wsp:val=&quot;006D7B55&quot;/&gt;&lt;wsp:rsid wsp:val=&quot;006E6296&quot;/&gt;&lt;wsp:rsid wsp:val=&quot;006E6526&quot;/&gt;&lt;wsp:rsid wsp:val=&quot;006F2417&quot;/&gt;&lt;wsp:rsid wsp:val=&quot;006F428C&quot;/&gt;&lt;wsp:rsid wsp:val=&quot;007018CB&quot;/&gt;&lt;wsp:rsid wsp:val=&quot;0071437E&quot;/&gt;&lt;wsp:rsid wsp:val=&quot;007227F9&quot;/&gt;&lt;wsp:rsid wsp:val=&quot;0072385F&quot;/&gt;&lt;wsp:rsid wsp:val=&quot;007258A8&quot;/&gt;&lt;wsp:rsid wsp:val=&quot;00730E0B&quot;/&gt;&lt;wsp:rsid wsp:val=&quot;00731826&quot;/&gt;&lt;wsp:rsid wsp:val=&quot;00731D1C&quot;/&gt;&lt;wsp:rsid wsp:val=&quot;00734A5B&quot;/&gt;&lt;wsp:rsid wsp:val=&quot;00742043&quot;/&gt;&lt;wsp:rsid wsp:val=&quot;00743DAA&quot;/&gt;&lt;wsp:rsid wsp:val=&quot;00744E76&quot;/&gt;&lt;wsp:rsid wsp:val=&quot;00750FFD&quot;/&gt;&lt;wsp:rsid wsp:val=&quot;0075306B&quot;/&gt;&lt;wsp:rsid wsp:val=&quot;0075328B&quot;/&gt;&lt;wsp:rsid wsp:val=&quot;00753BEB&quot;/&gt;&lt;wsp:rsid wsp:val=&quot;00760C47&quot;/&gt;&lt;wsp:rsid wsp:val=&quot;00763842&quot;/&gt;&lt;wsp:rsid wsp:val=&quot;00765A8C&quot;/&gt;&lt;wsp:rsid wsp:val=&quot;00770F3D&quot;/&gt;&lt;wsp:rsid wsp:val=&quot;00775766&quot;/&gt;&lt;wsp:rsid wsp:val=&quot;00781F0F&quot;/&gt;&lt;wsp:rsid wsp:val=&quot;007858DF&quot;/&gt;&lt;wsp:rsid wsp:val=&quot;0079492A&quot;/&gt;&lt;wsp:rsid wsp:val=&quot;007973C1&quot;/&gt;&lt;wsp:rsid wsp:val=&quot;007A117B&quot;/&gt;&lt;wsp:rsid wsp:val=&quot;007A4424&quot;/&gt;&lt;wsp:rsid wsp:val=&quot;007A5002&quot;/&gt;&lt;wsp:rsid wsp:val=&quot;007A6068&quot;/&gt;&lt;wsp:rsid wsp:val=&quot;007B61FF&quot;/&gt;&lt;wsp:rsid wsp:val=&quot;007B7AFA&quot;/&gt;&lt;wsp:rsid wsp:val=&quot;007C3760&quot;/&gt;&lt;wsp:rsid wsp:val=&quot;007C6E87&quot;/&gt;&lt;wsp:rsid wsp:val=&quot;007D3A5C&quot;/&gt;&lt;wsp:rsid wsp:val=&quot;007D6684&quot;/&gt;&lt;wsp:rsid wsp:val=&quot;007E1059&quot;/&gt;&lt;wsp:rsid wsp:val=&quot;007E2792&quot;/&gt;&lt;wsp:rsid wsp:val=&quot;007E3E21&quot;/&gt;&lt;wsp:rsid wsp:val=&quot;007F0865&quot;/&gt;&lt;wsp:rsid wsp:val=&quot;007F5C79&quot;/&gt;&lt;wsp:rsid wsp:val=&quot;008028A4&quot;/&gt;&lt;wsp:rsid wsp:val=&quot;008046D3&quot;/&gt;&lt;wsp:rsid wsp:val=&quot;00806ADE&quot;/&gt;&lt;wsp:rsid wsp:val=&quot;00814281&quot;/&gt;&lt;wsp:rsid wsp:val=&quot;00814F8A&quot;/&gt;&lt;wsp:rsid wsp:val=&quot;008156AC&quot;/&gt;&lt;wsp:rsid wsp:val=&quot;00830FB9&quot;/&gt;&lt;wsp:rsid wsp:val=&quot;00834F9E&quot;/&gt;&lt;wsp:rsid wsp:val=&quot;00835A4E&quot;/&gt;&lt;wsp:rsid wsp:val=&quot;00850380&quot;/&gt;&lt;wsp:rsid wsp:val=&quot;008526BA&quot;/&gt;&lt;wsp:rsid wsp:val=&quot;008546AE&quot;/&gt;&lt;wsp:rsid wsp:val=&quot;00854B92&quot;/&gt;&lt;wsp:rsid wsp:val=&quot;008561ED&quot;/&gt;&lt;wsp:rsid wsp:val=&quot;0086046B&quot;/&gt;&lt;wsp:rsid wsp:val=&quot;00860AE6&quot;/&gt;&lt;wsp:rsid wsp:val=&quot;00863673&quot;/&gt;&lt;wsp:rsid wsp:val=&quot;00863706&quot;/&gt;&lt;wsp:rsid wsp:val=&quot;008768CA&quot;/&gt;&lt;wsp:rsid wsp:val=&quot;00885C09&quot;/&gt;&lt;wsp:rsid wsp:val=&quot;0089124D&quot;/&gt;&lt;wsp:rsid wsp:val=&quot;008912CE&quot;/&gt;&lt;wsp:rsid wsp:val=&quot;008A0C06&quot;/&gt;&lt;wsp:rsid wsp:val=&quot;008A4672&quot;/&gt;&lt;wsp:rsid wsp:val=&quot;008A6ED7&quot;/&gt;&lt;wsp:rsid wsp:val=&quot;008A767D&quot;/&gt;&lt;wsp:rsid wsp:val=&quot;008A7AEC&quot;/&gt;&lt;wsp:rsid wsp:val=&quot;008B0D80&quot;/&gt;&lt;wsp:rsid wsp:val=&quot;008B1093&quot;/&gt;&lt;wsp:rsid wsp:val=&quot;008B126E&quot;/&gt;&lt;wsp:rsid wsp:val=&quot;008B5544&quot;/&gt;&lt;wsp:rsid wsp:val=&quot;008C0410&quot;/&gt;&lt;wsp:rsid wsp:val=&quot;008C1B3A&quot;/&gt;&lt;wsp:rsid wsp:val=&quot;008C3979&quot;/&gt;&lt;wsp:rsid wsp:val=&quot;008C4297&quot;/&gt;&lt;wsp:rsid wsp:val=&quot;008C4927&quot;/&gt;&lt;wsp:rsid wsp:val=&quot;008D60E3&quot;/&gt;&lt;wsp:rsid wsp:val=&quot;008D7A8F&quot;/&gt;&lt;wsp:rsid wsp:val=&quot;008E0AB8&quot;/&gt;&lt;wsp:rsid wsp:val=&quot;008E300B&quot;/&gt;&lt;wsp:rsid wsp:val=&quot;008E657C&quot;/&gt;&lt;wsp:rsid wsp:val=&quot;008F4F17&quot;/&gt;&lt;wsp:rsid wsp:val=&quot;008F7715&quot;/&gt;&lt;wsp:rsid wsp:val=&quot;0090271F&quot;/&gt;&lt;wsp:rsid wsp:val=&quot;00902E23&quot;/&gt;&lt;wsp:rsid wsp:val=&quot;00907333&quot;/&gt;&lt;wsp:rsid wsp:val=&quot;00912951&quot;/&gt;&lt;wsp:rsid wsp:val=&quot;0091348E&quot;/&gt;&lt;wsp:rsid wsp:val=&quot;00913B81&quot;/&gt;&lt;wsp:rsid wsp:val=&quot;0093161B&quot;/&gt;&lt;wsp:rsid wsp:val=&quot;0094018F&quot;/&gt;&lt;wsp:rsid wsp:val=&quot;00941B2F&quot;/&gt;&lt;wsp:rsid wsp:val=&quot;00942EC2&quot;/&gt;&lt;wsp:rsid wsp:val=&quot;0094502B&quot;/&gt;&lt;wsp:rsid wsp:val=&quot;009456F6&quot;/&gt;&lt;wsp:rsid wsp:val=&quot;00947402&quot;/&gt;&lt;wsp:rsid wsp:val=&quot;00961C54&quot;/&gt;&lt;wsp:rsid wsp:val=&quot;00964A8A&quot;/&gt;&lt;wsp:rsid wsp:val=&quot;00967E9E&quot;/&gt;&lt;wsp:rsid wsp:val=&quot;00974C84&quot;/&gt;&lt;wsp:rsid wsp:val=&quot;009770D4&quot;/&gt;&lt;wsp:rsid wsp:val=&quot;00980D1B&quot;/&gt;&lt;wsp:rsid wsp:val=&quot;00982F26&quot;/&gt;&lt;wsp:rsid wsp:val=&quot;00985018&quot;/&gt;&lt;wsp:rsid wsp:val=&quot;00985A3A&quot;/&gt;&lt;wsp:rsid wsp:val=&quot;00991901&quot;/&gt;&lt;wsp:rsid wsp:val=&quot;009A257E&quot;/&gt;&lt;wsp:rsid wsp:val=&quot;009B25D3&quot;/&gt;&lt;wsp:rsid wsp:val=&quot;009B5815&quot;/&gt;&lt;wsp:rsid wsp:val=&quot;009C4C3E&quot;/&gt;&lt;wsp:rsid wsp:val=&quot;009C7AA1&quot;/&gt;&lt;wsp:rsid wsp:val=&quot;009D2103&quot;/&gt;&lt;wsp:rsid wsp:val=&quot;009D4349&quot;/&gt;&lt;wsp:rsid wsp:val=&quot;009D57D5&quot;/&gt;&lt;wsp:rsid wsp:val=&quot;009D65CB&quot;/&gt;&lt;wsp:rsid wsp:val=&quot;009E0385&quot;/&gt;&lt;wsp:rsid wsp:val=&quot;009E24F8&quot;/&gt;&lt;wsp:rsid wsp:val=&quot;009E270F&quot;/&gt;&lt;wsp:rsid wsp:val=&quot;009E2AB4&quot;/&gt;&lt;wsp:rsid wsp:val=&quot;009E35E8&quot;/&gt;&lt;wsp:rsid wsp:val=&quot;009E5789&quot;/&gt;&lt;wsp:rsid wsp:val=&quot;009F36E6&quot;/&gt;&lt;wsp:rsid wsp:val=&quot;009F37B7&quot;/&gt;&lt;wsp:rsid wsp:val=&quot;009F76FB&quot;/&gt;&lt;wsp:rsid wsp:val=&quot;009F7BEE&quot;/&gt;&lt;wsp:rsid wsp:val=&quot;00A001FC&quot;/&gt;&lt;wsp:rsid wsp:val=&quot;00A0080F&quot;/&gt;&lt;wsp:rsid wsp:val=&quot;00A02247&quot;/&gt;&lt;wsp:rsid wsp:val=&quot;00A02C7E&quot;/&gt;&lt;wsp:rsid wsp:val=&quot;00A058BF&quot;/&gt;&lt;wsp:rsid wsp:val=&quot;00A10F02&quot;/&gt;&lt;wsp:rsid wsp:val=&quot;00A164B4&quot;/&gt;&lt;wsp:rsid wsp:val=&quot;00A17359&quot;/&gt;&lt;wsp:rsid wsp:val=&quot;00A34238&quot;/&gt;&lt;wsp:rsid wsp:val=&quot;00A46E3D&quot;/&gt;&lt;wsp:rsid wsp:val=&quot;00A52EDF&quot;/&gt;&lt;wsp:rsid wsp:val=&quot;00A53724&quot;/&gt;&lt;wsp:rsid wsp:val=&quot;00A55FE4&quot;/&gt;&lt;wsp:rsid wsp:val=&quot;00A601AA&quot;/&gt;&lt;wsp:rsid wsp:val=&quot;00A65A35&quot;/&gt;&lt;wsp:rsid wsp:val=&quot;00A66998&quot;/&gt;&lt;wsp:rsid wsp:val=&quot;00A671C2&quot;/&gt;&lt;wsp:rsid wsp:val=&quot;00A6783F&quot;/&gt;&lt;wsp:rsid wsp:val=&quot;00A67CE0&quot;/&gt;&lt;wsp:rsid wsp:val=&quot;00A70705&quot;/&gt;&lt;wsp:rsid wsp:val=&quot;00A74BD3&quot;/&gt;&lt;wsp:rsid wsp:val=&quot;00A81A88&quot;/&gt;&lt;wsp:rsid wsp:val=&quot;00A82346&quot;/&gt;&lt;wsp:rsid wsp:val=&quot;00A85839&quot;/&gt;&lt;wsp:rsid wsp:val=&quot;00A92C13&quot;/&gt;&lt;wsp:rsid wsp:val=&quot;00A94956&quot;/&gt;&lt;wsp:rsid wsp:val=&quot;00A9597F&quot;/&gt;&lt;wsp:rsid wsp:val=&quot;00A95A1A&quot;/&gt;&lt;wsp:rsid wsp:val=&quot;00A9660D&quot;/&gt;&lt;wsp:rsid wsp:val=&quot;00A96D0F&quot;/&gt;&lt;wsp:rsid wsp:val=&quot;00AA1285&quot;/&gt;&lt;wsp:rsid wsp:val=&quot;00AA23E0&quot;/&gt;&lt;wsp:rsid wsp:val=&quot;00AB32C4&quot;/&gt;&lt;wsp:rsid wsp:val=&quot;00AB3DF1&quot;/&gt;&lt;wsp:rsid wsp:val=&quot;00AC16D2&quot;/&gt;&lt;wsp:rsid wsp:val=&quot;00AC1EDE&quot;/&gt;&lt;wsp:rsid wsp:val=&quot;00AD17BC&quot;/&gt;&lt;wsp:rsid wsp:val=&quot;00AD26CC&quot;/&gt;&lt;wsp:rsid wsp:val=&quot;00AD6968&quot;/&gt;&lt;wsp:rsid wsp:val=&quot;00AE3326&quot;/&gt;&lt;wsp:rsid wsp:val=&quot;00AE3B65&quot;/&gt;&lt;wsp:rsid wsp:val=&quot;00AE3EF4&quot;/&gt;&lt;wsp:rsid wsp:val=&quot;00AE58EF&quot;/&gt;&lt;wsp:rsid wsp:val=&quot;00AE6856&quot;/&gt;&lt;wsp:rsid wsp:val=&quot;00AE7841&quot;/&gt;&lt;wsp:rsid wsp:val=&quot;00AF1D4F&quot;/&gt;&lt;wsp:rsid wsp:val=&quot;00AF62D5&quot;/&gt;&lt;wsp:rsid wsp:val=&quot;00AF65DD&quot;/&gt;&lt;wsp:rsid wsp:val=&quot;00B03238&quot;/&gt;&lt;wsp:rsid wsp:val=&quot;00B048F4&quot;/&gt;&lt;wsp:rsid wsp:val=&quot;00B063DE&quot;/&gt;&lt;wsp:rsid wsp:val=&quot;00B13AF6&quot;/&gt;&lt;wsp:rsid wsp:val=&quot;00B15449&quot;/&gt;&lt;wsp:rsid wsp:val=&quot;00B220AE&quot;/&gt;&lt;wsp:rsid wsp:val=&quot;00B24B6F&quot;/&gt;&lt;wsp:rsid wsp:val=&quot;00B27325&quot;/&gt;&lt;wsp:rsid wsp:val=&quot;00B41A4A&quot;/&gt;&lt;wsp:rsid wsp:val=&quot;00B4360B&quot;/&gt;&lt;wsp:rsid wsp:val=&quot;00B446FF&quot;/&gt;&lt;wsp:rsid wsp:val=&quot;00B4613E&quot;/&gt;&lt;wsp:rsid wsp:val=&quot;00B470B5&quot;/&gt;&lt;wsp:rsid wsp:val=&quot;00B51E7A&quot;/&gt;&lt;wsp:rsid wsp:val=&quot;00B52AD7&quot;/&gt;&lt;wsp:rsid wsp:val=&quot;00B63F10&quot;/&gt;&lt;wsp:rsid wsp:val=&quot;00B6442F&quot;/&gt;&lt;wsp:rsid wsp:val=&quot;00B67B75&quot;/&gt;&lt;wsp:rsid wsp:val=&quot;00B70701&quot;/&gt;&lt;wsp:rsid wsp:val=&quot;00B7230F&quot;/&gt;&lt;wsp:rsid wsp:val=&quot;00B74054&quot;/&gt;&lt;wsp:rsid wsp:val=&quot;00B77CCD&quot;/&gt;&lt;wsp:rsid wsp:val=&quot;00B80D61&quot;/&gt;&lt;wsp:rsid wsp:val=&quot;00B82522&quot;/&gt;&lt;wsp:rsid wsp:val=&quot;00B844D0&quot;/&gt;&lt;wsp:rsid wsp:val=&quot;00B85416&quot;/&gt;&lt;wsp:rsid wsp:val=&quot;00B861C9&quot;/&gt;&lt;wsp:rsid wsp:val=&quot;00B90301&quot;/&gt;&lt;wsp:rsid wsp:val=&quot;00B91229&quot;/&gt;&lt;wsp:rsid wsp:val=&quot;00B91B44&quot;/&gt;&lt;wsp:rsid wsp:val=&quot;00B921AB&quot;/&gt;&lt;wsp:rsid wsp:val=&quot;00B9326C&quot;/&gt;&lt;wsp:rsid wsp:val=&quot;00BA1AB1&quot;/&gt;&lt;wsp:rsid wsp:val=&quot;00BA204B&quot;/&gt;&lt;wsp:rsid wsp:val=&quot;00BA40B4&quot;/&gt;&lt;wsp:rsid wsp:val=&quot;00BA66F8&quot;/&gt;&lt;wsp:rsid wsp:val=&quot;00BB59BD&quot;/&gt;&lt;wsp:rsid wsp:val=&quot;00BB5B26&quot;/&gt;&lt;wsp:rsid wsp:val=&quot;00BB7BEA&quot;/&gt;&lt;wsp:rsid wsp:val=&quot;00BC0F7D&quot;/&gt;&lt;wsp:rsid wsp:val=&quot;00BC5260&quot;/&gt;&lt;wsp:rsid wsp:val=&quot;00BC697F&quot;/&gt;&lt;wsp:rsid wsp:val=&quot;00BE2ACE&quot;/&gt;&lt;wsp:rsid wsp:val=&quot;00BF0837&quot;/&gt;&lt;wsp:rsid wsp:val=&quot;00BF108B&quot;/&gt;&lt;wsp:rsid wsp:val=&quot;00BF137C&quot;/&gt;&lt;wsp:rsid wsp:val=&quot;00C04C4F&quot;/&gt;&lt;wsp:rsid wsp:val=&quot;00C072A5&quot;/&gt;&lt;wsp:rsid wsp:val=&quot;00C1461D&quot;/&gt;&lt;wsp:rsid wsp:val=&quot;00C15123&quot;/&gt;&lt;wsp:rsid wsp:val=&quot;00C1793B&quot;/&gt;&lt;wsp:rsid wsp:val=&quot;00C17B2F&quot;/&gt;&lt;wsp:rsid wsp:val=&quot;00C2524D&quot;/&gt;&lt;wsp:rsid wsp:val=&quot;00C3088B&quot;/&gt;&lt;wsp:rsid wsp:val=&quot;00C33079&quot;/&gt;&lt;wsp:rsid wsp:val=&quot;00C3324B&quot;/&gt;&lt;wsp:rsid wsp:val=&quot;00C33EDE&quot;/&gt;&lt;wsp:rsid wsp:val=&quot;00C36B98&quot;/&gt;&lt;wsp:rsid wsp:val=&quot;00C407E8&quot;/&gt;&lt;wsp:rsid wsp:val=&quot;00C41A53&quot;/&gt;&lt;wsp:rsid wsp:val=&quot;00C43165&quot;/&gt;&lt;wsp:rsid wsp:val=&quot;00C446A9&quot;/&gt;&lt;wsp:rsid wsp:val=&quot;00C44AD0&quot;/&gt;&lt;wsp:rsid wsp:val=&quot;00C4516A&quot;/&gt;&lt;wsp:rsid wsp:val=&quot;00C45231&quot;/&gt;&lt;wsp:rsid wsp:val=&quot;00C529CE&quot;/&gt;&lt;wsp:rsid wsp:val=&quot;00C53FF2&quot;/&gt;&lt;wsp:rsid wsp:val=&quot;00C56856&quot;/&gt;&lt;wsp:rsid wsp:val=&quot;00C63BF3&quot;/&gt;&lt;wsp:rsid wsp:val=&quot;00C63FF7&quot;/&gt;&lt;wsp:rsid wsp:val=&quot;00C6795F&quot;/&gt;&lt;wsp:rsid wsp:val=&quot;00C72833&quot;/&gt;&lt;wsp:rsid wsp:val=&quot;00C75F23&quot;/&gt;&lt;wsp:rsid wsp:val=&quot;00C8228F&quot;/&gt;&lt;wsp:rsid wsp:val=&quot;00C873B1&quot;/&gt;&lt;wsp:rsid wsp:val=&quot;00C923F0&quot;/&gt;&lt;wsp:rsid wsp:val=&quot;00C93B99&quot;/&gt;&lt;wsp:rsid wsp:val=&quot;00C93F40&quot;/&gt;&lt;wsp:rsid wsp:val=&quot;00C964EB&quot;/&gt;&lt;wsp:rsid wsp:val=&quot;00CA2D5D&quot;/&gt;&lt;wsp:rsid wsp:val=&quot;00CA3D0C&quot;/&gt;&lt;wsp:rsid wsp:val=&quot;00CB1E16&quot;/&gt;&lt;wsp:rsid wsp:val=&quot;00CB2AF9&quot;/&gt;&lt;wsp:rsid wsp:val=&quot;00CB74B7&quot;/&gt;&lt;wsp:rsid wsp:val=&quot;00CC1874&quot;/&gt;&lt;wsp:rsid wsp:val=&quot;00CC1F95&quot;/&gt;&lt;wsp:rsid wsp:val=&quot;00CC3066&quot;/&gt;&lt;wsp:rsid wsp:val=&quot;00CC7AC4&quot;/&gt;&lt;wsp:rsid wsp:val=&quot;00CD1ED3&quot;/&gt;&lt;wsp:rsid wsp:val=&quot;00CD3712&quot;/&gt;&lt;wsp:rsid wsp:val=&quot;00CD660D&quot;/&gt;&lt;wsp:rsid wsp:val=&quot;00CD76EE&quot;/&gt;&lt;wsp:rsid wsp:val=&quot;00CE0476&quot;/&gt;&lt;wsp:rsid wsp:val=&quot;00CE1414&quot;/&gt;&lt;wsp:rsid wsp:val=&quot;00CE56A2&quot;/&gt;&lt;wsp:rsid wsp:val=&quot;00CE5C49&quot;/&gt;&lt;wsp:rsid wsp:val=&quot;00CE600B&quot;/&gt;&lt;wsp:rsid wsp:val=&quot;00CF3FB1&quot;/&gt;&lt;wsp:rsid wsp:val=&quot;00CF6930&quot;/&gt;&lt;wsp:rsid wsp:val=&quot;00D06B88&quot;/&gt;&lt;wsp:rsid wsp:val=&quot;00D13E41&quot;/&gt;&lt;wsp:rsid wsp:val=&quot;00D17FD8&quot;/&gt;&lt;wsp:rsid wsp:val=&quot;00D204A7&quot;/&gt;&lt;wsp:rsid wsp:val=&quot;00D21C70&quot;/&gt;&lt;wsp:rsid wsp:val=&quot;00D22DA6&quot;/&gt;&lt;wsp:rsid wsp:val=&quot;00D23A82&quot;/&gt;&lt;wsp:rsid wsp:val=&quot;00D26147&quot;/&gt;&lt;wsp:rsid wsp:val=&quot;00D31625&quot;/&gt;&lt;wsp:rsid wsp:val=&quot;00D31B1F&quot;/&gt;&lt;wsp:rsid wsp:val=&quot;00D32B38&quot;/&gt;&lt;wsp:rsid wsp:val=&quot;00D34E0E&quot;/&gt;&lt;wsp:rsid wsp:val=&quot;00D36F00&quot;/&gt;&lt;wsp:rsid wsp:val=&quot;00D41AAF&quot;/&gt;&lt;wsp:rsid wsp:val=&quot;00D45379&quot;/&gt;&lt;wsp:rsid wsp:val=&quot;00D50C6C&quot;/&gt;&lt;wsp:rsid wsp:val=&quot;00D519A7&quot;/&gt;&lt;wsp:rsid wsp:val=&quot;00D63D85&quot;/&gt;&lt;wsp:rsid wsp:val=&quot;00D738D6&quot;/&gt;&lt;wsp:rsid wsp:val=&quot;00D755EB&quot;/&gt;&lt;wsp:rsid wsp:val=&quot;00D77FA7&quot;/&gt;&lt;wsp:rsid wsp:val=&quot;00D813DB&quot;/&gt;&lt;wsp:rsid wsp:val=&quot;00D8617F&quot;/&gt;&lt;wsp:rsid wsp:val=&quot;00D8641E&quot;/&gt;&lt;wsp:rsid wsp:val=&quot;00D876BC&quot;/&gt;&lt;wsp:rsid wsp:val=&quot;00D87E00&quot;/&gt;&lt;wsp:rsid wsp:val=&quot;00D90897&quot;/&gt;&lt;wsp:rsid wsp:val=&quot;00D9134D&quot;/&gt;&lt;wsp:rsid wsp:val=&quot;00D93789&quot;/&gt;&lt;wsp:rsid wsp:val=&quot;00DA0BBA&quot;/&gt;&lt;wsp:rsid wsp:val=&quot;00DA0BEB&quot;/&gt;&lt;wsp:rsid wsp:val=&quot;00DA0F6F&quot;/&gt;&lt;wsp:rsid wsp:val=&quot;00DA3D1F&quot;/&gt;&lt;wsp:rsid wsp:val=&quot;00DA64B1&quot;/&gt;&lt;wsp:rsid wsp:val=&quot;00DA7A03&quot;/&gt;&lt;wsp:rsid wsp:val=&quot;00DB1818&quot;/&gt;&lt;wsp:rsid wsp:val=&quot;00DB5892&quot;/&gt;&lt;wsp:rsid wsp:val=&quot;00DB65E5&quot;/&gt;&lt;wsp:rsid wsp:val=&quot;00DC0209&quot;/&gt;&lt;wsp:rsid wsp:val=&quot;00DC309B&quot;/&gt;&lt;wsp:rsid wsp:val=&quot;00DC33E9&quot;/&gt;&lt;wsp:rsid wsp:val=&quot;00DC4DA2&quot;/&gt;&lt;wsp:rsid wsp:val=&quot;00DC4E9A&quot;/&gt;&lt;wsp:rsid wsp:val=&quot;00DC7E6B&quot;/&gt;&lt;wsp:rsid wsp:val=&quot;00DD0F76&quot;/&gt;&lt;wsp:rsid wsp:val=&quot;00DD229F&quot;/&gt;&lt;wsp:rsid wsp:val=&quot;00DD450C&quot;/&gt;&lt;wsp:rsid wsp:val=&quot;00DD5CED&quot;/&gt;&lt;wsp:rsid wsp:val=&quot;00DE156B&quot;/&gt;&lt;wsp:rsid wsp:val=&quot;00DE1C76&quot;/&gt;&lt;wsp:rsid wsp:val=&quot;00DE5095&quot;/&gt;&lt;wsp:rsid wsp:val=&quot;00DE7086&quot;/&gt;&lt;wsp:rsid wsp:val=&quot;00DF2B1F&quot;/&gt;&lt;wsp:rsid wsp:val=&quot;00DF62CD&quot;/&gt;&lt;wsp:rsid wsp:val=&quot;00E10B9D&quot;/&gt;&lt;wsp:rsid wsp:val=&quot;00E12250&quot;/&gt;&lt;wsp:rsid wsp:val=&quot;00E15342&quot;/&gt;&lt;wsp:rsid wsp:val=&quot;00E15605&quot;/&gt;&lt;wsp:rsid wsp:val=&quot;00E16FBB&quot;/&gt;&lt;wsp:rsid wsp:val=&quot;00E21F0D&quot;/&gt;&lt;wsp:rsid wsp:val=&quot;00E26243&quot;/&gt;&lt;wsp:rsid wsp:val=&quot;00E32A41&quot;/&gt;&lt;wsp:rsid wsp:val=&quot;00E32D42&quot;/&gt;&lt;wsp:rsid wsp:val=&quot;00E33A71&quot;/&gt;&lt;wsp:rsid wsp:val=&quot;00E36BE8&quot;/&gt;&lt;wsp:rsid wsp:val=&quot;00E44529&quot;/&gt;&lt;wsp:rsid wsp:val=&quot;00E45A08&quot;/&gt;&lt;wsp:rsid wsp:val=&quot;00E45CF0&quot;/&gt;&lt;wsp:rsid wsp:val=&quot;00E51AE4&quot;/&gt;&lt;wsp:rsid wsp:val=&quot;00E60FAF&quot;/&gt;&lt;wsp:rsid wsp:val=&quot;00E64C20&quot;/&gt;&lt;wsp:rsid wsp:val=&quot;00E6504E&quot;/&gt;&lt;wsp:rsid wsp:val=&quot;00E665E2&quot;/&gt;&lt;wsp:rsid wsp:val=&quot;00E71772&quot;/&gt;&lt;wsp:rsid wsp:val=&quot;00E73873&quot;/&gt;&lt;wsp:rsid wsp:val=&quot;00E75C5A&quot;/&gt;&lt;wsp:rsid wsp:val=&quot;00E76A37&quot;/&gt;&lt;wsp:rsid wsp:val=&quot;00E77645&quot;/&gt;&lt;wsp:rsid wsp:val=&quot;00E871E6&quot;/&gt;&lt;wsp:rsid wsp:val=&quot;00E876A9&quot;/&gt;&lt;wsp:rsid wsp:val=&quot;00E8776F&quot;/&gt;&lt;wsp:rsid wsp:val=&quot;00E90D51&quot;/&gt;&lt;wsp:rsid wsp:val=&quot;00E966EC&quot;/&gt;&lt;wsp:rsid wsp:val=&quot;00EA00C1&quot;/&gt;&lt;wsp:rsid wsp:val=&quot;00EA111F&quot;/&gt;&lt;wsp:rsid wsp:val=&quot;00EA49D4&quot;/&gt;&lt;wsp:rsid wsp:val=&quot;00EA577F&quot;/&gt;&lt;wsp:rsid wsp:val=&quot;00EA7942&quot;/&gt;&lt;wsp:rsid wsp:val=&quot;00EB7DBB&quot;/&gt;&lt;wsp:rsid wsp:val=&quot;00EC117A&quot;/&gt;&lt;wsp:rsid wsp:val=&quot;00EC4A25&quot;/&gt;&lt;wsp:rsid wsp:val=&quot;00EE2BF5&quot;/&gt;&lt;wsp:rsid wsp:val=&quot;00EE2DD6&quot;/&gt;&lt;wsp:rsid wsp:val=&quot;00EF33A3&quot;/&gt;&lt;wsp:rsid wsp:val=&quot;00EF5C7D&quot;/&gt;&lt;wsp:rsid wsp:val=&quot;00F015B1&quot;/&gt;&lt;wsp:rsid wsp:val=&quot;00F01A18&quot;/&gt;&lt;wsp:rsid wsp:val=&quot;00F025A2&quot;/&gt;&lt;wsp:rsid wsp:val=&quot;00F04712&quot;/&gt;&lt;wsp:rsid wsp:val=&quot;00F0719D&quot;/&gt;&lt;wsp:rsid wsp:val=&quot;00F11141&quot;/&gt;&lt;wsp:rsid wsp:val=&quot;00F22EC7&quot;/&gt;&lt;wsp:rsid wsp:val=&quot;00F23BBF&quot;/&gt;&lt;wsp:rsid wsp:val=&quot;00F26795&quot;/&gt;&lt;wsp:rsid wsp:val=&quot;00F31EF8&quot;/&gt;&lt;wsp:rsid wsp:val=&quot;00F35B87&quot;/&gt;&lt;wsp:rsid wsp:val=&quot;00F35E8A&quot;/&gt;&lt;wsp:rsid wsp:val=&quot;00F42CC9&quot;/&gt;&lt;wsp:rsid wsp:val=&quot;00F51A9E&quot;/&gt;&lt;wsp:rsid wsp:val=&quot;00F5521D&quot;/&gt;&lt;wsp:rsid wsp:val=&quot;00F60939&quot;/&gt;&lt;wsp:rsid wsp:val=&quot;00F61CBC&quot;/&gt;&lt;wsp:rsid wsp:val=&quot;00F653B8&quot;/&gt;&lt;wsp:rsid wsp:val=&quot;00F65D65&quot;/&gt;&lt;wsp:rsid wsp:val=&quot;00F746D6&quot;/&gt;&lt;wsp:rsid wsp:val=&quot;00F80A05&quot;/&gt;&lt;wsp:rsid wsp:val=&quot;00F928FB&quot;/&gt;&lt;wsp:rsid wsp:val=&quot;00F94943&quot;/&gt;&lt;wsp:rsid wsp:val=&quot;00F96E8E&quot;/&gt;&lt;wsp:rsid wsp:val=&quot;00FA1266&quot;/&gt;&lt;wsp:rsid wsp:val=&quot;00FA49AF&quot;/&gt;&lt;wsp:rsid wsp:val=&quot;00FC1192&quot;/&gt;&lt;wsp:rsid wsp:val=&quot;00FD1055&quot;/&gt;&lt;wsp:rsid wsp:val=&quot;00FD3C38&quot;/&gt;&lt;wsp:rsid wsp:val=&quot;00FD7915&quot;/&gt;&lt;wsp:rsid wsp:val=&quot;00FE0A69&quot;/&gt;&lt;wsp:rsid wsp:val=&quot;00FE0F9F&quot;/&gt;&lt;wsp:rsid wsp:val=&quot;00FE50AB&quot;/&gt;&lt;wsp:rsid wsp:val=&quot;00FE5969&quot;/&gt;&lt;wsp:rsid wsp:val=&quot;00FF000F&quot;/&gt;&lt;wsp:rsid wsp:val=&quot;00FF03CF&quot;/&gt;&lt;wsp:rsid wsp:val=&quot;00FF426A&quot;/&gt;&lt;wsp:rsid wsp:val=&quot;00FF55E6&quot;/&gt;&lt;wsp:rsid wsp:val=&quot;00FF6118&quot;/&gt;&lt;/wsp:rsids&gt;&lt;/w:docPr&gt;&lt;w:body&gt;&lt;wx:sect&gt;&lt;w:p wsp:rsidR=&quot;00000000&quot; wsp:rsidRDefault=&quot;00630735&quot; wsp:rsidP=&quot;00630735&quot;&gt;&lt;m:oMathPara&gt;&lt;m:oMath&gt;&lt;m:sSubSup&gt;&lt;m:sSubSupPr&gt;&lt;m:ctrlPr&gt;&lt;aml:annotation aml:id=&quot;0&quot; w:type=&quot;Word.Insertion&quot; aml:author=&quot;Ericsson User 1&quot; aml:createdate=&quot;2018-03-02T12:45:00Z&quot;&gt;&lt;aml:content&gt;&lt;w:rPr&gt;&lt;w:rFonts w:ascii=&quot;Cambria Math&quot; w:h-ansi=&quot;Cambria Math&quot;/&gt;&lt;wx:font wx:val=&quot;Cambria Math&quot;/&gt;&lt;w:b/&gt;&lt;w:i/&gt;&lt;/w:rPr&gt;&lt;/aml:content&gt;&lt;/aml:annotation&gt;&lt;/m:ctrlPr&gt;&lt;/m:sSubSupPr&gt;&lt;m:e&gt;&lt;m:r&gt;&lt;aml:annotation aml:id=&quot;1&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N&lt;/m:t&gt;&lt;/aml:content&gt;&lt;/aml:annotation&gt;&lt;/m:r&gt;&lt;/m:e&gt;&lt;m:sub&gt;&lt;m:r&gt;&lt;aml:annotation aml:id=&quot;2&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RB&lt;/m:t&gt;&lt;/aml:content&gt;&lt;/aml:annotation&gt;&lt;/m:r&gt;&lt;/m:sub&gt;&lt;m:sup&gt;&lt;m:r&gt;&lt;aml:annotation aml:id=&quot;3&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DL&lt;/m:t&gt;&lt;/aml:content&gt;&lt;/aml:annotation&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7" o:title="" chromakey="white"/>
                </v:shape>
              </w:pict>
            </w:r>
            <w:r w:rsidRPr="009B06A7">
              <w:rPr>
                <w:b/>
              </w:rPr>
              <w:instrText xml:space="preserve"> </w:instrText>
            </w:r>
            <w:r w:rsidRPr="009B06A7">
              <w:rPr>
                <w:b/>
              </w:rPr>
              <w:fldChar w:fldCharType="separate"/>
            </w:r>
            <w:r w:rsidR="00D92CAA">
              <w:rPr>
                <w:b/>
                <w:position w:val="-5"/>
              </w:rPr>
              <w:pict w14:anchorId="3BA4A521">
                <v:shape id="_x0000_i1129"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activeWritingStyle w:lang=&quot;FR&quot; w:vendorID=&quot;64&quot; w:dllVersion=&quot;131078&quot; w:nlCheck=&quot;on&quot; w:optionSet=&quot;0&quot;/&gt;&lt;w:activeWritingStyle w:lang=&quot;EN-GB&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SV&quot; w:vendorID=&quot;64&quot; w:dllVersion=&quot;0&quot; w:nlCheck=&quot;on&quot; w:optionSet=&quot;0&quot;/&gt;&lt;w:activeWritingStyle w:lang=&quot;EN-US&quot; w:vendorID=&quot;64&quot; w:dllVersion=&quot;131078&quot; w:nlCheck=&quot;on&quot; w:optionSet=&quot;1&quot;/&gt;&lt;w:activeWritingStyle w:lang=&quot;ES&quot; w:vendorID=&quot;64&quot; w:dllVersion=&quot;131078&quot; w:nlCheck=&quot;on&quot; w:optionSet=&quot;0&quot;/&gt;&lt;w:activeWritingStyle w:lang=&quot;E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12F8&quot;/&gt;&lt;wsp:rsid wsp:val=&quot;0000774F&quot;/&gt;&lt;wsp:rsid wsp:val=&quot;000078F4&quot;/&gt;&lt;wsp:rsid wsp:val=&quot;000108DF&quot;/&gt;&lt;wsp:rsid wsp:val=&quot;0001242A&quot;/&gt;&lt;wsp:rsid wsp:val=&quot;00013EDA&quot;/&gt;&lt;wsp:rsid wsp:val=&quot;000149D5&quot;/&gt;&lt;wsp:rsid wsp:val=&quot;00014DBC&quot;/&gt;&lt;wsp:rsid wsp:val=&quot;0002238B&quot;/&gt;&lt;wsp:rsid wsp:val=&quot;00022FAA&quot;/&gt;&lt;wsp:rsid wsp:val=&quot;000312EC&quot;/&gt;&lt;wsp:rsid wsp:val=&quot;00033397&quot;/&gt;&lt;wsp:rsid wsp:val=&quot;00034AFD&quot;/&gt;&lt;wsp:rsid wsp:val=&quot;00036F46&quot;/&gt;&lt;wsp:rsid wsp:val=&quot;00040095&quot;/&gt;&lt;wsp:rsid wsp:val=&quot;00042569&quot;/&gt;&lt;wsp:rsid wsp:val=&quot;00043FEE&quot;/&gt;&lt;wsp:rsid wsp:val=&quot;00044830&quot;/&gt;&lt;wsp:rsid wsp:val=&quot;00050D34&quot;/&gt;&lt;wsp:rsid wsp:val=&quot;0005160D&quot;/&gt;&lt;wsp:rsid wsp:val=&quot;00051834&quot;/&gt;&lt;wsp:rsid wsp:val=&quot;00054387&quot;/&gt;&lt;wsp:rsid wsp:val=&quot;0005441F&quot;/&gt;&lt;wsp:rsid wsp:val=&quot;00054A22&quot;/&gt;&lt;wsp:rsid wsp:val=&quot;00062CC6&quot;/&gt;&lt;wsp:rsid wsp:val=&quot;000655A6&quot;/&gt;&lt;wsp:rsid wsp:val=&quot;00070F35&quot;/&gt;&lt;wsp:rsid wsp:val=&quot;00080512&quot;/&gt;&lt;wsp:rsid wsp:val=&quot;00080AE9&quot;/&gt;&lt;wsp:rsid wsp:val=&quot;00081EFE&quot;/&gt;&lt;wsp:rsid wsp:val=&quot;000865DF&quot;/&gt;&lt;wsp:rsid wsp:val=&quot;000920BD&quot;/&gt;&lt;wsp:rsid wsp:val=&quot;00094660&quot;/&gt;&lt;wsp:rsid wsp:val=&quot;00096106&quot;/&gt;&lt;wsp:rsid wsp:val=&quot;000977A3&quot;/&gt;&lt;wsp:rsid wsp:val=&quot;00097A11&quot;/&gt;&lt;wsp:rsid wsp:val=&quot;000A4285&quot;/&gt;&lt;wsp:rsid wsp:val=&quot;000B4660&quot;/&gt;&lt;wsp:rsid wsp:val=&quot;000B653D&quot;/&gt;&lt;wsp:rsid wsp:val=&quot;000C15D1&quot;/&gt;&lt;wsp:rsid wsp:val=&quot;000D511D&quot;/&gt;&lt;wsp:rsid wsp:val=&quot;000D58AB&quot;/&gt;&lt;wsp:rsid wsp:val=&quot;000D5A2D&quot;/&gt;&lt;wsp:rsid wsp:val=&quot;000D69DD&quot;/&gt;&lt;wsp:rsid wsp:val=&quot;000D6FB4&quot;/&gt;&lt;wsp:rsid wsp:val=&quot;000E3DA5&quot;/&gt;&lt;wsp:rsid wsp:val=&quot;000F2DCF&quot;/&gt;&lt;wsp:rsid wsp:val=&quot;000F777E&quot;/&gt;&lt;wsp:rsid wsp:val=&quot;000F7AD4&quot;/&gt;&lt;wsp:rsid wsp:val=&quot;00110082&quot;/&gt;&lt;wsp:rsid wsp:val=&quot;00110FBB&quot;/&gt;&lt;wsp:rsid wsp:val=&quot;00120755&quot;/&gt;&lt;wsp:rsid wsp:val=&quot;00122CA8&quot;/&gt;&lt;wsp:rsid wsp:val=&quot;001248A1&quot;/&gt;&lt;wsp:rsid wsp:val=&quot;001261EF&quot;/&gt;&lt;wsp:rsid wsp:val=&quot;00126459&quot;/&gt;&lt;wsp:rsid wsp:val=&quot;0013138B&quot;/&gt;&lt;wsp:rsid wsp:val=&quot;00132DAA&quot;/&gt;&lt;wsp:rsid wsp:val=&quot;00133FA3&quot;/&gt;&lt;wsp:rsid wsp:val=&quot;001349F1&quot;/&gt;&lt;wsp:rsid wsp:val=&quot;00134C5C&quot;/&gt;&lt;wsp:rsid wsp:val=&quot;00136385&quot;/&gt;&lt;wsp:rsid wsp:val=&quot;0014022A&quot;/&gt;&lt;wsp:rsid wsp:val=&quot;001435D2&quot;/&gt;&lt;wsp:rsid wsp:val=&quot;00145C49&quot;/&gt;&lt;wsp:rsid wsp:val=&quot;001500B8&quot;/&gt;&lt;wsp:rsid wsp:val=&quot;00154D5F&quot;/&gt;&lt;wsp:rsid wsp:val=&quot;0015627F&quot;/&gt;&lt;wsp:rsid wsp:val=&quot;00156C11&quot;/&gt;&lt;wsp:rsid wsp:val=&quot;00160034&quot;/&gt;&lt;wsp:rsid wsp:val=&quot;00164209&quot;/&gt;&lt;wsp:rsid wsp:val=&quot;001719E8&quot;/&gt;&lt;wsp:rsid wsp:val=&quot;00180123&quot;/&gt;&lt;wsp:rsid wsp:val=&quot;00183F83&quot;/&gt;&lt;wsp:rsid wsp:val=&quot;00190975&quot;/&gt;&lt;wsp:rsid wsp:val=&quot;001934C7&quot;/&gt;&lt;wsp:rsid wsp:val=&quot;00193FDC&quot;/&gt;&lt;wsp:rsid wsp:val=&quot;00195AF2&quot;/&gt;&lt;wsp:rsid wsp:val=&quot;00196555&quot;/&gt;&lt;wsp:rsid wsp:val=&quot;001A1A2B&quot;/&gt;&lt;wsp:rsid wsp:val=&quot;001A23C4&quot;/&gt;&lt;wsp:rsid wsp:val=&quot;001B0822&quot;/&gt;&lt;wsp:rsid wsp:val=&quot;001B3E14&quot;/&gt;&lt;wsp:rsid wsp:val=&quot;001C06E3&quot;/&gt;&lt;wsp:rsid wsp:val=&quot;001C2F12&quot;/&gt;&lt;wsp:rsid wsp:val=&quot;001C32AD&quot;/&gt;&lt;wsp:rsid wsp:val=&quot;001C421A&quot;/&gt;&lt;wsp:rsid wsp:val=&quot;001C57F3&quot;/&gt;&lt;wsp:rsid wsp:val=&quot;001D02C2&quot;/&gt;&lt;wsp:rsid wsp:val=&quot;001D3D77&quot;/&gt;&lt;wsp:rsid wsp:val=&quot;001E2B48&quot;/&gt;&lt;wsp:rsid wsp:val=&quot;001E6AD9&quot;/&gt;&lt;wsp:rsid wsp:val=&quot;001F07A1&quot;/&gt;&lt;wsp:rsid wsp:val=&quot;001F168B&quot;/&gt;&lt;wsp:rsid wsp:val=&quot;001F65F8&quot;/&gt;&lt;wsp:rsid wsp:val=&quot;001F7A8F&quot;/&gt;&lt;wsp:rsid wsp:val=&quot;00202AA9&quot;/&gt;&lt;wsp:rsid wsp:val=&quot;002044A6&quot;/&gt;&lt;wsp:rsid wsp:val=&quot;0020493F&quot;/&gt;&lt;wsp:rsid wsp:val=&quot;0020762D&quot;/&gt;&lt;wsp:rsid wsp:val=&quot;00220772&quot;/&gt;&lt;wsp:rsid wsp:val=&quot;00221567&quot;/&gt;&lt;wsp:rsid wsp:val=&quot;0022194B&quot;/&gt;&lt;wsp:rsid wsp:val=&quot;00227DDD&quot;/&gt;&lt;wsp:rsid wsp:val=&quot;002339D4&quot;/&gt;&lt;wsp:rsid wsp:val=&quot;002347A2&quot;/&gt;&lt;wsp:rsid wsp:val=&quot;002452D2&quot;/&gt;&lt;wsp:rsid wsp:val=&quot;00253974&quot;/&gt;&lt;wsp:rsid wsp:val=&quot;00256DED&quot;/&gt;&lt;wsp:rsid wsp:val=&quot;00257E3D&quot;/&gt;&lt;wsp:rsid wsp:val=&quot;002621E0&quot;/&gt;&lt;wsp:rsid wsp:val=&quot;00270514&quot;/&gt;&lt;wsp:rsid wsp:val=&quot;00271550&quot;/&gt;&lt;wsp:rsid wsp:val=&quot;00274939&quot;/&gt;&lt;wsp:rsid wsp:val=&quot;002764FD&quot;/&gt;&lt;wsp:rsid wsp:val=&quot;002765FA&quot;/&gt;&lt;wsp:rsid wsp:val=&quot;0028105E&quot;/&gt;&lt;wsp:rsid wsp:val=&quot;00285371&quot;/&gt;&lt;wsp:rsid wsp:val=&quot;00297509&quot;/&gt;&lt;wsp:rsid wsp:val=&quot;002A1250&quot;/&gt;&lt;wsp:rsid wsp:val=&quot;002A1E36&quot;/&gt;&lt;wsp:rsid wsp:val=&quot;002B52CB&quot;/&gt;&lt;wsp:rsid wsp:val=&quot;002C40F8&quot;/&gt;&lt;wsp:rsid wsp:val=&quot;002D1B45&quot;/&gt;&lt;wsp:rsid wsp:val=&quot;002D2BB9&quot;/&gt;&lt;wsp:rsid wsp:val=&quot;002D7F9F&quot;/&gt;&lt;wsp:rsid wsp:val=&quot;002E4087&quot;/&gt;&lt;wsp:rsid wsp:val=&quot;002F09DE&quot;/&gt;&lt;wsp:rsid wsp:val=&quot;003138AF&quot;/&gt;&lt;wsp:rsid wsp:val=&quot;00314D3B&quot;/&gt;&lt;wsp:rsid wsp:val=&quot;003155D4&quot;/&gt;&lt;wsp:rsid wsp:val=&quot;003172A8&quot;/&gt;&lt;wsp:rsid wsp:val=&quot;003172DC&quot;/&gt;&lt;wsp:rsid wsp:val=&quot;0032385E&quot;/&gt;&lt;wsp:rsid wsp:val=&quot;00327CC8&quot;/&gt;&lt;wsp:rsid wsp:val=&quot;00332009&quot;/&gt;&lt;wsp:rsid wsp:val=&quot;00333326&quot;/&gt;&lt;wsp:rsid wsp:val=&quot;00333C7B&quot;/&gt;&lt;wsp:rsid wsp:val=&quot;00335206&quot;/&gt;&lt;wsp:rsid wsp:val=&quot;003434E5&quot;/&gt;&lt;wsp:rsid wsp:val=&quot;00343991&quot;/&gt;&lt;wsp:rsid wsp:val=&quot;00344A40&quot;/&gt;&lt;wsp:rsid wsp:val=&quot;00345A8C&quot;/&gt;&lt;wsp:rsid wsp:val=&quot;00346DCF&quot;/&gt;&lt;wsp:rsid wsp:val=&quot;003473AA&quot;/&gt;&lt;wsp:rsid wsp:val=&quot;0035462D&quot;/&gt;&lt;wsp:rsid wsp:val=&quot;003573A8&quot;/&gt;&lt;wsp:rsid wsp:val=&quot;00357744&quot;/&gt;&lt;wsp:rsid wsp:val=&quot;00357F78&quot;/&gt;&lt;wsp:rsid wsp:val=&quot;0036164D&quot;/&gt;&lt;wsp:rsid wsp:val=&quot;00363BD9&quot;/&gt;&lt;wsp:rsid wsp:val=&quot;00370A6D&quot;/&gt;&lt;wsp:rsid wsp:val=&quot;00372626&quot;/&gt;&lt;wsp:rsid wsp:val=&quot;0037711A&quot;/&gt;&lt;wsp:rsid wsp:val=&quot;00386F59&quot;/&gt;&lt;wsp:rsid wsp:val=&quot;00390015&quot;/&gt;&lt;wsp:rsid wsp:val=&quot;00395BBC&quot;/&gt;&lt;wsp:rsid wsp:val=&quot;0039675C&quot;/&gt;&lt;wsp:rsid wsp:val=&quot;003A1728&quot;/&gt;&lt;wsp:rsid wsp:val=&quot;003A2920&quot;/&gt;&lt;wsp:rsid wsp:val=&quot;003A2996&quot;/&gt;&lt;wsp:rsid wsp:val=&quot;003A35F0&quot;/&gt;&lt;wsp:rsid wsp:val=&quot;003A6122&quot;/&gt;&lt;wsp:rsid wsp:val=&quot;003B1341&quot;/&gt;&lt;wsp:rsid wsp:val=&quot;003B31F7&quot;/&gt;&lt;wsp:rsid wsp:val=&quot;003C006C&quot;/&gt;&lt;wsp:rsid wsp:val=&quot;003C19A4&quot;/&gt;&lt;wsp:rsid wsp:val=&quot;003C3971&quot;/&gt;&lt;wsp:rsid wsp:val=&quot;003C3CCA&quot;/&gt;&lt;wsp:rsid wsp:val=&quot;003C4750&quot;/&gt;&lt;wsp:rsid wsp:val=&quot;003C772E&quot;/&gt;&lt;wsp:rsid wsp:val=&quot;003D1B2D&quot;/&gt;&lt;wsp:rsid wsp:val=&quot;003D7D8D&quot;/&gt;&lt;wsp:rsid wsp:val=&quot;003E1811&quot;/&gt;&lt;wsp:rsid wsp:val=&quot;003E2573&quot;/&gt;&lt;wsp:rsid wsp:val=&quot;003E58DC&quot;/&gt;&lt;wsp:rsid wsp:val=&quot;003F512E&quot;/&gt;&lt;wsp:rsid wsp:val=&quot;003F7E39&quot;/&gt;&lt;wsp:rsid wsp:val=&quot;00401A0F&quot;/&gt;&lt;wsp:rsid wsp:val=&quot;00403337&quot;/&gt;&lt;wsp:rsid wsp:val=&quot;00406246&quot;/&gt;&lt;wsp:rsid wsp:val=&quot;004066D6&quot;/&gt;&lt;wsp:rsid wsp:val=&quot;00407454&quot;/&gt;&lt;wsp:rsid wsp:val=&quot;00407D16&quot;/&gt;&lt;wsp:rsid wsp:val=&quot;00410730&quot;/&gt;&lt;wsp:rsid wsp:val=&quot;00412993&quot;/&gt;&lt;wsp:rsid wsp:val=&quot;00413C53&quot;/&gt;&lt;wsp:rsid wsp:val=&quot;004169BE&quot;/&gt;&lt;wsp:rsid wsp:val=&quot;00420C50&quot;/&gt;&lt;wsp:rsid wsp:val=&quot;00421553&quot;/&gt;&lt;wsp:rsid wsp:val=&quot;00421C26&quot;/&gt;&lt;wsp:rsid wsp:val=&quot;00422865&quot;/&gt;&lt;wsp:rsid wsp:val=&quot;00423E8E&quot;/&gt;&lt;wsp:rsid wsp:val=&quot;004248ED&quot;/&gt;&lt;wsp:rsid wsp:val=&quot;00426A0E&quot;/&gt;&lt;wsp:rsid wsp:val=&quot;00435617&quot;/&gt;&lt;wsp:rsid wsp:val=&quot;004361AA&quot;/&gt;&lt;wsp:rsid wsp:val=&quot;00440BE9&quot;/&gt;&lt;wsp:rsid wsp:val=&quot;00441540&quot;/&gt;&lt;wsp:rsid wsp:val=&quot;004459E5&quot;/&gt;&lt;wsp:rsid wsp:val=&quot;004504B8&quot;/&gt;&lt;wsp:rsid wsp:val=&quot;00450865&quot;/&gt;&lt;wsp:rsid wsp:val=&quot;00455E98&quot;/&gt;&lt;wsp:rsid wsp:val=&quot;0046236C&quot;/&gt;&lt;wsp:rsid wsp:val=&quot;004670E8&quot;/&gt;&lt;wsp:rsid wsp:val=&quot;00467690&quot;/&gt;&lt;wsp:rsid wsp:val=&quot;00471A3F&quot;/&gt;&lt;wsp:rsid wsp:val=&quot;004745C3&quot;/&gt;&lt;wsp:rsid wsp:val=&quot;00474E50&quot;/&gt;&lt;wsp:rsid wsp:val=&quot;00477327&quot;/&gt;&lt;wsp:rsid wsp:val=&quot;00485830&quot;/&gt;&lt;wsp:rsid wsp:val=&quot;00486191&quot;/&gt;&lt;wsp:rsid wsp:val=&quot;00494327&quot;/&gt;&lt;wsp:rsid wsp:val=&quot;004957F0&quot;/&gt;&lt;wsp:rsid wsp:val=&quot;00496518&quot;/&gt;&lt;wsp:rsid wsp:val=&quot;004A4020&quot;/&gt;&lt;wsp:rsid wsp:val=&quot;004A419A&quot;/&gt;&lt;wsp:rsid wsp:val=&quot;004A546D&quot;/&gt;&lt;wsp:rsid wsp:val=&quot;004A620B&quot;/&gt;&lt;wsp:rsid wsp:val=&quot;004A66DE&quot;/&gt;&lt;wsp:rsid wsp:val=&quot;004B29F6&quot;/&gt;&lt;wsp:rsid wsp:val=&quot;004B5E97&quot;/&gt;&lt;wsp:rsid wsp:val=&quot;004C6583&quot;/&gt;&lt;wsp:rsid wsp:val=&quot;004C6953&quot;/&gt;&lt;wsp:rsid wsp:val=&quot;004D3578&quot;/&gt;&lt;wsp:rsid wsp:val=&quot;004D3B01&quot;/&gt;&lt;wsp:rsid wsp:val=&quot;004D4151&quot;/&gt;&lt;wsp:rsid wsp:val=&quot;004D6380&quot;/&gt;&lt;wsp:rsid wsp:val=&quot;004D6525&quot;/&gt;&lt;wsp:rsid wsp:val=&quot;004D7FB7&quot;/&gt;&lt;wsp:rsid wsp:val=&quot;004E213A&quot;/&gt;&lt;wsp:rsid wsp:val=&quot;004F1A2D&quot;/&gt;&lt;wsp:rsid wsp:val=&quot;004F24EB&quot;/&gt;&lt;wsp:rsid wsp:val=&quot;004F2C9D&quot;/&gt;&lt;wsp:rsid wsp:val=&quot;0050353B&quot;/&gt;&lt;wsp:rsid wsp:val=&quot;005038F6&quot;/&gt;&lt;wsp:rsid wsp:val=&quot;005104F6&quot;/&gt;&lt;wsp:rsid wsp:val=&quot;00510596&quot;/&gt;&lt;wsp:rsid wsp:val=&quot;00516BD0&quot;/&gt;&lt;wsp:rsid wsp:val=&quot;00521346&quot;/&gt;&lt;wsp:rsid wsp:val=&quot;0052200A&quot;/&gt;&lt;wsp:rsid wsp:val=&quot;00526937&quot;/&gt;&lt;wsp:rsid wsp:val=&quot;00532899&quot;/&gt;&lt;wsp:rsid wsp:val=&quot;005351E5&quot;/&gt;&lt;wsp:rsid wsp:val=&quot;00536655&quot;/&gt;&lt;wsp:rsid wsp:val=&quot;00540197&quot;/&gt;&lt;wsp:rsid wsp:val=&quot;00540792&quot;/&gt;&lt;wsp:rsid wsp:val=&quot;005418AC&quot;/&gt;&lt;wsp:rsid wsp:val=&quot;00543E6C&quot;/&gt;&lt;wsp:rsid wsp:val=&quot;005533C9&quot;/&gt;&lt;wsp:rsid wsp:val=&quot;00555DF9&quot;/&gt;&lt;wsp:rsid wsp:val=&quot;00565087&quot;/&gt;&lt;wsp:rsid wsp:val=&quot;00576CB9&quot;/&gt;&lt;wsp:rsid wsp:val=&quot;00576D94&quot;/&gt;&lt;wsp:rsid wsp:val=&quot;00584734&quot;/&gt;&lt;wsp:rsid wsp:val=&quot;0058675C&quot;/&gt;&lt;wsp:rsid wsp:val=&quot;005903A7&quot;/&gt;&lt;wsp:rsid wsp:val=&quot;005952CD&quot;/&gt;&lt;wsp:rsid wsp:val=&quot;005A31AB&quot;/&gt;&lt;wsp:rsid wsp:val=&quot;005A4B21&quot;/&gt;&lt;wsp:rsid wsp:val=&quot;005B5703&quot;/&gt;&lt;wsp:rsid wsp:val=&quot;005B7170&quot;/&gt;&lt;wsp:rsid wsp:val=&quot;005C23CA&quot;/&gt;&lt;wsp:rsid wsp:val=&quot;005C7AB9&quot;/&gt;&lt;wsp:rsid wsp:val=&quot;005D2E01&quot;/&gt;&lt;wsp:rsid wsp:val=&quot;005D50FD&quot;/&gt;&lt;wsp:rsid wsp:val=&quot;005D7BA6&quot;/&gt;&lt;wsp:rsid wsp:val=&quot;005F7EF6&quot;/&gt;&lt;wsp:rsid wsp:val=&quot;0060036E&quot;/&gt;&lt;wsp:rsid wsp:val=&quot;0060241D&quot;/&gt;&lt;wsp:rsid wsp:val=&quot;0060483A&quot;/&gt;&lt;wsp:rsid wsp:val=&quot;00610136&quot;/&gt;&lt;wsp:rsid wsp:val=&quot;006104B6&quot;/&gt;&lt;wsp:rsid wsp:val=&quot;00614FDF&quot;/&gt;&lt;wsp:rsid wsp:val=&quot;00615A6B&quot;/&gt;&lt;wsp:rsid wsp:val=&quot;00616B36&quot;/&gt;&lt;wsp:rsid wsp:val=&quot;00623F26&quot;/&gt;&lt;wsp:rsid wsp:val=&quot;0062616B&quot;/&gt;&lt;wsp:rsid wsp:val=&quot;00630735&quot;/&gt;&lt;wsp:rsid wsp:val=&quot;00631F4B&quot;/&gt;&lt;wsp:rsid wsp:val=&quot;0063294A&quot;/&gt;&lt;wsp:rsid wsp:val=&quot;00634811&quot;/&gt;&lt;wsp:rsid wsp:val=&quot;006348EE&quot;/&gt;&lt;wsp:rsid wsp:val=&quot;00640691&quot;/&gt;&lt;wsp:rsid wsp:val=&quot;00641C31&quot;/&gt;&lt;wsp:rsid wsp:val=&quot;00641FBA&quot;/&gt;&lt;wsp:rsid wsp:val=&quot;006430FA&quot;/&gt;&lt;wsp:rsid wsp:val=&quot;00644E93&quot;/&gt;&lt;wsp:rsid wsp:val=&quot;006475F6&quot;/&gt;&lt;wsp:rsid wsp:val=&quot;00650E53&quot;/&gt;&lt;wsp:rsid wsp:val=&quot;006531AF&quot;/&gt;&lt;wsp:rsid wsp:val=&quot;00653503&quot;/&gt;&lt;wsp:rsid wsp:val=&quot;0066787C&quot;/&gt;&lt;wsp:rsid wsp:val=&quot;006710F2&quot;/&gt;&lt;wsp:rsid wsp:val=&quot;00671240&quot;/&gt;&lt;wsp:rsid wsp:val=&quot;00677260&quot;/&gt;&lt;wsp:rsid wsp:val=&quot;0068717B&quot;/&gt;&lt;wsp:rsid wsp:val=&quot;00691760&quot;/&gt;&lt;wsp:rsid wsp:val=&quot;00691EBE&quot;/&gt;&lt;wsp:rsid wsp:val=&quot;00696B80&quot;/&gt;&lt;wsp:rsid wsp:val=&quot;00696CEE&quot;/&gt;&lt;wsp:rsid wsp:val=&quot;006A45DE&quot;/&gt;&lt;wsp:rsid wsp:val=&quot;006B3A9C&quot;/&gt;&lt;wsp:rsid wsp:val=&quot;006C27DF&quot;/&gt;&lt;wsp:rsid wsp:val=&quot;006C5B99&quot;/&gt;&lt;wsp:rsid wsp:val=&quot;006D49DD&quot;/&gt;&lt;wsp:rsid wsp:val=&quot;006D4BB7&quot;/&gt;&lt;wsp:rsid wsp:val=&quot;006D5D06&quot;/&gt;&lt;wsp:rsid wsp:val=&quot;006D76D1&quot;/&gt;&lt;wsp:rsid wsp:val=&quot;006D7B55&quot;/&gt;&lt;wsp:rsid wsp:val=&quot;006E6296&quot;/&gt;&lt;wsp:rsid wsp:val=&quot;006E6526&quot;/&gt;&lt;wsp:rsid wsp:val=&quot;006F2417&quot;/&gt;&lt;wsp:rsid wsp:val=&quot;006F428C&quot;/&gt;&lt;wsp:rsid wsp:val=&quot;007018CB&quot;/&gt;&lt;wsp:rsid wsp:val=&quot;0071437E&quot;/&gt;&lt;wsp:rsid wsp:val=&quot;007227F9&quot;/&gt;&lt;wsp:rsid wsp:val=&quot;0072385F&quot;/&gt;&lt;wsp:rsid wsp:val=&quot;007258A8&quot;/&gt;&lt;wsp:rsid wsp:val=&quot;00730E0B&quot;/&gt;&lt;wsp:rsid wsp:val=&quot;00731826&quot;/&gt;&lt;wsp:rsid wsp:val=&quot;00731D1C&quot;/&gt;&lt;wsp:rsid wsp:val=&quot;00734A5B&quot;/&gt;&lt;wsp:rsid wsp:val=&quot;00742043&quot;/&gt;&lt;wsp:rsid wsp:val=&quot;00743DAA&quot;/&gt;&lt;wsp:rsid wsp:val=&quot;00744E76&quot;/&gt;&lt;wsp:rsid wsp:val=&quot;00750FFD&quot;/&gt;&lt;wsp:rsid wsp:val=&quot;0075306B&quot;/&gt;&lt;wsp:rsid wsp:val=&quot;0075328B&quot;/&gt;&lt;wsp:rsid wsp:val=&quot;00753BEB&quot;/&gt;&lt;wsp:rsid wsp:val=&quot;00760C47&quot;/&gt;&lt;wsp:rsid wsp:val=&quot;00763842&quot;/&gt;&lt;wsp:rsid wsp:val=&quot;00765A8C&quot;/&gt;&lt;wsp:rsid wsp:val=&quot;00770F3D&quot;/&gt;&lt;wsp:rsid wsp:val=&quot;00775766&quot;/&gt;&lt;wsp:rsid wsp:val=&quot;00781F0F&quot;/&gt;&lt;wsp:rsid wsp:val=&quot;007858DF&quot;/&gt;&lt;wsp:rsid wsp:val=&quot;0079492A&quot;/&gt;&lt;wsp:rsid wsp:val=&quot;007973C1&quot;/&gt;&lt;wsp:rsid wsp:val=&quot;007A117B&quot;/&gt;&lt;wsp:rsid wsp:val=&quot;007A4424&quot;/&gt;&lt;wsp:rsid wsp:val=&quot;007A5002&quot;/&gt;&lt;wsp:rsid wsp:val=&quot;007A6068&quot;/&gt;&lt;wsp:rsid wsp:val=&quot;007B61FF&quot;/&gt;&lt;wsp:rsid wsp:val=&quot;007B7AFA&quot;/&gt;&lt;wsp:rsid wsp:val=&quot;007C3760&quot;/&gt;&lt;wsp:rsid wsp:val=&quot;007C6E87&quot;/&gt;&lt;wsp:rsid wsp:val=&quot;007D3A5C&quot;/&gt;&lt;wsp:rsid wsp:val=&quot;007D6684&quot;/&gt;&lt;wsp:rsid wsp:val=&quot;007E1059&quot;/&gt;&lt;wsp:rsid wsp:val=&quot;007E2792&quot;/&gt;&lt;wsp:rsid wsp:val=&quot;007E3E21&quot;/&gt;&lt;wsp:rsid wsp:val=&quot;007F0865&quot;/&gt;&lt;wsp:rsid wsp:val=&quot;007F5C79&quot;/&gt;&lt;wsp:rsid wsp:val=&quot;008028A4&quot;/&gt;&lt;wsp:rsid wsp:val=&quot;008046D3&quot;/&gt;&lt;wsp:rsid wsp:val=&quot;00806ADE&quot;/&gt;&lt;wsp:rsid wsp:val=&quot;00814281&quot;/&gt;&lt;wsp:rsid wsp:val=&quot;00814F8A&quot;/&gt;&lt;wsp:rsid wsp:val=&quot;008156AC&quot;/&gt;&lt;wsp:rsid wsp:val=&quot;00830FB9&quot;/&gt;&lt;wsp:rsid wsp:val=&quot;00834F9E&quot;/&gt;&lt;wsp:rsid wsp:val=&quot;00835A4E&quot;/&gt;&lt;wsp:rsid wsp:val=&quot;00850380&quot;/&gt;&lt;wsp:rsid wsp:val=&quot;008526BA&quot;/&gt;&lt;wsp:rsid wsp:val=&quot;008546AE&quot;/&gt;&lt;wsp:rsid wsp:val=&quot;00854B92&quot;/&gt;&lt;wsp:rsid wsp:val=&quot;008561ED&quot;/&gt;&lt;wsp:rsid wsp:val=&quot;0086046B&quot;/&gt;&lt;wsp:rsid wsp:val=&quot;00860AE6&quot;/&gt;&lt;wsp:rsid wsp:val=&quot;00863673&quot;/&gt;&lt;wsp:rsid wsp:val=&quot;00863706&quot;/&gt;&lt;wsp:rsid wsp:val=&quot;008768CA&quot;/&gt;&lt;wsp:rsid wsp:val=&quot;00885C09&quot;/&gt;&lt;wsp:rsid wsp:val=&quot;0089124D&quot;/&gt;&lt;wsp:rsid wsp:val=&quot;008912CE&quot;/&gt;&lt;wsp:rsid wsp:val=&quot;008A0C06&quot;/&gt;&lt;wsp:rsid wsp:val=&quot;008A4672&quot;/&gt;&lt;wsp:rsid wsp:val=&quot;008A6ED7&quot;/&gt;&lt;wsp:rsid wsp:val=&quot;008A767D&quot;/&gt;&lt;wsp:rsid wsp:val=&quot;008A7AEC&quot;/&gt;&lt;wsp:rsid wsp:val=&quot;008B0D80&quot;/&gt;&lt;wsp:rsid wsp:val=&quot;008B1093&quot;/&gt;&lt;wsp:rsid wsp:val=&quot;008B126E&quot;/&gt;&lt;wsp:rsid wsp:val=&quot;008B5544&quot;/&gt;&lt;wsp:rsid wsp:val=&quot;008C0410&quot;/&gt;&lt;wsp:rsid wsp:val=&quot;008C1B3A&quot;/&gt;&lt;wsp:rsid wsp:val=&quot;008C3979&quot;/&gt;&lt;wsp:rsid wsp:val=&quot;008C4297&quot;/&gt;&lt;wsp:rsid wsp:val=&quot;008C4927&quot;/&gt;&lt;wsp:rsid wsp:val=&quot;008D60E3&quot;/&gt;&lt;wsp:rsid wsp:val=&quot;008D7A8F&quot;/&gt;&lt;wsp:rsid wsp:val=&quot;008E0AB8&quot;/&gt;&lt;wsp:rsid wsp:val=&quot;008E300B&quot;/&gt;&lt;wsp:rsid wsp:val=&quot;008E657C&quot;/&gt;&lt;wsp:rsid wsp:val=&quot;008F4F17&quot;/&gt;&lt;wsp:rsid wsp:val=&quot;008F7715&quot;/&gt;&lt;wsp:rsid wsp:val=&quot;0090271F&quot;/&gt;&lt;wsp:rsid wsp:val=&quot;00902E23&quot;/&gt;&lt;wsp:rsid wsp:val=&quot;00907333&quot;/&gt;&lt;wsp:rsid wsp:val=&quot;00912951&quot;/&gt;&lt;wsp:rsid wsp:val=&quot;0091348E&quot;/&gt;&lt;wsp:rsid wsp:val=&quot;00913B81&quot;/&gt;&lt;wsp:rsid wsp:val=&quot;0093161B&quot;/&gt;&lt;wsp:rsid wsp:val=&quot;0094018F&quot;/&gt;&lt;wsp:rsid wsp:val=&quot;00941B2F&quot;/&gt;&lt;wsp:rsid wsp:val=&quot;00942EC2&quot;/&gt;&lt;wsp:rsid wsp:val=&quot;0094502B&quot;/&gt;&lt;wsp:rsid wsp:val=&quot;009456F6&quot;/&gt;&lt;wsp:rsid wsp:val=&quot;00947402&quot;/&gt;&lt;wsp:rsid wsp:val=&quot;00961C54&quot;/&gt;&lt;wsp:rsid wsp:val=&quot;00964A8A&quot;/&gt;&lt;wsp:rsid wsp:val=&quot;00967E9E&quot;/&gt;&lt;wsp:rsid wsp:val=&quot;00974C84&quot;/&gt;&lt;wsp:rsid wsp:val=&quot;009770D4&quot;/&gt;&lt;wsp:rsid wsp:val=&quot;00980D1B&quot;/&gt;&lt;wsp:rsid wsp:val=&quot;00982F26&quot;/&gt;&lt;wsp:rsid wsp:val=&quot;00985018&quot;/&gt;&lt;wsp:rsid wsp:val=&quot;00985A3A&quot;/&gt;&lt;wsp:rsid wsp:val=&quot;00991901&quot;/&gt;&lt;wsp:rsid wsp:val=&quot;009A257E&quot;/&gt;&lt;wsp:rsid wsp:val=&quot;009B25D3&quot;/&gt;&lt;wsp:rsid wsp:val=&quot;009B5815&quot;/&gt;&lt;wsp:rsid wsp:val=&quot;009C4C3E&quot;/&gt;&lt;wsp:rsid wsp:val=&quot;009C7AA1&quot;/&gt;&lt;wsp:rsid wsp:val=&quot;009D2103&quot;/&gt;&lt;wsp:rsid wsp:val=&quot;009D4349&quot;/&gt;&lt;wsp:rsid wsp:val=&quot;009D57D5&quot;/&gt;&lt;wsp:rsid wsp:val=&quot;009D65CB&quot;/&gt;&lt;wsp:rsid wsp:val=&quot;009E0385&quot;/&gt;&lt;wsp:rsid wsp:val=&quot;009E24F8&quot;/&gt;&lt;wsp:rsid wsp:val=&quot;009E270F&quot;/&gt;&lt;wsp:rsid wsp:val=&quot;009E2AB4&quot;/&gt;&lt;wsp:rsid wsp:val=&quot;009E35E8&quot;/&gt;&lt;wsp:rsid wsp:val=&quot;009E5789&quot;/&gt;&lt;wsp:rsid wsp:val=&quot;009F36E6&quot;/&gt;&lt;wsp:rsid wsp:val=&quot;009F37B7&quot;/&gt;&lt;wsp:rsid wsp:val=&quot;009F76FB&quot;/&gt;&lt;wsp:rsid wsp:val=&quot;009F7BEE&quot;/&gt;&lt;wsp:rsid wsp:val=&quot;00A001FC&quot;/&gt;&lt;wsp:rsid wsp:val=&quot;00A0080F&quot;/&gt;&lt;wsp:rsid wsp:val=&quot;00A02247&quot;/&gt;&lt;wsp:rsid wsp:val=&quot;00A02C7E&quot;/&gt;&lt;wsp:rsid wsp:val=&quot;00A058BF&quot;/&gt;&lt;wsp:rsid wsp:val=&quot;00A10F02&quot;/&gt;&lt;wsp:rsid wsp:val=&quot;00A164B4&quot;/&gt;&lt;wsp:rsid wsp:val=&quot;00A17359&quot;/&gt;&lt;wsp:rsid wsp:val=&quot;00A34238&quot;/&gt;&lt;wsp:rsid wsp:val=&quot;00A46E3D&quot;/&gt;&lt;wsp:rsid wsp:val=&quot;00A52EDF&quot;/&gt;&lt;wsp:rsid wsp:val=&quot;00A53724&quot;/&gt;&lt;wsp:rsid wsp:val=&quot;00A55FE4&quot;/&gt;&lt;wsp:rsid wsp:val=&quot;00A601AA&quot;/&gt;&lt;wsp:rsid wsp:val=&quot;00A65A35&quot;/&gt;&lt;wsp:rsid wsp:val=&quot;00A66998&quot;/&gt;&lt;wsp:rsid wsp:val=&quot;00A671C2&quot;/&gt;&lt;wsp:rsid wsp:val=&quot;00A6783F&quot;/&gt;&lt;wsp:rsid wsp:val=&quot;00A67CE0&quot;/&gt;&lt;wsp:rsid wsp:val=&quot;00A70705&quot;/&gt;&lt;wsp:rsid wsp:val=&quot;00A74BD3&quot;/&gt;&lt;wsp:rsid wsp:val=&quot;00A81A88&quot;/&gt;&lt;wsp:rsid wsp:val=&quot;00A82346&quot;/&gt;&lt;wsp:rsid wsp:val=&quot;00A85839&quot;/&gt;&lt;wsp:rsid wsp:val=&quot;00A92C13&quot;/&gt;&lt;wsp:rsid wsp:val=&quot;00A94956&quot;/&gt;&lt;wsp:rsid wsp:val=&quot;00A9597F&quot;/&gt;&lt;wsp:rsid wsp:val=&quot;00A95A1A&quot;/&gt;&lt;wsp:rsid wsp:val=&quot;00A9660D&quot;/&gt;&lt;wsp:rsid wsp:val=&quot;00A96D0F&quot;/&gt;&lt;wsp:rsid wsp:val=&quot;00AA1285&quot;/&gt;&lt;wsp:rsid wsp:val=&quot;00AA23E0&quot;/&gt;&lt;wsp:rsid wsp:val=&quot;00AB32C4&quot;/&gt;&lt;wsp:rsid wsp:val=&quot;00AB3DF1&quot;/&gt;&lt;wsp:rsid wsp:val=&quot;00AC16D2&quot;/&gt;&lt;wsp:rsid wsp:val=&quot;00AC1EDE&quot;/&gt;&lt;wsp:rsid wsp:val=&quot;00AD17BC&quot;/&gt;&lt;wsp:rsid wsp:val=&quot;00AD26CC&quot;/&gt;&lt;wsp:rsid wsp:val=&quot;00AD6968&quot;/&gt;&lt;wsp:rsid wsp:val=&quot;00AE3326&quot;/&gt;&lt;wsp:rsid wsp:val=&quot;00AE3B65&quot;/&gt;&lt;wsp:rsid wsp:val=&quot;00AE3EF4&quot;/&gt;&lt;wsp:rsid wsp:val=&quot;00AE58EF&quot;/&gt;&lt;wsp:rsid wsp:val=&quot;00AE6856&quot;/&gt;&lt;wsp:rsid wsp:val=&quot;00AE7841&quot;/&gt;&lt;wsp:rsid wsp:val=&quot;00AF1D4F&quot;/&gt;&lt;wsp:rsid wsp:val=&quot;00AF62D5&quot;/&gt;&lt;wsp:rsid wsp:val=&quot;00AF65DD&quot;/&gt;&lt;wsp:rsid wsp:val=&quot;00B03238&quot;/&gt;&lt;wsp:rsid wsp:val=&quot;00B048F4&quot;/&gt;&lt;wsp:rsid wsp:val=&quot;00B063DE&quot;/&gt;&lt;wsp:rsid wsp:val=&quot;00B13AF6&quot;/&gt;&lt;wsp:rsid wsp:val=&quot;00B15449&quot;/&gt;&lt;wsp:rsid wsp:val=&quot;00B220AE&quot;/&gt;&lt;wsp:rsid wsp:val=&quot;00B24B6F&quot;/&gt;&lt;wsp:rsid wsp:val=&quot;00B27325&quot;/&gt;&lt;wsp:rsid wsp:val=&quot;00B41A4A&quot;/&gt;&lt;wsp:rsid wsp:val=&quot;00B4360B&quot;/&gt;&lt;wsp:rsid wsp:val=&quot;00B446FF&quot;/&gt;&lt;wsp:rsid wsp:val=&quot;00B4613E&quot;/&gt;&lt;wsp:rsid wsp:val=&quot;00B470B5&quot;/&gt;&lt;wsp:rsid wsp:val=&quot;00B51E7A&quot;/&gt;&lt;wsp:rsid wsp:val=&quot;00B52AD7&quot;/&gt;&lt;wsp:rsid wsp:val=&quot;00B63F10&quot;/&gt;&lt;wsp:rsid wsp:val=&quot;00B6442F&quot;/&gt;&lt;wsp:rsid wsp:val=&quot;00B67B75&quot;/&gt;&lt;wsp:rsid wsp:val=&quot;00B70701&quot;/&gt;&lt;wsp:rsid wsp:val=&quot;00B7230F&quot;/&gt;&lt;wsp:rsid wsp:val=&quot;00B74054&quot;/&gt;&lt;wsp:rsid wsp:val=&quot;00B77CCD&quot;/&gt;&lt;wsp:rsid wsp:val=&quot;00B80D61&quot;/&gt;&lt;wsp:rsid wsp:val=&quot;00B82522&quot;/&gt;&lt;wsp:rsid wsp:val=&quot;00B844D0&quot;/&gt;&lt;wsp:rsid wsp:val=&quot;00B85416&quot;/&gt;&lt;wsp:rsid wsp:val=&quot;00B861C9&quot;/&gt;&lt;wsp:rsid wsp:val=&quot;00B90301&quot;/&gt;&lt;wsp:rsid wsp:val=&quot;00B91229&quot;/&gt;&lt;wsp:rsid wsp:val=&quot;00B91B44&quot;/&gt;&lt;wsp:rsid wsp:val=&quot;00B921AB&quot;/&gt;&lt;wsp:rsid wsp:val=&quot;00B9326C&quot;/&gt;&lt;wsp:rsid wsp:val=&quot;00BA1AB1&quot;/&gt;&lt;wsp:rsid wsp:val=&quot;00BA204B&quot;/&gt;&lt;wsp:rsid wsp:val=&quot;00BA40B4&quot;/&gt;&lt;wsp:rsid wsp:val=&quot;00BA66F8&quot;/&gt;&lt;wsp:rsid wsp:val=&quot;00BB59BD&quot;/&gt;&lt;wsp:rsid wsp:val=&quot;00BB5B26&quot;/&gt;&lt;wsp:rsid wsp:val=&quot;00BB7BEA&quot;/&gt;&lt;wsp:rsid wsp:val=&quot;00BC0F7D&quot;/&gt;&lt;wsp:rsid wsp:val=&quot;00BC5260&quot;/&gt;&lt;wsp:rsid wsp:val=&quot;00BC697F&quot;/&gt;&lt;wsp:rsid wsp:val=&quot;00BE2ACE&quot;/&gt;&lt;wsp:rsid wsp:val=&quot;00BF0837&quot;/&gt;&lt;wsp:rsid wsp:val=&quot;00BF108B&quot;/&gt;&lt;wsp:rsid wsp:val=&quot;00BF137C&quot;/&gt;&lt;wsp:rsid wsp:val=&quot;00C04C4F&quot;/&gt;&lt;wsp:rsid wsp:val=&quot;00C072A5&quot;/&gt;&lt;wsp:rsid wsp:val=&quot;00C1461D&quot;/&gt;&lt;wsp:rsid wsp:val=&quot;00C15123&quot;/&gt;&lt;wsp:rsid wsp:val=&quot;00C1793B&quot;/&gt;&lt;wsp:rsid wsp:val=&quot;00C17B2F&quot;/&gt;&lt;wsp:rsid wsp:val=&quot;00C2524D&quot;/&gt;&lt;wsp:rsid wsp:val=&quot;00C3088B&quot;/&gt;&lt;wsp:rsid wsp:val=&quot;00C33079&quot;/&gt;&lt;wsp:rsid wsp:val=&quot;00C3324B&quot;/&gt;&lt;wsp:rsid wsp:val=&quot;00C33EDE&quot;/&gt;&lt;wsp:rsid wsp:val=&quot;00C36B98&quot;/&gt;&lt;wsp:rsid wsp:val=&quot;00C407E8&quot;/&gt;&lt;wsp:rsid wsp:val=&quot;00C41A53&quot;/&gt;&lt;wsp:rsid wsp:val=&quot;00C43165&quot;/&gt;&lt;wsp:rsid wsp:val=&quot;00C446A9&quot;/&gt;&lt;wsp:rsid wsp:val=&quot;00C44AD0&quot;/&gt;&lt;wsp:rsid wsp:val=&quot;00C4516A&quot;/&gt;&lt;wsp:rsid wsp:val=&quot;00C45231&quot;/&gt;&lt;wsp:rsid wsp:val=&quot;00C529CE&quot;/&gt;&lt;wsp:rsid wsp:val=&quot;00C53FF2&quot;/&gt;&lt;wsp:rsid wsp:val=&quot;00C56856&quot;/&gt;&lt;wsp:rsid wsp:val=&quot;00C63BF3&quot;/&gt;&lt;wsp:rsid wsp:val=&quot;00C63FF7&quot;/&gt;&lt;wsp:rsid wsp:val=&quot;00C6795F&quot;/&gt;&lt;wsp:rsid wsp:val=&quot;00C72833&quot;/&gt;&lt;wsp:rsid wsp:val=&quot;00C75F23&quot;/&gt;&lt;wsp:rsid wsp:val=&quot;00C8228F&quot;/&gt;&lt;wsp:rsid wsp:val=&quot;00C873B1&quot;/&gt;&lt;wsp:rsid wsp:val=&quot;00C923F0&quot;/&gt;&lt;wsp:rsid wsp:val=&quot;00C93B99&quot;/&gt;&lt;wsp:rsid wsp:val=&quot;00C93F40&quot;/&gt;&lt;wsp:rsid wsp:val=&quot;00C964EB&quot;/&gt;&lt;wsp:rsid wsp:val=&quot;00CA2D5D&quot;/&gt;&lt;wsp:rsid wsp:val=&quot;00CA3D0C&quot;/&gt;&lt;wsp:rsid wsp:val=&quot;00CB1E16&quot;/&gt;&lt;wsp:rsid wsp:val=&quot;00CB2AF9&quot;/&gt;&lt;wsp:rsid wsp:val=&quot;00CB74B7&quot;/&gt;&lt;wsp:rsid wsp:val=&quot;00CC1874&quot;/&gt;&lt;wsp:rsid wsp:val=&quot;00CC1F95&quot;/&gt;&lt;wsp:rsid wsp:val=&quot;00CC3066&quot;/&gt;&lt;wsp:rsid wsp:val=&quot;00CC7AC4&quot;/&gt;&lt;wsp:rsid wsp:val=&quot;00CD1ED3&quot;/&gt;&lt;wsp:rsid wsp:val=&quot;00CD3712&quot;/&gt;&lt;wsp:rsid wsp:val=&quot;00CD660D&quot;/&gt;&lt;wsp:rsid wsp:val=&quot;00CD76EE&quot;/&gt;&lt;wsp:rsid wsp:val=&quot;00CE0476&quot;/&gt;&lt;wsp:rsid wsp:val=&quot;00CE1414&quot;/&gt;&lt;wsp:rsid wsp:val=&quot;00CE56A2&quot;/&gt;&lt;wsp:rsid wsp:val=&quot;00CE5C49&quot;/&gt;&lt;wsp:rsid wsp:val=&quot;00CE600B&quot;/&gt;&lt;wsp:rsid wsp:val=&quot;00CF3FB1&quot;/&gt;&lt;wsp:rsid wsp:val=&quot;00CF6930&quot;/&gt;&lt;wsp:rsid wsp:val=&quot;00D06B88&quot;/&gt;&lt;wsp:rsid wsp:val=&quot;00D13E41&quot;/&gt;&lt;wsp:rsid wsp:val=&quot;00D17FD8&quot;/&gt;&lt;wsp:rsid wsp:val=&quot;00D204A7&quot;/&gt;&lt;wsp:rsid wsp:val=&quot;00D21C70&quot;/&gt;&lt;wsp:rsid wsp:val=&quot;00D22DA6&quot;/&gt;&lt;wsp:rsid wsp:val=&quot;00D23A82&quot;/&gt;&lt;wsp:rsid wsp:val=&quot;00D26147&quot;/&gt;&lt;wsp:rsid wsp:val=&quot;00D31625&quot;/&gt;&lt;wsp:rsid wsp:val=&quot;00D31B1F&quot;/&gt;&lt;wsp:rsid wsp:val=&quot;00D32B38&quot;/&gt;&lt;wsp:rsid wsp:val=&quot;00D34E0E&quot;/&gt;&lt;wsp:rsid wsp:val=&quot;00D36F00&quot;/&gt;&lt;wsp:rsid wsp:val=&quot;00D41AAF&quot;/&gt;&lt;wsp:rsid wsp:val=&quot;00D45379&quot;/&gt;&lt;wsp:rsid wsp:val=&quot;00D50C6C&quot;/&gt;&lt;wsp:rsid wsp:val=&quot;00D519A7&quot;/&gt;&lt;wsp:rsid wsp:val=&quot;00D63D85&quot;/&gt;&lt;wsp:rsid wsp:val=&quot;00D738D6&quot;/&gt;&lt;wsp:rsid wsp:val=&quot;00D755EB&quot;/&gt;&lt;wsp:rsid wsp:val=&quot;00D77FA7&quot;/&gt;&lt;wsp:rsid wsp:val=&quot;00D813DB&quot;/&gt;&lt;wsp:rsid wsp:val=&quot;00D8617F&quot;/&gt;&lt;wsp:rsid wsp:val=&quot;00D8641E&quot;/&gt;&lt;wsp:rsid wsp:val=&quot;00D876BC&quot;/&gt;&lt;wsp:rsid wsp:val=&quot;00D87E00&quot;/&gt;&lt;wsp:rsid wsp:val=&quot;00D90897&quot;/&gt;&lt;wsp:rsid wsp:val=&quot;00D9134D&quot;/&gt;&lt;wsp:rsid wsp:val=&quot;00D93789&quot;/&gt;&lt;wsp:rsid wsp:val=&quot;00DA0BBA&quot;/&gt;&lt;wsp:rsid wsp:val=&quot;00DA0BEB&quot;/&gt;&lt;wsp:rsid wsp:val=&quot;00DA0F6F&quot;/&gt;&lt;wsp:rsid wsp:val=&quot;00DA3D1F&quot;/&gt;&lt;wsp:rsid wsp:val=&quot;00DA64B1&quot;/&gt;&lt;wsp:rsid wsp:val=&quot;00DA7A03&quot;/&gt;&lt;wsp:rsid wsp:val=&quot;00DB1818&quot;/&gt;&lt;wsp:rsid wsp:val=&quot;00DB5892&quot;/&gt;&lt;wsp:rsid wsp:val=&quot;00DB65E5&quot;/&gt;&lt;wsp:rsid wsp:val=&quot;00DC0209&quot;/&gt;&lt;wsp:rsid wsp:val=&quot;00DC309B&quot;/&gt;&lt;wsp:rsid wsp:val=&quot;00DC33E9&quot;/&gt;&lt;wsp:rsid wsp:val=&quot;00DC4DA2&quot;/&gt;&lt;wsp:rsid wsp:val=&quot;00DC4E9A&quot;/&gt;&lt;wsp:rsid wsp:val=&quot;00DC7E6B&quot;/&gt;&lt;wsp:rsid wsp:val=&quot;00DD0F76&quot;/&gt;&lt;wsp:rsid wsp:val=&quot;00DD229F&quot;/&gt;&lt;wsp:rsid wsp:val=&quot;00DD450C&quot;/&gt;&lt;wsp:rsid wsp:val=&quot;00DD5CED&quot;/&gt;&lt;wsp:rsid wsp:val=&quot;00DE156B&quot;/&gt;&lt;wsp:rsid wsp:val=&quot;00DE1C76&quot;/&gt;&lt;wsp:rsid wsp:val=&quot;00DE5095&quot;/&gt;&lt;wsp:rsid wsp:val=&quot;00DE7086&quot;/&gt;&lt;wsp:rsid wsp:val=&quot;00DF2B1F&quot;/&gt;&lt;wsp:rsid wsp:val=&quot;00DF62CD&quot;/&gt;&lt;wsp:rsid wsp:val=&quot;00E10B9D&quot;/&gt;&lt;wsp:rsid wsp:val=&quot;00E12250&quot;/&gt;&lt;wsp:rsid wsp:val=&quot;00E15342&quot;/&gt;&lt;wsp:rsid wsp:val=&quot;00E15605&quot;/&gt;&lt;wsp:rsid wsp:val=&quot;00E16FBB&quot;/&gt;&lt;wsp:rsid wsp:val=&quot;00E21F0D&quot;/&gt;&lt;wsp:rsid wsp:val=&quot;00E26243&quot;/&gt;&lt;wsp:rsid wsp:val=&quot;00E32A41&quot;/&gt;&lt;wsp:rsid wsp:val=&quot;00E32D42&quot;/&gt;&lt;wsp:rsid wsp:val=&quot;00E33A71&quot;/&gt;&lt;wsp:rsid wsp:val=&quot;00E36BE8&quot;/&gt;&lt;wsp:rsid wsp:val=&quot;00E44529&quot;/&gt;&lt;wsp:rsid wsp:val=&quot;00E45A08&quot;/&gt;&lt;wsp:rsid wsp:val=&quot;00E45CF0&quot;/&gt;&lt;wsp:rsid wsp:val=&quot;00E51AE4&quot;/&gt;&lt;wsp:rsid wsp:val=&quot;00E60FAF&quot;/&gt;&lt;wsp:rsid wsp:val=&quot;00E64C20&quot;/&gt;&lt;wsp:rsid wsp:val=&quot;00E6504E&quot;/&gt;&lt;wsp:rsid wsp:val=&quot;00E665E2&quot;/&gt;&lt;wsp:rsid wsp:val=&quot;00E71772&quot;/&gt;&lt;wsp:rsid wsp:val=&quot;00E73873&quot;/&gt;&lt;wsp:rsid wsp:val=&quot;00E75C5A&quot;/&gt;&lt;wsp:rsid wsp:val=&quot;00E76A37&quot;/&gt;&lt;wsp:rsid wsp:val=&quot;00E77645&quot;/&gt;&lt;wsp:rsid wsp:val=&quot;00E871E6&quot;/&gt;&lt;wsp:rsid wsp:val=&quot;00E876A9&quot;/&gt;&lt;wsp:rsid wsp:val=&quot;00E8776F&quot;/&gt;&lt;wsp:rsid wsp:val=&quot;00E90D51&quot;/&gt;&lt;wsp:rsid wsp:val=&quot;00E966EC&quot;/&gt;&lt;wsp:rsid wsp:val=&quot;00EA00C1&quot;/&gt;&lt;wsp:rsid wsp:val=&quot;00EA111F&quot;/&gt;&lt;wsp:rsid wsp:val=&quot;00EA49D4&quot;/&gt;&lt;wsp:rsid wsp:val=&quot;00EA577F&quot;/&gt;&lt;wsp:rsid wsp:val=&quot;00EA7942&quot;/&gt;&lt;wsp:rsid wsp:val=&quot;00EB7DBB&quot;/&gt;&lt;wsp:rsid wsp:val=&quot;00EC117A&quot;/&gt;&lt;wsp:rsid wsp:val=&quot;00EC4A25&quot;/&gt;&lt;wsp:rsid wsp:val=&quot;00EE2BF5&quot;/&gt;&lt;wsp:rsid wsp:val=&quot;00EE2DD6&quot;/&gt;&lt;wsp:rsid wsp:val=&quot;00EF33A3&quot;/&gt;&lt;wsp:rsid wsp:val=&quot;00EF5C7D&quot;/&gt;&lt;wsp:rsid wsp:val=&quot;00F015B1&quot;/&gt;&lt;wsp:rsid wsp:val=&quot;00F01A18&quot;/&gt;&lt;wsp:rsid wsp:val=&quot;00F025A2&quot;/&gt;&lt;wsp:rsid wsp:val=&quot;00F04712&quot;/&gt;&lt;wsp:rsid wsp:val=&quot;00F0719D&quot;/&gt;&lt;wsp:rsid wsp:val=&quot;00F11141&quot;/&gt;&lt;wsp:rsid wsp:val=&quot;00F22EC7&quot;/&gt;&lt;wsp:rsid wsp:val=&quot;00F23BBF&quot;/&gt;&lt;wsp:rsid wsp:val=&quot;00F26795&quot;/&gt;&lt;wsp:rsid wsp:val=&quot;00F31EF8&quot;/&gt;&lt;wsp:rsid wsp:val=&quot;00F35B87&quot;/&gt;&lt;wsp:rsid wsp:val=&quot;00F35E8A&quot;/&gt;&lt;wsp:rsid wsp:val=&quot;00F42CC9&quot;/&gt;&lt;wsp:rsid wsp:val=&quot;00F51A9E&quot;/&gt;&lt;wsp:rsid wsp:val=&quot;00F5521D&quot;/&gt;&lt;wsp:rsid wsp:val=&quot;00F60939&quot;/&gt;&lt;wsp:rsid wsp:val=&quot;00F61CBC&quot;/&gt;&lt;wsp:rsid wsp:val=&quot;00F653B8&quot;/&gt;&lt;wsp:rsid wsp:val=&quot;00F65D65&quot;/&gt;&lt;wsp:rsid wsp:val=&quot;00F746D6&quot;/&gt;&lt;wsp:rsid wsp:val=&quot;00F80A05&quot;/&gt;&lt;wsp:rsid wsp:val=&quot;00F928FB&quot;/&gt;&lt;wsp:rsid wsp:val=&quot;00F94943&quot;/&gt;&lt;wsp:rsid wsp:val=&quot;00F96E8E&quot;/&gt;&lt;wsp:rsid wsp:val=&quot;00FA1266&quot;/&gt;&lt;wsp:rsid wsp:val=&quot;00FA49AF&quot;/&gt;&lt;wsp:rsid wsp:val=&quot;00FC1192&quot;/&gt;&lt;wsp:rsid wsp:val=&quot;00FD1055&quot;/&gt;&lt;wsp:rsid wsp:val=&quot;00FD3C38&quot;/&gt;&lt;wsp:rsid wsp:val=&quot;00FD7915&quot;/&gt;&lt;wsp:rsid wsp:val=&quot;00FE0A69&quot;/&gt;&lt;wsp:rsid wsp:val=&quot;00FE0F9F&quot;/&gt;&lt;wsp:rsid wsp:val=&quot;00FE50AB&quot;/&gt;&lt;wsp:rsid wsp:val=&quot;00FE5969&quot;/&gt;&lt;wsp:rsid wsp:val=&quot;00FF000F&quot;/&gt;&lt;wsp:rsid wsp:val=&quot;00FF03CF&quot;/&gt;&lt;wsp:rsid wsp:val=&quot;00FF426A&quot;/&gt;&lt;wsp:rsid wsp:val=&quot;00FF55E6&quot;/&gt;&lt;wsp:rsid wsp:val=&quot;00FF6118&quot;/&gt;&lt;/wsp:rsids&gt;&lt;/w:docPr&gt;&lt;w:body&gt;&lt;wx:sect&gt;&lt;w:p wsp:rsidR=&quot;00000000&quot; wsp:rsidRDefault=&quot;00630735&quot; wsp:rsidP=&quot;00630735&quot;&gt;&lt;m:oMathPara&gt;&lt;m:oMath&gt;&lt;m:sSubSup&gt;&lt;m:sSubSupPr&gt;&lt;m:ctrlPr&gt;&lt;aml:annotation aml:id=&quot;0&quot; w:type=&quot;Word.Insertion&quot; aml:author=&quot;Ericsson User 1&quot; aml:createdate=&quot;2018-03-02T12:45:00Z&quot;&gt;&lt;aml:content&gt;&lt;w:rPr&gt;&lt;w:rFonts w:ascii=&quot;Cambria Math&quot; w:h-ansi=&quot;Cambria Math&quot;/&gt;&lt;wx:font wx:val=&quot;Cambria Math&quot;/&gt;&lt;w:b/&gt;&lt;w:i/&gt;&lt;/w:rPr&gt;&lt;/aml:content&gt;&lt;/aml:annotation&gt;&lt;/m:ctrlPr&gt;&lt;/m:sSubSupPr&gt;&lt;m:e&gt;&lt;m:r&gt;&lt;aml:annotation aml:id=&quot;1&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N&lt;/m:t&gt;&lt;/aml:content&gt;&lt;/aml:annotation&gt;&lt;/m:r&gt;&lt;/m:e&gt;&lt;m:sub&gt;&lt;m:r&gt;&lt;aml:annotation aml:id=&quot;2&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RB&lt;/m:t&gt;&lt;/aml:content&gt;&lt;/aml:annotation&gt;&lt;/m:r&gt;&lt;/m:sub&gt;&lt;m:sup&gt;&lt;m:r&gt;&lt;aml:annotation aml:id=&quot;3&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DL&lt;/m:t&gt;&lt;/aml:content&gt;&lt;/aml:annotation&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7" o:title="" chromakey="white"/>
                </v:shape>
              </w:pict>
            </w:r>
            <w:r w:rsidRPr="009B06A7">
              <w:rPr>
                <w:b/>
              </w:rPr>
              <w:fldChar w:fldCharType="end"/>
            </w:r>
            <w:r w:rsidRPr="009B06A7">
              <w:rPr>
                <w:b/>
              </w:rPr>
              <w:fldChar w:fldCharType="begin"/>
            </w:r>
            <w:r w:rsidRPr="009B06A7">
              <w:rPr>
                <w:b/>
              </w:rPr>
              <w:instrText xml:space="preserve"> QUOTE </w:instrText>
            </w:r>
            <w:r w:rsidRPr="009B06A7">
              <w:rPr>
                <w:rFonts w:ascii="Cambria Math" w:hAnsi="Cambria Math"/>
                <w:b/>
                <w:iCs/>
              </w:rPr>
              <w:instrText>𝑵𝑹𝑩𝑫𝑳</w:instrText>
            </w:r>
            <w:r w:rsidRPr="009B06A7">
              <w:rPr>
                <w:b/>
              </w:rPr>
              <w:instrText xml:space="preserve"> </w:instrText>
            </w:r>
            <w:r w:rsidR="00000000">
              <w:rPr>
                <w:b/>
              </w:rPr>
              <w:fldChar w:fldCharType="separate"/>
            </w:r>
            <w:r w:rsidRPr="009B06A7">
              <w:rPr>
                <w:b/>
              </w:rPr>
              <w:fldChar w:fldCharType="end"/>
            </w:r>
            <w:r w:rsidRPr="009B06A7">
              <w:rPr>
                <w:b/>
              </w:rPr>
              <w:t xml:space="preserve"> or </w:t>
            </w:r>
            <w:r w:rsidRPr="009B06A7">
              <w:rPr>
                <w:b/>
              </w:rPr>
              <w:fldChar w:fldCharType="begin"/>
            </w:r>
            <w:r w:rsidRPr="009B06A7">
              <w:rPr>
                <w:b/>
              </w:rPr>
              <w:instrText xml:space="preserve"> QUOTE </w:instrText>
            </w:r>
            <w:r w:rsidR="00D92CAA">
              <w:rPr>
                <w:b/>
                <w:position w:val="-5"/>
              </w:rPr>
              <w:pict w14:anchorId="365FA53A">
                <v:shape id="_x0000_i1130"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activeWritingStyle w:lang=&quot;FR&quot; w:vendorID=&quot;64&quot; w:dllVersion=&quot;131078&quot; w:nlCheck=&quot;on&quot; w:optionSet=&quot;0&quot;/&gt;&lt;w:activeWritingStyle w:lang=&quot;EN-GB&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SV&quot; w:vendorID=&quot;64&quot; w:dllVersion=&quot;0&quot; w:nlCheck=&quot;on&quot; w:optionSet=&quot;0&quot;/&gt;&lt;w:activeWritingStyle w:lang=&quot;EN-US&quot; w:vendorID=&quot;64&quot; w:dllVersion=&quot;131078&quot; w:nlCheck=&quot;on&quot; w:optionSet=&quot;1&quot;/&gt;&lt;w:activeWritingStyle w:lang=&quot;ES&quot; w:vendorID=&quot;64&quot; w:dllVersion=&quot;131078&quot; w:nlCheck=&quot;on&quot; w:optionSet=&quot;0&quot;/&gt;&lt;w:activeWritingStyle w:lang=&quot;E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12F8&quot;/&gt;&lt;wsp:rsid wsp:val=&quot;0000774F&quot;/&gt;&lt;wsp:rsid wsp:val=&quot;000078F4&quot;/&gt;&lt;wsp:rsid wsp:val=&quot;000108DF&quot;/&gt;&lt;wsp:rsid wsp:val=&quot;0001242A&quot;/&gt;&lt;wsp:rsid wsp:val=&quot;00013EDA&quot;/&gt;&lt;wsp:rsid wsp:val=&quot;000149D5&quot;/&gt;&lt;wsp:rsid wsp:val=&quot;00014DBC&quot;/&gt;&lt;wsp:rsid wsp:val=&quot;0002238B&quot;/&gt;&lt;wsp:rsid wsp:val=&quot;00022FAA&quot;/&gt;&lt;wsp:rsid wsp:val=&quot;000312EC&quot;/&gt;&lt;wsp:rsid wsp:val=&quot;00033397&quot;/&gt;&lt;wsp:rsid wsp:val=&quot;00034AFD&quot;/&gt;&lt;wsp:rsid wsp:val=&quot;00036F46&quot;/&gt;&lt;wsp:rsid wsp:val=&quot;00040095&quot;/&gt;&lt;wsp:rsid wsp:val=&quot;00042569&quot;/&gt;&lt;wsp:rsid wsp:val=&quot;00043FEE&quot;/&gt;&lt;wsp:rsid wsp:val=&quot;00044830&quot;/&gt;&lt;wsp:rsid wsp:val=&quot;00050D34&quot;/&gt;&lt;wsp:rsid wsp:val=&quot;0005160D&quot;/&gt;&lt;wsp:rsid wsp:val=&quot;00051834&quot;/&gt;&lt;wsp:rsid wsp:val=&quot;00054387&quot;/&gt;&lt;wsp:rsid wsp:val=&quot;0005441F&quot;/&gt;&lt;wsp:rsid wsp:val=&quot;00054A22&quot;/&gt;&lt;wsp:rsid wsp:val=&quot;00062CC6&quot;/&gt;&lt;wsp:rsid wsp:val=&quot;000655A6&quot;/&gt;&lt;wsp:rsid wsp:val=&quot;00070F35&quot;/&gt;&lt;wsp:rsid wsp:val=&quot;00080512&quot;/&gt;&lt;wsp:rsid wsp:val=&quot;00080AE9&quot;/&gt;&lt;wsp:rsid wsp:val=&quot;00081EFE&quot;/&gt;&lt;wsp:rsid wsp:val=&quot;000865DF&quot;/&gt;&lt;wsp:rsid wsp:val=&quot;000920BD&quot;/&gt;&lt;wsp:rsid wsp:val=&quot;00094660&quot;/&gt;&lt;wsp:rsid wsp:val=&quot;00096106&quot;/&gt;&lt;wsp:rsid wsp:val=&quot;000977A3&quot;/&gt;&lt;wsp:rsid wsp:val=&quot;00097A11&quot;/&gt;&lt;wsp:rsid wsp:val=&quot;000A4285&quot;/&gt;&lt;wsp:rsid wsp:val=&quot;000B4660&quot;/&gt;&lt;wsp:rsid wsp:val=&quot;000B653D&quot;/&gt;&lt;wsp:rsid wsp:val=&quot;000C15D1&quot;/&gt;&lt;wsp:rsid wsp:val=&quot;000D511D&quot;/&gt;&lt;wsp:rsid wsp:val=&quot;000D58AB&quot;/&gt;&lt;wsp:rsid wsp:val=&quot;000D5A2D&quot;/&gt;&lt;wsp:rsid wsp:val=&quot;000D69DD&quot;/&gt;&lt;wsp:rsid wsp:val=&quot;000D6FB4&quot;/&gt;&lt;wsp:rsid wsp:val=&quot;000E3DA5&quot;/&gt;&lt;wsp:rsid wsp:val=&quot;000F2DCF&quot;/&gt;&lt;wsp:rsid wsp:val=&quot;000F777E&quot;/&gt;&lt;wsp:rsid wsp:val=&quot;000F7AD4&quot;/&gt;&lt;wsp:rsid wsp:val=&quot;00110082&quot;/&gt;&lt;wsp:rsid wsp:val=&quot;00110FBB&quot;/&gt;&lt;wsp:rsid wsp:val=&quot;00120755&quot;/&gt;&lt;wsp:rsid wsp:val=&quot;00122CA8&quot;/&gt;&lt;wsp:rsid wsp:val=&quot;001248A1&quot;/&gt;&lt;wsp:rsid wsp:val=&quot;001261EF&quot;/&gt;&lt;wsp:rsid wsp:val=&quot;00126459&quot;/&gt;&lt;wsp:rsid wsp:val=&quot;0013138B&quot;/&gt;&lt;wsp:rsid wsp:val=&quot;00132DAA&quot;/&gt;&lt;wsp:rsid wsp:val=&quot;00133FA3&quot;/&gt;&lt;wsp:rsid wsp:val=&quot;001349F1&quot;/&gt;&lt;wsp:rsid wsp:val=&quot;00134C5C&quot;/&gt;&lt;wsp:rsid wsp:val=&quot;00136385&quot;/&gt;&lt;wsp:rsid wsp:val=&quot;0014022A&quot;/&gt;&lt;wsp:rsid wsp:val=&quot;001435D2&quot;/&gt;&lt;wsp:rsid wsp:val=&quot;00145C49&quot;/&gt;&lt;wsp:rsid wsp:val=&quot;001500B8&quot;/&gt;&lt;wsp:rsid wsp:val=&quot;00154D5F&quot;/&gt;&lt;wsp:rsid wsp:val=&quot;0015627F&quot;/&gt;&lt;wsp:rsid wsp:val=&quot;00156C11&quot;/&gt;&lt;wsp:rsid wsp:val=&quot;00160034&quot;/&gt;&lt;wsp:rsid wsp:val=&quot;00164209&quot;/&gt;&lt;wsp:rsid wsp:val=&quot;001719E8&quot;/&gt;&lt;wsp:rsid wsp:val=&quot;00180123&quot;/&gt;&lt;wsp:rsid wsp:val=&quot;00183F83&quot;/&gt;&lt;wsp:rsid wsp:val=&quot;00190975&quot;/&gt;&lt;wsp:rsid wsp:val=&quot;001934C7&quot;/&gt;&lt;wsp:rsid wsp:val=&quot;00193FDC&quot;/&gt;&lt;wsp:rsid wsp:val=&quot;00195AF2&quot;/&gt;&lt;wsp:rsid wsp:val=&quot;00196555&quot;/&gt;&lt;wsp:rsid wsp:val=&quot;001A1A2B&quot;/&gt;&lt;wsp:rsid wsp:val=&quot;001A23C4&quot;/&gt;&lt;wsp:rsid wsp:val=&quot;001B0822&quot;/&gt;&lt;wsp:rsid wsp:val=&quot;001B3E14&quot;/&gt;&lt;wsp:rsid wsp:val=&quot;001C06E3&quot;/&gt;&lt;wsp:rsid wsp:val=&quot;001C2F12&quot;/&gt;&lt;wsp:rsid wsp:val=&quot;001C32AD&quot;/&gt;&lt;wsp:rsid wsp:val=&quot;001C421A&quot;/&gt;&lt;wsp:rsid wsp:val=&quot;001C57F3&quot;/&gt;&lt;wsp:rsid wsp:val=&quot;001D02C2&quot;/&gt;&lt;wsp:rsid wsp:val=&quot;001D3D77&quot;/&gt;&lt;wsp:rsid wsp:val=&quot;001E2B48&quot;/&gt;&lt;wsp:rsid wsp:val=&quot;001E6AD9&quot;/&gt;&lt;wsp:rsid wsp:val=&quot;001F07A1&quot;/&gt;&lt;wsp:rsid wsp:val=&quot;001F168B&quot;/&gt;&lt;wsp:rsid wsp:val=&quot;001F65F8&quot;/&gt;&lt;wsp:rsid wsp:val=&quot;001F7A8F&quot;/&gt;&lt;wsp:rsid wsp:val=&quot;00202AA9&quot;/&gt;&lt;wsp:rsid wsp:val=&quot;002044A6&quot;/&gt;&lt;wsp:rsid wsp:val=&quot;0020493F&quot;/&gt;&lt;wsp:rsid wsp:val=&quot;0020762D&quot;/&gt;&lt;wsp:rsid wsp:val=&quot;00220772&quot;/&gt;&lt;wsp:rsid wsp:val=&quot;00221567&quot;/&gt;&lt;wsp:rsid wsp:val=&quot;0022194B&quot;/&gt;&lt;wsp:rsid wsp:val=&quot;00227DDD&quot;/&gt;&lt;wsp:rsid wsp:val=&quot;002339D4&quot;/&gt;&lt;wsp:rsid wsp:val=&quot;002347A2&quot;/&gt;&lt;wsp:rsid wsp:val=&quot;002452D2&quot;/&gt;&lt;wsp:rsid wsp:val=&quot;00253974&quot;/&gt;&lt;wsp:rsid wsp:val=&quot;00256DED&quot;/&gt;&lt;wsp:rsid wsp:val=&quot;00257E3D&quot;/&gt;&lt;wsp:rsid wsp:val=&quot;002621E0&quot;/&gt;&lt;wsp:rsid wsp:val=&quot;00270514&quot;/&gt;&lt;wsp:rsid wsp:val=&quot;00271550&quot;/&gt;&lt;wsp:rsid wsp:val=&quot;00274939&quot;/&gt;&lt;wsp:rsid wsp:val=&quot;002764FD&quot;/&gt;&lt;wsp:rsid wsp:val=&quot;002765FA&quot;/&gt;&lt;wsp:rsid wsp:val=&quot;0028105E&quot;/&gt;&lt;wsp:rsid wsp:val=&quot;00285371&quot;/&gt;&lt;wsp:rsid wsp:val=&quot;00297509&quot;/&gt;&lt;wsp:rsid wsp:val=&quot;002A1250&quot;/&gt;&lt;wsp:rsid wsp:val=&quot;002A1E36&quot;/&gt;&lt;wsp:rsid wsp:val=&quot;002B52CB&quot;/&gt;&lt;wsp:rsid wsp:val=&quot;002C40F8&quot;/&gt;&lt;wsp:rsid wsp:val=&quot;002D1B45&quot;/&gt;&lt;wsp:rsid wsp:val=&quot;002D2BB9&quot;/&gt;&lt;wsp:rsid wsp:val=&quot;002D7F9F&quot;/&gt;&lt;wsp:rsid wsp:val=&quot;002E4087&quot;/&gt;&lt;wsp:rsid wsp:val=&quot;002F09DE&quot;/&gt;&lt;wsp:rsid wsp:val=&quot;003138AF&quot;/&gt;&lt;wsp:rsid wsp:val=&quot;00314D3B&quot;/&gt;&lt;wsp:rsid wsp:val=&quot;003155D4&quot;/&gt;&lt;wsp:rsid wsp:val=&quot;003172A8&quot;/&gt;&lt;wsp:rsid wsp:val=&quot;003172DC&quot;/&gt;&lt;wsp:rsid wsp:val=&quot;0032385E&quot;/&gt;&lt;wsp:rsid wsp:val=&quot;00327CC8&quot;/&gt;&lt;wsp:rsid wsp:val=&quot;00332009&quot;/&gt;&lt;wsp:rsid wsp:val=&quot;00333326&quot;/&gt;&lt;wsp:rsid wsp:val=&quot;00333C7B&quot;/&gt;&lt;wsp:rsid wsp:val=&quot;00335206&quot;/&gt;&lt;wsp:rsid wsp:val=&quot;003434E5&quot;/&gt;&lt;wsp:rsid wsp:val=&quot;00343991&quot;/&gt;&lt;wsp:rsid wsp:val=&quot;00344A40&quot;/&gt;&lt;wsp:rsid wsp:val=&quot;00345A8C&quot;/&gt;&lt;wsp:rsid wsp:val=&quot;00346DCF&quot;/&gt;&lt;wsp:rsid wsp:val=&quot;003473AA&quot;/&gt;&lt;wsp:rsid wsp:val=&quot;0035462D&quot;/&gt;&lt;wsp:rsid wsp:val=&quot;003573A8&quot;/&gt;&lt;wsp:rsid wsp:val=&quot;00357744&quot;/&gt;&lt;wsp:rsid wsp:val=&quot;00357F78&quot;/&gt;&lt;wsp:rsid wsp:val=&quot;0036164D&quot;/&gt;&lt;wsp:rsid wsp:val=&quot;00363BD9&quot;/&gt;&lt;wsp:rsid wsp:val=&quot;00370A6D&quot;/&gt;&lt;wsp:rsid wsp:val=&quot;00372626&quot;/&gt;&lt;wsp:rsid wsp:val=&quot;0037711A&quot;/&gt;&lt;wsp:rsid wsp:val=&quot;00386F59&quot;/&gt;&lt;wsp:rsid wsp:val=&quot;00390015&quot;/&gt;&lt;wsp:rsid wsp:val=&quot;00395BBC&quot;/&gt;&lt;wsp:rsid wsp:val=&quot;0039675C&quot;/&gt;&lt;wsp:rsid wsp:val=&quot;003A1728&quot;/&gt;&lt;wsp:rsid wsp:val=&quot;003A2920&quot;/&gt;&lt;wsp:rsid wsp:val=&quot;003A2996&quot;/&gt;&lt;wsp:rsid wsp:val=&quot;003A35F0&quot;/&gt;&lt;wsp:rsid wsp:val=&quot;003A6122&quot;/&gt;&lt;wsp:rsid wsp:val=&quot;003B1341&quot;/&gt;&lt;wsp:rsid wsp:val=&quot;003B31F7&quot;/&gt;&lt;wsp:rsid wsp:val=&quot;003C006C&quot;/&gt;&lt;wsp:rsid wsp:val=&quot;003C19A4&quot;/&gt;&lt;wsp:rsid wsp:val=&quot;003C3971&quot;/&gt;&lt;wsp:rsid wsp:val=&quot;003C3CCA&quot;/&gt;&lt;wsp:rsid wsp:val=&quot;003C4750&quot;/&gt;&lt;wsp:rsid wsp:val=&quot;003C772E&quot;/&gt;&lt;wsp:rsid wsp:val=&quot;003D1B2D&quot;/&gt;&lt;wsp:rsid wsp:val=&quot;003D7D8D&quot;/&gt;&lt;wsp:rsid wsp:val=&quot;003E1811&quot;/&gt;&lt;wsp:rsid wsp:val=&quot;003E2573&quot;/&gt;&lt;wsp:rsid wsp:val=&quot;003E58DC&quot;/&gt;&lt;wsp:rsid wsp:val=&quot;003F512E&quot;/&gt;&lt;wsp:rsid wsp:val=&quot;003F7E39&quot;/&gt;&lt;wsp:rsid wsp:val=&quot;00401A0F&quot;/&gt;&lt;wsp:rsid wsp:val=&quot;00403337&quot;/&gt;&lt;wsp:rsid wsp:val=&quot;00406246&quot;/&gt;&lt;wsp:rsid wsp:val=&quot;004066D6&quot;/&gt;&lt;wsp:rsid wsp:val=&quot;00407454&quot;/&gt;&lt;wsp:rsid wsp:val=&quot;00407D16&quot;/&gt;&lt;wsp:rsid wsp:val=&quot;00410730&quot;/&gt;&lt;wsp:rsid wsp:val=&quot;00412993&quot;/&gt;&lt;wsp:rsid wsp:val=&quot;00413C53&quot;/&gt;&lt;wsp:rsid wsp:val=&quot;004169BE&quot;/&gt;&lt;wsp:rsid wsp:val=&quot;00420C50&quot;/&gt;&lt;wsp:rsid wsp:val=&quot;00421553&quot;/&gt;&lt;wsp:rsid wsp:val=&quot;00421C26&quot;/&gt;&lt;wsp:rsid wsp:val=&quot;00422865&quot;/&gt;&lt;wsp:rsid wsp:val=&quot;00423E8E&quot;/&gt;&lt;wsp:rsid wsp:val=&quot;004248ED&quot;/&gt;&lt;wsp:rsid wsp:val=&quot;00426A0E&quot;/&gt;&lt;wsp:rsid wsp:val=&quot;00435617&quot;/&gt;&lt;wsp:rsid wsp:val=&quot;004361AA&quot;/&gt;&lt;wsp:rsid wsp:val=&quot;00440BE9&quot;/&gt;&lt;wsp:rsid wsp:val=&quot;00441540&quot;/&gt;&lt;wsp:rsid wsp:val=&quot;004459E5&quot;/&gt;&lt;wsp:rsid wsp:val=&quot;004504B8&quot;/&gt;&lt;wsp:rsid wsp:val=&quot;00450865&quot;/&gt;&lt;wsp:rsid wsp:val=&quot;00455E98&quot;/&gt;&lt;wsp:rsid wsp:val=&quot;0046236C&quot;/&gt;&lt;wsp:rsid wsp:val=&quot;004670E8&quot;/&gt;&lt;wsp:rsid wsp:val=&quot;00467690&quot;/&gt;&lt;wsp:rsid wsp:val=&quot;00471A3F&quot;/&gt;&lt;wsp:rsid wsp:val=&quot;004745C3&quot;/&gt;&lt;wsp:rsid wsp:val=&quot;00474E50&quot;/&gt;&lt;wsp:rsid wsp:val=&quot;00477327&quot;/&gt;&lt;wsp:rsid wsp:val=&quot;00485830&quot;/&gt;&lt;wsp:rsid wsp:val=&quot;00486191&quot;/&gt;&lt;wsp:rsid wsp:val=&quot;00494327&quot;/&gt;&lt;wsp:rsid wsp:val=&quot;004957F0&quot;/&gt;&lt;wsp:rsid wsp:val=&quot;00496518&quot;/&gt;&lt;wsp:rsid wsp:val=&quot;004A4020&quot;/&gt;&lt;wsp:rsid wsp:val=&quot;004A419A&quot;/&gt;&lt;wsp:rsid wsp:val=&quot;004A546D&quot;/&gt;&lt;wsp:rsid wsp:val=&quot;004A620B&quot;/&gt;&lt;wsp:rsid wsp:val=&quot;004A66DE&quot;/&gt;&lt;wsp:rsid wsp:val=&quot;004B29F6&quot;/&gt;&lt;wsp:rsid wsp:val=&quot;004B5E97&quot;/&gt;&lt;wsp:rsid wsp:val=&quot;004C6583&quot;/&gt;&lt;wsp:rsid wsp:val=&quot;004C6953&quot;/&gt;&lt;wsp:rsid wsp:val=&quot;004D3578&quot;/&gt;&lt;wsp:rsid wsp:val=&quot;004D3B01&quot;/&gt;&lt;wsp:rsid wsp:val=&quot;004D4151&quot;/&gt;&lt;wsp:rsid wsp:val=&quot;004D6380&quot;/&gt;&lt;wsp:rsid wsp:val=&quot;004D6525&quot;/&gt;&lt;wsp:rsid wsp:val=&quot;004D7FB7&quot;/&gt;&lt;wsp:rsid wsp:val=&quot;004E213A&quot;/&gt;&lt;wsp:rsid wsp:val=&quot;004F1A2D&quot;/&gt;&lt;wsp:rsid wsp:val=&quot;004F24EB&quot;/&gt;&lt;wsp:rsid wsp:val=&quot;004F2C9D&quot;/&gt;&lt;wsp:rsid wsp:val=&quot;0050353B&quot;/&gt;&lt;wsp:rsid wsp:val=&quot;005038F6&quot;/&gt;&lt;wsp:rsid wsp:val=&quot;005104F6&quot;/&gt;&lt;wsp:rsid wsp:val=&quot;00510596&quot;/&gt;&lt;wsp:rsid wsp:val=&quot;00516BD0&quot;/&gt;&lt;wsp:rsid wsp:val=&quot;00521346&quot;/&gt;&lt;wsp:rsid wsp:val=&quot;0052200A&quot;/&gt;&lt;wsp:rsid wsp:val=&quot;00526937&quot;/&gt;&lt;wsp:rsid wsp:val=&quot;00532899&quot;/&gt;&lt;wsp:rsid wsp:val=&quot;005351E5&quot;/&gt;&lt;wsp:rsid wsp:val=&quot;00536655&quot;/&gt;&lt;wsp:rsid wsp:val=&quot;00540197&quot;/&gt;&lt;wsp:rsid wsp:val=&quot;00540792&quot;/&gt;&lt;wsp:rsid wsp:val=&quot;005418AC&quot;/&gt;&lt;wsp:rsid wsp:val=&quot;00543E6C&quot;/&gt;&lt;wsp:rsid wsp:val=&quot;005533C9&quot;/&gt;&lt;wsp:rsid wsp:val=&quot;00555DF9&quot;/&gt;&lt;wsp:rsid wsp:val=&quot;00565087&quot;/&gt;&lt;wsp:rsid wsp:val=&quot;00576CB9&quot;/&gt;&lt;wsp:rsid wsp:val=&quot;00576D94&quot;/&gt;&lt;wsp:rsid wsp:val=&quot;00584734&quot;/&gt;&lt;wsp:rsid wsp:val=&quot;0058675C&quot;/&gt;&lt;wsp:rsid wsp:val=&quot;005903A7&quot;/&gt;&lt;wsp:rsid wsp:val=&quot;005952CD&quot;/&gt;&lt;wsp:rsid wsp:val=&quot;005A31AB&quot;/&gt;&lt;wsp:rsid wsp:val=&quot;005A4B21&quot;/&gt;&lt;wsp:rsid wsp:val=&quot;005B5703&quot;/&gt;&lt;wsp:rsid wsp:val=&quot;005B7170&quot;/&gt;&lt;wsp:rsid wsp:val=&quot;005C23CA&quot;/&gt;&lt;wsp:rsid wsp:val=&quot;005C7AB9&quot;/&gt;&lt;wsp:rsid wsp:val=&quot;005D2E01&quot;/&gt;&lt;wsp:rsid wsp:val=&quot;005D50FD&quot;/&gt;&lt;wsp:rsid wsp:val=&quot;005D7BA6&quot;/&gt;&lt;wsp:rsid wsp:val=&quot;005F7EF6&quot;/&gt;&lt;wsp:rsid wsp:val=&quot;0060036E&quot;/&gt;&lt;wsp:rsid wsp:val=&quot;0060241D&quot;/&gt;&lt;wsp:rsid wsp:val=&quot;0060483A&quot;/&gt;&lt;wsp:rsid wsp:val=&quot;00610136&quot;/&gt;&lt;wsp:rsid wsp:val=&quot;006104B6&quot;/&gt;&lt;wsp:rsid wsp:val=&quot;00614FDF&quot;/&gt;&lt;wsp:rsid wsp:val=&quot;00615A6B&quot;/&gt;&lt;wsp:rsid wsp:val=&quot;00616B36&quot;/&gt;&lt;wsp:rsid wsp:val=&quot;00623F26&quot;/&gt;&lt;wsp:rsid wsp:val=&quot;0062616B&quot;/&gt;&lt;wsp:rsid wsp:val=&quot;00631F4B&quot;/&gt;&lt;wsp:rsid wsp:val=&quot;0063294A&quot;/&gt;&lt;wsp:rsid wsp:val=&quot;00634811&quot;/&gt;&lt;wsp:rsid wsp:val=&quot;006348EE&quot;/&gt;&lt;wsp:rsid wsp:val=&quot;00640691&quot;/&gt;&lt;wsp:rsid wsp:val=&quot;00641C31&quot;/&gt;&lt;wsp:rsid wsp:val=&quot;00641FBA&quot;/&gt;&lt;wsp:rsid wsp:val=&quot;006430FA&quot;/&gt;&lt;wsp:rsid wsp:val=&quot;00644E93&quot;/&gt;&lt;wsp:rsid wsp:val=&quot;006475F6&quot;/&gt;&lt;wsp:rsid wsp:val=&quot;00650E53&quot;/&gt;&lt;wsp:rsid wsp:val=&quot;006531AF&quot;/&gt;&lt;wsp:rsid wsp:val=&quot;00653503&quot;/&gt;&lt;wsp:rsid wsp:val=&quot;0066787C&quot;/&gt;&lt;wsp:rsid wsp:val=&quot;006710F2&quot;/&gt;&lt;wsp:rsid wsp:val=&quot;00671240&quot;/&gt;&lt;wsp:rsid wsp:val=&quot;00677260&quot;/&gt;&lt;wsp:rsid wsp:val=&quot;0068717B&quot;/&gt;&lt;wsp:rsid wsp:val=&quot;00691760&quot;/&gt;&lt;wsp:rsid wsp:val=&quot;00691EBE&quot;/&gt;&lt;wsp:rsid wsp:val=&quot;00696B80&quot;/&gt;&lt;wsp:rsid wsp:val=&quot;00696CEE&quot;/&gt;&lt;wsp:rsid wsp:val=&quot;006A45DE&quot;/&gt;&lt;wsp:rsid wsp:val=&quot;006B3A9C&quot;/&gt;&lt;wsp:rsid wsp:val=&quot;006C27DF&quot;/&gt;&lt;wsp:rsid wsp:val=&quot;006C5B99&quot;/&gt;&lt;wsp:rsid wsp:val=&quot;006D49DD&quot;/&gt;&lt;wsp:rsid wsp:val=&quot;006D4BB7&quot;/&gt;&lt;wsp:rsid wsp:val=&quot;006D5D06&quot;/&gt;&lt;wsp:rsid wsp:val=&quot;006D76D1&quot;/&gt;&lt;wsp:rsid wsp:val=&quot;006D7B55&quot;/&gt;&lt;wsp:rsid wsp:val=&quot;006E6296&quot;/&gt;&lt;wsp:rsid wsp:val=&quot;006E6526&quot;/&gt;&lt;wsp:rsid wsp:val=&quot;006F2417&quot;/&gt;&lt;wsp:rsid wsp:val=&quot;006F428C&quot;/&gt;&lt;wsp:rsid wsp:val=&quot;007018CB&quot;/&gt;&lt;wsp:rsid wsp:val=&quot;0071437E&quot;/&gt;&lt;wsp:rsid wsp:val=&quot;007227F9&quot;/&gt;&lt;wsp:rsid wsp:val=&quot;0072385F&quot;/&gt;&lt;wsp:rsid wsp:val=&quot;007258A8&quot;/&gt;&lt;wsp:rsid wsp:val=&quot;00730E0B&quot;/&gt;&lt;wsp:rsid wsp:val=&quot;00731826&quot;/&gt;&lt;wsp:rsid wsp:val=&quot;00731D1C&quot;/&gt;&lt;wsp:rsid wsp:val=&quot;00734A5B&quot;/&gt;&lt;wsp:rsid wsp:val=&quot;00742043&quot;/&gt;&lt;wsp:rsid wsp:val=&quot;00743DAA&quot;/&gt;&lt;wsp:rsid wsp:val=&quot;00744E76&quot;/&gt;&lt;wsp:rsid wsp:val=&quot;00750FFD&quot;/&gt;&lt;wsp:rsid wsp:val=&quot;0075306B&quot;/&gt;&lt;wsp:rsid wsp:val=&quot;0075328B&quot;/&gt;&lt;wsp:rsid wsp:val=&quot;00753BEB&quot;/&gt;&lt;wsp:rsid wsp:val=&quot;00760C47&quot;/&gt;&lt;wsp:rsid wsp:val=&quot;00763842&quot;/&gt;&lt;wsp:rsid wsp:val=&quot;00765A8C&quot;/&gt;&lt;wsp:rsid wsp:val=&quot;00770F3D&quot;/&gt;&lt;wsp:rsid wsp:val=&quot;00775766&quot;/&gt;&lt;wsp:rsid wsp:val=&quot;00781F0F&quot;/&gt;&lt;wsp:rsid wsp:val=&quot;007858DF&quot;/&gt;&lt;wsp:rsid wsp:val=&quot;0079492A&quot;/&gt;&lt;wsp:rsid wsp:val=&quot;007973C1&quot;/&gt;&lt;wsp:rsid wsp:val=&quot;007A117B&quot;/&gt;&lt;wsp:rsid wsp:val=&quot;007A4424&quot;/&gt;&lt;wsp:rsid wsp:val=&quot;007A5002&quot;/&gt;&lt;wsp:rsid wsp:val=&quot;007A6068&quot;/&gt;&lt;wsp:rsid wsp:val=&quot;007B61FF&quot;/&gt;&lt;wsp:rsid wsp:val=&quot;007B7AFA&quot;/&gt;&lt;wsp:rsid wsp:val=&quot;007C3760&quot;/&gt;&lt;wsp:rsid wsp:val=&quot;007C6E87&quot;/&gt;&lt;wsp:rsid wsp:val=&quot;007D3A5C&quot;/&gt;&lt;wsp:rsid wsp:val=&quot;007D6684&quot;/&gt;&lt;wsp:rsid wsp:val=&quot;007E1059&quot;/&gt;&lt;wsp:rsid wsp:val=&quot;007E2792&quot;/&gt;&lt;wsp:rsid wsp:val=&quot;007E3E21&quot;/&gt;&lt;wsp:rsid wsp:val=&quot;007F0865&quot;/&gt;&lt;wsp:rsid wsp:val=&quot;007F5C79&quot;/&gt;&lt;wsp:rsid wsp:val=&quot;008028A4&quot;/&gt;&lt;wsp:rsid wsp:val=&quot;008046D3&quot;/&gt;&lt;wsp:rsid wsp:val=&quot;00806ADE&quot;/&gt;&lt;wsp:rsid wsp:val=&quot;00814281&quot;/&gt;&lt;wsp:rsid wsp:val=&quot;00814F8A&quot;/&gt;&lt;wsp:rsid wsp:val=&quot;008156AC&quot;/&gt;&lt;wsp:rsid wsp:val=&quot;00830FB9&quot;/&gt;&lt;wsp:rsid wsp:val=&quot;00834F9E&quot;/&gt;&lt;wsp:rsid wsp:val=&quot;00835A4E&quot;/&gt;&lt;wsp:rsid wsp:val=&quot;00850380&quot;/&gt;&lt;wsp:rsid wsp:val=&quot;00850584&quot;/&gt;&lt;wsp:rsid wsp:val=&quot;008526BA&quot;/&gt;&lt;wsp:rsid wsp:val=&quot;008546AE&quot;/&gt;&lt;wsp:rsid wsp:val=&quot;00854B92&quot;/&gt;&lt;wsp:rsid wsp:val=&quot;008561ED&quot;/&gt;&lt;wsp:rsid wsp:val=&quot;0086046B&quot;/&gt;&lt;wsp:rsid wsp:val=&quot;00860AE6&quot;/&gt;&lt;wsp:rsid wsp:val=&quot;00863673&quot;/&gt;&lt;wsp:rsid wsp:val=&quot;00863706&quot;/&gt;&lt;wsp:rsid wsp:val=&quot;008768CA&quot;/&gt;&lt;wsp:rsid wsp:val=&quot;00885C09&quot;/&gt;&lt;wsp:rsid wsp:val=&quot;0089124D&quot;/&gt;&lt;wsp:rsid wsp:val=&quot;008912CE&quot;/&gt;&lt;wsp:rsid wsp:val=&quot;008A0C06&quot;/&gt;&lt;wsp:rsid wsp:val=&quot;008A4672&quot;/&gt;&lt;wsp:rsid wsp:val=&quot;008A6ED7&quot;/&gt;&lt;wsp:rsid wsp:val=&quot;008A767D&quot;/&gt;&lt;wsp:rsid wsp:val=&quot;008A7AEC&quot;/&gt;&lt;wsp:rsid wsp:val=&quot;008B0D80&quot;/&gt;&lt;wsp:rsid wsp:val=&quot;008B1093&quot;/&gt;&lt;wsp:rsid wsp:val=&quot;008B126E&quot;/&gt;&lt;wsp:rsid wsp:val=&quot;008B5544&quot;/&gt;&lt;wsp:rsid wsp:val=&quot;008C0410&quot;/&gt;&lt;wsp:rsid wsp:val=&quot;008C1B3A&quot;/&gt;&lt;wsp:rsid wsp:val=&quot;008C3979&quot;/&gt;&lt;wsp:rsid wsp:val=&quot;008C4297&quot;/&gt;&lt;wsp:rsid wsp:val=&quot;008C4927&quot;/&gt;&lt;wsp:rsid wsp:val=&quot;008D60E3&quot;/&gt;&lt;wsp:rsid wsp:val=&quot;008D7A8F&quot;/&gt;&lt;wsp:rsid wsp:val=&quot;008E0AB8&quot;/&gt;&lt;wsp:rsid wsp:val=&quot;008E300B&quot;/&gt;&lt;wsp:rsid wsp:val=&quot;008E657C&quot;/&gt;&lt;wsp:rsid wsp:val=&quot;008F4F17&quot;/&gt;&lt;wsp:rsid wsp:val=&quot;008F7715&quot;/&gt;&lt;wsp:rsid wsp:val=&quot;0090271F&quot;/&gt;&lt;wsp:rsid wsp:val=&quot;00902E23&quot;/&gt;&lt;wsp:rsid wsp:val=&quot;00907333&quot;/&gt;&lt;wsp:rsid wsp:val=&quot;00912951&quot;/&gt;&lt;wsp:rsid wsp:val=&quot;0091348E&quot;/&gt;&lt;wsp:rsid wsp:val=&quot;00913B81&quot;/&gt;&lt;wsp:rsid wsp:val=&quot;0093161B&quot;/&gt;&lt;wsp:rsid wsp:val=&quot;0094018F&quot;/&gt;&lt;wsp:rsid wsp:val=&quot;00941B2F&quot;/&gt;&lt;wsp:rsid wsp:val=&quot;00942EC2&quot;/&gt;&lt;wsp:rsid wsp:val=&quot;0094502B&quot;/&gt;&lt;wsp:rsid wsp:val=&quot;009456F6&quot;/&gt;&lt;wsp:rsid wsp:val=&quot;00947402&quot;/&gt;&lt;wsp:rsid wsp:val=&quot;00961C54&quot;/&gt;&lt;wsp:rsid wsp:val=&quot;00964A8A&quot;/&gt;&lt;wsp:rsid wsp:val=&quot;00967E9E&quot;/&gt;&lt;wsp:rsid wsp:val=&quot;00974C84&quot;/&gt;&lt;wsp:rsid wsp:val=&quot;009770D4&quot;/&gt;&lt;wsp:rsid wsp:val=&quot;00980D1B&quot;/&gt;&lt;wsp:rsid wsp:val=&quot;00982F26&quot;/&gt;&lt;wsp:rsid wsp:val=&quot;00985018&quot;/&gt;&lt;wsp:rsid wsp:val=&quot;00985A3A&quot;/&gt;&lt;wsp:rsid wsp:val=&quot;00991901&quot;/&gt;&lt;wsp:rsid wsp:val=&quot;009A257E&quot;/&gt;&lt;wsp:rsid wsp:val=&quot;009B25D3&quot;/&gt;&lt;wsp:rsid wsp:val=&quot;009B5815&quot;/&gt;&lt;wsp:rsid wsp:val=&quot;009C4C3E&quot;/&gt;&lt;wsp:rsid wsp:val=&quot;009C7AA1&quot;/&gt;&lt;wsp:rsid wsp:val=&quot;009D2103&quot;/&gt;&lt;wsp:rsid wsp:val=&quot;009D4349&quot;/&gt;&lt;wsp:rsid wsp:val=&quot;009D57D5&quot;/&gt;&lt;wsp:rsid wsp:val=&quot;009D65CB&quot;/&gt;&lt;wsp:rsid wsp:val=&quot;009E0385&quot;/&gt;&lt;wsp:rsid wsp:val=&quot;009E24F8&quot;/&gt;&lt;wsp:rsid wsp:val=&quot;009E270F&quot;/&gt;&lt;wsp:rsid wsp:val=&quot;009E2AB4&quot;/&gt;&lt;wsp:rsid wsp:val=&quot;009E35E8&quot;/&gt;&lt;wsp:rsid wsp:val=&quot;009E5789&quot;/&gt;&lt;wsp:rsid wsp:val=&quot;009F36E6&quot;/&gt;&lt;wsp:rsid wsp:val=&quot;009F37B7&quot;/&gt;&lt;wsp:rsid wsp:val=&quot;009F76FB&quot;/&gt;&lt;wsp:rsid wsp:val=&quot;009F7BEE&quot;/&gt;&lt;wsp:rsid wsp:val=&quot;00A001FC&quot;/&gt;&lt;wsp:rsid wsp:val=&quot;00A0080F&quot;/&gt;&lt;wsp:rsid wsp:val=&quot;00A02247&quot;/&gt;&lt;wsp:rsid wsp:val=&quot;00A02C7E&quot;/&gt;&lt;wsp:rsid wsp:val=&quot;00A058BF&quot;/&gt;&lt;wsp:rsid wsp:val=&quot;00A10F02&quot;/&gt;&lt;wsp:rsid wsp:val=&quot;00A164B4&quot;/&gt;&lt;wsp:rsid wsp:val=&quot;00A17359&quot;/&gt;&lt;wsp:rsid wsp:val=&quot;00A34238&quot;/&gt;&lt;wsp:rsid wsp:val=&quot;00A46E3D&quot;/&gt;&lt;wsp:rsid wsp:val=&quot;00A52EDF&quot;/&gt;&lt;wsp:rsid wsp:val=&quot;00A53724&quot;/&gt;&lt;wsp:rsid wsp:val=&quot;00A55FE4&quot;/&gt;&lt;wsp:rsid wsp:val=&quot;00A601AA&quot;/&gt;&lt;wsp:rsid wsp:val=&quot;00A65A35&quot;/&gt;&lt;wsp:rsid wsp:val=&quot;00A66998&quot;/&gt;&lt;wsp:rsid wsp:val=&quot;00A671C2&quot;/&gt;&lt;wsp:rsid wsp:val=&quot;00A6783F&quot;/&gt;&lt;wsp:rsid wsp:val=&quot;00A67CE0&quot;/&gt;&lt;wsp:rsid wsp:val=&quot;00A70705&quot;/&gt;&lt;wsp:rsid wsp:val=&quot;00A74BD3&quot;/&gt;&lt;wsp:rsid wsp:val=&quot;00A81A88&quot;/&gt;&lt;wsp:rsid wsp:val=&quot;00A82346&quot;/&gt;&lt;wsp:rsid wsp:val=&quot;00A85839&quot;/&gt;&lt;wsp:rsid wsp:val=&quot;00A92C13&quot;/&gt;&lt;wsp:rsid wsp:val=&quot;00A94956&quot;/&gt;&lt;wsp:rsid wsp:val=&quot;00A9597F&quot;/&gt;&lt;wsp:rsid wsp:val=&quot;00A95A1A&quot;/&gt;&lt;wsp:rsid wsp:val=&quot;00A9660D&quot;/&gt;&lt;wsp:rsid wsp:val=&quot;00A96D0F&quot;/&gt;&lt;wsp:rsid wsp:val=&quot;00AA1285&quot;/&gt;&lt;wsp:rsid wsp:val=&quot;00AA23E0&quot;/&gt;&lt;wsp:rsid wsp:val=&quot;00AB32C4&quot;/&gt;&lt;wsp:rsid wsp:val=&quot;00AB3DF1&quot;/&gt;&lt;wsp:rsid wsp:val=&quot;00AC16D2&quot;/&gt;&lt;wsp:rsid wsp:val=&quot;00AC1EDE&quot;/&gt;&lt;wsp:rsid wsp:val=&quot;00AD17BC&quot;/&gt;&lt;wsp:rsid wsp:val=&quot;00AD26CC&quot;/&gt;&lt;wsp:rsid wsp:val=&quot;00AD6968&quot;/&gt;&lt;wsp:rsid wsp:val=&quot;00AE3326&quot;/&gt;&lt;wsp:rsid wsp:val=&quot;00AE3B65&quot;/&gt;&lt;wsp:rsid wsp:val=&quot;00AE3EF4&quot;/&gt;&lt;wsp:rsid wsp:val=&quot;00AE58EF&quot;/&gt;&lt;wsp:rsid wsp:val=&quot;00AE6856&quot;/&gt;&lt;wsp:rsid wsp:val=&quot;00AE7841&quot;/&gt;&lt;wsp:rsid wsp:val=&quot;00AF1D4F&quot;/&gt;&lt;wsp:rsid wsp:val=&quot;00AF62D5&quot;/&gt;&lt;wsp:rsid wsp:val=&quot;00AF65DD&quot;/&gt;&lt;wsp:rsid wsp:val=&quot;00B03238&quot;/&gt;&lt;wsp:rsid wsp:val=&quot;00B048F4&quot;/&gt;&lt;wsp:rsid wsp:val=&quot;00B063DE&quot;/&gt;&lt;wsp:rsid wsp:val=&quot;00B13AF6&quot;/&gt;&lt;wsp:rsid wsp:val=&quot;00B15449&quot;/&gt;&lt;wsp:rsid wsp:val=&quot;00B220AE&quot;/&gt;&lt;wsp:rsid wsp:val=&quot;00B24B6F&quot;/&gt;&lt;wsp:rsid wsp:val=&quot;00B27325&quot;/&gt;&lt;wsp:rsid wsp:val=&quot;00B41A4A&quot;/&gt;&lt;wsp:rsid wsp:val=&quot;00B4360B&quot;/&gt;&lt;wsp:rsid wsp:val=&quot;00B446FF&quot;/&gt;&lt;wsp:rsid wsp:val=&quot;00B4613E&quot;/&gt;&lt;wsp:rsid wsp:val=&quot;00B470B5&quot;/&gt;&lt;wsp:rsid wsp:val=&quot;00B51E7A&quot;/&gt;&lt;wsp:rsid wsp:val=&quot;00B52AD7&quot;/&gt;&lt;wsp:rsid wsp:val=&quot;00B63F10&quot;/&gt;&lt;wsp:rsid wsp:val=&quot;00B6442F&quot;/&gt;&lt;wsp:rsid wsp:val=&quot;00B67B75&quot;/&gt;&lt;wsp:rsid wsp:val=&quot;00B70701&quot;/&gt;&lt;wsp:rsid wsp:val=&quot;00B7230F&quot;/&gt;&lt;wsp:rsid wsp:val=&quot;00B74054&quot;/&gt;&lt;wsp:rsid wsp:val=&quot;00B77CCD&quot;/&gt;&lt;wsp:rsid wsp:val=&quot;00B80D61&quot;/&gt;&lt;wsp:rsid wsp:val=&quot;00B82522&quot;/&gt;&lt;wsp:rsid wsp:val=&quot;00B844D0&quot;/&gt;&lt;wsp:rsid wsp:val=&quot;00B85416&quot;/&gt;&lt;wsp:rsid wsp:val=&quot;00B861C9&quot;/&gt;&lt;wsp:rsid wsp:val=&quot;00B90301&quot;/&gt;&lt;wsp:rsid wsp:val=&quot;00B91229&quot;/&gt;&lt;wsp:rsid wsp:val=&quot;00B91B44&quot;/&gt;&lt;wsp:rsid wsp:val=&quot;00B921AB&quot;/&gt;&lt;wsp:rsid wsp:val=&quot;00B9326C&quot;/&gt;&lt;wsp:rsid wsp:val=&quot;00BA1AB1&quot;/&gt;&lt;wsp:rsid wsp:val=&quot;00BA204B&quot;/&gt;&lt;wsp:rsid wsp:val=&quot;00BA40B4&quot;/&gt;&lt;wsp:rsid wsp:val=&quot;00BA66F8&quot;/&gt;&lt;wsp:rsid wsp:val=&quot;00BB59BD&quot;/&gt;&lt;wsp:rsid wsp:val=&quot;00BB5B26&quot;/&gt;&lt;wsp:rsid wsp:val=&quot;00BB7BEA&quot;/&gt;&lt;wsp:rsid wsp:val=&quot;00BC0F7D&quot;/&gt;&lt;wsp:rsid wsp:val=&quot;00BC5260&quot;/&gt;&lt;wsp:rsid wsp:val=&quot;00BC697F&quot;/&gt;&lt;wsp:rsid wsp:val=&quot;00BE2ACE&quot;/&gt;&lt;wsp:rsid wsp:val=&quot;00BF0837&quot;/&gt;&lt;wsp:rsid wsp:val=&quot;00BF108B&quot;/&gt;&lt;wsp:rsid wsp:val=&quot;00BF137C&quot;/&gt;&lt;wsp:rsid wsp:val=&quot;00C04C4F&quot;/&gt;&lt;wsp:rsid wsp:val=&quot;00C072A5&quot;/&gt;&lt;wsp:rsid wsp:val=&quot;00C1461D&quot;/&gt;&lt;wsp:rsid wsp:val=&quot;00C15123&quot;/&gt;&lt;wsp:rsid wsp:val=&quot;00C1793B&quot;/&gt;&lt;wsp:rsid wsp:val=&quot;00C17B2F&quot;/&gt;&lt;wsp:rsid wsp:val=&quot;00C2524D&quot;/&gt;&lt;wsp:rsid wsp:val=&quot;00C3088B&quot;/&gt;&lt;wsp:rsid wsp:val=&quot;00C33079&quot;/&gt;&lt;wsp:rsid wsp:val=&quot;00C3324B&quot;/&gt;&lt;wsp:rsid wsp:val=&quot;00C33EDE&quot;/&gt;&lt;wsp:rsid wsp:val=&quot;00C36B98&quot;/&gt;&lt;wsp:rsid wsp:val=&quot;00C407E8&quot;/&gt;&lt;wsp:rsid wsp:val=&quot;00C41A53&quot;/&gt;&lt;wsp:rsid wsp:val=&quot;00C43165&quot;/&gt;&lt;wsp:rsid wsp:val=&quot;00C446A9&quot;/&gt;&lt;wsp:rsid wsp:val=&quot;00C44AD0&quot;/&gt;&lt;wsp:rsid wsp:val=&quot;00C4516A&quot;/&gt;&lt;wsp:rsid wsp:val=&quot;00C45231&quot;/&gt;&lt;wsp:rsid wsp:val=&quot;00C529CE&quot;/&gt;&lt;wsp:rsid wsp:val=&quot;00C53FF2&quot;/&gt;&lt;wsp:rsid wsp:val=&quot;00C56856&quot;/&gt;&lt;wsp:rsid wsp:val=&quot;00C63BF3&quot;/&gt;&lt;wsp:rsid wsp:val=&quot;00C63FF7&quot;/&gt;&lt;wsp:rsid wsp:val=&quot;00C6795F&quot;/&gt;&lt;wsp:rsid wsp:val=&quot;00C72833&quot;/&gt;&lt;wsp:rsid wsp:val=&quot;00C75F23&quot;/&gt;&lt;wsp:rsid wsp:val=&quot;00C8228F&quot;/&gt;&lt;wsp:rsid wsp:val=&quot;00C873B1&quot;/&gt;&lt;wsp:rsid wsp:val=&quot;00C923F0&quot;/&gt;&lt;wsp:rsid wsp:val=&quot;00C93B99&quot;/&gt;&lt;wsp:rsid wsp:val=&quot;00C93F40&quot;/&gt;&lt;wsp:rsid wsp:val=&quot;00C964EB&quot;/&gt;&lt;wsp:rsid wsp:val=&quot;00CA2D5D&quot;/&gt;&lt;wsp:rsid wsp:val=&quot;00CA3D0C&quot;/&gt;&lt;wsp:rsid wsp:val=&quot;00CB1E16&quot;/&gt;&lt;wsp:rsid wsp:val=&quot;00CB2AF9&quot;/&gt;&lt;wsp:rsid wsp:val=&quot;00CB74B7&quot;/&gt;&lt;wsp:rsid wsp:val=&quot;00CC1874&quot;/&gt;&lt;wsp:rsid wsp:val=&quot;00CC1F95&quot;/&gt;&lt;wsp:rsid wsp:val=&quot;00CC3066&quot;/&gt;&lt;wsp:rsid wsp:val=&quot;00CC7AC4&quot;/&gt;&lt;wsp:rsid wsp:val=&quot;00CD1ED3&quot;/&gt;&lt;wsp:rsid wsp:val=&quot;00CD3712&quot;/&gt;&lt;wsp:rsid wsp:val=&quot;00CD660D&quot;/&gt;&lt;wsp:rsid wsp:val=&quot;00CD76EE&quot;/&gt;&lt;wsp:rsid wsp:val=&quot;00CE0476&quot;/&gt;&lt;wsp:rsid wsp:val=&quot;00CE1414&quot;/&gt;&lt;wsp:rsid wsp:val=&quot;00CE56A2&quot;/&gt;&lt;wsp:rsid wsp:val=&quot;00CE5C49&quot;/&gt;&lt;wsp:rsid wsp:val=&quot;00CE600B&quot;/&gt;&lt;wsp:rsid wsp:val=&quot;00CF3FB1&quot;/&gt;&lt;wsp:rsid wsp:val=&quot;00CF6930&quot;/&gt;&lt;wsp:rsid wsp:val=&quot;00D06B88&quot;/&gt;&lt;wsp:rsid wsp:val=&quot;00D13E41&quot;/&gt;&lt;wsp:rsid wsp:val=&quot;00D17FD8&quot;/&gt;&lt;wsp:rsid wsp:val=&quot;00D204A7&quot;/&gt;&lt;wsp:rsid wsp:val=&quot;00D21C70&quot;/&gt;&lt;wsp:rsid wsp:val=&quot;00D22DA6&quot;/&gt;&lt;wsp:rsid wsp:val=&quot;00D23A82&quot;/&gt;&lt;wsp:rsid wsp:val=&quot;00D26147&quot;/&gt;&lt;wsp:rsid wsp:val=&quot;00D31625&quot;/&gt;&lt;wsp:rsid wsp:val=&quot;00D31B1F&quot;/&gt;&lt;wsp:rsid wsp:val=&quot;00D32B38&quot;/&gt;&lt;wsp:rsid wsp:val=&quot;00D34E0E&quot;/&gt;&lt;wsp:rsid wsp:val=&quot;00D36F00&quot;/&gt;&lt;wsp:rsid wsp:val=&quot;00D41AAF&quot;/&gt;&lt;wsp:rsid wsp:val=&quot;00D45379&quot;/&gt;&lt;wsp:rsid wsp:val=&quot;00D50C6C&quot;/&gt;&lt;wsp:rsid wsp:val=&quot;00D519A7&quot;/&gt;&lt;wsp:rsid wsp:val=&quot;00D63D85&quot;/&gt;&lt;wsp:rsid wsp:val=&quot;00D738D6&quot;/&gt;&lt;wsp:rsid wsp:val=&quot;00D755EB&quot;/&gt;&lt;wsp:rsid wsp:val=&quot;00D77FA7&quot;/&gt;&lt;wsp:rsid wsp:val=&quot;00D813DB&quot;/&gt;&lt;wsp:rsid wsp:val=&quot;00D8617F&quot;/&gt;&lt;wsp:rsid wsp:val=&quot;00D8641E&quot;/&gt;&lt;wsp:rsid wsp:val=&quot;00D876BC&quot;/&gt;&lt;wsp:rsid wsp:val=&quot;00D87E00&quot;/&gt;&lt;wsp:rsid wsp:val=&quot;00D90897&quot;/&gt;&lt;wsp:rsid wsp:val=&quot;00D9134D&quot;/&gt;&lt;wsp:rsid wsp:val=&quot;00D93789&quot;/&gt;&lt;wsp:rsid wsp:val=&quot;00DA0BBA&quot;/&gt;&lt;wsp:rsid wsp:val=&quot;00DA0BEB&quot;/&gt;&lt;wsp:rsid wsp:val=&quot;00DA0F6F&quot;/&gt;&lt;wsp:rsid wsp:val=&quot;00DA3D1F&quot;/&gt;&lt;wsp:rsid wsp:val=&quot;00DA64B1&quot;/&gt;&lt;wsp:rsid wsp:val=&quot;00DA7A03&quot;/&gt;&lt;wsp:rsid wsp:val=&quot;00DB1818&quot;/&gt;&lt;wsp:rsid wsp:val=&quot;00DB5892&quot;/&gt;&lt;wsp:rsid wsp:val=&quot;00DB65E5&quot;/&gt;&lt;wsp:rsid wsp:val=&quot;00DC0209&quot;/&gt;&lt;wsp:rsid wsp:val=&quot;00DC309B&quot;/&gt;&lt;wsp:rsid wsp:val=&quot;00DC33E9&quot;/&gt;&lt;wsp:rsid wsp:val=&quot;00DC4DA2&quot;/&gt;&lt;wsp:rsid wsp:val=&quot;00DC4E9A&quot;/&gt;&lt;wsp:rsid wsp:val=&quot;00DC7E6B&quot;/&gt;&lt;wsp:rsid wsp:val=&quot;00DD0F76&quot;/&gt;&lt;wsp:rsid wsp:val=&quot;00DD229F&quot;/&gt;&lt;wsp:rsid wsp:val=&quot;00DD450C&quot;/&gt;&lt;wsp:rsid wsp:val=&quot;00DD5CED&quot;/&gt;&lt;wsp:rsid wsp:val=&quot;00DE156B&quot;/&gt;&lt;wsp:rsid wsp:val=&quot;00DE1C76&quot;/&gt;&lt;wsp:rsid wsp:val=&quot;00DE5095&quot;/&gt;&lt;wsp:rsid wsp:val=&quot;00DE7086&quot;/&gt;&lt;wsp:rsid wsp:val=&quot;00DF2B1F&quot;/&gt;&lt;wsp:rsid wsp:val=&quot;00DF62CD&quot;/&gt;&lt;wsp:rsid wsp:val=&quot;00E10B9D&quot;/&gt;&lt;wsp:rsid wsp:val=&quot;00E12250&quot;/&gt;&lt;wsp:rsid wsp:val=&quot;00E15342&quot;/&gt;&lt;wsp:rsid wsp:val=&quot;00E15605&quot;/&gt;&lt;wsp:rsid wsp:val=&quot;00E16FBB&quot;/&gt;&lt;wsp:rsid wsp:val=&quot;00E21F0D&quot;/&gt;&lt;wsp:rsid wsp:val=&quot;00E26243&quot;/&gt;&lt;wsp:rsid wsp:val=&quot;00E32A41&quot;/&gt;&lt;wsp:rsid wsp:val=&quot;00E32D42&quot;/&gt;&lt;wsp:rsid wsp:val=&quot;00E33A71&quot;/&gt;&lt;wsp:rsid wsp:val=&quot;00E36BE8&quot;/&gt;&lt;wsp:rsid wsp:val=&quot;00E44529&quot;/&gt;&lt;wsp:rsid wsp:val=&quot;00E45A08&quot;/&gt;&lt;wsp:rsid wsp:val=&quot;00E45CF0&quot;/&gt;&lt;wsp:rsid wsp:val=&quot;00E51AE4&quot;/&gt;&lt;wsp:rsid wsp:val=&quot;00E60FAF&quot;/&gt;&lt;wsp:rsid wsp:val=&quot;00E64C20&quot;/&gt;&lt;wsp:rsid wsp:val=&quot;00E6504E&quot;/&gt;&lt;wsp:rsid wsp:val=&quot;00E665E2&quot;/&gt;&lt;wsp:rsid wsp:val=&quot;00E71772&quot;/&gt;&lt;wsp:rsid wsp:val=&quot;00E73873&quot;/&gt;&lt;wsp:rsid wsp:val=&quot;00E75C5A&quot;/&gt;&lt;wsp:rsid wsp:val=&quot;00E76A37&quot;/&gt;&lt;wsp:rsid wsp:val=&quot;00E77645&quot;/&gt;&lt;wsp:rsid wsp:val=&quot;00E871E6&quot;/&gt;&lt;wsp:rsid wsp:val=&quot;00E876A9&quot;/&gt;&lt;wsp:rsid wsp:val=&quot;00E8776F&quot;/&gt;&lt;wsp:rsid wsp:val=&quot;00E90D51&quot;/&gt;&lt;wsp:rsid wsp:val=&quot;00E966EC&quot;/&gt;&lt;wsp:rsid wsp:val=&quot;00EA00C1&quot;/&gt;&lt;wsp:rsid wsp:val=&quot;00EA111F&quot;/&gt;&lt;wsp:rsid wsp:val=&quot;00EA49D4&quot;/&gt;&lt;wsp:rsid wsp:val=&quot;00EA577F&quot;/&gt;&lt;wsp:rsid wsp:val=&quot;00EA7942&quot;/&gt;&lt;wsp:rsid wsp:val=&quot;00EB7DBB&quot;/&gt;&lt;wsp:rsid wsp:val=&quot;00EC117A&quot;/&gt;&lt;wsp:rsid wsp:val=&quot;00EC4A25&quot;/&gt;&lt;wsp:rsid wsp:val=&quot;00EE2BF5&quot;/&gt;&lt;wsp:rsid wsp:val=&quot;00EE2DD6&quot;/&gt;&lt;wsp:rsid wsp:val=&quot;00EF33A3&quot;/&gt;&lt;wsp:rsid wsp:val=&quot;00EF5C7D&quot;/&gt;&lt;wsp:rsid wsp:val=&quot;00F015B1&quot;/&gt;&lt;wsp:rsid wsp:val=&quot;00F01A18&quot;/&gt;&lt;wsp:rsid wsp:val=&quot;00F025A2&quot;/&gt;&lt;wsp:rsid wsp:val=&quot;00F04712&quot;/&gt;&lt;wsp:rsid wsp:val=&quot;00F0719D&quot;/&gt;&lt;wsp:rsid wsp:val=&quot;00F11141&quot;/&gt;&lt;wsp:rsid wsp:val=&quot;00F22EC7&quot;/&gt;&lt;wsp:rsid wsp:val=&quot;00F23BBF&quot;/&gt;&lt;wsp:rsid wsp:val=&quot;00F26795&quot;/&gt;&lt;wsp:rsid wsp:val=&quot;00F31EF8&quot;/&gt;&lt;wsp:rsid wsp:val=&quot;00F35B87&quot;/&gt;&lt;wsp:rsid wsp:val=&quot;00F35E8A&quot;/&gt;&lt;wsp:rsid wsp:val=&quot;00F42CC9&quot;/&gt;&lt;wsp:rsid wsp:val=&quot;00F51A9E&quot;/&gt;&lt;wsp:rsid wsp:val=&quot;00F5521D&quot;/&gt;&lt;wsp:rsid wsp:val=&quot;00F60939&quot;/&gt;&lt;wsp:rsid wsp:val=&quot;00F61CBC&quot;/&gt;&lt;wsp:rsid wsp:val=&quot;00F653B8&quot;/&gt;&lt;wsp:rsid wsp:val=&quot;00F65D65&quot;/&gt;&lt;wsp:rsid wsp:val=&quot;00F746D6&quot;/&gt;&lt;wsp:rsid wsp:val=&quot;00F80A05&quot;/&gt;&lt;wsp:rsid wsp:val=&quot;00F928FB&quot;/&gt;&lt;wsp:rsid wsp:val=&quot;00F94943&quot;/&gt;&lt;wsp:rsid wsp:val=&quot;00F96E8E&quot;/&gt;&lt;wsp:rsid wsp:val=&quot;00FA1266&quot;/&gt;&lt;wsp:rsid wsp:val=&quot;00FA49AF&quot;/&gt;&lt;wsp:rsid wsp:val=&quot;00FC1192&quot;/&gt;&lt;wsp:rsid wsp:val=&quot;00FD1055&quot;/&gt;&lt;wsp:rsid wsp:val=&quot;00FD3C38&quot;/&gt;&lt;wsp:rsid wsp:val=&quot;00FD7915&quot;/&gt;&lt;wsp:rsid wsp:val=&quot;00FE0A69&quot;/&gt;&lt;wsp:rsid wsp:val=&quot;00FE0F9F&quot;/&gt;&lt;wsp:rsid wsp:val=&quot;00FE50AB&quot;/&gt;&lt;wsp:rsid wsp:val=&quot;00FE5969&quot;/&gt;&lt;wsp:rsid wsp:val=&quot;00FF000F&quot;/&gt;&lt;wsp:rsid wsp:val=&quot;00FF03CF&quot;/&gt;&lt;wsp:rsid wsp:val=&quot;00FF426A&quot;/&gt;&lt;wsp:rsid wsp:val=&quot;00FF55E6&quot;/&gt;&lt;wsp:rsid wsp:val=&quot;00FF6118&quot;/&gt;&lt;/wsp:rsids&gt;&lt;/w:docPr&gt;&lt;w:body&gt;&lt;wx:sect&gt;&lt;w:p wsp:rsidR=&quot;00000000&quot; wsp:rsidRDefault=&quot;00850584&quot; wsp:rsidP=&quot;00850584&quot;&gt;&lt;m:oMathPara&gt;&lt;m:oMath&gt;&lt;m:sSubSup&gt;&lt;m:sSubSupPr&gt;&lt;m:ctrlPr&gt;&lt;aml:annotation aml:id=&quot;0&quot; w:type=&quot;Word.Insertion&quot; aml:author=&quot;Ericsson User 1&quot; aml:createdate=&quot;2018-03-02T12:45:00Z&quot;&gt;&lt;aml:content&gt;&lt;w:rPr&gt;&lt;w:rFonts w:ascii=&quot;Cambria Math&quot; w:h-ansi=&quot;Cambria Math&quot;/&gt;&lt;wx:font wx:val=&quot;Cambria Math&quot;/&gt;&lt;w:b/&gt;&lt;w:i/&gt;&lt;/w:rPr&gt;&lt;/aml:content&gt;&lt;/aml:annotation&gt;&lt;/m:ctrlPr&gt;&lt;/m:sSubSupPr&gt;&lt;m:e&gt;&lt;m:r&gt;&lt;aml:annotation aml:id=&quot;1&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N&lt;/m:t&gt;&lt;/aml:content&gt;&lt;/aml:annotation&gt;&lt;/m:r&gt;&lt;/m:e&gt;&lt;m:sub&gt;&lt;m:r&gt;&lt;aml:annotation aml:id=&quot;2&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RB&lt;/m:t&gt;&lt;/aml:content&gt;&lt;/aml:annotation&gt;&lt;/m:r&gt;&lt;/m:sub&gt;&lt;m:sup&gt;&lt;m:r&gt;&lt;aml:annotation aml:id=&quot;3&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UL&lt;/m:t&gt;&lt;/aml:content&gt;&lt;/aml:annotation&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8" o:title="" chromakey="white"/>
                </v:shape>
              </w:pict>
            </w:r>
            <w:r w:rsidRPr="009B06A7">
              <w:rPr>
                <w:b/>
              </w:rPr>
              <w:instrText xml:space="preserve"> </w:instrText>
            </w:r>
            <w:r w:rsidRPr="009B06A7">
              <w:rPr>
                <w:b/>
              </w:rPr>
              <w:fldChar w:fldCharType="separate"/>
            </w:r>
            <w:r w:rsidR="00D92CAA">
              <w:rPr>
                <w:b/>
                <w:position w:val="-5"/>
              </w:rPr>
              <w:pict w14:anchorId="0E526B6E">
                <v:shape id="_x0000_i1131"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activeWritingStyle w:lang=&quot;FR&quot; w:vendorID=&quot;64&quot; w:dllVersion=&quot;131078&quot; w:nlCheck=&quot;on&quot; w:optionSet=&quot;0&quot;/&gt;&lt;w:activeWritingStyle w:lang=&quot;EN-GB&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SV&quot; w:vendorID=&quot;64&quot; w:dllVersion=&quot;0&quot; w:nlCheck=&quot;on&quot; w:optionSet=&quot;0&quot;/&gt;&lt;w:activeWritingStyle w:lang=&quot;EN-US&quot; w:vendorID=&quot;64&quot; w:dllVersion=&quot;131078&quot; w:nlCheck=&quot;on&quot; w:optionSet=&quot;1&quot;/&gt;&lt;w:activeWritingStyle w:lang=&quot;ES&quot; w:vendorID=&quot;64&quot; w:dllVersion=&quot;131078&quot; w:nlCheck=&quot;on&quot; w:optionSet=&quot;0&quot;/&gt;&lt;w:activeWritingStyle w:lang=&quot;E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12F8&quot;/&gt;&lt;wsp:rsid wsp:val=&quot;0000774F&quot;/&gt;&lt;wsp:rsid wsp:val=&quot;000078F4&quot;/&gt;&lt;wsp:rsid wsp:val=&quot;000108DF&quot;/&gt;&lt;wsp:rsid wsp:val=&quot;0001242A&quot;/&gt;&lt;wsp:rsid wsp:val=&quot;00013EDA&quot;/&gt;&lt;wsp:rsid wsp:val=&quot;000149D5&quot;/&gt;&lt;wsp:rsid wsp:val=&quot;00014DBC&quot;/&gt;&lt;wsp:rsid wsp:val=&quot;0002238B&quot;/&gt;&lt;wsp:rsid wsp:val=&quot;00022FAA&quot;/&gt;&lt;wsp:rsid wsp:val=&quot;000312EC&quot;/&gt;&lt;wsp:rsid wsp:val=&quot;00033397&quot;/&gt;&lt;wsp:rsid wsp:val=&quot;00034AFD&quot;/&gt;&lt;wsp:rsid wsp:val=&quot;00036F46&quot;/&gt;&lt;wsp:rsid wsp:val=&quot;00040095&quot;/&gt;&lt;wsp:rsid wsp:val=&quot;00042569&quot;/&gt;&lt;wsp:rsid wsp:val=&quot;00043FEE&quot;/&gt;&lt;wsp:rsid wsp:val=&quot;00044830&quot;/&gt;&lt;wsp:rsid wsp:val=&quot;00050D34&quot;/&gt;&lt;wsp:rsid wsp:val=&quot;0005160D&quot;/&gt;&lt;wsp:rsid wsp:val=&quot;00051834&quot;/&gt;&lt;wsp:rsid wsp:val=&quot;00054387&quot;/&gt;&lt;wsp:rsid wsp:val=&quot;0005441F&quot;/&gt;&lt;wsp:rsid wsp:val=&quot;00054A22&quot;/&gt;&lt;wsp:rsid wsp:val=&quot;00062CC6&quot;/&gt;&lt;wsp:rsid wsp:val=&quot;000655A6&quot;/&gt;&lt;wsp:rsid wsp:val=&quot;00070F35&quot;/&gt;&lt;wsp:rsid wsp:val=&quot;00080512&quot;/&gt;&lt;wsp:rsid wsp:val=&quot;00080AE9&quot;/&gt;&lt;wsp:rsid wsp:val=&quot;00081EFE&quot;/&gt;&lt;wsp:rsid wsp:val=&quot;000865DF&quot;/&gt;&lt;wsp:rsid wsp:val=&quot;000920BD&quot;/&gt;&lt;wsp:rsid wsp:val=&quot;00094660&quot;/&gt;&lt;wsp:rsid wsp:val=&quot;00096106&quot;/&gt;&lt;wsp:rsid wsp:val=&quot;000977A3&quot;/&gt;&lt;wsp:rsid wsp:val=&quot;00097A11&quot;/&gt;&lt;wsp:rsid wsp:val=&quot;000A4285&quot;/&gt;&lt;wsp:rsid wsp:val=&quot;000B4660&quot;/&gt;&lt;wsp:rsid wsp:val=&quot;000B653D&quot;/&gt;&lt;wsp:rsid wsp:val=&quot;000C15D1&quot;/&gt;&lt;wsp:rsid wsp:val=&quot;000D511D&quot;/&gt;&lt;wsp:rsid wsp:val=&quot;000D58AB&quot;/&gt;&lt;wsp:rsid wsp:val=&quot;000D5A2D&quot;/&gt;&lt;wsp:rsid wsp:val=&quot;000D69DD&quot;/&gt;&lt;wsp:rsid wsp:val=&quot;000D6FB4&quot;/&gt;&lt;wsp:rsid wsp:val=&quot;000E3DA5&quot;/&gt;&lt;wsp:rsid wsp:val=&quot;000F2DCF&quot;/&gt;&lt;wsp:rsid wsp:val=&quot;000F777E&quot;/&gt;&lt;wsp:rsid wsp:val=&quot;000F7AD4&quot;/&gt;&lt;wsp:rsid wsp:val=&quot;00110082&quot;/&gt;&lt;wsp:rsid wsp:val=&quot;00110FBB&quot;/&gt;&lt;wsp:rsid wsp:val=&quot;00120755&quot;/&gt;&lt;wsp:rsid wsp:val=&quot;00122CA8&quot;/&gt;&lt;wsp:rsid wsp:val=&quot;001248A1&quot;/&gt;&lt;wsp:rsid wsp:val=&quot;001261EF&quot;/&gt;&lt;wsp:rsid wsp:val=&quot;00126459&quot;/&gt;&lt;wsp:rsid wsp:val=&quot;0013138B&quot;/&gt;&lt;wsp:rsid wsp:val=&quot;00132DAA&quot;/&gt;&lt;wsp:rsid wsp:val=&quot;00133FA3&quot;/&gt;&lt;wsp:rsid wsp:val=&quot;001349F1&quot;/&gt;&lt;wsp:rsid wsp:val=&quot;00134C5C&quot;/&gt;&lt;wsp:rsid wsp:val=&quot;00136385&quot;/&gt;&lt;wsp:rsid wsp:val=&quot;0014022A&quot;/&gt;&lt;wsp:rsid wsp:val=&quot;001435D2&quot;/&gt;&lt;wsp:rsid wsp:val=&quot;00145C49&quot;/&gt;&lt;wsp:rsid wsp:val=&quot;001500B8&quot;/&gt;&lt;wsp:rsid wsp:val=&quot;00154D5F&quot;/&gt;&lt;wsp:rsid wsp:val=&quot;0015627F&quot;/&gt;&lt;wsp:rsid wsp:val=&quot;00156C11&quot;/&gt;&lt;wsp:rsid wsp:val=&quot;00160034&quot;/&gt;&lt;wsp:rsid wsp:val=&quot;00164209&quot;/&gt;&lt;wsp:rsid wsp:val=&quot;001719E8&quot;/&gt;&lt;wsp:rsid wsp:val=&quot;00180123&quot;/&gt;&lt;wsp:rsid wsp:val=&quot;00183F83&quot;/&gt;&lt;wsp:rsid wsp:val=&quot;00190975&quot;/&gt;&lt;wsp:rsid wsp:val=&quot;001934C7&quot;/&gt;&lt;wsp:rsid wsp:val=&quot;00193FDC&quot;/&gt;&lt;wsp:rsid wsp:val=&quot;00195AF2&quot;/&gt;&lt;wsp:rsid wsp:val=&quot;00196555&quot;/&gt;&lt;wsp:rsid wsp:val=&quot;001A1A2B&quot;/&gt;&lt;wsp:rsid wsp:val=&quot;001A23C4&quot;/&gt;&lt;wsp:rsid wsp:val=&quot;001B0822&quot;/&gt;&lt;wsp:rsid wsp:val=&quot;001B3E14&quot;/&gt;&lt;wsp:rsid wsp:val=&quot;001C06E3&quot;/&gt;&lt;wsp:rsid wsp:val=&quot;001C2F12&quot;/&gt;&lt;wsp:rsid wsp:val=&quot;001C32AD&quot;/&gt;&lt;wsp:rsid wsp:val=&quot;001C421A&quot;/&gt;&lt;wsp:rsid wsp:val=&quot;001C57F3&quot;/&gt;&lt;wsp:rsid wsp:val=&quot;001D02C2&quot;/&gt;&lt;wsp:rsid wsp:val=&quot;001D3D77&quot;/&gt;&lt;wsp:rsid wsp:val=&quot;001E2B48&quot;/&gt;&lt;wsp:rsid wsp:val=&quot;001E6AD9&quot;/&gt;&lt;wsp:rsid wsp:val=&quot;001F07A1&quot;/&gt;&lt;wsp:rsid wsp:val=&quot;001F168B&quot;/&gt;&lt;wsp:rsid wsp:val=&quot;001F65F8&quot;/&gt;&lt;wsp:rsid wsp:val=&quot;001F7A8F&quot;/&gt;&lt;wsp:rsid wsp:val=&quot;00202AA9&quot;/&gt;&lt;wsp:rsid wsp:val=&quot;002044A6&quot;/&gt;&lt;wsp:rsid wsp:val=&quot;0020493F&quot;/&gt;&lt;wsp:rsid wsp:val=&quot;0020762D&quot;/&gt;&lt;wsp:rsid wsp:val=&quot;00220772&quot;/&gt;&lt;wsp:rsid wsp:val=&quot;00221567&quot;/&gt;&lt;wsp:rsid wsp:val=&quot;0022194B&quot;/&gt;&lt;wsp:rsid wsp:val=&quot;00227DDD&quot;/&gt;&lt;wsp:rsid wsp:val=&quot;002339D4&quot;/&gt;&lt;wsp:rsid wsp:val=&quot;002347A2&quot;/&gt;&lt;wsp:rsid wsp:val=&quot;002452D2&quot;/&gt;&lt;wsp:rsid wsp:val=&quot;00253974&quot;/&gt;&lt;wsp:rsid wsp:val=&quot;00256DED&quot;/&gt;&lt;wsp:rsid wsp:val=&quot;00257E3D&quot;/&gt;&lt;wsp:rsid wsp:val=&quot;002621E0&quot;/&gt;&lt;wsp:rsid wsp:val=&quot;00270514&quot;/&gt;&lt;wsp:rsid wsp:val=&quot;00271550&quot;/&gt;&lt;wsp:rsid wsp:val=&quot;00274939&quot;/&gt;&lt;wsp:rsid wsp:val=&quot;002764FD&quot;/&gt;&lt;wsp:rsid wsp:val=&quot;002765FA&quot;/&gt;&lt;wsp:rsid wsp:val=&quot;0028105E&quot;/&gt;&lt;wsp:rsid wsp:val=&quot;00285371&quot;/&gt;&lt;wsp:rsid wsp:val=&quot;00297509&quot;/&gt;&lt;wsp:rsid wsp:val=&quot;002A1250&quot;/&gt;&lt;wsp:rsid wsp:val=&quot;002A1E36&quot;/&gt;&lt;wsp:rsid wsp:val=&quot;002B52CB&quot;/&gt;&lt;wsp:rsid wsp:val=&quot;002C40F8&quot;/&gt;&lt;wsp:rsid wsp:val=&quot;002D1B45&quot;/&gt;&lt;wsp:rsid wsp:val=&quot;002D2BB9&quot;/&gt;&lt;wsp:rsid wsp:val=&quot;002D7F9F&quot;/&gt;&lt;wsp:rsid wsp:val=&quot;002E4087&quot;/&gt;&lt;wsp:rsid wsp:val=&quot;002F09DE&quot;/&gt;&lt;wsp:rsid wsp:val=&quot;003138AF&quot;/&gt;&lt;wsp:rsid wsp:val=&quot;00314D3B&quot;/&gt;&lt;wsp:rsid wsp:val=&quot;003155D4&quot;/&gt;&lt;wsp:rsid wsp:val=&quot;003172A8&quot;/&gt;&lt;wsp:rsid wsp:val=&quot;003172DC&quot;/&gt;&lt;wsp:rsid wsp:val=&quot;0032385E&quot;/&gt;&lt;wsp:rsid wsp:val=&quot;00327CC8&quot;/&gt;&lt;wsp:rsid wsp:val=&quot;00332009&quot;/&gt;&lt;wsp:rsid wsp:val=&quot;00333326&quot;/&gt;&lt;wsp:rsid wsp:val=&quot;00333C7B&quot;/&gt;&lt;wsp:rsid wsp:val=&quot;00335206&quot;/&gt;&lt;wsp:rsid wsp:val=&quot;003434E5&quot;/&gt;&lt;wsp:rsid wsp:val=&quot;00343991&quot;/&gt;&lt;wsp:rsid wsp:val=&quot;00344A40&quot;/&gt;&lt;wsp:rsid wsp:val=&quot;00345A8C&quot;/&gt;&lt;wsp:rsid wsp:val=&quot;00346DCF&quot;/&gt;&lt;wsp:rsid wsp:val=&quot;003473AA&quot;/&gt;&lt;wsp:rsid wsp:val=&quot;0035462D&quot;/&gt;&lt;wsp:rsid wsp:val=&quot;003573A8&quot;/&gt;&lt;wsp:rsid wsp:val=&quot;00357744&quot;/&gt;&lt;wsp:rsid wsp:val=&quot;00357F78&quot;/&gt;&lt;wsp:rsid wsp:val=&quot;0036164D&quot;/&gt;&lt;wsp:rsid wsp:val=&quot;00363BD9&quot;/&gt;&lt;wsp:rsid wsp:val=&quot;00370A6D&quot;/&gt;&lt;wsp:rsid wsp:val=&quot;00372626&quot;/&gt;&lt;wsp:rsid wsp:val=&quot;0037711A&quot;/&gt;&lt;wsp:rsid wsp:val=&quot;00386F59&quot;/&gt;&lt;wsp:rsid wsp:val=&quot;00390015&quot;/&gt;&lt;wsp:rsid wsp:val=&quot;00395BBC&quot;/&gt;&lt;wsp:rsid wsp:val=&quot;0039675C&quot;/&gt;&lt;wsp:rsid wsp:val=&quot;003A1728&quot;/&gt;&lt;wsp:rsid wsp:val=&quot;003A2920&quot;/&gt;&lt;wsp:rsid wsp:val=&quot;003A2996&quot;/&gt;&lt;wsp:rsid wsp:val=&quot;003A35F0&quot;/&gt;&lt;wsp:rsid wsp:val=&quot;003A6122&quot;/&gt;&lt;wsp:rsid wsp:val=&quot;003B1341&quot;/&gt;&lt;wsp:rsid wsp:val=&quot;003B31F7&quot;/&gt;&lt;wsp:rsid wsp:val=&quot;003C006C&quot;/&gt;&lt;wsp:rsid wsp:val=&quot;003C19A4&quot;/&gt;&lt;wsp:rsid wsp:val=&quot;003C3971&quot;/&gt;&lt;wsp:rsid wsp:val=&quot;003C3CCA&quot;/&gt;&lt;wsp:rsid wsp:val=&quot;003C4750&quot;/&gt;&lt;wsp:rsid wsp:val=&quot;003C772E&quot;/&gt;&lt;wsp:rsid wsp:val=&quot;003D1B2D&quot;/&gt;&lt;wsp:rsid wsp:val=&quot;003D7D8D&quot;/&gt;&lt;wsp:rsid wsp:val=&quot;003E1811&quot;/&gt;&lt;wsp:rsid wsp:val=&quot;003E2573&quot;/&gt;&lt;wsp:rsid wsp:val=&quot;003E58DC&quot;/&gt;&lt;wsp:rsid wsp:val=&quot;003F512E&quot;/&gt;&lt;wsp:rsid wsp:val=&quot;003F7E39&quot;/&gt;&lt;wsp:rsid wsp:val=&quot;00401A0F&quot;/&gt;&lt;wsp:rsid wsp:val=&quot;00403337&quot;/&gt;&lt;wsp:rsid wsp:val=&quot;00406246&quot;/&gt;&lt;wsp:rsid wsp:val=&quot;004066D6&quot;/&gt;&lt;wsp:rsid wsp:val=&quot;00407454&quot;/&gt;&lt;wsp:rsid wsp:val=&quot;00407D16&quot;/&gt;&lt;wsp:rsid wsp:val=&quot;00410730&quot;/&gt;&lt;wsp:rsid wsp:val=&quot;00412993&quot;/&gt;&lt;wsp:rsid wsp:val=&quot;00413C53&quot;/&gt;&lt;wsp:rsid wsp:val=&quot;004169BE&quot;/&gt;&lt;wsp:rsid wsp:val=&quot;00420C50&quot;/&gt;&lt;wsp:rsid wsp:val=&quot;00421553&quot;/&gt;&lt;wsp:rsid wsp:val=&quot;00421C26&quot;/&gt;&lt;wsp:rsid wsp:val=&quot;00422865&quot;/&gt;&lt;wsp:rsid wsp:val=&quot;00423E8E&quot;/&gt;&lt;wsp:rsid wsp:val=&quot;004248ED&quot;/&gt;&lt;wsp:rsid wsp:val=&quot;00426A0E&quot;/&gt;&lt;wsp:rsid wsp:val=&quot;00435617&quot;/&gt;&lt;wsp:rsid wsp:val=&quot;004361AA&quot;/&gt;&lt;wsp:rsid wsp:val=&quot;00440BE9&quot;/&gt;&lt;wsp:rsid wsp:val=&quot;00441540&quot;/&gt;&lt;wsp:rsid wsp:val=&quot;004459E5&quot;/&gt;&lt;wsp:rsid wsp:val=&quot;004504B8&quot;/&gt;&lt;wsp:rsid wsp:val=&quot;00450865&quot;/&gt;&lt;wsp:rsid wsp:val=&quot;00455E98&quot;/&gt;&lt;wsp:rsid wsp:val=&quot;0046236C&quot;/&gt;&lt;wsp:rsid wsp:val=&quot;004670E8&quot;/&gt;&lt;wsp:rsid wsp:val=&quot;00467690&quot;/&gt;&lt;wsp:rsid wsp:val=&quot;00471A3F&quot;/&gt;&lt;wsp:rsid wsp:val=&quot;004745C3&quot;/&gt;&lt;wsp:rsid wsp:val=&quot;00474E50&quot;/&gt;&lt;wsp:rsid wsp:val=&quot;00477327&quot;/&gt;&lt;wsp:rsid wsp:val=&quot;00485830&quot;/&gt;&lt;wsp:rsid wsp:val=&quot;00486191&quot;/&gt;&lt;wsp:rsid wsp:val=&quot;00494327&quot;/&gt;&lt;wsp:rsid wsp:val=&quot;004957F0&quot;/&gt;&lt;wsp:rsid wsp:val=&quot;00496518&quot;/&gt;&lt;wsp:rsid wsp:val=&quot;004A4020&quot;/&gt;&lt;wsp:rsid wsp:val=&quot;004A419A&quot;/&gt;&lt;wsp:rsid wsp:val=&quot;004A546D&quot;/&gt;&lt;wsp:rsid wsp:val=&quot;004A620B&quot;/&gt;&lt;wsp:rsid wsp:val=&quot;004A66DE&quot;/&gt;&lt;wsp:rsid wsp:val=&quot;004B29F6&quot;/&gt;&lt;wsp:rsid wsp:val=&quot;004B5E97&quot;/&gt;&lt;wsp:rsid wsp:val=&quot;004C6583&quot;/&gt;&lt;wsp:rsid wsp:val=&quot;004C6953&quot;/&gt;&lt;wsp:rsid wsp:val=&quot;004D3578&quot;/&gt;&lt;wsp:rsid wsp:val=&quot;004D3B01&quot;/&gt;&lt;wsp:rsid wsp:val=&quot;004D4151&quot;/&gt;&lt;wsp:rsid wsp:val=&quot;004D6380&quot;/&gt;&lt;wsp:rsid wsp:val=&quot;004D6525&quot;/&gt;&lt;wsp:rsid wsp:val=&quot;004D7FB7&quot;/&gt;&lt;wsp:rsid wsp:val=&quot;004E213A&quot;/&gt;&lt;wsp:rsid wsp:val=&quot;004F1A2D&quot;/&gt;&lt;wsp:rsid wsp:val=&quot;004F24EB&quot;/&gt;&lt;wsp:rsid wsp:val=&quot;004F2C9D&quot;/&gt;&lt;wsp:rsid wsp:val=&quot;0050353B&quot;/&gt;&lt;wsp:rsid wsp:val=&quot;005038F6&quot;/&gt;&lt;wsp:rsid wsp:val=&quot;005104F6&quot;/&gt;&lt;wsp:rsid wsp:val=&quot;00510596&quot;/&gt;&lt;wsp:rsid wsp:val=&quot;00516BD0&quot;/&gt;&lt;wsp:rsid wsp:val=&quot;00521346&quot;/&gt;&lt;wsp:rsid wsp:val=&quot;0052200A&quot;/&gt;&lt;wsp:rsid wsp:val=&quot;00526937&quot;/&gt;&lt;wsp:rsid wsp:val=&quot;00532899&quot;/&gt;&lt;wsp:rsid wsp:val=&quot;005351E5&quot;/&gt;&lt;wsp:rsid wsp:val=&quot;00536655&quot;/&gt;&lt;wsp:rsid wsp:val=&quot;00540197&quot;/&gt;&lt;wsp:rsid wsp:val=&quot;00540792&quot;/&gt;&lt;wsp:rsid wsp:val=&quot;005418AC&quot;/&gt;&lt;wsp:rsid wsp:val=&quot;00543E6C&quot;/&gt;&lt;wsp:rsid wsp:val=&quot;005533C9&quot;/&gt;&lt;wsp:rsid wsp:val=&quot;00555DF9&quot;/&gt;&lt;wsp:rsid wsp:val=&quot;00565087&quot;/&gt;&lt;wsp:rsid wsp:val=&quot;00576CB9&quot;/&gt;&lt;wsp:rsid wsp:val=&quot;00576D94&quot;/&gt;&lt;wsp:rsid wsp:val=&quot;00584734&quot;/&gt;&lt;wsp:rsid wsp:val=&quot;0058675C&quot;/&gt;&lt;wsp:rsid wsp:val=&quot;005903A7&quot;/&gt;&lt;wsp:rsid wsp:val=&quot;005952CD&quot;/&gt;&lt;wsp:rsid wsp:val=&quot;005A31AB&quot;/&gt;&lt;wsp:rsid wsp:val=&quot;005A4B21&quot;/&gt;&lt;wsp:rsid wsp:val=&quot;005B5703&quot;/&gt;&lt;wsp:rsid wsp:val=&quot;005B7170&quot;/&gt;&lt;wsp:rsid wsp:val=&quot;005C23CA&quot;/&gt;&lt;wsp:rsid wsp:val=&quot;005C7AB9&quot;/&gt;&lt;wsp:rsid wsp:val=&quot;005D2E01&quot;/&gt;&lt;wsp:rsid wsp:val=&quot;005D50FD&quot;/&gt;&lt;wsp:rsid wsp:val=&quot;005D7BA6&quot;/&gt;&lt;wsp:rsid wsp:val=&quot;005F7EF6&quot;/&gt;&lt;wsp:rsid wsp:val=&quot;0060036E&quot;/&gt;&lt;wsp:rsid wsp:val=&quot;0060241D&quot;/&gt;&lt;wsp:rsid wsp:val=&quot;0060483A&quot;/&gt;&lt;wsp:rsid wsp:val=&quot;00610136&quot;/&gt;&lt;wsp:rsid wsp:val=&quot;006104B6&quot;/&gt;&lt;wsp:rsid wsp:val=&quot;00614FDF&quot;/&gt;&lt;wsp:rsid wsp:val=&quot;00615A6B&quot;/&gt;&lt;wsp:rsid wsp:val=&quot;00616B36&quot;/&gt;&lt;wsp:rsid wsp:val=&quot;00623F26&quot;/&gt;&lt;wsp:rsid wsp:val=&quot;0062616B&quot;/&gt;&lt;wsp:rsid wsp:val=&quot;00631F4B&quot;/&gt;&lt;wsp:rsid wsp:val=&quot;0063294A&quot;/&gt;&lt;wsp:rsid wsp:val=&quot;00634811&quot;/&gt;&lt;wsp:rsid wsp:val=&quot;006348EE&quot;/&gt;&lt;wsp:rsid wsp:val=&quot;00640691&quot;/&gt;&lt;wsp:rsid wsp:val=&quot;00641C31&quot;/&gt;&lt;wsp:rsid wsp:val=&quot;00641FBA&quot;/&gt;&lt;wsp:rsid wsp:val=&quot;006430FA&quot;/&gt;&lt;wsp:rsid wsp:val=&quot;00644E93&quot;/&gt;&lt;wsp:rsid wsp:val=&quot;006475F6&quot;/&gt;&lt;wsp:rsid wsp:val=&quot;00650E53&quot;/&gt;&lt;wsp:rsid wsp:val=&quot;006531AF&quot;/&gt;&lt;wsp:rsid wsp:val=&quot;00653503&quot;/&gt;&lt;wsp:rsid wsp:val=&quot;0066787C&quot;/&gt;&lt;wsp:rsid wsp:val=&quot;006710F2&quot;/&gt;&lt;wsp:rsid wsp:val=&quot;00671240&quot;/&gt;&lt;wsp:rsid wsp:val=&quot;00677260&quot;/&gt;&lt;wsp:rsid wsp:val=&quot;0068717B&quot;/&gt;&lt;wsp:rsid wsp:val=&quot;00691760&quot;/&gt;&lt;wsp:rsid wsp:val=&quot;00691EBE&quot;/&gt;&lt;wsp:rsid wsp:val=&quot;00696B80&quot;/&gt;&lt;wsp:rsid wsp:val=&quot;00696CEE&quot;/&gt;&lt;wsp:rsid wsp:val=&quot;006A45DE&quot;/&gt;&lt;wsp:rsid wsp:val=&quot;006B3A9C&quot;/&gt;&lt;wsp:rsid wsp:val=&quot;006C27DF&quot;/&gt;&lt;wsp:rsid wsp:val=&quot;006C5B99&quot;/&gt;&lt;wsp:rsid wsp:val=&quot;006D49DD&quot;/&gt;&lt;wsp:rsid wsp:val=&quot;006D4BB7&quot;/&gt;&lt;wsp:rsid wsp:val=&quot;006D5D06&quot;/&gt;&lt;wsp:rsid wsp:val=&quot;006D76D1&quot;/&gt;&lt;wsp:rsid wsp:val=&quot;006D7B55&quot;/&gt;&lt;wsp:rsid wsp:val=&quot;006E6296&quot;/&gt;&lt;wsp:rsid wsp:val=&quot;006E6526&quot;/&gt;&lt;wsp:rsid wsp:val=&quot;006F2417&quot;/&gt;&lt;wsp:rsid wsp:val=&quot;006F428C&quot;/&gt;&lt;wsp:rsid wsp:val=&quot;007018CB&quot;/&gt;&lt;wsp:rsid wsp:val=&quot;0071437E&quot;/&gt;&lt;wsp:rsid wsp:val=&quot;007227F9&quot;/&gt;&lt;wsp:rsid wsp:val=&quot;0072385F&quot;/&gt;&lt;wsp:rsid wsp:val=&quot;007258A8&quot;/&gt;&lt;wsp:rsid wsp:val=&quot;00730E0B&quot;/&gt;&lt;wsp:rsid wsp:val=&quot;00731826&quot;/&gt;&lt;wsp:rsid wsp:val=&quot;00731D1C&quot;/&gt;&lt;wsp:rsid wsp:val=&quot;00734A5B&quot;/&gt;&lt;wsp:rsid wsp:val=&quot;00742043&quot;/&gt;&lt;wsp:rsid wsp:val=&quot;00743DAA&quot;/&gt;&lt;wsp:rsid wsp:val=&quot;00744E76&quot;/&gt;&lt;wsp:rsid wsp:val=&quot;00750FFD&quot;/&gt;&lt;wsp:rsid wsp:val=&quot;0075306B&quot;/&gt;&lt;wsp:rsid wsp:val=&quot;0075328B&quot;/&gt;&lt;wsp:rsid wsp:val=&quot;00753BEB&quot;/&gt;&lt;wsp:rsid wsp:val=&quot;00760C47&quot;/&gt;&lt;wsp:rsid wsp:val=&quot;00763842&quot;/&gt;&lt;wsp:rsid wsp:val=&quot;00765A8C&quot;/&gt;&lt;wsp:rsid wsp:val=&quot;00770F3D&quot;/&gt;&lt;wsp:rsid wsp:val=&quot;00775766&quot;/&gt;&lt;wsp:rsid wsp:val=&quot;00781F0F&quot;/&gt;&lt;wsp:rsid wsp:val=&quot;007858DF&quot;/&gt;&lt;wsp:rsid wsp:val=&quot;0079492A&quot;/&gt;&lt;wsp:rsid wsp:val=&quot;007973C1&quot;/&gt;&lt;wsp:rsid wsp:val=&quot;007A117B&quot;/&gt;&lt;wsp:rsid wsp:val=&quot;007A4424&quot;/&gt;&lt;wsp:rsid wsp:val=&quot;007A5002&quot;/&gt;&lt;wsp:rsid wsp:val=&quot;007A6068&quot;/&gt;&lt;wsp:rsid wsp:val=&quot;007B61FF&quot;/&gt;&lt;wsp:rsid wsp:val=&quot;007B7AFA&quot;/&gt;&lt;wsp:rsid wsp:val=&quot;007C3760&quot;/&gt;&lt;wsp:rsid wsp:val=&quot;007C6E87&quot;/&gt;&lt;wsp:rsid wsp:val=&quot;007D3A5C&quot;/&gt;&lt;wsp:rsid wsp:val=&quot;007D6684&quot;/&gt;&lt;wsp:rsid wsp:val=&quot;007E1059&quot;/&gt;&lt;wsp:rsid wsp:val=&quot;007E2792&quot;/&gt;&lt;wsp:rsid wsp:val=&quot;007E3E21&quot;/&gt;&lt;wsp:rsid wsp:val=&quot;007F0865&quot;/&gt;&lt;wsp:rsid wsp:val=&quot;007F5C79&quot;/&gt;&lt;wsp:rsid wsp:val=&quot;008028A4&quot;/&gt;&lt;wsp:rsid wsp:val=&quot;008046D3&quot;/&gt;&lt;wsp:rsid wsp:val=&quot;00806ADE&quot;/&gt;&lt;wsp:rsid wsp:val=&quot;00814281&quot;/&gt;&lt;wsp:rsid wsp:val=&quot;00814F8A&quot;/&gt;&lt;wsp:rsid wsp:val=&quot;008156AC&quot;/&gt;&lt;wsp:rsid wsp:val=&quot;00830FB9&quot;/&gt;&lt;wsp:rsid wsp:val=&quot;00834F9E&quot;/&gt;&lt;wsp:rsid wsp:val=&quot;00835A4E&quot;/&gt;&lt;wsp:rsid wsp:val=&quot;00850380&quot;/&gt;&lt;wsp:rsid wsp:val=&quot;00850584&quot;/&gt;&lt;wsp:rsid wsp:val=&quot;008526BA&quot;/&gt;&lt;wsp:rsid wsp:val=&quot;008546AE&quot;/&gt;&lt;wsp:rsid wsp:val=&quot;00854B92&quot;/&gt;&lt;wsp:rsid wsp:val=&quot;008561ED&quot;/&gt;&lt;wsp:rsid wsp:val=&quot;0086046B&quot;/&gt;&lt;wsp:rsid wsp:val=&quot;00860AE6&quot;/&gt;&lt;wsp:rsid wsp:val=&quot;00863673&quot;/&gt;&lt;wsp:rsid wsp:val=&quot;00863706&quot;/&gt;&lt;wsp:rsid wsp:val=&quot;008768CA&quot;/&gt;&lt;wsp:rsid wsp:val=&quot;00885C09&quot;/&gt;&lt;wsp:rsid wsp:val=&quot;0089124D&quot;/&gt;&lt;wsp:rsid wsp:val=&quot;008912CE&quot;/&gt;&lt;wsp:rsid wsp:val=&quot;008A0C06&quot;/&gt;&lt;wsp:rsid wsp:val=&quot;008A4672&quot;/&gt;&lt;wsp:rsid wsp:val=&quot;008A6ED7&quot;/&gt;&lt;wsp:rsid wsp:val=&quot;008A767D&quot;/&gt;&lt;wsp:rsid wsp:val=&quot;008A7AEC&quot;/&gt;&lt;wsp:rsid wsp:val=&quot;008B0D80&quot;/&gt;&lt;wsp:rsid wsp:val=&quot;008B1093&quot;/&gt;&lt;wsp:rsid wsp:val=&quot;008B126E&quot;/&gt;&lt;wsp:rsid wsp:val=&quot;008B5544&quot;/&gt;&lt;wsp:rsid wsp:val=&quot;008C0410&quot;/&gt;&lt;wsp:rsid wsp:val=&quot;008C1B3A&quot;/&gt;&lt;wsp:rsid wsp:val=&quot;008C3979&quot;/&gt;&lt;wsp:rsid wsp:val=&quot;008C4297&quot;/&gt;&lt;wsp:rsid wsp:val=&quot;008C4927&quot;/&gt;&lt;wsp:rsid wsp:val=&quot;008D60E3&quot;/&gt;&lt;wsp:rsid wsp:val=&quot;008D7A8F&quot;/&gt;&lt;wsp:rsid wsp:val=&quot;008E0AB8&quot;/&gt;&lt;wsp:rsid wsp:val=&quot;008E300B&quot;/&gt;&lt;wsp:rsid wsp:val=&quot;008E657C&quot;/&gt;&lt;wsp:rsid wsp:val=&quot;008F4F17&quot;/&gt;&lt;wsp:rsid wsp:val=&quot;008F7715&quot;/&gt;&lt;wsp:rsid wsp:val=&quot;0090271F&quot;/&gt;&lt;wsp:rsid wsp:val=&quot;00902E23&quot;/&gt;&lt;wsp:rsid wsp:val=&quot;00907333&quot;/&gt;&lt;wsp:rsid wsp:val=&quot;00912951&quot;/&gt;&lt;wsp:rsid wsp:val=&quot;0091348E&quot;/&gt;&lt;wsp:rsid wsp:val=&quot;00913B81&quot;/&gt;&lt;wsp:rsid wsp:val=&quot;0093161B&quot;/&gt;&lt;wsp:rsid wsp:val=&quot;0094018F&quot;/&gt;&lt;wsp:rsid wsp:val=&quot;00941B2F&quot;/&gt;&lt;wsp:rsid wsp:val=&quot;00942EC2&quot;/&gt;&lt;wsp:rsid wsp:val=&quot;0094502B&quot;/&gt;&lt;wsp:rsid wsp:val=&quot;009456F6&quot;/&gt;&lt;wsp:rsid wsp:val=&quot;00947402&quot;/&gt;&lt;wsp:rsid wsp:val=&quot;00961C54&quot;/&gt;&lt;wsp:rsid wsp:val=&quot;00964A8A&quot;/&gt;&lt;wsp:rsid wsp:val=&quot;00967E9E&quot;/&gt;&lt;wsp:rsid wsp:val=&quot;00974C84&quot;/&gt;&lt;wsp:rsid wsp:val=&quot;009770D4&quot;/&gt;&lt;wsp:rsid wsp:val=&quot;00980D1B&quot;/&gt;&lt;wsp:rsid wsp:val=&quot;00982F26&quot;/&gt;&lt;wsp:rsid wsp:val=&quot;00985018&quot;/&gt;&lt;wsp:rsid wsp:val=&quot;00985A3A&quot;/&gt;&lt;wsp:rsid wsp:val=&quot;00991901&quot;/&gt;&lt;wsp:rsid wsp:val=&quot;009A257E&quot;/&gt;&lt;wsp:rsid wsp:val=&quot;009B25D3&quot;/&gt;&lt;wsp:rsid wsp:val=&quot;009B5815&quot;/&gt;&lt;wsp:rsid wsp:val=&quot;009C4C3E&quot;/&gt;&lt;wsp:rsid wsp:val=&quot;009C7AA1&quot;/&gt;&lt;wsp:rsid wsp:val=&quot;009D2103&quot;/&gt;&lt;wsp:rsid wsp:val=&quot;009D4349&quot;/&gt;&lt;wsp:rsid wsp:val=&quot;009D57D5&quot;/&gt;&lt;wsp:rsid wsp:val=&quot;009D65CB&quot;/&gt;&lt;wsp:rsid wsp:val=&quot;009E0385&quot;/&gt;&lt;wsp:rsid wsp:val=&quot;009E24F8&quot;/&gt;&lt;wsp:rsid wsp:val=&quot;009E270F&quot;/&gt;&lt;wsp:rsid wsp:val=&quot;009E2AB4&quot;/&gt;&lt;wsp:rsid wsp:val=&quot;009E35E8&quot;/&gt;&lt;wsp:rsid wsp:val=&quot;009E5789&quot;/&gt;&lt;wsp:rsid wsp:val=&quot;009F36E6&quot;/&gt;&lt;wsp:rsid wsp:val=&quot;009F37B7&quot;/&gt;&lt;wsp:rsid wsp:val=&quot;009F76FB&quot;/&gt;&lt;wsp:rsid wsp:val=&quot;009F7BEE&quot;/&gt;&lt;wsp:rsid wsp:val=&quot;00A001FC&quot;/&gt;&lt;wsp:rsid wsp:val=&quot;00A0080F&quot;/&gt;&lt;wsp:rsid wsp:val=&quot;00A02247&quot;/&gt;&lt;wsp:rsid wsp:val=&quot;00A02C7E&quot;/&gt;&lt;wsp:rsid wsp:val=&quot;00A058BF&quot;/&gt;&lt;wsp:rsid wsp:val=&quot;00A10F02&quot;/&gt;&lt;wsp:rsid wsp:val=&quot;00A164B4&quot;/&gt;&lt;wsp:rsid wsp:val=&quot;00A17359&quot;/&gt;&lt;wsp:rsid wsp:val=&quot;00A34238&quot;/&gt;&lt;wsp:rsid wsp:val=&quot;00A46E3D&quot;/&gt;&lt;wsp:rsid wsp:val=&quot;00A52EDF&quot;/&gt;&lt;wsp:rsid wsp:val=&quot;00A53724&quot;/&gt;&lt;wsp:rsid wsp:val=&quot;00A55FE4&quot;/&gt;&lt;wsp:rsid wsp:val=&quot;00A601AA&quot;/&gt;&lt;wsp:rsid wsp:val=&quot;00A65A35&quot;/&gt;&lt;wsp:rsid wsp:val=&quot;00A66998&quot;/&gt;&lt;wsp:rsid wsp:val=&quot;00A671C2&quot;/&gt;&lt;wsp:rsid wsp:val=&quot;00A6783F&quot;/&gt;&lt;wsp:rsid wsp:val=&quot;00A67CE0&quot;/&gt;&lt;wsp:rsid wsp:val=&quot;00A70705&quot;/&gt;&lt;wsp:rsid wsp:val=&quot;00A74BD3&quot;/&gt;&lt;wsp:rsid wsp:val=&quot;00A81A88&quot;/&gt;&lt;wsp:rsid wsp:val=&quot;00A82346&quot;/&gt;&lt;wsp:rsid wsp:val=&quot;00A85839&quot;/&gt;&lt;wsp:rsid wsp:val=&quot;00A92C13&quot;/&gt;&lt;wsp:rsid wsp:val=&quot;00A94956&quot;/&gt;&lt;wsp:rsid wsp:val=&quot;00A9597F&quot;/&gt;&lt;wsp:rsid wsp:val=&quot;00A95A1A&quot;/&gt;&lt;wsp:rsid wsp:val=&quot;00A9660D&quot;/&gt;&lt;wsp:rsid wsp:val=&quot;00A96D0F&quot;/&gt;&lt;wsp:rsid wsp:val=&quot;00AA1285&quot;/&gt;&lt;wsp:rsid wsp:val=&quot;00AA23E0&quot;/&gt;&lt;wsp:rsid wsp:val=&quot;00AB32C4&quot;/&gt;&lt;wsp:rsid wsp:val=&quot;00AB3DF1&quot;/&gt;&lt;wsp:rsid wsp:val=&quot;00AC16D2&quot;/&gt;&lt;wsp:rsid wsp:val=&quot;00AC1EDE&quot;/&gt;&lt;wsp:rsid wsp:val=&quot;00AD17BC&quot;/&gt;&lt;wsp:rsid wsp:val=&quot;00AD26CC&quot;/&gt;&lt;wsp:rsid wsp:val=&quot;00AD6968&quot;/&gt;&lt;wsp:rsid wsp:val=&quot;00AE3326&quot;/&gt;&lt;wsp:rsid wsp:val=&quot;00AE3B65&quot;/&gt;&lt;wsp:rsid wsp:val=&quot;00AE3EF4&quot;/&gt;&lt;wsp:rsid wsp:val=&quot;00AE58EF&quot;/&gt;&lt;wsp:rsid wsp:val=&quot;00AE6856&quot;/&gt;&lt;wsp:rsid wsp:val=&quot;00AE7841&quot;/&gt;&lt;wsp:rsid wsp:val=&quot;00AF1D4F&quot;/&gt;&lt;wsp:rsid wsp:val=&quot;00AF62D5&quot;/&gt;&lt;wsp:rsid wsp:val=&quot;00AF65DD&quot;/&gt;&lt;wsp:rsid wsp:val=&quot;00B03238&quot;/&gt;&lt;wsp:rsid wsp:val=&quot;00B048F4&quot;/&gt;&lt;wsp:rsid wsp:val=&quot;00B063DE&quot;/&gt;&lt;wsp:rsid wsp:val=&quot;00B13AF6&quot;/&gt;&lt;wsp:rsid wsp:val=&quot;00B15449&quot;/&gt;&lt;wsp:rsid wsp:val=&quot;00B220AE&quot;/&gt;&lt;wsp:rsid wsp:val=&quot;00B24B6F&quot;/&gt;&lt;wsp:rsid wsp:val=&quot;00B27325&quot;/&gt;&lt;wsp:rsid wsp:val=&quot;00B41A4A&quot;/&gt;&lt;wsp:rsid wsp:val=&quot;00B4360B&quot;/&gt;&lt;wsp:rsid wsp:val=&quot;00B446FF&quot;/&gt;&lt;wsp:rsid wsp:val=&quot;00B4613E&quot;/&gt;&lt;wsp:rsid wsp:val=&quot;00B470B5&quot;/&gt;&lt;wsp:rsid wsp:val=&quot;00B51E7A&quot;/&gt;&lt;wsp:rsid wsp:val=&quot;00B52AD7&quot;/&gt;&lt;wsp:rsid wsp:val=&quot;00B63F10&quot;/&gt;&lt;wsp:rsid wsp:val=&quot;00B6442F&quot;/&gt;&lt;wsp:rsid wsp:val=&quot;00B67B75&quot;/&gt;&lt;wsp:rsid wsp:val=&quot;00B70701&quot;/&gt;&lt;wsp:rsid wsp:val=&quot;00B7230F&quot;/&gt;&lt;wsp:rsid wsp:val=&quot;00B74054&quot;/&gt;&lt;wsp:rsid wsp:val=&quot;00B77CCD&quot;/&gt;&lt;wsp:rsid wsp:val=&quot;00B80D61&quot;/&gt;&lt;wsp:rsid wsp:val=&quot;00B82522&quot;/&gt;&lt;wsp:rsid wsp:val=&quot;00B844D0&quot;/&gt;&lt;wsp:rsid wsp:val=&quot;00B85416&quot;/&gt;&lt;wsp:rsid wsp:val=&quot;00B861C9&quot;/&gt;&lt;wsp:rsid wsp:val=&quot;00B90301&quot;/&gt;&lt;wsp:rsid wsp:val=&quot;00B91229&quot;/&gt;&lt;wsp:rsid wsp:val=&quot;00B91B44&quot;/&gt;&lt;wsp:rsid wsp:val=&quot;00B921AB&quot;/&gt;&lt;wsp:rsid wsp:val=&quot;00B9326C&quot;/&gt;&lt;wsp:rsid wsp:val=&quot;00BA1AB1&quot;/&gt;&lt;wsp:rsid wsp:val=&quot;00BA204B&quot;/&gt;&lt;wsp:rsid wsp:val=&quot;00BA40B4&quot;/&gt;&lt;wsp:rsid wsp:val=&quot;00BA66F8&quot;/&gt;&lt;wsp:rsid wsp:val=&quot;00BB59BD&quot;/&gt;&lt;wsp:rsid wsp:val=&quot;00BB5B26&quot;/&gt;&lt;wsp:rsid wsp:val=&quot;00BB7BEA&quot;/&gt;&lt;wsp:rsid wsp:val=&quot;00BC0F7D&quot;/&gt;&lt;wsp:rsid wsp:val=&quot;00BC5260&quot;/&gt;&lt;wsp:rsid wsp:val=&quot;00BC697F&quot;/&gt;&lt;wsp:rsid wsp:val=&quot;00BE2ACE&quot;/&gt;&lt;wsp:rsid wsp:val=&quot;00BF0837&quot;/&gt;&lt;wsp:rsid wsp:val=&quot;00BF108B&quot;/&gt;&lt;wsp:rsid wsp:val=&quot;00BF137C&quot;/&gt;&lt;wsp:rsid wsp:val=&quot;00C04C4F&quot;/&gt;&lt;wsp:rsid wsp:val=&quot;00C072A5&quot;/&gt;&lt;wsp:rsid wsp:val=&quot;00C1461D&quot;/&gt;&lt;wsp:rsid wsp:val=&quot;00C15123&quot;/&gt;&lt;wsp:rsid wsp:val=&quot;00C1793B&quot;/&gt;&lt;wsp:rsid wsp:val=&quot;00C17B2F&quot;/&gt;&lt;wsp:rsid wsp:val=&quot;00C2524D&quot;/&gt;&lt;wsp:rsid wsp:val=&quot;00C3088B&quot;/&gt;&lt;wsp:rsid wsp:val=&quot;00C33079&quot;/&gt;&lt;wsp:rsid wsp:val=&quot;00C3324B&quot;/&gt;&lt;wsp:rsid wsp:val=&quot;00C33EDE&quot;/&gt;&lt;wsp:rsid wsp:val=&quot;00C36B98&quot;/&gt;&lt;wsp:rsid wsp:val=&quot;00C407E8&quot;/&gt;&lt;wsp:rsid wsp:val=&quot;00C41A53&quot;/&gt;&lt;wsp:rsid wsp:val=&quot;00C43165&quot;/&gt;&lt;wsp:rsid wsp:val=&quot;00C446A9&quot;/&gt;&lt;wsp:rsid wsp:val=&quot;00C44AD0&quot;/&gt;&lt;wsp:rsid wsp:val=&quot;00C4516A&quot;/&gt;&lt;wsp:rsid wsp:val=&quot;00C45231&quot;/&gt;&lt;wsp:rsid wsp:val=&quot;00C529CE&quot;/&gt;&lt;wsp:rsid wsp:val=&quot;00C53FF2&quot;/&gt;&lt;wsp:rsid wsp:val=&quot;00C56856&quot;/&gt;&lt;wsp:rsid wsp:val=&quot;00C63BF3&quot;/&gt;&lt;wsp:rsid wsp:val=&quot;00C63FF7&quot;/&gt;&lt;wsp:rsid wsp:val=&quot;00C6795F&quot;/&gt;&lt;wsp:rsid wsp:val=&quot;00C72833&quot;/&gt;&lt;wsp:rsid wsp:val=&quot;00C75F23&quot;/&gt;&lt;wsp:rsid wsp:val=&quot;00C8228F&quot;/&gt;&lt;wsp:rsid wsp:val=&quot;00C873B1&quot;/&gt;&lt;wsp:rsid wsp:val=&quot;00C923F0&quot;/&gt;&lt;wsp:rsid wsp:val=&quot;00C93B99&quot;/&gt;&lt;wsp:rsid wsp:val=&quot;00C93F40&quot;/&gt;&lt;wsp:rsid wsp:val=&quot;00C964EB&quot;/&gt;&lt;wsp:rsid wsp:val=&quot;00CA2D5D&quot;/&gt;&lt;wsp:rsid wsp:val=&quot;00CA3D0C&quot;/&gt;&lt;wsp:rsid wsp:val=&quot;00CB1E16&quot;/&gt;&lt;wsp:rsid wsp:val=&quot;00CB2AF9&quot;/&gt;&lt;wsp:rsid wsp:val=&quot;00CB74B7&quot;/&gt;&lt;wsp:rsid wsp:val=&quot;00CC1874&quot;/&gt;&lt;wsp:rsid wsp:val=&quot;00CC1F95&quot;/&gt;&lt;wsp:rsid wsp:val=&quot;00CC3066&quot;/&gt;&lt;wsp:rsid wsp:val=&quot;00CC7AC4&quot;/&gt;&lt;wsp:rsid wsp:val=&quot;00CD1ED3&quot;/&gt;&lt;wsp:rsid wsp:val=&quot;00CD3712&quot;/&gt;&lt;wsp:rsid wsp:val=&quot;00CD660D&quot;/&gt;&lt;wsp:rsid wsp:val=&quot;00CD76EE&quot;/&gt;&lt;wsp:rsid wsp:val=&quot;00CE0476&quot;/&gt;&lt;wsp:rsid wsp:val=&quot;00CE1414&quot;/&gt;&lt;wsp:rsid wsp:val=&quot;00CE56A2&quot;/&gt;&lt;wsp:rsid wsp:val=&quot;00CE5C49&quot;/&gt;&lt;wsp:rsid wsp:val=&quot;00CE600B&quot;/&gt;&lt;wsp:rsid wsp:val=&quot;00CF3FB1&quot;/&gt;&lt;wsp:rsid wsp:val=&quot;00CF6930&quot;/&gt;&lt;wsp:rsid wsp:val=&quot;00D06B88&quot;/&gt;&lt;wsp:rsid wsp:val=&quot;00D13E41&quot;/&gt;&lt;wsp:rsid wsp:val=&quot;00D17FD8&quot;/&gt;&lt;wsp:rsid wsp:val=&quot;00D204A7&quot;/&gt;&lt;wsp:rsid wsp:val=&quot;00D21C70&quot;/&gt;&lt;wsp:rsid wsp:val=&quot;00D22DA6&quot;/&gt;&lt;wsp:rsid wsp:val=&quot;00D23A82&quot;/&gt;&lt;wsp:rsid wsp:val=&quot;00D26147&quot;/&gt;&lt;wsp:rsid wsp:val=&quot;00D31625&quot;/&gt;&lt;wsp:rsid wsp:val=&quot;00D31B1F&quot;/&gt;&lt;wsp:rsid wsp:val=&quot;00D32B38&quot;/&gt;&lt;wsp:rsid wsp:val=&quot;00D34E0E&quot;/&gt;&lt;wsp:rsid wsp:val=&quot;00D36F00&quot;/&gt;&lt;wsp:rsid wsp:val=&quot;00D41AAF&quot;/&gt;&lt;wsp:rsid wsp:val=&quot;00D45379&quot;/&gt;&lt;wsp:rsid wsp:val=&quot;00D50C6C&quot;/&gt;&lt;wsp:rsid wsp:val=&quot;00D519A7&quot;/&gt;&lt;wsp:rsid wsp:val=&quot;00D63D85&quot;/&gt;&lt;wsp:rsid wsp:val=&quot;00D738D6&quot;/&gt;&lt;wsp:rsid wsp:val=&quot;00D755EB&quot;/&gt;&lt;wsp:rsid wsp:val=&quot;00D77FA7&quot;/&gt;&lt;wsp:rsid wsp:val=&quot;00D813DB&quot;/&gt;&lt;wsp:rsid wsp:val=&quot;00D8617F&quot;/&gt;&lt;wsp:rsid wsp:val=&quot;00D8641E&quot;/&gt;&lt;wsp:rsid wsp:val=&quot;00D876BC&quot;/&gt;&lt;wsp:rsid wsp:val=&quot;00D87E00&quot;/&gt;&lt;wsp:rsid wsp:val=&quot;00D90897&quot;/&gt;&lt;wsp:rsid wsp:val=&quot;00D9134D&quot;/&gt;&lt;wsp:rsid wsp:val=&quot;00D93789&quot;/&gt;&lt;wsp:rsid wsp:val=&quot;00DA0BBA&quot;/&gt;&lt;wsp:rsid wsp:val=&quot;00DA0BEB&quot;/&gt;&lt;wsp:rsid wsp:val=&quot;00DA0F6F&quot;/&gt;&lt;wsp:rsid wsp:val=&quot;00DA3D1F&quot;/&gt;&lt;wsp:rsid wsp:val=&quot;00DA64B1&quot;/&gt;&lt;wsp:rsid wsp:val=&quot;00DA7A03&quot;/&gt;&lt;wsp:rsid wsp:val=&quot;00DB1818&quot;/&gt;&lt;wsp:rsid wsp:val=&quot;00DB5892&quot;/&gt;&lt;wsp:rsid wsp:val=&quot;00DB65E5&quot;/&gt;&lt;wsp:rsid wsp:val=&quot;00DC0209&quot;/&gt;&lt;wsp:rsid wsp:val=&quot;00DC309B&quot;/&gt;&lt;wsp:rsid wsp:val=&quot;00DC33E9&quot;/&gt;&lt;wsp:rsid wsp:val=&quot;00DC4DA2&quot;/&gt;&lt;wsp:rsid wsp:val=&quot;00DC4E9A&quot;/&gt;&lt;wsp:rsid wsp:val=&quot;00DC7E6B&quot;/&gt;&lt;wsp:rsid wsp:val=&quot;00DD0F76&quot;/&gt;&lt;wsp:rsid wsp:val=&quot;00DD229F&quot;/&gt;&lt;wsp:rsid wsp:val=&quot;00DD450C&quot;/&gt;&lt;wsp:rsid wsp:val=&quot;00DD5CED&quot;/&gt;&lt;wsp:rsid wsp:val=&quot;00DE156B&quot;/&gt;&lt;wsp:rsid wsp:val=&quot;00DE1C76&quot;/&gt;&lt;wsp:rsid wsp:val=&quot;00DE5095&quot;/&gt;&lt;wsp:rsid wsp:val=&quot;00DE7086&quot;/&gt;&lt;wsp:rsid wsp:val=&quot;00DF2B1F&quot;/&gt;&lt;wsp:rsid wsp:val=&quot;00DF62CD&quot;/&gt;&lt;wsp:rsid wsp:val=&quot;00E10B9D&quot;/&gt;&lt;wsp:rsid wsp:val=&quot;00E12250&quot;/&gt;&lt;wsp:rsid wsp:val=&quot;00E15342&quot;/&gt;&lt;wsp:rsid wsp:val=&quot;00E15605&quot;/&gt;&lt;wsp:rsid wsp:val=&quot;00E16FBB&quot;/&gt;&lt;wsp:rsid wsp:val=&quot;00E21F0D&quot;/&gt;&lt;wsp:rsid wsp:val=&quot;00E26243&quot;/&gt;&lt;wsp:rsid wsp:val=&quot;00E32A41&quot;/&gt;&lt;wsp:rsid wsp:val=&quot;00E32D42&quot;/&gt;&lt;wsp:rsid wsp:val=&quot;00E33A71&quot;/&gt;&lt;wsp:rsid wsp:val=&quot;00E36BE8&quot;/&gt;&lt;wsp:rsid wsp:val=&quot;00E44529&quot;/&gt;&lt;wsp:rsid wsp:val=&quot;00E45A08&quot;/&gt;&lt;wsp:rsid wsp:val=&quot;00E45CF0&quot;/&gt;&lt;wsp:rsid wsp:val=&quot;00E51AE4&quot;/&gt;&lt;wsp:rsid wsp:val=&quot;00E60FAF&quot;/&gt;&lt;wsp:rsid wsp:val=&quot;00E64C20&quot;/&gt;&lt;wsp:rsid wsp:val=&quot;00E6504E&quot;/&gt;&lt;wsp:rsid wsp:val=&quot;00E665E2&quot;/&gt;&lt;wsp:rsid wsp:val=&quot;00E71772&quot;/&gt;&lt;wsp:rsid wsp:val=&quot;00E73873&quot;/&gt;&lt;wsp:rsid wsp:val=&quot;00E75C5A&quot;/&gt;&lt;wsp:rsid wsp:val=&quot;00E76A37&quot;/&gt;&lt;wsp:rsid wsp:val=&quot;00E77645&quot;/&gt;&lt;wsp:rsid wsp:val=&quot;00E871E6&quot;/&gt;&lt;wsp:rsid wsp:val=&quot;00E876A9&quot;/&gt;&lt;wsp:rsid wsp:val=&quot;00E8776F&quot;/&gt;&lt;wsp:rsid wsp:val=&quot;00E90D51&quot;/&gt;&lt;wsp:rsid wsp:val=&quot;00E966EC&quot;/&gt;&lt;wsp:rsid wsp:val=&quot;00EA00C1&quot;/&gt;&lt;wsp:rsid wsp:val=&quot;00EA111F&quot;/&gt;&lt;wsp:rsid wsp:val=&quot;00EA49D4&quot;/&gt;&lt;wsp:rsid wsp:val=&quot;00EA577F&quot;/&gt;&lt;wsp:rsid wsp:val=&quot;00EA7942&quot;/&gt;&lt;wsp:rsid wsp:val=&quot;00EB7DBB&quot;/&gt;&lt;wsp:rsid wsp:val=&quot;00EC117A&quot;/&gt;&lt;wsp:rsid wsp:val=&quot;00EC4A25&quot;/&gt;&lt;wsp:rsid wsp:val=&quot;00EE2BF5&quot;/&gt;&lt;wsp:rsid wsp:val=&quot;00EE2DD6&quot;/&gt;&lt;wsp:rsid wsp:val=&quot;00EF33A3&quot;/&gt;&lt;wsp:rsid wsp:val=&quot;00EF5C7D&quot;/&gt;&lt;wsp:rsid wsp:val=&quot;00F015B1&quot;/&gt;&lt;wsp:rsid wsp:val=&quot;00F01A18&quot;/&gt;&lt;wsp:rsid wsp:val=&quot;00F025A2&quot;/&gt;&lt;wsp:rsid wsp:val=&quot;00F04712&quot;/&gt;&lt;wsp:rsid wsp:val=&quot;00F0719D&quot;/&gt;&lt;wsp:rsid wsp:val=&quot;00F11141&quot;/&gt;&lt;wsp:rsid wsp:val=&quot;00F22EC7&quot;/&gt;&lt;wsp:rsid wsp:val=&quot;00F23BBF&quot;/&gt;&lt;wsp:rsid wsp:val=&quot;00F26795&quot;/&gt;&lt;wsp:rsid wsp:val=&quot;00F31EF8&quot;/&gt;&lt;wsp:rsid wsp:val=&quot;00F35B87&quot;/&gt;&lt;wsp:rsid wsp:val=&quot;00F35E8A&quot;/&gt;&lt;wsp:rsid wsp:val=&quot;00F42CC9&quot;/&gt;&lt;wsp:rsid wsp:val=&quot;00F51A9E&quot;/&gt;&lt;wsp:rsid wsp:val=&quot;00F5521D&quot;/&gt;&lt;wsp:rsid wsp:val=&quot;00F60939&quot;/&gt;&lt;wsp:rsid wsp:val=&quot;00F61CBC&quot;/&gt;&lt;wsp:rsid wsp:val=&quot;00F653B8&quot;/&gt;&lt;wsp:rsid wsp:val=&quot;00F65D65&quot;/&gt;&lt;wsp:rsid wsp:val=&quot;00F746D6&quot;/&gt;&lt;wsp:rsid wsp:val=&quot;00F80A05&quot;/&gt;&lt;wsp:rsid wsp:val=&quot;00F928FB&quot;/&gt;&lt;wsp:rsid wsp:val=&quot;00F94943&quot;/&gt;&lt;wsp:rsid wsp:val=&quot;00F96E8E&quot;/&gt;&lt;wsp:rsid wsp:val=&quot;00FA1266&quot;/&gt;&lt;wsp:rsid wsp:val=&quot;00FA49AF&quot;/&gt;&lt;wsp:rsid wsp:val=&quot;00FC1192&quot;/&gt;&lt;wsp:rsid wsp:val=&quot;00FD1055&quot;/&gt;&lt;wsp:rsid wsp:val=&quot;00FD3C38&quot;/&gt;&lt;wsp:rsid wsp:val=&quot;00FD7915&quot;/&gt;&lt;wsp:rsid wsp:val=&quot;00FE0A69&quot;/&gt;&lt;wsp:rsid wsp:val=&quot;00FE0F9F&quot;/&gt;&lt;wsp:rsid wsp:val=&quot;00FE50AB&quot;/&gt;&lt;wsp:rsid wsp:val=&quot;00FE5969&quot;/&gt;&lt;wsp:rsid wsp:val=&quot;00FF000F&quot;/&gt;&lt;wsp:rsid wsp:val=&quot;00FF03CF&quot;/&gt;&lt;wsp:rsid wsp:val=&quot;00FF426A&quot;/&gt;&lt;wsp:rsid wsp:val=&quot;00FF55E6&quot;/&gt;&lt;wsp:rsid wsp:val=&quot;00FF6118&quot;/&gt;&lt;/wsp:rsids&gt;&lt;/w:docPr&gt;&lt;w:body&gt;&lt;wx:sect&gt;&lt;w:p wsp:rsidR=&quot;00000000&quot; wsp:rsidRDefault=&quot;00850584&quot; wsp:rsidP=&quot;00850584&quot;&gt;&lt;m:oMathPara&gt;&lt;m:oMath&gt;&lt;m:sSubSup&gt;&lt;m:sSubSupPr&gt;&lt;m:ctrlPr&gt;&lt;aml:annotation aml:id=&quot;0&quot; w:type=&quot;Word.Insertion&quot; aml:author=&quot;Ericsson User 1&quot; aml:createdate=&quot;2018-03-02T12:45:00Z&quot;&gt;&lt;aml:content&gt;&lt;w:rPr&gt;&lt;w:rFonts w:ascii=&quot;Cambria Math&quot; w:h-ansi=&quot;Cambria Math&quot;/&gt;&lt;wx:font wx:val=&quot;Cambria Math&quot;/&gt;&lt;w:b/&gt;&lt;w:i/&gt;&lt;/w:rPr&gt;&lt;/aml:content&gt;&lt;/aml:annotation&gt;&lt;/m:ctrlPr&gt;&lt;/m:sSubSupPr&gt;&lt;m:e&gt;&lt;m:r&gt;&lt;aml:annotation aml:id=&quot;1&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N&lt;/m:t&gt;&lt;/aml:content&gt;&lt;/aml:annotation&gt;&lt;/m:r&gt;&lt;/m:e&gt;&lt;m:sub&gt;&lt;m:r&gt;&lt;aml:annotation aml:id=&quot;2&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RB&lt;/m:t&gt;&lt;/aml:content&gt;&lt;/aml:annotation&gt;&lt;/m:r&gt;&lt;/m:sub&gt;&lt;m:sup&gt;&lt;m:r&gt;&lt;aml:annotation aml:id=&quot;3&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UL&lt;/m:t&gt;&lt;/aml:content&gt;&lt;/aml:annotation&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8" o:title="" chromakey="white"/>
                </v:shape>
              </w:pict>
            </w:r>
            <w:r w:rsidRPr="009B06A7">
              <w:rPr>
                <w:b/>
              </w:rPr>
              <w:fldChar w:fldCharType="end"/>
            </w:r>
            <w:r w:rsidRPr="009B06A7">
              <w:rPr>
                <w:b/>
              </w:rPr>
              <w:t xml:space="preserve">, </w:t>
            </w:r>
            <w:r w:rsidRPr="009B06A7">
              <w:rPr>
                <w:b/>
                <w:lang w:eastAsia="zh-CN"/>
              </w:rPr>
              <w:t>defined in TS 36.211 [10].</w:t>
            </w:r>
          </w:p>
        </w:tc>
      </w:tr>
    </w:tbl>
    <w:p w14:paraId="5FC0D1AD" w14:textId="77777777" w:rsidR="008E310D" w:rsidRPr="009B06A7" w:rsidRDefault="008E310D" w:rsidP="00AD305D">
      <w:pPr>
        <w:widowControl w:val="0"/>
      </w:pPr>
    </w:p>
    <w:p w14:paraId="0338C8E5" w14:textId="77777777" w:rsidR="008E310D" w:rsidRPr="009B06A7" w:rsidRDefault="008E310D" w:rsidP="00AD305D">
      <w:pPr>
        <w:pStyle w:val="Heading3"/>
        <w:keepNext w:val="0"/>
        <w:keepLines w:val="0"/>
        <w:widowControl w:val="0"/>
      </w:pPr>
      <w:bookmarkStart w:id="4928" w:name="_Toc20954591"/>
      <w:bookmarkStart w:id="4929" w:name="_Toc29906016"/>
      <w:bookmarkStart w:id="4930" w:name="_Toc29906526"/>
      <w:bookmarkStart w:id="4931" w:name="_Toc36550077"/>
      <w:bookmarkStart w:id="4932" w:name="_Toc45103541"/>
      <w:bookmarkStart w:id="4933" w:name="_Toc45227388"/>
      <w:bookmarkStart w:id="4934" w:name="_Toc45890589"/>
      <w:bookmarkStart w:id="4935" w:name="_Toc45891101"/>
      <w:bookmarkStart w:id="4936" w:name="_Toc88649640"/>
      <w:bookmarkStart w:id="4937" w:name="_Toc145324030"/>
      <w:r w:rsidRPr="009B06A7">
        <w:t>9.2.128</w:t>
      </w:r>
      <w:r w:rsidRPr="009B06A7">
        <w:tab/>
        <w:t>Reserved Subframe Pattern</w:t>
      </w:r>
      <w:bookmarkEnd w:id="4928"/>
      <w:bookmarkEnd w:id="4929"/>
      <w:bookmarkEnd w:id="4930"/>
      <w:bookmarkEnd w:id="4931"/>
      <w:bookmarkEnd w:id="4932"/>
      <w:bookmarkEnd w:id="4933"/>
      <w:bookmarkEnd w:id="4934"/>
      <w:bookmarkEnd w:id="4935"/>
      <w:bookmarkEnd w:id="4936"/>
      <w:bookmarkEnd w:id="4937"/>
    </w:p>
    <w:p w14:paraId="347FB403" w14:textId="77777777" w:rsidR="008E310D" w:rsidRPr="009B06A7" w:rsidRDefault="008E310D" w:rsidP="00AD305D">
      <w:pPr>
        <w:widowControl w:val="0"/>
      </w:pPr>
      <w:r w:rsidRPr="009B06A7">
        <w:t xml:space="preserve">The </w:t>
      </w:r>
      <w:r w:rsidRPr="009B06A7">
        <w:rPr>
          <w:i/>
        </w:rPr>
        <w:t xml:space="preserve">Reserved Subframe Pattern </w:t>
      </w:r>
      <w:r w:rsidRPr="009B06A7">
        <w:t xml:space="preserve">IE indicates the pattern of subframes in which the </w:t>
      </w:r>
      <w:r w:rsidRPr="009B06A7">
        <w:rPr>
          <w:i/>
        </w:rPr>
        <w:t>Protected E-UTRA Resource Indication</w:t>
      </w:r>
      <w:r w:rsidRPr="009B06A7">
        <w:t xml:space="preserve"> and </w:t>
      </w:r>
      <w:r w:rsidRPr="009B06A7">
        <w:rPr>
          <w:i/>
        </w:rPr>
        <w:t>Data Traffic Resource Indication</w:t>
      </w:r>
      <w:r w:rsidRPr="009B06A7">
        <w:t xml:space="preserve"> do not hold.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E310D" w:rsidRPr="009B06A7" w14:paraId="1240AA5E" w14:textId="77777777" w:rsidTr="00B2143B">
        <w:tc>
          <w:tcPr>
            <w:tcW w:w="2448" w:type="dxa"/>
            <w:tcBorders>
              <w:top w:val="single" w:sz="4" w:space="0" w:color="auto"/>
              <w:left w:val="single" w:sz="4" w:space="0" w:color="auto"/>
              <w:bottom w:val="single" w:sz="4" w:space="0" w:color="auto"/>
              <w:right w:val="single" w:sz="4" w:space="0" w:color="auto"/>
            </w:tcBorders>
          </w:tcPr>
          <w:p w14:paraId="2229A120" w14:textId="77777777" w:rsidR="008E310D" w:rsidRPr="009B06A7" w:rsidRDefault="008E310D" w:rsidP="00AD305D">
            <w:pPr>
              <w:pStyle w:val="TAH"/>
              <w:keepNext w:val="0"/>
              <w:keepLines w:val="0"/>
              <w:widowControl w:val="0"/>
              <w:rPr>
                <w:rFonts w:cs="Arial"/>
                <w:szCs w:val="18"/>
                <w:lang w:val="sv-SE"/>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216FE6D" w14:textId="77777777" w:rsidR="008E310D" w:rsidRPr="009B06A7" w:rsidRDefault="008E310D" w:rsidP="00AD305D">
            <w:pPr>
              <w:pStyle w:val="TAH"/>
              <w:keepNext w:val="0"/>
              <w:keepLines w:val="0"/>
              <w:widowControl w:val="0"/>
              <w:rPr>
                <w:rFonts w:cs="Arial"/>
                <w:bCs/>
                <w:szCs w:val="18"/>
                <w:lang w:eastAsia="zh-CN"/>
              </w:rPr>
            </w:pPr>
            <w:r w:rsidRPr="009B06A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72B5F1C" w14:textId="77777777" w:rsidR="008E310D" w:rsidRPr="009B06A7" w:rsidRDefault="008E310D" w:rsidP="00AD305D">
            <w:pPr>
              <w:pStyle w:val="TAH"/>
              <w:keepNext w:val="0"/>
              <w:keepLines w:val="0"/>
              <w:widowControl w:val="0"/>
              <w:rPr>
                <w:rFonts w:cs="Arial"/>
                <w:bCs/>
                <w:i/>
                <w:szCs w:val="18"/>
                <w:lang w:eastAsia="ja-JP"/>
              </w:rPr>
            </w:pPr>
            <w:r w:rsidRPr="009B06A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5EC81E7" w14:textId="77777777" w:rsidR="008E310D" w:rsidRPr="009B06A7" w:rsidRDefault="008E310D" w:rsidP="00AD305D">
            <w:pPr>
              <w:pStyle w:val="TAH"/>
              <w:keepNext w:val="0"/>
              <w:keepLines w:val="0"/>
              <w:widowControl w:val="0"/>
              <w:rPr>
                <w:rFonts w:cs="Arial"/>
                <w:bCs/>
                <w:szCs w:val="18"/>
                <w:lang w:eastAsia="ja-JP"/>
              </w:rPr>
            </w:pPr>
            <w:r w:rsidRPr="009B06A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D402E65" w14:textId="77777777" w:rsidR="008E310D" w:rsidRPr="009B06A7" w:rsidRDefault="008E310D" w:rsidP="00AD305D">
            <w:pPr>
              <w:pStyle w:val="TAH"/>
              <w:keepNext w:val="0"/>
              <w:keepLines w:val="0"/>
              <w:widowControl w:val="0"/>
              <w:rPr>
                <w:rFonts w:cs="Arial"/>
                <w:bCs/>
                <w:szCs w:val="18"/>
                <w:lang w:eastAsia="zh-CN"/>
              </w:rPr>
            </w:pPr>
            <w:r w:rsidRPr="009B06A7">
              <w:rPr>
                <w:lang w:eastAsia="ja-JP"/>
              </w:rPr>
              <w:t>Semantics description</w:t>
            </w:r>
          </w:p>
        </w:tc>
      </w:tr>
      <w:tr w:rsidR="008E310D" w:rsidRPr="009B06A7" w14:paraId="3E0526B1" w14:textId="77777777" w:rsidTr="00B2143B">
        <w:tc>
          <w:tcPr>
            <w:tcW w:w="2448" w:type="dxa"/>
            <w:tcBorders>
              <w:top w:val="single" w:sz="4" w:space="0" w:color="auto"/>
              <w:left w:val="single" w:sz="4" w:space="0" w:color="auto"/>
              <w:bottom w:val="single" w:sz="4" w:space="0" w:color="auto"/>
              <w:right w:val="single" w:sz="4" w:space="0" w:color="auto"/>
            </w:tcBorders>
          </w:tcPr>
          <w:p w14:paraId="55D48B2C" w14:textId="77777777" w:rsidR="008E310D" w:rsidRPr="009B06A7" w:rsidRDefault="008E310D" w:rsidP="00AD305D">
            <w:pPr>
              <w:pStyle w:val="TAL"/>
              <w:keepNext w:val="0"/>
              <w:keepLines w:val="0"/>
              <w:widowControl w:val="0"/>
              <w:rPr>
                <w:lang w:val="sv-SE"/>
              </w:rPr>
            </w:pPr>
            <w:r w:rsidRPr="009B06A7">
              <w:rPr>
                <w:lang w:val="sv-SE"/>
              </w:rPr>
              <w:t>Subframe Type</w:t>
            </w:r>
          </w:p>
        </w:tc>
        <w:tc>
          <w:tcPr>
            <w:tcW w:w="1080" w:type="dxa"/>
            <w:tcBorders>
              <w:top w:val="single" w:sz="4" w:space="0" w:color="auto"/>
              <w:left w:val="single" w:sz="4" w:space="0" w:color="auto"/>
              <w:bottom w:val="single" w:sz="4" w:space="0" w:color="auto"/>
              <w:right w:val="single" w:sz="4" w:space="0" w:color="auto"/>
            </w:tcBorders>
          </w:tcPr>
          <w:p w14:paraId="55EC0B92" w14:textId="77777777" w:rsidR="008E310D" w:rsidRPr="009B06A7" w:rsidRDefault="008E310D" w:rsidP="00AD305D">
            <w:pPr>
              <w:pStyle w:val="TAL"/>
              <w:keepNext w:val="0"/>
              <w:keepLines w:val="0"/>
              <w:widowControl w:val="0"/>
              <w:rPr>
                <w:bCs/>
                <w:lang w:eastAsia="zh-CN"/>
              </w:rPr>
            </w:pPr>
            <w:r w:rsidRPr="009B06A7">
              <w:rPr>
                <w:bCs/>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B84D227" w14:textId="77777777" w:rsidR="008E310D" w:rsidRPr="009B06A7" w:rsidRDefault="008E310D" w:rsidP="00AD305D">
            <w:pPr>
              <w:pStyle w:val="TAL"/>
              <w:keepNext w:val="0"/>
              <w:keepLines w:val="0"/>
              <w:widowControl w:val="0"/>
              <w:rPr>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117F1483" w14:textId="77777777" w:rsidR="008E310D" w:rsidRPr="009B06A7" w:rsidRDefault="008E310D" w:rsidP="00AD305D">
            <w:pPr>
              <w:pStyle w:val="TAL"/>
              <w:keepNext w:val="0"/>
              <w:keepLines w:val="0"/>
              <w:widowControl w:val="0"/>
              <w:rPr>
                <w:bCs/>
                <w:lang w:eastAsia="ja-JP"/>
              </w:rPr>
            </w:pPr>
            <w:r w:rsidRPr="009B06A7">
              <w:rPr>
                <w:bCs/>
                <w:lang w:eastAsia="ja-JP"/>
              </w:rPr>
              <w:t>ENUMERATED(MBSFN,non-MBSFN,</w:t>
            </w:r>
            <w:r w:rsidR="00A91D20" w:rsidRPr="009B06A7">
              <w:rPr>
                <w:bCs/>
                <w:lang w:eastAsia="ja-JP"/>
              </w:rPr>
              <w:t xml:space="preserve"> </w:t>
            </w:r>
            <w:r w:rsidRPr="009B06A7">
              <w:rPr>
                <w:bCs/>
                <w:lang w:eastAsia="ja-JP"/>
              </w:rPr>
              <w:t>…)</w:t>
            </w:r>
          </w:p>
        </w:tc>
        <w:tc>
          <w:tcPr>
            <w:tcW w:w="2880" w:type="dxa"/>
            <w:tcBorders>
              <w:top w:val="single" w:sz="4" w:space="0" w:color="auto"/>
              <w:left w:val="single" w:sz="4" w:space="0" w:color="auto"/>
              <w:bottom w:val="single" w:sz="4" w:space="0" w:color="auto"/>
              <w:right w:val="single" w:sz="4" w:space="0" w:color="auto"/>
            </w:tcBorders>
          </w:tcPr>
          <w:p w14:paraId="5342A01C" w14:textId="77777777" w:rsidR="008E310D" w:rsidRPr="009B06A7" w:rsidRDefault="008E310D" w:rsidP="00AD305D">
            <w:pPr>
              <w:pStyle w:val="TAL"/>
              <w:keepNext w:val="0"/>
              <w:keepLines w:val="0"/>
              <w:widowControl w:val="0"/>
            </w:pPr>
            <w:r w:rsidRPr="009B06A7">
              <w:t xml:space="preserve">Indicates what type of non-regular subframes the </w:t>
            </w:r>
            <w:r w:rsidRPr="009B06A7">
              <w:rPr>
                <w:i/>
              </w:rPr>
              <w:t>Reserved Subframe Pattern</w:t>
            </w:r>
            <w:r w:rsidRPr="009B06A7">
              <w:t xml:space="preserve"> refers to (e.g. MBSFN).</w:t>
            </w:r>
          </w:p>
        </w:tc>
      </w:tr>
      <w:tr w:rsidR="008E310D" w:rsidRPr="009B06A7" w14:paraId="3418C11D" w14:textId="77777777" w:rsidTr="00B2143B">
        <w:tc>
          <w:tcPr>
            <w:tcW w:w="2448" w:type="dxa"/>
            <w:tcBorders>
              <w:top w:val="single" w:sz="4" w:space="0" w:color="auto"/>
              <w:left w:val="single" w:sz="4" w:space="0" w:color="auto"/>
              <w:bottom w:val="single" w:sz="4" w:space="0" w:color="auto"/>
              <w:right w:val="single" w:sz="4" w:space="0" w:color="auto"/>
            </w:tcBorders>
          </w:tcPr>
          <w:p w14:paraId="66AA29F1" w14:textId="77777777" w:rsidR="008E310D" w:rsidRPr="009B06A7" w:rsidRDefault="008E310D" w:rsidP="00AD305D">
            <w:pPr>
              <w:pStyle w:val="TAL"/>
              <w:keepNext w:val="0"/>
              <w:keepLines w:val="0"/>
              <w:widowControl w:val="0"/>
              <w:rPr>
                <w:lang w:val="sv-SE"/>
              </w:rPr>
            </w:pPr>
            <w:r w:rsidRPr="009B06A7">
              <w:rPr>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tcPr>
          <w:p w14:paraId="2917F3FE" w14:textId="77777777" w:rsidR="008E310D" w:rsidRPr="009B06A7" w:rsidRDefault="008E310D" w:rsidP="00AD305D">
            <w:pPr>
              <w:pStyle w:val="TAL"/>
              <w:keepNext w:val="0"/>
              <w:keepLines w:val="0"/>
              <w:widowControl w:val="0"/>
              <w:rPr>
                <w:bCs/>
                <w:lang w:eastAsia="zh-CN"/>
              </w:rPr>
            </w:pPr>
            <w:r w:rsidRPr="009B06A7">
              <w:rPr>
                <w:bCs/>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6F83144" w14:textId="77777777" w:rsidR="008E310D" w:rsidRPr="009B06A7" w:rsidRDefault="008E310D" w:rsidP="00AD305D">
            <w:pPr>
              <w:pStyle w:val="TAL"/>
              <w:keepNext w:val="0"/>
              <w:keepLines w:val="0"/>
              <w:widowControl w:val="0"/>
              <w:rPr>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4A86B6F3" w14:textId="77777777" w:rsidR="008E310D" w:rsidRPr="009B06A7" w:rsidRDefault="008E310D" w:rsidP="00AD305D">
            <w:pPr>
              <w:pStyle w:val="TAL"/>
              <w:keepNext w:val="0"/>
              <w:keepLines w:val="0"/>
              <w:widowControl w:val="0"/>
              <w:rPr>
                <w:bCs/>
                <w:lang w:eastAsia="ja-JP"/>
              </w:rPr>
            </w:pPr>
            <w:r w:rsidRPr="009B06A7">
              <w:rPr>
                <w:bCs/>
                <w:lang w:eastAsia="ja-JP"/>
              </w:rPr>
              <w:t>BIT STRING (10..</w:t>
            </w:r>
            <w:r w:rsidR="00A91D20" w:rsidRPr="009B06A7">
              <w:rPr>
                <w:bCs/>
                <w:lang w:eastAsia="ja-JP"/>
              </w:rPr>
              <w:t>160</w:t>
            </w:r>
            <w:r w:rsidRPr="009B06A7">
              <w:rPr>
                <w:bCs/>
                <w:lang w:eastAsia="ja-JP"/>
              </w:rPr>
              <w:t>)</w:t>
            </w:r>
          </w:p>
        </w:tc>
        <w:tc>
          <w:tcPr>
            <w:tcW w:w="2880" w:type="dxa"/>
            <w:tcBorders>
              <w:top w:val="single" w:sz="4" w:space="0" w:color="auto"/>
              <w:left w:val="single" w:sz="4" w:space="0" w:color="auto"/>
              <w:bottom w:val="single" w:sz="4" w:space="0" w:color="auto"/>
              <w:right w:val="single" w:sz="4" w:space="0" w:color="auto"/>
            </w:tcBorders>
          </w:tcPr>
          <w:p w14:paraId="2D25596D" w14:textId="77777777" w:rsidR="008E310D" w:rsidRPr="009B06A7" w:rsidRDefault="008E310D" w:rsidP="00AD305D">
            <w:pPr>
              <w:pStyle w:val="TAL"/>
              <w:keepNext w:val="0"/>
              <w:keepLines w:val="0"/>
              <w:widowControl w:val="0"/>
            </w:pPr>
            <w:r w:rsidRPr="009B06A7">
              <w:t xml:space="preserve">Each position in the bitmap represents a subframe. Value ‘0’ indicates </w:t>
            </w:r>
            <w:r w:rsidR="00BC7FA0" w:rsidRPr="009B06A7">
              <w:t>"</w:t>
            </w:r>
            <w:r w:rsidRPr="009B06A7">
              <w:t>regular subframe</w:t>
            </w:r>
            <w:r w:rsidR="00BC7FA0" w:rsidRPr="009B06A7">
              <w:t>"</w:t>
            </w:r>
            <w:r w:rsidRPr="009B06A7">
              <w:t xml:space="preserve">. Value </w:t>
            </w:r>
            <w:r w:rsidR="00BC7FA0" w:rsidRPr="009B06A7">
              <w:t>'</w:t>
            </w:r>
            <w:r w:rsidRPr="009B06A7">
              <w:t>1</w:t>
            </w:r>
            <w:r w:rsidR="00BC7FA0" w:rsidRPr="009B06A7">
              <w:t>'</w:t>
            </w:r>
            <w:r w:rsidRPr="009B06A7">
              <w:t xml:space="preserve"> indicates </w:t>
            </w:r>
            <w:r w:rsidR="00BC7FA0" w:rsidRPr="009B06A7">
              <w:t>"</w:t>
            </w:r>
            <w:r w:rsidRPr="009B06A7">
              <w:t>reserved subframe</w:t>
            </w:r>
            <w:r w:rsidR="00BC7FA0" w:rsidRPr="009B06A7">
              <w:t>"</w:t>
            </w:r>
            <w:r w:rsidRPr="009B06A7">
              <w:t xml:space="preserve">. For MBSFN subframes, </w:t>
            </w:r>
            <w:r w:rsidRPr="009B06A7">
              <w:rPr>
                <w:bCs/>
                <w:lang w:eastAsia="zh-CN"/>
              </w:rPr>
              <w:t xml:space="preserve">the exception refers only to the non-control region of the subframe. </w:t>
            </w:r>
            <w:r w:rsidRPr="009B06A7">
              <w:t>The bit string may span across multiple contiguous subframes. The first position of the Subframe Configuration IE corresponds to the receiving node</w:t>
            </w:r>
            <w:r w:rsidR="00BC7FA0" w:rsidRPr="009B06A7">
              <w:t>'</w:t>
            </w:r>
            <w:r w:rsidRPr="009B06A7">
              <w:t>s subframe 0 in a receiving node</w:t>
            </w:r>
            <w:r w:rsidR="00BC7FA0" w:rsidRPr="009B06A7">
              <w:t>'</w:t>
            </w:r>
            <w:r w:rsidRPr="009B06A7">
              <w:t>s radio frame where SFN = Activation SFN. The IE is ignored if received by the eNB.</w:t>
            </w:r>
          </w:p>
          <w:p w14:paraId="0CE47993" w14:textId="77777777" w:rsidR="008E310D" w:rsidRPr="009B06A7" w:rsidRDefault="008E310D" w:rsidP="00AD305D">
            <w:pPr>
              <w:pStyle w:val="TAL"/>
              <w:keepNext w:val="0"/>
              <w:keepLines w:val="0"/>
              <w:widowControl w:val="0"/>
              <w:rPr>
                <w:bCs/>
                <w:lang w:eastAsia="zh-CN"/>
              </w:rPr>
            </w:pPr>
          </w:p>
        </w:tc>
      </w:tr>
      <w:tr w:rsidR="008E310D" w:rsidRPr="009B06A7" w14:paraId="11ACA8BF" w14:textId="77777777" w:rsidTr="00B2143B">
        <w:tc>
          <w:tcPr>
            <w:tcW w:w="2448" w:type="dxa"/>
            <w:tcBorders>
              <w:top w:val="single" w:sz="4" w:space="0" w:color="auto"/>
              <w:left w:val="single" w:sz="4" w:space="0" w:color="auto"/>
              <w:bottom w:val="single" w:sz="4" w:space="0" w:color="auto"/>
              <w:right w:val="single" w:sz="4" w:space="0" w:color="auto"/>
            </w:tcBorders>
          </w:tcPr>
          <w:p w14:paraId="34B53EAB" w14:textId="77777777" w:rsidR="008E310D" w:rsidRPr="009B06A7" w:rsidRDefault="008E310D" w:rsidP="00AD305D">
            <w:pPr>
              <w:pStyle w:val="TAL"/>
              <w:keepNext w:val="0"/>
              <w:keepLines w:val="0"/>
              <w:widowControl w:val="0"/>
              <w:rPr>
                <w:lang w:val="sv-SE"/>
              </w:rPr>
            </w:pPr>
            <w:r w:rsidRPr="009B06A7">
              <w:rPr>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tcPr>
          <w:p w14:paraId="2831E463" w14:textId="77777777" w:rsidR="008E310D" w:rsidRPr="009B06A7" w:rsidRDefault="008E310D" w:rsidP="00AD305D">
            <w:pPr>
              <w:pStyle w:val="TAL"/>
              <w:keepNext w:val="0"/>
              <w:keepLines w:val="0"/>
              <w:widowControl w:val="0"/>
              <w:rPr>
                <w:bCs/>
                <w:lang w:eastAsia="zh-CN"/>
              </w:rPr>
            </w:pPr>
            <w:r w:rsidRPr="009B06A7">
              <w:rPr>
                <w:bCs/>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D1381A2" w14:textId="77777777" w:rsidR="008E310D" w:rsidRPr="009B06A7" w:rsidRDefault="008E310D" w:rsidP="00AD305D">
            <w:pPr>
              <w:pStyle w:val="TAL"/>
              <w:keepNext w:val="0"/>
              <w:keepLines w:val="0"/>
              <w:widowControl w:val="0"/>
              <w:rPr>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1060EB43" w14:textId="77777777" w:rsidR="008E310D" w:rsidRPr="009B06A7" w:rsidRDefault="008E310D" w:rsidP="00AD305D">
            <w:pPr>
              <w:pStyle w:val="TAL"/>
              <w:keepNext w:val="0"/>
              <w:keepLines w:val="0"/>
              <w:widowControl w:val="0"/>
              <w:rPr>
                <w:bCs/>
                <w:lang w:eastAsia="ja-JP"/>
              </w:rPr>
            </w:pPr>
            <w:r w:rsidRPr="009B06A7">
              <w:rPr>
                <w:bCs/>
                <w:lang w:eastAsia="ja-JP"/>
              </w:rPr>
              <w:t>INTEGER(0..3)</w:t>
            </w:r>
          </w:p>
        </w:tc>
        <w:tc>
          <w:tcPr>
            <w:tcW w:w="2880" w:type="dxa"/>
            <w:tcBorders>
              <w:top w:val="single" w:sz="4" w:space="0" w:color="auto"/>
              <w:left w:val="single" w:sz="4" w:space="0" w:color="auto"/>
              <w:bottom w:val="single" w:sz="4" w:space="0" w:color="auto"/>
              <w:right w:val="single" w:sz="4" w:space="0" w:color="auto"/>
            </w:tcBorders>
          </w:tcPr>
          <w:p w14:paraId="712E20C9" w14:textId="77777777" w:rsidR="008E310D" w:rsidRPr="009B06A7" w:rsidRDefault="008E310D" w:rsidP="00AD305D">
            <w:pPr>
              <w:pStyle w:val="TAL"/>
              <w:keepNext w:val="0"/>
              <w:keepLines w:val="0"/>
              <w:widowControl w:val="0"/>
            </w:pPr>
            <w:r w:rsidRPr="009B06A7">
              <w:rPr>
                <w:bCs/>
                <w:lang w:eastAsia="ja-JP"/>
              </w:rPr>
              <w:t xml:space="preserve">Length of control region in MBSFN subframes. </w:t>
            </w:r>
            <w:r w:rsidRPr="009B06A7">
              <w:rPr>
                <w:bCs/>
                <w:lang w:eastAsia="zh-CN"/>
              </w:rPr>
              <w:t>Expressed in REs, in the time dimension.</w:t>
            </w:r>
          </w:p>
        </w:tc>
      </w:tr>
    </w:tbl>
    <w:p w14:paraId="27D26641" w14:textId="77777777" w:rsidR="008E310D" w:rsidRPr="009B06A7" w:rsidRDefault="008E310D" w:rsidP="00AD305D">
      <w:pPr>
        <w:widowControl w:val="0"/>
      </w:pPr>
    </w:p>
    <w:p w14:paraId="4DA98E4D" w14:textId="77777777" w:rsidR="00F75145" w:rsidRPr="009B06A7" w:rsidRDefault="00F75145" w:rsidP="00AD305D">
      <w:pPr>
        <w:pStyle w:val="Heading3"/>
        <w:keepNext w:val="0"/>
        <w:keepLines w:val="0"/>
        <w:widowControl w:val="0"/>
      </w:pPr>
      <w:bookmarkStart w:id="4938" w:name="_Toc20954592"/>
      <w:bookmarkStart w:id="4939" w:name="_Toc29906017"/>
      <w:bookmarkStart w:id="4940" w:name="_Toc29906527"/>
      <w:bookmarkStart w:id="4941" w:name="_Toc36550078"/>
      <w:bookmarkStart w:id="4942" w:name="_Toc45103542"/>
      <w:bookmarkStart w:id="4943" w:name="_Toc45227389"/>
      <w:bookmarkStart w:id="4944" w:name="_Toc45890590"/>
      <w:bookmarkStart w:id="4945" w:name="_Toc45891102"/>
      <w:bookmarkStart w:id="4946" w:name="_Toc88649641"/>
      <w:bookmarkStart w:id="4947" w:name="_Toc145324031"/>
      <w:r w:rsidRPr="009B06A7">
        <w:t>9.2.129</w:t>
      </w:r>
      <w:r w:rsidRPr="009B06A7">
        <w:tab/>
        <w:t>Aerial UE subscription information</w:t>
      </w:r>
      <w:bookmarkEnd w:id="4938"/>
      <w:bookmarkEnd w:id="4939"/>
      <w:bookmarkEnd w:id="4940"/>
      <w:bookmarkEnd w:id="4941"/>
      <w:bookmarkEnd w:id="4942"/>
      <w:bookmarkEnd w:id="4943"/>
      <w:bookmarkEnd w:id="4944"/>
      <w:bookmarkEnd w:id="4945"/>
      <w:bookmarkEnd w:id="4946"/>
      <w:bookmarkEnd w:id="4947"/>
    </w:p>
    <w:p w14:paraId="7CC4ECC5" w14:textId="77777777" w:rsidR="00F75145" w:rsidRPr="009B06A7" w:rsidRDefault="00F75145" w:rsidP="00AD305D">
      <w:pPr>
        <w:widowControl w:val="0"/>
      </w:pPr>
      <w:r w:rsidRPr="009B06A7">
        <w:t>This information element is used by the eNB to know if the UE is allowed to use aerial UE function, refer to TS 23.401[12].</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75145" w:rsidRPr="009B06A7" w14:paraId="46FDD2AF" w14:textId="77777777" w:rsidTr="00B2143B">
        <w:tc>
          <w:tcPr>
            <w:tcW w:w="2448" w:type="dxa"/>
          </w:tcPr>
          <w:p w14:paraId="29BC48BD" w14:textId="77777777" w:rsidR="00F75145" w:rsidRPr="009B06A7" w:rsidRDefault="00F75145" w:rsidP="00AD305D">
            <w:pPr>
              <w:pStyle w:val="TAH"/>
              <w:keepNext w:val="0"/>
              <w:keepLines w:val="0"/>
              <w:widowControl w:val="0"/>
              <w:rPr>
                <w:rFonts w:cs="Arial"/>
                <w:lang w:eastAsia="en-US"/>
              </w:rPr>
            </w:pPr>
            <w:r w:rsidRPr="009B06A7">
              <w:rPr>
                <w:rFonts w:cs="Arial"/>
                <w:lang w:eastAsia="en-US"/>
              </w:rPr>
              <w:t>IE/Group Name</w:t>
            </w:r>
          </w:p>
        </w:tc>
        <w:tc>
          <w:tcPr>
            <w:tcW w:w="1080" w:type="dxa"/>
          </w:tcPr>
          <w:p w14:paraId="373F4836" w14:textId="77777777" w:rsidR="00F75145" w:rsidRPr="009B06A7" w:rsidRDefault="00F75145" w:rsidP="00AD305D">
            <w:pPr>
              <w:pStyle w:val="TAH"/>
              <w:keepNext w:val="0"/>
              <w:keepLines w:val="0"/>
              <w:widowControl w:val="0"/>
              <w:rPr>
                <w:rFonts w:cs="Arial"/>
                <w:lang w:eastAsia="en-US"/>
              </w:rPr>
            </w:pPr>
            <w:r w:rsidRPr="009B06A7">
              <w:rPr>
                <w:rFonts w:cs="Arial"/>
                <w:lang w:eastAsia="en-US"/>
              </w:rPr>
              <w:t>Presence</w:t>
            </w:r>
          </w:p>
        </w:tc>
        <w:tc>
          <w:tcPr>
            <w:tcW w:w="1440" w:type="dxa"/>
          </w:tcPr>
          <w:p w14:paraId="11C21962" w14:textId="77777777" w:rsidR="00F75145" w:rsidRPr="009B06A7" w:rsidRDefault="00F75145" w:rsidP="00AD305D">
            <w:pPr>
              <w:pStyle w:val="TAH"/>
              <w:keepNext w:val="0"/>
              <w:keepLines w:val="0"/>
              <w:widowControl w:val="0"/>
              <w:rPr>
                <w:rFonts w:cs="Arial"/>
                <w:lang w:eastAsia="en-US"/>
              </w:rPr>
            </w:pPr>
            <w:r w:rsidRPr="009B06A7">
              <w:rPr>
                <w:rFonts w:cs="Arial"/>
                <w:lang w:eastAsia="en-US"/>
              </w:rPr>
              <w:t>Range</w:t>
            </w:r>
          </w:p>
        </w:tc>
        <w:tc>
          <w:tcPr>
            <w:tcW w:w="1872" w:type="dxa"/>
          </w:tcPr>
          <w:p w14:paraId="5E548F4E" w14:textId="77777777" w:rsidR="00F75145" w:rsidRPr="009B06A7" w:rsidRDefault="00F75145" w:rsidP="00AD305D">
            <w:pPr>
              <w:pStyle w:val="TAH"/>
              <w:keepNext w:val="0"/>
              <w:keepLines w:val="0"/>
              <w:widowControl w:val="0"/>
              <w:rPr>
                <w:rFonts w:cs="Arial"/>
                <w:lang w:eastAsia="en-US"/>
              </w:rPr>
            </w:pPr>
            <w:r w:rsidRPr="009B06A7">
              <w:rPr>
                <w:rFonts w:cs="Arial"/>
                <w:lang w:eastAsia="en-US"/>
              </w:rPr>
              <w:t>IE type and reference</w:t>
            </w:r>
          </w:p>
        </w:tc>
        <w:tc>
          <w:tcPr>
            <w:tcW w:w="2880" w:type="dxa"/>
          </w:tcPr>
          <w:p w14:paraId="6D0A80D8" w14:textId="77777777" w:rsidR="00F75145" w:rsidRPr="009B06A7" w:rsidRDefault="00F75145" w:rsidP="00AD305D">
            <w:pPr>
              <w:pStyle w:val="TAH"/>
              <w:keepNext w:val="0"/>
              <w:keepLines w:val="0"/>
              <w:widowControl w:val="0"/>
              <w:rPr>
                <w:rFonts w:cs="Arial"/>
                <w:lang w:eastAsia="en-US"/>
              </w:rPr>
            </w:pPr>
            <w:r w:rsidRPr="009B06A7">
              <w:rPr>
                <w:rFonts w:cs="Arial"/>
                <w:lang w:eastAsia="en-US"/>
              </w:rPr>
              <w:t>Semantics description</w:t>
            </w:r>
          </w:p>
        </w:tc>
      </w:tr>
      <w:tr w:rsidR="00F75145" w:rsidRPr="009B06A7" w14:paraId="7A53B13C" w14:textId="77777777" w:rsidTr="00B2143B">
        <w:tc>
          <w:tcPr>
            <w:tcW w:w="2448" w:type="dxa"/>
          </w:tcPr>
          <w:p w14:paraId="128852ED" w14:textId="77777777" w:rsidR="00F75145" w:rsidRPr="009B06A7" w:rsidRDefault="00F75145" w:rsidP="00AD305D">
            <w:pPr>
              <w:pStyle w:val="TAL"/>
              <w:keepNext w:val="0"/>
              <w:keepLines w:val="0"/>
              <w:widowControl w:val="0"/>
              <w:rPr>
                <w:rFonts w:cs="Arial"/>
                <w:lang w:eastAsia="en-US"/>
              </w:rPr>
            </w:pPr>
            <w:r w:rsidRPr="009B06A7">
              <w:rPr>
                <w:rFonts w:cs="Arial"/>
                <w:lang w:eastAsia="en-US"/>
              </w:rPr>
              <w:t>Aerial UE subscription information</w:t>
            </w:r>
          </w:p>
        </w:tc>
        <w:tc>
          <w:tcPr>
            <w:tcW w:w="1080" w:type="dxa"/>
          </w:tcPr>
          <w:p w14:paraId="12E20F4A" w14:textId="77777777" w:rsidR="00F75145" w:rsidRPr="009B06A7" w:rsidRDefault="00F75145" w:rsidP="00AD305D">
            <w:pPr>
              <w:pStyle w:val="TAL"/>
              <w:keepNext w:val="0"/>
              <w:keepLines w:val="0"/>
              <w:widowControl w:val="0"/>
              <w:rPr>
                <w:rFonts w:cs="Arial"/>
                <w:lang w:eastAsia="en-US"/>
              </w:rPr>
            </w:pPr>
            <w:r w:rsidRPr="009B06A7">
              <w:rPr>
                <w:rFonts w:cs="Arial"/>
                <w:lang w:eastAsia="en-US"/>
              </w:rPr>
              <w:t>M</w:t>
            </w:r>
          </w:p>
        </w:tc>
        <w:tc>
          <w:tcPr>
            <w:tcW w:w="1440" w:type="dxa"/>
          </w:tcPr>
          <w:p w14:paraId="05713E69" w14:textId="77777777" w:rsidR="00F75145" w:rsidRPr="009B06A7" w:rsidRDefault="00F75145" w:rsidP="00AD305D">
            <w:pPr>
              <w:pStyle w:val="TAL"/>
              <w:keepNext w:val="0"/>
              <w:keepLines w:val="0"/>
              <w:widowControl w:val="0"/>
              <w:rPr>
                <w:rFonts w:cs="Arial"/>
                <w:lang w:eastAsia="en-US"/>
              </w:rPr>
            </w:pPr>
          </w:p>
        </w:tc>
        <w:tc>
          <w:tcPr>
            <w:tcW w:w="1872" w:type="dxa"/>
          </w:tcPr>
          <w:p w14:paraId="64740248" w14:textId="77777777" w:rsidR="00F75145" w:rsidRPr="009B06A7" w:rsidRDefault="00F75145" w:rsidP="00AD305D">
            <w:pPr>
              <w:pStyle w:val="TAL"/>
              <w:keepNext w:val="0"/>
              <w:keepLines w:val="0"/>
              <w:widowControl w:val="0"/>
              <w:rPr>
                <w:rFonts w:cs="Arial"/>
                <w:lang w:eastAsia="en-US"/>
              </w:rPr>
            </w:pPr>
            <w:r w:rsidRPr="009B06A7">
              <w:rPr>
                <w:rFonts w:cs="Arial"/>
                <w:snapToGrid w:val="0"/>
                <w:lang w:eastAsia="en-US"/>
              </w:rPr>
              <w:t>ENUMERATED (a</w:t>
            </w:r>
            <w:r w:rsidRPr="009B06A7">
              <w:rPr>
                <w:rFonts w:cs="Arial"/>
                <w:lang w:eastAsia="en-US"/>
              </w:rPr>
              <w:t>llowed</w:t>
            </w:r>
            <w:r w:rsidRPr="009B06A7">
              <w:rPr>
                <w:rFonts w:cs="Arial"/>
                <w:lang w:val="en-US" w:eastAsia="zh-CN"/>
              </w:rPr>
              <w:t>, not allowed, ...)</w:t>
            </w:r>
          </w:p>
        </w:tc>
        <w:tc>
          <w:tcPr>
            <w:tcW w:w="2880" w:type="dxa"/>
          </w:tcPr>
          <w:p w14:paraId="51887094" w14:textId="77777777" w:rsidR="00F75145" w:rsidRPr="009B06A7" w:rsidRDefault="00F75145" w:rsidP="00AD305D">
            <w:pPr>
              <w:pStyle w:val="TAL"/>
              <w:keepNext w:val="0"/>
              <w:keepLines w:val="0"/>
              <w:widowControl w:val="0"/>
              <w:rPr>
                <w:rFonts w:cs="Arial"/>
                <w:snapToGrid w:val="0"/>
                <w:lang w:eastAsia="en-US"/>
              </w:rPr>
            </w:pPr>
          </w:p>
        </w:tc>
      </w:tr>
    </w:tbl>
    <w:p w14:paraId="77C331F8" w14:textId="77777777" w:rsidR="00F75145" w:rsidRPr="009B06A7" w:rsidRDefault="00F75145" w:rsidP="00AD305D">
      <w:pPr>
        <w:widowControl w:val="0"/>
      </w:pPr>
    </w:p>
    <w:p w14:paraId="1660FBF2" w14:textId="77777777" w:rsidR="00BC4BF3" w:rsidRPr="009B06A7" w:rsidRDefault="00BC4BF3" w:rsidP="00AD305D">
      <w:pPr>
        <w:pStyle w:val="Heading3"/>
        <w:keepNext w:val="0"/>
        <w:keepLines w:val="0"/>
        <w:widowControl w:val="0"/>
      </w:pPr>
      <w:bookmarkStart w:id="4948" w:name="_Toc20954593"/>
      <w:bookmarkStart w:id="4949" w:name="_Toc29906018"/>
      <w:bookmarkStart w:id="4950" w:name="_Toc29906528"/>
      <w:bookmarkStart w:id="4951" w:name="_Toc36550079"/>
      <w:bookmarkStart w:id="4952" w:name="_Toc45103543"/>
      <w:bookmarkStart w:id="4953" w:name="_Toc45227390"/>
      <w:bookmarkStart w:id="4954" w:name="_Toc45890591"/>
      <w:bookmarkStart w:id="4955" w:name="_Toc45891103"/>
      <w:bookmarkStart w:id="4956" w:name="_Toc88649642"/>
      <w:bookmarkStart w:id="4957" w:name="_Toc145324032"/>
      <w:r w:rsidRPr="009B06A7">
        <w:t>9.2.130</w:t>
      </w:r>
      <w:r w:rsidRPr="009B06A7">
        <w:tab/>
        <w:t>User plane traffic activity report</w:t>
      </w:r>
      <w:bookmarkEnd w:id="4948"/>
      <w:bookmarkEnd w:id="4949"/>
      <w:bookmarkEnd w:id="4950"/>
      <w:bookmarkEnd w:id="4951"/>
      <w:bookmarkEnd w:id="4952"/>
      <w:bookmarkEnd w:id="4953"/>
      <w:bookmarkEnd w:id="4954"/>
      <w:bookmarkEnd w:id="4955"/>
      <w:bookmarkEnd w:id="4956"/>
      <w:bookmarkEnd w:id="4957"/>
    </w:p>
    <w:p w14:paraId="21AE2857" w14:textId="77777777" w:rsidR="00BC4BF3" w:rsidRPr="009B06A7" w:rsidRDefault="00BC4BF3" w:rsidP="00AD305D">
      <w:pPr>
        <w:widowControl w:val="0"/>
      </w:pPr>
      <w:r w:rsidRPr="009B06A7">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C4BF3" w:rsidRPr="009B06A7" w14:paraId="17158C08" w14:textId="77777777" w:rsidTr="00B2143B">
        <w:tc>
          <w:tcPr>
            <w:tcW w:w="2448" w:type="dxa"/>
          </w:tcPr>
          <w:p w14:paraId="314E58A4"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25AB468C"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Presence</w:t>
            </w:r>
          </w:p>
        </w:tc>
        <w:tc>
          <w:tcPr>
            <w:tcW w:w="1440" w:type="dxa"/>
          </w:tcPr>
          <w:p w14:paraId="36BE40D3"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Range</w:t>
            </w:r>
          </w:p>
        </w:tc>
        <w:tc>
          <w:tcPr>
            <w:tcW w:w="1872" w:type="dxa"/>
          </w:tcPr>
          <w:p w14:paraId="3BC9C1EF"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IE type and reference</w:t>
            </w:r>
          </w:p>
        </w:tc>
        <w:tc>
          <w:tcPr>
            <w:tcW w:w="2880" w:type="dxa"/>
          </w:tcPr>
          <w:p w14:paraId="4621BB26"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Semantics description</w:t>
            </w:r>
          </w:p>
        </w:tc>
      </w:tr>
      <w:tr w:rsidR="00BC4BF3" w:rsidRPr="009B06A7" w14:paraId="1F193632" w14:textId="77777777" w:rsidTr="00B2143B">
        <w:tc>
          <w:tcPr>
            <w:tcW w:w="2448" w:type="dxa"/>
          </w:tcPr>
          <w:p w14:paraId="30A9BF9C" w14:textId="77777777" w:rsidR="00BC4BF3" w:rsidRPr="009B06A7" w:rsidRDefault="00BC4BF3" w:rsidP="00AD305D">
            <w:pPr>
              <w:pStyle w:val="TAL"/>
              <w:keepNext w:val="0"/>
              <w:keepLines w:val="0"/>
              <w:widowControl w:val="0"/>
              <w:rPr>
                <w:b/>
                <w:lang w:eastAsia="ja-JP"/>
              </w:rPr>
            </w:pPr>
            <w:r w:rsidRPr="009B06A7">
              <w:rPr>
                <w:bCs/>
                <w:iCs/>
                <w:lang w:eastAsia="ja-JP"/>
              </w:rPr>
              <w:t>User plane traffic activity report</w:t>
            </w:r>
          </w:p>
        </w:tc>
        <w:tc>
          <w:tcPr>
            <w:tcW w:w="1080" w:type="dxa"/>
          </w:tcPr>
          <w:p w14:paraId="7B28A00E" w14:textId="77777777" w:rsidR="00BC4BF3" w:rsidRPr="009B06A7" w:rsidRDefault="00BC4BF3" w:rsidP="00AD305D">
            <w:pPr>
              <w:pStyle w:val="TAL"/>
              <w:keepNext w:val="0"/>
              <w:keepLines w:val="0"/>
              <w:widowControl w:val="0"/>
              <w:rPr>
                <w:lang w:eastAsia="ja-JP"/>
              </w:rPr>
            </w:pPr>
            <w:r w:rsidRPr="009B06A7">
              <w:rPr>
                <w:lang w:eastAsia="ja-JP"/>
              </w:rPr>
              <w:t>M</w:t>
            </w:r>
          </w:p>
        </w:tc>
        <w:tc>
          <w:tcPr>
            <w:tcW w:w="1440" w:type="dxa"/>
          </w:tcPr>
          <w:p w14:paraId="609137DD" w14:textId="77777777" w:rsidR="00BC4BF3" w:rsidRPr="009B06A7" w:rsidRDefault="00BC4BF3" w:rsidP="00AD305D">
            <w:pPr>
              <w:pStyle w:val="TAL"/>
              <w:keepNext w:val="0"/>
              <w:keepLines w:val="0"/>
              <w:widowControl w:val="0"/>
              <w:rPr>
                <w:bCs/>
                <w:i/>
                <w:szCs w:val="18"/>
                <w:lang w:eastAsia="ja-JP"/>
              </w:rPr>
            </w:pPr>
          </w:p>
        </w:tc>
        <w:tc>
          <w:tcPr>
            <w:tcW w:w="1872" w:type="dxa"/>
          </w:tcPr>
          <w:p w14:paraId="3E190003" w14:textId="77777777" w:rsidR="00BC4BF3" w:rsidRPr="009B06A7" w:rsidRDefault="00BC4BF3" w:rsidP="00AD305D">
            <w:pPr>
              <w:pStyle w:val="TAL"/>
              <w:keepNext w:val="0"/>
              <w:keepLines w:val="0"/>
              <w:widowControl w:val="0"/>
              <w:rPr>
                <w:lang w:eastAsia="ja-JP"/>
              </w:rPr>
            </w:pPr>
            <w:r w:rsidRPr="009B06A7">
              <w:rPr>
                <w:lang w:eastAsia="ja-JP"/>
              </w:rPr>
              <w:t>ENUMERATED (inactive, re-activated, …)</w:t>
            </w:r>
          </w:p>
        </w:tc>
        <w:tc>
          <w:tcPr>
            <w:tcW w:w="2880" w:type="dxa"/>
          </w:tcPr>
          <w:p w14:paraId="60224E0D" w14:textId="77777777" w:rsidR="00BC4BF3" w:rsidRPr="009B06A7" w:rsidRDefault="00BC4BF3" w:rsidP="00AD305D">
            <w:pPr>
              <w:pStyle w:val="TAL"/>
              <w:keepNext w:val="0"/>
              <w:keepLines w:val="0"/>
              <w:widowControl w:val="0"/>
              <w:rPr>
                <w:lang w:eastAsia="ja-JP"/>
              </w:rPr>
            </w:pPr>
            <w:r w:rsidRPr="009B06A7">
              <w:rPr>
                <w:rFonts w:cs="Arial"/>
                <w:lang w:eastAsia="ja-JP"/>
              </w:rPr>
              <w:t>"re-activated" shall be only set after "inactive" has been reported for the concerned reporting object</w:t>
            </w:r>
          </w:p>
        </w:tc>
      </w:tr>
    </w:tbl>
    <w:p w14:paraId="2540DE1A" w14:textId="77777777" w:rsidR="00BC4BF3" w:rsidRPr="009B06A7" w:rsidRDefault="00BC4BF3" w:rsidP="00AD305D">
      <w:pPr>
        <w:widowControl w:val="0"/>
      </w:pPr>
    </w:p>
    <w:p w14:paraId="44955F4A" w14:textId="77777777" w:rsidR="00633936" w:rsidRPr="009B06A7" w:rsidRDefault="00633936" w:rsidP="00AD305D">
      <w:pPr>
        <w:pStyle w:val="Heading3"/>
        <w:keepNext w:val="0"/>
        <w:keepLines w:val="0"/>
        <w:widowControl w:val="0"/>
      </w:pPr>
      <w:bookmarkStart w:id="4958" w:name="_Toc20954594"/>
      <w:bookmarkStart w:id="4959" w:name="_Toc29906019"/>
      <w:bookmarkStart w:id="4960" w:name="_Toc29906529"/>
      <w:bookmarkStart w:id="4961" w:name="_Toc36550080"/>
      <w:bookmarkStart w:id="4962" w:name="_Toc45103544"/>
      <w:bookmarkStart w:id="4963" w:name="_Toc45227391"/>
      <w:bookmarkStart w:id="4964" w:name="_Toc45890592"/>
      <w:bookmarkStart w:id="4965" w:name="_Toc45891104"/>
      <w:bookmarkStart w:id="4966" w:name="_Toc88649643"/>
      <w:bookmarkStart w:id="4967" w:name="_Toc145324033"/>
      <w:r w:rsidRPr="009B06A7">
        <w:t>9.2.131</w:t>
      </w:r>
      <w:r w:rsidRPr="009B06A7">
        <w:tab/>
        <w:t>RLC Status</w:t>
      </w:r>
      <w:bookmarkEnd w:id="4958"/>
      <w:bookmarkEnd w:id="4959"/>
      <w:bookmarkEnd w:id="4960"/>
      <w:bookmarkEnd w:id="4961"/>
      <w:bookmarkEnd w:id="4962"/>
      <w:bookmarkEnd w:id="4963"/>
      <w:bookmarkEnd w:id="4964"/>
      <w:bookmarkEnd w:id="4965"/>
      <w:bookmarkEnd w:id="4966"/>
      <w:bookmarkEnd w:id="4967"/>
    </w:p>
    <w:p w14:paraId="31757D8A" w14:textId="77777777" w:rsidR="00633936" w:rsidRPr="009B06A7" w:rsidRDefault="00633936" w:rsidP="00AD305D">
      <w:pPr>
        <w:widowControl w:val="0"/>
        <w:rPr>
          <w:szCs w:val="18"/>
        </w:rPr>
      </w:pPr>
      <w:r w:rsidRPr="009B06A7">
        <w:rPr>
          <w:szCs w:val="18"/>
        </w:rPr>
        <w:t>This IE indicates about the RLC configuration change included in the container towards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33936" w:rsidRPr="009B06A7" w14:paraId="750CF98B" w14:textId="77777777" w:rsidTr="00B2143B">
        <w:trPr>
          <w:jc w:val="center"/>
        </w:trPr>
        <w:tc>
          <w:tcPr>
            <w:tcW w:w="2448" w:type="dxa"/>
          </w:tcPr>
          <w:p w14:paraId="035DE0F1" w14:textId="77777777" w:rsidR="00633936" w:rsidRPr="009B06A7" w:rsidRDefault="00633936"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438B2DCE" w14:textId="77777777" w:rsidR="00633936" w:rsidRPr="009B06A7" w:rsidRDefault="00633936" w:rsidP="00AD305D">
            <w:pPr>
              <w:pStyle w:val="TAH"/>
              <w:keepNext w:val="0"/>
              <w:keepLines w:val="0"/>
              <w:widowControl w:val="0"/>
              <w:rPr>
                <w:rFonts w:cs="Geneva"/>
                <w:lang w:eastAsia="ja-JP"/>
              </w:rPr>
            </w:pPr>
            <w:r w:rsidRPr="009B06A7">
              <w:rPr>
                <w:rFonts w:cs="Geneva"/>
                <w:lang w:eastAsia="ja-JP"/>
              </w:rPr>
              <w:t>Presence</w:t>
            </w:r>
          </w:p>
        </w:tc>
        <w:tc>
          <w:tcPr>
            <w:tcW w:w="1440" w:type="dxa"/>
          </w:tcPr>
          <w:p w14:paraId="4D6910C6" w14:textId="77777777" w:rsidR="00633936" w:rsidRPr="009B06A7" w:rsidRDefault="00633936" w:rsidP="00AD305D">
            <w:pPr>
              <w:pStyle w:val="TAH"/>
              <w:keepNext w:val="0"/>
              <w:keepLines w:val="0"/>
              <w:widowControl w:val="0"/>
              <w:rPr>
                <w:rFonts w:cs="Geneva"/>
                <w:lang w:eastAsia="ja-JP"/>
              </w:rPr>
            </w:pPr>
            <w:r w:rsidRPr="009B06A7">
              <w:rPr>
                <w:rFonts w:cs="Geneva"/>
                <w:lang w:eastAsia="ja-JP"/>
              </w:rPr>
              <w:t>Range</w:t>
            </w:r>
          </w:p>
        </w:tc>
        <w:tc>
          <w:tcPr>
            <w:tcW w:w="1872" w:type="dxa"/>
          </w:tcPr>
          <w:p w14:paraId="52B56D12" w14:textId="77777777" w:rsidR="00633936" w:rsidRPr="009B06A7" w:rsidRDefault="00633936" w:rsidP="00AD305D">
            <w:pPr>
              <w:pStyle w:val="TAH"/>
              <w:keepNext w:val="0"/>
              <w:keepLines w:val="0"/>
              <w:widowControl w:val="0"/>
              <w:rPr>
                <w:rFonts w:cs="Geneva"/>
                <w:lang w:eastAsia="ja-JP"/>
              </w:rPr>
            </w:pPr>
            <w:r w:rsidRPr="009B06A7">
              <w:rPr>
                <w:rFonts w:cs="Geneva"/>
                <w:lang w:eastAsia="ja-JP"/>
              </w:rPr>
              <w:t>IE type and reference</w:t>
            </w:r>
          </w:p>
        </w:tc>
        <w:tc>
          <w:tcPr>
            <w:tcW w:w="2880" w:type="dxa"/>
          </w:tcPr>
          <w:p w14:paraId="15263005" w14:textId="77777777" w:rsidR="00633936" w:rsidRPr="009B06A7" w:rsidRDefault="00633936" w:rsidP="00AD305D">
            <w:pPr>
              <w:pStyle w:val="TAH"/>
              <w:keepNext w:val="0"/>
              <w:keepLines w:val="0"/>
              <w:widowControl w:val="0"/>
              <w:rPr>
                <w:rFonts w:cs="Geneva"/>
                <w:lang w:eastAsia="ja-JP"/>
              </w:rPr>
            </w:pPr>
            <w:r w:rsidRPr="009B06A7">
              <w:rPr>
                <w:rFonts w:cs="Geneva"/>
                <w:lang w:eastAsia="ja-JP"/>
              </w:rPr>
              <w:t>Semantics description</w:t>
            </w:r>
          </w:p>
        </w:tc>
      </w:tr>
      <w:tr w:rsidR="00633936" w:rsidRPr="009B06A7" w14:paraId="3E6CEFD0" w14:textId="77777777" w:rsidTr="00B2143B">
        <w:trPr>
          <w:jc w:val="center"/>
        </w:trPr>
        <w:tc>
          <w:tcPr>
            <w:tcW w:w="2448" w:type="dxa"/>
          </w:tcPr>
          <w:p w14:paraId="0DCE3F83" w14:textId="77777777" w:rsidR="00633936" w:rsidRPr="009B06A7" w:rsidRDefault="00633936" w:rsidP="00AD305D">
            <w:pPr>
              <w:pStyle w:val="TAL"/>
              <w:keepNext w:val="0"/>
              <w:keepLines w:val="0"/>
              <w:widowControl w:val="0"/>
              <w:rPr>
                <w:rFonts w:cs="Geneva"/>
                <w:lang w:eastAsia="ja-JP"/>
              </w:rPr>
            </w:pPr>
            <w:r w:rsidRPr="009B06A7">
              <w:rPr>
                <w:rFonts w:cs="Geneva"/>
                <w:lang w:eastAsia="ja-JP"/>
              </w:rPr>
              <w:t>Reestablishment Indication</w:t>
            </w:r>
          </w:p>
        </w:tc>
        <w:tc>
          <w:tcPr>
            <w:tcW w:w="1080" w:type="dxa"/>
          </w:tcPr>
          <w:p w14:paraId="3C673B5D" w14:textId="77777777" w:rsidR="00633936" w:rsidRPr="009B06A7" w:rsidRDefault="00633936" w:rsidP="00AD305D">
            <w:pPr>
              <w:pStyle w:val="TAL"/>
              <w:keepNext w:val="0"/>
              <w:keepLines w:val="0"/>
              <w:widowControl w:val="0"/>
              <w:rPr>
                <w:rFonts w:cs="Geneva"/>
                <w:lang w:eastAsia="ja-JP"/>
              </w:rPr>
            </w:pPr>
            <w:r w:rsidRPr="009B06A7">
              <w:rPr>
                <w:rFonts w:cs="Geneva"/>
                <w:lang w:eastAsia="ja-JP"/>
              </w:rPr>
              <w:t>O</w:t>
            </w:r>
          </w:p>
        </w:tc>
        <w:tc>
          <w:tcPr>
            <w:tcW w:w="1440" w:type="dxa"/>
          </w:tcPr>
          <w:p w14:paraId="5F5D3028" w14:textId="77777777" w:rsidR="00633936" w:rsidRPr="009B06A7" w:rsidRDefault="00633936" w:rsidP="00AD305D">
            <w:pPr>
              <w:pStyle w:val="TAL"/>
              <w:keepNext w:val="0"/>
              <w:keepLines w:val="0"/>
              <w:widowControl w:val="0"/>
              <w:rPr>
                <w:rFonts w:cs="Geneva"/>
                <w:lang w:eastAsia="ja-JP"/>
              </w:rPr>
            </w:pPr>
          </w:p>
        </w:tc>
        <w:tc>
          <w:tcPr>
            <w:tcW w:w="1872" w:type="dxa"/>
          </w:tcPr>
          <w:p w14:paraId="150D526A" w14:textId="77777777" w:rsidR="00633936" w:rsidRPr="009B06A7" w:rsidRDefault="00633936" w:rsidP="00AD305D">
            <w:pPr>
              <w:pStyle w:val="TAL"/>
              <w:keepNext w:val="0"/>
              <w:keepLines w:val="0"/>
              <w:widowControl w:val="0"/>
              <w:rPr>
                <w:rFonts w:cs="Geneva"/>
                <w:lang w:eastAsia="ja-JP"/>
              </w:rPr>
            </w:pPr>
            <w:r w:rsidRPr="009B06A7">
              <w:rPr>
                <w:rFonts w:cs="Geneva"/>
                <w:lang w:eastAsia="ja-JP"/>
              </w:rPr>
              <w:t>ENUMERATED (reestablished, ...)</w:t>
            </w:r>
          </w:p>
        </w:tc>
        <w:tc>
          <w:tcPr>
            <w:tcW w:w="2880" w:type="dxa"/>
          </w:tcPr>
          <w:p w14:paraId="3B1F64DB" w14:textId="77777777" w:rsidR="00633936" w:rsidRPr="009B06A7" w:rsidRDefault="00633936" w:rsidP="00AD305D">
            <w:pPr>
              <w:pStyle w:val="TAL"/>
              <w:keepNext w:val="0"/>
              <w:keepLines w:val="0"/>
              <w:widowControl w:val="0"/>
              <w:rPr>
                <w:rFonts w:cs="Geneva"/>
                <w:lang w:eastAsia="ja-JP"/>
              </w:rPr>
            </w:pPr>
            <w:r w:rsidRPr="009B06A7">
              <w:rPr>
                <w:rFonts w:cs="Geneva"/>
                <w:lang w:eastAsia="ja-JP"/>
              </w:rPr>
              <w:t>Indicates that following the change of the radio status, the RLC has been re-established.</w:t>
            </w:r>
          </w:p>
        </w:tc>
      </w:tr>
    </w:tbl>
    <w:p w14:paraId="7438D8A0" w14:textId="77777777" w:rsidR="00633936" w:rsidRPr="009B06A7" w:rsidRDefault="00633936" w:rsidP="00AD305D">
      <w:pPr>
        <w:widowControl w:val="0"/>
      </w:pPr>
    </w:p>
    <w:p w14:paraId="43DB58B4" w14:textId="77777777" w:rsidR="0079685D" w:rsidRPr="009B06A7" w:rsidRDefault="0079685D" w:rsidP="00AD305D">
      <w:pPr>
        <w:pStyle w:val="Heading3"/>
        <w:keepNext w:val="0"/>
        <w:keepLines w:val="0"/>
        <w:widowControl w:val="0"/>
      </w:pPr>
      <w:bookmarkStart w:id="4968" w:name="_Toc20954595"/>
      <w:bookmarkStart w:id="4969" w:name="_Toc29906020"/>
      <w:bookmarkStart w:id="4970" w:name="_Toc29906530"/>
      <w:bookmarkStart w:id="4971" w:name="_Toc36550081"/>
      <w:bookmarkStart w:id="4972" w:name="_Toc45103545"/>
      <w:bookmarkStart w:id="4973" w:name="_Toc45227392"/>
      <w:bookmarkStart w:id="4974" w:name="_Toc45890593"/>
      <w:bookmarkStart w:id="4975" w:name="_Toc45891105"/>
      <w:bookmarkStart w:id="4976" w:name="_Toc88649644"/>
      <w:bookmarkStart w:id="4977" w:name="_Toc145324034"/>
      <w:r w:rsidRPr="009B06A7">
        <w:t>9.2.132</w:t>
      </w:r>
      <w:r w:rsidRPr="009B06A7">
        <w:tab/>
        <w:t>RRC config indication</w:t>
      </w:r>
      <w:bookmarkEnd w:id="4968"/>
      <w:bookmarkEnd w:id="4969"/>
      <w:bookmarkEnd w:id="4970"/>
      <w:bookmarkEnd w:id="4971"/>
      <w:bookmarkEnd w:id="4972"/>
      <w:bookmarkEnd w:id="4973"/>
      <w:bookmarkEnd w:id="4974"/>
      <w:bookmarkEnd w:id="4975"/>
      <w:bookmarkEnd w:id="4976"/>
      <w:bookmarkEnd w:id="4977"/>
    </w:p>
    <w:p w14:paraId="50E6BE7E" w14:textId="77777777" w:rsidR="0079685D" w:rsidRPr="009B06A7" w:rsidRDefault="0079685D" w:rsidP="00AD305D">
      <w:pPr>
        <w:widowControl w:val="0"/>
      </w:pPr>
      <w:r w:rsidRPr="009B06A7">
        <w:t>This IE is used to indicate the type of RRC configuration used at the en-gNB.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685D" w:rsidRPr="009B06A7" w14:paraId="755C36BF" w14:textId="77777777" w:rsidTr="00B2143B">
        <w:trPr>
          <w:jc w:val="center"/>
        </w:trPr>
        <w:tc>
          <w:tcPr>
            <w:tcW w:w="2448" w:type="dxa"/>
          </w:tcPr>
          <w:p w14:paraId="3F26BE17" w14:textId="77777777" w:rsidR="0079685D" w:rsidRPr="009B06A7" w:rsidRDefault="0079685D"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4C575BC9" w14:textId="77777777" w:rsidR="0079685D" w:rsidRPr="009B06A7" w:rsidRDefault="0079685D" w:rsidP="00AD305D">
            <w:pPr>
              <w:pStyle w:val="TAH"/>
              <w:keepNext w:val="0"/>
              <w:keepLines w:val="0"/>
              <w:widowControl w:val="0"/>
              <w:rPr>
                <w:rFonts w:cs="Arial"/>
                <w:lang w:eastAsia="ja-JP"/>
              </w:rPr>
            </w:pPr>
            <w:r w:rsidRPr="009B06A7">
              <w:rPr>
                <w:rFonts w:cs="Arial"/>
                <w:lang w:eastAsia="ja-JP"/>
              </w:rPr>
              <w:t>Presence</w:t>
            </w:r>
          </w:p>
        </w:tc>
        <w:tc>
          <w:tcPr>
            <w:tcW w:w="1440" w:type="dxa"/>
          </w:tcPr>
          <w:p w14:paraId="4E690948" w14:textId="77777777" w:rsidR="0079685D" w:rsidRPr="009B06A7" w:rsidRDefault="0079685D" w:rsidP="00AD305D">
            <w:pPr>
              <w:pStyle w:val="TAH"/>
              <w:keepNext w:val="0"/>
              <w:keepLines w:val="0"/>
              <w:widowControl w:val="0"/>
              <w:rPr>
                <w:rFonts w:cs="Arial"/>
                <w:lang w:eastAsia="ja-JP"/>
              </w:rPr>
            </w:pPr>
            <w:r w:rsidRPr="009B06A7">
              <w:rPr>
                <w:rFonts w:cs="Arial"/>
                <w:lang w:eastAsia="ja-JP"/>
              </w:rPr>
              <w:t>Range</w:t>
            </w:r>
          </w:p>
        </w:tc>
        <w:tc>
          <w:tcPr>
            <w:tcW w:w="1872" w:type="dxa"/>
          </w:tcPr>
          <w:p w14:paraId="2E95F223" w14:textId="77777777" w:rsidR="0079685D" w:rsidRPr="009B06A7" w:rsidRDefault="0079685D" w:rsidP="00AD305D">
            <w:pPr>
              <w:pStyle w:val="TAH"/>
              <w:keepNext w:val="0"/>
              <w:keepLines w:val="0"/>
              <w:widowControl w:val="0"/>
              <w:rPr>
                <w:rFonts w:cs="Arial"/>
                <w:lang w:eastAsia="ja-JP"/>
              </w:rPr>
            </w:pPr>
            <w:r w:rsidRPr="009B06A7">
              <w:rPr>
                <w:rFonts w:cs="Arial"/>
                <w:lang w:eastAsia="ja-JP"/>
              </w:rPr>
              <w:t>IE type and reference</w:t>
            </w:r>
          </w:p>
        </w:tc>
        <w:tc>
          <w:tcPr>
            <w:tcW w:w="2880" w:type="dxa"/>
          </w:tcPr>
          <w:p w14:paraId="49770088" w14:textId="77777777" w:rsidR="0079685D" w:rsidRPr="009B06A7" w:rsidRDefault="0079685D" w:rsidP="00AD305D">
            <w:pPr>
              <w:pStyle w:val="TAH"/>
              <w:keepNext w:val="0"/>
              <w:keepLines w:val="0"/>
              <w:widowControl w:val="0"/>
              <w:rPr>
                <w:rFonts w:cs="Arial"/>
                <w:lang w:eastAsia="ja-JP"/>
              </w:rPr>
            </w:pPr>
            <w:r w:rsidRPr="009B06A7">
              <w:rPr>
                <w:rFonts w:cs="Arial"/>
                <w:lang w:eastAsia="ja-JP"/>
              </w:rPr>
              <w:t>Semantics description</w:t>
            </w:r>
          </w:p>
        </w:tc>
      </w:tr>
      <w:tr w:rsidR="0079685D" w:rsidRPr="009B06A7" w14:paraId="4563F712" w14:textId="77777777" w:rsidTr="00B2143B">
        <w:trPr>
          <w:jc w:val="center"/>
        </w:trPr>
        <w:tc>
          <w:tcPr>
            <w:tcW w:w="2448" w:type="dxa"/>
          </w:tcPr>
          <w:p w14:paraId="6DAD3951" w14:textId="77777777" w:rsidR="0079685D" w:rsidRPr="009B06A7" w:rsidRDefault="0079685D" w:rsidP="00AD305D">
            <w:pPr>
              <w:pStyle w:val="TAL"/>
              <w:keepNext w:val="0"/>
              <w:keepLines w:val="0"/>
              <w:widowControl w:val="0"/>
              <w:rPr>
                <w:b/>
                <w:lang w:eastAsia="ja-JP"/>
              </w:rPr>
            </w:pPr>
            <w:r w:rsidRPr="009B06A7">
              <w:t>RRC config indication</w:t>
            </w:r>
          </w:p>
        </w:tc>
        <w:tc>
          <w:tcPr>
            <w:tcW w:w="1080" w:type="dxa"/>
          </w:tcPr>
          <w:p w14:paraId="297CC30D" w14:textId="77777777" w:rsidR="0079685D" w:rsidRPr="009B06A7" w:rsidRDefault="0079685D" w:rsidP="00AD305D">
            <w:pPr>
              <w:pStyle w:val="TAL"/>
              <w:keepNext w:val="0"/>
              <w:keepLines w:val="0"/>
              <w:widowControl w:val="0"/>
              <w:rPr>
                <w:lang w:eastAsia="ja-JP"/>
              </w:rPr>
            </w:pPr>
            <w:r w:rsidRPr="009B06A7">
              <w:rPr>
                <w:lang w:eastAsia="ja-JP"/>
              </w:rPr>
              <w:t>M</w:t>
            </w:r>
          </w:p>
        </w:tc>
        <w:tc>
          <w:tcPr>
            <w:tcW w:w="1440" w:type="dxa"/>
          </w:tcPr>
          <w:p w14:paraId="32538F7B" w14:textId="77777777" w:rsidR="0079685D" w:rsidRPr="009B06A7" w:rsidRDefault="0079685D" w:rsidP="00AD305D">
            <w:pPr>
              <w:pStyle w:val="TAL"/>
              <w:keepNext w:val="0"/>
              <w:keepLines w:val="0"/>
              <w:widowControl w:val="0"/>
              <w:rPr>
                <w:bCs/>
                <w:i/>
                <w:lang w:eastAsia="ja-JP"/>
              </w:rPr>
            </w:pPr>
          </w:p>
        </w:tc>
        <w:tc>
          <w:tcPr>
            <w:tcW w:w="1872" w:type="dxa"/>
          </w:tcPr>
          <w:p w14:paraId="4AB43FA5" w14:textId="77777777" w:rsidR="0079685D" w:rsidRPr="009B06A7" w:rsidRDefault="0079685D" w:rsidP="00AD305D">
            <w:pPr>
              <w:pStyle w:val="TAL"/>
              <w:keepNext w:val="0"/>
              <w:keepLines w:val="0"/>
              <w:widowControl w:val="0"/>
              <w:rPr>
                <w:lang w:eastAsia="ja-JP"/>
              </w:rPr>
            </w:pPr>
            <w:r w:rsidRPr="009B06A7">
              <w:rPr>
                <w:lang w:eastAsia="ja-JP"/>
              </w:rPr>
              <w:t>ENUMERATED (full config, delta config, ...)</w:t>
            </w:r>
          </w:p>
        </w:tc>
        <w:tc>
          <w:tcPr>
            <w:tcW w:w="2880" w:type="dxa"/>
          </w:tcPr>
          <w:p w14:paraId="7FFA6E3C" w14:textId="77777777" w:rsidR="0079685D" w:rsidRPr="009B06A7" w:rsidRDefault="0079685D" w:rsidP="00AD305D">
            <w:pPr>
              <w:pStyle w:val="TAL"/>
              <w:keepNext w:val="0"/>
              <w:keepLines w:val="0"/>
              <w:widowControl w:val="0"/>
              <w:rPr>
                <w:lang w:eastAsia="ja-JP"/>
              </w:rPr>
            </w:pPr>
          </w:p>
        </w:tc>
      </w:tr>
    </w:tbl>
    <w:p w14:paraId="270A505F" w14:textId="77777777" w:rsidR="0079685D" w:rsidRPr="009B06A7" w:rsidRDefault="0079685D" w:rsidP="00AD305D">
      <w:pPr>
        <w:widowControl w:val="0"/>
      </w:pPr>
    </w:p>
    <w:p w14:paraId="51BA1664" w14:textId="77777777" w:rsidR="002C0E81" w:rsidRPr="009B06A7" w:rsidRDefault="002C0E81" w:rsidP="00AD305D">
      <w:pPr>
        <w:pStyle w:val="Heading3"/>
        <w:keepNext w:val="0"/>
        <w:keepLines w:val="0"/>
        <w:widowControl w:val="0"/>
        <w:ind w:left="0" w:firstLine="0"/>
      </w:pPr>
      <w:bookmarkStart w:id="4978" w:name="_Toc20954596"/>
      <w:bookmarkStart w:id="4979" w:name="_Toc29906021"/>
      <w:bookmarkStart w:id="4980" w:name="_Toc29906531"/>
      <w:bookmarkStart w:id="4981" w:name="_Toc36550082"/>
      <w:bookmarkStart w:id="4982" w:name="_Toc45103546"/>
      <w:bookmarkStart w:id="4983" w:name="_Toc45227393"/>
      <w:bookmarkStart w:id="4984" w:name="_Toc45890594"/>
      <w:bookmarkStart w:id="4985" w:name="_Toc45891106"/>
      <w:bookmarkStart w:id="4986" w:name="_Toc88649645"/>
      <w:bookmarkStart w:id="4987" w:name="_Toc145324035"/>
      <w:r w:rsidRPr="009B06A7">
        <w:t>9.2.133</w:t>
      </w:r>
      <w:r w:rsidRPr="009B06A7">
        <w:tab/>
        <w:t>PDCP SN Length</w:t>
      </w:r>
      <w:bookmarkEnd w:id="4978"/>
      <w:bookmarkEnd w:id="4979"/>
      <w:bookmarkEnd w:id="4980"/>
      <w:bookmarkEnd w:id="4981"/>
      <w:bookmarkEnd w:id="4982"/>
      <w:bookmarkEnd w:id="4983"/>
      <w:bookmarkEnd w:id="4984"/>
      <w:bookmarkEnd w:id="4985"/>
      <w:bookmarkEnd w:id="4986"/>
      <w:bookmarkEnd w:id="4987"/>
    </w:p>
    <w:p w14:paraId="6AF9D7E9" w14:textId="77777777" w:rsidR="002C0E81" w:rsidRPr="009B06A7" w:rsidRDefault="002C0E81" w:rsidP="00AD305D">
      <w:pPr>
        <w:widowControl w:val="0"/>
        <w:rPr>
          <w:lang w:eastAsia="zh-CN"/>
        </w:rPr>
      </w:pPr>
      <w:r w:rsidRPr="009B06A7">
        <w:rPr>
          <w:lang w:eastAsia="zh-CN"/>
        </w:rPr>
        <w:t xml:space="preserve">The </w:t>
      </w:r>
      <w:r w:rsidRPr="009B06A7">
        <w:rPr>
          <w:i/>
          <w:lang w:eastAsia="zh-CN"/>
        </w:rPr>
        <w:t xml:space="preserve">PDCP SN Length </w:t>
      </w:r>
      <w:r w:rsidRPr="009B06A7">
        <w:rPr>
          <w:lang w:eastAsia="zh-CN"/>
        </w:rPr>
        <w:t>IE is used to indicate the PDCP SN length configuration of the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C0E81" w:rsidRPr="009B06A7" w14:paraId="7F8D0BF2" w14:textId="77777777" w:rsidTr="00B2143B">
        <w:trPr>
          <w:jc w:val="center"/>
        </w:trPr>
        <w:tc>
          <w:tcPr>
            <w:tcW w:w="2448" w:type="dxa"/>
          </w:tcPr>
          <w:p w14:paraId="0DDD00D4" w14:textId="77777777" w:rsidR="002C0E81" w:rsidRPr="009B06A7" w:rsidRDefault="002C0E81" w:rsidP="00AD305D">
            <w:pPr>
              <w:pStyle w:val="TAH"/>
              <w:keepNext w:val="0"/>
              <w:keepLines w:val="0"/>
              <w:widowControl w:val="0"/>
              <w:rPr>
                <w:rFonts w:cs="Arial"/>
                <w:lang w:eastAsia="ja-JP"/>
              </w:rPr>
            </w:pPr>
            <w:r w:rsidRPr="009B06A7">
              <w:rPr>
                <w:rFonts w:cs="Arial"/>
                <w:szCs w:val="18"/>
                <w:lang w:eastAsia="ja-JP"/>
              </w:rPr>
              <w:t>IE/Group Name</w:t>
            </w:r>
          </w:p>
        </w:tc>
        <w:tc>
          <w:tcPr>
            <w:tcW w:w="1080" w:type="dxa"/>
          </w:tcPr>
          <w:p w14:paraId="7275902A" w14:textId="77777777" w:rsidR="002C0E81" w:rsidRPr="009B06A7" w:rsidRDefault="002C0E81" w:rsidP="00AD305D">
            <w:pPr>
              <w:pStyle w:val="TAH"/>
              <w:keepNext w:val="0"/>
              <w:keepLines w:val="0"/>
              <w:widowControl w:val="0"/>
              <w:rPr>
                <w:rFonts w:cs="Arial"/>
                <w:lang w:eastAsia="ja-JP"/>
              </w:rPr>
            </w:pPr>
            <w:r w:rsidRPr="009B06A7">
              <w:rPr>
                <w:rFonts w:cs="Arial"/>
                <w:szCs w:val="18"/>
                <w:lang w:eastAsia="ja-JP"/>
              </w:rPr>
              <w:t>Presence</w:t>
            </w:r>
          </w:p>
        </w:tc>
        <w:tc>
          <w:tcPr>
            <w:tcW w:w="1440" w:type="dxa"/>
          </w:tcPr>
          <w:p w14:paraId="2328A295" w14:textId="77777777" w:rsidR="002C0E81" w:rsidRPr="009B06A7" w:rsidRDefault="002C0E81" w:rsidP="00AD305D">
            <w:pPr>
              <w:pStyle w:val="TAH"/>
              <w:keepNext w:val="0"/>
              <w:keepLines w:val="0"/>
              <w:widowControl w:val="0"/>
              <w:rPr>
                <w:rFonts w:cs="Arial"/>
                <w:lang w:eastAsia="ja-JP"/>
              </w:rPr>
            </w:pPr>
            <w:r w:rsidRPr="009B06A7">
              <w:rPr>
                <w:rFonts w:cs="Arial"/>
                <w:szCs w:val="18"/>
                <w:lang w:eastAsia="ja-JP"/>
              </w:rPr>
              <w:t>Range</w:t>
            </w:r>
          </w:p>
        </w:tc>
        <w:tc>
          <w:tcPr>
            <w:tcW w:w="1872" w:type="dxa"/>
          </w:tcPr>
          <w:p w14:paraId="68F1E367" w14:textId="77777777" w:rsidR="002C0E81" w:rsidRPr="009B06A7" w:rsidRDefault="002C0E81" w:rsidP="00AD305D">
            <w:pPr>
              <w:pStyle w:val="TAH"/>
              <w:keepNext w:val="0"/>
              <w:keepLines w:val="0"/>
              <w:widowControl w:val="0"/>
              <w:rPr>
                <w:rFonts w:cs="Arial"/>
                <w:lang w:eastAsia="ja-JP"/>
              </w:rPr>
            </w:pPr>
            <w:r w:rsidRPr="009B06A7">
              <w:rPr>
                <w:rFonts w:cs="Arial"/>
                <w:szCs w:val="18"/>
                <w:lang w:eastAsia="ja-JP"/>
              </w:rPr>
              <w:t>IE Type and Reference</w:t>
            </w:r>
          </w:p>
        </w:tc>
        <w:tc>
          <w:tcPr>
            <w:tcW w:w="2880" w:type="dxa"/>
          </w:tcPr>
          <w:p w14:paraId="22ADC5E1" w14:textId="77777777" w:rsidR="002C0E81" w:rsidRPr="009B06A7" w:rsidRDefault="002C0E81" w:rsidP="00AD305D">
            <w:pPr>
              <w:pStyle w:val="TAH"/>
              <w:keepNext w:val="0"/>
              <w:keepLines w:val="0"/>
              <w:widowControl w:val="0"/>
              <w:rPr>
                <w:rFonts w:cs="Arial"/>
                <w:lang w:eastAsia="ja-JP"/>
              </w:rPr>
            </w:pPr>
            <w:r w:rsidRPr="009B06A7">
              <w:rPr>
                <w:rFonts w:cs="Arial"/>
                <w:szCs w:val="18"/>
                <w:lang w:eastAsia="ja-JP"/>
              </w:rPr>
              <w:t>Semantics Description</w:t>
            </w:r>
          </w:p>
        </w:tc>
      </w:tr>
      <w:tr w:rsidR="002C0E81" w:rsidRPr="009B06A7" w14:paraId="011CFA0F" w14:textId="77777777" w:rsidTr="00B2143B">
        <w:trPr>
          <w:jc w:val="center"/>
        </w:trPr>
        <w:tc>
          <w:tcPr>
            <w:tcW w:w="2448" w:type="dxa"/>
          </w:tcPr>
          <w:p w14:paraId="6110407E" w14:textId="77777777" w:rsidR="002C0E81" w:rsidRPr="009B06A7" w:rsidRDefault="002C0E81" w:rsidP="00AD305D">
            <w:pPr>
              <w:pStyle w:val="TAL"/>
              <w:keepNext w:val="0"/>
              <w:keepLines w:val="0"/>
              <w:widowControl w:val="0"/>
              <w:rPr>
                <w:rFonts w:cs="Arial"/>
                <w:lang w:eastAsia="zh-CN"/>
              </w:rPr>
            </w:pPr>
            <w:r w:rsidRPr="009B06A7">
              <w:rPr>
                <w:rFonts w:cs="Geneva"/>
                <w:szCs w:val="18"/>
                <w:lang w:eastAsia="zh-CN"/>
              </w:rPr>
              <w:t>PDCP SN Length</w:t>
            </w:r>
          </w:p>
        </w:tc>
        <w:tc>
          <w:tcPr>
            <w:tcW w:w="1080" w:type="dxa"/>
          </w:tcPr>
          <w:p w14:paraId="47870C19" w14:textId="77777777" w:rsidR="002C0E81" w:rsidRPr="009B06A7" w:rsidRDefault="002C0E81" w:rsidP="00AD305D">
            <w:pPr>
              <w:pStyle w:val="TAL"/>
              <w:keepNext w:val="0"/>
              <w:keepLines w:val="0"/>
              <w:widowControl w:val="0"/>
              <w:rPr>
                <w:rFonts w:eastAsia="Symbol" w:cs="Arial"/>
                <w:lang w:eastAsia="zh-TW"/>
              </w:rPr>
            </w:pPr>
            <w:r w:rsidRPr="009B06A7">
              <w:rPr>
                <w:rFonts w:cs="Arial"/>
                <w:lang w:eastAsia="ja-JP"/>
              </w:rPr>
              <w:t>M</w:t>
            </w:r>
          </w:p>
        </w:tc>
        <w:tc>
          <w:tcPr>
            <w:tcW w:w="1440" w:type="dxa"/>
          </w:tcPr>
          <w:p w14:paraId="22E7EB42" w14:textId="77777777" w:rsidR="002C0E81" w:rsidRPr="009B06A7" w:rsidRDefault="002C0E81" w:rsidP="00AD305D">
            <w:pPr>
              <w:pStyle w:val="TAL"/>
              <w:keepNext w:val="0"/>
              <w:keepLines w:val="0"/>
              <w:widowControl w:val="0"/>
              <w:rPr>
                <w:rFonts w:cs="Arial"/>
                <w:lang w:eastAsia="ja-JP"/>
              </w:rPr>
            </w:pPr>
          </w:p>
        </w:tc>
        <w:tc>
          <w:tcPr>
            <w:tcW w:w="1872" w:type="dxa"/>
          </w:tcPr>
          <w:p w14:paraId="36390417" w14:textId="77777777" w:rsidR="002C0E81" w:rsidRPr="009B06A7" w:rsidRDefault="002C0E81" w:rsidP="00AD305D">
            <w:pPr>
              <w:pStyle w:val="TAL"/>
              <w:keepNext w:val="0"/>
              <w:keepLines w:val="0"/>
              <w:widowControl w:val="0"/>
              <w:rPr>
                <w:rFonts w:cs="Arial"/>
                <w:lang w:eastAsia="ja-JP"/>
              </w:rPr>
            </w:pPr>
            <w:r w:rsidRPr="009B06A7">
              <w:rPr>
                <w:rFonts w:cs="Arial"/>
                <w:lang w:eastAsia="ja-JP"/>
              </w:rPr>
              <w:t>ENUMERATED (12bits, 18bits, …)</w:t>
            </w:r>
          </w:p>
        </w:tc>
        <w:tc>
          <w:tcPr>
            <w:tcW w:w="2880" w:type="dxa"/>
          </w:tcPr>
          <w:p w14:paraId="445EBA46" w14:textId="77777777" w:rsidR="002C0E81" w:rsidRPr="009B06A7" w:rsidRDefault="002C0E81" w:rsidP="00AD305D">
            <w:pPr>
              <w:pStyle w:val="TAL"/>
              <w:keepNext w:val="0"/>
              <w:keepLines w:val="0"/>
              <w:widowControl w:val="0"/>
              <w:rPr>
                <w:rFonts w:cs="Arial"/>
                <w:lang w:eastAsia="zh-CN"/>
              </w:rPr>
            </w:pPr>
            <w:r w:rsidRPr="009B06A7">
              <w:rPr>
                <w:rFonts w:cs="Arial"/>
                <w:lang w:eastAsia="zh-CN"/>
              </w:rPr>
              <w:t>This IE indicates the PDCP sequence number size.</w:t>
            </w:r>
          </w:p>
        </w:tc>
      </w:tr>
    </w:tbl>
    <w:p w14:paraId="4FB1B0C5" w14:textId="77777777" w:rsidR="002C0E81" w:rsidRPr="009B06A7" w:rsidRDefault="002C0E81" w:rsidP="00AD305D">
      <w:pPr>
        <w:widowControl w:val="0"/>
      </w:pPr>
    </w:p>
    <w:p w14:paraId="6ED74C8F" w14:textId="77777777" w:rsidR="005C5A15" w:rsidRPr="009B06A7" w:rsidRDefault="005C5A15" w:rsidP="00AD305D">
      <w:pPr>
        <w:pStyle w:val="Heading3"/>
        <w:keepNext w:val="0"/>
        <w:keepLines w:val="0"/>
        <w:widowControl w:val="0"/>
      </w:pPr>
      <w:bookmarkStart w:id="4988" w:name="_Toc20954597"/>
      <w:bookmarkStart w:id="4989" w:name="_Toc29906022"/>
      <w:bookmarkStart w:id="4990" w:name="_Toc29906532"/>
      <w:bookmarkStart w:id="4991" w:name="_Toc36550083"/>
      <w:bookmarkStart w:id="4992" w:name="_Toc45103547"/>
      <w:bookmarkStart w:id="4993" w:name="_Toc45227394"/>
      <w:bookmarkStart w:id="4994" w:name="_Toc45890595"/>
      <w:bookmarkStart w:id="4995" w:name="_Toc45891107"/>
      <w:bookmarkStart w:id="4996" w:name="_Toc88649646"/>
      <w:bookmarkStart w:id="4997" w:name="_Toc145324036"/>
      <w:r w:rsidRPr="009B06A7">
        <w:t>9.2.134</w:t>
      </w:r>
      <w:r w:rsidRPr="009B06A7">
        <w:tab/>
        <w:t>Bluetooth Measurement Configuration</w:t>
      </w:r>
      <w:bookmarkEnd w:id="4988"/>
      <w:bookmarkEnd w:id="4989"/>
      <w:bookmarkEnd w:id="4990"/>
      <w:bookmarkEnd w:id="4991"/>
      <w:bookmarkEnd w:id="4992"/>
      <w:bookmarkEnd w:id="4993"/>
      <w:bookmarkEnd w:id="4994"/>
      <w:bookmarkEnd w:id="4995"/>
      <w:bookmarkEnd w:id="4996"/>
      <w:bookmarkEnd w:id="4997"/>
    </w:p>
    <w:p w14:paraId="54A0EAD5" w14:textId="77777777" w:rsidR="005C5A15" w:rsidRPr="009B06A7" w:rsidRDefault="005C5A15" w:rsidP="00AD305D">
      <w:pPr>
        <w:widowControl w:val="0"/>
      </w:pPr>
      <w:r w:rsidRPr="009B06A7">
        <w:t>This IE defines the parameters for Bluetooth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C5A15" w:rsidRPr="009B06A7" w14:paraId="60DAA249" w14:textId="77777777" w:rsidTr="00D357D9">
        <w:trPr>
          <w:tblHeader/>
          <w:jc w:val="center"/>
        </w:trPr>
        <w:tc>
          <w:tcPr>
            <w:tcW w:w="2448" w:type="dxa"/>
          </w:tcPr>
          <w:p w14:paraId="3C5DC1F9"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73E74A11"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Presence</w:t>
            </w:r>
          </w:p>
        </w:tc>
        <w:tc>
          <w:tcPr>
            <w:tcW w:w="1440" w:type="dxa"/>
          </w:tcPr>
          <w:p w14:paraId="0B115B80"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Range</w:t>
            </w:r>
          </w:p>
        </w:tc>
        <w:tc>
          <w:tcPr>
            <w:tcW w:w="1872" w:type="dxa"/>
          </w:tcPr>
          <w:p w14:paraId="33EFF194"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IE type and reference</w:t>
            </w:r>
          </w:p>
        </w:tc>
        <w:tc>
          <w:tcPr>
            <w:tcW w:w="2880" w:type="dxa"/>
          </w:tcPr>
          <w:p w14:paraId="17137776"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Semantics description</w:t>
            </w:r>
          </w:p>
        </w:tc>
      </w:tr>
      <w:tr w:rsidR="005C5A15" w:rsidRPr="009B06A7" w14:paraId="5B157008" w14:textId="77777777" w:rsidTr="00B2143B">
        <w:trPr>
          <w:jc w:val="center"/>
        </w:trPr>
        <w:tc>
          <w:tcPr>
            <w:tcW w:w="2448" w:type="dxa"/>
          </w:tcPr>
          <w:p w14:paraId="3E90C21B" w14:textId="77777777" w:rsidR="005C5A15" w:rsidRPr="009B06A7" w:rsidRDefault="005C5A15" w:rsidP="00AD305D">
            <w:pPr>
              <w:pStyle w:val="TAL"/>
              <w:keepNext w:val="0"/>
              <w:keepLines w:val="0"/>
              <w:widowControl w:val="0"/>
              <w:rPr>
                <w:rFonts w:cs="Arial"/>
                <w:lang w:eastAsia="ja-JP"/>
              </w:rPr>
            </w:pPr>
            <w:r w:rsidRPr="009B06A7">
              <w:rPr>
                <w:rFonts w:hint="eastAsia"/>
                <w:bCs/>
                <w:lang w:eastAsia="zh-CN"/>
              </w:rPr>
              <w:t>Bluetooth Measurement C</w:t>
            </w:r>
            <w:r w:rsidRPr="009B06A7">
              <w:rPr>
                <w:bCs/>
              </w:rPr>
              <w:t>onfig</w:t>
            </w:r>
            <w:r w:rsidRPr="009B06A7">
              <w:rPr>
                <w:rFonts w:hint="eastAsia"/>
                <w:bCs/>
                <w:lang w:eastAsia="zh-CN"/>
              </w:rPr>
              <w:t>uration</w:t>
            </w:r>
          </w:p>
        </w:tc>
        <w:tc>
          <w:tcPr>
            <w:tcW w:w="1080" w:type="dxa"/>
          </w:tcPr>
          <w:p w14:paraId="52735BC0"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M</w:t>
            </w:r>
          </w:p>
        </w:tc>
        <w:tc>
          <w:tcPr>
            <w:tcW w:w="1440" w:type="dxa"/>
          </w:tcPr>
          <w:p w14:paraId="2E93BBB4" w14:textId="77777777" w:rsidR="005C5A15" w:rsidRPr="009B06A7" w:rsidRDefault="005C5A15" w:rsidP="00AD305D">
            <w:pPr>
              <w:pStyle w:val="TAL"/>
              <w:keepNext w:val="0"/>
              <w:keepLines w:val="0"/>
              <w:widowControl w:val="0"/>
              <w:rPr>
                <w:rFonts w:cs="Arial"/>
                <w:lang w:eastAsia="ja-JP"/>
              </w:rPr>
            </w:pPr>
          </w:p>
        </w:tc>
        <w:tc>
          <w:tcPr>
            <w:tcW w:w="1872" w:type="dxa"/>
          </w:tcPr>
          <w:p w14:paraId="7494B1E4"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ENUMERATED (</w:t>
            </w:r>
            <w:r w:rsidRPr="009B06A7">
              <w:rPr>
                <w:rFonts w:cs="Arial" w:hint="eastAsia"/>
                <w:lang w:eastAsia="zh-CN"/>
              </w:rPr>
              <w:t>Setup</w:t>
            </w:r>
            <w:r w:rsidRPr="009B06A7">
              <w:rPr>
                <w:rFonts w:cs="Arial"/>
                <w:lang w:eastAsia="ja-JP"/>
              </w:rPr>
              <w:t xml:space="preserve">, </w:t>
            </w:r>
            <w:r w:rsidRPr="009B06A7">
              <w:rPr>
                <w:rFonts w:cs="Arial"/>
                <w:lang w:eastAsia="zh-CN"/>
              </w:rPr>
              <w:t>…</w:t>
            </w:r>
            <w:r w:rsidRPr="009B06A7">
              <w:rPr>
                <w:rFonts w:cs="Arial"/>
                <w:lang w:eastAsia="ja-JP"/>
              </w:rPr>
              <w:t>)</w:t>
            </w:r>
          </w:p>
        </w:tc>
        <w:tc>
          <w:tcPr>
            <w:tcW w:w="2880" w:type="dxa"/>
          </w:tcPr>
          <w:p w14:paraId="07797F4D" w14:textId="77777777" w:rsidR="005C5A15" w:rsidRPr="009B06A7" w:rsidRDefault="005C5A15" w:rsidP="00AD305D">
            <w:pPr>
              <w:pStyle w:val="TAL"/>
              <w:keepNext w:val="0"/>
              <w:keepLines w:val="0"/>
              <w:widowControl w:val="0"/>
              <w:rPr>
                <w:rFonts w:cs="Arial"/>
                <w:i/>
                <w:lang w:eastAsia="zh-CN"/>
              </w:rPr>
            </w:pPr>
          </w:p>
        </w:tc>
      </w:tr>
      <w:tr w:rsidR="005C5A15" w:rsidRPr="009B06A7" w14:paraId="2FE2039B" w14:textId="77777777" w:rsidTr="00B2143B">
        <w:trPr>
          <w:jc w:val="center"/>
        </w:trPr>
        <w:tc>
          <w:tcPr>
            <w:tcW w:w="2448" w:type="dxa"/>
          </w:tcPr>
          <w:p w14:paraId="6077D28C" w14:textId="77777777" w:rsidR="005C5A15" w:rsidRPr="006D25F9" w:rsidRDefault="005C5A15" w:rsidP="00AD305D">
            <w:pPr>
              <w:pStyle w:val="TAL"/>
              <w:keepNext w:val="0"/>
              <w:keepLines w:val="0"/>
              <w:widowControl w:val="0"/>
              <w:rPr>
                <w:rFonts w:cs="Arial"/>
                <w:b/>
                <w:bCs/>
                <w:lang w:eastAsia="zh-CN"/>
              </w:rPr>
            </w:pPr>
            <w:r w:rsidRPr="006D25F9">
              <w:rPr>
                <w:rFonts w:cs="Arial" w:hint="eastAsia"/>
                <w:b/>
                <w:bCs/>
                <w:lang w:eastAsia="zh-CN"/>
              </w:rPr>
              <w:t>Bluetooth M</w:t>
            </w:r>
            <w:r w:rsidRPr="006D25F9">
              <w:rPr>
                <w:rFonts w:cs="Arial"/>
                <w:b/>
                <w:bCs/>
                <w:lang w:eastAsia="zh-CN"/>
              </w:rPr>
              <w:t xml:space="preserve">easurement </w:t>
            </w:r>
            <w:r w:rsidRPr="006D25F9">
              <w:rPr>
                <w:rFonts w:cs="Arial" w:hint="eastAsia"/>
                <w:b/>
                <w:bCs/>
                <w:lang w:eastAsia="zh-CN"/>
              </w:rPr>
              <w:t>Configuration Name L</w:t>
            </w:r>
            <w:r w:rsidRPr="006D25F9">
              <w:rPr>
                <w:rFonts w:cs="Arial"/>
                <w:b/>
                <w:bCs/>
                <w:lang w:eastAsia="zh-CN"/>
              </w:rPr>
              <w:t>ist</w:t>
            </w:r>
          </w:p>
        </w:tc>
        <w:tc>
          <w:tcPr>
            <w:tcW w:w="1080" w:type="dxa"/>
          </w:tcPr>
          <w:p w14:paraId="6FD5376C" w14:textId="77777777" w:rsidR="005C5A15" w:rsidRPr="009B06A7" w:rsidRDefault="005C5A15" w:rsidP="00AD305D">
            <w:pPr>
              <w:pStyle w:val="TAL"/>
              <w:keepNext w:val="0"/>
              <w:keepLines w:val="0"/>
              <w:widowControl w:val="0"/>
              <w:rPr>
                <w:rFonts w:cs="Arial"/>
                <w:lang w:eastAsia="zh-CN"/>
              </w:rPr>
            </w:pPr>
          </w:p>
        </w:tc>
        <w:tc>
          <w:tcPr>
            <w:tcW w:w="1440" w:type="dxa"/>
          </w:tcPr>
          <w:p w14:paraId="61BC2005" w14:textId="77777777" w:rsidR="005C5A15" w:rsidRPr="009B06A7" w:rsidRDefault="005C5A15" w:rsidP="00AD305D">
            <w:pPr>
              <w:pStyle w:val="TAL"/>
              <w:keepNext w:val="0"/>
              <w:keepLines w:val="0"/>
              <w:widowControl w:val="0"/>
              <w:rPr>
                <w:rFonts w:cs="Arial"/>
                <w:lang w:eastAsia="ja-JP"/>
              </w:rPr>
            </w:pPr>
            <w:r w:rsidRPr="009B06A7">
              <w:rPr>
                <w:rFonts w:hint="eastAsia"/>
                <w:i/>
              </w:rPr>
              <w:t>0..1</w:t>
            </w:r>
          </w:p>
        </w:tc>
        <w:tc>
          <w:tcPr>
            <w:tcW w:w="1872" w:type="dxa"/>
          </w:tcPr>
          <w:p w14:paraId="09254E57" w14:textId="77777777" w:rsidR="005C5A15" w:rsidRPr="009B06A7" w:rsidRDefault="005C5A15" w:rsidP="00AD305D">
            <w:pPr>
              <w:pStyle w:val="TAL"/>
              <w:keepNext w:val="0"/>
              <w:keepLines w:val="0"/>
              <w:widowControl w:val="0"/>
              <w:rPr>
                <w:rFonts w:cs="Arial"/>
                <w:lang w:eastAsia="ja-JP"/>
              </w:rPr>
            </w:pPr>
          </w:p>
        </w:tc>
        <w:tc>
          <w:tcPr>
            <w:tcW w:w="2880" w:type="dxa"/>
          </w:tcPr>
          <w:p w14:paraId="773B1002" w14:textId="77777777" w:rsidR="005C5A15" w:rsidRPr="009B06A7" w:rsidRDefault="00D21A85" w:rsidP="00AD305D">
            <w:pPr>
              <w:pStyle w:val="TAL"/>
              <w:keepNext w:val="0"/>
              <w:keepLines w:val="0"/>
              <w:widowControl w:val="0"/>
              <w:rPr>
                <w:rFonts w:cs="Arial"/>
                <w:i/>
                <w:lang w:eastAsia="zh-CN"/>
              </w:rPr>
            </w:pPr>
            <w:r>
              <w:rPr>
                <w:rFonts w:cs="Arial"/>
                <w:iCs/>
                <w:lang w:eastAsia="zh-CN"/>
              </w:rPr>
              <w:t xml:space="preserve">This IE is present if the </w:t>
            </w:r>
            <w:r w:rsidRPr="0071528B">
              <w:rPr>
                <w:rFonts w:cs="Arial"/>
                <w:i/>
                <w:lang w:eastAsia="zh-CN"/>
              </w:rPr>
              <w:t>Bluetooth Measurement Configuration</w:t>
            </w:r>
            <w:r>
              <w:rPr>
                <w:rFonts w:cs="Arial"/>
                <w:iCs/>
                <w:lang w:eastAsia="zh-CN"/>
              </w:rPr>
              <w:t xml:space="preserve"> IE is set to </w:t>
            </w:r>
            <w:r w:rsidR="0071528B">
              <w:rPr>
                <w:rFonts w:cs="Arial"/>
                <w:iCs/>
                <w:lang w:eastAsia="zh-CN"/>
              </w:rPr>
              <w:t>"</w:t>
            </w:r>
            <w:r>
              <w:rPr>
                <w:rFonts w:cs="Arial"/>
                <w:iCs/>
                <w:lang w:eastAsia="zh-CN"/>
              </w:rPr>
              <w:t>Setup</w:t>
            </w:r>
            <w:r w:rsidR="0071528B">
              <w:rPr>
                <w:rFonts w:cs="Arial"/>
                <w:iCs/>
                <w:lang w:eastAsia="zh-CN"/>
              </w:rPr>
              <w:t>"</w:t>
            </w:r>
            <w:r>
              <w:rPr>
                <w:rFonts w:cs="Arial"/>
                <w:iCs/>
                <w:lang w:eastAsia="zh-CN"/>
              </w:rPr>
              <w:t>.</w:t>
            </w:r>
          </w:p>
        </w:tc>
      </w:tr>
      <w:tr w:rsidR="005C5A15" w:rsidRPr="009B06A7" w14:paraId="0937B15C" w14:textId="77777777" w:rsidTr="00B2143B">
        <w:trPr>
          <w:jc w:val="center"/>
        </w:trPr>
        <w:tc>
          <w:tcPr>
            <w:tcW w:w="2448" w:type="dxa"/>
          </w:tcPr>
          <w:p w14:paraId="0CB113EC" w14:textId="77777777" w:rsidR="005C5A15" w:rsidRPr="006D25F9" w:rsidRDefault="005C5A15" w:rsidP="00AD305D">
            <w:pPr>
              <w:pStyle w:val="TAL"/>
              <w:keepNext w:val="0"/>
              <w:keepLines w:val="0"/>
              <w:widowControl w:val="0"/>
              <w:ind w:left="142"/>
              <w:rPr>
                <w:rFonts w:cs="Arial"/>
                <w:b/>
                <w:bCs/>
                <w:lang w:eastAsia="zh-CN"/>
              </w:rPr>
            </w:pPr>
            <w:r w:rsidRPr="006D25F9">
              <w:rPr>
                <w:rFonts w:cs="Arial" w:hint="eastAsia"/>
                <w:b/>
                <w:bCs/>
                <w:lang w:eastAsia="zh-CN"/>
              </w:rPr>
              <w:t>&gt;Bluetooth M</w:t>
            </w:r>
            <w:r w:rsidRPr="006D25F9">
              <w:rPr>
                <w:rFonts w:cs="Arial"/>
                <w:b/>
                <w:bCs/>
                <w:lang w:eastAsia="zh-CN"/>
              </w:rPr>
              <w:t xml:space="preserve">easurement </w:t>
            </w:r>
            <w:r w:rsidRPr="006D25F9">
              <w:rPr>
                <w:rFonts w:cs="Arial" w:hint="eastAsia"/>
                <w:b/>
                <w:bCs/>
                <w:lang w:eastAsia="zh-CN"/>
              </w:rPr>
              <w:t>Configuration Name Item</w:t>
            </w:r>
          </w:p>
        </w:tc>
        <w:tc>
          <w:tcPr>
            <w:tcW w:w="1080" w:type="dxa"/>
          </w:tcPr>
          <w:p w14:paraId="00560A92" w14:textId="77777777" w:rsidR="005C5A15" w:rsidRPr="009B06A7" w:rsidRDefault="005C5A15" w:rsidP="00AD305D">
            <w:pPr>
              <w:pStyle w:val="TAL"/>
              <w:keepNext w:val="0"/>
              <w:keepLines w:val="0"/>
              <w:widowControl w:val="0"/>
              <w:rPr>
                <w:rFonts w:cs="Arial"/>
                <w:lang w:eastAsia="zh-CN"/>
              </w:rPr>
            </w:pPr>
          </w:p>
        </w:tc>
        <w:tc>
          <w:tcPr>
            <w:tcW w:w="1440" w:type="dxa"/>
          </w:tcPr>
          <w:p w14:paraId="7FE0419A" w14:textId="77777777" w:rsidR="005C5A15" w:rsidRPr="009B06A7" w:rsidRDefault="005C5A15" w:rsidP="00AD305D">
            <w:pPr>
              <w:pStyle w:val="TAL"/>
              <w:keepNext w:val="0"/>
              <w:keepLines w:val="0"/>
              <w:widowControl w:val="0"/>
              <w:rPr>
                <w:rFonts w:cs="Arial"/>
                <w:lang w:eastAsia="ja-JP"/>
              </w:rPr>
            </w:pPr>
            <w:r w:rsidRPr="009B06A7">
              <w:rPr>
                <w:rFonts w:cs="Arial"/>
                <w:bCs/>
                <w:i/>
                <w:lang w:eastAsia="ja-JP"/>
              </w:rPr>
              <w:t>1 .. &lt;maxnoofBluetooth</w:t>
            </w:r>
            <w:r w:rsidRPr="009B06A7">
              <w:rPr>
                <w:rFonts w:cs="Arial" w:hint="eastAsia"/>
                <w:bCs/>
                <w:i/>
                <w:lang w:eastAsia="zh-CN"/>
              </w:rPr>
              <w:t>N</w:t>
            </w:r>
            <w:r w:rsidRPr="009B06A7">
              <w:rPr>
                <w:rFonts w:cs="Arial"/>
                <w:bCs/>
                <w:i/>
                <w:lang w:eastAsia="ja-JP"/>
              </w:rPr>
              <w:t>ame&gt;</w:t>
            </w:r>
          </w:p>
        </w:tc>
        <w:tc>
          <w:tcPr>
            <w:tcW w:w="1872" w:type="dxa"/>
          </w:tcPr>
          <w:p w14:paraId="5941A47C" w14:textId="77777777" w:rsidR="005C5A15" w:rsidRPr="009B06A7" w:rsidRDefault="005C5A15" w:rsidP="00AD305D">
            <w:pPr>
              <w:pStyle w:val="TAL"/>
              <w:keepNext w:val="0"/>
              <w:keepLines w:val="0"/>
              <w:widowControl w:val="0"/>
              <w:rPr>
                <w:rFonts w:cs="Arial"/>
                <w:lang w:eastAsia="ja-JP"/>
              </w:rPr>
            </w:pPr>
          </w:p>
        </w:tc>
        <w:tc>
          <w:tcPr>
            <w:tcW w:w="2880" w:type="dxa"/>
          </w:tcPr>
          <w:p w14:paraId="465014B8" w14:textId="77777777" w:rsidR="005C5A15" w:rsidRPr="009B06A7" w:rsidRDefault="005C5A15" w:rsidP="00AD305D">
            <w:pPr>
              <w:pStyle w:val="TAL"/>
              <w:keepNext w:val="0"/>
              <w:keepLines w:val="0"/>
              <w:widowControl w:val="0"/>
              <w:rPr>
                <w:rFonts w:cs="Arial"/>
                <w:i/>
                <w:lang w:eastAsia="zh-CN"/>
              </w:rPr>
            </w:pPr>
          </w:p>
        </w:tc>
      </w:tr>
      <w:tr w:rsidR="005C5A15" w:rsidRPr="009B06A7" w14:paraId="64773AB9" w14:textId="77777777" w:rsidTr="00B2143B">
        <w:trPr>
          <w:jc w:val="center"/>
        </w:trPr>
        <w:tc>
          <w:tcPr>
            <w:tcW w:w="2448" w:type="dxa"/>
          </w:tcPr>
          <w:p w14:paraId="389BDA15" w14:textId="77777777" w:rsidR="005C5A15" w:rsidRPr="009B06A7" w:rsidRDefault="005C5A15" w:rsidP="00AD305D">
            <w:pPr>
              <w:pStyle w:val="TAL"/>
              <w:keepNext w:val="0"/>
              <w:keepLines w:val="0"/>
              <w:widowControl w:val="0"/>
              <w:ind w:left="283"/>
              <w:rPr>
                <w:rFonts w:cs="Arial"/>
                <w:lang w:eastAsia="zh-CN"/>
              </w:rPr>
            </w:pPr>
            <w:r w:rsidRPr="009B06A7">
              <w:rPr>
                <w:rFonts w:cs="Arial" w:hint="eastAsia"/>
                <w:lang w:eastAsia="zh-CN"/>
              </w:rPr>
              <w:t xml:space="preserve">&gt;&gt;Bluetooth </w:t>
            </w:r>
            <w:r w:rsidRPr="009B06A7">
              <w:rPr>
                <w:rFonts w:cs="Arial"/>
                <w:lang w:eastAsia="zh-CN"/>
              </w:rPr>
              <w:t>Meas</w:t>
            </w:r>
            <w:r w:rsidRPr="009B06A7">
              <w:rPr>
                <w:rFonts w:cs="Arial" w:hint="eastAsia"/>
                <w:lang w:eastAsia="zh-CN"/>
              </w:rPr>
              <w:t xml:space="preserve">urement </w:t>
            </w:r>
            <w:r w:rsidRPr="009B06A7">
              <w:rPr>
                <w:rFonts w:cs="Arial"/>
                <w:lang w:eastAsia="zh-CN"/>
              </w:rPr>
              <w:t>Config</w:t>
            </w:r>
            <w:r w:rsidRPr="009B06A7">
              <w:rPr>
                <w:rFonts w:cs="Arial" w:hint="eastAsia"/>
                <w:lang w:eastAsia="zh-CN"/>
              </w:rPr>
              <w:t xml:space="preserve">uration </w:t>
            </w:r>
            <w:r w:rsidRPr="009B06A7">
              <w:rPr>
                <w:rFonts w:cs="Arial"/>
                <w:lang w:eastAsia="zh-CN"/>
              </w:rPr>
              <w:t>Name</w:t>
            </w:r>
          </w:p>
        </w:tc>
        <w:tc>
          <w:tcPr>
            <w:tcW w:w="1080" w:type="dxa"/>
          </w:tcPr>
          <w:p w14:paraId="4E0A324B"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M</w:t>
            </w:r>
          </w:p>
        </w:tc>
        <w:tc>
          <w:tcPr>
            <w:tcW w:w="1440" w:type="dxa"/>
          </w:tcPr>
          <w:p w14:paraId="783838D7" w14:textId="77777777" w:rsidR="005C5A15" w:rsidRPr="009B06A7" w:rsidRDefault="005C5A15" w:rsidP="00AD305D">
            <w:pPr>
              <w:pStyle w:val="TAL"/>
              <w:keepNext w:val="0"/>
              <w:keepLines w:val="0"/>
              <w:widowControl w:val="0"/>
              <w:rPr>
                <w:rFonts w:cs="Arial"/>
                <w:lang w:eastAsia="ja-JP"/>
              </w:rPr>
            </w:pPr>
          </w:p>
        </w:tc>
        <w:tc>
          <w:tcPr>
            <w:tcW w:w="1872" w:type="dxa"/>
          </w:tcPr>
          <w:p w14:paraId="1FE988E4"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OCTET STRING (SIZE (1..248))</w:t>
            </w:r>
          </w:p>
        </w:tc>
        <w:tc>
          <w:tcPr>
            <w:tcW w:w="2880" w:type="dxa"/>
          </w:tcPr>
          <w:p w14:paraId="5D35652C" w14:textId="77777777" w:rsidR="005C5A15" w:rsidRPr="009B06A7" w:rsidRDefault="005C5A15" w:rsidP="00AD305D">
            <w:pPr>
              <w:pStyle w:val="TAL"/>
              <w:keepNext w:val="0"/>
              <w:keepLines w:val="0"/>
              <w:widowControl w:val="0"/>
              <w:rPr>
                <w:rFonts w:cs="Arial"/>
                <w:i/>
                <w:lang w:eastAsia="zh-CN"/>
              </w:rPr>
            </w:pPr>
          </w:p>
        </w:tc>
      </w:tr>
      <w:tr w:rsidR="005C5A15" w:rsidRPr="009B06A7" w14:paraId="623B501F" w14:textId="77777777" w:rsidTr="00B2143B">
        <w:trPr>
          <w:jc w:val="center"/>
        </w:trPr>
        <w:tc>
          <w:tcPr>
            <w:tcW w:w="2448" w:type="dxa"/>
          </w:tcPr>
          <w:p w14:paraId="4D14C112"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BT RSSI</w:t>
            </w:r>
          </w:p>
        </w:tc>
        <w:tc>
          <w:tcPr>
            <w:tcW w:w="1080" w:type="dxa"/>
          </w:tcPr>
          <w:p w14:paraId="303F9EAA"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O</w:t>
            </w:r>
          </w:p>
        </w:tc>
        <w:tc>
          <w:tcPr>
            <w:tcW w:w="1440" w:type="dxa"/>
          </w:tcPr>
          <w:p w14:paraId="13B6B268" w14:textId="77777777" w:rsidR="005C5A15" w:rsidRPr="009B06A7" w:rsidRDefault="005C5A15" w:rsidP="00AD305D">
            <w:pPr>
              <w:pStyle w:val="TAL"/>
              <w:keepNext w:val="0"/>
              <w:keepLines w:val="0"/>
              <w:widowControl w:val="0"/>
              <w:rPr>
                <w:rFonts w:cs="Arial"/>
                <w:lang w:eastAsia="ja-JP"/>
              </w:rPr>
            </w:pPr>
          </w:p>
        </w:tc>
        <w:tc>
          <w:tcPr>
            <w:tcW w:w="1872" w:type="dxa"/>
          </w:tcPr>
          <w:p w14:paraId="62E700AB"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ENUMERATED (</w:t>
            </w:r>
            <w:r w:rsidRPr="009B06A7">
              <w:rPr>
                <w:rFonts w:cs="Arial" w:hint="eastAsia"/>
                <w:lang w:eastAsia="zh-CN"/>
              </w:rPr>
              <w:t>True</w:t>
            </w:r>
            <w:r w:rsidRPr="009B06A7">
              <w:rPr>
                <w:rFonts w:cs="Arial"/>
                <w:lang w:eastAsia="ja-JP"/>
              </w:rPr>
              <w:t xml:space="preserve">, </w:t>
            </w:r>
            <w:r w:rsidRPr="009B06A7">
              <w:rPr>
                <w:rFonts w:cs="Arial"/>
                <w:lang w:eastAsia="zh-CN"/>
              </w:rPr>
              <w:t>…</w:t>
            </w:r>
            <w:r w:rsidRPr="009B06A7">
              <w:rPr>
                <w:rFonts w:cs="Arial"/>
                <w:lang w:eastAsia="ja-JP"/>
              </w:rPr>
              <w:t>)</w:t>
            </w:r>
          </w:p>
        </w:tc>
        <w:tc>
          <w:tcPr>
            <w:tcW w:w="2880" w:type="dxa"/>
          </w:tcPr>
          <w:p w14:paraId="53118580" w14:textId="77777777" w:rsidR="005C5A15" w:rsidRPr="009B06A7" w:rsidRDefault="005C5A15" w:rsidP="00AD305D">
            <w:pPr>
              <w:pStyle w:val="TAL"/>
              <w:keepNext w:val="0"/>
              <w:keepLines w:val="0"/>
              <w:widowControl w:val="0"/>
              <w:rPr>
                <w:rFonts w:cs="Arial"/>
                <w:i/>
                <w:lang w:eastAsia="zh-CN"/>
              </w:rPr>
            </w:pPr>
            <w:r w:rsidRPr="009B06A7">
              <w:rPr>
                <w:rFonts w:cs="Arial" w:hint="eastAsia"/>
                <w:lang w:eastAsia="zh-CN"/>
              </w:rPr>
              <w:t>In case of Immediate MDT, it corresponds to M8 measurement as defined in 37.320 [31].</w:t>
            </w:r>
          </w:p>
        </w:tc>
      </w:tr>
    </w:tbl>
    <w:p w14:paraId="187DA030" w14:textId="77777777" w:rsidR="005C5A15" w:rsidRPr="009B06A7" w:rsidRDefault="005C5A15" w:rsidP="00AD305D">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C5A15" w:rsidRPr="009B06A7" w14:paraId="02D2C558" w14:textId="77777777" w:rsidTr="00675F90">
        <w:trPr>
          <w:jc w:val="center"/>
        </w:trPr>
        <w:tc>
          <w:tcPr>
            <w:tcW w:w="3686" w:type="dxa"/>
          </w:tcPr>
          <w:p w14:paraId="26770CA2"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402C695C"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Explanation</w:t>
            </w:r>
          </w:p>
        </w:tc>
      </w:tr>
      <w:tr w:rsidR="005C5A15" w:rsidRPr="009B06A7" w14:paraId="43585C14" w14:textId="77777777" w:rsidTr="00675F90">
        <w:trPr>
          <w:jc w:val="center"/>
        </w:trPr>
        <w:tc>
          <w:tcPr>
            <w:tcW w:w="3686" w:type="dxa"/>
          </w:tcPr>
          <w:p w14:paraId="6AE9690E" w14:textId="77777777" w:rsidR="005C5A15" w:rsidRPr="009B06A7" w:rsidRDefault="005C5A15" w:rsidP="00AD305D">
            <w:pPr>
              <w:pStyle w:val="TAL"/>
              <w:keepNext w:val="0"/>
              <w:keepLines w:val="0"/>
              <w:widowControl w:val="0"/>
              <w:rPr>
                <w:rFonts w:cs="Arial"/>
                <w:lang w:eastAsia="ja-JP"/>
              </w:rPr>
            </w:pPr>
            <w:r w:rsidRPr="009B06A7">
              <w:rPr>
                <w:rFonts w:cs="Arial"/>
                <w:bCs/>
                <w:lang w:eastAsia="ja-JP"/>
              </w:rPr>
              <w:t>maxnoofBluetoothname</w:t>
            </w:r>
          </w:p>
        </w:tc>
        <w:tc>
          <w:tcPr>
            <w:tcW w:w="5670" w:type="dxa"/>
          </w:tcPr>
          <w:p w14:paraId="17701EC0"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Maximum no. of Bluetooth local name used for Bluetooth measurement collection, the maximum value is 4.</w:t>
            </w:r>
          </w:p>
        </w:tc>
      </w:tr>
    </w:tbl>
    <w:p w14:paraId="2FD14B2D" w14:textId="77777777" w:rsidR="005C5A15" w:rsidRPr="009B06A7" w:rsidRDefault="005C5A15" w:rsidP="00AD305D">
      <w:pPr>
        <w:widowControl w:val="0"/>
        <w:rPr>
          <w:lang w:eastAsia="zh-CN"/>
        </w:rPr>
      </w:pPr>
    </w:p>
    <w:p w14:paraId="0B3DC402" w14:textId="77777777" w:rsidR="005C5A15" w:rsidRPr="009B06A7" w:rsidRDefault="005C5A15" w:rsidP="00AD305D">
      <w:pPr>
        <w:pStyle w:val="Heading3"/>
        <w:keepNext w:val="0"/>
        <w:keepLines w:val="0"/>
        <w:widowControl w:val="0"/>
      </w:pPr>
      <w:bookmarkStart w:id="4998" w:name="_Toc20954598"/>
      <w:bookmarkStart w:id="4999" w:name="_Toc29906023"/>
      <w:bookmarkStart w:id="5000" w:name="_Toc29906533"/>
      <w:bookmarkStart w:id="5001" w:name="_Toc36550084"/>
      <w:bookmarkStart w:id="5002" w:name="_Toc45103548"/>
      <w:bookmarkStart w:id="5003" w:name="_Toc45227395"/>
      <w:bookmarkStart w:id="5004" w:name="_Toc45890596"/>
      <w:bookmarkStart w:id="5005" w:name="_Toc45891108"/>
      <w:bookmarkStart w:id="5006" w:name="_Toc88649647"/>
      <w:bookmarkStart w:id="5007" w:name="_Toc145324037"/>
      <w:r w:rsidRPr="009B06A7">
        <w:t>9.2.135</w:t>
      </w:r>
      <w:r w:rsidRPr="009B06A7">
        <w:tab/>
      </w:r>
      <w:r w:rsidRPr="009B06A7">
        <w:rPr>
          <w:rFonts w:hint="eastAsia"/>
          <w:lang w:eastAsia="zh-CN"/>
        </w:rPr>
        <w:t>WLAN</w:t>
      </w:r>
      <w:r w:rsidRPr="009B06A7">
        <w:t xml:space="preserve"> Measurement Configuration</w:t>
      </w:r>
      <w:bookmarkEnd w:id="4998"/>
      <w:bookmarkEnd w:id="4999"/>
      <w:bookmarkEnd w:id="5000"/>
      <w:bookmarkEnd w:id="5001"/>
      <w:bookmarkEnd w:id="5002"/>
      <w:bookmarkEnd w:id="5003"/>
      <w:bookmarkEnd w:id="5004"/>
      <w:bookmarkEnd w:id="5005"/>
      <w:bookmarkEnd w:id="5006"/>
      <w:bookmarkEnd w:id="5007"/>
    </w:p>
    <w:p w14:paraId="5B953F37" w14:textId="77777777" w:rsidR="005C5A15" w:rsidRPr="009B06A7" w:rsidRDefault="005C5A15" w:rsidP="00AD305D">
      <w:pPr>
        <w:widowControl w:val="0"/>
      </w:pPr>
      <w:r w:rsidRPr="009B06A7">
        <w:t xml:space="preserve">This IE defines the parameters for </w:t>
      </w:r>
      <w:r w:rsidRPr="009B06A7">
        <w:rPr>
          <w:rFonts w:hint="eastAsia"/>
          <w:lang w:eastAsia="zh-CN"/>
        </w:rPr>
        <w:t>WLAN</w:t>
      </w:r>
      <w:r w:rsidRPr="009B06A7">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C5A15" w:rsidRPr="009B06A7" w14:paraId="13BDB808" w14:textId="77777777" w:rsidTr="00B2143B">
        <w:trPr>
          <w:jc w:val="center"/>
        </w:trPr>
        <w:tc>
          <w:tcPr>
            <w:tcW w:w="2448" w:type="dxa"/>
          </w:tcPr>
          <w:p w14:paraId="07A70D8E"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2EBFBBA1"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Presence</w:t>
            </w:r>
          </w:p>
        </w:tc>
        <w:tc>
          <w:tcPr>
            <w:tcW w:w="1440" w:type="dxa"/>
          </w:tcPr>
          <w:p w14:paraId="0C8DEE6D"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Range</w:t>
            </w:r>
          </w:p>
        </w:tc>
        <w:tc>
          <w:tcPr>
            <w:tcW w:w="1872" w:type="dxa"/>
          </w:tcPr>
          <w:p w14:paraId="3C008465"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IE type and reference</w:t>
            </w:r>
          </w:p>
        </w:tc>
        <w:tc>
          <w:tcPr>
            <w:tcW w:w="2880" w:type="dxa"/>
          </w:tcPr>
          <w:p w14:paraId="7AE3E464"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Semantics description</w:t>
            </w:r>
          </w:p>
        </w:tc>
      </w:tr>
      <w:tr w:rsidR="005C5A15" w:rsidRPr="009B06A7" w14:paraId="588A136C" w14:textId="77777777" w:rsidTr="00B2143B">
        <w:trPr>
          <w:jc w:val="center"/>
        </w:trPr>
        <w:tc>
          <w:tcPr>
            <w:tcW w:w="2448" w:type="dxa"/>
          </w:tcPr>
          <w:p w14:paraId="7049CD5D" w14:textId="77777777" w:rsidR="005C5A15" w:rsidRPr="009B06A7" w:rsidRDefault="005C5A15" w:rsidP="00AD305D">
            <w:pPr>
              <w:pStyle w:val="TAL"/>
              <w:keepNext w:val="0"/>
              <w:keepLines w:val="0"/>
              <w:widowControl w:val="0"/>
              <w:rPr>
                <w:rFonts w:cs="Arial"/>
                <w:lang w:eastAsia="ja-JP"/>
              </w:rPr>
            </w:pPr>
            <w:r w:rsidRPr="009B06A7">
              <w:rPr>
                <w:rFonts w:hint="eastAsia"/>
                <w:bCs/>
                <w:lang w:eastAsia="zh-CN"/>
              </w:rPr>
              <w:t>WLAN Measurement C</w:t>
            </w:r>
            <w:r w:rsidRPr="009B06A7">
              <w:rPr>
                <w:bCs/>
              </w:rPr>
              <w:t>onfig</w:t>
            </w:r>
            <w:r w:rsidRPr="009B06A7">
              <w:rPr>
                <w:rFonts w:hint="eastAsia"/>
                <w:bCs/>
                <w:lang w:eastAsia="zh-CN"/>
              </w:rPr>
              <w:t>uration</w:t>
            </w:r>
          </w:p>
        </w:tc>
        <w:tc>
          <w:tcPr>
            <w:tcW w:w="1080" w:type="dxa"/>
          </w:tcPr>
          <w:p w14:paraId="5A586D68"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M</w:t>
            </w:r>
          </w:p>
        </w:tc>
        <w:tc>
          <w:tcPr>
            <w:tcW w:w="1440" w:type="dxa"/>
          </w:tcPr>
          <w:p w14:paraId="0D6A1C1B" w14:textId="77777777" w:rsidR="005C5A15" w:rsidRPr="009B06A7" w:rsidRDefault="005C5A15" w:rsidP="00AD305D">
            <w:pPr>
              <w:pStyle w:val="TAL"/>
              <w:keepNext w:val="0"/>
              <w:keepLines w:val="0"/>
              <w:widowControl w:val="0"/>
              <w:rPr>
                <w:rFonts w:cs="Arial"/>
                <w:lang w:eastAsia="ja-JP"/>
              </w:rPr>
            </w:pPr>
          </w:p>
        </w:tc>
        <w:tc>
          <w:tcPr>
            <w:tcW w:w="1872" w:type="dxa"/>
          </w:tcPr>
          <w:p w14:paraId="3AC4EBCF"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ENUMERATED (</w:t>
            </w:r>
            <w:r w:rsidRPr="009B06A7">
              <w:rPr>
                <w:rFonts w:cs="Arial" w:hint="eastAsia"/>
                <w:lang w:eastAsia="zh-CN"/>
              </w:rPr>
              <w:t>Setup</w:t>
            </w:r>
            <w:r w:rsidRPr="009B06A7">
              <w:rPr>
                <w:rFonts w:cs="Arial"/>
                <w:lang w:eastAsia="ja-JP"/>
              </w:rPr>
              <w:t xml:space="preserve">, </w:t>
            </w:r>
            <w:r w:rsidRPr="009B06A7">
              <w:rPr>
                <w:rFonts w:cs="Arial"/>
                <w:lang w:eastAsia="zh-CN"/>
              </w:rPr>
              <w:t>…</w:t>
            </w:r>
            <w:r w:rsidRPr="009B06A7">
              <w:rPr>
                <w:rFonts w:cs="Arial"/>
                <w:lang w:eastAsia="ja-JP"/>
              </w:rPr>
              <w:t>)</w:t>
            </w:r>
          </w:p>
        </w:tc>
        <w:tc>
          <w:tcPr>
            <w:tcW w:w="2880" w:type="dxa"/>
          </w:tcPr>
          <w:p w14:paraId="2F97404A" w14:textId="77777777" w:rsidR="005C5A15" w:rsidRPr="009B06A7" w:rsidRDefault="005C5A15" w:rsidP="00AD305D">
            <w:pPr>
              <w:pStyle w:val="TAL"/>
              <w:keepNext w:val="0"/>
              <w:keepLines w:val="0"/>
              <w:widowControl w:val="0"/>
              <w:rPr>
                <w:rFonts w:cs="Arial"/>
                <w:i/>
                <w:lang w:eastAsia="zh-CN"/>
              </w:rPr>
            </w:pPr>
          </w:p>
        </w:tc>
      </w:tr>
      <w:tr w:rsidR="005C5A15" w:rsidRPr="009B06A7" w14:paraId="58539DEB" w14:textId="77777777" w:rsidTr="00B2143B">
        <w:trPr>
          <w:jc w:val="center"/>
        </w:trPr>
        <w:tc>
          <w:tcPr>
            <w:tcW w:w="2448" w:type="dxa"/>
          </w:tcPr>
          <w:p w14:paraId="44180D72" w14:textId="77777777" w:rsidR="005C5A15" w:rsidRPr="006D25F9" w:rsidRDefault="005C5A15" w:rsidP="00AD305D">
            <w:pPr>
              <w:pStyle w:val="TAL"/>
              <w:keepNext w:val="0"/>
              <w:keepLines w:val="0"/>
              <w:widowControl w:val="0"/>
              <w:rPr>
                <w:rFonts w:cs="Arial"/>
                <w:b/>
                <w:bCs/>
                <w:lang w:eastAsia="zh-CN"/>
              </w:rPr>
            </w:pPr>
            <w:r w:rsidRPr="006D25F9">
              <w:rPr>
                <w:rFonts w:cs="Arial" w:hint="eastAsia"/>
                <w:b/>
                <w:bCs/>
                <w:lang w:eastAsia="zh-CN"/>
              </w:rPr>
              <w:t>WLAN M</w:t>
            </w:r>
            <w:r w:rsidRPr="006D25F9">
              <w:rPr>
                <w:rFonts w:cs="Arial"/>
                <w:b/>
                <w:bCs/>
                <w:lang w:eastAsia="zh-CN"/>
              </w:rPr>
              <w:t xml:space="preserve">easurement </w:t>
            </w:r>
            <w:r w:rsidRPr="006D25F9">
              <w:rPr>
                <w:rFonts w:cs="Arial" w:hint="eastAsia"/>
                <w:b/>
                <w:bCs/>
                <w:lang w:eastAsia="zh-CN"/>
              </w:rPr>
              <w:t>Configuration Name L</w:t>
            </w:r>
            <w:r w:rsidRPr="006D25F9">
              <w:rPr>
                <w:rFonts w:cs="Arial"/>
                <w:b/>
                <w:bCs/>
                <w:lang w:eastAsia="zh-CN"/>
              </w:rPr>
              <w:t>ist</w:t>
            </w:r>
          </w:p>
        </w:tc>
        <w:tc>
          <w:tcPr>
            <w:tcW w:w="1080" w:type="dxa"/>
          </w:tcPr>
          <w:p w14:paraId="69C8A7E0" w14:textId="77777777" w:rsidR="005C5A15" w:rsidRPr="009B06A7" w:rsidRDefault="005C5A15" w:rsidP="00AD305D">
            <w:pPr>
              <w:pStyle w:val="TAL"/>
              <w:keepNext w:val="0"/>
              <w:keepLines w:val="0"/>
              <w:widowControl w:val="0"/>
              <w:rPr>
                <w:rFonts w:cs="Arial"/>
                <w:lang w:eastAsia="zh-CN"/>
              </w:rPr>
            </w:pPr>
          </w:p>
        </w:tc>
        <w:tc>
          <w:tcPr>
            <w:tcW w:w="1440" w:type="dxa"/>
          </w:tcPr>
          <w:p w14:paraId="51DD37EE" w14:textId="77777777" w:rsidR="005C5A15" w:rsidRPr="009B06A7" w:rsidRDefault="005C5A15" w:rsidP="00AD305D">
            <w:pPr>
              <w:pStyle w:val="TAL"/>
              <w:keepNext w:val="0"/>
              <w:keepLines w:val="0"/>
              <w:widowControl w:val="0"/>
              <w:rPr>
                <w:rFonts w:cs="Arial"/>
                <w:lang w:eastAsia="zh-CN"/>
              </w:rPr>
            </w:pPr>
            <w:r w:rsidRPr="009B06A7">
              <w:rPr>
                <w:rFonts w:hint="eastAsia"/>
                <w:i/>
              </w:rPr>
              <w:t>0..1</w:t>
            </w:r>
          </w:p>
        </w:tc>
        <w:tc>
          <w:tcPr>
            <w:tcW w:w="1872" w:type="dxa"/>
          </w:tcPr>
          <w:p w14:paraId="2EB79375" w14:textId="77777777" w:rsidR="005C5A15" w:rsidRPr="009B06A7" w:rsidRDefault="005C5A15" w:rsidP="00AD305D">
            <w:pPr>
              <w:pStyle w:val="TAL"/>
              <w:keepNext w:val="0"/>
              <w:keepLines w:val="0"/>
              <w:widowControl w:val="0"/>
              <w:rPr>
                <w:rFonts w:cs="Arial"/>
                <w:lang w:eastAsia="ja-JP"/>
              </w:rPr>
            </w:pPr>
          </w:p>
        </w:tc>
        <w:tc>
          <w:tcPr>
            <w:tcW w:w="2880" w:type="dxa"/>
          </w:tcPr>
          <w:p w14:paraId="53A0BBDB" w14:textId="77777777" w:rsidR="005C5A15" w:rsidRPr="009B06A7" w:rsidRDefault="00D21A85" w:rsidP="00AD305D">
            <w:pPr>
              <w:pStyle w:val="TAL"/>
              <w:keepNext w:val="0"/>
              <w:keepLines w:val="0"/>
              <w:widowControl w:val="0"/>
              <w:rPr>
                <w:rFonts w:cs="Arial"/>
                <w:i/>
                <w:lang w:eastAsia="zh-CN"/>
              </w:rPr>
            </w:pPr>
            <w:r>
              <w:rPr>
                <w:rFonts w:cs="Arial" w:hint="eastAsia"/>
                <w:lang w:val="en-US" w:eastAsia="zh-CN"/>
              </w:rPr>
              <w:t xml:space="preserve">This IE is present if the </w:t>
            </w:r>
            <w:r w:rsidRPr="00F17D73">
              <w:rPr>
                <w:rFonts w:cs="Arial" w:hint="eastAsia"/>
                <w:i/>
                <w:iCs/>
                <w:lang w:val="en-US" w:eastAsia="zh-CN"/>
              </w:rPr>
              <w:t>Bluetooth Measurement Configuration</w:t>
            </w:r>
            <w:r>
              <w:rPr>
                <w:rFonts w:cs="Arial" w:hint="eastAsia"/>
                <w:lang w:val="en-US" w:eastAsia="zh-CN"/>
              </w:rPr>
              <w:t xml:space="preserve"> IE is set to </w:t>
            </w:r>
            <w:r w:rsidR="003D455A">
              <w:rPr>
                <w:rFonts w:cs="Arial"/>
                <w:iCs/>
                <w:lang w:eastAsia="zh-CN"/>
              </w:rPr>
              <w:t>"</w:t>
            </w:r>
            <w:r>
              <w:rPr>
                <w:rFonts w:cs="Arial" w:hint="eastAsia"/>
                <w:lang w:val="en-US" w:eastAsia="zh-CN"/>
              </w:rPr>
              <w:t>Setup</w:t>
            </w:r>
            <w:r w:rsidR="003D455A">
              <w:rPr>
                <w:rFonts w:cs="Arial"/>
                <w:iCs/>
                <w:lang w:eastAsia="zh-CN"/>
              </w:rPr>
              <w:t>"</w:t>
            </w:r>
            <w:r>
              <w:rPr>
                <w:rFonts w:cs="Arial" w:hint="eastAsia"/>
                <w:lang w:val="en-US" w:eastAsia="zh-CN"/>
              </w:rPr>
              <w:t>.</w:t>
            </w:r>
          </w:p>
        </w:tc>
      </w:tr>
      <w:tr w:rsidR="005C5A15" w:rsidRPr="009B06A7" w14:paraId="513D4377" w14:textId="77777777" w:rsidTr="00B2143B">
        <w:trPr>
          <w:jc w:val="center"/>
        </w:trPr>
        <w:tc>
          <w:tcPr>
            <w:tcW w:w="2448" w:type="dxa"/>
          </w:tcPr>
          <w:p w14:paraId="1ADE26A7" w14:textId="77777777" w:rsidR="005C5A15" w:rsidRPr="006D25F9" w:rsidRDefault="005C5A15" w:rsidP="00AD305D">
            <w:pPr>
              <w:pStyle w:val="TAL"/>
              <w:keepNext w:val="0"/>
              <w:keepLines w:val="0"/>
              <w:widowControl w:val="0"/>
              <w:ind w:left="142"/>
              <w:rPr>
                <w:rFonts w:cs="Arial"/>
                <w:b/>
                <w:bCs/>
                <w:lang w:eastAsia="zh-CN"/>
              </w:rPr>
            </w:pPr>
            <w:r w:rsidRPr="006D25F9">
              <w:rPr>
                <w:rFonts w:cs="Arial" w:hint="eastAsia"/>
                <w:b/>
                <w:bCs/>
                <w:lang w:eastAsia="zh-CN"/>
              </w:rPr>
              <w:t>&gt;WLAN M</w:t>
            </w:r>
            <w:r w:rsidRPr="006D25F9">
              <w:rPr>
                <w:rFonts w:cs="Arial"/>
                <w:b/>
                <w:bCs/>
                <w:lang w:eastAsia="zh-CN"/>
              </w:rPr>
              <w:t xml:space="preserve">easurement </w:t>
            </w:r>
            <w:r w:rsidRPr="006D25F9">
              <w:rPr>
                <w:rFonts w:cs="Arial" w:hint="eastAsia"/>
                <w:b/>
                <w:bCs/>
                <w:lang w:eastAsia="zh-CN"/>
              </w:rPr>
              <w:t>Configuration Name Item</w:t>
            </w:r>
          </w:p>
        </w:tc>
        <w:tc>
          <w:tcPr>
            <w:tcW w:w="1080" w:type="dxa"/>
          </w:tcPr>
          <w:p w14:paraId="577D85D2" w14:textId="77777777" w:rsidR="005C5A15" w:rsidRPr="009B06A7" w:rsidRDefault="005C5A15" w:rsidP="00AD305D">
            <w:pPr>
              <w:pStyle w:val="TAL"/>
              <w:keepNext w:val="0"/>
              <w:keepLines w:val="0"/>
              <w:widowControl w:val="0"/>
              <w:rPr>
                <w:rFonts w:cs="Arial"/>
                <w:lang w:eastAsia="zh-CN"/>
              </w:rPr>
            </w:pPr>
          </w:p>
        </w:tc>
        <w:tc>
          <w:tcPr>
            <w:tcW w:w="1440" w:type="dxa"/>
          </w:tcPr>
          <w:p w14:paraId="0583A920" w14:textId="77777777" w:rsidR="005C5A15" w:rsidRPr="009B06A7" w:rsidRDefault="005C5A15" w:rsidP="00AD305D">
            <w:pPr>
              <w:pStyle w:val="TAL"/>
              <w:keepNext w:val="0"/>
              <w:keepLines w:val="0"/>
              <w:widowControl w:val="0"/>
              <w:rPr>
                <w:rFonts w:cs="Arial"/>
                <w:lang w:eastAsia="ja-JP"/>
              </w:rPr>
            </w:pPr>
            <w:r w:rsidRPr="009B06A7">
              <w:rPr>
                <w:rFonts w:cs="Arial"/>
                <w:bCs/>
                <w:i/>
                <w:lang w:eastAsia="ja-JP"/>
              </w:rPr>
              <w:t>1 .. &lt;maxnoof</w:t>
            </w:r>
            <w:r w:rsidRPr="009B06A7">
              <w:rPr>
                <w:rFonts w:cs="Arial" w:hint="eastAsia"/>
                <w:bCs/>
                <w:i/>
                <w:lang w:eastAsia="zh-CN"/>
              </w:rPr>
              <w:t>WLAN</w:t>
            </w:r>
            <w:r w:rsidRPr="009B06A7">
              <w:rPr>
                <w:rFonts w:cs="Arial"/>
                <w:bCs/>
                <w:i/>
                <w:lang w:eastAsia="ja-JP"/>
              </w:rPr>
              <w:t>Name&gt;</w:t>
            </w:r>
          </w:p>
        </w:tc>
        <w:tc>
          <w:tcPr>
            <w:tcW w:w="1872" w:type="dxa"/>
          </w:tcPr>
          <w:p w14:paraId="26FBF051" w14:textId="77777777" w:rsidR="005C5A15" w:rsidRPr="009B06A7" w:rsidRDefault="005C5A15" w:rsidP="00AD305D">
            <w:pPr>
              <w:pStyle w:val="TAL"/>
              <w:keepNext w:val="0"/>
              <w:keepLines w:val="0"/>
              <w:widowControl w:val="0"/>
              <w:rPr>
                <w:rFonts w:cs="Arial"/>
                <w:lang w:eastAsia="ja-JP"/>
              </w:rPr>
            </w:pPr>
          </w:p>
        </w:tc>
        <w:tc>
          <w:tcPr>
            <w:tcW w:w="2880" w:type="dxa"/>
          </w:tcPr>
          <w:p w14:paraId="2A3F160A" w14:textId="77777777" w:rsidR="005C5A15" w:rsidRPr="009B06A7" w:rsidRDefault="005C5A15" w:rsidP="00AD305D">
            <w:pPr>
              <w:pStyle w:val="TAL"/>
              <w:keepNext w:val="0"/>
              <w:keepLines w:val="0"/>
              <w:widowControl w:val="0"/>
              <w:rPr>
                <w:rFonts w:cs="Arial"/>
                <w:i/>
                <w:lang w:eastAsia="zh-CN"/>
              </w:rPr>
            </w:pPr>
          </w:p>
        </w:tc>
      </w:tr>
      <w:tr w:rsidR="005C5A15" w:rsidRPr="009B06A7" w14:paraId="711B79D2" w14:textId="77777777" w:rsidTr="00B2143B">
        <w:trPr>
          <w:jc w:val="center"/>
        </w:trPr>
        <w:tc>
          <w:tcPr>
            <w:tcW w:w="2448" w:type="dxa"/>
          </w:tcPr>
          <w:p w14:paraId="36521129" w14:textId="77777777" w:rsidR="005C5A15" w:rsidRPr="009B06A7" w:rsidRDefault="005C5A15" w:rsidP="00AD305D">
            <w:pPr>
              <w:pStyle w:val="TAL"/>
              <w:keepNext w:val="0"/>
              <w:keepLines w:val="0"/>
              <w:widowControl w:val="0"/>
              <w:ind w:left="283"/>
              <w:rPr>
                <w:rFonts w:cs="Arial"/>
                <w:lang w:eastAsia="zh-CN"/>
              </w:rPr>
            </w:pPr>
            <w:r w:rsidRPr="009B06A7">
              <w:rPr>
                <w:rFonts w:cs="Arial" w:hint="eastAsia"/>
                <w:lang w:eastAsia="zh-CN"/>
              </w:rPr>
              <w:t xml:space="preserve">&gt;&gt;WLAN </w:t>
            </w:r>
            <w:r w:rsidRPr="009B06A7">
              <w:rPr>
                <w:rFonts w:cs="Arial"/>
                <w:lang w:eastAsia="zh-CN"/>
              </w:rPr>
              <w:t>Meas</w:t>
            </w:r>
            <w:r w:rsidRPr="009B06A7">
              <w:rPr>
                <w:rFonts w:cs="Arial" w:hint="eastAsia"/>
                <w:lang w:eastAsia="zh-CN"/>
              </w:rPr>
              <w:t xml:space="preserve">urement </w:t>
            </w:r>
            <w:r w:rsidRPr="009B06A7">
              <w:rPr>
                <w:rFonts w:cs="Arial"/>
                <w:lang w:eastAsia="zh-CN"/>
              </w:rPr>
              <w:t>Config</w:t>
            </w:r>
            <w:r w:rsidRPr="009B06A7">
              <w:rPr>
                <w:rFonts w:cs="Arial" w:hint="eastAsia"/>
                <w:lang w:eastAsia="zh-CN"/>
              </w:rPr>
              <w:t xml:space="preserve">uration </w:t>
            </w:r>
            <w:r w:rsidRPr="009B06A7">
              <w:rPr>
                <w:rFonts w:cs="Arial"/>
                <w:lang w:eastAsia="zh-CN"/>
              </w:rPr>
              <w:t>Name</w:t>
            </w:r>
          </w:p>
        </w:tc>
        <w:tc>
          <w:tcPr>
            <w:tcW w:w="1080" w:type="dxa"/>
          </w:tcPr>
          <w:p w14:paraId="05691F13"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M</w:t>
            </w:r>
          </w:p>
        </w:tc>
        <w:tc>
          <w:tcPr>
            <w:tcW w:w="1440" w:type="dxa"/>
          </w:tcPr>
          <w:p w14:paraId="2CD9D2D4" w14:textId="77777777" w:rsidR="005C5A15" w:rsidRPr="009B06A7" w:rsidRDefault="005C5A15" w:rsidP="00AD305D">
            <w:pPr>
              <w:pStyle w:val="TAL"/>
              <w:keepNext w:val="0"/>
              <w:keepLines w:val="0"/>
              <w:widowControl w:val="0"/>
              <w:rPr>
                <w:rFonts w:cs="Arial"/>
                <w:lang w:eastAsia="ja-JP"/>
              </w:rPr>
            </w:pPr>
          </w:p>
        </w:tc>
        <w:tc>
          <w:tcPr>
            <w:tcW w:w="1872" w:type="dxa"/>
          </w:tcPr>
          <w:p w14:paraId="3B79C7F6"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OCTET STRING (SIZE (1..</w:t>
            </w:r>
            <w:r w:rsidRPr="009B06A7">
              <w:rPr>
                <w:rFonts w:cs="Arial" w:hint="eastAsia"/>
                <w:lang w:eastAsia="zh-CN"/>
              </w:rPr>
              <w:t>32</w:t>
            </w:r>
            <w:r w:rsidRPr="009B06A7">
              <w:rPr>
                <w:rFonts w:cs="Arial"/>
                <w:lang w:eastAsia="ja-JP"/>
              </w:rPr>
              <w:t>))</w:t>
            </w:r>
          </w:p>
        </w:tc>
        <w:tc>
          <w:tcPr>
            <w:tcW w:w="2880" w:type="dxa"/>
          </w:tcPr>
          <w:p w14:paraId="49F90401" w14:textId="77777777" w:rsidR="005C5A15" w:rsidRPr="009B06A7" w:rsidRDefault="005C5A15" w:rsidP="00AD305D">
            <w:pPr>
              <w:pStyle w:val="TAL"/>
              <w:keepNext w:val="0"/>
              <w:keepLines w:val="0"/>
              <w:widowControl w:val="0"/>
              <w:rPr>
                <w:rFonts w:cs="Arial"/>
                <w:i/>
                <w:lang w:eastAsia="zh-CN"/>
              </w:rPr>
            </w:pPr>
          </w:p>
        </w:tc>
      </w:tr>
      <w:tr w:rsidR="005C5A15" w:rsidRPr="009B06A7" w14:paraId="6AA4C446" w14:textId="77777777" w:rsidTr="00B2143B">
        <w:trPr>
          <w:jc w:val="center"/>
        </w:trPr>
        <w:tc>
          <w:tcPr>
            <w:tcW w:w="2448" w:type="dxa"/>
          </w:tcPr>
          <w:p w14:paraId="461D56DD"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WLAN RSSI</w:t>
            </w:r>
          </w:p>
        </w:tc>
        <w:tc>
          <w:tcPr>
            <w:tcW w:w="1080" w:type="dxa"/>
          </w:tcPr>
          <w:p w14:paraId="6E9A3393"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O</w:t>
            </w:r>
          </w:p>
        </w:tc>
        <w:tc>
          <w:tcPr>
            <w:tcW w:w="1440" w:type="dxa"/>
          </w:tcPr>
          <w:p w14:paraId="2CB97FB2" w14:textId="77777777" w:rsidR="005C5A15" w:rsidRPr="009B06A7" w:rsidRDefault="005C5A15" w:rsidP="00AD305D">
            <w:pPr>
              <w:pStyle w:val="TAL"/>
              <w:keepNext w:val="0"/>
              <w:keepLines w:val="0"/>
              <w:widowControl w:val="0"/>
              <w:rPr>
                <w:rFonts w:cs="Arial"/>
                <w:lang w:eastAsia="ja-JP"/>
              </w:rPr>
            </w:pPr>
          </w:p>
        </w:tc>
        <w:tc>
          <w:tcPr>
            <w:tcW w:w="1872" w:type="dxa"/>
          </w:tcPr>
          <w:p w14:paraId="63649BB7"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ENUMERATED (</w:t>
            </w:r>
            <w:r w:rsidRPr="009B06A7">
              <w:rPr>
                <w:rFonts w:cs="Arial" w:hint="eastAsia"/>
                <w:lang w:eastAsia="zh-CN"/>
              </w:rPr>
              <w:t>True</w:t>
            </w:r>
            <w:r w:rsidRPr="009B06A7">
              <w:rPr>
                <w:rFonts w:cs="Arial"/>
                <w:lang w:eastAsia="ja-JP"/>
              </w:rPr>
              <w:t xml:space="preserve">, </w:t>
            </w:r>
            <w:r w:rsidRPr="009B06A7">
              <w:rPr>
                <w:rFonts w:cs="Arial"/>
                <w:lang w:eastAsia="zh-CN"/>
              </w:rPr>
              <w:t>…</w:t>
            </w:r>
            <w:r w:rsidRPr="009B06A7">
              <w:rPr>
                <w:rFonts w:cs="Arial"/>
                <w:lang w:eastAsia="ja-JP"/>
              </w:rPr>
              <w:t>)</w:t>
            </w:r>
          </w:p>
        </w:tc>
        <w:tc>
          <w:tcPr>
            <w:tcW w:w="2880" w:type="dxa"/>
          </w:tcPr>
          <w:p w14:paraId="25B6A355" w14:textId="77777777" w:rsidR="005C5A15" w:rsidRPr="009B06A7" w:rsidRDefault="005C5A15" w:rsidP="00AD305D">
            <w:pPr>
              <w:pStyle w:val="TAL"/>
              <w:keepNext w:val="0"/>
              <w:keepLines w:val="0"/>
              <w:widowControl w:val="0"/>
              <w:rPr>
                <w:rFonts w:cs="Arial"/>
                <w:i/>
                <w:lang w:eastAsia="zh-CN"/>
              </w:rPr>
            </w:pPr>
            <w:r w:rsidRPr="009B06A7">
              <w:rPr>
                <w:rFonts w:cs="Arial" w:hint="eastAsia"/>
                <w:lang w:eastAsia="zh-CN"/>
              </w:rPr>
              <w:t>In case of Immediate MDT, it corresponds to M8 as defined in 37.320 [31].</w:t>
            </w:r>
          </w:p>
        </w:tc>
      </w:tr>
      <w:tr w:rsidR="005C5A15" w:rsidRPr="009B06A7" w14:paraId="69720BC0" w14:textId="77777777" w:rsidTr="00B2143B">
        <w:trPr>
          <w:jc w:val="center"/>
        </w:trPr>
        <w:tc>
          <w:tcPr>
            <w:tcW w:w="2448" w:type="dxa"/>
          </w:tcPr>
          <w:p w14:paraId="4E0AADCF"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WLAN RTT</w:t>
            </w:r>
          </w:p>
        </w:tc>
        <w:tc>
          <w:tcPr>
            <w:tcW w:w="1080" w:type="dxa"/>
          </w:tcPr>
          <w:p w14:paraId="0ABACC1F"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O</w:t>
            </w:r>
          </w:p>
        </w:tc>
        <w:tc>
          <w:tcPr>
            <w:tcW w:w="1440" w:type="dxa"/>
          </w:tcPr>
          <w:p w14:paraId="3B3586A5" w14:textId="77777777" w:rsidR="005C5A15" w:rsidRPr="009B06A7" w:rsidRDefault="005C5A15" w:rsidP="00AD305D">
            <w:pPr>
              <w:pStyle w:val="TAL"/>
              <w:keepNext w:val="0"/>
              <w:keepLines w:val="0"/>
              <w:widowControl w:val="0"/>
              <w:rPr>
                <w:rFonts w:cs="Arial"/>
                <w:lang w:eastAsia="ja-JP"/>
              </w:rPr>
            </w:pPr>
          </w:p>
        </w:tc>
        <w:tc>
          <w:tcPr>
            <w:tcW w:w="1872" w:type="dxa"/>
          </w:tcPr>
          <w:p w14:paraId="0F7B496D"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ENUMERATED (</w:t>
            </w:r>
            <w:r w:rsidRPr="009B06A7">
              <w:rPr>
                <w:rFonts w:cs="Arial" w:hint="eastAsia"/>
                <w:lang w:eastAsia="zh-CN"/>
              </w:rPr>
              <w:t>True</w:t>
            </w:r>
            <w:r w:rsidRPr="009B06A7">
              <w:rPr>
                <w:rFonts w:cs="Arial"/>
                <w:lang w:eastAsia="ja-JP"/>
              </w:rPr>
              <w:t xml:space="preserve">, </w:t>
            </w:r>
            <w:r w:rsidRPr="009B06A7">
              <w:rPr>
                <w:rFonts w:cs="Arial"/>
                <w:lang w:eastAsia="zh-CN"/>
              </w:rPr>
              <w:t>…</w:t>
            </w:r>
            <w:r w:rsidRPr="009B06A7">
              <w:rPr>
                <w:rFonts w:cs="Arial"/>
                <w:lang w:eastAsia="ja-JP"/>
              </w:rPr>
              <w:t>)</w:t>
            </w:r>
          </w:p>
        </w:tc>
        <w:tc>
          <w:tcPr>
            <w:tcW w:w="2880" w:type="dxa"/>
          </w:tcPr>
          <w:p w14:paraId="07BC9A24" w14:textId="77777777" w:rsidR="005C5A15" w:rsidRPr="009B06A7" w:rsidRDefault="005C5A15" w:rsidP="00AD305D">
            <w:pPr>
              <w:pStyle w:val="TAL"/>
              <w:keepNext w:val="0"/>
              <w:keepLines w:val="0"/>
              <w:widowControl w:val="0"/>
              <w:rPr>
                <w:rFonts w:cs="Arial"/>
                <w:i/>
                <w:lang w:eastAsia="zh-CN"/>
              </w:rPr>
            </w:pPr>
            <w:r w:rsidRPr="009B06A7">
              <w:rPr>
                <w:rFonts w:cs="Arial" w:hint="eastAsia"/>
                <w:lang w:eastAsia="zh-CN"/>
              </w:rPr>
              <w:t>For Immediate MDT, it corresponds to M9 as defined in 37.320 [31].</w:t>
            </w:r>
          </w:p>
        </w:tc>
      </w:tr>
    </w:tbl>
    <w:p w14:paraId="5739B930" w14:textId="77777777" w:rsidR="005C5A15" w:rsidRPr="009B06A7" w:rsidRDefault="005C5A15" w:rsidP="00AD305D">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C5A15" w:rsidRPr="009B06A7" w14:paraId="6B7B8487" w14:textId="77777777" w:rsidTr="00675F90">
        <w:trPr>
          <w:jc w:val="center"/>
        </w:trPr>
        <w:tc>
          <w:tcPr>
            <w:tcW w:w="3686" w:type="dxa"/>
          </w:tcPr>
          <w:p w14:paraId="5C824A9D"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0D75639F"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Explanation</w:t>
            </w:r>
          </w:p>
        </w:tc>
      </w:tr>
      <w:tr w:rsidR="005C5A15" w:rsidRPr="009B06A7" w14:paraId="678D6BA3" w14:textId="77777777" w:rsidTr="00675F90">
        <w:trPr>
          <w:jc w:val="center"/>
        </w:trPr>
        <w:tc>
          <w:tcPr>
            <w:tcW w:w="3686" w:type="dxa"/>
          </w:tcPr>
          <w:p w14:paraId="7C9830F7" w14:textId="77777777" w:rsidR="005C5A15" w:rsidRPr="009B06A7" w:rsidRDefault="005C5A15" w:rsidP="00AD305D">
            <w:pPr>
              <w:pStyle w:val="TAL"/>
              <w:keepNext w:val="0"/>
              <w:keepLines w:val="0"/>
              <w:widowControl w:val="0"/>
              <w:rPr>
                <w:rFonts w:cs="Arial"/>
                <w:lang w:eastAsia="ja-JP"/>
              </w:rPr>
            </w:pPr>
            <w:r w:rsidRPr="009B06A7">
              <w:rPr>
                <w:rFonts w:cs="Arial"/>
                <w:bCs/>
                <w:lang w:eastAsia="ja-JP"/>
              </w:rPr>
              <w:t>maxnoof</w:t>
            </w:r>
            <w:r w:rsidRPr="009B06A7">
              <w:rPr>
                <w:rFonts w:cs="Arial" w:hint="eastAsia"/>
                <w:bCs/>
                <w:lang w:eastAsia="zh-CN"/>
              </w:rPr>
              <w:t>WLAN</w:t>
            </w:r>
            <w:r w:rsidRPr="009B06A7">
              <w:rPr>
                <w:rFonts w:cs="Arial"/>
                <w:bCs/>
                <w:lang w:eastAsia="ja-JP"/>
              </w:rPr>
              <w:t>name</w:t>
            </w:r>
          </w:p>
        </w:tc>
        <w:tc>
          <w:tcPr>
            <w:tcW w:w="5670" w:type="dxa"/>
          </w:tcPr>
          <w:p w14:paraId="759B72BB"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 xml:space="preserve">Maximum no. of </w:t>
            </w:r>
            <w:r w:rsidRPr="009B06A7">
              <w:rPr>
                <w:rFonts w:cs="Arial" w:hint="eastAsia"/>
                <w:lang w:eastAsia="zh-CN"/>
              </w:rPr>
              <w:t>WLAN</w:t>
            </w:r>
            <w:r w:rsidRPr="009B06A7">
              <w:rPr>
                <w:rFonts w:cs="Arial"/>
                <w:lang w:eastAsia="ja-JP"/>
              </w:rPr>
              <w:t xml:space="preserve"> </w:t>
            </w:r>
            <w:r w:rsidRPr="009B06A7">
              <w:rPr>
                <w:rFonts w:cs="Arial" w:hint="eastAsia"/>
                <w:lang w:eastAsia="zh-CN"/>
              </w:rPr>
              <w:t>SSID</w:t>
            </w:r>
            <w:r w:rsidRPr="009B06A7">
              <w:rPr>
                <w:rFonts w:cs="Arial"/>
                <w:lang w:eastAsia="ja-JP"/>
              </w:rPr>
              <w:t xml:space="preserve"> used for </w:t>
            </w:r>
            <w:r w:rsidRPr="009B06A7">
              <w:rPr>
                <w:rFonts w:cs="Arial" w:hint="eastAsia"/>
                <w:lang w:eastAsia="zh-CN"/>
              </w:rPr>
              <w:t>WLAN</w:t>
            </w:r>
            <w:r w:rsidRPr="009B06A7">
              <w:rPr>
                <w:rFonts w:cs="Arial"/>
                <w:lang w:eastAsia="ja-JP"/>
              </w:rPr>
              <w:t xml:space="preserve"> measurement collection, the maximum value is 4.</w:t>
            </w:r>
          </w:p>
        </w:tc>
      </w:tr>
    </w:tbl>
    <w:p w14:paraId="37674839" w14:textId="77777777" w:rsidR="005C5A15" w:rsidRPr="009B06A7" w:rsidRDefault="005C5A15" w:rsidP="00AD305D">
      <w:pPr>
        <w:widowControl w:val="0"/>
      </w:pPr>
    </w:p>
    <w:p w14:paraId="104A7DCA" w14:textId="77777777" w:rsidR="009D63C8" w:rsidRPr="009B06A7" w:rsidRDefault="009D63C8" w:rsidP="00AD305D">
      <w:pPr>
        <w:pStyle w:val="Heading3"/>
        <w:keepNext w:val="0"/>
        <w:keepLines w:val="0"/>
        <w:widowControl w:val="0"/>
      </w:pPr>
      <w:bookmarkStart w:id="5008" w:name="_Toc20954599"/>
      <w:bookmarkStart w:id="5009" w:name="_Toc29906024"/>
      <w:bookmarkStart w:id="5010" w:name="_Toc29906534"/>
      <w:bookmarkStart w:id="5011" w:name="_Toc36550085"/>
      <w:bookmarkStart w:id="5012" w:name="_Toc45103549"/>
      <w:bookmarkStart w:id="5013" w:name="_Toc45227396"/>
      <w:bookmarkStart w:id="5014" w:name="_Toc45890597"/>
      <w:bookmarkStart w:id="5015" w:name="_Toc45891109"/>
      <w:bookmarkStart w:id="5016" w:name="_Toc88649648"/>
      <w:bookmarkStart w:id="5017" w:name="_Toc145324038"/>
      <w:r w:rsidRPr="009B06A7">
        <w:t>9.2.136</w:t>
      </w:r>
      <w:r w:rsidRPr="009B06A7">
        <w:tab/>
        <w:t>Subscription Based UE Differentiation Information</w:t>
      </w:r>
      <w:bookmarkEnd w:id="5008"/>
      <w:bookmarkEnd w:id="5009"/>
      <w:bookmarkEnd w:id="5010"/>
      <w:bookmarkEnd w:id="5011"/>
      <w:bookmarkEnd w:id="5012"/>
      <w:bookmarkEnd w:id="5013"/>
      <w:bookmarkEnd w:id="5014"/>
      <w:bookmarkEnd w:id="5015"/>
      <w:bookmarkEnd w:id="5016"/>
      <w:bookmarkEnd w:id="5017"/>
    </w:p>
    <w:p w14:paraId="14C86203" w14:textId="77777777" w:rsidR="009D63C8" w:rsidRPr="009B06A7" w:rsidRDefault="009D63C8" w:rsidP="00AD305D">
      <w:pPr>
        <w:widowControl w:val="0"/>
        <w:rPr>
          <w:lang w:eastAsia="zh-CN"/>
        </w:rPr>
      </w:pPr>
      <w:r w:rsidRPr="009B06A7">
        <w:t>This IE is generated by the MME based on the UE subscription information, it provides the Subscription Based UE differentiation Information</w:t>
      </w:r>
      <w:r w:rsidRPr="009B06A7">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63C8" w:rsidRPr="009B06A7" w14:paraId="205CD70B" w14:textId="77777777" w:rsidTr="00D357D9">
        <w:trPr>
          <w:tblHeader/>
          <w:jc w:val="center"/>
        </w:trPr>
        <w:tc>
          <w:tcPr>
            <w:tcW w:w="2448" w:type="dxa"/>
          </w:tcPr>
          <w:p w14:paraId="6664C655" w14:textId="77777777" w:rsidR="009D63C8" w:rsidRPr="009B06A7" w:rsidRDefault="009D63C8"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4319A264" w14:textId="77777777" w:rsidR="009D63C8" w:rsidRPr="009B06A7" w:rsidRDefault="009D63C8" w:rsidP="00AD305D">
            <w:pPr>
              <w:pStyle w:val="TAH"/>
              <w:keepNext w:val="0"/>
              <w:keepLines w:val="0"/>
              <w:widowControl w:val="0"/>
              <w:rPr>
                <w:rFonts w:cs="Arial"/>
                <w:lang w:eastAsia="ja-JP"/>
              </w:rPr>
            </w:pPr>
            <w:r w:rsidRPr="009B06A7">
              <w:rPr>
                <w:rFonts w:cs="Arial"/>
                <w:lang w:eastAsia="ja-JP"/>
              </w:rPr>
              <w:t>Presence</w:t>
            </w:r>
          </w:p>
        </w:tc>
        <w:tc>
          <w:tcPr>
            <w:tcW w:w="1440" w:type="dxa"/>
          </w:tcPr>
          <w:p w14:paraId="4977A54D" w14:textId="77777777" w:rsidR="009D63C8" w:rsidRPr="009B06A7" w:rsidRDefault="009D63C8" w:rsidP="00AD305D">
            <w:pPr>
              <w:pStyle w:val="TAH"/>
              <w:keepNext w:val="0"/>
              <w:keepLines w:val="0"/>
              <w:widowControl w:val="0"/>
              <w:rPr>
                <w:rFonts w:cs="Arial"/>
                <w:lang w:eastAsia="ja-JP"/>
              </w:rPr>
            </w:pPr>
            <w:r w:rsidRPr="009B06A7">
              <w:rPr>
                <w:rFonts w:cs="Arial"/>
                <w:lang w:eastAsia="ja-JP"/>
              </w:rPr>
              <w:t>Range</w:t>
            </w:r>
          </w:p>
        </w:tc>
        <w:tc>
          <w:tcPr>
            <w:tcW w:w="1872" w:type="dxa"/>
          </w:tcPr>
          <w:p w14:paraId="0E0D660C" w14:textId="77777777" w:rsidR="009D63C8" w:rsidRPr="009B06A7" w:rsidRDefault="009D63C8" w:rsidP="00AD305D">
            <w:pPr>
              <w:pStyle w:val="TAH"/>
              <w:keepNext w:val="0"/>
              <w:keepLines w:val="0"/>
              <w:widowControl w:val="0"/>
              <w:rPr>
                <w:rFonts w:cs="Arial"/>
                <w:lang w:eastAsia="ja-JP"/>
              </w:rPr>
            </w:pPr>
            <w:r w:rsidRPr="009B06A7">
              <w:rPr>
                <w:rFonts w:cs="Arial"/>
                <w:lang w:eastAsia="ja-JP"/>
              </w:rPr>
              <w:t>IE type and reference</w:t>
            </w:r>
          </w:p>
        </w:tc>
        <w:tc>
          <w:tcPr>
            <w:tcW w:w="2880" w:type="dxa"/>
          </w:tcPr>
          <w:p w14:paraId="3310A37E" w14:textId="77777777" w:rsidR="009D63C8" w:rsidRPr="009B06A7" w:rsidRDefault="009D63C8" w:rsidP="00AD305D">
            <w:pPr>
              <w:pStyle w:val="TAH"/>
              <w:keepNext w:val="0"/>
              <w:keepLines w:val="0"/>
              <w:widowControl w:val="0"/>
              <w:rPr>
                <w:rFonts w:cs="Arial"/>
                <w:lang w:eastAsia="ja-JP"/>
              </w:rPr>
            </w:pPr>
            <w:r w:rsidRPr="009B06A7">
              <w:rPr>
                <w:rFonts w:cs="Arial"/>
                <w:lang w:eastAsia="ja-JP"/>
              </w:rPr>
              <w:t>Semantics description</w:t>
            </w:r>
          </w:p>
        </w:tc>
      </w:tr>
      <w:tr w:rsidR="009D63C8" w:rsidRPr="009B06A7" w14:paraId="13C310BE" w14:textId="77777777" w:rsidTr="00B2143B">
        <w:trPr>
          <w:jc w:val="center"/>
        </w:trPr>
        <w:tc>
          <w:tcPr>
            <w:tcW w:w="2448" w:type="dxa"/>
          </w:tcPr>
          <w:p w14:paraId="24B2724D"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Periodic Communication Indicator</w:t>
            </w:r>
          </w:p>
        </w:tc>
        <w:tc>
          <w:tcPr>
            <w:tcW w:w="1080" w:type="dxa"/>
          </w:tcPr>
          <w:p w14:paraId="6CD7BB60"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O</w:t>
            </w:r>
          </w:p>
        </w:tc>
        <w:tc>
          <w:tcPr>
            <w:tcW w:w="1440" w:type="dxa"/>
          </w:tcPr>
          <w:p w14:paraId="2B3C560D" w14:textId="77777777" w:rsidR="009D63C8" w:rsidRPr="009B06A7" w:rsidRDefault="009D63C8" w:rsidP="00AD305D">
            <w:pPr>
              <w:pStyle w:val="TAL"/>
              <w:keepNext w:val="0"/>
              <w:keepLines w:val="0"/>
              <w:widowControl w:val="0"/>
              <w:rPr>
                <w:rFonts w:cs="Arial"/>
                <w:i/>
                <w:lang w:eastAsia="ja-JP"/>
              </w:rPr>
            </w:pPr>
          </w:p>
        </w:tc>
        <w:tc>
          <w:tcPr>
            <w:tcW w:w="1872" w:type="dxa"/>
          </w:tcPr>
          <w:p w14:paraId="44BDF415" w14:textId="77777777" w:rsidR="009D63C8" w:rsidRPr="009B06A7" w:rsidRDefault="009D63C8" w:rsidP="00AD305D">
            <w:pPr>
              <w:pStyle w:val="TAL"/>
              <w:keepNext w:val="0"/>
              <w:keepLines w:val="0"/>
              <w:widowControl w:val="0"/>
              <w:rPr>
                <w:rFonts w:cs="Arial"/>
                <w:snapToGrid w:val="0"/>
                <w:lang w:eastAsia="ja-JP"/>
              </w:rPr>
            </w:pPr>
            <w:r w:rsidRPr="009B06A7">
              <w:t>ENUMERATED(periodically, on demand, …)</w:t>
            </w:r>
          </w:p>
        </w:tc>
        <w:tc>
          <w:tcPr>
            <w:tcW w:w="2880" w:type="dxa"/>
          </w:tcPr>
          <w:p w14:paraId="4649AEC8" w14:textId="77777777" w:rsidR="009D63C8" w:rsidRPr="009B06A7" w:rsidRDefault="009D63C8" w:rsidP="00AD305D">
            <w:pPr>
              <w:pStyle w:val="TAL"/>
              <w:keepNext w:val="0"/>
              <w:keepLines w:val="0"/>
              <w:widowControl w:val="0"/>
              <w:rPr>
                <w:rFonts w:cs="Arial"/>
                <w:lang w:eastAsia="ja-JP"/>
              </w:rPr>
            </w:pPr>
            <w:r w:rsidRPr="009B06A7">
              <w:t>This IE indicates whether the UE communicates periodically or not, e.g. only on demand.</w:t>
            </w:r>
          </w:p>
        </w:tc>
      </w:tr>
      <w:tr w:rsidR="009D63C8" w:rsidRPr="009B06A7" w14:paraId="11AE7D83" w14:textId="77777777" w:rsidTr="00B2143B">
        <w:trPr>
          <w:jc w:val="center"/>
        </w:trPr>
        <w:tc>
          <w:tcPr>
            <w:tcW w:w="2448" w:type="dxa"/>
          </w:tcPr>
          <w:p w14:paraId="3D65F395"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Periodic Time</w:t>
            </w:r>
          </w:p>
        </w:tc>
        <w:tc>
          <w:tcPr>
            <w:tcW w:w="1080" w:type="dxa"/>
          </w:tcPr>
          <w:p w14:paraId="0B3E7B91"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O</w:t>
            </w:r>
          </w:p>
        </w:tc>
        <w:tc>
          <w:tcPr>
            <w:tcW w:w="1440" w:type="dxa"/>
          </w:tcPr>
          <w:p w14:paraId="77171462" w14:textId="77777777" w:rsidR="009D63C8" w:rsidRPr="009B06A7" w:rsidRDefault="009D63C8" w:rsidP="00AD305D">
            <w:pPr>
              <w:pStyle w:val="TAL"/>
              <w:keepNext w:val="0"/>
              <w:keepLines w:val="0"/>
              <w:widowControl w:val="0"/>
              <w:rPr>
                <w:rFonts w:cs="Arial"/>
                <w:i/>
                <w:lang w:eastAsia="ja-JP"/>
              </w:rPr>
            </w:pPr>
          </w:p>
        </w:tc>
        <w:tc>
          <w:tcPr>
            <w:tcW w:w="1872" w:type="dxa"/>
          </w:tcPr>
          <w:p w14:paraId="4B75E1F8" w14:textId="77777777" w:rsidR="009D63C8" w:rsidRPr="009B06A7" w:rsidRDefault="009D63C8" w:rsidP="00AD305D">
            <w:pPr>
              <w:pStyle w:val="TAL"/>
              <w:keepNext w:val="0"/>
              <w:keepLines w:val="0"/>
              <w:widowControl w:val="0"/>
              <w:rPr>
                <w:rFonts w:cs="Arial"/>
                <w:snapToGrid w:val="0"/>
                <w:lang w:eastAsia="ja-JP"/>
              </w:rPr>
            </w:pPr>
            <w:r w:rsidRPr="009B06A7">
              <w:rPr>
                <w:rFonts w:cs="Arial"/>
                <w:lang w:eastAsia="ja-JP"/>
              </w:rPr>
              <w:t>INTEGER (1..3600, …)</w:t>
            </w:r>
          </w:p>
        </w:tc>
        <w:tc>
          <w:tcPr>
            <w:tcW w:w="2880" w:type="dxa"/>
          </w:tcPr>
          <w:p w14:paraId="046AD65E"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This IE indicates the i</w:t>
            </w:r>
            <w:r w:rsidRPr="009B06A7">
              <w:t>nterval time of periodic communication, the unit is: second</w:t>
            </w:r>
          </w:p>
        </w:tc>
      </w:tr>
      <w:tr w:rsidR="009D63C8" w:rsidRPr="009B06A7" w14:paraId="48D7926D" w14:textId="77777777" w:rsidTr="00B2143B">
        <w:trPr>
          <w:jc w:val="center"/>
        </w:trPr>
        <w:tc>
          <w:tcPr>
            <w:tcW w:w="2448" w:type="dxa"/>
          </w:tcPr>
          <w:p w14:paraId="6E11C841"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Scheduled Communication Time</w:t>
            </w:r>
          </w:p>
        </w:tc>
        <w:tc>
          <w:tcPr>
            <w:tcW w:w="1080" w:type="dxa"/>
          </w:tcPr>
          <w:p w14:paraId="3B3C5243" w14:textId="77777777" w:rsidR="009D63C8" w:rsidRPr="009B06A7" w:rsidRDefault="009D63C8" w:rsidP="00AD305D">
            <w:pPr>
              <w:pStyle w:val="TAL"/>
              <w:keepNext w:val="0"/>
              <w:keepLines w:val="0"/>
              <w:widowControl w:val="0"/>
              <w:rPr>
                <w:rFonts w:cs="Arial"/>
                <w:lang w:eastAsia="ja-JP"/>
              </w:rPr>
            </w:pPr>
          </w:p>
        </w:tc>
        <w:tc>
          <w:tcPr>
            <w:tcW w:w="1440" w:type="dxa"/>
          </w:tcPr>
          <w:p w14:paraId="142C9681" w14:textId="77777777" w:rsidR="009D63C8" w:rsidRPr="009B06A7" w:rsidRDefault="009D63C8" w:rsidP="00AD305D">
            <w:pPr>
              <w:pStyle w:val="TAL"/>
              <w:keepNext w:val="0"/>
              <w:keepLines w:val="0"/>
              <w:widowControl w:val="0"/>
              <w:rPr>
                <w:rFonts w:cs="Arial"/>
                <w:i/>
                <w:lang w:eastAsia="ja-JP"/>
              </w:rPr>
            </w:pPr>
            <w:r w:rsidRPr="009B06A7">
              <w:rPr>
                <w:rFonts w:cs="Arial"/>
                <w:i/>
                <w:lang w:eastAsia="ja-JP"/>
              </w:rPr>
              <w:t>0..1</w:t>
            </w:r>
          </w:p>
        </w:tc>
        <w:tc>
          <w:tcPr>
            <w:tcW w:w="1872" w:type="dxa"/>
          </w:tcPr>
          <w:p w14:paraId="0D969541" w14:textId="77777777" w:rsidR="009D63C8" w:rsidRPr="009B06A7" w:rsidRDefault="009D63C8" w:rsidP="00AD305D">
            <w:pPr>
              <w:pStyle w:val="TAL"/>
              <w:keepNext w:val="0"/>
              <w:keepLines w:val="0"/>
              <w:widowControl w:val="0"/>
              <w:rPr>
                <w:rFonts w:cs="Arial"/>
                <w:snapToGrid w:val="0"/>
                <w:lang w:eastAsia="ja-JP"/>
              </w:rPr>
            </w:pPr>
          </w:p>
        </w:tc>
        <w:tc>
          <w:tcPr>
            <w:tcW w:w="2880" w:type="dxa"/>
          </w:tcPr>
          <w:p w14:paraId="64E88F8A" w14:textId="77777777" w:rsidR="009D63C8" w:rsidRPr="009B06A7" w:rsidRDefault="009D63C8" w:rsidP="00AD305D">
            <w:pPr>
              <w:pStyle w:val="TAL"/>
              <w:keepNext w:val="0"/>
              <w:keepLines w:val="0"/>
              <w:widowControl w:val="0"/>
              <w:rPr>
                <w:rFonts w:cs="Arial"/>
                <w:lang w:eastAsia="ja-JP"/>
              </w:rPr>
            </w:pPr>
            <w:r w:rsidRPr="009B06A7">
              <w:t>This IE indicates the time zone and day of the week when the UE is available for communication.</w:t>
            </w:r>
          </w:p>
        </w:tc>
      </w:tr>
      <w:tr w:rsidR="009D63C8" w:rsidRPr="009B06A7" w14:paraId="3E7729BE" w14:textId="77777777" w:rsidTr="00B2143B">
        <w:trPr>
          <w:jc w:val="center"/>
        </w:trPr>
        <w:tc>
          <w:tcPr>
            <w:tcW w:w="2448" w:type="dxa"/>
          </w:tcPr>
          <w:p w14:paraId="11192BA7" w14:textId="77777777" w:rsidR="009D63C8" w:rsidRPr="009B06A7" w:rsidRDefault="009D63C8" w:rsidP="00AD305D">
            <w:pPr>
              <w:pStyle w:val="TAL"/>
              <w:keepNext w:val="0"/>
              <w:keepLines w:val="0"/>
              <w:widowControl w:val="0"/>
              <w:ind w:left="284"/>
              <w:rPr>
                <w:rFonts w:cs="Arial"/>
                <w:lang w:eastAsia="ja-JP"/>
              </w:rPr>
            </w:pPr>
            <w:r w:rsidRPr="009B06A7">
              <w:rPr>
                <w:rFonts w:cs="Arial"/>
                <w:lang w:eastAsia="ja-JP"/>
              </w:rPr>
              <w:t>&gt;&gt;Day of Week</w:t>
            </w:r>
          </w:p>
        </w:tc>
        <w:tc>
          <w:tcPr>
            <w:tcW w:w="1080" w:type="dxa"/>
          </w:tcPr>
          <w:p w14:paraId="0DAC6729"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O</w:t>
            </w:r>
          </w:p>
        </w:tc>
        <w:tc>
          <w:tcPr>
            <w:tcW w:w="1440" w:type="dxa"/>
          </w:tcPr>
          <w:p w14:paraId="29FE39EE" w14:textId="77777777" w:rsidR="009D63C8" w:rsidRPr="009B06A7" w:rsidRDefault="009D63C8" w:rsidP="00AD305D">
            <w:pPr>
              <w:pStyle w:val="TAL"/>
              <w:keepNext w:val="0"/>
              <w:keepLines w:val="0"/>
              <w:widowControl w:val="0"/>
              <w:rPr>
                <w:rFonts w:cs="Arial"/>
                <w:i/>
                <w:lang w:eastAsia="ja-JP"/>
              </w:rPr>
            </w:pPr>
          </w:p>
        </w:tc>
        <w:tc>
          <w:tcPr>
            <w:tcW w:w="1872" w:type="dxa"/>
          </w:tcPr>
          <w:p w14:paraId="1901357B" w14:textId="77777777" w:rsidR="009D63C8" w:rsidRPr="009B06A7" w:rsidRDefault="009D63C8" w:rsidP="00AD305D">
            <w:pPr>
              <w:pStyle w:val="TAL"/>
              <w:keepNext w:val="0"/>
              <w:keepLines w:val="0"/>
              <w:widowControl w:val="0"/>
              <w:rPr>
                <w:rFonts w:cs="Arial"/>
                <w:snapToGrid w:val="0"/>
                <w:lang w:eastAsia="ja-JP"/>
              </w:rPr>
            </w:pPr>
            <w:r w:rsidRPr="009B06A7">
              <w:rPr>
                <w:rFonts w:cs="Arial"/>
                <w:lang w:eastAsia="zh-CN"/>
              </w:rPr>
              <w:t>BIT STRING (SIZE(7))</w:t>
            </w:r>
          </w:p>
        </w:tc>
        <w:tc>
          <w:tcPr>
            <w:tcW w:w="2880" w:type="dxa"/>
          </w:tcPr>
          <w:p w14:paraId="5E6D773D" w14:textId="77777777" w:rsidR="009D63C8" w:rsidRPr="009B06A7" w:rsidRDefault="009D63C8" w:rsidP="00AD305D">
            <w:pPr>
              <w:pStyle w:val="TAL"/>
              <w:keepNext w:val="0"/>
              <w:keepLines w:val="0"/>
              <w:widowControl w:val="0"/>
            </w:pPr>
            <w:r w:rsidRPr="009B06A7">
              <w:t>If Day-Of-Week is not provided this shall be interpreted as every day of the week.</w:t>
            </w:r>
          </w:p>
          <w:p w14:paraId="28844AE9" w14:textId="77777777" w:rsidR="009D63C8" w:rsidRPr="009B06A7" w:rsidRDefault="009D63C8" w:rsidP="00AD305D">
            <w:pPr>
              <w:pStyle w:val="TAL"/>
              <w:keepNext w:val="0"/>
              <w:keepLines w:val="0"/>
              <w:widowControl w:val="0"/>
              <w:rPr>
                <w:rFonts w:cs="Arial"/>
                <w:lang w:eastAsia="zh-CN"/>
              </w:rPr>
            </w:pPr>
            <w:r w:rsidRPr="009B06A7">
              <w:rPr>
                <w:rFonts w:cs="Arial"/>
                <w:lang w:eastAsia="zh-CN"/>
              </w:rPr>
              <w:t>Each position in the bitmap represents a day of</w:t>
            </w:r>
            <w:r w:rsidRPr="009B06A7">
              <w:rPr>
                <w:rFonts w:cs="Arial"/>
                <w:lang w:val="en-US" w:eastAsia="zh-CN"/>
              </w:rPr>
              <w:t xml:space="preserve"> the week</w:t>
            </w:r>
            <w:r w:rsidRPr="009B06A7">
              <w:rPr>
                <w:rFonts w:cs="Arial"/>
                <w:lang w:eastAsia="zh-CN"/>
              </w:rPr>
              <w:t>:</w:t>
            </w:r>
          </w:p>
          <w:p w14:paraId="763A87C3" w14:textId="77777777" w:rsidR="009D63C8" w:rsidRPr="009B06A7" w:rsidRDefault="009D63C8" w:rsidP="00AD305D">
            <w:pPr>
              <w:pStyle w:val="TAL"/>
              <w:keepNext w:val="0"/>
              <w:keepLines w:val="0"/>
              <w:widowControl w:val="0"/>
            </w:pPr>
            <w:r w:rsidRPr="009B06A7">
              <w:rPr>
                <w:rFonts w:cs="Arial"/>
                <w:lang w:eastAsia="ja-JP"/>
              </w:rPr>
              <w:t>first bit</w:t>
            </w:r>
            <w:r w:rsidRPr="009B06A7">
              <w:rPr>
                <w:rFonts w:cs="Arial"/>
                <w:lang w:eastAsia="zh-CN"/>
              </w:rPr>
              <w:t xml:space="preserve"> = Mon, </w:t>
            </w:r>
            <w:r w:rsidRPr="009B06A7">
              <w:rPr>
                <w:rFonts w:cs="Arial"/>
                <w:lang w:eastAsia="ja-JP"/>
              </w:rPr>
              <w:t>second bit</w:t>
            </w:r>
            <w:r w:rsidRPr="009B06A7">
              <w:rPr>
                <w:rFonts w:cs="Arial"/>
                <w:lang w:eastAsia="zh-CN"/>
              </w:rPr>
              <w:t xml:space="preserve"> =Tue,</w:t>
            </w:r>
            <w:r w:rsidRPr="009B06A7">
              <w:rPr>
                <w:rFonts w:cs="Arial"/>
                <w:lang w:eastAsia="ja-JP"/>
              </w:rPr>
              <w:t xml:space="preserve"> third bit</w:t>
            </w:r>
            <w:r w:rsidRPr="009B06A7">
              <w:rPr>
                <w:rFonts w:cs="Arial"/>
                <w:lang w:eastAsia="zh-CN"/>
              </w:rPr>
              <w:t xml:space="preserve"> =Wed, and so on</w:t>
            </w:r>
            <w:r w:rsidRPr="009B06A7">
              <w:rPr>
                <w:rFonts w:cs="Arial"/>
                <w:lang w:eastAsia="ja-JP"/>
              </w:rPr>
              <w:t xml:space="preserve">. </w:t>
            </w:r>
            <w:r w:rsidRPr="009B06A7">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9B06A7">
                <w:rPr>
                  <w:rFonts w:cs="Arial"/>
                  <w:lang w:eastAsia="zh-CN"/>
                </w:rPr>
                <w:t>1’</w:t>
              </w:r>
            </w:smartTag>
            <w:r w:rsidRPr="009B06A7">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9B06A7">
                <w:rPr>
                  <w:rFonts w:cs="Arial"/>
                  <w:lang w:eastAsia="zh-CN"/>
                </w:rPr>
                <w:t>0’</w:t>
              </w:r>
            </w:smartTag>
            <w:r w:rsidRPr="009B06A7">
              <w:rPr>
                <w:rFonts w:cs="Arial"/>
                <w:lang w:eastAsia="zh-CN"/>
              </w:rPr>
              <w:t xml:space="preserve"> indicates ‘not scheduled’.</w:t>
            </w:r>
          </w:p>
        </w:tc>
      </w:tr>
      <w:tr w:rsidR="009D63C8" w:rsidRPr="009B06A7" w14:paraId="32FBBE0A" w14:textId="77777777" w:rsidTr="00B2143B">
        <w:trPr>
          <w:jc w:val="center"/>
        </w:trPr>
        <w:tc>
          <w:tcPr>
            <w:tcW w:w="2448" w:type="dxa"/>
          </w:tcPr>
          <w:p w14:paraId="7C89390F" w14:textId="77777777" w:rsidR="009D63C8" w:rsidRPr="009B06A7" w:rsidRDefault="009D63C8" w:rsidP="00AD305D">
            <w:pPr>
              <w:pStyle w:val="TAL"/>
              <w:keepNext w:val="0"/>
              <w:keepLines w:val="0"/>
              <w:widowControl w:val="0"/>
              <w:ind w:left="284"/>
              <w:rPr>
                <w:rFonts w:cs="Arial"/>
                <w:lang w:eastAsia="ja-JP"/>
              </w:rPr>
            </w:pPr>
            <w:r w:rsidRPr="009B06A7">
              <w:rPr>
                <w:rFonts w:cs="Arial"/>
                <w:lang w:eastAsia="ja-JP"/>
              </w:rPr>
              <w:t>&gt;&gt;Time of Day Start</w:t>
            </w:r>
          </w:p>
        </w:tc>
        <w:tc>
          <w:tcPr>
            <w:tcW w:w="1080" w:type="dxa"/>
          </w:tcPr>
          <w:p w14:paraId="375EE8E3"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O</w:t>
            </w:r>
          </w:p>
        </w:tc>
        <w:tc>
          <w:tcPr>
            <w:tcW w:w="1440" w:type="dxa"/>
          </w:tcPr>
          <w:p w14:paraId="4F1930CB" w14:textId="77777777" w:rsidR="009D63C8" w:rsidRPr="009B06A7" w:rsidRDefault="009D63C8" w:rsidP="00AD305D">
            <w:pPr>
              <w:pStyle w:val="TAL"/>
              <w:keepNext w:val="0"/>
              <w:keepLines w:val="0"/>
              <w:widowControl w:val="0"/>
              <w:rPr>
                <w:rFonts w:cs="Arial"/>
                <w:i/>
                <w:lang w:eastAsia="ja-JP"/>
              </w:rPr>
            </w:pPr>
          </w:p>
        </w:tc>
        <w:tc>
          <w:tcPr>
            <w:tcW w:w="1872" w:type="dxa"/>
          </w:tcPr>
          <w:p w14:paraId="1471BDE8"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INTEGER (0..86399, …)</w:t>
            </w:r>
          </w:p>
        </w:tc>
        <w:tc>
          <w:tcPr>
            <w:tcW w:w="2880" w:type="dxa"/>
          </w:tcPr>
          <w:p w14:paraId="6A8F1ECE" w14:textId="77777777" w:rsidR="009D63C8" w:rsidRPr="009B06A7" w:rsidRDefault="009D63C8" w:rsidP="00AD305D">
            <w:pPr>
              <w:pStyle w:val="TAL"/>
              <w:keepNext w:val="0"/>
              <w:keepLines w:val="0"/>
              <w:widowControl w:val="0"/>
            </w:pPr>
            <w:r w:rsidRPr="009B06A7">
              <w:t>This IE indicates the time to start of the day, each value represent the corresponding second since 00:00 of the day.</w:t>
            </w:r>
          </w:p>
          <w:p w14:paraId="0F9DC784" w14:textId="77777777" w:rsidR="009D63C8" w:rsidRPr="009B06A7" w:rsidRDefault="009D63C8" w:rsidP="00AD305D">
            <w:pPr>
              <w:pStyle w:val="TAL"/>
              <w:keepNext w:val="0"/>
              <w:keepLines w:val="0"/>
              <w:widowControl w:val="0"/>
            </w:pPr>
            <w:r w:rsidRPr="009B06A7">
              <w:t>If Time-Of-Day-Start is not provided, starting time shall be set to start of the day(s) indicated by Day-Of-Week.</w:t>
            </w:r>
          </w:p>
        </w:tc>
      </w:tr>
      <w:tr w:rsidR="009D63C8" w:rsidRPr="009B06A7" w14:paraId="4A15830B" w14:textId="77777777" w:rsidTr="00B2143B">
        <w:trPr>
          <w:jc w:val="center"/>
        </w:trPr>
        <w:tc>
          <w:tcPr>
            <w:tcW w:w="2448" w:type="dxa"/>
          </w:tcPr>
          <w:p w14:paraId="7EB64A1D" w14:textId="77777777" w:rsidR="009D63C8" w:rsidRPr="009B06A7" w:rsidRDefault="009D63C8" w:rsidP="00AD305D">
            <w:pPr>
              <w:pStyle w:val="TAL"/>
              <w:keepNext w:val="0"/>
              <w:keepLines w:val="0"/>
              <w:widowControl w:val="0"/>
              <w:ind w:left="284"/>
              <w:rPr>
                <w:rFonts w:cs="Arial"/>
                <w:lang w:eastAsia="ja-JP"/>
              </w:rPr>
            </w:pPr>
            <w:r w:rsidRPr="009B06A7">
              <w:rPr>
                <w:rFonts w:cs="Arial"/>
                <w:lang w:eastAsia="ja-JP"/>
              </w:rPr>
              <w:t>&gt;&gt;Time of Day End</w:t>
            </w:r>
          </w:p>
        </w:tc>
        <w:tc>
          <w:tcPr>
            <w:tcW w:w="1080" w:type="dxa"/>
          </w:tcPr>
          <w:p w14:paraId="32463B7D"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O</w:t>
            </w:r>
          </w:p>
        </w:tc>
        <w:tc>
          <w:tcPr>
            <w:tcW w:w="1440" w:type="dxa"/>
          </w:tcPr>
          <w:p w14:paraId="4B64F51D" w14:textId="77777777" w:rsidR="009D63C8" w:rsidRPr="009B06A7" w:rsidRDefault="009D63C8" w:rsidP="00AD305D">
            <w:pPr>
              <w:pStyle w:val="TAL"/>
              <w:keepNext w:val="0"/>
              <w:keepLines w:val="0"/>
              <w:widowControl w:val="0"/>
              <w:rPr>
                <w:rFonts w:cs="Arial"/>
                <w:i/>
                <w:lang w:eastAsia="ja-JP"/>
              </w:rPr>
            </w:pPr>
          </w:p>
        </w:tc>
        <w:tc>
          <w:tcPr>
            <w:tcW w:w="1872" w:type="dxa"/>
          </w:tcPr>
          <w:p w14:paraId="7B1C370B"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INTEGER (0..86399, …)</w:t>
            </w:r>
          </w:p>
        </w:tc>
        <w:tc>
          <w:tcPr>
            <w:tcW w:w="2880" w:type="dxa"/>
          </w:tcPr>
          <w:p w14:paraId="04789537" w14:textId="77777777" w:rsidR="009D63C8" w:rsidRPr="009B06A7" w:rsidRDefault="009D63C8" w:rsidP="00AD305D">
            <w:pPr>
              <w:pStyle w:val="TAL"/>
              <w:keepNext w:val="0"/>
              <w:keepLines w:val="0"/>
              <w:widowControl w:val="0"/>
            </w:pPr>
            <w:r w:rsidRPr="009B06A7">
              <w:t xml:space="preserve">This IE indicates the time to start of the day, each value represent the corresponding second since 00:00 of the day. The value of this IE should be bigger than the value of </w:t>
            </w:r>
            <w:r w:rsidRPr="009B06A7">
              <w:rPr>
                <w:i/>
              </w:rPr>
              <w:t>Time of Day Start</w:t>
            </w:r>
            <w:r w:rsidRPr="009B06A7">
              <w:t xml:space="preserve"> IE.</w:t>
            </w:r>
          </w:p>
          <w:p w14:paraId="210107F8" w14:textId="77777777" w:rsidR="009D63C8" w:rsidRPr="009B06A7" w:rsidRDefault="009D63C8" w:rsidP="00AD305D">
            <w:pPr>
              <w:pStyle w:val="TAL"/>
              <w:keepNext w:val="0"/>
              <w:keepLines w:val="0"/>
              <w:widowControl w:val="0"/>
            </w:pPr>
          </w:p>
          <w:p w14:paraId="3F9B7648" w14:textId="77777777" w:rsidR="009D63C8" w:rsidRPr="009B06A7" w:rsidRDefault="009D63C8" w:rsidP="00AD305D">
            <w:pPr>
              <w:pStyle w:val="TAL"/>
              <w:keepNext w:val="0"/>
              <w:keepLines w:val="0"/>
              <w:widowControl w:val="0"/>
            </w:pPr>
            <w:r w:rsidRPr="009B06A7">
              <w:t>If Time-Of-Day-End is not provided, ending time is end of the day(s) indicated by Day-Of-Week.</w:t>
            </w:r>
          </w:p>
        </w:tc>
      </w:tr>
      <w:tr w:rsidR="009D63C8" w:rsidRPr="009B06A7" w14:paraId="5A296C4F" w14:textId="77777777" w:rsidTr="00B2143B">
        <w:trPr>
          <w:jc w:val="center"/>
        </w:trPr>
        <w:tc>
          <w:tcPr>
            <w:tcW w:w="2448" w:type="dxa"/>
          </w:tcPr>
          <w:p w14:paraId="36512380"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Stationary Indication</w:t>
            </w:r>
          </w:p>
        </w:tc>
        <w:tc>
          <w:tcPr>
            <w:tcW w:w="1080" w:type="dxa"/>
          </w:tcPr>
          <w:p w14:paraId="61CBAB8E"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O</w:t>
            </w:r>
          </w:p>
        </w:tc>
        <w:tc>
          <w:tcPr>
            <w:tcW w:w="1440" w:type="dxa"/>
          </w:tcPr>
          <w:p w14:paraId="5D81606B" w14:textId="77777777" w:rsidR="009D63C8" w:rsidRPr="009B06A7" w:rsidRDefault="009D63C8" w:rsidP="00AD305D">
            <w:pPr>
              <w:pStyle w:val="TAL"/>
              <w:keepNext w:val="0"/>
              <w:keepLines w:val="0"/>
              <w:widowControl w:val="0"/>
              <w:rPr>
                <w:rFonts w:cs="Arial"/>
                <w:i/>
                <w:lang w:eastAsia="ja-JP"/>
              </w:rPr>
            </w:pPr>
          </w:p>
        </w:tc>
        <w:tc>
          <w:tcPr>
            <w:tcW w:w="1872" w:type="dxa"/>
          </w:tcPr>
          <w:p w14:paraId="475CD00C" w14:textId="77777777" w:rsidR="009D63C8" w:rsidRPr="009B06A7" w:rsidRDefault="009D63C8" w:rsidP="00AD305D">
            <w:pPr>
              <w:pStyle w:val="TAL"/>
              <w:keepNext w:val="0"/>
              <w:keepLines w:val="0"/>
              <w:widowControl w:val="0"/>
              <w:rPr>
                <w:rFonts w:cs="Arial"/>
                <w:snapToGrid w:val="0"/>
                <w:lang w:eastAsia="ja-JP"/>
              </w:rPr>
            </w:pPr>
            <w:r w:rsidRPr="009B06A7">
              <w:rPr>
                <w:rFonts w:cs="Arial"/>
                <w:lang w:eastAsia="ja-JP"/>
              </w:rPr>
              <w:t>ENUMERATED(</w:t>
            </w:r>
            <w:r w:rsidRPr="009B06A7">
              <w:t>stationary, mobile</w:t>
            </w:r>
            <w:r w:rsidRPr="009B06A7">
              <w:rPr>
                <w:rFonts w:cs="Arial"/>
                <w:lang w:eastAsia="ja-JP"/>
              </w:rPr>
              <w:t>, …)</w:t>
            </w:r>
          </w:p>
        </w:tc>
        <w:tc>
          <w:tcPr>
            <w:tcW w:w="2880" w:type="dxa"/>
          </w:tcPr>
          <w:p w14:paraId="4EA63AC5" w14:textId="77777777" w:rsidR="009D63C8" w:rsidRPr="009B06A7" w:rsidRDefault="009D63C8" w:rsidP="00AD305D">
            <w:pPr>
              <w:pStyle w:val="TAL"/>
              <w:keepNext w:val="0"/>
              <w:keepLines w:val="0"/>
              <w:widowControl w:val="0"/>
              <w:rPr>
                <w:rFonts w:cs="Arial"/>
                <w:lang w:eastAsia="ja-JP"/>
              </w:rPr>
            </w:pPr>
          </w:p>
        </w:tc>
      </w:tr>
      <w:tr w:rsidR="009D63C8" w:rsidRPr="009B06A7" w14:paraId="1FC0B358" w14:textId="77777777" w:rsidTr="00B2143B">
        <w:trPr>
          <w:jc w:val="center"/>
        </w:trPr>
        <w:tc>
          <w:tcPr>
            <w:tcW w:w="2448" w:type="dxa"/>
          </w:tcPr>
          <w:p w14:paraId="022CFD40"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Traffic Profile</w:t>
            </w:r>
          </w:p>
        </w:tc>
        <w:tc>
          <w:tcPr>
            <w:tcW w:w="1080" w:type="dxa"/>
          </w:tcPr>
          <w:p w14:paraId="12FC3EF8"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O</w:t>
            </w:r>
          </w:p>
        </w:tc>
        <w:tc>
          <w:tcPr>
            <w:tcW w:w="1440" w:type="dxa"/>
          </w:tcPr>
          <w:p w14:paraId="720864D8" w14:textId="77777777" w:rsidR="009D63C8" w:rsidRPr="009B06A7" w:rsidRDefault="009D63C8" w:rsidP="00AD305D">
            <w:pPr>
              <w:pStyle w:val="TAL"/>
              <w:keepNext w:val="0"/>
              <w:keepLines w:val="0"/>
              <w:widowControl w:val="0"/>
              <w:rPr>
                <w:rFonts w:cs="Arial"/>
                <w:i/>
                <w:lang w:eastAsia="ja-JP"/>
              </w:rPr>
            </w:pPr>
          </w:p>
        </w:tc>
        <w:tc>
          <w:tcPr>
            <w:tcW w:w="1872" w:type="dxa"/>
          </w:tcPr>
          <w:p w14:paraId="47119E84" w14:textId="77777777" w:rsidR="009D63C8" w:rsidRPr="009B06A7" w:rsidRDefault="009D63C8" w:rsidP="00AD305D">
            <w:pPr>
              <w:pStyle w:val="TAL"/>
              <w:keepNext w:val="0"/>
              <w:keepLines w:val="0"/>
              <w:widowControl w:val="0"/>
              <w:rPr>
                <w:rFonts w:cs="Arial"/>
                <w:snapToGrid w:val="0"/>
                <w:lang w:eastAsia="ja-JP"/>
              </w:rPr>
            </w:pPr>
            <w:r w:rsidRPr="009B06A7">
              <w:rPr>
                <w:rFonts w:cs="Arial"/>
                <w:lang w:eastAsia="ja-JP"/>
              </w:rPr>
              <w:t>ENUMERATED(single packet, dual packets, multiple packets, …)</w:t>
            </w:r>
          </w:p>
        </w:tc>
        <w:tc>
          <w:tcPr>
            <w:tcW w:w="2880" w:type="dxa"/>
          </w:tcPr>
          <w:p w14:paraId="09FB0519" w14:textId="77777777" w:rsidR="009D63C8" w:rsidRPr="009B06A7" w:rsidRDefault="00BC7FA0" w:rsidP="00AD305D">
            <w:pPr>
              <w:pStyle w:val="TAL"/>
              <w:keepNext w:val="0"/>
              <w:keepLines w:val="0"/>
              <w:widowControl w:val="0"/>
              <w:rPr>
                <w:rFonts w:cs="Arial"/>
                <w:lang w:eastAsia="ja-JP"/>
              </w:rPr>
            </w:pPr>
            <w:r w:rsidRPr="009B06A7">
              <w:rPr>
                <w:rFonts w:cs="Arial"/>
                <w:lang w:eastAsia="ja-JP"/>
              </w:rPr>
              <w:t>"</w:t>
            </w:r>
            <w:r w:rsidR="009D63C8" w:rsidRPr="009B06A7">
              <w:rPr>
                <w:rFonts w:cs="Arial"/>
                <w:lang w:eastAsia="ja-JP"/>
              </w:rPr>
              <w:t>single packet</w:t>
            </w:r>
            <w:r w:rsidRPr="009B06A7">
              <w:rPr>
                <w:rFonts w:cs="Arial"/>
                <w:lang w:eastAsia="ja-JP"/>
              </w:rPr>
              <w:t>"</w:t>
            </w:r>
            <w:r w:rsidR="009D63C8" w:rsidRPr="009B06A7">
              <w:rPr>
                <w:rFonts w:cs="Arial"/>
                <w:lang w:eastAsia="ja-JP"/>
              </w:rPr>
              <w:t xml:space="preserve"> indicates single packet transmission (UL or DL),</w:t>
            </w:r>
          </w:p>
          <w:p w14:paraId="7DFF4D12" w14:textId="77777777" w:rsidR="009D63C8" w:rsidRPr="009B06A7" w:rsidRDefault="00BC7FA0" w:rsidP="00AD305D">
            <w:pPr>
              <w:pStyle w:val="TAL"/>
              <w:keepNext w:val="0"/>
              <w:keepLines w:val="0"/>
              <w:widowControl w:val="0"/>
              <w:rPr>
                <w:rFonts w:cs="Arial"/>
                <w:lang w:eastAsia="ja-JP"/>
              </w:rPr>
            </w:pPr>
            <w:r w:rsidRPr="009B06A7">
              <w:rPr>
                <w:rFonts w:cs="Arial"/>
                <w:lang w:eastAsia="ja-JP"/>
              </w:rPr>
              <w:t>"</w:t>
            </w:r>
            <w:r w:rsidR="009D63C8" w:rsidRPr="009B06A7">
              <w:rPr>
                <w:rFonts w:cs="Arial"/>
                <w:lang w:eastAsia="ja-JP"/>
              </w:rPr>
              <w:t>dual packets</w:t>
            </w:r>
            <w:r w:rsidRPr="009B06A7">
              <w:rPr>
                <w:rFonts w:cs="Arial"/>
                <w:lang w:eastAsia="ja-JP"/>
              </w:rPr>
              <w:t>"</w:t>
            </w:r>
            <w:r w:rsidR="009D63C8" w:rsidRPr="009B06A7">
              <w:rPr>
                <w:rFonts w:cs="Arial"/>
                <w:lang w:eastAsia="ja-JP"/>
              </w:rPr>
              <w:t xml:space="preserve"> indicates dual packet transmission (UL with subsequent DL, or DL with subsequent UL),</w:t>
            </w:r>
          </w:p>
          <w:p w14:paraId="463CA632" w14:textId="77777777" w:rsidR="009D63C8" w:rsidRPr="009B06A7" w:rsidRDefault="00BC7FA0" w:rsidP="00AD305D">
            <w:pPr>
              <w:pStyle w:val="TAL"/>
              <w:keepNext w:val="0"/>
              <w:keepLines w:val="0"/>
              <w:widowControl w:val="0"/>
              <w:rPr>
                <w:rFonts w:cs="Arial"/>
                <w:lang w:eastAsia="ja-JP"/>
              </w:rPr>
            </w:pPr>
            <w:r w:rsidRPr="009B06A7">
              <w:rPr>
                <w:rFonts w:cs="Arial"/>
                <w:lang w:eastAsia="ja-JP"/>
              </w:rPr>
              <w:t>"</w:t>
            </w:r>
            <w:r w:rsidR="009D63C8" w:rsidRPr="009B06A7">
              <w:rPr>
                <w:rFonts w:cs="Arial"/>
                <w:lang w:eastAsia="ja-JP"/>
              </w:rPr>
              <w:t>multiple packets</w:t>
            </w:r>
            <w:r w:rsidRPr="009B06A7">
              <w:rPr>
                <w:rFonts w:cs="Arial"/>
                <w:lang w:eastAsia="ja-JP"/>
              </w:rPr>
              <w:t>"</w:t>
            </w:r>
            <w:r w:rsidR="009D63C8" w:rsidRPr="009B06A7">
              <w:rPr>
                <w:rFonts w:cs="Arial"/>
                <w:lang w:eastAsia="ja-JP"/>
              </w:rPr>
              <w:t xml:space="preserve"> indicates multiple packets transmission.</w:t>
            </w:r>
          </w:p>
        </w:tc>
      </w:tr>
      <w:tr w:rsidR="009D63C8" w:rsidRPr="009B06A7" w14:paraId="6B76A9D6" w14:textId="77777777" w:rsidTr="00B2143B">
        <w:trPr>
          <w:jc w:val="center"/>
        </w:trPr>
        <w:tc>
          <w:tcPr>
            <w:tcW w:w="2448" w:type="dxa"/>
          </w:tcPr>
          <w:p w14:paraId="3EACEF04"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Battery Indication</w:t>
            </w:r>
          </w:p>
        </w:tc>
        <w:tc>
          <w:tcPr>
            <w:tcW w:w="1080" w:type="dxa"/>
          </w:tcPr>
          <w:p w14:paraId="0B5A4133"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O</w:t>
            </w:r>
          </w:p>
        </w:tc>
        <w:tc>
          <w:tcPr>
            <w:tcW w:w="1440" w:type="dxa"/>
          </w:tcPr>
          <w:p w14:paraId="208405B7" w14:textId="77777777" w:rsidR="009D63C8" w:rsidRPr="009B06A7" w:rsidRDefault="009D63C8" w:rsidP="00AD305D">
            <w:pPr>
              <w:pStyle w:val="TAL"/>
              <w:keepNext w:val="0"/>
              <w:keepLines w:val="0"/>
              <w:widowControl w:val="0"/>
              <w:rPr>
                <w:rFonts w:cs="Arial"/>
                <w:i/>
                <w:lang w:eastAsia="ja-JP"/>
              </w:rPr>
            </w:pPr>
          </w:p>
        </w:tc>
        <w:tc>
          <w:tcPr>
            <w:tcW w:w="1872" w:type="dxa"/>
          </w:tcPr>
          <w:p w14:paraId="03DBFC33" w14:textId="77777777" w:rsidR="009D63C8" w:rsidRPr="009B06A7" w:rsidRDefault="009D63C8" w:rsidP="00AD305D">
            <w:pPr>
              <w:pStyle w:val="TAL"/>
              <w:keepNext w:val="0"/>
              <w:keepLines w:val="0"/>
              <w:widowControl w:val="0"/>
              <w:rPr>
                <w:rFonts w:cs="Arial"/>
                <w:snapToGrid w:val="0"/>
                <w:lang w:eastAsia="ja-JP"/>
              </w:rPr>
            </w:pPr>
            <w:r w:rsidRPr="009B06A7">
              <w:rPr>
                <w:rFonts w:cs="Arial"/>
                <w:lang w:eastAsia="ja-JP"/>
              </w:rPr>
              <w:t>ENUMERATED(battery powered, battery powered not rechargeable or replaceable, not battery powered, …)</w:t>
            </w:r>
          </w:p>
        </w:tc>
        <w:tc>
          <w:tcPr>
            <w:tcW w:w="2880" w:type="dxa"/>
          </w:tcPr>
          <w:p w14:paraId="2966E547" w14:textId="77777777" w:rsidR="009D63C8" w:rsidRPr="009B06A7" w:rsidRDefault="00BC7FA0" w:rsidP="00AD305D">
            <w:pPr>
              <w:pStyle w:val="TAL"/>
              <w:keepNext w:val="0"/>
              <w:keepLines w:val="0"/>
              <w:widowControl w:val="0"/>
              <w:rPr>
                <w:rFonts w:cs="Arial"/>
                <w:lang w:eastAsia="ja-JP"/>
              </w:rPr>
            </w:pPr>
            <w:r w:rsidRPr="009B06A7">
              <w:rPr>
                <w:rFonts w:cs="Arial"/>
                <w:lang w:eastAsia="ja-JP"/>
              </w:rPr>
              <w:t>"</w:t>
            </w:r>
            <w:r w:rsidR="009D63C8" w:rsidRPr="009B06A7">
              <w:rPr>
                <w:rFonts w:cs="Arial"/>
                <w:lang w:eastAsia="ja-JP"/>
              </w:rPr>
              <w:t>battery powered</w:t>
            </w:r>
            <w:r w:rsidRPr="009B06A7">
              <w:rPr>
                <w:rFonts w:cs="Arial"/>
                <w:lang w:eastAsia="ja-JP"/>
              </w:rPr>
              <w:t>"</w:t>
            </w:r>
            <w:r w:rsidR="009D63C8" w:rsidRPr="009B06A7">
              <w:rPr>
                <w:rFonts w:cs="Arial"/>
                <w:lang w:eastAsia="ja-JP"/>
              </w:rPr>
              <w:t xml:space="preserve"> indicates that the UE is battery powered and the battery is rechargeable/replaceable, </w:t>
            </w:r>
            <w:r w:rsidRPr="009B06A7">
              <w:rPr>
                <w:rFonts w:cs="Arial"/>
                <w:lang w:eastAsia="ja-JP"/>
              </w:rPr>
              <w:t>"</w:t>
            </w:r>
            <w:r w:rsidR="009D63C8" w:rsidRPr="009B06A7">
              <w:rPr>
                <w:rFonts w:cs="Arial"/>
                <w:lang w:eastAsia="ja-JP"/>
              </w:rPr>
              <w:t>battery powered not rechargeable or replaceable</w:t>
            </w:r>
            <w:r w:rsidRPr="009B06A7">
              <w:rPr>
                <w:rFonts w:cs="Arial"/>
                <w:lang w:eastAsia="ja-JP"/>
              </w:rPr>
              <w:t>"</w:t>
            </w:r>
            <w:r w:rsidR="009D63C8" w:rsidRPr="009B06A7">
              <w:rPr>
                <w:rFonts w:cs="Arial"/>
                <w:lang w:eastAsia="ja-JP"/>
              </w:rPr>
              <w:t xml:space="preserve"> indicates that the UE is battery powered but the battery is not rechargeable/replaceable, </w:t>
            </w:r>
            <w:r w:rsidRPr="009B06A7">
              <w:rPr>
                <w:rFonts w:cs="Arial"/>
                <w:lang w:eastAsia="ja-JP"/>
              </w:rPr>
              <w:t>"</w:t>
            </w:r>
            <w:r w:rsidR="009D63C8" w:rsidRPr="009B06A7">
              <w:rPr>
                <w:rFonts w:cs="Arial"/>
                <w:lang w:eastAsia="ja-JP"/>
              </w:rPr>
              <w:t>not battery powered</w:t>
            </w:r>
            <w:r w:rsidRPr="009B06A7">
              <w:rPr>
                <w:rFonts w:cs="Arial"/>
                <w:lang w:eastAsia="ja-JP"/>
              </w:rPr>
              <w:t>"</w:t>
            </w:r>
            <w:r w:rsidR="009D63C8" w:rsidRPr="009B06A7">
              <w:rPr>
                <w:rFonts w:cs="Arial"/>
                <w:lang w:eastAsia="ja-JP"/>
              </w:rPr>
              <w:t xml:space="preserve"> indicates that the UE is not battery powered.</w:t>
            </w:r>
          </w:p>
        </w:tc>
      </w:tr>
    </w:tbl>
    <w:p w14:paraId="425E56CD" w14:textId="77777777" w:rsidR="009D63C8" w:rsidRPr="009B06A7" w:rsidRDefault="009D63C8" w:rsidP="00AD305D">
      <w:pPr>
        <w:widowControl w:val="0"/>
      </w:pPr>
    </w:p>
    <w:p w14:paraId="3834CB38" w14:textId="77777777" w:rsidR="005914F5" w:rsidRPr="009B06A7" w:rsidRDefault="005914F5" w:rsidP="00AD305D">
      <w:pPr>
        <w:pStyle w:val="Heading3"/>
        <w:keepNext w:val="0"/>
        <w:keepLines w:val="0"/>
        <w:widowControl w:val="0"/>
        <w:rPr>
          <w:lang w:eastAsia="zh-CN"/>
        </w:rPr>
      </w:pPr>
      <w:bookmarkStart w:id="5018" w:name="_Toc20954600"/>
      <w:bookmarkStart w:id="5019" w:name="_Toc29906025"/>
      <w:bookmarkStart w:id="5020" w:name="_Toc29906535"/>
      <w:bookmarkStart w:id="5021" w:name="_Toc36550086"/>
      <w:bookmarkStart w:id="5022" w:name="_Toc45103550"/>
      <w:bookmarkStart w:id="5023" w:name="_Toc45227397"/>
      <w:bookmarkStart w:id="5024" w:name="_Toc45890598"/>
      <w:bookmarkStart w:id="5025" w:name="_Toc45891110"/>
      <w:bookmarkStart w:id="5026" w:name="_Toc88649649"/>
      <w:bookmarkStart w:id="5027" w:name="_Toc145324039"/>
      <w:r w:rsidRPr="009B06A7">
        <w:rPr>
          <w:lang w:eastAsia="zh-CN"/>
        </w:rPr>
        <w:t>9.2.137</w:t>
      </w:r>
      <w:r w:rsidRPr="009B06A7">
        <w:rPr>
          <w:lang w:eastAsia="zh-CN"/>
        </w:rPr>
        <w:tab/>
      </w:r>
      <w:r w:rsidRPr="009B06A7">
        <w:rPr>
          <w:rFonts w:hint="eastAsia"/>
          <w:lang w:eastAsia="zh-CN"/>
        </w:rPr>
        <w:t>Duplication activation</w:t>
      </w:r>
      <w:bookmarkEnd w:id="5018"/>
      <w:bookmarkEnd w:id="5019"/>
      <w:bookmarkEnd w:id="5020"/>
      <w:bookmarkEnd w:id="5021"/>
      <w:bookmarkEnd w:id="5022"/>
      <w:bookmarkEnd w:id="5023"/>
      <w:bookmarkEnd w:id="5024"/>
      <w:bookmarkEnd w:id="5025"/>
      <w:bookmarkEnd w:id="5026"/>
      <w:bookmarkEnd w:id="5027"/>
    </w:p>
    <w:p w14:paraId="5C64E787" w14:textId="77777777" w:rsidR="005914F5" w:rsidRPr="009B06A7" w:rsidRDefault="005914F5" w:rsidP="00AD305D">
      <w:pPr>
        <w:widowControl w:val="0"/>
        <w:rPr>
          <w:lang w:eastAsia="zh-CN"/>
        </w:rPr>
      </w:pPr>
      <w:r w:rsidRPr="009B06A7">
        <w:rPr>
          <w:lang w:eastAsia="zh-CN"/>
        </w:rPr>
        <w:t xml:space="preserve">The </w:t>
      </w:r>
      <w:r w:rsidRPr="009B06A7">
        <w:rPr>
          <w:i/>
          <w:lang w:eastAsia="zh-CN"/>
        </w:rPr>
        <w:t>Duplication Activation</w:t>
      </w:r>
      <w:r w:rsidRPr="009B06A7">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914F5" w:rsidRPr="009B06A7" w14:paraId="4A640532" w14:textId="77777777" w:rsidTr="00B2143B">
        <w:tc>
          <w:tcPr>
            <w:tcW w:w="2448" w:type="dxa"/>
            <w:tcBorders>
              <w:top w:val="single" w:sz="4" w:space="0" w:color="auto"/>
              <w:left w:val="single" w:sz="4" w:space="0" w:color="auto"/>
              <w:bottom w:val="single" w:sz="4" w:space="0" w:color="auto"/>
              <w:right w:val="single" w:sz="4" w:space="0" w:color="auto"/>
            </w:tcBorders>
          </w:tcPr>
          <w:p w14:paraId="26130B20" w14:textId="77777777" w:rsidR="005914F5" w:rsidRPr="009B06A7" w:rsidRDefault="005914F5" w:rsidP="00AD305D">
            <w:pPr>
              <w:pStyle w:val="TAH"/>
              <w:keepNext w:val="0"/>
              <w:keepLines w:val="0"/>
              <w:widowControl w:val="0"/>
            </w:pPr>
            <w:r w:rsidRPr="009B06A7">
              <w:t>IE/Group Name</w:t>
            </w:r>
          </w:p>
        </w:tc>
        <w:tc>
          <w:tcPr>
            <w:tcW w:w="1080" w:type="dxa"/>
            <w:tcBorders>
              <w:top w:val="single" w:sz="4" w:space="0" w:color="auto"/>
              <w:left w:val="single" w:sz="4" w:space="0" w:color="auto"/>
              <w:bottom w:val="single" w:sz="4" w:space="0" w:color="auto"/>
              <w:right w:val="single" w:sz="4" w:space="0" w:color="auto"/>
            </w:tcBorders>
          </w:tcPr>
          <w:p w14:paraId="439E7F60" w14:textId="77777777" w:rsidR="005914F5" w:rsidRPr="009B06A7" w:rsidRDefault="005914F5" w:rsidP="00AD305D">
            <w:pPr>
              <w:pStyle w:val="TAH"/>
              <w:keepNext w:val="0"/>
              <w:keepLines w:val="0"/>
              <w:widowControl w:val="0"/>
            </w:pPr>
            <w:r w:rsidRPr="009B06A7">
              <w:t>Presence</w:t>
            </w:r>
          </w:p>
        </w:tc>
        <w:tc>
          <w:tcPr>
            <w:tcW w:w="1440" w:type="dxa"/>
            <w:tcBorders>
              <w:top w:val="single" w:sz="4" w:space="0" w:color="auto"/>
              <w:left w:val="single" w:sz="4" w:space="0" w:color="auto"/>
              <w:bottom w:val="single" w:sz="4" w:space="0" w:color="auto"/>
              <w:right w:val="single" w:sz="4" w:space="0" w:color="auto"/>
            </w:tcBorders>
          </w:tcPr>
          <w:p w14:paraId="32895AEB" w14:textId="77777777" w:rsidR="005914F5" w:rsidRPr="009B06A7" w:rsidRDefault="005914F5" w:rsidP="00AD305D">
            <w:pPr>
              <w:pStyle w:val="TAH"/>
              <w:keepNext w:val="0"/>
              <w:keepLines w:val="0"/>
              <w:widowControl w:val="0"/>
            </w:pPr>
            <w:r w:rsidRPr="009B06A7">
              <w:t>Range</w:t>
            </w:r>
          </w:p>
        </w:tc>
        <w:tc>
          <w:tcPr>
            <w:tcW w:w="1872" w:type="dxa"/>
            <w:tcBorders>
              <w:top w:val="single" w:sz="4" w:space="0" w:color="auto"/>
              <w:left w:val="single" w:sz="4" w:space="0" w:color="auto"/>
              <w:bottom w:val="single" w:sz="4" w:space="0" w:color="auto"/>
              <w:right w:val="single" w:sz="4" w:space="0" w:color="auto"/>
            </w:tcBorders>
          </w:tcPr>
          <w:p w14:paraId="5A71C96E" w14:textId="77777777" w:rsidR="005914F5" w:rsidRPr="009B06A7" w:rsidRDefault="005914F5" w:rsidP="00AD305D">
            <w:pPr>
              <w:pStyle w:val="TAH"/>
              <w:keepNext w:val="0"/>
              <w:keepLines w:val="0"/>
              <w:widowControl w:val="0"/>
            </w:pPr>
            <w:r w:rsidRPr="009B06A7">
              <w:t>IE Type and Reference</w:t>
            </w:r>
          </w:p>
        </w:tc>
        <w:tc>
          <w:tcPr>
            <w:tcW w:w="2880" w:type="dxa"/>
            <w:tcBorders>
              <w:top w:val="single" w:sz="4" w:space="0" w:color="auto"/>
              <w:left w:val="single" w:sz="4" w:space="0" w:color="auto"/>
              <w:bottom w:val="single" w:sz="4" w:space="0" w:color="auto"/>
              <w:right w:val="single" w:sz="4" w:space="0" w:color="auto"/>
            </w:tcBorders>
          </w:tcPr>
          <w:p w14:paraId="5A49558E" w14:textId="77777777" w:rsidR="005914F5" w:rsidRPr="009B06A7" w:rsidRDefault="005914F5" w:rsidP="00AD305D">
            <w:pPr>
              <w:pStyle w:val="TAH"/>
              <w:keepNext w:val="0"/>
              <w:keepLines w:val="0"/>
              <w:widowControl w:val="0"/>
            </w:pPr>
            <w:r w:rsidRPr="009B06A7">
              <w:t>Semantics Description</w:t>
            </w:r>
          </w:p>
        </w:tc>
      </w:tr>
      <w:tr w:rsidR="005914F5" w:rsidRPr="009B06A7" w14:paraId="69A878BD" w14:textId="77777777" w:rsidTr="00B2143B">
        <w:tc>
          <w:tcPr>
            <w:tcW w:w="2448" w:type="dxa"/>
            <w:tcBorders>
              <w:top w:val="single" w:sz="4" w:space="0" w:color="auto"/>
              <w:left w:val="single" w:sz="4" w:space="0" w:color="auto"/>
              <w:bottom w:val="single" w:sz="4" w:space="0" w:color="auto"/>
              <w:right w:val="single" w:sz="4" w:space="0" w:color="auto"/>
            </w:tcBorders>
          </w:tcPr>
          <w:p w14:paraId="7A283C7B" w14:textId="77777777" w:rsidR="005914F5" w:rsidRPr="009B06A7" w:rsidRDefault="005914F5" w:rsidP="00AD305D">
            <w:pPr>
              <w:pStyle w:val="TAL"/>
              <w:keepNext w:val="0"/>
              <w:keepLines w:val="0"/>
              <w:widowControl w:val="0"/>
              <w:rPr>
                <w:lang w:eastAsia="zh-CN"/>
              </w:rPr>
            </w:pPr>
            <w:r w:rsidRPr="009B06A7">
              <w:rPr>
                <w:rFonts w:hint="eastAsia"/>
              </w:rPr>
              <w:t xml:space="preserve">Duplication </w:t>
            </w:r>
            <w:r w:rsidRPr="009B06A7">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74A53B68" w14:textId="77777777" w:rsidR="005914F5" w:rsidRPr="009B06A7" w:rsidRDefault="005914F5" w:rsidP="00AD305D">
            <w:pPr>
              <w:pStyle w:val="TAL"/>
              <w:keepNext w:val="0"/>
              <w:keepLines w:val="0"/>
              <w:widowControl w:val="0"/>
            </w:pPr>
            <w:r w:rsidRPr="009B06A7">
              <w:rPr>
                <w:szCs w:val="18"/>
              </w:rPr>
              <w:t>M</w:t>
            </w:r>
          </w:p>
        </w:tc>
        <w:tc>
          <w:tcPr>
            <w:tcW w:w="1440" w:type="dxa"/>
            <w:tcBorders>
              <w:top w:val="single" w:sz="4" w:space="0" w:color="auto"/>
              <w:left w:val="single" w:sz="4" w:space="0" w:color="auto"/>
              <w:bottom w:val="single" w:sz="4" w:space="0" w:color="auto"/>
              <w:right w:val="single" w:sz="4" w:space="0" w:color="auto"/>
            </w:tcBorders>
          </w:tcPr>
          <w:p w14:paraId="01E50763" w14:textId="77777777" w:rsidR="005914F5" w:rsidRPr="009B06A7" w:rsidRDefault="005914F5" w:rsidP="00AD305D">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A590528" w14:textId="77777777" w:rsidR="005914F5" w:rsidRPr="009B06A7" w:rsidRDefault="005914F5" w:rsidP="00AD305D">
            <w:pPr>
              <w:pStyle w:val="TAL"/>
              <w:keepNext w:val="0"/>
              <w:keepLines w:val="0"/>
              <w:widowControl w:val="0"/>
            </w:pPr>
            <w:r w:rsidRPr="009B06A7">
              <w:t>ENUMERATED (</w:t>
            </w:r>
          </w:p>
          <w:p w14:paraId="54279F1B" w14:textId="77777777" w:rsidR="005914F5" w:rsidRPr="009B06A7" w:rsidRDefault="005914F5" w:rsidP="00AD305D">
            <w:pPr>
              <w:pStyle w:val="TAL"/>
              <w:keepNext w:val="0"/>
              <w:keepLines w:val="0"/>
              <w:widowControl w:val="0"/>
            </w:pPr>
            <w:r w:rsidRPr="009B06A7">
              <w:rPr>
                <w:rFonts w:hint="eastAsia"/>
                <w:lang w:eastAsia="zh-CN"/>
              </w:rPr>
              <w:t>Active, Inactive</w:t>
            </w:r>
            <w:r w:rsidRPr="009B06A7">
              <w:rPr>
                <w:lang w:eastAsia="zh-CN"/>
              </w:rPr>
              <w:t>, …</w:t>
            </w:r>
            <w:r w:rsidRPr="009B06A7">
              <w:t xml:space="preserve">) </w:t>
            </w:r>
          </w:p>
        </w:tc>
        <w:tc>
          <w:tcPr>
            <w:tcW w:w="2880" w:type="dxa"/>
            <w:tcBorders>
              <w:top w:val="single" w:sz="4" w:space="0" w:color="auto"/>
              <w:left w:val="single" w:sz="4" w:space="0" w:color="auto"/>
              <w:bottom w:val="single" w:sz="4" w:space="0" w:color="auto"/>
              <w:right w:val="single" w:sz="4" w:space="0" w:color="auto"/>
            </w:tcBorders>
          </w:tcPr>
          <w:p w14:paraId="0F0FBBE8" w14:textId="77777777" w:rsidR="005914F5" w:rsidRPr="009B06A7" w:rsidRDefault="005914F5" w:rsidP="00AD305D">
            <w:pPr>
              <w:pStyle w:val="TAL"/>
              <w:keepNext w:val="0"/>
              <w:keepLines w:val="0"/>
              <w:widowControl w:val="0"/>
              <w:rPr>
                <w:i/>
                <w:lang w:eastAsia="zh-CN"/>
              </w:rPr>
            </w:pPr>
          </w:p>
        </w:tc>
      </w:tr>
    </w:tbl>
    <w:p w14:paraId="7F2CD31B" w14:textId="77777777" w:rsidR="00D97531" w:rsidRPr="009B06A7" w:rsidRDefault="00D97531" w:rsidP="00AD305D">
      <w:pPr>
        <w:widowControl w:val="0"/>
        <w:rPr>
          <w:lang w:eastAsia="zh-CN"/>
        </w:rPr>
      </w:pPr>
    </w:p>
    <w:p w14:paraId="75ABBAF3" w14:textId="77777777" w:rsidR="005914F5" w:rsidRPr="009B06A7" w:rsidRDefault="005914F5" w:rsidP="00AD305D">
      <w:pPr>
        <w:pStyle w:val="Heading3"/>
        <w:keepNext w:val="0"/>
        <w:keepLines w:val="0"/>
        <w:widowControl w:val="0"/>
        <w:rPr>
          <w:lang w:eastAsia="zh-CN"/>
        </w:rPr>
      </w:pPr>
      <w:bookmarkStart w:id="5028" w:name="_Toc20954601"/>
      <w:bookmarkStart w:id="5029" w:name="_Toc29906026"/>
      <w:bookmarkStart w:id="5030" w:name="_Toc29906536"/>
      <w:bookmarkStart w:id="5031" w:name="_Toc36550087"/>
      <w:bookmarkStart w:id="5032" w:name="_Toc45103551"/>
      <w:bookmarkStart w:id="5033" w:name="_Toc45227398"/>
      <w:bookmarkStart w:id="5034" w:name="_Toc45890599"/>
      <w:bookmarkStart w:id="5035" w:name="_Toc45891111"/>
      <w:bookmarkStart w:id="5036" w:name="_Toc88649650"/>
      <w:bookmarkStart w:id="5037" w:name="_Toc145324040"/>
      <w:r w:rsidRPr="009B06A7">
        <w:rPr>
          <w:lang w:eastAsia="zh-CN"/>
        </w:rPr>
        <w:t>9.2.138</w:t>
      </w:r>
      <w:r w:rsidRPr="009B06A7">
        <w:rPr>
          <w:lang w:eastAsia="zh-CN"/>
        </w:rPr>
        <w:tab/>
        <w:t>LCID</w:t>
      </w:r>
      <w:bookmarkEnd w:id="5028"/>
      <w:bookmarkEnd w:id="5029"/>
      <w:bookmarkEnd w:id="5030"/>
      <w:bookmarkEnd w:id="5031"/>
      <w:bookmarkEnd w:id="5032"/>
      <w:bookmarkEnd w:id="5033"/>
      <w:bookmarkEnd w:id="5034"/>
      <w:bookmarkEnd w:id="5035"/>
      <w:bookmarkEnd w:id="5036"/>
      <w:bookmarkEnd w:id="5037"/>
    </w:p>
    <w:p w14:paraId="582FFE20" w14:textId="77777777" w:rsidR="005914F5" w:rsidRPr="009B06A7" w:rsidRDefault="005914F5" w:rsidP="00AD305D">
      <w:pPr>
        <w:widowControl w:val="0"/>
        <w:rPr>
          <w:lang w:eastAsia="zh-CN"/>
        </w:rPr>
      </w:pPr>
      <w:r w:rsidRPr="009B06A7">
        <w:rPr>
          <w:lang w:eastAsia="zh-CN"/>
        </w:rPr>
        <w:t>This IE uniquely identifies a LCID for the associated</w:t>
      </w:r>
      <w:r w:rsidRPr="009B06A7">
        <w:rPr>
          <w:rFonts w:hint="eastAsia"/>
          <w:lang w:eastAsia="zh-CN"/>
        </w:rPr>
        <w:t xml:space="preserve"> DRB</w:t>
      </w:r>
      <w:r w:rsidRPr="009B06A7">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914F5" w:rsidRPr="009B06A7" w14:paraId="51BC6690"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hideMark/>
          </w:tcPr>
          <w:p w14:paraId="44350996" w14:textId="77777777" w:rsidR="005914F5" w:rsidRPr="009B06A7" w:rsidRDefault="005914F5" w:rsidP="00AD305D">
            <w:pPr>
              <w:pStyle w:val="TAH"/>
              <w:keepNext w:val="0"/>
              <w:keepLines w:val="0"/>
              <w:widowControl w:val="0"/>
              <w:rPr>
                <w:rFonts w:eastAsia="Malgun Gothic"/>
              </w:rPr>
            </w:pPr>
            <w:r w:rsidRPr="009B06A7">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1BD91EA" w14:textId="77777777" w:rsidR="005914F5" w:rsidRPr="009B06A7" w:rsidRDefault="005914F5" w:rsidP="00AD305D">
            <w:pPr>
              <w:pStyle w:val="TAH"/>
              <w:keepNext w:val="0"/>
              <w:keepLines w:val="0"/>
              <w:widowControl w:val="0"/>
              <w:rPr>
                <w:rFonts w:eastAsia="Malgun Gothic"/>
              </w:rPr>
            </w:pPr>
            <w:r w:rsidRPr="009B06A7">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2093905B" w14:textId="77777777" w:rsidR="005914F5" w:rsidRPr="009B06A7" w:rsidRDefault="005914F5" w:rsidP="00AD305D">
            <w:pPr>
              <w:pStyle w:val="TAH"/>
              <w:keepNext w:val="0"/>
              <w:keepLines w:val="0"/>
              <w:widowControl w:val="0"/>
              <w:rPr>
                <w:rFonts w:eastAsia="Malgun Gothic"/>
              </w:rPr>
            </w:pPr>
            <w:r w:rsidRPr="009B06A7">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5815BE6F" w14:textId="77777777" w:rsidR="005914F5" w:rsidRPr="009B06A7" w:rsidRDefault="005914F5" w:rsidP="00AD305D">
            <w:pPr>
              <w:pStyle w:val="TAH"/>
              <w:keepNext w:val="0"/>
              <w:keepLines w:val="0"/>
              <w:widowControl w:val="0"/>
              <w:rPr>
                <w:rFonts w:eastAsia="Malgun Gothic"/>
              </w:rPr>
            </w:pPr>
            <w:r w:rsidRPr="009B06A7">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379E2F" w14:textId="77777777" w:rsidR="005914F5" w:rsidRPr="009B06A7" w:rsidRDefault="005914F5" w:rsidP="00AD305D">
            <w:pPr>
              <w:pStyle w:val="TAH"/>
              <w:keepNext w:val="0"/>
              <w:keepLines w:val="0"/>
              <w:widowControl w:val="0"/>
              <w:rPr>
                <w:rFonts w:eastAsia="Malgun Gothic"/>
              </w:rPr>
            </w:pPr>
            <w:r w:rsidRPr="009B06A7">
              <w:rPr>
                <w:rFonts w:eastAsia="Malgun Gothic"/>
              </w:rPr>
              <w:t>Semantics description</w:t>
            </w:r>
          </w:p>
        </w:tc>
      </w:tr>
      <w:tr w:rsidR="005914F5" w:rsidRPr="009B06A7" w14:paraId="5ED5E785"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hideMark/>
          </w:tcPr>
          <w:p w14:paraId="43B774F5" w14:textId="77777777" w:rsidR="005914F5" w:rsidRPr="009B06A7" w:rsidRDefault="005914F5" w:rsidP="00AD305D">
            <w:pPr>
              <w:pStyle w:val="TAL"/>
              <w:keepNext w:val="0"/>
              <w:keepLines w:val="0"/>
              <w:widowControl w:val="0"/>
              <w:rPr>
                <w:rFonts w:eastAsia="Malgun Gothic"/>
              </w:rPr>
            </w:pPr>
            <w:r w:rsidRPr="009B06A7">
              <w:rPr>
                <w:rFonts w:eastAsia="Malgun Gothic"/>
              </w:rPr>
              <w:t>LC</w:t>
            </w:r>
            <w:r w:rsidRPr="009B06A7">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700EC241" w14:textId="77777777" w:rsidR="005914F5" w:rsidRPr="009B06A7" w:rsidRDefault="005914F5" w:rsidP="00AD305D">
            <w:pPr>
              <w:pStyle w:val="TAL"/>
              <w:keepNext w:val="0"/>
              <w:keepLines w:val="0"/>
              <w:widowControl w:val="0"/>
              <w:rPr>
                <w:rFonts w:eastAsia="Malgun Gothic"/>
              </w:rPr>
            </w:pPr>
            <w:r w:rsidRPr="009B06A7">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013F1CFF" w14:textId="77777777" w:rsidR="005914F5" w:rsidRPr="009B06A7" w:rsidRDefault="005914F5" w:rsidP="00AD305D">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6D480CF8" w14:textId="77777777" w:rsidR="005914F5" w:rsidRPr="009B06A7" w:rsidRDefault="005914F5" w:rsidP="00AD305D">
            <w:pPr>
              <w:pStyle w:val="TAL"/>
              <w:keepNext w:val="0"/>
              <w:keepLines w:val="0"/>
              <w:widowControl w:val="0"/>
              <w:rPr>
                <w:rFonts w:eastAsia="Malgun Gothic"/>
              </w:rPr>
            </w:pPr>
            <w:r w:rsidRPr="009B06A7">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002677FD" w14:textId="77777777" w:rsidR="005914F5" w:rsidRPr="009B06A7" w:rsidRDefault="005914F5" w:rsidP="00AD305D">
            <w:pPr>
              <w:pStyle w:val="TAL"/>
              <w:keepNext w:val="0"/>
              <w:keepLines w:val="0"/>
              <w:widowControl w:val="0"/>
              <w:rPr>
                <w:rFonts w:eastAsia="Malgun Gothic"/>
              </w:rPr>
            </w:pPr>
            <w:r w:rsidRPr="009B06A7">
              <w:rPr>
                <w:rFonts w:eastAsia="Malgun Gothic"/>
              </w:rPr>
              <w:t xml:space="preserve">Corresponds to the </w:t>
            </w:r>
            <w:r w:rsidRPr="009B06A7">
              <w:rPr>
                <w:rFonts w:eastAsia="Malgun Gothic"/>
                <w:i/>
              </w:rPr>
              <w:t>LogicalChannelIdentity</w:t>
            </w:r>
            <w:r w:rsidRPr="009B06A7">
              <w:rPr>
                <w:rFonts w:eastAsia="Malgun Gothic"/>
              </w:rPr>
              <w:t xml:space="preserve"> defined in TS 38.331 [</w:t>
            </w:r>
            <w:r w:rsidRPr="009B06A7">
              <w:rPr>
                <w:rFonts w:eastAsia="MS Mincho"/>
                <w:lang w:eastAsia="ja-JP"/>
              </w:rPr>
              <w:t>8</w:t>
            </w:r>
            <w:r w:rsidRPr="009B06A7">
              <w:rPr>
                <w:rFonts w:eastAsia="Malgun Gothic"/>
              </w:rPr>
              <w:t>].</w:t>
            </w:r>
          </w:p>
        </w:tc>
      </w:tr>
    </w:tbl>
    <w:p w14:paraId="4F1FC584" w14:textId="77777777" w:rsidR="005914F5" w:rsidRPr="009B06A7" w:rsidRDefault="005914F5" w:rsidP="00AD305D">
      <w:pPr>
        <w:widowControl w:val="0"/>
      </w:pPr>
    </w:p>
    <w:p w14:paraId="10E925E8" w14:textId="77777777" w:rsidR="00092492" w:rsidRPr="009B06A7" w:rsidRDefault="00092492" w:rsidP="00AD305D">
      <w:pPr>
        <w:pStyle w:val="Heading3"/>
        <w:keepNext w:val="0"/>
        <w:keepLines w:val="0"/>
        <w:widowControl w:val="0"/>
      </w:pPr>
      <w:bookmarkStart w:id="5038" w:name="_Toc20954602"/>
      <w:bookmarkStart w:id="5039" w:name="_Toc29906027"/>
      <w:bookmarkStart w:id="5040" w:name="_Toc29906537"/>
      <w:bookmarkStart w:id="5041" w:name="_Toc36550088"/>
      <w:bookmarkStart w:id="5042" w:name="_Toc45103552"/>
      <w:bookmarkStart w:id="5043" w:name="_Toc45227399"/>
      <w:bookmarkStart w:id="5044" w:name="_Toc45890600"/>
      <w:bookmarkStart w:id="5045" w:name="_Toc45891112"/>
      <w:bookmarkStart w:id="5046" w:name="_Toc88649651"/>
      <w:bookmarkStart w:id="5047" w:name="_Toc145324041"/>
      <w:r w:rsidRPr="009B06A7">
        <w:t>9.2.139</w:t>
      </w:r>
      <w:r w:rsidRPr="009B06A7">
        <w:tab/>
        <w:t>MeNB Coordination Assistance Information</w:t>
      </w:r>
      <w:bookmarkEnd w:id="5038"/>
      <w:bookmarkEnd w:id="5039"/>
      <w:bookmarkEnd w:id="5040"/>
      <w:bookmarkEnd w:id="5041"/>
      <w:bookmarkEnd w:id="5042"/>
      <w:bookmarkEnd w:id="5043"/>
      <w:bookmarkEnd w:id="5044"/>
      <w:bookmarkEnd w:id="5045"/>
      <w:bookmarkEnd w:id="5046"/>
      <w:bookmarkEnd w:id="5047"/>
    </w:p>
    <w:p w14:paraId="5B5FFDA9" w14:textId="77777777" w:rsidR="00092492" w:rsidRPr="009B06A7" w:rsidRDefault="00092492" w:rsidP="00AD305D">
      <w:pPr>
        <w:widowControl w:val="0"/>
        <w:rPr>
          <w:lang w:eastAsia="ja-JP"/>
        </w:rPr>
      </w:pPr>
      <w:r w:rsidRPr="009B06A7">
        <w:t xml:space="preserve">The </w:t>
      </w:r>
      <w:r w:rsidRPr="009B06A7">
        <w:rPr>
          <w:i/>
        </w:rPr>
        <w:t xml:space="preserve">MeNB Coordination Assistance Information </w:t>
      </w:r>
      <w:r w:rsidRPr="009B06A7">
        <w:t>IE is provided by the MeNB and used by the SgNB to determine further coordination of resource utilisation between the en-gNB and the MeNB</w:t>
      </w:r>
      <w:r w:rsidRPr="009B06A7">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92492" w:rsidRPr="009B06A7" w14:paraId="2DB5CE49" w14:textId="77777777" w:rsidTr="00B2143B">
        <w:trPr>
          <w:jc w:val="center"/>
        </w:trPr>
        <w:tc>
          <w:tcPr>
            <w:tcW w:w="2448" w:type="dxa"/>
          </w:tcPr>
          <w:p w14:paraId="0C932812" w14:textId="77777777" w:rsidR="00092492" w:rsidRPr="009B06A7" w:rsidRDefault="00092492" w:rsidP="00AD305D">
            <w:pPr>
              <w:pStyle w:val="TAH"/>
              <w:keepNext w:val="0"/>
              <w:keepLines w:val="0"/>
              <w:widowControl w:val="0"/>
              <w:rPr>
                <w:lang w:eastAsia="ja-JP"/>
              </w:rPr>
            </w:pPr>
            <w:r w:rsidRPr="009B06A7">
              <w:rPr>
                <w:lang w:eastAsia="ja-JP"/>
              </w:rPr>
              <w:t>IE/Group Name</w:t>
            </w:r>
          </w:p>
        </w:tc>
        <w:tc>
          <w:tcPr>
            <w:tcW w:w="1080" w:type="dxa"/>
          </w:tcPr>
          <w:p w14:paraId="0474EEB1" w14:textId="77777777" w:rsidR="00092492" w:rsidRPr="009B06A7" w:rsidRDefault="00092492" w:rsidP="00AD305D">
            <w:pPr>
              <w:pStyle w:val="TAH"/>
              <w:keepNext w:val="0"/>
              <w:keepLines w:val="0"/>
              <w:widowControl w:val="0"/>
              <w:rPr>
                <w:lang w:eastAsia="ja-JP"/>
              </w:rPr>
            </w:pPr>
            <w:r w:rsidRPr="009B06A7">
              <w:rPr>
                <w:lang w:eastAsia="ja-JP"/>
              </w:rPr>
              <w:t>Presence</w:t>
            </w:r>
          </w:p>
        </w:tc>
        <w:tc>
          <w:tcPr>
            <w:tcW w:w="1440" w:type="dxa"/>
          </w:tcPr>
          <w:p w14:paraId="14F5BFF7" w14:textId="77777777" w:rsidR="00092492" w:rsidRPr="009B06A7" w:rsidRDefault="00092492" w:rsidP="00AD305D">
            <w:pPr>
              <w:pStyle w:val="TAH"/>
              <w:keepNext w:val="0"/>
              <w:keepLines w:val="0"/>
              <w:widowControl w:val="0"/>
              <w:rPr>
                <w:lang w:eastAsia="ja-JP"/>
              </w:rPr>
            </w:pPr>
            <w:r w:rsidRPr="009B06A7">
              <w:rPr>
                <w:lang w:eastAsia="ja-JP"/>
              </w:rPr>
              <w:t>Range</w:t>
            </w:r>
          </w:p>
        </w:tc>
        <w:tc>
          <w:tcPr>
            <w:tcW w:w="1872" w:type="dxa"/>
          </w:tcPr>
          <w:p w14:paraId="32D21B08" w14:textId="77777777" w:rsidR="00092492" w:rsidRPr="009B06A7" w:rsidRDefault="00092492" w:rsidP="00AD305D">
            <w:pPr>
              <w:pStyle w:val="TAH"/>
              <w:keepNext w:val="0"/>
              <w:keepLines w:val="0"/>
              <w:widowControl w:val="0"/>
              <w:rPr>
                <w:lang w:eastAsia="ja-JP"/>
              </w:rPr>
            </w:pPr>
            <w:r w:rsidRPr="009B06A7">
              <w:rPr>
                <w:lang w:eastAsia="ja-JP"/>
              </w:rPr>
              <w:t>IE Type and Reference</w:t>
            </w:r>
          </w:p>
        </w:tc>
        <w:tc>
          <w:tcPr>
            <w:tcW w:w="2880" w:type="dxa"/>
          </w:tcPr>
          <w:p w14:paraId="4163D381" w14:textId="77777777" w:rsidR="00092492" w:rsidRPr="009B06A7" w:rsidRDefault="00092492" w:rsidP="00AD305D">
            <w:pPr>
              <w:pStyle w:val="TAH"/>
              <w:keepNext w:val="0"/>
              <w:keepLines w:val="0"/>
              <w:widowControl w:val="0"/>
              <w:rPr>
                <w:lang w:eastAsia="ja-JP"/>
              </w:rPr>
            </w:pPr>
            <w:r w:rsidRPr="009B06A7">
              <w:rPr>
                <w:lang w:eastAsia="ja-JP"/>
              </w:rPr>
              <w:t>Semantics Description</w:t>
            </w:r>
          </w:p>
        </w:tc>
      </w:tr>
      <w:tr w:rsidR="00092492" w:rsidRPr="009B06A7" w14:paraId="3DB4D79C" w14:textId="77777777" w:rsidTr="00B2143B">
        <w:trPr>
          <w:jc w:val="center"/>
        </w:trPr>
        <w:tc>
          <w:tcPr>
            <w:tcW w:w="2448" w:type="dxa"/>
          </w:tcPr>
          <w:p w14:paraId="32B798DE" w14:textId="77777777" w:rsidR="00092492" w:rsidRPr="009B06A7" w:rsidRDefault="00092492" w:rsidP="00AD305D">
            <w:pPr>
              <w:pStyle w:val="TAL"/>
              <w:keepNext w:val="0"/>
              <w:keepLines w:val="0"/>
              <w:widowControl w:val="0"/>
              <w:rPr>
                <w:bCs/>
                <w:lang w:eastAsia="zh-CN"/>
              </w:rPr>
            </w:pPr>
            <w:r w:rsidRPr="009B06A7">
              <w:rPr>
                <w:lang w:eastAsia="zh-CN"/>
              </w:rPr>
              <w:t>MeNB Coordination Assistance Information</w:t>
            </w:r>
          </w:p>
        </w:tc>
        <w:tc>
          <w:tcPr>
            <w:tcW w:w="1080" w:type="dxa"/>
          </w:tcPr>
          <w:p w14:paraId="48704807" w14:textId="77777777" w:rsidR="00092492" w:rsidRPr="009B06A7" w:rsidRDefault="00092492" w:rsidP="00AD305D">
            <w:pPr>
              <w:pStyle w:val="TAL"/>
              <w:keepNext w:val="0"/>
              <w:keepLines w:val="0"/>
              <w:widowControl w:val="0"/>
              <w:rPr>
                <w:lang w:eastAsia="ja-JP"/>
              </w:rPr>
            </w:pPr>
            <w:r w:rsidRPr="009B06A7">
              <w:rPr>
                <w:bCs/>
                <w:lang w:eastAsia="ja-JP"/>
              </w:rPr>
              <w:t>M</w:t>
            </w:r>
          </w:p>
        </w:tc>
        <w:tc>
          <w:tcPr>
            <w:tcW w:w="1440" w:type="dxa"/>
          </w:tcPr>
          <w:p w14:paraId="1688040B" w14:textId="77777777" w:rsidR="00092492" w:rsidRPr="009B06A7" w:rsidRDefault="00092492" w:rsidP="00AD305D">
            <w:pPr>
              <w:pStyle w:val="TAL"/>
              <w:keepNext w:val="0"/>
              <w:keepLines w:val="0"/>
              <w:widowControl w:val="0"/>
              <w:rPr>
                <w:b/>
                <w:bCs/>
                <w:i/>
                <w:lang w:eastAsia="ja-JP"/>
              </w:rPr>
            </w:pPr>
          </w:p>
        </w:tc>
        <w:tc>
          <w:tcPr>
            <w:tcW w:w="1872" w:type="dxa"/>
          </w:tcPr>
          <w:p w14:paraId="7B0FE91E" w14:textId="77777777" w:rsidR="00092492" w:rsidRPr="009B06A7" w:rsidRDefault="00092492" w:rsidP="00AD305D">
            <w:pPr>
              <w:pStyle w:val="TAL"/>
              <w:keepNext w:val="0"/>
              <w:keepLines w:val="0"/>
              <w:widowControl w:val="0"/>
              <w:rPr>
                <w:lang w:eastAsia="ja-JP"/>
              </w:rPr>
            </w:pPr>
            <w:r w:rsidRPr="009B06A7">
              <w:rPr>
                <w:lang w:eastAsia="ja-JP"/>
              </w:rPr>
              <w:t>ENUMERATED(Coordination Not Required, …)</w:t>
            </w:r>
          </w:p>
        </w:tc>
        <w:tc>
          <w:tcPr>
            <w:tcW w:w="2880" w:type="dxa"/>
          </w:tcPr>
          <w:p w14:paraId="2C6F1CE9" w14:textId="77777777" w:rsidR="00092492" w:rsidRPr="009B06A7" w:rsidRDefault="004C0533" w:rsidP="00AD305D">
            <w:pPr>
              <w:pStyle w:val="TAL"/>
              <w:keepNext w:val="0"/>
              <w:keepLines w:val="0"/>
              <w:widowControl w:val="0"/>
              <w:rPr>
                <w:lang w:eastAsia="ja-JP"/>
              </w:rPr>
            </w:pPr>
            <w:r w:rsidRPr="009B06A7">
              <w:rPr>
                <w:lang w:eastAsia="ja-JP"/>
              </w:rPr>
              <w:t>The absence of this IE indicates that the resource coordination is required.</w:t>
            </w:r>
          </w:p>
        </w:tc>
      </w:tr>
    </w:tbl>
    <w:p w14:paraId="5DC041A7" w14:textId="77777777" w:rsidR="005914F5" w:rsidRPr="009B06A7" w:rsidRDefault="005914F5" w:rsidP="00AD305D">
      <w:pPr>
        <w:widowControl w:val="0"/>
      </w:pPr>
    </w:p>
    <w:p w14:paraId="33A39689" w14:textId="77777777" w:rsidR="00092492" w:rsidRPr="009B06A7" w:rsidRDefault="00092492" w:rsidP="00AD305D">
      <w:pPr>
        <w:pStyle w:val="Heading3"/>
        <w:keepNext w:val="0"/>
        <w:keepLines w:val="0"/>
        <w:widowControl w:val="0"/>
      </w:pPr>
      <w:bookmarkStart w:id="5048" w:name="_Toc20954603"/>
      <w:bookmarkStart w:id="5049" w:name="_Toc29906028"/>
      <w:bookmarkStart w:id="5050" w:name="_Toc29906538"/>
      <w:bookmarkStart w:id="5051" w:name="_Toc36550089"/>
      <w:bookmarkStart w:id="5052" w:name="_Toc45103553"/>
      <w:bookmarkStart w:id="5053" w:name="_Toc45227400"/>
      <w:bookmarkStart w:id="5054" w:name="_Toc45890601"/>
      <w:bookmarkStart w:id="5055" w:name="_Toc45891113"/>
      <w:bookmarkStart w:id="5056" w:name="_Toc88649652"/>
      <w:bookmarkStart w:id="5057" w:name="_Toc145324042"/>
      <w:r w:rsidRPr="009B06A7">
        <w:t>9.2.140</w:t>
      </w:r>
      <w:r w:rsidRPr="009B06A7">
        <w:tab/>
        <w:t>SgNB Coordination Assistance Information</w:t>
      </w:r>
      <w:bookmarkEnd w:id="5048"/>
      <w:bookmarkEnd w:id="5049"/>
      <w:bookmarkEnd w:id="5050"/>
      <w:bookmarkEnd w:id="5051"/>
      <w:bookmarkEnd w:id="5052"/>
      <w:bookmarkEnd w:id="5053"/>
      <w:bookmarkEnd w:id="5054"/>
      <w:bookmarkEnd w:id="5055"/>
      <w:bookmarkEnd w:id="5056"/>
      <w:bookmarkEnd w:id="5057"/>
    </w:p>
    <w:p w14:paraId="25D2CAB5" w14:textId="77777777" w:rsidR="00092492" w:rsidRPr="009B06A7" w:rsidRDefault="00092492" w:rsidP="00AD305D">
      <w:pPr>
        <w:widowControl w:val="0"/>
        <w:rPr>
          <w:lang w:eastAsia="ja-JP"/>
        </w:rPr>
      </w:pPr>
      <w:r w:rsidRPr="009B06A7">
        <w:t xml:space="preserve">The </w:t>
      </w:r>
      <w:r w:rsidRPr="009B06A7">
        <w:rPr>
          <w:i/>
        </w:rPr>
        <w:t xml:space="preserve">SgNB Coordination Assistance Information </w:t>
      </w:r>
      <w:r w:rsidRPr="009B06A7">
        <w:t>IE is provided by the SgNB and used by the MeNB to determine further coordination of resource utilisation between the en-gNB and the MeNB</w:t>
      </w:r>
      <w:r w:rsidRPr="009B06A7">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92492" w:rsidRPr="009B06A7" w14:paraId="0B883364" w14:textId="77777777" w:rsidTr="00B2143B">
        <w:trPr>
          <w:jc w:val="center"/>
        </w:trPr>
        <w:tc>
          <w:tcPr>
            <w:tcW w:w="2448" w:type="dxa"/>
          </w:tcPr>
          <w:p w14:paraId="22B7396E" w14:textId="77777777" w:rsidR="00092492" w:rsidRPr="009B06A7" w:rsidRDefault="00092492" w:rsidP="00AD305D">
            <w:pPr>
              <w:pStyle w:val="TAH"/>
              <w:keepNext w:val="0"/>
              <w:keepLines w:val="0"/>
              <w:widowControl w:val="0"/>
              <w:rPr>
                <w:lang w:eastAsia="ja-JP"/>
              </w:rPr>
            </w:pPr>
            <w:r w:rsidRPr="009B06A7">
              <w:rPr>
                <w:lang w:eastAsia="ja-JP"/>
              </w:rPr>
              <w:t>IE/Group Name</w:t>
            </w:r>
          </w:p>
        </w:tc>
        <w:tc>
          <w:tcPr>
            <w:tcW w:w="1080" w:type="dxa"/>
          </w:tcPr>
          <w:p w14:paraId="6A22E2DC" w14:textId="77777777" w:rsidR="00092492" w:rsidRPr="009B06A7" w:rsidRDefault="00092492" w:rsidP="00AD305D">
            <w:pPr>
              <w:pStyle w:val="TAH"/>
              <w:keepNext w:val="0"/>
              <w:keepLines w:val="0"/>
              <w:widowControl w:val="0"/>
              <w:rPr>
                <w:lang w:eastAsia="ja-JP"/>
              </w:rPr>
            </w:pPr>
            <w:r w:rsidRPr="009B06A7">
              <w:rPr>
                <w:lang w:eastAsia="ja-JP"/>
              </w:rPr>
              <w:t>Presence</w:t>
            </w:r>
          </w:p>
        </w:tc>
        <w:tc>
          <w:tcPr>
            <w:tcW w:w="1440" w:type="dxa"/>
          </w:tcPr>
          <w:p w14:paraId="57661113" w14:textId="77777777" w:rsidR="00092492" w:rsidRPr="009B06A7" w:rsidRDefault="00092492" w:rsidP="00AD305D">
            <w:pPr>
              <w:pStyle w:val="TAH"/>
              <w:keepNext w:val="0"/>
              <w:keepLines w:val="0"/>
              <w:widowControl w:val="0"/>
              <w:rPr>
                <w:lang w:eastAsia="ja-JP"/>
              </w:rPr>
            </w:pPr>
            <w:r w:rsidRPr="009B06A7">
              <w:rPr>
                <w:lang w:eastAsia="ja-JP"/>
              </w:rPr>
              <w:t>Range</w:t>
            </w:r>
          </w:p>
        </w:tc>
        <w:tc>
          <w:tcPr>
            <w:tcW w:w="1872" w:type="dxa"/>
          </w:tcPr>
          <w:p w14:paraId="01A9E91D" w14:textId="77777777" w:rsidR="00092492" w:rsidRPr="009B06A7" w:rsidRDefault="00092492" w:rsidP="00AD305D">
            <w:pPr>
              <w:pStyle w:val="TAH"/>
              <w:keepNext w:val="0"/>
              <w:keepLines w:val="0"/>
              <w:widowControl w:val="0"/>
              <w:rPr>
                <w:lang w:eastAsia="ja-JP"/>
              </w:rPr>
            </w:pPr>
            <w:r w:rsidRPr="009B06A7">
              <w:rPr>
                <w:lang w:eastAsia="ja-JP"/>
              </w:rPr>
              <w:t>IE Type and Reference</w:t>
            </w:r>
          </w:p>
        </w:tc>
        <w:tc>
          <w:tcPr>
            <w:tcW w:w="2880" w:type="dxa"/>
          </w:tcPr>
          <w:p w14:paraId="6E609D87" w14:textId="77777777" w:rsidR="00092492" w:rsidRPr="009B06A7" w:rsidRDefault="00092492" w:rsidP="00AD305D">
            <w:pPr>
              <w:pStyle w:val="TAH"/>
              <w:keepNext w:val="0"/>
              <w:keepLines w:val="0"/>
              <w:widowControl w:val="0"/>
              <w:rPr>
                <w:lang w:eastAsia="ja-JP"/>
              </w:rPr>
            </w:pPr>
            <w:r w:rsidRPr="009B06A7">
              <w:rPr>
                <w:lang w:eastAsia="ja-JP"/>
              </w:rPr>
              <w:t>Semantics Description</w:t>
            </w:r>
          </w:p>
        </w:tc>
      </w:tr>
      <w:tr w:rsidR="00092492" w:rsidRPr="009B06A7" w14:paraId="4B083BAC" w14:textId="77777777" w:rsidTr="00B2143B">
        <w:trPr>
          <w:jc w:val="center"/>
        </w:trPr>
        <w:tc>
          <w:tcPr>
            <w:tcW w:w="2448" w:type="dxa"/>
          </w:tcPr>
          <w:p w14:paraId="03283F33" w14:textId="77777777" w:rsidR="00092492" w:rsidRPr="009B06A7" w:rsidRDefault="00092492" w:rsidP="00AD305D">
            <w:pPr>
              <w:pStyle w:val="TAL"/>
              <w:keepNext w:val="0"/>
              <w:keepLines w:val="0"/>
              <w:widowControl w:val="0"/>
              <w:rPr>
                <w:bCs/>
                <w:lang w:eastAsia="zh-CN"/>
              </w:rPr>
            </w:pPr>
            <w:r w:rsidRPr="009B06A7">
              <w:rPr>
                <w:lang w:eastAsia="zh-CN"/>
              </w:rPr>
              <w:t>SgNB Coordination Assistance Information</w:t>
            </w:r>
          </w:p>
        </w:tc>
        <w:tc>
          <w:tcPr>
            <w:tcW w:w="1080" w:type="dxa"/>
          </w:tcPr>
          <w:p w14:paraId="3A0D4006" w14:textId="77777777" w:rsidR="00092492" w:rsidRPr="009B06A7" w:rsidRDefault="00092492" w:rsidP="00AD305D">
            <w:pPr>
              <w:pStyle w:val="TAL"/>
              <w:keepNext w:val="0"/>
              <w:keepLines w:val="0"/>
              <w:widowControl w:val="0"/>
              <w:rPr>
                <w:lang w:eastAsia="ja-JP"/>
              </w:rPr>
            </w:pPr>
            <w:r w:rsidRPr="009B06A7">
              <w:rPr>
                <w:bCs/>
                <w:lang w:eastAsia="ja-JP"/>
              </w:rPr>
              <w:t>M</w:t>
            </w:r>
          </w:p>
        </w:tc>
        <w:tc>
          <w:tcPr>
            <w:tcW w:w="1440" w:type="dxa"/>
          </w:tcPr>
          <w:p w14:paraId="295DFE60" w14:textId="77777777" w:rsidR="00092492" w:rsidRPr="009B06A7" w:rsidRDefault="00092492" w:rsidP="00AD305D">
            <w:pPr>
              <w:pStyle w:val="TAL"/>
              <w:keepNext w:val="0"/>
              <w:keepLines w:val="0"/>
              <w:widowControl w:val="0"/>
              <w:rPr>
                <w:b/>
                <w:bCs/>
                <w:i/>
                <w:lang w:eastAsia="ja-JP"/>
              </w:rPr>
            </w:pPr>
          </w:p>
        </w:tc>
        <w:tc>
          <w:tcPr>
            <w:tcW w:w="1872" w:type="dxa"/>
          </w:tcPr>
          <w:p w14:paraId="15F46B57" w14:textId="77777777" w:rsidR="00092492" w:rsidRPr="009B06A7" w:rsidRDefault="00092492" w:rsidP="00AD305D">
            <w:pPr>
              <w:pStyle w:val="TAL"/>
              <w:keepNext w:val="0"/>
              <w:keepLines w:val="0"/>
              <w:widowControl w:val="0"/>
              <w:rPr>
                <w:lang w:eastAsia="ja-JP"/>
              </w:rPr>
            </w:pPr>
            <w:r w:rsidRPr="009B06A7">
              <w:rPr>
                <w:lang w:eastAsia="ja-JP"/>
              </w:rPr>
              <w:t>ENUMERATED(Coordination Not Required, …)</w:t>
            </w:r>
          </w:p>
        </w:tc>
        <w:tc>
          <w:tcPr>
            <w:tcW w:w="2880" w:type="dxa"/>
          </w:tcPr>
          <w:p w14:paraId="5CC6A080" w14:textId="77777777" w:rsidR="00092492" w:rsidRPr="009B06A7" w:rsidRDefault="004C0533" w:rsidP="00AD305D">
            <w:pPr>
              <w:pStyle w:val="TAL"/>
              <w:keepNext w:val="0"/>
              <w:keepLines w:val="0"/>
              <w:widowControl w:val="0"/>
              <w:rPr>
                <w:lang w:eastAsia="ja-JP"/>
              </w:rPr>
            </w:pPr>
            <w:r w:rsidRPr="009B06A7">
              <w:rPr>
                <w:lang w:eastAsia="ja-JP"/>
              </w:rPr>
              <w:t>The absence of this IE indicates that the resource coordination is required.</w:t>
            </w:r>
          </w:p>
        </w:tc>
      </w:tr>
    </w:tbl>
    <w:p w14:paraId="15E601EA" w14:textId="77777777" w:rsidR="00092492" w:rsidRPr="009B06A7" w:rsidRDefault="00092492" w:rsidP="00AD305D">
      <w:pPr>
        <w:widowControl w:val="0"/>
      </w:pPr>
    </w:p>
    <w:p w14:paraId="33E42BF9" w14:textId="77777777" w:rsidR="00335F96" w:rsidRPr="009B06A7" w:rsidRDefault="00B77340" w:rsidP="00AD305D">
      <w:pPr>
        <w:pStyle w:val="Heading3"/>
        <w:keepNext w:val="0"/>
        <w:keepLines w:val="0"/>
        <w:widowControl w:val="0"/>
        <w:ind w:left="0" w:firstLine="0"/>
      </w:pPr>
      <w:bookmarkStart w:id="5058" w:name="_Toc20954604"/>
      <w:bookmarkStart w:id="5059" w:name="_Toc29906029"/>
      <w:bookmarkStart w:id="5060" w:name="_Toc29906539"/>
      <w:bookmarkStart w:id="5061" w:name="_Toc36550090"/>
      <w:bookmarkStart w:id="5062" w:name="_Toc45103554"/>
      <w:bookmarkStart w:id="5063" w:name="_Toc45227401"/>
      <w:bookmarkStart w:id="5064" w:name="_Toc45890602"/>
      <w:bookmarkStart w:id="5065" w:name="_Toc45891114"/>
      <w:bookmarkStart w:id="5066" w:name="_Toc88649653"/>
      <w:bookmarkStart w:id="5067" w:name="_Toc145324043"/>
      <w:r w:rsidRPr="009B06A7">
        <w:t>9.2.141</w:t>
      </w:r>
      <w:r w:rsidR="00335F96" w:rsidRPr="009B06A7">
        <w:tab/>
        <w:t>Desired Activity Notification Level</w:t>
      </w:r>
      <w:bookmarkEnd w:id="5058"/>
      <w:bookmarkEnd w:id="5059"/>
      <w:bookmarkEnd w:id="5060"/>
      <w:bookmarkEnd w:id="5061"/>
      <w:bookmarkEnd w:id="5062"/>
      <w:bookmarkEnd w:id="5063"/>
      <w:bookmarkEnd w:id="5064"/>
      <w:bookmarkEnd w:id="5065"/>
      <w:bookmarkEnd w:id="5066"/>
      <w:bookmarkEnd w:id="5067"/>
    </w:p>
    <w:p w14:paraId="5377D19D" w14:textId="77777777" w:rsidR="00335F96" w:rsidRPr="009B06A7" w:rsidRDefault="00335F96" w:rsidP="00AD305D">
      <w:pPr>
        <w:widowControl w:val="0"/>
      </w:pPr>
      <w:r w:rsidRPr="009B06A7">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35F96" w:rsidRPr="009B06A7" w14:paraId="2894818E" w14:textId="77777777" w:rsidTr="00B2143B">
        <w:tc>
          <w:tcPr>
            <w:tcW w:w="2448" w:type="dxa"/>
          </w:tcPr>
          <w:p w14:paraId="36B14BED" w14:textId="77777777" w:rsidR="00335F96" w:rsidRPr="009B06A7" w:rsidRDefault="00335F96"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4ABA9F69" w14:textId="77777777" w:rsidR="00335F96" w:rsidRPr="009B06A7" w:rsidRDefault="00335F96" w:rsidP="00AD305D">
            <w:pPr>
              <w:pStyle w:val="TAH"/>
              <w:keepNext w:val="0"/>
              <w:keepLines w:val="0"/>
              <w:widowControl w:val="0"/>
              <w:rPr>
                <w:rFonts w:cs="Arial"/>
                <w:lang w:eastAsia="ja-JP"/>
              </w:rPr>
            </w:pPr>
            <w:r w:rsidRPr="009B06A7">
              <w:rPr>
                <w:rFonts w:cs="Arial"/>
                <w:lang w:eastAsia="ja-JP"/>
              </w:rPr>
              <w:t>Presence</w:t>
            </w:r>
          </w:p>
        </w:tc>
        <w:tc>
          <w:tcPr>
            <w:tcW w:w="1440" w:type="dxa"/>
          </w:tcPr>
          <w:p w14:paraId="74825097" w14:textId="77777777" w:rsidR="00335F96" w:rsidRPr="009B06A7" w:rsidRDefault="00335F96" w:rsidP="00AD305D">
            <w:pPr>
              <w:pStyle w:val="TAH"/>
              <w:keepNext w:val="0"/>
              <w:keepLines w:val="0"/>
              <w:widowControl w:val="0"/>
              <w:rPr>
                <w:rFonts w:cs="Arial"/>
                <w:lang w:eastAsia="ja-JP"/>
              </w:rPr>
            </w:pPr>
            <w:r w:rsidRPr="009B06A7">
              <w:rPr>
                <w:rFonts w:cs="Arial"/>
                <w:lang w:eastAsia="ja-JP"/>
              </w:rPr>
              <w:t>Range</w:t>
            </w:r>
          </w:p>
        </w:tc>
        <w:tc>
          <w:tcPr>
            <w:tcW w:w="1872" w:type="dxa"/>
          </w:tcPr>
          <w:p w14:paraId="465A9BB4" w14:textId="77777777" w:rsidR="00335F96" w:rsidRPr="009B06A7" w:rsidRDefault="00335F96" w:rsidP="00AD305D">
            <w:pPr>
              <w:pStyle w:val="TAH"/>
              <w:keepNext w:val="0"/>
              <w:keepLines w:val="0"/>
              <w:widowControl w:val="0"/>
              <w:rPr>
                <w:rFonts w:cs="Arial"/>
                <w:lang w:eastAsia="ja-JP"/>
              </w:rPr>
            </w:pPr>
            <w:r w:rsidRPr="009B06A7">
              <w:rPr>
                <w:rFonts w:cs="Arial"/>
                <w:lang w:eastAsia="ja-JP"/>
              </w:rPr>
              <w:t>IE type and reference</w:t>
            </w:r>
          </w:p>
        </w:tc>
        <w:tc>
          <w:tcPr>
            <w:tcW w:w="2880" w:type="dxa"/>
          </w:tcPr>
          <w:p w14:paraId="1D142322" w14:textId="77777777" w:rsidR="00335F96" w:rsidRPr="009B06A7" w:rsidRDefault="00335F96" w:rsidP="00AD305D">
            <w:pPr>
              <w:pStyle w:val="TAH"/>
              <w:keepNext w:val="0"/>
              <w:keepLines w:val="0"/>
              <w:widowControl w:val="0"/>
              <w:rPr>
                <w:rFonts w:cs="Arial"/>
                <w:lang w:eastAsia="ja-JP"/>
              </w:rPr>
            </w:pPr>
            <w:r w:rsidRPr="009B06A7">
              <w:rPr>
                <w:rFonts w:cs="Arial"/>
                <w:lang w:eastAsia="ja-JP"/>
              </w:rPr>
              <w:t>Semantics description</w:t>
            </w:r>
          </w:p>
        </w:tc>
      </w:tr>
      <w:tr w:rsidR="00335F96" w:rsidRPr="009B06A7" w14:paraId="08634C54" w14:textId="77777777" w:rsidTr="00B2143B">
        <w:tc>
          <w:tcPr>
            <w:tcW w:w="2448" w:type="dxa"/>
          </w:tcPr>
          <w:p w14:paraId="643AF2E2" w14:textId="77777777" w:rsidR="00335F96" w:rsidRPr="009B06A7" w:rsidRDefault="00335F96" w:rsidP="00AD305D">
            <w:pPr>
              <w:pStyle w:val="TAL"/>
              <w:keepNext w:val="0"/>
              <w:keepLines w:val="0"/>
              <w:widowControl w:val="0"/>
              <w:rPr>
                <w:b/>
                <w:lang w:eastAsia="ja-JP"/>
              </w:rPr>
            </w:pPr>
            <w:r w:rsidRPr="009B06A7">
              <w:rPr>
                <w:rFonts w:eastAsia="Batang" w:cs="Arial"/>
                <w:lang w:eastAsia="ja-JP"/>
              </w:rPr>
              <w:t>Desired Activity Notification Level</w:t>
            </w:r>
          </w:p>
        </w:tc>
        <w:tc>
          <w:tcPr>
            <w:tcW w:w="1080" w:type="dxa"/>
          </w:tcPr>
          <w:p w14:paraId="4484C130" w14:textId="77777777" w:rsidR="00335F96" w:rsidRPr="009B06A7" w:rsidRDefault="00335F96" w:rsidP="00AD305D">
            <w:pPr>
              <w:pStyle w:val="TAL"/>
              <w:keepNext w:val="0"/>
              <w:keepLines w:val="0"/>
              <w:widowControl w:val="0"/>
              <w:rPr>
                <w:lang w:eastAsia="ja-JP"/>
              </w:rPr>
            </w:pPr>
            <w:r w:rsidRPr="009B06A7">
              <w:rPr>
                <w:lang w:eastAsia="ja-JP"/>
              </w:rPr>
              <w:t>O</w:t>
            </w:r>
          </w:p>
        </w:tc>
        <w:tc>
          <w:tcPr>
            <w:tcW w:w="1440" w:type="dxa"/>
          </w:tcPr>
          <w:p w14:paraId="33F4164B" w14:textId="77777777" w:rsidR="00335F96" w:rsidRPr="009B06A7" w:rsidRDefault="00335F96" w:rsidP="00AD305D">
            <w:pPr>
              <w:pStyle w:val="TAL"/>
              <w:keepNext w:val="0"/>
              <w:keepLines w:val="0"/>
              <w:widowControl w:val="0"/>
              <w:rPr>
                <w:bCs/>
                <w:i/>
                <w:lang w:eastAsia="ja-JP"/>
              </w:rPr>
            </w:pPr>
          </w:p>
        </w:tc>
        <w:tc>
          <w:tcPr>
            <w:tcW w:w="1872" w:type="dxa"/>
          </w:tcPr>
          <w:p w14:paraId="36081C81" w14:textId="77777777" w:rsidR="00335F96" w:rsidRPr="009B06A7" w:rsidRDefault="00335F96" w:rsidP="00AD305D">
            <w:pPr>
              <w:pStyle w:val="TAL"/>
              <w:keepNext w:val="0"/>
              <w:keepLines w:val="0"/>
              <w:widowControl w:val="0"/>
              <w:rPr>
                <w:lang w:eastAsia="ja-JP"/>
              </w:rPr>
            </w:pPr>
            <w:r w:rsidRPr="009B06A7">
              <w:rPr>
                <w:rFonts w:cs="Arial"/>
                <w:lang w:eastAsia="ja-JP"/>
              </w:rPr>
              <w:t xml:space="preserve">ENUMERATED (None, </w:t>
            </w:r>
            <w:r w:rsidRPr="009B06A7">
              <w:rPr>
                <w:rFonts w:cs="Arial"/>
              </w:rPr>
              <w:t>E-RAB, UE-level, …</w:t>
            </w:r>
            <w:r w:rsidRPr="009B06A7">
              <w:rPr>
                <w:rFonts w:cs="Arial"/>
                <w:lang w:eastAsia="ja-JP"/>
              </w:rPr>
              <w:t>)</w:t>
            </w:r>
          </w:p>
        </w:tc>
        <w:tc>
          <w:tcPr>
            <w:tcW w:w="2880" w:type="dxa"/>
          </w:tcPr>
          <w:p w14:paraId="703A51DC" w14:textId="77777777" w:rsidR="00335F96" w:rsidRPr="009B06A7" w:rsidRDefault="00335F96" w:rsidP="00AD305D">
            <w:pPr>
              <w:pStyle w:val="TAL"/>
              <w:keepNext w:val="0"/>
              <w:keepLines w:val="0"/>
              <w:widowControl w:val="0"/>
              <w:rPr>
                <w:rFonts w:eastAsia="MS Mincho"/>
                <w:lang w:eastAsia="ja-JP"/>
              </w:rPr>
            </w:pPr>
          </w:p>
        </w:tc>
      </w:tr>
    </w:tbl>
    <w:p w14:paraId="6473D91A" w14:textId="77777777" w:rsidR="00335F96" w:rsidRPr="009B06A7" w:rsidRDefault="00335F96" w:rsidP="00AD305D">
      <w:pPr>
        <w:widowControl w:val="0"/>
      </w:pPr>
    </w:p>
    <w:p w14:paraId="4B5CA930" w14:textId="77777777" w:rsidR="00A701C6" w:rsidRPr="009B06A7" w:rsidRDefault="00B77340" w:rsidP="00AD305D">
      <w:pPr>
        <w:pStyle w:val="Heading3"/>
        <w:keepNext w:val="0"/>
        <w:keepLines w:val="0"/>
        <w:widowControl w:val="0"/>
      </w:pPr>
      <w:bookmarkStart w:id="5068" w:name="_Toc20954605"/>
      <w:bookmarkStart w:id="5069" w:name="_Toc29906030"/>
      <w:bookmarkStart w:id="5070" w:name="_Toc29906540"/>
      <w:bookmarkStart w:id="5071" w:name="_Toc36550091"/>
      <w:bookmarkStart w:id="5072" w:name="_Toc45103555"/>
      <w:bookmarkStart w:id="5073" w:name="_Toc45227402"/>
      <w:bookmarkStart w:id="5074" w:name="_Toc45890603"/>
      <w:bookmarkStart w:id="5075" w:name="_Toc45891115"/>
      <w:bookmarkStart w:id="5076" w:name="_Toc88649654"/>
      <w:bookmarkStart w:id="5077" w:name="_Toc145324044"/>
      <w:r w:rsidRPr="009B06A7">
        <w:t>9.2.142</w:t>
      </w:r>
      <w:r w:rsidR="00A701C6" w:rsidRPr="009B06A7">
        <w:tab/>
        <w:t>Location Information at SgNB</w:t>
      </w:r>
      <w:bookmarkEnd w:id="5068"/>
      <w:bookmarkEnd w:id="5069"/>
      <w:bookmarkEnd w:id="5070"/>
      <w:bookmarkEnd w:id="5071"/>
      <w:bookmarkEnd w:id="5072"/>
      <w:bookmarkEnd w:id="5073"/>
      <w:bookmarkEnd w:id="5074"/>
      <w:bookmarkEnd w:id="5075"/>
      <w:bookmarkEnd w:id="5076"/>
      <w:bookmarkEnd w:id="5077"/>
    </w:p>
    <w:p w14:paraId="3CD3821C" w14:textId="77777777" w:rsidR="00A701C6" w:rsidRPr="009B06A7" w:rsidRDefault="00A701C6" w:rsidP="00AD305D">
      <w:pPr>
        <w:widowControl w:val="0"/>
      </w:pPr>
      <w:r w:rsidRPr="009B06A7">
        <w:t xml:space="preserve">The </w:t>
      </w:r>
      <w:r w:rsidRPr="009B06A7">
        <w:rPr>
          <w:i/>
          <w:iCs/>
        </w:rPr>
        <w:t>Location Information</w:t>
      </w:r>
      <w:r w:rsidRPr="009B06A7">
        <w:t xml:space="preserve"> </w:t>
      </w:r>
      <w:r w:rsidRPr="009B06A7">
        <w:rPr>
          <w:i/>
        </w:rPr>
        <w:t xml:space="preserve">at SgNB </w:t>
      </w:r>
      <w:r w:rsidRPr="009B06A7">
        <w:t>IE enables the SgNB to provide the MeNB with information that supports localisation of the UE.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01C6" w:rsidRPr="009B06A7" w14:paraId="5DCCECF5" w14:textId="77777777" w:rsidTr="00186755">
        <w:tc>
          <w:tcPr>
            <w:tcW w:w="2160" w:type="dxa"/>
          </w:tcPr>
          <w:p w14:paraId="193346B0" w14:textId="77777777" w:rsidR="00A701C6" w:rsidRPr="009B06A7" w:rsidRDefault="00A701C6" w:rsidP="00AD305D">
            <w:pPr>
              <w:pStyle w:val="TAH"/>
              <w:keepNext w:val="0"/>
              <w:keepLines w:val="0"/>
              <w:widowControl w:val="0"/>
              <w:rPr>
                <w:lang w:eastAsia="ja-JP"/>
              </w:rPr>
            </w:pPr>
            <w:r w:rsidRPr="009B06A7">
              <w:rPr>
                <w:lang w:eastAsia="ja-JP"/>
              </w:rPr>
              <w:t>IE/Group Name</w:t>
            </w:r>
          </w:p>
        </w:tc>
        <w:tc>
          <w:tcPr>
            <w:tcW w:w="1080" w:type="dxa"/>
          </w:tcPr>
          <w:p w14:paraId="5F2B9199" w14:textId="77777777" w:rsidR="00A701C6" w:rsidRPr="009B06A7" w:rsidRDefault="00A701C6" w:rsidP="00AD305D">
            <w:pPr>
              <w:pStyle w:val="TAH"/>
              <w:keepNext w:val="0"/>
              <w:keepLines w:val="0"/>
              <w:widowControl w:val="0"/>
              <w:rPr>
                <w:lang w:eastAsia="ja-JP"/>
              </w:rPr>
            </w:pPr>
            <w:r w:rsidRPr="009B06A7">
              <w:rPr>
                <w:lang w:eastAsia="ja-JP"/>
              </w:rPr>
              <w:t>Presence</w:t>
            </w:r>
          </w:p>
        </w:tc>
        <w:tc>
          <w:tcPr>
            <w:tcW w:w="1080" w:type="dxa"/>
          </w:tcPr>
          <w:p w14:paraId="257D753F" w14:textId="77777777" w:rsidR="00A701C6" w:rsidRPr="009B06A7" w:rsidRDefault="00A701C6" w:rsidP="00AD305D">
            <w:pPr>
              <w:pStyle w:val="TAH"/>
              <w:keepNext w:val="0"/>
              <w:keepLines w:val="0"/>
              <w:widowControl w:val="0"/>
              <w:rPr>
                <w:lang w:eastAsia="ja-JP"/>
              </w:rPr>
            </w:pPr>
            <w:r w:rsidRPr="009B06A7">
              <w:rPr>
                <w:lang w:eastAsia="ja-JP"/>
              </w:rPr>
              <w:t>Range</w:t>
            </w:r>
          </w:p>
        </w:tc>
        <w:tc>
          <w:tcPr>
            <w:tcW w:w="1512" w:type="dxa"/>
          </w:tcPr>
          <w:p w14:paraId="5907C37C" w14:textId="77777777" w:rsidR="00A701C6" w:rsidRPr="009B06A7" w:rsidRDefault="00A701C6" w:rsidP="00AD305D">
            <w:pPr>
              <w:pStyle w:val="TAH"/>
              <w:keepNext w:val="0"/>
              <w:keepLines w:val="0"/>
              <w:widowControl w:val="0"/>
              <w:rPr>
                <w:lang w:eastAsia="ja-JP"/>
              </w:rPr>
            </w:pPr>
            <w:r w:rsidRPr="009B06A7">
              <w:rPr>
                <w:lang w:eastAsia="ja-JP"/>
              </w:rPr>
              <w:t>IE type and reference</w:t>
            </w:r>
          </w:p>
        </w:tc>
        <w:tc>
          <w:tcPr>
            <w:tcW w:w="1728" w:type="dxa"/>
          </w:tcPr>
          <w:p w14:paraId="19E33E78" w14:textId="77777777" w:rsidR="00A701C6" w:rsidRPr="009B06A7" w:rsidRDefault="00A701C6" w:rsidP="00AD305D">
            <w:pPr>
              <w:pStyle w:val="TAH"/>
              <w:keepNext w:val="0"/>
              <w:keepLines w:val="0"/>
              <w:widowControl w:val="0"/>
              <w:rPr>
                <w:lang w:eastAsia="ja-JP"/>
              </w:rPr>
            </w:pPr>
            <w:r w:rsidRPr="009B06A7">
              <w:rPr>
                <w:lang w:eastAsia="ja-JP"/>
              </w:rPr>
              <w:t>Semantics description</w:t>
            </w:r>
          </w:p>
        </w:tc>
        <w:tc>
          <w:tcPr>
            <w:tcW w:w="1080" w:type="dxa"/>
          </w:tcPr>
          <w:p w14:paraId="3DE053F1" w14:textId="77777777" w:rsidR="00A701C6" w:rsidRPr="009B06A7" w:rsidRDefault="00A701C6" w:rsidP="00AD305D">
            <w:pPr>
              <w:pStyle w:val="TAH"/>
              <w:keepNext w:val="0"/>
              <w:keepLines w:val="0"/>
              <w:widowControl w:val="0"/>
              <w:rPr>
                <w:lang w:eastAsia="ja-JP"/>
              </w:rPr>
            </w:pPr>
            <w:r w:rsidRPr="009B06A7">
              <w:rPr>
                <w:lang w:eastAsia="ja-JP"/>
              </w:rPr>
              <w:t>Criticality</w:t>
            </w:r>
          </w:p>
        </w:tc>
        <w:tc>
          <w:tcPr>
            <w:tcW w:w="1080" w:type="dxa"/>
          </w:tcPr>
          <w:p w14:paraId="62010FED" w14:textId="77777777" w:rsidR="00A701C6" w:rsidRPr="009B06A7" w:rsidRDefault="00A701C6" w:rsidP="00AD305D">
            <w:pPr>
              <w:pStyle w:val="TAH"/>
              <w:keepNext w:val="0"/>
              <w:keepLines w:val="0"/>
              <w:widowControl w:val="0"/>
              <w:rPr>
                <w:lang w:eastAsia="ja-JP"/>
              </w:rPr>
            </w:pPr>
            <w:r w:rsidRPr="009B06A7">
              <w:rPr>
                <w:lang w:eastAsia="ja-JP"/>
              </w:rPr>
              <w:t>Assigned Criticality</w:t>
            </w:r>
          </w:p>
        </w:tc>
      </w:tr>
      <w:tr w:rsidR="00A701C6" w:rsidRPr="009B06A7" w14:paraId="0A98B3F5" w14:textId="77777777" w:rsidTr="00186755">
        <w:tc>
          <w:tcPr>
            <w:tcW w:w="2160" w:type="dxa"/>
          </w:tcPr>
          <w:p w14:paraId="19AB687E" w14:textId="77777777" w:rsidR="00A701C6" w:rsidRPr="009B06A7" w:rsidRDefault="00A701C6" w:rsidP="00AD305D">
            <w:pPr>
              <w:pStyle w:val="TAL"/>
              <w:keepNext w:val="0"/>
              <w:keepLines w:val="0"/>
              <w:widowControl w:val="0"/>
              <w:rPr>
                <w:lang w:eastAsia="ja-JP"/>
              </w:rPr>
            </w:pPr>
            <w:r w:rsidRPr="009B06A7">
              <w:rPr>
                <w:lang w:eastAsia="ja-JP"/>
              </w:rPr>
              <w:t>PSCell ID</w:t>
            </w:r>
          </w:p>
        </w:tc>
        <w:tc>
          <w:tcPr>
            <w:tcW w:w="1080" w:type="dxa"/>
          </w:tcPr>
          <w:p w14:paraId="5FD47C6B" w14:textId="77777777" w:rsidR="00A701C6" w:rsidRPr="009B06A7" w:rsidRDefault="00A701C6" w:rsidP="00AD305D">
            <w:pPr>
              <w:pStyle w:val="TAL"/>
              <w:keepNext w:val="0"/>
              <w:keepLines w:val="0"/>
              <w:widowControl w:val="0"/>
              <w:rPr>
                <w:lang w:eastAsia="ja-JP"/>
              </w:rPr>
            </w:pPr>
            <w:r w:rsidRPr="009B06A7">
              <w:rPr>
                <w:lang w:eastAsia="ja-JP"/>
              </w:rPr>
              <w:t>M</w:t>
            </w:r>
          </w:p>
        </w:tc>
        <w:tc>
          <w:tcPr>
            <w:tcW w:w="1080" w:type="dxa"/>
          </w:tcPr>
          <w:p w14:paraId="75B5FC1F" w14:textId="77777777" w:rsidR="00A701C6" w:rsidRPr="009B06A7" w:rsidRDefault="00A701C6" w:rsidP="00AD305D">
            <w:pPr>
              <w:pStyle w:val="TAL"/>
              <w:keepNext w:val="0"/>
              <w:keepLines w:val="0"/>
              <w:widowControl w:val="0"/>
              <w:rPr>
                <w:lang w:eastAsia="ja-JP"/>
              </w:rPr>
            </w:pPr>
          </w:p>
        </w:tc>
        <w:tc>
          <w:tcPr>
            <w:tcW w:w="1512" w:type="dxa"/>
          </w:tcPr>
          <w:p w14:paraId="619616A3" w14:textId="77777777" w:rsidR="00A701C6" w:rsidRPr="009B06A7" w:rsidRDefault="00A701C6" w:rsidP="00AD305D">
            <w:pPr>
              <w:pStyle w:val="TAL"/>
              <w:keepNext w:val="0"/>
              <w:keepLines w:val="0"/>
              <w:widowControl w:val="0"/>
              <w:rPr>
                <w:lang w:eastAsia="ja-JP"/>
              </w:rPr>
            </w:pPr>
            <w:r w:rsidRPr="009B06A7">
              <w:rPr>
                <w:rFonts w:cs="Arial"/>
                <w:lang w:eastAsia="ja-JP"/>
              </w:rPr>
              <w:t>NR CGI 9.2.111</w:t>
            </w:r>
          </w:p>
        </w:tc>
        <w:tc>
          <w:tcPr>
            <w:tcW w:w="1728" w:type="dxa"/>
          </w:tcPr>
          <w:p w14:paraId="55EF6246" w14:textId="77777777" w:rsidR="00A701C6" w:rsidRPr="009B06A7" w:rsidRDefault="00A701C6" w:rsidP="00AD305D">
            <w:pPr>
              <w:pStyle w:val="TAL"/>
              <w:keepNext w:val="0"/>
              <w:keepLines w:val="0"/>
              <w:widowControl w:val="0"/>
              <w:rPr>
                <w:rFonts w:cs="Arial"/>
                <w:szCs w:val="18"/>
                <w:lang w:eastAsia="ja-JP"/>
              </w:rPr>
            </w:pPr>
            <w:r w:rsidRPr="009B06A7">
              <w:rPr>
                <w:rFonts w:cs="Arial"/>
                <w:szCs w:val="18"/>
                <w:lang w:eastAsia="ja-JP"/>
              </w:rPr>
              <w:t>PSCell of the UE</w:t>
            </w:r>
          </w:p>
        </w:tc>
        <w:tc>
          <w:tcPr>
            <w:tcW w:w="1080" w:type="dxa"/>
          </w:tcPr>
          <w:p w14:paraId="5B9A0952" w14:textId="77777777" w:rsidR="00A701C6" w:rsidRPr="009B06A7" w:rsidRDefault="00A701C6" w:rsidP="00AD305D">
            <w:pPr>
              <w:pStyle w:val="TAC"/>
              <w:keepNext w:val="0"/>
              <w:keepLines w:val="0"/>
              <w:widowControl w:val="0"/>
              <w:rPr>
                <w:lang w:eastAsia="ja-JP"/>
              </w:rPr>
            </w:pPr>
            <w:r w:rsidRPr="009B06A7">
              <w:rPr>
                <w:lang w:eastAsia="ja-JP"/>
              </w:rPr>
              <w:t>–</w:t>
            </w:r>
          </w:p>
        </w:tc>
        <w:tc>
          <w:tcPr>
            <w:tcW w:w="1080" w:type="dxa"/>
          </w:tcPr>
          <w:p w14:paraId="3F646C3A" w14:textId="77777777" w:rsidR="00A701C6" w:rsidRPr="009B06A7" w:rsidRDefault="00A701C6" w:rsidP="00AD305D">
            <w:pPr>
              <w:pStyle w:val="TAC"/>
              <w:keepNext w:val="0"/>
              <w:keepLines w:val="0"/>
              <w:widowControl w:val="0"/>
              <w:rPr>
                <w:lang w:eastAsia="ja-JP"/>
              </w:rPr>
            </w:pPr>
          </w:p>
        </w:tc>
      </w:tr>
    </w:tbl>
    <w:p w14:paraId="1F3C6B0A" w14:textId="77777777" w:rsidR="00A701C6" w:rsidRPr="009B06A7" w:rsidRDefault="00A701C6" w:rsidP="00AD305D">
      <w:pPr>
        <w:widowControl w:val="0"/>
      </w:pPr>
    </w:p>
    <w:p w14:paraId="6BE3187A" w14:textId="77777777" w:rsidR="00216FA1" w:rsidRPr="009B06A7" w:rsidRDefault="00216FA1" w:rsidP="00AD305D">
      <w:pPr>
        <w:pStyle w:val="Heading3"/>
        <w:keepNext w:val="0"/>
        <w:keepLines w:val="0"/>
        <w:widowControl w:val="0"/>
      </w:pPr>
      <w:bookmarkStart w:id="5078" w:name="_Toc20954606"/>
      <w:bookmarkStart w:id="5079" w:name="_Toc29906031"/>
      <w:bookmarkStart w:id="5080" w:name="_Toc29906541"/>
      <w:bookmarkStart w:id="5081" w:name="_Toc36550092"/>
      <w:bookmarkStart w:id="5082" w:name="_Toc45103556"/>
      <w:bookmarkStart w:id="5083" w:name="_Toc45227403"/>
      <w:bookmarkStart w:id="5084" w:name="_Toc45890604"/>
      <w:bookmarkStart w:id="5085" w:name="_Toc45891116"/>
      <w:bookmarkStart w:id="5086" w:name="_Toc88649655"/>
      <w:bookmarkStart w:id="5087" w:name="_Toc145324045"/>
      <w:r w:rsidRPr="009B06A7">
        <w:t>9.2.143</w:t>
      </w:r>
      <w:r w:rsidRPr="009B06A7">
        <w:tab/>
        <w:t>Interface Instance Indication</w:t>
      </w:r>
      <w:bookmarkEnd w:id="5078"/>
      <w:bookmarkEnd w:id="5079"/>
      <w:bookmarkEnd w:id="5080"/>
      <w:bookmarkEnd w:id="5081"/>
      <w:bookmarkEnd w:id="5082"/>
      <w:bookmarkEnd w:id="5083"/>
      <w:bookmarkEnd w:id="5084"/>
      <w:bookmarkEnd w:id="5085"/>
      <w:bookmarkEnd w:id="5086"/>
      <w:bookmarkEnd w:id="5087"/>
    </w:p>
    <w:p w14:paraId="022EE2DB" w14:textId="77777777" w:rsidR="00216FA1" w:rsidRPr="009B06A7" w:rsidRDefault="00216FA1" w:rsidP="00AD305D">
      <w:pPr>
        <w:widowControl w:val="0"/>
      </w:pPr>
      <w:r w:rsidRPr="009B06A7">
        <w:t xml:space="preserve">The Interface Instance Indication identifies the interface instance the X2AP message is destined for. </w:t>
      </w:r>
    </w:p>
    <w:p w14:paraId="5BC199A3" w14:textId="77777777" w:rsidR="00216FA1" w:rsidRPr="009B06A7" w:rsidRDefault="00216FA1" w:rsidP="00AD305D">
      <w:pPr>
        <w:pStyle w:val="NO"/>
        <w:keepLines w:val="0"/>
        <w:widowControl w:val="0"/>
      </w:pPr>
      <w:r w:rsidRPr="009B06A7">
        <w:rPr>
          <w:lang w:eastAsia="zh-CN"/>
        </w:rPr>
        <w:t>NOTE:</w:t>
      </w:r>
      <w:r w:rsidRPr="009B06A7">
        <w:rPr>
          <w:lang w:eastAsia="zh-CN"/>
        </w:rPr>
        <w:tab/>
        <w:t xml:space="preserve">The Interface Instance Indication </w:t>
      </w:r>
      <w:r w:rsidRPr="009B06A7">
        <w:rPr>
          <w:rFonts w:eastAsia="Batang"/>
        </w:rPr>
        <w:t xml:space="preserve">is allocated so that it can be </w:t>
      </w:r>
      <w:r w:rsidRPr="009B06A7">
        <w:rPr>
          <w:lang w:eastAsia="ja-JP"/>
        </w:rPr>
        <w:t>associated with an X2-C interface instance</w:t>
      </w:r>
      <w:r w:rsidRPr="009B06A7">
        <w:rPr>
          <w:lang w:eastAsia="zh-CN"/>
        </w:rPr>
        <w:t xml:space="preserve">. </w:t>
      </w:r>
      <w:r w:rsidRPr="009B06A7">
        <w:t>The Interface Instance Indication may identify more than one interface instance.</w:t>
      </w:r>
    </w:p>
    <w:tbl>
      <w:tblPr>
        <w:tblW w:w="9720" w:type="dxa"/>
        <w:tblInd w:w="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6FA1" w:rsidRPr="009B06A7" w14:paraId="13B1DB08" w14:textId="77777777" w:rsidTr="00D357D9">
        <w:trPr>
          <w:tblHeader/>
        </w:trPr>
        <w:tc>
          <w:tcPr>
            <w:tcW w:w="2448" w:type="dxa"/>
          </w:tcPr>
          <w:p w14:paraId="2D2FF742" w14:textId="77777777" w:rsidR="00216FA1" w:rsidRPr="009B06A7" w:rsidRDefault="00216FA1"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242D5ED1" w14:textId="77777777" w:rsidR="00216FA1" w:rsidRPr="009B06A7" w:rsidRDefault="00216FA1" w:rsidP="00AD305D">
            <w:pPr>
              <w:pStyle w:val="TAH"/>
              <w:keepNext w:val="0"/>
              <w:keepLines w:val="0"/>
              <w:widowControl w:val="0"/>
              <w:rPr>
                <w:rFonts w:cs="Geneva"/>
                <w:lang w:eastAsia="ja-JP"/>
              </w:rPr>
            </w:pPr>
            <w:r w:rsidRPr="009B06A7">
              <w:rPr>
                <w:rFonts w:cs="Geneva"/>
                <w:lang w:eastAsia="ja-JP"/>
              </w:rPr>
              <w:t>Presence</w:t>
            </w:r>
          </w:p>
        </w:tc>
        <w:tc>
          <w:tcPr>
            <w:tcW w:w="1440" w:type="dxa"/>
          </w:tcPr>
          <w:p w14:paraId="7B9B4878" w14:textId="77777777" w:rsidR="00216FA1" w:rsidRPr="009B06A7" w:rsidRDefault="00216FA1" w:rsidP="00AD305D">
            <w:pPr>
              <w:pStyle w:val="TAH"/>
              <w:keepNext w:val="0"/>
              <w:keepLines w:val="0"/>
              <w:widowControl w:val="0"/>
              <w:rPr>
                <w:rFonts w:cs="Geneva"/>
                <w:lang w:eastAsia="ja-JP"/>
              </w:rPr>
            </w:pPr>
            <w:r w:rsidRPr="009B06A7">
              <w:rPr>
                <w:rFonts w:cs="Geneva"/>
                <w:lang w:eastAsia="ja-JP"/>
              </w:rPr>
              <w:t>Range</w:t>
            </w:r>
          </w:p>
        </w:tc>
        <w:tc>
          <w:tcPr>
            <w:tcW w:w="1872" w:type="dxa"/>
          </w:tcPr>
          <w:p w14:paraId="0F382DEA" w14:textId="77777777" w:rsidR="00216FA1" w:rsidRPr="009B06A7" w:rsidRDefault="00216FA1" w:rsidP="00AD305D">
            <w:pPr>
              <w:pStyle w:val="TAH"/>
              <w:keepNext w:val="0"/>
              <w:keepLines w:val="0"/>
              <w:widowControl w:val="0"/>
              <w:rPr>
                <w:rFonts w:cs="Geneva"/>
                <w:lang w:eastAsia="ja-JP"/>
              </w:rPr>
            </w:pPr>
            <w:r w:rsidRPr="009B06A7">
              <w:rPr>
                <w:rFonts w:cs="Geneva"/>
                <w:lang w:eastAsia="ja-JP"/>
              </w:rPr>
              <w:t>IE type and reference</w:t>
            </w:r>
          </w:p>
        </w:tc>
        <w:tc>
          <w:tcPr>
            <w:tcW w:w="2880" w:type="dxa"/>
          </w:tcPr>
          <w:p w14:paraId="79462978" w14:textId="77777777" w:rsidR="00216FA1" w:rsidRPr="009B06A7" w:rsidRDefault="00216FA1" w:rsidP="00AD305D">
            <w:pPr>
              <w:pStyle w:val="TAH"/>
              <w:keepNext w:val="0"/>
              <w:keepLines w:val="0"/>
              <w:widowControl w:val="0"/>
              <w:rPr>
                <w:rFonts w:cs="Geneva"/>
                <w:lang w:eastAsia="ja-JP"/>
              </w:rPr>
            </w:pPr>
            <w:r w:rsidRPr="009B06A7">
              <w:rPr>
                <w:rFonts w:cs="Geneva"/>
                <w:lang w:eastAsia="ja-JP"/>
              </w:rPr>
              <w:t>Semantics description</w:t>
            </w:r>
          </w:p>
        </w:tc>
      </w:tr>
      <w:tr w:rsidR="00216FA1" w:rsidRPr="009B06A7" w14:paraId="0462762A" w14:textId="77777777" w:rsidTr="00B2143B">
        <w:tc>
          <w:tcPr>
            <w:tcW w:w="2448" w:type="dxa"/>
          </w:tcPr>
          <w:p w14:paraId="292C6DE4" w14:textId="77777777" w:rsidR="00216FA1" w:rsidRPr="009B06A7" w:rsidRDefault="00216FA1" w:rsidP="00AD305D">
            <w:pPr>
              <w:pStyle w:val="TAL"/>
              <w:keepNext w:val="0"/>
              <w:keepLines w:val="0"/>
              <w:widowControl w:val="0"/>
              <w:rPr>
                <w:rFonts w:cs="Geneva"/>
                <w:lang w:eastAsia="ja-JP"/>
              </w:rPr>
            </w:pPr>
            <w:r w:rsidRPr="009B06A7">
              <w:rPr>
                <w:lang w:eastAsia="zh-CN"/>
              </w:rPr>
              <w:t>Interface Instance Indication</w:t>
            </w:r>
          </w:p>
        </w:tc>
        <w:tc>
          <w:tcPr>
            <w:tcW w:w="1080" w:type="dxa"/>
          </w:tcPr>
          <w:p w14:paraId="28808F35" w14:textId="77777777" w:rsidR="00216FA1" w:rsidRPr="009B06A7" w:rsidRDefault="00216FA1" w:rsidP="00AD305D">
            <w:pPr>
              <w:pStyle w:val="TAL"/>
              <w:keepNext w:val="0"/>
              <w:keepLines w:val="0"/>
              <w:widowControl w:val="0"/>
              <w:rPr>
                <w:rFonts w:cs="Geneva"/>
                <w:lang w:eastAsia="ja-JP"/>
              </w:rPr>
            </w:pPr>
            <w:r w:rsidRPr="009B06A7">
              <w:rPr>
                <w:rFonts w:hint="eastAsia"/>
                <w:lang w:eastAsia="zh-CN"/>
              </w:rPr>
              <w:t>M</w:t>
            </w:r>
          </w:p>
        </w:tc>
        <w:tc>
          <w:tcPr>
            <w:tcW w:w="1440" w:type="dxa"/>
          </w:tcPr>
          <w:p w14:paraId="6702B3C0" w14:textId="77777777" w:rsidR="00216FA1" w:rsidRPr="009B06A7" w:rsidRDefault="00216FA1" w:rsidP="00AD305D">
            <w:pPr>
              <w:pStyle w:val="TAL"/>
              <w:keepNext w:val="0"/>
              <w:keepLines w:val="0"/>
              <w:widowControl w:val="0"/>
              <w:rPr>
                <w:rFonts w:cs="Arial"/>
                <w:i/>
                <w:lang w:eastAsia="ja-JP"/>
              </w:rPr>
            </w:pPr>
          </w:p>
        </w:tc>
        <w:tc>
          <w:tcPr>
            <w:tcW w:w="1872" w:type="dxa"/>
          </w:tcPr>
          <w:p w14:paraId="6DB6C23C" w14:textId="77777777" w:rsidR="00216FA1" w:rsidRPr="009B06A7" w:rsidRDefault="00216FA1" w:rsidP="00AD305D">
            <w:pPr>
              <w:pStyle w:val="TAL"/>
              <w:keepNext w:val="0"/>
              <w:keepLines w:val="0"/>
              <w:widowControl w:val="0"/>
              <w:rPr>
                <w:rFonts w:cs="Arial"/>
                <w:lang w:eastAsia="ja-JP"/>
              </w:rPr>
            </w:pPr>
            <w:r w:rsidRPr="009B06A7">
              <w:t>INTEGER (0..255, ...)</w:t>
            </w:r>
          </w:p>
        </w:tc>
        <w:tc>
          <w:tcPr>
            <w:tcW w:w="2880" w:type="dxa"/>
          </w:tcPr>
          <w:p w14:paraId="174670CF" w14:textId="77777777" w:rsidR="00216FA1" w:rsidRPr="009B06A7" w:rsidRDefault="00216FA1" w:rsidP="00AD305D">
            <w:pPr>
              <w:pStyle w:val="TAL"/>
              <w:keepNext w:val="0"/>
              <w:keepLines w:val="0"/>
              <w:widowControl w:val="0"/>
              <w:rPr>
                <w:rFonts w:cs="Geneva"/>
                <w:szCs w:val="18"/>
                <w:lang w:eastAsia="ja-JP"/>
              </w:rPr>
            </w:pPr>
          </w:p>
        </w:tc>
      </w:tr>
    </w:tbl>
    <w:p w14:paraId="505BEF3D" w14:textId="77777777" w:rsidR="00216FA1" w:rsidRPr="009B06A7" w:rsidRDefault="00216FA1" w:rsidP="00AD305D">
      <w:pPr>
        <w:widowControl w:val="0"/>
      </w:pPr>
    </w:p>
    <w:p w14:paraId="71F5EA06" w14:textId="77777777" w:rsidR="00AC51CD" w:rsidRPr="009B06A7" w:rsidRDefault="00AC51CD" w:rsidP="00AD305D">
      <w:pPr>
        <w:pStyle w:val="Heading3"/>
        <w:keepNext w:val="0"/>
        <w:keepLines w:val="0"/>
        <w:widowControl w:val="0"/>
        <w:ind w:left="0" w:firstLine="0"/>
      </w:pPr>
      <w:bookmarkStart w:id="5088" w:name="_Toc20954607"/>
      <w:bookmarkStart w:id="5089" w:name="_Toc29906032"/>
      <w:bookmarkStart w:id="5090" w:name="_Toc29906542"/>
      <w:bookmarkStart w:id="5091" w:name="_Toc36550093"/>
      <w:bookmarkStart w:id="5092" w:name="_Toc45103557"/>
      <w:bookmarkStart w:id="5093" w:name="_Toc45227404"/>
      <w:bookmarkStart w:id="5094" w:name="_Toc45890605"/>
      <w:bookmarkStart w:id="5095" w:name="_Toc45891117"/>
      <w:bookmarkStart w:id="5096" w:name="_Toc88649656"/>
      <w:bookmarkStart w:id="5097" w:name="_Toc145324046"/>
      <w:r w:rsidRPr="009B06A7">
        <w:t>9.2.144</w:t>
      </w:r>
      <w:r w:rsidRPr="009B06A7">
        <w:tab/>
        <w:t>NB-IoT UL DL Alignment Offset</w:t>
      </w:r>
      <w:bookmarkEnd w:id="5088"/>
      <w:bookmarkEnd w:id="5089"/>
      <w:bookmarkEnd w:id="5090"/>
      <w:bookmarkEnd w:id="5091"/>
      <w:bookmarkEnd w:id="5092"/>
      <w:bookmarkEnd w:id="5093"/>
      <w:bookmarkEnd w:id="5094"/>
      <w:bookmarkEnd w:id="5095"/>
      <w:bookmarkEnd w:id="5096"/>
      <w:bookmarkEnd w:id="5097"/>
    </w:p>
    <w:p w14:paraId="021FD37B" w14:textId="77777777" w:rsidR="00AC51CD" w:rsidRPr="009B06A7" w:rsidRDefault="00AC51CD" w:rsidP="00AD305D">
      <w:pPr>
        <w:widowControl w:val="0"/>
        <w:spacing w:line="0" w:lineRule="atLeast"/>
      </w:pPr>
      <w:r w:rsidRPr="009B06A7">
        <w:t>This IE is used to indicate the offset between the UL carrier frequency center with respect to DL carrier frequency center.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C51CD" w:rsidRPr="009B06A7" w14:paraId="71911CF8" w14:textId="77777777" w:rsidTr="00B2143B">
        <w:trPr>
          <w:jc w:val="center"/>
        </w:trPr>
        <w:tc>
          <w:tcPr>
            <w:tcW w:w="2448" w:type="dxa"/>
          </w:tcPr>
          <w:p w14:paraId="1A00CD5C" w14:textId="77777777" w:rsidR="00AC51CD" w:rsidRPr="009B06A7" w:rsidRDefault="00AC51CD" w:rsidP="00AD305D">
            <w:pPr>
              <w:pStyle w:val="TAH"/>
              <w:keepNext w:val="0"/>
              <w:keepLines w:val="0"/>
              <w:widowControl w:val="0"/>
              <w:spacing w:line="0" w:lineRule="atLeast"/>
            </w:pPr>
            <w:r w:rsidRPr="009B06A7">
              <w:t>IE/Group Name</w:t>
            </w:r>
          </w:p>
        </w:tc>
        <w:tc>
          <w:tcPr>
            <w:tcW w:w="1080" w:type="dxa"/>
          </w:tcPr>
          <w:p w14:paraId="2BD2F454" w14:textId="77777777" w:rsidR="00AC51CD" w:rsidRPr="009B06A7" w:rsidRDefault="00AC51CD" w:rsidP="00AD305D">
            <w:pPr>
              <w:pStyle w:val="TAH"/>
              <w:keepNext w:val="0"/>
              <w:keepLines w:val="0"/>
              <w:widowControl w:val="0"/>
              <w:spacing w:line="0" w:lineRule="atLeast"/>
            </w:pPr>
            <w:r w:rsidRPr="009B06A7">
              <w:t>Presence</w:t>
            </w:r>
          </w:p>
        </w:tc>
        <w:tc>
          <w:tcPr>
            <w:tcW w:w="1440" w:type="dxa"/>
          </w:tcPr>
          <w:p w14:paraId="56F403F2" w14:textId="77777777" w:rsidR="00AC51CD" w:rsidRPr="009B06A7" w:rsidRDefault="00AC51CD" w:rsidP="00AD305D">
            <w:pPr>
              <w:pStyle w:val="TAH"/>
              <w:keepNext w:val="0"/>
              <w:keepLines w:val="0"/>
              <w:widowControl w:val="0"/>
              <w:spacing w:line="0" w:lineRule="atLeast"/>
            </w:pPr>
            <w:r w:rsidRPr="009B06A7">
              <w:t>Range</w:t>
            </w:r>
          </w:p>
        </w:tc>
        <w:tc>
          <w:tcPr>
            <w:tcW w:w="1872" w:type="dxa"/>
          </w:tcPr>
          <w:p w14:paraId="6A48350D" w14:textId="77777777" w:rsidR="00AC51CD" w:rsidRPr="009B06A7" w:rsidRDefault="00AC51CD" w:rsidP="00AD305D">
            <w:pPr>
              <w:pStyle w:val="TAH"/>
              <w:keepNext w:val="0"/>
              <w:keepLines w:val="0"/>
              <w:widowControl w:val="0"/>
              <w:spacing w:line="0" w:lineRule="atLeast"/>
            </w:pPr>
            <w:r w:rsidRPr="009B06A7">
              <w:t>IE Type and Reference</w:t>
            </w:r>
          </w:p>
        </w:tc>
        <w:tc>
          <w:tcPr>
            <w:tcW w:w="2880" w:type="dxa"/>
          </w:tcPr>
          <w:p w14:paraId="6F282144" w14:textId="77777777" w:rsidR="00AC51CD" w:rsidRPr="009B06A7" w:rsidRDefault="00AC51CD" w:rsidP="00AD305D">
            <w:pPr>
              <w:pStyle w:val="TAH"/>
              <w:keepNext w:val="0"/>
              <w:keepLines w:val="0"/>
              <w:widowControl w:val="0"/>
              <w:spacing w:line="0" w:lineRule="atLeast"/>
            </w:pPr>
            <w:r w:rsidRPr="009B06A7">
              <w:t>Semantics Description</w:t>
            </w:r>
          </w:p>
        </w:tc>
      </w:tr>
      <w:tr w:rsidR="00AC51CD" w:rsidRPr="009B06A7" w14:paraId="188A7B46" w14:textId="77777777" w:rsidTr="00B2143B">
        <w:trPr>
          <w:jc w:val="center"/>
        </w:trPr>
        <w:tc>
          <w:tcPr>
            <w:tcW w:w="2448" w:type="dxa"/>
          </w:tcPr>
          <w:p w14:paraId="67114C41" w14:textId="77777777" w:rsidR="00AC51CD" w:rsidRPr="009B06A7" w:rsidRDefault="00AC51CD" w:rsidP="00AD305D">
            <w:pPr>
              <w:pStyle w:val="TAL"/>
              <w:keepNext w:val="0"/>
              <w:keepLines w:val="0"/>
              <w:widowControl w:val="0"/>
            </w:pPr>
            <w:r w:rsidRPr="009B06A7">
              <w:t>NB-IoT UL DL Alignment Offset</w:t>
            </w:r>
          </w:p>
        </w:tc>
        <w:tc>
          <w:tcPr>
            <w:tcW w:w="1080" w:type="dxa"/>
          </w:tcPr>
          <w:p w14:paraId="1DA744B0" w14:textId="77777777" w:rsidR="00AC51CD" w:rsidRPr="009B06A7" w:rsidRDefault="00AC51CD" w:rsidP="00AD305D">
            <w:pPr>
              <w:pStyle w:val="TAL"/>
              <w:keepNext w:val="0"/>
              <w:keepLines w:val="0"/>
              <w:widowControl w:val="0"/>
            </w:pPr>
            <w:r w:rsidRPr="009B06A7">
              <w:t>M</w:t>
            </w:r>
          </w:p>
        </w:tc>
        <w:tc>
          <w:tcPr>
            <w:tcW w:w="1440" w:type="dxa"/>
          </w:tcPr>
          <w:p w14:paraId="3502DD12" w14:textId="77777777" w:rsidR="00AC51CD" w:rsidRPr="009B06A7" w:rsidRDefault="00AC51CD" w:rsidP="00AD305D">
            <w:pPr>
              <w:pStyle w:val="TAL"/>
              <w:keepNext w:val="0"/>
              <w:keepLines w:val="0"/>
              <w:widowControl w:val="0"/>
              <w:rPr>
                <w:b/>
              </w:rPr>
            </w:pPr>
          </w:p>
        </w:tc>
        <w:tc>
          <w:tcPr>
            <w:tcW w:w="1872" w:type="dxa"/>
          </w:tcPr>
          <w:p w14:paraId="49E7B9CE" w14:textId="77777777" w:rsidR="00AC51CD" w:rsidRPr="009B06A7" w:rsidRDefault="00AC51CD" w:rsidP="00AD305D">
            <w:pPr>
              <w:pStyle w:val="TAL"/>
              <w:keepNext w:val="0"/>
              <w:keepLines w:val="0"/>
              <w:widowControl w:val="0"/>
            </w:pPr>
            <w:r w:rsidRPr="009B06A7">
              <w:t>ENUMERATED (-7.5, 0, 7.5, …)</w:t>
            </w:r>
          </w:p>
        </w:tc>
        <w:tc>
          <w:tcPr>
            <w:tcW w:w="2880" w:type="dxa"/>
          </w:tcPr>
          <w:p w14:paraId="59CFEB80" w14:textId="77777777" w:rsidR="00AC51CD" w:rsidRPr="009B06A7" w:rsidRDefault="00AC51CD" w:rsidP="00AD305D">
            <w:pPr>
              <w:pStyle w:val="TAL"/>
              <w:keepNext w:val="0"/>
              <w:keepLines w:val="0"/>
              <w:widowControl w:val="0"/>
              <w:rPr>
                <w:lang w:eastAsia="zh-CN"/>
              </w:rPr>
            </w:pPr>
            <w:r w:rsidRPr="009B06A7">
              <w:rPr>
                <w:rFonts w:hint="eastAsia"/>
                <w:lang w:eastAsia="zh-CN"/>
              </w:rPr>
              <w:t>U</w:t>
            </w:r>
            <w:r w:rsidRPr="009B06A7">
              <w:rPr>
                <w:lang w:eastAsia="zh-CN"/>
              </w:rPr>
              <w:t>nit: kHz</w:t>
            </w:r>
          </w:p>
        </w:tc>
      </w:tr>
    </w:tbl>
    <w:p w14:paraId="13A7E3E1" w14:textId="77777777" w:rsidR="00AC51CD" w:rsidRDefault="00AC51CD" w:rsidP="00AD305D">
      <w:pPr>
        <w:widowControl w:val="0"/>
      </w:pPr>
    </w:p>
    <w:p w14:paraId="2ADDF21A" w14:textId="77777777" w:rsidR="002A612E" w:rsidRDefault="002A612E" w:rsidP="00AD305D">
      <w:pPr>
        <w:pStyle w:val="Heading3"/>
        <w:keepNext w:val="0"/>
        <w:keepLines w:val="0"/>
        <w:widowControl w:val="0"/>
      </w:pPr>
      <w:bookmarkStart w:id="5098" w:name="_Toc36550094"/>
      <w:bookmarkStart w:id="5099" w:name="_Toc45103558"/>
      <w:bookmarkStart w:id="5100" w:name="_Toc45227405"/>
      <w:bookmarkStart w:id="5101" w:name="_Toc45890606"/>
      <w:bookmarkStart w:id="5102" w:name="_Toc45891118"/>
      <w:bookmarkStart w:id="5103" w:name="_Toc88649657"/>
      <w:bookmarkStart w:id="5104" w:name="_Toc145324047"/>
      <w:r>
        <w:t>9.2.14</w:t>
      </w:r>
      <w:r w:rsidR="00727E56">
        <w:t>5</w:t>
      </w:r>
      <w:r>
        <w:t xml:space="preserve"> - 9.2.152</w:t>
      </w:r>
      <w:r>
        <w:tab/>
        <w:t>Void</w:t>
      </w:r>
      <w:bookmarkEnd w:id="5098"/>
      <w:bookmarkEnd w:id="5099"/>
      <w:bookmarkEnd w:id="5100"/>
      <w:bookmarkEnd w:id="5101"/>
      <w:bookmarkEnd w:id="5102"/>
      <w:bookmarkEnd w:id="5103"/>
      <w:bookmarkEnd w:id="5104"/>
    </w:p>
    <w:p w14:paraId="1F9D8E3D" w14:textId="77777777" w:rsidR="00725B99" w:rsidRPr="00FF1BAF" w:rsidRDefault="00725B99" w:rsidP="00AD305D">
      <w:pPr>
        <w:pStyle w:val="Heading3"/>
        <w:keepNext w:val="0"/>
        <w:keepLines w:val="0"/>
        <w:widowControl w:val="0"/>
      </w:pPr>
      <w:bookmarkStart w:id="5105" w:name="_Toc36550095"/>
      <w:bookmarkStart w:id="5106" w:name="_Toc45103559"/>
      <w:bookmarkStart w:id="5107" w:name="_Toc45227406"/>
      <w:bookmarkStart w:id="5108" w:name="_Toc45890607"/>
      <w:bookmarkStart w:id="5109" w:name="_Toc45891119"/>
      <w:bookmarkStart w:id="5110" w:name="_Toc88649658"/>
      <w:bookmarkStart w:id="5111" w:name="_Toc145324048"/>
      <w:r>
        <w:t>9.2.1</w:t>
      </w:r>
      <w:r w:rsidR="002A612E">
        <w:t>53</w:t>
      </w:r>
      <w:r w:rsidRPr="00FF1BAF">
        <w:tab/>
      </w:r>
      <w:r>
        <w:t xml:space="preserve">EPC </w:t>
      </w:r>
      <w:r w:rsidRPr="00FF1BAF">
        <w:rPr>
          <w:rFonts w:eastAsia="Batang"/>
        </w:rPr>
        <w:t>Handover Restriction List</w:t>
      </w:r>
      <w:r>
        <w:rPr>
          <w:rFonts w:eastAsia="Batang"/>
        </w:rPr>
        <w:t xml:space="preserve"> Container</w:t>
      </w:r>
      <w:bookmarkEnd w:id="5105"/>
      <w:bookmarkEnd w:id="5106"/>
      <w:bookmarkEnd w:id="5107"/>
      <w:bookmarkEnd w:id="5108"/>
      <w:bookmarkEnd w:id="5109"/>
      <w:bookmarkEnd w:id="5110"/>
      <w:bookmarkEnd w:id="5111"/>
    </w:p>
    <w:p w14:paraId="7A6675E0" w14:textId="77777777" w:rsidR="00725B99" w:rsidRPr="00FF1BAF" w:rsidRDefault="00725B99" w:rsidP="00AD305D">
      <w:pPr>
        <w:widowControl w:val="0"/>
      </w:pPr>
      <w:r w:rsidRPr="00FF1BAF">
        <w:t xml:space="preserve">This IE </w:t>
      </w:r>
      <w:r>
        <w:t xml:space="preserve">contains the </w:t>
      </w:r>
      <w:r w:rsidRPr="007728DC">
        <w:rPr>
          <w:i/>
        </w:rPr>
        <w:t>Handover Restriction List</w:t>
      </w:r>
      <w:r>
        <w:t xml:space="preserve"> IE specified in TS 36.413 [4] as received by the E-UTRAN from the EPC</w:t>
      </w:r>
      <w:r w:rsidRPr="00FF1BA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25B99" w:rsidRPr="00FF1BAF" w14:paraId="720E9215" w14:textId="77777777" w:rsidTr="00B2143B">
        <w:tc>
          <w:tcPr>
            <w:tcW w:w="2448" w:type="dxa"/>
            <w:tcBorders>
              <w:top w:val="single" w:sz="4" w:space="0" w:color="auto"/>
              <w:left w:val="single" w:sz="4" w:space="0" w:color="auto"/>
              <w:bottom w:val="single" w:sz="4" w:space="0" w:color="auto"/>
              <w:right w:val="single" w:sz="4" w:space="0" w:color="auto"/>
            </w:tcBorders>
          </w:tcPr>
          <w:p w14:paraId="47C509A9" w14:textId="77777777" w:rsidR="00725B99" w:rsidRPr="00FF1BAF" w:rsidRDefault="00725B99" w:rsidP="00AD305D">
            <w:pPr>
              <w:pStyle w:val="TAH"/>
              <w:keepNext w:val="0"/>
              <w:keepLines w:val="0"/>
              <w:widowControl w:val="0"/>
              <w:rPr>
                <w:lang w:eastAsia="zh-CN"/>
              </w:rPr>
            </w:pPr>
            <w:r w:rsidRPr="00FF1BAF">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6D1078D3" w14:textId="77777777" w:rsidR="00725B99" w:rsidRPr="00FF1BAF" w:rsidRDefault="00725B99" w:rsidP="00AD305D">
            <w:pPr>
              <w:pStyle w:val="TAH"/>
              <w:keepNext w:val="0"/>
              <w:keepLines w:val="0"/>
              <w:widowControl w:val="0"/>
              <w:rPr>
                <w:lang w:eastAsia="ja-JP"/>
              </w:rPr>
            </w:pPr>
            <w:r w:rsidRPr="00FF1BA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82E17" w14:textId="77777777" w:rsidR="00725B99" w:rsidRPr="00FF1BAF" w:rsidRDefault="00725B99" w:rsidP="00AD305D">
            <w:pPr>
              <w:pStyle w:val="TAH"/>
              <w:keepNext w:val="0"/>
              <w:keepLines w:val="0"/>
              <w:widowControl w:val="0"/>
              <w:rPr>
                <w:lang w:eastAsia="ja-JP"/>
              </w:rPr>
            </w:pPr>
            <w:r w:rsidRPr="00FF1BA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B0CF082" w14:textId="77777777" w:rsidR="00725B99" w:rsidRPr="00FF1BAF" w:rsidRDefault="00725B99" w:rsidP="00AD305D">
            <w:pPr>
              <w:pStyle w:val="TAH"/>
              <w:keepNext w:val="0"/>
              <w:keepLines w:val="0"/>
              <w:widowControl w:val="0"/>
              <w:rPr>
                <w:rFonts w:eastAsia="MS Mincho"/>
                <w:lang w:eastAsia="ja-JP"/>
              </w:rPr>
            </w:pPr>
            <w:r w:rsidRPr="00FF1BAF">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A73A85B" w14:textId="77777777" w:rsidR="00725B99" w:rsidRPr="00FF1BAF" w:rsidRDefault="00725B99" w:rsidP="00AD305D">
            <w:pPr>
              <w:pStyle w:val="TAH"/>
              <w:keepNext w:val="0"/>
              <w:keepLines w:val="0"/>
              <w:widowControl w:val="0"/>
              <w:rPr>
                <w:lang w:eastAsia="ja-JP"/>
              </w:rPr>
            </w:pPr>
            <w:r w:rsidRPr="00FF1BAF">
              <w:rPr>
                <w:lang w:eastAsia="ja-JP"/>
              </w:rPr>
              <w:t>Semantics description</w:t>
            </w:r>
          </w:p>
        </w:tc>
      </w:tr>
      <w:tr w:rsidR="00725B99" w:rsidRPr="00FF1BAF" w14:paraId="1A3F8C81" w14:textId="77777777" w:rsidTr="00B2143B">
        <w:tc>
          <w:tcPr>
            <w:tcW w:w="2448" w:type="dxa"/>
            <w:tcBorders>
              <w:top w:val="single" w:sz="4" w:space="0" w:color="auto"/>
              <w:left w:val="single" w:sz="4" w:space="0" w:color="auto"/>
              <w:bottom w:val="single" w:sz="4" w:space="0" w:color="auto"/>
              <w:right w:val="single" w:sz="4" w:space="0" w:color="auto"/>
            </w:tcBorders>
          </w:tcPr>
          <w:p w14:paraId="34072677" w14:textId="77777777" w:rsidR="00725B99" w:rsidRPr="00FF1BAF" w:rsidRDefault="00725B99" w:rsidP="00AD305D">
            <w:pPr>
              <w:pStyle w:val="TAL"/>
              <w:keepNext w:val="0"/>
              <w:keepLines w:val="0"/>
              <w:widowControl w:val="0"/>
              <w:rPr>
                <w:lang w:eastAsia="ja-JP"/>
              </w:rPr>
            </w:pPr>
            <w:r>
              <w:t xml:space="preserve">EPC </w:t>
            </w:r>
            <w:r w:rsidRPr="00FF1BAF">
              <w:rPr>
                <w:rFonts w:eastAsia="Batang"/>
              </w:rPr>
              <w:t>Handover Restriction List</w:t>
            </w:r>
            <w:r>
              <w:rPr>
                <w:rFonts w:eastAsia="Batang"/>
              </w:rPr>
              <w:t xml:space="preserve"> Container</w:t>
            </w:r>
          </w:p>
        </w:tc>
        <w:tc>
          <w:tcPr>
            <w:tcW w:w="1080" w:type="dxa"/>
            <w:tcBorders>
              <w:top w:val="single" w:sz="4" w:space="0" w:color="auto"/>
              <w:left w:val="single" w:sz="4" w:space="0" w:color="auto"/>
              <w:bottom w:val="single" w:sz="4" w:space="0" w:color="auto"/>
              <w:right w:val="single" w:sz="4" w:space="0" w:color="auto"/>
            </w:tcBorders>
          </w:tcPr>
          <w:p w14:paraId="115B805F" w14:textId="77777777" w:rsidR="00725B99" w:rsidRPr="00FF1BAF" w:rsidRDefault="00725B99" w:rsidP="00AD305D">
            <w:pPr>
              <w:pStyle w:val="TAL"/>
              <w:keepNext w:val="0"/>
              <w:keepLines w:val="0"/>
              <w:widowControl w:val="0"/>
              <w:rPr>
                <w:lang w:eastAsia="ja-JP"/>
              </w:rPr>
            </w:pPr>
            <w:r w:rsidRPr="00FF1BA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E586784" w14:textId="77777777" w:rsidR="00725B99" w:rsidRPr="00FF1BAF" w:rsidRDefault="00725B99" w:rsidP="00AD305D">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0883D33" w14:textId="77777777" w:rsidR="00725B99" w:rsidRPr="00FF1BAF" w:rsidRDefault="00725B99" w:rsidP="00AD305D">
            <w:pPr>
              <w:pStyle w:val="TAL"/>
              <w:keepNext w:val="0"/>
              <w:keepLines w:val="0"/>
              <w:widowControl w:val="0"/>
              <w:rPr>
                <w:rFonts w:eastAsia="MS Mincho"/>
                <w:lang w:eastAsia="ja-JP"/>
              </w:rPr>
            </w:pPr>
            <w:r>
              <w:rPr>
                <w:rFonts w:eastAsia="MS Mincho"/>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25A085F3" w14:textId="77777777" w:rsidR="00725B99" w:rsidRPr="00FF1BAF" w:rsidRDefault="00725B99" w:rsidP="00AD305D">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Pr>
                <w:rFonts w:cs="Arial"/>
                <w:iCs/>
                <w:lang w:eastAsia="ja-JP"/>
              </w:rPr>
              <w:t>Handover Restriction List IE specified in TS 36.413 [4].</w:t>
            </w:r>
          </w:p>
        </w:tc>
      </w:tr>
    </w:tbl>
    <w:p w14:paraId="12FDE072" w14:textId="77777777" w:rsidR="00725B99" w:rsidRPr="009B06A7" w:rsidRDefault="00725B99" w:rsidP="00AD305D">
      <w:pPr>
        <w:widowControl w:val="0"/>
      </w:pPr>
    </w:p>
    <w:p w14:paraId="30983601" w14:textId="77777777" w:rsidR="005752DE" w:rsidRPr="009B06A7" w:rsidRDefault="005752DE" w:rsidP="005752DE">
      <w:pPr>
        <w:sectPr w:rsidR="005752DE" w:rsidRPr="009B06A7">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pPr>
    </w:p>
    <w:p w14:paraId="5A5C8DDE" w14:textId="77777777" w:rsidR="005752DE" w:rsidRPr="009B06A7" w:rsidRDefault="005752DE" w:rsidP="005752DE">
      <w:pPr>
        <w:pStyle w:val="Heading2"/>
      </w:pPr>
      <w:bookmarkStart w:id="5112" w:name="_Toc20954608"/>
      <w:bookmarkStart w:id="5113" w:name="_Toc29906033"/>
      <w:bookmarkStart w:id="5114" w:name="_Toc29906543"/>
      <w:bookmarkStart w:id="5115" w:name="_Toc36550096"/>
      <w:bookmarkStart w:id="5116" w:name="_Toc45103560"/>
      <w:bookmarkStart w:id="5117" w:name="_Toc45227407"/>
      <w:bookmarkStart w:id="5118" w:name="_Toc45890608"/>
      <w:bookmarkStart w:id="5119" w:name="_Toc45891120"/>
      <w:bookmarkStart w:id="5120" w:name="_Toc88649659"/>
      <w:bookmarkStart w:id="5121" w:name="_Toc145324049"/>
      <w:r w:rsidRPr="009B06A7">
        <w:t>9.3</w:t>
      </w:r>
      <w:r w:rsidRPr="009B06A7">
        <w:tab/>
        <w:t>Message and Information Element Abstract Syntax (with ASN.1)</w:t>
      </w:r>
      <w:bookmarkEnd w:id="5112"/>
      <w:bookmarkEnd w:id="5113"/>
      <w:bookmarkEnd w:id="5114"/>
      <w:bookmarkEnd w:id="5115"/>
      <w:bookmarkEnd w:id="5116"/>
      <w:bookmarkEnd w:id="5117"/>
      <w:bookmarkEnd w:id="5118"/>
      <w:bookmarkEnd w:id="5119"/>
      <w:bookmarkEnd w:id="5120"/>
      <w:bookmarkEnd w:id="5121"/>
    </w:p>
    <w:p w14:paraId="2BBB5EC2" w14:textId="77777777" w:rsidR="005752DE" w:rsidRPr="009B06A7" w:rsidRDefault="005752DE" w:rsidP="005752DE">
      <w:pPr>
        <w:pStyle w:val="Heading3"/>
      </w:pPr>
      <w:bookmarkStart w:id="5122" w:name="_Toc20954609"/>
      <w:bookmarkStart w:id="5123" w:name="_Toc29906034"/>
      <w:bookmarkStart w:id="5124" w:name="_Toc29906544"/>
      <w:bookmarkStart w:id="5125" w:name="_Toc36550097"/>
      <w:bookmarkStart w:id="5126" w:name="_Toc45103561"/>
      <w:bookmarkStart w:id="5127" w:name="_Toc45227408"/>
      <w:bookmarkStart w:id="5128" w:name="_Toc45890609"/>
      <w:bookmarkStart w:id="5129" w:name="_Toc45891121"/>
      <w:bookmarkStart w:id="5130" w:name="_Toc88649660"/>
      <w:bookmarkStart w:id="5131" w:name="_Toc145324050"/>
      <w:r w:rsidRPr="009B06A7">
        <w:t>9.3.1</w:t>
      </w:r>
      <w:r w:rsidRPr="009B06A7">
        <w:tab/>
        <w:t>General</w:t>
      </w:r>
      <w:bookmarkEnd w:id="5122"/>
      <w:bookmarkEnd w:id="5123"/>
      <w:bookmarkEnd w:id="5124"/>
      <w:bookmarkEnd w:id="5125"/>
      <w:bookmarkEnd w:id="5126"/>
      <w:bookmarkEnd w:id="5127"/>
      <w:bookmarkEnd w:id="5128"/>
      <w:bookmarkEnd w:id="5129"/>
      <w:bookmarkEnd w:id="5130"/>
      <w:bookmarkEnd w:id="5131"/>
    </w:p>
    <w:p w14:paraId="4E2EFB89" w14:textId="77777777" w:rsidR="005752DE" w:rsidRPr="009B06A7" w:rsidRDefault="005752DE" w:rsidP="005752DE">
      <w:r w:rsidRPr="009B06A7">
        <w:t>X2AP ASN.1 definition conforms to ITU-T Rec. X.680 [27] and ITU-T Rec. X.681 [28].</w:t>
      </w:r>
    </w:p>
    <w:p w14:paraId="7B74A669" w14:textId="77777777" w:rsidR="005752DE" w:rsidRPr="009B06A7" w:rsidRDefault="005752DE" w:rsidP="005752DE">
      <w:pPr>
        <w:spacing w:line="0" w:lineRule="atLeast"/>
      </w:pPr>
      <w:r w:rsidRPr="009B06A7">
        <w:t>Sub clause 9.3 presents the Abstract Syntax of the X2AP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4520FCB6" w14:textId="77777777" w:rsidR="005752DE" w:rsidRPr="009B06A7" w:rsidRDefault="005752DE" w:rsidP="005752DE">
      <w:pPr>
        <w:spacing w:line="0" w:lineRule="atLeast"/>
        <w:rPr>
          <w:snapToGrid w:val="0"/>
        </w:rPr>
      </w:pPr>
      <w:r w:rsidRPr="009B06A7">
        <w:t xml:space="preserve">The ASN.1 definition specifies the structure and content of X2AP messages. X2AP messages can contain any IEs specified in the object set definitions for that message without the order or number of occurrence being restricted by ASN.1. However, for this version of the standard, a sending </w:t>
      </w:r>
      <w:r w:rsidRPr="009B06A7">
        <w:rPr>
          <w:snapToGrid w:val="0"/>
        </w:rPr>
        <w:t>entity shall construct an X2AP message according to the PDU definitions module and with the following additional rules:</w:t>
      </w:r>
    </w:p>
    <w:p w14:paraId="1D8BA19E" w14:textId="77777777" w:rsidR="005752DE" w:rsidRPr="009B06A7" w:rsidRDefault="005752DE" w:rsidP="005752DE">
      <w:pPr>
        <w:pStyle w:val="B1"/>
        <w:rPr>
          <w:snapToGrid w:val="0"/>
        </w:rPr>
      </w:pPr>
      <w:r w:rsidRPr="009B06A7">
        <w:rPr>
          <w:snapToGrid w:val="0"/>
        </w:rPr>
        <w:t>-</w:t>
      </w:r>
      <w:r w:rsidRPr="009B06A7">
        <w:rPr>
          <w:snapToGrid w:val="0"/>
        </w:rPr>
        <w:tab/>
        <w:t>IEs shall be ordered (in an IE container) in the order they appear in object set definitions.</w:t>
      </w:r>
    </w:p>
    <w:p w14:paraId="10C3F987" w14:textId="77777777" w:rsidR="005752DE" w:rsidRPr="009B06A7" w:rsidRDefault="005752DE" w:rsidP="005752DE">
      <w:pPr>
        <w:pStyle w:val="B1"/>
        <w:rPr>
          <w:snapToGrid w:val="0"/>
        </w:rPr>
      </w:pPr>
      <w:r w:rsidRPr="009B06A7">
        <w:rPr>
          <w:snapToGrid w:val="0"/>
        </w:rPr>
        <w:t>-</w:t>
      </w:r>
      <w:r w:rsidRPr="009B06A7">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49485C53" w14:textId="77777777" w:rsidR="005752DE" w:rsidRPr="009B06A7" w:rsidRDefault="005752DE" w:rsidP="005752DE">
      <w:pPr>
        <w:pStyle w:val="NO"/>
      </w:pPr>
      <w:r w:rsidRPr="009B06A7">
        <w:t>NOTE:</w:t>
      </w:r>
      <w:r w:rsidRPr="009B06A7">
        <w:tab/>
        <w:t>In the above, "IE" means an IE in the object set with an explicit ID. If one IE needs to appear more than once in one object set, then the different occurrences have different IE IDs.</w:t>
      </w:r>
    </w:p>
    <w:p w14:paraId="780AC367" w14:textId="77777777" w:rsidR="005752DE" w:rsidRPr="009B06A7" w:rsidRDefault="005752DE" w:rsidP="005752DE">
      <w:pPr>
        <w:spacing w:line="0" w:lineRule="atLeast"/>
      </w:pPr>
      <w:r w:rsidRPr="009B06A7">
        <w:t>If an X2AP message that is not constructed as defined above is received, this shall be considered as Abstract Syntax Error, and the message shall be handled as defined for Abstract Syntax Error in clause 10.</w:t>
      </w:r>
    </w:p>
    <w:p w14:paraId="4FF72BCC" w14:textId="77777777" w:rsidR="005752DE" w:rsidRPr="009B06A7" w:rsidRDefault="005752DE" w:rsidP="005752DE">
      <w:pPr>
        <w:pStyle w:val="Heading3"/>
        <w:spacing w:line="0" w:lineRule="atLeast"/>
      </w:pPr>
      <w:bookmarkStart w:id="5132" w:name="_Toc20954610"/>
      <w:bookmarkStart w:id="5133" w:name="_Toc29906035"/>
      <w:bookmarkStart w:id="5134" w:name="_Toc29906545"/>
      <w:bookmarkStart w:id="5135" w:name="_Toc36550098"/>
      <w:bookmarkStart w:id="5136" w:name="_Toc45103562"/>
      <w:bookmarkStart w:id="5137" w:name="_Toc45227409"/>
      <w:bookmarkStart w:id="5138" w:name="_Toc45890610"/>
      <w:bookmarkStart w:id="5139" w:name="_Toc45891122"/>
      <w:bookmarkStart w:id="5140" w:name="_Toc88649661"/>
      <w:bookmarkStart w:id="5141" w:name="_Toc145324051"/>
      <w:r w:rsidRPr="009B06A7">
        <w:t>9.3.2</w:t>
      </w:r>
      <w:r w:rsidRPr="009B06A7">
        <w:tab/>
        <w:t>Usage of Private Message Mechanism for Non-standard Use</w:t>
      </w:r>
      <w:bookmarkEnd w:id="5132"/>
      <w:bookmarkEnd w:id="5133"/>
      <w:bookmarkEnd w:id="5134"/>
      <w:bookmarkEnd w:id="5135"/>
      <w:bookmarkEnd w:id="5136"/>
      <w:bookmarkEnd w:id="5137"/>
      <w:bookmarkEnd w:id="5138"/>
      <w:bookmarkEnd w:id="5139"/>
      <w:bookmarkEnd w:id="5140"/>
      <w:bookmarkEnd w:id="5141"/>
    </w:p>
    <w:p w14:paraId="585801CE" w14:textId="77777777" w:rsidR="005752DE" w:rsidRPr="009B06A7" w:rsidRDefault="005752DE" w:rsidP="005752DE">
      <w:pPr>
        <w:spacing w:line="0" w:lineRule="atLeast"/>
      </w:pPr>
      <w:r w:rsidRPr="009B06A7">
        <w:t>The private message mechanism for non-standard use may be used:</w:t>
      </w:r>
    </w:p>
    <w:p w14:paraId="434A2DBA" w14:textId="77777777" w:rsidR="005752DE" w:rsidRPr="009B06A7" w:rsidRDefault="005752DE" w:rsidP="005752DE">
      <w:pPr>
        <w:pStyle w:val="B1"/>
        <w:spacing w:line="0" w:lineRule="atLeast"/>
      </w:pPr>
      <w:r w:rsidRPr="009B06A7">
        <w:t>-</w:t>
      </w:r>
      <w:r w:rsidRPr="009B06A7">
        <w:tab/>
        <w:t>for special operator (and/or vendor) specific features considered not to be part of the basic functionality, i.e. the functionality required for a complete and high-quality specification in order to guarantee multivendor inter-operability.</w:t>
      </w:r>
    </w:p>
    <w:p w14:paraId="0FC91602" w14:textId="77777777" w:rsidR="005752DE" w:rsidRPr="009B06A7" w:rsidRDefault="005752DE" w:rsidP="005752DE">
      <w:pPr>
        <w:pStyle w:val="B1"/>
        <w:spacing w:line="0" w:lineRule="atLeast"/>
      </w:pPr>
      <w:r w:rsidRPr="009B06A7">
        <w:t>-</w:t>
      </w:r>
      <w:r w:rsidRPr="009B06A7">
        <w:tab/>
        <w:t>by vendors for research purposes, e.g. to implement and evaluate new algorithms/features before such features are proposed for standardisation.</w:t>
      </w:r>
    </w:p>
    <w:p w14:paraId="305E119C" w14:textId="77777777" w:rsidR="005752DE" w:rsidRPr="009B06A7" w:rsidRDefault="005752DE" w:rsidP="005752DE">
      <w:r w:rsidRPr="009B06A7">
        <w:t>The private message mechanism shall not be used for basic functionality. Such functionality shall be standardised.</w:t>
      </w:r>
    </w:p>
    <w:p w14:paraId="23D66112" w14:textId="77777777" w:rsidR="005752DE" w:rsidRPr="009B06A7" w:rsidRDefault="005752DE" w:rsidP="005752DE">
      <w:pPr>
        <w:pStyle w:val="Heading3"/>
      </w:pPr>
      <w:bookmarkStart w:id="5142" w:name="_Toc20954611"/>
      <w:bookmarkStart w:id="5143" w:name="_Toc29906036"/>
      <w:bookmarkStart w:id="5144" w:name="_Toc29906546"/>
      <w:bookmarkStart w:id="5145" w:name="_Toc36550099"/>
      <w:bookmarkStart w:id="5146" w:name="_Toc45103563"/>
      <w:bookmarkStart w:id="5147" w:name="_Toc45227410"/>
      <w:bookmarkStart w:id="5148" w:name="_Toc45890611"/>
      <w:bookmarkStart w:id="5149" w:name="_Toc45891123"/>
      <w:bookmarkStart w:id="5150" w:name="_Toc88649662"/>
      <w:bookmarkStart w:id="5151" w:name="_Toc145324052"/>
      <w:r w:rsidRPr="009B06A7">
        <w:t>9.3.3</w:t>
      </w:r>
      <w:r w:rsidRPr="009B06A7">
        <w:tab/>
        <w:t>Elementary Procedure Definitions</w:t>
      </w:r>
      <w:bookmarkEnd w:id="5142"/>
      <w:bookmarkEnd w:id="5143"/>
      <w:bookmarkEnd w:id="5144"/>
      <w:bookmarkEnd w:id="5145"/>
      <w:bookmarkEnd w:id="5146"/>
      <w:bookmarkEnd w:id="5147"/>
      <w:bookmarkEnd w:id="5148"/>
      <w:bookmarkEnd w:id="5149"/>
      <w:bookmarkEnd w:id="5150"/>
      <w:bookmarkEnd w:id="5151"/>
    </w:p>
    <w:p w14:paraId="7256A962" w14:textId="77777777" w:rsidR="0050305D" w:rsidRPr="009B06A7" w:rsidRDefault="0050305D" w:rsidP="005752DE">
      <w:pPr>
        <w:pStyle w:val="PL"/>
        <w:spacing w:line="0" w:lineRule="atLeast"/>
        <w:rPr>
          <w:noProof w:val="0"/>
          <w:snapToGrid w:val="0"/>
        </w:rPr>
      </w:pPr>
      <w:r w:rsidRPr="009B06A7">
        <w:rPr>
          <w:noProof w:val="0"/>
          <w:snapToGrid w:val="0"/>
        </w:rPr>
        <w:t>-- ASN1START</w:t>
      </w:r>
    </w:p>
    <w:p w14:paraId="01ACF723" w14:textId="77777777" w:rsidR="005752DE" w:rsidRPr="009B06A7" w:rsidRDefault="005752DE" w:rsidP="005752DE">
      <w:pPr>
        <w:pStyle w:val="PL"/>
        <w:spacing w:line="0" w:lineRule="atLeast"/>
        <w:rPr>
          <w:noProof w:val="0"/>
          <w:snapToGrid w:val="0"/>
        </w:rPr>
      </w:pPr>
      <w:r w:rsidRPr="009B06A7">
        <w:rPr>
          <w:noProof w:val="0"/>
          <w:snapToGrid w:val="0"/>
        </w:rPr>
        <w:t>-- **************************************************************</w:t>
      </w:r>
    </w:p>
    <w:p w14:paraId="6391A7CB" w14:textId="77777777" w:rsidR="005752DE" w:rsidRPr="009B06A7" w:rsidRDefault="005752DE" w:rsidP="005752DE">
      <w:pPr>
        <w:pStyle w:val="PL"/>
        <w:spacing w:line="0" w:lineRule="atLeast"/>
        <w:rPr>
          <w:noProof w:val="0"/>
          <w:snapToGrid w:val="0"/>
        </w:rPr>
      </w:pPr>
      <w:r w:rsidRPr="009B06A7">
        <w:rPr>
          <w:noProof w:val="0"/>
          <w:snapToGrid w:val="0"/>
        </w:rPr>
        <w:t>--</w:t>
      </w:r>
    </w:p>
    <w:p w14:paraId="65DF0BC9" w14:textId="77777777" w:rsidR="005752DE" w:rsidRPr="009B06A7" w:rsidRDefault="005752DE" w:rsidP="005752DE">
      <w:pPr>
        <w:pStyle w:val="PL"/>
        <w:spacing w:line="0" w:lineRule="atLeast"/>
        <w:outlineLvl w:val="3"/>
        <w:rPr>
          <w:noProof w:val="0"/>
          <w:snapToGrid w:val="0"/>
        </w:rPr>
      </w:pPr>
      <w:r w:rsidRPr="009B06A7">
        <w:rPr>
          <w:noProof w:val="0"/>
          <w:snapToGrid w:val="0"/>
        </w:rPr>
        <w:t>-- Elementary Procedure definitions</w:t>
      </w:r>
    </w:p>
    <w:p w14:paraId="38D40439" w14:textId="77777777" w:rsidR="005752DE" w:rsidRPr="009B06A7" w:rsidRDefault="005752DE" w:rsidP="005752DE">
      <w:pPr>
        <w:pStyle w:val="PL"/>
        <w:spacing w:line="0" w:lineRule="atLeast"/>
        <w:rPr>
          <w:noProof w:val="0"/>
          <w:snapToGrid w:val="0"/>
        </w:rPr>
      </w:pPr>
      <w:r w:rsidRPr="009B06A7">
        <w:rPr>
          <w:noProof w:val="0"/>
          <w:snapToGrid w:val="0"/>
        </w:rPr>
        <w:t>--</w:t>
      </w:r>
    </w:p>
    <w:p w14:paraId="38B2CF41" w14:textId="77777777" w:rsidR="005752DE" w:rsidRPr="009B06A7" w:rsidRDefault="005752DE" w:rsidP="005752DE">
      <w:pPr>
        <w:pStyle w:val="PL"/>
        <w:spacing w:line="0" w:lineRule="atLeast"/>
        <w:rPr>
          <w:noProof w:val="0"/>
          <w:snapToGrid w:val="0"/>
        </w:rPr>
      </w:pPr>
      <w:r w:rsidRPr="009B06A7">
        <w:rPr>
          <w:noProof w:val="0"/>
          <w:snapToGrid w:val="0"/>
        </w:rPr>
        <w:t>-- **************************************************************</w:t>
      </w:r>
    </w:p>
    <w:p w14:paraId="3EC5D491" w14:textId="77777777" w:rsidR="005752DE" w:rsidRPr="009B06A7" w:rsidRDefault="005752DE" w:rsidP="005752DE">
      <w:pPr>
        <w:pStyle w:val="PL"/>
        <w:spacing w:line="0" w:lineRule="atLeast"/>
        <w:rPr>
          <w:noProof w:val="0"/>
          <w:snapToGrid w:val="0"/>
        </w:rPr>
      </w:pPr>
    </w:p>
    <w:p w14:paraId="4678A45A" w14:textId="77777777" w:rsidR="005752DE" w:rsidRPr="009B06A7" w:rsidRDefault="005752DE" w:rsidP="005752DE">
      <w:pPr>
        <w:pStyle w:val="PL"/>
        <w:spacing w:line="0" w:lineRule="atLeast"/>
        <w:rPr>
          <w:noProof w:val="0"/>
          <w:snapToGrid w:val="0"/>
        </w:rPr>
      </w:pPr>
      <w:r w:rsidRPr="009B06A7">
        <w:rPr>
          <w:noProof w:val="0"/>
          <w:snapToGrid w:val="0"/>
        </w:rPr>
        <w:t>X2AP-PDU-Descriptions {</w:t>
      </w:r>
    </w:p>
    <w:p w14:paraId="1D45FD32" w14:textId="77777777" w:rsidR="005752DE" w:rsidRPr="009B06A7" w:rsidRDefault="005752DE" w:rsidP="005752DE">
      <w:pPr>
        <w:pStyle w:val="PL"/>
        <w:spacing w:line="0" w:lineRule="atLeast"/>
        <w:rPr>
          <w:noProof w:val="0"/>
          <w:snapToGrid w:val="0"/>
        </w:rPr>
      </w:pPr>
      <w:r w:rsidRPr="009B06A7">
        <w:rPr>
          <w:noProof w:val="0"/>
          <w:snapToGrid w:val="0"/>
        </w:rPr>
        <w:t xml:space="preserve">itu-t (0) identified-organization (4) etsi (0) mobileDomain (0) </w:t>
      </w:r>
    </w:p>
    <w:p w14:paraId="210F1B3E" w14:textId="77777777" w:rsidR="005752DE" w:rsidRPr="009B06A7" w:rsidRDefault="005752DE" w:rsidP="005752DE">
      <w:pPr>
        <w:pStyle w:val="PL"/>
        <w:spacing w:line="0" w:lineRule="atLeast"/>
        <w:rPr>
          <w:noProof w:val="0"/>
          <w:snapToGrid w:val="0"/>
        </w:rPr>
      </w:pPr>
      <w:r w:rsidRPr="009B06A7">
        <w:rPr>
          <w:noProof w:val="0"/>
          <w:snapToGrid w:val="0"/>
        </w:rPr>
        <w:t>eps-Access (21) modules (3) x2ap (2) version1 (1) x2ap-PDU-Descriptions (0) }</w:t>
      </w:r>
    </w:p>
    <w:p w14:paraId="5B94D637" w14:textId="77777777" w:rsidR="005752DE" w:rsidRPr="009B06A7" w:rsidRDefault="005752DE" w:rsidP="005752DE">
      <w:pPr>
        <w:pStyle w:val="PL"/>
        <w:spacing w:line="0" w:lineRule="atLeast"/>
        <w:rPr>
          <w:noProof w:val="0"/>
          <w:snapToGrid w:val="0"/>
        </w:rPr>
      </w:pPr>
    </w:p>
    <w:p w14:paraId="77EADAC3" w14:textId="77777777" w:rsidR="005752DE" w:rsidRPr="009B06A7" w:rsidRDefault="005752DE" w:rsidP="005752DE">
      <w:pPr>
        <w:pStyle w:val="PL"/>
        <w:spacing w:line="0" w:lineRule="atLeast"/>
        <w:rPr>
          <w:noProof w:val="0"/>
          <w:snapToGrid w:val="0"/>
        </w:rPr>
      </w:pPr>
      <w:r w:rsidRPr="009B06A7">
        <w:rPr>
          <w:noProof w:val="0"/>
          <w:snapToGrid w:val="0"/>
        </w:rPr>
        <w:t xml:space="preserve">DEFINITIONS AUTOMATIC TAGS ::= </w:t>
      </w:r>
    </w:p>
    <w:p w14:paraId="07D7626E" w14:textId="77777777" w:rsidR="005752DE" w:rsidRPr="009B06A7" w:rsidRDefault="005752DE" w:rsidP="005752DE">
      <w:pPr>
        <w:pStyle w:val="PL"/>
        <w:spacing w:line="0" w:lineRule="atLeast"/>
        <w:rPr>
          <w:noProof w:val="0"/>
          <w:snapToGrid w:val="0"/>
        </w:rPr>
      </w:pPr>
    </w:p>
    <w:p w14:paraId="6CE7C58A" w14:textId="77777777" w:rsidR="005752DE" w:rsidRPr="009B06A7" w:rsidRDefault="005752DE" w:rsidP="005752DE">
      <w:pPr>
        <w:pStyle w:val="PL"/>
        <w:spacing w:line="0" w:lineRule="atLeast"/>
        <w:rPr>
          <w:noProof w:val="0"/>
          <w:snapToGrid w:val="0"/>
        </w:rPr>
      </w:pPr>
      <w:r w:rsidRPr="009B06A7">
        <w:rPr>
          <w:noProof w:val="0"/>
          <w:snapToGrid w:val="0"/>
        </w:rPr>
        <w:t>BEGIN</w:t>
      </w:r>
    </w:p>
    <w:p w14:paraId="12922616" w14:textId="77777777" w:rsidR="005752DE" w:rsidRPr="009B06A7" w:rsidRDefault="005752DE" w:rsidP="005752DE">
      <w:pPr>
        <w:pStyle w:val="PL"/>
        <w:spacing w:line="0" w:lineRule="atLeast"/>
        <w:rPr>
          <w:noProof w:val="0"/>
          <w:snapToGrid w:val="0"/>
        </w:rPr>
      </w:pPr>
    </w:p>
    <w:p w14:paraId="0BCBE3A6" w14:textId="77777777" w:rsidR="005752DE" w:rsidRPr="009B06A7" w:rsidRDefault="005752DE" w:rsidP="005752DE">
      <w:pPr>
        <w:pStyle w:val="PL"/>
        <w:spacing w:line="0" w:lineRule="atLeast"/>
        <w:rPr>
          <w:noProof w:val="0"/>
          <w:snapToGrid w:val="0"/>
        </w:rPr>
      </w:pPr>
      <w:r w:rsidRPr="009B06A7">
        <w:rPr>
          <w:noProof w:val="0"/>
          <w:snapToGrid w:val="0"/>
        </w:rPr>
        <w:t>-- **************************************************************</w:t>
      </w:r>
    </w:p>
    <w:p w14:paraId="27E91FFD" w14:textId="77777777" w:rsidR="005752DE" w:rsidRPr="009B06A7" w:rsidRDefault="005752DE" w:rsidP="005752DE">
      <w:pPr>
        <w:pStyle w:val="PL"/>
        <w:spacing w:line="0" w:lineRule="atLeast"/>
        <w:rPr>
          <w:noProof w:val="0"/>
          <w:snapToGrid w:val="0"/>
        </w:rPr>
      </w:pPr>
      <w:r w:rsidRPr="009B06A7">
        <w:rPr>
          <w:noProof w:val="0"/>
          <w:snapToGrid w:val="0"/>
        </w:rPr>
        <w:t>--</w:t>
      </w:r>
    </w:p>
    <w:p w14:paraId="357CE7BB" w14:textId="77777777" w:rsidR="005752DE" w:rsidRPr="009B06A7" w:rsidRDefault="005752DE" w:rsidP="005752DE">
      <w:pPr>
        <w:pStyle w:val="PL"/>
        <w:spacing w:line="0" w:lineRule="atLeast"/>
        <w:outlineLvl w:val="3"/>
        <w:rPr>
          <w:noProof w:val="0"/>
          <w:snapToGrid w:val="0"/>
        </w:rPr>
      </w:pPr>
      <w:r w:rsidRPr="009B06A7">
        <w:rPr>
          <w:noProof w:val="0"/>
          <w:snapToGrid w:val="0"/>
        </w:rPr>
        <w:t>-- IE parameter types from other modules.</w:t>
      </w:r>
    </w:p>
    <w:p w14:paraId="13D2BAF7" w14:textId="77777777" w:rsidR="005752DE" w:rsidRPr="009B06A7" w:rsidRDefault="005752DE" w:rsidP="005752DE">
      <w:pPr>
        <w:pStyle w:val="PL"/>
        <w:spacing w:line="0" w:lineRule="atLeast"/>
        <w:rPr>
          <w:noProof w:val="0"/>
          <w:snapToGrid w:val="0"/>
        </w:rPr>
      </w:pPr>
      <w:r w:rsidRPr="009B06A7">
        <w:rPr>
          <w:noProof w:val="0"/>
          <w:snapToGrid w:val="0"/>
        </w:rPr>
        <w:t>--</w:t>
      </w:r>
    </w:p>
    <w:p w14:paraId="165B5AE4" w14:textId="77777777" w:rsidR="005752DE" w:rsidRPr="009B06A7" w:rsidRDefault="005752DE" w:rsidP="005752DE">
      <w:pPr>
        <w:pStyle w:val="PL"/>
        <w:spacing w:line="0" w:lineRule="atLeast"/>
        <w:rPr>
          <w:noProof w:val="0"/>
          <w:snapToGrid w:val="0"/>
        </w:rPr>
      </w:pPr>
      <w:r w:rsidRPr="009B06A7">
        <w:rPr>
          <w:noProof w:val="0"/>
          <w:snapToGrid w:val="0"/>
        </w:rPr>
        <w:t>-- **************************************************************</w:t>
      </w:r>
    </w:p>
    <w:p w14:paraId="49BAA968" w14:textId="77777777" w:rsidR="005752DE" w:rsidRPr="009B06A7" w:rsidRDefault="005752DE" w:rsidP="005752DE">
      <w:pPr>
        <w:pStyle w:val="PL"/>
        <w:spacing w:line="0" w:lineRule="atLeast"/>
        <w:rPr>
          <w:noProof w:val="0"/>
          <w:snapToGrid w:val="0"/>
        </w:rPr>
      </w:pPr>
    </w:p>
    <w:p w14:paraId="1901C6B0" w14:textId="77777777" w:rsidR="005752DE" w:rsidRPr="009B06A7" w:rsidRDefault="005752DE" w:rsidP="005752DE">
      <w:pPr>
        <w:pStyle w:val="PL"/>
        <w:spacing w:line="0" w:lineRule="atLeast"/>
        <w:rPr>
          <w:noProof w:val="0"/>
          <w:snapToGrid w:val="0"/>
        </w:rPr>
      </w:pPr>
      <w:r w:rsidRPr="009B06A7">
        <w:rPr>
          <w:noProof w:val="0"/>
          <w:snapToGrid w:val="0"/>
        </w:rPr>
        <w:t>IMPORTS</w:t>
      </w:r>
    </w:p>
    <w:p w14:paraId="7430017C" w14:textId="77777777" w:rsidR="005752DE" w:rsidRPr="009B06A7" w:rsidRDefault="005752DE" w:rsidP="005752DE">
      <w:pPr>
        <w:pStyle w:val="PL"/>
        <w:spacing w:line="0" w:lineRule="atLeast"/>
        <w:rPr>
          <w:noProof w:val="0"/>
          <w:snapToGrid w:val="0"/>
        </w:rPr>
      </w:pPr>
      <w:r w:rsidRPr="009B06A7">
        <w:rPr>
          <w:noProof w:val="0"/>
          <w:snapToGrid w:val="0"/>
        </w:rPr>
        <w:tab/>
        <w:t>Criticality,</w:t>
      </w:r>
    </w:p>
    <w:p w14:paraId="70B5F10C" w14:textId="77777777" w:rsidR="005752DE" w:rsidRPr="009B06A7" w:rsidRDefault="005752DE" w:rsidP="005752DE">
      <w:pPr>
        <w:pStyle w:val="PL"/>
        <w:spacing w:line="0" w:lineRule="atLeast"/>
        <w:rPr>
          <w:noProof w:val="0"/>
          <w:snapToGrid w:val="0"/>
        </w:rPr>
      </w:pPr>
      <w:r w:rsidRPr="009B06A7">
        <w:rPr>
          <w:noProof w:val="0"/>
          <w:snapToGrid w:val="0"/>
        </w:rPr>
        <w:tab/>
        <w:t>ProcedureCode</w:t>
      </w:r>
    </w:p>
    <w:p w14:paraId="0EED5512" w14:textId="77777777" w:rsidR="005752DE" w:rsidRPr="009B06A7" w:rsidRDefault="005752DE" w:rsidP="005752DE">
      <w:pPr>
        <w:pStyle w:val="PL"/>
        <w:spacing w:line="0" w:lineRule="atLeast"/>
        <w:rPr>
          <w:noProof w:val="0"/>
          <w:snapToGrid w:val="0"/>
        </w:rPr>
      </w:pPr>
    </w:p>
    <w:p w14:paraId="41E542D2" w14:textId="77777777" w:rsidR="005752DE" w:rsidRPr="009B06A7" w:rsidRDefault="005752DE" w:rsidP="005752DE">
      <w:pPr>
        <w:pStyle w:val="PL"/>
        <w:spacing w:line="0" w:lineRule="atLeast"/>
        <w:rPr>
          <w:noProof w:val="0"/>
          <w:snapToGrid w:val="0"/>
        </w:rPr>
      </w:pPr>
      <w:r w:rsidRPr="009B06A7">
        <w:rPr>
          <w:noProof w:val="0"/>
          <w:snapToGrid w:val="0"/>
        </w:rPr>
        <w:t>FROM X2AP-CommonDataTypes</w:t>
      </w:r>
    </w:p>
    <w:p w14:paraId="13413D5F" w14:textId="77777777" w:rsidR="005752DE" w:rsidRPr="009B06A7" w:rsidRDefault="005752DE" w:rsidP="005752DE">
      <w:pPr>
        <w:pStyle w:val="PL"/>
        <w:spacing w:line="0" w:lineRule="atLeast"/>
        <w:rPr>
          <w:noProof w:val="0"/>
          <w:snapToGrid w:val="0"/>
        </w:rPr>
      </w:pPr>
    </w:p>
    <w:p w14:paraId="48DC1923" w14:textId="77777777" w:rsidR="005752DE" w:rsidRPr="009B06A7" w:rsidRDefault="005752DE" w:rsidP="005752DE">
      <w:pPr>
        <w:pStyle w:val="PL"/>
        <w:spacing w:line="0" w:lineRule="atLeast"/>
        <w:rPr>
          <w:noProof w:val="0"/>
          <w:snapToGrid w:val="0"/>
        </w:rPr>
      </w:pPr>
      <w:r w:rsidRPr="009B06A7">
        <w:rPr>
          <w:noProof w:val="0"/>
          <w:snapToGrid w:val="0"/>
        </w:rPr>
        <w:tab/>
        <w:t>CellActivationRequest,</w:t>
      </w:r>
    </w:p>
    <w:p w14:paraId="3EBD3353" w14:textId="77777777" w:rsidR="005752DE" w:rsidRPr="009B06A7" w:rsidRDefault="005752DE" w:rsidP="005752DE">
      <w:pPr>
        <w:pStyle w:val="PL"/>
        <w:spacing w:line="0" w:lineRule="atLeast"/>
        <w:rPr>
          <w:noProof w:val="0"/>
          <w:snapToGrid w:val="0"/>
        </w:rPr>
      </w:pPr>
      <w:r w:rsidRPr="009B06A7">
        <w:rPr>
          <w:noProof w:val="0"/>
          <w:snapToGrid w:val="0"/>
        </w:rPr>
        <w:tab/>
        <w:t>CellActivationResponse,</w:t>
      </w:r>
    </w:p>
    <w:p w14:paraId="7B66C84C" w14:textId="77777777" w:rsidR="005752DE" w:rsidRPr="009B06A7" w:rsidRDefault="005752DE" w:rsidP="005752DE">
      <w:pPr>
        <w:pStyle w:val="PL"/>
        <w:spacing w:line="0" w:lineRule="atLeast"/>
        <w:rPr>
          <w:noProof w:val="0"/>
          <w:snapToGrid w:val="0"/>
        </w:rPr>
      </w:pPr>
      <w:r w:rsidRPr="009B06A7">
        <w:rPr>
          <w:noProof w:val="0"/>
          <w:snapToGrid w:val="0"/>
        </w:rPr>
        <w:tab/>
        <w:t>CellActivationFailure,</w:t>
      </w:r>
    </w:p>
    <w:p w14:paraId="311F00F3" w14:textId="77777777" w:rsidR="005752DE" w:rsidRPr="009B06A7" w:rsidRDefault="005752DE" w:rsidP="005752DE">
      <w:pPr>
        <w:pStyle w:val="PL"/>
        <w:rPr>
          <w:snapToGrid w:val="0"/>
        </w:rPr>
      </w:pPr>
      <w:r w:rsidRPr="009B06A7">
        <w:rPr>
          <w:snapToGrid w:val="0"/>
        </w:rPr>
        <w:tab/>
        <w:t>ENBConfigurationUpdate,</w:t>
      </w:r>
    </w:p>
    <w:p w14:paraId="0D742F24" w14:textId="77777777" w:rsidR="005752DE" w:rsidRPr="009B06A7" w:rsidRDefault="005752DE" w:rsidP="005752DE">
      <w:pPr>
        <w:pStyle w:val="PL"/>
        <w:rPr>
          <w:snapToGrid w:val="0"/>
        </w:rPr>
      </w:pPr>
      <w:r w:rsidRPr="009B06A7">
        <w:rPr>
          <w:snapToGrid w:val="0"/>
        </w:rPr>
        <w:tab/>
        <w:t>ENBConfigurationUpdateAcknowledge,</w:t>
      </w:r>
    </w:p>
    <w:p w14:paraId="3D4128C8" w14:textId="77777777" w:rsidR="005752DE" w:rsidRPr="009B06A7" w:rsidRDefault="005752DE" w:rsidP="005752DE">
      <w:pPr>
        <w:pStyle w:val="PL"/>
        <w:rPr>
          <w:snapToGrid w:val="0"/>
        </w:rPr>
      </w:pPr>
      <w:r w:rsidRPr="009B06A7">
        <w:rPr>
          <w:snapToGrid w:val="0"/>
        </w:rPr>
        <w:tab/>
        <w:t>ENBConfigurationUpdateFailure,</w:t>
      </w:r>
    </w:p>
    <w:p w14:paraId="07C65D0C" w14:textId="77777777" w:rsidR="005752DE" w:rsidRPr="009B06A7" w:rsidRDefault="005752DE" w:rsidP="005752DE">
      <w:pPr>
        <w:pStyle w:val="PL"/>
        <w:rPr>
          <w:snapToGrid w:val="0"/>
        </w:rPr>
      </w:pPr>
      <w:r w:rsidRPr="009B06A7">
        <w:rPr>
          <w:snapToGrid w:val="0"/>
        </w:rPr>
        <w:tab/>
        <w:t>ErrorIndication,</w:t>
      </w:r>
    </w:p>
    <w:p w14:paraId="5FEC4769" w14:textId="77777777" w:rsidR="005752DE" w:rsidRPr="009B06A7" w:rsidRDefault="005752DE" w:rsidP="005752DE">
      <w:pPr>
        <w:pStyle w:val="PL"/>
        <w:spacing w:line="0" w:lineRule="atLeast"/>
        <w:rPr>
          <w:noProof w:val="0"/>
          <w:snapToGrid w:val="0"/>
        </w:rPr>
      </w:pPr>
      <w:r w:rsidRPr="009B06A7">
        <w:rPr>
          <w:snapToGrid w:val="0"/>
        </w:rPr>
        <w:tab/>
        <w:t>HandoverCancel,</w:t>
      </w:r>
    </w:p>
    <w:p w14:paraId="067C6DE0" w14:textId="77777777" w:rsidR="005752DE" w:rsidRPr="009B06A7" w:rsidRDefault="005752DE" w:rsidP="005752DE">
      <w:pPr>
        <w:pStyle w:val="PL"/>
        <w:rPr>
          <w:snapToGrid w:val="0"/>
        </w:rPr>
      </w:pPr>
      <w:r w:rsidRPr="009B06A7">
        <w:rPr>
          <w:noProof w:val="0"/>
          <w:snapToGrid w:val="0"/>
        </w:rPr>
        <w:tab/>
        <w:t>HandoverReport,</w:t>
      </w:r>
    </w:p>
    <w:p w14:paraId="6E8FDEF9" w14:textId="77777777" w:rsidR="005752DE" w:rsidRPr="009B06A7" w:rsidRDefault="005752DE" w:rsidP="005752DE">
      <w:pPr>
        <w:pStyle w:val="PL"/>
        <w:rPr>
          <w:snapToGrid w:val="0"/>
        </w:rPr>
      </w:pPr>
      <w:r w:rsidRPr="009B06A7">
        <w:rPr>
          <w:snapToGrid w:val="0"/>
        </w:rPr>
        <w:tab/>
        <w:t>HandoverPreparationFailure,</w:t>
      </w:r>
    </w:p>
    <w:p w14:paraId="2069E3EE" w14:textId="77777777" w:rsidR="005752DE" w:rsidRPr="009B06A7" w:rsidRDefault="005752DE" w:rsidP="005752DE">
      <w:pPr>
        <w:pStyle w:val="PL"/>
        <w:rPr>
          <w:snapToGrid w:val="0"/>
        </w:rPr>
      </w:pPr>
      <w:r w:rsidRPr="009B06A7">
        <w:rPr>
          <w:snapToGrid w:val="0"/>
        </w:rPr>
        <w:tab/>
        <w:t>HandoverRequest,</w:t>
      </w:r>
    </w:p>
    <w:p w14:paraId="1959E37A" w14:textId="77777777" w:rsidR="005752DE" w:rsidRPr="009B06A7" w:rsidRDefault="005752DE" w:rsidP="005752DE">
      <w:pPr>
        <w:pStyle w:val="PL"/>
        <w:rPr>
          <w:snapToGrid w:val="0"/>
        </w:rPr>
      </w:pPr>
      <w:r w:rsidRPr="009B06A7">
        <w:rPr>
          <w:snapToGrid w:val="0"/>
        </w:rPr>
        <w:tab/>
        <w:t>HandoverRequestAcknowledge,</w:t>
      </w:r>
    </w:p>
    <w:p w14:paraId="287873C6" w14:textId="77777777" w:rsidR="005752DE" w:rsidRPr="009B06A7" w:rsidRDefault="005752DE" w:rsidP="005752DE">
      <w:pPr>
        <w:pStyle w:val="PL"/>
        <w:rPr>
          <w:snapToGrid w:val="0"/>
        </w:rPr>
      </w:pPr>
      <w:r w:rsidRPr="009B06A7">
        <w:rPr>
          <w:snapToGrid w:val="0"/>
        </w:rPr>
        <w:tab/>
        <w:t>LoadInformation,</w:t>
      </w:r>
    </w:p>
    <w:p w14:paraId="2FFE2C1A" w14:textId="77777777" w:rsidR="005752DE" w:rsidRPr="009B06A7" w:rsidRDefault="005752DE" w:rsidP="005752DE">
      <w:pPr>
        <w:pStyle w:val="PL"/>
        <w:rPr>
          <w:snapToGrid w:val="0"/>
        </w:rPr>
      </w:pPr>
      <w:r w:rsidRPr="009B06A7">
        <w:rPr>
          <w:snapToGrid w:val="0"/>
        </w:rPr>
        <w:tab/>
        <w:t>PrivateMessage,</w:t>
      </w:r>
    </w:p>
    <w:p w14:paraId="44EEABA0" w14:textId="77777777" w:rsidR="005752DE" w:rsidRPr="009B06A7" w:rsidRDefault="005752DE" w:rsidP="005752DE">
      <w:pPr>
        <w:pStyle w:val="PL"/>
        <w:rPr>
          <w:snapToGrid w:val="0"/>
          <w:lang w:eastAsia="zh-CN"/>
        </w:rPr>
      </w:pPr>
      <w:r w:rsidRPr="009B06A7">
        <w:rPr>
          <w:snapToGrid w:val="0"/>
          <w:lang w:eastAsia="zh-CN"/>
        </w:rPr>
        <w:tab/>
        <w:t>ResetRequest,</w:t>
      </w:r>
    </w:p>
    <w:p w14:paraId="133AEC39" w14:textId="77777777" w:rsidR="005752DE" w:rsidRPr="009B06A7" w:rsidRDefault="005752DE" w:rsidP="005752DE">
      <w:pPr>
        <w:pStyle w:val="PL"/>
        <w:rPr>
          <w:snapToGrid w:val="0"/>
          <w:lang w:eastAsia="zh-CN"/>
        </w:rPr>
      </w:pPr>
      <w:r w:rsidRPr="009B06A7">
        <w:rPr>
          <w:snapToGrid w:val="0"/>
          <w:lang w:eastAsia="zh-CN"/>
        </w:rPr>
        <w:tab/>
        <w:t>ResetResponse,</w:t>
      </w:r>
    </w:p>
    <w:p w14:paraId="56850B0A" w14:textId="77777777" w:rsidR="005752DE" w:rsidRPr="009B06A7" w:rsidRDefault="005752DE" w:rsidP="005752DE">
      <w:pPr>
        <w:pStyle w:val="PL"/>
        <w:rPr>
          <w:snapToGrid w:val="0"/>
        </w:rPr>
      </w:pPr>
      <w:r w:rsidRPr="009B06A7">
        <w:rPr>
          <w:snapToGrid w:val="0"/>
        </w:rPr>
        <w:tab/>
        <w:t>ResourceStatusFailure,</w:t>
      </w:r>
    </w:p>
    <w:p w14:paraId="490571A6" w14:textId="77777777" w:rsidR="005752DE" w:rsidRPr="009B06A7" w:rsidRDefault="005752DE" w:rsidP="005752DE">
      <w:pPr>
        <w:pStyle w:val="PL"/>
        <w:rPr>
          <w:snapToGrid w:val="0"/>
        </w:rPr>
      </w:pPr>
      <w:r w:rsidRPr="009B06A7">
        <w:rPr>
          <w:snapToGrid w:val="0"/>
        </w:rPr>
        <w:tab/>
        <w:t>ResourceStatusRequest,</w:t>
      </w:r>
    </w:p>
    <w:p w14:paraId="70E5C02C" w14:textId="77777777" w:rsidR="005752DE" w:rsidRPr="009B06A7" w:rsidRDefault="005752DE" w:rsidP="005752DE">
      <w:pPr>
        <w:pStyle w:val="PL"/>
        <w:rPr>
          <w:snapToGrid w:val="0"/>
        </w:rPr>
      </w:pPr>
      <w:r w:rsidRPr="009B06A7">
        <w:rPr>
          <w:snapToGrid w:val="0"/>
        </w:rPr>
        <w:tab/>
        <w:t>ResourceStatusResponse,</w:t>
      </w:r>
    </w:p>
    <w:p w14:paraId="390A5424" w14:textId="77777777" w:rsidR="005752DE" w:rsidRPr="009B06A7" w:rsidRDefault="005752DE" w:rsidP="005752DE">
      <w:pPr>
        <w:pStyle w:val="PL"/>
        <w:spacing w:line="0" w:lineRule="atLeast"/>
        <w:rPr>
          <w:noProof w:val="0"/>
          <w:snapToGrid w:val="0"/>
        </w:rPr>
      </w:pPr>
      <w:r w:rsidRPr="009B06A7">
        <w:rPr>
          <w:snapToGrid w:val="0"/>
        </w:rPr>
        <w:tab/>
        <w:t>ResourceStatusUpdate,</w:t>
      </w:r>
      <w:r w:rsidRPr="009B06A7">
        <w:rPr>
          <w:noProof w:val="0"/>
          <w:snapToGrid w:val="0"/>
        </w:rPr>
        <w:t xml:space="preserve"> </w:t>
      </w:r>
    </w:p>
    <w:p w14:paraId="5C4AC22B" w14:textId="77777777" w:rsidR="005752DE" w:rsidRPr="009B06A7" w:rsidRDefault="005752DE" w:rsidP="005752DE">
      <w:pPr>
        <w:pStyle w:val="PL"/>
        <w:rPr>
          <w:snapToGrid w:val="0"/>
        </w:rPr>
      </w:pPr>
      <w:r w:rsidRPr="009B06A7">
        <w:rPr>
          <w:noProof w:val="0"/>
          <w:snapToGrid w:val="0"/>
        </w:rPr>
        <w:tab/>
        <w:t>RLFIndication,</w:t>
      </w:r>
    </w:p>
    <w:p w14:paraId="3B07C456" w14:textId="77777777" w:rsidR="005752DE" w:rsidRPr="009B06A7" w:rsidRDefault="005752DE" w:rsidP="005752DE">
      <w:pPr>
        <w:pStyle w:val="PL"/>
        <w:rPr>
          <w:snapToGrid w:val="0"/>
        </w:rPr>
      </w:pPr>
      <w:r w:rsidRPr="009B06A7">
        <w:rPr>
          <w:snapToGrid w:val="0"/>
        </w:rPr>
        <w:tab/>
        <w:t>SNStatusTransfer,</w:t>
      </w:r>
    </w:p>
    <w:p w14:paraId="3403F37B" w14:textId="77777777" w:rsidR="005752DE" w:rsidRPr="009B06A7" w:rsidRDefault="005752DE" w:rsidP="005752DE">
      <w:pPr>
        <w:pStyle w:val="PL"/>
        <w:rPr>
          <w:snapToGrid w:val="0"/>
        </w:rPr>
      </w:pPr>
      <w:r w:rsidRPr="009B06A7">
        <w:rPr>
          <w:snapToGrid w:val="0"/>
        </w:rPr>
        <w:tab/>
        <w:t>UEContextRelease,</w:t>
      </w:r>
    </w:p>
    <w:p w14:paraId="16A0802A" w14:textId="77777777" w:rsidR="005752DE" w:rsidRPr="009B06A7" w:rsidRDefault="005752DE" w:rsidP="005752DE">
      <w:pPr>
        <w:pStyle w:val="PL"/>
        <w:rPr>
          <w:snapToGrid w:val="0"/>
        </w:rPr>
      </w:pPr>
      <w:r w:rsidRPr="009B06A7">
        <w:rPr>
          <w:snapToGrid w:val="0"/>
        </w:rPr>
        <w:tab/>
        <w:t>X2SetupFailure,</w:t>
      </w:r>
    </w:p>
    <w:p w14:paraId="266193DD" w14:textId="77777777" w:rsidR="005752DE" w:rsidRPr="009B06A7" w:rsidRDefault="005752DE" w:rsidP="005752DE">
      <w:pPr>
        <w:pStyle w:val="PL"/>
        <w:rPr>
          <w:snapToGrid w:val="0"/>
        </w:rPr>
      </w:pPr>
      <w:r w:rsidRPr="009B06A7">
        <w:rPr>
          <w:snapToGrid w:val="0"/>
        </w:rPr>
        <w:tab/>
        <w:t>X2SetupRequest,</w:t>
      </w:r>
    </w:p>
    <w:p w14:paraId="08725F81" w14:textId="77777777" w:rsidR="005752DE" w:rsidRPr="009B06A7" w:rsidRDefault="005752DE" w:rsidP="005752DE">
      <w:pPr>
        <w:pStyle w:val="PL"/>
        <w:rPr>
          <w:snapToGrid w:val="0"/>
        </w:rPr>
      </w:pPr>
      <w:r w:rsidRPr="009B06A7">
        <w:rPr>
          <w:snapToGrid w:val="0"/>
        </w:rPr>
        <w:tab/>
        <w:t>X2SetupResponse,</w:t>
      </w:r>
    </w:p>
    <w:p w14:paraId="26C67FA7" w14:textId="77777777" w:rsidR="005752DE" w:rsidRPr="009B06A7" w:rsidRDefault="005752DE" w:rsidP="005752DE">
      <w:pPr>
        <w:pStyle w:val="PL"/>
        <w:rPr>
          <w:snapToGrid w:val="0"/>
        </w:rPr>
      </w:pPr>
      <w:r w:rsidRPr="009B06A7">
        <w:rPr>
          <w:snapToGrid w:val="0"/>
        </w:rPr>
        <w:tab/>
        <w:t>MobilityChangeRequest,</w:t>
      </w:r>
    </w:p>
    <w:p w14:paraId="281BEE74" w14:textId="77777777" w:rsidR="005752DE" w:rsidRPr="009B06A7" w:rsidRDefault="005752DE" w:rsidP="005752DE">
      <w:pPr>
        <w:pStyle w:val="PL"/>
        <w:rPr>
          <w:snapToGrid w:val="0"/>
        </w:rPr>
      </w:pPr>
      <w:r w:rsidRPr="009B06A7">
        <w:rPr>
          <w:snapToGrid w:val="0"/>
        </w:rPr>
        <w:tab/>
        <w:t>MobilityChangeAcknowledge,</w:t>
      </w:r>
    </w:p>
    <w:p w14:paraId="5297A83D" w14:textId="77777777" w:rsidR="005752DE" w:rsidRPr="009B06A7" w:rsidRDefault="005752DE" w:rsidP="005752DE">
      <w:pPr>
        <w:pStyle w:val="PL"/>
        <w:spacing w:line="0" w:lineRule="atLeast"/>
        <w:rPr>
          <w:snapToGrid w:val="0"/>
        </w:rPr>
      </w:pPr>
      <w:r w:rsidRPr="009B06A7">
        <w:rPr>
          <w:snapToGrid w:val="0"/>
        </w:rPr>
        <w:tab/>
        <w:t>MobilityChangeFailure,</w:t>
      </w:r>
    </w:p>
    <w:p w14:paraId="1F1E0CAC" w14:textId="77777777" w:rsidR="005752DE" w:rsidRPr="009B06A7" w:rsidRDefault="005752DE" w:rsidP="005752DE">
      <w:pPr>
        <w:pStyle w:val="PL"/>
        <w:spacing w:line="0" w:lineRule="atLeast"/>
        <w:rPr>
          <w:snapToGrid w:val="0"/>
        </w:rPr>
      </w:pPr>
      <w:r w:rsidRPr="009B06A7">
        <w:rPr>
          <w:snapToGrid w:val="0"/>
        </w:rPr>
        <w:tab/>
        <w:t>X2Release,</w:t>
      </w:r>
    </w:p>
    <w:p w14:paraId="5ED8D429" w14:textId="77777777" w:rsidR="005752DE" w:rsidRPr="009B06A7" w:rsidRDefault="005752DE" w:rsidP="005752DE">
      <w:pPr>
        <w:pStyle w:val="PL"/>
        <w:spacing w:line="0" w:lineRule="atLeast"/>
        <w:rPr>
          <w:snapToGrid w:val="0"/>
        </w:rPr>
      </w:pPr>
      <w:r w:rsidRPr="009B06A7">
        <w:rPr>
          <w:snapToGrid w:val="0"/>
        </w:rPr>
        <w:tab/>
        <w:t>X2APMessageTransfer,</w:t>
      </w:r>
    </w:p>
    <w:p w14:paraId="3F501325" w14:textId="77777777" w:rsidR="005752DE" w:rsidRPr="009B06A7" w:rsidRDefault="005752DE" w:rsidP="005752DE">
      <w:pPr>
        <w:pStyle w:val="PL"/>
        <w:spacing w:line="0" w:lineRule="atLeast"/>
        <w:rPr>
          <w:snapToGrid w:val="0"/>
        </w:rPr>
      </w:pPr>
      <w:r w:rsidRPr="009B06A7">
        <w:rPr>
          <w:snapToGrid w:val="0"/>
        </w:rPr>
        <w:tab/>
        <w:t>SeNBAdditionRequest,</w:t>
      </w:r>
    </w:p>
    <w:p w14:paraId="7DFB3BA5" w14:textId="77777777" w:rsidR="005752DE" w:rsidRPr="009B06A7" w:rsidRDefault="005752DE" w:rsidP="005752DE">
      <w:pPr>
        <w:pStyle w:val="PL"/>
        <w:spacing w:line="0" w:lineRule="atLeast"/>
        <w:rPr>
          <w:snapToGrid w:val="0"/>
        </w:rPr>
      </w:pPr>
      <w:r w:rsidRPr="009B06A7">
        <w:rPr>
          <w:snapToGrid w:val="0"/>
        </w:rPr>
        <w:tab/>
        <w:t>SeNBAdditionRequestAcknowledge,</w:t>
      </w:r>
    </w:p>
    <w:p w14:paraId="2A2C148A" w14:textId="77777777" w:rsidR="005752DE" w:rsidRPr="009B06A7" w:rsidRDefault="005752DE" w:rsidP="005752DE">
      <w:pPr>
        <w:pStyle w:val="PL"/>
        <w:spacing w:line="0" w:lineRule="atLeast"/>
        <w:rPr>
          <w:snapToGrid w:val="0"/>
        </w:rPr>
      </w:pPr>
      <w:r w:rsidRPr="009B06A7">
        <w:rPr>
          <w:snapToGrid w:val="0"/>
        </w:rPr>
        <w:tab/>
        <w:t>SeNBAdditionRequestReject,</w:t>
      </w:r>
    </w:p>
    <w:p w14:paraId="781CC5AD" w14:textId="77777777" w:rsidR="005752DE" w:rsidRPr="009B06A7" w:rsidRDefault="005752DE" w:rsidP="005752DE">
      <w:pPr>
        <w:pStyle w:val="PL"/>
        <w:spacing w:line="0" w:lineRule="atLeast"/>
        <w:rPr>
          <w:snapToGrid w:val="0"/>
        </w:rPr>
      </w:pPr>
      <w:r w:rsidRPr="009B06A7">
        <w:rPr>
          <w:snapToGrid w:val="0"/>
        </w:rPr>
        <w:tab/>
        <w:t>SeNBReconfigurationComplete,</w:t>
      </w:r>
    </w:p>
    <w:p w14:paraId="02D86BFF" w14:textId="77777777" w:rsidR="005752DE" w:rsidRPr="009B06A7" w:rsidRDefault="005752DE" w:rsidP="005752DE">
      <w:pPr>
        <w:pStyle w:val="PL"/>
        <w:spacing w:line="0" w:lineRule="atLeast"/>
        <w:rPr>
          <w:snapToGrid w:val="0"/>
        </w:rPr>
      </w:pPr>
      <w:r w:rsidRPr="009B06A7">
        <w:rPr>
          <w:snapToGrid w:val="0"/>
        </w:rPr>
        <w:tab/>
        <w:t>SeNBModificationRequest,</w:t>
      </w:r>
    </w:p>
    <w:p w14:paraId="43B3C9B6" w14:textId="77777777" w:rsidR="005752DE" w:rsidRPr="009B06A7" w:rsidRDefault="005752DE" w:rsidP="005752DE">
      <w:pPr>
        <w:pStyle w:val="PL"/>
        <w:spacing w:line="0" w:lineRule="atLeast"/>
        <w:rPr>
          <w:snapToGrid w:val="0"/>
        </w:rPr>
      </w:pPr>
      <w:r w:rsidRPr="009B06A7">
        <w:rPr>
          <w:snapToGrid w:val="0"/>
        </w:rPr>
        <w:tab/>
        <w:t>SeNBModificationRequestAcknowledge,</w:t>
      </w:r>
    </w:p>
    <w:p w14:paraId="634E2E2C" w14:textId="77777777" w:rsidR="005752DE" w:rsidRPr="009B06A7" w:rsidRDefault="005752DE" w:rsidP="005752DE">
      <w:pPr>
        <w:pStyle w:val="PL"/>
        <w:spacing w:line="0" w:lineRule="atLeast"/>
        <w:rPr>
          <w:snapToGrid w:val="0"/>
        </w:rPr>
      </w:pPr>
      <w:r w:rsidRPr="009B06A7">
        <w:rPr>
          <w:snapToGrid w:val="0"/>
        </w:rPr>
        <w:tab/>
        <w:t>SeNBModificationRequestReject,</w:t>
      </w:r>
    </w:p>
    <w:p w14:paraId="494E43C5" w14:textId="77777777" w:rsidR="005752DE" w:rsidRPr="009B06A7" w:rsidRDefault="005752DE" w:rsidP="005752DE">
      <w:pPr>
        <w:pStyle w:val="PL"/>
        <w:spacing w:line="0" w:lineRule="atLeast"/>
        <w:rPr>
          <w:snapToGrid w:val="0"/>
        </w:rPr>
      </w:pPr>
      <w:r w:rsidRPr="009B06A7">
        <w:rPr>
          <w:snapToGrid w:val="0"/>
        </w:rPr>
        <w:tab/>
        <w:t>SeNBModificationRequired,</w:t>
      </w:r>
    </w:p>
    <w:p w14:paraId="5A8ACB16" w14:textId="77777777" w:rsidR="005752DE" w:rsidRPr="009B06A7" w:rsidRDefault="005752DE" w:rsidP="005752DE">
      <w:pPr>
        <w:pStyle w:val="PL"/>
        <w:spacing w:line="0" w:lineRule="atLeast"/>
        <w:rPr>
          <w:snapToGrid w:val="0"/>
        </w:rPr>
      </w:pPr>
      <w:r w:rsidRPr="009B06A7">
        <w:rPr>
          <w:snapToGrid w:val="0"/>
        </w:rPr>
        <w:tab/>
        <w:t>SeNBModificationConfirm,</w:t>
      </w:r>
    </w:p>
    <w:p w14:paraId="199DE1C3" w14:textId="77777777" w:rsidR="005752DE" w:rsidRPr="009B06A7" w:rsidRDefault="005752DE" w:rsidP="005752DE">
      <w:pPr>
        <w:pStyle w:val="PL"/>
        <w:spacing w:line="0" w:lineRule="atLeast"/>
        <w:rPr>
          <w:snapToGrid w:val="0"/>
        </w:rPr>
      </w:pPr>
      <w:r w:rsidRPr="009B06A7">
        <w:rPr>
          <w:snapToGrid w:val="0"/>
        </w:rPr>
        <w:tab/>
        <w:t>SeNBModificationRefuse,</w:t>
      </w:r>
    </w:p>
    <w:p w14:paraId="58EAB65A" w14:textId="77777777" w:rsidR="005752DE" w:rsidRPr="009B06A7" w:rsidRDefault="005752DE" w:rsidP="005752DE">
      <w:pPr>
        <w:pStyle w:val="PL"/>
        <w:spacing w:line="0" w:lineRule="atLeast"/>
        <w:rPr>
          <w:snapToGrid w:val="0"/>
        </w:rPr>
      </w:pPr>
      <w:r w:rsidRPr="009B06A7">
        <w:rPr>
          <w:snapToGrid w:val="0"/>
        </w:rPr>
        <w:tab/>
        <w:t>SeNBReleaseRequest,</w:t>
      </w:r>
    </w:p>
    <w:p w14:paraId="3F628398" w14:textId="77777777" w:rsidR="005752DE" w:rsidRPr="009B06A7" w:rsidRDefault="005752DE" w:rsidP="005752DE">
      <w:pPr>
        <w:pStyle w:val="PL"/>
        <w:spacing w:line="0" w:lineRule="atLeast"/>
        <w:rPr>
          <w:snapToGrid w:val="0"/>
        </w:rPr>
      </w:pPr>
      <w:r w:rsidRPr="009B06A7">
        <w:rPr>
          <w:snapToGrid w:val="0"/>
        </w:rPr>
        <w:tab/>
        <w:t>SeNBReleaseRequired,</w:t>
      </w:r>
    </w:p>
    <w:p w14:paraId="415F4372" w14:textId="77777777" w:rsidR="005752DE" w:rsidRPr="009B06A7" w:rsidRDefault="005752DE" w:rsidP="005752DE">
      <w:pPr>
        <w:pStyle w:val="PL"/>
        <w:spacing w:line="0" w:lineRule="atLeast"/>
        <w:rPr>
          <w:snapToGrid w:val="0"/>
        </w:rPr>
      </w:pPr>
      <w:r w:rsidRPr="009B06A7">
        <w:rPr>
          <w:snapToGrid w:val="0"/>
        </w:rPr>
        <w:tab/>
        <w:t>SeNBReleaseConfirm,</w:t>
      </w:r>
    </w:p>
    <w:p w14:paraId="7EAB5576" w14:textId="77777777" w:rsidR="005752DE" w:rsidRPr="009B06A7" w:rsidRDefault="005752DE" w:rsidP="005752DE">
      <w:pPr>
        <w:pStyle w:val="PL"/>
        <w:spacing w:line="0" w:lineRule="atLeast"/>
        <w:rPr>
          <w:snapToGrid w:val="0"/>
        </w:rPr>
      </w:pPr>
      <w:r w:rsidRPr="009B06A7">
        <w:rPr>
          <w:snapToGrid w:val="0"/>
        </w:rPr>
        <w:tab/>
        <w:t>SeNBCounterCheckRequest,</w:t>
      </w:r>
    </w:p>
    <w:p w14:paraId="0DFA8309" w14:textId="77777777" w:rsidR="005752DE" w:rsidRPr="009B06A7" w:rsidRDefault="005752DE" w:rsidP="005752DE">
      <w:pPr>
        <w:pStyle w:val="PL"/>
        <w:spacing w:line="0" w:lineRule="atLeast"/>
        <w:rPr>
          <w:snapToGrid w:val="0"/>
        </w:rPr>
      </w:pPr>
      <w:r w:rsidRPr="009B06A7">
        <w:rPr>
          <w:snapToGrid w:val="0"/>
        </w:rPr>
        <w:tab/>
        <w:t>X2RemovalFailure,</w:t>
      </w:r>
    </w:p>
    <w:p w14:paraId="5E81AAC9" w14:textId="77777777" w:rsidR="005752DE" w:rsidRPr="009B06A7" w:rsidRDefault="005752DE" w:rsidP="007F5250">
      <w:pPr>
        <w:pStyle w:val="PL"/>
        <w:rPr>
          <w:snapToGrid w:val="0"/>
        </w:rPr>
      </w:pPr>
      <w:r w:rsidRPr="009B06A7">
        <w:rPr>
          <w:snapToGrid w:val="0"/>
        </w:rPr>
        <w:tab/>
        <w:t>X2RemovalRequest,</w:t>
      </w:r>
    </w:p>
    <w:p w14:paraId="2F81DBE7" w14:textId="77777777" w:rsidR="005752DE" w:rsidRPr="009B06A7" w:rsidRDefault="005752DE" w:rsidP="007F5250">
      <w:pPr>
        <w:pStyle w:val="PL"/>
        <w:rPr>
          <w:snapToGrid w:val="0"/>
        </w:rPr>
      </w:pPr>
      <w:r w:rsidRPr="009B06A7">
        <w:rPr>
          <w:snapToGrid w:val="0"/>
        </w:rPr>
        <w:tab/>
        <w:t>X2RemovalResponse,</w:t>
      </w:r>
    </w:p>
    <w:p w14:paraId="23DE0290" w14:textId="77777777" w:rsidR="005752DE" w:rsidRPr="009B06A7" w:rsidRDefault="005752DE" w:rsidP="007F5250">
      <w:pPr>
        <w:pStyle w:val="PL"/>
        <w:rPr>
          <w:snapToGrid w:val="0"/>
        </w:rPr>
      </w:pPr>
      <w:r w:rsidRPr="009B06A7">
        <w:rPr>
          <w:snapToGrid w:val="0"/>
        </w:rPr>
        <w:tab/>
        <w:t>RetrieveUEContextRequest,</w:t>
      </w:r>
    </w:p>
    <w:p w14:paraId="17151965" w14:textId="77777777" w:rsidR="005752DE" w:rsidRPr="009B06A7" w:rsidRDefault="005752DE" w:rsidP="007F5250">
      <w:pPr>
        <w:pStyle w:val="PL"/>
        <w:rPr>
          <w:snapToGrid w:val="0"/>
        </w:rPr>
      </w:pPr>
      <w:r w:rsidRPr="009B06A7">
        <w:rPr>
          <w:snapToGrid w:val="0"/>
        </w:rPr>
        <w:tab/>
        <w:t>RetrieveUEContextResponse,</w:t>
      </w:r>
    </w:p>
    <w:p w14:paraId="1F7BEB52" w14:textId="77777777" w:rsidR="005752DE" w:rsidRPr="009B06A7" w:rsidRDefault="005752DE" w:rsidP="007F5250">
      <w:pPr>
        <w:pStyle w:val="PL"/>
        <w:rPr>
          <w:snapToGrid w:val="0"/>
        </w:rPr>
      </w:pPr>
      <w:r w:rsidRPr="009B06A7">
        <w:rPr>
          <w:snapToGrid w:val="0"/>
        </w:rPr>
        <w:tab/>
        <w:t>RetrieveUEContextFailure</w:t>
      </w:r>
      <w:r w:rsidR="00A07F29" w:rsidRPr="009B06A7">
        <w:rPr>
          <w:snapToGrid w:val="0"/>
        </w:rPr>
        <w:t>,</w:t>
      </w:r>
    </w:p>
    <w:p w14:paraId="6FFF620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SgNBAdditionRequest,</w:t>
      </w:r>
    </w:p>
    <w:p w14:paraId="3360C46B"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SgNBAdditionRequestAcknowledge,</w:t>
      </w:r>
    </w:p>
    <w:p w14:paraId="225C0BE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SgNBAdditionRequestReject,</w:t>
      </w:r>
    </w:p>
    <w:p w14:paraId="4042286A"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SgNBReconfigurationComplete,</w:t>
      </w:r>
    </w:p>
    <w:p w14:paraId="45152F84"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SgNBModificationRequest,</w:t>
      </w:r>
    </w:p>
    <w:p w14:paraId="58CCBFF5"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SgNBModificationRequestAcknowledge,</w:t>
      </w:r>
    </w:p>
    <w:p w14:paraId="41ECEE2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SgNBModificationRequestReject,</w:t>
      </w:r>
    </w:p>
    <w:p w14:paraId="397900F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SgNBModificationRequired,</w:t>
      </w:r>
    </w:p>
    <w:p w14:paraId="722709C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SgNBModificationConfirm,</w:t>
      </w:r>
    </w:p>
    <w:p w14:paraId="5EAEEF6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SgNBModificationRefuse,</w:t>
      </w:r>
    </w:p>
    <w:p w14:paraId="782359FF"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SgNBReleaseRequest,</w:t>
      </w:r>
    </w:p>
    <w:p w14:paraId="7F407715"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SgNBReleaseRequestAcknowledge,</w:t>
      </w:r>
    </w:p>
    <w:p w14:paraId="67254CC0"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SgNBReleaseRequestReject,</w:t>
      </w:r>
    </w:p>
    <w:p w14:paraId="1CFE3FCA"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SgNBReleaseRequired,</w:t>
      </w:r>
    </w:p>
    <w:p w14:paraId="60E1DA49"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SgNBReleaseConfirm,</w:t>
      </w:r>
    </w:p>
    <w:p w14:paraId="537FFB4F"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SgNBCounterCheckRequest,</w:t>
      </w:r>
    </w:p>
    <w:p w14:paraId="6FD8E8E7"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SgNBChangeRequired,</w:t>
      </w:r>
    </w:p>
    <w:p w14:paraId="6F6BD2A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SgNBChangeConfirm,</w:t>
      </w:r>
    </w:p>
    <w:p w14:paraId="167CA6A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SgNBChangeRefuse,</w:t>
      </w:r>
    </w:p>
    <w:p w14:paraId="4711729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RRCTransfer,</w:t>
      </w:r>
    </w:p>
    <w:p w14:paraId="0365C740"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ENDCX2SetupRequest,</w:t>
      </w:r>
    </w:p>
    <w:p w14:paraId="7299A529"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ENDCX2SetupResponse,</w:t>
      </w:r>
    </w:p>
    <w:p w14:paraId="0B61F79B"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ENDCX2SetupFailure,</w:t>
      </w:r>
    </w:p>
    <w:p w14:paraId="4864A364"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ENDCConfigurationUpdate,</w:t>
      </w:r>
    </w:p>
    <w:p w14:paraId="57DD0200"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ENDCConfigurationUpdateAcknowledge,</w:t>
      </w:r>
    </w:p>
    <w:p w14:paraId="54A2AF90"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ENDCConfigurationUpdateFailure,</w:t>
      </w:r>
    </w:p>
    <w:p w14:paraId="003600E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SecondaryRATDataUsageReport,</w:t>
      </w:r>
    </w:p>
    <w:p w14:paraId="32CE673B"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ENDCCellActivationRequest,</w:t>
      </w:r>
    </w:p>
    <w:p w14:paraId="335B01D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ENDCCellActivationResponse,</w:t>
      </w:r>
    </w:p>
    <w:p w14:paraId="4561D724" w14:textId="77777777" w:rsidR="009068D1" w:rsidRPr="009B06A7" w:rsidRDefault="002560C1" w:rsidP="009068D1">
      <w:pPr>
        <w:pStyle w:val="PL"/>
        <w:rPr>
          <w:rFonts w:eastAsia="DengXian"/>
          <w:snapToGrid w:val="0"/>
          <w:lang w:eastAsia="zh-CN"/>
        </w:rPr>
      </w:pPr>
      <w:r w:rsidRPr="009B06A7">
        <w:rPr>
          <w:rFonts w:eastAsia="DengXian"/>
          <w:snapToGrid w:val="0"/>
          <w:lang w:eastAsia="zh-CN"/>
        </w:rPr>
        <w:tab/>
        <w:t>ENDCCellActivationFailure</w:t>
      </w:r>
      <w:r w:rsidR="009068D1" w:rsidRPr="009B06A7">
        <w:rPr>
          <w:rFonts w:eastAsia="DengXian"/>
          <w:snapToGrid w:val="0"/>
          <w:lang w:eastAsia="zh-CN"/>
        </w:rPr>
        <w:t>,</w:t>
      </w:r>
    </w:p>
    <w:p w14:paraId="55875199" w14:textId="77777777" w:rsidR="009068D1" w:rsidRPr="009B06A7" w:rsidRDefault="009068D1" w:rsidP="009068D1">
      <w:pPr>
        <w:pStyle w:val="PL"/>
        <w:rPr>
          <w:rFonts w:eastAsia="DengXian"/>
          <w:snapToGrid w:val="0"/>
          <w:lang w:eastAsia="zh-CN"/>
        </w:rPr>
      </w:pPr>
      <w:r w:rsidRPr="009B06A7">
        <w:rPr>
          <w:rFonts w:eastAsia="DengXian"/>
          <w:snapToGrid w:val="0"/>
          <w:lang w:eastAsia="zh-CN"/>
        </w:rPr>
        <w:tab/>
        <w:t>ENDCPartialResetRequired,</w:t>
      </w:r>
    </w:p>
    <w:p w14:paraId="43524C66" w14:textId="77777777" w:rsidR="008E310D" w:rsidRPr="009B06A7" w:rsidRDefault="009068D1" w:rsidP="008E310D">
      <w:pPr>
        <w:pStyle w:val="PL"/>
        <w:rPr>
          <w:rFonts w:eastAsia="DengXian"/>
          <w:snapToGrid w:val="0"/>
          <w:lang w:eastAsia="zh-CN"/>
        </w:rPr>
      </w:pPr>
      <w:r w:rsidRPr="009B06A7">
        <w:rPr>
          <w:rFonts w:eastAsia="DengXian"/>
          <w:snapToGrid w:val="0"/>
          <w:lang w:eastAsia="zh-CN"/>
        </w:rPr>
        <w:tab/>
        <w:t>ENDCPartialResetConfirm</w:t>
      </w:r>
      <w:r w:rsidR="008E310D" w:rsidRPr="009B06A7">
        <w:rPr>
          <w:rFonts w:eastAsia="DengXian"/>
          <w:snapToGrid w:val="0"/>
          <w:lang w:eastAsia="zh-CN"/>
        </w:rPr>
        <w:t>,</w:t>
      </w:r>
    </w:p>
    <w:p w14:paraId="4749BB86" w14:textId="77777777" w:rsidR="008E310D" w:rsidRPr="009B06A7" w:rsidRDefault="008E310D" w:rsidP="008E310D">
      <w:pPr>
        <w:pStyle w:val="PL"/>
        <w:rPr>
          <w:rFonts w:eastAsia="DengXian"/>
          <w:snapToGrid w:val="0"/>
          <w:lang w:eastAsia="zh-CN"/>
        </w:rPr>
      </w:pPr>
      <w:r w:rsidRPr="009B06A7">
        <w:rPr>
          <w:rFonts w:eastAsia="DengXian"/>
          <w:snapToGrid w:val="0"/>
          <w:lang w:eastAsia="zh-CN"/>
        </w:rPr>
        <w:tab/>
        <w:t>EUTRANRCellResourceCoordinationRequest,</w:t>
      </w:r>
    </w:p>
    <w:p w14:paraId="72ABCEAE" w14:textId="77777777" w:rsidR="00BC4BF3" w:rsidRPr="009B06A7" w:rsidRDefault="008E310D" w:rsidP="008E310D">
      <w:pPr>
        <w:pStyle w:val="PL"/>
        <w:rPr>
          <w:rFonts w:eastAsia="DengXian"/>
          <w:snapToGrid w:val="0"/>
          <w:lang w:eastAsia="zh-CN"/>
        </w:rPr>
      </w:pPr>
      <w:r w:rsidRPr="009B06A7">
        <w:rPr>
          <w:rFonts w:eastAsia="DengXian"/>
          <w:snapToGrid w:val="0"/>
          <w:lang w:eastAsia="zh-CN"/>
        </w:rPr>
        <w:tab/>
        <w:t>EUTRANRCellResourceCoordinationResponse</w:t>
      </w:r>
      <w:r w:rsidR="00BC4BF3" w:rsidRPr="009B06A7">
        <w:rPr>
          <w:rFonts w:eastAsia="DengXian"/>
          <w:snapToGrid w:val="0"/>
          <w:lang w:eastAsia="zh-CN"/>
        </w:rPr>
        <w:t>,</w:t>
      </w:r>
    </w:p>
    <w:p w14:paraId="4424E298" w14:textId="77777777" w:rsidR="00AB4C01" w:rsidRPr="009B06A7" w:rsidRDefault="00BC4BF3" w:rsidP="008E310D">
      <w:pPr>
        <w:pStyle w:val="PL"/>
        <w:rPr>
          <w:rFonts w:eastAsia="DengXian"/>
          <w:snapToGrid w:val="0"/>
          <w:lang w:eastAsia="zh-CN"/>
        </w:rPr>
      </w:pPr>
      <w:r w:rsidRPr="009B06A7">
        <w:rPr>
          <w:rFonts w:eastAsia="DengXian"/>
          <w:snapToGrid w:val="0"/>
          <w:lang w:eastAsia="zh-CN"/>
        </w:rPr>
        <w:tab/>
        <w:t>SgNBActivityNotification</w:t>
      </w:r>
      <w:r w:rsidR="00AB4C01" w:rsidRPr="009B06A7">
        <w:rPr>
          <w:rFonts w:eastAsia="DengXian"/>
          <w:snapToGrid w:val="0"/>
          <w:lang w:eastAsia="zh-CN"/>
        </w:rPr>
        <w:t>,</w:t>
      </w:r>
    </w:p>
    <w:p w14:paraId="5615C4F3" w14:textId="77777777" w:rsidR="00AB4C01" w:rsidRPr="009B06A7" w:rsidRDefault="00AB4C01" w:rsidP="008E310D">
      <w:pPr>
        <w:pStyle w:val="PL"/>
        <w:rPr>
          <w:rFonts w:eastAsia="DengXian"/>
          <w:snapToGrid w:val="0"/>
          <w:lang w:eastAsia="zh-CN"/>
        </w:rPr>
      </w:pPr>
      <w:r w:rsidRPr="009B06A7">
        <w:rPr>
          <w:rFonts w:eastAsia="DengXian"/>
          <w:snapToGrid w:val="0"/>
          <w:lang w:eastAsia="zh-CN"/>
        </w:rPr>
        <w:tab/>
        <w:t>ENDCX2RemovalRequest,</w:t>
      </w:r>
    </w:p>
    <w:p w14:paraId="1C316F0D" w14:textId="77777777" w:rsidR="00AB4C01" w:rsidRPr="009B06A7" w:rsidRDefault="00AB4C01" w:rsidP="008E310D">
      <w:pPr>
        <w:pStyle w:val="PL"/>
        <w:rPr>
          <w:rFonts w:eastAsia="DengXian"/>
          <w:snapToGrid w:val="0"/>
          <w:lang w:eastAsia="zh-CN"/>
        </w:rPr>
      </w:pPr>
      <w:r w:rsidRPr="009B06A7">
        <w:rPr>
          <w:rFonts w:eastAsia="DengXian"/>
          <w:snapToGrid w:val="0"/>
          <w:lang w:eastAsia="zh-CN"/>
        </w:rPr>
        <w:tab/>
        <w:t>ENDCX2RemovalResponse,</w:t>
      </w:r>
    </w:p>
    <w:p w14:paraId="2F7E1838" w14:textId="77777777" w:rsidR="008119C3" w:rsidRPr="009B06A7" w:rsidRDefault="00AB4C01" w:rsidP="008119C3">
      <w:pPr>
        <w:pStyle w:val="PL"/>
        <w:rPr>
          <w:rFonts w:eastAsia="DengXian"/>
          <w:snapToGrid w:val="0"/>
          <w:lang w:eastAsia="zh-CN"/>
        </w:rPr>
      </w:pPr>
      <w:r w:rsidRPr="009B06A7">
        <w:rPr>
          <w:rFonts w:eastAsia="DengXian"/>
          <w:snapToGrid w:val="0"/>
          <w:lang w:eastAsia="zh-CN"/>
        </w:rPr>
        <w:tab/>
        <w:t>ENDCX2RemovalFailure</w:t>
      </w:r>
      <w:r w:rsidR="008119C3" w:rsidRPr="009B06A7">
        <w:rPr>
          <w:rFonts w:eastAsia="DengXian"/>
          <w:snapToGrid w:val="0"/>
          <w:lang w:eastAsia="zh-CN"/>
        </w:rPr>
        <w:t>,</w:t>
      </w:r>
    </w:p>
    <w:p w14:paraId="1373F5A9" w14:textId="77777777" w:rsidR="00D32808" w:rsidRPr="009B06A7" w:rsidRDefault="008119C3" w:rsidP="00D32808">
      <w:pPr>
        <w:pStyle w:val="PL"/>
        <w:rPr>
          <w:snapToGrid w:val="0"/>
          <w:lang w:eastAsia="zh-CN"/>
        </w:rPr>
      </w:pPr>
      <w:r w:rsidRPr="009B06A7">
        <w:rPr>
          <w:rFonts w:eastAsia="DengXian"/>
          <w:snapToGrid w:val="0"/>
          <w:lang w:eastAsia="zh-CN"/>
        </w:rPr>
        <w:tab/>
        <w:t>DataForwardingAddressIndication</w:t>
      </w:r>
      <w:r w:rsidR="00D32808" w:rsidRPr="009B06A7">
        <w:rPr>
          <w:snapToGrid w:val="0"/>
          <w:lang w:eastAsia="zh-CN"/>
        </w:rPr>
        <w:t>,</w:t>
      </w:r>
    </w:p>
    <w:p w14:paraId="62A41BA6" w14:textId="77777777" w:rsidR="00BC4BF3" w:rsidRPr="009B06A7" w:rsidRDefault="00D32808" w:rsidP="00D32808">
      <w:pPr>
        <w:pStyle w:val="PL"/>
        <w:rPr>
          <w:rFonts w:eastAsia="DengXian"/>
          <w:snapToGrid w:val="0"/>
          <w:lang w:eastAsia="zh-CN"/>
        </w:rPr>
      </w:pPr>
      <w:r w:rsidRPr="009B06A7">
        <w:rPr>
          <w:snapToGrid w:val="0"/>
          <w:lang w:eastAsia="zh-CN"/>
        </w:rPr>
        <w:tab/>
        <w:t>GNBStatusIndication</w:t>
      </w:r>
      <w:r w:rsidR="0088276B" w:rsidRPr="009B06A7">
        <w:rPr>
          <w:rFonts w:eastAsia="DengXian"/>
          <w:snapToGrid w:val="0"/>
          <w:lang w:eastAsia="zh-CN"/>
        </w:rPr>
        <w:t>,</w:t>
      </w:r>
    </w:p>
    <w:p w14:paraId="4CC5A58B" w14:textId="77777777" w:rsidR="007562FC" w:rsidRPr="009B06A7" w:rsidRDefault="0088276B" w:rsidP="007562FC">
      <w:pPr>
        <w:pStyle w:val="PL"/>
        <w:rPr>
          <w:rFonts w:eastAsia="DengXian"/>
          <w:snapToGrid w:val="0"/>
          <w:lang w:eastAsia="zh-CN"/>
        </w:rPr>
      </w:pPr>
      <w:r w:rsidRPr="009B06A7">
        <w:rPr>
          <w:rFonts w:eastAsia="DengXian"/>
          <w:snapToGrid w:val="0"/>
          <w:lang w:eastAsia="zh-CN"/>
        </w:rPr>
        <w:tab/>
        <w:t>ENDCConfigurationTransfer</w:t>
      </w:r>
      <w:r w:rsidR="007562FC" w:rsidRPr="009B06A7">
        <w:rPr>
          <w:rFonts w:eastAsia="DengXian"/>
          <w:snapToGrid w:val="0"/>
          <w:lang w:eastAsia="zh-CN"/>
        </w:rPr>
        <w:t>,</w:t>
      </w:r>
    </w:p>
    <w:p w14:paraId="556C9119" w14:textId="77777777" w:rsidR="007562FC" w:rsidRPr="009B06A7" w:rsidRDefault="007562FC" w:rsidP="007562FC">
      <w:pPr>
        <w:pStyle w:val="PL"/>
        <w:rPr>
          <w:rFonts w:eastAsia="DengXian"/>
          <w:snapToGrid w:val="0"/>
          <w:lang w:eastAsia="zh-CN"/>
        </w:rPr>
      </w:pPr>
      <w:r w:rsidRPr="009B06A7">
        <w:rPr>
          <w:rFonts w:eastAsia="DengXian"/>
          <w:snapToGrid w:val="0"/>
          <w:lang w:eastAsia="zh-CN"/>
        </w:rPr>
        <w:tab/>
        <w:t>DeactivateTrace,</w:t>
      </w:r>
    </w:p>
    <w:p w14:paraId="4107507C" w14:textId="77777777" w:rsidR="0088276B" w:rsidRPr="009B06A7" w:rsidRDefault="007562FC" w:rsidP="007562FC">
      <w:pPr>
        <w:pStyle w:val="PL"/>
        <w:rPr>
          <w:rFonts w:eastAsia="DengXian"/>
          <w:snapToGrid w:val="0"/>
          <w:lang w:eastAsia="zh-CN"/>
        </w:rPr>
      </w:pPr>
      <w:r w:rsidRPr="009B06A7">
        <w:rPr>
          <w:rFonts w:eastAsia="DengXian"/>
          <w:snapToGrid w:val="0"/>
          <w:lang w:eastAsia="zh-CN"/>
        </w:rPr>
        <w:tab/>
        <w:t>TraceStart</w:t>
      </w:r>
    </w:p>
    <w:p w14:paraId="50A78E2C" w14:textId="77777777" w:rsidR="002560C1" w:rsidRPr="009B06A7" w:rsidRDefault="002560C1" w:rsidP="008E310D">
      <w:pPr>
        <w:pStyle w:val="PL"/>
        <w:rPr>
          <w:noProof w:val="0"/>
          <w:snapToGrid w:val="0"/>
        </w:rPr>
      </w:pPr>
    </w:p>
    <w:p w14:paraId="470601C1" w14:textId="77777777" w:rsidR="005752DE" w:rsidRPr="009B06A7" w:rsidRDefault="005752DE" w:rsidP="007F5250">
      <w:pPr>
        <w:pStyle w:val="PL"/>
        <w:rPr>
          <w:noProof w:val="0"/>
          <w:snapToGrid w:val="0"/>
        </w:rPr>
      </w:pPr>
    </w:p>
    <w:p w14:paraId="4C7E25CD" w14:textId="77777777" w:rsidR="005752DE" w:rsidRPr="009B06A7" w:rsidRDefault="005752DE" w:rsidP="007F5250">
      <w:pPr>
        <w:pStyle w:val="PL"/>
        <w:rPr>
          <w:noProof w:val="0"/>
          <w:snapToGrid w:val="0"/>
        </w:rPr>
      </w:pPr>
      <w:r w:rsidRPr="009B06A7">
        <w:rPr>
          <w:noProof w:val="0"/>
          <w:snapToGrid w:val="0"/>
        </w:rPr>
        <w:t>FROM X2AP-PDU-Contents</w:t>
      </w:r>
    </w:p>
    <w:p w14:paraId="1E7CF767" w14:textId="77777777" w:rsidR="005752DE" w:rsidRPr="009B06A7" w:rsidRDefault="005752DE" w:rsidP="005752DE">
      <w:pPr>
        <w:pStyle w:val="PL"/>
        <w:spacing w:line="0" w:lineRule="atLeast"/>
        <w:rPr>
          <w:noProof w:val="0"/>
          <w:snapToGrid w:val="0"/>
        </w:rPr>
      </w:pPr>
    </w:p>
    <w:p w14:paraId="3B2BDA4C" w14:textId="77777777" w:rsidR="005752DE" w:rsidRPr="009B06A7" w:rsidRDefault="005752DE" w:rsidP="005752DE">
      <w:pPr>
        <w:pStyle w:val="PL"/>
        <w:spacing w:line="0" w:lineRule="atLeast"/>
        <w:rPr>
          <w:noProof w:val="0"/>
          <w:snapToGrid w:val="0"/>
        </w:rPr>
      </w:pPr>
      <w:r w:rsidRPr="009B06A7">
        <w:rPr>
          <w:noProof w:val="0"/>
          <w:snapToGrid w:val="0"/>
        </w:rPr>
        <w:tab/>
        <w:t>id-cellActivation,</w:t>
      </w:r>
    </w:p>
    <w:p w14:paraId="1C627213" w14:textId="77777777" w:rsidR="005752DE" w:rsidRPr="009B06A7" w:rsidRDefault="005752DE" w:rsidP="005752DE">
      <w:pPr>
        <w:pStyle w:val="PL"/>
        <w:spacing w:line="0" w:lineRule="atLeast"/>
        <w:rPr>
          <w:noProof w:val="0"/>
          <w:snapToGrid w:val="0"/>
        </w:rPr>
      </w:pPr>
      <w:r w:rsidRPr="009B06A7">
        <w:rPr>
          <w:noProof w:val="0"/>
          <w:snapToGrid w:val="0"/>
        </w:rPr>
        <w:tab/>
        <w:t>id-eNBConfigurationUpdate,</w:t>
      </w:r>
    </w:p>
    <w:p w14:paraId="07BEFBED" w14:textId="77777777" w:rsidR="005752DE" w:rsidRPr="009B06A7" w:rsidRDefault="005752DE" w:rsidP="005752DE">
      <w:pPr>
        <w:pStyle w:val="PL"/>
        <w:spacing w:line="0" w:lineRule="atLeast"/>
        <w:rPr>
          <w:noProof w:val="0"/>
          <w:snapToGrid w:val="0"/>
        </w:rPr>
      </w:pPr>
      <w:r w:rsidRPr="009B06A7">
        <w:rPr>
          <w:noProof w:val="0"/>
          <w:snapToGrid w:val="0"/>
        </w:rPr>
        <w:tab/>
        <w:t>id-errorIndication,</w:t>
      </w:r>
    </w:p>
    <w:p w14:paraId="44D36F57" w14:textId="77777777" w:rsidR="005752DE" w:rsidRPr="009B06A7" w:rsidRDefault="005752DE" w:rsidP="005752DE">
      <w:pPr>
        <w:pStyle w:val="PL"/>
        <w:spacing w:line="0" w:lineRule="atLeast"/>
        <w:rPr>
          <w:noProof w:val="0"/>
          <w:snapToGrid w:val="0"/>
        </w:rPr>
      </w:pPr>
      <w:r w:rsidRPr="009B06A7">
        <w:rPr>
          <w:noProof w:val="0"/>
          <w:snapToGrid w:val="0"/>
        </w:rPr>
        <w:tab/>
        <w:t xml:space="preserve">id-handoverCancel, </w:t>
      </w:r>
    </w:p>
    <w:p w14:paraId="7E6337F1" w14:textId="77777777" w:rsidR="005752DE" w:rsidRPr="009B06A7" w:rsidRDefault="005752DE" w:rsidP="005752DE">
      <w:pPr>
        <w:pStyle w:val="PL"/>
        <w:spacing w:line="0" w:lineRule="atLeast"/>
        <w:rPr>
          <w:noProof w:val="0"/>
          <w:snapToGrid w:val="0"/>
        </w:rPr>
      </w:pPr>
      <w:r w:rsidRPr="009B06A7">
        <w:rPr>
          <w:noProof w:val="0"/>
          <w:snapToGrid w:val="0"/>
        </w:rPr>
        <w:tab/>
        <w:t>id-handoverReport,</w:t>
      </w:r>
    </w:p>
    <w:p w14:paraId="3F660280" w14:textId="77777777" w:rsidR="005752DE" w:rsidRPr="009B06A7" w:rsidRDefault="005752DE" w:rsidP="005752DE">
      <w:pPr>
        <w:pStyle w:val="PL"/>
        <w:spacing w:line="0" w:lineRule="atLeast"/>
        <w:rPr>
          <w:noProof w:val="0"/>
          <w:snapToGrid w:val="0"/>
        </w:rPr>
      </w:pPr>
      <w:r w:rsidRPr="009B06A7">
        <w:rPr>
          <w:noProof w:val="0"/>
          <w:snapToGrid w:val="0"/>
        </w:rPr>
        <w:tab/>
        <w:t>id-handoverPreparation,</w:t>
      </w:r>
    </w:p>
    <w:p w14:paraId="477ABC58" w14:textId="77777777" w:rsidR="005752DE" w:rsidRPr="009B06A7" w:rsidRDefault="005752DE" w:rsidP="005752DE">
      <w:pPr>
        <w:pStyle w:val="PL"/>
        <w:spacing w:line="0" w:lineRule="atLeast"/>
        <w:rPr>
          <w:noProof w:val="0"/>
          <w:snapToGrid w:val="0"/>
        </w:rPr>
      </w:pPr>
      <w:r w:rsidRPr="009B06A7">
        <w:rPr>
          <w:noProof w:val="0"/>
          <w:snapToGrid w:val="0"/>
        </w:rPr>
        <w:tab/>
      </w:r>
    </w:p>
    <w:p w14:paraId="4A985FA0" w14:textId="77777777" w:rsidR="005752DE" w:rsidRPr="009B06A7" w:rsidRDefault="005752DE" w:rsidP="005752DE">
      <w:pPr>
        <w:pStyle w:val="PL"/>
        <w:spacing w:line="0" w:lineRule="atLeast"/>
        <w:rPr>
          <w:noProof w:val="0"/>
          <w:snapToGrid w:val="0"/>
        </w:rPr>
      </w:pPr>
      <w:r w:rsidRPr="009B06A7">
        <w:rPr>
          <w:noProof w:val="0"/>
          <w:snapToGrid w:val="0"/>
        </w:rPr>
        <w:tab/>
        <w:t>id-loadIndication,</w:t>
      </w:r>
    </w:p>
    <w:p w14:paraId="529946EE" w14:textId="77777777" w:rsidR="005752DE" w:rsidRPr="009B06A7" w:rsidRDefault="005752DE" w:rsidP="005752DE">
      <w:pPr>
        <w:pStyle w:val="PL"/>
        <w:spacing w:line="0" w:lineRule="atLeast"/>
        <w:rPr>
          <w:noProof w:val="0"/>
          <w:snapToGrid w:val="0"/>
        </w:rPr>
      </w:pPr>
      <w:r w:rsidRPr="009B06A7">
        <w:rPr>
          <w:noProof w:val="0"/>
          <w:snapToGrid w:val="0"/>
        </w:rPr>
        <w:tab/>
        <w:t>id-privateMessage,</w:t>
      </w:r>
    </w:p>
    <w:p w14:paraId="5D42EF14" w14:textId="77777777" w:rsidR="005752DE" w:rsidRPr="009B06A7" w:rsidRDefault="005752DE" w:rsidP="005752DE">
      <w:pPr>
        <w:pStyle w:val="PL"/>
        <w:spacing w:line="0" w:lineRule="atLeast"/>
        <w:rPr>
          <w:noProof w:val="0"/>
          <w:snapToGrid w:val="0"/>
          <w:lang w:eastAsia="zh-CN"/>
        </w:rPr>
      </w:pPr>
      <w:r w:rsidRPr="009B06A7">
        <w:rPr>
          <w:noProof w:val="0"/>
          <w:snapToGrid w:val="0"/>
          <w:lang w:eastAsia="zh-CN"/>
        </w:rPr>
        <w:tab/>
        <w:t>id-reset,</w:t>
      </w:r>
    </w:p>
    <w:p w14:paraId="6BDAAB34" w14:textId="77777777" w:rsidR="005752DE" w:rsidRPr="009B06A7" w:rsidRDefault="005752DE" w:rsidP="005752DE">
      <w:pPr>
        <w:pStyle w:val="PL"/>
        <w:spacing w:line="0" w:lineRule="atLeast"/>
        <w:rPr>
          <w:noProof w:val="0"/>
          <w:snapToGrid w:val="0"/>
        </w:rPr>
      </w:pPr>
      <w:r w:rsidRPr="009B06A7">
        <w:rPr>
          <w:noProof w:val="0"/>
          <w:snapToGrid w:val="0"/>
        </w:rPr>
        <w:tab/>
      </w:r>
    </w:p>
    <w:p w14:paraId="3EE6DB08" w14:textId="77777777" w:rsidR="005752DE" w:rsidRPr="009B06A7" w:rsidRDefault="005752DE" w:rsidP="005752DE">
      <w:pPr>
        <w:pStyle w:val="PL"/>
        <w:spacing w:line="0" w:lineRule="atLeast"/>
        <w:rPr>
          <w:noProof w:val="0"/>
          <w:snapToGrid w:val="0"/>
        </w:rPr>
      </w:pPr>
      <w:r w:rsidRPr="009B06A7">
        <w:rPr>
          <w:noProof w:val="0"/>
          <w:snapToGrid w:val="0"/>
        </w:rPr>
        <w:tab/>
        <w:t>id-resourceStatusReporting,</w:t>
      </w:r>
    </w:p>
    <w:p w14:paraId="396DA689" w14:textId="77777777" w:rsidR="005752DE" w:rsidRPr="009B06A7" w:rsidRDefault="005752DE" w:rsidP="005752DE">
      <w:pPr>
        <w:pStyle w:val="PL"/>
        <w:spacing w:line="0" w:lineRule="atLeast"/>
        <w:rPr>
          <w:noProof w:val="0"/>
          <w:snapToGrid w:val="0"/>
        </w:rPr>
      </w:pPr>
      <w:r w:rsidRPr="009B06A7">
        <w:rPr>
          <w:noProof w:val="0"/>
          <w:snapToGrid w:val="0"/>
        </w:rPr>
        <w:tab/>
        <w:t xml:space="preserve">id-resourceStatusReportingInitiation, </w:t>
      </w:r>
    </w:p>
    <w:p w14:paraId="3E9AAD70" w14:textId="77777777" w:rsidR="005752DE" w:rsidRPr="009B06A7" w:rsidRDefault="005752DE" w:rsidP="005752DE">
      <w:pPr>
        <w:pStyle w:val="PL"/>
        <w:spacing w:line="0" w:lineRule="atLeast"/>
        <w:rPr>
          <w:noProof w:val="0"/>
          <w:snapToGrid w:val="0"/>
        </w:rPr>
      </w:pPr>
      <w:r w:rsidRPr="009B06A7">
        <w:rPr>
          <w:noProof w:val="0"/>
          <w:snapToGrid w:val="0"/>
        </w:rPr>
        <w:tab/>
        <w:t>id-rLFIndication,</w:t>
      </w:r>
    </w:p>
    <w:p w14:paraId="4EFC6918" w14:textId="77777777" w:rsidR="005752DE" w:rsidRPr="009B06A7" w:rsidRDefault="005752DE" w:rsidP="005752DE">
      <w:pPr>
        <w:pStyle w:val="PL"/>
        <w:spacing w:line="0" w:lineRule="atLeast"/>
        <w:rPr>
          <w:noProof w:val="0"/>
          <w:snapToGrid w:val="0"/>
        </w:rPr>
      </w:pPr>
      <w:r w:rsidRPr="009B06A7">
        <w:rPr>
          <w:noProof w:val="0"/>
          <w:snapToGrid w:val="0"/>
        </w:rPr>
        <w:tab/>
        <w:t>id-snStatusTransfer,</w:t>
      </w:r>
    </w:p>
    <w:p w14:paraId="44589B87" w14:textId="77777777" w:rsidR="005752DE" w:rsidRPr="009B06A7" w:rsidRDefault="005752DE" w:rsidP="005752DE">
      <w:pPr>
        <w:pStyle w:val="PL"/>
        <w:spacing w:line="0" w:lineRule="atLeast"/>
        <w:rPr>
          <w:noProof w:val="0"/>
          <w:snapToGrid w:val="0"/>
        </w:rPr>
      </w:pPr>
      <w:r w:rsidRPr="009B06A7">
        <w:rPr>
          <w:noProof w:val="0"/>
          <w:snapToGrid w:val="0"/>
        </w:rPr>
        <w:tab/>
        <w:t>id-uEContextRelease,</w:t>
      </w:r>
    </w:p>
    <w:p w14:paraId="165373C5" w14:textId="77777777" w:rsidR="005752DE" w:rsidRPr="009B06A7" w:rsidRDefault="005752DE" w:rsidP="005752DE">
      <w:pPr>
        <w:pStyle w:val="PL"/>
        <w:rPr>
          <w:snapToGrid w:val="0"/>
        </w:rPr>
      </w:pPr>
      <w:r w:rsidRPr="009B06A7">
        <w:rPr>
          <w:snapToGrid w:val="0"/>
        </w:rPr>
        <w:tab/>
        <w:t>id-x2Setup,</w:t>
      </w:r>
    </w:p>
    <w:p w14:paraId="1A8D0B5C" w14:textId="77777777" w:rsidR="005752DE" w:rsidRPr="009B06A7" w:rsidRDefault="005752DE" w:rsidP="005752DE">
      <w:pPr>
        <w:pStyle w:val="PL"/>
        <w:rPr>
          <w:snapToGrid w:val="0"/>
        </w:rPr>
      </w:pPr>
      <w:r w:rsidRPr="009B06A7">
        <w:rPr>
          <w:snapToGrid w:val="0"/>
        </w:rPr>
        <w:tab/>
        <w:t>id-mobilitySettingsChange,</w:t>
      </w:r>
    </w:p>
    <w:p w14:paraId="2FF98424" w14:textId="77777777" w:rsidR="005752DE" w:rsidRPr="009B06A7" w:rsidRDefault="005752DE" w:rsidP="005752DE">
      <w:pPr>
        <w:pStyle w:val="PL"/>
        <w:rPr>
          <w:snapToGrid w:val="0"/>
        </w:rPr>
      </w:pPr>
      <w:r w:rsidRPr="009B06A7">
        <w:rPr>
          <w:snapToGrid w:val="0"/>
        </w:rPr>
        <w:tab/>
        <w:t>id-x2Release,</w:t>
      </w:r>
    </w:p>
    <w:p w14:paraId="124F2A01" w14:textId="77777777" w:rsidR="005752DE" w:rsidRPr="009B06A7" w:rsidRDefault="005752DE" w:rsidP="005752DE">
      <w:pPr>
        <w:pStyle w:val="PL"/>
        <w:rPr>
          <w:snapToGrid w:val="0"/>
        </w:rPr>
      </w:pPr>
      <w:r w:rsidRPr="009B06A7">
        <w:rPr>
          <w:snapToGrid w:val="0"/>
        </w:rPr>
        <w:tab/>
        <w:t>id-x2APMessageTransfer,</w:t>
      </w:r>
    </w:p>
    <w:p w14:paraId="020B2270" w14:textId="77777777" w:rsidR="005752DE" w:rsidRPr="009B06A7" w:rsidRDefault="005752DE" w:rsidP="005752DE">
      <w:pPr>
        <w:pStyle w:val="PL"/>
        <w:rPr>
          <w:snapToGrid w:val="0"/>
        </w:rPr>
      </w:pPr>
      <w:r w:rsidRPr="009B06A7">
        <w:rPr>
          <w:snapToGrid w:val="0"/>
        </w:rPr>
        <w:tab/>
        <w:t>id-seNBAdditionPreparation,</w:t>
      </w:r>
    </w:p>
    <w:p w14:paraId="0034CD67" w14:textId="77777777" w:rsidR="005752DE" w:rsidRPr="009B06A7" w:rsidRDefault="005752DE" w:rsidP="005752DE">
      <w:pPr>
        <w:pStyle w:val="PL"/>
        <w:rPr>
          <w:snapToGrid w:val="0"/>
        </w:rPr>
      </w:pPr>
      <w:r w:rsidRPr="009B06A7">
        <w:rPr>
          <w:snapToGrid w:val="0"/>
        </w:rPr>
        <w:tab/>
        <w:t>id-seNBReconfigurationCompletion,</w:t>
      </w:r>
    </w:p>
    <w:p w14:paraId="04B88A11" w14:textId="77777777" w:rsidR="005752DE" w:rsidRPr="009B06A7" w:rsidRDefault="005752DE" w:rsidP="005752DE">
      <w:pPr>
        <w:pStyle w:val="PL"/>
        <w:rPr>
          <w:snapToGrid w:val="0"/>
        </w:rPr>
      </w:pPr>
      <w:r w:rsidRPr="009B06A7">
        <w:rPr>
          <w:snapToGrid w:val="0"/>
        </w:rPr>
        <w:tab/>
        <w:t>id-meNBinitiatedSeNBModificationPreparation,</w:t>
      </w:r>
    </w:p>
    <w:p w14:paraId="369567A4" w14:textId="77777777" w:rsidR="005752DE" w:rsidRPr="009B06A7" w:rsidRDefault="005752DE" w:rsidP="005752DE">
      <w:pPr>
        <w:pStyle w:val="PL"/>
        <w:rPr>
          <w:snapToGrid w:val="0"/>
        </w:rPr>
      </w:pPr>
      <w:r w:rsidRPr="009B06A7">
        <w:rPr>
          <w:snapToGrid w:val="0"/>
        </w:rPr>
        <w:tab/>
        <w:t>id-seNBinitiatedSeNBModification,</w:t>
      </w:r>
    </w:p>
    <w:p w14:paraId="1CB5D462" w14:textId="77777777" w:rsidR="005752DE" w:rsidRPr="009B06A7" w:rsidRDefault="005752DE" w:rsidP="005752DE">
      <w:pPr>
        <w:pStyle w:val="PL"/>
        <w:rPr>
          <w:snapToGrid w:val="0"/>
        </w:rPr>
      </w:pPr>
      <w:r w:rsidRPr="009B06A7">
        <w:rPr>
          <w:snapToGrid w:val="0"/>
        </w:rPr>
        <w:tab/>
        <w:t>id-meNBinitiatedSeNBRelease,</w:t>
      </w:r>
    </w:p>
    <w:p w14:paraId="06A1758B" w14:textId="77777777" w:rsidR="005752DE" w:rsidRPr="009B06A7" w:rsidRDefault="005752DE" w:rsidP="00155D48">
      <w:pPr>
        <w:pStyle w:val="PL"/>
        <w:rPr>
          <w:snapToGrid w:val="0"/>
        </w:rPr>
      </w:pPr>
      <w:r w:rsidRPr="009B06A7">
        <w:rPr>
          <w:snapToGrid w:val="0"/>
        </w:rPr>
        <w:tab/>
        <w:t>id-seNBinitiatedSeNBRelease,</w:t>
      </w:r>
    </w:p>
    <w:p w14:paraId="7B2702F9" w14:textId="77777777" w:rsidR="005752DE" w:rsidRPr="009B06A7" w:rsidRDefault="005752DE" w:rsidP="00155D48">
      <w:pPr>
        <w:pStyle w:val="PL"/>
        <w:rPr>
          <w:snapToGrid w:val="0"/>
        </w:rPr>
      </w:pPr>
      <w:r w:rsidRPr="009B06A7">
        <w:rPr>
          <w:snapToGrid w:val="0"/>
        </w:rPr>
        <w:tab/>
        <w:t>id-seNBCounterCheck,</w:t>
      </w:r>
    </w:p>
    <w:p w14:paraId="22AA147A" w14:textId="77777777" w:rsidR="005752DE" w:rsidRPr="009B06A7" w:rsidRDefault="005752DE" w:rsidP="00155D48">
      <w:pPr>
        <w:pStyle w:val="PL"/>
        <w:rPr>
          <w:snapToGrid w:val="0"/>
        </w:rPr>
      </w:pPr>
      <w:r w:rsidRPr="009B06A7">
        <w:rPr>
          <w:snapToGrid w:val="0"/>
        </w:rPr>
        <w:tab/>
        <w:t>id-x2Removal,</w:t>
      </w:r>
    </w:p>
    <w:p w14:paraId="71E05646" w14:textId="77777777" w:rsidR="005752DE" w:rsidRPr="009B06A7" w:rsidRDefault="005752DE" w:rsidP="00155D48">
      <w:pPr>
        <w:pStyle w:val="PL"/>
        <w:rPr>
          <w:snapToGrid w:val="0"/>
        </w:rPr>
      </w:pPr>
      <w:r w:rsidRPr="009B06A7">
        <w:rPr>
          <w:snapToGrid w:val="0"/>
        </w:rPr>
        <w:tab/>
        <w:t>id-retrieveUEContext</w:t>
      </w:r>
      <w:r w:rsidR="00A07F29" w:rsidRPr="009B06A7">
        <w:rPr>
          <w:snapToGrid w:val="0"/>
        </w:rPr>
        <w:t>,</w:t>
      </w:r>
    </w:p>
    <w:p w14:paraId="465A9FF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id-sgNBAdditionPreparation,</w:t>
      </w:r>
    </w:p>
    <w:p w14:paraId="1DB8576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id-sgNBReconfigurationCompletion,</w:t>
      </w:r>
    </w:p>
    <w:p w14:paraId="43FD972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id-meNBinitiatedSgNBModificationPreparation,</w:t>
      </w:r>
    </w:p>
    <w:p w14:paraId="729CAEB9"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id-sgNBinitiatedSgNBModification,</w:t>
      </w:r>
    </w:p>
    <w:p w14:paraId="7FE7DD3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id-meNBinitiatedSgNBRelease,</w:t>
      </w:r>
    </w:p>
    <w:p w14:paraId="7D1DE03D"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id-sgNBinitiatedSgNBRelease,</w:t>
      </w:r>
    </w:p>
    <w:p w14:paraId="7E3087F5"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id-sgNBChange,</w:t>
      </w:r>
    </w:p>
    <w:p w14:paraId="26DCAF5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id-sgNBCounterCheck,</w:t>
      </w:r>
    </w:p>
    <w:p w14:paraId="7B3EDD9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id-rRCTransfer,</w:t>
      </w:r>
    </w:p>
    <w:p w14:paraId="35C7CCE9"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id-endcX2Setup,</w:t>
      </w:r>
    </w:p>
    <w:p w14:paraId="4D0CE594"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id-endcConfigurationUpdate,</w:t>
      </w:r>
    </w:p>
    <w:p w14:paraId="02D03DE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id-secondaryRATDataUsageReport,</w:t>
      </w:r>
    </w:p>
    <w:p w14:paraId="09E47ACD" w14:textId="77777777" w:rsidR="009068D1" w:rsidRPr="009B06A7" w:rsidRDefault="002560C1" w:rsidP="009068D1">
      <w:pPr>
        <w:pStyle w:val="PL"/>
        <w:rPr>
          <w:rFonts w:eastAsia="DengXian"/>
          <w:snapToGrid w:val="0"/>
          <w:lang w:eastAsia="zh-CN"/>
        </w:rPr>
      </w:pPr>
      <w:r w:rsidRPr="009B06A7">
        <w:rPr>
          <w:rFonts w:eastAsia="DengXian"/>
          <w:snapToGrid w:val="0"/>
          <w:lang w:eastAsia="zh-CN"/>
        </w:rPr>
        <w:tab/>
        <w:t>id-endcCellActivation</w:t>
      </w:r>
      <w:r w:rsidR="009068D1" w:rsidRPr="009B06A7">
        <w:rPr>
          <w:rFonts w:eastAsia="DengXian"/>
          <w:snapToGrid w:val="0"/>
          <w:lang w:eastAsia="zh-CN"/>
        </w:rPr>
        <w:t>,</w:t>
      </w:r>
    </w:p>
    <w:p w14:paraId="1D47CBD1" w14:textId="77777777" w:rsidR="008E310D" w:rsidRPr="009B06A7" w:rsidRDefault="009068D1" w:rsidP="008E310D">
      <w:pPr>
        <w:pStyle w:val="PL"/>
        <w:rPr>
          <w:rFonts w:eastAsia="DengXian"/>
          <w:snapToGrid w:val="0"/>
          <w:lang w:eastAsia="zh-CN"/>
        </w:rPr>
      </w:pPr>
      <w:r w:rsidRPr="009B06A7">
        <w:rPr>
          <w:rFonts w:eastAsia="DengXian"/>
          <w:snapToGrid w:val="0"/>
          <w:lang w:eastAsia="zh-CN"/>
        </w:rPr>
        <w:tab/>
        <w:t>id-endcPartialReset</w:t>
      </w:r>
      <w:r w:rsidR="008E310D" w:rsidRPr="009B06A7">
        <w:rPr>
          <w:rFonts w:eastAsia="DengXian"/>
          <w:snapToGrid w:val="0"/>
          <w:lang w:eastAsia="zh-CN"/>
        </w:rPr>
        <w:t>,</w:t>
      </w:r>
    </w:p>
    <w:p w14:paraId="6662C404" w14:textId="77777777" w:rsidR="00BC4BF3" w:rsidRPr="009B06A7" w:rsidRDefault="008E310D" w:rsidP="008E310D">
      <w:pPr>
        <w:pStyle w:val="PL"/>
        <w:rPr>
          <w:rFonts w:eastAsia="DengXian"/>
          <w:snapToGrid w:val="0"/>
          <w:lang w:eastAsia="zh-CN"/>
        </w:rPr>
      </w:pPr>
      <w:r w:rsidRPr="009B06A7">
        <w:rPr>
          <w:rFonts w:eastAsia="DengXian"/>
          <w:snapToGrid w:val="0"/>
          <w:lang w:eastAsia="zh-CN"/>
        </w:rPr>
        <w:tab/>
        <w:t>id-eUTRANRCellResourceCoordination</w:t>
      </w:r>
      <w:r w:rsidR="00BC4BF3" w:rsidRPr="009B06A7">
        <w:rPr>
          <w:rFonts w:eastAsia="DengXian"/>
          <w:snapToGrid w:val="0"/>
          <w:lang w:eastAsia="zh-CN"/>
        </w:rPr>
        <w:t>,</w:t>
      </w:r>
    </w:p>
    <w:p w14:paraId="7606B9C2" w14:textId="77777777" w:rsidR="00AB4C01" w:rsidRPr="009B06A7" w:rsidRDefault="00BC4BF3" w:rsidP="008E310D">
      <w:pPr>
        <w:pStyle w:val="PL"/>
        <w:rPr>
          <w:rFonts w:eastAsia="DengXian"/>
          <w:snapToGrid w:val="0"/>
          <w:lang w:eastAsia="zh-CN"/>
        </w:rPr>
      </w:pPr>
      <w:r w:rsidRPr="009B06A7">
        <w:rPr>
          <w:rFonts w:eastAsia="DengXian"/>
          <w:snapToGrid w:val="0"/>
          <w:lang w:eastAsia="zh-CN"/>
        </w:rPr>
        <w:tab/>
        <w:t>id-SgNBActivityNotification</w:t>
      </w:r>
      <w:r w:rsidR="00AB4C01" w:rsidRPr="009B06A7">
        <w:rPr>
          <w:rFonts w:eastAsia="DengXian"/>
          <w:snapToGrid w:val="0"/>
          <w:lang w:eastAsia="zh-CN"/>
        </w:rPr>
        <w:t>,</w:t>
      </w:r>
    </w:p>
    <w:p w14:paraId="7B114A00" w14:textId="77777777" w:rsidR="008119C3" w:rsidRPr="009B06A7" w:rsidRDefault="00AB4C01" w:rsidP="008119C3">
      <w:pPr>
        <w:pStyle w:val="PL"/>
        <w:rPr>
          <w:rFonts w:eastAsia="DengXian"/>
          <w:snapToGrid w:val="0"/>
          <w:lang w:eastAsia="zh-CN"/>
        </w:rPr>
      </w:pPr>
      <w:r w:rsidRPr="009B06A7">
        <w:rPr>
          <w:rFonts w:eastAsia="DengXian"/>
          <w:snapToGrid w:val="0"/>
          <w:lang w:eastAsia="zh-CN"/>
        </w:rPr>
        <w:tab/>
        <w:t>id-endcX2Removal</w:t>
      </w:r>
      <w:r w:rsidR="008119C3" w:rsidRPr="009B06A7">
        <w:rPr>
          <w:rFonts w:eastAsia="DengXian"/>
          <w:snapToGrid w:val="0"/>
          <w:lang w:eastAsia="zh-CN"/>
        </w:rPr>
        <w:t>,</w:t>
      </w:r>
    </w:p>
    <w:p w14:paraId="6150CC06" w14:textId="77777777" w:rsidR="00D32808" w:rsidRPr="009B06A7" w:rsidRDefault="008119C3" w:rsidP="00D32808">
      <w:pPr>
        <w:pStyle w:val="PL"/>
        <w:rPr>
          <w:snapToGrid w:val="0"/>
          <w:lang w:eastAsia="zh-CN"/>
        </w:rPr>
      </w:pPr>
      <w:r w:rsidRPr="009B06A7">
        <w:rPr>
          <w:rFonts w:eastAsia="DengXian"/>
          <w:snapToGrid w:val="0"/>
          <w:lang w:eastAsia="zh-CN"/>
        </w:rPr>
        <w:tab/>
        <w:t>id-dataForwardingAddressIndication</w:t>
      </w:r>
      <w:r w:rsidR="00D32808" w:rsidRPr="009B06A7">
        <w:rPr>
          <w:snapToGrid w:val="0"/>
          <w:lang w:eastAsia="zh-CN"/>
        </w:rPr>
        <w:t>,</w:t>
      </w:r>
    </w:p>
    <w:p w14:paraId="73AFDCEA" w14:textId="77777777" w:rsidR="000E6991" w:rsidRPr="009B06A7" w:rsidRDefault="00D32808" w:rsidP="000E6991">
      <w:pPr>
        <w:pStyle w:val="PL"/>
        <w:rPr>
          <w:snapToGrid w:val="0"/>
          <w:lang w:eastAsia="zh-CN"/>
        </w:rPr>
      </w:pPr>
      <w:r w:rsidRPr="009B06A7">
        <w:rPr>
          <w:snapToGrid w:val="0"/>
          <w:lang w:eastAsia="zh-CN"/>
        </w:rPr>
        <w:tab/>
        <w:t>id-gNBStatusIndication</w:t>
      </w:r>
      <w:r w:rsidR="000E6991" w:rsidRPr="009B06A7">
        <w:rPr>
          <w:snapToGrid w:val="0"/>
          <w:lang w:eastAsia="zh-CN"/>
        </w:rPr>
        <w:t>,</w:t>
      </w:r>
    </w:p>
    <w:p w14:paraId="3CBAFBF0" w14:textId="77777777" w:rsidR="007562FC" w:rsidRPr="009B06A7" w:rsidRDefault="000E6991" w:rsidP="007562FC">
      <w:pPr>
        <w:pStyle w:val="PL"/>
        <w:rPr>
          <w:snapToGrid w:val="0"/>
          <w:lang w:eastAsia="zh-CN"/>
        </w:rPr>
      </w:pPr>
      <w:r w:rsidRPr="009B06A7">
        <w:rPr>
          <w:snapToGrid w:val="0"/>
          <w:lang w:eastAsia="zh-CN"/>
        </w:rPr>
        <w:tab/>
        <w:t>id-endcConfigurationTransfer</w:t>
      </w:r>
      <w:r w:rsidR="007562FC" w:rsidRPr="009B06A7">
        <w:rPr>
          <w:snapToGrid w:val="0"/>
          <w:lang w:eastAsia="zh-CN"/>
        </w:rPr>
        <w:t>,</w:t>
      </w:r>
    </w:p>
    <w:p w14:paraId="6C5FF4A3" w14:textId="77777777" w:rsidR="007562FC" w:rsidRPr="009B06A7" w:rsidRDefault="007562FC" w:rsidP="007562FC">
      <w:pPr>
        <w:pStyle w:val="PL"/>
        <w:rPr>
          <w:snapToGrid w:val="0"/>
          <w:lang w:eastAsia="zh-CN"/>
        </w:rPr>
      </w:pPr>
      <w:r w:rsidRPr="009B06A7">
        <w:rPr>
          <w:snapToGrid w:val="0"/>
          <w:lang w:eastAsia="zh-CN"/>
        </w:rPr>
        <w:tab/>
        <w:t>id-deactivateTrace,</w:t>
      </w:r>
    </w:p>
    <w:p w14:paraId="3838F1E0" w14:textId="77777777" w:rsidR="00D32808" w:rsidRPr="009B06A7" w:rsidRDefault="007562FC" w:rsidP="007562FC">
      <w:pPr>
        <w:pStyle w:val="PL"/>
        <w:rPr>
          <w:snapToGrid w:val="0"/>
          <w:lang w:eastAsia="zh-CN"/>
        </w:rPr>
      </w:pPr>
      <w:r w:rsidRPr="009B06A7">
        <w:rPr>
          <w:snapToGrid w:val="0"/>
          <w:lang w:eastAsia="zh-CN"/>
        </w:rPr>
        <w:tab/>
        <w:t>id-traceStart</w:t>
      </w:r>
    </w:p>
    <w:p w14:paraId="7BA3DE23" w14:textId="77777777" w:rsidR="00BC4BF3" w:rsidRPr="009B06A7" w:rsidRDefault="00BC4BF3" w:rsidP="008119C3">
      <w:pPr>
        <w:pStyle w:val="PL"/>
        <w:rPr>
          <w:rFonts w:eastAsia="DengXian"/>
          <w:snapToGrid w:val="0"/>
          <w:lang w:eastAsia="zh-CN"/>
        </w:rPr>
      </w:pPr>
    </w:p>
    <w:p w14:paraId="588DD4A8" w14:textId="77777777" w:rsidR="002560C1" w:rsidRPr="009B06A7" w:rsidRDefault="002560C1" w:rsidP="008E310D">
      <w:pPr>
        <w:pStyle w:val="PL"/>
        <w:rPr>
          <w:snapToGrid w:val="0"/>
        </w:rPr>
      </w:pPr>
    </w:p>
    <w:p w14:paraId="54241941" w14:textId="77777777" w:rsidR="005752DE" w:rsidRPr="009B06A7" w:rsidRDefault="005752DE" w:rsidP="007F5250">
      <w:pPr>
        <w:pStyle w:val="PL"/>
        <w:rPr>
          <w:noProof w:val="0"/>
          <w:snapToGrid w:val="0"/>
        </w:rPr>
      </w:pPr>
    </w:p>
    <w:p w14:paraId="07E9C5DB" w14:textId="77777777" w:rsidR="005752DE" w:rsidRPr="009B06A7" w:rsidRDefault="005752DE" w:rsidP="007F5250">
      <w:pPr>
        <w:pStyle w:val="PL"/>
        <w:rPr>
          <w:noProof w:val="0"/>
          <w:snapToGrid w:val="0"/>
        </w:rPr>
      </w:pPr>
      <w:r w:rsidRPr="009B06A7">
        <w:rPr>
          <w:noProof w:val="0"/>
          <w:snapToGrid w:val="0"/>
        </w:rPr>
        <w:t>FROM X2AP-Constants;</w:t>
      </w:r>
    </w:p>
    <w:p w14:paraId="2E5823F9" w14:textId="77777777" w:rsidR="005752DE" w:rsidRPr="009B06A7" w:rsidRDefault="005752DE" w:rsidP="005752DE">
      <w:pPr>
        <w:pStyle w:val="PL"/>
        <w:spacing w:line="0" w:lineRule="atLeast"/>
        <w:rPr>
          <w:noProof w:val="0"/>
          <w:snapToGrid w:val="0"/>
        </w:rPr>
      </w:pPr>
    </w:p>
    <w:p w14:paraId="0668D0E4" w14:textId="77777777" w:rsidR="005752DE" w:rsidRPr="009B06A7" w:rsidRDefault="005752DE" w:rsidP="005752DE">
      <w:pPr>
        <w:pStyle w:val="PL"/>
        <w:spacing w:line="0" w:lineRule="atLeast"/>
        <w:rPr>
          <w:noProof w:val="0"/>
          <w:snapToGrid w:val="0"/>
        </w:rPr>
      </w:pPr>
      <w:r w:rsidRPr="009B06A7">
        <w:rPr>
          <w:noProof w:val="0"/>
          <w:snapToGrid w:val="0"/>
        </w:rPr>
        <w:t>-- **************************************************************</w:t>
      </w:r>
    </w:p>
    <w:p w14:paraId="7E226E9A" w14:textId="77777777" w:rsidR="005752DE" w:rsidRPr="009B06A7" w:rsidRDefault="005752DE" w:rsidP="005752DE">
      <w:pPr>
        <w:pStyle w:val="PL"/>
        <w:spacing w:line="0" w:lineRule="atLeast"/>
        <w:rPr>
          <w:noProof w:val="0"/>
          <w:snapToGrid w:val="0"/>
        </w:rPr>
      </w:pPr>
      <w:r w:rsidRPr="009B06A7">
        <w:rPr>
          <w:noProof w:val="0"/>
          <w:snapToGrid w:val="0"/>
        </w:rPr>
        <w:t>--</w:t>
      </w:r>
    </w:p>
    <w:p w14:paraId="09F9F77E" w14:textId="77777777" w:rsidR="005752DE" w:rsidRPr="009B06A7" w:rsidRDefault="005752DE" w:rsidP="005752DE">
      <w:pPr>
        <w:pStyle w:val="PL"/>
        <w:spacing w:line="0" w:lineRule="atLeast"/>
        <w:outlineLvl w:val="3"/>
        <w:rPr>
          <w:noProof w:val="0"/>
          <w:snapToGrid w:val="0"/>
        </w:rPr>
      </w:pPr>
      <w:r w:rsidRPr="009B06A7">
        <w:rPr>
          <w:noProof w:val="0"/>
          <w:snapToGrid w:val="0"/>
        </w:rPr>
        <w:t>-- Interface Elementary Procedure Class</w:t>
      </w:r>
    </w:p>
    <w:p w14:paraId="559865D4" w14:textId="77777777" w:rsidR="005752DE" w:rsidRPr="009B06A7" w:rsidRDefault="005752DE" w:rsidP="005752DE">
      <w:pPr>
        <w:pStyle w:val="PL"/>
        <w:spacing w:line="0" w:lineRule="atLeast"/>
        <w:rPr>
          <w:noProof w:val="0"/>
          <w:snapToGrid w:val="0"/>
        </w:rPr>
      </w:pPr>
      <w:r w:rsidRPr="009B06A7">
        <w:rPr>
          <w:noProof w:val="0"/>
          <w:snapToGrid w:val="0"/>
        </w:rPr>
        <w:t>--</w:t>
      </w:r>
    </w:p>
    <w:p w14:paraId="528753AD" w14:textId="77777777" w:rsidR="005752DE" w:rsidRPr="009B06A7" w:rsidRDefault="005752DE" w:rsidP="005752DE">
      <w:pPr>
        <w:pStyle w:val="PL"/>
        <w:spacing w:line="0" w:lineRule="atLeast"/>
        <w:rPr>
          <w:noProof w:val="0"/>
          <w:snapToGrid w:val="0"/>
        </w:rPr>
      </w:pPr>
      <w:r w:rsidRPr="009B06A7">
        <w:rPr>
          <w:noProof w:val="0"/>
          <w:snapToGrid w:val="0"/>
        </w:rPr>
        <w:t>-- **************************************************************</w:t>
      </w:r>
    </w:p>
    <w:p w14:paraId="2CA1EFA3" w14:textId="77777777" w:rsidR="005752DE" w:rsidRPr="009B06A7" w:rsidRDefault="005752DE" w:rsidP="005752DE">
      <w:pPr>
        <w:pStyle w:val="PL"/>
        <w:spacing w:line="0" w:lineRule="atLeast"/>
        <w:rPr>
          <w:noProof w:val="0"/>
          <w:snapToGrid w:val="0"/>
        </w:rPr>
      </w:pPr>
    </w:p>
    <w:p w14:paraId="5B73073F" w14:textId="77777777" w:rsidR="005752DE" w:rsidRPr="009B06A7" w:rsidRDefault="005752DE" w:rsidP="005752DE">
      <w:pPr>
        <w:pStyle w:val="PL"/>
        <w:spacing w:line="0" w:lineRule="atLeast"/>
        <w:rPr>
          <w:noProof w:val="0"/>
          <w:snapToGrid w:val="0"/>
        </w:rPr>
      </w:pPr>
      <w:r w:rsidRPr="009B06A7">
        <w:rPr>
          <w:noProof w:val="0"/>
          <w:snapToGrid w:val="0"/>
        </w:rPr>
        <w:t>X2AP-ELEMENTARY-PROCEDURE ::= CLASS {</w:t>
      </w:r>
    </w:p>
    <w:p w14:paraId="66E9DD37" w14:textId="77777777" w:rsidR="005752DE" w:rsidRPr="009B06A7" w:rsidRDefault="005752DE" w:rsidP="005752DE">
      <w:pPr>
        <w:pStyle w:val="PL"/>
        <w:spacing w:line="0" w:lineRule="atLeast"/>
        <w:rPr>
          <w:noProof w:val="0"/>
          <w:snapToGrid w:val="0"/>
        </w:rPr>
      </w:pPr>
      <w:r w:rsidRPr="009B06A7">
        <w:rPr>
          <w:noProof w:val="0"/>
          <w:snapToGrid w:val="0"/>
        </w:rPr>
        <w:tab/>
        <w:t>&amp;InitiatingMessage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w:t>
      </w:r>
    </w:p>
    <w:p w14:paraId="34D88550" w14:textId="77777777" w:rsidR="005752DE" w:rsidRPr="009B06A7" w:rsidRDefault="005752DE" w:rsidP="005752DE">
      <w:pPr>
        <w:pStyle w:val="PL"/>
        <w:spacing w:line="0" w:lineRule="atLeast"/>
        <w:rPr>
          <w:noProof w:val="0"/>
          <w:snapToGrid w:val="0"/>
        </w:rPr>
      </w:pPr>
      <w:r w:rsidRPr="009B06A7">
        <w:rPr>
          <w:noProof w:val="0"/>
          <w:snapToGrid w:val="0"/>
        </w:rPr>
        <w:tab/>
        <w:t>&amp;SuccessfulOutcome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717F0AFA" w14:textId="77777777" w:rsidR="005752DE" w:rsidRPr="009B06A7" w:rsidRDefault="005752DE" w:rsidP="005752DE">
      <w:pPr>
        <w:pStyle w:val="PL"/>
        <w:spacing w:line="0" w:lineRule="atLeast"/>
        <w:rPr>
          <w:noProof w:val="0"/>
          <w:snapToGrid w:val="0"/>
        </w:rPr>
      </w:pPr>
      <w:r w:rsidRPr="009B06A7">
        <w:rPr>
          <w:noProof w:val="0"/>
          <w:snapToGrid w:val="0"/>
        </w:rPr>
        <w:tab/>
        <w:t>&amp;UnsuccessfulOutcome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31D50C83" w14:textId="77777777" w:rsidR="005752DE" w:rsidRPr="009B06A7" w:rsidRDefault="005752DE" w:rsidP="005752DE">
      <w:pPr>
        <w:pStyle w:val="PL"/>
        <w:spacing w:line="0" w:lineRule="atLeast"/>
        <w:rPr>
          <w:noProof w:val="0"/>
          <w:snapToGrid w:val="0"/>
        </w:rPr>
      </w:pPr>
      <w:r w:rsidRPr="009B06A7">
        <w:rPr>
          <w:noProof w:val="0"/>
          <w:snapToGrid w:val="0"/>
        </w:rPr>
        <w:tab/>
        <w:t>&amp;procedureCode</w:t>
      </w:r>
      <w:r w:rsidRPr="009B06A7">
        <w:rPr>
          <w:noProof w:val="0"/>
          <w:snapToGrid w:val="0"/>
        </w:rPr>
        <w:tab/>
      </w:r>
      <w:r w:rsidRPr="009B06A7">
        <w:rPr>
          <w:noProof w:val="0"/>
          <w:snapToGrid w:val="0"/>
        </w:rPr>
        <w:tab/>
      </w:r>
      <w:r w:rsidRPr="009B06A7">
        <w:rPr>
          <w:noProof w:val="0"/>
          <w:snapToGrid w:val="0"/>
        </w:rPr>
        <w:tab/>
        <w:t xml:space="preserve">ProcedureCode </w:t>
      </w:r>
      <w:r w:rsidRPr="009B06A7">
        <w:rPr>
          <w:noProof w:val="0"/>
          <w:snapToGrid w:val="0"/>
        </w:rPr>
        <w:tab/>
        <w:t>UNIQUE,</w:t>
      </w:r>
    </w:p>
    <w:p w14:paraId="554DC273" w14:textId="77777777" w:rsidR="005752DE" w:rsidRPr="009B06A7" w:rsidRDefault="005752DE" w:rsidP="005752DE">
      <w:pPr>
        <w:pStyle w:val="PL"/>
        <w:spacing w:line="0" w:lineRule="atLeast"/>
        <w:rPr>
          <w:noProof w:val="0"/>
          <w:snapToGrid w:val="0"/>
        </w:rPr>
      </w:pPr>
      <w:r w:rsidRPr="009B06A7">
        <w:rPr>
          <w:noProof w:val="0"/>
          <w:snapToGrid w:val="0"/>
        </w:rPr>
        <w:tab/>
        <w:t>&amp;criticality</w:t>
      </w:r>
      <w:r w:rsidRPr="009B06A7">
        <w:rPr>
          <w:noProof w:val="0"/>
          <w:snapToGrid w:val="0"/>
        </w:rPr>
        <w:tab/>
      </w:r>
      <w:r w:rsidRPr="009B06A7">
        <w:rPr>
          <w:noProof w:val="0"/>
          <w:snapToGrid w:val="0"/>
        </w:rPr>
        <w:tab/>
      </w:r>
      <w:r w:rsidRPr="009B06A7">
        <w:rPr>
          <w:noProof w:val="0"/>
          <w:snapToGrid w:val="0"/>
        </w:rPr>
        <w:tab/>
        <w:t xml:space="preserve">Criticality </w:t>
      </w:r>
      <w:r w:rsidRPr="009B06A7">
        <w:rPr>
          <w:noProof w:val="0"/>
          <w:snapToGrid w:val="0"/>
        </w:rPr>
        <w:tab/>
        <w:t>DEFAULT ignore</w:t>
      </w:r>
    </w:p>
    <w:p w14:paraId="23298CD9" w14:textId="77777777" w:rsidR="005752DE" w:rsidRPr="009B06A7" w:rsidRDefault="005752DE" w:rsidP="005752DE">
      <w:pPr>
        <w:pStyle w:val="PL"/>
        <w:spacing w:line="0" w:lineRule="atLeast"/>
        <w:rPr>
          <w:noProof w:val="0"/>
          <w:snapToGrid w:val="0"/>
        </w:rPr>
      </w:pPr>
      <w:r w:rsidRPr="009B06A7">
        <w:rPr>
          <w:noProof w:val="0"/>
          <w:snapToGrid w:val="0"/>
        </w:rPr>
        <w:t>}</w:t>
      </w:r>
    </w:p>
    <w:p w14:paraId="0C0D16DC" w14:textId="77777777" w:rsidR="005752DE" w:rsidRPr="009B06A7" w:rsidRDefault="005752DE" w:rsidP="005752DE">
      <w:pPr>
        <w:pStyle w:val="PL"/>
        <w:spacing w:line="0" w:lineRule="atLeast"/>
        <w:rPr>
          <w:noProof w:val="0"/>
          <w:snapToGrid w:val="0"/>
        </w:rPr>
      </w:pPr>
      <w:r w:rsidRPr="009B06A7">
        <w:rPr>
          <w:noProof w:val="0"/>
          <w:snapToGrid w:val="0"/>
        </w:rPr>
        <w:t>WITH SYNTAX {</w:t>
      </w:r>
    </w:p>
    <w:p w14:paraId="6D32A7F9"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&amp;InitiatingMessage</w:t>
      </w:r>
    </w:p>
    <w:p w14:paraId="4B62E22F"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&amp;SuccessfulOutcome]</w:t>
      </w:r>
    </w:p>
    <w:p w14:paraId="2B8C001D"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r>
      <w:r w:rsidRPr="009B06A7">
        <w:rPr>
          <w:noProof w:val="0"/>
          <w:snapToGrid w:val="0"/>
        </w:rPr>
        <w:tab/>
        <w:t>&amp;UnsuccessfulOutcome]</w:t>
      </w:r>
    </w:p>
    <w:p w14:paraId="34ED269D"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&amp;procedureCode</w:t>
      </w:r>
    </w:p>
    <w:p w14:paraId="08EF12DB"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t>&amp;criticality]</w:t>
      </w:r>
    </w:p>
    <w:p w14:paraId="56B3096A" w14:textId="77777777" w:rsidR="005752DE" w:rsidRPr="009B06A7" w:rsidRDefault="005752DE" w:rsidP="005752DE">
      <w:pPr>
        <w:pStyle w:val="PL"/>
        <w:spacing w:line="0" w:lineRule="atLeast"/>
        <w:rPr>
          <w:noProof w:val="0"/>
          <w:snapToGrid w:val="0"/>
        </w:rPr>
      </w:pPr>
      <w:r w:rsidRPr="009B06A7">
        <w:rPr>
          <w:noProof w:val="0"/>
          <w:snapToGrid w:val="0"/>
        </w:rPr>
        <w:t>}</w:t>
      </w:r>
    </w:p>
    <w:p w14:paraId="2D7D07A4" w14:textId="77777777" w:rsidR="005752DE" w:rsidRPr="009B06A7" w:rsidRDefault="005752DE" w:rsidP="005752DE">
      <w:pPr>
        <w:pStyle w:val="PL"/>
        <w:spacing w:line="0" w:lineRule="atLeast"/>
        <w:rPr>
          <w:noProof w:val="0"/>
          <w:snapToGrid w:val="0"/>
        </w:rPr>
      </w:pPr>
    </w:p>
    <w:p w14:paraId="309AFA24" w14:textId="77777777" w:rsidR="005752DE" w:rsidRPr="009B06A7" w:rsidRDefault="005752DE" w:rsidP="005752DE">
      <w:pPr>
        <w:pStyle w:val="PL"/>
        <w:spacing w:line="0" w:lineRule="atLeast"/>
        <w:rPr>
          <w:noProof w:val="0"/>
          <w:snapToGrid w:val="0"/>
        </w:rPr>
      </w:pPr>
      <w:r w:rsidRPr="009B06A7">
        <w:rPr>
          <w:noProof w:val="0"/>
          <w:snapToGrid w:val="0"/>
        </w:rPr>
        <w:t>-- **************************************************************</w:t>
      </w:r>
    </w:p>
    <w:p w14:paraId="447B0F92" w14:textId="77777777" w:rsidR="005752DE" w:rsidRPr="009B06A7" w:rsidRDefault="005752DE" w:rsidP="005752DE">
      <w:pPr>
        <w:pStyle w:val="PL"/>
        <w:spacing w:line="0" w:lineRule="atLeast"/>
        <w:rPr>
          <w:noProof w:val="0"/>
          <w:snapToGrid w:val="0"/>
        </w:rPr>
      </w:pPr>
      <w:r w:rsidRPr="009B06A7">
        <w:rPr>
          <w:noProof w:val="0"/>
          <w:snapToGrid w:val="0"/>
        </w:rPr>
        <w:t>--</w:t>
      </w:r>
    </w:p>
    <w:p w14:paraId="40111B5F" w14:textId="77777777" w:rsidR="005752DE" w:rsidRPr="009B06A7" w:rsidRDefault="005752DE" w:rsidP="005752DE">
      <w:pPr>
        <w:pStyle w:val="PL"/>
        <w:spacing w:line="0" w:lineRule="atLeast"/>
        <w:outlineLvl w:val="3"/>
        <w:rPr>
          <w:noProof w:val="0"/>
          <w:snapToGrid w:val="0"/>
        </w:rPr>
      </w:pPr>
      <w:r w:rsidRPr="009B06A7">
        <w:rPr>
          <w:noProof w:val="0"/>
          <w:snapToGrid w:val="0"/>
        </w:rPr>
        <w:t>-- Interface PDU Definition</w:t>
      </w:r>
    </w:p>
    <w:p w14:paraId="6B53E25A" w14:textId="77777777" w:rsidR="005752DE" w:rsidRPr="009B06A7" w:rsidRDefault="005752DE" w:rsidP="005752DE">
      <w:pPr>
        <w:pStyle w:val="PL"/>
        <w:spacing w:line="0" w:lineRule="atLeast"/>
        <w:rPr>
          <w:noProof w:val="0"/>
          <w:snapToGrid w:val="0"/>
        </w:rPr>
      </w:pPr>
      <w:r w:rsidRPr="009B06A7">
        <w:rPr>
          <w:noProof w:val="0"/>
          <w:snapToGrid w:val="0"/>
        </w:rPr>
        <w:t>--</w:t>
      </w:r>
    </w:p>
    <w:p w14:paraId="0C1F848B" w14:textId="77777777" w:rsidR="005752DE" w:rsidRPr="009B06A7" w:rsidRDefault="005752DE" w:rsidP="005752DE">
      <w:pPr>
        <w:pStyle w:val="PL"/>
        <w:spacing w:line="0" w:lineRule="atLeast"/>
        <w:rPr>
          <w:noProof w:val="0"/>
          <w:snapToGrid w:val="0"/>
        </w:rPr>
      </w:pPr>
      <w:r w:rsidRPr="009B06A7">
        <w:rPr>
          <w:noProof w:val="0"/>
          <w:snapToGrid w:val="0"/>
        </w:rPr>
        <w:t>-- **************************************************************</w:t>
      </w:r>
    </w:p>
    <w:p w14:paraId="302C8710" w14:textId="77777777" w:rsidR="005752DE" w:rsidRPr="009B06A7" w:rsidRDefault="005752DE" w:rsidP="005752DE">
      <w:pPr>
        <w:pStyle w:val="PL"/>
        <w:spacing w:line="0" w:lineRule="atLeast"/>
        <w:rPr>
          <w:noProof w:val="0"/>
          <w:snapToGrid w:val="0"/>
        </w:rPr>
      </w:pPr>
    </w:p>
    <w:p w14:paraId="37463DFD" w14:textId="77777777" w:rsidR="005752DE" w:rsidRPr="009B06A7" w:rsidRDefault="005752DE" w:rsidP="005752DE">
      <w:pPr>
        <w:pStyle w:val="PL"/>
        <w:spacing w:line="0" w:lineRule="atLeast"/>
        <w:rPr>
          <w:noProof w:val="0"/>
          <w:snapToGrid w:val="0"/>
        </w:rPr>
      </w:pPr>
      <w:r w:rsidRPr="009B06A7">
        <w:rPr>
          <w:noProof w:val="0"/>
          <w:snapToGrid w:val="0"/>
        </w:rPr>
        <w:t>X2AP-PDU ::= CHOICE {</w:t>
      </w:r>
    </w:p>
    <w:p w14:paraId="1CC4F033" w14:textId="77777777" w:rsidR="005752DE" w:rsidRPr="009B06A7" w:rsidRDefault="005752DE" w:rsidP="005752DE">
      <w:pPr>
        <w:pStyle w:val="PL"/>
        <w:spacing w:line="0" w:lineRule="atLeast"/>
        <w:rPr>
          <w:noProof w:val="0"/>
          <w:snapToGrid w:val="0"/>
        </w:rPr>
      </w:pPr>
      <w:r w:rsidRPr="009B06A7">
        <w:rPr>
          <w:noProof w:val="0"/>
          <w:snapToGrid w:val="0"/>
        </w:rPr>
        <w:tab/>
        <w:t>initiatingMessage</w:t>
      </w:r>
      <w:r w:rsidRPr="009B06A7">
        <w:rPr>
          <w:noProof w:val="0"/>
          <w:snapToGrid w:val="0"/>
        </w:rPr>
        <w:tab/>
        <w:t>InitiatingMessage,</w:t>
      </w:r>
    </w:p>
    <w:p w14:paraId="4A3F8D79" w14:textId="77777777" w:rsidR="005752DE" w:rsidRPr="009B06A7" w:rsidRDefault="005752DE" w:rsidP="005752DE">
      <w:pPr>
        <w:pStyle w:val="PL"/>
        <w:spacing w:line="0" w:lineRule="atLeast"/>
        <w:rPr>
          <w:noProof w:val="0"/>
          <w:snapToGrid w:val="0"/>
        </w:rPr>
      </w:pPr>
      <w:r w:rsidRPr="009B06A7">
        <w:rPr>
          <w:noProof w:val="0"/>
          <w:snapToGrid w:val="0"/>
        </w:rPr>
        <w:tab/>
        <w:t>successfulOutcome</w:t>
      </w:r>
      <w:r w:rsidRPr="009B06A7">
        <w:rPr>
          <w:noProof w:val="0"/>
          <w:snapToGrid w:val="0"/>
        </w:rPr>
        <w:tab/>
        <w:t>SuccessfulOutcome,</w:t>
      </w:r>
    </w:p>
    <w:p w14:paraId="03233699" w14:textId="77777777" w:rsidR="005752DE" w:rsidRPr="009B06A7" w:rsidRDefault="005752DE" w:rsidP="005752DE">
      <w:pPr>
        <w:pStyle w:val="PL"/>
        <w:spacing w:line="0" w:lineRule="atLeast"/>
        <w:rPr>
          <w:noProof w:val="0"/>
          <w:snapToGrid w:val="0"/>
        </w:rPr>
      </w:pPr>
      <w:r w:rsidRPr="009B06A7">
        <w:rPr>
          <w:noProof w:val="0"/>
          <w:snapToGrid w:val="0"/>
        </w:rPr>
        <w:tab/>
        <w:t>unsuccessfulOutcome</w:t>
      </w:r>
      <w:r w:rsidRPr="009B06A7">
        <w:rPr>
          <w:noProof w:val="0"/>
          <w:snapToGrid w:val="0"/>
        </w:rPr>
        <w:tab/>
        <w:t>UnsuccessfulOutcome,</w:t>
      </w:r>
    </w:p>
    <w:p w14:paraId="78F244AD"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1418A6E" w14:textId="77777777" w:rsidR="005752DE" w:rsidRPr="009B06A7" w:rsidRDefault="005752DE" w:rsidP="005752DE">
      <w:pPr>
        <w:pStyle w:val="PL"/>
        <w:spacing w:line="0" w:lineRule="atLeast"/>
        <w:rPr>
          <w:noProof w:val="0"/>
          <w:snapToGrid w:val="0"/>
        </w:rPr>
      </w:pPr>
      <w:r w:rsidRPr="009B06A7">
        <w:rPr>
          <w:noProof w:val="0"/>
          <w:snapToGrid w:val="0"/>
        </w:rPr>
        <w:t>}</w:t>
      </w:r>
    </w:p>
    <w:p w14:paraId="4A683F74" w14:textId="77777777" w:rsidR="005752DE" w:rsidRPr="009B06A7" w:rsidRDefault="005752DE" w:rsidP="005752DE">
      <w:pPr>
        <w:pStyle w:val="PL"/>
        <w:spacing w:line="0" w:lineRule="atLeast"/>
        <w:rPr>
          <w:noProof w:val="0"/>
          <w:snapToGrid w:val="0"/>
        </w:rPr>
      </w:pPr>
    </w:p>
    <w:p w14:paraId="1C572667" w14:textId="77777777" w:rsidR="005752DE" w:rsidRPr="009B06A7" w:rsidRDefault="005752DE" w:rsidP="005752DE">
      <w:pPr>
        <w:pStyle w:val="PL"/>
        <w:spacing w:line="0" w:lineRule="atLeast"/>
        <w:rPr>
          <w:noProof w:val="0"/>
          <w:snapToGrid w:val="0"/>
        </w:rPr>
      </w:pPr>
      <w:r w:rsidRPr="009B06A7">
        <w:rPr>
          <w:noProof w:val="0"/>
          <w:snapToGrid w:val="0"/>
        </w:rPr>
        <w:t>InitiatingMessage ::= SEQUENCE {</w:t>
      </w:r>
    </w:p>
    <w:p w14:paraId="5668F384" w14:textId="77777777" w:rsidR="005752DE" w:rsidRPr="009B06A7" w:rsidRDefault="005752DE" w:rsidP="005752DE">
      <w:pPr>
        <w:pStyle w:val="PL"/>
        <w:spacing w:line="0" w:lineRule="atLeast"/>
        <w:rPr>
          <w:noProof w:val="0"/>
          <w:snapToGrid w:val="0"/>
        </w:rPr>
      </w:pPr>
      <w:r w:rsidRPr="009B06A7">
        <w:rPr>
          <w:noProof w:val="0"/>
          <w:snapToGrid w:val="0"/>
        </w:rPr>
        <w:tab/>
        <w:t>procedureCode</w:t>
      </w:r>
      <w:r w:rsidRPr="009B06A7">
        <w:rPr>
          <w:noProof w:val="0"/>
          <w:snapToGrid w:val="0"/>
        </w:rPr>
        <w:tab/>
        <w:t>X2AP-ELEMENTARY-PROCEDURE.&amp;procedureCode</w:t>
      </w:r>
      <w:r w:rsidRPr="009B06A7">
        <w:rPr>
          <w:noProof w:val="0"/>
          <w:snapToGrid w:val="0"/>
        </w:rPr>
        <w:tab/>
      </w:r>
      <w:r w:rsidRPr="009B06A7">
        <w:rPr>
          <w:noProof w:val="0"/>
          <w:snapToGrid w:val="0"/>
        </w:rPr>
        <w:tab/>
        <w:t>({X2AP-ELEMENTARY-PROCEDURES}),</w:t>
      </w:r>
    </w:p>
    <w:p w14:paraId="1352EE57"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t>X2AP-ELEMENTARY-PROCEDURE.&amp;criticality</w:t>
      </w:r>
      <w:r w:rsidRPr="009B06A7">
        <w:rPr>
          <w:noProof w:val="0"/>
          <w:snapToGrid w:val="0"/>
        </w:rPr>
        <w:tab/>
      </w:r>
      <w:r w:rsidRPr="009B06A7">
        <w:rPr>
          <w:noProof w:val="0"/>
          <w:snapToGrid w:val="0"/>
        </w:rPr>
        <w:tab/>
      </w:r>
      <w:r w:rsidRPr="009B06A7">
        <w:rPr>
          <w:noProof w:val="0"/>
          <w:snapToGrid w:val="0"/>
        </w:rPr>
        <w:tab/>
        <w:t>({X2AP-ELEMENTARY-PROCEDURES}{@procedureCode}),</w:t>
      </w:r>
    </w:p>
    <w:p w14:paraId="6F8E3BD8" w14:textId="77777777" w:rsidR="005752DE" w:rsidRPr="009B06A7" w:rsidRDefault="005752DE" w:rsidP="005752DE">
      <w:pPr>
        <w:pStyle w:val="PL"/>
        <w:spacing w:line="0" w:lineRule="atLeast"/>
        <w:rPr>
          <w:noProof w:val="0"/>
          <w:snapToGrid w:val="0"/>
        </w:rPr>
      </w:pPr>
      <w:r w:rsidRPr="009B06A7">
        <w:rPr>
          <w:noProof w:val="0"/>
          <w:snapToGrid w:val="0"/>
        </w:rPr>
        <w:tab/>
        <w:t>value</w:t>
      </w:r>
      <w:r w:rsidRPr="009B06A7">
        <w:rPr>
          <w:noProof w:val="0"/>
          <w:snapToGrid w:val="0"/>
        </w:rPr>
        <w:tab/>
      </w:r>
      <w:r w:rsidRPr="009B06A7">
        <w:rPr>
          <w:noProof w:val="0"/>
          <w:snapToGrid w:val="0"/>
        </w:rPr>
        <w:tab/>
      </w:r>
      <w:r w:rsidRPr="009B06A7">
        <w:rPr>
          <w:noProof w:val="0"/>
          <w:snapToGrid w:val="0"/>
        </w:rPr>
        <w:tab/>
        <w:t>X2AP-ELEMENTARY-PROCEDURE.&amp;InitiatingMessage</w:t>
      </w:r>
      <w:r w:rsidRPr="009B06A7">
        <w:rPr>
          <w:noProof w:val="0"/>
          <w:snapToGrid w:val="0"/>
        </w:rPr>
        <w:tab/>
        <w:t>({X2AP-ELEMENTARY-PROCEDURES}{@procedureCode})</w:t>
      </w:r>
    </w:p>
    <w:p w14:paraId="3E9ACF2C" w14:textId="77777777" w:rsidR="005752DE" w:rsidRPr="009B06A7" w:rsidRDefault="005752DE" w:rsidP="005752DE">
      <w:pPr>
        <w:pStyle w:val="PL"/>
        <w:spacing w:line="0" w:lineRule="atLeast"/>
        <w:rPr>
          <w:noProof w:val="0"/>
          <w:snapToGrid w:val="0"/>
        </w:rPr>
      </w:pPr>
      <w:r w:rsidRPr="009B06A7">
        <w:rPr>
          <w:noProof w:val="0"/>
          <w:snapToGrid w:val="0"/>
        </w:rPr>
        <w:t>}</w:t>
      </w:r>
    </w:p>
    <w:p w14:paraId="540A8EA5" w14:textId="77777777" w:rsidR="005752DE" w:rsidRPr="009B06A7" w:rsidRDefault="005752DE" w:rsidP="005752DE">
      <w:pPr>
        <w:pStyle w:val="PL"/>
        <w:spacing w:line="0" w:lineRule="atLeast"/>
        <w:rPr>
          <w:noProof w:val="0"/>
          <w:snapToGrid w:val="0"/>
        </w:rPr>
      </w:pPr>
    </w:p>
    <w:p w14:paraId="340F2A9B" w14:textId="77777777" w:rsidR="005752DE" w:rsidRPr="009B06A7" w:rsidRDefault="005752DE" w:rsidP="005752DE">
      <w:pPr>
        <w:pStyle w:val="PL"/>
        <w:spacing w:line="0" w:lineRule="atLeast"/>
        <w:rPr>
          <w:noProof w:val="0"/>
          <w:snapToGrid w:val="0"/>
        </w:rPr>
      </w:pPr>
      <w:r w:rsidRPr="009B06A7">
        <w:rPr>
          <w:noProof w:val="0"/>
          <w:snapToGrid w:val="0"/>
        </w:rPr>
        <w:t>SuccessfulOutcome ::= SEQUENCE {</w:t>
      </w:r>
    </w:p>
    <w:p w14:paraId="44E24DE8" w14:textId="77777777" w:rsidR="005752DE" w:rsidRPr="009B06A7" w:rsidRDefault="005752DE" w:rsidP="005752DE">
      <w:pPr>
        <w:pStyle w:val="PL"/>
        <w:spacing w:line="0" w:lineRule="atLeast"/>
        <w:rPr>
          <w:noProof w:val="0"/>
          <w:snapToGrid w:val="0"/>
        </w:rPr>
      </w:pPr>
      <w:r w:rsidRPr="009B06A7">
        <w:rPr>
          <w:noProof w:val="0"/>
          <w:snapToGrid w:val="0"/>
        </w:rPr>
        <w:tab/>
        <w:t>procedureCode</w:t>
      </w:r>
      <w:r w:rsidRPr="009B06A7">
        <w:rPr>
          <w:noProof w:val="0"/>
          <w:snapToGrid w:val="0"/>
        </w:rPr>
        <w:tab/>
        <w:t>X2AP-ELEMENTARY-PROCEDURE.&amp;procedureCode</w:t>
      </w:r>
      <w:r w:rsidRPr="009B06A7">
        <w:rPr>
          <w:noProof w:val="0"/>
          <w:snapToGrid w:val="0"/>
        </w:rPr>
        <w:tab/>
      </w:r>
      <w:r w:rsidRPr="009B06A7">
        <w:rPr>
          <w:noProof w:val="0"/>
          <w:snapToGrid w:val="0"/>
        </w:rPr>
        <w:tab/>
        <w:t>({X2AP-ELEMENTARY-PROCEDURES}),</w:t>
      </w:r>
    </w:p>
    <w:p w14:paraId="38D38FB4"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t>X2AP-ELEMENTARY-PROCEDURE.&amp;criticality</w:t>
      </w:r>
      <w:r w:rsidRPr="009B06A7">
        <w:rPr>
          <w:noProof w:val="0"/>
          <w:snapToGrid w:val="0"/>
        </w:rPr>
        <w:tab/>
      </w:r>
      <w:r w:rsidRPr="009B06A7">
        <w:rPr>
          <w:noProof w:val="0"/>
          <w:snapToGrid w:val="0"/>
        </w:rPr>
        <w:tab/>
      </w:r>
      <w:r w:rsidRPr="009B06A7">
        <w:rPr>
          <w:noProof w:val="0"/>
          <w:snapToGrid w:val="0"/>
        </w:rPr>
        <w:tab/>
        <w:t>({X2AP-ELEMENTARY-PROCEDURES}{@procedureCode}),</w:t>
      </w:r>
    </w:p>
    <w:p w14:paraId="273CBEBD" w14:textId="77777777" w:rsidR="005752DE" w:rsidRPr="009B06A7" w:rsidRDefault="005752DE" w:rsidP="005752DE">
      <w:pPr>
        <w:pStyle w:val="PL"/>
        <w:spacing w:line="0" w:lineRule="atLeast"/>
        <w:rPr>
          <w:noProof w:val="0"/>
          <w:snapToGrid w:val="0"/>
        </w:rPr>
      </w:pPr>
      <w:r w:rsidRPr="009B06A7">
        <w:rPr>
          <w:noProof w:val="0"/>
          <w:snapToGrid w:val="0"/>
        </w:rPr>
        <w:tab/>
        <w:t>value</w:t>
      </w:r>
      <w:r w:rsidRPr="009B06A7">
        <w:rPr>
          <w:noProof w:val="0"/>
          <w:snapToGrid w:val="0"/>
        </w:rPr>
        <w:tab/>
      </w:r>
      <w:r w:rsidRPr="009B06A7">
        <w:rPr>
          <w:noProof w:val="0"/>
          <w:snapToGrid w:val="0"/>
        </w:rPr>
        <w:tab/>
      </w:r>
      <w:r w:rsidRPr="009B06A7">
        <w:rPr>
          <w:noProof w:val="0"/>
          <w:snapToGrid w:val="0"/>
        </w:rPr>
        <w:tab/>
        <w:t>X2AP-ELEMENTARY-PROCEDURE.&amp;SuccessfulOutcome</w:t>
      </w:r>
      <w:r w:rsidRPr="009B06A7">
        <w:rPr>
          <w:noProof w:val="0"/>
          <w:snapToGrid w:val="0"/>
        </w:rPr>
        <w:tab/>
        <w:t>({X2AP-ELEMENTARY-PROCEDURES}{@procedureCode})</w:t>
      </w:r>
    </w:p>
    <w:p w14:paraId="606E2409" w14:textId="77777777" w:rsidR="005752DE" w:rsidRPr="009B06A7" w:rsidRDefault="005752DE" w:rsidP="005752DE">
      <w:pPr>
        <w:pStyle w:val="PL"/>
        <w:spacing w:line="0" w:lineRule="atLeast"/>
        <w:rPr>
          <w:noProof w:val="0"/>
          <w:snapToGrid w:val="0"/>
        </w:rPr>
      </w:pPr>
      <w:r w:rsidRPr="009B06A7">
        <w:rPr>
          <w:noProof w:val="0"/>
          <w:snapToGrid w:val="0"/>
        </w:rPr>
        <w:t>}</w:t>
      </w:r>
    </w:p>
    <w:p w14:paraId="7C696321" w14:textId="77777777" w:rsidR="005752DE" w:rsidRPr="009B06A7" w:rsidRDefault="005752DE" w:rsidP="005752DE">
      <w:pPr>
        <w:pStyle w:val="PL"/>
        <w:spacing w:line="0" w:lineRule="atLeast"/>
        <w:rPr>
          <w:noProof w:val="0"/>
          <w:snapToGrid w:val="0"/>
        </w:rPr>
      </w:pPr>
    </w:p>
    <w:p w14:paraId="720CDE79" w14:textId="77777777" w:rsidR="005752DE" w:rsidRPr="009B06A7" w:rsidRDefault="005752DE" w:rsidP="005752DE">
      <w:pPr>
        <w:pStyle w:val="PL"/>
        <w:spacing w:line="0" w:lineRule="atLeast"/>
        <w:rPr>
          <w:noProof w:val="0"/>
          <w:snapToGrid w:val="0"/>
        </w:rPr>
      </w:pPr>
      <w:r w:rsidRPr="009B06A7">
        <w:rPr>
          <w:noProof w:val="0"/>
          <w:snapToGrid w:val="0"/>
        </w:rPr>
        <w:t>UnsuccessfulOutcome ::= SEQUENCE {</w:t>
      </w:r>
    </w:p>
    <w:p w14:paraId="72BFC0F7" w14:textId="77777777" w:rsidR="005752DE" w:rsidRPr="009B06A7" w:rsidRDefault="005752DE" w:rsidP="005752DE">
      <w:pPr>
        <w:pStyle w:val="PL"/>
        <w:spacing w:line="0" w:lineRule="atLeast"/>
        <w:rPr>
          <w:noProof w:val="0"/>
          <w:snapToGrid w:val="0"/>
        </w:rPr>
      </w:pPr>
      <w:r w:rsidRPr="009B06A7">
        <w:rPr>
          <w:noProof w:val="0"/>
          <w:snapToGrid w:val="0"/>
        </w:rPr>
        <w:tab/>
        <w:t>procedureCode</w:t>
      </w:r>
      <w:r w:rsidRPr="009B06A7">
        <w:rPr>
          <w:noProof w:val="0"/>
          <w:snapToGrid w:val="0"/>
        </w:rPr>
        <w:tab/>
        <w:t>X2AP-ELEMENTARY-PROCEDURE.&amp;procedureCode</w:t>
      </w:r>
      <w:r w:rsidRPr="009B06A7">
        <w:rPr>
          <w:noProof w:val="0"/>
          <w:snapToGrid w:val="0"/>
        </w:rPr>
        <w:tab/>
      </w:r>
      <w:r w:rsidRPr="009B06A7">
        <w:rPr>
          <w:noProof w:val="0"/>
          <w:snapToGrid w:val="0"/>
        </w:rPr>
        <w:tab/>
        <w:t>({X2AP-ELEMENTARY-PROCEDURES}),</w:t>
      </w:r>
    </w:p>
    <w:p w14:paraId="415AAB0F"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t>X2AP-ELEMENTARY-PROCEDURE.&amp;criticality</w:t>
      </w:r>
      <w:r w:rsidRPr="009B06A7">
        <w:rPr>
          <w:noProof w:val="0"/>
          <w:snapToGrid w:val="0"/>
        </w:rPr>
        <w:tab/>
      </w:r>
      <w:r w:rsidRPr="009B06A7">
        <w:rPr>
          <w:noProof w:val="0"/>
          <w:snapToGrid w:val="0"/>
        </w:rPr>
        <w:tab/>
      </w:r>
      <w:r w:rsidRPr="009B06A7">
        <w:rPr>
          <w:noProof w:val="0"/>
          <w:snapToGrid w:val="0"/>
        </w:rPr>
        <w:tab/>
        <w:t>({X2AP-ELEMENTARY-PROCEDURES}{@procedureCode}),</w:t>
      </w:r>
    </w:p>
    <w:p w14:paraId="4E612482" w14:textId="77777777" w:rsidR="005752DE" w:rsidRPr="009B06A7" w:rsidRDefault="005752DE" w:rsidP="005752DE">
      <w:pPr>
        <w:pStyle w:val="PL"/>
        <w:spacing w:line="0" w:lineRule="atLeast"/>
        <w:rPr>
          <w:noProof w:val="0"/>
          <w:snapToGrid w:val="0"/>
        </w:rPr>
      </w:pPr>
      <w:r w:rsidRPr="009B06A7">
        <w:rPr>
          <w:noProof w:val="0"/>
          <w:snapToGrid w:val="0"/>
        </w:rPr>
        <w:tab/>
        <w:t>value</w:t>
      </w:r>
      <w:r w:rsidRPr="009B06A7">
        <w:rPr>
          <w:noProof w:val="0"/>
          <w:snapToGrid w:val="0"/>
        </w:rPr>
        <w:tab/>
      </w:r>
      <w:r w:rsidRPr="009B06A7">
        <w:rPr>
          <w:noProof w:val="0"/>
          <w:snapToGrid w:val="0"/>
        </w:rPr>
        <w:tab/>
      </w:r>
      <w:r w:rsidRPr="009B06A7">
        <w:rPr>
          <w:noProof w:val="0"/>
          <w:snapToGrid w:val="0"/>
        </w:rPr>
        <w:tab/>
        <w:t>X2AP-ELEMENTARY-PROCEDURE.&amp;UnsuccessfulOutcome</w:t>
      </w:r>
      <w:r w:rsidRPr="009B06A7">
        <w:rPr>
          <w:noProof w:val="0"/>
          <w:snapToGrid w:val="0"/>
        </w:rPr>
        <w:tab/>
        <w:t>({X2AP-ELEMENTARY-PROCEDURES}{@procedureCode})</w:t>
      </w:r>
    </w:p>
    <w:p w14:paraId="7FC262B1" w14:textId="77777777" w:rsidR="005752DE" w:rsidRPr="009B06A7" w:rsidRDefault="005752DE" w:rsidP="005752DE">
      <w:pPr>
        <w:pStyle w:val="PL"/>
        <w:spacing w:line="0" w:lineRule="atLeast"/>
        <w:rPr>
          <w:noProof w:val="0"/>
          <w:snapToGrid w:val="0"/>
        </w:rPr>
      </w:pPr>
      <w:r w:rsidRPr="009B06A7">
        <w:rPr>
          <w:noProof w:val="0"/>
          <w:snapToGrid w:val="0"/>
        </w:rPr>
        <w:t>}</w:t>
      </w:r>
    </w:p>
    <w:p w14:paraId="5F512DD7" w14:textId="77777777" w:rsidR="005752DE" w:rsidRPr="009B06A7" w:rsidRDefault="005752DE" w:rsidP="005752DE">
      <w:pPr>
        <w:pStyle w:val="PL"/>
        <w:spacing w:line="0" w:lineRule="atLeast"/>
        <w:rPr>
          <w:noProof w:val="0"/>
          <w:snapToGrid w:val="0"/>
        </w:rPr>
      </w:pPr>
    </w:p>
    <w:p w14:paraId="48586F97" w14:textId="77777777" w:rsidR="005752DE" w:rsidRPr="009B06A7" w:rsidRDefault="005752DE" w:rsidP="005752DE">
      <w:pPr>
        <w:pStyle w:val="PL"/>
        <w:spacing w:line="0" w:lineRule="atLeast"/>
        <w:rPr>
          <w:noProof w:val="0"/>
          <w:snapToGrid w:val="0"/>
        </w:rPr>
      </w:pPr>
      <w:r w:rsidRPr="009B06A7">
        <w:rPr>
          <w:noProof w:val="0"/>
          <w:snapToGrid w:val="0"/>
        </w:rPr>
        <w:t>-- **************************************************************</w:t>
      </w:r>
    </w:p>
    <w:p w14:paraId="03BDCF92" w14:textId="77777777" w:rsidR="005752DE" w:rsidRPr="009B06A7" w:rsidRDefault="005752DE" w:rsidP="005752DE">
      <w:pPr>
        <w:pStyle w:val="PL"/>
        <w:spacing w:line="0" w:lineRule="atLeast"/>
        <w:rPr>
          <w:noProof w:val="0"/>
          <w:snapToGrid w:val="0"/>
        </w:rPr>
      </w:pPr>
      <w:r w:rsidRPr="009B06A7">
        <w:rPr>
          <w:noProof w:val="0"/>
          <w:snapToGrid w:val="0"/>
        </w:rPr>
        <w:t>--</w:t>
      </w:r>
    </w:p>
    <w:p w14:paraId="23D0D41B" w14:textId="77777777" w:rsidR="005752DE" w:rsidRPr="009B06A7" w:rsidRDefault="005752DE" w:rsidP="005752DE">
      <w:pPr>
        <w:pStyle w:val="PL"/>
        <w:spacing w:line="0" w:lineRule="atLeast"/>
        <w:outlineLvl w:val="3"/>
        <w:rPr>
          <w:noProof w:val="0"/>
          <w:snapToGrid w:val="0"/>
        </w:rPr>
      </w:pPr>
      <w:r w:rsidRPr="009B06A7">
        <w:rPr>
          <w:noProof w:val="0"/>
          <w:snapToGrid w:val="0"/>
        </w:rPr>
        <w:t>-- Interface Elementary Procedure List</w:t>
      </w:r>
    </w:p>
    <w:p w14:paraId="1D65CEE7" w14:textId="77777777" w:rsidR="005752DE" w:rsidRPr="009B06A7" w:rsidRDefault="005752DE" w:rsidP="005752DE">
      <w:pPr>
        <w:pStyle w:val="PL"/>
        <w:spacing w:line="0" w:lineRule="atLeast"/>
        <w:rPr>
          <w:noProof w:val="0"/>
          <w:snapToGrid w:val="0"/>
        </w:rPr>
      </w:pPr>
      <w:r w:rsidRPr="009B06A7">
        <w:rPr>
          <w:noProof w:val="0"/>
          <w:snapToGrid w:val="0"/>
        </w:rPr>
        <w:t>--</w:t>
      </w:r>
    </w:p>
    <w:p w14:paraId="65BF2525" w14:textId="77777777" w:rsidR="005752DE" w:rsidRPr="009B06A7" w:rsidRDefault="005752DE" w:rsidP="005752DE">
      <w:pPr>
        <w:pStyle w:val="PL"/>
        <w:spacing w:line="0" w:lineRule="atLeast"/>
        <w:rPr>
          <w:noProof w:val="0"/>
          <w:snapToGrid w:val="0"/>
        </w:rPr>
      </w:pPr>
      <w:r w:rsidRPr="009B06A7">
        <w:rPr>
          <w:noProof w:val="0"/>
          <w:snapToGrid w:val="0"/>
        </w:rPr>
        <w:t>-- **************************************************************</w:t>
      </w:r>
    </w:p>
    <w:p w14:paraId="7100E33E" w14:textId="77777777" w:rsidR="005752DE" w:rsidRPr="009B06A7" w:rsidRDefault="005752DE" w:rsidP="005752DE">
      <w:pPr>
        <w:pStyle w:val="PL"/>
        <w:spacing w:line="0" w:lineRule="atLeast"/>
        <w:rPr>
          <w:noProof w:val="0"/>
          <w:snapToGrid w:val="0"/>
        </w:rPr>
      </w:pPr>
    </w:p>
    <w:p w14:paraId="4A1AA374" w14:textId="77777777" w:rsidR="005752DE" w:rsidRPr="009B06A7" w:rsidRDefault="005752DE" w:rsidP="005752DE">
      <w:pPr>
        <w:pStyle w:val="PL"/>
        <w:spacing w:line="0" w:lineRule="atLeast"/>
        <w:rPr>
          <w:noProof w:val="0"/>
          <w:snapToGrid w:val="0"/>
        </w:rPr>
      </w:pPr>
      <w:r w:rsidRPr="009B06A7">
        <w:rPr>
          <w:noProof w:val="0"/>
          <w:snapToGrid w:val="0"/>
        </w:rPr>
        <w:t>X2AP-ELEMENTARY-PROCEDURES X2AP-ELEMENTARY-PROCEDURE ::= {</w:t>
      </w:r>
    </w:p>
    <w:p w14:paraId="7AFD8290" w14:textId="77777777" w:rsidR="005752DE" w:rsidRPr="009B06A7" w:rsidRDefault="005752DE" w:rsidP="005752DE">
      <w:pPr>
        <w:pStyle w:val="PL"/>
        <w:spacing w:line="0" w:lineRule="atLeast"/>
        <w:rPr>
          <w:noProof w:val="0"/>
          <w:snapToGrid w:val="0"/>
        </w:rPr>
      </w:pPr>
      <w:r w:rsidRPr="009B06A7">
        <w:rPr>
          <w:noProof w:val="0"/>
          <w:snapToGrid w:val="0"/>
        </w:rPr>
        <w:tab/>
        <w:t>X2AP-ELEMENTARY-PROCEDURES-CLASS-1</w:t>
      </w:r>
      <w:r w:rsidRPr="009B06A7">
        <w:rPr>
          <w:noProof w:val="0"/>
          <w:snapToGrid w:val="0"/>
        </w:rPr>
        <w:tab/>
      </w:r>
      <w:r w:rsidRPr="009B06A7">
        <w:rPr>
          <w:noProof w:val="0"/>
          <w:snapToGrid w:val="0"/>
        </w:rPr>
        <w:tab/>
      </w:r>
      <w:r w:rsidRPr="009B06A7">
        <w:rPr>
          <w:noProof w:val="0"/>
          <w:snapToGrid w:val="0"/>
        </w:rPr>
        <w:tab/>
        <w:t>|</w:t>
      </w:r>
    </w:p>
    <w:p w14:paraId="6A86BDF4" w14:textId="77777777" w:rsidR="005752DE" w:rsidRPr="009B06A7" w:rsidRDefault="005752DE" w:rsidP="005752DE">
      <w:pPr>
        <w:pStyle w:val="PL"/>
        <w:spacing w:line="0" w:lineRule="atLeast"/>
        <w:rPr>
          <w:noProof w:val="0"/>
          <w:snapToGrid w:val="0"/>
        </w:rPr>
      </w:pPr>
      <w:r w:rsidRPr="009B06A7">
        <w:rPr>
          <w:noProof w:val="0"/>
          <w:snapToGrid w:val="0"/>
        </w:rPr>
        <w:tab/>
        <w:t>X2AP-ELEMENTARY-PROCEDURES-CLASS-2</w:t>
      </w:r>
      <w:r w:rsidRPr="009B06A7">
        <w:rPr>
          <w:noProof w:val="0"/>
          <w:snapToGrid w:val="0"/>
        </w:rPr>
        <w:tab/>
      </w:r>
      <w:r w:rsidRPr="009B06A7">
        <w:rPr>
          <w:noProof w:val="0"/>
          <w:snapToGrid w:val="0"/>
        </w:rPr>
        <w:tab/>
      </w:r>
      <w:r w:rsidRPr="009B06A7">
        <w:rPr>
          <w:noProof w:val="0"/>
          <w:snapToGrid w:val="0"/>
        </w:rPr>
        <w:tab/>
        <w:t>,</w:t>
      </w:r>
    </w:p>
    <w:p w14:paraId="4E322C5B"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5DC7C6B" w14:textId="77777777" w:rsidR="005752DE" w:rsidRPr="009B06A7" w:rsidRDefault="005752DE" w:rsidP="005752DE">
      <w:pPr>
        <w:pStyle w:val="PL"/>
        <w:spacing w:line="0" w:lineRule="atLeast"/>
        <w:rPr>
          <w:noProof w:val="0"/>
          <w:snapToGrid w:val="0"/>
        </w:rPr>
      </w:pPr>
      <w:r w:rsidRPr="009B06A7">
        <w:rPr>
          <w:noProof w:val="0"/>
          <w:snapToGrid w:val="0"/>
        </w:rPr>
        <w:t>}</w:t>
      </w:r>
    </w:p>
    <w:p w14:paraId="269DFB26" w14:textId="77777777" w:rsidR="005752DE" w:rsidRPr="009B06A7" w:rsidRDefault="005752DE" w:rsidP="007F5250">
      <w:pPr>
        <w:pStyle w:val="PL"/>
        <w:rPr>
          <w:snapToGrid w:val="0"/>
        </w:rPr>
      </w:pPr>
    </w:p>
    <w:p w14:paraId="15B8B866" w14:textId="77777777" w:rsidR="005752DE" w:rsidRPr="009B06A7" w:rsidRDefault="005752DE" w:rsidP="007F5250">
      <w:pPr>
        <w:pStyle w:val="PL"/>
        <w:rPr>
          <w:snapToGrid w:val="0"/>
        </w:rPr>
      </w:pPr>
      <w:r w:rsidRPr="009B06A7">
        <w:rPr>
          <w:snapToGrid w:val="0"/>
        </w:rPr>
        <w:t>X2AP-ELEMENTARY-PROCEDURES-CLASS-1 X2AP-ELEMENTARY-PROCEDURE ::= {</w:t>
      </w:r>
    </w:p>
    <w:p w14:paraId="6A86E17E" w14:textId="77777777" w:rsidR="005752DE" w:rsidRPr="009B06A7" w:rsidRDefault="005752DE" w:rsidP="007F5250">
      <w:pPr>
        <w:pStyle w:val="PL"/>
        <w:rPr>
          <w:snapToGrid w:val="0"/>
        </w:rPr>
      </w:pPr>
      <w:r w:rsidRPr="009B06A7">
        <w:rPr>
          <w:snapToGrid w:val="0"/>
        </w:rPr>
        <w:tab/>
        <w:t>handoverPreparation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538580B4" w14:textId="77777777" w:rsidR="005752DE" w:rsidRPr="009B06A7" w:rsidRDefault="005752DE" w:rsidP="007F5250">
      <w:pPr>
        <w:pStyle w:val="PL"/>
        <w:rPr>
          <w:snapToGrid w:val="0"/>
        </w:rPr>
      </w:pPr>
      <w:r w:rsidRPr="009B06A7">
        <w:rPr>
          <w:snapToGrid w:val="0"/>
          <w:lang w:eastAsia="zh-CN"/>
        </w:rPr>
        <w:tab/>
        <w:t>reset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43A762BD" w14:textId="77777777" w:rsidR="005752DE" w:rsidRPr="009B06A7" w:rsidRDefault="005752DE" w:rsidP="007F5250">
      <w:pPr>
        <w:pStyle w:val="PL"/>
        <w:rPr>
          <w:snapToGrid w:val="0"/>
        </w:rPr>
      </w:pPr>
      <w:r w:rsidRPr="009B06A7">
        <w:rPr>
          <w:snapToGrid w:val="0"/>
        </w:rPr>
        <w:tab/>
        <w:t>x2Setup</w:t>
      </w:r>
      <w:r w:rsidRPr="009B06A7">
        <w:rPr>
          <w:snapToGrid w:val="0"/>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rPr>
        <w:t>|</w:t>
      </w:r>
    </w:p>
    <w:p w14:paraId="0783D557" w14:textId="77777777" w:rsidR="005752DE" w:rsidRPr="009B06A7" w:rsidRDefault="005752DE" w:rsidP="007F5250">
      <w:pPr>
        <w:pStyle w:val="PL"/>
        <w:rPr>
          <w:snapToGrid w:val="0"/>
          <w:lang w:eastAsia="zh-CN"/>
        </w:rPr>
      </w:pPr>
      <w:r w:rsidRPr="009B06A7">
        <w:rPr>
          <w:snapToGrid w:val="0"/>
        </w:rPr>
        <w:tab/>
        <w:t>resourceStatusReportingInitiation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679C1490" w14:textId="77777777" w:rsidR="005752DE" w:rsidRPr="009B06A7" w:rsidRDefault="005752DE" w:rsidP="007F5250">
      <w:pPr>
        <w:pStyle w:val="PL"/>
        <w:rPr>
          <w:snapToGrid w:val="0"/>
          <w:lang w:eastAsia="zh-CN"/>
        </w:rPr>
      </w:pPr>
      <w:r w:rsidRPr="009B06A7">
        <w:rPr>
          <w:snapToGrid w:val="0"/>
        </w:rPr>
        <w:tab/>
        <w:t>eNBConfigurationUpdate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lang w:eastAsia="zh-CN"/>
        </w:rPr>
        <w:t>|</w:t>
      </w:r>
    </w:p>
    <w:p w14:paraId="69CDCDB9" w14:textId="77777777" w:rsidR="005752DE" w:rsidRPr="009B06A7" w:rsidRDefault="005752DE" w:rsidP="007F5250">
      <w:pPr>
        <w:pStyle w:val="PL"/>
        <w:rPr>
          <w:snapToGrid w:val="0"/>
          <w:lang w:eastAsia="zh-CN"/>
        </w:rPr>
      </w:pPr>
      <w:r w:rsidRPr="009B06A7">
        <w:rPr>
          <w:snapToGrid w:val="0"/>
          <w:lang w:eastAsia="zh-CN"/>
        </w:rPr>
        <w:tab/>
        <w:t>mobilitySettingsChange</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rPr>
        <w:t>|</w:t>
      </w:r>
    </w:p>
    <w:p w14:paraId="175A2440" w14:textId="77777777" w:rsidR="005752DE" w:rsidRPr="009B06A7" w:rsidRDefault="005752DE" w:rsidP="007F5250">
      <w:pPr>
        <w:pStyle w:val="PL"/>
        <w:rPr>
          <w:snapToGrid w:val="0"/>
          <w:lang w:eastAsia="zh-CN"/>
        </w:rPr>
      </w:pPr>
      <w:r w:rsidRPr="009B06A7">
        <w:rPr>
          <w:snapToGrid w:val="0"/>
          <w:lang w:eastAsia="zh-CN"/>
        </w:rPr>
        <w:tab/>
        <w:t>cellActivation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w:t>
      </w:r>
    </w:p>
    <w:p w14:paraId="782D7041" w14:textId="77777777" w:rsidR="005752DE" w:rsidRPr="009B06A7" w:rsidRDefault="005752DE" w:rsidP="007F5250">
      <w:pPr>
        <w:pStyle w:val="PL"/>
        <w:rPr>
          <w:snapToGrid w:val="0"/>
          <w:lang w:eastAsia="zh-CN"/>
        </w:rPr>
      </w:pPr>
      <w:r w:rsidRPr="009B06A7">
        <w:rPr>
          <w:snapToGrid w:val="0"/>
          <w:lang w:eastAsia="zh-CN"/>
        </w:rPr>
        <w:tab/>
        <w:t>seNBAdditionPreparation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w:t>
      </w:r>
    </w:p>
    <w:p w14:paraId="023878FC" w14:textId="77777777" w:rsidR="005752DE" w:rsidRPr="009B06A7" w:rsidRDefault="005752DE" w:rsidP="007F5250">
      <w:pPr>
        <w:pStyle w:val="PL"/>
        <w:rPr>
          <w:snapToGrid w:val="0"/>
          <w:lang w:eastAsia="zh-CN"/>
        </w:rPr>
      </w:pPr>
      <w:r w:rsidRPr="009B06A7">
        <w:rPr>
          <w:snapToGrid w:val="0"/>
          <w:lang w:eastAsia="zh-CN"/>
        </w:rPr>
        <w:tab/>
        <w:t>meNBinitiatedSeNBModificationPreparation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w:t>
      </w:r>
    </w:p>
    <w:p w14:paraId="4B860954" w14:textId="77777777" w:rsidR="005752DE" w:rsidRPr="009B06A7" w:rsidRDefault="005752DE" w:rsidP="007F5250">
      <w:pPr>
        <w:pStyle w:val="PL"/>
        <w:rPr>
          <w:snapToGrid w:val="0"/>
          <w:lang w:eastAsia="zh-CN"/>
        </w:rPr>
      </w:pPr>
      <w:r w:rsidRPr="009B06A7">
        <w:rPr>
          <w:snapToGrid w:val="0"/>
          <w:lang w:eastAsia="zh-CN"/>
        </w:rPr>
        <w:tab/>
        <w:t>seNBinitiatedSeNBModification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w:t>
      </w:r>
    </w:p>
    <w:p w14:paraId="7020B4AE" w14:textId="77777777" w:rsidR="005752DE" w:rsidRPr="009B06A7" w:rsidRDefault="005752DE" w:rsidP="007F5250">
      <w:pPr>
        <w:pStyle w:val="PL"/>
        <w:rPr>
          <w:snapToGrid w:val="0"/>
          <w:lang w:eastAsia="zh-CN"/>
        </w:rPr>
      </w:pPr>
      <w:r w:rsidRPr="009B06A7">
        <w:rPr>
          <w:snapToGrid w:val="0"/>
          <w:lang w:eastAsia="zh-CN"/>
        </w:rPr>
        <w:tab/>
        <w:t>seNBinitiatedSeNBRelease</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w:t>
      </w:r>
    </w:p>
    <w:p w14:paraId="31C06DE6" w14:textId="77777777" w:rsidR="005752DE" w:rsidRPr="009B06A7" w:rsidRDefault="005752DE" w:rsidP="007F5250">
      <w:pPr>
        <w:pStyle w:val="PL"/>
        <w:rPr>
          <w:snapToGrid w:val="0"/>
          <w:lang w:eastAsia="zh-CN"/>
        </w:rPr>
      </w:pPr>
      <w:r w:rsidRPr="009B06A7">
        <w:rPr>
          <w:snapToGrid w:val="0"/>
          <w:lang w:eastAsia="zh-CN"/>
        </w:rPr>
        <w:tab/>
        <w:t>x2Removal</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w:t>
      </w:r>
    </w:p>
    <w:p w14:paraId="3E44DF9B" w14:textId="77777777" w:rsidR="002560C1" w:rsidRPr="009B06A7" w:rsidRDefault="005752DE" w:rsidP="00155D48">
      <w:pPr>
        <w:pStyle w:val="PL"/>
        <w:rPr>
          <w:rFonts w:eastAsia="DengXian"/>
          <w:snapToGrid w:val="0"/>
        </w:rPr>
      </w:pPr>
      <w:r w:rsidRPr="009B06A7">
        <w:rPr>
          <w:snapToGrid w:val="0"/>
        </w:rPr>
        <w:tab/>
        <w:t>retrieveUEContext</w:t>
      </w:r>
      <w:r w:rsidR="002560C1" w:rsidRPr="009B06A7">
        <w:rPr>
          <w:snapToGrid w:val="0"/>
        </w:rPr>
        <w:tab/>
      </w:r>
      <w:r w:rsidR="002560C1" w:rsidRPr="009B06A7">
        <w:rPr>
          <w:snapToGrid w:val="0"/>
        </w:rPr>
        <w:tab/>
      </w:r>
      <w:r w:rsidR="002560C1" w:rsidRPr="009B06A7">
        <w:rPr>
          <w:snapToGrid w:val="0"/>
        </w:rPr>
        <w:tab/>
      </w:r>
      <w:r w:rsidR="002560C1" w:rsidRPr="009B06A7">
        <w:rPr>
          <w:snapToGrid w:val="0"/>
        </w:rPr>
        <w:tab/>
      </w:r>
      <w:r w:rsidR="002560C1" w:rsidRPr="009B06A7">
        <w:rPr>
          <w:snapToGrid w:val="0"/>
        </w:rPr>
        <w:tab/>
      </w:r>
      <w:r w:rsidR="002560C1" w:rsidRPr="009B06A7">
        <w:rPr>
          <w:snapToGrid w:val="0"/>
        </w:rPr>
        <w:tab/>
      </w:r>
      <w:r w:rsidR="002560C1" w:rsidRPr="009B06A7">
        <w:rPr>
          <w:snapToGrid w:val="0"/>
        </w:rPr>
        <w:tab/>
      </w:r>
      <w:r w:rsidR="002560C1" w:rsidRPr="009B06A7">
        <w:rPr>
          <w:snapToGrid w:val="0"/>
        </w:rPr>
        <w:tab/>
      </w:r>
      <w:r w:rsidR="002560C1" w:rsidRPr="009B06A7">
        <w:rPr>
          <w:snapToGrid w:val="0"/>
        </w:rPr>
        <w:tab/>
      </w:r>
      <w:r w:rsidR="002560C1" w:rsidRPr="009B06A7">
        <w:rPr>
          <w:snapToGrid w:val="0"/>
        </w:rPr>
        <w:tab/>
      </w:r>
      <w:r w:rsidR="002560C1" w:rsidRPr="009B06A7">
        <w:rPr>
          <w:rFonts w:eastAsia="DengXian"/>
          <w:snapToGrid w:val="0"/>
        </w:rPr>
        <w:t>|</w:t>
      </w:r>
    </w:p>
    <w:p w14:paraId="734308F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sgNBAdditionPreparation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w:t>
      </w:r>
    </w:p>
    <w:p w14:paraId="6DBC96EB"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meNBinitiatedSgNBModificationPreparation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546F" w:rsidRPr="009B06A7">
        <w:rPr>
          <w:rFonts w:eastAsia="DengXian"/>
          <w:snapToGrid w:val="0"/>
          <w:lang w:eastAsia="zh-CN"/>
        </w:rPr>
        <w:tab/>
      </w:r>
      <w:r w:rsidRPr="009B06A7">
        <w:rPr>
          <w:rFonts w:eastAsia="DengXian"/>
          <w:snapToGrid w:val="0"/>
          <w:lang w:eastAsia="zh-CN"/>
        </w:rPr>
        <w:t>|</w:t>
      </w:r>
    </w:p>
    <w:p w14:paraId="76F69A72"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sgNBinitiatedSgNBModification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w:t>
      </w:r>
    </w:p>
    <w:p w14:paraId="6D9008F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meNBinitiatedSgNBRelease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546F" w:rsidRPr="009B06A7">
        <w:rPr>
          <w:rFonts w:eastAsia="DengXian"/>
          <w:snapToGrid w:val="0"/>
          <w:lang w:eastAsia="zh-CN"/>
        </w:rPr>
        <w:tab/>
      </w:r>
      <w:r w:rsidRPr="009B06A7">
        <w:rPr>
          <w:rFonts w:eastAsia="DengXian"/>
          <w:snapToGrid w:val="0"/>
          <w:lang w:eastAsia="zh-CN"/>
        </w:rPr>
        <w:tab/>
        <w:t>|</w:t>
      </w:r>
    </w:p>
    <w:p w14:paraId="49B4C7D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sgNBinitiatedSgNBRelease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546F" w:rsidRPr="009B06A7">
        <w:rPr>
          <w:rFonts w:eastAsia="DengXian"/>
          <w:snapToGrid w:val="0"/>
          <w:lang w:eastAsia="zh-CN"/>
        </w:rPr>
        <w:tab/>
      </w:r>
      <w:r w:rsidRPr="009B06A7">
        <w:rPr>
          <w:rFonts w:eastAsia="DengXian"/>
          <w:snapToGrid w:val="0"/>
          <w:lang w:eastAsia="zh-CN"/>
        </w:rPr>
        <w:t>|</w:t>
      </w:r>
    </w:p>
    <w:p w14:paraId="37627FE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sgNBChange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w:t>
      </w:r>
    </w:p>
    <w:p w14:paraId="58D1BF19"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endcX2Setup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w:t>
      </w:r>
    </w:p>
    <w:p w14:paraId="019CF76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endcConfigurationUpdate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w:t>
      </w:r>
    </w:p>
    <w:p w14:paraId="7DCCE62A" w14:textId="77777777" w:rsidR="009068D1" w:rsidRPr="009B06A7" w:rsidRDefault="00AD546F" w:rsidP="009068D1">
      <w:pPr>
        <w:pStyle w:val="PL"/>
        <w:rPr>
          <w:rFonts w:eastAsia="DengXian"/>
          <w:snapToGrid w:val="0"/>
          <w:lang w:eastAsia="zh-CN"/>
        </w:rPr>
      </w:pPr>
      <w:r w:rsidRPr="009B06A7">
        <w:rPr>
          <w:rFonts w:eastAsia="DengXian"/>
          <w:snapToGrid w:val="0"/>
          <w:lang w:eastAsia="zh-CN"/>
        </w:rPr>
        <w:tab/>
      </w:r>
      <w:r w:rsidR="002560C1" w:rsidRPr="009B06A7">
        <w:rPr>
          <w:rFonts w:eastAsia="DengXian"/>
          <w:snapToGrid w:val="0"/>
          <w:lang w:eastAsia="zh-CN"/>
        </w:rPr>
        <w:t>endcCellActivation</w:t>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9068D1" w:rsidRPr="009B06A7">
        <w:rPr>
          <w:rFonts w:eastAsia="DengXian"/>
          <w:snapToGrid w:val="0"/>
          <w:lang w:eastAsia="zh-CN"/>
        </w:rPr>
        <w:t>|</w:t>
      </w:r>
    </w:p>
    <w:p w14:paraId="38A6C3BC" w14:textId="77777777" w:rsidR="008E310D" w:rsidRPr="009B06A7" w:rsidRDefault="009068D1" w:rsidP="008E310D">
      <w:pPr>
        <w:pStyle w:val="PL"/>
        <w:rPr>
          <w:rFonts w:eastAsia="DengXian"/>
          <w:snapToGrid w:val="0"/>
          <w:lang w:eastAsia="zh-CN"/>
        </w:rPr>
      </w:pPr>
      <w:r w:rsidRPr="009B06A7">
        <w:rPr>
          <w:rFonts w:eastAsia="DengXian"/>
          <w:snapToGrid w:val="0"/>
          <w:lang w:eastAsia="zh-CN"/>
        </w:rPr>
        <w:tab/>
        <w:t>endcPartialReset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E310D" w:rsidRPr="009B06A7">
        <w:rPr>
          <w:rFonts w:eastAsia="DengXian"/>
          <w:snapToGrid w:val="0"/>
          <w:lang w:eastAsia="zh-CN"/>
        </w:rPr>
        <w:t>|</w:t>
      </w:r>
    </w:p>
    <w:p w14:paraId="70AFC6A8" w14:textId="77777777" w:rsidR="00AB4C01" w:rsidRPr="009B06A7" w:rsidRDefault="003C27BC" w:rsidP="008E310D">
      <w:pPr>
        <w:pStyle w:val="PL"/>
        <w:rPr>
          <w:rFonts w:eastAsia="DengXian"/>
          <w:snapToGrid w:val="0"/>
          <w:lang w:eastAsia="zh-CN"/>
        </w:rPr>
      </w:pPr>
      <w:r w:rsidRPr="009B06A7">
        <w:rPr>
          <w:rFonts w:eastAsia="DengXian"/>
          <w:snapToGrid w:val="0"/>
          <w:lang w:eastAsia="zh-CN"/>
        </w:rPr>
        <w:tab/>
      </w:r>
      <w:r w:rsidR="008E310D" w:rsidRPr="009B06A7">
        <w:rPr>
          <w:rFonts w:eastAsia="DengXian"/>
          <w:snapToGrid w:val="0"/>
          <w:lang w:eastAsia="zh-CN"/>
        </w:rPr>
        <w:t>eUTRANRCellResourceCoordination</w:t>
      </w:r>
      <w:r w:rsidR="008E310D" w:rsidRPr="009B06A7">
        <w:rPr>
          <w:rFonts w:eastAsia="DengXian"/>
          <w:snapToGrid w:val="0"/>
          <w:lang w:eastAsia="zh-CN"/>
        </w:rPr>
        <w:tab/>
      </w:r>
      <w:r w:rsidR="008E310D" w:rsidRPr="009B06A7">
        <w:rPr>
          <w:rFonts w:eastAsia="DengXian"/>
          <w:snapToGrid w:val="0"/>
          <w:lang w:eastAsia="zh-CN"/>
        </w:rPr>
        <w:tab/>
      </w:r>
      <w:r w:rsidR="008E310D" w:rsidRPr="009B06A7">
        <w:rPr>
          <w:rFonts w:eastAsia="DengXian"/>
          <w:snapToGrid w:val="0"/>
          <w:lang w:eastAsia="zh-CN"/>
        </w:rPr>
        <w:tab/>
      </w:r>
      <w:r w:rsidR="008E310D" w:rsidRPr="009B06A7">
        <w:rPr>
          <w:rFonts w:eastAsia="DengXian"/>
          <w:snapToGrid w:val="0"/>
          <w:lang w:eastAsia="zh-CN"/>
        </w:rPr>
        <w:tab/>
      </w:r>
      <w:r w:rsidR="008E310D" w:rsidRPr="009B06A7">
        <w:rPr>
          <w:rFonts w:eastAsia="DengXian"/>
          <w:snapToGrid w:val="0"/>
          <w:lang w:eastAsia="zh-CN"/>
        </w:rPr>
        <w:tab/>
      </w:r>
      <w:r w:rsidR="008E310D" w:rsidRPr="009B06A7">
        <w:rPr>
          <w:rFonts w:eastAsia="DengXian"/>
          <w:snapToGrid w:val="0"/>
          <w:lang w:eastAsia="zh-CN"/>
        </w:rPr>
        <w:tab/>
      </w:r>
      <w:r w:rsidR="008E310D" w:rsidRPr="009B06A7">
        <w:rPr>
          <w:rFonts w:eastAsia="DengXian"/>
          <w:snapToGrid w:val="0"/>
          <w:lang w:eastAsia="zh-CN"/>
        </w:rPr>
        <w:tab/>
      </w:r>
      <w:r w:rsidR="00AB4C01" w:rsidRPr="009B06A7">
        <w:rPr>
          <w:rFonts w:eastAsia="DengXian"/>
          <w:snapToGrid w:val="0"/>
          <w:lang w:eastAsia="zh-CN"/>
        </w:rPr>
        <w:t>|</w:t>
      </w:r>
    </w:p>
    <w:p w14:paraId="22650030" w14:textId="77777777" w:rsidR="005752DE" w:rsidRPr="009B06A7" w:rsidRDefault="00AB4C01" w:rsidP="008E310D">
      <w:pPr>
        <w:pStyle w:val="PL"/>
        <w:rPr>
          <w:rFonts w:eastAsia="DengXian"/>
          <w:snapToGrid w:val="0"/>
          <w:lang w:eastAsia="zh-CN"/>
        </w:rPr>
      </w:pPr>
      <w:r w:rsidRPr="009B06A7">
        <w:rPr>
          <w:rFonts w:eastAsia="DengXian"/>
          <w:snapToGrid w:val="0"/>
          <w:lang w:eastAsia="zh-CN"/>
        </w:rPr>
        <w:tab/>
        <w:t>endcX2Removal</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2560C1" w:rsidRPr="009B06A7">
        <w:rPr>
          <w:rFonts w:eastAsia="DengXian"/>
          <w:snapToGrid w:val="0"/>
          <w:lang w:eastAsia="zh-CN"/>
        </w:rPr>
        <w:t>,</w:t>
      </w:r>
    </w:p>
    <w:p w14:paraId="17C4ED4F" w14:textId="77777777" w:rsidR="005752DE" w:rsidRPr="009B06A7" w:rsidRDefault="005752DE" w:rsidP="007F5250">
      <w:pPr>
        <w:pStyle w:val="PL"/>
        <w:rPr>
          <w:snapToGrid w:val="0"/>
        </w:rPr>
      </w:pPr>
      <w:r w:rsidRPr="009B06A7">
        <w:rPr>
          <w:snapToGrid w:val="0"/>
        </w:rPr>
        <w:tab/>
        <w:t>...</w:t>
      </w:r>
    </w:p>
    <w:p w14:paraId="78D0A831" w14:textId="77777777" w:rsidR="005752DE" w:rsidRPr="009B06A7" w:rsidRDefault="005752DE" w:rsidP="007F5250">
      <w:pPr>
        <w:pStyle w:val="PL"/>
        <w:rPr>
          <w:snapToGrid w:val="0"/>
        </w:rPr>
      </w:pPr>
      <w:r w:rsidRPr="009B06A7">
        <w:rPr>
          <w:snapToGrid w:val="0"/>
        </w:rPr>
        <w:t>}</w:t>
      </w:r>
    </w:p>
    <w:p w14:paraId="77D15E5A" w14:textId="77777777" w:rsidR="005752DE" w:rsidRPr="009B06A7" w:rsidRDefault="005752DE" w:rsidP="007F5250">
      <w:pPr>
        <w:pStyle w:val="PL"/>
        <w:rPr>
          <w:snapToGrid w:val="0"/>
        </w:rPr>
      </w:pPr>
    </w:p>
    <w:p w14:paraId="361D9AF5" w14:textId="77777777" w:rsidR="005752DE" w:rsidRPr="009B06A7" w:rsidRDefault="005752DE" w:rsidP="007F5250">
      <w:pPr>
        <w:pStyle w:val="PL"/>
        <w:rPr>
          <w:snapToGrid w:val="0"/>
        </w:rPr>
      </w:pPr>
      <w:r w:rsidRPr="009B06A7">
        <w:rPr>
          <w:snapToGrid w:val="0"/>
        </w:rPr>
        <w:t>X2AP-ELEMENTARY-PROCEDURES-CLASS-2 X2AP-ELEMENTARY-PROCEDURE ::= {</w:t>
      </w:r>
    </w:p>
    <w:p w14:paraId="28CE7103" w14:textId="77777777" w:rsidR="005752DE" w:rsidRPr="009B06A7" w:rsidRDefault="005752DE" w:rsidP="007F5250">
      <w:pPr>
        <w:pStyle w:val="PL"/>
        <w:rPr>
          <w:snapToGrid w:val="0"/>
        </w:rPr>
      </w:pPr>
      <w:r w:rsidRPr="009B06A7">
        <w:rPr>
          <w:snapToGrid w:val="0"/>
        </w:rPr>
        <w:tab/>
        <w:t>snStatusTransfer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12D248EC" w14:textId="77777777" w:rsidR="005752DE" w:rsidRPr="009B06A7" w:rsidRDefault="005752DE" w:rsidP="007F5250">
      <w:pPr>
        <w:pStyle w:val="PL"/>
        <w:rPr>
          <w:snapToGrid w:val="0"/>
        </w:rPr>
      </w:pPr>
      <w:r w:rsidRPr="009B06A7">
        <w:rPr>
          <w:snapToGrid w:val="0"/>
        </w:rPr>
        <w:tab/>
        <w:t>uEContextRelease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28444E7E" w14:textId="77777777" w:rsidR="005752DE" w:rsidRPr="009B06A7" w:rsidRDefault="005752DE" w:rsidP="007F5250">
      <w:pPr>
        <w:pStyle w:val="PL"/>
        <w:rPr>
          <w:snapToGrid w:val="0"/>
        </w:rPr>
      </w:pPr>
      <w:r w:rsidRPr="009B06A7">
        <w:rPr>
          <w:snapToGrid w:val="0"/>
        </w:rPr>
        <w:tab/>
        <w:t>handoverCancel</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5F83F98F" w14:textId="77777777" w:rsidR="005752DE" w:rsidRPr="009B06A7" w:rsidRDefault="005752DE" w:rsidP="007F5250">
      <w:pPr>
        <w:pStyle w:val="PL"/>
        <w:rPr>
          <w:snapToGrid w:val="0"/>
        </w:rPr>
      </w:pPr>
      <w:r w:rsidRPr="009B06A7">
        <w:rPr>
          <w:snapToGrid w:val="0"/>
        </w:rPr>
        <w:tab/>
        <w:t>errorIndication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6509CF38" w14:textId="77777777" w:rsidR="005752DE" w:rsidRPr="009B06A7" w:rsidRDefault="005752DE" w:rsidP="007F5250">
      <w:pPr>
        <w:pStyle w:val="PL"/>
        <w:rPr>
          <w:snapToGrid w:val="0"/>
        </w:rPr>
      </w:pPr>
      <w:r w:rsidRPr="009B06A7">
        <w:rPr>
          <w:snapToGrid w:val="0"/>
        </w:rPr>
        <w:tab/>
        <w:t>resourceStatusReporting</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445F833E" w14:textId="77777777" w:rsidR="005752DE" w:rsidRPr="009B06A7" w:rsidRDefault="005752DE" w:rsidP="007F5250">
      <w:pPr>
        <w:pStyle w:val="PL"/>
        <w:rPr>
          <w:snapToGrid w:val="0"/>
        </w:rPr>
      </w:pPr>
      <w:r w:rsidRPr="009B06A7">
        <w:rPr>
          <w:snapToGrid w:val="0"/>
        </w:rPr>
        <w:tab/>
        <w:t>loadIndication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1F3AAA95" w14:textId="77777777" w:rsidR="005752DE" w:rsidRPr="009B06A7" w:rsidRDefault="005752DE" w:rsidP="007F5250">
      <w:pPr>
        <w:pStyle w:val="PL"/>
        <w:rPr>
          <w:snapToGrid w:val="0"/>
        </w:rPr>
      </w:pPr>
      <w:r w:rsidRPr="009B06A7">
        <w:rPr>
          <w:snapToGrid w:val="0"/>
        </w:rPr>
        <w:tab/>
        <w:t>privateMessage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28AECD6E" w14:textId="77777777" w:rsidR="005752DE" w:rsidRPr="009B06A7" w:rsidRDefault="005752DE" w:rsidP="007F5250">
      <w:pPr>
        <w:pStyle w:val="PL"/>
        <w:rPr>
          <w:snapToGrid w:val="0"/>
        </w:rPr>
      </w:pPr>
      <w:r w:rsidRPr="009B06A7">
        <w:rPr>
          <w:snapToGrid w:val="0"/>
        </w:rPr>
        <w:tab/>
        <w:t>rLFIndication</w:t>
      </w:r>
      <w:r w:rsidRPr="009B06A7">
        <w:tab/>
      </w:r>
      <w:r w:rsidRPr="009B06A7">
        <w:tab/>
      </w:r>
      <w:r w:rsidRPr="009B06A7">
        <w:tab/>
      </w:r>
      <w:r w:rsidRPr="009B06A7">
        <w:tab/>
      </w:r>
      <w:r w:rsidRPr="009B06A7">
        <w:tab/>
      </w:r>
      <w:r w:rsidRPr="009B06A7">
        <w:tab/>
      </w:r>
      <w:r w:rsidRPr="009B06A7">
        <w:tab/>
      </w:r>
      <w:r w:rsidRPr="009B06A7">
        <w:rPr>
          <w:snapToGrid w:val="0"/>
        </w:rPr>
        <w:t>|</w:t>
      </w:r>
    </w:p>
    <w:p w14:paraId="550BAA62" w14:textId="77777777" w:rsidR="005752DE" w:rsidRPr="009B06A7" w:rsidRDefault="005752DE" w:rsidP="007F5250">
      <w:pPr>
        <w:pStyle w:val="PL"/>
        <w:rPr>
          <w:snapToGrid w:val="0"/>
        </w:rPr>
      </w:pPr>
      <w:r w:rsidRPr="009B06A7">
        <w:rPr>
          <w:snapToGrid w:val="0"/>
        </w:rPr>
        <w:tab/>
        <w:t>handoverReport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3B945EFF" w14:textId="77777777" w:rsidR="005752DE" w:rsidRPr="009B06A7" w:rsidRDefault="005752DE" w:rsidP="007F5250">
      <w:pPr>
        <w:pStyle w:val="PL"/>
        <w:rPr>
          <w:snapToGrid w:val="0"/>
        </w:rPr>
      </w:pPr>
      <w:r w:rsidRPr="009B06A7">
        <w:rPr>
          <w:snapToGrid w:val="0"/>
        </w:rPr>
        <w:tab/>
        <w:t>x2Release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460D3DF8" w14:textId="77777777" w:rsidR="005752DE" w:rsidRPr="009B06A7" w:rsidRDefault="005752DE" w:rsidP="007F5250">
      <w:pPr>
        <w:pStyle w:val="PL"/>
        <w:rPr>
          <w:snapToGrid w:val="0"/>
        </w:rPr>
      </w:pPr>
      <w:r w:rsidRPr="009B06A7">
        <w:rPr>
          <w:snapToGrid w:val="0"/>
        </w:rPr>
        <w:tab/>
        <w:t>x2APMessageTransfer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050F2B10" w14:textId="77777777" w:rsidR="005752DE" w:rsidRPr="009B06A7" w:rsidRDefault="005752DE" w:rsidP="007F5250">
      <w:pPr>
        <w:pStyle w:val="PL"/>
        <w:rPr>
          <w:snapToGrid w:val="0"/>
        </w:rPr>
      </w:pPr>
      <w:r w:rsidRPr="009B06A7">
        <w:rPr>
          <w:snapToGrid w:val="0"/>
        </w:rPr>
        <w:tab/>
        <w:t>seNBReconfigurationCompletion</w:t>
      </w:r>
      <w:r w:rsidRPr="009B06A7">
        <w:rPr>
          <w:snapToGrid w:val="0"/>
        </w:rPr>
        <w:tab/>
      </w:r>
      <w:r w:rsidRPr="009B06A7">
        <w:rPr>
          <w:snapToGrid w:val="0"/>
        </w:rPr>
        <w:tab/>
      </w:r>
      <w:r w:rsidRPr="009B06A7">
        <w:rPr>
          <w:snapToGrid w:val="0"/>
        </w:rPr>
        <w:tab/>
        <w:t>|</w:t>
      </w:r>
    </w:p>
    <w:p w14:paraId="31F3C1BB" w14:textId="77777777" w:rsidR="005752DE" w:rsidRPr="009B06A7" w:rsidRDefault="005752DE" w:rsidP="007F5250">
      <w:pPr>
        <w:pStyle w:val="PL"/>
        <w:rPr>
          <w:snapToGrid w:val="0"/>
        </w:rPr>
      </w:pPr>
      <w:r w:rsidRPr="009B06A7">
        <w:rPr>
          <w:snapToGrid w:val="0"/>
        </w:rPr>
        <w:tab/>
        <w:t>meNBinitiatedSeNBRelease</w:t>
      </w:r>
      <w:r w:rsidRPr="009B06A7">
        <w:rPr>
          <w:snapToGrid w:val="0"/>
        </w:rPr>
        <w:tab/>
      </w:r>
      <w:r w:rsidRPr="009B06A7">
        <w:rPr>
          <w:snapToGrid w:val="0"/>
        </w:rPr>
        <w:tab/>
      </w:r>
      <w:r w:rsidRPr="009B06A7">
        <w:rPr>
          <w:snapToGrid w:val="0"/>
        </w:rPr>
        <w:tab/>
      </w:r>
      <w:r w:rsidRPr="009B06A7">
        <w:rPr>
          <w:snapToGrid w:val="0"/>
        </w:rPr>
        <w:tab/>
        <w:t>|</w:t>
      </w:r>
    </w:p>
    <w:p w14:paraId="6F5BF042" w14:textId="77777777" w:rsidR="002560C1" w:rsidRPr="009B06A7" w:rsidRDefault="005752DE" w:rsidP="00155D48">
      <w:pPr>
        <w:pStyle w:val="PL"/>
        <w:rPr>
          <w:rFonts w:eastAsia="DengXian"/>
          <w:snapToGrid w:val="0"/>
          <w:lang w:eastAsia="zh-CN"/>
        </w:rPr>
      </w:pPr>
      <w:r w:rsidRPr="009B06A7">
        <w:rPr>
          <w:snapToGrid w:val="0"/>
        </w:rPr>
        <w:tab/>
        <w:t>seNBCounterCheck</w:t>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t>|</w:t>
      </w:r>
    </w:p>
    <w:p w14:paraId="351CFF3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sgNBReconfigurationCompletion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w:t>
      </w:r>
    </w:p>
    <w:p w14:paraId="34771EA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sgNBCounterCheck</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546F" w:rsidRPr="009B06A7">
        <w:rPr>
          <w:rFonts w:eastAsia="DengXian"/>
          <w:snapToGrid w:val="0"/>
          <w:lang w:eastAsia="zh-CN"/>
        </w:rPr>
        <w:tab/>
      </w:r>
      <w:r w:rsidRPr="009B06A7">
        <w:rPr>
          <w:rFonts w:eastAsia="DengXian"/>
          <w:snapToGrid w:val="0"/>
          <w:lang w:eastAsia="zh-CN"/>
        </w:rPr>
        <w:t>|</w:t>
      </w:r>
    </w:p>
    <w:p w14:paraId="58E0697A"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rRCTransfer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w:t>
      </w:r>
    </w:p>
    <w:p w14:paraId="343B419E" w14:textId="77777777" w:rsidR="00BC4BF3" w:rsidRPr="009B06A7" w:rsidRDefault="002560C1" w:rsidP="007F5250">
      <w:pPr>
        <w:pStyle w:val="PL"/>
        <w:rPr>
          <w:rFonts w:eastAsia="DengXian"/>
          <w:snapToGrid w:val="0"/>
          <w:lang w:eastAsia="zh-CN"/>
        </w:rPr>
      </w:pPr>
      <w:r w:rsidRPr="009B06A7">
        <w:rPr>
          <w:rFonts w:eastAsia="DengXian"/>
          <w:snapToGrid w:val="0"/>
          <w:lang w:eastAsia="zh-CN"/>
        </w:rPr>
        <w:tab/>
        <w:t>secondaryRATDataUsageReport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BC4BF3" w:rsidRPr="009B06A7">
        <w:rPr>
          <w:rFonts w:eastAsia="DengXian"/>
          <w:snapToGrid w:val="0"/>
          <w:lang w:eastAsia="zh-CN"/>
        </w:rPr>
        <w:t>|</w:t>
      </w:r>
    </w:p>
    <w:p w14:paraId="60510B23" w14:textId="77777777" w:rsidR="00B2626F" w:rsidRPr="009B06A7" w:rsidRDefault="00BC4BF3" w:rsidP="00B2626F">
      <w:pPr>
        <w:pStyle w:val="PL"/>
        <w:rPr>
          <w:rFonts w:eastAsia="DengXian"/>
          <w:snapToGrid w:val="0"/>
          <w:lang w:eastAsia="zh-CN"/>
        </w:rPr>
      </w:pPr>
      <w:r w:rsidRPr="009B06A7">
        <w:rPr>
          <w:rFonts w:eastAsia="DengXian"/>
          <w:snapToGrid w:val="0"/>
          <w:lang w:eastAsia="zh-CN"/>
        </w:rPr>
        <w:tab/>
        <w:t>sgNBActivityNotification</w:t>
      </w:r>
      <w:r w:rsidR="00B2626F" w:rsidRPr="009B06A7">
        <w:rPr>
          <w:rFonts w:eastAsia="DengXian"/>
          <w:snapToGrid w:val="0"/>
          <w:lang w:eastAsia="zh-CN"/>
        </w:rPr>
        <w:tab/>
      </w:r>
      <w:r w:rsidR="00B2626F" w:rsidRPr="009B06A7">
        <w:rPr>
          <w:rFonts w:eastAsia="DengXian"/>
          <w:snapToGrid w:val="0"/>
          <w:lang w:eastAsia="zh-CN"/>
        </w:rPr>
        <w:tab/>
      </w:r>
      <w:r w:rsidR="00B2626F" w:rsidRPr="009B06A7">
        <w:rPr>
          <w:rFonts w:eastAsia="DengXian"/>
          <w:snapToGrid w:val="0"/>
          <w:lang w:eastAsia="zh-CN"/>
        </w:rPr>
        <w:tab/>
      </w:r>
      <w:r w:rsidR="00B2626F" w:rsidRPr="009B06A7">
        <w:rPr>
          <w:rFonts w:eastAsia="DengXian"/>
          <w:snapToGrid w:val="0"/>
          <w:lang w:eastAsia="zh-CN"/>
        </w:rPr>
        <w:tab/>
      </w:r>
      <w:r w:rsidR="00B2626F" w:rsidRPr="009B06A7">
        <w:rPr>
          <w:rFonts w:eastAsia="DengXian"/>
          <w:snapToGrid w:val="0"/>
          <w:lang w:eastAsia="zh-CN"/>
        </w:rPr>
        <w:tab/>
        <w:t>|</w:t>
      </w:r>
    </w:p>
    <w:p w14:paraId="20251529" w14:textId="77777777" w:rsidR="00D32808" w:rsidRPr="009B06A7" w:rsidRDefault="00B2626F" w:rsidP="00D32808">
      <w:pPr>
        <w:pStyle w:val="PL"/>
        <w:tabs>
          <w:tab w:val="clear" w:pos="4608"/>
          <w:tab w:val="clear" w:pos="4992"/>
        </w:tabs>
        <w:rPr>
          <w:snapToGrid w:val="0"/>
          <w:lang w:eastAsia="zh-CN"/>
        </w:rPr>
      </w:pPr>
      <w:r w:rsidRPr="009B06A7">
        <w:rPr>
          <w:rFonts w:eastAsia="DengXian"/>
          <w:snapToGrid w:val="0"/>
          <w:lang w:eastAsia="zh-CN"/>
        </w:rPr>
        <w:tab/>
        <w:t>dataForwardingAddressIndication</w:t>
      </w:r>
      <w:r w:rsidR="00D32808" w:rsidRPr="009B06A7">
        <w:rPr>
          <w:snapToGrid w:val="0"/>
          <w:lang w:eastAsia="zh-CN"/>
        </w:rPr>
        <w:tab/>
      </w:r>
      <w:r w:rsidR="00D32808" w:rsidRPr="009B06A7">
        <w:rPr>
          <w:snapToGrid w:val="0"/>
          <w:lang w:eastAsia="zh-CN"/>
        </w:rPr>
        <w:tab/>
      </w:r>
      <w:r w:rsidR="00D32808" w:rsidRPr="009B06A7">
        <w:rPr>
          <w:snapToGrid w:val="0"/>
          <w:lang w:eastAsia="zh-CN"/>
        </w:rPr>
        <w:tab/>
        <w:t>|</w:t>
      </w:r>
    </w:p>
    <w:p w14:paraId="49A97865" w14:textId="77777777" w:rsidR="000E6991" w:rsidRPr="009B06A7" w:rsidRDefault="00D32808" w:rsidP="000E6991">
      <w:pPr>
        <w:pStyle w:val="PL"/>
        <w:rPr>
          <w:rFonts w:eastAsia="DengXian"/>
          <w:snapToGrid w:val="0"/>
          <w:lang w:eastAsia="zh-CN"/>
        </w:rPr>
      </w:pPr>
      <w:r w:rsidRPr="009B06A7">
        <w:rPr>
          <w:snapToGrid w:val="0"/>
          <w:lang w:eastAsia="zh-CN"/>
        </w:rPr>
        <w:tab/>
        <w:t>gNBStatusIndication</w:t>
      </w:r>
      <w:r w:rsidR="000E6991" w:rsidRPr="009B06A7">
        <w:rPr>
          <w:snapToGrid w:val="0"/>
          <w:lang w:eastAsia="zh-CN"/>
        </w:rPr>
        <w:tab/>
      </w:r>
      <w:r w:rsidR="000E6991" w:rsidRPr="009B06A7">
        <w:rPr>
          <w:snapToGrid w:val="0"/>
          <w:lang w:eastAsia="zh-CN"/>
        </w:rPr>
        <w:tab/>
      </w:r>
      <w:r w:rsidR="000E6991" w:rsidRPr="009B06A7">
        <w:rPr>
          <w:snapToGrid w:val="0"/>
          <w:lang w:eastAsia="zh-CN"/>
        </w:rPr>
        <w:tab/>
      </w:r>
      <w:r w:rsidR="000E6991" w:rsidRPr="009B06A7">
        <w:rPr>
          <w:snapToGrid w:val="0"/>
          <w:lang w:eastAsia="zh-CN"/>
        </w:rPr>
        <w:tab/>
      </w:r>
      <w:r w:rsidR="000E6991" w:rsidRPr="009B06A7">
        <w:rPr>
          <w:snapToGrid w:val="0"/>
          <w:lang w:eastAsia="zh-CN"/>
        </w:rPr>
        <w:tab/>
      </w:r>
      <w:r w:rsidR="000E6991" w:rsidRPr="009B06A7">
        <w:rPr>
          <w:snapToGrid w:val="0"/>
          <w:lang w:eastAsia="zh-CN"/>
        </w:rPr>
        <w:tab/>
      </w:r>
      <w:r w:rsidR="000E6991" w:rsidRPr="009B06A7">
        <w:rPr>
          <w:rFonts w:eastAsia="DengXian"/>
          <w:snapToGrid w:val="0"/>
          <w:lang w:eastAsia="zh-CN"/>
        </w:rPr>
        <w:t>|</w:t>
      </w:r>
    </w:p>
    <w:p w14:paraId="057CA4DE" w14:textId="77777777" w:rsidR="007562FC" w:rsidRPr="009B06A7" w:rsidRDefault="000E6991" w:rsidP="007562FC">
      <w:pPr>
        <w:pStyle w:val="PL"/>
        <w:rPr>
          <w:noProof w:val="0"/>
          <w:snapToGrid w:val="0"/>
        </w:rPr>
      </w:pPr>
      <w:r w:rsidRPr="009B06A7">
        <w:rPr>
          <w:rFonts w:eastAsia="DengXian"/>
          <w:snapToGrid w:val="0"/>
          <w:lang w:eastAsia="zh-CN"/>
        </w:rPr>
        <w:tab/>
        <w:t>endcConfigurationTransfer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7562FC" w:rsidRPr="009B06A7">
        <w:rPr>
          <w:noProof w:val="0"/>
          <w:snapToGrid w:val="0"/>
        </w:rPr>
        <w:t>|</w:t>
      </w:r>
    </w:p>
    <w:p w14:paraId="19CD9AE3" w14:textId="77777777" w:rsidR="007562FC" w:rsidRPr="009B06A7" w:rsidRDefault="007562FC" w:rsidP="007562FC">
      <w:pPr>
        <w:pStyle w:val="PL"/>
        <w:rPr>
          <w:noProof w:val="0"/>
          <w:snapToGrid w:val="0"/>
        </w:rPr>
      </w:pPr>
      <w:r w:rsidRPr="009B06A7">
        <w:rPr>
          <w:noProof w:val="0"/>
          <w:snapToGrid w:val="0"/>
        </w:rPr>
        <w:tab/>
        <w:t>deactivateTrace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w:t>
      </w:r>
    </w:p>
    <w:p w14:paraId="7FBBBFD1" w14:textId="77777777" w:rsidR="005752DE" w:rsidRPr="009B06A7" w:rsidRDefault="007562FC" w:rsidP="007562FC">
      <w:pPr>
        <w:pStyle w:val="PL"/>
        <w:rPr>
          <w:rFonts w:eastAsia="DengXian"/>
          <w:snapToGrid w:val="0"/>
          <w:lang w:eastAsia="zh-CN"/>
        </w:rPr>
      </w:pPr>
      <w:r w:rsidRPr="009B06A7">
        <w:rPr>
          <w:noProof w:val="0"/>
          <w:snapToGrid w:val="0"/>
        </w:rPr>
        <w:tab/>
        <w:t>traceStart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w:t>
      </w:r>
    </w:p>
    <w:p w14:paraId="60BAAE75" w14:textId="77777777" w:rsidR="005752DE" w:rsidRPr="009B06A7" w:rsidRDefault="005752DE" w:rsidP="007F5250">
      <w:pPr>
        <w:pStyle w:val="PL"/>
      </w:pPr>
      <w:r w:rsidRPr="009B06A7">
        <w:rPr>
          <w:snapToGrid w:val="0"/>
        </w:rPr>
        <w:tab/>
        <w:t>...</w:t>
      </w:r>
    </w:p>
    <w:p w14:paraId="74C3B051" w14:textId="77777777" w:rsidR="005752DE" w:rsidRPr="009B06A7" w:rsidRDefault="005752DE" w:rsidP="007F5250">
      <w:pPr>
        <w:pStyle w:val="PL"/>
        <w:rPr>
          <w:snapToGrid w:val="0"/>
        </w:rPr>
      </w:pPr>
    </w:p>
    <w:p w14:paraId="12501042" w14:textId="77777777" w:rsidR="005752DE" w:rsidRPr="009B06A7" w:rsidRDefault="005752DE" w:rsidP="005752DE">
      <w:pPr>
        <w:pStyle w:val="PL"/>
        <w:spacing w:line="0" w:lineRule="atLeast"/>
        <w:rPr>
          <w:noProof w:val="0"/>
          <w:snapToGrid w:val="0"/>
        </w:rPr>
      </w:pPr>
      <w:r w:rsidRPr="009B06A7">
        <w:rPr>
          <w:noProof w:val="0"/>
          <w:snapToGrid w:val="0"/>
        </w:rPr>
        <w:t>}</w:t>
      </w:r>
    </w:p>
    <w:p w14:paraId="248C7F22" w14:textId="77777777" w:rsidR="005752DE" w:rsidRPr="009B06A7" w:rsidRDefault="005752DE" w:rsidP="005752DE">
      <w:pPr>
        <w:pStyle w:val="PL"/>
        <w:spacing w:line="0" w:lineRule="atLeast"/>
        <w:rPr>
          <w:noProof w:val="0"/>
          <w:snapToGrid w:val="0"/>
        </w:rPr>
      </w:pPr>
    </w:p>
    <w:p w14:paraId="3CF5F5F2" w14:textId="77777777" w:rsidR="005752DE" w:rsidRPr="009B06A7" w:rsidRDefault="005752DE" w:rsidP="005752DE">
      <w:pPr>
        <w:pStyle w:val="PL"/>
        <w:spacing w:line="0" w:lineRule="atLeast"/>
        <w:rPr>
          <w:noProof w:val="0"/>
          <w:snapToGrid w:val="0"/>
        </w:rPr>
      </w:pPr>
      <w:r w:rsidRPr="009B06A7">
        <w:rPr>
          <w:noProof w:val="0"/>
          <w:snapToGrid w:val="0"/>
        </w:rPr>
        <w:t>-- **************************************************************</w:t>
      </w:r>
    </w:p>
    <w:p w14:paraId="42E92067" w14:textId="77777777" w:rsidR="005752DE" w:rsidRPr="009B06A7" w:rsidRDefault="005752DE" w:rsidP="005752DE">
      <w:pPr>
        <w:pStyle w:val="PL"/>
        <w:spacing w:line="0" w:lineRule="atLeast"/>
        <w:rPr>
          <w:noProof w:val="0"/>
          <w:snapToGrid w:val="0"/>
        </w:rPr>
      </w:pPr>
      <w:r w:rsidRPr="009B06A7">
        <w:rPr>
          <w:noProof w:val="0"/>
          <w:snapToGrid w:val="0"/>
        </w:rPr>
        <w:t>--</w:t>
      </w:r>
    </w:p>
    <w:p w14:paraId="048CE0F2" w14:textId="77777777" w:rsidR="005752DE" w:rsidRPr="009B06A7" w:rsidRDefault="005752DE" w:rsidP="005752DE">
      <w:pPr>
        <w:pStyle w:val="PL"/>
        <w:spacing w:line="0" w:lineRule="atLeast"/>
        <w:outlineLvl w:val="3"/>
        <w:rPr>
          <w:noProof w:val="0"/>
          <w:snapToGrid w:val="0"/>
        </w:rPr>
      </w:pPr>
      <w:r w:rsidRPr="009B06A7">
        <w:rPr>
          <w:noProof w:val="0"/>
          <w:snapToGrid w:val="0"/>
        </w:rPr>
        <w:t>-- Interface Elementary Procedures</w:t>
      </w:r>
    </w:p>
    <w:p w14:paraId="2B9E4901" w14:textId="77777777" w:rsidR="005752DE" w:rsidRPr="009B06A7" w:rsidRDefault="005752DE" w:rsidP="005752DE">
      <w:pPr>
        <w:pStyle w:val="PL"/>
        <w:spacing w:line="0" w:lineRule="atLeast"/>
        <w:rPr>
          <w:noProof w:val="0"/>
          <w:snapToGrid w:val="0"/>
        </w:rPr>
      </w:pPr>
      <w:r w:rsidRPr="009B06A7">
        <w:rPr>
          <w:noProof w:val="0"/>
          <w:snapToGrid w:val="0"/>
        </w:rPr>
        <w:t>--</w:t>
      </w:r>
    </w:p>
    <w:p w14:paraId="726381D4" w14:textId="77777777" w:rsidR="005752DE" w:rsidRPr="009B06A7" w:rsidRDefault="005752DE" w:rsidP="005752DE">
      <w:pPr>
        <w:pStyle w:val="PL"/>
        <w:spacing w:line="0" w:lineRule="atLeast"/>
        <w:rPr>
          <w:noProof w:val="0"/>
          <w:snapToGrid w:val="0"/>
        </w:rPr>
      </w:pPr>
      <w:r w:rsidRPr="009B06A7">
        <w:rPr>
          <w:noProof w:val="0"/>
          <w:snapToGrid w:val="0"/>
        </w:rPr>
        <w:t>-- **************************************************************</w:t>
      </w:r>
    </w:p>
    <w:p w14:paraId="6E789361" w14:textId="77777777" w:rsidR="005752DE" w:rsidRPr="009B06A7" w:rsidRDefault="005752DE" w:rsidP="005752DE">
      <w:pPr>
        <w:pStyle w:val="PL"/>
        <w:spacing w:line="0" w:lineRule="atLeast"/>
        <w:rPr>
          <w:noProof w:val="0"/>
          <w:snapToGrid w:val="0"/>
        </w:rPr>
      </w:pPr>
    </w:p>
    <w:p w14:paraId="22BAE9B3" w14:textId="77777777" w:rsidR="005752DE" w:rsidRPr="009B06A7" w:rsidRDefault="005752DE" w:rsidP="005752DE">
      <w:pPr>
        <w:pStyle w:val="PL"/>
        <w:spacing w:line="0" w:lineRule="atLeast"/>
        <w:rPr>
          <w:noProof w:val="0"/>
          <w:snapToGrid w:val="0"/>
        </w:rPr>
      </w:pPr>
      <w:r w:rsidRPr="009B06A7">
        <w:rPr>
          <w:noProof w:val="0"/>
          <w:snapToGrid w:val="0"/>
        </w:rPr>
        <w:t>handoverPreparation X2AP-ELEMENTARY-PROCEDURE ::= {</w:t>
      </w:r>
    </w:p>
    <w:p w14:paraId="77A43C6F"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HandoverRequest</w:t>
      </w:r>
    </w:p>
    <w:p w14:paraId="72AF684E"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HandoverRequestAcknowledge</w:t>
      </w:r>
    </w:p>
    <w:p w14:paraId="4E416D73"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t>HandoverPreparationFailure</w:t>
      </w:r>
    </w:p>
    <w:p w14:paraId="3F10AB05"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id-handoverPreparation</w:t>
      </w:r>
    </w:p>
    <w:p w14:paraId="7D7DBB46"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5B86722D" w14:textId="77777777" w:rsidR="005752DE" w:rsidRPr="009B06A7" w:rsidRDefault="005752DE" w:rsidP="005752DE">
      <w:pPr>
        <w:pStyle w:val="PL"/>
        <w:spacing w:line="0" w:lineRule="atLeast"/>
        <w:rPr>
          <w:noProof w:val="0"/>
          <w:snapToGrid w:val="0"/>
        </w:rPr>
      </w:pPr>
      <w:r w:rsidRPr="009B06A7">
        <w:rPr>
          <w:noProof w:val="0"/>
          <w:snapToGrid w:val="0"/>
        </w:rPr>
        <w:t>}</w:t>
      </w:r>
    </w:p>
    <w:p w14:paraId="4FD70B07" w14:textId="77777777" w:rsidR="005752DE" w:rsidRPr="009B06A7" w:rsidRDefault="005752DE" w:rsidP="005752DE">
      <w:pPr>
        <w:pStyle w:val="PL"/>
        <w:spacing w:line="0" w:lineRule="atLeast"/>
        <w:rPr>
          <w:noProof w:val="0"/>
          <w:snapToGrid w:val="0"/>
        </w:rPr>
      </w:pPr>
    </w:p>
    <w:p w14:paraId="07CEEDDA" w14:textId="77777777" w:rsidR="005752DE" w:rsidRPr="009B06A7" w:rsidRDefault="005752DE" w:rsidP="005752DE">
      <w:pPr>
        <w:pStyle w:val="PL"/>
        <w:spacing w:line="0" w:lineRule="atLeast"/>
        <w:rPr>
          <w:noProof w:val="0"/>
          <w:snapToGrid w:val="0"/>
        </w:rPr>
      </w:pPr>
      <w:r w:rsidRPr="009B06A7">
        <w:rPr>
          <w:noProof w:val="0"/>
          <w:snapToGrid w:val="0"/>
        </w:rPr>
        <w:t>snStatusTransfer X2AP-ELEMENTARY-PROCEDURE ::= {</w:t>
      </w:r>
    </w:p>
    <w:p w14:paraId="288783A9"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SNStatusTransfer</w:t>
      </w:r>
    </w:p>
    <w:p w14:paraId="71D2BE76"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id-snStatusTransfer</w:t>
      </w:r>
    </w:p>
    <w:p w14:paraId="3CE1AD6D"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38C7127A" w14:textId="77777777" w:rsidR="005752DE" w:rsidRPr="009B06A7" w:rsidRDefault="005752DE" w:rsidP="005752DE">
      <w:pPr>
        <w:pStyle w:val="PL"/>
        <w:spacing w:line="0" w:lineRule="atLeast"/>
        <w:rPr>
          <w:noProof w:val="0"/>
          <w:snapToGrid w:val="0"/>
        </w:rPr>
      </w:pPr>
      <w:r w:rsidRPr="009B06A7">
        <w:rPr>
          <w:noProof w:val="0"/>
          <w:snapToGrid w:val="0"/>
        </w:rPr>
        <w:t>}</w:t>
      </w:r>
    </w:p>
    <w:p w14:paraId="481CB108" w14:textId="77777777" w:rsidR="005752DE" w:rsidRPr="009B06A7" w:rsidRDefault="005752DE" w:rsidP="005752DE">
      <w:pPr>
        <w:pStyle w:val="PL"/>
        <w:spacing w:line="0" w:lineRule="atLeast"/>
        <w:rPr>
          <w:noProof w:val="0"/>
          <w:snapToGrid w:val="0"/>
        </w:rPr>
      </w:pPr>
    </w:p>
    <w:p w14:paraId="0FC04A2A" w14:textId="77777777" w:rsidR="005752DE" w:rsidRPr="009B06A7" w:rsidRDefault="005752DE" w:rsidP="005752DE">
      <w:pPr>
        <w:pStyle w:val="PL"/>
        <w:spacing w:line="0" w:lineRule="atLeast"/>
        <w:rPr>
          <w:noProof w:val="0"/>
          <w:snapToGrid w:val="0"/>
        </w:rPr>
      </w:pPr>
      <w:r w:rsidRPr="009B06A7">
        <w:rPr>
          <w:noProof w:val="0"/>
          <w:snapToGrid w:val="0"/>
        </w:rPr>
        <w:t>uEContextRelease X2AP-ELEMENTARY-PROCEDURE ::= {</w:t>
      </w:r>
    </w:p>
    <w:p w14:paraId="5EE9E0F5"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UEContextRelease</w:t>
      </w:r>
    </w:p>
    <w:p w14:paraId="4D67FD95"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id-uEContextRelease</w:t>
      </w:r>
    </w:p>
    <w:p w14:paraId="29780A28"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7D2A6FE0" w14:textId="77777777" w:rsidR="005752DE" w:rsidRPr="009B06A7" w:rsidRDefault="005752DE" w:rsidP="005752DE">
      <w:pPr>
        <w:pStyle w:val="PL"/>
        <w:spacing w:line="0" w:lineRule="atLeast"/>
        <w:rPr>
          <w:noProof w:val="0"/>
          <w:snapToGrid w:val="0"/>
        </w:rPr>
      </w:pPr>
      <w:r w:rsidRPr="009B06A7">
        <w:rPr>
          <w:noProof w:val="0"/>
          <w:snapToGrid w:val="0"/>
        </w:rPr>
        <w:t>}</w:t>
      </w:r>
    </w:p>
    <w:p w14:paraId="6012F24A" w14:textId="77777777" w:rsidR="005752DE" w:rsidRPr="009B06A7" w:rsidRDefault="005752DE" w:rsidP="005752DE">
      <w:pPr>
        <w:pStyle w:val="PL"/>
        <w:spacing w:line="0" w:lineRule="atLeast"/>
        <w:rPr>
          <w:noProof w:val="0"/>
          <w:snapToGrid w:val="0"/>
        </w:rPr>
      </w:pPr>
    </w:p>
    <w:p w14:paraId="51E5DBEB" w14:textId="77777777" w:rsidR="005752DE" w:rsidRPr="009B06A7" w:rsidRDefault="005752DE" w:rsidP="005752DE">
      <w:pPr>
        <w:pStyle w:val="PL"/>
        <w:spacing w:line="0" w:lineRule="atLeast"/>
        <w:rPr>
          <w:noProof w:val="0"/>
          <w:snapToGrid w:val="0"/>
        </w:rPr>
      </w:pPr>
    </w:p>
    <w:p w14:paraId="7A32BACE" w14:textId="77777777" w:rsidR="005752DE" w:rsidRPr="009B06A7" w:rsidRDefault="005752DE" w:rsidP="005752DE">
      <w:pPr>
        <w:pStyle w:val="PL"/>
        <w:spacing w:line="0" w:lineRule="atLeast"/>
        <w:rPr>
          <w:noProof w:val="0"/>
          <w:snapToGrid w:val="0"/>
        </w:rPr>
      </w:pPr>
      <w:r w:rsidRPr="009B06A7">
        <w:rPr>
          <w:noProof w:val="0"/>
          <w:snapToGrid w:val="0"/>
        </w:rPr>
        <w:t>handoverCancel X2AP-ELEMENTARY-PROCEDURE ::= {</w:t>
      </w:r>
    </w:p>
    <w:p w14:paraId="07357B62"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HandoverCancel</w:t>
      </w:r>
    </w:p>
    <w:p w14:paraId="29CB0C89"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id-handoverCancel</w:t>
      </w:r>
    </w:p>
    <w:p w14:paraId="6DACA481"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132FE6AC" w14:textId="77777777" w:rsidR="005752DE" w:rsidRPr="009B06A7" w:rsidRDefault="005752DE" w:rsidP="005752DE">
      <w:pPr>
        <w:pStyle w:val="PL"/>
        <w:spacing w:line="0" w:lineRule="atLeast"/>
        <w:rPr>
          <w:noProof w:val="0"/>
          <w:snapToGrid w:val="0"/>
        </w:rPr>
      </w:pPr>
      <w:r w:rsidRPr="009B06A7">
        <w:rPr>
          <w:noProof w:val="0"/>
          <w:snapToGrid w:val="0"/>
        </w:rPr>
        <w:t>}</w:t>
      </w:r>
    </w:p>
    <w:p w14:paraId="2FB10710" w14:textId="77777777" w:rsidR="005752DE" w:rsidRPr="009B06A7" w:rsidRDefault="005752DE" w:rsidP="005752DE">
      <w:pPr>
        <w:pStyle w:val="PL"/>
        <w:spacing w:line="0" w:lineRule="atLeast"/>
        <w:rPr>
          <w:noProof w:val="0"/>
          <w:snapToGrid w:val="0"/>
        </w:rPr>
      </w:pPr>
    </w:p>
    <w:p w14:paraId="3568BB98" w14:textId="77777777" w:rsidR="005752DE" w:rsidRPr="009B06A7" w:rsidRDefault="005752DE" w:rsidP="005752DE">
      <w:pPr>
        <w:pStyle w:val="PL"/>
        <w:spacing w:line="0" w:lineRule="atLeast"/>
        <w:rPr>
          <w:noProof w:val="0"/>
          <w:snapToGrid w:val="0"/>
        </w:rPr>
      </w:pPr>
      <w:r w:rsidRPr="009B06A7">
        <w:rPr>
          <w:noProof w:val="0"/>
          <w:snapToGrid w:val="0"/>
        </w:rPr>
        <w:t>handoverReport X2AP-ELEMENTARY-PROCEDURE ::= {</w:t>
      </w:r>
    </w:p>
    <w:p w14:paraId="0DF17456"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HandoverReport</w:t>
      </w:r>
    </w:p>
    <w:p w14:paraId="0308D0FA"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id-handoverReport</w:t>
      </w:r>
    </w:p>
    <w:p w14:paraId="0445B01C"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0081D8E0" w14:textId="77777777" w:rsidR="005752DE" w:rsidRPr="009B06A7" w:rsidRDefault="005752DE" w:rsidP="005752DE">
      <w:pPr>
        <w:pStyle w:val="PL"/>
        <w:spacing w:line="0" w:lineRule="atLeast"/>
        <w:rPr>
          <w:noProof w:val="0"/>
          <w:snapToGrid w:val="0"/>
        </w:rPr>
      </w:pPr>
      <w:r w:rsidRPr="009B06A7">
        <w:rPr>
          <w:noProof w:val="0"/>
          <w:snapToGrid w:val="0"/>
        </w:rPr>
        <w:t>}</w:t>
      </w:r>
    </w:p>
    <w:p w14:paraId="1069C46A" w14:textId="77777777" w:rsidR="005752DE" w:rsidRPr="009B06A7" w:rsidRDefault="005752DE" w:rsidP="005752DE">
      <w:pPr>
        <w:pStyle w:val="PL"/>
        <w:spacing w:line="0" w:lineRule="atLeast"/>
        <w:rPr>
          <w:noProof w:val="0"/>
          <w:snapToGrid w:val="0"/>
        </w:rPr>
      </w:pPr>
    </w:p>
    <w:p w14:paraId="44A0BFD3" w14:textId="77777777" w:rsidR="005752DE" w:rsidRPr="009B06A7" w:rsidRDefault="005752DE" w:rsidP="005752DE">
      <w:pPr>
        <w:pStyle w:val="PL"/>
        <w:spacing w:line="0" w:lineRule="atLeast"/>
        <w:rPr>
          <w:noProof w:val="0"/>
          <w:snapToGrid w:val="0"/>
        </w:rPr>
      </w:pPr>
      <w:r w:rsidRPr="009B06A7">
        <w:rPr>
          <w:noProof w:val="0"/>
          <w:snapToGrid w:val="0"/>
        </w:rPr>
        <w:t>errorIndication X2AP-ELEMENTARY-PROCEDURE ::= {</w:t>
      </w:r>
    </w:p>
    <w:p w14:paraId="65EBCB40"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ErrorIndication</w:t>
      </w:r>
    </w:p>
    <w:p w14:paraId="21E13676"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id-errorIndication</w:t>
      </w:r>
    </w:p>
    <w:p w14:paraId="57F30909"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21AE72A4" w14:textId="77777777" w:rsidR="005752DE" w:rsidRPr="009B06A7" w:rsidRDefault="005752DE" w:rsidP="005752DE">
      <w:pPr>
        <w:pStyle w:val="PL"/>
        <w:spacing w:line="0" w:lineRule="atLeast"/>
        <w:rPr>
          <w:noProof w:val="0"/>
          <w:snapToGrid w:val="0"/>
        </w:rPr>
      </w:pPr>
      <w:r w:rsidRPr="009B06A7">
        <w:rPr>
          <w:noProof w:val="0"/>
          <w:snapToGrid w:val="0"/>
        </w:rPr>
        <w:t>}</w:t>
      </w:r>
    </w:p>
    <w:p w14:paraId="3C70C549" w14:textId="77777777" w:rsidR="005752DE" w:rsidRPr="009B06A7" w:rsidRDefault="005752DE" w:rsidP="005752DE">
      <w:pPr>
        <w:pStyle w:val="PL"/>
        <w:spacing w:line="0" w:lineRule="atLeast"/>
        <w:rPr>
          <w:noProof w:val="0"/>
          <w:snapToGrid w:val="0"/>
        </w:rPr>
      </w:pPr>
    </w:p>
    <w:p w14:paraId="4D4D54D7" w14:textId="77777777" w:rsidR="005752DE" w:rsidRPr="009B06A7" w:rsidRDefault="005752DE" w:rsidP="005752DE">
      <w:pPr>
        <w:pStyle w:val="PL"/>
        <w:spacing w:line="0" w:lineRule="atLeast"/>
        <w:rPr>
          <w:noProof w:val="0"/>
          <w:snapToGrid w:val="0"/>
        </w:rPr>
      </w:pPr>
      <w:r w:rsidRPr="009B06A7">
        <w:rPr>
          <w:noProof w:val="0"/>
          <w:snapToGrid w:val="0"/>
          <w:lang w:eastAsia="zh-CN"/>
        </w:rPr>
        <w:t>reset</w:t>
      </w:r>
      <w:r w:rsidRPr="009B06A7">
        <w:rPr>
          <w:noProof w:val="0"/>
          <w:snapToGrid w:val="0"/>
          <w:lang w:eastAsia="zh-CN"/>
        </w:rPr>
        <w:tab/>
      </w:r>
      <w:r w:rsidRPr="009B06A7">
        <w:rPr>
          <w:noProof w:val="0"/>
          <w:snapToGrid w:val="0"/>
        </w:rPr>
        <w:t>X2AP-ELEMENTARY-PROCEDURE ::= {</w:t>
      </w:r>
    </w:p>
    <w:p w14:paraId="2ABC9559"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r>
      <w:r w:rsidRPr="009B06A7">
        <w:rPr>
          <w:noProof w:val="0"/>
          <w:snapToGrid w:val="0"/>
          <w:lang w:eastAsia="zh-CN"/>
        </w:rPr>
        <w:t>Reset</w:t>
      </w:r>
      <w:r w:rsidRPr="009B06A7">
        <w:rPr>
          <w:noProof w:val="0"/>
          <w:snapToGrid w:val="0"/>
        </w:rPr>
        <w:t>Request</w:t>
      </w:r>
    </w:p>
    <w:p w14:paraId="1FBA379F" w14:textId="77777777" w:rsidR="005752DE" w:rsidRPr="009B06A7" w:rsidRDefault="005752DE" w:rsidP="005752DE">
      <w:pPr>
        <w:pStyle w:val="PL"/>
        <w:spacing w:line="0" w:lineRule="atLeast"/>
        <w:rPr>
          <w:noProof w:val="0"/>
          <w:snapToGrid w:val="0"/>
          <w:lang w:eastAsia="zh-CN"/>
        </w:rPr>
      </w:pPr>
      <w:r w:rsidRPr="009B06A7">
        <w:rPr>
          <w:noProof w:val="0"/>
          <w:snapToGrid w:val="0"/>
        </w:rPr>
        <w:tab/>
        <w:t>SUCCESSFUL OUTCOME</w:t>
      </w:r>
      <w:r w:rsidRPr="009B06A7">
        <w:rPr>
          <w:noProof w:val="0"/>
          <w:snapToGrid w:val="0"/>
        </w:rPr>
        <w:tab/>
      </w:r>
      <w:r w:rsidRPr="009B06A7">
        <w:rPr>
          <w:noProof w:val="0"/>
          <w:snapToGrid w:val="0"/>
        </w:rPr>
        <w:tab/>
        <w:t>ResetResponse</w:t>
      </w:r>
    </w:p>
    <w:p w14:paraId="45F4A2C2" w14:textId="77777777" w:rsidR="005752DE" w:rsidRPr="009B06A7" w:rsidRDefault="005752DE" w:rsidP="005752DE">
      <w:pPr>
        <w:pStyle w:val="PL"/>
        <w:spacing w:line="0" w:lineRule="atLeast"/>
        <w:rPr>
          <w:noProof w:val="0"/>
          <w:snapToGrid w:val="0"/>
          <w:lang w:eastAsia="zh-CN"/>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w:t>
      </w:r>
      <w:r w:rsidRPr="009B06A7">
        <w:rPr>
          <w:noProof w:val="0"/>
          <w:snapToGrid w:val="0"/>
          <w:lang w:eastAsia="zh-CN"/>
        </w:rPr>
        <w:t>reset</w:t>
      </w:r>
    </w:p>
    <w:p w14:paraId="5514B7B4" w14:textId="77777777" w:rsidR="005752DE" w:rsidRPr="009B06A7" w:rsidRDefault="005752DE" w:rsidP="005752DE">
      <w:pPr>
        <w:pStyle w:val="PL"/>
        <w:spacing w:line="0" w:lineRule="atLeast"/>
        <w:rPr>
          <w:noProof w:val="0"/>
          <w:snapToGrid w:val="0"/>
          <w:lang w:eastAsia="zh-CN"/>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lang w:eastAsia="zh-CN"/>
        </w:rPr>
        <w:t>reject</w:t>
      </w:r>
    </w:p>
    <w:p w14:paraId="16D85C52" w14:textId="77777777" w:rsidR="005752DE" w:rsidRPr="009B06A7" w:rsidRDefault="005752DE" w:rsidP="005752DE">
      <w:pPr>
        <w:pStyle w:val="PL"/>
        <w:spacing w:line="0" w:lineRule="atLeast"/>
        <w:rPr>
          <w:noProof w:val="0"/>
          <w:snapToGrid w:val="0"/>
        </w:rPr>
      </w:pPr>
      <w:r w:rsidRPr="009B06A7">
        <w:rPr>
          <w:noProof w:val="0"/>
          <w:snapToGrid w:val="0"/>
        </w:rPr>
        <w:t>}</w:t>
      </w:r>
    </w:p>
    <w:p w14:paraId="055A66CC" w14:textId="77777777" w:rsidR="005752DE" w:rsidRPr="009B06A7" w:rsidRDefault="005752DE" w:rsidP="005752DE">
      <w:pPr>
        <w:pStyle w:val="PL"/>
        <w:spacing w:line="0" w:lineRule="atLeast"/>
        <w:rPr>
          <w:noProof w:val="0"/>
          <w:snapToGrid w:val="0"/>
        </w:rPr>
      </w:pPr>
    </w:p>
    <w:p w14:paraId="78264BA4" w14:textId="77777777" w:rsidR="005752DE" w:rsidRPr="009B06A7" w:rsidRDefault="005752DE" w:rsidP="005752DE">
      <w:pPr>
        <w:pStyle w:val="PL"/>
        <w:spacing w:line="0" w:lineRule="atLeast"/>
        <w:rPr>
          <w:noProof w:val="0"/>
          <w:snapToGrid w:val="0"/>
        </w:rPr>
      </w:pPr>
      <w:r w:rsidRPr="009B06A7">
        <w:rPr>
          <w:noProof w:val="0"/>
          <w:snapToGrid w:val="0"/>
        </w:rPr>
        <w:t>x2Setup</w:t>
      </w:r>
      <w:r w:rsidRPr="009B06A7">
        <w:rPr>
          <w:noProof w:val="0"/>
          <w:snapToGrid w:val="0"/>
        </w:rPr>
        <w:tab/>
        <w:t>X2AP-ELEMENTARY-PROCEDURE ::= {</w:t>
      </w:r>
    </w:p>
    <w:p w14:paraId="7030C0DF"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X2SetupRequest</w:t>
      </w:r>
    </w:p>
    <w:p w14:paraId="1964133D"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X2SetupResponse</w:t>
      </w:r>
    </w:p>
    <w:p w14:paraId="2F42D81D"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t>X2SetupFailure</w:t>
      </w:r>
    </w:p>
    <w:p w14:paraId="326998EB"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id-x2Setup</w:t>
      </w:r>
    </w:p>
    <w:p w14:paraId="181C34AF"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0D1DD1BA" w14:textId="77777777" w:rsidR="005752DE" w:rsidRPr="009B06A7" w:rsidRDefault="005752DE" w:rsidP="005752DE">
      <w:pPr>
        <w:pStyle w:val="PL"/>
        <w:spacing w:line="0" w:lineRule="atLeast"/>
        <w:rPr>
          <w:noProof w:val="0"/>
          <w:snapToGrid w:val="0"/>
        </w:rPr>
      </w:pPr>
      <w:r w:rsidRPr="009B06A7">
        <w:rPr>
          <w:noProof w:val="0"/>
          <w:snapToGrid w:val="0"/>
        </w:rPr>
        <w:t>}</w:t>
      </w:r>
    </w:p>
    <w:p w14:paraId="4C03903B" w14:textId="77777777" w:rsidR="005752DE" w:rsidRPr="009B06A7" w:rsidRDefault="005752DE" w:rsidP="005752DE">
      <w:pPr>
        <w:pStyle w:val="PL"/>
        <w:spacing w:line="0" w:lineRule="atLeast"/>
        <w:rPr>
          <w:noProof w:val="0"/>
          <w:snapToGrid w:val="0"/>
        </w:rPr>
      </w:pPr>
    </w:p>
    <w:p w14:paraId="3FC10219" w14:textId="77777777" w:rsidR="005752DE" w:rsidRPr="009B06A7" w:rsidRDefault="005752DE" w:rsidP="005752DE">
      <w:pPr>
        <w:pStyle w:val="PL"/>
        <w:spacing w:line="0" w:lineRule="atLeast"/>
        <w:rPr>
          <w:noProof w:val="0"/>
          <w:snapToGrid w:val="0"/>
        </w:rPr>
      </w:pPr>
    </w:p>
    <w:p w14:paraId="6A7A4AAD" w14:textId="77777777" w:rsidR="005752DE" w:rsidRPr="009B06A7" w:rsidRDefault="005752DE" w:rsidP="005752DE">
      <w:pPr>
        <w:pStyle w:val="PL"/>
        <w:spacing w:line="0" w:lineRule="atLeast"/>
        <w:rPr>
          <w:noProof w:val="0"/>
          <w:snapToGrid w:val="0"/>
        </w:rPr>
      </w:pPr>
      <w:r w:rsidRPr="009B06A7">
        <w:rPr>
          <w:noProof w:val="0"/>
          <w:snapToGrid w:val="0"/>
        </w:rPr>
        <w:t>loadIndication X2AP-ELEMENTARY-PROCEDURE ::= {</w:t>
      </w:r>
    </w:p>
    <w:p w14:paraId="708FC7A1"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LoadInformation</w:t>
      </w:r>
    </w:p>
    <w:p w14:paraId="56EA6432"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id-loadIndication</w:t>
      </w:r>
    </w:p>
    <w:p w14:paraId="7912C3FA"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5FF54AA6" w14:textId="77777777" w:rsidR="005752DE" w:rsidRPr="009B06A7" w:rsidRDefault="005752DE" w:rsidP="005752DE">
      <w:pPr>
        <w:pStyle w:val="PL"/>
        <w:spacing w:line="0" w:lineRule="atLeast"/>
        <w:rPr>
          <w:noProof w:val="0"/>
          <w:snapToGrid w:val="0"/>
        </w:rPr>
      </w:pPr>
      <w:r w:rsidRPr="009B06A7">
        <w:rPr>
          <w:noProof w:val="0"/>
          <w:snapToGrid w:val="0"/>
        </w:rPr>
        <w:t>}</w:t>
      </w:r>
    </w:p>
    <w:p w14:paraId="603DB3D2" w14:textId="77777777" w:rsidR="005752DE" w:rsidRPr="009B06A7" w:rsidRDefault="005752DE" w:rsidP="005752DE">
      <w:pPr>
        <w:pStyle w:val="PL"/>
        <w:spacing w:line="0" w:lineRule="atLeast"/>
        <w:rPr>
          <w:rFonts w:eastAsia="Batang"/>
          <w:noProof w:val="0"/>
          <w:snapToGrid w:val="0"/>
        </w:rPr>
      </w:pPr>
    </w:p>
    <w:p w14:paraId="3A28603F" w14:textId="77777777" w:rsidR="005752DE" w:rsidRPr="009B06A7" w:rsidRDefault="005752DE" w:rsidP="005752DE">
      <w:pPr>
        <w:pStyle w:val="PL"/>
        <w:spacing w:line="0" w:lineRule="atLeast"/>
        <w:rPr>
          <w:noProof w:val="0"/>
          <w:snapToGrid w:val="0"/>
        </w:rPr>
      </w:pPr>
      <w:r w:rsidRPr="009B06A7">
        <w:rPr>
          <w:noProof w:val="0"/>
          <w:snapToGrid w:val="0"/>
        </w:rPr>
        <w:t>eNBConfigurationUpdate</w:t>
      </w:r>
      <w:r w:rsidRPr="009B06A7">
        <w:rPr>
          <w:noProof w:val="0"/>
          <w:snapToGrid w:val="0"/>
        </w:rPr>
        <w:tab/>
      </w:r>
      <w:r w:rsidRPr="009B06A7">
        <w:rPr>
          <w:noProof w:val="0"/>
          <w:snapToGrid w:val="0"/>
        </w:rPr>
        <w:tab/>
        <w:t>X2AP-ELEMENTARY-PROCEDURE ::= {</w:t>
      </w:r>
    </w:p>
    <w:p w14:paraId="3A012C60"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ENBConfigurationUpdate</w:t>
      </w:r>
    </w:p>
    <w:p w14:paraId="5A103065"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ENBConfigurationUpdateAcknowledge</w:t>
      </w:r>
    </w:p>
    <w:p w14:paraId="3A1D8482"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t>ENBConfigurationUpdateFailure</w:t>
      </w:r>
    </w:p>
    <w:p w14:paraId="197145B2"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id-eNBConfigurationUpdate</w:t>
      </w:r>
    </w:p>
    <w:p w14:paraId="298B88AB"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6906DB24" w14:textId="77777777" w:rsidR="005752DE" w:rsidRPr="009B06A7" w:rsidRDefault="005752DE" w:rsidP="005752DE">
      <w:pPr>
        <w:pStyle w:val="PL"/>
        <w:spacing w:line="0" w:lineRule="atLeast"/>
        <w:rPr>
          <w:rFonts w:eastAsia="Batang"/>
          <w:noProof w:val="0"/>
          <w:snapToGrid w:val="0"/>
        </w:rPr>
      </w:pPr>
      <w:r w:rsidRPr="009B06A7">
        <w:rPr>
          <w:noProof w:val="0"/>
          <w:snapToGrid w:val="0"/>
        </w:rPr>
        <w:t>}</w:t>
      </w:r>
    </w:p>
    <w:p w14:paraId="4711D7CF" w14:textId="77777777" w:rsidR="005752DE" w:rsidRPr="009B06A7" w:rsidRDefault="005752DE" w:rsidP="005752DE">
      <w:pPr>
        <w:pStyle w:val="PL"/>
        <w:spacing w:line="0" w:lineRule="atLeast"/>
        <w:rPr>
          <w:noProof w:val="0"/>
          <w:snapToGrid w:val="0"/>
        </w:rPr>
      </w:pPr>
    </w:p>
    <w:p w14:paraId="1290F0FA" w14:textId="77777777" w:rsidR="005752DE" w:rsidRPr="009B06A7" w:rsidRDefault="005752DE" w:rsidP="005752DE">
      <w:pPr>
        <w:pStyle w:val="PL"/>
        <w:spacing w:line="0" w:lineRule="atLeast"/>
        <w:rPr>
          <w:noProof w:val="0"/>
          <w:snapToGrid w:val="0"/>
        </w:rPr>
      </w:pPr>
      <w:r w:rsidRPr="009B06A7">
        <w:rPr>
          <w:noProof w:val="0"/>
          <w:snapToGrid w:val="0"/>
        </w:rPr>
        <w:t>resourceStatusReportingInitiation</w:t>
      </w:r>
      <w:r w:rsidRPr="009B06A7">
        <w:rPr>
          <w:noProof w:val="0"/>
          <w:snapToGrid w:val="0"/>
        </w:rPr>
        <w:tab/>
        <w:t>X2AP-ELEMENTARY-PROCEDURE ::= {</w:t>
      </w:r>
    </w:p>
    <w:p w14:paraId="5D7952F4"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ResourceStatusRequest</w:t>
      </w:r>
    </w:p>
    <w:p w14:paraId="127033F5"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ResourceStatusResponse</w:t>
      </w:r>
    </w:p>
    <w:p w14:paraId="75860542"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r>
      <w:r w:rsidRPr="009B06A7">
        <w:rPr>
          <w:noProof w:val="0"/>
          <w:snapToGrid w:val="0"/>
        </w:rPr>
        <w:tab/>
      </w:r>
      <w:r w:rsidRPr="009B06A7">
        <w:rPr>
          <w:noProof w:val="0"/>
          <w:snapToGrid w:val="0"/>
        </w:rPr>
        <w:tab/>
        <w:t>ResourceStatusFailure</w:t>
      </w:r>
    </w:p>
    <w:p w14:paraId="3184AB37"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id-resourceStatusReportingInitiation</w:t>
      </w:r>
    </w:p>
    <w:p w14:paraId="49A928BC"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798C8045" w14:textId="77777777" w:rsidR="005752DE" w:rsidRPr="009B06A7" w:rsidRDefault="005752DE" w:rsidP="005752DE">
      <w:pPr>
        <w:pStyle w:val="PL"/>
        <w:spacing w:line="0" w:lineRule="atLeast"/>
        <w:rPr>
          <w:noProof w:val="0"/>
          <w:snapToGrid w:val="0"/>
        </w:rPr>
      </w:pPr>
      <w:r w:rsidRPr="009B06A7">
        <w:rPr>
          <w:noProof w:val="0"/>
          <w:snapToGrid w:val="0"/>
        </w:rPr>
        <w:t>}</w:t>
      </w:r>
    </w:p>
    <w:p w14:paraId="1E21DE50" w14:textId="77777777" w:rsidR="005752DE" w:rsidRPr="009B06A7" w:rsidRDefault="005752DE" w:rsidP="005752DE">
      <w:pPr>
        <w:pStyle w:val="PL"/>
        <w:spacing w:line="0" w:lineRule="atLeast"/>
        <w:rPr>
          <w:noProof w:val="0"/>
          <w:snapToGrid w:val="0"/>
        </w:rPr>
      </w:pPr>
    </w:p>
    <w:p w14:paraId="145A77A9" w14:textId="77777777" w:rsidR="005752DE" w:rsidRPr="009B06A7" w:rsidRDefault="005752DE" w:rsidP="005752DE">
      <w:pPr>
        <w:pStyle w:val="PL"/>
        <w:spacing w:line="0" w:lineRule="atLeast"/>
        <w:rPr>
          <w:noProof w:val="0"/>
          <w:snapToGrid w:val="0"/>
        </w:rPr>
      </w:pPr>
      <w:r w:rsidRPr="009B06A7">
        <w:rPr>
          <w:noProof w:val="0"/>
          <w:snapToGrid w:val="0"/>
        </w:rPr>
        <w:t>resourceStatusReporting X2AP-ELEMENTARY-PROCEDURE ::= {</w:t>
      </w:r>
    </w:p>
    <w:p w14:paraId="6DAD44A4"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ResourceStatusUpdate</w:t>
      </w:r>
    </w:p>
    <w:p w14:paraId="2B2F34E6"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id-resourceStatusReporting</w:t>
      </w:r>
    </w:p>
    <w:p w14:paraId="4D0D35FE"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0EDD3455" w14:textId="77777777" w:rsidR="005752DE" w:rsidRPr="009B06A7" w:rsidRDefault="005752DE" w:rsidP="005752DE">
      <w:pPr>
        <w:pStyle w:val="PL"/>
        <w:spacing w:line="0" w:lineRule="atLeast"/>
        <w:rPr>
          <w:noProof w:val="0"/>
          <w:snapToGrid w:val="0"/>
        </w:rPr>
      </w:pPr>
      <w:r w:rsidRPr="009B06A7">
        <w:rPr>
          <w:noProof w:val="0"/>
          <w:snapToGrid w:val="0"/>
        </w:rPr>
        <w:t>}</w:t>
      </w:r>
    </w:p>
    <w:p w14:paraId="572D594C" w14:textId="77777777" w:rsidR="005752DE" w:rsidRPr="009B06A7" w:rsidRDefault="005752DE" w:rsidP="005752DE">
      <w:pPr>
        <w:pStyle w:val="PL"/>
        <w:spacing w:line="0" w:lineRule="atLeast"/>
        <w:rPr>
          <w:noProof w:val="0"/>
          <w:snapToGrid w:val="0"/>
        </w:rPr>
      </w:pPr>
    </w:p>
    <w:p w14:paraId="01C7B033" w14:textId="77777777" w:rsidR="005752DE" w:rsidRPr="009B06A7" w:rsidRDefault="005752DE" w:rsidP="005752DE">
      <w:pPr>
        <w:pStyle w:val="PL"/>
        <w:spacing w:line="0" w:lineRule="atLeast"/>
        <w:rPr>
          <w:noProof w:val="0"/>
          <w:snapToGrid w:val="0"/>
        </w:rPr>
      </w:pPr>
      <w:r w:rsidRPr="009B06A7">
        <w:rPr>
          <w:noProof w:val="0"/>
          <w:snapToGrid w:val="0"/>
        </w:rPr>
        <w:t>rLFIndication X2AP-ELEMENTARY-PROCEDURE ::= {</w:t>
      </w:r>
    </w:p>
    <w:p w14:paraId="64BF441B"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RLFIndication</w:t>
      </w:r>
    </w:p>
    <w:p w14:paraId="18A4A6C4"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id-rLFIndication</w:t>
      </w:r>
    </w:p>
    <w:p w14:paraId="7F9E6758"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7AEF995F" w14:textId="77777777" w:rsidR="005752DE" w:rsidRPr="009B06A7" w:rsidRDefault="005752DE" w:rsidP="005752DE">
      <w:pPr>
        <w:pStyle w:val="PL"/>
        <w:spacing w:line="0" w:lineRule="atLeast"/>
        <w:rPr>
          <w:noProof w:val="0"/>
          <w:snapToGrid w:val="0"/>
        </w:rPr>
      </w:pPr>
      <w:r w:rsidRPr="009B06A7">
        <w:rPr>
          <w:noProof w:val="0"/>
          <w:snapToGrid w:val="0"/>
        </w:rPr>
        <w:t>}</w:t>
      </w:r>
    </w:p>
    <w:p w14:paraId="54DBBBD6" w14:textId="77777777" w:rsidR="005752DE" w:rsidRPr="009B06A7" w:rsidRDefault="005752DE" w:rsidP="005752DE">
      <w:pPr>
        <w:pStyle w:val="PL"/>
        <w:spacing w:line="0" w:lineRule="atLeast"/>
        <w:rPr>
          <w:noProof w:val="0"/>
          <w:snapToGrid w:val="0"/>
        </w:rPr>
      </w:pPr>
    </w:p>
    <w:p w14:paraId="0CC1D0FE" w14:textId="77777777" w:rsidR="005752DE" w:rsidRPr="009B06A7" w:rsidRDefault="005752DE" w:rsidP="005752DE">
      <w:pPr>
        <w:pStyle w:val="PL"/>
        <w:spacing w:line="0" w:lineRule="atLeast"/>
        <w:rPr>
          <w:noProof w:val="0"/>
          <w:snapToGrid w:val="0"/>
        </w:rPr>
      </w:pPr>
      <w:r w:rsidRPr="009B06A7">
        <w:rPr>
          <w:noProof w:val="0"/>
          <w:snapToGrid w:val="0"/>
        </w:rPr>
        <w:t>privateMessage</w:t>
      </w:r>
      <w:r w:rsidRPr="009B06A7">
        <w:rPr>
          <w:noProof w:val="0"/>
          <w:snapToGrid w:val="0"/>
        </w:rPr>
        <w:tab/>
      </w:r>
      <w:r w:rsidRPr="009B06A7">
        <w:rPr>
          <w:noProof w:val="0"/>
          <w:snapToGrid w:val="0"/>
        </w:rPr>
        <w:tab/>
      </w:r>
      <w:r w:rsidRPr="009B06A7">
        <w:rPr>
          <w:noProof w:val="0"/>
          <w:snapToGrid w:val="0"/>
        </w:rPr>
        <w:tab/>
        <w:t>X2AP-ELEMENTARY-PROCEDURE ::= {</w:t>
      </w:r>
    </w:p>
    <w:p w14:paraId="027B685C"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PrivateMessage</w:t>
      </w:r>
    </w:p>
    <w:p w14:paraId="535F3ADB"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id-privateMessage</w:t>
      </w:r>
    </w:p>
    <w:p w14:paraId="0761CE90"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4E3E1D1D" w14:textId="77777777" w:rsidR="005752DE" w:rsidRPr="009B06A7" w:rsidRDefault="005752DE" w:rsidP="005752DE">
      <w:pPr>
        <w:pStyle w:val="PL"/>
        <w:spacing w:line="0" w:lineRule="atLeast"/>
        <w:rPr>
          <w:noProof w:val="0"/>
          <w:snapToGrid w:val="0"/>
        </w:rPr>
      </w:pPr>
      <w:r w:rsidRPr="009B06A7">
        <w:rPr>
          <w:noProof w:val="0"/>
          <w:snapToGrid w:val="0"/>
        </w:rPr>
        <w:t>}</w:t>
      </w:r>
    </w:p>
    <w:p w14:paraId="3FEFC138" w14:textId="77777777" w:rsidR="005752DE" w:rsidRPr="009B06A7" w:rsidRDefault="005752DE" w:rsidP="005752DE">
      <w:pPr>
        <w:pStyle w:val="PL"/>
        <w:spacing w:line="0" w:lineRule="atLeast"/>
        <w:rPr>
          <w:noProof w:val="0"/>
          <w:snapToGrid w:val="0"/>
        </w:rPr>
      </w:pPr>
    </w:p>
    <w:p w14:paraId="6BD45975" w14:textId="77777777" w:rsidR="005752DE" w:rsidRPr="009B06A7" w:rsidRDefault="005752DE" w:rsidP="005752DE">
      <w:pPr>
        <w:pStyle w:val="PL"/>
        <w:rPr>
          <w:snapToGrid w:val="0"/>
        </w:rPr>
      </w:pPr>
      <w:r w:rsidRPr="009B06A7">
        <w:rPr>
          <w:snapToGrid w:val="0"/>
        </w:rPr>
        <w:t>mobilitySettingsChange</w:t>
      </w:r>
      <w:r w:rsidRPr="009B06A7">
        <w:rPr>
          <w:snapToGrid w:val="0"/>
        </w:rPr>
        <w:tab/>
        <w:t>X2AP-ELEMENTARY-PROCEDURE ::= {</w:t>
      </w:r>
    </w:p>
    <w:p w14:paraId="4C78CEB8" w14:textId="77777777" w:rsidR="005752DE" w:rsidRPr="009B06A7" w:rsidRDefault="005752DE" w:rsidP="005752DE">
      <w:pPr>
        <w:pStyle w:val="PL"/>
        <w:rPr>
          <w:snapToGrid w:val="0"/>
        </w:rPr>
      </w:pPr>
      <w:r w:rsidRPr="009B06A7">
        <w:rPr>
          <w:snapToGrid w:val="0"/>
        </w:rPr>
        <w:tab/>
        <w:t>INITIATING MESSAGE</w:t>
      </w:r>
      <w:r w:rsidRPr="009B06A7">
        <w:rPr>
          <w:snapToGrid w:val="0"/>
        </w:rPr>
        <w:tab/>
      </w:r>
      <w:r w:rsidRPr="009B06A7">
        <w:rPr>
          <w:snapToGrid w:val="0"/>
        </w:rPr>
        <w:tab/>
        <w:t>MobilityChangeRequest</w:t>
      </w:r>
    </w:p>
    <w:p w14:paraId="519F545D" w14:textId="77777777" w:rsidR="005752DE" w:rsidRPr="009B06A7" w:rsidRDefault="005752DE" w:rsidP="005752DE">
      <w:pPr>
        <w:pStyle w:val="PL"/>
        <w:rPr>
          <w:snapToGrid w:val="0"/>
        </w:rPr>
      </w:pPr>
      <w:r w:rsidRPr="009B06A7">
        <w:rPr>
          <w:snapToGrid w:val="0"/>
        </w:rPr>
        <w:tab/>
        <w:t>SUCCESSFUL OUTCOME</w:t>
      </w:r>
      <w:r w:rsidRPr="009B06A7">
        <w:rPr>
          <w:snapToGrid w:val="0"/>
        </w:rPr>
        <w:tab/>
      </w:r>
      <w:r w:rsidRPr="009B06A7">
        <w:rPr>
          <w:snapToGrid w:val="0"/>
        </w:rPr>
        <w:tab/>
        <w:t>MobilityChangeAcknowledge</w:t>
      </w:r>
    </w:p>
    <w:p w14:paraId="687466B9" w14:textId="77777777" w:rsidR="005752DE" w:rsidRPr="009B06A7" w:rsidRDefault="005752DE" w:rsidP="005752DE">
      <w:pPr>
        <w:pStyle w:val="PL"/>
        <w:rPr>
          <w:snapToGrid w:val="0"/>
        </w:rPr>
      </w:pPr>
      <w:r w:rsidRPr="009B06A7">
        <w:rPr>
          <w:snapToGrid w:val="0"/>
        </w:rPr>
        <w:tab/>
        <w:t>UNSUCCESSFUL OUTCOME</w:t>
      </w:r>
      <w:r w:rsidRPr="009B06A7">
        <w:rPr>
          <w:snapToGrid w:val="0"/>
        </w:rPr>
        <w:tab/>
        <w:t>MobilityChangeFailure</w:t>
      </w:r>
    </w:p>
    <w:p w14:paraId="5495B979" w14:textId="77777777" w:rsidR="005752DE" w:rsidRPr="009B06A7" w:rsidRDefault="005752DE" w:rsidP="005752DE">
      <w:pPr>
        <w:pStyle w:val="PL"/>
        <w:rPr>
          <w:snapToGrid w:val="0"/>
        </w:rPr>
      </w:pPr>
      <w:r w:rsidRPr="009B06A7">
        <w:rPr>
          <w:snapToGrid w:val="0"/>
        </w:rPr>
        <w:tab/>
        <w:t>PROCEDURE CODE</w:t>
      </w:r>
      <w:r w:rsidRPr="009B06A7">
        <w:rPr>
          <w:snapToGrid w:val="0"/>
        </w:rPr>
        <w:tab/>
      </w:r>
      <w:r w:rsidRPr="009B06A7">
        <w:rPr>
          <w:snapToGrid w:val="0"/>
        </w:rPr>
        <w:tab/>
      </w:r>
      <w:r w:rsidRPr="009B06A7">
        <w:rPr>
          <w:snapToGrid w:val="0"/>
        </w:rPr>
        <w:tab/>
        <w:t>id-mobilitySettingsChange</w:t>
      </w:r>
    </w:p>
    <w:p w14:paraId="0EF930E0" w14:textId="77777777" w:rsidR="005752DE" w:rsidRPr="009B06A7" w:rsidRDefault="005752DE" w:rsidP="005752DE">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reject</w:t>
      </w:r>
    </w:p>
    <w:p w14:paraId="08D4B3A8" w14:textId="77777777" w:rsidR="005752DE" w:rsidRPr="009B06A7" w:rsidRDefault="005752DE" w:rsidP="005752DE">
      <w:pPr>
        <w:pStyle w:val="PL"/>
        <w:rPr>
          <w:snapToGrid w:val="0"/>
        </w:rPr>
      </w:pPr>
      <w:r w:rsidRPr="009B06A7">
        <w:rPr>
          <w:snapToGrid w:val="0"/>
        </w:rPr>
        <w:t>}</w:t>
      </w:r>
    </w:p>
    <w:p w14:paraId="62FCE2EF" w14:textId="77777777" w:rsidR="005752DE" w:rsidRPr="009B06A7" w:rsidRDefault="005752DE" w:rsidP="005752DE">
      <w:pPr>
        <w:pStyle w:val="PL"/>
        <w:rPr>
          <w:snapToGrid w:val="0"/>
        </w:rPr>
      </w:pPr>
    </w:p>
    <w:p w14:paraId="1A9ADFCA" w14:textId="77777777" w:rsidR="005752DE" w:rsidRPr="009B06A7" w:rsidRDefault="005752DE" w:rsidP="005752DE">
      <w:pPr>
        <w:pStyle w:val="PL"/>
        <w:spacing w:line="0" w:lineRule="atLeast"/>
        <w:rPr>
          <w:noProof w:val="0"/>
          <w:snapToGrid w:val="0"/>
        </w:rPr>
      </w:pPr>
      <w:r w:rsidRPr="009B06A7">
        <w:rPr>
          <w:noProof w:val="0"/>
          <w:snapToGrid w:val="0"/>
          <w:lang w:eastAsia="zh-CN"/>
        </w:rPr>
        <w:t>cellActivation</w:t>
      </w:r>
      <w:r w:rsidRPr="009B06A7">
        <w:rPr>
          <w:noProof w:val="0"/>
          <w:snapToGrid w:val="0"/>
          <w:lang w:eastAsia="zh-CN"/>
        </w:rPr>
        <w:tab/>
      </w:r>
      <w:r w:rsidRPr="009B06A7">
        <w:rPr>
          <w:noProof w:val="0"/>
          <w:snapToGrid w:val="0"/>
        </w:rPr>
        <w:t>X2AP-ELEMENTARY-PROCEDURE ::= {</w:t>
      </w:r>
    </w:p>
    <w:p w14:paraId="4288109D"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r>
      <w:r w:rsidRPr="009B06A7">
        <w:rPr>
          <w:noProof w:val="0"/>
          <w:snapToGrid w:val="0"/>
          <w:lang w:eastAsia="zh-CN"/>
        </w:rPr>
        <w:t>CellActivation</w:t>
      </w:r>
      <w:r w:rsidRPr="009B06A7">
        <w:rPr>
          <w:noProof w:val="0"/>
          <w:snapToGrid w:val="0"/>
        </w:rPr>
        <w:t>Request</w:t>
      </w:r>
    </w:p>
    <w:p w14:paraId="78F234C4"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CellActivationResponse</w:t>
      </w:r>
    </w:p>
    <w:p w14:paraId="7EDF4C52" w14:textId="77777777" w:rsidR="005752DE" w:rsidRPr="009B06A7" w:rsidRDefault="005752DE" w:rsidP="005752DE">
      <w:pPr>
        <w:pStyle w:val="PL"/>
        <w:rPr>
          <w:snapToGrid w:val="0"/>
        </w:rPr>
      </w:pPr>
      <w:r w:rsidRPr="009B06A7">
        <w:rPr>
          <w:snapToGrid w:val="0"/>
        </w:rPr>
        <w:tab/>
        <w:t>UNSUCCESSFUL OUTCOME</w:t>
      </w:r>
      <w:r w:rsidRPr="009B06A7">
        <w:rPr>
          <w:snapToGrid w:val="0"/>
        </w:rPr>
        <w:tab/>
        <w:t>CellActivationFailure</w:t>
      </w:r>
    </w:p>
    <w:p w14:paraId="577FCF36" w14:textId="77777777" w:rsidR="005752DE" w:rsidRPr="009B06A7" w:rsidRDefault="005752DE" w:rsidP="005752DE">
      <w:pPr>
        <w:pStyle w:val="PL"/>
        <w:spacing w:line="0" w:lineRule="atLeast"/>
        <w:rPr>
          <w:noProof w:val="0"/>
          <w:snapToGrid w:val="0"/>
          <w:lang w:eastAsia="zh-CN"/>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w:t>
      </w:r>
      <w:r w:rsidRPr="009B06A7">
        <w:rPr>
          <w:noProof w:val="0"/>
          <w:snapToGrid w:val="0"/>
          <w:lang w:eastAsia="zh-CN"/>
        </w:rPr>
        <w:t>cellActivation</w:t>
      </w:r>
    </w:p>
    <w:p w14:paraId="5D3D3A55" w14:textId="77777777" w:rsidR="005752DE" w:rsidRPr="009B06A7" w:rsidRDefault="005752DE" w:rsidP="005752DE">
      <w:pPr>
        <w:pStyle w:val="PL"/>
        <w:spacing w:line="0" w:lineRule="atLeast"/>
        <w:rPr>
          <w:noProof w:val="0"/>
          <w:snapToGrid w:val="0"/>
          <w:lang w:eastAsia="zh-CN"/>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lang w:eastAsia="zh-CN"/>
        </w:rPr>
        <w:t>reject</w:t>
      </w:r>
    </w:p>
    <w:p w14:paraId="10F3C86A" w14:textId="77777777" w:rsidR="005752DE" w:rsidRPr="009B06A7" w:rsidRDefault="005752DE" w:rsidP="005752DE">
      <w:pPr>
        <w:pStyle w:val="PL"/>
        <w:spacing w:line="0" w:lineRule="atLeast"/>
        <w:rPr>
          <w:noProof w:val="0"/>
          <w:snapToGrid w:val="0"/>
        </w:rPr>
      </w:pPr>
      <w:r w:rsidRPr="009B06A7">
        <w:rPr>
          <w:noProof w:val="0"/>
          <w:snapToGrid w:val="0"/>
        </w:rPr>
        <w:t>}</w:t>
      </w:r>
    </w:p>
    <w:p w14:paraId="735C55CF" w14:textId="77777777" w:rsidR="005752DE" w:rsidRPr="009B06A7" w:rsidRDefault="005752DE" w:rsidP="005752DE">
      <w:pPr>
        <w:pStyle w:val="PL"/>
        <w:rPr>
          <w:snapToGrid w:val="0"/>
        </w:rPr>
      </w:pPr>
    </w:p>
    <w:p w14:paraId="3854D518" w14:textId="77777777" w:rsidR="005752DE" w:rsidRPr="009B06A7" w:rsidRDefault="005752DE" w:rsidP="005752DE">
      <w:pPr>
        <w:pStyle w:val="PL"/>
        <w:spacing w:line="0" w:lineRule="atLeast"/>
        <w:rPr>
          <w:noProof w:val="0"/>
          <w:snapToGrid w:val="0"/>
        </w:rPr>
      </w:pPr>
      <w:r w:rsidRPr="009B06A7">
        <w:rPr>
          <w:noProof w:val="0"/>
          <w:snapToGrid w:val="0"/>
        </w:rPr>
        <w:t>x2Release X2AP-ELEMENTARY-PROCEDURE ::= {</w:t>
      </w:r>
    </w:p>
    <w:p w14:paraId="297FCCF7"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X2Release</w:t>
      </w:r>
    </w:p>
    <w:p w14:paraId="26E6F201"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id-x2Release</w:t>
      </w:r>
    </w:p>
    <w:p w14:paraId="04DED4C7"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7395838C" w14:textId="77777777" w:rsidR="005752DE" w:rsidRPr="009B06A7" w:rsidRDefault="005752DE" w:rsidP="005752DE">
      <w:pPr>
        <w:pStyle w:val="PL"/>
        <w:spacing w:line="0" w:lineRule="atLeast"/>
        <w:rPr>
          <w:noProof w:val="0"/>
          <w:snapToGrid w:val="0"/>
        </w:rPr>
      </w:pPr>
      <w:r w:rsidRPr="009B06A7">
        <w:rPr>
          <w:noProof w:val="0"/>
          <w:snapToGrid w:val="0"/>
        </w:rPr>
        <w:t>}</w:t>
      </w:r>
    </w:p>
    <w:p w14:paraId="49E486F9" w14:textId="77777777" w:rsidR="005752DE" w:rsidRPr="009B06A7" w:rsidRDefault="005752DE" w:rsidP="005752DE">
      <w:pPr>
        <w:pStyle w:val="PL"/>
        <w:spacing w:line="0" w:lineRule="atLeast"/>
        <w:rPr>
          <w:noProof w:val="0"/>
          <w:snapToGrid w:val="0"/>
        </w:rPr>
      </w:pPr>
    </w:p>
    <w:p w14:paraId="5F1AD4B3" w14:textId="77777777" w:rsidR="005752DE" w:rsidRPr="009B06A7" w:rsidRDefault="005752DE" w:rsidP="005752DE">
      <w:pPr>
        <w:pStyle w:val="PL"/>
        <w:spacing w:line="0" w:lineRule="atLeast"/>
        <w:rPr>
          <w:noProof w:val="0"/>
          <w:snapToGrid w:val="0"/>
        </w:rPr>
      </w:pPr>
      <w:r w:rsidRPr="009B06A7">
        <w:rPr>
          <w:noProof w:val="0"/>
          <w:snapToGrid w:val="0"/>
        </w:rPr>
        <w:t>x2APMessageTransfer X2AP-ELEMENTARY-PROCEDURE ::= {</w:t>
      </w:r>
    </w:p>
    <w:p w14:paraId="235EB37E"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X2APMessageTransfer</w:t>
      </w:r>
    </w:p>
    <w:p w14:paraId="0318A1CC"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id-x2APMessageTransfer</w:t>
      </w:r>
    </w:p>
    <w:p w14:paraId="6303CB5A"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239D170A" w14:textId="77777777" w:rsidR="005752DE" w:rsidRPr="009B06A7" w:rsidRDefault="005752DE" w:rsidP="005752DE">
      <w:pPr>
        <w:pStyle w:val="PL"/>
        <w:spacing w:line="0" w:lineRule="atLeast"/>
        <w:rPr>
          <w:noProof w:val="0"/>
          <w:snapToGrid w:val="0"/>
        </w:rPr>
      </w:pPr>
      <w:r w:rsidRPr="009B06A7">
        <w:rPr>
          <w:noProof w:val="0"/>
          <w:snapToGrid w:val="0"/>
        </w:rPr>
        <w:t>}</w:t>
      </w:r>
    </w:p>
    <w:p w14:paraId="5C898EDB" w14:textId="77777777" w:rsidR="005752DE" w:rsidRPr="009B06A7" w:rsidRDefault="005752DE" w:rsidP="005752DE">
      <w:pPr>
        <w:pStyle w:val="PL"/>
        <w:spacing w:line="0" w:lineRule="atLeast"/>
        <w:rPr>
          <w:noProof w:val="0"/>
          <w:snapToGrid w:val="0"/>
        </w:rPr>
      </w:pPr>
    </w:p>
    <w:p w14:paraId="243A588D" w14:textId="77777777" w:rsidR="005752DE" w:rsidRPr="009B06A7" w:rsidRDefault="005752DE" w:rsidP="005752DE">
      <w:pPr>
        <w:pStyle w:val="PL"/>
        <w:spacing w:line="0" w:lineRule="atLeast"/>
        <w:rPr>
          <w:noProof w:val="0"/>
          <w:snapToGrid w:val="0"/>
        </w:rPr>
      </w:pPr>
      <w:r w:rsidRPr="009B06A7">
        <w:rPr>
          <w:noProof w:val="0"/>
          <w:snapToGrid w:val="0"/>
        </w:rPr>
        <w:t>seNBAdditionPreparation</w:t>
      </w:r>
      <w:r w:rsidRPr="009B06A7">
        <w:rPr>
          <w:noProof w:val="0"/>
          <w:snapToGrid w:val="0"/>
        </w:rPr>
        <w:tab/>
        <w:t>X2AP-ELEMENTARY-PROCEDURE ::= {</w:t>
      </w:r>
    </w:p>
    <w:p w14:paraId="6D63EFC3"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SeNBAdditionRequest</w:t>
      </w:r>
    </w:p>
    <w:p w14:paraId="2DF2042D"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SeNBAdditionRequestAcknowledge</w:t>
      </w:r>
    </w:p>
    <w:p w14:paraId="38970166"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t>SeNBAdditionRequestReject</w:t>
      </w:r>
    </w:p>
    <w:p w14:paraId="141D71BC"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id-seNBAdditionPreparation</w:t>
      </w:r>
    </w:p>
    <w:p w14:paraId="48A0FE4E"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6348DB56" w14:textId="77777777" w:rsidR="005752DE" w:rsidRPr="009B06A7" w:rsidRDefault="005752DE" w:rsidP="005752DE">
      <w:pPr>
        <w:pStyle w:val="PL"/>
        <w:spacing w:line="0" w:lineRule="atLeast"/>
        <w:rPr>
          <w:noProof w:val="0"/>
          <w:snapToGrid w:val="0"/>
        </w:rPr>
      </w:pPr>
      <w:r w:rsidRPr="009B06A7">
        <w:rPr>
          <w:noProof w:val="0"/>
          <w:snapToGrid w:val="0"/>
        </w:rPr>
        <w:t>}</w:t>
      </w:r>
    </w:p>
    <w:p w14:paraId="7D136CBF" w14:textId="77777777" w:rsidR="005752DE" w:rsidRPr="009B06A7" w:rsidRDefault="005752DE" w:rsidP="005752DE">
      <w:pPr>
        <w:pStyle w:val="PL"/>
        <w:spacing w:line="0" w:lineRule="atLeast"/>
        <w:rPr>
          <w:noProof w:val="0"/>
          <w:snapToGrid w:val="0"/>
        </w:rPr>
      </w:pPr>
    </w:p>
    <w:p w14:paraId="6D3FDAEA" w14:textId="77777777" w:rsidR="005752DE" w:rsidRPr="009B06A7" w:rsidRDefault="005752DE" w:rsidP="005752DE">
      <w:pPr>
        <w:pStyle w:val="PL"/>
        <w:spacing w:line="0" w:lineRule="atLeast"/>
        <w:rPr>
          <w:noProof w:val="0"/>
          <w:snapToGrid w:val="0"/>
        </w:rPr>
      </w:pPr>
      <w:r w:rsidRPr="009B06A7">
        <w:rPr>
          <w:noProof w:val="0"/>
          <w:snapToGrid w:val="0"/>
        </w:rPr>
        <w:t>seNBReconfigurationCompletion</w:t>
      </w:r>
      <w:r w:rsidRPr="009B06A7">
        <w:rPr>
          <w:noProof w:val="0"/>
          <w:snapToGrid w:val="0"/>
        </w:rPr>
        <w:tab/>
        <w:t>X2AP-ELEMENTARY-PROCEDURE ::= {</w:t>
      </w:r>
    </w:p>
    <w:p w14:paraId="45BE22D7"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SeNBReconfigurationComplete</w:t>
      </w:r>
    </w:p>
    <w:p w14:paraId="2A4B783C"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id-seNBReconfigurationCompletion</w:t>
      </w:r>
    </w:p>
    <w:p w14:paraId="2C505F61"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2267CDF4" w14:textId="77777777" w:rsidR="005752DE" w:rsidRPr="009B06A7" w:rsidRDefault="005752DE" w:rsidP="005752DE">
      <w:pPr>
        <w:pStyle w:val="PL"/>
        <w:spacing w:line="0" w:lineRule="atLeast"/>
        <w:rPr>
          <w:noProof w:val="0"/>
          <w:snapToGrid w:val="0"/>
        </w:rPr>
      </w:pPr>
      <w:r w:rsidRPr="009B06A7">
        <w:rPr>
          <w:noProof w:val="0"/>
          <w:snapToGrid w:val="0"/>
        </w:rPr>
        <w:t>}</w:t>
      </w:r>
    </w:p>
    <w:p w14:paraId="0354C896" w14:textId="77777777" w:rsidR="005752DE" w:rsidRPr="009B06A7" w:rsidRDefault="005752DE" w:rsidP="005752DE">
      <w:pPr>
        <w:pStyle w:val="PL"/>
        <w:spacing w:line="0" w:lineRule="atLeast"/>
        <w:rPr>
          <w:noProof w:val="0"/>
          <w:snapToGrid w:val="0"/>
        </w:rPr>
      </w:pPr>
    </w:p>
    <w:p w14:paraId="669FC5C8" w14:textId="77777777" w:rsidR="005752DE" w:rsidRPr="009B06A7" w:rsidRDefault="005752DE" w:rsidP="005752DE">
      <w:pPr>
        <w:pStyle w:val="PL"/>
        <w:spacing w:line="0" w:lineRule="atLeast"/>
        <w:rPr>
          <w:noProof w:val="0"/>
          <w:snapToGrid w:val="0"/>
        </w:rPr>
      </w:pPr>
      <w:r w:rsidRPr="009B06A7">
        <w:rPr>
          <w:noProof w:val="0"/>
          <w:snapToGrid w:val="0"/>
        </w:rPr>
        <w:t>meNBinitiatedSeNBModificationPreparation</w:t>
      </w:r>
      <w:r w:rsidRPr="009B06A7">
        <w:rPr>
          <w:noProof w:val="0"/>
          <w:snapToGrid w:val="0"/>
        </w:rPr>
        <w:tab/>
        <w:t>X2AP-ELEMENTARY-PROCEDURE ::= {</w:t>
      </w:r>
    </w:p>
    <w:p w14:paraId="1A7378B4"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SeNBModificationRequest</w:t>
      </w:r>
    </w:p>
    <w:p w14:paraId="5AEA6336"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SeNBModificationRequestAcknowledge</w:t>
      </w:r>
    </w:p>
    <w:p w14:paraId="6CECF5F1"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t>SeNBModificationRequestReject</w:t>
      </w:r>
    </w:p>
    <w:p w14:paraId="59A40AE5"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id-meNBinitiatedSeNBModificationPreparation</w:t>
      </w:r>
    </w:p>
    <w:p w14:paraId="0542E636"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7286521F" w14:textId="77777777" w:rsidR="005752DE" w:rsidRPr="009B06A7" w:rsidRDefault="005752DE" w:rsidP="005752DE">
      <w:pPr>
        <w:pStyle w:val="PL"/>
        <w:spacing w:line="0" w:lineRule="atLeast"/>
        <w:rPr>
          <w:noProof w:val="0"/>
          <w:snapToGrid w:val="0"/>
        </w:rPr>
      </w:pPr>
      <w:r w:rsidRPr="009B06A7">
        <w:rPr>
          <w:noProof w:val="0"/>
          <w:snapToGrid w:val="0"/>
        </w:rPr>
        <w:t>}</w:t>
      </w:r>
    </w:p>
    <w:p w14:paraId="26096B6B" w14:textId="77777777" w:rsidR="005752DE" w:rsidRPr="009B06A7" w:rsidRDefault="005752DE" w:rsidP="005752DE">
      <w:pPr>
        <w:pStyle w:val="PL"/>
        <w:spacing w:line="0" w:lineRule="atLeast"/>
        <w:rPr>
          <w:noProof w:val="0"/>
          <w:snapToGrid w:val="0"/>
        </w:rPr>
      </w:pPr>
    </w:p>
    <w:p w14:paraId="526AC0F6" w14:textId="77777777" w:rsidR="005752DE" w:rsidRPr="009B06A7" w:rsidRDefault="005752DE" w:rsidP="005752DE">
      <w:pPr>
        <w:pStyle w:val="PL"/>
        <w:spacing w:line="0" w:lineRule="atLeast"/>
        <w:rPr>
          <w:noProof w:val="0"/>
          <w:snapToGrid w:val="0"/>
        </w:rPr>
      </w:pPr>
      <w:r w:rsidRPr="009B06A7">
        <w:rPr>
          <w:noProof w:val="0"/>
          <w:snapToGrid w:val="0"/>
        </w:rPr>
        <w:t>seNBinitiatedSeNBModification</w:t>
      </w:r>
      <w:r w:rsidRPr="009B06A7">
        <w:rPr>
          <w:noProof w:val="0"/>
          <w:snapToGrid w:val="0"/>
        </w:rPr>
        <w:tab/>
        <w:t>X2AP-ELEMENTARY-PROCEDURE ::= {</w:t>
      </w:r>
    </w:p>
    <w:p w14:paraId="64797615"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SeNBModificationRequired</w:t>
      </w:r>
    </w:p>
    <w:p w14:paraId="22B3DFDE"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SeNBModificationConfirm</w:t>
      </w:r>
    </w:p>
    <w:p w14:paraId="69A01220"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t>SeNBModificationRefuse</w:t>
      </w:r>
    </w:p>
    <w:p w14:paraId="3CE44498"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id-seNBinitiatedSeNBModification</w:t>
      </w:r>
    </w:p>
    <w:p w14:paraId="1C28556F"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52625179" w14:textId="77777777" w:rsidR="005752DE" w:rsidRPr="009B06A7" w:rsidRDefault="005752DE" w:rsidP="005752DE">
      <w:pPr>
        <w:pStyle w:val="PL"/>
        <w:spacing w:line="0" w:lineRule="atLeast"/>
        <w:rPr>
          <w:noProof w:val="0"/>
          <w:snapToGrid w:val="0"/>
        </w:rPr>
      </w:pPr>
      <w:r w:rsidRPr="009B06A7">
        <w:rPr>
          <w:noProof w:val="0"/>
          <w:snapToGrid w:val="0"/>
        </w:rPr>
        <w:t>}</w:t>
      </w:r>
    </w:p>
    <w:p w14:paraId="20DC7A1B" w14:textId="77777777" w:rsidR="005752DE" w:rsidRPr="009B06A7" w:rsidRDefault="005752DE" w:rsidP="005752DE">
      <w:pPr>
        <w:pStyle w:val="PL"/>
        <w:spacing w:line="0" w:lineRule="atLeast"/>
        <w:rPr>
          <w:noProof w:val="0"/>
          <w:snapToGrid w:val="0"/>
        </w:rPr>
      </w:pPr>
    </w:p>
    <w:p w14:paraId="45452DE8" w14:textId="77777777" w:rsidR="005752DE" w:rsidRPr="009B06A7" w:rsidRDefault="005752DE" w:rsidP="005752DE">
      <w:pPr>
        <w:pStyle w:val="PL"/>
        <w:spacing w:line="0" w:lineRule="atLeast"/>
        <w:rPr>
          <w:noProof w:val="0"/>
          <w:snapToGrid w:val="0"/>
        </w:rPr>
      </w:pPr>
      <w:r w:rsidRPr="009B06A7">
        <w:rPr>
          <w:noProof w:val="0"/>
          <w:snapToGrid w:val="0"/>
        </w:rPr>
        <w:t>meNBinitiatedSeNBRelease</w:t>
      </w:r>
      <w:r w:rsidRPr="009B06A7">
        <w:rPr>
          <w:noProof w:val="0"/>
          <w:snapToGrid w:val="0"/>
        </w:rPr>
        <w:tab/>
        <w:t>X2AP-ELEMENTARY-PROCEDURE ::= {</w:t>
      </w:r>
    </w:p>
    <w:p w14:paraId="09FEFDCB"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SeNBReleaseRequest</w:t>
      </w:r>
    </w:p>
    <w:p w14:paraId="165B066D"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id-meNBinitiatedSeNBRelease</w:t>
      </w:r>
    </w:p>
    <w:p w14:paraId="3D12477C"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014D2942" w14:textId="77777777" w:rsidR="005752DE" w:rsidRPr="009B06A7" w:rsidRDefault="005752DE" w:rsidP="005752DE">
      <w:pPr>
        <w:pStyle w:val="PL"/>
        <w:spacing w:line="0" w:lineRule="atLeast"/>
        <w:rPr>
          <w:noProof w:val="0"/>
          <w:snapToGrid w:val="0"/>
        </w:rPr>
      </w:pPr>
      <w:r w:rsidRPr="009B06A7">
        <w:rPr>
          <w:noProof w:val="0"/>
          <w:snapToGrid w:val="0"/>
        </w:rPr>
        <w:t>}</w:t>
      </w:r>
    </w:p>
    <w:p w14:paraId="083467DA" w14:textId="77777777" w:rsidR="005752DE" w:rsidRPr="009B06A7" w:rsidRDefault="005752DE" w:rsidP="005752DE">
      <w:pPr>
        <w:pStyle w:val="PL"/>
        <w:spacing w:line="0" w:lineRule="atLeast"/>
        <w:rPr>
          <w:noProof w:val="0"/>
          <w:snapToGrid w:val="0"/>
        </w:rPr>
      </w:pPr>
    </w:p>
    <w:p w14:paraId="5D80C360" w14:textId="77777777" w:rsidR="005752DE" w:rsidRPr="009B06A7" w:rsidRDefault="005752DE" w:rsidP="005752DE">
      <w:pPr>
        <w:pStyle w:val="PL"/>
        <w:spacing w:line="0" w:lineRule="atLeast"/>
        <w:rPr>
          <w:noProof w:val="0"/>
          <w:snapToGrid w:val="0"/>
        </w:rPr>
      </w:pPr>
      <w:r w:rsidRPr="009B06A7">
        <w:rPr>
          <w:noProof w:val="0"/>
          <w:snapToGrid w:val="0"/>
        </w:rPr>
        <w:t>seNBinitiatedSeNBRelease</w:t>
      </w:r>
      <w:r w:rsidRPr="009B06A7">
        <w:rPr>
          <w:noProof w:val="0"/>
          <w:snapToGrid w:val="0"/>
        </w:rPr>
        <w:tab/>
        <w:t>X2AP-ELEMENTARY-PROCEDURE ::= {</w:t>
      </w:r>
    </w:p>
    <w:p w14:paraId="2FD43386"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SeNBReleaseRequired</w:t>
      </w:r>
    </w:p>
    <w:p w14:paraId="7AC95E36"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SeNBReleaseConfirm</w:t>
      </w:r>
    </w:p>
    <w:p w14:paraId="1A304936"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id-seNBinitiatedSeNBRelease</w:t>
      </w:r>
    </w:p>
    <w:p w14:paraId="49755F61"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36D8E002" w14:textId="77777777" w:rsidR="005752DE" w:rsidRPr="009B06A7" w:rsidRDefault="005752DE" w:rsidP="005752DE">
      <w:pPr>
        <w:pStyle w:val="PL"/>
        <w:spacing w:line="0" w:lineRule="atLeast"/>
        <w:rPr>
          <w:noProof w:val="0"/>
          <w:snapToGrid w:val="0"/>
        </w:rPr>
      </w:pPr>
      <w:r w:rsidRPr="009B06A7">
        <w:rPr>
          <w:noProof w:val="0"/>
          <w:snapToGrid w:val="0"/>
        </w:rPr>
        <w:t>}</w:t>
      </w:r>
    </w:p>
    <w:p w14:paraId="3916896A" w14:textId="77777777" w:rsidR="005752DE" w:rsidRPr="009B06A7" w:rsidRDefault="005752DE" w:rsidP="005752DE">
      <w:pPr>
        <w:pStyle w:val="PL"/>
        <w:spacing w:line="0" w:lineRule="atLeast"/>
        <w:rPr>
          <w:noProof w:val="0"/>
          <w:snapToGrid w:val="0"/>
        </w:rPr>
      </w:pPr>
    </w:p>
    <w:p w14:paraId="30A2756F" w14:textId="77777777" w:rsidR="005752DE" w:rsidRPr="009B06A7" w:rsidRDefault="005752DE" w:rsidP="005752DE">
      <w:pPr>
        <w:pStyle w:val="PL"/>
        <w:spacing w:line="0" w:lineRule="atLeast"/>
        <w:rPr>
          <w:noProof w:val="0"/>
          <w:snapToGrid w:val="0"/>
        </w:rPr>
      </w:pPr>
      <w:r w:rsidRPr="009B06A7">
        <w:rPr>
          <w:noProof w:val="0"/>
          <w:snapToGrid w:val="0"/>
        </w:rPr>
        <w:t>seNBCounterCheck</w:t>
      </w:r>
      <w:r w:rsidRPr="009B06A7">
        <w:rPr>
          <w:noProof w:val="0"/>
          <w:snapToGrid w:val="0"/>
        </w:rPr>
        <w:tab/>
        <w:t>X2AP-ELEMENTARY-PROCEDURE ::= {</w:t>
      </w:r>
    </w:p>
    <w:p w14:paraId="637FF991"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SeNBCounterCheckRequest</w:t>
      </w:r>
    </w:p>
    <w:p w14:paraId="3F960C23"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id-seNBCounterCheck</w:t>
      </w:r>
    </w:p>
    <w:p w14:paraId="7A5C7A18"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48C4F3B0" w14:textId="77777777" w:rsidR="005752DE" w:rsidRPr="009B06A7" w:rsidRDefault="005752DE" w:rsidP="005752DE">
      <w:pPr>
        <w:pStyle w:val="PL"/>
        <w:spacing w:line="0" w:lineRule="atLeast"/>
        <w:rPr>
          <w:noProof w:val="0"/>
          <w:snapToGrid w:val="0"/>
        </w:rPr>
      </w:pPr>
      <w:r w:rsidRPr="009B06A7">
        <w:rPr>
          <w:noProof w:val="0"/>
          <w:snapToGrid w:val="0"/>
        </w:rPr>
        <w:t>}</w:t>
      </w:r>
    </w:p>
    <w:p w14:paraId="46C58246" w14:textId="77777777" w:rsidR="005752DE" w:rsidRPr="009B06A7" w:rsidRDefault="005752DE" w:rsidP="005752DE">
      <w:pPr>
        <w:pStyle w:val="PL"/>
        <w:spacing w:line="0" w:lineRule="atLeast"/>
        <w:rPr>
          <w:noProof w:val="0"/>
          <w:snapToGrid w:val="0"/>
        </w:rPr>
      </w:pPr>
    </w:p>
    <w:p w14:paraId="2223A161" w14:textId="77777777" w:rsidR="005752DE" w:rsidRPr="009B06A7" w:rsidRDefault="005752DE" w:rsidP="005752DE">
      <w:pPr>
        <w:pStyle w:val="PL"/>
        <w:spacing w:line="0" w:lineRule="atLeast"/>
        <w:rPr>
          <w:noProof w:val="0"/>
          <w:snapToGrid w:val="0"/>
        </w:rPr>
      </w:pPr>
      <w:r w:rsidRPr="009B06A7">
        <w:rPr>
          <w:noProof w:val="0"/>
          <w:snapToGrid w:val="0"/>
        </w:rPr>
        <w:t>x2Removal</w:t>
      </w:r>
      <w:r w:rsidRPr="009B06A7">
        <w:rPr>
          <w:noProof w:val="0"/>
          <w:snapToGrid w:val="0"/>
        </w:rPr>
        <w:tab/>
        <w:t>X2AP-ELEMENTARY-PROCEDURE ::= {</w:t>
      </w:r>
    </w:p>
    <w:p w14:paraId="4BF2D9EF"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X2RemovalRequest</w:t>
      </w:r>
    </w:p>
    <w:p w14:paraId="3E9F7B8B"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X2RemovalResponse</w:t>
      </w:r>
    </w:p>
    <w:p w14:paraId="0753558C"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t>X2RemovalFailure</w:t>
      </w:r>
    </w:p>
    <w:p w14:paraId="23058B5E"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id-x2Removal</w:t>
      </w:r>
    </w:p>
    <w:p w14:paraId="26C04EC5"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3A9AA931" w14:textId="77777777" w:rsidR="005752DE" w:rsidRPr="009B06A7" w:rsidRDefault="005752DE" w:rsidP="005752DE">
      <w:pPr>
        <w:pStyle w:val="PL"/>
        <w:spacing w:line="0" w:lineRule="atLeast"/>
        <w:rPr>
          <w:noProof w:val="0"/>
          <w:snapToGrid w:val="0"/>
        </w:rPr>
      </w:pPr>
      <w:r w:rsidRPr="009B06A7">
        <w:rPr>
          <w:noProof w:val="0"/>
          <w:snapToGrid w:val="0"/>
        </w:rPr>
        <w:t>}</w:t>
      </w:r>
    </w:p>
    <w:p w14:paraId="5A599D88" w14:textId="77777777" w:rsidR="005752DE" w:rsidRPr="009B06A7" w:rsidRDefault="005752DE" w:rsidP="005752DE">
      <w:pPr>
        <w:pStyle w:val="PL"/>
        <w:spacing w:line="0" w:lineRule="atLeast"/>
        <w:rPr>
          <w:noProof w:val="0"/>
          <w:snapToGrid w:val="0"/>
        </w:rPr>
      </w:pPr>
    </w:p>
    <w:p w14:paraId="3AFD575A" w14:textId="77777777" w:rsidR="005752DE" w:rsidRPr="009B06A7" w:rsidRDefault="005752DE" w:rsidP="005752DE">
      <w:pPr>
        <w:pStyle w:val="PL"/>
        <w:spacing w:line="0" w:lineRule="atLeast"/>
        <w:rPr>
          <w:noProof w:val="0"/>
          <w:snapToGrid w:val="0"/>
        </w:rPr>
      </w:pPr>
      <w:r w:rsidRPr="009B06A7">
        <w:rPr>
          <w:noProof w:val="0"/>
          <w:snapToGrid w:val="0"/>
        </w:rPr>
        <w:t>retrieveUEContext</w:t>
      </w:r>
      <w:r w:rsidRPr="009B06A7">
        <w:rPr>
          <w:noProof w:val="0"/>
          <w:snapToGrid w:val="0"/>
        </w:rPr>
        <w:tab/>
        <w:t>X2AP-ELEMENTARY-PROCEDURE ::= {</w:t>
      </w:r>
    </w:p>
    <w:p w14:paraId="240CF595"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RetrieveUEContextRequest</w:t>
      </w:r>
    </w:p>
    <w:p w14:paraId="20361F76"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RetrieveUEContextResponse</w:t>
      </w:r>
    </w:p>
    <w:p w14:paraId="5761AC89"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t>RetrieveUEContextFailure</w:t>
      </w:r>
    </w:p>
    <w:p w14:paraId="5924E639"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id-retrieveUEContext</w:t>
      </w:r>
    </w:p>
    <w:p w14:paraId="77A10C78"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786849C8" w14:textId="77777777" w:rsidR="005752DE" w:rsidRPr="009B06A7" w:rsidRDefault="005752DE" w:rsidP="007F5250">
      <w:pPr>
        <w:pStyle w:val="PL"/>
        <w:rPr>
          <w:snapToGrid w:val="0"/>
        </w:rPr>
      </w:pPr>
      <w:r w:rsidRPr="009B06A7">
        <w:rPr>
          <w:snapToGrid w:val="0"/>
        </w:rPr>
        <w:t>}</w:t>
      </w:r>
    </w:p>
    <w:p w14:paraId="53E376F7" w14:textId="77777777" w:rsidR="005752DE" w:rsidRPr="009B06A7" w:rsidRDefault="005752DE" w:rsidP="007F5250">
      <w:pPr>
        <w:pStyle w:val="PL"/>
        <w:rPr>
          <w:snapToGrid w:val="0"/>
        </w:rPr>
      </w:pPr>
    </w:p>
    <w:p w14:paraId="5857BE9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sgNBAdditionPreparation</w:t>
      </w:r>
      <w:r w:rsidRPr="009B06A7">
        <w:rPr>
          <w:rFonts w:eastAsia="DengXian"/>
          <w:snapToGrid w:val="0"/>
          <w:lang w:eastAsia="zh-CN"/>
        </w:rPr>
        <w:tab/>
      </w:r>
      <w:r w:rsidRPr="009B06A7">
        <w:rPr>
          <w:rFonts w:eastAsia="DengXian"/>
          <w:snapToGrid w:val="0"/>
          <w:lang w:eastAsia="zh-CN"/>
        </w:rPr>
        <w:tab/>
        <w:t>X2AP-ELEMENTARY-PROCEDURE ::= {</w:t>
      </w:r>
    </w:p>
    <w:p w14:paraId="39369C8A"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SgNBAdditionRequest</w:t>
      </w:r>
    </w:p>
    <w:p w14:paraId="7F20282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SgNBAdditionRequestAcknowledge</w:t>
      </w:r>
    </w:p>
    <w:p w14:paraId="0FB07D9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UNSUCCESSFUL OUTCOME</w:t>
      </w:r>
      <w:r w:rsidRPr="009B06A7">
        <w:rPr>
          <w:rFonts w:eastAsia="DengXian"/>
          <w:snapToGrid w:val="0"/>
          <w:lang w:eastAsia="zh-CN"/>
        </w:rPr>
        <w:tab/>
        <w:t>SgNBAdditionRequestReject</w:t>
      </w:r>
    </w:p>
    <w:p w14:paraId="00CDD5A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id-sgNBAdditionPreparation</w:t>
      </w:r>
    </w:p>
    <w:p w14:paraId="738A476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1AE2FFAF"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1177AEEC" w14:textId="77777777" w:rsidR="002560C1" w:rsidRPr="009B06A7" w:rsidRDefault="002560C1" w:rsidP="007F5250">
      <w:pPr>
        <w:pStyle w:val="PL"/>
        <w:rPr>
          <w:rFonts w:eastAsia="DengXian"/>
          <w:snapToGrid w:val="0"/>
          <w:lang w:eastAsia="zh-CN"/>
        </w:rPr>
      </w:pPr>
    </w:p>
    <w:p w14:paraId="377E5F1D"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sgNBReconfigurationCompletion</w:t>
      </w:r>
      <w:r w:rsidRPr="009B06A7">
        <w:rPr>
          <w:rFonts w:eastAsia="DengXian"/>
          <w:snapToGrid w:val="0"/>
          <w:lang w:eastAsia="zh-CN"/>
        </w:rPr>
        <w:tab/>
        <w:t>X2AP-ELEMENTARY-PROCEDURE ::= {</w:t>
      </w:r>
    </w:p>
    <w:p w14:paraId="0613AB0A"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SgNBReconfigurationComplete</w:t>
      </w:r>
    </w:p>
    <w:p w14:paraId="3B954765"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id-sgNBReconfigurationCompletion</w:t>
      </w:r>
    </w:p>
    <w:p w14:paraId="68E0C05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ignore</w:t>
      </w:r>
    </w:p>
    <w:p w14:paraId="113F8A7F"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4DB0E927" w14:textId="77777777" w:rsidR="002560C1" w:rsidRPr="009B06A7" w:rsidRDefault="002560C1" w:rsidP="007F5250">
      <w:pPr>
        <w:pStyle w:val="PL"/>
        <w:rPr>
          <w:rFonts w:eastAsia="DengXian"/>
          <w:snapToGrid w:val="0"/>
          <w:lang w:eastAsia="zh-CN"/>
        </w:rPr>
      </w:pPr>
    </w:p>
    <w:p w14:paraId="16ED4DCB"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meNBinitiatedSgNBModificationPreparation</w:t>
      </w:r>
      <w:r w:rsidRPr="009B06A7">
        <w:rPr>
          <w:rFonts w:eastAsia="DengXian"/>
          <w:snapToGrid w:val="0"/>
          <w:lang w:eastAsia="zh-CN"/>
        </w:rPr>
        <w:tab/>
        <w:t>X2AP-ELEMENTARY-PROCEDURE ::= {</w:t>
      </w:r>
    </w:p>
    <w:p w14:paraId="28CE294F"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SgNBModificationRequest</w:t>
      </w:r>
    </w:p>
    <w:p w14:paraId="081376E5"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SgNBModificationRequestAcknowledge</w:t>
      </w:r>
    </w:p>
    <w:p w14:paraId="6DC4F5B2"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UNSUCCESSFUL OUTCOME</w:t>
      </w:r>
      <w:r w:rsidRPr="009B06A7">
        <w:rPr>
          <w:rFonts w:eastAsia="DengXian"/>
          <w:snapToGrid w:val="0"/>
          <w:lang w:eastAsia="zh-CN"/>
        </w:rPr>
        <w:tab/>
        <w:t>SgNBModificationRequestReject</w:t>
      </w:r>
    </w:p>
    <w:p w14:paraId="3812AAF2"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id-meNBinitiatedSgNBModificationPreparation</w:t>
      </w:r>
    </w:p>
    <w:p w14:paraId="3F34D45D"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68C3D47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3BB9D907" w14:textId="77777777" w:rsidR="002560C1" w:rsidRPr="009B06A7" w:rsidRDefault="002560C1" w:rsidP="007F5250">
      <w:pPr>
        <w:pStyle w:val="PL"/>
        <w:rPr>
          <w:rFonts w:eastAsia="DengXian"/>
          <w:snapToGrid w:val="0"/>
          <w:lang w:eastAsia="zh-CN"/>
        </w:rPr>
      </w:pPr>
    </w:p>
    <w:p w14:paraId="63C7C38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sgNBinitiatedSgNBModification</w:t>
      </w:r>
      <w:r w:rsidRPr="009B06A7">
        <w:rPr>
          <w:rFonts w:eastAsia="DengXian"/>
          <w:snapToGrid w:val="0"/>
          <w:lang w:eastAsia="zh-CN"/>
        </w:rPr>
        <w:tab/>
      </w:r>
      <w:r w:rsidRPr="009B06A7">
        <w:rPr>
          <w:rFonts w:eastAsia="DengXian"/>
          <w:snapToGrid w:val="0"/>
          <w:lang w:eastAsia="zh-CN"/>
        </w:rPr>
        <w:tab/>
        <w:t>X2AP-ELEMENTARY-PROCEDURE ::= {</w:t>
      </w:r>
    </w:p>
    <w:p w14:paraId="01A5C22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SgNBModificationRequired</w:t>
      </w:r>
    </w:p>
    <w:p w14:paraId="4F171CE7"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SgNBModificationConfirm</w:t>
      </w:r>
    </w:p>
    <w:p w14:paraId="44BC9A9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UNSUCCESSFUL OUTCOME</w:t>
      </w:r>
      <w:r w:rsidRPr="009B06A7">
        <w:rPr>
          <w:rFonts w:eastAsia="DengXian"/>
          <w:snapToGrid w:val="0"/>
          <w:lang w:eastAsia="zh-CN"/>
        </w:rPr>
        <w:tab/>
        <w:t>SgNBModificationRefuse</w:t>
      </w:r>
    </w:p>
    <w:p w14:paraId="12847665"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id-sgNBinitiatedSgNBModification</w:t>
      </w:r>
      <w:r w:rsidRPr="009B06A7">
        <w:rPr>
          <w:rFonts w:eastAsia="DengXian"/>
          <w:snapToGrid w:val="0"/>
          <w:lang w:eastAsia="zh-CN"/>
        </w:rPr>
        <w:tab/>
      </w:r>
    </w:p>
    <w:p w14:paraId="7EBEAFB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74690EE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7D6E5A28" w14:textId="77777777" w:rsidR="002560C1" w:rsidRPr="009B06A7" w:rsidRDefault="002560C1" w:rsidP="007F5250">
      <w:pPr>
        <w:pStyle w:val="PL"/>
        <w:rPr>
          <w:rFonts w:eastAsia="DengXian"/>
          <w:snapToGrid w:val="0"/>
          <w:lang w:eastAsia="zh-CN"/>
        </w:rPr>
      </w:pPr>
    </w:p>
    <w:p w14:paraId="0D85BC6D"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meNBinitiatedSgNBRelease</w:t>
      </w:r>
      <w:r w:rsidRPr="009B06A7">
        <w:rPr>
          <w:rFonts w:eastAsia="DengXian"/>
          <w:snapToGrid w:val="0"/>
          <w:lang w:eastAsia="zh-CN"/>
        </w:rPr>
        <w:tab/>
        <w:t>X2AP-ELEMENTARY-PROCEDURE ::= {</w:t>
      </w:r>
    </w:p>
    <w:p w14:paraId="5E9A59D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SgNBReleaseRequest</w:t>
      </w:r>
    </w:p>
    <w:p w14:paraId="6276834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SgNBReleaseRequestAcknowledge</w:t>
      </w:r>
    </w:p>
    <w:p w14:paraId="7797D8CB"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UNSUCCESSFUL OUTCOME</w:t>
      </w:r>
      <w:r w:rsidRPr="009B06A7">
        <w:rPr>
          <w:rFonts w:eastAsia="DengXian"/>
          <w:snapToGrid w:val="0"/>
          <w:lang w:eastAsia="zh-CN"/>
        </w:rPr>
        <w:tab/>
        <w:t>SgNBReleaseRequestReject</w:t>
      </w:r>
    </w:p>
    <w:p w14:paraId="1764C9F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id-meNBinitiatedSgNBRelease</w:t>
      </w:r>
    </w:p>
    <w:p w14:paraId="10A43FD4"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ignore</w:t>
      </w:r>
    </w:p>
    <w:p w14:paraId="0831659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6A13D0FC" w14:textId="77777777" w:rsidR="002560C1" w:rsidRPr="009B06A7" w:rsidRDefault="002560C1" w:rsidP="007F5250">
      <w:pPr>
        <w:pStyle w:val="PL"/>
        <w:rPr>
          <w:rFonts w:eastAsia="DengXian"/>
          <w:snapToGrid w:val="0"/>
          <w:lang w:eastAsia="zh-CN"/>
        </w:rPr>
      </w:pPr>
    </w:p>
    <w:p w14:paraId="1545400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sgNBinitiatedSgNBRelease</w:t>
      </w:r>
      <w:r w:rsidRPr="009B06A7">
        <w:rPr>
          <w:rFonts w:eastAsia="DengXian"/>
          <w:snapToGrid w:val="0"/>
          <w:lang w:eastAsia="zh-CN"/>
        </w:rPr>
        <w:tab/>
        <w:t>X2AP-ELEMENTARY-PROCEDURE ::= {</w:t>
      </w:r>
    </w:p>
    <w:p w14:paraId="1CB6C070"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SgNBReleaseRequired</w:t>
      </w:r>
    </w:p>
    <w:p w14:paraId="2A014562"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SgNBReleaseConfirm</w:t>
      </w:r>
    </w:p>
    <w:p w14:paraId="0DCF7907"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id-sgNBinitiatedSgNBRelease</w:t>
      </w:r>
    </w:p>
    <w:p w14:paraId="6B62AC6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437CC15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2412CD73" w14:textId="77777777" w:rsidR="002560C1" w:rsidRPr="009B06A7" w:rsidRDefault="002560C1" w:rsidP="007F5250">
      <w:pPr>
        <w:pStyle w:val="PL"/>
        <w:rPr>
          <w:rFonts w:eastAsia="DengXian"/>
          <w:snapToGrid w:val="0"/>
          <w:lang w:eastAsia="zh-CN"/>
        </w:rPr>
      </w:pPr>
    </w:p>
    <w:p w14:paraId="0060854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sgNBCounterCheck</w:t>
      </w:r>
      <w:r w:rsidRPr="009B06A7">
        <w:rPr>
          <w:rFonts w:eastAsia="DengXian"/>
          <w:snapToGrid w:val="0"/>
          <w:lang w:eastAsia="zh-CN"/>
        </w:rPr>
        <w:tab/>
        <w:t>X2AP-ELEMENTARY-PROCEDURE ::= {</w:t>
      </w:r>
    </w:p>
    <w:p w14:paraId="11E4C53D"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SgNBCounterCheckRequest</w:t>
      </w:r>
    </w:p>
    <w:p w14:paraId="106F789A"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id-sgNBCounterCheck</w:t>
      </w:r>
    </w:p>
    <w:p w14:paraId="1F7259B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00E855C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6C2F2A86" w14:textId="77777777" w:rsidR="002560C1" w:rsidRPr="009B06A7" w:rsidRDefault="002560C1" w:rsidP="007F5250">
      <w:pPr>
        <w:pStyle w:val="PL"/>
        <w:rPr>
          <w:rFonts w:eastAsia="DengXian"/>
          <w:snapToGrid w:val="0"/>
          <w:lang w:eastAsia="zh-CN"/>
        </w:rPr>
      </w:pPr>
    </w:p>
    <w:p w14:paraId="687F4D37"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sgNBChange</w:t>
      </w:r>
      <w:r w:rsidRPr="009B06A7">
        <w:rPr>
          <w:rFonts w:eastAsia="DengXian"/>
          <w:snapToGrid w:val="0"/>
          <w:lang w:eastAsia="zh-CN"/>
        </w:rPr>
        <w:tab/>
        <w:t>X2AP-ELEMENTARY-PROCEDURE ::= {</w:t>
      </w:r>
    </w:p>
    <w:p w14:paraId="76C229F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SgNBChangeRequired</w:t>
      </w:r>
    </w:p>
    <w:p w14:paraId="11D1EE8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SgNBChangeConfirm</w:t>
      </w:r>
    </w:p>
    <w:p w14:paraId="3DB7C72B"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UNSUCCESSFUL OUTCOME</w:t>
      </w:r>
      <w:r w:rsidRPr="009B06A7">
        <w:rPr>
          <w:rFonts w:eastAsia="DengXian"/>
          <w:snapToGrid w:val="0"/>
          <w:lang w:eastAsia="zh-CN"/>
        </w:rPr>
        <w:tab/>
        <w:t>SgNBChangeRefuse</w:t>
      </w:r>
    </w:p>
    <w:p w14:paraId="4E60A392"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id-sgNBChange</w:t>
      </w:r>
    </w:p>
    <w:p w14:paraId="6C7007E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20EC3064"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20092F64" w14:textId="77777777" w:rsidR="002560C1" w:rsidRPr="009B06A7" w:rsidRDefault="002560C1" w:rsidP="007F5250">
      <w:pPr>
        <w:pStyle w:val="PL"/>
        <w:rPr>
          <w:rFonts w:eastAsia="DengXian"/>
          <w:snapToGrid w:val="0"/>
          <w:lang w:eastAsia="zh-CN"/>
        </w:rPr>
      </w:pPr>
    </w:p>
    <w:p w14:paraId="1B6BD89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rRCTransfer</w:t>
      </w:r>
      <w:r w:rsidRPr="009B06A7">
        <w:rPr>
          <w:rFonts w:eastAsia="DengXian"/>
          <w:snapToGrid w:val="0"/>
          <w:lang w:eastAsia="zh-CN"/>
        </w:rPr>
        <w:tab/>
        <w:t>X2AP-ELEMENTARY-PROCEDURE ::= {</w:t>
      </w:r>
    </w:p>
    <w:p w14:paraId="1361A4E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RRCTransfer</w:t>
      </w:r>
    </w:p>
    <w:p w14:paraId="23FEF4CD"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id-rRCTransfer</w:t>
      </w:r>
    </w:p>
    <w:p w14:paraId="070224A2"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78440B4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6570A37D" w14:textId="77777777" w:rsidR="002560C1" w:rsidRPr="009B06A7" w:rsidRDefault="002560C1" w:rsidP="007F5250">
      <w:pPr>
        <w:pStyle w:val="PL"/>
        <w:rPr>
          <w:rFonts w:eastAsia="DengXian"/>
          <w:snapToGrid w:val="0"/>
          <w:lang w:eastAsia="zh-CN"/>
        </w:rPr>
      </w:pPr>
    </w:p>
    <w:p w14:paraId="2D3CDB6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endcX2Setup X2AP-ELEMENTARY-PROCEDURE ::= {</w:t>
      </w:r>
    </w:p>
    <w:p w14:paraId="12B92ACD"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r>
      <w:bookmarkStart w:id="5152" w:name="OLE_LINK24"/>
      <w:r w:rsidRPr="009B06A7">
        <w:rPr>
          <w:rFonts w:eastAsia="DengXian"/>
          <w:snapToGrid w:val="0"/>
          <w:lang w:eastAsia="zh-CN"/>
        </w:rPr>
        <w:t>ENDC</w:t>
      </w:r>
      <w:bookmarkEnd w:id="5152"/>
      <w:r w:rsidRPr="009B06A7">
        <w:rPr>
          <w:rFonts w:eastAsia="DengXian"/>
          <w:snapToGrid w:val="0"/>
          <w:lang w:eastAsia="zh-CN"/>
        </w:rPr>
        <w:t>X2SetupRequest</w:t>
      </w:r>
    </w:p>
    <w:p w14:paraId="64ABB909"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ENDCX2SetupResponse</w:t>
      </w:r>
    </w:p>
    <w:p w14:paraId="2AE681D0"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UNSUCCESSFUL OUTCOME</w:t>
      </w:r>
      <w:r w:rsidRPr="009B06A7">
        <w:rPr>
          <w:rFonts w:eastAsia="DengXian"/>
          <w:snapToGrid w:val="0"/>
          <w:lang w:eastAsia="zh-CN"/>
        </w:rPr>
        <w:tab/>
        <w:t>ENDCX2SetupFailure</w:t>
      </w:r>
    </w:p>
    <w:p w14:paraId="680EBF7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id-endcX2Setup</w:t>
      </w:r>
    </w:p>
    <w:p w14:paraId="18D4D75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385699B2"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6D53211F" w14:textId="77777777" w:rsidR="002560C1" w:rsidRPr="009B06A7" w:rsidRDefault="002560C1" w:rsidP="007F5250">
      <w:pPr>
        <w:pStyle w:val="PL"/>
        <w:rPr>
          <w:rFonts w:eastAsia="DengXian"/>
          <w:snapToGrid w:val="0"/>
          <w:lang w:eastAsia="zh-CN"/>
        </w:rPr>
      </w:pPr>
    </w:p>
    <w:p w14:paraId="292A8BD6" w14:textId="77777777" w:rsidR="002560C1" w:rsidRPr="009B06A7" w:rsidRDefault="002560C1" w:rsidP="007F5250">
      <w:pPr>
        <w:pStyle w:val="PL"/>
        <w:rPr>
          <w:rFonts w:eastAsia="DengXian"/>
          <w:snapToGrid w:val="0"/>
          <w:lang w:eastAsia="zh-CN"/>
        </w:rPr>
      </w:pPr>
    </w:p>
    <w:p w14:paraId="6043680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endcConfigurationUpdate</w:t>
      </w:r>
      <w:r w:rsidRPr="009B06A7">
        <w:rPr>
          <w:rFonts w:eastAsia="DengXian"/>
          <w:snapToGrid w:val="0"/>
          <w:lang w:eastAsia="zh-CN"/>
        </w:rPr>
        <w:tab/>
      </w:r>
      <w:r w:rsidRPr="009B06A7">
        <w:rPr>
          <w:rFonts w:eastAsia="DengXian"/>
          <w:snapToGrid w:val="0"/>
          <w:lang w:eastAsia="zh-CN"/>
        </w:rPr>
        <w:tab/>
        <w:t>X2AP-ELEMENTARY-PROCEDURE ::= {</w:t>
      </w:r>
    </w:p>
    <w:p w14:paraId="14FAEC3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ENDCConfigurationUpdate</w:t>
      </w:r>
    </w:p>
    <w:p w14:paraId="79442C94"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ENDCConfigurationUpdateAcknowledge</w:t>
      </w:r>
    </w:p>
    <w:p w14:paraId="476F119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UNSUCCESSFUL OUTCOME</w:t>
      </w:r>
      <w:r w:rsidRPr="009B06A7">
        <w:rPr>
          <w:rFonts w:eastAsia="DengXian"/>
          <w:snapToGrid w:val="0"/>
          <w:lang w:eastAsia="zh-CN"/>
        </w:rPr>
        <w:tab/>
        <w:t>ENDCConfigurationUpdateFailure</w:t>
      </w:r>
    </w:p>
    <w:p w14:paraId="0B03AAF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id-endcConfigurationUpdate</w:t>
      </w:r>
    </w:p>
    <w:p w14:paraId="26C1E9DF"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7835CF5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435F8FA6" w14:textId="77777777" w:rsidR="002560C1" w:rsidRPr="009B06A7" w:rsidRDefault="002560C1" w:rsidP="007F5250">
      <w:pPr>
        <w:pStyle w:val="PL"/>
        <w:rPr>
          <w:rFonts w:eastAsia="DengXian"/>
          <w:snapToGrid w:val="0"/>
          <w:lang w:eastAsia="zh-CN"/>
        </w:rPr>
      </w:pPr>
    </w:p>
    <w:p w14:paraId="4416ADB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secondaryRATDataUsageReport</w:t>
      </w:r>
      <w:r w:rsidRPr="009B06A7">
        <w:rPr>
          <w:rFonts w:eastAsia="DengXian"/>
          <w:snapToGrid w:val="0"/>
          <w:lang w:eastAsia="zh-CN"/>
        </w:rPr>
        <w:tab/>
        <w:t>X2AP-ELEMENTARY-PROCEDURE ::= {</w:t>
      </w:r>
    </w:p>
    <w:p w14:paraId="35143514"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SecondaryRATDataUsageReport</w:t>
      </w:r>
    </w:p>
    <w:p w14:paraId="63451F0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id-secondaryRATDataUsageReport</w:t>
      </w:r>
    </w:p>
    <w:p w14:paraId="6DC506F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3AA847D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64D98395" w14:textId="77777777" w:rsidR="002560C1" w:rsidRPr="009B06A7" w:rsidRDefault="002560C1" w:rsidP="007F5250">
      <w:pPr>
        <w:pStyle w:val="PL"/>
        <w:rPr>
          <w:rFonts w:eastAsia="DengXian"/>
          <w:snapToGrid w:val="0"/>
          <w:lang w:eastAsia="zh-CN"/>
        </w:rPr>
      </w:pPr>
    </w:p>
    <w:p w14:paraId="0799E1F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endcCellActivation</w:t>
      </w:r>
      <w:r w:rsidRPr="009B06A7">
        <w:rPr>
          <w:rFonts w:eastAsia="DengXian"/>
          <w:snapToGrid w:val="0"/>
          <w:lang w:eastAsia="zh-CN"/>
        </w:rPr>
        <w:tab/>
        <w:t>X2AP-ELEMENTARY-PROCEDURE ::= {</w:t>
      </w:r>
    </w:p>
    <w:p w14:paraId="357E9DB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ENDCCellActivationRequest</w:t>
      </w:r>
    </w:p>
    <w:p w14:paraId="55755F47"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ENDCCellActivationResponse</w:t>
      </w:r>
    </w:p>
    <w:p w14:paraId="12D512EB"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UNSUCCESSFUL OUTCOME</w:t>
      </w:r>
      <w:r w:rsidRPr="009B06A7">
        <w:rPr>
          <w:rFonts w:eastAsia="DengXian"/>
          <w:snapToGrid w:val="0"/>
          <w:lang w:eastAsia="zh-CN"/>
        </w:rPr>
        <w:tab/>
        <w:t>ENDCCellActivationFailure</w:t>
      </w:r>
    </w:p>
    <w:p w14:paraId="134378F9"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id-endcCellActivation</w:t>
      </w:r>
    </w:p>
    <w:p w14:paraId="1E849365"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5F17403D"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1A0846FE" w14:textId="77777777" w:rsidR="002560C1" w:rsidRPr="009B06A7" w:rsidRDefault="002560C1" w:rsidP="007F5250">
      <w:pPr>
        <w:pStyle w:val="PL"/>
        <w:rPr>
          <w:snapToGrid w:val="0"/>
        </w:rPr>
      </w:pPr>
    </w:p>
    <w:p w14:paraId="4A984827" w14:textId="77777777" w:rsidR="009068D1" w:rsidRPr="009B06A7" w:rsidRDefault="009068D1" w:rsidP="009068D1">
      <w:pPr>
        <w:pStyle w:val="PL"/>
        <w:rPr>
          <w:snapToGrid w:val="0"/>
        </w:rPr>
      </w:pPr>
      <w:r w:rsidRPr="009B06A7">
        <w:rPr>
          <w:snapToGrid w:val="0"/>
        </w:rPr>
        <w:t>endcPartialReset</w:t>
      </w:r>
      <w:r w:rsidRPr="009B06A7">
        <w:rPr>
          <w:snapToGrid w:val="0"/>
        </w:rPr>
        <w:tab/>
        <w:t>X2AP-ELEMENTARY-PROCEDURE ::= {</w:t>
      </w:r>
    </w:p>
    <w:p w14:paraId="4F14DDC1" w14:textId="77777777" w:rsidR="009068D1" w:rsidRPr="009B06A7" w:rsidRDefault="009068D1" w:rsidP="009068D1">
      <w:pPr>
        <w:pStyle w:val="PL"/>
        <w:rPr>
          <w:snapToGrid w:val="0"/>
        </w:rPr>
      </w:pPr>
      <w:r w:rsidRPr="009B06A7">
        <w:rPr>
          <w:snapToGrid w:val="0"/>
        </w:rPr>
        <w:tab/>
        <w:t>INITIATING MESSAGE</w:t>
      </w:r>
      <w:r w:rsidRPr="009B06A7">
        <w:rPr>
          <w:snapToGrid w:val="0"/>
        </w:rPr>
        <w:tab/>
      </w:r>
      <w:r w:rsidRPr="009B06A7">
        <w:rPr>
          <w:snapToGrid w:val="0"/>
        </w:rPr>
        <w:tab/>
        <w:t>ENDCPartialResetRequired</w:t>
      </w:r>
    </w:p>
    <w:p w14:paraId="6E8C09EE" w14:textId="77777777" w:rsidR="009068D1" w:rsidRPr="009B06A7" w:rsidRDefault="009068D1" w:rsidP="009068D1">
      <w:pPr>
        <w:pStyle w:val="PL"/>
        <w:rPr>
          <w:snapToGrid w:val="0"/>
        </w:rPr>
      </w:pPr>
      <w:r w:rsidRPr="009B06A7">
        <w:rPr>
          <w:snapToGrid w:val="0"/>
        </w:rPr>
        <w:tab/>
        <w:t>SUCCESSFUL OUTCOME</w:t>
      </w:r>
      <w:r w:rsidRPr="009B06A7">
        <w:rPr>
          <w:snapToGrid w:val="0"/>
        </w:rPr>
        <w:tab/>
      </w:r>
      <w:r w:rsidRPr="009B06A7">
        <w:rPr>
          <w:snapToGrid w:val="0"/>
        </w:rPr>
        <w:tab/>
        <w:t>ENDCPartialResetConfirm</w:t>
      </w:r>
    </w:p>
    <w:p w14:paraId="0D65E0FB" w14:textId="77777777" w:rsidR="009068D1" w:rsidRPr="009B06A7" w:rsidRDefault="009068D1" w:rsidP="009068D1">
      <w:pPr>
        <w:pStyle w:val="PL"/>
        <w:rPr>
          <w:snapToGrid w:val="0"/>
        </w:rPr>
      </w:pPr>
      <w:r w:rsidRPr="009B06A7">
        <w:rPr>
          <w:snapToGrid w:val="0"/>
        </w:rPr>
        <w:tab/>
        <w:t>PROCEDURE CODE</w:t>
      </w:r>
      <w:r w:rsidRPr="009B06A7">
        <w:rPr>
          <w:snapToGrid w:val="0"/>
        </w:rPr>
        <w:tab/>
      </w:r>
      <w:r w:rsidRPr="009B06A7">
        <w:rPr>
          <w:snapToGrid w:val="0"/>
        </w:rPr>
        <w:tab/>
      </w:r>
      <w:r w:rsidRPr="009B06A7">
        <w:rPr>
          <w:snapToGrid w:val="0"/>
        </w:rPr>
        <w:tab/>
        <w:t>id-endcPartialReset</w:t>
      </w:r>
    </w:p>
    <w:p w14:paraId="1874B7DB" w14:textId="77777777" w:rsidR="009068D1" w:rsidRPr="009B06A7" w:rsidRDefault="009068D1" w:rsidP="009068D1">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reject</w:t>
      </w:r>
    </w:p>
    <w:p w14:paraId="50BE08A7" w14:textId="77777777" w:rsidR="009068D1" w:rsidRPr="009B06A7" w:rsidRDefault="009068D1" w:rsidP="009068D1">
      <w:pPr>
        <w:pStyle w:val="PL"/>
        <w:rPr>
          <w:snapToGrid w:val="0"/>
        </w:rPr>
      </w:pPr>
      <w:r w:rsidRPr="009B06A7">
        <w:rPr>
          <w:snapToGrid w:val="0"/>
        </w:rPr>
        <w:t>}</w:t>
      </w:r>
    </w:p>
    <w:p w14:paraId="255EBC12" w14:textId="77777777" w:rsidR="009068D1" w:rsidRPr="009B06A7" w:rsidRDefault="009068D1" w:rsidP="009068D1">
      <w:pPr>
        <w:pStyle w:val="PL"/>
        <w:rPr>
          <w:snapToGrid w:val="0"/>
        </w:rPr>
      </w:pPr>
    </w:p>
    <w:p w14:paraId="3E61CA5E" w14:textId="77777777" w:rsidR="003C27BC" w:rsidRPr="009B06A7" w:rsidRDefault="003C27BC" w:rsidP="003C27BC">
      <w:pPr>
        <w:pStyle w:val="PL"/>
        <w:rPr>
          <w:snapToGrid w:val="0"/>
        </w:rPr>
      </w:pPr>
      <w:r w:rsidRPr="009B06A7">
        <w:rPr>
          <w:snapToGrid w:val="0"/>
        </w:rPr>
        <w:t>eUTRANRCellResourceCoordination X2AP-ELEMENTARY-PROCEDURE ::= {</w:t>
      </w:r>
    </w:p>
    <w:p w14:paraId="489D4B18" w14:textId="77777777" w:rsidR="003C27BC" w:rsidRPr="009B06A7" w:rsidRDefault="003C27BC" w:rsidP="003C27BC">
      <w:pPr>
        <w:pStyle w:val="PL"/>
        <w:rPr>
          <w:snapToGrid w:val="0"/>
        </w:rPr>
      </w:pPr>
      <w:r w:rsidRPr="009B06A7">
        <w:rPr>
          <w:snapToGrid w:val="0"/>
        </w:rPr>
        <w:tab/>
        <w:t>INITIATING MESSAGE</w:t>
      </w:r>
      <w:r w:rsidRPr="009B06A7">
        <w:rPr>
          <w:snapToGrid w:val="0"/>
        </w:rPr>
        <w:tab/>
      </w:r>
      <w:r w:rsidRPr="009B06A7">
        <w:rPr>
          <w:snapToGrid w:val="0"/>
        </w:rPr>
        <w:tab/>
        <w:t>EUTRANRCellResourceCoordinationRequest</w:t>
      </w:r>
    </w:p>
    <w:p w14:paraId="5556B47B" w14:textId="77777777" w:rsidR="003C27BC" w:rsidRPr="009B06A7" w:rsidRDefault="003C27BC" w:rsidP="003C27BC">
      <w:pPr>
        <w:pStyle w:val="PL"/>
        <w:rPr>
          <w:snapToGrid w:val="0"/>
        </w:rPr>
      </w:pPr>
      <w:r w:rsidRPr="009B06A7">
        <w:rPr>
          <w:snapToGrid w:val="0"/>
        </w:rPr>
        <w:tab/>
        <w:t>SUCCESSFUL OUTCOME</w:t>
      </w:r>
      <w:r w:rsidRPr="009B06A7">
        <w:rPr>
          <w:snapToGrid w:val="0"/>
        </w:rPr>
        <w:tab/>
      </w:r>
      <w:r w:rsidRPr="009B06A7">
        <w:rPr>
          <w:snapToGrid w:val="0"/>
        </w:rPr>
        <w:tab/>
        <w:t>EUTRANRCellResourceCoordinationResponse</w:t>
      </w:r>
    </w:p>
    <w:p w14:paraId="7A56A793" w14:textId="77777777" w:rsidR="003C27BC" w:rsidRPr="009B06A7" w:rsidRDefault="003C27BC" w:rsidP="003C27BC">
      <w:pPr>
        <w:pStyle w:val="PL"/>
        <w:rPr>
          <w:snapToGrid w:val="0"/>
        </w:rPr>
      </w:pPr>
      <w:r w:rsidRPr="009B06A7">
        <w:rPr>
          <w:snapToGrid w:val="0"/>
        </w:rPr>
        <w:tab/>
        <w:t>PROCEDURE CODE</w:t>
      </w:r>
      <w:r w:rsidRPr="009B06A7">
        <w:rPr>
          <w:snapToGrid w:val="0"/>
        </w:rPr>
        <w:tab/>
      </w:r>
      <w:r w:rsidRPr="009B06A7">
        <w:rPr>
          <w:snapToGrid w:val="0"/>
        </w:rPr>
        <w:tab/>
      </w:r>
      <w:r w:rsidRPr="009B06A7">
        <w:rPr>
          <w:snapToGrid w:val="0"/>
        </w:rPr>
        <w:tab/>
        <w:t>id-eUTRANRCellResourceCoordination</w:t>
      </w:r>
    </w:p>
    <w:p w14:paraId="6967AAE3" w14:textId="77777777" w:rsidR="003C27BC" w:rsidRPr="009B06A7" w:rsidRDefault="003C27BC" w:rsidP="003C27BC">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reject</w:t>
      </w:r>
    </w:p>
    <w:p w14:paraId="4913A34D" w14:textId="77777777" w:rsidR="003C27BC" w:rsidRPr="009B06A7" w:rsidRDefault="003C27BC" w:rsidP="003C27BC">
      <w:pPr>
        <w:pStyle w:val="PL"/>
        <w:rPr>
          <w:snapToGrid w:val="0"/>
        </w:rPr>
      </w:pPr>
      <w:r w:rsidRPr="009B06A7">
        <w:rPr>
          <w:snapToGrid w:val="0"/>
        </w:rPr>
        <w:t>}</w:t>
      </w:r>
    </w:p>
    <w:p w14:paraId="116C9CD7" w14:textId="77777777" w:rsidR="003C27BC" w:rsidRPr="009B06A7" w:rsidRDefault="003C27BC" w:rsidP="003C27BC">
      <w:pPr>
        <w:pStyle w:val="PL"/>
        <w:rPr>
          <w:snapToGrid w:val="0"/>
        </w:rPr>
      </w:pPr>
    </w:p>
    <w:p w14:paraId="0EC98BBF" w14:textId="77777777" w:rsidR="00BC4BF3" w:rsidRPr="009B06A7" w:rsidRDefault="00BC4BF3" w:rsidP="00BC4BF3">
      <w:pPr>
        <w:pStyle w:val="PL"/>
        <w:rPr>
          <w:snapToGrid w:val="0"/>
        </w:rPr>
      </w:pPr>
      <w:r w:rsidRPr="009B06A7">
        <w:rPr>
          <w:snapToGrid w:val="0"/>
        </w:rPr>
        <w:t xml:space="preserve">sgNBActivityNotification </w:t>
      </w:r>
      <w:r w:rsidRPr="009B06A7">
        <w:rPr>
          <w:snapToGrid w:val="0"/>
        </w:rPr>
        <w:tab/>
        <w:t>X2AP-ELEMENTARY-PROCEDURE ::= {</w:t>
      </w:r>
    </w:p>
    <w:p w14:paraId="6502D53B" w14:textId="77777777" w:rsidR="00BC4BF3" w:rsidRPr="009B06A7" w:rsidRDefault="00BC4BF3" w:rsidP="00BC4BF3">
      <w:pPr>
        <w:pStyle w:val="PL"/>
        <w:rPr>
          <w:snapToGrid w:val="0"/>
        </w:rPr>
      </w:pPr>
      <w:r w:rsidRPr="009B06A7">
        <w:rPr>
          <w:snapToGrid w:val="0"/>
        </w:rPr>
        <w:tab/>
        <w:t>INITIATING MESSAGE</w:t>
      </w:r>
      <w:r w:rsidRPr="009B06A7">
        <w:rPr>
          <w:snapToGrid w:val="0"/>
        </w:rPr>
        <w:tab/>
      </w:r>
      <w:r w:rsidRPr="009B06A7">
        <w:rPr>
          <w:snapToGrid w:val="0"/>
        </w:rPr>
        <w:tab/>
        <w:t>SgNBActivityNotification</w:t>
      </w:r>
    </w:p>
    <w:p w14:paraId="38BB3723" w14:textId="77777777" w:rsidR="00BC4BF3" w:rsidRPr="009B06A7" w:rsidRDefault="00BC4BF3" w:rsidP="00BC4BF3">
      <w:pPr>
        <w:pStyle w:val="PL"/>
        <w:rPr>
          <w:snapToGrid w:val="0"/>
        </w:rPr>
      </w:pPr>
      <w:r w:rsidRPr="009B06A7">
        <w:rPr>
          <w:snapToGrid w:val="0"/>
        </w:rPr>
        <w:tab/>
        <w:t>PROCEDURE CODE</w:t>
      </w:r>
      <w:r w:rsidRPr="009B06A7">
        <w:rPr>
          <w:snapToGrid w:val="0"/>
        </w:rPr>
        <w:tab/>
      </w:r>
      <w:r w:rsidRPr="009B06A7">
        <w:rPr>
          <w:snapToGrid w:val="0"/>
        </w:rPr>
        <w:tab/>
      </w:r>
      <w:r w:rsidRPr="009B06A7">
        <w:rPr>
          <w:snapToGrid w:val="0"/>
        </w:rPr>
        <w:tab/>
        <w:t>id-SgNBActivityNotification</w:t>
      </w:r>
    </w:p>
    <w:p w14:paraId="013F197A" w14:textId="77777777" w:rsidR="00BC4BF3" w:rsidRPr="009B06A7" w:rsidRDefault="00BC4BF3" w:rsidP="00BC4BF3">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reject</w:t>
      </w:r>
    </w:p>
    <w:p w14:paraId="6CC1160A" w14:textId="77777777" w:rsidR="00BC4BF3" w:rsidRPr="009B06A7" w:rsidRDefault="00BC4BF3" w:rsidP="00BC4BF3">
      <w:pPr>
        <w:pStyle w:val="PL"/>
        <w:rPr>
          <w:snapToGrid w:val="0"/>
        </w:rPr>
      </w:pPr>
      <w:r w:rsidRPr="009B06A7">
        <w:rPr>
          <w:snapToGrid w:val="0"/>
        </w:rPr>
        <w:t>}</w:t>
      </w:r>
    </w:p>
    <w:p w14:paraId="46776ABB" w14:textId="77777777" w:rsidR="00BC4BF3" w:rsidRPr="009B06A7" w:rsidRDefault="00BC4BF3" w:rsidP="00BC4BF3">
      <w:pPr>
        <w:pStyle w:val="PL"/>
        <w:rPr>
          <w:snapToGrid w:val="0"/>
        </w:rPr>
      </w:pPr>
    </w:p>
    <w:p w14:paraId="6E4658EE" w14:textId="77777777" w:rsidR="00AB4C01" w:rsidRPr="009B06A7" w:rsidRDefault="00AB4C01" w:rsidP="00AB4C01">
      <w:pPr>
        <w:pStyle w:val="PL"/>
        <w:rPr>
          <w:snapToGrid w:val="0"/>
        </w:rPr>
      </w:pPr>
    </w:p>
    <w:p w14:paraId="1BCE89DD" w14:textId="77777777" w:rsidR="00AB4C01" w:rsidRPr="009B06A7" w:rsidRDefault="00AB4C01" w:rsidP="00AB4C01">
      <w:pPr>
        <w:pStyle w:val="PL"/>
        <w:rPr>
          <w:snapToGrid w:val="0"/>
        </w:rPr>
      </w:pPr>
      <w:r w:rsidRPr="009B06A7">
        <w:rPr>
          <w:snapToGrid w:val="0"/>
        </w:rPr>
        <w:t>endcX2Removal</w:t>
      </w:r>
      <w:r w:rsidRPr="009B06A7">
        <w:rPr>
          <w:snapToGrid w:val="0"/>
        </w:rPr>
        <w:tab/>
        <w:t>X2AP-ELEMENTARY-PROCEDURE ::= {</w:t>
      </w:r>
    </w:p>
    <w:p w14:paraId="5D8BB03C" w14:textId="77777777" w:rsidR="00AB4C01" w:rsidRPr="009B06A7" w:rsidRDefault="00AB4C01" w:rsidP="00AB4C01">
      <w:pPr>
        <w:pStyle w:val="PL"/>
        <w:rPr>
          <w:snapToGrid w:val="0"/>
        </w:rPr>
      </w:pPr>
      <w:r w:rsidRPr="009B06A7">
        <w:rPr>
          <w:snapToGrid w:val="0"/>
        </w:rPr>
        <w:tab/>
        <w:t>INITIATING MESSAGE</w:t>
      </w:r>
      <w:r w:rsidRPr="009B06A7">
        <w:rPr>
          <w:snapToGrid w:val="0"/>
        </w:rPr>
        <w:tab/>
      </w:r>
      <w:r w:rsidRPr="009B06A7">
        <w:rPr>
          <w:snapToGrid w:val="0"/>
        </w:rPr>
        <w:tab/>
        <w:t>ENDCX2RemovalRequest</w:t>
      </w:r>
    </w:p>
    <w:p w14:paraId="52F4DC8A" w14:textId="77777777" w:rsidR="00AB4C01" w:rsidRPr="009B06A7" w:rsidRDefault="00AB4C01" w:rsidP="00AB4C01">
      <w:pPr>
        <w:pStyle w:val="PL"/>
        <w:rPr>
          <w:snapToGrid w:val="0"/>
        </w:rPr>
      </w:pPr>
      <w:r w:rsidRPr="009B06A7">
        <w:rPr>
          <w:snapToGrid w:val="0"/>
        </w:rPr>
        <w:tab/>
        <w:t>SUCCESSFUL OUTCOME</w:t>
      </w:r>
      <w:r w:rsidRPr="009B06A7">
        <w:rPr>
          <w:snapToGrid w:val="0"/>
        </w:rPr>
        <w:tab/>
      </w:r>
      <w:r w:rsidRPr="009B06A7">
        <w:rPr>
          <w:snapToGrid w:val="0"/>
        </w:rPr>
        <w:tab/>
        <w:t>ENDCX2RemovalResponse</w:t>
      </w:r>
    </w:p>
    <w:p w14:paraId="16BD85CF" w14:textId="77777777" w:rsidR="00AB4C01" w:rsidRPr="009B06A7" w:rsidRDefault="00AB4C01" w:rsidP="00AB4C01">
      <w:pPr>
        <w:pStyle w:val="PL"/>
        <w:rPr>
          <w:snapToGrid w:val="0"/>
        </w:rPr>
      </w:pPr>
      <w:r w:rsidRPr="009B06A7">
        <w:rPr>
          <w:snapToGrid w:val="0"/>
        </w:rPr>
        <w:tab/>
        <w:t>UNSUCCESSFUL OUTCOME</w:t>
      </w:r>
      <w:r w:rsidRPr="009B06A7">
        <w:rPr>
          <w:snapToGrid w:val="0"/>
        </w:rPr>
        <w:tab/>
        <w:t>ENDCX2RemovalFailure</w:t>
      </w:r>
    </w:p>
    <w:p w14:paraId="7FC30A59" w14:textId="77777777" w:rsidR="00AB4C01" w:rsidRPr="009B06A7" w:rsidRDefault="00AB4C01" w:rsidP="00AB4C01">
      <w:pPr>
        <w:pStyle w:val="PL"/>
        <w:rPr>
          <w:snapToGrid w:val="0"/>
        </w:rPr>
      </w:pPr>
      <w:r w:rsidRPr="009B06A7">
        <w:rPr>
          <w:snapToGrid w:val="0"/>
        </w:rPr>
        <w:tab/>
        <w:t>PROCEDURE CODE</w:t>
      </w:r>
      <w:r w:rsidRPr="009B06A7">
        <w:rPr>
          <w:snapToGrid w:val="0"/>
        </w:rPr>
        <w:tab/>
      </w:r>
      <w:r w:rsidRPr="009B06A7">
        <w:rPr>
          <w:snapToGrid w:val="0"/>
        </w:rPr>
        <w:tab/>
      </w:r>
      <w:r w:rsidRPr="009B06A7">
        <w:rPr>
          <w:snapToGrid w:val="0"/>
        </w:rPr>
        <w:tab/>
        <w:t>id-endcX2Removal</w:t>
      </w:r>
    </w:p>
    <w:p w14:paraId="7870E25A" w14:textId="77777777" w:rsidR="00AB4C01" w:rsidRPr="009B06A7" w:rsidRDefault="00AB4C01" w:rsidP="00AB4C01">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reject</w:t>
      </w:r>
    </w:p>
    <w:p w14:paraId="1DA897CD" w14:textId="77777777" w:rsidR="00AB4C01" w:rsidRPr="009B06A7" w:rsidRDefault="00AB4C01" w:rsidP="00AB4C01">
      <w:pPr>
        <w:pStyle w:val="PL"/>
        <w:rPr>
          <w:snapToGrid w:val="0"/>
        </w:rPr>
      </w:pPr>
      <w:r w:rsidRPr="009B06A7">
        <w:rPr>
          <w:snapToGrid w:val="0"/>
        </w:rPr>
        <w:t>}</w:t>
      </w:r>
    </w:p>
    <w:p w14:paraId="67D445BF" w14:textId="77777777" w:rsidR="00B2626F" w:rsidRPr="009B06A7" w:rsidRDefault="00B2626F" w:rsidP="00B2626F">
      <w:pPr>
        <w:pStyle w:val="PL"/>
        <w:rPr>
          <w:snapToGrid w:val="0"/>
        </w:rPr>
      </w:pPr>
    </w:p>
    <w:p w14:paraId="5584AC04" w14:textId="77777777" w:rsidR="00B2626F" w:rsidRPr="009B06A7" w:rsidRDefault="00B2626F" w:rsidP="00B2626F">
      <w:pPr>
        <w:pStyle w:val="PL"/>
        <w:rPr>
          <w:snapToGrid w:val="0"/>
        </w:rPr>
      </w:pPr>
      <w:r w:rsidRPr="009B06A7">
        <w:rPr>
          <w:rFonts w:eastAsia="DengXian"/>
          <w:snapToGrid w:val="0"/>
          <w:lang w:eastAsia="zh-CN"/>
        </w:rPr>
        <w:t>dataForwardingAddressIndication</w:t>
      </w:r>
      <w:r w:rsidRPr="009B06A7">
        <w:rPr>
          <w:snapToGrid w:val="0"/>
        </w:rPr>
        <w:tab/>
        <w:t>X2AP-ELEMENTARY-PROCEDURE ::= {</w:t>
      </w:r>
    </w:p>
    <w:p w14:paraId="5DC80A6A" w14:textId="77777777" w:rsidR="00B2626F" w:rsidRPr="009B06A7" w:rsidRDefault="00B2626F" w:rsidP="00B2626F">
      <w:pPr>
        <w:pStyle w:val="PL"/>
        <w:rPr>
          <w:snapToGrid w:val="0"/>
        </w:rPr>
      </w:pPr>
      <w:r w:rsidRPr="009B06A7">
        <w:rPr>
          <w:snapToGrid w:val="0"/>
        </w:rPr>
        <w:tab/>
        <w:t>INITIATING MESSAGE</w:t>
      </w:r>
      <w:r w:rsidRPr="009B06A7">
        <w:rPr>
          <w:snapToGrid w:val="0"/>
        </w:rPr>
        <w:tab/>
      </w:r>
      <w:r w:rsidRPr="009B06A7">
        <w:rPr>
          <w:snapToGrid w:val="0"/>
        </w:rPr>
        <w:tab/>
      </w:r>
      <w:r w:rsidRPr="009B06A7">
        <w:rPr>
          <w:rFonts w:eastAsia="DengXian"/>
          <w:snapToGrid w:val="0"/>
          <w:lang w:eastAsia="zh-CN"/>
        </w:rPr>
        <w:t>DataForwardingAddressIndication</w:t>
      </w:r>
    </w:p>
    <w:p w14:paraId="5E44731A" w14:textId="77777777" w:rsidR="00B2626F" w:rsidRPr="009B06A7" w:rsidRDefault="00B2626F" w:rsidP="00B2626F">
      <w:pPr>
        <w:pStyle w:val="PL"/>
        <w:rPr>
          <w:rFonts w:eastAsia="DengXian"/>
          <w:snapToGrid w:val="0"/>
          <w:lang w:eastAsia="zh-CN"/>
        </w:rPr>
      </w:pPr>
      <w:r w:rsidRPr="009B06A7">
        <w:rPr>
          <w:snapToGrid w:val="0"/>
        </w:rPr>
        <w:tab/>
        <w:t>PROCEDURE CODE</w:t>
      </w:r>
      <w:r w:rsidRPr="009B06A7">
        <w:rPr>
          <w:snapToGrid w:val="0"/>
        </w:rPr>
        <w:tab/>
      </w:r>
      <w:r w:rsidRPr="009B06A7">
        <w:rPr>
          <w:snapToGrid w:val="0"/>
        </w:rPr>
        <w:tab/>
      </w:r>
      <w:r w:rsidRPr="009B06A7">
        <w:rPr>
          <w:snapToGrid w:val="0"/>
        </w:rPr>
        <w:tab/>
      </w:r>
      <w:r w:rsidRPr="009B06A7">
        <w:rPr>
          <w:rFonts w:eastAsia="DengXian"/>
          <w:snapToGrid w:val="0"/>
          <w:lang w:eastAsia="zh-CN"/>
        </w:rPr>
        <w:t>id-dataForwardingAddressIndication</w:t>
      </w:r>
    </w:p>
    <w:p w14:paraId="03008A2F" w14:textId="77777777" w:rsidR="00B2626F" w:rsidRPr="009B06A7" w:rsidRDefault="00B2626F" w:rsidP="00B2626F">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ignore</w:t>
      </w:r>
    </w:p>
    <w:p w14:paraId="46C1E977" w14:textId="77777777" w:rsidR="00B2626F" w:rsidRPr="009B06A7" w:rsidRDefault="00B2626F" w:rsidP="00B2626F">
      <w:pPr>
        <w:pStyle w:val="PL"/>
        <w:rPr>
          <w:snapToGrid w:val="0"/>
        </w:rPr>
      </w:pPr>
      <w:r w:rsidRPr="009B06A7">
        <w:rPr>
          <w:snapToGrid w:val="0"/>
        </w:rPr>
        <w:t>}</w:t>
      </w:r>
    </w:p>
    <w:p w14:paraId="18266383" w14:textId="77777777" w:rsidR="00D32808" w:rsidRPr="009B06A7" w:rsidRDefault="00D32808" w:rsidP="00D32808">
      <w:pPr>
        <w:pStyle w:val="PL"/>
        <w:rPr>
          <w:rFonts w:eastAsia="Yu Mincho"/>
          <w:noProof w:val="0"/>
        </w:rPr>
      </w:pPr>
    </w:p>
    <w:p w14:paraId="13C44493" w14:textId="77777777" w:rsidR="00D32808" w:rsidRPr="009B06A7" w:rsidRDefault="00D32808" w:rsidP="00D32808">
      <w:pPr>
        <w:pStyle w:val="PL"/>
        <w:rPr>
          <w:snapToGrid w:val="0"/>
        </w:rPr>
      </w:pPr>
      <w:r w:rsidRPr="009B06A7">
        <w:rPr>
          <w:snapToGrid w:val="0"/>
          <w:lang w:eastAsia="zh-CN"/>
        </w:rPr>
        <w:t>gNBStatusIndication</w:t>
      </w:r>
      <w:r w:rsidRPr="009B06A7">
        <w:rPr>
          <w:snapToGrid w:val="0"/>
        </w:rPr>
        <w:tab/>
      </w:r>
      <w:r w:rsidR="00D97531" w:rsidRPr="009B06A7">
        <w:rPr>
          <w:snapToGrid w:val="0"/>
        </w:rPr>
        <w:tab/>
      </w:r>
      <w:r w:rsidRPr="009B06A7">
        <w:rPr>
          <w:snapToGrid w:val="0"/>
        </w:rPr>
        <w:t>X2AP-ELEMENTARY-PROCEDURE ::= {</w:t>
      </w:r>
    </w:p>
    <w:p w14:paraId="6B8786C7" w14:textId="77777777" w:rsidR="00D32808" w:rsidRPr="009B06A7" w:rsidRDefault="00D32808" w:rsidP="00D32808">
      <w:pPr>
        <w:pStyle w:val="PL"/>
        <w:rPr>
          <w:snapToGrid w:val="0"/>
        </w:rPr>
      </w:pPr>
      <w:r w:rsidRPr="009B06A7">
        <w:rPr>
          <w:snapToGrid w:val="0"/>
        </w:rPr>
        <w:tab/>
        <w:t>INITIATING MESSAGE</w:t>
      </w:r>
      <w:r w:rsidRPr="009B06A7">
        <w:rPr>
          <w:snapToGrid w:val="0"/>
        </w:rPr>
        <w:tab/>
      </w:r>
      <w:r w:rsidRPr="009B06A7">
        <w:rPr>
          <w:snapToGrid w:val="0"/>
        </w:rPr>
        <w:tab/>
      </w:r>
      <w:r w:rsidRPr="009B06A7">
        <w:rPr>
          <w:noProof w:val="0"/>
        </w:rPr>
        <w:t>GNBStatusIndication</w:t>
      </w:r>
    </w:p>
    <w:p w14:paraId="494A7628" w14:textId="77777777" w:rsidR="00D32808" w:rsidRPr="009B06A7" w:rsidRDefault="00D32808" w:rsidP="00D32808">
      <w:pPr>
        <w:pStyle w:val="PL"/>
        <w:rPr>
          <w:snapToGrid w:val="0"/>
          <w:lang w:eastAsia="zh-CN"/>
        </w:rPr>
      </w:pPr>
      <w:r w:rsidRPr="009B06A7">
        <w:rPr>
          <w:snapToGrid w:val="0"/>
        </w:rPr>
        <w:tab/>
        <w:t>PROCEDURE CODE</w:t>
      </w:r>
      <w:r w:rsidRPr="009B06A7">
        <w:rPr>
          <w:snapToGrid w:val="0"/>
        </w:rPr>
        <w:tab/>
      </w:r>
      <w:r w:rsidRPr="009B06A7">
        <w:rPr>
          <w:snapToGrid w:val="0"/>
        </w:rPr>
        <w:tab/>
      </w:r>
      <w:r w:rsidRPr="009B06A7">
        <w:rPr>
          <w:snapToGrid w:val="0"/>
        </w:rPr>
        <w:tab/>
      </w:r>
      <w:r w:rsidRPr="009B06A7">
        <w:rPr>
          <w:snapToGrid w:val="0"/>
          <w:lang w:eastAsia="zh-CN"/>
        </w:rPr>
        <w:t>id-gNBStatusIndication</w:t>
      </w:r>
    </w:p>
    <w:p w14:paraId="48A3ABBB" w14:textId="77777777" w:rsidR="00D32808" w:rsidRPr="009B06A7" w:rsidRDefault="00D32808" w:rsidP="00D32808">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ignore</w:t>
      </w:r>
    </w:p>
    <w:p w14:paraId="49FFFE8C" w14:textId="77777777" w:rsidR="00D32808" w:rsidRPr="009B06A7" w:rsidRDefault="00D32808" w:rsidP="00D32808">
      <w:pPr>
        <w:pStyle w:val="PL"/>
        <w:rPr>
          <w:snapToGrid w:val="0"/>
        </w:rPr>
      </w:pPr>
      <w:r w:rsidRPr="009B06A7">
        <w:rPr>
          <w:snapToGrid w:val="0"/>
        </w:rPr>
        <w:t>}</w:t>
      </w:r>
    </w:p>
    <w:p w14:paraId="7CD523FC" w14:textId="77777777" w:rsidR="00AB4C01" w:rsidRPr="009B06A7" w:rsidRDefault="00AB4C01" w:rsidP="00B2626F">
      <w:pPr>
        <w:pStyle w:val="PL"/>
        <w:rPr>
          <w:snapToGrid w:val="0"/>
        </w:rPr>
      </w:pPr>
    </w:p>
    <w:p w14:paraId="17D286AA" w14:textId="77777777" w:rsidR="000E6991" w:rsidRPr="009B06A7" w:rsidRDefault="000E6991" w:rsidP="000E6991">
      <w:pPr>
        <w:pStyle w:val="PL"/>
        <w:rPr>
          <w:snapToGrid w:val="0"/>
        </w:rPr>
      </w:pPr>
      <w:r w:rsidRPr="009B06A7">
        <w:rPr>
          <w:snapToGrid w:val="0"/>
        </w:rPr>
        <w:t>endcConfigurationTransfer</w:t>
      </w:r>
      <w:r w:rsidRPr="009B06A7">
        <w:rPr>
          <w:snapToGrid w:val="0"/>
        </w:rPr>
        <w:tab/>
        <w:t>X2AP-ELEMENTARY-PROCEDURE ::= {</w:t>
      </w:r>
    </w:p>
    <w:p w14:paraId="0284F503" w14:textId="77777777" w:rsidR="000E6991" w:rsidRPr="009B06A7" w:rsidRDefault="000E6991" w:rsidP="000E6991">
      <w:pPr>
        <w:pStyle w:val="PL"/>
        <w:rPr>
          <w:snapToGrid w:val="0"/>
        </w:rPr>
      </w:pPr>
      <w:r w:rsidRPr="009B06A7">
        <w:rPr>
          <w:snapToGrid w:val="0"/>
        </w:rPr>
        <w:tab/>
        <w:t>INITIATING MESSAGE</w:t>
      </w:r>
      <w:r w:rsidRPr="009B06A7">
        <w:rPr>
          <w:snapToGrid w:val="0"/>
        </w:rPr>
        <w:tab/>
      </w:r>
      <w:r w:rsidRPr="009B06A7">
        <w:rPr>
          <w:snapToGrid w:val="0"/>
        </w:rPr>
        <w:tab/>
        <w:t>ENDCConfigurationTransfer</w:t>
      </w:r>
    </w:p>
    <w:p w14:paraId="41B831FB" w14:textId="77777777" w:rsidR="000E6991" w:rsidRPr="009B06A7" w:rsidRDefault="000E6991" w:rsidP="000E6991">
      <w:pPr>
        <w:pStyle w:val="PL"/>
        <w:rPr>
          <w:snapToGrid w:val="0"/>
        </w:rPr>
      </w:pPr>
      <w:r w:rsidRPr="009B06A7">
        <w:rPr>
          <w:snapToGrid w:val="0"/>
        </w:rPr>
        <w:tab/>
        <w:t>PROCEDURE CODE</w:t>
      </w:r>
      <w:r w:rsidRPr="009B06A7">
        <w:rPr>
          <w:snapToGrid w:val="0"/>
        </w:rPr>
        <w:tab/>
      </w:r>
      <w:r w:rsidRPr="009B06A7">
        <w:rPr>
          <w:snapToGrid w:val="0"/>
        </w:rPr>
        <w:tab/>
      </w:r>
      <w:r w:rsidRPr="009B06A7">
        <w:rPr>
          <w:snapToGrid w:val="0"/>
        </w:rPr>
        <w:tab/>
        <w:t>id-endcConfigurationTransfer</w:t>
      </w:r>
    </w:p>
    <w:p w14:paraId="5262455F" w14:textId="77777777" w:rsidR="000E6991" w:rsidRPr="009B06A7" w:rsidRDefault="000E6991" w:rsidP="000E6991">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ignore</w:t>
      </w:r>
    </w:p>
    <w:p w14:paraId="1F0C4087" w14:textId="77777777" w:rsidR="000E6991" w:rsidRPr="009B06A7" w:rsidRDefault="000E6991" w:rsidP="000E6991">
      <w:pPr>
        <w:pStyle w:val="PL"/>
        <w:rPr>
          <w:snapToGrid w:val="0"/>
        </w:rPr>
      </w:pPr>
      <w:r w:rsidRPr="009B06A7">
        <w:rPr>
          <w:snapToGrid w:val="0"/>
        </w:rPr>
        <w:t>}</w:t>
      </w:r>
    </w:p>
    <w:p w14:paraId="34144DEA" w14:textId="77777777" w:rsidR="000E6991" w:rsidRPr="009B06A7" w:rsidRDefault="000E6991" w:rsidP="000E6991">
      <w:pPr>
        <w:pStyle w:val="PL"/>
        <w:rPr>
          <w:snapToGrid w:val="0"/>
        </w:rPr>
      </w:pPr>
    </w:p>
    <w:p w14:paraId="09FDDFCE" w14:textId="77777777" w:rsidR="007562FC" w:rsidRPr="009B06A7" w:rsidRDefault="007562FC" w:rsidP="007562FC">
      <w:pPr>
        <w:pStyle w:val="PL"/>
        <w:rPr>
          <w:snapToGrid w:val="0"/>
        </w:rPr>
      </w:pPr>
      <w:r w:rsidRPr="009B06A7">
        <w:rPr>
          <w:snapToGrid w:val="0"/>
        </w:rPr>
        <w:t>deactivateTrace X2AP-ELEMENTARY-PROCEDURE ::= {</w:t>
      </w:r>
    </w:p>
    <w:p w14:paraId="6B7F947C" w14:textId="77777777" w:rsidR="007562FC" w:rsidRPr="009B06A7" w:rsidRDefault="007562FC" w:rsidP="007562FC">
      <w:pPr>
        <w:pStyle w:val="PL"/>
        <w:rPr>
          <w:snapToGrid w:val="0"/>
        </w:rPr>
      </w:pPr>
      <w:r w:rsidRPr="009B06A7">
        <w:rPr>
          <w:snapToGrid w:val="0"/>
        </w:rPr>
        <w:tab/>
        <w:t>INITIATING MESSAGE</w:t>
      </w:r>
      <w:r w:rsidRPr="009B06A7">
        <w:rPr>
          <w:snapToGrid w:val="0"/>
        </w:rPr>
        <w:tab/>
      </w:r>
      <w:r w:rsidRPr="009B06A7">
        <w:rPr>
          <w:snapToGrid w:val="0"/>
        </w:rPr>
        <w:tab/>
        <w:t>DeactivateTrace</w:t>
      </w:r>
    </w:p>
    <w:p w14:paraId="18705129" w14:textId="77777777" w:rsidR="007562FC" w:rsidRPr="009B06A7" w:rsidRDefault="007562FC" w:rsidP="007562FC">
      <w:pPr>
        <w:pStyle w:val="PL"/>
        <w:rPr>
          <w:snapToGrid w:val="0"/>
        </w:rPr>
      </w:pPr>
      <w:r w:rsidRPr="009B06A7">
        <w:rPr>
          <w:snapToGrid w:val="0"/>
        </w:rPr>
        <w:tab/>
        <w:t>PROCEDURE CODE</w:t>
      </w:r>
      <w:r w:rsidRPr="009B06A7">
        <w:rPr>
          <w:snapToGrid w:val="0"/>
        </w:rPr>
        <w:tab/>
      </w:r>
      <w:r w:rsidRPr="009B06A7">
        <w:rPr>
          <w:snapToGrid w:val="0"/>
        </w:rPr>
        <w:tab/>
      </w:r>
      <w:r w:rsidRPr="009B06A7">
        <w:rPr>
          <w:snapToGrid w:val="0"/>
        </w:rPr>
        <w:tab/>
        <w:t>id-deactivateTrace</w:t>
      </w:r>
    </w:p>
    <w:p w14:paraId="27E64BF7" w14:textId="77777777" w:rsidR="007562FC" w:rsidRPr="009B06A7" w:rsidRDefault="007562FC" w:rsidP="007562FC">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ignore</w:t>
      </w:r>
    </w:p>
    <w:p w14:paraId="48FD13CD" w14:textId="77777777" w:rsidR="007562FC" w:rsidRPr="009B06A7" w:rsidRDefault="007562FC" w:rsidP="007562FC">
      <w:pPr>
        <w:pStyle w:val="PL"/>
        <w:rPr>
          <w:snapToGrid w:val="0"/>
        </w:rPr>
      </w:pPr>
      <w:r w:rsidRPr="009B06A7">
        <w:rPr>
          <w:snapToGrid w:val="0"/>
        </w:rPr>
        <w:t>}</w:t>
      </w:r>
    </w:p>
    <w:p w14:paraId="2FED8DD8" w14:textId="77777777" w:rsidR="007562FC" w:rsidRPr="009B06A7" w:rsidRDefault="007562FC" w:rsidP="007562FC">
      <w:pPr>
        <w:pStyle w:val="PL"/>
        <w:rPr>
          <w:snapToGrid w:val="0"/>
        </w:rPr>
      </w:pPr>
    </w:p>
    <w:p w14:paraId="4767604D" w14:textId="77777777" w:rsidR="007562FC" w:rsidRPr="009B06A7" w:rsidRDefault="007562FC" w:rsidP="007562FC">
      <w:pPr>
        <w:pStyle w:val="PL"/>
        <w:rPr>
          <w:snapToGrid w:val="0"/>
        </w:rPr>
      </w:pPr>
      <w:r w:rsidRPr="009B06A7">
        <w:rPr>
          <w:snapToGrid w:val="0"/>
        </w:rPr>
        <w:t>traceStart X2AP-ELEMENTARY-PROCEDURE ::= {</w:t>
      </w:r>
    </w:p>
    <w:p w14:paraId="63E632BA" w14:textId="77777777" w:rsidR="007562FC" w:rsidRPr="009B06A7" w:rsidRDefault="007562FC" w:rsidP="007562FC">
      <w:pPr>
        <w:pStyle w:val="PL"/>
        <w:rPr>
          <w:snapToGrid w:val="0"/>
        </w:rPr>
      </w:pPr>
      <w:r w:rsidRPr="009B06A7">
        <w:rPr>
          <w:snapToGrid w:val="0"/>
        </w:rPr>
        <w:tab/>
        <w:t>INITIATING MESSAGE</w:t>
      </w:r>
      <w:r w:rsidRPr="009B06A7">
        <w:rPr>
          <w:snapToGrid w:val="0"/>
        </w:rPr>
        <w:tab/>
      </w:r>
      <w:r w:rsidRPr="009B06A7">
        <w:rPr>
          <w:snapToGrid w:val="0"/>
        </w:rPr>
        <w:tab/>
        <w:t>TraceStart</w:t>
      </w:r>
    </w:p>
    <w:p w14:paraId="1134F1B9" w14:textId="77777777" w:rsidR="007562FC" w:rsidRPr="009B06A7" w:rsidRDefault="007562FC" w:rsidP="007562FC">
      <w:pPr>
        <w:pStyle w:val="PL"/>
        <w:rPr>
          <w:snapToGrid w:val="0"/>
        </w:rPr>
      </w:pPr>
      <w:r w:rsidRPr="009B06A7">
        <w:rPr>
          <w:snapToGrid w:val="0"/>
        </w:rPr>
        <w:tab/>
        <w:t>PROCEDURE CODE</w:t>
      </w:r>
      <w:r w:rsidRPr="009B06A7">
        <w:rPr>
          <w:snapToGrid w:val="0"/>
        </w:rPr>
        <w:tab/>
      </w:r>
      <w:r w:rsidRPr="009B06A7">
        <w:rPr>
          <w:snapToGrid w:val="0"/>
        </w:rPr>
        <w:tab/>
      </w:r>
      <w:r w:rsidRPr="009B06A7">
        <w:rPr>
          <w:snapToGrid w:val="0"/>
        </w:rPr>
        <w:tab/>
        <w:t>id-traceStart</w:t>
      </w:r>
    </w:p>
    <w:p w14:paraId="372A0C1E" w14:textId="77777777" w:rsidR="007562FC" w:rsidRPr="009B06A7" w:rsidRDefault="007562FC" w:rsidP="007562FC">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ignore</w:t>
      </w:r>
    </w:p>
    <w:p w14:paraId="631FA06E" w14:textId="77777777" w:rsidR="007562FC" w:rsidRPr="009B06A7" w:rsidRDefault="007562FC" w:rsidP="007562FC">
      <w:pPr>
        <w:pStyle w:val="PL"/>
        <w:rPr>
          <w:snapToGrid w:val="0"/>
        </w:rPr>
      </w:pPr>
      <w:r w:rsidRPr="009B06A7">
        <w:rPr>
          <w:snapToGrid w:val="0"/>
        </w:rPr>
        <w:t>}</w:t>
      </w:r>
    </w:p>
    <w:p w14:paraId="4F5A8B61" w14:textId="77777777" w:rsidR="007562FC" w:rsidRPr="009B06A7" w:rsidRDefault="007562FC" w:rsidP="007562FC">
      <w:pPr>
        <w:pStyle w:val="PL"/>
        <w:rPr>
          <w:snapToGrid w:val="0"/>
        </w:rPr>
      </w:pPr>
    </w:p>
    <w:p w14:paraId="5FA1E5E6" w14:textId="77777777" w:rsidR="005752DE" w:rsidRPr="009B06A7" w:rsidRDefault="005752DE" w:rsidP="007F5250">
      <w:pPr>
        <w:pStyle w:val="PL"/>
      </w:pPr>
      <w:r w:rsidRPr="009B06A7">
        <w:rPr>
          <w:snapToGrid w:val="0"/>
        </w:rPr>
        <w:t>END</w:t>
      </w:r>
    </w:p>
    <w:p w14:paraId="60FD8457" w14:textId="77777777" w:rsidR="0050305D" w:rsidRPr="009B06A7" w:rsidRDefault="0050305D" w:rsidP="0050305D">
      <w:pPr>
        <w:pStyle w:val="PL"/>
        <w:rPr>
          <w:snapToGrid w:val="0"/>
        </w:rPr>
      </w:pPr>
      <w:r w:rsidRPr="009B06A7">
        <w:rPr>
          <w:snapToGrid w:val="0"/>
        </w:rPr>
        <w:t>-- ASN1STOP</w:t>
      </w:r>
    </w:p>
    <w:p w14:paraId="78CAEAFF" w14:textId="77777777" w:rsidR="005752DE" w:rsidRPr="009B06A7" w:rsidRDefault="005752DE" w:rsidP="007F5250">
      <w:pPr>
        <w:pStyle w:val="PL"/>
      </w:pPr>
    </w:p>
    <w:p w14:paraId="1BA64056" w14:textId="77777777" w:rsidR="005752DE" w:rsidRPr="009B06A7" w:rsidRDefault="005752DE" w:rsidP="005752DE">
      <w:pPr>
        <w:pStyle w:val="Heading3"/>
        <w:tabs>
          <w:tab w:val="left" w:pos="7797"/>
        </w:tabs>
        <w:spacing w:line="0" w:lineRule="atLeast"/>
      </w:pPr>
      <w:bookmarkStart w:id="5153" w:name="_Toc20954612"/>
      <w:bookmarkStart w:id="5154" w:name="_Toc29906037"/>
      <w:bookmarkStart w:id="5155" w:name="_Toc29906547"/>
      <w:bookmarkStart w:id="5156" w:name="_Toc36550100"/>
      <w:bookmarkStart w:id="5157" w:name="_Toc45103564"/>
      <w:bookmarkStart w:id="5158" w:name="_Toc45227411"/>
      <w:bookmarkStart w:id="5159" w:name="_Toc45890612"/>
      <w:bookmarkStart w:id="5160" w:name="_Toc45891124"/>
      <w:bookmarkStart w:id="5161" w:name="_Toc88649663"/>
      <w:bookmarkStart w:id="5162" w:name="_Toc145324053"/>
      <w:r w:rsidRPr="009B06A7">
        <w:t>9.3.4</w:t>
      </w:r>
      <w:r w:rsidRPr="009B06A7">
        <w:tab/>
        <w:t>PDU Definitions</w:t>
      </w:r>
      <w:bookmarkEnd w:id="5153"/>
      <w:bookmarkEnd w:id="5154"/>
      <w:bookmarkEnd w:id="5155"/>
      <w:bookmarkEnd w:id="5156"/>
      <w:bookmarkEnd w:id="5157"/>
      <w:bookmarkEnd w:id="5158"/>
      <w:bookmarkEnd w:id="5159"/>
      <w:bookmarkEnd w:id="5160"/>
      <w:bookmarkEnd w:id="5161"/>
      <w:bookmarkEnd w:id="5162"/>
    </w:p>
    <w:p w14:paraId="53FED4EB" w14:textId="77777777" w:rsidR="0050305D" w:rsidRPr="009B06A7" w:rsidRDefault="0050305D" w:rsidP="0050305D">
      <w:pPr>
        <w:pStyle w:val="PL"/>
        <w:spacing w:line="0" w:lineRule="atLeast"/>
        <w:rPr>
          <w:noProof w:val="0"/>
          <w:snapToGrid w:val="0"/>
        </w:rPr>
      </w:pPr>
      <w:r w:rsidRPr="009B06A7">
        <w:rPr>
          <w:noProof w:val="0"/>
          <w:snapToGrid w:val="0"/>
        </w:rPr>
        <w:t>-- ASN1START</w:t>
      </w:r>
    </w:p>
    <w:p w14:paraId="723B259E" w14:textId="77777777" w:rsidR="005752DE" w:rsidRPr="009B06A7" w:rsidRDefault="005752DE" w:rsidP="005752DE">
      <w:pPr>
        <w:pStyle w:val="PL"/>
        <w:spacing w:line="0" w:lineRule="atLeast"/>
        <w:rPr>
          <w:noProof w:val="0"/>
          <w:snapToGrid w:val="0"/>
        </w:rPr>
      </w:pPr>
      <w:r w:rsidRPr="009B06A7">
        <w:rPr>
          <w:noProof w:val="0"/>
          <w:snapToGrid w:val="0"/>
        </w:rPr>
        <w:t>-- **************************************************************</w:t>
      </w:r>
    </w:p>
    <w:p w14:paraId="621F0DF7" w14:textId="77777777" w:rsidR="005752DE" w:rsidRPr="009B06A7" w:rsidRDefault="005752DE" w:rsidP="005752DE">
      <w:pPr>
        <w:pStyle w:val="PL"/>
        <w:spacing w:line="0" w:lineRule="atLeast"/>
        <w:rPr>
          <w:noProof w:val="0"/>
          <w:snapToGrid w:val="0"/>
        </w:rPr>
      </w:pPr>
      <w:r w:rsidRPr="009B06A7">
        <w:rPr>
          <w:noProof w:val="0"/>
          <w:snapToGrid w:val="0"/>
        </w:rPr>
        <w:t>--</w:t>
      </w:r>
    </w:p>
    <w:p w14:paraId="5C67A867" w14:textId="77777777" w:rsidR="005752DE" w:rsidRPr="009B06A7" w:rsidRDefault="005752DE" w:rsidP="005752DE">
      <w:pPr>
        <w:pStyle w:val="PL"/>
        <w:spacing w:line="0" w:lineRule="atLeast"/>
        <w:outlineLvl w:val="3"/>
        <w:rPr>
          <w:noProof w:val="0"/>
          <w:snapToGrid w:val="0"/>
        </w:rPr>
      </w:pPr>
      <w:r w:rsidRPr="009B06A7">
        <w:rPr>
          <w:noProof w:val="0"/>
          <w:snapToGrid w:val="0"/>
        </w:rPr>
        <w:t>-- PDU definitions for X2AP.</w:t>
      </w:r>
    </w:p>
    <w:p w14:paraId="0FB451EF" w14:textId="77777777" w:rsidR="005752DE" w:rsidRPr="009B06A7" w:rsidRDefault="005752DE" w:rsidP="005752DE">
      <w:pPr>
        <w:pStyle w:val="PL"/>
        <w:spacing w:line="0" w:lineRule="atLeast"/>
        <w:rPr>
          <w:noProof w:val="0"/>
          <w:snapToGrid w:val="0"/>
        </w:rPr>
      </w:pPr>
      <w:r w:rsidRPr="009B06A7">
        <w:rPr>
          <w:noProof w:val="0"/>
          <w:snapToGrid w:val="0"/>
        </w:rPr>
        <w:t>--</w:t>
      </w:r>
    </w:p>
    <w:p w14:paraId="13B8017D" w14:textId="77777777" w:rsidR="005752DE" w:rsidRPr="009B06A7" w:rsidRDefault="005752DE" w:rsidP="005752DE">
      <w:pPr>
        <w:pStyle w:val="PL"/>
        <w:spacing w:line="0" w:lineRule="atLeast"/>
        <w:rPr>
          <w:noProof w:val="0"/>
          <w:snapToGrid w:val="0"/>
        </w:rPr>
      </w:pPr>
      <w:r w:rsidRPr="009B06A7">
        <w:rPr>
          <w:noProof w:val="0"/>
          <w:snapToGrid w:val="0"/>
        </w:rPr>
        <w:t>-- **************************************************************</w:t>
      </w:r>
    </w:p>
    <w:p w14:paraId="151DCCB7" w14:textId="77777777" w:rsidR="005752DE" w:rsidRPr="009B06A7" w:rsidRDefault="005752DE" w:rsidP="005752DE">
      <w:pPr>
        <w:pStyle w:val="PL"/>
        <w:spacing w:line="0" w:lineRule="atLeast"/>
        <w:rPr>
          <w:noProof w:val="0"/>
          <w:snapToGrid w:val="0"/>
        </w:rPr>
      </w:pPr>
    </w:p>
    <w:p w14:paraId="334333B7" w14:textId="77777777" w:rsidR="005752DE" w:rsidRPr="009B06A7" w:rsidRDefault="005752DE" w:rsidP="005752DE">
      <w:pPr>
        <w:pStyle w:val="PL"/>
        <w:spacing w:line="0" w:lineRule="atLeast"/>
        <w:rPr>
          <w:noProof w:val="0"/>
          <w:snapToGrid w:val="0"/>
        </w:rPr>
      </w:pPr>
      <w:r w:rsidRPr="009B06A7">
        <w:rPr>
          <w:noProof w:val="0"/>
          <w:snapToGrid w:val="0"/>
        </w:rPr>
        <w:t>X2AP-PDU-Contents {</w:t>
      </w:r>
    </w:p>
    <w:p w14:paraId="3423C5E7" w14:textId="77777777" w:rsidR="005752DE" w:rsidRPr="009B06A7" w:rsidRDefault="005752DE" w:rsidP="005752DE">
      <w:pPr>
        <w:pStyle w:val="PL"/>
        <w:spacing w:line="0" w:lineRule="atLeast"/>
        <w:rPr>
          <w:noProof w:val="0"/>
          <w:snapToGrid w:val="0"/>
        </w:rPr>
      </w:pPr>
      <w:r w:rsidRPr="009B06A7">
        <w:rPr>
          <w:noProof w:val="0"/>
          <w:snapToGrid w:val="0"/>
        </w:rPr>
        <w:t xml:space="preserve">itu-t (0) identified-organization (4) etsi (0) mobileDomain (0) </w:t>
      </w:r>
    </w:p>
    <w:p w14:paraId="5B6C0143" w14:textId="77777777" w:rsidR="005752DE" w:rsidRPr="009B06A7" w:rsidRDefault="005752DE" w:rsidP="005752DE">
      <w:pPr>
        <w:pStyle w:val="PL"/>
        <w:spacing w:line="0" w:lineRule="atLeast"/>
        <w:rPr>
          <w:noProof w:val="0"/>
          <w:snapToGrid w:val="0"/>
        </w:rPr>
      </w:pPr>
      <w:r w:rsidRPr="009B06A7">
        <w:rPr>
          <w:noProof w:val="0"/>
          <w:snapToGrid w:val="0"/>
        </w:rPr>
        <w:t>eps-Access (21) modules (3) x2ap (2) version1 (1) x2ap-PDU-Contents (1) }</w:t>
      </w:r>
    </w:p>
    <w:p w14:paraId="59795914" w14:textId="77777777" w:rsidR="005752DE" w:rsidRPr="009B06A7" w:rsidRDefault="005752DE" w:rsidP="005752DE">
      <w:pPr>
        <w:pStyle w:val="PL"/>
        <w:spacing w:line="0" w:lineRule="atLeast"/>
        <w:rPr>
          <w:noProof w:val="0"/>
          <w:snapToGrid w:val="0"/>
        </w:rPr>
      </w:pPr>
    </w:p>
    <w:p w14:paraId="1F5B4A21" w14:textId="77777777" w:rsidR="005752DE" w:rsidRPr="009B06A7" w:rsidRDefault="005752DE" w:rsidP="005752DE">
      <w:pPr>
        <w:pStyle w:val="PL"/>
        <w:spacing w:line="0" w:lineRule="atLeast"/>
        <w:rPr>
          <w:noProof w:val="0"/>
          <w:snapToGrid w:val="0"/>
        </w:rPr>
      </w:pPr>
      <w:r w:rsidRPr="009B06A7">
        <w:rPr>
          <w:noProof w:val="0"/>
          <w:snapToGrid w:val="0"/>
        </w:rPr>
        <w:t xml:space="preserve">DEFINITIONS AUTOMATIC TAGS ::= </w:t>
      </w:r>
    </w:p>
    <w:p w14:paraId="0C37A31E" w14:textId="77777777" w:rsidR="005752DE" w:rsidRPr="009B06A7" w:rsidRDefault="005752DE" w:rsidP="005752DE">
      <w:pPr>
        <w:pStyle w:val="PL"/>
        <w:spacing w:line="0" w:lineRule="atLeast"/>
        <w:rPr>
          <w:noProof w:val="0"/>
          <w:snapToGrid w:val="0"/>
        </w:rPr>
      </w:pPr>
    </w:p>
    <w:p w14:paraId="4D79622E" w14:textId="77777777" w:rsidR="005752DE" w:rsidRPr="009B06A7" w:rsidRDefault="005752DE" w:rsidP="005752DE">
      <w:pPr>
        <w:pStyle w:val="PL"/>
        <w:spacing w:line="0" w:lineRule="atLeast"/>
        <w:rPr>
          <w:noProof w:val="0"/>
          <w:snapToGrid w:val="0"/>
        </w:rPr>
      </w:pPr>
      <w:r w:rsidRPr="009B06A7">
        <w:rPr>
          <w:noProof w:val="0"/>
          <w:snapToGrid w:val="0"/>
        </w:rPr>
        <w:t>BEGIN</w:t>
      </w:r>
    </w:p>
    <w:p w14:paraId="44B865F6" w14:textId="77777777" w:rsidR="005752DE" w:rsidRPr="009B06A7" w:rsidRDefault="005752DE" w:rsidP="005752DE">
      <w:pPr>
        <w:pStyle w:val="PL"/>
        <w:spacing w:line="0" w:lineRule="atLeast"/>
        <w:rPr>
          <w:noProof w:val="0"/>
          <w:snapToGrid w:val="0"/>
        </w:rPr>
      </w:pPr>
    </w:p>
    <w:p w14:paraId="712C73BE" w14:textId="77777777" w:rsidR="005752DE" w:rsidRPr="009B06A7" w:rsidRDefault="005752DE" w:rsidP="005752DE">
      <w:pPr>
        <w:pStyle w:val="PL"/>
        <w:spacing w:line="0" w:lineRule="atLeast"/>
        <w:rPr>
          <w:noProof w:val="0"/>
          <w:snapToGrid w:val="0"/>
        </w:rPr>
      </w:pPr>
      <w:r w:rsidRPr="009B06A7">
        <w:rPr>
          <w:noProof w:val="0"/>
          <w:snapToGrid w:val="0"/>
        </w:rPr>
        <w:t>-- **************************************************************</w:t>
      </w:r>
    </w:p>
    <w:p w14:paraId="51613702" w14:textId="77777777" w:rsidR="005752DE" w:rsidRPr="009B06A7" w:rsidRDefault="005752DE" w:rsidP="005752DE">
      <w:pPr>
        <w:pStyle w:val="PL"/>
        <w:spacing w:line="0" w:lineRule="atLeast"/>
        <w:rPr>
          <w:noProof w:val="0"/>
          <w:snapToGrid w:val="0"/>
        </w:rPr>
      </w:pPr>
      <w:r w:rsidRPr="009B06A7">
        <w:rPr>
          <w:noProof w:val="0"/>
          <w:snapToGrid w:val="0"/>
        </w:rPr>
        <w:t>--</w:t>
      </w:r>
    </w:p>
    <w:p w14:paraId="198832A7" w14:textId="77777777" w:rsidR="005752DE" w:rsidRPr="009B06A7" w:rsidRDefault="005752DE" w:rsidP="005752DE">
      <w:pPr>
        <w:pStyle w:val="PL"/>
        <w:spacing w:line="0" w:lineRule="atLeast"/>
        <w:outlineLvl w:val="3"/>
        <w:rPr>
          <w:noProof w:val="0"/>
          <w:snapToGrid w:val="0"/>
        </w:rPr>
      </w:pPr>
      <w:r w:rsidRPr="009B06A7">
        <w:rPr>
          <w:noProof w:val="0"/>
          <w:snapToGrid w:val="0"/>
        </w:rPr>
        <w:t>-- IE parameter types from other modules.</w:t>
      </w:r>
    </w:p>
    <w:p w14:paraId="190BEBDD" w14:textId="77777777" w:rsidR="005752DE" w:rsidRPr="009B06A7" w:rsidRDefault="005752DE" w:rsidP="005752DE">
      <w:pPr>
        <w:pStyle w:val="PL"/>
        <w:spacing w:line="0" w:lineRule="atLeast"/>
        <w:rPr>
          <w:noProof w:val="0"/>
          <w:snapToGrid w:val="0"/>
        </w:rPr>
      </w:pPr>
      <w:r w:rsidRPr="009B06A7">
        <w:rPr>
          <w:noProof w:val="0"/>
          <w:snapToGrid w:val="0"/>
        </w:rPr>
        <w:t>--</w:t>
      </w:r>
    </w:p>
    <w:p w14:paraId="796443CA" w14:textId="77777777" w:rsidR="005752DE" w:rsidRPr="009B06A7" w:rsidRDefault="005752DE" w:rsidP="005752DE">
      <w:pPr>
        <w:pStyle w:val="PL"/>
        <w:spacing w:line="0" w:lineRule="atLeast"/>
        <w:rPr>
          <w:noProof w:val="0"/>
          <w:snapToGrid w:val="0"/>
        </w:rPr>
      </w:pPr>
      <w:r w:rsidRPr="009B06A7">
        <w:rPr>
          <w:noProof w:val="0"/>
          <w:snapToGrid w:val="0"/>
        </w:rPr>
        <w:t>-- **************************************************************</w:t>
      </w:r>
    </w:p>
    <w:p w14:paraId="168999AA" w14:textId="77777777" w:rsidR="005752DE" w:rsidRPr="009B06A7" w:rsidRDefault="005752DE" w:rsidP="007F5250">
      <w:pPr>
        <w:pStyle w:val="PL"/>
        <w:rPr>
          <w:snapToGrid w:val="0"/>
        </w:rPr>
      </w:pPr>
    </w:p>
    <w:p w14:paraId="37D8DD35" w14:textId="77777777" w:rsidR="005752DE" w:rsidRPr="009B06A7" w:rsidRDefault="005752DE" w:rsidP="007F5250">
      <w:pPr>
        <w:pStyle w:val="PL"/>
        <w:rPr>
          <w:snapToGrid w:val="0"/>
        </w:rPr>
      </w:pPr>
      <w:r w:rsidRPr="009B06A7">
        <w:rPr>
          <w:snapToGrid w:val="0"/>
        </w:rPr>
        <w:t>IMPORTS</w:t>
      </w:r>
    </w:p>
    <w:p w14:paraId="15AB1AEA" w14:textId="77777777" w:rsidR="005752DE" w:rsidRPr="009B06A7" w:rsidRDefault="005752DE" w:rsidP="007F5250">
      <w:pPr>
        <w:pStyle w:val="PL"/>
        <w:rPr>
          <w:snapToGrid w:val="0"/>
        </w:rPr>
      </w:pPr>
      <w:r w:rsidRPr="009B06A7">
        <w:rPr>
          <w:snapToGrid w:val="0"/>
        </w:rPr>
        <w:tab/>
        <w:t>ABSInformation,</w:t>
      </w:r>
    </w:p>
    <w:p w14:paraId="6034429F" w14:textId="77777777" w:rsidR="005752DE" w:rsidRPr="009B06A7" w:rsidRDefault="005752DE" w:rsidP="007F5250">
      <w:pPr>
        <w:pStyle w:val="PL"/>
        <w:rPr>
          <w:snapToGrid w:val="0"/>
        </w:rPr>
      </w:pPr>
      <w:r w:rsidRPr="009B06A7">
        <w:rPr>
          <w:snapToGrid w:val="0"/>
        </w:rPr>
        <w:tab/>
        <w:t>ABS-Status,</w:t>
      </w:r>
    </w:p>
    <w:p w14:paraId="4FECAFC4" w14:textId="77777777" w:rsidR="005752DE" w:rsidRPr="009B06A7" w:rsidRDefault="005752DE" w:rsidP="007F5250">
      <w:pPr>
        <w:pStyle w:val="PL"/>
        <w:rPr>
          <w:snapToGrid w:val="0"/>
        </w:rPr>
      </w:pPr>
      <w:r w:rsidRPr="009B06A7">
        <w:rPr>
          <w:snapToGrid w:val="0"/>
        </w:rPr>
        <w:tab/>
        <w:t>AS-SecurityInformation,</w:t>
      </w:r>
    </w:p>
    <w:p w14:paraId="461FE285" w14:textId="77777777" w:rsidR="005752DE" w:rsidRPr="009B06A7" w:rsidRDefault="005752DE" w:rsidP="007F5250">
      <w:pPr>
        <w:pStyle w:val="PL"/>
        <w:rPr>
          <w:snapToGrid w:val="0"/>
        </w:rPr>
      </w:pPr>
      <w:r w:rsidRPr="009B06A7">
        <w:rPr>
          <w:snapToGrid w:val="0"/>
        </w:rPr>
        <w:tab/>
        <w:t>BearerType,</w:t>
      </w:r>
    </w:p>
    <w:p w14:paraId="5041ECDF" w14:textId="77777777" w:rsidR="005752DE" w:rsidRPr="009B06A7" w:rsidRDefault="005752DE" w:rsidP="007F5250">
      <w:pPr>
        <w:pStyle w:val="PL"/>
        <w:rPr>
          <w:snapToGrid w:val="0"/>
        </w:rPr>
      </w:pPr>
      <w:r w:rsidRPr="009B06A7">
        <w:rPr>
          <w:snapToGrid w:val="0"/>
        </w:rPr>
        <w:tab/>
        <w:t>Cause,</w:t>
      </w:r>
    </w:p>
    <w:p w14:paraId="0C28F7B7" w14:textId="77777777" w:rsidR="005752DE" w:rsidRPr="009B06A7" w:rsidRDefault="005752DE" w:rsidP="007F5250">
      <w:pPr>
        <w:pStyle w:val="PL"/>
        <w:rPr>
          <w:snapToGrid w:val="0"/>
        </w:rPr>
      </w:pPr>
      <w:r w:rsidRPr="009B06A7">
        <w:rPr>
          <w:snapToGrid w:val="0"/>
        </w:rPr>
        <w:tab/>
        <w:t>CompositeAvailableCapacityGroup,</w:t>
      </w:r>
    </w:p>
    <w:p w14:paraId="1AB3CCA6" w14:textId="77777777" w:rsidR="005752DE" w:rsidRPr="009B06A7" w:rsidRDefault="005752DE" w:rsidP="007F5250">
      <w:pPr>
        <w:pStyle w:val="PL"/>
        <w:rPr>
          <w:snapToGrid w:val="0"/>
        </w:rPr>
      </w:pPr>
      <w:r w:rsidRPr="009B06A7">
        <w:rPr>
          <w:snapToGrid w:val="0"/>
        </w:rPr>
        <w:tab/>
        <w:t>Correlation-ID,</w:t>
      </w:r>
    </w:p>
    <w:p w14:paraId="7EBEB360" w14:textId="77777777" w:rsidR="005752DE" w:rsidRPr="009B06A7" w:rsidRDefault="005752DE" w:rsidP="007F5250">
      <w:pPr>
        <w:pStyle w:val="PL"/>
        <w:rPr>
          <w:snapToGrid w:val="0"/>
        </w:rPr>
      </w:pPr>
      <w:r w:rsidRPr="009B06A7">
        <w:rPr>
          <w:snapToGrid w:val="0"/>
        </w:rPr>
        <w:tab/>
        <w:t>COUNTvalue,</w:t>
      </w:r>
    </w:p>
    <w:p w14:paraId="74F4571E" w14:textId="77777777" w:rsidR="005752DE" w:rsidRPr="009B06A7" w:rsidRDefault="005752DE" w:rsidP="007F5250">
      <w:pPr>
        <w:pStyle w:val="PL"/>
      </w:pPr>
      <w:r w:rsidRPr="009B06A7">
        <w:tab/>
        <w:t>CellReportingIndicator,</w:t>
      </w:r>
    </w:p>
    <w:p w14:paraId="5CBF13CE" w14:textId="77777777" w:rsidR="00F75145" w:rsidRPr="009B06A7" w:rsidRDefault="00F75145" w:rsidP="007F5250">
      <w:pPr>
        <w:pStyle w:val="PL"/>
      </w:pPr>
      <w:r w:rsidRPr="009B06A7">
        <w:tab/>
        <w:t>AerialUEsubscriptionInformation,</w:t>
      </w:r>
    </w:p>
    <w:p w14:paraId="2967B40F" w14:textId="77777777" w:rsidR="005752DE" w:rsidRPr="009B06A7" w:rsidRDefault="005752DE" w:rsidP="007F5250">
      <w:pPr>
        <w:pStyle w:val="PL"/>
        <w:rPr>
          <w:snapToGrid w:val="0"/>
        </w:rPr>
      </w:pPr>
      <w:r w:rsidRPr="009B06A7">
        <w:tab/>
      </w:r>
      <w:r w:rsidRPr="009B06A7">
        <w:rPr>
          <w:snapToGrid w:val="0"/>
        </w:rPr>
        <w:t>CriticalityDiagnostics,</w:t>
      </w:r>
    </w:p>
    <w:p w14:paraId="0A735E59" w14:textId="77777777" w:rsidR="005752DE" w:rsidRPr="009B06A7" w:rsidRDefault="005752DE" w:rsidP="007F5250">
      <w:pPr>
        <w:pStyle w:val="PL"/>
      </w:pPr>
      <w:r w:rsidRPr="009B06A7">
        <w:rPr>
          <w:snapToGrid w:val="0"/>
        </w:rPr>
        <w:tab/>
        <w:t>CRNTI,</w:t>
      </w:r>
    </w:p>
    <w:p w14:paraId="06F726F8" w14:textId="77777777" w:rsidR="005752DE" w:rsidRPr="009B06A7" w:rsidRDefault="005752DE" w:rsidP="007F5250">
      <w:pPr>
        <w:pStyle w:val="PL"/>
        <w:rPr>
          <w:snapToGrid w:val="0"/>
        </w:rPr>
      </w:pPr>
      <w:r w:rsidRPr="009B06A7">
        <w:rPr>
          <w:snapToGrid w:val="0"/>
        </w:rPr>
        <w:tab/>
        <w:t>CSG</w:t>
      </w:r>
      <w:smartTag w:uri="urn:schemas-microsoft-com:office:smarttags" w:element="PersonName">
        <w:r w:rsidRPr="009B06A7">
          <w:rPr>
            <w:snapToGrid w:val="0"/>
          </w:rPr>
          <w:t>Membership</w:t>
        </w:r>
      </w:smartTag>
      <w:r w:rsidRPr="009B06A7">
        <w:rPr>
          <w:snapToGrid w:val="0"/>
        </w:rPr>
        <w:t>Status,</w:t>
      </w:r>
    </w:p>
    <w:p w14:paraId="529EB921" w14:textId="77777777" w:rsidR="005752DE" w:rsidRPr="009B06A7" w:rsidRDefault="005752DE" w:rsidP="007F5250">
      <w:pPr>
        <w:pStyle w:val="PL"/>
        <w:rPr>
          <w:snapToGrid w:val="0"/>
        </w:rPr>
      </w:pPr>
      <w:r w:rsidRPr="009B06A7">
        <w:rPr>
          <w:snapToGrid w:val="0"/>
        </w:rPr>
        <w:tab/>
        <w:t>CSG-Id,</w:t>
      </w:r>
    </w:p>
    <w:p w14:paraId="2E311A4E" w14:textId="77777777" w:rsidR="005752DE" w:rsidRPr="009B06A7" w:rsidRDefault="005752DE" w:rsidP="007F5250">
      <w:pPr>
        <w:pStyle w:val="PL"/>
        <w:rPr>
          <w:snapToGrid w:val="0"/>
        </w:rPr>
      </w:pPr>
      <w:r w:rsidRPr="009B06A7">
        <w:rPr>
          <w:snapToGrid w:val="0"/>
        </w:rPr>
        <w:tab/>
        <w:t>DeactivationIndication,</w:t>
      </w:r>
    </w:p>
    <w:p w14:paraId="2CCAEAB8" w14:textId="77777777" w:rsidR="005752DE" w:rsidRPr="009B06A7" w:rsidRDefault="005752DE" w:rsidP="007F5250">
      <w:pPr>
        <w:pStyle w:val="PL"/>
      </w:pPr>
      <w:r w:rsidRPr="009B06A7">
        <w:rPr>
          <w:snapToGrid w:val="0"/>
        </w:rPr>
        <w:tab/>
      </w:r>
      <w:r w:rsidRPr="009B06A7">
        <w:t>DL-Forwarding,</w:t>
      </w:r>
    </w:p>
    <w:p w14:paraId="7F9B5A26" w14:textId="77777777" w:rsidR="005752DE" w:rsidRPr="009B06A7" w:rsidRDefault="005752DE" w:rsidP="007F5250">
      <w:pPr>
        <w:pStyle w:val="PL"/>
      </w:pPr>
      <w:r w:rsidRPr="009B06A7">
        <w:tab/>
        <w:t>DynamicDLTransmissionInformation,</w:t>
      </w:r>
    </w:p>
    <w:p w14:paraId="05DE64AF" w14:textId="77777777" w:rsidR="005752DE" w:rsidRPr="009B06A7" w:rsidRDefault="005752DE" w:rsidP="007F5250">
      <w:pPr>
        <w:pStyle w:val="PL"/>
      </w:pPr>
      <w:r w:rsidRPr="009B06A7">
        <w:tab/>
        <w:t>ECGI,</w:t>
      </w:r>
    </w:p>
    <w:p w14:paraId="3FC9513C" w14:textId="77777777" w:rsidR="005752DE" w:rsidRPr="009B06A7" w:rsidRDefault="005752DE" w:rsidP="007F5250">
      <w:pPr>
        <w:pStyle w:val="PL"/>
      </w:pPr>
      <w:r w:rsidRPr="009B06A7">
        <w:tab/>
        <w:t>E-RAB-ID,</w:t>
      </w:r>
    </w:p>
    <w:p w14:paraId="293E4576" w14:textId="77777777" w:rsidR="005752DE" w:rsidRPr="009B06A7" w:rsidRDefault="005752DE" w:rsidP="007F5250">
      <w:pPr>
        <w:pStyle w:val="PL"/>
      </w:pPr>
      <w:r w:rsidRPr="009B06A7">
        <w:tab/>
        <w:t>E-RAB-Level-QoS-Parameters,</w:t>
      </w:r>
    </w:p>
    <w:p w14:paraId="54FB9177" w14:textId="77777777" w:rsidR="005752DE" w:rsidRPr="009B06A7" w:rsidRDefault="005752DE" w:rsidP="007F5250">
      <w:pPr>
        <w:pStyle w:val="PL"/>
      </w:pPr>
      <w:r w:rsidRPr="009B06A7">
        <w:tab/>
        <w:t>E-RAB-List,</w:t>
      </w:r>
    </w:p>
    <w:p w14:paraId="520854A7" w14:textId="77777777" w:rsidR="005752DE" w:rsidRPr="009B06A7" w:rsidRDefault="005752DE" w:rsidP="007F5250">
      <w:pPr>
        <w:pStyle w:val="PL"/>
        <w:rPr>
          <w:lang w:eastAsia="zh-CN"/>
        </w:rPr>
      </w:pPr>
      <w:r w:rsidRPr="009B06A7">
        <w:rPr>
          <w:lang w:eastAsia="zh-CN"/>
        </w:rPr>
        <w:tab/>
        <w:t>EUTRANTraceID,</w:t>
      </w:r>
    </w:p>
    <w:p w14:paraId="24A45D04" w14:textId="77777777" w:rsidR="005752DE" w:rsidRPr="009B06A7" w:rsidRDefault="005752DE" w:rsidP="007F5250">
      <w:pPr>
        <w:pStyle w:val="PL"/>
        <w:rPr>
          <w:snapToGrid w:val="0"/>
        </w:rPr>
      </w:pPr>
      <w:r w:rsidRPr="009B06A7">
        <w:rPr>
          <w:snapToGrid w:val="0"/>
        </w:rPr>
        <w:tab/>
        <w:t>GlobalENB-ID,</w:t>
      </w:r>
    </w:p>
    <w:p w14:paraId="50912DD5" w14:textId="77777777" w:rsidR="005752DE" w:rsidRPr="009B06A7" w:rsidRDefault="005752DE" w:rsidP="007F5250">
      <w:pPr>
        <w:pStyle w:val="PL"/>
        <w:rPr>
          <w:snapToGrid w:val="0"/>
        </w:rPr>
      </w:pPr>
      <w:r w:rsidRPr="009B06A7">
        <w:rPr>
          <w:snapToGrid w:val="0"/>
        </w:rPr>
        <w:tab/>
      </w:r>
      <w:r w:rsidRPr="009B06A7">
        <w:t>GTPtunnelEndpoint,</w:t>
      </w:r>
    </w:p>
    <w:p w14:paraId="6C9813E0" w14:textId="77777777" w:rsidR="005752DE" w:rsidRPr="009B06A7" w:rsidRDefault="005752DE" w:rsidP="007F5250">
      <w:pPr>
        <w:pStyle w:val="PL"/>
        <w:rPr>
          <w:snapToGrid w:val="0"/>
        </w:rPr>
      </w:pPr>
      <w:r w:rsidRPr="009B06A7">
        <w:rPr>
          <w:snapToGrid w:val="0"/>
        </w:rPr>
        <w:tab/>
        <w:t>GUGroupIDList,</w:t>
      </w:r>
    </w:p>
    <w:p w14:paraId="213F6DDD" w14:textId="77777777" w:rsidR="005752DE" w:rsidRPr="009B06A7" w:rsidRDefault="005752DE" w:rsidP="007F5250">
      <w:pPr>
        <w:pStyle w:val="PL"/>
        <w:rPr>
          <w:snapToGrid w:val="0"/>
        </w:rPr>
      </w:pPr>
      <w:r w:rsidRPr="009B06A7">
        <w:rPr>
          <w:snapToGrid w:val="0"/>
        </w:rPr>
        <w:tab/>
        <w:t>GUMMEI,</w:t>
      </w:r>
    </w:p>
    <w:p w14:paraId="196689EF" w14:textId="77777777" w:rsidR="005752DE" w:rsidRPr="009B06A7" w:rsidRDefault="005752DE" w:rsidP="007F5250">
      <w:pPr>
        <w:pStyle w:val="PL"/>
        <w:rPr>
          <w:snapToGrid w:val="0"/>
        </w:rPr>
      </w:pPr>
      <w:r w:rsidRPr="009B06A7">
        <w:rPr>
          <w:snapToGrid w:val="0"/>
        </w:rPr>
        <w:tab/>
        <w:t>HandoverReportType,</w:t>
      </w:r>
    </w:p>
    <w:p w14:paraId="0DC656B7" w14:textId="77777777" w:rsidR="005752DE" w:rsidRPr="009B06A7" w:rsidRDefault="005752DE" w:rsidP="007F5250">
      <w:pPr>
        <w:pStyle w:val="PL"/>
        <w:rPr>
          <w:snapToGrid w:val="0"/>
        </w:rPr>
      </w:pPr>
      <w:r w:rsidRPr="009B06A7">
        <w:rPr>
          <w:snapToGrid w:val="0"/>
        </w:rPr>
        <w:tab/>
        <w:t>HandoverRestrictionList,</w:t>
      </w:r>
    </w:p>
    <w:p w14:paraId="0CF96980" w14:textId="77777777" w:rsidR="005752DE" w:rsidRPr="009B06A7" w:rsidRDefault="005752DE" w:rsidP="007F5250">
      <w:pPr>
        <w:pStyle w:val="PL"/>
        <w:rPr>
          <w:snapToGrid w:val="0"/>
        </w:rPr>
      </w:pPr>
      <w:r w:rsidRPr="009B06A7">
        <w:rPr>
          <w:snapToGrid w:val="0"/>
        </w:rPr>
        <w:tab/>
        <w:t>Masked-IMEISV,</w:t>
      </w:r>
    </w:p>
    <w:p w14:paraId="5750FDC2" w14:textId="77777777" w:rsidR="005752DE" w:rsidRPr="009B06A7" w:rsidRDefault="005752DE" w:rsidP="007F5250">
      <w:pPr>
        <w:pStyle w:val="PL"/>
        <w:rPr>
          <w:snapToGrid w:val="0"/>
        </w:rPr>
      </w:pPr>
      <w:r w:rsidRPr="009B06A7">
        <w:rPr>
          <w:snapToGrid w:val="0"/>
        </w:rPr>
        <w:tab/>
        <w:t>InvokeIndication,</w:t>
      </w:r>
    </w:p>
    <w:p w14:paraId="5923E666" w14:textId="77777777" w:rsidR="005752DE" w:rsidRPr="009B06A7" w:rsidRDefault="005752DE" w:rsidP="007F5250">
      <w:pPr>
        <w:pStyle w:val="PL"/>
        <w:rPr>
          <w:snapToGrid w:val="0"/>
        </w:rPr>
      </w:pPr>
      <w:r w:rsidRPr="009B06A7">
        <w:rPr>
          <w:snapToGrid w:val="0"/>
        </w:rPr>
        <w:tab/>
        <w:t>LocationReportingInformation,</w:t>
      </w:r>
    </w:p>
    <w:p w14:paraId="514AB89C" w14:textId="77777777" w:rsidR="005752DE" w:rsidRPr="009B06A7" w:rsidRDefault="005752DE" w:rsidP="007F5250">
      <w:pPr>
        <w:pStyle w:val="PL"/>
        <w:rPr>
          <w:snapToGrid w:val="0"/>
        </w:rPr>
      </w:pPr>
      <w:r w:rsidRPr="009B06A7">
        <w:rPr>
          <w:snapToGrid w:val="0"/>
        </w:rPr>
        <w:tab/>
        <w:t>MDT-Configuration,</w:t>
      </w:r>
    </w:p>
    <w:p w14:paraId="3A99258B" w14:textId="77777777" w:rsidR="005752DE" w:rsidRPr="009B06A7" w:rsidRDefault="005752DE" w:rsidP="007F5250">
      <w:pPr>
        <w:pStyle w:val="PL"/>
        <w:rPr>
          <w:snapToGrid w:val="0"/>
        </w:rPr>
      </w:pPr>
      <w:r w:rsidRPr="009B06A7">
        <w:rPr>
          <w:snapToGrid w:val="0"/>
        </w:rPr>
        <w:tab/>
        <w:t>ManagementBasedMDTallowed,</w:t>
      </w:r>
    </w:p>
    <w:p w14:paraId="20421C6A" w14:textId="77777777" w:rsidR="005752DE" w:rsidRPr="009B06A7" w:rsidRDefault="005752DE" w:rsidP="007F5250">
      <w:pPr>
        <w:pStyle w:val="PL"/>
        <w:rPr>
          <w:snapToGrid w:val="0"/>
        </w:rPr>
      </w:pPr>
      <w:r w:rsidRPr="009B06A7">
        <w:rPr>
          <w:snapToGrid w:val="0"/>
        </w:rPr>
        <w:tab/>
        <w:t>MDTPLMNList,</w:t>
      </w:r>
    </w:p>
    <w:p w14:paraId="2348DCF6" w14:textId="77777777" w:rsidR="005752DE" w:rsidRPr="009B06A7" w:rsidRDefault="005752DE" w:rsidP="007F5250">
      <w:pPr>
        <w:pStyle w:val="PL"/>
        <w:rPr>
          <w:snapToGrid w:val="0"/>
        </w:rPr>
      </w:pPr>
      <w:r w:rsidRPr="009B06A7">
        <w:rPr>
          <w:snapToGrid w:val="0"/>
        </w:rPr>
        <w:tab/>
        <w:t>Neighbour-Information,</w:t>
      </w:r>
    </w:p>
    <w:p w14:paraId="3D5183A9" w14:textId="77777777" w:rsidR="005752DE" w:rsidRPr="009B06A7" w:rsidRDefault="005752DE" w:rsidP="007F5250">
      <w:pPr>
        <w:pStyle w:val="PL"/>
        <w:rPr>
          <w:snapToGrid w:val="0"/>
          <w:lang w:eastAsia="zh-CN"/>
        </w:rPr>
      </w:pPr>
      <w:r w:rsidRPr="009B06A7">
        <w:rPr>
          <w:snapToGrid w:val="0"/>
        </w:rPr>
        <w:tab/>
        <w:t>PCI,</w:t>
      </w:r>
    </w:p>
    <w:p w14:paraId="7B34D05E" w14:textId="77777777" w:rsidR="005752DE" w:rsidRPr="009B06A7" w:rsidRDefault="005752DE" w:rsidP="007F5250">
      <w:pPr>
        <w:pStyle w:val="PL"/>
        <w:rPr>
          <w:snapToGrid w:val="0"/>
        </w:rPr>
      </w:pPr>
      <w:r w:rsidRPr="009B06A7">
        <w:rPr>
          <w:snapToGrid w:val="0"/>
        </w:rPr>
        <w:tab/>
      </w:r>
      <w:r w:rsidRPr="009B06A7">
        <w:t>PDCP-SN</w:t>
      </w:r>
      <w:r w:rsidRPr="009B06A7">
        <w:rPr>
          <w:snapToGrid w:val="0"/>
        </w:rPr>
        <w:t>,</w:t>
      </w:r>
    </w:p>
    <w:p w14:paraId="342AAE85" w14:textId="77777777" w:rsidR="005752DE" w:rsidRPr="009B06A7" w:rsidRDefault="005752DE" w:rsidP="007F5250">
      <w:pPr>
        <w:pStyle w:val="PL"/>
      </w:pPr>
      <w:r w:rsidRPr="009B06A7">
        <w:tab/>
        <w:t>PLMN-Identity,</w:t>
      </w:r>
    </w:p>
    <w:p w14:paraId="6475EE45" w14:textId="77777777" w:rsidR="005752DE" w:rsidRPr="009B06A7" w:rsidRDefault="005752DE" w:rsidP="007F5250">
      <w:pPr>
        <w:pStyle w:val="PL"/>
        <w:rPr>
          <w:snapToGrid w:val="0"/>
        </w:rPr>
      </w:pPr>
      <w:r w:rsidRPr="009B06A7">
        <w:tab/>
      </w:r>
      <w:r w:rsidRPr="009B06A7">
        <w:rPr>
          <w:snapToGrid w:val="0"/>
        </w:rPr>
        <w:t>ReceiveStatusofULPDCPSDUs,</w:t>
      </w:r>
    </w:p>
    <w:p w14:paraId="1B42B19F" w14:textId="77777777" w:rsidR="005752DE" w:rsidRPr="009B06A7" w:rsidRDefault="005752DE" w:rsidP="007F5250">
      <w:pPr>
        <w:pStyle w:val="PL"/>
        <w:rPr>
          <w:bCs/>
        </w:rPr>
      </w:pPr>
      <w:r w:rsidRPr="009B06A7">
        <w:rPr>
          <w:snapToGrid w:val="0"/>
        </w:rPr>
        <w:tab/>
        <w:t>Registration-Request</w:t>
      </w:r>
      <w:r w:rsidRPr="009B06A7">
        <w:rPr>
          <w:bCs/>
        </w:rPr>
        <w:t>,</w:t>
      </w:r>
    </w:p>
    <w:p w14:paraId="68A4F175" w14:textId="77777777" w:rsidR="005752DE" w:rsidRPr="009B06A7" w:rsidRDefault="005752DE" w:rsidP="007F5250">
      <w:pPr>
        <w:pStyle w:val="PL"/>
        <w:rPr>
          <w:snapToGrid w:val="0"/>
        </w:rPr>
      </w:pPr>
      <w:r w:rsidRPr="009B06A7">
        <w:rPr>
          <w:snapToGrid w:val="0"/>
        </w:rPr>
        <w:tab/>
        <w:t>RelativeNarrowbandTxPower,</w:t>
      </w:r>
    </w:p>
    <w:p w14:paraId="1AD00766" w14:textId="77777777" w:rsidR="005752DE" w:rsidRPr="009B06A7" w:rsidRDefault="005752DE" w:rsidP="007F5250">
      <w:pPr>
        <w:pStyle w:val="PL"/>
        <w:rPr>
          <w:snapToGrid w:val="0"/>
        </w:rPr>
      </w:pPr>
      <w:r w:rsidRPr="009B06A7">
        <w:rPr>
          <w:snapToGrid w:val="0"/>
        </w:rPr>
        <w:tab/>
        <w:t>RadioResourceStatus,</w:t>
      </w:r>
    </w:p>
    <w:p w14:paraId="39B88B21" w14:textId="77777777" w:rsidR="00633936" w:rsidRPr="009B06A7" w:rsidRDefault="00633936" w:rsidP="00633936">
      <w:pPr>
        <w:pStyle w:val="PL"/>
        <w:rPr>
          <w:snapToGrid w:val="0"/>
        </w:rPr>
      </w:pPr>
      <w:r w:rsidRPr="009B06A7">
        <w:rPr>
          <w:snapToGrid w:val="0"/>
        </w:rPr>
        <w:tab/>
        <w:t>RLC-Status,</w:t>
      </w:r>
    </w:p>
    <w:p w14:paraId="77BE37DE" w14:textId="77777777" w:rsidR="005752DE" w:rsidRPr="009B06A7" w:rsidRDefault="005752DE" w:rsidP="007F5250">
      <w:pPr>
        <w:pStyle w:val="PL"/>
        <w:rPr>
          <w:snapToGrid w:val="0"/>
        </w:rPr>
      </w:pPr>
      <w:r w:rsidRPr="009B06A7">
        <w:rPr>
          <w:snapToGrid w:val="0"/>
        </w:rPr>
        <w:tab/>
        <w:t>RRCConnReestabIndicator,</w:t>
      </w:r>
    </w:p>
    <w:p w14:paraId="57723968" w14:textId="77777777" w:rsidR="005752DE" w:rsidRPr="009B06A7" w:rsidRDefault="005752DE" w:rsidP="007F5250">
      <w:pPr>
        <w:pStyle w:val="PL"/>
        <w:rPr>
          <w:snapToGrid w:val="0"/>
        </w:rPr>
      </w:pPr>
      <w:r w:rsidRPr="009B06A7">
        <w:rPr>
          <w:snapToGrid w:val="0"/>
        </w:rPr>
        <w:tab/>
        <w:t>RRCConnSetupIndicator,</w:t>
      </w:r>
    </w:p>
    <w:p w14:paraId="54112B10" w14:textId="77777777" w:rsidR="005752DE" w:rsidRPr="009B06A7" w:rsidRDefault="005752DE" w:rsidP="007F5250">
      <w:pPr>
        <w:pStyle w:val="PL"/>
        <w:rPr>
          <w:snapToGrid w:val="0"/>
        </w:rPr>
      </w:pPr>
      <w:r w:rsidRPr="009B06A7">
        <w:rPr>
          <w:snapToGrid w:val="0"/>
        </w:rPr>
        <w:tab/>
        <w:t>UE-RLF-Report-Container,</w:t>
      </w:r>
    </w:p>
    <w:p w14:paraId="31ADEE50" w14:textId="77777777" w:rsidR="006A7811" w:rsidRPr="009B06A7" w:rsidRDefault="006A7811" w:rsidP="007F5250">
      <w:pPr>
        <w:pStyle w:val="PL"/>
        <w:rPr>
          <w:snapToGrid w:val="0"/>
        </w:rPr>
      </w:pPr>
      <w:r w:rsidRPr="009B06A7">
        <w:rPr>
          <w:snapToGrid w:val="0"/>
        </w:rPr>
        <w:tab/>
        <w:t>UEAppLayerMeasConfig,</w:t>
      </w:r>
    </w:p>
    <w:p w14:paraId="789C434F" w14:textId="77777777" w:rsidR="005752DE" w:rsidRPr="009B06A7" w:rsidRDefault="005752DE" w:rsidP="007F5250">
      <w:pPr>
        <w:pStyle w:val="PL"/>
      </w:pPr>
      <w:r w:rsidRPr="009B06A7">
        <w:tab/>
      </w:r>
      <w:r w:rsidRPr="009B06A7">
        <w:rPr>
          <w:bCs/>
        </w:rPr>
        <w:t>RRC-Context,</w:t>
      </w:r>
    </w:p>
    <w:p w14:paraId="1DCF1C25" w14:textId="77777777" w:rsidR="005752DE" w:rsidRPr="009B06A7" w:rsidRDefault="005752DE" w:rsidP="007F5250">
      <w:pPr>
        <w:pStyle w:val="PL"/>
        <w:rPr>
          <w:snapToGrid w:val="0"/>
        </w:rPr>
      </w:pPr>
      <w:r w:rsidRPr="009B06A7">
        <w:tab/>
      </w:r>
      <w:r w:rsidRPr="009B06A7">
        <w:rPr>
          <w:snapToGrid w:val="0"/>
        </w:rPr>
        <w:t>ServedCell-Information,</w:t>
      </w:r>
    </w:p>
    <w:p w14:paraId="2D778764" w14:textId="77777777" w:rsidR="005752DE" w:rsidRPr="009B06A7" w:rsidRDefault="005752DE" w:rsidP="007F5250">
      <w:pPr>
        <w:pStyle w:val="PL"/>
        <w:rPr>
          <w:snapToGrid w:val="0"/>
        </w:rPr>
      </w:pPr>
      <w:r w:rsidRPr="009B06A7">
        <w:rPr>
          <w:snapToGrid w:val="0"/>
        </w:rPr>
        <w:tab/>
        <w:t>ServedCells,</w:t>
      </w:r>
    </w:p>
    <w:p w14:paraId="5D91D9E6" w14:textId="77777777" w:rsidR="005752DE" w:rsidRPr="009B06A7" w:rsidRDefault="005752DE" w:rsidP="007F5250">
      <w:pPr>
        <w:pStyle w:val="PL"/>
        <w:rPr>
          <w:snapToGrid w:val="0"/>
        </w:rPr>
      </w:pPr>
      <w:r w:rsidRPr="009B06A7">
        <w:rPr>
          <w:snapToGrid w:val="0"/>
        </w:rPr>
        <w:tab/>
        <w:t>ShortMAC-I,</w:t>
      </w:r>
    </w:p>
    <w:p w14:paraId="3F612CD7" w14:textId="77777777" w:rsidR="005752DE" w:rsidRPr="009B06A7" w:rsidRDefault="005752DE" w:rsidP="007F5250">
      <w:pPr>
        <w:pStyle w:val="PL"/>
        <w:rPr>
          <w:snapToGrid w:val="0"/>
        </w:rPr>
      </w:pPr>
      <w:r w:rsidRPr="009B06A7">
        <w:rPr>
          <w:snapToGrid w:val="0"/>
        </w:rPr>
        <w:tab/>
        <w:t>SRVCCOperationPossible,</w:t>
      </w:r>
    </w:p>
    <w:p w14:paraId="0E01F73F" w14:textId="77777777" w:rsidR="005752DE" w:rsidRPr="009B06A7" w:rsidRDefault="005752DE" w:rsidP="007F5250">
      <w:pPr>
        <w:pStyle w:val="PL"/>
        <w:rPr>
          <w:snapToGrid w:val="0"/>
        </w:rPr>
      </w:pPr>
      <w:r w:rsidRPr="009B06A7">
        <w:rPr>
          <w:snapToGrid w:val="0"/>
        </w:rPr>
        <w:tab/>
        <w:t>SubscriberProfileIDforRFP,</w:t>
      </w:r>
    </w:p>
    <w:p w14:paraId="7C76D5C5" w14:textId="77777777" w:rsidR="005752DE" w:rsidRPr="009B06A7" w:rsidRDefault="005752DE" w:rsidP="007F5250">
      <w:pPr>
        <w:pStyle w:val="PL"/>
        <w:rPr>
          <w:snapToGrid w:val="0"/>
        </w:rPr>
      </w:pPr>
      <w:r w:rsidRPr="009B06A7">
        <w:rPr>
          <w:snapToGrid w:val="0"/>
        </w:rPr>
        <w:tab/>
        <w:t>TargetCellInUTRAN,</w:t>
      </w:r>
    </w:p>
    <w:p w14:paraId="75F3D502" w14:textId="77777777" w:rsidR="005752DE" w:rsidRPr="009B06A7" w:rsidRDefault="005752DE" w:rsidP="007F5250">
      <w:pPr>
        <w:pStyle w:val="PL"/>
        <w:rPr>
          <w:snapToGrid w:val="0"/>
        </w:rPr>
      </w:pPr>
      <w:r w:rsidRPr="009B06A7">
        <w:rPr>
          <w:snapToGrid w:val="0"/>
        </w:rPr>
        <w:tab/>
        <w:t>TargeteNBtoSource-eNBTransparentContainer,</w:t>
      </w:r>
    </w:p>
    <w:p w14:paraId="263FA40A" w14:textId="77777777" w:rsidR="005752DE" w:rsidRPr="009B06A7" w:rsidRDefault="005752DE" w:rsidP="007F5250">
      <w:pPr>
        <w:pStyle w:val="PL"/>
        <w:rPr>
          <w:snapToGrid w:val="0"/>
        </w:rPr>
      </w:pPr>
      <w:r w:rsidRPr="009B06A7">
        <w:rPr>
          <w:snapToGrid w:val="0"/>
        </w:rPr>
        <w:tab/>
        <w:t>TimeToWait,</w:t>
      </w:r>
    </w:p>
    <w:p w14:paraId="7284E647" w14:textId="77777777" w:rsidR="005752DE" w:rsidRPr="009B06A7" w:rsidRDefault="005752DE" w:rsidP="007F5250">
      <w:pPr>
        <w:pStyle w:val="PL"/>
        <w:rPr>
          <w:snapToGrid w:val="0"/>
        </w:rPr>
      </w:pPr>
      <w:r w:rsidRPr="009B06A7">
        <w:rPr>
          <w:bCs/>
        </w:rPr>
        <w:tab/>
      </w:r>
      <w:r w:rsidRPr="009B06A7">
        <w:rPr>
          <w:snapToGrid w:val="0"/>
        </w:rPr>
        <w:t>TraceActivation,</w:t>
      </w:r>
    </w:p>
    <w:p w14:paraId="6F83190B" w14:textId="77777777" w:rsidR="005752DE" w:rsidRPr="009B06A7" w:rsidRDefault="005752DE" w:rsidP="007F5250">
      <w:pPr>
        <w:pStyle w:val="PL"/>
        <w:rPr>
          <w:snapToGrid w:val="0"/>
        </w:rPr>
      </w:pPr>
      <w:r w:rsidRPr="009B06A7">
        <w:rPr>
          <w:snapToGrid w:val="0"/>
        </w:rPr>
        <w:tab/>
        <w:t>TraceDepth,</w:t>
      </w:r>
    </w:p>
    <w:p w14:paraId="1364A087" w14:textId="77777777" w:rsidR="005752DE" w:rsidRPr="009B06A7" w:rsidRDefault="005752DE" w:rsidP="007F5250">
      <w:pPr>
        <w:pStyle w:val="PL"/>
        <w:rPr>
          <w:snapToGrid w:val="0"/>
        </w:rPr>
      </w:pPr>
      <w:r w:rsidRPr="009B06A7">
        <w:rPr>
          <w:snapToGrid w:val="0"/>
        </w:rPr>
        <w:tab/>
        <w:t>TransportLayerAddress,</w:t>
      </w:r>
    </w:p>
    <w:p w14:paraId="166F1351" w14:textId="77777777" w:rsidR="005752DE" w:rsidRPr="009B06A7" w:rsidRDefault="005752DE" w:rsidP="007F5250">
      <w:pPr>
        <w:pStyle w:val="PL"/>
        <w:rPr>
          <w:snapToGrid w:val="0"/>
        </w:rPr>
      </w:pPr>
      <w:r w:rsidRPr="009B06A7">
        <w:rPr>
          <w:snapToGrid w:val="0"/>
        </w:rPr>
        <w:tab/>
        <w:t>UE</w:t>
      </w:r>
      <w:r w:rsidRPr="009B06A7">
        <w:t>AggregateMaximumBitRate,</w:t>
      </w:r>
    </w:p>
    <w:p w14:paraId="3E44CDB6" w14:textId="77777777" w:rsidR="005752DE" w:rsidRPr="009B06A7" w:rsidRDefault="005752DE" w:rsidP="007F5250">
      <w:pPr>
        <w:pStyle w:val="PL"/>
        <w:rPr>
          <w:snapToGrid w:val="0"/>
        </w:rPr>
      </w:pPr>
      <w:r w:rsidRPr="009B06A7">
        <w:rPr>
          <w:snapToGrid w:val="0"/>
        </w:rPr>
        <w:tab/>
        <w:t>UE-HistoryInformation,</w:t>
      </w:r>
    </w:p>
    <w:p w14:paraId="70949D4D" w14:textId="77777777" w:rsidR="005752DE" w:rsidRPr="009B06A7" w:rsidRDefault="005752DE" w:rsidP="007F5250">
      <w:pPr>
        <w:pStyle w:val="PL"/>
        <w:rPr>
          <w:snapToGrid w:val="0"/>
        </w:rPr>
      </w:pPr>
      <w:r w:rsidRPr="009B06A7">
        <w:rPr>
          <w:snapToGrid w:val="0"/>
        </w:rPr>
        <w:tab/>
        <w:t>UE-HistoryInformationFromTheUE,</w:t>
      </w:r>
    </w:p>
    <w:p w14:paraId="1063792E" w14:textId="77777777" w:rsidR="005752DE" w:rsidRPr="009B06A7" w:rsidRDefault="005752DE" w:rsidP="007F5250">
      <w:pPr>
        <w:pStyle w:val="PL"/>
      </w:pPr>
      <w:r w:rsidRPr="009B06A7">
        <w:rPr>
          <w:snapToGrid w:val="0"/>
        </w:rPr>
        <w:tab/>
      </w:r>
      <w:r w:rsidRPr="009B06A7">
        <w:t>UE-S1AP-ID,</w:t>
      </w:r>
    </w:p>
    <w:p w14:paraId="532C83E5" w14:textId="77777777" w:rsidR="005752DE" w:rsidRPr="009B06A7" w:rsidRDefault="005752DE" w:rsidP="007F5250">
      <w:pPr>
        <w:pStyle w:val="PL"/>
      </w:pPr>
      <w:r w:rsidRPr="009B06A7">
        <w:rPr>
          <w:snapToGrid w:val="0"/>
        </w:rPr>
        <w:tab/>
        <w:t>UESecurityCapabilities,</w:t>
      </w:r>
    </w:p>
    <w:p w14:paraId="6DCCCC25" w14:textId="77777777" w:rsidR="009068D1" w:rsidRPr="009B06A7" w:rsidRDefault="009068D1" w:rsidP="007F5250">
      <w:pPr>
        <w:pStyle w:val="PL"/>
        <w:rPr>
          <w:snapToGrid w:val="0"/>
        </w:rPr>
      </w:pPr>
      <w:r w:rsidRPr="009B06A7">
        <w:rPr>
          <w:snapToGrid w:val="0"/>
        </w:rPr>
        <w:tab/>
        <w:t>UEsToBeResetList,</w:t>
      </w:r>
    </w:p>
    <w:p w14:paraId="64C08D1E" w14:textId="77777777" w:rsidR="005752DE" w:rsidRPr="009B06A7" w:rsidRDefault="005752DE" w:rsidP="007F5250">
      <w:pPr>
        <w:pStyle w:val="PL"/>
      </w:pPr>
      <w:r w:rsidRPr="009B06A7">
        <w:rPr>
          <w:snapToGrid w:val="0"/>
        </w:rPr>
        <w:tab/>
        <w:t>UE-X2AP-ID,</w:t>
      </w:r>
    </w:p>
    <w:p w14:paraId="49F2A478" w14:textId="77777777" w:rsidR="005752DE" w:rsidRPr="009B06A7" w:rsidRDefault="005752DE" w:rsidP="007F5250">
      <w:pPr>
        <w:pStyle w:val="PL"/>
        <w:rPr>
          <w:snapToGrid w:val="0"/>
        </w:rPr>
      </w:pPr>
      <w:r w:rsidRPr="009B06A7">
        <w:rPr>
          <w:snapToGrid w:val="0"/>
        </w:rPr>
        <w:tab/>
        <w:t>UL-HighInterferenceIndicationInfo,</w:t>
      </w:r>
    </w:p>
    <w:p w14:paraId="7C9C70FF" w14:textId="77777777" w:rsidR="005752DE" w:rsidRPr="009B06A7" w:rsidRDefault="005752DE" w:rsidP="007F5250">
      <w:pPr>
        <w:pStyle w:val="PL"/>
      </w:pPr>
      <w:r w:rsidRPr="009B06A7">
        <w:rPr>
          <w:snapToGrid w:val="0"/>
        </w:rPr>
        <w:tab/>
        <w:t>UL-</w:t>
      </w:r>
      <w:r w:rsidRPr="009B06A7">
        <w:t>InterferenceOverloadIndication,</w:t>
      </w:r>
    </w:p>
    <w:p w14:paraId="18A7EBF0" w14:textId="77777777" w:rsidR="005752DE" w:rsidRPr="009B06A7" w:rsidRDefault="005752DE" w:rsidP="007F5250">
      <w:pPr>
        <w:pStyle w:val="PL"/>
        <w:rPr>
          <w:snapToGrid w:val="0"/>
        </w:rPr>
      </w:pPr>
      <w:r w:rsidRPr="009B06A7">
        <w:rPr>
          <w:snapToGrid w:val="0"/>
        </w:rPr>
        <w:tab/>
        <w:t>HWLoadIndicator,</w:t>
      </w:r>
    </w:p>
    <w:p w14:paraId="7D130F0E" w14:textId="77777777" w:rsidR="005752DE" w:rsidRPr="009B06A7" w:rsidRDefault="005752DE" w:rsidP="007F5250">
      <w:pPr>
        <w:pStyle w:val="PL"/>
        <w:rPr>
          <w:snapToGrid w:val="0"/>
        </w:rPr>
      </w:pPr>
      <w:r w:rsidRPr="009B06A7">
        <w:rPr>
          <w:snapToGrid w:val="0"/>
        </w:rPr>
        <w:tab/>
        <w:t>S1TNLLoadIndicator,</w:t>
      </w:r>
    </w:p>
    <w:p w14:paraId="5F35871E" w14:textId="77777777" w:rsidR="005752DE" w:rsidRPr="009B06A7" w:rsidRDefault="005752DE" w:rsidP="007F5250">
      <w:pPr>
        <w:pStyle w:val="PL"/>
        <w:rPr>
          <w:snapToGrid w:val="0"/>
        </w:rPr>
      </w:pPr>
      <w:r w:rsidRPr="009B06A7">
        <w:rPr>
          <w:snapToGrid w:val="0"/>
        </w:rPr>
        <w:tab/>
        <w:t>Measurement-ID,</w:t>
      </w:r>
    </w:p>
    <w:p w14:paraId="238D6DA1" w14:textId="77777777" w:rsidR="005752DE" w:rsidRPr="009B06A7" w:rsidRDefault="005752DE" w:rsidP="00282435">
      <w:pPr>
        <w:pStyle w:val="PL"/>
        <w:rPr>
          <w:snapToGrid w:val="0"/>
        </w:rPr>
      </w:pPr>
      <w:r w:rsidRPr="009B06A7">
        <w:rPr>
          <w:snapToGrid w:val="0"/>
        </w:rPr>
        <w:tab/>
        <w:t>ReportCharacteristics,</w:t>
      </w:r>
    </w:p>
    <w:p w14:paraId="03B38A44" w14:textId="77777777" w:rsidR="005752DE" w:rsidRPr="009B06A7" w:rsidRDefault="005752DE" w:rsidP="00282435">
      <w:pPr>
        <w:pStyle w:val="PL"/>
        <w:rPr>
          <w:snapToGrid w:val="0"/>
        </w:rPr>
      </w:pPr>
      <w:r w:rsidRPr="009B06A7">
        <w:rPr>
          <w:snapToGrid w:val="0"/>
        </w:rPr>
        <w:tab/>
        <w:t>MobilityParametersInformation,</w:t>
      </w:r>
    </w:p>
    <w:p w14:paraId="19CBFED7" w14:textId="77777777" w:rsidR="005752DE" w:rsidRPr="009B06A7" w:rsidRDefault="005752DE" w:rsidP="00895D0E">
      <w:pPr>
        <w:pStyle w:val="PL"/>
        <w:rPr>
          <w:snapToGrid w:val="0"/>
        </w:rPr>
      </w:pPr>
      <w:r w:rsidRPr="009B06A7">
        <w:rPr>
          <w:snapToGrid w:val="0"/>
        </w:rPr>
        <w:tab/>
        <w:t>MobilityParametersModificationRange,</w:t>
      </w:r>
    </w:p>
    <w:p w14:paraId="41FC310F" w14:textId="77777777" w:rsidR="005752DE" w:rsidRPr="009B06A7" w:rsidRDefault="005752DE" w:rsidP="00B131CB">
      <w:pPr>
        <w:pStyle w:val="PL"/>
        <w:rPr>
          <w:snapToGrid w:val="0"/>
        </w:rPr>
      </w:pPr>
      <w:r w:rsidRPr="009B06A7">
        <w:rPr>
          <w:snapToGrid w:val="0"/>
        </w:rPr>
        <w:tab/>
        <w:t>ReceiveStatusOfULPDCPSDUsExtended,</w:t>
      </w:r>
    </w:p>
    <w:p w14:paraId="02F2D3B6" w14:textId="77777777" w:rsidR="005752DE" w:rsidRPr="009B06A7" w:rsidRDefault="005752DE" w:rsidP="00140D97">
      <w:pPr>
        <w:pStyle w:val="PL"/>
        <w:rPr>
          <w:snapToGrid w:val="0"/>
        </w:rPr>
      </w:pPr>
      <w:r w:rsidRPr="009B06A7">
        <w:rPr>
          <w:snapToGrid w:val="0"/>
        </w:rPr>
        <w:tab/>
        <w:t>COUNTValueExtended,</w:t>
      </w:r>
    </w:p>
    <w:p w14:paraId="38B096A1" w14:textId="77777777" w:rsidR="005752DE" w:rsidRPr="009B06A7" w:rsidRDefault="005752DE" w:rsidP="00FB0D9F">
      <w:pPr>
        <w:pStyle w:val="PL"/>
        <w:rPr>
          <w:snapToGrid w:val="0"/>
        </w:rPr>
      </w:pPr>
      <w:r w:rsidRPr="009B06A7">
        <w:rPr>
          <w:snapToGrid w:val="0"/>
        </w:rPr>
        <w:tab/>
        <w:t>SubframeAssignment,</w:t>
      </w:r>
    </w:p>
    <w:p w14:paraId="698F6A17" w14:textId="77777777" w:rsidR="005752DE" w:rsidRPr="009B06A7" w:rsidRDefault="005752DE" w:rsidP="00FB0D9F">
      <w:pPr>
        <w:pStyle w:val="PL"/>
        <w:rPr>
          <w:snapToGrid w:val="0"/>
        </w:rPr>
      </w:pPr>
      <w:r w:rsidRPr="009B06A7">
        <w:rPr>
          <w:snapToGrid w:val="0"/>
        </w:rPr>
        <w:tab/>
        <w:t>ExtendedULInterferenceOverloadInfo,</w:t>
      </w:r>
    </w:p>
    <w:p w14:paraId="3DE5EFC3" w14:textId="77777777" w:rsidR="005752DE" w:rsidRPr="009B06A7" w:rsidRDefault="005752DE" w:rsidP="00FB0D9F">
      <w:pPr>
        <w:pStyle w:val="PL"/>
        <w:rPr>
          <w:snapToGrid w:val="0"/>
        </w:rPr>
      </w:pPr>
      <w:r w:rsidRPr="009B06A7">
        <w:rPr>
          <w:snapToGrid w:val="0"/>
        </w:rPr>
        <w:tab/>
        <w:t>ExpectedUEBehaviour,</w:t>
      </w:r>
    </w:p>
    <w:p w14:paraId="392BEBE6" w14:textId="77777777" w:rsidR="005752DE" w:rsidRPr="009B06A7" w:rsidRDefault="005752DE" w:rsidP="00C076A1">
      <w:pPr>
        <w:pStyle w:val="PL"/>
        <w:rPr>
          <w:snapToGrid w:val="0"/>
        </w:rPr>
      </w:pPr>
      <w:r w:rsidRPr="009B06A7">
        <w:rPr>
          <w:snapToGrid w:val="0"/>
        </w:rPr>
        <w:tab/>
        <w:t>SeNBSecurityKey,</w:t>
      </w:r>
    </w:p>
    <w:p w14:paraId="6505AB26" w14:textId="77777777" w:rsidR="005752DE" w:rsidRPr="009B06A7" w:rsidRDefault="005752DE" w:rsidP="00C076A1">
      <w:pPr>
        <w:pStyle w:val="PL"/>
        <w:rPr>
          <w:snapToGrid w:val="0"/>
        </w:rPr>
      </w:pPr>
      <w:r w:rsidRPr="009B06A7">
        <w:rPr>
          <w:snapToGrid w:val="0"/>
        </w:rPr>
        <w:tab/>
        <w:t>MeNBtoSeNBContainer,</w:t>
      </w:r>
    </w:p>
    <w:p w14:paraId="2583AD6B" w14:textId="77777777" w:rsidR="005752DE" w:rsidRPr="009B06A7" w:rsidRDefault="005752DE" w:rsidP="00C076A1">
      <w:pPr>
        <w:pStyle w:val="PL"/>
        <w:rPr>
          <w:snapToGrid w:val="0"/>
        </w:rPr>
      </w:pPr>
      <w:r w:rsidRPr="009B06A7">
        <w:rPr>
          <w:snapToGrid w:val="0"/>
        </w:rPr>
        <w:tab/>
        <w:t>SeNBtoMeNBContainer,</w:t>
      </w:r>
    </w:p>
    <w:p w14:paraId="47A0A8D4" w14:textId="77777777" w:rsidR="005752DE" w:rsidRPr="009B06A7" w:rsidRDefault="005752DE" w:rsidP="00C076A1">
      <w:pPr>
        <w:pStyle w:val="PL"/>
        <w:rPr>
          <w:snapToGrid w:val="0"/>
        </w:rPr>
      </w:pPr>
      <w:r w:rsidRPr="009B06A7">
        <w:rPr>
          <w:snapToGrid w:val="0"/>
        </w:rPr>
        <w:tab/>
        <w:t>SCGChangeIndication,</w:t>
      </w:r>
    </w:p>
    <w:p w14:paraId="7979A760" w14:textId="77777777" w:rsidR="005752DE" w:rsidRPr="009B06A7" w:rsidRDefault="005752DE" w:rsidP="00391FF6">
      <w:pPr>
        <w:pStyle w:val="PL"/>
        <w:rPr>
          <w:snapToGrid w:val="0"/>
        </w:rPr>
      </w:pPr>
      <w:r w:rsidRPr="009B06A7">
        <w:rPr>
          <w:snapToGrid w:val="0"/>
        </w:rPr>
        <w:tab/>
        <w:t>CoMPInformation,</w:t>
      </w:r>
    </w:p>
    <w:p w14:paraId="4B171053" w14:textId="77777777" w:rsidR="005752DE" w:rsidRPr="009B06A7" w:rsidRDefault="005752DE" w:rsidP="00391FF6">
      <w:pPr>
        <w:pStyle w:val="PL"/>
        <w:rPr>
          <w:snapToGrid w:val="0"/>
        </w:rPr>
      </w:pPr>
      <w:r w:rsidRPr="009B06A7">
        <w:rPr>
          <w:snapToGrid w:val="0"/>
        </w:rPr>
        <w:tab/>
        <w:t>ReportingPeriodicityRSRPMR,</w:t>
      </w:r>
    </w:p>
    <w:p w14:paraId="4EDA2322" w14:textId="77777777" w:rsidR="005752DE" w:rsidRPr="009B06A7" w:rsidRDefault="005752DE" w:rsidP="00391FF6">
      <w:pPr>
        <w:pStyle w:val="PL"/>
        <w:rPr>
          <w:snapToGrid w:val="0"/>
        </w:rPr>
      </w:pPr>
      <w:r w:rsidRPr="009B06A7">
        <w:rPr>
          <w:snapToGrid w:val="0"/>
        </w:rPr>
        <w:tab/>
        <w:t>RSRPMRList,</w:t>
      </w:r>
    </w:p>
    <w:p w14:paraId="2182A72B" w14:textId="77777777" w:rsidR="005752DE" w:rsidRPr="009B06A7" w:rsidRDefault="005752DE" w:rsidP="000356BB">
      <w:pPr>
        <w:pStyle w:val="PL"/>
      </w:pPr>
      <w:r w:rsidRPr="009B06A7">
        <w:tab/>
        <w:t>UE-RLF-Report-Container-for-extended-bands,</w:t>
      </w:r>
    </w:p>
    <w:p w14:paraId="2C53F1F7" w14:textId="77777777" w:rsidR="005752DE" w:rsidRPr="009B06A7" w:rsidRDefault="005752DE" w:rsidP="009C3351">
      <w:pPr>
        <w:pStyle w:val="PL"/>
      </w:pPr>
      <w:r w:rsidRPr="009B06A7">
        <w:tab/>
        <w:t>ProSeAuthorized,</w:t>
      </w:r>
    </w:p>
    <w:p w14:paraId="2B76664D" w14:textId="77777777" w:rsidR="005752DE" w:rsidRPr="009B06A7" w:rsidRDefault="005752DE" w:rsidP="009C3351">
      <w:pPr>
        <w:pStyle w:val="PL"/>
      </w:pPr>
      <w:r w:rsidRPr="009B06A7">
        <w:tab/>
        <w:t>CoverageModificationList,</w:t>
      </w:r>
    </w:p>
    <w:p w14:paraId="783F5C14" w14:textId="77777777" w:rsidR="005752DE" w:rsidRPr="009B06A7" w:rsidRDefault="005752DE" w:rsidP="009C3351">
      <w:pPr>
        <w:pStyle w:val="PL"/>
      </w:pPr>
      <w:r w:rsidRPr="009B06A7">
        <w:tab/>
        <w:t>ReportingPeriodicityCSIR,</w:t>
      </w:r>
    </w:p>
    <w:p w14:paraId="31BC6FBD" w14:textId="77777777" w:rsidR="005752DE" w:rsidRPr="009B06A7" w:rsidRDefault="005752DE" w:rsidP="00B274EC">
      <w:pPr>
        <w:pStyle w:val="PL"/>
      </w:pPr>
      <w:r w:rsidRPr="009B06A7">
        <w:tab/>
        <w:t>CSIReportList,</w:t>
      </w:r>
    </w:p>
    <w:p w14:paraId="251784E5" w14:textId="77777777" w:rsidR="005752DE" w:rsidRPr="009B06A7" w:rsidRDefault="005752DE" w:rsidP="00B274EC">
      <w:pPr>
        <w:pStyle w:val="PL"/>
      </w:pPr>
      <w:r w:rsidRPr="009B06A7">
        <w:tab/>
        <w:t>ReceiveStatusOfULPDCPSDUsPDCP-SNlength18,</w:t>
      </w:r>
    </w:p>
    <w:p w14:paraId="125219DD" w14:textId="77777777" w:rsidR="005752DE" w:rsidRPr="009B06A7" w:rsidRDefault="005752DE" w:rsidP="00B274EC">
      <w:pPr>
        <w:pStyle w:val="PL"/>
      </w:pPr>
      <w:r w:rsidRPr="009B06A7">
        <w:tab/>
        <w:t>COUNTvaluePDCP-SNlength18,</w:t>
      </w:r>
    </w:p>
    <w:p w14:paraId="72B6F080" w14:textId="77777777" w:rsidR="005752DE" w:rsidRPr="009B06A7" w:rsidRDefault="005752DE" w:rsidP="00646EA2">
      <w:pPr>
        <w:pStyle w:val="PL"/>
      </w:pPr>
      <w:r w:rsidRPr="009B06A7">
        <w:tab/>
        <w:t>LHN-ID,</w:t>
      </w:r>
    </w:p>
    <w:p w14:paraId="6F3547B2" w14:textId="77777777" w:rsidR="005752DE" w:rsidRPr="009B06A7" w:rsidRDefault="005752DE" w:rsidP="00646EA2">
      <w:pPr>
        <w:pStyle w:val="PL"/>
      </w:pPr>
      <w:r w:rsidRPr="009B06A7">
        <w:tab/>
        <w:t>UE-ContextKeptIndicator,</w:t>
      </w:r>
    </w:p>
    <w:p w14:paraId="6A0C78C3" w14:textId="77777777" w:rsidR="005752DE" w:rsidRPr="009B06A7" w:rsidRDefault="005752DE" w:rsidP="00646EA2">
      <w:pPr>
        <w:pStyle w:val="PL"/>
      </w:pPr>
      <w:r w:rsidRPr="009B06A7">
        <w:tab/>
        <w:t>UE-X2AP-ID-Extension,</w:t>
      </w:r>
    </w:p>
    <w:p w14:paraId="7B81CFD7" w14:textId="77777777" w:rsidR="005752DE" w:rsidRPr="009B06A7" w:rsidRDefault="005752DE" w:rsidP="00646EA2">
      <w:pPr>
        <w:pStyle w:val="PL"/>
      </w:pPr>
      <w:r w:rsidRPr="009B06A7">
        <w:tab/>
        <w:t>SIPTOBearerDeactivationIndication,</w:t>
      </w:r>
    </w:p>
    <w:p w14:paraId="3E0F66BD" w14:textId="77777777" w:rsidR="005752DE" w:rsidRPr="009B06A7" w:rsidRDefault="005752DE" w:rsidP="008B182E">
      <w:pPr>
        <w:pStyle w:val="PL"/>
      </w:pPr>
      <w:r w:rsidRPr="009B06A7">
        <w:tab/>
        <w:t>TunnelInformation,</w:t>
      </w:r>
    </w:p>
    <w:p w14:paraId="6FE52F68" w14:textId="77777777" w:rsidR="005752DE" w:rsidRPr="009B06A7" w:rsidRDefault="005752DE" w:rsidP="008B182E">
      <w:pPr>
        <w:pStyle w:val="PL"/>
      </w:pPr>
      <w:r w:rsidRPr="009B06A7">
        <w:tab/>
        <w:t>V2XServicesAuthorized,</w:t>
      </w:r>
    </w:p>
    <w:p w14:paraId="4658A550" w14:textId="77777777" w:rsidR="005752DE" w:rsidRPr="009B06A7" w:rsidRDefault="005752DE" w:rsidP="008B182E">
      <w:pPr>
        <w:pStyle w:val="PL"/>
      </w:pPr>
      <w:r w:rsidRPr="009B06A7">
        <w:tab/>
        <w:t>X2BenefitValue,</w:t>
      </w:r>
    </w:p>
    <w:p w14:paraId="51CAC3B4" w14:textId="77777777" w:rsidR="005752DE" w:rsidRPr="009B06A7" w:rsidRDefault="005752DE" w:rsidP="003322D7">
      <w:pPr>
        <w:pStyle w:val="PL"/>
      </w:pPr>
      <w:r w:rsidRPr="009B06A7">
        <w:tab/>
        <w:t>ResumeID,</w:t>
      </w:r>
    </w:p>
    <w:p w14:paraId="6AC2C1D4" w14:textId="77777777" w:rsidR="005752DE" w:rsidRPr="009B06A7" w:rsidRDefault="005752DE" w:rsidP="003322D7">
      <w:pPr>
        <w:pStyle w:val="PL"/>
        <w:rPr>
          <w:lang w:eastAsia="zh-CN"/>
        </w:rPr>
      </w:pPr>
      <w:r w:rsidRPr="009B06A7">
        <w:tab/>
        <w:t>EUTRANCellIdentifier,</w:t>
      </w:r>
    </w:p>
    <w:p w14:paraId="4C92E25E" w14:textId="77777777" w:rsidR="005752DE" w:rsidRPr="009B06A7" w:rsidRDefault="005752DE" w:rsidP="00155D48">
      <w:pPr>
        <w:pStyle w:val="PL"/>
      </w:pPr>
      <w:r w:rsidRPr="009B06A7">
        <w:rPr>
          <w:lang w:eastAsia="zh-CN"/>
        </w:rPr>
        <w:tab/>
        <w:t>M</w:t>
      </w:r>
      <w:r w:rsidRPr="009B06A7">
        <w:rPr>
          <w:lang w:eastAsia="ja-JP"/>
        </w:rPr>
        <w:t>akeBeforeBreak</w:t>
      </w:r>
      <w:r w:rsidRPr="009B06A7">
        <w:rPr>
          <w:lang w:eastAsia="zh-CN"/>
        </w:rPr>
        <w:t>I</w:t>
      </w:r>
      <w:r w:rsidRPr="009B06A7">
        <w:rPr>
          <w:lang w:eastAsia="ja-JP"/>
        </w:rPr>
        <w:t>ndicator</w:t>
      </w:r>
      <w:r w:rsidRPr="009B06A7">
        <w:t>,</w:t>
      </w:r>
    </w:p>
    <w:p w14:paraId="3A030FC2" w14:textId="77777777" w:rsidR="005752DE" w:rsidRPr="009B06A7" w:rsidRDefault="005752DE" w:rsidP="005B78C3">
      <w:pPr>
        <w:pStyle w:val="PL"/>
      </w:pPr>
      <w:r w:rsidRPr="009B06A7">
        <w:tab/>
        <w:t>WTID,</w:t>
      </w:r>
    </w:p>
    <w:p w14:paraId="228056A0" w14:textId="77777777" w:rsidR="005752DE" w:rsidRPr="009B06A7" w:rsidRDefault="005752DE" w:rsidP="005B78C3">
      <w:pPr>
        <w:pStyle w:val="PL"/>
        <w:rPr>
          <w:lang w:eastAsia="zh-CN"/>
        </w:rPr>
      </w:pPr>
      <w:r w:rsidRPr="009B06A7">
        <w:tab/>
        <w:t>WT-UE-XwAP-ID</w:t>
      </w:r>
      <w:r w:rsidRPr="009B06A7">
        <w:rPr>
          <w:lang w:eastAsia="zh-CN"/>
        </w:rPr>
        <w:t>,</w:t>
      </w:r>
    </w:p>
    <w:p w14:paraId="3088071A" w14:textId="77777777" w:rsidR="00592752" w:rsidRPr="009B06A7" w:rsidRDefault="005752DE" w:rsidP="007F5250">
      <w:pPr>
        <w:pStyle w:val="PL"/>
        <w:rPr>
          <w:rFonts w:eastAsia="DengXian"/>
          <w:lang w:eastAsia="zh-CN"/>
        </w:rPr>
      </w:pPr>
      <w:r w:rsidRPr="009B06A7">
        <w:rPr>
          <w:lang w:eastAsia="zh-CN"/>
        </w:rPr>
        <w:tab/>
      </w:r>
      <w:r w:rsidRPr="009B06A7">
        <w:rPr>
          <w:lang w:eastAsia="ja-JP"/>
        </w:rPr>
        <w:t>UESidelinkAggregateMaximumBitRate</w:t>
      </w:r>
      <w:r w:rsidR="00592752" w:rsidRPr="009B06A7">
        <w:rPr>
          <w:lang w:eastAsia="ja-JP"/>
        </w:rPr>
        <w:t>,</w:t>
      </w:r>
    </w:p>
    <w:p w14:paraId="6D853527" w14:textId="77777777" w:rsidR="00592752" w:rsidRPr="009B06A7" w:rsidRDefault="00592752" w:rsidP="007F5250">
      <w:pPr>
        <w:pStyle w:val="PL"/>
        <w:rPr>
          <w:rFonts w:eastAsia="DengXian"/>
          <w:lang w:eastAsia="zh-CN"/>
        </w:rPr>
      </w:pPr>
      <w:r w:rsidRPr="009B06A7">
        <w:rPr>
          <w:rFonts w:eastAsia="DengXian"/>
          <w:lang w:eastAsia="zh-CN"/>
        </w:rPr>
        <w:tab/>
        <w:t>SgNBSecurityKey,</w:t>
      </w:r>
    </w:p>
    <w:p w14:paraId="2A5508A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MeNBtoSgNBContainer,</w:t>
      </w:r>
    </w:p>
    <w:p w14:paraId="1B3A200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SgNBtoMeNBContainer,</w:t>
      </w:r>
    </w:p>
    <w:p w14:paraId="1FEB5DD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SplitSRBs,</w:t>
      </w:r>
    </w:p>
    <w:p w14:paraId="237C153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RRCContainer,</w:t>
      </w:r>
    </w:p>
    <w:p w14:paraId="6A47A2F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SRBType,</w:t>
      </w:r>
    </w:p>
    <w:p w14:paraId="5943EDD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GlobalGNB-ID,</w:t>
      </w:r>
    </w:p>
    <w:p w14:paraId="1E07501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GNB-ID,</w:t>
      </w:r>
    </w:p>
    <w:p w14:paraId="1997F15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SCGConfigurationQuery,</w:t>
      </w:r>
    </w:p>
    <w:p w14:paraId="7512B44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SplitSRB,</w:t>
      </w:r>
    </w:p>
    <w:p w14:paraId="699A020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00DC67FC" w:rsidRPr="009B06A7">
        <w:t>NRUeReport</w:t>
      </w:r>
      <w:r w:rsidRPr="009B06A7">
        <w:rPr>
          <w:rFonts w:eastAsia="DengXian"/>
          <w:snapToGrid w:val="0"/>
          <w:lang w:eastAsia="zh-CN"/>
        </w:rPr>
        <w:t>,</w:t>
      </w:r>
    </w:p>
    <w:p w14:paraId="544D578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EN-DC-ResourceConfiguration,</w:t>
      </w:r>
    </w:p>
    <w:p w14:paraId="3622E53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TAC,</w:t>
      </w:r>
    </w:p>
    <w:p w14:paraId="73BFC09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w:t>
      </w:r>
      <w:r w:rsidR="009C5A1C" w:rsidRPr="009B06A7">
        <w:rPr>
          <w:rFonts w:eastAsia="DengXian"/>
          <w:snapToGrid w:val="0"/>
          <w:lang w:eastAsia="zh-CN"/>
        </w:rPr>
        <w:t>FreqInfo</w:t>
      </w:r>
      <w:r w:rsidRPr="009B06A7">
        <w:rPr>
          <w:rFonts w:eastAsia="DengXian"/>
          <w:snapToGrid w:val="0"/>
          <w:lang w:eastAsia="zh-CN"/>
        </w:rPr>
        <w:t>,</w:t>
      </w:r>
    </w:p>
    <w:p w14:paraId="1E4C9D1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NRCGI,</w:t>
      </w:r>
    </w:p>
    <w:p w14:paraId="7C32C68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NRPCI,</w:t>
      </w:r>
    </w:p>
    <w:p w14:paraId="42F7271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NRUESecurityCapabilities,</w:t>
      </w:r>
    </w:p>
    <w:p w14:paraId="1EA2CB7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PDCPChangeIndication,</w:t>
      </w:r>
    </w:p>
    <w:p w14:paraId="6664334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ULConfiguration,</w:t>
      </w:r>
    </w:p>
    <w:p w14:paraId="2D0EFFB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SgNB-UE-X2AP-ID,</w:t>
      </w:r>
    </w:p>
    <w:p w14:paraId="33758ED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SecondaryRATUsageReportList,</w:t>
      </w:r>
    </w:p>
    <w:p w14:paraId="3FF582C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ActivationID,</w:t>
      </w:r>
    </w:p>
    <w:p w14:paraId="48A700B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MeNBResourceCoordinationInformation,</w:t>
      </w:r>
    </w:p>
    <w:p w14:paraId="49D3EA1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SgNBResourceCoordinationInformation,</w:t>
      </w:r>
    </w:p>
    <w:p w14:paraId="61C92EC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NR-TxBW,</w:t>
      </w:r>
    </w:p>
    <w:p w14:paraId="7E13823E" w14:textId="77777777" w:rsidR="006942DC" w:rsidRPr="009B06A7" w:rsidRDefault="00592752" w:rsidP="006942DC">
      <w:pPr>
        <w:pStyle w:val="PL"/>
        <w:rPr>
          <w:rFonts w:eastAsia="DengXian"/>
          <w:snapToGrid w:val="0"/>
          <w:lang w:eastAsia="zh-CN"/>
        </w:rPr>
      </w:pPr>
      <w:r w:rsidRPr="009B06A7">
        <w:rPr>
          <w:rFonts w:eastAsia="DengXian"/>
          <w:snapToGrid w:val="0"/>
          <w:lang w:eastAsia="zh-CN"/>
        </w:rPr>
        <w:tab/>
        <w:t>BroadcastPLMNs-Item,</w:t>
      </w:r>
    </w:p>
    <w:p w14:paraId="4D788673" w14:textId="77777777" w:rsidR="00592752" w:rsidRPr="009B06A7" w:rsidRDefault="006942DC" w:rsidP="006942DC">
      <w:pPr>
        <w:pStyle w:val="PL"/>
        <w:rPr>
          <w:rFonts w:eastAsia="DengXian"/>
          <w:snapToGrid w:val="0"/>
          <w:lang w:eastAsia="zh-CN"/>
        </w:rPr>
      </w:pPr>
      <w:r w:rsidRPr="009B06A7">
        <w:rPr>
          <w:rFonts w:eastAsia="DengXian"/>
          <w:snapToGrid w:val="0"/>
          <w:lang w:eastAsia="zh-CN"/>
        </w:rPr>
        <w:tab/>
        <w:t>AdditionalPLMNs-Item,</w:t>
      </w:r>
    </w:p>
    <w:p w14:paraId="23CAC26B" w14:textId="77777777" w:rsidR="00282435" w:rsidRPr="009B06A7" w:rsidRDefault="00592752" w:rsidP="007F5250">
      <w:pPr>
        <w:pStyle w:val="PL"/>
        <w:rPr>
          <w:rFonts w:eastAsia="DengXian"/>
          <w:snapToGrid w:val="0"/>
          <w:lang w:eastAsia="zh-CN"/>
        </w:rPr>
      </w:pPr>
      <w:r w:rsidRPr="009B06A7">
        <w:rPr>
          <w:rFonts w:eastAsia="DengXian"/>
          <w:snapToGrid w:val="0"/>
          <w:lang w:eastAsia="zh-CN"/>
        </w:rPr>
        <w:tab/>
        <w:t>RLCMode</w:t>
      </w:r>
      <w:r w:rsidR="00282435" w:rsidRPr="009B06A7">
        <w:rPr>
          <w:rFonts w:eastAsia="DengXian"/>
          <w:snapToGrid w:val="0"/>
          <w:lang w:eastAsia="zh-CN"/>
        </w:rPr>
        <w:t>,</w:t>
      </w:r>
    </w:p>
    <w:p w14:paraId="34915824" w14:textId="77777777" w:rsidR="00FB0D9F" w:rsidRPr="009B06A7" w:rsidRDefault="00282435" w:rsidP="007F5250">
      <w:pPr>
        <w:pStyle w:val="PL"/>
        <w:rPr>
          <w:rFonts w:eastAsia="DengXian"/>
          <w:snapToGrid w:val="0"/>
          <w:lang w:eastAsia="zh-CN"/>
        </w:rPr>
      </w:pPr>
      <w:r w:rsidRPr="009B06A7">
        <w:rPr>
          <w:rFonts w:eastAsia="DengXian"/>
          <w:snapToGrid w:val="0"/>
          <w:lang w:eastAsia="zh-CN"/>
        </w:rPr>
        <w:tab/>
        <w:t>GBR-QosInformation</w:t>
      </w:r>
      <w:r w:rsidR="00FB0D9F" w:rsidRPr="009B06A7">
        <w:rPr>
          <w:rFonts w:eastAsia="DengXian"/>
          <w:snapToGrid w:val="0"/>
          <w:lang w:eastAsia="zh-CN"/>
        </w:rPr>
        <w:t>,</w:t>
      </w:r>
    </w:p>
    <w:p w14:paraId="46EF2BAE" w14:textId="77777777" w:rsidR="00592752" w:rsidRPr="009B06A7" w:rsidRDefault="00FB0D9F" w:rsidP="007F5250">
      <w:pPr>
        <w:pStyle w:val="PL"/>
        <w:rPr>
          <w:rFonts w:eastAsia="DengXian"/>
          <w:snapToGrid w:val="0"/>
          <w:lang w:eastAsia="zh-CN"/>
        </w:rPr>
      </w:pPr>
      <w:r w:rsidRPr="009B06A7">
        <w:rPr>
          <w:rFonts w:eastAsia="DengXian"/>
          <w:snapToGrid w:val="0"/>
          <w:lang w:eastAsia="zh-CN"/>
        </w:rPr>
        <w:tab/>
        <w:t>DRB-ID</w:t>
      </w:r>
      <w:r w:rsidR="00646EA2" w:rsidRPr="009B06A7">
        <w:rPr>
          <w:rFonts w:eastAsia="DengXian"/>
          <w:snapToGrid w:val="0"/>
          <w:lang w:eastAsia="zh-CN"/>
        </w:rPr>
        <w:t>,</w:t>
      </w:r>
    </w:p>
    <w:p w14:paraId="606B7A71" w14:textId="77777777" w:rsidR="008B182E" w:rsidRPr="009B06A7" w:rsidRDefault="00646EA2" w:rsidP="008B182E">
      <w:pPr>
        <w:pStyle w:val="PL"/>
        <w:rPr>
          <w:rFonts w:eastAsia="DengXian"/>
          <w:snapToGrid w:val="0"/>
          <w:lang w:eastAsia="zh-CN"/>
        </w:rPr>
      </w:pPr>
      <w:r w:rsidRPr="009B06A7">
        <w:rPr>
          <w:rFonts w:eastAsia="DengXian"/>
          <w:snapToGrid w:val="0"/>
          <w:lang w:eastAsia="zh-CN"/>
        </w:rPr>
        <w:tab/>
      </w:r>
      <w:r w:rsidR="009C5A1C" w:rsidRPr="009B06A7">
        <w:rPr>
          <w:rFonts w:eastAsia="DengXian"/>
          <w:snapToGrid w:val="0"/>
          <w:lang w:eastAsia="zh-CN"/>
        </w:rPr>
        <w:t>FiveGS-TAC</w:t>
      </w:r>
      <w:r w:rsidR="008B182E" w:rsidRPr="009B06A7">
        <w:rPr>
          <w:rFonts w:eastAsia="DengXian"/>
          <w:snapToGrid w:val="0"/>
          <w:lang w:eastAsia="zh-CN"/>
        </w:rPr>
        <w:t>,</w:t>
      </w:r>
    </w:p>
    <w:p w14:paraId="16451ECA" w14:textId="77777777" w:rsidR="00A02BEC" w:rsidRPr="009B06A7" w:rsidRDefault="008B182E" w:rsidP="00A02BEC">
      <w:pPr>
        <w:pStyle w:val="PL"/>
        <w:rPr>
          <w:rFonts w:eastAsia="DengXian"/>
          <w:snapToGrid w:val="0"/>
          <w:lang w:eastAsia="zh-CN"/>
        </w:rPr>
      </w:pPr>
      <w:r w:rsidRPr="009B06A7">
        <w:rPr>
          <w:rFonts w:eastAsia="DengXian"/>
          <w:snapToGrid w:val="0"/>
          <w:lang w:eastAsia="zh-CN"/>
        </w:rPr>
        <w:tab/>
        <w:t>SULInformation</w:t>
      </w:r>
      <w:r w:rsidR="00A02BEC" w:rsidRPr="009B06A7">
        <w:rPr>
          <w:rFonts w:eastAsia="DengXian"/>
          <w:snapToGrid w:val="0"/>
          <w:lang w:eastAsia="zh-CN"/>
        </w:rPr>
        <w:t>,</w:t>
      </w:r>
    </w:p>
    <w:p w14:paraId="74BAE7C6" w14:textId="77777777" w:rsidR="003C27BC" w:rsidRPr="009B06A7" w:rsidRDefault="00A02BEC" w:rsidP="003C27BC">
      <w:pPr>
        <w:pStyle w:val="PL"/>
        <w:rPr>
          <w:rFonts w:eastAsia="DengXian"/>
          <w:snapToGrid w:val="0"/>
          <w:lang w:eastAsia="zh-CN"/>
        </w:rPr>
      </w:pPr>
      <w:r w:rsidRPr="009B06A7">
        <w:rPr>
          <w:rFonts w:eastAsia="DengXian"/>
          <w:snapToGrid w:val="0"/>
          <w:lang w:eastAsia="zh-CN"/>
        </w:rPr>
        <w:tab/>
        <w:t>Packet-LossRate</w:t>
      </w:r>
      <w:r w:rsidR="003C27BC" w:rsidRPr="009B06A7">
        <w:rPr>
          <w:rFonts w:eastAsia="DengXian"/>
          <w:snapToGrid w:val="0"/>
          <w:lang w:eastAsia="zh-CN"/>
        </w:rPr>
        <w:t>,</w:t>
      </w:r>
    </w:p>
    <w:p w14:paraId="415A8034" w14:textId="77777777" w:rsidR="003C27BC" w:rsidRPr="009B06A7" w:rsidRDefault="003C27BC" w:rsidP="003C27BC">
      <w:pPr>
        <w:pStyle w:val="PL"/>
        <w:rPr>
          <w:rFonts w:eastAsia="DengXian"/>
          <w:snapToGrid w:val="0"/>
          <w:lang w:eastAsia="zh-CN"/>
        </w:rPr>
      </w:pPr>
      <w:r w:rsidRPr="009B06A7">
        <w:rPr>
          <w:rFonts w:eastAsia="DengXian"/>
          <w:snapToGrid w:val="0"/>
          <w:lang w:eastAsia="zh-CN"/>
        </w:rPr>
        <w:tab/>
        <w:t>ResourceType,</w:t>
      </w:r>
    </w:p>
    <w:p w14:paraId="47F52CAC" w14:textId="77777777" w:rsidR="003C27BC" w:rsidRPr="009B06A7" w:rsidRDefault="003C27BC" w:rsidP="003C27BC">
      <w:pPr>
        <w:pStyle w:val="PL"/>
        <w:rPr>
          <w:rFonts w:eastAsia="DengXian"/>
          <w:snapToGrid w:val="0"/>
          <w:lang w:eastAsia="zh-CN"/>
        </w:rPr>
      </w:pPr>
      <w:r w:rsidRPr="009B06A7">
        <w:rPr>
          <w:rFonts w:eastAsia="DengXian"/>
          <w:snapToGrid w:val="0"/>
          <w:lang w:eastAsia="zh-CN"/>
        </w:rPr>
        <w:tab/>
        <w:t>DataTrafficResourceIndication,</w:t>
      </w:r>
    </w:p>
    <w:p w14:paraId="23BF9DE6" w14:textId="77777777" w:rsidR="00996D63" w:rsidRPr="009B06A7" w:rsidRDefault="003C27BC" w:rsidP="00996D63">
      <w:pPr>
        <w:pStyle w:val="PL"/>
        <w:rPr>
          <w:rFonts w:eastAsia="DengXian"/>
          <w:snapToGrid w:val="0"/>
          <w:lang w:eastAsia="zh-CN"/>
        </w:rPr>
      </w:pPr>
      <w:r w:rsidRPr="009B06A7">
        <w:rPr>
          <w:rFonts w:eastAsia="DengXian"/>
          <w:snapToGrid w:val="0"/>
          <w:lang w:eastAsia="zh-CN"/>
        </w:rPr>
        <w:tab/>
        <w:t>SpectrumSharingGroupID</w:t>
      </w:r>
      <w:r w:rsidR="00996D63" w:rsidRPr="009B06A7">
        <w:rPr>
          <w:rFonts w:eastAsia="DengXian"/>
          <w:snapToGrid w:val="0"/>
          <w:lang w:eastAsia="zh-CN"/>
        </w:rPr>
        <w:t>,</w:t>
      </w:r>
    </w:p>
    <w:p w14:paraId="09194B1D" w14:textId="77777777" w:rsidR="00996D63" w:rsidRPr="009B06A7" w:rsidRDefault="00996D63" w:rsidP="00996D63">
      <w:pPr>
        <w:pStyle w:val="PL"/>
        <w:rPr>
          <w:rFonts w:eastAsia="DengXian"/>
          <w:snapToGrid w:val="0"/>
          <w:lang w:eastAsia="zh-CN"/>
        </w:rPr>
      </w:pPr>
      <w:r w:rsidRPr="009B06A7">
        <w:rPr>
          <w:rFonts w:eastAsia="DengXian"/>
          <w:snapToGrid w:val="0"/>
          <w:lang w:eastAsia="zh-CN"/>
        </w:rPr>
        <w:tab/>
        <w:t>RRC-Config-Ind,</w:t>
      </w:r>
    </w:p>
    <w:p w14:paraId="2A6340BF" w14:textId="77777777" w:rsidR="00BC4BF3" w:rsidRPr="009B06A7" w:rsidRDefault="00996D63" w:rsidP="00AB6375">
      <w:pPr>
        <w:pStyle w:val="PL"/>
        <w:rPr>
          <w:rFonts w:eastAsia="DengXian"/>
          <w:snapToGrid w:val="0"/>
          <w:lang w:eastAsia="zh-CN"/>
        </w:rPr>
      </w:pPr>
      <w:r w:rsidRPr="009B06A7">
        <w:rPr>
          <w:rFonts w:eastAsia="DengXian"/>
          <w:snapToGrid w:val="0"/>
          <w:lang w:eastAsia="zh-CN"/>
        </w:rPr>
        <w:tab/>
        <w:t>SGNB-Addition-Trigger-Ind</w:t>
      </w:r>
      <w:r w:rsidR="00BC4BF3" w:rsidRPr="009B06A7">
        <w:rPr>
          <w:rFonts w:eastAsia="DengXian"/>
          <w:snapToGrid w:val="0"/>
          <w:lang w:eastAsia="zh-CN"/>
        </w:rPr>
        <w:t>,</w:t>
      </w:r>
    </w:p>
    <w:p w14:paraId="3CB7B57B"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UserPlaneTrafficActivityReport,</w:t>
      </w:r>
    </w:p>
    <w:p w14:paraId="6EB9FE35" w14:textId="77777777" w:rsidR="002C0E81" w:rsidRPr="009B06A7" w:rsidRDefault="00BC4BF3" w:rsidP="002C0E81">
      <w:pPr>
        <w:pStyle w:val="PL"/>
        <w:rPr>
          <w:rFonts w:eastAsia="DengXian"/>
          <w:snapToGrid w:val="0"/>
          <w:lang w:eastAsia="zh-CN"/>
        </w:rPr>
      </w:pPr>
      <w:r w:rsidRPr="009B06A7">
        <w:rPr>
          <w:rFonts w:eastAsia="DengXian"/>
          <w:snapToGrid w:val="0"/>
          <w:lang w:eastAsia="zh-CN"/>
        </w:rPr>
        <w:tab/>
        <w:t>ERABActivityNotifyItemList</w:t>
      </w:r>
      <w:r w:rsidR="002C0E81" w:rsidRPr="009B06A7">
        <w:rPr>
          <w:rFonts w:eastAsia="DengXian"/>
          <w:snapToGrid w:val="0"/>
          <w:lang w:eastAsia="zh-CN"/>
        </w:rPr>
        <w:t>,</w:t>
      </w:r>
    </w:p>
    <w:p w14:paraId="705A1EE1" w14:textId="77777777" w:rsidR="009D63C8" w:rsidRPr="009B06A7" w:rsidRDefault="002C0E81" w:rsidP="004D4FA5">
      <w:pPr>
        <w:pStyle w:val="PL"/>
        <w:rPr>
          <w:rFonts w:eastAsia="DengXian"/>
          <w:snapToGrid w:val="0"/>
          <w:lang w:eastAsia="zh-CN"/>
        </w:rPr>
      </w:pPr>
      <w:r w:rsidRPr="009B06A7">
        <w:rPr>
          <w:rFonts w:eastAsia="DengXian"/>
          <w:snapToGrid w:val="0"/>
          <w:lang w:eastAsia="zh-CN"/>
        </w:rPr>
        <w:tab/>
        <w:t>PDCPSnLength</w:t>
      </w:r>
      <w:r w:rsidR="009D63C8" w:rsidRPr="009B06A7">
        <w:rPr>
          <w:rFonts w:eastAsia="DengXian"/>
          <w:snapToGrid w:val="0"/>
          <w:lang w:eastAsia="zh-CN"/>
        </w:rPr>
        <w:t>,</w:t>
      </w:r>
    </w:p>
    <w:p w14:paraId="4C5F7FAB" w14:textId="77777777" w:rsidR="005914F5" w:rsidRPr="009B06A7" w:rsidRDefault="009D63C8" w:rsidP="005914F5">
      <w:pPr>
        <w:pStyle w:val="PL"/>
        <w:rPr>
          <w:rFonts w:eastAsia="DengXian"/>
          <w:snapToGrid w:val="0"/>
          <w:lang w:eastAsia="zh-CN"/>
        </w:rPr>
      </w:pPr>
      <w:r w:rsidRPr="009B06A7">
        <w:rPr>
          <w:rFonts w:eastAsia="DengXian"/>
          <w:snapToGrid w:val="0"/>
          <w:lang w:eastAsia="zh-CN"/>
        </w:rPr>
        <w:tab/>
        <w:t>Subscription-Based-UE-DifferentiationInfo</w:t>
      </w:r>
      <w:r w:rsidR="005914F5" w:rsidRPr="009B06A7">
        <w:rPr>
          <w:rFonts w:eastAsia="DengXian" w:hint="eastAsia"/>
          <w:snapToGrid w:val="0"/>
          <w:lang w:eastAsia="zh-CN"/>
        </w:rPr>
        <w:t>,</w:t>
      </w:r>
    </w:p>
    <w:p w14:paraId="06B1AC8D" w14:textId="77777777" w:rsidR="005914F5" w:rsidRPr="009B06A7" w:rsidRDefault="005914F5" w:rsidP="005914F5">
      <w:pPr>
        <w:pStyle w:val="PL"/>
        <w:rPr>
          <w:rFonts w:eastAsia="DengXian"/>
          <w:snapToGrid w:val="0"/>
          <w:lang w:eastAsia="zh-CN"/>
        </w:rPr>
      </w:pPr>
      <w:r w:rsidRPr="009B06A7">
        <w:rPr>
          <w:rFonts w:eastAsia="DengXian"/>
          <w:snapToGrid w:val="0"/>
          <w:lang w:eastAsia="zh-CN"/>
        </w:rPr>
        <w:tab/>
      </w:r>
      <w:r w:rsidRPr="009B06A7">
        <w:rPr>
          <w:rFonts w:eastAsia="DengXian" w:hint="eastAsia"/>
          <w:snapToGrid w:val="0"/>
          <w:lang w:eastAsia="zh-CN"/>
        </w:rPr>
        <w:t>LCID,</w:t>
      </w:r>
    </w:p>
    <w:p w14:paraId="69354023" w14:textId="77777777" w:rsidR="00D32808" w:rsidRPr="009B06A7" w:rsidRDefault="005914F5" w:rsidP="00AD7F4B">
      <w:pPr>
        <w:pStyle w:val="PL"/>
        <w:rPr>
          <w:rFonts w:eastAsia="DengXian"/>
          <w:snapToGrid w:val="0"/>
          <w:lang w:eastAsia="zh-CN"/>
        </w:rPr>
      </w:pPr>
      <w:r w:rsidRPr="009B06A7">
        <w:rPr>
          <w:rFonts w:eastAsia="DengXian"/>
          <w:snapToGrid w:val="0"/>
          <w:lang w:eastAsia="zh-CN"/>
        </w:rPr>
        <w:tab/>
      </w:r>
      <w:r w:rsidRPr="009B06A7">
        <w:rPr>
          <w:rFonts w:eastAsia="DengXian" w:hint="eastAsia"/>
          <w:snapToGrid w:val="0"/>
          <w:lang w:eastAsia="zh-CN"/>
        </w:rPr>
        <w:t>DuplicationActivation</w:t>
      </w:r>
      <w:r w:rsidR="00D32808" w:rsidRPr="009B06A7">
        <w:rPr>
          <w:rFonts w:eastAsia="DengXian"/>
          <w:snapToGrid w:val="0"/>
          <w:lang w:eastAsia="zh-CN"/>
        </w:rPr>
        <w:t>,</w:t>
      </w:r>
    </w:p>
    <w:p w14:paraId="3AEA7148" w14:textId="77777777" w:rsidR="00D32808" w:rsidRPr="009B06A7" w:rsidRDefault="00D32808" w:rsidP="00AD7F4B">
      <w:pPr>
        <w:pStyle w:val="PL"/>
        <w:rPr>
          <w:rFonts w:eastAsia="DengXian"/>
          <w:snapToGrid w:val="0"/>
          <w:lang w:eastAsia="zh-CN"/>
        </w:rPr>
      </w:pPr>
      <w:r w:rsidRPr="009B06A7">
        <w:rPr>
          <w:rFonts w:eastAsia="DengXian"/>
          <w:snapToGrid w:val="0"/>
          <w:lang w:eastAsia="zh-CN"/>
        </w:rPr>
        <w:tab/>
        <w:t>GNBOverloadInformation</w:t>
      </w:r>
      <w:r w:rsidR="006F7B3C" w:rsidRPr="009B06A7">
        <w:rPr>
          <w:rFonts w:eastAsia="DengXian"/>
          <w:snapToGrid w:val="0"/>
          <w:lang w:eastAsia="zh-CN"/>
        </w:rPr>
        <w:t>,</w:t>
      </w:r>
    </w:p>
    <w:p w14:paraId="4F08A694" w14:textId="77777777" w:rsidR="003B780B" w:rsidRPr="009B06A7" w:rsidRDefault="006F7B3C" w:rsidP="003B780B">
      <w:pPr>
        <w:pStyle w:val="PL"/>
        <w:rPr>
          <w:rFonts w:eastAsia="DengXian"/>
          <w:snapToGrid w:val="0"/>
          <w:lang w:eastAsia="zh-CN"/>
        </w:rPr>
      </w:pPr>
      <w:r w:rsidRPr="009B06A7">
        <w:rPr>
          <w:rFonts w:eastAsia="DengXian"/>
          <w:snapToGrid w:val="0"/>
          <w:lang w:eastAsia="zh-CN"/>
        </w:rPr>
        <w:tab/>
        <w:t>NewDRBIDrequest</w:t>
      </w:r>
      <w:r w:rsidR="003B780B" w:rsidRPr="009B06A7">
        <w:rPr>
          <w:rFonts w:eastAsia="DengXian"/>
          <w:snapToGrid w:val="0"/>
          <w:lang w:eastAsia="zh-CN"/>
        </w:rPr>
        <w:t>,</w:t>
      </w:r>
    </w:p>
    <w:p w14:paraId="19EB6A4A" w14:textId="77777777" w:rsidR="005C19C1" w:rsidRPr="009B06A7" w:rsidRDefault="003B780B" w:rsidP="003B780B">
      <w:pPr>
        <w:pStyle w:val="PL"/>
        <w:rPr>
          <w:rFonts w:eastAsia="DengXian"/>
          <w:snapToGrid w:val="0"/>
          <w:lang w:eastAsia="zh-CN"/>
        </w:rPr>
      </w:pPr>
      <w:r w:rsidRPr="009B06A7">
        <w:rPr>
          <w:rFonts w:eastAsia="DengXian"/>
          <w:snapToGrid w:val="0"/>
          <w:lang w:eastAsia="zh-CN"/>
        </w:rPr>
        <w:tab/>
        <w:t>DesiredActNotificationLevel</w:t>
      </w:r>
      <w:r w:rsidR="005C19C1" w:rsidRPr="009B06A7">
        <w:rPr>
          <w:rFonts w:eastAsia="DengXian"/>
          <w:snapToGrid w:val="0"/>
          <w:lang w:eastAsia="zh-CN"/>
        </w:rPr>
        <w:t>,</w:t>
      </w:r>
    </w:p>
    <w:p w14:paraId="77594949" w14:textId="77777777" w:rsidR="005C19C1" w:rsidRPr="009B06A7" w:rsidRDefault="005C19C1" w:rsidP="005C19C1">
      <w:pPr>
        <w:pStyle w:val="PL"/>
        <w:rPr>
          <w:rFonts w:eastAsia="DengXian"/>
          <w:snapToGrid w:val="0"/>
          <w:lang w:eastAsia="zh-CN"/>
        </w:rPr>
      </w:pPr>
      <w:r w:rsidRPr="009B06A7">
        <w:rPr>
          <w:rFonts w:eastAsia="DengXian"/>
          <w:snapToGrid w:val="0"/>
          <w:lang w:eastAsia="zh-CN"/>
        </w:rPr>
        <w:tab/>
        <w:t>LocationInformationSgNB,</w:t>
      </w:r>
    </w:p>
    <w:p w14:paraId="375D5C66" w14:textId="77777777" w:rsidR="00AE135F" w:rsidRPr="009B06A7" w:rsidRDefault="005C19C1" w:rsidP="00AE135F">
      <w:pPr>
        <w:pStyle w:val="PL"/>
        <w:rPr>
          <w:rFonts w:eastAsia="DengXian"/>
          <w:snapToGrid w:val="0"/>
          <w:lang w:eastAsia="zh-CN"/>
        </w:rPr>
      </w:pPr>
      <w:r w:rsidRPr="009B06A7">
        <w:rPr>
          <w:rFonts w:eastAsia="DengXian"/>
          <w:snapToGrid w:val="0"/>
          <w:lang w:eastAsia="zh-CN"/>
        </w:rPr>
        <w:tab/>
        <w:t>LocationInformationSgNBReporting</w:t>
      </w:r>
      <w:r w:rsidR="00AE135F" w:rsidRPr="009B06A7">
        <w:rPr>
          <w:rFonts w:eastAsia="DengXian"/>
          <w:snapToGrid w:val="0"/>
          <w:lang w:eastAsia="zh-CN"/>
        </w:rPr>
        <w:t>,</w:t>
      </w:r>
    </w:p>
    <w:p w14:paraId="13AE77AB" w14:textId="77777777" w:rsidR="009C69CD" w:rsidRPr="009B06A7" w:rsidRDefault="00AE135F" w:rsidP="009C69CD">
      <w:pPr>
        <w:pStyle w:val="PL"/>
        <w:rPr>
          <w:rFonts w:eastAsia="DengXian"/>
          <w:snapToGrid w:val="0"/>
          <w:lang w:eastAsia="zh-CN"/>
        </w:rPr>
      </w:pPr>
      <w:r w:rsidRPr="009B06A7">
        <w:rPr>
          <w:rFonts w:eastAsia="DengXian"/>
          <w:snapToGrid w:val="0"/>
          <w:lang w:eastAsia="zh-CN"/>
        </w:rPr>
        <w:tab/>
        <w:t>EndcSONConfigurationTransfer</w:t>
      </w:r>
      <w:r w:rsidR="009C69CD" w:rsidRPr="009B06A7">
        <w:rPr>
          <w:rFonts w:eastAsia="DengXian"/>
          <w:snapToGrid w:val="0"/>
          <w:lang w:eastAsia="zh-CN"/>
        </w:rPr>
        <w:t>,</w:t>
      </w:r>
    </w:p>
    <w:p w14:paraId="2731A0F5" w14:textId="77777777" w:rsidR="00B2394C" w:rsidRPr="009B06A7" w:rsidRDefault="009C69CD" w:rsidP="00B2394C">
      <w:pPr>
        <w:pStyle w:val="PL"/>
        <w:rPr>
          <w:rFonts w:cs="Courier New"/>
          <w:lang w:val="en-US"/>
        </w:rPr>
      </w:pPr>
      <w:r w:rsidRPr="009B06A7">
        <w:rPr>
          <w:rFonts w:eastAsia="DengXian"/>
          <w:snapToGrid w:val="0"/>
          <w:lang w:eastAsia="zh-CN"/>
        </w:rPr>
        <w:tab/>
      </w:r>
      <w:r w:rsidRPr="009B06A7">
        <w:rPr>
          <w:rFonts w:cs="Courier New"/>
          <w:lang w:val="en-US"/>
        </w:rPr>
        <w:t>NRNeighbour-Information</w:t>
      </w:r>
      <w:r w:rsidR="00B2394C" w:rsidRPr="009B06A7">
        <w:rPr>
          <w:rFonts w:cs="Courier New"/>
          <w:lang w:val="en-US"/>
        </w:rPr>
        <w:t>,</w:t>
      </w:r>
    </w:p>
    <w:p w14:paraId="35F89592" w14:textId="77777777" w:rsidR="00B2394C" w:rsidRPr="009B06A7" w:rsidRDefault="00B2394C" w:rsidP="00B2394C">
      <w:pPr>
        <w:pStyle w:val="PL"/>
        <w:rPr>
          <w:rFonts w:cs="Courier New"/>
          <w:lang w:val="en-US"/>
        </w:rPr>
      </w:pPr>
      <w:r w:rsidRPr="009B06A7">
        <w:rPr>
          <w:rFonts w:cs="Courier New"/>
          <w:lang w:val="en-US"/>
        </w:rPr>
        <w:tab/>
        <w:t>InterfaceInstanceIndication,</w:t>
      </w:r>
    </w:p>
    <w:p w14:paraId="1C8ECF38" w14:textId="77777777" w:rsidR="00725B99" w:rsidRPr="00725B99" w:rsidRDefault="00B2394C" w:rsidP="00725B99">
      <w:pPr>
        <w:pStyle w:val="PL"/>
        <w:rPr>
          <w:rFonts w:cs="Courier New"/>
          <w:lang w:val="en-US"/>
        </w:rPr>
      </w:pPr>
      <w:r w:rsidRPr="009B06A7">
        <w:rPr>
          <w:rFonts w:cs="Courier New"/>
          <w:lang w:val="en-US"/>
        </w:rPr>
        <w:tab/>
        <w:t>BPLMN-ID-Info-NR</w:t>
      </w:r>
      <w:r w:rsidR="00725B99" w:rsidRPr="00725B99">
        <w:rPr>
          <w:rFonts w:cs="Courier New"/>
          <w:lang w:val="en-US"/>
        </w:rPr>
        <w:t>,</w:t>
      </w:r>
    </w:p>
    <w:p w14:paraId="2DB04E45" w14:textId="77777777" w:rsidR="008B182E" w:rsidRPr="009B06A7" w:rsidRDefault="00725B99" w:rsidP="00725B99">
      <w:pPr>
        <w:pStyle w:val="PL"/>
        <w:rPr>
          <w:rFonts w:eastAsia="DengXian"/>
          <w:snapToGrid w:val="0"/>
          <w:lang w:eastAsia="zh-CN"/>
        </w:rPr>
      </w:pPr>
      <w:r w:rsidRPr="00725B99">
        <w:rPr>
          <w:rFonts w:cs="Courier New"/>
          <w:lang w:val="en-US"/>
        </w:rPr>
        <w:tab/>
        <w:t>EPCHandoverRestrictionListContainer</w:t>
      </w:r>
    </w:p>
    <w:p w14:paraId="5FB76603" w14:textId="77777777" w:rsidR="00592752" w:rsidRPr="009B06A7" w:rsidRDefault="00592752" w:rsidP="00282435">
      <w:pPr>
        <w:pStyle w:val="PL"/>
        <w:rPr>
          <w:rFonts w:eastAsia="DengXian"/>
          <w:snapToGrid w:val="0"/>
          <w:lang w:eastAsia="zh-CN"/>
        </w:rPr>
      </w:pPr>
    </w:p>
    <w:p w14:paraId="19D15CBB" w14:textId="77777777" w:rsidR="005752DE" w:rsidRPr="009B06A7" w:rsidRDefault="005752DE" w:rsidP="00282435">
      <w:pPr>
        <w:pStyle w:val="PL"/>
      </w:pPr>
    </w:p>
    <w:p w14:paraId="0FDF2B08" w14:textId="77777777" w:rsidR="005752DE" w:rsidRPr="009B06A7" w:rsidRDefault="005752DE" w:rsidP="007F5250">
      <w:pPr>
        <w:pStyle w:val="PL"/>
        <w:rPr>
          <w:snapToGrid w:val="0"/>
        </w:rPr>
      </w:pPr>
      <w:r w:rsidRPr="009B06A7">
        <w:rPr>
          <w:snapToGrid w:val="0"/>
        </w:rPr>
        <w:t>FROM X2AP-IEs</w:t>
      </w:r>
    </w:p>
    <w:p w14:paraId="7F82951D" w14:textId="77777777" w:rsidR="005752DE" w:rsidRPr="009B06A7" w:rsidRDefault="005752DE" w:rsidP="007F5250">
      <w:pPr>
        <w:pStyle w:val="PL"/>
        <w:rPr>
          <w:snapToGrid w:val="0"/>
        </w:rPr>
      </w:pPr>
    </w:p>
    <w:p w14:paraId="4F9F771D" w14:textId="77777777" w:rsidR="005752DE" w:rsidRPr="009B06A7" w:rsidRDefault="005752DE" w:rsidP="007F5250">
      <w:pPr>
        <w:pStyle w:val="PL"/>
        <w:rPr>
          <w:snapToGrid w:val="0"/>
        </w:rPr>
      </w:pPr>
      <w:r w:rsidRPr="009B06A7">
        <w:rPr>
          <w:snapToGrid w:val="0"/>
        </w:rPr>
        <w:tab/>
        <w:t>PrivateIE-Container{},</w:t>
      </w:r>
    </w:p>
    <w:p w14:paraId="33A97DDC" w14:textId="77777777" w:rsidR="005752DE" w:rsidRPr="009B06A7" w:rsidRDefault="005752DE" w:rsidP="005752DE">
      <w:pPr>
        <w:pStyle w:val="PL"/>
        <w:spacing w:line="0" w:lineRule="atLeast"/>
        <w:rPr>
          <w:noProof w:val="0"/>
          <w:snapToGrid w:val="0"/>
        </w:rPr>
      </w:pPr>
      <w:r w:rsidRPr="009B06A7">
        <w:rPr>
          <w:noProof w:val="0"/>
          <w:snapToGrid w:val="0"/>
        </w:rPr>
        <w:tab/>
        <w:t>ProtocolExtensionContainer{},</w:t>
      </w:r>
    </w:p>
    <w:p w14:paraId="084E3119" w14:textId="77777777" w:rsidR="005752DE" w:rsidRPr="009B06A7" w:rsidRDefault="005752DE" w:rsidP="005752DE">
      <w:pPr>
        <w:pStyle w:val="PL"/>
        <w:spacing w:line="0" w:lineRule="atLeast"/>
        <w:rPr>
          <w:noProof w:val="0"/>
          <w:snapToGrid w:val="0"/>
        </w:rPr>
      </w:pPr>
      <w:r w:rsidRPr="009B06A7">
        <w:rPr>
          <w:noProof w:val="0"/>
          <w:snapToGrid w:val="0"/>
        </w:rPr>
        <w:tab/>
        <w:t>ProtocolIE-Container{},</w:t>
      </w:r>
    </w:p>
    <w:p w14:paraId="3ABE4D32" w14:textId="77777777" w:rsidR="005752DE" w:rsidRPr="009B06A7" w:rsidRDefault="005752DE" w:rsidP="005752DE">
      <w:pPr>
        <w:pStyle w:val="PL"/>
        <w:spacing w:line="0" w:lineRule="atLeast"/>
        <w:rPr>
          <w:noProof w:val="0"/>
          <w:snapToGrid w:val="0"/>
        </w:rPr>
      </w:pPr>
      <w:r w:rsidRPr="009B06A7">
        <w:rPr>
          <w:noProof w:val="0"/>
          <w:snapToGrid w:val="0"/>
        </w:rPr>
        <w:tab/>
        <w:t>ProtocolIE-ContainerList{},</w:t>
      </w:r>
    </w:p>
    <w:p w14:paraId="31A44B16" w14:textId="77777777" w:rsidR="005752DE" w:rsidRPr="009B06A7" w:rsidRDefault="005752DE" w:rsidP="005752DE">
      <w:pPr>
        <w:pStyle w:val="PL"/>
        <w:spacing w:line="0" w:lineRule="atLeast"/>
        <w:rPr>
          <w:noProof w:val="0"/>
          <w:snapToGrid w:val="0"/>
        </w:rPr>
      </w:pPr>
      <w:r w:rsidRPr="009B06A7">
        <w:rPr>
          <w:noProof w:val="0"/>
          <w:snapToGrid w:val="0"/>
        </w:rPr>
        <w:tab/>
        <w:t>ProtocolIE-ContainerPair{},</w:t>
      </w:r>
    </w:p>
    <w:p w14:paraId="06E14F41" w14:textId="77777777" w:rsidR="005752DE" w:rsidRPr="009B06A7" w:rsidRDefault="005752DE" w:rsidP="005752DE">
      <w:pPr>
        <w:pStyle w:val="PL"/>
        <w:spacing w:line="0" w:lineRule="atLeast"/>
        <w:rPr>
          <w:noProof w:val="0"/>
          <w:snapToGrid w:val="0"/>
        </w:rPr>
      </w:pPr>
      <w:r w:rsidRPr="009B06A7">
        <w:rPr>
          <w:noProof w:val="0"/>
          <w:snapToGrid w:val="0"/>
        </w:rPr>
        <w:tab/>
        <w:t>ProtocolIE-ContainerPairList{},</w:t>
      </w:r>
    </w:p>
    <w:p w14:paraId="0CAA364D" w14:textId="77777777" w:rsidR="005752DE" w:rsidRPr="009B06A7" w:rsidRDefault="005752DE" w:rsidP="005752DE">
      <w:pPr>
        <w:pStyle w:val="PL"/>
        <w:spacing w:line="0" w:lineRule="atLeast"/>
        <w:rPr>
          <w:noProof w:val="0"/>
          <w:snapToGrid w:val="0"/>
        </w:rPr>
      </w:pPr>
      <w:r w:rsidRPr="009B06A7">
        <w:rPr>
          <w:noProof w:val="0"/>
          <w:snapToGrid w:val="0"/>
        </w:rPr>
        <w:tab/>
        <w:t>ProtocolIE-Single-Container{},</w:t>
      </w:r>
    </w:p>
    <w:p w14:paraId="78F1D899" w14:textId="77777777" w:rsidR="005752DE" w:rsidRPr="009B06A7" w:rsidRDefault="005752DE" w:rsidP="005752DE">
      <w:pPr>
        <w:pStyle w:val="PL"/>
        <w:spacing w:line="0" w:lineRule="atLeast"/>
        <w:rPr>
          <w:noProof w:val="0"/>
          <w:snapToGrid w:val="0"/>
        </w:rPr>
      </w:pPr>
      <w:r w:rsidRPr="009B06A7">
        <w:rPr>
          <w:noProof w:val="0"/>
          <w:snapToGrid w:val="0"/>
        </w:rPr>
        <w:tab/>
        <w:t>X2AP-PRIVATE-IES,</w:t>
      </w:r>
    </w:p>
    <w:p w14:paraId="710F615C" w14:textId="77777777" w:rsidR="005752DE" w:rsidRPr="009B06A7" w:rsidRDefault="005752DE" w:rsidP="005752DE">
      <w:pPr>
        <w:pStyle w:val="PL"/>
        <w:spacing w:line="0" w:lineRule="atLeast"/>
        <w:rPr>
          <w:noProof w:val="0"/>
          <w:snapToGrid w:val="0"/>
        </w:rPr>
      </w:pPr>
      <w:r w:rsidRPr="009B06A7">
        <w:rPr>
          <w:noProof w:val="0"/>
          <w:snapToGrid w:val="0"/>
        </w:rPr>
        <w:tab/>
        <w:t>X2AP-PROTOCOL-EXTENSION,</w:t>
      </w:r>
    </w:p>
    <w:p w14:paraId="76170952" w14:textId="77777777" w:rsidR="005752DE" w:rsidRPr="009B06A7" w:rsidRDefault="005752DE" w:rsidP="005752DE">
      <w:pPr>
        <w:pStyle w:val="PL"/>
        <w:spacing w:line="0" w:lineRule="atLeast"/>
        <w:rPr>
          <w:noProof w:val="0"/>
          <w:snapToGrid w:val="0"/>
        </w:rPr>
      </w:pPr>
      <w:r w:rsidRPr="009B06A7">
        <w:rPr>
          <w:noProof w:val="0"/>
          <w:snapToGrid w:val="0"/>
        </w:rPr>
        <w:tab/>
        <w:t>X2AP-PROTOCOL-IES,</w:t>
      </w:r>
    </w:p>
    <w:p w14:paraId="6CCD7537" w14:textId="77777777" w:rsidR="005752DE" w:rsidRPr="009B06A7" w:rsidRDefault="005752DE" w:rsidP="005752DE">
      <w:pPr>
        <w:pStyle w:val="PL"/>
        <w:spacing w:line="0" w:lineRule="atLeast"/>
        <w:rPr>
          <w:noProof w:val="0"/>
          <w:snapToGrid w:val="0"/>
        </w:rPr>
      </w:pPr>
      <w:r w:rsidRPr="009B06A7">
        <w:rPr>
          <w:noProof w:val="0"/>
          <w:snapToGrid w:val="0"/>
        </w:rPr>
        <w:tab/>
        <w:t>X2AP-PROTOCOL-IES-PAIR</w:t>
      </w:r>
    </w:p>
    <w:p w14:paraId="2116A483" w14:textId="77777777" w:rsidR="005752DE" w:rsidRPr="009B06A7" w:rsidRDefault="005752DE" w:rsidP="005752DE">
      <w:pPr>
        <w:pStyle w:val="PL"/>
        <w:spacing w:line="0" w:lineRule="atLeast"/>
        <w:rPr>
          <w:noProof w:val="0"/>
          <w:snapToGrid w:val="0"/>
        </w:rPr>
      </w:pPr>
      <w:r w:rsidRPr="009B06A7">
        <w:rPr>
          <w:noProof w:val="0"/>
          <w:snapToGrid w:val="0"/>
        </w:rPr>
        <w:t>FROM X2AP-Containers</w:t>
      </w:r>
    </w:p>
    <w:p w14:paraId="7CB1EDDC" w14:textId="77777777" w:rsidR="005752DE" w:rsidRPr="009B06A7" w:rsidRDefault="005752DE" w:rsidP="005752DE">
      <w:pPr>
        <w:pStyle w:val="PL"/>
        <w:spacing w:line="0" w:lineRule="atLeast"/>
        <w:rPr>
          <w:noProof w:val="0"/>
          <w:snapToGrid w:val="0"/>
        </w:rPr>
      </w:pPr>
    </w:p>
    <w:p w14:paraId="50FEFA92" w14:textId="77777777" w:rsidR="005752DE" w:rsidRPr="009B06A7" w:rsidRDefault="005752DE" w:rsidP="005752DE">
      <w:pPr>
        <w:pStyle w:val="PL"/>
        <w:spacing w:line="0" w:lineRule="atLeast"/>
        <w:rPr>
          <w:noProof w:val="0"/>
          <w:snapToGrid w:val="0"/>
        </w:rPr>
      </w:pPr>
      <w:r w:rsidRPr="009B06A7">
        <w:rPr>
          <w:noProof w:val="0"/>
          <w:snapToGrid w:val="0"/>
        </w:rPr>
        <w:tab/>
        <w:t>id-ABSInformation,</w:t>
      </w:r>
    </w:p>
    <w:p w14:paraId="60DF915F" w14:textId="77777777" w:rsidR="005752DE" w:rsidRPr="009B06A7" w:rsidRDefault="005752DE" w:rsidP="005752DE">
      <w:pPr>
        <w:pStyle w:val="PL"/>
        <w:spacing w:line="0" w:lineRule="atLeast"/>
        <w:rPr>
          <w:noProof w:val="0"/>
          <w:snapToGrid w:val="0"/>
        </w:rPr>
      </w:pPr>
      <w:r w:rsidRPr="009B06A7">
        <w:rPr>
          <w:noProof w:val="0"/>
          <w:snapToGrid w:val="0"/>
        </w:rPr>
        <w:tab/>
        <w:t>id-ActivatedCellList,</w:t>
      </w:r>
    </w:p>
    <w:p w14:paraId="7BD8DDA6" w14:textId="77777777" w:rsidR="005752DE" w:rsidRPr="009B06A7" w:rsidRDefault="005752DE" w:rsidP="005752DE">
      <w:pPr>
        <w:pStyle w:val="PL"/>
        <w:spacing w:line="0" w:lineRule="atLeast"/>
        <w:rPr>
          <w:noProof w:val="0"/>
          <w:snapToGrid w:val="0"/>
        </w:rPr>
      </w:pPr>
      <w:r w:rsidRPr="009B06A7">
        <w:rPr>
          <w:noProof w:val="0"/>
          <w:snapToGrid w:val="0"/>
        </w:rPr>
        <w:tab/>
        <w:t>id-BearerType,</w:t>
      </w:r>
    </w:p>
    <w:p w14:paraId="49BC17F9" w14:textId="77777777" w:rsidR="005752DE" w:rsidRPr="009B06A7" w:rsidRDefault="005752DE" w:rsidP="005752DE">
      <w:pPr>
        <w:pStyle w:val="PL"/>
        <w:spacing w:line="0" w:lineRule="atLeast"/>
        <w:rPr>
          <w:noProof w:val="0"/>
          <w:snapToGrid w:val="0"/>
        </w:rPr>
      </w:pPr>
      <w:r w:rsidRPr="009B06A7">
        <w:rPr>
          <w:noProof w:val="0"/>
          <w:snapToGrid w:val="0"/>
        </w:rPr>
        <w:tab/>
        <w:t>id-Cause,</w:t>
      </w:r>
    </w:p>
    <w:p w14:paraId="4FF0903C" w14:textId="77777777" w:rsidR="005752DE" w:rsidRPr="009B06A7" w:rsidRDefault="005752DE" w:rsidP="005752DE">
      <w:pPr>
        <w:pStyle w:val="PL"/>
        <w:spacing w:line="0" w:lineRule="atLeast"/>
        <w:rPr>
          <w:noProof w:val="0"/>
          <w:snapToGrid w:val="0"/>
        </w:rPr>
      </w:pPr>
      <w:r w:rsidRPr="009B06A7">
        <w:rPr>
          <w:noProof w:val="0"/>
          <w:snapToGrid w:val="0"/>
        </w:rPr>
        <w:tab/>
        <w:t>id-CellInformation,</w:t>
      </w:r>
    </w:p>
    <w:p w14:paraId="5ADA3366" w14:textId="77777777" w:rsidR="005752DE" w:rsidRPr="009B06A7" w:rsidRDefault="005752DE" w:rsidP="005752DE">
      <w:pPr>
        <w:pStyle w:val="PL"/>
        <w:spacing w:line="0" w:lineRule="atLeast"/>
        <w:rPr>
          <w:noProof w:val="0"/>
          <w:snapToGrid w:val="0"/>
        </w:rPr>
      </w:pPr>
      <w:r w:rsidRPr="009B06A7">
        <w:rPr>
          <w:noProof w:val="0"/>
          <w:snapToGrid w:val="0"/>
        </w:rPr>
        <w:tab/>
        <w:t>id-CellInformation-Item,</w:t>
      </w:r>
    </w:p>
    <w:p w14:paraId="7FF2B594" w14:textId="77777777" w:rsidR="005752DE" w:rsidRPr="009B06A7" w:rsidRDefault="005752DE" w:rsidP="005752DE">
      <w:pPr>
        <w:pStyle w:val="PL"/>
        <w:spacing w:line="0" w:lineRule="atLeast"/>
        <w:rPr>
          <w:noProof w:val="0"/>
          <w:snapToGrid w:val="0"/>
        </w:rPr>
      </w:pPr>
      <w:r w:rsidRPr="009B06A7">
        <w:rPr>
          <w:noProof w:val="0"/>
          <w:snapToGrid w:val="0"/>
        </w:rPr>
        <w:tab/>
        <w:t>id-CellMeasurementResult,</w:t>
      </w:r>
    </w:p>
    <w:p w14:paraId="1D2CF3B1" w14:textId="77777777" w:rsidR="005752DE" w:rsidRPr="009B06A7" w:rsidRDefault="005752DE" w:rsidP="005752DE">
      <w:pPr>
        <w:pStyle w:val="PL"/>
        <w:spacing w:line="0" w:lineRule="atLeast"/>
        <w:rPr>
          <w:noProof w:val="0"/>
          <w:snapToGrid w:val="0"/>
        </w:rPr>
      </w:pPr>
      <w:r w:rsidRPr="009B06A7">
        <w:rPr>
          <w:noProof w:val="0"/>
          <w:snapToGrid w:val="0"/>
        </w:rPr>
        <w:tab/>
        <w:t>id-CellMeasurementResult-Item,</w:t>
      </w:r>
    </w:p>
    <w:p w14:paraId="608D89C4" w14:textId="77777777" w:rsidR="005752DE" w:rsidRPr="009B06A7" w:rsidRDefault="005752DE" w:rsidP="005752DE">
      <w:pPr>
        <w:pStyle w:val="PL"/>
        <w:spacing w:line="0" w:lineRule="atLeast"/>
        <w:rPr>
          <w:noProof w:val="0"/>
          <w:snapToGrid w:val="0"/>
        </w:rPr>
      </w:pPr>
      <w:r w:rsidRPr="009B06A7">
        <w:rPr>
          <w:noProof w:val="0"/>
          <w:snapToGrid w:val="0"/>
        </w:rPr>
        <w:tab/>
        <w:t>id-CellToReport,</w:t>
      </w:r>
    </w:p>
    <w:p w14:paraId="30EB1472" w14:textId="77777777" w:rsidR="005752DE" w:rsidRPr="009B06A7" w:rsidRDefault="005752DE" w:rsidP="005752DE">
      <w:pPr>
        <w:pStyle w:val="PL"/>
        <w:spacing w:line="0" w:lineRule="atLeast"/>
        <w:rPr>
          <w:noProof w:val="0"/>
          <w:snapToGrid w:val="0"/>
        </w:rPr>
      </w:pPr>
      <w:r w:rsidRPr="009B06A7">
        <w:rPr>
          <w:noProof w:val="0"/>
          <w:snapToGrid w:val="0"/>
        </w:rPr>
        <w:tab/>
        <w:t>id-CellToReport-Item,</w:t>
      </w:r>
    </w:p>
    <w:p w14:paraId="457C3700"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rPr>
        <w:t>id-</w:t>
      </w:r>
      <w:r w:rsidRPr="009B06A7">
        <w:rPr>
          <w:noProof w:val="0"/>
          <w:snapToGrid w:val="0"/>
        </w:rPr>
        <w:t>CompositeAvailableCapacityGroup,</w:t>
      </w:r>
    </w:p>
    <w:p w14:paraId="4956CFD2" w14:textId="77777777" w:rsidR="00F75145" w:rsidRPr="009B06A7" w:rsidRDefault="00F75145" w:rsidP="005752DE">
      <w:pPr>
        <w:pStyle w:val="PL"/>
        <w:spacing w:line="0" w:lineRule="atLeast"/>
        <w:rPr>
          <w:noProof w:val="0"/>
          <w:snapToGrid w:val="0"/>
        </w:rPr>
      </w:pPr>
      <w:r w:rsidRPr="009B06A7">
        <w:rPr>
          <w:noProof w:val="0"/>
          <w:snapToGrid w:val="0"/>
        </w:rPr>
        <w:tab/>
        <w:t>id-AerialUEsubscriptionInformation,</w:t>
      </w:r>
    </w:p>
    <w:p w14:paraId="226F7672" w14:textId="77777777" w:rsidR="005752DE" w:rsidRPr="009B06A7" w:rsidRDefault="005752DE" w:rsidP="005752DE">
      <w:pPr>
        <w:pStyle w:val="PL"/>
        <w:spacing w:line="0" w:lineRule="atLeast"/>
        <w:rPr>
          <w:noProof w:val="0"/>
          <w:snapToGrid w:val="0"/>
        </w:rPr>
      </w:pPr>
      <w:r w:rsidRPr="009B06A7">
        <w:rPr>
          <w:noProof w:val="0"/>
          <w:snapToGrid w:val="0"/>
        </w:rPr>
        <w:tab/>
        <w:t>id-CriticalityDiagnostics,</w:t>
      </w:r>
    </w:p>
    <w:p w14:paraId="291FAE02" w14:textId="77777777" w:rsidR="005752DE" w:rsidRPr="009B06A7" w:rsidRDefault="005752DE" w:rsidP="005752DE">
      <w:pPr>
        <w:pStyle w:val="PL"/>
        <w:spacing w:line="0" w:lineRule="atLeast"/>
        <w:rPr>
          <w:noProof w:val="0"/>
          <w:snapToGrid w:val="0"/>
        </w:rPr>
      </w:pPr>
      <w:r w:rsidRPr="009B06A7">
        <w:rPr>
          <w:noProof w:val="0"/>
          <w:snapToGrid w:val="0"/>
        </w:rPr>
        <w:tab/>
        <w:t>id-DeactivationIndication,</w:t>
      </w:r>
    </w:p>
    <w:p w14:paraId="3F635E37" w14:textId="77777777" w:rsidR="005752DE" w:rsidRPr="009B06A7" w:rsidRDefault="005752DE" w:rsidP="005752DE">
      <w:pPr>
        <w:pStyle w:val="PL"/>
        <w:rPr>
          <w:noProof w:val="0"/>
        </w:rPr>
      </w:pPr>
      <w:r w:rsidRPr="009B06A7">
        <w:rPr>
          <w:noProof w:val="0"/>
        </w:rPr>
        <w:tab/>
        <w:t>id-DynamicDLTransmissionInformation,</w:t>
      </w:r>
    </w:p>
    <w:p w14:paraId="62223580" w14:textId="77777777" w:rsidR="005752DE" w:rsidRPr="009B06A7" w:rsidRDefault="005752DE" w:rsidP="005752DE">
      <w:pPr>
        <w:pStyle w:val="PL"/>
        <w:spacing w:line="0" w:lineRule="atLeast"/>
        <w:rPr>
          <w:noProof w:val="0"/>
          <w:snapToGrid w:val="0"/>
        </w:rPr>
      </w:pPr>
      <w:r w:rsidRPr="009B06A7">
        <w:rPr>
          <w:noProof w:val="0"/>
          <w:snapToGrid w:val="0"/>
        </w:rPr>
        <w:tab/>
        <w:t>id-E-RABs-Admitted-Item,</w:t>
      </w:r>
    </w:p>
    <w:p w14:paraId="556B6151" w14:textId="77777777" w:rsidR="005752DE" w:rsidRPr="009B06A7" w:rsidRDefault="005752DE" w:rsidP="005752DE">
      <w:pPr>
        <w:pStyle w:val="PL"/>
        <w:spacing w:line="0" w:lineRule="atLeast"/>
        <w:rPr>
          <w:noProof w:val="0"/>
          <w:snapToGrid w:val="0"/>
        </w:rPr>
      </w:pPr>
      <w:r w:rsidRPr="009B06A7">
        <w:rPr>
          <w:noProof w:val="0"/>
          <w:snapToGrid w:val="0"/>
        </w:rPr>
        <w:tab/>
        <w:t>id-E-RABs-Admitted-List,</w:t>
      </w:r>
    </w:p>
    <w:p w14:paraId="138136E5" w14:textId="77777777" w:rsidR="005752DE" w:rsidRPr="009B06A7" w:rsidRDefault="005752DE" w:rsidP="005752DE">
      <w:pPr>
        <w:pStyle w:val="PL"/>
        <w:spacing w:line="0" w:lineRule="atLeast"/>
        <w:rPr>
          <w:noProof w:val="0"/>
          <w:snapToGrid w:val="0"/>
        </w:rPr>
      </w:pPr>
      <w:r w:rsidRPr="009B06A7">
        <w:rPr>
          <w:noProof w:val="0"/>
          <w:snapToGrid w:val="0"/>
        </w:rPr>
        <w:tab/>
        <w:t>id-E-RABs-NotAdmitted-List,</w:t>
      </w:r>
    </w:p>
    <w:p w14:paraId="5F23BA31" w14:textId="77777777" w:rsidR="005752DE" w:rsidRPr="009B06A7" w:rsidRDefault="005752DE" w:rsidP="005752DE">
      <w:pPr>
        <w:pStyle w:val="PL"/>
        <w:spacing w:line="0" w:lineRule="atLeast"/>
        <w:rPr>
          <w:noProof w:val="0"/>
          <w:snapToGrid w:val="0"/>
        </w:rPr>
      </w:pPr>
      <w:r w:rsidRPr="009B06A7">
        <w:rPr>
          <w:noProof w:val="0"/>
          <w:snapToGrid w:val="0"/>
        </w:rPr>
        <w:tab/>
        <w:t>id-E-RABs-SubjectToStatusTransfer-List,</w:t>
      </w:r>
    </w:p>
    <w:p w14:paraId="78AAE32E" w14:textId="77777777" w:rsidR="005752DE" w:rsidRPr="009B06A7" w:rsidRDefault="005752DE" w:rsidP="005752DE">
      <w:pPr>
        <w:pStyle w:val="PL"/>
        <w:spacing w:line="0" w:lineRule="atLeast"/>
        <w:rPr>
          <w:noProof w:val="0"/>
          <w:snapToGrid w:val="0"/>
        </w:rPr>
      </w:pPr>
      <w:r w:rsidRPr="009B06A7">
        <w:rPr>
          <w:noProof w:val="0"/>
          <w:snapToGrid w:val="0"/>
        </w:rPr>
        <w:tab/>
        <w:t>id-E-RABs-SubjectToStatusTransfer-Item,</w:t>
      </w:r>
    </w:p>
    <w:p w14:paraId="4EDA65CE" w14:textId="77777777" w:rsidR="005752DE" w:rsidRPr="009B06A7" w:rsidRDefault="005752DE" w:rsidP="005752DE">
      <w:pPr>
        <w:pStyle w:val="PL"/>
        <w:spacing w:line="0" w:lineRule="atLeast"/>
        <w:rPr>
          <w:noProof w:val="0"/>
          <w:snapToGrid w:val="0"/>
        </w:rPr>
      </w:pPr>
      <w:r w:rsidRPr="009B06A7">
        <w:rPr>
          <w:noProof w:val="0"/>
          <w:snapToGrid w:val="0"/>
        </w:rPr>
        <w:tab/>
        <w:t>id-E-RABs-ToBeSetup-Item,</w:t>
      </w:r>
    </w:p>
    <w:p w14:paraId="2B8060AF" w14:textId="77777777" w:rsidR="005752DE" w:rsidRPr="009B06A7" w:rsidRDefault="005752DE" w:rsidP="005752DE">
      <w:pPr>
        <w:pStyle w:val="PL"/>
        <w:spacing w:line="0" w:lineRule="atLeast"/>
        <w:rPr>
          <w:noProof w:val="0"/>
          <w:snapToGrid w:val="0"/>
        </w:rPr>
      </w:pPr>
      <w:r w:rsidRPr="009B06A7">
        <w:rPr>
          <w:noProof w:val="0"/>
          <w:snapToGrid w:val="0"/>
        </w:rPr>
        <w:tab/>
        <w:t>id-GlobalENB-ID,</w:t>
      </w:r>
    </w:p>
    <w:p w14:paraId="7709F309" w14:textId="77777777" w:rsidR="005752DE" w:rsidRPr="009B06A7" w:rsidRDefault="005752DE" w:rsidP="005752DE">
      <w:pPr>
        <w:pStyle w:val="PL"/>
        <w:spacing w:line="0" w:lineRule="atLeast"/>
        <w:rPr>
          <w:noProof w:val="0"/>
          <w:snapToGrid w:val="0"/>
        </w:rPr>
      </w:pPr>
      <w:r w:rsidRPr="009B06A7">
        <w:rPr>
          <w:noProof w:val="0"/>
          <w:snapToGrid w:val="0"/>
        </w:rPr>
        <w:tab/>
        <w:t>id-GUGroupIDList,</w:t>
      </w:r>
    </w:p>
    <w:p w14:paraId="53BD9BD3" w14:textId="77777777" w:rsidR="005752DE" w:rsidRPr="009B06A7" w:rsidRDefault="005752DE" w:rsidP="005752DE">
      <w:pPr>
        <w:pStyle w:val="PL"/>
        <w:spacing w:line="0" w:lineRule="atLeast"/>
        <w:rPr>
          <w:noProof w:val="0"/>
          <w:snapToGrid w:val="0"/>
        </w:rPr>
      </w:pPr>
      <w:r w:rsidRPr="009B06A7">
        <w:rPr>
          <w:noProof w:val="0"/>
          <w:snapToGrid w:val="0"/>
        </w:rPr>
        <w:tab/>
        <w:t>id-GUGroupIDToAddList,</w:t>
      </w:r>
    </w:p>
    <w:p w14:paraId="2C0FDBB9" w14:textId="77777777" w:rsidR="005752DE" w:rsidRPr="009B06A7" w:rsidRDefault="005752DE" w:rsidP="005752DE">
      <w:pPr>
        <w:pStyle w:val="PL"/>
        <w:spacing w:line="0" w:lineRule="atLeast"/>
        <w:rPr>
          <w:noProof w:val="0"/>
          <w:snapToGrid w:val="0"/>
        </w:rPr>
      </w:pPr>
      <w:r w:rsidRPr="009B06A7">
        <w:rPr>
          <w:noProof w:val="0"/>
          <w:snapToGrid w:val="0"/>
        </w:rPr>
        <w:tab/>
        <w:t>id-GUGroupIDToDeleteList,</w:t>
      </w:r>
    </w:p>
    <w:p w14:paraId="776D1B86" w14:textId="77777777" w:rsidR="005752DE" w:rsidRPr="009B06A7" w:rsidRDefault="005752DE" w:rsidP="005752DE">
      <w:pPr>
        <w:pStyle w:val="PL"/>
        <w:spacing w:line="0" w:lineRule="atLeast"/>
        <w:rPr>
          <w:noProof w:val="0"/>
          <w:snapToGrid w:val="0"/>
        </w:rPr>
      </w:pPr>
      <w:r w:rsidRPr="009B06A7">
        <w:rPr>
          <w:noProof w:val="0"/>
          <w:snapToGrid w:val="0"/>
        </w:rPr>
        <w:tab/>
        <w:t>id-GUMMEI-ID,</w:t>
      </w:r>
    </w:p>
    <w:p w14:paraId="2FC5E349" w14:textId="77777777" w:rsidR="005752DE" w:rsidRPr="009B06A7" w:rsidRDefault="005752DE" w:rsidP="005752DE">
      <w:pPr>
        <w:pStyle w:val="PL"/>
        <w:spacing w:line="0" w:lineRule="atLeast"/>
        <w:rPr>
          <w:noProof w:val="0"/>
          <w:snapToGrid w:val="0"/>
        </w:rPr>
      </w:pPr>
      <w:r w:rsidRPr="009B06A7">
        <w:rPr>
          <w:noProof w:val="0"/>
          <w:snapToGrid w:val="0"/>
        </w:rPr>
        <w:tab/>
        <w:t>id-Masked-IMEISV,</w:t>
      </w:r>
    </w:p>
    <w:p w14:paraId="55AD27E2" w14:textId="77777777" w:rsidR="005752DE" w:rsidRPr="009B06A7" w:rsidRDefault="005752DE" w:rsidP="005752DE">
      <w:pPr>
        <w:pStyle w:val="PL"/>
        <w:spacing w:line="0" w:lineRule="atLeast"/>
        <w:rPr>
          <w:noProof w:val="0"/>
          <w:snapToGrid w:val="0"/>
        </w:rPr>
      </w:pPr>
      <w:r w:rsidRPr="009B06A7">
        <w:rPr>
          <w:noProof w:val="0"/>
          <w:snapToGrid w:val="0"/>
        </w:rPr>
        <w:tab/>
        <w:t>id-InvokeIndication,</w:t>
      </w:r>
    </w:p>
    <w:p w14:paraId="6EDFE410" w14:textId="77777777" w:rsidR="005752DE" w:rsidRPr="009B06A7" w:rsidRDefault="005752DE" w:rsidP="005752DE">
      <w:pPr>
        <w:pStyle w:val="PL"/>
        <w:spacing w:line="0" w:lineRule="atLeast"/>
        <w:rPr>
          <w:noProof w:val="0"/>
          <w:snapToGrid w:val="0"/>
        </w:rPr>
      </w:pPr>
      <w:r w:rsidRPr="009B06A7">
        <w:rPr>
          <w:noProof w:val="0"/>
          <w:snapToGrid w:val="0"/>
        </w:rPr>
        <w:tab/>
        <w:t>id-New-eNB-UE-X2AP-ID,</w:t>
      </w:r>
    </w:p>
    <w:p w14:paraId="1E3D2749" w14:textId="77777777" w:rsidR="005752DE" w:rsidRPr="009B06A7" w:rsidRDefault="005752DE" w:rsidP="005752DE">
      <w:pPr>
        <w:pStyle w:val="PL"/>
        <w:spacing w:line="0" w:lineRule="atLeast"/>
        <w:rPr>
          <w:noProof w:val="0"/>
          <w:snapToGrid w:val="0"/>
        </w:rPr>
      </w:pPr>
      <w:r w:rsidRPr="009B06A7">
        <w:rPr>
          <w:noProof w:val="0"/>
          <w:snapToGrid w:val="0"/>
        </w:rPr>
        <w:tab/>
        <w:t>id-Old-eNB-UE-X2AP-ID,</w:t>
      </w:r>
    </w:p>
    <w:p w14:paraId="2B18DD88" w14:textId="77777777" w:rsidR="005752DE" w:rsidRPr="009B06A7" w:rsidRDefault="005752DE" w:rsidP="005752DE">
      <w:pPr>
        <w:pStyle w:val="PL"/>
        <w:spacing w:line="0" w:lineRule="atLeast"/>
        <w:rPr>
          <w:noProof w:val="0"/>
          <w:snapToGrid w:val="0"/>
        </w:rPr>
      </w:pPr>
      <w:r w:rsidRPr="009B06A7">
        <w:rPr>
          <w:noProof w:val="0"/>
          <w:snapToGrid w:val="0"/>
        </w:rPr>
        <w:tab/>
        <w:t>id-Registration-Request,</w:t>
      </w:r>
    </w:p>
    <w:p w14:paraId="73F78537" w14:textId="77777777" w:rsidR="005752DE" w:rsidRPr="009B06A7" w:rsidRDefault="005752DE" w:rsidP="005752DE">
      <w:pPr>
        <w:pStyle w:val="PL"/>
        <w:spacing w:line="0" w:lineRule="atLeast"/>
        <w:rPr>
          <w:noProof w:val="0"/>
          <w:snapToGrid w:val="0"/>
        </w:rPr>
      </w:pPr>
      <w:r w:rsidRPr="009B06A7">
        <w:rPr>
          <w:noProof w:val="0"/>
          <w:snapToGrid w:val="0"/>
        </w:rPr>
        <w:tab/>
        <w:t>id-ReportingPeriodicity,</w:t>
      </w:r>
    </w:p>
    <w:p w14:paraId="79BE94E0" w14:textId="77777777" w:rsidR="00633936" w:rsidRPr="009B06A7" w:rsidRDefault="00633936" w:rsidP="00633936">
      <w:pPr>
        <w:pStyle w:val="PL"/>
        <w:spacing w:line="0" w:lineRule="atLeast"/>
        <w:rPr>
          <w:snapToGrid w:val="0"/>
        </w:rPr>
      </w:pPr>
      <w:r w:rsidRPr="009B06A7">
        <w:rPr>
          <w:snapToGrid w:val="0"/>
        </w:rPr>
        <w:tab/>
        <w:t>id-RLC-Status,</w:t>
      </w:r>
    </w:p>
    <w:p w14:paraId="1F6245FF" w14:textId="77777777" w:rsidR="005752DE" w:rsidRPr="009B06A7" w:rsidRDefault="005752DE" w:rsidP="005752DE">
      <w:pPr>
        <w:pStyle w:val="PL"/>
        <w:spacing w:line="0" w:lineRule="atLeast"/>
        <w:rPr>
          <w:noProof w:val="0"/>
          <w:snapToGrid w:val="0"/>
        </w:rPr>
      </w:pPr>
      <w:r w:rsidRPr="009B06A7">
        <w:rPr>
          <w:noProof w:val="0"/>
          <w:snapToGrid w:val="0"/>
        </w:rPr>
        <w:tab/>
        <w:t>id-ServedCells,</w:t>
      </w:r>
    </w:p>
    <w:p w14:paraId="1823FB6A" w14:textId="77777777" w:rsidR="005752DE" w:rsidRPr="009B06A7" w:rsidRDefault="005752DE" w:rsidP="005752DE">
      <w:pPr>
        <w:pStyle w:val="PL"/>
        <w:spacing w:line="0" w:lineRule="atLeast"/>
        <w:rPr>
          <w:noProof w:val="0"/>
          <w:snapToGrid w:val="0"/>
        </w:rPr>
      </w:pPr>
      <w:r w:rsidRPr="009B06A7">
        <w:rPr>
          <w:noProof w:val="0"/>
          <w:snapToGrid w:val="0"/>
        </w:rPr>
        <w:tab/>
        <w:t>id-ServedCellsToActivate,</w:t>
      </w:r>
    </w:p>
    <w:p w14:paraId="3770D8B1" w14:textId="77777777" w:rsidR="005752DE" w:rsidRPr="009B06A7" w:rsidRDefault="005752DE" w:rsidP="005752DE">
      <w:pPr>
        <w:pStyle w:val="PL"/>
        <w:spacing w:line="0" w:lineRule="atLeast"/>
        <w:rPr>
          <w:noProof w:val="0"/>
          <w:snapToGrid w:val="0"/>
        </w:rPr>
      </w:pPr>
      <w:r w:rsidRPr="009B06A7">
        <w:rPr>
          <w:noProof w:val="0"/>
          <w:snapToGrid w:val="0"/>
        </w:rPr>
        <w:tab/>
        <w:t>id-ServedCellsToAdd,</w:t>
      </w:r>
    </w:p>
    <w:p w14:paraId="7F35C734" w14:textId="77777777" w:rsidR="005752DE" w:rsidRPr="009B06A7" w:rsidRDefault="005752DE" w:rsidP="005752DE">
      <w:pPr>
        <w:pStyle w:val="PL"/>
        <w:spacing w:line="0" w:lineRule="atLeast"/>
        <w:rPr>
          <w:noProof w:val="0"/>
          <w:snapToGrid w:val="0"/>
        </w:rPr>
      </w:pPr>
      <w:r w:rsidRPr="009B06A7">
        <w:rPr>
          <w:noProof w:val="0"/>
          <w:snapToGrid w:val="0"/>
        </w:rPr>
        <w:tab/>
        <w:t>id-ServedCellsToModify,</w:t>
      </w:r>
    </w:p>
    <w:p w14:paraId="4D280BFA" w14:textId="77777777" w:rsidR="005752DE" w:rsidRPr="009B06A7" w:rsidRDefault="005752DE" w:rsidP="005752DE">
      <w:pPr>
        <w:pStyle w:val="PL"/>
        <w:spacing w:line="0" w:lineRule="atLeast"/>
        <w:rPr>
          <w:noProof w:val="0"/>
          <w:snapToGrid w:val="0"/>
        </w:rPr>
      </w:pPr>
      <w:r w:rsidRPr="009B06A7">
        <w:rPr>
          <w:noProof w:val="0"/>
          <w:snapToGrid w:val="0"/>
        </w:rPr>
        <w:tab/>
        <w:t>id-ServedCellsToDelete,</w:t>
      </w:r>
    </w:p>
    <w:p w14:paraId="146059DA" w14:textId="77777777" w:rsidR="005752DE" w:rsidRPr="009B06A7" w:rsidRDefault="005752DE" w:rsidP="005752DE">
      <w:pPr>
        <w:pStyle w:val="PL"/>
        <w:spacing w:line="0" w:lineRule="atLeast"/>
        <w:rPr>
          <w:noProof w:val="0"/>
          <w:snapToGrid w:val="0"/>
        </w:rPr>
      </w:pPr>
      <w:r w:rsidRPr="009B06A7">
        <w:rPr>
          <w:noProof w:val="0"/>
          <w:snapToGrid w:val="0"/>
        </w:rPr>
        <w:tab/>
        <w:t>id-SRVCCOperationPossible,</w:t>
      </w:r>
    </w:p>
    <w:p w14:paraId="4F63C67A" w14:textId="77777777" w:rsidR="005752DE" w:rsidRPr="009B06A7" w:rsidRDefault="005752DE" w:rsidP="005752DE">
      <w:pPr>
        <w:pStyle w:val="PL"/>
        <w:spacing w:line="0" w:lineRule="atLeast"/>
        <w:rPr>
          <w:noProof w:val="0"/>
          <w:snapToGrid w:val="0"/>
        </w:rPr>
      </w:pPr>
      <w:r w:rsidRPr="009B06A7">
        <w:rPr>
          <w:noProof w:val="0"/>
          <w:snapToGrid w:val="0"/>
        </w:rPr>
        <w:tab/>
        <w:t>id-TargetCell-ID,</w:t>
      </w:r>
    </w:p>
    <w:p w14:paraId="41C21EB2" w14:textId="77777777" w:rsidR="005752DE" w:rsidRPr="009B06A7" w:rsidRDefault="005752DE" w:rsidP="005752DE">
      <w:pPr>
        <w:pStyle w:val="PL"/>
        <w:spacing w:line="0" w:lineRule="atLeast"/>
        <w:rPr>
          <w:noProof w:val="0"/>
          <w:snapToGrid w:val="0"/>
        </w:rPr>
      </w:pPr>
      <w:r w:rsidRPr="009B06A7">
        <w:rPr>
          <w:noProof w:val="0"/>
          <w:snapToGrid w:val="0"/>
        </w:rPr>
        <w:tab/>
        <w:t>id-TargeteNBtoSource-eNBTransparentContainer,</w:t>
      </w:r>
    </w:p>
    <w:p w14:paraId="4F206D7A" w14:textId="77777777" w:rsidR="005752DE" w:rsidRPr="009B06A7" w:rsidRDefault="005752DE" w:rsidP="005752DE">
      <w:pPr>
        <w:pStyle w:val="PL"/>
        <w:spacing w:line="0" w:lineRule="atLeast"/>
        <w:rPr>
          <w:noProof w:val="0"/>
          <w:snapToGrid w:val="0"/>
        </w:rPr>
      </w:pPr>
      <w:r w:rsidRPr="009B06A7">
        <w:rPr>
          <w:noProof w:val="0"/>
          <w:snapToGrid w:val="0"/>
        </w:rPr>
        <w:tab/>
        <w:t>id-TimeToWait,</w:t>
      </w:r>
    </w:p>
    <w:p w14:paraId="2A14C0DB" w14:textId="77777777" w:rsidR="005752DE" w:rsidRPr="009B06A7" w:rsidRDefault="005752DE" w:rsidP="005752DE">
      <w:pPr>
        <w:pStyle w:val="PL"/>
        <w:spacing w:line="0" w:lineRule="atLeast"/>
        <w:rPr>
          <w:noProof w:val="0"/>
          <w:snapToGrid w:val="0"/>
        </w:rPr>
      </w:pPr>
      <w:r w:rsidRPr="009B06A7">
        <w:rPr>
          <w:noProof w:val="0"/>
          <w:snapToGrid w:val="0"/>
        </w:rPr>
        <w:tab/>
        <w:t>id-TraceActivation,</w:t>
      </w:r>
    </w:p>
    <w:p w14:paraId="79375BBC" w14:textId="77777777" w:rsidR="005752DE" w:rsidRPr="009B06A7" w:rsidRDefault="005752DE" w:rsidP="005752DE">
      <w:pPr>
        <w:pStyle w:val="PL"/>
        <w:spacing w:line="0" w:lineRule="atLeast"/>
        <w:rPr>
          <w:noProof w:val="0"/>
          <w:snapToGrid w:val="0"/>
        </w:rPr>
      </w:pPr>
      <w:r w:rsidRPr="009B06A7">
        <w:rPr>
          <w:noProof w:val="0"/>
          <w:snapToGrid w:val="0"/>
        </w:rPr>
        <w:tab/>
        <w:t>id-UE-ContextInformation,</w:t>
      </w:r>
    </w:p>
    <w:p w14:paraId="5BC734C1" w14:textId="77777777" w:rsidR="005752DE" w:rsidRPr="009B06A7" w:rsidRDefault="005752DE" w:rsidP="005752DE">
      <w:pPr>
        <w:pStyle w:val="PL"/>
        <w:spacing w:line="0" w:lineRule="atLeast"/>
        <w:rPr>
          <w:noProof w:val="0"/>
          <w:snapToGrid w:val="0"/>
        </w:rPr>
      </w:pPr>
      <w:r w:rsidRPr="009B06A7">
        <w:rPr>
          <w:noProof w:val="0"/>
          <w:snapToGrid w:val="0"/>
        </w:rPr>
        <w:tab/>
        <w:t>id-UE-HistoryInformation,</w:t>
      </w:r>
    </w:p>
    <w:p w14:paraId="043FBAE4" w14:textId="77777777" w:rsidR="005752DE" w:rsidRPr="009B06A7" w:rsidRDefault="005752DE" w:rsidP="005752DE">
      <w:pPr>
        <w:pStyle w:val="PL"/>
        <w:spacing w:line="0" w:lineRule="atLeast"/>
        <w:rPr>
          <w:noProof w:val="0"/>
          <w:snapToGrid w:val="0"/>
        </w:rPr>
      </w:pPr>
      <w:r w:rsidRPr="009B06A7">
        <w:rPr>
          <w:noProof w:val="0"/>
          <w:snapToGrid w:val="0"/>
        </w:rPr>
        <w:tab/>
        <w:t>id-UE-X2AP-ID,</w:t>
      </w:r>
    </w:p>
    <w:p w14:paraId="1BF16A16" w14:textId="77777777" w:rsidR="005752DE" w:rsidRPr="009B06A7" w:rsidRDefault="005752DE" w:rsidP="005752DE">
      <w:pPr>
        <w:pStyle w:val="PL"/>
        <w:tabs>
          <w:tab w:val="left" w:pos="11100"/>
        </w:tabs>
        <w:rPr>
          <w:noProof w:val="0"/>
        </w:rPr>
      </w:pPr>
      <w:r w:rsidRPr="009B06A7">
        <w:rPr>
          <w:noProof w:val="0"/>
        </w:rPr>
        <w:tab/>
        <w:t>id-Measurement-ID,</w:t>
      </w:r>
    </w:p>
    <w:p w14:paraId="177F9CBF" w14:textId="77777777" w:rsidR="005752DE" w:rsidRPr="009B06A7" w:rsidRDefault="005752DE" w:rsidP="005752DE">
      <w:pPr>
        <w:pStyle w:val="PL"/>
        <w:tabs>
          <w:tab w:val="left" w:pos="11100"/>
        </w:tabs>
        <w:rPr>
          <w:noProof w:val="0"/>
          <w:snapToGrid w:val="0"/>
        </w:rPr>
      </w:pPr>
      <w:r w:rsidRPr="009B06A7">
        <w:rPr>
          <w:noProof w:val="0"/>
          <w:snapToGrid w:val="0"/>
        </w:rPr>
        <w:tab/>
        <w:t>id-ReportCharacteristics,</w:t>
      </w:r>
    </w:p>
    <w:p w14:paraId="15ACFB32" w14:textId="77777777" w:rsidR="005752DE" w:rsidRPr="009B06A7" w:rsidRDefault="005752DE" w:rsidP="005752DE">
      <w:pPr>
        <w:pStyle w:val="PL"/>
        <w:spacing w:line="0" w:lineRule="atLeast"/>
        <w:rPr>
          <w:noProof w:val="0"/>
          <w:snapToGrid w:val="0"/>
        </w:rPr>
      </w:pPr>
      <w:r w:rsidRPr="009B06A7">
        <w:rPr>
          <w:noProof w:val="0"/>
          <w:snapToGrid w:val="0"/>
        </w:rPr>
        <w:tab/>
        <w:t>id-ENB1-Measurement-ID,</w:t>
      </w:r>
    </w:p>
    <w:p w14:paraId="282D5C4C" w14:textId="77777777" w:rsidR="005752DE" w:rsidRPr="009B06A7" w:rsidRDefault="005752DE" w:rsidP="005752DE">
      <w:pPr>
        <w:pStyle w:val="PL"/>
        <w:rPr>
          <w:snapToGrid w:val="0"/>
        </w:rPr>
      </w:pPr>
      <w:r w:rsidRPr="009B06A7">
        <w:rPr>
          <w:snapToGrid w:val="0"/>
        </w:rPr>
        <w:tab/>
        <w:t>id-ENB2-Measurement-ID,</w:t>
      </w:r>
    </w:p>
    <w:p w14:paraId="6F3A8CC0" w14:textId="77777777" w:rsidR="005752DE" w:rsidRPr="009B06A7" w:rsidRDefault="005752DE" w:rsidP="005752DE">
      <w:pPr>
        <w:pStyle w:val="PL"/>
        <w:rPr>
          <w:snapToGrid w:val="0"/>
        </w:rPr>
      </w:pPr>
      <w:r w:rsidRPr="009B06A7">
        <w:rPr>
          <w:snapToGrid w:val="0"/>
        </w:rPr>
        <w:tab/>
        <w:t>id-ENB1-Cell-ID,</w:t>
      </w:r>
    </w:p>
    <w:p w14:paraId="343683FB" w14:textId="77777777" w:rsidR="005752DE" w:rsidRPr="009B06A7" w:rsidRDefault="005752DE" w:rsidP="005752DE">
      <w:pPr>
        <w:pStyle w:val="PL"/>
        <w:rPr>
          <w:snapToGrid w:val="0"/>
        </w:rPr>
      </w:pPr>
      <w:r w:rsidRPr="009B06A7">
        <w:rPr>
          <w:snapToGrid w:val="0"/>
        </w:rPr>
        <w:tab/>
        <w:t>id-ENB2-Cell-ID,</w:t>
      </w:r>
    </w:p>
    <w:p w14:paraId="2A72131F" w14:textId="77777777" w:rsidR="005752DE" w:rsidRPr="009B06A7" w:rsidRDefault="005752DE" w:rsidP="005752DE">
      <w:pPr>
        <w:pStyle w:val="PL"/>
        <w:rPr>
          <w:snapToGrid w:val="0"/>
        </w:rPr>
      </w:pPr>
      <w:r w:rsidRPr="009B06A7">
        <w:rPr>
          <w:snapToGrid w:val="0"/>
        </w:rPr>
        <w:tab/>
        <w:t>id-ENB2-Proposed-Mobility-Parameters,</w:t>
      </w:r>
    </w:p>
    <w:p w14:paraId="7554450E" w14:textId="77777777" w:rsidR="005752DE" w:rsidRPr="009B06A7" w:rsidRDefault="005752DE" w:rsidP="005752DE">
      <w:pPr>
        <w:pStyle w:val="PL"/>
        <w:rPr>
          <w:snapToGrid w:val="0"/>
        </w:rPr>
      </w:pPr>
      <w:r w:rsidRPr="009B06A7">
        <w:rPr>
          <w:snapToGrid w:val="0"/>
        </w:rPr>
        <w:tab/>
        <w:t>id-ENB1-Mobility-Parameters,</w:t>
      </w:r>
    </w:p>
    <w:p w14:paraId="3CEA1E26" w14:textId="77777777" w:rsidR="005752DE" w:rsidRPr="009B06A7" w:rsidRDefault="005752DE" w:rsidP="005752DE">
      <w:pPr>
        <w:pStyle w:val="PL"/>
        <w:spacing w:line="0" w:lineRule="atLeast"/>
        <w:rPr>
          <w:noProof w:val="0"/>
          <w:snapToGrid w:val="0"/>
        </w:rPr>
      </w:pPr>
      <w:r w:rsidRPr="009B06A7">
        <w:rPr>
          <w:snapToGrid w:val="0"/>
        </w:rPr>
        <w:tab/>
        <w:t>id-ENB2-Mobility-Parameters-Modification-Range,</w:t>
      </w:r>
    </w:p>
    <w:p w14:paraId="7C937F94" w14:textId="77777777" w:rsidR="005752DE" w:rsidRPr="009B06A7" w:rsidRDefault="005752DE" w:rsidP="005752DE">
      <w:pPr>
        <w:pStyle w:val="PL"/>
        <w:spacing w:line="0" w:lineRule="atLeast"/>
        <w:rPr>
          <w:noProof w:val="0"/>
          <w:snapToGrid w:val="0"/>
        </w:rPr>
      </w:pPr>
      <w:r w:rsidRPr="009B06A7">
        <w:rPr>
          <w:noProof w:val="0"/>
          <w:snapToGrid w:val="0"/>
        </w:rPr>
        <w:tab/>
        <w:t>id-FailureCellPCI,</w:t>
      </w:r>
    </w:p>
    <w:p w14:paraId="4192408F" w14:textId="77777777" w:rsidR="005752DE" w:rsidRPr="009B06A7" w:rsidRDefault="005752DE" w:rsidP="005752DE">
      <w:pPr>
        <w:pStyle w:val="PL"/>
        <w:spacing w:line="0" w:lineRule="atLeast"/>
        <w:rPr>
          <w:noProof w:val="0"/>
          <w:snapToGrid w:val="0"/>
        </w:rPr>
      </w:pPr>
      <w:r w:rsidRPr="009B06A7">
        <w:rPr>
          <w:noProof w:val="0"/>
          <w:snapToGrid w:val="0"/>
        </w:rPr>
        <w:tab/>
        <w:t>id-Re-establish</w:t>
      </w:r>
      <w:smartTag w:uri="urn:schemas-microsoft-com:office:smarttags" w:element="PersonName">
        <w:r w:rsidRPr="009B06A7">
          <w:rPr>
            <w:noProof w:val="0"/>
            <w:snapToGrid w:val="0"/>
          </w:rPr>
          <w:t>me</w:t>
        </w:r>
      </w:smartTag>
      <w:r w:rsidRPr="009B06A7">
        <w:rPr>
          <w:noProof w:val="0"/>
          <w:snapToGrid w:val="0"/>
        </w:rPr>
        <w:t>ntCellECGI,</w:t>
      </w:r>
    </w:p>
    <w:p w14:paraId="22C38817" w14:textId="77777777" w:rsidR="005752DE" w:rsidRPr="009B06A7" w:rsidRDefault="005752DE" w:rsidP="005752DE">
      <w:pPr>
        <w:pStyle w:val="PL"/>
        <w:spacing w:line="0" w:lineRule="atLeast"/>
        <w:rPr>
          <w:noProof w:val="0"/>
          <w:snapToGrid w:val="0"/>
        </w:rPr>
      </w:pPr>
      <w:r w:rsidRPr="009B06A7">
        <w:rPr>
          <w:noProof w:val="0"/>
          <w:snapToGrid w:val="0"/>
        </w:rPr>
        <w:tab/>
        <w:t>id-FailureCellCRNTI,</w:t>
      </w:r>
    </w:p>
    <w:p w14:paraId="4248A18A" w14:textId="77777777" w:rsidR="005752DE" w:rsidRPr="009B06A7" w:rsidRDefault="005752DE" w:rsidP="005752DE">
      <w:pPr>
        <w:pStyle w:val="PL"/>
        <w:spacing w:line="0" w:lineRule="atLeast"/>
        <w:rPr>
          <w:noProof w:val="0"/>
          <w:snapToGrid w:val="0"/>
        </w:rPr>
      </w:pPr>
      <w:r w:rsidRPr="009B06A7">
        <w:rPr>
          <w:noProof w:val="0"/>
          <w:snapToGrid w:val="0"/>
        </w:rPr>
        <w:tab/>
        <w:t>id-ShortMAC-I,</w:t>
      </w:r>
    </w:p>
    <w:p w14:paraId="7769F409" w14:textId="77777777" w:rsidR="005752DE" w:rsidRPr="009B06A7" w:rsidRDefault="005752DE" w:rsidP="005752DE">
      <w:pPr>
        <w:pStyle w:val="PL"/>
        <w:spacing w:line="0" w:lineRule="atLeast"/>
        <w:rPr>
          <w:noProof w:val="0"/>
          <w:snapToGrid w:val="0"/>
        </w:rPr>
      </w:pPr>
      <w:r w:rsidRPr="009B06A7">
        <w:rPr>
          <w:noProof w:val="0"/>
          <w:snapToGrid w:val="0"/>
        </w:rPr>
        <w:tab/>
        <w:t>id-SourceCellECGI,</w:t>
      </w:r>
    </w:p>
    <w:p w14:paraId="36C3F35B" w14:textId="77777777" w:rsidR="005752DE" w:rsidRPr="009B06A7" w:rsidRDefault="005752DE" w:rsidP="005752DE">
      <w:pPr>
        <w:pStyle w:val="PL"/>
        <w:spacing w:line="0" w:lineRule="atLeast"/>
        <w:rPr>
          <w:noProof w:val="0"/>
          <w:snapToGrid w:val="0"/>
        </w:rPr>
      </w:pPr>
      <w:r w:rsidRPr="009B06A7">
        <w:rPr>
          <w:noProof w:val="0"/>
          <w:snapToGrid w:val="0"/>
        </w:rPr>
        <w:tab/>
        <w:t>id-FailureCellECGI,</w:t>
      </w:r>
    </w:p>
    <w:p w14:paraId="165BCE17" w14:textId="77777777" w:rsidR="005752DE" w:rsidRPr="009B06A7" w:rsidRDefault="005752DE" w:rsidP="005752DE">
      <w:pPr>
        <w:pStyle w:val="PL"/>
        <w:tabs>
          <w:tab w:val="left" w:pos="11100"/>
        </w:tabs>
        <w:rPr>
          <w:noProof w:val="0"/>
          <w:snapToGrid w:val="0"/>
        </w:rPr>
      </w:pPr>
      <w:r w:rsidRPr="009B06A7">
        <w:rPr>
          <w:noProof w:val="0"/>
          <w:snapToGrid w:val="0"/>
        </w:rPr>
        <w:tab/>
        <w:t>id-HandoverReportType,</w:t>
      </w:r>
    </w:p>
    <w:p w14:paraId="5AFE0EA3" w14:textId="77777777" w:rsidR="005752DE" w:rsidRPr="009B06A7" w:rsidRDefault="005752DE" w:rsidP="005752DE">
      <w:pPr>
        <w:pStyle w:val="PL"/>
        <w:rPr>
          <w:noProof w:val="0"/>
          <w:snapToGrid w:val="0"/>
        </w:rPr>
      </w:pPr>
      <w:r w:rsidRPr="009B06A7">
        <w:rPr>
          <w:noProof w:val="0"/>
          <w:snapToGrid w:val="0"/>
        </w:rPr>
        <w:tab/>
        <w:t>id-UE-RLF-Report-Container,</w:t>
      </w:r>
    </w:p>
    <w:p w14:paraId="5F846B97" w14:textId="77777777" w:rsidR="005752DE" w:rsidRPr="009B06A7" w:rsidRDefault="005752DE" w:rsidP="005752DE">
      <w:pPr>
        <w:pStyle w:val="PL"/>
        <w:spacing w:line="0" w:lineRule="atLeast"/>
        <w:rPr>
          <w:noProof w:val="0"/>
          <w:snapToGrid w:val="0"/>
        </w:rPr>
      </w:pPr>
      <w:r w:rsidRPr="009B06A7">
        <w:rPr>
          <w:noProof w:val="0"/>
          <w:snapToGrid w:val="0"/>
        </w:rPr>
        <w:tab/>
        <w:t>id-PartialSuccessIndicator,</w:t>
      </w:r>
    </w:p>
    <w:p w14:paraId="76205AAA" w14:textId="77777777" w:rsidR="005752DE" w:rsidRPr="009B06A7" w:rsidRDefault="005752DE" w:rsidP="005752DE">
      <w:pPr>
        <w:pStyle w:val="PL"/>
        <w:spacing w:line="0" w:lineRule="atLeast"/>
        <w:rPr>
          <w:noProof w:val="0"/>
          <w:snapToGrid w:val="0"/>
        </w:rPr>
      </w:pPr>
      <w:r w:rsidRPr="009B06A7">
        <w:rPr>
          <w:noProof w:val="0"/>
          <w:snapToGrid w:val="0"/>
        </w:rPr>
        <w:tab/>
        <w:t>id-MeasurementInitiationResult-List,</w:t>
      </w:r>
    </w:p>
    <w:p w14:paraId="524331A7" w14:textId="77777777" w:rsidR="005752DE" w:rsidRPr="009B06A7" w:rsidRDefault="005752DE" w:rsidP="005752DE">
      <w:pPr>
        <w:pStyle w:val="PL"/>
        <w:spacing w:line="0" w:lineRule="atLeast"/>
        <w:rPr>
          <w:noProof w:val="0"/>
          <w:snapToGrid w:val="0"/>
        </w:rPr>
      </w:pPr>
      <w:r w:rsidRPr="009B06A7">
        <w:rPr>
          <w:noProof w:val="0"/>
          <w:snapToGrid w:val="0"/>
        </w:rPr>
        <w:tab/>
        <w:t>id-MeasurementInitiationResult-Item,</w:t>
      </w:r>
    </w:p>
    <w:p w14:paraId="76D4C448" w14:textId="77777777" w:rsidR="005752DE" w:rsidRPr="009B06A7" w:rsidRDefault="005752DE" w:rsidP="005752DE">
      <w:pPr>
        <w:pStyle w:val="PL"/>
        <w:spacing w:line="0" w:lineRule="atLeast"/>
        <w:rPr>
          <w:noProof w:val="0"/>
          <w:snapToGrid w:val="0"/>
        </w:rPr>
      </w:pPr>
      <w:r w:rsidRPr="009B06A7">
        <w:rPr>
          <w:noProof w:val="0"/>
          <w:snapToGrid w:val="0"/>
        </w:rPr>
        <w:tab/>
        <w:t>id-MeasurementFailureCause-Item,</w:t>
      </w:r>
    </w:p>
    <w:p w14:paraId="5B7AFE95" w14:textId="77777777" w:rsidR="005752DE" w:rsidRPr="009B06A7" w:rsidRDefault="005752DE" w:rsidP="005752DE">
      <w:pPr>
        <w:pStyle w:val="PL"/>
        <w:spacing w:line="0" w:lineRule="atLeast"/>
        <w:rPr>
          <w:noProof w:val="0"/>
          <w:snapToGrid w:val="0"/>
        </w:rPr>
      </w:pPr>
      <w:r w:rsidRPr="009B06A7">
        <w:rPr>
          <w:noProof w:val="0"/>
          <w:snapToGrid w:val="0"/>
        </w:rPr>
        <w:tab/>
        <w:t>id-CompleteFailureCauseInformation-List,</w:t>
      </w:r>
    </w:p>
    <w:p w14:paraId="188580DC" w14:textId="77777777" w:rsidR="005752DE" w:rsidRPr="009B06A7" w:rsidRDefault="005752DE" w:rsidP="005752DE">
      <w:pPr>
        <w:pStyle w:val="PL"/>
        <w:spacing w:line="0" w:lineRule="atLeast"/>
        <w:rPr>
          <w:noProof w:val="0"/>
          <w:snapToGrid w:val="0"/>
        </w:rPr>
      </w:pPr>
      <w:r w:rsidRPr="009B06A7">
        <w:rPr>
          <w:noProof w:val="0"/>
          <w:snapToGrid w:val="0"/>
        </w:rPr>
        <w:tab/>
        <w:t>id-CompleteFailureCauseInformation-Item,</w:t>
      </w:r>
    </w:p>
    <w:p w14:paraId="54AD2C85" w14:textId="77777777" w:rsidR="005752DE" w:rsidRPr="009B06A7" w:rsidRDefault="005752DE" w:rsidP="005752DE">
      <w:pPr>
        <w:pStyle w:val="PL"/>
        <w:tabs>
          <w:tab w:val="left" w:pos="11100"/>
        </w:tabs>
        <w:rPr>
          <w:noProof w:val="0"/>
          <w:snapToGrid w:val="0"/>
        </w:rPr>
      </w:pPr>
      <w:r w:rsidRPr="009B06A7">
        <w:rPr>
          <w:noProof w:val="0"/>
          <w:snapToGrid w:val="0"/>
        </w:rPr>
        <w:tab/>
        <w:t>id-CSG</w:t>
      </w:r>
      <w:smartTag w:uri="urn:schemas-microsoft-com:office:smarttags" w:element="PersonName">
        <w:r w:rsidRPr="009B06A7">
          <w:rPr>
            <w:noProof w:val="0"/>
            <w:snapToGrid w:val="0"/>
          </w:rPr>
          <w:t>Membership</w:t>
        </w:r>
      </w:smartTag>
      <w:r w:rsidRPr="009B06A7">
        <w:rPr>
          <w:noProof w:val="0"/>
          <w:snapToGrid w:val="0"/>
        </w:rPr>
        <w:t>Status,</w:t>
      </w:r>
    </w:p>
    <w:p w14:paraId="1291D7CA" w14:textId="77777777" w:rsidR="005752DE" w:rsidRPr="009B06A7" w:rsidRDefault="005752DE" w:rsidP="005752DE">
      <w:pPr>
        <w:pStyle w:val="PL"/>
        <w:tabs>
          <w:tab w:val="left" w:pos="11100"/>
        </w:tabs>
        <w:rPr>
          <w:noProof w:val="0"/>
          <w:snapToGrid w:val="0"/>
        </w:rPr>
      </w:pPr>
      <w:r w:rsidRPr="009B06A7">
        <w:rPr>
          <w:noProof w:val="0"/>
          <w:snapToGrid w:val="0"/>
        </w:rPr>
        <w:tab/>
        <w:t>id-CSG-Id,</w:t>
      </w:r>
    </w:p>
    <w:p w14:paraId="00102253" w14:textId="77777777" w:rsidR="005752DE" w:rsidRPr="009B06A7" w:rsidRDefault="005752DE" w:rsidP="005752DE">
      <w:pPr>
        <w:pStyle w:val="PL"/>
        <w:tabs>
          <w:tab w:val="left" w:pos="11100"/>
        </w:tabs>
        <w:rPr>
          <w:noProof w:val="0"/>
          <w:snapToGrid w:val="0"/>
        </w:rPr>
      </w:pPr>
      <w:r w:rsidRPr="009B06A7">
        <w:rPr>
          <w:noProof w:val="0"/>
          <w:snapToGrid w:val="0"/>
        </w:rPr>
        <w:tab/>
        <w:t>id-MDTConfiguration,</w:t>
      </w:r>
    </w:p>
    <w:p w14:paraId="060177A3" w14:textId="77777777" w:rsidR="005752DE" w:rsidRPr="009B06A7" w:rsidRDefault="005752DE" w:rsidP="005752DE">
      <w:pPr>
        <w:pStyle w:val="PL"/>
        <w:tabs>
          <w:tab w:val="left" w:pos="11100"/>
        </w:tabs>
        <w:rPr>
          <w:noProof w:val="0"/>
          <w:snapToGrid w:val="0"/>
        </w:rPr>
      </w:pPr>
      <w:r w:rsidRPr="009B06A7">
        <w:rPr>
          <w:noProof w:val="0"/>
          <w:snapToGrid w:val="0"/>
        </w:rPr>
        <w:tab/>
        <w:t>id-ManagementBasedMDTallowed,</w:t>
      </w:r>
    </w:p>
    <w:p w14:paraId="01576583" w14:textId="77777777" w:rsidR="005752DE" w:rsidRPr="009B06A7" w:rsidRDefault="005752DE" w:rsidP="005752DE">
      <w:pPr>
        <w:pStyle w:val="PL"/>
        <w:tabs>
          <w:tab w:val="left" w:pos="11100"/>
        </w:tabs>
        <w:rPr>
          <w:noProof w:val="0"/>
          <w:snapToGrid w:val="0"/>
          <w:lang w:eastAsia="zh-CN"/>
        </w:rPr>
      </w:pPr>
      <w:r w:rsidRPr="009B06A7">
        <w:rPr>
          <w:noProof w:val="0"/>
          <w:snapToGrid w:val="0"/>
        </w:rPr>
        <w:tab/>
        <w:t>id-ABS-Status,</w:t>
      </w:r>
    </w:p>
    <w:p w14:paraId="10DE03B1" w14:textId="77777777" w:rsidR="005752DE" w:rsidRPr="009B06A7" w:rsidRDefault="005752DE" w:rsidP="005752DE">
      <w:pPr>
        <w:pStyle w:val="PL"/>
        <w:tabs>
          <w:tab w:val="left" w:pos="11100"/>
        </w:tabs>
        <w:rPr>
          <w:noProof w:val="0"/>
          <w:snapToGrid w:val="0"/>
        </w:rPr>
      </w:pPr>
      <w:r w:rsidRPr="009B06A7">
        <w:rPr>
          <w:snapToGrid w:val="0"/>
          <w:lang w:eastAsia="zh-CN"/>
        </w:rPr>
        <w:tab/>
      </w:r>
      <w:r w:rsidRPr="009B06A7">
        <w:rPr>
          <w:snapToGrid w:val="0"/>
        </w:rPr>
        <w:t>id-</w:t>
      </w:r>
      <w:r w:rsidRPr="009B06A7">
        <w:rPr>
          <w:snapToGrid w:val="0"/>
          <w:lang w:eastAsia="zh-CN"/>
        </w:rPr>
        <w:t>RRC</w:t>
      </w:r>
      <w:r w:rsidRPr="009B06A7">
        <w:rPr>
          <w:lang w:eastAsia="zh-CN"/>
        </w:rPr>
        <w:t>Conn</w:t>
      </w:r>
      <w:r w:rsidRPr="009B06A7">
        <w:rPr>
          <w:snapToGrid w:val="0"/>
          <w:lang w:eastAsia="zh-CN"/>
        </w:rPr>
        <w:t>Setup</w:t>
      </w:r>
      <w:r w:rsidRPr="009B06A7">
        <w:rPr>
          <w:snapToGrid w:val="0"/>
        </w:rPr>
        <w:t>Indicator</w:t>
      </w:r>
      <w:r w:rsidRPr="009B06A7">
        <w:rPr>
          <w:snapToGrid w:val="0"/>
          <w:lang w:eastAsia="zh-CN"/>
        </w:rPr>
        <w:t>,</w:t>
      </w:r>
    </w:p>
    <w:p w14:paraId="304047F5" w14:textId="77777777" w:rsidR="005752DE" w:rsidRPr="009B06A7" w:rsidRDefault="005752DE" w:rsidP="005752DE">
      <w:pPr>
        <w:pStyle w:val="PL"/>
        <w:tabs>
          <w:tab w:val="left" w:pos="11100"/>
        </w:tabs>
        <w:rPr>
          <w:noProof w:val="0"/>
          <w:snapToGrid w:val="0"/>
        </w:rPr>
      </w:pPr>
      <w:r w:rsidRPr="009B06A7">
        <w:rPr>
          <w:noProof w:val="0"/>
          <w:snapToGrid w:val="0"/>
        </w:rPr>
        <w:tab/>
        <w:t>id-RRCConnReestabIndicator,</w:t>
      </w:r>
    </w:p>
    <w:p w14:paraId="2D1546B2" w14:textId="77777777" w:rsidR="005752DE" w:rsidRPr="009B06A7" w:rsidRDefault="005752DE" w:rsidP="005752DE">
      <w:pPr>
        <w:pStyle w:val="PL"/>
        <w:tabs>
          <w:tab w:val="left" w:pos="11100"/>
        </w:tabs>
      </w:pPr>
      <w:r w:rsidRPr="009B06A7">
        <w:rPr>
          <w:noProof w:val="0"/>
          <w:snapToGrid w:val="0"/>
        </w:rPr>
        <w:tab/>
        <w:t>id-TargetCellInUTRAN,</w:t>
      </w:r>
    </w:p>
    <w:p w14:paraId="2445EBAA" w14:textId="77777777" w:rsidR="005752DE" w:rsidRPr="009B06A7" w:rsidRDefault="005752DE" w:rsidP="005752DE">
      <w:pPr>
        <w:pStyle w:val="PL"/>
        <w:tabs>
          <w:tab w:val="left" w:pos="11100"/>
        </w:tabs>
        <w:rPr>
          <w:noProof w:val="0"/>
          <w:snapToGrid w:val="0"/>
        </w:rPr>
      </w:pPr>
      <w:r w:rsidRPr="009B06A7">
        <w:rPr>
          <w:noProof w:val="0"/>
          <w:snapToGrid w:val="0"/>
        </w:rPr>
        <w:tab/>
        <w:t>id-MobilityInformation,</w:t>
      </w:r>
    </w:p>
    <w:p w14:paraId="296E99CC" w14:textId="77777777" w:rsidR="005752DE" w:rsidRPr="009B06A7" w:rsidRDefault="005752DE" w:rsidP="005752DE">
      <w:pPr>
        <w:pStyle w:val="PL"/>
        <w:tabs>
          <w:tab w:val="left" w:pos="11100"/>
        </w:tabs>
        <w:rPr>
          <w:noProof w:val="0"/>
          <w:snapToGrid w:val="0"/>
        </w:rPr>
      </w:pPr>
      <w:r w:rsidRPr="009B06A7">
        <w:rPr>
          <w:noProof w:val="0"/>
          <w:snapToGrid w:val="0"/>
        </w:rPr>
        <w:tab/>
        <w:t>id-SourceCellCRNTI,</w:t>
      </w:r>
    </w:p>
    <w:p w14:paraId="130EF410" w14:textId="77777777" w:rsidR="005752DE" w:rsidRPr="009B06A7" w:rsidRDefault="005752DE" w:rsidP="005752DE">
      <w:pPr>
        <w:pStyle w:val="PL"/>
        <w:tabs>
          <w:tab w:val="left" w:pos="11100"/>
        </w:tabs>
        <w:rPr>
          <w:noProof w:val="0"/>
          <w:snapToGrid w:val="0"/>
        </w:rPr>
      </w:pPr>
      <w:r w:rsidRPr="009B06A7">
        <w:rPr>
          <w:noProof w:val="0"/>
          <w:snapToGrid w:val="0"/>
        </w:rPr>
        <w:tab/>
        <w:t>id-ManagementBasedMDTPLMNList,</w:t>
      </w:r>
    </w:p>
    <w:p w14:paraId="3FB5D232" w14:textId="77777777" w:rsidR="005752DE" w:rsidRPr="009B06A7" w:rsidRDefault="005752DE" w:rsidP="005752DE">
      <w:pPr>
        <w:pStyle w:val="PL"/>
        <w:tabs>
          <w:tab w:val="left" w:pos="11100"/>
        </w:tabs>
        <w:rPr>
          <w:noProof w:val="0"/>
          <w:snapToGrid w:val="0"/>
        </w:rPr>
      </w:pPr>
      <w:r w:rsidRPr="009B06A7">
        <w:rPr>
          <w:noProof w:val="0"/>
          <w:snapToGrid w:val="0"/>
        </w:rPr>
        <w:tab/>
        <w:t>id-ReceiveStatusOfULPDCPSDUsExtended,</w:t>
      </w:r>
    </w:p>
    <w:p w14:paraId="3D4D8D79" w14:textId="77777777" w:rsidR="005752DE" w:rsidRPr="009B06A7" w:rsidRDefault="005752DE" w:rsidP="005752DE">
      <w:pPr>
        <w:pStyle w:val="PL"/>
        <w:tabs>
          <w:tab w:val="left" w:pos="11100"/>
        </w:tabs>
        <w:rPr>
          <w:noProof w:val="0"/>
          <w:snapToGrid w:val="0"/>
        </w:rPr>
      </w:pPr>
      <w:r w:rsidRPr="009B06A7">
        <w:rPr>
          <w:noProof w:val="0"/>
          <w:snapToGrid w:val="0"/>
        </w:rPr>
        <w:tab/>
        <w:t>id-ULCOUNTValueExtended,</w:t>
      </w:r>
    </w:p>
    <w:p w14:paraId="63393578" w14:textId="77777777" w:rsidR="005752DE" w:rsidRPr="009B06A7" w:rsidRDefault="005752DE" w:rsidP="005752DE">
      <w:pPr>
        <w:pStyle w:val="PL"/>
        <w:tabs>
          <w:tab w:val="left" w:pos="11100"/>
        </w:tabs>
        <w:rPr>
          <w:noProof w:val="0"/>
          <w:snapToGrid w:val="0"/>
        </w:rPr>
      </w:pPr>
      <w:r w:rsidRPr="009B06A7">
        <w:rPr>
          <w:noProof w:val="0"/>
          <w:snapToGrid w:val="0"/>
        </w:rPr>
        <w:tab/>
        <w:t>id-DLCOUNTValueExtended,</w:t>
      </w:r>
    </w:p>
    <w:p w14:paraId="24C5269F" w14:textId="77777777" w:rsidR="005752DE" w:rsidRPr="009B06A7" w:rsidRDefault="005752DE" w:rsidP="005752DE">
      <w:pPr>
        <w:pStyle w:val="PL"/>
        <w:tabs>
          <w:tab w:val="left" w:pos="11100"/>
        </w:tabs>
        <w:rPr>
          <w:noProof w:val="0"/>
          <w:snapToGrid w:val="0"/>
        </w:rPr>
      </w:pPr>
      <w:r w:rsidRPr="009B06A7">
        <w:rPr>
          <w:noProof w:val="0"/>
          <w:snapToGrid w:val="0"/>
        </w:rPr>
        <w:tab/>
        <w:t>id-IntendedULDLConfiguration,</w:t>
      </w:r>
    </w:p>
    <w:p w14:paraId="3A675610" w14:textId="77777777" w:rsidR="005752DE" w:rsidRPr="009B06A7" w:rsidRDefault="005752DE" w:rsidP="005752DE">
      <w:pPr>
        <w:pStyle w:val="PL"/>
        <w:tabs>
          <w:tab w:val="left" w:pos="11100"/>
        </w:tabs>
        <w:rPr>
          <w:noProof w:val="0"/>
          <w:snapToGrid w:val="0"/>
        </w:rPr>
      </w:pPr>
      <w:r w:rsidRPr="009B06A7">
        <w:rPr>
          <w:noProof w:val="0"/>
          <w:snapToGrid w:val="0"/>
        </w:rPr>
        <w:tab/>
        <w:t>id-ExtendedULInterferenceOverloadInfo,</w:t>
      </w:r>
    </w:p>
    <w:p w14:paraId="295D7569" w14:textId="77777777" w:rsidR="005752DE" w:rsidRPr="009B06A7" w:rsidRDefault="005752DE" w:rsidP="005752DE">
      <w:pPr>
        <w:pStyle w:val="PL"/>
        <w:tabs>
          <w:tab w:val="left" w:pos="11100"/>
        </w:tabs>
        <w:rPr>
          <w:noProof w:val="0"/>
          <w:snapToGrid w:val="0"/>
        </w:rPr>
      </w:pPr>
      <w:r w:rsidRPr="009B06A7">
        <w:rPr>
          <w:noProof w:val="0"/>
          <w:snapToGrid w:val="0"/>
        </w:rPr>
        <w:tab/>
        <w:t>id-RNL-Header,</w:t>
      </w:r>
    </w:p>
    <w:p w14:paraId="016E0F92" w14:textId="77777777" w:rsidR="005752DE" w:rsidRPr="009B06A7" w:rsidRDefault="005752DE" w:rsidP="005752DE">
      <w:pPr>
        <w:pStyle w:val="PL"/>
        <w:tabs>
          <w:tab w:val="left" w:pos="11100"/>
        </w:tabs>
        <w:rPr>
          <w:noProof w:val="0"/>
          <w:snapToGrid w:val="0"/>
        </w:rPr>
      </w:pPr>
      <w:r w:rsidRPr="009B06A7">
        <w:rPr>
          <w:noProof w:val="0"/>
          <w:snapToGrid w:val="0"/>
        </w:rPr>
        <w:tab/>
        <w:t>id-x2APMessage,</w:t>
      </w:r>
    </w:p>
    <w:p w14:paraId="76580005" w14:textId="77777777" w:rsidR="005752DE" w:rsidRPr="009B06A7" w:rsidRDefault="005752DE" w:rsidP="005752DE">
      <w:pPr>
        <w:pStyle w:val="PL"/>
        <w:tabs>
          <w:tab w:val="left" w:pos="11100"/>
        </w:tabs>
        <w:rPr>
          <w:noProof w:val="0"/>
          <w:snapToGrid w:val="0"/>
        </w:rPr>
      </w:pPr>
      <w:r w:rsidRPr="009B06A7">
        <w:rPr>
          <w:noProof w:val="0"/>
          <w:snapToGrid w:val="0"/>
        </w:rPr>
        <w:tab/>
        <w:t>id-UE-HistoryInformationFromTheUE,</w:t>
      </w:r>
    </w:p>
    <w:p w14:paraId="2905B18F" w14:textId="77777777" w:rsidR="005752DE" w:rsidRPr="009B06A7" w:rsidRDefault="005752DE" w:rsidP="005752DE">
      <w:pPr>
        <w:pStyle w:val="PL"/>
        <w:tabs>
          <w:tab w:val="left" w:pos="11100"/>
        </w:tabs>
        <w:rPr>
          <w:noProof w:val="0"/>
          <w:snapToGrid w:val="0"/>
        </w:rPr>
      </w:pPr>
      <w:r w:rsidRPr="009B06A7">
        <w:rPr>
          <w:noProof w:val="0"/>
          <w:snapToGrid w:val="0"/>
        </w:rPr>
        <w:tab/>
        <w:t>id-ExpectedUEBehaviour,</w:t>
      </w:r>
    </w:p>
    <w:p w14:paraId="5A7995FC" w14:textId="77777777" w:rsidR="005752DE" w:rsidRPr="009B06A7" w:rsidRDefault="005752DE" w:rsidP="005752DE">
      <w:pPr>
        <w:pStyle w:val="PL"/>
        <w:tabs>
          <w:tab w:val="left" w:pos="11100"/>
        </w:tabs>
        <w:rPr>
          <w:noProof w:val="0"/>
          <w:snapToGrid w:val="0"/>
        </w:rPr>
      </w:pPr>
      <w:r w:rsidRPr="009B06A7">
        <w:rPr>
          <w:noProof w:val="0"/>
          <w:snapToGrid w:val="0"/>
        </w:rPr>
        <w:tab/>
        <w:t>id-MeNB-UE-X2AP-ID,</w:t>
      </w:r>
    </w:p>
    <w:p w14:paraId="057BD8FD" w14:textId="77777777" w:rsidR="005752DE" w:rsidRPr="009B06A7" w:rsidRDefault="005752DE" w:rsidP="005752DE">
      <w:pPr>
        <w:pStyle w:val="PL"/>
        <w:tabs>
          <w:tab w:val="left" w:pos="11100"/>
        </w:tabs>
        <w:rPr>
          <w:noProof w:val="0"/>
          <w:snapToGrid w:val="0"/>
        </w:rPr>
      </w:pPr>
      <w:r w:rsidRPr="009B06A7">
        <w:rPr>
          <w:noProof w:val="0"/>
          <w:snapToGrid w:val="0"/>
        </w:rPr>
        <w:tab/>
        <w:t>id-SeNB-UE-X2AP-ID,</w:t>
      </w:r>
    </w:p>
    <w:p w14:paraId="7B401FB9" w14:textId="77777777" w:rsidR="005752DE" w:rsidRPr="009B06A7" w:rsidRDefault="005752DE" w:rsidP="005752DE">
      <w:pPr>
        <w:pStyle w:val="PL"/>
        <w:tabs>
          <w:tab w:val="left" w:pos="11100"/>
        </w:tabs>
        <w:rPr>
          <w:noProof w:val="0"/>
          <w:snapToGrid w:val="0"/>
        </w:rPr>
      </w:pPr>
      <w:r w:rsidRPr="009B06A7">
        <w:rPr>
          <w:noProof w:val="0"/>
          <w:snapToGrid w:val="0"/>
        </w:rPr>
        <w:tab/>
        <w:t>id-UE-SecurityCapabilities,</w:t>
      </w:r>
    </w:p>
    <w:p w14:paraId="660DF6CA" w14:textId="77777777" w:rsidR="005752DE" w:rsidRPr="009B06A7" w:rsidRDefault="005752DE" w:rsidP="005752DE">
      <w:pPr>
        <w:pStyle w:val="PL"/>
        <w:tabs>
          <w:tab w:val="left" w:pos="11100"/>
        </w:tabs>
        <w:rPr>
          <w:noProof w:val="0"/>
          <w:snapToGrid w:val="0"/>
        </w:rPr>
      </w:pPr>
      <w:r w:rsidRPr="009B06A7">
        <w:rPr>
          <w:noProof w:val="0"/>
          <w:snapToGrid w:val="0"/>
        </w:rPr>
        <w:tab/>
        <w:t>id-SeNBSecurityKey,</w:t>
      </w:r>
    </w:p>
    <w:p w14:paraId="40C18384" w14:textId="77777777" w:rsidR="005752DE" w:rsidRPr="009B06A7" w:rsidRDefault="005752DE" w:rsidP="005752DE">
      <w:pPr>
        <w:pStyle w:val="PL"/>
        <w:tabs>
          <w:tab w:val="left" w:pos="11100"/>
        </w:tabs>
        <w:rPr>
          <w:noProof w:val="0"/>
          <w:snapToGrid w:val="0"/>
        </w:rPr>
      </w:pPr>
      <w:r w:rsidRPr="009B06A7">
        <w:rPr>
          <w:noProof w:val="0"/>
          <w:snapToGrid w:val="0"/>
        </w:rPr>
        <w:tab/>
        <w:t>id-SeNBUEAggregateMaximumBitRate,</w:t>
      </w:r>
    </w:p>
    <w:p w14:paraId="5ADF3A84" w14:textId="77777777" w:rsidR="005752DE" w:rsidRPr="009B06A7" w:rsidRDefault="005752DE" w:rsidP="005752DE">
      <w:pPr>
        <w:pStyle w:val="PL"/>
        <w:tabs>
          <w:tab w:val="left" w:pos="11100"/>
        </w:tabs>
        <w:rPr>
          <w:noProof w:val="0"/>
          <w:snapToGrid w:val="0"/>
        </w:rPr>
      </w:pPr>
      <w:r w:rsidRPr="009B06A7">
        <w:rPr>
          <w:noProof w:val="0"/>
          <w:snapToGrid w:val="0"/>
        </w:rPr>
        <w:tab/>
        <w:t>id-ServingPLMN,</w:t>
      </w:r>
    </w:p>
    <w:p w14:paraId="40D4B272" w14:textId="77777777" w:rsidR="005752DE" w:rsidRPr="009B06A7" w:rsidRDefault="005752DE" w:rsidP="005752DE">
      <w:pPr>
        <w:pStyle w:val="PL"/>
        <w:tabs>
          <w:tab w:val="left" w:pos="11100"/>
        </w:tabs>
        <w:rPr>
          <w:noProof w:val="0"/>
          <w:snapToGrid w:val="0"/>
        </w:rPr>
      </w:pPr>
      <w:r w:rsidRPr="009B06A7">
        <w:rPr>
          <w:noProof w:val="0"/>
          <w:snapToGrid w:val="0"/>
        </w:rPr>
        <w:tab/>
        <w:t>id-E-RABs-ToBeAdded-List,</w:t>
      </w:r>
    </w:p>
    <w:p w14:paraId="3ACE86BF" w14:textId="77777777" w:rsidR="005752DE" w:rsidRPr="009B06A7" w:rsidRDefault="005752DE" w:rsidP="005752DE">
      <w:pPr>
        <w:pStyle w:val="PL"/>
        <w:tabs>
          <w:tab w:val="left" w:pos="11100"/>
        </w:tabs>
        <w:rPr>
          <w:noProof w:val="0"/>
          <w:snapToGrid w:val="0"/>
        </w:rPr>
      </w:pPr>
      <w:r w:rsidRPr="009B06A7">
        <w:rPr>
          <w:noProof w:val="0"/>
          <w:snapToGrid w:val="0"/>
        </w:rPr>
        <w:tab/>
        <w:t>id-E-RABs-ToBeAdded-Item,</w:t>
      </w:r>
    </w:p>
    <w:p w14:paraId="2014243B" w14:textId="77777777" w:rsidR="005752DE" w:rsidRPr="009B06A7" w:rsidRDefault="005752DE" w:rsidP="005752DE">
      <w:pPr>
        <w:pStyle w:val="PL"/>
        <w:tabs>
          <w:tab w:val="left" w:pos="11100"/>
        </w:tabs>
        <w:rPr>
          <w:noProof w:val="0"/>
          <w:snapToGrid w:val="0"/>
        </w:rPr>
      </w:pPr>
      <w:r w:rsidRPr="009B06A7">
        <w:rPr>
          <w:noProof w:val="0"/>
          <w:snapToGrid w:val="0"/>
        </w:rPr>
        <w:tab/>
        <w:t>id-MeNBtoSeNBContainer,</w:t>
      </w:r>
    </w:p>
    <w:p w14:paraId="3FBEB2EA" w14:textId="77777777" w:rsidR="005752DE" w:rsidRPr="009B06A7" w:rsidRDefault="005752DE" w:rsidP="005752DE">
      <w:pPr>
        <w:pStyle w:val="PL"/>
        <w:tabs>
          <w:tab w:val="left" w:pos="11100"/>
        </w:tabs>
        <w:rPr>
          <w:noProof w:val="0"/>
          <w:snapToGrid w:val="0"/>
        </w:rPr>
      </w:pPr>
      <w:r w:rsidRPr="009B06A7">
        <w:rPr>
          <w:noProof w:val="0"/>
          <w:snapToGrid w:val="0"/>
        </w:rPr>
        <w:tab/>
        <w:t>id-E-RABs-Admitted-ToBeAdded-List,</w:t>
      </w:r>
    </w:p>
    <w:p w14:paraId="11E29FCA" w14:textId="77777777" w:rsidR="005752DE" w:rsidRPr="009B06A7" w:rsidRDefault="005752DE" w:rsidP="005752DE">
      <w:pPr>
        <w:pStyle w:val="PL"/>
        <w:tabs>
          <w:tab w:val="left" w:pos="11100"/>
        </w:tabs>
        <w:rPr>
          <w:noProof w:val="0"/>
          <w:snapToGrid w:val="0"/>
        </w:rPr>
      </w:pPr>
      <w:r w:rsidRPr="009B06A7">
        <w:rPr>
          <w:noProof w:val="0"/>
          <w:snapToGrid w:val="0"/>
        </w:rPr>
        <w:tab/>
        <w:t>id-E-RABs-Admitted-ToBeAdded-Item,</w:t>
      </w:r>
    </w:p>
    <w:p w14:paraId="3E18C79F" w14:textId="77777777" w:rsidR="005752DE" w:rsidRPr="009B06A7" w:rsidRDefault="005752DE" w:rsidP="005752DE">
      <w:pPr>
        <w:pStyle w:val="PL"/>
        <w:tabs>
          <w:tab w:val="left" w:pos="11100"/>
        </w:tabs>
        <w:rPr>
          <w:noProof w:val="0"/>
          <w:snapToGrid w:val="0"/>
        </w:rPr>
      </w:pPr>
      <w:r w:rsidRPr="009B06A7">
        <w:rPr>
          <w:noProof w:val="0"/>
          <w:snapToGrid w:val="0"/>
        </w:rPr>
        <w:tab/>
        <w:t>id-SeNBtoMeNBContainer,</w:t>
      </w:r>
    </w:p>
    <w:p w14:paraId="57AF044A" w14:textId="77777777" w:rsidR="005752DE" w:rsidRPr="009B06A7" w:rsidRDefault="005752DE" w:rsidP="005752DE">
      <w:pPr>
        <w:pStyle w:val="PL"/>
        <w:tabs>
          <w:tab w:val="left" w:pos="11100"/>
        </w:tabs>
        <w:rPr>
          <w:noProof w:val="0"/>
          <w:snapToGrid w:val="0"/>
        </w:rPr>
      </w:pPr>
      <w:r w:rsidRPr="009B06A7">
        <w:rPr>
          <w:noProof w:val="0"/>
          <w:snapToGrid w:val="0"/>
        </w:rPr>
        <w:tab/>
        <w:t>id-ResponseInformationSeNBReconfComp,</w:t>
      </w:r>
    </w:p>
    <w:p w14:paraId="70446971" w14:textId="77777777" w:rsidR="005752DE" w:rsidRPr="009B06A7" w:rsidRDefault="005752DE" w:rsidP="005752DE">
      <w:pPr>
        <w:pStyle w:val="PL"/>
        <w:tabs>
          <w:tab w:val="left" w:pos="11100"/>
        </w:tabs>
        <w:rPr>
          <w:noProof w:val="0"/>
          <w:snapToGrid w:val="0"/>
        </w:rPr>
      </w:pPr>
      <w:r w:rsidRPr="009B06A7">
        <w:rPr>
          <w:noProof w:val="0"/>
          <w:snapToGrid w:val="0"/>
        </w:rPr>
        <w:tab/>
        <w:t>id-UE-ContextInformationSeNBModReq,</w:t>
      </w:r>
    </w:p>
    <w:p w14:paraId="0B8DF6BC" w14:textId="77777777" w:rsidR="005752DE" w:rsidRPr="009B06A7" w:rsidRDefault="005752DE" w:rsidP="005752DE">
      <w:pPr>
        <w:pStyle w:val="PL"/>
        <w:tabs>
          <w:tab w:val="left" w:pos="11100"/>
        </w:tabs>
        <w:rPr>
          <w:noProof w:val="0"/>
          <w:snapToGrid w:val="0"/>
        </w:rPr>
      </w:pPr>
      <w:r w:rsidRPr="009B06A7">
        <w:rPr>
          <w:noProof w:val="0"/>
          <w:snapToGrid w:val="0"/>
        </w:rPr>
        <w:tab/>
        <w:t>id-E-RABs-ToBeAdded-ModReqItem,</w:t>
      </w:r>
    </w:p>
    <w:p w14:paraId="603F4650" w14:textId="77777777" w:rsidR="005752DE" w:rsidRPr="009B06A7" w:rsidRDefault="005752DE" w:rsidP="005752DE">
      <w:pPr>
        <w:pStyle w:val="PL"/>
        <w:tabs>
          <w:tab w:val="left" w:pos="11100"/>
        </w:tabs>
        <w:rPr>
          <w:noProof w:val="0"/>
          <w:snapToGrid w:val="0"/>
        </w:rPr>
      </w:pPr>
      <w:r w:rsidRPr="009B06A7">
        <w:rPr>
          <w:noProof w:val="0"/>
          <w:snapToGrid w:val="0"/>
        </w:rPr>
        <w:tab/>
        <w:t>id-E-RABs-ToBeModified-ModReqItem,</w:t>
      </w:r>
    </w:p>
    <w:p w14:paraId="767957DB" w14:textId="77777777" w:rsidR="005752DE" w:rsidRPr="009B06A7" w:rsidRDefault="005752DE" w:rsidP="005752DE">
      <w:pPr>
        <w:pStyle w:val="PL"/>
        <w:tabs>
          <w:tab w:val="left" w:pos="11100"/>
        </w:tabs>
        <w:rPr>
          <w:noProof w:val="0"/>
          <w:snapToGrid w:val="0"/>
        </w:rPr>
      </w:pPr>
      <w:r w:rsidRPr="009B06A7">
        <w:rPr>
          <w:noProof w:val="0"/>
          <w:snapToGrid w:val="0"/>
        </w:rPr>
        <w:tab/>
        <w:t>id-E-RABs-ToBeReleased-ModReqItem,</w:t>
      </w:r>
    </w:p>
    <w:p w14:paraId="282C62DF" w14:textId="77777777" w:rsidR="005752DE" w:rsidRPr="009B06A7" w:rsidRDefault="005752DE" w:rsidP="005752DE">
      <w:pPr>
        <w:pStyle w:val="PL"/>
        <w:tabs>
          <w:tab w:val="left" w:pos="11100"/>
        </w:tabs>
        <w:rPr>
          <w:noProof w:val="0"/>
          <w:snapToGrid w:val="0"/>
        </w:rPr>
      </w:pPr>
      <w:r w:rsidRPr="009B06A7">
        <w:rPr>
          <w:noProof w:val="0"/>
          <w:snapToGrid w:val="0"/>
        </w:rPr>
        <w:tab/>
        <w:t>id-E-RABs-Admitted-ToBeAdded-ModAckList,</w:t>
      </w:r>
    </w:p>
    <w:p w14:paraId="49D9D7A8" w14:textId="77777777" w:rsidR="005752DE" w:rsidRPr="009B06A7" w:rsidRDefault="005752DE" w:rsidP="005752DE">
      <w:pPr>
        <w:pStyle w:val="PL"/>
        <w:tabs>
          <w:tab w:val="left" w:pos="11100"/>
        </w:tabs>
        <w:rPr>
          <w:noProof w:val="0"/>
          <w:snapToGrid w:val="0"/>
        </w:rPr>
      </w:pPr>
      <w:r w:rsidRPr="009B06A7">
        <w:rPr>
          <w:noProof w:val="0"/>
          <w:snapToGrid w:val="0"/>
        </w:rPr>
        <w:tab/>
        <w:t>id-E-RABs-Admitted-ToBeModified-ModAckList,</w:t>
      </w:r>
    </w:p>
    <w:p w14:paraId="45332F48" w14:textId="77777777" w:rsidR="005752DE" w:rsidRPr="009B06A7" w:rsidRDefault="005752DE" w:rsidP="005752DE">
      <w:pPr>
        <w:pStyle w:val="PL"/>
        <w:tabs>
          <w:tab w:val="left" w:pos="11100"/>
        </w:tabs>
        <w:rPr>
          <w:noProof w:val="0"/>
          <w:snapToGrid w:val="0"/>
        </w:rPr>
      </w:pPr>
      <w:r w:rsidRPr="009B06A7">
        <w:rPr>
          <w:noProof w:val="0"/>
          <w:snapToGrid w:val="0"/>
        </w:rPr>
        <w:tab/>
        <w:t>id-E-RABs-Admitted-ToBeReleased-ModAckList,</w:t>
      </w:r>
    </w:p>
    <w:p w14:paraId="57A9C288" w14:textId="77777777" w:rsidR="005752DE" w:rsidRPr="009B06A7" w:rsidRDefault="005752DE" w:rsidP="005752DE">
      <w:pPr>
        <w:pStyle w:val="PL"/>
        <w:tabs>
          <w:tab w:val="left" w:pos="11100"/>
        </w:tabs>
        <w:rPr>
          <w:noProof w:val="0"/>
          <w:snapToGrid w:val="0"/>
        </w:rPr>
      </w:pPr>
      <w:r w:rsidRPr="009B06A7">
        <w:rPr>
          <w:noProof w:val="0"/>
          <w:snapToGrid w:val="0"/>
        </w:rPr>
        <w:tab/>
        <w:t>id-E-RABs-Admitted-ToBeAdded-ModAckItem,</w:t>
      </w:r>
    </w:p>
    <w:p w14:paraId="2698D265" w14:textId="77777777" w:rsidR="005752DE" w:rsidRPr="009B06A7" w:rsidRDefault="005752DE" w:rsidP="005752DE">
      <w:pPr>
        <w:pStyle w:val="PL"/>
        <w:tabs>
          <w:tab w:val="left" w:pos="11100"/>
        </w:tabs>
        <w:rPr>
          <w:noProof w:val="0"/>
          <w:snapToGrid w:val="0"/>
        </w:rPr>
      </w:pPr>
      <w:r w:rsidRPr="009B06A7">
        <w:rPr>
          <w:noProof w:val="0"/>
          <w:snapToGrid w:val="0"/>
        </w:rPr>
        <w:tab/>
        <w:t>id-E-RABs-Admitted-ToBeModified-ModAckItem,</w:t>
      </w:r>
    </w:p>
    <w:p w14:paraId="4FCC3140" w14:textId="77777777" w:rsidR="005752DE" w:rsidRPr="009B06A7" w:rsidRDefault="005752DE" w:rsidP="005752DE">
      <w:pPr>
        <w:pStyle w:val="PL"/>
        <w:tabs>
          <w:tab w:val="left" w:pos="11100"/>
        </w:tabs>
        <w:rPr>
          <w:noProof w:val="0"/>
          <w:snapToGrid w:val="0"/>
        </w:rPr>
      </w:pPr>
      <w:r w:rsidRPr="009B06A7">
        <w:rPr>
          <w:noProof w:val="0"/>
          <w:snapToGrid w:val="0"/>
        </w:rPr>
        <w:tab/>
        <w:t>id-E-RABs-Admitted-ToBeReleased-ModAckItem,</w:t>
      </w:r>
    </w:p>
    <w:p w14:paraId="678A45CE" w14:textId="77777777" w:rsidR="005752DE" w:rsidRPr="009B06A7" w:rsidRDefault="005752DE" w:rsidP="005752DE">
      <w:pPr>
        <w:pStyle w:val="PL"/>
        <w:tabs>
          <w:tab w:val="left" w:pos="11100"/>
        </w:tabs>
        <w:rPr>
          <w:noProof w:val="0"/>
          <w:snapToGrid w:val="0"/>
        </w:rPr>
      </w:pPr>
      <w:r w:rsidRPr="009B06A7">
        <w:rPr>
          <w:noProof w:val="0"/>
          <w:snapToGrid w:val="0"/>
        </w:rPr>
        <w:tab/>
        <w:t>id-SCGChangeIndication,</w:t>
      </w:r>
    </w:p>
    <w:p w14:paraId="3EA4DCB5" w14:textId="77777777" w:rsidR="005752DE" w:rsidRPr="009B06A7" w:rsidRDefault="005752DE" w:rsidP="005752DE">
      <w:pPr>
        <w:pStyle w:val="PL"/>
        <w:tabs>
          <w:tab w:val="left" w:pos="11100"/>
        </w:tabs>
        <w:rPr>
          <w:noProof w:val="0"/>
          <w:snapToGrid w:val="0"/>
        </w:rPr>
      </w:pPr>
      <w:r w:rsidRPr="009B06A7">
        <w:rPr>
          <w:noProof w:val="0"/>
          <w:snapToGrid w:val="0"/>
        </w:rPr>
        <w:tab/>
        <w:t>id-E-RABs-ToBeReleased-ModReqd,</w:t>
      </w:r>
    </w:p>
    <w:p w14:paraId="55B3E2AB" w14:textId="77777777" w:rsidR="005752DE" w:rsidRPr="009B06A7" w:rsidRDefault="005752DE" w:rsidP="005752DE">
      <w:pPr>
        <w:pStyle w:val="PL"/>
        <w:tabs>
          <w:tab w:val="left" w:pos="11100"/>
        </w:tabs>
        <w:rPr>
          <w:noProof w:val="0"/>
          <w:snapToGrid w:val="0"/>
        </w:rPr>
      </w:pPr>
      <w:r w:rsidRPr="009B06A7">
        <w:rPr>
          <w:noProof w:val="0"/>
          <w:snapToGrid w:val="0"/>
        </w:rPr>
        <w:tab/>
        <w:t>id-E-RABs-ToBeReleased-ModReqdItem,</w:t>
      </w:r>
    </w:p>
    <w:p w14:paraId="710BAEEE" w14:textId="77777777" w:rsidR="005752DE" w:rsidRPr="009B06A7" w:rsidRDefault="005752DE" w:rsidP="005752DE">
      <w:pPr>
        <w:pStyle w:val="PL"/>
        <w:tabs>
          <w:tab w:val="left" w:pos="11100"/>
        </w:tabs>
        <w:rPr>
          <w:noProof w:val="0"/>
          <w:snapToGrid w:val="0"/>
        </w:rPr>
      </w:pPr>
      <w:r w:rsidRPr="009B06A7">
        <w:rPr>
          <w:noProof w:val="0"/>
          <w:snapToGrid w:val="0"/>
        </w:rPr>
        <w:tab/>
        <w:t>id-E-RABs-ToBeReleased-List-RelReq,</w:t>
      </w:r>
    </w:p>
    <w:p w14:paraId="6842E77B" w14:textId="77777777" w:rsidR="005752DE" w:rsidRPr="009B06A7" w:rsidRDefault="005752DE" w:rsidP="005752DE">
      <w:pPr>
        <w:pStyle w:val="PL"/>
        <w:tabs>
          <w:tab w:val="left" w:pos="11100"/>
        </w:tabs>
        <w:rPr>
          <w:noProof w:val="0"/>
          <w:snapToGrid w:val="0"/>
        </w:rPr>
      </w:pPr>
      <w:r w:rsidRPr="009B06A7">
        <w:rPr>
          <w:noProof w:val="0"/>
          <w:snapToGrid w:val="0"/>
        </w:rPr>
        <w:tab/>
        <w:t>id-E-RABs-ToBeReleased-RelReqItem,</w:t>
      </w:r>
    </w:p>
    <w:p w14:paraId="69B73FCF" w14:textId="77777777" w:rsidR="005752DE" w:rsidRPr="009B06A7" w:rsidRDefault="005752DE" w:rsidP="005752DE">
      <w:pPr>
        <w:pStyle w:val="PL"/>
        <w:tabs>
          <w:tab w:val="left" w:pos="11100"/>
        </w:tabs>
        <w:rPr>
          <w:noProof w:val="0"/>
          <w:snapToGrid w:val="0"/>
        </w:rPr>
      </w:pPr>
      <w:r w:rsidRPr="009B06A7">
        <w:rPr>
          <w:noProof w:val="0"/>
          <w:snapToGrid w:val="0"/>
        </w:rPr>
        <w:tab/>
        <w:t>id-E-RABs-ToBeReleased-List-RelConf,</w:t>
      </w:r>
    </w:p>
    <w:p w14:paraId="3617D825" w14:textId="77777777" w:rsidR="005752DE" w:rsidRPr="009B06A7" w:rsidRDefault="005752DE" w:rsidP="005752DE">
      <w:pPr>
        <w:pStyle w:val="PL"/>
        <w:tabs>
          <w:tab w:val="left" w:pos="11100"/>
        </w:tabs>
        <w:rPr>
          <w:noProof w:val="0"/>
          <w:snapToGrid w:val="0"/>
        </w:rPr>
      </w:pPr>
      <w:r w:rsidRPr="009B06A7">
        <w:rPr>
          <w:noProof w:val="0"/>
          <w:snapToGrid w:val="0"/>
        </w:rPr>
        <w:tab/>
        <w:t>id-E-RABs-ToBeReleased-RelConfItem,</w:t>
      </w:r>
    </w:p>
    <w:p w14:paraId="4BCBC527" w14:textId="77777777" w:rsidR="005752DE" w:rsidRPr="009B06A7" w:rsidRDefault="005752DE" w:rsidP="005752DE">
      <w:pPr>
        <w:pStyle w:val="PL"/>
        <w:tabs>
          <w:tab w:val="left" w:pos="11100"/>
        </w:tabs>
        <w:rPr>
          <w:noProof w:val="0"/>
          <w:snapToGrid w:val="0"/>
        </w:rPr>
      </w:pPr>
      <w:r w:rsidRPr="009B06A7">
        <w:rPr>
          <w:noProof w:val="0"/>
          <w:snapToGrid w:val="0"/>
        </w:rPr>
        <w:tab/>
        <w:t>id-E-RABs-SubjectToCounterCheck-List,</w:t>
      </w:r>
    </w:p>
    <w:p w14:paraId="63574E78" w14:textId="77777777" w:rsidR="005752DE" w:rsidRPr="009B06A7" w:rsidRDefault="005752DE" w:rsidP="005752DE">
      <w:pPr>
        <w:pStyle w:val="PL"/>
        <w:tabs>
          <w:tab w:val="left" w:pos="11100"/>
        </w:tabs>
        <w:rPr>
          <w:noProof w:val="0"/>
          <w:snapToGrid w:val="0"/>
        </w:rPr>
      </w:pPr>
      <w:r w:rsidRPr="009B06A7">
        <w:rPr>
          <w:noProof w:val="0"/>
          <w:snapToGrid w:val="0"/>
        </w:rPr>
        <w:tab/>
        <w:t>id-E-RABs-SubjectToCounterCheckItem,</w:t>
      </w:r>
    </w:p>
    <w:p w14:paraId="276A419D" w14:textId="77777777" w:rsidR="005752DE" w:rsidRPr="009B06A7" w:rsidRDefault="005752DE" w:rsidP="005752DE">
      <w:pPr>
        <w:pStyle w:val="PL"/>
        <w:tabs>
          <w:tab w:val="left" w:pos="11100"/>
        </w:tabs>
        <w:rPr>
          <w:noProof w:val="0"/>
          <w:snapToGrid w:val="0"/>
        </w:rPr>
      </w:pPr>
      <w:r w:rsidRPr="009B06A7">
        <w:rPr>
          <w:noProof w:val="0"/>
          <w:snapToGrid w:val="0"/>
        </w:rPr>
        <w:tab/>
        <w:t>id-CoMPInformation,</w:t>
      </w:r>
    </w:p>
    <w:p w14:paraId="3263ECB7" w14:textId="77777777" w:rsidR="005752DE" w:rsidRPr="009B06A7" w:rsidRDefault="005752DE" w:rsidP="005752DE">
      <w:pPr>
        <w:pStyle w:val="PL"/>
        <w:tabs>
          <w:tab w:val="left" w:pos="11100"/>
        </w:tabs>
        <w:rPr>
          <w:noProof w:val="0"/>
          <w:snapToGrid w:val="0"/>
        </w:rPr>
      </w:pPr>
      <w:r w:rsidRPr="009B06A7">
        <w:rPr>
          <w:noProof w:val="0"/>
          <w:snapToGrid w:val="0"/>
        </w:rPr>
        <w:tab/>
        <w:t>id-ReportingPeriodicityRSRPMR,</w:t>
      </w:r>
    </w:p>
    <w:p w14:paraId="3E7D09AA" w14:textId="77777777" w:rsidR="005752DE" w:rsidRPr="009B06A7" w:rsidRDefault="005752DE" w:rsidP="005752DE">
      <w:pPr>
        <w:pStyle w:val="PL"/>
        <w:tabs>
          <w:tab w:val="left" w:pos="11100"/>
        </w:tabs>
        <w:rPr>
          <w:noProof w:val="0"/>
          <w:snapToGrid w:val="0"/>
        </w:rPr>
      </w:pPr>
      <w:r w:rsidRPr="009B06A7">
        <w:rPr>
          <w:noProof w:val="0"/>
          <w:snapToGrid w:val="0"/>
        </w:rPr>
        <w:tab/>
        <w:t>id-RSRPMRList,</w:t>
      </w:r>
    </w:p>
    <w:p w14:paraId="5DE888C9" w14:textId="77777777" w:rsidR="005752DE" w:rsidRPr="009B06A7" w:rsidRDefault="005752DE" w:rsidP="005752DE">
      <w:pPr>
        <w:pStyle w:val="PL"/>
        <w:tabs>
          <w:tab w:val="left" w:pos="11100"/>
        </w:tabs>
        <w:rPr>
          <w:noProof w:val="0"/>
          <w:snapToGrid w:val="0"/>
        </w:rPr>
      </w:pPr>
      <w:r w:rsidRPr="009B06A7">
        <w:rPr>
          <w:noProof w:val="0"/>
          <w:snapToGrid w:val="0"/>
        </w:rPr>
        <w:tab/>
        <w:t>id-UE-RLF-Report-Container-for-extended-bands,</w:t>
      </w:r>
    </w:p>
    <w:p w14:paraId="3CD4728B" w14:textId="77777777" w:rsidR="005752DE" w:rsidRPr="009B06A7" w:rsidRDefault="005752DE" w:rsidP="005752DE">
      <w:pPr>
        <w:pStyle w:val="PL"/>
        <w:tabs>
          <w:tab w:val="left" w:pos="11100"/>
        </w:tabs>
        <w:rPr>
          <w:noProof w:val="0"/>
          <w:snapToGrid w:val="0"/>
        </w:rPr>
      </w:pPr>
      <w:r w:rsidRPr="009B06A7">
        <w:rPr>
          <w:noProof w:val="0"/>
          <w:snapToGrid w:val="0"/>
        </w:rPr>
        <w:tab/>
        <w:t>id-ProSeAuthorized,</w:t>
      </w:r>
    </w:p>
    <w:p w14:paraId="3D3B0B13" w14:textId="77777777" w:rsidR="005752DE" w:rsidRPr="009B06A7" w:rsidRDefault="005752DE" w:rsidP="005752DE">
      <w:pPr>
        <w:pStyle w:val="PL"/>
        <w:tabs>
          <w:tab w:val="left" w:pos="11100"/>
        </w:tabs>
        <w:rPr>
          <w:noProof w:val="0"/>
          <w:snapToGrid w:val="0"/>
        </w:rPr>
      </w:pPr>
      <w:r w:rsidRPr="009B06A7">
        <w:rPr>
          <w:noProof w:val="0"/>
          <w:snapToGrid w:val="0"/>
        </w:rPr>
        <w:tab/>
        <w:t>id-CoverageModificationList,</w:t>
      </w:r>
    </w:p>
    <w:p w14:paraId="1D24A3CF" w14:textId="77777777" w:rsidR="005752DE" w:rsidRPr="009B06A7" w:rsidRDefault="005752DE" w:rsidP="005752DE">
      <w:pPr>
        <w:pStyle w:val="PL"/>
        <w:tabs>
          <w:tab w:val="left" w:pos="11100"/>
        </w:tabs>
        <w:rPr>
          <w:noProof w:val="0"/>
          <w:snapToGrid w:val="0"/>
        </w:rPr>
      </w:pPr>
      <w:r w:rsidRPr="009B06A7">
        <w:rPr>
          <w:noProof w:val="0"/>
          <w:snapToGrid w:val="0"/>
        </w:rPr>
        <w:tab/>
        <w:t>id-ReportingPeriodicityCSIR,</w:t>
      </w:r>
    </w:p>
    <w:p w14:paraId="21ACEFC1" w14:textId="77777777" w:rsidR="005752DE" w:rsidRPr="009B06A7" w:rsidRDefault="005752DE" w:rsidP="005752DE">
      <w:pPr>
        <w:pStyle w:val="PL"/>
        <w:tabs>
          <w:tab w:val="left" w:pos="11100"/>
        </w:tabs>
        <w:rPr>
          <w:noProof w:val="0"/>
          <w:snapToGrid w:val="0"/>
        </w:rPr>
      </w:pPr>
      <w:r w:rsidRPr="009B06A7">
        <w:rPr>
          <w:noProof w:val="0"/>
          <w:snapToGrid w:val="0"/>
        </w:rPr>
        <w:tab/>
        <w:t>id-CSIReportList,</w:t>
      </w:r>
    </w:p>
    <w:p w14:paraId="02767165" w14:textId="77777777" w:rsidR="005752DE" w:rsidRPr="009B06A7" w:rsidRDefault="005752DE" w:rsidP="005752DE">
      <w:pPr>
        <w:pStyle w:val="PL"/>
        <w:tabs>
          <w:tab w:val="left" w:pos="11100"/>
        </w:tabs>
        <w:rPr>
          <w:noProof w:val="0"/>
          <w:snapToGrid w:val="0"/>
        </w:rPr>
      </w:pPr>
      <w:r w:rsidRPr="009B06A7">
        <w:rPr>
          <w:noProof w:val="0"/>
          <w:snapToGrid w:val="0"/>
        </w:rPr>
        <w:tab/>
        <w:t>id-ReceiveStatusOfULPDCPSDUsPDCP-SNlength18,</w:t>
      </w:r>
    </w:p>
    <w:p w14:paraId="14E8DE99" w14:textId="77777777" w:rsidR="005752DE" w:rsidRPr="009B06A7" w:rsidRDefault="005752DE" w:rsidP="005752DE">
      <w:pPr>
        <w:pStyle w:val="PL"/>
        <w:tabs>
          <w:tab w:val="left" w:pos="11100"/>
        </w:tabs>
        <w:rPr>
          <w:noProof w:val="0"/>
          <w:snapToGrid w:val="0"/>
        </w:rPr>
      </w:pPr>
      <w:r w:rsidRPr="009B06A7">
        <w:rPr>
          <w:noProof w:val="0"/>
          <w:snapToGrid w:val="0"/>
        </w:rPr>
        <w:tab/>
        <w:t>id-ULCOUNTValuePDCP-SNlength18,</w:t>
      </w:r>
    </w:p>
    <w:p w14:paraId="44B0622F" w14:textId="77777777" w:rsidR="005752DE" w:rsidRPr="009B06A7" w:rsidRDefault="005752DE" w:rsidP="005752DE">
      <w:pPr>
        <w:pStyle w:val="PL"/>
        <w:tabs>
          <w:tab w:val="left" w:pos="11100"/>
        </w:tabs>
        <w:rPr>
          <w:noProof w:val="0"/>
          <w:snapToGrid w:val="0"/>
        </w:rPr>
      </w:pPr>
      <w:r w:rsidRPr="009B06A7">
        <w:rPr>
          <w:noProof w:val="0"/>
          <w:snapToGrid w:val="0"/>
        </w:rPr>
        <w:tab/>
        <w:t>id-DLCOUNTValuePDCP-SNlength18,</w:t>
      </w:r>
    </w:p>
    <w:p w14:paraId="3DB3844F" w14:textId="77777777" w:rsidR="005752DE" w:rsidRPr="009B06A7" w:rsidRDefault="005752DE" w:rsidP="005752DE">
      <w:pPr>
        <w:pStyle w:val="PL"/>
        <w:tabs>
          <w:tab w:val="left" w:pos="11100"/>
        </w:tabs>
        <w:rPr>
          <w:noProof w:val="0"/>
          <w:snapToGrid w:val="0"/>
        </w:rPr>
      </w:pPr>
      <w:r w:rsidRPr="009B06A7">
        <w:rPr>
          <w:noProof w:val="0"/>
          <w:snapToGrid w:val="0"/>
        </w:rPr>
        <w:tab/>
        <w:t>id-LHN-ID,</w:t>
      </w:r>
    </w:p>
    <w:p w14:paraId="2AE79F5F" w14:textId="77777777" w:rsidR="005752DE" w:rsidRPr="009B06A7" w:rsidRDefault="005752DE" w:rsidP="005752DE">
      <w:pPr>
        <w:pStyle w:val="PL"/>
        <w:tabs>
          <w:tab w:val="left" w:pos="11100"/>
        </w:tabs>
        <w:rPr>
          <w:noProof w:val="0"/>
          <w:snapToGrid w:val="0"/>
        </w:rPr>
      </w:pPr>
      <w:r w:rsidRPr="009B06A7">
        <w:rPr>
          <w:noProof w:val="0"/>
          <w:snapToGrid w:val="0"/>
        </w:rPr>
        <w:tab/>
        <w:t>id-Correlation-ID,</w:t>
      </w:r>
    </w:p>
    <w:p w14:paraId="12D9BCBB" w14:textId="77777777" w:rsidR="005752DE" w:rsidRPr="009B06A7" w:rsidRDefault="005752DE" w:rsidP="005752DE">
      <w:pPr>
        <w:pStyle w:val="PL"/>
        <w:tabs>
          <w:tab w:val="left" w:pos="11100"/>
        </w:tabs>
        <w:rPr>
          <w:noProof w:val="0"/>
          <w:snapToGrid w:val="0"/>
        </w:rPr>
      </w:pPr>
      <w:r w:rsidRPr="009B06A7">
        <w:rPr>
          <w:noProof w:val="0"/>
          <w:snapToGrid w:val="0"/>
        </w:rPr>
        <w:tab/>
        <w:t>id-SIPTO-Correlation-ID,</w:t>
      </w:r>
    </w:p>
    <w:p w14:paraId="462A14C5" w14:textId="77777777" w:rsidR="005752DE" w:rsidRPr="009B06A7" w:rsidRDefault="005752DE" w:rsidP="005752DE">
      <w:pPr>
        <w:pStyle w:val="PL"/>
        <w:tabs>
          <w:tab w:val="left" w:pos="11100"/>
        </w:tabs>
        <w:rPr>
          <w:noProof w:val="0"/>
          <w:snapToGrid w:val="0"/>
        </w:rPr>
      </w:pPr>
      <w:r w:rsidRPr="009B06A7">
        <w:rPr>
          <w:noProof w:val="0"/>
          <w:snapToGrid w:val="0"/>
        </w:rPr>
        <w:tab/>
        <w:t>id-UE-ContextReferenceAtSeNB,</w:t>
      </w:r>
    </w:p>
    <w:p w14:paraId="576BA44E" w14:textId="77777777" w:rsidR="005752DE" w:rsidRPr="009B06A7" w:rsidRDefault="005752DE" w:rsidP="005752DE">
      <w:pPr>
        <w:pStyle w:val="PL"/>
        <w:tabs>
          <w:tab w:val="left" w:pos="11100"/>
        </w:tabs>
        <w:rPr>
          <w:noProof w:val="0"/>
          <w:snapToGrid w:val="0"/>
        </w:rPr>
      </w:pPr>
      <w:r w:rsidRPr="009B06A7">
        <w:rPr>
          <w:noProof w:val="0"/>
          <w:snapToGrid w:val="0"/>
        </w:rPr>
        <w:tab/>
        <w:t>id-UE-ContextReferenceAtWT,</w:t>
      </w:r>
    </w:p>
    <w:p w14:paraId="578B1CE6" w14:textId="77777777" w:rsidR="005752DE" w:rsidRPr="009B06A7" w:rsidRDefault="005752DE" w:rsidP="005752DE">
      <w:pPr>
        <w:pStyle w:val="PL"/>
        <w:tabs>
          <w:tab w:val="left" w:pos="11100"/>
        </w:tabs>
        <w:rPr>
          <w:noProof w:val="0"/>
          <w:snapToGrid w:val="0"/>
        </w:rPr>
      </w:pPr>
      <w:r w:rsidRPr="009B06A7">
        <w:rPr>
          <w:noProof w:val="0"/>
          <w:snapToGrid w:val="0"/>
        </w:rPr>
        <w:tab/>
        <w:t>id-UE-ContextKeptIndicator,</w:t>
      </w:r>
    </w:p>
    <w:p w14:paraId="0EE09839" w14:textId="77777777" w:rsidR="009068D1" w:rsidRPr="009B06A7" w:rsidRDefault="009068D1" w:rsidP="009068D1">
      <w:pPr>
        <w:pStyle w:val="PL"/>
        <w:tabs>
          <w:tab w:val="left" w:pos="11100"/>
        </w:tabs>
        <w:rPr>
          <w:noProof w:val="0"/>
          <w:snapToGrid w:val="0"/>
        </w:rPr>
      </w:pPr>
      <w:r w:rsidRPr="009B06A7">
        <w:rPr>
          <w:noProof w:val="0"/>
          <w:snapToGrid w:val="0"/>
        </w:rPr>
        <w:tab/>
        <w:t>id-UEs-ToBeReset,</w:t>
      </w:r>
    </w:p>
    <w:p w14:paraId="593C6F10" w14:textId="77777777" w:rsidR="009068D1" w:rsidRPr="009B06A7" w:rsidRDefault="009068D1" w:rsidP="009068D1">
      <w:pPr>
        <w:pStyle w:val="PL"/>
        <w:tabs>
          <w:tab w:val="left" w:pos="11100"/>
        </w:tabs>
        <w:rPr>
          <w:noProof w:val="0"/>
          <w:snapToGrid w:val="0"/>
        </w:rPr>
      </w:pPr>
      <w:r w:rsidRPr="009B06A7">
        <w:rPr>
          <w:noProof w:val="0"/>
          <w:snapToGrid w:val="0"/>
        </w:rPr>
        <w:tab/>
        <w:t>id-UEs-Admitted-ToBeReset,</w:t>
      </w:r>
    </w:p>
    <w:p w14:paraId="7E7DA707" w14:textId="77777777" w:rsidR="005752DE" w:rsidRPr="009B06A7" w:rsidRDefault="005752DE" w:rsidP="005752DE">
      <w:pPr>
        <w:pStyle w:val="PL"/>
        <w:tabs>
          <w:tab w:val="left" w:pos="11100"/>
        </w:tabs>
        <w:rPr>
          <w:noProof w:val="0"/>
          <w:snapToGrid w:val="0"/>
        </w:rPr>
      </w:pPr>
      <w:r w:rsidRPr="009B06A7">
        <w:rPr>
          <w:noProof w:val="0"/>
          <w:snapToGrid w:val="0"/>
        </w:rPr>
        <w:tab/>
        <w:t>id-WT-UE-ContextKeptIndicator,</w:t>
      </w:r>
    </w:p>
    <w:p w14:paraId="357DBF2A" w14:textId="77777777" w:rsidR="005752DE" w:rsidRPr="009B06A7" w:rsidRDefault="005752DE" w:rsidP="005752DE">
      <w:pPr>
        <w:pStyle w:val="PL"/>
        <w:tabs>
          <w:tab w:val="left" w:pos="11100"/>
        </w:tabs>
        <w:rPr>
          <w:noProof w:val="0"/>
          <w:snapToGrid w:val="0"/>
        </w:rPr>
      </w:pPr>
      <w:r w:rsidRPr="009B06A7">
        <w:rPr>
          <w:noProof w:val="0"/>
          <w:snapToGrid w:val="0"/>
        </w:rPr>
        <w:tab/>
        <w:t>id-New-eNB-UE-X2AP-ID-Extension,</w:t>
      </w:r>
    </w:p>
    <w:p w14:paraId="341B7F68" w14:textId="77777777" w:rsidR="005752DE" w:rsidRPr="009B06A7" w:rsidRDefault="005752DE" w:rsidP="005752DE">
      <w:pPr>
        <w:pStyle w:val="PL"/>
        <w:tabs>
          <w:tab w:val="left" w:pos="11100"/>
        </w:tabs>
        <w:rPr>
          <w:noProof w:val="0"/>
          <w:snapToGrid w:val="0"/>
        </w:rPr>
      </w:pPr>
      <w:r w:rsidRPr="009B06A7">
        <w:rPr>
          <w:noProof w:val="0"/>
          <w:snapToGrid w:val="0"/>
        </w:rPr>
        <w:tab/>
        <w:t>id-Old-eNB-UE-X2AP-ID-Extension,</w:t>
      </w:r>
    </w:p>
    <w:p w14:paraId="1DF387C2" w14:textId="77777777" w:rsidR="005752DE" w:rsidRPr="009B06A7" w:rsidRDefault="005752DE" w:rsidP="005752DE">
      <w:pPr>
        <w:pStyle w:val="PL"/>
        <w:tabs>
          <w:tab w:val="left" w:pos="11100"/>
        </w:tabs>
        <w:rPr>
          <w:noProof w:val="0"/>
          <w:snapToGrid w:val="0"/>
        </w:rPr>
      </w:pPr>
      <w:r w:rsidRPr="009B06A7">
        <w:rPr>
          <w:noProof w:val="0"/>
          <w:snapToGrid w:val="0"/>
        </w:rPr>
        <w:tab/>
        <w:t>id-MeNB-UE-X2AP-ID-Extension,</w:t>
      </w:r>
    </w:p>
    <w:p w14:paraId="22ABE230" w14:textId="77777777" w:rsidR="005752DE" w:rsidRPr="009B06A7" w:rsidRDefault="005752DE" w:rsidP="005752DE">
      <w:pPr>
        <w:pStyle w:val="PL"/>
        <w:tabs>
          <w:tab w:val="left" w:pos="11100"/>
        </w:tabs>
        <w:rPr>
          <w:noProof w:val="0"/>
          <w:snapToGrid w:val="0"/>
        </w:rPr>
      </w:pPr>
      <w:r w:rsidRPr="009B06A7">
        <w:rPr>
          <w:noProof w:val="0"/>
          <w:snapToGrid w:val="0"/>
        </w:rPr>
        <w:tab/>
        <w:t>id-SeNB-UE-X2AP-ID-Extension,</w:t>
      </w:r>
    </w:p>
    <w:p w14:paraId="37111492" w14:textId="77777777" w:rsidR="005752DE" w:rsidRPr="009B06A7" w:rsidRDefault="005752DE" w:rsidP="005752DE">
      <w:pPr>
        <w:pStyle w:val="PL"/>
        <w:tabs>
          <w:tab w:val="left" w:pos="11100"/>
        </w:tabs>
        <w:rPr>
          <w:noProof w:val="0"/>
          <w:snapToGrid w:val="0"/>
        </w:rPr>
      </w:pPr>
      <w:r w:rsidRPr="009B06A7">
        <w:rPr>
          <w:noProof w:val="0"/>
          <w:snapToGrid w:val="0"/>
        </w:rPr>
        <w:tab/>
        <w:t>id-SIPTO-BearerDeactivationIndication,</w:t>
      </w:r>
    </w:p>
    <w:p w14:paraId="254EE34E" w14:textId="77777777" w:rsidR="005752DE" w:rsidRPr="009B06A7" w:rsidRDefault="005752DE" w:rsidP="005752DE">
      <w:pPr>
        <w:pStyle w:val="PL"/>
        <w:tabs>
          <w:tab w:val="left" w:pos="11100"/>
        </w:tabs>
        <w:rPr>
          <w:noProof w:val="0"/>
          <w:snapToGrid w:val="0"/>
        </w:rPr>
      </w:pPr>
      <w:r w:rsidRPr="009B06A7">
        <w:rPr>
          <w:noProof w:val="0"/>
          <w:snapToGrid w:val="0"/>
        </w:rPr>
        <w:tab/>
        <w:t>id-Tunnel-Information-for-BBF,</w:t>
      </w:r>
    </w:p>
    <w:p w14:paraId="5E72FF00" w14:textId="77777777" w:rsidR="005752DE" w:rsidRPr="009B06A7" w:rsidRDefault="005752DE" w:rsidP="005752DE">
      <w:pPr>
        <w:pStyle w:val="PL"/>
        <w:tabs>
          <w:tab w:val="left" w:pos="11100"/>
        </w:tabs>
      </w:pPr>
      <w:r w:rsidRPr="009B06A7">
        <w:tab/>
        <w:t>id-SIPTO-L-GW-TransportLayerAddress,</w:t>
      </w:r>
    </w:p>
    <w:p w14:paraId="7CAD90C4" w14:textId="77777777" w:rsidR="005752DE" w:rsidRPr="009B06A7" w:rsidRDefault="005752DE" w:rsidP="005752DE">
      <w:pPr>
        <w:pStyle w:val="PL"/>
        <w:tabs>
          <w:tab w:val="left" w:pos="11100"/>
        </w:tabs>
      </w:pPr>
      <w:r w:rsidRPr="009B06A7">
        <w:tab/>
        <w:t>id-GW-TransportLayerAddress,</w:t>
      </w:r>
    </w:p>
    <w:p w14:paraId="2997B361" w14:textId="77777777" w:rsidR="005752DE" w:rsidRPr="009B06A7" w:rsidRDefault="005752DE" w:rsidP="005752DE">
      <w:pPr>
        <w:pStyle w:val="PL"/>
        <w:tabs>
          <w:tab w:val="left" w:pos="11100"/>
        </w:tabs>
      </w:pPr>
      <w:r w:rsidRPr="009B06A7">
        <w:tab/>
        <w:t>id-X2RemovalThreshold,</w:t>
      </w:r>
    </w:p>
    <w:p w14:paraId="3BC95399" w14:textId="77777777" w:rsidR="005752DE" w:rsidRPr="009B06A7" w:rsidRDefault="005752DE" w:rsidP="005752DE">
      <w:pPr>
        <w:pStyle w:val="PL"/>
        <w:tabs>
          <w:tab w:val="left" w:pos="11100"/>
        </w:tabs>
      </w:pPr>
      <w:r w:rsidRPr="009B06A7">
        <w:tab/>
        <w:t>id-CellReportingIndicator,</w:t>
      </w:r>
    </w:p>
    <w:p w14:paraId="3598F9BC" w14:textId="77777777" w:rsidR="005752DE" w:rsidRPr="009B06A7" w:rsidRDefault="005752DE" w:rsidP="005752DE">
      <w:pPr>
        <w:pStyle w:val="PL"/>
        <w:tabs>
          <w:tab w:val="left" w:pos="11100"/>
        </w:tabs>
      </w:pPr>
      <w:r w:rsidRPr="009B06A7">
        <w:tab/>
        <w:t>id-V2XServicesAuthorized,</w:t>
      </w:r>
    </w:p>
    <w:p w14:paraId="48B18361" w14:textId="77777777" w:rsidR="005752DE" w:rsidRPr="009B06A7" w:rsidRDefault="005752DE" w:rsidP="005752DE">
      <w:pPr>
        <w:pStyle w:val="PL"/>
        <w:tabs>
          <w:tab w:val="left" w:pos="11100"/>
        </w:tabs>
      </w:pPr>
      <w:r w:rsidRPr="009B06A7">
        <w:tab/>
        <w:t>id-resumeID,</w:t>
      </w:r>
    </w:p>
    <w:p w14:paraId="5D09F129" w14:textId="77777777" w:rsidR="005752DE" w:rsidRPr="009B06A7" w:rsidRDefault="005752DE" w:rsidP="005752DE">
      <w:pPr>
        <w:pStyle w:val="PL"/>
        <w:tabs>
          <w:tab w:val="left" w:pos="11100"/>
        </w:tabs>
      </w:pPr>
      <w:r w:rsidRPr="009B06A7">
        <w:tab/>
        <w:t>id-UE-ContextInformationRetrieve,</w:t>
      </w:r>
    </w:p>
    <w:p w14:paraId="61759253" w14:textId="77777777" w:rsidR="005752DE" w:rsidRPr="009B06A7" w:rsidRDefault="005752DE" w:rsidP="005752DE">
      <w:pPr>
        <w:pStyle w:val="PL"/>
        <w:tabs>
          <w:tab w:val="left" w:pos="11100"/>
        </w:tabs>
      </w:pPr>
      <w:r w:rsidRPr="009B06A7">
        <w:tab/>
        <w:t>id-E-RABs-ToBeSetupRetrieve-Item,</w:t>
      </w:r>
    </w:p>
    <w:p w14:paraId="767B7196" w14:textId="77777777" w:rsidR="005752DE" w:rsidRPr="009B06A7" w:rsidRDefault="005752DE" w:rsidP="005752DE">
      <w:pPr>
        <w:pStyle w:val="PL"/>
        <w:tabs>
          <w:tab w:val="left" w:pos="11100"/>
        </w:tabs>
        <w:rPr>
          <w:lang w:eastAsia="zh-CN"/>
        </w:rPr>
      </w:pPr>
      <w:r w:rsidRPr="009B06A7">
        <w:tab/>
        <w:t>id-NewEUTRANCellIdentifier,</w:t>
      </w:r>
    </w:p>
    <w:p w14:paraId="78C175DC" w14:textId="77777777" w:rsidR="005752DE" w:rsidRPr="009B06A7" w:rsidRDefault="005752DE" w:rsidP="005752DE">
      <w:pPr>
        <w:pStyle w:val="PL"/>
        <w:tabs>
          <w:tab w:val="left" w:pos="11100"/>
        </w:tabs>
        <w:rPr>
          <w:lang w:eastAsia="zh-CN"/>
        </w:rPr>
      </w:pPr>
      <w:r w:rsidRPr="009B06A7">
        <w:rPr>
          <w:lang w:eastAsia="zh-CN"/>
        </w:rPr>
        <w:tab/>
      </w:r>
      <w:r w:rsidRPr="009B06A7">
        <w:rPr>
          <w:rFonts w:cs="Courier New"/>
          <w:noProof w:val="0"/>
          <w:snapToGrid w:val="0"/>
        </w:rPr>
        <w:t>id-</w:t>
      </w:r>
      <w:r w:rsidRPr="009B06A7">
        <w:rPr>
          <w:lang w:eastAsia="zh-CN"/>
        </w:rPr>
        <w:t>M</w:t>
      </w:r>
      <w:r w:rsidRPr="009B06A7">
        <w:rPr>
          <w:lang w:eastAsia="ja-JP"/>
        </w:rPr>
        <w:t>akeBeforeBreak</w:t>
      </w:r>
      <w:r w:rsidRPr="009B06A7">
        <w:rPr>
          <w:lang w:eastAsia="zh-CN"/>
        </w:rPr>
        <w:t>I</w:t>
      </w:r>
      <w:r w:rsidRPr="009B06A7">
        <w:rPr>
          <w:lang w:eastAsia="ja-JP"/>
        </w:rPr>
        <w:t>ndicator</w:t>
      </w:r>
      <w:r w:rsidRPr="009B06A7">
        <w:rPr>
          <w:lang w:eastAsia="zh-CN"/>
        </w:rPr>
        <w:t>,</w:t>
      </w:r>
    </w:p>
    <w:p w14:paraId="30D36831" w14:textId="77777777" w:rsidR="005752DE" w:rsidRPr="009B06A7" w:rsidRDefault="005752DE" w:rsidP="005752DE">
      <w:pPr>
        <w:pStyle w:val="PL"/>
        <w:tabs>
          <w:tab w:val="left" w:pos="11100"/>
        </w:tabs>
        <w:rPr>
          <w:noProof w:val="0"/>
          <w:snapToGrid w:val="0"/>
        </w:rPr>
      </w:pPr>
      <w:r w:rsidRPr="009B06A7">
        <w:rPr>
          <w:lang w:eastAsia="zh-CN"/>
        </w:rPr>
        <w:tab/>
        <w:t>id-</w:t>
      </w:r>
      <w:r w:rsidRPr="009B06A7">
        <w:rPr>
          <w:noProof w:val="0"/>
          <w:snapToGrid w:val="0"/>
        </w:rPr>
        <w:t>UE</w:t>
      </w:r>
      <w:r w:rsidRPr="009B06A7">
        <w:rPr>
          <w:noProof w:val="0"/>
          <w:snapToGrid w:val="0"/>
          <w:lang w:eastAsia="zh-CN"/>
        </w:rPr>
        <w:t>Sidelink</w:t>
      </w:r>
      <w:r w:rsidRPr="009B06A7">
        <w:rPr>
          <w:noProof w:val="0"/>
          <w:snapToGrid w:val="0"/>
        </w:rPr>
        <w:t>AggregateMaximumBitRate,</w:t>
      </w:r>
    </w:p>
    <w:p w14:paraId="3950EF9A" w14:textId="77777777" w:rsidR="005752DE" w:rsidRPr="009B06A7" w:rsidRDefault="005752DE" w:rsidP="005752DE">
      <w:pPr>
        <w:pStyle w:val="PL"/>
        <w:tabs>
          <w:tab w:val="left" w:pos="11100"/>
        </w:tabs>
        <w:rPr>
          <w:noProof w:val="0"/>
        </w:rPr>
      </w:pPr>
      <w:r w:rsidRPr="009B06A7">
        <w:rPr>
          <w:noProof w:val="0"/>
          <w:snapToGrid w:val="0"/>
        </w:rPr>
        <w:tab/>
        <w:t>id-</w:t>
      </w:r>
      <w:r w:rsidRPr="009B06A7">
        <w:rPr>
          <w:noProof w:val="0"/>
        </w:rPr>
        <w:t>uL-GTPtunnelEndpoint,</w:t>
      </w:r>
    </w:p>
    <w:p w14:paraId="7104AB94" w14:textId="77777777" w:rsidR="00592752" w:rsidRPr="009B06A7" w:rsidRDefault="00592752" w:rsidP="00592752">
      <w:pPr>
        <w:pStyle w:val="PL"/>
        <w:tabs>
          <w:tab w:val="left" w:pos="11100"/>
        </w:tabs>
      </w:pPr>
      <w:r w:rsidRPr="009B06A7">
        <w:tab/>
        <w:t>id-SgNBSecurityKey,</w:t>
      </w:r>
    </w:p>
    <w:p w14:paraId="5B37354A" w14:textId="77777777" w:rsidR="00592752" w:rsidRPr="009B06A7" w:rsidRDefault="00592752" w:rsidP="00592752">
      <w:pPr>
        <w:pStyle w:val="PL"/>
        <w:tabs>
          <w:tab w:val="left" w:pos="11100"/>
        </w:tabs>
      </w:pPr>
      <w:r w:rsidRPr="009B06A7">
        <w:tab/>
        <w:t>id-SgNBUEAggregateMaximumBitRate,</w:t>
      </w:r>
    </w:p>
    <w:p w14:paraId="700440B4" w14:textId="77777777" w:rsidR="00592752" w:rsidRPr="009B06A7" w:rsidRDefault="00592752" w:rsidP="00592752">
      <w:pPr>
        <w:pStyle w:val="PL"/>
        <w:tabs>
          <w:tab w:val="left" w:pos="11100"/>
        </w:tabs>
      </w:pPr>
      <w:r w:rsidRPr="009B06A7">
        <w:tab/>
        <w:t>id-E-RABs-ToBeAdded-SgNBAddReqList,</w:t>
      </w:r>
    </w:p>
    <w:p w14:paraId="6E333E03" w14:textId="77777777" w:rsidR="00592752" w:rsidRPr="009B06A7" w:rsidRDefault="00592752" w:rsidP="00592752">
      <w:pPr>
        <w:pStyle w:val="PL"/>
        <w:tabs>
          <w:tab w:val="left" w:pos="11100"/>
        </w:tabs>
      </w:pPr>
      <w:r w:rsidRPr="009B06A7">
        <w:tab/>
        <w:t>id-MeNBtoSgNBContainer,</w:t>
      </w:r>
    </w:p>
    <w:p w14:paraId="3EDEE669" w14:textId="77777777" w:rsidR="00592752" w:rsidRPr="009B06A7" w:rsidRDefault="00592752" w:rsidP="00592752">
      <w:pPr>
        <w:pStyle w:val="PL"/>
        <w:tabs>
          <w:tab w:val="left" w:pos="11100"/>
        </w:tabs>
      </w:pPr>
      <w:r w:rsidRPr="009B06A7">
        <w:tab/>
        <w:t>id-SgNB-UE-X2AP-ID,</w:t>
      </w:r>
    </w:p>
    <w:p w14:paraId="083A2496" w14:textId="77777777" w:rsidR="00592752" w:rsidRPr="009B06A7" w:rsidRDefault="00592752" w:rsidP="00592752">
      <w:pPr>
        <w:pStyle w:val="PL"/>
        <w:tabs>
          <w:tab w:val="left" w:pos="11100"/>
        </w:tabs>
      </w:pPr>
      <w:r w:rsidRPr="009B06A7">
        <w:tab/>
        <w:t>id-RequestedSplitSRBs,</w:t>
      </w:r>
    </w:p>
    <w:p w14:paraId="399A4B2F" w14:textId="77777777" w:rsidR="00592752" w:rsidRPr="009B06A7" w:rsidRDefault="00592752" w:rsidP="00592752">
      <w:pPr>
        <w:pStyle w:val="PL"/>
        <w:tabs>
          <w:tab w:val="left" w:pos="11100"/>
        </w:tabs>
      </w:pPr>
      <w:r w:rsidRPr="009B06A7">
        <w:tab/>
        <w:t>id-E-RABs-ToBeAdded-SgNBAddReq-Item,</w:t>
      </w:r>
    </w:p>
    <w:p w14:paraId="6F4328DB" w14:textId="77777777" w:rsidR="00592752" w:rsidRPr="009B06A7" w:rsidRDefault="00592752" w:rsidP="00592752">
      <w:pPr>
        <w:pStyle w:val="PL"/>
        <w:tabs>
          <w:tab w:val="left" w:pos="11100"/>
        </w:tabs>
      </w:pPr>
      <w:r w:rsidRPr="009B06A7">
        <w:tab/>
        <w:t>id-E-RABs-Admitted-ToBeAdded-SgNB</w:t>
      </w:r>
      <w:r w:rsidR="0082523C" w:rsidRPr="009B06A7">
        <w:t>Add</w:t>
      </w:r>
      <w:r w:rsidR="001B79A5" w:rsidRPr="009B06A7">
        <w:t>ReqAck</w:t>
      </w:r>
      <w:r w:rsidRPr="009B06A7">
        <w:t>List,</w:t>
      </w:r>
    </w:p>
    <w:p w14:paraId="7E835124" w14:textId="77777777" w:rsidR="00592752" w:rsidRPr="009B06A7" w:rsidRDefault="00592752" w:rsidP="00592752">
      <w:pPr>
        <w:pStyle w:val="PL"/>
        <w:tabs>
          <w:tab w:val="left" w:pos="11100"/>
        </w:tabs>
      </w:pPr>
      <w:r w:rsidRPr="009B06A7">
        <w:tab/>
        <w:t>id-SgNBtoMeNBContainer,</w:t>
      </w:r>
    </w:p>
    <w:p w14:paraId="0ECCCE63" w14:textId="77777777" w:rsidR="00592752" w:rsidRPr="009B06A7" w:rsidRDefault="00592752" w:rsidP="00592752">
      <w:pPr>
        <w:pStyle w:val="PL"/>
        <w:tabs>
          <w:tab w:val="left" w:pos="11100"/>
        </w:tabs>
      </w:pPr>
      <w:r w:rsidRPr="009B06A7">
        <w:tab/>
        <w:t>id-AdmittedSplitSRBs,</w:t>
      </w:r>
    </w:p>
    <w:p w14:paraId="62166CA0" w14:textId="77777777" w:rsidR="00592752" w:rsidRPr="009B06A7" w:rsidRDefault="00592752" w:rsidP="00592752">
      <w:pPr>
        <w:pStyle w:val="PL"/>
        <w:tabs>
          <w:tab w:val="left" w:pos="11100"/>
        </w:tabs>
      </w:pPr>
      <w:r w:rsidRPr="009B06A7">
        <w:tab/>
        <w:t>id-E-RABs-Admitted-ToBeAdded-</w:t>
      </w:r>
      <w:r w:rsidR="001B79A5" w:rsidRPr="009B06A7">
        <w:t>SgNBAddReqAck</w:t>
      </w:r>
      <w:r w:rsidRPr="009B06A7">
        <w:t>-Item,</w:t>
      </w:r>
    </w:p>
    <w:p w14:paraId="11522CF7" w14:textId="77777777" w:rsidR="00592752" w:rsidRPr="009B06A7" w:rsidRDefault="00592752" w:rsidP="00592752">
      <w:pPr>
        <w:pStyle w:val="PL"/>
        <w:tabs>
          <w:tab w:val="left" w:pos="11100"/>
        </w:tabs>
      </w:pPr>
      <w:r w:rsidRPr="009B06A7">
        <w:tab/>
        <w:t>id-ResponseInformationSgNBReconfComp,</w:t>
      </w:r>
    </w:p>
    <w:p w14:paraId="1893B65B" w14:textId="77777777" w:rsidR="00592752" w:rsidRPr="009B06A7" w:rsidRDefault="00592752" w:rsidP="00592752">
      <w:pPr>
        <w:pStyle w:val="PL"/>
        <w:tabs>
          <w:tab w:val="left" w:pos="11100"/>
        </w:tabs>
      </w:pPr>
      <w:r w:rsidRPr="009B06A7">
        <w:tab/>
        <w:t>id-UE-ContextInformation-SgNBModReq,</w:t>
      </w:r>
    </w:p>
    <w:p w14:paraId="75C7847E" w14:textId="77777777" w:rsidR="00592752" w:rsidRPr="009B06A7" w:rsidRDefault="00592752" w:rsidP="00592752">
      <w:pPr>
        <w:pStyle w:val="PL"/>
        <w:tabs>
          <w:tab w:val="left" w:pos="11100"/>
        </w:tabs>
      </w:pPr>
      <w:r w:rsidRPr="009B06A7">
        <w:tab/>
        <w:t>id-E-RABs-ToBeAdded-SgNBModReq-Item,</w:t>
      </w:r>
    </w:p>
    <w:p w14:paraId="0232C1E6" w14:textId="77777777" w:rsidR="00592752" w:rsidRPr="009B06A7" w:rsidRDefault="00592752" w:rsidP="00592752">
      <w:pPr>
        <w:pStyle w:val="PL"/>
        <w:tabs>
          <w:tab w:val="left" w:pos="11100"/>
        </w:tabs>
      </w:pPr>
      <w:r w:rsidRPr="009B06A7">
        <w:tab/>
        <w:t>id-E-RABs-ToBeModified-SgNBModReq-Item,</w:t>
      </w:r>
    </w:p>
    <w:p w14:paraId="70454C39" w14:textId="77777777" w:rsidR="00592752" w:rsidRPr="009B06A7" w:rsidRDefault="00592752" w:rsidP="00592752">
      <w:pPr>
        <w:pStyle w:val="PL"/>
        <w:tabs>
          <w:tab w:val="left" w:pos="11100"/>
        </w:tabs>
      </w:pPr>
      <w:r w:rsidRPr="009B06A7">
        <w:tab/>
        <w:t>id-E-RABs-ToBeReleased-SgNBModReq-Item,</w:t>
      </w:r>
    </w:p>
    <w:p w14:paraId="2D8A2557" w14:textId="77777777" w:rsidR="00592752" w:rsidRPr="009B06A7" w:rsidRDefault="00592752" w:rsidP="00592752">
      <w:pPr>
        <w:pStyle w:val="PL"/>
        <w:tabs>
          <w:tab w:val="left" w:pos="11100"/>
        </w:tabs>
      </w:pPr>
      <w:r w:rsidRPr="009B06A7">
        <w:tab/>
        <w:t>id-E-RABs-Admitted-ToBeAdded-SgNBModAckList,</w:t>
      </w:r>
    </w:p>
    <w:p w14:paraId="27C7441D" w14:textId="77777777" w:rsidR="00592752" w:rsidRPr="009B06A7" w:rsidRDefault="00592752" w:rsidP="00592752">
      <w:pPr>
        <w:pStyle w:val="PL"/>
        <w:tabs>
          <w:tab w:val="left" w:pos="11100"/>
        </w:tabs>
      </w:pPr>
      <w:r w:rsidRPr="009B06A7">
        <w:tab/>
        <w:t>id-E-RABs-Admitted-ToBeModified-SgNBModAckList,</w:t>
      </w:r>
    </w:p>
    <w:p w14:paraId="228CC748" w14:textId="77777777" w:rsidR="00592752" w:rsidRPr="009B06A7" w:rsidRDefault="00592752" w:rsidP="00592752">
      <w:pPr>
        <w:pStyle w:val="PL"/>
        <w:tabs>
          <w:tab w:val="left" w:pos="11100"/>
        </w:tabs>
      </w:pPr>
      <w:r w:rsidRPr="009B06A7">
        <w:tab/>
        <w:t>id-E-RABs-Admitted-ToBeReleased-SgNBModAckList,</w:t>
      </w:r>
    </w:p>
    <w:p w14:paraId="0DC5D838" w14:textId="77777777" w:rsidR="00592752" w:rsidRPr="009B06A7" w:rsidRDefault="00592752" w:rsidP="00592752">
      <w:pPr>
        <w:pStyle w:val="PL"/>
        <w:tabs>
          <w:tab w:val="left" w:pos="11100"/>
        </w:tabs>
      </w:pPr>
      <w:r w:rsidRPr="009B06A7">
        <w:tab/>
        <w:t>id-E-RABs-Admitted-ToBeAdded-SgNBModAck-Item,</w:t>
      </w:r>
    </w:p>
    <w:p w14:paraId="7A04A59F" w14:textId="77777777" w:rsidR="00592752" w:rsidRPr="009B06A7" w:rsidRDefault="00592752" w:rsidP="00592752">
      <w:pPr>
        <w:pStyle w:val="PL"/>
        <w:tabs>
          <w:tab w:val="left" w:pos="11100"/>
        </w:tabs>
      </w:pPr>
      <w:r w:rsidRPr="009B06A7">
        <w:tab/>
        <w:t>id-E-RABs-Admitted-ToBeModified-SgNBModAck-Item,</w:t>
      </w:r>
    </w:p>
    <w:p w14:paraId="1F52B754" w14:textId="77777777" w:rsidR="00592752" w:rsidRPr="009B06A7" w:rsidRDefault="00592752" w:rsidP="00592752">
      <w:pPr>
        <w:pStyle w:val="PL"/>
        <w:tabs>
          <w:tab w:val="left" w:pos="11100"/>
        </w:tabs>
      </w:pPr>
      <w:r w:rsidRPr="009B06A7">
        <w:tab/>
        <w:t>id-E-RABs-Admitted-ToBeReleased-SgNBModAck-Item,</w:t>
      </w:r>
    </w:p>
    <w:p w14:paraId="434FE104" w14:textId="77777777" w:rsidR="00D97531" w:rsidRPr="009B06A7" w:rsidRDefault="00D97531" w:rsidP="00D97531">
      <w:pPr>
        <w:pStyle w:val="PL"/>
        <w:tabs>
          <w:tab w:val="left" w:pos="11100"/>
        </w:tabs>
      </w:pPr>
      <w:r w:rsidRPr="009B06A7">
        <w:tab/>
        <w:t>id-E-RABs-</w:t>
      </w:r>
      <w:r w:rsidRPr="009B06A7">
        <w:rPr>
          <w:rFonts w:eastAsia="DengXian"/>
          <w:snapToGrid w:val="0"/>
          <w:lang w:eastAsia="zh-CN"/>
        </w:rPr>
        <w:t>Admitted-</w:t>
      </w:r>
      <w:r w:rsidRPr="009B06A7">
        <w:t>ToBeReleased-SgNBRelReqAckList,</w:t>
      </w:r>
    </w:p>
    <w:p w14:paraId="6A782593" w14:textId="77777777" w:rsidR="00D97531" w:rsidRPr="009B06A7" w:rsidRDefault="00D97531" w:rsidP="00D97531">
      <w:pPr>
        <w:pStyle w:val="PL"/>
        <w:tabs>
          <w:tab w:val="left" w:pos="11100"/>
        </w:tabs>
      </w:pPr>
      <w:r w:rsidRPr="009B06A7">
        <w:tab/>
        <w:t>id-E-RABs-</w:t>
      </w:r>
      <w:r w:rsidRPr="009B06A7">
        <w:rPr>
          <w:rFonts w:eastAsia="DengXian"/>
          <w:snapToGrid w:val="0"/>
          <w:lang w:eastAsia="zh-CN"/>
        </w:rPr>
        <w:t>Admitted-</w:t>
      </w:r>
      <w:r w:rsidRPr="009B06A7">
        <w:t>ToBeReleased-SgNBRelReqAck-Item,</w:t>
      </w:r>
    </w:p>
    <w:p w14:paraId="1E46716A" w14:textId="77777777" w:rsidR="00592752" w:rsidRPr="009B06A7" w:rsidRDefault="00592752" w:rsidP="00592752">
      <w:pPr>
        <w:pStyle w:val="PL"/>
        <w:tabs>
          <w:tab w:val="left" w:pos="11100"/>
        </w:tabs>
      </w:pPr>
      <w:r w:rsidRPr="009B06A7">
        <w:tab/>
        <w:t>id-E-RABs-ToBeReleased-SgNBModReqdList,</w:t>
      </w:r>
    </w:p>
    <w:p w14:paraId="0F79B066" w14:textId="77777777" w:rsidR="00592752" w:rsidRPr="009B06A7" w:rsidRDefault="00592752" w:rsidP="00592752">
      <w:pPr>
        <w:pStyle w:val="PL"/>
        <w:tabs>
          <w:tab w:val="left" w:pos="11100"/>
        </w:tabs>
      </w:pPr>
      <w:r w:rsidRPr="009B06A7">
        <w:tab/>
        <w:t>id-E-RABs-ToBeModified-SgNBModReqdList,</w:t>
      </w:r>
    </w:p>
    <w:p w14:paraId="4A70F812" w14:textId="77777777" w:rsidR="00592752" w:rsidRPr="009B06A7" w:rsidRDefault="00592752" w:rsidP="00592752">
      <w:pPr>
        <w:pStyle w:val="PL"/>
        <w:tabs>
          <w:tab w:val="left" w:pos="11100"/>
        </w:tabs>
      </w:pPr>
      <w:r w:rsidRPr="009B06A7">
        <w:tab/>
        <w:t>id-E-RABs-ToBeReleased-SgNBModReqd-Item,</w:t>
      </w:r>
    </w:p>
    <w:p w14:paraId="6AE99B29" w14:textId="77777777" w:rsidR="00592752" w:rsidRPr="009B06A7" w:rsidRDefault="00592752" w:rsidP="00592752">
      <w:pPr>
        <w:pStyle w:val="PL"/>
        <w:tabs>
          <w:tab w:val="left" w:pos="11100"/>
        </w:tabs>
      </w:pPr>
      <w:r w:rsidRPr="009B06A7">
        <w:tab/>
        <w:t>id-E-RABs-ToBeModified-SgNBModReqd-Item,</w:t>
      </w:r>
    </w:p>
    <w:p w14:paraId="1EF25ED2" w14:textId="77777777" w:rsidR="00592752" w:rsidRPr="009B06A7" w:rsidRDefault="00592752" w:rsidP="00592752">
      <w:pPr>
        <w:pStyle w:val="PL"/>
        <w:tabs>
          <w:tab w:val="left" w:pos="11100"/>
        </w:tabs>
      </w:pPr>
      <w:r w:rsidRPr="009B06A7">
        <w:tab/>
        <w:t>id-E-RABs-ToBeReleased-SgNBChaConfList,</w:t>
      </w:r>
    </w:p>
    <w:p w14:paraId="532C598E" w14:textId="77777777" w:rsidR="00592752" w:rsidRPr="009B06A7" w:rsidRDefault="00592752" w:rsidP="00592752">
      <w:pPr>
        <w:pStyle w:val="PL"/>
        <w:tabs>
          <w:tab w:val="left" w:pos="11100"/>
        </w:tabs>
      </w:pPr>
      <w:r w:rsidRPr="009B06A7">
        <w:tab/>
        <w:t>id-E-RABs-ToBeReleased-SgNBChaConf-Item,</w:t>
      </w:r>
    </w:p>
    <w:p w14:paraId="6774906C" w14:textId="77777777" w:rsidR="00592752" w:rsidRPr="009B06A7" w:rsidRDefault="00592752" w:rsidP="00592752">
      <w:pPr>
        <w:pStyle w:val="PL"/>
        <w:tabs>
          <w:tab w:val="left" w:pos="11100"/>
        </w:tabs>
      </w:pPr>
      <w:r w:rsidRPr="009B06A7">
        <w:tab/>
        <w:t>id-E-RABs-ToBeReleased-SgNBRelReqList,</w:t>
      </w:r>
    </w:p>
    <w:p w14:paraId="7DD57864" w14:textId="77777777" w:rsidR="00592752" w:rsidRPr="009B06A7" w:rsidRDefault="00592752" w:rsidP="00592752">
      <w:pPr>
        <w:pStyle w:val="PL"/>
        <w:tabs>
          <w:tab w:val="left" w:pos="11100"/>
        </w:tabs>
      </w:pPr>
      <w:r w:rsidRPr="009B06A7">
        <w:tab/>
        <w:t>id-E-RABs-ToBeReleased-SgNBRelReq-Item,</w:t>
      </w:r>
    </w:p>
    <w:p w14:paraId="01788985" w14:textId="77777777" w:rsidR="00592752" w:rsidRPr="009B06A7" w:rsidRDefault="00592752" w:rsidP="00592752">
      <w:pPr>
        <w:pStyle w:val="PL"/>
        <w:tabs>
          <w:tab w:val="left" w:pos="11100"/>
        </w:tabs>
      </w:pPr>
      <w:r w:rsidRPr="009B06A7">
        <w:tab/>
        <w:t>id-E-RABs-ToBeReleased-SgNBRelConfList,</w:t>
      </w:r>
    </w:p>
    <w:p w14:paraId="08406A18" w14:textId="77777777" w:rsidR="00592752" w:rsidRPr="009B06A7" w:rsidRDefault="00592752" w:rsidP="00592752">
      <w:pPr>
        <w:pStyle w:val="PL"/>
        <w:tabs>
          <w:tab w:val="left" w:pos="11100"/>
        </w:tabs>
      </w:pPr>
      <w:r w:rsidRPr="009B06A7">
        <w:tab/>
        <w:t>id-E-RABs-ToBeReleased-SgNBRelConf-Item,</w:t>
      </w:r>
    </w:p>
    <w:p w14:paraId="2A32C5BB" w14:textId="77777777" w:rsidR="00D97531" w:rsidRPr="009B06A7" w:rsidRDefault="00D97531" w:rsidP="00D97531">
      <w:pPr>
        <w:pStyle w:val="PL"/>
        <w:tabs>
          <w:tab w:val="left" w:pos="11100"/>
        </w:tabs>
      </w:pPr>
      <w:r w:rsidRPr="009B06A7">
        <w:tab/>
        <w:t>id-E-RABs-ToBeReleased-SgNBRelReqdList,</w:t>
      </w:r>
    </w:p>
    <w:p w14:paraId="78D85FF3" w14:textId="77777777" w:rsidR="00D97531" w:rsidRPr="009B06A7" w:rsidRDefault="00D97531" w:rsidP="00D97531">
      <w:pPr>
        <w:pStyle w:val="PL"/>
        <w:tabs>
          <w:tab w:val="left" w:pos="11100"/>
        </w:tabs>
      </w:pPr>
      <w:r w:rsidRPr="009B06A7">
        <w:tab/>
        <w:t>id-E-RABs-ToBeReleased-SgNBRelReqd-Item,</w:t>
      </w:r>
    </w:p>
    <w:p w14:paraId="1FE5DAA3" w14:textId="77777777" w:rsidR="00592752" w:rsidRPr="009B06A7" w:rsidRDefault="00592752" w:rsidP="00592752">
      <w:pPr>
        <w:pStyle w:val="PL"/>
        <w:tabs>
          <w:tab w:val="left" w:pos="11100"/>
        </w:tabs>
      </w:pPr>
      <w:r w:rsidRPr="009B06A7">
        <w:tab/>
        <w:t>id-E-RABs-SubjectToSgNBCounterCheck-List,</w:t>
      </w:r>
    </w:p>
    <w:p w14:paraId="500169EB" w14:textId="77777777" w:rsidR="00592752" w:rsidRPr="009B06A7" w:rsidRDefault="00592752" w:rsidP="00592752">
      <w:pPr>
        <w:pStyle w:val="PL"/>
        <w:tabs>
          <w:tab w:val="left" w:pos="11100"/>
        </w:tabs>
      </w:pPr>
      <w:r w:rsidRPr="009B06A7">
        <w:tab/>
        <w:t>id-E-RABs-SubjectToSgNBCounterCheck-Item,</w:t>
      </w:r>
    </w:p>
    <w:p w14:paraId="614939E1" w14:textId="77777777" w:rsidR="00592752" w:rsidRPr="009B06A7" w:rsidRDefault="00592752" w:rsidP="00592752">
      <w:pPr>
        <w:pStyle w:val="PL"/>
        <w:tabs>
          <w:tab w:val="left" w:pos="11100"/>
        </w:tabs>
      </w:pPr>
      <w:r w:rsidRPr="009B06A7">
        <w:tab/>
        <w:t>id-Target-SgNB-ID,</w:t>
      </w:r>
    </w:p>
    <w:p w14:paraId="513E60F4" w14:textId="77777777" w:rsidR="00592752" w:rsidRPr="009B06A7" w:rsidRDefault="00592752" w:rsidP="00592752">
      <w:pPr>
        <w:pStyle w:val="PL"/>
        <w:tabs>
          <w:tab w:val="left" w:pos="11100"/>
        </w:tabs>
      </w:pPr>
      <w:r w:rsidRPr="009B06A7">
        <w:tab/>
        <w:t>id-RRCContainer,</w:t>
      </w:r>
    </w:p>
    <w:p w14:paraId="611A3FEA" w14:textId="77777777" w:rsidR="00592752" w:rsidRPr="009B06A7" w:rsidRDefault="00592752" w:rsidP="00592752">
      <w:pPr>
        <w:pStyle w:val="PL"/>
        <w:tabs>
          <w:tab w:val="left" w:pos="11100"/>
        </w:tabs>
      </w:pPr>
      <w:r w:rsidRPr="009B06A7">
        <w:tab/>
        <w:t>id-SRBType,</w:t>
      </w:r>
    </w:p>
    <w:p w14:paraId="4712D497" w14:textId="77777777" w:rsidR="00592752" w:rsidRPr="009B06A7" w:rsidRDefault="00592752" w:rsidP="00592752">
      <w:pPr>
        <w:pStyle w:val="PL"/>
        <w:tabs>
          <w:tab w:val="left" w:pos="11100"/>
        </w:tabs>
      </w:pPr>
      <w:r w:rsidRPr="009B06A7">
        <w:tab/>
        <w:t>id-HandoverRestrictionList,</w:t>
      </w:r>
    </w:p>
    <w:p w14:paraId="387283DE" w14:textId="77777777" w:rsidR="00592752" w:rsidRPr="009B06A7" w:rsidRDefault="00592752" w:rsidP="00592752">
      <w:pPr>
        <w:pStyle w:val="PL"/>
        <w:tabs>
          <w:tab w:val="left" w:pos="11100"/>
        </w:tabs>
      </w:pPr>
      <w:r w:rsidRPr="009B06A7">
        <w:tab/>
        <w:t>id-SCGConfigurationQuery,</w:t>
      </w:r>
    </w:p>
    <w:p w14:paraId="1C399B6A" w14:textId="77777777" w:rsidR="00592752" w:rsidRPr="009B06A7" w:rsidRDefault="00592752" w:rsidP="00592752">
      <w:pPr>
        <w:pStyle w:val="PL"/>
        <w:tabs>
          <w:tab w:val="left" w:pos="11100"/>
        </w:tabs>
      </w:pPr>
      <w:r w:rsidRPr="009B06A7">
        <w:tab/>
        <w:t>id-SplitSRB,</w:t>
      </w:r>
    </w:p>
    <w:p w14:paraId="690BFB16" w14:textId="77777777" w:rsidR="00592752" w:rsidRPr="009B06A7" w:rsidRDefault="00592752" w:rsidP="00592752">
      <w:pPr>
        <w:pStyle w:val="PL"/>
        <w:tabs>
          <w:tab w:val="left" w:pos="11100"/>
        </w:tabs>
      </w:pPr>
      <w:r w:rsidRPr="009B06A7">
        <w:tab/>
        <w:t>id-</w:t>
      </w:r>
      <w:r w:rsidR="00DC67FC" w:rsidRPr="009B06A7">
        <w:t>NRUeReport</w:t>
      </w:r>
      <w:r w:rsidRPr="009B06A7">
        <w:t>,</w:t>
      </w:r>
    </w:p>
    <w:p w14:paraId="0BAC6312" w14:textId="77777777" w:rsidR="00592752" w:rsidRPr="009B06A7" w:rsidRDefault="00592752" w:rsidP="00592752">
      <w:pPr>
        <w:pStyle w:val="PL"/>
        <w:tabs>
          <w:tab w:val="left" w:pos="11100"/>
        </w:tabs>
      </w:pPr>
      <w:r w:rsidRPr="009B06A7">
        <w:tab/>
        <w:t>id-InitiatingNodeType-EndcX2Setup,</w:t>
      </w:r>
    </w:p>
    <w:p w14:paraId="6F61687A" w14:textId="77777777" w:rsidR="00592752" w:rsidRPr="009B06A7" w:rsidRDefault="00592752" w:rsidP="00592752">
      <w:pPr>
        <w:pStyle w:val="PL"/>
        <w:tabs>
          <w:tab w:val="left" w:pos="11100"/>
        </w:tabs>
      </w:pPr>
      <w:r w:rsidRPr="009B06A7">
        <w:tab/>
        <w:t>id-InitiatingNodeType-EndcConfigUpdate,</w:t>
      </w:r>
    </w:p>
    <w:p w14:paraId="06F20058" w14:textId="77777777" w:rsidR="00592752" w:rsidRPr="009B06A7" w:rsidRDefault="00592752" w:rsidP="00592752">
      <w:pPr>
        <w:pStyle w:val="PL"/>
        <w:tabs>
          <w:tab w:val="left" w:pos="11100"/>
        </w:tabs>
      </w:pPr>
      <w:r w:rsidRPr="009B06A7">
        <w:tab/>
        <w:t>id-RespondingNodeType-EndcX2Setup,</w:t>
      </w:r>
    </w:p>
    <w:p w14:paraId="0D03D25D" w14:textId="77777777" w:rsidR="00592752" w:rsidRPr="009B06A7" w:rsidRDefault="00592752" w:rsidP="00592752">
      <w:pPr>
        <w:pStyle w:val="PL"/>
        <w:tabs>
          <w:tab w:val="left" w:pos="11100"/>
        </w:tabs>
      </w:pPr>
      <w:r w:rsidRPr="009B06A7">
        <w:tab/>
        <w:t>id-RespondingNodeType-EndcConfigUpdate,</w:t>
      </w:r>
    </w:p>
    <w:p w14:paraId="66A9FB92" w14:textId="77777777" w:rsidR="00592752" w:rsidRPr="009B06A7" w:rsidRDefault="00592752" w:rsidP="00592752">
      <w:pPr>
        <w:pStyle w:val="PL"/>
        <w:tabs>
          <w:tab w:val="left" w:pos="11100"/>
        </w:tabs>
      </w:pPr>
      <w:r w:rsidRPr="009B06A7">
        <w:tab/>
        <w:t>id-NRUESecurityCapabilities,</w:t>
      </w:r>
    </w:p>
    <w:p w14:paraId="2224FC50" w14:textId="77777777" w:rsidR="00592752" w:rsidRPr="009B06A7" w:rsidRDefault="00592752" w:rsidP="00592752">
      <w:pPr>
        <w:pStyle w:val="PL"/>
        <w:tabs>
          <w:tab w:val="left" w:pos="11100"/>
        </w:tabs>
      </w:pPr>
      <w:r w:rsidRPr="009B06A7">
        <w:tab/>
        <w:t>id-PDCPChangeIndication,</w:t>
      </w:r>
    </w:p>
    <w:p w14:paraId="7FF04E98" w14:textId="77777777" w:rsidR="00592752" w:rsidRPr="009B06A7" w:rsidRDefault="00592752" w:rsidP="00592752">
      <w:pPr>
        <w:pStyle w:val="PL"/>
        <w:tabs>
          <w:tab w:val="left" w:pos="11100"/>
        </w:tabs>
      </w:pPr>
      <w:r w:rsidRPr="009B06A7">
        <w:tab/>
        <w:t>id-ServedEUTRAcellsENDCX2ManagementList,</w:t>
      </w:r>
    </w:p>
    <w:p w14:paraId="41040CA3" w14:textId="77777777" w:rsidR="00592752" w:rsidRPr="009B06A7" w:rsidRDefault="00592752" w:rsidP="00592752">
      <w:pPr>
        <w:pStyle w:val="PL"/>
        <w:tabs>
          <w:tab w:val="left" w:pos="11100"/>
        </w:tabs>
      </w:pPr>
      <w:r w:rsidRPr="009B06A7">
        <w:tab/>
        <w:t>id-ServedEUTRAcellsToModifyListENDCConfUpd,</w:t>
      </w:r>
    </w:p>
    <w:p w14:paraId="5365A6F3" w14:textId="77777777" w:rsidR="00592752" w:rsidRPr="009B06A7" w:rsidRDefault="00592752" w:rsidP="00592752">
      <w:pPr>
        <w:pStyle w:val="PL"/>
        <w:tabs>
          <w:tab w:val="left" w:pos="11100"/>
        </w:tabs>
      </w:pPr>
      <w:r w:rsidRPr="009B06A7">
        <w:tab/>
        <w:t>id-ServedEUTRAcellsToDeleteListENDCConfUpd,</w:t>
      </w:r>
    </w:p>
    <w:p w14:paraId="7DC29B08" w14:textId="77777777" w:rsidR="00592752" w:rsidRPr="009B06A7" w:rsidRDefault="00592752" w:rsidP="00592752">
      <w:pPr>
        <w:pStyle w:val="PL"/>
        <w:tabs>
          <w:tab w:val="left" w:pos="11100"/>
        </w:tabs>
      </w:pPr>
      <w:r w:rsidRPr="009B06A7">
        <w:tab/>
        <w:t>id-ServedNRcellsToModifyListENDCConfUpd,</w:t>
      </w:r>
    </w:p>
    <w:p w14:paraId="2DC26B2F" w14:textId="77777777" w:rsidR="00592752" w:rsidRPr="009B06A7" w:rsidRDefault="00592752" w:rsidP="00592752">
      <w:pPr>
        <w:pStyle w:val="PL"/>
        <w:tabs>
          <w:tab w:val="left" w:pos="11100"/>
        </w:tabs>
      </w:pPr>
      <w:r w:rsidRPr="009B06A7">
        <w:tab/>
        <w:t>id-ServedNRcellsToDeleteListENDCConfUpd,</w:t>
      </w:r>
    </w:p>
    <w:p w14:paraId="1696A57F" w14:textId="77777777" w:rsidR="00592752" w:rsidRPr="009B06A7" w:rsidRDefault="00592752" w:rsidP="00592752">
      <w:pPr>
        <w:pStyle w:val="PL"/>
        <w:tabs>
          <w:tab w:val="left" w:pos="11100"/>
        </w:tabs>
      </w:pPr>
      <w:r w:rsidRPr="009B06A7">
        <w:tab/>
        <w:t>id-CellAssistanceInformation,</w:t>
      </w:r>
    </w:p>
    <w:p w14:paraId="2C57AE30" w14:textId="77777777" w:rsidR="00592752" w:rsidRPr="009B06A7" w:rsidRDefault="00592752" w:rsidP="00592752">
      <w:pPr>
        <w:pStyle w:val="PL"/>
        <w:tabs>
          <w:tab w:val="left" w:pos="11100"/>
        </w:tabs>
      </w:pPr>
      <w:r w:rsidRPr="009B06A7">
        <w:tab/>
        <w:t>id-Globalen-gNB-ID,</w:t>
      </w:r>
    </w:p>
    <w:p w14:paraId="3AC231FE" w14:textId="77777777" w:rsidR="00592752" w:rsidRPr="009B06A7" w:rsidRDefault="00592752" w:rsidP="00592752">
      <w:pPr>
        <w:pStyle w:val="PL"/>
        <w:tabs>
          <w:tab w:val="left" w:pos="11100"/>
        </w:tabs>
      </w:pPr>
      <w:r w:rsidRPr="009B06A7">
        <w:tab/>
        <w:t>id-ServedNRcellsENDCX2ManagementList,</w:t>
      </w:r>
    </w:p>
    <w:p w14:paraId="4704ACD9" w14:textId="77777777" w:rsidR="00592752" w:rsidRPr="009B06A7" w:rsidRDefault="00592752" w:rsidP="00592752">
      <w:pPr>
        <w:pStyle w:val="PL"/>
        <w:tabs>
          <w:tab w:val="left" w:pos="11100"/>
        </w:tabs>
      </w:pPr>
      <w:r w:rsidRPr="009B06A7">
        <w:tab/>
        <w:t>id-Old-SgNB-UE-X2AP-ID,</w:t>
      </w:r>
    </w:p>
    <w:p w14:paraId="1967D6ED" w14:textId="77777777" w:rsidR="00592752" w:rsidRPr="009B06A7" w:rsidRDefault="00592752" w:rsidP="00592752">
      <w:pPr>
        <w:pStyle w:val="PL"/>
        <w:tabs>
          <w:tab w:val="left" w:pos="11100"/>
        </w:tabs>
      </w:pPr>
      <w:r w:rsidRPr="009B06A7">
        <w:tab/>
        <w:t>id-UE-ContextReferenceAtSgNB,</w:t>
      </w:r>
    </w:p>
    <w:p w14:paraId="3FAD109F" w14:textId="77777777" w:rsidR="00592752" w:rsidRPr="009B06A7" w:rsidRDefault="00592752" w:rsidP="00592752">
      <w:pPr>
        <w:pStyle w:val="PL"/>
        <w:tabs>
          <w:tab w:val="left" w:pos="11100"/>
        </w:tabs>
      </w:pPr>
      <w:r w:rsidRPr="009B06A7">
        <w:tab/>
        <w:t>id-SecondaryRATUsageReportList,</w:t>
      </w:r>
    </w:p>
    <w:p w14:paraId="6D638B63" w14:textId="77777777" w:rsidR="00592752" w:rsidRPr="009B06A7" w:rsidRDefault="00592752" w:rsidP="00592752">
      <w:pPr>
        <w:pStyle w:val="PL"/>
        <w:tabs>
          <w:tab w:val="left" w:pos="11100"/>
        </w:tabs>
      </w:pPr>
      <w:r w:rsidRPr="009B06A7">
        <w:tab/>
        <w:t>id-ActivationID,</w:t>
      </w:r>
    </w:p>
    <w:p w14:paraId="1EE736D3" w14:textId="77777777" w:rsidR="00592752" w:rsidRPr="009B06A7" w:rsidRDefault="00592752" w:rsidP="00592752">
      <w:pPr>
        <w:pStyle w:val="PL"/>
        <w:tabs>
          <w:tab w:val="left" w:pos="11100"/>
        </w:tabs>
      </w:pPr>
      <w:r w:rsidRPr="009B06A7">
        <w:tab/>
        <w:t>id-ServedNRCellsToActivate,</w:t>
      </w:r>
    </w:p>
    <w:p w14:paraId="272EF8D2" w14:textId="77777777" w:rsidR="00592752" w:rsidRPr="009B06A7" w:rsidRDefault="00592752" w:rsidP="00592752">
      <w:pPr>
        <w:pStyle w:val="PL"/>
        <w:tabs>
          <w:tab w:val="left" w:pos="11100"/>
        </w:tabs>
      </w:pPr>
      <w:r w:rsidRPr="009B06A7">
        <w:tab/>
        <w:t>id-ActivatedNRCellList,</w:t>
      </w:r>
    </w:p>
    <w:p w14:paraId="500C64A8" w14:textId="77777777" w:rsidR="00592752" w:rsidRPr="009B06A7" w:rsidRDefault="00592752" w:rsidP="00592752">
      <w:pPr>
        <w:pStyle w:val="PL"/>
        <w:tabs>
          <w:tab w:val="left" w:pos="11100"/>
        </w:tabs>
      </w:pPr>
      <w:r w:rsidRPr="009B06A7">
        <w:tab/>
        <w:t>id-MeNBResourceCoordinationInformation,</w:t>
      </w:r>
    </w:p>
    <w:p w14:paraId="067E6F1B" w14:textId="77777777" w:rsidR="00592752" w:rsidRPr="009B06A7" w:rsidRDefault="00592752" w:rsidP="00592752">
      <w:pPr>
        <w:pStyle w:val="PL"/>
        <w:tabs>
          <w:tab w:val="left" w:pos="11100"/>
        </w:tabs>
      </w:pPr>
      <w:r w:rsidRPr="009B06A7">
        <w:tab/>
        <w:t>id-SgNBResourceCoordinationInformation,</w:t>
      </w:r>
    </w:p>
    <w:p w14:paraId="3B790BC4" w14:textId="77777777" w:rsidR="00147690" w:rsidRPr="009B06A7" w:rsidRDefault="00CA6E98" w:rsidP="00147690">
      <w:pPr>
        <w:pStyle w:val="PL"/>
        <w:tabs>
          <w:tab w:val="left" w:pos="11100"/>
        </w:tabs>
        <w:rPr>
          <w:noProof w:val="0"/>
          <w:snapToGrid w:val="0"/>
        </w:rPr>
      </w:pPr>
      <w:r w:rsidRPr="009B06A7">
        <w:rPr>
          <w:noProof w:val="0"/>
        </w:rPr>
        <w:tab/>
      </w:r>
      <w:r w:rsidRPr="009B06A7">
        <w:rPr>
          <w:noProof w:val="0"/>
          <w:snapToGrid w:val="0"/>
        </w:rPr>
        <w:t>id-UEAppLayerMeasConfig,</w:t>
      </w:r>
    </w:p>
    <w:p w14:paraId="2DC53772" w14:textId="77777777" w:rsidR="00A02BEC" w:rsidRPr="009B06A7" w:rsidRDefault="00147690" w:rsidP="00A02BEC">
      <w:pPr>
        <w:pStyle w:val="PL"/>
        <w:rPr>
          <w:noProof w:val="0"/>
          <w:snapToGrid w:val="0"/>
        </w:rPr>
      </w:pPr>
      <w:r w:rsidRPr="009B06A7">
        <w:rPr>
          <w:noProof w:val="0"/>
          <w:snapToGrid w:val="0"/>
        </w:rPr>
        <w:tab/>
        <w:t>id-SelectedPLMN,</w:t>
      </w:r>
    </w:p>
    <w:p w14:paraId="01ECD0B5" w14:textId="77777777" w:rsidR="00A02BEC" w:rsidRPr="009B06A7" w:rsidRDefault="00AB6375" w:rsidP="00AB6375">
      <w:pPr>
        <w:pStyle w:val="PL"/>
        <w:rPr>
          <w:snapToGrid w:val="0"/>
          <w:lang w:eastAsia="zh-CN"/>
        </w:rPr>
      </w:pPr>
      <w:r w:rsidRPr="009B06A7">
        <w:rPr>
          <w:snapToGrid w:val="0"/>
        </w:rPr>
        <w:tab/>
        <w:t>id-SubscriberProfileIDforRFP</w:t>
      </w:r>
      <w:r w:rsidR="00694024" w:rsidRPr="009B06A7">
        <w:rPr>
          <w:snapToGrid w:val="0"/>
          <w:lang w:eastAsia="zh-CN"/>
        </w:rPr>
        <w:t>,</w:t>
      </w:r>
    </w:p>
    <w:p w14:paraId="750F5D62" w14:textId="77777777" w:rsidR="00694024" w:rsidRPr="009B06A7" w:rsidRDefault="00694024" w:rsidP="00694024">
      <w:pPr>
        <w:pStyle w:val="PL"/>
        <w:tabs>
          <w:tab w:val="left" w:pos="11100"/>
        </w:tabs>
      </w:pPr>
      <w:r w:rsidRPr="009B06A7">
        <w:tab/>
        <w:t>id-InitiatingNodeType-EutranrCellResourceCoordination,</w:t>
      </w:r>
    </w:p>
    <w:p w14:paraId="697E6A31" w14:textId="77777777" w:rsidR="00694024" w:rsidRPr="009B06A7" w:rsidRDefault="00694024" w:rsidP="00694024">
      <w:pPr>
        <w:pStyle w:val="PL"/>
        <w:tabs>
          <w:tab w:val="left" w:pos="11100"/>
        </w:tabs>
      </w:pPr>
      <w:r w:rsidRPr="009B06A7">
        <w:tab/>
        <w:t>id-RespondingNodeType-EutranrCellResourceCoordination,</w:t>
      </w:r>
    </w:p>
    <w:p w14:paraId="31BCD8CE" w14:textId="77777777" w:rsidR="00694024" w:rsidRPr="009B06A7" w:rsidRDefault="00694024" w:rsidP="00694024">
      <w:pPr>
        <w:pStyle w:val="PL"/>
        <w:tabs>
          <w:tab w:val="left" w:pos="11100"/>
        </w:tabs>
      </w:pPr>
      <w:r w:rsidRPr="009B06A7">
        <w:tab/>
        <w:t>id-DataTrafficResourceIndication,</w:t>
      </w:r>
    </w:p>
    <w:p w14:paraId="34D62C1B" w14:textId="77777777" w:rsidR="00694024" w:rsidRPr="009B06A7" w:rsidRDefault="00694024" w:rsidP="00694024">
      <w:pPr>
        <w:pStyle w:val="PL"/>
        <w:tabs>
          <w:tab w:val="left" w:pos="11100"/>
        </w:tabs>
      </w:pPr>
      <w:r w:rsidRPr="009B06A7">
        <w:tab/>
        <w:t>id-SpectrumSharingGroupID,</w:t>
      </w:r>
    </w:p>
    <w:p w14:paraId="1766D669" w14:textId="77777777" w:rsidR="00694024" w:rsidRPr="009B06A7" w:rsidRDefault="00694024" w:rsidP="00694024">
      <w:pPr>
        <w:pStyle w:val="PL"/>
        <w:tabs>
          <w:tab w:val="left" w:pos="11100"/>
        </w:tabs>
      </w:pPr>
      <w:r w:rsidRPr="009B06A7">
        <w:tab/>
        <w:t>id-ListofEUTRACellsinEUTRACoordinationReq,</w:t>
      </w:r>
    </w:p>
    <w:p w14:paraId="5F3C4260" w14:textId="77777777" w:rsidR="00694024" w:rsidRPr="009B06A7" w:rsidRDefault="00694024" w:rsidP="00694024">
      <w:pPr>
        <w:pStyle w:val="PL"/>
        <w:tabs>
          <w:tab w:val="left" w:pos="11100"/>
        </w:tabs>
      </w:pPr>
      <w:r w:rsidRPr="009B06A7">
        <w:tab/>
        <w:t>id-ListofEUTRACellsinEUTRACoordinationResp,</w:t>
      </w:r>
    </w:p>
    <w:p w14:paraId="25CB3A9D" w14:textId="77777777" w:rsidR="00694024" w:rsidRPr="009B06A7" w:rsidRDefault="00694024" w:rsidP="00694024">
      <w:pPr>
        <w:pStyle w:val="PL"/>
        <w:tabs>
          <w:tab w:val="left" w:pos="11100"/>
        </w:tabs>
      </w:pPr>
      <w:r w:rsidRPr="009B06A7">
        <w:tab/>
        <w:t>id-ListofEUTRACellsinNRCoordinationReq,</w:t>
      </w:r>
    </w:p>
    <w:p w14:paraId="0094556E" w14:textId="77777777" w:rsidR="00694024" w:rsidRPr="009B06A7" w:rsidRDefault="00694024" w:rsidP="00694024">
      <w:pPr>
        <w:pStyle w:val="PL"/>
        <w:tabs>
          <w:tab w:val="left" w:pos="11100"/>
        </w:tabs>
      </w:pPr>
      <w:r w:rsidRPr="009B06A7">
        <w:tab/>
        <w:t>id-ListofNRCellsinNRCoordinationReq,</w:t>
      </w:r>
    </w:p>
    <w:p w14:paraId="559E1FDF" w14:textId="77777777" w:rsidR="00996D63" w:rsidRPr="009B06A7" w:rsidRDefault="00694024" w:rsidP="00996D63">
      <w:pPr>
        <w:pStyle w:val="PL"/>
      </w:pPr>
      <w:r w:rsidRPr="009B06A7">
        <w:tab/>
        <w:t>id-ListofNRCellsinNRCoordinationResp,</w:t>
      </w:r>
    </w:p>
    <w:p w14:paraId="2E398FB9" w14:textId="77777777" w:rsidR="00996D63" w:rsidRPr="009B06A7" w:rsidRDefault="00996D63" w:rsidP="00996D63">
      <w:pPr>
        <w:pStyle w:val="PL"/>
      </w:pPr>
      <w:r w:rsidRPr="009B06A7">
        <w:tab/>
        <w:t>id-RRCConfigIndication,</w:t>
      </w:r>
    </w:p>
    <w:p w14:paraId="714B65C0" w14:textId="77777777" w:rsidR="00694024" w:rsidRPr="009B06A7" w:rsidRDefault="00996D63" w:rsidP="00AB6375">
      <w:pPr>
        <w:pStyle w:val="PL"/>
      </w:pPr>
      <w:r w:rsidRPr="009B06A7">
        <w:tab/>
        <w:t>id-SGNB-Addition-Trigger-Ind</w:t>
      </w:r>
      <w:r w:rsidR="009C5A1C" w:rsidRPr="009B06A7">
        <w:t>,</w:t>
      </w:r>
    </w:p>
    <w:p w14:paraId="748B63C5" w14:textId="77777777" w:rsidR="001A64D7" w:rsidRPr="009B06A7" w:rsidRDefault="001A64D7" w:rsidP="001A64D7">
      <w:pPr>
        <w:pStyle w:val="PL"/>
        <w:tabs>
          <w:tab w:val="left" w:pos="11100"/>
        </w:tabs>
        <w:rPr>
          <w:noProof w:val="0"/>
          <w:snapToGrid w:val="0"/>
        </w:rPr>
      </w:pPr>
      <w:r w:rsidRPr="009B06A7">
        <w:tab/>
        <w:t>id-RequestedSplitSRBsrelease,</w:t>
      </w:r>
    </w:p>
    <w:p w14:paraId="227F617F" w14:textId="77777777" w:rsidR="001A64D7" w:rsidRPr="009B06A7" w:rsidRDefault="001A64D7" w:rsidP="001A64D7">
      <w:pPr>
        <w:pStyle w:val="PL"/>
      </w:pPr>
      <w:r w:rsidRPr="009B06A7">
        <w:tab/>
        <w:t>id-AdmittedSplitSRBsrelease,</w:t>
      </w:r>
    </w:p>
    <w:p w14:paraId="0BCC1264" w14:textId="77777777" w:rsidR="003B3B17" w:rsidRPr="009B06A7" w:rsidRDefault="003B3B17" w:rsidP="003B3B17">
      <w:pPr>
        <w:pStyle w:val="PL"/>
        <w:rPr>
          <w:noProof w:val="0"/>
          <w:snapToGrid w:val="0"/>
          <w:lang w:eastAsia="zh-CN"/>
        </w:rPr>
      </w:pPr>
      <w:r w:rsidRPr="009B06A7">
        <w:rPr>
          <w:noProof w:val="0"/>
          <w:snapToGrid w:val="0"/>
          <w:lang w:eastAsia="zh-CN"/>
        </w:rPr>
        <w:tab/>
        <w:t>id-E-RABs-AdmittedToBeModified-SgNBModConfList,</w:t>
      </w:r>
    </w:p>
    <w:p w14:paraId="2EEA4438" w14:textId="77777777" w:rsidR="00BC4BF3" w:rsidRPr="009B06A7" w:rsidRDefault="003B3B17" w:rsidP="00BC4BF3">
      <w:pPr>
        <w:pStyle w:val="PL"/>
        <w:rPr>
          <w:noProof w:val="0"/>
          <w:snapToGrid w:val="0"/>
          <w:lang w:eastAsia="zh-CN"/>
        </w:rPr>
      </w:pPr>
      <w:r w:rsidRPr="009B06A7">
        <w:rPr>
          <w:noProof w:val="0"/>
          <w:snapToGrid w:val="0"/>
          <w:lang w:eastAsia="zh-CN"/>
        </w:rPr>
        <w:tab/>
        <w:t>id-E-RABs-AdmittedToBeModified-SgNBModConf-Item,</w:t>
      </w:r>
    </w:p>
    <w:p w14:paraId="6C47F387" w14:textId="77777777" w:rsidR="00BC4BF3" w:rsidRPr="009B06A7" w:rsidRDefault="00BC4BF3" w:rsidP="00BC4BF3">
      <w:pPr>
        <w:pStyle w:val="PL"/>
        <w:rPr>
          <w:noProof w:val="0"/>
          <w:snapToGrid w:val="0"/>
          <w:lang w:eastAsia="zh-CN"/>
        </w:rPr>
      </w:pPr>
      <w:r w:rsidRPr="009B06A7">
        <w:rPr>
          <w:noProof w:val="0"/>
          <w:snapToGrid w:val="0"/>
          <w:lang w:eastAsia="zh-CN"/>
        </w:rPr>
        <w:tab/>
        <w:t>id-UEContextLevelUserPlaneActivity,</w:t>
      </w:r>
    </w:p>
    <w:p w14:paraId="1F56846C" w14:textId="77777777" w:rsidR="00BC4BF3" w:rsidRPr="009B06A7" w:rsidRDefault="00BC4BF3" w:rsidP="00BC4BF3">
      <w:pPr>
        <w:pStyle w:val="PL"/>
        <w:rPr>
          <w:noProof w:val="0"/>
          <w:snapToGrid w:val="0"/>
          <w:lang w:eastAsia="zh-CN"/>
        </w:rPr>
      </w:pPr>
      <w:r w:rsidRPr="009B06A7">
        <w:rPr>
          <w:noProof w:val="0"/>
          <w:snapToGrid w:val="0"/>
          <w:lang w:eastAsia="zh-CN"/>
        </w:rPr>
        <w:tab/>
        <w:t>id-ERABActivityNotifyItemList,</w:t>
      </w:r>
    </w:p>
    <w:p w14:paraId="5522D8CF" w14:textId="77777777" w:rsidR="00430860" w:rsidRPr="009B06A7" w:rsidRDefault="00430860" w:rsidP="00BC4BF3">
      <w:pPr>
        <w:pStyle w:val="PL"/>
        <w:rPr>
          <w:noProof w:val="0"/>
          <w:snapToGrid w:val="0"/>
          <w:lang w:eastAsia="zh-CN"/>
        </w:rPr>
      </w:pPr>
      <w:r w:rsidRPr="009B06A7">
        <w:rPr>
          <w:noProof w:val="0"/>
          <w:snapToGrid w:val="0"/>
          <w:lang w:eastAsia="zh-CN"/>
        </w:rPr>
        <w:tab/>
        <w:t>id-MeNBCell-ID,</w:t>
      </w:r>
    </w:p>
    <w:p w14:paraId="34E4522B" w14:textId="77777777" w:rsidR="00AB4C01" w:rsidRPr="009B06A7" w:rsidRDefault="00AB4C01" w:rsidP="00BC4BF3">
      <w:pPr>
        <w:pStyle w:val="PL"/>
        <w:rPr>
          <w:noProof w:val="0"/>
          <w:snapToGrid w:val="0"/>
          <w:lang w:eastAsia="zh-CN"/>
        </w:rPr>
      </w:pPr>
      <w:r w:rsidRPr="009B06A7">
        <w:rPr>
          <w:noProof w:val="0"/>
          <w:snapToGrid w:val="0"/>
          <w:lang w:eastAsia="zh-CN"/>
        </w:rPr>
        <w:tab/>
        <w:t>id-InitiatingNodeType-EndcX2Removal,</w:t>
      </w:r>
    </w:p>
    <w:p w14:paraId="363114B6" w14:textId="77777777" w:rsidR="002C0E81" w:rsidRPr="009B06A7" w:rsidRDefault="00AB4C01" w:rsidP="002C0E81">
      <w:pPr>
        <w:pStyle w:val="PL"/>
        <w:rPr>
          <w:noProof w:val="0"/>
          <w:snapToGrid w:val="0"/>
          <w:lang w:eastAsia="zh-CN"/>
        </w:rPr>
      </w:pPr>
      <w:r w:rsidRPr="009B06A7">
        <w:rPr>
          <w:noProof w:val="0"/>
          <w:snapToGrid w:val="0"/>
          <w:lang w:eastAsia="zh-CN"/>
        </w:rPr>
        <w:tab/>
        <w:t>id-RespondingNodeType-EndcX2Removal,</w:t>
      </w:r>
    </w:p>
    <w:p w14:paraId="13F462D6" w14:textId="77777777" w:rsidR="00B2626F" w:rsidRPr="009B06A7" w:rsidRDefault="002C0E81" w:rsidP="00B2626F">
      <w:pPr>
        <w:pStyle w:val="PL"/>
        <w:rPr>
          <w:noProof w:val="0"/>
          <w:snapToGrid w:val="0"/>
          <w:lang w:eastAsia="zh-CN"/>
        </w:rPr>
      </w:pPr>
      <w:r w:rsidRPr="009B06A7">
        <w:rPr>
          <w:noProof w:val="0"/>
          <w:snapToGrid w:val="0"/>
          <w:lang w:eastAsia="zh-CN"/>
        </w:rPr>
        <w:tab/>
        <w:t>id-</w:t>
      </w:r>
      <w:r w:rsidR="00FC5CB1" w:rsidRPr="009B06A7">
        <w:rPr>
          <w:rFonts w:hint="eastAsia"/>
          <w:noProof w:val="0"/>
          <w:snapToGrid w:val="0"/>
          <w:lang w:eastAsia="zh-CN"/>
        </w:rPr>
        <w:t>uL</w:t>
      </w:r>
      <w:r w:rsidRPr="009B06A7">
        <w:rPr>
          <w:noProof w:val="0"/>
          <w:snapToGrid w:val="0"/>
          <w:lang w:eastAsia="zh-CN"/>
        </w:rPr>
        <w:t>pDCPSnLength,</w:t>
      </w:r>
    </w:p>
    <w:p w14:paraId="2180619E" w14:textId="77777777" w:rsidR="00B2626F" w:rsidRPr="009B06A7" w:rsidRDefault="00B2626F" w:rsidP="00B2626F">
      <w:pPr>
        <w:pStyle w:val="PL"/>
        <w:rPr>
          <w:noProof w:val="0"/>
          <w:snapToGrid w:val="0"/>
          <w:lang w:eastAsia="zh-CN"/>
        </w:rPr>
      </w:pPr>
      <w:r w:rsidRPr="009B06A7">
        <w:rPr>
          <w:noProof w:val="0"/>
          <w:snapToGrid w:val="0"/>
          <w:lang w:eastAsia="zh-CN"/>
        </w:rPr>
        <w:tab/>
        <w:t>id-dL-Forwarding,</w:t>
      </w:r>
    </w:p>
    <w:p w14:paraId="552DB4E0" w14:textId="77777777" w:rsidR="00B2626F" w:rsidRPr="009B06A7" w:rsidRDefault="00B2626F" w:rsidP="00B2626F">
      <w:pPr>
        <w:pStyle w:val="PL"/>
        <w:rPr>
          <w:noProof w:val="0"/>
          <w:snapToGrid w:val="0"/>
          <w:lang w:eastAsia="zh-CN"/>
        </w:rPr>
      </w:pPr>
      <w:r w:rsidRPr="009B06A7">
        <w:rPr>
          <w:noProof w:val="0"/>
          <w:snapToGrid w:val="0"/>
          <w:lang w:eastAsia="zh-CN"/>
        </w:rPr>
        <w:tab/>
        <w:t>id-E-RABs-DataForwardingAddress-List,</w:t>
      </w:r>
    </w:p>
    <w:p w14:paraId="5580E458" w14:textId="77777777" w:rsidR="00AB4C01" w:rsidRPr="009B06A7" w:rsidRDefault="00B2626F" w:rsidP="004D4FA5">
      <w:pPr>
        <w:pStyle w:val="PL"/>
        <w:rPr>
          <w:noProof w:val="0"/>
          <w:snapToGrid w:val="0"/>
          <w:lang w:eastAsia="zh-CN"/>
        </w:rPr>
      </w:pPr>
      <w:r w:rsidRPr="009B06A7">
        <w:rPr>
          <w:noProof w:val="0"/>
          <w:snapToGrid w:val="0"/>
          <w:lang w:eastAsia="zh-CN"/>
        </w:rPr>
        <w:tab/>
        <w:t>id-E-RABs-DataForwardingAddress-Item,</w:t>
      </w:r>
    </w:p>
    <w:p w14:paraId="4CC4DE2F" w14:textId="77777777" w:rsidR="009D63C8" w:rsidRPr="009B06A7" w:rsidRDefault="009D63C8" w:rsidP="004D4FA5">
      <w:pPr>
        <w:pStyle w:val="PL"/>
        <w:rPr>
          <w:noProof w:val="0"/>
          <w:snapToGrid w:val="0"/>
          <w:lang w:eastAsia="zh-CN"/>
        </w:rPr>
      </w:pPr>
      <w:r w:rsidRPr="009B06A7">
        <w:rPr>
          <w:noProof w:val="0"/>
          <w:snapToGrid w:val="0"/>
          <w:lang w:eastAsia="zh-CN"/>
        </w:rPr>
        <w:tab/>
        <w:t>id-Subscription-Based-UE-DifferentiationInfo,</w:t>
      </w:r>
    </w:p>
    <w:p w14:paraId="378C7F3A" w14:textId="77777777" w:rsidR="001E5F7A" w:rsidRPr="009B06A7" w:rsidRDefault="001E5F7A" w:rsidP="00AD7F4B">
      <w:pPr>
        <w:pStyle w:val="PL"/>
        <w:rPr>
          <w:noProof w:val="0"/>
          <w:snapToGrid w:val="0"/>
          <w:lang w:eastAsia="zh-CN"/>
        </w:rPr>
      </w:pPr>
      <w:r w:rsidRPr="009B06A7">
        <w:rPr>
          <w:noProof w:val="0"/>
          <w:snapToGrid w:val="0"/>
          <w:lang w:eastAsia="zh-CN"/>
        </w:rPr>
        <w:tab/>
        <w:t>id-RLCMode-transferred,</w:t>
      </w:r>
    </w:p>
    <w:p w14:paraId="23F998DB" w14:textId="77777777" w:rsidR="005914F5" w:rsidRPr="009B06A7" w:rsidRDefault="00FC5CB1" w:rsidP="005914F5">
      <w:pPr>
        <w:pStyle w:val="PL"/>
        <w:rPr>
          <w:noProof w:val="0"/>
          <w:snapToGrid w:val="0"/>
          <w:lang w:eastAsia="zh-CN"/>
        </w:rPr>
      </w:pPr>
      <w:r w:rsidRPr="009B06A7">
        <w:rPr>
          <w:noProof w:val="0"/>
          <w:snapToGrid w:val="0"/>
          <w:lang w:eastAsia="zh-CN"/>
        </w:rPr>
        <w:tab/>
        <w:t>id-</w:t>
      </w:r>
      <w:r w:rsidRPr="009B06A7">
        <w:rPr>
          <w:rFonts w:hint="eastAsia"/>
          <w:noProof w:val="0"/>
          <w:snapToGrid w:val="0"/>
          <w:lang w:eastAsia="zh-CN"/>
        </w:rPr>
        <w:t>dLP</w:t>
      </w:r>
      <w:r w:rsidRPr="009B06A7">
        <w:rPr>
          <w:noProof w:val="0"/>
          <w:snapToGrid w:val="0"/>
          <w:lang w:eastAsia="zh-CN"/>
        </w:rPr>
        <w:t>DCPSnLength</w:t>
      </w:r>
      <w:r w:rsidRPr="009B06A7">
        <w:rPr>
          <w:rFonts w:hint="eastAsia"/>
          <w:noProof w:val="0"/>
          <w:snapToGrid w:val="0"/>
          <w:lang w:eastAsia="zh-CN"/>
        </w:rPr>
        <w:t>,</w:t>
      </w:r>
    </w:p>
    <w:p w14:paraId="3969D9A8" w14:textId="77777777" w:rsidR="005914F5" w:rsidRPr="009B06A7" w:rsidRDefault="005914F5" w:rsidP="005914F5">
      <w:pPr>
        <w:pStyle w:val="PL"/>
        <w:rPr>
          <w:noProof w:val="0"/>
          <w:snapToGrid w:val="0"/>
          <w:lang w:eastAsia="zh-CN"/>
        </w:rPr>
      </w:pPr>
      <w:r w:rsidRPr="009B06A7">
        <w:rPr>
          <w:noProof w:val="0"/>
          <w:snapToGrid w:val="0"/>
          <w:lang w:eastAsia="zh-CN"/>
        </w:rPr>
        <w:tab/>
      </w:r>
      <w:r w:rsidRPr="009B06A7">
        <w:rPr>
          <w:rFonts w:hint="eastAsia"/>
          <w:noProof w:val="0"/>
          <w:snapToGrid w:val="0"/>
          <w:lang w:eastAsia="zh-CN"/>
        </w:rPr>
        <w:t>id-</w:t>
      </w:r>
      <w:r w:rsidRPr="009B06A7">
        <w:rPr>
          <w:noProof w:val="0"/>
          <w:snapToGrid w:val="0"/>
          <w:lang w:eastAsia="zh-CN"/>
        </w:rPr>
        <w:t>secondary</w:t>
      </w:r>
      <w:r w:rsidRPr="009B06A7">
        <w:rPr>
          <w:rFonts w:hint="eastAsia"/>
          <w:noProof w:val="0"/>
          <w:snapToGrid w:val="0"/>
          <w:lang w:eastAsia="zh-CN"/>
        </w:rPr>
        <w:t>sg</w:t>
      </w:r>
      <w:r w:rsidRPr="009B06A7">
        <w:rPr>
          <w:noProof w:val="0"/>
          <w:snapToGrid w:val="0"/>
          <w:lang w:eastAsia="zh-CN"/>
        </w:rPr>
        <w:t>NB</w:t>
      </w:r>
      <w:r w:rsidRPr="009B06A7">
        <w:rPr>
          <w:rFonts w:hint="eastAsia"/>
          <w:noProof w:val="0"/>
          <w:snapToGrid w:val="0"/>
          <w:lang w:eastAsia="zh-CN"/>
        </w:rPr>
        <w:t>D</w:t>
      </w:r>
      <w:r w:rsidRPr="009B06A7">
        <w:rPr>
          <w:noProof w:val="0"/>
          <w:snapToGrid w:val="0"/>
          <w:lang w:eastAsia="zh-CN"/>
        </w:rPr>
        <w:t>LGTPTEIDatPDCP</w:t>
      </w:r>
      <w:r w:rsidRPr="009B06A7">
        <w:rPr>
          <w:rFonts w:hint="eastAsia"/>
          <w:noProof w:val="0"/>
          <w:snapToGrid w:val="0"/>
          <w:lang w:eastAsia="zh-CN"/>
        </w:rPr>
        <w:t>,</w:t>
      </w:r>
    </w:p>
    <w:p w14:paraId="2CCFE28A" w14:textId="77777777" w:rsidR="005914F5" w:rsidRPr="009B06A7" w:rsidRDefault="005914F5" w:rsidP="005914F5">
      <w:pPr>
        <w:pStyle w:val="PL"/>
        <w:rPr>
          <w:noProof w:val="0"/>
          <w:snapToGrid w:val="0"/>
          <w:lang w:eastAsia="zh-CN"/>
        </w:rPr>
      </w:pPr>
      <w:r w:rsidRPr="009B06A7">
        <w:rPr>
          <w:noProof w:val="0"/>
          <w:snapToGrid w:val="0"/>
          <w:lang w:eastAsia="zh-CN"/>
        </w:rPr>
        <w:tab/>
      </w:r>
      <w:r w:rsidRPr="009B06A7">
        <w:rPr>
          <w:rFonts w:hint="eastAsia"/>
          <w:noProof w:val="0"/>
          <w:snapToGrid w:val="0"/>
          <w:lang w:eastAsia="zh-CN"/>
        </w:rPr>
        <w:t>id-</w:t>
      </w:r>
      <w:r w:rsidRPr="009B06A7">
        <w:rPr>
          <w:noProof w:val="0"/>
          <w:snapToGrid w:val="0"/>
          <w:lang w:eastAsia="zh-CN"/>
        </w:rPr>
        <w:t>secondary</w:t>
      </w:r>
      <w:r w:rsidRPr="009B06A7">
        <w:rPr>
          <w:rFonts w:hint="eastAsia"/>
          <w:noProof w:val="0"/>
          <w:snapToGrid w:val="0"/>
          <w:lang w:eastAsia="zh-CN"/>
        </w:rPr>
        <w:t>me</w:t>
      </w:r>
      <w:r w:rsidRPr="009B06A7">
        <w:rPr>
          <w:noProof w:val="0"/>
          <w:snapToGrid w:val="0"/>
          <w:lang w:eastAsia="zh-CN"/>
        </w:rPr>
        <w:t>NB</w:t>
      </w:r>
      <w:r w:rsidRPr="009B06A7">
        <w:rPr>
          <w:rFonts w:hint="eastAsia"/>
          <w:noProof w:val="0"/>
          <w:snapToGrid w:val="0"/>
          <w:lang w:eastAsia="zh-CN"/>
        </w:rPr>
        <w:t>U</w:t>
      </w:r>
      <w:r w:rsidRPr="009B06A7">
        <w:rPr>
          <w:noProof w:val="0"/>
          <w:snapToGrid w:val="0"/>
          <w:lang w:eastAsia="zh-CN"/>
        </w:rPr>
        <w:t>LGTPTEIDatPDCP</w:t>
      </w:r>
      <w:r w:rsidRPr="009B06A7">
        <w:rPr>
          <w:rFonts w:hint="eastAsia"/>
          <w:noProof w:val="0"/>
          <w:snapToGrid w:val="0"/>
          <w:lang w:eastAsia="zh-CN"/>
        </w:rPr>
        <w:t>,</w:t>
      </w:r>
    </w:p>
    <w:p w14:paraId="3E32A02D" w14:textId="77777777" w:rsidR="005914F5" w:rsidRPr="009B06A7" w:rsidRDefault="005914F5" w:rsidP="005914F5">
      <w:pPr>
        <w:pStyle w:val="PL"/>
        <w:rPr>
          <w:noProof w:val="0"/>
          <w:snapToGrid w:val="0"/>
          <w:lang w:eastAsia="zh-CN"/>
        </w:rPr>
      </w:pPr>
      <w:r w:rsidRPr="009B06A7">
        <w:rPr>
          <w:noProof w:val="0"/>
          <w:snapToGrid w:val="0"/>
          <w:lang w:eastAsia="zh-CN"/>
        </w:rPr>
        <w:tab/>
      </w:r>
      <w:r w:rsidRPr="009B06A7">
        <w:rPr>
          <w:rFonts w:hint="eastAsia"/>
          <w:noProof w:val="0"/>
          <w:snapToGrid w:val="0"/>
          <w:lang w:eastAsia="zh-CN"/>
        </w:rPr>
        <w:t>id-lCID,</w:t>
      </w:r>
    </w:p>
    <w:p w14:paraId="3737A23C" w14:textId="77777777" w:rsidR="00D32808" w:rsidRPr="009B06A7" w:rsidRDefault="005914F5" w:rsidP="00AD7F4B">
      <w:pPr>
        <w:pStyle w:val="PL"/>
        <w:rPr>
          <w:noProof w:val="0"/>
          <w:snapToGrid w:val="0"/>
          <w:lang w:eastAsia="zh-CN"/>
        </w:rPr>
      </w:pPr>
      <w:r w:rsidRPr="009B06A7">
        <w:rPr>
          <w:noProof w:val="0"/>
          <w:snapToGrid w:val="0"/>
          <w:lang w:eastAsia="zh-CN"/>
        </w:rPr>
        <w:tab/>
        <w:t>id-</w:t>
      </w:r>
      <w:r w:rsidRPr="009B06A7">
        <w:rPr>
          <w:rFonts w:hint="eastAsia"/>
          <w:noProof w:val="0"/>
          <w:snapToGrid w:val="0"/>
          <w:lang w:eastAsia="zh-CN"/>
        </w:rPr>
        <w:t>duplication</w:t>
      </w:r>
      <w:r w:rsidR="00D97531" w:rsidRPr="009B06A7">
        <w:rPr>
          <w:noProof w:val="0"/>
          <w:snapToGrid w:val="0"/>
          <w:lang w:eastAsia="zh-CN"/>
        </w:rPr>
        <w:t>A</w:t>
      </w:r>
      <w:r w:rsidRPr="009B06A7">
        <w:rPr>
          <w:rFonts w:hint="eastAsia"/>
          <w:noProof w:val="0"/>
          <w:snapToGrid w:val="0"/>
          <w:lang w:eastAsia="zh-CN"/>
        </w:rPr>
        <w:t>ctivation,</w:t>
      </w:r>
    </w:p>
    <w:p w14:paraId="6C57A100" w14:textId="77777777" w:rsidR="006F7B3C" w:rsidRPr="009B06A7" w:rsidRDefault="00D32808" w:rsidP="006F7B3C">
      <w:pPr>
        <w:pStyle w:val="PL"/>
        <w:rPr>
          <w:noProof w:val="0"/>
          <w:snapToGrid w:val="0"/>
          <w:lang w:eastAsia="zh-CN"/>
        </w:rPr>
      </w:pPr>
      <w:r w:rsidRPr="009B06A7">
        <w:rPr>
          <w:noProof w:val="0"/>
          <w:snapToGrid w:val="0"/>
          <w:lang w:eastAsia="zh-CN"/>
        </w:rPr>
        <w:tab/>
        <w:t>id-GNBOverloadInformation,</w:t>
      </w:r>
    </w:p>
    <w:p w14:paraId="78C86898" w14:textId="77777777" w:rsidR="004F1D3D" w:rsidRPr="009B06A7" w:rsidRDefault="006F7B3C" w:rsidP="004F1D3D">
      <w:pPr>
        <w:pStyle w:val="PL"/>
        <w:rPr>
          <w:noProof w:val="0"/>
          <w:snapToGrid w:val="0"/>
          <w:lang w:eastAsia="zh-CN"/>
        </w:rPr>
      </w:pPr>
      <w:r w:rsidRPr="009B06A7">
        <w:rPr>
          <w:noProof w:val="0"/>
          <w:snapToGrid w:val="0"/>
          <w:lang w:eastAsia="zh-CN"/>
        </w:rPr>
        <w:tab/>
        <w:t>id-new-drb-ID-req,</w:t>
      </w:r>
    </w:p>
    <w:p w14:paraId="3B618921" w14:textId="77777777" w:rsidR="00FC5CB1" w:rsidRPr="009B06A7" w:rsidRDefault="004F1D3D" w:rsidP="004F1D3D">
      <w:pPr>
        <w:pStyle w:val="PL"/>
        <w:rPr>
          <w:noProof w:val="0"/>
          <w:snapToGrid w:val="0"/>
          <w:lang w:eastAsia="zh-CN"/>
        </w:rPr>
      </w:pPr>
      <w:r w:rsidRPr="009B06A7">
        <w:rPr>
          <w:noProof w:val="0"/>
          <w:snapToGrid w:val="0"/>
          <w:lang w:eastAsia="zh-CN"/>
        </w:rPr>
        <w:tab/>
        <w:t>id-NRNeighbourInfoToModify,</w:t>
      </w:r>
    </w:p>
    <w:p w14:paraId="27D67ED9" w14:textId="77777777" w:rsidR="003B780B" w:rsidRPr="009B06A7" w:rsidRDefault="003B780B" w:rsidP="005C19C1">
      <w:pPr>
        <w:pStyle w:val="PL"/>
        <w:tabs>
          <w:tab w:val="left" w:pos="11100"/>
        </w:tabs>
      </w:pPr>
      <w:r w:rsidRPr="009B06A7">
        <w:tab/>
        <w:t>id-DesiredActNotificationLevel,</w:t>
      </w:r>
    </w:p>
    <w:p w14:paraId="6ACD05B9" w14:textId="77777777" w:rsidR="005C19C1" w:rsidRPr="009B06A7" w:rsidRDefault="005C19C1" w:rsidP="005C19C1">
      <w:pPr>
        <w:pStyle w:val="PL"/>
        <w:tabs>
          <w:tab w:val="left" w:pos="11100"/>
        </w:tabs>
      </w:pPr>
      <w:r w:rsidRPr="009B06A7">
        <w:tab/>
        <w:t>id-LocationInformationSgNB,</w:t>
      </w:r>
    </w:p>
    <w:p w14:paraId="56618191" w14:textId="77777777" w:rsidR="00AE135F" w:rsidRPr="009B06A7" w:rsidRDefault="005C19C1" w:rsidP="00AE135F">
      <w:pPr>
        <w:pStyle w:val="PL"/>
        <w:tabs>
          <w:tab w:val="left" w:pos="11100"/>
        </w:tabs>
      </w:pPr>
      <w:r w:rsidRPr="009B06A7">
        <w:tab/>
        <w:t>id-LocationInformationSgNBReporting,</w:t>
      </w:r>
    </w:p>
    <w:p w14:paraId="75B47F26" w14:textId="77777777" w:rsidR="00CA6E98" w:rsidRPr="009B06A7" w:rsidRDefault="00AE135F" w:rsidP="00AE135F">
      <w:pPr>
        <w:pStyle w:val="PL"/>
        <w:tabs>
          <w:tab w:val="left" w:pos="11100"/>
        </w:tabs>
      </w:pPr>
      <w:r w:rsidRPr="009B06A7">
        <w:tab/>
        <w:t>id-endcSONConfigurationTransfer,</w:t>
      </w:r>
    </w:p>
    <w:p w14:paraId="287ECF17" w14:textId="77777777" w:rsidR="006942DC" w:rsidRPr="009B06A7" w:rsidRDefault="00EE4CB5" w:rsidP="006942DC">
      <w:pPr>
        <w:pStyle w:val="PL"/>
        <w:tabs>
          <w:tab w:val="left" w:pos="11100"/>
        </w:tabs>
      </w:pPr>
      <w:r w:rsidRPr="009B06A7">
        <w:tab/>
        <w:t>id-EUTRANTraceID,</w:t>
      </w:r>
    </w:p>
    <w:p w14:paraId="23DB699E" w14:textId="77777777" w:rsidR="00B2394C" w:rsidRPr="009B06A7" w:rsidRDefault="006942DC" w:rsidP="00B2394C">
      <w:pPr>
        <w:pStyle w:val="PL"/>
        <w:tabs>
          <w:tab w:val="left" w:pos="11100"/>
        </w:tabs>
        <w:rPr>
          <w:rFonts w:eastAsia="DengXian"/>
          <w:snapToGrid w:val="0"/>
          <w:lang w:eastAsia="zh-CN"/>
        </w:rPr>
      </w:pPr>
      <w:r w:rsidRPr="009B06A7">
        <w:tab/>
        <w:t>id-a</w:t>
      </w:r>
      <w:r w:rsidRPr="009B06A7">
        <w:rPr>
          <w:rFonts w:eastAsia="DengXian"/>
          <w:snapToGrid w:val="0"/>
          <w:lang w:eastAsia="zh-CN"/>
        </w:rPr>
        <w:t>dditionalPLMNs-Item,</w:t>
      </w:r>
    </w:p>
    <w:p w14:paraId="336F9815" w14:textId="77777777" w:rsidR="00B2394C" w:rsidRPr="009B06A7" w:rsidRDefault="00B2394C" w:rsidP="00B2394C">
      <w:pPr>
        <w:pStyle w:val="PL"/>
        <w:tabs>
          <w:tab w:val="left" w:pos="11100"/>
        </w:tabs>
        <w:rPr>
          <w:rFonts w:eastAsia="DengXian"/>
          <w:snapToGrid w:val="0"/>
          <w:lang w:eastAsia="zh-CN"/>
        </w:rPr>
      </w:pPr>
      <w:r w:rsidRPr="009B06A7">
        <w:rPr>
          <w:rFonts w:eastAsia="DengXian"/>
          <w:snapToGrid w:val="0"/>
          <w:lang w:eastAsia="zh-CN"/>
        </w:rPr>
        <w:tab/>
        <w:t>id-InterfaceInstanceIndication,</w:t>
      </w:r>
    </w:p>
    <w:p w14:paraId="5B2A349F" w14:textId="77777777" w:rsidR="00EE4CB5" w:rsidRPr="009B06A7" w:rsidRDefault="00B2394C" w:rsidP="00B2394C">
      <w:pPr>
        <w:pStyle w:val="PL"/>
        <w:tabs>
          <w:tab w:val="left" w:pos="11100"/>
        </w:tabs>
      </w:pPr>
      <w:r w:rsidRPr="009B06A7">
        <w:rPr>
          <w:rFonts w:eastAsia="DengXian"/>
          <w:snapToGrid w:val="0"/>
          <w:lang w:eastAsia="zh-CN"/>
        </w:rPr>
        <w:tab/>
        <w:t>id-BPLMN-ID-Info-NR,</w:t>
      </w:r>
    </w:p>
    <w:p w14:paraId="7D318D2D" w14:textId="77777777" w:rsidR="005C19C1" w:rsidRPr="009B06A7" w:rsidRDefault="00080227" w:rsidP="005C19C1">
      <w:pPr>
        <w:pStyle w:val="PL"/>
        <w:tabs>
          <w:tab w:val="left" w:pos="11100"/>
        </w:tabs>
      </w:pPr>
      <w:r w:rsidRPr="009B06A7">
        <w:tab/>
      </w:r>
      <w:r w:rsidRPr="009B06A7">
        <w:rPr>
          <w:snapToGrid w:val="0"/>
        </w:rPr>
        <w:t>id-ERABs-transferred-to-MeNB,</w:t>
      </w:r>
    </w:p>
    <w:p w14:paraId="7101FA3F" w14:textId="77777777" w:rsidR="005752DE" w:rsidRDefault="00725B99" w:rsidP="007F5250">
      <w:pPr>
        <w:pStyle w:val="PL"/>
      </w:pPr>
      <w:r w:rsidRPr="00725B99">
        <w:tab/>
        <w:t>id-EPCHandoverRestrictionListContainer,</w:t>
      </w:r>
    </w:p>
    <w:p w14:paraId="73EA2950" w14:textId="77777777" w:rsidR="00725B99" w:rsidRPr="009B06A7" w:rsidRDefault="00725B99" w:rsidP="007F5250">
      <w:pPr>
        <w:pStyle w:val="PL"/>
      </w:pPr>
    </w:p>
    <w:p w14:paraId="793FC796" w14:textId="77777777" w:rsidR="005752DE" w:rsidRPr="009B06A7" w:rsidRDefault="005752DE" w:rsidP="007F5250">
      <w:pPr>
        <w:pStyle w:val="PL"/>
        <w:rPr>
          <w:noProof w:val="0"/>
        </w:rPr>
      </w:pPr>
      <w:r w:rsidRPr="009B06A7">
        <w:rPr>
          <w:noProof w:val="0"/>
          <w:szCs w:val="16"/>
        </w:rPr>
        <w:tab/>
        <w:t>maxCellineNB,</w:t>
      </w:r>
    </w:p>
    <w:p w14:paraId="1ED8CA7E" w14:textId="77777777" w:rsidR="005752DE" w:rsidRPr="009B06A7" w:rsidRDefault="005752DE" w:rsidP="007F5250">
      <w:pPr>
        <w:pStyle w:val="PL"/>
        <w:rPr>
          <w:noProof w:val="0"/>
        </w:rPr>
      </w:pPr>
      <w:r w:rsidRPr="009B06A7">
        <w:rPr>
          <w:noProof w:val="0"/>
        </w:rPr>
        <w:tab/>
        <w:t>maxnoofBearers,</w:t>
      </w:r>
    </w:p>
    <w:p w14:paraId="7DDD0721" w14:textId="77777777" w:rsidR="005752DE" w:rsidRPr="009B06A7" w:rsidRDefault="005752DE" w:rsidP="007F5250">
      <w:pPr>
        <w:pStyle w:val="PL"/>
        <w:rPr>
          <w:noProof w:val="0"/>
        </w:rPr>
      </w:pPr>
      <w:r w:rsidRPr="009B06A7">
        <w:rPr>
          <w:noProof w:val="0"/>
        </w:rPr>
        <w:tab/>
      </w:r>
      <w:r w:rsidRPr="009B06A7">
        <w:rPr>
          <w:noProof w:val="0"/>
          <w:szCs w:val="16"/>
        </w:rPr>
        <w:t>maxnoofPDCP-SN,</w:t>
      </w:r>
    </w:p>
    <w:p w14:paraId="23678882" w14:textId="77777777" w:rsidR="005752DE" w:rsidRPr="009B06A7" w:rsidRDefault="005752DE" w:rsidP="007F5250">
      <w:pPr>
        <w:pStyle w:val="PL"/>
        <w:rPr>
          <w:noProof w:val="0"/>
        </w:rPr>
      </w:pPr>
      <w:r w:rsidRPr="009B06A7">
        <w:rPr>
          <w:noProof w:val="0"/>
        </w:rPr>
        <w:tab/>
        <w:t>maxFailedMeasObjects,</w:t>
      </w:r>
    </w:p>
    <w:p w14:paraId="55EC9F18" w14:textId="77777777" w:rsidR="005752DE" w:rsidRPr="009B06A7" w:rsidRDefault="005752DE" w:rsidP="007F5250">
      <w:pPr>
        <w:pStyle w:val="PL"/>
        <w:rPr>
          <w:noProof w:val="0"/>
        </w:rPr>
      </w:pPr>
      <w:r w:rsidRPr="009B06A7">
        <w:rPr>
          <w:noProof w:val="0"/>
        </w:rPr>
        <w:tab/>
        <w:t>maxnoofCellIDforMDT,</w:t>
      </w:r>
    </w:p>
    <w:p w14:paraId="71A03A93" w14:textId="77777777" w:rsidR="005752DE" w:rsidRPr="009B06A7" w:rsidRDefault="005752DE" w:rsidP="007F5250">
      <w:pPr>
        <w:pStyle w:val="PL"/>
        <w:rPr>
          <w:noProof w:val="0"/>
        </w:rPr>
      </w:pPr>
      <w:r w:rsidRPr="009B06A7">
        <w:rPr>
          <w:noProof w:val="0"/>
        </w:rPr>
        <w:tab/>
        <w:t>maxnoofTAforMDT</w:t>
      </w:r>
      <w:r w:rsidR="00592752" w:rsidRPr="009B06A7">
        <w:rPr>
          <w:noProof w:val="0"/>
        </w:rPr>
        <w:t>,</w:t>
      </w:r>
    </w:p>
    <w:p w14:paraId="2AF417F5" w14:textId="77777777" w:rsidR="00592752" w:rsidRPr="009B06A7" w:rsidRDefault="00592752" w:rsidP="007F5250">
      <w:pPr>
        <w:pStyle w:val="PL"/>
        <w:rPr>
          <w:rFonts w:eastAsia="DengXian"/>
          <w:lang w:eastAsia="zh-CN"/>
        </w:rPr>
      </w:pPr>
      <w:r w:rsidRPr="009B06A7">
        <w:rPr>
          <w:rFonts w:eastAsia="DengXian"/>
          <w:lang w:eastAsia="zh-CN"/>
        </w:rPr>
        <w:tab/>
        <w:t>maxCellinengNB</w:t>
      </w:r>
      <w:r w:rsidR="000F3C1E" w:rsidRPr="009B06A7">
        <w:rPr>
          <w:rFonts w:eastAsia="DengXian"/>
          <w:lang w:eastAsia="zh-CN"/>
        </w:rPr>
        <w:t>,</w:t>
      </w:r>
    </w:p>
    <w:p w14:paraId="7147E3E6" w14:textId="77777777" w:rsidR="00CA6E98" w:rsidRPr="009B06A7" w:rsidRDefault="00CA6E98" w:rsidP="007F5250">
      <w:pPr>
        <w:pStyle w:val="PL"/>
        <w:rPr>
          <w:noProof w:val="0"/>
        </w:rPr>
      </w:pPr>
      <w:r w:rsidRPr="009B06A7">
        <w:rPr>
          <w:noProof w:val="0"/>
        </w:rPr>
        <w:tab/>
        <w:t>maxnoofCellIDforQMC,</w:t>
      </w:r>
    </w:p>
    <w:p w14:paraId="6DFEDCD9" w14:textId="77777777" w:rsidR="00CA6E98" w:rsidRPr="009B06A7" w:rsidRDefault="00CA6E98" w:rsidP="007F5250">
      <w:pPr>
        <w:pStyle w:val="PL"/>
        <w:rPr>
          <w:noProof w:val="0"/>
        </w:rPr>
      </w:pPr>
      <w:r w:rsidRPr="009B06A7">
        <w:rPr>
          <w:noProof w:val="0"/>
        </w:rPr>
        <w:tab/>
        <w:t>maxnoofTAforQMC,</w:t>
      </w:r>
    </w:p>
    <w:p w14:paraId="656B590E" w14:textId="77777777" w:rsidR="00694024" w:rsidRPr="009B06A7" w:rsidRDefault="00CA6E98" w:rsidP="00694024">
      <w:pPr>
        <w:pStyle w:val="PL"/>
        <w:tabs>
          <w:tab w:val="left" w:pos="11100"/>
        </w:tabs>
        <w:rPr>
          <w:noProof w:val="0"/>
        </w:rPr>
      </w:pPr>
      <w:r w:rsidRPr="009B06A7">
        <w:rPr>
          <w:noProof w:val="0"/>
        </w:rPr>
        <w:tab/>
        <w:t>maxnoofPLMNforQMC</w:t>
      </w:r>
      <w:r w:rsidR="00694024" w:rsidRPr="009B06A7">
        <w:rPr>
          <w:noProof w:val="0"/>
        </w:rPr>
        <w:t>,</w:t>
      </w:r>
    </w:p>
    <w:p w14:paraId="62446166" w14:textId="77777777" w:rsidR="00694024" w:rsidRPr="009B06A7" w:rsidRDefault="00694024" w:rsidP="00694024">
      <w:pPr>
        <w:pStyle w:val="PL"/>
        <w:tabs>
          <w:tab w:val="left" w:pos="11100"/>
        </w:tabs>
        <w:rPr>
          <w:noProof w:val="0"/>
        </w:rPr>
      </w:pPr>
      <w:r w:rsidRPr="009B06A7">
        <w:rPr>
          <w:noProof w:val="0"/>
        </w:rPr>
        <w:tab/>
        <w:t>maxnoofProtectedResourcePatterns,</w:t>
      </w:r>
    </w:p>
    <w:p w14:paraId="745974CC" w14:textId="77777777" w:rsidR="009C5A1C" w:rsidRPr="009B06A7" w:rsidRDefault="00694024" w:rsidP="009C5A1C">
      <w:pPr>
        <w:pStyle w:val="PL"/>
        <w:tabs>
          <w:tab w:val="left" w:pos="11100"/>
        </w:tabs>
        <w:rPr>
          <w:noProof w:val="0"/>
        </w:rPr>
      </w:pPr>
      <w:r w:rsidRPr="009B06A7">
        <w:rPr>
          <w:noProof w:val="0"/>
        </w:rPr>
        <w:tab/>
        <w:t>maxnoNRcellsSpectrumSharingWithE-UTRA</w:t>
      </w:r>
      <w:r w:rsidR="009C5A1C" w:rsidRPr="009B06A7">
        <w:rPr>
          <w:noProof w:val="0"/>
        </w:rPr>
        <w:t>,</w:t>
      </w:r>
    </w:p>
    <w:p w14:paraId="26E2A1C8" w14:textId="77777777" w:rsidR="00694024" w:rsidRPr="009B06A7" w:rsidRDefault="009C5A1C" w:rsidP="009C5A1C">
      <w:pPr>
        <w:pStyle w:val="PL"/>
        <w:tabs>
          <w:tab w:val="left" w:pos="11100"/>
        </w:tabs>
        <w:rPr>
          <w:noProof w:val="0"/>
        </w:rPr>
      </w:pPr>
      <w:r w:rsidRPr="009B06A7">
        <w:rPr>
          <w:noProof w:val="0"/>
        </w:rPr>
        <w:tab/>
        <w:t>maxnoofNrCellBands</w:t>
      </w:r>
    </w:p>
    <w:p w14:paraId="5F65503E" w14:textId="77777777" w:rsidR="00CA6E98" w:rsidRPr="009B06A7" w:rsidRDefault="00CA6E98" w:rsidP="00CA6E98">
      <w:pPr>
        <w:pStyle w:val="PL"/>
        <w:tabs>
          <w:tab w:val="left" w:pos="11100"/>
        </w:tabs>
        <w:rPr>
          <w:noProof w:val="0"/>
        </w:rPr>
      </w:pPr>
    </w:p>
    <w:p w14:paraId="4CC44B84" w14:textId="77777777" w:rsidR="005752DE" w:rsidRPr="009B06A7" w:rsidRDefault="005752DE" w:rsidP="005752DE">
      <w:pPr>
        <w:pStyle w:val="PL"/>
        <w:spacing w:line="0" w:lineRule="atLeast"/>
        <w:rPr>
          <w:noProof w:val="0"/>
          <w:snapToGrid w:val="0"/>
        </w:rPr>
      </w:pPr>
      <w:r w:rsidRPr="009B06A7">
        <w:rPr>
          <w:noProof w:val="0"/>
          <w:snapToGrid w:val="0"/>
        </w:rPr>
        <w:t>FROM X2AP-Constants;</w:t>
      </w:r>
    </w:p>
    <w:p w14:paraId="2191DD7F" w14:textId="77777777" w:rsidR="005752DE" w:rsidRPr="009B06A7" w:rsidRDefault="005752DE" w:rsidP="005752DE">
      <w:pPr>
        <w:pStyle w:val="PL"/>
        <w:spacing w:line="0" w:lineRule="atLeast"/>
        <w:rPr>
          <w:noProof w:val="0"/>
          <w:snapToGrid w:val="0"/>
        </w:rPr>
      </w:pPr>
    </w:p>
    <w:p w14:paraId="73EB231B" w14:textId="77777777" w:rsidR="005752DE" w:rsidRPr="009B06A7" w:rsidRDefault="005752DE" w:rsidP="005752DE">
      <w:pPr>
        <w:pStyle w:val="PL"/>
        <w:spacing w:line="0" w:lineRule="atLeast"/>
        <w:rPr>
          <w:noProof w:val="0"/>
          <w:snapToGrid w:val="0"/>
        </w:rPr>
      </w:pPr>
      <w:r w:rsidRPr="009B06A7">
        <w:rPr>
          <w:noProof w:val="0"/>
          <w:snapToGrid w:val="0"/>
        </w:rPr>
        <w:t>-- **************************************************************</w:t>
      </w:r>
    </w:p>
    <w:p w14:paraId="1EAEB813" w14:textId="77777777" w:rsidR="005752DE" w:rsidRPr="009B06A7" w:rsidRDefault="005752DE" w:rsidP="005752DE">
      <w:pPr>
        <w:pStyle w:val="PL"/>
        <w:spacing w:line="0" w:lineRule="atLeast"/>
        <w:rPr>
          <w:noProof w:val="0"/>
          <w:snapToGrid w:val="0"/>
        </w:rPr>
      </w:pPr>
      <w:r w:rsidRPr="009B06A7">
        <w:rPr>
          <w:noProof w:val="0"/>
          <w:snapToGrid w:val="0"/>
        </w:rPr>
        <w:t>--</w:t>
      </w:r>
    </w:p>
    <w:p w14:paraId="2FD86EB8" w14:textId="77777777" w:rsidR="005752DE" w:rsidRPr="009B06A7" w:rsidRDefault="005752DE" w:rsidP="005752DE">
      <w:pPr>
        <w:pStyle w:val="PL"/>
        <w:spacing w:line="0" w:lineRule="atLeast"/>
        <w:outlineLvl w:val="3"/>
        <w:rPr>
          <w:noProof w:val="0"/>
          <w:snapToGrid w:val="0"/>
        </w:rPr>
      </w:pPr>
      <w:r w:rsidRPr="009B06A7">
        <w:rPr>
          <w:noProof w:val="0"/>
          <w:snapToGrid w:val="0"/>
        </w:rPr>
        <w:t>-- HANDOVER REQUEST</w:t>
      </w:r>
    </w:p>
    <w:p w14:paraId="1D1C5D11" w14:textId="77777777" w:rsidR="005752DE" w:rsidRPr="009B06A7" w:rsidRDefault="005752DE" w:rsidP="005752DE">
      <w:pPr>
        <w:pStyle w:val="PL"/>
        <w:spacing w:line="0" w:lineRule="atLeast"/>
        <w:rPr>
          <w:noProof w:val="0"/>
          <w:snapToGrid w:val="0"/>
        </w:rPr>
      </w:pPr>
      <w:r w:rsidRPr="009B06A7">
        <w:rPr>
          <w:noProof w:val="0"/>
          <w:snapToGrid w:val="0"/>
        </w:rPr>
        <w:t>--</w:t>
      </w:r>
    </w:p>
    <w:p w14:paraId="642B0EF2" w14:textId="77777777" w:rsidR="005752DE" w:rsidRPr="009B06A7" w:rsidRDefault="005752DE" w:rsidP="005752DE">
      <w:pPr>
        <w:pStyle w:val="PL"/>
        <w:spacing w:line="0" w:lineRule="atLeast"/>
        <w:rPr>
          <w:noProof w:val="0"/>
          <w:snapToGrid w:val="0"/>
        </w:rPr>
      </w:pPr>
      <w:r w:rsidRPr="009B06A7">
        <w:rPr>
          <w:noProof w:val="0"/>
          <w:snapToGrid w:val="0"/>
        </w:rPr>
        <w:t>-- **************************************************************</w:t>
      </w:r>
    </w:p>
    <w:p w14:paraId="62E9357A" w14:textId="77777777" w:rsidR="005752DE" w:rsidRPr="009B06A7" w:rsidRDefault="005752DE" w:rsidP="005752DE">
      <w:pPr>
        <w:pStyle w:val="PL"/>
        <w:spacing w:line="0" w:lineRule="atLeast"/>
        <w:rPr>
          <w:noProof w:val="0"/>
          <w:snapToGrid w:val="0"/>
        </w:rPr>
      </w:pPr>
    </w:p>
    <w:p w14:paraId="27B561D0" w14:textId="77777777" w:rsidR="005752DE" w:rsidRPr="009B06A7" w:rsidRDefault="005752DE" w:rsidP="005752DE">
      <w:pPr>
        <w:pStyle w:val="PL"/>
        <w:spacing w:line="0" w:lineRule="atLeast"/>
        <w:rPr>
          <w:noProof w:val="0"/>
          <w:snapToGrid w:val="0"/>
        </w:rPr>
      </w:pPr>
      <w:r w:rsidRPr="009B06A7">
        <w:rPr>
          <w:noProof w:val="0"/>
          <w:snapToGrid w:val="0"/>
        </w:rPr>
        <w:t>HandoverRequest ::= SEQUENCE {</w:t>
      </w:r>
    </w:p>
    <w:p w14:paraId="74762FE4"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r>
      <w:r w:rsidRPr="009B06A7">
        <w:rPr>
          <w:noProof w:val="0"/>
          <w:snapToGrid w:val="0"/>
        </w:rPr>
        <w:tab/>
        <w:t>ProtocolIE-Container</w:t>
      </w:r>
      <w:r w:rsidRPr="009B06A7">
        <w:rPr>
          <w:noProof w:val="0"/>
          <w:snapToGrid w:val="0"/>
        </w:rPr>
        <w:tab/>
        <w:t>{{HandoverRequest-IEs}},</w:t>
      </w:r>
    </w:p>
    <w:p w14:paraId="75183B08"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3D9D8FD4" w14:textId="77777777" w:rsidR="005752DE" w:rsidRPr="009B06A7" w:rsidRDefault="005752DE" w:rsidP="005752DE">
      <w:pPr>
        <w:pStyle w:val="PL"/>
        <w:spacing w:line="0" w:lineRule="atLeast"/>
        <w:rPr>
          <w:noProof w:val="0"/>
          <w:snapToGrid w:val="0"/>
        </w:rPr>
      </w:pPr>
      <w:r w:rsidRPr="009B06A7">
        <w:rPr>
          <w:noProof w:val="0"/>
          <w:snapToGrid w:val="0"/>
        </w:rPr>
        <w:t>}</w:t>
      </w:r>
    </w:p>
    <w:p w14:paraId="60A37D79" w14:textId="77777777" w:rsidR="005752DE" w:rsidRPr="009B06A7" w:rsidRDefault="005752DE" w:rsidP="005752DE">
      <w:pPr>
        <w:pStyle w:val="PL"/>
        <w:spacing w:line="0" w:lineRule="atLeast"/>
        <w:rPr>
          <w:noProof w:val="0"/>
          <w:snapToGrid w:val="0"/>
        </w:rPr>
      </w:pPr>
    </w:p>
    <w:p w14:paraId="7B117367" w14:textId="77777777" w:rsidR="005752DE" w:rsidRPr="009B06A7" w:rsidRDefault="005752DE" w:rsidP="005752DE">
      <w:pPr>
        <w:pStyle w:val="PL"/>
        <w:spacing w:line="0" w:lineRule="atLeast"/>
        <w:rPr>
          <w:noProof w:val="0"/>
          <w:snapToGrid w:val="0"/>
        </w:rPr>
      </w:pPr>
      <w:r w:rsidRPr="009B06A7">
        <w:rPr>
          <w:noProof w:val="0"/>
          <w:snapToGrid w:val="0"/>
        </w:rPr>
        <w:t>HandoverRequest-IEs X2AP-PROTOCOL-IES ::= {</w:t>
      </w:r>
    </w:p>
    <w:p w14:paraId="67853E90" w14:textId="77777777" w:rsidR="005752DE" w:rsidRPr="009B06A7" w:rsidRDefault="005752DE" w:rsidP="005752DE">
      <w:pPr>
        <w:pStyle w:val="PL"/>
        <w:spacing w:line="0" w:lineRule="atLeast"/>
        <w:rPr>
          <w:noProof w:val="0"/>
          <w:snapToGrid w:val="0"/>
        </w:rPr>
      </w:pPr>
      <w:r w:rsidRPr="009B06A7">
        <w:rPr>
          <w:noProof w:val="0"/>
          <w:snapToGrid w:val="0"/>
        </w:rPr>
        <w:tab/>
        <w:t>{ ID id-Old-eNB-UE-X2AP-ID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mandatory}|</w:t>
      </w:r>
    </w:p>
    <w:p w14:paraId="7DBDF5CC" w14:textId="77777777" w:rsidR="005752DE" w:rsidRPr="009B06A7" w:rsidRDefault="005752DE" w:rsidP="005752DE">
      <w:pPr>
        <w:pStyle w:val="PL"/>
        <w:spacing w:line="0" w:lineRule="atLeast"/>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mandatory}|</w:t>
      </w:r>
    </w:p>
    <w:p w14:paraId="7B8B8AFE" w14:textId="77777777" w:rsidR="005752DE" w:rsidRPr="009B06A7" w:rsidRDefault="005752DE" w:rsidP="005752DE">
      <w:pPr>
        <w:pStyle w:val="PL"/>
        <w:spacing w:line="0" w:lineRule="atLeast"/>
        <w:rPr>
          <w:noProof w:val="0"/>
          <w:snapToGrid w:val="0"/>
        </w:rPr>
      </w:pPr>
      <w:r w:rsidRPr="009B06A7">
        <w:rPr>
          <w:noProof w:val="0"/>
          <w:snapToGrid w:val="0"/>
        </w:rPr>
        <w:tab/>
        <w:t>{ ID id-TargetCell-ID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reject</w:t>
      </w:r>
      <w:r w:rsidRPr="009B06A7">
        <w:rPr>
          <w:noProof w:val="0"/>
          <w:snapToGrid w:val="0"/>
        </w:rPr>
        <w:tab/>
        <w:t>TYPE 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mandatory}|</w:t>
      </w:r>
    </w:p>
    <w:p w14:paraId="33602417" w14:textId="77777777" w:rsidR="005752DE" w:rsidRPr="009B06A7" w:rsidRDefault="005752DE" w:rsidP="005752DE">
      <w:pPr>
        <w:pStyle w:val="PL"/>
        <w:spacing w:line="0" w:lineRule="atLeast"/>
        <w:rPr>
          <w:noProof w:val="0"/>
          <w:snapToGrid w:val="0"/>
        </w:rPr>
      </w:pPr>
      <w:r w:rsidRPr="009B06A7">
        <w:rPr>
          <w:noProof w:val="0"/>
          <w:snapToGrid w:val="0"/>
        </w:rPr>
        <w:tab/>
        <w:t>{ ID id-GUMMEI-ID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reject</w:t>
      </w:r>
      <w:r w:rsidRPr="009B06A7">
        <w:rPr>
          <w:noProof w:val="0"/>
          <w:snapToGrid w:val="0"/>
        </w:rPr>
        <w:tab/>
        <w:t>TYPE GUMMEI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mandatory}|</w:t>
      </w:r>
    </w:p>
    <w:p w14:paraId="0A555CE7" w14:textId="77777777" w:rsidR="005752DE" w:rsidRPr="009B06A7" w:rsidRDefault="005752DE" w:rsidP="005752DE">
      <w:pPr>
        <w:pStyle w:val="PL"/>
        <w:spacing w:line="0" w:lineRule="atLeast"/>
        <w:rPr>
          <w:noProof w:val="0"/>
          <w:snapToGrid w:val="0"/>
        </w:rPr>
      </w:pPr>
      <w:r w:rsidRPr="009B06A7">
        <w:rPr>
          <w:noProof w:val="0"/>
          <w:snapToGrid w:val="0"/>
        </w:rPr>
        <w:tab/>
        <w:t>{ ID id-UE-ContextInformation</w:t>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reject</w:t>
      </w:r>
      <w:r w:rsidRPr="009B06A7">
        <w:rPr>
          <w:noProof w:val="0"/>
          <w:snapToGrid w:val="0"/>
        </w:rPr>
        <w:tab/>
        <w:t>TYPE UE-ContextInformation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mandatory}|</w:t>
      </w:r>
    </w:p>
    <w:p w14:paraId="07D9B588" w14:textId="77777777" w:rsidR="005752DE" w:rsidRPr="009B06A7" w:rsidRDefault="005752DE" w:rsidP="005752DE">
      <w:pPr>
        <w:pStyle w:val="PL"/>
        <w:spacing w:line="0" w:lineRule="atLeast"/>
        <w:rPr>
          <w:noProof w:val="0"/>
          <w:snapToGrid w:val="0"/>
        </w:rPr>
      </w:pPr>
      <w:r w:rsidRPr="009B06A7">
        <w:rPr>
          <w:noProof w:val="0"/>
          <w:snapToGrid w:val="0"/>
        </w:rPr>
        <w:tab/>
        <w:t>{ ID id-UE-HistoryInformation</w:t>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ignore</w:t>
      </w:r>
      <w:r w:rsidRPr="009B06A7">
        <w:rPr>
          <w:noProof w:val="0"/>
          <w:snapToGrid w:val="0"/>
        </w:rPr>
        <w:tab/>
        <w:t>TYPE UE-HistoryInformation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mandatory}|</w:t>
      </w:r>
    </w:p>
    <w:p w14:paraId="4615CAF1" w14:textId="77777777" w:rsidR="005752DE" w:rsidRPr="009B06A7" w:rsidRDefault="005752DE" w:rsidP="005752DE">
      <w:pPr>
        <w:pStyle w:val="PL"/>
        <w:rPr>
          <w:rFonts w:eastAsia="SimSun"/>
          <w:noProof w:val="0"/>
          <w:snapToGrid w:val="0"/>
          <w:lang w:eastAsia="zh-CN"/>
        </w:rPr>
      </w:pPr>
      <w:r w:rsidRPr="009B06A7">
        <w:rPr>
          <w:noProof w:val="0"/>
          <w:snapToGrid w:val="0"/>
        </w:rPr>
        <w:tab/>
        <w:t>{ ID id-TraceActivation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ignore</w:t>
      </w:r>
      <w:r w:rsidRPr="009B06A7">
        <w:rPr>
          <w:noProof w:val="0"/>
          <w:snapToGrid w:val="0"/>
        </w:rPr>
        <w:tab/>
        <w:t>TYPE TraceActivation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optional}</w:t>
      </w:r>
      <w:r w:rsidRPr="009B06A7">
        <w:rPr>
          <w:rFonts w:eastAsia="SimSun"/>
          <w:noProof w:val="0"/>
          <w:snapToGrid w:val="0"/>
          <w:lang w:eastAsia="zh-CN"/>
        </w:rPr>
        <w:t>|</w:t>
      </w:r>
    </w:p>
    <w:p w14:paraId="4D1763A8" w14:textId="77777777" w:rsidR="005752DE" w:rsidRPr="009B06A7" w:rsidRDefault="005752DE" w:rsidP="005752DE">
      <w:pPr>
        <w:pStyle w:val="PL"/>
        <w:spacing w:line="0" w:lineRule="atLeast"/>
        <w:ind w:left="384" w:hanging="384"/>
        <w:rPr>
          <w:noProof w:val="0"/>
          <w:snapToGrid w:val="0"/>
          <w:lang w:eastAsia="zh-CN"/>
        </w:rPr>
      </w:pPr>
      <w:r w:rsidRPr="009B06A7">
        <w:rPr>
          <w:rFonts w:eastAsia="SimSun"/>
          <w:noProof w:val="0"/>
          <w:snapToGrid w:val="0"/>
          <w:lang w:eastAsia="zh-CN"/>
        </w:rPr>
        <w:tab/>
      </w:r>
      <w:r w:rsidRPr="009B06A7">
        <w:rPr>
          <w:noProof w:val="0"/>
          <w:snapToGrid w:val="0"/>
        </w:rPr>
        <w:t>{ ID id-SRVCCOperationPossible</w:t>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ignore</w:t>
      </w:r>
      <w:r w:rsidRPr="009B06A7">
        <w:rPr>
          <w:noProof w:val="0"/>
          <w:snapToGrid w:val="0"/>
        </w:rPr>
        <w:tab/>
        <w:t>TYPE</w:t>
      </w:r>
      <w:r w:rsidRPr="009B06A7">
        <w:rPr>
          <w:rFonts w:eastAsia="SimSun"/>
          <w:noProof w:val="0"/>
          <w:snapToGrid w:val="0"/>
          <w:lang w:eastAsia="zh-CN"/>
        </w:rPr>
        <w:t xml:space="preserve"> </w:t>
      </w:r>
      <w:r w:rsidRPr="009B06A7">
        <w:rPr>
          <w:noProof w:val="0"/>
          <w:snapToGrid w:val="0"/>
        </w:rPr>
        <w:t>SRVCCOperationPossible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optional}</w:t>
      </w:r>
      <w:r w:rsidRPr="009B06A7">
        <w:rPr>
          <w:noProof w:val="0"/>
          <w:snapToGrid w:val="0"/>
          <w:lang w:eastAsia="zh-CN"/>
        </w:rPr>
        <w:t>|</w:t>
      </w:r>
    </w:p>
    <w:p w14:paraId="1556F149" w14:textId="77777777" w:rsidR="005752DE" w:rsidRPr="009B06A7" w:rsidRDefault="005752DE" w:rsidP="005752DE">
      <w:pPr>
        <w:pStyle w:val="PL"/>
        <w:spacing w:line="0" w:lineRule="atLeast"/>
        <w:ind w:left="384" w:hanging="384"/>
        <w:rPr>
          <w:noProof w:val="0"/>
          <w:snapToGrid w:val="0"/>
          <w:lang w:eastAsia="zh-CN"/>
        </w:rPr>
      </w:pPr>
      <w:r w:rsidRPr="009B06A7">
        <w:rPr>
          <w:noProof w:val="0"/>
          <w:snapToGrid w:val="0"/>
          <w:lang w:eastAsia="zh-CN"/>
        </w:rPr>
        <w:tab/>
        <w:t>{ ID id-CSG</w:t>
      </w:r>
      <w:smartTag w:uri="urn:schemas-microsoft-com:office:smarttags" w:element="PersonName">
        <w:r w:rsidRPr="009B06A7">
          <w:rPr>
            <w:noProof w:val="0"/>
            <w:snapToGrid w:val="0"/>
            <w:lang w:eastAsia="zh-CN"/>
          </w:rPr>
          <w:t>Membership</w:t>
        </w:r>
      </w:smartTag>
      <w:r w:rsidRPr="009B06A7">
        <w:rPr>
          <w:noProof w:val="0"/>
          <w:snapToGrid w:val="0"/>
          <w:lang w:eastAsia="zh-CN"/>
        </w:rPr>
        <w:t>Status</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CRITICALITY reject</w:t>
      </w:r>
      <w:r w:rsidRPr="009B06A7">
        <w:rPr>
          <w:noProof w:val="0"/>
          <w:snapToGrid w:val="0"/>
          <w:lang w:eastAsia="zh-CN"/>
        </w:rPr>
        <w:tab/>
        <w:t>TYPE CSG</w:t>
      </w:r>
      <w:smartTag w:uri="urn:schemas-microsoft-com:office:smarttags" w:element="PersonName">
        <w:r w:rsidRPr="009B06A7">
          <w:rPr>
            <w:noProof w:val="0"/>
            <w:snapToGrid w:val="0"/>
            <w:lang w:eastAsia="zh-CN"/>
          </w:rPr>
          <w:t>Membership</w:t>
        </w:r>
      </w:smartTag>
      <w:r w:rsidRPr="009B06A7">
        <w:rPr>
          <w:noProof w:val="0"/>
          <w:snapToGrid w:val="0"/>
          <w:lang w:eastAsia="zh-CN"/>
        </w:rPr>
        <w:t>Status</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PRESENCE optional}|</w:t>
      </w:r>
    </w:p>
    <w:p w14:paraId="43733B69" w14:textId="77777777" w:rsidR="005752DE" w:rsidRPr="009B06A7" w:rsidRDefault="005752DE" w:rsidP="005752DE">
      <w:pPr>
        <w:pStyle w:val="PL"/>
        <w:spacing w:line="0" w:lineRule="atLeast"/>
        <w:ind w:left="384" w:hanging="384"/>
        <w:rPr>
          <w:noProof w:val="0"/>
          <w:snapToGrid w:val="0"/>
          <w:lang w:eastAsia="zh-CN"/>
        </w:rPr>
      </w:pPr>
      <w:r w:rsidRPr="009B06A7">
        <w:rPr>
          <w:noProof w:val="0"/>
          <w:snapToGrid w:val="0"/>
          <w:lang w:eastAsia="zh-CN"/>
        </w:rPr>
        <w:tab/>
        <w:t>{ ID id-MobilityInformation</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CRITICALITY ignore</w:t>
      </w:r>
      <w:r w:rsidRPr="009B06A7">
        <w:rPr>
          <w:noProof w:val="0"/>
          <w:snapToGrid w:val="0"/>
          <w:lang w:eastAsia="zh-CN"/>
        </w:rPr>
        <w:tab/>
        <w:t>TYPE MobilityInformation</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PRESENCE optional}|</w:t>
      </w:r>
    </w:p>
    <w:p w14:paraId="36BB0655" w14:textId="77777777" w:rsidR="005752DE" w:rsidRPr="009B06A7" w:rsidRDefault="005752DE" w:rsidP="005752DE">
      <w:pPr>
        <w:pStyle w:val="PL"/>
        <w:spacing w:line="0" w:lineRule="atLeast"/>
        <w:ind w:left="384" w:hanging="384"/>
        <w:rPr>
          <w:noProof w:val="0"/>
          <w:snapToGrid w:val="0"/>
          <w:lang w:eastAsia="zh-CN"/>
        </w:rPr>
      </w:pPr>
      <w:r w:rsidRPr="009B06A7">
        <w:rPr>
          <w:noProof w:val="0"/>
          <w:snapToGrid w:val="0"/>
          <w:lang w:eastAsia="zh-CN"/>
        </w:rPr>
        <w:tab/>
        <w:t>{ ID id-Masked-IMEISV</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CRITICALITY ignore</w:t>
      </w:r>
      <w:r w:rsidRPr="009B06A7">
        <w:rPr>
          <w:noProof w:val="0"/>
          <w:snapToGrid w:val="0"/>
          <w:lang w:eastAsia="zh-CN"/>
        </w:rPr>
        <w:tab/>
        <w:t>TYPE Masked-IMEISV</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PRESENCE optional}|</w:t>
      </w:r>
    </w:p>
    <w:p w14:paraId="3FEEC6E4" w14:textId="77777777" w:rsidR="005752DE" w:rsidRPr="009B06A7" w:rsidRDefault="005752DE" w:rsidP="005752DE">
      <w:pPr>
        <w:pStyle w:val="PL"/>
        <w:spacing w:line="0" w:lineRule="atLeast"/>
        <w:ind w:left="384" w:hanging="384"/>
        <w:rPr>
          <w:noProof w:val="0"/>
          <w:snapToGrid w:val="0"/>
          <w:lang w:eastAsia="zh-CN"/>
        </w:rPr>
      </w:pPr>
      <w:r w:rsidRPr="009B06A7">
        <w:rPr>
          <w:noProof w:val="0"/>
          <w:snapToGrid w:val="0"/>
          <w:lang w:eastAsia="zh-CN"/>
        </w:rPr>
        <w:tab/>
        <w:t>{ ID id-UE-HistoryInformationFromTheUE</w:t>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CRITICALITY ignore</w:t>
      </w:r>
      <w:r w:rsidRPr="009B06A7">
        <w:rPr>
          <w:noProof w:val="0"/>
          <w:snapToGrid w:val="0"/>
          <w:lang w:eastAsia="zh-CN"/>
        </w:rPr>
        <w:tab/>
        <w:t>TYPE UE-HistoryInformationFromTheUE</w:t>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PRESENCE optional}|</w:t>
      </w:r>
    </w:p>
    <w:p w14:paraId="4650F4C4" w14:textId="77777777" w:rsidR="005752DE" w:rsidRPr="009B06A7" w:rsidRDefault="005752DE" w:rsidP="005752DE">
      <w:pPr>
        <w:pStyle w:val="PL"/>
        <w:spacing w:line="0" w:lineRule="atLeast"/>
        <w:ind w:left="384" w:hanging="384"/>
        <w:rPr>
          <w:noProof w:val="0"/>
          <w:snapToGrid w:val="0"/>
          <w:lang w:eastAsia="zh-CN"/>
        </w:rPr>
      </w:pPr>
      <w:r w:rsidRPr="009B06A7">
        <w:rPr>
          <w:noProof w:val="0"/>
          <w:snapToGrid w:val="0"/>
          <w:lang w:eastAsia="zh-CN"/>
        </w:rPr>
        <w:tab/>
        <w:t>{ ID id-ExpectedUEBehaviour</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CRITICALITY ignore</w:t>
      </w:r>
      <w:r w:rsidRPr="009B06A7">
        <w:rPr>
          <w:noProof w:val="0"/>
          <w:snapToGrid w:val="0"/>
          <w:lang w:eastAsia="zh-CN"/>
        </w:rPr>
        <w:tab/>
        <w:t>TYPE ExpectedUEBehaviour</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PRESENCE optional}|</w:t>
      </w:r>
    </w:p>
    <w:p w14:paraId="2ACAD82C" w14:textId="77777777" w:rsidR="005752DE" w:rsidRPr="009B06A7" w:rsidRDefault="005752DE" w:rsidP="005752DE">
      <w:pPr>
        <w:pStyle w:val="PL"/>
        <w:spacing w:line="0" w:lineRule="atLeast"/>
        <w:ind w:left="384" w:hanging="384"/>
        <w:rPr>
          <w:noProof w:val="0"/>
          <w:snapToGrid w:val="0"/>
          <w:lang w:eastAsia="zh-CN"/>
        </w:rPr>
      </w:pPr>
      <w:r w:rsidRPr="009B06A7">
        <w:rPr>
          <w:noProof w:val="0"/>
          <w:snapToGrid w:val="0"/>
          <w:lang w:eastAsia="zh-CN"/>
        </w:rPr>
        <w:tab/>
        <w:t>{ ID id-ProSeAuthorized</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CRITICALITY ignore</w:t>
      </w:r>
      <w:r w:rsidRPr="009B06A7">
        <w:rPr>
          <w:noProof w:val="0"/>
          <w:snapToGrid w:val="0"/>
          <w:lang w:eastAsia="zh-CN"/>
        </w:rPr>
        <w:tab/>
        <w:t>TYPE ProSeAuthorized</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PRESENCE optional}|</w:t>
      </w:r>
    </w:p>
    <w:p w14:paraId="42D3E913" w14:textId="77777777" w:rsidR="005752DE" w:rsidRPr="009B06A7" w:rsidRDefault="005752DE" w:rsidP="005752DE">
      <w:pPr>
        <w:pStyle w:val="PL"/>
        <w:spacing w:line="0" w:lineRule="atLeast"/>
        <w:ind w:left="384" w:hanging="384"/>
        <w:rPr>
          <w:noProof w:val="0"/>
          <w:snapToGrid w:val="0"/>
          <w:lang w:eastAsia="zh-CN"/>
        </w:rPr>
      </w:pPr>
      <w:r w:rsidRPr="009B06A7">
        <w:rPr>
          <w:noProof w:val="0"/>
          <w:snapToGrid w:val="0"/>
          <w:lang w:eastAsia="zh-CN"/>
        </w:rPr>
        <w:tab/>
        <w:t>{ ID id-UE-ContextReferenceAtSeNB</w:t>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CRITICALITY ignore</w:t>
      </w:r>
      <w:r w:rsidRPr="009B06A7">
        <w:rPr>
          <w:noProof w:val="0"/>
          <w:snapToGrid w:val="0"/>
          <w:lang w:eastAsia="zh-CN"/>
        </w:rPr>
        <w:tab/>
        <w:t>TYPE UE-ContextReferenceAtSeNB</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PRESENCE optional}|</w:t>
      </w:r>
    </w:p>
    <w:p w14:paraId="56A1569E" w14:textId="77777777" w:rsidR="005752DE" w:rsidRPr="009B06A7" w:rsidRDefault="005752DE" w:rsidP="007F5250">
      <w:pPr>
        <w:pStyle w:val="PL"/>
        <w:rPr>
          <w:snapToGrid w:val="0"/>
          <w:lang w:eastAsia="zh-CN"/>
        </w:rPr>
      </w:pPr>
      <w:r w:rsidRPr="009B06A7">
        <w:rPr>
          <w:snapToGrid w:val="0"/>
          <w:lang w:eastAsia="zh-CN"/>
        </w:rPr>
        <w:tab/>
        <w:t>{ ID id-Old-eNB-UE-X2AP-ID-Extension</w:t>
      </w:r>
      <w:r w:rsidRPr="009B06A7">
        <w:rPr>
          <w:snapToGrid w:val="0"/>
          <w:lang w:eastAsia="zh-CN"/>
        </w:rPr>
        <w:tab/>
      </w:r>
      <w:r w:rsidR="005C3EE3" w:rsidRPr="009B06A7">
        <w:rPr>
          <w:snapToGrid w:val="0"/>
          <w:lang w:eastAsia="zh-CN"/>
        </w:rPr>
        <w:tab/>
      </w:r>
      <w:r w:rsidR="00644323" w:rsidRPr="009B06A7">
        <w:rPr>
          <w:snapToGrid w:val="0"/>
          <w:lang w:eastAsia="zh-CN"/>
        </w:rPr>
        <w:tab/>
      </w:r>
      <w:r w:rsidR="00644323" w:rsidRPr="009B06A7">
        <w:rPr>
          <w:snapToGrid w:val="0"/>
          <w:lang w:eastAsia="zh-CN"/>
        </w:rPr>
        <w:tab/>
      </w:r>
      <w:r w:rsidRPr="009B06A7">
        <w:rPr>
          <w:snapToGrid w:val="0"/>
          <w:lang w:eastAsia="zh-CN"/>
        </w:rPr>
        <w:t>CRITICALITY reject</w:t>
      </w:r>
      <w:r w:rsidRPr="009B06A7">
        <w:rPr>
          <w:snapToGrid w:val="0"/>
          <w:lang w:eastAsia="zh-CN"/>
        </w:rPr>
        <w:tab/>
        <w:t>TYPE UE-X2AP-ID-Extension</w:t>
      </w:r>
      <w:r w:rsidRPr="009B06A7">
        <w:rPr>
          <w:snapToGrid w:val="0"/>
          <w:lang w:eastAsia="zh-CN"/>
        </w:rPr>
        <w:tab/>
      </w:r>
      <w:r w:rsidRPr="009B06A7">
        <w:rPr>
          <w:snapToGrid w:val="0"/>
          <w:lang w:eastAsia="zh-CN"/>
        </w:rPr>
        <w:tab/>
      </w:r>
      <w:r w:rsidRPr="009B06A7">
        <w:rPr>
          <w:snapToGrid w:val="0"/>
          <w:lang w:eastAsia="zh-CN"/>
        </w:rPr>
        <w:tab/>
      </w:r>
      <w:r w:rsidR="005C3EE3" w:rsidRPr="009B06A7">
        <w:rPr>
          <w:snapToGrid w:val="0"/>
          <w:lang w:eastAsia="zh-CN"/>
        </w:rPr>
        <w:tab/>
      </w:r>
      <w:r w:rsidRPr="009B06A7">
        <w:rPr>
          <w:snapToGrid w:val="0"/>
          <w:lang w:eastAsia="zh-CN"/>
        </w:rPr>
        <w:tab/>
      </w:r>
      <w:r w:rsidR="00644323" w:rsidRPr="009B06A7">
        <w:rPr>
          <w:snapToGrid w:val="0"/>
          <w:lang w:eastAsia="zh-CN"/>
        </w:rPr>
        <w:tab/>
      </w:r>
      <w:r w:rsidR="00644323" w:rsidRPr="009B06A7">
        <w:rPr>
          <w:snapToGrid w:val="0"/>
          <w:lang w:eastAsia="zh-CN"/>
        </w:rPr>
        <w:tab/>
      </w:r>
      <w:r w:rsidR="00644323" w:rsidRPr="009B06A7">
        <w:rPr>
          <w:snapToGrid w:val="0"/>
          <w:lang w:eastAsia="zh-CN"/>
        </w:rPr>
        <w:tab/>
      </w:r>
      <w:r w:rsidRPr="009B06A7">
        <w:rPr>
          <w:snapToGrid w:val="0"/>
          <w:lang w:eastAsia="zh-CN"/>
        </w:rPr>
        <w:t>PRESENCE optional}|</w:t>
      </w:r>
    </w:p>
    <w:p w14:paraId="0684C7A4" w14:textId="77777777" w:rsidR="005752DE" w:rsidRPr="009B06A7" w:rsidRDefault="005752DE" w:rsidP="007F5250">
      <w:pPr>
        <w:pStyle w:val="PL"/>
        <w:rPr>
          <w:snapToGrid w:val="0"/>
          <w:lang w:eastAsia="zh-CN"/>
        </w:rPr>
      </w:pPr>
      <w:r w:rsidRPr="009B06A7">
        <w:rPr>
          <w:snapToGrid w:val="0"/>
          <w:lang w:eastAsia="zh-CN"/>
        </w:rPr>
        <w:tab/>
        <w:t>{ ID id-V2XServicesAuthorized</w:t>
      </w:r>
      <w:r w:rsidRPr="009B06A7">
        <w:rPr>
          <w:snapToGrid w:val="0"/>
          <w:lang w:eastAsia="zh-CN"/>
        </w:rPr>
        <w:tab/>
      </w:r>
      <w:r w:rsidRPr="009B06A7">
        <w:rPr>
          <w:snapToGrid w:val="0"/>
          <w:lang w:eastAsia="zh-CN"/>
        </w:rPr>
        <w:tab/>
      </w:r>
      <w:r w:rsidRPr="009B06A7">
        <w:rPr>
          <w:snapToGrid w:val="0"/>
          <w:lang w:eastAsia="zh-CN"/>
        </w:rPr>
        <w:tab/>
      </w:r>
      <w:r w:rsidR="005C3EE3" w:rsidRPr="009B06A7">
        <w:rPr>
          <w:snapToGrid w:val="0"/>
          <w:lang w:eastAsia="zh-CN"/>
        </w:rPr>
        <w:tab/>
      </w:r>
      <w:r w:rsidR="00644323" w:rsidRPr="009B06A7">
        <w:rPr>
          <w:snapToGrid w:val="0"/>
          <w:lang w:eastAsia="zh-CN"/>
        </w:rPr>
        <w:tab/>
      </w:r>
      <w:r w:rsidR="00644323" w:rsidRPr="009B06A7">
        <w:rPr>
          <w:snapToGrid w:val="0"/>
          <w:lang w:eastAsia="zh-CN"/>
        </w:rPr>
        <w:tab/>
      </w:r>
      <w:r w:rsidRPr="009B06A7">
        <w:rPr>
          <w:snapToGrid w:val="0"/>
          <w:lang w:eastAsia="zh-CN"/>
        </w:rPr>
        <w:t>CRITICALITY ignore</w:t>
      </w:r>
      <w:r w:rsidRPr="009B06A7">
        <w:rPr>
          <w:snapToGrid w:val="0"/>
          <w:lang w:eastAsia="zh-CN"/>
        </w:rPr>
        <w:tab/>
        <w:t>TYPE V2XServicesAuthorized</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005C3EE3" w:rsidRPr="009B06A7">
        <w:rPr>
          <w:snapToGrid w:val="0"/>
          <w:lang w:eastAsia="zh-CN"/>
        </w:rPr>
        <w:tab/>
      </w:r>
      <w:r w:rsidR="00644323" w:rsidRPr="009B06A7">
        <w:rPr>
          <w:snapToGrid w:val="0"/>
          <w:lang w:eastAsia="zh-CN"/>
        </w:rPr>
        <w:tab/>
      </w:r>
      <w:r w:rsidR="00644323" w:rsidRPr="009B06A7">
        <w:rPr>
          <w:snapToGrid w:val="0"/>
          <w:lang w:eastAsia="zh-CN"/>
        </w:rPr>
        <w:tab/>
      </w:r>
      <w:r w:rsidR="00644323" w:rsidRPr="009B06A7">
        <w:rPr>
          <w:snapToGrid w:val="0"/>
          <w:lang w:eastAsia="zh-CN"/>
        </w:rPr>
        <w:tab/>
      </w:r>
      <w:r w:rsidRPr="009B06A7">
        <w:rPr>
          <w:snapToGrid w:val="0"/>
          <w:lang w:eastAsia="zh-CN"/>
        </w:rPr>
        <w:t>PRESENCE optional}|</w:t>
      </w:r>
    </w:p>
    <w:p w14:paraId="2EEB82B2" w14:textId="77777777" w:rsidR="00592752" w:rsidRPr="009B06A7" w:rsidRDefault="005752DE" w:rsidP="00155D48">
      <w:pPr>
        <w:pStyle w:val="PL"/>
        <w:rPr>
          <w:rFonts w:eastAsia="DengXian" w:cs="Courier New"/>
          <w:snapToGrid w:val="0"/>
        </w:rPr>
      </w:pPr>
      <w:r w:rsidRPr="009B06A7">
        <w:rPr>
          <w:snapToGrid w:val="0"/>
        </w:rPr>
        <w:tab/>
        <w:t>{ ID id-UE-ContextReferenceAtWT</w:t>
      </w:r>
      <w:r w:rsidRPr="009B06A7">
        <w:rPr>
          <w:snapToGrid w:val="0"/>
        </w:rPr>
        <w:tab/>
      </w:r>
      <w:r w:rsidRPr="009B06A7">
        <w:rPr>
          <w:snapToGrid w:val="0"/>
        </w:rPr>
        <w:tab/>
      </w:r>
      <w:r w:rsidRPr="009B06A7">
        <w:rPr>
          <w:snapToGrid w:val="0"/>
        </w:rPr>
        <w:tab/>
      </w:r>
      <w:r w:rsidR="005C3EE3" w:rsidRPr="009B06A7">
        <w:rPr>
          <w:snapToGrid w:val="0"/>
        </w:rPr>
        <w:tab/>
      </w:r>
      <w:r w:rsidR="00644323" w:rsidRPr="009B06A7">
        <w:rPr>
          <w:snapToGrid w:val="0"/>
        </w:rPr>
        <w:tab/>
      </w:r>
      <w:r w:rsidR="00644323" w:rsidRPr="009B06A7">
        <w:rPr>
          <w:snapToGrid w:val="0"/>
        </w:rPr>
        <w:tab/>
      </w:r>
      <w:r w:rsidRPr="009B06A7">
        <w:rPr>
          <w:snapToGrid w:val="0"/>
        </w:rPr>
        <w:t>CRITICALITY ignore</w:t>
      </w:r>
      <w:r w:rsidRPr="009B06A7">
        <w:rPr>
          <w:snapToGrid w:val="0"/>
        </w:rPr>
        <w:tab/>
        <w:t>TYPE UE-ContextReferenceAtWT</w:t>
      </w:r>
      <w:r w:rsidRPr="009B06A7">
        <w:rPr>
          <w:snapToGrid w:val="0"/>
        </w:rPr>
        <w:tab/>
      </w:r>
      <w:r w:rsidRPr="009B06A7">
        <w:rPr>
          <w:snapToGrid w:val="0"/>
        </w:rPr>
        <w:tab/>
      </w:r>
      <w:r w:rsidRPr="009B06A7">
        <w:rPr>
          <w:snapToGrid w:val="0"/>
        </w:rPr>
        <w:tab/>
      </w:r>
      <w:r w:rsidR="005C3EE3" w:rsidRPr="009B06A7">
        <w:rPr>
          <w:snapToGrid w:val="0"/>
        </w:rPr>
        <w:tab/>
      </w:r>
      <w:r w:rsidR="00644323" w:rsidRPr="009B06A7">
        <w:rPr>
          <w:snapToGrid w:val="0"/>
        </w:rPr>
        <w:tab/>
      </w:r>
      <w:r w:rsidR="00644323" w:rsidRPr="009B06A7">
        <w:rPr>
          <w:snapToGrid w:val="0"/>
        </w:rPr>
        <w:tab/>
      </w:r>
      <w:r w:rsidR="00644323" w:rsidRPr="009B06A7">
        <w:rPr>
          <w:snapToGrid w:val="0"/>
        </w:rPr>
        <w:tab/>
      </w:r>
      <w:r w:rsidRPr="009B06A7">
        <w:rPr>
          <w:snapToGrid w:val="0"/>
        </w:rPr>
        <w:t>PRESENCE optional}</w:t>
      </w:r>
      <w:bookmarkStart w:id="5163" w:name="_Hlk499782814"/>
      <w:r w:rsidR="00592752" w:rsidRPr="009B06A7">
        <w:rPr>
          <w:rFonts w:eastAsia="DengXian" w:cs="Courier New"/>
          <w:snapToGrid w:val="0"/>
        </w:rPr>
        <w:t>|</w:t>
      </w:r>
    </w:p>
    <w:p w14:paraId="1C01AF46" w14:textId="77777777" w:rsidR="00592752" w:rsidRPr="009B06A7" w:rsidRDefault="00592752" w:rsidP="007F5250">
      <w:pPr>
        <w:pStyle w:val="PL"/>
        <w:rPr>
          <w:rFonts w:eastAsia="DengXian"/>
          <w:snapToGrid w:val="0"/>
          <w:lang w:eastAsia="zh-CN"/>
        </w:rPr>
      </w:pPr>
      <w:r w:rsidRPr="009B06A7">
        <w:rPr>
          <w:rFonts w:eastAsia="DengXian" w:cs="Courier New"/>
          <w:snapToGrid w:val="0"/>
          <w:lang w:eastAsia="zh-CN"/>
        </w:rPr>
        <w:tab/>
      </w:r>
      <w:r w:rsidRPr="009B06A7">
        <w:rPr>
          <w:rFonts w:eastAsia="DengXian"/>
          <w:snapToGrid w:val="0"/>
          <w:lang w:eastAsia="zh-CN"/>
        </w:rPr>
        <w:t>{ ID id-NRUESecurityCapabilities</w:t>
      </w:r>
      <w:r w:rsidRPr="009B06A7">
        <w:rPr>
          <w:rFonts w:eastAsia="DengXian"/>
          <w:snapToGrid w:val="0"/>
          <w:lang w:eastAsia="zh-CN"/>
        </w:rPr>
        <w:tab/>
      </w:r>
      <w:r w:rsidRPr="009B06A7">
        <w:rPr>
          <w:rFonts w:eastAsia="DengXian"/>
          <w:snapToGrid w:val="0"/>
          <w:lang w:eastAsia="zh-CN"/>
        </w:rPr>
        <w:tab/>
      </w:r>
      <w:r w:rsidR="000F3C1E" w:rsidRPr="009B06A7">
        <w:rPr>
          <w:rFonts w:eastAsia="DengXian"/>
          <w:snapToGrid w:val="0"/>
          <w:lang w:eastAsia="zh-CN"/>
        </w:rPr>
        <w:tab/>
      </w:r>
      <w:r w:rsidR="005C3EE3" w:rsidRPr="009B06A7">
        <w:rPr>
          <w:rFonts w:eastAsia="DengXian"/>
          <w:snapToGrid w:val="0"/>
          <w:lang w:eastAsia="zh-CN"/>
        </w:rPr>
        <w:tab/>
      </w:r>
      <w:r w:rsidR="00644323" w:rsidRPr="009B06A7">
        <w:rPr>
          <w:rFonts w:eastAsia="DengXian"/>
          <w:snapToGrid w:val="0"/>
          <w:lang w:eastAsia="zh-CN"/>
        </w:rPr>
        <w:tab/>
      </w:r>
      <w:r w:rsidR="00644323"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TYPE NRUESecurityCapabilities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5C3EE3" w:rsidRPr="009B06A7">
        <w:rPr>
          <w:rFonts w:eastAsia="DengXian"/>
          <w:snapToGrid w:val="0"/>
          <w:lang w:eastAsia="zh-CN"/>
        </w:rPr>
        <w:tab/>
      </w:r>
      <w:r w:rsidR="00644323" w:rsidRPr="009B06A7">
        <w:rPr>
          <w:rFonts w:eastAsia="DengXian"/>
          <w:snapToGrid w:val="0"/>
          <w:lang w:eastAsia="zh-CN"/>
        </w:rPr>
        <w:tab/>
      </w:r>
      <w:r w:rsidR="00644323" w:rsidRPr="009B06A7">
        <w:rPr>
          <w:rFonts w:eastAsia="DengXian"/>
          <w:snapToGrid w:val="0"/>
          <w:lang w:eastAsia="zh-CN"/>
        </w:rPr>
        <w:tab/>
      </w:r>
      <w:r w:rsidR="00644323" w:rsidRPr="009B06A7">
        <w:rPr>
          <w:rFonts w:eastAsia="DengXian"/>
          <w:snapToGrid w:val="0"/>
          <w:lang w:eastAsia="zh-CN"/>
        </w:rPr>
        <w:tab/>
      </w:r>
      <w:r w:rsidRPr="009B06A7">
        <w:rPr>
          <w:rFonts w:eastAsia="DengXian"/>
          <w:snapToGrid w:val="0"/>
          <w:lang w:eastAsia="zh-CN"/>
        </w:rPr>
        <w:t>PRESENCE optional}</w:t>
      </w:r>
      <w:bookmarkEnd w:id="5163"/>
      <w:r w:rsidRPr="009B06A7">
        <w:rPr>
          <w:rFonts w:eastAsia="DengXian"/>
          <w:snapToGrid w:val="0"/>
          <w:lang w:eastAsia="zh-CN"/>
        </w:rPr>
        <w:t>|</w:t>
      </w:r>
    </w:p>
    <w:p w14:paraId="07ADC449" w14:textId="77777777" w:rsidR="00F75145" w:rsidRPr="009B06A7" w:rsidRDefault="00592752" w:rsidP="00F75145">
      <w:pPr>
        <w:pStyle w:val="PL"/>
        <w:rPr>
          <w:snapToGrid w:val="0"/>
        </w:rPr>
      </w:pPr>
      <w:r w:rsidRPr="009B06A7">
        <w:rPr>
          <w:rFonts w:eastAsia="DengXian"/>
          <w:snapToGrid w:val="0"/>
          <w:lang w:eastAsia="zh-CN"/>
        </w:rPr>
        <w:tab/>
        <w:t>{ ID id-UE-ContextReferenceAtSgNB</w:t>
      </w:r>
      <w:r w:rsidRPr="009B06A7">
        <w:rPr>
          <w:rFonts w:eastAsia="DengXian"/>
          <w:snapToGrid w:val="0"/>
          <w:lang w:eastAsia="zh-CN"/>
        </w:rPr>
        <w:tab/>
      </w:r>
      <w:r w:rsidRPr="009B06A7">
        <w:rPr>
          <w:rFonts w:eastAsia="DengXian"/>
          <w:snapToGrid w:val="0"/>
          <w:lang w:eastAsia="zh-CN"/>
        </w:rPr>
        <w:tab/>
      </w:r>
      <w:r w:rsidR="005C3EE3" w:rsidRPr="009B06A7">
        <w:rPr>
          <w:rFonts w:eastAsia="DengXian"/>
          <w:snapToGrid w:val="0"/>
          <w:lang w:eastAsia="zh-CN"/>
        </w:rPr>
        <w:tab/>
      </w:r>
      <w:r w:rsidR="00644323" w:rsidRPr="009B06A7">
        <w:rPr>
          <w:rFonts w:eastAsia="DengXian"/>
          <w:snapToGrid w:val="0"/>
          <w:lang w:eastAsia="zh-CN"/>
        </w:rPr>
        <w:tab/>
      </w:r>
      <w:r w:rsidR="00644323"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TYPE UE-ContextReferenceAtSgNB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644323" w:rsidRPr="009B06A7">
        <w:rPr>
          <w:rFonts w:eastAsia="DengXian"/>
          <w:snapToGrid w:val="0"/>
          <w:lang w:eastAsia="zh-CN"/>
        </w:rPr>
        <w:tab/>
      </w:r>
      <w:r w:rsidR="00644323" w:rsidRPr="009B06A7">
        <w:rPr>
          <w:rFonts w:eastAsia="DengXian"/>
          <w:snapToGrid w:val="0"/>
          <w:lang w:eastAsia="zh-CN"/>
        </w:rPr>
        <w:tab/>
      </w:r>
      <w:r w:rsidR="00644323" w:rsidRPr="009B06A7">
        <w:rPr>
          <w:rFonts w:eastAsia="DengXian"/>
          <w:snapToGrid w:val="0"/>
          <w:lang w:eastAsia="zh-CN"/>
        </w:rPr>
        <w:tab/>
      </w:r>
      <w:r w:rsidR="00644323" w:rsidRPr="009B06A7">
        <w:rPr>
          <w:rFonts w:eastAsia="DengXian"/>
          <w:snapToGrid w:val="0"/>
          <w:lang w:eastAsia="zh-CN"/>
        </w:rPr>
        <w:tab/>
      </w:r>
      <w:r w:rsidRPr="009B06A7">
        <w:rPr>
          <w:rFonts w:eastAsia="DengXian"/>
          <w:snapToGrid w:val="0"/>
          <w:lang w:eastAsia="zh-CN"/>
        </w:rPr>
        <w:t>PRESENCE optional}</w:t>
      </w:r>
      <w:r w:rsidR="00F75145" w:rsidRPr="009B06A7">
        <w:rPr>
          <w:snapToGrid w:val="0"/>
        </w:rPr>
        <w:t>|</w:t>
      </w:r>
    </w:p>
    <w:p w14:paraId="304FCC4F" w14:textId="77777777" w:rsidR="007D161E" w:rsidRPr="009B06A7" w:rsidRDefault="00F75145" w:rsidP="00F75145">
      <w:pPr>
        <w:pStyle w:val="PL"/>
        <w:rPr>
          <w:snapToGrid w:val="0"/>
        </w:rPr>
      </w:pPr>
      <w:r w:rsidRPr="009B06A7">
        <w:rPr>
          <w:snapToGrid w:val="0"/>
        </w:rPr>
        <w:tab/>
        <w:t>{ ID id-AerialUEsubscriptionInformation</w:t>
      </w:r>
      <w:r w:rsidRPr="009B06A7">
        <w:rPr>
          <w:snapToGrid w:val="0"/>
        </w:rPr>
        <w:tab/>
      </w:r>
      <w:r w:rsidRPr="009B06A7">
        <w:rPr>
          <w:snapToGrid w:val="0"/>
        </w:rPr>
        <w:tab/>
      </w:r>
      <w:r w:rsidR="00644323" w:rsidRPr="009B06A7">
        <w:rPr>
          <w:snapToGrid w:val="0"/>
        </w:rPr>
        <w:tab/>
      </w:r>
      <w:r w:rsidR="00644323" w:rsidRPr="009B06A7">
        <w:rPr>
          <w:snapToGrid w:val="0"/>
        </w:rPr>
        <w:tab/>
      </w:r>
      <w:r w:rsidRPr="009B06A7">
        <w:rPr>
          <w:snapToGrid w:val="0"/>
        </w:rPr>
        <w:t>CRITICALITY ignore</w:t>
      </w:r>
      <w:r w:rsidRPr="009B06A7">
        <w:rPr>
          <w:snapToGrid w:val="0"/>
        </w:rPr>
        <w:tab/>
        <w:t>TYPE AerialUEsubscriptionInformation</w:t>
      </w:r>
      <w:r w:rsidRPr="009B06A7">
        <w:rPr>
          <w:snapToGrid w:val="0"/>
        </w:rPr>
        <w:tab/>
      </w:r>
      <w:r w:rsidR="00644323" w:rsidRPr="009B06A7">
        <w:rPr>
          <w:snapToGrid w:val="0"/>
        </w:rPr>
        <w:tab/>
      </w:r>
      <w:r w:rsidR="00644323" w:rsidRPr="009B06A7">
        <w:rPr>
          <w:snapToGrid w:val="0"/>
        </w:rPr>
        <w:tab/>
      </w:r>
      <w:r w:rsidR="00644323" w:rsidRPr="009B06A7">
        <w:rPr>
          <w:snapToGrid w:val="0"/>
        </w:rPr>
        <w:tab/>
      </w:r>
      <w:r w:rsidR="00644323" w:rsidRPr="009B06A7">
        <w:rPr>
          <w:snapToGrid w:val="0"/>
        </w:rPr>
        <w:tab/>
      </w:r>
      <w:r w:rsidRPr="009B06A7">
        <w:rPr>
          <w:snapToGrid w:val="0"/>
        </w:rPr>
        <w:t>PRESENCE optional}</w:t>
      </w:r>
      <w:r w:rsidR="007D161E" w:rsidRPr="009B06A7">
        <w:rPr>
          <w:snapToGrid w:val="0"/>
        </w:rPr>
        <w:t>|</w:t>
      </w:r>
    </w:p>
    <w:p w14:paraId="005DB77D" w14:textId="77777777" w:rsidR="005752DE" w:rsidRPr="009B06A7" w:rsidRDefault="007D161E" w:rsidP="00F75145">
      <w:pPr>
        <w:pStyle w:val="PL"/>
        <w:rPr>
          <w:snapToGrid w:val="0"/>
        </w:rPr>
      </w:pPr>
      <w:r w:rsidRPr="009B06A7">
        <w:rPr>
          <w:snapToGrid w:val="0"/>
        </w:rPr>
        <w:tab/>
        <w:t>{ ID id-Subscription-Based-UE-DifferentiationInfo</w:t>
      </w:r>
      <w:r w:rsidRPr="009B06A7">
        <w:rPr>
          <w:snapToGrid w:val="0"/>
        </w:rPr>
        <w:tab/>
        <w:t>CRITICALITY ignore</w:t>
      </w:r>
      <w:r w:rsidRPr="009B06A7">
        <w:rPr>
          <w:snapToGrid w:val="0"/>
        </w:rPr>
        <w:tab/>
        <w:t>TYPE Subscription-Based-UE-DifferentiationInfo</w:t>
      </w:r>
      <w:r w:rsidRPr="009B06A7">
        <w:rPr>
          <w:snapToGrid w:val="0"/>
        </w:rPr>
        <w:tab/>
        <w:t>PRESENCE optional}</w:t>
      </w:r>
      <w:r w:rsidR="00F75145" w:rsidRPr="009B06A7">
        <w:rPr>
          <w:snapToGrid w:val="0"/>
        </w:rPr>
        <w:t>,</w:t>
      </w:r>
    </w:p>
    <w:p w14:paraId="2654E026" w14:textId="77777777" w:rsidR="005752DE" w:rsidRPr="009B06A7" w:rsidRDefault="005752DE" w:rsidP="007F5250">
      <w:pPr>
        <w:pStyle w:val="PL"/>
        <w:rPr>
          <w:snapToGrid w:val="0"/>
        </w:rPr>
      </w:pPr>
      <w:r w:rsidRPr="009B06A7">
        <w:rPr>
          <w:snapToGrid w:val="0"/>
        </w:rPr>
        <w:tab/>
        <w:t>...</w:t>
      </w:r>
    </w:p>
    <w:p w14:paraId="2127CBF4" w14:textId="77777777" w:rsidR="005752DE" w:rsidRPr="009B06A7" w:rsidRDefault="005752DE" w:rsidP="007F5250">
      <w:pPr>
        <w:pStyle w:val="PL"/>
        <w:rPr>
          <w:snapToGrid w:val="0"/>
        </w:rPr>
      </w:pPr>
      <w:r w:rsidRPr="009B06A7">
        <w:rPr>
          <w:snapToGrid w:val="0"/>
        </w:rPr>
        <w:t>}</w:t>
      </w:r>
    </w:p>
    <w:p w14:paraId="0EC80FB5" w14:textId="77777777" w:rsidR="005752DE" w:rsidRPr="009B06A7" w:rsidRDefault="005752DE" w:rsidP="007F5250">
      <w:pPr>
        <w:pStyle w:val="PL"/>
        <w:rPr>
          <w:snapToGrid w:val="0"/>
        </w:rPr>
      </w:pPr>
    </w:p>
    <w:p w14:paraId="2C0F51D8" w14:textId="77777777" w:rsidR="005752DE" w:rsidRPr="009B06A7" w:rsidRDefault="005752DE" w:rsidP="005752DE">
      <w:pPr>
        <w:pStyle w:val="PL"/>
        <w:spacing w:line="0" w:lineRule="atLeast"/>
        <w:rPr>
          <w:noProof w:val="0"/>
          <w:snapToGrid w:val="0"/>
        </w:rPr>
      </w:pPr>
      <w:r w:rsidRPr="009B06A7">
        <w:rPr>
          <w:noProof w:val="0"/>
          <w:snapToGrid w:val="0"/>
        </w:rPr>
        <w:t>UE-ContextInformation ::= SEQUENCE {</w:t>
      </w:r>
    </w:p>
    <w:p w14:paraId="62C3A30F"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rPr>
        <w:t>mME-UE-S1AP-ID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rPr>
        <w:t>UE-S1AP-ID</w:t>
      </w:r>
      <w:r w:rsidRPr="009B06A7">
        <w:rPr>
          <w:noProof w:val="0"/>
          <w:snapToGrid w:val="0"/>
        </w:rPr>
        <w:t>,</w:t>
      </w:r>
    </w:p>
    <w:p w14:paraId="06535D41" w14:textId="77777777" w:rsidR="005752DE" w:rsidRPr="009B06A7" w:rsidRDefault="005752DE" w:rsidP="005752DE">
      <w:pPr>
        <w:pStyle w:val="PL"/>
        <w:spacing w:line="0" w:lineRule="atLeast"/>
        <w:rPr>
          <w:noProof w:val="0"/>
          <w:snapToGrid w:val="0"/>
        </w:rPr>
      </w:pPr>
      <w:r w:rsidRPr="009B06A7">
        <w:rPr>
          <w:noProof w:val="0"/>
          <w:snapToGrid w:val="0"/>
        </w:rPr>
        <w:tab/>
        <w:t>uESecurityCapabilities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UESecurityCapabilities,</w:t>
      </w:r>
    </w:p>
    <w:p w14:paraId="472D422E" w14:textId="77777777" w:rsidR="005752DE" w:rsidRPr="009B06A7" w:rsidRDefault="005752DE" w:rsidP="005752DE">
      <w:pPr>
        <w:pStyle w:val="PL"/>
        <w:spacing w:line="0" w:lineRule="atLeast"/>
        <w:rPr>
          <w:noProof w:val="0"/>
          <w:snapToGrid w:val="0"/>
        </w:rPr>
      </w:pPr>
      <w:r w:rsidRPr="009B06A7">
        <w:rPr>
          <w:noProof w:val="0"/>
          <w:snapToGrid w:val="0"/>
        </w:rPr>
        <w:tab/>
        <w:t>aS-SecurityInformation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AS-SecurityInformation,</w:t>
      </w:r>
    </w:p>
    <w:p w14:paraId="2E50C810" w14:textId="77777777" w:rsidR="005752DE" w:rsidRPr="009B06A7" w:rsidRDefault="005752DE" w:rsidP="005752DE">
      <w:pPr>
        <w:pStyle w:val="PL"/>
        <w:spacing w:line="0" w:lineRule="atLeast"/>
        <w:rPr>
          <w:noProof w:val="0"/>
          <w:snapToGrid w:val="0"/>
        </w:rPr>
      </w:pPr>
      <w:r w:rsidRPr="009B06A7">
        <w:rPr>
          <w:noProof w:val="0"/>
          <w:snapToGrid w:val="0"/>
        </w:rPr>
        <w:tab/>
        <w:t>uE</w:t>
      </w:r>
      <w:r w:rsidRPr="009B06A7">
        <w:rPr>
          <w:noProof w:val="0"/>
        </w:rPr>
        <w:t>aggregateMaximumBitRate</w:t>
      </w:r>
      <w:r w:rsidRPr="009B06A7">
        <w:rPr>
          <w:noProof w:val="0"/>
          <w:snapToGrid w:val="0"/>
        </w:rPr>
        <w:tab/>
      </w:r>
      <w:r w:rsidRPr="009B06A7">
        <w:rPr>
          <w:noProof w:val="0"/>
          <w:snapToGrid w:val="0"/>
        </w:rPr>
        <w:tab/>
      </w:r>
      <w:r w:rsidRPr="009B06A7">
        <w:rPr>
          <w:noProof w:val="0"/>
          <w:snapToGrid w:val="0"/>
        </w:rPr>
        <w:tab/>
        <w:t>UE</w:t>
      </w:r>
      <w:r w:rsidRPr="009B06A7">
        <w:rPr>
          <w:noProof w:val="0"/>
        </w:rPr>
        <w:t>AggregateMaximumBitRate</w:t>
      </w:r>
      <w:r w:rsidRPr="009B06A7">
        <w:rPr>
          <w:noProof w:val="0"/>
          <w:snapToGrid w:val="0"/>
        </w:rPr>
        <w:t>,</w:t>
      </w:r>
    </w:p>
    <w:p w14:paraId="6C17D01F" w14:textId="77777777" w:rsidR="005752DE" w:rsidRPr="009B06A7" w:rsidRDefault="005752DE" w:rsidP="005752DE">
      <w:pPr>
        <w:pStyle w:val="PL"/>
        <w:spacing w:line="0" w:lineRule="atLeast"/>
        <w:rPr>
          <w:snapToGrid w:val="0"/>
        </w:rPr>
      </w:pPr>
      <w:r w:rsidRPr="009B06A7">
        <w:rPr>
          <w:snapToGrid w:val="0"/>
        </w:rPr>
        <w:tab/>
        <w:t>subscriberProfileIDforRFP</w:t>
      </w:r>
      <w:r w:rsidRPr="009B06A7">
        <w:rPr>
          <w:snapToGrid w:val="0"/>
        </w:rPr>
        <w:tab/>
      </w:r>
      <w:r w:rsidRPr="009B06A7">
        <w:rPr>
          <w:snapToGrid w:val="0"/>
        </w:rPr>
        <w:tab/>
      </w:r>
      <w:r w:rsidRPr="009B06A7">
        <w:rPr>
          <w:snapToGrid w:val="0"/>
        </w:rPr>
        <w:tab/>
        <w:t>SubscriberProfileIDforRFP</w:t>
      </w:r>
      <w:r w:rsidRPr="009B06A7">
        <w:tab/>
      </w:r>
      <w:r w:rsidRPr="009B06A7">
        <w:tab/>
        <w:t>OPTIONAL</w:t>
      </w:r>
      <w:r w:rsidRPr="009B06A7">
        <w:rPr>
          <w:snapToGrid w:val="0"/>
        </w:rPr>
        <w:t>,</w:t>
      </w:r>
    </w:p>
    <w:p w14:paraId="68982BF2" w14:textId="77777777" w:rsidR="005752DE" w:rsidRPr="009B06A7" w:rsidRDefault="005752DE" w:rsidP="005752DE">
      <w:pPr>
        <w:pStyle w:val="PL"/>
        <w:spacing w:line="0" w:lineRule="atLeast"/>
        <w:rPr>
          <w:noProof w:val="0"/>
          <w:snapToGrid w:val="0"/>
        </w:rPr>
      </w:pPr>
      <w:r w:rsidRPr="009B06A7">
        <w:rPr>
          <w:noProof w:val="0"/>
        </w:rPr>
        <w:tab/>
        <w:t>e-RABs-ToBeSetup-List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rPr>
        <w:t>E-RABs-ToBeSetup-List</w:t>
      </w:r>
      <w:r w:rsidRPr="009B06A7">
        <w:rPr>
          <w:noProof w:val="0"/>
          <w:snapToGrid w:val="0"/>
        </w:rPr>
        <w:t>,</w:t>
      </w:r>
    </w:p>
    <w:p w14:paraId="30DAD854"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rPr>
        <w:t>rRC-Context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rPr>
        <w:t>RRC-Context</w:t>
      </w:r>
      <w:r w:rsidRPr="009B06A7">
        <w:rPr>
          <w:noProof w:val="0"/>
          <w:snapToGrid w:val="0"/>
        </w:rPr>
        <w:t>,</w:t>
      </w:r>
    </w:p>
    <w:p w14:paraId="56A9DA31" w14:textId="77777777" w:rsidR="005752DE" w:rsidRPr="009B06A7" w:rsidRDefault="005752DE" w:rsidP="005752DE">
      <w:pPr>
        <w:pStyle w:val="PL"/>
        <w:spacing w:line="0" w:lineRule="atLeast"/>
        <w:rPr>
          <w:noProof w:val="0"/>
          <w:snapToGrid w:val="0"/>
        </w:rPr>
      </w:pPr>
      <w:r w:rsidRPr="009B06A7">
        <w:rPr>
          <w:noProof w:val="0"/>
          <w:snapToGrid w:val="0"/>
        </w:rPr>
        <w:tab/>
        <w:t>handoverRestrictionList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HandoverRestrictionList</w:t>
      </w:r>
      <w:r w:rsidRPr="009B06A7">
        <w:rPr>
          <w:noProof w:val="0"/>
          <w:snapToGrid w:val="0"/>
        </w:rPr>
        <w:tab/>
      </w:r>
      <w:r w:rsidRPr="009B06A7">
        <w:rPr>
          <w:noProof w:val="0"/>
          <w:snapToGrid w:val="0"/>
        </w:rPr>
        <w:tab/>
        <w:t>OPTIONAL,</w:t>
      </w:r>
    </w:p>
    <w:p w14:paraId="4D24752C" w14:textId="77777777" w:rsidR="005752DE" w:rsidRPr="009B06A7" w:rsidRDefault="005752DE" w:rsidP="005752DE">
      <w:pPr>
        <w:pStyle w:val="PL"/>
        <w:spacing w:line="0" w:lineRule="atLeast"/>
        <w:rPr>
          <w:noProof w:val="0"/>
          <w:snapToGrid w:val="0"/>
        </w:rPr>
      </w:pPr>
      <w:r w:rsidRPr="009B06A7">
        <w:rPr>
          <w:noProof w:val="0"/>
          <w:snapToGrid w:val="0"/>
        </w:rPr>
        <w:tab/>
        <w:t>locationReportingInformation</w:t>
      </w:r>
      <w:r w:rsidRPr="009B06A7">
        <w:rPr>
          <w:noProof w:val="0"/>
          <w:snapToGrid w:val="0"/>
        </w:rPr>
        <w:tab/>
      </w:r>
      <w:r w:rsidRPr="009B06A7">
        <w:rPr>
          <w:noProof w:val="0"/>
          <w:snapToGrid w:val="0"/>
        </w:rPr>
        <w:tab/>
        <w:t>LocationReportingInformation</w:t>
      </w:r>
      <w:r w:rsidRPr="009B06A7">
        <w:rPr>
          <w:noProof w:val="0"/>
          <w:snapToGrid w:val="0"/>
        </w:rPr>
        <w:tab/>
        <w:t>OPTIONAL,</w:t>
      </w:r>
    </w:p>
    <w:p w14:paraId="0AAFFDFE"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{UE-ContextInformation-ExtIEs} } OPTIONAL,</w:t>
      </w:r>
    </w:p>
    <w:p w14:paraId="1CAFA70F"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9A89D41" w14:textId="77777777" w:rsidR="005752DE" w:rsidRPr="009B06A7" w:rsidRDefault="005752DE" w:rsidP="005752DE">
      <w:pPr>
        <w:pStyle w:val="PL"/>
        <w:spacing w:line="0" w:lineRule="atLeast"/>
        <w:rPr>
          <w:noProof w:val="0"/>
          <w:snapToGrid w:val="0"/>
        </w:rPr>
      </w:pPr>
      <w:r w:rsidRPr="009B06A7">
        <w:rPr>
          <w:noProof w:val="0"/>
          <w:snapToGrid w:val="0"/>
        </w:rPr>
        <w:t>}</w:t>
      </w:r>
    </w:p>
    <w:p w14:paraId="74A57FEE" w14:textId="77777777" w:rsidR="005752DE" w:rsidRPr="009B06A7" w:rsidRDefault="005752DE" w:rsidP="005752DE">
      <w:pPr>
        <w:pStyle w:val="PL"/>
        <w:spacing w:line="0" w:lineRule="atLeast"/>
        <w:rPr>
          <w:noProof w:val="0"/>
          <w:snapToGrid w:val="0"/>
        </w:rPr>
      </w:pPr>
    </w:p>
    <w:p w14:paraId="0C29CBF2" w14:textId="77777777" w:rsidR="005752DE" w:rsidRPr="009B06A7" w:rsidRDefault="005752DE" w:rsidP="005752DE">
      <w:pPr>
        <w:pStyle w:val="PL"/>
        <w:spacing w:line="0" w:lineRule="atLeast"/>
        <w:rPr>
          <w:noProof w:val="0"/>
          <w:snapToGrid w:val="0"/>
        </w:rPr>
      </w:pPr>
      <w:r w:rsidRPr="009B06A7">
        <w:rPr>
          <w:noProof w:val="0"/>
          <w:snapToGrid w:val="0"/>
        </w:rPr>
        <w:t>UE-ContextInformation-ExtIEs X2AP-PROTOCOL-EXTENSION ::= {</w:t>
      </w:r>
    </w:p>
    <w:p w14:paraId="3A81A768" w14:textId="77777777" w:rsidR="005752DE" w:rsidRPr="009B06A7" w:rsidRDefault="005752DE" w:rsidP="005752DE">
      <w:pPr>
        <w:pStyle w:val="PL"/>
        <w:rPr>
          <w:snapToGrid w:val="0"/>
        </w:rPr>
      </w:pPr>
      <w:r w:rsidRPr="009B06A7">
        <w:rPr>
          <w:snapToGrid w:val="0"/>
        </w:rPr>
        <w:t>{ ID id-ManagementBasedMDTallowed</w:t>
      </w:r>
      <w:r w:rsidRPr="009B06A7">
        <w:rPr>
          <w:snapToGrid w:val="0"/>
        </w:rPr>
        <w:tab/>
      </w:r>
      <w:r w:rsidR="005C3EE3" w:rsidRPr="009B06A7">
        <w:rPr>
          <w:snapToGrid w:val="0"/>
        </w:rPr>
        <w:tab/>
      </w:r>
      <w:r w:rsidR="005C3EE3" w:rsidRPr="009B06A7">
        <w:rPr>
          <w:snapToGrid w:val="0"/>
        </w:rPr>
        <w:tab/>
      </w:r>
      <w:r w:rsidRPr="009B06A7">
        <w:rPr>
          <w:snapToGrid w:val="0"/>
        </w:rPr>
        <w:t>CRITICALITY ignore</w:t>
      </w:r>
      <w:r w:rsidRPr="009B06A7">
        <w:rPr>
          <w:snapToGrid w:val="0"/>
        </w:rPr>
        <w:tab/>
        <w:t>EXTENSION ManagementBasedMDTallowed</w:t>
      </w:r>
      <w:r w:rsidRPr="009B06A7">
        <w:rPr>
          <w:snapToGrid w:val="0"/>
        </w:rPr>
        <w:tab/>
      </w:r>
      <w:r w:rsidRPr="009B06A7">
        <w:rPr>
          <w:snapToGrid w:val="0"/>
        </w:rPr>
        <w:tab/>
      </w:r>
      <w:r w:rsidR="005C3EE3" w:rsidRPr="009B06A7">
        <w:rPr>
          <w:snapToGrid w:val="0"/>
        </w:rPr>
        <w:tab/>
      </w:r>
      <w:r w:rsidR="005C3EE3" w:rsidRPr="009B06A7">
        <w:rPr>
          <w:snapToGrid w:val="0"/>
        </w:rPr>
        <w:tab/>
      </w:r>
      <w:r w:rsidR="005C3EE3" w:rsidRPr="009B06A7">
        <w:rPr>
          <w:snapToGrid w:val="0"/>
        </w:rPr>
        <w:tab/>
      </w:r>
      <w:r w:rsidRPr="009B06A7">
        <w:rPr>
          <w:snapToGrid w:val="0"/>
        </w:rPr>
        <w:t>PRESENCE optional }|</w:t>
      </w:r>
    </w:p>
    <w:p w14:paraId="1B0005DE" w14:textId="77777777" w:rsidR="005752DE" w:rsidRPr="009B06A7" w:rsidRDefault="005752DE" w:rsidP="005752DE">
      <w:pPr>
        <w:pStyle w:val="PL"/>
        <w:rPr>
          <w:snapToGrid w:val="0"/>
          <w:lang w:eastAsia="zh-CN"/>
        </w:rPr>
      </w:pPr>
      <w:r w:rsidRPr="009B06A7">
        <w:rPr>
          <w:snapToGrid w:val="0"/>
        </w:rPr>
        <w:t>{ ID id-ManagementBasedMDTPLMNList</w:t>
      </w:r>
      <w:r w:rsidRPr="009B06A7">
        <w:rPr>
          <w:snapToGrid w:val="0"/>
        </w:rPr>
        <w:tab/>
      </w:r>
      <w:r w:rsidR="005C3EE3" w:rsidRPr="009B06A7">
        <w:rPr>
          <w:snapToGrid w:val="0"/>
        </w:rPr>
        <w:tab/>
      </w:r>
      <w:r w:rsidR="005C3EE3" w:rsidRPr="009B06A7">
        <w:rPr>
          <w:snapToGrid w:val="0"/>
        </w:rPr>
        <w:tab/>
      </w:r>
      <w:r w:rsidRPr="009B06A7">
        <w:rPr>
          <w:snapToGrid w:val="0"/>
        </w:rPr>
        <w:t>CRITICALITY ignore</w:t>
      </w:r>
      <w:r w:rsidRPr="009B06A7">
        <w:rPr>
          <w:snapToGrid w:val="0"/>
        </w:rPr>
        <w:tab/>
        <w:t>EXTENSION MDTPLMNList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005C3EE3" w:rsidRPr="009B06A7">
        <w:rPr>
          <w:snapToGrid w:val="0"/>
        </w:rPr>
        <w:tab/>
      </w:r>
      <w:r w:rsidR="005C3EE3" w:rsidRPr="009B06A7">
        <w:rPr>
          <w:snapToGrid w:val="0"/>
        </w:rPr>
        <w:tab/>
      </w:r>
      <w:r w:rsidR="005C3EE3" w:rsidRPr="009B06A7">
        <w:rPr>
          <w:snapToGrid w:val="0"/>
        </w:rPr>
        <w:tab/>
      </w:r>
      <w:r w:rsidR="005C3EE3" w:rsidRPr="009B06A7">
        <w:rPr>
          <w:snapToGrid w:val="0"/>
        </w:rPr>
        <w:tab/>
      </w:r>
      <w:r w:rsidRPr="009B06A7">
        <w:rPr>
          <w:snapToGrid w:val="0"/>
        </w:rPr>
        <w:t>PRESENCE optional }|</w:t>
      </w:r>
    </w:p>
    <w:p w14:paraId="6AEDDB41" w14:textId="77777777" w:rsidR="00725B99" w:rsidRPr="00725B99" w:rsidRDefault="005752DE" w:rsidP="00725B99">
      <w:pPr>
        <w:pStyle w:val="PL"/>
        <w:rPr>
          <w:snapToGrid w:val="0"/>
        </w:rPr>
      </w:pPr>
      <w:r w:rsidRPr="009B06A7">
        <w:rPr>
          <w:snapToGrid w:val="0"/>
        </w:rPr>
        <w:t>{ ID id-</w:t>
      </w:r>
      <w:r w:rsidRPr="009B06A7">
        <w:rPr>
          <w:snapToGrid w:val="0"/>
          <w:lang w:eastAsia="zh-CN"/>
        </w:rPr>
        <w:t>UESidelinkAggregateMaximumBitRate</w:t>
      </w:r>
      <w:r w:rsidRPr="009B06A7">
        <w:rPr>
          <w:snapToGrid w:val="0"/>
        </w:rPr>
        <w:tab/>
        <w:t>CRITICALITY ignore</w:t>
      </w:r>
      <w:r w:rsidRPr="009B06A7">
        <w:rPr>
          <w:snapToGrid w:val="0"/>
        </w:rPr>
        <w:tab/>
        <w:t xml:space="preserve">EXTENSION </w:t>
      </w:r>
      <w:r w:rsidRPr="009B06A7">
        <w:rPr>
          <w:snapToGrid w:val="0"/>
          <w:lang w:eastAsia="zh-CN"/>
        </w:rPr>
        <w:t>UESidelinkAggregateMaximumBitRate</w:t>
      </w:r>
      <w:r w:rsidRPr="009B06A7">
        <w:rPr>
          <w:snapToGrid w:val="0"/>
        </w:rPr>
        <w:tab/>
      </w:r>
      <w:r w:rsidRPr="009B06A7">
        <w:rPr>
          <w:snapToGrid w:val="0"/>
        </w:rPr>
        <w:tab/>
        <w:t>PRESENCE optional</w:t>
      </w:r>
      <w:r w:rsidR="00725B99">
        <w:rPr>
          <w:snapToGrid w:val="0"/>
        </w:rPr>
        <w:t xml:space="preserve"> </w:t>
      </w:r>
      <w:r w:rsidRPr="009B06A7">
        <w:rPr>
          <w:snapToGrid w:val="0"/>
        </w:rPr>
        <w:t>}</w:t>
      </w:r>
      <w:r w:rsidR="00725B99" w:rsidRPr="00725B99">
        <w:rPr>
          <w:snapToGrid w:val="0"/>
        </w:rPr>
        <w:t>|</w:t>
      </w:r>
    </w:p>
    <w:p w14:paraId="42014300" w14:textId="77777777" w:rsidR="005752DE" w:rsidRPr="009B06A7" w:rsidRDefault="00725B99" w:rsidP="00725B99">
      <w:pPr>
        <w:pStyle w:val="PL"/>
        <w:rPr>
          <w:snapToGrid w:val="0"/>
        </w:rPr>
      </w:pPr>
      <w:r w:rsidRPr="00725B99">
        <w:rPr>
          <w:snapToGrid w:val="0"/>
        </w:rPr>
        <w:t>{ ID id-EPCHandoverRestrictionListContainer CRITICALITY ignore</w:t>
      </w:r>
      <w:r w:rsidRPr="00725B99">
        <w:rPr>
          <w:snapToGrid w:val="0"/>
        </w:rPr>
        <w:tab/>
        <w:t>EXTENSION EPCHandoverRestrictionListContainer</w:t>
      </w:r>
      <w:r w:rsidRPr="00725B99">
        <w:rPr>
          <w:snapToGrid w:val="0"/>
        </w:rPr>
        <w:tab/>
      </w:r>
      <w:r w:rsidRPr="00725B99">
        <w:rPr>
          <w:snapToGrid w:val="0"/>
        </w:rPr>
        <w:tab/>
        <w:t>PRESENCE optional }</w:t>
      </w:r>
      <w:r w:rsidR="005752DE" w:rsidRPr="009B06A7">
        <w:rPr>
          <w:snapToGrid w:val="0"/>
        </w:rPr>
        <w:t>,</w:t>
      </w:r>
    </w:p>
    <w:p w14:paraId="4574308A"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576FA4C" w14:textId="77777777" w:rsidR="005752DE" w:rsidRPr="009B06A7" w:rsidRDefault="005752DE" w:rsidP="005752DE">
      <w:pPr>
        <w:pStyle w:val="PL"/>
        <w:spacing w:line="0" w:lineRule="atLeast"/>
        <w:rPr>
          <w:noProof w:val="0"/>
          <w:snapToGrid w:val="0"/>
        </w:rPr>
      </w:pPr>
      <w:r w:rsidRPr="009B06A7">
        <w:rPr>
          <w:noProof w:val="0"/>
          <w:snapToGrid w:val="0"/>
        </w:rPr>
        <w:t>}</w:t>
      </w:r>
    </w:p>
    <w:p w14:paraId="106CF91F" w14:textId="77777777" w:rsidR="005752DE" w:rsidRPr="009B06A7" w:rsidRDefault="005752DE" w:rsidP="005752DE">
      <w:pPr>
        <w:pStyle w:val="PL"/>
        <w:spacing w:line="0" w:lineRule="atLeast"/>
        <w:rPr>
          <w:noProof w:val="0"/>
          <w:snapToGrid w:val="0"/>
        </w:rPr>
      </w:pPr>
    </w:p>
    <w:p w14:paraId="3F9DE6FD" w14:textId="77777777" w:rsidR="005752DE" w:rsidRPr="009B06A7" w:rsidRDefault="005752DE" w:rsidP="005752DE">
      <w:pPr>
        <w:pStyle w:val="PL"/>
        <w:spacing w:line="0" w:lineRule="atLeast"/>
        <w:rPr>
          <w:noProof w:val="0"/>
          <w:snapToGrid w:val="0"/>
        </w:rPr>
      </w:pPr>
      <w:r w:rsidRPr="009B06A7">
        <w:rPr>
          <w:noProof w:val="0"/>
        </w:rPr>
        <w:t>E-RABs-ToBeSetup-List</w:t>
      </w:r>
      <w:r w:rsidRPr="009B06A7">
        <w:rPr>
          <w:noProof w:val="0"/>
          <w:snapToGrid w:val="0"/>
        </w:rPr>
        <w:t xml:space="preserve"> ::= SEQUENCE (SIZE(1..</w:t>
      </w:r>
      <w:r w:rsidRPr="009B06A7">
        <w:rPr>
          <w:noProof w:val="0"/>
          <w:szCs w:val="16"/>
        </w:rPr>
        <w:t>maxnoofBearers</w:t>
      </w:r>
      <w:r w:rsidRPr="009B06A7">
        <w:rPr>
          <w:noProof w:val="0"/>
          <w:snapToGrid w:val="0"/>
        </w:rPr>
        <w:t xml:space="preserve">)) OF </w:t>
      </w:r>
      <w:r w:rsidRPr="009B06A7">
        <w:rPr>
          <w:noProof w:val="0"/>
        </w:rPr>
        <w:t xml:space="preserve">ProtocolIE-Single-Container </w:t>
      </w:r>
      <w:r w:rsidRPr="009B06A7">
        <w:rPr>
          <w:noProof w:val="0"/>
          <w:snapToGrid w:val="0"/>
        </w:rPr>
        <w:t>{ {</w:t>
      </w:r>
      <w:r w:rsidRPr="009B06A7">
        <w:rPr>
          <w:noProof w:val="0"/>
        </w:rPr>
        <w:t>E-RABs-ToBeSetup-ItemIEs</w:t>
      </w:r>
      <w:r w:rsidRPr="009B06A7">
        <w:rPr>
          <w:noProof w:val="0"/>
          <w:snapToGrid w:val="0"/>
        </w:rPr>
        <w:t>} }</w:t>
      </w:r>
    </w:p>
    <w:p w14:paraId="27B351C0" w14:textId="77777777" w:rsidR="005752DE" w:rsidRPr="009B06A7" w:rsidRDefault="005752DE" w:rsidP="005752DE">
      <w:pPr>
        <w:pStyle w:val="PL"/>
        <w:spacing w:line="0" w:lineRule="atLeast"/>
        <w:rPr>
          <w:noProof w:val="0"/>
          <w:snapToGrid w:val="0"/>
        </w:rPr>
      </w:pPr>
    </w:p>
    <w:p w14:paraId="2554046C" w14:textId="77777777" w:rsidR="005752DE" w:rsidRPr="009B06A7" w:rsidRDefault="005752DE" w:rsidP="005752DE">
      <w:pPr>
        <w:pStyle w:val="PL"/>
        <w:spacing w:line="0" w:lineRule="atLeast"/>
        <w:rPr>
          <w:noProof w:val="0"/>
          <w:snapToGrid w:val="0"/>
        </w:rPr>
      </w:pPr>
      <w:r w:rsidRPr="009B06A7">
        <w:rPr>
          <w:noProof w:val="0"/>
        </w:rPr>
        <w:t>E-RABs-ToBeSetup-ItemIEs</w:t>
      </w:r>
      <w:r w:rsidRPr="009B06A7">
        <w:rPr>
          <w:noProof w:val="0"/>
          <w:snapToGrid w:val="0"/>
        </w:rPr>
        <w:t xml:space="preserve"> </w:t>
      </w:r>
      <w:r w:rsidRPr="009B06A7">
        <w:rPr>
          <w:noProof w:val="0"/>
          <w:snapToGrid w:val="0"/>
        </w:rPr>
        <w:tab/>
        <w:t>X2AP-PROTOCOL-IES ::= {</w:t>
      </w:r>
    </w:p>
    <w:p w14:paraId="233A7CA0" w14:textId="77777777" w:rsidR="005752DE" w:rsidRPr="009B06A7" w:rsidRDefault="005752DE" w:rsidP="005752DE">
      <w:pPr>
        <w:pStyle w:val="PL"/>
        <w:spacing w:line="0" w:lineRule="atLeast"/>
        <w:rPr>
          <w:noProof w:val="0"/>
          <w:snapToGrid w:val="0"/>
        </w:rPr>
      </w:pPr>
      <w:r w:rsidRPr="009B06A7">
        <w:rPr>
          <w:noProof w:val="0"/>
          <w:snapToGrid w:val="0"/>
        </w:rPr>
        <w:tab/>
        <w:t>{ ID id-</w:t>
      </w:r>
      <w:r w:rsidRPr="009B06A7">
        <w:rPr>
          <w:noProof w:val="0"/>
        </w:rPr>
        <w:t>E-RABs</w:t>
      </w:r>
      <w:r w:rsidRPr="009B06A7">
        <w:rPr>
          <w:noProof w:val="0"/>
          <w:snapToGrid w:val="0"/>
        </w:rPr>
        <w:t>-ToBeSetup-Item</w:t>
      </w:r>
      <w:r w:rsidRPr="009B06A7">
        <w:rPr>
          <w:noProof w:val="0"/>
          <w:snapToGrid w:val="0"/>
        </w:rPr>
        <w:tab/>
        <w:t xml:space="preserve"> CRITICALITY ignore </w:t>
      </w:r>
      <w:r w:rsidRPr="009B06A7">
        <w:rPr>
          <w:noProof w:val="0"/>
          <w:snapToGrid w:val="0"/>
        </w:rPr>
        <w:tab/>
        <w:t xml:space="preserve">TYPE </w:t>
      </w:r>
      <w:r w:rsidRPr="009B06A7">
        <w:rPr>
          <w:noProof w:val="0"/>
        </w:rPr>
        <w:t>E-RABs-ToBeSetup-Item</w:t>
      </w:r>
      <w:r w:rsidRPr="009B06A7">
        <w:rPr>
          <w:noProof w:val="0"/>
          <w:snapToGrid w:val="0"/>
        </w:rPr>
        <w:t xml:space="preserve"> </w:t>
      </w:r>
      <w:r w:rsidRPr="009B06A7">
        <w:rPr>
          <w:noProof w:val="0"/>
          <w:snapToGrid w:val="0"/>
        </w:rPr>
        <w:tab/>
        <w:t>PRESENCE mandatory },</w:t>
      </w:r>
    </w:p>
    <w:p w14:paraId="15CBD45A"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479E4C73" w14:textId="77777777" w:rsidR="005752DE" w:rsidRPr="009B06A7" w:rsidRDefault="005752DE" w:rsidP="005752DE">
      <w:pPr>
        <w:pStyle w:val="PL"/>
        <w:spacing w:line="0" w:lineRule="atLeast"/>
        <w:rPr>
          <w:noProof w:val="0"/>
          <w:snapToGrid w:val="0"/>
        </w:rPr>
      </w:pPr>
      <w:r w:rsidRPr="009B06A7">
        <w:rPr>
          <w:noProof w:val="0"/>
          <w:snapToGrid w:val="0"/>
        </w:rPr>
        <w:t>}</w:t>
      </w:r>
    </w:p>
    <w:p w14:paraId="1EE7A3C2" w14:textId="77777777" w:rsidR="005752DE" w:rsidRPr="009B06A7" w:rsidRDefault="005752DE" w:rsidP="005752DE">
      <w:pPr>
        <w:pStyle w:val="PL"/>
        <w:spacing w:line="0" w:lineRule="atLeast"/>
        <w:rPr>
          <w:noProof w:val="0"/>
          <w:snapToGrid w:val="0"/>
        </w:rPr>
      </w:pPr>
    </w:p>
    <w:p w14:paraId="378203FF" w14:textId="77777777" w:rsidR="005752DE" w:rsidRPr="009B06A7" w:rsidRDefault="005752DE" w:rsidP="005752DE">
      <w:pPr>
        <w:pStyle w:val="PL"/>
        <w:spacing w:line="0" w:lineRule="atLeast"/>
        <w:rPr>
          <w:noProof w:val="0"/>
          <w:snapToGrid w:val="0"/>
        </w:rPr>
      </w:pPr>
      <w:r w:rsidRPr="009B06A7">
        <w:rPr>
          <w:noProof w:val="0"/>
        </w:rPr>
        <w:t>E-RABs-ToBeSetup-Item</w:t>
      </w:r>
      <w:r w:rsidRPr="009B06A7">
        <w:rPr>
          <w:noProof w:val="0"/>
          <w:snapToGrid w:val="0"/>
        </w:rPr>
        <w:t xml:space="preserve"> ::= SEQUENCE {</w:t>
      </w:r>
    </w:p>
    <w:p w14:paraId="11E02229"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rPr>
        <w:t>e-RAB-ID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rPr>
        <w:t>E-RAB-ID</w:t>
      </w:r>
      <w:r w:rsidRPr="009B06A7">
        <w:rPr>
          <w:noProof w:val="0"/>
          <w:snapToGrid w:val="0"/>
        </w:rPr>
        <w:t>,</w:t>
      </w:r>
    </w:p>
    <w:p w14:paraId="5E8B2E2C"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rPr>
        <w:t>e-RAB-Level-QoS-Parameters</w:t>
      </w:r>
      <w:r w:rsidRPr="009B06A7">
        <w:rPr>
          <w:noProof w:val="0"/>
        </w:rPr>
        <w:tab/>
      </w:r>
      <w:r w:rsidRPr="009B06A7">
        <w:rPr>
          <w:noProof w:val="0"/>
        </w:rPr>
        <w:tab/>
        <w:t>E-RAB-Level-QoS-Parameters,</w:t>
      </w:r>
    </w:p>
    <w:p w14:paraId="1C773F6E"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rPr>
        <w:t>dL-Forwarding</w:t>
      </w:r>
      <w:r w:rsidRPr="009B06A7">
        <w:rPr>
          <w:noProof w:val="0"/>
        </w:rPr>
        <w:tab/>
      </w:r>
      <w:r w:rsidRPr="009B06A7">
        <w:rPr>
          <w:noProof w:val="0"/>
        </w:rPr>
        <w:tab/>
      </w:r>
      <w:r w:rsidRPr="009B06A7">
        <w:rPr>
          <w:noProof w:val="0"/>
        </w:rPr>
        <w:tab/>
      </w:r>
      <w:r w:rsidRPr="009B06A7">
        <w:rPr>
          <w:noProof w:val="0"/>
        </w:rPr>
        <w:tab/>
      </w:r>
      <w:r w:rsidRPr="009B06A7">
        <w:rPr>
          <w:noProof w:val="0"/>
        </w:rPr>
        <w:tab/>
        <w:t>DL-Forwarding</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OPTIONAL,</w:t>
      </w:r>
    </w:p>
    <w:p w14:paraId="25C91297"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rPr>
        <w:t>uL-GTPtunnelEndpoint</w:t>
      </w:r>
      <w:r w:rsidRPr="009B06A7">
        <w:rPr>
          <w:noProof w:val="0"/>
          <w:snapToGrid w:val="0"/>
        </w:rPr>
        <w:tab/>
      </w:r>
      <w:r w:rsidRPr="009B06A7">
        <w:rPr>
          <w:noProof w:val="0"/>
          <w:snapToGrid w:val="0"/>
        </w:rPr>
        <w:tab/>
      </w:r>
      <w:r w:rsidRPr="009B06A7">
        <w:rPr>
          <w:noProof w:val="0"/>
          <w:snapToGrid w:val="0"/>
        </w:rPr>
        <w:tab/>
      </w:r>
      <w:r w:rsidRPr="009B06A7">
        <w:rPr>
          <w:noProof w:val="0"/>
        </w:rPr>
        <w:t>GTPtunnelEndpoint</w:t>
      </w:r>
      <w:r w:rsidRPr="009B06A7">
        <w:rPr>
          <w:noProof w:val="0"/>
          <w:snapToGrid w:val="0"/>
        </w:rPr>
        <w:t>,</w:t>
      </w:r>
    </w:p>
    <w:p w14:paraId="2DDAE41A"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w:t>
      </w:r>
      <w:r w:rsidRPr="009B06A7">
        <w:rPr>
          <w:bCs/>
          <w:noProof w:val="0"/>
        </w:rPr>
        <w:t>E-RABs-ToBeSetup-Item</w:t>
      </w:r>
      <w:r w:rsidRPr="009B06A7">
        <w:rPr>
          <w:noProof w:val="0"/>
          <w:snapToGrid w:val="0"/>
        </w:rPr>
        <w:t>ExtIEs} } OPTIONAL,</w:t>
      </w:r>
    </w:p>
    <w:p w14:paraId="416D8A98"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26AB832" w14:textId="77777777" w:rsidR="005752DE" w:rsidRPr="009B06A7" w:rsidRDefault="005752DE" w:rsidP="005752DE">
      <w:pPr>
        <w:pStyle w:val="PL"/>
        <w:spacing w:line="0" w:lineRule="atLeast"/>
        <w:rPr>
          <w:noProof w:val="0"/>
          <w:snapToGrid w:val="0"/>
        </w:rPr>
      </w:pPr>
      <w:r w:rsidRPr="009B06A7">
        <w:rPr>
          <w:noProof w:val="0"/>
          <w:snapToGrid w:val="0"/>
        </w:rPr>
        <w:t>}</w:t>
      </w:r>
    </w:p>
    <w:p w14:paraId="73291ADF" w14:textId="77777777" w:rsidR="005752DE" w:rsidRPr="009B06A7" w:rsidRDefault="005752DE" w:rsidP="005752DE">
      <w:pPr>
        <w:pStyle w:val="PL"/>
        <w:spacing w:line="0" w:lineRule="atLeast"/>
        <w:rPr>
          <w:noProof w:val="0"/>
          <w:snapToGrid w:val="0"/>
        </w:rPr>
      </w:pPr>
    </w:p>
    <w:p w14:paraId="0AF8CC82" w14:textId="77777777" w:rsidR="005752DE" w:rsidRPr="009B06A7" w:rsidRDefault="005752DE" w:rsidP="005752DE">
      <w:pPr>
        <w:pStyle w:val="PL"/>
        <w:spacing w:line="0" w:lineRule="atLeast"/>
        <w:rPr>
          <w:noProof w:val="0"/>
          <w:snapToGrid w:val="0"/>
        </w:rPr>
      </w:pPr>
      <w:r w:rsidRPr="009B06A7">
        <w:rPr>
          <w:bCs/>
          <w:noProof w:val="0"/>
        </w:rPr>
        <w:t>E-RABs-ToBeSetup-Item</w:t>
      </w:r>
      <w:r w:rsidRPr="009B06A7">
        <w:rPr>
          <w:noProof w:val="0"/>
          <w:snapToGrid w:val="0"/>
        </w:rPr>
        <w:t>ExtIEs X2AP-PROTOCOL-EXTENSION ::= {</w:t>
      </w:r>
    </w:p>
    <w:p w14:paraId="05CA557F" w14:textId="77777777" w:rsidR="005752DE" w:rsidRPr="009B06A7" w:rsidRDefault="005752DE" w:rsidP="005752DE">
      <w:pPr>
        <w:pStyle w:val="PL"/>
        <w:spacing w:line="0" w:lineRule="atLeast"/>
        <w:rPr>
          <w:noProof w:val="0"/>
          <w:snapToGrid w:val="0"/>
        </w:rPr>
      </w:pPr>
      <w:r w:rsidRPr="009B06A7">
        <w:rPr>
          <w:noProof w:val="0"/>
          <w:snapToGrid w:val="0"/>
        </w:rPr>
        <w:tab/>
        <w:t>{ ID id-BearerType</w:t>
      </w:r>
      <w:r w:rsidRPr="009B06A7">
        <w:rPr>
          <w:noProof w:val="0"/>
          <w:snapToGrid w:val="0"/>
        </w:rPr>
        <w:tab/>
      </w:r>
      <w:r w:rsidRPr="009B06A7">
        <w:rPr>
          <w:noProof w:val="0"/>
          <w:snapToGrid w:val="0"/>
        </w:rPr>
        <w:tab/>
        <w:t>CRITICALITY reject</w:t>
      </w:r>
      <w:r w:rsidRPr="009B06A7">
        <w:rPr>
          <w:noProof w:val="0"/>
          <w:snapToGrid w:val="0"/>
        </w:rPr>
        <w:tab/>
        <w:t>EXTENSION BearerType</w:t>
      </w:r>
      <w:r w:rsidRPr="009B06A7">
        <w:rPr>
          <w:noProof w:val="0"/>
          <w:snapToGrid w:val="0"/>
        </w:rPr>
        <w:tab/>
      </w:r>
      <w:r w:rsidRPr="009B06A7">
        <w:rPr>
          <w:noProof w:val="0"/>
          <w:snapToGrid w:val="0"/>
        </w:rPr>
        <w:tab/>
        <w:t>PRESENCE optional},</w:t>
      </w:r>
    </w:p>
    <w:p w14:paraId="3E3E9A71"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2B7A876" w14:textId="77777777" w:rsidR="005752DE" w:rsidRPr="009B06A7" w:rsidRDefault="005752DE" w:rsidP="005752DE">
      <w:pPr>
        <w:pStyle w:val="PL"/>
        <w:spacing w:line="0" w:lineRule="atLeast"/>
        <w:rPr>
          <w:noProof w:val="0"/>
          <w:snapToGrid w:val="0"/>
        </w:rPr>
      </w:pPr>
      <w:r w:rsidRPr="009B06A7">
        <w:rPr>
          <w:noProof w:val="0"/>
          <w:snapToGrid w:val="0"/>
        </w:rPr>
        <w:t>}</w:t>
      </w:r>
    </w:p>
    <w:p w14:paraId="5AC66E50" w14:textId="77777777" w:rsidR="005752DE" w:rsidRPr="009B06A7" w:rsidRDefault="005752DE" w:rsidP="005752DE">
      <w:pPr>
        <w:pStyle w:val="PL"/>
        <w:spacing w:line="0" w:lineRule="atLeast"/>
        <w:rPr>
          <w:noProof w:val="0"/>
          <w:snapToGrid w:val="0"/>
        </w:rPr>
      </w:pPr>
    </w:p>
    <w:p w14:paraId="0982DCCB" w14:textId="77777777" w:rsidR="005752DE" w:rsidRPr="009B06A7" w:rsidRDefault="005752DE" w:rsidP="005752DE">
      <w:pPr>
        <w:pStyle w:val="PL"/>
        <w:spacing w:line="0" w:lineRule="atLeast"/>
        <w:rPr>
          <w:noProof w:val="0"/>
          <w:snapToGrid w:val="0"/>
        </w:rPr>
      </w:pPr>
      <w:r w:rsidRPr="009B06A7">
        <w:rPr>
          <w:noProof w:val="0"/>
          <w:snapToGrid w:val="0"/>
        </w:rPr>
        <w:t>MobilityInformation ::= BIT STRING (SIZE(32))</w:t>
      </w:r>
    </w:p>
    <w:p w14:paraId="7C5D072C" w14:textId="77777777" w:rsidR="005752DE" w:rsidRPr="009B06A7" w:rsidRDefault="005752DE" w:rsidP="005752DE">
      <w:pPr>
        <w:pStyle w:val="PL"/>
        <w:spacing w:line="0" w:lineRule="atLeast"/>
        <w:rPr>
          <w:noProof w:val="0"/>
          <w:snapToGrid w:val="0"/>
        </w:rPr>
      </w:pPr>
    </w:p>
    <w:p w14:paraId="17E9225E" w14:textId="77777777" w:rsidR="005752DE" w:rsidRPr="009B06A7" w:rsidRDefault="005752DE" w:rsidP="005752DE">
      <w:pPr>
        <w:pStyle w:val="PL"/>
        <w:spacing w:line="0" w:lineRule="atLeast"/>
        <w:rPr>
          <w:noProof w:val="0"/>
          <w:snapToGrid w:val="0"/>
        </w:rPr>
      </w:pPr>
      <w:r w:rsidRPr="009B06A7">
        <w:rPr>
          <w:noProof w:val="0"/>
          <w:snapToGrid w:val="0"/>
        </w:rPr>
        <w:t>UE-ContextReferenceAtSeNB ::= SEQUENCE {</w:t>
      </w:r>
    </w:p>
    <w:p w14:paraId="65D81B88" w14:textId="77777777" w:rsidR="005752DE" w:rsidRPr="009B06A7" w:rsidRDefault="005752DE" w:rsidP="005752DE">
      <w:pPr>
        <w:pStyle w:val="PL"/>
        <w:spacing w:line="0" w:lineRule="atLeast"/>
        <w:rPr>
          <w:noProof w:val="0"/>
          <w:snapToGrid w:val="0"/>
        </w:rPr>
      </w:pPr>
      <w:r w:rsidRPr="009B06A7">
        <w:rPr>
          <w:noProof w:val="0"/>
          <w:snapToGrid w:val="0"/>
        </w:rPr>
        <w:tab/>
        <w:t>source-GlobalSeNB-ID</w:t>
      </w:r>
      <w:r w:rsidRPr="009B06A7">
        <w:rPr>
          <w:noProof w:val="0"/>
          <w:snapToGrid w:val="0"/>
        </w:rPr>
        <w:tab/>
      </w:r>
      <w:r w:rsidRPr="009B06A7">
        <w:rPr>
          <w:noProof w:val="0"/>
          <w:snapToGrid w:val="0"/>
        </w:rPr>
        <w:tab/>
        <w:t>GlobalENB-ID,</w:t>
      </w:r>
    </w:p>
    <w:p w14:paraId="2EA510C4" w14:textId="77777777" w:rsidR="005752DE" w:rsidRPr="009B06A7" w:rsidRDefault="005752DE" w:rsidP="005752DE">
      <w:pPr>
        <w:pStyle w:val="PL"/>
        <w:spacing w:line="0" w:lineRule="atLeast"/>
        <w:rPr>
          <w:noProof w:val="0"/>
          <w:snapToGrid w:val="0"/>
        </w:rPr>
      </w:pPr>
      <w:r w:rsidRPr="009B06A7">
        <w:rPr>
          <w:noProof w:val="0"/>
          <w:snapToGrid w:val="0"/>
        </w:rPr>
        <w:tab/>
        <w:t>seNB-UE-X2AP-ID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UE-X2AP-ID,</w:t>
      </w:r>
    </w:p>
    <w:p w14:paraId="0D80F950" w14:textId="77777777" w:rsidR="005752DE" w:rsidRPr="009B06A7" w:rsidRDefault="005752DE" w:rsidP="005752DE">
      <w:pPr>
        <w:pStyle w:val="PL"/>
        <w:spacing w:line="0" w:lineRule="atLeast"/>
        <w:rPr>
          <w:noProof w:val="0"/>
          <w:snapToGrid w:val="0"/>
        </w:rPr>
      </w:pPr>
      <w:r w:rsidRPr="009B06A7">
        <w:rPr>
          <w:noProof w:val="0"/>
          <w:snapToGrid w:val="0"/>
        </w:rPr>
        <w:tab/>
        <w:t>seNB-UE-X2AP-ID-Extension</w:t>
      </w:r>
      <w:r w:rsidRPr="009B06A7">
        <w:rPr>
          <w:noProof w:val="0"/>
          <w:snapToGrid w:val="0"/>
        </w:rPr>
        <w:tab/>
        <w:t>UE-X2AP-ID-Extension,</w:t>
      </w:r>
    </w:p>
    <w:p w14:paraId="27E917D4"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{UE-ContextReferenceAtSeNB-ItemExtIEs} } OPTIONAL,</w:t>
      </w:r>
    </w:p>
    <w:p w14:paraId="3443E879"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C3A363C" w14:textId="77777777" w:rsidR="005752DE" w:rsidRPr="009B06A7" w:rsidRDefault="005752DE" w:rsidP="005752DE">
      <w:pPr>
        <w:pStyle w:val="PL"/>
        <w:spacing w:line="0" w:lineRule="atLeast"/>
        <w:rPr>
          <w:noProof w:val="0"/>
          <w:snapToGrid w:val="0"/>
        </w:rPr>
      </w:pPr>
      <w:r w:rsidRPr="009B06A7">
        <w:rPr>
          <w:noProof w:val="0"/>
          <w:snapToGrid w:val="0"/>
        </w:rPr>
        <w:t>}</w:t>
      </w:r>
    </w:p>
    <w:p w14:paraId="503F7230" w14:textId="77777777" w:rsidR="005752DE" w:rsidRPr="009B06A7" w:rsidRDefault="005752DE" w:rsidP="005752DE">
      <w:pPr>
        <w:pStyle w:val="PL"/>
        <w:spacing w:line="0" w:lineRule="atLeast"/>
        <w:rPr>
          <w:noProof w:val="0"/>
          <w:snapToGrid w:val="0"/>
        </w:rPr>
      </w:pPr>
    </w:p>
    <w:p w14:paraId="2D0C85D6" w14:textId="77777777" w:rsidR="005752DE" w:rsidRPr="009B06A7" w:rsidRDefault="005752DE" w:rsidP="005752DE">
      <w:pPr>
        <w:pStyle w:val="PL"/>
        <w:spacing w:line="0" w:lineRule="atLeast"/>
        <w:rPr>
          <w:noProof w:val="0"/>
          <w:snapToGrid w:val="0"/>
        </w:rPr>
      </w:pPr>
      <w:r w:rsidRPr="009B06A7">
        <w:rPr>
          <w:noProof w:val="0"/>
          <w:snapToGrid w:val="0"/>
        </w:rPr>
        <w:t>UE-ContextReferenceAtSeNB-ItemExtIEs X2AP-PROTOCOL-EXTENSION ::= {</w:t>
      </w:r>
    </w:p>
    <w:p w14:paraId="547739E2"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CF47674" w14:textId="77777777" w:rsidR="005752DE" w:rsidRPr="009B06A7" w:rsidRDefault="005752DE" w:rsidP="005752DE">
      <w:pPr>
        <w:pStyle w:val="PL"/>
        <w:spacing w:line="0" w:lineRule="atLeast"/>
        <w:rPr>
          <w:noProof w:val="0"/>
          <w:snapToGrid w:val="0"/>
        </w:rPr>
      </w:pPr>
      <w:r w:rsidRPr="009B06A7">
        <w:rPr>
          <w:noProof w:val="0"/>
          <w:snapToGrid w:val="0"/>
        </w:rPr>
        <w:t>}</w:t>
      </w:r>
    </w:p>
    <w:p w14:paraId="49713ACC" w14:textId="77777777" w:rsidR="005752DE" w:rsidRPr="009B06A7" w:rsidRDefault="005752DE" w:rsidP="005752DE">
      <w:pPr>
        <w:pStyle w:val="PL"/>
        <w:spacing w:line="0" w:lineRule="atLeast"/>
        <w:rPr>
          <w:noProof w:val="0"/>
          <w:snapToGrid w:val="0"/>
        </w:rPr>
      </w:pPr>
    </w:p>
    <w:p w14:paraId="17E98B4A" w14:textId="77777777" w:rsidR="005752DE" w:rsidRPr="009B06A7" w:rsidRDefault="005752DE" w:rsidP="005752DE">
      <w:pPr>
        <w:pStyle w:val="PL"/>
        <w:spacing w:line="0" w:lineRule="atLeast"/>
        <w:rPr>
          <w:noProof w:val="0"/>
          <w:snapToGrid w:val="0"/>
        </w:rPr>
      </w:pPr>
      <w:r w:rsidRPr="009B06A7">
        <w:rPr>
          <w:noProof w:val="0"/>
          <w:snapToGrid w:val="0"/>
        </w:rPr>
        <w:t>UE-ContextReferenceAtWT ::= SEQUENCE {</w:t>
      </w:r>
    </w:p>
    <w:p w14:paraId="75914DED" w14:textId="77777777" w:rsidR="005752DE" w:rsidRPr="009B06A7" w:rsidRDefault="005752DE" w:rsidP="005752DE">
      <w:pPr>
        <w:pStyle w:val="PL"/>
        <w:spacing w:line="0" w:lineRule="atLeast"/>
        <w:rPr>
          <w:noProof w:val="0"/>
          <w:snapToGrid w:val="0"/>
        </w:rPr>
      </w:pPr>
      <w:r w:rsidRPr="009B06A7">
        <w:rPr>
          <w:noProof w:val="0"/>
          <w:snapToGrid w:val="0"/>
        </w:rPr>
        <w:tab/>
        <w:t>wTID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WTID,</w:t>
      </w:r>
    </w:p>
    <w:p w14:paraId="62677834" w14:textId="77777777" w:rsidR="005752DE" w:rsidRPr="009B06A7" w:rsidRDefault="005752DE" w:rsidP="005752DE">
      <w:pPr>
        <w:pStyle w:val="PL"/>
        <w:spacing w:line="0" w:lineRule="atLeast"/>
        <w:rPr>
          <w:noProof w:val="0"/>
          <w:snapToGrid w:val="0"/>
        </w:rPr>
      </w:pPr>
      <w:r w:rsidRPr="009B06A7">
        <w:rPr>
          <w:noProof w:val="0"/>
          <w:snapToGrid w:val="0"/>
        </w:rPr>
        <w:tab/>
        <w:t>wT-UE-XwAP-ID</w:t>
      </w:r>
      <w:r w:rsidRPr="009B06A7">
        <w:rPr>
          <w:noProof w:val="0"/>
          <w:snapToGrid w:val="0"/>
        </w:rPr>
        <w:tab/>
      </w:r>
      <w:r w:rsidRPr="009B06A7">
        <w:rPr>
          <w:noProof w:val="0"/>
          <w:snapToGrid w:val="0"/>
        </w:rPr>
        <w:tab/>
      </w:r>
      <w:r w:rsidRPr="009B06A7">
        <w:rPr>
          <w:noProof w:val="0"/>
          <w:snapToGrid w:val="0"/>
        </w:rPr>
        <w:tab/>
        <w:t>WT-UE-XwAP-ID,</w:t>
      </w:r>
    </w:p>
    <w:p w14:paraId="367B4D84"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t>ProtocolExtensionContainer { {UE-ContextReferenceAtWT-ItemExtIEs} } OPTIONAL,</w:t>
      </w:r>
    </w:p>
    <w:p w14:paraId="335986A3"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C8EF236" w14:textId="77777777" w:rsidR="005752DE" w:rsidRPr="009B06A7" w:rsidRDefault="005752DE" w:rsidP="005752DE">
      <w:pPr>
        <w:pStyle w:val="PL"/>
        <w:spacing w:line="0" w:lineRule="atLeast"/>
        <w:rPr>
          <w:noProof w:val="0"/>
          <w:snapToGrid w:val="0"/>
        </w:rPr>
      </w:pPr>
      <w:r w:rsidRPr="009B06A7">
        <w:rPr>
          <w:noProof w:val="0"/>
          <w:snapToGrid w:val="0"/>
        </w:rPr>
        <w:t>}</w:t>
      </w:r>
    </w:p>
    <w:p w14:paraId="62EEB0AC" w14:textId="77777777" w:rsidR="005752DE" w:rsidRPr="009B06A7" w:rsidRDefault="005752DE" w:rsidP="005752DE">
      <w:pPr>
        <w:pStyle w:val="PL"/>
        <w:spacing w:line="0" w:lineRule="atLeast"/>
        <w:rPr>
          <w:noProof w:val="0"/>
          <w:snapToGrid w:val="0"/>
        </w:rPr>
      </w:pPr>
    </w:p>
    <w:p w14:paraId="79FC9305" w14:textId="77777777" w:rsidR="005752DE" w:rsidRPr="009B06A7" w:rsidRDefault="005752DE" w:rsidP="005752DE">
      <w:pPr>
        <w:pStyle w:val="PL"/>
        <w:spacing w:line="0" w:lineRule="atLeast"/>
        <w:rPr>
          <w:noProof w:val="0"/>
          <w:snapToGrid w:val="0"/>
        </w:rPr>
      </w:pPr>
      <w:r w:rsidRPr="009B06A7">
        <w:rPr>
          <w:noProof w:val="0"/>
          <w:snapToGrid w:val="0"/>
        </w:rPr>
        <w:t>UE-ContextReferenceAtWT-ItemExtIEs</w:t>
      </w:r>
      <w:r w:rsidRPr="009B06A7">
        <w:rPr>
          <w:noProof w:val="0"/>
          <w:snapToGrid w:val="0"/>
        </w:rPr>
        <w:tab/>
        <w:t>X2AP-PROTOCOL-EXTENSION ::= {</w:t>
      </w:r>
    </w:p>
    <w:p w14:paraId="69A10D2B"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62830941" w14:textId="77777777" w:rsidR="005752DE" w:rsidRPr="009B06A7" w:rsidRDefault="005752DE" w:rsidP="005752DE">
      <w:pPr>
        <w:pStyle w:val="PL"/>
        <w:spacing w:line="0" w:lineRule="atLeast"/>
        <w:rPr>
          <w:noProof w:val="0"/>
          <w:snapToGrid w:val="0"/>
        </w:rPr>
      </w:pPr>
      <w:r w:rsidRPr="009B06A7">
        <w:rPr>
          <w:noProof w:val="0"/>
          <w:snapToGrid w:val="0"/>
        </w:rPr>
        <w:t>}</w:t>
      </w:r>
    </w:p>
    <w:p w14:paraId="5806EC43" w14:textId="77777777" w:rsidR="005752DE" w:rsidRPr="009B06A7" w:rsidRDefault="005752DE" w:rsidP="007F5250">
      <w:pPr>
        <w:pStyle w:val="PL"/>
        <w:rPr>
          <w:snapToGrid w:val="0"/>
        </w:rPr>
      </w:pPr>
    </w:p>
    <w:p w14:paraId="1CA2A48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UE-ContextReferenceAtSgNB ::= SEQUENCE {</w:t>
      </w:r>
    </w:p>
    <w:p w14:paraId="268E8EE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source-GlobalSgNB-ID</w:t>
      </w:r>
      <w:r w:rsidRPr="009B06A7">
        <w:rPr>
          <w:rFonts w:eastAsia="DengXian"/>
          <w:snapToGrid w:val="0"/>
          <w:lang w:eastAsia="zh-CN"/>
        </w:rPr>
        <w:tab/>
      </w:r>
      <w:r w:rsidRPr="009B06A7">
        <w:rPr>
          <w:rFonts w:eastAsia="DengXian"/>
          <w:snapToGrid w:val="0"/>
          <w:lang w:eastAsia="zh-CN"/>
        </w:rPr>
        <w:tab/>
      </w:r>
      <w:r w:rsidR="003322D7" w:rsidRPr="009B06A7">
        <w:rPr>
          <w:rFonts w:eastAsia="DengXian"/>
          <w:snapToGrid w:val="0"/>
          <w:lang w:eastAsia="zh-CN"/>
        </w:rPr>
        <w:tab/>
      </w:r>
      <w:r w:rsidRPr="009B06A7">
        <w:rPr>
          <w:rFonts w:eastAsia="DengXian"/>
          <w:snapToGrid w:val="0"/>
          <w:lang w:eastAsia="zh-CN"/>
        </w:rPr>
        <w:t>GlobalGNB-ID,</w:t>
      </w:r>
    </w:p>
    <w:p w14:paraId="460C44A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PMingLiU" w:cs="Courier New"/>
          <w:snapToGrid w:val="0"/>
          <w:lang w:eastAsia="zh-CN"/>
        </w:rPr>
        <w:t>SgNB-UE-X2AP-ID</w:t>
      </w:r>
      <w:r w:rsidRPr="009B06A7">
        <w:rPr>
          <w:rFonts w:eastAsia="DengXian"/>
          <w:snapToGrid w:val="0"/>
          <w:lang w:eastAsia="zh-CN"/>
        </w:rPr>
        <w:t>,</w:t>
      </w:r>
    </w:p>
    <w:p w14:paraId="5FB2784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{UE-ContextReferenceAtSgNB-ItemExtIEs} } OPTIONAL,</w:t>
      </w:r>
    </w:p>
    <w:p w14:paraId="5CBC61A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1FB302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C7395B2" w14:textId="77777777" w:rsidR="00592752" w:rsidRPr="009B06A7" w:rsidRDefault="00592752" w:rsidP="007F5250">
      <w:pPr>
        <w:pStyle w:val="PL"/>
        <w:rPr>
          <w:rFonts w:eastAsia="DengXian"/>
          <w:snapToGrid w:val="0"/>
          <w:lang w:eastAsia="zh-CN"/>
        </w:rPr>
      </w:pPr>
    </w:p>
    <w:p w14:paraId="5942B0B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UE-ContextReferenceAtSgNB-ItemExtIEs X2AP-PROTOCOL-EXTENSION ::= {</w:t>
      </w:r>
    </w:p>
    <w:p w14:paraId="6E8261A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AE82EB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854D20F" w14:textId="77777777" w:rsidR="00592752" w:rsidRPr="009B06A7" w:rsidRDefault="00592752" w:rsidP="007F5250">
      <w:pPr>
        <w:pStyle w:val="PL"/>
        <w:rPr>
          <w:snapToGrid w:val="0"/>
        </w:rPr>
      </w:pPr>
    </w:p>
    <w:p w14:paraId="490B7067" w14:textId="77777777" w:rsidR="005752DE" w:rsidRPr="009B06A7" w:rsidRDefault="005752DE" w:rsidP="005752DE">
      <w:pPr>
        <w:pStyle w:val="PL"/>
        <w:spacing w:line="0" w:lineRule="atLeast"/>
        <w:rPr>
          <w:noProof w:val="0"/>
          <w:snapToGrid w:val="0"/>
        </w:rPr>
      </w:pPr>
      <w:r w:rsidRPr="009B06A7">
        <w:rPr>
          <w:noProof w:val="0"/>
          <w:snapToGrid w:val="0"/>
        </w:rPr>
        <w:t>-- **************************************************************</w:t>
      </w:r>
    </w:p>
    <w:p w14:paraId="56E3E8EC" w14:textId="77777777" w:rsidR="005752DE" w:rsidRPr="009B06A7" w:rsidRDefault="005752DE" w:rsidP="005752DE">
      <w:pPr>
        <w:pStyle w:val="PL"/>
        <w:spacing w:line="0" w:lineRule="atLeast"/>
        <w:rPr>
          <w:noProof w:val="0"/>
          <w:snapToGrid w:val="0"/>
        </w:rPr>
      </w:pPr>
      <w:r w:rsidRPr="009B06A7">
        <w:rPr>
          <w:noProof w:val="0"/>
          <w:snapToGrid w:val="0"/>
        </w:rPr>
        <w:t>--</w:t>
      </w:r>
    </w:p>
    <w:p w14:paraId="006B86D8" w14:textId="77777777" w:rsidR="005752DE" w:rsidRPr="009B06A7" w:rsidRDefault="005752DE" w:rsidP="005752DE">
      <w:pPr>
        <w:pStyle w:val="PL"/>
        <w:spacing w:line="0" w:lineRule="atLeast"/>
        <w:outlineLvl w:val="3"/>
        <w:rPr>
          <w:noProof w:val="0"/>
          <w:snapToGrid w:val="0"/>
        </w:rPr>
      </w:pPr>
      <w:r w:rsidRPr="009B06A7">
        <w:rPr>
          <w:noProof w:val="0"/>
          <w:snapToGrid w:val="0"/>
        </w:rPr>
        <w:t>-- HANDOVER REQUEST ACKNOWLEDGE</w:t>
      </w:r>
    </w:p>
    <w:p w14:paraId="3820CF88" w14:textId="77777777" w:rsidR="005752DE" w:rsidRPr="009B06A7" w:rsidRDefault="005752DE" w:rsidP="005752DE">
      <w:pPr>
        <w:pStyle w:val="PL"/>
        <w:spacing w:line="0" w:lineRule="atLeast"/>
        <w:rPr>
          <w:noProof w:val="0"/>
          <w:snapToGrid w:val="0"/>
        </w:rPr>
      </w:pPr>
      <w:r w:rsidRPr="009B06A7">
        <w:rPr>
          <w:noProof w:val="0"/>
          <w:snapToGrid w:val="0"/>
        </w:rPr>
        <w:t>--</w:t>
      </w:r>
    </w:p>
    <w:p w14:paraId="5DC65DB0" w14:textId="77777777" w:rsidR="005752DE" w:rsidRPr="009B06A7" w:rsidRDefault="005752DE" w:rsidP="005752DE">
      <w:pPr>
        <w:pStyle w:val="PL"/>
        <w:spacing w:line="0" w:lineRule="atLeast"/>
        <w:rPr>
          <w:noProof w:val="0"/>
          <w:snapToGrid w:val="0"/>
        </w:rPr>
      </w:pPr>
      <w:r w:rsidRPr="009B06A7">
        <w:rPr>
          <w:noProof w:val="0"/>
          <w:snapToGrid w:val="0"/>
        </w:rPr>
        <w:t>-- **************************************************************</w:t>
      </w:r>
    </w:p>
    <w:p w14:paraId="1E05009B" w14:textId="77777777" w:rsidR="005752DE" w:rsidRPr="009B06A7" w:rsidRDefault="005752DE" w:rsidP="005752DE">
      <w:pPr>
        <w:pStyle w:val="PL"/>
        <w:spacing w:line="0" w:lineRule="atLeast"/>
        <w:rPr>
          <w:noProof w:val="0"/>
          <w:snapToGrid w:val="0"/>
        </w:rPr>
      </w:pPr>
    </w:p>
    <w:p w14:paraId="40F501B7" w14:textId="77777777" w:rsidR="005752DE" w:rsidRPr="009B06A7" w:rsidRDefault="005752DE" w:rsidP="005752DE">
      <w:pPr>
        <w:pStyle w:val="PL"/>
        <w:spacing w:line="0" w:lineRule="atLeast"/>
        <w:rPr>
          <w:noProof w:val="0"/>
          <w:snapToGrid w:val="0"/>
        </w:rPr>
      </w:pPr>
      <w:r w:rsidRPr="009B06A7">
        <w:rPr>
          <w:noProof w:val="0"/>
          <w:snapToGrid w:val="0"/>
        </w:rPr>
        <w:t>HandoverRequestAcknowledge ::= SEQUENCE {</w:t>
      </w:r>
    </w:p>
    <w:p w14:paraId="124FA74B"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{{HandoverRequestAcknowledge-IEs}},</w:t>
      </w:r>
    </w:p>
    <w:p w14:paraId="14D1AB9C"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4AB13E76" w14:textId="77777777" w:rsidR="005752DE" w:rsidRPr="009B06A7" w:rsidRDefault="005752DE" w:rsidP="005752DE">
      <w:pPr>
        <w:pStyle w:val="PL"/>
        <w:spacing w:line="0" w:lineRule="atLeast"/>
        <w:rPr>
          <w:noProof w:val="0"/>
          <w:snapToGrid w:val="0"/>
        </w:rPr>
      </w:pPr>
      <w:r w:rsidRPr="009B06A7">
        <w:rPr>
          <w:noProof w:val="0"/>
          <w:snapToGrid w:val="0"/>
        </w:rPr>
        <w:t>}</w:t>
      </w:r>
    </w:p>
    <w:p w14:paraId="0CB616F4" w14:textId="77777777" w:rsidR="005752DE" w:rsidRPr="009B06A7" w:rsidRDefault="005752DE" w:rsidP="005752DE">
      <w:pPr>
        <w:pStyle w:val="PL"/>
        <w:spacing w:line="0" w:lineRule="atLeast"/>
        <w:rPr>
          <w:noProof w:val="0"/>
          <w:snapToGrid w:val="0"/>
        </w:rPr>
      </w:pPr>
    </w:p>
    <w:p w14:paraId="409B3933" w14:textId="77777777" w:rsidR="005752DE" w:rsidRPr="009B06A7" w:rsidRDefault="005752DE" w:rsidP="005752DE">
      <w:pPr>
        <w:pStyle w:val="PL"/>
        <w:tabs>
          <w:tab w:val="clear" w:pos="9216"/>
          <w:tab w:val="left" w:pos="12060"/>
        </w:tabs>
        <w:spacing w:line="0" w:lineRule="atLeast"/>
        <w:rPr>
          <w:noProof w:val="0"/>
          <w:snapToGrid w:val="0"/>
        </w:rPr>
      </w:pPr>
      <w:r w:rsidRPr="009B06A7">
        <w:rPr>
          <w:noProof w:val="0"/>
          <w:snapToGrid w:val="0"/>
        </w:rPr>
        <w:t>HandoverRequestAcknowledge-IEs X2AP-PROTOCOL-IES ::= {</w:t>
      </w:r>
    </w:p>
    <w:p w14:paraId="1DEE39F6" w14:textId="77777777" w:rsidR="005752DE" w:rsidRPr="009B06A7" w:rsidRDefault="005752DE" w:rsidP="005752DE">
      <w:pPr>
        <w:pStyle w:val="PL"/>
        <w:tabs>
          <w:tab w:val="clear" w:pos="9216"/>
          <w:tab w:val="left" w:pos="12060"/>
        </w:tabs>
        <w:spacing w:line="0" w:lineRule="atLeast"/>
        <w:rPr>
          <w:noProof w:val="0"/>
          <w:snapToGrid w:val="0"/>
        </w:rPr>
      </w:pPr>
      <w:r w:rsidRPr="009B06A7">
        <w:rPr>
          <w:noProof w:val="0"/>
          <w:snapToGrid w:val="0"/>
        </w:rPr>
        <w:tab/>
        <w:t>{ ID id-Old-eNB-UE-X2AP-ID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UE-X2AP-ID</w:t>
      </w:r>
      <w:r w:rsidRPr="009B06A7">
        <w:rPr>
          <w:noProof w:val="0"/>
          <w:snapToGrid w:val="0"/>
        </w:rPr>
        <w:tab/>
      </w:r>
      <w:r w:rsidRPr="009B06A7">
        <w:rPr>
          <w:noProof w:val="0"/>
          <w:snapToGrid w:val="0"/>
        </w:rPr>
        <w:tab/>
        <w:t>PRESENCE mandatory}|</w:t>
      </w:r>
    </w:p>
    <w:p w14:paraId="57326370" w14:textId="77777777" w:rsidR="005752DE" w:rsidRPr="009B06A7" w:rsidRDefault="005752DE" w:rsidP="005752DE">
      <w:pPr>
        <w:pStyle w:val="PL"/>
        <w:tabs>
          <w:tab w:val="clear" w:pos="9216"/>
          <w:tab w:val="left" w:pos="12060"/>
        </w:tabs>
        <w:spacing w:line="0" w:lineRule="atLeast"/>
        <w:rPr>
          <w:noProof w:val="0"/>
          <w:snapToGrid w:val="0"/>
        </w:rPr>
      </w:pPr>
      <w:r w:rsidRPr="009B06A7">
        <w:rPr>
          <w:noProof w:val="0"/>
          <w:snapToGrid w:val="0"/>
        </w:rPr>
        <w:tab/>
        <w:t>{ ID id-New-eNB-UE-X2AP-ID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UE-X2AP-ID</w:t>
      </w:r>
      <w:r w:rsidRPr="009B06A7">
        <w:rPr>
          <w:noProof w:val="0"/>
          <w:snapToGrid w:val="0"/>
        </w:rPr>
        <w:tab/>
      </w:r>
      <w:r w:rsidRPr="009B06A7">
        <w:rPr>
          <w:noProof w:val="0"/>
          <w:snapToGrid w:val="0"/>
        </w:rPr>
        <w:tab/>
        <w:t>PRESENCE mandatory}|</w:t>
      </w:r>
    </w:p>
    <w:p w14:paraId="431DAE0F" w14:textId="77777777" w:rsidR="005752DE" w:rsidRPr="009B06A7" w:rsidRDefault="005752DE" w:rsidP="005752DE">
      <w:pPr>
        <w:pStyle w:val="PL"/>
        <w:tabs>
          <w:tab w:val="clear" w:pos="9216"/>
          <w:tab w:val="left" w:pos="12060"/>
        </w:tabs>
        <w:spacing w:line="0" w:lineRule="atLeast"/>
        <w:rPr>
          <w:noProof w:val="0"/>
          <w:snapToGrid w:val="0"/>
        </w:rPr>
      </w:pPr>
      <w:r w:rsidRPr="009B06A7">
        <w:rPr>
          <w:noProof w:val="0"/>
          <w:snapToGrid w:val="0"/>
        </w:rPr>
        <w:tab/>
        <w:t>{ ID id-E-RABs-Admitted-List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E-RABs-Admitted-List</w:t>
      </w:r>
      <w:r w:rsidRPr="009B06A7">
        <w:rPr>
          <w:noProof w:val="0"/>
          <w:snapToGrid w:val="0"/>
        </w:rPr>
        <w:tab/>
        <w:t>PRESENCE mandatory}|</w:t>
      </w:r>
    </w:p>
    <w:p w14:paraId="64AB3E47" w14:textId="77777777" w:rsidR="005752DE" w:rsidRPr="009B06A7" w:rsidRDefault="005752DE" w:rsidP="005752DE">
      <w:pPr>
        <w:pStyle w:val="PL"/>
        <w:tabs>
          <w:tab w:val="clear" w:pos="9216"/>
          <w:tab w:val="left" w:pos="12060"/>
        </w:tabs>
        <w:spacing w:line="0" w:lineRule="atLeast"/>
        <w:rPr>
          <w:noProof w:val="0"/>
          <w:snapToGrid w:val="0"/>
        </w:rPr>
      </w:pPr>
      <w:r w:rsidRPr="009B06A7">
        <w:rPr>
          <w:noProof w:val="0"/>
          <w:snapToGrid w:val="0"/>
        </w:rPr>
        <w:tab/>
        <w:t>{ ID id-E-RABs-NotAdmitted-List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E-RAB-List</w:t>
      </w:r>
      <w:r w:rsidRPr="009B06A7">
        <w:rPr>
          <w:noProof w:val="0"/>
          <w:snapToGrid w:val="0"/>
        </w:rPr>
        <w:tab/>
      </w:r>
      <w:r w:rsidRPr="009B06A7">
        <w:rPr>
          <w:noProof w:val="0"/>
          <w:snapToGrid w:val="0"/>
        </w:rPr>
        <w:tab/>
        <w:t>PRESENCE optional}|</w:t>
      </w:r>
    </w:p>
    <w:p w14:paraId="188118EA" w14:textId="77777777" w:rsidR="005752DE" w:rsidRPr="009B06A7" w:rsidRDefault="005752DE" w:rsidP="005752DE">
      <w:pPr>
        <w:pStyle w:val="PL"/>
        <w:tabs>
          <w:tab w:val="clear" w:pos="9216"/>
          <w:tab w:val="left" w:pos="12060"/>
        </w:tabs>
        <w:spacing w:line="0" w:lineRule="atLeast"/>
        <w:rPr>
          <w:noProof w:val="0"/>
          <w:snapToGrid w:val="0"/>
        </w:rPr>
      </w:pPr>
      <w:r w:rsidRPr="009B06A7">
        <w:rPr>
          <w:noProof w:val="0"/>
          <w:snapToGrid w:val="0"/>
        </w:rPr>
        <w:tab/>
        <w:t>{ ID id-TargeteNBtoSource-eNBTransparentContainer</w:t>
      </w:r>
      <w:r w:rsidRPr="009B06A7">
        <w:rPr>
          <w:noProof w:val="0"/>
          <w:snapToGrid w:val="0"/>
        </w:rPr>
        <w:tab/>
        <w:t>CRITICALITY ignore</w:t>
      </w:r>
      <w:r w:rsidRPr="009B06A7">
        <w:rPr>
          <w:noProof w:val="0"/>
          <w:snapToGrid w:val="0"/>
        </w:rPr>
        <w:tab/>
        <w:t>TYPE TargeteNBtoSource-eNBTransparentContainer</w:t>
      </w:r>
      <w:r w:rsidRPr="009B06A7">
        <w:rPr>
          <w:noProof w:val="0"/>
          <w:snapToGrid w:val="0"/>
        </w:rPr>
        <w:tab/>
        <w:t>PRESENCE mandatory}|</w:t>
      </w:r>
    </w:p>
    <w:p w14:paraId="2BA58ACC" w14:textId="77777777" w:rsidR="005752DE" w:rsidRPr="009B06A7" w:rsidRDefault="005752DE" w:rsidP="005752DE">
      <w:pPr>
        <w:pStyle w:val="PL"/>
        <w:tabs>
          <w:tab w:val="left" w:pos="12060"/>
        </w:tabs>
        <w:spacing w:line="0" w:lineRule="atLeast"/>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t>PRESENCE optional}|</w:t>
      </w:r>
    </w:p>
    <w:p w14:paraId="08CA7A05" w14:textId="77777777" w:rsidR="005752DE" w:rsidRPr="009B06A7" w:rsidRDefault="005752DE" w:rsidP="005752DE">
      <w:pPr>
        <w:pStyle w:val="PL"/>
        <w:tabs>
          <w:tab w:val="left" w:pos="12060"/>
        </w:tabs>
        <w:spacing w:line="0" w:lineRule="atLeast"/>
        <w:rPr>
          <w:noProof w:val="0"/>
          <w:snapToGrid w:val="0"/>
        </w:rPr>
      </w:pPr>
      <w:r w:rsidRPr="009B06A7">
        <w:rPr>
          <w:noProof w:val="0"/>
          <w:snapToGrid w:val="0"/>
        </w:rPr>
        <w:tab/>
        <w:t>{ ID id-UE-ContextKeptIndicator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UE-ContextKeptIndicator</w:t>
      </w:r>
      <w:r w:rsidRPr="009B06A7">
        <w:rPr>
          <w:noProof w:val="0"/>
          <w:snapToGrid w:val="0"/>
        </w:rPr>
        <w:tab/>
        <w:t>PRESENCE optional}|</w:t>
      </w:r>
    </w:p>
    <w:p w14:paraId="5AB7D759" w14:textId="77777777" w:rsidR="005752DE" w:rsidRPr="009B06A7" w:rsidRDefault="005752DE" w:rsidP="005752DE">
      <w:pPr>
        <w:pStyle w:val="PL"/>
        <w:tabs>
          <w:tab w:val="left" w:pos="12060"/>
        </w:tabs>
        <w:spacing w:line="0" w:lineRule="atLeast"/>
        <w:rPr>
          <w:noProof w:val="0"/>
          <w:snapToGrid w:val="0"/>
        </w:rPr>
      </w:pPr>
      <w:r w:rsidRPr="009B06A7">
        <w:rPr>
          <w:noProof w:val="0"/>
          <w:snapToGrid w:val="0"/>
        </w:rPr>
        <w:tab/>
        <w:t>{ ID id-SeNB-UE-X2AP-ID-Extension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UE-X2AP-ID-Extension</w:t>
      </w:r>
      <w:r w:rsidRPr="009B06A7">
        <w:rPr>
          <w:noProof w:val="0"/>
          <w:snapToGrid w:val="0"/>
        </w:rPr>
        <w:tab/>
        <w:t>PRESENCE optional}</w:t>
      </w:r>
      <w:r w:rsidR="00AC51CD" w:rsidRPr="009B06A7">
        <w:rPr>
          <w:noProof w:val="0"/>
          <w:snapToGrid w:val="0"/>
        </w:rPr>
        <w:t>--</w:t>
      </w:r>
      <w:r w:rsidR="00AC51CD" w:rsidRPr="009B06A7">
        <w:t xml:space="preserve"> </w:t>
      </w:r>
      <w:r w:rsidR="00AC51CD" w:rsidRPr="009B06A7">
        <w:rPr>
          <w:noProof w:val="0"/>
          <w:snapToGrid w:val="0"/>
        </w:rPr>
        <w:t>The id-SeNB-UE-X2AP-ID-Extension shall not be sent shall not be sent and shall be ignored, if received.--</w:t>
      </w:r>
      <w:r w:rsidRPr="009B06A7">
        <w:rPr>
          <w:noProof w:val="0"/>
          <w:snapToGrid w:val="0"/>
        </w:rPr>
        <w:t>|</w:t>
      </w:r>
    </w:p>
    <w:p w14:paraId="59CD60C0" w14:textId="77777777" w:rsidR="005752DE" w:rsidRPr="009B06A7" w:rsidRDefault="005752DE" w:rsidP="005752DE">
      <w:pPr>
        <w:pStyle w:val="PL"/>
        <w:tabs>
          <w:tab w:val="left" w:pos="12060"/>
        </w:tabs>
        <w:spacing w:line="0" w:lineRule="atLeast"/>
        <w:rPr>
          <w:noProof w:val="0"/>
          <w:snapToGrid w:val="0"/>
        </w:rPr>
      </w:pPr>
      <w:r w:rsidRPr="009B06A7">
        <w:rPr>
          <w:noProof w:val="0"/>
          <w:snapToGrid w:val="0"/>
        </w:rPr>
        <w:tab/>
        <w:t>{ ID id-Old-eNB-UE-X2AP-ID-Extension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UE-X2AP-ID-Extension</w:t>
      </w:r>
      <w:r w:rsidRPr="009B06A7">
        <w:rPr>
          <w:noProof w:val="0"/>
          <w:snapToGrid w:val="0"/>
        </w:rPr>
        <w:tab/>
        <w:t>PRESENCE optional}|</w:t>
      </w:r>
    </w:p>
    <w:p w14:paraId="37058369" w14:textId="77777777" w:rsidR="005752DE" w:rsidRPr="009B06A7" w:rsidRDefault="005752DE" w:rsidP="005752DE">
      <w:pPr>
        <w:pStyle w:val="PL"/>
        <w:tabs>
          <w:tab w:val="left" w:pos="12060"/>
        </w:tabs>
        <w:spacing w:line="0" w:lineRule="atLeast"/>
        <w:rPr>
          <w:noProof w:val="0"/>
          <w:snapToGrid w:val="0"/>
        </w:rPr>
      </w:pPr>
      <w:r w:rsidRPr="009B06A7">
        <w:rPr>
          <w:noProof w:val="0"/>
          <w:snapToGrid w:val="0"/>
        </w:rPr>
        <w:tab/>
        <w:t>{ ID id-New-eNB-UE-X2AP-ID-Extension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t>PRESENCE optional}|</w:t>
      </w:r>
    </w:p>
    <w:p w14:paraId="698F2EEE" w14:textId="77777777" w:rsidR="00080227" w:rsidRPr="009B06A7" w:rsidRDefault="005752DE" w:rsidP="00080227">
      <w:pPr>
        <w:pStyle w:val="PL"/>
        <w:tabs>
          <w:tab w:val="left" w:pos="12060"/>
        </w:tabs>
        <w:spacing w:line="0" w:lineRule="atLeast"/>
        <w:rPr>
          <w:noProof w:val="0"/>
          <w:snapToGrid w:val="0"/>
        </w:rPr>
      </w:pPr>
      <w:r w:rsidRPr="009B06A7">
        <w:rPr>
          <w:noProof w:val="0"/>
          <w:snapToGrid w:val="0"/>
        </w:rPr>
        <w:tab/>
        <w:t>{ ID id-WT-UE-ContextKeptIndicator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UE-ContextKeptIndicator</w:t>
      </w:r>
      <w:r w:rsidRPr="009B06A7">
        <w:rPr>
          <w:noProof w:val="0"/>
          <w:snapToGrid w:val="0"/>
        </w:rPr>
        <w:tab/>
        <w:t>PRESENCE optional}</w:t>
      </w:r>
      <w:r w:rsidR="00080227" w:rsidRPr="009B06A7">
        <w:rPr>
          <w:noProof w:val="0"/>
          <w:snapToGrid w:val="0"/>
        </w:rPr>
        <w:t>|</w:t>
      </w:r>
    </w:p>
    <w:p w14:paraId="35084DDB" w14:textId="77777777" w:rsidR="005752DE" w:rsidRPr="009B06A7" w:rsidRDefault="00080227" w:rsidP="00080227">
      <w:pPr>
        <w:pStyle w:val="PL"/>
        <w:tabs>
          <w:tab w:val="left" w:pos="12060"/>
        </w:tabs>
        <w:spacing w:line="0" w:lineRule="atLeast"/>
        <w:rPr>
          <w:noProof w:val="0"/>
          <w:snapToGrid w:val="0"/>
        </w:rPr>
      </w:pPr>
      <w:r w:rsidRPr="009B06A7">
        <w:rPr>
          <w:noProof w:val="0"/>
          <w:snapToGrid w:val="0"/>
        </w:rPr>
        <w:tab/>
        <w:t xml:space="preserve">{ ID </w:t>
      </w:r>
      <w:r w:rsidRPr="009B06A7">
        <w:rPr>
          <w:snapToGrid w:val="0"/>
        </w:rPr>
        <w:t>id-ERABs-transferred-to-MeNB</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E-RAB-List</w:t>
      </w:r>
      <w:r w:rsidRPr="009B06A7">
        <w:rPr>
          <w:noProof w:val="0"/>
          <w:snapToGrid w:val="0"/>
        </w:rPr>
        <w:tab/>
      </w:r>
      <w:r w:rsidRPr="009B06A7">
        <w:rPr>
          <w:noProof w:val="0"/>
          <w:snapToGrid w:val="0"/>
        </w:rPr>
        <w:tab/>
      </w:r>
      <w:r w:rsidRPr="009B06A7">
        <w:rPr>
          <w:noProof w:val="0"/>
          <w:snapToGrid w:val="0"/>
        </w:rPr>
        <w:tab/>
        <w:t>PRESENCE optional}</w:t>
      </w:r>
      <w:r w:rsidR="005752DE" w:rsidRPr="009B06A7">
        <w:rPr>
          <w:noProof w:val="0"/>
          <w:snapToGrid w:val="0"/>
        </w:rPr>
        <w:t>,</w:t>
      </w:r>
    </w:p>
    <w:p w14:paraId="1A9FABE5" w14:textId="77777777" w:rsidR="005752DE" w:rsidRPr="009B06A7" w:rsidRDefault="005752DE" w:rsidP="005752DE">
      <w:pPr>
        <w:pStyle w:val="PL"/>
        <w:tabs>
          <w:tab w:val="clear" w:pos="9216"/>
          <w:tab w:val="left" w:pos="12060"/>
        </w:tabs>
        <w:spacing w:line="0" w:lineRule="atLeast"/>
        <w:rPr>
          <w:noProof w:val="0"/>
          <w:snapToGrid w:val="0"/>
        </w:rPr>
      </w:pPr>
      <w:r w:rsidRPr="009B06A7">
        <w:rPr>
          <w:noProof w:val="0"/>
          <w:snapToGrid w:val="0"/>
        </w:rPr>
        <w:tab/>
        <w:t>...</w:t>
      </w:r>
    </w:p>
    <w:p w14:paraId="7A9221CA" w14:textId="77777777" w:rsidR="005752DE" w:rsidRPr="009B06A7" w:rsidRDefault="005752DE" w:rsidP="005752DE">
      <w:pPr>
        <w:pStyle w:val="PL"/>
        <w:tabs>
          <w:tab w:val="clear" w:pos="9216"/>
          <w:tab w:val="left" w:pos="12060"/>
        </w:tabs>
        <w:spacing w:line="0" w:lineRule="atLeast"/>
        <w:rPr>
          <w:noProof w:val="0"/>
          <w:snapToGrid w:val="0"/>
        </w:rPr>
      </w:pPr>
      <w:r w:rsidRPr="009B06A7">
        <w:rPr>
          <w:noProof w:val="0"/>
          <w:snapToGrid w:val="0"/>
        </w:rPr>
        <w:t>}</w:t>
      </w:r>
    </w:p>
    <w:p w14:paraId="53274C06" w14:textId="77777777" w:rsidR="005752DE" w:rsidRPr="009B06A7" w:rsidRDefault="005752DE" w:rsidP="005752DE">
      <w:pPr>
        <w:pStyle w:val="PL"/>
        <w:spacing w:line="0" w:lineRule="atLeast"/>
        <w:rPr>
          <w:noProof w:val="0"/>
          <w:snapToGrid w:val="0"/>
        </w:rPr>
      </w:pPr>
    </w:p>
    <w:p w14:paraId="259C75F2" w14:textId="77777777" w:rsidR="005752DE" w:rsidRPr="009B06A7" w:rsidRDefault="005752DE" w:rsidP="005752DE">
      <w:pPr>
        <w:pStyle w:val="PL"/>
        <w:spacing w:line="0" w:lineRule="atLeast"/>
        <w:rPr>
          <w:noProof w:val="0"/>
          <w:snapToGrid w:val="0"/>
        </w:rPr>
      </w:pPr>
      <w:r w:rsidRPr="009B06A7">
        <w:rPr>
          <w:noProof w:val="0"/>
          <w:snapToGrid w:val="0"/>
        </w:rPr>
        <w:t xml:space="preserve">E-RABs-Admitted-List </w:t>
      </w:r>
      <w:r w:rsidRPr="009B06A7">
        <w:rPr>
          <w:noProof w:val="0"/>
          <w:snapToGrid w:val="0"/>
        </w:rPr>
        <w:tab/>
      </w:r>
      <w:r w:rsidRPr="009B06A7">
        <w:rPr>
          <w:noProof w:val="0"/>
          <w:snapToGrid w:val="0"/>
        </w:rPr>
        <w:tab/>
        <w:t>::= SEQUENCE (SIZE (1..</w:t>
      </w:r>
      <w:r w:rsidRPr="009B06A7">
        <w:rPr>
          <w:noProof w:val="0"/>
          <w:szCs w:val="16"/>
        </w:rPr>
        <w:t>maxnoofBearers</w:t>
      </w:r>
      <w:r w:rsidRPr="009B06A7">
        <w:rPr>
          <w:noProof w:val="0"/>
          <w:snapToGrid w:val="0"/>
        </w:rPr>
        <w:t>)) OF ProtocolIE-Single-Container { {</w:t>
      </w:r>
      <w:bookmarkStart w:id="5164" w:name="OLE_LINK2"/>
      <w:r w:rsidRPr="009B06A7">
        <w:rPr>
          <w:noProof w:val="0"/>
          <w:snapToGrid w:val="0"/>
        </w:rPr>
        <w:t>E-RABs-Admitted-Item</w:t>
      </w:r>
      <w:bookmarkEnd w:id="5164"/>
      <w:r w:rsidRPr="009B06A7">
        <w:rPr>
          <w:noProof w:val="0"/>
          <w:snapToGrid w:val="0"/>
        </w:rPr>
        <w:t>IEs} }</w:t>
      </w:r>
    </w:p>
    <w:p w14:paraId="7E6590BD" w14:textId="77777777" w:rsidR="005752DE" w:rsidRPr="009B06A7" w:rsidRDefault="005752DE" w:rsidP="005752DE">
      <w:pPr>
        <w:pStyle w:val="PL"/>
        <w:spacing w:line="0" w:lineRule="atLeast"/>
        <w:rPr>
          <w:noProof w:val="0"/>
          <w:snapToGrid w:val="0"/>
        </w:rPr>
      </w:pPr>
    </w:p>
    <w:p w14:paraId="196E9BF9" w14:textId="77777777" w:rsidR="005752DE" w:rsidRPr="009B06A7" w:rsidRDefault="005752DE" w:rsidP="005752DE">
      <w:pPr>
        <w:pStyle w:val="PL"/>
        <w:spacing w:line="0" w:lineRule="atLeast"/>
        <w:rPr>
          <w:noProof w:val="0"/>
          <w:snapToGrid w:val="0"/>
        </w:rPr>
      </w:pPr>
      <w:r w:rsidRPr="009B06A7">
        <w:rPr>
          <w:noProof w:val="0"/>
          <w:snapToGrid w:val="0"/>
        </w:rPr>
        <w:t>E-RABs-Admitted-ItemIEs X2AP-PROTOCOL-IES ::= {</w:t>
      </w:r>
    </w:p>
    <w:p w14:paraId="436255EE" w14:textId="77777777" w:rsidR="005752DE" w:rsidRPr="009B06A7" w:rsidRDefault="005752DE" w:rsidP="005752DE">
      <w:pPr>
        <w:pStyle w:val="PL"/>
        <w:spacing w:line="0" w:lineRule="atLeast"/>
        <w:rPr>
          <w:noProof w:val="0"/>
          <w:snapToGrid w:val="0"/>
        </w:rPr>
      </w:pPr>
      <w:r w:rsidRPr="009B06A7">
        <w:rPr>
          <w:noProof w:val="0"/>
          <w:snapToGrid w:val="0"/>
        </w:rPr>
        <w:tab/>
        <w:t>{ ID id-E-RABs-Admitted-Item</w:t>
      </w:r>
      <w:r w:rsidRPr="009B06A7">
        <w:rPr>
          <w:noProof w:val="0"/>
          <w:snapToGrid w:val="0"/>
        </w:rPr>
        <w:tab/>
        <w:t>CRITICALITY ignore</w:t>
      </w:r>
      <w:r w:rsidRPr="009B06A7">
        <w:rPr>
          <w:noProof w:val="0"/>
          <w:snapToGrid w:val="0"/>
        </w:rPr>
        <w:tab/>
        <w:t xml:space="preserve">TYPE E-RABs-Admitted-Item </w:t>
      </w:r>
      <w:r w:rsidRPr="009B06A7">
        <w:rPr>
          <w:noProof w:val="0"/>
          <w:snapToGrid w:val="0"/>
        </w:rPr>
        <w:tab/>
        <w:t>PRESENCE mandatory</w:t>
      </w:r>
      <w:r w:rsidRPr="009B06A7">
        <w:rPr>
          <w:noProof w:val="0"/>
          <w:snapToGrid w:val="0"/>
        </w:rPr>
        <w:tab/>
        <w:t>}</w:t>
      </w:r>
    </w:p>
    <w:p w14:paraId="2E876753" w14:textId="77777777" w:rsidR="005752DE" w:rsidRPr="009B06A7" w:rsidRDefault="005752DE" w:rsidP="005752DE">
      <w:pPr>
        <w:pStyle w:val="PL"/>
        <w:spacing w:line="0" w:lineRule="atLeast"/>
        <w:rPr>
          <w:noProof w:val="0"/>
          <w:snapToGrid w:val="0"/>
        </w:rPr>
      </w:pPr>
      <w:r w:rsidRPr="009B06A7">
        <w:rPr>
          <w:noProof w:val="0"/>
          <w:snapToGrid w:val="0"/>
        </w:rPr>
        <w:t>}</w:t>
      </w:r>
    </w:p>
    <w:p w14:paraId="1B93A928" w14:textId="77777777" w:rsidR="005752DE" w:rsidRPr="009B06A7" w:rsidRDefault="005752DE" w:rsidP="005752DE">
      <w:pPr>
        <w:pStyle w:val="PL"/>
        <w:spacing w:line="0" w:lineRule="atLeast"/>
        <w:rPr>
          <w:noProof w:val="0"/>
          <w:snapToGrid w:val="0"/>
        </w:rPr>
      </w:pPr>
    </w:p>
    <w:p w14:paraId="0ACD1A62"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9540"/>
        </w:tabs>
        <w:spacing w:line="0" w:lineRule="atLeast"/>
        <w:rPr>
          <w:noProof w:val="0"/>
          <w:snapToGrid w:val="0"/>
        </w:rPr>
      </w:pPr>
      <w:r w:rsidRPr="009B06A7">
        <w:rPr>
          <w:noProof w:val="0"/>
          <w:snapToGrid w:val="0"/>
        </w:rPr>
        <w:t>E-RABs-Admitted-Item ::= SEQUENCE {</w:t>
      </w:r>
    </w:p>
    <w:p w14:paraId="7979D393"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9540"/>
        </w:tabs>
        <w:spacing w:line="0" w:lineRule="atLeast"/>
        <w:rPr>
          <w:noProof w:val="0"/>
          <w:snapToGrid w:val="0"/>
        </w:rPr>
      </w:pPr>
      <w:r w:rsidRPr="009B06A7">
        <w:rPr>
          <w:noProof w:val="0"/>
          <w:snapToGrid w:val="0"/>
        </w:rPr>
        <w:tab/>
        <w:t>e-RAB</w:t>
      </w:r>
      <w:r w:rsidRPr="009B06A7">
        <w:rPr>
          <w:noProof w:val="0"/>
        </w:rPr>
        <w: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w:t>
      </w:r>
      <w:r w:rsidRPr="009B06A7">
        <w:rPr>
          <w:noProof w:val="0"/>
        </w:rPr>
        <w:t>-ID</w:t>
      </w:r>
      <w:r w:rsidRPr="009B06A7">
        <w:rPr>
          <w:noProof w:val="0"/>
          <w:snapToGrid w:val="0"/>
        </w:rPr>
        <w:t>,</w:t>
      </w:r>
    </w:p>
    <w:p w14:paraId="51B6B486"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9540"/>
        </w:tabs>
        <w:spacing w:line="0" w:lineRule="atLeast"/>
        <w:rPr>
          <w:noProof w:val="0"/>
          <w:snapToGrid w:val="0"/>
        </w:rPr>
      </w:pPr>
      <w:r w:rsidRPr="009B06A7">
        <w:rPr>
          <w:noProof w:val="0"/>
        </w:rPr>
        <w:tab/>
        <w:t>uL-GTP-TunnelEndpoint</w:t>
      </w:r>
      <w:r w:rsidRPr="009B06A7">
        <w:rPr>
          <w:noProof w:val="0"/>
          <w:snapToGrid w:val="0"/>
        </w:rPr>
        <w:tab/>
      </w:r>
      <w:r w:rsidRPr="009B06A7">
        <w:rPr>
          <w:noProof w:val="0"/>
          <w:snapToGrid w:val="0"/>
        </w:rPr>
        <w:tab/>
      </w:r>
      <w:r w:rsidRPr="009B06A7">
        <w:rPr>
          <w:noProof w:val="0"/>
          <w:snapToGrid w:val="0"/>
        </w:rPr>
        <w:tab/>
      </w:r>
      <w:r w:rsidRPr="009B06A7">
        <w:rPr>
          <w:noProof w:val="0"/>
        </w:rPr>
        <w:t>GTPtunnelEndpoint</w:t>
      </w:r>
      <w:r w:rsidRPr="009B06A7">
        <w:rPr>
          <w:noProof w:val="0"/>
          <w:snapToGrid w:val="0"/>
        </w:rPr>
        <w:tab/>
        <w:t>OPTIONAL,</w:t>
      </w:r>
    </w:p>
    <w:p w14:paraId="693857E9"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9540"/>
        </w:tabs>
        <w:spacing w:line="0" w:lineRule="atLeast"/>
        <w:rPr>
          <w:noProof w:val="0"/>
          <w:snapToGrid w:val="0"/>
        </w:rPr>
      </w:pPr>
      <w:r w:rsidRPr="009B06A7">
        <w:rPr>
          <w:noProof w:val="0"/>
          <w:snapToGrid w:val="0"/>
        </w:rPr>
        <w:tab/>
      </w:r>
      <w:r w:rsidRPr="009B06A7">
        <w:rPr>
          <w:noProof w:val="0"/>
        </w:rPr>
        <w:t>dL-GTP-TunnelEndpoint</w:t>
      </w:r>
      <w:r w:rsidRPr="009B06A7">
        <w:rPr>
          <w:noProof w:val="0"/>
          <w:snapToGrid w:val="0"/>
        </w:rPr>
        <w:tab/>
      </w:r>
      <w:r w:rsidRPr="009B06A7">
        <w:rPr>
          <w:noProof w:val="0"/>
          <w:snapToGrid w:val="0"/>
        </w:rPr>
        <w:tab/>
      </w:r>
      <w:r w:rsidRPr="009B06A7">
        <w:rPr>
          <w:noProof w:val="0"/>
          <w:snapToGrid w:val="0"/>
        </w:rPr>
        <w:tab/>
      </w:r>
      <w:r w:rsidRPr="009B06A7">
        <w:rPr>
          <w:noProof w:val="0"/>
        </w:rPr>
        <w:t>GTPtunnelEndpoint</w:t>
      </w:r>
      <w:r w:rsidRPr="009B06A7">
        <w:rPr>
          <w:noProof w:val="0"/>
          <w:snapToGrid w:val="0"/>
        </w:rPr>
        <w:tab/>
        <w:t>OPTIONAL,</w:t>
      </w:r>
    </w:p>
    <w:p w14:paraId="319180AE"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9540"/>
        </w:tabs>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{E-RABs-Admitted-Item-ExtIEs} }</w:t>
      </w:r>
      <w:r w:rsidRPr="009B06A7">
        <w:rPr>
          <w:noProof w:val="0"/>
          <w:snapToGrid w:val="0"/>
        </w:rPr>
        <w:tab/>
        <w:t>OPTIONAL,</w:t>
      </w:r>
    </w:p>
    <w:p w14:paraId="3602506E"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9540"/>
        </w:tabs>
        <w:spacing w:line="0" w:lineRule="atLeast"/>
        <w:rPr>
          <w:noProof w:val="0"/>
          <w:snapToGrid w:val="0"/>
        </w:rPr>
      </w:pPr>
      <w:r w:rsidRPr="009B06A7">
        <w:rPr>
          <w:noProof w:val="0"/>
          <w:snapToGrid w:val="0"/>
        </w:rPr>
        <w:tab/>
        <w:t>...</w:t>
      </w:r>
    </w:p>
    <w:p w14:paraId="11D44ECD"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9540"/>
        </w:tabs>
        <w:spacing w:line="0" w:lineRule="atLeast"/>
        <w:rPr>
          <w:noProof w:val="0"/>
          <w:snapToGrid w:val="0"/>
        </w:rPr>
      </w:pPr>
      <w:r w:rsidRPr="009B06A7">
        <w:rPr>
          <w:noProof w:val="0"/>
          <w:snapToGrid w:val="0"/>
        </w:rPr>
        <w:t>}</w:t>
      </w:r>
    </w:p>
    <w:p w14:paraId="18DFC2DA" w14:textId="77777777" w:rsidR="005752DE" w:rsidRPr="009B06A7" w:rsidRDefault="005752DE" w:rsidP="005752DE">
      <w:pPr>
        <w:pStyle w:val="PL"/>
        <w:spacing w:line="0" w:lineRule="atLeast"/>
        <w:rPr>
          <w:noProof w:val="0"/>
          <w:snapToGrid w:val="0"/>
        </w:rPr>
      </w:pPr>
    </w:p>
    <w:p w14:paraId="5B42D765" w14:textId="77777777" w:rsidR="005752DE" w:rsidRPr="009B06A7" w:rsidRDefault="005752DE" w:rsidP="005752DE">
      <w:pPr>
        <w:pStyle w:val="PL"/>
        <w:spacing w:line="0" w:lineRule="atLeast"/>
        <w:rPr>
          <w:noProof w:val="0"/>
          <w:snapToGrid w:val="0"/>
        </w:rPr>
      </w:pPr>
      <w:r w:rsidRPr="009B06A7">
        <w:rPr>
          <w:noProof w:val="0"/>
          <w:snapToGrid w:val="0"/>
        </w:rPr>
        <w:t>E-RABs-Admitted-Item-ExtIEs X2AP-PROTOCOL-EXTENSION ::= {</w:t>
      </w:r>
    </w:p>
    <w:p w14:paraId="2E4E325B"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8EE9FC8" w14:textId="77777777" w:rsidR="005752DE" w:rsidRPr="009B06A7" w:rsidRDefault="005752DE" w:rsidP="005752DE">
      <w:pPr>
        <w:pStyle w:val="PL"/>
        <w:spacing w:line="0" w:lineRule="atLeast"/>
        <w:rPr>
          <w:noProof w:val="0"/>
          <w:snapToGrid w:val="0"/>
        </w:rPr>
      </w:pPr>
      <w:r w:rsidRPr="009B06A7">
        <w:rPr>
          <w:noProof w:val="0"/>
          <w:snapToGrid w:val="0"/>
        </w:rPr>
        <w:t>}</w:t>
      </w:r>
    </w:p>
    <w:p w14:paraId="45748383" w14:textId="77777777" w:rsidR="005752DE" w:rsidRPr="009B06A7" w:rsidRDefault="005752DE" w:rsidP="005752DE">
      <w:pPr>
        <w:pStyle w:val="PL"/>
        <w:spacing w:line="0" w:lineRule="atLeast"/>
        <w:rPr>
          <w:noProof w:val="0"/>
          <w:snapToGrid w:val="0"/>
        </w:rPr>
      </w:pPr>
    </w:p>
    <w:p w14:paraId="21E619D9" w14:textId="77777777" w:rsidR="005752DE" w:rsidRPr="009B06A7" w:rsidRDefault="005752DE" w:rsidP="005752DE">
      <w:pPr>
        <w:pStyle w:val="PL"/>
        <w:spacing w:line="0" w:lineRule="atLeast"/>
        <w:rPr>
          <w:noProof w:val="0"/>
          <w:snapToGrid w:val="0"/>
        </w:rPr>
      </w:pPr>
      <w:r w:rsidRPr="009B06A7">
        <w:rPr>
          <w:noProof w:val="0"/>
          <w:snapToGrid w:val="0"/>
        </w:rPr>
        <w:t>-- **************************************************************</w:t>
      </w:r>
    </w:p>
    <w:p w14:paraId="137A6AD5" w14:textId="77777777" w:rsidR="005752DE" w:rsidRPr="009B06A7" w:rsidRDefault="005752DE" w:rsidP="005752DE">
      <w:pPr>
        <w:pStyle w:val="PL"/>
        <w:spacing w:line="0" w:lineRule="atLeast"/>
        <w:rPr>
          <w:noProof w:val="0"/>
          <w:snapToGrid w:val="0"/>
        </w:rPr>
      </w:pPr>
      <w:r w:rsidRPr="009B06A7">
        <w:rPr>
          <w:noProof w:val="0"/>
          <w:snapToGrid w:val="0"/>
        </w:rPr>
        <w:t>--</w:t>
      </w:r>
    </w:p>
    <w:p w14:paraId="5A612E6A" w14:textId="77777777" w:rsidR="005752DE" w:rsidRPr="009B06A7" w:rsidRDefault="005752DE" w:rsidP="005752DE">
      <w:pPr>
        <w:pStyle w:val="PL"/>
        <w:spacing w:line="0" w:lineRule="atLeast"/>
        <w:outlineLvl w:val="3"/>
        <w:rPr>
          <w:noProof w:val="0"/>
          <w:snapToGrid w:val="0"/>
        </w:rPr>
      </w:pPr>
      <w:r w:rsidRPr="009B06A7">
        <w:rPr>
          <w:noProof w:val="0"/>
          <w:snapToGrid w:val="0"/>
        </w:rPr>
        <w:t>-- HANDOVER PREPARATION FAILURE</w:t>
      </w:r>
    </w:p>
    <w:p w14:paraId="5D3E8BD2" w14:textId="77777777" w:rsidR="005752DE" w:rsidRPr="009B06A7" w:rsidRDefault="005752DE" w:rsidP="005752DE">
      <w:pPr>
        <w:pStyle w:val="PL"/>
        <w:spacing w:line="0" w:lineRule="atLeast"/>
        <w:rPr>
          <w:noProof w:val="0"/>
          <w:snapToGrid w:val="0"/>
        </w:rPr>
      </w:pPr>
      <w:r w:rsidRPr="009B06A7">
        <w:rPr>
          <w:noProof w:val="0"/>
          <w:snapToGrid w:val="0"/>
        </w:rPr>
        <w:t>--</w:t>
      </w:r>
    </w:p>
    <w:p w14:paraId="4386E608" w14:textId="77777777" w:rsidR="005752DE" w:rsidRPr="009B06A7" w:rsidRDefault="005752DE" w:rsidP="005752DE">
      <w:pPr>
        <w:pStyle w:val="PL"/>
        <w:spacing w:line="0" w:lineRule="atLeast"/>
        <w:rPr>
          <w:noProof w:val="0"/>
          <w:snapToGrid w:val="0"/>
        </w:rPr>
      </w:pPr>
      <w:r w:rsidRPr="009B06A7">
        <w:rPr>
          <w:noProof w:val="0"/>
          <w:snapToGrid w:val="0"/>
        </w:rPr>
        <w:t>-- **************************************************************</w:t>
      </w:r>
    </w:p>
    <w:p w14:paraId="2933AC94" w14:textId="77777777" w:rsidR="005752DE" w:rsidRPr="009B06A7" w:rsidRDefault="005752DE" w:rsidP="005752DE">
      <w:pPr>
        <w:pStyle w:val="PL"/>
        <w:spacing w:line="0" w:lineRule="atLeast"/>
        <w:rPr>
          <w:noProof w:val="0"/>
          <w:snapToGrid w:val="0"/>
        </w:rPr>
      </w:pPr>
    </w:p>
    <w:p w14:paraId="3E708448" w14:textId="77777777" w:rsidR="005752DE" w:rsidRPr="009B06A7" w:rsidRDefault="005752DE" w:rsidP="005752DE">
      <w:pPr>
        <w:pStyle w:val="PL"/>
        <w:spacing w:line="0" w:lineRule="atLeast"/>
        <w:rPr>
          <w:noProof w:val="0"/>
          <w:snapToGrid w:val="0"/>
        </w:rPr>
      </w:pPr>
      <w:r w:rsidRPr="009B06A7">
        <w:rPr>
          <w:noProof w:val="0"/>
          <w:snapToGrid w:val="0"/>
        </w:rPr>
        <w:t>HandoverPreparationFailure ::= SEQUENCE {</w:t>
      </w:r>
    </w:p>
    <w:p w14:paraId="7D8F81D0"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{{HandoverPreparationFailure-IEs}},</w:t>
      </w:r>
    </w:p>
    <w:p w14:paraId="05740998"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4FA0B79A" w14:textId="77777777" w:rsidR="005752DE" w:rsidRPr="009B06A7" w:rsidRDefault="005752DE" w:rsidP="005752DE">
      <w:pPr>
        <w:pStyle w:val="PL"/>
        <w:spacing w:line="0" w:lineRule="atLeast"/>
        <w:rPr>
          <w:noProof w:val="0"/>
          <w:snapToGrid w:val="0"/>
        </w:rPr>
      </w:pPr>
      <w:r w:rsidRPr="009B06A7">
        <w:rPr>
          <w:noProof w:val="0"/>
          <w:snapToGrid w:val="0"/>
        </w:rPr>
        <w:t>}</w:t>
      </w:r>
    </w:p>
    <w:p w14:paraId="63B06F4D" w14:textId="77777777" w:rsidR="005752DE" w:rsidRPr="009B06A7" w:rsidRDefault="005752DE" w:rsidP="005752DE">
      <w:pPr>
        <w:pStyle w:val="PL"/>
        <w:spacing w:line="0" w:lineRule="atLeast"/>
        <w:rPr>
          <w:noProof w:val="0"/>
          <w:snapToGrid w:val="0"/>
        </w:rPr>
      </w:pPr>
    </w:p>
    <w:p w14:paraId="02AACD72" w14:textId="77777777" w:rsidR="005752DE" w:rsidRPr="009B06A7" w:rsidRDefault="005752DE" w:rsidP="005752DE">
      <w:pPr>
        <w:pStyle w:val="PL"/>
        <w:spacing w:line="0" w:lineRule="atLeast"/>
        <w:rPr>
          <w:noProof w:val="0"/>
          <w:snapToGrid w:val="0"/>
        </w:rPr>
      </w:pPr>
      <w:r w:rsidRPr="009B06A7">
        <w:rPr>
          <w:noProof w:val="0"/>
          <w:snapToGrid w:val="0"/>
        </w:rPr>
        <w:t>HandoverPreparationFailure-IEs X2AP-PROTOCOL-IES ::= {</w:t>
      </w:r>
    </w:p>
    <w:p w14:paraId="6D98342D" w14:textId="77777777" w:rsidR="005752DE" w:rsidRPr="009B06A7" w:rsidRDefault="005752DE" w:rsidP="005752DE">
      <w:pPr>
        <w:pStyle w:val="PL"/>
        <w:spacing w:line="0" w:lineRule="atLeast"/>
        <w:rPr>
          <w:noProof w:val="0"/>
          <w:snapToGrid w:val="0"/>
        </w:rPr>
      </w:pPr>
      <w:r w:rsidRPr="009B06A7">
        <w:rPr>
          <w:noProof w:val="0"/>
          <w:snapToGrid w:val="0"/>
        </w:rPr>
        <w:tab/>
        <w:t>{ ID id-Old-eNB-UE-X2AP-ID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0316912C" w14:textId="77777777" w:rsidR="005752DE" w:rsidRPr="009B06A7" w:rsidRDefault="005752DE" w:rsidP="005752DE">
      <w:pPr>
        <w:pStyle w:val="PL"/>
        <w:spacing w:line="0" w:lineRule="atLeast"/>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13CC01E7" w14:textId="77777777" w:rsidR="005752DE" w:rsidRPr="009B06A7" w:rsidRDefault="005752DE" w:rsidP="005752DE">
      <w:pPr>
        <w:pStyle w:val="PL"/>
        <w:spacing w:line="0" w:lineRule="atLeast"/>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t>PRESENCE optional}|</w:t>
      </w:r>
    </w:p>
    <w:p w14:paraId="1471C840" w14:textId="77777777" w:rsidR="005752DE" w:rsidRPr="009B06A7" w:rsidRDefault="005752DE" w:rsidP="005752DE">
      <w:pPr>
        <w:pStyle w:val="PL"/>
        <w:spacing w:line="0" w:lineRule="atLeast"/>
        <w:rPr>
          <w:noProof w:val="0"/>
          <w:snapToGrid w:val="0"/>
        </w:rPr>
      </w:pPr>
      <w:r w:rsidRPr="009B06A7">
        <w:rPr>
          <w:noProof w:val="0"/>
          <w:snapToGrid w:val="0"/>
        </w:rPr>
        <w:tab/>
        <w:t>{ ID id-Old-eNB-UE-X2AP-ID-Extension</w:t>
      </w:r>
      <w:r w:rsidRPr="009B06A7">
        <w:rPr>
          <w:noProof w:val="0"/>
          <w:snapToGrid w:val="0"/>
        </w:rPr>
        <w:tab/>
        <w:t>CRITICALITY ignore</w:t>
      </w:r>
      <w:r w:rsidRPr="009B06A7">
        <w:rPr>
          <w:noProof w:val="0"/>
          <w:snapToGrid w:val="0"/>
        </w:rPr>
        <w:tab/>
        <w:t>TYPE UE-X2AP-ID-Extension</w:t>
      </w:r>
      <w:r w:rsidRPr="009B06A7">
        <w:rPr>
          <w:noProof w:val="0"/>
          <w:snapToGrid w:val="0"/>
        </w:rPr>
        <w:tab/>
      </w:r>
      <w:r w:rsidRPr="009B06A7">
        <w:rPr>
          <w:noProof w:val="0"/>
          <w:snapToGrid w:val="0"/>
        </w:rPr>
        <w:tab/>
        <w:t>PRESENCE optional},</w:t>
      </w:r>
    </w:p>
    <w:p w14:paraId="6C1BF4BF" w14:textId="77777777" w:rsidR="005752DE" w:rsidRPr="009B06A7" w:rsidRDefault="005752DE" w:rsidP="005752DE">
      <w:pPr>
        <w:pStyle w:val="PL"/>
        <w:spacing w:line="0" w:lineRule="atLeast"/>
        <w:rPr>
          <w:noProof w:val="0"/>
          <w:snapToGrid w:val="0"/>
        </w:rPr>
      </w:pPr>
    </w:p>
    <w:p w14:paraId="078937C1"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362C9E09" w14:textId="77777777" w:rsidR="005752DE" w:rsidRPr="009B06A7" w:rsidRDefault="005752DE" w:rsidP="005752DE">
      <w:pPr>
        <w:pStyle w:val="PL"/>
        <w:spacing w:line="0" w:lineRule="atLeast"/>
        <w:rPr>
          <w:noProof w:val="0"/>
          <w:snapToGrid w:val="0"/>
        </w:rPr>
      </w:pPr>
      <w:r w:rsidRPr="009B06A7">
        <w:rPr>
          <w:noProof w:val="0"/>
          <w:snapToGrid w:val="0"/>
        </w:rPr>
        <w:t>}</w:t>
      </w:r>
    </w:p>
    <w:p w14:paraId="68B79E93" w14:textId="77777777" w:rsidR="005752DE" w:rsidRPr="009B06A7" w:rsidRDefault="005752DE" w:rsidP="005752DE">
      <w:pPr>
        <w:pStyle w:val="PL"/>
        <w:spacing w:line="0" w:lineRule="atLeast"/>
        <w:rPr>
          <w:noProof w:val="0"/>
          <w:snapToGrid w:val="0"/>
        </w:rPr>
      </w:pPr>
    </w:p>
    <w:p w14:paraId="674B6F67" w14:textId="77777777" w:rsidR="005752DE" w:rsidRPr="009B06A7" w:rsidRDefault="005752DE" w:rsidP="005752DE">
      <w:pPr>
        <w:pStyle w:val="PL"/>
        <w:spacing w:line="0" w:lineRule="atLeast"/>
        <w:rPr>
          <w:noProof w:val="0"/>
          <w:snapToGrid w:val="0"/>
        </w:rPr>
      </w:pPr>
      <w:r w:rsidRPr="009B06A7">
        <w:rPr>
          <w:noProof w:val="0"/>
          <w:snapToGrid w:val="0"/>
        </w:rPr>
        <w:t>-- **************************************************************</w:t>
      </w:r>
    </w:p>
    <w:p w14:paraId="53FDA1E0" w14:textId="77777777" w:rsidR="005752DE" w:rsidRPr="009B06A7" w:rsidRDefault="005752DE" w:rsidP="005752DE">
      <w:pPr>
        <w:pStyle w:val="PL"/>
        <w:spacing w:line="0" w:lineRule="atLeast"/>
        <w:rPr>
          <w:noProof w:val="0"/>
          <w:snapToGrid w:val="0"/>
        </w:rPr>
      </w:pPr>
      <w:r w:rsidRPr="009B06A7">
        <w:rPr>
          <w:noProof w:val="0"/>
          <w:snapToGrid w:val="0"/>
        </w:rPr>
        <w:t>--</w:t>
      </w:r>
    </w:p>
    <w:p w14:paraId="4437F7F3" w14:textId="77777777" w:rsidR="005752DE" w:rsidRPr="009B06A7" w:rsidRDefault="005752DE" w:rsidP="005752DE">
      <w:pPr>
        <w:pStyle w:val="PL"/>
        <w:spacing w:line="0" w:lineRule="atLeast"/>
        <w:outlineLvl w:val="3"/>
        <w:rPr>
          <w:noProof w:val="0"/>
          <w:snapToGrid w:val="0"/>
        </w:rPr>
      </w:pPr>
      <w:r w:rsidRPr="009B06A7">
        <w:rPr>
          <w:noProof w:val="0"/>
          <w:snapToGrid w:val="0"/>
        </w:rPr>
        <w:t xml:space="preserve">-- </w:t>
      </w:r>
      <w:r w:rsidR="005D2713" w:rsidRPr="009B06A7">
        <w:rPr>
          <w:noProof w:val="0"/>
          <w:snapToGrid w:val="0"/>
        </w:rPr>
        <w:t>HANDOVER REPORT</w:t>
      </w:r>
    </w:p>
    <w:p w14:paraId="322FFC7F" w14:textId="77777777" w:rsidR="005752DE" w:rsidRPr="009B06A7" w:rsidRDefault="005752DE" w:rsidP="005752DE">
      <w:pPr>
        <w:pStyle w:val="PL"/>
        <w:spacing w:line="0" w:lineRule="atLeast"/>
        <w:rPr>
          <w:noProof w:val="0"/>
          <w:snapToGrid w:val="0"/>
        </w:rPr>
      </w:pPr>
      <w:r w:rsidRPr="009B06A7">
        <w:rPr>
          <w:noProof w:val="0"/>
          <w:snapToGrid w:val="0"/>
        </w:rPr>
        <w:t>--</w:t>
      </w:r>
    </w:p>
    <w:p w14:paraId="75F65818" w14:textId="77777777" w:rsidR="005752DE" w:rsidRPr="009B06A7" w:rsidRDefault="005752DE" w:rsidP="005752DE">
      <w:pPr>
        <w:pStyle w:val="PL"/>
        <w:spacing w:line="0" w:lineRule="atLeast"/>
        <w:rPr>
          <w:noProof w:val="0"/>
          <w:snapToGrid w:val="0"/>
        </w:rPr>
      </w:pPr>
      <w:r w:rsidRPr="009B06A7">
        <w:rPr>
          <w:noProof w:val="0"/>
          <w:snapToGrid w:val="0"/>
        </w:rPr>
        <w:t>-- **************************************************************</w:t>
      </w:r>
    </w:p>
    <w:p w14:paraId="069E8742" w14:textId="77777777" w:rsidR="005752DE" w:rsidRPr="009B06A7" w:rsidRDefault="005752DE" w:rsidP="005752DE">
      <w:pPr>
        <w:pStyle w:val="PL"/>
        <w:spacing w:line="0" w:lineRule="atLeast"/>
        <w:rPr>
          <w:noProof w:val="0"/>
          <w:snapToGrid w:val="0"/>
        </w:rPr>
      </w:pPr>
    </w:p>
    <w:p w14:paraId="0AB7B03E" w14:textId="77777777" w:rsidR="005752DE" w:rsidRPr="009B06A7" w:rsidRDefault="005752DE" w:rsidP="005752DE">
      <w:pPr>
        <w:pStyle w:val="PL"/>
        <w:spacing w:line="0" w:lineRule="atLeast"/>
        <w:rPr>
          <w:noProof w:val="0"/>
          <w:snapToGrid w:val="0"/>
        </w:rPr>
      </w:pPr>
      <w:r w:rsidRPr="009B06A7">
        <w:rPr>
          <w:noProof w:val="0"/>
          <w:snapToGrid w:val="0"/>
        </w:rPr>
        <w:t>HandoverReport ::= SEQUENCE {</w:t>
      </w:r>
    </w:p>
    <w:p w14:paraId="43F0F604" w14:textId="77777777" w:rsidR="005752DE" w:rsidRPr="009B06A7" w:rsidRDefault="005752DE" w:rsidP="005752DE">
      <w:pPr>
        <w:pStyle w:val="PL"/>
      </w:pPr>
      <w:r w:rsidRPr="009B06A7">
        <w:tab/>
        <w:t>protocolIEs</w:t>
      </w:r>
      <w:r w:rsidRPr="009B06A7">
        <w:tab/>
      </w:r>
      <w:r w:rsidRPr="009B06A7">
        <w:tab/>
        <w:t>ProtocolIE-Container</w:t>
      </w:r>
      <w:r w:rsidRPr="009B06A7">
        <w:tab/>
        <w:t>{{HandoverReport-IEs}},</w:t>
      </w:r>
    </w:p>
    <w:p w14:paraId="0E1AD9D6"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3723AD2D" w14:textId="77777777" w:rsidR="005752DE" w:rsidRPr="009B06A7" w:rsidRDefault="005752DE" w:rsidP="005752DE">
      <w:pPr>
        <w:pStyle w:val="PL"/>
        <w:spacing w:line="0" w:lineRule="atLeast"/>
        <w:rPr>
          <w:noProof w:val="0"/>
          <w:snapToGrid w:val="0"/>
        </w:rPr>
      </w:pPr>
      <w:r w:rsidRPr="009B06A7">
        <w:rPr>
          <w:noProof w:val="0"/>
          <w:snapToGrid w:val="0"/>
        </w:rPr>
        <w:t>}</w:t>
      </w:r>
    </w:p>
    <w:p w14:paraId="6EB7674B" w14:textId="77777777" w:rsidR="005752DE" w:rsidRPr="009B06A7" w:rsidRDefault="005752DE" w:rsidP="005752DE">
      <w:pPr>
        <w:pStyle w:val="PL"/>
        <w:spacing w:line="0" w:lineRule="atLeast"/>
        <w:rPr>
          <w:noProof w:val="0"/>
          <w:snapToGrid w:val="0"/>
        </w:rPr>
      </w:pPr>
    </w:p>
    <w:p w14:paraId="0D02A12F" w14:textId="77777777" w:rsidR="005752DE" w:rsidRPr="009B06A7" w:rsidRDefault="005752DE" w:rsidP="005752DE">
      <w:pPr>
        <w:pStyle w:val="PL"/>
        <w:spacing w:line="0" w:lineRule="atLeast"/>
        <w:rPr>
          <w:noProof w:val="0"/>
          <w:snapToGrid w:val="0"/>
        </w:rPr>
      </w:pPr>
      <w:r w:rsidRPr="009B06A7">
        <w:rPr>
          <w:noProof w:val="0"/>
          <w:snapToGrid w:val="0"/>
        </w:rPr>
        <w:t>HandoverReport-IEs X2AP-PROTOCOL-IES ::= {</w:t>
      </w:r>
    </w:p>
    <w:p w14:paraId="38EE4225" w14:textId="77777777" w:rsidR="005752DE" w:rsidRPr="009B06A7" w:rsidRDefault="005752DE" w:rsidP="005752DE">
      <w:pPr>
        <w:pStyle w:val="PL"/>
        <w:spacing w:line="0" w:lineRule="atLeast"/>
        <w:rPr>
          <w:noProof w:val="0"/>
          <w:snapToGrid w:val="0"/>
        </w:rPr>
      </w:pPr>
      <w:r w:rsidRPr="009B06A7">
        <w:rPr>
          <w:noProof w:val="0"/>
          <w:snapToGrid w:val="0"/>
        </w:rPr>
        <w:tab/>
        <w:t>{ ID id-HandoverReportType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HandoverReportType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276C5684" w14:textId="77777777" w:rsidR="005752DE" w:rsidRPr="009B06A7" w:rsidRDefault="005752DE" w:rsidP="005752DE">
      <w:pPr>
        <w:pStyle w:val="PL"/>
        <w:spacing w:line="0" w:lineRule="atLeast"/>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023FCDF7" w14:textId="77777777" w:rsidR="005752DE" w:rsidRPr="009B06A7" w:rsidRDefault="005752DE" w:rsidP="005752DE">
      <w:pPr>
        <w:pStyle w:val="PL"/>
        <w:spacing w:line="0" w:lineRule="atLeast"/>
        <w:rPr>
          <w:noProof w:val="0"/>
          <w:snapToGrid w:val="0"/>
        </w:rPr>
      </w:pPr>
      <w:r w:rsidRPr="009B06A7">
        <w:rPr>
          <w:noProof w:val="0"/>
          <w:snapToGrid w:val="0"/>
        </w:rPr>
        <w:tab/>
        <w:t>{ ID id-SourceCellECGI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64CD1F32" w14:textId="77777777" w:rsidR="005752DE" w:rsidRPr="009B06A7" w:rsidRDefault="005752DE" w:rsidP="005752DE">
      <w:pPr>
        <w:pStyle w:val="PL"/>
        <w:spacing w:line="0" w:lineRule="atLeast"/>
        <w:rPr>
          <w:noProof w:val="0"/>
          <w:snapToGrid w:val="0"/>
        </w:rPr>
      </w:pPr>
      <w:r w:rsidRPr="009B06A7">
        <w:rPr>
          <w:noProof w:val="0"/>
          <w:snapToGrid w:val="0"/>
        </w:rPr>
        <w:tab/>
        <w:t>{ ID id-FailureCellECGI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2C32B049" w14:textId="77777777" w:rsidR="005752DE" w:rsidRPr="009B06A7" w:rsidRDefault="005752DE" w:rsidP="005752DE">
      <w:pPr>
        <w:pStyle w:val="PL"/>
        <w:spacing w:line="0" w:lineRule="atLeast"/>
        <w:rPr>
          <w:noProof w:val="0"/>
        </w:rPr>
      </w:pPr>
      <w:r w:rsidRPr="009B06A7">
        <w:rPr>
          <w:noProof w:val="0"/>
          <w:snapToGrid w:val="0"/>
        </w:rPr>
        <w:tab/>
        <w:t>{ ID id-Re-establish</w:t>
      </w:r>
      <w:smartTag w:uri="urn:schemas-microsoft-com:office:smarttags" w:element="PersonName">
        <w:r w:rsidRPr="009B06A7">
          <w:rPr>
            <w:noProof w:val="0"/>
            <w:snapToGrid w:val="0"/>
          </w:rPr>
          <w:t>me</w:t>
        </w:r>
      </w:smartTag>
      <w:r w:rsidRPr="009B06A7">
        <w:rPr>
          <w:noProof w:val="0"/>
          <w:snapToGrid w:val="0"/>
        </w:rPr>
        <w:t>ntCellECGI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PRESENCE conditional} </w:t>
      </w:r>
      <w:r w:rsidRPr="009B06A7">
        <w:rPr>
          <w:noProof w:val="0"/>
        </w:rPr>
        <w:t xml:space="preserve">-- The IE shall be present if the </w:t>
      </w:r>
      <w:r w:rsidRPr="009B06A7">
        <w:rPr>
          <w:i/>
          <w:noProof w:val="0"/>
        </w:rPr>
        <w:t>Handover Report Type</w:t>
      </w:r>
      <w:r w:rsidRPr="009B06A7">
        <w:rPr>
          <w:noProof w:val="0"/>
        </w:rPr>
        <w:t xml:space="preserve"> IE is set to “HO to Wrong Cell” -- |</w:t>
      </w:r>
    </w:p>
    <w:p w14:paraId="2FA1B950" w14:textId="77777777" w:rsidR="005752DE" w:rsidRPr="009B06A7" w:rsidRDefault="005752DE" w:rsidP="005752DE">
      <w:pPr>
        <w:pStyle w:val="PL"/>
        <w:spacing w:line="0" w:lineRule="atLeast"/>
        <w:rPr>
          <w:noProof w:val="0"/>
        </w:rPr>
      </w:pPr>
      <w:r w:rsidRPr="009B06A7">
        <w:rPr>
          <w:noProof w:val="0"/>
        </w:rPr>
        <w:tab/>
        <w:t>{ ID id-TargetCellInUTRAN</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CRITICALITY ignore</w:t>
      </w:r>
      <w:r w:rsidRPr="009B06A7">
        <w:rPr>
          <w:noProof w:val="0"/>
        </w:rPr>
        <w:tab/>
        <w:t>TYPE TargetCellInUTRAN</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PRESENCE conditional} -- The IE shall be present if the Handover Report Type IE is set to "InterRAT ping-pong" --|</w:t>
      </w:r>
    </w:p>
    <w:p w14:paraId="6A4EEEE7" w14:textId="77777777" w:rsidR="005752DE" w:rsidRPr="009B06A7" w:rsidRDefault="005752DE" w:rsidP="005752DE">
      <w:pPr>
        <w:pStyle w:val="PL"/>
        <w:spacing w:line="0" w:lineRule="atLeast"/>
        <w:rPr>
          <w:noProof w:val="0"/>
        </w:rPr>
      </w:pPr>
      <w:r w:rsidRPr="009B06A7">
        <w:rPr>
          <w:noProof w:val="0"/>
        </w:rPr>
        <w:tab/>
        <w:t>{ ID id-SourceCellCRNTI</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CRITICALITY ignore</w:t>
      </w:r>
      <w:r w:rsidRPr="009B06A7">
        <w:rPr>
          <w:noProof w:val="0"/>
        </w:rPr>
        <w:tab/>
        <w:t>TYPE CRNTI</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PRESENCE optional}|</w:t>
      </w:r>
    </w:p>
    <w:p w14:paraId="713000A3" w14:textId="77777777" w:rsidR="005752DE" w:rsidRPr="009B06A7" w:rsidRDefault="005752DE" w:rsidP="005752DE">
      <w:pPr>
        <w:pStyle w:val="PL"/>
        <w:spacing w:line="0" w:lineRule="atLeast"/>
        <w:rPr>
          <w:noProof w:val="0"/>
        </w:rPr>
      </w:pPr>
      <w:r w:rsidRPr="009B06A7">
        <w:rPr>
          <w:noProof w:val="0"/>
        </w:rPr>
        <w:tab/>
        <w:t>{ ID id-MobilityInformation</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CRITICALITY ignore</w:t>
      </w:r>
      <w:r w:rsidRPr="009B06A7">
        <w:rPr>
          <w:noProof w:val="0"/>
        </w:rPr>
        <w:tab/>
        <w:t>TYPE MobilityInformation</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PRESENCE optional}|</w:t>
      </w:r>
    </w:p>
    <w:p w14:paraId="59955C8F" w14:textId="77777777" w:rsidR="005752DE" w:rsidRPr="009B06A7" w:rsidRDefault="005752DE" w:rsidP="005752DE">
      <w:pPr>
        <w:pStyle w:val="PL"/>
        <w:spacing w:line="0" w:lineRule="atLeast"/>
        <w:rPr>
          <w:noProof w:val="0"/>
        </w:rPr>
      </w:pPr>
      <w:r w:rsidRPr="009B06A7">
        <w:rPr>
          <w:noProof w:val="0"/>
        </w:rPr>
        <w:tab/>
        <w:t>{ ID id-UE-RLF-Report-Container</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CRITICALITY ignore</w:t>
      </w:r>
      <w:r w:rsidRPr="009B06A7">
        <w:rPr>
          <w:noProof w:val="0"/>
        </w:rPr>
        <w:tab/>
        <w:t>TYPE UE-RLF-Report-Container</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PRESENCE optional}|</w:t>
      </w:r>
    </w:p>
    <w:p w14:paraId="520CB0CA" w14:textId="77777777" w:rsidR="005752DE" w:rsidRPr="009B06A7" w:rsidRDefault="005752DE" w:rsidP="005752DE">
      <w:pPr>
        <w:pStyle w:val="PL"/>
        <w:spacing w:line="0" w:lineRule="atLeast"/>
        <w:rPr>
          <w:noProof w:val="0"/>
          <w:snapToGrid w:val="0"/>
        </w:rPr>
      </w:pPr>
      <w:r w:rsidRPr="009B06A7">
        <w:rPr>
          <w:noProof w:val="0"/>
        </w:rPr>
        <w:tab/>
        <w:t>{ ID id-UE-RLF-Report-Container-for-extended-bands</w:t>
      </w:r>
      <w:r w:rsidRPr="009B06A7">
        <w:rPr>
          <w:noProof w:val="0"/>
        </w:rPr>
        <w:tab/>
        <w:t>CRITICALITY ignore</w:t>
      </w:r>
      <w:r w:rsidRPr="009B06A7">
        <w:rPr>
          <w:noProof w:val="0"/>
        </w:rPr>
        <w:tab/>
        <w:t>TYPE UE-RLF-Report-Container-for-extended-bands</w:t>
      </w:r>
      <w:r w:rsidRPr="009B06A7">
        <w:rPr>
          <w:noProof w:val="0"/>
        </w:rPr>
        <w:tab/>
        <w:t>PRESENCE optional}</w:t>
      </w:r>
      <w:r w:rsidRPr="009B06A7">
        <w:rPr>
          <w:noProof w:val="0"/>
          <w:snapToGrid w:val="0"/>
        </w:rPr>
        <w:t>,</w:t>
      </w:r>
    </w:p>
    <w:p w14:paraId="4BE7233A"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D3F4CD8" w14:textId="77777777" w:rsidR="005752DE" w:rsidRPr="009B06A7" w:rsidRDefault="005752DE" w:rsidP="005752DE">
      <w:pPr>
        <w:pStyle w:val="PL"/>
        <w:spacing w:line="0" w:lineRule="atLeast"/>
        <w:rPr>
          <w:noProof w:val="0"/>
          <w:snapToGrid w:val="0"/>
        </w:rPr>
      </w:pPr>
      <w:r w:rsidRPr="009B06A7">
        <w:rPr>
          <w:noProof w:val="0"/>
          <w:snapToGrid w:val="0"/>
        </w:rPr>
        <w:t>}</w:t>
      </w:r>
    </w:p>
    <w:p w14:paraId="00740670" w14:textId="77777777" w:rsidR="005752DE" w:rsidRPr="009B06A7" w:rsidRDefault="005752DE" w:rsidP="005752DE">
      <w:pPr>
        <w:pStyle w:val="PL"/>
        <w:spacing w:line="0" w:lineRule="atLeast"/>
        <w:rPr>
          <w:noProof w:val="0"/>
          <w:snapToGrid w:val="0"/>
        </w:rPr>
      </w:pPr>
    </w:p>
    <w:p w14:paraId="7E27B5D9" w14:textId="77777777" w:rsidR="005752DE" w:rsidRPr="009B06A7" w:rsidRDefault="005752DE" w:rsidP="005752DE">
      <w:pPr>
        <w:pStyle w:val="PL"/>
        <w:spacing w:line="0" w:lineRule="atLeast"/>
        <w:rPr>
          <w:noProof w:val="0"/>
          <w:snapToGrid w:val="0"/>
        </w:rPr>
      </w:pPr>
      <w:r w:rsidRPr="009B06A7">
        <w:rPr>
          <w:noProof w:val="0"/>
          <w:snapToGrid w:val="0"/>
        </w:rPr>
        <w:t>-- **************************************************************</w:t>
      </w:r>
    </w:p>
    <w:p w14:paraId="54784AC1" w14:textId="77777777" w:rsidR="005752DE" w:rsidRPr="009B06A7" w:rsidRDefault="005752DE" w:rsidP="005752DE">
      <w:pPr>
        <w:pStyle w:val="PL"/>
        <w:spacing w:line="0" w:lineRule="atLeast"/>
        <w:rPr>
          <w:noProof w:val="0"/>
          <w:snapToGrid w:val="0"/>
        </w:rPr>
      </w:pPr>
      <w:r w:rsidRPr="009B06A7">
        <w:rPr>
          <w:noProof w:val="0"/>
          <w:snapToGrid w:val="0"/>
        </w:rPr>
        <w:t>--</w:t>
      </w:r>
    </w:p>
    <w:p w14:paraId="25D8BC56" w14:textId="77777777" w:rsidR="005752DE" w:rsidRPr="009B06A7" w:rsidRDefault="005752DE" w:rsidP="005752DE">
      <w:pPr>
        <w:pStyle w:val="PL"/>
        <w:spacing w:line="0" w:lineRule="atLeast"/>
        <w:outlineLvl w:val="3"/>
        <w:rPr>
          <w:noProof w:val="0"/>
          <w:snapToGrid w:val="0"/>
        </w:rPr>
      </w:pPr>
      <w:r w:rsidRPr="009B06A7">
        <w:rPr>
          <w:noProof w:val="0"/>
          <w:snapToGrid w:val="0"/>
        </w:rPr>
        <w:t xml:space="preserve">-- SN </w:t>
      </w:r>
      <w:r w:rsidR="005D2713" w:rsidRPr="009B06A7">
        <w:rPr>
          <w:noProof w:val="0"/>
          <w:snapToGrid w:val="0"/>
        </w:rPr>
        <w:t>STATUS TRANSFER</w:t>
      </w:r>
    </w:p>
    <w:p w14:paraId="06BDEA24" w14:textId="77777777" w:rsidR="005752DE" w:rsidRPr="009B06A7" w:rsidRDefault="005752DE" w:rsidP="005752DE">
      <w:pPr>
        <w:pStyle w:val="PL"/>
        <w:spacing w:line="0" w:lineRule="atLeast"/>
        <w:rPr>
          <w:noProof w:val="0"/>
          <w:snapToGrid w:val="0"/>
        </w:rPr>
      </w:pPr>
      <w:r w:rsidRPr="009B06A7">
        <w:rPr>
          <w:noProof w:val="0"/>
          <w:snapToGrid w:val="0"/>
        </w:rPr>
        <w:t>--</w:t>
      </w:r>
    </w:p>
    <w:p w14:paraId="3ECC11B6" w14:textId="77777777" w:rsidR="005752DE" w:rsidRPr="009B06A7" w:rsidRDefault="005752DE" w:rsidP="005752DE">
      <w:pPr>
        <w:pStyle w:val="PL"/>
        <w:spacing w:line="0" w:lineRule="atLeast"/>
        <w:rPr>
          <w:noProof w:val="0"/>
          <w:snapToGrid w:val="0"/>
        </w:rPr>
      </w:pPr>
      <w:r w:rsidRPr="009B06A7">
        <w:rPr>
          <w:noProof w:val="0"/>
          <w:snapToGrid w:val="0"/>
        </w:rPr>
        <w:t>-- **************************************************************</w:t>
      </w:r>
    </w:p>
    <w:p w14:paraId="35D05A85" w14:textId="77777777" w:rsidR="005752DE" w:rsidRPr="009B06A7" w:rsidRDefault="005752DE" w:rsidP="005752DE">
      <w:pPr>
        <w:pStyle w:val="PL"/>
        <w:spacing w:line="0" w:lineRule="atLeast"/>
        <w:rPr>
          <w:noProof w:val="0"/>
          <w:snapToGrid w:val="0"/>
        </w:rPr>
      </w:pPr>
    </w:p>
    <w:p w14:paraId="152D6D45" w14:textId="77777777" w:rsidR="005752DE" w:rsidRPr="009B06A7" w:rsidRDefault="005752DE" w:rsidP="005752DE">
      <w:pPr>
        <w:pStyle w:val="PL"/>
        <w:spacing w:line="0" w:lineRule="atLeast"/>
        <w:rPr>
          <w:noProof w:val="0"/>
          <w:snapToGrid w:val="0"/>
        </w:rPr>
      </w:pPr>
      <w:r w:rsidRPr="009B06A7">
        <w:rPr>
          <w:noProof w:val="0"/>
          <w:snapToGrid w:val="0"/>
        </w:rPr>
        <w:t>SNStatusTransfer ::= SEQUENCE {</w:t>
      </w:r>
    </w:p>
    <w:p w14:paraId="0AC5B873"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{{SNStatusTransfer-IEs}},</w:t>
      </w:r>
    </w:p>
    <w:p w14:paraId="5E41D916"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F31FB82" w14:textId="77777777" w:rsidR="005752DE" w:rsidRPr="009B06A7" w:rsidRDefault="005752DE" w:rsidP="005752DE">
      <w:pPr>
        <w:pStyle w:val="PL"/>
        <w:spacing w:line="0" w:lineRule="atLeast"/>
        <w:rPr>
          <w:noProof w:val="0"/>
          <w:snapToGrid w:val="0"/>
        </w:rPr>
      </w:pPr>
      <w:r w:rsidRPr="009B06A7">
        <w:rPr>
          <w:noProof w:val="0"/>
          <w:snapToGrid w:val="0"/>
        </w:rPr>
        <w:t>}</w:t>
      </w:r>
    </w:p>
    <w:p w14:paraId="5B8A6DE3" w14:textId="77777777" w:rsidR="005752DE" w:rsidRPr="009B06A7" w:rsidRDefault="005752DE" w:rsidP="005752DE">
      <w:pPr>
        <w:pStyle w:val="PL"/>
        <w:spacing w:line="0" w:lineRule="atLeast"/>
        <w:rPr>
          <w:noProof w:val="0"/>
          <w:snapToGrid w:val="0"/>
        </w:rPr>
      </w:pPr>
    </w:p>
    <w:p w14:paraId="68A67820" w14:textId="77777777" w:rsidR="005752DE" w:rsidRPr="009B06A7" w:rsidRDefault="005752DE" w:rsidP="005752DE">
      <w:pPr>
        <w:pStyle w:val="PL"/>
        <w:spacing w:line="0" w:lineRule="atLeast"/>
        <w:rPr>
          <w:noProof w:val="0"/>
          <w:snapToGrid w:val="0"/>
        </w:rPr>
      </w:pPr>
      <w:r w:rsidRPr="009B06A7">
        <w:rPr>
          <w:noProof w:val="0"/>
          <w:snapToGrid w:val="0"/>
        </w:rPr>
        <w:t>SNStatusTransfer-IEs X2AP-PROTOCOL-IES ::= {</w:t>
      </w:r>
    </w:p>
    <w:p w14:paraId="555B5B96" w14:textId="77777777" w:rsidR="005752DE" w:rsidRPr="009B06A7" w:rsidRDefault="005752DE" w:rsidP="005752DE">
      <w:pPr>
        <w:pStyle w:val="PL"/>
        <w:spacing w:line="0" w:lineRule="atLeast"/>
        <w:rPr>
          <w:noProof w:val="0"/>
          <w:snapToGrid w:val="0"/>
        </w:rPr>
      </w:pPr>
      <w:r w:rsidRPr="009B06A7">
        <w:rPr>
          <w:noProof w:val="0"/>
          <w:snapToGrid w:val="0"/>
        </w:rPr>
        <w:tab/>
        <w:t>{ ID id-Old-eNB-UE-X2AP-ID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2CD55BEA" w14:textId="77777777" w:rsidR="005752DE" w:rsidRPr="009B06A7" w:rsidRDefault="005752DE" w:rsidP="005752DE">
      <w:pPr>
        <w:pStyle w:val="PL"/>
        <w:spacing w:line="0" w:lineRule="atLeast"/>
        <w:rPr>
          <w:noProof w:val="0"/>
          <w:snapToGrid w:val="0"/>
        </w:rPr>
      </w:pPr>
      <w:r w:rsidRPr="009B06A7">
        <w:rPr>
          <w:noProof w:val="0"/>
          <w:snapToGrid w:val="0"/>
        </w:rPr>
        <w:tab/>
        <w:t>{ ID id-New-eNB-UE-X2AP-ID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1033F25B" w14:textId="77777777" w:rsidR="005752DE" w:rsidRPr="009B06A7" w:rsidRDefault="005752DE" w:rsidP="005752DE">
      <w:pPr>
        <w:pStyle w:val="PL"/>
        <w:spacing w:line="0" w:lineRule="atLeast"/>
        <w:rPr>
          <w:noProof w:val="0"/>
          <w:snapToGrid w:val="0"/>
        </w:rPr>
      </w:pPr>
      <w:r w:rsidRPr="009B06A7">
        <w:rPr>
          <w:noProof w:val="0"/>
          <w:snapToGrid w:val="0"/>
        </w:rPr>
        <w:tab/>
        <w:t>{ ID id-E-RABs-SubjectToStatusTransfer-List</w:t>
      </w:r>
      <w:r w:rsidRPr="009B06A7">
        <w:rPr>
          <w:noProof w:val="0"/>
          <w:snapToGrid w:val="0"/>
        </w:rPr>
        <w:tab/>
      </w:r>
      <w:r w:rsidRPr="009B06A7">
        <w:rPr>
          <w:noProof w:val="0"/>
          <w:snapToGrid w:val="0"/>
        </w:rPr>
        <w:tab/>
        <w:t>CRITICALITY ignore</w:t>
      </w:r>
      <w:r w:rsidRPr="009B06A7">
        <w:rPr>
          <w:noProof w:val="0"/>
          <w:snapToGrid w:val="0"/>
        </w:rPr>
        <w:tab/>
        <w:t>TYPE E-RABs-SubjectToStatusTransfer-List</w:t>
      </w:r>
      <w:r w:rsidRPr="009B06A7">
        <w:rPr>
          <w:noProof w:val="0"/>
          <w:snapToGrid w:val="0"/>
        </w:rPr>
        <w:tab/>
      </w:r>
      <w:r w:rsidRPr="009B06A7">
        <w:rPr>
          <w:noProof w:val="0"/>
          <w:snapToGrid w:val="0"/>
        </w:rPr>
        <w:tab/>
        <w:t>PRESENCE mandatory}|</w:t>
      </w:r>
    </w:p>
    <w:p w14:paraId="33E55870" w14:textId="77777777" w:rsidR="005752DE" w:rsidRPr="009B06A7" w:rsidRDefault="005752DE" w:rsidP="005752DE">
      <w:pPr>
        <w:pStyle w:val="PL"/>
        <w:spacing w:line="0" w:lineRule="atLeast"/>
        <w:rPr>
          <w:noProof w:val="0"/>
          <w:snapToGrid w:val="0"/>
        </w:rPr>
      </w:pPr>
      <w:r w:rsidRPr="009B06A7">
        <w:rPr>
          <w:noProof w:val="0"/>
          <w:snapToGrid w:val="0"/>
        </w:rPr>
        <w:tab/>
        <w:t>{ ID id-Old-eNB-UE-X2AP-ID-Extension</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007E9031" w14:textId="77777777" w:rsidR="00592752" w:rsidRPr="009B06A7" w:rsidRDefault="005752DE" w:rsidP="00553691">
      <w:pPr>
        <w:pStyle w:val="PL"/>
        <w:rPr>
          <w:rFonts w:cs="Courier New"/>
          <w:snapToGrid w:val="0"/>
          <w:lang w:eastAsia="zh-CN"/>
        </w:rPr>
      </w:pPr>
      <w:r w:rsidRPr="009B06A7">
        <w:rPr>
          <w:snapToGrid w:val="0"/>
        </w:rPr>
        <w:tab/>
        <w:t>{ ID id-New-eNB-UE-X2AP-ID-Extension</w:t>
      </w:r>
      <w:r w:rsidRPr="009B06A7">
        <w:rPr>
          <w:snapToGrid w:val="0"/>
        </w:rPr>
        <w:tab/>
      </w:r>
      <w:r w:rsidRPr="009B06A7">
        <w:rPr>
          <w:snapToGrid w:val="0"/>
        </w:rPr>
        <w:tab/>
      </w:r>
      <w:r w:rsidRPr="009B06A7">
        <w:rPr>
          <w:snapToGrid w:val="0"/>
        </w:rPr>
        <w:tab/>
        <w:t>CRITICALITY reject</w:t>
      </w:r>
      <w:r w:rsidRPr="009B06A7">
        <w:rPr>
          <w:snapToGrid w:val="0"/>
        </w:rPr>
        <w:tab/>
        <w:t>TYPE UE-X2AP-ID-Extension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optional}</w:t>
      </w:r>
      <w:r w:rsidR="00592752" w:rsidRPr="009B06A7">
        <w:rPr>
          <w:rFonts w:cs="Courier New"/>
          <w:snapToGrid w:val="0"/>
          <w:lang w:eastAsia="zh-CN"/>
        </w:rPr>
        <w:t>|</w:t>
      </w:r>
    </w:p>
    <w:p w14:paraId="126E5091" w14:textId="77777777" w:rsidR="005752DE" w:rsidRPr="009B06A7" w:rsidRDefault="00592752" w:rsidP="00592752">
      <w:pPr>
        <w:pStyle w:val="PL"/>
        <w:spacing w:line="0" w:lineRule="atLeast"/>
        <w:rPr>
          <w:noProof w:val="0"/>
          <w:snapToGrid w:val="0"/>
        </w:rPr>
      </w:pPr>
      <w:r w:rsidRPr="009B06A7">
        <w:rPr>
          <w:rFonts w:eastAsia="PMingLiU" w:cs="Courier New"/>
          <w:snapToGrid w:val="0"/>
          <w:lang w:eastAsia="zh-TW"/>
        </w:rPr>
        <w:tab/>
      </w:r>
      <w:r w:rsidRPr="009B06A7">
        <w:rPr>
          <w:rFonts w:eastAsia="PMingLiU" w:cs="Courier New"/>
          <w:snapToGrid w:val="0"/>
          <w:lang w:eastAsia="zh-CN"/>
        </w:rPr>
        <w:t>{ ID id-</w:t>
      </w:r>
      <w:r w:rsidRPr="009B06A7">
        <w:rPr>
          <w:rFonts w:eastAsia="PMingLiU" w:cs="Courier New"/>
          <w:snapToGrid w:val="0"/>
          <w:lang w:eastAsia="zh-TW"/>
        </w:rPr>
        <w:t>SgNB</w:t>
      </w:r>
      <w:r w:rsidRPr="009B06A7">
        <w:rPr>
          <w:rFonts w:eastAsia="PMingLiU" w:cs="Courier New"/>
          <w:snapToGrid w:val="0"/>
          <w:lang w:eastAsia="zh-CN"/>
        </w:rPr>
        <w:t>-UE-X2AP-ID</w:t>
      </w:r>
      <w:r w:rsidRPr="009B06A7">
        <w:rPr>
          <w:rFonts w:eastAsia="PMingLiU" w:cs="Courier New"/>
          <w:snapToGrid w:val="0"/>
          <w:lang w:eastAsia="zh-TW"/>
        </w:rPr>
        <w:tab/>
      </w:r>
      <w:r w:rsidRPr="009B06A7">
        <w:rPr>
          <w:rFonts w:eastAsia="PMingLiU" w:cs="Courier New"/>
          <w:snapToGrid w:val="0"/>
          <w:lang w:eastAsia="zh-TW"/>
        </w:rPr>
        <w:tab/>
      </w:r>
      <w:r w:rsidRPr="009B06A7">
        <w:rPr>
          <w:rFonts w:eastAsia="PMingLiU" w:cs="Courier New"/>
          <w:snapToGrid w:val="0"/>
          <w:lang w:eastAsia="zh-TW"/>
        </w:rPr>
        <w:tab/>
      </w:r>
      <w:r w:rsidRPr="009B06A7">
        <w:rPr>
          <w:rFonts w:eastAsia="PMingLiU" w:cs="Courier New"/>
          <w:snapToGrid w:val="0"/>
          <w:lang w:eastAsia="zh-TW"/>
        </w:rPr>
        <w:tab/>
      </w:r>
      <w:r w:rsidRPr="009B06A7">
        <w:rPr>
          <w:rFonts w:eastAsia="PMingLiU" w:cs="Courier New"/>
          <w:snapToGrid w:val="0"/>
          <w:lang w:eastAsia="zh-CN"/>
        </w:rPr>
        <w:tab/>
      </w:r>
      <w:r w:rsidRPr="009B06A7">
        <w:rPr>
          <w:rFonts w:eastAsia="PMingLiU" w:cs="Courier New"/>
          <w:snapToGrid w:val="0"/>
          <w:lang w:eastAsia="zh-CN"/>
        </w:rPr>
        <w:tab/>
      </w:r>
      <w:r w:rsidRPr="009B06A7">
        <w:rPr>
          <w:rFonts w:eastAsia="PMingLiU" w:cs="Courier New"/>
          <w:snapToGrid w:val="0"/>
          <w:lang w:eastAsia="zh-CN"/>
        </w:rPr>
        <w:tab/>
        <w:t xml:space="preserve">CRITICALITY </w:t>
      </w:r>
      <w:r w:rsidRPr="009B06A7">
        <w:rPr>
          <w:rFonts w:eastAsia="PMingLiU" w:cs="Courier New"/>
          <w:snapToGrid w:val="0"/>
          <w:lang w:eastAsia="zh-TW"/>
        </w:rPr>
        <w:t>ignore</w:t>
      </w:r>
      <w:r w:rsidRPr="009B06A7">
        <w:rPr>
          <w:rFonts w:eastAsia="PMingLiU" w:cs="Courier New"/>
          <w:snapToGrid w:val="0"/>
          <w:lang w:eastAsia="zh-CN"/>
        </w:rPr>
        <w:tab/>
        <w:t>TYPE SgNB-UE-X2AP-ID</w:t>
      </w:r>
      <w:r w:rsidRPr="009B06A7">
        <w:rPr>
          <w:rFonts w:eastAsia="PMingLiU" w:cs="Courier New"/>
          <w:snapToGrid w:val="0"/>
          <w:lang w:eastAsia="zh-CN"/>
        </w:rPr>
        <w:tab/>
      </w:r>
      <w:r w:rsidRPr="009B06A7">
        <w:rPr>
          <w:rFonts w:eastAsia="PMingLiU" w:cs="Courier New"/>
          <w:snapToGrid w:val="0"/>
          <w:lang w:eastAsia="zh-CN"/>
        </w:rPr>
        <w:tab/>
      </w:r>
      <w:r w:rsidRPr="009B06A7">
        <w:rPr>
          <w:rFonts w:eastAsia="PMingLiU" w:cs="Courier New"/>
          <w:snapToGrid w:val="0"/>
          <w:lang w:eastAsia="zh-CN"/>
        </w:rPr>
        <w:tab/>
      </w:r>
      <w:r w:rsidRPr="009B06A7">
        <w:rPr>
          <w:rFonts w:eastAsia="PMingLiU" w:cs="Courier New"/>
          <w:snapToGrid w:val="0"/>
          <w:lang w:eastAsia="zh-CN"/>
        </w:rPr>
        <w:tab/>
      </w:r>
      <w:r w:rsidRPr="009B06A7">
        <w:rPr>
          <w:rFonts w:eastAsia="PMingLiU" w:cs="Courier New"/>
          <w:snapToGrid w:val="0"/>
          <w:lang w:eastAsia="zh-CN"/>
        </w:rPr>
        <w:tab/>
      </w:r>
      <w:r w:rsidRPr="009B06A7">
        <w:rPr>
          <w:rFonts w:eastAsia="PMingLiU" w:cs="Courier New"/>
          <w:snapToGrid w:val="0"/>
          <w:lang w:eastAsia="zh-CN"/>
        </w:rPr>
        <w:tab/>
      </w:r>
      <w:r w:rsidRPr="009B06A7">
        <w:rPr>
          <w:rFonts w:eastAsia="PMingLiU" w:cs="Courier New"/>
          <w:snapToGrid w:val="0"/>
          <w:lang w:eastAsia="zh-CN"/>
        </w:rPr>
        <w:tab/>
      </w:r>
      <w:r w:rsidRPr="009B06A7">
        <w:rPr>
          <w:rFonts w:eastAsia="PMingLiU" w:cs="Courier New"/>
          <w:snapToGrid w:val="0"/>
          <w:lang w:eastAsia="zh-CN"/>
        </w:rPr>
        <w:tab/>
      </w:r>
      <w:r w:rsidR="000F3C1E" w:rsidRPr="009B06A7">
        <w:rPr>
          <w:rFonts w:eastAsia="PMingLiU" w:cs="Courier New"/>
          <w:snapToGrid w:val="0"/>
          <w:lang w:eastAsia="zh-CN"/>
        </w:rPr>
        <w:tab/>
      </w:r>
      <w:r w:rsidRPr="009B06A7">
        <w:rPr>
          <w:rFonts w:eastAsia="PMingLiU" w:cs="Courier New"/>
          <w:snapToGrid w:val="0"/>
          <w:lang w:eastAsia="zh-CN"/>
        </w:rPr>
        <w:t>PRESENCE optional}</w:t>
      </w:r>
      <w:r w:rsidR="005752DE" w:rsidRPr="009B06A7">
        <w:rPr>
          <w:noProof w:val="0"/>
          <w:snapToGrid w:val="0"/>
        </w:rPr>
        <w:t>,</w:t>
      </w:r>
    </w:p>
    <w:p w14:paraId="2D1576F6"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B8187C2" w14:textId="77777777" w:rsidR="005752DE" w:rsidRPr="009B06A7" w:rsidRDefault="005752DE" w:rsidP="005752DE">
      <w:pPr>
        <w:pStyle w:val="PL"/>
        <w:spacing w:line="0" w:lineRule="atLeast"/>
        <w:rPr>
          <w:noProof w:val="0"/>
          <w:snapToGrid w:val="0"/>
        </w:rPr>
      </w:pPr>
      <w:r w:rsidRPr="009B06A7">
        <w:rPr>
          <w:noProof w:val="0"/>
          <w:snapToGrid w:val="0"/>
        </w:rPr>
        <w:t>}</w:t>
      </w:r>
    </w:p>
    <w:p w14:paraId="2341EB24" w14:textId="77777777" w:rsidR="005752DE" w:rsidRPr="009B06A7" w:rsidRDefault="005752DE" w:rsidP="005752DE">
      <w:pPr>
        <w:pStyle w:val="PL"/>
        <w:spacing w:line="0" w:lineRule="atLeast"/>
        <w:rPr>
          <w:noProof w:val="0"/>
          <w:snapToGrid w:val="0"/>
        </w:rPr>
      </w:pPr>
    </w:p>
    <w:p w14:paraId="32E6951D" w14:textId="77777777" w:rsidR="005752DE" w:rsidRPr="009B06A7" w:rsidRDefault="005752DE" w:rsidP="005752DE">
      <w:pPr>
        <w:pStyle w:val="PL"/>
        <w:spacing w:line="0" w:lineRule="atLeast"/>
        <w:rPr>
          <w:noProof w:val="0"/>
          <w:snapToGrid w:val="0"/>
        </w:rPr>
      </w:pPr>
      <w:r w:rsidRPr="009B06A7">
        <w:rPr>
          <w:noProof w:val="0"/>
          <w:snapToGrid w:val="0"/>
        </w:rPr>
        <w:t>E-RABs-SubjectToStatusTransfer-List</w:t>
      </w:r>
      <w:r w:rsidRPr="009B06A7">
        <w:rPr>
          <w:noProof w:val="0"/>
          <w:snapToGrid w:val="0"/>
        </w:rPr>
        <w:tab/>
        <w:t>::= SEQUENCE (SIZE (1..</w:t>
      </w:r>
      <w:r w:rsidRPr="009B06A7">
        <w:rPr>
          <w:noProof w:val="0"/>
          <w:szCs w:val="16"/>
        </w:rPr>
        <w:t>maxnoofBearers</w:t>
      </w:r>
      <w:r w:rsidRPr="009B06A7">
        <w:rPr>
          <w:noProof w:val="0"/>
          <w:snapToGrid w:val="0"/>
        </w:rPr>
        <w:t>)) OF ProtocolIE-Single-Container { {E-RABs-SubjectToStatusTransfer-ItemIEs} }</w:t>
      </w:r>
    </w:p>
    <w:p w14:paraId="52F3513D" w14:textId="77777777" w:rsidR="005752DE" w:rsidRPr="009B06A7" w:rsidRDefault="005752DE" w:rsidP="005752DE">
      <w:pPr>
        <w:pStyle w:val="PL"/>
        <w:spacing w:line="0" w:lineRule="atLeast"/>
        <w:rPr>
          <w:noProof w:val="0"/>
          <w:snapToGrid w:val="0"/>
        </w:rPr>
      </w:pPr>
    </w:p>
    <w:p w14:paraId="5B806F3B" w14:textId="77777777" w:rsidR="005752DE" w:rsidRPr="009B06A7" w:rsidRDefault="005752DE" w:rsidP="005752DE">
      <w:pPr>
        <w:pStyle w:val="PL"/>
        <w:spacing w:line="0" w:lineRule="atLeast"/>
        <w:rPr>
          <w:noProof w:val="0"/>
          <w:snapToGrid w:val="0"/>
        </w:rPr>
      </w:pPr>
      <w:r w:rsidRPr="009B06A7">
        <w:rPr>
          <w:noProof w:val="0"/>
          <w:snapToGrid w:val="0"/>
        </w:rPr>
        <w:t>E-RABs-SubjectToStatusTransfer-ItemIEs X2AP-PROTOCOL-IES ::= {</w:t>
      </w:r>
    </w:p>
    <w:p w14:paraId="69381953" w14:textId="77777777" w:rsidR="005752DE" w:rsidRPr="009B06A7" w:rsidRDefault="005752DE" w:rsidP="005752DE">
      <w:pPr>
        <w:pStyle w:val="PL"/>
        <w:spacing w:line="0" w:lineRule="atLeast"/>
        <w:rPr>
          <w:noProof w:val="0"/>
          <w:snapToGrid w:val="0"/>
        </w:rPr>
      </w:pPr>
      <w:r w:rsidRPr="009B06A7">
        <w:rPr>
          <w:noProof w:val="0"/>
          <w:snapToGrid w:val="0"/>
        </w:rPr>
        <w:tab/>
        <w:t>{ ID id-E-RABs-SubjectToStatusTransfer-Item</w:t>
      </w:r>
      <w:r w:rsidRPr="009B06A7">
        <w:rPr>
          <w:noProof w:val="0"/>
          <w:snapToGrid w:val="0"/>
        </w:rPr>
        <w:tab/>
        <w:t>CRITICALITY ignore</w:t>
      </w:r>
      <w:r w:rsidRPr="009B06A7">
        <w:rPr>
          <w:noProof w:val="0"/>
          <w:snapToGrid w:val="0"/>
        </w:rPr>
        <w:tab/>
        <w:t xml:space="preserve">TYPE E-RABs-SubjectToStatusTransfer-Item </w:t>
      </w:r>
      <w:r w:rsidRPr="009B06A7">
        <w:rPr>
          <w:noProof w:val="0"/>
          <w:snapToGrid w:val="0"/>
        </w:rPr>
        <w:tab/>
        <w:t>PRESENCE mandatory</w:t>
      </w:r>
      <w:r w:rsidRPr="009B06A7">
        <w:rPr>
          <w:noProof w:val="0"/>
          <w:snapToGrid w:val="0"/>
        </w:rPr>
        <w:tab/>
        <w:t>}</w:t>
      </w:r>
    </w:p>
    <w:p w14:paraId="28307EC3" w14:textId="77777777" w:rsidR="005752DE" w:rsidRPr="009B06A7" w:rsidRDefault="005752DE" w:rsidP="005752DE">
      <w:pPr>
        <w:pStyle w:val="PL"/>
        <w:spacing w:line="0" w:lineRule="atLeast"/>
        <w:rPr>
          <w:noProof w:val="0"/>
          <w:snapToGrid w:val="0"/>
        </w:rPr>
      </w:pPr>
      <w:r w:rsidRPr="009B06A7">
        <w:rPr>
          <w:noProof w:val="0"/>
          <w:snapToGrid w:val="0"/>
        </w:rPr>
        <w:t>}</w:t>
      </w:r>
    </w:p>
    <w:p w14:paraId="677BD11C" w14:textId="77777777" w:rsidR="005752DE" w:rsidRPr="009B06A7" w:rsidRDefault="005752DE" w:rsidP="005752DE">
      <w:pPr>
        <w:pStyle w:val="PL"/>
        <w:spacing w:line="0" w:lineRule="atLeast"/>
        <w:rPr>
          <w:noProof w:val="0"/>
          <w:snapToGrid w:val="0"/>
        </w:rPr>
      </w:pPr>
    </w:p>
    <w:p w14:paraId="141209F3" w14:textId="77777777" w:rsidR="005752DE" w:rsidRPr="009B06A7" w:rsidRDefault="005752DE" w:rsidP="005752DE">
      <w:pPr>
        <w:pStyle w:val="PL"/>
        <w:spacing w:line="0" w:lineRule="atLeast"/>
        <w:rPr>
          <w:noProof w:val="0"/>
          <w:snapToGrid w:val="0"/>
        </w:rPr>
      </w:pPr>
      <w:r w:rsidRPr="009B06A7">
        <w:rPr>
          <w:noProof w:val="0"/>
          <w:snapToGrid w:val="0"/>
        </w:rPr>
        <w:t>E-RABs-SubjectToStatusTransfer-Item ::= SEQUENCE {</w:t>
      </w:r>
    </w:p>
    <w:p w14:paraId="13145C89"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rPr>
        <w:t>e-RAB-ID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rPr>
        <w:t>E-RAB-ID</w:t>
      </w:r>
      <w:r w:rsidRPr="009B06A7">
        <w:rPr>
          <w:noProof w:val="0"/>
          <w:snapToGrid w:val="0"/>
        </w:rPr>
        <w:t>,</w:t>
      </w:r>
    </w:p>
    <w:p w14:paraId="0F2EC286" w14:textId="77777777" w:rsidR="005752DE" w:rsidRPr="009B06A7" w:rsidRDefault="005752DE" w:rsidP="005752DE">
      <w:pPr>
        <w:pStyle w:val="PL"/>
        <w:spacing w:line="0" w:lineRule="atLeast"/>
        <w:rPr>
          <w:noProof w:val="0"/>
          <w:snapToGrid w:val="0"/>
        </w:rPr>
      </w:pPr>
      <w:r w:rsidRPr="009B06A7">
        <w:rPr>
          <w:noProof w:val="0"/>
          <w:snapToGrid w:val="0"/>
        </w:rPr>
        <w:tab/>
      </w:r>
    </w:p>
    <w:p w14:paraId="0FE93E7D" w14:textId="77777777" w:rsidR="005752DE" w:rsidRPr="009B06A7" w:rsidRDefault="005752DE" w:rsidP="005752DE">
      <w:pPr>
        <w:pStyle w:val="PL"/>
        <w:spacing w:line="0" w:lineRule="atLeast"/>
        <w:rPr>
          <w:noProof w:val="0"/>
        </w:rPr>
      </w:pPr>
      <w:r w:rsidRPr="009B06A7">
        <w:rPr>
          <w:noProof w:val="0"/>
          <w:snapToGrid w:val="0"/>
        </w:rPr>
        <w:tab/>
        <w:t>receiveStatusofULPDCPSDUs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ReceiveStatusofULPDCPSDUs</w:t>
      </w:r>
      <w:r w:rsidRPr="009B06A7">
        <w:rPr>
          <w:noProof w:val="0"/>
          <w:snapToGrid w:val="0"/>
        </w:rPr>
        <w:tab/>
      </w:r>
      <w:r w:rsidRPr="009B06A7">
        <w:rPr>
          <w:noProof w:val="0"/>
          <w:snapToGrid w:val="0"/>
        </w:rPr>
        <w:tab/>
      </w:r>
      <w:r w:rsidRPr="009B06A7">
        <w:rPr>
          <w:noProof w:val="0"/>
          <w:snapToGrid w:val="0"/>
        </w:rPr>
        <w:tab/>
        <w:t>OPTIONAL,</w:t>
      </w:r>
    </w:p>
    <w:p w14:paraId="020EF08B" w14:textId="77777777" w:rsidR="005752DE" w:rsidRPr="009B06A7" w:rsidRDefault="005752DE" w:rsidP="005752DE">
      <w:pPr>
        <w:pStyle w:val="PL"/>
        <w:spacing w:line="0" w:lineRule="atLeast"/>
        <w:rPr>
          <w:noProof w:val="0"/>
        </w:rPr>
      </w:pPr>
      <w:r w:rsidRPr="009B06A7">
        <w:rPr>
          <w:noProof w:val="0"/>
          <w:snapToGrid w:val="0"/>
        </w:rPr>
        <w:tab/>
        <w:t>uL-</w:t>
      </w:r>
      <w:r w:rsidRPr="009B06A7">
        <w:rPr>
          <w:noProof w:val="0"/>
        </w:rPr>
        <w:t>COUNTvalue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rPr>
        <w:t>COUNTvalue</w:t>
      </w:r>
      <w:r w:rsidRPr="009B06A7">
        <w:rPr>
          <w:noProof w:val="0"/>
          <w:snapToGrid w:val="0"/>
        </w:rPr>
        <w:t>,</w:t>
      </w:r>
    </w:p>
    <w:p w14:paraId="122EC1A4" w14:textId="77777777" w:rsidR="005752DE" w:rsidRPr="009B06A7" w:rsidRDefault="005752DE" w:rsidP="005752DE">
      <w:pPr>
        <w:pStyle w:val="PL"/>
        <w:spacing w:line="0" w:lineRule="atLeast"/>
        <w:rPr>
          <w:noProof w:val="0"/>
        </w:rPr>
      </w:pPr>
      <w:r w:rsidRPr="009B06A7">
        <w:rPr>
          <w:noProof w:val="0"/>
          <w:snapToGrid w:val="0"/>
        </w:rPr>
        <w:tab/>
      </w:r>
      <w:r w:rsidRPr="009B06A7">
        <w:rPr>
          <w:noProof w:val="0"/>
        </w:rPr>
        <w:t>dL-COUNTvalue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rPr>
        <w:t>COUNTvalue</w:t>
      </w:r>
      <w:r w:rsidRPr="009B06A7">
        <w:rPr>
          <w:noProof w:val="0"/>
          <w:snapToGrid w:val="0"/>
        </w:rPr>
        <w:t>,</w:t>
      </w:r>
    </w:p>
    <w:p w14:paraId="26C76C73"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{E-RABs-SubjectToStatusTransfer-ItemExtIEs} } OPTIONAL,</w:t>
      </w:r>
    </w:p>
    <w:p w14:paraId="4B984747"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BF33DEB" w14:textId="77777777" w:rsidR="005752DE" w:rsidRPr="009B06A7" w:rsidRDefault="005752DE" w:rsidP="005752DE">
      <w:pPr>
        <w:pStyle w:val="PL"/>
        <w:spacing w:line="0" w:lineRule="atLeast"/>
        <w:rPr>
          <w:noProof w:val="0"/>
          <w:snapToGrid w:val="0"/>
        </w:rPr>
      </w:pPr>
      <w:r w:rsidRPr="009B06A7">
        <w:rPr>
          <w:noProof w:val="0"/>
          <w:snapToGrid w:val="0"/>
        </w:rPr>
        <w:t>}</w:t>
      </w:r>
    </w:p>
    <w:p w14:paraId="2D9B3305" w14:textId="77777777" w:rsidR="005752DE" w:rsidRPr="009B06A7" w:rsidRDefault="005752DE" w:rsidP="005752DE">
      <w:pPr>
        <w:pStyle w:val="PL"/>
        <w:spacing w:line="0" w:lineRule="atLeast"/>
        <w:rPr>
          <w:noProof w:val="0"/>
          <w:snapToGrid w:val="0"/>
        </w:rPr>
      </w:pPr>
    </w:p>
    <w:p w14:paraId="360107B5" w14:textId="77777777" w:rsidR="005752DE" w:rsidRPr="009B06A7" w:rsidRDefault="005752DE" w:rsidP="005752DE">
      <w:pPr>
        <w:pStyle w:val="PL"/>
        <w:spacing w:line="0" w:lineRule="atLeast"/>
        <w:rPr>
          <w:noProof w:val="0"/>
          <w:snapToGrid w:val="0"/>
        </w:rPr>
      </w:pPr>
      <w:r w:rsidRPr="009B06A7">
        <w:rPr>
          <w:noProof w:val="0"/>
          <w:snapToGrid w:val="0"/>
        </w:rPr>
        <w:t>E-RABs-SubjectToStatusTransfer-ItemExtIEs X2AP-PROTOCOL-EXTENSION ::= {</w:t>
      </w:r>
    </w:p>
    <w:p w14:paraId="609169C4" w14:textId="77777777" w:rsidR="005752DE" w:rsidRPr="009B06A7" w:rsidRDefault="005752DE" w:rsidP="005752DE">
      <w:pPr>
        <w:pStyle w:val="PL"/>
        <w:spacing w:line="0" w:lineRule="atLeast"/>
        <w:rPr>
          <w:noProof w:val="0"/>
          <w:snapToGrid w:val="0"/>
        </w:rPr>
      </w:pPr>
      <w:r w:rsidRPr="009B06A7">
        <w:rPr>
          <w:noProof w:val="0"/>
          <w:snapToGrid w:val="0"/>
        </w:rPr>
        <w:tab/>
        <w:t>{ ID id-ReceiveStatusOfULPDCPSDUsExtended</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ReceiveStatusOfULPDCPSDUsExtended</w:t>
      </w:r>
      <w:r w:rsidRPr="009B06A7">
        <w:rPr>
          <w:noProof w:val="0"/>
          <w:snapToGrid w:val="0"/>
        </w:rPr>
        <w:tab/>
      </w:r>
      <w:r w:rsidRPr="009B06A7">
        <w:rPr>
          <w:noProof w:val="0"/>
          <w:snapToGrid w:val="0"/>
        </w:rPr>
        <w:tab/>
      </w:r>
      <w:r w:rsidRPr="009B06A7">
        <w:rPr>
          <w:noProof w:val="0"/>
          <w:snapToGrid w:val="0"/>
        </w:rPr>
        <w:tab/>
        <w:t>PRESENCE optional}|</w:t>
      </w:r>
    </w:p>
    <w:p w14:paraId="45937B30" w14:textId="77777777" w:rsidR="005752DE" w:rsidRPr="009B06A7" w:rsidRDefault="005752DE" w:rsidP="005752DE">
      <w:pPr>
        <w:pStyle w:val="PL"/>
        <w:spacing w:line="0" w:lineRule="atLeast"/>
        <w:rPr>
          <w:noProof w:val="0"/>
          <w:snapToGrid w:val="0"/>
        </w:rPr>
      </w:pPr>
      <w:r w:rsidRPr="009B06A7">
        <w:rPr>
          <w:noProof w:val="0"/>
          <w:snapToGrid w:val="0"/>
        </w:rPr>
        <w:tab/>
        <w:t>{ ID id-ULCOUNTValueExtended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COUNTValueExtended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45E9CB5C" w14:textId="77777777" w:rsidR="005752DE" w:rsidRPr="009B06A7" w:rsidRDefault="005752DE" w:rsidP="005752DE">
      <w:pPr>
        <w:pStyle w:val="PL"/>
        <w:spacing w:line="0" w:lineRule="atLeast"/>
        <w:rPr>
          <w:noProof w:val="0"/>
          <w:snapToGrid w:val="0"/>
        </w:rPr>
      </w:pPr>
      <w:r w:rsidRPr="009B06A7">
        <w:rPr>
          <w:noProof w:val="0"/>
          <w:snapToGrid w:val="0"/>
        </w:rPr>
        <w:tab/>
        <w:t>{ ID id-DLCOUNTValueExtended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COUNTValueExtended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352B69FB" w14:textId="77777777" w:rsidR="005752DE" w:rsidRPr="009B06A7" w:rsidRDefault="005752DE" w:rsidP="005752DE">
      <w:pPr>
        <w:pStyle w:val="PL"/>
        <w:spacing w:line="0" w:lineRule="atLeast"/>
        <w:rPr>
          <w:noProof w:val="0"/>
          <w:snapToGrid w:val="0"/>
        </w:rPr>
      </w:pPr>
      <w:r w:rsidRPr="009B06A7">
        <w:rPr>
          <w:noProof w:val="0"/>
          <w:snapToGrid w:val="0"/>
        </w:rPr>
        <w:tab/>
        <w:t>{ ID id-ReceiveStatusOfULPDCPSDUsPDCP-SNlength18</w:t>
      </w:r>
      <w:r w:rsidRPr="009B06A7">
        <w:rPr>
          <w:noProof w:val="0"/>
          <w:snapToGrid w:val="0"/>
        </w:rPr>
        <w:tab/>
        <w:t>CRITICALITY ignore</w:t>
      </w:r>
      <w:r w:rsidRPr="009B06A7">
        <w:rPr>
          <w:noProof w:val="0"/>
          <w:snapToGrid w:val="0"/>
        </w:rPr>
        <w:tab/>
        <w:t>EXTENSION ReceiveStatusOfULPDCPSDUsPDCP-SNlength18</w:t>
      </w:r>
      <w:r w:rsidRPr="009B06A7">
        <w:rPr>
          <w:noProof w:val="0"/>
          <w:snapToGrid w:val="0"/>
        </w:rPr>
        <w:tab/>
        <w:t>PRESENCE optional}|</w:t>
      </w:r>
    </w:p>
    <w:p w14:paraId="5D8D88B1" w14:textId="77777777" w:rsidR="005752DE" w:rsidRPr="009B06A7" w:rsidRDefault="005752DE" w:rsidP="005752DE">
      <w:pPr>
        <w:pStyle w:val="PL"/>
        <w:spacing w:line="0" w:lineRule="atLeast"/>
        <w:rPr>
          <w:noProof w:val="0"/>
          <w:snapToGrid w:val="0"/>
        </w:rPr>
      </w:pPr>
      <w:r w:rsidRPr="009B06A7">
        <w:rPr>
          <w:noProof w:val="0"/>
          <w:snapToGrid w:val="0"/>
        </w:rPr>
        <w:tab/>
        <w:t>{ ID id-ULCOUNTValuePDCP-SNlength18</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COUNTvaluePDCP-SNlength18</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19C1C538" w14:textId="77777777" w:rsidR="005752DE" w:rsidRPr="009B06A7" w:rsidRDefault="005752DE" w:rsidP="005752DE">
      <w:pPr>
        <w:pStyle w:val="PL"/>
        <w:spacing w:line="0" w:lineRule="atLeast"/>
        <w:rPr>
          <w:noProof w:val="0"/>
          <w:snapToGrid w:val="0"/>
        </w:rPr>
      </w:pPr>
      <w:r w:rsidRPr="009B06A7">
        <w:rPr>
          <w:noProof w:val="0"/>
          <w:snapToGrid w:val="0"/>
        </w:rPr>
        <w:tab/>
        <w:t>{ ID id-DLCOUNTValuePDCP-SNlength18</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COUNTvaluePDCP-SNlength18</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39B7C3CB"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9DF2367" w14:textId="77777777" w:rsidR="005752DE" w:rsidRPr="009B06A7" w:rsidRDefault="005752DE" w:rsidP="005752DE">
      <w:pPr>
        <w:pStyle w:val="PL"/>
        <w:spacing w:line="0" w:lineRule="atLeast"/>
        <w:rPr>
          <w:noProof w:val="0"/>
          <w:snapToGrid w:val="0"/>
        </w:rPr>
      </w:pPr>
      <w:r w:rsidRPr="009B06A7">
        <w:rPr>
          <w:noProof w:val="0"/>
          <w:snapToGrid w:val="0"/>
        </w:rPr>
        <w:t>}</w:t>
      </w:r>
    </w:p>
    <w:p w14:paraId="605E0C65" w14:textId="77777777" w:rsidR="005752DE" w:rsidRPr="009B06A7" w:rsidRDefault="005752DE" w:rsidP="005752DE">
      <w:pPr>
        <w:pStyle w:val="PL"/>
        <w:spacing w:line="0" w:lineRule="atLeast"/>
        <w:rPr>
          <w:noProof w:val="0"/>
          <w:snapToGrid w:val="0"/>
        </w:rPr>
      </w:pPr>
    </w:p>
    <w:p w14:paraId="130E60B3" w14:textId="77777777" w:rsidR="005752DE" w:rsidRPr="009B06A7" w:rsidRDefault="005752DE" w:rsidP="005752DE">
      <w:pPr>
        <w:pStyle w:val="PL"/>
        <w:spacing w:line="0" w:lineRule="atLeast"/>
        <w:rPr>
          <w:noProof w:val="0"/>
          <w:snapToGrid w:val="0"/>
        </w:rPr>
      </w:pPr>
      <w:r w:rsidRPr="009B06A7">
        <w:rPr>
          <w:noProof w:val="0"/>
          <w:snapToGrid w:val="0"/>
        </w:rPr>
        <w:t>-- **************************************************************</w:t>
      </w:r>
    </w:p>
    <w:p w14:paraId="29A07CFC" w14:textId="77777777" w:rsidR="005752DE" w:rsidRPr="009B06A7" w:rsidRDefault="005752DE" w:rsidP="005752DE">
      <w:pPr>
        <w:pStyle w:val="PL"/>
        <w:spacing w:line="0" w:lineRule="atLeast"/>
        <w:rPr>
          <w:noProof w:val="0"/>
          <w:snapToGrid w:val="0"/>
        </w:rPr>
      </w:pPr>
      <w:r w:rsidRPr="009B06A7">
        <w:rPr>
          <w:noProof w:val="0"/>
          <w:snapToGrid w:val="0"/>
        </w:rPr>
        <w:t>--</w:t>
      </w:r>
    </w:p>
    <w:p w14:paraId="0CE78DBE" w14:textId="77777777" w:rsidR="005752DE" w:rsidRPr="009B06A7" w:rsidRDefault="005752DE" w:rsidP="005752DE">
      <w:pPr>
        <w:pStyle w:val="PL"/>
        <w:spacing w:line="0" w:lineRule="atLeast"/>
        <w:outlineLvl w:val="3"/>
        <w:rPr>
          <w:noProof w:val="0"/>
          <w:snapToGrid w:val="0"/>
        </w:rPr>
      </w:pPr>
      <w:r w:rsidRPr="009B06A7">
        <w:rPr>
          <w:noProof w:val="0"/>
          <w:snapToGrid w:val="0"/>
        </w:rPr>
        <w:t xml:space="preserve">-- UE </w:t>
      </w:r>
      <w:r w:rsidR="005D2713" w:rsidRPr="009B06A7">
        <w:rPr>
          <w:noProof w:val="0"/>
          <w:snapToGrid w:val="0"/>
        </w:rPr>
        <w:t>CONTEXT RELEASE</w:t>
      </w:r>
    </w:p>
    <w:p w14:paraId="2A355C5C" w14:textId="77777777" w:rsidR="005752DE" w:rsidRPr="009B06A7" w:rsidRDefault="005752DE" w:rsidP="005752DE">
      <w:pPr>
        <w:pStyle w:val="PL"/>
        <w:spacing w:line="0" w:lineRule="atLeast"/>
        <w:rPr>
          <w:noProof w:val="0"/>
          <w:snapToGrid w:val="0"/>
        </w:rPr>
      </w:pPr>
      <w:r w:rsidRPr="009B06A7">
        <w:rPr>
          <w:noProof w:val="0"/>
          <w:snapToGrid w:val="0"/>
        </w:rPr>
        <w:t>--</w:t>
      </w:r>
    </w:p>
    <w:p w14:paraId="5C2500F3" w14:textId="77777777" w:rsidR="005752DE" w:rsidRPr="009B06A7" w:rsidRDefault="005752DE" w:rsidP="005752DE">
      <w:pPr>
        <w:pStyle w:val="PL"/>
        <w:spacing w:line="0" w:lineRule="atLeast"/>
        <w:rPr>
          <w:noProof w:val="0"/>
          <w:snapToGrid w:val="0"/>
        </w:rPr>
      </w:pPr>
      <w:r w:rsidRPr="009B06A7">
        <w:rPr>
          <w:noProof w:val="0"/>
          <w:snapToGrid w:val="0"/>
        </w:rPr>
        <w:t>-- **************************************************************</w:t>
      </w:r>
    </w:p>
    <w:p w14:paraId="12A247B7" w14:textId="77777777" w:rsidR="005752DE" w:rsidRPr="009B06A7" w:rsidRDefault="005752DE" w:rsidP="005752DE">
      <w:pPr>
        <w:pStyle w:val="PL"/>
        <w:spacing w:line="0" w:lineRule="atLeast"/>
        <w:rPr>
          <w:noProof w:val="0"/>
          <w:snapToGrid w:val="0"/>
        </w:rPr>
      </w:pPr>
    </w:p>
    <w:p w14:paraId="76A5FE5C" w14:textId="77777777" w:rsidR="005752DE" w:rsidRPr="009B06A7" w:rsidRDefault="005752DE" w:rsidP="005752DE">
      <w:pPr>
        <w:pStyle w:val="PL"/>
        <w:spacing w:line="0" w:lineRule="atLeast"/>
        <w:rPr>
          <w:noProof w:val="0"/>
          <w:snapToGrid w:val="0"/>
        </w:rPr>
      </w:pPr>
      <w:r w:rsidRPr="009B06A7">
        <w:rPr>
          <w:noProof w:val="0"/>
          <w:snapToGrid w:val="0"/>
        </w:rPr>
        <w:t>UEContextRelease ::= SEQUENCE {</w:t>
      </w:r>
    </w:p>
    <w:p w14:paraId="591C092E"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{{UEContextRelease-IEs}},</w:t>
      </w:r>
    </w:p>
    <w:p w14:paraId="239909FF"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41213EC6" w14:textId="77777777" w:rsidR="005752DE" w:rsidRPr="009B06A7" w:rsidRDefault="005752DE" w:rsidP="005752DE">
      <w:pPr>
        <w:pStyle w:val="PL"/>
        <w:spacing w:line="0" w:lineRule="atLeast"/>
        <w:rPr>
          <w:noProof w:val="0"/>
          <w:snapToGrid w:val="0"/>
        </w:rPr>
      </w:pPr>
      <w:r w:rsidRPr="009B06A7">
        <w:rPr>
          <w:noProof w:val="0"/>
          <w:snapToGrid w:val="0"/>
        </w:rPr>
        <w:t>}</w:t>
      </w:r>
    </w:p>
    <w:p w14:paraId="3372022E" w14:textId="77777777" w:rsidR="005752DE" w:rsidRPr="009B06A7" w:rsidRDefault="005752DE" w:rsidP="005752DE">
      <w:pPr>
        <w:pStyle w:val="PL"/>
        <w:spacing w:line="0" w:lineRule="atLeast"/>
        <w:rPr>
          <w:noProof w:val="0"/>
          <w:snapToGrid w:val="0"/>
        </w:rPr>
      </w:pPr>
    </w:p>
    <w:p w14:paraId="37CA66CB" w14:textId="77777777" w:rsidR="005752DE" w:rsidRPr="009B06A7" w:rsidRDefault="005752DE" w:rsidP="005752DE">
      <w:pPr>
        <w:pStyle w:val="PL"/>
        <w:spacing w:line="0" w:lineRule="atLeast"/>
        <w:rPr>
          <w:noProof w:val="0"/>
          <w:snapToGrid w:val="0"/>
        </w:rPr>
      </w:pPr>
      <w:r w:rsidRPr="009B06A7">
        <w:rPr>
          <w:noProof w:val="0"/>
          <w:snapToGrid w:val="0"/>
        </w:rPr>
        <w:t>UEContextRelease-IEs X2AP-PROTOCOL-IES ::= {</w:t>
      </w:r>
    </w:p>
    <w:p w14:paraId="6AD6498B" w14:textId="77777777" w:rsidR="005752DE" w:rsidRPr="009B06A7" w:rsidRDefault="005752DE" w:rsidP="005752DE">
      <w:pPr>
        <w:pStyle w:val="PL"/>
        <w:spacing w:line="0" w:lineRule="atLeast"/>
        <w:rPr>
          <w:noProof w:val="0"/>
          <w:snapToGrid w:val="0"/>
        </w:rPr>
      </w:pPr>
      <w:r w:rsidRPr="009B06A7">
        <w:rPr>
          <w:noProof w:val="0"/>
          <w:snapToGrid w:val="0"/>
        </w:rPr>
        <w:tab/>
        <w:t>{ ID id-Old-eNB-UE-X2AP-ID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39D0447F" w14:textId="77777777" w:rsidR="005752DE" w:rsidRPr="009B06A7" w:rsidRDefault="005752DE" w:rsidP="005752DE">
      <w:pPr>
        <w:pStyle w:val="PL"/>
        <w:spacing w:line="0" w:lineRule="atLeast"/>
        <w:rPr>
          <w:noProof w:val="0"/>
          <w:snapToGrid w:val="0"/>
        </w:rPr>
      </w:pPr>
      <w:r w:rsidRPr="009B06A7">
        <w:rPr>
          <w:noProof w:val="0"/>
          <w:snapToGrid w:val="0"/>
        </w:rPr>
        <w:tab/>
        <w:t>{ ID id-New-eNB-UE-X2AP-ID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05E07E4D" w14:textId="77777777" w:rsidR="005752DE" w:rsidRPr="009B06A7" w:rsidRDefault="005752DE" w:rsidP="005752DE">
      <w:pPr>
        <w:pStyle w:val="PL"/>
        <w:spacing w:line="0" w:lineRule="atLeast"/>
        <w:rPr>
          <w:noProof w:val="0"/>
          <w:snapToGrid w:val="0"/>
        </w:rPr>
      </w:pPr>
      <w:r w:rsidRPr="009B06A7">
        <w:rPr>
          <w:noProof w:val="0"/>
          <w:snapToGrid w:val="0"/>
        </w:rPr>
        <w:tab/>
        <w:t>{ ID id-Old-eNB-UE-X2AP-ID-Extension</w:t>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105A125D" w14:textId="77777777" w:rsidR="005752DE" w:rsidRPr="009B06A7" w:rsidRDefault="005752DE" w:rsidP="005752DE">
      <w:pPr>
        <w:pStyle w:val="PL"/>
        <w:spacing w:line="0" w:lineRule="atLeast"/>
        <w:rPr>
          <w:noProof w:val="0"/>
          <w:snapToGrid w:val="0"/>
        </w:rPr>
      </w:pPr>
      <w:r w:rsidRPr="009B06A7">
        <w:rPr>
          <w:noProof w:val="0"/>
          <w:snapToGrid w:val="0"/>
        </w:rPr>
        <w:tab/>
        <w:t>{ ID id-New-eNB-UE-X2AP-ID-Extension</w:t>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6A7F2AB6" w14:textId="77777777" w:rsidR="00592752" w:rsidRPr="009B06A7" w:rsidRDefault="005752DE" w:rsidP="00592752">
      <w:pPr>
        <w:pStyle w:val="PL"/>
        <w:spacing w:line="0" w:lineRule="atLeast"/>
        <w:rPr>
          <w:noProof w:val="0"/>
          <w:snapToGrid w:val="0"/>
        </w:rPr>
      </w:pPr>
      <w:r w:rsidRPr="009B06A7">
        <w:rPr>
          <w:noProof w:val="0"/>
          <w:snapToGrid w:val="0"/>
        </w:rPr>
        <w:tab/>
        <w:t>{ ID id-SIPTO-BearerDeactivationIndication</w:t>
      </w:r>
      <w:r w:rsidRPr="009B06A7">
        <w:rPr>
          <w:noProof w:val="0"/>
          <w:snapToGrid w:val="0"/>
        </w:rPr>
        <w:tab/>
        <w:t>CRITICALITY ignore</w:t>
      </w:r>
      <w:r w:rsidRPr="009B06A7">
        <w:rPr>
          <w:noProof w:val="0"/>
          <w:snapToGrid w:val="0"/>
        </w:rPr>
        <w:tab/>
        <w:t>TYPE SIPTOBearerDeactivationIndication</w:t>
      </w:r>
      <w:r w:rsidRPr="009B06A7">
        <w:rPr>
          <w:noProof w:val="0"/>
          <w:snapToGrid w:val="0"/>
        </w:rPr>
        <w:tab/>
      </w:r>
      <w:r w:rsidRPr="009B06A7">
        <w:rPr>
          <w:noProof w:val="0"/>
          <w:snapToGrid w:val="0"/>
        </w:rPr>
        <w:tab/>
        <w:t>PRESENCE optional}</w:t>
      </w:r>
      <w:r w:rsidR="00592752" w:rsidRPr="009B06A7">
        <w:rPr>
          <w:noProof w:val="0"/>
          <w:snapToGrid w:val="0"/>
        </w:rPr>
        <w:t>|</w:t>
      </w:r>
    </w:p>
    <w:p w14:paraId="2B967969" w14:textId="77777777" w:rsidR="005752DE" w:rsidRPr="009B06A7" w:rsidRDefault="00592752" w:rsidP="00592752">
      <w:pPr>
        <w:pStyle w:val="PL"/>
        <w:spacing w:line="0" w:lineRule="atLeast"/>
        <w:rPr>
          <w:noProof w:val="0"/>
          <w:snapToGrid w:val="0"/>
        </w:rPr>
      </w:pPr>
      <w:r w:rsidRPr="009B06A7">
        <w:rPr>
          <w:noProof w:val="0"/>
          <w:snapToGrid w:val="0"/>
        </w:rPr>
        <w:tab/>
        <w:t>{ ID id-SgNB-UE-X2AP-ID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752DE" w:rsidRPr="009B06A7">
        <w:rPr>
          <w:noProof w:val="0"/>
          <w:snapToGrid w:val="0"/>
        </w:rPr>
        <w:t>,</w:t>
      </w:r>
    </w:p>
    <w:p w14:paraId="46BC7D32"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481BCF04" w14:textId="77777777" w:rsidR="005752DE" w:rsidRPr="009B06A7" w:rsidRDefault="005752DE" w:rsidP="005752DE">
      <w:pPr>
        <w:pStyle w:val="PL"/>
        <w:spacing w:line="0" w:lineRule="atLeast"/>
        <w:rPr>
          <w:noProof w:val="0"/>
          <w:snapToGrid w:val="0"/>
        </w:rPr>
      </w:pPr>
      <w:r w:rsidRPr="009B06A7">
        <w:rPr>
          <w:noProof w:val="0"/>
          <w:snapToGrid w:val="0"/>
        </w:rPr>
        <w:t>}</w:t>
      </w:r>
    </w:p>
    <w:p w14:paraId="6DE19CD9" w14:textId="77777777" w:rsidR="005752DE" w:rsidRPr="009B06A7" w:rsidRDefault="005752DE" w:rsidP="005752DE">
      <w:pPr>
        <w:pStyle w:val="PL"/>
        <w:spacing w:line="0" w:lineRule="atLeast"/>
        <w:rPr>
          <w:noProof w:val="0"/>
          <w:snapToGrid w:val="0"/>
        </w:rPr>
      </w:pPr>
    </w:p>
    <w:p w14:paraId="034B2D38" w14:textId="77777777" w:rsidR="005752DE" w:rsidRPr="009B06A7" w:rsidRDefault="005752DE" w:rsidP="005752DE">
      <w:pPr>
        <w:pStyle w:val="PL"/>
        <w:spacing w:line="0" w:lineRule="atLeast"/>
        <w:rPr>
          <w:noProof w:val="0"/>
          <w:snapToGrid w:val="0"/>
        </w:rPr>
      </w:pPr>
    </w:p>
    <w:p w14:paraId="76125E89" w14:textId="77777777" w:rsidR="005752DE" w:rsidRPr="009B06A7" w:rsidRDefault="005752DE" w:rsidP="005752DE">
      <w:pPr>
        <w:pStyle w:val="PL"/>
        <w:spacing w:line="0" w:lineRule="atLeast"/>
        <w:rPr>
          <w:noProof w:val="0"/>
          <w:snapToGrid w:val="0"/>
        </w:rPr>
      </w:pPr>
      <w:r w:rsidRPr="009B06A7">
        <w:rPr>
          <w:noProof w:val="0"/>
          <w:snapToGrid w:val="0"/>
        </w:rPr>
        <w:t>-- **************************************************************</w:t>
      </w:r>
    </w:p>
    <w:p w14:paraId="39C19985" w14:textId="77777777" w:rsidR="005752DE" w:rsidRPr="009B06A7" w:rsidRDefault="005752DE" w:rsidP="005752DE">
      <w:pPr>
        <w:pStyle w:val="PL"/>
        <w:spacing w:line="0" w:lineRule="atLeast"/>
        <w:rPr>
          <w:noProof w:val="0"/>
          <w:snapToGrid w:val="0"/>
        </w:rPr>
      </w:pPr>
      <w:r w:rsidRPr="009B06A7">
        <w:rPr>
          <w:noProof w:val="0"/>
          <w:snapToGrid w:val="0"/>
        </w:rPr>
        <w:t>--</w:t>
      </w:r>
    </w:p>
    <w:p w14:paraId="532B5583" w14:textId="77777777" w:rsidR="005752DE" w:rsidRPr="009B06A7" w:rsidRDefault="005752DE" w:rsidP="005752DE">
      <w:pPr>
        <w:pStyle w:val="PL"/>
        <w:spacing w:line="0" w:lineRule="atLeast"/>
        <w:outlineLvl w:val="3"/>
        <w:rPr>
          <w:noProof w:val="0"/>
          <w:snapToGrid w:val="0"/>
        </w:rPr>
      </w:pPr>
      <w:r w:rsidRPr="009B06A7">
        <w:rPr>
          <w:noProof w:val="0"/>
          <w:snapToGrid w:val="0"/>
        </w:rPr>
        <w:t>-- HANDOVER CANCEL</w:t>
      </w:r>
    </w:p>
    <w:p w14:paraId="407C6665" w14:textId="77777777" w:rsidR="005752DE" w:rsidRPr="009B06A7" w:rsidRDefault="005752DE" w:rsidP="005752DE">
      <w:pPr>
        <w:pStyle w:val="PL"/>
        <w:spacing w:line="0" w:lineRule="atLeast"/>
        <w:rPr>
          <w:noProof w:val="0"/>
          <w:snapToGrid w:val="0"/>
        </w:rPr>
      </w:pPr>
      <w:r w:rsidRPr="009B06A7">
        <w:rPr>
          <w:noProof w:val="0"/>
          <w:snapToGrid w:val="0"/>
        </w:rPr>
        <w:t>--</w:t>
      </w:r>
    </w:p>
    <w:p w14:paraId="7F71086E" w14:textId="77777777" w:rsidR="005752DE" w:rsidRPr="009B06A7" w:rsidRDefault="005752DE" w:rsidP="005752DE">
      <w:pPr>
        <w:pStyle w:val="PL"/>
        <w:spacing w:line="0" w:lineRule="atLeast"/>
        <w:rPr>
          <w:noProof w:val="0"/>
          <w:snapToGrid w:val="0"/>
        </w:rPr>
      </w:pPr>
      <w:r w:rsidRPr="009B06A7">
        <w:rPr>
          <w:noProof w:val="0"/>
          <w:snapToGrid w:val="0"/>
        </w:rPr>
        <w:t>-- **************************************************************</w:t>
      </w:r>
    </w:p>
    <w:p w14:paraId="2E5D58B3" w14:textId="77777777" w:rsidR="005752DE" w:rsidRPr="009B06A7" w:rsidRDefault="005752DE" w:rsidP="005752DE">
      <w:pPr>
        <w:pStyle w:val="PL"/>
        <w:spacing w:line="0" w:lineRule="atLeast"/>
        <w:rPr>
          <w:noProof w:val="0"/>
          <w:snapToGrid w:val="0"/>
        </w:rPr>
      </w:pPr>
    </w:p>
    <w:p w14:paraId="4E20A4DE" w14:textId="77777777" w:rsidR="005752DE" w:rsidRPr="009B06A7" w:rsidRDefault="005752DE" w:rsidP="005752DE">
      <w:pPr>
        <w:pStyle w:val="PL"/>
        <w:spacing w:line="0" w:lineRule="atLeast"/>
        <w:rPr>
          <w:noProof w:val="0"/>
          <w:snapToGrid w:val="0"/>
        </w:rPr>
      </w:pPr>
      <w:r w:rsidRPr="009B06A7">
        <w:rPr>
          <w:noProof w:val="0"/>
          <w:snapToGrid w:val="0"/>
        </w:rPr>
        <w:t>HandoverCancel ::= SEQUENCE {</w:t>
      </w:r>
    </w:p>
    <w:p w14:paraId="5561AA52"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{{HandoverCancel-IEs}},</w:t>
      </w:r>
    </w:p>
    <w:p w14:paraId="1ECFE52E"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897E3F0" w14:textId="77777777" w:rsidR="005752DE" w:rsidRPr="009B06A7" w:rsidRDefault="005752DE" w:rsidP="005752DE">
      <w:pPr>
        <w:pStyle w:val="PL"/>
        <w:spacing w:line="0" w:lineRule="atLeast"/>
        <w:rPr>
          <w:noProof w:val="0"/>
          <w:snapToGrid w:val="0"/>
        </w:rPr>
      </w:pPr>
      <w:r w:rsidRPr="009B06A7">
        <w:rPr>
          <w:noProof w:val="0"/>
          <w:snapToGrid w:val="0"/>
        </w:rPr>
        <w:t>}</w:t>
      </w:r>
    </w:p>
    <w:p w14:paraId="661039F0" w14:textId="77777777" w:rsidR="005752DE" w:rsidRPr="009B06A7" w:rsidRDefault="005752DE" w:rsidP="005752DE">
      <w:pPr>
        <w:pStyle w:val="PL"/>
        <w:spacing w:line="0" w:lineRule="atLeast"/>
        <w:rPr>
          <w:noProof w:val="0"/>
          <w:snapToGrid w:val="0"/>
        </w:rPr>
      </w:pPr>
    </w:p>
    <w:p w14:paraId="178B9E88" w14:textId="77777777" w:rsidR="005752DE" w:rsidRPr="009B06A7" w:rsidRDefault="005752DE" w:rsidP="005752DE">
      <w:pPr>
        <w:pStyle w:val="PL"/>
        <w:spacing w:line="0" w:lineRule="atLeast"/>
        <w:rPr>
          <w:noProof w:val="0"/>
          <w:snapToGrid w:val="0"/>
        </w:rPr>
      </w:pPr>
      <w:r w:rsidRPr="009B06A7">
        <w:rPr>
          <w:noProof w:val="0"/>
          <w:snapToGrid w:val="0"/>
        </w:rPr>
        <w:t>HandoverCancel-IEs X2AP-PROTOCOL-IES ::= {</w:t>
      </w:r>
    </w:p>
    <w:p w14:paraId="624D81EC" w14:textId="77777777" w:rsidR="005752DE" w:rsidRPr="009B06A7" w:rsidRDefault="005752DE" w:rsidP="005752DE">
      <w:pPr>
        <w:pStyle w:val="PL"/>
        <w:spacing w:line="0" w:lineRule="atLeast"/>
        <w:rPr>
          <w:noProof w:val="0"/>
          <w:snapToGrid w:val="0"/>
        </w:rPr>
      </w:pPr>
      <w:r w:rsidRPr="009B06A7">
        <w:rPr>
          <w:noProof w:val="0"/>
          <w:snapToGrid w:val="0"/>
        </w:rPr>
        <w:tab/>
        <w:t>{ ID id-Old-eNB-UE-X2AP-ID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527E359E" w14:textId="77777777" w:rsidR="005752DE" w:rsidRPr="009B06A7" w:rsidRDefault="005752DE" w:rsidP="005752DE">
      <w:pPr>
        <w:pStyle w:val="PL"/>
        <w:spacing w:line="0" w:lineRule="atLeast"/>
        <w:rPr>
          <w:noProof w:val="0"/>
          <w:snapToGrid w:val="0"/>
        </w:rPr>
      </w:pPr>
      <w:r w:rsidRPr="009B06A7">
        <w:rPr>
          <w:noProof w:val="0"/>
          <w:snapToGrid w:val="0"/>
        </w:rPr>
        <w:tab/>
        <w:t>{ ID id-New-eNB-UE-X2AP-ID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4EDBC40A" w14:textId="77777777" w:rsidR="005752DE" w:rsidRPr="009B06A7" w:rsidRDefault="005752DE" w:rsidP="005752DE">
      <w:pPr>
        <w:pStyle w:val="PL"/>
        <w:spacing w:line="0" w:lineRule="atLeast"/>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5FFCA513" w14:textId="77777777" w:rsidR="005752DE" w:rsidRPr="009B06A7" w:rsidRDefault="005752DE" w:rsidP="005752DE">
      <w:pPr>
        <w:pStyle w:val="PL"/>
        <w:spacing w:line="0" w:lineRule="atLeast"/>
        <w:rPr>
          <w:noProof w:val="0"/>
          <w:snapToGrid w:val="0"/>
        </w:rPr>
      </w:pPr>
      <w:r w:rsidRPr="009B06A7">
        <w:rPr>
          <w:noProof w:val="0"/>
          <w:snapToGrid w:val="0"/>
        </w:rPr>
        <w:tab/>
        <w:t>{ ID id-Old-eNB-UE-X2AP-ID-Extension</w:t>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r>
      <w:r w:rsidRPr="009B06A7">
        <w:rPr>
          <w:noProof w:val="0"/>
          <w:snapToGrid w:val="0"/>
        </w:rPr>
        <w:tab/>
        <w:t>PRESENCE optional}|</w:t>
      </w:r>
    </w:p>
    <w:p w14:paraId="7A55A3E3" w14:textId="77777777" w:rsidR="005752DE" w:rsidRPr="009B06A7" w:rsidRDefault="005752DE" w:rsidP="005752DE">
      <w:pPr>
        <w:pStyle w:val="PL"/>
        <w:spacing w:line="0" w:lineRule="atLeast"/>
        <w:rPr>
          <w:noProof w:val="0"/>
          <w:snapToGrid w:val="0"/>
        </w:rPr>
      </w:pPr>
      <w:r w:rsidRPr="009B06A7">
        <w:rPr>
          <w:noProof w:val="0"/>
          <w:snapToGrid w:val="0"/>
        </w:rPr>
        <w:tab/>
        <w:t>{ ID id-New-eNB-UE-X2AP-ID-Extension</w:t>
      </w:r>
      <w:r w:rsidRPr="009B06A7">
        <w:rPr>
          <w:noProof w:val="0"/>
          <w:snapToGrid w:val="0"/>
        </w:rPr>
        <w:tab/>
      </w:r>
      <w:r w:rsidRPr="009B06A7">
        <w:rPr>
          <w:noProof w:val="0"/>
          <w:snapToGrid w:val="0"/>
        </w:rPr>
        <w:tab/>
        <w:t>CRITICALITY ignore</w:t>
      </w:r>
      <w:r w:rsidRPr="009B06A7">
        <w:rPr>
          <w:noProof w:val="0"/>
          <w:snapToGrid w:val="0"/>
        </w:rPr>
        <w:tab/>
        <w:t>TYPE UE-X2AP-ID-Extension</w:t>
      </w:r>
      <w:r w:rsidRPr="009B06A7">
        <w:rPr>
          <w:noProof w:val="0"/>
          <w:snapToGrid w:val="0"/>
        </w:rPr>
        <w:tab/>
      </w:r>
      <w:r w:rsidRPr="009B06A7">
        <w:rPr>
          <w:noProof w:val="0"/>
          <w:snapToGrid w:val="0"/>
        </w:rPr>
        <w:tab/>
        <w:t>PRESENCE optional},</w:t>
      </w:r>
    </w:p>
    <w:p w14:paraId="427D4170"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A4436D5" w14:textId="77777777" w:rsidR="005752DE" w:rsidRPr="009B06A7" w:rsidRDefault="005752DE" w:rsidP="005752DE">
      <w:pPr>
        <w:pStyle w:val="PL"/>
        <w:spacing w:line="0" w:lineRule="atLeast"/>
        <w:rPr>
          <w:noProof w:val="0"/>
          <w:snapToGrid w:val="0"/>
        </w:rPr>
      </w:pPr>
      <w:r w:rsidRPr="009B06A7">
        <w:rPr>
          <w:noProof w:val="0"/>
          <w:snapToGrid w:val="0"/>
        </w:rPr>
        <w:t>}</w:t>
      </w:r>
    </w:p>
    <w:p w14:paraId="05F87EB8" w14:textId="77777777" w:rsidR="005752DE" w:rsidRPr="009B06A7" w:rsidRDefault="005752DE" w:rsidP="005752DE">
      <w:pPr>
        <w:pStyle w:val="PL"/>
        <w:spacing w:line="0" w:lineRule="atLeast"/>
        <w:rPr>
          <w:noProof w:val="0"/>
          <w:snapToGrid w:val="0"/>
        </w:rPr>
      </w:pPr>
    </w:p>
    <w:p w14:paraId="29221D8E" w14:textId="77777777" w:rsidR="005752DE" w:rsidRPr="009B06A7" w:rsidRDefault="005752DE" w:rsidP="005752DE">
      <w:pPr>
        <w:pStyle w:val="PL"/>
        <w:spacing w:line="0" w:lineRule="atLeast"/>
        <w:rPr>
          <w:noProof w:val="0"/>
          <w:snapToGrid w:val="0"/>
        </w:rPr>
      </w:pPr>
      <w:r w:rsidRPr="009B06A7">
        <w:rPr>
          <w:noProof w:val="0"/>
          <w:snapToGrid w:val="0"/>
        </w:rPr>
        <w:t>-- **************************************************************</w:t>
      </w:r>
    </w:p>
    <w:p w14:paraId="1CD499B8" w14:textId="77777777" w:rsidR="005752DE" w:rsidRPr="009B06A7" w:rsidRDefault="005752DE" w:rsidP="005752DE">
      <w:pPr>
        <w:pStyle w:val="PL"/>
        <w:spacing w:line="0" w:lineRule="atLeast"/>
        <w:rPr>
          <w:noProof w:val="0"/>
          <w:snapToGrid w:val="0"/>
        </w:rPr>
      </w:pPr>
      <w:r w:rsidRPr="009B06A7">
        <w:rPr>
          <w:noProof w:val="0"/>
          <w:snapToGrid w:val="0"/>
        </w:rPr>
        <w:t>--</w:t>
      </w:r>
    </w:p>
    <w:p w14:paraId="2319E61C" w14:textId="77777777" w:rsidR="005752DE" w:rsidRPr="009B06A7" w:rsidRDefault="005752DE" w:rsidP="005752DE">
      <w:pPr>
        <w:pStyle w:val="PL"/>
        <w:spacing w:line="0" w:lineRule="atLeast"/>
        <w:outlineLvl w:val="3"/>
        <w:rPr>
          <w:noProof w:val="0"/>
          <w:snapToGrid w:val="0"/>
        </w:rPr>
      </w:pPr>
      <w:r w:rsidRPr="009B06A7">
        <w:rPr>
          <w:noProof w:val="0"/>
          <w:snapToGrid w:val="0"/>
        </w:rPr>
        <w:t>-- ERROR INDICATION</w:t>
      </w:r>
    </w:p>
    <w:p w14:paraId="339D97D7" w14:textId="77777777" w:rsidR="005752DE" w:rsidRPr="009B06A7" w:rsidRDefault="005752DE" w:rsidP="005752DE">
      <w:pPr>
        <w:pStyle w:val="PL"/>
        <w:spacing w:line="0" w:lineRule="atLeast"/>
        <w:rPr>
          <w:noProof w:val="0"/>
          <w:snapToGrid w:val="0"/>
        </w:rPr>
      </w:pPr>
      <w:r w:rsidRPr="009B06A7">
        <w:rPr>
          <w:noProof w:val="0"/>
          <w:snapToGrid w:val="0"/>
        </w:rPr>
        <w:t>--</w:t>
      </w:r>
    </w:p>
    <w:p w14:paraId="3FD6DA83" w14:textId="77777777" w:rsidR="005752DE" w:rsidRPr="009B06A7" w:rsidRDefault="005752DE" w:rsidP="005752DE">
      <w:pPr>
        <w:pStyle w:val="PL"/>
        <w:spacing w:line="0" w:lineRule="atLeast"/>
        <w:rPr>
          <w:noProof w:val="0"/>
          <w:snapToGrid w:val="0"/>
        </w:rPr>
      </w:pPr>
      <w:r w:rsidRPr="009B06A7">
        <w:rPr>
          <w:noProof w:val="0"/>
          <w:snapToGrid w:val="0"/>
        </w:rPr>
        <w:t>-- **************************************************************</w:t>
      </w:r>
    </w:p>
    <w:p w14:paraId="3089B167" w14:textId="77777777" w:rsidR="005752DE" w:rsidRPr="009B06A7" w:rsidRDefault="005752DE" w:rsidP="005752DE">
      <w:pPr>
        <w:pStyle w:val="PL"/>
        <w:spacing w:line="0" w:lineRule="atLeast"/>
        <w:rPr>
          <w:noProof w:val="0"/>
          <w:snapToGrid w:val="0"/>
        </w:rPr>
      </w:pPr>
    </w:p>
    <w:p w14:paraId="2D677FC8" w14:textId="77777777" w:rsidR="005752DE" w:rsidRPr="009B06A7" w:rsidRDefault="005752DE" w:rsidP="005752DE">
      <w:pPr>
        <w:pStyle w:val="PL"/>
        <w:spacing w:line="0" w:lineRule="atLeast"/>
        <w:rPr>
          <w:noProof w:val="0"/>
          <w:snapToGrid w:val="0"/>
        </w:rPr>
      </w:pPr>
      <w:r w:rsidRPr="009B06A7">
        <w:rPr>
          <w:noProof w:val="0"/>
          <w:snapToGrid w:val="0"/>
        </w:rPr>
        <w:t>ErrorIndication ::= SEQUENCE {</w:t>
      </w:r>
    </w:p>
    <w:p w14:paraId="769DDA71"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{{ErrorIndication-IEs}},</w:t>
      </w:r>
    </w:p>
    <w:p w14:paraId="20D2297F"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398EBE23" w14:textId="77777777" w:rsidR="005752DE" w:rsidRPr="009B06A7" w:rsidRDefault="005752DE" w:rsidP="005752DE">
      <w:pPr>
        <w:pStyle w:val="PL"/>
        <w:spacing w:line="0" w:lineRule="atLeast"/>
        <w:rPr>
          <w:noProof w:val="0"/>
          <w:snapToGrid w:val="0"/>
        </w:rPr>
      </w:pPr>
      <w:r w:rsidRPr="009B06A7">
        <w:rPr>
          <w:noProof w:val="0"/>
          <w:snapToGrid w:val="0"/>
        </w:rPr>
        <w:t>}</w:t>
      </w:r>
    </w:p>
    <w:p w14:paraId="342105C1" w14:textId="77777777" w:rsidR="005752DE" w:rsidRPr="009B06A7" w:rsidRDefault="005752DE" w:rsidP="005752DE">
      <w:pPr>
        <w:pStyle w:val="PL"/>
        <w:spacing w:line="0" w:lineRule="atLeast"/>
        <w:rPr>
          <w:noProof w:val="0"/>
          <w:snapToGrid w:val="0"/>
        </w:rPr>
      </w:pPr>
    </w:p>
    <w:p w14:paraId="71E68A10" w14:textId="77777777" w:rsidR="005752DE" w:rsidRPr="009B06A7" w:rsidRDefault="005752DE" w:rsidP="005752DE">
      <w:pPr>
        <w:pStyle w:val="PL"/>
        <w:spacing w:line="0" w:lineRule="atLeast"/>
        <w:rPr>
          <w:noProof w:val="0"/>
          <w:snapToGrid w:val="0"/>
        </w:rPr>
      </w:pPr>
      <w:r w:rsidRPr="009B06A7">
        <w:rPr>
          <w:noProof w:val="0"/>
          <w:snapToGrid w:val="0"/>
        </w:rPr>
        <w:t>ErrorIndication-IEs X2AP-PROTOCOL-IES ::= {</w:t>
      </w:r>
    </w:p>
    <w:p w14:paraId="344B768F" w14:textId="77777777" w:rsidR="005752DE" w:rsidRPr="009B06A7" w:rsidRDefault="005752DE" w:rsidP="005752DE">
      <w:pPr>
        <w:pStyle w:val="PL"/>
        <w:spacing w:line="0" w:lineRule="atLeast"/>
        <w:rPr>
          <w:noProof w:val="0"/>
          <w:snapToGrid w:val="0"/>
        </w:rPr>
      </w:pPr>
      <w:r w:rsidRPr="009B06A7">
        <w:rPr>
          <w:noProof w:val="0"/>
          <w:snapToGrid w:val="0"/>
        </w:rPr>
        <w:tab/>
        <w:t>{ ID id-Old-eNB-UE-X2AP-ID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PRESENCE optional}|</w:t>
      </w:r>
    </w:p>
    <w:p w14:paraId="4E101168" w14:textId="77777777" w:rsidR="005752DE" w:rsidRPr="009B06A7" w:rsidRDefault="005752DE" w:rsidP="005752DE">
      <w:pPr>
        <w:pStyle w:val="PL"/>
        <w:spacing w:line="0" w:lineRule="atLeast"/>
        <w:rPr>
          <w:noProof w:val="0"/>
          <w:snapToGrid w:val="0"/>
        </w:rPr>
      </w:pPr>
      <w:r w:rsidRPr="009B06A7">
        <w:rPr>
          <w:noProof w:val="0"/>
          <w:snapToGrid w:val="0"/>
        </w:rPr>
        <w:tab/>
        <w:t>{ ID id-New-eNB-UE-X2AP-ID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PRESENCE optional}|</w:t>
      </w:r>
    </w:p>
    <w:p w14:paraId="5978AB3B" w14:textId="77777777" w:rsidR="005752DE" w:rsidRPr="009B06A7" w:rsidRDefault="005752DE" w:rsidP="005752DE">
      <w:pPr>
        <w:pStyle w:val="PL"/>
        <w:spacing w:line="0" w:lineRule="atLeast"/>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PRESENCE optional}|</w:t>
      </w:r>
    </w:p>
    <w:p w14:paraId="054DD838" w14:textId="77777777" w:rsidR="005752DE" w:rsidRPr="009B06A7" w:rsidRDefault="005752DE" w:rsidP="005752DE">
      <w:pPr>
        <w:pStyle w:val="PL"/>
        <w:spacing w:line="0" w:lineRule="atLeast"/>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PRESENCE optional}|</w:t>
      </w:r>
    </w:p>
    <w:p w14:paraId="166C9165" w14:textId="77777777" w:rsidR="005752DE" w:rsidRPr="009B06A7" w:rsidRDefault="005752DE" w:rsidP="005752DE">
      <w:pPr>
        <w:pStyle w:val="PL"/>
        <w:spacing w:line="0" w:lineRule="atLeast"/>
        <w:rPr>
          <w:noProof w:val="0"/>
          <w:snapToGrid w:val="0"/>
        </w:rPr>
      </w:pPr>
      <w:r w:rsidRPr="009B06A7">
        <w:rPr>
          <w:noProof w:val="0"/>
          <w:snapToGrid w:val="0"/>
        </w:rPr>
        <w:tab/>
        <w:t>{ ID id-Old-eNB-UE-X2AP-ID-Extension</w:t>
      </w:r>
      <w:r w:rsidRPr="009B06A7">
        <w:rPr>
          <w:noProof w:val="0"/>
          <w:snapToGrid w:val="0"/>
        </w:rPr>
        <w:tab/>
      </w:r>
      <w:r w:rsidRPr="009B06A7">
        <w:rPr>
          <w:noProof w:val="0"/>
          <w:snapToGrid w:val="0"/>
        </w:rPr>
        <w:tab/>
        <w:t>CRITICALITY ignore</w:t>
      </w:r>
      <w:r w:rsidRPr="009B06A7">
        <w:rPr>
          <w:noProof w:val="0"/>
          <w:snapToGrid w:val="0"/>
        </w:rPr>
        <w:tab/>
        <w:t>TYPE UE-X2AP-ID-Extension</w:t>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PRESENCE optional}|</w:t>
      </w:r>
    </w:p>
    <w:p w14:paraId="5E129A3E" w14:textId="77777777" w:rsidR="00592752" w:rsidRPr="009B06A7" w:rsidRDefault="005752DE" w:rsidP="00592752">
      <w:pPr>
        <w:pStyle w:val="PL"/>
        <w:spacing w:line="0" w:lineRule="atLeast"/>
        <w:rPr>
          <w:noProof w:val="0"/>
          <w:snapToGrid w:val="0"/>
        </w:rPr>
      </w:pPr>
      <w:r w:rsidRPr="009B06A7">
        <w:rPr>
          <w:noProof w:val="0"/>
          <w:snapToGrid w:val="0"/>
        </w:rPr>
        <w:tab/>
        <w:t>{ ID id-New-eNB-UE-X2AP-ID-Extension</w:t>
      </w:r>
      <w:r w:rsidRPr="009B06A7">
        <w:rPr>
          <w:noProof w:val="0"/>
          <w:snapToGrid w:val="0"/>
        </w:rPr>
        <w:tab/>
      </w:r>
      <w:r w:rsidRPr="009B06A7">
        <w:rPr>
          <w:noProof w:val="0"/>
          <w:snapToGrid w:val="0"/>
        </w:rPr>
        <w:tab/>
        <w:t>CRITICALITY ignore</w:t>
      </w:r>
      <w:r w:rsidRPr="009B06A7">
        <w:rPr>
          <w:noProof w:val="0"/>
          <w:snapToGrid w:val="0"/>
        </w:rPr>
        <w:tab/>
        <w:t>TYPE UE-X2AP-ID-Extension</w:t>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PRESENCE optional}</w:t>
      </w:r>
      <w:r w:rsidR="00592752" w:rsidRPr="009B06A7">
        <w:rPr>
          <w:noProof w:val="0"/>
          <w:snapToGrid w:val="0"/>
        </w:rPr>
        <w:t>|</w:t>
      </w:r>
    </w:p>
    <w:p w14:paraId="0AB43277" w14:textId="77777777" w:rsidR="00B2394C" w:rsidRPr="009B06A7" w:rsidRDefault="00592752" w:rsidP="00B2394C">
      <w:pPr>
        <w:pStyle w:val="PL"/>
        <w:spacing w:line="0" w:lineRule="atLeast"/>
        <w:rPr>
          <w:noProof w:val="0"/>
          <w:snapToGrid w:val="0"/>
        </w:rPr>
      </w:pPr>
      <w:r w:rsidRPr="009B06A7">
        <w:rPr>
          <w:noProof w:val="0"/>
          <w:snapToGrid w:val="0"/>
        </w:rPr>
        <w:tab/>
        <w:t>{ ID id-Old-SgNB-UE-X2AP-ID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SgNB-UE-X2AP-ID</w:t>
      </w:r>
      <w:r w:rsidRPr="009B06A7">
        <w:rPr>
          <w:noProof w:val="0"/>
          <w:snapToGrid w:val="0"/>
        </w:rPr>
        <w:tab/>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PRESENCE optional}</w:t>
      </w:r>
      <w:r w:rsidR="00B2394C" w:rsidRPr="009B06A7">
        <w:rPr>
          <w:noProof w:val="0"/>
          <w:snapToGrid w:val="0"/>
        </w:rPr>
        <w:t>|</w:t>
      </w:r>
    </w:p>
    <w:p w14:paraId="3E00AEF6" w14:textId="77777777" w:rsidR="005752DE" w:rsidRPr="009B06A7" w:rsidRDefault="00B2394C" w:rsidP="00B2394C">
      <w:pPr>
        <w:pStyle w:val="PL"/>
        <w:spacing w:line="0" w:lineRule="atLeast"/>
        <w:rPr>
          <w:noProof w:val="0"/>
          <w:snapToGrid w:val="0"/>
        </w:rPr>
      </w:pPr>
      <w:r w:rsidRPr="009B06A7">
        <w:rPr>
          <w:noProof w:val="0"/>
          <w:snapToGrid w:val="0"/>
        </w:rPr>
        <w:tab/>
        <w:t>{ ID id-InterfaceInstanceIndication</w:t>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TYPE InterfaceInstanceIndication</w:t>
      </w:r>
      <w:r w:rsidRPr="009B06A7">
        <w:rPr>
          <w:noProof w:val="0"/>
          <w:snapToGrid w:val="0"/>
        </w:rPr>
        <w:tab/>
      </w:r>
      <w:r w:rsidRPr="009B06A7">
        <w:rPr>
          <w:noProof w:val="0"/>
          <w:snapToGrid w:val="0"/>
        </w:rPr>
        <w:tab/>
        <w:t>PRESENCE optional}</w:t>
      </w:r>
      <w:r w:rsidR="005752DE" w:rsidRPr="009B06A7">
        <w:rPr>
          <w:noProof w:val="0"/>
          <w:snapToGrid w:val="0"/>
        </w:rPr>
        <w:t>,</w:t>
      </w:r>
    </w:p>
    <w:p w14:paraId="3B44E1E5"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C9ACF74" w14:textId="77777777" w:rsidR="005752DE" w:rsidRPr="009B06A7" w:rsidRDefault="005752DE" w:rsidP="005752DE">
      <w:pPr>
        <w:pStyle w:val="PL"/>
        <w:spacing w:line="0" w:lineRule="atLeast"/>
        <w:rPr>
          <w:noProof w:val="0"/>
          <w:snapToGrid w:val="0"/>
        </w:rPr>
      </w:pPr>
      <w:r w:rsidRPr="009B06A7">
        <w:rPr>
          <w:noProof w:val="0"/>
          <w:snapToGrid w:val="0"/>
        </w:rPr>
        <w:t>}</w:t>
      </w:r>
    </w:p>
    <w:p w14:paraId="3A1576FF" w14:textId="77777777" w:rsidR="005752DE" w:rsidRPr="009B06A7" w:rsidRDefault="005752DE" w:rsidP="005752DE">
      <w:pPr>
        <w:pStyle w:val="PL"/>
        <w:spacing w:line="0" w:lineRule="atLeast"/>
        <w:rPr>
          <w:noProof w:val="0"/>
          <w:snapToGrid w:val="0"/>
        </w:rPr>
      </w:pPr>
    </w:p>
    <w:p w14:paraId="6482F704" w14:textId="77777777" w:rsidR="005752DE" w:rsidRPr="009B06A7" w:rsidRDefault="005752DE" w:rsidP="005752DE">
      <w:pPr>
        <w:pStyle w:val="PL"/>
        <w:spacing w:line="0" w:lineRule="atLeast"/>
        <w:rPr>
          <w:noProof w:val="0"/>
          <w:snapToGrid w:val="0"/>
        </w:rPr>
      </w:pPr>
      <w:r w:rsidRPr="009B06A7">
        <w:rPr>
          <w:noProof w:val="0"/>
          <w:snapToGrid w:val="0"/>
        </w:rPr>
        <w:t>-- **************************************************************</w:t>
      </w:r>
    </w:p>
    <w:p w14:paraId="0F4B4141" w14:textId="77777777" w:rsidR="005752DE" w:rsidRPr="009B06A7" w:rsidRDefault="005752DE" w:rsidP="005752DE">
      <w:pPr>
        <w:pStyle w:val="PL"/>
        <w:spacing w:line="0" w:lineRule="atLeast"/>
        <w:rPr>
          <w:noProof w:val="0"/>
          <w:snapToGrid w:val="0"/>
        </w:rPr>
      </w:pPr>
      <w:r w:rsidRPr="009B06A7">
        <w:rPr>
          <w:noProof w:val="0"/>
          <w:snapToGrid w:val="0"/>
        </w:rPr>
        <w:t>--</w:t>
      </w:r>
    </w:p>
    <w:p w14:paraId="55130433" w14:textId="77777777" w:rsidR="005752DE" w:rsidRPr="009B06A7" w:rsidRDefault="005752DE" w:rsidP="005752DE">
      <w:pPr>
        <w:pStyle w:val="PL"/>
        <w:spacing w:line="0" w:lineRule="atLeast"/>
        <w:outlineLvl w:val="3"/>
        <w:rPr>
          <w:noProof w:val="0"/>
          <w:snapToGrid w:val="0"/>
          <w:lang w:eastAsia="zh-CN"/>
        </w:rPr>
      </w:pPr>
      <w:r w:rsidRPr="009B06A7">
        <w:rPr>
          <w:noProof w:val="0"/>
          <w:snapToGrid w:val="0"/>
        </w:rPr>
        <w:t xml:space="preserve">-- </w:t>
      </w:r>
      <w:r w:rsidR="005D2713" w:rsidRPr="009B06A7">
        <w:rPr>
          <w:noProof w:val="0"/>
          <w:snapToGrid w:val="0"/>
          <w:lang w:eastAsia="zh-CN"/>
        </w:rPr>
        <w:t>RESET REQUEST</w:t>
      </w:r>
    </w:p>
    <w:p w14:paraId="5594EB19" w14:textId="77777777" w:rsidR="005752DE" w:rsidRPr="009B06A7" w:rsidRDefault="005752DE" w:rsidP="005752DE">
      <w:pPr>
        <w:pStyle w:val="PL"/>
        <w:spacing w:line="0" w:lineRule="atLeast"/>
        <w:rPr>
          <w:noProof w:val="0"/>
          <w:snapToGrid w:val="0"/>
        </w:rPr>
      </w:pPr>
      <w:r w:rsidRPr="009B06A7">
        <w:rPr>
          <w:noProof w:val="0"/>
          <w:snapToGrid w:val="0"/>
        </w:rPr>
        <w:t>--</w:t>
      </w:r>
    </w:p>
    <w:p w14:paraId="4D0BFE5D" w14:textId="77777777" w:rsidR="005752DE" w:rsidRPr="009B06A7" w:rsidRDefault="005752DE" w:rsidP="005752DE">
      <w:pPr>
        <w:pStyle w:val="PL"/>
        <w:spacing w:line="0" w:lineRule="atLeast"/>
        <w:rPr>
          <w:noProof w:val="0"/>
          <w:snapToGrid w:val="0"/>
        </w:rPr>
      </w:pPr>
      <w:r w:rsidRPr="009B06A7">
        <w:rPr>
          <w:noProof w:val="0"/>
          <w:snapToGrid w:val="0"/>
        </w:rPr>
        <w:t>-- **************************************************************</w:t>
      </w:r>
    </w:p>
    <w:p w14:paraId="602A1F48" w14:textId="77777777" w:rsidR="005752DE" w:rsidRPr="009B06A7" w:rsidRDefault="005752DE" w:rsidP="005752DE">
      <w:pPr>
        <w:pStyle w:val="PL"/>
        <w:rPr>
          <w:rFonts w:eastAsia="SimSun"/>
          <w:noProof w:val="0"/>
          <w:lang w:eastAsia="zh-CN"/>
        </w:rPr>
      </w:pPr>
    </w:p>
    <w:p w14:paraId="4AFF03C4" w14:textId="77777777" w:rsidR="005752DE" w:rsidRPr="009B06A7" w:rsidRDefault="005752DE" w:rsidP="005752DE">
      <w:pPr>
        <w:pStyle w:val="PL"/>
        <w:spacing w:line="0" w:lineRule="atLeast"/>
        <w:rPr>
          <w:noProof w:val="0"/>
          <w:snapToGrid w:val="0"/>
        </w:rPr>
      </w:pPr>
      <w:r w:rsidRPr="009B06A7">
        <w:rPr>
          <w:noProof w:val="0"/>
          <w:snapToGrid w:val="0"/>
          <w:lang w:eastAsia="zh-CN"/>
        </w:rPr>
        <w:t>ResetRequest</w:t>
      </w:r>
      <w:r w:rsidRPr="009B06A7">
        <w:rPr>
          <w:noProof w:val="0"/>
          <w:snapToGrid w:val="0"/>
        </w:rPr>
        <w:t xml:space="preserve"> ::= SEQUENCE {</w:t>
      </w:r>
    </w:p>
    <w:p w14:paraId="344064A6"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w:t>
      </w:r>
      <w:r w:rsidRPr="009B06A7">
        <w:rPr>
          <w:noProof w:val="0"/>
          <w:snapToGrid w:val="0"/>
          <w:lang w:eastAsia="zh-CN"/>
        </w:rPr>
        <w:t>ResetRequest</w:t>
      </w:r>
      <w:r w:rsidRPr="009B06A7">
        <w:rPr>
          <w:noProof w:val="0"/>
          <w:snapToGrid w:val="0"/>
        </w:rPr>
        <w:t>-IEs}},</w:t>
      </w:r>
    </w:p>
    <w:p w14:paraId="2562041B"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3C444472" w14:textId="77777777" w:rsidR="005752DE" w:rsidRPr="009B06A7" w:rsidRDefault="005752DE" w:rsidP="005752DE">
      <w:pPr>
        <w:pStyle w:val="PL"/>
        <w:spacing w:line="0" w:lineRule="atLeast"/>
        <w:rPr>
          <w:noProof w:val="0"/>
          <w:snapToGrid w:val="0"/>
        </w:rPr>
      </w:pPr>
      <w:r w:rsidRPr="009B06A7">
        <w:rPr>
          <w:noProof w:val="0"/>
          <w:snapToGrid w:val="0"/>
        </w:rPr>
        <w:t>}</w:t>
      </w:r>
    </w:p>
    <w:p w14:paraId="22028B94" w14:textId="77777777" w:rsidR="005752DE" w:rsidRPr="009B06A7" w:rsidRDefault="005752DE" w:rsidP="005752DE">
      <w:pPr>
        <w:pStyle w:val="PL"/>
        <w:spacing w:line="0" w:lineRule="atLeast"/>
        <w:rPr>
          <w:noProof w:val="0"/>
          <w:snapToGrid w:val="0"/>
        </w:rPr>
      </w:pPr>
    </w:p>
    <w:p w14:paraId="56B16F27" w14:textId="77777777" w:rsidR="005752DE" w:rsidRPr="009B06A7" w:rsidRDefault="005752DE" w:rsidP="005752DE">
      <w:pPr>
        <w:pStyle w:val="PL"/>
        <w:spacing w:line="0" w:lineRule="atLeast"/>
        <w:rPr>
          <w:noProof w:val="0"/>
          <w:snapToGrid w:val="0"/>
        </w:rPr>
      </w:pPr>
      <w:r w:rsidRPr="009B06A7">
        <w:rPr>
          <w:noProof w:val="0"/>
          <w:snapToGrid w:val="0"/>
          <w:lang w:eastAsia="zh-CN"/>
        </w:rPr>
        <w:t>ResetRequest</w:t>
      </w:r>
      <w:r w:rsidRPr="009B06A7">
        <w:rPr>
          <w:noProof w:val="0"/>
          <w:snapToGrid w:val="0"/>
        </w:rPr>
        <w:t>-IEs X2AP-PROTOCOL-IES ::= {</w:t>
      </w:r>
    </w:p>
    <w:p w14:paraId="70020275" w14:textId="77777777" w:rsidR="00B2394C" w:rsidRPr="009B06A7" w:rsidRDefault="005752DE" w:rsidP="00B2394C">
      <w:pPr>
        <w:pStyle w:val="PL"/>
        <w:spacing w:line="0" w:lineRule="atLeast"/>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PRESENCE mandatory}</w:t>
      </w:r>
      <w:r w:rsidR="00B2394C" w:rsidRPr="009B06A7">
        <w:rPr>
          <w:noProof w:val="0"/>
          <w:snapToGrid w:val="0"/>
        </w:rPr>
        <w:t>|</w:t>
      </w:r>
    </w:p>
    <w:p w14:paraId="182533CC" w14:textId="77777777" w:rsidR="005752DE" w:rsidRPr="009B06A7" w:rsidRDefault="00B2394C" w:rsidP="00B2394C">
      <w:pPr>
        <w:pStyle w:val="PL"/>
        <w:rPr>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t>PRESENCE optional}</w:t>
      </w:r>
      <w:r w:rsidR="005752DE" w:rsidRPr="009B06A7">
        <w:rPr>
          <w:noProof w:val="0"/>
          <w:snapToGrid w:val="0"/>
        </w:rPr>
        <w:t>,</w:t>
      </w:r>
    </w:p>
    <w:p w14:paraId="6640E529"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62A43DBE" w14:textId="77777777" w:rsidR="005752DE" w:rsidRPr="009B06A7" w:rsidRDefault="005752DE" w:rsidP="005752DE">
      <w:pPr>
        <w:pStyle w:val="PL"/>
        <w:spacing w:line="0" w:lineRule="atLeast"/>
        <w:rPr>
          <w:noProof w:val="0"/>
          <w:snapToGrid w:val="0"/>
          <w:lang w:eastAsia="zh-CN"/>
        </w:rPr>
      </w:pPr>
      <w:r w:rsidRPr="009B06A7">
        <w:rPr>
          <w:noProof w:val="0"/>
          <w:snapToGrid w:val="0"/>
        </w:rPr>
        <w:t>}</w:t>
      </w:r>
    </w:p>
    <w:p w14:paraId="51E198C9" w14:textId="77777777" w:rsidR="005752DE" w:rsidRPr="009B06A7" w:rsidRDefault="005752DE" w:rsidP="005752DE">
      <w:pPr>
        <w:pStyle w:val="PL"/>
        <w:spacing w:line="0" w:lineRule="atLeast"/>
        <w:rPr>
          <w:noProof w:val="0"/>
          <w:snapToGrid w:val="0"/>
          <w:lang w:eastAsia="zh-CN"/>
        </w:rPr>
      </w:pPr>
    </w:p>
    <w:p w14:paraId="56AF2D09" w14:textId="77777777" w:rsidR="005752DE" w:rsidRPr="009B06A7" w:rsidRDefault="005752DE" w:rsidP="005752DE">
      <w:pPr>
        <w:pStyle w:val="PL"/>
        <w:spacing w:line="0" w:lineRule="atLeast"/>
        <w:rPr>
          <w:noProof w:val="0"/>
          <w:snapToGrid w:val="0"/>
        </w:rPr>
      </w:pPr>
      <w:r w:rsidRPr="009B06A7">
        <w:rPr>
          <w:noProof w:val="0"/>
          <w:snapToGrid w:val="0"/>
        </w:rPr>
        <w:t>-- **************************************************************</w:t>
      </w:r>
    </w:p>
    <w:p w14:paraId="195FA031" w14:textId="77777777" w:rsidR="005752DE" w:rsidRPr="009B06A7" w:rsidRDefault="005752DE" w:rsidP="005752DE">
      <w:pPr>
        <w:pStyle w:val="PL"/>
        <w:spacing w:line="0" w:lineRule="atLeast"/>
        <w:rPr>
          <w:noProof w:val="0"/>
          <w:snapToGrid w:val="0"/>
        </w:rPr>
      </w:pPr>
      <w:r w:rsidRPr="009B06A7">
        <w:rPr>
          <w:noProof w:val="0"/>
          <w:snapToGrid w:val="0"/>
        </w:rPr>
        <w:t>--</w:t>
      </w:r>
    </w:p>
    <w:p w14:paraId="04913D30" w14:textId="77777777" w:rsidR="005752DE" w:rsidRPr="009B06A7" w:rsidRDefault="005752DE" w:rsidP="005752DE">
      <w:pPr>
        <w:pStyle w:val="PL"/>
        <w:spacing w:line="0" w:lineRule="atLeast"/>
        <w:outlineLvl w:val="3"/>
        <w:rPr>
          <w:noProof w:val="0"/>
          <w:snapToGrid w:val="0"/>
          <w:lang w:eastAsia="zh-CN"/>
        </w:rPr>
      </w:pPr>
      <w:r w:rsidRPr="009B06A7">
        <w:rPr>
          <w:noProof w:val="0"/>
          <w:snapToGrid w:val="0"/>
        </w:rPr>
        <w:t xml:space="preserve">-- </w:t>
      </w:r>
      <w:r w:rsidR="005D2713" w:rsidRPr="009B06A7">
        <w:rPr>
          <w:noProof w:val="0"/>
          <w:snapToGrid w:val="0"/>
          <w:lang w:eastAsia="zh-CN"/>
        </w:rPr>
        <w:t>RESET RESPONSE</w:t>
      </w:r>
    </w:p>
    <w:p w14:paraId="52E5158E" w14:textId="77777777" w:rsidR="005752DE" w:rsidRPr="009B06A7" w:rsidRDefault="005752DE" w:rsidP="005752DE">
      <w:pPr>
        <w:pStyle w:val="PL"/>
        <w:spacing w:line="0" w:lineRule="atLeast"/>
        <w:rPr>
          <w:noProof w:val="0"/>
          <w:snapToGrid w:val="0"/>
        </w:rPr>
      </w:pPr>
      <w:r w:rsidRPr="009B06A7">
        <w:rPr>
          <w:noProof w:val="0"/>
          <w:snapToGrid w:val="0"/>
        </w:rPr>
        <w:t>--</w:t>
      </w:r>
    </w:p>
    <w:p w14:paraId="3978CE7D" w14:textId="77777777" w:rsidR="005752DE" w:rsidRPr="009B06A7" w:rsidRDefault="005752DE" w:rsidP="005752DE">
      <w:pPr>
        <w:pStyle w:val="PL"/>
        <w:spacing w:line="0" w:lineRule="atLeast"/>
        <w:rPr>
          <w:noProof w:val="0"/>
          <w:snapToGrid w:val="0"/>
        </w:rPr>
      </w:pPr>
      <w:r w:rsidRPr="009B06A7">
        <w:rPr>
          <w:noProof w:val="0"/>
          <w:snapToGrid w:val="0"/>
        </w:rPr>
        <w:t>-- **************************************************************</w:t>
      </w:r>
    </w:p>
    <w:p w14:paraId="6A966C72" w14:textId="77777777" w:rsidR="005752DE" w:rsidRPr="009B06A7" w:rsidRDefault="005752DE" w:rsidP="005752DE">
      <w:pPr>
        <w:pStyle w:val="PL"/>
        <w:spacing w:line="0" w:lineRule="atLeast"/>
        <w:rPr>
          <w:noProof w:val="0"/>
          <w:snapToGrid w:val="0"/>
          <w:lang w:eastAsia="zh-CN"/>
        </w:rPr>
      </w:pPr>
    </w:p>
    <w:p w14:paraId="27CB45DB" w14:textId="77777777" w:rsidR="005752DE" w:rsidRPr="009B06A7" w:rsidRDefault="005752DE" w:rsidP="005752DE">
      <w:pPr>
        <w:pStyle w:val="PL"/>
        <w:spacing w:line="0" w:lineRule="atLeast"/>
        <w:rPr>
          <w:noProof w:val="0"/>
          <w:snapToGrid w:val="0"/>
        </w:rPr>
      </w:pPr>
      <w:r w:rsidRPr="009B06A7">
        <w:rPr>
          <w:noProof w:val="0"/>
          <w:snapToGrid w:val="0"/>
          <w:lang w:eastAsia="zh-CN"/>
        </w:rPr>
        <w:t>ResetResponse</w:t>
      </w:r>
      <w:r w:rsidRPr="009B06A7">
        <w:rPr>
          <w:noProof w:val="0"/>
          <w:snapToGrid w:val="0"/>
        </w:rPr>
        <w:t xml:space="preserve"> ::= SEQUENCE {</w:t>
      </w:r>
    </w:p>
    <w:p w14:paraId="3C43A060"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w:t>
      </w:r>
      <w:r w:rsidRPr="009B06A7">
        <w:rPr>
          <w:noProof w:val="0"/>
          <w:snapToGrid w:val="0"/>
          <w:lang w:eastAsia="zh-CN"/>
        </w:rPr>
        <w:t>ResetResponse</w:t>
      </w:r>
      <w:r w:rsidRPr="009B06A7">
        <w:rPr>
          <w:noProof w:val="0"/>
          <w:snapToGrid w:val="0"/>
        </w:rPr>
        <w:t>-IEs}},</w:t>
      </w:r>
    </w:p>
    <w:p w14:paraId="096C5719"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C5613DB" w14:textId="77777777" w:rsidR="005752DE" w:rsidRPr="009B06A7" w:rsidRDefault="005752DE" w:rsidP="005752DE">
      <w:pPr>
        <w:pStyle w:val="PL"/>
        <w:spacing w:line="0" w:lineRule="atLeast"/>
        <w:rPr>
          <w:noProof w:val="0"/>
          <w:snapToGrid w:val="0"/>
        </w:rPr>
      </w:pPr>
      <w:r w:rsidRPr="009B06A7">
        <w:rPr>
          <w:noProof w:val="0"/>
          <w:snapToGrid w:val="0"/>
        </w:rPr>
        <w:t>}</w:t>
      </w:r>
    </w:p>
    <w:p w14:paraId="2D446DC2" w14:textId="77777777" w:rsidR="005752DE" w:rsidRPr="009B06A7" w:rsidRDefault="005752DE" w:rsidP="005752DE">
      <w:pPr>
        <w:pStyle w:val="PL"/>
        <w:spacing w:line="0" w:lineRule="atLeast"/>
        <w:rPr>
          <w:noProof w:val="0"/>
          <w:snapToGrid w:val="0"/>
        </w:rPr>
      </w:pPr>
    </w:p>
    <w:p w14:paraId="353383F8" w14:textId="77777777" w:rsidR="005752DE" w:rsidRPr="009B06A7" w:rsidRDefault="005752DE" w:rsidP="005752DE">
      <w:pPr>
        <w:pStyle w:val="PL"/>
        <w:spacing w:line="0" w:lineRule="atLeast"/>
        <w:rPr>
          <w:noProof w:val="0"/>
          <w:snapToGrid w:val="0"/>
        </w:rPr>
      </w:pPr>
      <w:r w:rsidRPr="009B06A7">
        <w:rPr>
          <w:noProof w:val="0"/>
          <w:snapToGrid w:val="0"/>
          <w:lang w:eastAsia="zh-CN"/>
        </w:rPr>
        <w:t>ResetResponse</w:t>
      </w:r>
      <w:r w:rsidRPr="009B06A7">
        <w:rPr>
          <w:noProof w:val="0"/>
          <w:snapToGrid w:val="0"/>
        </w:rPr>
        <w:t>-IEs X2AP-PROTOCOL-IES ::= {</w:t>
      </w:r>
    </w:p>
    <w:p w14:paraId="145A886E" w14:textId="77777777" w:rsidR="00B2394C" w:rsidRPr="009B06A7" w:rsidRDefault="005752DE" w:rsidP="00B2394C">
      <w:pPr>
        <w:pStyle w:val="PL"/>
        <w:spacing w:line="0" w:lineRule="atLeast"/>
        <w:rPr>
          <w:noProof w:val="0"/>
          <w:snapToGrid w:val="0"/>
        </w:rPr>
      </w:pPr>
      <w:r w:rsidRPr="009B06A7">
        <w:rPr>
          <w:noProof w:val="0"/>
          <w:snapToGrid w:val="0"/>
        </w:rPr>
        <w:tab/>
        <w:t>{ ID id-CriticalityDiagnostics</w:t>
      </w:r>
      <w:r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CRITICALITY ignore</w:t>
      </w:r>
      <w:r w:rsidRPr="009B06A7">
        <w:rPr>
          <w:noProof w:val="0"/>
          <w:snapToGrid w:val="0"/>
        </w:rPr>
        <w:tab/>
        <w:t>TYPE CriticalityDiagnostics</w:t>
      </w:r>
      <w:r w:rsidRPr="009B06A7">
        <w:rPr>
          <w:noProof w:val="0"/>
          <w:snapToGrid w:val="0"/>
        </w:rPr>
        <w:tab/>
      </w:r>
      <w:r w:rsidRPr="009B06A7">
        <w:rPr>
          <w:noProof w:val="0"/>
          <w:snapToGrid w:val="0"/>
        </w:rPr>
        <w:tab/>
      </w:r>
      <w:r w:rsidRPr="009B06A7">
        <w:rPr>
          <w:noProof w:val="0"/>
          <w:snapToGrid w:val="0"/>
        </w:rPr>
        <w:tab/>
        <w:t>PRESENCE optional }</w:t>
      </w:r>
      <w:r w:rsidR="00B2394C" w:rsidRPr="009B06A7">
        <w:rPr>
          <w:noProof w:val="0"/>
          <w:snapToGrid w:val="0"/>
        </w:rPr>
        <w:t>|</w:t>
      </w:r>
    </w:p>
    <w:p w14:paraId="70309470" w14:textId="77777777" w:rsidR="005752DE" w:rsidRPr="009B06A7" w:rsidRDefault="00B2394C" w:rsidP="00B2394C">
      <w:pPr>
        <w:pStyle w:val="PL"/>
        <w:spacing w:line="0" w:lineRule="atLeast"/>
        <w:rPr>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00644323" w:rsidRPr="009B06A7">
        <w:rPr>
          <w:noProof w:val="0"/>
          <w:snapToGrid w:val="0"/>
        </w:rPr>
        <w:tab/>
      </w:r>
      <w:r w:rsidRPr="009B06A7">
        <w:rPr>
          <w:noProof w:val="0"/>
          <w:snapToGrid w:val="0"/>
        </w:rPr>
        <w:t>PRESENCE optional}</w:t>
      </w:r>
      <w:r w:rsidR="005752DE" w:rsidRPr="009B06A7">
        <w:rPr>
          <w:noProof w:val="0"/>
          <w:snapToGrid w:val="0"/>
        </w:rPr>
        <w:t>,</w:t>
      </w:r>
    </w:p>
    <w:p w14:paraId="12BB7A89"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3D589856" w14:textId="77777777" w:rsidR="005752DE" w:rsidRPr="009B06A7" w:rsidRDefault="005752DE" w:rsidP="005752DE">
      <w:pPr>
        <w:pStyle w:val="PL"/>
        <w:spacing w:line="0" w:lineRule="atLeast"/>
        <w:rPr>
          <w:noProof w:val="0"/>
          <w:snapToGrid w:val="0"/>
        </w:rPr>
      </w:pPr>
      <w:r w:rsidRPr="009B06A7">
        <w:rPr>
          <w:noProof w:val="0"/>
          <w:snapToGrid w:val="0"/>
        </w:rPr>
        <w:t>}</w:t>
      </w:r>
    </w:p>
    <w:p w14:paraId="0AD8E86C" w14:textId="77777777" w:rsidR="005752DE" w:rsidRPr="009B06A7" w:rsidRDefault="005752DE" w:rsidP="005752DE">
      <w:pPr>
        <w:pStyle w:val="PL"/>
        <w:spacing w:line="0" w:lineRule="atLeast"/>
        <w:rPr>
          <w:noProof w:val="0"/>
          <w:snapToGrid w:val="0"/>
        </w:rPr>
      </w:pPr>
    </w:p>
    <w:p w14:paraId="3E592E2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7E4C93D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AD07ABE"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X2 SETUP REQUEST</w:t>
      </w:r>
    </w:p>
    <w:p w14:paraId="0B01AA9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9F8FA2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FA09716" w14:textId="77777777" w:rsidR="005752DE" w:rsidRPr="009B06A7" w:rsidRDefault="005752DE" w:rsidP="005752DE">
      <w:pPr>
        <w:pStyle w:val="PL"/>
        <w:spacing w:line="0" w:lineRule="atLeast"/>
        <w:rPr>
          <w:noProof w:val="0"/>
          <w:snapToGrid w:val="0"/>
        </w:rPr>
      </w:pPr>
    </w:p>
    <w:p w14:paraId="0ED0EB55" w14:textId="77777777" w:rsidR="005752DE" w:rsidRPr="009B06A7" w:rsidRDefault="005752DE" w:rsidP="005752DE">
      <w:pPr>
        <w:pStyle w:val="PL"/>
        <w:spacing w:line="0" w:lineRule="atLeast"/>
        <w:rPr>
          <w:noProof w:val="0"/>
          <w:snapToGrid w:val="0"/>
        </w:rPr>
      </w:pPr>
      <w:r w:rsidRPr="009B06A7">
        <w:rPr>
          <w:noProof w:val="0"/>
          <w:snapToGrid w:val="0"/>
        </w:rPr>
        <w:t>X2SetupRequest ::= SEQUENCE {</w:t>
      </w:r>
    </w:p>
    <w:p w14:paraId="7FE0C22A"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{{X2SetupRequest-IEs}},</w:t>
      </w:r>
    </w:p>
    <w:p w14:paraId="6C85BE7D"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61E9BDB7" w14:textId="77777777" w:rsidR="005752DE" w:rsidRPr="009B06A7" w:rsidRDefault="005752DE" w:rsidP="005752DE">
      <w:pPr>
        <w:pStyle w:val="PL"/>
        <w:spacing w:line="0" w:lineRule="atLeast"/>
        <w:rPr>
          <w:noProof w:val="0"/>
          <w:snapToGrid w:val="0"/>
        </w:rPr>
      </w:pPr>
      <w:r w:rsidRPr="009B06A7">
        <w:rPr>
          <w:noProof w:val="0"/>
          <w:snapToGrid w:val="0"/>
        </w:rPr>
        <w:t>}</w:t>
      </w:r>
    </w:p>
    <w:p w14:paraId="5F1FFC81" w14:textId="77777777" w:rsidR="005752DE" w:rsidRPr="009B06A7" w:rsidRDefault="005752DE" w:rsidP="005752DE">
      <w:pPr>
        <w:pStyle w:val="PL"/>
        <w:spacing w:line="0" w:lineRule="atLeast"/>
        <w:rPr>
          <w:noProof w:val="0"/>
          <w:snapToGrid w:val="0"/>
        </w:rPr>
      </w:pPr>
    </w:p>
    <w:p w14:paraId="6926D7B3" w14:textId="77777777" w:rsidR="005752DE" w:rsidRPr="009B06A7" w:rsidRDefault="005752DE" w:rsidP="005752DE">
      <w:pPr>
        <w:pStyle w:val="PL"/>
        <w:spacing w:line="0" w:lineRule="atLeast"/>
        <w:rPr>
          <w:noProof w:val="0"/>
          <w:snapToGrid w:val="0"/>
        </w:rPr>
      </w:pPr>
      <w:r w:rsidRPr="009B06A7">
        <w:rPr>
          <w:noProof w:val="0"/>
          <w:snapToGrid w:val="0"/>
        </w:rPr>
        <w:t>X2SetupRequest-IEs X2AP-PROTOCOL-IES ::= {</w:t>
      </w:r>
    </w:p>
    <w:p w14:paraId="122DCB04" w14:textId="77777777" w:rsidR="005752DE" w:rsidRPr="009B06A7" w:rsidRDefault="005752DE" w:rsidP="005752DE">
      <w:pPr>
        <w:pStyle w:val="PL"/>
        <w:spacing w:line="0" w:lineRule="atLeast"/>
        <w:rPr>
          <w:noProof w:val="0"/>
          <w:snapToGrid w:val="0"/>
        </w:rPr>
      </w:pPr>
      <w:r w:rsidRPr="009B06A7">
        <w:rPr>
          <w:noProof w:val="0"/>
          <w:snapToGrid w:val="0"/>
        </w:rPr>
        <w:tab/>
        <w:t>{ ID id-GlobalENB-ID</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GlobalENB-ID</w:t>
      </w:r>
      <w:r w:rsidRPr="009B06A7">
        <w:rPr>
          <w:noProof w:val="0"/>
          <w:snapToGrid w:val="0"/>
        </w:rPr>
        <w:tab/>
      </w:r>
      <w:r w:rsidRPr="009B06A7">
        <w:rPr>
          <w:noProof w:val="0"/>
          <w:snapToGrid w:val="0"/>
        </w:rPr>
        <w:tab/>
      </w:r>
      <w:r w:rsidRPr="009B06A7">
        <w:rPr>
          <w:noProof w:val="0"/>
          <w:snapToGrid w:val="0"/>
        </w:rPr>
        <w:tab/>
        <w:t>PRESENCE mandatory}|</w:t>
      </w:r>
    </w:p>
    <w:p w14:paraId="01D21BE5" w14:textId="77777777" w:rsidR="005752DE" w:rsidRPr="009B06A7" w:rsidRDefault="005752DE" w:rsidP="005752DE">
      <w:pPr>
        <w:pStyle w:val="PL"/>
        <w:spacing w:line="0" w:lineRule="atLeast"/>
        <w:rPr>
          <w:noProof w:val="0"/>
          <w:snapToGrid w:val="0"/>
        </w:rPr>
      </w:pPr>
      <w:r w:rsidRPr="009B06A7">
        <w:rPr>
          <w:noProof w:val="0"/>
          <w:snapToGrid w:val="0"/>
        </w:rPr>
        <w:tab/>
        <w:t>{ ID id-ServedCells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ServedCells</w:t>
      </w:r>
      <w:r w:rsidRPr="009B06A7">
        <w:rPr>
          <w:noProof w:val="0"/>
          <w:snapToGrid w:val="0"/>
        </w:rPr>
        <w:tab/>
      </w:r>
      <w:r w:rsidRPr="009B06A7">
        <w:rPr>
          <w:noProof w:val="0"/>
          <w:snapToGrid w:val="0"/>
        </w:rPr>
        <w:tab/>
      </w:r>
      <w:r w:rsidRPr="009B06A7">
        <w:rPr>
          <w:noProof w:val="0"/>
          <w:snapToGrid w:val="0"/>
        </w:rPr>
        <w:tab/>
        <w:t>PRESENCE mandatory}|</w:t>
      </w:r>
    </w:p>
    <w:p w14:paraId="7484BF95" w14:textId="77777777" w:rsidR="005752DE" w:rsidRPr="009B06A7" w:rsidRDefault="005752DE" w:rsidP="005752DE">
      <w:pPr>
        <w:pStyle w:val="PL"/>
        <w:spacing w:line="0" w:lineRule="atLeast"/>
        <w:rPr>
          <w:noProof w:val="0"/>
          <w:snapToGrid w:val="0"/>
        </w:rPr>
      </w:pPr>
      <w:r w:rsidRPr="009B06A7">
        <w:rPr>
          <w:noProof w:val="0"/>
          <w:snapToGrid w:val="0"/>
        </w:rPr>
        <w:tab/>
        <w:t>{ ID id-GUGroupIDList</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GUGroupIDList</w:t>
      </w:r>
      <w:r w:rsidRPr="009B06A7">
        <w:rPr>
          <w:noProof w:val="0"/>
          <w:snapToGrid w:val="0"/>
        </w:rPr>
        <w:tab/>
      </w:r>
      <w:r w:rsidRPr="009B06A7">
        <w:rPr>
          <w:noProof w:val="0"/>
          <w:snapToGrid w:val="0"/>
        </w:rPr>
        <w:tab/>
      </w:r>
      <w:r w:rsidRPr="009B06A7">
        <w:rPr>
          <w:noProof w:val="0"/>
          <w:snapToGrid w:val="0"/>
        </w:rPr>
        <w:tab/>
        <w:t>PRESENCE optional}|</w:t>
      </w:r>
    </w:p>
    <w:p w14:paraId="23B6BB75" w14:textId="77777777" w:rsidR="005752DE" w:rsidRPr="009B06A7" w:rsidRDefault="005752DE" w:rsidP="005752DE">
      <w:pPr>
        <w:pStyle w:val="PL"/>
        <w:spacing w:line="0" w:lineRule="atLeast"/>
        <w:rPr>
          <w:noProof w:val="0"/>
          <w:snapToGrid w:val="0"/>
        </w:rPr>
      </w:pPr>
      <w:r w:rsidRPr="009B06A7">
        <w:rPr>
          <w:noProof w:val="0"/>
          <w:snapToGrid w:val="0"/>
        </w:rPr>
        <w:tab/>
        <w:t>{ ID id-LHN-ID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LHN-ID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34423984" w14:textId="77777777" w:rsidR="005752DE" w:rsidRPr="009B06A7" w:rsidRDefault="005752DE" w:rsidP="005752DE">
      <w:pPr>
        <w:pStyle w:val="PL"/>
        <w:spacing w:line="0" w:lineRule="atLeast"/>
        <w:rPr>
          <w:noProof w:val="0"/>
          <w:snapToGrid w:val="0"/>
        </w:rPr>
      </w:pPr>
      <w:r w:rsidRPr="009B06A7">
        <w:rPr>
          <w:noProof w:val="0"/>
          <w:snapToGrid w:val="0"/>
        </w:rPr>
        <w:t>...</w:t>
      </w:r>
    </w:p>
    <w:p w14:paraId="6BA557C4" w14:textId="77777777" w:rsidR="005752DE" w:rsidRPr="009B06A7" w:rsidRDefault="005752DE" w:rsidP="005752DE">
      <w:pPr>
        <w:pStyle w:val="PL"/>
        <w:spacing w:line="0" w:lineRule="atLeast"/>
        <w:rPr>
          <w:noProof w:val="0"/>
          <w:snapToGrid w:val="0"/>
        </w:rPr>
      </w:pPr>
      <w:r w:rsidRPr="009B06A7">
        <w:rPr>
          <w:noProof w:val="0"/>
          <w:snapToGrid w:val="0"/>
        </w:rPr>
        <w:t>}</w:t>
      </w:r>
    </w:p>
    <w:p w14:paraId="4124D9BD" w14:textId="77777777" w:rsidR="005752DE" w:rsidRPr="009B06A7" w:rsidRDefault="005752DE" w:rsidP="005752DE">
      <w:pPr>
        <w:pStyle w:val="PL"/>
        <w:spacing w:line="0" w:lineRule="atLeast"/>
        <w:rPr>
          <w:noProof w:val="0"/>
          <w:snapToGrid w:val="0"/>
        </w:rPr>
      </w:pPr>
    </w:p>
    <w:p w14:paraId="3DC1F1EA" w14:textId="77777777" w:rsidR="005752DE" w:rsidRPr="009B06A7" w:rsidRDefault="005752DE" w:rsidP="005752DE">
      <w:pPr>
        <w:pStyle w:val="PL"/>
        <w:spacing w:line="0" w:lineRule="atLeast"/>
        <w:rPr>
          <w:noProof w:val="0"/>
          <w:snapToGrid w:val="0"/>
        </w:rPr>
      </w:pPr>
    </w:p>
    <w:p w14:paraId="546A7812" w14:textId="77777777" w:rsidR="005752DE" w:rsidRPr="009B06A7" w:rsidRDefault="005752DE" w:rsidP="005752DE">
      <w:pPr>
        <w:pStyle w:val="PL"/>
        <w:spacing w:line="0" w:lineRule="atLeast"/>
        <w:rPr>
          <w:noProof w:val="0"/>
          <w:snapToGrid w:val="0"/>
        </w:rPr>
      </w:pPr>
    </w:p>
    <w:p w14:paraId="138D311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AA218E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7A30B73"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X2 SETUP RESPONSE</w:t>
      </w:r>
    </w:p>
    <w:p w14:paraId="34FAFBF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BA10D9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0C944CE7" w14:textId="77777777" w:rsidR="005752DE" w:rsidRPr="009B06A7" w:rsidRDefault="005752DE" w:rsidP="005752DE">
      <w:pPr>
        <w:pStyle w:val="PL"/>
        <w:spacing w:line="0" w:lineRule="atLeast"/>
        <w:rPr>
          <w:noProof w:val="0"/>
          <w:snapToGrid w:val="0"/>
        </w:rPr>
      </w:pPr>
    </w:p>
    <w:p w14:paraId="3056FFFA" w14:textId="77777777" w:rsidR="005752DE" w:rsidRPr="009B06A7" w:rsidRDefault="005752DE" w:rsidP="005752DE">
      <w:pPr>
        <w:pStyle w:val="PL"/>
        <w:spacing w:line="0" w:lineRule="atLeast"/>
        <w:rPr>
          <w:noProof w:val="0"/>
          <w:snapToGrid w:val="0"/>
        </w:rPr>
      </w:pPr>
      <w:r w:rsidRPr="009B06A7">
        <w:rPr>
          <w:noProof w:val="0"/>
          <w:snapToGrid w:val="0"/>
        </w:rPr>
        <w:t>X2SetupResponse ::= SEQUENCE {</w:t>
      </w:r>
    </w:p>
    <w:p w14:paraId="14A6ED4B"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{{X2SetupResponse-IEs}},</w:t>
      </w:r>
    </w:p>
    <w:p w14:paraId="62EA170F"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498378DC" w14:textId="77777777" w:rsidR="005752DE" w:rsidRPr="009B06A7" w:rsidRDefault="005752DE" w:rsidP="005752DE">
      <w:pPr>
        <w:pStyle w:val="PL"/>
        <w:spacing w:line="0" w:lineRule="atLeast"/>
        <w:rPr>
          <w:noProof w:val="0"/>
          <w:snapToGrid w:val="0"/>
        </w:rPr>
      </w:pPr>
      <w:r w:rsidRPr="009B06A7">
        <w:rPr>
          <w:noProof w:val="0"/>
          <w:snapToGrid w:val="0"/>
        </w:rPr>
        <w:t>}</w:t>
      </w:r>
    </w:p>
    <w:p w14:paraId="53C064AA" w14:textId="77777777" w:rsidR="005752DE" w:rsidRPr="009B06A7" w:rsidRDefault="005752DE" w:rsidP="005752DE">
      <w:pPr>
        <w:pStyle w:val="PL"/>
        <w:spacing w:line="0" w:lineRule="atLeast"/>
        <w:rPr>
          <w:noProof w:val="0"/>
          <w:snapToGrid w:val="0"/>
        </w:rPr>
      </w:pPr>
    </w:p>
    <w:p w14:paraId="16E2B84F" w14:textId="77777777" w:rsidR="005752DE" w:rsidRPr="009B06A7" w:rsidRDefault="005752DE" w:rsidP="005752DE">
      <w:pPr>
        <w:pStyle w:val="PL"/>
        <w:tabs>
          <w:tab w:val="clear" w:pos="8832"/>
          <w:tab w:val="clear" w:pos="9216"/>
          <w:tab w:val="left" w:pos="9180"/>
          <w:tab w:val="left" w:pos="9540"/>
        </w:tabs>
        <w:spacing w:line="0" w:lineRule="atLeast"/>
        <w:rPr>
          <w:noProof w:val="0"/>
          <w:snapToGrid w:val="0"/>
        </w:rPr>
      </w:pPr>
      <w:r w:rsidRPr="009B06A7">
        <w:rPr>
          <w:noProof w:val="0"/>
          <w:snapToGrid w:val="0"/>
        </w:rPr>
        <w:t>X2SetupResponse-IEs X2AP-PROTOCOL-IES ::= {</w:t>
      </w:r>
    </w:p>
    <w:p w14:paraId="12C56D6B" w14:textId="77777777" w:rsidR="005752DE" w:rsidRPr="009B06A7" w:rsidRDefault="005752DE" w:rsidP="005752DE">
      <w:pPr>
        <w:pStyle w:val="PL"/>
        <w:tabs>
          <w:tab w:val="clear" w:pos="8832"/>
          <w:tab w:val="clear" w:pos="9216"/>
          <w:tab w:val="left" w:pos="9180"/>
          <w:tab w:val="left" w:pos="9540"/>
        </w:tabs>
        <w:spacing w:line="0" w:lineRule="atLeast"/>
        <w:rPr>
          <w:noProof w:val="0"/>
          <w:snapToGrid w:val="0"/>
        </w:rPr>
      </w:pPr>
      <w:r w:rsidRPr="009B06A7">
        <w:rPr>
          <w:noProof w:val="0"/>
          <w:snapToGrid w:val="0"/>
        </w:rPr>
        <w:tab/>
        <w:t>{ ID id-GlobalENB-ID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GlobalENB-ID</w:t>
      </w:r>
      <w:r w:rsidRPr="009B06A7">
        <w:rPr>
          <w:noProof w:val="0"/>
          <w:snapToGrid w:val="0"/>
        </w:rPr>
        <w:tab/>
      </w:r>
      <w:r w:rsidRPr="009B06A7">
        <w:rPr>
          <w:noProof w:val="0"/>
          <w:snapToGrid w:val="0"/>
        </w:rPr>
        <w:tab/>
      </w:r>
      <w:r w:rsidRPr="009B06A7">
        <w:rPr>
          <w:noProof w:val="0"/>
          <w:snapToGrid w:val="0"/>
        </w:rPr>
        <w:tab/>
        <w:t>PRESENCE mandatory}|</w:t>
      </w:r>
    </w:p>
    <w:p w14:paraId="3B03569F" w14:textId="77777777" w:rsidR="005752DE" w:rsidRPr="009B06A7" w:rsidRDefault="005752DE" w:rsidP="005752DE">
      <w:pPr>
        <w:pStyle w:val="PL"/>
        <w:tabs>
          <w:tab w:val="clear" w:pos="8832"/>
          <w:tab w:val="clear" w:pos="9216"/>
          <w:tab w:val="left" w:pos="9180"/>
          <w:tab w:val="left" w:pos="9540"/>
        </w:tabs>
        <w:spacing w:line="0" w:lineRule="atLeast"/>
        <w:rPr>
          <w:noProof w:val="0"/>
          <w:snapToGrid w:val="0"/>
        </w:rPr>
      </w:pPr>
      <w:r w:rsidRPr="009B06A7">
        <w:rPr>
          <w:noProof w:val="0"/>
          <w:snapToGrid w:val="0"/>
        </w:rPr>
        <w:tab/>
        <w:t>{ ID id-ServedCells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ServedCells</w:t>
      </w:r>
      <w:r w:rsidRPr="009B06A7">
        <w:rPr>
          <w:noProof w:val="0"/>
          <w:snapToGrid w:val="0"/>
        </w:rPr>
        <w:tab/>
      </w:r>
      <w:r w:rsidRPr="009B06A7">
        <w:rPr>
          <w:noProof w:val="0"/>
          <w:snapToGrid w:val="0"/>
        </w:rPr>
        <w:tab/>
      </w:r>
      <w:r w:rsidRPr="009B06A7">
        <w:rPr>
          <w:noProof w:val="0"/>
          <w:snapToGrid w:val="0"/>
        </w:rPr>
        <w:tab/>
        <w:t>PRESENCE mandatory}|</w:t>
      </w:r>
    </w:p>
    <w:p w14:paraId="0A1EE6CF" w14:textId="77777777" w:rsidR="005752DE" w:rsidRPr="009B06A7" w:rsidRDefault="005752DE" w:rsidP="005752DE">
      <w:pPr>
        <w:pStyle w:val="PL"/>
        <w:tabs>
          <w:tab w:val="clear" w:pos="8832"/>
          <w:tab w:val="clear" w:pos="9216"/>
          <w:tab w:val="left" w:pos="9180"/>
          <w:tab w:val="left" w:pos="9540"/>
        </w:tabs>
        <w:spacing w:line="0" w:lineRule="atLeast"/>
        <w:rPr>
          <w:noProof w:val="0"/>
          <w:snapToGrid w:val="0"/>
        </w:rPr>
      </w:pPr>
      <w:r w:rsidRPr="009B06A7">
        <w:rPr>
          <w:noProof w:val="0"/>
          <w:snapToGrid w:val="0"/>
        </w:rPr>
        <w:tab/>
        <w:t>{ ID id-GUGroupIDList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GUGroupIDList</w:t>
      </w:r>
      <w:r w:rsidRPr="009B06A7">
        <w:rPr>
          <w:noProof w:val="0"/>
          <w:snapToGrid w:val="0"/>
        </w:rPr>
        <w:tab/>
      </w:r>
      <w:r w:rsidRPr="009B06A7">
        <w:rPr>
          <w:noProof w:val="0"/>
          <w:snapToGrid w:val="0"/>
        </w:rPr>
        <w:tab/>
      </w:r>
      <w:r w:rsidRPr="009B06A7">
        <w:rPr>
          <w:noProof w:val="0"/>
          <w:snapToGrid w:val="0"/>
        </w:rPr>
        <w:tab/>
        <w:t>PRESENCE optional}|</w:t>
      </w:r>
    </w:p>
    <w:p w14:paraId="5E894CE4" w14:textId="77777777" w:rsidR="005752DE" w:rsidRPr="009B06A7" w:rsidRDefault="005752DE" w:rsidP="005752DE">
      <w:pPr>
        <w:pStyle w:val="PL"/>
        <w:tabs>
          <w:tab w:val="left" w:pos="9180"/>
          <w:tab w:val="left" w:pos="9540"/>
        </w:tabs>
        <w:spacing w:line="0" w:lineRule="atLeast"/>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t>PRESENCE optional}|</w:t>
      </w:r>
    </w:p>
    <w:p w14:paraId="5457C1C9" w14:textId="77777777" w:rsidR="005752DE" w:rsidRPr="009B06A7" w:rsidRDefault="005752DE" w:rsidP="005752DE">
      <w:pPr>
        <w:pStyle w:val="PL"/>
        <w:tabs>
          <w:tab w:val="clear" w:pos="8832"/>
          <w:tab w:val="clear" w:pos="9216"/>
          <w:tab w:val="left" w:pos="9180"/>
          <w:tab w:val="left" w:pos="9540"/>
        </w:tabs>
        <w:spacing w:line="0" w:lineRule="atLeast"/>
        <w:rPr>
          <w:noProof w:val="0"/>
          <w:snapToGrid w:val="0"/>
        </w:rPr>
      </w:pPr>
      <w:r w:rsidRPr="009B06A7">
        <w:rPr>
          <w:noProof w:val="0"/>
          <w:snapToGrid w:val="0"/>
        </w:rPr>
        <w:tab/>
        <w:t>{ ID id-LHN-ID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LHN-ID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45B218A2" w14:textId="77777777" w:rsidR="005752DE" w:rsidRPr="009B06A7" w:rsidRDefault="005752DE" w:rsidP="005752DE">
      <w:pPr>
        <w:pStyle w:val="PL"/>
        <w:tabs>
          <w:tab w:val="clear" w:pos="8832"/>
          <w:tab w:val="clear" w:pos="9216"/>
          <w:tab w:val="left" w:pos="9180"/>
          <w:tab w:val="left" w:pos="9540"/>
        </w:tabs>
        <w:spacing w:line="0" w:lineRule="atLeast"/>
        <w:rPr>
          <w:noProof w:val="0"/>
          <w:snapToGrid w:val="0"/>
        </w:rPr>
      </w:pPr>
      <w:r w:rsidRPr="009B06A7">
        <w:rPr>
          <w:noProof w:val="0"/>
          <w:snapToGrid w:val="0"/>
        </w:rPr>
        <w:tab/>
        <w:t>...</w:t>
      </w:r>
    </w:p>
    <w:p w14:paraId="5C67C5CF" w14:textId="77777777" w:rsidR="005752DE" w:rsidRPr="009B06A7" w:rsidRDefault="005752DE" w:rsidP="005752DE">
      <w:pPr>
        <w:pStyle w:val="PL"/>
        <w:tabs>
          <w:tab w:val="clear" w:pos="8832"/>
          <w:tab w:val="clear" w:pos="9216"/>
          <w:tab w:val="left" w:pos="9180"/>
          <w:tab w:val="left" w:pos="9540"/>
        </w:tabs>
        <w:spacing w:line="0" w:lineRule="atLeast"/>
        <w:rPr>
          <w:noProof w:val="0"/>
          <w:snapToGrid w:val="0"/>
        </w:rPr>
      </w:pPr>
      <w:r w:rsidRPr="009B06A7">
        <w:rPr>
          <w:noProof w:val="0"/>
          <w:snapToGrid w:val="0"/>
        </w:rPr>
        <w:t>}</w:t>
      </w:r>
    </w:p>
    <w:p w14:paraId="141C7091" w14:textId="77777777" w:rsidR="005752DE" w:rsidRPr="009B06A7" w:rsidRDefault="005752DE" w:rsidP="005752DE">
      <w:pPr>
        <w:pStyle w:val="PL"/>
        <w:spacing w:line="0" w:lineRule="atLeast"/>
        <w:rPr>
          <w:noProof w:val="0"/>
          <w:snapToGrid w:val="0"/>
        </w:rPr>
      </w:pPr>
    </w:p>
    <w:p w14:paraId="22172067" w14:textId="77777777" w:rsidR="005752DE" w:rsidRPr="009B06A7" w:rsidRDefault="005752DE" w:rsidP="005752DE">
      <w:pPr>
        <w:pStyle w:val="PL"/>
        <w:spacing w:line="0" w:lineRule="atLeast"/>
        <w:rPr>
          <w:noProof w:val="0"/>
          <w:snapToGrid w:val="0"/>
        </w:rPr>
      </w:pPr>
    </w:p>
    <w:p w14:paraId="6C42CBF5" w14:textId="77777777" w:rsidR="005752DE" w:rsidRPr="009B06A7" w:rsidRDefault="005752DE" w:rsidP="005752DE">
      <w:pPr>
        <w:pStyle w:val="PL"/>
        <w:spacing w:line="0" w:lineRule="atLeast"/>
        <w:rPr>
          <w:noProof w:val="0"/>
          <w:snapToGrid w:val="0"/>
        </w:rPr>
      </w:pPr>
    </w:p>
    <w:p w14:paraId="59976D3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145B08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991BA7B"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X2 SETUP FAILURE</w:t>
      </w:r>
    </w:p>
    <w:p w14:paraId="36ABC43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6927EE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6D1ACAAA" w14:textId="77777777" w:rsidR="005752DE" w:rsidRPr="009B06A7" w:rsidRDefault="005752DE" w:rsidP="005752DE">
      <w:pPr>
        <w:pStyle w:val="PL"/>
        <w:spacing w:line="0" w:lineRule="atLeast"/>
        <w:rPr>
          <w:noProof w:val="0"/>
          <w:snapToGrid w:val="0"/>
        </w:rPr>
      </w:pPr>
    </w:p>
    <w:p w14:paraId="37DDD3DE" w14:textId="77777777" w:rsidR="005752DE" w:rsidRPr="009B06A7" w:rsidRDefault="005752DE" w:rsidP="005752DE">
      <w:pPr>
        <w:pStyle w:val="PL"/>
        <w:spacing w:line="0" w:lineRule="atLeast"/>
        <w:rPr>
          <w:noProof w:val="0"/>
          <w:snapToGrid w:val="0"/>
        </w:rPr>
      </w:pPr>
      <w:r w:rsidRPr="009B06A7">
        <w:rPr>
          <w:noProof w:val="0"/>
          <w:snapToGrid w:val="0"/>
        </w:rPr>
        <w:t>X2SetupFailure ::= SEQUENCE {</w:t>
      </w:r>
    </w:p>
    <w:p w14:paraId="5415CC15"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{{X2SetupFailure-IEs}},</w:t>
      </w:r>
    </w:p>
    <w:p w14:paraId="634312B3"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F314B66" w14:textId="77777777" w:rsidR="005752DE" w:rsidRPr="009B06A7" w:rsidRDefault="005752DE" w:rsidP="005752DE">
      <w:pPr>
        <w:pStyle w:val="PL"/>
        <w:spacing w:line="0" w:lineRule="atLeast"/>
        <w:rPr>
          <w:noProof w:val="0"/>
          <w:snapToGrid w:val="0"/>
        </w:rPr>
      </w:pPr>
      <w:r w:rsidRPr="009B06A7">
        <w:rPr>
          <w:noProof w:val="0"/>
          <w:snapToGrid w:val="0"/>
        </w:rPr>
        <w:t>}</w:t>
      </w:r>
    </w:p>
    <w:p w14:paraId="412650E3" w14:textId="77777777" w:rsidR="005752DE" w:rsidRPr="009B06A7" w:rsidRDefault="005752DE" w:rsidP="005752DE">
      <w:pPr>
        <w:pStyle w:val="PL"/>
        <w:spacing w:line="0" w:lineRule="atLeast"/>
        <w:rPr>
          <w:noProof w:val="0"/>
          <w:snapToGrid w:val="0"/>
        </w:rPr>
      </w:pPr>
    </w:p>
    <w:p w14:paraId="75F9DD38" w14:textId="77777777" w:rsidR="005752DE" w:rsidRPr="009B06A7" w:rsidRDefault="005752DE" w:rsidP="005752DE">
      <w:pPr>
        <w:pStyle w:val="PL"/>
        <w:spacing w:line="0" w:lineRule="atLeast"/>
        <w:rPr>
          <w:noProof w:val="0"/>
          <w:snapToGrid w:val="0"/>
        </w:rPr>
      </w:pPr>
      <w:r w:rsidRPr="009B06A7">
        <w:rPr>
          <w:noProof w:val="0"/>
          <w:snapToGrid w:val="0"/>
        </w:rPr>
        <w:t>X2SetupFailure-IEs X2AP-PROTOCOL-IES ::= {</w:t>
      </w:r>
    </w:p>
    <w:p w14:paraId="0DA8957F" w14:textId="77777777" w:rsidR="005752DE" w:rsidRPr="009B06A7" w:rsidRDefault="005752DE" w:rsidP="005752DE">
      <w:pPr>
        <w:pStyle w:val="PL"/>
        <w:spacing w:line="0" w:lineRule="atLeast"/>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 |</w:t>
      </w:r>
    </w:p>
    <w:p w14:paraId="177BEF33" w14:textId="77777777" w:rsidR="005752DE" w:rsidRPr="009B06A7" w:rsidRDefault="005752DE" w:rsidP="005752DE">
      <w:pPr>
        <w:pStyle w:val="PL"/>
        <w:spacing w:line="0" w:lineRule="atLeast"/>
        <w:rPr>
          <w:noProof w:val="0"/>
          <w:snapToGrid w:val="0"/>
        </w:rPr>
      </w:pPr>
      <w:r w:rsidRPr="009B06A7">
        <w:rPr>
          <w:noProof w:val="0"/>
          <w:snapToGrid w:val="0"/>
        </w:rPr>
        <w:tab/>
        <w:t>{ ID id-TimeToWait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r>
      <w:r w:rsidRPr="009B06A7">
        <w:rPr>
          <w:noProof w:val="0"/>
          <w:snapToGrid w:val="0"/>
        </w:rPr>
        <w:tab/>
        <w:t>TYPE TimeToWait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p>
    <w:p w14:paraId="089424A3" w14:textId="77777777" w:rsidR="005752DE" w:rsidRPr="009B06A7" w:rsidRDefault="005752DE" w:rsidP="005752DE">
      <w:pPr>
        <w:pStyle w:val="PL"/>
        <w:spacing w:line="0" w:lineRule="atLeast"/>
        <w:rPr>
          <w:noProof w:val="0"/>
          <w:snapToGrid w:val="0"/>
        </w:rPr>
      </w:pPr>
      <w:r w:rsidRPr="009B06A7">
        <w:rPr>
          <w:noProof w:val="0"/>
          <w:snapToGrid w:val="0"/>
        </w:rPr>
        <w:tab/>
        <w:t>{ ID id-CriticalityDiagnostics</w:t>
      </w:r>
      <w:r w:rsidRPr="009B06A7">
        <w:rPr>
          <w:noProof w:val="0"/>
          <w:snapToGrid w:val="0"/>
        </w:rPr>
        <w:tab/>
        <w:t>CRITICALITY ignore</w:t>
      </w:r>
      <w:r w:rsidRPr="009B06A7">
        <w:rPr>
          <w:noProof w:val="0"/>
          <w:snapToGrid w:val="0"/>
        </w:rPr>
        <w:tab/>
      </w:r>
      <w:r w:rsidRPr="009B06A7">
        <w:rPr>
          <w:noProof w:val="0"/>
          <w:snapToGrid w:val="0"/>
        </w:rPr>
        <w:tab/>
        <w:t>TYPE 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p>
    <w:p w14:paraId="364E4207" w14:textId="77777777" w:rsidR="005752DE" w:rsidRPr="009B06A7" w:rsidRDefault="005752DE" w:rsidP="005752DE">
      <w:pPr>
        <w:pStyle w:val="PL"/>
        <w:spacing w:line="0" w:lineRule="atLeast"/>
        <w:rPr>
          <w:noProof w:val="0"/>
          <w:snapToGrid w:val="0"/>
        </w:rPr>
      </w:pPr>
    </w:p>
    <w:p w14:paraId="7347E4F3"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8273963" w14:textId="77777777" w:rsidR="005752DE" w:rsidRPr="009B06A7" w:rsidRDefault="005752DE" w:rsidP="005752DE">
      <w:pPr>
        <w:pStyle w:val="PL"/>
        <w:spacing w:line="0" w:lineRule="atLeast"/>
        <w:rPr>
          <w:noProof w:val="0"/>
          <w:snapToGrid w:val="0"/>
        </w:rPr>
      </w:pPr>
      <w:r w:rsidRPr="009B06A7">
        <w:rPr>
          <w:noProof w:val="0"/>
          <w:snapToGrid w:val="0"/>
        </w:rPr>
        <w:t>}</w:t>
      </w:r>
    </w:p>
    <w:p w14:paraId="03D14F3B" w14:textId="77777777" w:rsidR="005752DE" w:rsidRPr="009B06A7" w:rsidRDefault="005752DE" w:rsidP="005752DE">
      <w:pPr>
        <w:pStyle w:val="PL"/>
        <w:spacing w:line="0" w:lineRule="atLeast"/>
        <w:rPr>
          <w:noProof w:val="0"/>
          <w:snapToGrid w:val="0"/>
        </w:rPr>
      </w:pPr>
    </w:p>
    <w:p w14:paraId="0FD929C2" w14:textId="77777777" w:rsidR="005752DE" w:rsidRPr="009B06A7" w:rsidRDefault="005752DE" w:rsidP="005752DE">
      <w:pPr>
        <w:pStyle w:val="PL"/>
        <w:spacing w:line="0" w:lineRule="atLeast"/>
        <w:rPr>
          <w:noProof w:val="0"/>
          <w:snapToGrid w:val="0"/>
        </w:rPr>
      </w:pPr>
    </w:p>
    <w:p w14:paraId="1923A81C" w14:textId="77777777" w:rsidR="005752DE" w:rsidRPr="009B06A7" w:rsidRDefault="005752DE" w:rsidP="005752DE">
      <w:pPr>
        <w:pStyle w:val="PL"/>
        <w:spacing w:line="0" w:lineRule="atLeast"/>
        <w:rPr>
          <w:noProof w:val="0"/>
          <w:snapToGrid w:val="0"/>
        </w:rPr>
      </w:pPr>
    </w:p>
    <w:p w14:paraId="07F4E93B" w14:textId="77777777" w:rsidR="005752DE" w:rsidRPr="009B06A7" w:rsidRDefault="005752DE" w:rsidP="005752DE">
      <w:pPr>
        <w:pStyle w:val="PL"/>
        <w:spacing w:line="0" w:lineRule="atLeast"/>
        <w:rPr>
          <w:noProof w:val="0"/>
          <w:snapToGrid w:val="0"/>
        </w:rPr>
      </w:pPr>
      <w:r w:rsidRPr="009B06A7">
        <w:rPr>
          <w:noProof w:val="0"/>
          <w:snapToGrid w:val="0"/>
        </w:rPr>
        <w:t>-- **************************************************************</w:t>
      </w:r>
    </w:p>
    <w:p w14:paraId="59A4329B" w14:textId="77777777" w:rsidR="005752DE" w:rsidRPr="009B06A7" w:rsidRDefault="005752DE" w:rsidP="005752DE">
      <w:pPr>
        <w:pStyle w:val="PL"/>
        <w:spacing w:line="0" w:lineRule="atLeast"/>
        <w:rPr>
          <w:noProof w:val="0"/>
          <w:snapToGrid w:val="0"/>
        </w:rPr>
      </w:pPr>
      <w:r w:rsidRPr="009B06A7">
        <w:rPr>
          <w:noProof w:val="0"/>
          <w:snapToGrid w:val="0"/>
        </w:rPr>
        <w:t>--</w:t>
      </w:r>
    </w:p>
    <w:p w14:paraId="0B364AAA" w14:textId="77777777" w:rsidR="005752DE" w:rsidRPr="009B06A7" w:rsidRDefault="005752DE" w:rsidP="005752DE">
      <w:pPr>
        <w:pStyle w:val="PL"/>
        <w:spacing w:line="0" w:lineRule="atLeast"/>
        <w:outlineLvl w:val="3"/>
        <w:rPr>
          <w:noProof w:val="0"/>
          <w:snapToGrid w:val="0"/>
        </w:rPr>
      </w:pPr>
      <w:r w:rsidRPr="009B06A7">
        <w:rPr>
          <w:noProof w:val="0"/>
          <w:snapToGrid w:val="0"/>
        </w:rPr>
        <w:t>-- LOAD INFORMATION</w:t>
      </w:r>
    </w:p>
    <w:p w14:paraId="3CDB13E1" w14:textId="77777777" w:rsidR="005752DE" w:rsidRPr="009B06A7" w:rsidRDefault="005752DE" w:rsidP="005752DE">
      <w:pPr>
        <w:pStyle w:val="PL"/>
        <w:spacing w:line="0" w:lineRule="atLeast"/>
        <w:rPr>
          <w:noProof w:val="0"/>
          <w:snapToGrid w:val="0"/>
        </w:rPr>
      </w:pPr>
      <w:r w:rsidRPr="009B06A7">
        <w:rPr>
          <w:noProof w:val="0"/>
          <w:snapToGrid w:val="0"/>
        </w:rPr>
        <w:t>--</w:t>
      </w:r>
    </w:p>
    <w:p w14:paraId="3B967A73" w14:textId="77777777" w:rsidR="005752DE" w:rsidRPr="009B06A7" w:rsidRDefault="005752DE" w:rsidP="005752DE">
      <w:pPr>
        <w:pStyle w:val="PL"/>
        <w:spacing w:line="0" w:lineRule="atLeast"/>
        <w:rPr>
          <w:noProof w:val="0"/>
          <w:snapToGrid w:val="0"/>
        </w:rPr>
      </w:pPr>
      <w:r w:rsidRPr="009B06A7">
        <w:rPr>
          <w:noProof w:val="0"/>
          <w:snapToGrid w:val="0"/>
        </w:rPr>
        <w:t>-- **************************************************************</w:t>
      </w:r>
    </w:p>
    <w:p w14:paraId="16E47435" w14:textId="77777777" w:rsidR="005752DE" w:rsidRPr="009B06A7" w:rsidRDefault="005752DE" w:rsidP="005752DE">
      <w:pPr>
        <w:pStyle w:val="PL"/>
        <w:spacing w:line="0" w:lineRule="atLeast"/>
        <w:rPr>
          <w:noProof w:val="0"/>
          <w:snapToGrid w:val="0"/>
        </w:rPr>
      </w:pPr>
    </w:p>
    <w:p w14:paraId="554AD458" w14:textId="77777777" w:rsidR="005752DE" w:rsidRPr="009B06A7" w:rsidRDefault="005752DE" w:rsidP="005752DE">
      <w:pPr>
        <w:pStyle w:val="PL"/>
        <w:spacing w:line="0" w:lineRule="atLeast"/>
        <w:rPr>
          <w:noProof w:val="0"/>
          <w:snapToGrid w:val="0"/>
        </w:rPr>
      </w:pPr>
      <w:r w:rsidRPr="009B06A7">
        <w:rPr>
          <w:noProof w:val="0"/>
          <w:snapToGrid w:val="0"/>
        </w:rPr>
        <w:t>LoadInformation ::= SEQUENCE {</w:t>
      </w:r>
    </w:p>
    <w:p w14:paraId="32C10B90"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{{LoadInformation-IEs}},</w:t>
      </w:r>
    </w:p>
    <w:p w14:paraId="32E553C1"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2CACEAF" w14:textId="77777777" w:rsidR="005752DE" w:rsidRPr="009B06A7" w:rsidRDefault="005752DE" w:rsidP="005752DE">
      <w:pPr>
        <w:pStyle w:val="PL"/>
        <w:spacing w:line="0" w:lineRule="atLeast"/>
        <w:rPr>
          <w:noProof w:val="0"/>
          <w:snapToGrid w:val="0"/>
        </w:rPr>
      </w:pPr>
      <w:r w:rsidRPr="009B06A7">
        <w:rPr>
          <w:noProof w:val="0"/>
          <w:snapToGrid w:val="0"/>
        </w:rPr>
        <w:t>}</w:t>
      </w:r>
    </w:p>
    <w:p w14:paraId="5967D28F" w14:textId="77777777" w:rsidR="005752DE" w:rsidRPr="009B06A7" w:rsidRDefault="005752DE" w:rsidP="005752DE">
      <w:pPr>
        <w:pStyle w:val="PL"/>
        <w:spacing w:line="0" w:lineRule="atLeast"/>
        <w:rPr>
          <w:noProof w:val="0"/>
          <w:snapToGrid w:val="0"/>
        </w:rPr>
      </w:pPr>
    </w:p>
    <w:p w14:paraId="7F05A09F" w14:textId="77777777" w:rsidR="005752DE" w:rsidRPr="009B06A7" w:rsidRDefault="005752DE" w:rsidP="005752DE">
      <w:pPr>
        <w:pStyle w:val="PL"/>
        <w:spacing w:line="0" w:lineRule="atLeast"/>
        <w:rPr>
          <w:noProof w:val="0"/>
          <w:snapToGrid w:val="0"/>
        </w:rPr>
      </w:pPr>
      <w:r w:rsidRPr="009B06A7">
        <w:rPr>
          <w:noProof w:val="0"/>
          <w:snapToGrid w:val="0"/>
        </w:rPr>
        <w:t>LoadInformation-IEs X2AP-PROTOCOL-IES ::= {</w:t>
      </w:r>
    </w:p>
    <w:p w14:paraId="15EFEA73" w14:textId="77777777" w:rsidR="005752DE" w:rsidRPr="009B06A7" w:rsidRDefault="005752DE" w:rsidP="005752DE">
      <w:pPr>
        <w:pStyle w:val="PL"/>
        <w:spacing w:line="0" w:lineRule="atLeast"/>
        <w:rPr>
          <w:noProof w:val="0"/>
          <w:snapToGrid w:val="0"/>
        </w:rPr>
      </w:pPr>
      <w:r w:rsidRPr="009B06A7">
        <w:rPr>
          <w:noProof w:val="0"/>
          <w:snapToGrid w:val="0"/>
        </w:rPr>
        <w:tab/>
        <w:t>{ ID id-CellInformation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CellInformation-List</w:t>
      </w:r>
      <w:r w:rsidRPr="009B06A7">
        <w:rPr>
          <w:noProof w:val="0"/>
          <w:snapToGrid w:val="0"/>
        </w:rPr>
        <w:tab/>
      </w:r>
      <w:r w:rsidRPr="009B06A7">
        <w:rPr>
          <w:noProof w:val="0"/>
          <w:snapToGrid w:val="0"/>
        </w:rPr>
        <w:tab/>
        <w:t>PRESENCE mandatory} ,</w:t>
      </w:r>
    </w:p>
    <w:p w14:paraId="30020CD4"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9B2ECB1" w14:textId="77777777" w:rsidR="005752DE" w:rsidRPr="009B06A7" w:rsidRDefault="005752DE" w:rsidP="005752DE">
      <w:pPr>
        <w:pStyle w:val="PL"/>
        <w:spacing w:line="0" w:lineRule="atLeast"/>
        <w:rPr>
          <w:noProof w:val="0"/>
          <w:snapToGrid w:val="0"/>
        </w:rPr>
      </w:pPr>
      <w:r w:rsidRPr="009B06A7">
        <w:rPr>
          <w:noProof w:val="0"/>
          <w:snapToGrid w:val="0"/>
        </w:rPr>
        <w:t>}</w:t>
      </w:r>
    </w:p>
    <w:p w14:paraId="402F2DAC" w14:textId="77777777" w:rsidR="005752DE" w:rsidRPr="009B06A7" w:rsidRDefault="005752DE" w:rsidP="005752DE">
      <w:pPr>
        <w:pStyle w:val="PL"/>
        <w:spacing w:line="0" w:lineRule="atLeast"/>
        <w:rPr>
          <w:noProof w:val="0"/>
          <w:snapToGrid w:val="0"/>
        </w:rPr>
      </w:pPr>
    </w:p>
    <w:p w14:paraId="6CF8047C" w14:textId="77777777" w:rsidR="005752DE" w:rsidRPr="009B06A7" w:rsidRDefault="005752DE" w:rsidP="005752DE">
      <w:pPr>
        <w:pStyle w:val="PL"/>
        <w:spacing w:line="0" w:lineRule="atLeast"/>
        <w:rPr>
          <w:noProof w:val="0"/>
          <w:snapToGrid w:val="0"/>
        </w:rPr>
      </w:pPr>
      <w:r w:rsidRPr="009B06A7">
        <w:rPr>
          <w:noProof w:val="0"/>
          <w:snapToGrid w:val="0"/>
        </w:rPr>
        <w:t>CellInformation-List ::= SEQUENCE (SIZE (1..</w:t>
      </w:r>
      <w:r w:rsidRPr="009B06A7">
        <w:rPr>
          <w:noProof w:val="0"/>
          <w:szCs w:val="16"/>
        </w:rPr>
        <w:t>maxCellineNB</w:t>
      </w:r>
      <w:r w:rsidRPr="009B06A7">
        <w:rPr>
          <w:noProof w:val="0"/>
          <w:snapToGrid w:val="0"/>
        </w:rPr>
        <w:t>)) OF ProtocolIE-Single-Container { {CellInformation-ItemIEs} }</w:t>
      </w:r>
    </w:p>
    <w:p w14:paraId="01D1038F" w14:textId="77777777" w:rsidR="005752DE" w:rsidRPr="009B06A7" w:rsidRDefault="005752DE" w:rsidP="005752DE">
      <w:pPr>
        <w:pStyle w:val="PL"/>
        <w:spacing w:line="0" w:lineRule="atLeast"/>
        <w:rPr>
          <w:noProof w:val="0"/>
          <w:snapToGrid w:val="0"/>
        </w:rPr>
      </w:pPr>
    </w:p>
    <w:p w14:paraId="4A8237D3" w14:textId="77777777" w:rsidR="005752DE" w:rsidRPr="009B06A7" w:rsidRDefault="005752DE" w:rsidP="005752DE">
      <w:pPr>
        <w:pStyle w:val="PL"/>
        <w:spacing w:line="0" w:lineRule="atLeast"/>
        <w:rPr>
          <w:noProof w:val="0"/>
          <w:snapToGrid w:val="0"/>
        </w:rPr>
      </w:pPr>
      <w:r w:rsidRPr="009B06A7">
        <w:rPr>
          <w:noProof w:val="0"/>
          <w:snapToGrid w:val="0"/>
        </w:rPr>
        <w:t>CellInformation-ItemIEs X2AP-PROTOCOL-IES ::= {</w:t>
      </w:r>
    </w:p>
    <w:p w14:paraId="00A48050" w14:textId="77777777" w:rsidR="005752DE" w:rsidRPr="009B06A7" w:rsidRDefault="005752DE" w:rsidP="005752DE">
      <w:pPr>
        <w:pStyle w:val="PL"/>
        <w:spacing w:line="0" w:lineRule="atLeast"/>
        <w:rPr>
          <w:noProof w:val="0"/>
          <w:snapToGrid w:val="0"/>
        </w:rPr>
      </w:pPr>
      <w:r w:rsidRPr="009B06A7">
        <w:rPr>
          <w:noProof w:val="0"/>
          <w:snapToGrid w:val="0"/>
        </w:rPr>
        <w:tab/>
        <w:t>{ ID id-CellInformation-Item</w:t>
      </w:r>
      <w:r w:rsidRPr="009B06A7">
        <w:rPr>
          <w:noProof w:val="0"/>
          <w:snapToGrid w:val="0"/>
        </w:rPr>
        <w:tab/>
        <w:t>CRITICALITY ignore</w:t>
      </w:r>
      <w:r w:rsidRPr="009B06A7">
        <w:rPr>
          <w:noProof w:val="0"/>
          <w:snapToGrid w:val="0"/>
        </w:rPr>
        <w:tab/>
        <w:t xml:space="preserve">TYPE CellInformation-Item </w:t>
      </w:r>
      <w:r w:rsidRPr="009B06A7">
        <w:rPr>
          <w:noProof w:val="0"/>
          <w:snapToGrid w:val="0"/>
        </w:rPr>
        <w:tab/>
        <w:t>PRESENCE mandatory</w:t>
      </w:r>
      <w:r w:rsidRPr="009B06A7">
        <w:rPr>
          <w:noProof w:val="0"/>
          <w:snapToGrid w:val="0"/>
        </w:rPr>
        <w:tab/>
        <w:t>}</w:t>
      </w:r>
    </w:p>
    <w:p w14:paraId="41DB1B55" w14:textId="77777777" w:rsidR="005752DE" w:rsidRPr="009B06A7" w:rsidRDefault="005752DE" w:rsidP="005752DE">
      <w:pPr>
        <w:pStyle w:val="PL"/>
        <w:spacing w:line="0" w:lineRule="atLeast"/>
        <w:rPr>
          <w:noProof w:val="0"/>
          <w:snapToGrid w:val="0"/>
        </w:rPr>
      </w:pPr>
      <w:r w:rsidRPr="009B06A7">
        <w:rPr>
          <w:noProof w:val="0"/>
          <w:snapToGrid w:val="0"/>
        </w:rPr>
        <w:t>}</w:t>
      </w:r>
    </w:p>
    <w:p w14:paraId="0DB47469" w14:textId="77777777" w:rsidR="005752DE" w:rsidRPr="009B06A7" w:rsidRDefault="005752DE" w:rsidP="005752DE">
      <w:pPr>
        <w:pStyle w:val="PL"/>
        <w:spacing w:line="0" w:lineRule="atLeast"/>
        <w:rPr>
          <w:noProof w:val="0"/>
          <w:snapToGrid w:val="0"/>
        </w:rPr>
      </w:pPr>
    </w:p>
    <w:p w14:paraId="5EE287A1" w14:textId="77777777" w:rsidR="005752DE" w:rsidRPr="009B06A7" w:rsidRDefault="005752DE" w:rsidP="005752DE">
      <w:pPr>
        <w:pStyle w:val="PL"/>
        <w:tabs>
          <w:tab w:val="clear" w:pos="8064"/>
          <w:tab w:val="clear" w:pos="8448"/>
          <w:tab w:val="clear" w:pos="8832"/>
          <w:tab w:val="clear" w:pos="9216"/>
          <w:tab w:val="left" w:pos="10260"/>
        </w:tabs>
        <w:spacing w:line="0" w:lineRule="atLeast"/>
        <w:rPr>
          <w:noProof w:val="0"/>
          <w:snapToGrid w:val="0"/>
        </w:rPr>
      </w:pPr>
      <w:r w:rsidRPr="009B06A7">
        <w:rPr>
          <w:noProof w:val="0"/>
          <w:snapToGrid w:val="0"/>
        </w:rPr>
        <w:t>CellInformation-Item ::= SEQUENCE {</w:t>
      </w:r>
    </w:p>
    <w:p w14:paraId="337A2120" w14:textId="77777777" w:rsidR="005752DE" w:rsidRPr="009B06A7" w:rsidRDefault="005752DE" w:rsidP="005752DE">
      <w:pPr>
        <w:pStyle w:val="PL"/>
        <w:tabs>
          <w:tab w:val="clear" w:pos="8064"/>
          <w:tab w:val="clear" w:pos="8448"/>
          <w:tab w:val="clear" w:pos="8832"/>
          <w:tab w:val="clear" w:pos="9216"/>
          <w:tab w:val="left" w:pos="10260"/>
        </w:tabs>
        <w:spacing w:line="0" w:lineRule="atLeast"/>
        <w:rPr>
          <w:noProof w:val="0"/>
          <w:snapToGrid w:val="0"/>
        </w:rPr>
      </w:pPr>
      <w:r w:rsidRPr="009B06A7">
        <w:rPr>
          <w:noProof w:val="0"/>
          <w:snapToGrid w:val="0"/>
        </w:rPr>
        <w:tab/>
      </w:r>
      <w:r w:rsidRPr="009B06A7">
        <w:rPr>
          <w:noProof w:val="0"/>
        </w:rPr>
        <w:t>cell-ID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w:t>
      </w:r>
      <w:r w:rsidRPr="009B06A7">
        <w:rPr>
          <w:noProof w:val="0"/>
        </w:rPr>
        <w:t>CGI</w:t>
      </w:r>
      <w:r w:rsidRPr="009B06A7">
        <w:rPr>
          <w:noProof w:val="0"/>
          <w:snapToGrid w:val="0"/>
        </w:rPr>
        <w:t>,</w:t>
      </w:r>
    </w:p>
    <w:p w14:paraId="6F55A934" w14:textId="77777777" w:rsidR="005752DE" w:rsidRPr="009B06A7" w:rsidRDefault="005752DE" w:rsidP="005752DE">
      <w:pPr>
        <w:pStyle w:val="PL"/>
        <w:tabs>
          <w:tab w:val="clear" w:pos="8064"/>
          <w:tab w:val="clear" w:pos="8448"/>
          <w:tab w:val="clear" w:pos="8832"/>
          <w:tab w:val="clear" w:pos="9216"/>
          <w:tab w:val="left" w:pos="10260"/>
        </w:tabs>
        <w:spacing w:line="0" w:lineRule="atLeast"/>
        <w:rPr>
          <w:noProof w:val="0"/>
          <w:snapToGrid w:val="0"/>
        </w:rPr>
      </w:pPr>
      <w:r w:rsidRPr="009B06A7">
        <w:rPr>
          <w:noProof w:val="0"/>
          <w:snapToGrid w:val="0"/>
        </w:rPr>
        <w:tab/>
        <w:t>ul-</w:t>
      </w:r>
      <w:r w:rsidRPr="009B06A7">
        <w:rPr>
          <w:noProof w:val="0"/>
        </w:rPr>
        <w:t>InterferenceOverloadIndication</w:t>
      </w:r>
      <w:r w:rsidRPr="009B06A7">
        <w:rPr>
          <w:noProof w:val="0"/>
          <w:snapToGrid w:val="0"/>
        </w:rPr>
        <w:tab/>
      </w:r>
      <w:r w:rsidRPr="009B06A7">
        <w:rPr>
          <w:noProof w:val="0"/>
          <w:snapToGrid w:val="0"/>
        </w:rPr>
        <w:tab/>
        <w:t>UL-</w:t>
      </w:r>
      <w:r w:rsidRPr="009B06A7">
        <w:rPr>
          <w:noProof w:val="0"/>
        </w:rPr>
        <w:t>InterferenceOverloadIndication</w:t>
      </w:r>
      <w:r w:rsidRPr="009B06A7">
        <w:rPr>
          <w:noProof w:val="0"/>
        </w:rPr>
        <w:tab/>
      </w:r>
      <w:r w:rsidRPr="009B06A7">
        <w:rPr>
          <w:noProof w:val="0"/>
        </w:rPr>
        <w:tab/>
      </w:r>
      <w:r w:rsidRPr="009B06A7">
        <w:rPr>
          <w:noProof w:val="0"/>
          <w:snapToGrid w:val="0"/>
        </w:rPr>
        <w:t>OPTIONAL,</w:t>
      </w:r>
    </w:p>
    <w:p w14:paraId="44493543" w14:textId="77777777" w:rsidR="005752DE" w:rsidRPr="009B06A7" w:rsidRDefault="005752DE" w:rsidP="005752DE">
      <w:pPr>
        <w:pStyle w:val="PL"/>
        <w:tabs>
          <w:tab w:val="clear" w:pos="8064"/>
          <w:tab w:val="clear" w:pos="8448"/>
          <w:tab w:val="clear" w:pos="8832"/>
          <w:tab w:val="clear" w:pos="9216"/>
          <w:tab w:val="left" w:pos="10260"/>
        </w:tabs>
        <w:spacing w:line="0" w:lineRule="atLeast"/>
        <w:rPr>
          <w:noProof w:val="0"/>
          <w:snapToGrid w:val="0"/>
        </w:rPr>
      </w:pPr>
      <w:r w:rsidRPr="009B06A7">
        <w:rPr>
          <w:noProof w:val="0"/>
          <w:snapToGrid w:val="0"/>
        </w:rPr>
        <w:tab/>
        <w:t>ul-HighInterferenceIndicationInfo</w:t>
      </w:r>
      <w:r w:rsidRPr="009B06A7">
        <w:rPr>
          <w:noProof w:val="0"/>
          <w:snapToGrid w:val="0"/>
        </w:rPr>
        <w:tab/>
      </w:r>
      <w:r w:rsidRPr="009B06A7">
        <w:rPr>
          <w:noProof w:val="0"/>
          <w:snapToGrid w:val="0"/>
        </w:rPr>
        <w:tab/>
        <w:t>UL-HighInterferenceIndicationInfo</w:t>
      </w:r>
      <w:r w:rsidRPr="009B06A7">
        <w:rPr>
          <w:noProof w:val="0"/>
          <w:snapToGrid w:val="0"/>
        </w:rPr>
        <w:tab/>
      </w:r>
      <w:r w:rsidRPr="009B06A7">
        <w:rPr>
          <w:noProof w:val="0"/>
          <w:snapToGrid w:val="0"/>
        </w:rPr>
        <w:tab/>
        <w:t>OPTIONAL,</w:t>
      </w:r>
    </w:p>
    <w:p w14:paraId="478D3178" w14:textId="77777777" w:rsidR="005752DE" w:rsidRPr="009B06A7" w:rsidRDefault="005752DE" w:rsidP="005752DE">
      <w:pPr>
        <w:pStyle w:val="PL"/>
        <w:tabs>
          <w:tab w:val="clear" w:pos="8064"/>
          <w:tab w:val="clear" w:pos="8448"/>
          <w:tab w:val="clear" w:pos="8832"/>
          <w:tab w:val="clear" w:pos="9216"/>
          <w:tab w:val="left" w:pos="10260"/>
        </w:tabs>
        <w:spacing w:line="0" w:lineRule="atLeast"/>
        <w:rPr>
          <w:noProof w:val="0"/>
          <w:snapToGrid w:val="0"/>
        </w:rPr>
      </w:pPr>
      <w:r w:rsidRPr="009B06A7">
        <w:rPr>
          <w:noProof w:val="0"/>
          <w:snapToGrid w:val="0"/>
        </w:rPr>
        <w:tab/>
        <w:t>relativeNarrowbandTxPower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RelativeNarrowbandTxPower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0EAF922D" w14:textId="77777777" w:rsidR="005752DE" w:rsidRPr="009B06A7" w:rsidRDefault="005752DE" w:rsidP="005752DE">
      <w:pPr>
        <w:pStyle w:val="PL"/>
        <w:tabs>
          <w:tab w:val="clear" w:pos="8064"/>
          <w:tab w:val="clear" w:pos="8448"/>
          <w:tab w:val="clear" w:pos="8832"/>
          <w:tab w:val="clear" w:pos="9216"/>
          <w:tab w:val="left" w:pos="10260"/>
        </w:tabs>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{CellInformation-Item-ExtIEs} }</w:t>
      </w:r>
      <w:r w:rsidRPr="009B06A7">
        <w:rPr>
          <w:noProof w:val="0"/>
          <w:snapToGrid w:val="0"/>
        </w:rPr>
        <w:tab/>
        <w:t>OPTIONAL,</w:t>
      </w:r>
    </w:p>
    <w:p w14:paraId="00878A10" w14:textId="77777777" w:rsidR="005752DE" w:rsidRPr="009B06A7" w:rsidRDefault="005752DE" w:rsidP="005752DE">
      <w:pPr>
        <w:pStyle w:val="PL"/>
        <w:tabs>
          <w:tab w:val="clear" w:pos="8064"/>
          <w:tab w:val="clear" w:pos="8448"/>
          <w:tab w:val="clear" w:pos="8832"/>
          <w:tab w:val="clear" w:pos="9216"/>
          <w:tab w:val="left" w:pos="10260"/>
        </w:tabs>
        <w:spacing w:line="0" w:lineRule="atLeast"/>
        <w:rPr>
          <w:noProof w:val="0"/>
          <w:snapToGrid w:val="0"/>
        </w:rPr>
      </w:pPr>
      <w:r w:rsidRPr="009B06A7">
        <w:rPr>
          <w:noProof w:val="0"/>
          <w:snapToGrid w:val="0"/>
        </w:rPr>
        <w:tab/>
        <w:t>...</w:t>
      </w:r>
    </w:p>
    <w:p w14:paraId="6AC846C0" w14:textId="77777777" w:rsidR="005752DE" w:rsidRPr="009B06A7" w:rsidRDefault="005752DE" w:rsidP="005752DE">
      <w:pPr>
        <w:pStyle w:val="PL"/>
        <w:tabs>
          <w:tab w:val="clear" w:pos="8064"/>
          <w:tab w:val="clear" w:pos="8448"/>
          <w:tab w:val="clear" w:pos="8832"/>
          <w:tab w:val="clear" w:pos="9216"/>
          <w:tab w:val="left" w:pos="10260"/>
        </w:tabs>
        <w:spacing w:line="0" w:lineRule="atLeast"/>
        <w:rPr>
          <w:noProof w:val="0"/>
          <w:snapToGrid w:val="0"/>
        </w:rPr>
      </w:pPr>
      <w:r w:rsidRPr="009B06A7">
        <w:rPr>
          <w:noProof w:val="0"/>
          <w:snapToGrid w:val="0"/>
        </w:rPr>
        <w:t>}</w:t>
      </w:r>
    </w:p>
    <w:p w14:paraId="204F23C5" w14:textId="77777777" w:rsidR="005752DE" w:rsidRPr="009B06A7" w:rsidRDefault="005752DE" w:rsidP="005752DE">
      <w:pPr>
        <w:pStyle w:val="PL"/>
        <w:spacing w:line="0" w:lineRule="atLeast"/>
        <w:rPr>
          <w:noProof w:val="0"/>
          <w:snapToGrid w:val="0"/>
        </w:rPr>
      </w:pPr>
    </w:p>
    <w:p w14:paraId="171C10DD" w14:textId="77777777" w:rsidR="005752DE" w:rsidRPr="009B06A7" w:rsidRDefault="005752DE" w:rsidP="005752DE">
      <w:pPr>
        <w:pStyle w:val="PL"/>
        <w:spacing w:line="0" w:lineRule="atLeast"/>
        <w:rPr>
          <w:noProof w:val="0"/>
          <w:snapToGrid w:val="0"/>
        </w:rPr>
      </w:pPr>
      <w:r w:rsidRPr="009B06A7">
        <w:rPr>
          <w:noProof w:val="0"/>
          <w:snapToGrid w:val="0"/>
        </w:rPr>
        <w:t>CellInformation-Item-ExtIEs X2AP-PROTOCOL-EXTENSION ::= {</w:t>
      </w:r>
    </w:p>
    <w:p w14:paraId="2ABFAF06" w14:textId="77777777" w:rsidR="005752DE" w:rsidRPr="009B06A7" w:rsidRDefault="005752DE" w:rsidP="005752DE">
      <w:pPr>
        <w:pStyle w:val="PL"/>
        <w:spacing w:line="0" w:lineRule="atLeast"/>
        <w:rPr>
          <w:noProof w:val="0"/>
          <w:snapToGrid w:val="0"/>
        </w:rPr>
      </w:pPr>
      <w:r w:rsidRPr="009B06A7">
        <w:rPr>
          <w:noProof w:val="0"/>
          <w:snapToGrid w:val="0"/>
        </w:rPr>
        <w:t>{ ID id-ABSInformation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ABSInformation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p>
    <w:p w14:paraId="16AA50A0" w14:textId="77777777" w:rsidR="005752DE" w:rsidRPr="009B06A7" w:rsidRDefault="005752DE" w:rsidP="005752DE">
      <w:pPr>
        <w:pStyle w:val="PL"/>
        <w:spacing w:line="0" w:lineRule="atLeast"/>
        <w:rPr>
          <w:noProof w:val="0"/>
          <w:snapToGrid w:val="0"/>
        </w:rPr>
      </w:pPr>
      <w:r w:rsidRPr="009B06A7">
        <w:rPr>
          <w:noProof w:val="0"/>
          <w:snapToGrid w:val="0"/>
        </w:rPr>
        <w:t>{ ID id-InvokeIndication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InvokeIndication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p>
    <w:p w14:paraId="1EE3BCA1" w14:textId="77777777" w:rsidR="005752DE" w:rsidRPr="009B06A7" w:rsidRDefault="005752DE" w:rsidP="005752DE">
      <w:pPr>
        <w:pStyle w:val="PL"/>
        <w:spacing w:line="0" w:lineRule="atLeast"/>
        <w:rPr>
          <w:noProof w:val="0"/>
          <w:snapToGrid w:val="0"/>
        </w:rPr>
      </w:pPr>
      <w:r w:rsidRPr="009B06A7">
        <w:rPr>
          <w:noProof w:val="0"/>
          <w:snapToGrid w:val="0"/>
        </w:rPr>
        <w:t>{ ID id-IntendedULDLConfiguration</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SubframeAssignment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p>
    <w:p w14:paraId="21C8304D" w14:textId="77777777" w:rsidR="005752DE" w:rsidRPr="009B06A7" w:rsidRDefault="005752DE" w:rsidP="005752DE">
      <w:pPr>
        <w:pStyle w:val="PL"/>
        <w:spacing w:line="0" w:lineRule="atLeast"/>
        <w:rPr>
          <w:noProof w:val="0"/>
          <w:snapToGrid w:val="0"/>
        </w:rPr>
      </w:pPr>
      <w:r w:rsidRPr="009B06A7">
        <w:rPr>
          <w:noProof w:val="0"/>
          <w:snapToGrid w:val="0"/>
        </w:rPr>
        <w:t>{ ID id-ExtendedULInterferenceOverloadInfo</w:t>
      </w:r>
      <w:r w:rsidRPr="009B06A7">
        <w:rPr>
          <w:noProof w:val="0"/>
          <w:snapToGrid w:val="0"/>
        </w:rPr>
        <w:tab/>
        <w:t>CRITICALITY ignore</w:t>
      </w:r>
      <w:r w:rsidRPr="009B06A7">
        <w:rPr>
          <w:noProof w:val="0"/>
          <w:snapToGrid w:val="0"/>
        </w:rPr>
        <w:tab/>
        <w:t>EXTENSION ExtendedULInterferenceOverloadInfo</w:t>
      </w:r>
      <w:r w:rsidRPr="009B06A7">
        <w:rPr>
          <w:noProof w:val="0"/>
          <w:snapToGrid w:val="0"/>
        </w:rPr>
        <w:tab/>
        <w:t>PRESENCE optional }|</w:t>
      </w:r>
    </w:p>
    <w:p w14:paraId="17F1BC36" w14:textId="77777777" w:rsidR="005752DE" w:rsidRPr="009B06A7" w:rsidRDefault="005752DE" w:rsidP="005752DE">
      <w:pPr>
        <w:pStyle w:val="PL"/>
        <w:spacing w:line="0" w:lineRule="atLeast"/>
        <w:rPr>
          <w:noProof w:val="0"/>
          <w:snapToGrid w:val="0"/>
        </w:rPr>
      </w:pPr>
      <w:r w:rsidRPr="009B06A7">
        <w:rPr>
          <w:noProof w:val="0"/>
          <w:snapToGrid w:val="0"/>
        </w:rPr>
        <w:t>{ ID id-CoMPInformation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CoMPInformation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p>
    <w:p w14:paraId="2FCE2CF9" w14:textId="77777777" w:rsidR="005752DE" w:rsidRPr="009B06A7" w:rsidRDefault="005752DE" w:rsidP="005752DE">
      <w:pPr>
        <w:pStyle w:val="PL"/>
        <w:spacing w:line="0" w:lineRule="atLeast"/>
        <w:rPr>
          <w:noProof w:val="0"/>
          <w:snapToGrid w:val="0"/>
        </w:rPr>
      </w:pPr>
      <w:r w:rsidRPr="009B06A7">
        <w:rPr>
          <w:noProof w:val="0"/>
          <w:snapToGrid w:val="0"/>
        </w:rPr>
        <w:t>{ ID id-DynamicDLTransmissionInformation</w:t>
      </w:r>
      <w:r w:rsidRPr="009B06A7">
        <w:rPr>
          <w:noProof w:val="0"/>
          <w:snapToGrid w:val="0"/>
        </w:rPr>
        <w:tab/>
        <w:t>CRITICALITY ignore</w:t>
      </w:r>
      <w:r w:rsidRPr="009B06A7">
        <w:rPr>
          <w:noProof w:val="0"/>
          <w:snapToGrid w:val="0"/>
        </w:rPr>
        <w:tab/>
        <w:t>EXTENSION DynamicDLTransmissionInformation</w:t>
      </w:r>
      <w:r w:rsidRPr="009B06A7">
        <w:rPr>
          <w:noProof w:val="0"/>
          <w:snapToGrid w:val="0"/>
        </w:rPr>
        <w:tab/>
      </w:r>
      <w:r w:rsidRPr="009B06A7">
        <w:rPr>
          <w:noProof w:val="0"/>
          <w:snapToGrid w:val="0"/>
        </w:rPr>
        <w:tab/>
        <w:t>PRESENCE optional },</w:t>
      </w:r>
    </w:p>
    <w:p w14:paraId="13A01FA1"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0EA2ECC" w14:textId="77777777" w:rsidR="005752DE" w:rsidRPr="009B06A7" w:rsidRDefault="005752DE" w:rsidP="005752DE">
      <w:pPr>
        <w:pStyle w:val="PL"/>
        <w:spacing w:line="0" w:lineRule="atLeast"/>
        <w:rPr>
          <w:noProof w:val="0"/>
          <w:snapToGrid w:val="0"/>
        </w:rPr>
      </w:pPr>
      <w:r w:rsidRPr="009B06A7">
        <w:rPr>
          <w:noProof w:val="0"/>
          <w:snapToGrid w:val="0"/>
        </w:rPr>
        <w:t>}</w:t>
      </w:r>
    </w:p>
    <w:p w14:paraId="3311EA47" w14:textId="77777777" w:rsidR="005752DE" w:rsidRPr="009B06A7" w:rsidRDefault="005752DE" w:rsidP="005752DE">
      <w:pPr>
        <w:pStyle w:val="PL"/>
        <w:spacing w:line="0" w:lineRule="atLeast"/>
        <w:rPr>
          <w:noProof w:val="0"/>
          <w:snapToGrid w:val="0"/>
        </w:rPr>
      </w:pPr>
    </w:p>
    <w:p w14:paraId="5155790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5711526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E9332CD"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ENB CONFIGURATION UPDATE</w:t>
      </w:r>
    </w:p>
    <w:p w14:paraId="0010C63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E9089A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9FE1142" w14:textId="77777777" w:rsidR="005752DE" w:rsidRPr="009B06A7" w:rsidRDefault="005752DE" w:rsidP="005752DE">
      <w:pPr>
        <w:pStyle w:val="PL"/>
        <w:spacing w:line="0" w:lineRule="atLeast"/>
        <w:rPr>
          <w:noProof w:val="0"/>
          <w:snapToGrid w:val="0"/>
        </w:rPr>
      </w:pPr>
    </w:p>
    <w:p w14:paraId="12E8D191" w14:textId="77777777" w:rsidR="005752DE" w:rsidRPr="009B06A7" w:rsidRDefault="005752DE" w:rsidP="005752DE">
      <w:pPr>
        <w:pStyle w:val="PL"/>
        <w:spacing w:line="0" w:lineRule="atLeast"/>
        <w:rPr>
          <w:noProof w:val="0"/>
          <w:snapToGrid w:val="0"/>
        </w:rPr>
      </w:pPr>
      <w:r w:rsidRPr="009B06A7">
        <w:rPr>
          <w:noProof w:val="0"/>
          <w:snapToGrid w:val="0"/>
        </w:rPr>
        <w:t>ENBConfigurationUpdate ::= SEQUENCE {</w:t>
      </w:r>
    </w:p>
    <w:p w14:paraId="08BC712F"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{{ENBConfigurationUpdate-IEs}},</w:t>
      </w:r>
    </w:p>
    <w:p w14:paraId="404ED2D1"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AFA855A" w14:textId="77777777" w:rsidR="005752DE" w:rsidRPr="009B06A7" w:rsidRDefault="005752DE" w:rsidP="005752DE">
      <w:pPr>
        <w:pStyle w:val="PL"/>
        <w:spacing w:line="0" w:lineRule="atLeast"/>
        <w:rPr>
          <w:noProof w:val="0"/>
          <w:snapToGrid w:val="0"/>
        </w:rPr>
      </w:pPr>
      <w:r w:rsidRPr="009B06A7">
        <w:rPr>
          <w:noProof w:val="0"/>
          <w:snapToGrid w:val="0"/>
        </w:rPr>
        <w:t>}</w:t>
      </w:r>
    </w:p>
    <w:p w14:paraId="67DA96F9" w14:textId="77777777" w:rsidR="005752DE" w:rsidRPr="009B06A7" w:rsidRDefault="005752DE" w:rsidP="005752DE">
      <w:pPr>
        <w:pStyle w:val="PL"/>
        <w:spacing w:line="0" w:lineRule="atLeast"/>
        <w:rPr>
          <w:noProof w:val="0"/>
          <w:snapToGrid w:val="0"/>
        </w:rPr>
      </w:pPr>
    </w:p>
    <w:p w14:paraId="47DEC106" w14:textId="77777777" w:rsidR="005752DE" w:rsidRPr="009B06A7" w:rsidRDefault="005752DE" w:rsidP="005752DE">
      <w:pPr>
        <w:pStyle w:val="PL"/>
        <w:spacing w:line="0" w:lineRule="atLeast"/>
        <w:rPr>
          <w:noProof w:val="0"/>
          <w:snapToGrid w:val="0"/>
        </w:rPr>
      </w:pPr>
      <w:r w:rsidRPr="009B06A7">
        <w:rPr>
          <w:noProof w:val="0"/>
          <w:snapToGrid w:val="0"/>
        </w:rPr>
        <w:t>ENBConfigurationUpdate-IEs X2AP-PROTOCOL-IES ::= {</w:t>
      </w:r>
    </w:p>
    <w:p w14:paraId="479FD29B" w14:textId="77777777" w:rsidR="005752DE" w:rsidRPr="009B06A7" w:rsidRDefault="005752DE" w:rsidP="005752DE">
      <w:pPr>
        <w:pStyle w:val="PL"/>
        <w:spacing w:line="0" w:lineRule="atLeast"/>
        <w:rPr>
          <w:noProof w:val="0"/>
          <w:snapToGrid w:val="0"/>
        </w:rPr>
      </w:pPr>
      <w:r w:rsidRPr="009B06A7">
        <w:rPr>
          <w:noProof w:val="0"/>
          <w:snapToGrid w:val="0"/>
        </w:rPr>
        <w:tab/>
        <w:t>{ ID id-ServedCellsToAdd</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ServedCells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595F4C77" w14:textId="77777777" w:rsidR="005752DE" w:rsidRPr="009B06A7" w:rsidRDefault="005752DE" w:rsidP="005752DE">
      <w:pPr>
        <w:pStyle w:val="PL"/>
        <w:spacing w:line="0" w:lineRule="atLeast"/>
        <w:rPr>
          <w:noProof w:val="0"/>
          <w:snapToGrid w:val="0"/>
        </w:rPr>
      </w:pPr>
      <w:r w:rsidRPr="009B06A7">
        <w:rPr>
          <w:noProof w:val="0"/>
          <w:snapToGrid w:val="0"/>
        </w:rPr>
        <w:tab/>
        <w:t>{ ID id-ServedCellsToModify</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ServedCellsToModify</w:t>
      </w:r>
      <w:r w:rsidRPr="009B06A7">
        <w:rPr>
          <w:noProof w:val="0"/>
          <w:snapToGrid w:val="0"/>
        </w:rPr>
        <w:tab/>
      </w:r>
      <w:r w:rsidRPr="009B06A7">
        <w:rPr>
          <w:noProof w:val="0"/>
          <w:snapToGrid w:val="0"/>
        </w:rPr>
        <w:tab/>
      </w:r>
      <w:r w:rsidRPr="009B06A7">
        <w:rPr>
          <w:noProof w:val="0"/>
          <w:snapToGrid w:val="0"/>
        </w:rPr>
        <w:tab/>
        <w:t>PRESENCE optional}|</w:t>
      </w:r>
    </w:p>
    <w:p w14:paraId="38054800" w14:textId="77777777" w:rsidR="005752DE" w:rsidRPr="009B06A7" w:rsidRDefault="005752DE" w:rsidP="005752DE">
      <w:pPr>
        <w:pStyle w:val="PL"/>
        <w:spacing w:line="0" w:lineRule="atLeast"/>
        <w:rPr>
          <w:noProof w:val="0"/>
          <w:snapToGrid w:val="0"/>
        </w:rPr>
      </w:pPr>
      <w:r w:rsidRPr="009B06A7">
        <w:rPr>
          <w:noProof w:val="0"/>
          <w:snapToGrid w:val="0"/>
        </w:rPr>
        <w:tab/>
        <w:t>{ ID id-ServedCellsToDelete</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Old-ECGIs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3DA7E884" w14:textId="77777777" w:rsidR="005752DE" w:rsidRPr="009B06A7" w:rsidRDefault="005752DE" w:rsidP="005752DE">
      <w:pPr>
        <w:pStyle w:val="PL"/>
        <w:spacing w:line="0" w:lineRule="atLeast"/>
        <w:rPr>
          <w:noProof w:val="0"/>
          <w:snapToGrid w:val="0"/>
        </w:rPr>
      </w:pPr>
      <w:r w:rsidRPr="009B06A7">
        <w:rPr>
          <w:noProof w:val="0"/>
          <w:snapToGrid w:val="0"/>
        </w:rPr>
        <w:tab/>
        <w:t>{ ID id-GUGroupIDToAddList</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GUGroupIDList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6D8FD27D" w14:textId="77777777" w:rsidR="005752DE" w:rsidRPr="009B06A7" w:rsidRDefault="005752DE" w:rsidP="005752DE">
      <w:pPr>
        <w:pStyle w:val="PL"/>
        <w:spacing w:line="0" w:lineRule="atLeast"/>
        <w:rPr>
          <w:noProof w:val="0"/>
          <w:snapToGrid w:val="0"/>
        </w:rPr>
      </w:pPr>
      <w:r w:rsidRPr="009B06A7">
        <w:rPr>
          <w:noProof w:val="0"/>
          <w:snapToGrid w:val="0"/>
        </w:rPr>
        <w:tab/>
        <w:t>{ ID id-GUGroupIDToDeleteList</w:t>
      </w:r>
      <w:r w:rsidRPr="009B06A7">
        <w:rPr>
          <w:noProof w:val="0"/>
          <w:snapToGrid w:val="0"/>
        </w:rPr>
        <w:tab/>
      </w:r>
      <w:r w:rsidRPr="009B06A7">
        <w:rPr>
          <w:noProof w:val="0"/>
          <w:snapToGrid w:val="0"/>
        </w:rPr>
        <w:tab/>
        <w:t>CRITICALITY reject</w:t>
      </w:r>
      <w:r w:rsidRPr="009B06A7">
        <w:rPr>
          <w:noProof w:val="0"/>
          <w:snapToGrid w:val="0"/>
        </w:rPr>
        <w:tab/>
        <w:t>TYPE GUGroupIDList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418AEAA3" w14:textId="77777777" w:rsidR="005752DE" w:rsidRPr="009B06A7" w:rsidRDefault="005752DE" w:rsidP="005752DE">
      <w:pPr>
        <w:pStyle w:val="PL"/>
        <w:spacing w:line="0" w:lineRule="atLeast"/>
        <w:rPr>
          <w:noProof w:val="0"/>
          <w:snapToGrid w:val="0"/>
        </w:rPr>
      </w:pPr>
      <w:r w:rsidRPr="009B06A7">
        <w:rPr>
          <w:noProof w:val="0"/>
          <w:snapToGrid w:val="0"/>
        </w:rPr>
        <w:tab/>
        <w:t>{ ID id-CoverageModificationList</w:t>
      </w:r>
      <w:r w:rsidRPr="009B06A7">
        <w:rPr>
          <w:noProof w:val="0"/>
          <w:snapToGrid w:val="0"/>
        </w:rPr>
        <w:tab/>
        <w:t>CRITICALITY reject</w:t>
      </w:r>
      <w:r w:rsidRPr="009B06A7">
        <w:rPr>
          <w:noProof w:val="0"/>
          <w:snapToGrid w:val="0"/>
        </w:rPr>
        <w:tab/>
        <w:t>TYPE CoverageModificationList</w:t>
      </w:r>
      <w:r w:rsidRPr="009B06A7">
        <w:rPr>
          <w:noProof w:val="0"/>
          <w:snapToGrid w:val="0"/>
        </w:rPr>
        <w:tab/>
      </w:r>
      <w:r w:rsidRPr="009B06A7">
        <w:rPr>
          <w:noProof w:val="0"/>
          <w:snapToGrid w:val="0"/>
        </w:rPr>
        <w:tab/>
        <w:t>PRESENCE optional},</w:t>
      </w:r>
    </w:p>
    <w:p w14:paraId="09585858"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D41D561" w14:textId="77777777" w:rsidR="005752DE" w:rsidRPr="009B06A7" w:rsidRDefault="005752DE" w:rsidP="005752DE">
      <w:pPr>
        <w:pStyle w:val="PL"/>
        <w:spacing w:line="0" w:lineRule="atLeast"/>
        <w:rPr>
          <w:noProof w:val="0"/>
          <w:snapToGrid w:val="0"/>
        </w:rPr>
      </w:pPr>
      <w:r w:rsidRPr="009B06A7">
        <w:rPr>
          <w:noProof w:val="0"/>
          <w:snapToGrid w:val="0"/>
        </w:rPr>
        <w:t>}</w:t>
      </w:r>
    </w:p>
    <w:p w14:paraId="01A3A091" w14:textId="77777777" w:rsidR="005752DE" w:rsidRPr="009B06A7" w:rsidRDefault="005752DE" w:rsidP="005752DE">
      <w:pPr>
        <w:pStyle w:val="PL"/>
        <w:spacing w:line="0" w:lineRule="atLeast"/>
        <w:rPr>
          <w:noProof w:val="0"/>
          <w:snapToGrid w:val="0"/>
        </w:rPr>
      </w:pPr>
    </w:p>
    <w:p w14:paraId="7D53823C" w14:textId="77777777" w:rsidR="005752DE" w:rsidRPr="009B06A7" w:rsidRDefault="005752DE" w:rsidP="005752DE">
      <w:pPr>
        <w:pStyle w:val="PL"/>
        <w:spacing w:line="0" w:lineRule="atLeast"/>
        <w:rPr>
          <w:noProof w:val="0"/>
          <w:snapToGrid w:val="0"/>
        </w:rPr>
      </w:pPr>
      <w:r w:rsidRPr="009B06A7">
        <w:rPr>
          <w:noProof w:val="0"/>
          <w:snapToGrid w:val="0"/>
        </w:rPr>
        <w:t>ServedCellsToModify::= SEQUENCE (SIZE (1..</w:t>
      </w:r>
      <w:r w:rsidRPr="009B06A7">
        <w:rPr>
          <w:noProof w:val="0"/>
          <w:szCs w:val="16"/>
        </w:rPr>
        <w:t>maxCellineNB</w:t>
      </w:r>
      <w:r w:rsidRPr="009B06A7">
        <w:rPr>
          <w:noProof w:val="0"/>
          <w:snapToGrid w:val="0"/>
        </w:rPr>
        <w:t>)) OF ServedCellsToModify-Item</w:t>
      </w:r>
    </w:p>
    <w:p w14:paraId="07B83468" w14:textId="77777777" w:rsidR="005752DE" w:rsidRPr="009B06A7" w:rsidRDefault="005752DE" w:rsidP="005752DE">
      <w:pPr>
        <w:pStyle w:val="PL"/>
        <w:spacing w:line="0" w:lineRule="atLeast"/>
        <w:rPr>
          <w:noProof w:val="0"/>
          <w:snapToGrid w:val="0"/>
        </w:rPr>
      </w:pPr>
      <w:r w:rsidRPr="009B06A7">
        <w:rPr>
          <w:noProof w:val="0"/>
          <w:snapToGrid w:val="0"/>
        </w:rPr>
        <w:t xml:space="preserve"> </w:t>
      </w:r>
    </w:p>
    <w:p w14:paraId="40BF3B7E" w14:textId="77777777" w:rsidR="005752DE" w:rsidRPr="009B06A7" w:rsidRDefault="005752DE" w:rsidP="005752DE">
      <w:pPr>
        <w:pStyle w:val="PL"/>
        <w:spacing w:line="0" w:lineRule="atLeast"/>
        <w:rPr>
          <w:noProof w:val="0"/>
          <w:snapToGrid w:val="0"/>
        </w:rPr>
      </w:pPr>
      <w:r w:rsidRPr="009B06A7">
        <w:rPr>
          <w:noProof w:val="0"/>
          <w:snapToGrid w:val="0"/>
        </w:rPr>
        <w:t>ServedCellsToModify-Item::= SEQUENCE {</w:t>
      </w:r>
    </w:p>
    <w:p w14:paraId="035A3615" w14:textId="77777777" w:rsidR="005752DE" w:rsidRPr="009B06A7" w:rsidRDefault="005752DE" w:rsidP="005752DE">
      <w:pPr>
        <w:pStyle w:val="PL"/>
        <w:spacing w:line="0" w:lineRule="atLeast"/>
        <w:rPr>
          <w:noProof w:val="0"/>
          <w:snapToGrid w:val="0"/>
        </w:rPr>
      </w:pPr>
      <w:r w:rsidRPr="009B06A7">
        <w:rPr>
          <w:noProof w:val="0"/>
          <w:snapToGrid w:val="0"/>
        </w:rPr>
        <w:tab/>
        <w:t>old-ecgi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ECGI,</w:t>
      </w:r>
    </w:p>
    <w:p w14:paraId="36D966EC"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snapToGrid w:val="0"/>
          <w:lang w:eastAsia="zh-CN"/>
        </w:rPr>
        <w:t>servedCellInfo</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ServedCell-Information,</w:t>
      </w:r>
    </w:p>
    <w:p w14:paraId="4D4E346A" w14:textId="77777777" w:rsidR="005752DE" w:rsidRPr="009B06A7" w:rsidRDefault="005752DE" w:rsidP="005752DE">
      <w:pPr>
        <w:pStyle w:val="PL"/>
        <w:spacing w:line="0" w:lineRule="atLeast"/>
        <w:rPr>
          <w:noProof w:val="0"/>
          <w:snapToGrid w:val="0"/>
        </w:rPr>
      </w:pPr>
      <w:r w:rsidRPr="009B06A7">
        <w:rPr>
          <w:noProof w:val="0"/>
          <w:snapToGrid w:val="0"/>
        </w:rPr>
        <w:tab/>
        <w:t>neighbour-Info</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Neighbour-Information</w:t>
      </w:r>
      <w:r w:rsidRPr="009B06A7">
        <w:rPr>
          <w:noProof w:val="0"/>
          <w:snapToGrid w:val="0"/>
        </w:rPr>
        <w:tab/>
      </w:r>
      <w:r w:rsidRPr="009B06A7">
        <w:rPr>
          <w:noProof w:val="0"/>
          <w:snapToGrid w:val="0"/>
        </w:rPr>
        <w:tab/>
      </w:r>
      <w:r w:rsidRPr="009B06A7">
        <w:rPr>
          <w:noProof w:val="0"/>
          <w:snapToGrid w:val="0"/>
        </w:rPr>
        <w:tab/>
        <w:t>OPTIONAL,</w:t>
      </w:r>
    </w:p>
    <w:p w14:paraId="4C3DA7B0"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{ServedCellsToModify-Item-ExtIEs} } OPTIONAL,</w:t>
      </w:r>
    </w:p>
    <w:p w14:paraId="7456FB54"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47F4B10A" w14:textId="77777777" w:rsidR="005752DE" w:rsidRPr="009B06A7" w:rsidRDefault="005752DE" w:rsidP="005752DE">
      <w:pPr>
        <w:pStyle w:val="PL"/>
        <w:spacing w:line="0" w:lineRule="atLeast"/>
        <w:rPr>
          <w:noProof w:val="0"/>
          <w:snapToGrid w:val="0"/>
        </w:rPr>
      </w:pPr>
      <w:r w:rsidRPr="009B06A7">
        <w:rPr>
          <w:noProof w:val="0"/>
          <w:snapToGrid w:val="0"/>
        </w:rPr>
        <w:t>}</w:t>
      </w:r>
    </w:p>
    <w:p w14:paraId="1138994A" w14:textId="77777777" w:rsidR="005752DE" w:rsidRPr="009B06A7" w:rsidRDefault="005752DE" w:rsidP="005752DE">
      <w:pPr>
        <w:pStyle w:val="PL"/>
        <w:spacing w:line="0" w:lineRule="atLeast"/>
        <w:rPr>
          <w:noProof w:val="0"/>
          <w:snapToGrid w:val="0"/>
        </w:rPr>
      </w:pPr>
    </w:p>
    <w:p w14:paraId="435D5864" w14:textId="77777777" w:rsidR="005752DE" w:rsidRPr="009B06A7" w:rsidRDefault="005752DE" w:rsidP="005752DE">
      <w:pPr>
        <w:pStyle w:val="PL"/>
        <w:spacing w:line="0" w:lineRule="atLeast"/>
        <w:rPr>
          <w:noProof w:val="0"/>
          <w:snapToGrid w:val="0"/>
        </w:rPr>
      </w:pPr>
      <w:r w:rsidRPr="009B06A7">
        <w:rPr>
          <w:noProof w:val="0"/>
          <w:snapToGrid w:val="0"/>
        </w:rPr>
        <w:t>ServedCellsToModify-Item-ExtIEs X2AP-PROTOCOL-EXTENSION ::= {</w:t>
      </w:r>
    </w:p>
    <w:p w14:paraId="6F14CA1E" w14:textId="77777777" w:rsidR="004F1D3D" w:rsidRPr="009B06A7" w:rsidRDefault="004F1D3D" w:rsidP="004F1D3D">
      <w:pPr>
        <w:pStyle w:val="PL"/>
        <w:rPr>
          <w:noProof w:val="0"/>
          <w:snapToGrid w:val="0"/>
        </w:rPr>
      </w:pPr>
      <w:r w:rsidRPr="009B06A7">
        <w:rPr>
          <w:noProof w:val="0"/>
          <w:snapToGrid w:val="0"/>
        </w:rPr>
        <w:tab/>
      </w:r>
      <w:r w:rsidR="005752DE" w:rsidRPr="009B06A7">
        <w:rPr>
          <w:noProof w:val="0"/>
          <w:snapToGrid w:val="0"/>
        </w:rPr>
        <w:t>{ ID id-DeactivationIndication</w:t>
      </w:r>
      <w:r w:rsidR="005752DE" w:rsidRPr="009B06A7">
        <w:rPr>
          <w:noProof w:val="0"/>
          <w:snapToGrid w:val="0"/>
        </w:rPr>
        <w:tab/>
      </w:r>
      <w:r w:rsidR="005752DE" w:rsidRPr="009B06A7">
        <w:rPr>
          <w:noProof w:val="0"/>
          <w:snapToGrid w:val="0"/>
        </w:rPr>
        <w:tab/>
      </w:r>
      <w:r w:rsidR="005752DE" w:rsidRPr="009B06A7">
        <w:rPr>
          <w:noProof w:val="0"/>
          <w:snapToGrid w:val="0"/>
        </w:rPr>
        <w:tab/>
        <w:t>CRITICALITY ignore</w:t>
      </w:r>
      <w:r w:rsidR="005752DE" w:rsidRPr="009B06A7">
        <w:rPr>
          <w:noProof w:val="0"/>
          <w:snapToGrid w:val="0"/>
        </w:rPr>
        <w:tab/>
        <w:t>EXTENSION DeactivationIndication</w:t>
      </w:r>
      <w:r w:rsidR="005752DE" w:rsidRPr="009B06A7">
        <w:rPr>
          <w:noProof w:val="0"/>
          <w:snapToGrid w:val="0"/>
        </w:rPr>
        <w:tab/>
      </w:r>
      <w:r w:rsidR="005752DE" w:rsidRPr="009B06A7">
        <w:rPr>
          <w:noProof w:val="0"/>
          <w:snapToGrid w:val="0"/>
        </w:rPr>
        <w:tab/>
      </w:r>
      <w:r w:rsidR="005752DE" w:rsidRPr="009B06A7">
        <w:rPr>
          <w:noProof w:val="0"/>
          <w:snapToGrid w:val="0"/>
        </w:rPr>
        <w:tab/>
      </w:r>
      <w:r w:rsidR="005752DE" w:rsidRPr="009B06A7">
        <w:rPr>
          <w:noProof w:val="0"/>
          <w:snapToGrid w:val="0"/>
        </w:rPr>
        <w:tab/>
        <w:t>PRESENCE optional }</w:t>
      </w:r>
      <w:r w:rsidRPr="009B06A7">
        <w:rPr>
          <w:noProof w:val="0"/>
          <w:snapToGrid w:val="0"/>
        </w:rPr>
        <w:t>|</w:t>
      </w:r>
    </w:p>
    <w:p w14:paraId="0B9AE048" w14:textId="77777777" w:rsidR="005752DE" w:rsidRPr="009B06A7" w:rsidRDefault="004F1D3D" w:rsidP="004F1D3D">
      <w:pPr>
        <w:pStyle w:val="PL"/>
        <w:rPr>
          <w:noProof w:val="0"/>
          <w:snapToGrid w:val="0"/>
        </w:rPr>
      </w:pPr>
      <w:r w:rsidRPr="009B06A7">
        <w:rPr>
          <w:noProof w:val="0"/>
          <w:snapToGrid w:val="0"/>
        </w:rPr>
        <w:tab/>
        <w:t>{ ID id-NRNeighbourInfoToModify</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NRNeighbour-Information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r w:rsidR="005752DE" w:rsidRPr="009B06A7">
        <w:rPr>
          <w:noProof w:val="0"/>
          <w:snapToGrid w:val="0"/>
        </w:rPr>
        <w:t>,</w:t>
      </w:r>
    </w:p>
    <w:p w14:paraId="4F9AD58A"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1FEEF7F" w14:textId="77777777" w:rsidR="005752DE" w:rsidRPr="009B06A7" w:rsidRDefault="005752DE" w:rsidP="005752DE">
      <w:pPr>
        <w:pStyle w:val="PL"/>
        <w:spacing w:line="0" w:lineRule="atLeast"/>
        <w:rPr>
          <w:noProof w:val="0"/>
          <w:snapToGrid w:val="0"/>
        </w:rPr>
      </w:pPr>
      <w:r w:rsidRPr="009B06A7">
        <w:rPr>
          <w:noProof w:val="0"/>
          <w:snapToGrid w:val="0"/>
        </w:rPr>
        <w:t>}</w:t>
      </w:r>
    </w:p>
    <w:p w14:paraId="2C367EE1" w14:textId="77777777" w:rsidR="005752DE" w:rsidRPr="009B06A7" w:rsidRDefault="005752DE" w:rsidP="005752DE">
      <w:pPr>
        <w:pStyle w:val="PL"/>
        <w:spacing w:line="0" w:lineRule="atLeast"/>
        <w:rPr>
          <w:noProof w:val="0"/>
          <w:snapToGrid w:val="0"/>
        </w:rPr>
      </w:pPr>
    </w:p>
    <w:p w14:paraId="41AE49DE" w14:textId="77777777" w:rsidR="005752DE" w:rsidRPr="009B06A7" w:rsidRDefault="005752DE" w:rsidP="005752DE">
      <w:pPr>
        <w:pStyle w:val="PL"/>
        <w:spacing w:line="0" w:lineRule="atLeast"/>
        <w:rPr>
          <w:noProof w:val="0"/>
          <w:snapToGrid w:val="0"/>
        </w:rPr>
      </w:pPr>
    </w:p>
    <w:p w14:paraId="5654A91B" w14:textId="77777777" w:rsidR="005752DE" w:rsidRPr="009B06A7" w:rsidRDefault="005752DE" w:rsidP="005752DE">
      <w:pPr>
        <w:pStyle w:val="PL"/>
        <w:spacing w:line="0" w:lineRule="atLeast"/>
        <w:rPr>
          <w:noProof w:val="0"/>
          <w:snapToGrid w:val="0"/>
        </w:rPr>
      </w:pPr>
      <w:r w:rsidRPr="009B06A7">
        <w:rPr>
          <w:noProof w:val="0"/>
          <w:snapToGrid w:val="0"/>
        </w:rPr>
        <w:t>Old-ECGIs::= SEQUENCE (SIZE (1..</w:t>
      </w:r>
      <w:r w:rsidRPr="009B06A7">
        <w:rPr>
          <w:noProof w:val="0"/>
          <w:szCs w:val="16"/>
        </w:rPr>
        <w:t>maxCellineNB</w:t>
      </w:r>
      <w:r w:rsidRPr="009B06A7">
        <w:rPr>
          <w:noProof w:val="0"/>
          <w:snapToGrid w:val="0"/>
        </w:rPr>
        <w:t>)) OF ECGI</w:t>
      </w:r>
    </w:p>
    <w:p w14:paraId="08E85A63" w14:textId="77777777" w:rsidR="005752DE" w:rsidRPr="009B06A7" w:rsidRDefault="005752DE" w:rsidP="005752DE">
      <w:pPr>
        <w:pStyle w:val="PL"/>
        <w:spacing w:line="0" w:lineRule="atLeast"/>
        <w:rPr>
          <w:noProof w:val="0"/>
          <w:snapToGrid w:val="0"/>
        </w:rPr>
      </w:pPr>
    </w:p>
    <w:p w14:paraId="54E038D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8F0944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0742B6D"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ENB CONFIGURATION UPDATE ACKNOWLEDGE</w:t>
      </w:r>
    </w:p>
    <w:p w14:paraId="03B2B5B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9F1DB0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4E6CDE64" w14:textId="77777777" w:rsidR="005752DE" w:rsidRPr="009B06A7" w:rsidRDefault="005752DE" w:rsidP="005752DE">
      <w:pPr>
        <w:pStyle w:val="PL"/>
        <w:spacing w:line="0" w:lineRule="atLeast"/>
        <w:rPr>
          <w:noProof w:val="0"/>
          <w:snapToGrid w:val="0"/>
        </w:rPr>
      </w:pPr>
    </w:p>
    <w:p w14:paraId="419C6F21" w14:textId="77777777" w:rsidR="005752DE" w:rsidRPr="009B06A7" w:rsidRDefault="005752DE" w:rsidP="005752DE">
      <w:pPr>
        <w:pStyle w:val="PL"/>
        <w:spacing w:line="0" w:lineRule="atLeast"/>
        <w:rPr>
          <w:noProof w:val="0"/>
          <w:snapToGrid w:val="0"/>
        </w:rPr>
      </w:pPr>
      <w:r w:rsidRPr="009B06A7">
        <w:rPr>
          <w:noProof w:val="0"/>
          <w:snapToGrid w:val="0"/>
        </w:rPr>
        <w:t>ENBConfigurationUpdateAcknowledge ::= SEQUENCE {</w:t>
      </w:r>
    </w:p>
    <w:p w14:paraId="296025CC"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{{ENBConfigurationUpdateAcknowledge-IEs}},</w:t>
      </w:r>
    </w:p>
    <w:p w14:paraId="6896D0A8"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CCFBD28" w14:textId="77777777" w:rsidR="005752DE" w:rsidRPr="009B06A7" w:rsidRDefault="005752DE" w:rsidP="005752DE">
      <w:pPr>
        <w:pStyle w:val="PL"/>
        <w:spacing w:line="0" w:lineRule="atLeast"/>
        <w:rPr>
          <w:noProof w:val="0"/>
          <w:snapToGrid w:val="0"/>
        </w:rPr>
      </w:pPr>
      <w:r w:rsidRPr="009B06A7">
        <w:rPr>
          <w:noProof w:val="0"/>
          <w:snapToGrid w:val="0"/>
        </w:rPr>
        <w:t>}</w:t>
      </w:r>
    </w:p>
    <w:p w14:paraId="48989899" w14:textId="77777777" w:rsidR="005752DE" w:rsidRPr="009B06A7" w:rsidRDefault="005752DE" w:rsidP="005752DE">
      <w:pPr>
        <w:pStyle w:val="PL"/>
        <w:spacing w:line="0" w:lineRule="atLeast"/>
        <w:rPr>
          <w:noProof w:val="0"/>
          <w:snapToGrid w:val="0"/>
        </w:rPr>
      </w:pPr>
    </w:p>
    <w:p w14:paraId="2123032B" w14:textId="77777777" w:rsidR="005752DE" w:rsidRPr="009B06A7" w:rsidRDefault="005752DE" w:rsidP="005752DE">
      <w:pPr>
        <w:pStyle w:val="PL"/>
        <w:spacing w:line="0" w:lineRule="atLeast"/>
        <w:rPr>
          <w:noProof w:val="0"/>
          <w:snapToGrid w:val="0"/>
        </w:rPr>
      </w:pPr>
      <w:r w:rsidRPr="009B06A7">
        <w:rPr>
          <w:noProof w:val="0"/>
          <w:snapToGrid w:val="0"/>
        </w:rPr>
        <w:t>ENBConfigurationUpdateAcknowledge-IEs X2AP-PROTOCOL-IES ::= {</w:t>
      </w:r>
    </w:p>
    <w:p w14:paraId="573D5D70" w14:textId="77777777" w:rsidR="005752DE" w:rsidRPr="009B06A7" w:rsidRDefault="005752DE" w:rsidP="005752DE">
      <w:pPr>
        <w:pStyle w:val="PL"/>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r>
      <w:r w:rsidRPr="009B06A7">
        <w:rPr>
          <w:noProof w:val="0"/>
          <w:snapToGrid w:val="0"/>
        </w:rPr>
        <w:tab/>
        <w:t>PRESENCE optional},</w:t>
      </w:r>
    </w:p>
    <w:p w14:paraId="68368334" w14:textId="77777777" w:rsidR="005752DE" w:rsidRPr="009B06A7" w:rsidRDefault="005752DE" w:rsidP="005752DE">
      <w:pPr>
        <w:pStyle w:val="PL"/>
        <w:spacing w:line="0" w:lineRule="atLeast"/>
        <w:rPr>
          <w:noProof w:val="0"/>
          <w:snapToGrid w:val="0"/>
        </w:rPr>
      </w:pPr>
      <w:r w:rsidRPr="009B06A7">
        <w:rPr>
          <w:noProof w:val="0"/>
          <w:snapToGrid w:val="0"/>
        </w:rPr>
        <w:t>...</w:t>
      </w:r>
    </w:p>
    <w:p w14:paraId="0E5442DA" w14:textId="77777777" w:rsidR="005752DE" w:rsidRPr="009B06A7" w:rsidRDefault="005752DE" w:rsidP="005752DE">
      <w:pPr>
        <w:pStyle w:val="PL"/>
        <w:spacing w:line="0" w:lineRule="atLeast"/>
        <w:rPr>
          <w:noProof w:val="0"/>
          <w:snapToGrid w:val="0"/>
        </w:rPr>
      </w:pPr>
      <w:r w:rsidRPr="009B06A7">
        <w:rPr>
          <w:noProof w:val="0"/>
          <w:snapToGrid w:val="0"/>
        </w:rPr>
        <w:t>}</w:t>
      </w:r>
    </w:p>
    <w:p w14:paraId="51955A52" w14:textId="77777777" w:rsidR="005752DE" w:rsidRPr="009B06A7" w:rsidRDefault="005752DE" w:rsidP="005752DE">
      <w:pPr>
        <w:pStyle w:val="PL"/>
        <w:spacing w:line="0" w:lineRule="atLeast"/>
        <w:rPr>
          <w:noProof w:val="0"/>
          <w:snapToGrid w:val="0"/>
        </w:rPr>
      </w:pPr>
    </w:p>
    <w:p w14:paraId="69B6CD4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4EF418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9B13B6D"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ENB CONFIGURATION UPDATE FAIURE</w:t>
      </w:r>
    </w:p>
    <w:p w14:paraId="6F41693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B6F1C2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098F471" w14:textId="77777777" w:rsidR="005752DE" w:rsidRPr="009B06A7" w:rsidRDefault="005752DE" w:rsidP="005752DE">
      <w:pPr>
        <w:pStyle w:val="PL"/>
        <w:spacing w:line="0" w:lineRule="atLeast"/>
        <w:rPr>
          <w:noProof w:val="0"/>
          <w:snapToGrid w:val="0"/>
        </w:rPr>
      </w:pPr>
    </w:p>
    <w:p w14:paraId="76E663D2" w14:textId="77777777" w:rsidR="005752DE" w:rsidRPr="009B06A7" w:rsidRDefault="005752DE" w:rsidP="005752DE">
      <w:pPr>
        <w:pStyle w:val="PL"/>
        <w:spacing w:line="0" w:lineRule="atLeast"/>
        <w:rPr>
          <w:noProof w:val="0"/>
          <w:snapToGrid w:val="0"/>
        </w:rPr>
      </w:pPr>
      <w:r w:rsidRPr="009B06A7">
        <w:rPr>
          <w:noProof w:val="0"/>
          <w:snapToGrid w:val="0"/>
        </w:rPr>
        <w:t>ENBConfigurationUpdateFailure ::= SEQUENCE {</w:t>
      </w:r>
    </w:p>
    <w:p w14:paraId="7F906825"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{{ENBConfigurationUpdateFailure-IEs}},</w:t>
      </w:r>
    </w:p>
    <w:p w14:paraId="61F85331"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E9C7378" w14:textId="77777777" w:rsidR="005752DE" w:rsidRPr="009B06A7" w:rsidRDefault="005752DE" w:rsidP="005752DE">
      <w:pPr>
        <w:pStyle w:val="PL"/>
        <w:spacing w:line="0" w:lineRule="atLeast"/>
        <w:rPr>
          <w:noProof w:val="0"/>
          <w:snapToGrid w:val="0"/>
        </w:rPr>
      </w:pPr>
      <w:r w:rsidRPr="009B06A7">
        <w:rPr>
          <w:noProof w:val="0"/>
          <w:snapToGrid w:val="0"/>
        </w:rPr>
        <w:t>}</w:t>
      </w:r>
    </w:p>
    <w:p w14:paraId="23066EF4" w14:textId="77777777" w:rsidR="005752DE" w:rsidRPr="009B06A7" w:rsidRDefault="005752DE" w:rsidP="005752DE">
      <w:pPr>
        <w:pStyle w:val="PL"/>
        <w:spacing w:line="0" w:lineRule="atLeast"/>
        <w:rPr>
          <w:noProof w:val="0"/>
          <w:snapToGrid w:val="0"/>
        </w:rPr>
      </w:pPr>
    </w:p>
    <w:p w14:paraId="48DB4E7F" w14:textId="77777777" w:rsidR="005752DE" w:rsidRPr="009B06A7" w:rsidRDefault="005752DE" w:rsidP="005752DE">
      <w:pPr>
        <w:pStyle w:val="PL"/>
        <w:spacing w:line="0" w:lineRule="atLeast"/>
        <w:rPr>
          <w:noProof w:val="0"/>
          <w:snapToGrid w:val="0"/>
        </w:rPr>
      </w:pPr>
      <w:r w:rsidRPr="009B06A7">
        <w:rPr>
          <w:noProof w:val="0"/>
          <w:snapToGrid w:val="0"/>
        </w:rPr>
        <w:t>ENBConfigurationUpdateFailure-IEs X2AP-PROTOCOL-IES ::= {</w:t>
      </w:r>
    </w:p>
    <w:p w14:paraId="205F3F65" w14:textId="77777777" w:rsidR="005752DE" w:rsidRPr="009B06A7" w:rsidRDefault="005752DE" w:rsidP="005752DE">
      <w:pPr>
        <w:pStyle w:val="PL"/>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010FD6B1" w14:textId="77777777" w:rsidR="005752DE" w:rsidRPr="009B06A7" w:rsidRDefault="005752DE" w:rsidP="005752DE">
      <w:pPr>
        <w:pStyle w:val="PL"/>
        <w:rPr>
          <w:noProof w:val="0"/>
          <w:snapToGrid w:val="0"/>
        </w:rPr>
      </w:pPr>
      <w:r w:rsidRPr="009B06A7">
        <w:rPr>
          <w:noProof w:val="0"/>
          <w:snapToGrid w:val="0"/>
        </w:rPr>
        <w:tab/>
        <w:t>{ ID id-TimeToWait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TimeToWait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57AC0556" w14:textId="77777777" w:rsidR="005752DE" w:rsidRPr="009B06A7" w:rsidRDefault="005752DE" w:rsidP="005752DE">
      <w:pPr>
        <w:pStyle w:val="PL"/>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t>PRESENCE optional},</w:t>
      </w:r>
    </w:p>
    <w:p w14:paraId="7D55A78E"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A09ECCB" w14:textId="77777777" w:rsidR="005752DE" w:rsidRPr="009B06A7" w:rsidRDefault="005752DE" w:rsidP="005752DE">
      <w:pPr>
        <w:pStyle w:val="PL"/>
        <w:spacing w:line="0" w:lineRule="atLeast"/>
        <w:rPr>
          <w:noProof w:val="0"/>
          <w:snapToGrid w:val="0"/>
        </w:rPr>
      </w:pPr>
      <w:r w:rsidRPr="009B06A7">
        <w:rPr>
          <w:noProof w:val="0"/>
          <w:snapToGrid w:val="0"/>
        </w:rPr>
        <w:t>}</w:t>
      </w:r>
    </w:p>
    <w:p w14:paraId="49CE0B7A" w14:textId="77777777" w:rsidR="005752DE" w:rsidRPr="009B06A7" w:rsidRDefault="005752DE" w:rsidP="005752DE">
      <w:pPr>
        <w:pStyle w:val="PL"/>
        <w:spacing w:line="0" w:lineRule="atLeast"/>
        <w:rPr>
          <w:noProof w:val="0"/>
          <w:snapToGrid w:val="0"/>
        </w:rPr>
      </w:pPr>
    </w:p>
    <w:p w14:paraId="009B1819" w14:textId="77777777" w:rsidR="005752DE" w:rsidRPr="009B06A7" w:rsidRDefault="005752DE" w:rsidP="005752DE">
      <w:pPr>
        <w:pStyle w:val="PL"/>
        <w:rPr>
          <w:noProof w:val="0"/>
          <w:snapToGrid w:val="0"/>
        </w:rPr>
      </w:pPr>
    </w:p>
    <w:p w14:paraId="58F82337" w14:textId="77777777" w:rsidR="005752DE" w:rsidRPr="009B06A7" w:rsidRDefault="005752DE" w:rsidP="005752DE">
      <w:pPr>
        <w:pStyle w:val="PL"/>
        <w:spacing w:line="0" w:lineRule="atLeast"/>
        <w:rPr>
          <w:noProof w:val="0"/>
          <w:snapToGrid w:val="0"/>
        </w:rPr>
      </w:pPr>
    </w:p>
    <w:p w14:paraId="426BCE4C" w14:textId="77777777" w:rsidR="005752DE" w:rsidRPr="009B06A7" w:rsidRDefault="005752DE" w:rsidP="005752DE">
      <w:pPr>
        <w:pStyle w:val="PL"/>
        <w:spacing w:line="0" w:lineRule="atLeast"/>
        <w:rPr>
          <w:noProof w:val="0"/>
          <w:snapToGrid w:val="0"/>
        </w:rPr>
      </w:pPr>
      <w:r w:rsidRPr="009B06A7">
        <w:rPr>
          <w:noProof w:val="0"/>
          <w:snapToGrid w:val="0"/>
        </w:rPr>
        <w:t>-- **************************************************************</w:t>
      </w:r>
    </w:p>
    <w:p w14:paraId="3CD60C55" w14:textId="77777777" w:rsidR="005752DE" w:rsidRPr="009B06A7" w:rsidRDefault="005752DE" w:rsidP="005752DE">
      <w:pPr>
        <w:pStyle w:val="PL"/>
        <w:spacing w:line="0" w:lineRule="atLeast"/>
        <w:rPr>
          <w:noProof w:val="0"/>
          <w:snapToGrid w:val="0"/>
        </w:rPr>
      </w:pPr>
      <w:r w:rsidRPr="009B06A7">
        <w:rPr>
          <w:noProof w:val="0"/>
          <w:snapToGrid w:val="0"/>
        </w:rPr>
        <w:t>--</w:t>
      </w:r>
    </w:p>
    <w:p w14:paraId="7AA3E0BB" w14:textId="77777777" w:rsidR="005752DE" w:rsidRPr="009B06A7" w:rsidRDefault="005752DE" w:rsidP="005752DE">
      <w:pPr>
        <w:pStyle w:val="PL"/>
        <w:spacing w:line="0" w:lineRule="atLeast"/>
        <w:outlineLvl w:val="3"/>
        <w:rPr>
          <w:noProof w:val="0"/>
          <w:snapToGrid w:val="0"/>
        </w:rPr>
      </w:pPr>
      <w:r w:rsidRPr="009B06A7">
        <w:rPr>
          <w:noProof w:val="0"/>
          <w:snapToGrid w:val="0"/>
        </w:rPr>
        <w:t xml:space="preserve">-- </w:t>
      </w:r>
      <w:r w:rsidR="005D2713" w:rsidRPr="009B06A7">
        <w:rPr>
          <w:noProof w:val="0"/>
          <w:snapToGrid w:val="0"/>
        </w:rPr>
        <w:t>RESOURCE STATUS REQUEST</w:t>
      </w:r>
    </w:p>
    <w:p w14:paraId="7BF16D8D" w14:textId="77777777" w:rsidR="005752DE" w:rsidRPr="009B06A7" w:rsidRDefault="005752DE" w:rsidP="005752DE">
      <w:pPr>
        <w:pStyle w:val="PL"/>
        <w:spacing w:line="0" w:lineRule="atLeast"/>
        <w:rPr>
          <w:noProof w:val="0"/>
          <w:snapToGrid w:val="0"/>
        </w:rPr>
      </w:pPr>
      <w:r w:rsidRPr="009B06A7">
        <w:rPr>
          <w:noProof w:val="0"/>
          <w:snapToGrid w:val="0"/>
        </w:rPr>
        <w:t>--</w:t>
      </w:r>
    </w:p>
    <w:p w14:paraId="7804B1BB" w14:textId="77777777" w:rsidR="005752DE" w:rsidRPr="009B06A7" w:rsidRDefault="005752DE" w:rsidP="005752DE">
      <w:pPr>
        <w:pStyle w:val="PL"/>
        <w:spacing w:line="0" w:lineRule="atLeast"/>
        <w:rPr>
          <w:noProof w:val="0"/>
          <w:snapToGrid w:val="0"/>
        </w:rPr>
      </w:pPr>
      <w:r w:rsidRPr="009B06A7">
        <w:rPr>
          <w:noProof w:val="0"/>
          <w:snapToGrid w:val="0"/>
        </w:rPr>
        <w:t>-- **************************************************************</w:t>
      </w:r>
    </w:p>
    <w:p w14:paraId="67234858" w14:textId="77777777" w:rsidR="005752DE" w:rsidRPr="009B06A7" w:rsidRDefault="005752DE" w:rsidP="005752DE">
      <w:pPr>
        <w:pStyle w:val="PL"/>
        <w:spacing w:line="0" w:lineRule="atLeast"/>
        <w:rPr>
          <w:noProof w:val="0"/>
          <w:snapToGrid w:val="0"/>
        </w:rPr>
      </w:pPr>
    </w:p>
    <w:p w14:paraId="4F9B4A15" w14:textId="77777777" w:rsidR="005752DE" w:rsidRPr="009B06A7" w:rsidRDefault="005752DE" w:rsidP="005752DE">
      <w:pPr>
        <w:pStyle w:val="PL"/>
        <w:spacing w:line="0" w:lineRule="atLeast"/>
        <w:rPr>
          <w:noProof w:val="0"/>
          <w:snapToGrid w:val="0"/>
        </w:rPr>
      </w:pPr>
      <w:r w:rsidRPr="009B06A7">
        <w:rPr>
          <w:noProof w:val="0"/>
          <w:snapToGrid w:val="0"/>
        </w:rPr>
        <w:t>ResourceStatusRequest ::= SEQUENCE {</w:t>
      </w:r>
    </w:p>
    <w:p w14:paraId="1375F9F9"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{{ResourceStatusRequest-IEs}},</w:t>
      </w:r>
    </w:p>
    <w:p w14:paraId="30037FFA"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1516E58" w14:textId="77777777" w:rsidR="005752DE" w:rsidRPr="009B06A7" w:rsidRDefault="005752DE" w:rsidP="005752DE">
      <w:pPr>
        <w:pStyle w:val="PL"/>
        <w:spacing w:line="0" w:lineRule="atLeast"/>
        <w:rPr>
          <w:noProof w:val="0"/>
          <w:snapToGrid w:val="0"/>
        </w:rPr>
      </w:pPr>
      <w:r w:rsidRPr="009B06A7">
        <w:rPr>
          <w:noProof w:val="0"/>
          <w:snapToGrid w:val="0"/>
        </w:rPr>
        <w:t>}</w:t>
      </w:r>
    </w:p>
    <w:p w14:paraId="7C02D53F" w14:textId="77777777" w:rsidR="005752DE" w:rsidRPr="009B06A7" w:rsidRDefault="005752DE" w:rsidP="005752DE">
      <w:pPr>
        <w:pStyle w:val="PL"/>
        <w:spacing w:line="0" w:lineRule="atLeast"/>
        <w:rPr>
          <w:noProof w:val="0"/>
          <w:snapToGrid w:val="0"/>
        </w:rPr>
      </w:pPr>
    </w:p>
    <w:p w14:paraId="13BBC355" w14:textId="77777777" w:rsidR="005752DE" w:rsidRPr="009B06A7" w:rsidRDefault="005752DE" w:rsidP="005752DE">
      <w:pPr>
        <w:pStyle w:val="PL"/>
        <w:spacing w:line="0" w:lineRule="atLeast"/>
        <w:rPr>
          <w:noProof w:val="0"/>
          <w:snapToGrid w:val="0"/>
        </w:rPr>
      </w:pPr>
      <w:r w:rsidRPr="009B06A7">
        <w:rPr>
          <w:noProof w:val="0"/>
          <w:snapToGrid w:val="0"/>
        </w:rPr>
        <w:t>ResourceStatusRequest-IEs X2AP-PROTOCOL-IES ::= {</w:t>
      </w:r>
    </w:p>
    <w:p w14:paraId="254147A8" w14:textId="77777777" w:rsidR="005752DE" w:rsidRPr="009B06A7" w:rsidRDefault="005752DE" w:rsidP="005752DE">
      <w:pPr>
        <w:pStyle w:val="PL"/>
        <w:spacing w:line="0" w:lineRule="atLeast"/>
        <w:rPr>
          <w:noProof w:val="0"/>
          <w:snapToGrid w:val="0"/>
        </w:rPr>
      </w:pPr>
      <w:r w:rsidRPr="009B06A7">
        <w:rPr>
          <w:noProof w:val="0"/>
          <w:snapToGrid w:val="0"/>
        </w:rPr>
        <w:tab/>
        <w:t>{ ID id-ENB1-Measurement-ID</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5466BF36" w14:textId="77777777" w:rsidR="005752DE" w:rsidRPr="009B06A7" w:rsidRDefault="005752DE" w:rsidP="005752DE">
      <w:pPr>
        <w:pStyle w:val="PL"/>
        <w:tabs>
          <w:tab w:val="left" w:pos="11100"/>
        </w:tabs>
        <w:rPr>
          <w:noProof w:val="0"/>
        </w:rPr>
      </w:pPr>
      <w:r w:rsidRPr="009B06A7">
        <w:rPr>
          <w:noProof w:val="0"/>
          <w:snapToGrid w:val="0"/>
        </w:rPr>
        <w:tab/>
        <w:t>{ ID id-ENB2-Measurement-ID</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conditional}|</w:t>
      </w:r>
      <w:r w:rsidRPr="009B06A7">
        <w:rPr>
          <w:noProof w:val="0"/>
        </w:rPr>
        <w:t xml:space="preserve">-- The IE shall be present if the </w:t>
      </w:r>
      <w:r w:rsidRPr="009B06A7">
        <w:rPr>
          <w:i/>
          <w:noProof w:val="0"/>
        </w:rPr>
        <w:t>Registration Request</w:t>
      </w:r>
      <w:r w:rsidRPr="009B06A7">
        <w:rPr>
          <w:noProof w:val="0"/>
        </w:rPr>
        <w:t xml:space="preserve"> IE is set to “Stop”, “Partial stop” or to “Add”--</w:t>
      </w:r>
    </w:p>
    <w:p w14:paraId="04C269E4" w14:textId="77777777" w:rsidR="005752DE" w:rsidRPr="009B06A7" w:rsidRDefault="005752DE" w:rsidP="005752DE">
      <w:pPr>
        <w:pStyle w:val="PL"/>
        <w:spacing w:line="0" w:lineRule="atLeast"/>
        <w:rPr>
          <w:noProof w:val="0"/>
          <w:snapToGrid w:val="0"/>
        </w:rPr>
      </w:pPr>
      <w:r w:rsidRPr="009B06A7">
        <w:rPr>
          <w:noProof w:val="0"/>
          <w:snapToGrid w:val="0"/>
        </w:rPr>
        <w:tab/>
        <w:t>{ ID id-Registration-Request</w:t>
      </w:r>
      <w:r w:rsidRPr="009B06A7">
        <w:rPr>
          <w:noProof w:val="0"/>
          <w:snapToGrid w:val="0"/>
        </w:rPr>
        <w:tab/>
      </w:r>
      <w:r w:rsidRPr="009B06A7">
        <w:rPr>
          <w:noProof w:val="0"/>
          <w:snapToGrid w:val="0"/>
        </w:rPr>
        <w:tab/>
        <w:t>CRITICALITY reject</w:t>
      </w:r>
      <w:r w:rsidRPr="009B06A7">
        <w:rPr>
          <w:noProof w:val="0"/>
          <w:snapToGrid w:val="0"/>
        </w:rPr>
        <w:tab/>
        <w:t>TYPE Registration-Request</w:t>
      </w:r>
      <w:r w:rsidRPr="009B06A7">
        <w:rPr>
          <w:noProof w:val="0"/>
          <w:snapToGrid w:val="0"/>
        </w:rPr>
        <w:tab/>
      </w:r>
      <w:r w:rsidRPr="009B06A7">
        <w:rPr>
          <w:noProof w:val="0"/>
          <w:snapToGrid w:val="0"/>
        </w:rPr>
        <w:tab/>
      </w:r>
      <w:r w:rsidRPr="009B06A7">
        <w:rPr>
          <w:noProof w:val="0"/>
          <w:snapToGrid w:val="0"/>
        </w:rPr>
        <w:tab/>
        <w:t>PRESENCE mandatory}|</w:t>
      </w:r>
    </w:p>
    <w:p w14:paraId="3164F931" w14:textId="77777777" w:rsidR="005752DE" w:rsidRPr="009B06A7" w:rsidRDefault="005752DE" w:rsidP="005752DE">
      <w:pPr>
        <w:pStyle w:val="PL"/>
        <w:spacing w:line="0" w:lineRule="atLeast"/>
        <w:rPr>
          <w:noProof w:val="0"/>
          <w:snapToGrid w:val="0"/>
        </w:rPr>
      </w:pPr>
      <w:r w:rsidRPr="009B06A7">
        <w:rPr>
          <w:noProof w:val="0"/>
          <w:snapToGrid w:val="0"/>
        </w:rPr>
        <w:tab/>
        <w:t>{ ID id-ReportCharacteristics</w:t>
      </w:r>
      <w:r w:rsidRPr="009B06A7">
        <w:rPr>
          <w:noProof w:val="0"/>
          <w:snapToGrid w:val="0"/>
        </w:rPr>
        <w:tab/>
      </w:r>
      <w:r w:rsidRPr="009B06A7">
        <w:rPr>
          <w:noProof w:val="0"/>
          <w:snapToGrid w:val="0"/>
        </w:rPr>
        <w:tab/>
        <w:t>CRITICALITY reject</w:t>
      </w:r>
      <w:r w:rsidRPr="009B06A7">
        <w:rPr>
          <w:noProof w:val="0"/>
          <w:snapToGrid w:val="0"/>
        </w:rPr>
        <w:tab/>
        <w:t>TYPE ReportCharacteristics</w:t>
      </w:r>
      <w:r w:rsidRPr="009B06A7">
        <w:rPr>
          <w:noProof w:val="0"/>
          <w:snapToGrid w:val="0"/>
        </w:rPr>
        <w:tab/>
      </w:r>
      <w:r w:rsidRPr="009B06A7">
        <w:rPr>
          <w:noProof w:val="0"/>
          <w:snapToGrid w:val="0"/>
        </w:rPr>
        <w:tab/>
      </w:r>
      <w:r w:rsidRPr="009B06A7">
        <w:rPr>
          <w:noProof w:val="0"/>
          <w:snapToGrid w:val="0"/>
        </w:rPr>
        <w:tab/>
        <w:t>PRESENCE optional}|</w:t>
      </w:r>
    </w:p>
    <w:p w14:paraId="09B88A78" w14:textId="77777777" w:rsidR="005752DE" w:rsidRPr="009B06A7" w:rsidRDefault="005752DE" w:rsidP="005752DE">
      <w:pPr>
        <w:pStyle w:val="PL"/>
        <w:spacing w:line="0" w:lineRule="atLeast"/>
        <w:rPr>
          <w:noProof w:val="0"/>
          <w:snapToGrid w:val="0"/>
        </w:rPr>
      </w:pPr>
      <w:r w:rsidRPr="009B06A7">
        <w:rPr>
          <w:noProof w:val="0"/>
          <w:snapToGrid w:val="0"/>
        </w:rPr>
        <w:tab/>
        <w:t>{ ID id-CellToReport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CellToReport-List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07A4E3E1" w14:textId="77777777" w:rsidR="005752DE" w:rsidRPr="009B06A7" w:rsidRDefault="005752DE" w:rsidP="005752DE">
      <w:pPr>
        <w:pStyle w:val="PL"/>
        <w:spacing w:line="0" w:lineRule="atLeast"/>
        <w:rPr>
          <w:noProof w:val="0"/>
          <w:snapToGrid w:val="0"/>
        </w:rPr>
      </w:pPr>
      <w:r w:rsidRPr="009B06A7">
        <w:rPr>
          <w:noProof w:val="0"/>
          <w:snapToGrid w:val="0"/>
        </w:rPr>
        <w:tab/>
        <w:t>{ ID id-ReportingPeriodicity</w:t>
      </w:r>
      <w:r w:rsidRPr="009B06A7">
        <w:rPr>
          <w:noProof w:val="0"/>
          <w:snapToGrid w:val="0"/>
        </w:rPr>
        <w:tab/>
      </w:r>
      <w:r w:rsidRPr="009B06A7">
        <w:rPr>
          <w:noProof w:val="0"/>
          <w:snapToGrid w:val="0"/>
        </w:rPr>
        <w:tab/>
        <w:t>CRITICALITY ignore</w:t>
      </w:r>
      <w:r w:rsidRPr="009B06A7">
        <w:rPr>
          <w:noProof w:val="0"/>
          <w:snapToGrid w:val="0"/>
        </w:rPr>
        <w:tab/>
        <w:t>TYPE ReportingPeriodicity</w:t>
      </w:r>
      <w:r w:rsidRPr="009B06A7">
        <w:rPr>
          <w:noProof w:val="0"/>
          <w:snapToGrid w:val="0"/>
        </w:rPr>
        <w:tab/>
      </w:r>
      <w:r w:rsidRPr="009B06A7">
        <w:rPr>
          <w:noProof w:val="0"/>
          <w:snapToGrid w:val="0"/>
        </w:rPr>
        <w:tab/>
      </w:r>
      <w:r w:rsidRPr="009B06A7">
        <w:rPr>
          <w:noProof w:val="0"/>
          <w:snapToGrid w:val="0"/>
        </w:rPr>
        <w:tab/>
        <w:t>PRESENCE optional}|</w:t>
      </w:r>
    </w:p>
    <w:p w14:paraId="5BC6F0C0" w14:textId="77777777" w:rsidR="005752DE" w:rsidRPr="009B06A7" w:rsidRDefault="005752DE" w:rsidP="005752DE">
      <w:pPr>
        <w:pStyle w:val="PL"/>
        <w:spacing w:line="0" w:lineRule="atLeast"/>
        <w:rPr>
          <w:noProof w:val="0"/>
          <w:snapToGrid w:val="0"/>
        </w:rPr>
      </w:pPr>
      <w:r w:rsidRPr="009B06A7">
        <w:rPr>
          <w:noProof w:val="0"/>
          <w:snapToGrid w:val="0"/>
        </w:rPr>
        <w:tab/>
        <w:t>{ ID id-PartialSuccessIndicator</w:t>
      </w:r>
      <w:r w:rsidRPr="009B06A7">
        <w:rPr>
          <w:noProof w:val="0"/>
          <w:snapToGrid w:val="0"/>
        </w:rPr>
        <w:tab/>
      </w:r>
      <w:r w:rsidRPr="009B06A7">
        <w:rPr>
          <w:noProof w:val="0"/>
          <w:snapToGrid w:val="0"/>
        </w:rPr>
        <w:tab/>
        <w:t>CRITICALITY ignore</w:t>
      </w:r>
      <w:r w:rsidRPr="009B06A7">
        <w:rPr>
          <w:noProof w:val="0"/>
          <w:snapToGrid w:val="0"/>
        </w:rPr>
        <w:tab/>
        <w:t>TYPE PartialSuccessIndicator</w:t>
      </w:r>
      <w:r w:rsidRPr="009B06A7">
        <w:rPr>
          <w:noProof w:val="0"/>
          <w:snapToGrid w:val="0"/>
        </w:rPr>
        <w:tab/>
      </w:r>
      <w:r w:rsidRPr="009B06A7">
        <w:rPr>
          <w:noProof w:val="0"/>
          <w:snapToGrid w:val="0"/>
        </w:rPr>
        <w:tab/>
        <w:t>PRESENCE optional}|</w:t>
      </w:r>
    </w:p>
    <w:p w14:paraId="7A0ED08F" w14:textId="77777777" w:rsidR="005752DE" w:rsidRPr="009B06A7" w:rsidRDefault="005752DE" w:rsidP="005752DE">
      <w:pPr>
        <w:pStyle w:val="PL"/>
        <w:spacing w:line="0" w:lineRule="atLeast"/>
        <w:rPr>
          <w:noProof w:val="0"/>
          <w:snapToGrid w:val="0"/>
        </w:rPr>
      </w:pPr>
      <w:r w:rsidRPr="009B06A7">
        <w:rPr>
          <w:noProof w:val="0"/>
          <w:snapToGrid w:val="0"/>
        </w:rPr>
        <w:tab/>
        <w:t>{ ID id-ReportingPeriodicityRSRPMR</w:t>
      </w:r>
      <w:r w:rsidRPr="009B06A7">
        <w:rPr>
          <w:noProof w:val="0"/>
          <w:snapToGrid w:val="0"/>
        </w:rPr>
        <w:tab/>
        <w:t>CRITICALITY ignore</w:t>
      </w:r>
      <w:r w:rsidRPr="009B06A7">
        <w:rPr>
          <w:noProof w:val="0"/>
          <w:snapToGrid w:val="0"/>
        </w:rPr>
        <w:tab/>
        <w:t>TYPE ReportingPeriodicityRSRPMR</w:t>
      </w:r>
      <w:r w:rsidRPr="009B06A7">
        <w:rPr>
          <w:noProof w:val="0"/>
          <w:snapToGrid w:val="0"/>
        </w:rPr>
        <w:tab/>
      </w:r>
      <w:r w:rsidRPr="009B06A7">
        <w:rPr>
          <w:noProof w:val="0"/>
          <w:snapToGrid w:val="0"/>
        </w:rPr>
        <w:tab/>
        <w:t>PRESENCE optional}|</w:t>
      </w:r>
    </w:p>
    <w:p w14:paraId="256403D9" w14:textId="77777777" w:rsidR="005752DE" w:rsidRPr="009B06A7" w:rsidRDefault="005752DE" w:rsidP="005752DE">
      <w:pPr>
        <w:pStyle w:val="PL"/>
        <w:spacing w:line="0" w:lineRule="atLeast"/>
        <w:rPr>
          <w:noProof w:val="0"/>
          <w:snapToGrid w:val="0"/>
        </w:rPr>
      </w:pPr>
      <w:r w:rsidRPr="009B06A7">
        <w:rPr>
          <w:noProof w:val="0"/>
          <w:snapToGrid w:val="0"/>
        </w:rPr>
        <w:tab/>
        <w:t>{ ID id-ReportingPeriodicityCSIR</w:t>
      </w:r>
      <w:r w:rsidRPr="009B06A7">
        <w:rPr>
          <w:noProof w:val="0"/>
          <w:snapToGrid w:val="0"/>
        </w:rPr>
        <w:tab/>
        <w:t>CRITICALITY ignore</w:t>
      </w:r>
      <w:r w:rsidRPr="009B06A7">
        <w:rPr>
          <w:noProof w:val="0"/>
          <w:snapToGrid w:val="0"/>
        </w:rPr>
        <w:tab/>
        <w:t>TYPE ReportingPeriodicityCSIR</w:t>
      </w:r>
      <w:r w:rsidRPr="009B06A7">
        <w:rPr>
          <w:noProof w:val="0"/>
          <w:snapToGrid w:val="0"/>
        </w:rPr>
        <w:tab/>
      </w:r>
      <w:r w:rsidRPr="009B06A7">
        <w:rPr>
          <w:noProof w:val="0"/>
          <w:snapToGrid w:val="0"/>
        </w:rPr>
        <w:tab/>
        <w:t>PRESENCE optional},</w:t>
      </w:r>
    </w:p>
    <w:p w14:paraId="08F46617"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2FD340F" w14:textId="77777777" w:rsidR="005752DE" w:rsidRPr="009B06A7" w:rsidRDefault="005752DE" w:rsidP="005752DE">
      <w:pPr>
        <w:pStyle w:val="PL"/>
        <w:spacing w:line="0" w:lineRule="atLeast"/>
        <w:rPr>
          <w:noProof w:val="0"/>
          <w:snapToGrid w:val="0"/>
        </w:rPr>
      </w:pPr>
      <w:r w:rsidRPr="009B06A7">
        <w:rPr>
          <w:noProof w:val="0"/>
          <w:snapToGrid w:val="0"/>
        </w:rPr>
        <w:t>}</w:t>
      </w:r>
    </w:p>
    <w:p w14:paraId="66C2E3A9" w14:textId="77777777" w:rsidR="005752DE" w:rsidRPr="009B06A7" w:rsidRDefault="005752DE" w:rsidP="005752DE">
      <w:pPr>
        <w:pStyle w:val="PL"/>
        <w:spacing w:line="0" w:lineRule="atLeast"/>
        <w:rPr>
          <w:noProof w:val="0"/>
          <w:snapToGrid w:val="0"/>
        </w:rPr>
      </w:pPr>
    </w:p>
    <w:p w14:paraId="5DA4BDC8" w14:textId="77777777" w:rsidR="005752DE" w:rsidRPr="009B06A7" w:rsidRDefault="005752DE" w:rsidP="005752DE">
      <w:pPr>
        <w:pStyle w:val="PL"/>
        <w:spacing w:line="0" w:lineRule="atLeast"/>
        <w:rPr>
          <w:noProof w:val="0"/>
          <w:snapToGrid w:val="0"/>
        </w:rPr>
      </w:pPr>
    </w:p>
    <w:p w14:paraId="1411975F" w14:textId="77777777" w:rsidR="005752DE" w:rsidRPr="009B06A7" w:rsidRDefault="005752DE" w:rsidP="005752DE">
      <w:pPr>
        <w:pStyle w:val="PL"/>
        <w:spacing w:line="0" w:lineRule="atLeast"/>
        <w:rPr>
          <w:noProof w:val="0"/>
          <w:snapToGrid w:val="0"/>
        </w:rPr>
      </w:pPr>
      <w:r w:rsidRPr="009B06A7">
        <w:rPr>
          <w:noProof w:val="0"/>
          <w:snapToGrid w:val="0"/>
        </w:rPr>
        <w:t xml:space="preserve">CellToReport-List </w:t>
      </w:r>
      <w:r w:rsidRPr="009B06A7">
        <w:rPr>
          <w:noProof w:val="0"/>
          <w:snapToGrid w:val="0"/>
        </w:rPr>
        <w:tab/>
      </w:r>
      <w:r w:rsidRPr="009B06A7">
        <w:rPr>
          <w:noProof w:val="0"/>
          <w:snapToGrid w:val="0"/>
        </w:rPr>
        <w:tab/>
        <w:t>::= SEQUENCE (SIZE (1..</w:t>
      </w:r>
      <w:r w:rsidRPr="009B06A7">
        <w:rPr>
          <w:noProof w:val="0"/>
          <w:szCs w:val="16"/>
        </w:rPr>
        <w:t>maxCellineNB</w:t>
      </w:r>
      <w:r w:rsidRPr="009B06A7">
        <w:rPr>
          <w:noProof w:val="0"/>
          <w:snapToGrid w:val="0"/>
        </w:rPr>
        <w:t>)) OF ProtocolIE-Single-Container { {CellToReport-ItemIEs} }</w:t>
      </w:r>
    </w:p>
    <w:p w14:paraId="01E8D8B4" w14:textId="77777777" w:rsidR="005752DE" w:rsidRPr="009B06A7" w:rsidRDefault="005752DE" w:rsidP="005752DE">
      <w:pPr>
        <w:pStyle w:val="PL"/>
        <w:spacing w:line="0" w:lineRule="atLeast"/>
        <w:rPr>
          <w:noProof w:val="0"/>
          <w:snapToGrid w:val="0"/>
        </w:rPr>
      </w:pPr>
    </w:p>
    <w:p w14:paraId="5CCE25EA" w14:textId="77777777" w:rsidR="005752DE" w:rsidRPr="009B06A7" w:rsidRDefault="005752DE" w:rsidP="005752DE">
      <w:pPr>
        <w:pStyle w:val="PL"/>
        <w:spacing w:line="0" w:lineRule="atLeast"/>
        <w:rPr>
          <w:noProof w:val="0"/>
          <w:snapToGrid w:val="0"/>
        </w:rPr>
      </w:pPr>
      <w:r w:rsidRPr="009B06A7">
        <w:rPr>
          <w:noProof w:val="0"/>
          <w:snapToGrid w:val="0"/>
        </w:rPr>
        <w:t>CellToReport-ItemIEs X2AP-PROTOCOL-IES ::= {</w:t>
      </w:r>
    </w:p>
    <w:p w14:paraId="6B916882" w14:textId="77777777" w:rsidR="005752DE" w:rsidRPr="009B06A7" w:rsidRDefault="005752DE" w:rsidP="005752DE">
      <w:pPr>
        <w:pStyle w:val="PL"/>
        <w:spacing w:line="0" w:lineRule="atLeast"/>
        <w:rPr>
          <w:noProof w:val="0"/>
          <w:snapToGrid w:val="0"/>
        </w:rPr>
      </w:pPr>
      <w:r w:rsidRPr="009B06A7">
        <w:rPr>
          <w:noProof w:val="0"/>
          <w:snapToGrid w:val="0"/>
        </w:rPr>
        <w:tab/>
        <w:t>{ ID id-CellToReport-Item</w:t>
      </w:r>
      <w:r w:rsidRPr="009B06A7">
        <w:rPr>
          <w:noProof w:val="0"/>
          <w:snapToGrid w:val="0"/>
        </w:rPr>
        <w:tab/>
        <w:t>CRITICALITY ignore</w:t>
      </w:r>
      <w:r w:rsidRPr="009B06A7">
        <w:rPr>
          <w:noProof w:val="0"/>
          <w:snapToGrid w:val="0"/>
        </w:rPr>
        <w:tab/>
        <w:t xml:space="preserve">TYPE CellToReport-Item </w:t>
      </w:r>
      <w:r w:rsidRPr="009B06A7">
        <w:rPr>
          <w:noProof w:val="0"/>
          <w:snapToGrid w:val="0"/>
        </w:rPr>
        <w:tab/>
        <w:t>PRESENCE mandatory}</w:t>
      </w:r>
    </w:p>
    <w:p w14:paraId="446346A7" w14:textId="77777777" w:rsidR="005752DE" w:rsidRPr="009B06A7" w:rsidRDefault="005752DE" w:rsidP="005752DE">
      <w:pPr>
        <w:pStyle w:val="PL"/>
        <w:spacing w:line="0" w:lineRule="atLeast"/>
        <w:rPr>
          <w:noProof w:val="0"/>
          <w:snapToGrid w:val="0"/>
        </w:rPr>
      </w:pPr>
      <w:r w:rsidRPr="009B06A7">
        <w:rPr>
          <w:noProof w:val="0"/>
          <w:snapToGrid w:val="0"/>
        </w:rPr>
        <w:t>}</w:t>
      </w:r>
    </w:p>
    <w:p w14:paraId="2F9A3F39" w14:textId="77777777" w:rsidR="005752DE" w:rsidRPr="009B06A7" w:rsidRDefault="005752DE" w:rsidP="005752DE">
      <w:pPr>
        <w:pStyle w:val="PL"/>
        <w:spacing w:line="0" w:lineRule="atLeast"/>
        <w:rPr>
          <w:noProof w:val="0"/>
          <w:snapToGrid w:val="0"/>
        </w:rPr>
      </w:pPr>
    </w:p>
    <w:p w14:paraId="4B783D48" w14:textId="77777777" w:rsidR="005752DE" w:rsidRPr="009B06A7" w:rsidRDefault="005752DE" w:rsidP="005752DE">
      <w:pPr>
        <w:pStyle w:val="PL"/>
        <w:spacing w:line="0" w:lineRule="atLeast"/>
        <w:rPr>
          <w:noProof w:val="0"/>
          <w:snapToGrid w:val="0"/>
        </w:rPr>
      </w:pPr>
      <w:r w:rsidRPr="009B06A7">
        <w:rPr>
          <w:noProof w:val="0"/>
          <w:snapToGrid w:val="0"/>
        </w:rPr>
        <w:t>CellToReport-Item ::= SEQUENCE {</w:t>
      </w:r>
    </w:p>
    <w:p w14:paraId="5ED3C93F" w14:textId="77777777" w:rsidR="005752DE" w:rsidRPr="009B06A7" w:rsidRDefault="005752DE" w:rsidP="005752DE">
      <w:pPr>
        <w:pStyle w:val="PL"/>
        <w:spacing w:line="0" w:lineRule="atLeast"/>
        <w:rPr>
          <w:noProof w:val="0"/>
          <w:snapToGrid w:val="0"/>
        </w:rPr>
      </w:pPr>
      <w:r w:rsidRPr="009B06A7">
        <w:rPr>
          <w:noProof w:val="0"/>
          <w:snapToGrid w:val="0"/>
        </w:rPr>
        <w:tab/>
        <w:t>c</w:t>
      </w:r>
      <w:r w:rsidRPr="009B06A7">
        <w:rPr>
          <w:noProof w:val="0"/>
        </w:rPr>
        <w:t>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w:t>
      </w:r>
      <w:r w:rsidRPr="009B06A7">
        <w:rPr>
          <w:noProof w:val="0"/>
        </w:rPr>
        <w:t>CGI</w:t>
      </w:r>
      <w:r w:rsidRPr="009B06A7">
        <w:rPr>
          <w:noProof w:val="0"/>
          <w:snapToGrid w:val="0"/>
        </w:rPr>
        <w:t>,</w:t>
      </w:r>
    </w:p>
    <w:p w14:paraId="7DDC6AC5"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{CellToReport-Item-ExtIEs} } OPTIONAL,</w:t>
      </w:r>
    </w:p>
    <w:p w14:paraId="0BF9158F"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6DBCCA84" w14:textId="77777777" w:rsidR="005752DE" w:rsidRPr="009B06A7" w:rsidRDefault="005752DE" w:rsidP="005752DE">
      <w:pPr>
        <w:pStyle w:val="PL"/>
        <w:spacing w:line="0" w:lineRule="atLeast"/>
        <w:rPr>
          <w:noProof w:val="0"/>
          <w:snapToGrid w:val="0"/>
        </w:rPr>
      </w:pPr>
      <w:r w:rsidRPr="009B06A7">
        <w:rPr>
          <w:noProof w:val="0"/>
          <w:snapToGrid w:val="0"/>
        </w:rPr>
        <w:t>}</w:t>
      </w:r>
    </w:p>
    <w:p w14:paraId="7EB2134C" w14:textId="77777777" w:rsidR="005752DE" w:rsidRPr="009B06A7" w:rsidRDefault="005752DE" w:rsidP="005752DE">
      <w:pPr>
        <w:pStyle w:val="PL"/>
        <w:spacing w:line="0" w:lineRule="atLeast"/>
        <w:rPr>
          <w:noProof w:val="0"/>
          <w:snapToGrid w:val="0"/>
        </w:rPr>
      </w:pPr>
    </w:p>
    <w:p w14:paraId="109B59CD" w14:textId="77777777" w:rsidR="005752DE" w:rsidRPr="009B06A7" w:rsidRDefault="005752DE" w:rsidP="005752DE">
      <w:pPr>
        <w:pStyle w:val="PL"/>
        <w:spacing w:line="0" w:lineRule="atLeast"/>
        <w:rPr>
          <w:noProof w:val="0"/>
          <w:snapToGrid w:val="0"/>
        </w:rPr>
      </w:pPr>
      <w:r w:rsidRPr="009B06A7">
        <w:rPr>
          <w:noProof w:val="0"/>
          <w:snapToGrid w:val="0"/>
        </w:rPr>
        <w:t>CellToReport-Item-ExtIEs X2AP-PROTOCOL-EXTENSION ::= {</w:t>
      </w:r>
    </w:p>
    <w:p w14:paraId="32D0C572"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E337431" w14:textId="77777777" w:rsidR="005752DE" w:rsidRPr="009B06A7" w:rsidRDefault="005752DE" w:rsidP="005752DE">
      <w:pPr>
        <w:pStyle w:val="PL"/>
        <w:spacing w:line="0" w:lineRule="atLeast"/>
        <w:rPr>
          <w:noProof w:val="0"/>
          <w:snapToGrid w:val="0"/>
        </w:rPr>
      </w:pPr>
      <w:r w:rsidRPr="009B06A7">
        <w:rPr>
          <w:noProof w:val="0"/>
          <w:snapToGrid w:val="0"/>
        </w:rPr>
        <w:t>}</w:t>
      </w:r>
    </w:p>
    <w:p w14:paraId="66FD441B" w14:textId="77777777" w:rsidR="005752DE" w:rsidRPr="009B06A7" w:rsidRDefault="005752DE" w:rsidP="005752DE">
      <w:pPr>
        <w:pStyle w:val="PL"/>
        <w:spacing w:line="0" w:lineRule="atLeast"/>
        <w:rPr>
          <w:noProof w:val="0"/>
          <w:snapToGrid w:val="0"/>
        </w:rPr>
      </w:pPr>
    </w:p>
    <w:p w14:paraId="1D2AA484" w14:textId="77777777" w:rsidR="005752DE" w:rsidRPr="009B06A7" w:rsidRDefault="005752DE" w:rsidP="005752DE">
      <w:pPr>
        <w:pStyle w:val="PL"/>
        <w:spacing w:line="0" w:lineRule="atLeast"/>
        <w:rPr>
          <w:noProof w:val="0"/>
          <w:snapToGrid w:val="0"/>
        </w:rPr>
      </w:pPr>
    </w:p>
    <w:p w14:paraId="07F6143A" w14:textId="77777777" w:rsidR="005752DE" w:rsidRPr="009B06A7" w:rsidRDefault="005752DE" w:rsidP="005752DE">
      <w:pPr>
        <w:pStyle w:val="PL"/>
        <w:spacing w:line="0" w:lineRule="atLeast"/>
        <w:rPr>
          <w:noProof w:val="0"/>
          <w:snapToGrid w:val="0"/>
        </w:rPr>
      </w:pPr>
      <w:r w:rsidRPr="009B06A7">
        <w:rPr>
          <w:noProof w:val="0"/>
          <w:snapToGrid w:val="0"/>
        </w:rPr>
        <w:t>ReportingPeriodicity ::= ENUMERATED {</w:t>
      </w:r>
    </w:p>
    <w:p w14:paraId="0672B85C" w14:textId="77777777" w:rsidR="005752DE" w:rsidRPr="009B06A7" w:rsidRDefault="005752DE" w:rsidP="005752DE">
      <w:pPr>
        <w:pStyle w:val="PL"/>
        <w:spacing w:line="0" w:lineRule="atLeast"/>
        <w:rPr>
          <w:noProof w:val="0"/>
          <w:snapToGrid w:val="0"/>
        </w:rPr>
      </w:pPr>
      <w:r w:rsidRPr="009B06A7">
        <w:rPr>
          <w:noProof w:val="0"/>
          <w:snapToGrid w:val="0"/>
        </w:rPr>
        <w:tab/>
        <w:t>one-thousand-ms,</w:t>
      </w:r>
    </w:p>
    <w:p w14:paraId="7A17593E" w14:textId="77777777" w:rsidR="005752DE" w:rsidRPr="009B06A7" w:rsidRDefault="005752DE" w:rsidP="005752DE">
      <w:pPr>
        <w:pStyle w:val="PL"/>
        <w:spacing w:line="0" w:lineRule="atLeast"/>
        <w:rPr>
          <w:noProof w:val="0"/>
          <w:snapToGrid w:val="0"/>
        </w:rPr>
      </w:pPr>
      <w:r w:rsidRPr="009B06A7">
        <w:rPr>
          <w:noProof w:val="0"/>
          <w:snapToGrid w:val="0"/>
        </w:rPr>
        <w:tab/>
        <w:t>two-thousand-ms,</w:t>
      </w:r>
    </w:p>
    <w:p w14:paraId="6CC785B9" w14:textId="77777777" w:rsidR="005752DE" w:rsidRPr="009B06A7" w:rsidRDefault="005752DE" w:rsidP="005752DE">
      <w:pPr>
        <w:pStyle w:val="PL"/>
        <w:spacing w:line="0" w:lineRule="atLeast"/>
        <w:rPr>
          <w:noProof w:val="0"/>
          <w:snapToGrid w:val="0"/>
        </w:rPr>
      </w:pPr>
      <w:r w:rsidRPr="009B06A7">
        <w:rPr>
          <w:noProof w:val="0"/>
          <w:snapToGrid w:val="0"/>
        </w:rPr>
        <w:tab/>
        <w:t>five-thousand-ms,</w:t>
      </w:r>
    </w:p>
    <w:p w14:paraId="3D62011E" w14:textId="77777777" w:rsidR="005752DE" w:rsidRPr="009B06A7" w:rsidRDefault="005752DE" w:rsidP="005752DE">
      <w:pPr>
        <w:pStyle w:val="PL"/>
        <w:spacing w:line="0" w:lineRule="atLeast"/>
        <w:rPr>
          <w:noProof w:val="0"/>
          <w:snapToGrid w:val="0"/>
        </w:rPr>
      </w:pPr>
      <w:r w:rsidRPr="009B06A7">
        <w:rPr>
          <w:noProof w:val="0"/>
          <w:snapToGrid w:val="0"/>
        </w:rPr>
        <w:tab/>
        <w:t>ten-thousand-ms,</w:t>
      </w:r>
    </w:p>
    <w:p w14:paraId="73D1BFED" w14:textId="77777777" w:rsidR="005752DE" w:rsidRPr="009B06A7" w:rsidRDefault="005752DE" w:rsidP="005752DE">
      <w:pPr>
        <w:pStyle w:val="PL"/>
        <w:spacing w:line="0" w:lineRule="atLeast"/>
        <w:rPr>
          <w:noProof w:val="0"/>
          <w:snapToGrid w:val="0"/>
        </w:rPr>
      </w:pPr>
      <w:r w:rsidRPr="009B06A7">
        <w:rPr>
          <w:noProof w:val="0"/>
          <w:snapToGrid w:val="0"/>
        </w:rPr>
        <w:t>...</w:t>
      </w:r>
    </w:p>
    <w:p w14:paraId="50BCD3BE" w14:textId="77777777" w:rsidR="005752DE" w:rsidRPr="009B06A7" w:rsidRDefault="005752DE" w:rsidP="005752DE">
      <w:pPr>
        <w:pStyle w:val="PL"/>
        <w:spacing w:line="0" w:lineRule="atLeast"/>
        <w:rPr>
          <w:noProof w:val="0"/>
          <w:snapToGrid w:val="0"/>
        </w:rPr>
      </w:pPr>
      <w:r w:rsidRPr="009B06A7">
        <w:rPr>
          <w:noProof w:val="0"/>
          <w:snapToGrid w:val="0"/>
        </w:rPr>
        <w:t>}</w:t>
      </w:r>
    </w:p>
    <w:p w14:paraId="7714088C" w14:textId="77777777" w:rsidR="005752DE" w:rsidRPr="009B06A7" w:rsidRDefault="005752DE" w:rsidP="005752DE">
      <w:pPr>
        <w:pStyle w:val="PL"/>
        <w:spacing w:line="0" w:lineRule="atLeast"/>
        <w:rPr>
          <w:noProof w:val="0"/>
        </w:rPr>
      </w:pPr>
    </w:p>
    <w:p w14:paraId="5698CB9C" w14:textId="77777777" w:rsidR="005752DE" w:rsidRPr="009B06A7" w:rsidRDefault="005752DE" w:rsidP="005752DE">
      <w:pPr>
        <w:pStyle w:val="PL"/>
        <w:spacing w:line="0" w:lineRule="atLeast"/>
        <w:rPr>
          <w:noProof w:val="0"/>
          <w:snapToGrid w:val="0"/>
        </w:rPr>
      </w:pPr>
      <w:r w:rsidRPr="009B06A7">
        <w:rPr>
          <w:noProof w:val="0"/>
          <w:snapToGrid w:val="0"/>
        </w:rPr>
        <w:t>PartialSuccessIndicator ::= ENUMERATED {</w:t>
      </w:r>
    </w:p>
    <w:p w14:paraId="3EC7F71D" w14:textId="77777777" w:rsidR="005752DE" w:rsidRPr="009B06A7" w:rsidRDefault="005752DE" w:rsidP="005752DE">
      <w:pPr>
        <w:pStyle w:val="PL"/>
        <w:spacing w:line="0" w:lineRule="atLeast"/>
        <w:rPr>
          <w:noProof w:val="0"/>
          <w:snapToGrid w:val="0"/>
        </w:rPr>
      </w:pPr>
      <w:r w:rsidRPr="009B06A7">
        <w:rPr>
          <w:noProof w:val="0"/>
          <w:snapToGrid w:val="0"/>
        </w:rPr>
        <w:tab/>
        <w:t>partial-success-allowed,</w:t>
      </w:r>
    </w:p>
    <w:p w14:paraId="185FEC67" w14:textId="77777777" w:rsidR="005752DE" w:rsidRPr="009B06A7" w:rsidRDefault="005752DE" w:rsidP="005752DE">
      <w:pPr>
        <w:pStyle w:val="PL"/>
        <w:spacing w:line="0" w:lineRule="atLeast"/>
        <w:rPr>
          <w:noProof w:val="0"/>
          <w:snapToGrid w:val="0"/>
        </w:rPr>
      </w:pPr>
      <w:r w:rsidRPr="009B06A7">
        <w:rPr>
          <w:noProof w:val="0"/>
          <w:snapToGrid w:val="0"/>
        </w:rPr>
        <w:t>...</w:t>
      </w:r>
    </w:p>
    <w:p w14:paraId="32FCEF3B" w14:textId="77777777" w:rsidR="005752DE" w:rsidRPr="009B06A7" w:rsidRDefault="005752DE" w:rsidP="005752DE">
      <w:pPr>
        <w:pStyle w:val="PL"/>
        <w:spacing w:line="0" w:lineRule="atLeast"/>
        <w:rPr>
          <w:noProof w:val="0"/>
          <w:snapToGrid w:val="0"/>
        </w:rPr>
      </w:pPr>
      <w:r w:rsidRPr="009B06A7">
        <w:rPr>
          <w:noProof w:val="0"/>
          <w:snapToGrid w:val="0"/>
        </w:rPr>
        <w:t>}</w:t>
      </w:r>
    </w:p>
    <w:p w14:paraId="2C726CAC" w14:textId="77777777" w:rsidR="005752DE" w:rsidRPr="009B06A7" w:rsidRDefault="005752DE" w:rsidP="005752DE">
      <w:pPr>
        <w:pStyle w:val="PL"/>
        <w:spacing w:line="0" w:lineRule="atLeast"/>
        <w:rPr>
          <w:noProof w:val="0"/>
          <w:snapToGrid w:val="0"/>
        </w:rPr>
      </w:pPr>
    </w:p>
    <w:p w14:paraId="3CBFCBD7" w14:textId="77777777" w:rsidR="005752DE" w:rsidRPr="009B06A7" w:rsidRDefault="005752DE" w:rsidP="005752DE">
      <w:pPr>
        <w:pStyle w:val="PL"/>
        <w:spacing w:line="0" w:lineRule="atLeast"/>
        <w:rPr>
          <w:noProof w:val="0"/>
          <w:snapToGrid w:val="0"/>
        </w:rPr>
      </w:pPr>
      <w:r w:rsidRPr="009B06A7">
        <w:rPr>
          <w:noProof w:val="0"/>
          <w:snapToGrid w:val="0"/>
        </w:rPr>
        <w:t>-- **************************************************************</w:t>
      </w:r>
    </w:p>
    <w:p w14:paraId="24FBCA47" w14:textId="77777777" w:rsidR="005752DE" w:rsidRPr="009B06A7" w:rsidRDefault="005752DE" w:rsidP="005752DE">
      <w:pPr>
        <w:pStyle w:val="PL"/>
        <w:spacing w:line="0" w:lineRule="atLeast"/>
        <w:rPr>
          <w:noProof w:val="0"/>
          <w:snapToGrid w:val="0"/>
        </w:rPr>
      </w:pPr>
      <w:r w:rsidRPr="009B06A7">
        <w:rPr>
          <w:noProof w:val="0"/>
          <w:snapToGrid w:val="0"/>
        </w:rPr>
        <w:t>--</w:t>
      </w:r>
    </w:p>
    <w:p w14:paraId="6A8BD118" w14:textId="77777777" w:rsidR="005752DE" w:rsidRPr="009B06A7" w:rsidRDefault="005752DE" w:rsidP="005752DE">
      <w:pPr>
        <w:pStyle w:val="PL"/>
        <w:spacing w:line="0" w:lineRule="atLeast"/>
        <w:outlineLvl w:val="3"/>
        <w:rPr>
          <w:noProof w:val="0"/>
          <w:snapToGrid w:val="0"/>
          <w:lang w:eastAsia="zh-CN"/>
        </w:rPr>
      </w:pPr>
      <w:r w:rsidRPr="009B06A7">
        <w:rPr>
          <w:noProof w:val="0"/>
          <w:snapToGrid w:val="0"/>
        </w:rPr>
        <w:t xml:space="preserve">-- </w:t>
      </w:r>
      <w:r w:rsidR="005D2713" w:rsidRPr="009B06A7">
        <w:rPr>
          <w:noProof w:val="0"/>
          <w:snapToGrid w:val="0"/>
        </w:rPr>
        <w:t xml:space="preserve">RESOURCE STATUS </w:t>
      </w:r>
      <w:r w:rsidR="005D2713" w:rsidRPr="009B06A7">
        <w:rPr>
          <w:noProof w:val="0"/>
          <w:snapToGrid w:val="0"/>
          <w:lang w:eastAsia="zh-CN"/>
        </w:rPr>
        <w:t>RESPONSE</w:t>
      </w:r>
    </w:p>
    <w:p w14:paraId="10E1749E" w14:textId="77777777" w:rsidR="005752DE" w:rsidRPr="009B06A7" w:rsidRDefault="005752DE" w:rsidP="005752DE">
      <w:pPr>
        <w:pStyle w:val="PL"/>
        <w:spacing w:line="0" w:lineRule="atLeast"/>
        <w:rPr>
          <w:noProof w:val="0"/>
          <w:snapToGrid w:val="0"/>
        </w:rPr>
      </w:pPr>
      <w:r w:rsidRPr="009B06A7">
        <w:rPr>
          <w:noProof w:val="0"/>
          <w:snapToGrid w:val="0"/>
        </w:rPr>
        <w:t>--</w:t>
      </w:r>
    </w:p>
    <w:p w14:paraId="34437E48" w14:textId="77777777" w:rsidR="005752DE" w:rsidRPr="009B06A7" w:rsidRDefault="005752DE" w:rsidP="005752DE">
      <w:pPr>
        <w:pStyle w:val="PL"/>
        <w:spacing w:line="0" w:lineRule="atLeast"/>
        <w:rPr>
          <w:noProof w:val="0"/>
          <w:snapToGrid w:val="0"/>
        </w:rPr>
      </w:pPr>
      <w:r w:rsidRPr="009B06A7">
        <w:rPr>
          <w:noProof w:val="0"/>
          <w:snapToGrid w:val="0"/>
        </w:rPr>
        <w:t>-- **************************************************************</w:t>
      </w:r>
    </w:p>
    <w:p w14:paraId="1C50626E" w14:textId="77777777" w:rsidR="005752DE" w:rsidRPr="009B06A7" w:rsidRDefault="005752DE" w:rsidP="005752DE">
      <w:pPr>
        <w:pStyle w:val="PL"/>
        <w:spacing w:line="0" w:lineRule="atLeast"/>
        <w:rPr>
          <w:noProof w:val="0"/>
          <w:snapToGrid w:val="0"/>
          <w:lang w:eastAsia="zh-CN"/>
        </w:rPr>
      </w:pPr>
    </w:p>
    <w:p w14:paraId="52DCDA5F" w14:textId="77777777" w:rsidR="005752DE" w:rsidRPr="009B06A7" w:rsidRDefault="005752DE" w:rsidP="005752DE">
      <w:pPr>
        <w:pStyle w:val="PL"/>
        <w:spacing w:line="0" w:lineRule="atLeast"/>
        <w:rPr>
          <w:noProof w:val="0"/>
          <w:snapToGrid w:val="0"/>
        </w:rPr>
      </w:pPr>
      <w:r w:rsidRPr="009B06A7">
        <w:rPr>
          <w:noProof w:val="0"/>
          <w:snapToGrid w:val="0"/>
        </w:rPr>
        <w:t>ResourceStatus</w:t>
      </w:r>
      <w:r w:rsidRPr="009B06A7">
        <w:rPr>
          <w:noProof w:val="0"/>
          <w:snapToGrid w:val="0"/>
          <w:lang w:eastAsia="zh-CN"/>
        </w:rPr>
        <w:t>Response</w:t>
      </w:r>
      <w:r w:rsidRPr="009B06A7">
        <w:rPr>
          <w:noProof w:val="0"/>
          <w:snapToGrid w:val="0"/>
        </w:rPr>
        <w:t xml:space="preserve"> ::= SEQUENCE {</w:t>
      </w:r>
    </w:p>
    <w:p w14:paraId="7DB24221"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{{ResourceStatus</w:t>
      </w:r>
      <w:r w:rsidRPr="009B06A7">
        <w:rPr>
          <w:noProof w:val="0"/>
          <w:snapToGrid w:val="0"/>
          <w:lang w:eastAsia="zh-CN"/>
        </w:rPr>
        <w:t>Response</w:t>
      </w:r>
      <w:r w:rsidRPr="009B06A7">
        <w:rPr>
          <w:noProof w:val="0"/>
          <w:snapToGrid w:val="0"/>
        </w:rPr>
        <w:t>-IEs}},</w:t>
      </w:r>
    </w:p>
    <w:p w14:paraId="3A9FE11A"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28B78B1" w14:textId="77777777" w:rsidR="005752DE" w:rsidRPr="009B06A7" w:rsidRDefault="005752DE" w:rsidP="005752DE">
      <w:pPr>
        <w:pStyle w:val="PL"/>
        <w:spacing w:line="0" w:lineRule="atLeast"/>
        <w:rPr>
          <w:noProof w:val="0"/>
          <w:snapToGrid w:val="0"/>
        </w:rPr>
      </w:pPr>
      <w:r w:rsidRPr="009B06A7">
        <w:rPr>
          <w:noProof w:val="0"/>
          <w:snapToGrid w:val="0"/>
        </w:rPr>
        <w:t>}</w:t>
      </w:r>
    </w:p>
    <w:p w14:paraId="5BA1D466" w14:textId="77777777" w:rsidR="005752DE" w:rsidRPr="009B06A7" w:rsidRDefault="005752DE" w:rsidP="005752DE">
      <w:pPr>
        <w:pStyle w:val="PL"/>
        <w:spacing w:line="0" w:lineRule="atLeast"/>
        <w:rPr>
          <w:noProof w:val="0"/>
          <w:snapToGrid w:val="0"/>
        </w:rPr>
      </w:pPr>
    </w:p>
    <w:p w14:paraId="6A5E2C70" w14:textId="77777777" w:rsidR="005752DE" w:rsidRPr="009B06A7" w:rsidRDefault="005752DE" w:rsidP="005752DE">
      <w:pPr>
        <w:pStyle w:val="PL"/>
        <w:spacing w:line="0" w:lineRule="atLeast"/>
        <w:rPr>
          <w:noProof w:val="0"/>
          <w:snapToGrid w:val="0"/>
        </w:rPr>
      </w:pPr>
      <w:r w:rsidRPr="009B06A7">
        <w:rPr>
          <w:noProof w:val="0"/>
          <w:snapToGrid w:val="0"/>
        </w:rPr>
        <w:t>ResourceStatus</w:t>
      </w:r>
      <w:r w:rsidRPr="009B06A7">
        <w:rPr>
          <w:noProof w:val="0"/>
          <w:snapToGrid w:val="0"/>
          <w:lang w:eastAsia="zh-CN"/>
        </w:rPr>
        <w:t>Response</w:t>
      </w:r>
      <w:r w:rsidRPr="009B06A7">
        <w:rPr>
          <w:noProof w:val="0"/>
          <w:snapToGrid w:val="0"/>
        </w:rPr>
        <w:t>-IEs X2AP-PROTOCOL-IES ::= {</w:t>
      </w:r>
    </w:p>
    <w:p w14:paraId="39DBA74B" w14:textId="77777777" w:rsidR="005752DE" w:rsidRPr="009B06A7" w:rsidRDefault="005752DE" w:rsidP="005752DE">
      <w:pPr>
        <w:pStyle w:val="PL"/>
        <w:spacing w:line="0" w:lineRule="atLeast"/>
        <w:rPr>
          <w:noProof w:val="0"/>
          <w:snapToGrid w:val="0"/>
        </w:rPr>
      </w:pPr>
      <w:r w:rsidRPr="009B06A7">
        <w:rPr>
          <w:noProof w:val="0"/>
          <w:snapToGrid w:val="0"/>
        </w:rPr>
        <w:tab/>
        <w:t>{ ID id-ENB1-Measurement-ID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3AADC396" w14:textId="77777777" w:rsidR="005752DE" w:rsidRPr="009B06A7" w:rsidRDefault="005752DE" w:rsidP="005752DE">
      <w:pPr>
        <w:pStyle w:val="PL"/>
        <w:spacing w:line="0" w:lineRule="atLeast"/>
        <w:rPr>
          <w:noProof w:val="0"/>
          <w:snapToGrid w:val="0"/>
        </w:rPr>
      </w:pPr>
      <w:r w:rsidRPr="009B06A7">
        <w:rPr>
          <w:noProof w:val="0"/>
          <w:snapToGrid w:val="0"/>
        </w:rPr>
        <w:tab/>
        <w:t>{ ID id-ENB2-Measurement-ID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37351514" w14:textId="77777777" w:rsidR="005752DE" w:rsidRPr="009B06A7" w:rsidRDefault="005752DE" w:rsidP="005752DE">
      <w:pPr>
        <w:pStyle w:val="PL"/>
        <w:spacing w:line="0" w:lineRule="atLeast"/>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0A7673F7" w14:textId="77777777" w:rsidR="005752DE" w:rsidRPr="009B06A7" w:rsidRDefault="005752DE" w:rsidP="005752DE">
      <w:pPr>
        <w:pStyle w:val="PL"/>
        <w:spacing w:line="0" w:lineRule="atLeast"/>
        <w:rPr>
          <w:noProof w:val="0"/>
          <w:snapToGrid w:val="0"/>
        </w:rPr>
      </w:pPr>
      <w:r w:rsidRPr="009B06A7">
        <w:rPr>
          <w:noProof w:val="0"/>
          <w:snapToGrid w:val="0"/>
        </w:rPr>
        <w:tab/>
        <w:t>{ ID id-MeasurementInitiationResult-List</w:t>
      </w:r>
      <w:r w:rsidRPr="009B06A7">
        <w:rPr>
          <w:noProof w:val="0"/>
          <w:snapToGrid w:val="0"/>
        </w:rPr>
        <w:tab/>
        <w:t>CRITICALITY ignore</w:t>
      </w:r>
      <w:r w:rsidRPr="009B06A7">
        <w:rPr>
          <w:noProof w:val="0"/>
          <w:snapToGrid w:val="0"/>
        </w:rPr>
        <w:tab/>
        <w:t>TYPE MeasurementInitiationResult-List</w:t>
      </w:r>
      <w:r w:rsidRPr="009B06A7">
        <w:rPr>
          <w:noProof w:val="0"/>
          <w:snapToGrid w:val="0"/>
        </w:rPr>
        <w:tab/>
        <w:t>PRESENCE optional},</w:t>
      </w:r>
    </w:p>
    <w:p w14:paraId="7D4B7A15"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397700A" w14:textId="77777777" w:rsidR="005752DE" w:rsidRPr="009B06A7" w:rsidRDefault="005752DE" w:rsidP="005752DE">
      <w:pPr>
        <w:pStyle w:val="PL"/>
        <w:spacing w:line="0" w:lineRule="atLeast"/>
        <w:rPr>
          <w:noProof w:val="0"/>
          <w:snapToGrid w:val="0"/>
        </w:rPr>
      </w:pPr>
      <w:r w:rsidRPr="009B06A7">
        <w:rPr>
          <w:noProof w:val="0"/>
          <w:snapToGrid w:val="0"/>
        </w:rPr>
        <w:t>}</w:t>
      </w:r>
    </w:p>
    <w:p w14:paraId="73B20593" w14:textId="77777777" w:rsidR="005752DE" w:rsidRPr="009B06A7" w:rsidRDefault="005752DE" w:rsidP="005752DE">
      <w:pPr>
        <w:pStyle w:val="PL"/>
        <w:spacing w:line="0" w:lineRule="atLeast"/>
        <w:rPr>
          <w:noProof w:val="0"/>
          <w:snapToGrid w:val="0"/>
        </w:rPr>
      </w:pPr>
    </w:p>
    <w:p w14:paraId="0F8CBF5B" w14:textId="77777777" w:rsidR="005752DE" w:rsidRPr="009B06A7" w:rsidRDefault="005752DE" w:rsidP="005752DE">
      <w:pPr>
        <w:pStyle w:val="PL"/>
        <w:spacing w:line="0" w:lineRule="atLeast"/>
        <w:rPr>
          <w:noProof w:val="0"/>
          <w:snapToGrid w:val="0"/>
        </w:rPr>
      </w:pPr>
    </w:p>
    <w:p w14:paraId="2595CFB7" w14:textId="77777777" w:rsidR="005752DE" w:rsidRPr="009B06A7" w:rsidRDefault="005752DE" w:rsidP="005752DE">
      <w:pPr>
        <w:pStyle w:val="PL"/>
        <w:spacing w:line="0" w:lineRule="atLeast"/>
        <w:rPr>
          <w:noProof w:val="0"/>
          <w:snapToGrid w:val="0"/>
        </w:rPr>
      </w:pPr>
      <w:r w:rsidRPr="009B06A7">
        <w:rPr>
          <w:noProof w:val="0"/>
          <w:snapToGrid w:val="0"/>
        </w:rPr>
        <w:t>MeasurementInitiationResult-List ::= SEQUENCE (SIZE (1..maxCellineNB)) OF ProtocolIE-Single-Container { {MeasurementInitiationResult-ItemIEs} }</w:t>
      </w:r>
    </w:p>
    <w:p w14:paraId="7F4E6828" w14:textId="77777777" w:rsidR="005752DE" w:rsidRPr="009B06A7" w:rsidRDefault="005752DE" w:rsidP="005752DE">
      <w:pPr>
        <w:pStyle w:val="PL"/>
        <w:spacing w:line="0" w:lineRule="atLeast"/>
        <w:rPr>
          <w:noProof w:val="0"/>
          <w:snapToGrid w:val="0"/>
        </w:rPr>
      </w:pPr>
    </w:p>
    <w:p w14:paraId="7DFECE13" w14:textId="77777777" w:rsidR="005752DE" w:rsidRPr="009B06A7" w:rsidRDefault="005752DE" w:rsidP="005752DE">
      <w:pPr>
        <w:pStyle w:val="PL"/>
        <w:spacing w:line="0" w:lineRule="atLeast"/>
        <w:rPr>
          <w:noProof w:val="0"/>
          <w:snapToGrid w:val="0"/>
        </w:rPr>
      </w:pPr>
      <w:r w:rsidRPr="009B06A7">
        <w:rPr>
          <w:noProof w:val="0"/>
          <w:snapToGrid w:val="0"/>
        </w:rPr>
        <w:t>MeasurementInitiationResult-ItemIEs X2AP-PROTOCOL-IES ::= {</w:t>
      </w:r>
    </w:p>
    <w:p w14:paraId="33349F5F" w14:textId="77777777" w:rsidR="005752DE" w:rsidRPr="009B06A7" w:rsidRDefault="005752DE" w:rsidP="005752DE">
      <w:pPr>
        <w:pStyle w:val="PL"/>
        <w:spacing w:line="0" w:lineRule="atLeast"/>
        <w:rPr>
          <w:noProof w:val="0"/>
          <w:snapToGrid w:val="0"/>
        </w:rPr>
      </w:pPr>
      <w:r w:rsidRPr="009B06A7">
        <w:rPr>
          <w:noProof w:val="0"/>
          <w:snapToGrid w:val="0"/>
        </w:rPr>
        <w:tab/>
        <w:t>{ ID id-MeasurementInitiationResult-Item</w:t>
      </w:r>
      <w:r w:rsidRPr="009B06A7">
        <w:rPr>
          <w:noProof w:val="0"/>
          <w:snapToGrid w:val="0"/>
        </w:rPr>
        <w:tab/>
        <w:t>CRITICALITY ignore</w:t>
      </w:r>
      <w:r w:rsidRPr="009B06A7">
        <w:rPr>
          <w:noProof w:val="0"/>
          <w:snapToGrid w:val="0"/>
        </w:rPr>
        <w:tab/>
        <w:t>TYPE MeasurementInitiationResult-Item</w:t>
      </w:r>
      <w:r w:rsidRPr="009B06A7">
        <w:rPr>
          <w:noProof w:val="0"/>
          <w:snapToGrid w:val="0"/>
        </w:rPr>
        <w:tab/>
        <w:t>PRESENCE mandatory}</w:t>
      </w:r>
    </w:p>
    <w:p w14:paraId="04D2CBB8" w14:textId="77777777" w:rsidR="005752DE" w:rsidRPr="009B06A7" w:rsidRDefault="005752DE" w:rsidP="005752DE">
      <w:pPr>
        <w:pStyle w:val="PL"/>
        <w:spacing w:line="0" w:lineRule="atLeast"/>
        <w:rPr>
          <w:noProof w:val="0"/>
          <w:snapToGrid w:val="0"/>
        </w:rPr>
      </w:pPr>
      <w:r w:rsidRPr="009B06A7">
        <w:rPr>
          <w:noProof w:val="0"/>
          <w:snapToGrid w:val="0"/>
        </w:rPr>
        <w:t>}</w:t>
      </w:r>
    </w:p>
    <w:p w14:paraId="25DDFAE8" w14:textId="77777777" w:rsidR="005752DE" w:rsidRPr="009B06A7" w:rsidRDefault="005752DE" w:rsidP="005752DE">
      <w:pPr>
        <w:pStyle w:val="PL"/>
        <w:spacing w:line="0" w:lineRule="atLeast"/>
        <w:rPr>
          <w:noProof w:val="0"/>
          <w:snapToGrid w:val="0"/>
        </w:rPr>
      </w:pPr>
    </w:p>
    <w:p w14:paraId="4FEF5E70" w14:textId="77777777" w:rsidR="005752DE" w:rsidRPr="009B06A7" w:rsidRDefault="005752DE" w:rsidP="005752DE">
      <w:pPr>
        <w:pStyle w:val="PL"/>
        <w:spacing w:line="0" w:lineRule="atLeast"/>
        <w:rPr>
          <w:noProof w:val="0"/>
          <w:snapToGrid w:val="0"/>
        </w:rPr>
      </w:pPr>
      <w:r w:rsidRPr="009B06A7">
        <w:rPr>
          <w:noProof w:val="0"/>
          <w:snapToGrid w:val="0"/>
        </w:rPr>
        <w:t>MeasurementInitiationResult-Item ::= SEQUENCE {</w:t>
      </w:r>
    </w:p>
    <w:p w14:paraId="2D06C575" w14:textId="77777777" w:rsidR="005752DE" w:rsidRPr="009B06A7" w:rsidRDefault="005752DE" w:rsidP="005752DE">
      <w:pPr>
        <w:pStyle w:val="PL"/>
        <w:spacing w:line="0" w:lineRule="atLeast"/>
        <w:rPr>
          <w:noProof w:val="0"/>
          <w:snapToGrid w:val="0"/>
        </w:rPr>
      </w:pPr>
      <w:r w:rsidRPr="009B06A7">
        <w:rPr>
          <w:noProof w:val="0"/>
          <w:snapToGrid w:val="0"/>
        </w:rPr>
        <w:tab/>
        <w:t>cell-ID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ECGI,</w:t>
      </w:r>
    </w:p>
    <w:p w14:paraId="77D1DA04" w14:textId="77777777" w:rsidR="005752DE" w:rsidRPr="009B06A7" w:rsidRDefault="005752DE" w:rsidP="005752DE">
      <w:pPr>
        <w:pStyle w:val="PL"/>
        <w:spacing w:line="0" w:lineRule="atLeast"/>
        <w:rPr>
          <w:noProof w:val="0"/>
          <w:snapToGrid w:val="0"/>
        </w:rPr>
      </w:pPr>
      <w:r w:rsidRPr="009B06A7">
        <w:rPr>
          <w:noProof w:val="0"/>
          <w:snapToGrid w:val="0"/>
        </w:rPr>
        <w:tab/>
        <w:t>measurementFailureCause-List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MeasurementFailureCause-List</w:t>
      </w:r>
      <w:r w:rsidRPr="009B06A7">
        <w:rPr>
          <w:noProof w:val="0"/>
          <w:snapToGrid w:val="0"/>
        </w:rPr>
        <w:tab/>
        <w:t>OPTIONAL,</w:t>
      </w:r>
    </w:p>
    <w:p w14:paraId="48A5B45A"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{MeasurementInitiationResult-Item-ExtIEs} }</w:t>
      </w:r>
      <w:r w:rsidRPr="009B06A7">
        <w:rPr>
          <w:noProof w:val="0"/>
          <w:snapToGrid w:val="0"/>
        </w:rPr>
        <w:tab/>
        <w:t>OPTIONAL,</w:t>
      </w:r>
    </w:p>
    <w:p w14:paraId="1804C5ED"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A29D7CA" w14:textId="77777777" w:rsidR="005752DE" w:rsidRPr="009B06A7" w:rsidRDefault="005752DE" w:rsidP="005752DE">
      <w:pPr>
        <w:pStyle w:val="PL"/>
        <w:spacing w:line="0" w:lineRule="atLeast"/>
        <w:rPr>
          <w:noProof w:val="0"/>
          <w:snapToGrid w:val="0"/>
        </w:rPr>
      </w:pPr>
      <w:r w:rsidRPr="009B06A7">
        <w:rPr>
          <w:noProof w:val="0"/>
          <w:snapToGrid w:val="0"/>
        </w:rPr>
        <w:t>}</w:t>
      </w:r>
    </w:p>
    <w:p w14:paraId="024806D3" w14:textId="77777777" w:rsidR="005752DE" w:rsidRPr="009B06A7" w:rsidRDefault="005752DE" w:rsidP="005752DE">
      <w:pPr>
        <w:pStyle w:val="PL"/>
        <w:spacing w:line="0" w:lineRule="atLeast"/>
        <w:rPr>
          <w:noProof w:val="0"/>
          <w:snapToGrid w:val="0"/>
        </w:rPr>
      </w:pPr>
    </w:p>
    <w:p w14:paraId="203A8719" w14:textId="77777777" w:rsidR="005752DE" w:rsidRPr="009B06A7" w:rsidRDefault="005752DE" w:rsidP="005752DE">
      <w:pPr>
        <w:pStyle w:val="PL"/>
        <w:spacing w:line="0" w:lineRule="atLeast"/>
        <w:rPr>
          <w:noProof w:val="0"/>
          <w:snapToGrid w:val="0"/>
        </w:rPr>
      </w:pPr>
      <w:r w:rsidRPr="009B06A7">
        <w:rPr>
          <w:noProof w:val="0"/>
          <w:snapToGrid w:val="0"/>
        </w:rPr>
        <w:t>MeasurementInitiationResult-Item-ExtIEs X2AP-PROTOCOL-EXTENSION ::= {</w:t>
      </w:r>
    </w:p>
    <w:p w14:paraId="005D97A4"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18F129F" w14:textId="77777777" w:rsidR="005752DE" w:rsidRPr="009B06A7" w:rsidRDefault="005752DE" w:rsidP="005752DE">
      <w:pPr>
        <w:pStyle w:val="PL"/>
        <w:spacing w:line="0" w:lineRule="atLeast"/>
        <w:rPr>
          <w:noProof w:val="0"/>
          <w:snapToGrid w:val="0"/>
        </w:rPr>
      </w:pPr>
      <w:r w:rsidRPr="009B06A7">
        <w:rPr>
          <w:noProof w:val="0"/>
          <w:snapToGrid w:val="0"/>
        </w:rPr>
        <w:t>}</w:t>
      </w:r>
    </w:p>
    <w:p w14:paraId="08CA1F67" w14:textId="77777777" w:rsidR="005752DE" w:rsidRPr="009B06A7" w:rsidRDefault="005752DE" w:rsidP="005752DE">
      <w:pPr>
        <w:pStyle w:val="PL"/>
        <w:spacing w:line="0" w:lineRule="atLeast"/>
        <w:rPr>
          <w:noProof w:val="0"/>
          <w:snapToGrid w:val="0"/>
        </w:rPr>
      </w:pPr>
    </w:p>
    <w:p w14:paraId="4D2378C6" w14:textId="77777777" w:rsidR="005752DE" w:rsidRPr="009B06A7" w:rsidRDefault="005752DE" w:rsidP="005752DE">
      <w:pPr>
        <w:pStyle w:val="PL"/>
        <w:spacing w:line="0" w:lineRule="atLeast"/>
        <w:rPr>
          <w:noProof w:val="0"/>
          <w:snapToGrid w:val="0"/>
        </w:rPr>
      </w:pPr>
      <w:r w:rsidRPr="009B06A7">
        <w:rPr>
          <w:noProof w:val="0"/>
          <w:snapToGrid w:val="0"/>
        </w:rPr>
        <w:t>MeasurementFailureCause-List ::= SEQUENCE (SIZE (1..maxFailedMeasObjects)) OF ProtocolIE-Single-Container { {MeasurementFailureCause-ItemIEs} }</w:t>
      </w:r>
    </w:p>
    <w:p w14:paraId="64DD3345" w14:textId="77777777" w:rsidR="005752DE" w:rsidRPr="009B06A7" w:rsidRDefault="005752DE" w:rsidP="005752DE">
      <w:pPr>
        <w:pStyle w:val="PL"/>
        <w:spacing w:line="0" w:lineRule="atLeast"/>
        <w:rPr>
          <w:noProof w:val="0"/>
          <w:snapToGrid w:val="0"/>
        </w:rPr>
      </w:pPr>
    </w:p>
    <w:p w14:paraId="1504DB20" w14:textId="77777777" w:rsidR="005752DE" w:rsidRPr="009B06A7" w:rsidRDefault="005752DE" w:rsidP="005752DE">
      <w:pPr>
        <w:pStyle w:val="PL"/>
        <w:spacing w:line="0" w:lineRule="atLeast"/>
        <w:rPr>
          <w:noProof w:val="0"/>
          <w:snapToGrid w:val="0"/>
        </w:rPr>
      </w:pPr>
      <w:r w:rsidRPr="009B06A7">
        <w:rPr>
          <w:noProof w:val="0"/>
          <w:snapToGrid w:val="0"/>
        </w:rPr>
        <w:t>MeasurementFailureCause-ItemIEs X2AP-PROTOCOL-IES ::= {</w:t>
      </w:r>
    </w:p>
    <w:p w14:paraId="7657142B" w14:textId="77777777" w:rsidR="005752DE" w:rsidRPr="009B06A7" w:rsidRDefault="005752DE" w:rsidP="005752DE">
      <w:pPr>
        <w:pStyle w:val="PL"/>
        <w:spacing w:line="0" w:lineRule="atLeast"/>
        <w:rPr>
          <w:noProof w:val="0"/>
          <w:snapToGrid w:val="0"/>
        </w:rPr>
      </w:pPr>
      <w:r w:rsidRPr="009B06A7">
        <w:rPr>
          <w:noProof w:val="0"/>
          <w:snapToGrid w:val="0"/>
        </w:rPr>
        <w:tab/>
        <w:t>{ ID id-MeasurementFailureCause-Item</w:t>
      </w:r>
      <w:r w:rsidRPr="009B06A7">
        <w:rPr>
          <w:noProof w:val="0"/>
          <w:snapToGrid w:val="0"/>
        </w:rPr>
        <w:tab/>
        <w:t>CRITICALITY ignore</w:t>
      </w:r>
      <w:r w:rsidRPr="009B06A7">
        <w:rPr>
          <w:noProof w:val="0"/>
          <w:snapToGrid w:val="0"/>
        </w:rPr>
        <w:tab/>
        <w:t>TYPE MeasurementFailureCause-Item</w:t>
      </w:r>
      <w:r w:rsidRPr="009B06A7">
        <w:rPr>
          <w:noProof w:val="0"/>
          <w:snapToGrid w:val="0"/>
        </w:rPr>
        <w:tab/>
      </w:r>
      <w:r w:rsidRPr="009B06A7">
        <w:rPr>
          <w:noProof w:val="0"/>
          <w:snapToGrid w:val="0"/>
        </w:rPr>
        <w:tab/>
        <w:t>PRESENCE mandatory}</w:t>
      </w:r>
    </w:p>
    <w:p w14:paraId="05ADA2A5" w14:textId="77777777" w:rsidR="005752DE" w:rsidRPr="009B06A7" w:rsidRDefault="005752DE" w:rsidP="005752DE">
      <w:pPr>
        <w:pStyle w:val="PL"/>
        <w:spacing w:line="0" w:lineRule="atLeast"/>
        <w:rPr>
          <w:noProof w:val="0"/>
          <w:snapToGrid w:val="0"/>
        </w:rPr>
      </w:pPr>
      <w:r w:rsidRPr="009B06A7">
        <w:rPr>
          <w:noProof w:val="0"/>
          <w:snapToGrid w:val="0"/>
        </w:rPr>
        <w:t>}</w:t>
      </w:r>
    </w:p>
    <w:p w14:paraId="71455281" w14:textId="77777777" w:rsidR="005752DE" w:rsidRPr="009B06A7" w:rsidRDefault="005752DE" w:rsidP="005752DE">
      <w:pPr>
        <w:pStyle w:val="PL"/>
        <w:spacing w:line="0" w:lineRule="atLeast"/>
        <w:rPr>
          <w:noProof w:val="0"/>
          <w:snapToGrid w:val="0"/>
        </w:rPr>
      </w:pPr>
    </w:p>
    <w:p w14:paraId="0B7B1268" w14:textId="77777777" w:rsidR="005752DE" w:rsidRPr="009B06A7" w:rsidRDefault="005752DE" w:rsidP="005752DE">
      <w:pPr>
        <w:pStyle w:val="PL"/>
        <w:spacing w:line="0" w:lineRule="atLeast"/>
        <w:rPr>
          <w:noProof w:val="0"/>
          <w:snapToGrid w:val="0"/>
        </w:rPr>
      </w:pPr>
      <w:r w:rsidRPr="009B06A7">
        <w:rPr>
          <w:noProof w:val="0"/>
          <w:snapToGrid w:val="0"/>
        </w:rPr>
        <w:t>MeasurementFailureCause-Item ::= SEQUENCE {</w:t>
      </w:r>
    </w:p>
    <w:p w14:paraId="0B7DD6DB" w14:textId="77777777" w:rsidR="005752DE" w:rsidRPr="009B06A7" w:rsidRDefault="005752DE" w:rsidP="005752DE">
      <w:pPr>
        <w:pStyle w:val="PL"/>
        <w:spacing w:line="0" w:lineRule="atLeast"/>
        <w:rPr>
          <w:noProof w:val="0"/>
          <w:snapToGrid w:val="0"/>
        </w:rPr>
      </w:pPr>
      <w:r w:rsidRPr="009B06A7">
        <w:rPr>
          <w:noProof w:val="0"/>
          <w:snapToGrid w:val="0"/>
        </w:rPr>
        <w:tab/>
        <w:t>measurementFailedReportCharacteristics</w:t>
      </w:r>
      <w:r w:rsidRPr="009B06A7">
        <w:rPr>
          <w:noProof w:val="0"/>
          <w:snapToGrid w:val="0"/>
        </w:rPr>
        <w:tab/>
      </w:r>
      <w:r w:rsidRPr="009B06A7">
        <w:rPr>
          <w:noProof w:val="0"/>
          <w:snapToGrid w:val="0"/>
        </w:rPr>
        <w:tab/>
      </w:r>
      <w:r w:rsidRPr="009B06A7">
        <w:rPr>
          <w:noProof w:val="0"/>
          <w:snapToGrid w:val="0"/>
        </w:rPr>
        <w:tab/>
        <w:t>ReportCharacteristics,</w:t>
      </w:r>
    </w:p>
    <w:p w14:paraId="75A85670" w14:textId="77777777" w:rsidR="005752DE" w:rsidRPr="009B06A7" w:rsidRDefault="005752DE" w:rsidP="005752DE">
      <w:pPr>
        <w:pStyle w:val="PL"/>
        <w:spacing w:line="0" w:lineRule="atLeast"/>
        <w:rPr>
          <w:noProof w:val="0"/>
          <w:snapToGrid w:val="0"/>
        </w:rPr>
      </w:pPr>
      <w:r w:rsidRPr="009B06A7">
        <w:rPr>
          <w:noProof w:val="0"/>
          <w:snapToGrid w:val="0"/>
        </w:rPr>
        <w:tab/>
        <w:t>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Cause,</w:t>
      </w:r>
    </w:p>
    <w:p w14:paraId="56090072"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{MeasurementFailureCause-Item-ExtIEs} }</w:t>
      </w:r>
      <w:r w:rsidRPr="009B06A7">
        <w:rPr>
          <w:noProof w:val="0"/>
          <w:snapToGrid w:val="0"/>
        </w:rPr>
        <w:tab/>
        <w:t>OPTIONAL,</w:t>
      </w:r>
    </w:p>
    <w:p w14:paraId="3262F5B3"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978972A" w14:textId="77777777" w:rsidR="005752DE" w:rsidRPr="009B06A7" w:rsidRDefault="005752DE" w:rsidP="005752DE">
      <w:pPr>
        <w:pStyle w:val="PL"/>
        <w:spacing w:line="0" w:lineRule="atLeast"/>
        <w:rPr>
          <w:noProof w:val="0"/>
          <w:snapToGrid w:val="0"/>
        </w:rPr>
      </w:pPr>
      <w:r w:rsidRPr="009B06A7">
        <w:rPr>
          <w:noProof w:val="0"/>
          <w:snapToGrid w:val="0"/>
        </w:rPr>
        <w:t>}</w:t>
      </w:r>
    </w:p>
    <w:p w14:paraId="424BF682" w14:textId="77777777" w:rsidR="005752DE" w:rsidRPr="009B06A7" w:rsidRDefault="005752DE" w:rsidP="005752DE">
      <w:pPr>
        <w:pStyle w:val="PL"/>
        <w:spacing w:line="0" w:lineRule="atLeast"/>
        <w:rPr>
          <w:noProof w:val="0"/>
          <w:snapToGrid w:val="0"/>
        </w:rPr>
      </w:pPr>
    </w:p>
    <w:p w14:paraId="773CA14E" w14:textId="77777777" w:rsidR="005752DE" w:rsidRPr="009B06A7" w:rsidRDefault="005752DE" w:rsidP="005752DE">
      <w:pPr>
        <w:pStyle w:val="PL"/>
        <w:spacing w:line="0" w:lineRule="atLeast"/>
        <w:rPr>
          <w:noProof w:val="0"/>
          <w:snapToGrid w:val="0"/>
        </w:rPr>
      </w:pPr>
      <w:r w:rsidRPr="009B06A7">
        <w:rPr>
          <w:noProof w:val="0"/>
          <w:snapToGrid w:val="0"/>
        </w:rPr>
        <w:t>MeasurementFailureCause-Item-ExtIEs X2AP-PROTOCOL-EXTENSION ::= {</w:t>
      </w:r>
    </w:p>
    <w:p w14:paraId="6C05237F"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C2FAA36" w14:textId="77777777" w:rsidR="005752DE" w:rsidRPr="009B06A7" w:rsidRDefault="005752DE" w:rsidP="005752DE">
      <w:pPr>
        <w:pStyle w:val="PL"/>
        <w:spacing w:line="0" w:lineRule="atLeast"/>
        <w:rPr>
          <w:noProof w:val="0"/>
          <w:snapToGrid w:val="0"/>
        </w:rPr>
      </w:pPr>
      <w:r w:rsidRPr="009B06A7">
        <w:rPr>
          <w:noProof w:val="0"/>
          <w:snapToGrid w:val="0"/>
        </w:rPr>
        <w:t>}</w:t>
      </w:r>
    </w:p>
    <w:p w14:paraId="6BA1A2D2" w14:textId="77777777" w:rsidR="005752DE" w:rsidRPr="009B06A7" w:rsidRDefault="005752DE" w:rsidP="005752DE">
      <w:pPr>
        <w:pStyle w:val="PL"/>
        <w:spacing w:line="0" w:lineRule="atLeast"/>
        <w:rPr>
          <w:noProof w:val="0"/>
          <w:snapToGrid w:val="0"/>
        </w:rPr>
      </w:pPr>
    </w:p>
    <w:p w14:paraId="32F03DE3" w14:textId="77777777" w:rsidR="005752DE" w:rsidRPr="009B06A7" w:rsidRDefault="005752DE" w:rsidP="005752DE">
      <w:pPr>
        <w:pStyle w:val="PL"/>
        <w:spacing w:line="0" w:lineRule="atLeast"/>
        <w:rPr>
          <w:noProof w:val="0"/>
          <w:snapToGrid w:val="0"/>
        </w:rPr>
      </w:pPr>
      <w:r w:rsidRPr="009B06A7">
        <w:rPr>
          <w:noProof w:val="0"/>
          <w:snapToGrid w:val="0"/>
        </w:rPr>
        <w:t>-- **************************************************************</w:t>
      </w:r>
    </w:p>
    <w:p w14:paraId="45830103" w14:textId="77777777" w:rsidR="005752DE" w:rsidRPr="009B06A7" w:rsidRDefault="005752DE" w:rsidP="005752DE">
      <w:pPr>
        <w:pStyle w:val="PL"/>
        <w:spacing w:line="0" w:lineRule="atLeast"/>
        <w:rPr>
          <w:noProof w:val="0"/>
          <w:snapToGrid w:val="0"/>
        </w:rPr>
      </w:pPr>
      <w:r w:rsidRPr="009B06A7">
        <w:rPr>
          <w:noProof w:val="0"/>
          <w:snapToGrid w:val="0"/>
        </w:rPr>
        <w:t>--</w:t>
      </w:r>
    </w:p>
    <w:p w14:paraId="4DCA97DF" w14:textId="77777777" w:rsidR="005752DE" w:rsidRPr="009B06A7" w:rsidRDefault="005752DE" w:rsidP="005752DE">
      <w:pPr>
        <w:pStyle w:val="PL"/>
        <w:spacing w:line="0" w:lineRule="atLeast"/>
        <w:outlineLvl w:val="3"/>
        <w:rPr>
          <w:noProof w:val="0"/>
          <w:snapToGrid w:val="0"/>
        </w:rPr>
      </w:pPr>
      <w:r w:rsidRPr="009B06A7">
        <w:rPr>
          <w:noProof w:val="0"/>
          <w:snapToGrid w:val="0"/>
        </w:rPr>
        <w:t xml:space="preserve">-- </w:t>
      </w:r>
      <w:r w:rsidR="005D2713" w:rsidRPr="009B06A7">
        <w:rPr>
          <w:noProof w:val="0"/>
          <w:snapToGrid w:val="0"/>
        </w:rPr>
        <w:t>RESOURCE STATUS FAILURE</w:t>
      </w:r>
    </w:p>
    <w:p w14:paraId="7031204C" w14:textId="77777777" w:rsidR="005752DE" w:rsidRPr="009B06A7" w:rsidRDefault="005752DE" w:rsidP="005752DE">
      <w:pPr>
        <w:pStyle w:val="PL"/>
        <w:spacing w:line="0" w:lineRule="atLeast"/>
        <w:rPr>
          <w:noProof w:val="0"/>
          <w:snapToGrid w:val="0"/>
        </w:rPr>
      </w:pPr>
      <w:r w:rsidRPr="009B06A7">
        <w:rPr>
          <w:noProof w:val="0"/>
          <w:snapToGrid w:val="0"/>
        </w:rPr>
        <w:t>--</w:t>
      </w:r>
    </w:p>
    <w:p w14:paraId="27B0FF18" w14:textId="77777777" w:rsidR="005752DE" w:rsidRPr="009B06A7" w:rsidRDefault="005752DE" w:rsidP="005752DE">
      <w:pPr>
        <w:pStyle w:val="PL"/>
        <w:spacing w:line="0" w:lineRule="atLeast"/>
        <w:rPr>
          <w:noProof w:val="0"/>
          <w:snapToGrid w:val="0"/>
        </w:rPr>
      </w:pPr>
      <w:r w:rsidRPr="009B06A7">
        <w:rPr>
          <w:noProof w:val="0"/>
          <w:snapToGrid w:val="0"/>
        </w:rPr>
        <w:t>-- **************************************************************</w:t>
      </w:r>
    </w:p>
    <w:p w14:paraId="4C36FC62" w14:textId="77777777" w:rsidR="005752DE" w:rsidRPr="009B06A7" w:rsidRDefault="005752DE" w:rsidP="005752DE">
      <w:pPr>
        <w:pStyle w:val="PL"/>
        <w:spacing w:line="0" w:lineRule="atLeast"/>
        <w:rPr>
          <w:noProof w:val="0"/>
          <w:snapToGrid w:val="0"/>
          <w:lang w:eastAsia="zh-CN"/>
        </w:rPr>
      </w:pPr>
    </w:p>
    <w:p w14:paraId="747D0C12" w14:textId="77777777" w:rsidR="005752DE" w:rsidRPr="009B06A7" w:rsidRDefault="005752DE" w:rsidP="005752DE">
      <w:pPr>
        <w:pStyle w:val="PL"/>
        <w:spacing w:line="0" w:lineRule="atLeast"/>
        <w:rPr>
          <w:noProof w:val="0"/>
          <w:snapToGrid w:val="0"/>
        </w:rPr>
      </w:pPr>
      <w:r w:rsidRPr="009B06A7">
        <w:rPr>
          <w:noProof w:val="0"/>
          <w:snapToGrid w:val="0"/>
        </w:rPr>
        <w:t>ResourceStatusFailure ::= SEQUENCE {</w:t>
      </w:r>
    </w:p>
    <w:p w14:paraId="7C4511E3"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{{ResourceStatusFailure-IEs}},</w:t>
      </w:r>
    </w:p>
    <w:p w14:paraId="00CC1B58"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3141A568" w14:textId="77777777" w:rsidR="005752DE" w:rsidRPr="009B06A7" w:rsidRDefault="005752DE" w:rsidP="005752DE">
      <w:pPr>
        <w:pStyle w:val="PL"/>
        <w:spacing w:line="0" w:lineRule="atLeast"/>
        <w:rPr>
          <w:noProof w:val="0"/>
          <w:snapToGrid w:val="0"/>
        </w:rPr>
      </w:pPr>
      <w:r w:rsidRPr="009B06A7">
        <w:rPr>
          <w:noProof w:val="0"/>
          <w:snapToGrid w:val="0"/>
        </w:rPr>
        <w:t>}</w:t>
      </w:r>
    </w:p>
    <w:p w14:paraId="3E736797" w14:textId="77777777" w:rsidR="005752DE" w:rsidRPr="009B06A7" w:rsidRDefault="005752DE" w:rsidP="005752DE">
      <w:pPr>
        <w:pStyle w:val="PL"/>
        <w:spacing w:line="0" w:lineRule="atLeast"/>
        <w:rPr>
          <w:noProof w:val="0"/>
          <w:snapToGrid w:val="0"/>
        </w:rPr>
      </w:pPr>
    </w:p>
    <w:p w14:paraId="6C59E4E8" w14:textId="77777777" w:rsidR="005752DE" w:rsidRPr="009B06A7" w:rsidRDefault="005752DE" w:rsidP="005752DE">
      <w:pPr>
        <w:pStyle w:val="PL"/>
        <w:spacing w:line="0" w:lineRule="atLeast"/>
        <w:rPr>
          <w:noProof w:val="0"/>
          <w:snapToGrid w:val="0"/>
        </w:rPr>
      </w:pPr>
      <w:r w:rsidRPr="009B06A7">
        <w:rPr>
          <w:noProof w:val="0"/>
          <w:snapToGrid w:val="0"/>
        </w:rPr>
        <w:t>ResourceStatusFailure-IEs X2AP-PROTOCOL-IES ::= {</w:t>
      </w:r>
    </w:p>
    <w:p w14:paraId="4FAF80BB" w14:textId="77777777" w:rsidR="005752DE" w:rsidRPr="009B06A7" w:rsidRDefault="005752DE" w:rsidP="005752DE">
      <w:pPr>
        <w:pStyle w:val="PL"/>
        <w:spacing w:line="0" w:lineRule="atLeast"/>
        <w:rPr>
          <w:noProof w:val="0"/>
          <w:snapToGrid w:val="0"/>
        </w:rPr>
      </w:pPr>
      <w:r w:rsidRPr="009B06A7">
        <w:rPr>
          <w:noProof w:val="0"/>
          <w:snapToGrid w:val="0"/>
        </w:rPr>
        <w:tab/>
        <w:t>{ ID id-ENB1-Measurement-ID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1AEA67DE" w14:textId="77777777" w:rsidR="005752DE" w:rsidRPr="009B06A7" w:rsidRDefault="005752DE" w:rsidP="005752DE">
      <w:pPr>
        <w:pStyle w:val="PL"/>
        <w:spacing w:line="0" w:lineRule="atLeast"/>
        <w:rPr>
          <w:noProof w:val="0"/>
          <w:snapToGrid w:val="0"/>
        </w:rPr>
      </w:pPr>
      <w:r w:rsidRPr="009B06A7">
        <w:rPr>
          <w:noProof w:val="0"/>
          <w:snapToGrid w:val="0"/>
        </w:rPr>
        <w:tab/>
        <w:t>{ ID id-ENB2-Measurement-ID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2D9F72A3" w14:textId="77777777" w:rsidR="005752DE" w:rsidRPr="009B06A7" w:rsidRDefault="005752DE" w:rsidP="005752DE">
      <w:pPr>
        <w:pStyle w:val="PL"/>
        <w:spacing w:line="0" w:lineRule="atLeast"/>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58FD9986" w14:textId="77777777" w:rsidR="005752DE" w:rsidRPr="009B06A7" w:rsidRDefault="005752DE" w:rsidP="005752DE">
      <w:pPr>
        <w:pStyle w:val="PL"/>
        <w:spacing w:line="0" w:lineRule="atLeast"/>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13F7A05E" w14:textId="77777777" w:rsidR="005752DE" w:rsidRPr="009B06A7" w:rsidRDefault="005752DE" w:rsidP="005752DE">
      <w:pPr>
        <w:pStyle w:val="PL"/>
        <w:spacing w:line="0" w:lineRule="atLeast"/>
        <w:rPr>
          <w:noProof w:val="0"/>
          <w:snapToGrid w:val="0"/>
        </w:rPr>
      </w:pPr>
      <w:r w:rsidRPr="009B06A7">
        <w:rPr>
          <w:noProof w:val="0"/>
          <w:snapToGrid w:val="0"/>
        </w:rPr>
        <w:tab/>
        <w:t>{ ID id-CompleteFailureCauseInformation-List</w:t>
      </w:r>
      <w:r w:rsidRPr="009B06A7">
        <w:rPr>
          <w:noProof w:val="0"/>
          <w:snapToGrid w:val="0"/>
        </w:rPr>
        <w:tab/>
        <w:t>CRITICALITY ignore</w:t>
      </w:r>
      <w:r w:rsidRPr="009B06A7">
        <w:rPr>
          <w:noProof w:val="0"/>
          <w:snapToGrid w:val="0"/>
        </w:rPr>
        <w:tab/>
        <w:t>TYPE CompleteFailureCauseInformation-List</w:t>
      </w:r>
      <w:r w:rsidRPr="009B06A7">
        <w:rPr>
          <w:noProof w:val="0"/>
          <w:snapToGrid w:val="0"/>
        </w:rPr>
        <w:tab/>
        <w:t>PRESENCE optional},</w:t>
      </w:r>
    </w:p>
    <w:p w14:paraId="1DD00533"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0644134" w14:textId="77777777" w:rsidR="005752DE" w:rsidRPr="009B06A7" w:rsidRDefault="005752DE" w:rsidP="005752DE">
      <w:pPr>
        <w:pStyle w:val="PL"/>
        <w:spacing w:line="0" w:lineRule="atLeast"/>
        <w:rPr>
          <w:noProof w:val="0"/>
          <w:snapToGrid w:val="0"/>
        </w:rPr>
      </w:pPr>
      <w:r w:rsidRPr="009B06A7">
        <w:rPr>
          <w:noProof w:val="0"/>
          <w:snapToGrid w:val="0"/>
        </w:rPr>
        <w:t>}</w:t>
      </w:r>
    </w:p>
    <w:p w14:paraId="31265344" w14:textId="77777777" w:rsidR="005752DE" w:rsidRPr="009B06A7" w:rsidRDefault="005752DE" w:rsidP="005752DE">
      <w:pPr>
        <w:pStyle w:val="PL"/>
        <w:spacing w:line="0" w:lineRule="atLeast"/>
        <w:rPr>
          <w:noProof w:val="0"/>
          <w:snapToGrid w:val="0"/>
        </w:rPr>
      </w:pPr>
    </w:p>
    <w:p w14:paraId="26551658" w14:textId="77777777" w:rsidR="005752DE" w:rsidRPr="009B06A7" w:rsidRDefault="005752DE" w:rsidP="005752DE">
      <w:pPr>
        <w:pStyle w:val="PL"/>
        <w:spacing w:line="0" w:lineRule="atLeast"/>
        <w:rPr>
          <w:noProof w:val="0"/>
          <w:snapToGrid w:val="0"/>
        </w:rPr>
      </w:pPr>
      <w:r w:rsidRPr="009B06A7">
        <w:rPr>
          <w:noProof w:val="0"/>
          <w:snapToGrid w:val="0"/>
        </w:rPr>
        <w:t>CompleteFailureCauseInformation-List ::= SEQUENCE (SIZE (1..maxCellineNB)) OF ProtocolIE-Single-Container { {CompleteFailureCauseInformation-ItemIEs} }</w:t>
      </w:r>
    </w:p>
    <w:p w14:paraId="2947021D" w14:textId="77777777" w:rsidR="005752DE" w:rsidRPr="009B06A7" w:rsidRDefault="005752DE" w:rsidP="005752DE">
      <w:pPr>
        <w:pStyle w:val="PL"/>
        <w:spacing w:line="0" w:lineRule="atLeast"/>
        <w:rPr>
          <w:noProof w:val="0"/>
          <w:snapToGrid w:val="0"/>
        </w:rPr>
      </w:pPr>
    </w:p>
    <w:p w14:paraId="2428EBB4" w14:textId="77777777" w:rsidR="005752DE" w:rsidRPr="009B06A7" w:rsidRDefault="005752DE" w:rsidP="005752DE">
      <w:pPr>
        <w:pStyle w:val="PL"/>
        <w:spacing w:line="0" w:lineRule="atLeast"/>
        <w:rPr>
          <w:noProof w:val="0"/>
          <w:snapToGrid w:val="0"/>
        </w:rPr>
      </w:pPr>
      <w:r w:rsidRPr="009B06A7">
        <w:rPr>
          <w:noProof w:val="0"/>
          <w:snapToGrid w:val="0"/>
        </w:rPr>
        <w:t>CompleteFailureCauseInformation-ItemIEs X2AP-PROTOCOL-IES ::= {</w:t>
      </w:r>
    </w:p>
    <w:p w14:paraId="50E711B6" w14:textId="77777777" w:rsidR="005752DE" w:rsidRPr="009B06A7" w:rsidRDefault="005752DE" w:rsidP="005752DE">
      <w:pPr>
        <w:pStyle w:val="PL"/>
        <w:spacing w:line="0" w:lineRule="atLeast"/>
        <w:rPr>
          <w:noProof w:val="0"/>
          <w:snapToGrid w:val="0"/>
        </w:rPr>
      </w:pPr>
      <w:r w:rsidRPr="009B06A7">
        <w:rPr>
          <w:noProof w:val="0"/>
          <w:snapToGrid w:val="0"/>
        </w:rPr>
        <w:tab/>
        <w:t>{ ID id-CompleteFailureCauseInformation-Item</w:t>
      </w:r>
      <w:r w:rsidRPr="009B06A7">
        <w:rPr>
          <w:noProof w:val="0"/>
          <w:snapToGrid w:val="0"/>
        </w:rPr>
        <w:tab/>
        <w:t>CRITICALITY ignore</w:t>
      </w:r>
      <w:r w:rsidRPr="009B06A7">
        <w:rPr>
          <w:noProof w:val="0"/>
          <w:snapToGrid w:val="0"/>
        </w:rPr>
        <w:tab/>
        <w:t>TYPE CompleteFailureCauseInformation-Item</w:t>
      </w:r>
      <w:r w:rsidRPr="009B06A7">
        <w:rPr>
          <w:noProof w:val="0"/>
          <w:snapToGrid w:val="0"/>
        </w:rPr>
        <w:tab/>
        <w:t>PRESENCE mandatory}</w:t>
      </w:r>
    </w:p>
    <w:p w14:paraId="4B9F4B3C" w14:textId="77777777" w:rsidR="005752DE" w:rsidRPr="009B06A7" w:rsidRDefault="005752DE" w:rsidP="005752DE">
      <w:pPr>
        <w:pStyle w:val="PL"/>
        <w:spacing w:line="0" w:lineRule="atLeast"/>
        <w:rPr>
          <w:noProof w:val="0"/>
          <w:snapToGrid w:val="0"/>
        </w:rPr>
      </w:pPr>
      <w:r w:rsidRPr="009B06A7">
        <w:rPr>
          <w:noProof w:val="0"/>
          <w:snapToGrid w:val="0"/>
        </w:rPr>
        <w:t>}</w:t>
      </w:r>
    </w:p>
    <w:p w14:paraId="391607A7" w14:textId="77777777" w:rsidR="005752DE" w:rsidRPr="009B06A7" w:rsidRDefault="005752DE" w:rsidP="005752DE">
      <w:pPr>
        <w:pStyle w:val="PL"/>
        <w:spacing w:line="0" w:lineRule="atLeast"/>
        <w:rPr>
          <w:noProof w:val="0"/>
          <w:snapToGrid w:val="0"/>
        </w:rPr>
      </w:pPr>
    </w:p>
    <w:p w14:paraId="1D3056C1" w14:textId="77777777" w:rsidR="005752DE" w:rsidRPr="009B06A7" w:rsidRDefault="005752DE" w:rsidP="005752DE">
      <w:pPr>
        <w:pStyle w:val="PL"/>
        <w:spacing w:line="0" w:lineRule="atLeast"/>
        <w:rPr>
          <w:noProof w:val="0"/>
          <w:snapToGrid w:val="0"/>
        </w:rPr>
      </w:pPr>
      <w:r w:rsidRPr="009B06A7">
        <w:rPr>
          <w:noProof w:val="0"/>
          <w:snapToGrid w:val="0"/>
        </w:rPr>
        <w:t>CompleteFailureCauseInformation-Item ::= SEQUENCE {</w:t>
      </w:r>
    </w:p>
    <w:p w14:paraId="627CEFB8" w14:textId="77777777" w:rsidR="005752DE" w:rsidRPr="009B06A7" w:rsidRDefault="005752DE" w:rsidP="005752DE">
      <w:pPr>
        <w:pStyle w:val="PL"/>
        <w:spacing w:line="0" w:lineRule="atLeast"/>
        <w:rPr>
          <w:noProof w:val="0"/>
          <w:snapToGrid w:val="0"/>
        </w:rPr>
      </w:pPr>
      <w:r w:rsidRPr="009B06A7">
        <w:rPr>
          <w:noProof w:val="0"/>
          <w:snapToGrid w:val="0"/>
        </w:rPr>
        <w:tab/>
        <w:t>cell-ID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ECGI,</w:t>
      </w:r>
    </w:p>
    <w:p w14:paraId="6E055C3A" w14:textId="77777777" w:rsidR="005752DE" w:rsidRPr="009B06A7" w:rsidRDefault="005752DE" w:rsidP="005752DE">
      <w:pPr>
        <w:pStyle w:val="PL"/>
        <w:spacing w:line="0" w:lineRule="atLeast"/>
        <w:rPr>
          <w:noProof w:val="0"/>
          <w:snapToGrid w:val="0"/>
        </w:rPr>
      </w:pPr>
      <w:r w:rsidRPr="009B06A7">
        <w:rPr>
          <w:noProof w:val="0"/>
          <w:snapToGrid w:val="0"/>
        </w:rPr>
        <w:tab/>
        <w:t>measurementFailureCause-List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MeasurementFailureCause-List,</w:t>
      </w:r>
    </w:p>
    <w:p w14:paraId="5EB01CF9"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{CompleteFailureCauseInformation-Item-ExtIEs} }</w:t>
      </w:r>
      <w:r w:rsidRPr="009B06A7">
        <w:rPr>
          <w:noProof w:val="0"/>
          <w:snapToGrid w:val="0"/>
        </w:rPr>
        <w:tab/>
        <w:t>OPTIONAL,</w:t>
      </w:r>
    </w:p>
    <w:p w14:paraId="255458B2"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FDB6F25" w14:textId="77777777" w:rsidR="005752DE" w:rsidRPr="009B06A7" w:rsidRDefault="005752DE" w:rsidP="005752DE">
      <w:pPr>
        <w:pStyle w:val="PL"/>
        <w:spacing w:line="0" w:lineRule="atLeast"/>
        <w:rPr>
          <w:noProof w:val="0"/>
          <w:snapToGrid w:val="0"/>
        </w:rPr>
      </w:pPr>
      <w:r w:rsidRPr="009B06A7">
        <w:rPr>
          <w:noProof w:val="0"/>
          <w:snapToGrid w:val="0"/>
        </w:rPr>
        <w:t>}</w:t>
      </w:r>
    </w:p>
    <w:p w14:paraId="1043A70D" w14:textId="77777777" w:rsidR="005752DE" w:rsidRPr="009B06A7" w:rsidRDefault="005752DE" w:rsidP="005752DE">
      <w:pPr>
        <w:pStyle w:val="PL"/>
        <w:spacing w:line="0" w:lineRule="atLeast"/>
        <w:rPr>
          <w:noProof w:val="0"/>
          <w:snapToGrid w:val="0"/>
        </w:rPr>
      </w:pPr>
    </w:p>
    <w:p w14:paraId="0E6C5194" w14:textId="77777777" w:rsidR="005752DE" w:rsidRPr="009B06A7" w:rsidRDefault="005752DE" w:rsidP="005752DE">
      <w:pPr>
        <w:pStyle w:val="PL"/>
        <w:spacing w:line="0" w:lineRule="atLeast"/>
        <w:rPr>
          <w:noProof w:val="0"/>
          <w:snapToGrid w:val="0"/>
        </w:rPr>
      </w:pPr>
      <w:r w:rsidRPr="009B06A7">
        <w:rPr>
          <w:noProof w:val="0"/>
          <w:snapToGrid w:val="0"/>
        </w:rPr>
        <w:t>CompleteFailureCauseInformation-Item-ExtIEs X2AP-PROTOCOL-EXTENSION ::= {</w:t>
      </w:r>
    </w:p>
    <w:p w14:paraId="6C82428D"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C40065E" w14:textId="77777777" w:rsidR="005752DE" w:rsidRPr="009B06A7" w:rsidRDefault="005752DE" w:rsidP="005752DE">
      <w:pPr>
        <w:pStyle w:val="PL"/>
        <w:spacing w:line="0" w:lineRule="atLeast"/>
        <w:rPr>
          <w:noProof w:val="0"/>
          <w:snapToGrid w:val="0"/>
        </w:rPr>
      </w:pPr>
      <w:r w:rsidRPr="009B06A7">
        <w:rPr>
          <w:noProof w:val="0"/>
          <w:snapToGrid w:val="0"/>
        </w:rPr>
        <w:t>}</w:t>
      </w:r>
    </w:p>
    <w:p w14:paraId="1F413AC3" w14:textId="77777777" w:rsidR="005752DE" w:rsidRPr="009B06A7" w:rsidRDefault="005752DE" w:rsidP="005752DE">
      <w:pPr>
        <w:pStyle w:val="PL"/>
        <w:spacing w:line="0" w:lineRule="atLeast"/>
        <w:rPr>
          <w:noProof w:val="0"/>
          <w:snapToGrid w:val="0"/>
        </w:rPr>
      </w:pPr>
    </w:p>
    <w:p w14:paraId="247812EC" w14:textId="77777777" w:rsidR="005752DE" w:rsidRPr="009B06A7" w:rsidRDefault="005752DE" w:rsidP="005752DE">
      <w:pPr>
        <w:pStyle w:val="PL"/>
        <w:spacing w:line="0" w:lineRule="atLeast"/>
        <w:rPr>
          <w:noProof w:val="0"/>
          <w:snapToGrid w:val="0"/>
        </w:rPr>
      </w:pPr>
      <w:r w:rsidRPr="009B06A7">
        <w:rPr>
          <w:noProof w:val="0"/>
          <w:snapToGrid w:val="0"/>
        </w:rPr>
        <w:t>-- **************************************************************</w:t>
      </w:r>
    </w:p>
    <w:p w14:paraId="2D7AB789" w14:textId="77777777" w:rsidR="005752DE" w:rsidRPr="009B06A7" w:rsidRDefault="005752DE" w:rsidP="005752DE">
      <w:pPr>
        <w:pStyle w:val="PL"/>
        <w:spacing w:line="0" w:lineRule="atLeast"/>
        <w:rPr>
          <w:noProof w:val="0"/>
          <w:snapToGrid w:val="0"/>
        </w:rPr>
      </w:pPr>
      <w:r w:rsidRPr="009B06A7">
        <w:rPr>
          <w:noProof w:val="0"/>
          <w:snapToGrid w:val="0"/>
        </w:rPr>
        <w:t>--</w:t>
      </w:r>
    </w:p>
    <w:p w14:paraId="57DFC767" w14:textId="77777777" w:rsidR="005752DE" w:rsidRPr="009B06A7" w:rsidRDefault="005752DE" w:rsidP="005752DE">
      <w:pPr>
        <w:pStyle w:val="PL"/>
        <w:spacing w:line="0" w:lineRule="atLeast"/>
        <w:outlineLvl w:val="3"/>
        <w:rPr>
          <w:noProof w:val="0"/>
          <w:snapToGrid w:val="0"/>
        </w:rPr>
      </w:pPr>
      <w:r w:rsidRPr="009B06A7">
        <w:rPr>
          <w:noProof w:val="0"/>
          <w:snapToGrid w:val="0"/>
        </w:rPr>
        <w:t xml:space="preserve">-- </w:t>
      </w:r>
      <w:r w:rsidR="005D2713" w:rsidRPr="009B06A7">
        <w:rPr>
          <w:noProof w:val="0"/>
          <w:snapToGrid w:val="0"/>
        </w:rPr>
        <w:t>RESOURCE STATUS UPDATE</w:t>
      </w:r>
    </w:p>
    <w:p w14:paraId="3EF1A2F1" w14:textId="77777777" w:rsidR="005752DE" w:rsidRPr="009B06A7" w:rsidRDefault="005752DE" w:rsidP="005752DE">
      <w:pPr>
        <w:pStyle w:val="PL"/>
        <w:spacing w:line="0" w:lineRule="atLeast"/>
        <w:rPr>
          <w:noProof w:val="0"/>
          <w:snapToGrid w:val="0"/>
        </w:rPr>
      </w:pPr>
      <w:r w:rsidRPr="009B06A7">
        <w:rPr>
          <w:noProof w:val="0"/>
          <w:snapToGrid w:val="0"/>
        </w:rPr>
        <w:t>--</w:t>
      </w:r>
    </w:p>
    <w:p w14:paraId="5704E04D" w14:textId="77777777" w:rsidR="005752DE" w:rsidRPr="009B06A7" w:rsidRDefault="005752DE" w:rsidP="005752DE">
      <w:pPr>
        <w:pStyle w:val="PL"/>
        <w:spacing w:line="0" w:lineRule="atLeast"/>
        <w:rPr>
          <w:noProof w:val="0"/>
          <w:snapToGrid w:val="0"/>
        </w:rPr>
      </w:pPr>
      <w:r w:rsidRPr="009B06A7">
        <w:rPr>
          <w:noProof w:val="0"/>
          <w:snapToGrid w:val="0"/>
        </w:rPr>
        <w:t>-- **************************************************************</w:t>
      </w:r>
    </w:p>
    <w:p w14:paraId="711DC143" w14:textId="77777777" w:rsidR="005752DE" w:rsidRPr="009B06A7" w:rsidRDefault="005752DE" w:rsidP="005752DE">
      <w:pPr>
        <w:pStyle w:val="PL"/>
        <w:spacing w:line="0" w:lineRule="atLeast"/>
        <w:rPr>
          <w:noProof w:val="0"/>
          <w:snapToGrid w:val="0"/>
        </w:rPr>
      </w:pPr>
    </w:p>
    <w:p w14:paraId="1D8C18A2" w14:textId="77777777" w:rsidR="005752DE" w:rsidRPr="009B06A7" w:rsidRDefault="005752DE" w:rsidP="005752DE">
      <w:pPr>
        <w:pStyle w:val="PL"/>
        <w:spacing w:line="0" w:lineRule="atLeast"/>
        <w:rPr>
          <w:noProof w:val="0"/>
          <w:snapToGrid w:val="0"/>
        </w:rPr>
      </w:pPr>
      <w:r w:rsidRPr="009B06A7">
        <w:rPr>
          <w:noProof w:val="0"/>
          <w:snapToGrid w:val="0"/>
        </w:rPr>
        <w:t>ResourceStatusUpdate ::= SEQUENCE {</w:t>
      </w:r>
    </w:p>
    <w:p w14:paraId="2299CAE8"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{{ResourceStatusUpdate-IEs}},</w:t>
      </w:r>
    </w:p>
    <w:p w14:paraId="0109E7C6"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40D40F6" w14:textId="77777777" w:rsidR="005752DE" w:rsidRPr="009B06A7" w:rsidRDefault="005752DE" w:rsidP="005752DE">
      <w:pPr>
        <w:pStyle w:val="PL"/>
        <w:spacing w:line="0" w:lineRule="atLeast"/>
        <w:rPr>
          <w:noProof w:val="0"/>
          <w:snapToGrid w:val="0"/>
        </w:rPr>
      </w:pPr>
      <w:r w:rsidRPr="009B06A7">
        <w:rPr>
          <w:noProof w:val="0"/>
          <w:snapToGrid w:val="0"/>
        </w:rPr>
        <w:t>}</w:t>
      </w:r>
    </w:p>
    <w:p w14:paraId="3B8219C0" w14:textId="77777777" w:rsidR="005752DE" w:rsidRPr="009B06A7" w:rsidRDefault="005752DE" w:rsidP="005752DE">
      <w:pPr>
        <w:pStyle w:val="PL"/>
        <w:spacing w:line="0" w:lineRule="atLeast"/>
        <w:rPr>
          <w:noProof w:val="0"/>
          <w:snapToGrid w:val="0"/>
        </w:rPr>
      </w:pPr>
    </w:p>
    <w:p w14:paraId="0922ADD9" w14:textId="77777777" w:rsidR="005752DE" w:rsidRPr="009B06A7" w:rsidRDefault="005752DE" w:rsidP="005752DE">
      <w:pPr>
        <w:pStyle w:val="PL"/>
        <w:spacing w:line="0" w:lineRule="atLeast"/>
        <w:rPr>
          <w:noProof w:val="0"/>
          <w:snapToGrid w:val="0"/>
        </w:rPr>
      </w:pPr>
      <w:r w:rsidRPr="009B06A7">
        <w:rPr>
          <w:noProof w:val="0"/>
          <w:snapToGrid w:val="0"/>
        </w:rPr>
        <w:t>ResourceStatusUpdate-IEs X2AP-PROTOCOL-IES ::= {</w:t>
      </w:r>
    </w:p>
    <w:p w14:paraId="1274222B" w14:textId="77777777" w:rsidR="005752DE" w:rsidRPr="009B06A7" w:rsidRDefault="005752DE" w:rsidP="005752DE">
      <w:pPr>
        <w:pStyle w:val="PL"/>
        <w:spacing w:line="0" w:lineRule="atLeast"/>
        <w:rPr>
          <w:noProof w:val="0"/>
          <w:snapToGrid w:val="0"/>
        </w:rPr>
      </w:pPr>
      <w:r w:rsidRPr="009B06A7">
        <w:rPr>
          <w:noProof w:val="0"/>
          <w:snapToGrid w:val="0"/>
        </w:rPr>
        <w:tab/>
        <w:t>{ ID id-ENB1-Measurement-ID</w:t>
      </w:r>
      <w:r w:rsidRPr="009B06A7">
        <w:rPr>
          <w:noProof w:val="0"/>
          <w:snapToGrid w:val="0"/>
        </w:rPr>
        <w:tab/>
      </w:r>
      <w:r w:rsidRPr="009B06A7">
        <w:rPr>
          <w:noProof w:val="0"/>
          <w:snapToGrid w:val="0"/>
        </w:rPr>
        <w:tab/>
        <w:t>CRITICALITY reject</w:t>
      </w:r>
      <w:r w:rsidRPr="009B06A7">
        <w:rPr>
          <w:noProof w:val="0"/>
          <w:snapToGrid w:val="0"/>
        </w:rPr>
        <w:tab/>
        <w:t>TYPE 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0C4F9847" w14:textId="77777777" w:rsidR="005752DE" w:rsidRPr="009B06A7" w:rsidRDefault="005752DE" w:rsidP="005752DE">
      <w:pPr>
        <w:pStyle w:val="PL"/>
        <w:spacing w:line="0" w:lineRule="atLeast"/>
        <w:rPr>
          <w:noProof w:val="0"/>
          <w:snapToGrid w:val="0"/>
        </w:rPr>
      </w:pPr>
      <w:r w:rsidRPr="009B06A7">
        <w:rPr>
          <w:noProof w:val="0"/>
          <w:snapToGrid w:val="0"/>
        </w:rPr>
        <w:tab/>
        <w:t>{ ID id-ENB2-Measurement-ID</w:t>
      </w:r>
      <w:r w:rsidRPr="009B06A7">
        <w:rPr>
          <w:noProof w:val="0"/>
          <w:snapToGrid w:val="0"/>
        </w:rPr>
        <w:tab/>
      </w:r>
      <w:r w:rsidRPr="009B06A7">
        <w:rPr>
          <w:noProof w:val="0"/>
          <w:snapToGrid w:val="0"/>
        </w:rPr>
        <w:tab/>
        <w:t>CRITICALITY reject</w:t>
      </w:r>
      <w:r w:rsidRPr="009B06A7">
        <w:rPr>
          <w:noProof w:val="0"/>
          <w:snapToGrid w:val="0"/>
        </w:rPr>
        <w:tab/>
        <w:t>TYPE 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6491884C" w14:textId="77777777" w:rsidR="005752DE" w:rsidRPr="009B06A7" w:rsidRDefault="005752DE" w:rsidP="005752DE">
      <w:pPr>
        <w:pStyle w:val="PL"/>
        <w:spacing w:line="0" w:lineRule="atLeast"/>
        <w:rPr>
          <w:noProof w:val="0"/>
          <w:snapToGrid w:val="0"/>
        </w:rPr>
      </w:pPr>
      <w:r w:rsidRPr="009B06A7">
        <w:rPr>
          <w:noProof w:val="0"/>
          <w:snapToGrid w:val="0"/>
        </w:rPr>
        <w:tab/>
        <w:t>{ ID id-CellMeasurementResult</w:t>
      </w:r>
      <w:r w:rsidRPr="009B06A7">
        <w:rPr>
          <w:noProof w:val="0"/>
          <w:snapToGrid w:val="0"/>
        </w:rPr>
        <w:tab/>
        <w:t>CRITICALITY ignore</w:t>
      </w:r>
      <w:r w:rsidRPr="009B06A7">
        <w:rPr>
          <w:noProof w:val="0"/>
          <w:snapToGrid w:val="0"/>
        </w:rPr>
        <w:tab/>
        <w:t>TYPE CellMeasurementResult-List</w:t>
      </w:r>
      <w:r w:rsidRPr="009B06A7">
        <w:rPr>
          <w:noProof w:val="0"/>
          <w:snapToGrid w:val="0"/>
        </w:rPr>
        <w:tab/>
      </w:r>
      <w:r w:rsidRPr="009B06A7">
        <w:rPr>
          <w:noProof w:val="0"/>
          <w:snapToGrid w:val="0"/>
        </w:rPr>
        <w:tab/>
        <w:t>PRESENCE mandatory},</w:t>
      </w:r>
    </w:p>
    <w:p w14:paraId="3E26C7C4"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0CA8337" w14:textId="77777777" w:rsidR="005752DE" w:rsidRPr="009B06A7" w:rsidRDefault="005752DE" w:rsidP="005752DE">
      <w:pPr>
        <w:pStyle w:val="PL"/>
        <w:spacing w:line="0" w:lineRule="atLeast"/>
        <w:rPr>
          <w:noProof w:val="0"/>
          <w:snapToGrid w:val="0"/>
        </w:rPr>
      </w:pPr>
      <w:r w:rsidRPr="009B06A7">
        <w:rPr>
          <w:noProof w:val="0"/>
          <w:snapToGrid w:val="0"/>
        </w:rPr>
        <w:t>}</w:t>
      </w:r>
    </w:p>
    <w:p w14:paraId="2418CD18" w14:textId="77777777" w:rsidR="005752DE" w:rsidRPr="009B06A7" w:rsidRDefault="005752DE" w:rsidP="005752DE">
      <w:pPr>
        <w:pStyle w:val="PL"/>
        <w:spacing w:line="0" w:lineRule="atLeast"/>
        <w:rPr>
          <w:noProof w:val="0"/>
          <w:snapToGrid w:val="0"/>
        </w:rPr>
      </w:pPr>
    </w:p>
    <w:p w14:paraId="6680CBC9" w14:textId="77777777" w:rsidR="005752DE" w:rsidRPr="009B06A7" w:rsidRDefault="005752DE" w:rsidP="005752DE">
      <w:pPr>
        <w:pStyle w:val="PL"/>
        <w:spacing w:line="0" w:lineRule="atLeast"/>
        <w:rPr>
          <w:noProof w:val="0"/>
          <w:snapToGrid w:val="0"/>
        </w:rPr>
      </w:pPr>
      <w:r w:rsidRPr="009B06A7">
        <w:rPr>
          <w:noProof w:val="0"/>
          <w:snapToGrid w:val="0"/>
        </w:rPr>
        <w:t>CellMeasurementResult-List ::= SEQUENCE (SIZE (1..</w:t>
      </w:r>
      <w:r w:rsidRPr="009B06A7">
        <w:rPr>
          <w:noProof w:val="0"/>
          <w:szCs w:val="16"/>
        </w:rPr>
        <w:t>maxCellineNB</w:t>
      </w:r>
      <w:r w:rsidRPr="009B06A7">
        <w:rPr>
          <w:noProof w:val="0"/>
          <w:snapToGrid w:val="0"/>
        </w:rPr>
        <w:t>)) OF ProtocolIE-Single-Container { {CellMeasurementResult-ItemIEs} }</w:t>
      </w:r>
    </w:p>
    <w:p w14:paraId="7616D574" w14:textId="77777777" w:rsidR="005752DE" w:rsidRPr="009B06A7" w:rsidRDefault="005752DE" w:rsidP="005752DE">
      <w:pPr>
        <w:pStyle w:val="PL"/>
        <w:spacing w:line="0" w:lineRule="atLeast"/>
        <w:rPr>
          <w:noProof w:val="0"/>
          <w:snapToGrid w:val="0"/>
        </w:rPr>
      </w:pPr>
    </w:p>
    <w:p w14:paraId="6507B182" w14:textId="77777777" w:rsidR="005752DE" w:rsidRPr="009B06A7" w:rsidRDefault="005752DE" w:rsidP="005752DE">
      <w:pPr>
        <w:pStyle w:val="PL"/>
        <w:spacing w:line="0" w:lineRule="atLeast"/>
        <w:rPr>
          <w:noProof w:val="0"/>
          <w:snapToGrid w:val="0"/>
        </w:rPr>
      </w:pPr>
      <w:r w:rsidRPr="009B06A7">
        <w:rPr>
          <w:noProof w:val="0"/>
          <w:snapToGrid w:val="0"/>
        </w:rPr>
        <w:t>CellMeasurementResult-ItemIEs X2AP-PROTOCOL-IES ::= {</w:t>
      </w:r>
    </w:p>
    <w:p w14:paraId="7331B77E" w14:textId="77777777" w:rsidR="005752DE" w:rsidRPr="009B06A7" w:rsidRDefault="005752DE" w:rsidP="005752DE">
      <w:pPr>
        <w:pStyle w:val="PL"/>
        <w:spacing w:line="0" w:lineRule="atLeast"/>
        <w:rPr>
          <w:noProof w:val="0"/>
          <w:snapToGrid w:val="0"/>
        </w:rPr>
      </w:pPr>
      <w:r w:rsidRPr="009B06A7">
        <w:rPr>
          <w:noProof w:val="0"/>
          <w:snapToGrid w:val="0"/>
        </w:rPr>
        <w:tab/>
        <w:t>{ ID id-CellMeasurementResult-Item</w:t>
      </w:r>
      <w:r w:rsidRPr="009B06A7">
        <w:rPr>
          <w:noProof w:val="0"/>
          <w:snapToGrid w:val="0"/>
        </w:rPr>
        <w:tab/>
        <w:t>CRITICALITY ignore</w:t>
      </w:r>
      <w:r w:rsidRPr="009B06A7">
        <w:rPr>
          <w:noProof w:val="0"/>
          <w:snapToGrid w:val="0"/>
        </w:rPr>
        <w:tab/>
        <w:t>TYPE CellMeasurementResult-Item</w:t>
      </w:r>
      <w:r w:rsidRPr="009B06A7">
        <w:rPr>
          <w:noProof w:val="0"/>
          <w:snapToGrid w:val="0"/>
        </w:rPr>
        <w:tab/>
        <w:t>PRESENCE mandatory}</w:t>
      </w:r>
    </w:p>
    <w:p w14:paraId="555952DC" w14:textId="77777777" w:rsidR="005752DE" w:rsidRPr="009B06A7" w:rsidRDefault="005752DE" w:rsidP="005752DE">
      <w:pPr>
        <w:pStyle w:val="PL"/>
        <w:spacing w:line="0" w:lineRule="atLeast"/>
        <w:rPr>
          <w:noProof w:val="0"/>
          <w:snapToGrid w:val="0"/>
        </w:rPr>
      </w:pPr>
      <w:r w:rsidRPr="009B06A7">
        <w:rPr>
          <w:noProof w:val="0"/>
          <w:snapToGrid w:val="0"/>
        </w:rPr>
        <w:t>}</w:t>
      </w:r>
    </w:p>
    <w:p w14:paraId="5ECCA5F3" w14:textId="77777777" w:rsidR="005752DE" w:rsidRPr="009B06A7" w:rsidRDefault="005752DE" w:rsidP="005752DE">
      <w:pPr>
        <w:pStyle w:val="PL"/>
        <w:spacing w:line="0" w:lineRule="atLeast"/>
        <w:rPr>
          <w:noProof w:val="0"/>
          <w:snapToGrid w:val="0"/>
        </w:rPr>
      </w:pPr>
    </w:p>
    <w:p w14:paraId="6C0747EC"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0080"/>
        </w:tabs>
        <w:spacing w:line="0" w:lineRule="atLeast"/>
        <w:rPr>
          <w:noProof w:val="0"/>
          <w:snapToGrid w:val="0"/>
        </w:rPr>
      </w:pPr>
      <w:r w:rsidRPr="009B06A7">
        <w:rPr>
          <w:noProof w:val="0"/>
          <w:snapToGrid w:val="0"/>
        </w:rPr>
        <w:t>CellMeasurementResult-Item ::= SEQUENCE {</w:t>
      </w:r>
    </w:p>
    <w:p w14:paraId="6E5F111B"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0080"/>
        </w:tabs>
        <w:spacing w:line="0" w:lineRule="atLeast"/>
        <w:rPr>
          <w:noProof w:val="0"/>
          <w:snapToGrid w:val="0"/>
        </w:rPr>
      </w:pPr>
      <w:r w:rsidRPr="009B06A7">
        <w:rPr>
          <w:noProof w:val="0"/>
          <w:snapToGrid w:val="0"/>
        </w:rPr>
        <w:tab/>
        <w:t>c</w:t>
      </w:r>
      <w:r w:rsidRPr="009B06A7">
        <w:rPr>
          <w:noProof w:val="0"/>
        </w:rPr>
        <w:t>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w:t>
      </w:r>
      <w:r w:rsidRPr="009B06A7">
        <w:rPr>
          <w:noProof w:val="0"/>
        </w:rPr>
        <w:t>CGI</w:t>
      </w:r>
      <w:r w:rsidRPr="009B06A7">
        <w:rPr>
          <w:noProof w:val="0"/>
          <w:snapToGrid w:val="0"/>
        </w:rPr>
        <w:t>,</w:t>
      </w:r>
    </w:p>
    <w:p w14:paraId="50203A0F"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0080"/>
        </w:tabs>
        <w:spacing w:line="0" w:lineRule="atLeast"/>
        <w:rPr>
          <w:noProof w:val="0"/>
          <w:snapToGrid w:val="0"/>
        </w:rPr>
      </w:pPr>
      <w:r w:rsidRPr="009B06A7">
        <w:rPr>
          <w:noProof w:val="0"/>
          <w:snapToGrid w:val="0"/>
        </w:rPr>
        <w:tab/>
        <w:t>hWLoadIndicator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HWLoadIndicator</w:t>
      </w:r>
      <w:r w:rsidRPr="009B06A7">
        <w:rPr>
          <w:noProof w:val="0"/>
          <w:snapToGrid w:val="0"/>
        </w:rPr>
        <w:tab/>
      </w:r>
      <w:r w:rsidRPr="009B06A7">
        <w:rPr>
          <w:noProof w:val="0"/>
          <w:snapToGrid w:val="0"/>
        </w:rPr>
        <w:tab/>
        <w:t>OPTIONAL,</w:t>
      </w:r>
    </w:p>
    <w:p w14:paraId="7F603806"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0080"/>
        </w:tabs>
        <w:spacing w:line="0" w:lineRule="atLeast"/>
        <w:rPr>
          <w:noProof w:val="0"/>
          <w:snapToGrid w:val="0"/>
        </w:rPr>
      </w:pPr>
      <w:r w:rsidRPr="009B06A7">
        <w:rPr>
          <w:noProof w:val="0"/>
          <w:snapToGrid w:val="0"/>
        </w:rPr>
        <w:tab/>
        <w:t>s1TNLLoadIndicator</w:t>
      </w:r>
      <w:r w:rsidRPr="009B06A7">
        <w:rPr>
          <w:noProof w:val="0"/>
          <w:snapToGrid w:val="0"/>
        </w:rPr>
        <w:tab/>
      </w:r>
      <w:r w:rsidRPr="009B06A7">
        <w:rPr>
          <w:noProof w:val="0"/>
          <w:snapToGrid w:val="0"/>
        </w:rPr>
        <w:tab/>
      </w:r>
      <w:r w:rsidRPr="009B06A7">
        <w:rPr>
          <w:noProof w:val="0"/>
          <w:snapToGrid w:val="0"/>
        </w:rPr>
        <w:tab/>
        <w:t>S1TNLLoadIndicator</w:t>
      </w:r>
      <w:r w:rsidRPr="009B06A7">
        <w:rPr>
          <w:noProof w:val="0"/>
          <w:snapToGrid w:val="0"/>
        </w:rPr>
        <w:tab/>
        <w:t>OPTIONAL,</w:t>
      </w:r>
    </w:p>
    <w:p w14:paraId="29523192"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0080"/>
        </w:tabs>
        <w:spacing w:line="0" w:lineRule="atLeast"/>
        <w:rPr>
          <w:noProof w:val="0"/>
          <w:snapToGrid w:val="0"/>
        </w:rPr>
      </w:pPr>
      <w:r w:rsidRPr="009B06A7">
        <w:rPr>
          <w:noProof w:val="0"/>
          <w:snapToGrid w:val="0"/>
        </w:rPr>
        <w:tab/>
        <w:t>radioResourceStatus</w:t>
      </w:r>
      <w:r w:rsidRPr="009B06A7">
        <w:rPr>
          <w:noProof w:val="0"/>
          <w:snapToGrid w:val="0"/>
        </w:rPr>
        <w:tab/>
      </w:r>
      <w:r w:rsidRPr="009B06A7">
        <w:rPr>
          <w:noProof w:val="0"/>
          <w:snapToGrid w:val="0"/>
        </w:rPr>
        <w:tab/>
      </w:r>
      <w:r w:rsidRPr="009B06A7">
        <w:rPr>
          <w:noProof w:val="0"/>
          <w:snapToGrid w:val="0"/>
        </w:rPr>
        <w:tab/>
        <w:t>RadioResourceStatus</w:t>
      </w:r>
      <w:r w:rsidRPr="009B06A7">
        <w:rPr>
          <w:noProof w:val="0"/>
          <w:snapToGrid w:val="0"/>
        </w:rPr>
        <w:tab/>
        <w:t>OPTIONAL,</w:t>
      </w:r>
    </w:p>
    <w:p w14:paraId="51447D63"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0080"/>
        </w:tabs>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{CellMeasurementResult-Item-ExtIEs} }</w:t>
      </w:r>
      <w:r w:rsidRPr="009B06A7">
        <w:rPr>
          <w:noProof w:val="0"/>
          <w:snapToGrid w:val="0"/>
        </w:rPr>
        <w:tab/>
        <w:t>OPTIONAL,</w:t>
      </w:r>
    </w:p>
    <w:p w14:paraId="4B8B2684"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0080"/>
        </w:tabs>
        <w:spacing w:line="0" w:lineRule="atLeast"/>
        <w:rPr>
          <w:noProof w:val="0"/>
          <w:snapToGrid w:val="0"/>
        </w:rPr>
      </w:pPr>
      <w:r w:rsidRPr="009B06A7">
        <w:rPr>
          <w:noProof w:val="0"/>
          <w:snapToGrid w:val="0"/>
        </w:rPr>
        <w:tab/>
        <w:t>...</w:t>
      </w:r>
    </w:p>
    <w:p w14:paraId="345170D8"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0080"/>
        </w:tabs>
        <w:spacing w:line="0" w:lineRule="atLeast"/>
        <w:rPr>
          <w:noProof w:val="0"/>
          <w:snapToGrid w:val="0"/>
        </w:rPr>
      </w:pPr>
      <w:r w:rsidRPr="009B06A7">
        <w:rPr>
          <w:noProof w:val="0"/>
          <w:snapToGrid w:val="0"/>
        </w:rPr>
        <w:t>}</w:t>
      </w:r>
    </w:p>
    <w:p w14:paraId="3362CE9C" w14:textId="77777777" w:rsidR="005752DE" w:rsidRPr="009B06A7" w:rsidRDefault="005752DE" w:rsidP="005752DE">
      <w:pPr>
        <w:pStyle w:val="PL"/>
        <w:spacing w:line="0" w:lineRule="atLeast"/>
        <w:rPr>
          <w:noProof w:val="0"/>
          <w:snapToGrid w:val="0"/>
        </w:rPr>
      </w:pPr>
    </w:p>
    <w:p w14:paraId="709CFCBA" w14:textId="77777777" w:rsidR="005752DE" w:rsidRPr="009B06A7" w:rsidRDefault="005752DE" w:rsidP="005752DE">
      <w:pPr>
        <w:pStyle w:val="PL"/>
        <w:spacing w:line="0" w:lineRule="atLeast"/>
        <w:rPr>
          <w:noProof w:val="0"/>
          <w:snapToGrid w:val="0"/>
        </w:rPr>
      </w:pPr>
      <w:r w:rsidRPr="009B06A7">
        <w:rPr>
          <w:noProof w:val="0"/>
          <w:snapToGrid w:val="0"/>
        </w:rPr>
        <w:t>CellMeasurementResult-Item-ExtIEs X2AP-PROTOCOL-EXTENSION ::= {</w:t>
      </w:r>
    </w:p>
    <w:p w14:paraId="51986567" w14:textId="77777777" w:rsidR="005752DE" w:rsidRPr="009B06A7" w:rsidRDefault="005752DE" w:rsidP="005752DE">
      <w:pPr>
        <w:pStyle w:val="PL"/>
        <w:spacing w:line="0" w:lineRule="atLeast"/>
        <w:rPr>
          <w:noProof w:val="0"/>
          <w:snapToGrid w:val="0"/>
        </w:rPr>
      </w:pPr>
      <w:r w:rsidRPr="009B06A7">
        <w:rPr>
          <w:noProof w:val="0"/>
          <w:snapToGrid w:val="0"/>
        </w:rPr>
        <w:tab/>
        <w:t xml:space="preserve">{ ID </w:t>
      </w:r>
      <w:r w:rsidRPr="009B06A7">
        <w:rPr>
          <w:noProof w:val="0"/>
        </w:rPr>
        <w:t>id-</w:t>
      </w:r>
      <w:r w:rsidRPr="009B06A7">
        <w:rPr>
          <w:noProof w:val="0"/>
          <w:snapToGrid w:val="0"/>
        </w:rPr>
        <w:t>CompositeAvailableCapacityGroup</w:t>
      </w:r>
      <w:r w:rsidRPr="009B06A7">
        <w:rPr>
          <w:noProof w:val="0"/>
          <w:snapToGrid w:val="0"/>
        </w:rPr>
        <w:tab/>
        <w:t>CRITICALITY ignore</w:t>
      </w:r>
      <w:r w:rsidRPr="009B06A7">
        <w:rPr>
          <w:noProof w:val="0"/>
          <w:snapToGrid w:val="0"/>
          <w:lang w:eastAsia="zh-CN"/>
        </w:rPr>
        <w:tab/>
      </w:r>
      <w:r w:rsidRPr="009B06A7">
        <w:rPr>
          <w:noProof w:val="0"/>
          <w:snapToGrid w:val="0"/>
        </w:rPr>
        <w:t>EXTENSION CompositeAvailableCapacityGroup</w:t>
      </w:r>
      <w:r w:rsidRPr="009B06A7">
        <w:rPr>
          <w:noProof w:val="0"/>
          <w:snapToGrid w:val="0"/>
        </w:rPr>
        <w:tab/>
      </w:r>
      <w:r w:rsidRPr="009B06A7">
        <w:rPr>
          <w:noProof w:val="0"/>
          <w:snapToGrid w:val="0"/>
        </w:rPr>
        <w:tab/>
        <w:t>PRESENCE optional}|</w:t>
      </w:r>
    </w:p>
    <w:p w14:paraId="5E7707BE" w14:textId="77777777" w:rsidR="005752DE" w:rsidRPr="009B06A7" w:rsidRDefault="005752DE" w:rsidP="005752DE">
      <w:pPr>
        <w:pStyle w:val="PL"/>
        <w:spacing w:line="0" w:lineRule="atLeast"/>
        <w:rPr>
          <w:noProof w:val="0"/>
          <w:snapToGrid w:val="0"/>
        </w:rPr>
      </w:pPr>
      <w:r w:rsidRPr="009B06A7">
        <w:rPr>
          <w:noProof w:val="0"/>
          <w:snapToGrid w:val="0"/>
        </w:rPr>
        <w:tab/>
        <w:t>{ ID id-ABS-Status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ABS-Status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1770F05F" w14:textId="77777777" w:rsidR="005752DE" w:rsidRPr="009B06A7" w:rsidRDefault="005752DE" w:rsidP="005752DE">
      <w:pPr>
        <w:pStyle w:val="PL"/>
        <w:spacing w:line="0" w:lineRule="atLeast"/>
        <w:rPr>
          <w:noProof w:val="0"/>
          <w:snapToGrid w:val="0"/>
        </w:rPr>
      </w:pPr>
      <w:r w:rsidRPr="009B06A7">
        <w:rPr>
          <w:noProof w:val="0"/>
          <w:snapToGrid w:val="0"/>
        </w:rPr>
        <w:tab/>
        <w:t>{ ID id-RSRPMRList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RSRPMRList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62C23903" w14:textId="77777777" w:rsidR="005752DE" w:rsidRPr="009B06A7" w:rsidRDefault="005752DE" w:rsidP="005752DE">
      <w:pPr>
        <w:pStyle w:val="PL"/>
        <w:spacing w:line="0" w:lineRule="atLeast"/>
        <w:rPr>
          <w:noProof w:val="0"/>
          <w:snapToGrid w:val="0"/>
        </w:rPr>
      </w:pPr>
      <w:r w:rsidRPr="009B06A7">
        <w:rPr>
          <w:noProof w:val="0"/>
          <w:snapToGrid w:val="0"/>
        </w:rPr>
        <w:tab/>
        <w:t>{ ID id-CSIReportList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CSIReportList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50121363" w14:textId="77777777" w:rsidR="005752DE" w:rsidRPr="009B06A7" w:rsidRDefault="005752DE" w:rsidP="005752DE">
      <w:pPr>
        <w:pStyle w:val="PL"/>
        <w:spacing w:line="0" w:lineRule="atLeast"/>
        <w:rPr>
          <w:noProof w:val="0"/>
          <w:snapToGrid w:val="0"/>
        </w:rPr>
      </w:pPr>
      <w:r w:rsidRPr="009B06A7">
        <w:rPr>
          <w:noProof w:val="0"/>
          <w:snapToGrid w:val="0"/>
        </w:rPr>
        <w:tab/>
        <w:t>{ ID id-CellReportingIndicator</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CellReportingIndicator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Pr="009B06A7">
        <w:rPr>
          <w:noProof w:val="0"/>
          <w:snapToGrid w:val="0"/>
          <w:lang w:eastAsia="zh-CN"/>
        </w:rPr>
        <w:t>,</w:t>
      </w:r>
    </w:p>
    <w:p w14:paraId="607E9B00"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40D2743" w14:textId="77777777" w:rsidR="005752DE" w:rsidRPr="009B06A7" w:rsidRDefault="005752DE" w:rsidP="005752DE">
      <w:pPr>
        <w:pStyle w:val="PL"/>
        <w:spacing w:line="0" w:lineRule="atLeast"/>
        <w:rPr>
          <w:noProof w:val="0"/>
          <w:snapToGrid w:val="0"/>
        </w:rPr>
      </w:pPr>
      <w:r w:rsidRPr="009B06A7">
        <w:rPr>
          <w:noProof w:val="0"/>
          <w:snapToGrid w:val="0"/>
        </w:rPr>
        <w:t>}</w:t>
      </w:r>
    </w:p>
    <w:p w14:paraId="37A8347E" w14:textId="77777777" w:rsidR="005752DE" w:rsidRPr="009B06A7" w:rsidRDefault="005752DE" w:rsidP="005752DE">
      <w:pPr>
        <w:pStyle w:val="PL"/>
        <w:rPr>
          <w:noProof w:val="0"/>
          <w:snapToGrid w:val="0"/>
        </w:rPr>
      </w:pPr>
    </w:p>
    <w:p w14:paraId="4AF2A90E" w14:textId="77777777" w:rsidR="005752DE" w:rsidRPr="009B06A7" w:rsidRDefault="005752DE" w:rsidP="005752DE">
      <w:pPr>
        <w:pStyle w:val="PL"/>
        <w:spacing w:line="0" w:lineRule="atLeast"/>
        <w:rPr>
          <w:noProof w:val="0"/>
          <w:snapToGrid w:val="0"/>
        </w:rPr>
      </w:pPr>
    </w:p>
    <w:p w14:paraId="5A4C4B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BF5E65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3937B37"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PRIVATE MESSAGE</w:t>
      </w:r>
    </w:p>
    <w:p w14:paraId="2BEAC95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93BF39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BFBC20A" w14:textId="77777777" w:rsidR="005752DE" w:rsidRPr="009B06A7" w:rsidRDefault="005752DE" w:rsidP="005752DE">
      <w:pPr>
        <w:pStyle w:val="PL"/>
        <w:spacing w:line="0" w:lineRule="atLeast"/>
        <w:rPr>
          <w:rFonts w:cs="Courier New"/>
          <w:noProof w:val="0"/>
          <w:snapToGrid w:val="0"/>
        </w:rPr>
      </w:pPr>
    </w:p>
    <w:p w14:paraId="444FD49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PrivateMessage ::= SEQUENCE {</w:t>
      </w:r>
    </w:p>
    <w:p w14:paraId="459BB8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privateIEs</w:t>
      </w:r>
      <w:r w:rsidRPr="009B06A7">
        <w:rPr>
          <w:rFonts w:cs="Courier New"/>
          <w:noProof w:val="0"/>
          <w:snapToGrid w:val="0"/>
        </w:rPr>
        <w:tab/>
      </w:r>
      <w:r w:rsidRPr="009B06A7">
        <w:rPr>
          <w:rFonts w:cs="Courier New"/>
          <w:noProof w:val="0"/>
          <w:snapToGrid w:val="0"/>
        </w:rPr>
        <w:tab/>
        <w:t>PrivateIE-Container</w:t>
      </w:r>
      <w:r w:rsidRPr="009B06A7">
        <w:rPr>
          <w:rFonts w:cs="Courier New"/>
          <w:noProof w:val="0"/>
          <w:snapToGrid w:val="0"/>
        </w:rPr>
        <w:tab/>
        <w:t>{{PrivateMessage-IEs}},</w:t>
      </w:r>
    </w:p>
    <w:p w14:paraId="0209203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3269802" w14:textId="77777777" w:rsidR="005752DE" w:rsidRPr="009B06A7" w:rsidRDefault="005752DE" w:rsidP="005752DE">
      <w:pPr>
        <w:pStyle w:val="PL"/>
        <w:spacing w:line="0" w:lineRule="atLeast"/>
        <w:rPr>
          <w:noProof w:val="0"/>
          <w:snapToGrid w:val="0"/>
        </w:rPr>
      </w:pPr>
      <w:r w:rsidRPr="009B06A7">
        <w:rPr>
          <w:rFonts w:cs="Courier New"/>
          <w:noProof w:val="0"/>
          <w:snapToGrid w:val="0"/>
        </w:rPr>
        <w:t>}</w:t>
      </w:r>
    </w:p>
    <w:p w14:paraId="6AA24205" w14:textId="77777777" w:rsidR="005752DE" w:rsidRPr="009B06A7" w:rsidRDefault="005752DE" w:rsidP="005752DE">
      <w:pPr>
        <w:pStyle w:val="PL"/>
        <w:spacing w:line="0" w:lineRule="atLeast"/>
        <w:rPr>
          <w:noProof w:val="0"/>
          <w:snapToGrid w:val="0"/>
        </w:rPr>
      </w:pPr>
    </w:p>
    <w:p w14:paraId="6DCB9A9F" w14:textId="77777777" w:rsidR="005752DE" w:rsidRPr="009B06A7" w:rsidRDefault="005752DE" w:rsidP="005752DE">
      <w:pPr>
        <w:pStyle w:val="PL"/>
        <w:spacing w:line="0" w:lineRule="atLeast"/>
        <w:rPr>
          <w:noProof w:val="0"/>
          <w:snapToGrid w:val="0"/>
        </w:rPr>
      </w:pPr>
      <w:r w:rsidRPr="009B06A7">
        <w:rPr>
          <w:noProof w:val="0"/>
          <w:snapToGrid w:val="0"/>
        </w:rPr>
        <w:t>PrivateMessage-IEs X2AP-PRIVATE-IES ::= {</w:t>
      </w:r>
    </w:p>
    <w:p w14:paraId="36F7B9AD"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89AFBAF" w14:textId="77777777" w:rsidR="005752DE" w:rsidRPr="009B06A7" w:rsidRDefault="005752DE" w:rsidP="005752DE">
      <w:pPr>
        <w:pStyle w:val="PL"/>
        <w:spacing w:line="0" w:lineRule="atLeast"/>
        <w:rPr>
          <w:noProof w:val="0"/>
          <w:snapToGrid w:val="0"/>
        </w:rPr>
      </w:pPr>
      <w:r w:rsidRPr="009B06A7">
        <w:rPr>
          <w:noProof w:val="0"/>
          <w:snapToGrid w:val="0"/>
        </w:rPr>
        <w:t>}</w:t>
      </w:r>
    </w:p>
    <w:p w14:paraId="4CB6609C" w14:textId="77777777" w:rsidR="005752DE" w:rsidRPr="009B06A7" w:rsidRDefault="005752DE" w:rsidP="005752DE">
      <w:pPr>
        <w:pStyle w:val="PL"/>
        <w:spacing w:line="0" w:lineRule="atLeast"/>
        <w:rPr>
          <w:noProof w:val="0"/>
          <w:snapToGrid w:val="0"/>
        </w:rPr>
      </w:pPr>
    </w:p>
    <w:p w14:paraId="0BA51A11" w14:textId="77777777" w:rsidR="005752DE" w:rsidRPr="009B06A7" w:rsidRDefault="005752DE" w:rsidP="005752DE">
      <w:pPr>
        <w:pStyle w:val="PL"/>
        <w:rPr>
          <w:snapToGrid w:val="0"/>
        </w:rPr>
      </w:pPr>
      <w:r w:rsidRPr="009B06A7">
        <w:rPr>
          <w:snapToGrid w:val="0"/>
        </w:rPr>
        <w:t>-- **************************************************************</w:t>
      </w:r>
    </w:p>
    <w:p w14:paraId="57E5A609" w14:textId="77777777" w:rsidR="005752DE" w:rsidRPr="009B06A7" w:rsidRDefault="005752DE" w:rsidP="005752DE">
      <w:pPr>
        <w:pStyle w:val="PL"/>
        <w:rPr>
          <w:snapToGrid w:val="0"/>
        </w:rPr>
      </w:pPr>
      <w:r w:rsidRPr="009B06A7">
        <w:rPr>
          <w:snapToGrid w:val="0"/>
        </w:rPr>
        <w:t>--</w:t>
      </w:r>
    </w:p>
    <w:p w14:paraId="201F9963" w14:textId="77777777" w:rsidR="005752DE" w:rsidRPr="009B06A7" w:rsidRDefault="005752DE" w:rsidP="005752DE">
      <w:pPr>
        <w:pStyle w:val="PL"/>
        <w:outlineLvl w:val="3"/>
        <w:rPr>
          <w:snapToGrid w:val="0"/>
        </w:rPr>
      </w:pPr>
      <w:r w:rsidRPr="009B06A7">
        <w:rPr>
          <w:snapToGrid w:val="0"/>
        </w:rPr>
        <w:t>-- MOBILITY CHANGE REQUEST</w:t>
      </w:r>
    </w:p>
    <w:p w14:paraId="774C36F0" w14:textId="77777777" w:rsidR="005752DE" w:rsidRPr="009B06A7" w:rsidRDefault="005752DE" w:rsidP="005752DE">
      <w:pPr>
        <w:pStyle w:val="PL"/>
        <w:rPr>
          <w:snapToGrid w:val="0"/>
        </w:rPr>
      </w:pPr>
      <w:r w:rsidRPr="009B06A7">
        <w:rPr>
          <w:snapToGrid w:val="0"/>
        </w:rPr>
        <w:t>--</w:t>
      </w:r>
    </w:p>
    <w:p w14:paraId="41E49C6F" w14:textId="77777777" w:rsidR="005752DE" w:rsidRPr="009B06A7" w:rsidRDefault="005752DE" w:rsidP="005752DE">
      <w:pPr>
        <w:pStyle w:val="PL"/>
        <w:rPr>
          <w:snapToGrid w:val="0"/>
        </w:rPr>
      </w:pPr>
      <w:r w:rsidRPr="009B06A7">
        <w:rPr>
          <w:snapToGrid w:val="0"/>
        </w:rPr>
        <w:t>-- **************************************************************</w:t>
      </w:r>
    </w:p>
    <w:p w14:paraId="7A5222EA" w14:textId="77777777" w:rsidR="005752DE" w:rsidRPr="009B06A7" w:rsidRDefault="005752DE" w:rsidP="005752DE">
      <w:pPr>
        <w:pStyle w:val="PL"/>
        <w:rPr>
          <w:snapToGrid w:val="0"/>
        </w:rPr>
      </w:pPr>
    </w:p>
    <w:p w14:paraId="3C126DFC" w14:textId="77777777" w:rsidR="005752DE" w:rsidRPr="009B06A7" w:rsidRDefault="005752DE" w:rsidP="005752DE">
      <w:pPr>
        <w:pStyle w:val="PL"/>
        <w:rPr>
          <w:snapToGrid w:val="0"/>
        </w:rPr>
      </w:pPr>
      <w:r w:rsidRPr="009B06A7">
        <w:rPr>
          <w:snapToGrid w:val="0"/>
        </w:rPr>
        <w:t>MobilityChangeRequest ::= SEQUENCE {</w:t>
      </w:r>
    </w:p>
    <w:p w14:paraId="2A122381" w14:textId="77777777" w:rsidR="005752DE" w:rsidRPr="009B06A7" w:rsidRDefault="005752DE" w:rsidP="005752DE">
      <w:pPr>
        <w:pStyle w:val="PL"/>
        <w:rPr>
          <w:snapToGrid w:val="0"/>
        </w:rPr>
      </w:pPr>
      <w:r w:rsidRPr="009B06A7">
        <w:rPr>
          <w:snapToGrid w:val="0"/>
        </w:rPr>
        <w:tab/>
        <w:t>protocolIEs</w:t>
      </w:r>
      <w:r w:rsidRPr="009B06A7">
        <w:rPr>
          <w:snapToGrid w:val="0"/>
        </w:rPr>
        <w:tab/>
      </w:r>
      <w:r w:rsidRPr="009B06A7">
        <w:rPr>
          <w:snapToGrid w:val="0"/>
        </w:rPr>
        <w:tab/>
        <w:t>ProtocolIE-Container</w:t>
      </w:r>
      <w:r w:rsidRPr="009B06A7">
        <w:rPr>
          <w:snapToGrid w:val="0"/>
        </w:rPr>
        <w:tab/>
        <w:t>{{MobilityChangeRequest-IEs}},</w:t>
      </w:r>
    </w:p>
    <w:p w14:paraId="14E8E63B" w14:textId="77777777" w:rsidR="005752DE" w:rsidRPr="009B06A7" w:rsidRDefault="005752DE" w:rsidP="005752DE">
      <w:pPr>
        <w:pStyle w:val="PL"/>
        <w:rPr>
          <w:snapToGrid w:val="0"/>
        </w:rPr>
      </w:pPr>
      <w:r w:rsidRPr="009B06A7">
        <w:rPr>
          <w:snapToGrid w:val="0"/>
        </w:rPr>
        <w:tab/>
        <w:t>...</w:t>
      </w:r>
    </w:p>
    <w:p w14:paraId="45D51B28" w14:textId="77777777" w:rsidR="005752DE" w:rsidRPr="009B06A7" w:rsidRDefault="005752DE" w:rsidP="005752DE">
      <w:pPr>
        <w:pStyle w:val="PL"/>
        <w:rPr>
          <w:snapToGrid w:val="0"/>
        </w:rPr>
      </w:pPr>
      <w:r w:rsidRPr="009B06A7">
        <w:rPr>
          <w:snapToGrid w:val="0"/>
        </w:rPr>
        <w:t>}</w:t>
      </w:r>
    </w:p>
    <w:p w14:paraId="1B7FB070" w14:textId="77777777" w:rsidR="005752DE" w:rsidRPr="009B06A7" w:rsidRDefault="005752DE" w:rsidP="005752DE">
      <w:pPr>
        <w:pStyle w:val="PL"/>
        <w:rPr>
          <w:snapToGrid w:val="0"/>
        </w:rPr>
      </w:pPr>
    </w:p>
    <w:p w14:paraId="0CA0898A" w14:textId="77777777" w:rsidR="005752DE" w:rsidRPr="009B06A7" w:rsidRDefault="005752DE" w:rsidP="005752DE">
      <w:pPr>
        <w:pStyle w:val="PL"/>
        <w:rPr>
          <w:snapToGrid w:val="0"/>
        </w:rPr>
      </w:pPr>
      <w:r w:rsidRPr="009B06A7">
        <w:rPr>
          <w:snapToGrid w:val="0"/>
        </w:rPr>
        <w:t>MobilityChangeRequest-IEs X2AP-PROTOCOL-IES ::= {</w:t>
      </w:r>
    </w:p>
    <w:p w14:paraId="05C9263D" w14:textId="77777777" w:rsidR="005752DE" w:rsidRPr="009B06A7" w:rsidRDefault="005752DE" w:rsidP="005752DE">
      <w:pPr>
        <w:pStyle w:val="PL"/>
        <w:rPr>
          <w:snapToGrid w:val="0"/>
        </w:rPr>
      </w:pPr>
      <w:r w:rsidRPr="009B06A7">
        <w:rPr>
          <w:snapToGrid w:val="0"/>
        </w:rPr>
        <w:tab/>
        <w:t>{ ID id-ENB1-Cell-ID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reject</w:t>
      </w:r>
      <w:r w:rsidRPr="009B06A7">
        <w:rPr>
          <w:snapToGrid w:val="0"/>
        </w:rPr>
        <w:tab/>
        <w:t>TYPE 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mandatory}|</w:t>
      </w:r>
    </w:p>
    <w:p w14:paraId="10CCA0FE" w14:textId="77777777" w:rsidR="005752DE" w:rsidRPr="009B06A7" w:rsidRDefault="005752DE" w:rsidP="005752DE">
      <w:pPr>
        <w:pStyle w:val="PL"/>
        <w:rPr>
          <w:snapToGrid w:val="0"/>
        </w:rPr>
      </w:pPr>
      <w:r w:rsidRPr="009B06A7">
        <w:rPr>
          <w:snapToGrid w:val="0"/>
        </w:rPr>
        <w:tab/>
        <w:t>{ ID id-ENB2-Cell-ID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reject</w:t>
      </w:r>
      <w:r w:rsidRPr="009B06A7">
        <w:rPr>
          <w:snapToGrid w:val="0"/>
        </w:rPr>
        <w:tab/>
        <w:t>TYPE 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mandatory}|</w:t>
      </w:r>
    </w:p>
    <w:p w14:paraId="1548F7E8" w14:textId="77777777" w:rsidR="005752DE" w:rsidRPr="009B06A7" w:rsidRDefault="005752DE" w:rsidP="005752DE">
      <w:pPr>
        <w:pStyle w:val="PL"/>
        <w:rPr>
          <w:snapToGrid w:val="0"/>
        </w:rPr>
      </w:pPr>
      <w:r w:rsidRPr="009B06A7">
        <w:rPr>
          <w:snapToGrid w:val="0"/>
        </w:rPr>
        <w:tab/>
        <w:t>{ ID id-ENB1-Mobility-Parameters</w:t>
      </w:r>
      <w:r w:rsidRPr="009B06A7">
        <w:rPr>
          <w:snapToGrid w:val="0"/>
        </w:rPr>
        <w:tab/>
      </w:r>
      <w:r w:rsidRPr="009B06A7">
        <w:rPr>
          <w:snapToGrid w:val="0"/>
        </w:rPr>
        <w:tab/>
      </w:r>
      <w:r w:rsidRPr="009B06A7">
        <w:rPr>
          <w:snapToGrid w:val="0"/>
        </w:rPr>
        <w:tab/>
        <w:t>CRITICALITY ignore</w:t>
      </w:r>
      <w:r w:rsidRPr="009B06A7">
        <w:rPr>
          <w:snapToGrid w:val="0"/>
        </w:rPr>
        <w:tab/>
        <w:t>TYPE MobilityParametersInformation</w:t>
      </w:r>
      <w:r w:rsidRPr="009B06A7">
        <w:rPr>
          <w:snapToGrid w:val="0"/>
        </w:rPr>
        <w:tab/>
      </w:r>
      <w:r w:rsidRPr="009B06A7">
        <w:rPr>
          <w:snapToGrid w:val="0"/>
        </w:rPr>
        <w:tab/>
      </w:r>
      <w:r w:rsidRPr="009B06A7">
        <w:rPr>
          <w:snapToGrid w:val="0"/>
        </w:rPr>
        <w:tab/>
      </w:r>
      <w:r w:rsidRPr="009B06A7">
        <w:rPr>
          <w:snapToGrid w:val="0"/>
        </w:rPr>
        <w:tab/>
        <w:t>PRESENCE optional}|</w:t>
      </w:r>
    </w:p>
    <w:p w14:paraId="2B5B4BA3" w14:textId="77777777" w:rsidR="005752DE" w:rsidRPr="009B06A7" w:rsidRDefault="005752DE" w:rsidP="005752DE">
      <w:pPr>
        <w:pStyle w:val="PL"/>
        <w:rPr>
          <w:snapToGrid w:val="0"/>
        </w:rPr>
      </w:pPr>
      <w:r w:rsidRPr="009B06A7">
        <w:rPr>
          <w:snapToGrid w:val="0"/>
        </w:rPr>
        <w:tab/>
        <w:t>{ ID id-ENB2-Proposed-Mobility-Parameters</w:t>
      </w:r>
      <w:r w:rsidRPr="009B06A7">
        <w:rPr>
          <w:snapToGrid w:val="0"/>
        </w:rPr>
        <w:tab/>
        <w:t>CRITICALITY reject</w:t>
      </w:r>
      <w:r w:rsidRPr="009B06A7">
        <w:rPr>
          <w:snapToGrid w:val="0"/>
        </w:rPr>
        <w:tab/>
        <w:t>TYPE MobilityParametersInformation</w:t>
      </w:r>
      <w:r w:rsidRPr="009B06A7">
        <w:rPr>
          <w:snapToGrid w:val="0"/>
        </w:rPr>
        <w:tab/>
      </w:r>
      <w:r w:rsidRPr="009B06A7">
        <w:rPr>
          <w:snapToGrid w:val="0"/>
        </w:rPr>
        <w:tab/>
      </w:r>
      <w:r w:rsidRPr="009B06A7">
        <w:rPr>
          <w:snapToGrid w:val="0"/>
        </w:rPr>
        <w:tab/>
      </w:r>
      <w:r w:rsidRPr="009B06A7">
        <w:rPr>
          <w:snapToGrid w:val="0"/>
        </w:rPr>
        <w:tab/>
        <w:t>PRESENCE mandatory}|</w:t>
      </w:r>
    </w:p>
    <w:p w14:paraId="68716336" w14:textId="77777777" w:rsidR="005752DE" w:rsidRPr="009B06A7" w:rsidRDefault="005752DE" w:rsidP="005752DE">
      <w:pPr>
        <w:pStyle w:val="PL"/>
        <w:rPr>
          <w:snapToGrid w:val="0"/>
        </w:rPr>
      </w:pPr>
      <w:r w:rsidRPr="009B06A7">
        <w:rPr>
          <w:snapToGrid w:val="0"/>
        </w:rPr>
        <w:tab/>
        <w:t>{ ID id-Cause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reject</w:t>
      </w:r>
      <w:r w:rsidRPr="009B06A7">
        <w:rPr>
          <w:snapToGrid w:val="0"/>
        </w:rPr>
        <w:tab/>
        <w:t>TYPE Cause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mandatory},</w:t>
      </w:r>
    </w:p>
    <w:p w14:paraId="60F7F4E5" w14:textId="77777777" w:rsidR="005752DE" w:rsidRPr="009B06A7" w:rsidRDefault="005752DE" w:rsidP="005752DE">
      <w:pPr>
        <w:pStyle w:val="PL"/>
        <w:rPr>
          <w:snapToGrid w:val="0"/>
        </w:rPr>
      </w:pPr>
      <w:r w:rsidRPr="009B06A7">
        <w:rPr>
          <w:snapToGrid w:val="0"/>
        </w:rPr>
        <w:tab/>
        <w:t>...</w:t>
      </w:r>
    </w:p>
    <w:p w14:paraId="237ACCB6" w14:textId="77777777" w:rsidR="005752DE" w:rsidRPr="009B06A7" w:rsidRDefault="005752DE" w:rsidP="005752DE">
      <w:pPr>
        <w:pStyle w:val="PL"/>
        <w:rPr>
          <w:snapToGrid w:val="0"/>
        </w:rPr>
      </w:pPr>
      <w:r w:rsidRPr="009B06A7">
        <w:rPr>
          <w:snapToGrid w:val="0"/>
        </w:rPr>
        <w:t>}</w:t>
      </w:r>
    </w:p>
    <w:p w14:paraId="390C1B97" w14:textId="77777777" w:rsidR="005752DE" w:rsidRPr="009B06A7" w:rsidRDefault="005752DE" w:rsidP="005752DE">
      <w:pPr>
        <w:pStyle w:val="PL"/>
        <w:rPr>
          <w:snapToGrid w:val="0"/>
        </w:rPr>
      </w:pPr>
    </w:p>
    <w:p w14:paraId="208B2F8C" w14:textId="77777777" w:rsidR="005752DE" w:rsidRPr="009B06A7" w:rsidRDefault="005752DE" w:rsidP="005752DE">
      <w:pPr>
        <w:pStyle w:val="PL"/>
        <w:rPr>
          <w:snapToGrid w:val="0"/>
        </w:rPr>
      </w:pPr>
      <w:r w:rsidRPr="009B06A7">
        <w:rPr>
          <w:snapToGrid w:val="0"/>
        </w:rPr>
        <w:t>-- **************************************************************</w:t>
      </w:r>
    </w:p>
    <w:p w14:paraId="16ABD079" w14:textId="77777777" w:rsidR="005752DE" w:rsidRPr="009B06A7" w:rsidRDefault="005752DE" w:rsidP="005752DE">
      <w:pPr>
        <w:pStyle w:val="PL"/>
        <w:rPr>
          <w:snapToGrid w:val="0"/>
        </w:rPr>
      </w:pPr>
      <w:r w:rsidRPr="009B06A7">
        <w:rPr>
          <w:snapToGrid w:val="0"/>
        </w:rPr>
        <w:t>--</w:t>
      </w:r>
    </w:p>
    <w:p w14:paraId="586977CA" w14:textId="77777777" w:rsidR="005752DE" w:rsidRPr="009B06A7" w:rsidRDefault="005752DE" w:rsidP="005752DE">
      <w:pPr>
        <w:pStyle w:val="PL"/>
        <w:outlineLvl w:val="3"/>
        <w:rPr>
          <w:snapToGrid w:val="0"/>
        </w:rPr>
      </w:pPr>
      <w:r w:rsidRPr="009B06A7">
        <w:rPr>
          <w:snapToGrid w:val="0"/>
        </w:rPr>
        <w:t>-- MOBILITY CHANGE ACKNOWLEDGE</w:t>
      </w:r>
    </w:p>
    <w:p w14:paraId="6125654F" w14:textId="77777777" w:rsidR="005752DE" w:rsidRPr="009B06A7" w:rsidRDefault="005752DE" w:rsidP="005752DE">
      <w:pPr>
        <w:pStyle w:val="PL"/>
        <w:rPr>
          <w:snapToGrid w:val="0"/>
        </w:rPr>
      </w:pPr>
      <w:r w:rsidRPr="009B06A7">
        <w:rPr>
          <w:snapToGrid w:val="0"/>
        </w:rPr>
        <w:t>--</w:t>
      </w:r>
    </w:p>
    <w:p w14:paraId="72AC7B3C" w14:textId="77777777" w:rsidR="005752DE" w:rsidRPr="009B06A7" w:rsidRDefault="005752DE" w:rsidP="005752DE">
      <w:pPr>
        <w:pStyle w:val="PL"/>
        <w:rPr>
          <w:snapToGrid w:val="0"/>
        </w:rPr>
      </w:pPr>
      <w:r w:rsidRPr="009B06A7">
        <w:rPr>
          <w:snapToGrid w:val="0"/>
        </w:rPr>
        <w:t>-- **************************************************************</w:t>
      </w:r>
    </w:p>
    <w:p w14:paraId="5E00B072" w14:textId="77777777" w:rsidR="005752DE" w:rsidRPr="009B06A7" w:rsidRDefault="005752DE" w:rsidP="005752DE">
      <w:pPr>
        <w:pStyle w:val="PL"/>
        <w:rPr>
          <w:snapToGrid w:val="0"/>
        </w:rPr>
      </w:pPr>
    </w:p>
    <w:p w14:paraId="5B7DE4CC" w14:textId="77777777" w:rsidR="005752DE" w:rsidRPr="009B06A7" w:rsidRDefault="005752DE" w:rsidP="005752DE">
      <w:pPr>
        <w:pStyle w:val="PL"/>
        <w:rPr>
          <w:snapToGrid w:val="0"/>
        </w:rPr>
      </w:pPr>
      <w:r w:rsidRPr="009B06A7">
        <w:rPr>
          <w:snapToGrid w:val="0"/>
        </w:rPr>
        <w:t>MobilityChangeAcknowledge ::= SEQUENCE {</w:t>
      </w:r>
    </w:p>
    <w:p w14:paraId="07BF48B8" w14:textId="77777777" w:rsidR="005752DE" w:rsidRPr="009B06A7" w:rsidRDefault="005752DE" w:rsidP="005752DE">
      <w:pPr>
        <w:pStyle w:val="PL"/>
        <w:rPr>
          <w:snapToGrid w:val="0"/>
        </w:rPr>
      </w:pPr>
      <w:r w:rsidRPr="009B06A7">
        <w:rPr>
          <w:snapToGrid w:val="0"/>
        </w:rPr>
        <w:tab/>
        <w:t>protocolIEs</w:t>
      </w:r>
      <w:r w:rsidRPr="009B06A7">
        <w:rPr>
          <w:snapToGrid w:val="0"/>
        </w:rPr>
        <w:tab/>
      </w:r>
      <w:r w:rsidRPr="009B06A7">
        <w:rPr>
          <w:snapToGrid w:val="0"/>
        </w:rPr>
        <w:tab/>
        <w:t>ProtocolIE-Container</w:t>
      </w:r>
      <w:r w:rsidRPr="009B06A7">
        <w:rPr>
          <w:snapToGrid w:val="0"/>
        </w:rPr>
        <w:tab/>
        <w:t>{{MobilityChangeAcknowledge-IEs}},</w:t>
      </w:r>
    </w:p>
    <w:p w14:paraId="50556FD1" w14:textId="77777777" w:rsidR="005752DE" w:rsidRPr="009B06A7" w:rsidRDefault="005752DE" w:rsidP="005752DE">
      <w:pPr>
        <w:pStyle w:val="PL"/>
        <w:rPr>
          <w:snapToGrid w:val="0"/>
        </w:rPr>
      </w:pPr>
      <w:r w:rsidRPr="009B06A7">
        <w:rPr>
          <w:snapToGrid w:val="0"/>
        </w:rPr>
        <w:tab/>
        <w:t>...</w:t>
      </w:r>
    </w:p>
    <w:p w14:paraId="78AF8EDF" w14:textId="77777777" w:rsidR="005752DE" w:rsidRPr="009B06A7" w:rsidRDefault="005752DE" w:rsidP="005752DE">
      <w:pPr>
        <w:pStyle w:val="PL"/>
        <w:rPr>
          <w:snapToGrid w:val="0"/>
        </w:rPr>
      </w:pPr>
      <w:r w:rsidRPr="009B06A7">
        <w:rPr>
          <w:snapToGrid w:val="0"/>
        </w:rPr>
        <w:t>}</w:t>
      </w:r>
    </w:p>
    <w:p w14:paraId="0208FB13" w14:textId="77777777" w:rsidR="005752DE" w:rsidRPr="009B06A7" w:rsidRDefault="005752DE" w:rsidP="005752DE">
      <w:pPr>
        <w:pStyle w:val="PL"/>
        <w:rPr>
          <w:snapToGrid w:val="0"/>
        </w:rPr>
      </w:pPr>
    </w:p>
    <w:p w14:paraId="2D94B755" w14:textId="77777777" w:rsidR="005752DE" w:rsidRPr="009B06A7" w:rsidRDefault="005752DE" w:rsidP="005752DE">
      <w:pPr>
        <w:pStyle w:val="PL"/>
        <w:rPr>
          <w:snapToGrid w:val="0"/>
        </w:rPr>
      </w:pPr>
      <w:r w:rsidRPr="009B06A7">
        <w:rPr>
          <w:snapToGrid w:val="0"/>
        </w:rPr>
        <w:t>MobilityChangeAcknowledge-IEs X2AP-PROTOCOL-IES ::= {</w:t>
      </w:r>
    </w:p>
    <w:p w14:paraId="3D4A10E6" w14:textId="77777777" w:rsidR="005752DE" w:rsidRPr="009B06A7" w:rsidRDefault="005752DE" w:rsidP="005752DE">
      <w:pPr>
        <w:pStyle w:val="PL"/>
        <w:rPr>
          <w:snapToGrid w:val="0"/>
        </w:rPr>
      </w:pPr>
      <w:r w:rsidRPr="009B06A7">
        <w:rPr>
          <w:snapToGrid w:val="0"/>
        </w:rPr>
        <w:tab/>
        <w:t>{ ID id-ENB1-Cell-ID</w:t>
      </w:r>
      <w:r w:rsidRPr="009B06A7">
        <w:rPr>
          <w:snapToGrid w:val="0"/>
        </w:rPr>
        <w:tab/>
      </w:r>
      <w:r w:rsidRPr="009B06A7">
        <w:rPr>
          <w:snapToGrid w:val="0"/>
        </w:rPr>
        <w:tab/>
      </w:r>
      <w:r w:rsidRPr="009B06A7">
        <w:rPr>
          <w:snapToGrid w:val="0"/>
        </w:rPr>
        <w:tab/>
        <w:t>CRITICALITY reject</w:t>
      </w:r>
      <w:r w:rsidRPr="009B06A7">
        <w:rPr>
          <w:snapToGrid w:val="0"/>
        </w:rPr>
        <w:tab/>
        <w:t>TYPE 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mandatory}|</w:t>
      </w:r>
    </w:p>
    <w:p w14:paraId="5D7709F1" w14:textId="77777777" w:rsidR="005752DE" w:rsidRPr="009B06A7" w:rsidRDefault="005752DE" w:rsidP="005752DE">
      <w:pPr>
        <w:pStyle w:val="PL"/>
        <w:rPr>
          <w:snapToGrid w:val="0"/>
        </w:rPr>
      </w:pPr>
      <w:r w:rsidRPr="009B06A7">
        <w:rPr>
          <w:snapToGrid w:val="0"/>
        </w:rPr>
        <w:tab/>
        <w:t>{ ID id-ENB2-Cell-ID</w:t>
      </w:r>
      <w:r w:rsidRPr="009B06A7">
        <w:rPr>
          <w:snapToGrid w:val="0"/>
        </w:rPr>
        <w:tab/>
      </w:r>
      <w:r w:rsidRPr="009B06A7">
        <w:rPr>
          <w:snapToGrid w:val="0"/>
        </w:rPr>
        <w:tab/>
      </w:r>
      <w:r w:rsidRPr="009B06A7">
        <w:rPr>
          <w:snapToGrid w:val="0"/>
        </w:rPr>
        <w:tab/>
        <w:t>CRITICALITY reject</w:t>
      </w:r>
      <w:r w:rsidRPr="009B06A7">
        <w:rPr>
          <w:snapToGrid w:val="0"/>
        </w:rPr>
        <w:tab/>
        <w:t>TYPE 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mandatory}|</w:t>
      </w:r>
    </w:p>
    <w:p w14:paraId="3AC539D8" w14:textId="77777777" w:rsidR="005752DE" w:rsidRPr="009B06A7" w:rsidRDefault="005752DE" w:rsidP="005752DE">
      <w:pPr>
        <w:pStyle w:val="PL"/>
        <w:rPr>
          <w:snapToGrid w:val="0"/>
        </w:rPr>
      </w:pPr>
      <w:r w:rsidRPr="009B06A7">
        <w:rPr>
          <w:snapToGrid w:val="0"/>
        </w:rPr>
        <w:tab/>
        <w:t>{ ID id-CriticalityDiagnostics</w:t>
      </w:r>
      <w:r w:rsidRPr="009B06A7">
        <w:rPr>
          <w:snapToGrid w:val="0"/>
        </w:rPr>
        <w:tab/>
        <w:t>CRITICALITY ignore</w:t>
      </w:r>
      <w:r w:rsidRPr="009B06A7">
        <w:rPr>
          <w:snapToGrid w:val="0"/>
        </w:rPr>
        <w:tab/>
        <w:t>TYPE CriticalityDiagnostics</w:t>
      </w:r>
      <w:r w:rsidRPr="009B06A7">
        <w:rPr>
          <w:snapToGrid w:val="0"/>
        </w:rPr>
        <w:tab/>
      </w:r>
      <w:r w:rsidRPr="009B06A7">
        <w:rPr>
          <w:snapToGrid w:val="0"/>
        </w:rPr>
        <w:tab/>
      </w:r>
      <w:r w:rsidRPr="009B06A7">
        <w:rPr>
          <w:snapToGrid w:val="0"/>
        </w:rPr>
        <w:tab/>
        <w:t>PRESENCE optional},</w:t>
      </w:r>
    </w:p>
    <w:p w14:paraId="3B48DE66" w14:textId="77777777" w:rsidR="005752DE" w:rsidRPr="009B06A7" w:rsidRDefault="005752DE" w:rsidP="005752DE">
      <w:pPr>
        <w:pStyle w:val="PL"/>
        <w:rPr>
          <w:snapToGrid w:val="0"/>
        </w:rPr>
      </w:pPr>
      <w:r w:rsidRPr="009B06A7">
        <w:rPr>
          <w:snapToGrid w:val="0"/>
        </w:rPr>
        <w:tab/>
        <w:t>...</w:t>
      </w:r>
    </w:p>
    <w:p w14:paraId="7588BB1B" w14:textId="77777777" w:rsidR="005752DE" w:rsidRPr="009B06A7" w:rsidRDefault="005752DE" w:rsidP="005752DE">
      <w:pPr>
        <w:pStyle w:val="PL"/>
        <w:rPr>
          <w:snapToGrid w:val="0"/>
        </w:rPr>
      </w:pPr>
      <w:r w:rsidRPr="009B06A7">
        <w:rPr>
          <w:snapToGrid w:val="0"/>
        </w:rPr>
        <w:t>}</w:t>
      </w:r>
    </w:p>
    <w:p w14:paraId="197EE2A9" w14:textId="77777777" w:rsidR="005752DE" w:rsidRPr="009B06A7" w:rsidRDefault="005752DE" w:rsidP="005752DE">
      <w:pPr>
        <w:pStyle w:val="PL"/>
        <w:rPr>
          <w:snapToGrid w:val="0"/>
        </w:rPr>
      </w:pPr>
    </w:p>
    <w:p w14:paraId="33CA3DF2" w14:textId="77777777" w:rsidR="005752DE" w:rsidRPr="009B06A7" w:rsidRDefault="005752DE" w:rsidP="005752DE">
      <w:pPr>
        <w:pStyle w:val="PL"/>
        <w:rPr>
          <w:snapToGrid w:val="0"/>
        </w:rPr>
      </w:pPr>
    </w:p>
    <w:p w14:paraId="70B72A81" w14:textId="77777777" w:rsidR="005752DE" w:rsidRPr="009B06A7" w:rsidRDefault="005752DE" w:rsidP="005752DE">
      <w:pPr>
        <w:pStyle w:val="PL"/>
        <w:rPr>
          <w:snapToGrid w:val="0"/>
        </w:rPr>
      </w:pPr>
      <w:r w:rsidRPr="009B06A7">
        <w:rPr>
          <w:snapToGrid w:val="0"/>
        </w:rPr>
        <w:t>-- **************************************************************</w:t>
      </w:r>
    </w:p>
    <w:p w14:paraId="3DE67C8B" w14:textId="77777777" w:rsidR="005752DE" w:rsidRPr="009B06A7" w:rsidRDefault="005752DE" w:rsidP="005752DE">
      <w:pPr>
        <w:pStyle w:val="PL"/>
        <w:rPr>
          <w:snapToGrid w:val="0"/>
        </w:rPr>
      </w:pPr>
      <w:r w:rsidRPr="009B06A7">
        <w:rPr>
          <w:snapToGrid w:val="0"/>
        </w:rPr>
        <w:t>--</w:t>
      </w:r>
    </w:p>
    <w:p w14:paraId="4E44A6B4" w14:textId="77777777" w:rsidR="005752DE" w:rsidRPr="009B06A7" w:rsidRDefault="005752DE" w:rsidP="005752DE">
      <w:pPr>
        <w:pStyle w:val="PL"/>
        <w:outlineLvl w:val="3"/>
        <w:rPr>
          <w:snapToGrid w:val="0"/>
        </w:rPr>
      </w:pPr>
      <w:r w:rsidRPr="009B06A7">
        <w:rPr>
          <w:snapToGrid w:val="0"/>
        </w:rPr>
        <w:t>-- MOBILITY CHANGE FAILURE</w:t>
      </w:r>
    </w:p>
    <w:p w14:paraId="3ABC28CC" w14:textId="77777777" w:rsidR="005752DE" w:rsidRPr="009B06A7" w:rsidRDefault="005752DE" w:rsidP="005752DE">
      <w:pPr>
        <w:pStyle w:val="PL"/>
        <w:rPr>
          <w:snapToGrid w:val="0"/>
        </w:rPr>
      </w:pPr>
      <w:r w:rsidRPr="009B06A7">
        <w:rPr>
          <w:snapToGrid w:val="0"/>
        </w:rPr>
        <w:t>--</w:t>
      </w:r>
    </w:p>
    <w:p w14:paraId="5F75F90B" w14:textId="77777777" w:rsidR="005752DE" w:rsidRPr="009B06A7" w:rsidRDefault="005752DE" w:rsidP="005752DE">
      <w:pPr>
        <w:pStyle w:val="PL"/>
        <w:rPr>
          <w:snapToGrid w:val="0"/>
        </w:rPr>
      </w:pPr>
      <w:r w:rsidRPr="009B06A7">
        <w:rPr>
          <w:snapToGrid w:val="0"/>
        </w:rPr>
        <w:t>-- **************************************************************</w:t>
      </w:r>
    </w:p>
    <w:p w14:paraId="4BDFFA28" w14:textId="77777777" w:rsidR="005752DE" w:rsidRPr="009B06A7" w:rsidRDefault="005752DE" w:rsidP="005752DE">
      <w:pPr>
        <w:pStyle w:val="PL"/>
        <w:rPr>
          <w:snapToGrid w:val="0"/>
        </w:rPr>
      </w:pPr>
    </w:p>
    <w:p w14:paraId="6A8C9E3B" w14:textId="77777777" w:rsidR="005752DE" w:rsidRPr="009B06A7" w:rsidRDefault="005752DE" w:rsidP="005752DE">
      <w:pPr>
        <w:pStyle w:val="PL"/>
        <w:rPr>
          <w:snapToGrid w:val="0"/>
        </w:rPr>
      </w:pPr>
      <w:r w:rsidRPr="009B06A7">
        <w:rPr>
          <w:snapToGrid w:val="0"/>
        </w:rPr>
        <w:t>MobilityChangeFailure ::= SEQUENCE {</w:t>
      </w:r>
    </w:p>
    <w:p w14:paraId="2F9F2523" w14:textId="77777777" w:rsidR="005752DE" w:rsidRPr="009B06A7" w:rsidRDefault="005752DE" w:rsidP="005752DE">
      <w:pPr>
        <w:pStyle w:val="PL"/>
        <w:rPr>
          <w:snapToGrid w:val="0"/>
        </w:rPr>
      </w:pPr>
      <w:r w:rsidRPr="009B06A7">
        <w:rPr>
          <w:snapToGrid w:val="0"/>
        </w:rPr>
        <w:tab/>
        <w:t>protocolIEs</w:t>
      </w:r>
      <w:r w:rsidRPr="009B06A7">
        <w:rPr>
          <w:snapToGrid w:val="0"/>
        </w:rPr>
        <w:tab/>
      </w:r>
      <w:r w:rsidRPr="009B06A7">
        <w:rPr>
          <w:snapToGrid w:val="0"/>
        </w:rPr>
        <w:tab/>
        <w:t>ProtocolIE-Container</w:t>
      </w:r>
      <w:r w:rsidRPr="009B06A7">
        <w:rPr>
          <w:snapToGrid w:val="0"/>
        </w:rPr>
        <w:tab/>
        <w:t>{{MobilityChangeFailure-IEs}},</w:t>
      </w:r>
    </w:p>
    <w:p w14:paraId="0760722E" w14:textId="77777777" w:rsidR="005752DE" w:rsidRPr="009B06A7" w:rsidRDefault="005752DE" w:rsidP="005752DE">
      <w:pPr>
        <w:pStyle w:val="PL"/>
        <w:rPr>
          <w:snapToGrid w:val="0"/>
        </w:rPr>
      </w:pPr>
      <w:r w:rsidRPr="009B06A7">
        <w:rPr>
          <w:snapToGrid w:val="0"/>
        </w:rPr>
        <w:tab/>
        <w:t>...</w:t>
      </w:r>
    </w:p>
    <w:p w14:paraId="1A09069C" w14:textId="77777777" w:rsidR="005752DE" w:rsidRPr="009B06A7" w:rsidRDefault="005752DE" w:rsidP="005752DE">
      <w:pPr>
        <w:pStyle w:val="PL"/>
        <w:rPr>
          <w:snapToGrid w:val="0"/>
        </w:rPr>
      </w:pPr>
      <w:r w:rsidRPr="009B06A7">
        <w:rPr>
          <w:snapToGrid w:val="0"/>
        </w:rPr>
        <w:t>}</w:t>
      </w:r>
    </w:p>
    <w:p w14:paraId="674F557A" w14:textId="77777777" w:rsidR="005752DE" w:rsidRPr="009B06A7" w:rsidRDefault="005752DE" w:rsidP="005752DE">
      <w:pPr>
        <w:pStyle w:val="PL"/>
        <w:rPr>
          <w:snapToGrid w:val="0"/>
        </w:rPr>
      </w:pPr>
    </w:p>
    <w:p w14:paraId="698F1C1C" w14:textId="77777777" w:rsidR="005752DE" w:rsidRPr="009B06A7" w:rsidRDefault="005752DE" w:rsidP="005752DE">
      <w:pPr>
        <w:pStyle w:val="PL"/>
        <w:rPr>
          <w:snapToGrid w:val="0"/>
        </w:rPr>
      </w:pPr>
      <w:r w:rsidRPr="009B06A7">
        <w:rPr>
          <w:snapToGrid w:val="0"/>
        </w:rPr>
        <w:t>MobilityChangeFailure-IEs X2AP-PROTOCOL-IES ::= {</w:t>
      </w:r>
    </w:p>
    <w:p w14:paraId="32364281" w14:textId="77777777" w:rsidR="005752DE" w:rsidRPr="009B06A7" w:rsidRDefault="005752DE" w:rsidP="005752DE">
      <w:pPr>
        <w:pStyle w:val="PL"/>
        <w:rPr>
          <w:snapToGrid w:val="0"/>
        </w:rPr>
      </w:pPr>
      <w:r w:rsidRPr="009B06A7">
        <w:rPr>
          <w:snapToGrid w:val="0"/>
        </w:rPr>
        <w:tab/>
        <w:t>{ ID id-ENB1-Cell-ID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CRITICALITY </w:t>
      </w:r>
      <w:r w:rsidRPr="009B06A7">
        <w:rPr>
          <w:rFonts w:eastAsia="SimSun"/>
          <w:snapToGrid w:val="0"/>
          <w:lang w:eastAsia="zh-CN"/>
        </w:rPr>
        <w:t>ignore</w:t>
      </w:r>
      <w:r w:rsidRPr="009B06A7">
        <w:rPr>
          <w:snapToGrid w:val="0"/>
        </w:rPr>
        <w:tab/>
        <w:t>TYPE 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PRESENCE </w:t>
      </w:r>
      <w:r w:rsidRPr="009B06A7">
        <w:rPr>
          <w:rFonts w:eastAsia="SimSun"/>
          <w:snapToGrid w:val="0"/>
          <w:lang w:eastAsia="zh-CN"/>
        </w:rPr>
        <w:t>mandatory</w:t>
      </w:r>
      <w:r w:rsidRPr="009B06A7">
        <w:rPr>
          <w:snapToGrid w:val="0"/>
        </w:rPr>
        <w:t>}|</w:t>
      </w:r>
    </w:p>
    <w:p w14:paraId="66A20AA7" w14:textId="77777777" w:rsidR="005752DE" w:rsidRPr="009B06A7" w:rsidRDefault="005752DE" w:rsidP="005752DE">
      <w:pPr>
        <w:pStyle w:val="PL"/>
        <w:rPr>
          <w:snapToGrid w:val="0"/>
        </w:rPr>
      </w:pPr>
      <w:r w:rsidRPr="009B06A7">
        <w:rPr>
          <w:snapToGrid w:val="0"/>
        </w:rPr>
        <w:tab/>
        <w:t>{ ID id-ENB2-Cell-ID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CRITICALITY </w:t>
      </w:r>
      <w:r w:rsidRPr="009B06A7">
        <w:rPr>
          <w:rFonts w:eastAsia="SimSun"/>
          <w:snapToGrid w:val="0"/>
          <w:lang w:eastAsia="zh-CN"/>
        </w:rPr>
        <w:t>ignore</w:t>
      </w:r>
      <w:r w:rsidRPr="009B06A7">
        <w:rPr>
          <w:snapToGrid w:val="0"/>
        </w:rPr>
        <w:tab/>
        <w:t>TYPE 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PRESENCE </w:t>
      </w:r>
      <w:r w:rsidRPr="009B06A7">
        <w:rPr>
          <w:rFonts w:eastAsia="SimSun"/>
          <w:snapToGrid w:val="0"/>
          <w:lang w:eastAsia="zh-CN"/>
        </w:rPr>
        <w:t>mandatory</w:t>
      </w:r>
      <w:r w:rsidRPr="009B06A7">
        <w:rPr>
          <w:snapToGrid w:val="0"/>
        </w:rPr>
        <w:t>}|</w:t>
      </w:r>
    </w:p>
    <w:p w14:paraId="717FA6EB" w14:textId="77777777" w:rsidR="005752DE" w:rsidRPr="009B06A7" w:rsidRDefault="005752DE" w:rsidP="005752DE">
      <w:pPr>
        <w:pStyle w:val="PL"/>
        <w:rPr>
          <w:snapToGrid w:val="0"/>
        </w:rPr>
      </w:pPr>
      <w:r w:rsidRPr="009B06A7">
        <w:rPr>
          <w:snapToGrid w:val="0"/>
        </w:rPr>
        <w:tab/>
        <w:t>{ ID id-Cause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TYPE Cause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mandatory}|</w:t>
      </w:r>
    </w:p>
    <w:p w14:paraId="4933880C" w14:textId="77777777" w:rsidR="005752DE" w:rsidRPr="009B06A7" w:rsidRDefault="005752DE" w:rsidP="005752DE">
      <w:pPr>
        <w:pStyle w:val="PL"/>
        <w:rPr>
          <w:snapToGrid w:val="0"/>
        </w:rPr>
      </w:pPr>
      <w:r w:rsidRPr="009B06A7">
        <w:rPr>
          <w:snapToGrid w:val="0"/>
        </w:rPr>
        <w:tab/>
        <w:t>{ ID id-ENB2-Mobility-Parameters-Modification-Range</w:t>
      </w:r>
      <w:r w:rsidRPr="009B06A7">
        <w:rPr>
          <w:snapToGrid w:val="0"/>
        </w:rPr>
        <w:tab/>
      </w:r>
      <w:r w:rsidRPr="009B06A7">
        <w:rPr>
          <w:snapToGrid w:val="0"/>
        </w:rPr>
        <w:tab/>
        <w:t>CRITICALITY ignore</w:t>
      </w:r>
      <w:r w:rsidRPr="009B06A7">
        <w:rPr>
          <w:snapToGrid w:val="0"/>
        </w:rPr>
        <w:tab/>
        <w:t>TYPE MobilityParametersModificationRange</w:t>
      </w:r>
      <w:r w:rsidRPr="009B06A7">
        <w:rPr>
          <w:snapToGrid w:val="0"/>
        </w:rPr>
        <w:tab/>
      </w:r>
      <w:r w:rsidRPr="009B06A7">
        <w:rPr>
          <w:snapToGrid w:val="0"/>
        </w:rPr>
        <w:tab/>
        <w:t>PRESENCE optional}|</w:t>
      </w:r>
    </w:p>
    <w:p w14:paraId="58F705CE" w14:textId="77777777" w:rsidR="005752DE" w:rsidRPr="009B06A7" w:rsidRDefault="005752DE" w:rsidP="005752DE">
      <w:pPr>
        <w:pStyle w:val="PL"/>
        <w:rPr>
          <w:snapToGrid w:val="0"/>
        </w:rPr>
      </w:pPr>
      <w:r w:rsidRPr="009B06A7">
        <w:rPr>
          <w:snapToGrid w:val="0"/>
        </w:rPr>
        <w:tab/>
        <w:t>{ ID id-CriticalityDiagnostics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TYPE CriticalityDiagnostics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optional},</w:t>
      </w:r>
    </w:p>
    <w:p w14:paraId="17A69AB0" w14:textId="77777777" w:rsidR="005752DE" w:rsidRPr="009B06A7" w:rsidRDefault="005752DE" w:rsidP="005752DE">
      <w:pPr>
        <w:pStyle w:val="PL"/>
        <w:rPr>
          <w:snapToGrid w:val="0"/>
        </w:rPr>
      </w:pPr>
      <w:r w:rsidRPr="009B06A7">
        <w:rPr>
          <w:snapToGrid w:val="0"/>
        </w:rPr>
        <w:tab/>
        <w:t>...</w:t>
      </w:r>
    </w:p>
    <w:p w14:paraId="6D890629" w14:textId="77777777" w:rsidR="005752DE" w:rsidRPr="009B06A7" w:rsidRDefault="005752DE" w:rsidP="005752DE">
      <w:pPr>
        <w:pStyle w:val="PL"/>
        <w:rPr>
          <w:snapToGrid w:val="0"/>
        </w:rPr>
      </w:pPr>
      <w:r w:rsidRPr="009B06A7">
        <w:rPr>
          <w:snapToGrid w:val="0"/>
        </w:rPr>
        <w:t>}</w:t>
      </w:r>
    </w:p>
    <w:p w14:paraId="3CBE43E3" w14:textId="77777777" w:rsidR="005752DE" w:rsidRPr="009B06A7" w:rsidRDefault="005752DE" w:rsidP="005752DE">
      <w:pPr>
        <w:pStyle w:val="PL"/>
        <w:rPr>
          <w:snapToGrid w:val="0"/>
        </w:rPr>
      </w:pPr>
    </w:p>
    <w:p w14:paraId="6A3F3201" w14:textId="77777777" w:rsidR="005752DE" w:rsidRPr="009B06A7" w:rsidRDefault="005752DE" w:rsidP="005752DE">
      <w:pPr>
        <w:pStyle w:val="PL"/>
        <w:spacing w:line="0" w:lineRule="atLeast"/>
        <w:rPr>
          <w:noProof w:val="0"/>
          <w:snapToGrid w:val="0"/>
        </w:rPr>
      </w:pPr>
      <w:r w:rsidRPr="009B06A7">
        <w:rPr>
          <w:noProof w:val="0"/>
          <w:snapToGrid w:val="0"/>
        </w:rPr>
        <w:t>-- **************************************************************</w:t>
      </w:r>
    </w:p>
    <w:p w14:paraId="156E48B3" w14:textId="77777777" w:rsidR="005752DE" w:rsidRPr="009B06A7" w:rsidRDefault="005752DE" w:rsidP="005752DE">
      <w:pPr>
        <w:pStyle w:val="PL"/>
        <w:spacing w:line="0" w:lineRule="atLeast"/>
        <w:rPr>
          <w:noProof w:val="0"/>
          <w:snapToGrid w:val="0"/>
        </w:rPr>
      </w:pPr>
      <w:r w:rsidRPr="009B06A7">
        <w:rPr>
          <w:noProof w:val="0"/>
          <w:snapToGrid w:val="0"/>
        </w:rPr>
        <w:t>--</w:t>
      </w:r>
    </w:p>
    <w:p w14:paraId="42E7C9ED" w14:textId="77777777" w:rsidR="005752DE" w:rsidRPr="009B06A7" w:rsidRDefault="005752DE" w:rsidP="005752DE">
      <w:pPr>
        <w:pStyle w:val="PL"/>
        <w:spacing w:line="0" w:lineRule="atLeast"/>
        <w:outlineLvl w:val="3"/>
        <w:rPr>
          <w:noProof w:val="0"/>
          <w:snapToGrid w:val="0"/>
        </w:rPr>
      </w:pPr>
      <w:r w:rsidRPr="009B06A7">
        <w:rPr>
          <w:noProof w:val="0"/>
          <w:snapToGrid w:val="0"/>
        </w:rPr>
        <w:t xml:space="preserve">-- </w:t>
      </w:r>
      <w:r w:rsidR="005D2713" w:rsidRPr="009B06A7">
        <w:rPr>
          <w:noProof w:val="0"/>
          <w:snapToGrid w:val="0"/>
        </w:rPr>
        <w:t>RADIO LINK FAILURE INDICATION</w:t>
      </w:r>
    </w:p>
    <w:p w14:paraId="513A6D33" w14:textId="77777777" w:rsidR="005752DE" w:rsidRPr="009B06A7" w:rsidRDefault="005752DE" w:rsidP="005752DE">
      <w:pPr>
        <w:pStyle w:val="PL"/>
        <w:spacing w:line="0" w:lineRule="atLeast"/>
        <w:rPr>
          <w:noProof w:val="0"/>
          <w:snapToGrid w:val="0"/>
        </w:rPr>
      </w:pPr>
      <w:r w:rsidRPr="009B06A7">
        <w:rPr>
          <w:noProof w:val="0"/>
          <w:snapToGrid w:val="0"/>
        </w:rPr>
        <w:t>--</w:t>
      </w:r>
    </w:p>
    <w:p w14:paraId="497C3124" w14:textId="77777777" w:rsidR="005752DE" w:rsidRPr="009B06A7" w:rsidRDefault="005752DE" w:rsidP="005752DE">
      <w:pPr>
        <w:pStyle w:val="PL"/>
        <w:spacing w:line="0" w:lineRule="atLeast"/>
        <w:rPr>
          <w:noProof w:val="0"/>
          <w:snapToGrid w:val="0"/>
        </w:rPr>
      </w:pPr>
      <w:r w:rsidRPr="009B06A7">
        <w:rPr>
          <w:noProof w:val="0"/>
          <w:snapToGrid w:val="0"/>
        </w:rPr>
        <w:t>-- **************************************************************</w:t>
      </w:r>
    </w:p>
    <w:p w14:paraId="3C761655" w14:textId="77777777" w:rsidR="005752DE" w:rsidRPr="009B06A7" w:rsidRDefault="005752DE" w:rsidP="005752DE">
      <w:pPr>
        <w:pStyle w:val="PL"/>
        <w:spacing w:line="0" w:lineRule="atLeast"/>
        <w:rPr>
          <w:noProof w:val="0"/>
          <w:snapToGrid w:val="0"/>
        </w:rPr>
      </w:pPr>
    </w:p>
    <w:p w14:paraId="19439612" w14:textId="77777777" w:rsidR="005752DE" w:rsidRPr="009B06A7" w:rsidRDefault="005752DE" w:rsidP="005752DE">
      <w:pPr>
        <w:pStyle w:val="PL"/>
        <w:spacing w:line="0" w:lineRule="atLeast"/>
        <w:rPr>
          <w:noProof w:val="0"/>
          <w:snapToGrid w:val="0"/>
        </w:rPr>
      </w:pPr>
      <w:r w:rsidRPr="009B06A7">
        <w:rPr>
          <w:noProof w:val="0"/>
          <w:snapToGrid w:val="0"/>
        </w:rPr>
        <w:t>RLFIndication ::= SEQUENCE {</w:t>
      </w:r>
    </w:p>
    <w:p w14:paraId="50E0E630"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{{RLFIndication-IEs}},</w:t>
      </w:r>
    </w:p>
    <w:p w14:paraId="5EEB9B5F"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FB486D9" w14:textId="77777777" w:rsidR="005752DE" w:rsidRPr="009B06A7" w:rsidRDefault="005752DE" w:rsidP="005752DE">
      <w:pPr>
        <w:pStyle w:val="PL"/>
        <w:spacing w:line="0" w:lineRule="atLeast"/>
        <w:rPr>
          <w:noProof w:val="0"/>
          <w:snapToGrid w:val="0"/>
        </w:rPr>
      </w:pPr>
      <w:r w:rsidRPr="009B06A7">
        <w:rPr>
          <w:noProof w:val="0"/>
          <w:snapToGrid w:val="0"/>
        </w:rPr>
        <w:t>}</w:t>
      </w:r>
    </w:p>
    <w:p w14:paraId="1BA5E590" w14:textId="77777777" w:rsidR="005752DE" w:rsidRPr="009B06A7" w:rsidRDefault="005752DE" w:rsidP="005752DE">
      <w:pPr>
        <w:pStyle w:val="PL"/>
        <w:spacing w:line="0" w:lineRule="atLeast"/>
        <w:rPr>
          <w:noProof w:val="0"/>
          <w:snapToGrid w:val="0"/>
        </w:rPr>
      </w:pPr>
    </w:p>
    <w:p w14:paraId="466477AA" w14:textId="77777777" w:rsidR="005752DE" w:rsidRPr="009B06A7" w:rsidRDefault="005752DE" w:rsidP="005752DE">
      <w:pPr>
        <w:pStyle w:val="PL"/>
        <w:spacing w:line="0" w:lineRule="atLeast"/>
        <w:rPr>
          <w:noProof w:val="0"/>
          <w:snapToGrid w:val="0"/>
        </w:rPr>
      </w:pPr>
      <w:r w:rsidRPr="009B06A7">
        <w:rPr>
          <w:noProof w:val="0"/>
          <w:snapToGrid w:val="0"/>
        </w:rPr>
        <w:t>RLFIndication-IEs X2AP-PROTOCOL-IES ::= {</w:t>
      </w:r>
    </w:p>
    <w:p w14:paraId="174F90FF" w14:textId="77777777" w:rsidR="005752DE" w:rsidRPr="009B06A7" w:rsidRDefault="005752DE" w:rsidP="005752DE">
      <w:pPr>
        <w:pStyle w:val="PL"/>
        <w:spacing w:line="0" w:lineRule="atLeast"/>
        <w:rPr>
          <w:noProof w:val="0"/>
          <w:snapToGrid w:val="0"/>
        </w:rPr>
      </w:pPr>
      <w:r w:rsidRPr="009B06A7">
        <w:rPr>
          <w:noProof w:val="0"/>
          <w:snapToGrid w:val="0"/>
        </w:rPr>
        <w:tab/>
        <w:t>{ ID id-FailureCellPCI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PCI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627A511D" w14:textId="77777777" w:rsidR="005752DE" w:rsidRPr="009B06A7" w:rsidRDefault="005752DE" w:rsidP="005752DE">
      <w:pPr>
        <w:pStyle w:val="PL"/>
        <w:spacing w:line="0" w:lineRule="atLeast"/>
        <w:rPr>
          <w:noProof w:val="0"/>
          <w:snapToGrid w:val="0"/>
        </w:rPr>
      </w:pPr>
      <w:r w:rsidRPr="009B06A7">
        <w:rPr>
          <w:noProof w:val="0"/>
          <w:snapToGrid w:val="0"/>
        </w:rPr>
        <w:tab/>
        <w:t>{ ID id-Re-establish</w:t>
      </w:r>
      <w:smartTag w:uri="urn:schemas-microsoft-com:office:smarttags" w:element="PersonName">
        <w:r w:rsidRPr="009B06A7">
          <w:rPr>
            <w:noProof w:val="0"/>
            <w:snapToGrid w:val="0"/>
          </w:rPr>
          <w:t>me</w:t>
        </w:r>
      </w:smartTag>
      <w:r w:rsidRPr="009B06A7">
        <w:rPr>
          <w:noProof w:val="0"/>
          <w:snapToGrid w:val="0"/>
        </w:rPr>
        <w:t>ntCellECGI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0986B482" w14:textId="77777777" w:rsidR="005752DE" w:rsidRPr="009B06A7" w:rsidRDefault="005752DE" w:rsidP="005752DE">
      <w:pPr>
        <w:pStyle w:val="PL"/>
        <w:spacing w:line="0" w:lineRule="atLeast"/>
        <w:rPr>
          <w:noProof w:val="0"/>
          <w:snapToGrid w:val="0"/>
        </w:rPr>
      </w:pPr>
      <w:r w:rsidRPr="009B06A7">
        <w:rPr>
          <w:noProof w:val="0"/>
          <w:snapToGrid w:val="0"/>
        </w:rPr>
        <w:tab/>
        <w:t>{ ID id-FailureCellCRNTI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CRNTI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0FC79315" w14:textId="77777777" w:rsidR="005752DE" w:rsidRPr="009B06A7" w:rsidRDefault="005752DE" w:rsidP="005752DE">
      <w:pPr>
        <w:pStyle w:val="PL"/>
        <w:spacing w:line="0" w:lineRule="atLeast"/>
        <w:rPr>
          <w:noProof w:val="0"/>
          <w:snapToGrid w:val="0"/>
        </w:rPr>
      </w:pPr>
      <w:r w:rsidRPr="009B06A7">
        <w:rPr>
          <w:noProof w:val="0"/>
          <w:snapToGrid w:val="0"/>
        </w:rPr>
        <w:tab/>
        <w:t>{ ID id-ShortMAC-I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ShortMAC-I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7662346A" w14:textId="77777777" w:rsidR="005752DE" w:rsidRPr="009B06A7" w:rsidRDefault="005752DE" w:rsidP="005752DE">
      <w:pPr>
        <w:pStyle w:val="PL"/>
        <w:spacing w:line="0" w:lineRule="atLeast"/>
        <w:rPr>
          <w:noProof w:val="0"/>
          <w:snapToGrid w:val="0"/>
          <w:lang w:eastAsia="zh-CN"/>
        </w:rPr>
      </w:pPr>
      <w:r w:rsidRPr="009B06A7">
        <w:rPr>
          <w:noProof w:val="0"/>
          <w:snapToGrid w:val="0"/>
        </w:rPr>
        <w:tab/>
        <w:t>{ ID id-UE-RLF-Report-Container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UE-RLF-Report-Container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Pr="009B06A7">
        <w:rPr>
          <w:noProof w:val="0"/>
          <w:snapToGrid w:val="0"/>
          <w:lang w:eastAsia="zh-CN"/>
        </w:rPr>
        <w:t>|</w:t>
      </w:r>
    </w:p>
    <w:p w14:paraId="3081B1A8" w14:textId="77777777" w:rsidR="005752DE" w:rsidRPr="009B06A7" w:rsidRDefault="005752DE" w:rsidP="005752DE">
      <w:pPr>
        <w:pStyle w:val="PL"/>
        <w:spacing w:line="0" w:lineRule="atLeast"/>
        <w:rPr>
          <w:snapToGrid w:val="0"/>
        </w:rPr>
      </w:pPr>
      <w:r w:rsidRPr="009B06A7">
        <w:rPr>
          <w:snapToGrid w:val="0"/>
          <w:lang w:eastAsia="zh-CN"/>
        </w:rPr>
        <w:tab/>
      </w:r>
      <w:r w:rsidRPr="009B06A7">
        <w:rPr>
          <w:snapToGrid w:val="0"/>
        </w:rPr>
        <w:t>{</w:t>
      </w:r>
      <w:r w:rsidRPr="009B06A7">
        <w:rPr>
          <w:snapToGrid w:val="0"/>
          <w:lang w:eastAsia="zh-CN"/>
        </w:rPr>
        <w:t xml:space="preserve"> </w:t>
      </w:r>
      <w:r w:rsidRPr="009B06A7">
        <w:rPr>
          <w:snapToGrid w:val="0"/>
        </w:rPr>
        <w:t>ID id-</w:t>
      </w:r>
      <w:r w:rsidRPr="009B06A7">
        <w:rPr>
          <w:snapToGrid w:val="0"/>
          <w:lang w:eastAsia="zh-CN"/>
        </w:rPr>
        <w:t>RRCConnSetup</w:t>
      </w:r>
      <w:r w:rsidRPr="009B06A7">
        <w:rPr>
          <w:snapToGrid w:val="0"/>
        </w:rPr>
        <w:t>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CRITICALITY </w:t>
      </w:r>
      <w:r w:rsidRPr="009B06A7">
        <w:rPr>
          <w:snapToGrid w:val="0"/>
          <w:lang w:eastAsia="zh-CN"/>
        </w:rPr>
        <w:t>reject</w:t>
      </w:r>
      <w:r w:rsidRPr="009B06A7">
        <w:rPr>
          <w:snapToGrid w:val="0"/>
        </w:rPr>
        <w:tab/>
        <w:t xml:space="preserve">TYPE </w:t>
      </w:r>
      <w:r w:rsidRPr="009B06A7">
        <w:rPr>
          <w:snapToGrid w:val="0"/>
          <w:lang w:eastAsia="zh-CN"/>
        </w:rPr>
        <w:t>RRCConnSetup</w:t>
      </w:r>
      <w:r w:rsidRPr="009B06A7">
        <w:rPr>
          <w:snapToGrid w:val="0"/>
        </w:rPr>
        <w:t>Indicator</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rPr>
        <w:t>PRESENCE</w:t>
      </w:r>
      <w:r w:rsidRPr="009B06A7">
        <w:rPr>
          <w:snapToGrid w:val="0"/>
          <w:lang w:eastAsia="zh-CN"/>
        </w:rPr>
        <w:t xml:space="preserve"> </w:t>
      </w:r>
      <w:r w:rsidRPr="009B06A7">
        <w:rPr>
          <w:snapToGrid w:val="0"/>
        </w:rPr>
        <w:t>optional}|</w:t>
      </w:r>
    </w:p>
    <w:p w14:paraId="7A894A47" w14:textId="77777777" w:rsidR="005752DE" w:rsidRPr="009B06A7" w:rsidRDefault="005752DE" w:rsidP="005752DE">
      <w:pPr>
        <w:pStyle w:val="PL"/>
        <w:spacing w:line="0" w:lineRule="atLeast"/>
        <w:rPr>
          <w:snapToGrid w:val="0"/>
        </w:rPr>
      </w:pPr>
      <w:r w:rsidRPr="009B06A7">
        <w:rPr>
          <w:snapToGrid w:val="0"/>
        </w:rPr>
        <w:tab/>
        <w:t>{ ID id-RRCConnReestabIndicator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TYPE RRCConnReestabIndicator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optional}|</w:t>
      </w:r>
    </w:p>
    <w:p w14:paraId="7FF3743C" w14:textId="77777777" w:rsidR="005752DE" w:rsidRPr="009B06A7" w:rsidRDefault="005752DE" w:rsidP="005752DE">
      <w:pPr>
        <w:pStyle w:val="PL"/>
        <w:spacing w:line="0" w:lineRule="atLeast"/>
        <w:rPr>
          <w:noProof w:val="0"/>
          <w:snapToGrid w:val="0"/>
        </w:rPr>
      </w:pPr>
      <w:r w:rsidRPr="009B06A7">
        <w:rPr>
          <w:snapToGrid w:val="0"/>
        </w:rPr>
        <w:tab/>
        <w:t>{ ID id-UE-RLF-Report-Container-for-extended-bands</w:t>
      </w:r>
      <w:r w:rsidRPr="009B06A7">
        <w:rPr>
          <w:snapToGrid w:val="0"/>
        </w:rPr>
        <w:tab/>
        <w:t>CRITICALITY ignore</w:t>
      </w:r>
      <w:r w:rsidRPr="009B06A7">
        <w:rPr>
          <w:snapToGrid w:val="0"/>
        </w:rPr>
        <w:tab/>
        <w:t>TYPE UE-RLF-Report-Container-for-extended-bands</w:t>
      </w:r>
      <w:r w:rsidRPr="009B06A7">
        <w:rPr>
          <w:snapToGrid w:val="0"/>
        </w:rPr>
        <w:tab/>
      </w:r>
      <w:r w:rsidRPr="009B06A7">
        <w:rPr>
          <w:snapToGrid w:val="0"/>
        </w:rPr>
        <w:tab/>
        <w:t>PRESENCE optional}</w:t>
      </w:r>
      <w:r w:rsidRPr="009B06A7">
        <w:rPr>
          <w:noProof w:val="0"/>
          <w:snapToGrid w:val="0"/>
        </w:rPr>
        <w:t>,</w:t>
      </w:r>
    </w:p>
    <w:p w14:paraId="39BF181C"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30CBCD1" w14:textId="77777777" w:rsidR="005752DE" w:rsidRPr="009B06A7" w:rsidRDefault="005752DE" w:rsidP="005752DE">
      <w:pPr>
        <w:pStyle w:val="PL"/>
        <w:spacing w:line="0" w:lineRule="atLeast"/>
        <w:rPr>
          <w:noProof w:val="0"/>
          <w:snapToGrid w:val="0"/>
        </w:rPr>
      </w:pPr>
      <w:r w:rsidRPr="009B06A7">
        <w:rPr>
          <w:noProof w:val="0"/>
          <w:snapToGrid w:val="0"/>
        </w:rPr>
        <w:t>}</w:t>
      </w:r>
    </w:p>
    <w:p w14:paraId="4AB4852D" w14:textId="77777777" w:rsidR="005752DE" w:rsidRPr="009B06A7" w:rsidRDefault="005752DE" w:rsidP="005752DE">
      <w:pPr>
        <w:pStyle w:val="PL"/>
        <w:spacing w:line="0" w:lineRule="atLeast"/>
        <w:rPr>
          <w:noProof w:val="0"/>
          <w:snapToGrid w:val="0"/>
        </w:rPr>
      </w:pPr>
    </w:p>
    <w:p w14:paraId="0A65F4E1" w14:textId="77777777" w:rsidR="005752DE" w:rsidRPr="009B06A7" w:rsidRDefault="005752DE" w:rsidP="005752DE">
      <w:pPr>
        <w:pStyle w:val="PL"/>
        <w:spacing w:line="0" w:lineRule="atLeast"/>
        <w:rPr>
          <w:noProof w:val="0"/>
        </w:rPr>
      </w:pPr>
    </w:p>
    <w:p w14:paraId="047013F0" w14:textId="77777777" w:rsidR="005752DE" w:rsidRPr="009B06A7" w:rsidRDefault="005752DE" w:rsidP="005752DE">
      <w:pPr>
        <w:pStyle w:val="PL"/>
        <w:spacing w:line="0" w:lineRule="atLeast"/>
        <w:rPr>
          <w:noProof w:val="0"/>
          <w:snapToGrid w:val="0"/>
        </w:rPr>
      </w:pPr>
      <w:r w:rsidRPr="009B06A7">
        <w:rPr>
          <w:noProof w:val="0"/>
          <w:snapToGrid w:val="0"/>
        </w:rPr>
        <w:t>-- **************************************************************</w:t>
      </w:r>
    </w:p>
    <w:p w14:paraId="5AB99A81" w14:textId="77777777" w:rsidR="005752DE" w:rsidRPr="009B06A7" w:rsidRDefault="005752DE" w:rsidP="005752DE">
      <w:pPr>
        <w:pStyle w:val="PL"/>
        <w:spacing w:line="0" w:lineRule="atLeast"/>
        <w:rPr>
          <w:noProof w:val="0"/>
          <w:snapToGrid w:val="0"/>
        </w:rPr>
      </w:pPr>
      <w:r w:rsidRPr="009B06A7">
        <w:rPr>
          <w:noProof w:val="0"/>
          <w:snapToGrid w:val="0"/>
        </w:rPr>
        <w:t>--</w:t>
      </w:r>
    </w:p>
    <w:p w14:paraId="1D69292C" w14:textId="77777777" w:rsidR="005752DE" w:rsidRPr="009B06A7" w:rsidRDefault="005752DE" w:rsidP="005752DE">
      <w:pPr>
        <w:pStyle w:val="PL"/>
        <w:spacing w:line="0" w:lineRule="atLeast"/>
        <w:outlineLvl w:val="3"/>
        <w:rPr>
          <w:noProof w:val="0"/>
          <w:snapToGrid w:val="0"/>
          <w:lang w:eastAsia="zh-CN"/>
        </w:rPr>
      </w:pPr>
      <w:r w:rsidRPr="009B06A7">
        <w:rPr>
          <w:noProof w:val="0"/>
          <w:snapToGrid w:val="0"/>
        </w:rPr>
        <w:t xml:space="preserve">-- </w:t>
      </w:r>
      <w:r w:rsidR="005D2713" w:rsidRPr="009B06A7">
        <w:rPr>
          <w:noProof w:val="0"/>
          <w:snapToGrid w:val="0"/>
          <w:lang w:eastAsia="zh-CN"/>
        </w:rPr>
        <w:t>CELL ACTIVATION REQUEST</w:t>
      </w:r>
    </w:p>
    <w:p w14:paraId="665D3C72" w14:textId="77777777" w:rsidR="005752DE" w:rsidRPr="009B06A7" w:rsidRDefault="005752DE" w:rsidP="005752DE">
      <w:pPr>
        <w:pStyle w:val="PL"/>
        <w:spacing w:line="0" w:lineRule="atLeast"/>
        <w:rPr>
          <w:noProof w:val="0"/>
          <w:snapToGrid w:val="0"/>
        </w:rPr>
      </w:pPr>
      <w:r w:rsidRPr="009B06A7">
        <w:rPr>
          <w:noProof w:val="0"/>
          <w:snapToGrid w:val="0"/>
        </w:rPr>
        <w:t>--</w:t>
      </w:r>
    </w:p>
    <w:p w14:paraId="21E4DBD9" w14:textId="77777777" w:rsidR="005752DE" w:rsidRPr="009B06A7" w:rsidRDefault="005752DE" w:rsidP="005752DE">
      <w:pPr>
        <w:pStyle w:val="PL"/>
        <w:spacing w:line="0" w:lineRule="atLeast"/>
        <w:rPr>
          <w:noProof w:val="0"/>
          <w:snapToGrid w:val="0"/>
        </w:rPr>
      </w:pPr>
      <w:r w:rsidRPr="009B06A7">
        <w:rPr>
          <w:noProof w:val="0"/>
          <w:snapToGrid w:val="0"/>
        </w:rPr>
        <w:t>-- **************************************************************</w:t>
      </w:r>
    </w:p>
    <w:p w14:paraId="63D2E607" w14:textId="77777777" w:rsidR="005752DE" w:rsidRPr="009B06A7" w:rsidRDefault="005752DE" w:rsidP="005752DE">
      <w:pPr>
        <w:pStyle w:val="PL"/>
        <w:spacing w:line="0" w:lineRule="atLeast"/>
        <w:rPr>
          <w:rFonts w:eastAsia="SimSun"/>
          <w:noProof w:val="0"/>
          <w:lang w:eastAsia="zh-CN"/>
        </w:rPr>
      </w:pPr>
    </w:p>
    <w:p w14:paraId="2CCF7E59" w14:textId="77777777" w:rsidR="005752DE" w:rsidRPr="009B06A7" w:rsidRDefault="005752DE" w:rsidP="005752DE">
      <w:pPr>
        <w:pStyle w:val="PL"/>
        <w:spacing w:line="0" w:lineRule="atLeast"/>
        <w:rPr>
          <w:noProof w:val="0"/>
          <w:snapToGrid w:val="0"/>
        </w:rPr>
      </w:pPr>
      <w:r w:rsidRPr="009B06A7">
        <w:rPr>
          <w:rFonts w:eastAsia="SimSun"/>
          <w:noProof w:val="0"/>
          <w:lang w:eastAsia="zh-CN"/>
        </w:rPr>
        <w:t>CellActivation</w:t>
      </w:r>
      <w:r w:rsidRPr="009B06A7">
        <w:rPr>
          <w:noProof w:val="0"/>
          <w:snapToGrid w:val="0"/>
          <w:lang w:eastAsia="zh-CN"/>
        </w:rPr>
        <w:t>Request</w:t>
      </w:r>
      <w:r w:rsidRPr="009B06A7">
        <w:rPr>
          <w:noProof w:val="0"/>
          <w:snapToGrid w:val="0"/>
        </w:rPr>
        <w:t xml:space="preserve"> ::= SEQUENCE {</w:t>
      </w:r>
    </w:p>
    <w:p w14:paraId="2F2EF413"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w:t>
      </w:r>
      <w:r w:rsidRPr="009B06A7">
        <w:rPr>
          <w:noProof w:val="0"/>
          <w:snapToGrid w:val="0"/>
          <w:lang w:eastAsia="zh-CN"/>
        </w:rPr>
        <w:t>CellActivationRequest</w:t>
      </w:r>
      <w:r w:rsidRPr="009B06A7">
        <w:rPr>
          <w:noProof w:val="0"/>
          <w:snapToGrid w:val="0"/>
        </w:rPr>
        <w:t>-IEs}},</w:t>
      </w:r>
    </w:p>
    <w:p w14:paraId="37564B47"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492BC7C" w14:textId="77777777" w:rsidR="005752DE" w:rsidRPr="009B06A7" w:rsidRDefault="005752DE" w:rsidP="005752DE">
      <w:pPr>
        <w:pStyle w:val="PL"/>
        <w:spacing w:line="0" w:lineRule="atLeast"/>
        <w:rPr>
          <w:noProof w:val="0"/>
          <w:snapToGrid w:val="0"/>
        </w:rPr>
      </w:pPr>
      <w:r w:rsidRPr="009B06A7">
        <w:rPr>
          <w:noProof w:val="0"/>
          <w:snapToGrid w:val="0"/>
        </w:rPr>
        <w:t>}</w:t>
      </w:r>
    </w:p>
    <w:p w14:paraId="0C55A4C9" w14:textId="77777777" w:rsidR="005752DE" w:rsidRPr="009B06A7" w:rsidRDefault="005752DE" w:rsidP="005752DE">
      <w:pPr>
        <w:pStyle w:val="PL"/>
        <w:spacing w:line="0" w:lineRule="atLeast"/>
        <w:rPr>
          <w:noProof w:val="0"/>
          <w:snapToGrid w:val="0"/>
        </w:rPr>
      </w:pPr>
    </w:p>
    <w:p w14:paraId="4C9F6E4A" w14:textId="77777777" w:rsidR="005752DE" w:rsidRPr="009B06A7" w:rsidRDefault="005752DE" w:rsidP="005752DE">
      <w:pPr>
        <w:pStyle w:val="PL"/>
        <w:spacing w:line="0" w:lineRule="atLeast"/>
        <w:rPr>
          <w:noProof w:val="0"/>
          <w:snapToGrid w:val="0"/>
        </w:rPr>
      </w:pPr>
      <w:r w:rsidRPr="009B06A7">
        <w:rPr>
          <w:noProof w:val="0"/>
          <w:snapToGrid w:val="0"/>
          <w:lang w:eastAsia="zh-CN"/>
        </w:rPr>
        <w:t>CellActivationRequest</w:t>
      </w:r>
      <w:r w:rsidRPr="009B06A7">
        <w:rPr>
          <w:noProof w:val="0"/>
          <w:snapToGrid w:val="0"/>
        </w:rPr>
        <w:t>-IEs X2AP-PROTOCOL-IES ::= {</w:t>
      </w:r>
    </w:p>
    <w:p w14:paraId="1B56DA5C" w14:textId="77777777" w:rsidR="005752DE" w:rsidRPr="009B06A7" w:rsidRDefault="005752DE" w:rsidP="005752DE">
      <w:pPr>
        <w:pStyle w:val="PL"/>
        <w:spacing w:line="0" w:lineRule="atLeast"/>
        <w:rPr>
          <w:noProof w:val="0"/>
          <w:snapToGrid w:val="0"/>
        </w:rPr>
      </w:pPr>
      <w:r w:rsidRPr="009B06A7">
        <w:rPr>
          <w:noProof w:val="0"/>
          <w:snapToGrid w:val="0"/>
        </w:rPr>
        <w:tab/>
        <w:t xml:space="preserve">{ ID id-ServedCellsToActivate </w:t>
      </w:r>
      <w:r w:rsidRPr="009B06A7">
        <w:rPr>
          <w:noProof w:val="0"/>
          <w:snapToGrid w:val="0"/>
        </w:rPr>
        <w:tab/>
        <w:t>CRITICALITY reject</w:t>
      </w:r>
      <w:r w:rsidRPr="009B06A7">
        <w:rPr>
          <w:noProof w:val="0"/>
          <w:snapToGrid w:val="0"/>
        </w:rPr>
        <w:tab/>
        <w:t>TYPE ServedCellsToActivate</w:t>
      </w:r>
      <w:r w:rsidRPr="009B06A7">
        <w:rPr>
          <w:noProof w:val="0"/>
          <w:snapToGrid w:val="0"/>
        </w:rPr>
        <w:tab/>
      </w:r>
      <w:r w:rsidRPr="009B06A7">
        <w:rPr>
          <w:noProof w:val="0"/>
          <w:snapToGrid w:val="0"/>
        </w:rPr>
        <w:tab/>
        <w:t>PRESENCE mandatory},</w:t>
      </w:r>
    </w:p>
    <w:p w14:paraId="6E03CE37"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30B092C" w14:textId="77777777" w:rsidR="005752DE" w:rsidRPr="009B06A7" w:rsidRDefault="005752DE" w:rsidP="005752DE">
      <w:pPr>
        <w:pStyle w:val="PL"/>
        <w:spacing w:line="0" w:lineRule="atLeast"/>
        <w:rPr>
          <w:noProof w:val="0"/>
          <w:snapToGrid w:val="0"/>
          <w:lang w:eastAsia="zh-CN"/>
        </w:rPr>
      </w:pPr>
      <w:r w:rsidRPr="009B06A7">
        <w:rPr>
          <w:noProof w:val="0"/>
          <w:snapToGrid w:val="0"/>
        </w:rPr>
        <w:t>}</w:t>
      </w:r>
    </w:p>
    <w:p w14:paraId="796B93C1" w14:textId="77777777" w:rsidR="005752DE" w:rsidRPr="009B06A7" w:rsidRDefault="005752DE" w:rsidP="005752DE">
      <w:pPr>
        <w:pStyle w:val="PL"/>
        <w:spacing w:line="0" w:lineRule="atLeast"/>
        <w:rPr>
          <w:noProof w:val="0"/>
          <w:snapToGrid w:val="0"/>
          <w:lang w:eastAsia="zh-CN"/>
        </w:rPr>
      </w:pPr>
    </w:p>
    <w:p w14:paraId="2F104ADA" w14:textId="77777777" w:rsidR="005752DE" w:rsidRPr="009B06A7" w:rsidRDefault="005752DE" w:rsidP="005752DE">
      <w:pPr>
        <w:pStyle w:val="PL"/>
        <w:spacing w:line="0" w:lineRule="atLeast"/>
        <w:rPr>
          <w:noProof w:val="0"/>
          <w:snapToGrid w:val="0"/>
        </w:rPr>
      </w:pPr>
      <w:r w:rsidRPr="009B06A7">
        <w:rPr>
          <w:noProof w:val="0"/>
          <w:snapToGrid w:val="0"/>
        </w:rPr>
        <w:t>ServedCellsToActivate::= SEQUENCE (SIZE (1..</w:t>
      </w:r>
      <w:r w:rsidRPr="009B06A7">
        <w:rPr>
          <w:noProof w:val="0"/>
          <w:szCs w:val="16"/>
        </w:rPr>
        <w:t>maxCellineNB</w:t>
      </w:r>
      <w:r w:rsidRPr="009B06A7">
        <w:rPr>
          <w:noProof w:val="0"/>
          <w:snapToGrid w:val="0"/>
        </w:rPr>
        <w:t>)) OF ServedCellsToActivate-Item</w:t>
      </w:r>
    </w:p>
    <w:p w14:paraId="1F144ADD" w14:textId="77777777" w:rsidR="005752DE" w:rsidRPr="009B06A7" w:rsidRDefault="005752DE" w:rsidP="005752DE">
      <w:pPr>
        <w:pStyle w:val="PL"/>
        <w:spacing w:line="0" w:lineRule="atLeast"/>
        <w:rPr>
          <w:noProof w:val="0"/>
          <w:snapToGrid w:val="0"/>
        </w:rPr>
      </w:pPr>
      <w:r w:rsidRPr="009B06A7">
        <w:rPr>
          <w:noProof w:val="0"/>
          <w:snapToGrid w:val="0"/>
        </w:rPr>
        <w:t xml:space="preserve"> </w:t>
      </w:r>
    </w:p>
    <w:p w14:paraId="6888C691" w14:textId="77777777" w:rsidR="005752DE" w:rsidRPr="009B06A7" w:rsidRDefault="005752DE" w:rsidP="005752DE">
      <w:pPr>
        <w:pStyle w:val="PL"/>
        <w:spacing w:line="0" w:lineRule="atLeast"/>
        <w:rPr>
          <w:noProof w:val="0"/>
          <w:snapToGrid w:val="0"/>
        </w:rPr>
      </w:pPr>
      <w:r w:rsidRPr="009B06A7">
        <w:rPr>
          <w:noProof w:val="0"/>
          <w:snapToGrid w:val="0"/>
        </w:rPr>
        <w:t>ServedCellsToActivate-Item::= SEQUENCE {</w:t>
      </w:r>
    </w:p>
    <w:p w14:paraId="6236910D" w14:textId="77777777" w:rsidR="005752DE" w:rsidRPr="009B06A7" w:rsidRDefault="005752DE" w:rsidP="005752DE">
      <w:pPr>
        <w:pStyle w:val="PL"/>
        <w:spacing w:line="0" w:lineRule="atLeast"/>
        <w:rPr>
          <w:noProof w:val="0"/>
          <w:snapToGrid w:val="0"/>
        </w:rPr>
      </w:pPr>
      <w:r w:rsidRPr="009B06A7">
        <w:rPr>
          <w:noProof w:val="0"/>
          <w:snapToGrid w:val="0"/>
        </w:rPr>
        <w:tab/>
        <w:t>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ECGI,</w:t>
      </w:r>
    </w:p>
    <w:p w14:paraId="62677A89"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{ServedCellsToActivate-Item-ExtIEs} } OPTIONAL,</w:t>
      </w:r>
    </w:p>
    <w:p w14:paraId="36D4B94E"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9D5AF85" w14:textId="77777777" w:rsidR="005752DE" w:rsidRPr="009B06A7" w:rsidRDefault="005752DE" w:rsidP="005752DE">
      <w:pPr>
        <w:pStyle w:val="PL"/>
        <w:spacing w:line="0" w:lineRule="atLeast"/>
        <w:rPr>
          <w:noProof w:val="0"/>
          <w:snapToGrid w:val="0"/>
        </w:rPr>
      </w:pPr>
      <w:r w:rsidRPr="009B06A7">
        <w:rPr>
          <w:noProof w:val="0"/>
          <w:snapToGrid w:val="0"/>
        </w:rPr>
        <w:t>}</w:t>
      </w:r>
    </w:p>
    <w:p w14:paraId="35BB2E0D" w14:textId="77777777" w:rsidR="005752DE" w:rsidRPr="009B06A7" w:rsidRDefault="005752DE" w:rsidP="005752DE">
      <w:pPr>
        <w:pStyle w:val="PL"/>
        <w:spacing w:line="0" w:lineRule="atLeast"/>
        <w:rPr>
          <w:noProof w:val="0"/>
          <w:snapToGrid w:val="0"/>
        </w:rPr>
      </w:pPr>
    </w:p>
    <w:p w14:paraId="68E26D0E" w14:textId="77777777" w:rsidR="005752DE" w:rsidRPr="009B06A7" w:rsidRDefault="005752DE" w:rsidP="005752DE">
      <w:pPr>
        <w:pStyle w:val="PL"/>
        <w:spacing w:line="0" w:lineRule="atLeast"/>
        <w:rPr>
          <w:noProof w:val="0"/>
          <w:snapToGrid w:val="0"/>
        </w:rPr>
      </w:pPr>
      <w:r w:rsidRPr="009B06A7">
        <w:rPr>
          <w:noProof w:val="0"/>
          <w:snapToGrid w:val="0"/>
        </w:rPr>
        <w:t>ServedCellsToActivate-Item-ExtIEs X2AP-PROTOCOL-EXTENSION ::= {</w:t>
      </w:r>
    </w:p>
    <w:p w14:paraId="517EA51A"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290A952" w14:textId="77777777" w:rsidR="005752DE" w:rsidRPr="009B06A7" w:rsidRDefault="005752DE" w:rsidP="005752DE">
      <w:pPr>
        <w:pStyle w:val="PL"/>
        <w:spacing w:line="0" w:lineRule="atLeast"/>
        <w:rPr>
          <w:noProof w:val="0"/>
          <w:snapToGrid w:val="0"/>
        </w:rPr>
      </w:pPr>
      <w:r w:rsidRPr="009B06A7">
        <w:rPr>
          <w:noProof w:val="0"/>
          <w:snapToGrid w:val="0"/>
        </w:rPr>
        <w:t>}</w:t>
      </w:r>
    </w:p>
    <w:p w14:paraId="02BC5E39" w14:textId="77777777" w:rsidR="005752DE" w:rsidRPr="009B06A7" w:rsidRDefault="005752DE" w:rsidP="005752DE">
      <w:pPr>
        <w:pStyle w:val="PL"/>
        <w:spacing w:line="0" w:lineRule="atLeast"/>
        <w:rPr>
          <w:noProof w:val="0"/>
          <w:snapToGrid w:val="0"/>
          <w:lang w:eastAsia="zh-CN"/>
        </w:rPr>
      </w:pPr>
    </w:p>
    <w:p w14:paraId="0F77635D" w14:textId="77777777" w:rsidR="005752DE" w:rsidRPr="009B06A7" w:rsidRDefault="005752DE" w:rsidP="005752DE">
      <w:pPr>
        <w:pStyle w:val="PL"/>
        <w:spacing w:line="0" w:lineRule="atLeast"/>
        <w:rPr>
          <w:noProof w:val="0"/>
          <w:snapToGrid w:val="0"/>
        </w:rPr>
      </w:pPr>
      <w:r w:rsidRPr="009B06A7">
        <w:rPr>
          <w:noProof w:val="0"/>
          <w:snapToGrid w:val="0"/>
        </w:rPr>
        <w:t>-- **************************************************************</w:t>
      </w:r>
    </w:p>
    <w:p w14:paraId="722BA92A" w14:textId="77777777" w:rsidR="005752DE" w:rsidRPr="009B06A7" w:rsidRDefault="005752DE" w:rsidP="005752DE">
      <w:pPr>
        <w:pStyle w:val="PL"/>
        <w:spacing w:line="0" w:lineRule="atLeast"/>
        <w:rPr>
          <w:noProof w:val="0"/>
          <w:snapToGrid w:val="0"/>
        </w:rPr>
      </w:pPr>
      <w:r w:rsidRPr="009B06A7">
        <w:rPr>
          <w:noProof w:val="0"/>
          <w:snapToGrid w:val="0"/>
        </w:rPr>
        <w:t>--</w:t>
      </w:r>
    </w:p>
    <w:p w14:paraId="1005A64B" w14:textId="77777777" w:rsidR="005752DE" w:rsidRPr="009B06A7" w:rsidRDefault="005752DE" w:rsidP="005752DE">
      <w:pPr>
        <w:pStyle w:val="PL"/>
        <w:spacing w:line="0" w:lineRule="atLeast"/>
        <w:outlineLvl w:val="3"/>
        <w:rPr>
          <w:noProof w:val="0"/>
          <w:snapToGrid w:val="0"/>
          <w:lang w:eastAsia="zh-CN"/>
        </w:rPr>
      </w:pPr>
      <w:r w:rsidRPr="009B06A7">
        <w:rPr>
          <w:noProof w:val="0"/>
          <w:snapToGrid w:val="0"/>
        </w:rPr>
        <w:t xml:space="preserve">-- </w:t>
      </w:r>
      <w:r w:rsidR="005D2713" w:rsidRPr="009B06A7">
        <w:rPr>
          <w:noProof w:val="0"/>
          <w:snapToGrid w:val="0"/>
          <w:lang w:eastAsia="zh-CN"/>
        </w:rPr>
        <w:t>CELL ACTIVATION RESPONSE</w:t>
      </w:r>
    </w:p>
    <w:p w14:paraId="43C93A3A" w14:textId="77777777" w:rsidR="005752DE" w:rsidRPr="009B06A7" w:rsidRDefault="005752DE" w:rsidP="005752DE">
      <w:pPr>
        <w:pStyle w:val="PL"/>
        <w:spacing w:line="0" w:lineRule="atLeast"/>
        <w:rPr>
          <w:noProof w:val="0"/>
          <w:snapToGrid w:val="0"/>
        </w:rPr>
      </w:pPr>
      <w:r w:rsidRPr="009B06A7">
        <w:rPr>
          <w:noProof w:val="0"/>
          <w:snapToGrid w:val="0"/>
        </w:rPr>
        <w:t>--</w:t>
      </w:r>
    </w:p>
    <w:p w14:paraId="19CB98A4" w14:textId="77777777" w:rsidR="005752DE" w:rsidRPr="009B06A7" w:rsidRDefault="005752DE" w:rsidP="005752DE">
      <w:pPr>
        <w:pStyle w:val="PL"/>
        <w:spacing w:line="0" w:lineRule="atLeast"/>
        <w:rPr>
          <w:noProof w:val="0"/>
          <w:snapToGrid w:val="0"/>
        </w:rPr>
      </w:pPr>
      <w:r w:rsidRPr="009B06A7">
        <w:rPr>
          <w:noProof w:val="0"/>
          <w:snapToGrid w:val="0"/>
        </w:rPr>
        <w:t>-- **************************************************************</w:t>
      </w:r>
    </w:p>
    <w:p w14:paraId="32AB8FB0" w14:textId="77777777" w:rsidR="005752DE" w:rsidRPr="009B06A7" w:rsidRDefault="005752DE" w:rsidP="005752DE">
      <w:pPr>
        <w:pStyle w:val="PL"/>
        <w:spacing w:line="0" w:lineRule="atLeast"/>
        <w:rPr>
          <w:noProof w:val="0"/>
          <w:snapToGrid w:val="0"/>
          <w:lang w:eastAsia="zh-CN"/>
        </w:rPr>
      </w:pPr>
    </w:p>
    <w:p w14:paraId="7AB4310B" w14:textId="77777777" w:rsidR="005752DE" w:rsidRPr="009B06A7" w:rsidRDefault="005752DE" w:rsidP="005752DE">
      <w:pPr>
        <w:pStyle w:val="PL"/>
        <w:spacing w:line="0" w:lineRule="atLeast"/>
        <w:rPr>
          <w:noProof w:val="0"/>
          <w:snapToGrid w:val="0"/>
        </w:rPr>
      </w:pPr>
      <w:r w:rsidRPr="009B06A7">
        <w:rPr>
          <w:noProof w:val="0"/>
          <w:snapToGrid w:val="0"/>
          <w:lang w:eastAsia="zh-CN"/>
        </w:rPr>
        <w:t>CellActivationResponse</w:t>
      </w:r>
      <w:r w:rsidRPr="009B06A7">
        <w:rPr>
          <w:noProof w:val="0"/>
          <w:snapToGrid w:val="0"/>
        </w:rPr>
        <w:t xml:space="preserve"> ::= SEQUENCE {</w:t>
      </w:r>
    </w:p>
    <w:p w14:paraId="6DCA7897"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w:t>
      </w:r>
      <w:r w:rsidRPr="009B06A7">
        <w:rPr>
          <w:noProof w:val="0"/>
          <w:snapToGrid w:val="0"/>
          <w:lang w:eastAsia="zh-CN"/>
        </w:rPr>
        <w:t>CellActivationResponse</w:t>
      </w:r>
      <w:r w:rsidRPr="009B06A7">
        <w:rPr>
          <w:noProof w:val="0"/>
          <w:snapToGrid w:val="0"/>
        </w:rPr>
        <w:t>-IEs}},</w:t>
      </w:r>
    </w:p>
    <w:p w14:paraId="0B8133F7"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6B34EFD" w14:textId="77777777" w:rsidR="005752DE" w:rsidRPr="009B06A7" w:rsidRDefault="005752DE" w:rsidP="005752DE">
      <w:pPr>
        <w:pStyle w:val="PL"/>
        <w:spacing w:line="0" w:lineRule="atLeast"/>
        <w:rPr>
          <w:noProof w:val="0"/>
          <w:snapToGrid w:val="0"/>
        </w:rPr>
      </w:pPr>
      <w:r w:rsidRPr="009B06A7">
        <w:rPr>
          <w:noProof w:val="0"/>
          <w:snapToGrid w:val="0"/>
        </w:rPr>
        <w:t>}</w:t>
      </w:r>
    </w:p>
    <w:p w14:paraId="57EA2BF5" w14:textId="77777777" w:rsidR="005752DE" w:rsidRPr="009B06A7" w:rsidRDefault="005752DE" w:rsidP="005752DE">
      <w:pPr>
        <w:pStyle w:val="PL"/>
        <w:spacing w:line="0" w:lineRule="atLeast"/>
        <w:rPr>
          <w:noProof w:val="0"/>
          <w:snapToGrid w:val="0"/>
        </w:rPr>
      </w:pPr>
    </w:p>
    <w:p w14:paraId="4DA52D25" w14:textId="77777777" w:rsidR="005752DE" w:rsidRPr="009B06A7" w:rsidRDefault="005752DE" w:rsidP="005752DE">
      <w:pPr>
        <w:pStyle w:val="PL"/>
        <w:spacing w:line="0" w:lineRule="atLeast"/>
        <w:rPr>
          <w:noProof w:val="0"/>
          <w:snapToGrid w:val="0"/>
        </w:rPr>
      </w:pPr>
      <w:r w:rsidRPr="009B06A7">
        <w:rPr>
          <w:noProof w:val="0"/>
          <w:snapToGrid w:val="0"/>
          <w:lang w:eastAsia="zh-CN"/>
        </w:rPr>
        <w:t>CellActivationResponse</w:t>
      </w:r>
      <w:r w:rsidRPr="009B06A7">
        <w:rPr>
          <w:noProof w:val="0"/>
          <w:snapToGrid w:val="0"/>
        </w:rPr>
        <w:t>-IEs X2AP-PROTOCOL-IES ::= {</w:t>
      </w:r>
    </w:p>
    <w:p w14:paraId="54C1C7CC" w14:textId="77777777" w:rsidR="005752DE" w:rsidRPr="009B06A7" w:rsidRDefault="005752DE" w:rsidP="005752DE">
      <w:pPr>
        <w:pStyle w:val="PL"/>
        <w:spacing w:line="0" w:lineRule="atLeast"/>
        <w:rPr>
          <w:noProof w:val="0"/>
          <w:snapToGrid w:val="0"/>
        </w:rPr>
      </w:pPr>
      <w:r w:rsidRPr="009B06A7">
        <w:rPr>
          <w:noProof w:val="0"/>
          <w:snapToGrid w:val="0"/>
        </w:rPr>
        <w:tab/>
        <w:t>{ ID id-ActivatedCellList</w:t>
      </w:r>
      <w:r w:rsidRPr="009B06A7">
        <w:rPr>
          <w:noProof w:val="0"/>
          <w:snapToGrid w:val="0"/>
        </w:rPr>
        <w:tab/>
      </w:r>
      <w:r w:rsidRPr="009B06A7">
        <w:rPr>
          <w:noProof w:val="0"/>
          <w:snapToGrid w:val="0"/>
        </w:rPr>
        <w:tab/>
        <w:t>CRITICALITY ignore</w:t>
      </w:r>
      <w:r w:rsidRPr="009B06A7">
        <w:rPr>
          <w:noProof w:val="0"/>
          <w:snapToGrid w:val="0"/>
        </w:rPr>
        <w:tab/>
        <w:t>TYPE ActivatedCellList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291AB168" w14:textId="77777777" w:rsidR="005752DE" w:rsidRPr="009B06A7" w:rsidRDefault="005752DE" w:rsidP="005752DE">
      <w:pPr>
        <w:pStyle w:val="PL"/>
        <w:spacing w:line="0" w:lineRule="atLeast"/>
        <w:rPr>
          <w:noProof w:val="0"/>
          <w:snapToGrid w:val="0"/>
        </w:rPr>
      </w:pPr>
      <w:r w:rsidRPr="009B06A7">
        <w:rPr>
          <w:noProof w:val="0"/>
          <w:snapToGrid w:val="0"/>
        </w:rPr>
        <w:tab/>
        <w:t>{ ID id-CriticalityDiagnostics</w:t>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r>
      <w:r w:rsidRPr="009B06A7">
        <w:rPr>
          <w:noProof w:val="0"/>
          <w:snapToGrid w:val="0"/>
        </w:rPr>
        <w:tab/>
        <w:t>PRESENCE optional},</w:t>
      </w:r>
    </w:p>
    <w:p w14:paraId="0014A386"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32D1FCC2" w14:textId="77777777" w:rsidR="005752DE" w:rsidRPr="009B06A7" w:rsidRDefault="005752DE" w:rsidP="005752DE">
      <w:pPr>
        <w:pStyle w:val="PL"/>
        <w:spacing w:line="0" w:lineRule="atLeast"/>
        <w:rPr>
          <w:noProof w:val="0"/>
          <w:snapToGrid w:val="0"/>
        </w:rPr>
      </w:pPr>
      <w:r w:rsidRPr="009B06A7">
        <w:rPr>
          <w:noProof w:val="0"/>
          <w:snapToGrid w:val="0"/>
        </w:rPr>
        <w:t>}</w:t>
      </w:r>
    </w:p>
    <w:p w14:paraId="3CDA7758" w14:textId="77777777" w:rsidR="005752DE" w:rsidRPr="009B06A7" w:rsidRDefault="005752DE" w:rsidP="005752DE">
      <w:pPr>
        <w:pStyle w:val="PL"/>
        <w:spacing w:line="0" w:lineRule="atLeast"/>
        <w:rPr>
          <w:noProof w:val="0"/>
          <w:snapToGrid w:val="0"/>
        </w:rPr>
      </w:pPr>
    </w:p>
    <w:p w14:paraId="24213C6B" w14:textId="77777777" w:rsidR="005752DE" w:rsidRPr="009B06A7" w:rsidRDefault="005752DE" w:rsidP="005752DE">
      <w:pPr>
        <w:pStyle w:val="PL"/>
        <w:spacing w:line="0" w:lineRule="atLeast"/>
        <w:rPr>
          <w:noProof w:val="0"/>
          <w:snapToGrid w:val="0"/>
        </w:rPr>
      </w:pPr>
      <w:r w:rsidRPr="009B06A7">
        <w:rPr>
          <w:noProof w:val="0"/>
          <w:snapToGrid w:val="0"/>
        </w:rPr>
        <w:t>ActivatedCellList ::= SEQUENCE (SIZE (1..</w:t>
      </w:r>
      <w:r w:rsidRPr="009B06A7">
        <w:rPr>
          <w:noProof w:val="0"/>
          <w:szCs w:val="16"/>
        </w:rPr>
        <w:t>maxCellineNB</w:t>
      </w:r>
      <w:r w:rsidRPr="009B06A7">
        <w:rPr>
          <w:noProof w:val="0"/>
          <w:snapToGrid w:val="0"/>
        </w:rPr>
        <w:t>)) OF ActivatedCellList-Item</w:t>
      </w:r>
    </w:p>
    <w:p w14:paraId="2A17995B" w14:textId="77777777" w:rsidR="005752DE" w:rsidRPr="009B06A7" w:rsidRDefault="005752DE" w:rsidP="005752DE">
      <w:pPr>
        <w:pStyle w:val="PL"/>
        <w:spacing w:line="0" w:lineRule="atLeast"/>
        <w:rPr>
          <w:noProof w:val="0"/>
          <w:snapToGrid w:val="0"/>
        </w:rPr>
      </w:pPr>
      <w:r w:rsidRPr="009B06A7">
        <w:rPr>
          <w:noProof w:val="0"/>
          <w:snapToGrid w:val="0"/>
        </w:rPr>
        <w:t xml:space="preserve"> </w:t>
      </w:r>
    </w:p>
    <w:p w14:paraId="666312A5" w14:textId="77777777" w:rsidR="005752DE" w:rsidRPr="009B06A7" w:rsidRDefault="005752DE" w:rsidP="005752DE">
      <w:pPr>
        <w:pStyle w:val="PL"/>
        <w:spacing w:line="0" w:lineRule="atLeast"/>
        <w:rPr>
          <w:noProof w:val="0"/>
          <w:snapToGrid w:val="0"/>
        </w:rPr>
      </w:pPr>
      <w:r w:rsidRPr="009B06A7">
        <w:rPr>
          <w:noProof w:val="0"/>
          <w:snapToGrid w:val="0"/>
        </w:rPr>
        <w:t>ActivatedCellList-Item::= SEQUENCE {</w:t>
      </w:r>
    </w:p>
    <w:p w14:paraId="01CF34F0" w14:textId="77777777" w:rsidR="005752DE" w:rsidRPr="009B06A7" w:rsidRDefault="005752DE" w:rsidP="005752DE">
      <w:pPr>
        <w:pStyle w:val="PL"/>
        <w:spacing w:line="0" w:lineRule="atLeast"/>
        <w:rPr>
          <w:noProof w:val="0"/>
          <w:snapToGrid w:val="0"/>
        </w:rPr>
      </w:pPr>
      <w:r w:rsidRPr="009B06A7">
        <w:rPr>
          <w:noProof w:val="0"/>
          <w:snapToGrid w:val="0"/>
        </w:rPr>
        <w:tab/>
        <w:t>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ECGI,</w:t>
      </w:r>
    </w:p>
    <w:p w14:paraId="052E8B5F"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{ActivatedCellList-Item-ExtIEs} } OPTIONAL,</w:t>
      </w:r>
    </w:p>
    <w:p w14:paraId="65A5671F"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571F628" w14:textId="77777777" w:rsidR="005752DE" w:rsidRPr="009B06A7" w:rsidRDefault="005752DE" w:rsidP="005752DE">
      <w:pPr>
        <w:pStyle w:val="PL"/>
        <w:spacing w:line="0" w:lineRule="atLeast"/>
        <w:rPr>
          <w:noProof w:val="0"/>
          <w:snapToGrid w:val="0"/>
        </w:rPr>
      </w:pPr>
      <w:r w:rsidRPr="009B06A7">
        <w:rPr>
          <w:noProof w:val="0"/>
          <w:snapToGrid w:val="0"/>
        </w:rPr>
        <w:t>}</w:t>
      </w:r>
    </w:p>
    <w:p w14:paraId="4FFD2848" w14:textId="77777777" w:rsidR="005752DE" w:rsidRPr="009B06A7" w:rsidRDefault="005752DE" w:rsidP="005752DE">
      <w:pPr>
        <w:pStyle w:val="PL"/>
        <w:spacing w:line="0" w:lineRule="atLeast"/>
        <w:rPr>
          <w:noProof w:val="0"/>
          <w:snapToGrid w:val="0"/>
        </w:rPr>
      </w:pPr>
    </w:p>
    <w:p w14:paraId="3DFF447F" w14:textId="77777777" w:rsidR="005752DE" w:rsidRPr="009B06A7" w:rsidRDefault="005752DE" w:rsidP="005752DE">
      <w:pPr>
        <w:pStyle w:val="PL"/>
        <w:spacing w:line="0" w:lineRule="atLeast"/>
        <w:rPr>
          <w:noProof w:val="0"/>
          <w:snapToGrid w:val="0"/>
        </w:rPr>
      </w:pPr>
      <w:r w:rsidRPr="009B06A7">
        <w:rPr>
          <w:noProof w:val="0"/>
          <w:snapToGrid w:val="0"/>
        </w:rPr>
        <w:t>ActivatedCellList-Item-ExtIEs X2AP-PROTOCOL-EXTENSION ::= {</w:t>
      </w:r>
    </w:p>
    <w:p w14:paraId="04F39D06"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0DB9D57" w14:textId="77777777" w:rsidR="005752DE" w:rsidRPr="009B06A7" w:rsidRDefault="005752DE" w:rsidP="005752DE">
      <w:pPr>
        <w:pStyle w:val="PL"/>
        <w:spacing w:line="0" w:lineRule="atLeast"/>
        <w:rPr>
          <w:noProof w:val="0"/>
          <w:snapToGrid w:val="0"/>
        </w:rPr>
      </w:pPr>
      <w:r w:rsidRPr="009B06A7">
        <w:rPr>
          <w:noProof w:val="0"/>
          <w:snapToGrid w:val="0"/>
        </w:rPr>
        <w:t>}</w:t>
      </w:r>
    </w:p>
    <w:p w14:paraId="542FC1E2" w14:textId="77777777" w:rsidR="005752DE" w:rsidRPr="009B06A7" w:rsidRDefault="005752DE" w:rsidP="005752DE">
      <w:pPr>
        <w:pStyle w:val="PL"/>
        <w:spacing w:line="0" w:lineRule="atLeast"/>
        <w:rPr>
          <w:rFonts w:cs="Courier New"/>
          <w:noProof w:val="0"/>
          <w:snapToGrid w:val="0"/>
        </w:rPr>
      </w:pPr>
    </w:p>
    <w:p w14:paraId="472DEC8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7D86A7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479F6A8"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ml:space="preserve">-- </w:t>
      </w:r>
      <w:r w:rsidRPr="009B06A7">
        <w:rPr>
          <w:rFonts w:eastAsia="SimSun" w:cs="Courier New"/>
          <w:noProof w:val="0"/>
          <w:snapToGrid w:val="0"/>
          <w:lang w:eastAsia="zh-CN"/>
        </w:rPr>
        <w:t>CELL</w:t>
      </w:r>
      <w:r w:rsidRPr="009B06A7">
        <w:rPr>
          <w:rFonts w:cs="Courier New"/>
          <w:noProof w:val="0"/>
          <w:snapToGrid w:val="0"/>
        </w:rPr>
        <w:t xml:space="preserve"> </w:t>
      </w:r>
      <w:r w:rsidRPr="009B06A7">
        <w:rPr>
          <w:rFonts w:eastAsia="SimSun" w:cs="Courier New"/>
          <w:noProof w:val="0"/>
          <w:snapToGrid w:val="0"/>
          <w:lang w:eastAsia="zh-CN"/>
        </w:rPr>
        <w:t>ACTIVATION</w:t>
      </w:r>
      <w:r w:rsidRPr="009B06A7">
        <w:rPr>
          <w:rFonts w:cs="Courier New"/>
          <w:noProof w:val="0"/>
          <w:snapToGrid w:val="0"/>
        </w:rPr>
        <w:t xml:space="preserve"> FAILURE</w:t>
      </w:r>
    </w:p>
    <w:p w14:paraId="65F85C2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3F51F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6DCD67A5" w14:textId="77777777" w:rsidR="005752DE" w:rsidRPr="009B06A7" w:rsidRDefault="005752DE" w:rsidP="005752DE">
      <w:pPr>
        <w:pStyle w:val="PL"/>
        <w:spacing w:line="0" w:lineRule="atLeast"/>
        <w:rPr>
          <w:noProof w:val="0"/>
          <w:snapToGrid w:val="0"/>
        </w:rPr>
      </w:pPr>
    </w:p>
    <w:p w14:paraId="7C0E146E" w14:textId="77777777" w:rsidR="005752DE" w:rsidRPr="009B06A7" w:rsidRDefault="005752DE" w:rsidP="005752DE">
      <w:pPr>
        <w:pStyle w:val="PL"/>
        <w:spacing w:line="0" w:lineRule="atLeast"/>
        <w:rPr>
          <w:noProof w:val="0"/>
          <w:snapToGrid w:val="0"/>
        </w:rPr>
      </w:pPr>
      <w:r w:rsidRPr="009B06A7">
        <w:rPr>
          <w:rFonts w:eastAsia="SimSun"/>
          <w:noProof w:val="0"/>
          <w:snapToGrid w:val="0"/>
          <w:lang w:eastAsia="zh-CN"/>
        </w:rPr>
        <w:t>CellActivation</w:t>
      </w:r>
      <w:r w:rsidRPr="009B06A7">
        <w:rPr>
          <w:noProof w:val="0"/>
          <w:snapToGrid w:val="0"/>
        </w:rPr>
        <w:t>Failure ::= SEQUENCE {</w:t>
      </w:r>
    </w:p>
    <w:p w14:paraId="4332CAF4"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w:t>
      </w:r>
      <w:r w:rsidRPr="009B06A7">
        <w:rPr>
          <w:rFonts w:eastAsia="SimSun"/>
          <w:noProof w:val="0"/>
          <w:snapToGrid w:val="0"/>
          <w:lang w:eastAsia="zh-CN"/>
        </w:rPr>
        <w:t>CellActivation</w:t>
      </w:r>
      <w:r w:rsidRPr="009B06A7">
        <w:rPr>
          <w:noProof w:val="0"/>
          <w:snapToGrid w:val="0"/>
        </w:rPr>
        <w:t>Failure-IEs}},</w:t>
      </w:r>
    </w:p>
    <w:p w14:paraId="0EA0CA63"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4980DFFA" w14:textId="77777777" w:rsidR="005752DE" w:rsidRPr="009B06A7" w:rsidRDefault="005752DE" w:rsidP="005752DE">
      <w:pPr>
        <w:pStyle w:val="PL"/>
        <w:spacing w:line="0" w:lineRule="atLeast"/>
        <w:rPr>
          <w:noProof w:val="0"/>
          <w:snapToGrid w:val="0"/>
        </w:rPr>
      </w:pPr>
      <w:r w:rsidRPr="009B06A7">
        <w:rPr>
          <w:noProof w:val="0"/>
          <w:snapToGrid w:val="0"/>
        </w:rPr>
        <w:t>}</w:t>
      </w:r>
    </w:p>
    <w:p w14:paraId="701D5382" w14:textId="77777777" w:rsidR="005752DE" w:rsidRPr="009B06A7" w:rsidRDefault="005752DE" w:rsidP="005752DE">
      <w:pPr>
        <w:pStyle w:val="PL"/>
        <w:spacing w:line="0" w:lineRule="atLeast"/>
        <w:rPr>
          <w:noProof w:val="0"/>
          <w:snapToGrid w:val="0"/>
        </w:rPr>
      </w:pPr>
    </w:p>
    <w:p w14:paraId="30198C54" w14:textId="77777777" w:rsidR="005752DE" w:rsidRPr="009B06A7" w:rsidRDefault="005752DE" w:rsidP="005752DE">
      <w:pPr>
        <w:pStyle w:val="PL"/>
        <w:spacing w:line="0" w:lineRule="atLeast"/>
        <w:rPr>
          <w:noProof w:val="0"/>
          <w:snapToGrid w:val="0"/>
        </w:rPr>
      </w:pPr>
      <w:r w:rsidRPr="009B06A7">
        <w:rPr>
          <w:rFonts w:eastAsia="SimSun"/>
          <w:noProof w:val="0"/>
          <w:snapToGrid w:val="0"/>
          <w:lang w:eastAsia="zh-CN"/>
        </w:rPr>
        <w:t>CellActivation</w:t>
      </w:r>
      <w:r w:rsidRPr="009B06A7">
        <w:rPr>
          <w:noProof w:val="0"/>
          <w:snapToGrid w:val="0"/>
        </w:rPr>
        <w:t>Failure-IEs X2AP-PROTOCOL-IES ::= {</w:t>
      </w:r>
    </w:p>
    <w:p w14:paraId="5F292DC8" w14:textId="77777777" w:rsidR="005752DE" w:rsidRPr="009B06A7" w:rsidRDefault="005752DE" w:rsidP="005752DE">
      <w:pPr>
        <w:pStyle w:val="PL"/>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 }|</w:t>
      </w:r>
    </w:p>
    <w:p w14:paraId="49CE457F" w14:textId="77777777" w:rsidR="005752DE" w:rsidRPr="009B06A7" w:rsidRDefault="005752DE" w:rsidP="005752DE">
      <w:pPr>
        <w:pStyle w:val="PL"/>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t>PRESENCE optional },</w:t>
      </w:r>
    </w:p>
    <w:p w14:paraId="094CEBF0"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6703FEA6" w14:textId="77777777" w:rsidR="005752DE" w:rsidRPr="009B06A7" w:rsidRDefault="005752DE" w:rsidP="005752DE">
      <w:pPr>
        <w:pStyle w:val="PL"/>
        <w:spacing w:line="0" w:lineRule="atLeast"/>
        <w:rPr>
          <w:noProof w:val="0"/>
          <w:snapToGrid w:val="0"/>
        </w:rPr>
      </w:pPr>
      <w:r w:rsidRPr="009B06A7">
        <w:rPr>
          <w:noProof w:val="0"/>
          <w:snapToGrid w:val="0"/>
        </w:rPr>
        <w:t>}</w:t>
      </w:r>
    </w:p>
    <w:p w14:paraId="1F4D0371" w14:textId="77777777" w:rsidR="005752DE" w:rsidRPr="009B06A7" w:rsidRDefault="005752DE" w:rsidP="005752DE">
      <w:pPr>
        <w:pStyle w:val="PL"/>
        <w:spacing w:line="0" w:lineRule="atLeast"/>
        <w:rPr>
          <w:rFonts w:cs="Courier New"/>
          <w:noProof w:val="0"/>
          <w:snapToGrid w:val="0"/>
        </w:rPr>
      </w:pPr>
    </w:p>
    <w:p w14:paraId="6889D76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0B1A2E1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667ED40"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X2 RELEASE</w:t>
      </w:r>
    </w:p>
    <w:p w14:paraId="5C05542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379C32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014022A9" w14:textId="77777777" w:rsidR="005752DE" w:rsidRPr="009B06A7" w:rsidRDefault="005752DE" w:rsidP="005752DE">
      <w:pPr>
        <w:pStyle w:val="PL"/>
        <w:spacing w:line="0" w:lineRule="atLeast"/>
        <w:rPr>
          <w:rFonts w:cs="Courier New"/>
          <w:noProof w:val="0"/>
          <w:snapToGrid w:val="0"/>
        </w:rPr>
      </w:pPr>
    </w:p>
    <w:p w14:paraId="147E540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X2Release ::= SEQUENCE {</w:t>
      </w:r>
    </w:p>
    <w:p w14:paraId="4D6B92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{{X2Release-IEs}},</w:t>
      </w:r>
    </w:p>
    <w:p w14:paraId="32EB8F2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1E0016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9A24FF0" w14:textId="77777777" w:rsidR="005752DE" w:rsidRPr="009B06A7" w:rsidRDefault="005752DE" w:rsidP="005752DE">
      <w:pPr>
        <w:pStyle w:val="PL"/>
        <w:spacing w:line="0" w:lineRule="atLeast"/>
        <w:rPr>
          <w:rFonts w:cs="Courier New"/>
          <w:noProof w:val="0"/>
          <w:snapToGrid w:val="0"/>
        </w:rPr>
      </w:pPr>
    </w:p>
    <w:p w14:paraId="42E198A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X2Release-IEs X2AP-PROTOCOL-IES ::= {</w:t>
      </w:r>
    </w:p>
    <w:p w14:paraId="63A94EA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713B214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4796F8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1B743F6" w14:textId="77777777" w:rsidR="005752DE" w:rsidRPr="009B06A7" w:rsidRDefault="005752DE" w:rsidP="005752DE">
      <w:pPr>
        <w:pStyle w:val="PL"/>
        <w:spacing w:line="0" w:lineRule="atLeast"/>
        <w:rPr>
          <w:rFonts w:cs="Courier New"/>
          <w:noProof w:val="0"/>
          <w:snapToGrid w:val="0"/>
        </w:rPr>
      </w:pPr>
    </w:p>
    <w:p w14:paraId="2EB712A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4052714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5D13D0A"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ml:space="preserve">-- X2AP </w:t>
      </w:r>
      <w:r w:rsidR="005D2713" w:rsidRPr="009B06A7">
        <w:rPr>
          <w:rFonts w:cs="Courier New"/>
          <w:noProof w:val="0"/>
          <w:snapToGrid w:val="0"/>
        </w:rPr>
        <w:t>MESSAGE TRANSFER</w:t>
      </w:r>
    </w:p>
    <w:p w14:paraId="371F669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AAFDDB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57DA738D" w14:textId="77777777" w:rsidR="005752DE" w:rsidRPr="009B06A7" w:rsidRDefault="005752DE" w:rsidP="005752DE">
      <w:pPr>
        <w:pStyle w:val="PL"/>
        <w:spacing w:line="0" w:lineRule="atLeast"/>
        <w:rPr>
          <w:rFonts w:cs="Courier New"/>
          <w:noProof w:val="0"/>
          <w:snapToGrid w:val="0"/>
        </w:rPr>
      </w:pPr>
    </w:p>
    <w:p w14:paraId="728FC48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X2APMessageTransfer ::= SEQUENCE {</w:t>
      </w:r>
    </w:p>
    <w:p w14:paraId="10738D3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{{X2APMessageTransfer-IEs}},</w:t>
      </w:r>
    </w:p>
    <w:p w14:paraId="3BFD61E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2A1BC7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1C85AD5" w14:textId="77777777" w:rsidR="005752DE" w:rsidRPr="009B06A7" w:rsidRDefault="005752DE" w:rsidP="005752DE">
      <w:pPr>
        <w:pStyle w:val="PL"/>
        <w:spacing w:line="0" w:lineRule="atLeast"/>
        <w:rPr>
          <w:rFonts w:cs="Courier New"/>
          <w:noProof w:val="0"/>
          <w:snapToGrid w:val="0"/>
        </w:rPr>
      </w:pPr>
    </w:p>
    <w:p w14:paraId="4E514DE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X2APMessageTransfer-IEs X2AP-PROTOCOL-IES ::= {</w:t>
      </w:r>
    </w:p>
    <w:p w14:paraId="2027AF4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id-RNL-Header</w:t>
      </w:r>
      <w:r w:rsidRPr="009B06A7">
        <w:rPr>
          <w:rFonts w:cs="Courier New"/>
          <w:noProof w:val="0"/>
          <w:snapToGrid w:val="0"/>
        </w:rPr>
        <w:tab/>
        <w:t>CRITICALITY reject</w:t>
      </w:r>
      <w:r w:rsidRPr="009B06A7">
        <w:rPr>
          <w:rFonts w:cs="Courier New"/>
          <w:noProof w:val="0"/>
          <w:snapToGrid w:val="0"/>
        </w:rPr>
        <w:tab/>
        <w:t>TYPE RNL-Header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2D7C0E6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id-x2APMessage</w:t>
      </w:r>
      <w:r w:rsidRPr="009B06A7">
        <w:rPr>
          <w:rFonts w:cs="Courier New"/>
          <w:noProof w:val="0"/>
          <w:snapToGrid w:val="0"/>
        </w:rPr>
        <w:tab/>
        <w:t>CRITICALITY reject</w:t>
      </w:r>
      <w:r w:rsidRPr="009B06A7">
        <w:rPr>
          <w:rFonts w:cs="Courier New"/>
          <w:noProof w:val="0"/>
          <w:snapToGrid w:val="0"/>
        </w:rPr>
        <w:tab/>
        <w:t>TYPE X2AP-Message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B40AC6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B22CD5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12CB8AF" w14:textId="77777777" w:rsidR="005752DE" w:rsidRPr="009B06A7" w:rsidRDefault="005752DE" w:rsidP="005752DE">
      <w:pPr>
        <w:pStyle w:val="PL"/>
        <w:spacing w:line="0" w:lineRule="atLeast"/>
        <w:rPr>
          <w:rFonts w:cs="Courier New"/>
          <w:noProof w:val="0"/>
          <w:snapToGrid w:val="0"/>
        </w:rPr>
      </w:pPr>
    </w:p>
    <w:p w14:paraId="7BB5D3E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RNL-Header ::= SEQUENCE {</w:t>
      </w:r>
    </w:p>
    <w:p w14:paraId="098E7BC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source-GlobalENB-ID</w:t>
      </w:r>
      <w:r w:rsidRPr="009B06A7">
        <w:rPr>
          <w:rFonts w:cs="Courier New"/>
          <w:noProof w:val="0"/>
          <w:snapToGrid w:val="0"/>
        </w:rPr>
        <w:tab/>
        <w:t>GlobalENB-ID,</w:t>
      </w:r>
    </w:p>
    <w:p w14:paraId="3A2FC36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target-GlobalENB-ID</w:t>
      </w:r>
      <w:r w:rsidRPr="009B06A7">
        <w:rPr>
          <w:rFonts w:cs="Courier New"/>
          <w:noProof w:val="0"/>
          <w:snapToGrid w:val="0"/>
        </w:rPr>
        <w:tab/>
        <w:t>GlobalENB-ID</w:t>
      </w:r>
      <w:r w:rsidRPr="009B06A7">
        <w:rPr>
          <w:rFonts w:cs="Courier New"/>
          <w:noProof w:val="0"/>
          <w:snapToGrid w:val="0"/>
        </w:rPr>
        <w:tab/>
        <w:t>OPTIONAL,</w:t>
      </w:r>
    </w:p>
    <w:p w14:paraId="5569450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{RNL-Header-Item-ExtIEs} } OPTIONAL,</w:t>
      </w:r>
    </w:p>
    <w:p w14:paraId="4288FC5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C46AD8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E7B7519" w14:textId="77777777" w:rsidR="005752DE" w:rsidRPr="009B06A7" w:rsidRDefault="005752DE" w:rsidP="005752DE">
      <w:pPr>
        <w:pStyle w:val="PL"/>
        <w:spacing w:line="0" w:lineRule="atLeast"/>
        <w:rPr>
          <w:rFonts w:cs="Courier New"/>
          <w:noProof w:val="0"/>
          <w:snapToGrid w:val="0"/>
        </w:rPr>
      </w:pPr>
    </w:p>
    <w:p w14:paraId="4148193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RNL-Header-Item-ExtIEs X2AP-PROTOCOL-EXTENSION ::= {</w:t>
      </w:r>
    </w:p>
    <w:p w14:paraId="05FD659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52E6A2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0AB4B63" w14:textId="77777777" w:rsidR="005752DE" w:rsidRPr="009B06A7" w:rsidRDefault="005752DE" w:rsidP="005752DE">
      <w:pPr>
        <w:pStyle w:val="PL"/>
        <w:spacing w:line="0" w:lineRule="atLeast"/>
        <w:rPr>
          <w:rFonts w:cs="Courier New"/>
          <w:noProof w:val="0"/>
          <w:snapToGrid w:val="0"/>
        </w:rPr>
      </w:pPr>
    </w:p>
    <w:p w14:paraId="0677DA0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X2AP-Message ::= OCTET STRING</w:t>
      </w:r>
    </w:p>
    <w:p w14:paraId="3EF4EA55" w14:textId="77777777" w:rsidR="005752DE" w:rsidRPr="009B06A7" w:rsidRDefault="005752DE" w:rsidP="005752DE">
      <w:pPr>
        <w:pStyle w:val="PL"/>
        <w:spacing w:line="0" w:lineRule="atLeast"/>
        <w:rPr>
          <w:rFonts w:cs="Courier New"/>
          <w:noProof w:val="0"/>
          <w:snapToGrid w:val="0"/>
        </w:rPr>
      </w:pPr>
    </w:p>
    <w:p w14:paraId="54CE8EE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34D0D7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E0A1DAB"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ADDITION REQUEST</w:t>
      </w:r>
    </w:p>
    <w:p w14:paraId="3520ECA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B22CF9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1823A9C" w14:textId="77777777" w:rsidR="005752DE" w:rsidRPr="009B06A7" w:rsidRDefault="005752DE" w:rsidP="005752DE">
      <w:pPr>
        <w:pStyle w:val="PL"/>
        <w:spacing w:line="0" w:lineRule="atLeast"/>
        <w:rPr>
          <w:rFonts w:cs="Courier New"/>
          <w:noProof w:val="0"/>
          <w:snapToGrid w:val="0"/>
        </w:rPr>
      </w:pPr>
    </w:p>
    <w:p w14:paraId="4C0F1DF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SeNBAdditionRequest ::= SEQUENCE {</w:t>
      </w:r>
    </w:p>
    <w:p w14:paraId="7AFDFF9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{{SeNBAdditionRequest-IEs}},</w:t>
      </w:r>
    </w:p>
    <w:p w14:paraId="7D4278A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A1A843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6500A93" w14:textId="77777777" w:rsidR="005752DE" w:rsidRPr="009B06A7" w:rsidRDefault="005752DE" w:rsidP="005752DE">
      <w:pPr>
        <w:pStyle w:val="PL"/>
        <w:spacing w:line="0" w:lineRule="atLeast"/>
        <w:rPr>
          <w:rFonts w:cs="Courier New"/>
          <w:noProof w:val="0"/>
          <w:snapToGrid w:val="0"/>
        </w:rPr>
      </w:pPr>
    </w:p>
    <w:p w14:paraId="27B2915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SeNBAdditionRequest-IEs X2AP-PROTOCOL-IES ::= {</w:t>
      </w:r>
    </w:p>
    <w:p w14:paraId="087E1AE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68DA21F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id-UE-SecurityCapabilities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UESecurityCapabilities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conditional}|</w:t>
      </w:r>
    </w:p>
    <w:p w14:paraId="135721E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xml:space="preserve">-- This IE shall be present if the </w:t>
      </w:r>
      <w:r w:rsidRPr="009B06A7">
        <w:rPr>
          <w:rFonts w:cs="Courier New"/>
          <w:i/>
          <w:noProof w:val="0"/>
          <w:snapToGrid w:val="0"/>
        </w:rPr>
        <w:t>Bearer Option</w:t>
      </w:r>
      <w:r w:rsidRPr="009B06A7">
        <w:rPr>
          <w:rFonts w:cs="Courier New"/>
          <w:noProof w:val="0"/>
          <w:snapToGrid w:val="0"/>
        </w:rPr>
        <w:t xml:space="preserve"> IE is set to the value “SCG bearer” --</w:t>
      </w:r>
    </w:p>
    <w:p w14:paraId="10BD8F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id-SeNBSecurityKey</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SeNBSecurityKey</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conditional}|</w:t>
      </w:r>
    </w:p>
    <w:p w14:paraId="533E1FD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xml:space="preserve">-- This IE shall be present if the </w:t>
      </w:r>
      <w:r w:rsidRPr="009B06A7">
        <w:rPr>
          <w:rFonts w:cs="Courier New"/>
          <w:i/>
          <w:noProof w:val="0"/>
          <w:snapToGrid w:val="0"/>
        </w:rPr>
        <w:t>Bearer Option</w:t>
      </w:r>
      <w:r w:rsidRPr="009B06A7">
        <w:rPr>
          <w:rFonts w:cs="Courier New"/>
          <w:noProof w:val="0"/>
          <w:snapToGrid w:val="0"/>
        </w:rPr>
        <w:t xml:space="preserve"> IE is set to the value “SCG bearer” --</w:t>
      </w:r>
    </w:p>
    <w:p w14:paraId="1157565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id-SeNBUEAggregateMaximumBitRate</w:t>
      </w:r>
      <w:r w:rsidRPr="009B06A7">
        <w:rPr>
          <w:rFonts w:cs="Courier New"/>
          <w:noProof w:val="0"/>
          <w:snapToGrid w:val="0"/>
        </w:rPr>
        <w:tab/>
        <w:t>CRITICALITY reject</w:t>
      </w:r>
      <w:r w:rsidRPr="009B06A7">
        <w:rPr>
          <w:rFonts w:cs="Courier New"/>
          <w:noProof w:val="0"/>
          <w:snapToGrid w:val="0"/>
        </w:rPr>
        <w:tab/>
        <w:t>TYPE UEAggregateMaximumBitRate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5E98110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id-ServingPLMN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PLMN-Identity</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AD260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id-E-RABs-ToBeAdded-List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E-RABs-ToBeAdded-List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3C9635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FF4566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id-CSGMembershipStatus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CSGMembershipStatus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7BA43CF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66C3670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71548AA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id-ExpectedUEBehaviour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ExpectedUEBehaviour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53570B7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4D5FD16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FF27D2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4B8BF66" w14:textId="77777777" w:rsidR="005752DE" w:rsidRPr="009B06A7" w:rsidRDefault="005752DE" w:rsidP="005752DE">
      <w:pPr>
        <w:pStyle w:val="PL"/>
        <w:spacing w:line="0" w:lineRule="atLeast"/>
        <w:rPr>
          <w:rFonts w:cs="Courier New"/>
          <w:noProof w:val="0"/>
          <w:snapToGrid w:val="0"/>
        </w:rPr>
      </w:pPr>
    </w:p>
    <w:p w14:paraId="7E9391B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E-RABs-ToBeAdded-List ::= SEQUENCE (SIZE(1..maxnoofBearers)) OF ProtocolIE-Single-Container { {E-RABs-ToBeAdded-ItemIEs} }</w:t>
      </w:r>
    </w:p>
    <w:p w14:paraId="7E4A9F6D" w14:textId="77777777" w:rsidR="005752DE" w:rsidRPr="009B06A7" w:rsidRDefault="005752DE" w:rsidP="005752DE">
      <w:pPr>
        <w:pStyle w:val="PL"/>
        <w:spacing w:line="0" w:lineRule="atLeast"/>
        <w:rPr>
          <w:rFonts w:cs="Courier New"/>
          <w:noProof w:val="0"/>
          <w:snapToGrid w:val="0"/>
        </w:rPr>
      </w:pPr>
    </w:p>
    <w:p w14:paraId="0FD3196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E-RABs-ToBeAdded-ItemIEs X2AP-PROTOCOL-IES ::= {</w:t>
      </w:r>
    </w:p>
    <w:p w14:paraId="3082413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id-E-RABs-ToBeAdded-Item</w:t>
      </w:r>
      <w:r w:rsidRPr="009B06A7">
        <w:rPr>
          <w:rFonts w:cs="Courier New"/>
          <w:noProof w:val="0"/>
          <w:snapToGrid w:val="0"/>
        </w:rPr>
        <w:tab/>
        <w:t>CRITICALITY reject</w:t>
      </w:r>
      <w:r w:rsidRPr="009B06A7">
        <w:rPr>
          <w:rFonts w:cs="Courier New"/>
          <w:noProof w:val="0"/>
          <w:snapToGrid w:val="0"/>
        </w:rPr>
        <w:tab/>
        <w:t>TYPE E-RABs-ToBeAdded-Item</w:t>
      </w:r>
      <w:r w:rsidRPr="009B06A7">
        <w:rPr>
          <w:rFonts w:cs="Courier New"/>
          <w:noProof w:val="0"/>
          <w:snapToGrid w:val="0"/>
        </w:rPr>
        <w:tab/>
      </w:r>
      <w:r w:rsidRPr="009B06A7">
        <w:rPr>
          <w:rFonts w:cs="Courier New"/>
          <w:noProof w:val="0"/>
          <w:snapToGrid w:val="0"/>
        </w:rPr>
        <w:tab/>
        <w:t>PRESENCE mandatory},</w:t>
      </w:r>
    </w:p>
    <w:p w14:paraId="100B8DD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64CCB1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B191437" w14:textId="77777777" w:rsidR="005752DE" w:rsidRPr="009B06A7" w:rsidRDefault="005752DE" w:rsidP="005752DE">
      <w:pPr>
        <w:pStyle w:val="PL"/>
        <w:spacing w:line="0" w:lineRule="atLeast"/>
        <w:rPr>
          <w:rFonts w:cs="Courier New"/>
          <w:noProof w:val="0"/>
          <w:snapToGrid w:val="0"/>
        </w:rPr>
      </w:pPr>
    </w:p>
    <w:p w14:paraId="3C2965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E-RABs-ToBeAdded-Item ::= CHOICE {</w:t>
      </w:r>
    </w:p>
    <w:p w14:paraId="1B24487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E-RABs-ToBeAdded-Item-SCG-Bearer,</w:t>
      </w:r>
    </w:p>
    <w:p w14:paraId="59FD80A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E-RABs-ToBeAdded-Item-Split-Bearer,</w:t>
      </w:r>
    </w:p>
    <w:p w14:paraId="6D3C9A8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901C29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39279CF" w14:textId="77777777" w:rsidR="005752DE" w:rsidRPr="009B06A7" w:rsidRDefault="005752DE" w:rsidP="005752DE">
      <w:pPr>
        <w:pStyle w:val="PL"/>
        <w:spacing w:line="0" w:lineRule="atLeast"/>
        <w:rPr>
          <w:rFonts w:cs="Courier New"/>
          <w:noProof w:val="0"/>
          <w:snapToGrid w:val="0"/>
        </w:rPr>
      </w:pPr>
    </w:p>
    <w:p w14:paraId="0557F66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E-RABs-ToBeAdded-Item-SCG-Bearer ::= SEQUENCE {</w:t>
      </w:r>
    </w:p>
    <w:p w14:paraId="1A95B9F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7D0B468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t>E-RAB-Level-QoS-Parameters,</w:t>
      </w:r>
    </w:p>
    <w:p w14:paraId="349DFCD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dL-Forwarding</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DL-Forwarding</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2BFA974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s1-UL-GTPtunnelEndpoint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p>
    <w:p w14:paraId="478B703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{E-RABs-ToBeAdded-Item-SCG-BearerExtIEs} }</w:t>
      </w:r>
      <w:r w:rsidRPr="009B06A7">
        <w:rPr>
          <w:rFonts w:cs="Courier New"/>
          <w:noProof w:val="0"/>
          <w:snapToGrid w:val="0"/>
        </w:rPr>
        <w:tab/>
        <w:t>OPTIONAL,</w:t>
      </w:r>
    </w:p>
    <w:p w14:paraId="4B5BCE0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BFB042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7DA6B4A" w14:textId="77777777" w:rsidR="005752DE" w:rsidRPr="009B06A7" w:rsidRDefault="005752DE" w:rsidP="005752DE">
      <w:pPr>
        <w:pStyle w:val="PL"/>
        <w:spacing w:line="0" w:lineRule="atLeast"/>
        <w:rPr>
          <w:rFonts w:cs="Courier New"/>
          <w:noProof w:val="0"/>
          <w:snapToGrid w:val="0"/>
        </w:rPr>
      </w:pPr>
    </w:p>
    <w:p w14:paraId="6152AEA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E-RABs-ToBeAdded-Item-SCG-BearerExtIEs X2AP-PROTOCOL-EXTENSION ::= {</w:t>
      </w:r>
    </w:p>
    <w:p w14:paraId="3C0416E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id-Correlation-ID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EXTENSION Correlation-ID</w:t>
      </w:r>
      <w:r w:rsidRPr="009B06A7">
        <w:rPr>
          <w:rFonts w:cs="Courier New"/>
          <w:noProof w:val="0"/>
          <w:snapToGrid w:val="0"/>
        </w:rPr>
        <w:tab/>
      </w:r>
      <w:r w:rsidRPr="009B06A7">
        <w:rPr>
          <w:rFonts w:cs="Courier New"/>
          <w:noProof w:val="0"/>
          <w:snapToGrid w:val="0"/>
        </w:rPr>
        <w:tab/>
        <w:t>PRESENCE optional}|</w:t>
      </w:r>
    </w:p>
    <w:p w14:paraId="03EFD059" w14:textId="77777777" w:rsidR="00C03392" w:rsidRPr="009B06A7" w:rsidRDefault="005752DE" w:rsidP="00C03392">
      <w:pPr>
        <w:pStyle w:val="PL"/>
        <w:spacing w:line="0" w:lineRule="atLeast"/>
        <w:rPr>
          <w:rFonts w:cs="Courier New"/>
          <w:noProof w:val="0"/>
          <w:snapToGrid w:val="0"/>
        </w:rPr>
      </w:pPr>
      <w:r w:rsidRPr="009B06A7">
        <w:rPr>
          <w:rFonts w:cs="Courier New"/>
          <w:noProof w:val="0"/>
          <w:snapToGrid w:val="0"/>
        </w:rPr>
        <w:tab/>
        <w:t>{ ID id-SIPTO-Correlation-ID</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EXTENSION Correlation-ID</w:t>
      </w:r>
      <w:r w:rsidRPr="009B06A7">
        <w:rPr>
          <w:rFonts w:cs="Courier New"/>
          <w:noProof w:val="0"/>
          <w:snapToGrid w:val="0"/>
        </w:rPr>
        <w:tab/>
      </w:r>
      <w:r w:rsidRPr="009B06A7">
        <w:rPr>
          <w:rFonts w:cs="Courier New"/>
          <w:noProof w:val="0"/>
          <w:snapToGrid w:val="0"/>
        </w:rPr>
        <w:tab/>
        <w:t>PRESENCE optional}</w:t>
      </w:r>
      <w:r w:rsidR="00C03392" w:rsidRPr="009B06A7">
        <w:rPr>
          <w:rFonts w:cs="Courier New"/>
          <w:noProof w:val="0"/>
          <w:snapToGrid w:val="0"/>
        </w:rPr>
        <w:t>|</w:t>
      </w:r>
    </w:p>
    <w:p w14:paraId="2218A8CC" w14:textId="77777777" w:rsidR="005752DE" w:rsidRPr="009B06A7" w:rsidRDefault="00C03392" w:rsidP="00C03392">
      <w:pPr>
        <w:pStyle w:val="PL"/>
        <w:spacing w:line="0" w:lineRule="atLeast"/>
        <w:rPr>
          <w:rFonts w:cs="Courier New"/>
          <w:noProof w:val="0"/>
          <w:snapToGrid w:val="0"/>
        </w:rPr>
      </w:pPr>
      <w:r w:rsidRPr="009B06A7">
        <w:rPr>
          <w:rFonts w:cs="Courier New"/>
          <w:noProof w:val="0"/>
          <w:snapToGrid w:val="0"/>
        </w:rPr>
        <w:tab/>
        <w:t>{ ID id-BearerType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EXTENSION BearerType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r w:rsidR="005752DE" w:rsidRPr="009B06A7">
        <w:rPr>
          <w:rFonts w:cs="Courier New"/>
          <w:noProof w:val="0"/>
          <w:snapToGrid w:val="0"/>
        </w:rPr>
        <w:t>,</w:t>
      </w:r>
    </w:p>
    <w:p w14:paraId="2710520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826DD8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60D9D32" w14:textId="77777777" w:rsidR="005752DE" w:rsidRPr="009B06A7" w:rsidRDefault="005752DE" w:rsidP="005752DE">
      <w:pPr>
        <w:pStyle w:val="PL"/>
        <w:spacing w:line="0" w:lineRule="atLeast"/>
        <w:rPr>
          <w:rFonts w:cs="Courier New"/>
          <w:noProof w:val="0"/>
          <w:snapToGrid w:val="0"/>
        </w:rPr>
      </w:pPr>
    </w:p>
    <w:p w14:paraId="13546B7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E-RABs-ToBeAdded-Item-Split-Bearer ::= SEQUENCE {</w:t>
      </w:r>
    </w:p>
    <w:p w14:paraId="28ACA2E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01F35C5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t>E-RAB-Level-QoS-Parameters,</w:t>
      </w:r>
    </w:p>
    <w:p w14:paraId="702AC50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meNB-GTPtunnelEndpoint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p>
    <w:p w14:paraId="33D4AF2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{E-RABs-ToBeAdded-Item-Split-BearerExtIEs} } OPTIONAL,</w:t>
      </w:r>
    </w:p>
    <w:p w14:paraId="01512CD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231DF4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E4EFF28" w14:textId="77777777" w:rsidR="005752DE" w:rsidRPr="009B06A7" w:rsidRDefault="005752DE" w:rsidP="005752DE">
      <w:pPr>
        <w:pStyle w:val="PL"/>
        <w:spacing w:line="0" w:lineRule="atLeast"/>
        <w:rPr>
          <w:rFonts w:cs="Courier New"/>
          <w:noProof w:val="0"/>
          <w:snapToGrid w:val="0"/>
        </w:rPr>
      </w:pPr>
    </w:p>
    <w:p w14:paraId="679F837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E-RABs-ToBeAdded-Item-Split-BearerExtIEs X2AP-PROTOCOL-EXTENSION ::= {</w:t>
      </w:r>
    </w:p>
    <w:p w14:paraId="6D849F3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3DBDE8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4F50F66" w14:textId="77777777" w:rsidR="005752DE" w:rsidRPr="009B06A7" w:rsidRDefault="005752DE" w:rsidP="005752DE">
      <w:pPr>
        <w:pStyle w:val="PL"/>
        <w:spacing w:line="0" w:lineRule="atLeast"/>
        <w:rPr>
          <w:rFonts w:cs="Courier New"/>
          <w:noProof w:val="0"/>
          <w:snapToGrid w:val="0"/>
        </w:rPr>
      </w:pPr>
    </w:p>
    <w:p w14:paraId="785CAFE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6D4B72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982968C"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ADDITION REQUEST ACKNOWLEDGE</w:t>
      </w:r>
    </w:p>
    <w:p w14:paraId="21D67B1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C3CC92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02FD553B" w14:textId="77777777" w:rsidR="005752DE" w:rsidRPr="009B06A7" w:rsidRDefault="005752DE" w:rsidP="005752DE">
      <w:pPr>
        <w:pStyle w:val="PL"/>
        <w:spacing w:line="0" w:lineRule="atLeast"/>
        <w:rPr>
          <w:rFonts w:cs="Courier New"/>
          <w:noProof w:val="0"/>
          <w:snapToGrid w:val="0"/>
        </w:rPr>
      </w:pPr>
    </w:p>
    <w:p w14:paraId="4BBB622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SeNBAdditionRequestAcknowledge ::= SEQUENCE {</w:t>
      </w:r>
    </w:p>
    <w:p w14:paraId="6EB1EC2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{{SeNBAdditionRequestAcknowledge-IEs}},</w:t>
      </w:r>
    </w:p>
    <w:p w14:paraId="3ABC9D0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0E11D3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72B8521" w14:textId="77777777" w:rsidR="005752DE" w:rsidRPr="009B06A7" w:rsidRDefault="005752DE" w:rsidP="005752DE">
      <w:pPr>
        <w:pStyle w:val="PL"/>
        <w:spacing w:line="0" w:lineRule="atLeast"/>
        <w:rPr>
          <w:rFonts w:cs="Courier New"/>
          <w:noProof w:val="0"/>
          <w:snapToGrid w:val="0"/>
        </w:rPr>
      </w:pPr>
    </w:p>
    <w:p w14:paraId="2B9F000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SeNBAdditionRequestAcknowledge-IEs X2AP-PROTOCOL-IES ::= {</w:t>
      </w:r>
    </w:p>
    <w:p w14:paraId="0DD1F45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A97DD5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3F121DE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id-E-RABs-Admitted-ToBeAdded-List</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E-RABs-Admitted-ToBeAdded-List</w:t>
      </w:r>
      <w:r w:rsidRPr="009B06A7">
        <w:rPr>
          <w:rFonts w:cs="Courier New"/>
          <w:noProof w:val="0"/>
          <w:snapToGrid w:val="0"/>
        </w:rPr>
        <w:tab/>
        <w:t>PRESENCE mandatory}|</w:t>
      </w:r>
    </w:p>
    <w:p w14:paraId="3511161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id-E-RABs-NotAdmitted-List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6B88F93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id-SeNBtoMeNBContainer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SeNBtoMeNBContainer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00CCDDA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4E5F946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id-GW-TransportLayerAddress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TransportLayerAddress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43CCF34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id-SIPTO-L-GW-TransportLayerAddress</w:t>
      </w:r>
      <w:r w:rsidRPr="009B06A7">
        <w:rPr>
          <w:rFonts w:cs="Courier New"/>
          <w:noProof w:val="0"/>
          <w:snapToGrid w:val="0"/>
        </w:rPr>
        <w:tab/>
        <w:t>CRITICALITY ignore</w:t>
      </w:r>
      <w:r w:rsidRPr="009B06A7">
        <w:rPr>
          <w:rFonts w:cs="Courier New"/>
          <w:noProof w:val="0"/>
          <w:snapToGrid w:val="0"/>
        </w:rPr>
        <w:tab/>
        <w:t>TYPE TransportLayerAddress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289D06F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2B21F3D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5094A0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id-Tunnel-Information-for-BBF</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TunnelInformation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70E9B18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04DBA0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0E67AC7" w14:textId="77777777" w:rsidR="005752DE" w:rsidRPr="009B06A7" w:rsidRDefault="005752DE" w:rsidP="005752DE">
      <w:pPr>
        <w:pStyle w:val="PL"/>
        <w:spacing w:line="0" w:lineRule="atLeast"/>
        <w:rPr>
          <w:rFonts w:cs="Courier New"/>
          <w:noProof w:val="0"/>
          <w:snapToGrid w:val="0"/>
        </w:rPr>
      </w:pPr>
    </w:p>
    <w:p w14:paraId="3501152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E-RABs-Admitted-ToBeAdded-List ::= SEQUENCE (SIZE (1..maxnoofBearers)) OF ProtocolIE-Single-Container { {E-RABs-Admitted-ToBeAdded-ItemIEs} }</w:t>
      </w:r>
    </w:p>
    <w:p w14:paraId="0594A853" w14:textId="77777777" w:rsidR="005752DE" w:rsidRPr="009B06A7" w:rsidRDefault="005752DE" w:rsidP="005752DE">
      <w:pPr>
        <w:pStyle w:val="PL"/>
        <w:spacing w:line="0" w:lineRule="atLeast"/>
        <w:rPr>
          <w:rFonts w:cs="Courier New"/>
          <w:noProof w:val="0"/>
          <w:snapToGrid w:val="0"/>
        </w:rPr>
      </w:pPr>
    </w:p>
    <w:p w14:paraId="330A2C0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E-RABs-Admitted-ToBeAdded-ItemIEs X2AP-PROTOCOL-IES ::= {</w:t>
      </w:r>
    </w:p>
    <w:p w14:paraId="2846F08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id-E-RABs-Admitted-ToBeAdded-Item</w:t>
      </w:r>
      <w:r w:rsidRPr="009B06A7">
        <w:rPr>
          <w:rFonts w:cs="Courier New"/>
          <w:noProof w:val="0"/>
          <w:snapToGrid w:val="0"/>
        </w:rPr>
        <w:tab/>
        <w:t>CRITICALITY ignore</w:t>
      </w:r>
      <w:r w:rsidRPr="009B06A7">
        <w:rPr>
          <w:rFonts w:cs="Courier New"/>
          <w:noProof w:val="0"/>
          <w:snapToGrid w:val="0"/>
        </w:rPr>
        <w:tab/>
        <w:t xml:space="preserve">TYPE E-RABs-Admitted-ToBeAdded-Item </w:t>
      </w:r>
      <w:r w:rsidRPr="009B06A7">
        <w:rPr>
          <w:rFonts w:cs="Courier New"/>
          <w:noProof w:val="0"/>
          <w:snapToGrid w:val="0"/>
        </w:rPr>
        <w:tab/>
      </w:r>
      <w:r w:rsidRPr="009B06A7">
        <w:rPr>
          <w:rFonts w:cs="Courier New"/>
          <w:noProof w:val="0"/>
          <w:snapToGrid w:val="0"/>
        </w:rPr>
        <w:tab/>
        <w:t>PRESENCE mandatory}</w:t>
      </w:r>
    </w:p>
    <w:p w14:paraId="4485BCB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9A66EC2" w14:textId="77777777" w:rsidR="005752DE" w:rsidRPr="009B06A7" w:rsidRDefault="005752DE" w:rsidP="005752DE">
      <w:pPr>
        <w:pStyle w:val="PL"/>
        <w:spacing w:line="0" w:lineRule="atLeast"/>
        <w:rPr>
          <w:rFonts w:cs="Courier New"/>
          <w:noProof w:val="0"/>
          <w:snapToGrid w:val="0"/>
        </w:rPr>
      </w:pPr>
    </w:p>
    <w:p w14:paraId="60F3E8F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E-RABs-Admitted-ToBeAdded-Item ::= CHOICE {</w:t>
      </w:r>
    </w:p>
    <w:p w14:paraId="083DE39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E-RABs-Admitted-ToBeAdded-Item-SCG-Bearer,</w:t>
      </w:r>
    </w:p>
    <w:p w14:paraId="4950DBB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E-RABs-Admitted-ToBeAdded-Item-Split-Bearer,</w:t>
      </w:r>
    </w:p>
    <w:p w14:paraId="3E0AD1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00989A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8F338AA" w14:textId="77777777" w:rsidR="005752DE" w:rsidRPr="009B06A7" w:rsidRDefault="005752DE" w:rsidP="005752DE">
      <w:pPr>
        <w:pStyle w:val="PL"/>
        <w:spacing w:line="0" w:lineRule="atLeast"/>
        <w:rPr>
          <w:rFonts w:cs="Courier New"/>
          <w:noProof w:val="0"/>
          <w:snapToGrid w:val="0"/>
        </w:rPr>
      </w:pPr>
    </w:p>
    <w:p w14:paraId="35D1BFE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E-RABs-Admitted-ToBeAdded-Item-SCG-Bearer ::= SEQUENCE {</w:t>
      </w:r>
    </w:p>
    <w:p w14:paraId="4ABBDB3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23D5556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s1-DL-GTPtunnelEndpoint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p>
    <w:p w14:paraId="4A39048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dL-Forwarding-GTPtunnelEndpoint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086FF29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uL-Forwarding-GTPtunnelEndpoint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49BB014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{E-RABs-Admitted-ToBeAdded-Item-SCG-BearerExtIEs} }</w:t>
      </w:r>
      <w:r w:rsidRPr="009B06A7">
        <w:rPr>
          <w:rFonts w:cs="Courier New"/>
          <w:noProof w:val="0"/>
          <w:snapToGrid w:val="0"/>
        </w:rPr>
        <w:tab/>
        <w:t>OPTIONAL,</w:t>
      </w:r>
    </w:p>
    <w:p w14:paraId="262D840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B2F861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9390ADC" w14:textId="77777777" w:rsidR="005752DE" w:rsidRPr="009B06A7" w:rsidRDefault="005752DE" w:rsidP="005752DE">
      <w:pPr>
        <w:pStyle w:val="PL"/>
        <w:spacing w:line="0" w:lineRule="atLeast"/>
        <w:rPr>
          <w:rFonts w:cs="Courier New"/>
          <w:noProof w:val="0"/>
          <w:snapToGrid w:val="0"/>
        </w:rPr>
      </w:pPr>
    </w:p>
    <w:p w14:paraId="0C626B3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E-RABs-Admitted-ToBeAdded-Item-SCG-BearerExtIEs X2AP-PROTOCOL-EXTENSION ::= {</w:t>
      </w:r>
    </w:p>
    <w:p w14:paraId="36B8204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0BA407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4471F4C" w14:textId="77777777" w:rsidR="005752DE" w:rsidRPr="009B06A7" w:rsidRDefault="005752DE" w:rsidP="005752DE">
      <w:pPr>
        <w:pStyle w:val="PL"/>
        <w:spacing w:line="0" w:lineRule="atLeast"/>
        <w:rPr>
          <w:rFonts w:cs="Courier New"/>
          <w:noProof w:val="0"/>
          <w:snapToGrid w:val="0"/>
        </w:rPr>
      </w:pPr>
    </w:p>
    <w:p w14:paraId="07885DD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E-RABs-Admitted-ToBeAdded-Item-Split-Bearer ::= SEQUENCE {</w:t>
      </w:r>
    </w:p>
    <w:p w14:paraId="1584893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189034A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seNB-GTPtunnelEndpoint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p>
    <w:p w14:paraId="6F41D82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{E-RABs-Admitted-ToBeAdded-Item-Split-BearerExtIEs} } OPTIONAL,</w:t>
      </w:r>
    </w:p>
    <w:p w14:paraId="4C0EC51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DAC94C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0D41BFE" w14:textId="77777777" w:rsidR="005752DE" w:rsidRPr="009B06A7" w:rsidRDefault="005752DE" w:rsidP="005752DE">
      <w:pPr>
        <w:pStyle w:val="PL"/>
        <w:spacing w:line="0" w:lineRule="atLeast"/>
        <w:rPr>
          <w:rFonts w:cs="Courier New"/>
          <w:noProof w:val="0"/>
          <w:snapToGrid w:val="0"/>
        </w:rPr>
      </w:pPr>
    </w:p>
    <w:p w14:paraId="34428B4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E-RABs-Admitted-ToBeAdded-Item-Split-BearerExtIEs X2AP-PROTOCOL-EXTENSION ::= {</w:t>
      </w:r>
    </w:p>
    <w:p w14:paraId="77E52E5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E30288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890C527" w14:textId="77777777" w:rsidR="005752DE" w:rsidRPr="009B06A7" w:rsidRDefault="005752DE" w:rsidP="005752DE">
      <w:pPr>
        <w:pStyle w:val="PL"/>
        <w:spacing w:line="0" w:lineRule="atLeast"/>
        <w:rPr>
          <w:rFonts w:cs="Courier New"/>
          <w:noProof w:val="0"/>
          <w:snapToGrid w:val="0"/>
        </w:rPr>
      </w:pPr>
    </w:p>
    <w:p w14:paraId="34E81C6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4797180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A809DC2"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ADDITION REQUEST REJECT</w:t>
      </w:r>
    </w:p>
    <w:p w14:paraId="0330C23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0978E4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513ADD0A" w14:textId="77777777" w:rsidR="005752DE" w:rsidRPr="009B06A7" w:rsidRDefault="005752DE" w:rsidP="005752DE">
      <w:pPr>
        <w:pStyle w:val="PL"/>
        <w:spacing w:line="0" w:lineRule="atLeast"/>
        <w:rPr>
          <w:rFonts w:cs="Courier New"/>
          <w:noProof w:val="0"/>
          <w:snapToGrid w:val="0"/>
        </w:rPr>
      </w:pPr>
    </w:p>
    <w:p w14:paraId="5A3EBAE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SeNBAdditionRequestReject ::= SEQUENCE {</w:t>
      </w:r>
    </w:p>
    <w:p w14:paraId="3394AA0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{{SeNBAdditionRequestReject-IEs}},</w:t>
      </w:r>
    </w:p>
    <w:p w14:paraId="694A8E6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C46CFE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3A39940" w14:textId="77777777" w:rsidR="005752DE" w:rsidRPr="009B06A7" w:rsidRDefault="005752DE" w:rsidP="005752DE">
      <w:pPr>
        <w:pStyle w:val="PL"/>
        <w:spacing w:line="0" w:lineRule="atLeast"/>
        <w:rPr>
          <w:rFonts w:cs="Courier New"/>
          <w:noProof w:val="0"/>
          <w:snapToGrid w:val="0"/>
        </w:rPr>
      </w:pPr>
    </w:p>
    <w:p w14:paraId="663B2AA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SeNBAdditionRequestReject-IEs X2AP-PROTOCOL-IES ::= {</w:t>
      </w:r>
    </w:p>
    <w:p w14:paraId="06E032F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62110A7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2CA9EE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723E64B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t>PRESENCE optional}|</w:t>
      </w:r>
    </w:p>
    <w:p w14:paraId="5EABDE0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0270DED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3F2208C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7B8250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E720AEA" w14:textId="77777777" w:rsidR="005752DE" w:rsidRPr="009B06A7" w:rsidRDefault="005752DE" w:rsidP="005752DE">
      <w:pPr>
        <w:pStyle w:val="PL"/>
        <w:spacing w:line="0" w:lineRule="atLeast"/>
        <w:rPr>
          <w:rFonts w:cs="Courier New"/>
          <w:noProof w:val="0"/>
          <w:snapToGrid w:val="0"/>
        </w:rPr>
      </w:pPr>
    </w:p>
    <w:p w14:paraId="481966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17A94D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6AD2658"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RECONFIGURATION COMPLETE</w:t>
      </w:r>
    </w:p>
    <w:p w14:paraId="5BA4CBD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C2C069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004A2E6" w14:textId="77777777" w:rsidR="005752DE" w:rsidRPr="009B06A7" w:rsidRDefault="005752DE" w:rsidP="005752DE">
      <w:pPr>
        <w:pStyle w:val="PL"/>
        <w:spacing w:line="0" w:lineRule="atLeast"/>
        <w:rPr>
          <w:rFonts w:cs="Courier New"/>
          <w:noProof w:val="0"/>
          <w:snapToGrid w:val="0"/>
        </w:rPr>
      </w:pPr>
    </w:p>
    <w:p w14:paraId="6CEA0A3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SeNBReconfigurationComplete ::= SEQUENCE {</w:t>
      </w:r>
    </w:p>
    <w:p w14:paraId="69962CA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{{SeNBReconfigurationComplete-IEs}},</w:t>
      </w:r>
    </w:p>
    <w:p w14:paraId="413BF2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3DA129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0091894" w14:textId="77777777" w:rsidR="005752DE" w:rsidRPr="009B06A7" w:rsidRDefault="005752DE" w:rsidP="005752DE">
      <w:pPr>
        <w:pStyle w:val="PL"/>
        <w:spacing w:line="0" w:lineRule="atLeast"/>
        <w:rPr>
          <w:rFonts w:cs="Courier New"/>
          <w:noProof w:val="0"/>
          <w:snapToGrid w:val="0"/>
        </w:rPr>
      </w:pPr>
    </w:p>
    <w:p w14:paraId="0800D62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SeNBReconfigurationComplete-IEs X2AP-PROTOCOL-IES ::= {</w:t>
      </w:r>
    </w:p>
    <w:p w14:paraId="2324A80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504FEDA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255D5EA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id-ResponseInformationSeNBReconfComp</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ResponseInformationSeNBReconfComp</w:t>
      </w:r>
      <w:r w:rsidRPr="009B06A7">
        <w:rPr>
          <w:rFonts w:cs="Courier New"/>
          <w:noProof w:val="0"/>
          <w:snapToGrid w:val="0"/>
        </w:rPr>
        <w:tab/>
        <w:t>PRESENCE mandatory}|</w:t>
      </w:r>
    </w:p>
    <w:p w14:paraId="0A05535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959D65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56809CD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F0F0BF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F4B3E0E" w14:textId="77777777" w:rsidR="005752DE" w:rsidRPr="009B06A7" w:rsidRDefault="005752DE" w:rsidP="005752DE">
      <w:pPr>
        <w:pStyle w:val="PL"/>
        <w:spacing w:line="0" w:lineRule="atLeast"/>
        <w:rPr>
          <w:rFonts w:cs="Courier New"/>
          <w:noProof w:val="0"/>
          <w:snapToGrid w:val="0"/>
        </w:rPr>
      </w:pPr>
    </w:p>
    <w:p w14:paraId="2498567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ResponseInformationSeNBReconfComp ::= CHOICE {</w:t>
      </w:r>
    </w:p>
    <w:p w14:paraId="0339A94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success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ResponseInformationSeNBReconfComp-SuccessItem,</w:t>
      </w:r>
    </w:p>
    <w:p w14:paraId="561F324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reject-by-MeNB</w:t>
      </w:r>
      <w:r w:rsidRPr="009B06A7">
        <w:rPr>
          <w:rFonts w:cs="Courier New"/>
          <w:noProof w:val="0"/>
          <w:snapToGrid w:val="0"/>
        </w:rPr>
        <w:tab/>
      </w:r>
      <w:r w:rsidRPr="009B06A7">
        <w:rPr>
          <w:rFonts w:cs="Courier New"/>
          <w:noProof w:val="0"/>
          <w:snapToGrid w:val="0"/>
        </w:rPr>
        <w:tab/>
        <w:t>ResponseInformationSeNBReconfComp-RejectByMeNBItem,</w:t>
      </w:r>
    </w:p>
    <w:p w14:paraId="05D7A2F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C937C7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11A33C1" w14:textId="77777777" w:rsidR="005752DE" w:rsidRPr="009B06A7" w:rsidRDefault="005752DE" w:rsidP="005752DE">
      <w:pPr>
        <w:pStyle w:val="PL"/>
        <w:spacing w:line="0" w:lineRule="atLeast"/>
        <w:rPr>
          <w:rFonts w:cs="Courier New"/>
          <w:noProof w:val="0"/>
          <w:snapToGrid w:val="0"/>
        </w:rPr>
      </w:pPr>
    </w:p>
    <w:p w14:paraId="65401CC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ResponseInformationSeNBReconfComp-SuccessItem ::= SEQUENCE {</w:t>
      </w:r>
    </w:p>
    <w:p w14:paraId="679CB17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MeNBtoSeNBContainer OPTIONAL,</w:t>
      </w:r>
    </w:p>
    <w:p w14:paraId="0151303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{ResponseInformationSeNBReconfComp-SuccessItemExtIEs} }</w:t>
      </w:r>
      <w:r w:rsidRPr="009B06A7">
        <w:rPr>
          <w:rFonts w:cs="Courier New"/>
          <w:noProof w:val="0"/>
          <w:snapToGrid w:val="0"/>
        </w:rPr>
        <w:tab/>
        <w:t>OPTIONAL,</w:t>
      </w:r>
    </w:p>
    <w:p w14:paraId="22B3B63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361A4E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4005094" w14:textId="77777777" w:rsidR="005752DE" w:rsidRPr="009B06A7" w:rsidRDefault="005752DE" w:rsidP="005752DE">
      <w:pPr>
        <w:pStyle w:val="PL"/>
        <w:spacing w:line="0" w:lineRule="atLeast"/>
        <w:rPr>
          <w:rFonts w:cs="Courier New"/>
          <w:noProof w:val="0"/>
          <w:snapToGrid w:val="0"/>
        </w:rPr>
      </w:pPr>
    </w:p>
    <w:p w14:paraId="0B201C5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ResponseInformationSeNBReconfComp-SuccessItemExtIEs X2AP-PROTOCOL-EXTENSION ::= {</w:t>
      </w:r>
    </w:p>
    <w:p w14:paraId="69EB7ED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A6D93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8C78667" w14:textId="77777777" w:rsidR="005752DE" w:rsidRPr="009B06A7" w:rsidRDefault="005752DE" w:rsidP="005752DE">
      <w:pPr>
        <w:pStyle w:val="PL"/>
        <w:spacing w:line="0" w:lineRule="atLeast"/>
        <w:rPr>
          <w:rFonts w:cs="Courier New"/>
          <w:noProof w:val="0"/>
          <w:snapToGrid w:val="0"/>
        </w:rPr>
      </w:pPr>
    </w:p>
    <w:p w14:paraId="097BF17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ResponseInformationSeNBReconfComp-RejectByMeNBItem ::= SEQUENCE {</w:t>
      </w:r>
    </w:p>
    <w:p w14:paraId="72EC1A9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Cause,</w:t>
      </w:r>
    </w:p>
    <w:p w14:paraId="66C5901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4436804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{ResponseInformationSeNBReconfComp-RejectByMeNBItemExtIEs} }</w:t>
      </w:r>
      <w:r w:rsidRPr="009B06A7">
        <w:rPr>
          <w:rFonts w:cs="Courier New"/>
          <w:noProof w:val="0"/>
          <w:snapToGrid w:val="0"/>
        </w:rPr>
        <w:tab/>
        <w:t>OPTIONAL,</w:t>
      </w:r>
    </w:p>
    <w:p w14:paraId="79E3F22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8CE355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9E001DF" w14:textId="77777777" w:rsidR="005752DE" w:rsidRPr="009B06A7" w:rsidRDefault="005752DE" w:rsidP="005752DE">
      <w:pPr>
        <w:pStyle w:val="PL"/>
        <w:spacing w:line="0" w:lineRule="atLeast"/>
        <w:rPr>
          <w:rFonts w:cs="Courier New"/>
          <w:noProof w:val="0"/>
          <w:snapToGrid w:val="0"/>
        </w:rPr>
      </w:pPr>
    </w:p>
    <w:p w14:paraId="01B4B09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ResponseInformationSeNBReconfComp-RejectByMeNBItemExtIEs X2AP-PROTOCOL-EXTENSION ::= {</w:t>
      </w:r>
    </w:p>
    <w:p w14:paraId="0BE8406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7FB0F8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58E83CC" w14:textId="77777777" w:rsidR="005752DE" w:rsidRPr="009B06A7" w:rsidRDefault="005752DE" w:rsidP="005752DE">
      <w:pPr>
        <w:pStyle w:val="PL"/>
        <w:spacing w:line="0" w:lineRule="atLeast"/>
        <w:rPr>
          <w:rFonts w:cs="Courier New"/>
          <w:noProof w:val="0"/>
          <w:snapToGrid w:val="0"/>
        </w:rPr>
      </w:pPr>
    </w:p>
    <w:p w14:paraId="6762FFA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5BF67BA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9F2117B"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MODIFICATION REQUEST</w:t>
      </w:r>
    </w:p>
    <w:p w14:paraId="7695596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A9477D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0CC6A42A" w14:textId="77777777" w:rsidR="005752DE" w:rsidRPr="009B06A7" w:rsidRDefault="005752DE" w:rsidP="005752DE">
      <w:pPr>
        <w:pStyle w:val="PL"/>
        <w:spacing w:line="0" w:lineRule="atLeast"/>
        <w:rPr>
          <w:rFonts w:cs="Courier New"/>
          <w:noProof w:val="0"/>
          <w:snapToGrid w:val="0"/>
        </w:rPr>
      </w:pPr>
    </w:p>
    <w:p w14:paraId="3B949B0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SeNBModificationRequest ::= SEQUENCE {</w:t>
      </w:r>
    </w:p>
    <w:p w14:paraId="4F0D199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 SeNBModificationRequest-IEs}},</w:t>
      </w:r>
    </w:p>
    <w:p w14:paraId="449C785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1C1BFC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0E72024" w14:textId="77777777" w:rsidR="005752DE" w:rsidRPr="009B06A7" w:rsidRDefault="005752DE" w:rsidP="005752DE">
      <w:pPr>
        <w:pStyle w:val="PL"/>
        <w:spacing w:line="0" w:lineRule="atLeast"/>
        <w:rPr>
          <w:rFonts w:cs="Courier New"/>
          <w:noProof w:val="0"/>
          <w:snapToGrid w:val="0"/>
        </w:rPr>
      </w:pPr>
    </w:p>
    <w:p w14:paraId="7DC8DFA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SeNBModificationRequest-IEs X2AP-PROTOCOL-IES ::= {</w:t>
      </w:r>
    </w:p>
    <w:p w14:paraId="1E396DC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C34354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9ED503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02B433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id-SCGChangeIndication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SCGChangeIndication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56BF85A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id-ServingPLMN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PLMN-Identity</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C763EB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id-UE-ContextInformationSeNBModReq</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UE-ContextInformationSeNBModReq</w:t>
      </w:r>
      <w:r w:rsidRPr="009B06A7">
        <w:rPr>
          <w:rFonts w:cs="Courier New"/>
          <w:noProof w:val="0"/>
          <w:snapToGrid w:val="0"/>
        </w:rPr>
        <w:tab/>
        <w:t>PRESENCE optional}|</w:t>
      </w:r>
    </w:p>
    <w:p w14:paraId="2F51BCE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6DC9383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id-CSGMembershipStatus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CSGMembershipStatus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5B7DB22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029444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4A2D797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D9A898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C99DA9A" w14:textId="77777777" w:rsidR="005752DE" w:rsidRPr="009B06A7" w:rsidRDefault="005752DE" w:rsidP="005752DE">
      <w:pPr>
        <w:pStyle w:val="PL"/>
        <w:spacing w:line="0" w:lineRule="atLeast"/>
        <w:rPr>
          <w:rFonts w:cs="Courier New"/>
          <w:noProof w:val="0"/>
          <w:snapToGrid w:val="0"/>
        </w:rPr>
      </w:pPr>
    </w:p>
    <w:p w14:paraId="75641D6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UE-ContextInformationSeNBModReq ::= SEQUENCE {</w:t>
      </w:r>
    </w:p>
    <w:p w14:paraId="1CC837D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uE-SecurityCapabilities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UESecurityCapabilities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4812AA5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seNB-SecurityKey</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 xml:space="preserve">SeNBSecurityKey </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0F1D9BC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seNBUEAggregateMaximumBitRate</w:t>
      </w:r>
      <w:r w:rsidRPr="009B06A7">
        <w:rPr>
          <w:rFonts w:cs="Courier New"/>
          <w:noProof w:val="0"/>
          <w:snapToGrid w:val="0"/>
        </w:rPr>
        <w:tab/>
        <w:t>UEAggregateMaximumBitRate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7DEE08C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e-RABs-ToBeAdded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E-RABs-ToBeAdded-List-ModReq</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2FD3417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e-RABs-ToBeModified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E-RABs-ToBeModified-List-ModReq</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56841CA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e-RABs-ToBeReleased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E-RABs-ToBeReleased-List-ModReq</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254CB82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{UE-ContextInformationSeNBModReqExtIEs} }</w:t>
      </w:r>
      <w:r w:rsidRPr="009B06A7">
        <w:rPr>
          <w:rFonts w:cs="Courier New"/>
          <w:noProof w:val="0"/>
          <w:snapToGrid w:val="0"/>
        </w:rPr>
        <w:tab/>
      </w:r>
      <w:r w:rsidR="002A0277" w:rsidRPr="009B06A7">
        <w:rPr>
          <w:rFonts w:cs="Courier New"/>
          <w:noProof w:val="0"/>
          <w:snapToGrid w:val="0"/>
        </w:rPr>
        <w:tab/>
      </w:r>
      <w:r w:rsidRPr="009B06A7">
        <w:rPr>
          <w:rFonts w:cs="Courier New"/>
          <w:noProof w:val="0"/>
          <w:snapToGrid w:val="0"/>
        </w:rPr>
        <w:t>OPTIONAL,</w:t>
      </w:r>
    </w:p>
    <w:p w14:paraId="0B42209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2E9FC7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586CAAD" w14:textId="77777777" w:rsidR="005752DE" w:rsidRPr="009B06A7" w:rsidRDefault="005752DE" w:rsidP="005752DE">
      <w:pPr>
        <w:pStyle w:val="PL"/>
        <w:spacing w:line="0" w:lineRule="atLeast"/>
        <w:rPr>
          <w:rFonts w:cs="Courier New"/>
          <w:noProof w:val="0"/>
          <w:snapToGrid w:val="0"/>
        </w:rPr>
      </w:pPr>
    </w:p>
    <w:p w14:paraId="7F1A353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UE-ContextInformationSeNBModReqExtIEs X2AP-PROTOCOL-EXTENSION ::= {</w:t>
      </w:r>
    </w:p>
    <w:p w14:paraId="2B77DB0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019FB1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FC2D555" w14:textId="77777777" w:rsidR="005752DE" w:rsidRPr="009B06A7" w:rsidRDefault="005752DE" w:rsidP="005752DE">
      <w:pPr>
        <w:pStyle w:val="PL"/>
        <w:spacing w:line="0" w:lineRule="atLeast"/>
        <w:rPr>
          <w:rFonts w:cs="Courier New"/>
          <w:noProof w:val="0"/>
          <w:snapToGrid w:val="0"/>
        </w:rPr>
      </w:pPr>
    </w:p>
    <w:p w14:paraId="207F034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E-RABs-ToBeAdded-List-ModReq ::= SEQUENCE (SIZE(1..maxnoofBearers)) OF ProtocolIE-Single-Container { {E-RABs-ToBeAdded-ModReqItemIEs} }</w:t>
      </w:r>
    </w:p>
    <w:p w14:paraId="43ACCBAD" w14:textId="77777777" w:rsidR="005752DE" w:rsidRPr="009B06A7" w:rsidRDefault="005752DE" w:rsidP="005752DE">
      <w:pPr>
        <w:pStyle w:val="PL"/>
        <w:spacing w:line="0" w:lineRule="atLeast"/>
        <w:rPr>
          <w:rFonts w:cs="Courier New"/>
          <w:noProof w:val="0"/>
          <w:snapToGrid w:val="0"/>
        </w:rPr>
      </w:pPr>
    </w:p>
    <w:p w14:paraId="570E776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E-RABs-ToBeAdded-ModReqItemIEs X2AP-PROTOCOL-IES ::= {</w:t>
      </w:r>
    </w:p>
    <w:p w14:paraId="61067B4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id-E-RABs-ToBeAdded-ModReqItem</w:t>
      </w:r>
      <w:r w:rsidRPr="009B06A7">
        <w:rPr>
          <w:rFonts w:cs="Courier New"/>
          <w:noProof w:val="0"/>
          <w:snapToGrid w:val="0"/>
        </w:rPr>
        <w:tab/>
        <w:t>CRITICALITY ignore</w:t>
      </w:r>
      <w:r w:rsidRPr="009B06A7">
        <w:rPr>
          <w:rFonts w:cs="Courier New"/>
          <w:noProof w:val="0"/>
          <w:snapToGrid w:val="0"/>
        </w:rPr>
        <w:tab/>
        <w:t>TYPE E-RABs-ToBeAdded-ModReqItem</w:t>
      </w:r>
      <w:r w:rsidRPr="009B06A7">
        <w:rPr>
          <w:rFonts w:cs="Courier New"/>
          <w:noProof w:val="0"/>
          <w:snapToGrid w:val="0"/>
        </w:rPr>
        <w:tab/>
        <w:t>PRESENCE mandatory},</w:t>
      </w:r>
    </w:p>
    <w:p w14:paraId="50B572F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C07814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6F893E9" w14:textId="77777777" w:rsidR="005752DE" w:rsidRPr="009B06A7" w:rsidRDefault="005752DE" w:rsidP="005752DE">
      <w:pPr>
        <w:pStyle w:val="PL"/>
        <w:spacing w:line="0" w:lineRule="atLeast"/>
        <w:rPr>
          <w:rFonts w:cs="Courier New"/>
          <w:noProof w:val="0"/>
          <w:snapToGrid w:val="0"/>
        </w:rPr>
      </w:pPr>
    </w:p>
    <w:p w14:paraId="294F0DD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E-RABs-ToBeAdded-ModReqItem ::= CHOICE {</w:t>
      </w:r>
    </w:p>
    <w:p w14:paraId="58D1B8E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E-RABs-ToBeAdded-ModReqItem-SCG-Bearer,</w:t>
      </w:r>
    </w:p>
    <w:p w14:paraId="00B0708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E-RABs-ToBeAdded-ModReqItem-Split-Bearer,</w:t>
      </w:r>
    </w:p>
    <w:p w14:paraId="0BD9E4B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1288CD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BAED35A" w14:textId="77777777" w:rsidR="005752DE" w:rsidRPr="009B06A7" w:rsidRDefault="005752DE" w:rsidP="005752DE">
      <w:pPr>
        <w:pStyle w:val="PL"/>
        <w:spacing w:line="0" w:lineRule="atLeast"/>
        <w:rPr>
          <w:rFonts w:cs="Courier New"/>
          <w:noProof w:val="0"/>
          <w:snapToGrid w:val="0"/>
        </w:rPr>
      </w:pPr>
    </w:p>
    <w:p w14:paraId="0CEF064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E-RABs-ToBeAdded-ModReqItem-SCG-Bearer ::= SEQUENCE {</w:t>
      </w:r>
    </w:p>
    <w:p w14:paraId="48D1934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2B0D27A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t>E-RAB-Level-QoS-Parameters,</w:t>
      </w:r>
    </w:p>
    <w:p w14:paraId="32B6DF0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dL-Forwarding</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DL-Forwarding</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2C95D8B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s1-UL-GTPtunnelEndpoint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p>
    <w:p w14:paraId="0BA7DCE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{E-RABs-ToBeAdded-ModReqItem-SCG-BearerExtIEs} } OPTIONAL,</w:t>
      </w:r>
    </w:p>
    <w:p w14:paraId="41D1ECB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D7248A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459D5EF" w14:textId="77777777" w:rsidR="005752DE" w:rsidRPr="009B06A7" w:rsidRDefault="005752DE" w:rsidP="005752DE">
      <w:pPr>
        <w:pStyle w:val="PL"/>
        <w:spacing w:line="0" w:lineRule="atLeast"/>
        <w:rPr>
          <w:rFonts w:cs="Courier New"/>
          <w:noProof w:val="0"/>
          <w:snapToGrid w:val="0"/>
        </w:rPr>
      </w:pPr>
    </w:p>
    <w:p w14:paraId="5570EC3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E-RABs-ToBeAdded-ModReqItem-SCG-BearerExtIEs X2AP-PROTOCOL-EXTENSION ::= {</w:t>
      </w:r>
    </w:p>
    <w:p w14:paraId="682200B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id-Correlation-ID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EXTENSION Correlation-ID</w:t>
      </w:r>
      <w:r w:rsidRPr="009B06A7">
        <w:rPr>
          <w:rFonts w:cs="Courier New"/>
          <w:noProof w:val="0"/>
          <w:snapToGrid w:val="0"/>
        </w:rPr>
        <w:tab/>
      </w:r>
      <w:r w:rsidRPr="009B06A7">
        <w:rPr>
          <w:rFonts w:cs="Courier New"/>
          <w:noProof w:val="0"/>
          <w:snapToGrid w:val="0"/>
        </w:rPr>
        <w:tab/>
        <w:t>PRESENCE optional}|</w:t>
      </w:r>
    </w:p>
    <w:p w14:paraId="7B837D45" w14:textId="77777777" w:rsidR="00C03392" w:rsidRPr="009B06A7" w:rsidRDefault="005752DE" w:rsidP="00C03392">
      <w:pPr>
        <w:pStyle w:val="PL"/>
        <w:spacing w:line="0" w:lineRule="atLeast"/>
        <w:rPr>
          <w:rFonts w:cs="Courier New"/>
          <w:noProof w:val="0"/>
          <w:snapToGrid w:val="0"/>
        </w:rPr>
      </w:pPr>
      <w:r w:rsidRPr="009B06A7">
        <w:rPr>
          <w:rFonts w:cs="Courier New"/>
          <w:noProof w:val="0"/>
          <w:snapToGrid w:val="0"/>
        </w:rPr>
        <w:tab/>
        <w:t>{ ID id-SIPTO-Correlation-ID</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EXTENSION Correlation-ID</w:t>
      </w:r>
      <w:r w:rsidRPr="009B06A7">
        <w:rPr>
          <w:rFonts w:cs="Courier New"/>
          <w:noProof w:val="0"/>
          <w:snapToGrid w:val="0"/>
        </w:rPr>
        <w:tab/>
      </w:r>
      <w:r w:rsidRPr="009B06A7">
        <w:rPr>
          <w:rFonts w:cs="Courier New"/>
          <w:noProof w:val="0"/>
          <w:snapToGrid w:val="0"/>
        </w:rPr>
        <w:tab/>
        <w:t>PRESENCE optional}</w:t>
      </w:r>
      <w:r w:rsidR="00C03392" w:rsidRPr="009B06A7">
        <w:rPr>
          <w:rFonts w:cs="Courier New"/>
          <w:noProof w:val="0"/>
          <w:snapToGrid w:val="0"/>
        </w:rPr>
        <w:t>|</w:t>
      </w:r>
    </w:p>
    <w:p w14:paraId="7E69B0C1" w14:textId="77777777" w:rsidR="005752DE" w:rsidRPr="009B06A7" w:rsidRDefault="00C03392" w:rsidP="00C03392">
      <w:pPr>
        <w:pStyle w:val="PL"/>
        <w:spacing w:line="0" w:lineRule="atLeast"/>
        <w:rPr>
          <w:rFonts w:cs="Courier New"/>
          <w:noProof w:val="0"/>
          <w:snapToGrid w:val="0"/>
        </w:rPr>
      </w:pPr>
      <w:r w:rsidRPr="009B06A7">
        <w:rPr>
          <w:rFonts w:cs="Courier New"/>
          <w:noProof w:val="0"/>
          <w:snapToGrid w:val="0"/>
        </w:rPr>
        <w:tab/>
        <w:t>{ ID id-BearerType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EXTENSION BearerType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r w:rsidR="005752DE" w:rsidRPr="009B06A7">
        <w:rPr>
          <w:rFonts w:cs="Courier New"/>
          <w:noProof w:val="0"/>
          <w:snapToGrid w:val="0"/>
        </w:rPr>
        <w:t>,</w:t>
      </w:r>
    </w:p>
    <w:p w14:paraId="37AEE38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B5AD4C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6A0EAD8" w14:textId="77777777" w:rsidR="005752DE" w:rsidRPr="009B06A7" w:rsidRDefault="005752DE" w:rsidP="005752DE">
      <w:pPr>
        <w:pStyle w:val="PL"/>
        <w:spacing w:line="0" w:lineRule="atLeast"/>
        <w:rPr>
          <w:rFonts w:cs="Courier New"/>
          <w:noProof w:val="0"/>
          <w:snapToGrid w:val="0"/>
        </w:rPr>
      </w:pPr>
    </w:p>
    <w:p w14:paraId="165E4E8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E-RABs-ToBeAdded-ModReqItem-Split-Bearer ::= SEQUENCE {</w:t>
      </w:r>
    </w:p>
    <w:p w14:paraId="3AF7D78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5114364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t>E-RAB-Level-QoS-Parameters,</w:t>
      </w:r>
    </w:p>
    <w:p w14:paraId="0F7217C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meNB-GTPtunnelEndpoint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p>
    <w:p w14:paraId="2707280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2A0277" w:rsidRPr="009B06A7">
        <w:rPr>
          <w:rFonts w:cs="Courier New"/>
          <w:noProof w:val="0"/>
          <w:snapToGrid w:val="0"/>
        </w:rPr>
        <w:tab/>
      </w:r>
      <w:r w:rsidR="002A0277" w:rsidRPr="009B06A7">
        <w:rPr>
          <w:rFonts w:cs="Courier New"/>
          <w:noProof w:val="0"/>
          <w:snapToGrid w:val="0"/>
        </w:rPr>
        <w:tab/>
      </w:r>
      <w:r w:rsidRPr="009B06A7">
        <w:rPr>
          <w:rFonts w:cs="Courier New"/>
          <w:noProof w:val="0"/>
          <w:snapToGrid w:val="0"/>
        </w:rPr>
        <w:t>ProtocolExtensionContainer { {E-RABs-ToBeAdded-ModReqItem-Split-BearerExtIEs} } OPTIONAL,</w:t>
      </w:r>
    </w:p>
    <w:p w14:paraId="58975C4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1BAD69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7C67848" w14:textId="77777777" w:rsidR="005752DE" w:rsidRPr="009B06A7" w:rsidRDefault="005752DE" w:rsidP="005752DE">
      <w:pPr>
        <w:pStyle w:val="PL"/>
        <w:spacing w:line="0" w:lineRule="atLeast"/>
        <w:rPr>
          <w:rFonts w:cs="Courier New"/>
          <w:noProof w:val="0"/>
          <w:snapToGrid w:val="0"/>
        </w:rPr>
      </w:pPr>
    </w:p>
    <w:p w14:paraId="5401227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E-RABs-ToBeAdded-ModReqItem-Split-BearerExtIEs X2AP-PROTOCOL-EXTENSION ::= {</w:t>
      </w:r>
    </w:p>
    <w:p w14:paraId="4A9343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E8DDE6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398CA6F" w14:textId="77777777" w:rsidR="005752DE" w:rsidRPr="009B06A7" w:rsidRDefault="005752DE" w:rsidP="005752DE">
      <w:pPr>
        <w:pStyle w:val="PL"/>
        <w:spacing w:line="0" w:lineRule="atLeast"/>
        <w:rPr>
          <w:rFonts w:cs="Courier New"/>
          <w:noProof w:val="0"/>
          <w:snapToGrid w:val="0"/>
        </w:rPr>
      </w:pPr>
    </w:p>
    <w:p w14:paraId="479B020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E-RABs-ToBeModified-List-ModReq ::= SEQUENCE (SIZE(1..maxnoofBearers)) OF ProtocolIE-Single-Container { {E-RABs-ToBeModified-ModReqItemIEs} }</w:t>
      </w:r>
    </w:p>
    <w:p w14:paraId="20AAA522" w14:textId="77777777" w:rsidR="005752DE" w:rsidRPr="009B06A7" w:rsidRDefault="005752DE" w:rsidP="005752DE">
      <w:pPr>
        <w:pStyle w:val="PL"/>
        <w:spacing w:line="0" w:lineRule="atLeast"/>
        <w:rPr>
          <w:rFonts w:cs="Courier New"/>
          <w:noProof w:val="0"/>
          <w:snapToGrid w:val="0"/>
        </w:rPr>
      </w:pPr>
    </w:p>
    <w:p w14:paraId="4D8DDF3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E-RABs-ToBeModified-ModReqItemIEs X2AP-PROTOCOL-IES ::= {</w:t>
      </w:r>
    </w:p>
    <w:p w14:paraId="56B9475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id-E-RABs-ToBeModified-ModReqItem</w:t>
      </w:r>
      <w:r w:rsidRPr="009B06A7">
        <w:rPr>
          <w:rFonts w:cs="Courier New"/>
          <w:noProof w:val="0"/>
          <w:snapToGrid w:val="0"/>
        </w:rPr>
        <w:tab/>
        <w:t>CRITICALITY ignore</w:t>
      </w:r>
      <w:r w:rsidRPr="009B06A7">
        <w:rPr>
          <w:rFonts w:cs="Courier New"/>
          <w:noProof w:val="0"/>
          <w:snapToGrid w:val="0"/>
        </w:rPr>
        <w:tab/>
        <w:t>TYPE E-RABs-ToBeModified-ModReqItem</w:t>
      </w:r>
      <w:r w:rsidRPr="009B06A7">
        <w:rPr>
          <w:rFonts w:cs="Courier New"/>
          <w:noProof w:val="0"/>
          <w:snapToGrid w:val="0"/>
        </w:rPr>
        <w:tab/>
      </w:r>
      <w:r w:rsidRPr="009B06A7">
        <w:rPr>
          <w:rFonts w:cs="Courier New"/>
          <w:noProof w:val="0"/>
          <w:snapToGrid w:val="0"/>
        </w:rPr>
        <w:tab/>
        <w:t>PRESENCE mandatory},</w:t>
      </w:r>
    </w:p>
    <w:p w14:paraId="1CF22F2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20758D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EE6EA25" w14:textId="77777777" w:rsidR="005752DE" w:rsidRPr="009B06A7" w:rsidRDefault="005752DE" w:rsidP="005752DE">
      <w:pPr>
        <w:pStyle w:val="PL"/>
        <w:spacing w:line="0" w:lineRule="atLeast"/>
        <w:rPr>
          <w:rFonts w:cs="Courier New"/>
          <w:noProof w:val="0"/>
          <w:snapToGrid w:val="0"/>
        </w:rPr>
      </w:pPr>
    </w:p>
    <w:p w14:paraId="3BB16B54" w14:textId="77777777" w:rsidR="005752DE" w:rsidRPr="009B06A7" w:rsidRDefault="005752DE" w:rsidP="005752DE">
      <w:pPr>
        <w:pStyle w:val="PL"/>
        <w:spacing w:line="0" w:lineRule="atLeast"/>
        <w:rPr>
          <w:rFonts w:cs="Courier New"/>
          <w:noProof w:val="0"/>
          <w:snapToGrid w:val="0"/>
        </w:rPr>
      </w:pPr>
    </w:p>
    <w:p w14:paraId="206F3FD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E-RABs-ToBeModified-ModReqItem ::= CHOICE {</w:t>
      </w:r>
    </w:p>
    <w:p w14:paraId="66F1228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E-RABs-ToBeModified-ModReqItem-SCG-Bearer,</w:t>
      </w:r>
    </w:p>
    <w:p w14:paraId="4BC56AF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E-RABs-ToBeModified-ModReqItem-Split-Bearer,</w:t>
      </w:r>
    </w:p>
    <w:p w14:paraId="6FA5066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8F38F9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2D9269F" w14:textId="77777777" w:rsidR="005752DE" w:rsidRPr="009B06A7" w:rsidRDefault="005752DE" w:rsidP="005752DE">
      <w:pPr>
        <w:pStyle w:val="PL"/>
        <w:spacing w:line="0" w:lineRule="atLeast"/>
        <w:rPr>
          <w:rFonts w:cs="Courier New"/>
          <w:noProof w:val="0"/>
          <w:snapToGrid w:val="0"/>
        </w:rPr>
      </w:pPr>
    </w:p>
    <w:p w14:paraId="7FAB582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E-RABs-ToBeModified-ModReqItem-SCG-Bearer ::= SEQUENCE {</w:t>
      </w:r>
    </w:p>
    <w:p w14:paraId="6B61F1C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2785A49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4D07A5A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s1-UL-GTPtunnelEndpoint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396A89A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{E-RABs-ToBeModified-ModReqItem-SCG-BearerExtIEs} } OPTIONAL,</w:t>
      </w:r>
    </w:p>
    <w:p w14:paraId="472F95E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79758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43670AF" w14:textId="77777777" w:rsidR="005752DE" w:rsidRPr="009B06A7" w:rsidRDefault="005752DE" w:rsidP="005752DE">
      <w:pPr>
        <w:pStyle w:val="PL"/>
        <w:spacing w:line="0" w:lineRule="atLeast"/>
        <w:rPr>
          <w:rFonts w:cs="Courier New"/>
          <w:noProof w:val="0"/>
          <w:snapToGrid w:val="0"/>
        </w:rPr>
      </w:pPr>
    </w:p>
    <w:p w14:paraId="478DDCF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E-RABs-ToBeModified-ModReqItem-SCG-BearerExtIEs X2AP-PROTOCOL-EXTENSION ::= {</w:t>
      </w:r>
    </w:p>
    <w:p w14:paraId="2862BF1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F4949D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9A1B1D0" w14:textId="77777777" w:rsidR="005752DE" w:rsidRPr="009B06A7" w:rsidRDefault="005752DE" w:rsidP="005752DE">
      <w:pPr>
        <w:pStyle w:val="PL"/>
        <w:spacing w:line="0" w:lineRule="atLeast"/>
        <w:rPr>
          <w:rFonts w:cs="Courier New"/>
          <w:noProof w:val="0"/>
          <w:snapToGrid w:val="0"/>
        </w:rPr>
      </w:pPr>
    </w:p>
    <w:p w14:paraId="7B2F5F2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E-RABs-ToBeModified-ModReqItem-Split-Bearer ::= SEQUENCE {</w:t>
      </w:r>
    </w:p>
    <w:p w14:paraId="6361B51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366D9C2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260C921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meNB-GTPtunnelEndpoint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4B4D0A8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{E-RABs-ToBeModified-ModReqItem-Split-BearerExtIEs} } OPTIONAL,</w:t>
      </w:r>
    </w:p>
    <w:p w14:paraId="6599507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5B05E9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A288DC9" w14:textId="77777777" w:rsidR="005752DE" w:rsidRPr="009B06A7" w:rsidRDefault="005752DE" w:rsidP="005752DE">
      <w:pPr>
        <w:pStyle w:val="PL"/>
        <w:spacing w:line="0" w:lineRule="atLeast"/>
        <w:rPr>
          <w:rFonts w:cs="Courier New"/>
          <w:noProof w:val="0"/>
          <w:snapToGrid w:val="0"/>
        </w:rPr>
      </w:pPr>
    </w:p>
    <w:p w14:paraId="20D418D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E-RABs-ToBeModified-ModReqItem-Split-BearerExtIEs X2AP-PROTOCOL-EXTENSION ::= {</w:t>
      </w:r>
    </w:p>
    <w:p w14:paraId="03C981C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484F72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C09712C" w14:textId="77777777" w:rsidR="005752DE" w:rsidRPr="009B06A7" w:rsidRDefault="005752DE" w:rsidP="005752DE">
      <w:pPr>
        <w:pStyle w:val="PL"/>
        <w:spacing w:line="0" w:lineRule="atLeast"/>
        <w:rPr>
          <w:rFonts w:cs="Courier New"/>
          <w:noProof w:val="0"/>
          <w:snapToGrid w:val="0"/>
        </w:rPr>
      </w:pPr>
    </w:p>
    <w:p w14:paraId="71478A0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E-RABs-ToBeReleased-List-ModReq ::= SEQUENCE (SIZE(1..maxnoofBearers)) OF ProtocolIE-Single-Container { {E-RABs-ToBeReleased-ModReqItemIEs} }</w:t>
      </w:r>
    </w:p>
    <w:p w14:paraId="608862EC" w14:textId="77777777" w:rsidR="005752DE" w:rsidRPr="009B06A7" w:rsidRDefault="005752DE" w:rsidP="005752DE">
      <w:pPr>
        <w:pStyle w:val="PL"/>
        <w:spacing w:line="0" w:lineRule="atLeast"/>
        <w:rPr>
          <w:rFonts w:cs="Courier New"/>
          <w:noProof w:val="0"/>
          <w:snapToGrid w:val="0"/>
        </w:rPr>
      </w:pPr>
    </w:p>
    <w:p w14:paraId="6B47F32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E-RABs-ToBeReleased-ModReqItemIEs X2AP-PROTOCOL-IES ::= {</w:t>
      </w:r>
    </w:p>
    <w:p w14:paraId="42478C2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id-E-RABs-ToBeReleased-ModReqItem</w:t>
      </w:r>
      <w:r w:rsidRPr="009B06A7">
        <w:rPr>
          <w:rFonts w:cs="Courier New"/>
          <w:noProof w:val="0"/>
          <w:snapToGrid w:val="0"/>
        </w:rPr>
        <w:tab/>
        <w:t>CRITICALITY ignore</w:t>
      </w:r>
      <w:r w:rsidRPr="009B06A7">
        <w:rPr>
          <w:rFonts w:cs="Courier New"/>
          <w:noProof w:val="0"/>
          <w:snapToGrid w:val="0"/>
        </w:rPr>
        <w:tab/>
        <w:t>TYPE E-RABs-ToBeReleased-ModReqItem</w:t>
      </w:r>
      <w:r w:rsidRPr="009B06A7">
        <w:rPr>
          <w:rFonts w:cs="Courier New"/>
          <w:noProof w:val="0"/>
          <w:snapToGrid w:val="0"/>
        </w:rPr>
        <w:tab/>
      </w:r>
      <w:r w:rsidRPr="009B06A7">
        <w:rPr>
          <w:rFonts w:cs="Courier New"/>
          <w:noProof w:val="0"/>
          <w:snapToGrid w:val="0"/>
        </w:rPr>
        <w:tab/>
        <w:t>PRESENCE mandatory},</w:t>
      </w:r>
    </w:p>
    <w:p w14:paraId="4DD7EF7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00A460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52E45CD" w14:textId="77777777" w:rsidR="005752DE" w:rsidRPr="009B06A7" w:rsidRDefault="005752DE" w:rsidP="005752DE">
      <w:pPr>
        <w:pStyle w:val="PL"/>
        <w:spacing w:line="0" w:lineRule="atLeast"/>
        <w:rPr>
          <w:rFonts w:cs="Courier New"/>
          <w:noProof w:val="0"/>
          <w:snapToGrid w:val="0"/>
        </w:rPr>
      </w:pPr>
    </w:p>
    <w:p w14:paraId="6B38A4A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E-RABs-ToBeReleased-ModReqItem ::= CHOICE {</w:t>
      </w:r>
    </w:p>
    <w:p w14:paraId="7711C36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E-RABs-ToBeReleased-ModReqItem-SCG-Bearer,</w:t>
      </w:r>
    </w:p>
    <w:p w14:paraId="7F8248B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E-RABs-ToBeReleased-ModReqItem-Split-Bearer,</w:t>
      </w:r>
    </w:p>
    <w:p w14:paraId="442C8FE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C98D79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E93E426" w14:textId="77777777" w:rsidR="005752DE" w:rsidRPr="009B06A7" w:rsidRDefault="005752DE" w:rsidP="005752DE">
      <w:pPr>
        <w:pStyle w:val="PL"/>
        <w:spacing w:line="0" w:lineRule="atLeast"/>
        <w:rPr>
          <w:rFonts w:cs="Courier New"/>
          <w:noProof w:val="0"/>
          <w:snapToGrid w:val="0"/>
        </w:rPr>
      </w:pPr>
    </w:p>
    <w:p w14:paraId="5AA4381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E-RABs-ToBeReleased-ModReqItem-SCG-Bearer ::= SEQUENCE {</w:t>
      </w:r>
    </w:p>
    <w:p w14:paraId="690852E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7F61102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49B596C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uL-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5665949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{E-RABs-ToBeReleased-ModReqItem-SCG-BearerExtIEs} } OPTIONAL,</w:t>
      </w:r>
    </w:p>
    <w:p w14:paraId="1201AE2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5831DC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21B498A" w14:textId="77777777" w:rsidR="005752DE" w:rsidRPr="009B06A7" w:rsidRDefault="005752DE" w:rsidP="005752DE">
      <w:pPr>
        <w:pStyle w:val="PL"/>
        <w:spacing w:line="0" w:lineRule="atLeast"/>
        <w:rPr>
          <w:rFonts w:cs="Courier New"/>
          <w:noProof w:val="0"/>
          <w:snapToGrid w:val="0"/>
        </w:rPr>
      </w:pPr>
    </w:p>
    <w:p w14:paraId="1BE12DF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E-RABs-ToBeReleased-ModReqItem-SCG-BearerExtIEs X2AP-PROTOCOL-EXTENSION ::= {</w:t>
      </w:r>
    </w:p>
    <w:p w14:paraId="28AC454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3EB712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A604793" w14:textId="77777777" w:rsidR="005752DE" w:rsidRPr="009B06A7" w:rsidRDefault="005752DE" w:rsidP="005752DE">
      <w:pPr>
        <w:pStyle w:val="PL"/>
        <w:spacing w:line="0" w:lineRule="atLeast"/>
        <w:rPr>
          <w:rFonts w:cs="Courier New"/>
          <w:noProof w:val="0"/>
          <w:snapToGrid w:val="0"/>
        </w:rPr>
      </w:pPr>
    </w:p>
    <w:p w14:paraId="4AA68F9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E-RABs-ToBeReleased-ModReqItem-Split-Bearer ::= SEQUENCE {</w:t>
      </w:r>
    </w:p>
    <w:p w14:paraId="72E0899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 xml:space="preserve">E-RAB-ID, </w:t>
      </w:r>
    </w:p>
    <w:p w14:paraId="2B0B8D5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75395B6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{E-RABs-ToBeReleased-ModReqItem-Split-BearerExtIEs} } OPTIONAL,</w:t>
      </w:r>
    </w:p>
    <w:p w14:paraId="347560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5F9863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09D8F3E" w14:textId="77777777" w:rsidR="005752DE" w:rsidRPr="009B06A7" w:rsidRDefault="005752DE" w:rsidP="005752DE">
      <w:pPr>
        <w:pStyle w:val="PL"/>
        <w:spacing w:line="0" w:lineRule="atLeast"/>
        <w:rPr>
          <w:rFonts w:cs="Courier New"/>
          <w:noProof w:val="0"/>
          <w:snapToGrid w:val="0"/>
        </w:rPr>
      </w:pPr>
    </w:p>
    <w:p w14:paraId="578D130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E-RABs-ToBeReleased-ModReqItem-Split-BearerExtIEs X2AP-PROTOCOL-EXTENSION ::= {</w:t>
      </w:r>
    </w:p>
    <w:p w14:paraId="5A1F63F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14A903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48C2CA8" w14:textId="77777777" w:rsidR="005752DE" w:rsidRPr="009B06A7" w:rsidRDefault="005752DE" w:rsidP="005752DE">
      <w:pPr>
        <w:pStyle w:val="PL"/>
        <w:spacing w:line="0" w:lineRule="atLeast"/>
        <w:rPr>
          <w:rFonts w:cs="Courier New"/>
          <w:noProof w:val="0"/>
          <w:snapToGrid w:val="0"/>
        </w:rPr>
      </w:pPr>
    </w:p>
    <w:p w14:paraId="309A013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F2DC50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9EC9385"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MODIFICATION REQUEST ACKNOWLEDGE</w:t>
      </w:r>
    </w:p>
    <w:p w14:paraId="43E41BB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107F4B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494454B8" w14:textId="77777777" w:rsidR="005752DE" w:rsidRPr="009B06A7" w:rsidRDefault="005752DE" w:rsidP="005752DE">
      <w:pPr>
        <w:pStyle w:val="PL"/>
        <w:spacing w:line="0" w:lineRule="atLeast"/>
        <w:rPr>
          <w:rFonts w:cs="Courier New"/>
          <w:noProof w:val="0"/>
          <w:snapToGrid w:val="0"/>
        </w:rPr>
      </w:pPr>
    </w:p>
    <w:p w14:paraId="5D72E5D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SeNBModificationRequestAcknowledge ::= SEQUENCE {</w:t>
      </w:r>
    </w:p>
    <w:p w14:paraId="1BE76E0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{{SeNBModificationRequestAcknowledge-IEs}},</w:t>
      </w:r>
    </w:p>
    <w:p w14:paraId="1873BF2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B78399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E473A11" w14:textId="77777777" w:rsidR="005752DE" w:rsidRPr="009B06A7" w:rsidRDefault="005752DE" w:rsidP="005752DE">
      <w:pPr>
        <w:pStyle w:val="PL"/>
        <w:spacing w:line="0" w:lineRule="atLeast"/>
        <w:rPr>
          <w:rFonts w:cs="Courier New"/>
          <w:noProof w:val="0"/>
          <w:snapToGrid w:val="0"/>
        </w:rPr>
      </w:pPr>
    </w:p>
    <w:p w14:paraId="4D8B659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SeNBModificationRequestAcknowledge-IEs X2AP-PROTOCOL-IES ::= {</w:t>
      </w:r>
    </w:p>
    <w:p w14:paraId="77C4E2F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5742FAE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3FA0A1D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id-E-RABs-Admitted-ToBeAdded-ModAckList</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E-RABs-Admitted-ToBeAdded-ModAckList</w:t>
      </w:r>
      <w:r w:rsidRPr="009B06A7">
        <w:rPr>
          <w:rFonts w:cs="Courier New"/>
          <w:noProof w:val="0"/>
          <w:snapToGrid w:val="0"/>
        </w:rPr>
        <w:tab/>
      </w:r>
      <w:r w:rsidRPr="009B06A7">
        <w:rPr>
          <w:rFonts w:cs="Courier New"/>
          <w:noProof w:val="0"/>
          <w:snapToGrid w:val="0"/>
        </w:rPr>
        <w:tab/>
        <w:t>PRESENCE optional}|</w:t>
      </w:r>
    </w:p>
    <w:p w14:paraId="106ED11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id-E-RABs-Admitted-ToBeModified-ModAckList</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E-RABs-Admitted-ToBeModified-ModAckList</w:t>
      </w:r>
      <w:r w:rsidRPr="009B06A7">
        <w:rPr>
          <w:rFonts w:cs="Courier New"/>
          <w:noProof w:val="0"/>
          <w:snapToGrid w:val="0"/>
        </w:rPr>
        <w:tab/>
        <w:t>PRESENCE optional}|</w:t>
      </w:r>
    </w:p>
    <w:p w14:paraId="06571F9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id-E-RABs-Admitted-ToBeReleased-ModAckList</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E-RABs-Admitted-ToBeReleased-ModAckList</w:t>
      </w:r>
      <w:r w:rsidRPr="009B06A7">
        <w:rPr>
          <w:rFonts w:cs="Courier New"/>
          <w:noProof w:val="0"/>
          <w:snapToGrid w:val="0"/>
        </w:rPr>
        <w:tab/>
        <w:t>PRESENCE optional}|</w:t>
      </w:r>
    </w:p>
    <w:p w14:paraId="5764AAD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id-E-RABs-NotAdmitted-List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4BFAEE0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id-SeNBtoMeNBContainer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SeNBtoMeNBContainer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748A0F9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6F8491D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4BDB75F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3D4959A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200213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A084ABA" w14:textId="77777777" w:rsidR="005752DE" w:rsidRPr="009B06A7" w:rsidRDefault="005752DE" w:rsidP="005752DE">
      <w:pPr>
        <w:pStyle w:val="PL"/>
        <w:spacing w:line="0" w:lineRule="atLeast"/>
        <w:rPr>
          <w:rFonts w:cs="Courier New"/>
          <w:noProof w:val="0"/>
          <w:snapToGrid w:val="0"/>
        </w:rPr>
      </w:pPr>
    </w:p>
    <w:p w14:paraId="4B27771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E-RABs-Admitted-ToBeAdded-ModAckList ::= SEQUENCE (SIZE (1..maxnoofBearers)) OF ProtocolIE-Single-Container { {E-RABs-Admitted-ToBeAdded-ModAckItemIEs} }</w:t>
      </w:r>
    </w:p>
    <w:p w14:paraId="440FBB8A" w14:textId="77777777" w:rsidR="005752DE" w:rsidRPr="009B06A7" w:rsidRDefault="005752DE" w:rsidP="005752DE">
      <w:pPr>
        <w:pStyle w:val="PL"/>
        <w:spacing w:line="0" w:lineRule="atLeast"/>
        <w:rPr>
          <w:rFonts w:cs="Courier New"/>
          <w:noProof w:val="0"/>
          <w:snapToGrid w:val="0"/>
        </w:rPr>
      </w:pPr>
    </w:p>
    <w:p w14:paraId="2A9A7A5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E-RABs-Admitted-ToBeAdded-ModAckItemIEs X2AP-PROTOCOL-IES ::= {</w:t>
      </w:r>
    </w:p>
    <w:p w14:paraId="03545A5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id-E-RABs-Admitted-ToBeAdded-ModAckItem</w:t>
      </w:r>
      <w:r w:rsidRPr="009B06A7">
        <w:rPr>
          <w:rFonts w:cs="Courier New"/>
          <w:noProof w:val="0"/>
          <w:snapToGrid w:val="0"/>
        </w:rPr>
        <w:tab/>
        <w:t>CRITICALITY ignore</w:t>
      </w:r>
      <w:r w:rsidRPr="009B06A7">
        <w:rPr>
          <w:rFonts w:cs="Courier New"/>
          <w:noProof w:val="0"/>
          <w:snapToGrid w:val="0"/>
        </w:rPr>
        <w:tab/>
        <w:t>TYPE E-RABs-Admitted-ToBeAdded-ModAckItem</w:t>
      </w:r>
      <w:r w:rsidRPr="009B06A7">
        <w:rPr>
          <w:rFonts w:cs="Courier New"/>
          <w:noProof w:val="0"/>
          <w:snapToGrid w:val="0"/>
        </w:rPr>
        <w:tab/>
      </w:r>
      <w:r w:rsidRPr="009B06A7">
        <w:rPr>
          <w:rFonts w:cs="Courier New"/>
          <w:noProof w:val="0"/>
          <w:snapToGrid w:val="0"/>
        </w:rPr>
        <w:tab/>
        <w:t>PRESENCE mandatory}</w:t>
      </w:r>
    </w:p>
    <w:p w14:paraId="5619687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7C92F98" w14:textId="77777777" w:rsidR="005752DE" w:rsidRPr="009B06A7" w:rsidRDefault="005752DE" w:rsidP="005752DE">
      <w:pPr>
        <w:pStyle w:val="PL"/>
        <w:spacing w:line="0" w:lineRule="atLeast"/>
        <w:rPr>
          <w:rFonts w:cs="Courier New"/>
          <w:noProof w:val="0"/>
          <w:snapToGrid w:val="0"/>
        </w:rPr>
      </w:pPr>
    </w:p>
    <w:p w14:paraId="6C33919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E-RABs-Admitted-ToBeAdded-ModAckItem ::= CHOICE {</w:t>
      </w:r>
    </w:p>
    <w:p w14:paraId="1165309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E-RABs-Admitted-ToBeAdded-ModAckItem-SCG-Bearer,</w:t>
      </w:r>
    </w:p>
    <w:p w14:paraId="7206BA1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E-RABs-Admitted-ToBeAdded-ModAckItem-Split-Bearer,</w:t>
      </w:r>
    </w:p>
    <w:p w14:paraId="071E1A5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8E62E2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184D214" w14:textId="77777777" w:rsidR="005752DE" w:rsidRPr="009B06A7" w:rsidRDefault="005752DE" w:rsidP="005752DE">
      <w:pPr>
        <w:pStyle w:val="PL"/>
        <w:spacing w:line="0" w:lineRule="atLeast"/>
        <w:rPr>
          <w:rFonts w:cs="Courier New"/>
          <w:noProof w:val="0"/>
          <w:snapToGrid w:val="0"/>
        </w:rPr>
      </w:pPr>
    </w:p>
    <w:p w14:paraId="7F7C092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E-RABs-Admitted-ToBeAdded-ModAckItem-SCG-Bearer ::= SEQUENCE {</w:t>
      </w:r>
    </w:p>
    <w:p w14:paraId="5479013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4130EDE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s1-DL-GTPtunnelEndpoint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p>
    <w:p w14:paraId="0D239CF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dL-Forwarding-GTPtunnelEndpoint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2A49BF1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uL-Forwarding-GTPtunnelEndpoint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6A33DB5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2A0277" w:rsidRPr="009B06A7">
        <w:rPr>
          <w:rFonts w:cs="Courier New"/>
          <w:noProof w:val="0"/>
          <w:snapToGrid w:val="0"/>
        </w:rPr>
        <w:tab/>
      </w:r>
      <w:r w:rsidR="002A0277" w:rsidRPr="009B06A7">
        <w:rPr>
          <w:rFonts w:cs="Courier New"/>
          <w:noProof w:val="0"/>
          <w:snapToGrid w:val="0"/>
        </w:rPr>
        <w:tab/>
      </w:r>
      <w:r w:rsidRPr="009B06A7">
        <w:rPr>
          <w:rFonts w:cs="Courier New"/>
          <w:noProof w:val="0"/>
          <w:snapToGrid w:val="0"/>
        </w:rPr>
        <w:t>ProtocolExtensionContainer { {E-RABs-Admitted-ToBeAdded-ModAckItem-SCG-BearerExtIEs} }</w:t>
      </w:r>
      <w:r w:rsidRPr="009B06A7">
        <w:rPr>
          <w:rFonts w:cs="Courier New"/>
          <w:noProof w:val="0"/>
          <w:snapToGrid w:val="0"/>
        </w:rPr>
        <w:tab/>
        <w:t>OPTIONAL,</w:t>
      </w:r>
    </w:p>
    <w:p w14:paraId="6273B07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B44AC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4900A5B" w14:textId="77777777" w:rsidR="005752DE" w:rsidRPr="009B06A7" w:rsidRDefault="005752DE" w:rsidP="005752DE">
      <w:pPr>
        <w:pStyle w:val="PL"/>
        <w:spacing w:line="0" w:lineRule="atLeast"/>
        <w:rPr>
          <w:rFonts w:cs="Courier New"/>
          <w:noProof w:val="0"/>
          <w:snapToGrid w:val="0"/>
        </w:rPr>
      </w:pPr>
    </w:p>
    <w:p w14:paraId="04EA245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E-RABs-Admitted-ToBeAdded-ModAckItem-SCG-BearerExtIEs X2AP-PROTOCOL-EXTENSION ::= {</w:t>
      </w:r>
    </w:p>
    <w:p w14:paraId="258205C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824CF7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73864E6" w14:textId="77777777" w:rsidR="005752DE" w:rsidRPr="009B06A7" w:rsidRDefault="005752DE" w:rsidP="005752DE">
      <w:pPr>
        <w:pStyle w:val="PL"/>
        <w:spacing w:line="0" w:lineRule="atLeast"/>
        <w:rPr>
          <w:rFonts w:cs="Courier New"/>
          <w:noProof w:val="0"/>
          <w:snapToGrid w:val="0"/>
        </w:rPr>
      </w:pPr>
    </w:p>
    <w:p w14:paraId="19837C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E-RABs-Admitted-ToBeAdded-ModAckItem-Split-Bearer ::= SEQUENCE {</w:t>
      </w:r>
    </w:p>
    <w:p w14:paraId="64488C1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4E33B7F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seNB-GTPtunnelEndpoint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p>
    <w:p w14:paraId="3125FFA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{E-RABs-Admitted-ToBeAdded-ModAckItem-Split-BearerExtIEs} } OPTIONAL,</w:t>
      </w:r>
    </w:p>
    <w:p w14:paraId="19CDCA5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6D749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C32AAA0" w14:textId="77777777" w:rsidR="005752DE" w:rsidRPr="009B06A7" w:rsidRDefault="005752DE" w:rsidP="005752DE">
      <w:pPr>
        <w:pStyle w:val="PL"/>
        <w:spacing w:line="0" w:lineRule="atLeast"/>
        <w:rPr>
          <w:rFonts w:cs="Courier New"/>
          <w:noProof w:val="0"/>
          <w:snapToGrid w:val="0"/>
        </w:rPr>
      </w:pPr>
    </w:p>
    <w:p w14:paraId="0EC86CC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E-RABs-Admitted-ToBeAdded-ModAckItem-Split-BearerExtIEs X2AP-PROTOCOL-EXTENSION ::= {</w:t>
      </w:r>
    </w:p>
    <w:p w14:paraId="3A00FD8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30B26F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DE1D1E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E-RABs-Admitted-ToBeModified-ModAckList ::= SEQUENCE (SIZE (1..maxnoofBearers)) OF ProtocolIE-Single-Container { {E-RABs-Admitted-ToBeModified-ModAckItemIEs} }</w:t>
      </w:r>
    </w:p>
    <w:p w14:paraId="0B3E6968" w14:textId="77777777" w:rsidR="005752DE" w:rsidRPr="009B06A7" w:rsidRDefault="005752DE" w:rsidP="005752DE">
      <w:pPr>
        <w:pStyle w:val="PL"/>
        <w:spacing w:line="0" w:lineRule="atLeast"/>
        <w:rPr>
          <w:rFonts w:cs="Courier New"/>
          <w:noProof w:val="0"/>
          <w:snapToGrid w:val="0"/>
        </w:rPr>
      </w:pPr>
    </w:p>
    <w:p w14:paraId="745E703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E-RABs-Admitted-ToBeModified-ModAckItemIEs X2AP-PROTOCOL-IES ::= {</w:t>
      </w:r>
    </w:p>
    <w:p w14:paraId="6603684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id-E-RABs-Admitted-ToBeModified-ModAckItem</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E-RABs-Admitted-ToBeModified-ModAckItem</w:t>
      </w:r>
      <w:r w:rsidRPr="009B06A7">
        <w:rPr>
          <w:rFonts w:cs="Courier New"/>
          <w:noProof w:val="0"/>
          <w:snapToGrid w:val="0"/>
        </w:rPr>
        <w:tab/>
        <w:t>PRESENCE mandatory}</w:t>
      </w:r>
    </w:p>
    <w:p w14:paraId="2BC499D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04F182A" w14:textId="77777777" w:rsidR="005752DE" w:rsidRPr="009B06A7" w:rsidRDefault="005752DE" w:rsidP="005752DE">
      <w:pPr>
        <w:pStyle w:val="PL"/>
        <w:spacing w:line="0" w:lineRule="atLeast"/>
        <w:rPr>
          <w:rFonts w:cs="Courier New"/>
          <w:noProof w:val="0"/>
          <w:snapToGrid w:val="0"/>
        </w:rPr>
      </w:pPr>
    </w:p>
    <w:p w14:paraId="655EC02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E-RABs-Admitted-ToBeModified-ModAckItem ::= CHOICE {</w:t>
      </w:r>
    </w:p>
    <w:p w14:paraId="7EFF4BA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E-RABs-Admitted-ToBeModified-ModAckItem-SCG-Bearer,</w:t>
      </w:r>
    </w:p>
    <w:p w14:paraId="2306F0B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E-RABs-Admitted-ToBeModified-ModAckItem-Split-Bearer,</w:t>
      </w:r>
    </w:p>
    <w:p w14:paraId="5C4D26E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6DA028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4A08927" w14:textId="77777777" w:rsidR="005752DE" w:rsidRPr="009B06A7" w:rsidRDefault="005752DE" w:rsidP="005752DE">
      <w:pPr>
        <w:pStyle w:val="PL"/>
        <w:spacing w:line="0" w:lineRule="atLeast"/>
        <w:rPr>
          <w:rFonts w:cs="Courier New"/>
          <w:noProof w:val="0"/>
          <w:snapToGrid w:val="0"/>
        </w:rPr>
      </w:pPr>
    </w:p>
    <w:p w14:paraId="5DBA844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E-RABs-Admitted-ToBeModified-ModAckItem-SCG-Bearer ::= SEQUENCE {</w:t>
      </w:r>
    </w:p>
    <w:p w14:paraId="5771228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2A45AE1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s1-DL-GTPtunnelEndpoint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4E34928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{E-RABs-Admitted-ToBeModified-ModAckItem-SCG-BearerExtIEs} } OPTIONAL,</w:t>
      </w:r>
    </w:p>
    <w:p w14:paraId="51E62DA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671DC4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91D22C7" w14:textId="77777777" w:rsidR="005752DE" w:rsidRPr="009B06A7" w:rsidRDefault="005752DE" w:rsidP="005752DE">
      <w:pPr>
        <w:pStyle w:val="PL"/>
        <w:spacing w:line="0" w:lineRule="atLeast"/>
        <w:rPr>
          <w:rFonts w:cs="Courier New"/>
          <w:noProof w:val="0"/>
          <w:snapToGrid w:val="0"/>
        </w:rPr>
      </w:pPr>
    </w:p>
    <w:p w14:paraId="4DCC1DF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E-RABs-Admitted-ToBeModified-ModAckItem-SCG-BearerExtIEs X2AP-PROTOCOL-EXTENSION ::= {</w:t>
      </w:r>
    </w:p>
    <w:p w14:paraId="2AA62EE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46200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EC58ABE" w14:textId="77777777" w:rsidR="005752DE" w:rsidRPr="009B06A7" w:rsidRDefault="005752DE" w:rsidP="005752DE">
      <w:pPr>
        <w:pStyle w:val="PL"/>
        <w:spacing w:line="0" w:lineRule="atLeast"/>
        <w:rPr>
          <w:rFonts w:cs="Courier New"/>
          <w:noProof w:val="0"/>
          <w:snapToGrid w:val="0"/>
        </w:rPr>
      </w:pPr>
    </w:p>
    <w:p w14:paraId="7B6885C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E-RABs-Admitted-ToBeModified-ModAckItem-Split-Bearer ::= SEQUENCE {</w:t>
      </w:r>
    </w:p>
    <w:p w14:paraId="73E1B6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352ED2A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seNB-GTPtunnelEndpoint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6053439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{E-RABs-Admitted-ToBeModified-ModAckItem-Split-BearerExtIEs} } OPTIONAL,</w:t>
      </w:r>
    </w:p>
    <w:p w14:paraId="75545D7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09313E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5700F49" w14:textId="77777777" w:rsidR="005752DE" w:rsidRPr="009B06A7" w:rsidRDefault="005752DE" w:rsidP="005752DE">
      <w:pPr>
        <w:pStyle w:val="PL"/>
        <w:spacing w:line="0" w:lineRule="atLeast"/>
        <w:rPr>
          <w:rFonts w:cs="Courier New"/>
          <w:noProof w:val="0"/>
          <w:snapToGrid w:val="0"/>
        </w:rPr>
      </w:pPr>
    </w:p>
    <w:p w14:paraId="1707597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E-RABs-Admitted-ToBeModified-ModAckItem-Split-BearerExtIEs X2AP-PROTOCOL-EXTENSION ::= {</w:t>
      </w:r>
    </w:p>
    <w:p w14:paraId="0FFFB39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F99C31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8DECA70" w14:textId="77777777" w:rsidR="005752DE" w:rsidRPr="009B06A7" w:rsidRDefault="005752DE" w:rsidP="005752DE">
      <w:pPr>
        <w:pStyle w:val="PL"/>
        <w:spacing w:line="0" w:lineRule="atLeast"/>
        <w:rPr>
          <w:rFonts w:cs="Courier New"/>
          <w:noProof w:val="0"/>
          <w:snapToGrid w:val="0"/>
        </w:rPr>
      </w:pPr>
    </w:p>
    <w:p w14:paraId="0608E62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E-RABs-Admitted-ToBeReleased-ModAckList ::= SEQUENCE (SIZE (1..maxnoofBearers)) OF ProtocolIE-Single-Container { {E-RABs-Admitted-ToBeReleased-ModAckItemIEs} }</w:t>
      </w:r>
    </w:p>
    <w:p w14:paraId="1E735518" w14:textId="77777777" w:rsidR="005752DE" w:rsidRPr="009B06A7" w:rsidRDefault="005752DE" w:rsidP="005752DE">
      <w:pPr>
        <w:pStyle w:val="PL"/>
        <w:spacing w:line="0" w:lineRule="atLeast"/>
        <w:rPr>
          <w:rFonts w:cs="Courier New"/>
          <w:noProof w:val="0"/>
          <w:snapToGrid w:val="0"/>
        </w:rPr>
      </w:pPr>
    </w:p>
    <w:p w14:paraId="4994402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E-RABs-Admitted-ToBeReleased-ModAckItemIEs X2AP-PROTOCOL-IES ::= {</w:t>
      </w:r>
    </w:p>
    <w:p w14:paraId="576DE81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id-E-RABs-Admitted-ToBeReleased-ModAckItem</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E-RABs-Admitted-ToReleased-ModAckItem</w:t>
      </w:r>
      <w:r w:rsidRPr="009B06A7">
        <w:rPr>
          <w:rFonts w:cs="Courier New"/>
          <w:noProof w:val="0"/>
          <w:snapToGrid w:val="0"/>
        </w:rPr>
        <w:tab/>
      </w:r>
      <w:r w:rsidRPr="009B06A7">
        <w:rPr>
          <w:rFonts w:cs="Courier New"/>
          <w:noProof w:val="0"/>
          <w:snapToGrid w:val="0"/>
        </w:rPr>
        <w:tab/>
        <w:t>PRESENCE mandatory}</w:t>
      </w:r>
    </w:p>
    <w:p w14:paraId="2E6E997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40270E0" w14:textId="77777777" w:rsidR="005752DE" w:rsidRPr="009B06A7" w:rsidRDefault="005752DE" w:rsidP="005752DE">
      <w:pPr>
        <w:pStyle w:val="PL"/>
        <w:spacing w:line="0" w:lineRule="atLeast"/>
        <w:rPr>
          <w:rFonts w:cs="Courier New"/>
          <w:noProof w:val="0"/>
          <w:snapToGrid w:val="0"/>
        </w:rPr>
      </w:pPr>
    </w:p>
    <w:p w14:paraId="4CB12AE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E-RABs-Admitted-ToReleased-ModAckItem ::= CHOICE {</w:t>
      </w:r>
    </w:p>
    <w:p w14:paraId="43C6A3A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E-RABs-Admitted-ToBeReleased-ModAckItem-SCG-Bearer,</w:t>
      </w:r>
    </w:p>
    <w:p w14:paraId="367FF93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E-RABs-Admitted-ToBeReleased-ModAckItem-Split-Bearer,</w:t>
      </w:r>
    </w:p>
    <w:p w14:paraId="6688360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28E7BB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F2D2A5D" w14:textId="77777777" w:rsidR="005752DE" w:rsidRPr="009B06A7" w:rsidRDefault="005752DE" w:rsidP="005752DE">
      <w:pPr>
        <w:pStyle w:val="PL"/>
        <w:spacing w:line="0" w:lineRule="atLeast"/>
        <w:rPr>
          <w:rFonts w:cs="Courier New"/>
          <w:noProof w:val="0"/>
          <w:snapToGrid w:val="0"/>
        </w:rPr>
      </w:pPr>
    </w:p>
    <w:p w14:paraId="02BF40E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E-RABs-Admitted-ToBeReleased-ModAckItem-SCG-Bearer ::= SEQUENCE {</w:t>
      </w:r>
    </w:p>
    <w:p w14:paraId="7E298EF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1B5FA58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{E-RABs-Admitted-ToBeReleased-ModAckItem-SCG-BearerExtIEs} }</w:t>
      </w:r>
      <w:r w:rsidRPr="009B06A7">
        <w:rPr>
          <w:rFonts w:cs="Courier New"/>
          <w:noProof w:val="0"/>
          <w:snapToGrid w:val="0"/>
        </w:rPr>
        <w:tab/>
        <w:t>OPTIONAL,</w:t>
      </w:r>
    </w:p>
    <w:p w14:paraId="3F5D20C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2BE4C4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9801FAD" w14:textId="77777777" w:rsidR="005752DE" w:rsidRPr="009B06A7" w:rsidRDefault="005752DE" w:rsidP="005752DE">
      <w:pPr>
        <w:pStyle w:val="PL"/>
        <w:spacing w:line="0" w:lineRule="atLeast"/>
        <w:rPr>
          <w:rFonts w:cs="Courier New"/>
          <w:noProof w:val="0"/>
          <w:snapToGrid w:val="0"/>
        </w:rPr>
      </w:pPr>
    </w:p>
    <w:p w14:paraId="134BDD0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E-RABs-Admitted-ToBeReleased-ModAckItem-SCG-BearerExtIEs X2AP-PROTOCOL-EXTENSION ::= {</w:t>
      </w:r>
    </w:p>
    <w:p w14:paraId="606B43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E1091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CA03331" w14:textId="77777777" w:rsidR="005752DE" w:rsidRPr="009B06A7" w:rsidRDefault="005752DE" w:rsidP="005752DE">
      <w:pPr>
        <w:pStyle w:val="PL"/>
        <w:spacing w:line="0" w:lineRule="atLeast"/>
        <w:rPr>
          <w:rFonts w:cs="Courier New"/>
          <w:noProof w:val="0"/>
          <w:snapToGrid w:val="0"/>
        </w:rPr>
      </w:pPr>
    </w:p>
    <w:p w14:paraId="18D89F7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E-RABs-Admitted-ToBeReleased-ModAckItem-Split-Bearer ::= SEQUENCE {</w:t>
      </w:r>
    </w:p>
    <w:p w14:paraId="496A68B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123F9E6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{E-RABs-Admitted-ToBeReleased-ModAckItem-Split-BearerExtIEs} } OPTIONAL,</w:t>
      </w:r>
    </w:p>
    <w:p w14:paraId="2DABB2A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EF25C9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2D78445" w14:textId="77777777" w:rsidR="005752DE" w:rsidRPr="009B06A7" w:rsidRDefault="005752DE" w:rsidP="005752DE">
      <w:pPr>
        <w:pStyle w:val="PL"/>
        <w:spacing w:line="0" w:lineRule="atLeast"/>
        <w:rPr>
          <w:rFonts w:cs="Courier New"/>
          <w:noProof w:val="0"/>
          <w:snapToGrid w:val="0"/>
        </w:rPr>
      </w:pPr>
    </w:p>
    <w:p w14:paraId="40FA1C5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E-RABs-Admitted-ToBeReleased-ModAckItem-Split-BearerExtIEs X2AP-PROTOCOL-EXTENSION ::= {</w:t>
      </w:r>
    </w:p>
    <w:p w14:paraId="561EF8B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D37A77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B217D04" w14:textId="77777777" w:rsidR="005752DE" w:rsidRPr="009B06A7" w:rsidRDefault="005752DE" w:rsidP="005752DE">
      <w:pPr>
        <w:pStyle w:val="PL"/>
        <w:spacing w:line="0" w:lineRule="atLeast"/>
        <w:rPr>
          <w:rFonts w:cs="Courier New"/>
          <w:noProof w:val="0"/>
          <w:snapToGrid w:val="0"/>
        </w:rPr>
      </w:pPr>
    </w:p>
    <w:p w14:paraId="2EC5E03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7836743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C146513"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MODIFICATION REQUEST REJECT</w:t>
      </w:r>
    </w:p>
    <w:p w14:paraId="15766B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B0DF3F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6155FB76" w14:textId="77777777" w:rsidR="005752DE" w:rsidRPr="009B06A7" w:rsidRDefault="005752DE" w:rsidP="005752DE">
      <w:pPr>
        <w:pStyle w:val="PL"/>
        <w:spacing w:line="0" w:lineRule="atLeast"/>
        <w:rPr>
          <w:rFonts w:cs="Courier New"/>
          <w:noProof w:val="0"/>
          <w:snapToGrid w:val="0"/>
        </w:rPr>
      </w:pPr>
    </w:p>
    <w:p w14:paraId="3A9CD3E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SeNBModificationRequestReject ::= SEQUENCE {</w:t>
      </w:r>
    </w:p>
    <w:p w14:paraId="2D793B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{{SeNBModificationRequestReject-IEs}},</w:t>
      </w:r>
    </w:p>
    <w:p w14:paraId="1EF7F1E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907066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D8C6F37" w14:textId="77777777" w:rsidR="005752DE" w:rsidRPr="009B06A7" w:rsidRDefault="005752DE" w:rsidP="005752DE">
      <w:pPr>
        <w:pStyle w:val="PL"/>
        <w:spacing w:line="0" w:lineRule="atLeast"/>
        <w:rPr>
          <w:rFonts w:cs="Courier New"/>
          <w:noProof w:val="0"/>
          <w:snapToGrid w:val="0"/>
        </w:rPr>
      </w:pPr>
    </w:p>
    <w:p w14:paraId="5F93386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SeNBModificationRequestReject-IEs X2AP-PROTOCOL-IES ::= {</w:t>
      </w:r>
    </w:p>
    <w:p w14:paraId="2DE7430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C02155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6F9893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7E12D2C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t>PRESENCE optional}|</w:t>
      </w:r>
    </w:p>
    <w:p w14:paraId="332E2D6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0D8FEEE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65CC054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EF26E7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583F178" w14:textId="77777777" w:rsidR="005752DE" w:rsidRPr="009B06A7" w:rsidRDefault="005752DE" w:rsidP="005752DE">
      <w:pPr>
        <w:pStyle w:val="PL"/>
        <w:spacing w:line="0" w:lineRule="atLeast"/>
        <w:rPr>
          <w:rFonts w:cs="Courier New"/>
          <w:noProof w:val="0"/>
          <w:snapToGrid w:val="0"/>
        </w:rPr>
      </w:pPr>
    </w:p>
    <w:p w14:paraId="01D34B3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1F8F61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7058EEC"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MODIFICATION REQUIRED</w:t>
      </w:r>
    </w:p>
    <w:p w14:paraId="5B48D7E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49000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73659133" w14:textId="77777777" w:rsidR="005752DE" w:rsidRPr="009B06A7" w:rsidRDefault="005752DE" w:rsidP="005752DE">
      <w:pPr>
        <w:pStyle w:val="PL"/>
        <w:spacing w:line="0" w:lineRule="atLeast"/>
        <w:rPr>
          <w:rFonts w:cs="Courier New"/>
          <w:noProof w:val="0"/>
          <w:snapToGrid w:val="0"/>
        </w:rPr>
      </w:pPr>
    </w:p>
    <w:p w14:paraId="1A80537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SeNBModificationRequired ::= SEQUENCE {</w:t>
      </w:r>
    </w:p>
    <w:p w14:paraId="480E61C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r>
      <w:r w:rsidRPr="009B06A7">
        <w:rPr>
          <w:rFonts w:cs="Courier New"/>
          <w:noProof w:val="0"/>
          <w:snapToGrid w:val="0"/>
        </w:rPr>
        <w:tab/>
        <w:t>{{SeNBModificationRequired-IEs}},</w:t>
      </w:r>
    </w:p>
    <w:p w14:paraId="6ACA0AE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411F4B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FE53F56" w14:textId="77777777" w:rsidR="005752DE" w:rsidRPr="009B06A7" w:rsidRDefault="005752DE" w:rsidP="005752DE">
      <w:pPr>
        <w:pStyle w:val="PL"/>
        <w:spacing w:line="0" w:lineRule="atLeast"/>
        <w:rPr>
          <w:rFonts w:cs="Courier New"/>
          <w:noProof w:val="0"/>
          <w:snapToGrid w:val="0"/>
        </w:rPr>
      </w:pPr>
    </w:p>
    <w:p w14:paraId="38BB849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SeNBModificationRequired-IEs X2AP-PROTOCOL-IES ::= {</w:t>
      </w:r>
    </w:p>
    <w:p w14:paraId="0CDA26C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280DF07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39CFC99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7375B26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id-SCGChangeIndication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SCGChangeIndication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54AA9C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id-E-RABs-ToBeReleased-ModReqd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E-RABs-ToBeReleased-ModReqd</w:t>
      </w:r>
      <w:r w:rsidRPr="009B06A7">
        <w:rPr>
          <w:rFonts w:cs="Courier New"/>
          <w:noProof w:val="0"/>
          <w:snapToGrid w:val="0"/>
        </w:rPr>
        <w:tab/>
      </w:r>
      <w:r w:rsidRPr="009B06A7">
        <w:rPr>
          <w:rFonts w:cs="Courier New"/>
          <w:noProof w:val="0"/>
          <w:snapToGrid w:val="0"/>
        </w:rPr>
        <w:tab/>
        <w:t>PRESENCE optional}|</w:t>
      </w:r>
    </w:p>
    <w:p w14:paraId="1C6041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id-SeNBtoMeNBContainer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SeNBtoMeNBContainer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33C4C33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1E8223B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1A124A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E08209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8D624DB" w14:textId="77777777" w:rsidR="005752DE" w:rsidRPr="009B06A7" w:rsidRDefault="005752DE" w:rsidP="005752DE">
      <w:pPr>
        <w:pStyle w:val="PL"/>
        <w:spacing w:line="0" w:lineRule="atLeast"/>
        <w:rPr>
          <w:rFonts w:cs="Courier New"/>
          <w:noProof w:val="0"/>
          <w:snapToGrid w:val="0"/>
        </w:rPr>
      </w:pPr>
    </w:p>
    <w:p w14:paraId="0A50C429" w14:textId="77777777" w:rsidR="005752DE" w:rsidRPr="009B06A7" w:rsidRDefault="005752DE" w:rsidP="005752DE">
      <w:pPr>
        <w:pStyle w:val="PL"/>
        <w:spacing w:line="0" w:lineRule="atLeast"/>
        <w:rPr>
          <w:rFonts w:cs="Courier New"/>
          <w:noProof w:val="0"/>
          <w:snapToGrid w:val="0"/>
        </w:rPr>
      </w:pPr>
    </w:p>
    <w:p w14:paraId="5782058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E-RABs-ToBeReleased-ModReqd ::= SEQUENCE (SIZE (1..maxnoofBearers)) OF ProtocolIE-Single-Container { {E-RABs-ToBeReleased-ModReqdItemIEs} }</w:t>
      </w:r>
    </w:p>
    <w:p w14:paraId="321BD5F4" w14:textId="77777777" w:rsidR="005752DE" w:rsidRPr="009B06A7" w:rsidRDefault="005752DE" w:rsidP="005752DE">
      <w:pPr>
        <w:pStyle w:val="PL"/>
        <w:spacing w:line="0" w:lineRule="atLeast"/>
        <w:rPr>
          <w:rFonts w:cs="Courier New"/>
          <w:noProof w:val="0"/>
          <w:snapToGrid w:val="0"/>
        </w:rPr>
      </w:pPr>
    </w:p>
    <w:p w14:paraId="70EBC2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E-RABs-ToBeReleased-ModReqdItemIEs X2AP-PROTOCOL-IES ::= {</w:t>
      </w:r>
    </w:p>
    <w:p w14:paraId="1F8E2F0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id-E-RABs-ToBeReleased-ModReqdItem</w:t>
      </w:r>
      <w:r w:rsidRPr="009B06A7">
        <w:rPr>
          <w:rFonts w:cs="Courier New"/>
          <w:noProof w:val="0"/>
          <w:snapToGrid w:val="0"/>
        </w:rPr>
        <w:tab/>
        <w:t xml:space="preserve"> CRITICALITY ignore</w:t>
      </w:r>
      <w:r w:rsidRPr="009B06A7">
        <w:rPr>
          <w:rFonts w:cs="Courier New"/>
          <w:noProof w:val="0"/>
          <w:snapToGrid w:val="0"/>
        </w:rPr>
        <w:tab/>
      </w:r>
      <w:r w:rsidRPr="009B06A7">
        <w:rPr>
          <w:rFonts w:cs="Courier New"/>
          <w:noProof w:val="0"/>
          <w:snapToGrid w:val="0"/>
        </w:rPr>
        <w:tab/>
        <w:t>TYPE E-RABs-ToBeReleased-ModReqdItem</w:t>
      </w:r>
      <w:r w:rsidRPr="009B06A7">
        <w:rPr>
          <w:rFonts w:cs="Courier New"/>
          <w:noProof w:val="0"/>
          <w:snapToGrid w:val="0"/>
        </w:rPr>
        <w:tab/>
        <w:t>PRESENCE mandatory },</w:t>
      </w:r>
    </w:p>
    <w:p w14:paraId="2CAE12C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D12445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0D4895C" w14:textId="77777777" w:rsidR="005752DE" w:rsidRPr="009B06A7" w:rsidRDefault="005752DE" w:rsidP="005752DE">
      <w:pPr>
        <w:pStyle w:val="PL"/>
        <w:spacing w:line="0" w:lineRule="atLeast"/>
        <w:rPr>
          <w:rFonts w:cs="Courier New"/>
          <w:noProof w:val="0"/>
          <w:snapToGrid w:val="0"/>
        </w:rPr>
      </w:pPr>
    </w:p>
    <w:p w14:paraId="64A65A6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E-RABs-ToBeReleased-ModReqdItem ::= SEQUENCE {</w:t>
      </w:r>
    </w:p>
    <w:p w14:paraId="5CE6DBE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1F905AB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Cause,</w:t>
      </w:r>
    </w:p>
    <w:p w14:paraId="7FF4A76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{E-RABs-ToBeReleased-ModReqdItemExtIEs} } OPTIONAL,</w:t>
      </w:r>
    </w:p>
    <w:p w14:paraId="67C6BF2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E9F557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19F89F4" w14:textId="77777777" w:rsidR="005752DE" w:rsidRPr="009B06A7" w:rsidRDefault="005752DE" w:rsidP="005752DE">
      <w:pPr>
        <w:pStyle w:val="PL"/>
        <w:spacing w:line="0" w:lineRule="atLeast"/>
        <w:rPr>
          <w:rFonts w:cs="Courier New"/>
          <w:noProof w:val="0"/>
          <w:snapToGrid w:val="0"/>
        </w:rPr>
      </w:pPr>
    </w:p>
    <w:p w14:paraId="707C44E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E-RABs-ToBeReleased-ModReqdItemExtIEs X2AP-PROTOCOL-EXTENSION ::= {</w:t>
      </w:r>
    </w:p>
    <w:p w14:paraId="6A6C6E5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CD2F02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354DAFF" w14:textId="77777777" w:rsidR="005752DE" w:rsidRPr="009B06A7" w:rsidRDefault="005752DE" w:rsidP="005752DE">
      <w:pPr>
        <w:pStyle w:val="PL"/>
        <w:spacing w:line="0" w:lineRule="atLeast"/>
        <w:rPr>
          <w:rFonts w:cs="Courier New"/>
          <w:noProof w:val="0"/>
          <w:snapToGrid w:val="0"/>
        </w:rPr>
      </w:pPr>
    </w:p>
    <w:p w14:paraId="09622AA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60AFD1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E9D476F"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MODIFICATION CONFIRM</w:t>
      </w:r>
    </w:p>
    <w:p w14:paraId="32CA378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2C022F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7009FBB3" w14:textId="77777777" w:rsidR="005752DE" w:rsidRPr="009B06A7" w:rsidRDefault="005752DE" w:rsidP="005752DE">
      <w:pPr>
        <w:pStyle w:val="PL"/>
        <w:spacing w:line="0" w:lineRule="atLeast"/>
        <w:rPr>
          <w:rFonts w:cs="Courier New"/>
          <w:noProof w:val="0"/>
          <w:snapToGrid w:val="0"/>
        </w:rPr>
      </w:pPr>
    </w:p>
    <w:p w14:paraId="4A09F50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SeNBModificationConfirm ::= SEQUENCE {</w:t>
      </w:r>
    </w:p>
    <w:p w14:paraId="7B0A79F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{{SeNBModificationConfirm-IEs}},</w:t>
      </w:r>
    </w:p>
    <w:p w14:paraId="5BF4EF5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E8DA51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B03DCDD" w14:textId="77777777" w:rsidR="005752DE" w:rsidRPr="009B06A7" w:rsidRDefault="005752DE" w:rsidP="005752DE">
      <w:pPr>
        <w:pStyle w:val="PL"/>
        <w:spacing w:line="0" w:lineRule="atLeast"/>
        <w:rPr>
          <w:rFonts w:cs="Courier New"/>
          <w:noProof w:val="0"/>
          <w:snapToGrid w:val="0"/>
        </w:rPr>
      </w:pPr>
    </w:p>
    <w:p w14:paraId="5E3D053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SeNBModificationConfirm-IEs X2AP-PROTOCOL-IES ::= {</w:t>
      </w:r>
    </w:p>
    <w:p w14:paraId="65FEF83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0184FD8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65FF93B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18D3962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8330E1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29B122C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B8F5D7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6019B2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6A95FAF" w14:textId="77777777" w:rsidR="005752DE" w:rsidRPr="009B06A7" w:rsidRDefault="005752DE" w:rsidP="005752DE">
      <w:pPr>
        <w:pStyle w:val="PL"/>
        <w:spacing w:line="0" w:lineRule="atLeast"/>
        <w:rPr>
          <w:rFonts w:cs="Courier New"/>
          <w:noProof w:val="0"/>
          <w:snapToGrid w:val="0"/>
        </w:rPr>
      </w:pPr>
    </w:p>
    <w:p w14:paraId="3AC8B1D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405B42D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8204C16"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MODIFICATION REFUSE</w:t>
      </w:r>
    </w:p>
    <w:p w14:paraId="5A13A5E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ECFAA4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FC4B4E5" w14:textId="77777777" w:rsidR="005752DE" w:rsidRPr="009B06A7" w:rsidRDefault="005752DE" w:rsidP="005752DE">
      <w:pPr>
        <w:pStyle w:val="PL"/>
        <w:spacing w:line="0" w:lineRule="atLeast"/>
        <w:rPr>
          <w:rFonts w:cs="Courier New"/>
          <w:noProof w:val="0"/>
          <w:snapToGrid w:val="0"/>
        </w:rPr>
      </w:pPr>
    </w:p>
    <w:p w14:paraId="785C912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SeNBModificationRefuse ::= SEQUENCE {</w:t>
      </w:r>
    </w:p>
    <w:p w14:paraId="123873F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r>
      <w:r w:rsidRPr="009B06A7">
        <w:rPr>
          <w:rFonts w:cs="Courier New"/>
          <w:noProof w:val="0"/>
          <w:snapToGrid w:val="0"/>
        </w:rPr>
        <w:tab/>
        <w:t>{{SeNBModificationRefuse-IEs}},</w:t>
      </w:r>
    </w:p>
    <w:p w14:paraId="1AC5573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FB0CC2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C95AE57" w14:textId="77777777" w:rsidR="005752DE" w:rsidRPr="009B06A7" w:rsidRDefault="005752DE" w:rsidP="005752DE">
      <w:pPr>
        <w:pStyle w:val="PL"/>
        <w:spacing w:line="0" w:lineRule="atLeast"/>
        <w:rPr>
          <w:rFonts w:cs="Courier New"/>
          <w:noProof w:val="0"/>
          <w:snapToGrid w:val="0"/>
        </w:rPr>
      </w:pPr>
    </w:p>
    <w:p w14:paraId="754E313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SeNBModificationRefuse-IEs X2AP-PROTOCOL-IES ::= {</w:t>
      </w:r>
    </w:p>
    <w:p w14:paraId="53C2331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5C2ED0C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0B0CFAF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0C050CA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MeNBtoSeNBContainer</w:t>
      </w:r>
      <w:r w:rsidRPr="009B06A7">
        <w:rPr>
          <w:rFonts w:cs="Courier New"/>
          <w:noProof w:val="0"/>
          <w:snapToGrid w:val="0"/>
        </w:rPr>
        <w:tab/>
      </w:r>
      <w:r w:rsidRPr="009B06A7">
        <w:rPr>
          <w:rFonts w:cs="Courier New"/>
          <w:noProof w:val="0"/>
          <w:snapToGrid w:val="0"/>
        </w:rPr>
        <w:tab/>
        <w:t>PRESENCE optional}|</w:t>
      </w:r>
    </w:p>
    <w:p w14:paraId="38C2651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t>PRESENCE optional}|</w:t>
      </w:r>
    </w:p>
    <w:p w14:paraId="14ACECB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4901D54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6660432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5FE50F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8750D57" w14:textId="77777777" w:rsidR="005752DE" w:rsidRPr="009B06A7" w:rsidRDefault="005752DE" w:rsidP="005752DE">
      <w:pPr>
        <w:pStyle w:val="PL"/>
        <w:spacing w:line="0" w:lineRule="atLeast"/>
        <w:rPr>
          <w:rFonts w:cs="Courier New"/>
          <w:noProof w:val="0"/>
          <w:snapToGrid w:val="0"/>
        </w:rPr>
      </w:pPr>
    </w:p>
    <w:p w14:paraId="1D8D94E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5B95402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7CAC56E"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RELEASE REQUEST</w:t>
      </w:r>
    </w:p>
    <w:p w14:paraId="0904B55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4ADED8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6F7D1CFE" w14:textId="77777777" w:rsidR="005752DE" w:rsidRPr="009B06A7" w:rsidRDefault="005752DE" w:rsidP="005752DE">
      <w:pPr>
        <w:pStyle w:val="PL"/>
        <w:spacing w:line="0" w:lineRule="atLeast"/>
        <w:rPr>
          <w:rFonts w:cs="Courier New"/>
          <w:noProof w:val="0"/>
          <w:snapToGrid w:val="0"/>
        </w:rPr>
      </w:pPr>
    </w:p>
    <w:p w14:paraId="2DCE1FC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SeNBReleaseRequest ::= SEQUENCE {</w:t>
      </w:r>
    </w:p>
    <w:p w14:paraId="57A5F78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r>
      <w:r w:rsidRPr="009B06A7">
        <w:rPr>
          <w:rFonts w:cs="Courier New"/>
          <w:noProof w:val="0"/>
          <w:snapToGrid w:val="0"/>
        </w:rPr>
        <w:tab/>
        <w:t>{{SeNBReleaseRequest-IEs}},</w:t>
      </w:r>
    </w:p>
    <w:p w14:paraId="1515AE8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BD5BC5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1A68DF9" w14:textId="77777777" w:rsidR="005752DE" w:rsidRPr="009B06A7" w:rsidRDefault="005752DE" w:rsidP="005752DE">
      <w:pPr>
        <w:pStyle w:val="PL"/>
        <w:spacing w:line="0" w:lineRule="atLeast"/>
        <w:rPr>
          <w:rFonts w:cs="Courier New"/>
          <w:noProof w:val="0"/>
          <w:snapToGrid w:val="0"/>
        </w:rPr>
      </w:pPr>
    </w:p>
    <w:p w14:paraId="7DA170C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SeNBReleaseRequest-IEs X2AP-PROTOCOL-IES ::= {</w:t>
      </w:r>
    </w:p>
    <w:p w14:paraId="3570950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3B11140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1939B05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552E35F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id-E-RABs-ToBeReleased-List-RelReq</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E-RABs-ToBeReleased-List-RelReq</w:t>
      </w:r>
      <w:r w:rsidRPr="009B06A7">
        <w:rPr>
          <w:rFonts w:cs="Courier New"/>
          <w:noProof w:val="0"/>
          <w:snapToGrid w:val="0"/>
        </w:rPr>
        <w:tab/>
      </w:r>
      <w:r w:rsidRPr="009B06A7">
        <w:rPr>
          <w:rFonts w:cs="Courier New"/>
          <w:noProof w:val="0"/>
          <w:snapToGrid w:val="0"/>
        </w:rPr>
        <w:tab/>
        <w:t>PRESENCE optional}|</w:t>
      </w:r>
    </w:p>
    <w:p w14:paraId="68D85DE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id-UE-ContextKeptIndicator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UE-ContextKeptIndicator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4F98453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1FA3E29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6D396B2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w:t>
      </w:r>
      <w:r w:rsidRPr="009B06A7">
        <w:rPr>
          <w:lang w:eastAsia="zh-CN"/>
        </w:rPr>
        <w:t>M</w:t>
      </w:r>
      <w:r w:rsidRPr="009B06A7">
        <w:rPr>
          <w:lang w:eastAsia="ja-JP"/>
        </w:rPr>
        <w:t>akeBeforeBreak</w:t>
      </w:r>
      <w:r w:rsidRPr="009B06A7">
        <w:rPr>
          <w:lang w:eastAsia="zh-CN"/>
        </w:rPr>
        <w:t>I</w:t>
      </w:r>
      <w:r w:rsidRPr="009B06A7">
        <w:rPr>
          <w:lang w:eastAsia="ja-JP"/>
        </w:rPr>
        <w:t>ndicator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 xml:space="preserve">TYPE </w:t>
      </w:r>
      <w:r w:rsidRPr="009B06A7">
        <w:rPr>
          <w:lang w:eastAsia="zh-CN"/>
        </w:rPr>
        <w:t>M</w:t>
      </w:r>
      <w:r w:rsidRPr="009B06A7">
        <w:rPr>
          <w:lang w:eastAsia="ja-JP"/>
        </w:rPr>
        <w:t>akeBeforeBreak</w:t>
      </w:r>
      <w:r w:rsidRPr="009B06A7">
        <w:rPr>
          <w:lang w:eastAsia="zh-CN"/>
        </w:rPr>
        <w:t>I</w:t>
      </w:r>
      <w:r w:rsidRPr="009B06A7">
        <w:rPr>
          <w:lang w:eastAsia="ja-JP"/>
        </w:rPr>
        <w:t>ndicator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3322D7" w:rsidRPr="009B06A7">
        <w:rPr>
          <w:rFonts w:cs="Courier New"/>
          <w:noProof w:val="0"/>
          <w:snapToGrid w:val="0"/>
        </w:rPr>
        <w:tab/>
      </w:r>
      <w:r w:rsidRPr="009B06A7">
        <w:rPr>
          <w:rFonts w:cs="Courier New"/>
          <w:noProof w:val="0"/>
          <w:snapToGrid w:val="0"/>
        </w:rPr>
        <w:t>PRESENCE optional},</w:t>
      </w:r>
    </w:p>
    <w:p w14:paraId="4ED0103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F0A89B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251D76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E-RABs-ToBeReleased-List-RelReq ::= SEQUENCE (SIZE(1..maxnoofBearers)) OF ProtocolIE-Single-Container { {E-RABs-ToBeReleased-RelReqItemIEs} }</w:t>
      </w:r>
    </w:p>
    <w:p w14:paraId="48C11415" w14:textId="77777777" w:rsidR="005752DE" w:rsidRPr="009B06A7" w:rsidRDefault="005752DE" w:rsidP="005752DE">
      <w:pPr>
        <w:pStyle w:val="PL"/>
        <w:spacing w:line="0" w:lineRule="atLeast"/>
        <w:rPr>
          <w:rFonts w:cs="Courier New"/>
          <w:noProof w:val="0"/>
          <w:snapToGrid w:val="0"/>
        </w:rPr>
      </w:pPr>
    </w:p>
    <w:p w14:paraId="322C541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E-RABs-ToBeReleased-RelReqItemIEs X2AP-PROTOCOL-IES ::= {</w:t>
      </w:r>
    </w:p>
    <w:p w14:paraId="69A3478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id-E-RABs-ToBeReleased-RelReqItem</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E-RABs-ToBeReleased-RelReqItem</w:t>
      </w:r>
      <w:r w:rsidRPr="009B06A7">
        <w:rPr>
          <w:rFonts w:cs="Courier New"/>
          <w:noProof w:val="0"/>
          <w:snapToGrid w:val="0"/>
        </w:rPr>
        <w:tab/>
      </w:r>
      <w:r w:rsidRPr="009B06A7">
        <w:rPr>
          <w:rFonts w:cs="Courier New"/>
          <w:noProof w:val="0"/>
          <w:snapToGrid w:val="0"/>
        </w:rPr>
        <w:tab/>
        <w:t>PRESENCE mandatory},</w:t>
      </w:r>
    </w:p>
    <w:p w14:paraId="37FCF1D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DD5D9F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0176F96" w14:textId="77777777" w:rsidR="005752DE" w:rsidRPr="009B06A7" w:rsidRDefault="005752DE" w:rsidP="005752DE">
      <w:pPr>
        <w:pStyle w:val="PL"/>
        <w:spacing w:line="0" w:lineRule="atLeast"/>
        <w:rPr>
          <w:rFonts w:cs="Courier New"/>
          <w:noProof w:val="0"/>
          <w:snapToGrid w:val="0"/>
        </w:rPr>
      </w:pPr>
    </w:p>
    <w:p w14:paraId="6E20906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E-RABs-ToBeReleased-RelReqItem ::= CHOICE {</w:t>
      </w:r>
    </w:p>
    <w:p w14:paraId="7250A11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E-RABs-ToBeReleased-RelReqItem-SCG-Bearer,</w:t>
      </w:r>
    </w:p>
    <w:p w14:paraId="1A421D1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E-RABs-ToBeReleased-RelReqItem-Split-Bearer,</w:t>
      </w:r>
    </w:p>
    <w:p w14:paraId="75620A4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D318F0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149BB5F" w14:textId="77777777" w:rsidR="005752DE" w:rsidRPr="009B06A7" w:rsidRDefault="005752DE" w:rsidP="005752DE">
      <w:pPr>
        <w:pStyle w:val="PL"/>
        <w:spacing w:line="0" w:lineRule="atLeast"/>
        <w:rPr>
          <w:rFonts w:cs="Courier New"/>
          <w:noProof w:val="0"/>
          <w:snapToGrid w:val="0"/>
        </w:rPr>
      </w:pPr>
    </w:p>
    <w:p w14:paraId="04A5D0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E-RABs-ToBeReleased-RelReqItem-SCG-Bearer ::= SEQUENCE {</w:t>
      </w:r>
    </w:p>
    <w:p w14:paraId="68321B0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6544F98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uL-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222694C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3D26681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{E-RABs-ToBeReleased-RelReqItem-SCG-BearerExtIEs} } OPTIONAL,</w:t>
      </w:r>
    </w:p>
    <w:p w14:paraId="057507D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5BB6F4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2A87692" w14:textId="77777777" w:rsidR="005752DE" w:rsidRPr="009B06A7" w:rsidRDefault="005752DE" w:rsidP="005752DE">
      <w:pPr>
        <w:pStyle w:val="PL"/>
        <w:spacing w:line="0" w:lineRule="atLeast"/>
        <w:rPr>
          <w:rFonts w:cs="Courier New"/>
          <w:noProof w:val="0"/>
          <w:snapToGrid w:val="0"/>
        </w:rPr>
      </w:pPr>
    </w:p>
    <w:p w14:paraId="03D9840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E-RABs-ToBeReleased-RelReqItem-SCG-BearerExtIEs X2AP-PROTOCOL-EXTENSION ::= {</w:t>
      </w:r>
    </w:p>
    <w:p w14:paraId="4AABA55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5F3B4E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170E7A0" w14:textId="77777777" w:rsidR="005752DE" w:rsidRPr="009B06A7" w:rsidRDefault="005752DE" w:rsidP="005752DE">
      <w:pPr>
        <w:pStyle w:val="PL"/>
        <w:spacing w:line="0" w:lineRule="atLeast"/>
        <w:rPr>
          <w:rFonts w:cs="Courier New"/>
          <w:noProof w:val="0"/>
          <w:snapToGrid w:val="0"/>
        </w:rPr>
      </w:pPr>
    </w:p>
    <w:p w14:paraId="4372C4C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E-RABs-ToBeReleased-RelReqItem-Split-Bearer ::= SEQUENCE {</w:t>
      </w:r>
    </w:p>
    <w:p w14:paraId="24F5115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68A61B4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47715E3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{E-RABs-ToBeReleased-RelReqItem-Split-BearerExtIEs} } OPTIONAL,</w:t>
      </w:r>
    </w:p>
    <w:p w14:paraId="6339362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4DE866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7D5EA6B" w14:textId="77777777" w:rsidR="005752DE" w:rsidRPr="009B06A7" w:rsidRDefault="005752DE" w:rsidP="005752DE">
      <w:pPr>
        <w:pStyle w:val="PL"/>
        <w:spacing w:line="0" w:lineRule="atLeast"/>
        <w:rPr>
          <w:rFonts w:cs="Courier New"/>
          <w:noProof w:val="0"/>
          <w:snapToGrid w:val="0"/>
        </w:rPr>
      </w:pPr>
    </w:p>
    <w:p w14:paraId="348EC0A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E-RABs-ToBeReleased-RelReqItem-Split-BearerExtIEs X2AP-PROTOCOL-EXTENSION ::= {</w:t>
      </w:r>
    </w:p>
    <w:p w14:paraId="638249F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85D885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74531A0" w14:textId="77777777" w:rsidR="005752DE" w:rsidRPr="009B06A7" w:rsidRDefault="005752DE" w:rsidP="005752DE">
      <w:pPr>
        <w:pStyle w:val="PL"/>
        <w:spacing w:line="0" w:lineRule="atLeast"/>
        <w:rPr>
          <w:rFonts w:cs="Courier New"/>
          <w:noProof w:val="0"/>
          <w:snapToGrid w:val="0"/>
        </w:rPr>
      </w:pPr>
    </w:p>
    <w:p w14:paraId="148D98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72BA38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02C33BB"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RELEASE REQUIRED</w:t>
      </w:r>
    </w:p>
    <w:p w14:paraId="3AC9325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39C662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206EF42" w14:textId="77777777" w:rsidR="005752DE" w:rsidRPr="009B06A7" w:rsidRDefault="005752DE" w:rsidP="005752DE">
      <w:pPr>
        <w:pStyle w:val="PL"/>
        <w:spacing w:line="0" w:lineRule="atLeast"/>
        <w:rPr>
          <w:rFonts w:cs="Courier New"/>
          <w:noProof w:val="0"/>
          <w:snapToGrid w:val="0"/>
        </w:rPr>
      </w:pPr>
    </w:p>
    <w:p w14:paraId="4F1586B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SeNBReleaseRequired ::= SEQUENCE {</w:t>
      </w:r>
    </w:p>
    <w:p w14:paraId="07DD650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{{SeNBReleaseRequired-IEs}},</w:t>
      </w:r>
    </w:p>
    <w:p w14:paraId="537AB6B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5C10C5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A020D82" w14:textId="77777777" w:rsidR="005752DE" w:rsidRPr="009B06A7" w:rsidRDefault="005752DE" w:rsidP="005752DE">
      <w:pPr>
        <w:pStyle w:val="PL"/>
        <w:spacing w:line="0" w:lineRule="atLeast"/>
        <w:rPr>
          <w:rFonts w:cs="Courier New"/>
          <w:noProof w:val="0"/>
          <w:snapToGrid w:val="0"/>
        </w:rPr>
      </w:pPr>
    </w:p>
    <w:p w14:paraId="3BCD3A2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SeNBReleaseRequired-IEs X2AP-PROTOCOL-IES ::= {</w:t>
      </w:r>
    </w:p>
    <w:p w14:paraId="4B3BA7E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AA43C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9BD6B0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2C09EC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0296FB1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752BD5A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DAF82B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1378A2A" w14:textId="77777777" w:rsidR="005752DE" w:rsidRPr="009B06A7" w:rsidRDefault="005752DE" w:rsidP="005752DE">
      <w:pPr>
        <w:pStyle w:val="PL"/>
        <w:spacing w:line="0" w:lineRule="atLeast"/>
        <w:rPr>
          <w:rFonts w:cs="Courier New"/>
          <w:noProof w:val="0"/>
          <w:snapToGrid w:val="0"/>
        </w:rPr>
      </w:pPr>
    </w:p>
    <w:p w14:paraId="0ABC509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756D6B5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1BB5C9F"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RELEASE CONFIRM</w:t>
      </w:r>
    </w:p>
    <w:p w14:paraId="0BDCF0D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61040F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8996B43" w14:textId="77777777" w:rsidR="005752DE" w:rsidRPr="009B06A7" w:rsidRDefault="005752DE" w:rsidP="005752DE">
      <w:pPr>
        <w:pStyle w:val="PL"/>
        <w:spacing w:line="0" w:lineRule="atLeast"/>
        <w:rPr>
          <w:rFonts w:cs="Courier New"/>
          <w:noProof w:val="0"/>
          <w:snapToGrid w:val="0"/>
        </w:rPr>
      </w:pPr>
    </w:p>
    <w:p w14:paraId="20B4B99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SeNBReleaseConfirm ::= SEQUENCE {</w:t>
      </w:r>
    </w:p>
    <w:p w14:paraId="50409DF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{{SeNBReleaseConfirm-IEs}},</w:t>
      </w:r>
    </w:p>
    <w:p w14:paraId="59F7CFF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2F2E18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AC37A06" w14:textId="77777777" w:rsidR="005752DE" w:rsidRPr="009B06A7" w:rsidRDefault="005752DE" w:rsidP="005752DE">
      <w:pPr>
        <w:pStyle w:val="PL"/>
        <w:spacing w:line="0" w:lineRule="atLeast"/>
        <w:rPr>
          <w:rFonts w:cs="Courier New"/>
          <w:noProof w:val="0"/>
          <w:snapToGrid w:val="0"/>
        </w:rPr>
      </w:pPr>
    </w:p>
    <w:p w14:paraId="082CFA9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SeNBReleaseConfirm-IEs X2AP-PROTOCOL-IES ::= {</w:t>
      </w:r>
    </w:p>
    <w:p w14:paraId="409563F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3E28EC0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2F36E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id-E-RABs-ToBeReleased-List-RelConf</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E-RABs-ToBeReleased-List-RelConf</w:t>
      </w:r>
      <w:r w:rsidRPr="009B06A7">
        <w:rPr>
          <w:rFonts w:cs="Courier New"/>
          <w:noProof w:val="0"/>
          <w:snapToGrid w:val="0"/>
        </w:rPr>
        <w:tab/>
      </w:r>
      <w:r w:rsidRPr="009B06A7">
        <w:rPr>
          <w:rFonts w:cs="Courier New"/>
          <w:noProof w:val="0"/>
          <w:snapToGrid w:val="0"/>
        </w:rPr>
        <w:tab/>
        <w:t>PRESENCE optional}|</w:t>
      </w:r>
    </w:p>
    <w:p w14:paraId="0FD8B54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7AF81E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7317EA6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7787C5E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EBF5AE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E0FF84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E-RABs-ToBeReleased-List-RelConf ::= SEQUENCE (SIZE(1..maxnoofBearers)) OF ProtocolIE-Single-Container { {E-RABs-ToBeReleased-RelConfItemIEs} }</w:t>
      </w:r>
    </w:p>
    <w:p w14:paraId="45B3E4BA" w14:textId="77777777" w:rsidR="005752DE" w:rsidRPr="009B06A7" w:rsidRDefault="005752DE" w:rsidP="005752DE">
      <w:pPr>
        <w:pStyle w:val="PL"/>
        <w:spacing w:line="0" w:lineRule="atLeast"/>
        <w:rPr>
          <w:rFonts w:cs="Courier New"/>
          <w:noProof w:val="0"/>
          <w:snapToGrid w:val="0"/>
        </w:rPr>
      </w:pPr>
    </w:p>
    <w:p w14:paraId="215A8B0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E-RABs-ToBeReleased-RelConfItemIEs X2AP-PROTOCOL-IES ::= {</w:t>
      </w:r>
    </w:p>
    <w:p w14:paraId="2993CAF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id-E-RABs-ToBeReleased-RelConfItem</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sidRPr="009B06A7">
        <w:rPr>
          <w:rFonts w:cs="Courier New"/>
          <w:noProof w:val="0"/>
          <w:snapToGrid w:val="0"/>
        </w:rPr>
        <w:tab/>
        <w:t>TYPE E-RABs-ToBeReleased-RelConfItem</w:t>
      </w:r>
      <w:r w:rsidRPr="009B06A7">
        <w:rPr>
          <w:rFonts w:cs="Courier New"/>
          <w:noProof w:val="0"/>
          <w:snapToGrid w:val="0"/>
        </w:rPr>
        <w:tab/>
      </w:r>
      <w:r w:rsidRPr="009B06A7">
        <w:rPr>
          <w:rFonts w:cs="Courier New"/>
          <w:noProof w:val="0"/>
          <w:snapToGrid w:val="0"/>
        </w:rPr>
        <w:tab/>
        <w:t>PRESENCE mandatory},</w:t>
      </w:r>
    </w:p>
    <w:p w14:paraId="25DDDCD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B6D002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FAC149D" w14:textId="77777777" w:rsidR="005752DE" w:rsidRPr="009B06A7" w:rsidRDefault="005752DE" w:rsidP="005752DE">
      <w:pPr>
        <w:pStyle w:val="PL"/>
        <w:spacing w:line="0" w:lineRule="atLeast"/>
        <w:rPr>
          <w:rFonts w:cs="Courier New"/>
          <w:noProof w:val="0"/>
          <w:snapToGrid w:val="0"/>
        </w:rPr>
      </w:pPr>
    </w:p>
    <w:p w14:paraId="779F9E3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E-RABs-ToBeReleased-RelConfItem ::= CHOICE {</w:t>
      </w:r>
    </w:p>
    <w:p w14:paraId="4185228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E-RABs-ToBeReleased-RelConfItem-SCG-Bearer,</w:t>
      </w:r>
    </w:p>
    <w:p w14:paraId="2B8B908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E-RABs-ToBeReleased-RelConfItem-Split-Bearer,</w:t>
      </w:r>
    </w:p>
    <w:p w14:paraId="243571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15B93A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13B25E9" w14:textId="77777777" w:rsidR="005752DE" w:rsidRPr="009B06A7" w:rsidRDefault="005752DE" w:rsidP="005752DE">
      <w:pPr>
        <w:pStyle w:val="PL"/>
        <w:spacing w:line="0" w:lineRule="atLeast"/>
        <w:rPr>
          <w:rFonts w:cs="Courier New"/>
          <w:noProof w:val="0"/>
          <w:snapToGrid w:val="0"/>
        </w:rPr>
      </w:pPr>
    </w:p>
    <w:p w14:paraId="752A2BB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E-RABs-ToBeReleased-RelConfItem-SCG-Bearer ::= SEQUENCE {</w:t>
      </w:r>
    </w:p>
    <w:p w14:paraId="6DDCF88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5137517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uL-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523C6CB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73245ED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{E-RABs-ToBeReleased-RelConfItem-SCG-BearerExtIEs} } OPTIONAL,</w:t>
      </w:r>
    </w:p>
    <w:p w14:paraId="5556F8D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495BD8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F95BBCF" w14:textId="77777777" w:rsidR="005752DE" w:rsidRPr="009B06A7" w:rsidRDefault="005752DE" w:rsidP="005752DE">
      <w:pPr>
        <w:pStyle w:val="PL"/>
        <w:spacing w:line="0" w:lineRule="atLeast"/>
        <w:rPr>
          <w:rFonts w:cs="Courier New"/>
          <w:noProof w:val="0"/>
          <w:snapToGrid w:val="0"/>
        </w:rPr>
      </w:pPr>
    </w:p>
    <w:p w14:paraId="2E53027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E-RABs-ToBeReleased-RelConfItem-SCG-BearerExtIEs X2AP-PROTOCOL-EXTENSION ::= {</w:t>
      </w:r>
    </w:p>
    <w:p w14:paraId="41934CD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AF8200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BF2C9A0" w14:textId="77777777" w:rsidR="005752DE" w:rsidRPr="009B06A7" w:rsidRDefault="005752DE" w:rsidP="005752DE">
      <w:pPr>
        <w:pStyle w:val="PL"/>
        <w:spacing w:line="0" w:lineRule="atLeast"/>
        <w:rPr>
          <w:rFonts w:cs="Courier New"/>
          <w:noProof w:val="0"/>
          <w:snapToGrid w:val="0"/>
        </w:rPr>
      </w:pPr>
    </w:p>
    <w:p w14:paraId="1C2DC15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E-RABs-ToBeReleased-RelConfItem-Split-Bearer ::= SEQUENCE {</w:t>
      </w:r>
    </w:p>
    <w:p w14:paraId="225FD62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51A6F63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0D41C08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{E-RABs-ToBeReleased-RelConfItem-Split-BearerExtIEs} } OPTIONAL,</w:t>
      </w:r>
    </w:p>
    <w:p w14:paraId="2E84D01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830E22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66077B6" w14:textId="77777777" w:rsidR="005752DE" w:rsidRPr="009B06A7" w:rsidRDefault="005752DE" w:rsidP="005752DE">
      <w:pPr>
        <w:pStyle w:val="PL"/>
        <w:spacing w:line="0" w:lineRule="atLeast"/>
        <w:rPr>
          <w:rFonts w:cs="Courier New"/>
          <w:noProof w:val="0"/>
          <w:snapToGrid w:val="0"/>
        </w:rPr>
      </w:pPr>
    </w:p>
    <w:p w14:paraId="7DDD6BE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E-RABs-ToBeReleased-RelConfItem-Split-BearerExtIEs X2AP-PROTOCOL-EXTENSION ::= {</w:t>
      </w:r>
    </w:p>
    <w:p w14:paraId="3280DD7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4BC538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7DD3837" w14:textId="77777777" w:rsidR="005752DE" w:rsidRPr="009B06A7" w:rsidRDefault="005752DE" w:rsidP="005752DE">
      <w:pPr>
        <w:pStyle w:val="PL"/>
        <w:spacing w:line="0" w:lineRule="atLeast"/>
        <w:rPr>
          <w:rFonts w:cs="Courier New"/>
          <w:noProof w:val="0"/>
          <w:snapToGrid w:val="0"/>
        </w:rPr>
      </w:pPr>
    </w:p>
    <w:p w14:paraId="1CC2451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63E226A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5F29D13"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COUNTER CHECK REQUEST</w:t>
      </w:r>
    </w:p>
    <w:p w14:paraId="7780E71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72F8EF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668C7990" w14:textId="77777777" w:rsidR="005752DE" w:rsidRPr="009B06A7" w:rsidRDefault="005752DE" w:rsidP="005752DE">
      <w:pPr>
        <w:pStyle w:val="PL"/>
        <w:spacing w:line="0" w:lineRule="atLeast"/>
        <w:rPr>
          <w:rFonts w:cs="Courier New"/>
          <w:noProof w:val="0"/>
          <w:snapToGrid w:val="0"/>
        </w:rPr>
      </w:pPr>
    </w:p>
    <w:p w14:paraId="36206F5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SeNBCounterCheckRequest ::= SEQUENCE {</w:t>
      </w:r>
    </w:p>
    <w:p w14:paraId="155D2BC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{{SeNBCounterCheckRequest-IEs}},</w:t>
      </w:r>
    </w:p>
    <w:p w14:paraId="32649DA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901B4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17313AF" w14:textId="77777777" w:rsidR="005752DE" w:rsidRPr="009B06A7" w:rsidRDefault="005752DE" w:rsidP="005752DE">
      <w:pPr>
        <w:pStyle w:val="PL"/>
        <w:spacing w:line="0" w:lineRule="atLeast"/>
        <w:rPr>
          <w:rFonts w:cs="Courier New"/>
          <w:noProof w:val="0"/>
          <w:snapToGrid w:val="0"/>
        </w:rPr>
      </w:pPr>
    </w:p>
    <w:p w14:paraId="26C6FDD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SeNBCounterCheckRequest-IEs X2AP-PROTOCOL-IES ::= {</w:t>
      </w:r>
    </w:p>
    <w:p w14:paraId="3B05C0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 xml:space="preserve">CRITICALITY </w:t>
      </w:r>
      <w:r w:rsidR="009A4A64" w:rsidRPr="009B06A7">
        <w:rPr>
          <w:rFonts w:eastAsia="DengXian"/>
          <w:snapToGrid w:val="0"/>
          <w:lang w:eastAsia="zh-CN"/>
        </w:rPr>
        <w:t>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66AC731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 xml:space="preserve">CRITICALITY </w:t>
      </w:r>
      <w:r w:rsidR="009A4A64" w:rsidRPr="009B06A7">
        <w:rPr>
          <w:rFonts w:eastAsia="DengXian"/>
          <w:snapToGrid w:val="0"/>
          <w:lang w:eastAsia="zh-CN"/>
        </w:rPr>
        <w:t>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00C7590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id-E-RABs-SubjectToCounterCheck-List</w:t>
      </w:r>
      <w:r w:rsidRPr="009B06A7">
        <w:rPr>
          <w:rFonts w:cs="Courier New"/>
          <w:noProof w:val="0"/>
          <w:snapToGrid w:val="0"/>
        </w:rPr>
        <w:tab/>
        <w:t>CRITICALITY ignore</w:t>
      </w:r>
      <w:r w:rsidRPr="009B06A7">
        <w:rPr>
          <w:rFonts w:cs="Courier New"/>
          <w:noProof w:val="0"/>
          <w:snapToGrid w:val="0"/>
        </w:rPr>
        <w:tab/>
        <w:t>TYPE E-RABs-SubjectToCounterCheck-List</w:t>
      </w:r>
      <w:r w:rsidRPr="009B06A7">
        <w:rPr>
          <w:rFonts w:cs="Courier New"/>
          <w:noProof w:val="0"/>
          <w:snapToGrid w:val="0"/>
        </w:rPr>
        <w:tab/>
      </w:r>
      <w:r w:rsidRPr="009B06A7">
        <w:rPr>
          <w:rFonts w:cs="Courier New"/>
          <w:noProof w:val="0"/>
          <w:snapToGrid w:val="0"/>
        </w:rPr>
        <w:tab/>
        <w:t>PRESENCE mandatory}|</w:t>
      </w:r>
    </w:p>
    <w:p w14:paraId="7AAE183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3E3A6D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4F842F3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D152CA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05EAEF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E-RABs-SubjectToCounterCheck-List ::= SEQUENCE (SIZE(1..maxnoofBearers)) OF ProtocolIE-Single-Container { {E-RABs-SubjectToCounterCheckItemIEs} }</w:t>
      </w:r>
    </w:p>
    <w:p w14:paraId="5B6A8787" w14:textId="77777777" w:rsidR="005752DE" w:rsidRPr="009B06A7" w:rsidRDefault="005752DE" w:rsidP="005752DE">
      <w:pPr>
        <w:pStyle w:val="PL"/>
        <w:spacing w:line="0" w:lineRule="atLeast"/>
        <w:rPr>
          <w:rFonts w:cs="Courier New"/>
          <w:noProof w:val="0"/>
          <w:snapToGrid w:val="0"/>
        </w:rPr>
      </w:pPr>
    </w:p>
    <w:p w14:paraId="20DE2B6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E-RABs-SubjectToCounterCheckItemIEs X2AP-PROTOCOL-IES ::= {</w:t>
      </w:r>
    </w:p>
    <w:p w14:paraId="06349ED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id-E-RABs-SubjectToCounterCheckItem</w:t>
      </w:r>
      <w:r w:rsidRPr="009B06A7">
        <w:rPr>
          <w:rFonts w:cs="Courier New"/>
          <w:noProof w:val="0"/>
          <w:snapToGrid w:val="0"/>
        </w:rPr>
        <w:tab/>
        <w:t>CRITICALITY ignore</w:t>
      </w:r>
      <w:r w:rsidRPr="009B06A7">
        <w:rPr>
          <w:rFonts w:cs="Courier New"/>
          <w:noProof w:val="0"/>
          <w:snapToGrid w:val="0"/>
        </w:rPr>
        <w:tab/>
        <w:t>TYPE E-RABs-SubjectToCounterCheckItem</w:t>
      </w:r>
      <w:r w:rsidRPr="009B06A7">
        <w:rPr>
          <w:rFonts w:cs="Courier New"/>
          <w:noProof w:val="0"/>
          <w:snapToGrid w:val="0"/>
        </w:rPr>
        <w:tab/>
      </w:r>
      <w:r w:rsidRPr="009B06A7">
        <w:rPr>
          <w:rFonts w:cs="Courier New"/>
          <w:noProof w:val="0"/>
          <w:snapToGrid w:val="0"/>
        </w:rPr>
        <w:tab/>
        <w:t>PRESENCE mandatory},</w:t>
      </w:r>
    </w:p>
    <w:p w14:paraId="2BBF227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E9AAA3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E81D307" w14:textId="77777777" w:rsidR="005752DE" w:rsidRPr="009B06A7" w:rsidRDefault="005752DE" w:rsidP="005752DE">
      <w:pPr>
        <w:pStyle w:val="PL"/>
        <w:spacing w:line="0" w:lineRule="atLeast"/>
        <w:rPr>
          <w:rFonts w:cs="Courier New"/>
          <w:noProof w:val="0"/>
          <w:snapToGrid w:val="0"/>
        </w:rPr>
      </w:pPr>
    </w:p>
    <w:p w14:paraId="0589B0D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E-RABs-SubjectToCounterCheckItem ::= SEQUENCE {</w:t>
      </w:r>
    </w:p>
    <w:p w14:paraId="0E515D1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626D8F1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uL-Count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INTEGER (0..4294967295),</w:t>
      </w:r>
    </w:p>
    <w:p w14:paraId="2017BE6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dL-Count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INTEGER (0..4294967295),</w:t>
      </w:r>
    </w:p>
    <w:p w14:paraId="49F1173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{E-RABs-SubjectToCounterCheckItemExtIEs} } OPTIONAL,</w:t>
      </w:r>
    </w:p>
    <w:p w14:paraId="41156F7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E627FD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3D08512" w14:textId="77777777" w:rsidR="005752DE" w:rsidRPr="009B06A7" w:rsidRDefault="005752DE" w:rsidP="005752DE">
      <w:pPr>
        <w:pStyle w:val="PL"/>
        <w:spacing w:line="0" w:lineRule="atLeast"/>
        <w:rPr>
          <w:rFonts w:cs="Courier New"/>
          <w:noProof w:val="0"/>
          <w:snapToGrid w:val="0"/>
        </w:rPr>
      </w:pPr>
    </w:p>
    <w:p w14:paraId="018DF58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E-RABs-SubjectToCounterCheckItemExtIEs X2AP-PROTOCOL-EXTENSION ::= {</w:t>
      </w:r>
    </w:p>
    <w:p w14:paraId="3E103A4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F982BD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BD64340" w14:textId="77777777" w:rsidR="005752DE" w:rsidRPr="009B06A7" w:rsidRDefault="005752DE" w:rsidP="005752DE">
      <w:pPr>
        <w:pStyle w:val="PL"/>
        <w:spacing w:line="0" w:lineRule="atLeast"/>
        <w:rPr>
          <w:rFonts w:cs="Courier New"/>
          <w:noProof w:val="0"/>
          <w:snapToGrid w:val="0"/>
        </w:rPr>
      </w:pPr>
    </w:p>
    <w:p w14:paraId="45DEC2E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0DE894F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EA7177A"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X2 REMOVAL REQUEST</w:t>
      </w:r>
    </w:p>
    <w:p w14:paraId="5B3C7E0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ABCDE0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7A9E0DC0" w14:textId="77777777" w:rsidR="005752DE" w:rsidRPr="009B06A7" w:rsidRDefault="005752DE" w:rsidP="005752DE">
      <w:pPr>
        <w:pStyle w:val="PL"/>
        <w:spacing w:line="0" w:lineRule="atLeast"/>
        <w:rPr>
          <w:rFonts w:cs="Courier New"/>
          <w:noProof w:val="0"/>
          <w:snapToGrid w:val="0"/>
        </w:rPr>
      </w:pPr>
    </w:p>
    <w:p w14:paraId="1C8277D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X2RemovalRequest ::= SEQUENCE {</w:t>
      </w:r>
    </w:p>
    <w:p w14:paraId="543C149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{{X2RemovalRequest-IEs}},</w:t>
      </w:r>
    </w:p>
    <w:p w14:paraId="1FEF12D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1B2931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AC233D9" w14:textId="77777777" w:rsidR="005752DE" w:rsidRPr="009B06A7" w:rsidRDefault="005752DE" w:rsidP="005752DE">
      <w:pPr>
        <w:pStyle w:val="PL"/>
        <w:spacing w:line="0" w:lineRule="atLeast"/>
        <w:rPr>
          <w:rFonts w:cs="Courier New"/>
          <w:noProof w:val="0"/>
          <w:snapToGrid w:val="0"/>
        </w:rPr>
      </w:pPr>
    </w:p>
    <w:p w14:paraId="774BD8C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X2RemovalRequest-IEs X2AP-PROTOCOL-IES ::= {</w:t>
      </w:r>
    </w:p>
    <w:p w14:paraId="33C85F6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2900B7E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id-X2RemovalThreshold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X2BenefitValue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1B9AF4D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2AF247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41591BD" w14:textId="77777777" w:rsidR="005752DE" w:rsidRPr="009B06A7" w:rsidRDefault="005752DE" w:rsidP="005752DE">
      <w:pPr>
        <w:pStyle w:val="PL"/>
        <w:spacing w:line="0" w:lineRule="atLeast"/>
        <w:rPr>
          <w:rFonts w:cs="Courier New"/>
          <w:noProof w:val="0"/>
          <w:snapToGrid w:val="0"/>
        </w:rPr>
      </w:pPr>
    </w:p>
    <w:p w14:paraId="3A84CA37" w14:textId="77777777" w:rsidR="005752DE" w:rsidRPr="009B06A7" w:rsidRDefault="005752DE" w:rsidP="005752DE">
      <w:pPr>
        <w:pStyle w:val="PL"/>
        <w:spacing w:line="0" w:lineRule="atLeast"/>
        <w:rPr>
          <w:rFonts w:cs="Courier New"/>
          <w:noProof w:val="0"/>
          <w:snapToGrid w:val="0"/>
        </w:rPr>
      </w:pPr>
    </w:p>
    <w:p w14:paraId="134E6F8F" w14:textId="77777777" w:rsidR="005752DE" w:rsidRPr="009B06A7" w:rsidRDefault="005752DE" w:rsidP="005752DE">
      <w:pPr>
        <w:pStyle w:val="PL"/>
        <w:spacing w:line="0" w:lineRule="atLeast"/>
        <w:rPr>
          <w:rFonts w:cs="Courier New"/>
          <w:noProof w:val="0"/>
          <w:snapToGrid w:val="0"/>
        </w:rPr>
      </w:pPr>
    </w:p>
    <w:p w14:paraId="431A70A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686191B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220C0ED"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X2 REMOVAL RESPONSE</w:t>
      </w:r>
    </w:p>
    <w:p w14:paraId="3D95FF9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E7B263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576CF99" w14:textId="77777777" w:rsidR="005752DE" w:rsidRPr="009B06A7" w:rsidRDefault="005752DE" w:rsidP="005752DE">
      <w:pPr>
        <w:pStyle w:val="PL"/>
        <w:spacing w:line="0" w:lineRule="atLeast"/>
        <w:rPr>
          <w:rFonts w:cs="Courier New"/>
          <w:noProof w:val="0"/>
          <w:snapToGrid w:val="0"/>
        </w:rPr>
      </w:pPr>
    </w:p>
    <w:p w14:paraId="0A06E77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X2RemovalResponse ::= SEQUENCE {</w:t>
      </w:r>
    </w:p>
    <w:p w14:paraId="45EA93A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{{X2RemovalResponse-IEs}},</w:t>
      </w:r>
    </w:p>
    <w:p w14:paraId="532E415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08D3C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5535C84" w14:textId="77777777" w:rsidR="005752DE" w:rsidRPr="009B06A7" w:rsidRDefault="005752DE" w:rsidP="005752DE">
      <w:pPr>
        <w:pStyle w:val="PL"/>
        <w:spacing w:line="0" w:lineRule="atLeast"/>
        <w:rPr>
          <w:rFonts w:cs="Courier New"/>
          <w:noProof w:val="0"/>
          <w:snapToGrid w:val="0"/>
        </w:rPr>
      </w:pPr>
    </w:p>
    <w:p w14:paraId="5A10FBA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X2RemovalResponse-IEs X2AP-PROTOCOL-IES ::= {</w:t>
      </w:r>
    </w:p>
    <w:p w14:paraId="589355B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274C26B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t>PRESENCE optional},</w:t>
      </w:r>
    </w:p>
    <w:p w14:paraId="2F76477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7A1A72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F958E94" w14:textId="77777777" w:rsidR="005752DE" w:rsidRPr="009B06A7" w:rsidRDefault="005752DE" w:rsidP="005752DE">
      <w:pPr>
        <w:pStyle w:val="PL"/>
        <w:spacing w:line="0" w:lineRule="atLeast"/>
        <w:rPr>
          <w:rFonts w:cs="Courier New"/>
          <w:noProof w:val="0"/>
          <w:snapToGrid w:val="0"/>
        </w:rPr>
      </w:pPr>
    </w:p>
    <w:p w14:paraId="678BABB0" w14:textId="77777777" w:rsidR="005752DE" w:rsidRPr="009B06A7" w:rsidRDefault="005752DE" w:rsidP="005752DE">
      <w:pPr>
        <w:pStyle w:val="PL"/>
        <w:spacing w:line="0" w:lineRule="atLeast"/>
        <w:rPr>
          <w:rFonts w:cs="Courier New"/>
          <w:noProof w:val="0"/>
          <w:snapToGrid w:val="0"/>
        </w:rPr>
      </w:pPr>
    </w:p>
    <w:p w14:paraId="74467CAA" w14:textId="77777777" w:rsidR="005752DE" w:rsidRPr="009B06A7" w:rsidRDefault="005752DE" w:rsidP="005752DE">
      <w:pPr>
        <w:pStyle w:val="PL"/>
        <w:spacing w:line="0" w:lineRule="atLeast"/>
        <w:rPr>
          <w:rFonts w:cs="Courier New"/>
          <w:noProof w:val="0"/>
          <w:snapToGrid w:val="0"/>
        </w:rPr>
      </w:pPr>
    </w:p>
    <w:p w14:paraId="4F297E0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05D44DD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CBA607C"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X2 REMOVAL FAILURE</w:t>
      </w:r>
    </w:p>
    <w:p w14:paraId="55143D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493C9A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4AAC509" w14:textId="77777777" w:rsidR="005752DE" w:rsidRPr="009B06A7" w:rsidRDefault="005752DE" w:rsidP="005752DE">
      <w:pPr>
        <w:pStyle w:val="PL"/>
        <w:spacing w:line="0" w:lineRule="atLeast"/>
        <w:rPr>
          <w:rFonts w:cs="Courier New"/>
          <w:noProof w:val="0"/>
          <w:snapToGrid w:val="0"/>
        </w:rPr>
      </w:pPr>
    </w:p>
    <w:p w14:paraId="1655AFC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X2RemovalFailure ::= SEQUENCE {</w:t>
      </w:r>
    </w:p>
    <w:p w14:paraId="70463AE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{{X2RemovalFailure-IEs}},</w:t>
      </w:r>
    </w:p>
    <w:p w14:paraId="514E1A7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C5B095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B82704E" w14:textId="77777777" w:rsidR="005752DE" w:rsidRPr="009B06A7" w:rsidRDefault="005752DE" w:rsidP="005752DE">
      <w:pPr>
        <w:pStyle w:val="PL"/>
        <w:spacing w:line="0" w:lineRule="atLeast"/>
        <w:rPr>
          <w:rFonts w:cs="Courier New"/>
          <w:noProof w:val="0"/>
          <w:snapToGrid w:val="0"/>
        </w:rPr>
      </w:pPr>
    </w:p>
    <w:p w14:paraId="261B131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X2RemovalFailure-IEs X2AP-PROTOCOL-IES ::= {</w:t>
      </w:r>
    </w:p>
    <w:p w14:paraId="77B7258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827884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2FA3FCB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122A1B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8A1D964" w14:textId="77777777" w:rsidR="005752DE" w:rsidRPr="009B06A7" w:rsidRDefault="005752DE" w:rsidP="005752DE">
      <w:pPr>
        <w:pStyle w:val="PL"/>
        <w:spacing w:line="0" w:lineRule="atLeast"/>
        <w:rPr>
          <w:rFonts w:cs="Courier New"/>
          <w:noProof w:val="0"/>
          <w:snapToGrid w:val="0"/>
        </w:rPr>
      </w:pPr>
    </w:p>
    <w:p w14:paraId="241DC638" w14:textId="77777777" w:rsidR="005752DE" w:rsidRPr="009B06A7" w:rsidRDefault="005752DE" w:rsidP="005752DE">
      <w:pPr>
        <w:pStyle w:val="PL"/>
        <w:spacing w:line="0" w:lineRule="atLeast"/>
        <w:rPr>
          <w:rFonts w:cs="Courier New"/>
          <w:noProof w:val="0"/>
          <w:snapToGrid w:val="0"/>
        </w:rPr>
      </w:pPr>
    </w:p>
    <w:p w14:paraId="254A139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5DF032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78944A3" w14:textId="77777777" w:rsidR="005752DE" w:rsidRPr="009B06A7" w:rsidRDefault="005752DE" w:rsidP="007F5250">
      <w:pPr>
        <w:pStyle w:val="PL"/>
        <w:spacing w:line="0" w:lineRule="atLeast"/>
        <w:outlineLvl w:val="3"/>
        <w:rPr>
          <w:rFonts w:cs="Courier New"/>
          <w:noProof w:val="0"/>
          <w:snapToGrid w:val="0"/>
        </w:rPr>
      </w:pPr>
      <w:r w:rsidRPr="009B06A7">
        <w:rPr>
          <w:rFonts w:cs="Courier New"/>
          <w:noProof w:val="0"/>
          <w:snapToGrid w:val="0"/>
        </w:rPr>
        <w:t>-- RETRIEVE UE CONTEXT REQUEST</w:t>
      </w:r>
    </w:p>
    <w:p w14:paraId="681B0E0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0F5590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0F65A735" w14:textId="77777777" w:rsidR="005752DE" w:rsidRPr="009B06A7" w:rsidRDefault="005752DE" w:rsidP="005752DE">
      <w:pPr>
        <w:pStyle w:val="PL"/>
        <w:spacing w:line="0" w:lineRule="atLeast"/>
        <w:rPr>
          <w:rFonts w:cs="Courier New"/>
          <w:noProof w:val="0"/>
          <w:snapToGrid w:val="0"/>
        </w:rPr>
      </w:pPr>
    </w:p>
    <w:p w14:paraId="49CC565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RetrieveUEContextRequest ::= SEQUENCE {</w:t>
      </w:r>
    </w:p>
    <w:p w14:paraId="3F187F3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 RetrieveUEContextRequest-IEs}},</w:t>
      </w:r>
    </w:p>
    <w:p w14:paraId="29D59C1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2D1741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85FABD7" w14:textId="77777777" w:rsidR="005752DE" w:rsidRPr="009B06A7" w:rsidRDefault="005752DE" w:rsidP="005752DE">
      <w:pPr>
        <w:pStyle w:val="PL"/>
        <w:spacing w:line="0" w:lineRule="atLeast"/>
        <w:rPr>
          <w:rFonts w:cs="Courier New"/>
          <w:noProof w:val="0"/>
          <w:snapToGrid w:val="0"/>
        </w:rPr>
      </w:pPr>
    </w:p>
    <w:p w14:paraId="495018E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RetrieveUEContextRequest-IEs X2AP-PROTOCOL-IES ::= {</w:t>
      </w:r>
    </w:p>
    <w:p w14:paraId="20D7E61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id-New-eNB-UE-X2AP-ID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5A3564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t>PRESENCE optional}|</w:t>
      </w:r>
    </w:p>
    <w:p w14:paraId="3631ABA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id-resumeID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ResumeID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2A93C31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id-ShortMAC-I</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ShortMAC-I</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01AF5E5D" w14:textId="77777777" w:rsidR="001D3E2A" w:rsidRPr="009B06A7" w:rsidRDefault="005752DE" w:rsidP="001D3E2A">
      <w:pPr>
        <w:pStyle w:val="PL"/>
        <w:spacing w:line="0" w:lineRule="atLeast"/>
        <w:rPr>
          <w:rFonts w:cs="Courier New"/>
          <w:noProof w:val="0"/>
          <w:snapToGrid w:val="0"/>
        </w:rPr>
      </w:pPr>
      <w:r w:rsidRPr="009B06A7">
        <w:rPr>
          <w:rFonts w:cs="Courier New"/>
          <w:noProof w:val="0"/>
          <w:snapToGrid w:val="0"/>
        </w:rPr>
        <w:tab/>
        <w:t>{ ID id-NewEUTRANCellIdentifier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EUTRANCellIdentifier</w:t>
      </w:r>
      <w:r w:rsidRPr="009B06A7">
        <w:rPr>
          <w:rFonts w:cs="Courier New"/>
          <w:noProof w:val="0"/>
          <w:snapToGrid w:val="0"/>
        </w:rPr>
        <w:tab/>
        <w:t>PRESENCE mandatory}</w:t>
      </w:r>
      <w:r w:rsidR="001D3E2A" w:rsidRPr="009B06A7">
        <w:rPr>
          <w:rFonts w:cs="Courier New"/>
          <w:noProof w:val="0"/>
          <w:snapToGrid w:val="0"/>
        </w:rPr>
        <w:t>|</w:t>
      </w:r>
    </w:p>
    <w:p w14:paraId="3FC3BA93" w14:textId="77777777" w:rsidR="001D3E2A" w:rsidRPr="009B06A7" w:rsidRDefault="001D3E2A" w:rsidP="001D3E2A">
      <w:pPr>
        <w:pStyle w:val="PL"/>
        <w:spacing w:line="0" w:lineRule="atLeast"/>
        <w:rPr>
          <w:rFonts w:cs="Courier New"/>
          <w:noProof w:val="0"/>
          <w:snapToGrid w:val="0"/>
        </w:rPr>
      </w:pPr>
      <w:r w:rsidRPr="009B06A7">
        <w:rPr>
          <w:rFonts w:cs="Courier New"/>
          <w:noProof w:val="0"/>
          <w:snapToGrid w:val="0"/>
        </w:rPr>
        <w:tab/>
        <w:t>{ID id-FailureCellCRNTI</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CRNTI</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52D97A5C" w14:textId="77777777" w:rsidR="005752DE" w:rsidRPr="009B06A7" w:rsidRDefault="001D3E2A" w:rsidP="001D3E2A">
      <w:pPr>
        <w:pStyle w:val="PL"/>
        <w:spacing w:line="0" w:lineRule="atLeast"/>
        <w:rPr>
          <w:rFonts w:cs="Courier New"/>
          <w:noProof w:val="0"/>
          <w:snapToGrid w:val="0"/>
        </w:rPr>
      </w:pPr>
      <w:r w:rsidRPr="009B06A7">
        <w:rPr>
          <w:rFonts w:cs="Courier New"/>
          <w:noProof w:val="0"/>
          <w:snapToGrid w:val="0"/>
        </w:rPr>
        <w:tab/>
        <w:t>{ID id-FailureCellPCI</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PCI</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r w:rsidR="005752DE" w:rsidRPr="009B06A7">
        <w:rPr>
          <w:rFonts w:cs="Courier New"/>
          <w:noProof w:val="0"/>
          <w:snapToGrid w:val="0"/>
        </w:rPr>
        <w:t>,</w:t>
      </w:r>
    </w:p>
    <w:p w14:paraId="7C380DE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D7A927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251AB95" w14:textId="77777777" w:rsidR="005752DE" w:rsidRPr="009B06A7" w:rsidRDefault="005752DE" w:rsidP="005752DE">
      <w:pPr>
        <w:pStyle w:val="PL"/>
        <w:spacing w:line="0" w:lineRule="atLeast"/>
        <w:rPr>
          <w:rFonts w:cs="Courier New"/>
          <w:noProof w:val="0"/>
          <w:snapToGrid w:val="0"/>
        </w:rPr>
      </w:pPr>
    </w:p>
    <w:p w14:paraId="0230507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28CB1B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A898475" w14:textId="77777777" w:rsidR="005752DE" w:rsidRPr="009B06A7" w:rsidRDefault="005752DE" w:rsidP="007F5250">
      <w:pPr>
        <w:pStyle w:val="PL"/>
        <w:spacing w:line="0" w:lineRule="atLeast"/>
        <w:outlineLvl w:val="3"/>
        <w:rPr>
          <w:rFonts w:cs="Courier New"/>
          <w:noProof w:val="0"/>
          <w:snapToGrid w:val="0"/>
        </w:rPr>
      </w:pPr>
      <w:r w:rsidRPr="009B06A7">
        <w:rPr>
          <w:rFonts w:cs="Courier New"/>
          <w:noProof w:val="0"/>
          <w:snapToGrid w:val="0"/>
        </w:rPr>
        <w:t>-- RETRIEVE UE CONTEXT RESPONSE</w:t>
      </w:r>
    </w:p>
    <w:p w14:paraId="48AB4CF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EB4EFC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E609BA3" w14:textId="77777777" w:rsidR="005752DE" w:rsidRPr="009B06A7" w:rsidRDefault="005752DE" w:rsidP="005752DE">
      <w:pPr>
        <w:pStyle w:val="PL"/>
        <w:spacing w:line="0" w:lineRule="atLeast"/>
        <w:rPr>
          <w:rFonts w:cs="Courier New"/>
          <w:noProof w:val="0"/>
          <w:snapToGrid w:val="0"/>
        </w:rPr>
      </w:pPr>
    </w:p>
    <w:p w14:paraId="4B3F81F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RetrieveUEContextResponse ::= SEQUENCE {</w:t>
      </w:r>
    </w:p>
    <w:p w14:paraId="5E6A0B6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 RetrieveUEContextResponse-IEs}},</w:t>
      </w:r>
    </w:p>
    <w:p w14:paraId="2544D92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D4C238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CFBFB3C" w14:textId="77777777" w:rsidR="005752DE" w:rsidRPr="009B06A7" w:rsidRDefault="005752DE" w:rsidP="005752DE">
      <w:pPr>
        <w:pStyle w:val="PL"/>
        <w:spacing w:line="0" w:lineRule="atLeast"/>
        <w:rPr>
          <w:rFonts w:cs="Courier New"/>
          <w:noProof w:val="0"/>
          <w:snapToGrid w:val="0"/>
        </w:rPr>
      </w:pPr>
    </w:p>
    <w:p w14:paraId="79E21D0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RetrieveUEContextResponse-IEs X2AP-PROTOCOL-IES ::= {</w:t>
      </w:r>
    </w:p>
    <w:p w14:paraId="7280E63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id-New-eNB-UE-X2AP-ID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mandatory}|</w:t>
      </w:r>
    </w:p>
    <w:p w14:paraId="560CC73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id-New-eNB-UE-X2AP-ID-Extension</w:t>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optional}|</w:t>
      </w:r>
    </w:p>
    <w:p w14:paraId="4344415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id-Old-eNB-UE-X2AP-ID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mandatory}|</w:t>
      </w:r>
    </w:p>
    <w:p w14:paraId="2C8C23D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id-Old-eNB-UE-X2AP-ID-Extension</w:t>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optional}|</w:t>
      </w:r>
    </w:p>
    <w:p w14:paraId="1748AD0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id-GUMMEI-ID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GUMMEI</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mandatory}|</w:t>
      </w:r>
    </w:p>
    <w:p w14:paraId="5A22B3E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id-UE-ContextInformationRetrieve</w:t>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UE-ContextInformationRetrieve</w:t>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mandatory}|</w:t>
      </w:r>
    </w:p>
    <w:p w14:paraId="005D181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id-TraceActivation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TraceActivation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optional}|</w:t>
      </w:r>
    </w:p>
    <w:p w14:paraId="0E70E18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id-SRVCCOperationPossible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SRVCCOperationPossible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optional}|</w:t>
      </w:r>
    </w:p>
    <w:p w14:paraId="1B89997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id-Masked-IMEISV</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Masked-IMEISV</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optional}|</w:t>
      </w:r>
    </w:p>
    <w:p w14:paraId="08D2529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id-ExpectedUEBehaviour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ExpectedUEBehaviour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optional}|</w:t>
      </w:r>
    </w:p>
    <w:p w14:paraId="07B84D4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id-ProSeAuthorized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ProSeAuthorized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optional}|</w:t>
      </w:r>
    </w:p>
    <w:p w14:paraId="447909B0" w14:textId="77777777" w:rsidR="005752DE" w:rsidRPr="009B06A7" w:rsidRDefault="005752DE" w:rsidP="005752DE">
      <w:pPr>
        <w:pStyle w:val="PL"/>
        <w:spacing w:line="0" w:lineRule="atLeast"/>
        <w:rPr>
          <w:rFonts w:eastAsia="SimSun"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optional}</w:t>
      </w:r>
      <w:r w:rsidRPr="009B06A7">
        <w:rPr>
          <w:rFonts w:eastAsia="SimSun" w:cs="Courier New"/>
          <w:noProof w:val="0"/>
          <w:snapToGrid w:val="0"/>
        </w:rPr>
        <w:t>|</w:t>
      </w:r>
    </w:p>
    <w:p w14:paraId="7275728F" w14:textId="77777777" w:rsidR="00F75145" w:rsidRPr="009B06A7" w:rsidRDefault="005752DE" w:rsidP="00F75145">
      <w:pPr>
        <w:pStyle w:val="PL"/>
        <w:spacing w:line="0" w:lineRule="atLeast"/>
        <w:rPr>
          <w:noProof w:val="0"/>
          <w:snapToGrid w:val="0"/>
        </w:rPr>
      </w:pPr>
      <w:r w:rsidRPr="009B06A7">
        <w:rPr>
          <w:noProof w:val="0"/>
          <w:snapToGrid w:val="0"/>
        </w:rPr>
        <w:tab/>
        <w:t>{ ID id-V2XServicesAuthorized</w:t>
      </w:r>
      <w:r w:rsidRPr="009B06A7">
        <w:rPr>
          <w:noProof w:val="0"/>
          <w:snapToGrid w:val="0"/>
        </w:rPr>
        <w:tab/>
      </w:r>
      <w:r w:rsidRPr="009B06A7">
        <w:rPr>
          <w:noProof w:val="0"/>
          <w:snapToGrid w:val="0"/>
        </w:rPr>
        <w:tab/>
      </w:r>
      <w:r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ignore</w:t>
      </w:r>
      <w:r w:rsidRPr="009B06A7">
        <w:rPr>
          <w:noProof w:val="0"/>
          <w:snapToGrid w:val="0"/>
        </w:rPr>
        <w:tab/>
        <w:t>TYPE V2XServicesAuthorized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optional}</w:t>
      </w:r>
      <w:r w:rsidR="00F75145" w:rsidRPr="009B06A7">
        <w:rPr>
          <w:noProof w:val="0"/>
          <w:snapToGrid w:val="0"/>
        </w:rPr>
        <w:t>|</w:t>
      </w:r>
    </w:p>
    <w:p w14:paraId="1EB8DF0C" w14:textId="77777777" w:rsidR="007D161E" w:rsidRPr="009B06A7" w:rsidRDefault="00F75145" w:rsidP="00F75145">
      <w:pPr>
        <w:pStyle w:val="PL"/>
        <w:spacing w:line="0" w:lineRule="atLeast"/>
        <w:rPr>
          <w:noProof w:val="0"/>
          <w:snapToGrid w:val="0"/>
        </w:rPr>
      </w:pPr>
      <w:r w:rsidRPr="009B06A7">
        <w:rPr>
          <w:noProof w:val="0"/>
          <w:snapToGrid w:val="0"/>
        </w:rPr>
        <w:tab/>
        <w:t>{ ID id-AerialUEsubscriptionInformation</w:t>
      </w:r>
      <w:r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ignore</w:t>
      </w:r>
      <w:r w:rsidRPr="009B06A7">
        <w:rPr>
          <w:noProof w:val="0"/>
          <w:snapToGrid w:val="0"/>
        </w:rPr>
        <w:tab/>
        <w:t>TYPE AerialUEsubscriptionInformation</w:t>
      </w:r>
      <w:r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optional}</w:t>
      </w:r>
      <w:r w:rsidR="007D161E" w:rsidRPr="009B06A7">
        <w:rPr>
          <w:noProof w:val="0"/>
          <w:snapToGrid w:val="0"/>
        </w:rPr>
        <w:t>|</w:t>
      </w:r>
    </w:p>
    <w:p w14:paraId="35519605" w14:textId="77777777" w:rsidR="005752DE" w:rsidRPr="009B06A7" w:rsidRDefault="007D161E" w:rsidP="00F75145">
      <w:pPr>
        <w:pStyle w:val="PL"/>
        <w:spacing w:line="0" w:lineRule="atLeast"/>
        <w:rPr>
          <w:noProof w:val="0"/>
          <w:snapToGrid w:val="0"/>
        </w:rPr>
      </w:pPr>
      <w:r w:rsidRPr="009B06A7">
        <w:rPr>
          <w:noProof w:val="0"/>
          <w:snapToGrid w:val="0"/>
        </w:rPr>
        <w:tab/>
        <w:t>{ ID id-Subscription-Based-UE-DifferentiationInfo</w:t>
      </w:r>
      <w:r w:rsidRPr="009B06A7">
        <w:rPr>
          <w:noProof w:val="0"/>
          <w:snapToGrid w:val="0"/>
        </w:rPr>
        <w:tab/>
        <w:t>CRITICALITY ignore</w:t>
      </w:r>
      <w:r w:rsidRPr="009B06A7">
        <w:rPr>
          <w:noProof w:val="0"/>
          <w:snapToGrid w:val="0"/>
        </w:rPr>
        <w:tab/>
        <w:t>TYPE Subscription-Based-UE-DifferentiationInfo</w:t>
      </w:r>
      <w:r w:rsidRPr="009B06A7">
        <w:rPr>
          <w:noProof w:val="0"/>
          <w:snapToGrid w:val="0"/>
        </w:rPr>
        <w:tab/>
        <w:t>PRESENCE optional}</w:t>
      </w:r>
      <w:r w:rsidR="005752DE" w:rsidRPr="009B06A7">
        <w:rPr>
          <w:rFonts w:cs="Courier New"/>
          <w:noProof w:val="0"/>
          <w:snapToGrid w:val="0"/>
        </w:rPr>
        <w:t>,</w:t>
      </w:r>
    </w:p>
    <w:p w14:paraId="15F4FC4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28028E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9AE2DB0" w14:textId="77777777" w:rsidR="005752DE" w:rsidRPr="009B06A7" w:rsidRDefault="005752DE" w:rsidP="005752DE">
      <w:pPr>
        <w:pStyle w:val="PL"/>
        <w:spacing w:line="0" w:lineRule="atLeast"/>
        <w:rPr>
          <w:rFonts w:cs="Courier New"/>
          <w:noProof w:val="0"/>
          <w:snapToGrid w:val="0"/>
        </w:rPr>
      </w:pPr>
    </w:p>
    <w:p w14:paraId="6A1B97D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UE-ContextInformationRetrieve ::= SEQUENCE {</w:t>
      </w:r>
    </w:p>
    <w:p w14:paraId="3F9E252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mME-UE-S1AP-ID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UE-S1AP-ID,</w:t>
      </w:r>
    </w:p>
    <w:p w14:paraId="3104D6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uESecurityCapabilities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UESecurityCapabilities,</w:t>
      </w:r>
    </w:p>
    <w:p w14:paraId="21ACDF4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aS-SecurityInformation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AS-SecurityInformation,</w:t>
      </w:r>
    </w:p>
    <w:p w14:paraId="7FFE694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uEaggregateMaximumBitRate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UEAggregateMaximumBitRate,</w:t>
      </w:r>
    </w:p>
    <w:p w14:paraId="5E18C0D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subscriberProfileIDforRFP</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SubscriberProfileIDforRFP</w:t>
      </w:r>
      <w:r w:rsidRPr="009B06A7">
        <w:rPr>
          <w:rFonts w:cs="Courier New"/>
          <w:noProof w:val="0"/>
          <w:snapToGrid w:val="0"/>
        </w:rPr>
        <w:tab/>
      </w:r>
      <w:r w:rsidRPr="009B06A7">
        <w:rPr>
          <w:rFonts w:cs="Courier New"/>
          <w:noProof w:val="0"/>
          <w:snapToGrid w:val="0"/>
        </w:rPr>
        <w:tab/>
        <w:t>OPTIONAL,</w:t>
      </w:r>
    </w:p>
    <w:p w14:paraId="76AC185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e-RABs-ToBeSetup-ListRetrieve</w:t>
      </w:r>
      <w:r w:rsidRPr="009B06A7">
        <w:rPr>
          <w:rFonts w:cs="Courier New"/>
          <w:noProof w:val="0"/>
          <w:snapToGrid w:val="0"/>
        </w:rPr>
        <w:tab/>
      </w:r>
      <w:r w:rsidRPr="009B06A7">
        <w:rPr>
          <w:rFonts w:cs="Courier New"/>
          <w:noProof w:val="0"/>
          <w:snapToGrid w:val="0"/>
        </w:rPr>
        <w:tab/>
        <w:t>E-RABs-ToBeSetup-ListRetrieve,</w:t>
      </w:r>
    </w:p>
    <w:p w14:paraId="432E4F3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rRC-Context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RRC-Context,</w:t>
      </w:r>
    </w:p>
    <w:p w14:paraId="62A2D9C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handoverRestrictionList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HandoverRestrictionList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1C88D85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locationReportingInformation</w:t>
      </w:r>
      <w:r w:rsidRPr="009B06A7">
        <w:rPr>
          <w:rFonts w:cs="Courier New"/>
          <w:noProof w:val="0"/>
          <w:snapToGrid w:val="0"/>
        </w:rPr>
        <w:tab/>
      </w:r>
      <w:r w:rsidRPr="009B06A7">
        <w:rPr>
          <w:rFonts w:cs="Courier New"/>
          <w:noProof w:val="0"/>
          <w:snapToGrid w:val="0"/>
        </w:rPr>
        <w:tab/>
        <w:t>LocationReportingInformation</w:t>
      </w:r>
      <w:r w:rsidRPr="009B06A7">
        <w:rPr>
          <w:rFonts w:cs="Courier New"/>
          <w:noProof w:val="0"/>
          <w:snapToGrid w:val="0"/>
        </w:rPr>
        <w:tab/>
        <w:t>OPTIONAL,</w:t>
      </w:r>
    </w:p>
    <w:p w14:paraId="48DF8A6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managBasedMDTallowed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ManagementBasedMDTallowed</w:t>
      </w:r>
      <w:r w:rsidRPr="009B06A7">
        <w:rPr>
          <w:rFonts w:cs="Courier New"/>
          <w:noProof w:val="0"/>
          <w:snapToGrid w:val="0"/>
        </w:rPr>
        <w:tab/>
      </w:r>
      <w:r w:rsidRPr="009B06A7">
        <w:rPr>
          <w:rFonts w:cs="Courier New"/>
          <w:noProof w:val="0"/>
          <w:snapToGrid w:val="0"/>
        </w:rPr>
        <w:tab/>
        <w:t>OPTIONAL,</w:t>
      </w:r>
    </w:p>
    <w:p w14:paraId="42CD1EE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managBasedMDTPLMNList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MDTPLMNList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5227786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{UE-ContextInformationRetrieve-ExtIEs} } OPTIONAL,</w:t>
      </w:r>
    </w:p>
    <w:p w14:paraId="4F43FF1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E9EA54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7372893" w14:textId="77777777" w:rsidR="005752DE" w:rsidRPr="009B06A7" w:rsidRDefault="005752DE" w:rsidP="005752DE">
      <w:pPr>
        <w:pStyle w:val="PL"/>
        <w:spacing w:line="0" w:lineRule="atLeast"/>
        <w:rPr>
          <w:rFonts w:cs="Courier New"/>
          <w:noProof w:val="0"/>
          <w:snapToGrid w:val="0"/>
        </w:rPr>
      </w:pPr>
    </w:p>
    <w:p w14:paraId="0A1C6772" w14:textId="77777777" w:rsidR="005752DE" w:rsidRPr="009B06A7" w:rsidRDefault="005752DE" w:rsidP="005752DE">
      <w:pPr>
        <w:pStyle w:val="PL"/>
        <w:spacing w:line="0" w:lineRule="atLeast"/>
        <w:rPr>
          <w:rFonts w:cs="Courier New"/>
          <w:noProof w:val="0"/>
          <w:snapToGrid w:val="0"/>
          <w:lang w:eastAsia="zh-CN"/>
        </w:rPr>
      </w:pPr>
      <w:r w:rsidRPr="009B06A7">
        <w:rPr>
          <w:rFonts w:cs="Courier New"/>
          <w:noProof w:val="0"/>
          <w:snapToGrid w:val="0"/>
        </w:rPr>
        <w:t>UE-ContextInformationRetrieve-ExtIEs X2AP-PROTOCOL-EXTENSION ::= {</w:t>
      </w:r>
    </w:p>
    <w:p w14:paraId="7EB9444C" w14:textId="77777777" w:rsidR="00725B99" w:rsidRPr="00725B99" w:rsidRDefault="005752DE" w:rsidP="00725B99">
      <w:pPr>
        <w:pStyle w:val="PL"/>
        <w:spacing w:line="0" w:lineRule="atLeast"/>
        <w:rPr>
          <w:snapToGrid w:val="0"/>
        </w:rPr>
      </w:pPr>
      <w:r w:rsidRPr="009B06A7">
        <w:rPr>
          <w:snapToGrid w:val="0"/>
        </w:rPr>
        <w:t>{ ID id-</w:t>
      </w:r>
      <w:r w:rsidRPr="009B06A7">
        <w:rPr>
          <w:snapToGrid w:val="0"/>
          <w:lang w:eastAsia="zh-CN"/>
        </w:rPr>
        <w:t>UESidelinkAggregateMaximumBitRate</w:t>
      </w:r>
      <w:r w:rsidRPr="009B06A7">
        <w:rPr>
          <w:snapToGrid w:val="0"/>
        </w:rPr>
        <w:tab/>
        <w:t>CRITICALITY ignore</w:t>
      </w:r>
      <w:r w:rsidRPr="009B06A7">
        <w:rPr>
          <w:snapToGrid w:val="0"/>
        </w:rPr>
        <w:tab/>
        <w:t xml:space="preserve">EXTENSION </w:t>
      </w:r>
      <w:r w:rsidRPr="009B06A7">
        <w:rPr>
          <w:snapToGrid w:val="0"/>
          <w:lang w:eastAsia="zh-CN"/>
        </w:rPr>
        <w:t>UESidelinkAggregateMaximumBitRate</w:t>
      </w:r>
      <w:r w:rsidRPr="009B06A7">
        <w:rPr>
          <w:snapToGrid w:val="0"/>
        </w:rPr>
        <w:tab/>
      </w:r>
      <w:r w:rsidRPr="009B06A7">
        <w:rPr>
          <w:snapToGrid w:val="0"/>
        </w:rPr>
        <w:tab/>
        <w:t>PRESENCE optional</w:t>
      </w:r>
      <w:r w:rsidR="00725B99">
        <w:rPr>
          <w:snapToGrid w:val="0"/>
        </w:rPr>
        <w:t xml:space="preserve"> </w:t>
      </w:r>
      <w:r w:rsidRPr="009B06A7">
        <w:rPr>
          <w:snapToGrid w:val="0"/>
        </w:rPr>
        <w:t>}</w:t>
      </w:r>
      <w:r w:rsidR="00725B99" w:rsidRPr="00725B99">
        <w:rPr>
          <w:snapToGrid w:val="0"/>
        </w:rPr>
        <w:t>|</w:t>
      </w:r>
    </w:p>
    <w:p w14:paraId="247E072E" w14:textId="77777777" w:rsidR="005752DE" w:rsidRPr="009B06A7" w:rsidRDefault="00725B99" w:rsidP="00725B99">
      <w:pPr>
        <w:pStyle w:val="PL"/>
        <w:spacing w:line="0" w:lineRule="atLeast"/>
        <w:rPr>
          <w:rFonts w:cs="Courier New"/>
          <w:noProof w:val="0"/>
          <w:snapToGrid w:val="0"/>
        </w:rPr>
      </w:pPr>
      <w:r w:rsidRPr="00725B99">
        <w:rPr>
          <w:snapToGrid w:val="0"/>
        </w:rPr>
        <w:t>{ ID id-EPCHandoverRestrictionListContainer CRITICALITY ignore</w:t>
      </w:r>
      <w:r w:rsidRPr="00725B99">
        <w:rPr>
          <w:snapToGrid w:val="0"/>
        </w:rPr>
        <w:tab/>
        <w:t>EXTENSION EPCHandoverRestrictionListContainer</w:t>
      </w:r>
      <w:r w:rsidRPr="00725B99">
        <w:rPr>
          <w:snapToGrid w:val="0"/>
        </w:rPr>
        <w:tab/>
      </w:r>
      <w:r w:rsidRPr="00725B99">
        <w:rPr>
          <w:snapToGrid w:val="0"/>
        </w:rPr>
        <w:tab/>
        <w:t>PRESENCE optional }</w:t>
      </w:r>
      <w:r w:rsidR="005752DE" w:rsidRPr="009B06A7">
        <w:rPr>
          <w:snapToGrid w:val="0"/>
        </w:rPr>
        <w:t>,</w:t>
      </w:r>
    </w:p>
    <w:p w14:paraId="11E6350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78CDB5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1C70F8B" w14:textId="77777777" w:rsidR="005752DE" w:rsidRPr="009B06A7" w:rsidRDefault="005752DE" w:rsidP="005752DE">
      <w:pPr>
        <w:pStyle w:val="PL"/>
        <w:spacing w:line="0" w:lineRule="atLeast"/>
        <w:rPr>
          <w:rFonts w:cs="Courier New"/>
          <w:noProof w:val="0"/>
          <w:snapToGrid w:val="0"/>
        </w:rPr>
      </w:pPr>
    </w:p>
    <w:p w14:paraId="4CABFBC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E-RABs-ToBeSetup-ListRetrieve ::= SEQUENCE (SIZE(1..maxnoofBearers)) OF ProtocolIE-Single-Container { {E-RABs-ToBeSetupRetrieve-ItemIEs} }</w:t>
      </w:r>
    </w:p>
    <w:p w14:paraId="7CE792B5" w14:textId="77777777" w:rsidR="005752DE" w:rsidRPr="009B06A7" w:rsidRDefault="005752DE" w:rsidP="005752DE">
      <w:pPr>
        <w:pStyle w:val="PL"/>
        <w:spacing w:line="0" w:lineRule="atLeast"/>
        <w:rPr>
          <w:rFonts w:cs="Courier New"/>
          <w:noProof w:val="0"/>
          <w:snapToGrid w:val="0"/>
        </w:rPr>
      </w:pPr>
    </w:p>
    <w:p w14:paraId="5AF4132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E-RABs-ToBeSetupRetrieve-ItemIEs</w:t>
      </w:r>
      <w:r w:rsidRPr="009B06A7">
        <w:rPr>
          <w:rFonts w:cs="Courier New"/>
          <w:noProof w:val="0"/>
          <w:snapToGrid w:val="0"/>
        </w:rPr>
        <w:tab/>
        <w:t>X2AP-PROTOCOL-IES ::= {</w:t>
      </w:r>
    </w:p>
    <w:p w14:paraId="6090951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id-E-RABs-ToBeSetupRetrieve-Item</w:t>
      </w:r>
      <w:r w:rsidRPr="009B06A7">
        <w:rPr>
          <w:rFonts w:cs="Courier New"/>
          <w:noProof w:val="0"/>
          <w:snapToGrid w:val="0"/>
        </w:rPr>
        <w:tab/>
        <w:t>CRITICALITY ignore</w:t>
      </w:r>
      <w:r w:rsidRPr="009B06A7">
        <w:rPr>
          <w:rFonts w:cs="Courier New"/>
          <w:noProof w:val="0"/>
          <w:snapToGrid w:val="0"/>
        </w:rPr>
        <w:tab/>
        <w:t>TYPE E-RABs-ToBeSetupRetrieve-Item</w:t>
      </w:r>
      <w:r w:rsidRPr="009B06A7">
        <w:rPr>
          <w:rFonts w:cs="Courier New"/>
          <w:noProof w:val="0"/>
          <w:snapToGrid w:val="0"/>
        </w:rPr>
        <w:tab/>
        <w:t>PRESENCE mandatory},</w:t>
      </w:r>
    </w:p>
    <w:p w14:paraId="25B3805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24FA1A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3F8B2BE" w14:textId="77777777" w:rsidR="005752DE" w:rsidRPr="009B06A7" w:rsidRDefault="005752DE" w:rsidP="005752DE">
      <w:pPr>
        <w:pStyle w:val="PL"/>
        <w:spacing w:line="0" w:lineRule="atLeast"/>
        <w:rPr>
          <w:rFonts w:cs="Courier New"/>
          <w:noProof w:val="0"/>
          <w:snapToGrid w:val="0"/>
        </w:rPr>
      </w:pPr>
    </w:p>
    <w:p w14:paraId="26EE1CA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E-RABs-ToBeSetupRetrieve-Item ::= SEQUENCE {</w:t>
      </w:r>
    </w:p>
    <w:p w14:paraId="17CD453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38E480E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t>E-RAB-Level-QoS-Parameters,</w:t>
      </w:r>
    </w:p>
    <w:p w14:paraId="313213C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bearerType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BearerType</w:t>
      </w:r>
      <w:r w:rsidRPr="009B06A7">
        <w:rPr>
          <w:rFonts w:cs="Courier New"/>
          <w:noProof w:val="0"/>
          <w:snapToGrid w:val="0"/>
        </w:rPr>
        <w:tab/>
        <w:t>OPTIONAL,</w:t>
      </w:r>
    </w:p>
    <w:p w14:paraId="692DAEC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{E-RABs-ToBeSetupRetrieve-ItemExtIEs} } OPTIONAL,</w:t>
      </w:r>
    </w:p>
    <w:p w14:paraId="1897014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419CE3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D094616" w14:textId="77777777" w:rsidR="005752DE" w:rsidRPr="009B06A7" w:rsidRDefault="005752DE" w:rsidP="005752DE">
      <w:pPr>
        <w:pStyle w:val="PL"/>
        <w:spacing w:line="0" w:lineRule="atLeast"/>
        <w:rPr>
          <w:rFonts w:cs="Courier New"/>
          <w:noProof w:val="0"/>
          <w:snapToGrid w:val="0"/>
        </w:rPr>
      </w:pPr>
    </w:p>
    <w:p w14:paraId="07D28AB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E-RABs-ToBeSetupRetrieve-ItemExtIEs X2AP-PROTOCOL-EXTENSION ::= {</w:t>
      </w:r>
    </w:p>
    <w:p w14:paraId="331F73D4" w14:textId="77777777" w:rsidR="00B2626F" w:rsidRPr="009B06A7" w:rsidRDefault="005752DE" w:rsidP="00B2626F">
      <w:pPr>
        <w:pStyle w:val="PL"/>
        <w:spacing w:line="0" w:lineRule="atLeast"/>
        <w:rPr>
          <w:noProof w:val="0"/>
          <w:snapToGrid w:val="0"/>
        </w:rPr>
      </w:pPr>
      <w:r w:rsidRPr="009B06A7">
        <w:rPr>
          <w:rFonts w:cs="Courier New"/>
          <w:noProof w:val="0"/>
          <w:snapToGrid w:val="0"/>
        </w:rPr>
        <w:tab/>
        <w:t>{</w:t>
      </w:r>
      <w:r w:rsidRPr="009B06A7">
        <w:rPr>
          <w:noProof w:val="0"/>
          <w:snapToGrid w:val="0"/>
        </w:rPr>
        <w:t xml:space="preserve"> ID id-</w:t>
      </w:r>
      <w:r w:rsidRPr="009B06A7">
        <w:rPr>
          <w:noProof w:val="0"/>
        </w:rPr>
        <w:t>uL-GTPtunnelEndpoint</w:t>
      </w:r>
      <w:r w:rsidRPr="009B06A7">
        <w:rPr>
          <w:noProof w:val="0"/>
          <w:snapToGrid w:val="0"/>
        </w:rPr>
        <w:tab/>
      </w:r>
      <w:r w:rsidRPr="009B06A7">
        <w:rPr>
          <w:noProof w:val="0"/>
          <w:snapToGrid w:val="0"/>
        </w:rPr>
        <w:tab/>
        <w:t>CRITICALITY reject</w:t>
      </w:r>
      <w:r w:rsidRPr="009B06A7">
        <w:rPr>
          <w:noProof w:val="0"/>
          <w:snapToGrid w:val="0"/>
        </w:rPr>
        <w:tab/>
        <w:t xml:space="preserve">EXTENSION </w:t>
      </w:r>
      <w:r w:rsidRPr="009B06A7">
        <w:rPr>
          <w:noProof w:val="0"/>
        </w:rPr>
        <w:t>GTPtunnelEndpoint</w:t>
      </w:r>
      <w:r w:rsidRPr="009B06A7">
        <w:rPr>
          <w:noProof w:val="0"/>
          <w:snapToGrid w:val="0"/>
        </w:rPr>
        <w:tab/>
      </w:r>
      <w:r w:rsidRPr="009B06A7">
        <w:rPr>
          <w:noProof w:val="0"/>
          <w:snapToGrid w:val="0"/>
        </w:rPr>
        <w:tab/>
        <w:t>PRESENCE mandatory}</w:t>
      </w:r>
      <w:r w:rsidR="00B2626F" w:rsidRPr="009B06A7">
        <w:rPr>
          <w:noProof w:val="0"/>
          <w:snapToGrid w:val="0"/>
        </w:rPr>
        <w:t>|</w:t>
      </w:r>
    </w:p>
    <w:p w14:paraId="58AB6973" w14:textId="77777777" w:rsidR="005752DE" w:rsidRPr="009B06A7" w:rsidRDefault="00B2626F" w:rsidP="00B2626F">
      <w:pPr>
        <w:pStyle w:val="PL"/>
        <w:spacing w:line="0" w:lineRule="atLeast"/>
        <w:rPr>
          <w:noProof w:val="0"/>
          <w:snapToGrid w:val="0"/>
        </w:rPr>
      </w:pPr>
      <w:r w:rsidRPr="009B06A7">
        <w:rPr>
          <w:rFonts w:cs="Courier New"/>
          <w:noProof w:val="0"/>
          <w:snapToGrid w:val="0"/>
        </w:rPr>
        <w:tab/>
        <w:t>{</w:t>
      </w:r>
      <w:r w:rsidRPr="009B06A7">
        <w:rPr>
          <w:noProof w:val="0"/>
          <w:snapToGrid w:val="0"/>
        </w:rPr>
        <w:t xml:space="preserve"> ID id-d</w:t>
      </w:r>
      <w:r w:rsidRPr="009B06A7">
        <w:rPr>
          <w:noProof w:val="0"/>
        </w:rPr>
        <w:t>L-Forwarding</w:t>
      </w:r>
      <w:r w:rsidRPr="009B06A7">
        <w:rPr>
          <w:noProof w:val="0"/>
          <w:snapToGrid w:val="0"/>
        </w:rPr>
        <w:tab/>
      </w:r>
      <w:r w:rsidRPr="009B06A7">
        <w:rPr>
          <w:noProof w:val="0"/>
          <w:snapToGrid w:val="0"/>
        </w:rPr>
        <w:tab/>
      </w:r>
      <w:r w:rsidR="002A0277" w:rsidRPr="009B06A7">
        <w:rPr>
          <w:noProof w:val="0"/>
          <w:snapToGrid w:val="0"/>
        </w:rPr>
        <w:tab/>
      </w:r>
      <w:r w:rsidR="002A0277" w:rsidRPr="009B06A7">
        <w:rPr>
          <w:noProof w:val="0"/>
          <w:snapToGrid w:val="0"/>
        </w:rPr>
        <w:tab/>
      </w:r>
      <w:r w:rsidRPr="009B06A7">
        <w:rPr>
          <w:noProof w:val="0"/>
          <w:snapToGrid w:val="0"/>
        </w:rPr>
        <w:t>CRITICALITY ignore</w:t>
      </w:r>
      <w:r w:rsidRPr="009B06A7">
        <w:rPr>
          <w:noProof w:val="0"/>
          <w:snapToGrid w:val="0"/>
        </w:rPr>
        <w:tab/>
        <w:t>EXTENSION DL-Forwarding</w:t>
      </w:r>
      <w:r w:rsidRPr="009B06A7">
        <w:rPr>
          <w:noProof w:val="0"/>
          <w:snapToGrid w:val="0"/>
        </w:rPr>
        <w:tab/>
      </w:r>
      <w:r w:rsidRPr="009B06A7">
        <w:rPr>
          <w:noProof w:val="0"/>
          <w:snapToGrid w:val="0"/>
        </w:rPr>
        <w:tab/>
      </w:r>
      <w:r w:rsidR="002A0277" w:rsidRPr="009B06A7">
        <w:rPr>
          <w:noProof w:val="0"/>
          <w:snapToGrid w:val="0"/>
        </w:rPr>
        <w:tab/>
      </w:r>
      <w:r w:rsidRPr="009B06A7">
        <w:rPr>
          <w:noProof w:val="0"/>
          <w:snapToGrid w:val="0"/>
        </w:rPr>
        <w:t>PRESENCE optional }</w:t>
      </w:r>
      <w:r w:rsidR="005752DE" w:rsidRPr="009B06A7">
        <w:rPr>
          <w:noProof w:val="0"/>
          <w:snapToGrid w:val="0"/>
        </w:rPr>
        <w:t>,</w:t>
      </w:r>
    </w:p>
    <w:p w14:paraId="42F94E06" w14:textId="77777777" w:rsidR="005752DE" w:rsidRPr="009B06A7" w:rsidRDefault="005752DE" w:rsidP="005752DE">
      <w:pPr>
        <w:pStyle w:val="PL"/>
        <w:spacing w:line="0" w:lineRule="atLeast"/>
        <w:rPr>
          <w:rFonts w:cs="Courier New"/>
          <w:noProof w:val="0"/>
          <w:snapToGrid w:val="0"/>
        </w:rPr>
      </w:pPr>
      <w:r w:rsidRPr="009B06A7">
        <w:rPr>
          <w:noProof w:val="0"/>
          <w:snapToGrid w:val="0"/>
        </w:rPr>
        <w:tab/>
      </w:r>
      <w:r w:rsidRPr="009B06A7">
        <w:rPr>
          <w:rFonts w:cs="Courier New"/>
          <w:noProof w:val="0"/>
          <w:snapToGrid w:val="0"/>
        </w:rPr>
        <w:t>...</w:t>
      </w:r>
    </w:p>
    <w:p w14:paraId="71330F9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EE95A9C" w14:textId="77777777" w:rsidR="005752DE" w:rsidRPr="009B06A7" w:rsidRDefault="005752DE" w:rsidP="005752DE">
      <w:pPr>
        <w:pStyle w:val="PL"/>
        <w:spacing w:line="0" w:lineRule="atLeast"/>
        <w:rPr>
          <w:rFonts w:cs="Courier New"/>
          <w:noProof w:val="0"/>
          <w:snapToGrid w:val="0"/>
        </w:rPr>
      </w:pPr>
    </w:p>
    <w:p w14:paraId="6945F53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BDCA04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9FCF20D" w14:textId="77777777" w:rsidR="005752DE" w:rsidRPr="009B06A7" w:rsidRDefault="005752DE" w:rsidP="007F5250">
      <w:pPr>
        <w:pStyle w:val="PL"/>
        <w:spacing w:line="0" w:lineRule="atLeast"/>
        <w:outlineLvl w:val="3"/>
        <w:rPr>
          <w:rFonts w:cs="Courier New"/>
          <w:noProof w:val="0"/>
          <w:snapToGrid w:val="0"/>
        </w:rPr>
      </w:pPr>
      <w:r w:rsidRPr="009B06A7">
        <w:rPr>
          <w:rFonts w:cs="Courier New"/>
          <w:noProof w:val="0"/>
          <w:snapToGrid w:val="0"/>
        </w:rPr>
        <w:t>-- RETRIEVE UE CONTEXT FAILURE</w:t>
      </w:r>
    </w:p>
    <w:p w14:paraId="17DE89A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F54B17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7F286F6D" w14:textId="77777777" w:rsidR="005752DE" w:rsidRPr="009B06A7" w:rsidRDefault="005752DE" w:rsidP="005752DE">
      <w:pPr>
        <w:pStyle w:val="PL"/>
        <w:spacing w:line="0" w:lineRule="atLeast"/>
        <w:rPr>
          <w:rFonts w:cs="Courier New"/>
          <w:noProof w:val="0"/>
          <w:snapToGrid w:val="0"/>
        </w:rPr>
      </w:pPr>
    </w:p>
    <w:p w14:paraId="4D47A2F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RetrieveUEContextFailure ::= SEQUENCE {</w:t>
      </w:r>
    </w:p>
    <w:p w14:paraId="50435C4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 RetrieveUEContextFailure-IEs}},</w:t>
      </w:r>
    </w:p>
    <w:p w14:paraId="43390B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E70A9A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32A4A7B" w14:textId="77777777" w:rsidR="005752DE" w:rsidRPr="009B06A7" w:rsidRDefault="005752DE" w:rsidP="005752DE">
      <w:pPr>
        <w:pStyle w:val="PL"/>
        <w:spacing w:line="0" w:lineRule="atLeast"/>
        <w:rPr>
          <w:rFonts w:cs="Courier New"/>
          <w:noProof w:val="0"/>
          <w:snapToGrid w:val="0"/>
        </w:rPr>
      </w:pPr>
    </w:p>
    <w:p w14:paraId="48783B9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RetrieveUEContextFailure-IEs X2AP-PROTOCOL-IES ::= {</w:t>
      </w:r>
    </w:p>
    <w:p w14:paraId="47938AD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id-New-eNB-UE-X2AP-ID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02432D2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id-New-eNB-UE-X2AP-ID-Extension</w:t>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66282E7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2E8AC0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t>PRESENCE optional},</w:t>
      </w:r>
    </w:p>
    <w:p w14:paraId="1BFD68B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3A7AAD8" w14:textId="77777777" w:rsidR="005752DE" w:rsidRPr="009B06A7" w:rsidRDefault="005752DE" w:rsidP="007F5250">
      <w:pPr>
        <w:pStyle w:val="PL"/>
        <w:rPr>
          <w:snapToGrid w:val="0"/>
        </w:rPr>
      </w:pPr>
      <w:r w:rsidRPr="009B06A7">
        <w:rPr>
          <w:snapToGrid w:val="0"/>
        </w:rPr>
        <w:t>}</w:t>
      </w:r>
    </w:p>
    <w:p w14:paraId="3252034D" w14:textId="77777777" w:rsidR="005752DE" w:rsidRPr="009B06A7" w:rsidRDefault="005752DE" w:rsidP="007F5250">
      <w:pPr>
        <w:pStyle w:val="PL"/>
        <w:rPr>
          <w:snapToGrid w:val="0"/>
        </w:rPr>
      </w:pPr>
    </w:p>
    <w:p w14:paraId="0F556AD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5AF10AC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C376F79"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ADDITION REQUEST</w:t>
      </w:r>
    </w:p>
    <w:p w14:paraId="25BC667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7B410F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61FC9C5D" w14:textId="77777777" w:rsidR="00592752" w:rsidRPr="009B06A7" w:rsidRDefault="00592752" w:rsidP="007F5250">
      <w:pPr>
        <w:pStyle w:val="PL"/>
        <w:rPr>
          <w:rFonts w:eastAsia="DengXian"/>
          <w:snapToGrid w:val="0"/>
          <w:lang w:eastAsia="zh-CN"/>
        </w:rPr>
      </w:pPr>
    </w:p>
    <w:p w14:paraId="33078F8D" w14:textId="77777777" w:rsidR="00592752" w:rsidRPr="009B06A7" w:rsidRDefault="00592752" w:rsidP="007F5250">
      <w:pPr>
        <w:pStyle w:val="PL"/>
        <w:rPr>
          <w:snapToGrid w:val="0"/>
        </w:rPr>
      </w:pPr>
      <w:r w:rsidRPr="009B06A7">
        <w:rPr>
          <w:snapToGrid w:val="0"/>
        </w:rPr>
        <w:t>SgNBAdditionRequest ::= SEQUENCE {</w:t>
      </w:r>
    </w:p>
    <w:p w14:paraId="441AE00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 {{SgNBAdditionRequest-IEs}},</w:t>
      </w:r>
    </w:p>
    <w:p w14:paraId="561225A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13BEDE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321CBFF" w14:textId="77777777" w:rsidR="00592752" w:rsidRPr="009B06A7" w:rsidRDefault="00592752" w:rsidP="007F5250">
      <w:pPr>
        <w:pStyle w:val="PL"/>
        <w:rPr>
          <w:rFonts w:eastAsia="DengXian"/>
          <w:snapToGrid w:val="0"/>
          <w:lang w:eastAsia="zh-CN"/>
        </w:rPr>
      </w:pPr>
    </w:p>
    <w:p w14:paraId="029BC7C3" w14:textId="77777777" w:rsidR="00592752" w:rsidRPr="009B06A7" w:rsidRDefault="00592752" w:rsidP="007F5250">
      <w:pPr>
        <w:pStyle w:val="PL"/>
        <w:rPr>
          <w:noProof w:val="0"/>
          <w:snapToGrid w:val="0"/>
        </w:rPr>
      </w:pPr>
      <w:r w:rsidRPr="009B06A7">
        <w:rPr>
          <w:noProof w:val="0"/>
          <w:snapToGrid w:val="0"/>
        </w:rPr>
        <w:t>SgNBAdditionRequest-IEs X2AP-PROTOCOL-IES ::= {</w:t>
      </w:r>
    </w:p>
    <w:p w14:paraId="2D4B3A5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w:t>
      </w:r>
      <w:bookmarkStart w:id="5165" w:name="_Hlk498464357"/>
      <w:r w:rsidRPr="009B06A7">
        <w:rPr>
          <w:rFonts w:eastAsia="DengXian"/>
          <w:snapToGrid w:val="0"/>
          <w:lang w:eastAsia="zh-CN"/>
        </w:rPr>
        <w:t>MeNB-UE-X2AP-ID</w:t>
      </w:r>
      <w:bookmarkEnd w:id="5165"/>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3A08EAE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w:t>
      </w:r>
      <w:bookmarkStart w:id="5166" w:name="_Hlk498464365"/>
      <w:r w:rsidRPr="009B06A7">
        <w:rPr>
          <w:rFonts w:eastAsia="DengXian"/>
          <w:snapToGrid w:val="0"/>
          <w:lang w:eastAsia="zh-CN"/>
        </w:rPr>
        <w:t>NRUESecurityCapabilities</w:t>
      </w:r>
      <w:bookmarkEnd w:id="5166"/>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0F3C1E" w:rsidRPr="009B06A7">
        <w:rPr>
          <w:rFonts w:eastAsia="DengXian"/>
          <w:snapToGrid w:val="0"/>
          <w:lang w:eastAsia="zh-CN"/>
        </w:rPr>
        <w:tab/>
      </w:r>
      <w:r w:rsidRPr="009B06A7">
        <w:rPr>
          <w:rFonts w:eastAsia="DengXian"/>
          <w:snapToGrid w:val="0"/>
          <w:lang w:eastAsia="zh-CN"/>
        </w:rPr>
        <w:t>CRITICALITY reject</w:t>
      </w:r>
      <w:r w:rsidRPr="009B06A7">
        <w:rPr>
          <w:rFonts w:eastAsia="DengXian"/>
          <w:snapToGrid w:val="0"/>
          <w:lang w:eastAsia="zh-CN"/>
        </w:rPr>
        <w:tab/>
        <w:t>TYPE NRUESecurityCapabilities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03296B1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w:t>
      </w:r>
      <w:bookmarkStart w:id="5167" w:name="_Hlk498464376"/>
      <w:r w:rsidRPr="009B06A7">
        <w:rPr>
          <w:rFonts w:eastAsia="DengXian"/>
          <w:snapToGrid w:val="0"/>
          <w:lang w:eastAsia="zh-CN"/>
        </w:rPr>
        <w:t>SgNBSecurityKey</w:t>
      </w:r>
      <w:bookmarkEnd w:id="5167"/>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SgNBSecurityKey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0F3C1E" w:rsidRPr="009B06A7">
        <w:rPr>
          <w:rFonts w:eastAsia="DengXian"/>
          <w:snapToGrid w:val="0"/>
          <w:lang w:eastAsia="zh-CN"/>
        </w:rPr>
        <w:tab/>
      </w:r>
      <w:r w:rsidRPr="009B06A7">
        <w:rPr>
          <w:rFonts w:eastAsia="DengXian"/>
          <w:snapToGrid w:val="0"/>
          <w:lang w:eastAsia="zh-CN"/>
        </w:rPr>
        <w:t>PRESENCE mandatory}|</w:t>
      </w:r>
    </w:p>
    <w:p w14:paraId="66FE989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id-SgNBUEAggregateMaximumBitRate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UEAggregateMaximumBitRate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5030B20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w:t>
      </w:r>
      <w:r w:rsidR="00147690" w:rsidRPr="009B06A7">
        <w:rPr>
          <w:rFonts w:eastAsia="DengXian"/>
          <w:snapToGrid w:val="0"/>
          <w:lang w:eastAsia="zh-CN"/>
        </w:rPr>
        <w:t>Selected</w:t>
      </w:r>
      <w:r w:rsidRPr="009B06A7">
        <w:rPr>
          <w:rFonts w:eastAsia="DengXian"/>
          <w:snapToGrid w:val="0"/>
          <w:lang w:eastAsia="zh-CN"/>
        </w:rPr>
        <w:t>PLMN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PLMN-Identity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772A608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id-HandoverRestrictionList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HandoverRestrictionList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2FC503E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id-E-RABs-ToBeAdded-SgNBAddReqList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E-RABs-ToBeAdded-SgNBAddReqList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3433F3C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id-MeNBtoSgNBContainer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MeNBtoSgNBContainer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0F3C1E" w:rsidRPr="009B06A7">
        <w:rPr>
          <w:rFonts w:eastAsia="DengXian"/>
          <w:snapToGrid w:val="0"/>
          <w:lang w:eastAsia="zh-CN"/>
        </w:rPr>
        <w:tab/>
      </w:r>
      <w:r w:rsidRPr="009B06A7">
        <w:rPr>
          <w:rFonts w:eastAsia="DengXian"/>
          <w:snapToGrid w:val="0"/>
          <w:lang w:eastAsia="zh-CN"/>
        </w:rPr>
        <w:t>PRESENCE mandatory}|</w:t>
      </w:r>
    </w:p>
    <w:p w14:paraId="481B4BD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0F3C1E" w:rsidRPr="009B06A7">
        <w:rPr>
          <w:rFonts w:eastAsia="DengXian"/>
          <w:snapToGrid w:val="0"/>
          <w:lang w:eastAsia="zh-CN"/>
        </w:rPr>
        <w:tab/>
      </w:r>
      <w:r w:rsidRPr="009B06A7">
        <w:rPr>
          <w:rFonts w:eastAsia="DengXian"/>
          <w:snapToGrid w:val="0"/>
          <w:lang w:eastAsia="zh-CN"/>
        </w:rPr>
        <w:t>PRESENCE optional}|</w:t>
      </w:r>
    </w:p>
    <w:p w14:paraId="5A3871C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id-ExpectedUEBehaviour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ExpectedUEBehaviour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4B0720" w:rsidRPr="009B06A7">
        <w:rPr>
          <w:rFonts w:eastAsia="DengXian"/>
          <w:snapToGrid w:val="0"/>
          <w:lang w:eastAsia="zh-CN"/>
        </w:rPr>
        <w:tab/>
      </w:r>
      <w:r w:rsidRPr="009B06A7">
        <w:rPr>
          <w:rFonts w:eastAsia="DengXian"/>
          <w:snapToGrid w:val="0"/>
          <w:lang w:eastAsia="zh-CN"/>
        </w:rPr>
        <w:t>PRESENCE optional}|</w:t>
      </w:r>
    </w:p>
    <w:p w14:paraId="4272E6B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4D09F67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id-RequestedSplitSRBs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405965" w:rsidRPr="009B06A7">
        <w:rPr>
          <w:rFonts w:eastAsia="DengXian"/>
          <w:snapToGrid w:val="0"/>
          <w:lang w:eastAsia="zh-CN"/>
        </w:rPr>
        <w:tab/>
      </w:r>
      <w:r w:rsidRPr="009B06A7">
        <w:rPr>
          <w:rFonts w:eastAsia="DengXian"/>
          <w:snapToGrid w:val="0"/>
          <w:lang w:eastAsia="zh-CN"/>
        </w:rPr>
        <w:t>CRITICALITY reject</w:t>
      </w:r>
      <w:r w:rsidRPr="009B06A7">
        <w:rPr>
          <w:rFonts w:eastAsia="DengXian"/>
          <w:snapToGrid w:val="0"/>
          <w:lang w:eastAsia="zh-CN"/>
        </w:rPr>
        <w:tab/>
        <w:t>TYPE SplitSRBs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405965" w:rsidRPr="009B06A7">
        <w:rPr>
          <w:rFonts w:eastAsia="DengXian"/>
          <w:snapToGrid w:val="0"/>
          <w:lang w:eastAsia="zh-CN"/>
        </w:rPr>
        <w:tab/>
      </w:r>
      <w:r w:rsidRPr="009B06A7">
        <w:rPr>
          <w:rFonts w:eastAsia="DengXian"/>
          <w:snapToGrid w:val="0"/>
          <w:lang w:eastAsia="zh-CN"/>
        </w:rPr>
        <w:t>PRESENCE optional}|</w:t>
      </w:r>
    </w:p>
    <w:p w14:paraId="1241E47E" w14:textId="77777777" w:rsidR="00996D63" w:rsidRPr="009B06A7" w:rsidRDefault="00592752" w:rsidP="00996D63">
      <w:pPr>
        <w:pStyle w:val="PL"/>
        <w:rPr>
          <w:rFonts w:eastAsia="DengXian"/>
          <w:snapToGrid w:val="0"/>
          <w:lang w:eastAsia="zh-CN"/>
        </w:rPr>
      </w:pPr>
      <w:r w:rsidRPr="009B06A7">
        <w:rPr>
          <w:rFonts w:eastAsia="DengXian"/>
          <w:snapToGrid w:val="0"/>
          <w:lang w:eastAsia="zh-CN"/>
        </w:rPr>
        <w:tab/>
        <w:t>{ ID id-</w:t>
      </w:r>
      <w:r w:rsidRPr="009B06A7">
        <w:rPr>
          <w:rFonts w:eastAsia="DengXian"/>
          <w:lang w:eastAsia="ja-JP"/>
        </w:rPr>
        <w:t>MeNBResourceCoordinationInformation</w:t>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 xml:space="preserve">TYPE </w:t>
      </w:r>
      <w:r w:rsidRPr="009B06A7">
        <w:rPr>
          <w:rFonts w:eastAsia="DengXian"/>
          <w:lang w:eastAsia="ja-JP"/>
        </w:rPr>
        <w:t>MeNBResourceCoordinationInformation</w:t>
      </w:r>
      <w:r w:rsidRPr="009B06A7">
        <w:rPr>
          <w:rFonts w:eastAsia="DengXian"/>
          <w:snapToGrid w:val="0"/>
          <w:lang w:eastAsia="zh-CN"/>
        </w:rPr>
        <w:tab/>
      </w:r>
      <w:r w:rsidRPr="009B06A7">
        <w:rPr>
          <w:rFonts w:eastAsia="DengXian"/>
          <w:snapToGrid w:val="0"/>
          <w:lang w:eastAsia="zh-CN"/>
        </w:rPr>
        <w:tab/>
        <w:t>PRESENCE optional}</w:t>
      </w:r>
      <w:r w:rsidR="00996D63" w:rsidRPr="009B06A7">
        <w:rPr>
          <w:rFonts w:eastAsia="DengXian"/>
          <w:snapToGrid w:val="0"/>
          <w:lang w:eastAsia="zh-CN"/>
        </w:rPr>
        <w:t>|</w:t>
      </w:r>
    </w:p>
    <w:p w14:paraId="04E76967" w14:textId="77777777" w:rsidR="00B83AA7" w:rsidRPr="009B06A7" w:rsidRDefault="00996D63" w:rsidP="00996D63">
      <w:pPr>
        <w:pStyle w:val="PL"/>
        <w:rPr>
          <w:rFonts w:eastAsia="DengXian"/>
          <w:snapToGrid w:val="0"/>
          <w:lang w:eastAsia="zh-CN"/>
        </w:rPr>
      </w:pPr>
      <w:r w:rsidRPr="009B06A7">
        <w:rPr>
          <w:rFonts w:eastAsia="DengXian"/>
          <w:snapToGrid w:val="0"/>
          <w:lang w:eastAsia="zh-CN"/>
        </w:rPr>
        <w:tab/>
        <w:t>{ ID id-SGNB-Addition-Trigger-Ind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SGNB-Addition-Trigger-Ind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B83AA7" w:rsidRPr="009B06A7">
        <w:rPr>
          <w:rFonts w:eastAsia="DengXian"/>
          <w:snapToGrid w:val="0"/>
          <w:lang w:eastAsia="zh-CN"/>
        </w:rPr>
        <w:t>|</w:t>
      </w:r>
    </w:p>
    <w:p w14:paraId="3CC34DAA" w14:textId="77777777" w:rsidR="00430860" w:rsidRPr="009B06A7" w:rsidRDefault="00B83AA7" w:rsidP="00996D63">
      <w:pPr>
        <w:pStyle w:val="PL"/>
        <w:rPr>
          <w:rFonts w:eastAsia="DengXian"/>
          <w:snapToGrid w:val="0"/>
          <w:lang w:eastAsia="zh-CN"/>
        </w:rPr>
      </w:pPr>
      <w:r w:rsidRPr="009B06A7">
        <w:rPr>
          <w:rFonts w:eastAsia="DengXian"/>
          <w:snapToGrid w:val="0"/>
          <w:lang w:eastAsia="zh-CN"/>
        </w:rPr>
        <w:tab/>
        <w:t>{ ID id-SubscriberProfileIDforRFP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SubscriberProfileIDforRFP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430860" w:rsidRPr="009B06A7">
        <w:rPr>
          <w:rFonts w:eastAsia="DengXian"/>
          <w:snapToGrid w:val="0"/>
          <w:lang w:eastAsia="zh-CN"/>
        </w:rPr>
        <w:t>|</w:t>
      </w:r>
    </w:p>
    <w:p w14:paraId="2B8743E8" w14:textId="77777777" w:rsidR="00DE709A" w:rsidRPr="009B06A7" w:rsidRDefault="00430860" w:rsidP="00DE709A">
      <w:pPr>
        <w:pStyle w:val="PL"/>
        <w:rPr>
          <w:rFonts w:eastAsia="DengXian"/>
          <w:snapToGrid w:val="0"/>
          <w:lang w:eastAsia="zh-CN"/>
        </w:rPr>
      </w:pPr>
      <w:r w:rsidRPr="009B06A7">
        <w:rPr>
          <w:rFonts w:eastAsia="DengXian"/>
          <w:snapToGrid w:val="0"/>
          <w:lang w:eastAsia="zh-CN"/>
        </w:rPr>
        <w:tab/>
        <w:t>{ ID id-MeNBCell-ID</w:t>
      </w:r>
      <w:r w:rsidRPr="009B06A7">
        <w:rPr>
          <w:rFonts w:eastAsia="DengXian"/>
          <w:snapToGrid w:val="0"/>
          <w:lang w:eastAsia="zh-CN"/>
        </w:rPr>
        <w:tab/>
      </w:r>
      <w:r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Pr="009B06A7">
        <w:rPr>
          <w:rFonts w:eastAsia="DengXian"/>
          <w:snapToGrid w:val="0"/>
          <w:lang w:eastAsia="zh-CN"/>
        </w:rPr>
        <w:t>CRITICALITY reject</w:t>
      </w:r>
      <w:r w:rsidRPr="009B06A7">
        <w:rPr>
          <w:rFonts w:eastAsia="DengXian"/>
          <w:snapToGrid w:val="0"/>
          <w:lang w:eastAsia="zh-CN"/>
        </w:rPr>
        <w:tab/>
        <w:t>TYPE ECGI</w:t>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r w:rsidR="00DE709A" w:rsidRPr="009B06A7">
        <w:rPr>
          <w:rFonts w:eastAsia="DengXian"/>
          <w:snapToGrid w:val="0"/>
          <w:lang w:eastAsia="zh-CN"/>
        </w:rPr>
        <w:t>|</w:t>
      </w:r>
    </w:p>
    <w:p w14:paraId="7F44EA41" w14:textId="77777777" w:rsidR="007562FC" w:rsidRPr="009B06A7" w:rsidRDefault="00DE709A" w:rsidP="007562FC">
      <w:pPr>
        <w:pStyle w:val="PL"/>
        <w:rPr>
          <w:snapToGrid w:val="0"/>
        </w:rPr>
      </w:pPr>
      <w:r w:rsidRPr="009B06A7">
        <w:rPr>
          <w:snapToGrid w:val="0"/>
        </w:rPr>
        <w:tab/>
        <w:t>{ ID id-DesiredActNotificationLevel</w:t>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TYPE DesiredActNotificationLevel</w:t>
      </w:r>
      <w:r w:rsidRPr="009B06A7">
        <w:rPr>
          <w:snapToGrid w:val="0"/>
        </w:rPr>
        <w:tab/>
      </w:r>
      <w:r w:rsidRPr="009B06A7">
        <w:rPr>
          <w:snapToGrid w:val="0"/>
        </w:rPr>
        <w:tab/>
      </w:r>
      <w:r w:rsidRPr="009B06A7">
        <w:rPr>
          <w:snapToGrid w:val="0"/>
        </w:rPr>
        <w:tab/>
      </w:r>
      <w:r w:rsidR="002A0277" w:rsidRPr="009B06A7">
        <w:rPr>
          <w:snapToGrid w:val="0"/>
        </w:rPr>
        <w:tab/>
      </w:r>
      <w:r w:rsidRPr="009B06A7">
        <w:rPr>
          <w:snapToGrid w:val="0"/>
        </w:rPr>
        <w:t>PRESENCE optional}</w:t>
      </w:r>
      <w:r w:rsidR="007562FC" w:rsidRPr="009B06A7">
        <w:rPr>
          <w:snapToGrid w:val="0"/>
        </w:rPr>
        <w:t>|</w:t>
      </w:r>
    </w:p>
    <w:p w14:paraId="11DBAAB0" w14:textId="77777777" w:rsidR="00686DF5" w:rsidRPr="009B06A7" w:rsidRDefault="007562FC" w:rsidP="007562FC">
      <w:pPr>
        <w:pStyle w:val="PL"/>
        <w:rPr>
          <w:rFonts w:eastAsia="DengXian"/>
          <w:snapToGrid w:val="0"/>
          <w:lang w:eastAsia="zh-CN"/>
        </w:rPr>
      </w:pPr>
      <w:r w:rsidRPr="009B06A7">
        <w:rPr>
          <w:snapToGrid w:val="0"/>
        </w:rPr>
        <w:tab/>
        <w:t>{ ID id-TraceActivation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TYPE TraceActivation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optional}</w:t>
      </w:r>
      <w:r w:rsidR="00686DF5" w:rsidRPr="009B06A7">
        <w:rPr>
          <w:rFonts w:eastAsia="DengXian"/>
          <w:snapToGrid w:val="0"/>
          <w:lang w:eastAsia="zh-CN"/>
        </w:rPr>
        <w:t>|</w:t>
      </w:r>
    </w:p>
    <w:p w14:paraId="332FEB25" w14:textId="77777777" w:rsidR="00CA2601" w:rsidRPr="009B06A7" w:rsidRDefault="00686DF5" w:rsidP="00CA2601">
      <w:pPr>
        <w:pStyle w:val="PL"/>
        <w:rPr>
          <w:rFonts w:eastAsia="DengXian"/>
          <w:snapToGrid w:val="0"/>
          <w:lang w:eastAsia="zh-CN"/>
        </w:rPr>
      </w:pPr>
      <w:r w:rsidRPr="009B06A7">
        <w:rPr>
          <w:rFonts w:eastAsia="DengXian"/>
          <w:snapToGrid w:val="0"/>
          <w:lang w:eastAsia="zh-CN"/>
        </w:rPr>
        <w:tab/>
        <w:t>{ ID id-LocationInformationSgNBReporting</w:t>
      </w:r>
      <w:r w:rsidRPr="009B06A7">
        <w:rPr>
          <w:rFonts w:eastAsia="DengXian"/>
          <w:snapToGrid w:val="0"/>
          <w:lang w:eastAsia="zh-CN"/>
        </w:rPr>
        <w:tab/>
      </w:r>
      <w:r w:rsidRPr="009B06A7">
        <w:rPr>
          <w:rFonts w:eastAsia="DengXian"/>
          <w:snapToGrid w:val="0"/>
          <w:lang w:eastAsia="zh-CN"/>
        </w:rPr>
        <w:tab/>
      </w:r>
      <w:r w:rsidR="002A0277"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TYPE LocationInformationSgNBReporting</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CA2601" w:rsidRPr="009B06A7">
        <w:rPr>
          <w:rFonts w:eastAsia="DengXian"/>
          <w:snapToGrid w:val="0"/>
          <w:lang w:eastAsia="zh-CN"/>
        </w:rPr>
        <w:t>|</w:t>
      </w:r>
    </w:p>
    <w:p w14:paraId="505CAFAD" w14:textId="77777777" w:rsidR="00592752" w:rsidRPr="009B06A7" w:rsidRDefault="00CA2601" w:rsidP="00CA2601">
      <w:pPr>
        <w:pStyle w:val="PL"/>
        <w:rPr>
          <w:rFonts w:eastAsia="DengXian"/>
          <w:snapToGrid w:val="0"/>
          <w:lang w:eastAsia="zh-CN"/>
        </w:rPr>
      </w:pPr>
      <w:r w:rsidRPr="009B06A7">
        <w:rPr>
          <w:rFonts w:eastAsia="DengXian"/>
          <w:snapToGrid w:val="0"/>
          <w:lang w:eastAsia="zh-CN"/>
        </w:rPr>
        <w:tab/>
        <w:t>{ ID id-Masked-IMEISV</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Masked-IMEISV</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592752" w:rsidRPr="009B06A7">
        <w:rPr>
          <w:rFonts w:eastAsia="DengXian"/>
          <w:snapToGrid w:val="0"/>
          <w:lang w:eastAsia="zh-CN"/>
        </w:rPr>
        <w:t>,</w:t>
      </w:r>
    </w:p>
    <w:p w14:paraId="0ECC536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FA8117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DB3293E" w14:textId="77777777" w:rsidR="00592752" w:rsidRPr="009B06A7" w:rsidRDefault="00592752" w:rsidP="007F5250">
      <w:pPr>
        <w:pStyle w:val="PL"/>
        <w:rPr>
          <w:noProof w:val="0"/>
          <w:snapToGrid w:val="0"/>
        </w:rPr>
      </w:pPr>
    </w:p>
    <w:p w14:paraId="5D422B01" w14:textId="77777777" w:rsidR="00592752" w:rsidRPr="009B06A7" w:rsidRDefault="00592752" w:rsidP="007F5250">
      <w:pPr>
        <w:pStyle w:val="PL"/>
        <w:rPr>
          <w:noProof w:val="0"/>
          <w:snapToGrid w:val="0"/>
        </w:rPr>
      </w:pPr>
      <w:bookmarkStart w:id="5168" w:name="_Hlk498464592"/>
      <w:r w:rsidRPr="009B06A7">
        <w:rPr>
          <w:noProof w:val="0"/>
          <w:snapToGrid w:val="0"/>
        </w:rPr>
        <w:t>E-RABs-ToBeAdded-SgNBAddReqList ::= SEQUENCE (SIZE(1..maxnoofBearers)) OF ProtocolIE-Single-Container { {E-RABs-ToBeAdded-SgNBAddReq-ItemIEs} }</w:t>
      </w:r>
    </w:p>
    <w:p w14:paraId="4E78AC64" w14:textId="77777777" w:rsidR="00592752" w:rsidRPr="009B06A7" w:rsidRDefault="00592752" w:rsidP="007F5250">
      <w:pPr>
        <w:pStyle w:val="PL"/>
        <w:rPr>
          <w:noProof w:val="0"/>
          <w:snapToGrid w:val="0"/>
        </w:rPr>
      </w:pPr>
    </w:p>
    <w:p w14:paraId="067A48CE" w14:textId="77777777" w:rsidR="00592752" w:rsidRPr="009B06A7" w:rsidRDefault="00592752" w:rsidP="007F5250">
      <w:pPr>
        <w:pStyle w:val="PL"/>
        <w:rPr>
          <w:noProof w:val="0"/>
          <w:snapToGrid w:val="0"/>
        </w:rPr>
      </w:pPr>
      <w:r w:rsidRPr="009B06A7">
        <w:rPr>
          <w:noProof w:val="0"/>
          <w:snapToGrid w:val="0"/>
        </w:rPr>
        <w:t>E-RABs-ToBeAdded-SgNBAddReq-ItemIEs</w:t>
      </w:r>
      <w:r w:rsidRPr="009B06A7">
        <w:rPr>
          <w:noProof w:val="0"/>
          <w:snapToGrid w:val="0"/>
        </w:rPr>
        <w:tab/>
        <w:t>X2AP-PROTOCOL-IES ::= {</w:t>
      </w:r>
    </w:p>
    <w:p w14:paraId="1C47BD76" w14:textId="77777777" w:rsidR="00592752" w:rsidRPr="009B06A7" w:rsidRDefault="00592752" w:rsidP="007F5250">
      <w:pPr>
        <w:pStyle w:val="PL"/>
        <w:rPr>
          <w:noProof w:val="0"/>
          <w:snapToGrid w:val="0"/>
        </w:rPr>
      </w:pPr>
      <w:r w:rsidRPr="009B06A7">
        <w:rPr>
          <w:noProof w:val="0"/>
          <w:snapToGrid w:val="0"/>
        </w:rPr>
        <w:tab/>
        <w:t>{ ID id-E-RABs-ToBeAdded-SgNBAddReq-Item</w:t>
      </w:r>
      <w:r w:rsidRPr="009B06A7">
        <w:rPr>
          <w:noProof w:val="0"/>
          <w:snapToGrid w:val="0"/>
        </w:rPr>
        <w:tab/>
      </w:r>
      <w:r w:rsidRPr="009B06A7">
        <w:rPr>
          <w:noProof w:val="0"/>
          <w:snapToGrid w:val="0"/>
        </w:rPr>
        <w:tab/>
        <w:t>CRITICALITY reject</w:t>
      </w:r>
      <w:r w:rsidRPr="009B06A7">
        <w:rPr>
          <w:noProof w:val="0"/>
          <w:snapToGrid w:val="0"/>
        </w:rPr>
        <w:tab/>
        <w:t>TYPE E-RABs-ToBeAdded-SgNBAddReq-Item</w:t>
      </w:r>
      <w:r w:rsidRPr="009B06A7">
        <w:rPr>
          <w:noProof w:val="0"/>
          <w:snapToGrid w:val="0"/>
        </w:rPr>
        <w:tab/>
      </w:r>
      <w:r w:rsidRPr="009B06A7">
        <w:rPr>
          <w:noProof w:val="0"/>
          <w:snapToGrid w:val="0"/>
        </w:rPr>
        <w:tab/>
        <w:t>PRESENCE mandatory},</w:t>
      </w:r>
    </w:p>
    <w:p w14:paraId="073C1B4E" w14:textId="77777777" w:rsidR="00592752" w:rsidRPr="009B06A7" w:rsidRDefault="00592752" w:rsidP="007F5250">
      <w:pPr>
        <w:pStyle w:val="PL"/>
        <w:rPr>
          <w:noProof w:val="0"/>
          <w:snapToGrid w:val="0"/>
        </w:rPr>
      </w:pPr>
      <w:r w:rsidRPr="009B06A7">
        <w:rPr>
          <w:noProof w:val="0"/>
          <w:snapToGrid w:val="0"/>
        </w:rPr>
        <w:tab/>
        <w:t>...</w:t>
      </w:r>
    </w:p>
    <w:p w14:paraId="27F04519" w14:textId="77777777" w:rsidR="00592752" w:rsidRPr="009B06A7" w:rsidRDefault="00592752" w:rsidP="007F5250">
      <w:pPr>
        <w:pStyle w:val="PL"/>
        <w:rPr>
          <w:noProof w:val="0"/>
          <w:snapToGrid w:val="0"/>
        </w:rPr>
      </w:pPr>
      <w:r w:rsidRPr="009B06A7">
        <w:rPr>
          <w:noProof w:val="0"/>
          <w:snapToGrid w:val="0"/>
        </w:rPr>
        <w:t>}</w:t>
      </w:r>
    </w:p>
    <w:bookmarkEnd w:id="5168"/>
    <w:p w14:paraId="479787AE" w14:textId="77777777" w:rsidR="00592752" w:rsidRPr="009B06A7" w:rsidRDefault="00592752" w:rsidP="007F5250">
      <w:pPr>
        <w:pStyle w:val="PL"/>
        <w:rPr>
          <w:noProof w:val="0"/>
          <w:snapToGrid w:val="0"/>
        </w:rPr>
      </w:pPr>
    </w:p>
    <w:p w14:paraId="1B3CEF83" w14:textId="77777777" w:rsidR="00592752" w:rsidRPr="009B06A7" w:rsidRDefault="00592752" w:rsidP="007F5250">
      <w:pPr>
        <w:pStyle w:val="PL"/>
        <w:rPr>
          <w:noProof w:val="0"/>
          <w:snapToGrid w:val="0"/>
        </w:rPr>
      </w:pPr>
      <w:bookmarkStart w:id="5169" w:name="_Hlk498464540"/>
      <w:r w:rsidRPr="009B06A7">
        <w:rPr>
          <w:noProof w:val="0"/>
          <w:snapToGrid w:val="0"/>
        </w:rPr>
        <w:t>E-RABs-ToBeAdded-SgNBAddReq-Item ::= SEQUENCE {</w:t>
      </w:r>
    </w:p>
    <w:p w14:paraId="0BBD2B24" w14:textId="77777777" w:rsidR="00FB0D9F" w:rsidRPr="009B06A7" w:rsidRDefault="00592752" w:rsidP="00C076A1">
      <w:pPr>
        <w:pStyle w:val="PL"/>
        <w:rPr>
          <w:snapToGrid w:val="0"/>
        </w:rPr>
      </w:pPr>
      <w:r w:rsidRPr="009B06A7">
        <w:rPr>
          <w:snapToGrid w:val="0"/>
        </w:rPr>
        <w:tab/>
        <w:t>e-RAB-ID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004B0720" w:rsidRPr="009B06A7">
        <w:rPr>
          <w:snapToGrid w:val="0"/>
        </w:rPr>
        <w:tab/>
      </w:r>
      <w:r w:rsidRPr="009B06A7">
        <w:rPr>
          <w:snapToGrid w:val="0"/>
        </w:rPr>
        <w:t>E-RAB-ID,</w:t>
      </w:r>
    </w:p>
    <w:p w14:paraId="732CC08B" w14:textId="77777777" w:rsidR="00592752" w:rsidRPr="009B06A7" w:rsidRDefault="00FB0D9F" w:rsidP="007F5250">
      <w:pPr>
        <w:pStyle w:val="PL"/>
        <w:rPr>
          <w:snapToGrid w:val="0"/>
        </w:rPr>
      </w:pPr>
      <w:r w:rsidRPr="009B06A7">
        <w:rPr>
          <w:snapToGrid w:val="0"/>
        </w:rPr>
        <w:tab/>
        <w:t>drb-ID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DRB-ID,</w:t>
      </w:r>
    </w:p>
    <w:p w14:paraId="16E384BE" w14:textId="77777777" w:rsidR="00592752" w:rsidRPr="009B06A7" w:rsidRDefault="00592752" w:rsidP="007F5250">
      <w:pPr>
        <w:pStyle w:val="PL"/>
        <w:rPr>
          <w:noProof w:val="0"/>
          <w:snapToGrid w:val="0"/>
        </w:rPr>
      </w:pPr>
      <w:r w:rsidRPr="009B06A7">
        <w:rPr>
          <w:noProof w:val="0"/>
          <w:snapToGrid w:val="0"/>
        </w:rPr>
        <w:tab/>
        <w:t>en-DC-ResourceConfiguration</w:t>
      </w:r>
      <w:r w:rsidRPr="009B06A7">
        <w:rPr>
          <w:noProof w:val="0"/>
          <w:snapToGrid w:val="0"/>
        </w:rPr>
        <w:tab/>
      </w:r>
      <w:r w:rsidRPr="009B06A7">
        <w:rPr>
          <w:noProof w:val="0"/>
          <w:snapToGrid w:val="0"/>
        </w:rPr>
        <w:tab/>
      </w:r>
      <w:r w:rsidRPr="009B06A7">
        <w:rPr>
          <w:noProof w:val="0"/>
          <w:snapToGrid w:val="0"/>
        </w:rPr>
        <w:tab/>
        <w:t>EN-DC-ResourceConfiguration,</w:t>
      </w:r>
    </w:p>
    <w:p w14:paraId="31682466" w14:textId="77777777" w:rsidR="00592752" w:rsidRPr="009B06A7" w:rsidRDefault="00592752" w:rsidP="007F5250">
      <w:pPr>
        <w:pStyle w:val="PL"/>
        <w:rPr>
          <w:noProof w:val="0"/>
          <w:snapToGrid w:val="0"/>
        </w:rPr>
      </w:pPr>
      <w:r w:rsidRPr="009B06A7">
        <w:rPr>
          <w:noProof w:val="0"/>
          <w:snapToGrid w:val="0"/>
        </w:rPr>
        <w:tab/>
        <w:t>resource-configuration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CHOICE {</w:t>
      </w:r>
    </w:p>
    <w:p w14:paraId="03491973" w14:textId="77777777" w:rsidR="00592752" w:rsidRPr="009B06A7" w:rsidRDefault="00592752" w:rsidP="007F5250">
      <w:pPr>
        <w:pStyle w:val="PL"/>
        <w:rPr>
          <w:noProof w:val="0"/>
          <w:snapToGrid w:val="0"/>
        </w:rPr>
      </w:pPr>
      <w:r w:rsidRPr="009B06A7">
        <w:rPr>
          <w:noProof w:val="0"/>
          <w:snapToGrid w:val="0"/>
        </w:rPr>
        <w:tab/>
      </w:r>
      <w:r w:rsidRPr="009B06A7">
        <w:rPr>
          <w:noProof w:val="0"/>
          <w:snapToGrid w:val="0"/>
        </w:rPr>
        <w:tab/>
        <w:t>sgNBPDCPpresent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E-RABs-ToBeAdded-SgNBAddReq-Item-SgNBPDCPpresent,</w:t>
      </w:r>
    </w:p>
    <w:p w14:paraId="266213B1" w14:textId="77777777" w:rsidR="00592752" w:rsidRPr="009B06A7" w:rsidRDefault="00592752" w:rsidP="007F5250">
      <w:pPr>
        <w:pStyle w:val="PL"/>
        <w:rPr>
          <w:noProof w:val="0"/>
          <w:snapToGrid w:val="0"/>
        </w:rPr>
      </w:pPr>
      <w:r w:rsidRPr="009B06A7">
        <w:rPr>
          <w:noProof w:val="0"/>
          <w:snapToGrid w:val="0"/>
        </w:rPr>
        <w:tab/>
      </w:r>
      <w:r w:rsidRPr="009B06A7">
        <w:rPr>
          <w:noProof w:val="0"/>
          <w:snapToGrid w:val="0"/>
        </w:rPr>
        <w:tab/>
        <w:t>sgNBPDCPnotpresent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E-RABs-ToBeAdded-SgNBAddReq-Item-SgNBPDCPnotpresent,</w:t>
      </w:r>
    </w:p>
    <w:p w14:paraId="1B9A28A6" w14:textId="77777777" w:rsidR="00592752" w:rsidRPr="009B06A7" w:rsidRDefault="00592752" w:rsidP="007F5250">
      <w:pPr>
        <w:pStyle w:val="PL"/>
        <w:rPr>
          <w:noProof w:val="0"/>
          <w:snapToGrid w:val="0"/>
        </w:rPr>
      </w:pPr>
      <w:r w:rsidRPr="009B06A7">
        <w:rPr>
          <w:noProof w:val="0"/>
          <w:snapToGrid w:val="0"/>
        </w:rPr>
        <w:tab/>
      </w:r>
      <w:r w:rsidRPr="009B06A7">
        <w:rPr>
          <w:noProof w:val="0"/>
          <w:snapToGrid w:val="0"/>
        </w:rPr>
        <w:tab/>
        <w:t>...</w:t>
      </w:r>
    </w:p>
    <w:p w14:paraId="04162D64" w14:textId="77777777" w:rsidR="00592752" w:rsidRPr="009B06A7" w:rsidRDefault="00592752" w:rsidP="007F5250">
      <w:pPr>
        <w:pStyle w:val="PL"/>
        <w:rPr>
          <w:noProof w:val="0"/>
          <w:snapToGrid w:val="0"/>
        </w:rPr>
      </w:pPr>
      <w:r w:rsidRPr="009B06A7">
        <w:rPr>
          <w:noProof w:val="0"/>
          <w:snapToGrid w:val="0"/>
        </w:rPr>
        <w:tab/>
        <w:t>},</w:t>
      </w:r>
    </w:p>
    <w:p w14:paraId="61D81AEF"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{E-RABs-ToBeAdded-SgNBAddReq-ItemExtIEs} }</w:t>
      </w:r>
      <w:r w:rsidRPr="009B06A7">
        <w:rPr>
          <w:noProof w:val="0"/>
          <w:snapToGrid w:val="0"/>
        </w:rPr>
        <w:tab/>
        <w:t>OPTIONAL,</w:t>
      </w:r>
    </w:p>
    <w:p w14:paraId="3A8E3936" w14:textId="77777777" w:rsidR="00592752" w:rsidRPr="009B06A7" w:rsidRDefault="00592752" w:rsidP="007F5250">
      <w:pPr>
        <w:pStyle w:val="PL"/>
        <w:rPr>
          <w:noProof w:val="0"/>
          <w:snapToGrid w:val="0"/>
        </w:rPr>
      </w:pPr>
      <w:r w:rsidRPr="009B06A7">
        <w:rPr>
          <w:noProof w:val="0"/>
          <w:snapToGrid w:val="0"/>
        </w:rPr>
        <w:tab/>
        <w:t>...</w:t>
      </w:r>
    </w:p>
    <w:p w14:paraId="7D35A627" w14:textId="77777777" w:rsidR="00592752" w:rsidRPr="009B06A7" w:rsidRDefault="00592752" w:rsidP="007F5250">
      <w:pPr>
        <w:pStyle w:val="PL"/>
        <w:rPr>
          <w:noProof w:val="0"/>
          <w:snapToGrid w:val="0"/>
        </w:rPr>
      </w:pPr>
      <w:r w:rsidRPr="009B06A7">
        <w:rPr>
          <w:noProof w:val="0"/>
          <w:snapToGrid w:val="0"/>
        </w:rPr>
        <w:t>}</w:t>
      </w:r>
    </w:p>
    <w:p w14:paraId="0E3428B2" w14:textId="77777777" w:rsidR="00592752" w:rsidRPr="009B06A7" w:rsidRDefault="00592752" w:rsidP="007F5250">
      <w:pPr>
        <w:pStyle w:val="PL"/>
        <w:rPr>
          <w:noProof w:val="0"/>
          <w:snapToGrid w:val="0"/>
        </w:rPr>
      </w:pPr>
    </w:p>
    <w:p w14:paraId="0209F854" w14:textId="77777777" w:rsidR="00592752" w:rsidRPr="009B06A7" w:rsidRDefault="00592752" w:rsidP="007F5250">
      <w:pPr>
        <w:pStyle w:val="PL"/>
        <w:rPr>
          <w:noProof w:val="0"/>
          <w:snapToGrid w:val="0"/>
        </w:rPr>
      </w:pPr>
      <w:r w:rsidRPr="009B06A7">
        <w:rPr>
          <w:noProof w:val="0"/>
          <w:snapToGrid w:val="0"/>
        </w:rPr>
        <w:t>E-RABs-ToBeAdded-SgNBAddReq-ItemExtIEs X2AP-PROTOCOL-EXTENSION ::= {</w:t>
      </w:r>
    </w:p>
    <w:p w14:paraId="538862D1" w14:textId="77777777" w:rsidR="00592752" w:rsidRPr="009B06A7" w:rsidRDefault="00592752" w:rsidP="007F5250">
      <w:pPr>
        <w:pStyle w:val="PL"/>
        <w:rPr>
          <w:noProof w:val="0"/>
          <w:snapToGrid w:val="0"/>
        </w:rPr>
      </w:pPr>
      <w:r w:rsidRPr="009B06A7">
        <w:rPr>
          <w:noProof w:val="0"/>
          <w:snapToGrid w:val="0"/>
        </w:rPr>
        <w:tab/>
        <w:t>...</w:t>
      </w:r>
    </w:p>
    <w:p w14:paraId="3243BD87" w14:textId="77777777" w:rsidR="00592752" w:rsidRPr="009B06A7" w:rsidRDefault="00592752" w:rsidP="007F5250">
      <w:pPr>
        <w:pStyle w:val="PL"/>
        <w:rPr>
          <w:noProof w:val="0"/>
          <w:snapToGrid w:val="0"/>
        </w:rPr>
      </w:pPr>
      <w:r w:rsidRPr="009B06A7">
        <w:rPr>
          <w:noProof w:val="0"/>
          <w:snapToGrid w:val="0"/>
        </w:rPr>
        <w:t>}</w:t>
      </w:r>
    </w:p>
    <w:p w14:paraId="6BCAA71A" w14:textId="77777777" w:rsidR="00592752" w:rsidRPr="009B06A7" w:rsidRDefault="00592752" w:rsidP="007F5250">
      <w:pPr>
        <w:pStyle w:val="PL"/>
        <w:rPr>
          <w:noProof w:val="0"/>
          <w:snapToGrid w:val="0"/>
        </w:rPr>
      </w:pPr>
    </w:p>
    <w:p w14:paraId="58798016" w14:textId="77777777" w:rsidR="00592752" w:rsidRPr="009B06A7" w:rsidRDefault="00592752" w:rsidP="007F5250">
      <w:pPr>
        <w:pStyle w:val="PL"/>
        <w:rPr>
          <w:noProof w:val="0"/>
          <w:snapToGrid w:val="0"/>
        </w:rPr>
      </w:pPr>
      <w:r w:rsidRPr="009B06A7">
        <w:rPr>
          <w:noProof w:val="0"/>
          <w:snapToGrid w:val="0"/>
        </w:rPr>
        <w:t>E-RABs-ToBeAdded-SgNBAddReq-Item-SgNBPDCPpresent ::= SEQUENCE {</w:t>
      </w:r>
    </w:p>
    <w:p w14:paraId="4833BEB5" w14:textId="77777777" w:rsidR="00592752" w:rsidRPr="009B06A7" w:rsidRDefault="00592752" w:rsidP="007F5250">
      <w:pPr>
        <w:pStyle w:val="PL"/>
        <w:rPr>
          <w:noProof w:val="0"/>
          <w:snapToGrid w:val="0"/>
        </w:rPr>
      </w:pPr>
      <w:r w:rsidRPr="009B06A7">
        <w:rPr>
          <w:noProof w:val="0"/>
          <w:snapToGrid w:val="0"/>
        </w:rPr>
        <w:tab/>
        <w:t>full-E-RAB-Level-QoS-Parameters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E-RAB-Level-QoS-Parameters,</w:t>
      </w:r>
    </w:p>
    <w:p w14:paraId="0428031E" w14:textId="77777777" w:rsidR="00592752" w:rsidRPr="009B06A7" w:rsidRDefault="00592752" w:rsidP="007F5250">
      <w:pPr>
        <w:pStyle w:val="PL"/>
        <w:rPr>
          <w:noProof w:val="0"/>
          <w:snapToGrid w:val="0"/>
        </w:rPr>
      </w:pPr>
      <w:r w:rsidRPr="009B06A7">
        <w:rPr>
          <w:noProof w:val="0"/>
          <w:snapToGrid w:val="0"/>
        </w:rPr>
        <w:tab/>
        <w:t>max-MCG-admit-E-RAB-Level-QoS-Parameters</w:t>
      </w:r>
      <w:r w:rsidRPr="009B06A7">
        <w:rPr>
          <w:noProof w:val="0"/>
          <w:snapToGrid w:val="0"/>
        </w:rPr>
        <w:tab/>
      </w:r>
      <w:r w:rsidR="00282435" w:rsidRPr="009B06A7">
        <w:rPr>
          <w:rFonts w:eastAsia="DengXian"/>
          <w:snapToGrid w:val="0"/>
          <w:lang w:eastAsia="zh-CN"/>
        </w:rPr>
        <w:t>GBR-QosInformation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0E0C55D1" w14:textId="77777777" w:rsidR="00592752" w:rsidRPr="009B06A7" w:rsidRDefault="00592752" w:rsidP="007F5250">
      <w:pPr>
        <w:pStyle w:val="PL"/>
        <w:rPr>
          <w:noProof w:val="0"/>
          <w:snapToGrid w:val="0"/>
        </w:rPr>
      </w:pPr>
      <w:r w:rsidRPr="009B06A7">
        <w:rPr>
          <w:noProof w:val="0"/>
          <w:snapToGrid w:val="0"/>
        </w:rPr>
        <w:t xml:space="preserve">-- This IE shall be present if MCG resource and SCG resources IEs in </w:t>
      </w:r>
      <w:r w:rsidR="00B83C2E" w:rsidRPr="009B06A7">
        <w:rPr>
          <w:noProof w:val="0"/>
          <w:snapToGrid w:val="0"/>
        </w:rPr>
        <w:t>the</w:t>
      </w:r>
      <w:r w:rsidRPr="009B06A7">
        <w:rPr>
          <w:noProof w:val="0"/>
          <w:snapToGrid w:val="0"/>
        </w:rPr>
        <w:t xml:space="preserve"> EN-DC Resource Configuration IE are set to “present” </w:t>
      </w:r>
      <w:r w:rsidR="00282435" w:rsidRPr="009B06A7">
        <w:rPr>
          <w:rFonts w:eastAsia="DengXian" w:cs="Courier New"/>
          <w:snapToGrid w:val="0"/>
          <w:lang w:eastAsia="zh-CN"/>
        </w:rPr>
        <w:t xml:space="preserve">and GBR QoS Information IE is present in Full E-RAB Level QoS Parameters IE </w:t>
      </w:r>
      <w:r w:rsidRPr="009B06A7">
        <w:rPr>
          <w:noProof w:val="0"/>
          <w:snapToGrid w:val="0"/>
        </w:rPr>
        <w:t>--</w:t>
      </w:r>
    </w:p>
    <w:p w14:paraId="0A44E415" w14:textId="77777777" w:rsidR="00592752" w:rsidRPr="009B06A7" w:rsidRDefault="00592752" w:rsidP="007F5250">
      <w:pPr>
        <w:pStyle w:val="PL"/>
        <w:rPr>
          <w:noProof w:val="0"/>
          <w:snapToGrid w:val="0"/>
        </w:rPr>
      </w:pPr>
      <w:r w:rsidRPr="009B06A7">
        <w:rPr>
          <w:noProof w:val="0"/>
          <w:snapToGrid w:val="0"/>
        </w:rPr>
        <w:tab/>
        <w:t>dL-Forwarding</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DL-Forwarding</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0FEEB31A" w14:textId="77777777" w:rsidR="00592752" w:rsidRPr="009B06A7" w:rsidRDefault="00592752" w:rsidP="007F5250">
      <w:pPr>
        <w:pStyle w:val="PL"/>
        <w:rPr>
          <w:noProof w:val="0"/>
          <w:snapToGrid w:val="0"/>
        </w:rPr>
      </w:pPr>
      <w:r w:rsidRPr="009B06A7">
        <w:rPr>
          <w:noProof w:val="0"/>
          <w:snapToGrid w:val="0"/>
        </w:rPr>
        <w:tab/>
        <w:t>meNB-DL-GTP-TEIDatMCG</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GTPtunnelEndpoint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5359AC22" w14:textId="77777777" w:rsidR="00592752" w:rsidRPr="009B06A7" w:rsidRDefault="00592752" w:rsidP="007F5250">
      <w:pPr>
        <w:pStyle w:val="PL"/>
        <w:rPr>
          <w:noProof w:val="0"/>
          <w:snapToGrid w:val="0"/>
        </w:rPr>
      </w:pPr>
      <w:r w:rsidRPr="009B06A7">
        <w:rPr>
          <w:noProof w:val="0"/>
          <w:snapToGrid w:val="0"/>
        </w:rPr>
        <w:t xml:space="preserve">-- This IE shall be present if MCG resource IE in </w:t>
      </w:r>
      <w:r w:rsidR="00B83C2E" w:rsidRPr="009B06A7">
        <w:rPr>
          <w:noProof w:val="0"/>
          <w:snapToGrid w:val="0"/>
        </w:rPr>
        <w:t>the</w:t>
      </w:r>
      <w:r w:rsidRPr="009B06A7">
        <w:rPr>
          <w:noProof w:val="0"/>
          <w:snapToGrid w:val="0"/>
        </w:rPr>
        <w:t xml:space="preserve"> EN-DC Resource Configuration IE is set to “present” --</w:t>
      </w:r>
    </w:p>
    <w:p w14:paraId="322D7D54" w14:textId="77777777" w:rsidR="00592752" w:rsidRPr="009B06A7" w:rsidRDefault="00592752" w:rsidP="007F5250">
      <w:pPr>
        <w:pStyle w:val="PL"/>
        <w:rPr>
          <w:noProof w:val="0"/>
          <w:snapToGrid w:val="0"/>
        </w:rPr>
      </w:pPr>
      <w:r w:rsidRPr="009B06A7">
        <w:rPr>
          <w:noProof w:val="0"/>
          <w:snapToGrid w:val="0"/>
        </w:rPr>
        <w:tab/>
        <w:t>s1-UL-GTPtunnelEndpoint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GTPtunnelEndpoint,</w:t>
      </w:r>
    </w:p>
    <w:p w14:paraId="162DC55A"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{E-RABs-ToBeAdded-SgNBAddReq-Item-SgNBPDCPpresentExtIEs} }</w:t>
      </w:r>
      <w:r w:rsidRPr="009B06A7">
        <w:rPr>
          <w:noProof w:val="0"/>
          <w:snapToGrid w:val="0"/>
        </w:rPr>
        <w:tab/>
        <w:t>OPTIONAL,</w:t>
      </w:r>
    </w:p>
    <w:p w14:paraId="74F8CC42" w14:textId="77777777" w:rsidR="00592752" w:rsidRPr="009B06A7" w:rsidRDefault="00592752" w:rsidP="007F5250">
      <w:pPr>
        <w:pStyle w:val="PL"/>
        <w:rPr>
          <w:noProof w:val="0"/>
          <w:snapToGrid w:val="0"/>
        </w:rPr>
      </w:pPr>
      <w:r w:rsidRPr="009B06A7">
        <w:rPr>
          <w:noProof w:val="0"/>
          <w:snapToGrid w:val="0"/>
        </w:rPr>
        <w:tab/>
        <w:t>...</w:t>
      </w:r>
    </w:p>
    <w:p w14:paraId="07C0F385" w14:textId="77777777" w:rsidR="00592752" w:rsidRPr="009B06A7" w:rsidRDefault="00592752" w:rsidP="007F5250">
      <w:pPr>
        <w:pStyle w:val="PL"/>
        <w:rPr>
          <w:noProof w:val="0"/>
          <w:snapToGrid w:val="0"/>
        </w:rPr>
      </w:pPr>
      <w:r w:rsidRPr="009B06A7">
        <w:rPr>
          <w:noProof w:val="0"/>
          <w:snapToGrid w:val="0"/>
        </w:rPr>
        <w:t>}</w:t>
      </w:r>
    </w:p>
    <w:p w14:paraId="104AEC64" w14:textId="77777777" w:rsidR="00592752" w:rsidRPr="009B06A7" w:rsidRDefault="00592752" w:rsidP="007F5250">
      <w:pPr>
        <w:pStyle w:val="PL"/>
        <w:rPr>
          <w:noProof w:val="0"/>
          <w:snapToGrid w:val="0"/>
        </w:rPr>
      </w:pPr>
    </w:p>
    <w:p w14:paraId="255B7F36" w14:textId="77777777" w:rsidR="00592752" w:rsidRPr="009B06A7" w:rsidRDefault="00592752" w:rsidP="007F5250">
      <w:pPr>
        <w:pStyle w:val="PL"/>
        <w:rPr>
          <w:noProof w:val="0"/>
          <w:snapToGrid w:val="0"/>
        </w:rPr>
      </w:pPr>
      <w:r w:rsidRPr="009B06A7">
        <w:rPr>
          <w:noProof w:val="0"/>
          <w:snapToGrid w:val="0"/>
        </w:rPr>
        <w:t>E-RABs-ToBeAdded-SgNBAddReq-Item-SgNBPDCPpresentExtIEs X2AP-PROTOCOL-EXTENSION ::= {</w:t>
      </w:r>
    </w:p>
    <w:p w14:paraId="422C0E03" w14:textId="77777777" w:rsidR="00C03392" w:rsidRPr="009B06A7" w:rsidRDefault="001E5F7A" w:rsidP="00C03392">
      <w:pPr>
        <w:pStyle w:val="PL"/>
        <w:rPr>
          <w:noProof w:val="0"/>
          <w:snapToGrid w:val="0"/>
        </w:rPr>
      </w:pPr>
      <w:r w:rsidRPr="009B06A7">
        <w:rPr>
          <w:noProof w:val="0"/>
          <w:snapToGrid w:val="0"/>
        </w:rPr>
        <w:tab/>
        <w:t>{ ID id-RLCMode-transferred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RLCMode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C03392" w:rsidRPr="009B06A7">
        <w:rPr>
          <w:noProof w:val="0"/>
          <w:snapToGrid w:val="0"/>
        </w:rPr>
        <w:t>|</w:t>
      </w:r>
    </w:p>
    <w:p w14:paraId="2F22694D" w14:textId="77777777" w:rsidR="001E5F7A" w:rsidRPr="009B06A7" w:rsidRDefault="00C03392" w:rsidP="00C03392">
      <w:pPr>
        <w:pStyle w:val="PL"/>
        <w:rPr>
          <w:noProof w:val="0"/>
          <w:snapToGrid w:val="0"/>
        </w:rPr>
      </w:pPr>
      <w:r w:rsidRPr="009B06A7">
        <w:rPr>
          <w:noProof w:val="0"/>
          <w:snapToGrid w:val="0"/>
        </w:rPr>
        <w:tab/>
        <w:t>{ ID id-BearerType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BearerType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1E5F7A" w:rsidRPr="009B06A7">
        <w:rPr>
          <w:noProof w:val="0"/>
          <w:snapToGrid w:val="0"/>
        </w:rPr>
        <w:t>,</w:t>
      </w:r>
    </w:p>
    <w:p w14:paraId="562E6B24" w14:textId="77777777" w:rsidR="00592752" w:rsidRPr="009B06A7" w:rsidRDefault="00592752" w:rsidP="007F5250">
      <w:pPr>
        <w:pStyle w:val="PL"/>
        <w:rPr>
          <w:noProof w:val="0"/>
          <w:snapToGrid w:val="0"/>
        </w:rPr>
      </w:pPr>
      <w:r w:rsidRPr="009B06A7">
        <w:rPr>
          <w:noProof w:val="0"/>
          <w:snapToGrid w:val="0"/>
        </w:rPr>
        <w:tab/>
        <w:t>...</w:t>
      </w:r>
    </w:p>
    <w:p w14:paraId="4DD11872" w14:textId="77777777" w:rsidR="00592752" w:rsidRPr="009B06A7" w:rsidRDefault="00592752" w:rsidP="007F5250">
      <w:pPr>
        <w:pStyle w:val="PL"/>
        <w:rPr>
          <w:noProof w:val="0"/>
          <w:snapToGrid w:val="0"/>
        </w:rPr>
      </w:pPr>
      <w:r w:rsidRPr="009B06A7">
        <w:rPr>
          <w:noProof w:val="0"/>
          <w:snapToGrid w:val="0"/>
        </w:rPr>
        <w:t>}</w:t>
      </w:r>
    </w:p>
    <w:p w14:paraId="69A3BB7B" w14:textId="77777777" w:rsidR="00592752" w:rsidRPr="009B06A7" w:rsidRDefault="00592752" w:rsidP="007F5250">
      <w:pPr>
        <w:pStyle w:val="PL"/>
        <w:rPr>
          <w:noProof w:val="0"/>
          <w:snapToGrid w:val="0"/>
        </w:rPr>
      </w:pPr>
    </w:p>
    <w:p w14:paraId="495C575E" w14:textId="77777777" w:rsidR="00592752" w:rsidRPr="009B06A7" w:rsidRDefault="00592752" w:rsidP="007F5250">
      <w:pPr>
        <w:pStyle w:val="PL"/>
        <w:rPr>
          <w:noProof w:val="0"/>
          <w:snapToGrid w:val="0"/>
        </w:rPr>
      </w:pPr>
      <w:r w:rsidRPr="009B06A7">
        <w:rPr>
          <w:noProof w:val="0"/>
          <w:snapToGrid w:val="0"/>
        </w:rPr>
        <w:t>E-RABs-ToBeAdded-SgNBAddReq-Item-SgNBPDCPnotpresent ::= SEQUENCE {</w:t>
      </w:r>
    </w:p>
    <w:p w14:paraId="76908A63" w14:textId="77777777" w:rsidR="00592752" w:rsidRPr="009B06A7" w:rsidRDefault="00592752" w:rsidP="007F5250">
      <w:pPr>
        <w:pStyle w:val="PL"/>
        <w:rPr>
          <w:noProof w:val="0"/>
          <w:snapToGrid w:val="0"/>
        </w:rPr>
      </w:pPr>
      <w:r w:rsidRPr="009B06A7">
        <w:rPr>
          <w:noProof w:val="0"/>
          <w:snapToGrid w:val="0"/>
        </w:rPr>
        <w:tab/>
        <w:t>requested-SCG-E-RAB-Level-QoS-Parameters</w:t>
      </w:r>
      <w:r w:rsidRPr="009B06A7">
        <w:rPr>
          <w:noProof w:val="0"/>
          <w:snapToGrid w:val="0"/>
        </w:rPr>
        <w:tab/>
      </w:r>
      <w:r w:rsidRPr="009B06A7">
        <w:rPr>
          <w:noProof w:val="0"/>
          <w:snapToGrid w:val="0"/>
        </w:rPr>
        <w:tab/>
        <w:t>E-RAB-Level-QoS-Parameters,</w:t>
      </w:r>
    </w:p>
    <w:p w14:paraId="2219DE9E" w14:textId="77777777" w:rsidR="00592752" w:rsidRPr="009B06A7" w:rsidRDefault="00592752" w:rsidP="007F5250">
      <w:pPr>
        <w:pStyle w:val="PL"/>
        <w:rPr>
          <w:noProof w:val="0"/>
          <w:snapToGrid w:val="0"/>
        </w:rPr>
      </w:pPr>
      <w:r w:rsidRPr="009B06A7">
        <w:rPr>
          <w:noProof w:val="0"/>
          <w:snapToGrid w:val="0"/>
        </w:rPr>
        <w:tab/>
        <w:t>meNB-UL-GTP-TEIDatPDCP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3B3B17" w:rsidRPr="009B06A7">
        <w:rPr>
          <w:noProof w:val="0"/>
          <w:snapToGrid w:val="0"/>
        </w:rPr>
        <w:tab/>
      </w:r>
      <w:r w:rsidRPr="009B06A7">
        <w:rPr>
          <w:noProof w:val="0"/>
          <w:snapToGrid w:val="0"/>
        </w:rPr>
        <w:t>GTPtunnelEndpoint,</w:t>
      </w:r>
    </w:p>
    <w:p w14:paraId="557E278B" w14:textId="77777777" w:rsidR="003B3B17" w:rsidRPr="009B06A7" w:rsidRDefault="003B3B17" w:rsidP="007F5250">
      <w:pPr>
        <w:pStyle w:val="PL"/>
        <w:rPr>
          <w:noProof w:val="0"/>
          <w:snapToGrid w:val="0"/>
        </w:rPr>
      </w:pPr>
      <w:r w:rsidRPr="009B06A7">
        <w:rPr>
          <w:noProof w:val="0"/>
          <w:snapToGrid w:val="0"/>
        </w:rPr>
        <w:tab/>
        <w:t>secondary-meNB-UL-GTP-TEIDatPDCP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GTPtunnelEndpoint</w:t>
      </w:r>
      <w:r w:rsidRPr="009B06A7">
        <w:rPr>
          <w:noProof w:val="0"/>
          <w:snapToGrid w:val="0"/>
        </w:rPr>
        <w:tab/>
        <w:t>OPTIONAL,</w:t>
      </w:r>
    </w:p>
    <w:p w14:paraId="63BFD8A9" w14:textId="77777777" w:rsidR="00592752" w:rsidRPr="009B06A7" w:rsidRDefault="00592752" w:rsidP="007F5250">
      <w:pPr>
        <w:pStyle w:val="PL"/>
        <w:rPr>
          <w:noProof w:val="0"/>
          <w:snapToGrid w:val="0"/>
        </w:rPr>
      </w:pPr>
      <w:r w:rsidRPr="009B06A7">
        <w:rPr>
          <w:noProof w:val="0"/>
          <w:snapToGrid w:val="0"/>
        </w:rPr>
        <w:tab/>
        <w:t>rlc-Mode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RLCMode,</w:t>
      </w:r>
    </w:p>
    <w:p w14:paraId="51E7AB14" w14:textId="77777777" w:rsidR="00592752" w:rsidRPr="009B06A7" w:rsidRDefault="00592752" w:rsidP="007F5250">
      <w:pPr>
        <w:pStyle w:val="PL"/>
        <w:rPr>
          <w:noProof w:val="0"/>
          <w:snapToGrid w:val="0"/>
        </w:rPr>
      </w:pPr>
      <w:r w:rsidRPr="009B06A7">
        <w:rPr>
          <w:noProof w:val="0"/>
          <w:snapToGrid w:val="0"/>
        </w:rPr>
        <w:tab/>
        <w:t>uL-Configuration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ULConfiguration</w:t>
      </w:r>
      <w:r w:rsidRPr="009B06A7">
        <w:rPr>
          <w:noProof w:val="0"/>
          <w:snapToGrid w:val="0"/>
        </w:rPr>
        <w:tab/>
        <w:t>OPTIONAL,</w:t>
      </w:r>
    </w:p>
    <w:p w14:paraId="3F9AF662" w14:textId="77777777" w:rsidR="00592752" w:rsidRPr="009B06A7" w:rsidRDefault="00592752" w:rsidP="007F5250">
      <w:pPr>
        <w:pStyle w:val="PL"/>
        <w:rPr>
          <w:noProof w:val="0"/>
          <w:snapToGrid w:val="0"/>
        </w:rPr>
      </w:pPr>
      <w:r w:rsidRPr="009B06A7">
        <w:rPr>
          <w:noProof w:val="0"/>
          <w:snapToGrid w:val="0"/>
        </w:rPr>
        <w:t xml:space="preserve">-- This IE shall be present if MCG resource and SCG resources IEs in </w:t>
      </w:r>
      <w:r w:rsidR="00B83C2E" w:rsidRPr="009B06A7">
        <w:rPr>
          <w:noProof w:val="0"/>
          <w:snapToGrid w:val="0"/>
        </w:rPr>
        <w:t>the</w:t>
      </w:r>
      <w:r w:rsidRPr="009B06A7">
        <w:rPr>
          <w:noProof w:val="0"/>
          <w:snapToGrid w:val="0"/>
        </w:rPr>
        <w:t xml:space="preserve"> EN-DC Resource Configuration IE are set to “present” --</w:t>
      </w:r>
    </w:p>
    <w:p w14:paraId="36EAD875"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{E-RABs-ToBeAdded-SgNBAddReq-Item-SgNBPDCPnotpresentExtIEs} }</w:t>
      </w:r>
      <w:r w:rsidRPr="009B06A7">
        <w:rPr>
          <w:noProof w:val="0"/>
          <w:snapToGrid w:val="0"/>
        </w:rPr>
        <w:tab/>
      </w:r>
      <w:r w:rsidRPr="009B06A7">
        <w:rPr>
          <w:noProof w:val="0"/>
          <w:snapToGrid w:val="0"/>
        </w:rPr>
        <w:tab/>
        <w:t xml:space="preserve"> OPTIONAL,</w:t>
      </w:r>
    </w:p>
    <w:p w14:paraId="6A7EC596" w14:textId="77777777" w:rsidR="00592752" w:rsidRPr="009B06A7" w:rsidRDefault="00592752" w:rsidP="007F5250">
      <w:pPr>
        <w:pStyle w:val="PL"/>
        <w:rPr>
          <w:noProof w:val="0"/>
          <w:snapToGrid w:val="0"/>
        </w:rPr>
      </w:pPr>
      <w:r w:rsidRPr="009B06A7">
        <w:rPr>
          <w:noProof w:val="0"/>
          <w:snapToGrid w:val="0"/>
        </w:rPr>
        <w:tab/>
        <w:t>...</w:t>
      </w:r>
    </w:p>
    <w:p w14:paraId="1C6EF777" w14:textId="77777777" w:rsidR="00592752" w:rsidRPr="009B06A7" w:rsidRDefault="00592752" w:rsidP="007F5250">
      <w:pPr>
        <w:pStyle w:val="PL"/>
        <w:rPr>
          <w:noProof w:val="0"/>
          <w:snapToGrid w:val="0"/>
        </w:rPr>
      </w:pPr>
      <w:r w:rsidRPr="009B06A7">
        <w:rPr>
          <w:noProof w:val="0"/>
          <w:snapToGrid w:val="0"/>
        </w:rPr>
        <w:t>}</w:t>
      </w:r>
    </w:p>
    <w:p w14:paraId="68186040" w14:textId="77777777" w:rsidR="00592752" w:rsidRPr="009B06A7" w:rsidRDefault="00592752" w:rsidP="007F5250">
      <w:pPr>
        <w:pStyle w:val="PL"/>
        <w:rPr>
          <w:noProof w:val="0"/>
          <w:snapToGrid w:val="0"/>
        </w:rPr>
      </w:pPr>
    </w:p>
    <w:p w14:paraId="0A317728" w14:textId="77777777" w:rsidR="002C0E81" w:rsidRPr="009B06A7" w:rsidRDefault="00592752" w:rsidP="002C0E81">
      <w:pPr>
        <w:pStyle w:val="PL"/>
        <w:rPr>
          <w:noProof w:val="0"/>
          <w:snapToGrid w:val="0"/>
        </w:rPr>
      </w:pPr>
      <w:r w:rsidRPr="009B06A7">
        <w:rPr>
          <w:noProof w:val="0"/>
          <w:snapToGrid w:val="0"/>
        </w:rPr>
        <w:t>E-RABs-ToBeAdded-SgNBAddReq-Item-SgNBPDCPnotpresentExtIEs X2AP-PROTOCOL-EXTENSION ::= {</w:t>
      </w:r>
    </w:p>
    <w:p w14:paraId="26B4EF55" w14:textId="77777777" w:rsidR="00FC5CB1" w:rsidRPr="009B06A7" w:rsidRDefault="002C0E81" w:rsidP="00FC5CB1">
      <w:pPr>
        <w:pStyle w:val="PL"/>
        <w:rPr>
          <w:noProof w:val="0"/>
          <w:snapToGrid w:val="0"/>
          <w:lang w:eastAsia="zh-CN"/>
        </w:rPr>
      </w:pPr>
      <w:r w:rsidRPr="009B06A7">
        <w:rPr>
          <w:noProof w:val="0"/>
          <w:snapToGrid w:val="0"/>
        </w:rPr>
        <w:tab/>
        <w:t>{ ID id-</w:t>
      </w:r>
      <w:r w:rsidR="00FC5CB1" w:rsidRPr="009B06A7">
        <w:rPr>
          <w:rFonts w:hint="eastAsia"/>
          <w:noProof w:val="0"/>
          <w:snapToGrid w:val="0"/>
          <w:lang w:eastAsia="zh-CN"/>
        </w:rPr>
        <w:t>uL</w:t>
      </w:r>
      <w:r w:rsidRPr="009B06A7">
        <w:rPr>
          <w:noProof w:val="0"/>
          <w:snapToGrid w:val="0"/>
        </w:rPr>
        <w:t>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D2713" w:rsidRPr="009B06A7">
        <w:rPr>
          <w:noProof w:val="0"/>
          <w:snapToGrid w:val="0"/>
        </w:rPr>
        <w:t>|</w:t>
      </w:r>
    </w:p>
    <w:p w14:paraId="064E5365" w14:textId="77777777" w:rsidR="00FC5CB1" w:rsidRPr="009B06A7" w:rsidRDefault="00FC5CB1" w:rsidP="00FC5CB1">
      <w:pPr>
        <w:pStyle w:val="PL"/>
        <w:rPr>
          <w:noProof w:val="0"/>
          <w:snapToGrid w:val="0"/>
        </w:rPr>
      </w:pPr>
      <w:r w:rsidRPr="009B06A7">
        <w:rPr>
          <w:noProof w:val="0"/>
          <w:snapToGrid w:val="0"/>
        </w:rPr>
        <w:tab/>
        <w:t>{ ID id-</w:t>
      </w:r>
      <w:r w:rsidRPr="009B06A7">
        <w:rPr>
          <w:rFonts w:hint="eastAsia"/>
          <w:noProof w:val="0"/>
          <w:snapToGrid w:val="0"/>
          <w:lang w:eastAsia="zh-CN"/>
        </w:rPr>
        <w:t>dLP</w:t>
      </w:r>
      <w:r w:rsidRPr="009B06A7">
        <w:rPr>
          <w:noProof w:val="0"/>
          <w:snapToGrid w:val="0"/>
        </w:rPr>
        <w:t>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D2713" w:rsidRPr="009B06A7">
        <w:rPr>
          <w:noProof w:val="0"/>
          <w:snapToGrid w:val="0"/>
        </w:rPr>
        <w:t>|</w:t>
      </w:r>
    </w:p>
    <w:p w14:paraId="05E1F00F" w14:textId="77777777" w:rsidR="005914F5" w:rsidRPr="009B06A7" w:rsidRDefault="005914F5" w:rsidP="00FC5CB1">
      <w:pPr>
        <w:pStyle w:val="PL"/>
        <w:rPr>
          <w:noProof w:val="0"/>
          <w:snapToGrid w:val="0"/>
          <w:lang w:eastAsia="zh-CN"/>
        </w:rPr>
      </w:pPr>
      <w:r w:rsidRPr="009B06A7">
        <w:rPr>
          <w:noProof w:val="0"/>
          <w:snapToGrid w:val="0"/>
        </w:rPr>
        <w:tab/>
        <w:t>{ ID id-</w:t>
      </w:r>
      <w:r w:rsidRPr="009B06A7">
        <w:rPr>
          <w:rFonts w:hint="eastAsia"/>
          <w:noProof w:val="0"/>
          <w:snapToGrid w:val="0"/>
          <w:lang w:eastAsia="zh-CN"/>
        </w:rPr>
        <w:t>d</w:t>
      </w:r>
      <w:r w:rsidRPr="009B06A7">
        <w:rPr>
          <w:rFonts w:cs="Arial" w:hint="eastAsia"/>
          <w:lang w:eastAsia="ja-JP"/>
        </w:rPr>
        <w:t>uplication</w:t>
      </w:r>
      <w:r w:rsidRPr="009B06A7">
        <w:rPr>
          <w:rFonts w:cs="Arial" w:hint="eastAsia"/>
          <w:lang w:eastAsia="zh-CN"/>
        </w:rPr>
        <w:t>A</w:t>
      </w:r>
      <w:r w:rsidRPr="009B06A7">
        <w:rPr>
          <w:rFonts w:cs="Arial" w:hint="eastAsia"/>
          <w:lang w:eastAsia="ja-JP"/>
        </w:rPr>
        <w:t>ctivation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 xml:space="preserve">EXTENSION </w:t>
      </w:r>
      <w:r w:rsidRPr="009B06A7">
        <w:rPr>
          <w:rFonts w:hint="eastAsia"/>
          <w:noProof w:val="0"/>
          <w:snapToGrid w:val="0"/>
          <w:lang w:eastAsia="zh-CN"/>
        </w:rPr>
        <w:t>D</w:t>
      </w:r>
      <w:r w:rsidRPr="009B06A7">
        <w:rPr>
          <w:rFonts w:cs="Arial" w:hint="eastAsia"/>
          <w:lang w:eastAsia="ja-JP"/>
        </w:rPr>
        <w:t>uplication</w:t>
      </w:r>
      <w:r w:rsidRPr="009B06A7">
        <w:rPr>
          <w:rFonts w:cs="Arial" w:hint="eastAsia"/>
          <w:lang w:eastAsia="zh-CN"/>
        </w:rPr>
        <w:t>A</w:t>
      </w:r>
      <w:r w:rsidRPr="009B06A7">
        <w:rPr>
          <w:rFonts w:cs="Arial" w:hint="eastAsia"/>
          <w:lang w:eastAsia="ja-JP"/>
        </w:rPr>
        <w:t>ctivation</w:t>
      </w:r>
      <w:r w:rsidRPr="009B06A7">
        <w:rPr>
          <w:noProof w:val="0"/>
          <w:snapToGrid w:val="0"/>
        </w:rPr>
        <w:tab/>
      </w:r>
      <w:r w:rsidR="002A0277" w:rsidRPr="009B06A7">
        <w:rPr>
          <w:noProof w:val="0"/>
          <w:snapToGrid w:val="0"/>
        </w:rPr>
        <w:tab/>
      </w:r>
      <w:r w:rsidRPr="009B06A7">
        <w:rPr>
          <w:noProof w:val="0"/>
          <w:snapToGrid w:val="0"/>
        </w:rPr>
        <w:t>PRESENCE optional},</w:t>
      </w:r>
    </w:p>
    <w:p w14:paraId="47C322ED" w14:textId="77777777" w:rsidR="00592752" w:rsidRPr="009B06A7" w:rsidRDefault="00592752" w:rsidP="007F5250">
      <w:pPr>
        <w:pStyle w:val="PL"/>
        <w:rPr>
          <w:noProof w:val="0"/>
          <w:snapToGrid w:val="0"/>
        </w:rPr>
      </w:pPr>
      <w:r w:rsidRPr="009B06A7">
        <w:rPr>
          <w:noProof w:val="0"/>
          <w:snapToGrid w:val="0"/>
        </w:rPr>
        <w:tab/>
        <w:t>...</w:t>
      </w:r>
    </w:p>
    <w:p w14:paraId="241FAFC6" w14:textId="77777777" w:rsidR="00592752" w:rsidRPr="009B06A7" w:rsidRDefault="00592752" w:rsidP="007F5250">
      <w:pPr>
        <w:pStyle w:val="PL"/>
        <w:rPr>
          <w:noProof w:val="0"/>
          <w:snapToGrid w:val="0"/>
        </w:rPr>
      </w:pPr>
      <w:r w:rsidRPr="009B06A7">
        <w:rPr>
          <w:noProof w:val="0"/>
          <w:snapToGrid w:val="0"/>
        </w:rPr>
        <w:t>}</w:t>
      </w:r>
    </w:p>
    <w:bookmarkEnd w:id="5169"/>
    <w:p w14:paraId="6EA6F1F4" w14:textId="77777777" w:rsidR="00592752" w:rsidRPr="009B06A7" w:rsidRDefault="00592752" w:rsidP="007F5250">
      <w:pPr>
        <w:pStyle w:val="PL"/>
        <w:rPr>
          <w:noProof w:val="0"/>
          <w:snapToGrid w:val="0"/>
        </w:rPr>
      </w:pPr>
    </w:p>
    <w:p w14:paraId="159D123B" w14:textId="77777777" w:rsidR="00592752" w:rsidRPr="009B06A7" w:rsidRDefault="00592752" w:rsidP="007F5250">
      <w:pPr>
        <w:pStyle w:val="PL"/>
        <w:rPr>
          <w:noProof w:val="0"/>
          <w:snapToGrid w:val="0"/>
        </w:rPr>
      </w:pPr>
      <w:r w:rsidRPr="009B06A7">
        <w:rPr>
          <w:noProof w:val="0"/>
          <w:snapToGrid w:val="0"/>
        </w:rPr>
        <w:t>-- **************************************************************</w:t>
      </w:r>
    </w:p>
    <w:p w14:paraId="45D12D30" w14:textId="77777777" w:rsidR="00592752" w:rsidRPr="009B06A7" w:rsidRDefault="00592752" w:rsidP="007F5250">
      <w:pPr>
        <w:pStyle w:val="PL"/>
        <w:rPr>
          <w:noProof w:val="0"/>
          <w:snapToGrid w:val="0"/>
        </w:rPr>
      </w:pPr>
      <w:r w:rsidRPr="009B06A7">
        <w:rPr>
          <w:noProof w:val="0"/>
          <w:snapToGrid w:val="0"/>
        </w:rPr>
        <w:t>--</w:t>
      </w:r>
    </w:p>
    <w:p w14:paraId="04BF566B"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ADDITION REQUEST ACKNOWLEDGE</w:t>
      </w:r>
    </w:p>
    <w:p w14:paraId="3B630164" w14:textId="77777777" w:rsidR="00592752" w:rsidRPr="009B06A7" w:rsidRDefault="00592752" w:rsidP="007F5250">
      <w:pPr>
        <w:pStyle w:val="PL"/>
        <w:rPr>
          <w:noProof w:val="0"/>
          <w:snapToGrid w:val="0"/>
        </w:rPr>
      </w:pPr>
      <w:r w:rsidRPr="009B06A7">
        <w:rPr>
          <w:noProof w:val="0"/>
          <w:snapToGrid w:val="0"/>
        </w:rPr>
        <w:t>--</w:t>
      </w:r>
    </w:p>
    <w:p w14:paraId="60392DD8" w14:textId="77777777" w:rsidR="00592752" w:rsidRPr="009B06A7" w:rsidRDefault="00592752" w:rsidP="007F5250">
      <w:pPr>
        <w:pStyle w:val="PL"/>
        <w:rPr>
          <w:noProof w:val="0"/>
          <w:snapToGrid w:val="0"/>
        </w:rPr>
      </w:pPr>
      <w:r w:rsidRPr="009B06A7">
        <w:rPr>
          <w:noProof w:val="0"/>
          <w:snapToGrid w:val="0"/>
        </w:rPr>
        <w:t>-- **************************************************************</w:t>
      </w:r>
    </w:p>
    <w:p w14:paraId="0CA0B37B" w14:textId="77777777" w:rsidR="00592752" w:rsidRPr="009B06A7" w:rsidRDefault="00592752" w:rsidP="007F5250">
      <w:pPr>
        <w:pStyle w:val="PL"/>
        <w:rPr>
          <w:noProof w:val="0"/>
          <w:snapToGrid w:val="0"/>
        </w:rPr>
      </w:pPr>
    </w:p>
    <w:p w14:paraId="0C121A67" w14:textId="77777777" w:rsidR="00592752" w:rsidRPr="009B06A7" w:rsidRDefault="00592752" w:rsidP="007F5250">
      <w:pPr>
        <w:pStyle w:val="PL"/>
        <w:rPr>
          <w:noProof w:val="0"/>
          <w:snapToGrid w:val="0"/>
        </w:rPr>
      </w:pPr>
      <w:r w:rsidRPr="009B06A7">
        <w:rPr>
          <w:noProof w:val="0"/>
          <w:snapToGrid w:val="0"/>
        </w:rPr>
        <w:t>SgNBAdditionRequestAcknowledge ::= SEQUENCE {</w:t>
      </w:r>
    </w:p>
    <w:p w14:paraId="2D8B950C" w14:textId="77777777" w:rsidR="00592752" w:rsidRPr="009B06A7" w:rsidRDefault="00592752" w:rsidP="007F5250">
      <w:pPr>
        <w:pStyle w:val="PL"/>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{{SgNBAdditionRequestAcknowledge-IEs}},</w:t>
      </w:r>
    </w:p>
    <w:p w14:paraId="5EE1A69A" w14:textId="77777777" w:rsidR="00592752" w:rsidRPr="009B06A7" w:rsidRDefault="00592752" w:rsidP="007F5250">
      <w:pPr>
        <w:pStyle w:val="PL"/>
        <w:rPr>
          <w:noProof w:val="0"/>
          <w:snapToGrid w:val="0"/>
        </w:rPr>
      </w:pPr>
      <w:r w:rsidRPr="009B06A7">
        <w:rPr>
          <w:noProof w:val="0"/>
          <w:snapToGrid w:val="0"/>
        </w:rPr>
        <w:tab/>
        <w:t>...</w:t>
      </w:r>
    </w:p>
    <w:p w14:paraId="11C15976" w14:textId="77777777" w:rsidR="00592752" w:rsidRPr="009B06A7" w:rsidRDefault="00592752" w:rsidP="007F5250">
      <w:pPr>
        <w:pStyle w:val="PL"/>
        <w:rPr>
          <w:noProof w:val="0"/>
          <w:snapToGrid w:val="0"/>
        </w:rPr>
      </w:pPr>
      <w:r w:rsidRPr="009B06A7">
        <w:rPr>
          <w:noProof w:val="0"/>
          <w:snapToGrid w:val="0"/>
        </w:rPr>
        <w:t>}</w:t>
      </w:r>
    </w:p>
    <w:p w14:paraId="4191AC7B" w14:textId="77777777" w:rsidR="00592752" w:rsidRPr="009B06A7" w:rsidRDefault="00592752" w:rsidP="007F5250">
      <w:pPr>
        <w:pStyle w:val="PL"/>
        <w:rPr>
          <w:noProof w:val="0"/>
          <w:snapToGrid w:val="0"/>
        </w:rPr>
      </w:pPr>
    </w:p>
    <w:p w14:paraId="0C92AF65" w14:textId="77777777" w:rsidR="00592752" w:rsidRPr="009B06A7" w:rsidRDefault="00592752" w:rsidP="007F5250">
      <w:pPr>
        <w:pStyle w:val="PL"/>
        <w:rPr>
          <w:noProof w:val="0"/>
          <w:snapToGrid w:val="0"/>
        </w:rPr>
      </w:pPr>
      <w:r w:rsidRPr="009B06A7">
        <w:rPr>
          <w:noProof w:val="0"/>
          <w:snapToGrid w:val="0"/>
        </w:rPr>
        <w:t>SgNBAdditionRequestAcknowledge-IEs X2AP-PROTOCOL-IES ::= {</w:t>
      </w:r>
    </w:p>
    <w:p w14:paraId="725F7ED2" w14:textId="77777777" w:rsidR="00592752" w:rsidRPr="009B06A7" w:rsidRDefault="00592752" w:rsidP="007F5250">
      <w:pPr>
        <w:pStyle w:val="PL"/>
        <w:rPr>
          <w:noProof w:val="0"/>
          <w:snapToGrid w:val="0"/>
        </w:rPr>
      </w:pPr>
      <w:r w:rsidRPr="009B06A7">
        <w:rPr>
          <w:noProof w:val="0"/>
          <w:snapToGrid w:val="0"/>
        </w:rPr>
        <w:tab/>
        <w:t>{ ID id-MeNB-UE-X2AP-ID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549122EB" w14:textId="77777777" w:rsidR="00592752" w:rsidRPr="009B06A7" w:rsidRDefault="00592752" w:rsidP="007F5250">
      <w:pPr>
        <w:pStyle w:val="PL"/>
        <w:rPr>
          <w:noProof w:val="0"/>
          <w:snapToGrid w:val="0"/>
        </w:rPr>
      </w:pPr>
      <w:r w:rsidRPr="009B06A7">
        <w:rPr>
          <w:noProof w:val="0"/>
          <w:snapToGrid w:val="0"/>
        </w:rPr>
        <w:tab/>
        <w:t>{ ID id-SgNB-UE-X2AP-ID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5EF5691C" w14:textId="77777777" w:rsidR="00592752" w:rsidRPr="009B06A7" w:rsidRDefault="00592752" w:rsidP="007F5250">
      <w:pPr>
        <w:pStyle w:val="PL"/>
        <w:rPr>
          <w:noProof w:val="0"/>
          <w:snapToGrid w:val="0"/>
        </w:rPr>
      </w:pPr>
      <w:r w:rsidRPr="009B06A7">
        <w:rPr>
          <w:noProof w:val="0"/>
          <w:snapToGrid w:val="0"/>
        </w:rPr>
        <w:tab/>
        <w:t>{ ID id-E-RABs-Admitted-ToBeAdded-</w:t>
      </w:r>
      <w:r w:rsidR="002B3C23" w:rsidRPr="009B06A7">
        <w:rPr>
          <w:rFonts w:hint="eastAsia"/>
          <w:noProof w:val="0"/>
          <w:snapToGrid w:val="0"/>
        </w:rPr>
        <w:t>SgNBAdd</w:t>
      </w:r>
      <w:r w:rsidR="002B3C23" w:rsidRPr="009B06A7">
        <w:rPr>
          <w:noProof w:val="0"/>
          <w:snapToGrid w:val="0"/>
        </w:rPr>
        <w:t>ReqAckList</w:t>
      </w:r>
      <w:r w:rsidRPr="009B06A7">
        <w:rPr>
          <w:noProof w:val="0"/>
          <w:snapToGrid w:val="0"/>
        </w:rPr>
        <w:tab/>
        <w:t>CRITICALITY ignore</w:t>
      </w:r>
      <w:r w:rsidRPr="009B06A7">
        <w:rPr>
          <w:noProof w:val="0"/>
          <w:snapToGrid w:val="0"/>
        </w:rPr>
        <w:tab/>
        <w:t>TYPE E-RABs-Admitted-ToBeAdded-SgNBAdd</w:t>
      </w:r>
      <w:r w:rsidR="002B3C23" w:rsidRPr="009B06A7">
        <w:rPr>
          <w:noProof w:val="0"/>
          <w:snapToGrid w:val="0"/>
        </w:rPr>
        <w:t>ReqAck</w:t>
      </w:r>
      <w:r w:rsidRPr="009B06A7">
        <w:rPr>
          <w:noProof w:val="0"/>
          <w:snapToGrid w:val="0"/>
        </w:rPr>
        <w:t>List</w:t>
      </w:r>
      <w:r w:rsidRPr="009B06A7">
        <w:rPr>
          <w:noProof w:val="0"/>
          <w:snapToGrid w:val="0"/>
        </w:rPr>
        <w:tab/>
      </w:r>
      <w:r w:rsidRPr="009B06A7">
        <w:rPr>
          <w:noProof w:val="0"/>
          <w:snapToGrid w:val="0"/>
        </w:rPr>
        <w:tab/>
        <w:t>PRESENCE mandatory}|</w:t>
      </w:r>
    </w:p>
    <w:p w14:paraId="07CE4BEA" w14:textId="77777777" w:rsidR="00592752" w:rsidRPr="009B06A7" w:rsidRDefault="00592752" w:rsidP="007F5250">
      <w:pPr>
        <w:pStyle w:val="PL"/>
        <w:rPr>
          <w:noProof w:val="0"/>
          <w:snapToGrid w:val="0"/>
        </w:rPr>
      </w:pPr>
      <w:r w:rsidRPr="009B06A7">
        <w:rPr>
          <w:noProof w:val="0"/>
          <w:snapToGrid w:val="0"/>
        </w:rPr>
        <w:tab/>
        <w:t>{ ID id-E-RABs-NotAdmitted-List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E-RAB-List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10430356" w14:textId="77777777" w:rsidR="00592752" w:rsidRPr="009B06A7" w:rsidRDefault="00592752" w:rsidP="007F5250">
      <w:pPr>
        <w:pStyle w:val="PL"/>
        <w:rPr>
          <w:noProof w:val="0"/>
          <w:snapToGrid w:val="0"/>
        </w:rPr>
      </w:pPr>
      <w:r w:rsidRPr="009B06A7">
        <w:rPr>
          <w:noProof w:val="0"/>
          <w:snapToGrid w:val="0"/>
        </w:rPr>
        <w:tab/>
        <w:t>{ ID id-SgNBtoMeNBContainer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SgNBtoMeNBContainer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75E3BDF9" w14:textId="77777777" w:rsidR="00592752" w:rsidRPr="009B06A7" w:rsidRDefault="00592752" w:rsidP="007F5250">
      <w:pPr>
        <w:pStyle w:val="PL"/>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3CFC0174" w14:textId="77777777" w:rsidR="00592752" w:rsidRPr="009B06A7" w:rsidRDefault="00592752" w:rsidP="007F5250">
      <w:pPr>
        <w:pStyle w:val="PL"/>
        <w:rPr>
          <w:noProof w:val="0"/>
          <w:snapToGrid w:val="0"/>
        </w:rPr>
      </w:pPr>
      <w:r w:rsidRPr="009B06A7">
        <w:rPr>
          <w:noProof w:val="0"/>
          <w:snapToGrid w:val="0"/>
        </w:rPr>
        <w:tab/>
        <w:t>{ ID id-MeNB-UE-X2AP-ID-Extension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2AD08CB1" w14:textId="77777777" w:rsidR="00592752" w:rsidRPr="009B06A7" w:rsidRDefault="00592752" w:rsidP="007F5250">
      <w:pPr>
        <w:pStyle w:val="PL"/>
        <w:rPr>
          <w:noProof w:val="0"/>
          <w:snapToGrid w:val="0"/>
        </w:rPr>
      </w:pPr>
      <w:r w:rsidRPr="009B06A7">
        <w:rPr>
          <w:noProof w:val="0"/>
          <w:snapToGrid w:val="0"/>
        </w:rPr>
        <w:tab/>
        <w:t>{ ID id-AdmittedSplitSRBs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00405965" w:rsidRPr="009B06A7">
        <w:rPr>
          <w:noProof w:val="0"/>
          <w:snapToGrid w:val="0"/>
        </w:rPr>
        <w:tab/>
      </w:r>
      <w:r w:rsidRPr="009B06A7">
        <w:rPr>
          <w:noProof w:val="0"/>
          <w:snapToGrid w:val="0"/>
        </w:rPr>
        <w:t>CRITICALITY reject</w:t>
      </w:r>
      <w:r w:rsidRPr="009B06A7">
        <w:rPr>
          <w:noProof w:val="0"/>
          <w:snapToGrid w:val="0"/>
        </w:rPr>
        <w:tab/>
        <w:t>TYPE SplitSRBs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05965" w:rsidRPr="009B06A7">
        <w:rPr>
          <w:noProof w:val="0"/>
          <w:snapToGrid w:val="0"/>
        </w:rPr>
        <w:tab/>
      </w:r>
      <w:r w:rsidRPr="009B06A7">
        <w:rPr>
          <w:noProof w:val="0"/>
          <w:snapToGrid w:val="0"/>
        </w:rPr>
        <w:t>PRESENCE optional}|</w:t>
      </w:r>
    </w:p>
    <w:p w14:paraId="1DB23C11" w14:textId="77777777" w:rsidR="00996D63" w:rsidRPr="009B06A7" w:rsidRDefault="00592752" w:rsidP="00996D63">
      <w:pPr>
        <w:pStyle w:val="PL"/>
        <w:rPr>
          <w:noProof w:val="0"/>
          <w:snapToGrid w:val="0"/>
        </w:rPr>
      </w:pPr>
      <w:r w:rsidRPr="009B06A7">
        <w:rPr>
          <w:noProof w:val="0"/>
          <w:snapToGrid w:val="0"/>
        </w:rPr>
        <w:tab/>
        <w:t>{ ID id-SgNBResourceCoordinationInformation</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SgNBResourceCoordinationInformation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996D63" w:rsidRPr="009B06A7">
        <w:rPr>
          <w:noProof w:val="0"/>
          <w:snapToGrid w:val="0"/>
        </w:rPr>
        <w:t>|</w:t>
      </w:r>
    </w:p>
    <w:p w14:paraId="59B722E1" w14:textId="77777777" w:rsidR="00686DF5" w:rsidRPr="009B06A7" w:rsidRDefault="00996D63" w:rsidP="00686DF5">
      <w:pPr>
        <w:pStyle w:val="PL"/>
        <w:rPr>
          <w:noProof w:val="0"/>
          <w:snapToGrid w:val="0"/>
        </w:rPr>
      </w:pPr>
      <w:r w:rsidRPr="009B06A7">
        <w:rPr>
          <w:noProof w:val="0"/>
          <w:snapToGrid w:val="0"/>
        </w:rPr>
        <w:tab/>
        <w:t>{ ID id-RRCConfigIndication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RRC-Config-Ind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686DF5" w:rsidRPr="009B06A7">
        <w:rPr>
          <w:noProof w:val="0"/>
          <w:snapToGrid w:val="0"/>
        </w:rPr>
        <w:t>|</w:t>
      </w:r>
    </w:p>
    <w:p w14:paraId="61C1EF3F" w14:textId="77777777" w:rsidR="00592752" w:rsidRPr="009B06A7" w:rsidRDefault="00686DF5" w:rsidP="00686DF5">
      <w:pPr>
        <w:pStyle w:val="PL"/>
        <w:rPr>
          <w:noProof w:val="0"/>
          <w:snapToGrid w:val="0"/>
        </w:rPr>
      </w:pPr>
      <w:r w:rsidRPr="009B06A7">
        <w:rPr>
          <w:noProof w:val="0"/>
          <w:snapToGrid w:val="0"/>
        </w:rPr>
        <w:tab/>
        <w:t>{ ID id-LocationInformationSgNB</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LocationInformationSgNB</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92752" w:rsidRPr="009B06A7">
        <w:rPr>
          <w:noProof w:val="0"/>
          <w:snapToGrid w:val="0"/>
        </w:rPr>
        <w:t>,</w:t>
      </w:r>
    </w:p>
    <w:p w14:paraId="68043819" w14:textId="77777777" w:rsidR="00592752" w:rsidRPr="009B06A7" w:rsidRDefault="00592752" w:rsidP="007F5250">
      <w:pPr>
        <w:pStyle w:val="PL"/>
        <w:rPr>
          <w:noProof w:val="0"/>
          <w:snapToGrid w:val="0"/>
        </w:rPr>
      </w:pPr>
      <w:r w:rsidRPr="009B06A7">
        <w:rPr>
          <w:noProof w:val="0"/>
          <w:snapToGrid w:val="0"/>
        </w:rPr>
        <w:tab/>
        <w:t>...</w:t>
      </w:r>
    </w:p>
    <w:p w14:paraId="04E90CB9" w14:textId="77777777" w:rsidR="00592752" w:rsidRPr="009B06A7" w:rsidRDefault="00592752" w:rsidP="007F5250">
      <w:pPr>
        <w:pStyle w:val="PL"/>
        <w:rPr>
          <w:noProof w:val="0"/>
          <w:snapToGrid w:val="0"/>
        </w:rPr>
      </w:pPr>
      <w:r w:rsidRPr="009B06A7">
        <w:rPr>
          <w:noProof w:val="0"/>
          <w:snapToGrid w:val="0"/>
        </w:rPr>
        <w:t>}</w:t>
      </w:r>
    </w:p>
    <w:p w14:paraId="7B99CF6C" w14:textId="77777777" w:rsidR="00592752" w:rsidRPr="009B06A7" w:rsidRDefault="00592752" w:rsidP="007F5250">
      <w:pPr>
        <w:pStyle w:val="PL"/>
        <w:rPr>
          <w:noProof w:val="0"/>
          <w:snapToGrid w:val="0"/>
        </w:rPr>
      </w:pPr>
    </w:p>
    <w:p w14:paraId="56B7679B" w14:textId="77777777" w:rsidR="00592752" w:rsidRPr="009B06A7" w:rsidRDefault="00592752" w:rsidP="007F5250">
      <w:pPr>
        <w:pStyle w:val="PL"/>
        <w:rPr>
          <w:noProof w:val="0"/>
          <w:snapToGrid w:val="0"/>
        </w:rPr>
      </w:pPr>
      <w:r w:rsidRPr="009B06A7">
        <w:rPr>
          <w:noProof w:val="0"/>
          <w:snapToGrid w:val="0"/>
        </w:rPr>
        <w:t>E-RABs-Admitted-ToBeAdded-SgNBAdd</w:t>
      </w:r>
      <w:r w:rsidR="002B3C23" w:rsidRPr="009B06A7">
        <w:rPr>
          <w:noProof w:val="0"/>
          <w:snapToGrid w:val="0"/>
        </w:rPr>
        <w:t>ReqAck</w:t>
      </w:r>
      <w:r w:rsidRPr="009B06A7">
        <w:rPr>
          <w:noProof w:val="0"/>
          <w:snapToGrid w:val="0"/>
        </w:rPr>
        <w:t>List ::= SEQUENCE (SIZE (1..maxnoofBearers)) OF ProtocolIE-Single-Container { {E-RABs-Admitted-ToBeAdded-SgNBAdd</w:t>
      </w:r>
      <w:r w:rsidR="002B3C23" w:rsidRPr="009B06A7">
        <w:rPr>
          <w:noProof w:val="0"/>
          <w:snapToGrid w:val="0"/>
        </w:rPr>
        <w:t>ReqAck</w:t>
      </w:r>
      <w:r w:rsidRPr="009B06A7">
        <w:rPr>
          <w:noProof w:val="0"/>
          <w:snapToGrid w:val="0"/>
        </w:rPr>
        <w:t>-ItemIEs} }</w:t>
      </w:r>
    </w:p>
    <w:p w14:paraId="550E8B6F" w14:textId="77777777" w:rsidR="00592752" w:rsidRPr="009B06A7" w:rsidRDefault="00592752" w:rsidP="007F5250">
      <w:pPr>
        <w:pStyle w:val="PL"/>
        <w:rPr>
          <w:noProof w:val="0"/>
          <w:snapToGrid w:val="0"/>
        </w:rPr>
      </w:pPr>
    </w:p>
    <w:p w14:paraId="2A081145" w14:textId="77777777" w:rsidR="00592752" w:rsidRPr="009B06A7" w:rsidRDefault="00592752" w:rsidP="007F5250">
      <w:pPr>
        <w:pStyle w:val="PL"/>
        <w:rPr>
          <w:noProof w:val="0"/>
          <w:snapToGrid w:val="0"/>
        </w:rPr>
      </w:pPr>
      <w:r w:rsidRPr="009B06A7">
        <w:rPr>
          <w:noProof w:val="0"/>
          <w:snapToGrid w:val="0"/>
        </w:rPr>
        <w:t>E-RABs-Admitted-ToBeAdded-SgNBAdd</w:t>
      </w:r>
      <w:r w:rsidR="002B3C23" w:rsidRPr="009B06A7">
        <w:rPr>
          <w:noProof w:val="0"/>
          <w:snapToGrid w:val="0"/>
        </w:rPr>
        <w:t>ReqAck</w:t>
      </w:r>
      <w:r w:rsidRPr="009B06A7">
        <w:rPr>
          <w:noProof w:val="0"/>
          <w:snapToGrid w:val="0"/>
        </w:rPr>
        <w:t>-ItemIEs X2AP-PROTOCOL-IES ::= {</w:t>
      </w:r>
    </w:p>
    <w:p w14:paraId="128B45C8" w14:textId="77777777" w:rsidR="00592752" w:rsidRPr="009B06A7" w:rsidRDefault="00592752" w:rsidP="007F5250">
      <w:pPr>
        <w:pStyle w:val="PL"/>
        <w:rPr>
          <w:noProof w:val="0"/>
          <w:snapToGrid w:val="0"/>
        </w:rPr>
      </w:pPr>
      <w:r w:rsidRPr="009B06A7">
        <w:rPr>
          <w:noProof w:val="0"/>
          <w:snapToGrid w:val="0"/>
        </w:rPr>
        <w:tab/>
        <w:t>{ ID id-E-RABs-Admitted-ToBeAdded-SgNBAdd</w:t>
      </w:r>
      <w:r w:rsidR="002B3C23" w:rsidRPr="009B06A7">
        <w:rPr>
          <w:noProof w:val="0"/>
          <w:snapToGrid w:val="0"/>
        </w:rPr>
        <w:t>ReqAck</w:t>
      </w:r>
      <w:r w:rsidRPr="009B06A7">
        <w:rPr>
          <w:noProof w:val="0"/>
          <w:snapToGrid w:val="0"/>
        </w:rPr>
        <w:t>-Item</w:t>
      </w:r>
      <w:r w:rsidRPr="009B06A7">
        <w:rPr>
          <w:noProof w:val="0"/>
          <w:snapToGrid w:val="0"/>
        </w:rPr>
        <w:tab/>
        <w:t>CRITICALITY ignore</w:t>
      </w:r>
      <w:r w:rsidRPr="009B06A7">
        <w:rPr>
          <w:noProof w:val="0"/>
          <w:snapToGrid w:val="0"/>
        </w:rPr>
        <w:tab/>
        <w:t>TYPE E-RABs-Admitted-ToBeAdded-SgNBAdd</w:t>
      </w:r>
      <w:r w:rsidR="002B3C23" w:rsidRPr="009B06A7">
        <w:rPr>
          <w:noProof w:val="0"/>
          <w:snapToGrid w:val="0"/>
        </w:rPr>
        <w:t>ReqAck</w:t>
      </w:r>
      <w:r w:rsidRPr="009B06A7">
        <w:rPr>
          <w:noProof w:val="0"/>
          <w:snapToGrid w:val="0"/>
        </w:rPr>
        <w:t xml:space="preserve">-Item </w:t>
      </w:r>
      <w:r w:rsidRPr="009B06A7">
        <w:rPr>
          <w:noProof w:val="0"/>
          <w:snapToGrid w:val="0"/>
        </w:rPr>
        <w:tab/>
      </w:r>
      <w:r w:rsidRPr="009B06A7">
        <w:rPr>
          <w:noProof w:val="0"/>
          <w:snapToGrid w:val="0"/>
        </w:rPr>
        <w:tab/>
        <w:t>PRESENCE mandatory}</w:t>
      </w:r>
    </w:p>
    <w:p w14:paraId="0400C89A" w14:textId="77777777" w:rsidR="00592752" w:rsidRPr="009B06A7" w:rsidRDefault="00592752" w:rsidP="007F5250">
      <w:pPr>
        <w:pStyle w:val="PL"/>
        <w:rPr>
          <w:noProof w:val="0"/>
          <w:snapToGrid w:val="0"/>
        </w:rPr>
      </w:pPr>
      <w:r w:rsidRPr="009B06A7">
        <w:rPr>
          <w:noProof w:val="0"/>
          <w:snapToGrid w:val="0"/>
        </w:rPr>
        <w:t>}</w:t>
      </w:r>
    </w:p>
    <w:p w14:paraId="2D1C5F3D" w14:textId="77777777" w:rsidR="00592752" w:rsidRPr="009B06A7" w:rsidRDefault="00592752" w:rsidP="007F5250">
      <w:pPr>
        <w:pStyle w:val="PL"/>
        <w:rPr>
          <w:noProof w:val="0"/>
          <w:snapToGrid w:val="0"/>
        </w:rPr>
      </w:pPr>
    </w:p>
    <w:p w14:paraId="347E6FD7" w14:textId="77777777" w:rsidR="00592752" w:rsidRPr="009B06A7" w:rsidRDefault="00592752" w:rsidP="007F5250">
      <w:pPr>
        <w:pStyle w:val="PL"/>
        <w:rPr>
          <w:noProof w:val="0"/>
          <w:snapToGrid w:val="0"/>
        </w:rPr>
      </w:pPr>
      <w:r w:rsidRPr="009B06A7">
        <w:rPr>
          <w:noProof w:val="0"/>
          <w:snapToGrid w:val="0"/>
        </w:rPr>
        <w:t>E-RABs-Admitted-ToBeAdded-SgNBAdd</w:t>
      </w:r>
      <w:r w:rsidR="002B3C23" w:rsidRPr="009B06A7">
        <w:rPr>
          <w:noProof w:val="0"/>
          <w:snapToGrid w:val="0"/>
        </w:rPr>
        <w:t>ReqAck</w:t>
      </w:r>
      <w:r w:rsidRPr="009B06A7">
        <w:rPr>
          <w:noProof w:val="0"/>
          <w:snapToGrid w:val="0"/>
        </w:rPr>
        <w:t>-Item ::= SEQUENCE {</w:t>
      </w:r>
    </w:p>
    <w:p w14:paraId="71956C49" w14:textId="77777777" w:rsidR="00592752" w:rsidRPr="009B06A7" w:rsidRDefault="00592752" w:rsidP="007F5250">
      <w:pPr>
        <w:pStyle w:val="PL"/>
        <w:rPr>
          <w:noProof w:val="0"/>
          <w:snapToGrid w:val="0"/>
        </w:rPr>
      </w:pPr>
      <w:r w:rsidRPr="009B06A7">
        <w:rPr>
          <w:noProof w:val="0"/>
          <w:snapToGrid w:val="0"/>
        </w:rPr>
        <w:tab/>
        <w:t>e-RAB-ID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E-RAB-ID,</w:t>
      </w:r>
    </w:p>
    <w:p w14:paraId="0C681CEA" w14:textId="77777777" w:rsidR="00592752" w:rsidRPr="009B06A7" w:rsidRDefault="00592752" w:rsidP="007F5250">
      <w:pPr>
        <w:pStyle w:val="PL"/>
        <w:rPr>
          <w:noProof w:val="0"/>
          <w:snapToGrid w:val="0"/>
        </w:rPr>
      </w:pPr>
      <w:r w:rsidRPr="009B06A7">
        <w:rPr>
          <w:noProof w:val="0"/>
          <w:snapToGrid w:val="0"/>
        </w:rPr>
        <w:tab/>
        <w:t>en-DC-ResourceConfiguration</w:t>
      </w:r>
      <w:r w:rsidRPr="009B06A7">
        <w:rPr>
          <w:noProof w:val="0"/>
          <w:snapToGrid w:val="0"/>
        </w:rPr>
        <w:tab/>
      </w:r>
      <w:r w:rsidRPr="009B06A7">
        <w:rPr>
          <w:noProof w:val="0"/>
          <w:snapToGrid w:val="0"/>
        </w:rPr>
        <w:tab/>
      </w:r>
      <w:r w:rsidRPr="009B06A7">
        <w:rPr>
          <w:noProof w:val="0"/>
          <w:snapToGrid w:val="0"/>
        </w:rPr>
        <w:tab/>
        <w:t>EN-DC-ResourceConfiguration,</w:t>
      </w:r>
    </w:p>
    <w:p w14:paraId="112A022B" w14:textId="77777777" w:rsidR="00592752" w:rsidRPr="009B06A7" w:rsidRDefault="00592752" w:rsidP="007F5250">
      <w:pPr>
        <w:pStyle w:val="PL"/>
        <w:rPr>
          <w:noProof w:val="0"/>
          <w:snapToGrid w:val="0"/>
        </w:rPr>
      </w:pPr>
      <w:r w:rsidRPr="009B06A7">
        <w:rPr>
          <w:noProof w:val="0"/>
          <w:snapToGrid w:val="0"/>
        </w:rPr>
        <w:tab/>
        <w:t>resource-configuration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CHOICE {</w:t>
      </w:r>
    </w:p>
    <w:p w14:paraId="13A1F833" w14:textId="77777777" w:rsidR="00592752" w:rsidRPr="009B06A7" w:rsidRDefault="00592752" w:rsidP="007F5250">
      <w:pPr>
        <w:pStyle w:val="PL"/>
        <w:rPr>
          <w:noProof w:val="0"/>
          <w:snapToGrid w:val="0"/>
        </w:rPr>
      </w:pPr>
      <w:r w:rsidRPr="009B06A7">
        <w:rPr>
          <w:noProof w:val="0"/>
          <w:snapToGrid w:val="0"/>
        </w:rPr>
        <w:tab/>
      </w:r>
      <w:r w:rsidRPr="009B06A7">
        <w:rPr>
          <w:noProof w:val="0"/>
          <w:snapToGrid w:val="0"/>
        </w:rPr>
        <w:tab/>
        <w:t>sgNBPDCPpresent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E-RABs-Admitted-ToBeAdded-SgNBAdd</w:t>
      </w:r>
      <w:r w:rsidR="002B3C23" w:rsidRPr="009B06A7">
        <w:rPr>
          <w:noProof w:val="0"/>
          <w:snapToGrid w:val="0"/>
        </w:rPr>
        <w:t>ReqAck</w:t>
      </w:r>
      <w:r w:rsidRPr="009B06A7">
        <w:rPr>
          <w:noProof w:val="0"/>
          <w:snapToGrid w:val="0"/>
        </w:rPr>
        <w:t>-Item-SgNBPDCPpresent,</w:t>
      </w:r>
    </w:p>
    <w:p w14:paraId="47BB886E" w14:textId="77777777" w:rsidR="00592752" w:rsidRPr="009B06A7" w:rsidRDefault="00592752" w:rsidP="007F5250">
      <w:pPr>
        <w:pStyle w:val="PL"/>
        <w:rPr>
          <w:noProof w:val="0"/>
          <w:snapToGrid w:val="0"/>
        </w:rPr>
      </w:pPr>
      <w:r w:rsidRPr="009B06A7">
        <w:rPr>
          <w:noProof w:val="0"/>
          <w:snapToGrid w:val="0"/>
        </w:rPr>
        <w:tab/>
      </w:r>
      <w:r w:rsidRPr="009B06A7">
        <w:rPr>
          <w:noProof w:val="0"/>
          <w:snapToGrid w:val="0"/>
        </w:rPr>
        <w:tab/>
        <w:t>sgNBPDCPnotpresent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E-RABs-Admitted-ToBeAdded-SgNBAdd</w:t>
      </w:r>
      <w:r w:rsidR="002B3C23" w:rsidRPr="009B06A7">
        <w:rPr>
          <w:noProof w:val="0"/>
          <w:snapToGrid w:val="0"/>
        </w:rPr>
        <w:t>ReqAck</w:t>
      </w:r>
      <w:r w:rsidRPr="009B06A7">
        <w:rPr>
          <w:noProof w:val="0"/>
          <w:snapToGrid w:val="0"/>
        </w:rPr>
        <w:t>-Item-SgNBPDCPnotpresent,</w:t>
      </w:r>
    </w:p>
    <w:p w14:paraId="006DBDE1" w14:textId="77777777" w:rsidR="00592752" w:rsidRPr="009B06A7" w:rsidRDefault="00592752" w:rsidP="007F5250">
      <w:pPr>
        <w:pStyle w:val="PL"/>
        <w:rPr>
          <w:noProof w:val="0"/>
          <w:snapToGrid w:val="0"/>
        </w:rPr>
      </w:pPr>
      <w:r w:rsidRPr="009B06A7">
        <w:rPr>
          <w:noProof w:val="0"/>
          <w:snapToGrid w:val="0"/>
        </w:rPr>
        <w:tab/>
      </w:r>
      <w:r w:rsidRPr="009B06A7">
        <w:rPr>
          <w:noProof w:val="0"/>
          <w:snapToGrid w:val="0"/>
        </w:rPr>
        <w:tab/>
        <w:t>...</w:t>
      </w:r>
    </w:p>
    <w:p w14:paraId="0D1A1305" w14:textId="77777777" w:rsidR="00592752" w:rsidRPr="009B06A7" w:rsidRDefault="00592752" w:rsidP="007F5250">
      <w:pPr>
        <w:pStyle w:val="PL"/>
        <w:rPr>
          <w:noProof w:val="0"/>
          <w:snapToGrid w:val="0"/>
        </w:rPr>
      </w:pPr>
      <w:r w:rsidRPr="009B06A7">
        <w:rPr>
          <w:noProof w:val="0"/>
          <w:snapToGrid w:val="0"/>
        </w:rPr>
        <w:tab/>
        <w:t>},</w:t>
      </w:r>
    </w:p>
    <w:p w14:paraId="3C5855B9"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{E-RABs-ToBeAdded-SgNBAdd</w:t>
      </w:r>
      <w:r w:rsidR="002B3C23" w:rsidRPr="009B06A7">
        <w:rPr>
          <w:noProof w:val="0"/>
          <w:snapToGrid w:val="0"/>
        </w:rPr>
        <w:t>ReqAck</w:t>
      </w:r>
      <w:r w:rsidRPr="009B06A7">
        <w:rPr>
          <w:noProof w:val="0"/>
          <w:snapToGrid w:val="0"/>
        </w:rPr>
        <w:t>-ItemExtIEs} }</w:t>
      </w:r>
      <w:r w:rsidRPr="009B06A7">
        <w:rPr>
          <w:noProof w:val="0"/>
          <w:snapToGrid w:val="0"/>
        </w:rPr>
        <w:tab/>
        <w:t>OPTIONAL,</w:t>
      </w:r>
    </w:p>
    <w:p w14:paraId="23DD744F" w14:textId="77777777" w:rsidR="00592752" w:rsidRPr="009B06A7" w:rsidRDefault="00592752" w:rsidP="007F5250">
      <w:pPr>
        <w:pStyle w:val="PL"/>
        <w:rPr>
          <w:noProof w:val="0"/>
          <w:snapToGrid w:val="0"/>
        </w:rPr>
      </w:pPr>
      <w:r w:rsidRPr="009B06A7">
        <w:rPr>
          <w:noProof w:val="0"/>
          <w:snapToGrid w:val="0"/>
        </w:rPr>
        <w:tab/>
        <w:t>...</w:t>
      </w:r>
    </w:p>
    <w:p w14:paraId="01C3D19F" w14:textId="77777777" w:rsidR="00592752" w:rsidRPr="009B06A7" w:rsidRDefault="00592752" w:rsidP="007F5250">
      <w:pPr>
        <w:pStyle w:val="PL"/>
        <w:rPr>
          <w:noProof w:val="0"/>
          <w:snapToGrid w:val="0"/>
        </w:rPr>
      </w:pPr>
      <w:r w:rsidRPr="009B06A7">
        <w:rPr>
          <w:noProof w:val="0"/>
          <w:snapToGrid w:val="0"/>
        </w:rPr>
        <w:t>}</w:t>
      </w:r>
    </w:p>
    <w:p w14:paraId="504D68D9" w14:textId="77777777" w:rsidR="00592752" w:rsidRPr="009B06A7" w:rsidRDefault="00592752" w:rsidP="007F5250">
      <w:pPr>
        <w:pStyle w:val="PL"/>
        <w:rPr>
          <w:noProof w:val="0"/>
          <w:snapToGrid w:val="0"/>
        </w:rPr>
      </w:pPr>
    </w:p>
    <w:p w14:paraId="44BC2D7E" w14:textId="77777777" w:rsidR="00592752" w:rsidRPr="009B06A7" w:rsidRDefault="00592752" w:rsidP="007F5250">
      <w:pPr>
        <w:pStyle w:val="PL"/>
        <w:rPr>
          <w:noProof w:val="0"/>
          <w:snapToGrid w:val="0"/>
        </w:rPr>
      </w:pPr>
      <w:r w:rsidRPr="009B06A7">
        <w:rPr>
          <w:noProof w:val="0"/>
          <w:snapToGrid w:val="0"/>
        </w:rPr>
        <w:t>E-RABs-ToBeAdded-SgNBAdd</w:t>
      </w:r>
      <w:r w:rsidR="002B3C23" w:rsidRPr="009B06A7">
        <w:rPr>
          <w:noProof w:val="0"/>
          <w:snapToGrid w:val="0"/>
        </w:rPr>
        <w:t>ReqAck</w:t>
      </w:r>
      <w:r w:rsidRPr="009B06A7">
        <w:rPr>
          <w:noProof w:val="0"/>
          <w:snapToGrid w:val="0"/>
        </w:rPr>
        <w:t>-ItemExtIEs X2AP-PROTOCOL-EXTENSION ::= {</w:t>
      </w:r>
    </w:p>
    <w:p w14:paraId="022A1165" w14:textId="77777777" w:rsidR="00592752" w:rsidRPr="009B06A7" w:rsidRDefault="00592752" w:rsidP="007F5250">
      <w:pPr>
        <w:pStyle w:val="PL"/>
        <w:rPr>
          <w:noProof w:val="0"/>
          <w:snapToGrid w:val="0"/>
        </w:rPr>
      </w:pPr>
      <w:r w:rsidRPr="009B06A7">
        <w:rPr>
          <w:noProof w:val="0"/>
          <w:snapToGrid w:val="0"/>
        </w:rPr>
        <w:tab/>
        <w:t>...</w:t>
      </w:r>
    </w:p>
    <w:p w14:paraId="22EA0245" w14:textId="77777777" w:rsidR="00592752" w:rsidRPr="009B06A7" w:rsidRDefault="00592752" w:rsidP="007F5250">
      <w:pPr>
        <w:pStyle w:val="PL"/>
        <w:rPr>
          <w:noProof w:val="0"/>
          <w:snapToGrid w:val="0"/>
        </w:rPr>
      </w:pPr>
      <w:r w:rsidRPr="009B06A7">
        <w:rPr>
          <w:noProof w:val="0"/>
          <w:snapToGrid w:val="0"/>
        </w:rPr>
        <w:t>}</w:t>
      </w:r>
    </w:p>
    <w:p w14:paraId="0665DBDA" w14:textId="77777777" w:rsidR="00592752" w:rsidRPr="009B06A7" w:rsidRDefault="00592752" w:rsidP="007F5250">
      <w:pPr>
        <w:pStyle w:val="PL"/>
        <w:rPr>
          <w:noProof w:val="0"/>
          <w:snapToGrid w:val="0"/>
        </w:rPr>
      </w:pPr>
    </w:p>
    <w:p w14:paraId="0CAFE8F4" w14:textId="77777777" w:rsidR="00592752" w:rsidRPr="009B06A7" w:rsidRDefault="00592752" w:rsidP="007F5250">
      <w:pPr>
        <w:pStyle w:val="PL"/>
        <w:rPr>
          <w:noProof w:val="0"/>
          <w:snapToGrid w:val="0"/>
        </w:rPr>
      </w:pPr>
      <w:r w:rsidRPr="009B06A7">
        <w:rPr>
          <w:noProof w:val="0"/>
          <w:snapToGrid w:val="0"/>
        </w:rPr>
        <w:t>E-RABs-Admitted-ToBeAdded-SgNBAdd</w:t>
      </w:r>
      <w:r w:rsidR="002B3C23" w:rsidRPr="009B06A7">
        <w:rPr>
          <w:noProof w:val="0"/>
          <w:snapToGrid w:val="0"/>
        </w:rPr>
        <w:t>ReqAck</w:t>
      </w:r>
      <w:r w:rsidRPr="009B06A7">
        <w:rPr>
          <w:noProof w:val="0"/>
          <w:snapToGrid w:val="0"/>
        </w:rPr>
        <w:t>-Item-SgNBPDCPpresent ::= SEQUENCE {</w:t>
      </w:r>
    </w:p>
    <w:p w14:paraId="5388994E" w14:textId="77777777" w:rsidR="00592752" w:rsidRPr="009B06A7" w:rsidRDefault="00592752" w:rsidP="007F5250">
      <w:pPr>
        <w:pStyle w:val="PL"/>
        <w:rPr>
          <w:noProof w:val="0"/>
          <w:snapToGrid w:val="0"/>
        </w:rPr>
      </w:pPr>
      <w:r w:rsidRPr="009B06A7">
        <w:rPr>
          <w:noProof w:val="0"/>
          <w:snapToGrid w:val="0"/>
        </w:rPr>
        <w:tab/>
        <w:t>s1-DL-GTPtunnelEndpoint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GTPtunnelEndpoint,</w:t>
      </w:r>
    </w:p>
    <w:p w14:paraId="3A6E15CF" w14:textId="77777777" w:rsidR="00592752" w:rsidRPr="009B06A7" w:rsidRDefault="00592752" w:rsidP="007F5250">
      <w:pPr>
        <w:pStyle w:val="PL"/>
        <w:rPr>
          <w:noProof w:val="0"/>
          <w:snapToGrid w:val="0"/>
        </w:rPr>
      </w:pPr>
      <w:r w:rsidRPr="009B06A7">
        <w:rPr>
          <w:noProof w:val="0"/>
          <w:snapToGrid w:val="0"/>
        </w:rPr>
        <w:tab/>
        <w:t>sgNB-UL-GTP-TEIDatPDCP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GTPtunnelEndpoint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2C478330" w14:textId="77777777" w:rsidR="00592752" w:rsidRPr="009B06A7" w:rsidRDefault="00592752" w:rsidP="007F5250">
      <w:pPr>
        <w:pStyle w:val="PL"/>
        <w:rPr>
          <w:snapToGrid w:val="0"/>
        </w:rPr>
      </w:pPr>
      <w:r w:rsidRPr="009B06A7">
        <w:rPr>
          <w:snapToGrid w:val="0"/>
        </w:rPr>
        <w:t xml:space="preserve">-- This IE shall be present if MCG resource IE in </w:t>
      </w:r>
      <w:r w:rsidR="00B83C2E" w:rsidRPr="009B06A7">
        <w:rPr>
          <w:snapToGrid w:val="0"/>
        </w:rPr>
        <w:t>the</w:t>
      </w:r>
      <w:r w:rsidRPr="009B06A7">
        <w:rPr>
          <w:snapToGrid w:val="0"/>
        </w:rPr>
        <w:t xml:space="preserve"> EN-DC Resource Configuration IE is set to “present” --</w:t>
      </w:r>
    </w:p>
    <w:p w14:paraId="4E808BDF" w14:textId="77777777" w:rsidR="00282435" w:rsidRPr="009B06A7" w:rsidRDefault="00592752" w:rsidP="007F5250">
      <w:pPr>
        <w:pStyle w:val="PL"/>
        <w:rPr>
          <w:rFonts w:eastAsia="DengXian"/>
          <w:snapToGrid w:val="0"/>
          <w:lang w:eastAsia="zh-CN"/>
        </w:rPr>
      </w:pPr>
      <w:r w:rsidRPr="009B06A7">
        <w:rPr>
          <w:snapToGrid w:val="0"/>
        </w:rPr>
        <w:tab/>
        <w:t>rlc-Mode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004B0720" w:rsidRPr="009B06A7">
        <w:rPr>
          <w:snapToGrid w:val="0"/>
        </w:rPr>
        <w:tab/>
      </w:r>
      <w:r w:rsidRPr="009B06A7">
        <w:rPr>
          <w:snapToGrid w:val="0"/>
        </w:rPr>
        <w:t>RLCMode</w:t>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3322D7" w:rsidRPr="009B06A7">
        <w:rPr>
          <w:rFonts w:eastAsia="DengXian" w:cs="Courier New"/>
          <w:snapToGrid w:val="0"/>
          <w:lang w:eastAsia="zh-CN"/>
        </w:rPr>
        <w:tab/>
      </w:r>
      <w:r w:rsidR="003322D7" w:rsidRPr="009B06A7">
        <w:rPr>
          <w:rFonts w:eastAsia="DengXian" w:cs="Courier New"/>
          <w:snapToGrid w:val="0"/>
          <w:lang w:eastAsia="zh-CN"/>
        </w:rPr>
        <w:tab/>
      </w:r>
      <w:r w:rsidR="003322D7"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t>OPTIONAL</w:t>
      </w:r>
      <w:r w:rsidRPr="009B06A7">
        <w:rPr>
          <w:snapToGrid w:val="0"/>
        </w:rPr>
        <w:t>,</w:t>
      </w:r>
      <w:r w:rsidR="00282435" w:rsidRPr="009B06A7">
        <w:rPr>
          <w:rFonts w:eastAsia="DengXian"/>
          <w:snapToGrid w:val="0"/>
          <w:lang w:eastAsia="zh-CN"/>
        </w:rPr>
        <w:t xml:space="preserve"> </w:t>
      </w:r>
    </w:p>
    <w:p w14:paraId="3482D622" w14:textId="77777777" w:rsidR="00592752" w:rsidRPr="009B06A7" w:rsidRDefault="00282435" w:rsidP="007F5250">
      <w:pPr>
        <w:pStyle w:val="PL"/>
        <w:rPr>
          <w:rFonts w:eastAsia="DengXian" w:cs="Courier New"/>
          <w:snapToGrid w:val="0"/>
          <w:lang w:eastAsia="zh-CN"/>
        </w:rPr>
      </w:pPr>
      <w:r w:rsidRPr="009B06A7">
        <w:rPr>
          <w:rFonts w:eastAsia="DengXian" w:cs="Courier New"/>
          <w:snapToGrid w:val="0"/>
          <w:lang w:eastAsia="zh-CN"/>
        </w:rPr>
        <w:t xml:space="preserve">-- This IE shall be present if </w:t>
      </w:r>
      <w:r w:rsidRPr="009B06A7">
        <w:rPr>
          <w:rFonts w:eastAsia="DengXian" w:cs="Courier New"/>
          <w:i/>
          <w:snapToGrid w:val="0"/>
          <w:lang w:eastAsia="zh-CN"/>
        </w:rPr>
        <w:t xml:space="preserve">MCG </w:t>
      </w:r>
      <w:r w:rsidRPr="009B06A7">
        <w:rPr>
          <w:rFonts w:eastAsia="DengXian" w:cs="Courier New"/>
          <w:snapToGrid w:val="0"/>
          <w:lang w:eastAsia="zh-CN"/>
        </w:rPr>
        <w:t xml:space="preserve">resource IE in </w:t>
      </w:r>
      <w:r w:rsidR="00B83C2E" w:rsidRPr="009B06A7">
        <w:rPr>
          <w:rFonts w:eastAsia="DengXian" w:cs="Courier New"/>
          <w:snapToGrid w:val="0"/>
          <w:lang w:eastAsia="zh-CN"/>
        </w:rPr>
        <w:t>the</w:t>
      </w:r>
      <w:r w:rsidRPr="009B06A7">
        <w:rPr>
          <w:rFonts w:eastAsia="DengXian" w:cs="Courier New"/>
          <w:snapToGrid w:val="0"/>
          <w:lang w:eastAsia="zh-CN"/>
        </w:rPr>
        <w:t xml:space="preserve"> </w:t>
      </w:r>
      <w:r w:rsidRPr="009B06A7">
        <w:rPr>
          <w:rFonts w:eastAsia="DengXian" w:cs="Courier New"/>
          <w:i/>
          <w:snapToGrid w:val="0"/>
          <w:lang w:eastAsia="zh-CN"/>
        </w:rPr>
        <w:t>EN-DC Resource Configuration</w:t>
      </w:r>
      <w:r w:rsidRPr="009B06A7">
        <w:rPr>
          <w:rFonts w:eastAsia="DengXian" w:cs="Courier New"/>
          <w:snapToGrid w:val="0"/>
          <w:lang w:eastAsia="zh-CN"/>
        </w:rPr>
        <w:t xml:space="preserve"> IE is set to “present” --</w:t>
      </w:r>
    </w:p>
    <w:p w14:paraId="1A5DB450" w14:textId="77777777" w:rsidR="00592752" w:rsidRPr="009B06A7" w:rsidRDefault="00592752" w:rsidP="007F5250">
      <w:pPr>
        <w:pStyle w:val="PL"/>
        <w:rPr>
          <w:snapToGrid w:val="0"/>
        </w:rPr>
      </w:pPr>
      <w:r w:rsidRPr="009B06A7">
        <w:rPr>
          <w:snapToGrid w:val="0"/>
        </w:rPr>
        <w:tab/>
        <w:t>dL-Forwarding-GTPtunnelEndpoint</w:t>
      </w:r>
      <w:r w:rsidRPr="009B06A7">
        <w:rPr>
          <w:snapToGrid w:val="0"/>
        </w:rPr>
        <w:tab/>
      </w:r>
      <w:r w:rsidRPr="009B06A7">
        <w:rPr>
          <w:snapToGrid w:val="0"/>
        </w:rPr>
        <w:tab/>
      </w:r>
      <w:r w:rsidRPr="009B06A7">
        <w:rPr>
          <w:snapToGrid w:val="0"/>
        </w:rPr>
        <w:tab/>
        <w:t>GTPtunnelEndpoint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17DB325D" w14:textId="77777777" w:rsidR="00592752" w:rsidRPr="009B06A7" w:rsidRDefault="00592752" w:rsidP="007F5250">
      <w:pPr>
        <w:pStyle w:val="PL"/>
        <w:rPr>
          <w:snapToGrid w:val="0"/>
        </w:rPr>
      </w:pPr>
      <w:r w:rsidRPr="009B06A7">
        <w:rPr>
          <w:snapToGrid w:val="0"/>
        </w:rPr>
        <w:tab/>
        <w:t>uL-Forwarding-GTPtunnelEndpoint</w:t>
      </w:r>
      <w:r w:rsidRPr="009B06A7">
        <w:rPr>
          <w:snapToGrid w:val="0"/>
        </w:rPr>
        <w:tab/>
      </w:r>
      <w:r w:rsidRPr="009B06A7">
        <w:rPr>
          <w:snapToGrid w:val="0"/>
        </w:rPr>
        <w:tab/>
      </w:r>
      <w:r w:rsidRPr="009B06A7">
        <w:rPr>
          <w:snapToGrid w:val="0"/>
        </w:rPr>
        <w:tab/>
        <w:t>GTPtunnelEndpoint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4F27D055" w14:textId="77777777" w:rsidR="00592752" w:rsidRPr="009B06A7" w:rsidRDefault="00592752" w:rsidP="007F5250">
      <w:pPr>
        <w:pStyle w:val="PL"/>
        <w:rPr>
          <w:noProof w:val="0"/>
          <w:snapToGrid w:val="0"/>
        </w:rPr>
      </w:pPr>
      <w:r w:rsidRPr="009B06A7">
        <w:rPr>
          <w:noProof w:val="0"/>
          <w:snapToGrid w:val="0"/>
        </w:rPr>
        <w:tab/>
        <w:t>mCG-E-RAB-Level-QoS-Parameters</w:t>
      </w:r>
      <w:r w:rsidRPr="009B06A7">
        <w:rPr>
          <w:noProof w:val="0"/>
          <w:snapToGrid w:val="0"/>
        </w:rPr>
        <w:tab/>
      </w:r>
      <w:r w:rsidRPr="009B06A7">
        <w:rPr>
          <w:noProof w:val="0"/>
          <w:snapToGrid w:val="0"/>
        </w:rPr>
        <w:tab/>
      </w:r>
      <w:r w:rsidRPr="009B06A7">
        <w:rPr>
          <w:noProof w:val="0"/>
          <w:snapToGrid w:val="0"/>
        </w:rPr>
        <w:tab/>
        <w:t>E-RAB-Level-QoS-Parameters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45702FB6" w14:textId="77777777" w:rsidR="00592752" w:rsidRPr="009B06A7" w:rsidRDefault="00592752" w:rsidP="007F5250">
      <w:pPr>
        <w:pStyle w:val="PL"/>
        <w:rPr>
          <w:noProof w:val="0"/>
          <w:snapToGrid w:val="0"/>
        </w:rPr>
      </w:pPr>
      <w:r w:rsidRPr="009B06A7">
        <w:rPr>
          <w:noProof w:val="0"/>
          <w:snapToGrid w:val="0"/>
        </w:rPr>
        <w:t xml:space="preserve">-- This IE shall be present if MCG resource and SCG resource IEs in </w:t>
      </w:r>
      <w:r w:rsidR="00B83C2E" w:rsidRPr="009B06A7">
        <w:rPr>
          <w:noProof w:val="0"/>
          <w:snapToGrid w:val="0"/>
        </w:rPr>
        <w:t>the</w:t>
      </w:r>
      <w:r w:rsidRPr="009B06A7">
        <w:rPr>
          <w:noProof w:val="0"/>
          <w:snapToGrid w:val="0"/>
        </w:rPr>
        <w:t xml:space="preserve"> EN-DC Resource Configuration IE are set to “present” </w:t>
      </w:r>
      <w:r w:rsidR="000D0CEF" w:rsidRPr="009B06A7">
        <w:rPr>
          <w:lang w:eastAsia="zh-CN"/>
        </w:rPr>
        <w:t xml:space="preserve">and </w:t>
      </w:r>
      <w:r w:rsidR="000D0CEF" w:rsidRPr="009B06A7">
        <w:rPr>
          <w:lang w:eastAsia="ja-JP"/>
        </w:rPr>
        <w:t>the</w:t>
      </w:r>
      <w:r w:rsidR="000D0CEF" w:rsidRPr="009B06A7">
        <w:rPr>
          <w:i/>
          <w:iCs/>
          <w:lang w:eastAsia="ja-JP"/>
        </w:rPr>
        <w:t xml:space="preserve"> </w:t>
      </w:r>
      <w:r w:rsidR="000D0CEF" w:rsidRPr="009B06A7">
        <w:rPr>
          <w:rFonts w:cs="Arial"/>
          <w:i/>
          <w:lang w:eastAsia="ja-JP"/>
        </w:rPr>
        <w:t>GBR QoS Information</w:t>
      </w:r>
      <w:r w:rsidR="000D0CEF" w:rsidRPr="009B06A7">
        <w:rPr>
          <w:rFonts w:cs="Arial"/>
          <w:lang w:eastAsia="ja-JP"/>
        </w:rPr>
        <w:t xml:space="preserve"> IE is present</w:t>
      </w:r>
      <w:r w:rsidR="000D0CEF" w:rsidRPr="009B06A7">
        <w:rPr>
          <w:lang w:eastAsia="ja-JP"/>
        </w:rPr>
        <w:t xml:space="preserve"> in the </w:t>
      </w:r>
      <w:r w:rsidR="000D0CEF" w:rsidRPr="009B06A7">
        <w:rPr>
          <w:rFonts w:cs="Arial"/>
          <w:i/>
          <w:lang w:eastAsia="ja-JP"/>
        </w:rPr>
        <w:t>Requested MCG E-RAB Level QoS Parameters</w:t>
      </w:r>
      <w:r w:rsidR="000D0CEF" w:rsidRPr="009B06A7">
        <w:rPr>
          <w:rFonts w:cs="Arial"/>
          <w:lang w:eastAsia="ja-JP"/>
        </w:rPr>
        <w:t xml:space="preserve"> IE</w:t>
      </w:r>
      <w:r w:rsidR="000D0CEF" w:rsidRPr="009B06A7">
        <w:rPr>
          <w:noProof w:val="0"/>
          <w:snapToGrid w:val="0"/>
        </w:rPr>
        <w:t xml:space="preserve"> </w:t>
      </w:r>
      <w:r w:rsidRPr="009B06A7">
        <w:rPr>
          <w:noProof w:val="0"/>
          <w:snapToGrid w:val="0"/>
        </w:rPr>
        <w:t>--</w:t>
      </w:r>
    </w:p>
    <w:p w14:paraId="7BE322FE" w14:textId="77777777" w:rsidR="00592752" w:rsidRPr="009B06A7" w:rsidRDefault="00592752" w:rsidP="007F5250">
      <w:pPr>
        <w:pStyle w:val="PL"/>
        <w:rPr>
          <w:noProof w:val="0"/>
          <w:snapToGrid w:val="0"/>
        </w:rPr>
      </w:pPr>
      <w:r w:rsidRPr="009B06A7">
        <w:rPr>
          <w:noProof w:val="0"/>
          <w:snapToGrid w:val="0"/>
        </w:rPr>
        <w:tab/>
        <w:t>uL-Configuration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ULConfiguration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53C26E39" w14:textId="77777777" w:rsidR="00592752" w:rsidRPr="009B06A7" w:rsidRDefault="00592752" w:rsidP="007F5250">
      <w:pPr>
        <w:pStyle w:val="PL"/>
        <w:rPr>
          <w:noProof w:val="0"/>
          <w:snapToGrid w:val="0"/>
        </w:rPr>
      </w:pPr>
      <w:r w:rsidRPr="009B06A7">
        <w:rPr>
          <w:noProof w:val="0"/>
          <w:snapToGrid w:val="0"/>
        </w:rPr>
        <w:t xml:space="preserve">-- This IE shall be present if MCG resource and SCG resources IEs in </w:t>
      </w:r>
      <w:r w:rsidR="00B83C2E" w:rsidRPr="009B06A7">
        <w:rPr>
          <w:noProof w:val="0"/>
          <w:snapToGrid w:val="0"/>
        </w:rPr>
        <w:t>the</w:t>
      </w:r>
      <w:r w:rsidRPr="009B06A7">
        <w:rPr>
          <w:noProof w:val="0"/>
          <w:snapToGrid w:val="0"/>
        </w:rPr>
        <w:t xml:space="preserve"> EN-DC Resource Configuration IE are set to “present” --</w:t>
      </w:r>
    </w:p>
    <w:p w14:paraId="650B5599"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{E-RABs-Admitted-ToBeAdded-SgNBAdd</w:t>
      </w:r>
      <w:r w:rsidR="00336666" w:rsidRPr="009B06A7">
        <w:rPr>
          <w:noProof w:val="0"/>
          <w:snapToGrid w:val="0"/>
        </w:rPr>
        <w:t>ReqAck</w:t>
      </w:r>
      <w:r w:rsidRPr="009B06A7">
        <w:rPr>
          <w:noProof w:val="0"/>
          <w:snapToGrid w:val="0"/>
        </w:rPr>
        <w:t>-Item-SgNBPDCPpresentExtIEs} }</w:t>
      </w:r>
      <w:r w:rsidRPr="009B06A7">
        <w:rPr>
          <w:noProof w:val="0"/>
          <w:snapToGrid w:val="0"/>
        </w:rPr>
        <w:tab/>
      </w:r>
      <w:r w:rsidRPr="009B06A7">
        <w:rPr>
          <w:noProof w:val="0"/>
          <w:snapToGrid w:val="0"/>
        </w:rPr>
        <w:tab/>
      </w:r>
      <w:r w:rsidRPr="009B06A7">
        <w:rPr>
          <w:noProof w:val="0"/>
          <w:snapToGrid w:val="0"/>
        </w:rPr>
        <w:tab/>
        <w:t>OPTIONAL,</w:t>
      </w:r>
    </w:p>
    <w:p w14:paraId="7EDFC710" w14:textId="77777777" w:rsidR="00592752" w:rsidRPr="009B06A7" w:rsidRDefault="00592752" w:rsidP="007F5250">
      <w:pPr>
        <w:pStyle w:val="PL"/>
        <w:rPr>
          <w:noProof w:val="0"/>
          <w:snapToGrid w:val="0"/>
        </w:rPr>
      </w:pPr>
      <w:r w:rsidRPr="009B06A7">
        <w:rPr>
          <w:noProof w:val="0"/>
          <w:snapToGrid w:val="0"/>
        </w:rPr>
        <w:tab/>
        <w:t>...</w:t>
      </w:r>
    </w:p>
    <w:p w14:paraId="69E4B402" w14:textId="77777777" w:rsidR="00592752" w:rsidRPr="009B06A7" w:rsidRDefault="00592752" w:rsidP="007F5250">
      <w:pPr>
        <w:pStyle w:val="PL"/>
        <w:rPr>
          <w:noProof w:val="0"/>
          <w:snapToGrid w:val="0"/>
        </w:rPr>
      </w:pPr>
      <w:r w:rsidRPr="009B06A7">
        <w:rPr>
          <w:noProof w:val="0"/>
          <w:snapToGrid w:val="0"/>
        </w:rPr>
        <w:t>}</w:t>
      </w:r>
    </w:p>
    <w:p w14:paraId="05DAB308" w14:textId="77777777" w:rsidR="00592752" w:rsidRPr="009B06A7" w:rsidRDefault="00592752" w:rsidP="007F5250">
      <w:pPr>
        <w:pStyle w:val="PL"/>
        <w:rPr>
          <w:noProof w:val="0"/>
          <w:snapToGrid w:val="0"/>
        </w:rPr>
      </w:pPr>
    </w:p>
    <w:p w14:paraId="3212E883" w14:textId="77777777" w:rsidR="002C0E81" w:rsidRPr="009B06A7" w:rsidRDefault="00592752" w:rsidP="002C0E81">
      <w:pPr>
        <w:pStyle w:val="PL"/>
        <w:rPr>
          <w:noProof w:val="0"/>
          <w:snapToGrid w:val="0"/>
        </w:rPr>
      </w:pPr>
      <w:r w:rsidRPr="009B06A7">
        <w:rPr>
          <w:noProof w:val="0"/>
          <w:snapToGrid w:val="0"/>
        </w:rPr>
        <w:t>E-RABs-Admitted-ToBeAdded-SgNBAdd</w:t>
      </w:r>
      <w:r w:rsidR="00336666" w:rsidRPr="009B06A7">
        <w:rPr>
          <w:noProof w:val="0"/>
          <w:snapToGrid w:val="0"/>
        </w:rPr>
        <w:t>ReqAck</w:t>
      </w:r>
      <w:r w:rsidRPr="009B06A7">
        <w:rPr>
          <w:noProof w:val="0"/>
          <w:snapToGrid w:val="0"/>
        </w:rPr>
        <w:t>-Item-SgNBPDCPpresentExtIEs X2AP-PROTOCOL-EXTENSION ::= {</w:t>
      </w:r>
    </w:p>
    <w:p w14:paraId="1A6EC2AF" w14:textId="77777777" w:rsidR="00FC5CB1" w:rsidRPr="009B06A7" w:rsidRDefault="002C0E81" w:rsidP="00FC5CB1">
      <w:pPr>
        <w:pStyle w:val="PL"/>
        <w:rPr>
          <w:noProof w:val="0"/>
          <w:snapToGrid w:val="0"/>
          <w:lang w:eastAsia="zh-CN"/>
        </w:rPr>
      </w:pPr>
      <w:r w:rsidRPr="009B06A7">
        <w:rPr>
          <w:noProof w:val="0"/>
          <w:snapToGrid w:val="0"/>
        </w:rPr>
        <w:tab/>
        <w:t>{ ID id-</w:t>
      </w:r>
      <w:r w:rsidR="00FC5CB1" w:rsidRPr="009B06A7">
        <w:rPr>
          <w:rFonts w:hint="eastAsia"/>
          <w:noProof w:val="0"/>
          <w:snapToGrid w:val="0"/>
          <w:lang w:eastAsia="zh-CN"/>
        </w:rPr>
        <w:t>uL</w:t>
      </w:r>
      <w:r w:rsidRPr="009B06A7">
        <w:rPr>
          <w:noProof w:val="0"/>
          <w:snapToGrid w:val="0"/>
        </w:rPr>
        <w:t>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D2713" w:rsidRPr="009B06A7">
        <w:rPr>
          <w:noProof w:val="0"/>
          <w:snapToGrid w:val="0"/>
        </w:rPr>
        <w:t>|</w:t>
      </w:r>
    </w:p>
    <w:p w14:paraId="262F65EE" w14:textId="77777777" w:rsidR="00FC5CB1" w:rsidRPr="009B06A7" w:rsidRDefault="00FC5CB1" w:rsidP="00FC5CB1">
      <w:pPr>
        <w:pStyle w:val="PL"/>
        <w:rPr>
          <w:noProof w:val="0"/>
          <w:snapToGrid w:val="0"/>
          <w:lang w:eastAsia="zh-CN"/>
        </w:rPr>
      </w:pPr>
      <w:r w:rsidRPr="009B06A7">
        <w:rPr>
          <w:noProof w:val="0"/>
          <w:snapToGrid w:val="0"/>
        </w:rPr>
        <w:tab/>
        <w:t>{ ID id-</w:t>
      </w:r>
      <w:r w:rsidRPr="009B06A7">
        <w:rPr>
          <w:rFonts w:hint="eastAsia"/>
          <w:noProof w:val="0"/>
          <w:snapToGrid w:val="0"/>
          <w:lang w:eastAsia="zh-CN"/>
        </w:rPr>
        <w:t>dLP</w:t>
      </w:r>
      <w:r w:rsidRPr="009B06A7">
        <w:rPr>
          <w:noProof w:val="0"/>
          <w:snapToGrid w:val="0"/>
        </w:rPr>
        <w:t>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03661157" w14:textId="77777777" w:rsidR="00592752" w:rsidRPr="009B06A7" w:rsidRDefault="00592752" w:rsidP="007F5250">
      <w:pPr>
        <w:pStyle w:val="PL"/>
        <w:rPr>
          <w:noProof w:val="0"/>
          <w:snapToGrid w:val="0"/>
        </w:rPr>
      </w:pPr>
      <w:r w:rsidRPr="009B06A7">
        <w:rPr>
          <w:noProof w:val="0"/>
          <w:snapToGrid w:val="0"/>
        </w:rPr>
        <w:tab/>
        <w:t>...</w:t>
      </w:r>
    </w:p>
    <w:p w14:paraId="7DB3DAB8" w14:textId="77777777" w:rsidR="00592752" w:rsidRPr="009B06A7" w:rsidRDefault="00592752" w:rsidP="007F5250">
      <w:pPr>
        <w:pStyle w:val="PL"/>
        <w:rPr>
          <w:noProof w:val="0"/>
          <w:snapToGrid w:val="0"/>
        </w:rPr>
      </w:pPr>
      <w:r w:rsidRPr="009B06A7">
        <w:rPr>
          <w:noProof w:val="0"/>
          <w:snapToGrid w:val="0"/>
        </w:rPr>
        <w:t>}</w:t>
      </w:r>
    </w:p>
    <w:p w14:paraId="77DAB3CF" w14:textId="77777777" w:rsidR="00592752" w:rsidRPr="009B06A7" w:rsidRDefault="00592752" w:rsidP="007F5250">
      <w:pPr>
        <w:pStyle w:val="PL"/>
        <w:rPr>
          <w:noProof w:val="0"/>
          <w:snapToGrid w:val="0"/>
        </w:rPr>
      </w:pPr>
    </w:p>
    <w:p w14:paraId="1C310CDB" w14:textId="77777777" w:rsidR="00592752" w:rsidRPr="009B06A7" w:rsidRDefault="00592752" w:rsidP="007F5250">
      <w:pPr>
        <w:pStyle w:val="PL"/>
        <w:rPr>
          <w:noProof w:val="0"/>
          <w:snapToGrid w:val="0"/>
        </w:rPr>
      </w:pPr>
      <w:r w:rsidRPr="009B06A7">
        <w:rPr>
          <w:noProof w:val="0"/>
          <w:snapToGrid w:val="0"/>
        </w:rPr>
        <w:t>E-RABs-Admitted-ToBeAdded-SgNBAdd</w:t>
      </w:r>
      <w:r w:rsidR="00336666" w:rsidRPr="009B06A7">
        <w:rPr>
          <w:noProof w:val="0"/>
          <w:snapToGrid w:val="0"/>
        </w:rPr>
        <w:t>ReqAck</w:t>
      </w:r>
      <w:r w:rsidRPr="009B06A7">
        <w:rPr>
          <w:noProof w:val="0"/>
          <w:snapToGrid w:val="0"/>
        </w:rPr>
        <w:t>-Item-SgNBPDCPnotpresent ::= SEQUENCE {</w:t>
      </w:r>
    </w:p>
    <w:p w14:paraId="20C6DC64" w14:textId="77777777" w:rsidR="00592752" w:rsidRPr="009B06A7" w:rsidRDefault="00592752" w:rsidP="007F5250">
      <w:pPr>
        <w:pStyle w:val="PL"/>
        <w:rPr>
          <w:noProof w:val="0"/>
          <w:snapToGrid w:val="0"/>
        </w:rPr>
      </w:pPr>
      <w:r w:rsidRPr="009B06A7">
        <w:rPr>
          <w:noProof w:val="0"/>
          <w:snapToGrid w:val="0"/>
        </w:rPr>
        <w:tab/>
        <w:t>sgNB-DL-GTP-TEIDatSCG</w:t>
      </w:r>
      <w:r w:rsidRPr="009B06A7">
        <w:rPr>
          <w:noProof w:val="0"/>
          <w:snapToGrid w:val="0"/>
        </w:rPr>
        <w:tab/>
      </w:r>
      <w:r w:rsidRPr="009B06A7">
        <w:rPr>
          <w:noProof w:val="0"/>
          <w:snapToGrid w:val="0"/>
        </w:rPr>
        <w:tab/>
      </w:r>
      <w:r w:rsidRPr="009B06A7">
        <w:rPr>
          <w:noProof w:val="0"/>
          <w:snapToGrid w:val="0"/>
        </w:rPr>
        <w:tab/>
      </w:r>
      <w:r w:rsidR="003B3B17" w:rsidRPr="009B06A7">
        <w:rPr>
          <w:noProof w:val="0"/>
          <w:snapToGrid w:val="0"/>
        </w:rPr>
        <w:tab/>
      </w:r>
      <w:r w:rsidRPr="009B06A7">
        <w:rPr>
          <w:noProof w:val="0"/>
          <w:snapToGrid w:val="0"/>
        </w:rPr>
        <w:t>GTPtunnelEndpoint,</w:t>
      </w:r>
    </w:p>
    <w:p w14:paraId="0801AFF7" w14:textId="77777777" w:rsidR="003B3B17" w:rsidRPr="009B06A7" w:rsidRDefault="003B3B17" w:rsidP="007F5250">
      <w:pPr>
        <w:pStyle w:val="PL"/>
        <w:rPr>
          <w:noProof w:val="0"/>
          <w:snapToGrid w:val="0"/>
        </w:rPr>
      </w:pPr>
      <w:r w:rsidRPr="009B06A7">
        <w:rPr>
          <w:noProof w:val="0"/>
          <w:snapToGrid w:val="0"/>
        </w:rPr>
        <w:tab/>
        <w:t>secondary-sgNB-DL-GTP-TEIDatSCG</w:t>
      </w:r>
      <w:r w:rsidRPr="009B06A7">
        <w:rPr>
          <w:noProof w:val="0"/>
          <w:snapToGrid w:val="0"/>
        </w:rPr>
        <w:tab/>
      </w:r>
      <w:r w:rsidRPr="009B06A7">
        <w:rPr>
          <w:noProof w:val="0"/>
          <w:snapToGrid w:val="0"/>
        </w:rPr>
        <w:tab/>
        <w:t>GTPtunnelEndpoint</w:t>
      </w:r>
      <w:r w:rsidRPr="009B06A7">
        <w:rPr>
          <w:noProof w:val="0"/>
          <w:snapToGrid w:val="0"/>
        </w:rPr>
        <w:tab/>
      </w:r>
      <w:r w:rsidRPr="009B06A7">
        <w:rPr>
          <w:noProof w:val="0"/>
          <w:snapToGrid w:val="0"/>
        </w:rPr>
        <w:tab/>
        <w:t>OPTIONAL,</w:t>
      </w:r>
    </w:p>
    <w:p w14:paraId="43C83CB8"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3B3B17" w:rsidRPr="009B06A7">
        <w:rPr>
          <w:noProof w:val="0"/>
          <w:snapToGrid w:val="0"/>
        </w:rPr>
        <w:tab/>
      </w:r>
      <w:r w:rsidRPr="009B06A7">
        <w:rPr>
          <w:noProof w:val="0"/>
          <w:snapToGrid w:val="0"/>
        </w:rPr>
        <w:t>ProtocolExtensionContainer { {E-RABs-Admitted-ToBeAdded-SgNBAdd</w:t>
      </w:r>
      <w:r w:rsidR="00336666" w:rsidRPr="009B06A7">
        <w:rPr>
          <w:noProof w:val="0"/>
          <w:snapToGrid w:val="0"/>
        </w:rPr>
        <w:t>ReqAck</w:t>
      </w:r>
      <w:r w:rsidRPr="009B06A7">
        <w:rPr>
          <w:noProof w:val="0"/>
          <w:snapToGrid w:val="0"/>
        </w:rPr>
        <w:t xml:space="preserve">-Item-SgNBPDCPnotpresentExtIEs} } </w:t>
      </w:r>
      <w:r w:rsidRPr="009B06A7">
        <w:rPr>
          <w:noProof w:val="0"/>
          <w:snapToGrid w:val="0"/>
        </w:rPr>
        <w:tab/>
      </w:r>
      <w:r w:rsidRPr="009B06A7">
        <w:rPr>
          <w:noProof w:val="0"/>
          <w:snapToGrid w:val="0"/>
        </w:rPr>
        <w:tab/>
        <w:t>OPTIONAL,</w:t>
      </w:r>
    </w:p>
    <w:p w14:paraId="73CE3C34" w14:textId="77777777" w:rsidR="00592752" w:rsidRPr="009B06A7" w:rsidRDefault="00592752" w:rsidP="007F5250">
      <w:pPr>
        <w:pStyle w:val="PL"/>
        <w:rPr>
          <w:noProof w:val="0"/>
          <w:snapToGrid w:val="0"/>
        </w:rPr>
      </w:pPr>
      <w:r w:rsidRPr="009B06A7">
        <w:rPr>
          <w:noProof w:val="0"/>
          <w:snapToGrid w:val="0"/>
        </w:rPr>
        <w:tab/>
        <w:t>...</w:t>
      </w:r>
    </w:p>
    <w:p w14:paraId="49E87D2B" w14:textId="77777777" w:rsidR="00592752" w:rsidRPr="009B06A7" w:rsidRDefault="00592752" w:rsidP="007F5250">
      <w:pPr>
        <w:pStyle w:val="PL"/>
        <w:rPr>
          <w:noProof w:val="0"/>
          <w:snapToGrid w:val="0"/>
        </w:rPr>
      </w:pPr>
      <w:r w:rsidRPr="009B06A7">
        <w:rPr>
          <w:noProof w:val="0"/>
          <w:snapToGrid w:val="0"/>
        </w:rPr>
        <w:t>}</w:t>
      </w:r>
    </w:p>
    <w:p w14:paraId="7716B236" w14:textId="77777777" w:rsidR="00592752" w:rsidRPr="009B06A7" w:rsidRDefault="00592752" w:rsidP="007F5250">
      <w:pPr>
        <w:pStyle w:val="PL"/>
        <w:rPr>
          <w:noProof w:val="0"/>
          <w:snapToGrid w:val="0"/>
        </w:rPr>
      </w:pPr>
    </w:p>
    <w:p w14:paraId="3CBFA86B" w14:textId="77777777" w:rsidR="005914F5" w:rsidRPr="009B06A7" w:rsidRDefault="00592752" w:rsidP="005914F5">
      <w:pPr>
        <w:pStyle w:val="PL"/>
        <w:rPr>
          <w:noProof w:val="0"/>
          <w:snapToGrid w:val="0"/>
          <w:lang w:eastAsia="zh-CN"/>
        </w:rPr>
      </w:pPr>
      <w:r w:rsidRPr="009B06A7">
        <w:rPr>
          <w:noProof w:val="0"/>
          <w:snapToGrid w:val="0"/>
        </w:rPr>
        <w:t>E-RABs-Admitted-ToBeAdded-SgNBAdd</w:t>
      </w:r>
      <w:r w:rsidR="00336666" w:rsidRPr="009B06A7">
        <w:rPr>
          <w:noProof w:val="0"/>
          <w:snapToGrid w:val="0"/>
        </w:rPr>
        <w:t>ReqAck</w:t>
      </w:r>
      <w:r w:rsidRPr="009B06A7">
        <w:rPr>
          <w:noProof w:val="0"/>
          <w:snapToGrid w:val="0"/>
        </w:rPr>
        <w:t>-Item-SgNBPDCPnotpresentExtIEs X2AP-PROTOCOL-EXTENSION ::= {</w:t>
      </w:r>
    </w:p>
    <w:p w14:paraId="1FACF2CE" w14:textId="77777777" w:rsidR="00592752" w:rsidRPr="009B06A7" w:rsidRDefault="005914F5" w:rsidP="007F5250">
      <w:pPr>
        <w:pStyle w:val="PL"/>
        <w:rPr>
          <w:noProof w:val="0"/>
          <w:snapToGrid w:val="0"/>
          <w:lang w:eastAsia="zh-CN"/>
        </w:rPr>
      </w:pPr>
      <w:r w:rsidRPr="009B06A7">
        <w:rPr>
          <w:noProof w:val="0"/>
          <w:snapToGrid w:val="0"/>
        </w:rPr>
        <w:tab/>
        <w:t>{ ID id-</w:t>
      </w:r>
      <w:r w:rsidRPr="009B06A7">
        <w:rPr>
          <w:rFonts w:hint="eastAsia"/>
          <w:noProof w:val="0"/>
          <w:snapToGrid w:val="0"/>
          <w:lang w:eastAsia="zh-CN"/>
        </w:rPr>
        <w:t>lCID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 xml:space="preserve">EXTENSION </w:t>
      </w:r>
      <w:r w:rsidRPr="009B06A7">
        <w:rPr>
          <w:rFonts w:hint="eastAsia"/>
          <w:noProof w:val="0"/>
          <w:snapToGrid w:val="0"/>
          <w:lang w:eastAsia="zh-CN"/>
        </w:rPr>
        <w:t>LCID</w:t>
      </w:r>
      <w:r w:rsidRPr="009B06A7">
        <w:rPr>
          <w:noProof w:val="0"/>
          <w:snapToGrid w:val="0"/>
        </w:rPr>
        <w:tab/>
      </w:r>
      <w:r w:rsidRPr="009B06A7">
        <w:rPr>
          <w:noProof w:val="0"/>
          <w:snapToGrid w:val="0"/>
        </w:rPr>
        <w:tab/>
      </w:r>
      <w:r w:rsidRPr="009B06A7">
        <w:rPr>
          <w:noProof w:val="0"/>
          <w:snapToGrid w:val="0"/>
        </w:rPr>
        <w:tab/>
        <w:t>PRESENCE optional},</w:t>
      </w:r>
    </w:p>
    <w:p w14:paraId="48EB8BD2" w14:textId="77777777" w:rsidR="00592752" w:rsidRPr="009B06A7" w:rsidRDefault="00592752" w:rsidP="007F5250">
      <w:pPr>
        <w:pStyle w:val="PL"/>
        <w:rPr>
          <w:noProof w:val="0"/>
          <w:snapToGrid w:val="0"/>
        </w:rPr>
      </w:pPr>
      <w:r w:rsidRPr="009B06A7">
        <w:rPr>
          <w:noProof w:val="0"/>
          <w:snapToGrid w:val="0"/>
        </w:rPr>
        <w:tab/>
        <w:t>...</w:t>
      </w:r>
    </w:p>
    <w:p w14:paraId="0F5FDFF8" w14:textId="77777777" w:rsidR="00592752" w:rsidRPr="009B06A7" w:rsidRDefault="00592752" w:rsidP="007F5250">
      <w:pPr>
        <w:pStyle w:val="PL"/>
        <w:rPr>
          <w:noProof w:val="0"/>
          <w:snapToGrid w:val="0"/>
        </w:rPr>
      </w:pPr>
      <w:r w:rsidRPr="009B06A7">
        <w:rPr>
          <w:noProof w:val="0"/>
          <w:snapToGrid w:val="0"/>
        </w:rPr>
        <w:t>}</w:t>
      </w:r>
    </w:p>
    <w:p w14:paraId="6C1FD70D" w14:textId="77777777" w:rsidR="00592752" w:rsidRPr="009B06A7" w:rsidRDefault="00592752" w:rsidP="007F5250">
      <w:pPr>
        <w:pStyle w:val="PL"/>
        <w:rPr>
          <w:noProof w:val="0"/>
          <w:snapToGrid w:val="0"/>
        </w:rPr>
      </w:pPr>
    </w:p>
    <w:p w14:paraId="1C8A0323" w14:textId="77777777" w:rsidR="00592752" w:rsidRPr="009B06A7" w:rsidRDefault="00592752" w:rsidP="007F5250">
      <w:pPr>
        <w:pStyle w:val="PL"/>
        <w:rPr>
          <w:noProof w:val="0"/>
          <w:snapToGrid w:val="0"/>
        </w:rPr>
      </w:pPr>
    </w:p>
    <w:p w14:paraId="75A72177" w14:textId="77777777" w:rsidR="00592752" w:rsidRPr="009B06A7" w:rsidRDefault="00592752" w:rsidP="007F5250">
      <w:pPr>
        <w:pStyle w:val="PL"/>
        <w:rPr>
          <w:noProof w:val="0"/>
          <w:snapToGrid w:val="0"/>
        </w:rPr>
      </w:pPr>
    </w:p>
    <w:p w14:paraId="27BBC493" w14:textId="77777777" w:rsidR="00592752" w:rsidRPr="009B06A7" w:rsidRDefault="00592752" w:rsidP="007F5250">
      <w:pPr>
        <w:pStyle w:val="PL"/>
        <w:rPr>
          <w:noProof w:val="0"/>
          <w:snapToGrid w:val="0"/>
        </w:rPr>
      </w:pPr>
      <w:r w:rsidRPr="009B06A7">
        <w:rPr>
          <w:noProof w:val="0"/>
          <w:snapToGrid w:val="0"/>
        </w:rPr>
        <w:t>-- **************************************************************</w:t>
      </w:r>
    </w:p>
    <w:p w14:paraId="6970F612" w14:textId="77777777" w:rsidR="00592752" w:rsidRPr="009B06A7" w:rsidRDefault="00592752" w:rsidP="007F5250">
      <w:pPr>
        <w:pStyle w:val="PL"/>
        <w:rPr>
          <w:noProof w:val="0"/>
          <w:snapToGrid w:val="0"/>
        </w:rPr>
      </w:pPr>
      <w:r w:rsidRPr="009B06A7">
        <w:rPr>
          <w:noProof w:val="0"/>
          <w:snapToGrid w:val="0"/>
        </w:rPr>
        <w:t>--</w:t>
      </w:r>
    </w:p>
    <w:p w14:paraId="2D9CF2FF"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ADDITION REQUEST REJECT</w:t>
      </w:r>
    </w:p>
    <w:p w14:paraId="7922EE09" w14:textId="77777777" w:rsidR="00592752" w:rsidRPr="009B06A7" w:rsidRDefault="00592752" w:rsidP="007F5250">
      <w:pPr>
        <w:pStyle w:val="PL"/>
        <w:rPr>
          <w:noProof w:val="0"/>
          <w:snapToGrid w:val="0"/>
        </w:rPr>
      </w:pPr>
      <w:r w:rsidRPr="009B06A7">
        <w:rPr>
          <w:noProof w:val="0"/>
          <w:snapToGrid w:val="0"/>
        </w:rPr>
        <w:t>--</w:t>
      </w:r>
    </w:p>
    <w:p w14:paraId="4C12C176" w14:textId="77777777" w:rsidR="00592752" w:rsidRPr="009B06A7" w:rsidRDefault="00592752" w:rsidP="007F5250">
      <w:pPr>
        <w:pStyle w:val="PL"/>
        <w:rPr>
          <w:noProof w:val="0"/>
          <w:snapToGrid w:val="0"/>
        </w:rPr>
      </w:pPr>
      <w:r w:rsidRPr="009B06A7">
        <w:rPr>
          <w:noProof w:val="0"/>
          <w:snapToGrid w:val="0"/>
        </w:rPr>
        <w:t>-- **************************************************************</w:t>
      </w:r>
    </w:p>
    <w:p w14:paraId="06949ED1" w14:textId="77777777" w:rsidR="00592752" w:rsidRPr="009B06A7" w:rsidRDefault="00592752" w:rsidP="007F5250">
      <w:pPr>
        <w:pStyle w:val="PL"/>
        <w:rPr>
          <w:noProof w:val="0"/>
          <w:snapToGrid w:val="0"/>
        </w:rPr>
      </w:pPr>
    </w:p>
    <w:p w14:paraId="0E9D6E54" w14:textId="77777777" w:rsidR="00592752" w:rsidRPr="009B06A7" w:rsidRDefault="00592752" w:rsidP="007F5250">
      <w:pPr>
        <w:pStyle w:val="PL"/>
        <w:rPr>
          <w:noProof w:val="0"/>
          <w:snapToGrid w:val="0"/>
        </w:rPr>
      </w:pPr>
      <w:r w:rsidRPr="009B06A7">
        <w:rPr>
          <w:noProof w:val="0"/>
          <w:snapToGrid w:val="0"/>
        </w:rPr>
        <w:t>SgNBAdditionRequestReject ::= SEQUENCE {</w:t>
      </w:r>
    </w:p>
    <w:p w14:paraId="489E3B0C" w14:textId="77777777" w:rsidR="00592752" w:rsidRPr="009B06A7" w:rsidRDefault="00592752" w:rsidP="007F5250">
      <w:pPr>
        <w:pStyle w:val="PL"/>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{{SgNBAdditionRequestReject-IEs}},</w:t>
      </w:r>
    </w:p>
    <w:p w14:paraId="794C0D7A" w14:textId="77777777" w:rsidR="00592752" w:rsidRPr="009B06A7" w:rsidRDefault="00592752" w:rsidP="007F5250">
      <w:pPr>
        <w:pStyle w:val="PL"/>
        <w:rPr>
          <w:noProof w:val="0"/>
          <w:snapToGrid w:val="0"/>
        </w:rPr>
      </w:pPr>
      <w:r w:rsidRPr="009B06A7">
        <w:rPr>
          <w:noProof w:val="0"/>
          <w:snapToGrid w:val="0"/>
        </w:rPr>
        <w:tab/>
        <w:t>...</w:t>
      </w:r>
    </w:p>
    <w:p w14:paraId="75AE0484" w14:textId="77777777" w:rsidR="00592752" w:rsidRPr="009B06A7" w:rsidRDefault="00592752" w:rsidP="007F5250">
      <w:pPr>
        <w:pStyle w:val="PL"/>
        <w:rPr>
          <w:noProof w:val="0"/>
          <w:snapToGrid w:val="0"/>
        </w:rPr>
      </w:pPr>
      <w:r w:rsidRPr="009B06A7">
        <w:rPr>
          <w:noProof w:val="0"/>
          <w:snapToGrid w:val="0"/>
        </w:rPr>
        <w:t>}</w:t>
      </w:r>
    </w:p>
    <w:p w14:paraId="2FF03E41" w14:textId="77777777" w:rsidR="00592752" w:rsidRPr="009B06A7" w:rsidRDefault="00592752" w:rsidP="007F5250">
      <w:pPr>
        <w:pStyle w:val="PL"/>
        <w:rPr>
          <w:noProof w:val="0"/>
          <w:snapToGrid w:val="0"/>
        </w:rPr>
      </w:pPr>
    </w:p>
    <w:p w14:paraId="2E9118A9" w14:textId="77777777" w:rsidR="00592752" w:rsidRPr="009B06A7" w:rsidRDefault="00592752" w:rsidP="007F5250">
      <w:pPr>
        <w:pStyle w:val="PL"/>
        <w:rPr>
          <w:noProof w:val="0"/>
          <w:snapToGrid w:val="0"/>
        </w:rPr>
      </w:pPr>
      <w:r w:rsidRPr="009B06A7">
        <w:rPr>
          <w:noProof w:val="0"/>
          <w:snapToGrid w:val="0"/>
        </w:rPr>
        <w:t>SgNBAdditionRequestReject-IEs X2AP-PROTOCOL-IES ::= {</w:t>
      </w:r>
    </w:p>
    <w:p w14:paraId="0F6BC518" w14:textId="77777777" w:rsidR="00592752" w:rsidRPr="009B06A7" w:rsidRDefault="00592752" w:rsidP="007F5250">
      <w:pPr>
        <w:pStyle w:val="PL"/>
        <w:rPr>
          <w:noProof w:val="0"/>
          <w:snapToGrid w:val="0"/>
        </w:rPr>
      </w:pPr>
      <w:r w:rsidRPr="009B06A7">
        <w:rPr>
          <w:noProof w:val="0"/>
          <w:snapToGrid w:val="0"/>
        </w:rPr>
        <w:tab/>
        <w:t>{ ID id-MeNB-UE-X2AP-ID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3474D7F3" w14:textId="77777777" w:rsidR="00592752" w:rsidRPr="009B06A7" w:rsidRDefault="00592752" w:rsidP="007F5250">
      <w:pPr>
        <w:pStyle w:val="PL"/>
        <w:rPr>
          <w:noProof w:val="0"/>
          <w:snapToGrid w:val="0"/>
        </w:rPr>
      </w:pPr>
      <w:r w:rsidRPr="009B06A7">
        <w:rPr>
          <w:noProof w:val="0"/>
          <w:snapToGrid w:val="0"/>
        </w:rPr>
        <w:tab/>
        <w:t>{ ID id-SgNB-UE-X2AP-ID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SgNB-UE-X2AP-ID</w:t>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 xml:space="preserve">PRESENCE </w:t>
      </w:r>
      <w:r w:rsidR="008F1E75" w:rsidRPr="009B06A7">
        <w:rPr>
          <w:noProof w:val="0"/>
          <w:snapToGrid w:val="0"/>
        </w:rPr>
        <w:t>optional</w:t>
      </w:r>
      <w:r w:rsidRPr="009B06A7">
        <w:rPr>
          <w:noProof w:val="0"/>
          <w:snapToGrid w:val="0"/>
        </w:rPr>
        <w:t>}|</w:t>
      </w:r>
    </w:p>
    <w:p w14:paraId="018D61E5" w14:textId="77777777" w:rsidR="00592752" w:rsidRPr="009B06A7" w:rsidRDefault="00592752" w:rsidP="007F5250">
      <w:pPr>
        <w:pStyle w:val="PL"/>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27F12EC9" w14:textId="77777777" w:rsidR="00592752" w:rsidRPr="009B06A7" w:rsidRDefault="00592752" w:rsidP="007F5250">
      <w:pPr>
        <w:pStyle w:val="PL"/>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t>PRESENCE optional}|</w:t>
      </w:r>
    </w:p>
    <w:p w14:paraId="6A9CAF62" w14:textId="77777777" w:rsidR="00592752" w:rsidRPr="009B06A7" w:rsidRDefault="00592752" w:rsidP="007F5250">
      <w:pPr>
        <w:pStyle w:val="PL"/>
        <w:rPr>
          <w:noProof w:val="0"/>
          <w:snapToGrid w:val="0"/>
        </w:rPr>
      </w:pPr>
      <w:r w:rsidRPr="009B06A7">
        <w:rPr>
          <w:noProof w:val="0"/>
          <w:snapToGrid w:val="0"/>
        </w:rPr>
        <w:tab/>
        <w:t>{ ID id-MeNB-UE-X2AP-ID-Extension</w:t>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r>
      <w:r w:rsidRPr="009B06A7">
        <w:rPr>
          <w:noProof w:val="0"/>
          <w:snapToGrid w:val="0"/>
        </w:rPr>
        <w:tab/>
        <w:t>PRESENCE optional},</w:t>
      </w:r>
    </w:p>
    <w:p w14:paraId="18012A31" w14:textId="77777777" w:rsidR="00592752" w:rsidRPr="009B06A7" w:rsidRDefault="00592752" w:rsidP="007F5250">
      <w:pPr>
        <w:pStyle w:val="PL"/>
        <w:rPr>
          <w:noProof w:val="0"/>
          <w:snapToGrid w:val="0"/>
        </w:rPr>
      </w:pPr>
      <w:r w:rsidRPr="009B06A7">
        <w:rPr>
          <w:noProof w:val="0"/>
          <w:snapToGrid w:val="0"/>
        </w:rPr>
        <w:tab/>
        <w:t>...</w:t>
      </w:r>
    </w:p>
    <w:p w14:paraId="7FBC6506" w14:textId="77777777" w:rsidR="00592752" w:rsidRPr="009B06A7" w:rsidRDefault="00592752" w:rsidP="007F5250">
      <w:pPr>
        <w:pStyle w:val="PL"/>
        <w:rPr>
          <w:noProof w:val="0"/>
          <w:snapToGrid w:val="0"/>
        </w:rPr>
      </w:pPr>
      <w:r w:rsidRPr="009B06A7">
        <w:rPr>
          <w:noProof w:val="0"/>
          <w:snapToGrid w:val="0"/>
        </w:rPr>
        <w:t>}</w:t>
      </w:r>
    </w:p>
    <w:p w14:paraId="797CA577" w14:textId="77777777" w:rsidR="00592752" w:rsidRPr="009B06A7" w:rsidRDefault="00592752" w:rsidP="007F5250">
      <w:pPr>
        <w:pStyle w:val="PL"/>
        <w:rPr>
          <w:noProof w:val="0"/>
          <w:snapToGrid w:val="0"/>
        </w:rPr>
      </w:pPr>
    </w:p>
    <w:p w14:paraId="3DE4C409" w14:textId="77777777" w:rsidR="00592752" w:rsidRPr="009B06A7" w:rsidRDefault="00592752" w:rsidP="007F5250">
      <w:pPr>
        <w:pStyle w:val="PL"/>
        <w:rPr>
          <w:noProof w:val="0"/>
          <w:snapToGrid w:val="0"/>
        </w:rPr>
      </w:pPr>
    </w:p>
    <w:p w14:paraId="0C416637" w14:textId="77777777" w:rsidR="00592752" w:rsidRPr="009B06A7" w:rsidRDefault="00592752" w:rsidP="007F5250">
      <w:pPr>
        <w:pStyle w:val="PL"/>
        <w:rPr>
          <w:noProof w:val="0"/>
          <w:snapToGrid w:val="0"/>
        </w:rPr>
      </w:pPr>
      <w:r w:rsidRPr="009B06A7">
        <w:rPr>
          <w:noProof w:val="0"/>
          <w:snapToGrid w:val="0"/>
        </w:rPr>
        <w:t>-- **************************************************************</w:t>
      </w:r>
    </w:p>
    <w:p w14:paraId="43FAF065" w14:textId="77777777" w:rsidR="00592752" w:rsidRPr="009B06A7" w:rsidRDefault="00592752" w:rsidP="007F5250">
      <w:pPr>
        <w:pStyle w:val="PL"/>
        <w:rPr>
          <w:noProof w:val="0"/>
          <w:snapToGrid w:val="0"/>
        </w:rPr>
      </w:pPr>
      <w:r w:rsidRPr="009B06A7">
        <w:rPr>
          <w:noProof w:val="0"/>
          <w:snapToGrid w:val="0"/>
        </w:rPr>
        <w:t>--</w:t>
      </w:r>
    </w:p>
    <w:p w14:paraId="0CE5372C"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RECONFIGURATION COMPLETE</w:t>
      </w:r>
    </w:p>
    <w:p w14:paraId="50825CB7" w14:textId="77777777" w:rsidR="00592752" w:rsidRPr="009B06A7" w:rsidRDefault="00592752" w:rsidP="007F5250">
      <w:pPr>
        <w:pStyle w:val="PL"/>
        <w:rPr>
          <w:noProof w:val="0"/>
          <w:snapToGrid w:val="0"/>
        </w:rPr>
      </w:pPr>
      <w:r w:rsidRPr="009B06A7">
        <w:rPr>
          <w:noProof w:val="0"/>
          <w:snapToGrid w:val="0"/>
        </w:rPr>
        <w:t>--</w:t>
      </w:r>
    </w:p>
    <w:p w14:paraId="342BA821" w14:textId="77777777" w:rsidR="00592752" w:rsidRPr="009B06A7" w:rsidRDefault="00592752" w:rsidP="007F5250">
      <w:pPr>
        <w:pStyle w:val="PL"/>
        <w:rPr>
          <w:noProof w:val="0"/>
          <w:snapToGrid w:val="0"/>
        </w:rPr>
      </w:pPr>
      <w:r w:rsidRPr="009B06A7">
        <w:rPr>
          <w:noProof w:val="0"/>
          <w:snapToGrid w:val="0"/>
        </w:rPr>
        <w:t>-- **************************************************************</w:t>
      </w:r>
    </w:p>
    <w:p w14:paraId="09DDD70E" w14:textId="77777777" w:rsidR="00592752" w:rsidRPr="009B06A7" w:rsidRDefault="00592752" w:rsidP="007F5250">
      <w:pPr>
        <w:pStyle w:val="PL"/>
        <w:rPr>
          <w:noProof w:val="0"/>
          <w:snapToGrid w:val="0"/>
        </w:rPr>
      </w:pPr>
    </w:p>
    <w:p w14:paraId="1E8FD821" w14:textId="77777777" w:rsidR="00592752" w:rsidRPr="009B06A7" w:rsidRDefault="00592752" w:rsidP="007F5250">
      <w:pPr>
        <w:pStyle w:val="PL"/>
        <w:rPr>
          <w:noProof w:val="0"/>
          <w:snapToGrid w:val="0"/>
        </w:rPr>
      </w:pPr>
      <w:r w:rsidRPr="009B06A7">
        <w:rPr>
          <w:noProof w:val="0"/>
          <w:snapToGrid w:val="0"/>
        </w:rPr>
        <w:t>SgNBReconfigurationComplete ::= SEQUENCE {</w:t>
      </w:r>
    </w:p>
    <w:p w14:paraId="0F632BA1" w14:textId="77777777" w:rsidR="00592752" w:rsidRPr="009B06A7" w:rsidRDefault="00592752" w:rsidP="007F5250">
      <w:pPr>
        <w:pStyle w:val="PL"/>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{{SgNBReconfigurationComplete-IEs}},</w:t>
      </w:r>
    </w:p>
    <w:p w14:paraId="6A8D7775" w14:textId="77777777" w:rsidR="00592752" w:rsidRPr="009B06A7" w:rsidRDefault="00592752" w:rsidP="007F5250">
      <w:pPr>
        <w:pStyle w:val="PL"/>
        <w:rPr>
          <w:noProof w:val="0"/>
          <w:snapToGrid w:val="0"/>
        </w:rPr>
      </w:pPr>
      <w:r w:rsidRPr="009B06A7">
        <w:rPr>
          <w:noProof w:val="0"/>
          <w:snapToGrid w:val="0"/>
        </w:rPr>
        <w:tab/>
        <w:t>...</w:t>
      </w:r>
    </w:p>
    <w:p w14:paraId="502CB7A4" w14:textId="77777777" w:rsidR="00592752" w:rsidRPr="009B06A7" w:rsidRDefault="00592752" w:rsidP="007F5250">
      <w:pPr>
        <w:pStyle w:val="PL"/>
        <w:rPr>
          <w:noProof w:val="0"/>
          <w:snapToGrid w:val="0"/>
        </w:rPr>
      </w:pPr>
      <w:r w:rsidRPr="009B06A7">
        <w:rPr>
          <w:noProof w:val="0"/>
          <w:snapToGrid w:val="0"/>
        </w:rPr>
        <w:t>}</w:t>
      </w:r>
    </w:p>
    <w:p w14:paraId="5E8DFD3F" w14:textId="77777777" w:rsidR="00592752" w:rsidRPr="009B06A7" w:rsidRDefault="00592752" w:rsidP="007F5250">
      <w:pPr>
        <w:pStyle w:val="PL"/>
        <w:rPr>
          <w:noProof w:val="0"/>
          <w:snapToGrid w:val="0"/>
        </w:rPr>
      </w:pPr>
    </w:p>
    <w:p w14:paraId="08393E98" w14:textId="77777777" w:rsidR="00592752" w:rsidRPr="009B06A7" w:rsidRDefault="00592752" w:rsidP="007F5250">
      <w:pPr>
        <w:pStyle w:val="PL"/>
        <w:rPr>
          <w:noProof w:val="0"/>
          <w:snapToGrid w:val="0"/>
        </w:rPr>
      </w:pPr>
      <w:r w:rsidRPr="009B06A7">
        <w:rPr>
          <w:noProof w:val="0"/>
          <w:snapToGrid w:val="0"/>
        </w:rPr>
        <w:t>SgNBReconfigurationComplete-IEs X2AP-PROTOCOL-IES ::= {</w:t>
      </w:r>
    </w:p>
    <w:p w14:paraId="1723057E" w14:textId="77777777" w:rsidR="00592752" w:rsidRPr="009B06A7" w:rsidRDefault="00592752" w:rsidP="007F5250">
      <w:pPr>
        <w:pStyle w:val="PL"/>
        <w:rPr>
          <w:noProof w:val="0"/>
          <w:snapToGrid w:val="0"/>
        </w:rPr>
      </w:pPr>
      <w:r w:rsidRPr="009B06A7">
        <w:rPr>
          <w:noProof w:val="0"/>
          <w:snapToGrid w:val="0"/>
        </w:rPr>
        <w:tab/>
        <w:t>{ ID id-MeNB-UE-X2AP-ID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3596760F" w14:textId="77777777" w:rsidR="00592752" w:rsidRPr="009B06A7" w:rsidRDefault="00592752" w:rsidP="007F5250">
      <w:pPr>
        <w:pStyle w:val="PL"/>
        <w:rPr>
          <w:noProof w:val="0"/>
          <w:snapToGrid w:val="0"/>
        </w:rPr>
      </w:pPr>
      <w:r w:rsidRPr="009B06A7">
        <w:rPr>
          <w:noProof w:val="0"/>
          <w:snapToGrid w:val="0"/>
        </w:rPr>
        <w:tab/>
        <w:t>{ ID id-SgNB-UE-X2AP-ID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PRESENCE mandatory}|</w:t>
      </w:r>
    </w:p>
    <w:p w14:paraId="683BFBA2" w14:textId="77777777" w:rsidR="00592752" w:rsidRPr="009B06A7" w:rsidRDefault="00592752" w:rsidP="007F5250">
      <w:pPr>
        <w:pStyle w:val="PL"/>
        <w:rPr>
          <w:noProof w:val="0"/>
          <w:snapToGrid w:val="0"/>
        </w:rPr>
      </w:pPr>
      <w:r w:rsidRPr="009B06A7">
        <w:rPr>
          <w:noProof w:val="0"/>
          <w:snapToGrid w:val="0"/>
        </w:rPr>
        <w:tab/>
        <w:t>{ ID id-ResponseInformationSgNBReconfComp</w:t>
      </w:r>
      <w:r w:rsidRPr="009B06A7">
        <w:rPr>
          <w:noProof w:val="0"/>
          <w:snapToGrid w:val="0"/>
        </w:rPr>
        <w:tab/>
      </w:r>
      <w:r w:rsidRPr="009B06A7">
        <w:rPr>
          <w:noProof w:val="0"/>
          <w:snapToGrid w:val="0"/>
        </w:rPr>
        <w:tab/>
        <w:t>CRITICALITY ignore</w:t>
      </w:r>
      <w:r w:rsidRPr="009B06A7">
        <w:rPr>
          <w:noProof w:val="0"/>
          <w:snapToGrid w:val="0"/>
        </w:rPr>
        <w:tab/>
        <w:t>TYPE ResponseInformationSgNBReconfComp</w:t>
      </w:r>
      <w:r w:rsidRPr="009B06A7">
        <w:rPr>
          <w:noProof w:val="0"/>
          <w:snapToGrid w:val="0"/>
        </w:rPr>
        <w:tab/>
      </w:r>
      <w:r w:rsidRPr="009B06A7">
        <w:rPr>
          <w:noProof w:val="0"/>
          <w:snapToGrid w:val="0"/>
        </w:rPr>
        <w:tab/>
      </w:r>
      <w:r w:rsidRPr="009B06A7">
        <w:rPr>
          <w:noProof w:val="0"/>
          <w:snapToGrid w:val="0"/>
        </w:rPr>
        <w:tab/>
        <w:t>PRESENCE mandatory}|</w:t>
      </w:r>
    </w:p>
    <w:p w14:paraId="60315C0D" w14:textId="77777777" w:rsidR="00592752" w:rsidRPr="009B06A7" w:rsidRDefault="00592752" w:rsidP="007F5250">
      <w:pPr>
        <w:pStyle w:val="PL"/>
        <w:rPr>
          <w:noProof w:val="0"/>
          <w:snapToGrid w:val="0"/>
        </w:rPr>
      </w:pPr>
      <w:r w:rsidRPr="009B06A7">
        <w:rPr>
          <w:noProof w:val="0"/>
          <w:snapToGrid w:val="0"/>
        </w:rPr>
        <w:tab/>
        <w:t>{ ID id-MeNB-UE-X2AP-ID-Extension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60A555A2" w14:textId="77777777" w:rsidR="00592752" w:rsidRPr="009B06A7" w:rsidRDefault="00592752" w:rsidP="007F5250">
      <w:pPr>
        <w:pStyle w:val="PL"/>
        <w:rPr>
          <w:noProof w:val="0"/>
          <w:snapToGrid w:val="0"/>
        </w:rPr>
      </w:pPr>
      <w:r w:rsidRPr="009B06A7">
        <w:rPr>
          <w:noProof w:val="0"/>
          <w:snapToGrid w:val="0"/>
        </w:rPr>
        <w:tab/>
        <w:t>...</w:t>
      </w:r>
    </w:p>
    <w:p w14:paraId="41D30BCE" w14:textId="77777777" w:rsidR="00592752" w:rsidRPr="009B06A7" w:rsidRDefault="00592752" w:rsidP="007F5250">
      <w:pPr>
        <w:pStyle w:val="PL"/>
        <w:rPr>
          <w:noProof w:val="0"/>
          <w:snapToGrid w:val="0"/>
        </w:rPr>
      </w:pPr>
      <w:r w:rsidRPr="009B06A7">
        <w:rPr>
          <w:noProof w:val="0"/>
          <w:snapToGrid w:val="0"/>
        </w:rPr>
        <w:t>}</w:t>
      </w:r>
    </w:p>
    <w:p w14:paraId="5878C383" w14:textId="77777777" w:rsidR="00592752" w:rsidRPr="009B06A7" w:rsidRDefault="00592752" w:rsidP="007F5250">
      <w:pPr>
        <w:pStyle w:val="PL"/>
        <w:rPr>
          <w:noProof w:val="0"/>
          <w:snapToGrid w:val="0"/>
        </w:rPr>
      </w:pPr>
    </w:p>
    <w:p w14:paraId="2BF16516" w14:textId="77777777" w:rsidR="00592752" w:rsidRPr="009B06A7" w:rsidRDefault="00592752" w:rsidP="007F5250">
      <w:pPr>
        <w:pStyle w:val="PL"/>
        <w:rPr>
          <w:noProof w:val="0"/>
          <w:snapToGrid w:val="0"/>
        </w:rPr>
      </w:pPr>
      <w:r w:rsidRPr="009B06A7">
        <w:rPr>
          <w:noProof w:val="0"/>
          <w:snapToGrid w:val="0"/>
        </w:rPr>
        <w:t>ResponseInformationSgNBReconfComp ::= CHOICE {</w:t>
      </w:r>
    </w:p>
    <w:p w14:paraId="66BFD76E" w14:textId="77777777" w:rsidR="00592752" w:rsidRPr="009B06A7" w:rsidRDefault="00592752" w:rsidP="007F5250">
      <w:pPr>
        <w:pStyle w:val="PL"/>
        <w:rPr>
          <w:noProof w:val="0"/>
          <w:snapToGrid w:val="0"/>
        </w:rPr>
      </w:pPr>
      <w:r w:rsidRPr="009B06A7">
        <w:rPr>
          <w:noProof w:val="0"/>
          <w:snapToGrid w:val="0"/>
        </w:rPr>
        <w:tab/>
        <w:t>success-SgNBReconfComp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ResponseInformationSgNBReconfComp-SuccessItem,</w:t>
      </w:r>
    </w:p>
    <w:p w14:paraId="68B87A04" w14:textId="77777777" w:rsidR="00592752" w:rsidRPr="009B06A7" w:rsidRDefault="00592752" w:rsidP="007F5250">
      <w:pPr>
        <w:pStyle w:val="PL"/>
        <w:rPr>
          <w:noProof w:val="0"/>
          <w:snapToGrid w:val="0"/>
        </w:rPr>
      </w:pPr>
      <w:r w:rsidRPr="009B06A7">
        <w:rPr>
          <w:noProof w:val="0"/>
          <w:snapToGrid w:val="0"/>
        </w:rPr>
        <w:tab/>
        <w:t>reject-by-MeNB-SgNBReconfComp</w:t>
      </w:r>
      <w:r w:rsidRPr="009B06A7">
        <w:rPr>
          <w:noProof w:val="0"/>
          <w:snapToGrid w:val="0"/>
        </w:rPr>
        <w:tab/>
      </w:r>
      <w:r w:rsidRPr="009B06A7">
        <w:rPr>
          <w:noProof w:val="0"/>
          <w:snapToGrid w:val="0"/>
        </w:rPr>
        <w:tab/>
        <w:t>ResponseInformationSgNBReconfComp-RejectByMeNBItem,</w:t>
      </w:r>
    </w:p>
    <w:p w14:paraId="082DCA3E" w14:textId="77777777" w:rsidR="00592752" w:rsidRPr="009B06A7" w:rsidRDefault="00592752" w:rsidP="007F5250">
      <w:pPr>
        <w:pStyle w:val="PL"/>
        <w:rPr>
          <w:noProof w:val="0"/>
          <w:snapToGrid w:val="0"/>
        </w:rPr>
      </w:pPr>
      <w:r w:rsidRPr="009B06A7">
        <w:rPr>
          <w:noProof w:val="0"/>
          <w:snapToGrid w:val="0"/>
        </w:rPr>
        <w:tab/>
        <w:t>...</w:t>
      </w:r>
    </w:p>
    <w:p w14:paraId="5FB45761" w14:textId="77777777" w:rsidR="00592752" w:rsidRPr="009B06A7" w:rsidRDefault="00592752" w:rsidP="007F5250">
      <w:pPr>
        <w:pStyle w:val="PL"/>
        <w:rPr>
          <w:noProof w:val="0"/>
          <w:snapToGrid w:val="0"/>
        </w:rPr>
      </w:pPr>
      <w:r w:rsidRPr="009B06A7">
        <w:rPr>
          <w:noProof w:val="0"/>
          <w:snapToGrid w:val="0"/>
        </w:rPr>
        <w:t>}</w:t>
      </w:r>
    </w:p>
    <w:p w14:paraId="2489208C" w14:textId="77777777" w:rsidR="00592752" w:rsidRPr="009B06A7" w:rsidRDefault="00592752" w:rsidP="007F5250">
      <w:pPr>
        <w:pStyle w:val="PL"/>
        <w:rPr>
          <w:noProof w:val="0"/>
          <w:snapToGrid w:val="0"/>
        </w:rPr>
      </w:pPr>
    </w:p>
    <w:p w14:paraId="3BB25B73" w14:textId="77777777" w:rsidR="00592752" w:rsidRPr="009B06A7" w:rsidRDefault="00592752" w:rsidP="007F5250">
      <w:pPr>
        <w:pStyle w:val="PL"/>
        <w:rPr>
          <w:noProof w:val="0"/>
          <w:snapToGrid w:val="0"/>
        </w:rPr>
      </w:pPr>
      <w:r w:rsidRPr="009B06A7">
        <w:rPr>
          <w:noProof w:val="0"/>
          <w:snapToGrid w:val="0"/>
        </w:rPr>
        <w:t>ResponseInformationSgNBReconfComp-SuccessItem ::= SEQUENCE {</w:t>
      </w:r>
    </w:p>
    <w:p w14:paraId="446B1448" w14:textId="77777777" w:rsidR="00592752" w:rsidRPr="009B06A7" w:rsidRDefault="00592752" w:rsidP="007F5250">
      <w:pPr>
        <w:pStyle w:val="PL"/>
        <w:rPr>
          <w:noProof w:val="0"/>
          <w:snapToGrid w:val="0"/>
        </w:rPr>
      </w:pPr>
      <w:r w:rsidRPr="009B06A7">
        <w:rPr>
          <w:noProof w:val="0"/>
          <w:snapToGrid w:val="0"/>
        </w:rPr>
        <w:tab/>
        <w:t>meNBtoSgNBContainer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MeNBtoSgNBContainer</w:t>
      </w:r>
      <w:r w:rsidR="000356BB" w:rsidRPr="009B06A7">
        <w:rPr>
          <w:rFonts w:eastAsia="DengXian" w:cs="Courier New"/>
          <w:snapToGrid w:val="0"/>
          <w:lang w:eastAsia="zh-CN"/>
        </w:rPr>
        <w:tab/>
      </w:r>
      <w:r w:rsidR="000356BB" w:rsidRPr="009B06A7">
        <w:rPr>
          <w:rFonts w:eastAsia="DengXian" w:cs="Courier New"/>
          <w:snapToGrid w:val="0"/>
          <w:lang w:eastAsia="zh-CN"/>
        </w:rPr>
        <w:tab/>
      </w:r>
      <w:r w:rsidR="000356BB" w:rsidRPr="009B06A7">
        <w:rPr>
          <w:rFonts w:eastAsia="DengXian" w:cs="Courier New"/>
          <w:snapToGrid w:val="0"/>
          <w:lang w:eastAsia="zh-CN"/>
        </w:rPr>
        <w:tab/>
      </w:r>
      <w:r w:rsidR="000356BB" w:rsidRPr="009B06A7">
        <w:rPr>
          <w:rFonts w:eastAsia="DengXian" w:cs="Courier New"/>
          <w:snapToGrid w:val="0"/>
          <w:lang w:eastAsia="zh-CN"/>
        </w:rPr>
        <w:tab/>
      </w:r>
      <w:r w:rsidR="000356BB" w:rsidRPr="009B06A7">
        <w:rPr>
          <w:rFonts w:eastAsia="DengXian" w:cs="Courier New"/>
          <w:snapToGrid w:val="0"/>
          <w:lang w:eastAsia="zh-CN"/>
        </w:rPr>
        <w:tab/>
        <w:t>OPTIONAL</w:t>
      </w:r>
      <w:r w:rsidRPr="009B06A7">
        <w:rPr>
          <w:noProof w:val="0"/>
          <w:snapToGrid w:val="0"/>
        </w:rPr>
        <w:t>,</w:t>
      </w:r>
    </w:p>
    <w:p w14:paraId="5AF5EF43"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{ResponseInformationSgNBReconfComp-SuccessItemExtIEs} }</w:t>
      </w:r>
      <w:r w:rsidRPr="009B06A7">
        <w:rPr>
          <w:noProof w:val="0"/>
          <w:snapToGrid w:val="0"/>
        </w:rPr>
        <w:tab/>
        <w:t>OPTIONAL,</w:t>
      </w:r>
    </w:p>
    <w:p w14:paraId="27E8C6C4" w14:textId="77777777" w:rsidR="00592752" w:rsidRPr="009B06A7" w:rsidRDefault="00592752" w:rsidP="007F5250">
      <w:pPr>
        <w:pStyle w:val="PL"/>
        <w:rPr>
          <w:noProof w:val="0"/>
          <w:snapToGrid w:val="0"/>
        </w:rPr>
      </w:pPr>
      <w:r w:rsidRPr="009B06A7">
        <w:rPr>
          <w:noProof w:val="0"/>
          <w:snapToGrid w:val="0"/>
        </w:rPr>
        <w:tab/>
        <w:t>...</w:t>
      </w:r>
    </w:p>
    <w:p w14:paraId="281E167C" w14:textId="77777777" w:rsidR="00592752" w:rsidRPr="009B06A7" w:rsidRDefault="00592752" w:rsidP="007F5250">
      <w:pPr>
        <w:pStyle w:val="PL"/>
        <w:rPr>
          <w:noProof w:val="0"/>
          <w:snapToGrid w:val="0"/>
        </w:rPr>
      </w:pPr>
      <w:r w:rsidRPr="009B06A7">
        <w:rPr>
          <w:noProof w:val="0"/>
          <w:snapToGrid w:val="0"/>
        </w:rPr>
        <w:t>}</w:t>
      </w:r>
    </w:p>
    <w:p w14:paraId="25515F40" w14:textId="77777777" w:rsidR="00592752" w:rsidRPr="009B06A7" w:rsidRDefault="00592752" w:rsidP="007F5250">
      <w:pPr>
        <w:pStyle w:val="PL"/>
        <w:rPr>
          <w:noProof w:val="0"/>
          <w:snapToGrid w:val="0"/>
        </w:rPr>
      </w:pPr>
    </w:p>
    <w:p w14:paraId="3DBFE9AD" w14:textId="77777777" w:rsidR="00592752" w:rsidRPr="009B06A7" w:rsidRDefault="00592752" w:rsidP="007F5250">
      <w:pPr>
        <w:pStyle w:val="PL"/>
        <w:rPr>
          <w:noProof w:val="0"/>
          <w:snapToGrid w:val="0"/>
        </w:rPr>
      </w:pPr>
      <w:r w:rsidRPr="009B06A7">
        <w:rPr>
          <w:noProof w:val="0"/>
          <w:snapToGrid w:val="0"/>
        </w:rPr>
        <w:t>ResponseInformationSgNBReconfComp-SuccessItemExtIEs X2AP-PROTOCOL-EXTENSION ::= {</w:t>
      </w:r>
    </w:p>
    <w:p w14:paraId="06745A02" w14:textId="77777777" w:rsidR="00592752" w:rsidRPr="009B06A7" w:rsidRDefault="00592752" w:rsidP="007F5250">
      <w:pPr>
        <w:pStyle w:val="PL"/>
        <w:rPr>
          <w:noProof w:val="0"/>
          <w:snapToGrid w:val="0"/>
        </w:rPr>
      </w:pPr>
      <w:r w:rsidRPr="009B06A7">
        <w:rPr>
          <w:noProof w:val="0"/>
          <w:snapToGrid w:val="0"/>
        </w:rPr>
        <w:tab/>
        <w:t>...</w:t>
      </w:r>
    </w:p>
    <w:p w14:paraId="38ADAF22" w14:textId="77777777" w:rsidR="00592752" w:rsidRPr="009B06A7" w:rsidRDefault="00592752" w:rsidP="007F5250">
      <w:pPr>
        <w:pStyle w:val="PL"/>
        <w:rPr>
          <w:noProof w:val="0"/>
          <w:snapToGrid w:val="0"/>
        </w:rPr>
      </w:pPr>
      <w:r w:rsidRPr="009B06A7">
        <w:rPr>
          <w:noProof w:val="0"/>
          <w:snapToGrid w:val="0"/>
        </w:rPr>
        <w:t>}</w:t>
      </w:r>
    </w:p>
    <w:p w14:paraId="7A246BDD" w14:textId="77777777" w:rsidR="00592752" w:rsidRPr="009B06A7" w:rsidRDefault="00592752" w:rsidP="007F5250">
      <w:pPr>
        <w:pStyle w:val="PL"/>
        <w:rPr>
          <w:noProof w:val="0"/>
          <w:snapToGrid w:val="0"/>
        </w:rPr>
      </w:pPr>
    </w:p>
    <w:p w14:paraId="624AE62F" w14:textId="77777777" w:rsidR="00592752" w:rsidRPr="009B06A7" w:rsidRDefault="00592752" w:rsidP="007F5250">
      <w:pPr>
        <w:pStyle w:val="PL"/>
        <w:rPr>
          <w:noProof w:val="0"/>
          <w:snapToGrid w:val="0"/>
        </w:rPr>
      </w:pPr>
      <w:r w:rsidRPr="009B06A7">
        <w:rPr>
          <w:noProof w:val="0"/>
          <w:snapToGrid w:val="0"/>
        </w:rPr>
        <w:t>ResponseInformationSgNBReconfComp-RejectByMeNBItem ::= SEQUENCE {</w:t>
      </w:r>
    </w:p>
    <w:p w14:paraId="6E6D7E4D" w14:textId="77777777" w:rsidR="00592752" w:rsidRPr="009B06A7" w:rsidRDefault="00592752" w:rsidP="007F5250">
      <w:pPr>
        <w:pStyle w:val="PL"/>
        <w:rPr>
          <w:noProof w:val="0"/>
          <w:snapToGrid w:val="0"/>
        </w:rPr>
      </w:pPr>
      <w:r w:rsidRPr="009B06A7">
        <w:rPr>
          <w:noProof w:val="0"/>
          <w:snapToGrid w:val="0"/>
        </w:rPr>
        <w:tab/>
        <w:t>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Cause,</w:t>
      </w:r>
    </w:p>
    <w:p w14:paraId="79933905"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{ResponseInformationSgNBReconfComp-RejectByMeNBItemExtIEs} }</w:t>
      </w:r>
      <w:r w:rsidRPr="009B06A7">
        <w:rPr>
          <w:noProof w:val="0"/>
          <w:snapToGrid w:val="0"/>
        </w:rPr>
        <w:tab/>
      </w:r>
      <w:r w:rsidRPr="009B06A7">
        <w:rPr>
          <w:noProof w:val="0"/>
          <w:snapToGrid w:val="0"/>
        </w:rPr>
        <w:tab/>
        <w:t>OPTIONAL,</w:t>
      </w:r>
    </w:p>
    <w:p w14:paraId="1FFF6822" w14:textId="77777777" w:rsidR="00592752" w:rsidRPr="009B06A7" w:rsidRDefault="00592752" w:rsidP="007F5250">
      <w:pPr>
        <w:pStyle w:val="PL"/>
        <w:rPr>
          <w:noProof w:val="0"/>
          <w:snapToGrid w:val="0"/>
        </w:rPr>
      </w:pPr>
      <w:r w:rsidRPr="009B06A7">
        <w:rPr>
          <w:noProof w:val="0"/>
          <w:snapToGrid w:val="0"/>
        </w:rPr>
        <w:tab/>
        <w:t>...</w:t>
      </w:r>
    </w:p>
    <w:p w14:paraId="244AA8CF" w14:textId="77777777" w:rsidR="00592752" w:rsidRPr="009B06A7" w:rsidRDefault="00592752" w:rsidP="007F5250">
      <w:pPr>
        <w:pStyle w:val="PL"/>
        <w:rPr>
          <w:noProof w:val="0"/>
          <w:snapToGrid w:val="0"/>
        </w:rPr>
      </w:pPr>
      <w:r w:rsidRPr="009B06A7">
        <w:rPr>
          <w:noProof w:val="0"/>
          <w:snapToGrid w:val="0"/>
        </w:rPr>
        <w:t>}</w:t>
      </w:r>
    </w:p>
    <w:p w14:paraId="5F3AD97A" w14:textId="77777777" w:rsidR="00592752" w:rsidRPr="009B06A7" w:rsidRDefault="00592752" w:rsidP="007F5250">
      <w:pPr>
        <w:pStyle w:val="PL"/>
        <w:rPr>
          <w:noProof w:val="0"/>
          <w:snapToGrid w:val="0"/>
        </w:rPr>
      </w:pPr>
    </w:p>
    <w:p w14:paraId="6FB5F3B6" w14:textId="77777777" w:rsidR="00592752" w:rsidRPr="009B06A7" w:rsidRDefault="00592752" w:rsidP="007F5250">
      <w:pPr>
        <w:pStyle w:val="PL"/>
        <w:rPr>
          <w:noProof w:val="0"/>
          <w:snapToGrid w:val="0"/>
        </w:rPr>
      </w:pPr>
      <w:r w:rsidRPr="009B06A7">
        <w:rPr>
          <w:noProof w:val="0"/>
          <w:snapToGrid w:val="0"/>
        </w:rPr>
        <w:t>ResponseInformationSgNBReconfComp-RejectByMeNBItemExtIEs X2AP-PROTOCOL-EXTENSION ::= {</w:t>
      </w:r>
    </w:p>
    <w:p w14:paraId="32537784" w14:textId="77777777" w:rsidR="00592752" w:rsidRPr="009B06A7" w:rsidRDefault="00592752" w:rsidP="007F5250">
      <w:pPr>
        <w:pStyle w:val="PL"/>
        <w:rPr>
          <w:noProof w:val="0"/>
          <w:snapToGrid w:val="0"/>
        </w:rPr>
      </w:pPr>
      <w:r w:rsidRPr="009B06A7">
        <w:rPr>
          <w:noProof w:val="0"/>
          <w:snapToGrid w:val="0"/>
        </w:rPr>
        <w:tab/>
        <w:t>...</w:t>
      </w:r>
    </w:p>
    <w:p w14:paraId="471CDA18" w14:textId="77777777" w:rsidR="00592752" w:rsidRPr="009B06A7" w:rsidRDefault="00592752" w:rsidP="007F5250">
      <w:pPr>
        <w:pStyle w:val="PL"/>
        <w:rPr>
          <w:noProof w:val="0"/>
          <w:snapToGrid w:val="0"/>
        </w:rPr>
      </w:pPr>
      <w:r w:rsidRPr="009B06A7">
        <w:rPr>
          <w:noProof w:val="0"/>
          <w:snapToGrid w:val="0"/>
        </w:rPr>
        <w:t>}</w:t>
      </w:r>
    </w:p>
    <w:p w14:paraId="38E7AE13" w14:textId="77777777" w:rsidR="00592752" w:rsidRPr="009B06A7" w:rsidRDefault="00592752" w:rsidP="007F5250">
      <w:pPr>
        <w:pStyle w:val="PL"/>
        <w:rPr>
          <w:noProof w:val="0"/>
          <w:snapToGrid w:val="0"/>
        </w:rPr>
      </w:pPr>
    </w:p>
    <w:p w14:paraId="2B0DE333" w14:textId="77777777" w:rsidR="00592752" w:rsidRPr="009B06A7" w:rsidRDefault="00592752" w:rsidP="007F5250">
      <w:pPr>
        <w:pStyle w:val="PL"/>
        <w:rPr>
          <w:noProof w:val="0"/>
          <w:snapToGrid w:val="0"/>
        </w:rPr>
      </w:pPr>
    </w:p>
    <w:p w14:paraId="4ED1DC44" w14:textId="77777777" w:rsidR="00592752" w:rsidRPr="009B06A7" w:rsidRDefault="00592752" w:rsidP="007F5250">
      <w:pPr>
        <w:pStyle w:val="PL"/>
        <w:rPr>
          <w:noProof w:val="0"/>
          <w:snapToGrid w:val="0"/>
        </w:rPr>
      </w:pPr>
      <w:r w:rsidRPr="009B06A7">
        <w:rPr>
          <w:noProof w:val="0"/>
          <w:snapToGrid w:val="0"/>
        </w:rPr>
        <w:t>-- **************************************************************</w:t>
      </w:r>
    </w:p>
    <w:p w14:paraId="63FBF424" w14:textId="77777777" w:rsidR="00592752" w:rsidRPr="009B06A7" w:rsidRDefault="00592752" w:rsidP="007F5250">
      <w:pPr>
        <w:pStyle w:val="PL"/>
        <w:rPr>
          <w:noProof w:val="0"/>
          <w:snapToGrid w:val="0"/>
        </w:rPr>
      </w:pPr>
      <w:r w:rsidRPr="009B06A7">
        <w:rPr>
          <w:noProof w:val="0"/>
          <w:snapToGrid w:val="0"/>
        </w:rPr>
        <w:t>--</w:t>
      </w:r>
    </w:p>
    <w:p w14:paraId="53D2084E"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MODIFICATION REQUEST</w:t>
      </w:r>
    </w:p>
    <w:p w14:paraId="3B958283" w14:textId="77777777" w:rsidR="00592752" w:rsidRPr="009B06A7" w:rsidRDefault="00592752" w:rsidP="007F5250">
      <w:pPr>
        <w:pStyle w:val="PL"/>
        <w:rPr>
          <w:noProof w:val="0"/>
          <w:snapToGrid w:val="0"/>
        </w:rPr>
      </w:pPr>
      <w:r w:rsidRPr="009B06A7">
        <w:rPr>
          <w:noProof w:val="0"/>
          <w:snapToGrid w:val="0"/>
        </w:rPr>
        <w:t>--</w:t>
      </w:r>
    </w:p>
    <w:p w14:paraId="71BC9DD3" w14:textId="77777777" w:rsidR="00592752" w:rsidRPr="009B06A7" w:rsidRDefault="00592752" w:rsidP="007F5250">
      <w:pPr>
        <w:pStyle w:val="PL"/>
        <w:rPr>
          <w:noProof w:val="0"/>
          <w:snapToGrid w:val="0"/>
        </w:rPr>
      </w:pPr>
      <w:r w:rsidRPr="009B06A7">
        <w:rPr>
          <w:noProof w:val="0"/>
          <w:snapToGrid w:val="0"/>
        </w:rPr>
        <w:t>-- **************************************************************</w:t>
      </w:r>
    </w:p>
    <w:p w14:paraId="6BFF975E" w14:textId="77777777" w:rsidR="00592752" w:rsidRPr="009B06A7" w:rsidRDefault="00592752" w:rsidP="007F5250">
      <w:pPr>
        <w:pStyle w:val="PL"/>
        <w:rPr>
          <w:noProof w:val="0"/>
          <w:snapToGrid w:val="0"/>
        </w:rPr>
      </w:pPr>
    </w:p>
    <w:p w14:paraId="475EEAC2" w14:textId="77777777" w:rsidR="00592752" w:rsidRPr="009B06A7" w:rsidRDefault="00592752" w:rsidP="007F5250">
      <w:pPr>
        <w:pStyle w:val="PL"/>
        <w:rPr>
          <w:noProof w:val="0"/>
          <w:snapToGrid w:val="0"/>
        </w:rPr>
      </w:pPr>
      <w:r w:rsidRPr="009B06A7">
        <w:rPr>
          <w:noProof w:val="0"/>
          <w:snapToGrid w:val="0"/>
        </w:rPr>
        <w:t>SgNBModificationRequest ::= SEQUENCE {</w:t>
      </w:r>
    </w:p>
    <w:p w14:paraId="1F60E6D3" w14:textId="77777777" w:rsidR="00592752" w:rsidRPr="009B06A7" w:rsidRDefault="00592752" w:rsidP="007F5250">
      <w:pPr>
        <w:pStyle w:val="PL"/>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 SgNBModificationRequest-IEs}},</w:t>
      </w:r>
    </w:p>
    <w:p w14:paraId="6383F807" w14:textId="77777777" w:rsidR="00592752" w:rsidRPr="009B06A7" w:rsidRDefault="00592752" w:rsidP="007F5250">
      <w:pPr>
        <w:pStyle w:val="PL"/>
        <w:rPr>
          <w:noProof w:val="0"/>
          <w:snapToGrid w:val="0"/>
        </w:rPr>
      </w:pPr>
      <w:r w:rsidRPr="009B06A7">
        <w:rPr>
          <w:noProof w:val="0"/>
          <w:snapToGrid w:val="0"/>
        </w:rPr>
        <w:tab/>
        <w:t>...</w:t>
      </w:r>
    </w:p>
    <w:p w14:paraId="58CF1A67" w14:textId="77777777" w:rsidR="00592752" w:rsidRPr="009B06A7" w:rsidRDefault="00592752" w:rsidP="007F5250">
      <w:pPr>
        <w:pStyle w:val="PL"/>
        <w:rPr>
          <w:noProof w:val="0"/>
          <w:snapToGrid w:val="0"/>
        </w:rPr>
      </w:pPr>
      <w:r w:rsidRPr="009B06A7">
        <w:rPr>
          <w:noProof w:val="0"/>
          <w:snapToGrid w:val="0"/>
        </w:rPr>
        <w:t>}</w:t>
      </w:r>
    </w:p>
    <w:p w14:paraId="1C34D6E8" w14:textId="77777777" w:rsidR="00592752" w:rsidRPr="009B06A7" w:rsidRDefault="00592752" w:rsidP="007F5250">
      <w:pPr>
        <w:pStyle w:val="PL"/>
        <w:rPr>
          <w:noProof w:val="0"/>
          <w:snapToGrid w:val="0"/>
        </w:rPr>
      </w:pPr>
    </w:p>
    <w:p w14:paraId="322554EE" w14:textId="77777777" w:rsidR="00592752" w:rsidRPr="009B06A7" w:rsidRDefault="00592752" w:rsidP="007F5250">
      <w:pPr>
        <w:pStyle w:val="PL"/>
        <w:rPr>
          <w:noProof w:val="0"/>
          <w:snapToGrid w:val="0"/>
        </w:rPr>
      </w:pPr>
      <w:r w:rsidRPr="009B06A7">
        <w:rPr>
          <w:noProof w:val="0"/>
          <w:snapToGrid w:val="0"/>
        </w:rPr>
        <w:t>SgNBModificationRequest-IEs X2AP-PROTOCOL-IES ::= {</w:t>
      </w:r>
    </w:p>
    <w:p w14:paraId="5D37EF59" w14:textId="77777777" w:rsidR="00592752" w:rsidRPr="009B06A7" w:rsidRDefault="00592752" w:rsidP="007F5250">
      <w:pPr>
        <w:pStyle w:val="PL"/>
        <w:rPr>
          <w:noProof w:val="0"/>
          <w:snapToGrid w:val="0"/>
        </w:rPr>
      </w:pPr>
      <w:r w:rsidRPr="009B06A7">
        <w:rPr>
          <w:noProof w:val="0"/>
          <w:snapToGrid w:val="0"/>
        </w:rPr>
        <w:tab/>
        <w:t>{ ID id-MeNB-UE-X2AP-ID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45E60EB6" w14:textId="77777777" w:rsidR="00592752" w:rsidRPr="009B06A7" w:rsidRDefault="00592752" w:rsidP="007F5250">
      <w:pPr>
        <w:pStyle w:val="PL"/>
        <w:rPr>
          <w:noProof w:val="0"/>
          <w:snapToGrid w:val="0"/>
        </w:rPr>
      </w:pPr>
      <w:r w:rsidRPr="009B06A7">
        <w:rPr>
          <w:noProof w:val="0"/>
          <w:snapToGrid w:val="0"/>
        </w:rPr>
        <w:tab/>
        <w:t>{ ID id-SgNB-UE-X2AP-ID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PRESENCE mandatory}|</w:t>
      </w:r>
    </w:p>
    <w:p w14:paraId="25CF2CBE" w14:textId="77777777" w:rsidR="00592752" w:rsidRPr="009B06A7" w:rsidRDefault="00592752" w:rsidP="007F5250">
      <w:pPr>
        <w:pStyle w:val="PL"/>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17F43996" w14:textId="77777777" w:rsidR="00592752" w:rsidRPr="009B06A7" w:rsidRDefault="00592752" w:rsidP="007F5250">
      <w:pPr>
        <w:pStyle w:val="PL"/>
        <w:rPr>
          <w:noProof w:val="0"/>
          <w:snapToGrid w:val="0"/>
        </w:rPr>
      </w:pPr>
      <w:r w:rsidRPr="009B06A7">
        <w:rPr>
          <w:noProof w:val="0"/>
          <w:snapToGrid w:val="0"/>
        </w:rPr>
        <w:tab/>
        <w:t>{ ID id-</w:t>
      </w:r>
      <w:r w:rsidR="00147690" w:rsidRPr="009B06A7">
        <w:rPr>
          <w:noProof w:val="0"/>
          <w:snapToGrid w:val="0"/>
        </w:rPr>
        <w:t>Selected</w:t>
      </w:r>
      <w:r w:rsidRPr="009B06A7">
        <w:rPr>
          <w:noProof w:val="0"/>
          <w:snapToGrid w:val="0"/>
        </w:rPr>
        <w:t>PLMN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PLMN-Identity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0F51EAB0" w14:textId="77777777" w:rsidR="00592752" w:rsidRPr="009B06A7" w:rsidRDefault="00592752" w:rsidP="007F5250">
      <w:pPr>
        <w:pStyle w:val="PL"/>
        <w:rPr>
          <w:noProof w:val="0"/>
          <w:snapToGrid w:val="0"/>
        </w:rPr>
      </w:pPr>
      <w:r w:rsidRPr="009B06A7">
        <w:rPr>
          <w:noProof w:val="0"/>
          <w:snapToGrid w:val="0"/>
        </w:rPr>
        <w:tab/>
        <w:t>{ ID id-HandoverRestrictionList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HandoverRestrictionList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PRESENCE optional}|</w:t>
      </w:r>
    </w:p>
    <w:p w14:paraId="54A52872" w14:textId="77777777" w:rsidR="00592752" w:rsidRPr="009B06A7" w:rsidRDefault="00592752" w:rsidP="007F5250">
      <w:pPr>
        <w:pStyle w:val="PL"/>
        <w:rPr>
          <w:noProof w:val="0"/>
          <w:snapToGrid w:val="0"/>
        </w:rPr>
      </w:pPr>
      <w:r w:rsidRPr="009B06A7">
        <w:rPr>
          <w:noProof w:val="0"/>
          <w:snapToGrid w:val="0"/>
        </w:rPr>
        <w:tab/>
        <w:t>{ ID</w:t>
      </w:r>
      <w:r w:rsidRPr="009B06A7">
        <w:rPr>
          <w:noProof w:val="0"/>
          <w:snapToGrid w:val="0"/>
        </w:rPr>
        <w:tab/>
        <w:t>id-SCGConfigurationQuery</w:t>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CRITICALITY ignore</w:t>
      </w:r>
      <w:r w:rsidR="00BC5FF8" w:rsidRPr="009B06A7">
        <w:rPr>
          <w:noProof w:val="0"/>
          <w:snapToGrid w:val="0"/>
        </w:rPr>
        <w:tab/>
      </w:r>
      <w:r w:rsidRPr="009B06A7">
        <w:rPr>
          <w:noProof w:val="0"/>
          <w:snapToGrid w:val="0"/>
        </w:rPr>
        <w:t>TYPE SCGConfigurationQuery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5F0D7454" w14:textId="77777777" w:rsidR="00592752" w:rsidRPr="009B06A7" w:rsidRDefault="00592752" w:rsidP="007F5250">
      <w:pPr>
        <w:pStyle w:val="PL"/>
        <w:rPr>
          <w:noProof w:val="0"/>
          <w:snapToGrid w:val="0"/>
        </w:rPr>
      </w:pPr>
      <w:r w:rsidRPr="009B06A7">
        <w:rPr>
          <w:noProof w:val="0"/>
          <w:snapToGrid w:val="0"/>
        </w:rPr>
        <w:tab/>
        <w:t>{ ID id-UE-ContextInformation-SgNBModReq</w:t>
      </w:r>
      <w:r w:rsidRPr="009B06A7">
        <w:rPr>
          <w:noProof w:val="0"/>
          <w:snapToGrid w:val="0"/>
        </w:rPr>
        <w:tab/>
        <w:t>CRITICALITY reject</w:t>
      </w:r>
      <w:r w:rsidRPr="009B06A7">
        <w:rPr>
          <w:noProof w:val="0"/>
          <w:snapToGrid w:val="0"/>
        </w:rPr>
        <w:tab/>
        <w:t>TYPE UE-ContextInformation-SgNBModReq</w:t>
      </w:r>
      <w:r w:rsidRPr="009B06A7">
        <w:rPr>
          <w:noProof w:val="0"/>
          <w:snapToGrid w:val="0"/>
        </w:rPr>
        <w:tab/>
      </w:r>
      <w:r w:rsidRPr="009B06A7">
        <w:rPr>
          <w:noProof w:val="0"/>
          <w:snapToGrid w:val="0"/>
        </w:rPr>
        <w:tab/>
        <w:t>PRESENCE optional}|</w:t>
      </w:r>
    </w:p>
    <w:p w14:paraId="2234AF55" w14:textId="77777777" w:rsidR="00592752" w:rsidRPr="009B06A7" w:rsidRDefault="00592752" w:rsidP="007F5250">
      <w:pPr>
        <w:pStyle w:val="PL"/>
        <w:rPr>
          <w:noProof w:val="0"/>
          <w:snapToGrid w:val="0"/>
        </w:rPr>
      </w:pPr>
      <w:r w:rsidRPr="009B06A7">
        <w:rPr>
          <w:noProof w:val="0"/>
          <w:snapToGrid w:val="0"/>
        </w:rPr>
        <w:tab/>
        <w:t>{ ID id-MeNBtoSgNBContainer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CRITICALITY </w:t>
      </w:r>
      <w:r w:rsidR="0018547B" w:rsidRPr="009B06A7">
        <w:rPr>
          <w:noProof w:val="0"/>
          <w:snapToGrid w:val="0"/>
        </w:rPr>
        <w:t>reject</w:t>
      </w:r>
      <w:r w:rsidRPr="009B06A7">
        <w:rPr>
          <w:noProof w:val="0"/>
          <w:snapToGrid w:val="0"/>
        </w:rPr>
        <w:tab/>
        <w:t>TYPE MeNBtoSgNBContainer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PRESENCE optional}|</w:t>
      </w:r>
    </w:p>
    <w:p w14:paraId="5A370A2C" w14:textId="77777777" w:rsidR="00592752" w:rsidRPr="009B06A7" w:rsidRDefault="00592752" w:rsidP="007F5250">
      <w:pPr>
        <w:pStyle w:val="PL"/>
        <w:rPr>
          <w:noProof w:val="0"/>
          <w:snapToGrid w:val="0"/>
        </w:rPr>
      </w:pPr>
      <w:r w:rsidRPr="009B06A7">
        <w:rPr>
          <w:noProof w:val="0"/>
          <w:snapToGrid w:val="0"/>
        </w:rPr>
        <w:tab/>
        <w:t>{ ID id-MeNB-UE-X2AP-ID-Extension</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0C8E1FF7" w14:textId="77777777" w:rsidR="001A64D7" w:rsidRPr="009B06A7" w:rsidRDefault="00592752" w:rsidP="001A64D7">
      <w:pPr>
        <w:pStyle w:val="PL"/>
        <w:rPr>
          <w:noProof w:val="0"/>
          <w:snapToGrid w:val="0"/>
        </w:rPr>
      </w:pPr>
      <w:r w:rsidRPr="009B06A7">
        <w:rPr>
          <w:noProof w:val="0"/>
          <w:snapToGrid w:val="0"/>
        </w:rPr>
        <w:tab/>
        <w:t>{ ID id-MeNBResourceCoordinationInformation</w:t>
      </w:r>
      <w:r w:rsidRPr="009B06A7">
        <w:rPr>
          <w:noProof w:val="0"/>
          <w:snapToGrid w:val="0"/>
        </w:rPr>
        <w:tab/>
        <w:t>CRITICALITY ignore</w:t>
      </w:r>
      <w:r w:rsidRPr="009B06A7">
        <w:rPr>
          <w:noProof w:val="0"/>
          <w:snapToGrid w:val="0"/>
        </w:rPr>
        <w:tab/>
        <w:t>TYPE MeNBResourceCoordinationInformation</w:t>
      </w:r>
      <w:r w:rsidRPr="009B06A7">
        <w:rPr>
          <w:noProof w:val="0"/>
          <w:snapToGrid w:val="0"/>
        </w:rPr>
        <w:tab/>
        <w:t>PRESENCE optional}</w:t>
      </w:r>
      <w:r w:rsidR="001A64D7" w:rsidRPr="009B06A7">
        <w:rPr>
          <w:noProof w:val="0"/>
          <w:snapToGrid w:val="0"/>
        </w:rPr>
        <w:t>|</w:t>
      </w:r>
    </w:p>
    <w:p w14:paraId="436D0260" w14:textId="77777777" w:rsidR="001A64D7" w:rsidRPr="009B06A7" w:rsidRDefault="001A64D7" w:rsidP="001A64D7">
      <w:pPr>
        <w:pStyle w:val="PL"/>
        <w:rPr>
          <w:noProof w:val="0"/>
          <w:snapToGrid w:val="0"/>
        </w:rPr>
      </w:pPr>
      <w:r w:rsidRPr="009B06A7">
        <w:rPr>
          <w:noProof w:val="0"/>
          <w:snapToGrid w:val="0"/>
        </w:rPr>
        <w:tab/>
        <w:t>{ ID id-RequestedSplitSRBs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SplitSRBs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4800E6D4" w14:textId="77777777" w:rsidR="00DE709A" w:rsidRPr="009B06A7" w:rsidRDefault="001A64D7" w:rsidP="00DE709A">
      <w:pPr>
        <w:pStyle w:val="PL"/>
        <w:rPr>
          <w:noProof w:val="0"/>
          <w:snapToGrid w:val="0"/>
        </w:rPr>
      </w:pPr>
      <w:r w:rsidRPr="009B06A7">
        <w:rPr>
          <w:noProof w:val="0"/>
          <w:snapToGrid w:val="0"/>
        </w:rPr>
        <w:tab/>
        <w:t>{ ID id-RequestedSplitSRBsrelease</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SplitSRBs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DE709A" w:rsidRPr="009B06A7">
        <w:rPr>
          <w:noProof w:val="0"/>
          <w:snapToGrid w:val="0"/>
        </w:rPr>
        <w:t>|</w:t>
      </w:r>
    </w:p>
    <w:p w14:paraId="65A43791" w14:textId="77777777" w:rsidR="00686DF5" w:rsidRPr="009B06A7" w:rsidRDefault="00DE709A" w:rsidP="00DE709A">
      <w:pPr>
        <w:pStyle w:val="PL"/>
        <w:rPr>
          <w:noProof w:val="0"/>
          <w:snapToGrid w:val="0"/>
        </w:rPr>
      </w:pPr>
      <w:r w:rsidRPr="009B06A7">
        <w:rPr>
          <w:noProof w:val="0"/>
          <w:snapToGrid w:val="0"/>
        </w:rPr>
        <w:tab/>
        <w:t>{ ID id-DesiredActNotificationLevel</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DesiredActNotificationLevel</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686DF5" w:rsidRPr="009B06A7">
        <w:rPr>
          <w:noProof w:val="0"/>
          <w:snapToGrid w:val="0"/>
        </w:rPr>
        <w:t>|</w:t>
      </w:r>
    </w:p>
    <w:p w14:paraId="67F4ACBC" w14:textId="77777777" w:rsidR="008F48A3" w:rsidRPr="009B06A7" w:rsidRDefault="00686DF5" w:rsidP="008F48A3">
      <w:pPr>
        <w:pStyle w:val="PL"/>
        <w:rPr>
          <w:noProof w:val="0"/>
          <w:snapToGrid w:val="0"/>
        </w:rPr>
      </w:pPr>
      <w:r w:rsidRPr="009B06A7">
        <w:rPr>
          <w:noProof w:val="0"/>
          <w:snapToGrid w:val="0"/>
        </w:rPr>
        <w:tab/>
        <w:t>{ ID id-LocationInformationSgNBReporting</w:t>
      </w:r>
      <w:r w:rsidRPr="009B06A7">
        <w:rPr>
          <w:noProof w:val="0"/>
          <w:snapToGrid w:val="0"/>
        </w:rPr>
        <w:tab/>
        <w:t>CRITICALITY ignore</w:t>
      </w:r>
      <w:r w:rsidRPr="009B06A7">
        <w:rPr>
          <w:noProof w:val="0"/>
          <w:snapToGrid w:val="0"/>
        </w:rPr>
        <w:tab/>
        <w:t>TYPE LocationInformationSgNBReporting</w:t>
      </w:r>
      <w:r w:rsidRPr="009B06A7">
        <w:rPr>
          <w:noProof w:val="0"/>
          <w:snapToGrid w:val="0"/>
        </w:rPr>
        <w:tab/>
      </w:r>
      <w:r w:rsidRPr="009B06A7">
        <w:rPr>
          <w:noProof w:val="0"/>
          <w:snapToGrid w:val="0"/>
        </w:rPr>
        <w:tab/>
        <w:t>PRESENCE optional}</w:t>
      </w:r>
      <w:r w:rsidR="008F48A3" w:rsidRPr="009B06A7">
        <w:rPr>
          <w:noProof w:val="0"/>
          <w:snapToGrid w:val="0"/>
        </w:rPr>
        <w:t>|</w:t>
      </w:r>
    </w:p>
    <w:p w14:paraId="30939A30" w14:textId="77777777" w:rsidR="00592752" w:rsidRPr="009B06A7" w:rsidRDefault="008F48A3" w:rsidP="008F48A3">
      <w:pPr>
        <w:pStyle w:val="PL"/>
        <w:rPr>
          <w:noProof w:val="0"/>
          <w:snapToGrid w:val="0"/>
        </w:rPr>
      </w:pPr>
      <w:r w:rsidRPr="009B06A7">
        <w:rPr>
          <w:noProof w:val="0"/>
          <w:snapToGrid w:val="0"/>
        </w:rPr>
        <w:tab/>
        <w:t>{ ID id-MeNBCell-ID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92752" w:rsidRPr="009B06A7">
        <w:rPr>
          <w:noProof w:val="0"/>
          <w:snapToGrid w:val="0"/>
        </w:rPr>
        <w:t>,</w:t>
      </w:r>
    </w:p>
    <w:p w14:paraId="298F00E0" w14:textId="77777777" w:rsidR="00592752" w:rsidRPr="009B06A7" w:rsidRDefault="00592752" w:rsidP="007F5250">
      <w:pPr>
        <w:pStyle w:val="PL"/>
        <w:rPr>
          <w:noProof w:val="0"/>
          <w:snapToGrid w:val="0"/>
        </w:rPr>
      </w:pPr>
      <w:r w:rsidRPr="009B06A7">
        <w:rPr>
          <w:noProof w:val="0"/>
          <w:snapToGrid w:val="0"/>
        </w:rPr>
        <w:tab/>
        <w:t>...</w:t>
      </w:r>
    </w:p>
    <w:p w14:paraId="6E215841" w14:textId="77777777" w:rsidR="00592752" w:rsidRPr="009B06A7" w:rsidRDefault="00592752" w:rsidP="007F5250">
      <w:pPr>
        <w:pStyle w:val="PL"/>
        <w:rPr>
          <w:noProof w:val="0"/>
          <w:snapToGrid w:val="0"/>
        </w:rPr>
      </w:pPr>
      <w:r w:rsidRPr="009B06A7">
        <w:rPr>
          <w:noProof w:val="0"/>
          <w:snapToGrid w:val="0"/>
        </w:rPr>
        <w:t>}</w:t>
      </w:r>
    </w:p>
    <w:p w14:paraId="1043AF60" w14:textId="77777777" w:rsidR="00592752" w:rsidRPr="009B06A7" w:rsidRDefault="00592752" w:rsidP="007F5250">
      <w:pPr>
        <w:pStyle w:val="PL"/>
        <w:rPr>
          <w:noProof w:val="0"/>
          <w:snapToGrid w:val="0"/>
        </w:rPr>
      </w:pPr>
    </w:p>
    <w:p w14:paraId="0FABAFCC" w14:textId="77777777" w:rsidR="00592752" w:rsidRPr="009B06A7" w:rsidRDefault="00592752" w:rsidP="007F5250">
      <w:pPr>
        <w:pStyle w:val="PL"/>
        <w:rPr>
          <w:noProof w:val="0"/>
          <w:snapToGrid w:val="0"/>
        </w:rPr>
      </w:pPr>
      <w:r w:rsidRPr="009B06A7">
        <w:rPr>
          <w:noProof w:val="0"/>
          <w:snapToGrid w:val="0"/>
        </w:rPr>
        <w:t>UE-ContextInformation-SgNBModReq ::= SEQUENCE {</w:t>
      </w:r>
    </w:p>
    <w:p w14:paraId="4883E83F" w14:textId="77777777" w:rsidR="00592752" w:rsidRPr="009B06A7" w:rsidRDefault="00592752" w:rsidP="007F5250">
      <w:pPr>
        <w:pStyle w:val="PL"/>
        <w:rPr>
          <w:noProof w:val="0"/>
          <w:snapToGrid w:val="0"/>
        </w:rPr>
      </w:pPr>
      <w:r w:rsidRPr="009B06A7">
        <w:rPr>
          <w:noProof w:val="0"/>
          <w:snapToGrid w:val="0"/>
        </w:rPr>
        <w:tab/>
        <w:t>nRUE-SecurityCapabilities</w:t>
      </w:r>
      <w:r w:rsidRPr="009B06A7">
        <w:rPr>
          <w:noProof w:val="0"/>
          <w:snapToGrid w:val="0"/>
        </w:rPr>
        <w:tab/>
      </w:r>
      <w:r w:rsidRPr="009B06A7">
        <w:rPr>
          <w:noProof w:val="0"/>
          <w:snapToGrid w:val="0"/>
        </w:rPr>
        <w:tab/>
        <w:t>NRUESecurityCapabilities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OPTIONAL,</w:t>
      </w:r>
    </w:p>
    <w:p w14:paraId="07718924" w14:textId="77777777" w:rsidR="00592752" w:rsidRPr="009B06A7" w:rsidRDefault="00592752" w:rsidP="007F5250">
      <w:pPr>
        <w:pStyle w:val="PL"/>
        <w:rPr>
          <w:noProof w:val="0"/>
          <w:snapToGrid w:val="0"/>
        </w:rPr>
      </w:pPr>
      <w:r w:rsidRPr="009B06A7">
        <w:rPr>
          <w:noProof w:val="0"/>
          <w:snapToGrid w:val="0"/>
        </w:rPr>
        <w:tab/>
        <w:t>sgNB-SecurityKey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SgNBSecurityKey </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OPTIONAL,</w:t>
      </w:r>
    </w:p>
    <w:p w14:paraId="29A6CBCC" w14:textId="77777777" w:rsidR="00592752" w:rsidRPr="009B06A7" w:rsidRDefault="00592752" w:rsidP="007F5250">
      <w:pPr>
        <w:pStyle w:val="PL"/>
        <w:rPr>
          <w:noProof w:val="0"/>
          <w:snapToGrid w:val="0"/>
        </w:rPr>
      </w:pPr>
      <w:r w:rsidRPr="009B06A7">
        <w:rPr>
          <w:noProof w:val="0"/>
          <w:snapToGrid w:val="0"/>
        </w:rPr>
        <w:tab/>
        <w:t>sgNBUEAggregateMaximumBitRate</w:t>
      </w:r>
      <w:r w:rsidRPr="009B06A7">
        <w:rPr>
          <w:noProof w:val="0"/>
          <w:snapToGrid w:val="0"/>
        </w:rPr>
        <w:tab/>
        <w:t>UEAggregateMaximumBitRate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7EE520E8" w14:textId="77777777" w:rsidR="00592752" w:rsidRPr="009B06A7" w:rsidRDefault="00592752" w:rsidP="007F5250">
      <w:pPr>
        <w:pStyle w:val="PL"/>
        <w:rPr>
          <w:noProof w:val="0"/>
          <w:snapToGrid w:val="0"/>
        </w:rPr>
      </w:pPr>
      <w:r w:rsidRPr="009B06A7">
        <w:rPr>
          <w:noProof w:val="0"/>
          <w:snapToGrid w:val="0"/>
        </w:rPr>
        <w:tab/>
        <w:t>e-RABs-ToBeAdded</w:t>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E-RABs-ToBeAdded-SgNBModReq-List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OPTIONAL,</w:t>
      </w:r>
    </w:p>
    <w:p w14:paraId="372C4F48" w14:textId="77777777" w:rsidR="00592752" w:rsidRPr="009B06A7" w:rsidRDefault="00592752" w:rsidP="007F5250">
      <w:pPr>
        <w:pStyle w:val="PL"/>
        <w:rPr>
          <w:noProof w:val="0"/>
          <w:snapToGrid w:val="0"/>
        </w:rPr>
      </w:pPr>
      <w:r w:rsidRPr="009B06A7">
        <w:rPr>
          <w:noProof w:val="0"/>
          <w:snapToGrid w:val="0"/>
        </w:rPr>
        <w:tab/>
        <w:t>e-RABs-ToBeModified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E-RABs-ToBeModified-SgNBModReq-List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39EA3F52" w14:textId="77777777" w:rsidR="00592752" w:rsidRPr="009B06A7" w:rsidRDefault="00592752" w:rsidP="007F5250">
      <w:pPr>
        <w:pStyle w:val="PL"/>
        <w:rPr>
          <w:noProof w:val="0"/>
          <w:snapToGrid w:val="0"/>
        </w:rPr>
      </w:pPr>
      <w:r w:rsidRPr="009B06A7">
        <w:rPr>
          <w:noProof w:val="0"/>
          <w:snapToGrid w:val="0"/>
        </w:rPr>
        <w:tab/>
        <w:t>e-RABs-ToBeReleased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E-RABs-ToBeReleased-SgNBModReq-List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6A8BEF2C"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{UE-ContextInformationSgNBModReqExtIEs} }</w:t>
      </w:r>
      <w:r w:rsidRPr="009B06A7">
        <w:rPr>
          <w:noProof w:val="0"/>
          <w:snapToGrid w:val="0"/>
        </w:rPr>
        <w:tab/>
      </w:r>
      <w:r w:rsidRPr="009B06A7">
        <w:rPr>
          <w:noProof w:val="0"/>
          <w:snapToGrid w:val="0"/>
        </w:rPr>
        <w:tab/>
      </w:r>
      <w:r w:rsidRPr="009B06A7">
        <w:rPr>
          <w:noProof w:val="0"/>
          <w:snapToGrid w:val="0"/>
        </w:rPr>
        <w:tab/>
        <w:t>OPTIONAL,</w:t>
      </w:r>
    </w:p>
    <w:p w14:paraId="156368A4" w14:textId="77777777" w:rsidR="00592752" w:rsidRPr="009B06A7" w:rsidRDefault="00592752" w:rsidP="007F5250">
      <w:pPr>
        <w:pStyle w:val="PL"/>
        <w:rPr>
          <w:noProof w:val="0"/>
          <w:snapToGrid w:val="0"/>
        </w:rPr>
      </w:pPr>
      <w:r w:rsidRPr="009B06A7">
        <w:rPr>
          <w:noProof w:val="0"/>
          <w:snapToGrid w:val="0"/>
        </w:rPr>
        <w:tab/>
        <w:t>...</w:t>
      </w:r>
    </w:p>
    <w:p w14:paraId="21B22682" w14:textId="77777777" w:rsidR="00592752" w:rsidRPr="009B06A7" w:rsidRDefault="00592752" w:rsidP="007F5250">
      <w:pPr>
        <w:pStyle w:val="PL"/>
        <w:rPr>
          <w:noProof w:val="0"/>
          <w:snapToGrid w:val="0"/>
        </w:rPr>
      </w:pPr>
      <w:r w:rsidRPr="009B06A7">
        <w:rPr>
          <w:noProof w:val="0"/>
          <w:snapToGrid w:val="0"/>
        </w:rPr>
        <w:t>}</w:t>
      </w:r>
    </w:p>
    <w:p w14:paraId="4A7C1547" w14:textId="77777777" w:rsidR="00592752" w:rsidRPr="009B06A7" w:rsidRDefault="00592752" w:rsidP="007F5250">
      <w:pPr>
        <w:pStyle w:val="PL"/>
        <w:rPr>
          <w:noProof w:val="0"/>
          <w:snapToGrid w:val="0"/>
        </w:rPr>
      </w:pPr>
    </w:p>
    <w:p w14:paraId="15492CA6" w14:textId="77777777" w:rsidR="00B83AA7" w:rsidRPr="009B06A7" w:rsidRDefault="00592752" w:rsidP="007F5250">
      <w:pPr>
        <w:pStyle w:val="PL"/>
        <w:rPr>
          <w:noProof w:val="0"/>
          <w:snapToGrid w:val="0"/>
        </w:rPr>
      </w:pPr>
      <w:r w:rsidRPr="009B06A7">
        <w:rPr>
          <w:noProof w:val="0"/>
          <w:snapToGrid w:val="0"/>
        </w:rPr>
        <w:t>UE-ContextInformationSgNBModReqExtIEs X2AP-PROTOCOL-EXTENSION ::= {</w:t>
      </w:r>
    </w:p>
    <w:p w14:paraId="33428657" w14:textId="77777777" w:rsidR="00592752" w:rsidRPr="009B06A7" w:rsidRDefault="00B83AA7" w:rsidP="007F5250">
      <w:pPr>
        <w:pStyle w:val="PL"/>
        <w:rPr>
          <w:noProof w:val="0"/>
          <w:snapToGrid w:val="0"/>
        </w:rPr>
      </w:pPr>
      <w:r w:rsidRPr="009B06A7">
        <w:rPr>
          <w:noProof w:val="0"/>
          <w:snapToGrid w:val="0"/>
        </w:rPr>
        <w:tab/>
        <w:t>{</w:t>
      </w:r>
      <w:r w:rsidRPr="009B06A7">
        <w:rPr>
          <w:noProof w:val="0"/>
          <w:snapToGrid w:val="0"/>
        </w:rPr>
        <w:tab/>
        <w:t>ID id-SubscriberProfileIDforRFP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r>
      <w:r w:rsidR="00AB6375" w:rsidRPr="009B06A7">
        <w:rPr>
          <w:noProof w:val="0"/>
          <w:snapToGrid w:val="0"/>
        </w:rPr>
        <w:t>EXTENSION</w:t>
      </w:r>
      <w:r w:rsidRPr="009B06A7">
        <w:rPr>
          <w:noProof w:val="0"/>
          <w:snapToGrid w:val="0"/>
        </w:rPr>
        <w:t xml:space="preserve"> SubscriberProfileIDforRFP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1A288DA0" w14:textId="77777777" w:rsidR="00592752" w:rsidRPr="009B06A7" w:rsidRDefault="00592752" w:rsidP="007F5250">
      <w:pPr>
        <w:pStyle w:val="PL"/>
        <w:rPr>
          <w:noProof w:val="0"/>
          <w:snapToGrid w:val="0"/>
        </w:rPr>
      </w:pPr>
      <w:r w:rsidRPr="009B06A7">
        <w:rPr>
          <w:noProof w:val="0"/>
          <w:snapToGrid w:val="0"/>
        </w:rPr>
        <w:tab/>
        <w:t>...</w:t>
      </w:r>
    </w:p>
    <w:p w14:paraId="20CDFAAF" w14:textId="77777777" w:rsidR="00592752" w:rsidRPr="009B06A7" w:rsidRDefault="00592752" w:rsidP="007F5250">
      <w:pPr>
        <w:pStyle w:val="PL"/>
        <w:rPr>
          <w:noProof w:val="0"/>
          <w:snapToGrid w:val="0"/>
        </w:rPr>
      </w:pPr>
      <w:r w:rsidRPr="009B06A7">
        <w:rPr>
          <w:noProof w:val="0"/>
          <w:snapToGrid w:val="0"/>
        </w:rPr>
        <w:t>}</w:t>
      </w:r>
    </w:p>
    <w:p w14:paraId="1916D0F6" w14:textId="77777777" w:rsidR="00592752" w:rsidRPr="009B06A7" w:rsidRDefault="00592752" w:rsidP="007F5250">
      <w:pPr>
        <w:pStyle w:val="PL"/>
        <w:rPr>
          <w:noProof w:val="0"/>
          <w:snapToGrid w:val="0"/>
        </w:rPr>
      </w:pPr>
    </w:p>
    <w:p w14:paraId="1B5B287D" w14:textId="77777777" w:rsidR="00592752" w:rsidRPr="009B06A7" w:rsidRDefault="00592752" w:rsidP="007F5250">
      <w:pPr>
        <w:pStyle w:val="PL"/>
        <w:rPr>
          <w:noProof w:val="0"/>
          <w:snapToGrid w:val="0"/>
        </w:rPr>
      </w:pPr>
      <w:r w:rsidRPr="009B06A7">
        <w:rPr>
          <w:noProof w:val="0"/>
          <w:snapToGrid w:val="0"/>
        </w:rPr>
        <w:t>E-RABs-ToBeAdded-SgNBModReq-List ::= SEQUENCE (SIZE(1..maxnoofBearers)) OF ProtocolIE-Single-Container { {E-RABs-ToBeAdded-SgNBModReq-ItemIEs} }</w:t>
      </w:r>
    </w:p>
    <w:p w14:paraId="132D02F4" w14:textId="77777777" w:rsidR="00592752" w:rsidRPr="009B06A7" w:rsidRDefault="00592752" w:rsidP="007F5250">
      <w:pPr>
        <w:pStyle w:val="PL"/>
        <w:rPr>
          <w:noProof w:val="0"/>
          <w:snapToGrid w:val="0"/>
        </w:rPr>
      </w:pPr>
    </w:p>
    <w:p w14:paraId="40D6FF51" w14:textId="77777777" w:rsidR="00592752" w:rsidRPr="009B06A7" w:rsidRDefault="00592752" w:rsidP="007F5250">
      <w:pPr>
        <w:pStyle w:val="PL"/>
        <w:rPr>
          <w:noProof w:val="0"/>
          <w:snapToGrid w:val="0"/>
        </w:rPr>
      </w:pPr>
      <w:r w:rsidRPr="009B06A7">
        <w:rPr>
          <w:noProof w:val="0"/>
          <w:snapToGrid w:val="0"/>
        </w:rPr>
        <w:t>E-RABs-ToBeAdded-SgNBModReq-ItemIEs X2AP-PROTOCOL-IES ::= {</w:t>
      </w:r>
    </w:p>
    <w:p w14:paraId="130D9481" w14:textId="77777777" w:rsidR="00592752" w:rsidRPr="009B06A7" w:rsidRDefault="00592752" w:rsidP="007F5250">
      <w:pPr>
        <w:pStyle w:val="PL"/>
        <w:rPr>
          <w:noProof w:val="0"/>
          <w:snapToGrid w:val="0"/>
        </w:rPr>
      </w:pPr>
      <w:r w:rsidRPr="009B06A7">
        <w:rPr>
          <w:noProof w:val="0"/>
          <w:snapToGrid w:val="0"/>
        </w:rPr>
        <w:tab/>
        <w:t>{ ID id-E-RABs-ToBeAdded-SgNBModReq-Item</w:t>
      </w:r>
      <w:r w:rsidRPr="009B06A7">
        <w:rPr>
          <w:noProof w:val="0"/>
          <w:snapToGrid w:val="0"/>
        </w:rPr>
        <w:tab/>
      </w:r>
      <w:r w:rsidRPr="009B06A7">
        <w:rPr>
          <w:noProof w:val="0"/>
          <w:snapToGrid w:val="0"/>
        </w:rPr>
        <w:tab/>
        <w:t>CRITICALITY ignore</w:t>
      </w:r>
      <w:r w:rsidRPr="009B06A7">
        <w:rPr>
          <w:noProof w:val="0"/>
          <w:snapToGrid w:val="0"/>
        </w:rPr>
        <w:tab/>
        <w:t>TYPE E-RABs-ToBeAdded-SgNBModReq-Item</w:t>
      </w:r>
      <w:r w:rsidRPr="009B06A7">
        <w:rPr>
          <w:noProof w:val="0"/>
          <w:snapToGrid w:val="0"/>
        </w:rPr>
        <w:tab/>
      </w:r>
      <w:r w:rsidRPr="009B06A7">
        <w:rPr>
          <w:noProof w:val="0"/>
          <w:snapToGrid w:val="0"/>
        </w:rPr>
        <w:tab/>
        <w:t>PRESENCE mandatory},</w:t>
      </w:r>
    </w:p>
    <w:p w14:paraId="0B06D6AF" w14:textId="77777777" w:rsidR="00592752" w:rsidRPr="009B06A7" w:rsidRDefault="00592752" w:rsidP="007F5250">
      <w:pPr>
        <w:pStyle w:val="PL"/>
        <w:rPr>
          <w:noProof w:val="0"/>
          <w:snapToGrid w:val="0"/>
        </w:rPr>
      </w:pPr>
      <w:r w:rsidRPr="009B06A7">
        <w:rPr>
          <w:noProof w:val="0"/>
          <w:snapToGrid w:val="0"/>
        </w:rPr>
        <w:tab/>
        <w:t>...</w:t>
      </w:r>
    </w:p>
    <w:p w14:paraId="2066A56F" w14:textId="77777777" w:rsidR="00592752" w:rsidRPr="009B06A7" w:rsidRDefault="00592752" w:rsidP="007F5250">
      <w:pPr>
        <w:pStyle w:val="PL"/>
        <w:rPr>
          <w:noProof w:val="0"/>
          <w:snapToGrid w:val="0"/>
        </w:rPr>
      </w:pPr>
      <w:r w:rsidRPr="009B06A7">
        <w:rPr>
          <w:noProof w:val="0"/>
          <w:snapToGrid w:val="0"/>
        </w:rPr>
        <w:t>}</w:t>
      </w:r>
    </w:p>
    <w:p w14:paraId="1CE54D19" w14:textId="77777777" w:rsidR="00592752" w:rsidRPr="009B06A7" w:rsidRDefault="00592752" w:rsidP="007F5250">
      <w:pPr>
        <w:pStyle w:val="PL"/>
        <w:rPr>
          <w:noProof w:val="0"/>
          <w:snapToGrid w:val="0"/>
        </w:rPr>
      </w:pPr>
    </w:p>
    <w:p w14:paraId="23CB6D48" w14:textId="77777777" w:rsidR="00592752" w:rsidRPr="009B06A7" w:rsidRDefault="00592752" w:rsidP="007F5250">
      <w:pPr>
        <w:pStyle w:val="PL"/>
        <w:rPr>
          <w:noProof w:val="0"/>
          <w:snapToGrid w:val="0"/>
        </w:rPr>
      </w:pPr>
      <w:r w:rsidRPr="009B06A7">
        <w:rPr>
          <w:noProof w:val="0"/>
          <w:snapToGrid w:val="0"/>
        </w:rPr>
        <w:t>E-RABs-ToBeAdded-SgNBModReq-Item ::= SEQUENCE {</w:t>
      </w:r>
    </w:p>
    <w:p w14:paraId="4E2C3BA5" w14:textId="77777777" w:rsidR="00FB0D9F" w:rsidRPr="009B06A7" w:rsidRDefault="00592752" w:rsidP="00FB0D9F">
      <w:pPr>
        <w:pStyle w:val="PL"/>
        <w:rPr>
          <w:noProof w:val="0"/>
          <w:snapToGrid w:val="0"/>
        </w:rPr>
      </w:pPr>
      <w:r w:rsidRPr="009B06A7">
        <w:rPr>
          <w:noProof w:val="0"/>
          <w:snapToGrid w:val="0"/>
        </w:rPr>
        <w:tab/>
        <w:t>e-RAB-ID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ab/>
        <w:t>E-RAB-ID,</w:t>
      </w:r>
    </w:p>
    <w:p w14:paraId="11F916A4" w14:textId="77777777" w:rsidR="00592752" w:rsidRPr="009B06A7" w:rsidRDefault="00FB0D9F" w:rsidP="007F5250">
      <w:pPr>
        <w:pStyle w:val="PL"/>
        <w:rPr>
          <w:noProof w:val="0"/>
          <w:snapToGrid w:val="0"/>
        </w:rPr>
      </w:pPr>
      <w:r w:rsidRPr="009B06A7">
        <w:rPr>
          <w:noProof w:val="0"/>
          <w:snapToGrid w:val="0"/>
        </w:rPr>
        <w:tab/>
        <w:t>drb-ID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3322D7" w:rsidRPr="009B06A7">
        <w:rPr>
          <w:noProof w:val="0"/>
          <w:snapToGrid w:val="0"/>
        </w:rPr>
        <w:tab/>
      </w:r>
      <w:r w:rsidRPr="009B06A7">
        <w:rPr>
          <w:noProof w:val="0"/>
          <w:snapToGrid w:val="0"/>
        </w:rPr>
        <w:tab/>
        <w:t>DRB-ID,</w:t>
      </w:r>
    </w:p>
    <w:p w14:paraId="1BE6420F" w14:textId="77777777" w:rsidR="00592752" w:rsidRPr="009B06A7" w:rsidRDefault="00592752" w:rsidP="007F5250">
      <w:pPr>
        <w:pStyle w:val="PL"/>
        <w:rPr>
          <w:noProof w:val="0"/>
          <w:snapToGrid w:val="0"/>
        </w:rPr>
      </w:pPr>
      <w:r w:rsidRPr="009B06A7">
        <w:rPr>
          <w:noProof w:val="0"/>
          <w:snapToGrid w:val="0"/>
        </w:rPr>
        <w:tab/>
        <w:t>en-DC-ResourceConfiguration</w:t>
      </w:r>
      <w:r w:rsidRPr="009B06A7">
        <w:rPr>
          <w:noProof w:val="0"/>
          <w:snapToGrid w:val="0"/>
        </w:rPr>
        <w:tab/>
      </w:r>
      <w:r w:rsidRPr="009B06A7">
        <w:rPr>
          <w:noProof w:val="0"/>
          <w:snapToGrid w:val="0"/>
        </w:rPr>
        <w:tab/>
      </w:r>
      <w:r w:rsidR="003322D7" w:rsidRPr="009B06A7">
        <w:rPr>
          <w:noProof w:val="0"/>
          <w:snapToGrid w:val="0"/>
        </w:rPr>
        <w:tab/>
      </w:r>
      <w:r w:rsidRPr="009B06A7">
        <w:rPr>
          <w:noProof w:val="0"/>
          <w:snapToGrid w:val="0"/>
        </w:rPr>
        <w:tab/>
        <w:t>EN-DC-ResourceConfiguration,</w:t>
      </w:r>
    </w:p>
    <w:p w14:paraId="6B8100EE" w14:textId="77777777" w:rsidR="00592752" w:rsidRPr="009B06A7" w:rsidRDefault="00592752" w:rsidP="007F5250">
      <w:pPr>
        <w:pStyle w:val="PL"/>
        <w:rPr>
          <w:noProof w:val="0"/>
          <w:snapToGrid w:val="0"/>
        </w:rPr>
      </w:pPr>
      <w:r w:rsidRPr="009B06A7">
        <w:rPr>
          <w:noProof w:val="0"/>
          <w:snapToGrid w:val="0"/>
        </w:rPr>
        <w:tab/>
        <w:t>resource-configuration</w:t>
      </w:r>
      <w:r w:rsidRPr="009B06A7">
        <w:rPr>
          <w:noProof w:val="0"/>
          <w:snapToGrid w:val="0"/>
        </w:rPr>
        <w:tab/>
      </w:r>
      <w:r w:rsidRPr="009B06A7">
        <w:rPr>
          <w:noProof w:val="0"/>
          <w:snapToGrid w:val="0"/>
        </w:rPr>
        <w:tab/>
      </w:r>
      <w:r w:rsidRPr="009B06A7">
        <w:rPr>
          <w:noProof w:val="0"/>
          <w:snapToGrid w:val="0"/>
        </w:rPr>
        <w:tab/>
      </w:r>
      <w:r w:rsidR="003322D7" w:rsidRPr="009B06A7">
        <w:rPr>
          <w:noProof w:val="0"/>
          <w:snapToGrid w:val="0"/>
        </w:rPr>
        <w:tab/>
      </w:r>
      <w:r w:rsidRPr="009B06A7">
        <w:rPr>
          <w:noProof w:val="0"/>
          <w:snapToGrid w:val="0"/>
        </w:rPr>
        <w:tab/>
        <w:t>CHOICE {</w:t>
      </w:r>
    </w:p>
    <w:p w14:paraId="4F0D8F3D" w14:textId="77777777" w:rsidR="00592752" w:rsidRPr="009B06A7" w:rsidRDefault="00592752" w:rsidP="007F5250">
      <w:pPr>
        <w:pStyle w:val="PL"/>
        <w:rPr>
          <w:noProof w:val="0"/>
          <w:snapToGrid w:val="0"/>
        </w:rPr>
      </w:pPr>
      <w:r w:rsidRPr="009B06A7">
        <w:rPr>
          <w:noProof w:val="0"/>
          <w:snapToGrid w:val="0"/>
        </w:rPr>
        <w:tab/>
      </w:r>
      <w:r w:rsidRPr="009B06A7">
        <w:rPr>
          <w:noProof w:val="0"/>
          <w:snapToGrid w:val="0"/>
        </w:rPr>
        <w:tab/>
        <w:t>sgNBPDCPpresent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E-RABs-ToBeAdded-SgNBModReq-Item-SgNBPDCPpresent,</w:t>
      </w:r>
    </w:p>
    <w:p w14:paraId="563CFCD6" w14:textId="77777777" w:rsidR="00592752" w:rsidRPr="009B06A7" w:rsidRDefault="00592752" w:rsidP="007F5250">
      <w:pPr>
        <w:pStyle w:val="PL"/>
        <w:rPr>
          <w:noProof w:val="0"/>
          <w:snapToGrid w:val="0"/>
        </w:rPr>
      </w:pPr>
      <w:r w:rsidRPr="009B06A7">
        <w:rPr>
          <w:noProof w:val="0"/>
          <w:snapToGrid w:val="0"/>
        </w:rPr>
        <w:tab/>
      </w:r>
      <w:r w:rsidRPr="009B06A7">
        <w:rPr>
          <w:noProof w:val="0"/>
          <w:snapToGrid w:val="0"/>
        </w:rPr>
        <w:tab/>
        <w:t>sgNBPDCPnotpresent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E-RABs-ToBeAdded-SgNBModReq-Item-SgNBPDCPnotpresent,</w:t>
      </w:r>
    </w:p>
    <w:p w14:paraId="7CBC8A3C" w14:textId="77777777" w:rsidR="00592752" w:rsidRPr="009B06A7" w:rsidRDefault="00592752" w:rsidP="007F5250">
      <w:pPr>
        <w:pStyle w:val="PL"/>
        <w:rPr>
          <w:noProof w:val="0"/>
          <w:snapToGrid w:val="0"/>
        </w:rPr>
      </w:pPr>
      <w:r w:rsidRPr="009B06A7">
        <w:rPr>
          <w:noProof w:val="0"/>
          <w:snapToGrid w:val="0"/>
        </w:rPr>
        <w:tab/>
      </w:r>
      <w:r w:rsidRPr="009B06A7">
        <w:rPr>
          <w:noProof w:val="0"/>
          <w:snapToGrid w:val="0"/>
        </w:rPr>
        <w:tab/>
        <w:t>...</w:t>
      </w:r>
    </w:p>
    <w:p w14:paraId="68102099" w14:textId="77777777" w:rsidR="00592752" w:rsidRPr="009B06A7" w:rsidRDefault="00592752" w:rsidP="007F5250">
      <w:pPr>
        <w:pStyle w:val="PL"/>
        <w:rPr>
          <w:noProof w:val="0"/>
          <w:snapToGrid w:val="0"/>
        </w:rPr>
      </w:pPr>
      <w:r w:rsidRPr="009B06A7">
        <w:rPr>
          <w:noProof w:val="0"/>
          <w:snapToGrid w:val="0"/>
        </w:rPr>
        <w:tab/>
        <w:t>},</w:t>
      </w:r>
    </w:p>
    <w:p w14:paraId="4DBF70B6"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{E-RABs-ToBeAdded-SgNBModReq-ItemExtIEs} }</w:t>
      </w:r>
      <w:r w:rsidRPr="009B06A7">
        <w:rPr>
          <w:noProof w:val="0"/>
          <w:snapToGrid w:val="0"/>
        </w:rPr>
        <w:tab/>
        <w:t>OPTIONAL,</w:t>
      </w:r>
    </w:p>
    <w:p w14:paraId="4453DBDF" w14:textId="77777777" w:rsidR="00592752" w:rsidRPr="009B06A7" w:rsidRDefault="00592752" w:rsidP="007F5250">
      <w:pPr>
        <w:pStyle w:val="PL"/>
        <w:rPr>
          <w:noProof w:val="0"/>
          <w:snapToGrid w:val="0"/>
        </w:rPr>
      </w:pPr>
      <w:r w:rsidRPr="009B06A7">
        <w:rPr>
          <w:noProof w:val="0"/>
          <w:snapToGrid w:val="0"/>
        </w:rPr>
        <w:tab/>
        <w:t>...</w:t>
      </w:r>
    </w:p>
    <w:p w14:paraId="6026C71C" w14:textId="77777777" w:rsidR="00592752" w:rsidRPr="009B06A7" w:rsidRDefault="00592752" w:rsidP="007F5250">
      <w:pPr>
        <w:pStyle w:val="PL"/>
        <w:rPr>
          <w:noProof w:val="0"/>
          <w:snapToGrid w:val="0"/>
        </w:rPr>
      </w:pPr>
      <w:r w:rsidRPr="009B06A7">
        <w:rPr>
          <w:noProof w:val="0"/>
          <w:snapToGrid w:val="0"/>
        </w:rPr>
        <w:t>}</w:t>
      </w:r>
    </w:p>
    <w:p w14:paraId="4AB179DA" w14:textId="77777777" w:rsidR="00592752" w:rsidRPr="009B06A7" w:rsidRDefault="00592752" w:rsidP="007F5250">
      <w:pPr>
        <w:pStyle w:val="PL"/>
        <w:rPr>
          <w:noProof w:val="0"/>
          <w:snapToGrid w:val="0"/>
        </w:rPr>
      </w:pPr>
    </w:p>
    <w:p w14:paraId="159C83A1" w14:textId="77777777" w:rsidR="00592752" w:rsidRPr="009B06A7" w:rsidRDefault="00592752" w:rsidP="007F5250">
      <w:pPr>
        <w:pStyle w:val="PL"/>
        <w:rPr>
          <w:noProof w:val="0"/>
          <w:snapToGrid w:val="0"/>
        </w:rPr>
      </w:pPr>
      <w:r w:rsidRPr="009B06A7">
        <w:rPr>
          <w:noProof w:val="0"/>
          <w:snapToGrid w:val="0"/>
        </w:rPr>
        <w:t>E-RABs-ToBeAdded-SgNBModReq-ItemExtIEs X2AP-PROTOCOL-EXTENSION ::= {</w:t>
      </w:r>
    </w:p>
    <w:p w14:paraId="30726C64" w14:textId="77777777" w:rsidR="00592752" w:rsidRPr="009B06A7" w:rsidRDefault="00592752" w:rsidP="007F5250">
      <w:pPr>
        <w:pStyle w:val="PL"/>
        <w:rPr>
          <w:noProof w:val="0"/>
          <w:snapToGrid w:val="0"/>
        </w:rPr>
      </w:pPr>
      <w:r w:rsidRPr="009B06A7">
        <w:rPr>
          <w:noProof w:val="0"/>
          <w:snapToGrid w:val="0"/>
        </w:rPr>
        <w:tab/>
        <w:t>...</w:t>
      </w:r>
    </w:p>
    <w:p w14:paraId="30B4F4F2" w14:textId="77777777" w:rsidR="00592752" w:rsidRPr="009B06A7" w:rsidRDefault="00592752" w:rsidP="007F5250">
      <w:pPr>
        <w:pStyle w:val="PL"/>
        <w:rPr>
          <w:noProof w:val="0"/>
          <w:snapToGrid w:val="0"/>
        </w:rPr>
      </w:pPr>
      <w:r w:rsidRPr="009B06A7">
        <w:rPr>
          <w:noProof w:val="0"/>
          <w:snapToGrid w:val="0"/>
        </w:rPr>
        <w:t>}</w:t>
      </w:r>
    </w:p>
    <w:p w14:paraId="2925BFBB" w14:textId="77777777" w:rsidR="00592752" w:rsidRPr="009B06A7" w:rsidRDefault="00592752" w:rsidP="007F5250">
      <w:pPr>
        <w:pStyle w:val="PL"/>
        <w:rPr>
          <w:noProof w:val="0"/>
          <w:snapToGrid w:val="0"/>
        </w:rPr>
      </w:pPr>
    </w:p>
    <w:p w14:paraId="28393E47" w14:textId="77777777" w:rsidR="00592752" w:rsidRPr="009B06A7" w:rsidRDefault="00592752" w:rsidP="007F5250">
      <w:pPr>
        <w:pStyle w:val="PL"/>
        <w:rPr>
          <w:noProof w:val="0"/>
          <w:snapToGrid w:val="0"/>
        </w:rPr>
      </w:pPr>
      <w:r w:rsidRPr="009B06A7">
        <w:rPr>
          <w:noProof w:val="0"/>
          <w:snapToGrid w:val="0"/>
        </w:rPr>
        <w:t>E-RABs-ToBeAdded-SgNBModReq-Item-SgNBPDCPpresent ::= SEQUENCE {</w:t>
      </w:r>
    </w:p>
    <w:p w14:paraId="3716FF5D" w14:textId="77777777" w:rsidR="00592752" w:rsidRPr="009B06A7" w:rsidRDefault="00592752" w:rsidP="007F5250">
      <w:pPr>
        <w:pStyle w:val="PL"/>
        <w:rPr>
          <w:noProof w:val="0"/>
          <w:snapToGrid w:val="0"/>
        </w:rPr>
      </w:pPr>
      <w:r w:rsidRPr="009B06A7">
        <w:rPr>
          <w:noProof w:val="0"/>
          <w:snapToGrid w:val="0"/>
        </w:rPr>
        <w:tab/>
        <w:t>full-E-RAB-Level-QoS-Parameters</w:t>
      </w:r>
      <w:r w:rsidRPr="009B06A7">
        <w:rPr>
          <w:noProof w:val="0"/>
          <w:snapToGrid w:val="0"/>
        </w:rPr>
        <w:tab/>
      </w:r>
      <w:r w:rsidRPr="009B06A7">
        <w:rPr>
          <w:noProof w:val="0"/>
          <w:snapToGrid w:val="0"/>
        </w:rPr>
        <w:tab/>
      </w:r>
      <w:r w:rsidRPr="009B06A7">
        <w:rPr>
          <w:noProof w:val="0"/>
          <w:snapToGrid w:val="0"/>
        </w:rPr>
        <w:tab/>
        <w:t>E-RAB-Level-QoS-Parameters,</w:t>
      </w:r>
    </w:p>
    <w:p w14:paraId="084F56E6" w14:textId="77777777" w:rsidR="00592752" w:rsidRPr="009B06A7" w:rsidRDefault="00592752" w:rsidP="007F5250">
      <w:pPr>
        <w:pStyle w:val="PL"/>
        <w:rPr>
          <w:noProof w:val="0"/>
          <w:snapToGrid w:val="0"/>
        </w:rPr>
      </w:pPr>
      <w:r w:rsidRPr="009B06A7">
        <w:rPr>
          <w:noProof w:val="0"/>
          <w:snapToGrid w:val="0"/>
        </w:rPr>
        <w:tab/>
        <w:t>max-MN-admit-E-RAB-Level-QoS-Parameters</w:t>
      </w:r>
      <w:r w:rsidRPr="009B06A7">
        <w:rPr>
          <w:noProof w:val="0"/>
          <w:snapToGrid w:val="0"/>
        </w:rPr>
        <w:tab/>
      </w:r>
      <w:r w:rsidR="00282435" w:rsidRPr="009B06A7">
        <w:rPr>
          <w:rFonts w:eastAsia="DengXian" w:cs="Courier New"/>
          <w:snapToGrid w:val="0"/>
          <w:lang w:eastAsia="zh-CN"/>
        </w:rPr>
        <w:t>GBR-QosInformation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66C56D4D" w14:textId="77777777" w:rsidR="00592752" w:rsidRPr="009B06A7" w:rsidRDefault="00592752" w:rsidP="007F5250">
      <w:pPr>
        <w:pStyle w:val="PL"/>
        <w:rPr>
          <w:noProof w:val="0"/>
          <w:snapToGrid w:val="0"/>
        </w:rPr>
      </w:pPr>
      <w:r w:rsidRPr="009B06A7">
        <w:rPr>
          <w:noProof w:val="0"/>
          <w:snapToGrid w:val="0"/>
        </w:rPr>
        <w:t xml:space="preserve">-- This IE shall be present if MCG resource and SCG resources IEs in </w:t>
      </w:r>
      <w:r w:rsidR="00B83C2E" w:rsidRPr="009B06A7">
        <w:rPr>
          <w:noProof w:val="0"/>
          <w:snapToGrid w:val="0"/>
        </w:rPr>
        <w:t>the</w:t>
      </w:r>
      <w:r w:rsidRPr="009B06A7">
        <w:rPr>
          <w:noProof w:val="0"/>
          <w:snapToGrid w:val="0"/>
        </w:rPr>
        <w:t xml:space="preserve"> EN-DC Resource Configuration IE are set to “present” </w:t>
      </w:r>
      <w:r w:rsidR="00282435" w:rsidRPr="009B06A7">
        <w:rPr>
          <w:rFonts w:eastAsia="DengXian" w:cs="Courier New"/>
          <w:snapToGrid w:val="0"/>
          <w:lang w:eastAsia="zh-CN"/>
        </w:rPr>
        <w:t xml:space="preserve">and GBR QoS Information IE is present in Full E-RAB Level QoS Parameters IE </w:t>
      </w:r>
      <w:r w:rsidRPr="009B06A7">
        <w:rPr>
          <w:noProof w:val="0"/>
          <w:snapToGrid w:val="0"/>
        </w:rPr>
        <w:t>--</w:t>
      </w:r>
    </w:p>
    <w:p w14:paraId="3EFF0235" w14:textId="77777777" w:rsidR="00592752" w:rsidRPr="009B06A7" w:rsidRDefault="00592752" w:rsidP="007F5250">
      <w:pPr>
        <w:pStyle w:val="PL"/>
        <w:rPr>
          <w:noProof w:val="0"/>
          <w:snapToGrid w:val="0"/>
        </w:rPr>
      </w:pPr>
      <w:r w:rsidRPr="009B06A7">
        <w:rPr>
          <w:noProof w:val="0"/>
          <w:snapToGrid w:val="0"/>
        </w:rPr>
        <w:tab/>
        <w:t>dL-Forwarding</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DL-Forwarding</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58047FEC" w14:textId="77777777" w:rsidR="00592752" w:rsidRPr="009B06A7" w:rsidRDefault="00592752" w:rsidP="007F5250">
      <w:pPr>
        <w:pStyle w:val="PL"/>
        <w:rPr>
          <w:noProof w:val="0"/>
          <w:snapToGrid w:val="0"/>
        </w:rPr>
      </w:pPr>
      <w:r w:rsidRPr="009B06A7">
        <w:rPr>
          <w:noProof w:val="0"/>
          <w:snapToGrid w:val="0"/>
        </w:rPr>
        <w:tab/>
        <w:t>meNB-DL-GTP-TEIDatMCG</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GTPtunnelEndpoint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3FAC6450" w14:textId="77777777" w:rsidR="00592752" w:rsidRPr="009B06A7" w:rsidRDefault="00592752" w:rsidP="007F5250">
      <w:pPr>
        <w:pStyle w:val="PL"/>
        <w:rPr>
          <w:noProof w:val="0"/>
          <w:snapToGrid w:val="0"/>
        </w:rPr>
      </w:pPr>
      <w:r w:rsidRPr="009B06A7">
        <w:rPr>
          <w:noProof w:val="0"/>
          <w:snapToGrid w:val="0"/>
        </w:rPr>
        <w:t xml:space="preserve">-- This IE shall be present if MCG resource IE in </w:t>
      </w:r>
      <w:r w:rsidR="00B83C2E" w:rsidRPr="009B06A7">
        <w:rPr>
          <w:noProof w:val="0"/>
          <w:snapToGrid w:val="0"/>
        </w:rPr>
        <w:t>the</w:t>
      </w:r>
      <w:r w:rsidRPr="009B06A7">
        <w:rPr>
          <w:noProof w:val="0"/>
          <w:snapToGrid w:val="0"/>
        </w:rPr>
        <w:t xml:space="preserve"> EN-DC Resource Configuration IE is set to “present” --</w:t>
      </w:r>
    </w:p>
    <w:p w14:paraId="53913A43" w14:textId="77777777" w:rsidR="00592752" w:rsidRPr="009B06A7" w:rsidRDefault="00592752" w:rsidP="007F5250">
      <w:pPr>
        <w:pStyle w:val="PL"/>
        <w:rPr>
          <w:noProof w:val="0"/>
          <w:snapToGrid w:val="0"/>
        </w:rPr>
      </w:pPr>
      <w:r w:rsidRPr="009B06A7">
        <w:rPr>
          <w:noProof w:val="0"/>
          <w:snapToGrid w:val="0"/>
        </w:rPr>
        <w:tab/>
        <w:t>s1-UL-GTPtunnelEndpoint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GTPtunnelEndpoint,</w:t>
      </w:r>
    </w:p>
    <w:p w14:paraId="0574F715"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{E-RABs-ToBeAdded-SgNBModReq-Item-SgNBPDCPpresentExtIEs} }</w:t>
      </w:r>
      <w:r w:rsidRPr="009B06A7">
        <w:rPr>
          <w:noProof w:val="0"/>
          <w:snapToGrid w:val="0"/>
        </w:rPr>
        <w:tab/>
      </w:r>
      <w:r w:rsidRPr="009B06A7">
        <w:rPr>
          <w:noProof w:val="0"/>
          <w:snapToGrid w:val="0"/>
        </w:rPr>
        <w:tab/>
        <w:t>OPTIONAL,</w:t>
      </w:r>
    </w:p>
    <w:p w14:paraId="733792D4" w14:textId="77777777" w:rsidR="00592752" w:rsidRPr="009B06A7" w:rsidRDefault="00592752" w:rsidP="007F5250">
      <w:pPr>
        <w:pStyle w:val="PL"/>
        <w:rPr>
          <w:noProof w:val="0"/>
          <w:snapToGrid w:val="0"/>
        </w:rPr>
      </w:pPr>
      <w:r w:rsidRPr="009B06A7">
        <w:rPr>
          <w:noProof w:val="0"/>
          <w:snapToGrid w:val="0"/>
        </w:rPr>
        <w:tab/>
        <w:t>...</w:t>
      </w:r>
    </w:p>
    <w:p w14:paraId="3608C3AE" w14:textId="77777777" w:rsidR="00592752" w:rsidRPr="009B06A7" w:rsidRDefault="00592752" w:rsidP="007F5250">
      <w:pPr>
        <w:pStyle w:val="PL"/>
        <w:rPr>
          <w:noProof w:val="0"/>
          <w:snapToGrid w:val="0"/>
        </w:rPr>
      </w:pPr>
      <w:r w:rsidRPr="009B06A7">
        <w:rPr>
          <w:noProof w:val="0"/>
          <w:snapToGrid w:val="0"/>
        </w:rPr>
        <w:t>}</w:t>
      </w:r>
    </w:p>
    <w:p w14:paraId="0947BD03" w14:textId="77777777" w:rsidR="00592752" w:rsidRPr="009B06A7" w:rsidRDefault="00592752" w:rsidP="007F5250">
      <w:pPr>
        <w:pStyle w:val="PL"/>
        <w:rPr>
          <w:noProof w:val="0"/>
          <w:snapToGrid w:val="0"/>
        </w:rPr>
      </w:pPr>
    </w:p>
    <w:p w14:paraId="202AC48E" w14:textId="77777777" w:rsidR="00592752" w:rsidRPr="009B06A7" w:rsidRDefault="00592752" w:rsidP="007F5250">
      <w:pPr>
        <w:pStyle w:val="PL"/>
        <w:rPr>
          <w:noProof w:val="0"/>
          <w:snapToGrid w:val="0"/>
        </w:rPr>
      </w:pPr>
      <w:r w:rsidRPr="009B06A7">
        <w:rPr>
          <w:noProof w:val="0"/>
          <w:snapToGrid w:val="0"/>
        </w:rPr>
        <w:t>E-RABs-ToBeAdded-SgNBModReq-Item-SgNBPDCPpresentExtIEs X2AP-PROTOCOL-EXTENSION ::= {</w:t>
      </w:r>
    </w:p>
    <w:p w14:paraId="23C3325C" w14:textId="77777777" w:rsidR="00C03392" w:rsidRPr="009B06A7" w:rsidRDefault="001E5F7A" w:rsidP="00C03392">
      <w:pPr>
        <w:pStyle w:val="PL"/>
        <w:rPr>
          <w:snapToGrid w:val="0"/>
        </w:rPr>
      </w:pPr>
      <w:r w:rsidRPr="009B06A7">
        <w:rPr>
          <w:snapToGrid w:val="0"/>
        </w:rPr>
        <w:tab/>
        <w:t>{ ID id-RLCMode-transferred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EXTENSION RLCMode</w:t>
      </w:r>
      <w:r w:rsidRPr="009B06A7">
        <w:rPr>
          <w:snapToGrid w:val="0"/>
        </w:rPr>
        <w:tab/>
      </w:r>
      <w:r w:rsidRPr="009B06A7">
        <w:rPr>
          <w:snapToGrid w:val="0"/>
        </w:rPr>
        <w:tab/>
      </w:r>
      <w:r w:rsidRPr="009B06A7">
        <w:rPr>
          <w:snapToGrid w:val="0"/>
        </w:rPr>
        <w:tab/>
      </w:r>
      <w:r w:rsidRPr="009B06A7">
        <w:rPr>
          <w:snapToGrid w:val="0"/>
        </w:rPr>
        <w:tab/>
      </w:r>
      <w:r w:rsidR="005D2713" w:rsidRPr="009B06A7">
        <w:rPr>
          <w:snapToGrid w:val="0"/>
        </w:rPr>
        <w:tab/>
      </w:r>
      <w:r w:rsidRPr="009B06A7">
        <w:rPr>
          <w:snapToGrid w:val="0"/>
        </w:rPr>
        <w:t>PRESENCE optional}</w:t>
      </w:r>
      <w:r w:rsidR="00C03392" w:rsidRPr="009B06A7">
        <w:rPr>
          <w:snapToGrid w:val="0"/>
        </w:rPr>
        <w:t>|</w:t>
      </w:r>
    </w:p>
    <w:p w14:paraId="126FC4CC" w14:textId="77777777" w:rsidR="001E5F7A" w:rsidRPr="009B06A7" w:rsidRDefault="00C03392" w:rsidP="00C03392">
      <w:pPr>
        <w:pStyle w:val="PL"/>
        <w:rPr>
          <w:snapToGrid w:val="0"/>
        </w:rPr>
      </w:pPr>
      <w:r w:rsidRPr="009B06A7">
        <w:rPr>
          <w:snapToGrid w:val="0"/>
        </w:rPr>
        <w:tab/>
        <w:t>{ ID id-BearerType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EXTENSION BearerType</w:t>
      </w:r>
      <w:r w:rsidRPr="009B06A7">
        <w:rPr>
          <w:snapToGrid w:val="0"/>
        </w:rPr>
        <w:tab/>
      </w:r>
      <w:r w:rsidRPr="009B06A7">
        <w:rPr>
          <w:snapToGrid w:val="0"/>
        </w:rPr>
        <w:tab/>
      </w:r>
      <w:r w:rsidRPr="009B06A7">
        <w:rPr>
          <w:snapToGrid w:val="0"/>
        </w:rPr>
        <w:tab/>
      </w:r>
      <w:r w:rsidRPr="009B06A7">
        <w:rPr>
          <w:snapToGrid w:val="0"/>
        </w:rPr>
        <w:tab/>
        <w:t>PRESENCE optional}</w:t>
      </w:r>
      <w:r w:rsidR="001E5F7A" w:rsidRPr="009B06A7">
        <w:rPr>
          <w:snapToGrid w:val="0"/>
        </w:rPr>
        <w:t>,</w:t>
      </w:r>
    </w:p>
    <w:p w14:paraId="64DD83A0" w14:textId="77777777" w:rsidR="00592752" w:rsidRPr="009B06A7" w:rsidRDefault="00592752" w:rsidP="007F5250">
      <w:pPr>
        <w:pStyle w:val="PL"/>
        <w:rPr>
          <w:noProof w:val="0"/>
          <w:snapToGrid w:val="0"/>
        </w:rPr>
      </w:pPr>
      <w:r w:rsidRPr="009B06A7">
        <w:rPr>
          <w:noProof w:val="0"/>
          <w:snapToGrid w:val="0"/>
        </w:rPr>
        <w:tab/>
        <w:t>...</w:t>
      </w:r>
    </w:p>
    <w:p w14:paraId="210F6FD6" w14:textId="77777777" w:rsidR="00592752" w:rsidRPr="009B06A7" w:rsidRDefault="00592752" w:rsidP="007F5250">
      <w:pPr>
        <w:pStyle w:val="PL"/>
        <w:rPr>
          <w:noProof w:val="0"/>
          <w:snapToGrid w:val="0"/>
        </w:rPr>
      </w:pPr>
      <w:r w:rsidRPr="009B06A7">
        <w:rPr>
          <w:noProof w:val="0"/>
          <w:snapToGrid w:val="0"/>
        </w:rPr>
        <w:t>}</w:t>
      </w:r>
    </w:p>
    <w:p w14:paraId="68422EFE" w14:textId="77777777" w:rsidR="00592752" w:rsidRPr="009B06A7" w:rsidRDefault="00592752" w:rsidP="007F5250">
      <w:pPr>
        <w:pStyle w:val="PL"/>
        <w:rPr>
          <w:noProof w:val="0"/>
          <w:snapToGrid w:val="0"/>
        </w:rPr>
      </w:pPr>
    </w:p>
    <w:p w14:paraId="4E11C6B3" w14:textId="77777777" w:rsidR="00592752" w:rsidRPr="009B06A7" w:rsidRDefault="00592752" w:rsidP="007F5250">
      <w:pPr>
        <w:pStyle w:val="PL"/>
        <w:rPr>
          <w:noProof w:val="0"/>
          <w:snapToGrid w:val="0"/>
        </w:rPr>
      </w:pPr>
      <w:r w:rsidRPr="009B06A7">
        <w:rPr>
          <w:noProof w:val="0"/>
          <w:snapToGrid w:val="0"/>
        </w:rPr>
        <w:t>E-RABs-ToBeAdded-SgNBModReq-Item-SgNBPDCPnotpresent ::= SEQUENCE {</w:t>
      </w:r>
    </w:p>
    <w:p w14:paraId="1B00A79B" w14:textId="77777777" w:rsidR="00592752" w:rsidRPr="009B06A7" w:rsidRDefault="00592752" w:rsidP="007F5250">
      <w:pPr>
        <w:pStyle w:val="PL"/>
        <w:rPr>
          <w:noProof w:val="0"/>
          <w:snapToGrid w:val="0"/>
        </w:rPr>
      </w:pPr>
      <w:r w:rsidRPr="009B06A7">
        <w:rPr>
          <w:noProof w:val="0"/>
          <w:snapToGrid w:val="0"/>
        </w:rPr>
        <w:tab/>
        <w:t>requested-SCG-E-RAB-Level-QoS-Parameters</w:t>
      </w:r>
      <w:r w:rsidRPr="009B06A7">
        <w:rPr>
          <w:noProof w:val="0"/>
          <w:snapToGrid w:val="0"/>
        </w:rPr>
        <w:tab/>
      </w:r>
      <w:r w:rsidRPr="009B06A7">
        <w:rPr>
          <w:noProof w:val="0"/>
          <w:snapToGrid w:val="0"/>
        </w:rPr>
        <w:tab/>
        <w:t>E-RAB-Level-QoS-Parameters,</w:t>
      </w:r>
    </w:p>
    <w:p w14:paraId="032AB257" w14:textId="77777777" w:rsidR="00592752" w:rsidRPr="009B06A7" w:rsidRDefault="00592752" w:rsidP="007F5250">
      <w:pPr>
        <w:pStyle w:val="PL"/>
        <w:rPr>
          <w:noProof w:val="0"/>
          <w:snapToGrid w:val="0"/>
        </w:rPr>
      </w:pPr>
      <w:r w:rsidRPr="009B06A7">
        <w:rPr>
          <w:noProof w:val="0"/>
          <w:snapToGrid w:val="0"/>
        </w:rPr>
        <w:tab/>
        <w:t>meNB-UL-GTP-TEIDatPDCP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3B3B17" w:rsidRPr="009B06A7">
        <w:rPr>
          <w:noProof w:val="0"/>
          <w:snapToGrid w:val="0"/>
        </w:rPr>
        <w:tab/>
      </w:r>
      <w:r w:rsidRPr="009B06A7">
        <w:rPr>
          <w:noProof w:val="0"/>
          <w:snapToGrid w:val="0"/>
        </w:rPr>
        <w:t>GTPtunnelEndpoint,</w:t>
      </w:r>
    </w:p>
    <w:p w14:paraId="18085C98" w14:textId="77777777" w:rsidR="003B3B17" w:rsidRPr="009B06A7" w:rsidRDefault="003B3B17" w:rsidP="007F5250">
      <w:pPr>
        <w:pStyle w:val="PL"/>
        <w:rPr>
          <w:noProof w:val="0"/>
          <w:snapToGrid w:val="0"/>
        </w:rPr>
      </w:pPr>
      <w:r w:rsidRPr="009B06A7">
        <w:rPr>
          <w:noProof w:val="0"/>
          <w:snapToGrid w:val="0"/>
        </w:rPr>
        <w:tab/>
        <w:t>secondary-meNB-UL-GTP-TEIDatPDCP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GTPtunnelEndpoint</w:t>
      </w:r>
      <w:r w:rsidRPr="009B06A7">
        <w:rPr>
          <w:noProof w:val="0"/>
          <w:snapToGrid w:val="0"/>
        </w:rPr>
        <w:tab/>
      </w:r>
      <w:r w:rsidRPr="009B06A7">
        <w:rPr>
          <w:noProof w:val="0"/>
          <w:snapToGrid w:val="0"/>
        </w:rPr>
        <w:tab/>
        <w:t>OPTIONAL,</w:t>
      </w:r>
    </w:p>
    <w:p w14:paraId="13D4F469" w14:textId="77777777" w:rsidR="00592752" w:rsidRPr="009B06A7" w:rsidRDefault="00592752" w:rsidP="007F5250">
      <w:pPr>
        <w:pStyle w:val="PL"/>
        <w:rPr>
          <w:noProof w:val="0"/>
          <w:snapToGrid w:val="0"/>
        </w:rPr>
      </w:pPr>
      <w:r w:rsidRPr="009B06A7">
        <w:rPr>
          <w:noProof w:val="0"/>
          <w:snapToGrid w:val="0"/>
        </w:rPr>
        <w:tab/>
        <w:t>rlc-Mode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RLCMode,</w:t>
      </w:r>
    </w:p>
    <w:p w14:paraId="6BB12BAB" w14:textId="77777777" w:rsidR="00592752" w:rsidRPr="009B06A7" w:rsidRDefault="00592752" w:rsidP="007F5250">
      <w:pPr>
        <w:pStyle w:val="PL"/>
        <w:rPr>
          <w:noProof w:val="0"/>
          <w:snapToGrid w:val="0"/>
        </w:rPr>
      </w:pPr>
      <w:r w:rsidRPr="009B06A7">
        <w:rPr>
          <w:noProof w:val="0"/>
          <w:snapToGrid w:val="0"/>
        </w:rPr>
        <w:tab/>
        <w:t>uL-Configuration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ULConfiguration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06E542EC" w14:textId="77777777" w:rsidR="00592752" w:rsidRPr="009B06A7" w:rsidRDefault="00592752" w:rsidP="007F5250">
      <w:pPr>
        <w:pStyle w:val="PL"/>
        <w:rPr>
          <w:noProof w:val="0"/>
          <w:snapToGrid w:val="0"/>
        </w:rPr>
      </w:pPr>
      <w:r w:rsidRPr="009B06A7">
        <w:rPr>
          <w:noProof w:val="0"/>
          <w:snapToGrid w:val="0"/>
        </w:rPr>
        <w:t xml:space="preserve">-- This IE shall be present if MCG resource and SCG resources IEs in </w:t>
      </w:r>
      <w:r w:rsidR="00B83C2E" w:rsidRPr="009B06A7">
        <w:rPr>
          <w:noProof w:val="0"/>
          <w:snapToGrid w:val="0"/>
        </w:rPr>
        <w:t>the</w:t>
      </w:r>
      <w:r w:rsidRPr="009B06A7">
        <w:rPr>
          <w:noProof w:val="0"/>
          <w:snapToGrid w:val="0"/>
        </w:rPr>
        <w:t xml:space="preserve"> EN-DC Resource Configuration IE are set to “present” --</w:t>
      </w:r>
    </w:p>
    <w:p w14:paraId="24451EB2"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ProtocolExtensionContainer { {E-RABs-ToBeAdded-SgNBModReq-Item-SgNBPDCPnotpresentExtIEs} } </w:t>
      </w:r>
      <w:r w:rsidRPr="009B06A7">
        <w:rPr>
          <w:noProof w:val="0"/>
          <w:snapToGrid w:val="0"/>
        </w:rPr>
        <w:tab/>
      </w:r>
      <w:r w:rsidRPr="009B06A7">
        <w:rPr>
          <w:noProof w:val="0"/>
          <w:snapToGrid w:val="0"/>
        </w:rPr>
        <w:tab/>
        <w:t>OPTIONAL,</w:t>
      </w:r>
    </w:p>
    <w:p w14:paraId="0AB746AB" w14:textId="77777777" w:rsidR="00592752" w:rsidRPr="009B06A7" w:rsidRDefault="00592752" w:rsidP="007F5250">
      <w:pPr>
        <w:pStyle w:val="PL"/>
        <w:rPr>
          <w:noProof w:val="0"/>
          <w:snapToGrid w:val="0"/>
        </w:rPr>
      </w:pPr>
      <w:r w:rsidRPr="009B06A7">
        <w:rPr>
          <w:noProof w:val="0"/>
          <w:snapToGrid w:val="0"/>
        </w:rPr>
        <w:tab/>
        <w:t>...</w:t>
      </w:r>
    </w:p>
    <w:p w14:paraId="341EC3D9" w14:textId="77777777" w:rsidR="00592752" w:rsidRPr="009B06A7" w:rsidRDefault="00592752" w:rsidP="007F5250">
      <w:pPr>
        <w:pStyle w:val="PL"/>
        <w:rPr>
          <w:noProof w:val="0"/>
          <w:snapToGrid w:val="0"/>
        </w:rPr>
      </w:pPr>
      <w:r w:rsidRPr="009B06A7">
        <w:rPr>
          <w:noProof w:val="0"/>
          <w:snapToGrid w:val="0"/>
        </w:rPr>
        <w:t>}</w:t>
      </w:r>
    </w:p>
    <w:p w14:paraId="1B4C1860" w14:textId="77777777" w:rsidR="00592752" w:rsidRPr="009B06A7" w:rsidRDefault="00592752" w:rsidP="007F5250">
      <w:pPr>
        <w:pStyle w:val="PL"/>
        <w:rPr>
          <w:noProof w:val="0"/>
          <w:snapToGrid w:val="0"/>
        </w:rPr>
      </w:pPr>
    </w:p>
    <w:p w14:paraId="514FEBB9" w14:textId="77777777" w:rsidR="002C0E81" w:rsidRPr="009B06A7" w:rsidRDefault="00592752" w:rsidP="002C0E81">
      <w:pPr>
        <w:pStyle w:val="PL"/>
        <w:rPr>
          <w:noProof w:val="0"/>
          <w:snapToGrid w:val="0"/>
        </w:rPr>
      </w:pPr>
      <w:r w:rsidRPr="009B06A7">
        <w:rPr>
          <w:noProof w:val="0"/>
          <w:snapToGrid w:val="0"/>
        </w:rPr>
        <w:t>E-RABs-ToBeAdded-SgNBModReq-Item-SgNBPDCPnotpresentExtIEs X2AP-PROTOCOL-EXTENSION ::= {</w:t>
      </w:r>
    </w:p>
    <w:p w14:paraId="0212F1AD" w14:textId="77777777" w:rsidR="00FC5CB1" w:rsidRPr="009B06A7" w:rsidRDefault="002C0E81" w:rsidP="00FC5CB1">
      <w:pPr>
        <w:pStyle w:val="PL"/>
        <w:rPr>
          <w:noProof w:val="0"/>
          <w:snapToGrid w:val="0"/>
          <w:lang w:eastAsia="zh-CN"/>
        </w:rPr>
      </w:pPr>
      <w:r w:rsidRPr="009B06A7">
        <w:rPr>
          <w:noProof w:val="0"/>
          <w:snapToGrid w:val="0"/>
        </w:rPr>
        <w:tab/>
        <w:t>{ ID id-</w:t>
      </w:r>
      <w:r w:rsidR="00FC5CB1" w:rsidRPr="009B06A7">
        <w:rPr>
          <w:rFonts w:hint="eastAsia"/>
          <w:noProof w:val="0"/>
          <w:snapToGrid w:val="0"/>
          <w:lang w:eastAsia="zh-CN"/>
        </w:rPr>
        <w:t>uL</w:t>
      </w:r>
      <w:r w:rsidRPr="009B06A7">
        <w:rPr>
          <w:noProof w:val="0"/>
          <w:snapToGrid w:val="0"/>
        </w:rPr>
        <w:t>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D2713" w:rsidRPr="009B06A7">
        <w:rPr>
          <w:noProof w:val="0"/>
          <w:snapToGrid w:val="0"/>
        </w:rPr>
        <w:t>|</w:t>
      </w:r>
    </w:p>
    <w:p w14:paraId="2BCE28AE" w14:textId="77777777" w:rsidR="00592752" w:rsidRPr="009B06A7" w:rsidRDefault="00FC5CB1" w:rsidP="002C0E81">
      <w:pPr>
        <w:pStyle w:val="PL"/>
        <w:rPr>
          <w:noProof w:val="0"/>
          <w:snapToGrid w:val="0"/>
        </w:rPr>
      </w:pPr>
      <w:r w:rsidRPr="009B06A7">
        <w:rPr>
          <w:noProof w:val="0"/>
          <w:snapToGrid w:val="0"/>
        </w:rPr>
        <w:tab/>
        <w:t>{ ID id-</w:t>
      </w:r>
      <w:r w:rsidRPr="009B06A7">
        <w:rPr>
          <w:rFonts w:hint="eastAsia"/>
          <w:noProof w:val="0"/>
          <w:snapToGrid w:val="0"/>
          <w:lang w:eastAsia="zh-CN"/>
        </w:rPr>
        <w:t>dLP</w:t>
      </w:r>
      <w:r w:rsidRPr="009B06A7">
        <w:rPr>
          <w:noProof w:val="0"/>
          <w:snapToGrid w:val="0"/>
        </w:rPr>
        <w:t>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D2713" w:rsidRPr="009B06A7">
        <w:rPr>
          <w:noProof w:val="0"/>
          <w:snapToGrid w:val="0"/>
        </w:rPr>
        <w:t>|</w:t>
      </w:r>
    </w:p>
    <w:p w14:paraId="1EFB62D9" w14:textId="77777777" w:rsidR="005914F5" w:rsidRPr="009B06A7" w:rsidRDefault="005914F5" w:rsidP="005914F5">
      <w:pPr>
        <w:pStyle w:val="PL"/>
        <w:rPr>
          <w:noProof w:val="0"/>
          <w:snapToGrid w:val="0"/>
        </w:rPr>
      </w:pPr>
      <w:r w:rsidRPr="009B06A7">
        <w:rPr>
          <w:noProof w:val="0"/>
          <w:snapToGrid w:val="0"/>
        </w:rPr>
        <w:tab/>
        <w:t>{ ID id-</w:t>
      </w:r>
      <w:r w:rsidRPr="009B06A7">
        <w:rPr>
          <w:rFonts w:hint="eastAsia"/>
          <w:noProof w:val="0"/>
          <w:snapToGrid w:val="0"/>
          <w:lang w:eastAsia="zh-CN"/>
        </w:rPr>
        <w:t>d</w:t>
      </w:r>
      <w:r w:rsidRPr="009B06A7">
        <w:rPr>
          <w:rFonts w:cs="Arial" w:hint="eastAsia"/>
          <w:lang w:eastAsia="ja-JP"/>
        </w:rPr>
        <w:t>uplication</w:t>
      </w:r>
      <w:r w:rsidRPr="009B06A7">
        <w:rPr>
          <w:rFonts w:cs="Arial" w:hint="eastAsia"/>
          <w:lang w:eastAsia="zh-CN"/>
        </w:rPr>
        <w:t>A</w:t>
      </w:r>
      <w:r w:rsidRPr="009B06A7">
        <w:rPr>
          <w:rFonts w:cs="Arial" w:hint="eastAsia"/>
          <w:lang w:eastAsia="ja-JP"/>
        </w:rPr>
        <w:t>ctivation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 xml:space="preserve">EXTENSION </w:t>
      </w:r>
      <w:r w:rsidRPr="009B06A7">
        <w:rPr>
          <w:rFonts w:hint="eastAsia"/>
          <w:noProof w:val="0"/>
          <w:snapToGrid w:val="0"/>
          <w:lang w:eastAsia="zh-CN"/>
        </w:rPr>
        <w:t>D</w:t>
      </w:r>
      <w:r w:rsidRPr="009B06A7">
        <w:rPr>
          <w:rFonts w:cs="Arial" w:hint="eastAsia"/>
          <w:lang w:eastAsia="ja-JP"/>
        </w:rPr>
        <w:t>uplication</w:t>
      </w:r>
      <w:r w:rsidRPr="009B06A7">
        <w:rPr>
          <w:rFonts w:cs="Arial" w:hint="eastAsia"/>
          <w:lang w:eastAsia="zh-CN"/>
        </w:rPr>
        <w:t>A</w:t>
      </w:r>
      <w:r w:rsidRPr="009B06A7">
        <w:rPr>
          <w:rFonts w:cs="Arial" w:hint="eastAsia"/>
          <w:lang w:eastAsia="ja-JP"/>
        </w:rPr>
        <w:t>ctivation</w:t>
      </w:r>
      <w:r w:rsidRPr="009B06A7">
        <w:rPr>
          <w:noProof w:val="0"/>
          <w:snapToGrid w:val="0"/>
        </w:rPr>
        <w:tab/>
      </w:r>
      <w:r w:rsidR="00644323" w:rsidRPr="009B06A7">
        <w:rPr>
          <w:noProof w:val="0"/>
          <w:snapToGrid w:val="0"/>
        </w:rPr>
        <w:tab/>
      </w:r>
      <w:r w:rsidRPr="009B06A7">
        <w:rPr>
          <w:noProof w:val="0"/>
          <w:snapToGrid w:val="0"/>
        </w:rPr>
        <w:t>PRESENCE optional},</w:t>
      </w:r>
    </w:p>
    <w:p w14:paraId="2D0BDBD3" w14:textId="77777777" w:rsidR="00592752" w:rsidRPr="009B06A7" w:rsidRDefault="00592752" w:rsidP="007F5250">
      <w:pPr>
        <w:pStyle w:val="PL"/>
        <w:rPr>
          <w:noProof w:val="0"/>
          <w:snapToGrid w:val="0"/>
        </w:rPr>
      </w:pPr>
      <w:r w:rsidRPr="009B06A7">
        <w:rPr>
          <w:noProof w:val="0"/>
          <w:snapToGrid w:val="0"/>
        </w:rPr>
        <w:tab/>
        <w:t>...</w:t>
      </w:r>
    </w:p>
    <w:p w14:paraId="3AFD01F3" w14:textId="77777777" w:rsidR="00592752" w:rsidRPr="009B06A7" w:rsidRDefault="00592752" w:rsidP="007F5250">
      <w:pPr>
        <w:pStyle w:val="PL"/>
        <w:rPr>
          <w:noProof w:val="0"/>
          <w:snapToGrid w:val="0"/>
        </w:rPr>
      </w:pPr>
      <w:r w:rsidRPr="009B06A7">
        <w:rPr>
          <w:noProof w:val="0"/>
          <w:snapToGrid w:val="0"/>
        </w:rPr>
        <w:t>}</w:t>
      </w:r>
    </w:p>
    <w:p w14:paraId="17408805" w14:textId="77777777" w:rsidR="00592752" w:rsidRPr="009B06A7" w:rsidRDefault="00592752" w:rsidP="007F5250">
      <w:pPr>
        <w:pStyle w:val="PL"/>
        <w:rPr>
          <w:noProof w:val="0"/>
          <w:snapToGrid w:val="0"/>
        </w:rPr>
      </w:pPr>
    </w:p>
    <w:p w14:paraId="21AED8E6" w14:textId="77777777" w:rsidR="00592752" w:rsidRPr="009B06A7" w:rsidRDefault="00592752" w:rsidP="007F5250">
      <w:pPr>
        <w:pStyle w:val="PL"/>
        <w:rPr>
          <w:noProof w:val="0"/>
          <w:snapToGrid w:val="0"/>
        </w:rPr>
      </w:pPr>
    </w:p>
    <w:p w14:paraId="4BC3A20E" w14:textId="77777777" w:rsidR="00592752" w:rsidRPr="009B06A7" w:rsidRDefault="00592752" w:rsidP="007F5250">
      <w:pPr>
        <w:pStyle w:val="PL"/>
        <w:rPr>
          <w:noProof w:val="0"/>
          <w:snapToGrid w:val="0"/>
        </w:rPr>
      </w:pPr>
      <w:r w:rsidRPr="009B06A7">
        <w:rPr>
          <w:noProof w:val="0"/>
          <w:snapToGrid w:val="0"/>
        </w:rPr>
        <w:t>E-RABs-ToBeModified-SgNBModReq-List ::= SEQUENCE (SIZE(1..maxnoofBearers)) OF ProtocolIE-Single-Container { {E-RABs-ToBeModified-SgNBModReq-ItemIEs} }</w:t>
      </w:r>
    </w:p>
    <w:p w14:paraId="2B2CDD43" w14:textId="77777777" w:rsidR="00592752" w:rsidRPr="009B06A7" w:rsidRDefault="00592752" w:rsidP="007F5250">
      <w:pPr>
        <w:pStyle w:val="PL"/>
        <w:rPr>
          <w:noProof w:val="0"/>
          <w:snapToGrid w:val="0"/>
        </w:rPr>
      </w:pPr>
    </w:p>
    <w:p w14:paraId="73311593" w14:textId="77777777" w:rsidR="00592752" w:rsidRPr="009B06A7" w:rsidRDefault="00592752" w:rsidP="007F5250">
      <w:pPr>
        <w:pStyle w:val="PL"/>
        <w:rPr>
          <w:noProof w:val="0"/>
          <w:snapToGrid w:val="0"/>
        </w:rPr>
      </w:pPr>
      <w:r w:rsidRPr="009B06A7">
        <w:rPr>
          <w:noProof w:val="0"/>
          <w:snapToGrid w:val="0"/>
        </w:rPr>
        <w:t>E-RABs-ToBeModified-SgNBModReq-ItemIEs X2AP-PROTOCOL-IES ::= {</w:t>
      </w:r>
    </w:p>
    <w:p w14:paraId="3D15981F" w14:textId="77777777" w:rsidR="00592752" w:rsidRPr="009B06A7" w:rsidRDefault="00592752" w:rsidP="007F5250">
      <w:pPr>
        <w:pStyle w:val="PL"/>
        <w:rPr>
          <w:noProof w:val="0"/>
          <w:snapToGrid w:val="0"/>
        </w:rPr>
      </w:pPr>
      <w:r w:rsidRPr="009B06A7">
        <w:rPr>
          <w:noProof w:val="0"/>
          <w:snapToGrid w:val="0"/>
        </w:rPr>
        <w:tab/>
        <w:t>{ ID id-E-RABs-ToBeModified-SgNBModReq-Item</w:t>
      </w:r>
      <w:r w:rsidRPr="009B06A7">
        <w:rPr>
          <w:noProof w:val="0"/>
          <w:snapToGrid w:val="0"/>
        </w:rPr>
        <w:tab/>
        <w:t>CRITICALITY ignore</w:t>
      </w:r>
      <w:r w:rsidRPr="009B06A7">
        <w:rPr>
          <w:noProof w:val="0"/>
          <w:snapToGrid w:val="0"/>
        </w:rPr>
        <w:tab/>
        <w:t>TYPE E-RABs-ToBeModified-SgNBModReq-Item</w:t>
      </w:r>
      <w:r w:rsidRPr="009B06A7">
        <w:rPr>
          <w:noProof w:val="0"/>
          <w:snapToGrid w:val="0"/>
        </w:rPr>
        <w:tab/>
      </w:r>
      <w:r w:rsidRPr="009B06A7">
        <w:rPr>
          <w:noProof w:val="0"/>
          <w:snapToGrid w:val="0"/>
        </w:rPr>
        <w:tab/>
        <w:t>PRESENCE mandatory},</w:t>
      </w:r>
    </w:p>
    <w:p w14:paraId="0079B083" w14:textId="77777777" w:rsidR="00592752" w:rsidRPr="009B06A7" w:rsidRDefault="00592752" w:rsidP="007F5250">
      <w:pPr>
        <w:pStyle w:val="PL"/>
        <w:rPr>
          <w:noProof w:val="0"/>
          <w:snapToGrid w:val="0"/>
        </w:rPr>
      </w:pPr>
      <w:r w:rsidRPr="009B06A7">
        <w:rPr>
          <w:noProof w:val="0"/>
          <w:snapToGrid w:val="0"/>
        </w:rPr>
        <w:tab/>
        <w:t>...</w:t>
      </w:r>
    </w:p>
    <w:p w14:paraId="57753D7F" w14:textId="77777777" w:rsidR="00592752" w:rsidRPr="009B06A7" w:rsidRDefault="00592752" w:rsidP="007F5250">
      <w:pPr>
        <w:pStyle w:val="PL"/>
        <w:rPr>
          <w:noProof w:val="0"/>
          <w:snapToGrid w:val="0"/>
        </w:rPr>
      </w:pPr>
      <w:r w:rsidRPr="009B06A7">
        <w:rPr>
          <w:noProof w:val="0"/>
          <w:snapToGrid w:val="0"/>
        </w:rPr>
        <w:t>}</w:t>
      </w:r>
    </w:p>
    <w:p w14:paraId="47C51BE9" w14:textId="77777777" w:rsidR="00592752" w:rsidRPr="009B06A7" w:rsidRDefault="00592752" w:rsidP="007F5250">
      <w:pPr>
        <w:pStyle w:val="PL"/>
        <w:rPr>
          <w:noProof w:val="0"/>
          <w:snapToGrid w:val="0"/>
        </w:rPr>
      </w:pPr>
    </w:p>
    <w:p w14:paraId="6FCC98BA" w14:textId="77777777" w:rsidR="00592752" w:rsidRPr="009B06A7" w:rsidRDefault="00592752" w:rsidP="007F5250">
      <w:pPr>
        <w:pStyle w:val="PL"/>
        <w:rPr>
          <w:noProof w:val="0"/>
          <w:snapToGrid w:val="0"/>
        </w:rPr>
      </w:pPr>
    </w:p>
    <w:p w14:paraId="170C04A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E-RABs-ToBeModified-SgNBModReq-Item ::= SEQUENCE {</w:t>
      </w:r>
    </w:p>
    <w:p w14:paraId="431BD99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e-RAB-ID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4B0720" w:rsidRPr="009B06A7">
        <w:rPr>
          <w:rFonts w:eastAsia="DengXian"/>
          <w:snapToGrid w:val="0"/>
          <w:lang w:eastAsia="zh-CN"/>
        </w:rPr>
        <w:tab/>
      </w:r>
      <w:r w:rsidRPr="009B06A7">
        <w:rPr>
          <w:rFonts w:eastAsia="DengXian"/>
          <w:snapToGrid w:val="0"/>
          <w:lang w:eastAsia="zh-CN"/>
        </w:rPr>
        <w:t>E-RAB-ID,</w:t>
      </w:r>
    </w:p>
    <w:p w14:paraId="1E76EB3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en-DC-ResourceConfiguration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EN-DC-ResourceConfiguration,</w:t>
      </w:r>
    </w:p>
    <w:p w14:paraId="532A7EC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CHOICE {</w:t>
      </w:r>
    </w:p>
    <w:p w14:paraId="204DDA4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E-RABs-ToBeModified-SgNBModReq-Item-SgNBPDCPpresent,</w:t>
      </w:r>
    </w:p>
    <w:p w14:paraId="65BABA2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sgNBPDCPnotpresent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E-RABs-ToBeModified-SgNBModReq-Item-SgNBPDCPnotpresent,</w:t>
      </w:r>
    </w:p>
    <w:p w14:paraId="4784D33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w:t>
      </w:r>
    </w:p>
    <w:p w14:paraId="4DA6FB4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A01E18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{E-RABs-ToBeModified-SgNBModReq-ItemExtIEs} }</w:t>
      </w:r>
      <w:r w:rsidRPr="009B06A7">
        <w:rPr>
          <w:rFonts w:eastAsia="DengXian"/>
          <w:snapToGrid w:val="0"/>
          <w:lang w:eastAsia="zh-CN"/>
        </w:rPr>
        <w:tab/>
        <w:t>OPTIONAL,</w:t>
      </w:r>
    </w:p>
    <w:p w14:paraId="5534D32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694547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379D510" w14:textId="77777777" w:rsidR="00592752" w:rsidRPr="009B06A7" w:rsidRDefault="00592752" w:rsidP="007F5250">
      <w:pPr>
        <w:pStyle w:val="PL"/>
        <w:rPr>
          <w:rFonts w:eastAsia="DengXian"/>
          <w:snapToGrid w:val="0"/>
          <w:lang w:eastAsia="zh-CN"/>
        </w:rPr>
      </w:pPr>
    </w:p>
    <w:p w14:paraId="53EFB39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E-RABs-ToBeModified-SgNBModReq-ItemExtIEs X2AP-PROTOCOL-EXTENSION ::= {</w:t>
      </w:r>
    </w:p>
    <w:p w14:paraId="2DCA379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1C4A15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F6E1A2A" w14:textId="77777777" w:rsidR="00592752" w:rsidRPr="009B06A7" w:rsidRDefault="00592752" w:rsidP="007F5250">
      <w:pPr>
        <w:pStyle w:val="PL"/>
        <w:rPr>
          <w:rFonts w:eastAsia="DengXian"/>
          <w:snapToGrid w:val="0"/>
          <w:lang w:eastAsia="zh-CN"/>
        </w:rPr>
      </w:pPr>
    </w:p>
    <w:p w14:paraId="2DEE806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E-RABs-ToBeModified-SgNBModReq-Item-SgNBPDCPpresent ::= SEQUENCE {</w:t>
      </w:r>
    </w:p>
    <w:p w14:paraId="31C072F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full-E-RAB-Level-QoS-Parameters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E-RAB-Level-QoS-Parameters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3F064FA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max-MN-admit-E-RAB-Level-QoS-Parameters</w:t>
      </w:r>
      <w:r w:rsidRPr="009B06A7">
        <w:rPr>
          <w:rFonts w:eastAsia="DengXian"/>
          <w:snapToGrid w:val="0"/>
          <w:lang w:eastAsia="zh-CN"/>
        </w:rPr>
        <w:tab/>
      </w:r>
      <w:r w:rsidR="00242A4D" w:rsidRPr="009B06A7">
        <w:rPr>
          <w:rFonts w:eastAsia="DengXian"/>
          <w:snapToGrid w:val="0"/>
          <w:lang w:eastAsia="zh-CN"/>
        </w:rPr>
        <w:t>GBR-QosInformation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Pr="009B06A7">
        <w:rPr>
          <w:rFonts w:eastAsia="DengXian"/>
          <w:snapToGrid w:val="0"/>
          <w:lang w:eastAsia="zh-CN"/>
        </w:rPr>
        <w:t>OPTIONAL,</w:t>
      </w:r>
    </w:p>
    <w:p w14:paraId="7029C9A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meNB-DL-GTP-TEIDatMCG</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0E29D04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s1-UL-GTPtunnelEndpoint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7529027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ProtocolExtensionContainer { {E-RABs-ToBeModified-SgNBModReq-Item-SgNBPDCPpresentExtIEs} } </w:t>
      </w:r>
      <w:r w:rsidRPr="009B06A7">
        <w:rPr>
          <w:rFonts w:eastAsia="DengXian"/>
          <w:snapToGrid w:val="0"/>
          <w:lang w:eastAsia="zh-CN"/>
        </w:rPr>
        <w:tab/>
        <w:t>OPTIONAL,</w:t>
      </w:r>
    </w:p>
    <w:p w14:paraId="4151AAE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5159DE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957A625" w14:textId="77777777" w:rsidR="00592752" w:rsidRPr="009B06A7" w:rsidRDefault="00592752" w:rsidP="007F5250">
      <w:pPr>
        <w:pStyle w:val="PL"/>
        <w:rPr>
          <w:rFonts w:eastAsia="DengXian"/>
          <w:snapToGrid w:val="0"/>
          <w:lang w:eastAsia="zh-CN"/>
        </w:rPr>
      </w:pPr>
    </w:p>
    <w:p w14:paraId="128DC3C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E-RABs-ToBeModified-SgNBModReq-Item-SgNBPDCPpresentExtIEs X2AP-PROTOCOL-EXTENSION ::= {</w:t>
      </w:r>
    </w:p>
    <w:p w14:paraId="639C0660" w14:textId="77777777" w:rsidR="00633936" w:rsidRPr="009B06A7" w:rsidRDefault="00633936" w:rsidP="00633936">
      <w:pPr>
        <w:pStyle w:val="PL"/>
        <w:rPr>
          <w:noProof w:val="0"/>
          <w:snapToGrid w:val="0"/>
        </w:rPr>
      </w:pPr>
      <w:r w:rsidRPr="009B06A7">
        <w:rPr>
          <w:noProof w:val="0"/>
          <w:snapToGrid w:val="0"/>
        </w:rPr>
        <w:tab/>
        <w:t>{ ID id-RLC-Status</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r>
      <w:r w:rsidRPr="009B06A7">
        <w:rPr>
          <w:noProof w:val="0"/>
          <w:snapToGrid w:val="0"/>
        </w:rPr>
        <w:tab/>
      </w:r>
      <w:r w:rsidRPr="009B06A7">
        <w:rPr>
          <w:noProof w:val="0"/>
          <w:snapToGrid w:val="0"/>
        </w:rPr>
        <w:tab/>
        <w:t xml:space="preserve">EXTENSION </w:t>
      </w:r>
      <w:r w:rsidRPr="009B06A7">
        <w:rPr>
          <w:rFonts w:eastAsia="DengXian"/>
          <w:snapToGrid w:val="0"/>
          <w:lang w:eastAsia="zh-CN"/>
        </w:rPr>
        <w:t>RLC-Status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p>
    <w:p w14:paraId="73AD785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0EEE89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85EB9A8" w14:textId="77777777" w:rsidR="00592752" w:rsidRPr="009B06A7" w:rsidRDefault="00592752" w:rsidP="007F5250">
      <w:pPr>
        <w:pStyle w:val="PL"/>
        <w:rPr>
          <w:rFonts w:eastAsia="DengXian"/>
          <w:snapToGrid w:val="0"/>
          <w:lang w:eastAsia="zh-CN"/>
        </w:rPr>
      </w:pPr>
    </w:p>
    <w:p w14:paraId="75054E1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E-RABs-ToBeModified-SgNBModReq-Item-SgNBPDCPnotpresent ::= SEQUENCE {</w:t>
      </w:r>
    </w:p>
    <w:p w14:paraId="67912C4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requested-SCG-E-RAB-Level-QoS-Parameters</w:t>
      </w:r>
      <w:r w:rsidRPr="009B06A7">
        <w:rPr>
          <w:rFonts w:eastAsia="DengXian"/>
          <w:snapToGrid w:val="0"/>
          <w:lang w:eastAsia="zh-CN"/>
        </w:rPr>
        <w:tab/>
      </w:r>
      <w:r w:rsidRPr="009B06A7">
        <w:rPr>
          <w:rFonts w:eastAsia="DengXian"/>
          <w:snapToGrid w:val="0"/>
          <w:lang w:eastAsia="zh-CN"/>
        </w:rPr>
        <w:tab/>
        <w:t>E-RAB-Level-QoS-Parameters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475BB57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meNB-UL-GTP-TEIDatPDCP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244DA01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ULConfiguration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5103C15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ProtocolExtensionContainer { {E-RABs-ToBeModified-SgNBModReq-Item-SgNBPDCPnotpresentExtIEs} } </w:t>
      </w:r>
      <w:r w:rsidRPr="009B06A7">
        <w:rPr>
          <w:rFonts w:eastAsia="DengXian"/>
          <w:snapToGrid w:val="0"/>
          <w:lang w:eastAsia="zh-CN"/>
        </w:rPr>
        <w:tab/>
        <w:t>OPTIONAL,</w:t>
      </w:r>
    </w:p>
    <w:p w14:paraId="181BF8E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4294DE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F9F4EEB" w14:textId="77777777" w:rsidR="00592752" w:rsidRPr="009B06A7" w:rsidRDefault="00592752" w:rsidP="007F5250">
      <w:pPr>
        <w:pStyle w:val="PL"/>
        <w:rPr>
          <w:rFonts w:eastAsia="DengXian"/>
          <w:snapToGrid w:val="0"/>
          <w:lang w:eastAsia="zh-CN"/>
        </w:rPr>
      </w:pPr>
    </w:p>
    <w:p w14:paraId="5DA374B2" w14:textId="77777777" w:rsidR="002C0E81" w:rsidRPr="009B06A7" w:rsidRDefault="00592752" w:rsidP="002C0E81">
      <w:pPr>
        <w:pStyle w:val="PL"/>
        <w:rPr>
          <w:rFonts w:eastAsia="DengXian"/>
          <w:snapToGrid w:val="0"/>
          <w:lang w:eastAsia="zh-CN"/>
        </w:rPr>
      </w:pPr>
      <w:r w:rsidRPr="009B06A7">
        <w:rPr>
          <w:rFonts w:eastAsia="DengXian"/>
          <w:snapToGrid w:val="0"/>
          <w:lang w:eastAsia="zh-CN"/>
        </w:rPr>
        <w:t>E-RABs-ToBeModified-SgNBModReq-Item-SgNBPDCPnotpresentExtIEs X2AP-PROTOCOL-EXTENSION ::= {</w:t>
      </w:r>
    </w:p>
    <w:p w14:paraId="62C0BD02" w14:textId="77777777" w:rsidR="00FC5CB1" w:rsidRPr="009B06A7" w:rsidRDefault="002C0E81" w:rsidP="00FC5CB1">
      <w:pPr>
        <w:pStyle w:val="PL"/>
        <w:rPr>
          <w:rFonts w:eastAsia="DengXian"/>
          <w:snapToGrid w:val="0"/>
          <w:lang w:eastAsia="zh-CN"/>
        </w:rPr>
      </w:pPr>
      <w:r w:rsidRPr="009B06A7">
        <w:rPr>
          <w:rFonts w:eastAsia="DengXian"/>
          <w:snapToGrid w:val="0"/>
          <w:lang w:eastAsia="zh-CN"/>
        </w:rPr>
        <w:tab/>
        <w:t>{ ID id-</w:t>
      </w:r>
      <w:r w:rsidR="00FC5CB1" w:rsidRPr="009B06A7">
        <w:rPr>
          <w:rFonts w:eastAsia="DengXian" w:hint="eastAsia"/>
          <w:snapToGrid w:val="0"/>
          <w:lang w:eastAsia="zh-CN"/>
        </w:rPr>
        <w:t>uL</w:t>
      </w:r>
      <w:r w:rsidRPr="009B06A7">
        <w:rPr>
          <w:rFonts w:eastAsia="DengXian"/>
          <w:snapToGrid w:val="0"/>
          <w:lang w:eastAsia="zh-CN"/>
        </w:rPr>
        <w:t>pDCPSnLength</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EXTENSION PDCPSnLength</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5D2713" w:rsidRPr="009B06A7">
        <w:rPr>
          <w:rFonts w:eastAsia="DengXian"/>
          <w:snapToGrid w:val="0"/>
          <w:lang w:eastAsia="zh-CN"/>
        </w:rPr>
        <w:t>|</w:t>
      </w:r>
    </w:p>
    <w:p w14:paraId="171FE898" w14:textId="77777777" w:rsidR="00592752" w:rsidRPr="009B06A7" w:rsidRDefault="00FC5CB1" w:rsidP="00FC5CB1">
      <w:pPr>
        <w:pStyle w:val="PL"/>
        <w:rPr>
          <w:noProof w:val="0"/>
          <w:snapToGrid w:val="0"/>
        </w:rPr>
      </w:pPr>
      <w:r w:rsidRPr="009B06A7">
        <w:rPr>
          <w:noProof w:val="0"/>
          <w:snapToGrid w:val="0"/>
        </w:rPr>
        <w:tab/>
        <w:t>{ ID id-</w:t>
      </w:r>
      <w:r w:rsidRPr="009B06A7">
        <w:rPr>
          <w:rFonts w:hint="eastAsia"/>
          <w:noProof w:val="0"/>
          <w:snapToGrid w:val="0"/>
          <w:lang w:eastAsia="zh-CN"/>
        </w:rPr>
        <w:t>dLP</w:t>
      </w:r>
      <w:r w:rsidRPr="009B06A7">
        <w:rPr>
          <w:noProof w:val="0"/>
          <w:snapToGrid w:val="0"/>
        </w:rPr>
        <w:t>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D2713" w:rsidRPr="009B06A7">
        <w:rPr>
          <w:rFonts w:eastAsia="DengXian"/>
          <w:snapToGrid w:val="0"/>
          <w:lang w:eastAsia="zh-CN"/>
        </w:rPr>
        <w:t>|</w:t>
      </w:r>
    </w:p>
    <w:p w14:paraId="3E2AD427" w14:textId="77777777" w:rsidR="005914F5" w:rsidRPr="009B06A7" w:rsidRDefault="005914F5" w:rsidP="00FC5CB1">
      <w:pPr>
        <w:pStyle w:val="PL"/>
        <w:rPr>
          <w:noProof w:val="0"/>
          <w:snapToGrid w:val="0"/>
          <w:lang w:eastAsia="zh-CN"/>
        </w:rPr>
      </w:pPr>
      <w:r w:rsidRPr="009B06A7">
        <w:rPr>
          <w:rFonts w:eastAsia="DengXian"/>
          <w:snapToGrid w:val="0"/>
          <w:lang w:eastAsia="zh-CN"/>
        </w:rPr>
        <w:tab/>
      </w:r>
      <w:r w:rsidRPr="009B06A7">
        <w:rPr>
          <w:rFonts w:eastAsia="DengXian" w:hint="eastAsia"/>
          <w:snapToGrid w:val="0"/>
          <w:lang w:eastAsia="zh-CN"/>
        </w:rPr>
        <w:t>{</w:t>
      </w:r>
      <w:r w:rsidR="005D2713" w:rsidRPr="009B06A7">
        <w:rPr>
          <w:rFonts w:eastAsia="DengXian"/>
          <w:snapToGrid w:val="0"/>
          <w:lang w:eastAsia="zh-CN"/>
        </w:rPr>
        <w:t xml:space="preserve"> </w:t>
      </w:r>
      <w:r w:rsidRPr="009B06A7">
        <w:rPr>
          <w:rFonts w:eastAsia="DengXian" w:hint="eastAsia"/>
          <w:snapToGrid w:val="0"/>
          <w:lang w:eastAsia="zh-CN"/>
        </w:rPr>
        <w:t>ID id-</w:t>
      </w:r>
      <w:r w:rsidRPr="009B06A7">
        <w:rPr>
          <w:noProof w:val="0"/>
          <w:snapToGrid w:val="0"/>
        </w:rPr>
        <w:t>secondarymeNBULGTPTEIDatPDCP</w:t>
      </w:r>
      <w:r w:rsidRPr="009B06A7">
        <w:rPr>
          <w:noProof w:val="0"/>
          <w:snapToGrid w:val="0"/>
        </w:rPr>
        <w:tab/>
      </w:r>
      <w:r w:rsidRPr="009B06A7">
        <w:rPr>
          <w:noProof w:val="0"/>
          <w:snapToGrid w:val="0"/>
        </w:rPr>
        <w:tab/>
      </w:r>
      <w:r w:rsidRPr="009B06A7">
        <w:rPr>
          <w:noProof w:val="0"/>
          <w:snapToGrid w:val="0"/>
        </w:rPr>
        <w:tab/>
      </w:r>
      <w:r w:rsidRPr="009B06A7">
        <w:rPr>
          <w:rFonts w:eastAsia="DengXian"/>
          <w:snapToGrid w:val="0"/>
          <w:lang w:eastAsia="zh-CN"/>
        </w:rPr>
        <w:t>CRITICALITY ignore</w:t>
      </w:r>
      <w:r w:rsidRPr="009B06A7">
        <w:rPr>
          <w:rFonts w:eastAsia="DengXian"/>
          <w:snapToGrid w:val="0"/>
          <w:lang w:eastAsia="zh-CN"/>
        </w:rPr>
        <w:tab/>
        <w:t>EXTENSION</w:t>
      </w:r>
      <w:r w:rsidRPr="009B06A7">
        <w:rPr>
          <w:noProof w:val="0"/>
          <w:snapToGrid w:val="0"/>
        </w:rPr>
        <w:t xml:space="preserve"> GTPtunnelEndpoint</w:t>
      </w:r>
      <w:r w:rsidRPr="009B06A7">
        <w:rPr>
          <w:noProof w:val="0"/>
          <w:snapToGrid w:val="0"/>
        </w:rPr>
        <w:tab/>
      </w:r>
      <w:r w:rsidRPr="009B06A7">
        <w:rPr>
          <w:noProof w:val="0"/>
          <w:snapToGrid w:val="0"/>
        </w:rPr>
        <w:tab/>
      </w:r>
      <w:r w:rsidRPr="009B06A7">
        <w:rPr>
          <w:noProof w:val="0"/>
          <w:snapToGrid w:val="0"/>
        </w:rPr>
        <w:tab/>
      </w:r>
      <w:r w:rsidRPr="009B06A7">
        <w:rPr>
          <w:rFonts w:eastAsia="DengXian"/>
          <w:snapToGrid w:val="0"/>
          <w:lang w:eastAsia="zh-CN"/>
        </w:rPr>
        <w:t>PRESENCE optional</w:t>
      </w:r>
      <w:r w:rsidRPr="009B06A7">
        <w:rPr>
          <w:rFonts w:eastAsia="DengXian" w:hint="eastAsia"/>
          <w:snapToGrid w:val="0"/>
          <w:lang w:eastAsia="zh-CN"/>
        </w:rPr>
        <w:t>}</w:t>
      </w:r>
      <w:r w:rsidRPr="009B06A7">
        <w:rPr>
          <w:noProof w:val="0"/>
          <w:snapToGrid w:val="0"/>
        </w:rPr>
        <w:t>,</w:t>
      </w:r>
    </w:p>
    <w:p w14:paraId="0C19BA3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5209352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6491852" w14:textId="77777777" w:rsidR="00592752" w:rsidRPr="009B06A7" w:rsidRDefault="00592752" w:rsidP="007F5250">
      <w:pPr>
        <w:pStyle w:val="PL"/>
        <w:rPr>
          <w:rFonts w:eastAsia="DengXian"/>
          <w:snapToGrid w:val="0"/>
          <w:lang w:eastAsia="zh-CN"/>
        </w:rPr>
      </w:pPr>
    </w:p>
    <w:p w14:paraId="7D36E4F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E-RABs-ToBeReleased-SgNBModReq-List ::= SEQUENCE (SIZE(1..maxnoofBearers)) OF ProtocolIE-Single-Container { {E-RABs-ToBeReleased-SgNBModReq-ItemIEs} }</w:t>
      </w:r>
    </w:p>
    <w:p w14:paraId="3DFBD0FF" w14:textId="77777777" w:rsidR="00592752" w:rsidRPr="009B06A7" w:rsidRDefault="00592752" w:rsidP="007F5250">
      <w:pPr>
        <w:pStyle w:val="PL"/>
        <w:rPr>
          <w:rFonts w:eastAsia="DengXian"/>
          <w:snapToGrid w:val="0"/>
          <w:lang w:eastAsia="zh-CN"/>
        </w:rPr>
      </w:pPr>
    </w:p>
    <w:p w14:paraId="008D8FB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E-RABs-ToBeReleased-SgNBModReq-ItemIEs X2AP-PROTOCOL-IES ::= {</w:t>
      </w:r>
    </w:p>
    <w:p w14:paraId="51CE56F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id-E-RABs-ToBeReleased-SgNBModReq-Item</w:t>
      </w:r>
      <w:r w:rsidRPr="009B06A7">
        <w:rPr>
          <w:rFonts w:eastAsia="DengXian"/>
          <w:snapToGrid w:val="0"/>
          <w:lang w:eastAsia="zh-CN"/>
        </w:rPr>
        <w:tab/>
        <w:t>CRITICALITY ignore</w:t>
      </w:r>
      <w:r w:rsidRPr="009B06A7">
        <w:rPr>
          <w:rFonts w:eastAsia="DengXian"/>
          <w:snapToGrid w:val="0"/>
          <w:lang w:eastAsia="zh-CN"/>
        </w:rPr>
        <w:tab/>
        <w:t>TYPE E-RABs-ToBeReleased-SgNBModReq-Item</w:t>
      </w:r>
      <w:r w:rsidRPr="009B06A7">
        <w:rPr>
          <w:rFonts w:eastAsia="DengXian"/>
          <w:snapToGrid w:val="0"/>
          <w:lang w:eastAsia="zh-CN"/>
        </w:rPr>
        <w:tab/>
      </w:r>
      <w:r w:rsidRPr="009B06A7">
        <w:rPr>
          <w:rFonts w:eastAsia="DengXian"/>
          <w:snapToGrid w:val="0"/>
          <w:lang w:eastAsia="zh-CN"/>
        </w:rPr>
        <w:tab/>
        <w:t>PRESENCE mandatory},</w:t>
      </w:r>
    </w:p>
    <w:p w14:paraId="73EAF72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8188C0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0C0C1F0" w14:textId="77777777" w:rsidR="00592752" w:rsidRPr="009B06A7" w:rsidRDefault="00592752" w:rsidP="007F5250">
      <w:pPr>
        <w:pStyle w:val="PL"/>
        <w:rPr>
          <w:rFonts w:eastAsia="DengXian"/>
          <w:snapToGrid w:val="0"/>
          <w:lang w:eastAsia="zh-CN"/>
        </w:rPr>
      </w:pPr>
    </w:p>
    <w:p w14:paraId="7DDCBC0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E-RABs-ToBeReleased-SgNBModReq-Item ::= SEQUENCE {</w:t>
      </w:r>
    </w:p>
    <w:p w14:paraId="18270A7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e-RAB-ID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6512" w:rsidRPr="009B06A7">
        <w:rPr>
          <w:rFonts w:eastAsia="DengXian"/>
          <w:snapToGrid w:val="0"/>
          <w:lang w:eastAsia="zh-CN"/>
        </w:rPr>
        <w:tab/>
      </w:r>
      <w:r w:rsidRPr="009B06A7">
        <w:rPr>
          <w:rFonts w:eastAsia="DengXian"/>
          <w:snapToGrid w:val="0"/>
          <w:lang w:eastAsia="zh-CN"/>
        </w:rPr>
        <w:t>E-RAB-ID,</w:t>
      </w:r>
    </w:p>
    <w:p w14:paraId="2CC9C1E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en-DC-ResourceConfiguration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EN-DC-ResourceConfiguration,</w:t>
      </w:r>
    </w:p>
    <w:p w14:paraId="5320EE7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CHOICE {</w:t>
      </w:r>
    </w:p>
    <w:p w14:paraId="31686D5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E-RABs-ToBeReleased-SgNBModReq-Item-SgNBPDCPpresent,</w:t>
      </w:r>
    </w:p>
    <w:p w14:paraId="0E37B25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sgNBPDCPnotpresent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E-RABs-ToBeReleased-SgNBModReq-Item-SgNBPDCPnotpresent,</w:t>
      </w:r>
    </w:p>
    <w:p w14:paraId="09C0B61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w:t>
      </w:r>
    </w:p>
    <w:p w14:paraId="4116D3C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3C6FB9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{E-RABs-ToBeReleased-SgNBModReq-ItemExtIEs} }</w:t>
      </w:r>
      <w:r w:rsidRPr="009B06A7">
        <w:rPr>
          <w:rFonts w:eastAsia="DengXian"/>
          <w:snapToGrid w:val="0"/>
          <w:lang w:eastAsia="zh-CN"/>
        </w:rPr>
        <w:tab/>
        <w:t>OPTIONAL,</w:t>
      </w:r>
    </w:p>
    <w:p w14:paraId="23AFA81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4CFCC4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2DC7E6F" w14:textId="77777777" w:rsidR="00592752" w:rsidRPr="009B06A7" w:rsidRDefault="00592752" w:rsidP="007F5250">
      <w:pPr>
        <w:pStyle w:val="PL"/>
        <w:rPr>
          <w:rFonts w:eastAsia="DengXian"/>
          <w:snapToGrid w:val="0"/>
          <w:lang w:eastAsia="zh-CN"/>
        </w:rPr>
      </w:pPr>
    </w:p>
    <w:p w14:paraId="6FEB3C7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E-RABs-ToBeReleased-SgNBModReq-ItemExtIEs X2AP-PROTOCOL-EXTENSION ::= {</w:t>
      </w:r>
    </w:p>
    <w:p w14:paraId="2E7BA0C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57D3124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77246C0" w14:textId="77777777" w:rsidR="00592752" w:rsidRPr="009B06A7" w:rsidRDefault="00592752" w:rsidP="007F5250">
      <w:pPr>
        <w:pStyle w:val="PL"/>
        <w:rPr>
          <w:rFonts w:eastAsia="DengXian"/>
          <w:snapToGrid w:val="0"/>
          <w:lang w:eastAsia="zh-CN"/>
        </w:rPr>
      </w:pPr>
    </w:p>
    <w:p w14:paraId="56111CB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E-RABs-ToBeReleased-SgNBModReq-Item-SgNBPDCPpresent ::= SEQUENCE {</w:t>
      </w:r>
    </w:p>
    <w:p w14:paraId="6987D16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dL-GTPtunnelEndpoint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1A79415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38CCC08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ProtocolExtensionContainer { {E-RABs-ToBeReleased-SgNBModReq-Item-SgNBPDCPpresentExtIEs} } </w:t>
      </w:r>
      <w:r w:rsidRPr="009B06A7">
        <w:rPr>
          <w:rFonts w:eastAsia="DengXian"/>
          <w:snapToGrid w:val="0"/>
          <w:lang w:eastAsia="zh-CN"/>
        </w:rPr>
        <w:tab/>
        <w:t>OPTIONAL,</w:t>
      </w:r>
    </w:p>
    <w:p w14:paraId="2202188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57338E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05AAB30" w14:textId="77777777" w:rsidR="00592752" w:rsidRPr="009B06A7" w:rsidRDefault="00592752" w:rsidP="007F5250">
      <w:pPr>
        <w:pStyle w:val="PL"/>
        <w:rPr>
          <w:rFonts w:eastAsia="DengXian"/>
          <w:snapToGrid w:val="0"/>
          <w:lang w:eastAsia="zh-CN"/>
        </w:rPr>
      </w:pPr>
    </w:p>
    <w:p w14:paraId="6166564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E-RABs-ToBeReleased-SgNBModReq-Item-SgNBPDCPpresentExtIEs X2AP-PROTOCOL-EXTENSION ::= {</w:t>
      </w:r>
    </w:p>
    <w:p w14:paraId="2E080BB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5B5B72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74141CB" w14:textId="77777777" w:rsidR="00592752" w:rsidRPr="009B06A7" w:rsidRDefault="00592752" w:rsidP="007F5250">
      <w:pPr>
        <w:pStyle w:val="PL"/>
        <w:rPr>
          <w:rFonts w:eastAsia="DengXian"/>
          <w:snapToGrid w:val="0"/>
          <w:lang w:eastAsia="zh-CN"/>
        </w:rPr>
      </w:pPr>
    </w:p>
    <w:p w14:paraId="0D85D9A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E-RABs-ToBeReleased-SgNBModReq-Item-SgNBPDCPnotpresent ::= SEQUENCE {</w:t>
      </w:r>
    </w:p>
    <w:p w14:paraId="62FC558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ProtocolExtensionContainer { {E-RABs-ToBeReleased-SgNBModReq-Item-SgNBPDCPnotpresentExtIEs} } </w:t>
      </w:r>
      <w:r w:rsidRPr="009B06A7">
        <w:rPr>
          <w:rFonts w:eastAsia="DengXian"/>
          <w:snapToGrid w:val="0"/>
          <w:lang w:eastAsia="zh-CN"/>
        </w:rPr>
        <w:tab/>
        <w:t>OPTIONAL,</w:t>
      </w:r>
    </w:p>
    <w:p w14:paraId="056AF9A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3F8906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1C88840" w14:textId="77777777" w:rsidR="00592752" w:rsidRPr="009B06A7" w:rsidRDefault="00592752" w:rsidP="007F5250">
      <w:pPr>
        <w:pStyle w:val="PL"/>
        <w:rPr>
          <w:rFonts w:eastAsia="DengXian"/>
          <w:snapToGrid w:val="0"/>
          <w:lang w:eastAsia="zh-CN"/>
        </w:rPr>
      </w:pPr>
    </w:p>
    <w:p w14:paraId="251FC80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E-RABs-ToBeReleased-SgNBModReq-Item-SgNBPDCPnotpresentExtIEs X2AP-PROTOCOL-EXTENSION ::= {</w:t>
      </w:r>
    </w:p>
    <w:p w14:paraId="4F48B68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338EABD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36402D3" w14:textId="77777777" w:rsidR="00592752" w:rsidRPr="009B06A7" w:rsidRDefault="00592752" w:rsidP="007F5250">
      <w:pPr>
        <w:pStyle w:val="PL"/>
        <w:rPr>
          <w:rFonts w:eastAsia="DengXian"/>
          <w:snapToGrid w:val="0"/>
          <w:lang w:eastAsia="zh-CN"/>
        </w:rPr>
      </w:pPr>
    </w:p>
    <w:p w14:paraId="2ECCFB58" w14:textId="77777777" w:rsidR="00592752" w:rsidRPr="009B06A7" w:rsidRDefault="00592752" w:rsidP="007F5250">
      <w:pPr>
        <w:pStyle w:val="PL"/>
        <w:rPr>
          <w:rFonts w:eastAsia="DengXian"/>
          <w:snapToGrid w:val="0"/>
          <w:lang w:eastAsia="zh-CN"/>
        </w:rPr>
      </w:pPr>
    </w:p>
    <w:p w14:paraId="08D33CA2" w14:textId="77777777" w:rsidR="00592752" w:rsidRPr="009B06A7" w:rsidRDefault="00592752" w:rsidP="007F5250">
      <w:pPr>
        <w:pStyle w:val="PL"/>
        <w:rPr>
          <w:rFonts w:eastAsia="DengXian"/>
          <w:snapToGrid w:val="0"/>
          <w:lang w:eastAsia="zh-CN"/>
        </w:rPr>
      </w:pPr>
    </w:p>
    <w:p w14:paraId="2AC9C84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1A1512D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58009FC"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MODIFICATION REQUEST ACKNOWLEDGE</w:t>
      </w:r>
    </w:p>
    <w:p w14:paraId="0C0BE08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EB0E4D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23490C57" w14:textId="77777777" w:rsidR="00592752" w:rsidRPr="009B06A7" w:rsidRDefault="00592752" w:rsidP="007F5250">
      <w:pPr>
        <w:pStyle w:val="PL"/>
        <w:rPr>
          <w:rFonts w:eastAsia="DengXian"/>
          <w:snapToGrid w:val="0"/>
          <w:lang w:eastAsia="zh-CN"/>
        </w:rPr>
      </w:pPr>
    </w:p>
    <w:p w14:paraId="446B2A7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SgNBModificationRequestAcknowledge ::= SEQUENCE {</w:t>
      </w:r>
    </w:p>
    <w:p w14:paraId="5E48EE4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{{SgNBModificationRequestAcknowledge-IEs}},</w:t>
      </w:r>
    </w:p>
    <w:p w14:paraId="2EEAB5F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D54D00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9BE6973" w14:textId="77777777" w:rsidR="00592752" w:rsidRPr="009B06A7" w:rsidRDefault="00592752" w:rsidP="007F5250">
      <w:pPr>
        <w:pStyle w:val="PL"/>
        <w:rPr>
          <w:rFonts w:eastAsia="DengXian"/>
          <w:snapToGrid w:val="0"/>
          <w:lang w:eastAsia="zh-CN"/>
        </w:rPr>
      </w:pPr>
    </w:p>
    <w:p w14:paraId="58E03BD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SgNBModificationRequestAcknowledge-IEs X2AP-PROTOCOL-IES ::= {</w:t>
      </w:r>
    </w:p>
    <w:p w14:paraId="2D638F0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5F71D72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6512" w:rsidRPr="009B06A7">
        <w:rPr>
          <w:rFonts w:eastAsia="DengXian"/>
          <w:snapToGrid w:val="0"/>
          <w:lang w:eastAsia="zh-CN"/>
        </w:rPr>
        <w:tab/>
      </w:r>
      <w:r w:rsidRPr="009B06A7">
        <w:rPr>
          <w:rFonts w:eastAsia="DengXian"/>
          <w:snapToGrid w:val="0"/>
          <w:lang w:eastAsia="zh-CN"/>
        </w:rPr>
        <w:t>PRESENCE mandatory}|</w:t>
      </w:r>
    </w:p>
    <w:p w14:paraId="2D58D3E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id-E-RABs-Admitted-ToBeAdded-SgNBModAckList</w:t>
      </w:r>
      <w:r w:rsidRPr="009B06A7">
        <w:rPr>
          <w:rFonts w:eastAsia="DengXian"/>
          <w:snapToGrid w:val="0"/>
          <w:lang w:eastAsia="zh-CN"/>
        </w:rPr>
        <w:tab/>
      </w:r>
      <w:r w:rsidR="00AD6512"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TYPE E-RABs-Admitted-ToBeAdded-SgNBModAckList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43C7319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id-E-RABs-Admitted-ToBeModified-SgNBModAckList</w:t>
      </w:r>
      <w:r w:rsidRPr="009B06A7">
        <w:rPr>
          <w:rFonts w:eastAsia="DengXian"/>
          <w:snapToGrid w:val="0"/>
          <w:lang w:eastAsia="zh-CN"/>
        </w:rPr>
        <w:tab/>
        <w:t>CRITICALITY ignore</w:t>
      </w:r>
      <w:r w:rsidRPr="009B06A7">
        <w:rPr>
          <w:rFonts w:eastAsia="DengXian"/>
          <w:snapToGrid w:val="0"/>
          <w:lang w:eastAsia="zh-CN"/>
        </w:rPr>
        <w:tab/>
        <w:t>TYPE E-RABs-Admitted-ToBeModified-SgNBModAckList</w:t>
      </w:r>
      <w:r w:rsidRPr="009B06A7">
        <w:rPr>
          <w:rFonts w:eastAsia="DengXian"/>
          <w:snapToGrid w:val="0"/>
          <w:lang w:eastAsia="zh-CN"/>
        </w:rPr>
        <w:tab/>
      </w:r>
      <w:r w:rsidRPr="009B06A7">
        <w:rPr>
          <w:rFonts w:eastAsia="DengXian"/>
          <w:snapToGrid w:val="0"/>
          <w:lang w:eastAsia="zh-CN"/>
        </w:rPr>
        <w:tab/>
        <w:t>PRESENCE optional}|</w:t>
      </w:r>
    </w:p>
    <w:p w14:paraId="4BC66FC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id-E-RABs-Admitted-ToBeReleased-SgNBModAckList</w:t>
      </w:r>
      <w:r w:rsidRPr="009B06A7">
        <w:rPr>
          <w:rFonts w:eastAsia="DengXian"/>
          <w:snapToGrid w:val="0"/>
          <w:lang w:eastAsia="zh-CN"/>
        </w:rPr>
        <w:tab/>
        <w:t>CRITICALITY ignore</w:t>
      </w:r>
      <w:r w:rsidRPr="009B06A7">
        <w:rPr>
          <w:rFonts w:eastAsia="DengXian"/>
          <w:snapToGrid w:val="0"/>
          <w:lang w:eastAsia="zh-CN"/>
        </w:rPr>
        <w:tab/>
        <w:t>TYPE E-RABs-Admitted-ToBeReleased-SgNBModAckList</w:t>
      </w:r>
      <w:r w:rsidRPr="009B06A7">
        <w:rPr>
          <w:rFonts w:eastAsia="DengXian"/>
          <w:snapToGrid w:val="0"/>
          <w:lang w:eastAsia="zh-CN"/>
        </w:rPr>
        <w:tab/>
      </w:r>
      <w:r w:rsidRPr="009B06A7">
        <w:rPr>
          <w:rFonts w:eastAsia="DengXian"/>
          <w:snapToGrid w:val="0"/>
          <w:lang w:eastAsia="zh-CN"/>
        </w:rPr>
        <w:tab/>
        <w:t>PRESENCE optional}|</w:t>
      </w:r>
    </w:p>
    <w:p w14:paraId="16BB242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id-E-RABs-NotAdmitted-List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E-RAB-List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24668D2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id-SgNBtoMeNBContainer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SgNBtoMeNBContainer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0D414E8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id-CriticalityDiagnostics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CriticalityDiagnostics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1D6F8B6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5B44DFBD" w14:textId="77777777" w:rsidR="001A64D7" w:rsidRPr="009B06A7" w:rsidRDefault="00592752" w:rsidP="001A64D7">
      <w:pPr>
        <w:pStyle w:val="PL"/>
        <w:rPr>
          <w:rFonts w:eastAsia="DengXian"/>
          <w:snapToGrid w:val="0"/>
          <w:lang w:eastAsia="zh-CN"/>
        </w:rPr>
      </w:pPr>
      <w:r w:rsidRPr="009B06A7">
        <w:rPr>
          <w:rFonts w:eastAsia="DengXian"/>
          <w:snapToGrid w:val="0"/>
          <w:lang w:eastAsia="zh-CN"/>
        </w:rPr>
        <w:tab/>
        <w:t>{ ID id-</w:t>
      </w:r>
      <w:r w:rsidRPr="009B06A7">
        <w:rPr>
          <w:rFonts w:eastAsia="DengXian"/>
          <w:lang w:eastAsia="ja-JP"/>
        </w:rPr>
        <w:t>SgNBResourceCoordinationInformation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 xml:space="preserve">TYPE </w:t>
      </w:r>
      <w:r w:rsidRPr="009B06A7">
        <w:rPr>
          <w:rFonts w:eastAsia="DengXian"/>
          <w:lang w:eastAsia="ja-JP"/>
        </w:rPr>
        <w:t>SgNBResourceCoordinationInformation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1A64D7" w:rsidRPr="009B06A7">
        <w:rPr>
          <w:rFonts w:eastAsia="DengXian"/>
          <w:snapToGrid w:val="0"/>
          <w:lang w:eastAsia="zh-CN"/>
        </w:rPr>
        <w:t>|</w:t>
      </w:r>
    </w:p>
    <w:p w14:paraId="7C483B42" w14:textId="77777777" w:rsidR="001A64D7" w:rsidRPr="009B06A7" w:rsidRDefault="001A64D7" w:rsidP="001A64D7">
      <w:pPr>
        <w:pStyle w:val="PL"/>
        <w:rPr>
          <w:rFonts w:eastAsia="DengXian"/>
          <w:snapToGrid w:val="0"/>
          <w:lang w:eastAsia="zh-CN"/>
        </w:rPr>
      </w:pPr>
      <w:r w:rsidRPr="009B06A7">
        <w:rPr>
          <w:rFonts w:eastAsia="DengXian"/>
          <w:snapToGrid w:val="0"/>
          <w:lang w:eastAsia="zh-CN"/>
        </w:rPr>
        <w:tab/>
        <w:t>{ ID id-AdmittedSplitSRBs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SplitSRBs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7A165EDD" w14:textId="77777777" w:rsidR="003B5080" w:rsidRPr="009B06A7" w:rsidRDefault="001A64D7" w:rsidP="003B5080">
      <w:pPr>
        <w:pStyle w:val="PL"/>
        <w:rPr>
          <w:rFonts w:eastAsia="DengXian"/>
          <w:snapToGrid w:val="0"/>
          <w:lang w:eastAsia="zh-CN"/>
        </w:rPr>
      </w:pPr>
      <w:r w:rsidRPr="009B06A7">
        <w:rPr>
          <w:rFonts w:eastAsia="DengXian"/>
          <w:snapToGrid w:val="0"/>
          <w:lang w:eastAsia="zh-CN"/>
        </w:rPr>
        <w:tab/>
        <w:t>{ ID id-AdmittedSplitSRBsrelease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SplitSRBs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3B5080" w:rsidRPr="009B06A7">
        <w:rPr>
          <w:rFonts w:eastAsia="DengXian"/>
          <w:snapToGrid w:val="0"/>
          <w:lang w:eastAsia="zh-CN"/>
        </w:rPr>
        <w:t>|</w:t>
      </w:r>
    </w:p>
    <w:p w14:paraId="47424948" w14:textId="77777777" w:rsidR="00686DF5" w:rsidRPr="009B06A7" w:rsidRDefault="003B5080" w:rsidP="00686DF5">
      <w:pPr>
        <w:pStyle w:val="PL"/>
        <w:rPr>
          <w:rFonts w:eastAsia="DengXian"/>
          <w:snapToGrid w:val="0"/>
          <w:lang w:eastAsia="zh-CN"/>
        </w:rPr>
      </w:pPr>
      <w:r w:rsidRPr="009B06A7">
        <w:rPr>
          <w:rFonts w:eastAsia="DengXian"/>
          <w:snapToGrid w:val="0"/>
          <w:lang w:eastAsia="zh-CN"/>
        </w:rPr>
        <w:tab/>
        <w:t>{ ID id-RRCConfigIndication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RRC-Config-Ind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Pr="009B06A7">
        <w:rPr>
          <w:rFonts w:eastAsia="DengXian"/>
          <w:snapToGrid w:val="0"/>
          <w:lang w:eastAsia="zh-CN"/>
        </w:rPr>
        <w:t>PRESENCE optional}</w:t>
      </w:r>
      <w:r w:rsidR="00686DF5" w:rsidRPr="009B06A7">
        <w:rPr>
          <w:rFonts w:eastAsia="DengXian"/>
          <w:snapToGrid w:val="0"/>
          <w:lang w:eastAsia="zh-CN"/>
        </w:rPr>
        <w:t>|</w:t>
      </w:r>
    </w:p>
    <w:p w14:paraId="550238E1" w14:textId="77777777" w:rsidR="00592752" w:rsidRPr="009B06A7" w:rsidRDefault="00686DF5" w:rsidP="00686DF5">
      <w:pPr>
        <w:pStyle w:val="PL"/>
        <w:rPr>
          <w:rFonts w:eastAsia="DengXian"/>
          <w:snapToGrid w:val="0"/>
          <w:lang w:eastAsia="zh-CN"/>
        </w:rPr>
      </w:pPr>
      <w:r w:rsidRPr="009B06A7">
        <w:rPr>
          <w:rFonts w:eastAsia="DengXian"/>
          <w:snapToGrid w:val="0"/>
          <w:lang w:eastAsia="zh-CN"/>
        </w:rPr>
        <w:tab/>
        <w:t>{ ID id-LocationInformationSgNB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LocationInformationSgNB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592752" w:rsidRPr="009B06A7">
        <w:rPr>
          <w:rFonts w:eastAsia="DengXian"/>
          <w:snapToGrid w:val="0"/>
          <w:lang w:eastAsia="zh-CN"/>
        </w:rPr>
        <w:t>,</w:t>
      </w:r>
    </w:p>
    <w:p w14:paraId="514CF4E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05BB0E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89EAB92" w14:textId="77777777" w:rsidR="00592752" w:rsidRPr="009B06A7" w:rsidRDefault="00592752" w:rsidP="007F5250">
      <w:pPr>
        <w:pStyle w:val="PL"/>
        <w:rPr>
          <w:rFonts w:eastAsia="DengXian"/>
          <w:snapToGrid w:val="0"/>
          <w:lang w:eastAsia="zh-CN"/>
        </w:rPr>
      </w:pPr>
    </w:p>
    <w:p w14:paraId="6A28BA1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E-RABs-Admitted-ToBeAdded-SgNBModAckList ::= SEQUENCE (SIZE (1..maxnoofBearers)) OF ProtocolIE-Single-Container { {E-RABs-Admitted-ToBeAdded-SgNBModAck-ItemIEs} }</w:t>
      </w:r>
    </w:p>
    <w:p w14:paraId="3778953F" w14:textId="77777777" w:rsidR="00592752" w:rsidRPr="009B06A7" w:rsidRDefault="00592752" w:rsidP="007F5250">
      <w:pPr>
        <w:pStyle w:val="PL"/>
        <w:rPr>
          <w:rFonts w:eastAsia="DengXian"/>
          <w:snapToGrid w:val="0"/>
          <w:lang w:eastAsia="zh-CN"/>
        </w:rPr>
      </w:pPr>
    </w:p>
    <w:p w14:paraId="280259E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E-RABs-Admitted-ToBeAdded-SgNBModAck-ItemIEs X2AP-PROTOCOL-IES ::= {</w:t>
      </w:r>
    </w:p>
    <w:p w14:paraId="7D3F6F0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xml:space="preserve">{ ID id-E-RABs-Admitted-ToBeAdded-SgNBModAck-Item </w:t>
      </w:r>
      <w:r w:rsidRPr="009B06A7">
        <w:rPr>
          <w:rFonts w:eastAsia="DengXian"/>
          <w:snapToGrid w:val="0"/>
          <w:lang w:eastAsia="zh-CN"/>
        </w:rPr>
        <w:tab/>
        <w:t>CRITICALITY ignore</w:t>
      </w:r>
      <w:r w:rsidRPr="009B06A7">
        <w:rPr>
          <w:rFonts w:eastAsia="DengXian"/>
          <w:snapToGrid w:val="0"/>
          <w:lang w:eastAsia="zh-CN"/>
        </w:rPr>
        <w:tab/>
        <w:t>TYPE E-RABs-Admitted-ToBeAdded-SgNBModAck-Item</w:t>
      </w:r>
      <w:r w:rsidRPr="009B06A7">
        <w:rPr>
          <w:rFonts w:eastAsia="DengXian"/>
          <w:snapToGrid w:val="0"/>
          <w:lang w:eastAsia="zh-CN"/>
        </w:rPr>
        <w:tab/>
      </w:r>
      <w:r w:rsidRPr="009B06A7">
        <w:rPr>
          <w:rFonts w:eastAsia="DengXian"/>
          <w:snapToGrid w:val="0"/>
          <w:lang w:eastAsia="zh-CN"/>
        </w:rPr>
        <w:tab/>
        <w:t>PRESENCE mandatory}</w:t>
      </w:r>
    </w:p>
    <w:p w14:paraId="059301F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3BE160C" w14:textId="77777777" w:rsidR="00592752" w:rsidRPr="009B06A7" w:rsidRDefault="00592752" w:rsidP="007F5250">
      <w:pPr>
        <w:pStyle w:val="PL"/>
        <w:rPr>
          <w:rFonts w:eastAsia="DengXian"/>
          <w:snapToGrid w:val="0"/>
          <w:lang w:eastAsia="zh-CN"/>
        </w:rPr>
      </w:pPr>
    </w:p>
    <w:p w14:paraId="5E60BD9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E-RABs-Admitted-ToBeAdded-SgNBModAck-Item ::= SEQUENCE {</w:t>
      </w:r>
    </w:p>
    <w:p w14:paraId="40567E8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e-RAB-ID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6512" w:rsidRPr="009B06A7">
        <w:rPr>
          <w:rFonts w:eastAsia="DengXian"/>
          <w:snapToGrid w:val="0"/>
          <w:lang w:eastAsia="zh-CN"/>
        </w:rPr>
        <w:tab/>
      </w:r>
      <w:r w:rsidRPr="009B06A7">
        <w:rPr>
          <w:rFonts w:eastAsia="DengXian"/>
          <w:snapToGrid w:val="0"/>
          <w:lang w:eastAsia="zh-CN"/>
        </w:rPr>
        <w:t>E-RAB-ID,</w:t>
      </w:r>
    </w:p>
    <w:p w14:paraId="5140189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en-DC-ResourceConfiguration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EN-DC-ResourceConfiguration,</w:t>
      </w:r>
    </w:p>
    <w:p w14:paraId="22FC511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CHOICE {</w:t>
      </w:r>
    </w:p>
    <w:p w14:paraId="44C0B3D4" w14:textId="77777777" w:rsidR="00592752" w:rsidRPr="009B06A7" w:rsidRDefault="00592752" w:rsidP="007F5250">
      <w:pPr>
        <w:pStyle w:val="PL"/>
        <w:rPr>
          <w:rFonts w:eastAsia="DengXian"/>
          <w:snapToGrid w:val="0"/>
          <w:lang w:eastAsia="zh-CN"/>
        </w:rPr>
      </w:pPr>
      <w:bookmarkStart w:id="5170" w:name="OLE_LINK7"/>
      <w:r w:rsidRPr="009B06A7">
        <w:rPr>
          <w:rFonts w:eastAsia="DengXian"/>
          <w:snapToGrid w:val="0"/>
          <w:lang w:eastAsia="zh-CN"/>
        </w:rPr>
        <w:tab/>
      </w:r>
      <w:r w:rsidRPr="009B06A7">
        <w:rPr>
          <w:rFonts w:eastAsia="DengXian"/>
          <w:snapToGrid w:val="0"/>
          <w:lang w:eastAsia="zh-CN"/>
        </w:rPr>
        <w:tab/>
        <w:t>sgNBPDCPpresent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E-RABs-Admitted-ToBeAdded-SgNBModAck-Item-SgNBPDCPpresent,</w:t>
      </w:r>
    </w:p>
    <w:bookmarkEnd w:id="5170"/>
    <w:p w14:paraId="2FBFB43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sgNBPDCPnotpresent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E-RABs-Admitted-ToBeAdded-SgNBModAck-Item-SgNBPDCPnotpresent,</w:t>
      </w:r>
    </w:p>
    <w:p w14:paraId="68727B6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w:t>
      </w:r>
    </w:p>
    <w:p w14:paraId="0AF4DFD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F3BB7C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{E-RABs-Admitted-ToBeAdded-SgNBModAck-ItemExtIEs} }</w:t>
      </w:r>
      <w:r w:rsidRPr="009B06A7">
        <w:rPr>
          <w:rFonts w:eastAsia="DengXian"/>
          <w:snapToGrid w:val="0"/>
          <w:lang w:eastAsia="zh-CN"/>
        </w:rPr>
        <w:tab/>
        <w:t>OPTIONAL,</w:t>
      </w:r>
    </w:p>
    <w:p w14:paraId="61075A5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22182D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AA6282A" w14:textId="77777777" w:rsidR="00592752" w:rsidRPr="009B06A7" w:rsidRDefault="00592752" w:rsidP="007F5250">
      <w:pPr>
        <w:pStyle w:val="PL"/>
        <w:rPr>
          <w:rFonts w:eastAsia="DengXian"/>
          <w:snapToGrid w:val="0"/>
          <w:lang w:eastAsia="zh-CN"/>
        </w:rPr>
      </w:pPr>
    </w:p>
    <w:p w14:paraId="235F78A6" w14:textId="77777777" w:rsidR="00592752" w:rsidRPr="009B06A7" w:rsidRDefault="00592752" w:rsidP="001A526E">
      <w:pPr>
        <w:pStyle w:val="PL"/>
        <w:rPr>
          <w:rFonts w:eastAsia="DengXian"/>
          <w:snapToGrid w:val="0"/>
          <w:lang w:eastAsia="zh-CN"/>
        </w:rPr>
      </w:pPr>
      <w:r w:rsidRPr="009B06A7">
        <w:rPr>
          <w:rFonts w:eastAsia="DengXian"/>
          <w:snapToGrid w:val="0"/>
          <w:lang w:eastAsia="zh-CN"/>
        </w:rPr>
        <w:t>E-RABs-Admitted-ToBeAdded-SgNBModAck-ItemExtIEs X2AP-PROTOCOL-EXTENSION ::= {</w:t>
      </w:r>
    </w:p>
    <w:p w14:paraId="20A4444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58DC5F0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1936D728" w14:textId="77777777" w:rsidR="00592752" w:rsidRPr="009B06A7" w:rsidRDefault="00592752" w:rsidP="007F5250">
      <w:pPr>
        <w:pStyle w:val="PL"/>
        <w:rPr>
          <w:rFonts w:eastAsia="DengXian"/>
          <w:snapToGrid w:val="0"/>
          <w:lang w:eastAsia="zh-CN"/>
        </w:rPr>
      </w:pPr>
    </w:p>
    <w:p w14:paraId="67E8C8C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E-RABs-Admitted-ToBeAdded-SgNBModAck-Item-SgNBPDCPpresent ::= SEQUENCE {</w:t>
      </w:r>
    </w:p>
    <w:p w14:paraId="686C9EA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s1-DL-GTPtunnelEndpoint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p>
    <w:p w14:paraId="2A0ED39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sgNB-UL-GTP-TEIDatPDCP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15D7414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xml:space="preserve">-- This IE shall be present if </w:t>
      </w:r>
      <w:r w:rsidRPr="009B06A7">
        <w:rPr>
          <w:rFonts w:eastAsia="DengXian"/>
          <w:i/>
          <w:snapToGrid w:val="0"/>
          <w:lang w:eastAsia="zh-CN"/>
        </w:rPr>
        <w:t xml:space="preserve">MCG </w:t>
      </w:r>
      <w:r w:rsidRPr="009B06A7">
        <w:rPr>
          <w:rFonts w:eastAsia="DengXian"/>
          <w:snapToGrid w:val="0"/>
          <w:lang w:eastAsia="zh-CN"/>
        </w:rPr>
        <w:t xml:space="preserve">resource IE in </w:t>
      </w:r>
      <w:r w:rsidR="00B83C2E" w:rsidRPr="009B06A7">
        <w:rPr>
          <w:rFonts w:eastAsia="DengXian"/>
          <w:snapToGrid w:val="0"/>
          <w:lang w:eastAsia="zh-CN"/>
        </w:rPr>
        <w:t>the</w:t>
      </w:r>
      <w:r w:rsidRPr="009B06A7">
        <w:rPr>
          <w:rFonts w:eastAsia="DengXian"/>
          <w:snapToGrid w:val="0"/>
          <w:lang w:eastAsia="zh-CN"/>
        </w:rPr>
        <w:t xml:space="preserve"> </w:t>
      </w:r>
      <w:r w:rsidRPr="009B06A7">
        <w:rPr>
          <w:rFonts w:eastAsia="DengXian"/>
          <w:i/>
          <w:snapToGrid w:val="0"/>
          <w:lang w:eastAsia="zh-CN"/>
        </w:rPr>
        <w:t>EN-DC Resource Configuration</w:t>
      </w:r>
      <w:r w:rsidRPr="009B06A7">
        <w:rPr>
          <w:rFonts w:eastAsia="DengXian"/>
          <w:snapToGrid w:val="0"/>
          <w:lang w:eastAsia="zh-CN"/>
        </w:rPr>
        <w:t xml:space="preserve"> IE are set to “present” --</w:t>
      </w:r>
    </w:p>
    <w:p w14:paraId="7DF05EAA" w14:textId="77777777" w:rsidR="00282435" w:rsidRPr="009B06A7" w:rsidRDefault="00592752" w:rsidP="007F5250">
      <w:pPr>
        <w:pStyle w:val="PL"/>
        <w:rPr>
          <w:rFonts w:eastAsia="DengXian"/>
          <w:snapToGrid w:val="0"/>
          <w:lang w:eastAsia="zh-CN"/>
        </w:rPr>
      </w:pPr>
      <w:r w:rsidRPr="009B06A7">
        <w:rPr>
          <w:rFonts w:eastAsia="DengXian"/>
          <w:snapToGrid w:val="0"/>
          <w:lang w:eastAsia="zh-CN"/>
        </w:rPr>
        <w:tab/>
        <w:t>rlc-Mode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6512" w:rsidRPr="009B06A7">
        <w:rPr>
          <w:rFonts w:eastAsia="DengXian"/>
          <w:snapToGrid w:val="0"/>
          <w:lang w:eastAsia="zh-CN"/>
        </w:rPr>
        <w:tab/>
      </w:r>
      <w:r w:rsidRPr="009B06A7">
        <w:rPr>
          <w:rFonts w:eastAsia="DengXian"/>
          <w:snapToGrid w:val="0"/>
          <w:lang w:eastAsia="zh-CN"/>
        </w:rPr>
        <w:t>RLCMode</w:t>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3322D7" w:rsidRPr="009B06A7">
        <w:rPr>
          <w:rFonts w:eastAsia="DengXian"/>
          <w:snapToGrid w:val="0"/>
          <w:lang w:eastAsia="zh-CN"/>
        </w:rPr>
        <w:tab/>
      </w:r>
      <w:r w:rsidR="003322D7" w:rsidRPr="009B06A7">
        <w:rPr>
          <w:rFonts w:eastAsia="DengXian"/>
          <w:snapToGrid w:val="0"/>
          <w:lang w:eastAsia="zh-CN"/>
        </w:rPr>
        <w:tab/>
      </w:r>
      <w:r w:rsidR="003322D7"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t>OPTIONAL</w:t>
      </w:r>
      <w:r w:rsidRPr="009B06A7">
        <w:rPr>
          <w:rFonts w:eastAsia="DengXian"/>
          <w:snapToGrid w:val="0"/>
          <w:lang w:eastAsia="zh-CN"/>
        </w:rPr>
        <w:t>,</w:t>
      </w:r>
      <w:r w:rsidR="00282435" w:rsidRPr="009B06A7">
        <w:rPr>
          <w:rFonts w:eastAsia="DengXian"/>
          <w:snapToGrid w:val="0"/>
          <w:lang w:eastAsia="zh-CN"/>
        </w:rPr>
        <w:t xml:space="preserve"> </w:t>
      </w:r>
    </w:p>
    <w:p w14:paraId="096C9519" w14:textId="77777777" w:rsidR="00592752" w:rsidRPr="009B06A7" w:rsidRDefault="00282435" w:rsidP="007F5250">
      <w:pPr>
        <w:pStyle w:val="PL"/>
        <w:rPr>
          <w:rFonts w:eastAsia="DengXian"/>
          <w:snapToGrid w:val="0"/>
          <w:lang w:eastAsia="zh-CN"/>
        </w:rPr>
      </w:pPr>
      <w:r w:rsidRPr="009B06A7">
        <w:rPr>
          <w:rFonts w:eastAsia="DengXian" w:cs="Courier New"/>
          <w:snapToGrid w:val="0"/>
          <w:lang w:eastAsia="zh-CN"/>
        </w:rPr>
        <w:t xml:space="preserve">-- This IE shall be present if </w:t>
      </w:r>
      <w:r w:rsidRPr="009B06A7">
        <w:rPr>
          <w:rFonts w:eastAsia="DengXian" w:cs="Courier New"/>
          <w:i/>
          <w:snapToGrid w:val="0"/>
          <w:lang w:eastAsia="zh-CN"/>
        </w:rPr>
        <w:t xml:space="preserve">MCG </w:t>
      </w:r>
      <w:r w:rsidRPr="009B06A7">
        <w:rPr>
          <w:rFonts w:eastAsia="DengXian" w:cs="Courier New"/>
          <w:snapToGrid w:val="0"/>
          <w:lang w:eastAsia="zh-CN"/>
        </w:rPr>
        <w:t xml:space="preserve">resource IE in </w:t>
      </w:r>
      <w:r w:rsidR="00B83C2E" w:rsidRPr="009B06A7">
        <w:rPr>
          <w:rFonts w:eastAsia="DengXian" w:cs="Courier New"/>
          <w:snapToGrid w:val="0"/>
          <w:lang w:eastAsia="zh-CN"/>
        </w:rPr>
        <w:t>the</w:t>
      </w:r>
      <w:r w:rsidRPr="009B06A7">
        <w:rPr>
          <w:rFonts w:eastAsia="DengXian" w:cs="Courier New"/>
          <w:snapToGrid w:val="0"/>
          <w:lang w:eastAsia="zh-CN"/>
        </w:rPr>
        <w:t xml:space="preserve"> </w:t>
      </w:r>
      <w:r w:rsidRPr="009B06A7">
        <w:rPr>
          <w:rFonts w:eastAsia="DengXian" w:cs="Courier New"/>
          <w:i/>
          <w:snapToGrid w:val="0"/>
          <w:lang w:eastAsia="zh-CN"/>
        </w:rPr>
        <w:t>EN-DC Resource Configuration</w:t>
      </w:r>
      <w:r w:rsidRPr="009B06A7">
        <w:rPr>
          <w:rFonts w:eastAsia="DengXian" w:cs="Courier New"/>
          <w:snapToGrid w:val="0"/>
          <w:lang w:eastAsia="zh-CN"/>
        </w:rPr>
        <w:t xml:space="preserve"> IE are set to “present” --</w:t>
      </w:r>
    </w:p>
    <w:p w14:paraId="25A0A4F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dL-Forwarding-GTPtunnelEndpoint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1EE4889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uL-Forwarding-GTPtunnelEndpoint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4059F1C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mCG-E-RAB-Level-QoS-Parameters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E-RAB-Level-QoS-Parameters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559D846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xml:space="preserve">-- This IE shall be present if </w:t>
      </w:r>
      <w:r w:rsidRPr="009B06A7">
        <w:rPr>
          <w:rFonts w:eastAsia="DengXian"/>
          <w:i/>
          <w:snapToGrid w:val="0"/>
          <w:lang w:eastAsia="zh-CN"/>
        </w:rPr>
        <w:t>MCG resource</w:t>
      </w:r>
      <w:r w:rsidRPr="009B06A7">
        <w:rPr>
          <w:rFonts w:eastAsia="DengXian"/>
          <w:snapToGrid w:val="0"/>
          <w:lang w:eastAsia="zh-CN"/>
        </w:rPr>
        <w:t xml:space="preserve"> and </w:t>
      </w:r>
      <w:r w:rsidRPr="009B06A7">
        <w:rPr>
          <w:rFonts w:eastAsia="DengXian"/>
          <w:i/>
          <w:snapToGrid w:val="0"/>
          <w:lang w:eastAsia="zh-CN"/>
        </w:rPr>
        <w:t>SCG resource</w:t>
      </w:r>
      <w:r w:rsidRPr="009B06A7">
        <w:rPr>
          <w:rFonts w:eastAsia="DengXian"/>
          <w:snapToGrid w:val="0"/>
          <w:lang w:eastAsia="zh-CN"/>
        </w:rPr>
        <w:t xml:space="preserve"> IEs in </w:t>
      </w:r>
      <w:r w:rsidR="00B83C2E" w:rsidRPr="009B06A7">
        <w:rPr>
          <w:rFonts w:eastAsia="DengXian"/>
          <w:snapToGrid w:val="0"/>
          <w:lang w:eastAsia="zh-CN"/>
        </w:rPr>
        <w:t>the</w:t>
      </w:r>
      <w:r w:rsidRPr="009B06A7">
        <w:rPr>
          <w:rFonts w:eastAsia="DengXian"/>
          <w:snapToGrid w:val="0"/>
          <w:lang w:eastAsia="zh-CN"/>
        </w:rPr>
        <w:t xml:space="preserve"> </w:t>
      </w:r>
      <w:r w:rsidRPr="009B06A7">
        <w:rPr>
          <w:rFonts w:eastAsia="DengXian"/>
          <w:i/>
          <w:snapToGrid w:val="0"/>
          <w:lang w:eastAsia="zh-CN"/>
        </w:rPr>
        <w:t>EN-DC Resource Configuration</w:t>
      </w:r>
      <w:r w:rsidRPr="009B06A7">
        <w:rPr>
          <w:rFonts w:eastAsia="DengXian"/>
          <w:snapToGrid w:val="0"/>
          <w:lang w:eastAsia="zh-CN"/>
        </w:rPr>
        <w:t xml:space="preserve"> IE are set to “present”</w:t>
      </w:r>
      <w:r w:rsidR="000D0CEF" w:rsidRPr="009B06A7">
        <w:rPr>
          <w:lang w:eastAsia="zh-CN"/>
        </w:rPr>
        <w:t xml:space="preserve"> and </w:t>
      </w:r>
      <w:r w:rsidR="000D0CEF" w:rsidRPr="009B06A7">
        <w:rPr>
          <w:lang w:eastAsia="ja-JP"/>
        </w:rPr>
        <w:t>the</w:t>
      </w:r>
      <w:r w:rsidR="000D0CEF" w:rsidRPr="009B06A7">
        <w:rPr>
          <w:i/>
          <w:iCs/>
          <w:lang w:eastAsia="ja-JP"/>
        </w:rPr>
        <w:t xml:space="preserve"> </w:t>
      </w:r>
      <w:r w:rsidR="000D0CEF" w:rsidRPr="009B06A7">
        <w:rPr>
          <w:rFonts w:cs="Arial"/>
          <w:i/>
          <w:lang w:eastAsia="ja-JP"/>
        </w:rPr>
        <w:t>GBR QoS Information</w:t>
      </w:r>
      <w:r w:rsidR="000D0CEF" w:rsidRPr="009B06A7">
        <w:rPr>
          <w:rFonts w:cs="Arial"/>
          <w:lang w:eastAsia="ja-JP"/>
        </w:rPr>
        <w:t xml:space="preserve"> IE is present</w:t>
      </w:r>
      <w:r w:rsidR="000D0CEF" w:rsidRPr="009B06A7">
        <w:rPr>
          <w:lang w:eastAsia="ja-JP"/>
        </w:rPr>
        <w:t xml:space="preserve"> in the </w:t>
      </w:r>
      <w:r w:rsidR="000D0CEF" w:rsidRPr="009B06A7">
        <w:rPr>
          <w:rFonts w:cs="Arial"/>
          <w:i/>
          <w:lang w:eastAsia="ja-JP"/>
        </w:rPr>
        <w:t>Requested MCG E-RAB Level QoS Parameters</w:t>
      </w:r>
      <w:r w:rsidR="000D0CEF" w:rsidRPr="009B06A7">
        <w:rPr>
          <w:rFonts w:cs="Arial"/>
          <w:lang w:eastAsia="ja-JP"/>
        </w:rPr>
        <w:t xml:space="preserve"> IE</w:t>
      </w:r>
      <w:r w:rsidRPr="009B06A7">
        <w:rPr>
          <w:rFonts w:eastAsia="DengXian"/>
          <w:snapToGrid w:val="0"/>
          <w:lang w:eastAsia="zh-CN"/>
        </w:rPr>
        <w:t xml:space="preserve"> --</w:t>
      </w:r>
    </w:p>
    <w:p w14:paraId="16EE7D0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ULConfiguration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6512" w:rsidRPr="009B06A7">
        <w:rPr>
          <w:rFonts w:eastAsia="DengXian"/>
          <w:snapToGrid w:val="0"/>
          <w:lang w:eastAsia="zh-CN"/>
        </w:rPr>
        <w:tab/>
      </w:r>
      <w:r w:rsidRPr="009B06A7">
        <w:rPr>
          <w:rFonts w:eastAsia="DengXian"/>
          <w:snapToGrid w:val="0"/>
          <w:lang w:eastAsia="zh-CN"/>
        </w:rPr>
        <w:t>OPTIONAL,</w:t>
      </w:r>
    </w:p>
    <w:p w14:paraId="564036A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xml:space="preserve">-- This IE shall be present if </w:t>
      </w:r>
      <w:r w:rsidRPr="009B06A7">
        <w:rPr>
          <w:rFonts w:eastAsia="DengXian"/>
          <w:i/>
          <w:snapToGrid w:val="0"/>
          <w:lang w:eastAsia="zh-CN"/>
        </w:rPr>
        <w:t xml:space="preserve">MCG </w:t>
      </w:r>
      <w:r w:rsidRPr="009B06A7">
        <w:rPr>
          <w:rFonts w:eastAsia="DengXian"/>
          <w:snapToGrid w:val="0"/>
          <w:lang w:eastAsia="zh-CN"/>
        </w:rPr>
        <w:t xml:space="preserve">resource and </w:t>
      </w:r>
      <w:r w:rsidRPr="009B06A7">
        <w:rPr>
          <w:rFonts w:eastAsia="DengXian"/>
          <w:i/>
          <w:snapToGrid w:val="0"/>
          <w:lang w:eastAsia="zh-CN"/>
        </w:rPr>
        <w:t>SCG resources</w:t>
      </w:r>
      <w:r w:rsidRPr="009B06A7">
        <w:rPr>
          <w:rFonts w:eastAsia="DengXian"/>
          <w:snapToGrid w:val="0"/>
          <w:lang w:eastAsia="zh-CN"/>
        </w:rPr>
        <w:t xml:space="preserve"> IEs in </w:t>
      </w:r>
      <w:r w:rsidR="00B83C2E" w:rsidRPr="009B06A7">
        <w:rPr>
          <w:rFonts w:eastAsia="DengXian"/>
          <w:snapToGrid w:val="0"/>
          <w:lang w:eastAsia="zh-CN"/>
        </w:rPr>
        <w:t>the</w:t>
      </w:r>
      <w:r w:rsidRPr="009B06A7">
        <w:rPr>
          <w:rFonts w:eastAsia="DengXian"/>
          <w:snapToGrid w:val="0"/>
          <w:lang w:eastAsia="zh-CN"/>
        </w:rPr>
        <w:t xml:space="preserve"> </w:t>
      </w:r>
      <w:r w:rsidRPr="009B06A7">
        <w:rPr>
          <w:rFonts w:eastAsia="DengXian"/>
          <w:i/>
          <w:snapToGrid w:val="0"/>
          <w:lang w:eastAsia="zh-CN"/>
        </w:rPr>
        <w:t>EN-DC Resource Configuration</w:t>
      </w:r>
      <w:r w:rsidRPr="009B06A7">
        <w:rPr>
          <w:rFonts w:eastAsia="DengXian"/>
          <w:snapToGrid w:val="0"/>
          <w:lang w:eastAsia="zh-CN"/>
        </w:rPr>
        <w:t xml:space="preserve"> IE are set to “present” --</w:t>
      </w:r>
    </w:p>
    <w:p w14:paraId="787EC50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{E-RABs-Admitted-ToBeAdded-SgNBModAck-Item-SgNBPDCPpresentExtIEs} }</w:t>
      </w:r>
      <w:r w:rsidRPr="009B06A7">
        <w:rPr>
          <w:rFonts w:eastAsia="DengXian"/>
          <w:snapToGrid w:val="0"/>
          <w:lang w:eastAsia="zh-CN"/>
        </w:rPr>
        <w:tab/>
      </w:r>
      <w:r w:rsidRPr="009B06A7">
        <w:rPr>
          <w:rFonts w:eastAsia="DengXian"/>
          <w:snapToGrid w:val="0"/>
          <w:lang w:eastAsia="zh-CN"/>
        </w:rPr>
        <w:tab/>
        <w:t>OPTIONAL,</w:t>
      </w:r>
    </w:p>
    <w:p w14:paraId="325A1F4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66F7A7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DB997CC" w14:textId="77777777" w:rsidR="00592752" w:rsidRPr="009B06A7" w:rsidRDefault="00592752" w:rsidP="007F5250">
      <w:pPr>
        <w:pStyle w:val="PL"/>
        <w:rPr>
          <w:rFonts w:eastAsia="DengXian"/>
          <w:snapToGrid w:val="0"/>
          <w:lang w:eastAsia="zh-CN"/>
        </w:rPr>
      </w:pPr>
    </w:p>
    <w:p w14:paraId="140136EB" w14:textId="77777777" w:rsidR="002C0E81" w:rsidRPr="009B06A7" w:rsidRDefault="00592752" w:rsidP="002C0E81">
      <w:pPr>
        <w:pStyle w:val="PL"/>
        <w:rPr>
          <w:rFonts w:eastAsia="DengXian"/>
          <w:snapToGrid w:val="0"/>
          <w:lang w:eastAsia="zh-CN"/>
        </w:rPr>
      </w:pPr>
      <w:r w:rsidRPr="009B06A7">
        <w:rPr>
          <w:rFonts w:eastAsia="DengXian"/>
          <w:snapToGrid w:val="0"/>
          <w:lang w:eastAsia="zh-CN"/>
        </w:rPr>
        <w:t>E-RABs-Admitted-ToBeAdded-SgNBModAck-Item-SgNBPDCPpresentExtIEs X2AP-PROTOCOL-EXTENSION ::= {</w:t>
      </w:r>
    </w:p>
    <w:p w14:paraId="0DA485A1" w14:textId="77777777" w:rsidR="00FC5CB1" w:rsidRPr="009B06A7" w:rsidRDefault="002C0E81" w:rsidP="00FC5CB1">
      <w:pPr>
        <w:pStyle w:val="PL"/>
        <w:rPr>
          <w:rFonts w:eastAsia="DengXian"/>
          <w:snapToGrid w:val="0"/>
          <w:lang w:eastAsia="zh-CN"/>
        </w:rPr>
      </w:pPr>
      <w:r w:rsidRPr="009B06A7">
        <w:rPr>
          <w:rFonts w:eastAsia="DengXian"/>
          <w:snapToGrid w:val="0"/>
          <w:lang w:eastAsia="zh-CN"/>
        </w:rPr>
        <w:tab/>
        <w:t>{ ID id-</w:t>
      </w:r>
      <w:r w:rsidR="00FC5CB1" w:rsidRPr="009B06A7">
        <w:rPr>
          <w:rFonts w:eastAsia="DengXian" w:hint="eastAsia"/>
          <w:snapToGrid w:val="0"/>
          <w:lang w:eastAsia="zh-CN"/>
        </w:rPr>
        <w:t>uL</w:t>
      </w:r>
      <w:r w:rsidRPr="009B06A7">
        <w:rPr>
          <w:rFonts w:eastAsia="DengXian"/>
          <w:snapToGrid w:val="0"/>
          <w:lang w:eastAsia="zh-CN"/>
        </w:rPr>
        <w:t>pDCPSnLength</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EXTENSION PDCPSnLength</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5D2713" w:rsidRPr="009B06A7">
        <w:rPr>
          <w:rFonts w:eastAsia="DengXian"/>
          <w:snapToGrid w:val="0"/>
          <w:lang w:eastAsia="zh-CN"/>
        </w:rPr>
        <w:t>|</w:t>
      </w:r>
    </w:p>
    <w:p w14:paraId="7BA72410" w14:textId="77777777" w:rsidR="00592752" w:rsidRPr="009B06A7" w:rsidRDefault="00FC5CB1" w:rsidP="002C0E81">
      <w:pPr>
        <w:pStyle w:val="PL"/>
        <w:rPr>
          <w:noProof w:val="0"/>
          <w:snapToGrid w:val="0"/>
          <w:lang w:eastAsia="zh-CN"/>
        </w:rPr>
      </w:pPr>
      <w:r w:rsidRPr="009B06A7">
        <w:rPr>
          <w:noProof w:val="0"/>
          <w:snapToGrid w:val="0"/>
        </w:rPr>
        <w:tab/>
        <w:t>{ ID id-</w:t>
      </w:r>
      <w:r w:rsidRPr="009B06A7">
        <w:rPr>
          <w:rFonts w:hint="eastAsia"/>
          <w:noProof w:val="0"/>
          <w:snapToGrid w:val="0"/>
          <w:lang w:eastAsia="zh-CN"/>
        </w:rPr>
        <w:t>dLP</w:t>
      </w:r>
      <w:r w:rsidRPr="009B06A7">
        <w:rPr>
          <w:noProof w:val="0"/>
          <w:snapToGrid w:val="0"/>
        </w:rPr>
        <w:t>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561F6AF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E56F74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958E9BC" w14:textId="77777777" w:rsidR="00592752" w:rsidRPr="009B06A7" w:rsidRDefault="00592752" w:rsidP="007F5250">
      <w:pPr>
        <w:pStyle w:val="PL"/>
        <w:rPr>
          <w:rFonts w:eastAsia="DengXian"/>
          <w:snapToGrid w:val="0"/>
          <w:lang w:eastAsia="zh-CN"/>
        </w:rPr>
      </w:pPr>
    </w:p>
    <w:p w14:paraId="230B98B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E-RABs-Admitted-ToBeAdded-SgNBModAck-Item-SgNBPDCPnotpresent ::= SEQUENCE {</w:t>
      </w:r>
    </w:p>
    <w:p w14:paraId="0EEE0F3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sgNB-DL-GTP-TEIDatSCG</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p>
    <w:p w14:paraId="5DCA0140" w14:textId="77777777" w:rsidR="003B3B17" w:rsidRPr="009B06A7" w:rsidRDefault="003B3B17" w:rsidP="007F5250">
      <w:pPr>
        <w:pStyle w:val="PL"/>
        <w:rPr>
          <w:rFonts w:eastAsia="DengXian"/>
          <w:snapToGrid w:val="0"/>
          <w:lang w:eastAsia="zh-CN"/>
        </w:rPr>
      </w:pPr>
      <w:r w:rsidRPr="009B06A7">
        <w:rPr>
          <w:rFonts w:eastAsia="DengXian"/>
          <w:snapToGrid w:val="0"/>
          <w:lang w:eastAsia="zh-CN"/>
        </w:rPr>
        <w:tab/>
        <w:t>secondary-sgNB-DL-GTP-TEIDatSCG</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299ED96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{E-RABs-Admitted-ToBeAdded-SgNBModAck-Item-SgNBPDCPnotpresentExtIEs} } OPTIONAL,</w:t>
      </w:r>
    </w:p>
    <w:p w14:paraId="4E07268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35CCD6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1A4188AB" w14:textId="77777777" w:rsidR="00592752" w:rsidRPr="009B06A7" w:rsidRDefault="00592752" w:rsidP="007F5250">
      <w:pPr>
        <w:pStyle w:val="PL"/>
        <w:rPr>
          <w:rFonts w:eastAsia="DengXian"/>
          <w:snapToGrid w:val="0"/>
          <w:lang w:eastAsia="zh-CN"/>
        </w:rPr>
      </w:pPr>
    </w:p>
    <w:p w14:paraId="5F24D93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E-RABs-Admitted-ToBeAdded-SgNBModAck-Item-SgNBPDCPnotpresentExtIEs X2AP-PROTOCOL-EXTENSION ::= {</w:t>
      </w:r>
    </w:p>
    <w:p w14:paraId="23AD1B2C" w14:textId="77777777" w:rsidR="005914F5" w:rsidRPr="009B06A7" w:rsidRDefault="005914F5" w:rsidP="007F5250">
      <w:pPr>
        <w:pStyle w:val="PL"/>
        <w:rPr>
          <w:rFonts w:eastAsia="DengXian"/>
          <w:snapToGrid w:val="0"/>
          <w:lang w:eastAsia="zh-CN"/>
        </w:rPr>
      </w:pPr>
      <w:r w:rsidRPr="009B06A7">
        <w:rPr>
          <w:rFonts w:eastAsia="DengXian"/>
          <w:snapToGrid w:val="0"/>
          <w:lang w:eastAsia="zh-CN"/>
        </w:rPr>
        <w:tab/>
      </w:r>
      <w:r w:rsidRPr="009B06A7">
        <w:rPr>
          <w:rFonts w:eastAsia="DengXian" w:hint="eastAsia"/>
          <w:snapToGrid w:val="0"/>
          <w:lang w:eastAsia="zh-CN"/>
        </w:rPr>
        <w:t>{ID id-</w:t>
      </w:r>
      <w:r w:rsidRPr="009B06A7">
        <w:rPr>
          <w:rFonts w:hint="eastAsia"/>
          <w:noProof w:val="0"/>
          <w:snapToGrid w:val="0"/>
          <w:lang w:eastAsia="zh-CN"/>
        </w:rPr>
        <w:t>lCID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rFonts w:eastAsia="DengXian"/>
          <w:snapToGrid w:val="0"/>
          <w:lang w:eastAsia="zh-CN"/>
        </w:rPr>
        <w:t>CRITICALITY ignore</w:t>
      </w:r>
      <w:r w:rsidRPr="009B06A7">
        <w:rPr>
          <w:rFonts w:eastAsia="DengXian"/>
          <w:snapToGrid w:val="0"/>
          <w:lang w:eastAsia="zh-CN"/>
        </w:rPr>
        <w:tab/>
        <w:t>EXTENSION</w:t>
      </w:r>
      <w:r w:rsidRPr="009B06A7">
        <w:rPr>
          <w:noProof w:val="0"/>
          <w:snapToGrid w:val="0"/>
        </w:rPr>
        <w:t xml:space="preserve"> </w:t>
      </w:r>
      <w:r w:rsidRPr="009B06A7">
        <w:rPr>
          <w:rFonts w:hint="eastAsia"/>
          <w:noProof w:val="0"/>
          <w:snapToGrid w:val="0"/>
          <w:lang w:eastAsia="zh-CN"/>
        </w:rPr>
        <w:t>LCID</w:t>
      </w:r>
      <w:r w:rsidRPr="009B06A7">
        <w:rPr>
          <w:noProof w:val="0"/>
          <w:snapToGrid w:val="0"/>
        </w:rPr>
        <w:tab/>
      </w:r>
      <w:r w:rsidRPr="009B06A7">
        <w:rPr>
          <w:noProof w:val="0"/>
          <w:snapToGrid w:val="0"/>
        </w:rPr>
        <w:tab/>
      </w:r>
      <w:r w:rsidRPr="009B06A7">
        <w:rPr>
          <w:rFonts w:eastAsia="DengXian"/>
          <w:snapToGrid w:val="0"/>
          <w:lang w:eastAsia="zh-CN"/>
        </w:rPr>
        <w:t>PRESENCE optional</w:t>
      </w:r>
      <w:r w:rsidRPr="009B06A7">
        <w:rPr>
          <w:rFonts w:eastAsia="DengXian" w:hint="eastAsia"/>
          <w:snapToGrid w:val="0"/>
          <w:lang w:eastAsia="zh-CN"/>
        </w:rPr>
        <w:t>}</w:t>
      </w:r>
      <w:r w:rsidRPr="009B06A7">
        <w:rPr>
          <w:noProof w:val="0"/>
          <w:snapToGrid w:val="0"/>
        </w:rPr>
        <w:t>,</w:t>
      </w:r>
    </w:p>
    <w:p w14:paraId="42F82FD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64F2DA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698545C" w14:textId="77777777" w:rsidR="00592752" w:rsidRPr="009B06A7" w:rsidRDefault="00592752" w:rsidP="007F5250">
      <w:pPr>
        <w:pStyle w:val="PL"/>
        <w:rPr>
          <w:rFonts w:eastAsia="DengXian"/>
          <w:snapToGrid w:val="0"/>
          <w:lang w:eastAsia="zh-CN"/>
        </w:rPr>
      </w:pPr>
    </w:p>
    <w:p w14:paraId="7CE939B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E-RABs-Admitted-ToBeModified-SgNBModAckList ::= SEQUENCE (SIZE (1..maxnoofBearers)) OF ProtocolIE-Single-Container { {E-RABs-Admitted-ToBeModified-SgNBModAck-ItemIEs} }</w:t>
      </w:r>
    </w:p>
    <w:p w14:paraId="1A572733" w14:textId="77777777" w:rsidR="00592752" w:rsidRPr="009B06A7" w:rsidRDefault="00592752" w:rsidP="007F5250">
      <w:pPr>
        <w:pStyle w:val="PL"/>
        <w:rPr>
          <w:rFonts w:eastAsia="DengXian"/>
          <w:snapToGrid w:val="0"/>
          <w:lang w:eastAsia="zh-CN"/>
        </w:rPr>
      </w:pPr>
    </w:p>
    <w:p w14:paraId="1C87989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E-RABs-Admitted-ToBeModified-SgNBModAck-ItemIEs X2AP-PROTOCOL-IES ::= {</w:t>
      </w:r>
    </w:p>
    <w:p w14:paraId="18F569C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id-E-RABs-Admitted-ToBeModified-SgNBModAck-Item</w:t>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E-RABs-Admitted-ToBeModified-SgNBModAck-Item</w:t>
      </w:r>
      <w:r w:rsidRPr="009B06A7">
        <w:rPr>
          <w:rFonts w:eastAsia="DengXian"/>
          <w:snapToGrid w:val="0"/>
          <w:lang w:eastAsia="zh-CN"/>
        </w:rPr>
        <w:tab/>
      </w:r>
      <w:r w:rsidRPr="009B06A7">
        <w:rPr>
          <w:rFonts w:eastAsia="DengXian"/>
          <w:snapToGrid w:val="0"/>
          <w:lang w:eastAsia="zh-CN"/>
        </w:rPr>
        <w:tab/>
        <w:t>PRESENCE mandatory}</w:t>
      </w:r>
    </w:p>
    <w:p w14:paraId="19E8462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ED8CD03" w14:textId="77777777" w:rsidR="00592752" w:rsidRPr="009B06A7" w:rsidRDefault="00592752" w:rsidP="007F5250">
      <w:pPr>
        <w:pStyle w:val="PL"/>
        <w:rPr>
          <w:rFonts w:eastAsia="DengXian"/>
          <w:snapToGrid w:val="0"/>
          <w:lang w:eastAsia="zh-CN"/>
        </w:rPr>
      </w:pPr>
    </w:p>
    <w:p w14:paraId="5E3DF3C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E-RABs-Admitted-ToBeModified-SgNBModAck-Item ::= SEQUENCE {</w:t>
      </w:r>
    </w:p>
    <w:p w14:paraId="09BE3E1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e-RAB-ID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6512" w:rsidRPr="009B06A7">
        <w:rPr>
          <w:rFonts w:eastAsia="DengXian"/>
          <w:snapToGrid w:val="0"/>
          <w:lang w:eastAsia="zh-CN"/>
        </w:rPr>
        <w:tab/>
      </w:r>
      <w:r w:rsidRPr="009B06A7">
        <w:rPr>
          <w:rFonts w:eastAsia="DengXian"/>
          <w:snapToGrid w:val="0"/>
          <w:lang w:eastAsia="zh-CN"/>
        </w:rPr>
        <w:t>E-RAB-ID,</w:t>
      </w:r>
    </w:p>
    <w:p w14:paraId="625FAFB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en-DC-ResourceConfiguration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EN-DC-ResourceConfiguration,</w:t>
      </w:r>
    </w:p>
    <w:p w14:paraId="0BE42F3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CHOICE {</w:t>
      </w:r>
    </w:p>
    <w:p w14:paraId="4BF4D60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E-RABs-Admitted-ToBeModified-SgNBModAck-Item-SgNBPDCPpresent,</w:t>
      </w:r>
    </w:p>
    <w:p w14:paraId="0AC3C47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sgNBPDCPnotpresent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E-RABs-Admitted-ToBeModified-SgNBModAck-Item-SgNBPDCPnotpresent,</w:t>
      </w:r>
    </w:p>
    <w:p w14:paraId="13545DE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w:t>
      </w:r>
    </w:p>
    <w:p w14:paraId="26A4010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CC8184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{E-RABs-ToBeAdded-SgNBModAck-ItemExtIEs} }</w:t>
      </w:r>
      <w:r w:rsidRPr="009B06A7">
        <w:rPr>
          <w:rFonts w:eastAsia="DengXian"/>
          <w:snapToGrid w:val="0"/>
          <w:lang w:eastAsia="zh-CN"/>
        </w:rPr>
        <w:tab/>
        <w:t>OPTIONAL,</w:t>
      </w:r>
    </w:p>
    <w:p w14:paraId="235902A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8C6F7C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41BD7CB" w14:textId="77777777" w:rsidR="00592752" w:rsidRPr="009B06A7" w:rsidRDefault="00592752" w:rsidP="007F5250">
      <w:pPr>
        <w:pStyle w:val="PL"/>
        <w:rPr>
          <w:rFonts w:eastAsia="DengXian"/>
          <w:snapToGrid w:val="0"/>
          <w:lang w:eastAsia="zh-CN"/>
        </w:rPr>
      </w:pPr>
    </w:p>
    <w:p w14:paraId="6B326C6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E-RABs-ToBeAdded-SgNBModAck-ItemExtIEs X2AP-PROTOCOL-EXTENSION ::= {</w:t>
      </w:r>
    </w:p>
    <w:p w14:paraId="087657C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3F135B5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4A31854" w14:textId="77777777" w:rsidR="00592752" w:rsidRPr="009B06A7" w:rsidRDefault="00592752" w:rsidP="007F5250">
      <w:pPr>
        <w:pStyle w:val="PL"/>
        <w:rPr>
          <w:rFonts w:eastAsia="DengXian"/>
          <w:snapToGrid w:val="0"/>
          <w:lang w:eastAsia="zh-CN"/>
        </w:rPr>
      </w:pPr>
    </w:p>
    <w:p w14:paraId="5FE9298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E-RABs-Admitted-ToBeModified-SgNBModAck-Item-SgNBPDCPpresent ::= SEQUENCE {</w:t>
      </w:r>
    </w:p>
    <w:p w14:paraId="0EEBFAA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s1-DL-GTPtunnelEndpoint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0DFC099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sgNB-UL-GTP-TEIDatPDCP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190820A0" w14:textId="77777777" w:rsidR="00A94AB7" w:rsidRPr="009B06A7" w:rsidRDefault="00592752" w:rsidP="00A94AB7">
      <w:pPr>
        <w:pStyle w:val="PL"/>
        <w:rPr>
          <w:rFonts w:eastAsia="DengXian"/>
          <w:snapToGrid w:val="0"/>
          <w:lang w:eastAsia="zh-CN"/>
        </w:rPr>
      </w:pPr>
      <w:r w:rsidRPr="009B06A7">
        <w:rPr>
          <w:rFonts w:eastAsia="DengXian"/>
          <w:snapToGrid w:val="0"/>
          <w:lang w:eastAsia="zh-CN"/>
        </w:rPr>
        <w:tab/>
        <w:t>mCG-E-RAB-Level-QoS-Parameters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E-RAB-Level-QoS-Parameters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67D853E5" w14:textId="77777777" w:rsidR="00592752" w:rsidRPr="009B06A7" w:rsidRDefault="00A94AB7" w:rsidP="00A94AB7">
      <w:pPr>
        <w:pStyle w:val="PL"/>
        <w:rPr>
          <w:rFonts w:eastAsia="DengXian"/>
          <w:snapToGrid w:val="0"/>
          <w:lang w:eastAsia="zh-CN"/>
        </w:rPr>
      </w:pPr>
      <w:r w:rsidRPr="009B06A7">
        <w:rPr>
          <w:rFonts w:eastAsia="DengXian"/>
          <w:snapToGrid w:val="0"/>
          <w:lang w:eastAsia="zh-CN"/>
        </w:rPr>
        <w:tab/>
        <w:t>uL-Configuration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405965" w:rsidRPr="009B06A7">
        <w:rPr>
          <w:rFonts w:eastAsia="DengXian"/>
          <w:snapToGrid w:val="0"/>
          <w:lang w:eastAsia="zh-CN"/>
        </w:rPr>
        <w:tab/>
      </w:r>
      <w:r w:rsidRPr="009B06A7">
        <w:rPr>
          <w:rFonts w:eastAsia="DengXian"/>
          <w:snapToGrid w:val="0"/>
          <w:lang w:eastAsia="zh-CN"/>
        </w:rPr>
        <w:t>ULC</w:t>
      </w:r>
      <w:r w:rsidR="00AB6375" w:rsidRPr="009B06A7">
        <w:rPr>
          <w:rFonts w:eastAsia="DengXian"/>
          <w:snapToGrid w:val="0"/>
          <w:lang w:eastAsia="zh-CN"/>
        </w:rPr>
        <w:t>o</w:t>
      </w:r>
      <w:r w:rsidRPr="009B06A7">
        <w:rPr>
          <w:rFonts w:eastAsia="DengXian"/>
          <w:snapToGrid w:val="0"/>
          <w:lang w:eastAsia="zh-CN"/>
        </w:rPr>
        <w:t>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711753C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ProtocolExtensionContainer { {E-RABs-Admitted-ToBeModified-SgNBModAck-Item-SgNBPDCPpresentExtIEs} } </w:t>
      </w:r>
      <w:r w:rsidRPr="009B06A7">
        <w:rPr>
          <w:rFonts w:eastAsia="DengXian"/>
          <w:snapToGrid w:val="0"/>
          <w:lang w:eastAsia="zh-CN"/>
        </w:rPr>
        <w:tab/>
        <w:t>OPTIONAL,</w:t>
      </w:r>
    </w:p>
    <w:p w14:paraId="26F4EB9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CFF60B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C2E2A4B" w14:textId="77777777" w:rsidR="00592752" w:rsidRPr="009B06A7" w:rsidRDefault="00592752" w:rsidP="007F5250">
      <w:pPr>
        <w:pStyle w:val="PL"/>
        <w:rPr>
          <w:rFonts w:eastAsia="DengXian"/>
          <w:snapToGrid w:val="0"/>
          <w:lang w:eastAsia="zh-CN"/>
        </w:rPr>
      </w:pPr>
    </w:p>
    <w:p w14:paraId="6219429B" w14:textId="77777777" w:rsidR="002C0E81" w:rsidRPr="009B06A7" w:rsidRDefault="00592752" w:rsidP="002C0E81">
      <w:pPr>
        <w:pStyle w:val="PL"/>
        <w:rPr>
          <w:rFonts w:eastAsia="DengXian"/>
          <w:snapToGrid w:val="0"/>
          <w:lang w:eastAsia="zh-CN"/>
        </w:rPr>
      </w:pPr>
      <w:r w:rsidRPr="009B06A7">
        <w:rPr>
          <w:rFonts w:eastAsia="DengXian"/>
          <w:snapToGrid w:val="0"/>
          <w:lang w:eastAsia="zh-CN"/>
        </w:rPr>
        <w:t>E-RABs-Admitted-ToBeModified-SgNBModAck-Item-SgNBPDCPpresentExtIEs X2AP-PROTOCOL-EXTENSION ::= {</w:t>
      </w:r>
    </w:p>
    <w:p w14:paraId="7E1D1975" w14:textId="77777777" w:rsidR="00FC5CB1" w:rsidRPr="009B06A7" w:rsidRDefault="002C0E81" w:rsidP="00FC5CB1">
      <w:pPr>
        <w:pStyle w:val="PL"/>
        <w:rPr>
          <w:rFonts w:eastAsia="DengXian"/>
          <w:snapToGrid w:val="0"/>
          <w:lang w:eastAsia="zh-CN"/>
        </w:rPr>
      </w:pPr>
      <w:r w:rsidRPr="009B06A7">
        <w:rPr>
          <w:rFonts w:eastAsia="DengXian"/>
          <w:snapToGrid w:val="0"/>
          <w:lang w:eastAsia="zh-CN"/>
        </w:rPr>
        <w:tab/>
        <w:t>{ ID id-</w:t>
      </w:r>
      <w:r w:rsidR="00FC5CB1" w:rsidRPr="009B06A7">
        <w:rPr>
          <w:rFonts w:eastAsia="DengXian" w:hint="eastAsia"/>
          <w:snapToGrid w:val="0"/>
          <w:lang w:eastAsia="zh-CN"/>
        </w:rPr>
        <w:t>uL</w:t>
      </w:r>
      <w:r w:rsidRPr="009B06A7">
        <w:rPr>
          <w:rFonts w:eastAsia="DengXian"/>
          <w:snapToGrid w:val="0"/>
          <w:lang w:eastAsia="zh-CN"/>
        </w:rPr>
        <w:t>pDCPSnLength</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EXTENSION PDCPSnLength</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5D2713" w:rsidRPr="009B06A7">
        <w:rPr>
          <w:rFonts w:eastAsia="DengXian"/>
          <w:snapToGrid w:val="0"/>
          <w:lang w:eastAsia="zh-CN"/>
        </w:rPr>
        <w:t>|</w:t>
      </w:r>
    </w:p>
    <w:p w14:paraId="3D66A5F3" w14:textId="77777777" w:rsidR="00592752" w:rsidRPr="009B06A7" w:rsidRDefault="00FC5CB1" w:rsidP="002C0E81">
      <w:pPr>
        <w:pStyle w:val="PL"/>
        <w:rPr>
          <w:noProof w:val="0"/>
          <w:snapToGrid w:val="0"/>
          <w:lang w:eastAsia="zh-CN"/>
        </w:rPr>
      </w:pPr>
      <w:r w:rsidRPr="009B06A7">
        <w:rPr>
          <w:noProof w:val="0"/>
          <w:snapToGrid w:val="0"/>
        </w:rPr>
        <w:tab/>
        <w:t>{ ID id-</w:t>
      </w:r>
      <w:r w:rsidRPr="009B06A7">
        <w:rPr>
          <w:rFonts w:hint="eastAsia"/>
          <w:noProof w:val="0"/>
          <w:snapToGrid w:val="0"/>
          <w:lang w:eastAsia="zh-CN"/>
        </w:rPr>
        <w:t>dLP</w:t>
      </w:r>
      <w:r w:rsidRPr="009B06A7">
        <w:rPr>
          <w:noProof w:val="0"/>
          <w:snapToGrid w:val="0"/>
        </w:rPr>
        <w:t>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25F92C4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32460D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5A39856" w14:textId="77777777" w:rsidR="00592752" w:rsidRPr="009B06A7" w:rsidRDefault="00592752" w:rsidP="007F5250">
      <w:pPr>
        <w:pStyle w:val="PL"/>
        <w:rPr>
          <w:rFonts w:eastAsia="DengXian"/>
          <w:snapToGrid w:val="0"/>
          <w:lang w:eastAsia="zh-CN"/>
        </w:rPr>
      </w:pPr>
    </w:p>
    <w:p w14:paraId="7017BD4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E-RABs-Admitted-ToBeModified-SgNBModAck-Item-SgNBPDCPnotpresent ::= SEQUENCE {</w:t>
      </w:r>
    </w:p>
    <w:p w14:paraId="59C478A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sgNB-DL-GTP-TEIDatSCG</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615552E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ProtocolExtensionContainer { {E-RABs-Admitted-ToBeModified-SgNBModAck-Item-SgNBPDCPnotpresentExtIEs} } </w:t>
      </w:r>
      <w:r w:rsidRPr="009B06A7">
        <w:rPr>
          <w:rFonts w:eastAsia="DengXian"/>
          <w:snapToGrid w:val="0"/>
          <w:lang w:eastAsia="zh-CN"/>
        </w:rPr>
        <w:tab/>
        <w:t>OPTIONAL,</w:t>
      </w:r>
    </w:p>
    <w:p w14:paraId="2159E5D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0D27FD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67EE059" w14:textId="77777777" w:rsidR="00592752" w:rsidRPr="009B06A7" w:rsidRDefault="00592752" w:rsidP="007F5250">
      <w:pPr>
        <w:pStyle w:val="PL"/>
        <w:rPr>
          <w:rFonts w:eastAsia="DengXian"/>
          <w:snapToGrid w:val="0"/>
          <w:lang w:eastAsia="zh-CN"/>
        </w:rPr>
      </w:pPr>
    </w:p>
    <w:p w14:paraId="7C71AB9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E-RABs-Admitted-ToBeModified-SgNBModAck-Item-SgNBPDCPnotpresentExtIEs X2AP-PROTOCOL-EXTENSION ::= {</w:t>
      </w:r>
    </w:p>
    <w:p w14:paraId="2FD0CA66" w14:textId="77777777" w:rsidR="0050305D" w:rsidRPr="009B06A7" w:rsidRDefault="005914F5" w:rsidP="0050305D">
      <w:pPr>
        <w:pStyle w:val="PL"/>
        <w:rPr>
          <w:rFonts w:eastAsia="DengXian"/>
          <w:snapToGrid w:val="0"/>
          <w:lang w:eastAsia="zh-CN"/>
        </w:rPr>
      </w:pPr>
      <w:r w:rsidRPr="009B06A7">
        <w:rPr>
          <w:rFonts w:eastAsia="DengXian"/>
          <w:snapToGrid w:val="0"/>
          <w:lang w:eastAsia="zh-CN"/>
        </w:rPr>
        <w:tab/>
      </w:r>
      <w:r w:rsidRPr="009B06A7">
        <w:rPr>
          <w:rFonts w:eastAsia="DengXian" w:hint="eastAsia"/>
          <w:snapToGrid w:val="0"/>
          <w:lang w:eastAsia="zh-CN"/>
        </w:rPr>
        <w:t>{</w:t>
      </w:r>
      <w:r w:rsidR="007C17EB" w:rsidRPr="009B06A7">
        <w:rPr>
          <w:rFonts w:eastAsia="DengXian"/>
          <w:snapToGrid w:val="0"/>
          <w:lang w:eastAsia="zh-CN"/>
        </w:rPr>
        <w:t xml:space="preserve"> </w:t>
      </w:r>
      <w:r w:rsidRPr="009B06A7">
        <w:rPr>
          <w:rFonts w:eastAsia="DengXian" w:hint="eastAsia"/>
          <w:snapToGrid w:val="0"/>
          <w:lang w:eastAsia="zh-CN"/>
        </w:rPr>
        <w:t>ID id-</w:t>
      </w:r>
      <w:r w:rsidRPr="009B06A7">
        <w:rPr>
          <w:noProof w:val="0"/>
          <w:snapToGrid w:val="0"/>
        </w:rPr>
        <w:t>secondary</w:t>
      </w:r>
      <w:r w:rsidRPr="009B06A7">
        <w:rPr>
          <w:rFonts w:hint="eastAsia"/>
          <w:noProof w:val="0"/>
          <w:snapToGrid w:val="0"/>
          <w:lang w:eastAsia="zh-CN"/>
        </w:rPr>
        <w:t>sg</w:t>
      </w:r>
      <w:r w:rsidRPr="009B06A7">
        <w:rPr>
          <w:noProof w:val="0"/>
          <w:snapToGrid w:val="0"/>
        </w:rPr>
        <w:t>NB</w:t>
      </w:r>
      <w:r w:rsidRPr="009B06A7">
        <w:rPr>
          <w:rFonts w:hint="eastAsia"/>
          <w:noProof w:val="0"/>
          <w:snapToGrid w:val="0"/>
          <w:lang w:eastAsia="zh-CN"/>
        </w:rPr>
        <w:t>D</w:t>
      </w:r>
      <w:r w:rsidRPr="009B06A7">
        <w:rPr>
          <w:noProof w:val="0"/>
          <w:snapToGrid w:val="0"/>
        </w:rPr>
        <w:t>LGTPTEIDatPDCP</w:t>
      </w:r>
      <w:r w:rsidRPr="009B06A7">
        <w:rPr>
          <w:noProof w:val="0"/>
          <w:snapToGrid w:val="0"/>
        </w:rPr>
        <w:tab/>
      </w:r>
      <w:r w:rsidRPr="009B06A7">
        <w:rPr>
          <w:noProof w:val="0"/>
          <w:snapToGrid w:val="0"/>
        </w:rPr>
        <w:tab/>
      </w:r>
      <w:r w:rsidRPr="009B06A7">
        <w:rPr>
          <w:noProof w:val="0"/>
          <w:snapToGrid w:val="0"/>
        </w:rPr>
        <w:tab/>
      </w:r>
      <w:r w:rsidRPr="009B06A7">
        <w:rPr>
          <w:rFonts w:eastAsia="DengXian"/>
          <w:snapToGrid w:val="0"/>
          <w:lang w:eastAsia="zh-CN"/>
        </w:rPr>
        <w:t>CRITICALITY ignore</w:t>
      </w:r>
      <w:r w:rsidRPr="009B06A7">
        <w:rPr>
          <w:rFonts w:eastAsia="DengXian"/>
          <w:snapToGrid w:val="0"/>
          <w:lang w:eastAsia="zh-CN"/>
        </w:rPr>
        <w:tab/>
        <w:t>EXTENSION</w:t>
      </w:r>
      <w:r w:rsidRPr="009B06A7">
        <w:rPr>
          <w:noProof w:val="0"/>
          <w:snapToGrid w:val="0"/>
        </w:rPr>
        <w:t xml:space="preserve"> GTPtunnelEndpoint</w:t>
      </w:r>
      <w:r w:rsidRPr="009B06A7">
        <w:rPr>
          <w:noProof w:val="0"/>
          <w:snapToGrid w:val="0"/>
        </w:rPr>
        <w:tab/>
      </w:r>
      <w:r w:rsidR="005D2713" w:rsidRPr="009B06A7">
        <w:rPr>
          <w:noProof w:val="0"/>
          <w:snapToGrid w:val="0"/>
        </w:rPr>
        <w:tab/>
      </w:r>
      <w:r w:rsidR="005D2713" w:rsidRPr="009B06A7">
        <w:rPr>
          <w:noProof w:val="0"/>
          <w:snapToGrid w:val="0"/>
        </w:rPr>
        <w:tab/>
      </w:r>
      <w:r w:rsidRPr="009B06A7">
        <w:rPr>
          <w:noProof w:val="0"/>
          <w:snapToGrid w:val="0"/>
        </w:rPr>
        <w:tab/>
      </w:r>
      <w:r w:rsidRPr="009B06A7">
        <w:rPr>
          <w:rFonts w:eastAsia="DengXian"/>
          <w:snapToGrid w:val="0"/>
          <w:lang w:eastAsia="zh-CN"/>
        </w:rPr>
        <w:t>PRESENCE optional</w:t>
      </w:r>
      <w:r w:rsidRPr="009B06A7">
        <w:rPr>
          <w:rFonts w:eastAsia="DengXian" w:hint="eastAsia"/>
          <w:snapToGrid w:val="0"/>
          <w:lang w:eastAsia="zh-CN"/>
        </w:rPr>
        <w:t>}</w:t>
      </w:r>
      <w:r w:rsidR="0050305D" w:rsidRPr="009B06A7">
        <w:rPr>
          <w:rFonts w:eastAsia="DengXian"/>
          <w:snapToGrid w:val="0"/>
          <w:lang w:eastAsia="zh-CN"/>
        </w:rPr>
        <w:t>|</w:t>
      </w:r>
    </w:p>
    <w:p w14:paraId="77F17F59" w14:textId="77777777" w:rsidR="005914F5" w:rsidRPr="009B06A7" w:rsidRDefault="0050305D" w:rsidP="0050305D">
      <w:pPr>
        <w:pStyle w:val="PL"/>
        <w:rPr>
          <w:rFonts w:eastAsia="DengXian"/>
          <w:snapToGrid w:val="0"/>
          <w:lang w:eastAsia="zh-CN"/>
        </w:rPr>
      </w:pPr>
      <w:r w:rsidRPr="009B06A7">
        <w:rPr>
          <w:rFonts w:eastAsia="DengXian"/>
          <w:snapToGrid w:val="0"/>
          <w:lang w:eastAsia="zh-CN"/>
        </w:rPr>
        <w:tab/>
        <w:t>{ ID id-RLC-Status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EXTENSION RLC-Status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 }</w:t>
      </w:r>
      <w:r w:rsidR="005914F5" w:rsidRPr="009B06A7">
        <w:rPr>
          <w:noProof w:val="0"/>
          <w:snapToGrid w:val="0"/>
        </w:rPr>
        <w:t>,</w:t>
      </w:r>
    </w:p>
    <w:p w14:paraId="06AF607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11359C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E678D12" w14:textId="77777777" w:rsidR="00592752" w:rsidRPr="009B06A7" w:rsidRDefault="00592752" w:rsidP="007F5250">
      <w:pPr>
        <w:pStyle w:val="PL"/>
        <w:rPr>
          <w:rFonts w:eastAsia="DengXian"/>
          <w:snapToGrid w:val="0"/>
          <w:lang w:eastAsia="zh-CN"/>
        </w:rPr>
      </w:pPr>
    </w:p>
    <w:p w14:paraId="559BAF5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E-RABs-Admitted-ToBeReleased-SgNBModAckList ::= SEQUENCE (SIZE (1..maxnoofBearers)) OF ProtocolIE-Single-Container { {E-RABs-Admitted-ToBeReleased-SgNBModAck-ItemIEs} }</w:t>
      </w:r>
    </w:p>
    <w:p w14:paraId="50A2D1EE" w14:textId="77777777" w:rsidR="00592752" w:rsidRPr="009B06A7" w:rsidRDefault="00592752" w:rsidP="007F5250">
      <w:pPr>
        <w:pStyle w:val="PL"/>
        <w:rPr>
          <w:rFonts w:eastAsia="DengXian"/>
          <w:snapToGrid w:val="0"/>
          <w:lang w:eastAsia="zh-CN"/>
        </w:rPr>
      </w:pPr>
    </w:p>
    <w:p w14:paraId="115C872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E-RABs-Admitted-ToBeReleased-SgNBModAck-ItemIEs X2AP-PROTOCOL-IES ::= {</w:t>
      </w:r>
    </w:p>
    <w:p w14:paraId="25BAC2E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id-E-RABs-Admitted-ToBeReleased-SgNBModAck-Item</w:t>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E-RABs-Admitted-ToReleased-SgNBModAck-Item</w:t>
      </w:r>
      <w:r w:rsidRPr="009B06A7">
        <w:rPr>
          <w:rFonts w:eastAsia="DengXian"/>
          <w:snapToGrid w:val="0"/>
          <w:lang w:eastAsia="zh-CN"/>
        </w:rPr>
        <w:tab/>
      </w:r>
      <w:r w:rsidRPr="009B06A7">
        <w:rPr>
          <w:rFonts w:eastAsia="DengXian"/>
          <w:snapToGrid w:val="0"/>
          <w:lang w:eastAsia="zh-CN"/>
        </w:rPr>
        <w:tab/>
        <w:t>PRESENCE mandatory}</w:t>
      </w:r>
    </w:p>
    <w:p w14:paraId="08D3236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7021550" w14:textId="77777777" w:rsidR="00592752" w:rsidRPr="009B06A7" w:rsidRDefault="00592752" w:rsidP="007F5250">
      <w:pPr>
        <w:pStyle w:val="PL"/>
        <w:rPr>
          <w:rFonts w:eastAsia="DengXian"/>
          <w:snapToGrid w:val="0"/>
          <w:lang w:eastAsia="zh-CN"/>
        </w:rPr>
      </w:pPr>
    </w:p>
    <w:p w14:paraId="15F8715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E-RABs-Admitted-ToReleased-SgNBModAck-Item ::= SEQUENCE {</w:t>
      </w:r>
    </w:p>
    <w:p w14:paraId="771FB5F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e-RAB-ID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E-RAB-ID,</w:t>
      </w:r>
    </w:p>
    <w:p w14:paraId="1694D5D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en-DC-ResourceConfiguration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EN-DC-ResourceConfiguration,</w:t>
      </w:r>
    </w:p>
    <w:p w14:paraId="66DD795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CHOICE {</w:t>
      </w:r>
    </w:p>
    <w:p w14:paraId="5984FAA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E-RABs-Admitted-ToBeReleased-SgNBModAck-Item-SgNBPDCPpresent,</w:t>
      </w:r>
    </w:p>
    <w:p w14:paraId="5D9203F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sgNBPDCPnotpresent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E-RABs-Admitted-ToBeReleased-SgNBModAck-Item-SgNBPDCPnotpresent,</w:t>
      </w:r>
    </w:p>
    <w:p w14:paraId="45AFB06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w:t>
      </w:r>
    </w:p>
    <w:p w14:paraId="000FB27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53F596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{E-RABs-ToBeReleased-SgNBModAck-ItemExtIEs} }</w:t>
      </w:r>
      <w:r w:rsidRPr="009B06A7">
        <w:rPr>
          <w:rFonts w:eastAsia="DengXian"/>
          <w:snapToGrid w:val="0"/>
          <w:lang w:eastAsia="zh-CN"/>
        </w:rPr>
        <w:tab/>
        <w:t>OPTIONAL,</w:t>
      </w:r>
    </w:p>
    <w:p w14:paraId="1A557EC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5CEDDFA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CAAD6F3" w14:textId="77777777" w:rsidR="00592752" w:rsidRPr="009B06A7" w:rsidRDefault="00592752" w:rsidP="007F5250">
      <w:pPr>
        <w:pStyle w:val="PL"/>
        <w:rPr>
          <w:rFonts w:eastAsia="DengXian"/>
          <w:snapToGrid w:val="0"/>
          <w:lang w:eastAsia="zh-CN"/>
        </w:rPr>
      </w:pPr>
    </w:p>
    <w:p w14:paraId="3104FFB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E-RABs-ToBeReleased-SgNBModAck-ItemExtIEs X2AP-PROTOCOL-EXTENSION ::= {</w:t>
      </w:r>
    </w:p>
    <w:p w14:paraId="27D30EB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6E81FE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21DAFB2" w14:textId="77777777" w:rsidR="00592752" w:rsidRPr="009B06A7" w:rsidRDefault="00592752" w:rsidP="007F5250">
      <w:pPr>
        <w:pStyle w:val="PL"/>
        <w:rPr>
          <w:rFonts w:eastAsia="DengXian"/>
          <w:snapToGrid w:val="0"/>
          <w:lang w:eastAsia="zh-CN"/>
        </w:rPr>
      </w:pPr>
    </w:p>
    <w:p w14:paraId="77EA2F6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E-RABs-Admitted-ToBeReleased-SgNBModAck-Item-SgNBPDCPpresent ::= SEQUENCE {</w:t>
      </w:r>
    </w:p>
    <w:p w14:paraId="6E2895D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{E-RABs-Admitted-ToBeReleased-SgNBModAck-Item-SgNBPDCPpresentExtIEs} }</w:t>
      </w:r>
      <w:r w:rsidRPr="009B06A7">
        <w:rPr>
          <w:rFonts w:eastAsia="DengXian"/>
          <w:snapToGrid w:val="0"/>
          <w:lang w:eastAsia="zh-CN"/>
        </w:rPr>
        <w:tab/>
      </w:r>
      <w:r w:rsidRPr="009B06A7">
        <w:rPr>
          <w:rFonts w:eastAsia="DengXian"/>
          <w:snapToGrid w:val="0"/>
          <w:lang w:eastAsia="zh-CN"/>
        </w:rPr>
        <w:tab/>
        <w:t>OPTIONAL,</w:t>
      </w:r>
    </w:p>
    <w:p w14:paraId="2609782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5454482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06149BA" w14:textId="77777777" w:rsidR="00592752" w:rsidRPr="009B06A7" w:rsidRDefault="00592752" w:rsidP="007F5250">
      <w:pPr>
        <w:pStyle w:val="PL"/>
        <w:rPr>
          <w:rFonts w:eastAsia="DengXian"/>
          <w:snapToGrid w:val="0"/>
          <w:lang w:eastAsia="zh-CN"/>
        </w:rPr>
      </w:pPr>
    </w:p>
    <w:p w14:paraId="6F562F9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E-RABs-Admitted-ToBeReleased-SgNBModAck-Item-SgNBPDCPpresentExtIEs X2AP-PROTOCOL-EXTENSION ::= {</w:t>
      </w:r>
    </w:p>
    <w:p w14:paraId="586BED6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3F802BF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3237381" w14:textId="77777777" w:rsidR="00592752" w:rsidRPr="009B06A7" w:rsidRDefault="00592752" w:rsidP="007F5250">
      <w:pPr>
        <w:pStyle w:val="PL"/>
        <w:rPr>
          <w:rFonts w:eastAsia="DengXian"/>
          <w:snapToGrid w:val="0"/>
          <w:lang w:eastAsia="zh-CN"/>
        </w:rPr>
      </w:pPr>
    </w:p>
    <w:p w14:paraId="7212EE5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E-RABs-Admitted-ToBeReleased-SgNBModAck-Item-SgNBPDCPnotpresent ::= SEQUENCE {</w:t>
      </w:r>
    </w:p>
    <w:p w14:paraId="5B4F18B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{E-RABs-Admitted-ToBeReleased-SgNBModAck-Item-SgNBPDCPnotpresentExtIEs} } OPTIONAL,</w:t>
      </w:r>
    </w:p>
    <w:p w14:paraId="0474D1E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0A5F43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997E07D" w14:textId="77777777" w:rsidR="00592752" w:rsidRPr="009B06A7" w:rsidRDefault="00592752" w:rsidP="007F5250">
      <w:pPr>
        <w:pStyle w:val="PL"/>
        <w:rPr>
          <w:rFonts w:eastAsia="DengXian"/>
          <w:snapToGrid w:val="0"/>
          <w:lang w:eastAsia="zh-CN"/>
        </w:rPr>
      </w:pPr>
    </w:p>
    <w:p w14:paraId="628BFFD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E-RABs-Admitted-ToBeReleased-SgNBModAck-Item-SgNBPDCPnotpresentExtIEs X2AP-PROTOCOL-EXTENSION ::= {</w:t>
      </w:r>
    </w:p>
    <w:p w14:paraId="2FE1B7B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150AEB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F4B3272" w14:textId="77777777" w:rsidR="00592752" w:rsidRPr="009B06A7" w:rsidRDefault="00592752" w:rsidP="007F5250">
      <w:pPr>
        <w:pStyle w:val="PL"/>
        <w:rPr>
          <w:rFonts w:eastAsia="DengXian"/>
          <w:snapToGrid w:val="0"/>
          <w:lang w:eastAsia="zh-CN"/>
        </w:rPr>
      </w:pPr>
    </w:p>
    <w:p w14:paraId="52DAE6FA" w14:textId="77777777" w:rsidR="00592752" w:rsidRPr="009B06A7" w:rsidRDefault="00592752" w:rsidP="007F5250">
      <w:pPr>
        <w:pStyle w:val="PL"/>
        <w:rPr>
          <w:rFonts w:eastAsia="DengXian"/>
          <w:lang w:eastAsia="zh-CN"/>
        </w:rPr>
      </w:pPr>
    </w:p>
    <w:p w14:paraId="32DBE69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39290D7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6F637F6"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MODIFICATION REQUEST REJECT</w:t>
      </w:r>
    </w:p>
    <w:p w14:paraId="5ECDDF3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AF9FF3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03C031C8" w14:textId="77777777" w:rsidR="00592752" w:rsidRPr="009B06A7" w:rsidRDefault="00592752" w:rsidP="007F5250">
      <w:pPr>
        <w:pStyle w:val="PL"/>
        <w:rPr>
          <w:rFonts w:eastAsia="DengXian" w:cs="Courier New"/>
          <w:snapToGrid w:val="0"/>
          <w:lang w:eastAsia="zh-CN"/>
        </w:rPr>
      </w:pPr>
    </w:p>
    <w:p w14:paraId="7F42687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SgNBModificationRequestReject ::= SEQUENCE {</w:t>
      </w:r>
    </w:p>
    <w:p w14:paraId="31AFBBB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t>{{SgNBModificationRequestReject-IEs}},</w:t>
      </w:r>
    </w:p>
    <w:p w14:paraId="3DC1EED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53F49C4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A1B1D89" w14:textId="77777777" w:rsidR="00592752" w:rsidRPr="009B06A7" w:rsidRDefault="00592752" w:rsidP="007F5250">
      <w:pPr>
        <w:pStyle w:val="PL"/>
        <w:rPr>
          <w:rFonts w:eastAsia="DengXian" w:cs="Courier New"/>
          <w:snapToGrid w:val="0"/>
          <w:lang w:eastAsia="zh-CN"/>
        </w:rPr>
      </w:pPr>
    </w:p>
    <w:p w14:paraId="2D490C4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SgNBModificationRequestReject-IEs X2AP-PROTOCOL-IES ::= {</w:t>
      </w:r>
    </w:p>
    <w:p w14:paraId="6667DA4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392DA64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AD6512" w:rsidRPr="009B06A7">
        <w:rPr>
          <w:rFonts w:eastAsia="DengXian" w:cs="Courier New"/>
          <w:snapToGrid w:val="0"/>
          <w:lang w:eastAsia="zh-CN"/>
        </w:rPr>
        <w:tab/>
      </w:r>
      <w:r w:rsidRPr="009B06A7">
        <w:rPr>
          <w:rFonts w:eastAsia="DengXian" w:cs="Courier New"/>
          <w:snapToGrid w:val="0"/>
          <w:lang w:eastAsia="zh-CN"/>
        </w:rPr>
        <w:t>PRESENCE mandatory}|</w:t>
      </w:r>
    </w:p>
    <w:p w14:paraId="27505BB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50DA58B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t>PRESENCE optional}|</w:t>
      </w:r>
    </w:p>
    <w:p w14:paraId="638B106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t>PRESENCE optional},</w:t>
      </w:r>
    </w:p>
    <w:p w14:paraId="6901B6D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1CFDAA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E04FBC3" w14:textId="77777777" w:rsidR="00592752" w:rsidRPr="009B06A7" w:rsidRDefault="00592752" w:rsidP="007F5250">
      <w:pPr>
        <w:pStyle w:val="PL"/>
        <w:rPr>
          <w:rFonts w:eastAsia="DengXian"/>
          <w:lang w:eastAsia="zh-CN"/>
        </w:rPr>
      </w:pPr>
    </w:p>
    <w:p w14:paraId="403B244F" w14:textId="77777777" w:rsidR="00592752" w:rsidRPr="009B06A7" w:rsidRDefault="00592752" w:rsidP="007F5250">
      <w:pPr>
        <w:pStyle w:val="PL"/>
        <w:rPr>
          <w:rFonts w:eastAsia="DengXian"/>
          <w:lang w:eastAsia="zh-CN"/>
        </w:rPr>
      </w:pPr>
    </w:p>
    <w:p w14:paraId="37ECCB9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124AE7A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EA5A0F2"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MODIFICATION REQUIRED</w:t>
      </w:r>
    </w:p>
    <w:p w14:paraId="131C555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1035E0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393BD1F8" w14:textId="77777777" w:rsidR="00592752" w:rsidRPr="009B06A7" w:rsidRDefault="00592752" w:rsidP="007F5250">
      <w:pPr>
        <w:pStyle w:val="PL"/>
        <w:rPr>
          <w:rFonts w:eastAsia="DengXian" w:cs="Courier New"/>
          <w:snapToGrid w:val="0"/>
          <w:lang w:eastAsia="zh-CN"/>
        </w:rPr>
      </w:pPr>
    </w:p>
    <w:p w14:paraId="46F2E83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SgNBModificationRequired ::= SEQUENCE {</w:t>
      </w:r>
    </w:p>
    <w:p w14:paraId="6FC4617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r>
      <w:r w:rsidRPr="009B06A7">
        <w:rPr>
          <w:rFonts w:eastAsia="DengXian" w:cs="Courier New"/>
          <w:snapToGrid w:val="0"/>
          <w:lang w:eastAsia="zh-CN"/>
        </w:rPr>
        <w:tab/>
        <w:t>{{SgNBModificationRequired-IEs}},</w:t>
      </w:r>
    </w:p>
    <w:p w14:paraId="5BDD303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F8F50D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81C73E3" w14:textId="77777777" w:rsidR="00592752" w:rsidRPr="009B06A7" w:rsidRDefault="00592752" w:rsidP="007F5250">
      <w:pPr>
        <w:pStyle w:val="PL"/>
        <w:rPr>
          <w:rFonts w:eastAsia="DengXian" w:cs="Courier New"/>
          <w:snapToGrid w:val="0"/>
          <w:lang w:eastAsia="zh-CN"/>
        </w:rPr>
      </w:pPr>
    </w:p>
    <w:p w14:paraId="06969F0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SgNBModificationRequired-IEs X2AP-PROTOCOL-IES ::= {</w:t>
      </w:r>
    </w:p>
    <w:p w14:paraId="5B5EFDD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663E2E4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mandatory}|</w:t>
      </w:r>
    </w:p>
    <w:p w14:paraId="7A83151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11CCFA6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id-PDCPChangeIndication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PDCPChangeIndication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p>
    <w:p w14:paraId="7FAE522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id-E-RABs-ToBeReleased-SgNBModReqdList</w:t>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E-RABs-ToBeReleased-SgNBModReqdList</w:t>
      </w:r>
      <w:r w:rsidRPr="009B06A7">
        <w:rPr>
          <w:rFonts w:eastAsia="DengXian" w:cs="Courier New"/>
          <w:snapToGrid w:val="0"/>
          <w:lang w:eastAsia="zh-CN"/>
        </w:rPr>
        <w:tab/>
      </w:r>
      <w:r w:rsidRPr="009B06A7">
        <w:rPr>
          <w:rFonts w:eastAsia="DengXian" w:cs="Courier New"/>
          <w:snapToGrid w:val="0"/>
          <w:lang w:eastAsia="zh-CN"/>
        </w:rPr>
        <w:tab/>
        <w:t>PRESENCE optional}|</w:t>
      </w:r>
    </w:p>
    <w:p w14:paraId="5D925FC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id-SgNBtoMeNBContainer</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SgNBtoMeNBContainer</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optional}|</w:t>
      </w:r>
    </w:p>
    <w:p w14:paraId="53707B4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p>
    <w:p w14:paraId="1D37336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id-E-RABs-ToBeModified-SgNBModReqdList</w:t>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E-RABs-ToBeModified-SgNBModReqdList</w:t>
      </w:r>
      <w:r w:rsidRPr="009B06A7">
        <w:rPr>
          <w:rFonts w:eastAsia="DengXian" w:cs="Courier New"/>
          <w:snapToGrid w:val="0"/>
          <w:lang w:eastAsia="zh-CN"/>
        </w:rPr>
        <w:tab/>
      </w:r>
      <w:r w:rsidRPr="009B06A7">
        <w:rPr>
          <w:rFonts w:eastAsia="DengXian" w:cs="Courier New"/>
          <w:snapToGrid w:val="0"/>
          <w:lang w:eastAsia="zh-CN"/>
        </w:rPr>
        <w:tab/>
        <w:t>PRESENCE optional}|</w:t>
      </w:r>
    </w:p>
    <w:p w14:paraId="69BBEEFA" w14:textId="77777777" w:rsidR="003B5080" w:rsidRPr="009B06A7" w:rsidRDefault="00592752" w:rsidP="003B5080">
      <w:pPr>
        <w:pStyle w:val="PL"/>
        <w:rPr>
          <w:rFonts w:eastAsia="DengXian" w:cs="Courier New"/>
          <w:snapToGrid w:val="0"/>
          <w:lang w:eastAsia="zh-CN"/>
        </w:rPr>
      </w:pPr>
      <w:r w:rsidRPr="009B06A7">
        <w:rPr>
          <w:rFonts w:eastAsia="DengXian" w:cs="Courier New"/>
          <w:snapToGrid w:val="0"/>
          <w:lang w:eastAsia="zh-CN"/>
        </w:rPr>
        <w:tab/>
        <w:t>{ ID id-</w:t>
      </w:r>
      <w:r w:rsidRPr="009B06A7">
        <w:rPr>
          <w:rFonts w:eastAsia="DengXian"/>
          <w:lang w:eastAsia="ja-JP"/>
        </w:rPr>
        <w:t>SgNBResourceCoordinationInformation</w:t>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 xml:space="preserve">TYPE </w:t>
      </w:r>
      <w:r w:rsidRPr="009B06A7">
        <w:rPr>
          <w:rFonts w:eastAsia="DengXian"/>
          <w:lang w:eastAsia="ja-JP"/>
        </w:rPr>
        <w:t>SgNBResourceCoordinationInformation</w:t>
      </w:r>
      <w:r w:rsidRPr="009B06A7">
        <w:rPr>
          <w:rFonts w:eastAsia="DengXian" w:cs="Courier New"/>
          <w:snapToGrid w:val="0"/>
          <w:lang w:eastAsia="zh-CN"/>
        </w:rPr>
        <w:tab/>
      </w:r>
      <w:r w:rsidRPr="009B06A7">
        <w:rPr>
          <w:rFonts w:eastAsia="DengXian" w:cs="Courier New"/>
          <w:snapToGrid w:val="0"/>
          <w:lang w:eastAsia="zh-CN"/>
        </w:rPr>
        <w:tab/>
        <w:t>PRESENCE optional}</w:t>
      </w:r>
      <w:r w:rsidR="003B5080" w:rsidRPr="009B06A7">
        <w:rPr>
          <w:rFonts w:eastAsia="DengXian" w:cs="Courier New"/>
          <w:snapToGrid w:val="0"/>
          <w:lang w:eastAsia="zh-CN"/>
        </w:rPr>
        <w:t>|</w:t>
      </w:r>
    </w:p>
    <w:p w14:paraId="69CBD09F" w14:textId="77777777" w:rsidR="00686DF5" w:rsidRPr="009B06A7" w:rsidRDefault="003B5080" w:rsidP="00686DF5">
      <w:pPr>
        <w:pStyle w:val="PL"/>
        <w:rPr>
          <w:rFonts w:eastAsia="DengXian" w:cs="Courier New"/>
          <w:snapToGrid w:val="0"/>
          <w:lang w:eastAsia="zh-CN"/>
        </w:rPr>
      </w:pPr>
      <w:r w:rsidRPr="009B06A7">
        <w:rPr>
          <w:rFonts w:eastAsia="DengXian" w:cs="Courier New"/>
          <w:snapToGrid w:val="0"/>
          <w:lang w:eastAsia="zh-CN"/>
        </w:rPr>
        <w:tab/>
        <w:t>{ ID id-RRCConfigIndication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RRC-Config-Ind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r w:rsidR="00686DF5" w:rsidRPr="009B06A7">
        <w:rPr>
          <w:rFonts w:eastAsia="DengXian" w:cs="Courier New"/>
          <w:snapToGrid w:val="0"/>
          <w:lang w:eastAsia="zh-CN"/>
        </w:rPr>
        <w:t>|</w:t>
      </w:r>
    </w:p>
    <w:p w14:paraId="4B0F61DE" w14:textId="77777777" w:rsidR="00592752" w:rsidRPr="009B06A7" w:rsidRDefault="00686DF5" w:rsidP="00686DF5">
      <w:pPr>
        <w:pStyle w:val="PL"/>
        <w:rPr>
          <w:rFonts w:eastAsia="DengXian" w:cs="Courier New"/>
          <w:snapToGrid w:val="0"/>
          <w:lang w:eastAsia="zh-CN"/>
        </w:rPr>
      </w:pPr>
      <w:r w:rsidRPr="009B06A7">
        <w:rPr>
          <w:rFonts w:eastAsia="DengXian" w:cs="Courier New"/>
          <w:snapToGrid w:val="0"/>
          <w:lang w:eastAsia="zh-CN"/>
        </w:rPr>
        <w:tab/>
        <w:t>{ ID id-LocationInformationSgNB</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LocationInformationSgNB</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r w:rsidR="00592752" w:rsidRPr="009B06A7">
        <w:rPr>
          <w:rFonts w:eastAsia="DengXian" w:cs="Courier New"/>
          <w:snapToGrid w:val="0"/>
          <w:lang w:eastAsia="zh-CN"/>
        </w:rPr>
        <w:t>,</w:t>
      </w:r>
    </w:p>
    <w:p w14:paraId="282A500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A4CCFD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FCF61BF" w14:textId="77777777" w:rsidR="00592752" w:rsidRPr="009B06A7" w:rsidRDefault="00592752" w:rsidP="007F5250">
      <w:pPr>
        <w:pStyle w:val="PL"/>
        <w:rPr>
          <w:rFonts w:eastAsia="DengXian" w:cs="Courier New"/>
          <w:snapToGrid w:val="0"/>
          <w:lang w:eastAsia="zh-CN"/>
        </w:rPr>
      </w:pPr>
    </w:p>
    <w:p w14:paraId="01E5BE06" w14:textId="77777777" w:rsidR="00592752" w:rsidRPr="009B06A7" w:rsidRDefault="00592752" w:rsidP="007F5250">
      <w:pPr>
        <w:pStyle w:val="PL"/>
        <w:rPr>
          <w:rFonts w:eastAsia="DengXian" w:cs="Courier New"/>
          <w:snapToGrid w:val="0"/>
          <w:lang w:eastAsia="zh-CN"/>
        </w:rPr>
      </w:pPr>
    </w:p>
    <w:p w14:paraId="65B7935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E-RABs-ToBeReleased-SgNBModReqdList ::= SEQUENCE (SIZE (1..maxnoofBearers)) OF ProtocolIE-Single-Container { {E-RABs-ToBeReleased-SgNBModReqd-ItemIEs} }</w:t>
      </w:r>
    </w:p>
    <w:p w14:paraId="4E9D56EA" w14:textId="77777777" w:rsidR="00592752" w:rsidRPr="009B06A7" w:rsidRDefault="00592752" w:rsidP="007F5250">
      <w:pPr>
        <w:pStyle w:val="PL"/>
        <w:rPr>
          <w:rFonts w:eastAsia="DengXian" w:cs="Courier New"/>
          <w:snapToGrid w:val="0"/>
          <w:lang w:eastAsia="zh-CN"/>
        </w:rPr>
      </w:pPr>
    </w:p>
    <w:p w14:paraId="051C30B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E-RABs-ToBeReleased-SgNBModReqd-ItemIEs X2AP-PROTOCOL-IES ::= {</w:t>
      </w:r>
    </w:p>
    <w:p w14:paraId="2585B0E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id-E-RABs-ToBeReleased-SgNBModReqd-Item</w:t>
      </w:r>
      <w:r w:rsidRPr="009B06A7">
        <w:rPr>
          <w:rFonts w:eastAsia="DengXian" w:cs="Courier New"/>
          <w:snapToGrid w:val="0"/>
          <w:lang w:eastAsia="zh-CN"/>
        </w:rPr>
        <w:tab/>
        <w:t xml:space="preserve"> CRITICALITY ignore</w:t>
      </w:r>
      <w:r w:rsidRPr="009B06A7">
        <w:rPr>
          <w:rFonts w:eastAsia="DengXian" w:cs="Courier New"/>
          <w:snapToGrid w:val="0"/>
          <w:lang w:eastAsia="zh-CN"/>
        </w:rPr>
        <w:tab/>
      </w:r>
      <w:r w:rsidRPr="009B06A7">
        <w:rPr>
          <w:rFonts w:eastAsia="DengXian" w:cs="Courier New"/>
          <w:snapToGrid w:val="0"/>
          <w:lang w:eastAsia="zh-CN"/>
        </w:rPr>
        <w:tab/>
        <w:t>TYPE E-RABs-ToBeReleased-SgNBModReqd-Item</w:t>
      </w:r>
      <w:r w:rsidRPr="009B06A7">
        <w:rPr>
          <w:rFonts w:eastAsia="DengXian" w:cs="Courier New"/>
          <w:snapToGrid w:val="0"/>
          <w:lang w:eastAsia="zh-CN"/>
        </w:rPr>
        <w:tab/>
      </w:r>
      <w:r w:rsidRPr="009B06A7">
        <w:rPr>
          <w:rFonts w:eastAsia="DengXian" w:cs="Courier New"/>
          <w:snapToGrid w:val="0"/>
          <w:lang w:eastAsia="zh-CN"/>
        </w:rPr>
        <w:tab/>
        <w:t>PRESENCE mandatory },</w:t>
      </w:r>
    </w:p>
    <w:p w14:paraId="14E142C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20CB752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8594C9A" w14:textId="77777777" w:rsidR="00592752" w:rsidRPr="009B06A7" w:rsidRDefault="00592752" w:rsidP="007F5250">
      <w:pPr>
        <w:pStyle w:val="PL"/>
        <w:rPr>
          <w:rFonts w:eastAsia="DengXian" w:cs="Courier New"/>
          <w:snapToGrid w:val="0"/>
          <w:lang w:eastAsia="zh-CN"/>
        </w:rPr>
      </w:pPr>
    </w:p>
    <w:p w14:paraId="54DC931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E-RABs-ToBeReleased-SgNBModReqd-Item ::= SEQUENCE {</w:t>
      </w:r>
    </w:p>
    <w:p w14:paraId="2D0325A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e-RAB-ID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E-RAB-ID,</w:t>
      </w:r>
    </w:p>
    <w:p w14:paraId="6CC86B2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Cause,</w:t>
      </w:r>
    </w:p>
    <w:p w14:paraId="5FC2CDA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{E-RABs-ToBeReleased-SgNBModReqd-ItemExtIEs} } OPTIONAL,</w:t>
      </w:r>
    </w:p>
    <w:p w14:paraId="4F58FC8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23DD887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4C9E008" w14:textId="77777777" w:rsidR="00592752" w:rsidRPr="009B06A7" w:rsidRDefault="00592752" w:rsidP="007F5250">
      <w:pPr>
        <w:pStyle w:val="PL"/>
        <w:rPr>
          <w:rFonts w:eastAsia="DengXian" w:cs="Courier New"/>
          <w:snapToGrid w:val="0"/>
          <w:lang w:eastAsia="zh-CN"/>
        </w:rPr>
      </w:pPr>
    </w:p>
    <w:p w14:paraId="4FA4445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E-RABs-ToBeReleased-SgNBModReqd-ItemExtIEs X2AP-PROTOCOL-EXTENSION ::= {</w:t>
      </w:r>
    </w:p>
    <w:p w14:paraId="6BDF52C3" w14:textId="77777777" w:rsidR="001E5F7A" w:rsidRPr="009B06A7" w:rsidRDefault="001E5F7A" w:rsidP="001E5F7A">
      <w:pPr>
        <w:pStyle w:val="PL"/>
        <w:rPr>
          <w:snapToGrid w:val="0"/>
        </w:rPr>
      </w:pPr>
      <w:r w:rsidRPr="009B06A7">
        <w:rPr>
          <w:snapToGrid w:val="0"/>
        </w:rPr>
        <w:tab/>
        <w:t>{ ID id-RLCMode-transferred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EXTENSION RLCMode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optional},</w:t>
      </w:r>
    </w:p>
    <w:p w14:paraId="7176FEC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D18B63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8123B8F" w14:textId="77777777" w:rsidR="00592752" w:rsidRPr="009B06A7" w:rsidRDefault="00592752" w:rsidP="007F5250">
      <w:pPr>
        <w:pStyle w:val="PL"/>
        <w:rPr>
          <w:rFonts w:eastAsia="DengXian" w:cs="Courier New"/>
          <w:snapToGrid w:val="0"/>
          <w:lang w:eastAsia="zh-CN"/>
        </w:rPr>
      </w:pPr>
    </w:p>
    <w:p w14:paraId="2E83BAF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E-RABs-ToBeModified-SgNBModReqdList ::= SEQUENCE (SIZE (1..maxnoofBearers)) OF ProtocolIE-Single-Container { {E-RABs-ToBeModified-SgNBModReqd-ItemIEs} }</w:t>
      </w:r>
    </w:p>
    <w:p w14:paraId="0EA92DD1" w14:textId="77777777" w:rsidR="00592752" w:rsidRPr="009B06A7" w:rsidRDefault="00592752" w:rsidP="007F5250">
      <w:pPr>
        <w:pStyle w:val="PL"/>
        <w:rPr>
          <w:rFonts w:eastAsia="DengXian" w:cs="Courier New"/>
          <w:snapToGrid w:val="0"/>
          <w:lang w:eastAsia="zh-CN"/>
        </w:rPr>
      </w:pPr>
    </w:p>
    <w:p w14:paraId="0B4F5D5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E-RABs-ToBeModified-SgNBModReqd-ItemIEs X2AP-PROTOCOL-IES ::= {</w:t>
      </w:r>
    </w:p>
    <w:p w14:paraId="7EBD28E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id-E-RABs-ToBeModified-SgNBModReqd-Item</w:t>
      </w:r>
      <w:r w:rsidRPr="009B06A7">
        <w:rPr>
          <w:rFonts w:eastAsia="DengXian" w:cs="Courier New"/>
          <w:snapToGrid w:val="0"/>
          <w:lang w:eastAsia="zh-CN"/>
        </w:rPr>
        <w:tab/>
        <w:t xml:space="preserve"> CRITICALITY ignore</w:t>
      </w:r>
      <w:r w:rsidRPr="009B06A7">
        <w:rPr>
          <w:rFonts w:eastAsia="DengXian" w:cs="Courier New"/>
          <w:snapToGrid w:val="0"/>
          <w:lang w:eastAsia="zh-CN"/>
        </w:rPr>
        <w:tab/>
      </w:r>
      <w:r w:rsidRPr="009B06A7">
        <w:rPr>
          <w:rFonts w:eastAsia="DengXian" w:cs="Courier New"/>
          <w:snapToGrid w:val="0"/>
          <w:lang w:eastAsia="zh-CN"/>
        </w:rPr>
        <w:tab/>
        <w:t>TYPE E-RABs-ToBeModified-SgNBModReqd-Item</w:t>
      </w:r>
      <w:r w:rsidRPr="009B06A7">
        <w:rPr>
          <w:rFonts w:eastAsia="DengXian" w:cs="Courier New"/>
          <w:snapToGrid w:val="0"/>
          <w:lang w:eastAsia="zh-CN"/>
        </w:rPr>
        <w:tab/>
      </w:r>
      <w:r w:rsidRPr="009B06A7">
        <w:rPr>
          <w:rFonts w:eastAsia="DengXian" w:cs="Courier New"/>
          <w:snapToGrid w:val="0"/>
          <w:lang w:eastAsia="zh-CN"/>
        </w:rPr>
        <w:tab/>
        <w:t>PRESENCE mandatory },</w:t>
      </w:r>
    </w:p>
    <w:p w14:paraId="39D6EC4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53328D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6B2EA7F" w14:textId="77777777" w:rsidR="00592752" w:rsidRPr="009B06A7" w:rsidRDefault="00592752" w:rsidP="007F5250">
      <w:pPr>
        <w:pStyle w:val="PL"/>
        <w:rPr>
          <w:rFonts w:eastAsia="DengXian" w:cs="Courier New"/>
          <w:snapToGrid w:val="0"/>
          <w:lang w:eastAsia="zh-CN"/>
        </w:rPr>
      </w:pPr>
    </w:p>
    <w:p w14:paraId="68DABF8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E-RABs-ToBeModified-SgNBModReqd-Item ::= SEQUENCE {</w:t>
      </w:r>
    </w:p>
    <w:p w14:paraId="2AF3BE5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e-RAB-ID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E-RAB-ID,</w:t>
      </w:r>
    </w:p>
    <w:p w14:paraId="63DA174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en-DC-ResourceConfiguration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EN-DC-ResourceConfiguration,</w:t>
      </w:r>
    </w:p>
    <w:p w14:paraId="40BCBCF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resource-configuration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CHOICE {</w:t>
      </w:r>
    </w:p>
    <w:p w14:paraId="23A9267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sgNBPDCPpresent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E-RABs-ToBeModified-SgNBModReqd-Item-SgNBPDCPpresent,</w:t>
      </w:r>
    </w:p>
    <w:p w14:paraId="2B3596E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sgNBPDCPnotpresent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E-RABs-ToBeModified-SgNBModReqd-Item-SgNBPDCPnotpresent,</w:t>
      </w:r>
    </w:p>
    <w:p w14:paraId="41EBA09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w:t>
      </w:r>
    </w:p>
    <w:p w14:paraId="077CBE4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579CD2E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{E-RABs-ToBeModified-SgNBModReqd-ItemExtIEs} }</w:t>
      </w:r>
      <w:r w:rsidRPr="009B06A7">
        <w:rPr>
          <w:rFonts w:eastAsia="DengXian" w:cs="Courier New"/>
          <w:snapToGrid w:val="0"/>
          <w:lang w:eastAsia="zh-CN"/>
        </w:rPr>
        <w:tab/>
        <w:t>OPTIONAL,</w:t>
      </w:r>
    </w:p>
    <w:p w14:paraId="3653E6B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BC6216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AFBD44B" w14:textId="77777777" w:rsidR="00592752" w:rsidRPr="009B06A7" w:rsidRDefault="00592752" w:rsidP="007F5250">
      <w:pPr>
        <w:pStyle w:val="PL"/>
        <w:rPr>
          <w:rFonts w:eastAsia="DengXian" w:cs="Courier New"/>
          <w:snapToGrid w:val="0"/>
          <w:lang w:eastAsia="zh-CN"/>
        </w:rPr>
      </w:pPr>
    </w:p>
    <w:p w14:paraId="7A0C085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E-RABs-ToBeModified-SgNBModReqd-ItemExtIEs X2AP-PROTOCOL-EXTENSION ::= {</w:t>
      </w:r>
    </w:p>
    <w:p w14:paraId="3AA94CF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BFBA67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02EA056" w14:textId="77777777" w:rsidR="00592752" w:rsidRPr="009B06A7" w:rsidRDefault="00592752" w:rsidP="007F5250">
      <w:pPr>
        <w:pStyle w:val="PL"/>
        <w:rPr>
          <w:rFonts w:eastAsia="DengXian" w:cs="Courier New"/>
          <w:snapToGrid w:val="0"/>
          <w:lang w:eastAsia="zh-CN"/>
        </w:rPr>
      </w:pPr>
    </w:p>
    <w:p w14:paraId="27C9F36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E-RABs-ToBeModified-SgNBModReqd-Item-SgNBPDCPpresent ::= SEQUENCE {</w:t>
      </w:r>
    </w:p>
    <w:p w14:paraId="098BD9C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requested-MCG-E-RAB-Level-QoS-Parameters</w:t>
      </w:r>
      <w:r w:rsidRPr="009B06A7">
        <w:rPr>
          <w:rFonts w:eastAsia="DengXian" w:cs="Courier New"/>
          <w:snapToGrid w:val="0"/>
          <w:lang w:eastAsia="zh-CN"/>
        </w:rPr>
        <w:tab/>
      </w:r>
      <w:r w:rsidRPr="009B06A7">
        <w:rPr>
          <w:rFonts w:eastAsia="DengXian" w:cs="Courier New"/>
          <w:snapToGrid w:val="0"/>
          <w:lang w:eastAsia="zh-CN"/>
        </w:rPr>
        <w:tab/>
        <w:t>E-RAB-Level-QoS-Parameters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552DE6C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uL-Configuration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ULConfiguration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5CFB516F" w14:textId="77777777" w:rsidR="000C46EE" w:rsidRPr="009B06A7" w:rsidRDefault="000C46EE" w:rsidP="007F5250">
      <w:pPr>
        <w:pStyle w:val="PL"/>
        <w:rPr>
          <w:rFonts w:eastAsia="DengXian" w:cs="Courier New"/>
          <w:snapToGrid w:val="0"/>
          <w:lang w:eastAsia="zh-CN"/>
        </w:rPr>
      </w:pPr>
      <w:r w:rsidRPr="009B06A7">
        <w:rPr>
          <w:rFonts w:eastAsia="DengXian" w:cs="Courier New"/>
          <w:snapToGrid w:val="0"/>
          <w:lang w:eastAsia="zh-CN"/>
        </w:rPr>
        <w:tab/>
        <w:t>sgNB-UL-GTP-TEIDatPDCP</w:t>
      </w:r>
      <w:r w:rsidRPr="009B06A7">
        <w:rPr>
          <w:rFonts w:eastAsia="DengXian" w:cs="Courier New"/>
          <w:snapToGrid w:val="0"/>
          <w:lang w:eastAsia="zh-CN"/>
        </w:rPr>
        <w:tab/>
      </w:r>
      <w:r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Pr="009B06A7">
        <w:rPr>
          <w:rFonts w:eastAsia="DengXian" w:cs="Courier New"/>
          <w:snapToGrid w:val="0"/>
          <w:lang w:eastAsia="zh-CN"/>
        </w:rPr>
        <w:t>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Pr="009B06A7">
        <w:rPr>
          <w:rFonts w:eastAsia="DengXian" w:cs="Courier New"/>
          <w:snapToGrid w:val="0"/>
          <w:lang w:eastAsia="zh-CN"/>
        </w:rPr>
        <w:t>OPTIONAL,</w:t>
      </w:r>
    </w:p>
    <w:p w14:paraId="306FF3CE" w14:textId="77777777" w:rsidR="00BC071A" w:rsidRPr="009B06A7" w:rsidRDefault="00BC071A" w:rsidP="007F5250">
      <w:pPr>
        <w:pStyle w:val="PL"/>
        <w:rPr>
          <w:rFonts w:eastAsia="DengXian" w:cs="Courier New"/>
          <w:snapToGrid w:val="0"/>
          <w:lang w:eastAsia="zh-CN"/>
        </w:rPr>
      </w:pPr>
      <w:r w:rsidRPr="009B06A7">
        <w:rPr>
          <w:rFonts w:eastAsia="DengXian" w:cs="Courier New"/>
          <w:snapToGrid w:val="0"/>
          <w:lang w:eastAsia="zh-CN"/>
        </w:rPr>
        <w:tab/>
        <w:t>s1-DL-GTP-TEIDatSgNB</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Pr="009B06A7">
        <w:rPr>
          <w:rFonts w:eastAsia="DengXian" w:cs="Courier New"/>
          <w:snapToGrid w:val="0"/>
          <w:lang w:eastAsia="zh-CN"/>
        </w:rPr>
        <w:t>OPTIONAL,</w:t>
      </w:r>
    </w:p>
    <w:p w14:paraId="51E8EF9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{E-RABs-ToBeModified-SgNBModReqd-Item-SgNBPDCPpresentExtIEs} }</w:t>
      </w:r>
      <w:r w:rsidRPr="009B06A7">
        <w:rPr>
          <w:rFonts w:eastAsia="DengXian" w:cs="Courier New"/>
          <w:snapToGrid w:val="0"/>
          <w:lang w:eastAsia="zh-CN"/>
        </w:rPr>
        <w:tab/>
      </w:r>
      <w:r w:rsidRPr="009B06A7">
        <w:rPr>
          <w:rFonts w:eastAsia="DengXian" w:cs="Courier New"/>
          <w:snapToGrid w:val="0"/>
          <w:lang w:eastAsia="zh-CN"/>
        </w:rPr>
        <w:tab/>
        <w:t>OPTIONAL,</w:t>
      </w:r>
    </w:p>
    <w:p w14:paraId="703B5D5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3078163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9F9068A" w14:textId="77777777" w:rsidR="00592752" w:rsidRPr="009B06A7" w:rsidRDefault="00592752" w:rsidP="007F5250">
      <w:pPr>
        <w:pStyle w:val="PL"/>
        <w:rPr>
          <w:rFonts w:eastAsia="DengXian" w:cs="Courier New"/>
          <w:snapToGrid w:val="0"/>
          <w:lang w:eastAsia="zh-CN"/>
        </w:rPr>
      </w:pPr>
    </w:p>
    <w:p w14:paraId="317C8558" w14:textId="77777777" w:rsidR="002C0E81" w:rsidRPr="009B06A7" w:rsidRDefault="00592752" w:rsidP="002C0E81">
      <w:pPr>
        <w:pStyle w:val="PL"/>
        <w:rPr>
          <w:rFonts w:eastAsia="DengXian" w:cs="Courier New"/>
          <w:snapToGrid w:val="0"/>
          <w:lang w:eastAsia="zh-CN"/>
        </w:rPr>
      </w:pPr>
      <w:r w:rsidRPr="009B06A7">
        <w:rPr>
          <w:rFonts w:eastAsia="DengXian" w:cs="Courier New"/>
          <w:snapToGrid w:val="0"/>
          <w:lang w:eastAsia="zh-CN"/>
        </w:rPr>
        <w:t>E-RABs-ToBeModified-SgNBModReqd-Item-SgNBPDCPpresentExtIEs X2AP-PROTOCOL-EXTENSION ::= {</w:t>
      </w:r>
    </w:p>
    <w:p w14:paraId="11145711" w14:textId="77777777" w:rsidR="00FC5CB1" w:rsidRPr="009B06A7" w:rsidRDefault="002C0E81" w:rsidP="00FC5CB1">
      <w:pPr>
        <w:pStyle w:val="PL"/>
        <w:rPr>
          <w:rFonts w:eastAsia="DengXian" w:cs="Courier New"/>
          <w:snapToGrid w:val="0"/>
          <w:lang w:eastAsia="zh-CN"/>
        </w:rPr>
      </w:pPr>
      <w:r w:rsidRPr="009B06A7">
        <w:rPr>
          <w:rFonts w:eastAsia="DengXian" w:cs="Courier New"/>
          <w:snapToGrid w:val="0"/>
          <w:lang w:eastAsia="zh-CN"/>
        </w:rPr>
        <w:tab/>
        <w:t>{ ID id-</w:t>
      </w:r>
      <w:r w:rsidR="00FC5CB1" w:rsidRPr="009B06A7">
        <w:rPr>
          <w:rFonts w:eastAsia="DengXian" w:cs="Courier New" w:hint="eastAsia"/>
          <w:snapToGrid w:val="0"/>
          <w:lang w:eastAsia="zh-CN"/>
        </w:rPr>
        <w:t>uL</w:t>
      </w:r>
      <w:r w:rsidRPr="009B06A7">
        <w:rPr>
          <w:rFonts w:eastAsia="DengXian" w:cs="Courier New"/>
          <w:snapToGrid w:val="0"/>
          <w:lang w:eastAsia="zh-CN"/>
        </w:rPr>
        <w:t>pDCPSnLength</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EXTENSION PDCPSnLength</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r w:rsidR="007C17EB" w:rsidRPr="009B06A7">
        <w:rPr>
          <w:rFonts w:eastAsia="DengXian" w:cs="Courier New"/>
          <w:snapToGrid w:val="0"/>
          <w:lang w:eastAsia="zh-CN"/>
        </w:rPr>
        <w:t>|</w:t>
      </w:r>
    </w:p>
    <w:p w14:paraId="545CCF56" w14:textId="77777777" w:rsidR="006F7B3C" w:rsidRPr="009B06A7" w:rsidRDefault="00FC5CB1" w:rsidP="006F7B3C">
      <w:pPr>
        <w:pStyle w:val="PL"/>
        <w:rPr>
          <w:rFonts w:eastAsia="DengXian" w:cs="Courier New"/>
          <w:snapToGrid w:val="0"/>
          <w:lang w:eastAsia="zh-CN"/>
        </w:rPr>
      </w:pPr>
      <w:r w:rsidRPr="009B06A7">
        <w:rPr>
          <w:noProof w:val="0"/>
          <w:snapToGrid w:val="0"/>
        </w:rPr>
        <w:tab/>
        <w:t>{ ID id-</w:t>
      </w:r>
      <w:r w:rsidRPr="009B06A7">
        <w:rPr>
          <w:rFonts w:hint="eastAsia"/>
          <w:noProof w:val="0"/>
          <w:snapToGrid w:val="0"/>
          <w:lang w:eastAsia="zh-CN"/>
        </w:rPr>
        <w:t>dLP</w:t>
      </w:r>
      <w:r w:rsidRPr="009B06A7">
        <w:rPr>
          <w:noProof w:val="0"/>
          <w:snapToGrid w:val="0"/>
        </w:rPr>
        <w:t>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6F7B3C" w:rsidRPr="009B06A7">
        <w:rPr>
          <w:rFonts w:eastAsia="DengXian" w:cs="Courier New"/>
          <w:snapToGrid w:val="0"/>
          <w:lang w:eastAsia="zh-CN"/>
        </w:rPr>
        <w:t>|</w:t>
      </w:r>
    </w:p>
    <w:p w14:paraId="078AFDDF" w14:textId="77777777" w:rsidR="00592752" w:rsidRPr="009B06A7" w:rsidRDefault="006F7B3C" w:rsidP="006F7B3C">
      <w:pPr>
        <w:pStyle w:val="PL"/>
        <w:rPr>
          <w:noProof w:val="0"/>
          <w:snapToGrid w:val="0"/>
          <w:lang w:eastAsia="zh-CN"/>
        </w:rPr>
      </w:pPr>
      <w:r w:rsidRPr="009B06A7">
        <w:rPr>
          <w:rFonts w:eastAsia="DengXian" w:cs="Courier New"/>
          <w:snapToGrid w:val="0"/>
          <w:lang w:eastAsia="zh-CN"/>
        </w:rPr>
        <w:tab/>
        <w:t>{ ID id-new-drb-ID-req</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EXTENSION NewDRBIDrequest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p>
    <w:p w14:paraId="7A3A0F8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2071AA3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39CF965" w14:textId="77777777" w:rsidR="00592752" w:rsidRPr="009B06A7" w:rsidRDefault="00592752" w:rsidP="007F5250">
      <w:pPr>
        <w:pStyle w:val="PL"/>
        <w:rPr>
          <w:rFonts w:eastAsia="DengXian" w:cs="Courier New"/>
          <w:snapToGrid w:val="0"/>
          <w:lang w:eastAsia="zh-CN"/>
        </w:rPr>
      </w:pPr>
    </w:p>
    <w:p w14:paraId="78186E9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E-RABs-ToBeModified-SgNBModReqd-Item-SgNBPDCPnotpresent ::= SEQUENCE {</w:t>
      </w:r>
    </w:p>
    <w:p w14:paraId="5C58251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sgNB-DL-GTP-TEIDatSCG</w:t>
      </w:r>
      <w:r w:rsidRPr="009B06A7">
        <w:rPr>
          <w:rFonts w:eastAsia="DengXian" w:cs="Courier New"/>
          <w:snapToGrid w:val="0"/>
          <w:lang w:eastAsia="zh-CN"/>
        </w:rPr>
        <w:tab/>
      </w:r>
      <w:r w:rsidRPr="009B06A7">
        <w:rPr>
          <w:rFonts w:eastAsia="DengXian" w:cs="Courier New"/>
          <w:snapToGrid w:val="0"/>
          <w:lang w:eastAsia="zh-CN"/>
        </w:rPr>
        <w:tab/>
      </w:r>
      <w:r w:rsidR="003B3B17" w:rsidRPr="009B06A7">
        <w:rPr>
          <w:rFonts w:eastAsia="DengXian" w:cs="Courier New"/>
          <w:snapToGrid w:val="0"/>
          <w:lang w:eastAsia="zh-CN"/>
        </w:rPr>
        <w:tab/>
      </w:r>
      <w:r w:rsidR="003B3B17" w:rsidRPr="009B06A7">
        <w:rPr>
          <w:rFonts w:eastAsia="DengXian" w:cs="Courier New"/>
          <w:snapToGrid w:val="0"/>
          <w:lang w:eastAsia="zh-CN"/>
        </w:rPr>
        <w:tab/>
      </w:r>
      <w:r w:rsidRPr="009B06A7">
        <w:rPr>
          <w:rFonts w:eastAsia="DengXian" w:cs="Courier New"/>
          <w:snapToGrid w:val="0"/>
          <w:lang w:eastAsia="zh-CN"/>
        </w:rPr>
        <w:t>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3C94F6FF" w14:textId="77777777" w:rsidR="003B3B17" w:rsidRPr="009B06A7" w:rsidRDefault="003B3B17" w:rsidP="007F5250">
      <w:pPr>
        <w:pStyle w:val="PL"/>
        <w:rPr>
          <w:rFonts w:eastAsia="DengXian" w:cs="Courier New"/>
          <w:snapToGrid w:val="0"/>
          <w:lang w:eastAsia="zh-CN"/>
        </w:rPr>
      </w:pPr>
      <w:r w:rsidRPr="009B06A7">
        <w:rPr>
          <w:rFonts w:eastAsia="DengXian" w:cs="Courier New"/>
          <w:snapToGrid w:val="0"/>
          <w:lang w:eastAsia="zh-CN"/>
        </w:rPr>
        <w:tab/>
        <w:t>secondary-sgNB-DL-GTP-TEIDatSCG</w:t>
      </w:r>
      <w:r w:rsidRPr="009B06A7">
        <w:rPr>
          <w:rFonts w:eastAsia="DengXian" w:cs="Courier New"/>
          <w:snapToGrid w:val="0"/>
          <w:lang w:eastAsia="zh-CN"/>
        </w:rPr>
        <w:tab/>
      </w:r>
      <w:r w:rsidRPr="009B06A7">
        <w:rPr>
          <w:rFonts w:eastAsia="DengXian" w:cs="Courier New"/>
          <w:snapToGrid w:val="0"/>
          <w:lang w:eastAsia="zh-CN"/>
        </w:rPr>
        <w:tab/>
        <w:t>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39D45B3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{E-RABs-ToBeModified-SgNBModReqd-Item-SgNBPDCPnotpresentExtIEs} }</w:t>
      </w:r>
      <w:r w:rsidRPr="009B06A7">
        <w:rPr>
          <w:rFonts w:eastAsia="DengXian" w:cs="Courier New"/>
          <w:snapToGrid w:val="0"/>
          <w:lang w:eastAsia="zh-CN"/>
        </w:rPr>
        <w:tab/>
      </w:r>
      <w:r w:rsidRPr="009B06A7">
        <w:rPr>
          <w:rFonts w:eastAsia="DengXian" w:cs="Courier New"/>
          <w:snapToGrid w:val="0"/>
          <w:lang w:eastAsia="zh-CN"/>
        </w:rPr>
        <w:tab/>
        <w:t>OPTIONAL,</w:t>
      </w:r>
    </w:p>
    <w:p w14:paraId="22BC513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2D850EC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4942FDF" w14:textId="77777777" w:rsidR="00592752" w:rsidRPr="009B06A7" w:rsidRDefault="00592752" w:rsidP="007F5250">
      <w:pPr>
        <w:pStyle w:val="PL"/>
        <w:rPr>
          <w:rFonts w:eastAsia="DengXian" w:cs="Courier New"/>
          <w:snapToGrid w:val="0"/>
          <w:lang w:eastAsia="zh-CN"/>
        </w:rPr>
      </w:pPr>
    </w:p>
    <w:p w14:paraId="23FD6078" w14:textId="77777777" w:rsidR="00592752" w:rsidRPr="009B06A7" w:rsidRDefault="00592752" w:rsidP="008621A7">
      <w:pPr>
        <w:pStyle w:val="PL"/>
        <w:rPr>
          <w:rFonts w:eastAsia="DengXian"/>
          <w:snapToGrid w:val="0"/>
          <w:lang w:eastAsia="zh-CN"/>
        </w:rPr>
      </w:pPr>
      <w:r w:rsidRPr="009B06A7">
        <w:rPr>
          <w:rFonts w:eastAsia="DengXian"/>
          <w:snapToGrid w:val="0"/>
          <w:lang w:eastAsia="zh-CN"/>
        </w:rPr>
        <w:t>E-RABs-ToBeModified-SgNBModReqd-Item-SgNBPDCPnotpresentExtIEs X2AP-PROTOCOL-EXTENSION ::= {</w:t>
      </w:r>
    </w:p>
    <w:p w14:paraId="4A6AA8FF" w14:textId="77777777" w:rsidR="00633936" w:rsidRPr="009B06A7" w:rsidRDefault="00633936" w:rsidP="008621A7">
      <w:pPr>
        <w:pStyle w:val="PL"/>
        <w:rPr>
          <w:rFonts w:eastAsia="DengXian"/>
          <w:snapToGrid w:val="0"/>
          <w:lang w:eastAsia="zh-CN"/>
        </w:rPr>
      </w:pPr>
      <w:r w:rsidRPr="009B06A7">
        <w:rPr>
          <w:rFonts w:eastAsia="DengXian"/>
          <w:snapToGrid w:val="0"/>
          <w:lang w:eastAsia="zh-CN"/>
        </w:rPr>
        <w:tab/>
        <w:t>{ ID id-RLC-Status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EXTENSION RLC-Status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7C17EB" w:rsidRPr="009B06A7">
        <w:rPr>
          <w:rFonts w:eastAsia="DengXian" w:cs="Courier New"/>
          <w:snapToGrid w:val="0"/>
          <w:lang w:eastAsia="zh-CN"/>
        </w:rPr>
        <w:t>|</w:t>
      </w:r>
    </w:p>
    <w:p w14:paraId="78E20A76" w14:textId="77777777" w:rsidR="005914F5" w:rsidRPr="009B06A7" w:rsidRDefault="005914F5" w:rsidP="008621A7">
      <w:pPr>
        <w:pStyle w:val="PL"/>
        <w:rPr>
          <w:rFonts w:eastAsia="DengXian"/>
          <w:snapToGrid w:val="0"/>
          <w:lang w:eastAsia="zh-CN"/>
        </w:rPr>
      </w:pPr>
      <w:r w:rsidRPr="009B06A7">
        <w:rPr>
          <w:rFonts w:eastAsia="DengXian" w:cs="Courier New"/>
          <w:snapToGrid w:val="0"/>
          <w:lang w:eastAsia="zh-CN"/>
        </w:rPr>
        <w:tab/>
      </w:r>
      <w:r w:rsidRPr="009B06A7">
        <w:rPr>
          <w:rFonts w:eastAsia="DengXian" w:hint="eastAsia"/>
          <w:snapToGrid w:val="0"/>
          <w:lang w:eastAsia="zh-CN"/>
        </w:rPr>
        <w:t>{</w:t>
      </w:r>
      <w:r w:rsidRPr="009B06A7">
        <w:rPr>
          <w:rFonts w:eastAsia="DengXian"/>
          <w:snapToGrid w:val="0"/>
          <w:lang w:eastAsia="zh-CN"/>
        </w:rPr>
        <w:t xml:space="preserve"> </w:t>
      </w:r>
      <w:r w:rsidRPr="009B06A7">
        <w:rPr>
          <w:rFonts w:eastAsia="DengXian" w:hint="eastAsia"/>
          <w:snapToGrid w:val="0"/>
          <w:lang w:eastAsia="zh-CN"/>
        </w:rPr>
        <w:t>ID id-</w:t>
      </w:r>
      <w:r w:rsidRPr="009B06A7">
        <w:rPr>
          <w:rFonts w:hint="eastAsia"/>
          <w:noProof w:val="0"/>
          <w:snapToGrid w:val="0"/>
          <w:lang w:eastAsia="zh-CN"/>
        </w:rPr>
        <w:t>lCID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rFonts w:eastAsia="DengXian"/>
          <w:snapToGrid w:val="0"/>
          <w:lang w:eastAsia="zh-CN"/>
        </w:rPr>
        <w:t>CRITICALITY ignore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EXTENSION</w:t>
      </w:r>
      <w:r w:rsidRPr="009B06A7">
        <w:rPr>
          <w:noProof w:val="0"/>
          <w:snapToGrid w:val="0"/>
        </w:rPr>
        <w:t xml:space="preserve"> </w:t>
      </w:r>
      <w:r w:rsidRPr="009B06A7">
        <w:rPr>
          <w:rFonts w:hint="eastAsia"/>
          <w:noProof w:val="0"/>
          <w:snapToGrid w:val="0"/>
          <w:lang w:eastAsia="zh-CN"/>
        </w:rPr>
        <w:t>LCID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rFonts w:eastAsia="DengXian"/>
          <w:snapToGrid w:val="0"/>
          <w:lang w:eastAsia="zh-CN"/>
        </w:rPr>
        <w:t>PRESENCE</w:t>
      </w:r>
      <w:r w:rsidRPr="009B06A7">
        <w:rPr>
          <w:rFonts w:eastAsia="DengXian" w:hint="eastAsia"/>
          <w:snapToGrid w:val="0"/>
          <w:lang w:eastAsia="zh-CN"/>
        </w:rPr>
        <w:t xml:space="preserve"> </w:t>
      </w:r>
      <w:r w:rsidRPr="009B06A7">
        <w:rPr>
          <w:rFonts w:eastAsia="DengXian"/>
          <w:snapToGrid w:val="0"/>
          <w:lang w:eastAsia="zh-CN"/>
        </w:rPr>
        <w:t>optional</w:t>
      </w:r>
      <w:r w:rsidRPr="009B06A7">
        <w:rPr>
          <w:rFonts w:eastAsia="DengXian" w:hint="eastAsia"/>
          <w:snapToGrid w:val="0"/>
          <w:lang w:eastAsia="zh-CN"/>
        </w:rPr>
        <w:t>}</w:t>
      </w:r>
      <w:r w:rsidRPr="009B06A7">
        <w:rPr>
          <w:noProof w:val="0"/>
          <w:snapToGrid w:val="0"/>
        </w:rPr>
        <w:t>,</w:t>
      </w:r>
    </w:p>
    <w:p w14:paraId="12B84A2E" w14:textId="77777777" w:rsidR="00592752" w:rsidRPr="009B06A7" w:rsidRDefault="00592752" w:rsidP="008621A7">
      <w:pPr>
        <w:pStyle w:val="PL"/>
        <w:rPr>
          <w:rFonts w:eastAsia="DengXian"/>
          <w:snapToGrid w:val="0"/>
          <w:lang w:eastAsia="zh-CN"/>
        </w:rPr>
      </w:pPr>
      <w:r w:rsidRPr="009B06A7">
        <w:rPr>
          <w:rFonts w:eastAsia="DengXian"/>
          <w:snapToGrid w:val="0"/>
          <w:lang w:eastAsia="zh-CN"/>
        </w:rPr>
        <w:tab/>
        <w:t>...</w:t>
      </w:r>
    </w:p>
    <w:p w14:paraId="43027D2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1894FF0" w14:textId="77777777" w:rsidR="00592752" w:rsidRPr="009B06A7" w:rsidRDefault="00592752" w:rsidP="007F5250">
      <w:pPr>
        <w:pStyle w:val="PL"/>
        <w:rPr>
          <w:rFonts w:eastAsia="DengXian" w:cs="Courier New"/>
          <w:snapToGrid w:val="0"/>
          <w:lang w:eastAsia="zh-CN"/>
        </w:rPr>
      </w:pPr>
    </w:p>
    <w:p w14:paraId="1BCC7831" w14:textId="77777777" w:rsidR="00592752" w:rsidRPr="009B06A7" w:rsidRDefault="00592752" w:rsidP="007F5250">
      <w:pPr>
        <w:pStyle w:val="PL"/>
        <w:rPr>
          <w:rFonts w:eastAsia="DengXian" w:cs="Courier New"/>
          <w:snapToGrid w:val="0"/>
          <w:lang w:eastAsia="zh-CN"/>
        </w:rPr>
      </w:pPr>
    </w:p>
    <w:p w14:paraId="0E2BA6A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3BA506A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4FCC7B3"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MODIFICATION CONFIRM</w:t>
      </w:r>
    </w:p>
    <w:p w14:paraId="3085FD1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F4C084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42E60486" w14:textId="77777777" w:rsidR="00592752" w:rsidRPr="009B06A7" w:rsidRDefault="00592752" w:rsidP="007F5250">
      <w:pPr>
        <w:pStyle w:val="PL"/>
        <w:rPr>
          <w:rFonts w:eastAsia="DengXian" w:cs="Courier New"/>
          <w:snapToGrid w:val="0"/>
          <w:lang w:eastAsia="zh-CN"/>
        </w:rPr>
      </w:pPr>
    </w:p>
    <w:p w14:paraId="0D48712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SgNBModificationConfirm ::= SEQUENCE {</w:t>
      </w:r>
    </w:p>
    <w:p w14:paraId="2F28E0C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t>{{SgNBModificationConfirm-IEs}},</w:t>
      </w:r>
    </w:p>
    <w:p w14:paraId="4E43C0F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184F27B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FB44D3C" w14:textId="77777777" w:rsidR="00592752" w:rsidRPr="009B06A7" w:rsidRDefault="00592752" w:rsidP="007F5250">
      <w:pPr>
        <w:pStyle w:val="PL"/>
        <w:rPr>
          <w:rFonts w:eastAsia="DengXian" w:cs="Courier New"/>
          <w:snapToGrid w:val="0"/>
          <w:lang w:eastAsia="zh-CN"/>
        </w:rPr>
      </w:pPr>
    </w:p>
    <w:p w14:paraId="3303CCE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SgNBModificationConfirm-IEs X2AP-PROTOCOL-IES ::= {</w:t>
      </w:r>
    </w:p>
    <w:p w14:paraId="33D8155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3B3B17" w:rsidRPr="009B06A7">
        <w:rPr>
          <w:rFonts w:eastAsia="DengXian" w:cs="Courier New"/>
          <w:snapToGrid w:val="0"/>
          <w:lang w:eastAsia="zh-CN"/>
        </w:rPr>
        <w:tab/>
      </w:r>
      <w:r w:rsidR="003B3B17"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405965"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mandatory}|</w:t>
      </w:r>
    </w:p>
    <w:p w14:paraId="03B8055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3B3B17" w:rsidRPr="009B06A7">
        <w:rPr>
          <w:rFonts w:eastAsia="DengXian" w:cs="Courier New"/>
          <w:snapToGrid w:val="0"/>
          <w:lang w:eastAsia="zh-CN"/>
        </w:rPr>
        <w:tab/>
      </w:r>
      <w:r w:rsidR="003B3B17"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mandatory}|</w:t>
      </w:r>
    </w:p>
    <w:p w14:paraId="45B0FCA5" w14:textId="77777777" w:rsidR="003B3B17" w:rsidRPr="009B06A7" w:rsidRDefault="003B3B17" w:rsidP="007F5250">
      <w:pPr>
        <w:pStyle w:val="PL"/>
        <w:rPr>
          <w:rFonts w:eastAsia="DengXian" w:cs="Courier New"/>
          <w:snapToGrid w:val="0"/>
          <w:lang w:eastAsia="zh-CN"/>
        </w:rPr>
      </w:pPr>
      <w:r w:rsidRPr="009B06A7">
        <w:rPr>
          <w:rFonts w:eastAsia="DengXian" w:cs="Courier New"/>
          <w:snapToGrid w:val="0"/>
          <w:lang w:eastAsia="zh-CN"/>
        </w:rPr>
        <w:tab/>
        <w:t>{ ID id-E-RABs-AdmittedToBeModified-SgNBModConfList</w:t>
      </w:r>
      <w:r w:rsidRPr="009B06A7">
        <w:rPr>
          <w:rFonts w:eastAsia="DengXian" w:cs="Courier New"/>
          <w:snapToGrid w:val="0"/>
          <w:lang w:eastAsia="zh-CN"/>
        </w:rPr>
        <w:tab/>
        <w:t>CRITICALITY ignore</w:t>
      </w:r>
      <w:r w:rsidRPr="009B06A7">
        <w:rPr>
          <w:rFonts w:eastAsia="DengXian" w:cs="Courier New"/>
          <w:snapToGrid w:val="0"/>
          <w:lang w:eastAsia="zh-CN"/>
        </w:rPr>
        <w:tab/>
        <w:t xml:space="preserve">TYPE </w:t>
      </w:r>
      <w:r w:rsidR="000D0225" w:rsidRPr="009B06A7">
        <w:rPr>
          <w:rFonts w:eastAsia="DengXian" w:cs="Courier New"/>
          <w:snapToGrid w:val="0"/>
          <w:lang w:eastAsia="zh-CN"/>
        </w:rPr>
        <w:t>E-RABs-AdmittedToBeModified-SgNBModConfList</w:t>
      </w:r>
      <w:r w:rsidRPr="009B06A7">
        <w:rPr>
          <w:rFonts w:eastAsia="DengXian" w:cs="Courier New"/>
          <w:snapToGrid w:val="0"/>
          <w:lang w:eastAsia="zh-CN"/>
        </w:rPr>
        <w:tab/>
      </w:r>
      <w:r w:rsidRPr="009B06A7">
        <w:rPr>
          <w:rFonts w:eastAsia="DengXian" w:cs="Courier New"/>
          <w:snapToGrid w:val="0"/>
          <w:lang w:eastAsia="zh-CN"/>
        </w:rPr>
        <w:tab/>
        <w:t>PRESENCE optional}|</w:t>
      </w:r>
    </w:p>
    <w:p w14:paraId="31D9285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id-MeNBtoSgNBContainer</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3B3B17" w:rsidRPr="009B06A7">
        <w:rPr>
          <w:rFonts w:eastAsia="DengXian" w:cs="Courier New"/>
          <w:snapToGrid w:val="0"/>
          <w:lang w:eastAsia="zh-CN"/>
        </w:rPr>
        <w:tab/>
      </w:r>
      <w:r w:rsidR="003B3B17"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MeNBtoSgNBContainer</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optional}|</w:t>
      </w:r>
    </w:p>
    <w:p w14:paraId="72ECBE9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3B3B17" w:rsidRPr="009B06A7">
        <w:rPr>
          <w:rFonts w:eastAsia="DengXian" w:cs="Courier New"/>
          <w:snapToGrid w:val="0"/>
          <w:lang w:eastAsia="zh-CN"/>
        </w:rPr>
        <w:tab/>
      </w:r>
      <w:r w:rsidR="003B3B17"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optional}|</w:t>
      </w:r>
    </w:p>
    <w:p w14:paraId="7F58507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3B3B17" w:rsidRPr="009B06A7">
        <w:rPr>
          <w:rFonts w:eastAsia="DengXian" w:cs="Courier New"/>
          <w:snapToGrid w:val="0"/>
          <w:lang w:eastAsia="zh-CN"/>
        </w:rPr>
        <w:tab/>
      </w:r>
      <w:r w:rsidR="003B3B17"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optional}|</w:t>
      </w:r>
    </w:p>
    <w:p w14:paraId="7A12D1B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id-MeNBResourceCoordinationInformation</w:t>
      </w:r>
      <w:r w:rsidRPr="009B06A7">
        <w:rPr>
          <w:rFonts w:eastAsia="DengXian" w:cs="Courier New"/>
          <w:snapToGrid w:val="0"/>
          <w:lang w:eastAsia="zh-CN"/>
        </w:rPr>
        <w:tab/>
      </w:r>
      <w:r w:rsidR="003B3B17" w:rsidRPr="009B06A7">
        <w:rPr>
          <w:rFonts w:eastAsia="DengXian" w:cs="Courier New"/>
          <w:snapToGrid w:val="0"/>
          <w:lang w:eastAsia="zh-CN"/>
        </w:rPr>
        <w:tab/>
      </w:r>
      <w:r w:rsidR="003B3B17"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MeNBResourceCoordinationInformation</w:t>
      </w:r>
      <w:r w:rsidRPr="009B06A7">
        <w:rPr>
          <w:rFonts w:eastAsia="DengXian" w:cs="Courier New"/>
          <w:snapToGrid w:val="0"/>
          <w:lang w:eastAsia="zh-CN"/>
        </w:rPr>
        <w:tab/>
      </w:r>
      <w:r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optional},</w:t>
      </w:r>
    </w:p>
    <w:p w14:paraId="3F0380F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478565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794CE5A" w14:textId="77777777" w:rsidR="003B3B17" w:rsidRPr="009B06A7" w:rsidRDefault="003B3B17" w:rsidP="003B3B17">
      <w:pPr>
        <w:pStyle w:val="PL"/>
        <w:rPr>
          <w:rFonts w:eastAsia="DengXian"/>
          <w:lang w:eastAsia="zh-CN"/>
        </w:rPr>
      </w:pPr>
    </w:p>
    <w:p w14:paraId="42BD1382" w14:textId="77777777" w:rsidR="003B3B17" w:rsidRPr="009B06A7" w:rsidRDefault="003B3B17" w:rsidP="003B3B17">
      <w:pPr>
        <w:pStyle w:val="PL"/>
        <w:rPr>
          <w:rFonts w:eastAsia="DengXian"/>
          <w:lang w:eastAsia="zh-CN"/>
        </w:rPr>
      </w:pPr>
      <w:r w:rsidRPr="009B06A7">
        <w:rPr>
          <w:rFonts w:eastAsia="DengXian"/>
          <w:lang w:eastAsia="zh-CN"/>
        </w:rPr>
        <w:t xml:space="preserve">E-RABs-AdmittedToBeModified-SgNBModConfList ::= SEQUENCE (SIZE (1..maxnoofBearers)) OF ProtocolIE-Single-Container </w:t>
      </w:r>
    </w:p>
    <w:p w14:paraId="6AA240A2" w14:textId="77777777" w:rsidR="003B3B17" w:rsidRPr="009B06A7" w:rsidRDefault="003B3B17" w:rsidP="003B3B17">
      <w:pPr>
        <w:pStyle w:val="PL"/>
        <w:rPr>
          <w:rFonts w:eastAsia="DengXian"/>
          <w:lang w:eastAsia="zh-CN"/>
        </w:rPr>
      </w:pPr>
      <w:r w:rsidRPr="009B06A7">
        <w:rPr>
          <w:rFonts w:eastAsia="DengXian"/>
          <w:lang w:eastAsia="zh-CN"/>
        </w:rPr>
        <w:tab/>
        <w:t>{ {E-RABs-AdmittedToBeModified-SgNBModConf-ItemIEs} }</w:t>
      </w:r>
    </w:p>
    <w:p w14:paraId="6D9681F5" w14:textId="77777777" w:rsidR="003B3B17" w:rsidRPr="009B06A7" w:rsidRDefault="003B3B17" w:rsidP="003B3B17">
      <w:pPr>
        <w:pStyle w:val="PL"/>
        <w:rPr>
          <w:rFonts w:eastAsia="DengXian"/>
          <w:lang w:eastAsia="zh-CN"/>
        </w:rPr>
      </w:pPr>
    </w:p>
    <w:p w14:paraId="42047E8D" w14:textId="77777777" w:rsidR="003B3B17" w:rsidRPr="009B06A7" w:rsidRDefault="003B3B17" w:rsidP="003B3B17">
      <w:pPr>
        <w:pStyle w:val="PL"/>
        <w:rPr>
          <w:rFonts w:eastAsia="DengXian"/>
          <w:lang w:eastAsia="zh-CN"/>
        </w:rPr>
      </w:pPr>
      <w:r w:rsidRPr="009B06A7">
        <w:rPr>
          <w:rFonts w:eastAsia="DengXian"/>
          <w:lang w:eastAsia="zh-CN"/>
        </w:rPr>
        <w:t>E-RABs-AdmittedToBeModified-SgNBModConf-ItemIEs X2AP-PROTOCOL-IES ::= {</w:t>
      </w:r>
    </w:p>
    <w:p w14:paraId="4177CC73" w14:textId="77777777" w:rsidR="003B3B17" w:rsidRPr="009B06A7" w:rsidRDefault="003B3B17" w:rsidP="003B3B17">
      <w:pPr>
        <w:pStyle w:val="PL"/>
        <w:rPr>
          <w:rFonts w:eastAsia="DengXian"/>
          <w:lang w:eastAsia="zh-CN"/>
        </w:rPr>
      </w:pPr>
      <w:r w:rsidRPr="009B06A7">
        <w:rPr>
          <w:rFonts w:eastAsia="DengXian"/>
          <w:lang w:eastAsia="zh-CN"/>
        </w:rPr>
        <w:t>{ ID id-E-RABs-AdmittedToBeModified-SgNBModConf-Item</w:t>
      </w:r>
      <w:r w:rsidRPr="009B06A7">
        <w:rPr>
          <w:rFonts w:eastAsia="DengXian"/>
          <w:lang w:eastAsia="zh-CN"/>
        </w:rPr>
        <w:tab/>
        <w:t xml:space="preserve"> CRITICALITY ignore</w:t>
      </w:r>
      <w:r w:rsidRPr="009B06A7">
        <w:rPr>
          <w:rFonts w:eastAsia="DengXian"/>
          <w:lang w:eastAsia="zh-CN"/>
        </w:rPr>
        <w:tab/>
        <w:t>TYPE E-RABs-AdmittedToBeModified-SgNBModConf-Item</w:t>
      </w:r>
      <w:r w:rsidRPr="009B06A7">
        <w:rPr>
          <w:rFonts w:eastAsia="DengXian"/>
          <w:lang w:eastAsia="zh-CN"/>
        </w:rPr>
        <w:tab/>
        <w:t xml:space="preserve"> PRESENCE mandatory },</w:t>
      </w:r>
    </w:p>
    <w:p w14:paraId="2BEB40D4" w14:textId="77777777" w:rsidR="003B3B17" w:rsidRPr="009B06A7" w:rsidRDefault="003B3B17" w:rsidP="003B3B17">
      <w:pPr>
        <w:pStyle w:val="PL"/>
        <w:rPr>
          <w:rFonts w:eastAsia="DengXian"/>
          <w:lang w:eastAsia="zh-CN"/>
        </w:rPr>
      </w:pPr>
      <w:r w:rsidRPr="009B06A7">
        <w:rPr>
          <w:rFonts w:eastAsia="DengXian"/>
          <w:lang w:eastAsia="zh-CN"/>
        </w:rPr>
        <w:tab/>
        <w:t>...</w:t>
      </w:r>
    </w:p>
    <w:p w14:paraId="7B22D1D0" w14:textId="77777777" w:rsidR="003B3B17" w:rsidRPr="009B06A7" w:rsidRDefault="003B3B17" w:rsidP="003B3B17">
      <w:pPr>
        <w:pStyle w:val="PL"/>
        <w:rPr>
          <w:rFonts w:eastAsia="DengXian"/>
          <w:lang w:eastAsia="zh-CN"/>
        </w:rPr>
      </w:pPr>
      <w:r w:rsidRPr="009B06A7">
        <w:rPr>
          <w:rFonts w:eastAsia="DengXian"/>
          <w:lang w:eastAsia="zh-CN"/>
        </w:rPr>
        <w:t>}</w:t>
      </w:r>
    </w:p>
    <w:p w14:paraId="01D81FBD" w14:textId="77777777" w:rsidR="003B3B17" w:rsidRPr="009B06A7" w:rsidRDefault="003B3B17" w:rsidP="003B3B17">
      <w:pPr>
        <w:pStyle w:val="PL"/>
        <w:rPr>
          <w:rFonts w:eastAsia="DengXian"/>
          <w:lang w:eastAsia="zh-CN"/>
        </w:rPr>
      </w:pPr>
    </w:p>
    <w:p w14:paraId="5B463CD9" w14:textId="77777777" w:rsidR="003B3B17" w:rsidRPr="009B06A7" w:rsidRDefault="003B3B17" w:rsidP="003B3B17">
      <w:pPr>
        <w:pStyle w:val="PL"/>
        <w:rPr>
          <w:rFonts w:eastAsia="DengXian"/>
          <w:lang w:eastAsia="zh-CN"/>
        </w:rPr>
      </w:pPr>
      <w:r w:rsidRPr="009B06A7">
        <w:rPr>
          <w:rFonts w:eastAsia="DengXian"/>
          <w:lang w:eastAsia="zh-CN"/>
        </w:rPr>
        <w:t>E-RABs-AdmittedToBeModified-SgNBModConf-Item ::= SEQUENCE {</w:t>
      </w:r>
    </w:p>
    <w:p w14:paraId="30992A9A" w14:textId="77777777" w:rsidR="003B3B17" w:rsidRPr="009B06A7" w:rsidRDefault="003B3B17" w:rsidP="003B3B17">
      <w:pPr>
        <w:pStyle w:val="PL"/>
        <w:rPr>
          <w:rFonts w:eastAsia="DengXian"/>
          <w:lang w:eastAsia="zh-CN"/>
        </w:rPr>
      </w:pPr>
      <w:r w:rsidRPr="009B06A7">
        <w:rPr>
          <w:rFonts w:eastAsia="DengXian"/>
          <w:lang w:eastAsia="zh-CN"/>
        </w:rPr>
        <w:tab/>
        <w:t>e-RAB-ID</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E-RAB-ID,</w:t>
      </w:r>
    </w:p>
    <w:p w14:paraId="7F041149" w14:textId="77777777" w:rsidR="003B3B17" w:rsidRPr="009B06A7" w:rsidRDefault="003B3B17" w:rsidP="003B3B17">
      <w:pPr>
        <w:pStyle w:val="PL"/>
        <w:rPr>
          <w:rFonts w:eastAsia="DengXian"/>
          <w:lang w:eastAsia="zh-CN"/>
        </w:rPr>
      </w:pPr>
      <w:r w:rsidRPr="009B06A7">
        <w:rPr>
          <w:rFonts w:eastAsia="DengXian"/>
          <w:lang w:eastAsia="zh-CN"/>
        </w:rPr>
        <w:tab/>
        <w:t>en-DC-ResourceConfiguration</w:t>
      </w:r>
      <w:r w:rsidRPr="009B06A7">
        <w:rPr>
          <w:rFonts w:eastAsia="DengXian"/>
          <w:lang w:eastAsia="zh-CN"/>
        </w:rPr>
        <w:tab/>
      </w:r>
      <w:r w:rsidRPr="009B06A7">
        <w:rPr>
          <w:rFonts w:eastAsia="DengXian"/>
          <w:lang w:eastAsia="zh-CN"/>
        </w:rPr>
        <w:tab/>
      </w:r>
      <w:r w:rsidRPr="009B06A7">
        <w:rPr>
          <w:rFonts w:eastAsia="DengXian"/>
          <w:lang w:eastAsia="zh-CN"/>
        </w:rPr>
        <w:tab/>
        <w:t>EN-DC-ResourceConfiguration,</w:t>
      </w:r>
    </w:p>
    <w:p w14:paraId="5A181853" w14:textId="77777777" w:rsidR="003B3B17" w:rsidRPr="009B06A7" w:rsidRDefault="003B3B17" w:rsidP="003B3B17">
      <w:pPr>
        <w:pStyle w:val="PL"/>
        <w:rPr>
          <w:rFonts w:eastAsia="DengXian"/>
          <w:lang w:eastAsia="zh-CN"/>
        </w:rPr>
      </w:pPr>
      <w:r w:rsidRPr="009B06A7">
        <w:rPr>
          <w:rFonts w:eastAsia="DengXian"/>
          <w:lang w:eastAsia="zh-CN"/>
        </w:rPr>
        <w:tab/>
        <w:t>resource-configuration</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CHOICE {</w:t>
      </w:r>
    </w:p>
    <w:p w14:paraId="696A1D43" w14:textId="77777777" w:rsidR="003B3B17" w:rsidRPr="009B06A7" w:rsidRDefault="003B3B17" w:rsidP="003B3B17">
      <w:pPr>
        <w:pStyle w:val="PL"/>
        <w:rPr>
          <w:rFonts w:eastAsia="DengXian"/>
          <w:lang w:eastAsia="zh-CN"/>
        </w:rPr>
      </w:pPr>
      <w:r w:rsidRPr="009B06A7">
        <w:rPr>
          <w:rFonts w:eastAsia="DengXian"/>
          <w:lang w:eastAsia="zh-CN"/>
        </w:rPr>
        <w:tab/>
      </w:r>
      <w:r w:rsidRPr="009B06A7">
        <w:rPr>
          <w:rFonts w:eastAsia="DengXian"/>
          <w:lang w:eastAsia="zh-CN"/>
        </w:rPr>
        <w:tab/>
        <w:t>sgNBPDCPpresent</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E-RABs-AdmittedToBeModified-SgNBModConf-Item-SgNBPDCPpresent,</w:t>
      </w:r>
    </w:p>
    <w:p w14:paraId="26F18FDF" w14:textId="77777777" w:rsidR="003B3B17" w:rsidRPr="009B06A7" w:rsidRDefault="003B3B17" w:rsidP="003B3B17">
      <w:pPr>
        <w:pStyle w:val="PL"/>
        <w:rPr>
          <w:rFonts w:eastAsia="DengXian"/>
          <w:lang w:eastAsia="zh-CN"/>
        </w:rPr>
      </w:pPr>
      <w:r w:rsidRPr="009B06A7">
        <w:rPr>
          <w:rFonts w:eastAsia="DengXian"/>
          <w:lang w:eastAsia="zh-CN"/>
        </w:rPr>
        <w:tab/>
      </w:r>
      <w:r w:rsidRPr="009B06A7">
        <w:rPr>
          <w:rFonts w:eastAsia="DengXian"/>
          <w:lang w:eastAsia="zh-CN"/>
        </w:rPr>
        <w:tab/>
        <w:t>sgNBPDCPnotpresent</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E-RABs-AdmittedToBeModified-SgNBModConf-Item-SgNBPDCPnotpresent,</w:t>
      </w:r>
    </w:p>
    <w:p w14:paraId="1C293382" w14:textId="77777777" w:rsidR="003B3B17" w:rsidRPr="009B06A7" w:rsidRDefault="003B3B17" w:rsidP="003B3B17">
      <w:pPr>
        <w:pStyle w:val="PL"/>
        <w:rPr>
          <w:rFonts w:eastAsia="DengXian"/>
          <w:lang w:eastAsia="zh-CN"/>
        </w:rPr>
      </w:pPr>
      <w:r w:rsidRPr="009B06A7">
        <w:rPr>
          <w:rFonts w:eastAsia="DengXian"/>
          <w:lang w:eastAsia="zh-CN"/>
        </w:rPr>
        <w:tab/>
      </w:r>
      <w:r w:rsidRPr="009B06A7">
        <w:rPr>
          <w:rFonts w:eastAsia="DengXian"/>
          <w:lang w:eastAsia="zh-CN"/>
        </w:rPr>
        <w:tab/>
        <w:t>...</w:t>
      </w:r>
    </w:p>
    <w:p w14:paraId="73A9BF5D" w14:textId="77777777" w:rsidR="003B3B17" w:rsidRPr="009B06A7" w:rsidRDefault="003B3B17" w:rsidP="003B3B17">
      <w:pPr>
        <w:pStyle w:val="PL"/>
        <w:rPr>
          <w:rFonts w:eastAsia="DengXian"/>
          <w:lang w:eastAsia="zh-CN"/>
        </w:rPr>
      </w:pPr>
      <w:r w:rsidRPr="009B06A7">
        <w:rPr>
          <w:rFonts w:eastAsia="DengXian"/>
          <w:lang w:eastAsia="zh-CN"/>
        </w:rPr>
        <w:tab/>
        <w:t>},</w:t>
      </w:r>
    </w:p>
    <w:p w14:paraId="521F5B61" w14:textId="77777777" w:rsidR="003B3B17" w:rsidRPr="009B06A7" w:rsidRDefault="003B3B17" w:rsidP="003B3B17">
      <w:pPr>
        <w:pStyle w:val="PL"/>
        <w:rPr>
          <w:rFonts w:eastAsia="DengXian"/>
          <w:lang w:eastAsia="zh-CN"/>
        </w:rPr>
      </w:pPr>
      <w:r w:rsidRPr="009B06A7">
        <w:rPr>
          <w:rFonts w:eastAsia="DengXian"/>
          <w:lang w:eastAsia="zh-CN"/>
        </w:rPr>
        <w:tab/>
        <w:t>iE-Extensions</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ProtocolExtensionContainer { {E-RABs-AdmittedToBeModified-SgNBModConf-ItemExtIEs} }</w:t>
      </w:r>
      <w:r w:rsidRPr="009B06A7">
        <w:rPr>
          <w:rFonts w:eastAsia="DengXian"/>
          <w:lang w:eastAsia="zh-CN"/>
        </w:rPr>
        <w:tab/>
        <w:t>OPTIONAL,</w:t>
      </w:r>
    </w:p>
    <w:p w14:paraId="1801772D" w14:textId="77777777" w:rsidR="003B3B17" w:rsidRPr="009B06A7" w:rsidRDefault="003B3B17" w:rsidP="003B3B17">
      <w:pPr>
        <w:pStyle w:val="PL"/>
        <w:rPr>
          <w:rFonts w:eastAsia="DengXian"/>
          <w:lang w:eastAsia="zh-CN"/>
        </w:rPr>
      </w:pPr>
      <w:r w:rsidRPr="009B06A7">
        <w:rPr>
          <w:rFonts w:eastAsia="DengXian"/>
          <w:lang w:eastAsia="zh-CN"/>
        </w:rPr>
        <w:tab/>
        <w:t>...</w:t>
      </w:r>
    </w:p>
    <w:p w14:paraId="0B45B226" w14:textId="77777777" w:rsidR="003B3B17" w:rsidRPr="009B06A7" w:rsidRDefault="003B3B17" w:rsidP="003B3B17">
      <w:pPr>
        <w:pStyle w:val="PL"/>
        <w:rPr>
          <w:rFonts w:eastAsia="DengXian"/>
          <w:lang w:eastAsia="zh-CN"/>
        </w:rPr>
      </w:pPr>
      <w:r w:rsidRPr="009B06A7">
        <w:rPr>
          <w:rFonts w:eastAsia="DengXian"/>
          <w:lang w:eastAsia="zh-CN"/>
        </w:rPr>
        <w:t>}</w:t>
      </w:r>
    </w:p>
    <w:p w14:paraId="0BD00325" w14:textId="77777777" w:rsidR="003B3B17" w:rsidRPr="009B06A7" w:rsidRDefault="003B3B17" w:rsidP="003B3B17">
      <w:pPr>
        <w:pStyle w:val="PL"/>
        <w:rPr>
          <w:rFonts w:eastAsia="DengXian"/>
          <w:lang w:eastAsia="zh-CN"/>
        </w:rPr>
      </w:pPr>
    </w:p>
    <w:p w14:paraId="461563C7" w14:textId="77777777" w:rsidR="003B3B17" w:rsidRPr="009B06A7" w:rsidRDefault="003B3B17" w:rsidP="003B3B17">
      <w:pPr>
        <w:pStyle w:val="PL"/>
        <w:rPr>
          <w:rFonts w:eastAsia="DengXian"/>
          <w:lang w:eastAsia="zh-CN"/>
        </w:rPr>
      </w:pPr>
      <w:r w:rsidRPr="009B06A7">
        <w:rPr>
          <w:rFonts w:eastAsia="DengXian"/>
          <w:lang w:eastAsia="zh-CN"/>
        </w:rPr>
        <w:t>E-RABs-AdmittedToBeModified-SgNBModConf-ItemExtIEs X2AP-PROTOCOL-EXTENSION ::= {</w:t>
      </w:r>
    </w:p>
    <w:p w14:paraId="3DA1B21E" w14:textId="77777777" w:rsidR="003B3B17" w:rsidRPr="009B06A7" w:rsidRDefault="003B3B17" w:rsidP="003B3B17">
      <w:pPr>
        <w:pStyle w:val="PL"/>
        <w:rPr>
          <w:rFonts w:eastAsia="DengXian"/>
          <w:lang w:eastAsia="zh-CN"/>
        </w:rPr>
      </w:pPr>
      <w:r w:rsidRPr="009B06A7">
        <w:rPr>
          <w:rFonts w:eastAsia="DengXian"/>
          <w:lang w:eastAsia="zh-CN"/>
        </w:rPr>
        <w:tab/>
        <w:t>...</w:t>
      </w:r>
    </w:p>
    <w:p w14:paraId="7F3B0728" w14:textId="77777777" w:rsidR="003B3B17" w:rsidRPr="009B06A7" w:rsidRDefault="003B3B17" w:rsidP="003B3B17">
      <w:pPr>
        <w:pStyle w:val="PL"/>
        <w:rPr>
          <w:rFonts w:eastAsia="DengXian"/>
          <w:lang w:eastAsia="zh-CN"/>
        </w:rPr>
      </w:pPr>
      <w:r w:rsidRPr="009B06A7">
        <w:rPr>
          <w:rFonts w:eastAsia="DengXian"/>
          <w:lang w:eastAsia="zh-CN"/>
        </w:rPr>
        <w:t>}</w:t>
      </w:r>
    </w:p>
    <w:p w14:paraId="168E76B4" w14:textId="77777777" w:rsidR="003B3B17" w:rsidRPr="009B06A7" w:rsidRDefault="003B3B17" w:rsidP="003B3B17">
      <w:pPr>
        <w:pStyle w:val="PL"/>
        <w:rPr>
          <w:rFonts w:eastAsia="DengXian"/>
          <w:lang w:eastAsia="zh-CN"/>
        </w:rPr>
      </w:pPr>
    </w:p>
    <w:p w14:paraId="726CA3E4" w14:textId="77777777" w:rsidR="003B3B17" w:rsidRPr="009B06A7" w:rsidRDefault="003B3B17" w:rsidP="003B3B17">
      <w:pPr>
        <w:pStyle w:val="PL"/>
        <w:rPr>
          <w:rFonts w:eastAsia="DengXian"/>
          <w:lang w:eastAsia="zh-CN"/>
        </w:rPr>
      </w:pPr>
      <w:r w:rsidRPr="009B06A7">
        <w:rPr>
          <w:rFonts w:eastAsia="DengXian"/>
          <w:lang w:eastAsia="zh-CN"/>
        </w:rPr>
        <w:t>E-RABs-AdmittedToBeModified-SgNBModConf-Item-SgNBPDCPpresent ::= SEQUENCE {</w:t>
      </w:r>
    </w:p>
    <w:p w14:paraId="4CD84D20" w14:textId="77777777" w:rsidR="003B3B17" w:rsidRPr="009B06A7" w:rsidRDefault="003B3B17" w:rsidP="003B3B17">
      <w:pPr>
        <w:pStyle w:val="PL"/>
        <w:rPr>
          <w:rFonts w:eastAsia="DengXian"/>
          <w:lang w:eastAsia="zh-CN"/>
        </w:rPr>
      </w:pPr>
      <w:r w:rsidRPr="009B06A7">
        <w:rPr>
          <w:rFonts w:eastAsia="DengXian"/>
          <w:lang w:eastAsia="zh-CN"/>
        </w:rPr>
        <w:tab/>
        <w:t>iE-Extensions</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ProtocolExtensionContainer { {E-RABs-AdmittedToBeModified-SgNBModConf-Item-SgNBPDCPpresentExtIEs} }</w:t>
      </w:r>
      <w:r w:rsidRPr="009B06A7">
        <w:rPr>
          <w:rFonts w:eastAsia="DengXian"/>
          <w:lang w:eastAsia="zh-CN"/>
        </w:rPr>
        <w:tab/>
      </w:r>
      <w:r w:rsidRPr="009B06A7">
        <w:rPr>
          <w:rFonts w:eastAsia="DengXian"/>
          <w:lang w:eastAsia="zh-CN"/>
        </w:rPr>
        <w:tab/>
        <w:t>OPTIONAL,</w:t>
      </w:r>
    </w:p>
    <w:p w14:paraId="2113A2AA" w14:textId="77777777" w:rsidR="003B3B17" w:rsidRPr="009B06A7" w:rsidRDefault="003B3B17" w:rsidP="003B3B17">
      <w:pPr>
        <w:pStyle w:val="PL"/>
        <w:rPr>
          <w:rFonts w:eastAsia="DengXian"/>
          <w:lang w:eastAsia="zh-CN"/>
        </w:rPr>
      </w:pPr>
      <w:r w:rsidRPr="009B06A7">
        <w:rPr>
          <w:rFonts w:eastAsia="DengXian"/>
          <w:lang w:eastAsia="zh-CN"/>
        </w:rPr>
        <w:tab/>
        <w:t>...</w:t>
      </w:r>
    </w:p>
    <w:p w14:paraId="095405AA" w14:textId="77777777" w:rsidR="003B3B17" w:rsidRPr="009B06A7" w:rsidRDefault="003B3B17" w:rsidP="003B3B17">
      <w:pPr>
        <w:pStyle w:val="PL"/>
        <w:rPr>
          <w:rFonts w:eastAsia="DengXian"/>
          <w:lang w:eastAsia="zh-CN"/>
        </w:rPr>
      </w:pPr>
      <w:r w:rsidRPr="009B06A7">
        <w:rPr>
          <w:rFonts w:eastAsia="DengXian"/>
          <w:lang w:eastAsia="zh-CN"/>
        </w:rPr>
        <w:t>}</w:t>
      </w:r>
    </w:p>
    <w:p w14:paraId="7769FD2E" w14:textId="77777777" w:rsidR="003B3B17" w:rsidRPr="009B06A7" w:rsidRDefault="003B3B17" w:rsidP="003B3B17">
      <w:pPr>
        <w:pStyle w:val="PL"/>
        <w:rPr>
          <w:rFonts w:eastAsia="DengXian"/>
          <w:lang w:eastAsia="zh-CN"/>
        </w:rPr>
      </w:pPr>
    </w:p>
    <w:p w14:paraId="3822D748" w14:textId="77777777" w:rsidR="003B3B17" w:rsidRPr="009B06A7" w:rsidRDefault="003B3B17" w:rsidP="003B3B17">
      <w:pPr>
        <w:pStyle w:val="PL"/>
        <w:rPr>
          <w:rFonts w:eastAsia="DengXian"/>
          <w:lang w:eastAsia="zh-CN"/>
        </w:rPr>
      </w:pPr>
      <w:r w:rsidRPr="009B06A7">
        <w:rPr>
          <w:rFonts w:eastAsia="DengXian"/>
          <w:lang w:eastAsia="zh-CN"/>
        </w:rPr>
        <w:t>E-RABs-AdmittedToBeModified-SgNBModConf-Item-SgNBPDCPpresentExtIEs X2AP-PROTOCOL-EXTENSION ::= {</w:t>
      </w:r>
    </w:p>
    <w:p w14:paraId="2BA9AB84" w14:textId="77777777" w:rsidR="003B3B17" w:rsidRPr="009B06A7" w:rsidRDefault="003B3B17" w:rsidP="003B3B17">
      <w:pPr>
        <w:pStyle w:val="PL"/>
        <w:rPr>
          <w:rFonts w:eastAsia="DengXian"/>
          <w:lang w:eastAsia="zh-CN"/>
        </w:rPr>
      </w:pPr>
      <w:r w:rsidRPr="009B06A7">
        <w:rPr>
          <w:rFonts w:eastAsia="DengXian"/>
          <w:lang w:eastAsia="zh-CN"/>
        </w:rPr>
        <w:tab/>
        <w:t>...</w:t>
      </w:r>
    </w:p>
    <w:p w14:paraId="2725AFEF" w14:textId="77777777" w:rsidR="003B3B17" w:rsidRPr="009B06A7" w:rsidRDefault="003B3B17" w:rsidP="003B3B17">
      <w:pPr>
        <w:pStyle w:val="PL"/>
        <w:rPr>
          <w:rFonts w:eastAsia="DengXian"/>
          <w:lang w:eastAsia="zh-CN"/>
        </w:rPr>
      </w:pPr>
      <w:r w:rsidRPr="009B06A7">
        <w:rPr>
          <w:rFonts w:eastAsia="DengXian"/>
          <w:lang w:eastAsia="zh-CN"/>
        </w:rPr>
        <w:t>}</w:t>
      </w:r>
    </w:p>
    <w:p w14:paraId="6BDB3A84" w14:textId="77777777" w:rsidR="003B3B17" w:rsidRPr="009B06A7" w:rsidRDefault="003B3B17" w:rsidP="003B3B17">
      <w:pPr>
        <w:pStyle w:val="PL"/>
        <w:rPr>
          <w:rFonts w:eastAsia="DengXian"/>
          <w:lang w:eastAsia="zh-CN"/>
        </w:rPr>
      </w:pPr>
    </w:p>
    <w:p w14:paraId="5460B9DC" w14:textId="77777777" w:rsidR="003B3B17" w:rsidRPr="009B06A7" w:rsidRDefault="003B3B17" w:rsidP="003B3B17">
      <w:pPr>
        <w:pStyle w:val="PL"/>
        <w:rPr>
          <w:rFonts w:eastAsia="DengXian"/>
          <w:lang w:eastAsia="zh-CN"/>
        </w:rPr>
      </w:pPr>
      <w:r w:rsidRPr="009B06A7">
        <w:rPr>
          <w:rFonts w:eastAsia="DengXian"/>
          <w:lang w:eastAsia="zh-CN"/>
        </w:rPr>
        <w:t>E-RABs-AdmittedToBeModified-SgNBModConf-Item-SgNBPDCPnotpresent ::= SEQUENCE {</w:t>
      </w:r>
    </w:p>
    <w:p w14:paraId="1DC719F2" w14:textId="77777777" w:rsidR="003B3B17" w:rsidRPr="009B06A7" w:rsidRDefault="003B3B17" w:rsidP="003B3B17">
      <w:pPr>
        <w:pStyle w:val="PL"/>
        <w:rPr>
          <w:rFonts w:eastAsia="DengXian"/>
          <w:lang w:eastAsia="zh-CN"/>
        </w:rPr>
      </w:pPr>
      <w:r w:rsidRPr="009B06A7">
        <w:rPr>
          <w:rFonts w:eastAsia="DengXian"/>
          <w:lang w:eastAsia="zh-CN"/>
        </w:rPr>
        <w:tab/>
        <w:t>secondary-meNB-UL-GTP-TEIDatPDCP</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GTPtunnelEndpoint</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OPTIONAL,</w:t>
      </w:r>
    </w:p>
    <w:p w14:paraId="7A3B1767" w14:textId="77777777" w:rsidR="003B3B17" w:rsidRPr="009B06A7" w:rsidRDefault="003B3B17" w:rsidP="003B3B17">
      <w:pPr>
        <w:pStyle w:val="PL"/>
        <w:rPr>
          <w:rFonts w:eastAsia="DengXian"/>
          <w:lang w:eastAsia="zh-CN"/>
        </w:rPr>
      </w:pPr>
      <w:r w:rsidRPr="009B06A7">
        <w:rPr>
          <w:rFonts w:eastAsia="DengXian"/>
          <w:lang w:eastAsia="zh-CN"/>
        </w:rPr>
        <w:tab/>
        <w:t>iE-Extensions</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ProtocolExtensionContainer { {E-RABs-AdmittedToBeModified-SgNBModConf-Item-SgNBPDCPnotpresentExtIEs} }</w:t>
      </w:r>
      <w:r w:rsidRPr="009B06A7">
        <w:rPr>
          <w:rFonts w:eastAsia="DengXian"/>
          <w:lang w:eastAsia="zh-CN"/>
        </w:rPr>
        <w:tab/>
      </w:r>
      <w:r w:rsidRPr="009B06A7">
        <w:rPr>
          <w:rFonts w:eastAsia="DengXian"/>
          <w:lang w:eastAsia="zh-CN"/>
        </w:rPr>
        <w:tab/>
        <w:t>OPTIONAL,</w:t>
      </w:r>
    </w:p>
    <w:p w14:paraId="47FDB6FD" w14:textId="77777777" w:rsidR="003B3B17" w:rsidRPr="009B06A7" w:rsidRDefault="003B3B17" w:rsidP="003B3B17">
      <w:pPr>
        <w:pStyle w:val="PL"/>
        <w:rPr>
          <w:rFonts w:eastAsia="DengXian"/>
          <w:lang w:eastAsia="zh-CN"/>
        </w:rPr>
      </w:pPr>
      <w:r w:rsidRPr="009B06A7">
        <w:rPr>
          <w:rFonts w:eastAsia="DengXian"/>
          <w:lang w:eastAsia="zh-CN"/>
        </w:rPr>
        <w:tab/>
        <w:t>...</w:t>
      </w:r>
    </w:p>
    <w:p w14:paraId="6B61E964" w14:textId="77777777" w:rsidR="003B3B17" w:rsidRPr="009B06A7" w:rsidRDefault="003B3B17" w:rsidP="003B3B17">
      <w:pPr>
        <w:pStyle w:val="PL"/>
        <w:rPr>
          <w:rFonts w:eastAsia="DengXian"/>
          <w:lang w:eastAsia="zh-CN"/>
        </w:rPr>
      </w:pPr>
      <w:r w:rsidRPr="009B06A7">
        <w:rPr>
          <w:rFonts w:eastAsia="DengXian"/>
          <w:lang w:eastAsia="zh-CN"/>
        </w:rPr>
        <w:t>}</w:t>
      </w:r>
    </w:p>
    <w:p w14:paraId="2643873C" w14:textId="77777777" w:rsidR="003B3B17" w:rsidRPr="009B06A7" w:rsidRDefault="003B3B17" w:rsidP="003B3B17">
      <w:pPr>
        <w:pStyle w:val="PL"/>
        <w:rPr>
          <w:rFonts w:eastAsia="DengXian"/>
          <w:lang w:eastAsia="zh-CN"/>
        </w:rPr>
      </w:pPr>
    </w:p>
    <w:p w14:paraId="07A7BD7A" w14:textId="77777777" w:rsidR="002C0E81" w:rsidRPr="009B06A7" w:rsidRDefault="003B3B17" w:rsidP="002C0E81">
      <w:pPr>
        <w:pStyle w:val="PL"/>
        <w:rPr>
          <w:rFonts w:eastAsia="DengXian"/>
          <w:lang w:eastAsia="zh-CN"/>
        </w:rPr>
      </w:pPr>
      <w:r w:rsidRPr="009B06A7">
        <w:rPr>
          <w:rFonts w:eastAsia="DengXian"/>
          <w:lang w:eastAsia="zh-CN"/>
        </w:rPr>
        <w:t>E-RABs-AdmittedToBeModified-SgNBModConf-Item-SgNBPDCPnotpresentExtIEs X2AP-PROTOCOL-EXTENSION ::= {</w:t>
      </w:r>
    </w:p>
    <w:p w14:paraId="491C9908" w14:textId="77777777" w:rsidR="008621A7" w:rsidRPr="009B06A7" w:rsidRDefault="002C0E81" w:rsidP="008621A7">
      <w:pPr>
        <w:pStyle w:val="PL"/>
        <w:rPr>
          <w:noProof w:val="0"/>
          <w:snapToGrid w:val="0"/>
          <w:lang w:eastAsia="zh-CN"/>
        </w:rPr>
      </w:pPr>
      <w:r w:rsidRPr="009B06A7">
        <w:rPr>
          <w:noProof w:val="0"/>
          <w:snapToGrid w:val="0"/>
        </w:rPr>
        <w:tab/>
      </w:r>
      <w:r w:rsidRPr="009B06A7">
        <w:rPr>
          <w:rFonts w:eastAsia="DengXian"/>
          <w:snapToGrid w:val="0"/>
          <w:lang w:eastAsia="zh-CN"/>
        </w:rPr>
        <w:t xml:space="preserve">{ </w:t>
      </w:r>
      <w:r w:rsidRPr="009B06A7">
        <w:rPr>
          <w:noProof w:val="0"/>
          <w:snapToGrid w:val="0"/>
        </w:rPr>
        <w:t>ID id-</w:t>
      </w:r>
      <w:r w:rsidR="008621A7" w:rsidRPr="009B06A7">
        <w:rPr>
          <w:rFonts w:hint="eastAsia"/>
          <w:noProof w:val="0"/>
          <w:snapToGrid w:val="0"/>
          <w:lang w:eastAsia="zh-CN"/>
        </w:rPr>
        <w:t>uL</w:t>
      </w:r>
      <w:r w:rsidRPr="009B06A7">
        <w:rPr>
          <w:noProof w:val="0"/>
          <w:snapToGrid w:val="0"/>
        </w:rPr>
        <w:t>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7C17EB" w:rsidRPr="009B06A7">
        <w:rPr>
          <w:noProof w:val="0"/>
          <w:snapToGrid w:val="0"/>
        </w:rPr>
        <w:t>|</w:t>
      </w:r>
    </w:p>
    <w:p w14:paraId="6927AC15" w14:textId="77777777" w:rsidR="003B3B17" w:rsidRPr="009B06A7" w:rsidRDefault="008621A7" w:rsidP="002C0E81">
      <w:pPr>
        <w:pStyle w:val="PL"/>
        <w:rPr>
          <w:rFonts w:eastAsia="DengXian"/>
          <w:lang w:eastAsia="zh-CN"/>
        </w:rPr>
      </w:pPr>
      <w:r w:rsidRPr="009B06A7">
        <w:rPr>
          <w:noProof w:val="0"/>
          <w:snapToGrid w:val="0"/>
        </w:rPr>
        <w:tab/>
      </w:r>
      <w:r w:rsidRPr="009B06A7">
        <w:rPr>
          <w:rFonts w:eastAsia="DengXian"/>
          <w:snapToGrid w:val="0"/>
          <w:lang w:eastAsia="zh-CN"/>
        </w:rPr>
        <w:t xml:space="preserve">{ </w:t>
      </w:r>
      <w:r w:rsidRPr="009B06A7">
        <w:rPr>
          <w:noProof w:val="0"/>
          <w:snapToGrid w:val="0"/>
        </w:rPr>
        <w:t>ID id-</w:t>
      </w:r>
      <w:r w:rsidRPr="009B06A7">
        <w:rPr>
          <w:rFonts w:hint="eastAsia"/>
          <w:noProof w:val="0"/>
          <w:snapToGrid w:val="0"/>
          <w:lang w:eastAsia="zh-CN"/>
        </w:rPr>
        <w:t>dLP</w:t>
      </w:r>
      <w:r w:rsidRPr="009B06A7">
        <w:rPr>
          <w:noProof w:val="0"/>
          <w:snapToGrid w:val="0"/>
        </w:rPr>
        <w:t>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32019C36" w14:textId="77777777" w:rsidR="003B3B17" w:rsidRPr="009B06A7" w:rsidRDefault="003B3B17" w:rsidP="003B3B17">
      <w:pPr>
        <w:pStyle w:val="PL"/>
        <w:rPr>
          <w:rFonts w:eastAsia="DengXian"/>
          <w:lang w:eastAsia="zh-CN"/>
        </w:rPr>
      </w:pPr>
      <w:r w:rsidRPr="009B06A7">
        <w:rPr>
          <w:rFonts w:eastAsia="DengXian"/>
          <w:lang w:eastAsia="zh-CN"/>
        </w:rPr>
        <w:tab/>
        <w:t>...</w:t>
      </w:r>
    </w:p>
    <w:p w14:paraId="02D2A3C1" w14:textId="77777777" w:rsidR="003B3B17" w:rsidRPr="009B06A7" w:rsidRDefault="003B3B17" w:rsidP="003B3B17">
      <w:pPr>
        <w:pStyle w:val="PL"/>
        <w:rPr>
          <w:rFonts w:eastAsia="DengXian"/>
          <w:lang w:eastAsia="zh-CN"/>
        </w:rPr>
      </w:pPr>
      <w:r w:rsidRPr="009B06A7">
        <w:rPr>
          <w:rFonts w:eastAsia="DengXian"/>
          <w:lang w:eastAsia="zh-CN"/>
        </w:rPr>
        <w:t>}</w:t>
      </w:r>
    </w:p>
    <w:p w14:paraId="65E0D84F" w14:textId="77777777" w:rsidR="003B3B17" w:rsidRPr="009B06A7" w:rsidRDefault="003B3B17" w:rsidP="003B3B17">
      <w:pPr>
        <w:pStyle w:val="PL"/>
        <w:rPr>
          <w:rFonts w:eastAsia="DengXian"/>
          <w:lang w:eastAsia="zh-CN"/>
        </w:rPr>
      </w:pPr>
    </w:p>
    <w:p w14:paraId="7DD74D8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47C71EE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CFA1196"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MODIFICATION REFUSE</w:t>
      </w:r>
    </w:p>
    <w:p w14:paraId="608176C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1B61DC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22A18708" w14:textId="77777777" w:rsidR="00592752" w:rsidRPr="009B06A7" w:rsidRDefault="00592752" w:rsidP="007F5250">
      <w:pPr>
        <w:pStyle w:val="PL"/>
        <w:rPr>
          <w:rFonts w:eastAsia="DengXian" w:cs="Courier New"/>
          <w:snapToGrid w:val="0"/>
          <w:lang w:eastAsia="zh-CN"/>
        </w:rPr>
      </w:pPr>
    </w:p>
    <w:p w14:paraId="29C5FDA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SgNBModificationRefuse ::= SEQUENCE {</w:t>
      </w:r>
    </w:p>
    <w:p w14:paraId="2BA1791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r>
      <w:r w:rsidRPr="009B06A7">
        <w:rPr>
          <w:rFonts w:eastAsia="DengXian" w:cs="Courier New"/>
          <w:snapToGrid w:val="0"/>
          <w:lang w:eastAsia="zh-CN"/>
        </w:rPr>
        <w:tab/>
        <w:t>{{SgNBModificationRefuse-IEs}},</w:t>
      </w:r>
    </w:p>
    <w:p w14:paraId="6CAE42E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448E3C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B56C639" w14:textId="77777777" w:rsidR="00592752" w:rsidRPr="009B06A7" w:rsidRDefault="00592752" w:rsidP="007F5250">
      <w:pPr>
        <w:pStyle w:val="PL"/>
        <w:rPr>
          <w:rFonts w:eastAsia="DengXian" w:cs="Courier New"/>
          <w:snapToGrid w:val="0"/>
          <w:lang w:eastAsia="zh-CN"/>
        </w:rPr>
      </w:pPr>
    </w:p>
    <w:p w14:paraId="3AFF417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SgNBModificationRefuse-IEs X2AP-PROTOCOL-IES ::= {</w:t>
      </w:r>
    </w:p>
    <w:p w14:paraId="6D7F340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43FB69B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PRESENCE mandatory}|</w:t>
      </w:r>
    </w:p>
    <w:p w14:paraId="1F13CA2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554016B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id-MeNBtoSgNBContainer</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MeNBtoSgNBContainer</w:t>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PRESENCE optional}|</w:t>
      </w:r>
    </w:p>
    <w:p w14:paraId="16B503D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t>PRESENCE optional}|</w:t>
      </w:r>
    </w:p>
    <w:p w14:paraId="396104E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t>PRESENCE optional},</w:t>
      </w:r>
    </w:p>
    <w:p w14:paraId="5A05FBC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3299677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22366CC" w14:textId="77777777" w:rsidR="00592752" w:rsidRPr="009B06A7" w:rsidRDefault="00592752" w:rsidP="007F5250">
      <w:pPr>
        <w:pStyle w:val="PL"/>
        <w:rPr>
          <w:rFonts w:eastAsia="DengXian"/>
          <w:lang w:eastAsia="zh-CN"/>
        </w:rPr>
      </w:pPr>
    </w:p>
    <w:p w14:paraId="632B71C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14B8DF0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3519D96"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RELEASE REQUEST</w:t>
      </w:r>
    </w:p>
    <w:p w14:paraId="3D174F3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247EFD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5CC9D22A" w14:textId="77777777" w:rsidR="00592752" w:rsidRPr="009B06A7" w:rsidRDefault="00592752" w:rsidP="007F5250">
      <w:pPr>
        <w:pStyle w:val="PL"/>
        <w:rPr>
          <w:rFonts w:eastAsia="DengXian" w:cs="Courier New"/>
          <w:snapToGrid w:val="0"/>
          <w:lang w:eastAsia="zh-CN"/>
        </w:rPr>
      </w:pPr>
    </w:p>
    <w:p w14:paraId="4590902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SgNBReleaseRequest ::= SEQUENCE {</w:t>
      </w:r>
    </w:p>
    <w:p w14:paraId="55F68AB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r>
      <w:r w:rsidRPr="009B06A7">
        <w:rPr>
          <w:rFonts w:eastAsia="DengXian" w:cs="Courier New"/>
          <w:snapToGrid w:val="0"/>
          <w:lang w:eastAsia="zh-CN"/>
        </w:rPr>
        <w:tab/>
        <w:t>{{SgNBReleaseRequest-IEs}},</w:t>
      </w:r>
    </w:p>
    <w:p w14:paraId="6E34A64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4DC188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AA512E9" w14:textId="77777777" w:rsidR="00592752" w:rsidRPr="009B06A7" w:rsidRDefault="00592752" w:rsidP="007F5250">
      <w:pPr>
        <w:pStyle w:val="PL"/>
        <w:rPr>
          <w:rFonts w:eastAsia="DengXian"/>
          <w:snapToGrid w:val="0"/>
          <w:lang w:eastAsia="zh-CN"/>
        </w:rPr>
      </w:pPr>
    </w:p>
    <w:p w14:paraId="69D34CD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SgNBReleaseRequest-IEs X2AP-PROTOCOL-IES ::= {</w:t>
      </w:r>
    </w:p>
    <w:p w14:paraId="6A377F9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6E259EA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E72811" w:rsidRPr="009B06A7">
        <w:rPr>
          <w:rFonts w:eastAsia="DengXian"/>
          <w:snapToGrid w:val="0"/>
          <w:lang w:eastAsia="zh-CN"/>
        </w:rPr>
        <w:tab/>
      </w:r>
      <w:r w:rsidRPr="009B06A7">
        <w:rPr>
          <w:rFonts w:eastAsia="DengXian"/>
          <w:snapToGrid w:val="0"/>
          <w:lang w:eastAsia="zh-CN"/>
        </w:rPr>
        <w:t>PRESENCE optional}|</w:t>
      </w:r>
    </w:p>
    <w:p w14:paraId="3443BF9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id-Cause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Cause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PRESENCE </w:t>
      </w:r>
      <w:r w:rsidR="00BF5F9E" w:rsidRPr="009B06A7">
        <w:rPr>
          <w:rFonts w:eastAsia="DengXian"/>
          <w:snapToGrid w:val="0"/>
          <w:lang w:eastAsia="zh-CN"/>
        </w:rPr>
        <w:t>mandatory</w:t>
      </w:r>
      <w:r w:rsidRPr="009B06A7">
        <w:rPr>
          <w:rFonts w:eastAsia="DengXian"/>
          <w:snapToGrid w:val="0"/>
          <w:lang w:eastAsia="zh-CN"/>
        </w:rPr>
        <w:t>}|</w:t>
      </w:r>
    </w:p>
    <w:p w14:paraId="2618C3F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id-E-RABs-ToBeReleased-SgNBRelReqList</w:t>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E-RABs-ToBeReleased-SgNBRelReqList</w:t>
      </w:r>
      <w:r w:rsidRPr="009B06A7">
        <w:rPr>
          <w:rFonts w:eastAsia="DengXian"/>
          <w:snapToGrid w:val="0"/>
          <w:lang w:eastAsia="zh-CN"/>
        </w:rPr>
        <w:tab/>
      </w:r>
      <w:r w:rsidRPr="009B06A7">
        <w:rPr>
          <w:rFonts w:eastAsia="DengXian"/>
          <w:snapToGrid w:val="0"/>
          <w:lang w:eastAsia="zh-CN"/>
        </w:rPr>
        <w:tab/>
        <w:t>PRESENCE optional}|</w:t>
      </w:r>
    </w:p>
    <w:p w14:paraId="1F22AD9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id-UE-ContextKeptIndicator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UE-ContextKeptIndicator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106AC2BE" w14:textId="77777777" w:rsidR="00391FF6" w:rsidRPr="009B06A7" w:rsidRDefault="00592752" w:rsidP="000356BB">
      <w:pPr>
        <w:pStyle w:val="PL"/>
        <w:rPr>
          <w:rFonts w:eastAsia="DengXian"/>
          <w:snapToGrid w:val="0"/>
          <w:lang w:eastAsia="zh-CN"/>
        </w:rPr>
      </w:pPr>
      <w:r w:rsidRPr="009B06A7">
        <w:rPr>
          <w:rFonts w:eastAsia="DengXian"/>
          <w:snapToGrid w:val="0"/>
          <w:lang w:eastAsia="zh-CN"/>
        </w:rPr>
        <w:tab/>
        <w:t>{ ID id-MeNB-UE-X2AP-ID-Extension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391FF6" w:rsidRPr="009B06A7">
        <w:rPr>
          <w:rFonts w:eastAsia="DengXian"/>
          <w:snapToGrid w:val="0"/>
          <w:lang w:eastAsia="zh-CN"/>
        </w:rPr>
        <w:t>|</w:t>
      </w:r>
    </w:p>
    <w:p w14:paraId="6ABDA5AC" w14:textId="77777777" w:rsidR="00712E86" w:rsidRPr="001908F6" w:rsidRDefault="00391FF6" w:rsidP="001908F6">
      <w:pPr>
        <w:pStyle w:val="PL"/>
        <w:rPr>
          <w:rFonts w:eastAsia="DengXian"/>
          <w:snapToGrid w:val="0"/>
          <w:lang w:eastAsia="zh-CN"/>
        </w:rPr>
      </w:pPr>
      <w:r w:rsidRPr="009B06A7">
        <w:rPr>
          <w:rFonts w:eastAsia="DengXian"/>
          <w:snapToGrid w:val="0"/>
          <w:lang w:eastAsia="zh-CN"/>
        </w:rPr>
        <w:tab/>
        <w:t>{ ID id-MeNBtoSgNBContainer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MeNBtoSgNBContainer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712E86" w:rsidRPr="001908F6">
        <w:rPr>
          <w:rFonts w:eastAsia="DengXian"/>
          <w:snapToGrid w:val="0"/>
          <w:lang w:eastAsia="zh-CN"/>
        </w:rPr>
        <w:t>|</w:t>
      </w:r>
    </w:p>
    <w:p w14:paraId="0889AF99" w14:textId="77777777" w:rsidR="00592752" w:rsidRPr="009B06A7" w:rsidRDefault="00712E86" w:rsidP="00712E86">
      <w:pPr>
        <w:pStyle w:val="PL"/>
        <w:rPr>
          <w:rFonts w:eastAsia="DengXian"/>
          <w:snapToGrid w:val="0"/>
          <w:lang w:eastAsia="zh-CN"/>
        </w:rPr>
      </w:pPr>
      <w:r w:rsidRPr="009B06A7">
        <w:rPr>
          <w:noProof w:val="0"/>
          <w:snapToGrid w:val="0"/>
        </w:rPr>
        <w:tab/>
        <w:t xml:space="preserve">{ ID </w:t>
      </w:r>
      <w:r w:rsidRPr="009B06A7">
        <w:rPr>
          <w:snapToGrid w:val="0"/>
        </w:rPr>
        <w:t>id-ERABs-transferred-to-MeNB</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E-RAB-List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92752" w:rsidRPr="009B06A7">
        <w:rPr>
          <w:rFonts w:eastAsia="DengXian"/>
          <w:snapToGrid w:val="0"/>
          <w:lang w:eastAsia="zh-CN"/>
        </w:rPr>
        <w:t>,</w:t>
      </w:r>
    </w:p>
    <w:p w14:paraId="25223A9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D2E09D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A3D7C23" w14:textId="77777777" w:rsidR="00592752" w:rsidRPr="009B06A7" w:rsidRDefault="00592752" w:rsidP="007F5250">
      <w:pPr>
        <w:pStyle w:val="PL"/>
        <w:rPr>
          <w:rFonts w:eastAsia="DengXian" w:cs="Courier New"/>
          <w:snapToGrid w:val="0"/>
          <w:lang w:eastAsia="zh-CN"/>
        </w:rPr>
      </w:pPr>
    </w:p>
    <w:p w14:paraId="03D0398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E-RABs-ToBeReleased-SgNBRelReqList ::= SEQUENCE (SIZE(1..maxnoofBearers)) OF ProtocolIE-Single-Container { {E-RABs-ToBeReleased-SgNBRelReq-ItemIEs} }</w:t>
      </w:r>
    </w:p>
    <w:p w14:paraId="663C090B" w14:textId="77777777" w:rsidR="00592752" w:rsidRPr="009B06A7" w:rsidRDefault="00592752" w:rsidP="007F5250">
      <w:pPr>
        <w:pStyle w:val="PL"/>
        <w:rPr>
          <w:rFonts w:eastAsia="DengXian" w:cs="Courier New"/>
          <w:snapToGrid w:val="0"/>
          <w:lang w:eastAsia="zh-CN"/>
        </w:rPr>
      </w:pPr>
    </w:p>
    <w:p w14:paraId="2833E7C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E-RABs-ToBeReleased-SgNBRelReq-ItemIEs X2AP-PROTOCOL-IES ::= {</w:t>
      </w:r>
    </w:p>
    <w:p w14:paraId="6A4E9B2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id-E-RABs-ToBeReleased-SgNBRelReq-Item</w:t>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E-RABs-ToBeReleased-SgNBRelReq-Item</w:t>
      </w:r>
      <w:r w:rsidRPr="009B06A7">
        <w:rPr>
          <w:rFonts w:eastAsia="DengXian" w:cs="Courier New"/>
          <w:snapToGrid w:val="0"/>
          <w:lang w:eastAsia="zh-CN"/>
        </w:rPr>
        <w:tab/>
      </w:r>
      <w:r w:rsidRPr="009B06A7">
        <w:rPr>
          <w:rFonts w:eastAsia="DengXian" w:cs="Courier New"/>
          <w:snapToGrid w:val="0"/>
          <w:lang w:eastAsia="zh-CN"/>
        </w:rPr>
        <w:tab/>
        <w:t>PRESENCE mandatory},</w:t>
      </w:r>
    </w:p>
    <w:p w14:paraId="64A2D7F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5643424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D52255C" w14:textId="77777777" w:rsidR="00592752" w:rsidRPr="009B06A7" w:rsidRDefault="00592752" w:rsidP="007F5250">
      <w:pPr>
        <w:pStyle w:val="PL"/>
        <w:rPr>
          <w:rFonts w:eastAsia="DengXian" w:cs="Courier New"/>
          <w:snapToGrid w:val="0"/>
          <w:lang w:eastAsia="zh-CN"/>
        </w:rPr>
      </w:pPr>
    </w:p>
    <w:p w14:paraId="0370218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E-RABs-ToBeReleased-SgNBRelReq-Item ::= SEQUENCE {</w:t>
      </w:r>
    </w:p>
    <w:p w14:paraId="7FC2E91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e-RAB-ID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E-RAB-ID,</w:t>
      </w:r>
    </w:p>
    <w:p w14:paraId="7376232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en-DC-ResourceConfiguration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EN-DC-ResourceConfiguration,</w:t>
      </w:r>
    </w:p>
    <w:p w14:paraId="162E6CF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resource-configuration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CHOICE {</w:t>
      </w:r>
    </w:p>
    <w:p w14:paraId="0E16768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sgNBPDCPpresent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E-RABs-ToBeReleased-SgNBRelReq-Item-SgNBPDCPpresent,</w:t>
      </w:r>
    </w:p>
    <w:p w14:paraId="0ECDE12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sgNBPDCPnotpresent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E-RABs-ToBeReleased-SgNBRelReq-Item-SgNBPDCPnotpresent,</w:t>
      </w:r>
    </w:p>
    <w:p w14:paraId="0B42586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w:t>
      </w:r>
    </w:p>
    <w:p w14:paraId="0B47123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09349F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{E-RABs-ToBeReleased-SgNBRelReq-ItemExtIEs} }</w:t>
      </w:r>
      <w:r w:rsidRPr="009B06A7">
        <w:rPr>
          <w:rFonts w:eastAsia="DengXian" w:cs="Courier New"/>
          <w:snapToGrid w:val="0"/>
          <w:lang w:eastAsia="zh-CN"/>
        </w:rPr>
        <w:tab/>
        <w:t>OPTIONAL,</w:t>
      </w:r>
    </w:p>
    <w:p w14:paraId="6D8924C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153D76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87B7BC9" w14:textId="77777777" w:rsidR="00592752" w:rsidRPr="009B06A7" w:rsidRDefault="00592752" w:rsidP="007F5250">
      <w:pPr>
        <w:pStyle w:val="PL"/>
        <w:rPr>
          <w:rFonts w:eastAsia="DengXian" w:cs="Courier New"/>
          <w:snapToGrid w:val="0"/>
          <w:lang w:eastAsia="zh-CN"/>
        </w:rPr>
      </w:pPr>
    </w:p>
    <w:p w14:paraId="4448A10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E-RABs-ToBeReleased-SgNBRelReq-ItemExtIEs X2AP-PROTOCOL-EXTENSION ::= {</w:t>
      </w:r>
    </w:p>
    <w:p w14:paraId="3156E05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6CEA208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CEFE071" w14:textId="77777777" w:rsidR="00592752" w:rsidRPr="009B06A7" w:rsidRDefault="00592752" w:rsidP="007F5250">
      <w:pPr>
        <w:pStyle w:val="PL"/>
        <w:rPr>
          <w:rFonts w:eastAsia="DengXian" w:cs="Courier New"/>
          <w:snapToGrid w:val="0"/>
          <w:lang w:eastAsia="zh-CN"/>
        </w:rPr>
      </w:pPr>
    </w:p>
    <w:p w14:paraId="49824ECE" w14:textId="77777777" w:rsidR="00592752" w:rsidRPr="009B06A7" w:rsidRDefault="00592752" w:rsidP="007F5250">
      <w:pPr>
        <w:pStyle w:val="PL"/>
        <w:rPr>
          <w:rFonts w:eastAsia="DengXian" w:cs="Courier New"/>
          <w:snapToGrid w:val="0"/>
          <w:lang w:eastAsia="zh-CN"/>
        </w:rPr>
      </w:pPr>
    </w:p>
    <w:p w14:paraId="2716032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E-RABs-ToBeReleased-SgNBRelReq-Item-SgNBPDCPpresent ::= SEQUENCE {</w:t>
      </w:r>
    </w:p>
    <w:p w14:paraId="1283287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uL-GTPtunnelEndpoint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4CB3188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dL-GTPtunnelEndpoint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0DC16DC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 xml:space="preserve">ProtocolExtensionContainer { {E-RABs-ToBeReleased-SgNBRelReq-Item-SgNBPDCPpresentExtIEs} } </w:t>
      </w:r>
      <w:r w:rsidRPr="009B06A7">
        <w:rPr>
          <w:rFonts w:eastAsia="DengXian" w:cs="Courier New"/>
          <w:snapToGrid w:val="0"/>
          <w:lang w:eastAsia="zh-CN"/>
        </w:rPr>
        <w:tab/>
        <w:t>OPTIONAL,</w:t>
      </w:r>
    </w:p>
    <w:p w14:paraId="509C561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18A0579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A4C6F5A" w14:textId="77777777" w:rsidR="00592752" w:rsidRPr="009B06A7" w:rsidRDefault="00592752" w:rsidP="007F5250">
      <w:pPr>
        <w:pStyle w:val="PL"/>
        <w:rPr>
          <w:rFonts w:eastAsia="DengXian" w:cs="Courier New"/>
          <w:snapToGrid w:val="0"/>
          <w:lang w:eastAsia="zh-CN"/>
        </w:rPr>
      </w:pPr>
    </w:p>
    <w:p w14:paraId="4158BE7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E-RABs-ToBeReleased-SgNBRelReq-Item-SgNBPDCPpresentExtIEs X2AP-PROTOCOL-EXTENSION ::= {</w:t>
      </w:r>
    </w:p>
    <w:p w14:paraId="048EBA5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29035E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171FBDA" w14:textId="77777777" w:rsidR="00592752" w:rsidRPr="009B06A7" w:rsidRDefault="00592752" w:rsidP="007F5250">
      <w:pPr>
        <w:pStyle w:val="PL"/>
        <w:rPr>
          <w:rFonts w:eastAsia="DengXian" w:cs="Courier New"/>
          <w:snapToGrid w:val="0"/>
          <w:lang w:eastAsia="zh-CN"/>
        </w:rPr>
      </w:pPr>
    </w:p>
    <w:p w14:paraId="2CD78E9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E-RABs-ToBeReleased-SgNBRelReq-Item-SgNBPDCPnotpresent ::= SEQUENCE {</w:t>
      </w:r>
    </w:p>
    <w:p w14:paraId="64854F9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 xml:space="preserve">ProtocolExtensionContainer { {E-RABs-ToBeReleased-SgNBRelReq-Item-SgNBPDCPnotpresentExtIEs} } </w:t>
      </w:r>
      <w:r w:rsidRPr="009B06A7">
        <w:rPr>
          <w:rFonts w:eastAsia="DengXian" w:cs="Courier New"/>
          <w:snapToGrid w:val="0"/>
          <w:lang w:eastAsia="zh-CN"/>
        </w:rPr>
        <w:tab/>
        <w:t>OPTIONAL,</w:t>
      </w:r>
    </w:p>
    <w:p w14:paraId="694BBB9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1969226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159448C" w14:textId="77777777" w:rsidR="00592752" w:rsidRPr="009B06A7" w:rsidRDefault="00592752" w:rsidP="007F5250">
      <w:pPr>
        <w:pStyle w:val="PL"/>
        <w:rPr>
          <w:rFonts w:eastAsia="DengXian" w:cs="Courier New"/>
          <w:snapToGrid w:val="0"/>
          <w:lang w:eastAsia="zh-CN"/>
        </w:rPr>
      </w:pPr>
    </w:p>
    <w:p w14:paraId="08A7901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E-RABs-ToBeReleased-SgNBRelReq-Item-SgNBPDCPnotpresentExtIEs X2AP-PROTOCOL-EXTENSION ::= {</w:t>
      </w:r>
    </w:p>
    <w:p w14:paraId="1F50A00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318BB5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6D796F4" w14:textId="77777777" w:rsidR="00592752" w:rsidRPr="009B06A7" w:rsidRDefault="00592752" w:rsidP="007F5250">
      <w:pPr>
        <w:pStyle w:val="PL"/>
        <w:rPr>
          <w:rFonts w:eastAsia="DengXian" w:cs="Courier New"/>
          <w:snapToGrid w:val="0"/>
          <w:lang w:eastAsia="zh-CN"/>
        </w:rPr>
      </w:pPr>
    </w:p>
    <w:p w14:paraId="67C6D7D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5253651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45910B8"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RELEASE REQUEST ACKNOWLEDGE</w:t>
      </w:r>
    </w:p>
    <w:p w14:paraId="47E350F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6A6D43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79277DA5" w14:textId="77777777" w:rsidR="00592752" w:rsidRPr="009B06A7" w:rsidRDefault="00592752" w:rsidP="007F5250">
      <w:pPr>
        <w:pStyle w:val="PL"/>
        <w:rPr>
          <w:rFonts w:eastAsia="DengXian" w:cs="Courier New"/>
          <w:snapToGrid w:val="0"/>
          <w:lang w:eastAsia="zh-CN"/>
        </w:rPr>
      </w:pPr>
    </w:p>
    <w:p w14:paraId="7B0C09F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SgNBReleaseRequestAcknowledge ::= SEQUENCE {</w:t>
      </w:r>
    </w:p>
    <w:p w14:paraId="17E73FA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r>
      <w:r w:rsidRPr="009B06A7">
        <w:rPr>
          <w:rFonts w:eastAsia="DengXian" w:cs="Courier New"/>
          <w:snapToGrid w:val="0"/>
          <w:lang w:eastAsia="zh-CN"/>
        </w:rPr>
        <w:tab/>
        <w:t>{{SgNBReleaseRequestAcknowledge-IEs}},</w:t>
      </w:r>
    </w:p>
    <w:p w14:paraId="1D815A9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67DD8F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4F8F105" w14:textId="77777777" w:rsidR="00592752" w:rsidRPr="009B06A7" w:rsidRDefault="00592752" w:rsidP="007F5250">
      <w:pPr>
        <w:pStyle w:val="PL"/>
        <w:rPr>
          <w:rFonts w:eastAsia="DengXian" w:cs="Courier New"/>
          <w:snapToGrid w:val="0"/>
          <w:lang w:eastAsia="zh-CN"/>
        </w:rPr>
      </w:pPr>
    </w:p>
    <w:p w14:paraId="7D43014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SgNBReleaseRequestAcknowledge-IEs X2AP-PROTOCOL-IES ::= {</w:t>
      </w:r>
    </w:p>
    <w:p w14:paraId="0E946D3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 xml:space="preserve">CRITICALITY </w:t>
      </w:r>
      <w:r w:rsidR="009F7516" w:rsidRPr="009B06A7">
        <w:rPr>
          <w:rFonts w:eastAsia="DengXian" w:cs="Courier New"/>
          <w:snapToGrid w:val="0"/>
          <w:lang w:eastAsia="zh-CN"/>
        </w:rPr>
        <w:t>ignore</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PRESENCE mandatory}|</w:t>
      </w:r>
    </w:p>
    <w:p w14:paraId="6F2F8769" w14:textId="77777777" w:rsidR="002C212C" w:rsidRPr="009B06A7" w:rsidRDefault="00592752" w:rsidP="007F5250">
      <w:pPr>
        <w:pStyle w:val="PL"/>
        <w:rPr>
          <w:rFonts w:eastAsia="DengXian" w:cs="Courier New"/>
          <w:snapToGrid w:val="0"/>
          <w:lang w:eastAsia="ja-JP"/>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 xml:space="preserve">CRITICALITY </w:t>
      </w:r>
      <w:r w:rsidR="009F7516" w:rsidRPr="009B06A7">
        <w:rPr>
          <w:rFonts w:eastAsia="DengXian" w:cs="Courier New"/>
          <w:snapToGrid w:val="0"/>
          <w:lang w:eastAsia="zh-CN"/>
        </w:rPr>
        <w:t>ignore</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PRESENCE mandatory}|</w:t>
      </w:r>
    </w:p>
    <w:p w14:paraId="0D6AC793" w14:textId="77777777" w:rsidR="00592752" w:rsidRPr="009B06A7" w:rsidRDefault="002C212C" w:rsidP="007F5250">
      <w:pPr>
        <w:pStyle w:val="PL"/>
        <w:rPr>
          <w:rFonts w:eastAsia="DengXian" w:cs="Courier New"/>
          <w:snapToGrid w:val="0"/>
          <w:lang w:eastAsia="zh-CN"/>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r w:rsidR="007C17EB" w:rsidRPr="009B06A7">
        <w:rPr>
          <w:rFonts w:eastAsia="DengXian" w:cs="Courier New"/>
          <w:snapToGrid w:val="0"/>
          <w:lang w:eastAsia="zh-CN"/>
        </w:rPr>
        <w:t xml:space="preserve"> </w:t>
      </w:r>
      <w:r w:rsidRPr="009B06A7">
        <w:rPr>
          <w:rFonts w:eastAsia="DengXian" w:cs="Courier New"/>
          <w:snapToGrid w:val="0"/>
          <w:lang w:eastAsia="zh-CN"/>
        </w:rPr>
        <w:t>}|</w:t>
      </w:r>
    </w:p>
    <w:p w14:paraId="547712C4" w14:textId="77777777" w:rsidR="001E5F7A" w:rsidRPr="009B06A7" w:rsidRDefault="00592752" w:rsidP="001E5F7A">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r w:rsidR="007C17EB" w:rsidRPr="009B06A7">
        <w:rPr>
          <w:rFonts w:eastAsia="DengXian" w:cs="Courier New"/>
          <w:snapToGrid w:val="0"/>
          <w:lang w:eastAsia="zh-CN"/>
        </w:rPr>
        <w:t xml:space="preserve"> </w:t>
      </w:r>
      <w:r w:rsidRPr="009B06A7">
        <w:rPr>
          <w:rFonts w:eastAsia="DengXian" w:cs="Courier New"/>
          <w:snapToGrid w:val="0"/>
          <w:lang w:eastAsia="zh-CN"/>
        </w:rPr>
        <w:t>}</w:t>
      </w:r>
      <w:r w:rsidR="001E5F7A" w:rsidRPr="009B06A7">
        <w:rPr>
          <w:rFonts w:eastAsia="DengXian" w:cs="Courier New"/>
          <w:snapToGrid w:val="0"/>
          <w:lang w:eastAsia="zh-CN"/>
        </w:rPr>
        <w:t>|</w:t>
      </w:r>
    </w:p>
    <w:p w14:paraId="7717C42A" w14:textId="77777777" w:rsidR="00592752" w:rsidRPr="009B06A7" w:rsidRDefault="001E5F7A" w:rsidP="001E5F7A">
      <w:pPr>
        <w:pStyle w:val="PL"/>
        <w:rPr>
          <w:rFonts w:eastAsia="DengXian" w:cs="Courier New"/>
          <w:snapToGrid w:val="0"/>
          <w:lang w:eastAsia="zh-CN"/>
        </w:rPr>
      </w:pPr>
      <w:r w:rsidRPr="009B06A7">
        <w:rPr>
          <w:rFonts w:eastAsia="DengXian"/>
          <w:snapToGrid w:val="0"/>
          <w:lang w:eastAsia="zh-CN"/>
        </w:rPr>
        <w:tab/>
        <w:t>{ ID id-E-RABs-Admitted-ToBeReleased-SgNBRelReqAckList</w:t>
      </w:r>
      <w:r w:rsidRPr="009B06A7">
        <w:rPr>
          <w:rFonts w:eastAsia="DengXian"/>
          <w:snapToGrid w:val="0"/>
          <w:lang w:eastAsia="zh-CN"/>
        </w:rPr>
        <w:tab/>
        <w:t>CRITICALITY ignore</w:t>
      </w:r>
      <w:r w:rsidRPr="009B06A7">
        <w:rPr>
          <w:rFonts w:eastAsia="DengXian"/>
          <w:snapToGrid w:val="0"/>
          <w:lang w:eastAsia="zh-CN"/>
        </w:rPr>
        <w:tab/>
        <w:t>TYPE E-RABs-</w:t>
      </w:r>
      <w:r w:rsidR="007C17EB" w:rsidRPr="009B06A7">
        <w:rPr>
          <w:rFonts w:eastAsia="DengXian"/>
          <w:snapToGrid w:val="0"/>
          <w:lang w:eastAsia="zh-CN"/>
        </w:rPr>
        <w:t>Admitted-</w:t>
      </w:r>
      <w:r w:rsidRPr="009B06A7">
        <w:rPr>
          <w:rFonts w:eastAsia="DengXian"/>
          <w:snapToGrid w:val="0"/>
          <w:lang w:eastAsia="zh-CN"/>
        </w:rPr>
        <w:t>ToBeReleased-SgNBRelReq</w:t>
      </w:r>
      <w:r w:rsidR="007C17EB" w:rsidRPr="009B06A7">
        <w:rPr>
          <w:rFonts w:eastAsia="DengXian"/>
          <w:snapToGrid w:val="0"/>
          <w:lang w:eastAsia="zh-CN"/>
        </w:rPr>
        <w:t>Ack</w:t>
      </w:r>
      <w:r w:rsidRPr="009B06A7">
        <w:rPr>
          <w:rFonts w:eastAsia="DengXian"/>
          <w:snapToGrid w:val="0"/>
          <w:lang w:eastAsia="zh-CN"/>
        </w:rPr>
        <w:t>List</w:t>
      </w:r>
      <w:r w:rsidRPr="009B06A7">
        <w:rPr>
          <w:rFonts w:eastAsia="DengXian"/>
          <w:snapToGrid w:val="0"/>
          <w:lang w:eastAsia="zh-CN"/>
        </w:rPr>
        <w:tab/>
        <w:t>PRESENCE optional</w:t>
      </w:r>
      <w:r w:rsidR="007C17EB" w:rsidRPr="009B06A7">
        <w:rPr>
          <w:rFonts w:eastAsia="DengXian"/>
          <w:snapToGrid w:val="0"/>
          <w:lang w:eastAsia="zh-CN"/>
        </w:rPr>
        <w:t xml:space="preserve"> </w:t>
      </w:r>
      <w:r w:rsidRPr="009B06A7">
        <w:rPr>
          <w:rFonts w:eastAsia="DengXian"/>
          <w:snapToGrid w:val="0"/>
          <w:lang w:eastAsia="zh-CN"/>
        </w:rPr>
        <w:t>}</w:t>
      </w:r>
      <w:r w:rsidR="00592752" w:rsidRPr="009B06A7">
        <w:rPr>
          <w:rFonts w:eastAsia="DengXian" w:cs="Courier New"/>
          <w:snapToGrid w:val="0"/>
          <w:lang w:eastAsia="zh-CN"/>
        </w:rPr>
        <w:t>,</w:t>
      </w:r>
    </w:p>
    <w:p w14:paraId="65CD6CB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14D103F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19135BA" w14:textId="77777777" w:rsidR="00592752" w:rsidRPr="009B06A7" w:rsidRDefault="00592752" w:rsidP="007F5250">
      <w:pPr>
        <w:pStyle w:val="PL"/>
        <w:rPr>
          <w:rFonts w:eastAsia="DengXian" w:cs="Courier New"/>
          <w:snapToGrid w:val="0"/>
          <w:lang w:eastAsia="zh-CN"/>
        </w:rPr>
      </w:pPr>
    </w:p>
    <w:p w14:paraId="2AC7001B" w14:textId="77777777" w:rsidR="007C17EB"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E-RABs-</w:t>
      </w:r>
      <w:r w:rsidRPr="009B06A7">
        <w:rPr>
          <w:rFonts w:eastAsia="DengXian"/>
          <w:snapToGrid w:val="0"/>
          <w:lang w:eastAsia="zh-CN"/>
        </w:rPr>
        <w:t>Admitted-</w:t>
      </w:r>
      <w:r w:rsidRPr="009B06A7">
        <w:rPr>
          <w:rFonts w:eastAsia="DengXian" w:cs="Courier New"/>
          <w:snapToGrid w:val="0"/>
          <w:lang w:eastAsia="zh-CN"/>
        </w:rPr>
        <w:t xml:space="preserve">ToBeReleased-SgNBRelReqAckList ::= SEQUENCE (SIZE(1..maxnoofBearers)) OF </w:t>
      </w:r>
    </w:p>
    <w:p w14:paraId="2F5BD5FD" w14:textId="77777777" w:rsidR="001E5F7A" w:rsidRPr="009B06A7" w:rsidRDefault="007C17EB" w:rsidP="001E5F7A">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1E5F7A" w:rsidRPr="009B06A7">
        <w:rPr>
          <w:rFonts w:eastAsia="DengXian" w:cs="Courier New"/>
          <w:snapToGrid w:val="0"/>
          <w:lang w:eastAsia="zh-CN"/>
        </w:rPr>
        <w:t>ProtocolIE-Single-Container { {E-RABs-</w:t>
      </w:r>
      <w:r w:rsidR="001E5F7A" w:rsidRPr="009B06A7">
        <w:rPr>
          <w:rFonts w:eastAsia="DengXian"/>
          <w:snapToGrid w:val="0"/>
          <w:lang w:eastAsia="zh-CN"/>
        </w:rPr>
        <w:t>Admitted-</w:t>
      </w:r>
      <w:r w:rsidR="001E5F7A" w:rsidRPr="009B06A7">
        <w:rPr>
          <w:rFonts w:eastAsia="DengXian" w:cs="Courier New"/>
          <w:snapToGrid w:val="0"/>
          <w:lang w:eastAsia="zh-CN"/>
        </w:rPr>
        <w:t>ToBeReleased-SgNBRelReqAck-ItemIEs} }</w:t>
      </w:r>
    </w:p>
    <w:p w14:paraId="712D1E01" w14:textId="77777777" w:rsidR="001E5F7A" w:rsidRPr="009B06A7" w:rsidRDefault="001E5F7A" w:rsidP="001E5F7A">
      <w:pPr>
        <w:pStyle w:val="PL"/>
        <w:rPr>
          <w:rFonts w:eastAsia="DengXian" w:cs="Courier New"/>
          <w:snapToGrid w:val="0"/>
          <w:lang w:eastAsia="zh-CN"/>
        </w:rPr>
      </w:pPr>
    </w:p>
    <w:p w14:paraId="6AE4F70F"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E-RABs-</w:t>
      </w:r>
      <w:r w:rsidRPr="009B06A7">
        <w:rPr>
          <w:rFonts w:eastAsia="DengXian"/>
          <w:snapToGrid w:val="0"/>
          <w:lang w:eastAsia="zh-CN"/>
        </w:rPr>
        <w:t>Admitted-</w:t>
      </w:r>
      <w:r w:rsidRPr="009B06A7">
        <w:rPr>
          <w:rFonts w:eastAsia="DengXian" w:cs="Courier New"/>
          <w:snapToGrid w:val="0"/>
          <w:lang w:eastAsia="zh-CN"/>
        </w:rPr>
        <w:t>ToBeReleased-SgNBRelReqAck-ItemIEs X2AP-PROTOCOL-IES ::= {</w:t>
      </w:r>
    </w:p>
    <w:p w14:paraId="6CE6ED76"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 ID id-E-RABs-</w:t>
      </w:r>
      <w:r w:rsidR="007C17EB" w:rsidRPr="009B06A7">
        <w:rPr>
          <w:rFonts w:eastAsia="DengXian" w:cs="Courier New"/>
          <w:snapToGrid w:val="0"/>
          <w:lang w:eastAsia="zh-CN"/>
        </w:rPr>
        <w:t>Admitted-</w:t>
      </w:r>
      <w:r w:rsidRPr="009B06A7">
        <w:rPr>
          <w:rFonts w:eastAsia="DengXian" w:cs="Courier New"/>
          <w:snapToGrid w:val="0"/>
          <w:lang w:eastAsia="zh-CN"/>
        </w:rPr>
        <w:t>ToBeReleased-SgNBRelReqAck-Item</w:t>
      </w:r>
      <w:r w:rsidRPr="009B06A7">
        <w:rPr>
          <w:rFonts w:eastAsia="DengXian" w:cs="Courier New"/>
          <w:snapToGrid w:val="0"/>
          <w:lang w:eastAsia="zh-CN"/>
        </w:rPr>
        <w:tab/>
        <w:t>CRITICALITY ignore</w:t>
      </w:r>
      <w:r w:rsidRPr="009B06A7">
        <w:rPr>
          <w:rFonts w:eastAsia="DengXian" w:cs="Courier New"/>
          <w:snapToGrid w:val="0"/>
          <w:lang w:eastAsia="zh-CN"/>
        </w:rPr>
        <w:tab/>
        <w:t>TYPE E-RABs-</w:t>
      </w:r>
      <w:r w:rsidRPr="009B06A7">
        <w:rPr>
          <w:rFonts w:eastAsia="DengXian"/>
          <w:snapToGrid w:val="0"/>
          <w:lang w:eastAsia="zh-CN"/>
        </w:rPr>
        <w:t>Admitted-</w:t>
      </w:r>
      <w:r w:rsidRPr="009B06A7">
        <w:rPr>
          <w:rFonts w:eastAsia="DengXian" w:cs="Courier New"/>
          <w:snapToGrid w:val="0"/>
          <w:lang w:eastAsia="zh-CN"/>
        </w:rPr>
        <w:t>ToBeReleased-SgNBRelReqAck-Item</w:t>
      </w:r>
      <w:r w:rsidRPr="009B06A7">
        <w:rPr>
          <w:rFonts w:eastAsia="DengXian" w:cs="Courier New"/>
          <w:snapToGrid w:val="0"/>
          <w:lang w:eastAsia="zh-CN"/>
        </w:rPr>
        <w:tab/>
      </w:r>
      <w:r w:rsidRPr="009B06A7">
        <w:rPr>
          <w:rFonts w:eastAsia="DengXian" w:cs="Courier New"/>
          <w:snapToGrid w:val="0"/>
          <w:lang w:eastAsia="zh-CN"/>
        </w:rPr>
        <w:tab/>
        <w:t>PRESENCE mandatory},</w:t>
      </w:r>
    </w:p>
    <w:p w14:paraId="7230C12C"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w:t>
      </w:r>
    </w:p>
    <w:p w14:paraId="536FB82F"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w:t>
      </w:r>
    </w:p>
    <w:p w14:paraId="7FF9BF02" w14:textId="77777777" w:rsidR="001E5F7A" w:rsidRPr="009B06A7" w:rsidRDefault="001E5F7A" w:rsidP="001E5F7A">
      <w:pPr>
        <w:pStyle w:val="PL"/>
        <w:rPr>
          <w:rFonts w:eastAsia="DengXian" w:cs="Courier New"/>
          <w:snapToGrid w:val="0"/>
          <w:lang w:eastAsia="zh-CN"/>
        </w:rPr>
      </w:pPr>
    </w:p>
    <w:p w14:paraId="2B21AB0F"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E-RABs-</w:t>
      </w:r>
      <w:r w:rsidRPr="009B06A7">
        <w:rPr>
          <w:rFonts w:eastAsia="DengXian"/>
          <w:snapToGrid w:val="0"/>
          <w:lang w:eastAsia="zh-CN"/>
        </w:rPr>
        <w:t>Admitted-</w:t>
      </w:r>
      <w:r w:rsidRPr="009B06A7">
        <w:rPr>
          <w:rFonts w:eastAsia="DengXian" w:cs="Courier New"/>
          <w:snapToGrid w:val="0"/>
          <w:lang w:eastAsia="zh-CN"/>
        </w:rPr>
        <w:t>ToBeReleased-SgNBRelReqAck-Item ::= SEQUENCE {</w:t>
      </w:r>
    </w:p>
    <w:p w14:paraId="45AC37B0"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e-RAB-ID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E-RAB-ID,</w:t>
      </w:r>
    </w:p>
    <w:p w14:paraId="7AE14196" w14:textId="77777777" w:rsidR="001E5F7A" w:rsidRPr="009B06A7" w:rsidRDefault="001E5F7A" w:rsidP="001E5F7A">
      <w:pPr>
        <w:pStyle w:val="PL"/>
        <w:rPr>
          <w:rFonts w:eastAsia="DengXian" w:cs="Courier New"/>
          <w:snapToGrid w:val="0"/>
          <w:lang w:eastAsia="zh-CN"/>
        </w:rPr>
      </w:pPr>
      <w:r w:rsidRPr="009B06A7">
        <w:rPr>
          <w:rFonts w:eastAsia="DengXian"/>
          <w:snapToGrid w:val="0"/>
          <w:lang w:eastAsia="zh-CN"/>
        </w:rPr>
        <w:tab/>
        <w:t>rlc-</w:t>
      </w:r>
      <w:r w:rsidRPr="009B06A7">
        <w:rPr>
          <w:snapToGrid w:val="0"/>
        </w:rPr>
        <w:t>Mode-transferred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RLCMode</w:t>
      </w:r>
      <w:r w:rsidRPr="009B06A7">
        <w:rPr>
          <w:rFonts w:eastAsia="DengXian" w:cs="Courier New"/>
          <w:snapToGrid w:val="0"/>
          <w:lang w:eastAsia="zh-CN"/>
        </w:rPr>
        <w:t>,</w:t>
      </w:r>
    </w:p>
    <w:p w14:paraId="2E9E11DA"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w:t>
      </w:r>
      <w:r w:rsidRPr="009B06A7">
        <w:rPr>
          <w:rFonts w:eastAsia="DengXian"/>
          <w:snapToGrid w:val="0"/>
          <w:lang w:eastAsia="zh-CN"/>
        </w:rPr>
        <w:t>Admitted-</w:t>
      </w:r>
      <w:r w:rsidRPr="009B06A7">
        <w:rPr>
          <w:rFonts w:eastAsia="DengXian" w:cs="Courier New"/>
          <w:snapToGrid w:val="0"/>
          <w:lang w:eastAsia="zh-CN"/>
        </w:rPr>
        <w:t>ToBeReleased-SgNBRelReqAck-ItemExtIEs} }</w:t>
      </w:r>
      <w:r w:rsidRPr="009B06A7">
        <w:rPr>
          <w:rFonts w:eastAsia="DengXian" w:cs="Courier New"/>
          <w:snapToGrid w:val="0"/>
          <w:lang w:eastAsia="zh-CN"/>
        </w:rPr>
        <w:tab/>
        <w:t>OPTIONAL,</w:t>
      </w:r>
    </w:p>
    <w:p w14:paraId="011FA381"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w:t>
      </w:r>
    </w:p>
    <w:p w14:paraId="35D02E08"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w:t>
      </w:r>
    </w:p>
    <w:p w14:paraId="0E82BC28" w14:textId="77777777" w:rsidR="001E5F7A" w:rsidRPr="009B06A7" w:rsidRDefault="001E5F7A" w:rsidP="001E5F7A">
      <w:pPr>
        <w:pStyle w:val="PL"/>
        <w:rPr>
          <w:rFonts w:eastAsia="DengXian" w:cs="Courier New"/>
          <w:snapToGrid w:val="0"/>
          <w:lang w:eastAsia="zh-CN"/>
        </w:rPr>
      </w:pPr>
    </w:p>
    <w:p w14:paraId="487901E7"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E-RABs-</w:t>
      </w:r>
      <w:r w:rsidRPr="009B06A7">
        <w:rPr>
          <w:rFonts w:eastAsia="DengXian"/>
          <w:snapToGrid w:val="0"/>
          <w:lang w:eastAsia="zh-CN"/>
        </w:rPr>
        <w:t>Admitted-</w:t>
      </w:r>
      <w:r w:rsidRPr="009B06A7">
        <w:rPr>
          <w:rFonts w:eastAsia="DengXian" w:cs="Courier New"/>
          <w:snapToGrid w:val="0"/>
          <w:lang w:eastAsia="zh-CN"/>
        </w:rPr>
        <w:t>ToBeReleased-SgNBRelReqAck-ItemExtIEs X2AP-PROTOCOL-EXTENSION ::= {</w:t>
      </w:r>
    </w:p>
    <w:p w14:paraId="654ADDAC"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w:t>
      </w:r>
    </w:p>
    <w:p w14:paraId="0426F8C3"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w:t>
      </w:r>
    </w:p>
    <w:p w14:paraId="66220C2E" w14:textId="77777777" w:rsidR="001E5F7A" w:rsidRPr="009B06A7" w:rsidRDefault="001E5F7A" w:rsidP="001E5F7A">
      <w:pPr>
        <w:pStyle w:val="PL"/>
        <w:rPr>
          <w:rFonts w:eastAsia="DengXian" w:cs="Courier New"/>
          <w:snapToGrid w:val="0"/>
          <w:lang w:eastAsia="zh-CN"/>
        </w:rPr>
      </w:pPr>
    </w:p>
    <w:p w14:paraId="433A3B8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2C0A2BF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D467E7A"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RELEASE REQUEST REJECT</w:t>
      </w:r>
    </w:p>
    <w:p w14:paraId="346EC19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804E12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0E3F1461" w14:textId="77777777" w:rsidR="00592752" w:rsidRPr="009B06A7" w:rsidRDefault="00592752" w:rsidP="007F5250">
      <w:pPr>
        <w:pStyle w:val="PL"/>
        <w:rPr>
          <w:rFonts w:eastAsia="DengXian" w:cs="Courier New"/>
          <w:snapToGrid w:val="0"/>
          <w:lang w:eastAsia="zh-CN"/>
        </w:rPr>
      </w:pPr>
    </w:p>
    <w:p w14:paraId="24FD73F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SgNBReleaseRequestReject ::= SEQUENCE {</w:t>
      </w:r>
    </w:p>
    <w:p w14:paraId="2A57142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r>
      <w:r w:rsidRPr="009B06A7">
        <w:rPr>
          <w:rFonts w:eastAsia="DengXian" w:cs="Courier New"/>
          <w:snapToGrid w:val="0"/>
          <w:lang w:eastAsia="zh-CN"/>
        </w:rPr>
        <w:tab/>
        <w:t>{{SgNBReleaseRequestReject-IEs}},</w:t>
      </w:r>
    </w:p>
    <w:p w14:paraId="69AC662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15D774B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5A50060" w14:textId="77777777" w:rsidR="00592752" w:rsidRPr="009B06A7" w:rsidRDefault="00592752" w:rsidP="007F5250">
      <w:pPr>
        <w:pStyle w:val="PL"/>
        <w:rPr>
          <w:rFonts w:eastAsia="DengXian" w:cs="Courier New"/>
          <w:snapToGrid w:val="0"/>
          <w:lang w:eastAsia="zh-CN"/>
        </w:rPr>
      </w:pPr>
    </w:p>
    <w:p w14:paraId="260C145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SgNBReleaseRequestReject-IEs X2AP-PROTOCOL-IES ::= {</w:t>
      </w:r>
    </w:p>
    <w:p w14:paraId="3874AFD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 xml:space="preserve">CRITICALITY </w:t>
      </w:r>
      <w:r w:rsidR="009F7516" w:rsidRPr="009B06A7">
        <w:rPr>
          <w:rFonts w:eastAsia="DengXian" w:cs="Courier New"/>
          <w:snapToGrid w:val="0"/>
          <w:lang w:eastAsia="zh-CN"/>
        </w:rPr>
        <w:t>ignore</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6F8B607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 xml:space="preserve">CRITICALITY </w:t>
      </w:r>
      <w:r w:rsidR="009F7516" w:rsidRPr="009B06A7">
        <w:rPr>
          <w:rFonts w:eastAsia="DengXian" w:cs="Courier New"/>
          <w:snapToGrid w:val="0"/>
          <w:lang w:eastAsia="zh-CN"/>
        </w:rPr>
        <w:t>ignore</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PRESENCE mandatory}|</w:t>
      </w:r>
    </w:p>
    <w:p w14:paraId="510185E2" w14:textId="77777777" w:rsidR="002C212C" w:rsidRPr="009B06A7" w:rsidRDefault="00592752" w:rsidP="007F5250">
      <w:pPr>
        <w:pStyle w:val="PL"/>
        <w:rPr>
          <w:rFonts w:eastAsia="DengXian" w:cs="Courier New"/>
          <w:snapToGrid w:val="0"/>
          <w:lang w:eastAsia="ja-JP"/>
        </w:rPr>
      </w:pPr>
      <w:r w:rsidRPr="009B06A7">
        <w:rPr>
          <w:rFonts w:eastAsia="DengXian" w:cs="Courier New"/>
          <w:snapToGrid w:val="0"/>
          <w:lang w:eastAsia="zh-CN"/>
        </w:rPr>
        <w:tab/>
        <w:t>{ ID id-Cause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427A0D49" w14:textId="77777777" w:rsidR="00592752" w:rsidRPr="009B06A7" w:rsidRDefault="002C212C" w:rsidP="007F5250">
      <w:pPr>
        <w:pStyle w:val="PL"/>
        <w:rPr>
          <w:rFonts w:eastAsia="DengXian" w:cs="Courier New"/>
          <w:snapToGrid w:val="0"/>
          <w:lang w:eastAsia="zh-CN"/>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p>
    <w:p w14:paraId="5F5C8FB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p>
    <w:p w14:paraId="7D027CC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6378DC1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E9F5E01" w14:textId="77777777" w:rsidR="00592752" w:rsidRPr="009B06A7" w:rsidRDefault="00592752" w:rsidP="007F5250">
      <w:pPr>
        <w:pStyle w:val="PL"/>
        <w:rPr>
          <w:rFonts w:eastAsia="DengXian" w:cs="Courier New"/>
          <w:snapToGrid w:val="0"/>
          <w:lang w:eastAsia="zh-CN"/>
        </w:rPr>
      </w:pPr>
    </w:p>
    <w:p w14:paraId="32E6206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4177148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05B1620"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RELEASE REQUIRED</w:t>
      </w:r>
    </w:p>
    <w:p w14:paraId="116C7B0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9B7A3B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65116359" w14:textId="77777777" w:rsidR="00592752" w:rsidRPr="009B06A7" w:rsidRDefault="00592752" w:rsidP="007F5250">
      <w:pPr>
        <w:pStyle w:val="PL"/>
        <w:rPr>
          <w:rFonts w:eastAsia="DengXian" w:cs="Courier New"/>
          <w:snapToGrid w:val="0"/>
          <w:lang w:eastAsia="zh-CN"/>
        </w:rPr>
      </w:pPr>
    </w:p>
    <w:p w14:paraId="671D376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SgNBReleaseRequired ::= SEQUENCE {</w:t>
      </w:r>
    </w:p>
    <w:p w14:paraId="66E4589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t>{{SgNBReleaseRequired-IEs}},</w:t>
      </w:r>
    </w:p>
    <w:p w14:paraId="61278CB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54D5B7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3BA8CB1" w14:textId="77777777" w:rsidR="00592752" w:rsidRPr="009B06A7" w:rsidRDefault="00592752" w:rsidP="007F5250">
      <w:pPr>
        <w:pStyle w:val="PL"/>
        <w:rPr>
          <w:rFonts w:eastAsia="DengXian" w:cs="Courier New"/>
          <w:snapToGrid w:val="0"/>
          <w:lang w:eastAsia="zh-CN"/>
        </w:rPr>
      </w:pPr>
    </w:p>
    <w:p w14:paraId="66B43F6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SgNBReleaseRequired-IEs X2AP-PROTOCOL-IES ::= {</w:t>
      </w:r>
    </w:p>
    <w:p w14:paraId="2BF27D1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PRESENCE mandatory}|</w:t>
      </w:r>
    </w:p>
    <w:p w14:paraId="10B48C5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PRESENCE mandatory}|</w:t>
      </w:r>
    </w:p>
    <w:p w14:paraId="7978513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PRESENCE mandatory}|</w:t>
      </w:r>
    </w:p>
    <w:p w14:paraId="17D0E854" w14:textId="77777777" w:rsidR="001E5F7A" w:rsidRPr="009B06A7" w:rsidRDefault="00592752" w:rsidP="001E5F7A">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optional</w:t>
      </w:r>
      <w:r w:rsidR="007C17EB" w:rsidRPr="009B06A7">
        <w:rPr>
          <w:rFonts w:eastAsia="DengXian" w:cs="Courier New"/>
          <w:snapToGrid w:val="0"/>
          <w:lang w:eastAsia="zh-CN"/>
        </w:rPr>
        <w:t xml:space="preserve"> </w:t>
      </w:r>
      <w:r w:rsidRPr="009B06A7">
        <w:rPr>
          <w:rFonts w:eastAsia="DengXian" w:cs="Courier New"/>
          <w:snapToGrid w:val="0"/>
          <w:lang w:eastAsia="zh-CN"/>
        </w:rPr>
        <w:t>}</w:t>
      </w:r>
      <w:r w:rsidR="001E5F7A" w:rsidRPr="009B06A7">
        <w:rPr>
          <w:rFonts w:eastAsia="DengXian" w:cs="Courier New"/>
          <w:snapToGrid w:val="0"/>
          <w:lang w:eastAsia="zh-CN"/>
        </w:rPr>
        <w:t>|</w:t>
      </w:r>
    </w:p>
    <w:p w14:paraId="446D924B" w14:textId="77777777" w:rsidR="00083D90" w:rsidRPr="009B06A7" w:rsidRDefault="001E5F7A" w:rsidP="00083D90">
      <w:pPr>
        <w:pStyle w:val="PL"/>
        <w:rPr>
          <w:rFonts w:eastAsia="DengXian"/>
          <w:snapToGrid w:val="0"/>
          <w:lang w:eastAsia="zh-CN"/>
        </w:rPr>
      </w:pPr>
      <w:r w:rsidRPr="009B06A7">
        <w:rPr>
          <w:rFonts w:eastAsia="DengXian"/>
          <w:snapToGrid w:val="0"/>
          <w:lang w:eastAsia="zh-CN"/>
        </w:rPr>
        <w:tab/>
        <w:t>{ ID id-E-RABs-ToBeReleased-SgNBRelReqdList</w:t>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E-RABs-ToBeReleased-SgNBRelReqdList</w:t>
      </w:r>
      <w:r w:rsidRPr="009B06A7">
        <w:rPr>
          <w:rFonts w:eastAsia="DengXian"/>
          <w:snapToGrid w:val="0"/>
          <w:lang w:eastAsia="zh-CN"/>
        </w:rPr>
        <w:tab/>
      </w:r>
      <w:r w:rsidRPr="009B06A7">
        <w:rPr>
          <w:rFonts w:eastAsia="DengXian"/>
          <w:snapToGrid w:val="0"/>
          <w:lang w:eastAsia="zh-CN"/>
        </w:rPr>
        <w:tab/>
      </w:r>
      <w:r w:rsidR="00E13CEA" w:rsidRPr="009B06A7">
        <w:rPr>
          <w:rFonts w:eastAsia="DengXian"/>
          <w:snapToGrid w:val="0"/>
          <w:lang w:eastAsia="zh-CN"/>
        </w:rPr>
        <w:tab/>
      </w:r>
      <w:r w:rsidRPr="009B06A7">
        <w:rPr>
          <w:rFonts w:eastAsia="DengXian"/>
          <w:snapToGrid w:val="0"/>
          <w:lang w:eastAsia="zh-CN"/>
        </w:rPr>
        <w:t>PRESENCE optional</w:t>
      </w:r>
      <w:r w:rsidR="007C17EB" w:rsidRPr="009B06A7">
        <w:rPr>
          <w:rFonts w:eastAsia="DengXian"/>
          <w:snapToGrid w:val="0"/>
          <w:lang w:eastAsia="zh-CN"/>
        </w:rPr>
        <w:t xml:space="preserve"> </w:t>
      </w:r>
      <w:r w:rsidRPr="009B06A7">
        <w:rPr>
          <w:rFonts w:eastAsia="DengXian"/>
          <w:snapToGrid w:val="0"/>
          <w:lang w:eastAsia="zh-CN"/>
        </w:rPr>
        <w:t>}</w:t>
      </w:r>
      <w:r w:rsidR="00083D90" w:rsidRPr="009B06A7">
        <w:rPr>
          <w:rFonts w:eastAsia="DengXian"/>
          <w:snapToGrid w:val="0"/>
          <w:lang w:eastAsia="zh-CN"/>
        </w:rPr>
        <w:t>|</w:t>
      </w:r>
    </w:p>
    <w:p w14:paraId="3A920E6E" w14:textId="77777777" w:rsidR="00592752" w:rsidRPr="009B06A7" w:rsidRDefault="00083D90" w:rsidP="00083D90">
      <w:pPr>
        <w:pStyle w:val="PL"/>
        <w:rPr>
          <w:rFonts w:eastAsia="DengXian" w:cs="Courier New"/>
          <w:snapToGrid w:val="0"/>
          <w:lang w:eastAsia="zh-CN"/>
        </w:rPr>
      </w:pPr>
      <w:r w:rsidRPr="009B06A7">
        <w:rPr>
          <w:rFonts w:eastAsia="DengXian"/>
          <w:snapToGrid w:val="0"/>
          <w:lang w:eastAsia="zh-CN"/>
        </w:rPr>
        <w:tab/>
        <w:t>{ ID id-SgNBtoMeNBContainer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SgNBtoMeNBContainer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 }</w:t>
      </w:r>
      <w:r w:rsidR="00592752" w:rsidRPr="009B06A7">
        <w:rPr>
          <w:rFonts w:eastAsia="DengXian" w:cs="Courier New"/>
          <w:snapToGrid w:val="0"/>
          <w:lang w:eastAsia="zh-CN"/>
        </w:rPr>
        <w:t>,</w:t>
      </w:r>
    </w:p>
    <w:p w14:paraId="10405AD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FEAC66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CC90E8B" w14:textId="77777777" w:rsidR="00592752" w:rsidRPr="009B06A7" w:rsidRDefault="00592752" w:rsidP="007F5250">
      <w:pPr>
        <w:pStyle w:val="PL"/>
        <w:rPr>
          <w:rFonts w:eastAsia="DengXian"/>
          <w:lang w:eastAsia="zh-CN"/>
        </w:rPr>
      </w:pPr>
    </w:p>
    <w:p w14:paraId="083FB0C8"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E-RABs-ToBeReleased-SgNBRelReqdList ::= SEQUENCE (SIZE(1..maxnoofBearers)) OF ProtocolIE-Single-Container { {E-RABs-ToBeReleased-SgNBRelReqd-ItemIEs} }</w:t>
      </w:r>
    </w:p>
    <w:p w14:paraId="0E6DAAAC" w14:textId="77777777" w:rsidR="001E5F7A" w:rsidRPr="009B06A7" w:rsidRDefault="001E5F7A" w:rsidP="001E5F7A">
      <w:pPr>
        <w:pStyle w:val="PL"/>
        <w:rPr>
          <w:rFonts w:eastAsia="DengXian" w:cs="Courier New"/>
          <w:snapToGrid w:val="0"/>
          <w:lang w:eastAsia="zh-CN"/>
        </w:rPr>
      </w:pPr>
    </w:p>
    <w:p w14:paraId="20393CF0"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E-RABs-ToBeReleased-SgNBRelReqd-ItemIEs X2AP-PROTOCOL-IES ::= {</w:t>
      </w:r>
    </w:p>
    <w:p w14:paraId="4EE37C5B"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 ID id-E-RABs-ToBeReleased-SgNBRelReqd-Item</w:t>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E-RABs-ToBeReleased-SgNBRelReqd-Item</w:t>
      </w:r>
      <w:r w:rsidRPr="009B06A7">
        <w:rPr>
          <w:rFonts w:eastAsia="DengXian" w:cs="Courier New"/>
          <w:snapToGrid w:val="0"/>
          <w:lang w:eastAsia="zh-CN"/>
        </w:rPr>
        <w:tab/>
      </w:r>
      <w:r w:rsidRPr="009B06A7">
        <w:rPr>
          <w:rFonts w:eastAsia="DengXian" w:cs="Courier New"/>
          <w:snapToGrid w:val="0"/>
          <w:lang w:eastAsia="zh-CN"/>
        </w:rPr>
        <w:tab/>
        <w:t>PRESENCE mandatory},</w:t>
      </w:r>
    </w:p>
    <w:p w14:paraId="08269F9B"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w:t>
      </w:r>
    </w:p>
    <w:p w14:paraId="4CC5AA0A"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w:t>
      </w:r>
    </w:p>
    <w:p w14:paraId="56192C54" w14:textId="77777777" w:rsidR="001E5F7A" w:rsidRPr="009B06A7" w:rsidRDefault="001E5F7A" w:rsidP="001E5F7A">
      <w:pPr>
        <w:pStyle w:val="PL"/>
        <w:rPr>
          <w:rFonts w:eastAsia="DengXian" w:cs="Courier New"/>
          <w:snapToGrid w:val="0"/>
          <w:lang w:eastAsia="zh-CN"/>
        </w:rPr>
      </w:pPr>
    </w:p>
    <w:p w14:paraId="1EC68588"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E-RABs-ToBeReleased-SgNBRelReqd-Item ::= SEQUENCE {</w:t>
      </w:r>
    </w:p>
    <w:p w14:paraId="40FD8547"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e-RAB-ID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E-RAB-ID,</w:t>
      </w:r>
    </w:p>
    <w:p w14:paraId="58EECA96" w14:textId="77777777" w:rsidR="001E5F7A" w:rsidRPr="009B06A7" w:rsidRDefault="001E5F7A" w:rsidP="001E5F7A">
      <w:pPr>
        <w:pStyle w:val="PL"/>
        <w:rPr>
          <w:rFonts w:eastAsia="DengXian" w:cs="Courier New"/>
          <w:snapToGrid w:val="0"/>
          <w:lang w:eastAsia="zh-CN"/>
        </w:rPr>
      </w:pPr>
      <w:r w:rsidRPr="009B06A7">
        <w:rPr>
          <w:rFonts w:eastAsia="DengXian"/>
          <w:snapToGrid w:val="0"/>
          <w:lang w:eastAsia="zh-CN"/>
        </w:rPr>
        <w:tab/>
        <w:t>rlc-</w:t>
      </w:r>
      <w:r w:rsidRPr="009B06A7">
        <w:rPr>
          <w:snapToGrid w:val="0"/>
        </w:rPr>
        <w:t>Mode-transferred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RLCMode</w:t>
      </w:r>
      <w:r w:rsidRPr="009B06A7">
        <w:rPr>
          <w:rFonts w:eastAsia="DengXian" w:cs="Courier New"/>
          <w:snapToGrid w:val="0"/>
          <w:lang w:eastAsia="zh-CN"/>
        </w:rPr>
        <w:t>,</w:t>
      </w:r>
    </w:p>
    <w:p w14:paraId="5BDEB581"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{E-RABs-ToBeReleased-SgNBRelReqd-ItemExtIEs} }</w:t>
      </w:r>
      <w:r w:rsidRPr="009B06A7">
        <w:rPr>
          <w:rFonts w:eastAsia="DengXian" w:cs="Courier New"/>
          <w:snapToGrid w:val="0"/>
          <w:lang w:eastAsia="zh-CN"/>
        </w:rPr>
        <w:tab/>
        <w:t>OPTIONAL,</w:t>
      </w:r>
    </w:p>
    <w:p w14:paraId="09E60DFA"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w:t>
      </w:r>
    </w:p>
    <w:p w14:paraId="59B2E9D0"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w:t>
      </w:r>
    </w:p>
    <w:p w14:paraId="3FC0C108" w14:textId="77777777" w:rsidR="001E5F7A" w:rsidRPr="009B06A7" w:rsidRDefault="001E5F7A" w:rsidP="001E5F7A">
      <w:pPr>
        <w:pStyle w:val="PL"/>
        <w:rPr>
          <w:rFonts w:eastAsia="DengXian" w:cs="Courier New"/>
          <w:snapToGrid w:val="0"/>
          <w:lang w:eastAsia="zh-CN"/>
        </w:rPr>
      </w:pPr>
    </w:p>
    <w:p w14:paraId="60BA1C08"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E-RABs-ToBeReleased-SgNBRelReqd-ItemExtIEs X2AP-PROTOCOL-EXTENSION ::= {</w:t>
      </w:r>
    </w:p>
    <w:p w14:paraId="5ED24DB9"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w:t>
      </w:r>
    </w:p>
    <w:p w14:paraId="44FCA4D9"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w:t>
      </w:r>
    </w:p>
    <w:p w14:paraId="2B4CEF3A" w14:textId="77777777" w:rsidR="001E5F7A" w:rsidRPr="009B06A7" w:rsidRDefault="001E5F7A" w:rsidP="001E5F7A">
      <w:pPr>
        <w:pStyle w:val="PL"/>
        <w:rPr>
          <w:rFonts w:eastAsia="DengXian" w:cs="Courier New"/>
          <w:snapToGrid w:val="0"/>
          <w:lang w:eastAsia="zh-CN"/>
        </w:rPr>
      </w:pPr>
    </w:p>
    <w:p w14:paraId="4182481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3E150AF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851EFA2"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RELEASE CONFIRM</w:t>
      </w:r>
    </w:p>
    <w:p w14:paraId="0A62EE2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1056E88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7123F3EF" w14:textId="77777777" w:rsidR="00592752" w:rsidRPr="009B06A7" w:rsidRDefault="00592752" w:rsidP="007F5250">
      <w:pPr>
        <w:pStyle w:val="PL"/>
        <w:rPr>
          <w:rFonts w:eastAsia="DengXian"/>
          <w:snapToGrid w:val="0"/>
          <w:lang w:eastAsia="zh-CN"/>
        </w:rPr>
      </w:pPr>
    </w:p>
    <w:p w14:paraId="0B52170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SgNBReleaseConfirm ::= SEQUENCE {</w:t>
      </w:r>
    </w:p>
    <w:p w14:paraId="674B380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{{SgNBReleaseConfirm-IEs}},</w:t>
      </w:r>
    </w:p>
    <w:p w14:paraId="4BB1F48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4FEECE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2D26E05" w14:textId="77777777" w:rsidR="00592752" w:rsidRPr="009B06A7" w:rsidRDefault="00592752" w:rsidP="007F5250">
      <w:pPr>
        <w:pStyle w:val="PL"/>
        <w:rPr>
          <w:rFonts w:eastAsia="DengXian"/>
          <w:snapToGrid w:val="0"/>
          <w:lang w:eastAsia="zh-CN"/>
        </w:rPr>
      </w:pPr>
    </w:p>
    <w:p w14:paraId="1DD3A07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SgNBReleaseConfirm-IEs X2AP-PROTOCOL-IES ::= {</w:t>
      </w:r>
    </w:p>
    <w:p w14:paraId="5ABED4B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65F4074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E72811" w:rsidRPr="009B06A7">
        <w:rPr>
          <w:rFonts w:eastAsia="DengXian"/>
          <w:snapToGrid w:val="0"/>
          <w:lang w:eastAsia="zh-CN"/>
        </w:rPr>
        <w:tab/>
      </w:r>
      <w:r w:rsidRPr="009B06A7">
        <w:rPr>
          <w:rFonts w:eastAsia="DengXian"/>
          <w:snapToGrid w:val="0"/>
          <w:lang w:eastAsia="zh-CN"/>
        </w:rPr>
        <w:t>PRESENCE mandatory}|</w:t>
      </w:r>
    </w:p>
    <w:p w14:paraId="5DC8774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id-E-RABs-ToBeReleased-SgNBRelConfList</w:t>
      </w:r>
      <w:r w:rsidRPr="009B06A7">
        <w:rPr>
          <w:rFonts w:eastAsia="DengXian"/>
          <w:snapToGrid w:val="0"/>
          <w:lang w:eastAsia="zh-CN"/>
        </w:rPr>
        <w:tab/>
      </w:r>
      <w:r w:rsidR="003322D7"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TYPE E-RABs-ToBeReleased-SgNBRelConfList</w:t>
      </w:r>
      <w:r w:rsidRPr="009B06A7">
        <w:rPr>
          <w:rFonts w:eastAsia="DengXian"/>
          <w:snapToGrid w:val="0"/>
          <w:lang w:eastAsia="zh-CN"/>
        </w:rPr>
        <w:tab/>
      </w:r>
      <w:r w:rsidRPr="009B06A7">
        <w:rPr>
          <w:rFonts w:eastAsia="DengXian"/>
          <w:snapToGrid w:val="0"/>
          <w:lang w:eastAsia="zh-CN"/>
        </w:rPr>
        <w:tab/>
        <w:t>PRESENCE optional}|</w:t>
      </w:r>
    </w:p>
    <w:p w14:paraId="6E95A18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id-CriticalityDiagnostics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CriticalityDiagnostics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7D61DE9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2EA4B26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F5CDCC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88EA373" w14:textId="77777777" w:rsidR="00592752" w:rsidRPr="009B06A7" w:rsidRDefault="00592752" w:rsidP="007F5250">
      <w:pPr>
        <w:pStyle w:val="PL"/>
        <w:rPr>
          <w:rFonts w:eastAsia="DengXian"/>
          <w:snapToGrid w:val="0"/>
          <w:lang w:eastAsia="zh-CN"/>
        </w:rPr>
      </w:pPr>
    </w:p>
    <w:p w14:paraId="03212EA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E-RABs-ToBeReleased-SgNBRelConfList ::= SEQUENCE (SIZE(1..maxnoofBearers)) OF ProtocolIE-Single-Container { {E-RABs-ToBeReleased-SgNBRelConf-ItemIEs} }</w:t>
      </w:r>
    </w:p>
    <w:p w14:paraId="2B074ECD" w14:textId="77777777" w:rsidR="00592752" w:rsidRPr="009B06A7" w:rsidRDefault="00592752" w:rsidP="007F5250">
      <w:pPr>
        <w:pStyle w:val="PL"/>
        <w:rPr>
          <w:rFonts w:eastAsia="DengXian"/>
          <w:snapToGrid w:val="0"/>
          <w:lang w:eastAsia="zh-CN"/>
        </w:rPr>
      </w:pPr>
    </w:p>
    <w:p w14:paraId="5266E6A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E-RABs-ToBeReleased-SgNBRelConf-ItemIEs X2AP-PROTOCOL-IES ::= {</w:t>
      </w:r>
    </w:p>
    <w:p w14:paraId="50ABF09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id-E-RABs-ToBeReleased-SgNBRelConf-Item</w:t>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r>
      <w:r w:rsidRPr="009B06A7">
        <w:rPr>
          <w:rFonts w:eastAsia="DengXian"/>
          <w:snapToGrid w:val="0"/>
          <w:lang w:eastAsia="zh-CN"/>
        </w:rPr>
        <w:tab/>
        <w:t>TYPE E-RABs-ToBeReleased-SgNBRelConf-Item</w:t>
      </w:r>
      <w:r w:rsidRPr="009B06A7">
        <w:rPr>
          <w:rFonts w:eastAsia="DengXian"/>
          <w:snapToGrid w:val="0"/>
          <w:lang w:eastAsia="zh-CN"/>
        </w:rPr>
        <w:tab/>
      </w:r>
      <w:r w:rsidRPr="009B06A7">
        <w:rPr>
          <w:rFonts w:eastAsia="DengXian"/>
          <w:snapToGrid w:val="0"/>
          <w:lang w:eastAsia="zh-CN"/>
        </w:rPr>
        <w:tab/>
        <w:t>PRESENCE mandatory},</w:t>
      </w:r>
    </w:p>
    <w:p w14:paraId="6F39626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7805D2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281D437" w14:textId="77777777" w:rsidR="00592752" w:rsidRPr="009B06A7" w:rsidRDefault="00592752" w:rsidP="007F5250">
      <w:pPr>
        <w:pStyle w:val="PL"/>
        <w:rPr>
          <w:rFonts w:eastAsia="DengXian"/>
          <w:snapToGrid w:val="0"/>
          <w:lang w:eastAsia="zh-CN"/>
        </w:rPr>
      </w:pPr>
    </w:p>
    <w:p w14:paraId="29B72D4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E-RABs-ToBeReleased-SgNBRelConf-Item ::= SEQUENCE {</w:t>
      </w:r>
    </w:p>
    <w:p w14:paraId="7350DAD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e-RAB-ID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E-RAB-ID,</w:t>
      </w:r>
    </w:p>
    <w:p w14:paraId="7FE7CF4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en-DC-ResourceConfiguration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EN-DC-ResourceConfiguration,</w:t>
      </w:r>
    </w:p>
    <w:p w14:paraId="7B07D61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CHOICE {</w:t>
      </w:r>
    </w:p>
    <w:p w14:paraId="76AD47E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E-RABs-ToBeReleased-SgNBRelConf-Item-SgNBPDCPpresent,</w:t>
      </w:r>
    </w:p>
    <w:p w14:paraId="70AD875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sgNBPDCPnotpresent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E-RABs-ToBeReleased-SgNBRelConf-Item-SgNBPDCPnotpresent,</w:t>
      </w:r>
    </w:p>
    <w:p w14:paraId="4C2E2DF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w:t>
      </w:r>
    </w:p>
    <w:p w14:paraId="22A6EF7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93E918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{E-RABs-ToBeReleased-SgNBRelConf-ItemExtIEs} }</w:t>
      </w:r>
      <w:r w:rsidRPr="009B06A7">
        <w:rPr>
          <w:rFonts w:eastAsia="DengXian"/>
          <w:snapToGrid w:val="0"/>
          <w:lang w:eastAsia="zh-CN"/>
        </w:rPr>
        <w:tab/>
        <w:t>OPTIONAL,</w:t>
      </w:r>
    </w:p>
    <w:p w14:paraId="706209A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C1990F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BDAC484" w14:textId="77777777" w:rsidR="00592752" w:rsidRPr="009B06A7" w:rsidRDefault="00592752" w:rsidP="007F5250">
      <w:pPr>
        <w:pStyle w:val="PL"/>
        <w:rPr>
          <w:rFonts w:eastAsia="DengXian"/>
          <w:snapToGrid w:val="0"/>
          <w:lang w:eastAsia="zh-CN"/>
        </w:rPr>
      </w:pPr>
    </w:p>
    <w:p w14:paraId="12B2011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E-RABs-ToBeReleased-SgNBRelConf-ItemExtIEs X2AP-PROTOCOL-EXTENSION ::= {</w:t>
      </w:r>
    </w:p>
    <w:p w14:paraId="51E113B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2BF3CE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D917FA8" w14:textId="77777777" w:rsidR="00592752" w:rsidRPr="009B06A7" w:rsidRDefault="00592752" w:rsidP="007F5250">
      <w:pPr>
        <w:pStyle w:val="PL"/>
        <w:rPr>
          <w:rFonts w:eastAsia="DengXian"/>
          <w:snapToGrid w:val="0"/>
          <w:lang w:eastAsia="zh-CN"/>
        </w:rPr>
      </w:pPr>
    </w:p>
    <w:p w14:paraId="11DB19E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E-RABs-ToBeReleased-SgNBRelConf-Item-SgNBPDCPpresent ::= SEQUENCE {</w:t>
      </w:r>
    </w:p>
    <w:p w14:paraId="1D7DDD3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009CF54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dL-GTPtunnelEndpoint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207989C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{E-RABs-ToBeReleased-SgNBRelConf-Item-SgNBPDCPpresentExtIEs} } OPTIONAL,</w:t>
      </w:r>
    </w:p>
    <w:p w14:paraId="71A7052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F7DDCE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A8FAA63" w14:textId="77777777" w:rsidR="00592752" w:rsidRPr="009B06A7" w:rsidRDefault="00592752" w:rsidP="007F5250">
      <w:pPr>
        <w:pStyle w:val="PL"/>
        <w:rPr>
          <w:rFonts w:eastAsia="DengXian"/>
          <w:snapToGrid w:val="0"/>
          <w:lang w:eastAsia="zh-CN"/>
        </w:rPr>
      </w:pPr>
    </w:p>
    <w:p w14:paraId="44885B1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E-RABs-ToBeReleased-SgNBRelConf-Item-SgNBPDCPpresentExtIEs X2AP-PROTOCOL-EXTENSION ::= {</w:t>
      </w:r>
    </w:p>
    <w:p w14:paraId="3E1BC4B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A55A8B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337772F" w14:textId="77777777" w:rsidR="00592752" w:rsidRPr="009B06A7" w:rsidRDefault="00592752" w:rsidP="007F5250">
      <w:pPr>
        <w:pStyle w:val="PL"/>
        <w:rPr>
          <w:rFonts w:eastAsia="DengXian"/>
          <w:snapToGrid w:val="0"/>
          <w:lang w:eastAsia="zh-CN"/>
        </w:rPr>
      </w:pPr>
    </w:p>
    <w:p w14:paraId="11E4311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E-RABs-ToBeReleased-SgNBRelConf-Item-SgNBPDCPnotpresent ::= SEQUENCE {</w:t>
      </w:r>
    </w:p>
    <w:p w14:paraId="7A3B681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ProtocolExtensionContainer { {E-RABs-ToBeReleased-SgNBRelConf-Item-SgNBPDCPnotpresentExtIEs} } </w:t>
      </w:r>
      <w:r w:rsidRPr="009B06A7">
        <w:rPr>
          <w:rFonts w:eastAsia="DengXian"/>
          <w:snapToGrid w:val="0"/>
          <w:lang w:eastAsia="zh-CN"/>
        </w:rPr>
        <w:tab/>
        <w:t>OPTIONAL,</w:t>
      </w:r>
    </w:p>
    <w:p w14:paraId="5414169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1B269C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48FE9FA" w14:textId="77777777" w:rsidR="00592752" w:rsidRPr="009B06A7" w:rsidRDefault="00592752" w:rsidP="007F5250">
      <w:pPr>
        <w:pStyle w:val="PL"/>
        <w:rPr>
          <w:rFonts w:eastAsia="DengXian"/>
          <w:snapToGrid w:val="0"/>
          <w:lang w:eastAsia="zh-CN"/>
        </w:rPr>
      </w:pPr>
    </w:p>
    <w:p w14:paraId="301005F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E-RABs-ToBeReleased-SgNBRelConf-Item-SgNBPDCPnotpresentExtIEs X2AP-PROTOCOL-EXTENSION ::= {</w:t>
      </w:r>
    </w:p>
    <w:p w14:paraId="71C2C9D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58C75FB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3B05C2D" w14:textId="77777777" w:rsidR="00592752" w:rsidRPr="009B06A7" w:rsidRDefault="00592752" w:rsidP="007F5250">
      <w:pPr>
        <w:pStyle w:val="PL"/>
        <w:rPr>
          <w:rFonts w:eastAsia="DengXian"/>
          <w:snapToGrid w:val="0"/>
          <w:lang w:eastAsia="zh-CN"/>
        </w:rPr>
      </w:pPr>
    </w:p>
    <w:p w14:paraId="4FCD22FB" w14:textId="77777777" w:rsidR="00592752" w:rsidRPr="009B06A7" w:rsidRDefault="00592752" w:rsidP="007F5250">
      <w:pPr>
        <w:pStyle w:val="PL"/>
        <w:rPr>
          <w:rFonts w:eastAsia="DengXian"/>
          <w:lang w:eastAsia="zh-CN"/>
        </w:rPr>
      </w:pPr>
    </w:p>
    <w:p w14:paraId="0BC3E21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74C6075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C1567A7"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COUNTER CHECK REQUEST</w:t>
      </w:r>
    </w:p>
    <w:p w14:paraId="0C366F0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1F4E0EA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1095BFFE" w14:textId="77777777" w:rsidR="00592752" w:rsidRPr="009B06A7" w:rsidRDefault="00592752" w:rsidP="007F5250">
      <w:pPr>
        <w:pStyle w:val="PL"/>
        <w:rPr>
          <w:rFonts w:eastAsia="DengXian"/>
          <w:snapToGrid w:val="0"/>
          <w:lang w:eastAsia="zh-CN"/>
        </w:rPr>
      </w:pPr>
    </w:p>
    <w:p w14:paraId="5BF32F2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SgNBCounterCheckRequest ::= SEQUENCE {</w:t>
      </w:r>
    </w:p>
    <w:p w14:paraId="1B6456F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{{SgNBCounterCheckRequest-IEs}},</w:t>
      </w:r>
    </w:p>
    <w:p w14:paraId="73680D6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9D6140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4CC6AC7" w14:textId="77777777" w:rsidR="00592752" w:rsidRPr="009B06A7" w:rsidRDefault="00592752" w:rsidP="007F5250">
      <w:pPr>
        <w:pStyle w:val="PL"/>
        <w:rPr>
          <w:rFonts w:eastAsia="DengXian"/>
          <w:snapToGrid w:val="0"/>
          <w:lang w:eastAsia="zh-CN"/>
        </w:rPr>
      </w:pPr>
    </w:p>
    <w:p w14:paraId="51291A5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SgNBCounterCheckRequest-IEs X2AP-PROTOCOL-IES ::= {</w:t>
      </w:r>
    </w:p>
    <w:p w14:paraId="30E4C22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CRITICALITY </w:t>
      </w:r>
      <w:r w:rsidR="0018547B" w:rsidRPr="009B06A7">
        <w:rPr>
          <w:rFonts w:eastAsia="DengXian"/>
          <w:snapToGrid w:val="0"/>
          <w:lang w:eastAsia="zh-CN"/>
        </w:rPr>
        <w:t>reject</w:t>
      </w:r>
      <w:r w:rsidRPr="009B06A7">
        <w:rPr>
          <w:rFonts w:eastAsia="DengXian"/>
          <w:snapToGrid w:val="0"/>
          <w:lang w:eastAsia="zh-CN"/>
        </w:rPr>
        <w:tab/>
        <w:t>TYPE 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52F9AC6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CRITICALITY </w:t>
      </w:r>
      <w:r w:rsidR="0018547B" w:rsidRPr="009B06A7">
        <w:rPr>
          <w:rFonts w:eastAsia="DengXian"/>
          <w:snapToGrid w:val="0"/>
          <w:lang w:eastAsia="zh-CN"/>
        </w:rPr>
        <w:t>reject</w:t>
      </w:r>
      <w:r w:rsidRPr="009B06A7">
        <w:rPr>
          <w:rFonts w:eastAsia="DengXian"/>
          <w:snapToGrid w:val="0"/>
          <w:lang w:eastAsia="zh-CN"/>
        </w:rPr>
        <w:tab/>
        <w:t>TYPE 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E72811" w:rsidRPr="009B06A7">
        <w:rPr>
          <w:rFonts w:eastAsia="DengXian"/>
          <w:snapToGrid w:val="0"/>
          <w:lang w:eastAsia="zh-CN"/>
        </w:rPr>
        <w:tab/>
      </w:r>
      <w:r w:rsidRPr="009B06A7">
        <w:rPr>
          <w:rFonts w:eastAsia="DengXian"/>
          <w:snapToGrid w:val="0"/>
          <w:lang w:eastAsia="zh-CN"/>
        </w:rPr>
        <w:t>PRESENCE mandatory}|</w:t>
      </w:r>
    </w:p>
    <w:p w14:paraId="4F58FCB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id-E-RABs-SubjectToSgNBCounterCheck-List</w:t>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E-RABs-SubjectToSgNBCounterCheck-List</w:t>
      </w:r>
      <w:r w:rsidRPr="009B06A7">
        <w:rPr>
          <w:rFonts w:eastAsia="DengXian"/>
          <w:snapToGrid w:val="0"/>
          <w:lang w:eastAsia="zh-CN"/>
        </w:rPr>
        <w:tab/>
      </w:r>
      <w:r w:rsidRPr="009B06A7">
        <w:rPr>
          <w:rFonts w:eastAsia="DengXian"/>
          <w:snapToGrid w:val="0"/>
          <w:lang w:eastAsia="zh-CN"/>
        </w:rPr>
        <w:tab/>
        <w:t>PRESENCE mandatory}|</w:t>
      </w:r>
    </w:p>
    <w:p w14:paraId="23E48D0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1203A32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309800C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263207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E-RABs-SubjectToSgNBCounterCheck-List ::= SEQUENCE (SIZE(1..maxnoofBearers)) OF ProtocolIE-Single-Container { {E-RABs-SubjectToSgNBCounterCheck-ItemIEs} }</w:t>
      </w:r>
    </w:p>
    <w:p w14:paraId="3FE27D2E" w14:textId="77777777" w:rsidR="00592752" w:rsidRPr="009B06A7" w:rsidRDefault="00592752" w:rsidP="007F5250">
      <w:pPr>
        <w:pStyle w:val="PL"/>
        <w:rPr>
          <w:rFonts w:eastAsia="DengXian"/>
          <w:snapToGrid w:val="0"/>
          <w:lang w:eastAsia="zh-CN"/>
        </w:rPr>
      </w:pPr>
    </w:p>
    <w:p w14:paraId="6EE92DC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E-RABs-SubjectToSgNBCounterCheck-ItemIEs X2AP-PROTOCOL-IES ::= {</w:t>
      </w:r>
    </w:p>
    <w:p w14:paraId="028DB32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id-E-RABs-SubjectToSgNBCounterCheck-Item</w:t>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E-RABs-SubjectToSgNBCounterCheck-Item</w:t>
      </w:r>
      <w:r w:rsidRPr="009B06A7">
        <w:rPr>
          <w:rFonts w:eastAsia="DengXian"/>
          <w:snapToGrid w:val="0"/>
          <w:lang w:eastAsia="zh-CN"/>
        </w:rPr>
        <w:tab/>
      </w:r>
      <w:r w:rsidRPr="009B06A7">
        <w:rPr>
          <w:rFonts w:eastAsia="DengXian"/>
          <w:snapToGrid w:val="0"/>
          <w:lang w:eastAsia="zh-CN"/>
        </w:rPr>
        <w:tab/>
        <w:t>PRESENCE mandatory},</w:t>
      </w:r>
    </w:p>
    <w:p w14:paraId="111F089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E990A0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023A856" w14:textId="77777777" w:rsidR="00592752" w:rsidRPr="009B06A7" w:rsidRDefault="00592752" w:rsidP="007F5250">
      <w:pPr>
        <w:pStyle w:val="PL"/>
        <w:rPr>
          <w:rFonts w:eastAsia="DengXian"/>
          <w:snapToGrid w:val="0"/>
          <w:lang w:eastAsia="zh-CN"/>
        </w:rPr>
      </w:pPr>
    </w:p>
    <w:p w14:paraId="72FD986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E-RABs-SubjectToSgNBCounterCheck-Item ::= SEQUENCE {</w:t>
      </w:r>
    </w:p>
    <w:p w14:paraId="05CD556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e-RAB-ID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E-RAB-ID,</w:t>
      </w:r>
    </w:p>
    <w:p w14:paraId="315152E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uL-Count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INTEGER (0..4294967295),</w:t>
      </w:r>
    </w:p>
    <w:p w14:paraId="17E6AB5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dL-Count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INTEGER (0..4294967295),</w:t>
      </w:r>
    </w:p>
    <w:p w14:paraId="0747AAE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{E-RABs-SubjectToSgNBCounterCheck-ItemExtIEs} } OPTIONAL,</w:t>
      </w:r>
    </w:p>
    <w:p w14:paraId="6375382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2F7821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C466B00" w14:textId="77777777" w:rsidR="00592752" w:rsidRPr="009B06A7" w:rsidRDefault="00592752" w:rsidP="007F5250">
      <w:pPr>
        <w:pStyle w:val="PL"/>
        <w:rPr>
          <w:rFonts w:eastAsia="DengXian"/>
          <w:snapToGrid w:val="0"/>
          <w:lang w:eastAsia="zh-CN"/>
        </w:rPr>
      </w:pPr>
    </w:p>
    <w:p w14:paraId="04838CC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E-RABs-SubjectToSgNBCounterCheck-ItemExtIEs X2AP-PROTOCOL-EXTENSION ::= {</w:t>
      </w:r>
    </w:p>
    <w:p w14:paraId="45BCADD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26530F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F149893" w14:textId="77777777" w:rsidR="00592752" w:rsidRPr="009B06A7" w:rsidRDefault="00592752" w:rsidP="007F5250">
      <w:pPr>
        <w:pStyle w:val="PL"/>
        <w:rPr>
          <w:rFonts w:eastAsia="DengXian"/>
          <w:lang w:eastAsia="zh-CN"/>
        </w:rPr>
      </w:pPr>
    </w:p>
    <w:p w14:paraId="442E0A4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354C4B1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AE86A6C"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CHANGE REQUIRED</w:t>
      </w:r>
    </w:p>
    <w:p w14:paraId="5147814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F369A8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2CD2961E" w14:textId="77777777" w:rsidR="00592752" w:rsidRPr="009B06A7" w:rsidRDefault="00592752" w:rsidP="007F5250">
      <w:pPr>
        <w:pStyle w:val="PL"/>
        <w:rPr>
          <w:rFonts w:eastAsia="DengXian"/>
          <w:snapToGrid w:val="0"/>
          <w:lang w:eastAsia="zh-CN"/>
        </w:rPr>
      </w:pPr>
    </w:p>
    <w:p w14:paraId="25D5C06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SgNBChangeRequired ::= SEQUENCE {</w:t>
      </w:r>
    </w:p>
    <w:p w14:paraId="144348E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r>
      <w:r w:rsidRPr="009B06A7">
        <w:rPr>
          <w:rFonts w:eastAsia="DengXian"/>
          <w:snapToGrid w:val="0"/>
          <w:lang w:eastAsia="zh-CN"/>
        </w:rPr>
        <w:tab/>
        <w:t>{{SgNBChangeRequired-IEs}},</w:t>
      </w:r>
    </w:p>
    <w:p w14:paraId="744F6CD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60FB8D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433F630" w14:textId="77777777" w:rsidR="00592752" w:rsidRPr="009B06A7" w:rsidRDefault="00592752" w:rsidP="007F5250">
      <w:pPr>
        <w:pStyle w:val="PL"/>
        <w:rPr>
          <w:rFonts w:eastAsia="DengXian"/>
          <w:snapToGrid w:val="0"/>
          <w:lang w:eastAsia="zh-CN"/>
        </w:rPr>
      </w:pPr>
    </w:p>
    <w:p w14:paraId="18786B9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SgNBChangeRequired-IEs X2AP-PROTOCOL-IES ::= {</w:t>
      </w:r>
    </w:p>
    <w:p w14:paraId="5EC4B67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CRITICALITY </w:t>
      </w:r>
      <w:r w:rsidR="009A4A64" w:rsidRPr="009B06A7">
        <w:rPr>
          <w:rFonts w:eastAsia="DengXian"/>
          <w:snapToGrid w:val="0"/>
          <w:lang w:eastAsia="zh-CN"/>
        </w:rPr>
        <w:t>reject</w:t>
      </w:r>
      <w:r w:rsidRPr="009B06A7">
        <w:rPr>
          <w:rFonts w:eastAsia="DengXian"/>
          <w:snapToGrid w:val="0"/>
          <w:lang w:eastAsia="zh-CN"/>
        </w:rPr>
        <w:tab/>
        <w:t>TYPE 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3B98733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CRITICALITY </w:t>
      </w:r>
      <w:r w:rsidR="009A4A64" w:rsidRPr="009B06A7">
        <w:rPr>
          <w:rFonts w:eastAsia="DengXian"/>
          <w:snapToGrid w:val="0"/>
          <w:lang w:eastAsia="zh-CN"/>
        </w:rPr>
        <w:t>reject</w:t>
      </w:r>
      <w:r w:rsidRPr="009B06A7">
        <w:rPr>
          <w:rFonts w:eastAsia="DengXian"/>
          <w:snapToGrid w:val="0"/>
          <w:lang w:eastAsia="zh-CN"/>
        </w:rPr>
        <w:tab/>
        <w:t>TYPE 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E72811" w:rsidRPr="009B06A7">
        <w:rPr>
          <w:rFonts w:eastAsia="DengXian"/>
          <w:snapToGrid w:val="0"/>
          <w:lang w:eastAsia="zh-CN"/>
        </w:rPr>
        <w:tab/>
      </w:r>
      <w:r w:rsidRPr="009B06A7">
        <w:rPr>
          <w:rFonts w:eastAsia="DengXian"/>
          <w:snapToGrid w:val="0"/>
          <w:lang w:eastAsia="zh-CN"/>
        </w:rPr>
        <w:t>PRESENCE mandatory}|</w:t>
      </w:r>
    </w:p>
    <w:p w14:paraId="6289784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id-Target-SgNB-ID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CRITICALITY </w:t>
      </w:r>
      <w:r w:rsidR="009A4A64" w:rsidRPr="009B06A7">
        <w:rPr>
          <w:rFonts w:eastAsia="DengXian"/>
          <w:snapToGrid w:val="0"/>
          <w:lang w:eastAsia="zh-CN"/>
        </w:rPr>
        <w:t>reject</w:t>
      </w:r>
      <w:r w:rsidRPr="009B06A7">
        <w:rPr>
          <w:rFonts w:eastAsia="DengXian"/>
          <w:snapToGrid w:val="0"/>
          <w:lang w:eastAsia="zh-CN"/>
        </w:rPr>
        <w:tab/>
        <w:t>TYPE</w:t>
      </w:r>
      <w:r w:rsidR="00781380" w:rsidRPr="009B06A7">
        <w:rPr>
          <w:rFonts w:eastAsia="DengXian"/>
          <w:snapToGrid w:val="0"/>
          <w:lang w:eastAsia="zh-CN"/>
        </w:rPr>
        <w:t xml:space="preserve"> GlobalGNB-ID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4ED7E71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id-Cause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Cause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4BC9A9D6" w14:textId="77777777" w:rsidR="003E42E3" w:rsidRPr="009B06A7" w:rsidRDefault="00592752" w:rsidP="007F5250">
      <w:pPr>
        <w:pStyle w:val="PL"/>
        <w:rPr>
          <w:rFonts w:eastAsia="DengXian"/>
          <w:snapToGrid w:val="0"/>
          <w:lang w:eastAsia="zh-CN"/>
        </w:rPr>
      </w:pPr>
      <w:r w:rsidRPr="009B06A7">
        <w:rPr>
          <w:rFonts w:eastAsia="DengXian"/>
          <w:snapToGrid w:val="0"/>
          <w:lang w:eastAsia="zh-CN"/>
        </w:rPr>
        <w:tab/>
        <w:t>{ ID id-SgNBtoMeNBContainer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CRITICALITY </w:t>
      </w:r>
      <w:r w:rsidR="009A4A64" w:rsidRPr="009B06A7">
        <w:rPr>
          <w:rFonts w:eastAsia="DengXian"/>
          <w:snapToGrid w:val="0"/>
          <w:lang w:eastAsia="zh-CN"/>
        </w:rPr>
        <w:t>reject</w:t>
      </w:r>
      <w:r w:rsidRPr="009B06A7">
        <w:rPr>
          <w:rFonts w:eastAsia="DengXian"/>
          <w:snapToGrid w:val="0"/>
          <w:lang w:eastAsia="zh-CN"/>
        </w:rPr>
        <w:tab/>
        <w:t>TYPE SgNBtoMeNBContainer</w:t>
      </w:r>
      <w:r w:rsidRPr="009B06A7">
        <w:rPr>
          <w:rFonts w:eastAsia="DengXian"/>
          <w:snapToGrid w:val="0"/>
          <w:lang w:eastAsia="zh-CN"/>
        </w:rPr>
        <w:tab/>
      </w:r>
      <w:r w:rsidRPr="009B06A7">
        <w:rPr>
          <w:rFonts w:eastAsia="DengXian"/>
          <w:snapToGrid w:val="0"/>
          <w:lang w:eastAsia="zh-CN"/>
        </w:rPr>
        <w:tab/>
      </w:r>
      <w:r w:rsidR="00E72811" w:rsidRPr="009B06A7">
        <w:rPr>
          <w:rFonts w:eastAsia="DengXian"/>
          <w:snapToGrid w:val="0"/>
          <w:lang w:eastAsia="zh-CN"/>
        </w:rPr>
        <w:tab/>
      </w:r>
      <w:r w:rsidRPr="009B06A7">
        <w:rPr>
          <w:rFonts w:eastAsia="DengXian"/>
          <w:snapToGrid w:val="0"/>
          <w:lang w:eastAsia="zh-CN"/>
        </w:rPr>
        <w:t>PRESENCE optional}</w:t>
      </w:r>
      <w:r w:rsidR="003E42E3" w:rsidRPr="009B06A7">
        <w:rPr>
          <w:rFonts w:eastAsia="DengXian"/>
          <w:snapToGrid w:val="0"/>
          <w:lang w:eastAsia="zh-CN"/>
        </w:rPr>
        <w:t>|</w:t>
      </w:r>
    </w:p>
    <w:p w14:paraId="128544F8" w14:textId="77777777" w:rsidR="00592752" w:rsidRPr="009B06A7" w:rsidRDefault="003E42E3" w:rsidP="007F5250">
      <w:pPr>
        <w:pStyle w:val="PL"/>
        <w:rPr>
          <w:rFonts w:eastAsia="DengXian"/>
          <w:snapToGrid w:val="0"/>
          <w:lang w:eastAsia="zh-CN"/>
        </w:rPr>
      </w:pPr>
      <w:r w:rsidRPr="009B06A7">
        <w:rPr>
          <w:rFonts w:eastAsia="DengXian"/>
          <w:snapToGrid w:val="0"/>
          <w:lang w:eastAsia="zh-CN"/>
        </w:rPr>
        <w:tab/>
        <w:t>{ ID id-MeNB-UE-X2AP-ID-Extension</w:t>
      </w:r>
      <w:r w:rsidRPr="009B06A7">
        <w:rPr>
          <w:rFonts w:eastAsia="DengXian"/>
          <w:snapToGrid w:val="0"/>
          <w:lang w:eastAsia="zh-CN"/>
        </w:rPr>
        <w:tab/>
      </w:r>
      <w:r w:rsidRPr="009B06A7">
        <w:rPr>
          <w:rFonts w:eastAsia="DengXian"/>
          <w:snapToGrid w:val="0"/>
          <w:lang w:eastAsia="zh-CN"/>
        </w:rPr>
        <w:tab/>
      </w:r>
      <w:r w:rsidRPr="009B06A7">
        <w:rPr>
          <w:rFonts w:eastAsia="DengXian" w:hint="eastAsia"/>
          <w:snapToGrid w:val="0"/>
          <w:lang w:eastAsia="zh-CN"/>
        </w:rPr>
        <w:tab/>
      </w:r>
      <w:r w:rsidRPr="009B06A7">
        <w:rPr>
          <w:rFonts w:eastAsia="DengXian"/>
          <w:snapToGrid w:val="0"/>
          <w:lang w:eastAsia="zh-CN"/>
        </w:rPr>
        <w:t>CRITICALITY reject</w:t>
      </w:r>
      <w:r w:rsidRPr="009B06A7">
        <w:rPr>
          <w:rFonts w:eastAsia="DengXian"/>
          <w:snapToGrid w:val="0"/>
          <w:lang w:eastAsia="zh-CN"/>
        </w:rPr>
        <w:tab/>
        <w:t>TYPE UE-X2AP-ID-Extension</w:t>
      </w:r>
      <w:r w:rsidRPr="009B06A7">
        <w:rPr>
          <w:rFonts w:eastAsia="DengXian"/>
          <w:snapToGrid w:val="0"/>
          <w:lang w:eastAsia="zh-CN"/>
        </w:rPr>
        <w:tab/>
      </w:r>
      <w:r w:rsidRPr="009B06A7">
        <w:rPr>
          <w:rFonts w:eastAsia="DengXian"/>
          <w:snapToGrid w:val="0"/>
          <w:lang w:eastAsia="zh-CN"/>
        </w:rPr>
        <w:tab/>
        <w:t>PRESENCE optional}</w:t>
      </w:r>
      <w:r w:rsidR="00592752" w:rsidRPr="009B06A7">
        <w:rPr>
          <w:rFonts w:eastAsia="DengXian"/>
          <w:snapToGrid w:val="0"/>
          <w:lang w:eastAsia="zh-CN"/>
        </w:rPr>
        <w:t>,</w:t>
      </w:r>
    </w:p>
    <w:p w14:paraId="1DB3A9D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087B5D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156A715" w14:textId="77777777" w:rsidR="00592752" w:rsidRPr="009B06A7" w:rsidRDefault="00592752" w:rsidP="007F5250">
      <w:pPr>
        <w:pStyle w:val="PL"/>
        <w:rPr>
          <w:rFonts w:eastAsia="DengXian"/>
          <w:lang w:eastAsia="zh-CN"/>
        </w:rPr>
      </w:pPr>
    </w:p>
    <w:p w14:paraId="3454A52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2E50787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0299EDB"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CHANGE CONFIRM</w:t>
      </w:r>
    </w:p>
    <w:p w14:paraId="37C0118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E6E077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3E2157BE" w14:textId="77777777" w:rsidR="00592752" w:rsidRPr="009B06A7" w:rsidRDefault="00592752" w:rsidP="007F5250">
      <w:pPr>
        <w:pStyle w:val="PL"/>
        <w:rPr>
          <w:rFonts w:eastAsia="DengXian" w:cs="Courier New"/>
          <w:snapToGrid w:val="0"/>
          <w:lang w:eastAsia="zh-CN"/>
        </w:rPr>
      </w:pPr>
    </w:p>
    <w:p w14:paraId="202FE30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SgNBChangeConfirm ::= SEQUENCE {</w:t>
      </w:r>
    </w:p>
    <w:p w14:paraId="68243BB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t>{{SgNBChangeConfirm-IEs}},</w:t>
      </w:r>
    </w:p>
    <w:p w14:paraId="51137E3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3DF1B8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12F6E9E" w14:textId="77777777" w:rsidR="00592752" w:rsidRPr="009B06A7" w:rsidRDefault="00592752" w:rsidP="007F5250">
      <w:pPr>
        <w:pStyle w:val="PL"/>
        <w:rPr>
          <w:rFonts w:eastAsia="DengXian" w:cs="Courier New"/>
          <w:snapToGrid w:val="0"/>
          <w:lang w:eastAsia="zh-CN"/>
        </w:rPr>
      </w:pPr>
    </w:p>
    <w:p w14:paraId="23B3915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SgNBChangeConfirm-IEs X2AP-PROTOCOL-IES ::= {</w:t>
      </w:r>
    </w:p>
    <w:p w14:paraId="3ADABC2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7471C57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PRESENCE mandatory}|</w:t>
      </w:r>
    </w:p>
    <w:p w14:paraId="4BB14C2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id-E-RABs-ToBeReleased-SgNBChaConfList</w:t>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E-RABs-ToBeReleased-SgNBChaConfList</w:t>
      </w:r>
      <w:r w:rsidRPr="009B06A7">
        <w:rPr>
          <w:rFonts w:eastAsia="DengXian" w:cs="Courier New"/>
          <w:snapToGrid w:val="0"/>
          <w:lang w:eastAsia="zh-CN"/>
        </w:rPr>
        <w:tab/>
      </w:r>
      <w:r w:rsidRPr="009B06A7">
        <w:rPr>
          <w:rFonts w:eastAsia="DengXian" w:cs="Courier New"/>
          <w:snapToGrid w:val="0"/>
          <w:lang w:eastAsia="zh-CN"/>
        </w:rPr>
        <w:tab/>
        <w:t>PRESENCE optional}|</w:t>
      </w:r>
    </w:p>
    <w:p w14:paraId="6BC28F6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p>
    <w:p w14:paraId="2203BD6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p>
    <w:p w14:paraId="0485FCC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233E0D8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E9A6564" w14:textId="77777777" w:rsidR="00592752" w:rsidRPr="009B06A7" w:rsidRDefault="00592752" w:rsidP="007F5250">
      <w:pPr>
        <w:pStyle w:val="PL"/>
        <w:rPr>
          <w:rFonts w:eastAsia="DengXian" w:cs="Courier New"/>
          <w:snapToGrid w:val="0"/>
          <w:lang w:eastAsia="zh-CN"/>
        </w:rPr>
      </w:pPr>
    </w:p>
    <w:p w14:paraId="2430634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E-RABs-ToBeReleased-SgNBChaConfList ::= SEQUENCE (SIZE(1..maxnoofBearers)) OF ProtocolIE-Single-Container { {E-RABs-ToBeReleased-SgNBChaConf-ItemIEs} }</w:t>
      </w:r>
    </w:p>
    <w:p w14:paraId="6F5D6C3D" w14:textId="77777777" w:rsidR="00592752" w:rsidRPr="009B06A7" w:rsidRDefault="00592752" w:rsidP="007F5250">
      <w:pPr>
        <w:pStyle w:val="PL"/>
        <w:rPr>
          <w:rFonts w:eastAsia="DengXian" w:cs="Courier New"/>
          <w:snapToGrid w:val="0"/>
          <w:lang w:eastAsia="zh-CN"/>
        </w:rPr>
      </w:pPr>
    </w:p>
    <w:p w14:paraId="6E0E4B0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E-RABs-ToBeReleased-SgNBChaConf-ItemIEs X2AP-PROTOCOL-IES ::= {</w:t>
      </w:r>
    </w:p>
    <w:p w14:paraId="3560667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id-E-RABs-ToBeReleased-SgNBChaConf-Item</w:t>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r>
      <w:r w:rsidRPr="009B06A7">
        <w:rPr>
          <w:rFonts w:eastAsia="DengXian" w:cs="Courier New"/>
          <w:snapToGrid w:val="0"/>
          <w:lang w:eastAsia="zh-CN"/>
        </w:rPr>
        <w:tab/>
        <w:t>TYPE E-RABs-ToBeReleased-SgNBChaConf-Item</w:t>
      </w:r>
      <w:r w:rsidRPr="009B06A7">
        <w:rPr>
          <w:rFonts w:eastAsia="DengXian" w:cs="Courier New"/>
          <w:snapToGrid w:val="0"/>
          <w:lang w:eastAsia="zh-CN"/>
        </w:rPr>
        <w:tab/>
      </w:r>
      <w:r w:rsidRPr="009B06A7">
        <w:rPr>
          <w:rFonts w:eastAsia="DengXian" w:cs="Courier New"/>
          <w:snapToGrid w:val="0"/>
          <w:lang w:eastAsia="zh-CN"/>
        </w:rPr>
        <w:tab/>
        <w:t>PRESENCE mandatory},</w:t>
      </w:r>
    </w:p>
    <w:p w14:paraId="4E47BBD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30FF2F4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8C5ABC1" w14:textId="77777777" w:rsidR="00592752" w:rsidRPr="009B06A7" w:rsidRDefault="00592752" w:rsidP="007F5250">
      <w:pPr>
        <w:pStyle w:val="PL"/>
        <w:rPr>
          <w:rFonts w:eastAsia="DengXian" w:cs="Courier New"/>
          <w:snapToGrid w:val="0"/>
          <w:lang w:eastAsia="zh-CN"/>
        </w:rPr>
      </w:pPr>
    </w:p>
    <w:p w14:paraId="625AF9B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E-RABs-ToBeReleased-SgNBChaConf-Item ::= SEQUENCE {</w:t>
      </w:r>
    </w:p>
    <w:p w14:paraId="572A727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e-RAB-ID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E-RAB-ID,</w:t>
      </w:r>
    </w:p>
    <w:p w14:paraId="1277082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en-DC-ResourceConfiguration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EN-DC-ResourceConfiguration,</w:t>
      </w:r>
    </w:p>
    <w:p w14:paraId="7B811C8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resource-configuration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CHOICE {</w:t>
      </w:r>
    </w:p>
    <w:p w14:paraId="23306F1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sgNBPDCPpresent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E-RABs-ToBeReleased-SgNBChaConf-Item-SgNBPDCPpresent,</w:t>
      </w:r>
    </w:p>
    <w:p w14:paraId="14237FF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sgNBPDCPnotpresent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E-RABs-ToBeReleased-SgNBChaConf-Item-SgNBPDCPnotpresent,</w:t>
      </w:r>
    </w:p>
    <w:p w14:paraId="30F18ED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w:t>
      </w:r>
    </w:p>
    <w:p w14:paraId="3E025D1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BBB47D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{E-RABs-ToBeReleased-SgNBChaConf-ItemExtIEs} }</w:t>
      </w:r>
      <w:r w:rsidRPr="009B06A7">
        <w:rPr>
          <w:rFonts w:eastAsia="DengXian" w:cs="Courier New"/>
          <w:snapToGrid w:val="0"/>
          <w:lang w:eastAsia="zh-CN"/>
        </w:rPr>
        <w:tab/>
        <w:t>OPTIONAL,</w:t>
      </w:r>
    </w:p>
    <w:p w14:paraId="5AC13F8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2AE1DB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CB5E35F" w14:textId="77777777" w:rsidR="00592752" w:rsidRPr="009B06A7" w:rsidRDefault="00592752" w:rsidP="007F5250">
      <w:pPr>
        <w:pStyle w:val="PL"/>
        <w:rPr>
          <w:rFonts w:eastAsia="DengXian" w:cs="Courier New"/>
          <w:snapToGrid w:val="0"/>
          <w:lang w:eastAsia="zh-CN"/>
        </w:rPr>
      </w:pPr>
    </w:p>
    <w:p w14:paraId="58E085B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E-RABs-ToBeReleased-SgNBChaConf-ItemExtIEs X2AP-PROTOCOL-EXTENSION ::= {</w:t>
      </w:r>
    </w:p>
    <w:p w14:paraId="3876548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2E96C9B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9C459AC" w14:textId="77777777" w:rsidR="00592752" w:rsidRPr="009B06A7" w:rsidRDefault="00592752" w:rsidP="007F5250">
      <w:pPr>
        <w:pStyle w:val="PL"/>
        <w:rPr>
          <w:rFonts w:eastAsia="DengXian" w:cs="Courier New"/>
          <w:snapToGrid w:val="0"/>
          <w:lang w:eastAsia="zh-CN"/>
        </w:rPr>
      </w:pPr>
    </w:p>
    <w:p w14:paraId="2CB11B8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E-RABs-ToBeReleased-SgNBChaConf-Item-SgNBPDCPpresent ::= SEQUENCE {</w:t>
      </w:r>
    </w:p>
    <w:p w14:paraId="217A40D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uL-GTPtunnelEndpoint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6A17664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dL-GTPtunnelEndpoint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1EBBA5A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{E-RABs-ToBeReleased-SgNBChaConf-Item-SgNBPDCPpresentExtIEs} } OPTIONAL,</w:t>
      </w:r>
    </w:p>
    <w:p w14:paraId="1FCE0AA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3E7B512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BE43C20" w14:textId="77777777" w:rsidR="00592752" w:rsidRPr="009B06A7" w:rsidRDefault="00592752" w:rsidP="007F5250">
      <w:pPr>
        <w:pStyle w:val="PL"/>
        <w:rPr>
          <w:rFonts w:eastAsia="DengXian" w:cs="Courier New"/>
          <w:snapToGrid w:val="0"/>
          <w:lang w:eastAsia="zh-CN"/>
        </w:rPr>
      </w:pPr>
    </w:p>
    <w:p w14:paraId="1DE3690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E-RABs-ToBeReleased-SgNBChaConf-Item-SgNBPDCPpresentExtIEs X2AP-PROTOCOL-EXTENSION ::= {</w:t>
      </w:r>
    </w:p>
    <w:p w14:paraId="383FE28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5E1C0A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0A90403" w14:textId="77777777" w:rsidR="00592752" w:rsidRPr="009B06A7" w:rsidRDefault="00592752" w:rsidP="007F5250">
      <w:pPr>
        <w:pStyle w:val="PL"/>
        <w:rPr>
          <w:rFonts w:eastAsia="DengXian" w:cs="Courier New"/>
          <w:snapToGrid w:val="0"/>
          <w:lang w:eastAsia="zh-CN"/>
        </w:rPr>
      </w:pPr>
    </w:p>
    <w:p w14:paraId="2F0BC12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E-RABs-ToBeReleased-SgNBChaConf-Item-SgNBPDCPnotpresent ::= SEQUENCE {</w:t>
      </w:r>
    </w:p>
    <w:p w14:paraId="70FDDBB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 xml:space="preserve">ProtocolExtensionContainer { {E-RABs-ToBeReleased-SgNBChaConf-Item-SgNBPDCPnotpresentExtIEs} } </w:t>
      </w:r>
      <w:r w:rsidRPr="009B06A7">
        <w:rPr>
          <w:rFonts w:eastAsia="DengXian" w:cs="Courier New"/>
          <w:snapToGrid w:val="0"/>
          <w:lang w:eastAsia="zh-CN"/>
        </w:rPr>
        <w:tab/>
        <w:t>OPTIONAL,</w:t>
      </w:r>
    </w:p>
    <w:p w14:paraId="55E3FB6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2630E0D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C2F191C" w14:textId="77777777" w:rsidR="00592752" w:rsidRPr="009B06A7" w:rsidRDefault="00592752" w:rsidP="007F5250">
      <w:pPr>
        <w:pStyle w:val="PL"/>
        <w:rPr>
          <w:rFonts w:eastAsia="DengXian" w:cs="Courier New"/>
          <w:snapToGrid w:val="0"/>
          <w:lang w:eastAsia="zh-CN"/>
        </w:rPr>
      </w:pPr>
    </w:p>
    <w:p w14:paraId="75E3220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E-RABs-ToBeReleased-SgNBChaConf-Item-SgNBPDCPnotpresentExtIEs X2AP-PROTOCOL-EXTENSION ::= {</w:t>
      </w:r>
    </w:p>
    <w:p w14:paraId="259E7FF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C9F79B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D0C9B80" w14:textId="77777777" w:rsidR="00592752" w:rsidRPr="009B06A7" w:rsidRDefault="00592752" w:rsidP="007F5250">
      <w:pPr>
        <w:pStyle w:val="PL"/>
        <w:rPr>
          <w:rFonts w:eastAsia="DengXian"/>
          <w:lang w:eastAsia="zh-CN"/>
        </w:rPr>
      </w:pPr>
    </w:p>
    <w:p w14:paraId="07B63E5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7581617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F8533B3"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xml:space="preserve">-- RRC </w:t>
      </w:r>
      <w:r w:rsidR="007C17EB" w:rsidRPr="009B06A7">
        <w:rPr>
          <w:rFonts w:cs="Courier New"/>
          <w:noProof w:val="0"/>
          <w:snapToGrid w:val="0"/>
        </w:rPr>
        <w:t>TRANSFER</w:t>
      </w:r>
    </w:p>
    <w:p w14:paraId="341D44A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1DF806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564EB38F" w14:textId="77777777" w:rsidR="00592752" w:rsidRPr="009B06A7" w:rsidRDefault="00592752" w:rsidP="007F5250">
      <w:pPr>
        <w:pStyle w:val="PL"/>
        <w:rPr>
          <w:rFonts w:eastAsia="DengXian" w:cs="Courier New"/>
          <w:snapToGrid w:val="0"/>
          <w:lang w:eastAsia="zh-CN"/>
        </w:rPr>
      </w:pPr>
    </w:p>
    <w:p w14:paraId="244B464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RRCTransfer ::= SEQUENCE {</w:t>
      </w:r>
    </w:p>
    <w:p w14:paraId="76D2BBC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r>
      <w:r w:rsidRPr="009B06A7">
        <w:rPr>
          <w:rFonts w:eastAsia="DengXian" w:cs="Courier New"/>
          <w:snapToGrid w:val="0"/>
          <w:lang w:eastAsia="zh-CN"/>
        </w:rPr>
        <w:tab/>
        <w:t>{{RRCTransfer-IEs}},</w:t>
      </w:r>
    </w:p>
    <w:p w14:paraId="0D7B63F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51B5DE8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925DF6B" w14:textId="77777777" w:rsidR="00592752" w:rsidRPr="009B06A7" w:rsidRDefault="00592752" w:rsidP="007F5250">
      <w:pPr>
        <w:pStyle w:val="PL"/>
        <w:rPr>
          <w:rFonts w:eastAsia="DengXian" w:cs="Courier New"/>
          <w:snapToGrid w:val="0"/>
          <w:lang w:eastAsia="zh-CN"/>
        </w:rPr>
      </w:pPr>
    </w:p>
    <w:p w14:paraId="4CF8DC9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RRCTransfer-IEs X2AP-PROTOCOL-IES ::= {</w:t>
      </w:r>
    </w:p>
    <w:p w14:paraId="0232989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 xml:space="preserve">CRITICALITY </w:t>
      </w:r>
      <w:r w:rsidR="00F43CE7" w:rsidRPr="009B06A7">
        <w:rPr>
          <w:rFonts w:eastAsia="DengXian" w:cs="Courier New"/>
          <w:snapToGrid w:val="0"/>
          <w:lang w:eastAsia="zh-CN"/>
        </w:rPr>
        <w:t>reject</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6A13D01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 xml:space="preserve">CRITICALITY </w:t>
      </w:r>
      <w:r w:rsidR="00F43CE7" w:rsidRPr="009B06A7">
        <w:rPr>
          <w:rFonts w:eastAsia="DengXian" w:cs="Courier New"/>
          <w:snapToGrid w:val="0"/>
          <w:lang w:eastAsia="zh-CN"/>
        </w:rPr>
        <w:t>reject</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PRESENCE mandatory}|</w:t>
      </w:r>
    </w:p>
    <w:p w14:paraId="1523AF6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id-SplitSRB</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405965" w:rsidRPr="009B06A7">
        <w:rPr>
          <w:rFonts w:eastAsia="DengXian" w:cs="Courier New"/>
          <w:snapToGrid w:val="0"/>
          <w:lang w:eastAsia="zh-CN"/>
        </w:rPr>
        <w:tab/>
      </w:r>
      <w:r w:rsidRPr="009B06A7">
        <w:rPr>
          <w:rFonts w:eastAsia="DengXian" w:cs="Courier New"/>
          <w:snapToGrid w:val="0"/>
          <w:lang w:eastAsia="zh-CN"/>
        </w:rPr>
        <w:t xml:space="preserve">CRITICALITY </w:t>
      </w:r>
      <w:r w:rsidR="00F43CE7" w:rsidRPr="009B06A7">
        <w:rPr>
          <w:rFonts w:eastAsia="DengXian" w:cs="Courier New"/>
          <w:snapToGrid w:val="0"/>
          <w:lang w:eastAsia="zh-CN"/>
        </w:rPr>
        <w:t>reject</w:t>
      </w:r>
      <w:r w:rsidRPr="009B06A7">
        <w:rPr>
          <w:rFonts w:eastAsia="DengXian" w:cs="Courier New"/>
          <w:snapToGrid w:val="0"/>
          <w:lang w:eastAsia="zh-CN"/>
        </w:rPr>
        <w:tab/>
        <w:t>TYPE SplitSRB</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PRESENCE optional}|</w:t>
      </w:r>
    </w:p>
    <w:p w14:paraId="150D8646" w14:textId="77777777" w:rsidR="003E42E3"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w:t>
      </w:r>
      <w:r w:rsidR="00DC67FC" w:rsidRPr="009B06A7">
        <w:rPr>
          <w:rFonts w:eastAsia="DengXian" w:cs="Courier New"/>
          <w:snapToGrid w:val="0"/>
          <w:lang w:eastAsia="zh-CN"/>
        </w:rPr>
        <w:t>NRUeReport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 xml:space="preserve">CRITICALITY </w:t>
      </w:r>
      <w:r w:rsidR="00F43CE7" w:rsidRPr="009B06A7">
        <w:rPr>
          <w:rFonts w:eastAsia="DengXian" w:cs="Courier New"/>
          <w:snapToGrid w:val="0"/>
          <w:lang w:eastAsia="zh-CN"/>
        </w:rPr>
        <w:t>reject</w:t>
      </w:r>
      <w:r w:rsidRPr="009B06A7">
        <w:rPr>
          <w:rFonts w:eastAsia="DengXian" w:cs="Courier New"/>
          <w:snapToGrid w:val="0"/>
          <w:lang w:eastAsia="zh-CN"/>
        </w:rPr>
        <w:tab/>
        <w:t xml:space="preserve">TYPE </w:t>
      </w:r>
      <w:r w:rsidR="00DC67FC" w:rsidRPr="009B06A7">
        <w:t>NRUeReport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optional}</w:t>
      </w:r>
      <w:r w:rsidR="003E42E3" w:rsidRPr="009B06A7">
        <w:rPr>
          <w:rFonts w:eastAsia="DengXian" w:cs="Courier New"/>
          <w:snapToGrid w:val="0"/>
          <w:lang w:eastAsia="zh-CN"/>
        </w:rPr>
        <w:t>|</w:t>
      </w:r>
    </w:p>
    <w:p w14:paraId="42E4DC35" w14:textId="77777777" w:rsidR="00592752" w:rsidRPr="009B06A7" w:rsidRDefault="003E42E3"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hint="eastAsia"/>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t>PRESENCE optional}</w:t>
      </w:r>
      <w:r w:rsidR="00592752" w:rsidRPr="009B06A7">
        <w:rPr>
          <w:rFonts w:eastAsia="DengXian" w:cs="Courier New"/>
          <w:snapToGrid w:val="0"/>
          <w:lang w:eastAsia="zh-CN"/>
        </w:rPr>
        <w:t>,</w:t>
      </w:r>
    </w:p>
    <w:p w14:paraId="60E0C09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2949F4F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5478ED6" w14:textId="77777777" w:rsidR="00592752" w:rsidRPr="009B06A7" w:rsidRDefault="00592752" w:rsidP="007F5250">
      <w:pPr>
        <w:pStyle w:val="PL"/>
        <w:rPr>
          <w:rFonts w:eastAsia="DengXian"/>
          <w:lang w:eastAsia="zh-CN"/>
        </w:rPr>
      </w:pPr>
    </w:p>
    <w:p w14:paraId="753F58D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1A3F492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8E6477F"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CHANGE REFUSE</w:t>
      </w:r>
    </w:p>
    <w:p w14:paraId="05517CF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233376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21E0CB40" w14:textId="77777777" w:rsidR="00592752" w:rsidRPr="009B06A7" w:rsidRDefault="00592752" w:rsidP="007F5250">
      <w:pPr>
        <w:pStyle w:val="PL"/>
        <w:rPr>
          <w:rFonts w:eastAsia="DengXian" w:cs="Courier New"/>
          <w:snapToGrid w:val="0"/>
          <w:lang w:eastAsia="zh-CN"/>
        </w:rPr>
      </w:pPr>
    </w:p>
    <w:p w14:paraId="47E21A8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SgNBChangeRefuse ::= SEQUENCE {</w:t>
      </w:r>
    </w:p>
    <w:p w14:paraId="481FD94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r>
      <w:r w:rsidRPr="009B06A7">
        <w:rPr>
          <w:rFonts w:eastAsia="DengXian" w:cs="Courier New"/>
          <w:snapToGrid w:val="0"/>
          <w:lang w:eastAsia="zh-CN"/>
        </w:rPr>
        <w:tab/>
        <w:t>{{SgNBChangeRefuse-IEs}},</w:t>
      </w:r>
    </w:p>
    <w:p w14:paraId="08DF296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444E9A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2C48835" w14:textId="77777777" w:rsidR="00592752" w:rsidRPr="009B06A7" w:rsidRDefault="00592752" w:rsidP="007F5250">
      <w:pPr>
        <w:pStyle w:val="PL"/>
        <w:rPr>
          <w:rFonts w:eastAsia="DengXian" w:cs="Courier New"/>
          <w:snapToGrid w:val="0"/>
          <w:lang w:eastAsia="zh-CN"/>
        </w:rPr>
      </w:pPr>
    </w:p>
    <w:p w14:paraId="18AA195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SgNBChangeRefuse-IEs X2AP-PROTOCOL-IES ::= {</w:t>
      </w:r>
    </w:p>
    <w:p w14:paraId="509A1DE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4379185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PRESENCE mandatory}|</w:t>
      </w:r>
    </w:p>
    <w:p w14:paraId="17A7355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04B5465C" w14:textId="77777777" w:rsidR="00A94AB7"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t>PRESENCE optional}</w:t>
      </w:r>
      <w:r w:rsidR="00A94AB7" w:rsidRPr="009B06A7">
        <w:rPr>
          <w:rFonts w:eastAsia="DengXian" w:cs="Courier New"/>
          <w:snapToGrid w:val="0"/>
          <w:lang w:eastAsia="zh-CN"/>
        </w:rPr>
        <w:t>|</w:t>
      </w:r>
    </w:p>
    <w:p w14:paraId="3958FA69" w14:textId="77777777" w:rsidR="00592752" w:rsidRPr="009B06A7" w:rsidRDefault="00A94AB7"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00BC5FF8" w:rsidRPr="009B06A7">
        <w:rPr>
          <w:rFonts w:eastAsia="DengXian" w:cs="Courier New"/>
          <w:snapToGrid w:val="0"/>
          <w:lang w:eastAsia="zh-CN"/>
        </w:rPr>
        <w:tab/>
      </w:r>
      <w:r w:rsidRPr="009B06A7">
        <w:rPr>
          <w:rFonts w:eastAsia="DengXian" w:cs="Courier New"/>
          <w:snapToGrid w:val="0"/>
          <w:lang w:eastAsia="zh-CN"/>
        </w:rPr>
        <w:t>TYPE UE-X2AP-ID-Extension</w:t>
      </w:r>
      <w:r w:rsidRPr="009B06A7">
        <w:rPr>
          <w:rFonts w:eastAsia="DengXian" w:cs="Courier New"/>
          <w:snapToGrid w:val="0"/>
          <w:lang w:eastAsia="zh-CN"/>
        </w:rPr>
        <w:tab/>
      </w:r>
      <w:r w:rsidRPr="009B06A7">
        <w:rPr>
          <w:rFonts w:eastAsia="DengXian" w:cs="Courier New"/>
          <w:snapToGrid w:val="0"/>
          <w:lang w:eastAsia="zh-CN"/>
        </w:rPr>
        <w:tab/>
        <w:t>PRESENCE optional}</w:t>
      </w:r>
      <w:r w:rsidR="00592752" w:rsidRPr="009B06A7">
        <w:rPr>
          <w:rFonts w:eastAsia="DengXian" w:cs="Courier New"/>
          <w:snapToGrid w:val="0"/>
          <w:lang w:eastAsia="zh-CN"/>
        </w:rPr>
        <w:t>,</w:t>
      </w:r>
    </w:p>
    <w:p w14:paraId="258B507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6C9A68D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AB45C10" w14:textId="77777777" w:rsidR="00592752" w:rsidRPr="009B06A7" w:rsidRDefault="00592752" w:rsidP="007F5250">
      <w:pPr>
        <w:pStyle w:val="PL"/>
        <w:rPr>
          <w:rFonts w:eastAsia="DengXian"/>
          <w:snapToGrid w:val="0"/>
          <w:lang w:eastAsia="zh-CN"/>
        </w:rPr>
      </w:pPr>
    </w:p>
    <w:p w14:paraId="743CC3E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5A354D8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9EB8284"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xml:space="preserve">-- </w:t>
      </w:r>
      <w:bookmarkStart w:id="5171" w:name="OLE_LINK36"/>
      <w:r w:rsidRPr="009B06A7">
        <w:rPr>
          <w:rFonts w:cs="Courier New"/>
          <w:noProof w:val="0"/>
          <w:snapToGrid w:val="0"/>
        </w:rPr>
        <w:t xml:space="preserve">EN-DC </w:t>
      </w:r>
      <w:bookmarkEnd w:id="5171"/>
      <w:r w:rsidRPr="009B06A7">
        <w:rPr>
          <w:rFonts w:cs="Courier New"/>
          <w:noProof w:val="0"/>
          <w:snapToGrid w:val="0"/>
        </w:rPr>
        <w:t>X2 SETUP REQUEST</w:t>
      </w:r>
    </w:p>
    <w:p w14:paraId="6AFAD95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46FF0B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457157F2" w14:textId="77777777" w:rsidR="00592752" w:rsidRPr="009B06A7" w:rsidRDefault="00592752" w:rsidP="007F5250">
      <w:pPr>
        <w:pStyle w:val="PL"/>
        <w:rPr>
          <w:rFonts w:eastAsia="DengXian" w:cs="Courier New"/>
          <w:snapToGrid w:val="0"/>
          <w:lang w:eastAsia="zh-CN"/>
        </w:rPr>
      </w:pPr>
    </w:p>
    <w:p w14:paraId="2847A7B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ENDCX2SetupRequest ::= SEQUENCE {</w:t>
      </w:r>
    </w:p>
    <w:p w14:paraId="5FFB132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{{ENDCX2SetupRequest-IEs}},</w:t>
      </w:r>
    </w:p>
    <w:p w14:paraId="3E1A343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E52815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E38D281" w14:textId="77777777" w:rsidR="00592752" w:rsidRPr="009B06A7" w:rsidRDefault="00592752" w:rsidP="007F5250">
      <w:pPr>
        <w:pStyle w:val="PL"/>
        <w:rPr>
          <w:rFonts w:eastAsia="DengXian"/>
          <w:snapToGrid w:val="0"/>
          <w:lang w:eastAsia="zh-CN"/>
        </w:rPr>
      </w:pPr>
    </w:p>
    <w:p w14:paraId="34F067E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ENDCX2SetupRequest-IEs X2AP-PROTOCOL-IES ::= {</w:t>
      </w:r>
    </w:p>
    <w:p w14:paraId="05CF8009" w14:textId="77777777" w:rsidR="00083D90" w:rsidRPr="009B06A7" w:rsidRDefault="00592752" w:rsidP="00083D90">
      <w:pPr>
        <w:pStyle w:val="PL"/>
        <w:rPr>
          <w:rFonts w:eastAsia="DengXian"/>
          <w:snapToGrid w:val="0"/>
          <w:lang w:eastAsia="zh-CN"/>
        </w:rPr>
      </w:pPr>
      <w:r w:rsidRPr="009B06A7">
        <w:rPr>
          <w:rFonts w:eastAsia="DengXian"/>
          <w:snapToGrid w:val="0"/>
          <w:lang w:eastAsia="zh-CN"/>
        </w:rPr>
        <w:tab/>
        <w:t xml:space="preserve">{ ID </w:t>
      </w:r>
      <w:bookmarkStart w:id="5172" w:name="OLE_LINK45"/>
      <w:r w:rsidRPr="009B06A7">
        <w:rPr>
          <w:rFonts w:eastAsia="DengXian"/>
          <w:snapToGrid w:val="0"/>
          <w:lang w:eastAsia="zh-CN"/>
        </w:rPr>
        <w:t>id-</w:t>
      </w:r>
      <w:bookmarkStart w:id="5173" w:name="OLE_LINK41"/>
      <w:r w:rsidRPr="009B06A7">
        <w:rPr>
          <w:rFonts w:eastAsia="DengXian"/>
          <w:snapToGrid w:val="0"/>
          <w:lang w:eastAsia="zh-CN"/>
        </w:rPr>
        <w:t>InitiatingNodeType</w:t>
      </w:r>
      <w:bookmarkEnd w:id="5172"/>
      <w:bookmarkEnd w:id="5173"/>
      <w:r w:rsidRPr="009B06A7">
        <w:rPr>
          <w:rFonts w:eastAsia="DengXian"/>
          <w:snapToGrid w:val="0"/>
          <w:lang w:eastAsia="zh-CN"/>
        </w:rPr>
        <w:t>-EndcX2Setup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 xml:space="preserve">TYPE </w:t>
      </w:r>
      <w:bookmarkStart w:id="5174" w:name="OLE_LINK55"/>
      <w:r w:rsidRPr="009B06A7">
        <w:rPr>
          <w:rFonts w:eastAsia="DengXian"/>
          <w:snapToGrid w:val="0"/>
          <w:lang w:eastAsia="zh-CN"/>
        </w:rPr>
        <w:t>InitiatingNodeType-EndcX2Setup</w:t>
      </w:r>
      <w:bookmarkEnd w:id="5174"/>
      <w:r w:rsidRPr="009B06A7">
        <w:rPr>
          <w:rFonts w:eastAsia="DengXian"/>
          <w:snapToGrid w:val="0"/>
          <w:lang w:eastAsia="zh-CN"/>
        </w:rPr>
        <w:tab/>
      </w:r>
      <w:r w:rsidRPr="009B06A7">
        <w:rPr>
          <w:rFonts w:eastAsia="DengXian"/>
          <w:snapToGrid w:val="0"/>
          <w:lang w:eastAsia="zh-CN"/>
        </w:rPr>
        <w:tab/>
        <w:t>PRESENCE mandatory}</w:t>
      </w:r>
      <w:r w:rsidR="00083D90" w:rsidRPr="009B06A7">
        <w:rPr>
          <w:rFonts w:eastAsia="DengXian"/>
          <w:snapToGrid w:val="0"/>
          <w:lang w:eastAsia="zh-CN"/>
        </w:rPr>
        <w:t>|</w:t>
      </w:r>
    </w:p>
    <w:p w14:paraId="046F8EB3" w14:textId="77777777" w:rsidR="00592752" w:rsidRPr="009B06A7" w:rsidRDefault="00083D90" w:rsidP="00083D90">
      <w:pPr>
        <w:pStyle w:val="PL"/>
        <w:rPr>
          <w:rFonts w:eastAsia="DengXian"/>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t>PRESENCE optional</w:t>
      </w:r>
      <w:r w:rsidR="00E752A7" w:rsidRPr="009B06A7">
        <w:rPr>
          <w:rFonts w:eastAsia="DengXian"/>
          <w:snapToGrid w:val="0"/>
          <w:lang w:eastAsia="zh-CN"/>
        </w:rPr>
        <w:t>}</w:t>
      </w:r>
      <w:r w:rsidR="00592752" w:rsidRPr="009B06A7">
        <w:rPr>
          <w:rFonts w:eastAsia="DengXian"/>
          <w:snapToGrid w:val="0"/>
          <w:lang w:eastAsia="zh-CN"/>
        </w:rPr>
        <w:t>,</w:t>
      </w:r>
    </w:p>
    <w:p w14:paraId="46C209B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CFAD30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D7D589A" w14:textId="77777777" w:rsidR="00592752" w:rsidRPr="009B06A7" w:rsidRDefault="00592752" w:rsidP="007F5250">
      <w:pPr>
        <w:pStyle w:val="PL"/>
        <w:rPr>
          <w:rFonts w:eastAsia="DengXian"/>
          <w:snapToGrid w:val="0"/>
          <w:lang w:eastAsia="zh-CN"/>
        </w:rPr>
      </w:pPr>
    </w:p>
    <w:p w14:paraId="2CBCEF3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xml:space="preserve">InitiatingNodeType-EndcX2Setup </w:t>
      </w:r>
      <w:bookmarkStart w:id="5175" w:name="OLE_LINK71"/>
      <w:r w:rsidRPr="009B06A7">
        <w:rPr>
          <w:rFonts w:eastAsia="DengXian"/>
          <w:snapToGrid w:val="0"/>
          <w:lang w:eastAsia="zh-CN"/>
        </w:rPr>
        <w:t>::= CHOICE {</w:t>
      </w:r>
    </w:p>
    <w:p w14:paraId="6732516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init-eNB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DA1E6E" w:rsidRPr="009B06A7">
        <w:rPr>
          <w:rFonts w:eastAsia="DengXian"/>
          <w:snapToGrid w:val="0"/>
          <w:lang w:eastAsia="zh-CN"/>
        </w:rPr>
        <w:tab/>
      </w:r>
      <w:r w:rsidRPr="009B06A7">
        <w:rPr>
          <w:rFonts w:eastAsia="DengXian"/>
          <w:snapToGrid w:val="0"/>
          <w:lang w:eastAsia="zh-CN"/>
        </w:rPr>
        <w:t>ProtocolIE-Container</w:t>
      </w:r>
      <w:r w:rsidRPr="009B06A7">
        <w:rPr>
          <w:rFonts w:eastAsia="DengXian"/>
          <w:snapToGrid w:val="0"/>
          <w:lang w:eastAsia="zh-CN"/>
        </w:rPr>
        <w:tab/>
        <w:t>{{ENB-ENDCX2SetupReqIEs}},</w:t>
      </w:r>
    </w:p>
    <w:p w14:paraId="10697AE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init-en-gNB</w:t>
      </w:r>
      <w:r w:rsidRPr="009B06A7">
        <w:rPr>
          <w:rFonts w:eastAsia="DengXian"/>
          <w:snapToGrid w:val="0"/>
          <w:lang w:eastAsia="zh-CN"/>
        </w:rPr>
        <w:tab/>
      </w:r>
      <w:r w:rsidRPr="009B06A7">
        <w:rPr>
          <w:rFonts w:eastAsia="DengXian"/>
          <w:snapToGrid w:val="0"/>
          <w:lang w:eastAsia="zh-CN"/>
        </w:rPr>
        <w:tab/>
      </w:r>
      <w:bookmarkStart w:id="5176" w:name="OLE_LINK58"/>
      <w:r w:rsidRPr="009B06A7">
        <w:rPr>
          <w:rFonts w:eastAsia="DengXian"/>
          <w:snapToGrid w:val="0"/>
          <w:lang w:eastAsia="zh-CN"/>
        </w:rPr>
        <w:tab/>
        <w:t>ProtocolIE-Container</w:t>
      </w:r>
      <w:r w:rsidRPr="009B06A7">
        <w:rPr>
          <w:rFonts w:eastAsia="DengXian"/>
          <w:snapToGrid w:val="0"/>
          <w:lang w:eastAsia="zh-CN"/>
        </w:rPr>
        <w:tab/>
        <w:t>{{En-gNB-ENDCX2SetupReq</w:t>
      </w:r>
      <w:bookmarkEnd w:id="5176"/>
      <w:r w:rsidRPr="009B06A7">
        <w:rPr>
          <w:rFonts w:eastAsia="DengXian"/>
          <w:snapToGrid w:val="0"/>
          <w:lang w:eastAsia="zh-CN"/>
        </w:rPr>
        <w:t>IEs}},</w:t>
      </w:r>
    </w:p>
    <w:p w14:paraId="399D3A1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5FC9C74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bookmarkEnd w:id="5175"/>
    <w:p w14:paraId="5AEF3A4C" w14:textId="77777777" w:rsidR="00592752" w:rsidRPr="009B06A7" w:rsidRDefault="00592752" w:rsidP="007F5250">
      <w:pPr>
        <w:pStyle w:val="PL"/>
        <w:rPr>
          <w:rFonts w:eastAsia="DengXian" w:cs="Courier New"/>
          <w:snapToGrid w:val="0"/>
          <w:lang w:eastAsia="zh-CN"/>
        </w:rPr>
      </w:pPr>
    </w:p>
    <w:p w14:paraId="269C5C5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ENB-ENDCX2SetupReqIEs X2AP-PROTOCOL-IES ::= {</w:t>
      </w:r>
    </w:p>
    <w:p w14:paraId="578F2A3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id-GlobalENB-ID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DA1E6E" w:rsidRPr="009B06A7">
        <w:rPr>
          <w:rFonts w:eastAsia="DengXian"/>
          <w:snapToGrid w:val="0"/>
          <w:lang w:eastAsia="zh-CN"/>
        </w:rPr>
        <w:tab/>
      </w:r>
      <w:r w:rsidRPr="009B06A7">
        <w:rPr>
          <w:rFonts w:eastAsia="DengXian"/>
          <w:snapToGrid w:val="0"/>
          <w:lang w:eastAsia="zh-CN"/>
        </w:rPr>
        <w:t>CRITICALITY reject</w:t>
      </w:r>
      <w:r w:rsidRPr="009B06A7">
        <w:rPr>
          <w:rFonts w:eastAsia="DengXian"/>
          <w:snapToGrid w:val="0"/>
          <w:lang w:eastAsia="zh-CN"/>
        </w:rPr>
        <w:tab/>
        <w:t>TYPE GlobalENB-ID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2A52FA5D" w14:textId="77777777" w:rsidR="00FB1E91" w:rsidRPr="009B06A7" w:rsidRDefault="00592752" w:rsidP="00FB1E91">
      <w:pPr>
        <w:pStyle w:val="PL"/>
        <w:spacing w:line="0" w:lineRule="atLeast"/>
        <w:rPr>
          <w:noProof w:val="0"/>
          <w:snapToGrid w:val="0"/>
        </w:rPr>
      </w:pPr>
      <w:r w:rsidRPr="009B06A7">
        <w:rPr>
          <w:rFonts w:eastAsia="DengXian"/>
          <w:snapToGrid w:val="0"/>
          <w:lang w:eastAsia="zh-CN"/>
        </w:rPr>
        <w:tab/>
        <w:t>{ ID id-ServedEUTRAcellsENDCX2ManagementList</w:t>
      </w:r>
      <w:r w:rsidR="00DA1E6E" w:rsidRPr="009B06A7">
        <w:rPr>
          <w:rFonts w:eastAsia="DengXian" w:cs="Courier New"/>
          <w:snapToGrid w:val="0"/>
          <w:szCs w:val="16"/>
          <w:lang w:eastAsia="zh-CN"/>
        </w:rPr>
        <w:tab/>
      </w:r>
      <w:r w:rsidRPr="009B06A7">
        <w:rPr>
          <w:rFonts w:eastAsia="DengXian"/>
          <w:snapToGrid w:val="0"/>
          <w:lang w:eastAsia="zh-CN"/>
        </w:rPr>
        <w:tab/>
        <w:t>CRITICALITY reject</w:t>
      </w:r>
      <w:r w:rsidRPr="009B06A7">
        <w:rPr>
          <w:rFonts w:eastAsia="DengXian"/>
          <w:snapToGrid w:val="0"/>
          <w:lang w:eastAsia="zh-CN"/>
        </w:rPr>
        <w:tab/>
        <w:t>TYPE ServedEUTRAcellsENDCX2ManagementList</w:t>
      </w:r>
      <w:r w:rsidRPr="009B06A7">
        <w:rPr>
          <w:rFonts w:eastAsia="DengXian"/>
          <w:snapToGrid w:val="0"/>
          <w:lang w:eastAsia="zh-CN"/>
        </w:rPr>
        <w:tab/>
      </w:r>
      <w:r w:rsidRPr="009B06A7">
        <w:rPr>
          <w:rFonts w:eastAsia="DengXian"/>
          <w:snapToGrid w:val="0"/>
          <w:lang w:eastAsia="zh-CN"/>
        </w:rPr>
        <w:tab/>
        <w:t>PRESENCE mandatory}</w:t>
      </w:r>
      <w:r w:rsidR="00FB1E91" w:rsidRPr="009B06A7">
        <w:rPr>
          <w:noProof w:val="0"/>
          <w:snapToGrid w:val="0"/>
        </w:rPr>
        <w:t>|</w:t>
      </w:r>
    </w:p>
    <w:p w14:paraId="4C5B83B9" w14:textId="77777777" w:rsidR="00592752" w:rsidRPr="009B06A7" w:rsidRDefault="00FB1E91" w:rsidP="00FB1E91">
      <w:pPr>
        <w:pStyle w:val="PL"/>
        <w:rPr>
          <w:rFonts w:eastAsia="DengXian"/>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391FF6" w:rsidRPr="009B06A7">
        <w:rPr>
          <w:rFonts w:eastAsia="DengXian"/>
          <w:snapToGrid w:val="0"/>
          <w:lang w:eastAsia="zh-CN"/>
        </w:rPr>
        <w:t>,</w:t>
      </w:r>
    </w:p>
    <w:p w14:paraId="6DD9240D" w14:textId="77777777" w:rsidR="00083D90" w:rsidRPr="009B06A7" w:rsidRDefault="00083D90" w:rsidP="00FB1E91">
      <w:pPr>
        <w:pStyle w:val="PL"/>
        <w:rPr>
          <w:rFonts w:eastAsia="DengXian"/>
          <w:snapToGrid w:val="0"/>
          <w:lang w:eastAsia="zh-CN"/>
        </w:rPr>
      </w:pPr>
      <w:r w:rsidRPr="009B06A7">
        <w:rPr>
          <w:rFonts w:eastAsia="DengXian"/>
          <w:snapToGrid w:val="0"/>
          <w:lang w:eastAsia="zh-CN"/>
        </w:rPr>
        <w:t xml:space="preserve">-- NOTE: </w:t>
      </w:r>
      <w:r w:rsidRPr="009B06A7">
        <w:rPr>
          <w:lang w:eastAsia="zh-CN"/>
        </w:rPr>
        <w:t xml:space="preserve">In the current version of this specification the </w:t>
      </w:r>
      <w:r w:rsidRPr="009B06A7">
        <w:rPr>
          <w:i/>
        </w:rPr>
        <w:t>Interface Instance Indication</w:t>
      </w:r>
      <w:r w:rsidRPr="009B06A7">
        <w:t xml:space="preserve"> IE</w:t>
      </w:r>
      <w:r w:rsidRPr="009B06A7">
        <w:rPr>
          <w:lang w:eastAsia="zh-CN"/>
        </w:rPr>
        <w:t xml:space="preserve"> is not included in the </w:t>
      </w:r>
      <w:r w:rsidRPr="009B06A7">
        <w:rPr>
          <w:i/>
          <w:lang w:eastAsia="zh-CN"/>
        </w:rPr>
        <w:t>Initiating NodeType</w:t>
      </w:r>
      <w:r w:rsidRPr="009B06A7">
        <w:rPr>
          <w:lang w:eastAsia="zh-CN"/>
        </w:rPr>
        <w:t xml:space="preserve"> IE --</w:t>
      </w:r>
    </w:p>
    <w:p w14:paraId="3E48EA6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E54553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4551D5B" w14:textId="77777777" w:rsidR="00592752" w:rsidRPr="009B06A7" w:rsidRDefault="00592752" w:rsidP="007F5250">
      <w:pPr>
        <w:pStyle w:val="PL"/>
        <w:rPr>
          <w:rFonts w:eastAsia="DengXian"/>
          <w:snapToGrid w:val="0"/>
          <w:lang w:eastAsia="zh-CN"/>
        </w:rPr>
      </w:pPr>
    </w:p>
    <w:p w14:paraId="6053FCC1" w14:textId="77777777" w:rsidR="00592752" w:rsidRPr="009B06A7" w:rsidRDefault="00592752" w:rsidP="007F5250">
      <w:pPr>
        <w:pStyle w:val="PL"/>
        <w:rPr>
          <w:rFonts w:eastAsia="DengXian" w:cs="Courier New"/>
          <w:szCs w:val="16"/>
          <w:lang w:eastAsia="zh-CN"/>
        </w:rPr>
      </w:pPr>
      <w:r w:rsidRPr="009B06A7">
        <w:rPr>
          <w:rFonts w:eastAsia="DengXian"/>
          <w:snapToGrid w:val="0"/>
          <w:lang w:eastAsia="zh-CN"/>
        </w:rPr>
        <w:t xml:space="preserve">ServedEUTRAcellsENDCX2ManagementList ::= </w:t>
      </w:r>
      <w:r w:rsidRPr="009B06A7">
        <w:rPr>
          <w:rFonts w:eastAsia="DengXian" w:cs="Courier New"/>
          <w:szCs w:val="16"/>
          <w:lang w:eastAsia="zh-CN"/>
        </w:rPr>
        <w:t>SEQUENCE (SIZE (1..</w:t>
      </w:r>
      <w:r w:rsidRPr="009B06A7">
        <w:rPr>
          <w:rFonts w:eastAsia="DengXian"/>
          <w:szCs w:val="16"/>
          <w:lang w:eastAsia="zh-CN"/>
        </w:rPr>
        <w:t xml:space="preserve"> maxCellineNB</w:t>
      </w:r>
      <w:r w:rsidRPr="009B06A7">
        <w:rPr>
          <w:rFonts w:eastAsia="DengXian" w:cs="Courier New"/>
          <w:szCs w:val="16"/>
          <w:lang w:eastAsia="zh-CN"/>
        </w:rPr>
        <w:t>)) OF SEQUENCE {</w:t>
      </w:r>
    </w:p>
    <w:p w14:paraId="11146A02"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servedEUTRACellInfo</w:t>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t>ServedCell-Information,</w:t>
      </w:r>
    </w:p>
    <w:p w14:paraId="573385CC"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nrNeighbourInfo</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NRNeighbour-Information</w:t>
      </w:r>
      <w:r w:rsidRPr="009B06A7">
        <w:rPr>
          <w:rFonts w:eastAsia="DengXian" w:cs="Courier New"/>
          <w:snapToGrid w:val="0"/>
          <w:szCs w:val="16"/>
          <w:lang w:eastAsia="zh-CN"/>
        </w:rPr>
        <w:tab/>
      </w:r>
      <w:r w:rsidRPr="009B06A7">
        <w:rPr>
          <w:rFonts w:eastAsia="DengXian" w:cs="Courier New"/>
          <w:snapToGrid w:val="0"/>
          <w:szCs w:val="16"/>
          <w:lang w:eastAsia="zh-CN"/>
        </w:rPr>
        <w:tab/>
        <w:t>OPTIONAL,</w:t>
      </w:r>
    </w:p>
    <w:p w14:paraId="6EA0D05A"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iE-Extensions</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ProtocolExtensionContainer { {</w:t>
      </w:r>
      <w:r w:rsidRPr="009B06A7">
        <w:rPr>
          <w:rFonts w:eastAsia="DengXian"/>
          <w:snapToGrid w:val="0"/>
          <w:lang w:eastAsia="zh-CN"/>
        </w:rPr>
        <w:t>ServedEUTRAcellsENDCX2Management</w:t>
      </w:r>
      <w:r w:rsidRPr="009B06A7">
        <w:rPr>
          <w:rFonts w:eastAsia="DengXian" w:cs="Courier New"/>
          <w:snapToGrid w:val="0"/>
          <w:szCs w:val="16"/>
          <w:lang w:eastAsia="zh-CN"/>
        </w:rPr>
        <w:t>-ExtIEs} } OPTIONAL,</w:t>
      </w:r>
    </w:p>
    <w:p w14:paraId="2A660675"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w:t>
      </w:r>
    </w:p>
    <w:p w14:paraId="2712706D"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w:t>
      </w:r>
    </w:p>
    <w:p w14:paraId="096FC8BD" w14:textId="77777777" w:rsidR="00592752" w:rsidRPr="009B06A7" w:rsidRDefault="00592752" w:rsidP="007F5250">
      <w:pPr>
        <w:pStyle w:val="PL"/>
        <w:rPr>
          <w:rFonts w:eastAsia="DengXian"/>
          <w:snapToGrid w:val="0"/>
          <w:szCs w:val="16"/>
          <w:lang w:eastAsia="zh-CN"/>
        </w:rPr>
      </w:pPr>
    </w:p>
    <w:p w14:paraId="2074A48C" w14:textId="77777777" w:rsidR="00592752" w:rsidRPr="009B06A7" w:rsidRDefault="00592752" w:rsidP="007F5250">
      <w:pPr>
        <w:pStyle w:val="PL"/>
        <w:rPr>
          <w:rFonts w:eastAsia="DengXian" w:cs="Courier New"/>
          <w:snapToGrid w:val="0"/>
          <w:szCs w:val="16"/>
          <w:lang w:eastAsia="zh-CN"/>
        </w:rPr>
      </w:pPr>
      <w:r w:rsidRPr="009B06A7">
        <w:rPr>
          <w:rFonts w:eastAsia="DengXian"/>
          <w:snapToGrid w:val="0"/>
          <w:lang w:eastAsia="zh-CN"/>
        </w:rPr>
        <w:t>ServedEUTRAcellsENDCX2Management</w:t>
      </w:r>
      <w:r w:rsidRPr="009B06A7">
        <w:rPr>
          <w:rFonts w:eastAsia="DengXian" w:cs="Courier New"/>
          <w:snapToGrid w:val="0"/>
          <w:szCs w:val="16"/>
          <w:lang w:eastAsia="zh-CN"/>
        </w:rPr>
        <w:t>-ExtIEs X2AP-PROTOCOL-EXTENSION ::= {</w:t>
      </w:r>
    </w:p>
    <w:p w14:paraId="35D956F1"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w:t>
      </w:r>
    </w:p>
    <w:p w14:paraId="6DE92B59"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w:t>
      </w:r>
    </w:p>
    <w:p w14:paraId="2530E055" w14:textId="77777777" w:rsidR="00592752" w:rsidRPr="009B06A7" w:rsidRDefault="00592752" w:rsidP="007F5250">
      <w:pPr>
        <w:pStyle w:val="PL"/>
        <w:rPr>
          <w:rFonts w:eastAsia="DengXian"/>
          <w:snapToGrid w:val="0"/>
          <w:lang w:eastAsia="zh-CN"/>
        </w:rPr>
      </w:pPr>
    </w:p>
    <w:p w14:paraId="5F1ADF0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En-gNB-ENDCX2SetupReqIEs X2AP-PROTOCOL-IES ::= {</w:t>
      </w:r>
    </w:p>
    <w:p w14:paraId="24EB6B6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id-Globalen-gNB-ID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GlobalGNB-ID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768365E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id-ServedNRcellsENDCX2ManagementList</w:t>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ServedNRcellsENDCX2ManagementList</w:t>
      </w:r>
      <w:r w:rsidRPr="009B06A7">
        <w:rPr>
          <w:rFonts w:eastAsia="DengXian"/>
          <w:snapToGrid w:val="0"/>
          <w:lang w:eastAsia="zh-CN"/>
        </w:rPr>
        <w:tab/>
      </w:r>
      <w:r w:rsidR="00155D48" w:rsidRPr="009B06A7">
        <w:rPr>
          <w:rFonts w:eastAsia="DengXian"/>
          <w:snapToGrid w:val="0"/>
          <w:lang w:eastAsia="zh-CN"/>
        </w:rPr>
        <w:tab/>
      </w:r>
      <w:r w:rsidRPr="009B06A7">
        <w:rPr>
          <w:rFonts w:eastAsia="DengXian"/>
          <w:snapToGrid w:val="0"/>
          <w:lang w:eastAsia="zh-CN"/>
        </w:rPr>
        <w:tab/>
        <w:t>PRESENCE mandatory},</w:t>
      </w:r>
    </w:p>
    <w:p w14:paraId="29E8CD1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311EA5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156E6EA" w14:textId="77777777" w:rsidR="00592752" w:rsidRPr="009B06A7" w:rsidRDefault="00592752" w:rsidP="007F5250">
      <w:pPr>
        <w:pStyle w:val="PL"/>
        <w:rPr>
          <w:rFonts w:eastAsia="DengXian"/>
          <w:snapToGrid w:val="0"/>
          <w:lang w:eastAsia="zh-CN"/>
        </w:rPr>
      </w:pPr>
    </w:p>
    <w:p w14:paraId="3DE56F68" w14:textId="77777777" w:rsidR="00592752" w:rsidRPr="009B06A7" w:rsidRDefault="00592752" w:rsidP="007F5250">
      <w:pPr>
        <w:pStyle w:val="PL"/>
        <w:rPr>
          <w:rFonts w:eastAsia="DengXian" w:cs="Courier New"/>
          <w:szCs w:val="16"/>
          <w:lang w:eastAsia="zh-CN"/>
        </w:rPr>
      </w:pPr>
      <w:r w:rsidRPr="009B06A7">
        <w:rPr>
          <w:rFonts w:eastAsia="DengXian"/>
          <w:snapToGrid w:val="0"/>
          <w:lang w:eastAsia="zh-CN"/>
        </w:rPr>
        <w:t>ServedNRcells</w:t>
      </w:r>
      <w:bookmarkStart w:id="5177" w:name="OLE_LINK67"/>
      <w:r w:rsidRPr="009B06A7">
        <w:rPr>
          <w:rFonts w:eastAsia="DengXian"/>
          <w:snapToGrid w:val="0"/>
          <w:lang w:eastAsia="zh-CN"/>
        </w:rPr>
        <w:t xml:space="preserve">ENDCX2ManagementList </w:t>
      </w:r>
      <w:r w:rsidRPr="009B06A7">
        <w:rPr>
          <w:rFonts w:eastAsia="DengXian" w:cs="Courier New"/>
          <w:szCs w:val="16"/>
          <w:lang w:eastAsia="zh-CN"/>
        </w:rPr>
        <w:t>::= SEQUENCE (SIZE (1..</w:t>
      </w:r>
      <w:r w:rsidRPr="009B06A7">
        <w:rPr>
          <w:rFonts w:eastAsia="DengXian"/>
          <w:szCs w:val="16"/>
          <w:lang w:eastAsia="zh-CN"/>
        </w:rPr>
        <w:t xml:space="preserve"> </w:t>
      </w:r>
      <w:r w:rsidRPr="009B06A7">
        <w:rPr>
          <w:rFonts w:eastAsia="DengXian" w:cs="Courier New"/>
          <w:szCs w:val="16"/>
          <w:lang w:eastAsia="zh-CN"/>
        </w:rPr>
        <w:t>maxCellinengNB))</w:t>
      </w:r>
      <w:bookmarkEnd w:id="5177"/>
      <w:r w:rsidRPr="009B06A7">
        <w:rPr>
          <w:rFonts w:eastAsia="DengXian" w:cs="Courier New"/>
          <w:szCs w:val="16"/>
          <w:lang w:eastAsia="zh-CN"/>
        </w:rPr>
        <w:t xml:space="preserve"> OF SEQUENCE {</w:t>
      </w:r>
    </w:p>
    <w:p w14:paraId="25EFBECD"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servedNRCellInfo</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00155D48" w:rsidRPr="009B06A7">
        <w:rPr>
          <w:rFonts w:eastAsia="DengXian" w:cs="Courier New"/>
          <w:snapToGrid w:val="0"/>
          <w:szCs w:val="16"/>
          <w:lang w:eastAsia="zh-CN"/>
        </w:rPr>
        <w:tab/>
      </w:r>
      <w:r w:rsidRPr="009B06A7">
        <w:rPr>
          <w:rFonts w:eastAsia="DengXian" w:cs="Courier New"/>
          <w:snapToGrid w:val="0"/>
          <w:szCs w:val="16"/>
          <w:lang w:eastAsia="zh-CN"/>
        </w:rPr>
        <w:tab/>
      </w:r>
      <w:bookmarkStart w:id="5178" w:name="OLE_LINK62"/>
      <w:r w:rsidRPr="009B06A7">
        <w:rPr>
          <w:rFonts w:eastAsia="DengXian" w:cs="Courier New"/>
          <w:snapToGrid w:val="0"/>
          <w:szCs w:val="16"/>
          <w:lang w:eastAsia="zh-CN"/>
        </w:rPr>
        <w:t>ServedNRCell</w:t>
      </w:r>
      <w:bookmarkEnd w:id="5178"/>
      <w:r w:rsidRPr="009B06A7">
        <w:rPr>
          <w:rFonts w:eastAsia="DengXian" w:cs="Courier New"/>
          <w:snapToGrid w:val="0"/>
          <w:szCs w:val="16"/>
          <w:lang w:eastAsia="zh-CN"/>
        </w:rPr>
        <w:t>-Information,</w:t>
      </w:r>
    </w:p>
    <w:p w14:paraId="79778607"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nRNeighbourInfo</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bookmarkStart w:id="5179" w:name="OLE_LINK63"/>
      <w:r w:rsidRPr="009B06A7">
        <w:rPr>
          <w:rFonts w:eastAsia="DengXian" w:cs="Courier New"/>
          <w:snapToGrid w:val="0"/>
          <w:szCs w:val="16"/>
          <w:lang w:eastAsia="zh-CN"/>
        </w:rPr>
        <w:t>NRNeighbour</w:t>
      </w:r>
      <w:bookmarkEnd w:id="5179"/>
      <w:r w:rsidRPr="009B06A7">
        <w:rPr>
          <w:rFonts w:eastAsia="DengXian" w:cs="Courier New"/>
          <w:snapToGrid w:val="0"/>
          <w:szCs w:val="16"/>
          <w:lang w:eastAsia="zh-CN"/>
        </w:rPr>
        <w:t>-Information</w:t>
      </w:r>
      <w:r w:rsidR="00BF5F9E" w:rsidRPr="009B06A7">
        <w:rPr>
          <w:rFonts w:eastAsia="DengXian" w:cs="Courier New"/>
          <w:snapToGrid w:val="0"/>
          <w:szCs w:val="16"/>
          <w:lang w:eastAsia="zh-CN"/>
        </w:rPr>
        <w:t xml:space="preserve"> OPTIONAL</w:t>
      </w:r>
      <w:r w:rsidRPr="009B06A7">
        <w:rPr>
          <w:rFonts w:eastAsia="DengXian" w:cs="Courier New"/>
          <w:snapToGrid w:val="0"/>
          <w:szCs w:val="16"/>
          <w:lang w:eastAsia="zh-CN"/>
        </w:rPr>
        <w:t>,</w:t>
      </w:r>
    </w:p>
    <w:p w14:paraId="795DA649"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iE-Extensions</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ProtocolExtensionContainer { {</w:t>
      </w:r>
      <w:r w:rsidRPr="009B06A7">
        <w:rPr>
          <w:rFonts w:eastAsia="DengXian"/>
          <w:snapToGrid w:val="0"/>
          <w:lang w:eastAsia="zh-CN"/>
        </w:rPr>
        <w:t>En-gNBServedCells</w:t>
      </w:r>
      <w:r w:rsidRPr="009B06A7">
        <w:rPr>
          <w:rFonts w:eastAsia="DengXian" w:cs="Courier New"/>
          <w:snapToGrid w:val="0"/>
          <w:szCs w:val="16"/>
          <w:lang w:eastAsia="zh-CN"/>
        </w:rPr>
        <w:t>-ExtIEs} } OPTIONAL,</w:t>
      </w:r>
    </w:p>
    <w:p w14:paraId="18C14684"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w:t>
      </w:r>
    </w:p>
    <w:p w14:paraId="49BB038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68245A1" w14:textId="77777777" w:rsidR="00592752" w:rsidRPr="009B06A7" w:rsidRDefault="00592752" w:rsidP="007F5250">
      <w:pPr>
        <w:pStyle w:val="PL"/>
        <w:rPr>
          <w:rFonts w:eastAsia="DengXian" w:cs="Courier New"/>
          <w:snapToGrid w:val="0"/>
          <w:lang w:eastAsia="zh-CN"/>
        </w:rPr>
      </w:pPr>
    </w:p>
    <w:p w14:paraId="6EB5FC30" w14:textId="77777777" w:rsidR="00592752" w:rsidRPr="009B06A7" w:rsidRDefault="00592752" w:rsidP="007F5250">
      <w:pPr>
        <w:pStyle w:val="PL"/>
        <w:rPr>
          <w:rFonts w:eastAsia="DengXian" w:cs="Courier New"/>
          <w:snapToGrid w:val="0"/>
          <w:szCs w:val="16"/>
          <w:lang w:eastAsia="zh-CN"/>
        </w:rPr>
      </w:pPr>
      <w:r w:rsidRPr="009B06A7">
        <w:rPr>
          <w:rFonts w:eastAsia="DengXian"/>
          <w:snapToGrid w:val="0"/>
          <w:lang w:eastAsia="zh-CN"/>
        </w:rPr>
        <w:t>En-gNBServedCells</w:t>
      </w:r>
      <w:r w:rsidRPr="009B06A7">
        <w:rPr>
          <w:rFonts w:eastAsia="DengXian" w:cs="Courier New"/>
          <w:snapToGrid w:val="0"/>
          <w:szCs w:val="16"/>
          <w:lang w:eastAsia="zh-CN"/>
        </w:rPr>
        <w:t>-ExtIEs X2AP-PROTOCOL-EXTENSION ::= {</w:t>
      </w:r>
    </w:p>
    <w:p w14:paraId="5698C14F"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w:t>
      </w:r>
    </w:p>
    <w:p w14:paraId="3D3CE7EA"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w:t>
      </w:r>
    </w:p>
    <w:p w14:paraId="6499CB48" w14:textId="77777777" w:rsidR="00592752" w:rsidRPr="009B06A7" w:rsidRDefault="00592752" w:rsidP="007F5250">
      <w:pPr>
        <w:pStyle w:val="PL"/>
        <w:rPr>
          <w:rFonts w:eastAsia="DengXian"/>
          <w:snapToGrid w:val="0"/>
          <w:lang w:eastAsia="zh-CN"/>
        </w:rPr>
      </w:pPr>
    </w:p>
    <w:p w14:paraId="7B1869BC"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ServedNRCell-Information ::= SEQUENCE {</w:t>
      </w:r>
    </w:p>
    <w:p w14:paraId="729D56A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nrpCI</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NRPCI,</w:t>
      </w:r>
    </w:p>
    <w:p w14:paraId="1912C44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nrCellID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NRCGI,</w:t>
      </w:r>
    </w:p>
    <w:p w14:paraId="7FFF94E7" w14:textId="77777777" w:rsidR="009C5A1C" w:rsidRPr="009B06A7" w:rsidRDefault="009C5A1C" w:rsidP="009C5A1C">
      <w:pPr>
        <w:pStyle w:val="PL"/>
        <w:rPr>
          <w:rFonts w:eastAsia="DengXian"/>
          <w:snapToGrid w:val="0"/>
          <w:lang w:eastAsia="zh-CN"/>
        </w:rPr>
      </w:pPr>
      <w:r w:rsidRPr="009B06A7">
        <w:rPr>
          <w:rFonts w:eastAsia="DengXian"/>
          <w:snapToGrid w:val="0"/>
          <w:lang w:eastAsia="zh-CN"/>
        </w:rPr>
        <w:tab/>
        <w:t>fiveGS-TAC</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FiveGS-TAC</w:t>
      </w:r>
      <w:r w:rsidR="00A27F84" w:rsidRPr="009B06A7">
        <w:rPr>
          <w:rFonts w:eastAsia="DengXian"/>
          <w:snapToGrid w:val="0"/>
          <w:lang w:eastAsia="zh-CN"/>
        </w:rPr>
        <w:tab/>
        <w:t>OPTIONAL</w:t>
      </w:r>
      <w:r w:rsidRPr="009B06A7">
        <w:rPr>
          <w:rFonts w:eastAsia="DengXian"/>
          <w:snapToGrid w:val="0"/>
          <w:lang w:eastAsia="zh-CN"/>
        </w:rPr>
        <w:t>,</w:t>
      </w:r>
    </w:p>
    <w:p w14:paraId="0B0050F7" w14:textId="77777777" w:rsidR="009C5A1C" w:rsidRPr="009B06A7" w:rsidRDefault="009C5A1C" w:rsidP="009C5A1C">
      <w:pPr>
        <w:pStyle w:val="PL"/>
        <w:rPr>
          <w:rFonts w:eastAsia="DengXian"/>
          <w:snapToGrid w:val="0"/>
          <w:lang w:eastAsia="zh-CN"/>
        </w:rPr>
      </w:pPr>
      <w:r w:rsidRPr="009B06A7">
        <w:rPr>
          <w:rFonts w:eastAsia="DengXian"/>
          <w:snapToGrid w:val="0"/>
          <w:lang w:eastAsia="zh-CN"/>
        </w:rPr>
        <w:tab/>
        <w:t>configured-TAC</w:t>
      </w:r>
      <w:r w:rsidRPr="009B06A7">
        <w:rPr>
          <w:rFonts w:eastAsia="DengXian"/>
          <w:snapToGrid w:val="0"/>
          <w:lang w:eastAsia="zh-CN"/>
        </w:rPr>
        <w:tab/>
      </w:r>
      <w:r w:rsidRPr="009B06A7">
        <w:rPr>
          <w:rFonts w:eastAsia="DengXian"/>
          <w:snapToGrid w:val="0"/>
          <w:lang w:eastAsia="zh-CN"/>
        </w:rPr>
        <w:tab/>
        <w:t>TAC</w:t>
      </w:r>
      <w:r w:rsidR="000F648B" w:rsidRPr="009B06A7">
        <w:rPr>
          <w:rFonts w:eastAsia="DengXian"/>
          <w:snapToGrid w:val="0"/>
          <w:lang w:eastAsia="zh-CN"/>
        </w:rPr>
        <w:tab/>
      </w:r>
      <w:r w:rsidR="000F648B" w:rsidRPr="009B06A7">
        <w:rPr>
          <w:rFonts w:eastAsia="DengXian"/>
          <w:snapToGrid w:val="0"/>
          <w:lang w:eastAsia="zh-CN"/>
        </w:rPr>
        <w:tab/>
      </w:r>
      <w:r w:rsidR="000F648B" w:rsidRPr="009B06A7">
        <w:rPr>
          <w:rFonts w:eastAsia="DengXian"/>
          <w:snapToGrid w:val="0"/>
          <w:lang w:eastAsia="zh-CN"/>
        </w:rPr>
        <w:tab/>
        <w:t>OPTIONAL</w:t>
      </w:r>
      <w:r w:rsidRPr="009B06A7">
        <w:rPr>
          <w:rFonts w:eastAsia="DengXian"/>
          <w:snapToGrid w:val="0"/>
          <w:lang w:eastAsia="zh-CN"/>
        </w:rPr>
        <w:t>,</w:t>
      </w:r>
    </w:p>
    <w:p w14:paraId="262ECEB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broadcastPLMNs</w:t>
      </w:r>
      <w:r w:rsidRPr="009B06A7">
        <w:rPr>
          <w:rFonts w:eastAsia="DengXian"/>
          <w:snapToGrid w:val="0"/>
          <w:lang w:eastAsia="zh-CN"/>
        </w:rPr>
        <w:tab/>
      </w:r>
      <w:r w:rsidRPr="009B06A7">
        <w:rPr>
          <w:rFonts w:eastAsia="DengXian"/>
          <w:snapToGrid w:val="0"/>
          <w:lang w:eastAsia="zh-CN"/>
        </w:rPr>
        <w:tab/>
        <w:t>BroadcastPLMNs-Item,</w:t>
      </w:r>
    </w:p>
    <w:p w14:paraId="6CBC80F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nrModeInfo</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CHOICE {</w:t>
      </w:r>
    </w:p>
    <w:p w14:paraId="16AD738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fdd</w:t>
      </w:r>
      <w:r w:rsidRPr="009B06A7">
        <w:rPr>
          <w:rFonts w:eastAsia="DengXian"/>
          <w:snapToGrid w:val="0"/>
          <w:lang w:eastAsia="zh-CN"/>
        </w:rPr>
        <w:tab/>
      </w:r>
      <w:r w:rsidRPr="009B06A7">
        <w:rPr>
          <w:rFonts w:eastAsia="DengXian"/>
          <w:snapToGrid w:val="0"/>
          <w:lang w:eastAsia="zh-CN"/>
        </w:rPr>
        <w:tab/>
        <w:t>FDD-InfoServedNRCell-Information,</w:t>
      </w:r>
    </w:p>
    <w:p w14:paraId="1736DBF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tdd</w:t>
      </w:r>
      <w:r w:rsidRPr="009B06A7">
        <w:rPr>
          <w:rFonts w:eastAsia="DengXian"/>
          <w:snapToGrid w:val="0"/>
          <w:lang w:eastAsia="zh-CN"/>
        </w:rPr>
        <w:tab/>
      </w:r>
      <w:r w:rsidRPr="009B06A7">
        <w:rPr>
          <w:rFonts w:eastAsia="DengXian"/>
          <w:snapToGrid w:val="0"/>
          <w:lang w:eastAsia="zh-CN"/>
        </w:rPr>
        <w:tab/>
        <w:t>TDD-InfoServedNRCell-Information,</w:t>
      </w:r>
    </w:p>
    <w:p w14:paraId="2EA244B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w:t>
      </w:r>
    </w:p>
    <w:p w14:paraId="2233D99C" w14:textId="77777777" w:rsidR="00B407AC" w:rsidRPr="009B06A7" w:rsidRDefault="00592752" w:rsidP="007F5250">
      <w:pPr>
        <w:pStyle w:val="PL"/>
        <w:rPr>
          <w:rFonts w:eastAsia="DengXian"/>
          <w:snapToGrid w:val="0"/>
          <w:lang w:eastAsia="zh-CN"/>
        </w:rPr>
      </w:pPr>
      <w:r w:rsidRPr="009B06A7">
        <w:rPr>
          <w:rFonts w:eastAsia="DengXian"/>
          <w:snapToGrid w:val="0"/>
          <w:lang w:eastAsia="zh-CN"/>
        </w:rPr>
        <w:tab/>
        <w:t>},</w:t>
      </w:r>
    </w:p>
    <w:p w14:paraId="3A2FEC12" w14:textId="77777777" w:rsidR="00592752" w:rsidRPr="009B06A7" w:rsidRDefault="00B407AC" w:rsidP="007F5250">
      <w:pPr>
        <w:pStyle w:val="PL"/>
        <w:rPr>
          <w:rFonts w:eastAsia="DengXian"/>
          <w:snapToGrid w:val="0"/>
          <w:lang w:eastAsia="zh-CN"/>
        </w:rPr>
      </w:pPr>
      <w:r w:rsidRPr="009B06A7">
        <w:rPr>
          <w:rFonts w:eastAsia="DengXian"/>
          <w:snapToGrid w:val="0"/>
          <w:lang w:eastAsia="zh-CN"/>
        </w:rPr>
        <w:tab/>
        <w:t>measurementTimingConfiguration</w:t>
      </w:r>
      <w:r w:rsidRPr="009B06A7">
        <w:rPr>
          <w:rFonts w:eastAsia="DengXian"/>
          <w:snapToGrid w:val="0"/>
          <w:lang w:eastAsia="zh-CN"/>
        </w:rPr>
        <w:tab/>
        <w:t>OCTET STRING,</w:t>
      </w:r>
    </w:p>
    <w:p w14:paraId="5B80436E"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iE-Extensions</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ProtocolExtensionContainer { {ServedNRCell-Information-ExtIEs} } OPTIONAL,</w:t>
      </w:r>
    </w:p>
    <w:p w14:paraId="62A7CB72"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w:t>
      </w:r>
    </w:p>
    <w:p w14:paraId="5A34B14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szCs w:val="16"/>
          <w:lang w:eastAsia="zh-CN"/>
        </w:rPr>
        <w:t>}</w:t>
      </w:r>
    </w:p>
    <w:p w14:paraId="3280C01D" w14:textId="77777777" w:rsidR="00592752" w:rsidRPr="009B06A7" w:rsidRDefault="00592752" w:rsidP="007F5250">
      <w:pPr>
        <w:pStyle w:val="PL"/>
        <w:rPr>
          <w:rFonts w:eastAsia="DengXian" w:cs="Courier New"/>
          <w:snapToGrid w:val="0"/>
          <w:lang w:eastAsia="zh-CN"/>
        </w:rPr>
      </w:pPr>
    </w:p>
    <w:p w14:paraId="1056E68A" w14:textId="77777777" w:rsidR="006942DC" w:rsidRPr="009B06A7" w:rsidRDefault="00592752" w:rsidP="006942DC">
      <w:pPr>
        <w:pStyle w:val="PL"/>
        <w:rPr>
          <w:rFonts w:eastAsia="DengXian" w:cs="Courier New"/>
          <w:snapToGrid w:val="0"/>
          <w:szCs w:val="16"/>
          <w:lang w:eastAsia="zh-CN"/>
        </w:rPr>
      </w:pPr>
      <w:r w:rsidRPr="009B06A7">
        <w:rPr>
          <w:rFonts w:eastAsia="DengXian" w:cs="Courier New"/>
          <w:snapToGrid w:val="0"/>
          <w:szCs w:val="16"/>
          <w:lang w:eastAsia="zh-CN"/>
        </w:rPr>
        <w:t>ServedNRCell-Information-ExtIEs X2AP-PROTOCOL-EXTENSION ::= {</w:t>
      </w:r>
    </w:p>
    <w:p w14:paraId="70D6F2FA" w14:textId="77777777" w:rsidR="00FB1E91" w:rsidRPr="009B06A7" w:rsidRDefault="006942DC" w:rsidP="006942DC">
      <w:pPr>
        <w:pStyle w:val="PL"/>
        <w:rPr>
          <w:snapToGrid w:val="0"/>
        </w:rPr>
      </w:pPr>
      <w:r w:rsidRPr="009B06A7">
        <w:rPr>
          <w:rFonts w:eastAsia="DengXian" w:cs="Courier New"/>
          <w:snapToGrid w:val="0"/>
          <w:szCs w:val="16"/>
          <w:lang w:eastAsia="zh-CN"/>
        </w:rPr>
        <w:tab/>
        <w:t>{</w:t>
      </w:r>
      <w:r w:rsidRPr="009B06A7">
        <w:rPr>
          <w:snapToGrid w:val="0"/>
        </w:rPr>
        <w:t>ID id-</w:t>
      </w:r>
      <w:r w:rsidRPr="009B06A7">
        <w:rPr>
          <w:rFonts w:eastAsia="DengXian"/>
          <w:snapToGrid w:val="0"/>
          <w:lang w:eastAsia="zh-CN"/>
        </w:rPr>
        <w:t>additionalPLMNs-Item</w:t>
      </w:r>
      <w:r w:rsidRPr="009B06A7">
        <w:rPr>
          <w:snapToGrid w:val="0"/>
        </w:rPr>
        <w:tab/>
      </w:r>
      <w:r w:rsidR="00FB1E91" w:rsidRPr="009B06A7">
        <w:rPr>
          <w:snapToGrid w:val="0"/>
        </w:rPr>
        <w:tab/>
      </w:r>
      <w:r w:rsidR="00FB1E91" w:rsidRPr="009B06A7">
        <w:rPr>
          <w:snapToGrid w:val="0"/>
        </w:rPr>
        <w:tab/>
      </w:r>
      <w:r w:rsidRPr="009B06A7">
        <w:rPr>
          <w:snapToGrid w:val="0"/>
        </w:rPr>
        <w:t>CRITICALITY ignore</w:t>
      </w:r>
      <w:r w:rsidRPr="009B06A7">
        <w:rPr>
          <w:snapToGrid w:val="0"/>
        </w:rPr>
        <w:tab/>
        <w:t xml:space="preserve">EXTENSION </w:t>
      </w:r>
      <w:r w:rsidRPr="009B06A7">
        <w:rPr>
          <w:rFonts w:eastAsia="DengXian"/>
          <w:snapToGrid w:val="0"/>
          <w:lang w:eastAsia="zh-CN"/>
        </w:rPr>
        <w:t>AdditionalPLMNs-Item</w:t>
      </w:r>
      <w:r w:rsidRPr="009B06A7">
        <w:rPr>
          <w:snapToGrid w:val="0"/>
        </w:rPr>
        <w:tab/>
      </w:r>
      <w:r w:rsidR="00FB1E91" w:rsidRPr="009B06A7">
        <w:rPr>
          <w:snapToGrid w:val="0"/>
        </w:rPr>
        <w:tab/>
      </w:r>
      <w:r w:rsidR="00FB1E91" w:rsidRPr="009B06A7">
        <w:rPr>
          <w:snapToGrid w:val="0"/>
        </w:rPr>
        <w:tab/>
      </w:r>
      <w:r w:rsidRPr="009B06A7">
        <w:rPr>
          <w:snapToGrid w:val="0"/>
        </w:rPr>
        <w:t>PRESENCE optional}</w:t>
      </w:r>
      <w:r w:rsidR="00FB1E91" w:rsidRPr="009B06A7">
        <w:rPr>
          <w:snapToGrid w:val="0"/>
        </w:rPr>
        <w:t>|</w:t>
      </w:r>
    </w:p>
    <w:p w14:paraId="01345F87" w14:textId="77777777" w:rsidR="00592752" w:rsidRPr="009B06A7" w:rsidRDefault="00FB1E91" w:rsidP="006942DC">
      <w:pPr>
        <w:pStyle w:val="PL"/>
        <w:rPr>
          <w:rFonts w:eastAsia="DengXian" w:cs="Courier New"/>
          <w:snapToGrid w:val="0"/>
          <w:szCs w:val="16"/>
          <w:lang w:eastAsia="zh-CN"/>
        </w:rPr>
      </w:pPr>
      <w:r w:rsidRPr="009B06A7">
        <w:rPr>
          <w:snapToGrid w:val="0"/>
          <w:lang w:eastAsia="zh-CN"/>
        </w:rPr>
        <w:tab/>
        <w:t>{ ID id-</w:t>
      </w:r>
      <w:r w:rsidRPr="009B06A7">
        <w:rPr>
          <w:noProof w:val="0"/>
          <w:snapToGrid w:val="0"/>
          <w:lang w:eastAsia="zh-CN"/>
        </w:rPr>
        <w:t>BPLMN-ID-Info-NR</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 xml:space="preserve">CRITICALITY ignore </w:t>
      </w:r>
      <w:r w:rsidRPr="009B06A7">
        <w:rPr>
          <w:noProof w:val="0"/>
          <w:snapToGrid w:val="0"/>
          <w:lang w:eastAsia="zh-CN"/>
        </w:rPr>
        <w:tab/>
        <w:t>EXTENSION BPLMN-ID-Info-NR</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PRESENCE optional}</w:t>
      </w:r>
      <w:r w:rsidR="006942DC" w:rsidRPr="009B06A7">
        <w:rPr>
          <w:snapToGrid w:val="0"/>
        </w:rPr>
        <w:t>,</w:t>
      </w:r>
    </w:p>
    <w:p w14:paraId="51417783"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w:t>
      </w:r>
    </w:p>
    <w:p w14:paraId="5792C2A4"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w:t>
      </w:r>
    </w:p>
    <w:p w14:paraId="34420205" w14:textId="77777777" w:rsidR="00592752" w:rsidRPr="009B06A7" w:rsidRDefault="00592752" w:rsidP="007F5250">
      <w:pPr>
        <w:pStyle w:val="PL"/>
        <w:rPr>
          <w:rFonts w:eastAsia="DengXian"/>
          <w:snapToGrid w:val="0"/>
          <w:lang w:eastAsia="zh-CN"/>
        </w:rPr>
      </w:pPr>
    </w:p>
    <w:p w14:paraId="635437A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FDD-InfoServedNRCell-Information ::= SEQUENCE {</w:t>
      </w:r>
    </w:p>
    <w:p w14:paraId="30E7161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ul-NR</w:t>
      </w:r>
      <w:r w:rsidR="00A54B7D" w:rsidRPr="009B06A7">
        <w:rPr>
          <w:rFonts w:eastAsia="DengXian"/>
          <w:snapToGrid w:val="0"/>
          <w:lang w:eastAsia="zh-CN"/>
        </w:rPr>
        <w:t>FreqInfo</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w:t>
      </w:r>
      <w:r w:rsidR="00A54B7D" w:rsidRPr="009B06A7">
        <w:rPr>
          <w:rFonts w:eastAsia="DengXian"/>
          <w:snapToGrid w:val="0"/>
          <w:lang w:eastAsia="zh-CN"/>
        </w:rPr>
        <w:t>FreqInfo</w:t>
      </w:r>
      <w:r w:rsidRPr="009B06A7">
        <w:rPr>
          <w:rFonts w:eastAsia="DengXian"/>
          <w:snapToGrid w:val="0"/>
          <w:lang w:eastAsia="zh-CN"/>
        </w:rPr>
        <w:t>,</w:t>
      </w:r>
    </w:p>
    <w:p w14:paraId="2C4690A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dl-NR</w:t>
      </w:r>
      <w:r w:rsidR="00A54B7D" w:rsidRPr="009B06A7">
        <w:rPr>
          <w:rFonts w:eastAsia="DengXian"/>
          <w:snapToGrid w:val="0"/>
          <w:lang w:eastAsia="zh-CN"/>
        </w:rPr>
        <w:t>FreqInfo</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w:t>
      </w:r>
      <w:r w:rsidR="00A54B7D" w:rsidRPr="009B06A7">
        <w:rPr>
          <w:rFonts w:eastAsia="DengXian"/>
          <w:snapToGrid w:val="0"/>
          <w:lang w:eastAsia="zh-CN"/>
        </w:rPr>
        <w:t>FreqInfo</w:t>
      </w:r>
      <w:r w:rsidRPr="009B06A7">
        <w:rPr>
          <w:rFonts w:eastAsia="DengXian"/>
          <w:snapToGrid w:val="0"/>
          <w:lang w:eastAsia="zh-CN"/>
        </w:rPr>
        <w:t>,</w:t>
      </w:r>
    </w:p>
    <w:p w14:paraId="2A28F20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ul-NR-TxBW</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NR-TxBW,</w:t>
      </w:r>
    </w:p>
    <w:p w14:paraId="7FDA8ED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dl-NR-TxBW</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NR-TxBW,</w:t>
      </w:r>
    </w:p>
    <w:p w14:paraId="7EA7088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cs="Courier New"/>
          <w:snapToGrid w:val="0"/>
          <w:szCs w:val="16"/>
          <w:lang w:eastAsia="zh-CN"/>
        </w:rPr>
        <w:t>ProtocolExtensionContainer { {</w:t>
      </w:r>
      <w:r w:rsidRPr="009B06A7">
        <w:rPr>
          <w:rFonts w:eastAsia="DengXian"/>
          <w:snapToGrid w:val="0"/>
          <w:lang w:eastAsia="zh-CN"/>
        </w:rPr>
        <w:t>FDD-InfoServedNRCell-Information</w:t>
      </w:r>
      <w:r w:rsidRPr="009B06A7">
        <w:rPr>
          <w:rFonts w:eastAsia="DengXian" w:cs="Courier New"/>
          <w:snapToGrid w:val="0"/>
          <w:szCs w:val="16"/>
          <w:lang w:eastAsia="zh-CN"/>
        </w:rPr>
        <w:t>-ExtIEs} }</w:t>
      </w:r>
      <w:r w:rsidRPr="009B06A7">
        <w:rPr>
          <w:rFonts w:eastAsia="DengXian" w:cs="Courier New"/>
          <w:snapToGrid w:val="0"/>
          <w:szCs w:val="16"/>
          <w:lang w:eastAsia="zh-CN"/>
        </w:rPr>
        <w:tab/>
      </w:r>
      <w:r w:rsidRPr="009B06A7">
        <w:rPr>
          <w:rFonts w:eastAsia="DengXian" w:cs="Courier New"/>
          <w:snapToGrid w:val="0"/>
          <w:szCs w:val="16"/>
          <w:lang w:eastAsia="zh-CN"/>
        </w:rPr>
        <w:tab/>
        <w:t>OPTIONAL,</w:t>
      </w:r>
    </w:p>
    <w:p w14:paraId="68FEF9E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8C5410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25C4890" w14:textId="77777777" w:rsidR="00592752" w:rsidRPr="009B06A7" w:rsidRDefault="00592752" w:rsidP="007F5250">
      <w:pPr>
        <w:pStyle w:val="PL"/>
        <w:rPr>
          <w:rFonts w:eastAsia="DengXian"/>
          <w:snapToGrid w:val="0"/>
          <w:lang w:eastAsia="zh-CN"/>
        </w:rPr>
      </w:pPr>
    </w:p>
    <w:p w14:paraId="09589DCC" w14:textId="77777777" w:rsidR="00592752" w:rsidRPr="009B06A7" w:rsidRDefault="00592752" w:rsidP="007F5250">
      <w:pPr>
        <w:pStyle w:val="PL"/>
        <w:rPr>
          <w:rFonts w:eastAsia="DengXian" w:cs="Courier New"/>
          <w:snapToGrid w:val="0"/>
          <w:szCs w:val="16"/>
          <w:lang w:eastAsia="zh-CN"/>
        </w:rPr>
      </w:pPr>
      <w:r w:rsidRPr="009B06A7">
        <w:rPr>
          <w:rFonts w:eastAsia="DengXian"/>
          <w:snapToGrid w:val="0"/>
          <w:lang w:eastAsia="zh-CN"/>
        </w:rPr>
        <w:t>FDD-InfoServedNRCell-Information</w:t>
      </w:r>
      <w:r w:rsidRPr="009B06A7">
        <w:rPr>
          <w:rFonts w:eastAsia="DengXian" w:cs="Courier New"/>
          <w:snapToGrid w:val="0"/>
          <w:szCs w:val="16"/>
          <w:lang w:eastAsia="zh-CN"/>
        </w:rPr>
        <w:t>-ExtIEs X2AP-PROTOCOL-EXTENSION ::= {</w:t>
      </w:r>
    </w:p>
    <w:p w14:paraId="27AA5AA6"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w:t>
      </w:r>
    </w:p>
    <w:p w14:paraId="4D646D58"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w:t>
      </w:r>
    </w:p>
    <w:p w14:paraId="20C3970C" w14:textId="77777777" w:rsidR="00592752" w:rsidRPr="009B06A7" w:rsidRDefault="00592752" w:rsidP="007F5250">
      <w:pPr>
        <w:pStyle w:val="PL"/>
        <w:rPr>
          <w:rFonts w:eastAsia="DengXian"/>
          <w:snapToGrid w:val="0"/>
          <w:lang w:eastAsia="zh-CN"/>
        </w:rPr>
      </w:pPr>
    </w:p>
    <w:p w14:paraId="0A86652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TDD-InfoServedNRCell-Information ::= SEQUENCE {</w:t>
      </w:r>
    </w:p>
    <w:p w14:paraId="60E4439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w:t>
      </w:r>
      <w:r w:rsidR="00A54B7D" w:rsidRPr="009B06A7">
        <w:rPr>
          <w:rFonts w:eastAsia="DengXian"/>
          <w:snapToGrid w:val="0"/>
          <w:lang w:eastAsia="zh-CN"/>
        </w:rPr>
        <w:t>FreqInfo</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155D48" w:rsidRPr="009B06A7">
        <w:rPr>
          <w:rFonts w:eastAsia="DengXian"/>
          <w:snapToGrid w:val="0"/>
          <w:lang w:eastAsia="zh-CN"/>
        </w:rPr>
        <w:tab/>
      </w:r>
      <w:r w:rsidRPr="009B06A7">
        <w:rPr>
          <w:rFonts w:eastAsia="DengXian"/>
          <w:snapToGrid w:val="0"/>
          <w:lang w:eastAsia="zh-CN"/>
        </w:rPr>
        <w:t>NR</w:t>
      </w:r>
      <w:r w:rsidR="00A54B7D" w:rsidRPr="009B06A7">
        <w:rPr>
          <w:rFonts w:eastAsia="DengXian"/>
          <w:snapToGrid w:val="0"/>
          <w:lang w:eastAsia="zh-CN"/>
        </w:rPr>
        <w:t>FreqInfo</w:t>
      </w:r>
      <w:r w:rsidRPr="009B06A7">
        <w:rPr>
          <w:rFonts w:eastAsia="DengXian"/>
          <w:snapToGrid w:val="0"/>
          <w:lang w:eastAsia="zh-CN"/>
        </w:rPr>
        <w:t>,</w:t>
      </w:r>
    </w:p>
    <w:p w14:paraId="3000F1C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nR-TxBW</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NR-TxBW,</w:t>
      </w:r>
    </w:p>
    <w:p w14:paraId="2F496DC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cs="Courier New"/>
          <w:snapToGrid w:val="0"/>
          <w:szCs w:val="16"/>
          <w:lang w:eastAsia="zh-CN"/>
        </w:rPr>
        <w:t>ProtocolExtensionContainer { {</w:t>
      </w:r>
      <w:r w:rsidRPr="009B06A7">
        <w:rPr>
          <w:rFonts w:eastAsia="DengXian"/>
          <w:snapToGrid w:val="0"/>
          <w:lang w:eastAsia="zh-CN"/>
        </w:rPr>
        <w:t>TDD-InfoServedNRCell-Information</w:t>
      </w:r>
      <w:r w:rsidRPr="009B06A7">
        <w:rPr>
          <w:rFonts w:eastAsia="DengXian" w:cs="Courier New"/>
          <w:snapToGrid w:val="0"/>
          <w:szCs w:val="16"/>
          <w:lang w:eastAsia="zh-CN"/>
        </w:rPr>
        <w:t>-ExtIEs} }</w:t>
      </w:r>
      <w:r w:rsidRPr="009B06A7">
        <w:rPr>
          <w:rFonts w:eastAsia="DengXian" w:cs="Courier New"/>
          <w:snapToGrid w:val="0"/>
          <w:szCs w:val="16"/>
          <w:lang w:eastAsia="zh-CN"/>
        </w:rPr>
        <w:tab/>
      </w:r>
      <w:r w:rsidRPr="009B06A7">
        <w:rPr>
          <w:rFonts w:eastAsia="DengXian" w:cs="Courier New"/>
          <w:snapToGrid w:val="0"/>
          <w:szCs w:val="16"/>
          <w:lang w:eastAsia="zh-CN"/>
        </w:rPr>
        <w:tab/>
        <w:t>OPTIONAL,</w:t>
      </w:r>
    </w:p>
    <w:p w14:paraId="2F04AA5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107463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F1D5C75" w14:textId="77777777" w:rsidR="00592752" w:rsidRPr="009B06A7" w:rsidRDefault="00592752" w:rsidP="007F5250">
      <w:pPr>
        <w:pStyle w:val="PL"/>
        <w:rPr>
          <w:rFonts w:eastAsia="DengXian"/>
          <w:snapToGrid w:val="0"/>
          <w:lang w:eastAsia="zh-CN"/>
        </w:rPr>
      </w:pPr>
    </w:p>
    <w:p w14:paraId="5470E259" w14:textId="77777777" w:rsidR="00592752" w:rsidRPr="009B06A7" w:rsidRDefault="00592752" w:rsidP="007F5250">
      <w:pPr>
        <w:pStyle w:val="PL"/>
        <w:rPr>
          <w:rFonts w:eastAsia="DengXian" w:cs="Courier New"/>
          <w:snapToGrid w:val="0"/>
          <w:szCs w:val="16"/>
          <w:lang w:eastAsia="zh-CN"/>
        </w:rPr>
      </w:pPr>
      <w:r w:rsidRPr="009B06A7">
        <w:rPr>
          <w:rFonts w:eastAsia="DengXian"/>
          <w:snapToGrid w:val="0"/>
          <w:lang w:eastAsia="zh-CN"/>
        </w:rPr>
        <w:t>TDD-InfoServedNRCell-Information</w:t>
      </w:r>
      <w:r w:rsidRPr="009B06A7">
        <w:rPr>
          <w:rFonts w:eastAsia="DengXian" w:cs="Courier New"/>
          <w:snapToGrid w:val="0"/>
          <w:szCs w:val="16"/>
          <w:lang w:eastAsia="zh-CN"/>
        </w:rPr>
        <w:t>-ExtIEs X2AP-PROTOCOL-EXTENSION ::= {</w:t>
      </w:r>
    </w:p>
    <w:p w14:paraId="09A85544"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w:t>
      </w:r>
    </w:p>
    <w:p w14:paraId="19DBB885"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w:t>
      </w:r>
    </w:p>
    <w:p w14:paraId="1D427D3E" w14:textId="77777777" w:rsidR="00A54B7D" w:rsidRPr="009B06A7" w:rsidRDefault="00A54B7D" w:rsidP="00A54B7D">
      <w:pPr>
        <w:pStyle w:val="PL"/>
        <w:rPr>
          <w:rFonts w:eastAsia="DengXian" w:cs="Courier New"/>
          <w:szCs w:val="16"/>
          <w:lang w:eastAsia="zh-CN"/>
        </w:rPr>
      </w:pPr>
    </w:p>
    <w:p w14:paraId="1ACB6C7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CellAssistanceInformation ::= CHOICE {</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p>
    <w:p w14:paraId="090D133C" w14:textId="77777777" w:rsidR="00391FF6" w:rsidRPr="009B06A7" w:rsidRDefault="00592752" w:rsidP="007F5250">
      <w:pPr>
        <w:pStyle w:val="PL"/>
        <w:rPr>
          <w:snapToGrid w:val="0"/>
          <w:lang w:eastAsia="zh-CN"/>
        </w:rPr>
      </w:pPr>
      <w:r w:rsidRPr="009B06A7">
        <w:rPr>
          <w:rFonts w:eastAsia="DengXian"/>
          <w:snapToGrid w:val="0"/>
          <w:lang w:eastAsia="zh-CN"/>
        </w:rPr>
        <w:tab/>
      </w:r>
      <w:r w:rsidR="00391FF6" w:rsidRPr="009B06A7">
        <w:rPr>
          <w:rFonts w:eastAsia="DengXian"/>
          <w:snapToGrid w:val="0"/>
          <w:lang w:eastAsia="zh-CN"/>
        </w:rPr>
        <w:t>limited-list</w:t>
      </w:r>
      <w:r w:rsidR="00391FF6" w:rsidRPr="009B06A7">
        <w:rPr>
          <w:rFonts w:eastAsia="DengXian"/>
          <w:snapToGrid w:val="0"/>
          <w:lang w:eastAsia="zh-CN"/>
        </w:rPr>
        <w:tab/>
      </w:r>
      <w:r w:rsidR="00391FF6" w:rsidRPr="009B06A7">
        <w:rPr>
          <w:rFonts w:eastAsia="DengXian"/>
          <w:snapToGrid w:val="0"/>
          <w:lang w:eastAsia="zh-CN"/>
        </w:rPr>
        <w:tab/>
      </w:r>
      <w:r w:rsidR="00391FF6" w:rsidRPr="009B06A7">
        <w:rPr>
          <w:rFonts w:eastAsia="DengXian"/>
          <w:snapToGrid w:val="0"/>
          <w:lang w:eastAsia="zh-CN"/>
        </w:rPr>
        <w:tab/>
      </w:r>
      <w:r w:rsidR="00391FF6" w:rsidRPr="009B06A7">
        <w:rPr>
          <w:rFonts w:eastAsia="DengXian"/>
          <w:snapToGrid w:val="0"/>
          <w:lang w:eastAsia="zh-CN"/>
        </w:rPr>
        <w:tab/>
        <w:t>Limited-list,</w:t>
      </w:r>
    </w:p>
    <w:p w14:paraId="55A79DE4" w14:textId="77777777" w:rsidR="00592752" w:rsidRPr="009B06A7" w:rsidRDefault="00391FF6" w:rsidP="007F5250">
      <w:pPr>
        <w:pStyle w:val="PL"/>
        <w:rPr>
          <w:rFonts w:eastAsia="DengXian"/>
          <w:snapToGrid w:val="0"/>
          <w:lang w:eastAsia="zh-CN"/>
        </w:rPr>
      </w:pPr>
      <w:r w:rsidRPr="009B06A7">
        <w:rPr>
          <w:rFonts w:eastAsia="DengXian"/>
          <w:snapToGrid w:val="0"/>
          <w:lang w:eastAsia="zh-CN"/>
        </w:rPr>
        <w:tab/>
      </w:r>
      <w:r w:rsidR="00592752" w:rsidRPr="009B06A7">
        <w:rPr>
          <w:rFonts w:eastAsia="DengXian"/>
          <w:snapToGrid w:val="0"/>
          <w:lang w:eastAsia="zh-CN"/>
        </w:rPr>
        <w:t>full-list</w:t>
      </w:r>
      <w:r w:rsidR="00592752" w:rsidRPr="009B06A7">
        <w:rPr>
          <w:rFonts w:eastAsia="DengXian"/>
          <w:snapToGrid w:val="0"/>
          <w:lang w:eastAsia="zh-CN"/>
        </w:rPr>
        <w:tab/>
      </w:r>
      <w:r w:rsidR="00592752" w:rsidRPr="009B06A7">
        <w:rPr>
          <w:rFonts w:eastAsia="DengXian"/>
          <w:snapToGrid w:val="0"/>
          <w:lang w:eastAsia="zh-CN"/>
        </w:rPr>
        <w:tab/>
      </w:r>
      <w:r w:rsidR="00592752" w:rsidRPr="009B06A7">
        <w:rPr>
          <w:rFonts w:eastAsia="DengXian"/>
          <w:snapToGrid w:val="0"/>
          <w:lang w:eastAsia="zh-CN"/>
        </w:rPr>
        <w:tab/>
      </w:r>
      <w:r w:rsidR="00592752" w:rsidRPr="009B06A7">
        <w:rPr>
          <w:rFonts w:eastAsia="DengXian"/>
          <w:snapToGrid w:val="0"/>
          <w:lang w:eastAsia="zh-CN"/>
        </w:rPr>
        <w:tab/>
        <w:t>ENUMERATED {allServedNRcells, ...},</w:t>
      </w:r>
    </w:p>
    <w:p w14:paraId="1A611D6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AB1CFA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277642D" w14:textId="77777777" w:rsidR="00592752" w:rsidRPr="009B06A7" w:rsidRDefault="00592752" w:rsidP="007F5250">
      <w:pPr>
        <w:pStyle w:val="PL"/>
        <w:rPr>
          <w:rFonts w:eastAsia="DengXian"/>
          <w:snapToGrid w:val="0"/>
          <w:lang w:eastAsia="zh-CN"/>
        </w:rPr>
      </w:pPr>
    </w:p>
    <w:p w14:paraId="294AE286" w14:textId="77777777" w:rsidR="00391FF6" w:rsidRPr="009B06A7" w:rsidRDefault="00391FF6" w:rsidP="007F5250">
      <w:pPr>
        <w:pStyle w:val="PL"/>
        <w:rPr>
          <w:rFonts w:eastAsia="DengXian"/>
          <w:snapToGrid w:val="0"/>
          <w:lang w:eastAsia="zh-CN"/>
        </w:rPr>
      </w:pPr>
    </w:p>
    <w:p w14:paraId="38E0EFCB" w14:textId="77777777" w:rsidR="00391FF6" w:rsidRPr="009B06A7" w:rsidRDefault="00391FF6" w:rsidP="007F5250">
      <w:pPr>
        <w:pStyle w:val="PL"/>
        <w:rPr>
          <w:rFonts w:eastAsia="DengXian"/>
          <w:snapToGrid w:val="0"/>
          <w:lang w:eastAsia="zh-CN"/>
        </w:rPr>
      </w:pPr>
      <w:r w:rsidRPr="009B06A7">
        <w:rPr>
          <w:rFonts w:eastAsia="DengXian"/>
          <w:snapToGrid w:val="0"/>
          <w:lang w:eastAsia="zh-CN"/>
        </w:rPr>
        <w:t xml:space="preserve">Limited-list </w:t>
      </w:r>
      <w:r w:rsidRPr="009B06A7">
        <w:rPr>
          <w:rFonts w:eastAsia="DengXian"/>
          <w:snapToGrid w:val="0"/>
          <w:lang w:eastAsia="zh-CN"/>
        </w:rPr>
        <w:tab/>
        <w:t>::= SEQUENCE (SIZE (1..</w:t>
      </w:r>
      <w:r w:rsidRPr="009B06A7">
        <w:rPr>
          <w:rFonts w:eastAsia="DengXian"/>
          <w:lang w:eastAsia="zh-CN"/>
        </w:rPr>
        <w:t>maxCellinengNB</w:t>
      </w:r>
      <w:r w:rsidRPr="009B06A7">
        <w:rPr>
          <w:rFonts w:eastAsia="DengXian"/>
          <w:snapToGrid w:val="0"/>
          <w:lang w:eastAsia="zh-CN"/>
        </w:rPr>
        <w:t>)) OF SEQUENCE {</w:t>
      </w:r>
    </w:p>
    <w:p w14:paraId="285C12AB" w14:textId="77777777" w:rsidR="00391FF6" w:rsidRPr="009B06A7" w:rsidRDefault="00391FF6" w:rsidP="007F5250">
      <w:pPr>
        <w:pStyle w:val="PL"/>
        <w:rPr>
          <w:rFonts w:eastAsia="DengXian"/>
          <w:snapToGrid w:val="0"/>
          <w:lang w:eastAsia="zh-CN"/>
        </w:rPr>
      </w:pPr>
      <w:r w:rsidRPr="009B06A7">
        <w:rPr>
          <w:rFonts w:eastAsia="DengXian"/>
          <w:snapToGrid w:val="0"/>
          <w:lang w:eastAsia="zh-CN"/>
        </w:rPr>
        <w:tab/>
        <w:t>nrCellID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NRCGI,</w:t>
      </w:r>
    </w:p>
    <w:p w14:paraId="6F44EE61" w14:textId="77777777" w:rsidR="009A4A21" w:rsidRPr="009B06A7" w:rsidRDefault="00391FF6" w:rsidP="007F5250">
      <w:pPr>
        <w:pStyle w:val="PL"/>
        <w:rPr>
          <w:rFonts w:eastAsia="DengXian"/>
          <w:snapToGrid w:val="0"/>
          <w:lang w:eastAsia="zh-CN"/>
        </w:rPr>
      </w:pPr>
      <w:r w:rsidRPr="009B06A7">
        <w:rPr>
          <w:rFonts w:eastAsia="DengXian"/>
          <w:snapToGrid w:val="0"/>
          <w:lang w:eastAsia="zh-CN"/>
        </w:rPr>
        <w:tab/>
      </w:r>
      <w:r w:rsidR="009A4A21" w:rsidRPr="009B06A7">
        <w:rPr>
          <w:rFonts w:eastAsia="DengXian"/>
          <w:snapToGrid w:val="0"/>
          <w:lang w:eastAsia="zh-CN"/>
        </w:rPr>
        <w:tab/>
        <w:t>iE-Extensions</w:t>
      </w:r>
      <w:r w:rsidR="009A4A21" w:rsidRPr="009B06A7">
        <w:rPr>
          <w:rFonts w:eastAsia="DengXian"/>
          <w:snapToGrid w:val="0"/>
          <w:lang w:eastAsia="zh-CN"/>
        </w:rPr>
        <w:tab/>
      </w:r>
      <w:r w:rsidR="009A4A21" w:rsidRPr="009B06A7">
        <w:rPr>
          <w:rFonts w:eastAsia="DengXian"/>
          <w:snapToGrid w:val="0"/>
          <w:lang w:eastAsia="zh-CN"/>
        </w:rPr>
        <w:tab/>
      </w:r>
      <w:r w:rsidR="009A4A21" w:rsidRPr="009B06A7">
        <w:rPr>
          <w:rFonts w:eastAsia="DengXian"/>
          <w:snapToGrid w:val="0"/>
          <w:lang w:eastAsia="zh-CN"/>
        </w:rPr>
        <w:tab/>
      </w:r>
      <w:r w:rsidR="009A4A21" w:rsidRPr="009B06A7">
        <w:rPr>
          <w:rFonts w:eastAsia="DengXian"/>
          <w:snapToGrid w:val="0"/>
          <w:lang w:eastAsia="zh-CN"/>
        </w:rPr>
        <w:tab/>
      </w:r>
      <w:r w:rsidR="009A4A21" w:rsidRPr="009B06A7">
        <w:rPr>
          <w:rFonts w:eastAsia="DengXian"/>
          <w:snapToGrid w:val="0"/>
          <w:lang w:eastAsia="zh-CN"/>
        </w:rPr>
        <w:tab/>
      </w:r>
      <w:r w:rsidR="009A4A21" w:rsidRPr="009B06A7">
        <w:rPr>
          <w:rFonts w:eastAsia="DengXian"/>
          <w:snapToGrid w:val="0"/>
          <w:lang w:eastAsia="zh-CN"/>
        </w:rPr>
        <w:tab/>
        <w:t>ProtocolExtensionContainer { {Limited-list-ExtIEs} } OPTIONAL,</w:t>
      </w:r>
    </w:p>
    <w:p w14:paraId="4279EB49" w14:textId="77777777" w:rsidR="00391FF6" w:rsidRPr="009B06A7" w:rsidRDefault="009A4A21" w:rsidP="007F5250">
      <w:pPr>
        <w:pStyle w:val="PL"/>
        <w:rPr>
          <w:rFonts w:eastAsia="DengXian"/>
          <w:snapToGrid w:val="0"/>
          <w:lang w:eastAsia="zh-CN"/>
        </w:rPr>
      </w:pPr>
      <w:r w:rsidRPr="009B06A7">
        <w:rPr>
          <w:rFonts w:eastAsia="DengXian"/>
          <w:snapToGrid w:val="0"/>
          <w:lang w:eastAsia="zh-CN"/>
        </w:rPr>
        <w:tab/>
      </w:r>
      <w:r w:rsidR="003249C5" w:rsidRPr="009B06A7">
        <w:rPr>
          <w:rFonts w:eastAsia="DengXian"/>
          <w:snapToGrid w:val="0"/>
          <w:lang w:eastAsia="zh-CN"/>
        </w:rPr>
        <w:t>...</w:t>
      </w:r>
    </w:p>
    <w:p w14:paraId="5A4426A9" w14:textId="77777777" w:rsidR="00391FF6" w:rsidRPr="009B06A7" w:rsidRDefault="00391FF6" w:rsidP="007F5250">
      <w:pPr>
        <w:pStyle w:val="PL"/>
        <w:rPr>
          <w:rFonts w:eastAsia="DengXian"/>
          <w:snapToGrid w:val="0"/>
          <w:lang w:eastAsia="zh-CN"/>
        </w:rPr>
      </w:pPr>
      <w:r w:rsidRPr="009B06A7">
        <w:rPr>
          <w:rFonts w:eastAsia="DengXian"/>
          <w:snapToGrid w:val="0"/>
          <w:lang w:eastAsia="zh-CN"/>
        </w:rPr>
        <w:t>}</w:t>
      </w:r>
    </w:p>
    <w:p w14:paraId="038C04C1" w14:textId="77777777" w:rsidR="009A4A21" w:rsidRPr="009B06A7" w:rsidRDefault="009A4A21" w:rsidP="007F5250">
      <w:pPr>
        <w:pStyle w:val="PL"/>
        <w:rPr>
          <w:rFonts w:eastAsia="DengXian"/>
          <w:snapToGrid w:val="0"/>
          <w:lang w:eastAsia="zh-CN"/>
        </w:rPr>
      </w:pPr>
    </w:p>
    <w:p w14:paraId="2D9F0E0C" w14:textId="77777777" w:rsidR="009A4A21" w:rsidRPr="009B06A7" w:rsidRDefault="009A4A21" w:rsidP="007F5250">
      <w:pPr>
        <w:pStyle w:val="PL"/>
        <w:rPr>
          <w:rFonts w:eastAsia="DengXian"/>
          <w:snapToGrid w:val="0"/>
          <w:lang w:eastAsia="zh-CN"/>
        </w:rPr>
      </w:pPr>
      <w:r w:rsidRPr="009B06A7">
        <w:rPr>
          <w:rFonts w:eastAsia="DengXian"/>
          <w:snapToGrid w:val="0"/>
          <w:lang w:eastAsia="zh-CN"/>
        </w:rPr>
        <w:t>Limited-list-ExtIEs X2AP-PROTOCOL-EXTENSION ::= {</w:t>
      </w:r>
    </w:p>
    <w:p w14:paraId="49EAA319" w14:textId="77777777" w:rsidR="009A4A21" w:rsidRPr="009B06A7" w:rsidRDefault="009A4A21" w:rsidP="007F5250">
      <w:pPr>
        <w:pStyle w:val="PL"/>
        <w:rPr>
          <w:rFonts w:eastAsia="DengXian"/>
          <w:snapToGrid w:val="0"/>
          <w:lang w:eastAsia="zh-CN"/>
        </w:rPr>
      </w:pPr>
      <w:r w:rsidRPr="009B06A7">
        <w:rPr>
          <w:rFonts w:eastAsia="DengXian"/>
          <w:snapToGrid w:val="0"/>
          <w:lang w:eastAsia="zh-CN"/>
        </w:rPr>
        <w:tab/>
        <w:t>...</w:t>
      </w:r>
    </w:p>
    <w:p w14:paraId="497FCD86" w14:textId="77777777" w:rsidR="009A4A21" w:rsidRPr="009B06A7" w:rsidRDefault="009A4A21" w:rsidP="007F5250">
      <w:pPr>
        <w:pStyle w:val="PL"/>
        <w:rPr>
          <w:rFonts w:eastAsia="DengXian"/>
          <w:snapToGrid w:val="0"/>
          <w:lang w:eastAsia="zh-CN"/>
        </w:rPr>
      </w:pPr>
      <w:r w:rsidRPr="009B06A7">
        <w:rPr>
          <w:rFonts w:eastAsia="DengXian"/>
          <w:snapToGrid w:val="0"/>
          <w:lang w:eastAsia="zh-CN"/>
        </w:rPr>
        <w:t>}</w:t>
      </w:r>
    </w:p>
    <w:p w14:paraId="46FC668B" w14:textId="77777777" w:rsidR="009A4A21" w:rsidRPr="009B06A7" w:rsidRDefault="009A4A21" w:rsidP="007F5250">
      <w:pPr>
        <w:pStyle w:val="PL"/>
        <w:rPr>
          <w:rFonts w:eastAsia="DengXian"/>
          <w:snapToGrid w:val="0"/>
          <w:lang w:eastAsia="zh-CN"/>
        </w:rPr>
      </w:pPr>
    </w:p>
    <w:p w14:paraId="5BF6CCA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2616A4B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DBA1690"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EN-DC X2 SETUP RESPONSE</w:t>
      </w:r>
    </w:p>
    <w:p w14:paraId="7700657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542115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32A0724D" w14:textId="77777777" w:rsidR="00592752" w:rsidRPr="009B06A7" w:rsidRDefault="00592752" w:rsidP="007F5250">
      <w:pPr>
        <w:pStyle w:val="PL"/>
        <w:rPr>
          <w:rFonts w:eastAsia="DengXian" w:cs="Courier New"/>
          <w:snapToGrid w:val="0"/>
          <w:lang w:eastAsia="zh-CN"/>
        </w:rPr>
      </w:pPr>
    </w:p>
    <w:p w14:paraId="504DCE30" w14:textId="77777777" w:rsidR="00592752" w:rsidRPr="009B06A7" w:rsidRDefault="00592752" w:rsidP="007F5250">
      <w:pPr>
        <w:pStyle w:val="PL"/>
        <w:rPr>
          <w:rFonts w:eastAsia="DengXian"/>
          <w:snapToGrid w:val="0"/>
          <w:lang w:eastAsia="zh-CN"/>
        </w:rPr>
      </w:pPr>
      <w:bookmarkStart w:id="5180" w:name="OLE_LINK47"/>
      <w:r w:rsidRPr="009B06A7">
        <w:rPr>
          <w:rFonts w:eastAsia="DengXian"/>
          <w:snapToGrid w:val="0"/>
          <w:lang w:eastAsia="zh-CN"/>
        </w:rPr>
        <w:t>ENDC</w:t>
      </w:r>
      <w:bookmarkEnd w:id="5180"/>
      <w:r w:rsidRPr="009B06A7">
        <w:rPr>
          <w:rFonts w:eastAsia="DengXian"/>
          <w:snapToGrid w:val="0"/>
          <w:lang w:eastAsia="zh-CN"/>
        </w:rPr>
        <w:t>X2SetupResponse ::= SEQUENCE {</w:t>
      </w:r>
    </w:p>
    <w:p w14:paraId="53EBD59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{{ENDCX2SetupResponse-IEs}},</w:t>
      </w:r>
    </w:p>
    <w:p w14:paraId="196DC6A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36A51A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0CC3A5B" w14:textId="77777777" w:rsidR="00592752" w:rsidRPr="009B06A7" w:rsidRDefault="00592752" w:rsidP="007F5250">
      <w:pPr>
        <w:pStyle w:val="PL"/>
        <w:rPr>
          <w:rFonts w:eastAsia="DengXian"/>
          <w:snapToGrid w:val="0"/>
          <w:lang w:eastAsia="zh-CN"/>
        </w:rPr>
      </w:pPr>
    </w:p>
    <w:p w14:paraId="75E78D1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ENDCX2SetupResponse-IEs X2AP-PROTOCOL-IES ::= {</w:t>
      </w:r>
    </w:p>
    <w:p w14:paraId="4F1CE254" w14:textId="77777777" w:rsidR="006A1EEC" w:rsidRPr="009B06A7" w:rsidRDefault="00592752" w:rsidP="006A1EEC">
      <w:pPr>
        <w:pStyle w:val="PL"/>
        <w:spacing w:line="0" w:lineRule="atLeast"/>
        <w:rPr>
          <w:noProof w:val="0"/>
          <w:snapToGrid w:val="0"/>
        </w:rPr>
      </w:pPr>
      <w:r w:rsidRPr="009B06A7">
        <w:rPr>
          <w:rFonts w:eastAsia="DengXian"/>
          <w:snapToGrid w:val="0"/>
          <w:lang w:eastAsia="zh-CN"/>
        </w:rPr>
        <w:tab/>
        <w:t>{ ID id-RespondingNodeType-EndcX2Setup</w:t>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 xml:space="preserve">TYPE </w:t>
      </w:r>
      <w:bookmarkStart w:id="5181" w:name="OLE_LINK68"/>
      <w:r w:rsidRPr="009B06A7">
        <w:rPr>
          <w:rFonts w:eastAsia="DengXian"/>
          <w:snapToGrid w:val="0"/>
          <w:lang w:eastAsia="zh-CN"/>
        </w:rPr>
        <w:t>RespondingNodeType</w:t>
      </w:r>
      <w:bookmarkEnd w:id="5181"/>
      <w:r w:rsidRPr="009B06A7">
        <w:rPr>
          <w:rFonts w:eastAsia="DengXian"/>
          <w:snapToGrid w:val="0"/>
          <w:lang w:eastAsia="zh-CN"/>
        </w:rPr>
        <w:t>-EndcX2Setup</w:t>
      </w:r>
      <w:r w:rsidRPr="009B06A7">
        <w:rPr>
          <w:rFonts w:eastAsia="DengXian"/>
          <w:snapToGrid w:val="0"/>
          <w:lang w:eastAsia="zh-CN"/>
        </w:rPr>
        <w:tab/>
      </w:r>
      <w:r w:rsidRPr="009B06A7">
        <w:rPr>
          <w:rFonts w:eastAsia="DengXian"/>
          <w:snapToGrid w:val="0"/>
          <w:lang w:eastAsia="zh-CN"/>
        </w:rPr>
        <w:tab/>
        <w:t>PRESENCE mandatory}</w:t>
      </w:r>
      <w:r w:rsidR="006A1EEC" w:rsidRPr="009B06A7">
        <w:rPr>
          <w:noProof w:val="0"/>
          <w:snapToGrid w:val="0"/>
        </w:rPr>
        <w:t>|</w:t>
      </w:r>
    </w:p>
    <w:p w14:paraId="2223A03C" w14:textId="77777777" w:rsidR="00592752" w:rsidRPr="009B06A7" w:rsidRDefault="006A1EEC" w:rsidP="006A1EEC">
      <w:pPr>
        <w:pStyle w:val="PL"/>
        <w:rPr>
          <w:rFonts w:eastAsia="DengXian"/>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t>PRESENCE optional }</w:t>
      </w:r>
      <w:r w:rsidR="00592752" w:rsidRPr="009B06A7">
        <w:rPr>
          <w:rFonts w:eastAsia="DengXian"/>
          <w:snapToGrid w:val="0"/>
          <w:lang w:eastAsia="zh-CN"/>
        </w:rPr>
        <w:t>,</w:t>
      </w:r>
    </w:p>
    <w:p w14:paraId="4BC6F0F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A17256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5028296" w14:textId="77777777" w:rsidR="00592752" w:rsidRPr="009B06A7" w:rsidRDefault="00592752" w:rsidP="007F5250">
      <w:pPr>
        <w:pStyle w:val="PL"/>
        <w:rPr>
          <w:rFonts w:eastAsia="DengXian"/>
          <w:snapToGrid w:val="0"/>
          <w:lang w:eastAsia="zh-CN"/>
        </w:rPr>
      </w:pPr>
    </w:p>
    <w:p w14:paraId="5C5887B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RespondingNodeType-EndcX2Setup ::= CHOICE {</w:t>
      </w:r>
    </w:p>
    <w:p w14:paraId="4B5C2FE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respond-eNB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{{ENB-ENDCX2SetupReqAckIEs}},</w:t>
      </w:r>
    </w:p>
    <w:p w14:paraId="2AA7A83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respond-en-gNB</w:t>
      </w:r>
      <w:r w:rsidRPr="009B06A7">
        <w:rPr>
          <w:rFonts w:eastAsia="DengXian"/>
          <w:snapToGrid w:val="0"/>
          <w:lang w:eastAsia="zh-CN"/>
        </w:rPr>
        <w:tab/>
      </w:r>
      <w:r w:rsidRPr="009B06A7">
        <w:rPr>
          <w:rFonts w:eastAsia="DengXian"/>
          <w:snapToGrid w:val="0"/>
          <w:lang w:eastAsia="zh-CN"/>
        </w:rPr>
        <w:tab/>
      </w:r>
      <w:bookmarkStart w:id="5182" w:name="OLE_LINK37"/>
      <w:r w:rsidRPr="009B06A7">
        <w:rPr>
          <w:rFonts w:eastAsia="DengXian"/>
          <w:snapToGrid w:val="0"/>
          <w:lang w:eastAsia="zh-CN"/>
        </w:rPr>
        <w:t>ProtocolIE-Container</w:t>
      </w:r>
      <w:r w:rsidRPr="009B06A7">
        <w:rPr>
          <w:rFonts w:eastAsia="DengXian"/>
          <w:snapToGrid w:val="0"/>
          <w:lang w:eastAsia="zh-CN"/>
        </w:rPr>
        <w:tab/>
        <w:t>{{En-gNB-ENDCX2SetupReqAck</w:t>
      </w:r>
      <w:bookmarkEnd w:id="5182"/>
      <w:r w:rsidRPr="009B06A7">
        <w:rPr>
          <w:rFonts w:eastAsia="DengXian"/>
          <w:snapToGrid w:val="0"/>
          <w:lang w:eastAsia="zh-CN"/>
        </w:rPr>
        <w:t>IEs}},</w:t>
      </w:r>
    </w:p>
    <w:p w14:paraId="7CEDD96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BBAAC9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37D2601" w14:textId="77777777" w:rsidR="00592752" w:rsidRPr="009B06A7" w:rsidRDefault="00592752" w:rsidP="007F5250">
      <w:pPr>
        <w:pStyle w:val="PL"/>
        <w:rPr>
          <w:rFonts w:eastAsia="DengXian" w:cs="Courier New"/>
          <w:snapToGrid w:val="0"/>
          <w:lang w:eastAsia="zh-CN"/>
        </w:rPr>
      </w:pPr>
    </w:p>
    <w:p w14:paraId="0327D0D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ENB-ENDCX2SetupReqAckIEs X2AP-PROTOCOL-IES ::= {</w:t>
      </w:r>
    </w:p>
    <w:p w14:paraId="29830E0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id-GlobalENB-ID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DA1E6E" w:rsidRPr="009B06A7">
        <w:rPr>
          <w:rFonts w:eastAsia="DengXian"/>
          <w:snapToGrid w:val="0"/>
          <w:lang w:eastAsia="zh-CN"/>
        </w:rPr>
        <w:tab/>
      </w:r>
      <w:r w:rsidRPr="009B06A7">
        <w:rPr>
          <w:rFonts w:eastAsia="DengXian"/>
          <w:snapToGrid w:val="0"/>
          <w:lang w:eastAsia="zh-CN"/>
        </w:rPr>
        <w:t>CRITICALITY reject</w:t>
      </w:r>
      <w:r w:rsidRPr="009B06A7">
        <w:rPr>
          <w:rFonts w:eastAsia="DengXian"/>
          <w:snapToGrid w:val="0"/>
          <w:lang w:eastAsia="zh-CN"/>
        </w:rPr>
        <w:tab/>
        <w:t>TYPE GlobalENB-ID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23BE51E1" w14:textId="77777777" w:rsidR="00FB1E91" w:rsidRPr="009B06A7" w:rsidRDefault="00592752" w:rsidP="00FB1E91">
      <w:pPr>
        <w:pStyle w:val="PL"/>
        <w:spacing w:line="0" w:lineRule="atLeast"/>
        <w:rPr>
          <w:noProof w:val="0"/>
          <w:snapToGrid w:val="0"/>
        </w:rPr>
      </w:pPr>
      <w:r w:rsidRPr="009B06A7">
        <w:rPr>
          <w:rFonts w:eastAsia="DengXian"/>
          <w:snapToGrid w:val="0"/>
          <w:lang w:eastAsia="zh-CN"/>
        </w:rPr>
        <w:tab/>
        <w:t>{ ID id-ServedEUTRAcellsENDCX2ManagementList</w:t>
      </w:r>
      <w:r w:rsidRPr="009B06A7">
        <w:rPr>
          <w:rFonts w:eastAsia="DengXian"/>
          <w:snapToGrid w:val="0"/>
          <w:lang w:eastAsia="zh-CN"/>
        </w:rPr>
        <w:tab/>
      </w:r>
      <w:r w:rsidR="00DA1E6E" w:rsidRPr="009B06A7">
        <w:rPr>
          <w:rFonts w:eastAsia="DengXian"/>
          <w:snapToGrid w:val="0"/>
          <w:lang w:eastAsia="zh-CN"/>
        </w:rPr>
        <w:tab/>
      </w:r>
      <w:r w:rsidRPr="009B06A7">
        <w:rPr>
          <w:rFonts w:eastAsia="DengXian"/>
          <w:snapToGrid w:val="0"/>
          <w:lang w:eastAsia="zh-CN"/>
        </w:rPr>
        <w:t>CRITICALITY reject</w:t>
      </w:r>
      <w:r w:rsidRPr="009B06A7">
        <w:rPr>
          <w:rFonts w:eastAsia="DengXian"/>
          <w:snapToGrid w:val="0"/>
          <w:lang w:eastAsia="zh-CN"/>
        </w:rPr>
        <w:tab/>
        <w:t>TYPE ServedEUTRAcellsENDCX2ManagementList</w:t>
      </w:r>
      <w:r w:rsidRPr="009B06A7">
        <w:rPr>
          <w:rFonts w:eastAsia="DengXian"/>
          <w:snapToGrid w:val="0"/>
          <w:lang w:eastAsia="zh-CN"/>
        </w:rPr>
        <w:tab/>
      </w:r>
      <w:r w:rsidRPr="009B06A7">
        <w:rPr>
          <w:rFonts w:eastAsia="DengXian"/>
          <w:snapToGrid w:val="0"/>
          <w:lang w:eastAsia="zh-CN"/>
        </w:rPr>
        <w:tab/>
        <w:t>PRESENCE mandatory}</w:t>
      </w:r>
      <w:r w:rsidR="00FB1E91" w:rsidRPr="009B06A7">
        <w:rPr>
          <w:noProof w:val="0"/>
          <w:snapToGrid w:val="0"/>
        </w:rPr>
        <w:t>|</w:t>
      </w:r>
    </w:p>
    <w:p w14:paraId="5757F0B7" w14:textId="77777777" w:rsidR="00592752" w:rsidRPr="009B06A7" w:rsidRDefault="00FB1E91" w:rsidP="00FB1E91">
      <w:pPr>
        <w:pStyle w:val="PL"/>
        <w:rPr>
          <w:rFonts w:eastAsia="DengXian"/>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r w:rsidR="00592752" w:rsidRPr="009B06A7">
        <w:rPr>
          <w:rFonts w:eastAsia="DengXian"/>
          <w:snapToGrid w:val="0"/>
          <w:lang w:eastAsia="zh-CN"/>
        </w:rPr>
        <w:t>,</w:t>
      </w:r>
    </w:p>
    <w:p w14:paraId="63BA7D5C" w14:textId="77777777" w:rsidR="006A1EEC" w:rsidRPr="009B06A7" w:rsidRDefault="006A1EEC" w:rsidP="006A1EEC">
      <w:pPr>
        <w:pStyle w:val="PL"/>
        <w:rPr>
          <w:rFonts w:eastAsia="DengXian"/>
          <w:snapToGrid w:val="0"/>
          <w:lang w:eastAsia="zh-CN"/>
        </w:rPr>
      </w:pPr>
      <w:r w:rsidRPr="009B06A7">
        <w:rPr>
          <w:rFonts w:eastAsia="DengXian"/>
          <w:snapToGrid w:val="0"/>
          <w:lang w:eastAsia="zh-CN"/>
        </w:rPr>
        <w:t xml:space="preserve">-- NOTE: </w:t>
      </w:r>
      <w:r w:rsidRPr="009B06A7">
        <w:rPr>
          <w:lang w:eastAsia="zh-CN"/>
        </w:rPr>
        <w:t xml:space="preserve">In the current version of this specification the </w:t>
      </w:r>
      <w:r w:rsidRPr="009B06A7">
        <w:rPr>
          <w:i/>
        </w:rPr>
        <w:t>Interface Instance Indication</w:t>
      </w:r>
      <w:r w:rsidRPr="009B06A7">
        <w:t xml:space="preserve"> IE</w:t>
      </w:r>
      <w:r w:rsidRPr="009B06A7">
        <w:rPr>
          <w:lang w:eastAsia="zh-CN"/>
        </w:rPr>
        <w:t xml:space="preserve"> is not included in the </w:t>
      </w:r>
      <w:r>
        <w:rPr>
          <w:i/>
          <w:lang w:eastAsia="zh-CN"/>
        </w:rPr>
        <w:t xml:space="preserve">Responding </w:t>
      </w:r>
      <w:r w:rsidRPr="009B06A7">
        <w:rPr>
          <w:i/>
          <w:lang w:eastAsia="zh-CN"/>
        </w:rPr>
        <w:t>NodeType</w:t>
      </w:r>
      <w:r w:rsidRPr="009B06A7">
        <w:rPr>
          <w:lang w:eastAsia="zh-CN"/>
        </w:rPr>
        <w:t xml:space="preserve"> IE --</w:t>
      </w:r>
    </w:p>
    <w:p w14:paraId="04682D4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B9EDEF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8DD0E44" w14:textId="77777777" w:rsidR="00592752" w:rsidRPr="009B06A7" w:rsidRDefault="00592752" w:rsidP="007F5250">
      <w:pPr>
        <w:pStyle w:val="PL"/>
        <w:rPr>
          <w:rFonts w:eastAsia="DengXian"/>
          <w:snapToGrid w:val="0"/>
          <w:lang w:eastAsia="zh-CN"/>
        </w:rPr>
      </w:pPr>
    </w:p>
    <w:p w14:paraId="2378FA55" w14:textId="77777777" w:rsidR="00592752" w:rsidRPr="009B06A7" w:rsidRDefault="00592752" w:rsidP="007F5250">
      <w:pPr>
        <w:pStyle w:val="PL"/>
        <w:rPr>
          <w:rFonts w:eastAsia="DengXian"/>
          <w:snapToGrid w:val="0"/>
          <w:lang w:eastAsia="zh-CN"/>
        </w:rPr>
      </w:pPr>
    </w:p>
    <w:p w14:paraId="7328481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En-gNB-ENDCX2SetupReqAckIEs X2AP-PROTOCOL-IES ::= {</w:t>
      </w:r>
    </w:p>
    <w:p w14:paraId="6B63C4C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id-Globalen-gNB-ID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GlobalGNB-ID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6D80AEF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id-ServedNRcellsENDCX2ManagementList</w:t>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ServedNRcellsENDCX2ManagementList</w:t>
      </w:r>
      <w:r w:rsidRPr="009B06A7">
        <w:rPr>
          <w:rFonts w:eastAsia="DengXian"/>
          <w:snapToGrid w:val="0"/>
          <w:lang w:eastAsia="zh-CN"/>
        </w:rPr>
        <w:tab/>
      </w:r>
      <w:r w:rsidRPr="009B06A7">
        <w:rPr>
          <w:rFonts w:eastAsia="DengXian"/>
          <w:snapToGrid w:val="0"/>
          <w:lang w:eastAsia="zh-CN"/>
        </w:rPr>
        <w:tab/>
      </w:r>
      <w:r w:rsidR="00DA1E6E" w:rsidRPr="009B06A7">
        <w:rPr>
          <w:rFonts w:eastAsia="DengXian"/>
          <w:snapToGrid w:val="0"/>
          <w:lang w:eastAsia="zh-CN"/>
        </w:rPr>
        <w:tab/>
      </w:r>
      <w:r w:rsidRPr="009B06A7">
        <w:rPr>
          <w:rFonts w:eastAsia="DengXian"/>
          <w:snapToGrid w:val="0"/>
          <w:lang w:eastAsia="zh-CN"/>
        </w:rPr>
        <w:t>PRESENCE mandatory},</w:t>
      </w:r>
    </w:p>
    <w:p w14:paraId="7CC59EE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46F293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78DF115" w14:textId="77777777" w:rsidR="00592752" w:rsidRPr="009B06A7" w:rsidRDefault="00592752" w:rsidP="007F5250">
      <w:pPr>
        <w:pStyle w:val="PL"/>
        <w:rPr>
          <w:rFonts w:eastAsia="DengXian" w:cs="Courier New"/>
          <w:snapToGrid w:val="0"/>
          <w:lang w:eastAsia="zh-CN"/>
        </w:rPr>
      </w:pPr>
    </w:p>
    <w:p w14:paraId="1B66B05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4D888B7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A5B5077"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EN-DC X2 SETUP FAILURE</w:t>
      </w:r>
    </w:p>
    <w:p w14:paraId="6C2A9ED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A1CDED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009CFF07" w14:textId="77777777" w:rsidR="00592752" w:rsidRPr="009B06A7" w:rsidRDefault="00592752" w:rsidP="007F5250">
      <w:pPr>
        <w:pStyle w:val="PL"/>
        <w:rPr>
          <w:rFonts w:eastAsia="DengXian"/>
          <w:snapToGrid w:val="0"/>
          <w:lang w:eastAsia="zh-CN"/>
        </w:rPr>
      </w:pPr>
      <w:bookmarkStart w:id="5183" w:name="OLE_LINK50"/>
    </w:p>
    <w:p w14:paraId="21F04FC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ENDC</w:t>
      </w:r>
      <w:bookmarkEnd w:id="5183"/>
      <w:r w:rsidRPr="009B06A7">
        <w:rPr>
          <w:rFonts w:eastAsia="DengXian"/>
          <w:snapToGrid w:val="0"/>
          <w:lang w:eastAsia="zh-CN"/>
        </w:rPr>
        <w:t>X2SetupFailure ::= SEQUENCE {</w:t>
      </w:r>
    </w:p>
    <w:p w14:paraId="1B30C9B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{{ENDCX2SetupFailure-IEs}},</w:t>
      </w:r>
    </w:p>
    <w:p w14:paraId="39B7BA6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5876CAB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04C7133" w14:textId="77777777" w:rsidR="00592752" w:rsidRPr="009B06A7" w:rsidRDefault="00592752" w:rsidP="007F5250">
      <w:pPr>
        <w:pStyle w:val="PL"/>
        <w:rPr>
          <w:rFonts w:eastAsia="DengXian"/>
          <w:snapToGrid w:val="0"/>
          <w:lang w:eastAsia="zh-CN"/>
        </w:rPr>
      </w:pPr>
    </w:p>
    <w:p w14:paraId="6F9FA8B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ENDCX2SetupFailure-IEs X2AP-PROTOCOL-IES ::= {</w:t>
      </w:r>
    </w:p>
    <w:p w14:paraId="5B19342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id-Cause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FB1E91" w:rsidRPr="009B06A7">
        <w:rPr>
          <w:rFonts w:eastAsia="DengXian"/>
          <w:snapToGrid w:val="0"/>
          <w:lang w:eastAsia="zh-CN"/>
        </w:rPr>
        <w:tab/>
      </w:r>
      <w:r w:rsidR="00FB1E91"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r>
      <w:r w:rsidRPr="009B06A7">
        <w:rPr>
          <w:rFonts w:eastAsia="DengXian"/>
          <w:snapToGrid w:val="0"/>
          <w:lang w:eastAsia="zh-CN"/>
        </w:rPr>
        <w:tab/>
        <w:t>TYPE Cause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 |</w:t>
      </w:r>
    </w:p>
    <w:p w14:paraId="70F184F7" w14:textId="77777777" w:rsidR="009A4A64" w:rsidRPr="009B06A7" w:rsidRDefault="00592752" w:rsidP="009A4A64">
      <w:pPr>
        <w:pStyle w:val="PL"/>
        <w:rPr>
          <w:rFonts w:eastAsia="DengXian"/>
          <w:snapToGrid w:val="0"/>
          <w:lang w:eastAsia="zh-CN"/>
        </w:rPr>
      </w:pPr>
      <w:r w:rsidRPr="009B06A7">
        <w:rPr>
          <w:rFonts w:eastAsia="DengXian"/>
          <w:snapToGrid w:val="0"/>
          <w:lang w:eastAsia="zh-CN"/>
        </w:rPr>
        <w:tab/>
        <w:t>{ ID id-CriticalityDiagnostics</w:t>
      </w:r>
      <w:r w:rsidRPr="009B06A7">
        <w:rPr>
          <w:rFonts w:eastAsia="DengXian"/>
          <w:snapToGrid w:val="0"/>
          <w:lang w:eastAsia="zh-CN"/>
        </w:rPr>
        <w:tab/>
      </w:r>
      <w:r w:rsidR="00FB1E91" w:rsidRPr="009B06A7">
        <w:rPr>
          <w:rFonts w:eastAsia="DengXian"/>
          <w:snapToGrid w:val="0"/>
          <w:lang w:eastAsia="zh-CN"/>
        </w:rPr>
        <w:tab/>
      </w:r>
      <w:r w:rsidR="00FB1E91"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r>
      <w:r w:rsidRPr="009B06A7">
        <w:rPr>
          <w:rFonts w:eastAsia="DengXian"/>
          <w:snapToGrid w:val="0"/>
          <w:lang w:eastAsia="zh-CN"/>
        </w:rPr>
        <w:tab/>
        <w:t>TYPE CriticalityDiagnostics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 }</w:t>
      </w:r>
      <w:r w:rsidR="009A4A64" w:rsidRPr="009B06A7">
        <w:rPr>
          <w:rFonts w:eastAsia="DengXian"/>
          <w:snapToGrid w:val="0"/>
          <w:lang w:eastAsia="zh-CN"/>
        </w:rPr>
        <w:t xml:space="preserve"> |</w:t>
      </w:r>
    </w:p>
    <w:p w14:paraId="7C86F3A9" w14:textId="77777777" w:rsidR="00FB1E91" w:rsidRPr="009B06A7" w:rsidRDefault="009A4A64" w:rsidP="00FB1E91">
      <w:pPr>
        <w:pStyle w:val="PL"/>
        <w:spacing w:line="0" w:lineRule="atLeast"/>
        <w:rPr>
          <w:noProof w:val="0"/>
          <w:snapToGrid w:val="0"/>
        </w:rPr>
      </w:pPr>
      <w:r w:rsidRPr="009B06A7">
        <w:rPr>
          <w:rFonts w:eastAsia="DengXian"/>
          <w:snapToGrid w:val="0"/>
          <w:lang w:eastAsia="zh-CN"/>
        </w:rPr>
        <w:tab/>
        <w:t>{ ID id-</w:t>
      </w:r>
      <w:r w:rsidRPr="009B06A7">
        <w:rPr>
          <w:rFonts w:eastAsia="DengXian" w:hint="eastAsia"/>
          <w:snapToGrid w:val="0"/>
          <w:lang w:eastAsia="zh-CN"/>
        </w:rPr>
        <w:t>TimeToWait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FB1E91" w:rsidRPr="009B06A7">
        <w:rPr>
          <w:rFonts w:eastAsia="DengXian"/>
          <w:snapToGrid w:val="0"/>
          <w:lang w:eastAsia="zh-CN"/>
        </w:rPr>
        <w:tab/>
      </w:r>
      <w:r w:rsidR="00FB1E91"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r>
      <w:r w:rsidRPr="009B06A7">
        <w:rPr>
          <w:rFonts w:eastAsia="DengXian"/>
          <w:snapToGrid w:val="0"/>
          <w:lang w:eastAsia="zh-CN"/>
        </w:rPr>
        <w:tab/>
        <w:t xml:space="preserve">TYPE </w:t>
      </w:r>
      <w:r w:rsidRPr="009B06A7">
        <w:rPr>
          <w:rFonts w:eastAsia="DengXian" w:hint="eastAsia"/>
          <w:snapToGrid w:val="0"/>
          <w:lang w:eastAsia="zh-CN"/>
        </w:rPr>
        <w:t>TimeToWait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Pr="009B06A7">
        <w:rPr>
          <w:rFonts w:eastAsia="DengXian"/>
          <w:snapToGrid w:val="0"/>
          <w:lang w:eastAsia="zh-CN"/>
        </w:rPr>
        <w:tab/>
        <w:t>}</w:t>
      </w:r>
      <w:r w:rsidR="00FB1E91" w:rsidRPr="009B06A7">
        <w:rPr>
          <w:rFonts w:eastAsia="DengXian"/>
          <w:snapToGrid w:val="0"/>
          <w:lang w:eastAsia="zh-CN"/>
        </w:rPr>
        <w:t xml:space="preserve"> </w:t>
      </w:r>
      <w:r w:rsidR="00FB1E91" w:rsidRPr="009B06A7">
        <w:rPr>
          <w:noProof w:val="0"/>
          <w:snapToGrid w:val="0"/>
        </w:rPr>
        <w:t>|</w:t>
      </w:r>
    </w:p>
    <w:p w14:paraId="603E8504" w14:textId="77777777" w:rsidR="00592752" w:rsidRPr="009B06A7" w:rsidRDefault="00FB1E91" w:rsidP="00FB1E91">
      <w:pPr>
        <w:pStyle w:val="PL"/>
        <w:rPr>
          <w:rFonts w:eastAsia="DengXian"/>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t xml:space="preserve">CRITICALITY reject </w:t>
      </w:r>
      <w:r w:rsidRPr="009B06A7">
        <w:rPr>
          <w:noProof w:val="0"/>
          <w:snapToGrid w:val="0"/>
        </w:rPr>
        <w:tab/>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t>PRESENCE optional }</w:t>
      </w:r>
      <w:r w:rsidR="00592752" w:rsidRPr="009B06A7">
        <w:rPr>
          <w:rFonts w:eastAsia="DengXian"/>
          <w:snapToGrid w:val="0"/>
          <w:lang w:eastAsia="zh-CN"/>
        </w:rPr>
        <w:t>,</w:t>
      </w:r>
    </w:p>
    <w:p w14:paraId="5981D69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511A35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0B4F814" w14:textId="77777777" w:rsidR="00592752" w:rsidRPr="009B06A7" w:rsidRDefault="00592752" w:rsidP="007F5250">
      <w:pPr>
        <w:pStyle w:val="PL"/>
        <w:rPr>
          <w:rFonts w:eastAsia="DengXian" w:cs="Courier New"/>
          <w:snapToGrid w:val="0"/>
          <w:lang w:eastAsia="zh-CN"/>
        </w:rPr>
      </w:pPr>
    </w:p>
    <w:p w14:paraId="699E1A8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716D02F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E17879B"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EN-DC CONFIGURATION UPDATE</w:t>
      </w:r>
    </w:p>
    <w:p w14:paraId="67BA496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09EFD9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1E7439EB" w14:textId="77777777" w:rsidR="00592752" w:rsidRPr="009B06A7" w:rsidRDefault="00592752" w:rsidP="007F5250">
      <w:pPr>
        <w:pStyle w:val="PL"/>
        <w:rPr>
          <w:rFonts w:eastAsia="DengXian" w:cs="Courier New"/>
          <w:snapToGrid w:val="0"/>
          <w:lang w:eastAsia="zh-CN"/>
        </w:rPr>
      </w:pPr>
    </w:p>
    <w:p w14:paraId="6BDEA3BE" w14:textId="77777777" w:rsidR="00592752" w:rsidRPr="009B06A7" w:rsidRDefault="00592752" w:rsidP="007F5250">
      <w:pPr>
        <w:pStyle w:val="PL"/>
        <w:rPr>
          <w:rFonts w:eastAsia="DengXian"/>
          <w:snapToGrid w:val="0"/>
          <w:lang w:eastAsia="zh-CN"/>
        </w:rPr>
      </w:pPr>
      <w:bookmarkStart w:id="5184" w:name="OLE_LINK51"/>
      <w:r w:rsidRPr="009B06A7">
        <w:rPr>
          <w:rFonts w:eastAsia="DengXian"/>
          <w:snapToGrid w:val="0"/>
          <w:lang w:eastAsia="zh-CN"/>
        </w:rPr>
        <w:t>ENDC</w:t>
      </w:r>
      <w:bookmarkEnd w:id="5184"/>
      <w:r w:rsidRPr="009B06A7">
        <w:rPr>
          <w:rFonts w:eastAsia="DengXian"/>
          <w:snapToGrid w:val="0"/>
          <w:lang w:eastAsia="zh-CN"/>
        </w:rPr>
        <w:t>ConfigurationUpdate ::= SEQUENCE {</w:t>
      </w:r>
    </w:p>
    <w:p w14:paraId="573C92C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{{ENDCConfigurationUpdate-IEs}},</w:t>
      </w:r>
    </w:p>
    <w:p w14:paraId="49D7C5B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5C8ED1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83DB0D4" w14:textId="77777777" w:rsidR="00592752" w:rsidRPr="009B06A7" w:rsidRDefault="00592752" w:rsidP="007F5250">
      <w:pPr>
        <w:pStyle w:val="PL"/>
        <w:rPr>
          <w:rFonts w:eastAsia="DengXian"/>
          <w:snapToGrid w:val="0"/>
          <w:lang w:eastAsia="zh-CN"/>
        </w:rPr>
      </w:pPr>
    </w:p>
    <w:p w14:paraId="31B58484" w14:textId="77777777" w:rsidR="00592752" w:rsidRPr="009B06A7" w:rsidRDefault="00592752" w:rsidP="007F5250">
      <w:pPr>
        <w:pStyle w:val="PL"/>
        <w:rPr>
          <w:rFonts w:eastAsia="DengXian"/>
          <w:snapToGrid w:val="0"/>
          <w:lang w:eastAsia="zh-CN"/>
        </w:rPr>
      </w:pPr>
      <w:bookmarkStart w:id="5185" w:name="OLE_LINK69"/>
      <w:r w:rsidRPr="009B06A7">
        <w:rPr>
          <w:rFonts w:eastAsia="DengXian"/>
          <w:snapToGrid w:val="0"/>
          <w:lang w:eastAsia="zh-CN"/>
        </w:rPr>
        <w:t>ENDCConfigurationUpdate</w:t>
      </w:r>
      <w:bookmarkEnd w:id="5185"/>
      <w:r w:rsidRPr="009B06A7">
        <w:rPr>
          <w:rFonts w:eastAsia="DengXian"/>
          <w:snapToGrid w:val="0"/>
          <w:lang w:eastAsia="zh-CN"/>
        </w:rPr>
        <w:t>-IEs X2AP-PROTOCOL-IES ::= {</w:t>
      </w:r>
    </w:p>
    <w:p w14:paraId="1BA98B14" w14:textId="77777777" w:rsidR="00FB1E91" w:rsidRPr="009B06A7" w:rsidRDefault="00592752" w:rsidP="00FB1E91">
      <w:pPr>
        <w:pStyle w:val="PL"/>
        <w:spacing w:line="0" w:lineRule="atLeast"/>
        <w:rPr>
          <w:noProof w:val="0"/>
          <w:snapToGrid w:val="0"/>
        </w:rPr>
      </w:pPr>
      <w:bookmarkStart w:id="5186" w:name="OLE_LINK35"/>
      <w:r w:rsidRPr="009B06A7">
        <w:rPr>
          <w:rFonts w:eastAsia="DengXian"/>
          <w:snapToGrid w:val="0"/>
          <w:lang w:eastAsia="zh-CN"/>
        </w:rPr>
        <w:tab/>
        <w:t>{ ID id-InitiatingNodeType-EndcConfigUpdate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 xml:space="preserve">TYPE </w:t>
      </w:r>
      <w:bookmarkStart w:id="5187" w:name="OLE_LINK52"/>
      <w:bookmarkStart w:id="5188" w:name="OLE_LINK70"/>
      <w:r w:rsidRPr="009B06A7">
        <w:rPr>
          <w:rFonts w:eastAsia="DengXian"/>
          <w:snapToGrid w:val="0"/>
          <w:lang w:eastAsia="zh-CN"/>
        </w:rPr>
        <w:t>InitiatingNodeType</w:t>
      </w:r>
      <w:bookmarkEnd w:id="5187"/>
      <w:r w:rsidRPr="009B06A7">
        <w:rPr>
          <w:rFonts w:eastAsia="DengXian"/>
          <w:snapToGrid w:val="0"/>
          <w:lang w:eastAsia="zh-CN"/>
        </w:rPr>
        <w:t>-EndcConfigUpdate</w:t>
      </w:r>
      <w:bookmarkEnd w:id="5188"/>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r w:rsidR="00FB1E91" w:rsidRPr="009B06A7">
        <w:rPr>
          <w:noProof w:val="0"/>
          <w:snapToGrid w:val="0"/>
        </w:rPr>
        <w:t>|</w:t>
      </w:r>
    </w:p>
    <w:p w14:paraId="524950E9" w14:textId="77777777" w:rsidR="00592752" w:rsidRPr="009B06A7" w:rsidRDefault="00FB1E91" w:rsidP="00FB1E91">
      <w:pPr>
        <w:pStyle w:val="PL"/>
        <w:rPr>
          <w:rFonts w:eastAsia="DengXian"/>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92752" w:rsidRPr="009B06A7">
        <w:rPr>
          <w:rFonts w:eastAsia="DengXian"/>
          <w:snapToGrid w:val="0"/>
          <w:lang w:eastAsia="zh-CN"/>
        </w:rPr>
        <w:t>,</w:t>
      </w:r>
    </w:p>
    <w:bookmarkEnd w:id="5186"/>
    <w:p w14:paraId="61B1E1E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033F39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413F8A9" w14:textId="77777777" w:rsidR="00592752" w:rsidRPr="009B06A7" w:rsidRDefault="00592752" w:rsidP="007F5250">
      <w:pPr>
        <w:pStyle w:val="PL"/>
        <w:rPr>
          <w:rFonts w:eastAsia="DengXian"/>
          <w:snapToGrid w:val="0"/>
          <w:lang w:eastAsia="zh-CN"/>
        </w:rPr>
      </w:pPr>
    </w:p>
    <w:p w14:paraId="6D37565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InitiatingNodeType-EndcConfigUpdate::= CHOICE {</w:t>
      </w:r>
    </w:p>
    <w:p w14:paraId="7EF7515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init-eNB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{{ENB-ENDCConfigUpdateIEs}},</w:t>
      </w:r>
    </w:p>
    <w:p w14:paraId="70F96B5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init-en-gNB</w:t>
      </w:r>
      <w:r w:rsidRPr="009B06A7">
        <w:rPr>
          <w:rFonts w:eastAsia="DengXian"/>
          <w:snapToGrid w:val="0"/>
          <w:lang w:eastAsia="zh-CN"/>
        </w:rPr>
        <w:tab/>
      </w:r>
      <w:r w:rsidRPr="009B06A7">
        <w:rPr>
          <w:rFonts w:eastAsia="DengXian"/>
          <w:snapToGrid w:val="0"/>
          <w:lang w:eastAsia="zh-CN"/>
        </w:rPr>
        <w:tab/>
      </w:r>
      <w:bookmarkStart w:id="5189" w:name="OLE_LINK72"/>
      <w:r w:rsidRPr="009B06A7">
        <w:rPr>
          <w:rFonts w:eastAsia="DengXian"/>
          <w:snapToGrid w:val="0"/>
          <w:lang w:eastAsia="zh-CN"/>
        </w:rPr>
        <w:tab/>
        <w:t>ProtocolIE-Container</w:t>
      </w:r>
      <w:r w:rsidRPr="009B06A7">
        <w:rPr>
          <w:rFonts w:eastAsia="DengXian"/>
          <w:snapToGrid w:val="0"/>
          <w:lang w:eastAsia="zh-CN"/>
        </w:rPr>
        <w:tab/>
        <w:t>{{En-</w:t>
      </w:r>
      <w:bookmarkStart w:id="5190" w:name="OLE_LINK73"/>
      <w:r w:rsidRPr="009B06A7">
        <w:rPr>
          <w:rFonts w:eastAsia="DengXian"/>
          <w:snapToGrid w:val="0"/>
          <w:lang w:eastAsia="zh-CN"/>
        </w:rPr>
        <w:t>gNB-ENDCConfigUpdate</w:t>
      </w:r>
      <w:bookmarkEnd w:id="5189"/>
      <w:bookmarkEnd w:id="5190"/>
      <w:r w:rsidRPr="009B06A7">
        <w:rPr>
          <w:rFonts w:eastAsia="DengXian"/>
          <w:snapToGrid w:val="0"/>
          <w:lang w:eastAsia="zh-CN"/>
        </w:rPr>
        <w:t>IEs}},</w:t>
      </w:r>
    </w:p>
    <w:p w14:paraId="2B990ED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9DAA37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3BE253C" w14:textId="77777777" w:rsidR="00592752" w:rsidRPr="009B06A7" w:rsidRDefault="00592752" w:rsidP="007F5250">
      <w:pPr>
        <w:pStyle w:val="PL"/>
        <w:rPr>
          <w:rFonts w:eastAsia="DengXian"/>
          <w:snapToGrid w:val="0"/>
          <w:lang w:eastAsia="zh-CN"/>
        </w:rPr>
      </w:pPr>
    </w:p>
    <w:p w14:paraId="70A7453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ENB-ENDCConfigUpdateIEs X2AP-PROTOCOL-IES ::= {</w:t>
      </w:r>
    </w:p>
    <w:p w14:paraId="5C162CD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id-CellAssistanceInformation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CellAssistanceInformation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 }|</w:t>
      </w:r>
    </w:p>
    <w:p w14:paraId="59C2E4E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id-ServedEUTRAcellsENDCX2ManagementList</w:t>
      </w:r>
      <w:r w:rsidRPr="009B06A7">
        <w:rPr>
          <w:rFonts w:eastAsia="DengXian"/>
          <w:snapToGrid w:val="0"/>
          <w:lang w:eastAsia="zh-CN"/>
        </w:rPr>
        <w:tab/>
      </w:r>
      <w:r w:rsidR="00DA1E6E" w:rsidRPr="009B06A7">
        <w:rPr>
          <w:rFonts w:eastAsia="DengXian"/>
          <w:snapToGrid w:val="0"/>
          <w:lang w:eastAsia="zh-CN"/>
        </w:rPr>
        <w:tab/>
      </w:r>
      <w:r w:rsidRPr="009B06A7">
        <w:rPr>
          <w:rFonts w:eastAsia="DengXian"/>
          <w:snapToGrid w:val="0"/>
          <w:lang w:eastAsia="zh-CN"/>
        </w:rPr>
        <w:t>CRITICALITY reject</w:t>
      </w:r>
      <w:r w:rsidRPr="009B06A7">
        <w:rPr>
          <w:rFonts w:eastAsia="DengXian"/>
          <w:snapToGrid w:val="0"/>
          <w:lang w:eastAsia="zh-CN"/>
        </w:rPr>
        <w:tab/>
        <w:t>TYPE ServedEUTRAcellsENDCX2ManagementList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 }|</w:t>
      </w:r>
    </w:p>
    <w:p w14:paraId="24D3957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id-ServedEUTRAcellsToModifyListENDCConfUpd</w:t>
      </w:r>
      <w:r w:rsidRPr="009B06A7">
        <w:rPr>
          <w:rFonts w:eastAsia="DengXian"/>
          <w:snapToGrid w:val="0"/>
          <w:lang w:eastAsia="zh-CN"/>
        </w:rPr>
        <w:tab/>
        <w:t>CRITICALITY reject</w:t>
      </w:r>
      <w:r w:rsidRPr="009B06A7">
        <w:rPr>
          <w:rFonts w:eastAsia="DengXian"/>
          <w:snapToGrid w:val="0"/>
          <w:lang w:eastAsia="zh-CN"/>
        </w:rPr>
        <w:tab/>
        <w:t>TYPE ServedEUTRAcellsToModifyListENDCConfUpd</w:t>
      </w:r>
      <w:r w:rsidRPr="009B06A7">
        <w:rPr>
          <w:rFonts w:eastAsia="DengXian"/>
          <w:snapToGrid w:val="0"/>
          <w:lang w:eastAsia="zh-CN"/>
        </w:rPr>
        <w:tab/>
      </w:r>
      <w:r w:rsidRPr="009B06A7">
        <w:rPr>
          <w:rFonts w:eastAsia="DengXian"/>
          <w:snapToGrid w:val="0"/>
          <w:lang w:eastAsia="zh-CN"/>
        </w:rPr>
        <w:tab/>
        <w:t>PRESENCE optional }|</w:t>
      </w:r>
    </w:p>
    <w:p w14:paraId="64197DC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id-ServedEUTRAcellsToDeleteListENDCConfUpd</w:t>
      </w:r>
      <w:r w:rsidRPr="009B06A7">
        <w:rPr>
          <w:rFonts w:eastAsia="DengXian"/>
          <w:snapToGrid w:val="0"/>
          <w:lang w:eastAsia="zh-CN"/>
        </w:rPr>
        <w:tab/>
        <w:t>CRITICALITY reject</w:t>
      </w:r>
      <w:r w:rsidRPr="009B06A7">
        <w:rPr>
          <w:rFonts w:eastAsia="DengXian"/>
          <w:snapToGrid w:val="0"/>
          <w:lang w:eastAsia="zh-CN"/>
        </w:rPr>
        <w:tab/>
        <w:t>TYPE ServedEUTRAcellsToDeleteListENDCConfUpd</w:t>
      </w:r>
      <w:r w:rsidRPr="009B06A7">
        <w:rPr>
          <w:rFonts w:eastAsia="DengXian"/>
          <w:snapToGrid w:val="0"/>
          <w:lang w:eastAsia="zh-CN"/>
        </w:rPr>
        <w:tab/>
      </w:r>
      <w:r w:rsidRPr="009B06A7">
        <w:rPr>
          <w:rFonts w:eastAsia="DengXian"/>
          <w:snapToGrid w:val="0"/>
          <w:lang w:eastAsia="zh-CN"/>
        </w:rPr>
        <w:tab/>
        <w:t>PRESENCE optional },</w:t>
      </w:r>
    </w:p>
    <w:p w14:paraId="40FBE23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A22091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6C25D51" w14:textId="77777777" w:rsidR="00592752" w:rsidRPr="009B06A7" w:rsidRDefault="00592752" w:rsidP="007F5250">
      <w:pPr>
        <w:pStyle w:val="PL"/>
        <w:rPr>
          <w:rFonts w:eastAsia="DengXian"/>
          <w:snapToGrid w:val="0"/>
          <w:lang w:eastAsia="zh-CN"/>
        </w:rPr>
      </w:pPr>
    </w:p>
    <w:p w14:paraId="0982B03D" w14:textId="77777777" w:rsidR="00592752" w:rsidRPr="009B06A7" w:rsidRDefault="00592752" w:rsidP="007F5250">
      <w:pPr>
        <w:pStyle w:val="PL"/>
        <w:rPr>
          <w:rFonts w:eastAsia="DengXian" w:cs="Courier New"/>
          <w:szCs w:val="16"/>
          <w:lang w:eastAsia="zh-CN"/>
        </w:rPr>
      </w:pPr>
      <w:r w:rsidRPr="009B06A7">
        <w:rPr>
          <w:rFonts w:eastAsia="DengXian"/>
          <w:snapToGrid w:val="0"/>
          <w:lang w:eastAsia="zh-CN"/>
        </w:rPr>
        <w:t xml:space="preserve">ServedEUTRAcellsToModifyListENDCConfUpd ::= </w:t>
      </w:r>
      <w:r w:rsidRPr="009B06A7">
        <w:rPr>
          <w:rFonts w:eastAsia="DengXian" w:cs="Courier New"/>
          <w:szCs w:val="16"/>
          <w:lang w:eastAsia="zh-CN"/>
        </w:rPr>
        <w:t>SEQUENCE (SIZE (1..</w:t>
      </w:r>
      <w:r w:rsidRPr="009B06A7">
        <w:rPr>
          <w:rFonts w:eastAsia="DengXian"/>
          <w:szCs w:val="16"/>
          <w:lang w:eastAsia="zh-CN"/>
        </w:rPr>
        <w:t xml:space="preserve"> maxCellineNB</w:t>
      </w:r>
      <w:r w:rsidRPr="009B06A7">
        <w:rPr>
          <w:rFonts w:eastAsia="DengXian" w:cs="Courier New"/>
          <w:szCs w:val="16"/>
          <w:lang w:eastAsia="zh-CN"/>
        </w:rPr>
        <w:t>)) OF SEQUENCE {</w:t>
      </w:r>
    </w:p>
    <w:p w14:paraId="75AFD665"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old-ECGI</w:t>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00DA1E6E" w:rsidRPr="009B06A7">
        <w:rPr>
          <w:rFonts w:eastAsia="DengXian" w:cs="Courier New"/>
          <w:szCs w:val="16"/>
          <w:lang w:eastAsia="zh-CN"/>
        </w:rPr>
        <w:tab/>
      </w:r>
      <w:r w:rsidRPr="009B06A7">
        <w:rPr>
          <w:rFonts w:eastAsia="DengXian" w:cs="Courier New"/>
          <w:szCs w:val="16"/>
          <w:lang w:eastAsia="zh-CN"/>
        </w:rPr>
        <w:t>ECGI,</w:t>
      </w:r>
    </w:p>
    <w:p w14:paraId="75C0D068"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servedEUTRACellInfo</w:t>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t>ServedCell-Information,</w:t>
      </w:r>
    </w:p>
    <w:p w14:paraId="01081F65"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nrNeighbourInfo</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NRNeighbour-Information</w:t>
      </w:r>
      <w:r w:rsidRPr="009B06A7">
        <w:rPr>
          <w:rFonts w:eastAsia="DengXian" w:cs="Courier New"/>
          <w:snapToGrid w:val="0"/>
          <w:szCs w:val="16"/>
          <w:lang w:eastAsia="zh-CN"/>
        </w:rPr>
        <w:tab/>
      </w:r>
      <w:r w:rsidRPr="009B06A7">
        <w:rPr>
          <w:rFonts w:eastAsia="DengXian" w:cs="Courier New"/>
          <w:snapToGrid w:val="0"/>
          <w:szCs w:val="16"/>
          <w:lang w:eastAsia="zh-CN"/>
        </w:rPr>
        <w:tab/>
        <w:t>OPTIONAL,</w:t>
      </w:r>
    </w:p>
    <w:p w14:paraId="2FA911AD"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iE-Extensions</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ProtocolExtensionContainer { {</w:t>
      </w:r>
      <w:r w:rsidRPr="009B06A7">
        <w:rPr>
          <w:rFonts w:eastAsia="DengXian"/>
          <w:snapToGrid w:val="0"/>
          <w:lang w:eastAsia="zh-CN"/>
        </w:rPr>
        <w:t>ServedEUTRAcellsToModifyListENDCConfUpd</w:t>
      </w:r>
      <w:r w:rsidRPr="009B06A7">
        <w:rPr>
          <w:rFonts w:eastAsia="DengXian" w:cs="Courier New"/>
          <w:snapToGrid w:val="0"/>
          <w:szCs w:val="16"/>
          <w:lang w:eastAsia="zh-CN"/>
        </w:rPr>
        <w:t>-ExtIEs} } OPTIONAL,</w:t>
      </w:r>
    </w:p>
    <w:p w14:paraId="0417E53B"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w:t>
      </w:r>
    </w:p>
    <w:p w14:paraId="23C1BD13"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w:t>
      </w:r>
    </w:p>
    <w:p w14:paraId="5A7F394F" w14:textId="77777777" w:rsidR="00592752" w:rsidRPr="009B06A7" w:rsidRDefault="00592752" w:rsidP="007F5250">
      <w:pPr>
        <w:pStyle w:val="PL"/>
        <w:rPr>
          <w:rFonts w:eastAsia="DengXian"/>
          <w:snapToGrid w:val="0"/>
          <w:szCs w:val="16"/>
          <w:lang w:eastAsia="zh-CN"/>
        </w:rPr>
      </w:pPr>
    </w:p>
    <w:p w14:paraId="5DC6851E" w14:textId="77777777" w:rsidR="00592752" w:rsidRPr="009B06A7" w:rsidRDefault="00592752" w:rsidP="007F5250">
      <w:pPr>
        <w:pStyle w:val="PL"/>
        <w:rPr>
          <w:rFonts w:eastAsia="DengXian" w:cs="Courier New"/>
          <w:snapToGrid w:val="0"/>
          <w:szCs w:val="16"/>
          <w:lang w:eastAsia="zh-CN"/>
        </w:rPr>
      </w:pPr>
      <w:r w:rsidRPr="009B06A7">
        <w:rPr>
          <w:rFonts w:eastAsia="DengXian"/>
          <w:snapToGrid w:val="0"/>
          <w:lang w:eastAsia="zh-CN"/>
        </w:rPr>
        <w:t>ServedEUTRAcellsToModifyListENDCConfUpd</w:t>
      </w:r>
      <w:r w:rsidRPr="009B06A7">
        <w:rPr>
          <w:rFonts w:eastAsia="DengXian" w:cs="Courier New"/>
          <w:snapToGrid w:val="0"/>
          <w:szCs w:val="16"/>
          <w:lang w:eastAsia="zh-CN"/>
        </w:rPr>
        <w:t>-ExtIEs X2AP-PROTOCOL-EXTENSION ::= {</w:t>
      </w:r>
    </w:p>
    <w:p w14:paraId="23EDCA55"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w:t>
      </w:r>
    </w:p>
    <w:p w14:paraId="7477F113"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w:t>
      </w:r>
    </w:p>
    <w:p w14:paraId="386849B5" w14:textId="77777777" w:rsidR="00592752" w:rsidRPr="009B06A7" w:rsidRDefault="00592752" w:rsidP="007F5250">
      <w:pPr>
        <w:pStyle w:val="PL"/>
        <w:rPr>
          <w:rFonts w:eastAsia="DengXian"/>
          <w:snapToGrid w:val="0"/>
          <w:lang w:eastAsia="zh-CN"/>
        </w:rPr>
      </w:pPr>
    </w:p>
    <w:p w14:paraId="13E07C7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ServedEUTRAcellsToDeleteListENDCConfUpd ::= SEQUENCE (SIZE (1..</w:t>
      </w:r>
      <w:r w:rsidRPr="009B06A7">
        <w:rPr>
          <w:rFonts w:eastAsia="DengXian"/>
          <w:szCs w:val="16"/>
          <w:lang w:eastAsia="zh-CN"/>
        </w:rPr>
        <w:t>maxCellineNB</w:t>
      </w:r>
      <w:r w:rsidRPr="009B06A7">
        <w:rPr>
          <w:rFonts w:eastAsia="DengXian"/>
          <w:snapToGrid w:val="0"/>
          <w:lang w:eastAsia="zh-CN"/>
        </w:rPr>
        <w:t>)) OF ECGI</w:t>
      </w:r>
    </w:p>
    <w:p w14:paraId="2614E283" w14:textId="77777777" w:rsidR="00592752" w:rsidRPr="009B06A7" w:rsidRDefault="00592752" w:rsidP="007F5250">
      <w:pPr>
        <w:pStyle w:val="PL"/>
        <w:rPr>
          <w:rFonts w:eastAsia="DengXian"/>
          <w:snapToGrid w:val="0"/>
          <w:lang w:eastAsia="zh-CN"/>
        </w:rPr>
      </w:pPr>
    </w:p>
    <w:p w14:paraId="0A429548" w14:textId="77777777" w:rsidR="00592752" w:rsidRPr="009B06A7" w:rsidRDefault="00592752" w:rsidP="007F5250">
      <w:pPr>
        <w:pStyle w:val="PL"/>
        <w:rPr>
          <w:rFonts w:eastAsia="DengXian"/>
          <w:snapToGrid w:val="0"/>
          <w:lang w:eastAsia="zh-CN"/>
        </w:rPr>
      </w:pPr>
    </w:p>
    <w:p w14:paraId="3765AEE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En-gNB-ENDCConfigUpdateIEs X2AP-PROTOCOL-IES ::= {</w:t>
      </w:r>
    </w:p>
    <w:p w14:paraId="52F3427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id-ServedNRcellsENDCX2ManagementList</w:t>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ServedNRcellsENDCX2ManagementList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 }|</w:t>
      </w:r>
    </w:p>
    <w:p w14:paraId="5949765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id-ServedNRcellsToModifyListENDCConfUpd</w:t>
      </w:r>
      <w:r w:rsidR="00DA1E6E"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ServedNRcellsToModifyENDCConfUpdList</w:t>
      </w:r>
      <w:r w:rsidRPr="009B06A7">
        <w:rPr>
          <w:rFonts w:eastAsia="DengXian"/>
          <w:snapToGrid w:val="0"/>
          <w:lang w:eastAsia="zh-CN"/>
        </w:rPr>
        <w:tab/>
      </w:r>
      <w:r w:rsidRPr="009B06A7">
        <w:rPr>
          <w:rFonts w:eastAsia="DengXian"/>
          <w:snapToGrid w:val="0"/>
          <w:lang w:eastAsia="zh-CN"/>
        </w:rPr>
        <w:tab/>
        <w:t>PRESENCE optional }|</w:t>
      </w:r>
    </w:p>
    <w:p w14:paraId="724DE0C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id-ServedNRcellsToDeleteListENDCConfUpd</w:t>
      </w:r>
      <w:r w:rsidR="00DA1E6E"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ServedNRcellsToDeleteENDCConfUpdList</w:t>
      </w:r>
      <w:r w:rsidRPr="009B06A7">
        <w:rPr>
          <w:rFonts w:eastAsia="DengXian"/>
          <w:snapToGrid w:val="0"/>
          <w:lang w:eastAsia="zh-CN"/>
        </w:rPr>
        <w:tab/>
      </w:r>
      <w:r w:rsidRPr="009B06A7">
        <w:rPr>
          <w:rFonts w:eastAsia="DengXian"/>
          <w:snapToGrid w:val="0"/>
          <w:lang w:eastAsia="zh-CN"/>
        </w:rPr>
        <w:tab/>
        <w:t>PRESENCE optional },</w:t>
      </w:r>
    </w:p>
    <w:p w14:paraId="30B48E0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9B97FA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C640794" w14:textId="77777777" w:rsidR="00592752" w:rsidRPr="009B06A7" w:rsidRDefault="00592752" w:rsidP="007F5250">
      <w:pPr>
        <w:pStyle w:val="PL"/>
        <w:rPr>
          <w:rFonts w:eastAsia="DengXian"/>
          <w:snapToGrid w:val="0"/>
          <w:lang w:eastAsia="zh-CN"/>
        </w:rPr>
      </w:pPr>
    </w:p>
    <w:p w14:paraId="2483C30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ServedNRcellsToModifyENDCConfUpdList ::= SEQUENCE (SIZE (1..</w:t>
      </w:r>
      <w:r w:rsidRPr="009B06A7">
        <w:rPr>
          <w:rFonts w:eastAsia="DengXian"/>
          <w:szCs w:val="16"/>
          <w:lang w:eastAsia="zh-CN"/>
        </w:rPr>
        <w:t>maxCellinengNB</w:t>
      </w:r>
      <w:r w:rsidRPr="009B06A7">
        <w:rPr>
          <w:rFonts w:eastAsia="DengXian"/>
          <w:snapToGrid w:val="0"/>
          <w:lang w:eastAsia="zh-CN"/>
        </w:rPr>
        <w:t>)) OF ServedNRCellsToModify-Item</w:t>
      </w:r>
    </w:p>
    <w:p w14:paraId="6DDD0282" w14:textId="77777777" w:rsidR="00592752" w:rsidRPr="009B06A7" w:rsidRDefault="00592752" w:rsidP="007F5250">
      <w:pPr>
        <w:pStyle w:val="PL"/>
        <w:rPr>
          <w:rFonts w:eastAsia="DengXian"/>
          <w:snapToGrid w:val="0"/>
          <w:lang w:eastAsia="zh-CN"/>
        </w:rPr>
      </w:pPr>
    </w:p>
    <w:p w14:paraId="52B62CD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ServedNRCellsToModify-Item::= SEQUENCE {</w:t>
      </w:r>
    </w:p>
    <w:p w14:paraId="31E1FD8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old-nrcgi</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NRCGI,</w:t>
      </w:r>
    </w:p>
    <w:p w14:paraId="45C724D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servedNRCellInformation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ServedNRCell-Information,</w:t>
      </w:r>
    </w:p>
    <w:p w14:paraId="03DC2F6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nrNeighbourInformation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NRNeighbour-Information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31147012" w14:textId="77777777" w:rsidR="00592752" w:rsidRPr="009B06A7" w:rsidRDefault="00592752" w:rsidP="007F5250">
      <w:pPr>
        <w:pStyle w:val="PL"/>
        <w:rPr>
          <w:rFonts w:eastAsia="DengXian" w:cs="Courier New"/>
          <w:snapToGrid w:val="0"/>
          <w:lang w:eastAsia="zh-CN"/>
        </w:rPr>
      </w:pPr>
      <w:r w:rsidRPr="009B06A7">
        <w:rPr>
          <w:rFonts w:eastAsia="DengXian"/>
          <w:snapToGrid w:val="0"/>
          <w:lang w:eastAsia="zh-CN"/>
        </w:rPr>
        <w:tab/>
        <w:t>nrD</w:t>
      </w:r>
      <w:r w:rsidRPr="009B06A7">
        <w:rPr>
          <w:rFonts w:eastAsia="DengXian" w:cs="Courier New"/>
          <w:snapToGrid w:val="0"/>
          <w:lang w:eastAsia="zh-CN"/>
        </w:rPr>
        <w:t>eactivationIndication</w:t>
      </w:r>
      <w:r w:rsidRPr="009B06A7">
        <w:rPr>
          <w:rFonts w:eastAsia="DengXian" w:cs="Courier New"/>
          <w:snapToGrid w:val="0"/>
          <w:lang w:eastAsia="zh-CN"/>
        </w:rPr>
        <w:tab/>
      </w:r>
      <w:r w:rsidRPr="009B06A7">
        <w:rPr>
          <w:rFonts w:eastAsia="DengXian" w:cs="Courier New"/>
          <w:snapToGrid w:val="0"/>
          <w:lang w:eastAsia="zh-CN"/>
        </w:rPr>
        <w:tab/>
      </w:r>
      <w:r w:rsidR="00DA1E6E" w:rsidRPr="009B06A7">
        <w:rPr>
          <w:rFonts w:eastAsia="DengXian" w:cs="Courier New"/>
          <w:snapToGrid w:val="0"/>
          <w:lang w:eastAsia="zh-CN"/>
        </w:rPr>
        <w:tab/>
      </w:r>
      <w:r w:rsidRPr="009B06A7">
        <w:rPr>
          <w:rFonts w:eastAsia="DengXian" w:cs="Courier New"/>
          <w:snapToGrid w:val="0"/>
          <w:lang w:eastAsia="zh-CN"/>
        </w:rPr>
        <w:t>DeactivationIndication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781C2599"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iE-Extensions</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ProtocolExtensionContainer { {</w:t>
      </w:r>
      <w:r w:rsidRPr="009B06A7">
        <w:rPr>
          <w:rFonts w:eastAsia="DengXian"/>
          <w:snapToGrid w:val="0"/>
          <w:lang w:eastAsia="zh-CN"/>
        </w:rPr>
        <w:t>ServedNRCellsToModify-Item</w:t>
      </w:r>
      <w:r w:rsidRPr="009B06A7">
        <w:rPr>
          <w:rFonts w:eastAsia="DengXian" w:cs="Courier New"/>
          <w:snapToGrid w:val="0"/>
          <w:szCs w:val="16"/>
          <w:lang w:eastAsia="zh-CN"/>
        </w:rPr>
        <w:t>-ExtIEs} } OPTIONAL,</w:t>
      </w:r>
    </w:p>
    <w:p w14:paraId="6ADB4E3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A54D36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33FB3AC" w14:textId="77777777" w:rsidR="00592752" w:rsidRPr="009B06A7" w:rsidRDefault="00592752" w:rsidP="007F5250">
      <w:pPr>
        <w:pStyle w:val="PL"/>
        <w:rPr>
          <w:rFonts w:eastAsia="DengXian" w:cs="Courier New"/>
          <w:snapToGrid w:val="0"/>
          <w:lang w:eastAsia="zh-CN"/>
        </w:rPr>
      </w:pPr>
    </w:p>
    <w:p w14:paraId="5DDC9471" w14:textId="77777777" w:rsidR="00592752" w:rsidRPr="009B06A7" w:rsidRDefault="00592752" w:rsidP="007F5250">
      <w:pPr>
        <w:pStyle w:val="PL"/>
        <w:rPr>
          <w:rFonts w:eastAsia="DengXian" w:cs="Courier New"/>
          <w:snapToGrid w:val="0"/>
          <w:szCs w:val="16"/>
          <w:lang w:eastAsia="zh-CN"/>
        </w:rPr>
      </w:pPr>
      <w:r w:rsidRPr="009B06A7">
        <w:rPr>
          <w:rFonts w:eastAsia="DengXian"/>
          <w:snapToGrid w:val="0"/>
          <w:lang w:eastAsia="zh-CN"/>
        </w:rPr>
        <w:t>ServedNRCellsToModify-Item-ExtIEs</w:t>
      </w:r>
      <w:r w:rsidRPr="009B06A7">
        <w:rPr>
          <w:rFonts w:eastAsia="DengXian" w:cs="Courier New"/>
          <w:snapToGrid w:val="0"/>
          <w:szCs w:val="16"/>
          <w:lang w:eastAsia="zh-CN"/>
        </w:rPr>
        <w:t xml:space="preserve"> X2AP-PROTOCOL-EXTENSION ::= {</w:t>
      </w:r>
    </w:p>
    <w:p w14:paraId="72378D69"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w:t>
      </w:r>
    </w:p>
    <w:p w14:paraId="5838F798"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w:t>
      </w:r>
    </w:p>
    <w:p w14:paraId="1C7F6534" w14:textId="77777777" w:rsidR="00592752" w:rsidRPr="009B06A7" w:rsidRDefault="00592752" w:rsidP="007F5250">
      <w:pPr>
        <w:pStyle w:val="PL"/>
        <w:rPr>
          <w:rFonts w:eastAsia="DengXian" w:cs="Courier New"/>
          <w:szCs w:val="16"/>
          <w:lang w:eastAsia="zh-CN"/>
        </w:rPr>
      </w:pPr>
    </w:p>
    <w:p w14:paraId="5E5A2D57" w14:textId="77777777" w:rsidR="00592752" w:rsidRPr="009B06A7" w:rsidRDefault="00592752" w:rsidP="007F5250">
      <w:pPr>
        <w:pStyle w:val="PL"/>
        <w:rPr>
          <w:rFonts w:eastAsia="DengXian" w:cs="Courier New"/>
          <w:snapToGrid w:val="0"/>
          <w:lang w:eastAsia="zh-CN"/>
        </w:rPr>
      </w:pPr>
      <w:r w:rsidRPr="009B06A7">
        <w:rPr>
          <w:rFonts w:eastAsia="DengXian"/>
          <w:snapToGrid w:val="0"/>
          <w:lang w:eastAsia="zh-CN"/>
        </w:rPr>
        <w:t>ServedNRcellsToDeleteENDCConfUpdList</w:t>
      </w:r>
      <w:r w:rsidRPr="009B06A7">
        <w:rPr>
          <w:rFonts w:eastAsia="DengXian" w:cs="Courier New"/>
          <w:szCs w:val="16"/>
          <w:lang w:eastAsia="zh-CN"/>
        </w:rPr>
        <w:t xml:space="preserve"> </w:t>
      </w:r>
      <w:r w:rsidRPr="009B06A7">
        <w:rPr>
          <w:rFonts w:eastAsia="DengXian"/>
          <w:snapToGrid w:val="0"/>
          <w:lang w:eastAsia="zh-CN"/>
        </w:rPr>
        <w:t>::= SEQUENCE (SIZE (1..</w:t>
      </w:r>
      <w:r w:rsidRPr="009B06A7">
        <w:rPr>
          <w:rFonts w:eastAsia="DengXian"/>
          <w:szCs w:val="16"/>
          <w:lang w:eastAsia="zh-CN"/>
        </w:rPr>
        <w:t>maxCellinengNB</w:t>
      </w:r>
      <w:r w:rsidRPr="009B06A7">
        <w:rPr>
          <w:rFonts w:eastAsia="DengXian"/>
          <w:snapToGrid w:val="0"/>
          <w:lang w:eastAsia="zh-CN"/>
        </w:rPr>
        <w:t>)) OF NRCGI</w:t>
      </w:r>
    </w:p>
    <w:p w14:paraId="448A5E50" w14:textId="77777777" w:rsidR="00592752" w:rsidRPr="009B06A7" w:rsidRDefault="00592752" w:rsidP="007F5250">
      <w:pPr>
        <w:pStyle w:val="PL"/>
        <w:rPr>
          <w:rFonts w:eastAsia="DengXian" w:cs="Courier New"/>
          <w:snapToGrid w:val="0"/>
          <w:lang w:eastAsia="zh-CN"/>
        </w:rPr>
      </w:pPr>
    </w:p>
    <w:p w14:paraId="0B50F8A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3C5F22F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8CD157B"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EN-DC CONFIGURATION UPDATE ACKNOWLEDGE</w:t>
      </w:r>
    </w:p>
    <w:p w14:paraId="5EBDC88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1C3C44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3E4CD532" w14:textId="77777777" w:rsidR="00592752" w:rsidRPr="009B06A7" w:rsidRDefault="00592752" w:rsidP="007F5250">
      <w:pPr>
        <w:pStyle w:val="PL"/>
        <w:rPr>
          <w:rFonts w:eastAsia="DengXian" w:cs="Courier New"/>
          <w:snapToGrid w:val="0"/>
          <w:lang w:eastAsia="zh-CN"/>
        </w:rPr>
      </w:pPr>
    </w:p>
    <w:p w14:paraId="249BA201" w14:textId="77777777" w:rsidR="00592752" w:rsidRPr="009B06A7" w:rsidRDefault="00592752" w:rsidP="007F5250">
      <w:pPr>
        <w:pStyle w:val="PL"/>
        <w:rPr>
          <w:rFonts w:eastAsia="DengXian"/>
          <w:snapToGrid w:val="0"/>
          <w:lang w:eastAsia="zh-CN"/>
        </w:rPr>
      </w:pPr>
      <w:bookmarkStart w:id="5191" w:name="OLE_LINK27"/>
      <w:r w:rsidRPr="009B06A7">
        <w:rPr>
          <w:rFonts w:eastAsia="DengXian"/>
          <w:snapToGrid w:val="0"/>
          <w:lang w:eastAsia="zh-CN"/>
        </w:rPr>
        <w:t xml:space="preserve">ENDCConfigurationUpdateAcknowledge </w:t>
      </w:r>
      <w:bookmarkEnd w:id="5191"/>
      <w:r w:rsidRPr="009B06A7">
        <w:rPr>
          <w:rFonts w:eastAsia="DengXian"/>
          <w:snapToGrid w:val="0"/>
          <w:lang w:eastAsia="zh-CN"/>
        </w:rPr>
        <w:t>::= SEQUENCE {</w:t>
      </w:r>
    </w:p>
    <w:p w14:paraId="01A2B4B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{{ENDCConfigurationUpdateAcknowledge-IEs}},</w:t>
      </w:r>
    </w:p>
    <w:p w14:paraId="59FC8F3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90F725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0A384B2" w14:textId="77777777" w:rsidR="00592752" w:rsidRPr="009B06A7" w:rsidRDefault="00592752" w:rsidP="007F5250">
      <w:pPr>
        <w:pStyle w:val="PL"/>
        <w:rPr>
          <w:rFonts w:eastAsia="DengXian"/>
          <w:snapToGrid w:val="0"/>
          <w:lang w:eastAsia="zh-CN"/>
        </w:rPr>
      </w:pPr>
    </w:p>
    <w:p w14:paraId="4C2686D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ENDCConfigurationUpdateAcknowledge-IEs X2AP-PROTOCOL-IES ::= {</w:t>
      </w:r>
    </w:p>
    <w:p w14:paraId="7D10C331" w14:textId="77777777" w:rsidR="00FB1E91" w:rsidRPr="009B06A7" w:rsidRDefault="00592752" w:rsidP="00FB1E91">
      <w:pPr>
        <w:pStyle w:val="PL"/>
        <w:spacing w:line="0" w:lineRule="atLeast"/>
        <w:rPr>
          <w:noProof w:val="0"/>
          <w:snapToGrid w:val="0"/>
        </w:rPr>
      </w:pPr>
      <w:r w:rsidRPr="009B06A7">
        <w:rPr>
          <w:rFonts w:eastAsia="DengXian"/>
          <w:snapToGrid w:val="0"/>
          <w:lang w:eastAsia="zh-CN"/>
        </w:rPr>
        <w:tab/>
        <w:t>{ ID id-RespondingNodeType-EndcConfigUpdate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RespondingNodeType-EndcConfigUpdate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r w:rsidR="00FB1E91" w:rsidRPr="009B06A7">
        <w:rPr>
          <w:noProof w:val="0"/>
          <w:snapToGrid w:val="0"/>
        </w:rPr>
        <w:t>|</w:t>
      </w:r>
    </w:p>
    <w:p w14:paraId="071D391F" w14:textId="77777777" w:rsidR="00A94030" w:rsidRDefault="00FB1E91" w:rsidP="00A94030">
      <w:pPr>
        <w:pStyle w:val="PL"/>
        <w:rPr>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r w:rsidR="00A94030" w:rsidRPr="009B06A7">
        <w:rPr>
          <w:noProof w:val="0"/>
          <w:snapToGrid w:val="0"/>
        </w:rPr>
        <w:t>|</w:t>
      </w:r>
    </w:p>
    <w:p w14:paraId="072519BB" w14:textId="77777777" w:rsidR="00592752" w:rsidRPr="009B06A7" w:rsidRDefault="00A94030" w:rsidP="00A94030">
      <w:pPr>
        <w:pStyle w:val="PL"/>
        <w:rPr>
          <w:rFonts w:eastAsia="DengXian"/>
          <w:snapToGrid w:val="0"/>
          <w:lang w:eastAsia="zh-CN"/>
        </w:rPr>
      </w:pPr>
      <w:r w:rsidRPr="009B06A7">
        <w:rPr>
          <w:noProof w:val="0"/>
          <w:snapToGrid w:val="0"/>
        </w:rPr>
        <w:tab/>
        <w:t>{ ID id-CriticalityDiagnostics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B06A7">
        <w:rPr>
          <w:noProof w:val="0"/>
          <w:snapToGrid w:val="0"/>
        </w:rPr>
        <w:t>PRESENCE optional</w:t>
      </w:r>
      <w:r>
        <w:rPr>
          <w:noProof w:val="0"/>
          <w:snapToGrid w:val="0"/>
        </w:rPr>
        <w:t xml:space="preserve"> </w:t>
      </w:r>
      <w:r w:rsidRPr="009B06A7">
        <w:rPr>
          <w:noProof w:val="0"/>
          <w:snapToGrid w:val="0"/>
        </w:rPr>
        <w:t>}</w:t>
      </w:r>
      <w:r w:rsidR="00592752" w:rsidRPr="009B06A7">
        <w:rPr>
          <w:rFonts w:eastAsia="DengXian"/>
          <w:snapToGrid w:val="0"/>
          <w:lang w:eastAsia="zh-CN"/>
        </w:rPr>
        <w:t>,</w:t>
      </w:r>
    </w:p>
    <w:p w14:paraId="3558C8A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A160DC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B1B48BC" w14:textId="77777777" w:rsidR="00592752" w:rsidRPr="009B06A7" w:rsidRDefault="00592752" w:rsidP="007F5250">
      <w:pPr>
        <w:pStyle w:val="PL"/>
        <w:rPr>
          <w:rFonts w:eastAsia="DengXian" w:cs="Courier New"/>
          <w:snapToGrid w:val="0"/>
          <w:lang w:eastAsia="zh-CN"/>
        </w:rPr>
      </w:pPr>
    </w:p>
    <w:p w14:paraId="50C22C0A" w14:textId="77777777" w:rsidR="00592752" w:rsidRPr="009B06A7" w:rsidRDefault="00592752" w:rsidP="007F5250">
      <w:pPr>
        <w:pStyle w:val="PL"/>
        <w:rPr>
          <w:rFonts w:eastAsia="DengXian"/>
          <w:snapToGrid w:val="0"/>
          <w:lang w:eastAsia="zh-CN"/>
        </w:rPr>
      </w:pPr>
    </w:p>
    <w:p w14:paraId="44204A0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RespondingNodeType-EndcConfigUpdate::= CHOICE {</w:t>
      </w:r>
    </w:p>
    <w:p w14:paraId="25C4086B" w14:textId="77777777" w:rsidR="00A94AB7" w:rsidRPr="009B06A7" w:rsidRDefault="00A94AB7" w:rsidP="007F5250">
      <w:pPr>
        <w:pStyle w:val="PL"/>
        <w:rPr>
          <w:rFonts w:eastAsia="DengXian"/>
          <w:snapToGrid w:val="0"/>
          <w:lang w:eastAsia="zh-CN"/>
        </w:rPr>
      </w:pPr>
      <w:r w:rsidRPr="009B06A7">
        <w:rPr>
          <w:rFonts w:eastAsia="DengXian"/>
          <w:snapToGrid w:val="0"/>
          <w:lang w:eastAsia="zh-CN"/>
        </w:rPr>
        <w:tab/>
      </w:r>
      <w:r w:rsidR="00AB6375" w:rsidRPr="009B06A7">
        <w:rPr>
          <w:rFonts w:eastAsia="DengXian"/>
          <w:snapToGrid w:val="0"/>
          <w:lang w:eastAsia="zh-CN"/>
        </w:rPr>
        <w:t>r</w:t>
      </w:r>
      <w:r w:rsidRPr="009B06A7">
        <w:rPr>
          <w:rFonts w:eastAsia="DengXian"/>
          <w:snapToGrid w:val="0"/>
          <w:lang w:eastAsia="zh-CN"/>
        </w:rPr>
        <w:t>espond-eNB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{{ENB-ENDCConfigUpdateAckIEs}},</w:t>
      </w:r>
    </w:p>
    <w:p w14:paraId="6C83B49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respond-en-gNB</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{{En-gNB-ENDCConfigUpdateAckIEs}},</w:t>
      </w:r>
    </w:p>
    <w:p w14:paraId="13B47FF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E9D0E1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A32D536" w14:textId="77777777" w:rsidR="00592752" w:rsidRPr="009B06A7" w:rsidRDefault="00592752" w:rsidP="007F5250">
      <w:pPr>
        <w:pStyle w:val="PL"/>
        <w:rPr>
          <w:rFonts w:eastAsia="DengXian"/>
          <w:snapToGrid w:val="0"/>
          <w:lang w:eastAsia="zh-CN"/>
        </w:rPr>
      </w:pPr>
    </w:p>
    <w:p w14:paraId="4B2A4352" w14:textId="77777777" w:rsidR="00A94AB7" w:rsidRPr="009B06A7" w:rsidRDefault="00A94AB7" w:rsidP="00A94AB7">
      <w:pPr>
        <w:pStyle w:val="PL"/>
        <w:rPr>
          <w:rFonts w:eastAsia="DengXian"/>
          <w:snapToGrid w:val="0"/>
          <w:lang w:eastAsia="zh-CN"/>
        </w:rPr>
      </w:pPr>
    </w:p>
    <w:p w14:paraId="2F657E4D" w14:textId="77777777" w:rsidR="00A94AB7" w:rsidRPr="009B06A7" w:rsidRDefault="00A94AB7" w:rsidP="00A94AB7">
      <w:pPr>
        <w:pStyle w:val="PL"/>
        <w:rPr>
          <w:rFonts w:eastAsia="DengXian"/>
          <w:snapToGrid w:val="0"/>
          <w:lang w:eastAsia="zh-CN"/>
        </w:rPr>
      </w:pPr>
      <w:r w:rsidRPr="009B06A7">
        <w:rPr>
          <w:rFonts w:eastAsia="DengXian"/>
          <w:snapToGrid w:val="0"/>
          <w:lang w:eastAsia="zh-CN"/>
        </w:rPr>
        <w:t>ENB-ENDCConfigUpdateAckIEs X2AP-PROTOCOL-IES ::= {</w:t>
      </w:r>
    </w:p>
    <w:p w14:paraId="63AB1DD2" w14:textId="77777777" w:rsidR="00A94AB7" w:rsidRPr="009B06A7" w:rsidRDefault="00FA72E4" w:rsidP="00A94AB7">
      <w:pPr>
        <w:pStyle w:val="PL"/>
        <w:rPr>
          <w:rFonts w:eastAsia="DengXian"/>
          <w:snapToGrid w:val="0"/>
          <w:lang w:eastAsia="zh-CN"/>
        </w:rPr>
      </w:pPr>
      <w:r w:rsidRPr="009B06A7">
        <w:rPr>
          <w:rFonts w:eastAsia="DengXian"/>
          <w:snapToGrid w:val="0"/>
          <w:lang w:eastAsia="zh-CN"/>
        </w:rPr>
        <w:tab/>
      </w:r>
      <w:r w:rsidR="00A94AB7" w:rsidRPr="009B06A7">
        <w:rPr>
          <w:rFonts w:eastAsia="DengXian"/>
          <w:snapToGrid w:val="0"/>
          <w:lang w:eastAsia="zh-CN"/>
        </w:rPr>
        <w:t>...</w:t>
      </w:r>
    </w:p>
    <w:p w14:paraId="36A3F6ED" w14:textId="77777777" w:rsidR="00592752" w:rsidRPr="009B06A7" w:rsidRDefault="00A94AB7" w:rsidP="00A94AB7">
      <w:pPr>
        <w:pStyle w:val="PL"/>
        <w:rPr>
          <w:rFonts w:eastAsia="DengXian"/>
          <w:snapToGrid w:val="0"/>
          <w:lang w:eastAsia="zh-CN"/>
        </w:rPr>
      </w:pPr>
      <w:r w:rsidRPr="009B06A7">
        <w:rPr>
          <w:rFonts w:eastAsia="DengXian"/>
          <w:snapToGrid w:val="0"/>
          <w:lang w:eastAsia="zh-CN"/>
        </w:rPr>
        <w:t>}</w:t>
      </w:r>
    </w:p>
    <w:p w14:paraId="4B44C2AE" w14:textId="77777777" w:rsidR="00A94AB7" w:rsidRPr="009B06A7" w:rsidRDefault="00A94AB7" w:rsidP="00A94AB7">
      <w:pPr>
        <w:pStyle w:val="PL"/>
        <w:rPr>
          <w:rFonts w:eastAsia="DengXian"/>
          <w:snapToGrid w:val="0"/>
          <w:lang w:eastAsia="zh-CN"/>
        </w:rPr>
      </w:pPr>
    </w:p>
    <w:p w14:paraId="27ED6C3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En-gNB-ENDCConfigUpdateAckIEs X2AP-PROTOCOL-IES ::= {</w:t>
      </w:r>
    </w:p>
    <w:p w14:paraId="5A5D867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id-ServedNRcellsENDCX2ManagementList</w:t>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ServedNRcellsENDCX2ManagementList</w:t>
      </w:r>
      <w:r w:rsidRPr="009B06A7">
        <w:rPr>
          <w:rFonts w:eastAsia="DengXian"/>
          <w:snapToGrid w:val="0"/>
          <w:lang w:eastAsia="zh-CN"/>
        </w:rPr>
        <w:tab/>
      </w:r>
      <w:r w:rsidRPr="009B06A7">
        <w:rPr>
          <w:rFonts w:eastAsia="DengXian"/>
          <w:snapToGrid w:val="0"/>
          <w:lang w:eastAsia="zh-CN"/>
        </w:rPr>
        <w:tab/>
        <w:t xml:space="preserve">PRESENCE </w:t>
      </w:r>
      <w:r w:rsidR="00A94AB7" w:rsidRPr="009B06A7">
        <w:rPr>
          <w:rFonts w:eastAsia="Malgun Gothic" w:hint="eastAsia"/>
          <w:snapToGrid w:val="0"/>
        </w:rPr>
        <w:t>optional</w:t>
      </w:r>
      <w:r w:rsidRPr="009B06A7">
        <w:rPr>
          <w:rFonts w:eastAsia="DengXian"/>
          <w:snapToGrid w:val="0"/>
          <w:lang w:eastAsia="zh-CN"/>
        </w:rPr>
        <w:t>},</w:t>
      </w:r>
    </w:p>
    <w:p w14:paraId="50FC998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59B04D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715B7C6" w14:textId="77777777" w:rsidR="00592752" w:rsidRPr="009B06A7" w:rsidRDefault="00592752" w:rsidP="007F5250">
      <w:pPr>
        <w:pStyle w:val="PL"/>
        <w:rPr>
          <w:rFonts w:eastAsia="DengXian"/>
          <w:snapToGrid w:val="0"/>
          <w:lang w:eastAsia="zh-CN"/>
        </w:rPr>
      </w:pPr>
    </w:p>
    <w:p w14:paraId="0737F097" w14:textId="77777777" w:rsidR="00592752" w:rsidRPr="009B06A7" w:rsidRDefault="00592752" w:rsidP="007F5250">
      <w:pPr>
        <w:pStyle w:val="PL"/>
        <w:rPr>
          <w:rFonts w:eastAsia="DengXian" w:cs="Courier New"/>
          <w:snapToGrid w:val="0"/>
          <w:lang w:eastAsia="zh-CN"/>
        </w:rPr>
      </w:pPr>
    </w:p>
    <w:p w14:paraId="0815732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39F0402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0DA7BA6"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xml:space="preserve">-- </w:t>
      </w:r>
      <w:bookmarkStart w:id="5192" w:name="OLE_LINK33"/>
      <w:r w:rsidRPr="009B06A7">
        <w:rPr>
          <w:rFonts w:cs="Courier New"/>
          <w:noProof w:val="0"/>
          <w:snapToGrid w:val="0"/>
        </w:rPr>
        <w:t xml:space="preserve">EN-DC </w:t>
      </w:r>
      <w:bookmarkEnd w:id="5192"/>
      <w:r w:rsidRPr="009B06A7">
        <w:rPr>
          <w:rFonts w:cs="Courier New"/>
          <w:noProof w:val="0"/>
          <w:snapToGrid w:val="0"/>
        </w:rPr>
        <w:t>CONFIGURATION UPDATE FAILURE</w:t>
      </w:r>
    </w:p>
    <w:p w14:paraId="68C67AD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162E39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69C20A1E" w14:textId="77777777" w:rsidR="00592752" w:rsidRPr="009B06A7" w:rsidRDefault="00592752" w:rsidP="007F5250">
      <w:pPr>
        <w:pStyle w:val="PL"/>
        <w:rPr>
          <w:rFonts w:eastAsia="DengXian" w:cs="Courier New"/>
          <w:snapToGrid w:val="0"/>
          <w:lang w:eastAsia="zh-CN"/>
        </w:rPr>
      </w:pPr>
    </w:p>
    <w:p w14:paraId="540B212D" w14:textId="77777777" w:rsidR="00592752" w:rsidRPr="009B06A7" w:rsidRDefault="00592752" w:rsidP="007F5250">
      <w:pPr>
        <w:pStyle w:val="PL"/>
        <w:rPr>
          <w:rFonts w:eastAsia="DengXian"/>
          <w:snapToGrid w:val="0"/>
          <w:lang w:eastAsia="zh-CN"/>
        </w:rPr>
      </w:pPr>
      <w:bookmarkStart w:id="5193" w:name="OLE_LINK34"/>
      <w:r w:rsidRPr="009B06A7">
        <w:rPr>
          <w:rFonts w:eastAsia="DengXian"/>
          <w:snapToGrid w:val="0"/>
          <w:lang w:eastAsia="zh-CN"/>
        </w:rPr>
        <w:t>ENDC</w:t>
      </w:r>
      <w:bookmarkEnd w:id="5193"/>
      <w:r w:rsidRPr="009B06A7">
        <w:rPr>
          <w:rFonts w:eastAsia="DengXian"/>
          <w:snapToGrid w:val="0"/>
          <w:lang w:eastAsia="zh-CN"/>
        </w:rPr>
        <w:t>ConfigurationUpdateFailure ::= SEQUENCE {</w:t>
      </w:r>
    </w:p>
    <w:p w14:paraId="4A0493F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{{ENDCConfigurationUpdateFailure-IEs}},</w:t>
      </w:r>
    </w:p>
    <w:p w14:paraId="2CAE262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FFB815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E9CA24B" w14:textId="77777777" w:rsidR="00592752" w:rsidRPr="009B06A7" w:rsidRDefault="00592752" w:rsidP="007F5250">
      <w:pPr>
        <w:pStyle w:val="PL"/>
        <w:rPr>
          <w:rFonts w:eastAsia="DengXian"/>
          <w:snapToGrid w:val="0"/>
          <w:lang w:eastAsia="zh-CN"/>
        </w:rPr>
      </w:pPr>
    </w:p>
    <w:p w14:paraId="3A0AF4F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ENDCConfigurationUpdateFailure-IEs X2AP-PROTOCOL-IES ::= {</w:t>
      </w:r>
    </w:p>
    <w:p w14:paraId="516523F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id-Cause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D630EF"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TYPE Cause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FB1E91" w:rsidRPr="009B06A7">
        <w:rPr>
          <w:rFonts w:eastAsia="DengXian"/>
          <w:snapToGrid w:val="0"/>
          <w:lang w:eastAsia="zh-CN"/>
        </w:rPr>
        <w:tab/>
      </w:r>
      <w:r w:rsidRPr="009B06A7">
        <w:rPr>
          <w:rFonts w:eastAsia="DengXian"/>
          <w:snapToGrid w:val="0"/>
          <w:lang w:eastAsia="zh-CN"/>
        </w:rPr>
        <w:t>PRESENCE mandatory}|</w:t>
      </w:r>
    </w:p>
    <w:p w14:paraId="30209777" w14:textId="77777777" w:rsidR="009A4A64" w:rsidRPr="009B06A7" w:rsidRDefault="00592752" w:rsidP="009A4A64">
      <w:pPr>
        <w:pStyle w:val="PL"/>
        <w:rPr>
          <w:rFonts w:eastAsia="DengXian"/>
          <w:snapToGrid w:val="0"/>
          <w:lang w:eastAsia="zh-CN"/>
        </w:rPr>
      </w:pPr>
      <w:r w:rsidRPr="009B06A7">
        <w:rPr>
          <w:rFonts w:eastAsia="DengXian"/>
          <w:snapToGrid w:val="0"/>
          <w:lang w:eastAsia="zh-CN"/>
        </w:rPr>
        <w:tab/>
        <w:t>{ ID id-CriticalityDiagnostics</w:t>
      </w:r>
      <w:r w:rsidRPr="009B06A7">
        <w:rPr>
          <w:rFonts w:eastAsia="DengXian"/>
          <w:snapToGrid w:val="0"/>
          <w:lang w:eastAsia="zh-CN"/>
        </w:rPr>
        <w:tab/>
      </w:r>
      <w:r w:rsidRPr="009B06A7">
        <w:rPr>
          <w:rFonts w:eastAsia="DengXian"/>
          <w:snapToGrid w:val="0"/>
          <w:lang w:eastAsia="zh-CN"/>
        </w:rPr>
        <w:tab/>
      </w:r>
      <w:r w:rsidR="00D630EF"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TYPE CriticalityDiagnostics</w:t>
      </w:r>
      <w:r w:rsidRPr="009B06A7">
        <w:rPr>
          <w:rFonts w:eastAsia="DengXian"/>
          <w:snapToGrid w:val="0"/>
          <w:lang w:eastAsia="zh-CN"/>
        </w:rPr>
        <w:tab/>
      </w:r>
      <w:r w:rsidRPr="009B06A7">
        <w:rPr>
          <w:rFonts w:eastAsia="DengXian"/>
          <w:snapToGrid w:val="0"/>
          <w:lang w:eastAsia="zh-CN"/>
        </w:rPr>
        <w:tab/>
      </w:r>
      <w:r w:rsidR="00FB1E91" w:rsidRPr="009B06A7">
        <w:rPr>
          <w:rFonts w:eastAsia="DengXian"/>
          <w:snapToGrid w:val="0"/>
          <w:lang w:eastAsia="zh-CN"/>
        </w:rPr>
        <w:tab/>
      </w:r>
      <w:r w:rsidRPr="009B06A7">
        <w:rPr>
          <w:rFonts w:eastAsia="DengXian"/>
          <w:snapToGrid w:val="0"/>
          <w:lang w:eastAsia="zh-CN"/>
        </w:rPr>
        <w:t>PRESENCE optional</w:t>
      </w:r>
      <w:r w:rsidR="009A4A64" w:rsidRPr="009B06A7">
        <w:rPr>
          <w:rFonts w:eastAsia="DengXian"/>
          <w:snapToGrid w:val="0"/>
          <w:lang w:eastAsia="zh-CN"/>
        </w:rPr>
        <w:t xml:space="preserve"> </w:t>
      </w:r>
      <w:r w:rsidRPr="009B06A7">
        <w:rPr>
          <w:rFonts w:eastAsia="DengXian"/>
          <w:snapToGrid w:val="0"/>
          <w:lang w:eastAsia="zh-CN"/>
        </w:rPr>
        <w:t>}</w:t>
      </w:r>
      <w:r w:rsidR="009A4A64" w:rsidRPr="009B06A7">
        <w:rPr>
          <w:rFonts w:eastAsia="DengXian"/>
          <w:snapToGrid w:val="0"/>
          <w:lang w:eastAsia="zh-CN"/>
        </w:rPr>
        <w:t>|</w:t>
      </w:r>
    </w:p>
    <w:p w14:paraId="6D5F6B92" w14:textId="77777777" w:rsidR="00FB1E91" w:rsidRPr="009B06A7" w:rsidRDefault="009A4A64" w:rsidP="00FB1E91">
      <w:pPr>
        <w:pStyle w:val="PL"/>
        <w:spacing w:line="0" w:lineRule="atLeast"/>
        <w:rPr>
          <w:noProof w:val="0"/>
          <w:snapToGrid w:val="0"/>
        </w:rPr>
      </w:pPr>
      <w:r w:rsidRPr="009B06A7">
        <w:rPr>
          <w:rFonts w:eastAsia="DengXian"/>
          <w:snapToGrid w:val="0"/>
          <w:lang w:eastAsia="zh-CN"/>
        </w:rPr>
        <w:tab/>
        <w:t>{ ID id-</w:t>
      </w:r>
      <w:r w:rsidRPr="009B06A7">
        <w:rPr>
          <w:rFonts w:eastAsia="DengXian" w:hint="eastAsia"/>
          <w:snapToGrid w:val="0"/>
          <w:lang w:eastAsia="zh-CN"/>
        </w:rPr>
        <w:t>TimeToWait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D630EF"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 xml:space="preserve">TYPE </w:t>
      </w:r>
      <w:r w:rsidRPr="009B06A7">
        <w:rPr>
          <w:rFonts w:eastAsia="DengXian" w:hint="eastAsia"/>
          <w:snapToGrid w:val="0"/>
          <w:lang w:eastAsia="zh-CN"/>
        </w:rPr>
        <w:t>TimeToWait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FB1E91" w:rsidRPr="009B06A7">
        <w:rPr>
          <w:rFonts w:eastAsia="DengXian"/>
          <w:snapToGrid w:val="0"/>
          <w:lang w:eastAsia="zh-CN"/>
        </w:rPr>
        <w:tab/>
      </w:r>
      <w:r w:rsidRPr="009B06A7">
        <w:rPr>
          <w:rFonts w:eastAsia="DengXian"/>
          <w:snapToGrid w:val="0"/>
          <w:lang w:eastAsia="zh-CN"/>
        </w:rPr>
        <w:t>PRESENCE optional }</w:t>
      </w:r>
      <w:r w:rsidR="00FB1E91" w:rsidRPr="009B06A7">
        <w:rPr>
          <w:noProof w:val="0"/>
          <w:snapToGrid w:val="0"/>
        </w:rPr>
        <w:t>|</w:t>
      </w:r>
    </w:p>
    <w:p w14:paraId="00AEBADA" w14:textId="77777777" w:rsidR="00592752" w:rsidRPr="009B06A7" w:rsidRDefault="00FB1E91" w:rsidP="00FB1E91">
      <w:pPr>
        <w:pStyle w:val="PL"/>
        <w:rPr>
          <w:rFonts w:eastAsia="DengXian"/>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r>
      <w:r w:rsidR="00D630EF" w:rsidRPr="009B06A7">
        <w:rPr>
          <w:noProof w:val="0"/>
          <w:snapToGrid w:val="0"/>
        </w:rPr>
        <w:tab/>
      </w:r>
      <w:r w:rsidRPr="009B06A7">
        <w:rPr>
          <w:noProof w:val="0"/>
          <w:snapToGrid w:val="0"/>
        </w:rPr>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00D630EF" w:rsidRPr="009B06A7">
        <w:rPr>
          <w:noProof w:val="0"/>
          <w:snapToGrid w:val="0"/>
        </w:rPr>
        <w:tab/>
      </w:r>
      <w:r w:rsidRPr="009B06A7">
        <w:rPr>
          <w:noProof w:val="0"/>
          <w:snapToGrid w:val="0"/>
        </w:rPr>
        <w:t>PRESENCE optional }</w:t>
      </w:r>
      <w:r w:rsidR="00592752" w:rsidRPr="009B06A7">
        <w:rPr>
          <w:rFonts w:eastAsia="DengXian"/>
          <w:snapToGrid w:val="0"/>
          <w:lang w:eastAsia="zh-CN"/>
        </w:rPr>
        <w:t>,</w:t>
      </w:r>
    </w:p>
    <w:p w14:paraId="4A42E59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36E5B4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BB15391" w14:textId="77777777" w:rsidR="00592752" w:rsidRPr="009B06A7" w:rsidRDefault="00592752" w:rsidP="007F5250">
      <w:pPr>
        <w:pStyle w:val="PL"/>
        <w:rPr>
          <w:rFonts w:eastAsia="DengXian"/>
          <w:snapToGrid w:val="0"/>
          <w:lang w:eastAsia="zh-CN"/>
        </w:rPr>
      </w:pPr>
    </w:p>
    <w:p w14:paraId="1CDFBD2A" w14:textId="77777777" w:rsidR="00592752" w:rsidRPr="009B06A7" w:rsidRDefault="00592752" w:rsidP="007F5250">
      <w:pPr>
        <w:pStyle w:val="PL"/>
        <w:rPr>
          <w:rFonts w:eastAsia="DengXian" w:cs="Courier New"/>
          <w:snapToGrid w:val="0"/>
          <w:lang w:eastAsia="zh-CN"/>
        </w:rPr>
      </w:pPr>
    </w:p>
    <w:p w14:paraId="4E68C5C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2478551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765E9A4"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EN-DC CELL ACTIVATION REQUEST</w:t>
      </w:r>
    </w:p>
    <w:p w14:paraId="5BC1039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6B33E2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75641B88" w14:textId="77777777" w:rsidR="00592752" w:rsidRPr="009B06A7" w:rsidRDefault="00592752" w:rsidP="007F5250">
      <w:pPr>
        <w:pStyle w:val="PL"/>
        <w:rPr>
          <w:rFonts w:eastAsia="DengXian" w:cs="Courier New"/>
          <w:snapToGrid w:val="0"/>
          <w:lang w:eastAsia="zh-CN"/>
        </w:rPr>
      </w:pPr>
    </w:p>
    <w:p w14:paraId="1C81278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ENDCCellActivationRequest ::= SEQUENCE {</w:t>
      </w:r>
    </w:p>
    <w:p w14:paraId="21D6D22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t>{{ENDCCellActivationRequest-IEs}},</w:t>
      </w:r>
    </w:p>
    <w:p w14:paraId="4948965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0BBF9E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66E96D0" w14:textId="77777777" w:rsidR="00592752" w:rsidRPr="009B06A7" w:rsidRDefault="00592752" w:rsidP="007F5250">
      <w:pPr>
        <w:pStyle w:val="PL"/>
        <w:rPr>
          <w:rFonts w:eastAsia="DengXian" w:cs="Courier New"/>
          <w:snapToGrid w:val="0"/>
          <w:lang w:eastAsia="zh-CN"/>
        </w:rPr>
      </w:pPr>
    </w:p>
    <w:p w14:paraId="1B9C947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ENDCCellActivationRequest-IEs X2AP-PROTOCOL-IES ::= {</w:t>
      </w:r>
    </w:p>
    <w:p w14:paraId="60F9461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xml:space="preserve">{ ID id-ServedNRCellsToActivate </w:t>
      </w:r>
      <w:r w:rsidR="00D630EF"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ServedNRCellsToActivate</w:t>
      </w:r>
      <w:r w:rsidRPr="009B06A7">
        <w:rPr>
          <w:rFonts w:eastAsia="DengXian" w:cs="Courier New"/>
          <w:snapToGrid w:val="0"/>
          <w:lang w:eastAsia="zh-CN"/>
        </w:rPr>
        <w:tab/>
      </w:r>
      <w:r w:rsidRPr="009B06A7">
        <w:rPr>
          <w:rFonts w:eastAsia="DengXian" w:cs="Courier New"/>
          <w:snapToGrid w:val="0"/>
          <w:lang w:eastAsia="zh-CN"/>
        </w:rPr>
        <w:tab/>
      </w:r>
      <w:r w:rsidR="00DA1E6E"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PRESENCE mandatory}</w:t>
      </w:r>
      <w:r w:rsidRPr="009B06A7">
        <w:rPr>
          <w:rFonts w:eastAsia="DengXian"/>
          <w:snapToGrid w:val="0"/>
          <w:lang w:eastAsia="zh-CN"/>
        </w:rPr>
        <w:t>|</w:t>
      </w:r>
    </w:p>
    <w:p w14:paraId="5601DF07" w14:textId="77777777" w:rsidR="00AE5035" w:rsidRPr="009B06A7" w:rsidRDefault="00592752" w:rsidP="00AE5035">
      <w:pPr>
        <w:pStyle w:val="PL"/>
        <w:spacing w:line="0" w:lineRule="atLeast"/>
        <w:rPr>
          <w:noProof w:val="0"/>
          <w:snapToGrid w:val="0"/>
        </w:rPr>
      </w:pPr>
      <w:r w:rsidRPr="009B06A7">
        <w:rPr>
          <w:rFonts w:eastAsia="DengXian" w:cs="Courier New"/>
          <w:snapToGrid w:val="0"/>
          <w:lang w:eastAsia="zh-CN"/>
        </w:rPr>
        <w:tab/>
        <w:t>{ ID id-ActivationID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 xml:space="preserve"> </w:t>
      </w:r>
      <w:r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ActivationID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AE5035" w:rsidRPr="009B06A7">
        <w:rPr>
          <w:rFonts w:eastAsia="DengXian" w:cs="Courier New"/>
          <w:snapToGrid w:val="0"/>
          <w:lang w:eastAsia="zh-CN"/>
        </w:rPr>
        <w:tab/>
      </w:r>
      <w:r w:rsidRPr="009B06A7">
        <w:rPr>
          <w:rFonts w:eastAsia="DengXian" w:cs="Courier New"/>
          <w:snapToGrid w:val="0"/>
          <w:lang w:eastAsia="zh-CN"/>
        </w:rPr>
        <w:t>PRESENCE mandatory}</w:t>
      </w:r>
      <w:r w:rsidR="00AE5035" w:rsidRPr="009B06A7">
        <w:rPr>
          <w:noProof w:val="0"/>
          <w:snapToGrid w:val="0"/>
        </w:rPr>
        <w:t>|</w:t>
      </w:r>
    </w:p>
    <w:p w14:paraId="20D5FC1E" w14:textId="77777777" w:rsidR="00592752" w:rsidRPr="009B06A7" w:rsidRDefault="00AE5035" w:rsidP="00AE5035">
      <w:pPr>
        <w:pStyle w:val="PL"/>
        <w:rPr>
          <w:rFonts w:eastAsia="DengXian" w:cs="Courier New"/>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00D630EF" w:rsidRPr="009B06A7">
        <w:rPr>
          <w:noProof w:val="0"/>
          <w:snapToGrid w:val="0"/>
        </w:rPr>
        <w:tab/>
      </w:r>
      <w:r w:rsidRPr="009B06A7">
        <w:rPr>
          <w:noProof w:val="0"/>
          <w:snapToGrid w:val="0"/>
        </w:rPr>
        <w:t>PRESENCE optional }</w:t>
      </w:r>
      <w:r w:rsidR="00592752" w:rsidRPr="009B06A7">
        <w:rPr>
          <w:rFonts w:eastAsia="DengXian" w:cs="Courier New"/>
          <w:snapToGrid w:val="0"/>
          <w:lang w:eastAsia="zh-CN"/>
        </w:rPr>
        <w:t>,</w:t>
      </w:r>
    </w:p>
    <w:p w14:paraId="4C35C5F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5F78D7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4FBAD35" w14:textId="77777777" w:rsidR="00592752" w:rsidRPr="009B06A7" w:rsidRDefault="00592752" w:rsidP="007F5250">
      <w:pPr>
        <w:pStyle w:val="PL"/>
        <w:rPr>
          <w:rFonts w:eastAsia="DengXian" w:cs="Courier New"/>
          <w:snapToGrid w:val="0"/>
          <w:lang w:eastAsia="zh-CN"/>
        </w:rPr>
      </w:pPr>
    </w:p>
    <w:p w14:paraId="063097F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ServedNRCellsToActivate::= SEQUENCE (SIZE (1..</w:t>
      </w:r>
      <w:r w:rsidRPr="009B06A7">
        <w:rPr>
          <w:rFonts w:eastAsia="DengXian"/>
          <w:lang w:eastAsia="zh-CN"/>
        </w:rPr>
        <w:t xml:space="preserve"> </w:t>
      </w:r>
      <w:r w:rsidRPr="009B06A7">
        <w:rPr>
          <w:rFonts w:eastAsia="DengXian" w:cs="Courier New"/>
          <w:snapToGrid w:val="0"/>
          <w:lang w:eastAsia="zh-CN"/>
        </w:rPr>
        <w:t>maxCellinengNB)) OF ServedNRCellsToActivate-Item</w:t>
      </w:r>
    </w:p>
    <w:p w14:paraId="1142535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xml:space="preserve"> </w:t>
      </w:r>
    </w:p>
    <w:p w14:paraId="3884196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ServedNRCellsToActivate-Item::= SEQUENCE {</w:t>
      </w:r>
    </w:p>
    <w:p w14:paraId="3ED06F3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nrCellID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NRCGI,</w:t>
      </w:r>
    </w:p>
    <w:p w14:paraId="5D47A48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{ServedNRCellsToActivate-Item-ExtIEs} } OPTIONAL,</w:t>
      </w:r>
    </w:p>
    <w:p w14:paraId="207F286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93CF59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2A59DD5" w14:textId="77777777" w:rsidR="00592752" w:rsidRPr="009B06A7" w:rsidRDefault="00592752" w:rsidP="007F5250">
      <w:pPr>
        <w:pStyle w:val="PL"/>
        <w:rPr>
          <w:rFonts w:eastAsia="DengXian" w:cs="Courier New"/>
          <w:snapToGrid w:val="0"/>
          <w:lang w:eastAsia="zh-CN"/>
        </w:rPr>
      </w:pPr>
    </w:p>
    <w:p w14:paraId="66A4CC4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ServedNRCellsToActivate-Item-ExtIEs X2AP-PROTOCOL-EXTENSION ::= {</w:t>
      </w:r>
    </w:p>
    <w:p w14:paraId="5B3D4F6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5A1B0DA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AE8DD6C" w14:textId="77777777" w:rsidR="00592752" w:rsidRPr="009B06A7" w:rsidRDefault="00592752" w:rsidP="007F5250">
      <w:pPr>
        <w:pStyle w:val="PL"/>
        <w:rPr>
          <w:rFonts w:eastAsia="DengXian" w:cs="Courier New"/>
          <w:snapToGrid w:val="0"/>
          <w:lang w:eastAsia="zh-CN"/>
        </w:rPr>
      </w:pPr>
    </w:p>
    <w:p w14:paraId="328352D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730D334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C7527B2"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EN-DC CELL ACTIVATION RESPONSE</w:t>
      </w:r>
    </w:p>
    <w:p w14:paraId="1580D01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9BB3EC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6F63EB8C" w14:textId="77777777" w:rsidR="00592752" w:rsidRPr="009B06A7" w:rsidRDefault="00592752" w:rsidP="007F5250">
      <w:pPr>
        <w:pStyle w:val="PL"/>
        <w:rPr>
          <w:rFonts w:eastAsia="DengXian" w:cs="Courier New"/>
          <w:snapToGrid w:val="0"/>
          <w:lang w:eastAsia="zh-CN"/>
        </w:rPr>
      </w:pPr>
    </w:p>
    <w:p w14:paraId="67504DD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ENDCCellActivationResponse ::= SEQUENCE {</w:t>
      </w:r>
    </w:p>
    <w:p w14:paraId="0EC75E9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t>{{ENDCCellActivationResponse-IEs}},</w:t>
      </w:r>
    </w:p>
    <w:p w14:paraId="1183A74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2B46CD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EC1249D" w14:textId="77777777" w:rsidR="00592752" w:rsidRPr="009B06A7" w:rsidRDefault="00592752" w:rsidP="007F5250">
      <w:pPr>
        <w:pStyle w:val="PL"/>
        <w:rPr>
          <w:rFonts w:eastAsia="DengXian" w:cs="Courier New"/>
          <w:snapToGrid w:val="0"/>
          <w:lang w:eastAsia="zh-CN"/>
        </w:rPr>
      </w:pPr>
    </w:p>
    <w:p w14:paraId="32A67C1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ENDCCellActivationResponse-IEs X2AP-PROTOCOL-IES ::= {</w:t>
      </w:r>
    </w:p>
    <w:p w14:paraId="37F291A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id-ActivatedNRCellList</w:t>
      </w:r>
      <w:r w:rsidRPr="009B06A7">
        <w:rPr>
          <w:rFonts w:eastAsia="DengXian" w:cs="Courier New"/>
          <w:snapToGrid w:val="0"/>
          <w:lang w:eastAsia="zh-CN"/>
        </w:rPr>
        <w:tab/>
      </w:r>
      <w:r w:rsidRPr="009B06A7">
        <w:rPr>
          <w:rFonts w:eastAsia="DengXian" w:cs="Courier New"/>
          <w:snapToGrid w:val="0"/>
          <w:lang w:eastAsia="zh-CN"/>
        </w:rPr>
        <w:tab/>
      </w:r>
      <w:r w:rsidR="00AE5035"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ActivatedNRCellList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PRESENCE mandatory}|</w:t>
      </w:r>
    </w:p>
    <w:p w14:paraId="6FC9DE8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id-ActivationID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AE5035"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ActivationID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PRESENCE mandatory}|</w:t>
      </w:r>
    </w:p>
    <w:p w14:paraId="2E6B93E0" w14:textId="77777777" w:rsidR="00AE5035" w:rsidRPr="009B06A7" w:rsidRDefault="00592752" w:rsidP="00AE5035">
      <w:pPr>
        <w:pStyle w:val="PL"/>
        <w:spacing w:line="0" w:lineRule="atLeast"/>
        <w:rPr>
          <w:noProof w:val="0"/>
          <w:snapToGrid w:val="0"/>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00AE5035"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r w:rsidR="00AE5035" w:rsidRPr="009B06A7">
        <w:rPr>
          <w:rFonts w:eastAsia="DengXian" w:cs="Courier New"/>
          <w:snapToGrid w:val="0"/>
          <w:lang w:eastAsia="zh-CN"/>
        </w:rPr>
        <w:t xml:space="preserve"> </w:t>
      </w:r>
      <w:r w:rsidRPr="009B06A7">
        <w:rPr>
          <w:rFonts w:eastAsia="DengXian" w:cs="Courier New"/>
          <w:snapToGrid w:val="0"/>
          <w:lang w:eastAsia="zh-CN"/>
        </w:rPr>
        <w:t>}</w:t>
      </w:r>
      <w:r w:rsidR="00AE5035" w:rsidRPr="009B06A7">
        <w:rPr>
          <w:noProof w:val="0"/>
          <w:snapToGrid w:val="0"/>
        </w:rPr>
        <w:t>|</w:t>
      </w:r>
    </w:p>
    <w:p w14:paraId="7014CB51" w14:textId="77777777" w:rsidR="00592752" w:rsidRPr="009B06A7" w:rsidRDefault="00AE5035" w:rsidP="00AE5035">
      <w:pPr>
        <w:pStyle w:val="PL"/>
        <w:rPr>
          <w:rFonts w:eastAsia="DengXian" w:cs="Courier New"/>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00D630EF" w:rsidRPr="009B06A7">
        <w:rPr>
          <w:rFonts w:eastAsia="DengXian"/>
        </w:rPr>
        <w:tab/>
      </w:r>
      <w:r w:rsidRPr="009B06A7">
        <w:rPr>
          <w:noProof w:val="0"/>
          <w:snapToGrid w:val="0"/>
        </w:rPr>
        <w:tab/>
        <w:t>PRESENCE optional }</w:t>
      </w:r>
      <w:r w:rsidR="00592752" w:rsidRPr="009B06A7">
        <w:rPr>
          <w:rFonts w:eastAsia="DengXian" w:cs="Courier New"/>
          <w:snapToGrid w:val="0"/>
          <w:lang w:eastAsia="zh-CN"/>
        </w:rPr>
        <w:t>,</w:t>
      </w:r>
    </w:p>
    <w:p w14:paraId="68C8E58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E1B274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2BE3BC2" w14:textId="77777777" w:rsidR="00592752" w:rsidRPr="009B06A7" w:rsidRDefault="00592752" w:rsidP="007F5250">
      <w:pPr>
        <w:pStyle w:val="PL"/>
        <w:rPr>
          <w:rFonts w:eastAsia="DengXian" w:cs="Courier New"/>
          <w:snapToGrid w:val="0"/>
          <w:lang w:eastAsia="zh-CN"/>
        </w:rPr>
      </w:pPr>
    </w:p>
    <w:p w14:paraId="07077C9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ActivatedNRCellList ::= SEQUENCE (SIZE (1..</w:t>
      </w:r>
      <w:r w:rsidRPr="009B06A7">
        <w:rPr>
          <w:rFonts w:eastAsia="DengXian"/>
          <w:lang w:eastAsia="zh-CN"/>
        </w:rPr>
        <w:t xml:space="preserve"> </w:t>
      </w:r>
      <w:r w:rsidRPr="009B06A7">
        <w:rPr>
          <w:rFonts w:eastAsia="DengXian" w:cs="Courier New"/>
          <w:snapToGrid w:val="0"/>
          <w:lang w:eastAsia="zh-CN"/>
        </w:rPr>
        <w:t>maxCellinengNB)) OF ActivatedNRCellList-Item</w:t>
      </w:r>
    </w:p>
    <w:p w14:paraId="45434AC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xml:space="preserve"> </w:t>
      </w:r>
    </w:p>
    <w:p w14:paraId="419793C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ActivatedNRCellList-Item::= SEQUENCE {</w:t>
      </w:r>
    </w:p>
    <w:p w14:paraId="6F0DD01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nrCellID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NRCGI,</w:t>
      </w:r>
    </w:p>
    <w:p w14:paraId="7FF54AD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{ActivatedNRCellList-Item-ExtIEs} } OPTIONAL,</w:t>
      </w:r>
    </w:p>
    <w:p w14:paraId="0045DCD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13354AB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E8033EE" w14:textId="77777777" w:rsidR="00592752" w:rsidRPr="009B06A7" w:rsidRDefault="00592752" w:rsidP="007F5250">
      <w:pPr>
        <w:pStyle w:val="PL"/>
        <w:rPr>
          <w:rFonts w:eastAsia="DengXian" w:cs="Courier New"/>
          <w:snapToGrid w:val="0"/>
          <w:lang w:eastAsia="zh-CN"/>
        </w:rPr>
      </w:pPr>
    </w:p>
    <w:p w14:paraId="17553DC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ActivatedNRCellList-Item-ExtIEs X2AP-PROTOCOL-EXTENSION ::= {</w:t>
      </w:r>
    </w:p>
    <w:p w14:paraId="3C300B8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1A372D2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1CB4B31" w14:textId="77777777" w:rsidR="00592752" w:rsidRPr="009B06A7" w:rsidRDefault="00592752" w:rsidP="007F5250">
      <w:pPr>
        <w:pStyle w:val="PL"/>
        <w:rPr>
          <w:rFonts w:eastAsia="DengXian" w:cs="Courier New"/>
          <w:snapToGrid w:val="0"/>
          <w:lang w:eastAsia="zh-CN"/>
        </w:rPr>
      </w:pPr>
    </w:p>
    <w:p w14:paraId="7F10687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384C35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746FBA3"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EN-DC CELL ACTIVATION FAILURE</w:t>
      </w:r>
    </w:p>
    <w:p w14:paraId="4930489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C5CF74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7586803B" w14:textId="77777777" w:rsidR="00592752" w:rsidRPr="009B06A7" w:rsidRDefault="00592752" w:rsidP="007F5250">
      <w:pPr>
        <w:pStyle w:val="PL"/>
        <w:rPr>
          <w:rFonts w:eastAsia="DengXian" w:cs="Courier New"/>
          <w:snapToGrid w:val="0"/>
          <w:lang w:eastAsia="zh-CN"/>
        </w:rPr>
      </w:pPr>
    </w:p>
    <w:p w14:paraId="43F24EC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ENDCCellActivationFailure ::= SEQUENCE {</w:t>
      </w:r>
    </w:p>
    <w:p w14:paraId="41C5A93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t>{{ENDCCellActivationFailure-IEs}},</w:t>
      </w:r>
    </w:p>
    <w:p w14:paraId="56F9C3A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6D2BBB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D797A70" w14:textId="77777777" w:rsidR="00592752" w:rsidRPr="009B06A7" w:rsidRDefault="00592752" w:rsidP="007F5250">
      <w:pPr>
        <w:pStyle w:val="PL"/>
        <w:rPr>
          <w:rFonts w:eastAsia="DengXian" w:cs="Courier New"/>
          <w:snapToGrid w:val="0"/>
          <w:lang w:eastAsia="zh-CN"/>
        </w:rPr>
      </w:pPr>
    </w:p>
    <w:p w14:paraId="585ACB5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ENDCCellActivationFailure-IEs X2AP-PROTOCOL-IES ::= {</w:t>
      </w:r>
    </w:p>
    <w:p w14:paraId="2E36B7D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id-ActivationID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D630EF"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ActivationID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AE5035" w:rsidRPr="009B06A7">
        <w:rPr>
          <w:rFonts w:eastAsia="DengXian" w:cs="Courier New"/>
          <w:snapToGrid w:val="0"/>
          <w:lang w:eastAsia="zh-CN"/>
        </w:rPr>
        <w:tab/>
      </w:r>
      <w:r w:rsidRPr="009B06A7">
        <w:rPr>
          <w:rFonts w:eastAsia="DengXian" w:cs="Courier New"/>
          <w:snapToGrid w:val="0"/>
          <w:lang w:eastAsia="zh-CN"/>
        </w:rPr>
        <w:t>PRESENCE mandatory }|</w:t>
      </w:r>
    </w:p>
    <w:p w14:paraId="0437B60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AE5035" w:rsidRPr="009B06A7">
        <w:rPr>
          <w:rFonts w:eastAsia="DengXian" w:cs="Courier New"/>
          <w:snapToGrid w:val="0"/>
          <w:lang w:eastAsia="zh-CN"/>
        </w:rPr>
        <w:tab/>
      </w:r>
      <w:r w:rsidRPr="009B06A7">
        <w:rPr>
          <w:rFonts w:eastAsia="DengXian" w:cs="Courier New"/>
          <w:snapToGrid w:val="0"/>
          <w:lang w:eastAsia="zh-CN"/>
        </w:rPr>
        <w:t>PRESENCE mandatory }|</w:t>
      </w:r>
    </w:p>
    <w:p w14:paraId="684E2AB7" w14:textId="77777777" w:rsidR="00AE5035" w:rsidRPr="009B06A7" w:rsidRDefault="00592752" w:rsidP="00AE5035">
      <w:pPr>
        <w:pStyle w:val="PL"/>
        <w:spacing w:line="0" w:lineRule="atLeast"/>
        <w:rPr>
          <w:noProof w:val="0"/>
          <w:snapToGrid w:val="0"/>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r>
      <w:r w:rsidR="00AE5035" w:rsidRPr="009B06A7">
        <w:rPr>
          <w:rFonts w:eastAsia="DengXian" w:cs="Courier New"/>
          <w:snapToGrid w:val="0"/>
          <w:lang w:eastAsia="zh-CN"/>
        </w:rPr>
        <w:tab/>
      </w:r>
      <w:r w:rsidRPr="009B06A7">
        <w:rPr>
          <w:rFonts w:eastAsia="DengXian" w:cs="Courier New"/>
          <w:snapToGrid w:val="0"/>
          <w:lang w:eastAsia="zh-CN"/>
        </w:rPr>
        <w:t>PRESENCE optional }</w:t>
      </w:r>
      <w:r w:rsidR="00AE5035" w:rsidRPr="009B06A7">
        <w:rPr>
          <w:noProof w:val="0"/>
          <w:snapToGrid w:val="0"/>
        </w:rPr>
        <w:t>|</w:t>
      </w:r>
    </w:p>
    <w:p w14:paraId="19C98CF8" w14:textId="77777777" w:rsidR="00592752" w:rsidRPr="009B06A7" w:rsidRDefault="00AE5035" w:rsidP="00AE5035">
      <w:pPr>
        <w:pStyle w:val="PL"/>
        <w:rPr>
          <w:rFonts w:eastAsia="DengXian" w:cs="Courier New"/>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r>
      <w:r w:rsidR="00D630EF" w:rsidRPr="009B06A7">
        <w:rPr>
          <w:noProof w:val="0"/>
          <w:snapToGrid w:val="0"/>
        </w:rPr>
        <w:tab/>
      </w:r>
      <w:r w:rsidRPr="009B06A7">
        <w:rPr>
          <w:noProof w:val="0"/>
          <w:snapToGrid w:val="0"/>
        </w:rPr>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00D630EF" w:rsidRPr="009B06A7">
        <w:rPr>
          <w:noProof w:val="0"/>
          <w:snapToGrid w:val="0"/>
        </w:rPr>
        <w:tab/>
      </w:r>
      <w:r w:rsidRPr="009B06A7">
        <w:rPr>
          <w:noProof w:val="0"/>
          <w:snapToGrid w:val="0"/>
        </w:rPr>
        <w:t>PRESENCE optional }</w:t>
      </w:r>
      <w:r w:rsidR="00592752" w:rsidRPr="009B06A7">
        <w:rPr>
          <w:rFonts w:eastAsia="DengXian" w:cs="Courier New"/>
          <w:snapToGrid w:val="0"/>
          <w:lang w:eastAsia="zh-CN"/>
        </w:rPr>
        <w:t>,</w:t>
      </w:r>
    </w:p>
    <w:p w14:paraId="6431BB7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62F0C47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9AE61C6" w14:textId="77777777" w:rsidR="00592752" w:rsidRPr="009B06A7" w:rsidRDefault="00592752" w:rsidP="007F5250">
      <w:pPr>
        <w:pStyle w:val="PL"/>
        <w:rPr>
          <w:rFonts w:eastAsia="DengXian" w:cs="Courier New"/>
          <w:snapToGrid w:val="0"/>
          <w:lang w:eastAsia="zh-CN"/>
        </w:rPr>
      </w:pPr>
    </w:p>
    <w:p w14:paraId="41E9C08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3F8B951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8E481D4"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SECONDARY RAT DATA USAGE REPORT</w:t>
      </w:r>
    </w:p>
    <w:p w14:paraId="21558B5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9D0577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78B81A30" w14:textId="77777777" w:rsidR="00592752" w:rsidRPr="009B06A7" w:rsidRDefault="00592752" w:rsidP="007F5250">
      <w:pPr>
        <w:pStyle w:val="PL"/>
        <w:rPr>
          <w:rFonts w:eastAsia="DengXian" w:cs="Courier New"/>
          <w:snapToGrid w:val="0"/>
          <w:lang w:eastAsia="zh-CN"/>
        </w:rPr>
      </w:pPr>
    </w:p>
    <w:p w14:paraId="49D198D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SecondaryRATDataUsageReport ::= SEQUENCE {</w:t>
      </w:r>
    </w:p>
    <w:p w14:paraId="08E1AEF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r>
      <w:r w:rsidRPr="009B06A7">
        <w:rPr>
          <w:rFonts w:eastAsia="DengXian" w:cs="Courier New"/>
          <w:snapToGrid w:val="0"/>
          <w:lang w:eastAsia="zh-CN"/>
        </w:rPr>
        <w:tab/>
        <w:t>{{SecondaryRATDataUsageReport-IEs}},</w:t>
      </w:r>
    </w:p>
    <w:p w14:paraId="55016C4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32A2DA7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CA50EA8" w14:textId="77777777" w:rsidR="00592752" w:rsidRPr="009B06A7" w:rsidRDefault="00592752" w:rsidP="007F5250">
      <w:pPr>
        <w:pStyle w:val="PL"/>
        <w:rPr>
          <w:rFonts w:eastAsia="DengXian" w:cs="Courier New"/>
          <w:snapToGrid w:val="0"/>
          <w:lang w:eastAsia="zh-CN"/>
        </w:rPr>
      </w:pPr>
    </w:p>
    <w:p w14:paraId="533018A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SecondaryRATDataUsageReport-IEs X2AP-PROTOCOL-IES ::= {</w:t>
      </w:r>
    </w:p>
    <w:p w14:paraId="772F6FE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71E5B11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DA1E6E" w:rsidRPr="009B06A7">
        <w:rPr>
          <w:rFonts w:eastAsia="DengXian" w:cs="Courier New"/>
          <w:snapToGrid w:val="0"/>
          <w:lang w:eastAsia="zh-CN"/>
        </w:rPr>
        <w:tab/>
      </w:r>
      <w:r w:rsidRPr="009B06A7">
        <w:rPr>
          <w:rFonts w:eastAsia="DengXian" w:cs="Courier New"/>
          <w:snapToGrid w:val="0"/>
          <w:lang w:eastAsia="zh-CN"/>
        </w:rPr>
        <w:t>PRESENCE mandatory}|</w:t>
      </w:r>
    </w:p>
    <w:p w14:paraId="13C778AE" w14:textId="77777777" w:rsidR="003E42E3"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id-SecondaryRATUsageReportList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SecondaryRATUsageReportList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r w:rsidR="003E42E3" w:rsidRPr="009B06A7">
        <w:rPr>
          <w:rFonts w:eastAsia="DengXian" w:cs="Courier New"/>
          <w:snapToGrid w:val="0"/>
          <w:lang w:eastAsia="zh-CN"/>
        </w:rPr>
        <w:t>|</w:t>
      </w:r>
    </w:p>
    <w:p w14:paraId="666D5D09" w14:textId="77777777" w:rsidR="00592752" w:rsidRPr="009B06A7" w:rsidRDefault="003E42E3"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hint="eastAsia"/>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r w:rsidR="00592752" w:rsidRPr="009B06A7">
        <w:rPr>
          <w:rFonts w:eastAsia="DengXian" w:cs="Courier New"/>
          <w:snapToGrid w:val="0"/>
          <w:lang w:eastAsia="zh-CN"/>
        </w:rPr>
        <w:t>,</w:t>
      </w:r>
    </w:p>
    <w:p w14:paraId="0C971A7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1BDEBB7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ACAB094" w14:textId="77777777" w:rsidR="00BC4BF3" w:rsidRPr="009B06A7" w:rsidRDefault="00BC4BF3" w:rsidP="00BC4BF3">
      <w:pPr>
        <w:pStyle w:val="PL"/>
        <w:rPr>
          <w:rFonts w:eastAsia="DengXian"/>
          <w:snapToGrid w:val="0"/>
          <w:lang w:eastAsia="zh-CN"/>
        </w:rPr>
      </w:pPr>
    </w:p>
    <w:p w14:paraId="5CE4EA44" w14:textId="77777777" w:rsidR="00065885" w:rsidRPr="009B06A7" w:rsidRDefault="00065885" w:rsidP="00065885">
      <w:pPr>
        <w:pStyle w:val="PL"/>
        <w:rPr>
          <w:rFonts w:eastAsia="DengXian" w:cs="Courier New"/>
          <w:snapToGrid w:val="0"/>
          <w:lang w:eastAsia="zh-CN"/>
        </w:rPr>
      </w:pPr>
      <w:r w:rsidRPr="009B06A7">
        <w:rPr>
          <w:rFonts w:eastAsia="DengXian" w:cs="Courier New"/>
          <w:snapToGrid w:val="0"/>
          <w:lang w:eastAsia="zh-CN"/>
        </w:rPr>
        <w:t>-- **************************************************************</w:t>
      </w:r>
    </w:p>
    <w:p w14:paraId="54FC1E00" w14:textId="77777777" w:rsidR="00065885" w:rsidRPr="009B06A7" w:rsidRDefault="00065885" w:rsidP="00065885">
      <w:pPr>
        <w:pStyle w:val="PL"/>
        <w:rPr>
          <w:rFonts w:eastAsia="DengXian" w:cs="Courier New"/>
          <w:snapToGrid w:val="0"/>
          <w:lang w:eastAsia="zh-CN"/>
        </w:rPr>
      </w:pPr>
      <w:r w:rsidRPr="009B06A7">
        <w:rPr>
          <w:rFonts w:eastAsia="DengXian" w:cs="Courier New"/>
          <w:snapToGrid w:val="0"/>
          <w:lang w:eastAsia="zh-CN"/>
        </w:rPr>
        <w:t>--</w:t>
      </w:r>
    </w:p>
    <w:p w14:paraId="6717C408" w14:textId="77777777" w:rsidR="00065885" w:rsidRPr="009B06A7" w:rsidRDefault="00065885" w:rsidP="00AD7F4B">
      <w:pPr>
        <w:pStyle w:val="PL"/>
        <w:outlineLvl w:val="3"/>
        <w:rPr>
          <w:rFonts w:eastAsia="DengXian" w:cs="Courier New"/>
          <w:snapToGrid w:val="0"/>
          <w:lang w:eastAsia="zh-CN"/>
        </w:rPr>
      </w:pPr>
      <w:r w:rsidRPr="009B06A7">
        <w:rPr>
          <w:rFonts w:eastAsia="DengXian" w:cs="Courier New"/>
          <w:snapToGrid w:val="0"/>
          <w:lang w:eastAsia="zh-CN"/>
        </w:rPr>
        <w:t>-- SGNB ACTIVITY NOTIFICATION</w:t>
      </w:r>
    </w:p>
    <w:p w14:paraId="15C8658A" w14:textId="77777777" w:rsidR="00065885" w:rsidRPr="009B06A7" w:rsidRDefault="00065885" w:rsidP="00065885">
      <w:pPr>
        <w:pStyle w:val="PL"/>
        <w:rPr>
          <w:rFonts w:eastAsia="DengXian" w:cs="Courier New"/>
          <w:snapToGrid w:val="0"/>
          <w:lang w:eastAsia="zh-CN"/>
        </w:rPr>
      </w:pPr>
      <w:r w:rsidRPr="009B06A7">
        <w:rPr>
          <w:rFonts w:eastAsia="DengXian" w:cs="Courier New"/>
          <w:snapToGrid w:val="0"/>
          <w:lang w:eastAsia="zh-CN"/>
        </w:rPr>
        <w:t>--</w:t>
      </w:r>
    </w:p>
    <w:p w14:paraId="43EC118F" w14:textId="77777777" w:rsidR="00065885" w:rsidRPr="009B06A7" w:rsidRDefault="00065885" w:rsidP="00065885">
      <w:pPr>
        <w:pStyle w:val="PL"/>
        <w:rPr>
          <w:rFonts w:eastAsia="DengXian" w:cs="Courier New"/>
          <w:snapToGrid w:val="0"/>
          <w:lang w:eastAsia="zh-CN"/>
        </w:rPr>
      </w:pPr>
      <w:r w:rsidRPr="009B06A7">
        <w:rPr>
          <w:rFonts w:eastAsia="DengXian" w:cs="Courier New"/>
          <w:snapToGrid w:val="0"/>
          <w:lang w:eastAsia="zh-CN"/>
        </w:rPr>
        <w:t>-- **************************************************************</w:t>
      </w:r>
    </w:p>
    <w:p w14:paraId="526A7E27" w14:textId="77777777" w:rsidR="00065885" w:rsidRPr="009B06A7" w:rsidRDefault="00065885" w:rsidP="00065885">
      <w:pPr>
        <w:pStyle w:val="PL"/>
        <w:rPr>
          <w:rFonts w:eastAsia="DengXian" w:cs="Courier New"/>
          <w:snapToGrid w:val="0"/>
          <w:lang w:eastAsia="zh-CN"/>
        </w:rPr>
      </w:pPr>
    </w:p>
    <w:p w14:paraId="5A768AE3"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SgNBActivityNotification ::= SEQUENCE {</w:t>
      </w:r>
    </w:p>
    <w:p w14:paraId="10BB15D0"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r>
      <w:r w:rsidRPr="009B06A7">
        <w:rPr>
          <w:rFonts w:eastAsia="DengXian"/>
          <w:snapToGrid w:val="0"/>
          <w:lang w:eastAsia="zh-CN"/>
        </w:rPr>
        <w:tab/>
        <w:t>{{SgNBActivityNotification-IEs}},</w:t>
      </w:r>
    </w:p>
    <w:p w14:paraId="74407CE3"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w:t>
      </w:r>
    </w:p>
    <w:p w14:paraId="690416BC"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w:t>
      </w:r>
    </w:p>
    <w:p w14:paraId="5CE91751" w14:textId="77777777" w:rsidR="00BC4BF3" w:rsidRPr="009B06A7" w:rsidRDefault="00BC4BF3" w:rsidP="00BC4BF3">
      <w:pPr>
        <w:pStyle w:val="PL"/>
        <w:rPr>
          <w:rFonts w:eastAsia="DengXian"/>
          <w:snapToGrid w:val="0"/>
          <w:lang w:eastAsia="zh-CN"/>
        </w:rPr>
      </w:pPr>
    </w:p>
    <w:p w14:paraId="75306347"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SgNBActivityNotification-IEs X2AP-PROTOCOL-IES ::= {</w:t>
      </w:r>
    </w:p>
    <w:p w14:paraId="5C5D875D"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 ID id-MeNB-UE-X2AP-ID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0B1EDC45"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 ID id-SgNB-UE-X2AP-ID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39F5029B"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 ID id-UEContextLevelUserPlaneActivity</w:t>
      </w:r>
      <w:r w:rsidRPr="009B06A7">
        <w:rPr>
          <w:rFonts w:eastAsia="DengXian"/>
          <w:snapToGrid w:val="0"/>
          <w:lang w:eastAsia="zh-CN"/>
        </w:rPr>
        <w:tab/>
      </w:r>
      <w:r w:rsidRPr="009B06A7">
        <w:rPr>
          <w:rFonts w:eastAsia="DengXian"/>
          <w:snapToGrid w:val="0"/>
          <w:lang w:eastAsia="zh-CN"/>
        </w:rPr>
        <w:tab/>
        <w:t xml:space="preserve">CRITICALITY </w:t>
      </w:r>
      <w:r w:rsidR="00065885" w:rsidRPr="009B06A7">
        <w:rPr>
          <w:rFonts w:eastAsia="DengXian"/>
          <w:snapToGrid w:val="0"/>
          <w:lang w:eastAsia="zh-CN"/>
        </w:rPr>
        <w:t>ignore</w:t>
      </w:r>
      <w:r w:rsidRPr="009B06A7">
        <w:rPr>
          <w:rFonts w:eastAsia="DengXian"/>
          <w:snapToGrid w:val="0"/>
          <w:lang w:eastAsia="zh-CN"/>
        </w:rPr>
        <w:tab/>
        <w:t>TYPE UserPlaneTrafficActivityReport</w:t>
      </w:r>
      <w:r w:rsidRPr="009B06A7">
        <w:rPr>
          <w:rFonts w:eastAsia="DengXian"/>
          <w:snapToGrid w:val="0"/>
          <w:lang w:eastAsia="zh-CN"/>
        </w:rPr>
        <w:tab/>
      </w:r>
      <w:r w:rsidRPr="009B06A7">
        <w:rPr>
          <w:rFonts w:eastAsia="DengXian"/>
          <w:snapToGrid w:val="0"/>
          <w:lang w:eastAsia="zh-CN"/>
        </w:rPr>
        <w:tab/>
        <w:t xml:space="preserve">PRESENCE </w:t>
      </w:r>
      <w:r w:rsidR="00065885" w:rsidRPr="009B06A7">
        <w:rPr>
          <w:rFonts w:eastAsia="DengXian"/>
          <w:snapToGrid w:val="0"/>
          <w:lang w:eastAsia="zh-CN"/>
        </w:rPr>
        <w:t>optional</w:t>
      </w:r>
      <w:r w:rsidRPr="009B06A7">
        <w:rPr>
          <w:rFonts w:eastAsia="DengXian"/>
          <w:snapToGrid w:val="0"/>
          <w:lang w:eastAsia="zh-CN"/>
        </w:rPr>
        <w:t>}|</w:t>
      </w:r>
    </w:p>
    <w:p w14:paraId="0771CF5A"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 ID id-ERABActivityNotifyItemList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CRITICALITY </w:t>
      </w:r>
      <w:r w:rsidR="00065885" w:rsidRPr="009B06A7">
        <w:rPr>
          <w:rFonts w:eastAsia="DengXian"/>
          <w:snapToGrid w:val="0"/>
          <w:lang w:eastAsia="zh-CN"/>
        </w:rPr>
        <w:t>ignore</w:t>
      </w:r>
      <w:r w:rsidRPr="009B06A7">
        <w:rPr>
          <w:rFonts w:eastAsia="DengXian"/>
          <w:snapToGrid w:val="0"/>
          <w:lang w:eastAsia="zh-CN"/>
        </w:rPr>
        <w:tab/>
        <w:t>TYPE ERABActivityNotifyItemList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PRESENCE </w:t>
      </w:r>
      <w:r w:rsidR="00065885" w:rsidRPr="009B06A7">
        <w:rPr>
          <w:rFonts w:eastAsia="DengXian"/>
          <w:snapToGrid w:val="0"/>
          <w:lang w:eastAsia="zh-CN"/>
        </w:rPr>
        <w:t>optional</w:t>
      </w:r>
      <w:r w:rsidRPr="009B06A7">
        <w:rPr>
          <w:rFonts w:eastAsia="DengXian"/>
          <w:snapToGrid w:val="0"/>
          <w:lang w:eastAsia="zh-CN"/>
        </w:rPr>
        <w:t>}|</w:t>
      </w:r>
    </w:p>
    <w:p w14:paraId="342C5769"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 ID id-MeNB-UE-X2AP-ID-Extension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242214F6"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w:t>
      </w:r>
    </w:p>
    <w:p w14:paraId="4A8AF596"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w:t>
      </w:r>
    </w:p>
    <w:p w14:paraId="4FFC5BA0" w14:textId="77777777" w:rsidR="009068D1" w:rsidRPr="009B06A7" w:rsidRDefault="009068D1" w:rsidP="007F5250">
      <w:pPr>
        <w:pStyle w:val="PL"/>
        <w:rPr>
          <w:rFonts w:eastAsia="DengXian"/>
          <w:snapToGrid w:val="0"/>
          <w:lang w:eastAsia="zh-CN"/>
        </w:rPr>
      </w:pPr>
    </w:p>
    <w:p w14:paraId="1F53E4B1" w14:textId="77777777" w:rsidR="009068D1" w:rsidRPr="009B06A7" w:rsidRDefault="009068D1" w:rsidP="009068D1">
      <w:pPr>
        <w:pStyle w:val="PL"/>
        <w:rPr>
          <w:rFonts w:cs="Courier New"/>
          <w:noProof w:val="0"/>
          <w:snapToGrid w:val="0"/>
        </w:rPr>
      </w:pPr>
      <w:r w:rsidRPr="009B06A7">
        <w:rPr>
          <w:rFonts w:cs="Courier New"/>
          <w:noProof w:val="0"/>
          <w:snapToGrid w:val="0"/>
        </w:rPr>
        <w:t>-- **************************************************************</w:t>
      </w:r>
    </w:p>
    <w:p w14:paraId="70790C6D" w14:textId="77777777" w:rsidR="009068D1" w:rsidRPr="009B06A7" w:rsidRDefault="009068D1" w:rsidP="009068D1">
      <w:pPr>
        <w:pStyle w:val="PL"/>
        <w:rPr>
          <w:rFonts w:cs="Courier New"/>
          <w:noProof w:val="0"/>
          <w:snapToGrid w:val="0"/>
        </w:rPr>
      </w:pPr>
      <w:r w:rsidRPr="009B06A7">
        <w:rPr>
          <w:rFonts w:cs="Courier New"/>
          <w:noProof w:val="0"/>
          <w:snapToGrid w:val="0"/>
        </w:rPr>
        <w:t>--</w:t>
      </w:r>
    </w:p>
    <w:p w14:paraId="6EDE9F4A" w14:textId="77777777" w:rsidR="009068D1" w:rsidRPr="009B06A7" w:rsidRDefault="009068D1" w:rsidP="00675F90">
      <w:pPr>
        <w:pStyle w:val="PL"/>
        <w:spacing w:line="0" w:lineRule="atLeast"/>
        <w:outlineLvl w:val="3"/>
        <w:rPr>
          <w:rFonts w:cs="Courier New"/>
          <w:noProof w:val="0"/>
          <w:snapToGrid w:val="0"/>
        </w:rPr>
      </w:pPr>
      <w:r w:rsidRPr="009B06A7">
        <w:rPr>
          <w:rFonts w:cs="Courier New"/>
          <w:noProof w:val="0"/>
          <w:snapToGrid w:val="0"/>
        </w:rPr>
        <w:t>-- EN-DC PARTIAL RESET REQUIRED</w:t>
      </w:r>
    </w:p>
    <w:p w14:paraId="6D91D716" w14:textId="77777777" w:rsidR="009068D1" w:rsidRPr="009B06A7" w:rsidRDefault="009068D1" w:rsidP="009068D1">
      <w:pPr>
        <w:pStyle w:val="PL"/>
        <w:rPr>
          <w:rFonts w:cs="Courier New"/>
          <w:noProof w:val="0"/>
          <w:snapToGrid w:val="0"/>
        </w:rPr>
      </w:pPr>
      <w:r w:rsidRPr="009B06A7">
        <w:rPr>
          <w:rFonts w:cs="Courier New"/>
          <w:noProof w:val="0"/>
          <w:snapToGrid w:val="0"/>
        </w:rPr>
        <w:t>--</w:t>
      </w:r>
    </w:p>
    <w:p w14:paraId="0EF554EA" w14:textId="77777777" w:rsidR="009068D1" w:rsidRPr="009B06A7" w:rsidRDefault="009068D1" w:rsidP="009068D1">
      <w:pPr>
        <w:pStyle w:val="PL"/>
        <w:rPr>
          <w:rFonts w:cs="Courier New"/>
          <w:noProof w:val="0"/>
          <w:snapToGrid w:val="0"/>
        </w:rPr>
      </w:pPr>
      <w:r w:rsidRPr="009B06A7">
        <w:rPr>
          <w:rFonts w:cs="Courier New"/>
          <w:noProof w:val="0"/>
          <w:snapToGrid w:val="0"/>
        </w:rPr>
        <w:t>-- **************************************************************</w:t>
      </w:r>
    </w:p>
    <w:p w14:paraId="74C75A77" w14:textId="77777777" w:rsidR="009068D1" w:rsidRPr="009B06A7" w:rsidRDefault="009068D1" w:rsidP="009068D1">
      <w:pPr>
        <w:pStyle w:val="PL"/>
        <w:rPr>
          <w:rFonts w:cs="Courier New"/>
          <w:noProof w:val="0"/>
          <w:snapToGrid w:val="0"/>
        </w:rPr>
      </w:pPr>
    </w:p>
    <w:p w14:paraId="1EE66FAF" w14:textId="77777777" w:rsidR="009068D1" w:rsidRPr="009B06A7" w:rsidRDefault="009068D1" w:rsidP="009068D1">
      <w:pPr>
        <w:pStyle w:val="PL"/>
        <w:rPr>
          <w:rFonts w:cs="Courier New"/>
          <w:noProof w:val="0"/>
          <w:snapToGrid w:val="0"/>
        </w:rPr>
      </w:pPr>
      <w:r w:rsidRPr="009B06A7">
        <w:rPr>
          <w:rFonts w:cs="Courier New"/>
          <w:noProof w:val="0"/>
          <w:snapToGrid w:val="0"/>
        </w:rPr>
        <w:t>ENDCPartialResetRequired ::= SEQUENCE {</w:t>
      </w:r>
    </w:p>
    <w:p w14:paraId="09574825" w14:textId="77777777" w:rsidR="009068D1" w:rsidRPr="009B06A7" w:rsidRDefault="009068D1" w:rsidP="009068D1">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{{ENDCPartialResetRequired-IEs}},</w:t>
      </w:r>
    </w:p>
    <w:p w14:paraId="7477766D" w14:textId="77777777" w:rsidR="009068D1" w:rsidRPr="009B06A7" w:rsidRDefault="009068D1" w:rsidP="009068D1">
      <w:pPr>
        <w:pStyle w:val="PL"/>
        <w:rPr>
          <w:rFonts w:cs="Courier New"/>
          <w:noProof w:val="0"/>
          <w:snapToGrid w:val="0"/>
        </w:rPr>
      </w:pPr>
      <w:r w:rsidRPr="009B06A7">
        <w:rPr>
          <w:rFonts w:cs="Courier New"/>
          <w:noProof w:val="0"/>
          <w:snapToGrid w:val="0"/>
        </w:rPr>
        <w:tab/>
        <w:t>...</w:t>
      </w:r>
    </w:p>
    <w:p w14:paraId="26071C46" w14:textId="77777777" w:rsidR="009068D1" w:rsidRPr="009B06A7" w:rsidRDefault="009068D1" w:rsidP="009068D1">
      <w:pPr>
        <w:pStyle w:val="PL"/>
        <w:rPr>
          <w:rFonts w:cs="Courier New"/>
          <w:noProof w:val="0"/>
          <w:snapToGrid w:val="0"/>
        </w:rPr>
      </w:pPr>
      <w:r w:rsidRPr="009B06A7">
        <w:rPr>
          <w:rFonts w:cs="Courier New"/>
          <w:noProof w:val="0"/>
          <w:snapToGrid w:val="0"/>
        </w:rPr>
        <w:t>}</w:t>
      </w:r>
    </w:p>
    <w:p w14:paraId="79D479D3" w14:textId="77777777" w:rsidR="009068D1" w:rsidRPr="009B06A7" w:rsidRDefault="009068D1" w:rsidP="009068D1">
      <w:pPr>
        <w:pStyle w:val="PL"/>
        <w:rPr>
          <w:rFonts w:cs="Courier New"/>
          <w:noProof w:val="0"/>
          <w:snapToGrid w:val="0"/>
        </w:rPr>
      </w:pPr>
    </w:p>
    <w:p w14:paraId="67529008" w14:textId="77777777" w:rsidR="009068D1" w:rsidRPr="009B06A7" w:rsidRDefault="009068D1" w:rsidP="009068D1">
      <w:pPr>
        <w:pStyle w:val="PL"/>
        <w:rPr>
          <w:rFonts w:cs="Courier New"/>
          <w:noProof w:val="0"/>
          <w:snapToGrid w:val="0"/>
        </w:rPr>
      </w:pPr>
      <w:r w:rsidRPr="009B06A7">
        <w:rPr>
          <w:rFonts w:cs="Courier New"/>
          <w:noProof w:val="0"/>
          <w:snapToGrid w:val="0"/>
        </w:rPr>
        <w:t>ENDCPartialResetRequired-IEs X2AP-PROTOCOL-IES ::= {</w:t>
      </w:r>
    </w:p>
    <w:p w14:paraId="656C70D3" w14:textId="77777777" w:rsidR="009068D1" w:rsidRPr="009B06A7" w:rsidRDefault="009068D1" w:rsidP="009068D1">
      <w:pPr>
        <w:pStyle w:val="PL"/>
        <w:rPr>
          <w:rFonts w:cs="Courier New"/>
          <w:noProof w:val="0"/>
          <w:snapToGrid w:val="0"/>
        </w:rPr>
      </w:pPr>
      <w:r w:rsidRPr="009B06A7">
        <w:rPr>
          <w:rFonts w:cs="Courier New"/>
          <w:noProof w:val="0"/>
          <w:snapToGrid w:val="0"/>
        </w:rPr>
        <w:tab/>
        <w:t>{ ID id-UEs-ToBeReset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UEsToBeResetList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405965" w:rsidRPr="009B06A7">
        <w:rPr>
          <w:rFonts w:cs="Courier New"/>
          <w:noProof w:val="0"/>
          <w:snapToGrid w:val="0"/>
        </w:rPr>
        <w:tab/>
      </w:r>
      <w:r w:rsidRPr="009B06A7">
        <w:rPr>
          <w:rFonts w:cs="Courier New"/>
          <w:noProof w:val="0"/>
          <w:snapToGrid w:val="0"/>
        </w:rPr>
        <w:t>PRESENCE mandatory}|</w:t>
      </w:r>
    </w:p>
    <w:p w14:paraId="0C313A67" w14:textId="77777777" w:rsidR="00AE5035" w:rsidRPr="009B06A7" w:rsidRDefault="009068D1" w:rsidP="00AE5035">
      <w:pPr>
        <w:pStyle w:val="PL"/>
        <w:spacing w:line="0" w:lineRule="atLeast"/>
        <w:rPr>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00AE5035" w:rsidRPr="009B06A7">
        <w:rPr>
          <w:noProof w:val="0"/>
          <w:snapToGrid w:val="0"/>
        </w:rPr>
        <w:t>|</w:t>
      </w:r>
    </w:p>
    <w:p w14:paraId="579A3C89" w14:textId="77777777" w:rsidR="009068D1" w:rsidRPr="009B06A7" w:rsidRDefault="00AE5035" w:rsidP="00AE5035">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00D630EF" w:rsidRPr="009B06A7">
        <w:rPr>
          <w:noProof w:val="0"/>
          <w:snapToGrid w:val="0"/>
        </w:rPr>
        <w:tab/>
      </w:r>
      <w:r w:rsidRPr="009B06A7">
        <w:rPr>
          <w:noProof w:val="0"/>
          <w:snapToGrid w:val="0"/>
        </w:rPr>
        <w:t>PRESENCE optional}</w:t>
      </w:r>
      <w:r w:rsidR="009068D1" w:rsidRPr="009B06A7">
        <w:rPr>
          <w:rFonts w:cs="Courier New"/>
          <w:noProof w:val="0"/>
          <w:snapToGrid w:val="0"/>
        </w:rPr>
        <w:t>,</w:t>
      </w:r>
    </w:p>
    <w:p w14:paraId="531139AC" w14:textId="77777777" w:rsidR="009068D1" w:rsidRPr="009B06A7" w:rsidRDefault="009068D1" w:rsidP="009068D1">
      <w:pPr>
        <w:pStyle w:val="PL"/>
        <w:rPr>
          <w:rFonts w:cs="Courier New"/>
          <w:noProof w:val="0"/>
          <w:snapToGrid w:val="0"/>
        </w:rPr>
      </w:pPr>
      <w:r w:rsidRPr="009B06A7">
        <w:rPr>
          <w:rFonts w:cs="Courier New"/>
          <w:noProof w:val="0"/>
          <w:snapToGrid w:val="0"/>
        </w:rPr>
        <w:tab/>
        <w:t>...</w:t>
      </w:r>
    </w:p>
    <w:p w14:paraId="56DE5685" w14:textId="77777777" w:rsidR="009068D1" w:rsidRPr="009B06A7" w:rsidRDefault="009068D1" w:rsidP="009068D1">
      <w:pPr>
        <w:pStyle w:val="PL"/>
        <w:rPr>
          <w:rFonts w:cs="Courier New"/>
          <w:noProof w:val="0"/>
          <w:snapToGrid w:val="0"/>
        </w:rPr>
      </w:pPr>
      <w:r w:rsidRPr="009B06A7">
        <w:rPr>
          <w:rFonts w:cs="Courier New"/>
          <w:noProof w:val="0"/>
          <w:snapToGrid w:val="0"/>
        </w:rPr>
        <w:t>}</w:t>
      </w:r>
    </w:p>
    <w:p w14:paraId="2AAA20C2" w14:textId="77777777" w:rsidR="009068D1" w:rsidRPr="009B06A7" w:rsidRDefault="009068D1" w:rsidP="009068D1">
      <w:pPr>
        <w:pStyle w:val="PL"/>
        <w:rPr>
          <w:rFonts w:cs="Courier New"/>
          <w:noProof w:val="0"/>
          <w:snapToGrid w:val="0"/>
        </w:rPr>
      </w:pPr>
    </w:p>
    <w:p w14:paraId="5BB7704B" w14:textId="77777777" w:rsidR="009068D1" w:rsidRPr="009B06A7" w:rsidRDefault="009068D1" w:rsidP="009068D1">
      <w:pPr>
        <w:pStyle w:val="PL"/>
        <w:rPr>
          <w:rFonts w:cs="Courier New"/>
          <w:noProof w:val="0"/>
          <w:snapToGrid w:val="0"/>
        </w:rPr>
      </w:pPr>
      <w:r w:rsidRPr="009B06A7">
        <w:rPr>
          <w:rFonts w:cs="Courier New"/>
          <w:noProof w:val="0"/>
          <w:snapToGrid w:val="0"/>
        </w:rPr>
        <w:t>-- **************************************************************</w:t>
      </w:r>
    </w:p>
    <w:p w14:paraId="275BC178" w14:textId="77777777" w:rsidR="009068D1" w:rsidRPr="009B06A7" w:rsidRDefault="009068D1" w:rsidP="009068D1">
      <w:pPr>
        <w:pStyle w:val="PL"/>
        <w:rPr>
          <w:rFonts w:cs="Courier New"/>
          <w:noProof w:val="0"/>
          <w:snapToGrid w:val="0"/>
        </w:rPr>
      </w:pPr>
      <w:r w:rsidRPr="009B06A7">
        <w:rPr>
          <w:rFonts w:cs="Courier New"/>
          <w:noProof w:val="0"/>
          <w:snapToGrid w:val="0"/>
        </w:rPr>
        <w:t>--</w:t>
      </w:r>
    </w:p>
    <w:p w14:paraId="0619D25E" w14:textId="77777777" w:rsidR="009068D1" w:rsidRPr="009B06A7" w:rsidRDefault="009068D1" w:rsidP="00675F90">
      <w:pPr>
        <w:pStyle w:val="PL"/>
        <w:spacing w:line="0" w:lineRule="atLeast"/>
        <w:outlineLvl w:val="3"/>
        <w:rPr>
          <w:rFonts w:cs="Courier New"/>
          <w:noProof w:val="0"/>
          <w:snapToGrid w:val="0"/>
        </w:rPr>
      </w:pPr>
      <w:r w:rsidRPr="009B06A7">
        <w:rPr>
          <w:rFonts w:cs="Courier New"/>
          <w:noProof w:val="0"/>
          <w:snapToGrid w:val="0"/>
        </w:rPr>
        <w:t>-- EN-DC PARTIAL RESET CONFIRM</w:t>
      </w:r>
    </w:p>
    <w:p w14:paraId="27A81559" w14:textId="77777777" w:rsidR="009068D1" w:rsidRPr="009B06A7" w:rsidRDefault="009068D1" w:rsidP="009068D1">
      <w:pPr>
        <w:pStyle w:val="PL"/>
        <w:rPr>
          <w:rFonts w:cs="Courier New"/>
          <w:noProof w:val="0"/>
          <w:snapToGrid w:val="0"/>
        </w:rPr>
      </w:pPr>
      <w:r w:rsidRPr="009B06A7">
        <w:rPr>
          <w:rFonts w:cs="Courier New"/>
          <w:noProof w:val="0"/>
          <w:snapToGrid w:val="0"/>
        </w:rPr>
        <w:t>--</w:t>
      </w:r>
    </w:p>
    <w:p w14:paraId="7647CFD2" w14:textId="77777777" w:rsidR="009068D1" w:rsidRPr="009B06A7" w:rsidRDefault="009068D1" w:rsidP="009068D1">
      <w:pPr>
        <w:pStyle w:val="PL"/>
        <w:rPr>
          <w:rFonts w:cs="Courier New"/>
          <w:noProof w:val="0"/>
          <w:snapToGrid w:val="0"/>
        </w:rPr>
      </w:pPr>
      <w:r w:rsidRPr="009B06A7">
        <w:rPr>
          <w:rFonts w:cs="Courier New"/>
          <w:noProof w:val="0"/>
          <w:snapToGrid w:val="0"/>
        </w:rPr>
        <w:t>-- **************************************************************</w:t>
      </w:r>
    </w:p>
    <w:p w14:paraId="3BFC98FC" w14:textId="77777777" w:rsidR="009068D1" w:rsidRPr="009B06A7" w:rsidRDefault="009068D1" w:rsidP="009068D1">
      <w:pPr>
        <w:pStyle w:val="PL"/>
        <w:rPr>
          <w:rFonts w:cs="Courier New"/>
          <w:noProof w:val="0"/>
          <w:snapToGrid w:val="0"/>
        </w:rPr>
      </w:pPr>
    </w:p>
    <w:p w14:paraId="6485D263" w14:textId="77777777" w:rsidR="009068D1" w:rsidRPr="009B06A7" w:rsidRDefault="009068D1" w:rsidP="009068D1">
      <w:pPr>
        <w:pStyle w:val="PL"/>
        <w:rPr>
          <w:rFonts w:cs="Courier New"/>
          <w:noProof w:val="0"/>
          <w:snapToGrid w:val="0"/>
        </w:rPr>
      </w:pPr>
      <w:r w:rsidRPr="009B06A7">
        <w:rPr>
          <w:rFonts w:cs="Courier New"/>
          <w:noProof w:val="0"/>
          <w:snapToGrid w:val="0"/>
        </w:rPr>
        <w:t>ENDCPartialResetConfirm ::= SEQUENCE {</w:t>
      </w:r>
    </w:p>
    <w:p w14:paraId="7CE50DCE" w14:textId="77777777" w:rsidR="009068D1" w:rsidRPr="009B06A7" w:rsidRDefault="009068D1" w:rsidP="009068D1">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{{ENDCPartialResetConfirm-IEs}},</w:t>
      </w:r>
    </w:p>
    <w:p w14:paraId="7A4FA2F9" w14:textId="77777777" w:rsidR="009068D1" w:rsidRPr="009B06A7" w:rsidRDefault="009068D1" w:rsidP="009068D1">
      <w:pPr>
        <w:pStyle w:val="PL"/>
        <w:rPr>
          <w:rFonts w:cs="Courier New"/>
          <w:noProof w:val="0"/>
          <w:snapToGrid w:val="0"/>
        </w:rPr>
      </w:pPr>
      <w:r w:rsidRPr="009B06A7">
        <w:rPr>
          <w:rFonts w:cs="Courier New"/>
          <w:noProof w:val="0"/>
          <w:snapToGrid w:val="0"/>
        </w:rPr>
        <w:tab/>
        <w:t>...</w:t>
      </w:r>
    </w:p>
    <w:p w14:paraId="5C2C367F" w14:textId="77777777" w:rsidR="009068D1" w:rsidRPr="009B06A7" w:rsidRDefault="009068D1" w:rsidP="009068D1">
      <w:pPr>
        <w:pStyle w:val="PL"/>
        <w:rPr>
          <w:rFonts w:cs="Courier New"/>
          <w:noProof w:val="0"/>
          <w:snapToGrid w:val="0"/>
        </w:rPr>
      </w:pPr>
      <w:r w:rsidRPr="009B06A7">
        <w:rPr>
          <w:rFonts w:cs="Courier New"/>
          <w:noProof w:val="0"/>
          <w:snapToGrid w:val="0"/>
        </w:rPr>
        <w:t>}</w:t>
      </w:r>
    </w:p>
    <w:p w14:paraId="273392B6" w14:textId="77777777" w:rsidR="009068D1" w:rsidRPr="009B06A7" w:rsidRDefault="009068D1" w:rsidP="009068D1">
      <w:pPr>
        <w:pStyle w:val="PL"/>
        <w:rPr>
          <w:rFonts w:cs="Courier New"/>
          <w:noProof w:val="0"/>
          <w:snapToGrid w:val="0"/>
        </w:rPr>
      </w:pPr>
    </w:p>
    <w:p w14:paraId="00900B2A" w14:textId="77777777" w:rsidR="009068D1" w:rsidRPr="009B06A7" w:rsidRDefault="009068D1" w:rsidP="009068D1">
      <w:pPr>
        <w:pStyle w:val="PL"/>
        <w:rPr>
          <w:rFonts w:cs="Courier New"/>
          <w:noProof w:val="0"/>
          <w:snapToGrid w:val="0"/>
        </w:rPr>
      </w:pPr>
      <w:r w:rsidRPr="009B06A7">
        <w:rPr>
          <w:rFonts w:cs="Courier New"/>
          <w:noProof w:val="0"/>
          <w:snapToGrid w:val="0"/>
        </w:rPr>
        <w:t>ENDCPartialResetConfirm-IEs X2AP-PROTOCOL-IES ::= {</w:t>
      </w:r>
    </w:p>
    <w:p w14:paraId="310902D4" w14:textId="77777777" w:rsidR="00AE5035" w:rsidRPr="009B06A7" w:rsidRDefault="009068D1" w:rsidP="00AE5035">
      <w:pPr>
        <w:pStyle w:val="PL"/>
        <w:spacing w:line="0" w:lineRule="atLeast"/>
        <w:rPr>
          <w:noProof w:val="0"/>
          <w:snapToGrid w:val="0"/>
        </w:rPr>
      </w:pPr>
      <w:r w:rsidRPr="009B06A7">
        <w:rPr>
          <w:rFonts w:cs="Courier New"/>
          <w:noProof w:val="0"/>
          <w:snapToGrid w:val="0"/>
        </w:rPr>
        <w:tab/>
        <w:t>{ ID id-UEs-Admitted-ToBeReset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UEsToBeResetList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AE5035" w:rsidRPr="009B06A7">
        <w:rPr>
          <w:rFonts w:cs="Courier New"/>
          <w:noProof w:val="0"/>
          <w:snapToGrid w:val="0"/>
        </w:rPr>
        <w:tab/>
      </w:r>
      <w:r w:rsidRPr="009B06A7">
        <w:rPr>
          <w:rFonts w:cs="Courier New"/>
          <w:noProof w:val="0"/>
          <w:snapToGrid w:val="0"/>
        </w:rPr>
        <w:t>PRESENCE mandatory}</w:t>
      </w:r>
      <w:r w:rsidR="00AE5035" w:rsidRPr="009B06A7">
        <w:rPr>
          <w:noProof w:val="0"/>
          <w:snapToGrid w:val="0"/>
        </w:rPr>
        <w:t>|</w:t>
      </w:r>
    </w:p>
    <w:p w14:paraId="41BE5E2D" w14:textId="77777777" w:rsidR="009068D1" w:rsidRPr="009B06A7" w:rsidRDefault="00AE5035" w:rsidP="00AE5035">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rFonts w:eastAsia="DengXian"/>
        </w:rPr>
        <w:tab/>
      </w:r>
      <w:r w:rsidRPr="009B06A7">
        <w:rPr>
          <w:rFonts w:eastAsia="DengXian"/>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00D630EF" w:rsidRPr="009B06A7">
        <w:rPr>
          <w:rFonts w:eastAsia="DengXian"/>
        </w:rPr>
        <w:tab/>
      </w:r>
      <w:r w:rsidRPr="009B06A7">
        <w:rPr>
          <w:noProof w:val="0"/>
          <w:snapToGrid w:val="0"/>
        </w:rPr>
        <w:tab/>
        <w:t>PRESENCE optional}</w:t>
      </w:r>
      <w:r w:rsidR="009068D1" w:rsidRPr="009B06A7">
        <w:rPr>
          <w:rFonts w:cs="Courier New"/>
          <w:noProof w:val="0"/>
          <w:snapToGrid w:val="0"/>
        </w:rPr>
        <w:t>,</w:t>
      </w:r>
    </w:p>
    <w:p w14:paraId="3F2FBD8D" w14:textId="77777777" w:rsidR="009068D1" w:rsidRPr="009B06A7" w:rsidRDefault="009068D1" w:rsidP="009068D1">
      <w:pPr>
        <w:pStyle w:val="PL"/>
        <w:rPr>
          <w:rFonts w:cs="Courier New"/>
          <w:noProof w:val="0"/>
          <w:snapToGrid w:val="0"/>
        </w:rPr>
      </w:pPr>
      <w:r w:rsidRPr="009B06A7">
        <w:rPr>
          <w:rFonts w:cs="Courier New"/>
          <w:noProof w:val="0"/>
          <w:snapToGrid w:val="0"/>
        </w:rPr>
        <w:tab/>
        <w:t>...</w:t>
      </w:r>
    </w:p>
    <w:p w14:paraId="25879A3F" w14:textId="77777777" w:rsidR="00592752" w:rsidRPr="009B06A7" w:rsidRDefault="009068D1" w:rsidP="009068D1">
      <w:pPr>
        <w:pStyle w:val="PL"/>
        <w:rPr>
          <w:rFonts w:cs="Courier New"/>
          <w:noProof w:val="0"/>
          <w:snapToGrid w:val="0"/>
        </w:rPr>
      </w:pPr>
      <w:r w:rsidRPr="009B06A7">
        <w:rPr>
          <w:rFonts w:cs="Courier New"/>
          <w:noProof w:val="0"/>
          <w:snapToGrid w:val="0"/>
        </w:rPr>
        <w:t>}</w:t>
      </w:r>
    </w:p>
    <w:p w14:paraId="5E353C6D" w14:textId="77777777" w:rsidR="009068D1" w:rsidRPr="009B06A7" w:rsidRDefault="009068D1" w:rsidP="009068D1">
      <w:pPr>
        <w:pStyle w:val="PL"/>
        <w:rPr>
          <w:rFonts w:cs="Courier New"/>
          <w:noProof w:val="0"/>
          <w:snapToGrid w:val="0"/>
        </w:rPr>
      </w:pPr>
    </w:p>
    <w:p w14:paraId="3B5BFDC3" w14:textId="77777777" w:rsidR="00694024" w:rsidRPr="009B06A7" w:rsidRDefault="00694024" w:rsidP="00694024">
      <w:pPr>
        <w:pStyle w:val="PL"/>
        <w:rPr>
          <w:rFonts w:cs="Courier New"/>
          <w:noProof w:val="0"/>
          <w:snapToGrid w:val="0"/>
        </w:rPr>
      </w:pPr>
      <w:r w:rsidRPr="009B06A7">
        <w:rPr>
          <w:rFonts w:cs="Courier New"/>
          <w:noProof w:val="0"/>
          <w:snapToGrid w:val="0"/>
        </w:rPr>
        <w:t>-- **************************************************************</w:t>
      </w:r>
    </w:p>
    <w:p w14:paraId="5322E559"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7CC57A6B" w14:textId="77777777" w:rsidR="00694024" w:rsidRPr="009B06A7" w:rsidRDefault="00694024" w:rsidP="00675F90">
      <w:pPr>
        <w:pStyle w:val="PL"/>
        <w:spacing w:line="0" w:lineRule="atLeast"/>
        <w:outlineLvl w:val="3"/>
        <w:rPr>
          <w:rFonts w:cs="Courier New"/>
          <w:noProof w:val="0"/>
          <w:snapToGrid w:val="0"/>
        </w:rPr>
      </w:pPr>
      <w:r w:rsidRPr="009B06A7">
        <w:rPr>
          <w:rFonts w:cs="Courier New"/>
          <w:noProof w:val="0"/>
          <w:snapToGrid w:val="0"/>
        </w:rPr>
        <w:t xml:space="preserve">-- E-UTRA - NR CELL RESOURCE COORDINATION REQUEST </w:t>
      </w:r>
    </w:p>
    <w:p w14:paraId="3EF65B13"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0C10B9A7" w14:textId="77777777" w:rsidR="00694024" w:rsidRPr="009B06A7" w:rsidRDefault="00694024" w:rsidP="00694024">
      <w:pPr>
        <w:pStyle w:val="PL"/>
        <w:rPr>
          <w:rFonts w:cs="Courier New"/>
          <w:noProof w:val="0"/>
          <w:snapToGrid w:val="0"/>
        </w:rPr>
      </w:pPr>
      <w:r w:rsidRPr="009B06A7">
        <w:rPr>
          <w:rFonts w:cs="Courier New"/>
          <w:noProof w:val="0"/>
          <w:snapToGrid w:val="0"/>
        </w:rPr>
        <w:t>-- **************************************************************</w:t>
      </w:r>
    </w:p>
    <w:p w14:paraId="78AEF5A9" w14:textId="77777777" w:rsidR="00694024" w:rsidRPr="009B06A7" w:rsidRDefault="00694024" w:rsidP="00694024">
      <w:pPr>
        <w:pStyle w:val="PL"/>
        <w:rPr>
          <w:rFonts w:cs="Courier New"/>
          <w:noProof w:val="0"/>
          <w:snapToGrid w:val="0"/>
        </w:rPr>
      </w:pPr>
    </w:p>
    <w:p w14:paraId="6B1344DC" w14:textId="77777777" w:rsidR="00694024" w:rsidRPr="009B06A7" w:rsidRDefault="00694024" w:rsidP="00694024">
      <w:pPr>
        <w:pStyle w:val="PL"/>
        <w:rPr>
          <w:rFonts w:cs="Courier New"/>
          <w:noProof w:val="0"/>
          <w:snapToGrid w:val="0"/>
        </w:rPr>
      </w:pPr>
      <w:r w:rsidRPr="009B06A7">
        <w:rPr>
          <w:rFonts w:cs="Courier New"/>
          <w:noProof w:val="0"/>
          <w:snapToGrid w:val="0"/>
        </w:rPr>
        <w:t>EUTRANRCellResourceCoordinationRequest ::= SEQUENCE {</w:t>
      </w:r>
    </w:p>
    <w:p w14:paraId="5D459E7C" w14:textId="77777777" w:rsidR="00694024" w:rsidRPr="009B06A7" w:rsidRDefault="00694024" w:rsidP="00694024">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r>
      <w:r w:rsidRPr="009B06A7">
        <w:rPr>
          <w:rFonts w:cs="Courier New"/>
          <w:noProof w:val="0"/>
          <w:snapToGrid w:val="0"/>
        </w:rPr>
        <w:tab/>
        <w:t>{{EUTRANRCellResourceCoordinationRequest-IEs}},</w:t>
      </w:r>
    </w:p>
    <w:p w14:paraId="52DDF0E9"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276FE9C5"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0B67FD37" w14:textId="77777777" w:rsidR="00694024" w:rsidRPr="009B06A7" w:rsidRDefault="00694024" w:rsidP="00694024">
      <w:pPr>
        <w:pStyle w:val="PL"/>
        <w:rPr>
          <w:rFonts w:cs="Courier New"/>
          <w:noProof w:val="0"/>
          <w:snapToGrid w:val="0"/>
        </w:rPr>
      </w:pPr>
    </w:p>
    <w:p w14:paraId="2F69E7DF" w14:textId="77777777" w:rsidR="00694024" w:rsidRPr="009B06A7" w:rsidRDefault="00694024" w:rsidP="00694024">
      <w:pPr>
        <w:pStyle w:val="PL"/>
        <w:rPr>
          <w:rFonts w:cs="Courier New"/>
          <w:noProof w:val="0"/>
          <w:snapToGrid w:val="0"/>
        </w:rPr>
      </w:pPr>
      <w:r w:rsidRPr="009B06A7">
        <w:rPr>
          <w:rFonts w:cs="Courier New"/>
          <w:noProof w:val="0"/>
          <w:snapToGrid w:val="0"/>
        </w:rPr>
        <w:t>EUTRANRCellResourceCoordinationRequest-IEs X2AP-PROTOCOL-IES ::= {</w:t>
      </w:r>
    </w:p>
    <w:p w14:paraId="0CF11508" w14:textId="77777777" w:rsidR="00AE5035" w:rsidRPr="009B06A7" w:rsidRDefault="00694024" w:rsidP="00AE5035">
      <w:pPr>
        <w:pStyle w:val="PL"/>
        <w:spacing w:line="0" w:lineRule="atLeast"/>
        <w:rPr>
          <w:noProof w:val="0"/>
          <w:snapToGrid w:val="0"/>
        </w:rPr>
      </w:pPr>
      <w:r w:rsidRPr="009B06A7">
        <w:rPr>
          <w:rFonts w:cs="Courier New"/>
          <w:noProof w:val="0"/>
          <w:snapToGrid w:val="0"/>
        </w:rPr>
        <w:tab/>
        <w:t>{ ID id-InitiatingNodeType-EutranrCellResourceCoordination</w:t>
      </w:r>
      <w:r w:rsidRPr="009B06A7">
        <w:rPr>
          <w:rFonts w:cs="Courier New"/>
          <w:noProof w:val="0"/>
          <w:snapToGrid w:val="0"/>
        </w:rPr>
        <w:tab/>
        <w:t>CRITICALITY reject</w:t>
      </w:r>
      <w:r w:rsidRPr="009B06A7">
        <w:rPr>
          <w:rFonts w:cs="Courier New"/>
          <w:noProof w:val="0"/>
          <w:snapToGrid w:val="0"/>
        </w:rPr>
        <w:tab/>
        <w:t>TYPE InitiatingNodeType-EutranrCellResourceCoordination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00AE5035" w:rsidRPr="009B06A7">
        <w:rPr>
          <w:noProof w:val="0"/>
          <w:snapToGrid w:val="0"/>
        </w:rPr>
        <w:t>|</w:t>
      </w:r>
    </w:p>
    <w:p w14:paraId="17C07E2B" w14:textId="77777777" w:rsidR="00694024" w:rsidRPr="009B06A7" w:rsidRDefault="00AE5035" w:rsidP="00AE5035">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Pr="009B06A7">
        <w:rPr>
          <w:noProof w:val="0"/>
          <w:snapToGrid w:val="0"/>
        </w:rPr>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Pr="009B06A7">
        <w:rPr>
          <w:noProof w:val="0"/>
          <w:snapToGrid w:val="0"/>
        </w:rPr>
        <w:t>PRESENCE optional }</w:t>
      </w:r>
      <w:r w:rsidR="00694024" w:rsidRPr="009B06A7">
        <w:rPr>
          <w:rFonts w:cs="Courier New"/>
          <w:noProof w:val="0"/>
          <w:snapToGrid w:val="0"/>
        </w:rPr>
        <w:t>,</w:t>
      </w:r>
    </w:p>
    <w:p w14:paraId="4EB4FC2E"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103B5245"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4ECFE793" w14:textId="77777777" w:rsidR="00694024" w:rsidRPr="009B06A7" w:rsidRDefault="00694024" w:rsidP="00694024">
      <w:pPr>
        <w:pStyle w:val="PL"/>
        <w:rPr>
          <w:rFonts w:cs="Courier New"/>
          <w:noProof w:val="0"/>
          <w:snapToGrid w:val="0"/>
        </w:rPr>
      </w:pPr>
    </w:p>
    <w:p w14:paraId="18F3C952" w14:textId="77777777" w:rsidR="00694024" w:rsidRPr="009B06A7" w:rsidRDefault="00694024" w:rsidP="00694024">
      <w:pPr>
        <w:pStyle w:val="PL"/>
        <w:rPr>
          <w:rFonts w:cs="Courier New"/>
          <w:noProof w:val="0"/>
          <w:snapToGrid w:val="0"/>
        </w:rPr>
      </w:pPr>
      <w:r w:rsidRPr="009B06A7">
        <w:rPr>
          <w:rFonts w:cs="Courier New"/>
          <w:noProof w:val="0"/>
          <w:snapToGrid w:val="0"/>
        </w:rPr>
        <w:t>InitiatingNodeType-EutranrCellResourceCoordination ::= CHOICE {</w:t>
      </w:r>
    </w:p>
    <w:p w14:paraId="5B7F1D3D" w14:textId="77777777" w:rsidR="00694024" w:rsidRPr="009B06A7" w:rsidRDefault="00694024" w:rsidP="00694024">
      <w:pPr>
        <w:pStyle w:val="PL"/>
        <w:rPr>
          <w:rFonts w:cs="Courier New"/>
          <w:noProof w:val="0"/>
          <w:snapToGrid w:val="0"/>
        </w:rPr>
      </w:pPr>
      <w:r w:rsidRPr="009B06A7">
        <w:rPr>
          <w:rFonts w:cs="Courier New"/>
          <w:noProof w:val="0"/>
          <w:snapToGrid w:val="0"/>
        </w:rPr>
        <w:tab/>
        <w:t>initiate-eNB</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{{ENB-EUTRA-NRCellResourceCoordinationReqIEs}},</w:t>
      </w:r>
    </w:p>
    <w:p w14:paraId="36918DD2" w14:textId="77777777" w:rsidR="00694024" w:rsidRPr="009B06A7" w:rsidRDefault="00694024" w:rsidP="00694024">
      <w:pPr>
        <w:pStyle w:val="PL"/>
        <w:rPr>
          <w:rFonts w:cs="Courier New"/>
          <w:noProof w:val="0"/>
          <w:snapToGrid w:val="0"/>
        </w:rPr>
      </w:pPr>
      <w:r w:rsidRPr="009B06A7">
        <w:rPr>
          <w:rFonts w:cs="Courier New"/>
          <w:noProof w:val="0"/>
          <w:snapToGrid w:val="0"/>
        </w:rPr>
        <w:tab/>
        <w:t>initiate-en-gNB</w:t>
      </w:r>
      <w:r w:rsidRPr="009B06A7">
        <w:rPr>
          <w:rFonts w:cs="Courier New"/>
          <w:noProof w:val="0"/>
          <w:snapToGrid w:val="0"/>
        </w:rPr>
        <w:tab/>
      </w:r>
      <w:r w:rsidRPr="009B06A7">
        <w:rPr>
          <w:rFonts w:cs="Courier New"/>
          <w:noProof w:val="0"/>
          <w:snapToGrid w:val="0"/>
        </w:rPr>
        <w:tab/>
      </w:r>
      <w:r w:rsidR="00405965" w:rsidRPr="009B06A7">
        <w:rPr>
          <w:rFonts w:cs="Courier New"/>
          <w:noProof w:val="0"/>
          <w:snapToGrid w:val="0"/>
        </w:rPr>
        <w:tab/>
      </w:r>
      <w:r w:rsidRPr="009B06A7">
        <w:rPr>
          <w:rFonts w:cs="Courier New"/>
          <w:noProof w:val="0"/>
          <w:snapToGrid w:val="0"/>
        </w:rPr>
        <w:t>ProtocolIE-Container</w:t>
      </w:r>
      <w:r w:rsidRPr="009B06A7">
        <w:rPr>
          <w:rFonts w:cs="Courier New"/>
          <w:noProof w:val="0"/>
          <w:snapToGrid w:val="0"/>
        </w:rPr>
        <w:tab/>
        <w:t>{{En-gNB-EUTRA-NRCellResourceCoordinationReqIEs}},</w:t>
      </w:r>
    </w:p>
    <w:p w14:paraId="08FA70E8"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0ACA2FEE"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099D610E" w14:textId="77777777" w:rsidR="00694024" w:rsidRPr="009B06A7" w:rsidRDefault="00694024" w:rsidP="00694024">
      <w:pPr>
        <w:pStyle w:val="PL"/>
        <w:rPr>
          <w:rFonts w:cs="Courier New"/>
          <w:noProof w:val="0"/>
          <w:snapToGrid w:val="0"/>
        </w:rPr>
      </w:pPr>
    </w:p>
    <w:p w14:paraId="75A11446" w14:textId="77777777" w:rsidR="00694024" w:rsidRPr="009B06A7" w:rsidRDefault="00694024" w:rsidP="00694024">
      <w:pPr>
        <w:pStyle w:val="PL"/>
        <w:rPr>
          <w:rFonts w:cs="Courier New"/>
          <w:noProof w:val="0"/>
          <w:snapToGrid w:val="0"/>
        </w:rPr>
      </w:pPr>
    </w:p>
    <w:p w14:paraId="3F93B87E" w14:textId="77777777" w:rsidR="00694024" w:rsidRPr="009B06A7" w:rsidRDefault="00694024" w:rsidP="00694024">
      <w:pPr>
        <w:pStyle w:val="PL"/>
        <w:rPr>
          <w:rFonts w:cs="Courier New"/>
          <w:noProof w:val="0"/>
          <w:snapToGrid w:val="0"/>
        </w:rPr>
      </w:pPr>
      <w:r w:rsidRPr="009B06A7">
        <w:rPr>
          <w:rFonts w:cs="Courier New"/>
          <w:noProof w:val="0"/>
          <w:snapToGrid w:val="0"/>
        </w:rPr>
        <w:t>ENB-EUTRA-NRCellResourceCoordinationReqIEs X2AP-PROTOCOL-IES ::= {</w:t>
      </w:r>
    </w:p>
    <w:p w14:paraId="21198561" w14:textId="77777777" w:rsidR="00694024" w:rsidRPr="009B06A7" w:rsidRDefault="00694024" w:rsidP="00694024">
      <w:pPr>
        <w:pStyle w:val="PL"/>
        <w:rPr>
          <w:rFonts w:cs="Courier New"/>
          <w:noProof w:val="0"/>
          <w:snapToGrid w:val="0"/>
        </w:rPr>
      </w:pPr>
      <w:r w:rsidRPr="009B06A7">
        <w:rPr>
          <w:rFonts w:cs="Courier New"/>
          <w:noProof w:val="0"/>
          <w:snapToGrid w:val="0"/>
        </w:rPr>
        <w:tab/>
        <w:t>{ ID id-DataTrafficResourceIndication</w:t>
      </w:r>
      <w:r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DataTrafficResourceIndication</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6B1E9847" w14:textId="77777777" w:rsidR="00694024" w:rsidRPr="009B06A7" w:rsidRDefault="00694024" w:rsidP="00694024">
      <w:pPr>
        <w:pStyle w:val="PL"/>
        <w:rPr>
          <w:rFonts w:cs="Courier New"/>
          <w:noProof w:val="0"/>
          <w:snapToGrid w:val="0"/>
        </w:rPr>
      </w:pPr>
      <w:r w:rsidRPr="009B06A7">
        <w:rPr>
          <w:rFonts w:cs="Courier New"/>
          <w:noProof w:val="0"/>
          <w:snapToGrid w:val="0"/>
        </w:rPr>
        <w:tab/>
        <w:t>{ ID id-SpectrumSharingGroupID</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CRITICALITY reject</w:t>
      </w:r>
      <w:r w:rsidR="00FA72E4" w:rsidRPr="009B06A7">
        <w:rPr>
          <w:rFonts w:cs="Courier New"/>
          <w:noProof w:val="0"/>
          <w:snapToGrid w:val="0"/>
        </w:rPr>
        <w:tab/>
      </w:r>
      <w:r w:rsidRPr="009B06A7">
        <w:rPr>
          <w:rFonts w:cs="Courier New"/>
          <w:noProof w:val="0"/>
          <w:snapToGrid w:val="0"/>
        </w:rPr>
        <w:t>TYPE SpectrumSharingGroupID</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0FC4C4EC" w14:textId="77777777" w:rsidR="00694024" w:rsidRPr="009B06A7" w:rsidRDefault="00694024" w:rsidP="00694024">
      <w:pPr>
        <w:pStyle w:val="PL"/>
        <w:rPr>
          <w:rFonts w:cs="Courier New"/>
          <w:noProof w:val="0"/>
          <w:snapToGrid w:val="0"/>
        </w:rPr>
      </w:pPr>
      <w:r w:rsidRPr="009B06A7">
        <w:rPr>
          <w:rFonts w:cs="Courier New"/>
          <w:noProof w:val="0"/>
          <w:snapToGrid w:val="0"/>
        </w:rPr>
        <w:tab/>
        <w:t>{ ID id-ListofEUTRACellsinEUTRACoordinationReq</w:t>
      </w:r>
      <w:r w:rsidRPr="009B06A7">
        <w:rPr>
          <w:rFonts w:cs="Courier New"/>
          <w:noProof w:val="0"/>
          <w:snapToGrid w:val="0"/>
        </w:rPr>
        <w:tab/>
        <w:t>CRITICALITY reject</w:t>
      </w:r>
      <w:r w:rsidRPr="009B06A7">
        <w:rPr>
          <w:rFonts w:cs="Courier New"/>
          <w:noProof w:val="0"/>
          <w:snapToGrid w:val="0"/>
        </w:rPr>
        <w:tab/>
        <w:t>TYPE ListofEUTRACellsinEUTRACoordinationReq</w:t>
      </w:r>
      <w:r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0AC33F38"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7F5D04A2"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2E87AB05" w14:textId="77777777" w:rsidR="00694024" w:rsidRPr="009B06A7" w:rsidRDefault="00694024" w:rsidP="00694024">
      <w:pPr>
        <w:pStyle w:val="PL"/>
        <w:rPr>
          <w:rFonts w:cs="Courier New"/>
          <w:noProof w:val="0"/>
          <w:snapToGrid w:val="0"/>
        </w:rPr>
      </w:pPr>
    </w:p>
    <w:p w14:paraId="25B8B583" w14:textId="77777777" w:rsidR="00694024" w:rsidRPr="009B06A7" w:rsidRDefault="00694024" w:rsidP="00694024">
      <w:pPr>
        <w:pStyle w:val="PL"/>
        <w:rPr>
          <w:rFonts w:cs="Courier New"/>
          <w:noProof w:val="0"/>
          <w:snapToGrid w:val="0"/>
        </w:rPr>
      </w:pPr>
    </w:p>
    <w:p w14:paraId="3A181C23" w14:textId="77777777" w:rsidR="00694024" w:rsidRPr="009B06A7" w:rsidRDefault="00694024" w:rsidP="00694024">
      <w:pPr>
        <w:pStyle w:val="PL"/>
        <w:rPr>
          <w:rFonts w:cs="Courier New"/>
          <w:noProof w:val="0"/>
          <w:snapToGrid w:val="0"/>
        </w:rPr>
      </w:pPr>
      <w:r w:rsidRPr="009B06A7">
        <w:rPr>
          <w:rFonts w:cs="Courier New"/>
          <w:noProof w:val="0"/>
          <w:snapToGrid w:val="0"/>
        </w:rPr>
        <w:t>En-gNB-EUTRA-NRCellResourceCoordinationReqIEs X2AP-PROTOCOL-IES ::= {</w:t>
      </w:r>
    </w:p>
    <w:p w14:paraId="49FC315F" w14:textId="77777777" w:rsidR="00694024" w:rsidRPr="009B06A7" w:rsidRDefault="00694024" w:rsidP="00694024">
      <w:pPr>
        <w:pStyle w:val="PL"/>
        <w:rPr>
          <w:rFonts w:cs="Courier New"/>
          <w:noProof w:val="0"/>
          <w:snapToGrid w:val="0"/>
        </w:rPr>
      </w:pPr>
      <w:r w:rsidRPr="009B06A7">
        <w:rPr>
          <w:rFonts w:cs="Courier New"/>
          <w:noProof w:val="0"/>
          <w:snapToGrid w:val="0"/>
        </w:rPr>
        <w:tab/>
        <w:t>{ ID id-DataTrafficResourceIndication</w:t>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DataTrafficResourceIndication</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6AFEEE5D" w14:textId="77777777" w:rsidR="00694024" w:rsidRPr="009B06A7" w:rsidRDefault="00694024" w:rsidP="00694024">
      <w:pPr>
        <w:pStyle w:val="PL"/>
        <w:rPr>
          <w:rFonts w:cs="Courier New"/>
          <w:noProof w:val="0"/>
          <w:snapToGrid w:val="0"/>
        </w:rPr>
      </w:pPr>
      <w:r w:rsidRPr="009B06A7">
        <w:rPr>
          <w:rFonts w:cs="Courier New"/>
          <w:noProof w:val="0"/>
          <w:snapToGrid w:val="0"/>
        </w:rPr>
        <w:tab/>
        <w:t>{ ID id-ListofEUTRACellsinNRCoordinationReq</w:t>
      </w:r>
      <w:r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ListofEUTRACellsinNRCoordinationReq</w:t>
      </w:r>
      <w:r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 }|</w:t>
      </w:r>
    </w:p>
    <w:p w14:paraId="510B525B" w14:textId="77777777" w:rsidR="00694024" w:rsidRPr="009B06A7" w:rsidRDefault="00694024" w:rsidP="00694024">
      <w:pPr>
        <w:pStyle w:val="PL"/>
        <w:rPr>
          <w:rFonts w:cs="Courier New"/>
          <w:noProof w:val="0"/>
          <w:snapToGrid w:val="0"/>
        </w:rPr>
      </w:pPr>
      <w:r w:rsidRPr="009B06A7">
        <w:rPr>
          <w:rFonts w:cs="Courier New"/>
          <w:noProof w:val="0"/>
          <w:snapToGrid w:val="0"/>
        </w:rPr>
        <w:tab/>
        <w:t>{ ID id-SpectrumSharingGroupID</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CRITICALITY reject</w:t>
      </w:r>
      <w:r w:rsidR="00FA72E4" w:rsidRPr="009B06A7">
        <w:rPr>
          <w:rFonts w:cs="Courier New"/>
          <w:noProof w:val="0"/>
          <w:snapToGrid w:val="0"/>
        </w:rPr>
        <w:tab/>
      </w:r>
      <w:r w:rsidRPr="009B06A7">
        <w:rPr>
          <w:rFonts w:cs="Courier New"/>
          <w:noProof w:val="0"/>
          <w:snapToGrid w:val="0"/>
        </w:rPr>
        <w:t>TYPE SpectrumSharingGroupID</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3A634E8A" w14:textId="77777777" w:rsidR="00694024" w:rsidRPr="009B06A7" w:rsidRDefault="00694024" w:rsidP="00694024">
      <w:pPr>
        <w:pStyle w:val="PL"/>
        <w:rPr>
          <w:rFonts w:cs="Courier New"/>
          <w:noProof w:val="0"/>
          <w:snapToGrid w:val="0"/>
        </w:rPr>
      </w:pPr>
      <w:r w:rsidRPr="009B06A7">
        <w:rPr>
          <w:rFonts w:cs="Courier New"/>
          <w:noProof w:val="0"/>
          <w:snapToGrid w:val="0"/>
        </w:rPr>
        <w:tab/>
        <w:t>{ ID id-ListofNRCellsinNRCoordinationReq</w:t>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ListofNRCellsinNRCoordinationReq</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0EC8EA0A"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4CC7364F"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117B42C7" w14:textId="77777777" w:rsidR="00694024" w:rsidRPr="009B06A7" w:rsidRDefault="00694024" w:rsidP="00694024">
      <w:pPr>
        <w:pStyle w:val="PL"/>
        <w:rPr>
          <w:rFonts w:cs="Courier New"/>
          <w:noProof w:val="0"/>
          <w:snapToGrid w:val="0"/>
        </w:rPr>
      </w:pPr>
    </w:p>
    <w:p w14:paraId="40BD8A1C" w14:textId="77777777" w:rsidR="00694024" w:rsidRPr="009B06A7" w:rsidRDefault="00694024" w:rsidP="00694024">
      <w:pPr>
        <w:pStyle w:val="PL"/>
        <w:rPr>
          <w:rFonts w:cs="Courier New"/>
          <w:noProof w:val="0"/>
          <w:snapToGrid w:val="0"/>
        </w:rPr>
      </w:pPr>
    </w:p>
    <w:p w14:paraId="42682864" w14:textId="77777777" w:rsidR="00694024" w:rsidRPr="009B06A7" w:rsidRDefault="00694024" w:rsidP="00694024">
      <w:pPr>
        <w:pStyle w:val="PL"/>
        <w:rPr>
          <w:rFonts w:cs="Courier New"/>
          <w:noProof w:val="0"/>
          <w:snapToGrid w:val="0"/>
        </w:rPr>
      </w:pPr>
      <w:r w:rsidRPr="009B06A7">
        <w:rPr>
          <w:rFonts w:cs="Courier New"/>
          <w:noProof w:val="0"/>
          <w:snapToGrid w:val="0"/>
        </w:rPr>
        <w:t>ListofEUTRACellsinEUTRACoordinationReq ::= SEQUENCE (SIZE (0..maxCellineNB)) OF ECGI</w:t>
      </w:r>
    </w:p>
    <w:p w14:paraId="30E26476" w14:textId="77777777" w:rsidR="00694024" w:rsidRPr="009B06A7" w:rsidRDefault="00694024" w:rsidP="00694024">
      <w:pPr>
        <w:pStyle w:val="PL"/>
        <w:rPr>
          <w:rFonts w:cs="Courier New"/>
          <w:noProof w:val="0"/>
          <w:snapToGrid w:val="0"/>
        </w:rPr>
      </w:pPr>
      <w:r w:rsidRPr="009B06A7">
        <w:rPr>
          <w:rFonts w:cs="Courier New"/>
          <w:noProof w:val="0"/>
          <w:snapToGrid w:val="0"/>
        </w:rPr>
        <w:t>ListofEUTRACellsinNRCoordinationReq ::= SEQUENCE (SIZE (1..maxCellineNB)) OF ECGI</w:t>
      </w:r>
    </w:p>
    <w:p w14:paraId="7834DE6D" w14:textId="77777777" w:rsidR="00694024" w:rsidRPr="009B06A7" w:rsidRDefault="00694024" w:rsidP="00694024">
      <w:pPr>
        <w:pStyle w:val="PL"/>
        <w:rPr>
          <w:rFonts w:cs="Courier New"/>
          <w:noProof w:val="0"/>
          <w:snapToGrid w:val="0"/>
        </w:rPr>
      </w:pPr>
      <w:r w:rsidRPr="009B06A7">
        <w:rPr>
          <w:rFonts w:cs="Courier New"/>
          <w:noProof w:val="0"/>
          <w:snapToGrid w:val="0"/>
        </w:rPr>
        <w:t>ListofNRCellsinNRCoordinationReq ::= SEQUENCE (SIZE (0..maxnoNRcellsSpectrumSharingWithE-UTRA)) OF NRCGI</w:t>
      </w:r>
    </w:p>
    <w:p w14:paraId="1F45FA74" w14:textId="77777777" w:rsidR="00694024" w:rsidRPr="009B06A7" w:rsidRDefault="00694024" w:rsidP="00694024">
      <w:pPr>
        <w:pStyle w:val="PL"/>
        <w:rPr>
          <w:rFonts w:cs="Courier New"/>
          <w:noProof w:val="0"/>
          <w:snapToGrid w:val="0"/>
        </w:rPr>
      </w:pPr>
    </w:p>
    <w:p w14:paraId="5AA5FB8C" w14:textId="77777777" w:rsidR="00694024" w:rsidRPr="009B06A7" w:rsidRDefault="00694024" w:rsidP="00694024">
      <w:pPr>
        <w:pStyle w:val="PL"/>
        <w:rPr>
          <w:rFonts w:cs="Courier New"/>
          <w:noProof w:val="0"/>
          <w:snapToGrid w:val="0"/>
        </w:rPr>
      </w:pPr>
      <w:r w:rsidRPr="009B06A7">
        <w:rPr>
          <w:rFonts w:cs="Courier New"/>
          <w:noProof w:val="0"/>
          <w:snapToGrid w:val="0"/>
        </w:rPr>
        <w:t>-- **************************************************************</w:t>
      </w:r>
    </w:p>
    <w:p w14:paraId="2CB007AC"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782314D8" w14:textId="77777777" w:rsidR="00694024" w:rsidRPr="009B06A7" w:rsidRDefault="00694024" w:rsidP="00675F90">
      <w:pPr>
        <w:pStyle w:val="PL"/>
        <w:spacing w:line="0" w:lineRule="atLeast"/>
        <w:outlineLvl w:val="3"/>
        <w:rPr>
          <w:rFonts w:cs="Courier New"/>
          <w:noProof w:val="0"/>
          <w:snapToGrid w:val="0"/>
        </w:rPr>
      </w:pPr>
      <w:r w:rsidRPr="009B06A7">
        <w:rPr>
          <w:rFonts w:cs="Courier New"/>
          <w:noProof w:val="0"/>
          <w:snapToGrid w:val="0"/>
        </w:rPr>
        <w:t xml:space="preserve">-- E-UTRA - NR CELL RESOURCE COORDINATION RESPONSE </w:t>
      </w:r>
    </w:p>
    <w:p w14:paraId="74E3879E"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57D6C0FE" w14:textId="77777777" w:rsidR="00694024" w:rsidRPr="009B06A7" w:rsidRDefault="00694024" w:rsidP="00694024">
      <w:pPr>
        <w:pStyle w:val="PL"/>
        <w:rPr>
          <w:rFonts w:cs="Courier New"/>
          <w:noProof w:val="0"/>
          <w:snapToGrid w:val="0"/>
        </w:rPr>
      </w:pPr>
      <w:r w:rsidRPr="009B06A7">
        <w:rPr>
          <w:rFonts w:cs="Courier New"/>
          <w:noProof w:val="0"/>
          <w:snapToGrid w:val="0"/>
        </w:rPr>
        <w:t>-- **************************************************************</w:t>
      </w:r>
    </w:p>
    <w:p w14:paraId="64B6AF35" w14:textId="77777777" w:rsidR="00694024" w:rsidRPr="009B06A7" w:rsidRDefault="00694024" w:rsidP="00694024">
      <w:pPr>
        <w:pStyle w:val="PL"/>
        <w:rPr>
          <w:rFonts w:cs="Courier New"/>
          <w:noProof w:val="0"/>
          <w:snapToGrid w:val="0"/>
        </w:rPr>
      </w:pPr>
    </w:p>
    <w:p w14:paraId="4F6C636A" w14:textId="77777777" w:rsidR="00694024" w:rsidRPr="009B06A7" w:rsidRDefault="00694024" w:rsidP="00694024">
      <w:pPr>
        <w:pStyle w:val="PL"/>
        <w:rPr>
          <w:rFonts w:cs="Courier New"/>
          <w:noProof w:val="0"/>
          <w:snapToGrid w:val="0"/>
        </w:rPr>
      </w:pPr>
      <w:r w:rsidRPr="009B06A7">
        <w:rPr>
          <w:rFonts w:cs="Courier New"/>
          <w:noProof w:val="0"/>
          <w:snapToGrid w:val="0"/>
        </w:rPr>
        <w:t>EUTRANRCellResourceCoordinationResponse ::= SEQUENCE {</w:t>
      </w:r>
    </w:p>
    <w:p w14:paraId="0C2EA736" w14:textId="77777777" w:rsidR="00694024" w:rsidRPr="009B06A7" w:rsidRDefault="00694024" w:rsidP="00694024">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r>
      <w:r w:rsidRPr="009B06A7">
        <w:rPr>
          <w:rFonts w:cs="Courier New"/>
          <w:noProof w:val="0"/>
          <w:snapToGrid w:val="0"/>
        </w:rPr>
        <w:tab/>
        <w:t>{{EUTRANRCellResourceCoordinationResponse-IEs}},</w:t>
      </w:r>
    </w:p>
    <w:p w14:paraId="74D183F4"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24C01078"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77448390" w14:textId="77777777" w:rsidR="00694024" w:rsidRPr="009B06A7" w:rsidRDefault="00694024" w:rsidP="00694024">
      <w:pPr>
        <w:pStyle w:val="PL"/>
        <w:rPr>
          <w:rFonts w:cs="Courier New"/>
          <w:noProof w:val="0"/>
          <w:snapToGrid w:val="0"/>
        </w:rPr>
      </w:pPr>
    </w:p>
    <w:p w14:paraId="1A781F74" w14:textId="77777777" w:rsidR="00694024" w:rsidRPr="009B06A7" w:rsidRDefault="00694024" w:rsidP="00694024">
      <w:pPr>
        <w:pStyle w:val="PL"/>
        <w:rPr>
          <w:rFonts w:cs="Courier New"/>
          <w:noProof w:val="0"/>
          <w:snapToGrid w:val="0"/>
        </w:rPr>
      </w:pPr>
      <w:r w:rsidRPr="009B06A7">
        <w:rPr>
          <w:rFonts w:cs="Courier New"/>
          <w:noProof w:val="0"/>
          <w:snapToGrid w:val="0"/>
        </w:rPr>
        <w:t>EUTRANRCellResourceCoordinationResponse-IEs X2AP-PROTOCOL-IES ::= {</w:t>
      </w:r>
    </w:p>
    <w:p w14:paraId="0D5B6D9A" w14:textId="77777777" w:rsidR="00AE5035" w:rsidRPr="009B06A7" w:rsidRDefault="00694024" w:rsidP="00AE5035">
      <w:pPr>
        <w:pStyle w:val="PL"/>
        <w:spacing w:line="0" w:lineRule="atLeast"/>
        <w:rPr>
          <w:noProof w:val="0"/>
          <w:snapToGrid w:val="0"/>
        </w:rPr>
      </w:pPr>
      <w:r w:rsidRPr="009B06A7">
        <w:rPr>
          <w:rFonts w:cs="Courier New"/>
          <w:noProof w:val="0"/>
          <w:snapToGrid w:val="0"/>
        </w:rPr>
        <w:tab/>
        <w:t>{ ID id-RespondingNodeType-EutranrCellResourceCoordination</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RespondingNodeType-EutranrCellResourceCoordination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00AE5035" w:rsidRPr="009B06A7">
        <w:rPr>
          <w:noProof w:val="0"/>
          <w:snapToGrid w:val="0"/>
        </w:rPr>
        <w:t>|</w:t>
      </w:r>
    </w:p>
    <w:p w14:paraId="078852DD" w14:textId="77777777" w:rsidR="00694024" w:rsidRPr="009B06A7" w:rsidRDefault="00AE5035" w:rsidP="00AE5035">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t>PRESENCE optional }</w:t>
      </w:r>
      <w:r w:rsidR="00694024" w:rsidRPr="009B06A7">
        <w:rPr>
          <w:rFonts w:cs="Courier New"/>
          <w:noProof w:val="0"/>
          <w:snapToGrid w:val="0"/>
        </w:rPr>
        <w:t>,</w:t>
      </w:r>
    </w:p>
    <w:p w14:paraId="13DF9851"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03E31F77"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3B3AC902" w14:textId="77777777" w:rsidR="00694024" w:rsidRPr="009B06A7" w:rsidRDefault="00694024" w:rsidP="00694024">
      <w:pPr>
        <w:pStyle w:val="PL"/>
        <w:rPr>
          <w:rFonts w:cs="Courier New"/>
          <w:noProof w:val="0"/>
          <w:snapToGrid w:val="0"/>
        </w:rPr>
      </w:pPr>
    </w:p>
    <w:p w14:paraId="593E3515" w14:textId="77777777" w:rsidR="00694024" w:rsidRPr="009B06A7" w:rsidRDefault="00694024" w:rsidP="00694024">
      <w:pPr>
        <w:pStyle w:val="PL"/>
        <w:rPr>
          <w:rFonts w:cs="Courier New"/>
          <w:noProof w:val="0"/>
          <w:snapToGrid w:val="0"/>
        </w:rPr>
      </w:pPr>
      <w:r w:rsidRPr="009B06A7">
        <w:rPr>
          <w:rFonts w:cs="Courier New"/>
          <w:noProof w:val="0"/>
          <w:snapToGrid w:val="0"/>
        </w:rPr>
        <w:t>RespondingNodeType-EutranrCellResourceCoordination ::= CHOICE {</w:t>
      </w:r>
    </w:p>
    <w:p w14:paraId="42873AEC" w14:textId="77777777" w:rsidR="00694024" w:rsidRPr="009B06A7" w:rsidRDefault="00694024" w:rsidP="00694024">
      <w:pPr>
        <w:pStyle w:val="PL"/>
        <w:rPr>
          <w:rFonts w:cs="Courier New"/>
          <w:noProof w:val="0"/>
          <w:snapToGrid w:val="0"/>
        </w:rPr>
      </w:pPr>
      <w:r w:rsidRPr="009B06A7">
        <w:rPr>
          <w:rFonts w:cs="Courier New"/>
          <w:noProof w:val="0"/>
          <w:snapToGrid w:val="0"/>
        </w:rPr>
        <w:tab/>
        <w:t>respond-eNB</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{{ENB-EUTRA-NRCellResourceCoordinationReqAckIEs}},</w:t>
      </w:r>
    </w:p>
    <w:p w14:paraId="58EC56D6" w14:textId="77777777" w:rsidR="00694024" w:rsidRPr="009B06A7" w:rsidRDefault="00694024" w:rsidP="00694024">
      <w:pPr>
        <w:pStyle w:val="PL"/>
        <w:rPr>
          <w:rFonts w:cs="Courier New"/>
          <w:noProof w:val="0"/>
          <w:snapToGrid w:val="0"/>
        </w:rPr>
      </w:pPr>
      <w:r w:rsidRPr="009B06A7">
        <w:rPr>
          <w:rFonts w:cs="Courier New"/>
          <w:noProof w:val="0"/>
          <w:snapToGrid w:val="0"/>
        </w:rPr>
        <w:tab/>
        <w:t>respond-en-gNB</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{{En-gNB-EUTRA-NRCellResourceCoordinationReqAckIEs}},</w:t>
      </w:r>
    </w:p>
    <w:p w14:paraId="7DCC272E"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1C080EF1"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7C31F782" w14:textId="77777777" w:rsidR="00694024" w:rsidRPr="009B06A7" w:rsidRDefault="00694024" w:rsidP="00694024">
      <w:pPr>
        <w:pStyle w:val="PL"/>
        <w:rPr>
          <w:rFonts w:cs="Courier New"/>
          <w:noProof w:val="0"/>
          <w:snapToGrid w:val="0"/>
        </w:rPr>
      </w:pPr>
    </w:p>
    <w:p w14:paraId="23F12CC4" w14:textId="77777777" w:rsidR="00694024" w:rsidRPr="009B06A7" w:rsidRDefault="00694024" w:rsidP="00694024">
      <w:pPr>
        <w:pStyle w:val="PL"/>
        <w:rPr>
          <w:rFonts w:cs="Courier New"/>
          <w:noProof w:val="0"/>
          <w:snapToGrid w:val="0"/>
        </w:rPr>
      </w:pPr>
    </w:p>
    <w:p w14:paraId="764F1C76" w14:textId="77777777" w:rsidR="00694024" w:rsidRPr="009B06A7" w:rsidRDefault="00694024" w:rsidP="00694024">
      <w:pPr>
        <w:pStyle w:val="PL"/>
        <w:rPr>
          <w:rFonts w:cs="Courier New"/>
          <w:noProof w:val="0"/>
          <w:snapToGrid w:val="0"/>
        </w:rPr>
      </w:pPr>
      <w:r w:rsidRPr="009B06A7">
        <w:rPr>
          <w:rFonts w:cs="Courier New"/>
          <w:noProof w:val="0"/>
          <w:snapToGrid w:val="0"/>
        </w:rPr>
        <w:t>ENB-EUTRA-NRCellResourceCoordinationReqAckIEs X2AP-PROTOCOL-IES ::= {</w:t>
      </w:r>
    </w:p>
    <w:p w14:paraId="5403E316" w14:textId="77777777" w:rsidR="00694024" w:rsidRPr="009B06A7" w:rsidRDefault="00694024" w:rsidP="00694024">
      <w:pPr>
        <w:pStyle w:val="PL"/>
        <w:rPr>
          <w:rFonts w:cs="Courier New"/>
          <w:noProof w:val="0"/>
          <w:snapToGrid w:val="0"/>
        </w:rPr>
      </w:pPr>
      <w:r w:rsidRPr="009B06A7">
        <w:rPr>
          <w:rFonts w:cs="Courier New"/>
          <w:noProof w:val="0"/>
          <w:snapToGrid w:val="0"/>
        </w:rPr>
        <w:tab/>
        <w:t>{ ID id-DataTrafficResourceIndication</w:t>
      </w:r>
      <w:r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DataTrafficResourceIndication</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342BA586" w14:textId="77777777" w:rsidR="00694024" w:rsidRPr="009B06A7" w:rsidRDefault="00694024" w:rsidP="00694024">
      <w:pPr>
        <w:pStyle w:val="PL"/>
        <w:rPr>
          <w:rFonts w:cs="Courier New"/>
          <w:noProof w:val="0"/>
          <w:snapToGrid w:val="0"/>
        </w:rPr>
      </w:pPr>
      <w:r w:rsidRPr="009B06A7">
        <w:rPr>
          <w:rFonts w:cs="Courier New"/>
          <w:noProof w:val="0"/>
          <w:snapToGrid w:val="0"/>
        </w:rPr>
        <w:tab/>
        <w:t>{ ID id-SpectrumSharingGroupID</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CRITICALITY reject</w:t>
      </w:r>
      <w:r w:rsidR="00FA72E4" w:rsidRPr="009B06A7">
        <w:rPr>
          <w:rFonts w:cs="Courier New"/>
          <w:noProof w:val="0"/>
          <w:snapToGrid w:val="0"/>
        </w:rPr>
        <w:tab/>
      </w:r>
      <w:r w:rsidRPr="009B06A7">
        <w:rPr>
          <w:rFonts w:cs="Courier New"/>
          <w:noProof w:val="0"/>
          <w:snapToGrid w:val="0"/>
        </w:rPr>
        <w:t>TYPE SpectrumSharingGroupID</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0979DA0D" w14:textId="77777777" w:rsidR="00694024" w:rsidRPr="009B06A7" w:rsidRDefault="00694024" w:rsidP="00694024">
      <w:pPr>
        <w:pStyle w:val="PL"/>
        <w:rPr>
          <w:rFonts w:cs="Courier New"/>
          <w:noProof w:val="0"/>
          <w:snapToGrid w:val="0"/>
        </w:rPr>
      </w:pPr>
      <w:r w:rsidRPr="009B06A7">
        <w:rPr>
          <w:rFonts w:cs="Courier New"/>
          <w:noProof w:val="0"/>
          <w:snapToGrid w:val="0"/>
        </w:rPr>
        <w:tab/>
        <w:t>{ ID id-ListofEUTRACellsinEUTRACoordinationResp</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ListofEUTRACellsinEUTRACoordinationResp</w:t>
      </w:r>
      <w:r w:rsidRPr="009B06A7">
        <w:rPr>
          <w:rFonts w:cs="Courier New"/>
          <w:noProof w:val="0"/>
          <w:snapToGrid w:val="0"/>
        </w:rPr>
        <w:tab/>
        <w:t>PRESENCE mandatory},</w:t>
      </w:r>
    </w:p>
    <w:p w14:paraId="22AEEC6E"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2BB10B48"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420AA265" w14:textId="77777777" w:rsidR="00694024" w:rsidRPr="009B06A7" w:rsidRDefault="00694024" w:rsidP="00694024">
      <w:pPr>
        <w:pStyle w:val="PL"/>
        <w:rPr>
          <w:rFonts w:cs="Courier New"/>
          <w:noProof w:val="0"/>
          <w:snapToGrid w:val="0"/>
        </w:rPr>
      </w:pPr>
    </w:p>
    <w:p w14:paraId="2D04E358" w14:textId="77777777" w:rsidR="00694024" w:rsidRPr="009B06A7" w:rsidRDefault="00694024" w:rsidP="00694024">
      <w:pPr>
        <w:pStyle w:val="PL"/>
        <w:rPr>
          <w:rFonts w:cs="Courier New"/>
          <w:noProof w:val="0"/>
          <w:snapToGrid w:val="0"/>
        </w:rPr>
      </w:pPr>
    </w:p>
    <w:p w14:paraId="2F927AF7" w14:textId="77777777" w:rsidR="00694024" w:rsidRPr="009B06A7" w:rsidRDefault="00694024" w:rsidP="00694024">
      <w:pPr>
        <w:pStyle w:val="PL"/>
        <w:rPr>
          <w:rFonts w:cs="Courier New"/>
          <w:noProof w:val="0"/>
          <w:snapToGrid w:val="0"/>
        </w:rPr>
      </w:pPr>
      <w:r w:rsidRPr="009B06A7">
        <w:rPr>
          <w:rFonts w:cs="Courier New"/>
          <w:noProof w:val="0"/>
          <w:snapToGrid w:val="0"/>
        </w:rPr>
        <w:t>En-gNB-EUTRA-NRCellResourceCoordinationReqAckIEs X2AP-PROTOCOL-IES ::= {</w:t>
      </w:r>
    </w:p>
    <w:p w14:paraId="218420F6" w14:textId="77777777" w:rsidR="00694024" w:rsidRPr="009B06A7" w:rsidRDefault="00694024" w:rsidP="00694024">
      <w:pPr>
        <w:pStyle w:val="PL"/>
        <w:rPr>
          <w:rFonts w:cs="Courier New"/>
          <w:noProof w:val="0"/>
          <w:snapToGrid w:val="0"/>
        </w:rPr>
      </w:pPr>
      <w:r w:rsidRPr="009B06A7">
        <w:rPr>
          <w:rFonts w:cs="Courier New"/>
          <w:noProof w:val="0"/>
          <w:snapToGrid w:val="0"/>
        </w:rPr>
        <w:tab/>
        <w:t>{ ID id-DataTrafficResourceIndication</w:t>
      </w:r>
      <w:r w:rsidR="00FA72E4"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DataTrafficResourceIndication</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64F13EED" w14:textId="77777777" w:rsidR="00694024" w:rsidRPr="009B06A7" w:rsidRDefault="00694024" w:rsidP="00694024">
      <w:pPr>
        <w:pStyle w:val="PL"/>
        <w:rPr>
          <w:rFonts w:cs="Courier New"/>
          <w:noProof w:val="0"/>
          <w:snapToGrid w:val="0"/>
        </w:rPr>
      </w:pPr>
      <w:r w:rsidRPr="009B06A7">
        <w:rPr>
          <w:rFonts w:cs="Courier New"/>
          <w:noProof w:val="0"/>
          <w:snapToGrid w:val="0"/>
        </w:rPr>
        <w:tab/>
        <w:t>{ ID id-SpectrumSharingGroupID</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CRITICALITY reject</w:t>
      </w:r>
      <w:r w:rsidR="00FA72E4" w:rsidRPr="009B06A7">
        <w:rPr>
          <w:rFonts w:cs="Courier New"/>
          <w:noProof w:val="0"/>
          <w:snapToGrid w:val="0"/>
        </w:rPr>
        <w:tab/>
      </w:r>
      <w:r w:rsidRPr="009B06A7">
        <w:rPr>
          <w:rFonts w:cs="Courier New"/>
          <w:noProof w:val="0"/>
          <w:snapToGrid w:val="0"/>
        </w:rPr>
        <w:t>TYPE SpectrumSharingGroupID</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E13CEA" w:rsidRPr="009B06A7">
        <w:rPr>
          <w:rFonts w:cs="Courier New"/>
          <w:noProof w:val="0"/>
          <w:snapToGrid w:val="0"/>
        </w:rPr>
        <w:tab/>
      </w:r>
      <w:r w:rsidRPr="009B06A7">
        <w:rPr>
          <w:rFonts w:cs="Courier New"/>
          <w:noProof w:val="0"/>
          <w:snapToGrid w:val="0"/>
        </w:rPr>
        <w:t>PRESENCE mandatory}|</w:t>
      </w:r>
    </w:p>
    <w:p w14:paraId="160807D5" w14:textId="77777777" w:rsidR="00694024" w:rsidRPr="009B06A7" w:rsidRDefault="00694024" w:rsidP="00694024">
      <w:pPr>
        <w:pStyle w:val="PL"/>
        <w:rPr>
          <w:rFonts w:cs="Courier New"/>
          <w:noProof w:val="0"/>
          <w:snapToGrid w:val="0"/>
        </w:rPr>
      </w:pPr>
      <w:r w:rsidRPr="009B06A7">
        <w:rPr>
          <w:rFonts w:cs="Courier New"/>
          <w:noProof w:val="0"/>
          <w:snapToGrid w:val="0"/>
        </w:rPr>
        <w:tab/>
        <w:t>{ ID id-ListofNRCellsinNRCoordinationResp</w:t>
      </w:r>
      <w:r w:rsidRPr="009B06A7">
        <w:rPr>
          <w:rFonts w:cs="Courier New"/>
          <w:noProof w:val="0"/>
          <w:snapToGrid w:val="0"/>
        </w:rPr>
        <w:tab/>
        <w:t>CRITICALITY reject</w:t>
      </w:r>
      <w:r w:rsidRPr="009B06A7">
        <w:rPr>
          <w:rFonts w:cs="Courier New"/>
          <w:noProof w:val="0"/>
          <w:snapToGrid w:val="0"/>
        </w:rPr>
        <w:tab/>
        <w:t>TYPE ListofNRCellsinNRCoordinationResp</w:t>
      </w:r>
      <w:r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4D2121E9" w14:textId="77777777" w:rsidR="00694024" w:rsidRPr="009B06A7" w:rsidRDefault="00694024" w:rsidP="00694024">
      <w:pPr>
        <w:pStyle w:val="PL"/>
        <w:rPr>
          <w:rFonts w:cs="Courier New"/>
          <w:noProof w:val="0"/>
          <w:snapToGrid w:val="0"/>
        </w:rPr>
      </w:pPr>
    </w:p>
    <w:p w14:paraId="0B1ED5F1" w14:textId="77777777" w:rsidR="00694024" w:rsidRPr="009B06A7" w:rsidRDefault="00694024" w:rsidP="00694024">
      <w:pPr>
        <w:pStyle w:val="PL"/>
        <w:rPr>
          <w:rFonts w:cs="Courier New"/>
          <w:noProof w:val="0"/>
          <w:snapToGrid w:val="0"/>
        </w:rPr>
      </w:pPr>
    </w:p>
    <w:p w14:paraId="3902406A"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266DEF63"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62856A60" w14:textId="77777777" w:rsidR="00694024" w:rsidRPr="009B06A7" w:rsidRDefault="00694024" w:rsidP="00694024">
      <w:pPr>
        <w:pStyle w:val="PL"/>
        <w:rPr>
          <w:rFonts w:cs="Courier New"/>
          <w:noProof w:val="0"/>
          <w:snapToGrid w:val="0"/>
        </w:rPr>
      </w:pPr>
    </w:p>
    <w:p w14:paraId="334ED4AB" w14:textId="77777777" w:rsidR="00694024" w:rsidRPr="009B06A7" w:rsidRDefault="00694024" w:rsidP="00694024">
      <w:pPr>
        <w:pStyle w:val="PL"/>
        <w:rPr>
          <w:rFonts w:cs="Courier New"/>
          <w:noProof w:val="0"/>
          <w:snapToGrid w:val="0"/>
        </w:rPr>
      </w:pPr>
      <w:r w:rsidRPr="009B06A7">
        <w:rPr>
          <w:rFonts w:cs="Courier New"/>
          <w:noProof w:val="0"/>
          <w:snapToGrid w:val="0"/>
        </w:rPr>
        <w:t>ListofEUTRACellsinEUTRACoordinationResp ::= SEQUENCE (SIZE (</w:t>
      </w:r>
      <w:r w:rsidR="00A91D20" w:rsidRPr="009B06A7">
        <w:rPr>
          <w:rFonts w:cs="Courier New"/>
          <w:snapToGrid w:val="0"/>
        </w:rPr>
        <w:t>0</w:t>
      </w:r>
      <w:r w:rsidRPr="009B06A7">
        <w:rPr>
          <w:rFonts w:cs="Courier New"/>
          <w:noProof w:val="0"/>
          <w:snapToGrid w:val="0"/>
        </w:rPr>
        <w:t>..maxCellineNB)) OF ECGI</w:t>
      </w:r>
    </w:p>
    <w:p w14:paraId="72417E42" w14:textId="77777777" w:rsidR="00694024" w:rsidRPr="009B06A7" w:rsidRDefault="00694024" w:rsidP="00694024">
      <w:pPr>
        <w:pStyle w:val="PL"/>
        <w:rPr>
          <w:rFonts w:cs="Courier New"/>
          <w:noProof w:val="0"/>
          <w:snapToGrid w:val="0"/>
        </w:rPr>
      </w:pPr>
      <w:r w:rsidRPr="009B06A7">
        <w:rPr>
          <w:rFonts w:cs="Courier New"/>
          <w:noProof w:val="0"/>
          <w:snapToGrid w:val="0"/>
        </w:rPr>
        <w:t>ListofNRCellsinNRCoordinationResp ::= SEQUENCE (SIZE (</w:t>
      </w:r>
      <w:r w:rsidR="00A91D20" w:rsidRPr="009B06A7">
        <w:rPr>
          <w:rFonts w:cs="Courier New"/>
          <w:snapToGrid w:val="0"/>
        </w:rPr>
        <w:t>0</w:t>
      </w:r>
      <w:r w:rsidRPr="009B06A7">
        <w:rPr>
          <w:rFonts w:cs="Courier New"/>
          <w:noProof w:val="0"/>
          <w:snapToGrid w:val="0"/>
        </w:rPr>
        <w:t>..maxnoNRcellsSpectrumSharingWithE-UTRA)) OF NRCGI</w:t>
      </w:r>
    </w:p>
    <w:p w14:paraId="55959785" w14:textId="77777777" w:rsidR="00694024" w:rsidRPr="009B06A7" w:rsidRDefault="00694024" w:rsidP="00694024">
      <w:pPr>
        <w:pStyle w:val="PL"/>
        <w:rPr>
          <w:rFonts w:cs="Courier New"/>
          <w:noProof w:val="0"/>
          <w:snapToGrid w:val="0"/>
        </w:rPr>
      </w:pPr>
    </w:p>
    <w:p w14:paraId="66E2B8BC" w14:textId="77777777" w:rsidR="00BC071A" w:rsidRPr="009B06A7" w:rsidRDefault="00BC071A" w:rsidP="00BC071A">
      <w:pPr>
        <w:pStyle w:val="PL"/>
        <w:rPr>
          <w:rFonts w:cs="Courier New"/>
          <w:noProof w:val="0"/>
          <w:snapToGrid w:val="0"/>
        </w:rPr>
      </w:pPr>
      <w:r w:rsidRPr="009B06A7">
        <w:rPr>
          <w:rFonts w:cs="Courier New"/>
          <w:noProof w:val="0"/>
          <w:snapToGrid w:val="0"/>
        </w:rPr>
        <w:t>-- **************************************************************</w:t>
      </w:r>
    </w:p>
    <w:p w14:paraId="22D5E1F6"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024A4FCC" w14:textId="77777777" w:rsidR="00BC071A" w:rsidRPr="009B06A7" w:rsidRDefault="00BC071A" w:rsidP="00675F90">
      <w:pPr>
        <w:pStyle w:val="PL"/>
        <w:spacing w:line="0" w:lineRule="atLeast"/>
        <w:outlineLvl w:val="3"/>
        <w:rPr>
          <w:rFonts w:cs="Courier New"/>
          <w:noProof w:val="0"/>
          <w:snapToGrid w:val="0"/>
        </w:rPr>
      </w:pPr>
      <w:r w:rsidRPr="009B06A7">
        <w:rPr>
          <w:rFonts w:cs="Courier New"/>
          <w:noProof w:val="0"/>
          <w:snapToGrid w:val="0"/>
        </w:rPr>
        <w:t>-- EN-DC X2 REMOVAL REQUEST</w:t>
      </w:r>
    </w:p>
    <w:p w14:paraId="77E3E5C6"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7CF2E4A0" w14:textId="77777777" w:rsidR="00BC071A" w:rsidRPr="009B06A7" w:rsidRDefault="00BC071A" w:rsidP="00BC071A">
      <w:pPr>
        <w:pStyle w:val="PL"/>
        <w:rPr>
          <w:rFonts w:cs="Courier New"/>
          <w:noProof w:val="0"/>
          <w:snapToGrid w:val="0"/>
        </w:rPr>
      </w:pPr>
      <w:r w:rsidRPr="009B06A7">
        <w:rPr>
          <w:rFonts w:cs="Courier New"/>
          <w:noProof w:val="0"/>
          <w:snapToGrid w:val="0"/>
        </w:rPr>
        <w:t>-- **************************************************************</w:t>
      </w:r>
    </w:p>
    <w:p w14:paraId="0D39BD19" w14:textId="77777777" w:rsidR="00BC071A" w:rsidRPr="009B06A7" w:rsidRDefault="00BC071A" w:rsidP="00BC071A">
      <w:pPr>
        <w:pStyle w:val="PL"/>
        <w:rPr>
          <w:rFonts w:cs="Courier New"/>
          <w:noProof w:val="0"/>
          <w:snapToGrid w:val="0"/>
        </w:rPr>
      </w:pPr>
    </w:p>
    <w:p w14:paraId="7B181C01" w14:textId="77777777" w:rsidR="00BC071A" w:rsidRPr="009B06A7" w:rsidRDefault="00BC071A" w:rsidP="00BC071A">
      <w:pPr>
        <w:pStyle w:val="PL"/>
        <w:rPr>
          <w:rFonts w:cs="Courier New"/>
          <w:noProof w:val="0"/>
          <w:snapToGrid w:val="0"/>
        </w:rPr>
      </w:pPr>
      <w:r w:rsidRPr="009B06A7">
        <w:rPr>
          <w:rFonts w:cs="Courier New"/>
          <w:noProof w:val="0"/>
          <w:snapToGrid w:val="0"/>
        </w:rPr>
        <w:t>ENDCX2RemovalRequest ::= SEQUENCE {</w:t>
      </w:r>
    </w:p>
    <w:p w14:paraId="66F74DD8" w14:textId="77777777" w:rsidR="00BC071A" w:rsidRPr="009B06A7" w:rsidRDefault="00BC071A" w:rsidP="00BC071A">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{{ENDCX2RemovalRequest-IEs}},</w:t>
      </w:r>
    </w:p>
    <w:p w14:paraId="38723E7F"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11D45E9D"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1B3E63A9" w14:textId="77777777" w:rsidR="00BC071A" w:rsidRPr="009B06A7" w:rsidRDefault="00BC071A" w:rsidP="00BC071A">
      <w:pPr>
        <w:pStyle w:val="PL"/>
        <w:rPr>
          <w:rFonts w:cs="Courier New"/>
          <w:noProof w:val="0"/>
          <w:snapToGrid w:val="0"/>
        </w:rPr>
      </w:pPr>
    </w:p>
    <w:p w14:paraId="43820DD5" w14:textId="77777777" w:rsidR="00BC071A" w:rsidRPr="009B06A7" w:rsidRDefault="00BC071A" w:rsidP="00BC071A">
      <w:pPr>
        <w:pStyle w:val="PL"/>
        <w:rPr>
          <w:rFonts w:cs="Courier New"/>
          <w:noProof w:val="0"/>
          <w:snapToGrid w:val="0"/>
        </w:rPr>
      </w:pPr>
      <w:r w:rsidRPr="009B06A7">
        <w:rPr>
          <w:rFonts w:cs="Courier New"/>
          <w:noProof w:val="0"/>
          <w:snapToGrid w:val="0"/>
        </w:rPr>
        <w:t>ENDCX2RemovalRequest-IEs X2AP-PROTOCOL-IES ::= {</w:t>
      </w:r>
    </w:p>
    <w:p w14:paraId="6F596A22" w14:textId="77777777" w:rsidR="00AE5035" w:rsidRPr="009B06A7" w:rsidRDefault="00BC071A" w:rsidP="00AE5035">
      <w:pPr>
        <w:pStyle w:val="PL"/>
        <w:spacing w:line="0" w:lineRule="atLeast"/>
        <w:rPr>
          <w:noProof w:val="0"/>
          <w:snapToGrid w:val="0"/>
        </w:rPr>
      </w:pPr>
      <w:r w:rsidRPr="009B06A7">
        <w:rPr>
          <w:rFonts w:cs="Courier New"/>
          <w:noProof w:val="0"/>
          <w:snapToGrid w:val="0"/>
        </w:rPr>
        <w:tab/>
        <w:t>{ ID id-InitiatingNodeType-EndcX2Removal</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InitiatingNodeType-EndcX2Removal</w:t>
      </w:r>
      <w:r w:rsidRPr="009B06A7">
        <w:rPr>
          <w:rFonts w:cs="Courier New"/>
          <w:noProof w:val="0"/>
          <w:snapToGrid w:val="0"/>
        </w:rPr>
        <w:tab/>
      </w:r>
      <w:r w:rsidRPr="009B06A7">
        <w:rPr>
          <w:rFonts w:cs="Courier New"/>
          <w:noProof w:val="0"/>
          <w:snapToGrid w:val="0"/>
        </w:rPr>
        <w:tab/>
        <w:t>PRESENCE mandatory}</w:t>
      </w:r>
      <w:r w:rsidR="00AE5035" w:rsidRPr="009B06A7">
        <w:rPr>
          <w:noProof w:val="0"/>
          <w:snapToGrid w:val="0"/>
        </w:rPr>
        <w:t>|</w:t>
      </w:r>
    </w:p>
    <w:p w14:paraId="54499EAD" w14:textId="77777777" w:rsidR="00BC071A" w:rsidRPr="009B06A7" w:rsidRDefault="00AE5035" w:rsidP="00AE5035">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r w:rsidR="00BC071A" w:rsidRPr="009B06A7">
        <w:rPr>
          <w:rFonts w:cs="Courier New"/>
          <w:noProof w:val="0"/>
          <w:snapToGrid w:val="0"/>
        </w:rPr>
        <w:t>,</w:t>
      </w:r>
    </w:p>
    <w:p w14:paraId="2759244C"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21D23C19"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19583F4F" w14:textId="77777777" w:rsidR="00BC071A" w:rsidRPr="009B06A7" w:rsidRDefault="00BC071A" w:rsidP="00BC071A">
      <w:pPr>
        <w:pStyle w:val="PL"/>
        <w:rPr>
          <w:rFonts w:cs="Courier New"/>
          <w:noProof w:val="0"/>
          <w:snapToGrid w:val="0"/>
        </w:rPr>
      </w:pPr>
    </w:p>
    <w:p w14:paraId="69818453" w14:textId="77777777" w:rsidR="00BC071A" w:rsidRPr="009B06A7" w:rsidRDefault="00BC071A" w:rsidP="00BC071A">
      <w:pPr>
        <w:pStyle w:val="PL"/>
        <w:rPr>
          <w:rFonts w:cs="Courier New"/>
          <w:noProof w:val="0"/>
          <w:snapToGrid w:val="0"/>
        </w:rPr>
      </w:pPr>
      <w:r w:rsidRPr="009B06A7">
        <w:rPr>
          <w:rFonts w:cs="Courier New"/>
          <w:noProof w:val="0"/>
          <w:snapToGrid w:val="0"/>
        </w:rPr>
        <w:t>InitiatingNodeType-EndcX2Removal ::= CHOICE {</w:t>
      </w:r>
    </w:p>
    <w:p w14:paraId="28BE610F" w14:textId="77777777" w:rsidR="00BC071A" w:rsidRPr="009B06A7" w:rsidRDefault="00BC071A" w:rsidP="00BC071A">
      <w:pPr>
        <w:pStyle w:val="PL"/>
        <w:rPr>
          <w:rFonts w:cs="Courier New"/>
          <w:noProof w:val="0"/>
          <w:snapToGrid w:val="0"/>
        </w:rPr>
      </w:pPr>
      <w:r w:rsidRPr="009B06A7">
        <w:rPr>
          <w:rFonts w:cs="Courier New"/>
          <w:noProof w:val="0"/>
          <w:snapToGrid w:val="0"/>
        </w:rPr>
        <w:tab/>
        <w:t>init-eNB</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{{ENB-ENDCX2RemovalReqIEs}},</w:t>
      </w:r>
    </w:p>
    <w:p w14:paraId="2A9E4E6C" w14:textId="77777777" w:rsidR="00BC071A" w:rsidRPr="009B06A7" w:rsidRDefault="00BC071A" w:rsidP="00BC071A">
      <w:pPr>
        <w:pStyle w:val="PL"/>
        <w:rPr>
          <w:rFonts w:cs="Courier New"/>
          <w:noProof w:val="0"/>
          <w:snapToGrid w:val="0"/>
        </w:rPr>
      </w:pPr>
      <w:r w:rsidRPr="009B06A7">
        <w:rPr>
          <w:rFonts w:cs="Courier New"/>
          <w:noProof w:val="0"/>
          <w:snapToGrid w:val="0"/>
        </w:rPr>
        <w:tab/>
        <w:t>init-en-gNB</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{{En-gNB-ENDCX2RemovalReqIEs}},</w:t>
      </w:r>
    </w:p>
    <w:p w14:paraId="16335423"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4A2F8075"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1B5FD5C2" w14:textId="77777777" w:rsidR="00BC071A" w:rsidRPr="009B06A7" w:rsidRDefault="00BC071A" w:rsidP="00BC071A">
      <w:pPr>
        <w:pStyle w:val="PL"/>
        <w:rPr>
          <w:rFonts w:cs="Courier New"/>
          <w:noProof w:val="0"/>
          <w:snapToGrid w:val="0"/>
        </w:rPr>
      </w:pPr>
    </w:p>
    <w:p w14:paraId="4698315E" w14:textId="77777777" w:rsidR="00BC071A" w:rsidRPr="009B06A7" w:rsidRDefault="00BC071A" w:rsidP="00BC071A">
      <w:pPr>
        <w:pStyle w:val="PL"/>
        <w:rPr>
          <w:rFonts w:cs="Courier New"/>
          <w:noProof w:val="0"/>
          <w:snapToGrid w:val="0"/>
        </w:rPr>
      </w:pPr>
      <w:r w:rsidRPr="009B06A7">
        <w:rPr>
          <w:rFonts w:cs="Courier New"/>
          <w:noProof w:val="0"/>
          <w:snapToGrid w:val="0"/>
        </w:rPr>
        <w:t>ENB-ENDCX2RemovalReqIEs X2AP-PROTOCOL-IES ::= {</w:t>
      </w:r>
    </w:p>
    <w:p w14:paraId="57AABE56" w14:textId="77777777" w:rsidR="00BC071A" w:rsidRPr="009B06A7" w:rsidRDefault="00BC071A" w:rsidP="00BC071A">
      <w:pPr>
        <w:pStyle w:val="PL"/>
        <w:rPr>
          <w:rFonts w:cs="Courier New"/>
          <w:noProof w:val="0"/>
          <w:snapToGrid w:val="0"/>
        </w:rPr>
      </w:pPr>
      <w:r w:rsidRPr="009B06A7">
        <w:rPr>
          <w:rFonts w:cs="Courier New"/>
          <w:noProof w:val="0"/>
          <w:snapToGrid w:val="0"/>
        </w:rPr>
        <w:tab/>
        <w:t>{ ID id-GlobalENB-ID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C54C541"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6B202A8C"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4C0D3831" w14:textId="77777777" w:rsidR="00BC071A" w:rsidRPr="009B06A7" w:rsidRDefault="00BC071A" w:rsidP="00BC071A">
      <w:pPr>
        <w:pStyle w:val="PL"/>
        <w:rPr>
          <w:rFonts w:cs="Courier New"/>
          <w:noProof w:val="0"/>
          <w:snapToGrid w:val="0"/>
        </w:rPr>
      </w:pPr>
    </w:p>
    <w:p w14:paraId="3231890B" w14:textId="77777777" w:rsidR="00BC071A" w:rsidRPr="009B06A7" w:rsidRDefault="00BC071A" w:rsidP="00BC071A">
      <w:pPr>
        <w:pStyle w:val="PL"/>
        <w:rPr>
          <w:rFonts w:cs="Courier New"/>
          <w:noProof w:val="0"/>
          <w:snapToGrid w:val="0"/>
        </w:rPr>
      </w:pPr>
      <w:r w:rsidRPr="009B06A7">
        <w:rPr>
          <w:rFonts w:cs="Courier New"/>
          <w:noProof w:val="0"/>
          <w:snapToGrid w:val="0"/>
        </w:rPr>
        <w:t>En-gNB-ENDCX2RemovalReqIEs X2AP-PROTOCOL-IES ::= {</w:t>
      </w:r>
    </w:p>
    <w:p w14:paraId="31632B49" w14:textId="77777777" w:rsidR="00BC071A" w:rsidRPr="009B06A7" w:rsidRDefault="00BC071A" w:rsidP="00BC071A">
      <w:pPr>
        <w:pStyle w:val="PL"/>
        <w:rPr>
          <w:rFonts w:cs="Courier New"/>
          <w:noProof w:val="0"/>
          <w:snapToGrid w:val="0"/>
        </w:rPr>
      </w:pPr>
      <w:r w:rsidRPr="009B06A7">
        <w:rPr>
          <w:rFonts w:cs="Courier New"/>
          <w:noProof w:val="0"/>
          <w:snapToGrid w:val="0"/>
        </w:rPr>
        <w:tab/>
        <w:t>{ ID id-Globalen-gNB-ID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GlobalGNB-ID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4806384"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0C768A2F"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3A9FEEA3" w14:textId="77777777" w:rsidR="00BC071A" w:rsidRPr="009B06A7" w:rsidRDefault="00BC071A" w:rsidP="00BC071A">
      <w:pPr>
        <w:pStyle w:val="PL"/>
        <w:rPr>
          <w:rFonts w:cs="Courier New"/>
          <w:noProof w:val="0"/>
          <w:snapToGrid w:val="0"/>
        </w:rPr>
      </w:pPr>
    </w:p>
    <w:p w14:paraId="2492BA95" w14:textId="77777777" w:rsidR="00BC071A" w:rsidRPr="009B06A7" w:rsidRDefault="00BC071A" w:rsidP="00BC071A">
      <w:pPr>
        <w:pStyle w:val="PL"/>
        <w:rPr>
          <w:rFonts w:cs="Courier New"/>
          <w:noProof w:val="0"/>
          <w:snapToGrid w:val="0"/>
        </w:rPr>
      </w:pPr>
      <w:r w:rsidRPr="009B06A7">
        <w:rPr>
          <w:rFonts w:cs="Courier New"/>
          <w:noProof w:val="0"/>
          <w:snapToGrid w:val="0"/>
        </w:rPr>
        <w:t>-- **************************************************************</w:t>
      </w:r>
    </w:p>
    <w:p w14:paraId="2C0CB807"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7EFCAC78" w14:textId="77777777" w:rsidR="00BC071A" w:rsidRPr="009B06A7" w:rsidRDefault="00BC071A" w:rsidP="00675F90">
      <w:pPr>
        <w:pStyle w:val="PL"/>
        <w:spacing w:line="0" w:lineRule="atLeast"/>
        <w:outlineLvl w:val="3"/>
        <w:rPr>
          <w:rFonts w:cs="Courier New"/>
          <w:noProof w:val="0"/>
          <w:snapToGrid w:val="0"/>
        </w:rPr>
      </w:pPr>
      <w:r w:rsidRPr="009B06A7">
        <w:rPr>
          <w:rFonts w:cs="Courier New"/>
          <w:noProof w:val="0"/>
          <w:snapToGrid w:val="0"/>
        </w:rPr>
        <w:t>-- EN-DC X2 REMOVAL RESPONSE</w:t>
      </w:r>
    </w:p>
    <w:p w14:paraId="3E71862F"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24358607" w14:textId="77777777" w:rsidR="00BC071A" w:rsidRPr="009B06A7" w:rsidRDefault="00BC071A" w:rsidP="00BC071A">
      <w:pPr>
        <w:pStyle w:val="PL"/>
        <w:rPr>
          <w:rFonts w:cs="Courier New"/>
          <w:noProof w:val="0"/>
          <w:snapToGrid w:val="0"/>
        </w:rPr>
      </w:pPr>
      <w:r w:rsidRPr="009B06A7">
        <w:rPr>
          <w:rFonts w:cs="Courier New"/>
          <w:noProof w:val="0"/>
          <w:snapToGrid w:val="0"/>
        </w:rPr>
        <w:t>-- **************************************************************</w:t>
      </w:r>
    </w:p>
    <w:p w14:paraId="346382ED" w14:textId="77777777" w:rsidR="00BC071A" w:rsidRPr="009B06A7" w:rsidRDefault="00BC071A" w:rsidP="00BC071A">
      <w:pPr>
        <w:pStyle w:val="PL"/>
        <w:rPr>
          <w:rFonts w:cs="Courier New"/>
          <w:noProof w:val="0"/>
          <w:snapToGrid w:val="0"/>
        </w:rPr>
      </w:pPr>
    </w:p>
    <w:p w14:paraId="68A28367" w14:textId="77777777" w:rsidR="00BC071A" w:rsidRPr="009B06A7" w:rsidRDefault="00BC071A" w:rsidP="00BC071A">
      <w:pPr>
        <w:pStyle w:val="PL"/>
        <w:rPr>
          <w:rFonts w:cs="Courier New"/>
          <w:noProof w:val="0"/>
          <w:snapToGrid w:val="0"/>
        </w:rPr>
      </w:pPr>
      <w:r w:rsidRPr="009B06A7">
        <w:rPr>
          <w:rFonts w:cs="Courier New"/>
          <w:noProof w:val="0"/>
          <w:snapToGrid w:val="0"/>
        </w:rPr>
        <w:t>ENDCX2RemovalResponse ::= SEQUENCE {</w:t>
      </w:r>
    </w:p>
    <w:p w14:paraId="3D98074C" w14:textId="77777777" w:rsidR="00BC071A" w:rsidRPr="009B06A7" w:rsidRDefault="00BC071A" w:rsidP="00BC071A">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{{ENDCX2RemovalResponse-IEs}},</w:t>
      </w:r>
    </w:p>
    <w:p w14:paraId="0C5CB246"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5B2FDBBA"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560D6688" w14:textId="77777777" w:rsidR="00BC071A" w:rsidRPr="009B06A7" w:rsidRDefault="00BC071A" w:rsidP="00BC071A">
      <w:pPr>
        <w:pStyle w:val="PL"/>
        <w:rPr>
          <w:rFonts w:cs="Courier New"/>
          <w:noProof w:val="0"/>
          <w:snapToGrid w:val="0"/>
        </w:rPr>
      </w:pPr>
    </w:p>
    <w:p w14:paraId="5B2341D3" w14:textId="77777777" w:rsidR="00BC071A" w:rsidRPr="009B06A7" w:rsidRDefault="00BC071A" w:rsidP="00BC071A">
      <w:pPr>
        <w:pStyle w:val="PL"/>
        <w:rPr>
          <w:rFonts w:cs="Courier New"/>
          <w:noProof w:val="0"/>
          <w:snapToGrid w:val="0"/>
        </w:rPr>
      </w:pPr>
      <w:r w:rsidRPr="009B06A7">
        <w:rPr>
          <w:rFonts w:cs="Courier New"/>
          <w:noProof w:val="0"/>
          <w:snapToGrid w:val="0"/>
        </w:rPr>
        <w:t>ENDCX2RemovalResponse-IEs X2AP-PROTOCOL-IES ::= {</w:t>
      </w:r>
    </w:p>
    <w:p w14:paraId="72A1345C" w14:textId="77777777" w:rsidR="009455D1" w:rsidRPr="009B06A7" w:rsidRDefault="00BC071A" w:rsidP="009455D1">
      <w:pPr>
        <w:pStyle w:val="PL"/>
        <w:spacing w:line="0" w:lineRule="atLeast"/>
        <w:rPr>
          <w:noProof w:val="0"/>
          <w:snapToGrid w:val="0"/>
        </w:rPr>
      </w:pPr>
      <w:r w:rsidRPr="009B06A7">
        <w:rPr>
          <w:rFonts w:cs="Courier New"/>
          <w:noProof w:val="0"/>
          <w:snapToGrid w:val="0"/>
        </w:rPr>
        <w:tab/>
        <w:t>{ ID id-RespondingNodeType-EndcX2Removal</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RespondingNodeType-EndcX2Removal</w:t>
      </w:r>
      <w:r w:rsidRPr="009B06A7">
        <w:rPr>
          <w:rFonts w:cs="Courier New"/>
          <w:noProof w:val="0"/>
          <w:snapToGrid w:val="0"/>
        </w:rPr>
        <w:tab/>
      </w:r>
      <w:r w:rsidRPr="009B06A7">
        <w:rPr>
          <w:rFonts w:cs="Courier New"/>
          <w:noProof w:val="0"/>
          <w:snapToGrid w:val="0"/>
        </w:rPr>
        <w:tab/>
        <w:t>PRESENCE mandatory}</w:t>
      </w:r>
      <w:r w:rsidR="009455D1" w:rsidRPr="009B06A7">
        <w:rPr>
          <w:noProof w:val="0"/>
          <w:snapToGrid w:val="0"/>
        </w:rPr>
        <w:t>|</w:t>
      </w:r>
    </w:p>
    <w:p w14:paraId="2D629F2A" w14:textId="77777777" w:rsidR="00BC071A" w:rsidRPr="009B06A7" w:rsidRDefault="009455D1" w:rsidP="009455D1">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r w:rsidR="00BC071A" w:rsidRPr="009B06A7">
        <w:rPr>
          <w:rFonts w:cs="Courier New"/>
          <w:noProof w:val="0"/>
          <w:snapToGrid w:val="0"/>
        </w:rPr>
        <w:t>,</w:t>
      </w:r>
    </w:p>
    <w:p w14:paraId="3B80DDE8"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59CDEA57"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4BA3FC5F" w14:textId="77777777" w:rsidR="00BC071A" w:rsidRPr="009B06A7" w:rsidRDefault="00BC071A" w:rsidP="00BC071A">
      <w:pPr>
        <w:pStyle w:val="PL"/>
        <w:rPr>
          <w:rFonts w:cs="Courier New"/>
          <w:noProof w:val="0"/>
          <w:snapToGrid w:val="0"/>
        </w:rPr>
      </w:pPr>
    </w:p>
    <w:p w14:paraId="6D15B082" w14:textId="77777777" w:rsidR="00BC071A" w:rsidRPr="009B06A7" w:rsidRDefault="00BC071A" w:rsidP="00BC071A">
      <w:pPr>
        <w:pStyle w:val="PL"/>
        <w:rPr>
          <w:rFonts w:cs="Courier New"/>
          <w:noProof w:val="0"/>
          <w:snapToGrid w:val="0"/>
        </w:rPr>
      </w:pPr>
      <w:r w:rsidRPr="009B06A7">
        <w:rPr>
          <w:rFonts w:cs="Courier New"/>
          <w:noProof w:val="0"/>
          <w:snapToGrid w:val="0"/>
        </w:rPr>
        <w:t>RespondingNodeType-EndcX2Removal ::= CHOICE {</w:t>
      </w:r>
    </w:p>
    <w:p w14:paraId="74216FEC" w14:textId="77777777" w:rsidR="00BC071A" w:rsidRPr="009B06A7" w:rsidRDefault="00BC071A" w:rsidP="00BC071A">
      <w:pPr>
        <w:pStyle w:val="PL"/>
        <w:rPr>
          <w:rFonts w:cs="Courier New"/>
          <w:noProof w:val="0"/>
          <w:snapToGrid w:val="0"/>
        </w:rPr>
      </w:pPr>
      <w:r w:rsidRPr="009B06A7">
        <w:rPr>
          <w:rFonts w:cs="Courier New"/>
          <w:noProof w:val="0"/>
          <w:snapToGrid w:val="0"/>
        </w:rPr>
        <w:tab/>
        <w:t>respond-eNB</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{{ENB-ENDCX2RemovalReqAckIEs}},</w:t>
      </w:r>
    </w:p>
    <w:p w14:paraId="41CFA4F3" w14:textId="77777777" w:rsidR="00BC071A" w:rsidRPr="009B06A7" w:rsidRDefault="00BC071A" w:rsidP="00BC071A">
      <w:pPr>
        <w:pStyle w:val="PL"/>
        <w:rPr>
          <w:rFonts w:cs="Courier New"/>
          <w:noProof w:val="0"/>
          <w:snapToGrid w:val="0"/>
        </w:rPr>
      </w:pPr>
      <w:r w:rsidRPr="009B06A7">
        <w:rPr>
          <w:rFonts w:cs="Courier New"/>
          <w:noProof w:val="0"/>
          <w:snapToGrid w:val="0"/>
        </w:rPr>
        <w:tab/>
        <w:t>respond-en-gNB</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{{En-gNB-ENDCX2RemovalReqAckIEs}},</w:t>
      </w:r>
    </w:p>
    <w:p w14:paraId="55F7CDA0"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1E985AAE"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55DB79BC" w14:textId="77777777" w:rsidR="00BC071A" w:rsidRPr="009B06A7" w:rsidRDefault="00BC071A" w:rsidP="00BC071A">
      <w:pPr>
        <w:pStyle w:val="PL"/>
        <w:rPr>
          <w:rFonts w:cs="Courier New"/>
          <w:noProof w:val="0"/>
          <w:snapToGrid w:val="0"/>
        </w:rPr>
      </w:pPr>
    </w:p>
    <w:p w14:paraId="5FDA07CC" w14:textId="77777777" w:rsidR="00BC071A" w:rsidRPr="009B06A7" w:rsidRDefault="00BC071A" w:rsidP="00BC071A">
      <w:pPr>
        <w:pStyle w:val="PL"/>
        <w:rPr>
          <w:rFonts w:cs="Courier New"/>
          <w:noProof w:val="0"/>
          <w:snapToGrid w:val="0"/>
        </w:rPr>
      </w:pPr>
      <w:r w:rsidRPr="009B06A7">
        <w:rPr>
          <w:rFonts w:cs="Courier New"/>
          <w:noProof w:val="0"/>
          <w:snapToGrid w:val="0"/>
        </w:rPr>
        <w:t>ENB-ENDCX2RemovalReqAckIEs X2AP-PROTOCOL-IES ::= {</w:t>
      </w:r>
    </w:p>
    <w:p w14:paraId="4A6A0988" w14:textId="77777777" w:rsidR="00BC071A" w:rsidRPr="009B06A7" w:rsidRDefault="00BC071A" w:rsidP="00BC071A">
      <w:pPr>
        <w:pStyle w:val="PL"/>
        <w:rPr>
          <w:rFonts w:cs="Courier New"/>
          <w:noProof w:val="0"/>
          <w:snapToGrid w:val="0"/>
        </w:rPr>
      </w:pPr>
      <w:r w:rsidRPr="009B06A7">
        <w:rPr>
          <w:rFonts w:cs="Courier New"/>
          <w:noProof w:val="0"/>
          <w:snapToGrid w:val="0"/>
        </w:rPr>
        <w:tab/>
        <w:t>{ ID id-GlobalENB-ID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60FC79E0"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50DC6D8D"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336398A2" w14:textId="77777777" w:rsidR="00BC071A" w:rsidRPr="009B06A7" w:rsidRDefault="00BC071A" w:rsidP="00BC071A">
      <w:pPr>
        <w:pStyle w:val="PL"/>
        <w:rPr>
          <w:rFonts w:cs="Courier New"/>
          <w:noProof w:val="0"/>
          <w:snapToGrid w:val="0"/>
        </w:rPr>
      </w:pPr>
    </w:p>
    <w:p w14:paraId="0EE35399" w14:textId="77777777" w:rsidR="00BC071A" w:rsidRPr="009B06A7" w:rsidRDefault="00BC071A" w:rsidP="00BC071A">
      <w:pPr>
        <w:pStyle w:val="PL"/>
        <w:rPr>
          <w:rFonts w:cs="Courier New"/>
          <w:noProof w:val="0"/>
          <w:snapToGrid w:val="0"/>
        </w:rPr>
      </w:pPr>
      <w:r w:rsidRPr="009B06A7">
        <w:rPr>
          <w:rFonts w:cs="Courier New"/>
          <w:noProof w:val="0"/>
          <w:snapToGrid w:val="0"/>
        </w:rPr>
        <w:t>En-gNB-ENDCX2RemovalReqAckIEs X2AP-PROTOCOL-IES ::= {</w:t>
      </w:r>
    </w:p>
    <w:p w14:paraId="420AD8C4" w14:textId="77777777" w:rsidR="00BC071A" w:rsidRPr="009B06A7" w:rsidRDefault="00BC071A" w:rsidP="00BC071A">
      <w:pPr>
        <w:pStyle w:val="PL"/>
        <w:rPr>
          <w:rFonts w:cs="Courier New"/>
          <w:noProof w:val="0"/>
          <w:snapToGrid w:val="0"/>
        </w:rPr>
      </w:pPr>
      <w:r w:rsidRPr="009B06A7">
        <w:rPr>
          <w:rFonts w:cs="Courier New"/>
          <w:noProof w:val="0"/>
          <w:snapToGrid w:val="0"/>
        </w:rPr>
        <w:tab/>
        <w:t>{ ID id-Globalen-gNB-ID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GlobalGNB-ID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352ABC48"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4385F145"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0485B91D" w14:textId="77777777" w:rsidR="00BC071A" w:rsidRPr="009B06A7" w:rsidRDefault="00BC071A" w:rsidP="00BC071A">
      <w:pPr>
        <w:pStyle w:val="PL"/>
        <w:rPr>
          <w:rFonts w:cs="Courier New"/>
          <w:noProof w:val="0"/>
          <w:snapToGrid w:val="0"/>
        </w:rPr>
      </w:pPr>
    </w:p>
    <w:p w14:paraId="191B473C" w14:textId="77777777" w:rsidR="00BC071A" w:rsidRPr="009B06A7" w:rsidRDefault="00BC071A" w:rsidP="00BC071A">
      <w:pPr>
        <w:pStyle w:val="PL"/>
        <w:rPr>
          <w:rFonts w:cs="Courier New"/>
          <w:noProof w:val="0"/>
          <w:snapToGrid w:val="0"/>
        </w:rPr>
      </w:pPr>
      <w:r w:rsidRPr="009B06A7">
        <w:rPr>
          <w:rFonts w:cs="Courier New"/>
          <w:noProof w:val="0"/>
          <w:snapToGrid w:val="0"/>
        </w:rPr>
        <w:t>-- **************************************************************</w:t>
      </w:r>
    </w:p>
    <w:p w14:paraId="46887707"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7C4B2427" w14:textId="77777777" w:rsidR="00BC071A" w:rsidRPr="009B06A7" w:rsidRDefault="00BC071A" w:rsidP="00675F90">
      <w:pPr>
        <w:pStyle w:val="PL"/>
        <w:spacing w:line="0" w:lineRule="atLeast"/>
        <w:outlineLvl w:val="3"/>
        <w:rPr>
          <w:rFonts w:cs="Courier New"/>
          <w:noProof w:val="0"/>
          <w:snapToGrid w:val="0"/>
        </w:rPr>
      </w:pPr>
      <w:r w:rsidRPr="009B06A7">
        <w:rPr>
          <w:rFonts w:cs="Courier New"/>
          <w:noProof w:val="0"/>
          <w:snapToGrid w:val="0"/>
        </w:rPr>
        <w:t>-- EN-DC X2 REMOVAL FAILURE</w:t>
      </w:r>
    </w:p>
    <w:p w14:paraId="69B6D97C"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26C26ADA" w14:textId="77777777" w:rsidR="00BC071A" w:rsidRPr="009B06A7" w:rsidRDefault="00BC071A" w:rsidP="00BC071A">
      <w:pPr>
        <w:pStyle w:val="PL"/>
        <w:rPr>
          <w:rFonts w:cs="Courier New"/>
          <w:noProof w:val="0"/>
          <w:snapToGrid w:val="0"/>
        </w:rPr>
      </w:pPr>
      <w:r w:rsidRPr="009B06A7">
        <w:rPr>
          <w:rFonts w:cs="Courier New"/>
          <w:noProof w:val="0"/>
          <w:snapToGrid w:val="0"/>
        </w:rPr>
        <w:t>-- **************************************************************</w:t>
      </w:r>
    </w:p>
    <w:p w14:paraId="0B89E9E4" w14:textId="77777777" w:rsidR="00BC071A" w:rsidRPr="009B06A7" w:rsidRDefault="00BC071A" w:rsidP="00BC071A">
      <w:pPr>
        <w:pStyle w:val="PL"/>
        <w:rPr>
          <w:rFonts w:cs="Courier New"/>
          <w:noProof w:val="0"/>
          <w:snapToGrid w:val="0"/>
        </w:rPr>
      </w:pPr>
    </w:p>
    <w:p w14:paraId="44DE8840" w14:textId="77777777" w:rsidR="00BC071A" w:rsidRPr="009B06A7" w:rsidRDefault="00BC071A" w:rsidP="00BC071A">
      <w:pPr>
        <w:pStyle w:val="PL"/>
        <w:rPr>
          <w:rFonts w:cs="Courier New"/>
          <w:noProof w:val="0"/>
          <w:snapToGrid w:val="0"/>
        </w:rPr>
      </w:pPr>
      <w:r w:rsidRPr="009B06A7">
        <w:rPr>
          <w:rFonts w:cs="Courier New"/>
          <w:noProof w:val="0"/>
          <w:snapToGrid w:val="0"/>
        </w:rPr>
        <w:t>ENDCX2RemovalFailure ::= SEQUENCE {</w:t>
      </w:r>
    </w:p>
    <w:p w14:paraId="281DD079" w14:textId="77777777" w:rsidR="00BC071A" w:rsidRPr="009B06A7" w:rsidRDefault="00BC071A" w:rsidP="00BC071A">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{{ENDCX2RemovalFailure-IEs}},</w:t>
      </w:r>
    </w:p>
    <w:p w14:paraId="1AD387E7"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40116982"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770969BA" w14:textId="77777777" w:rsidR="00BC071A" w:rsidRPr="009B06A7" w:rsidRDefault="00BC071A" w:rsidP="00BC071A">
      <w:pPr>
        <w:pStyle w:val="PL"/>
        <w:rPr>
          <w:rFonts w:cs="Courier New"/>
          <w:noProof w:val="0"/>
          <w:snapToGrid w:val="0"/>
        </w:rPr>
      </w:pPr>
    </w:p>
    <w:p w14:paraId="3F2A0C0B" w14:textId="77777777" w:rsidR="00BC071A" w:rsidRPr="009B06A7" w:rsidRDefault="00BC071A" w:rsidP="00BC071A">
      <w:pPr>
        <w:pStyle w:val="PL"/>
        <w:rPr>
          <w:rFonts w:cs="Courier New"/>
          <w:noProof w:val="0"/>
          <w:snapToGrid w:val="0"/>
        </w:rPr>
      </w:pPr>
      <w:r w:rsidRPr="009B06A7">
        <w:rPr>
          <w:rFonts w:cs="Courier New"/>
          <w:noProof w:val="0"/>
          <w:snapToGrid w:val="0"/>
        </w:rPr>
        <w:t>ENDCX2RemovalFailure-IEs X2AP-PROTOCOL-IES ::= {</w:t>
      </w:r>
    </w:p>
    <w:p w14:paraId="4B1CC50E" w14:textId="77777777" w:rsidR="00BC071A" w:rsidRPr="009B06A7" w:rsidRDefault="00BC071A" w:rsidP="00BC071A">
      <w:pPr>
        <w:pStyle w:val="PL"/>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9455D1" w:rsidRPr="009B06A7">
        <w:rPr>
          <w:rFonts w:cs="Courier New"/>
          <w:noProof w:val="0"/>
          <w:snapToGrid w:val="0"/>
        </w:rPr>
        <w:tab/>
      </w:r>
      <w:r w:rsidR="009455D1"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 |</w:t>
      </w:r>
    </w:p>
    <w:p w14:paraId="29C099BB" w14:textId="77777777" w:rsidR="009455D1" w:rsidRPr="009B06A7" w:rsidRDefault="00BC071A" w:rsidP="009455D1">
      <w:pPr>
        <w:pStyle w:val="PL"/>
        <w:spacing w:line="0" w:lineRule="atLeast"/>
        <w:rPr>
          <w:noProof w:val="0"/>
          <w:snapToGrid w:val="0"/>
        </w:rPr>
      </w:pPr>
      <w:r w:rsidRPr="009B06A7">
        <w:rPr>
          <w:rFonts w:cs="Courier New"/>
          <w:noProof w:val="0"/>
          <w:snapToGrid w:val="0"/>
        </w:rPr>
        <w:tab/>
        <w:t>{ ID id-CriticalityDiagnostics</w:t>
      </w:r>
      <w:r w:rsidRPr="009B06A7">
        <w:rPr>
          <w:rFonts w:cs="Courier New"/>
          <w:noProof w:val="0"/>
          <w:snapToGrid w:val="0"/>
        </w:rPr>
        <w:tab/>
      </w:r>
      <w:r w:rsidR="009455D1" w:rsidRPr="009B06A7">
        <w:rPr>
          <w:rFonts w:cs="Courier New"/>
          <w:noProof w:val="0"/>
          <w:snapToGrid w:val="0"/>
        </w:rPr>
        <w:tab/>
      </w:r>
      <w:r w:rsidR="009455D1"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 }</w:t>
      </w:r>
      <w:r w:rsidR="009455D1" w:rsidRPr="009B06A7">
        <w:rPr>
          <w:noProof w:val="0"/>
          <w:snapToGrid w:val="0"/>
        </w:rPr>
        <w:t>|</w:t>
      </w:r>
    </w:p>
    <w:p w14:paraId="5CD66722" w14:textId="77777777" w:rsidR="00BC071A" w:rsidRPr="009B06A7" w:rsidRDefault="009455D1" w:rsidP="009455D1">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t xml:space="preserve">CRITICALITY reject </w:t>
      </w:r>
      <w:r w:rsidRPr="009B06A7">
        <w:rPr>
          <w:noProof w:val="0"/>
          <w:snapToGrid w:val="0"/>
        </w:rPr>
        <w:tab/>
      </w:r>
      <w:r w:rsidRPr="009B06A7">
        <w:rPr>
          <w:noProof w:val="0"/>
          <w:snapToGrid w:val="0"/>
        </w:rPr>
        <w:tab/>
        <w:t xml:space="preserve">TYPE </w:t>
      </w:r>
      <w:r w:rsidRPr="009B06A7">
        <w:rPr>
          <w:rFonts w:eastAsia="DengXian"/>
        </w:rPr>
        <w:t>InterfaceInstanceIndication</w:t>
      </w:r>
      <w:r w:rsidRPr="009B06A7">
        <w:rPr>
          <w:noProof w:val="0"/>
          <w:snapToGrid w:val="0"/>
        </w:rPr>
        <w:tab/>
      </w:r>
      <w:r w:rsidR="00D630EF" w:rsidRPr="009B06A7">
        <w:rPr>
          <w:noProof w:val="0"/>
          <w:snapToGrid w:val="0"/>
        </w:rPr>
        <w:tab/>
      </w:r>
      <w:r w:rsidRPr="009B06A7">
        <w:rPr>
          <w:noProof w:val="0"/>
          <w:snapToGrid w:val="0"/>
        </w:rPr>
        <w:t>PRESENCE optional }</w:t>
      </w:r>
      <w:r w:rsidR="00BC071A" w:rsidRPr="009B06A7">
        <w:rPr>
          <w:rFonts w:cs="Courier New"/>
          <w:noProof w:val="0"/>
          <w:snapToGrid w:val="0"/>
        </w:rPr>
        <w:t>,</w:t>
      </w:r>
    </w:p>
    <w:p w14:paraId="283F7924"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2617223C"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60892E90" w14:textId="77777777" w:rsidR="00B2626F" w:rsidRPr="009B06A7" w:rsidRDefault="00B2626F" w:rsidP="00B2626F">
      <w:pPr>
        <w:pStyle w:val="PL"/>
        <w:rPr>
          <w:rFonts w:cs="Courier New"/>
          <w:noProof w:val="0"/>
          <w:snapToGrid w:val="0"/>
        </w:rPr>
      </w:pPr>
    </w:p>
    <w:p w14:paraId="09CC3131" w14:textId="77777777" w:rsidR="00B2626F" w:rsidRPr="009B06A7" w:rsidRDefault="00B2626F" w:rsidP="00B2626F">
      <w:pPr>
        <w:pStyle w:val="PL"/>
        <w:rPr>
          <w:rFonts w:cs="Courier New"/>
          <w:noProof w:val="0"/>
          <w:snapToGrid w:val="0"/>
        </w:rPr>
      </w:pPr>
      <w:r w:rsidRPr="009B06A7">
        <w:rPr>
          <w:rFonts w:cs="Courier New"/>
          <w:noProof w:val="0"/>
          <w:snapToGrid w:val="0"/>
        </w:rPr>
        <w:t>-- **************************************************************</w:t>
      </w:r>
    </w:p>
    <w:p w14:paraId="7987E755" w14:textId="77777777" w:rsidR="00B2626F" w:rsidRPr="009B06A7" w:rsidRDefault="00B2626F" w:rsidP="00B2626F">
      <w:pPr>
        <w:pStyle w:val="PL"/>
        <w:rPr>
          <w:rFonts w:cs="Courier New"/>
          <w:noProof w:val="0"/>
          <w:snapToGrid w:val="0"/>
        </w:rPr>
      </w:pPr>
      <w:r w:rsidRPr="009B06A7">
        <w:rPr>
          <w:rFonts w:cs="Courier New"/>
          <w:noProof w:val="0"/>
          <w:snapToGrid w:val="0"/>
        </w:rPr>
        <w:t>--</w:t>
      </w:r>
    </w:p>
    <w:p w14:paraId="6DC2B378" w14:textId="77777777" w:rsidR="00B2626F" w:rsidRPr="009B06A7" w:rsidRDefault="00B2626F" w:rsidP="00675F90">
      <w:pPr>
        <w:pStyle w:val="PL"/>
        <w:spacing w:line="0" w:lineRule="atLeast"/>
        <w:outlineLvl w:val="3"/>
        <w:rPr>
          <w:rFonts w:cs="Courier New"/>
          <w:noProof w:val="0"/>
          <w:snapToGrid w:val="0"/>
        </w:rPr>
      </w:pPr>
      <w:r w:rsidRPr="009B06A7">
        <w:rPr>
          <w:rFonts w:cs="Courier New"/>
          <w:noProof w:val="0"/>
          <w:snapToGrid w:val="0"/>
        </w:rPr>
        <w:t>-- DATA FORWARDING ADDRESS INDICATION</w:t>
      </w:r>
    </w:p>
    <w:p w14:paraId="616BEBB7" w14:textId="77777777" w:rsidR="00B2626F" w:rsidRPr="009B06A7" w:rsidRDefault="00B2626F" w:rsidP="00B2626F">
      <w:pPr>
        <w:pStyle w:val="PL"/>
        <w:rPr>
          <w:rFonts w:cs="Courier New"/>
          <w:noProof w:val="0"/>
          <w:snapToGrid w:val="0"/>
        </w:rPr>
      </w:pPr>
      <w:r w:rsidRPr="009B06A7">
        <w:rPr>
          <w:rFonts w:cs="Courier New"/>
          <w:noProof w:val="0"/>
          <w:snapToGrid w:val="0"/>
        </w:rPr>
        <w:t>--</w:t>
      </w:r>
    </w:p>
    <w:p w14:paraId="043EC5B1" w14:textId="77777777" w:rsidR="00B2626F" w:rsidRPr="009B06A7" w:rsidRDefault="00B2626F" w:rsidP="00B2626F">
      <w:pPr>
        <w:pStyle w:val="PL"/>
        <w:rPr>
          <w:rFonts w:cs="Courier New"/>
          <w:noProof w:val="0"/>
          <w:snapToGrid w:val="0"/>
        </w:rPr>
      </w:pPr>
      <w:r w:rsidRPr="009B06A7">
        <w:rPr>
          <w:rFonts w:cs="Courier New"/>
          <w:noProof w:val="0"/>
          <w:snapToGrid w:val="0"/>
        </w:rPr>
        <w:t>-- **************************************************************</w:t>
      </w:r>
    </w:p>
    <w:p w14:paraId="7732D497" w14:textId="77777777" w:rsidR="00B2626F" w:rsidRPr="009B06A7" w:rsidRDefault="00B2626F" w:rsidP="00B2626F">
      <w:pPr>
        <w:pStyle w:val="PL"/>
        <w:rPr>
          <w:rFonts w:cs="Courier New"/>
          <w:noProof w:val="0"/>
          <w:snapToGrid w:val="0"/>
        </w:rPr>
      </w:pPr>
    </w:p>
    <w:p w14:paraId="74129505" w14:textId="77777777" w:rsidR="00B2626F" w:rsidRPr="009B06A7" w:rsidRDefault="00B2626F" w:rsidP="00B2626F">
      <w:pPr>
        <w:pStyle w:val="PL"/>
        <w:rPr>
          <w:rFonts w:cs="Courier New"/>
          <w:noProof w:val="0"/>
          <w:snapToGrid w:val="0"/>
        </w:rPr>
      </w:pPr>
      <w:r w:rsidRPr="009B06A7">
        <w:rPr>
          <w:rFonts w:cs="Courier New"/>
          <w:noProof w:val="0"/>
          <w:snapToGrid w:val="0"/>
        </w:rPr>
        <w:t>DataForwardingAddressIndication ::= SEQUENCE {</w:t>
      </w:r>
    </w:p>
    <w:p w14:paraId="07EBDDE0" w14:textId="77777777" w:rsidR="00B2626F" w:rsidRPr="009B06A7" w:rsidRDefault="00B2626F" w:rsidP="00B2626F">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{{DataForwardingAddressIndication-IEs}},</w:t>
      </w:r>
    </w:p>
    <w:p w14:paraId="7EAB93FE" w14:textId="77777777" w:rsidR="00B2626F" w:rsidRPr="009B06A7" w:rsidRDefault="00B2626F" w:rsidP="00B2626F">
      <w:pPr>
        <w:pStyle w:val="PL"/>
        <w:rPr>
          <w:rFonts w:cs="Courier New"/>
          <w:noProof w:val="0"/>
          <w:snapToGrid w:val="0"/>
        </w:rPr>
      </w:pPr>
      <w:r w:rsidRPr="009B06A7">
        <w:rPr>
          <w:rFonts w:cs="Courier New"/>
          <w:noProof w:val="0"/>
          <w:snapToGrid w:val="0"/>
        </w:rPr>
        <w:tab/>
        <w:t>...</w:t>
      </w:r>
    </w:p>
    <w:p w14:paraId="17596B44" w14:textId="77777777" w:rsidR="00B2626F" w:rsidRPr="009B06A7" w:rsidRDefault="00B2626F" w:rsidP="00B2626F">
      <w:pPr>
        <w:pStyle w:val="PL"/>
        <w:rPr>
          <w:rFonts w:cs="Courier New"/>
          <w:noProof w:val="0"/>
          <w:snapToGrid w:val="0"/>
        </w:rPr>
      </w:pPr>
      <w:r w:rsidRPr="009B06A7">
        <w:rPr>
          <w:rFonts w:cs="Courier New"/>
          <w:noProof w:val="0"/>
          <w:snapToGrid w:val="0"/>
        </w:rPr>
        <w:t>}</w:t>
      </w:r>
    </w:p>
    <w:p w14:paraId="5C74CA12" w14:textId="77777777" w:rsidR="00B2626F" w:rsidRPr="009B06A7" w:rsidRDefault="00B2626F" w:rsidP="00B2626F">
      <w:pPr>
        <w:pStyle w:val="PL"/>
        <w:rPr>
          <w:rFonts w:cs="Courier New"/>
          <w:noProof w:val="0"/>
          <w:snapToGrid w:val="0"/>
        </w:rPr>
      </w:pPr>
    </w:p>
    <w:p w14:paraId="0779017D" w14:textId="77777777" w:rsidR="00B2626F" w:rsidRPr="009B06A7" w:rsidRDefault="00B2626F" w:rsidP="00B2626F">
      <w:pPr>
        <w:pStyle w:val="PL"/>
        <w:rPr>
          <w:rFonts w:cs="Courier New"/>
          <w:noProof w:val="0"/>
          <w:snapToGrid w:val="0"/>
        </w:rPr>
      </w:pPr>
      <w:r w:rsidRPr="009B06A7">
        <w:rPr>
          <w:rFonts w:cs="Courier New"/>
          <w:noProof w:val="0"/>
          <w:snapToGrid w:val="0"/>
        </w:rPr>
        <w:t>DataForwardingAddressIndication-IEs X2AP-PROTOCOL-IES ::= {</w:t>
      </w:r>
    </w:p>
    <w:p w14:paraId="483ACFEF" w14:textId="77777777" w:rsidR="00A41A88" w:rsidRPr="009B06A7" w:rsidRDefault="00A41A88" w:rsidP="00B2626F">
      <w:pPr>
        <w:pStyle w:val="PL"/>
        <w:rPr>
          <w:rFonts w:cs="Courier New"/>
          <w:noProof w:val="0"/>
          <w:snapToGrid w:val="0"/>
        </w:rPr>
      </w:pPr>
      <w:r w:rsidRPr="009B06A7">
        <w:rPr>
          <w:rFonts w:cs="Courier New"/>
          <w:noProof w:val="0"/>
          <w:snapToGrid w:val="0"/>
        </w:rPr>
        <w:tab/>
        <w:t>{ ID id-New-eNB-UE-X2AP-ID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347CE28"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 ID id-New-eNB-UE-X2AP-ID-Extension</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 }|</w:t>
      </w:r>
    </w:p>
    <w:p w14:paraId="44BC8F33"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 ID id-Old-eNB-UE-X2AP-ID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0CE79FC"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 ID id-Old-eNB-UE-X2AP-ID-Extension</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 }|</w:t>
      </w:r>
    </w:p>
    <w:p w14:paraId="5C2A85F2" w14:textId="77777777" w:rsidR="00B2626F" w:rsidRPr="009B06A7" w:rsidRDefault="00B2626F" w:rsidP="00B2626F">
      <w:pPr>
        <w:pStyle w:val="PL"/>
        <w:rPr>
          <w:rFonts w:cs="Courier New"/>
          <w:noProof w:val="0"/>
          <w:snapToGrid w:val="0"/>
        </w:rPr>
      </w:pPr>
      <w:r w:rsidRPr="009B06A7">
        <w:rPr>
          <w:rFonts w:cs="Courier New"/>
          <w:noProof w:val="0"/>
          <w:snapToGrid w:val="0"/>
        </w:rPr>
        <w:tab/>
        <w:t>{ ID id-E-RABs-DataForwardingAddress-List</w:t>
      </w:r>
      <w:r w:rsidRPr="009B06A7">
        <w:rPr>
          <w:rFonts w:cs="Courier New"/>
          <w:noProof w:val="0"/>
          <w:snapToGrid w:val="0"/>
        </w:rPr>
        <w:tab/>
        <w:t>CRITICALITY ignore</w:t>
      </w:r>
      <w:r w:rsidRPr="009B06A7">
        <w:rPr>
          <w:rFonts w:cs="Courier New"/>
          <w:noProof w:val="0"/>
          <w:snapToGrid w:val="0"/>
        </w:rPr>
        <w:tab/>
        <w:t>TYPE E-RABs-DataForwardingAddress-List</w:t>
      </w:r>
      <w:r w:rsidRPr="009B06A7">
        <w:rPr>
          <w:rFonts w:cs="Courier New"/>
          <w:noProof w:val="0"/>
          <w:snapToGrid w:val="0"/>
        </w:rPr>
        <w:tab/>
      </w:r>
      <w:r w:rsidRPr="009B06A7">
        <w:rPr>
          <w:rFonts w:cs="Courier New"/>
          <w:noProof w:val="0"/>
          <w:snapToGrid w:val="0"/>
        </w:rPr>
        <w:tab/>
        <w:t>PRESENCE mandatory},</w:t>
      </w:r>
    </w:p>
    <w:p w14:paraId="6661871A" w14:textId="77777777" w:rsidR="00B2626F" w:rsidRPr="009B06A7" w:rsidRDefault="00B2626F" w:rsidP="00B2626F">
      <w:pPr>
        <w:pStyle w:val="PL"/>
        <w:rPr>
          <w:rFonts w:cs="Courier New"/>
          <w:noProof w:val="0"/>
          <w:snapToGrid w:val="0"/>
        </w:rPr>
      </w:pPr>
      <w:r w:rsidRPr="009B06A7">
        <w:rPr>
          <w:rFonts w:cs="Courier New"/>
          <w:noProof w:val="0"/>
          <w:snapToGrid w:val="0"/>
        </w:rPr>
        <w:tab/>
        <w:t>...</w:t>
      </w:r>
    </w:p>
    <w:p w14:paraId="4688E9C1" w14:textId="77777777" w:rsidR="00B2626F" w:rsidRPr="009B06A7" w:rsidRDefault="00B2626F" w:rsidP="00B2626F">
      <w:pPr>
        <w:pStyle w:val="PL"/>
        <w:rPr>
          <w:rFonts w:cs="Courier New"/>
          <w:noProof w:val="0"/>
          <w:snapToGrid w:val="0"/>
        </w:rPr>
      </w:pPr>
      <w:r w:rsidRPr="009B06A7">
        <w:rPr>
          <w:rFonts w:cs="Courier New"/>
          <w:noProof w:val="0"/>
          <w:snapToGrid w:val="0"/>
        </w:rPr>
        <w:t>}</w:t>
      </w:r>
    </w:p>
    <w:p w14:paraId="0D7C6DE1" w14:textId="77777777" w:rsidR="00B2626F" w:rsidRPr="009B06A7" w:rsidRDefault="00B2626F" w:rsidP="00B2626F">
      <w:pPr>
        <w:pStyle w:val="PL"/>
        <w:rPr>
          <w:rFonts w:cs="Courier New"/>
          <w:noProof w:val="0"/>
          <w:snapToGrid w:val="0"/>
        </w:rPr>
      </w:pPr>
    </w:p>
    <w:p w14:paraId="798FFF44"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E-RABs-DataForwardingAddress-List ::= SEQUENCE (SIZE(1..maxnoofBearers)) OF ProtocolIE-Single-Container { {E-RABs-DataForwardingAddress-ItemIEs} }</w:t>
      </w:r>
    </w:p>
    <w:p w14:paraId="2440CC31" w14:textId="77777777" w:rsidR="00B2626F" w:rsidRPr="009B06A7" w:rsidRDefault="00B2626F" w:rsidP="00B2626F">
      <w:pPr>
        <w:pStyle w:val="PL"/>
        <w:spacing w:line="0" w:lineRule="atLeast"/>
        <w:rPr>
          <w:rFonts w:cs="Courier New"/>
          <w:noProof w:val="0"/>
          <w:snapToGrid w:val="0"/>
        </w:rPr>
      </w:pPr>
    </w:p>
    <w:p w14:paraId="64E62A46"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E-RABs-DataForwardingAddress-ItemIEs</w:t>
      </w:r>
      <w:r w:rsidRPr="009B06A7">
        <w:rPr>
          <w:rFonts w:cs="Courier New"/>
          <w:noProof w:val="0"/>
          <w:snapToGrid w:val="0"/>
        </w:rPr>
        <w:tab/>
        <w:t>X2AP-PROTOCOL-IES ::= {</w:t>
      </w:r>
    </w:p>
    <w:p w14:paraId="6CF09B4A"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 ID id-E-RABs-DataForwardingAddress-Item</w:t>
      </w:r>
      <w:r w:rsidRPr="009B06A7">
        <w:rPr>
          <w:rFonts w:cs="Courier New"/>
          <w:noProof w:val="0"/>
          <w:snapToGrid w:val="0"/>
        </w:rPr>
        <w:tab/>
        <w:t>CRITICALITY ignore</w:t>
      </w:r>
      <w:r w:rsidRPr="009B06A7">
        <w:rPr>
          <w:rFonts w:cs="Courier New"/>
          <w:noProof w:val="0"/>
          <w:snapToGrid w:val="0"/>
        </w:rPr>
        <w:tab/>
        <w:t>TYPE E-RABs-DataForwardingAddress-Item</w:t>
      </w:r>
      <w:r w:rsidRPr="009B06A7">
        <w:rPr>
          <w:rFonts w:cs="Courier New"/>
          <w:noProof w:val="0"/>
          <w:snapToGrid w:val="0"/>
        </w:rPr>
        <w:tab/>
        <w:t>PRESENCE mandatory},</w:t>
      </w:r>
    </w:p>
    <w:p w14:paraId="65825A3F"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w:t>
      </w:r>
    </w:p>
    <w:p w14:paraId="54CD002C"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w:t>
      </w:r>
    </w:p>
    <w:p w14:paraId="578C774B" w14:textId="77777777" w:rsidR="00B2626F" w:rsidRPr="009B06A7" w:rsidRDefault="00B2626F" w:rsidP="00B2626F">
      <w:pPr>
        <w:pStyle w:val="PL"/>
        <w:spacing w:line="0" w:lineRule="atLeast"/>
        <w:rPr>
          <w:rFonts w:cs="Courier New"/>
          <w:noProof w:val="0"/>
          <w:snapToGrid w:val="0"/>
        </w:rPr>
      </w:pPr>
    </w:p>
    <w:p w14:paraId="42C953E2"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E-RABs-DataForwardingAddress-Item ::= SEQUENCE {</w:t>
      </w:r>
    </w:p>
    <w:p w14:paraId="40A3E48F"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6A842B85"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dl-GTPtunnelEndpoint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noProof w:val="0"/>
        </w:rPr>
        <w:t>GTPtunnelEndpoint</w:t>
      </w:r>
      <w:r w:rsidRPr="009B06A7">
        <w:rPr>
          <w:rFonts w:cs="Courier New"/>
          <w:noProof w:val="0"/>
          <w:snapToGrid w:val="0"/>
        </w:rPr>
        <w:t>,</w:t>
      </w:r>
    </w:p>
    <w:p w14:paraId="6B868AE5"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{E-RABs-DataForwardingAddress-ItemExtIEs} } OPTIONAL,</w:t>
      </w:r>
    </w:p>
    <w:p w14:paraId="238B5D84"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w:t>
      </w:r>
    </w:p>
    <w:p w14:paraId="348F6134"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w:t>
      </w:r>
    </w:p>
    <w:p w14:paraId="7B90CFF8" w14:textId="77777777" w:rsidR="00B2626F" w:rsidRPr="009B06A7" w:rsidRDefault="00B2626F" w:rsidP="00B2626F">
      <w:pPr>
        <w:pStyle w:val="PL"/>
        <w:spacing w:line="0" w:lineRule="atLeast"/>
        <w:rPr>
          <w:rFonts w:cs="Courier New"/>
          <w:noProof w:val="0"/>
          <w:snapToGrid w:val="0"/>
        </w:rPr>
      </w:pPr>
    </w:p>
    <w:p w14:paraId="7D875341"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E-RABs-DataForwardingAddress-ItemExtIEs X2AP-PROTOCOL-EXTENSION ::= {</w:t>
      </w:r>
    </w:p>
    <w:p w14:paraId="4B91CFAF" w14:textId="77777777" w:rsidR="00B2626F" w:rsidRPr="009B06A7" w:rsidRDefault="00B2626F" w:rsidP="00B2626F">
      <w:pPr>
        <w:pStyle w:val="PL"/>
        <w:spacing w:line="0" w:lineRule="atLeast"/>
        <w:rPr>
          <w:rFonts w:cs="Courier New"/>
          <w:noProof w:val="0"/>
          <w:snapToGrid w:val="0"/>
        </w:rPr>
      </w:pPr>
      <w:r w:rsidRPr="009B06A7">
        <w:rPr>
          <w:noProof w:val="0"/>
          <w:snapToGrid w:val="0"/>
        </w:rPr>
        <w:tab/>
      </w:r>
      <w:r w:rsidRPr="009B06A7">
        <w:rPr>
          <w:rFonts w:cs="Courier New"/>
          <w:noProof w:val="0"/>
          <w:snapToGrid w:val="0"/>
        </w:rPr>
        <w:t>...</w:t>
      </w:r>
    </w:p>
    <w:p w14:paraId="33D95C25"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w:t>
      </w:r>
    </w:p>
    <w:p w14:paraId="34B0BCAD" w14:textId="77777777" w:rsidR="00B2626F" w:rsidRPr="009B06A7" w:rsidRDefault="00B2626F" w:rsidP="00B2626F">
      <w:pPr>
        <w:pStyle w:val="PL"/>
        <w:rPr>
          <w:rFonts w:cs="Courier New"/>
          <w:noProof w:val="0"/>
          <w:snapToGrid w:val="0"/>
        </w:rPr>
      </w:pPr>
    </w:p>
    <w:p w14:paraId="7B430C64" w14:textId="77777777" w:rsidR="009F5624" w:rsidRPr="009B06A7" w:rsidRDefault="009F5624" w:rsidP="009F5624">
      <w:pPr>
        <w:pStyle w:val="PL"/>
        <w:rPr>
          <w:noProof w:val="0"/>
        </w:rPr>
      </w:pPr>
      <w:r w:rsidRPr="009B06A7">
        <w:rPr>
          <w:noProof w:val="0"/>
        </w:rPr>
        <w:t>-- **************************************************************</w:t>
      </w:r>
    </w:p>
    <w:p w14:paraId="563F4679" w14:textId="77777777" w:rsidR="009F5624" w:rsidRPr="009B06A7" w:rsidRDefault="009F5624" w:rsidP="009F5624">
      <w:pPr>
        <w:pStyle w:val="PL"/>
        <w:rPr>
          <w:noProof w:val="0"/>
        </w:rPr>
      </w:pPr>
      <w:r w:rsidRPr="009B06A7">
        <w:rPr>
          <w:noProof w:val="0"/>
        </w:rPr>
        <w:t>--</w:t>
      </w:r>
    </w:p>
    <w:p w14:paraId="547F6A65" w14:textId="77777777" w:rsidR="009F5624" w:rsidRPr="009B06A7" w:rsidRDefault="009F5624" w:rsidP="00AD7F4B">
      <w:pPr>
        <w:pStyle w:val="PL"/>
        <w:outlineLvl w:val="3"/>
        <w:rPr>
          <w:noProof w:val="0"/>
        </w:rPr>
      </w:pPr>
      <w:r w:rsidRPr="009B06A7">
        <w:rPr>
          <w:noProof w:val="0"/>
        </w:rPr>
        <w:t>-- GNB STATUS INDICATION</w:t>
      </w:r>
    </w:p>
    <w:p w14:paraId="372187BF" w14:textId="77777777" w:rsidR="009F5624" w:rsidRPr="009B06A7" w:rsidRDefault="009F5624" w:rsidP="009F5624">
      <w:pPr>
        <w:pStyle w:val="PL"/>
        <w:rPr>
          <w:noProof w:val="0"/>
        </w:rPr>
      </w:pPr>
      <w:r w:rsidRPr="009B06A7">
        <w:rPr>
          <w:noProof w:val="0"/>
        </w:rPr>
        <w:t>--</w:t>
      </w:r>
    </w:p>
    <w:p w14:paraId="1C61892C" w14:textId="77777777" w:rsidR="009F5624" w:rsidRPr="009B06A7" w:rsidRDefault="009F5624" w:rsidP="009F5624">
      <w:pPr>
        <w:pStyle w:val="PL"/>
        <w:rPr>
          <w:noProof w:val="0"/>
        </w:rPr>
      </w:pPr>
      <w:r w:rsidRPr="009B06A7">
        <w:rPr>
          <w:noProof w:val="0"/>
        </w:rPr>
        <w:t>-- **************************************************************</w:t>
      </w:r>
    </w:p>
    <w:p w14:paraId="64D82E34" w14:textId="77777777" w:rsidR="009F5624" w:rsidRPr="009B06A7" w:rsidRDefault="009F5624" w:rsidP="009F5624">
      <w:pPr>
        <w:pStyle w:val="PL"/>
        <w:rPr>
          <w:noProof w:val="0"/>
        </w:rPr>
      </w:pPr>
    </w:p>
    <w:p w14:paraId="54717D32" w14:textId="77777777" w:rsidR="009F5624" w:rsidRPr="009B06A7" w:rsidRDefault="009F5624" w:rsidP="009F5624">
      <w:pPr>
        <w:pStyle w:val="PL"/>
        <w:rPr>
          <w:rFonts w:cs="Courier New"/>
          <w:noProof w:val="0"/>
          <w:snapToGrid w:val="0"/>
        </w:rPr>
      </w:pPr>
    </w:p>
    <w:p w14:paraId="20DCCE1E" w14:textId="77777777" w:rsidR="009F5624" w:rsidRPr="009B06A7" w:rsidRDefault="009F5624" w:rsidP="009F5624">
      <w:pPr>
        <w:pStyle w:val="PL"/>
        <w:rPr>
          <w:rFonts w:cs="Courier New"/>
          <w:noProof w:val="0"/>
          <w:snapToGrid w:val="0"/>
        </w:rPr>
      </w:pPr>
      <w:r w:rsidRPr="009B06A7">
        <w:rPr>
          <w:rFonts w:cs="Courier New"/>
          <w:noProof w:val="0"/>
          <w:snapToGrid w:val="0"/>
        </w:rPr>
        <w:t>GNBStatusIndication ::= SEQUENCE {</w:t>
      </w:r>
    </w:p>
    <w:p w14:paraId="51DC1E67" w14:textId="77777777" w:rsidR="009F5624" w:rsidRPr="009B06A7" w:rsidRDefault="009F5624" w:rsidP="009F5624">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 { GNBStatusIndicationIEs} },</w:t>
      </w:r>
    </w:p>
    <w:p w14:paraId="04873687" w14:textId="77777777" w:rsidR="009F5624" w:rsidRPr="009B06A7" w:rsidRDefault="009F5624" w:rsidP="009F5624">
      <w:pPr>
        <w:pStyle w:val="PL"/>
        <w:rPr>
          <w:rFonts w:cs="Courier New"/>
          <w:noProof w:val="0"/>
          <w:snapToGrid w:val="0"/>
        </w:rPr>
      </w:pPr>
      <w:r w:rsidRPr="009B06A7">
        <w:rPr>
          <w:rFonts w:cs="Courier New"/>
          <w:noProof w:val="0"/>
          <w:snapToGrid w:val="0"/>
        </w:rPr>
        <w:tab/>
        <w:t>...</w:t>
      </w:r>
    </w:p>
    <w:p w14:paraId="52439C1A" w14:textId="77777777" w:rsidR="009F5624" w:rsidRPr="009B06A7" w:rsidRDefault="009F5624" w:rsidP="009F5624">
      <w:pPr>
        <w:pStyle w:val="PL"/>
        <w:rPr>
          <w:rFonts w:cs="Courier New"/>
          <w:noProof w:val="0"/>
          <w:snapToGrid w:val="0"/>
        </w:rPr>
      </w:pPr>
      <w:r w:rsidRPr="009B06A7">
        <w:rPr>
          <w:rFonts w:cs="Courier New"/>
          <w:noProof w:val="0"/>
          <w:snapToGrid w:val="0"/>
        </w:rPr>
        <w:t>}</w:t>
      </w:r>
    </w:p>
    <w:p w14:paraId="06C88118" w14:textId="77777777" w:rsidR="009F5624" w:rsidRPr="009B06A7" w:rsidRDefault="009F5624" w:rsidP="009F5624">
      <w:pPr>
        <w:pStyle w:val="PL"/>
        <w:rPr>
          <w:rFonts w:cs="Courier New"/>
          <w:noProof w:val="0"/>
          <w:snapToGrid w:val="0"/>
        </w:rPr>
      </w:pPr>
    </w:p>
    <w:p w14:paraId="550D1B8E" w14:textId="77777777" w:rsidR="009F5624" w:rsidRPr="009B06A7" w:rsidRDefault="009F5624" w:rsidP="009F5624">
      <w:pPr>
        <w:pStyle w:val="PL"/>
        <w:rPr>
          <w:rFonts w:cs="Courier New"/>
          <w:noProof w:val="0"/>
          <w:snapToGrid w:val="0"/>
        </w:rPr>
      </w:pPr>
      <w:r w:rsidRPr="009B06A7">
        <w:rPr>
          <w:rFonts w:cs="Courier New"/>
          <w:noProof w:val="0"/>
          <w:snapToGrid w:val="0"/>
        </w:rPr>
        <w:t xml:space="preserve">GNBStatusIndicationIEs X2AP-PROTOCOL-IES ::= { </w:t>
      </w:r>
    </w:p>
    <w:p w14:paraId="72E70C5F" w14:textId="77777777" w:rsidR="009455D1" w:rsidRPr="009B06A7" w:rsidRDefault="009F5624" w:rsidP="009455D1">
      <w:pPr>
        <w:pStyle w:val="PL"/>
        <w:spacing w:line="0" w:lineRule="atLeast"/>
        <w:rPr>
          <w:noProof w:val="0"/>
          <w:snapToGrid w:val="0"/>
        </w:rPr>
      </w:pPr>
      <w:r w:rsidRPr="009B06A7">
        <w:rPr>
          <w:rFonts w:cs="Courier New"/>
          <w:noProof w:val="0"/>
          <w:snapToGrid w:val="0"/>
        </w:rPr>
        <w:tab/>
        <w:t>{ ID id-GNBOverloadInformation</w:t>
      </w:r>
      <w:r w:rsidRPr="009B06A7">
        <w:rPr>
          <w:rFonts w:cs="Courier New"/>
          <w:noProof w:val="0"/>
          <w:snapToGrid w:val="0"/>
        </w:rPr>
        <w:tab/>
      </w:r>
      <w:r w:rsidRPr="009B06A7">
        <w:rPr>
          <w:rFonts w:cs="Courier New"/>
          <w:noProof w:val="0"/>
          <w:snapToGrid w:val="0"/>
        </w:rPr>
        <w:tab/>
      </w:r>
      <w:r w:rsidR="009455D1"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GNBOverloadInformation</w:t>
      </w:r>
      <w:r w:rsidRPr="009B06A7">
        <w:rPr>
          <w:rFonts w:cs="Courier New"/>
          <w:noProof w:val="0"/>
          <w:snapToGrid w:val="0"/>
        </w:rPr>
        <w:tab/>
      </w:r>
      <w:r w:rsidRPr="009B06A7">
        <w:rPr>
          <w:rFonts w:cs="Courier New"/>
          <w:noProof w:val="0"/>
          <w:snapToGrid w:val="0"/>
        </w:rPr>
        <w:tab/>
      </w:r>
      <w:r w:rsidR="009455D1" w:rsidRPr="009B06A7">
        <w:rPr>
          <w:rFonts w:cs="Courier New"/>
          <w:noProof w:val="0"/>
          <w:snapToGrid w:val="0"/>
        </w:rPr>
        <w:tab/>
      </w:r>
      <w:r w:rsidRPr="009B06A7">
        <w:rPr>
          <w:rFonts w:cs="Courier New"/>
          <w:noProof w:val="0"/>
          <w:snapToGrid w:val="0"/>
        </w:rPr>
        <w:t>PRESENCE mandatory}</w:t>
      </w:r>
      <w:r w:rsidR="009455D1" w:rsidRPr="009B06A7">
        <w:rPr>
          <w:noProof w:val="0"/>
          <w:snapToGrid w:val="0"/>
        </w:rPr>
        <w:t>|</w:t>
      </w:r>
    </w:p>
    <w:p w14:paraId="24D28708" w14:textId="77777777" w:rsidR="009F5624" w:rsidRPr="009B06A7" w:rsidRDefault="009455D1" w:rsidP="009455D1">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00D630EF" w:rsidRPr="009B06A7">
        <w:rPr>
          <w:rFonts w:eastAsia="DengXian"/>
        </w:rPr>
        <w:tab/>
      </w:r>
      <w:r w:rsidRPr="009B06A7">
        <w:rPr>
          <w:noProof w:val="0"/>
          <w:snapToGrid w:val="0"/>
        </w:rPr>
        <w:tab/>
        <w:t>PRESENCE optional }</w:t>
      </w:r>
      <w:r w:rsidR="009F5624" w:rsidRPr="009B06A7">
        <w:rPr>
          <w:rFonts w:cs="Courier New"/>
          <w:noProof w:val="0"/>
          <w:snapToGrid w:val="0"/>
        </w:rPr>
        <w:t>,</w:t>
      </w:r>
    </w:p>
    <w:p w14:paraId="3B9314C0" w14:textId="77777777" w:rsidR="009F5624" w:rsidRPr="009B06A7" w:rsidRDefault="009F5624" w:rsidP="009F5624">
      <w:pPr>
        <w:pStyle w:val="PL"/>
        <w:rPr>
          <w:rFonts w:cs="Courier New"/>
          <w:noProof w:val="0"/>
          <w:snapToGrid w:val="0"/>
        </w:rPr>
      </w:pPr>
      <w:r w:rsidRPr="009B06A7">
        <w:rPr>
          <w:rFonts w:cs="Courier New"/>
          <w:noProof w:val="0"/>
          <w:snapToGrid w:val="0"/>
        </w:rPr>
        <w:tab/>
        <w:t>...</w:t>
      </w:r>
    </w:p>
    <w:p w14:paraId="148FD13C" w14:textId="77777777" w:rsidR="009F5624" w:rsidRPr="009B06A7" w:rsidRDefault="009F5624" w:rsidP="009F5624">
      <w:pPr>
        <w:pStyle w:val="PL"/>
        <w:rPr>
          <w:rFonts w:cs="Courier New"/>
          <w:noProof w:val="0"/>
          <w:snapToGrid w:val="0"/>
        </w:rPr>
      </w:pPr>
      <w:r w:rsidRPr="009B06A7">
        <w:rPr>
          <w:rFonts w:cs="Courier New"/>
          <w:noProof w:val="0"/>
          <w:snapToGrid w:val="0"/>
        </w:rPr>
        <w:t>}</w:t>
      </w:r>
    </w:p>
    <w:p w14:paraId="6C5AA936" w14:textId="77777777" w:rsidR="00BC071A" w:rsidRPr="009B06A7" w:rsidRDefault="00BC071A" w:rsidP="00694024">
      <w:pPr>
        <w:pStyle w:val="PL"/>
        <w:rPr>
          <w:rFonts w:cs="Courier New"/>
          <w:noProof w:val="0"/>
          <w:snapToGrid w:val="0"/>
        </w:rPr>
      </w:pPr>
    </w:p>
    <w:p w14:paraId="6D1A6238" w14:textId="77777777" w:rsidR="00AE135F" w:rsidRPr="009B06A7" w:rsidRDefault="00AE135F" w:rsidP="00AE135F">
      <w:pPr>
        <w:pStyle w:val="PL"/>
        <w:rPr>
          <w:rFonts w:cs="Courier New"/>
          <w:noProof w:val="0"/>
          <w:snapToGrid w:val="0"/>
        </w:rPr>
      </w:pPr>
      <w:r w:rsidRPr="009B06A7">
        <w:rPr>
          <w:rFonts w:cs="Courier New"/>
          <w:noProof w:val="0"/>
          <w:snapToGrid w:val="0"/>
        </w:rPr>
        <w:t>-- **************************************************************</w:t>
      </w:r>
    </w:p>
    <w:p w14:paraId="2836E3E0" w14:textId="77777777" w:rsidR="00AE135F" w:rsidRPr="009B06A7" w:rsidRDefault="00AE135F" w:rsidP="00AE135F">
      <w:pPr>
        <w:pStyle w:val="PL"/>
        <w:rPr>
          <w:rFonts w:cs="Courier New"/>
          <w:noProof w:val="0"/>
          <w:snapToGrid w:val="0"/>
        </w:rPr>
      </w:pPr>
      <w:r w:rsidRPr="009B06A7">
        <w:rPr>
          <w:rFonts w:cs="Courier New"/>
          <w:noProof w:val="0"/>
          <w:snapToGrid w:val="0"/>
        </w:rPr>
        <w:t>--</w:t>
      </w:r>
    </w:p>
    <w:p w14:paraId="5CD0C0A5" w14:textId="77777777" w:rsidR="00AE135F" w:rsidRPr="009B06A7" w:rsidRDefault="00AE135F" w:rsidP="001F7E90">
      <w:pPr>
        <w:pStyle w:val="PL"/>
        <w:rPr>
          <w:rFonts w:cs="Courier New"/>
          <w:noProof w:val="0"/>
          <w:snapToGrid w:val="0"/>
        </w:rPr>
      </w:pPr>
      <w:r w:rsidRPr="009B06A7">
        <w:rPr>
          <w:rFonts w:cs="Courier New"/>
          <w:noProof w:val="0"/>
          <w:snapToGrid w:val="0"/>
        </w:rPr>
        <w:t>-- EN-DC CONFIGURATION TRANSFER</w:t>
      </w:r>
    </w:p>
    <w:p w14:paraId="4F7B6397" w14:textId="77777777" w:rsidR="00AE135F" w:rsidRPr="009B06A7" w:rsidRDefault="00AE135F" w:rsidP="00AE135F">
      <w:pPr>
        <w:pStyle w:val="PL"/>
        <w:rPr>
          <w:rFonts w:cs="Courier New"/>
          <w:noProof w:val="0"/>
          <w:snapToGrid w:val="0"/>
        </w:rPr>
      </w:pPr>
      <w:r w:rsidRPr="009B06A7">
        <w:rPr>
          <w:rFonts w:cs="Courier New"/>
          <w:noProof w:val="0"/>
          <w:snapToGrid w:val="0"/>
        </w:rPr>
        <w:t>--</w:t>
      </w:r>
    </w:p>
    <w:p w14:paraId="4BA8760A" w14:textId="77777777" w:rsidR="00AE135F" w:rsidRPr="009B06A7" w:rsidRDefault="00AE135F" w:rsidP="00AE135F">
      <w:pPr>
        <w:pStyle w:val="PL"/>
        <w:rPr>
          <w:rFonts w:cs="Courier New"/>
          <w:noProof w:val="0"/>
          <w:snapToGrid w:val="0"/>
        </w:rPr>
      </w:pPr>
      <w:r w:rsidRPr="009B06A7">
        <w:rPr>
          <w:rFonts w:cs="Courier New"/>
          <w:noProof w:val="0"/>
          <w:snapToGrid w:val="0"/>
        </w:rPr>
        <w:t>-- **************************************************************</w:t>
      </w:r>
    </w:p>
    <w:p w14:paraId="18C543D6" w14:textId="77777777" w:rsidR="00AE135F" w:rsidRPr="009B06A7" w:rsidRDefault="00AE135F" w:rsidP="001F7E90">
      <w:pPr>
        <w:pStyle w:val="PL"/>
        <w:rPr>
          <w:rFonts w:cs="Courier New"/>
          <w:noProof w:val="0"/>
          <w:snapToGrid w:val="0"/>
        </w:rPr>
      </w:pPr>
    </w:p>
    <w:p w14:paraId="62C8394A" w14:textId="77777777" w:rsidR="00AE135F" w:rsidRPr="009B06A7" w:rsidRDefault="00AE135F" w:rsidP="00B37ED0">
      <w:pPr>
        <w:pStyle w:val="PL"/>
        <w:rPr>
          <w:rFonts w:cs="Courier New"/>
          <w:noProof w:val="0"/>
          <w:snapToGrid w:val="0"/>
        </w:rPr>
      </w:pPr>
      <w:r w:rsidRPr="009B06A7">
        <w:rPr>
          <w:rFonts w:cs="Courier New"/>
          <w:noProof w:val="0"/>
          <w:snapToGrid w:val="0"/>
        </w:rPr>
        <w:t>ENDCConfigurationTransfer ::= SEQUENCE {</w:t>
      </w:r>
    </w:p>
    <w:p w14:paraId="364AAFD7" w14:textId="77777777" w:rsidR="00AE135F" w:rsidRPr="009B06A7" w:rsidRDefault="00AE135F" w:rsidP="00EE4CB5">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{{ENDCConfigurationTransfer-IEs}},</w:t>
      </w:r>
    </w:p>
    <w:p w14:paraId="6A488A6B" w14:textId="77777777" w:rsidR="00AE135F" w:rsidRPr="009B06A7" w:rsidRDefault="00AE135F" w:rsidP="00115A22">
      <w:pPr>
        <w:pStyle w:val="PL"/>
        <w:rPr>
          <w:rFonts w:cs="Courier New"/>
          <w:noProof w:val="0"/>
          <w:snapToGrid w:val="0"/>
        </w:rPr>
      </w:pPr>
      <w:r w:rsidRPr="009B06A7">
        <w:rPr>
          <w:rFonts w:cs="Courier New"/>
          <w:noProof w:val="0"/>
          <w:snapToGrid w:val="0"/>
        </w:rPr>
        <w:tab/>
        <w:t>...</w:t>
      </w:r>
    </w:p>
    <w:p w14:paraId="7BF3175D" w14:textId="77777777" w:rsidR="00AE135F" w:rsidRPr="009B06A7" w:rsidRDefault="00AE135F" w:rsidP="00297090">
      <w:pPr>
        <w:pStyle w:val="PL"/>
        <w:rPr>
          <w:rFonts w:cs="Courier New"/>
          <w:noProof w:val="0"/>
          <w:snapToGrid w:val="0"/>
        </w:rPr>
      </w:pPr>
      <w:r w:rsidRPr="009B06A7">
        <w:rPr>
          <w:rFonts w:cs="Courier New"/>
          <w:noProof w:val="0"/>
          <w:snapToGrid w:val="0"/>
        </w:rPr>
        <w:t>}</w:t>
      </w:r>
    </w:p>
    <w:p w14:paraId="37D44B96" w14:textId="77777777" w:rsidR="00AE135F" w:rsidRPr="009B06A7" w:rsidRDefault="00AE135F" w:rsidP="00297090">
      <w:pPr>
        <w:pStyle w:val="PL"/>
        <w:rPr>
          <w:rFonts w:cs="Courier New"/>
          <w:noProof w:val="0"/>
          <w:snapToGrid w:val="0"/>
        </w:rPr>
      </w:pPr>
    </w:p>
    <w:p w14:paraId="66649C9F" w14:textId="77777777" w:rsidR="00AE135F" w:rsidRPr="009B06A7" w:rsidRDefault="00AE135F" w:rsidP="00297090">
      <w:pPr>
        <w:pStyle w:val="PL"/>
        <w:rPr>
          <w:rFonts w:cs="Courier New"/>
          <w:noProof w:val="0"/>
          <w:snapToGrid w:val="0"/>
        </w:rPr>
      </w:pPr>
      <w:r w:rsidRPr="009B06A7">
        <w:rPr>
          <w:rFonts w:cs="Courier New"/>
          <w:noProof w:val="0"/>
          <w:snapToGrid w:val="0"/>
        </w:rPr>
        <w:t>ENDCConfigurationTransfer-IEs X2AP-PROTOCOL-IES ::= {</w:t>
      </w:r>
    </w:p>
    <w:p w14:paraId="3CD96584" w14:textId="77777777" w:rsidR="009455D1" w:rsidRPr="009B06A7" w:rsidRDefault="00AE135F" w:rsidP="009455D1">
      <w:pPr>
        <w:pStyle w:val="PL"/>
        <w:spacing w:line="0" w:lineRule="atLeast"/>
        <w:rPr>
          <w:noProof w:val="0"/>
          <w:snapToGrid w:val="0"/>
        </w:rPr>
      </w:pPr>
      <w:r w:rsidRPr="009B06A7">
        <w:rPr>
          <w:rFonts w:cs="Courier New"/>
          <w:noProof w:val="0"/>
          <w:snapToGrid w:val="0"/>
        </w:rPr>
        <w:tab/>
        <w:t>{ ID id-endcSONConfigurationTransfer</w:t>
      </w:r>
      <w:r w:rsidRPr="009B06A7">
        <w:rPr>
          <w:rFonts w:cs="Courier New"/>
          <w:noProof w:val="0"/>
          <w:snapToGrid w:val="0"/>
        </w:rPr>
        <w:tab/>
        <w:t>CRITICALITY ignore</w:t>
      </w:r>
      <w:r w:rsidRPr="009B06A7">
        <w:rPr>
          <w:rFonts w:cs="Courier New"/>
          <w:noProof w:val="0"/>
          <w:snapToGrid w:val="0"/>
        </w:rPr>
        <w:tab/>
        <w:t>TYPE EndcSONConfigurationTransfer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r w:rsidR="009455D1" w:rsidRPr="009B06A7">
        <w:rPr>
          <w:noProof w:val="0"/>
          <w:snapToGrid w:val="0"/>
        </w:rPr>
        <w:t>|</w:t>
      </w:r>
    </w:p>
    <w:p w14:paraId="7B18460D" w14:textId="77777777" w:rsidR="00AE135F" w:rsidRPr="009B06A7" w:rsidRDefault="009455D1" w:rsidP="009455D1">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r w:rsidR="00AE135F" w:rsidRPr="009B06A7">
        <w:rPr>
          <w:rFonts w:cs="Courier New"/>
          <w:noProof w:val="0"/>
          <w:snapToGrid w:val="0"/>
        </w:rPr>
        <w:t>,</w:t>
      </w:r>
    </w:p>
    <w:p w14:paraId="6D445D67" w14:textId="77777777" w:rsidR="00AE135F" w:rsidRPr="009B06A7" w:rsidRDefault="00AE135F" w:rsidP="00297090">
      <w:pPr>
        <w:pStyle w:val="PL"/>
        <w:rPr>
          <w:rFonts w:cs="Courier New"/>
          <w:noProof w:val="0"/>
          <w:snapToGrid w:val="0"/>
        </w:rPr>
      </w:pPr>
      <w:r w:rsidRPr="009B06A7">
        <w:rPr>
          <w:rFonts w:cs="Courier New"/>
          <w:noProof w:val="0"/>
          <w:snapToGrid w:val="0"/>
        </w:rPr>
        <w:tab/>
        <w:t>...</w:t>
      </w:r>
    </w:p>
    <w:p w14:paraId="72C01BD8" w14:textId="77777777" w:rsidR="00AE135F" w:rsidRPr="009B06A7" w:rsidRDefault="00AE135F" w:rsidP="00297090">
      <w:pPr>
        <w:pStyle w:val="PL"/>
        <w:rPr>
          <w:rFonts w:cs="Courier New"/>
          <w:noProof w:val="0"/>
          <w:snapToGrid w:val="0"/>
        </w:rPr>
      </w:pPr>
      <w:r w:rsidRPr="009B06A7">
        <w:rPr>
          <w:rFonts w:cs="Courier New"/>
          <w:noProof w:val="0"/>
          <w:snapToGrid w:val="0"/>
        </w:rPr>
        <w:t>}</w:t>
      </w:r>
    </w:p>
    <w:p w14:paraId="4EF92F2B" w14:textId="77777777" w:rsidR="00AE135F" w:rsidRPr="009B06A7" w:rsidRDefault="00AE135F" w:rsidP="00297090">
      <w:pPr>
        <w:pStyle w:val="PL"/>
        <w:rPr>
          <w:rFonts w:cs="Courier New"/>
          <w:noProof w:val="0"/>
          <w:snapToGrid w:val="0"/>
        </w:rPr>
      </w:pPr>
    </w:p>
    <w:p w14:paraId="48936EA5" w14:textId="77777777" w:rsidR="007562FC" w:rsidRPr="009B06A7" w:rsidRDefault="007562FC" w:rsidP="007562FC">
      <w:pPr>
        <w:pStyle w:val="PL"/>
        <w:rPr>
          <w:rFonts w:cs="Courier New"/>
          <w:noProof w:val="0"/>
          <w:snapToGrid w:val="0"/>
        </w:rPr>
      </w:pPr>
      <w:r w:rsidRPr="009B06A7">
        <w:rPr>
          <w:rFonts w:cs="Courier New"/>
          <w:noProof w:val="0"/>
          <w:snapToGrid w:val="0"/>
        </w:rPr>
        <w:t>-- **************************************************************</w:t>
      </w:r>
    </w:p>
    <w:p w14:paraId="5B088A9A" w14:textId="77777777" w:rsidR="007562FC" w:rsidRPr="009B06A7" w:rsidRDefault="007562FC" w:rsidP="007562FC">
      <w:pPr>
        <w:pStyle w:val="PL"/>
        <w:rPr>
          <w:rFonts w:cs="Courier New"/>
          <w:noProof w:val="0"/>
          <w:snapToGrid w:val="0"/>
        </w:rPr>
      </w:pPr>
      <w:r w:rsidRPr="009B06A7">
        <w:rPr>
          <w:rFonts w:cs="Courier New"/>
          <w:noProof w:val="0"/>
          <w:snapToGrid w:val="0"/>
        </w:rPr>
        <w:t>--</w:t>
      </w:r>
    </w:p>
    <w:p w14:paraId="71BA2DE7" w14:textId="77777777" w:rsidR="007562FC" w:rsidRPr="009B06A7" w:rsidRDefault="007562FC" w:rsidP="001F7E90">
      <w:pPr>
        <w:pStyle w:val="PL"/>
        <w:rPr>
          <w:rFonts w:cs="Courier New"/>
          <w:noProof w:val="0"/>
          <w:snapToGrid w:val="0"/>
        </w:rPr>
      </w:pPr>
      <w:r w:rsidRPr="009B06A7">
        <w:rPr>
          <w:rFonts w:cs="Courier New"/>
          <w:noProof w:val="0"/>
          <w:snapToGrid w:val="0"/>
        </w:rPr>
        <w:t>-- TRACE START</w:t>
      </w:r>
    </w:p>
    <w:p w14:paraId="0E7FEFB5" w14:textId="77777777" w:rsidR="007562FC" w:rsidRPr="009B06A7" w:rsidRDefault="007562FC" w:rsidP="007562FC">
      <w:pPr>
        <w:pStyle w:val="PL"/>
        <w:rPr>
          <w:rFonts w:cs="Courier New"/>
          <w:noProof w:val="0"/>
          <w:snapToGrid w:val="0"/>
        </w:rPr>
      </w:pPr>
      <w:r w:rsidRPr="009B06A7">
        <w:rPr>
          <w:rFonts w:cs="Courier New"/>
          <w:noProof w:val="0"/>
          <w:snapToGrid w:val="0"/>
        </w:rPr>
        <w:t>--</w:t>
      </w:r>
    </w:p>
    <w:p w14:paraId="5D1B9EBC" w14:textId="77777777" w:rsidR="007562FC" w:rsidRPr="009B06A7" w:rsidRDefault="007562FC" w:rsidP="007562FC">
      <w:pPr>
        <w:pStyle w:val="PL"/>
        <w:rPr>
          <w:rFonts w:cs="Courier New"/>
          <w:noProof w:val="0"/>
          <w:snapToGrid w:val="0"/>
        </w:rPr>
      </w:pPr>
      <w:r w:rsidRPr="009B06A7">
        <w:rPr>
          <w:rFonts w:cs="Courier New"/>
          <w:noProof w:val="0"/>
          <w:snapToGrid w:val="0"/>
        </w:rPr>
        <w:t>-- **************************************************************</w:t>
      </w:r>
    </w:p>
    <w:p w14:paraId="07A5840B" w14:textId="77777777" w:rsidR="007562FC" w:rsidRPr="009B06A7" w:rsidRDefault="007562FC" w:rsidP="007562FC">
      <w:pPr>
        <w:pStyle w:val="PL"/>
        <w:rPr>
          <w:rFonts w:cs="Courier New"/>
          <w:noProof w:val="0"/>
          <w:snapToGrid w:val="0"/>
        </w:rPr>
      </w:pPr>
    </w:p>
    <w:p w14:paraId="73C74321" w14:textId="77777777" w:rsidR="007562FC" w:rsidRPr="009B06A7" w:rsidRDefault="007562FC" w:rsidP="007562FC">
      <w:pPr>
        <w:pStyle w:val="PL"/>
        <w:rPr>
          <w:rFonts w:cs="Courier New"/>
          <w:noProof w:val="0"/>
          <w:snapToGrid w:val="0"/>
        </w:rPr>
      </w:pPr>
      <w:r w:rsidRPr="009B06A7">
        <w:rPr>
          <w:rFonts w:cs="Courier New"/>
          <w:noProof w:val="0"/>
          <w:snapToGrid w:val="0"/>
        </w:rPr>
        <w:t>TraceStart ::= SEQUENCE {</w:t>
      </w:r>
    </w:p>
    <w:p w14:paraId="3E673E7A" w14:textId="77777777" w:rsidR="007562FC" w:rsidRPr="009B06A7" w:rsidRDefault="007562FC" w:rsidP="007562FC">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r>
      <w:r w:rsidRPr="009B06A7">
        <w:rPr>
          <w:rFonts w:cs="Courier New"/>
          <w:noProof w:val="0"/>
          <w:snapToGrid w:val="0"/>
        </w:rPr>
        <w:tab/>
        <w:t>{ {TraceStartIEs} },</w:t>
      </w:r>
    </w:p>
    <w:p w14:paraId="19D4A0F8" w14:textId="77777777" w:rsidR="007562FC" w:rsidRPr="009B06A7" w:rsidRDefault="007562FC" w:rsidP="007562FC">
      <w:pPr>
        <w:pStyle w:val="PL"/>
        <w:rPr>
          <w:rFonts w:cs="Courier New"/>
          <w:noProof w:val="0"/>
          <w:snapToGrid w:val="0"/>
        </w:rPr>
      </w:pPr>
      <w:r w:rsidRPr="009B06A7">
        <w:rPr>
          <w:rFonts w:cs="Courier New"/>
          <w:noProof w:val="0"/>
          <w:snapToGrid w:val="0"/>
        </w:rPr>
        <w:tab/>
        <w:t>...</w:t>
      </w:r>
    </w:p>
    <w:p w14:paraId="0D300AFC" w14:textId="77777777" w:rsidR="007562FC" w:rsidRPr="009B06A7" w:rsidRDefault="007562FC" w:rsidP="007562FC">
      <w:pPr>
        <w:pStyle w:val="PL"/>
        <w:rPr>
          <w:rFonts w:cs="Courier New"/>
          <w:noProof w:val="0"/>
          <w:snapToGrid w:val="0"/>
        </w:rPr>
      </w:pPr>
      <w:r w:rsidRPr="009B06A7">
        <w:rPr>
          <w:rFonts w:cs="Courier New"/>
          <w:noProof w:val="0"/>
          <w:snapToGrid w:val="0"/>
        </w:rPr>
        <w:t>}</w:t>
      </w:r>
    </w:p>
    <w:p w14:paraId="07222491" w14:textId="77777777" w:rsidR="007562FC" w:rsidRPr="009B06A7" w:rsidRDefault="007562FC" w:rsidP="007562FC">
      <w:pPr>
        <w:pStyle w:val="PL"/>
        <w:rPr>
          <w:rFonts w:cs="Courier New"/>
          <w:noProof w:val="0"/>
          <w:snapToGrid w:val="0"/>
        </w:rPr>
      </w:pPr>
    </w:p>
    <w:p w14:paraId="43E178EF" w14:textId="77777777" w:rsidR="007562FC" w:rsidRPr="009B06A7" w:rsidRDefault="007562FC" w:rsidP="007562FC">
      <w:pPr>
        <w:pStyle w:val="PL"/>
        <w:rPr>
          <w:rFonts w:cs="Courier New"/>
          <w:noProof w:val="0"/>
          <w:snapToGrid w:val="0"/>
        </w:rPr>
      </w:pPr>
      <w:r w:rsidRPr="009B06A7">
        <w:rPr>
          <w:rFonts w:cs="Courier New"/>
          <w:noProof w:val="0"/>
          <w:snapToGrid w:val="0"/>
        </w:rPr>
        <w:t>TraceStartIEs X2AP-PROTOCOL-IES ::= {</w:t>
      </w:r>
    </w:p>
    <w:p w14:paraId="3BE953BF" w14:textId="77777777" w:rsidR="007562FC" w:rsidRPr="009B06A7" w:rsidRDefault="007562FC" w:rsidP="007562FC">
      <w:pPr>
        <w:pStyle w:val="PL"/>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5926E3">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Pr="009B06A7">
        <w:rPr>
          <w:rFonts w:cs="Courier New"/>
          <w:noProof w:val="0"/>
          <w:snapToGrid w:val="0"/>
        </w:rPr>
        <w:tab/>
        <w:t>}|</w:t>
      </w:r>
    </w:p>
    <w:p w14:paraId="013EA7F3" w14:textId="77777777" w:rsidR="007562FC" w:rsidRPr="009B06A7" w:rsidRDefault="007562FC" w:rsidP="007562FC">
      <w:pPr>
        <w:pStyle w:val="PL"/>
        <w:rPr>
          <w:rFonts w:cs="Courier New"/>
          <w:noProof w:val="0"/>
          <w:snapToGrid w:val="0"/>
        </w:rPr>
      </w:pPr>
      <w:r w:rsidRPr="009B06A7">
        <w:rPr>
          <w:rFonts w:cs="Courier New"/>
          <w:noProof w:val="0"/>
          <w:snapToGrid w:val="0"/>
        </w:rPr>
        <w:tab/>
        <w:t>{ ID id-SgNB-UE-X2AP-ID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5926E3">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SgNB-UE-X2AP-ID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Pr="009B06A7">
        <w:rPr>
          <w:rFonts w:cs="Courier New"/>
          <w:noProof w:val="0"/>
          <w:snapToGrid w:val="0"/>
        </w:rPr>
        <w:tab/>
        <w:t>}|</w:t>
      </w:r>
    </w:p>
    <w:p w14:paraId="5BBDB56C" w14:textId="77777777" w:rsidR="00383DEB" w:rsidRPr="0036781C" w:rsidRDefault="007562FC" w:rsidP="00383DEB">
      <w:pPr>
        <w:pStyle w:val="PL"/>
        <w:rPr>
          <w:rFonts w:eastAsia="SimSun"/>
          <w:snapToGrid w:val="0"/>
        </w:rPr>
      </w:pPr>
      <w:r w:rsidRPr="009B06A7">
        <w:rPr>
          <w:rFonts w:cs="Courier New"/>
          <w:noProof w:val="0"/>
          <w:snapToGrid w:val="0"/>
        </w:rPr>
        <w:tab/>
        <w:t>{ ID id-TraceActivation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5926E3">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TraceActivation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Pr="009B06A7">
        <w:rPr>
          <w:rFonts w:cs="Courier New"/>
          <w:noProof w:val="0"/>
          <w:snapToGrid w:val="0"/>
        </w:rPr>
        <w:tab/>
        <w:t>}</w:t>
      </w:r>
      <w:r w:rsidR="00383DEB" w:rsidRPr="0036781C">
        <w:rPr>
          <w:rFonts w:eastAsia="SimSun"/>
          <w:snapToGrid w:val="0"/>
        </w:rPr>
        <w:t>|</w:t>
      </w:r>
    </w:p>
    <w:p w14:paraId="17E5C728" w14:textId="77777777" w:rsidR="007562FC" w:rsidRPr="009B06A7" w:rsidRDefault="00383DEB" w:rsidP="00383DEB">
      <w:pPr>
        <w:pStyle w:val="PL"/>
        <w:rPr>
          <w:rFonts w:cs="Courier New"/>
          <w:noProof w:val="0"/>
          <w:snapToGrid w:val="0"/>
        </w:rPr>
      </w:pPr>
      <w:r w:rsidRPr="0036781C">
        <w:rPr>
          <w:rFonts w:eastAsia="SimSun" w:cs="Courier New"/>
          <w:snapToGrid w:val="0"/>
        </w:rPr>
        <w:tab/>
        <w:t>{ ID id-MeNB-UE-X2AP-ID-Extension</w:t>
      </w:r>
      <w:r w:rsidRPr="0036781C">
        <w:rPr>
          <w:rFonts w:eastAsia="SimSun" w:cs="Courier New"/>
          <w:snapToGrid w:val="0"/>
        </w:rPr>
        <w:tab/>
        <w:t>CRITICALITY reject</w:t>
      </w:r>
      <w:r w:rsidRPr="0036781C">
        <w:rPr>
          <w:rFonts w:eastAsia="SimSun" w:cs="Courier New"/>
          <w:snapToGrid w:val="0"/>
        </w:rPr>
        <w:tab/>
        <w:t>TYPE UE-X2AP-ID-Extension</w:t>
      </w:r>
      <w:r w:rsidRPr="0036781C">
        <w:rPr>
          <w:rFonts w:eastAsia="SimSun" w:cs="Courier New"/>
          <w:snapToGrid w:val="0"/>
        </w:rPr>
        <w:tab/>
      </w:r>
      <w:r w:rsidRPr="0036781C">
        <w:rPr>
          <w:rFonts w:eastAsia="SimSun" w:cs="Courier New"/>
          <w:snapToGrid w:val="0"/>
        </w:rPr>
        <w:tab/>
      </w:r>
      <w:r w:rsidRPr="0036781C">
        <w:rPr>
          <w:rFonts w:eastAsia="SimSun" w:cs="Courier New"/>
          <w:snapToGrid w:val="0"/>
        </w:rPr>
        <w:tab/>
        <w:t>PRESENCE optional</w:t>
      </w:r>
      <w:r w:rsidR="005926E3">
        <w:rPr>
          <w:rFonts w:eastAsia="SimSun" w:cs="Courier New"/>
          <w:snapToGrid w:val="0"/>
        </w:rPr>
        <w:tab/>
      </w:r>
      <w:r w:rsidRPr="0036781C">
        <w:rPr>
          <w:rFonts w:eastAsia="SimSun" w:cs="Courier New"/>
          <w:snapToGrid w:val="0"/>
        </w:rPr>
        <w:t>}</w:t>
      </w:r>
      <w:r w:rsidR="007562FC" w:rsidRPr="009B06A7">
        <w:rPr>
          <w:rFonts w:cs="Courier New"/>
          <w:noProof w:val="0"/>
          <w:snapToGrid w:val="0"/>
        </w:rPr>
        <w:t>,</w:t>
      </w:r>
    </w:p>
    <w:p w14:paraId="6515FD14" w14:textId="77777777" w:rsidR="007562FC" w:rsidRPr="009B06A7" w:rsidRDefault="007562FC" w:rsidP="007562FC">
      <w:pPr>
        <w:pStyle w:val="PL"/>
        <w:rPr>
          <w:rFonts w:cs="Courier New"/>
          <w:noProof w:val="0"/>
          <w:snapToGrid w:val="0"/>
        </w:rPr>
      </w:pPr>
      <w:r w:rsidRPr="009B06A7">
        <w:rPr>
          <w:rFonts w:cs="Courier New"/>
          <w:noProof w:val="0"/>
          <w:snapToGrid w:val="0"/>
        </w:rPr>
        <w:tab/>
        <w:t>...</w:t>
      </w:r>
    </w:p>
    <w:p w14:paraId="179AE746" w14:textId="77777777" w:rsidR="007562FC" w:rsidRPr="009B06A7" w:rsidRDefault="007562FC" w:rsidP="007562FC">
      <w:pPr>
        <w:pStyle w:val="PL"/>
        <w:rPr>
          <w:rFonts w:cs="Courier New"/>
          <w:noProof w:val="0"/>
          <w:snapToGrid w:val="0"/>
        </w:rPr>
      </w:pPr>
      <w:r w:rsidRPr="009B06A7">
        <w:rPr>
          <w:rFonts w:cs="Courier New"/>
          <w:noProof w:val="0"/>
          <w:snapToGrid w:val="0"/>
        </w:rPr>
        <w:t>}</w:t>
      </w:r>
    </w:p>
    <w:p w14:paraId="2CA71756" w14:textId="77777777" w:rsidR="007562FC" w:rsidRPr="009B06A7" w:rsidRDefault="007562FC" w:rsidP="007562FC">
      <w:pPr>
        <w:pStyle w:val="PL"/>
        <w:rPr>
          <w:rFonts w:cs="Courier New"/>
          <w:noProof w:val="0"/>
          <w:snapToGrid w:val="0"/>
        </w:rPr>
      </w:pPr>
    </w:p>
    <w:p w14:paraId="21370CD8" w14:textId="77777777" w:rsidR="007562FC" w:rsidRPr="009B06A7" w:rsidRDefault="007562FC" w:rsidP="007562FC">
      <w:pPr>
        <w:pStyle w:val="PL"/>
        <w:rPr>
          <w:rFonts w:cs="Courier New"/>
          <w:noProof w:val="0"/>
          <w:snapToGrid w:val="0"/>
        </w:rPr>
      </w:pPr>
      <w:r w:rsidRPr="009B06A7">
        <w:rPr>
          <w:rFonts w:cs="Courier New"/>
          <w:noProof w:val="0"/>
          <w:snapToGrid w:val="0"/>
        </w:rPr>
        <w:t>-- **************************************************************</w:t>
      </w:r>
    </w:p>
    <w:p w14:paraId="57F482B3" w14:textId="77777777" w:rsidR="007562FC" w:rsidRPr="009B06A7" w:rsidRDefault="007562FC" w:rsidP="007562FC">
      <w:pPr>
        <w:pStyle w:val="PL"/>
        <w:rPr>
          <w:rFonts w:cs="Courier New"/>
          <w:noProof w:val="0"/>
          <w:snapToGrid w:val="0"/>
        </w:rPr>
      </w:pPr>
      <w:r w:rsidRPr="009B06A7">
        <w:rPr>
          <w:rFonts w:cs="Courier New"/>
          <w:noProof w:val="0"/>
          <w:snapToGrid w:val="0"/>
        </w:rPr>
        <w:t>--</w:t>
      </w:r>
    </w:p>
    <w:p w14:paraId="5A46EAC3" w14:textId="77777777" w:rsidR="007562FC" w:rsidRPr="009B06A7" w:rsidRDefault="007562FC" w:rsidP="00B37ED0">
      <w:pPr>
        <w:pStyle w:val="PL"/>
        <w:rPr>
          <w:snapToGrid w:val="0"/>
        </w:rPr>
      </w:pPr>
      <w:r w:rsidRPr="009B06A7">
        <w:rPr>
          <w:snapToGrid w:val="0"/>
        </w:rPr>
        <w:t>-- DEACTIVATE TRACE</w:t>
      </w:r>
    </w:p>
    <w:p w14:paraId="6DA91D98" w14:textId="77777777" w:rsidR="007562FC" w:rsidRPr="009B06A7" w:rsidRDefault="007562FC" w:rsidP="007562FC">
      <w:pPr>
        <w:pStyle w:val="PL"/>
        <w:rPr>
          <w:rFonts w:cs="Courier New"/>
          <w:noProof w:val="0"/>
          <w:snapToGrid w:val="0"/>
        </w:rPr>
      </w:pPr>
      <w:r w:rsidRPr="009B06A7">
        <w:rPr>
          <w:rFonts w:cs="Courier New"/>
          <w:noProof w:val="0"/>
          <w:snapToGrid w:val="0"/>
        </w:rPr>
        <w:t>--</w:t>
      </w:r>
    </w:p>
    <w:p w14:paraId="0BE1397F" w14:textId="77777777" w:rsidR="007562FC" w:rsidRPr="009B06A7" w:rsidRDefault="007562FC" w:rsidP="007562FC">
      <w:pPr>
        <w:pStyle w:val="PL"/>
        <w:rPr>
          <w:rFonts w:cs="Courier New"/>
          <w:noProof w:val="0"/>
          <w:snapToGrid w:val="0"/>
        </w:rPr>
      </w:pPr>
      <w:r w:rsidRPr="009B06A7">
        <w:rPr>
          <w:rFonts w:cs="Courier New"/>
          <w:noProof w:val="0"/>
          <w:snapToGrid w:val="0"/>
        </w:rPr>
        <w:t>-- **************************************************************</w:t>
      </w:r>
    </w:p>
    <w:p w14:paraId="5A67788E" w14:textId="77777777" w:rsidR="007562FC" w:rsidRPr="009B06A7" w:rsidRDefault="007562FC" w:rsidP="007562FC">
      <w:pPr>
        <w:pStyle w:val="PL"/>
        <w:rPr>
          <w:rFonts w:cs="Courier New"/>
          <w:noProof w:val="0"/>
          <w:snapToGrid w:val="0"/>
        </w:rPr>
      </w:pPr>
    </w:p>
    <w:p w14:paraId="4E88BAFF" w14:textId="77777777" w:rsidR="007562FC" w:rsidRPr="009B06A7" w:rsidRDefault="007562FC" w:rsidP="007562FC">
      <w:pPr>
        <w:pStyle w:val="PL"/>
        <w:rPr>
          <w:rFonts w:cs="Courier New"/>
          <w:noProof w:val="0"/>
          <w:snapToGrid w:val="0"/>
        </w:rPr>
      </w:pPr>
      <w:r w:rsidRPr="009B06A7">
        <w:rPr>
          <w:rFonts w:cs="Courier New"/>
          <w:noProof w:val="0"/>
          <w:snapToGrid w:val="0"/>
        </w:rPr>
        <w:t>DeactivateTrace ::= SEQUENCE {</w:t>
      </w:r>
    </w:p>
    <w:p w14:paraId="6E7AB98D" w14:textId="77777777" w:rsidR="007562FC" w:rsidRPr="009B06A7" w:rsidRDefault="007562FC" w:rsidP="007562FC">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r>
      <w:r w:rsidRPr="009B06A7">
        <w:rPr>
          <w:rFonts w:cs="Courier New"/>
          <w:noProof w:val="0"/>
          <w:snapToGrid w:val="0"/>
        </w:rPr>
        <w:tab/>
        <w:t>{ {DeactivateTraceIEs} },</w:t>
      </w:r>
    </w:p>
    <w:p w14:paraId="752D4C28" w14:textId="77777777" w:rsidR="007562FC" w:rsidRPr="009B06A7" w:rsidRDefault="007562FC" w:rsidP="007562FC">
      <w:pPr>
        <w:pStyle w:val="PL"/>
        <w:rPr>
          <w:rFonts w:cs="Courier New"/>
          <w:noProof w:val="0"/>
          <w:snapToGrid w:val="0"/>
        </w:rPr>
      </w:pPr>
      <w:r w:rsidRPr="009B06A7">
        <w:rPr>
          <w:rFonts w:cs="Courier New"/>
          <w:noProof w:val="0"/>
          <w:snapToGrid w:val="0"/>
        </w:rPr>
        <w:tab/>
        <w:t>...</w:t>
      </w:r>
    </w:p>
    <w:p w14:paraId="65CF9723" w14:textId="77777777" w:rsidR="007562FC" w:rsidRPr="009B06A7" w:rsidRDefault="007562FC" w:rsidP="007562FC">
      <w:pPr>
        <w:pStyle w:val="PL"/>
        <w:rPr>
          <w:rFonts w:cs="Courier New"/>
          <w:noProof w:val="0"/>
          <w:snapToGrid w:val="0"/>
        </w:rPr>
      </w:pPr>
      <w:r w:rsidRPr="009B06A7">
        <w:rPr>
          <w:rFonts w:cs="Courier New"/>
          <w:noProof w:val="0"/>
          <w:snapToGrid w:val="0"/>
        </w:rPr>
        <w:t>}</w:t>
      </w:r>
    </w:p>
    <w:p w14:paraId="67E5F640" w14:textId="77777777" w:rsidR="007562FC" w:rsidRPr="009B06A7" w:rsidRDefault="007562FC" w:rsidP="007562FC">
      <w:pPr>
        <w:pStyle w:val="PL"/>
        <w:rPr>
          <w:rFonts w:cs="Courier New"/>
          <w:noProof w:val="0"/>
          <w:snapToGrid w:val="0"/>
        </w:rPr>
      </w:pPr>
    </w:p>
    <w:p w14:paraId="7C24DB99" w14:textId="77777777" w:rsidR="007562FC" w:rsidRPr="009B06A7" w:rsidRDefault="007562FC" w:rsidP="007562FC">
      <w:pPr>
        <w:pStyle w:val="PL"/>
        <w:rPr>
          <w:rFonts w:cs="Courier New"/>
          <w:noProof w:val="0"/>
          <w:snapToGrid w:val="0"/>
        </w:rPr>
      </w:pPr>
      <w:r w:rsidRPr="009B06A7">
        <w:rPr>
          <w:rFonts w:cs="Courier New"/>
          <w:noProof w:val="0"/>
          <w:snapToGrid w:val="0"/>
        </w:rPr>
        <w:t>DeactivateTraceIEs X2AP-PROTOCOL-IES ::= {</w:t>
      </w:r>
    </w:p>
    <w:p w14:paraId="2D09816E" w14:textId="77777777" w:rsidR="007562FC" w:rsidRPr="009B06A7" w:rsidRDefault="007562FC" w:rsidP="007562FC">
      <w:pPr>
        <w:pStyle w:val="PL"/>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5926E3">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Pr="009B06A7">
        <w:rPr>
          <w:rFonts w:cs="Courier New"/>
          <w:noProof w:val="0"/>
          <w:snapToGrid w:val="0"/>
        </w:rPr>
        <w:tab/>
        <w:t>}|</w:t>
      </w:r>
    </w:p>
    <w:p w14:paraId="60B734BF" w14:textId="77777777" w:rsidR="007562FC" w:rsidRPr="009B06A7" w:rsidRDefault="007562FC" w:rsidP="007562FC">
      <w:pPr>
        <w:pStyle w:val="PL"/>
        <w:rPr>
          <w:rFonts w:cs="Courier New"/>
          <w:noProof w:val="0"/>
          <w:snapToGrid w:val="0"/>
        </w:rPr>
      </w:pPr>
      <w:r w:rsidRPr="009B06A7">
        <w:rPr>
          <w:rFonts w:cs="Courier New"/>
          <w:noProof w:val="0"/>
          <w:snapToGrid w:val="0"/>
        </w:rPr>
        <w:tab/>
        <w:t>{ ID id-SgNB-UE-X2AP-ID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5926E3">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SgNB-UE-X2AP-ID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Pr="009B06A7">
        <w:rPr>
          <w:rFonts w:cs="Courier New"/>
          <w:noProof w:val="0"/>
          <w:snapToGrid w:val="0"/>
        </w:rPr>
        <w:tab/>
        <w:t>}|</w:t>
      </w:r>
    </w:p>
    <w:p w14:paraId="6F6F70C8" w14:textId="77777777" w:rsidR="00383DEB" w:rsidRPr="0036781C" w:rsidRDefault="007562FC" w:rsidP="00383DEB">
      <w:pPr>
        <w:pStyle w:val="PL"/>
        <w:rPr>
          <w:rFonts w:eastAsia="SimSun"/>
          <w:snapToGrid w:val="0"/>
        </w:rPr>
      </w:pPr>
      <w:r w:rsidRPr="009B06A7">
        <w:rPr>
          <w:rFonts w:cs="Courier New"/>
          <w:noProof w:val="0"/>
          <w:snapToGrid w:val="0"/>
        </w:rPr>
        <w:tab/>
        <w:t>{ ID id-EUTRANTraceID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5926E3">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EUTRANTraceID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Pr="009B06A7">
        <w:rPr>
          <w:rFonts w:cs="Courier New"/>
          <w:noProof w:val="0"/>
          <w:snapToGrid w:val="0"/>
        </w:rPr>
        <w:tab/>
        <w:t>}</w:t>
      </w:r>
      <w:r w:rsidR="00383DEB" w:rsidRPr="0036781C">
        <w:rPr>
          <w:rFonts w:eastAsia="SimSun"/>
          <w:snapToGrid w:val="0"/>
        </w:rPr>
        <w:t>|</w:t>
      </w:r>
    </w:p>
    <w:p w14:paraId="214689FE" w14:textId="77777777" w:rsidR="007562FC" w:rsidRPr="009B06A7" w:rsidRDefault="00383DEB" w:rsidP="00383DEB">
      <w:pPr>
        <w:pStyle w:val="PL"/>
        <w:rPr>
          <w:rFonts w:cs="Courier New"/>
          <w:noProof w:val="0"/>
          <w:snapToGrid w:val="0"/>
        </w:rPr>
      </w:pPr>
      <w:r w:rsidRPr="0036781C">
        <w:rPr>
          <w:rFonts w:eastAsia="SimSun" w:cs="Courier New"/>
          <w:snapToGrid w:val="0"/>
        </w:rPr>
        <w:tab/>
        <w:t>{ ID id-MeNB-UE-X2AP-ID-Extension</w:t>
      </w:r>
      <w:r w:rsidRPr="0036781C">
        <w:rPr>
          <w:rFonts w:eastAsia="SimSun" w:cs="Courier New"/>
          <w:snapToGrid w:val="0"/>
        </w:rPr>
        <w:tab/>
        <w:t>CRITICALITY reject</w:t>
      </w:r>
      <w:r w:rsidRPr="0036781C">
        <w:rPr>
          <w:rFonts w:eastAsia="SimSun" w:cs="Courier New"/>
          <w:snapToGrid w:val="0"/>
        </w:rPr>
        <w:tab/>
        <w:t>TYPE UE-X2AP-ID-Extension</w:t>
      </w:r>
      <w:r w:rsidRPr="0036781C">
        <w:rPr>
          <w:rFonts w:eastAsia="SimSun" w:cs="Courier New"/>
          <w:snapToGrid w:val="0"/>
        </w:rPr>
        <w:tab/>
      </w:r>
      <w:r w:rsidRPr="0036781C">
        <w:rPr>
          <w:rFonts w:eastAsia="SimSun" w:cs="Courier New"/>
          <w:snapToGrid w:val="0"/>
        </w:rPr>
        <w:tab/>
      </w:r>
      <w:r w:rsidRPr="0036781C">
        <w:rPr>
          <w:rFonts w:eastAsia="SimSun" w:cs="Courier New"/>
          <w:snapToGrid w:val="0"/>
        </w:rPr>
        <w:tab/>
        <w:t>PRESENCE optional</w:t>
      </w:r>
      <w:r w:rsidR="005926E3">
        <w:rPr>
          <w:rFonts w:eastAsia="SimSun" w:cs="Courier New"/>
          <w:snapToGrid w:val="0"/>
        </w:rPr>
        <w:tab/>
      </w:r>
      <w:r w:rsidRPr="0036781C">
        <w:rPr>
          <w:rFonts w:eastAsia="SimSun" w:cs="Courier New"/>
          <w:snapToGrid w:val="0"/>
        </w:rPr>
        <w:t>}</w:t>
      </w:r>
      <w:r w:rsidR="007562FC" w:rsidRPr="009B06A7">
        <w:rPr>
          <w:rFonts w:cs="Courier New"/>
          <w:noProof w:val="0"/>
          <w:snapToGrid w:val="0"/>
        </w:rPr>
        <w:t>,</w:t>
      </w:r>
    </w:p>
    <w:p w14:paraId="2A2886F4" w14:textId="77777777" w:rsidR="007562FC" w:rsidRPr="009B06A7" w:rsidRDefault="007562FC" w:rsidP="007562FC">
      <w:pPr>
        <w:pStyle w:val="PL"/>
        <w:rPr>
          <w:rFonts w:cs="Courier New"/>
          <w:noProof w:val="0"/>
          <w:snapToGrid w:val="0"/>
        </w:rPr>
      </w:pPr>
      <w:r w:rsidRPr="009B06A7">
        <w:rPr>
          <w:rFonts w:cs="Courier New"/>
          <w:noProof w:val="0"/>
          <w:snapToGrid w:val="0"/>
        </w:rPr>
        <w:tab/>
        <w:t>...</w:t>
      </w:r>
    </w:p>
    <w:p w14:paraId="6FCE0286" w14:textId="77777777" w:rsidR="007562FC" w:rsidRPr="009B06A7" w:rsidRDefault="007562FC" w:rsidP="007562FC">
      <w:pPr>
        <w:pStyle w:val="PL"/>
        <w:rPr>
          <w:rFonts w:cs="Courier New"/>
          <w:noProof w:val="0"/>
          <w:snapToGrid w:val="0"/>
        </w:rPr>
      </w:pPr>
      <w:r w:rsidRPr="009B06A7">
        <w:rPr>
          <w:rFonts w:cs="Courier New"/>
          <w:noProof w:val="0"/>
          <w:snapToGrid w:val="0"/>
        </w:rPr>
        <w:t>}</w:t>
      </w:r>
    </w:p>
    <w:p w14:paraId="4D43BE3F" w14:textId="77777777" w:rsidR="007562FC" w:rsidRPr="009B06A7" w:rsidRDefault="007562FC" w:rsidP="00694024">
      <w:pPr>
        <w:pStyle w:val="PL"/>
        <w:rPr>
          <w:rFonts w:cs="Courier New"/>
          <w:noProof w:val="0"/>
          <w:snapToGrid w:val="0"/>
        </w:rPr>
      </w:pPr>
    </w:p>
    <w:p w14:paraId="3AE6628F" w14:textId="77777777" w:rsidR="005752DE" w:rsidRPr="009B06A7" w:rsidRDefault="005752DE" w:rsidP="007F5250">
      <w:pPr>
        <w:pStyle w:val="PL"/>
        <w:rPr>
          <w:rFonts w:cs="Courier New"/>
          <w:noProof w:val="0"/>
          <w:snapToGrid w:val="0"/>
        </w:rPr>
      </w:pPr>
      <w:r w:rsidRPr="009B06A7">
        <w:rPr>
          <w:rFonts w:cs="Courier New"/>
          <w:noProof w:val="0"/>
          <w:snapToGrid w:val="0"/>
        </w:rPr>
        <w:t>END</w:t>
      </w:r>
    </w:p>
    <w:p w14:paraId="335FE277" w14:textId="77777777" w:rsidR="00D32808" w:rsidRPr="009B06A7" w:rsidRDefault="0050305D" w:rsidP="00D32808">
      <w:pPr>
        <w:pStyle w:val="PL"/>
        <w:rPr>
          <w:noProof w:val="0"/>
        </w:rPr>
      </w:pPr>
      <w:r w:rsidRPr="009B06A7">
        <w:rPr>
          <w:noProof w:val="0"/>
        </w:rPr>
        <w:t>-- ASN1STOP</w:t>
      </w:r>
    </w:p>
    <w:p w14:paraId="007FB2E5" w14:textId="77777777" w:rsidR="0050305D" w:rsidRPr="009B06A7" w:rsidRDefault="0050305D" w:rsidP="00D32808">
      <w:pPr>
        <w:pStyle w:val="PL"/>
        <w:rPr>
          <w:noProof w:val="0"/>
        </w:rPr>
      </w:pPr>
    </w:p>
    <w:p w14:paraId="3DFEAF7E" w14:textId="77777777" w:rsidR="005752DE" w:rsidRPr="009B06A7" w:rsidRDefault="005752DE" w:rsidP="005752DE">
      <w:pPr>
        <w:pStyle w:val="Heading3"/>
        <w:spacing w:line="0" w:lineRule="atLeast"/>
      </w:pPr>
      <w:bookmarkStart w:id="5194" w:name="_Toc20954613"/>
      <w:bookmarkStart w:id="5195" w:name="_Toc29906038"/>
      <w:bookmarkStart w:id="5196" w:name="_Toc29906548"/>
      <w:bookmarkStart w:id="5197" w:name="_Toc36550101"/>
      <w:bookmarkStart w:id="5198" w:name="_Toc45103565"/>
      <w:bookmarkStart w:id="5199" w:name="_Toc45227412"/>
      <w:bookmarkStart w:id="5200" w:name="_Toc45890613"/>
      <w:bookmarkStart w:id="5201" w:name="_Toc45891125"/>
      <w:bookmarkStart w:id="5202" w:name="_Toc88649664"/>
      <w:bookmarkStart w:id="5203" w:name="_Toc145324054"/>
      <w:r w:rsidRPr="009B06A7">
        <w:t>9.3.5</w:t>
      </w:r>
      <w:r w:rsidRPr="009B06A7">
        <w:tab/>
        <w:t>Information Element definitions</w:t>
      </w:r>
      <w:bookmarkEnd w:id="5194"/>
      <w:bookmarkEnd w:id="5195"/>
      <w:bookmarkEnd w:id="5196"/>
      <w:bookmarkEnd w:id="5197"/>
      <w:bookmarkEnd w:id="5198"/>
      <w:bookmarkEnd w:id="5199"/>
      <w:bookmarkEnd w:id="5200"/>
      <w:bookmarkEnd w:id="5201"/>
      <w:bookmarkEnd w:id="5202"/>
      <w:bookmarkEnd w:id="5203"/>
    </w:p>
    <w:p w14:paraId="6E9F465E" w14:textId="77777777" w:rsidR="0050305D" w:rsidRPr="009B06A7" w:rsidRDefault="0050305D" w:rsidP="0050305D">
      <w:pPr>
        <w:pStyle w:val="PL"/>
        <w:spacing w:line="0" w:lineRule="atLeast"/>
        <w:rPr>
          <w:noProof w:val="0"/>
          <w:snapToGrid w:val="0"/>
        </w:rPr>
      </w:pPr>
      <w:r w:rsidRPr="009B06A7">
        <w:rPr>
          <w:noProof w:val="0"/>
          <w:snapToGrid w:val="0"/>
        </w:rPr>
        <w:t>-- ASN1START</w:t>
      </w:r>
    </w:p>
    <w:p w14:paraId="6F5B8865" w14:textId="77777777" w:rsidR="005752DE" w:rsidRPr="009B06A7" w:rsidRDefault="005752DE" w:rsidP="007F5250">
      <w:pPr>
        <w:pStyle w:val="PL"/>
        <w:rPr>
          <w:snapToGrid w:val="0"/>
        </w:rPr>
      </w:pPr>
      <w:r w:rsidRPr="009B06A7">
        <w:rPr>
          <w:snapToGrid w:val="0"/>
        </w:rPr>
        <w:t>-- **************************************************************</w:t>
      </w:r>
    </w:p>
    <w:p w14:paraId="258C7B76" w14:textId="77777777" w:rsidR="005752DE" w:rsidRPr="009B06A7" w:rsidRDefault="005752DE" w:rsidP="007F5250">
      <w:pPr>
        <w:pStyle w:val="PL"/>
        <w:rPr>
          <w:snapToGrid w:val="0"/>
        </w:rPr>
      </w:pPr>
      <w:r w:rsidRPr="009B06A7">
        <w:rPr>
          <w:snapToGrid w:val="0"/>
        </w:rPr>
        <w:t>--</w:t>
      </w:r>
    </w:p>
    <w:p w14:paraId="19691F95" w14:textId="77777777" w:rsidR="005752DE" w:rsidRPr="009B06A7" w:rsidRDefault="005752DE" w:rsidP="007F5250">
      <w:pPr>
        <w:pStyle w:val="PL"/>
        <w:rPr>
          <w:snapToGrid w:val="0"/>
        </w:rPr>
      </w:pPr>
      <w:r w:rsidRPr="009B06A7">
        <w:rPr>
          <w:snapToGrid w:val="0"/>
        </w:rPr>
        <w:t>-- Information Element Definitions</w:t>
      </w:r>
    </w:p>
    <w:p w14:paraId="70ED5611" w14:textId="77777777" w:rsidR="005752DE" w:rsidRPr="009B06A7" w:rsidRDefault="005752DE" w:rsidP="007F5250">
      <w:pPr>
        <w:pStyle w:val="PL"/>
        <w:rPr>
          <w:snapToGrid w:val="0"/>
        </w:rPr>
      </w:pPr>
      <w:r w:rsidRPr="009B06A7">
        <w:rPr>
          <w:snapToGrid w:val="0"/>
        </w:rPr>
        <w:t>--</w:t>
      </w:r>
    </w:p>
    <w:p w14:paraId="5C0BBA31" w14:textId="77777777" w:rsidR="005752DE" w:rsidRPr="009B06A7" w:rsidRDefault="005752DE" w:rsidP="007F5250">
      <w:pPr>
        <w:pStyle w:val="PL"/>
        <w:rPr>
          <w:snapToGrid w:val="0"/>
        </w:rPr>
      </w:pPr>
      <w:r w:rsidRPr="009B06A7">
        <w:rPr>
          <w:snapToGrid w:val="0"/>
        </w:rPr>
        <w:t>-- **************************************************************</w:t>
      </w:r>
    </w:p>
    <w:p w14:paraId="48F2D8EB" w14:textId="77777777" w:rsidR="005752DE" w:rsidRPr="009B06A7" w:rsidRDefault="005752DE" w:rsidP="007F5250">
      <w:pPr>
        <w:pStyle w:val="PL"/>
        <w:rPr>
          <w:snapToGrid w:val="0"/>
        </w:rPr>
      </w:pPr>
    </w:p>
    <w:p w14:paraId="27789786" w14:textId="77777777" w:rsidR="005752DE" w:rsidRPr="009B06A7" w:rsidRDefault="005752DE" w:rsidP="007F5250">
      <w:pPr>
        <w:pStyle w:val="PL"/>
        <w:rPr>
          <w:snapToGrid w:val="0"/>
        </w:rPr>
      </w:pPr>
      <w:r w:rsidRPr="009B06A7">
        <w:rPr>
          <w:snapToGrid w:val="0"/>
        </w:rPr>
        <w:t>X2AP-IEs {</w:t>
      </w:r>
    </w:p>
    <w:p w14:paraId="5859B596" w14:textId="77777777" w:rsidR="005752DE" w:rsidRPr="009B06A7" w:rsidRDefault="005752DE" w:rsidP="007F5250">
      <w:pPr>
        <w:pStyle w:val="PL"/>
        <w:rPr>
          <w:snapToGrid w:val="0"/>
        </w:rPr>
      </w:pPr>
      <w:r w:rsidRPr="009B06A7">
        <w:rPr>
          <w:snapToGrid w:val="0"/>
        </w:rPr>
        <w:t xml:space="preserve">itu-t (0) identified-organization (4) etsi (0) mobileDomain (0) </w:t>
      </w:r>
    </w:p>
    <w:p w14:paraId="04982765" w14:textId="77777777" w:rsidR="005752DE" w:rsidRPr="009B06A7" w:rsidRDefault="005752DE" w:rsidP="007F5250">
      <w:pPr>
        <w:pStyle w:val="PL"/>
        <w:rPr>
          <w:snapToGrid w:val="0"/>
        </w:rPr>
      </w:pPr>
      <w:r w:rsidRPr="009B06A7">
        <w:rPr>
          <w:snapToGrid w:val="0"/>
        </w:rPr>
        <w:t>eps-Access (21) modules (3) x2ap (2) version1 (1) x2ap-IEs (2) }</w:t>
      </w:r>
    </w:p>
    <w:p w14:paraId="5C2BF062" w14:textId="77777777" w:rsidR="005752DE" w:rsidRPr="009B06A7" w:rsidRDefault="005752DE" w:rsidP="007F5250">
      <w:pPr>
        <w:pStyle w:val="PL"/>
        <w:rPr>
          <w:snapToGrid w:val="0"/>
        </w:rPr>
      </w:pPr>
    </w:p>
    <w:p w14:paraId="1CB1BD44" w14:textId="77777777" w:rsidR="005752DE" w:rsidRPr="009B06A7" w:rsidRDefault="005752DE" w:rsidP="007F5250">
      <w:pPr>
        <w:pStyle w:val="PL"/>
        <w:rPr>
          <w:snapToGrid w:val="0"/>
        </w:rPr>
      </w:pPr>
      <w:r w:rsidRPr="009B06A7">
        <w:rPr>
          <w:snapToGrid w:val="0"/>
        </w:rPr>
        <w:t xml:space="preserve">DEFINITIONS AUTOMATIC TAGS ::= </w:t>
      </w:r>
    </w:p>
    <w:p w14:paraId="69B68F20" w14:textId="77777777" w:rsidR="005752DE" w:rsidRPr="009B06A7" w:rsidRDefault="005752DE" w:rsidP="007F5250">
      <w:pPr>
        <w:pStyle w:val="PL"/>
        <w:rPr>
          <w:snapToGrid w:val="0"/>
        </w:rPr>
      </w:pPr>
    </w:p>
    <w:p w14:paraId="1B9DAC06" w14:textId="77777777" w:rsidR="005752DE" w:rsidRPr="009B06A7" w:rsidRDefault="005752DE" w:rsidP="007F5250">
      <w:pPr>
        <w:pStyle w:val="PL"/>
        <w:rPr>
          <w:snapToGrid w:val="0"/>
        </w:rPr>
      </w:pPr>
      <w:r w:rsidRPr="009B06A7">
        <w:rPr>
          <w:snapToGrid w:val="0"/>
        </w:rPr>
        <w:t>BEGIN</w:t>
      </w:r>
    </w:p>
    <w:p w14:paraId="0ADD1D27" w14:textId="77777777" w:rsidR="005752DE" w:rsidRPr="009B06A7" w:rsidRDefault="005752DE" w:rsidP="007F5250">
      <w:pPr>
        <w:pStyle w:val="PL"/>
        <w:rPr>
          <w:snapToGrid w:val="0"/>
        </w:rPr>
      </w:pPr>
    </w:p>
    <w:p w14:paraId="5FB412C5" w14:textId="77777777" w:rsidR="005752DE" w:rsidRPr="009B06A7" w:rsidRDefault="005752DE" w:rsidP="007F5250">
      <w:pPr>
        <w:pStyle w:val="PL"/>
        <w:rPr>
          <w:rFonts w:eastAsia="Batang"/>
          <w:snapToGrid w:val="0"/>
        </w:rPr>
      </w:pPr>
      <w:r w:rsidRPr="009B06A7">
        <w:rPr>
          <w:snapToGrid w:val="0"/>
        </w:rPr>
        <w:t>IMPORTS</w:t>
      </w:r>
    </w:p>
    <w:p w14:paraId="1A40F2D9" w14:textId="77777777" w:rsidR="0019170B" w:rsidRPr="009B06A7" w:rsidRDefault="0019170B" w:rsidP="0019170B">
      <w:pPr>
        <w:pStyle w:val="PL"/>
      </w:pPr>
    </w:p>
    <w:p w14:paraId="48B13C28" w14:textId="77777777" w:rsidR="005752DE" w:rsidRPr="009B06A7" w:rsidRDefault="005752DE" w:rsidP="00B03710">
      <w:pPr>
        <w:pStyle w:val="PL"/>
      </w:pPr>
      <w:r w:rsidRPr="009B06A7">
        <w:tab/>
        <w:t>id-E-RAB-Item,</w:t>
      </w:r>
    </w:p>
    <w:p w14:paraId="525DB5C1" w14:textId="77777777" w:rsidR="005752DE" w:rsidRPr="009B06A7" w:rsidRDefault="005752DE" w:rsidP="00C4015E">
      <w:pPr>
        <w:pStyle w:val="PL"/>
      </w:pPr>
      <w:r w:rsidRPr="009B06A7">
        <w:tab/>
        <w:t>id-Number-of-Antennaports,</w:t>
      </w:r>
    </w:p>
    <w:p w14:paraId="7012842D" w14:textId="77777777" w:rsidR="005752DE" w:rsidRPr="009B06A7" w:rsidRDefault="005752DE" w:rsidP="003F0D54">
      <w:pPr>
        <w:pStyle w:val="PL"/>
      </w:pPr>
      <w:r w:rsidRPr="009B06A7">
        <w:tab/>
        <w:t>id-MBSFN-Subframe-Info,</w:t>
      </w:r>
    </w:p>
    <w:p w14:paraId="1165B51A" w14:textId="77777777" w:rsidR="005752DE" w:rsidRPr="009B06A7" w:rsidRDefault="005752DE" w:rsidP="00A24137">
      <w:pPr>
        <w:pStyle w:val="PL"/>
      </w:pPr>
      <w:r w:rsidRPr="009B06A7">
        <w:tab/>
        <w:t>id-PRACH-Configuration,</w:t>
      </w:r>
    </w:p>
    <w:p w14:paraId="05E15894" w14:textId="77777777" w:rsidR="005752DE" w:rsidRPr="009B06A7" w:rsidRDefault="005752DE" w:rsidP="00282435">
      <w:pPr>
        <w:pStyle w:val="PL"/>
      </w:pPr>
      <w:r w:rsidRPr="009B06A7">
        <w:tab/>
        <w:t>id-CSG-Id,</w:t>
      </w:r>
    </w:p>
    <w:p w14:paraId="310FC6BC" w14:textId="77777777" w:rsidR="005752DE" w:rsidRPr="009B06A7" w:rsidRDefault="005752DE" w:rsidP="00895D0E">
      <w:pPr>
        <w:pStyle w:val="PL"/>
      </w:pPr>
      <w:r w:rsidRPr="009B06A7">
        <w:rPr>
          <w:snapToGrid w:val="0"/>
          <w:lang w:eastAsia="zh-CN"/>
        </w:rPr>
        <w:tab/>
        <w:t>id-MDTConfiguration,</w:t>
      </w:r>
    </w:p>
    <w:p w14:paraId="4547F124" w14:textId="77777777" w:rsidR="005752DE" w:rsidRPr="009B06A7" w:rsidRDefault="005752DE" w:rsidP="00B131CB">
      <w:pPr>
        <w:pStyle w:val="PL"/>
        <w:rPr>
          <w:snapToGrid w:val="0"/>
          <w:lang w:eastAsia="zh-CN"/>
        </w:rPr>
      </w:pPr>
      <w:r w:rsidRPr="009B06A7">
        <w:tab/>
      </w:r>
      <w:r w:rsidRPr="009B06A7">
        <w:rPr>
          <w:snapToGrid w:val="0"/>
          <w:lang w:eastAsia="zh-CN"/>
        </w:rPr>
        <w:t>id-SignallingBasedMDTPLMNList,</w:t>
      </w:r>
    </w:p>
    <w:p w14:paraId="73FAB98F" w14:textId="77777777" w:rsidR="005752DE" w:rsidRPr="009B06A7" w:rsidRDefault="005752DE" w:rsidP="00140D97">
      <w:pPr>
        <w:pStyle w:val="PL"/>
        <w:rPr>
          <w:snapToGrid w:val="0"/>
          <w:lang w:eastAsia="zh-CN"/>
        </w:rPr>
      </w:pPr>
      <w:r w:rsidRPr="009B06A7">
        <w:rPr>
          <w:snapToGrid w:val="0"/>
          <w:lang w:eastAsia="zh-CN"/>
        </w:rPr>
        <w:tab/>
        <w:t>id-MultibandInfoList,</w:t>
      </w:r>
    </w:p>
    <w:p w14:paraId="74AD87BA" w14:textId="77777777" w:rsidR="005752DE" w:rsidRPr="009B06A7" w:rsidRDefault="005752DE" w:rsidP="00FB0D9F">
      <w:pPr>
        <w:pStyle w:val="PL"/>
        <w:rPr>
          <w:snapToGrid w:val="0"/>
          <w:lang w:eastAsia="zh-CN"/>
        </w:rPr>
      </w:pPr>
      <w:r w:rsidRPr="009B06A7">
        <w:rPr>
          <w:snapToGrid w:val="0"/>
          <w:lang w:eastAsia="zh-CN"/>
        </w:rPr>
        <w:tab/>
        <w:t>id-FreqBandIndicatorPriority,</w:t>
      </w:r>
    </w:p>
    <w:p w14:paraId="403CD040" w14:textId="77777777" w:rsidR="005752DE" w:rsidRPr="009B06A7" w:rsidRDefault="005752DE" w:rsidP="00FB0D9F">
      <w:pPr>
        <w:pStyle w:val="PL"/>
        <w:rPr>
          <w:snapToGrid w:val="0"/>
          <w:lang w:eastAsia="zh-CN"/>
        </w:rPr>
      </w:pPr>
      <w:r w:rsidRPr="009B06A7">
        <w:rPr>
          <w:snapToGrid w:val="0"/>
          <w:lang w:eastAsia="zh-CN"/>
        </w:rPr>
        <w:tab/>
        <w:t>id-NeighbourTAC,</w:t>
      </w:r>
    </w:p>
    <w:p w14:paraId="780DED74" w14:textId="77777777" w:rsidR="005752DE" w:rsidRPr="009B06A7" w:rsidRDefault="005752DE" w:rsidP="00C076A1">
      <w:pPr>
        <w:pStyle w:val="PL"/>
        <w:rPr>
          <w:snapToGrid w:val="0"/>
          <w:lang w:eastAsia="zh-CN"/>
        </w:rPr>
      </w:pPr>
      <w:r w:rsidRPr="009B06A7">
        <w:rPr>
          <w:snapToGrid w:val="0"/>
          <w:lang w:eastAsia="zh-CN"/>
        </w:rPr>
        <w:tab/>
        <w:t>id-Time-UE-StayedInCell-EnhancedGranularity,</w:t>
      </w:r>
    </w:p>
    <w:p w14:paraId="495B82E9" w14:textId="77777777" w:rsidR="005752DE" w:rsidRPr="009B06A7" w:rsidRDefault="005752DE" w:rsidP="00C076A1">
      <w:pPr>
        <w:pStyle w:val="PL"/>
        <w:rPr>
          <w:snapToGrid w:val="0"/>
          <w:lang w:eastAsia="zh-CN"/>
        </w:rPr>
      </w:pPr>
      <w:r w:rsidRPr="009B06A7">
        <w:rPr>
          <w:snapToGrid w:val="0"/>
          <w:lang w:eastAsia="zh-CN"/>
        </w:rPr>
        <w:tab/>
        <w:t>id-MBMS-Service-Area-List,</w:t>
      </w:r>
    </w:p>
    <w:p w14:paraId="56BA0394" w14:textId="77777777" w:rsidR="005752DE" w:rsidRPr="009B06A7" w:rsidRDefault="005752DE" w:rsidP="00C076A1">
      <w:pPr>
        <w:pStyle w:val="PL"/>
        <w:rPr>
          <w:snapToGrid w:val="0"/>
          <w:lang w:eastAsia="zh-CN"/>
        </w:rPr>
      </w:pPr>
      <w:r w:rsidRPr="009B06A7">
        <w:rPr>
          <w:snapToGrid w:val="0"/>
          <w:lang w:eastAsia="zh-CN"/>
        </w:rPr>
        <w:tab/>
        <w:t>id-HO-cause,</w:t>
      </w:r>
    </w:p>
    <w:p w14:paraId="392823ED" w14:textId="77777777" w:rsidR="005752DE" w:rsidRPr="009B06A7" w:rsidRDefault="005752DE" w:rsidP="00391FF6">
      <w:pPr>
        <w:pStyle w:val="PL"/>
        <w:rPr>
          <w:snapToGrid w:val="0"/>
          <w:lang w:eastAsia="zh-CN"/>
        </w:rPr>
      </w:pPr>
      <w:r w:rsidRPr="009B06A7">
        <w:rPr>
          <w:snapToGrid w:val="0"/>
          <w:lang w:eastAsia="zh-CN"/>
        </w:rPr>
        <w:tab/>
        <w:t>id-eARFCNExtension,</w:t>
      </w:r>
    </w:p>
    <w:p w14:paraId="53F708CC" w14:textId="77777777" w:rsidR="005752DE" w:rsidRPr="009B06A7" w:rsidRDefault="005752DE" w:rsidP="00391FF6">
      <w:pPr>
        <w:pStyle w:val="PL"/>
        <w:rPr>
          <w:snapToGrid w:val="0"/>
          <w:lang w:eastAsia="zh-CN"/>
        </w:rPr>
      </w:pPr>
      <w:r w:rsidRPr="009B06A7">
        <w:rPr>
          <w:snapToGrid w:val="0"/>
          <w:lang w:eastAsia="zh-CN"/>
        </w:rPr>
        <w:tab/>
        <w:t>id-DL-EARFCNExtension,</w:t>
      </w:r>
    </w:p>
    <w:p w14:paraId="471961CF" w14:textId="77777777" w:rsidR="005752DE" w:rsidRPr="009B06A7" w:rsidRDefault="005752DE" w:rsidP="00391FF6">
      <w:pPr>
        <w:pStyle w:val="PL"/>
        <w:rPr>
          <w:snapToGrid w:val="0"/>
          <w:lang w:eastAsia="zh-CN"/>
        </w:rPr>
      </w:pPr>
      <w:r w:rsidRPr="009B06A7">
        <w:rPr>
          <w:snapToGrid w:val="0"/>
          <w:lang w:eastAsia="zh-CN"/>
        </w:rPr>
        <w:tab/>
        <w:t>id-UL-EARFCNExtension,</w:t>
      </w:r>
    </w:p>
    <w:p w14:paraId="33CA2B06" w14:textId="77777777" w:rsidR="005752DE" w:rsidRPr="009B06A7" w:rsidRDefault="005752DE" w:rsidP="000356BB">
      <w:pPr>
        <w:pStyle w:val="PL"/>
        <w:rPr>
          <w:snapToGrid w:val="0"/>
          <w:lang w:eastAsia="zh-CN"/>
        </w:rPr>
      </w:pPr>
      <w:r w:rsidRPr="009B06A7">
        <w:rPr>
          <w:snapToGrid w:val="0"/>
          <w:lang w:eastAsia="zh-CN"/>
        </w:rPr>
        <w:tab/>
        <w:t>id-M3Configuration,</w:t>
      </w:r>
    </w:p>
    <w:p w14:paraId="6DE16370" w14:textId="77777777" w:rsidR="005752DE" w:rsidRPr="009B06A7" w:rsidRDefault="005752DE" w:rsidP="009C3351">
      <w:pPr>
        <w:pStyle w:val="PL"/>
        <w:rPr>
          <w:snapToGrid w:val="0"/>
          <w:lang w:eastAsia="zh-CN"/>
        </w:rPr>
      </w:pPr>
      <w:r w:rsidRPr="009B06A7">
        <w:rPr>
          <w:snapToGrid w:val="0"/>
          <w:lang w:eastAsia="zh-CN"/>
        </w:rPr>
        <w:tab/>
        <w:t>id-M4Configuration,</w:t>
      </w:r>
    </w:p>
    <w:p w14:paraId="7AB0ACDB" w14:textId="77777777" w:rsidR="005752DE" w:rsidRPr="009B06A7" w:rsidRDefault="005752DE" w:rsidP="009C3351">
      <w:pPr>
        <w:pStyle w:val="PL"/>
        <w:rPr>
          <w:snapToGrid w:val="0"/>
          <w:lang w:eastAsia="zh-CN"/>
        </w:rPr>
      </w:pPr>
      <w:r w:rsidRPr="009B06A7">
        <w:rPr>
          <w:snapToGrid w:val="0"/>
          <w:lang w:eastAsia="zh-CN"/>
        </w:rPr>
        <w:tab/>
        <w:t>id-M5Configuration,</w:t>
      </w:r>
    </w:p>
    <w:p w14:paraId="66E4406C" w14:textId="77777777" w:rsidR="005752DE" w:rsidRPr="009B06A7" w:rsidRDefault="005752DE" w:rsidP="00B274EC">
      <w:pPr>
        <w:pStyle w:val="PL"/>
        <w:rPr>
          <w:snapToGrid w:val="0"/>
          <w:lang w:eastAsia="zh-CN"/>
        </w:rPr>
      </w:pPr>
      <w:r w:rsidRPr="009B06A7">
        <w:rPr>
          <w:snapToGrid w:val="0"/>
          <w:lang w:eastAsia="zh-CN"/>
        </w:rPr>
        <w:tab/>
        <w:t>id-MDT-Location-Info,</w:t>
      </w:r>
    </w:p>
    <w:p w14:paraId="5D885A9B" w14:textId="77777777" w:rsidR="00E8775F" w:rsidRPr="009B06A7" w:rsidRDefault="005752DE" w:rsidP="00E8775F">
      <w:pPr>
        <w:pStyle w:val="PL"/>
        <w:rPr>
          <w:rFonts w:eastAsia="DengXian"/>
          <w:snapToGrid w:val="0"/>
          <w:lang w:eastAsia="zh-CN"/>
        </w:rPr>
      </w:pPr>
      <w:r w:rsidRPr="009B06A7">
        <w:rPr>
          <w:snapToGrid w:val="0"/>
          <w:lang w:eastAsia="zh-CN"/>
        </w:rPr>
        <w:tab/>
      </w:r>
      <w:r w:rsidR="00DF0D5B" w:rsidRPr="009B06A7">
        <w:rPr>
          <w:rFonts w:eastAsia="DengXian"/>
          <w:snapToGrid w:val="0"/>
          <w:lang w:eastAsia="zh-CN"/>
        </w:rPr>
        <w:t>id-NRrestriction</w:t>
      </w:r>
      <w:r w:rsidR="00E8775F" w:rsidRPr="009B06A7">
        <w:rPr>
          <w:rFonts w:eastAsia="DengXian"/>
          <w:snapToGrid w:val="0"/>
          <w:lang w:eastAsia="zh-CN"/>
        </w:rPr>
        <w:t>inEPSasSecondaryRAT</w:t>
      </w:r>
      <w:r w:rsidR="00DF0D5B" w:rsidRPr="009B06A7">
        <w:rPr>
          <w:rFonts w:eastAsia="DengXian"/>
          <w:snapToGrid w:val="0"/>
          <w:lang w:eastAsia="zh-CN"/>
        </w:rPr>
        <w:t>,</w:t>
      </w:r>
    </w:p>
    <w:p w14:paraId="5308D150" w14:textId="77777777" w:rsidR="00DF0D5B" w:rsidRPr="009B06A7" w:rsidRDefault="00E8775F" w:rsidP="00E8775F">
      <w:pPr>
        <w:pStyle w:val="PL"/>
        <w:rPr>
          <w:rFonts w:eastAsia="DengXian"/>
          <w:snapToGrid w:val="0"/>
          <w:lang w:eastAsia="zh-CN"/>
        </w:rPr>
      </w:pPr>
      <w:r w:rsidRPr="009B06A7">
        <w:rPr>
          <w:rFonts w:eastAsia="DengXian"/>
          <w:snapToGrid w:val="0"/>
          <w:lang w:eastAsia="zh-CN"/>
        </w:rPr>
        <w:tab/>
        <w:t>id-NRrestrictionin5GS,</w:t>
      </w:r>
    </w:p>
    <w:p w14:paraId="1452BE36" w14:textId="77777777" w:rsidR="005752DE" w:rsidRPr="009B06A7" w:rsidRDefault="00DF0D5B" w:rsidP="00646EA2">
      <w:pPr>
        <w:pStyle w:val="PL"/>
        <w:rPr>
          <w:snapToGrid w:val="0"/>
          <w:lang w:eastAsia="zh-CN"/>
        </w:rPr>
      </w:pPr>
      <w:r w:rsidRPr="009B06A7">
        <w:rPr>
          <w:rFonts w:eastAsia="DengXian"/>
          <w:snapToGrid w:val="0"/>
          <w:lang w:eastAsia="zh-CN"/>
        </w:rPr>
        <w:tab/>
      </w:r>
      <w:r w:rsidR="005752DE" w:rsidRPr="009B06A7">
        <w:rPr>
          <w:snapToGrid w:val="0"/>
          <w:lang w:eastAsia="zh-CN"/>
        </w:rPr>
        <w:t>id-AdditionalSpecialSubframe-Info,</w:t>
      </w:r>
    </w:p>
    <w:p w14:paraId="4557D06B" w14:textId="77777777" w:rsidR="005752DE" w:rsidRPr="009B06A7" w:rsidRDefault="005752DE" w:rsidP="00646EA2">
      <w:pPr>
        <w:pStyle w:val="PL"/>
        <w:rPr>
          <w:snapToGrid w:val="0"/>
          <w:lang w:eastAsia="zh-CN"/>
        </w:rPr>
      </w:pPr>
      <w:r w:rsidRPr="009B06A7">
        <w:rPr>
          <w:snapToGrid w:val="0"/>
          <w:lang w:eastAsia="zh-CN"/>
        </w:rPr>
        <w:tab/>
        <w:t>id-UEID,</w:t>
      </w:r>
    </w:p>
    <w:p w14:paraId="54E3788E" w14:textId="77777777" w:rsidR="005752DE" w:rsidRPr="009B06A7" w:rsidRDefault="005752DE" w:rsidP="00646EA2">
      <w:pPr>
        <w:pStyle w:val="PL"/>
        <w:rPr>
          <w:snapToGrid w:val="0"/>
          <w:lang w:eastAsia="zh-CN"/>
        </w:rPr>
      </w:pPr>
      <w:r w:rsidRPr="009B06A7">
        <w:rPr>
          <w:snapToGrid w:val="0"/>
          <w:lang w:eastAsia="zh-CN"/>
        </w:rPr>
        <w:tab/>
        <w:t>id-enhancedRNTP,</w:t>
      </w:r>
    </w:p>
    <w:p w14:paraId="3594B7B4" w14:textId="77777777" w:rsidR="005752DE" w:rsidRPr="009B06A7" w:rsidRDefault="005752DE" w:rsidP="008B182E">
      <w:pPr>
        <w:pStyle w:val="PL"/>
        <w:rPr>
          <w:snapToGrid w:val="0"/>
          <w:lang w:eastAsia="zh-CN"/>
        </w:rPr>
      </w:pPr>
      <w:r w:rsidRPr="009B06A7">
        <w:rPr>
          <w:snapToGrid w:val="0"/>
          <w:lang w:eastAsia="zh-CN"/>
        </w:rPr>
        <w:tab/>
        <w:t>id-ProSeUEtoNetworkRelaying,</w:t>
      </w:r>
    </w:p>
    <w:p w14:paraId="25583F3F" w14:textId="77777777" w:rsidR="005752DE" w:rsidRPr="009B06A7" w:rsidRDefault="005752DE" w:rsidP="008B182E">
      <w:pPr>
        <w:pStyle w:val="PL"/>
        <w:rPr>
          <w:snapToGrid w:val="0"/>
          <w:lang w:eastAsia="zh-CN"/>
        </w:rPr>
      </w:pPr>
      <w:r w:rsidRPr="009B06A7">
        <w:rPr>
          <w:snapToGrid w:val="0"/>
          <w:lang w:eastAsia="zh-CN"/>
        </w:rPr>
        <w:tab/>
        <w:t>id-M6Configuration,</w:t>
      </w:r>
    </w:p>
    <w:p w14:paraId="457F18F8" w14:textId="77777777" w:rsidR="005752DE" w:rsidRPr="009B06A7" w:rsidRDefault="005752DE" w:rsidP="008B182E">
      <w:pPr>
        <w:pStyle w:val="PL"/>
        <w:rPr>
          <w:snapToGrid w:val="0"/>
          <w:lang w:eastAsia="zh-CN"/>
        </w:rPr>
      </w:pPr>
      <w:r w:rsidRPr="009B06A7">
        <w:rPr>
          <w:snapToGrid w:val="0"/>
          <w:lang w:eastAsia="zh-CN"/>
        </w:rPr>
        <w:tab/>
        <w:t>id-M7Configuration,</w:t>
      </w:r>
    </w:p>
    <w:p w14:paraId="37EDCE11" w14:textId="77777777" w:rsidR="005752DE" w:rsidRPr="009B06A7" w:rsidRDefault="005752DE" w:rsidP="003322D7">
      <w:pPr>
        <w:pStyle w:val="PL"/>
        <w:rPr>
          <w:snapToGrid w:val="0"/>
        </w:rPr>
      </w:pPr>
      <w:r w:rsidRPr="009B06A7">
        <w:rPr>
          <w:snapToGrid w:val="0"/>
          <w:lang w:eastAsia="zh-CN"/>
        </w:rPr>
        <w:tab/>
      </w:r>
      <w:r w:rsidRPr="009B06A7">
        <w:rPr>
          <w:snapToGrid w:val="0"/>
        </w:rPr>
        <w:t>id-OffsetOfNbiotChannelNumberToDL-EARFCN,</w:t>
      </w:r>
    </w:p>
    <w:p w14:paraId="39073233" w14:textId="77777777" w:rsidR="005752DE" w:rsidRPr="009B06A7" w:rsidRDefault="005752DE" w:rsidP="00155D48">
      <w:pPr>
        <w:pStyle w:val="PL"/>
        <w:rPr>
          <w:snapToGrid w:val="0"/>
          <w:lang w:eastAsia="zh-CN"/>
        </w:rPr>
      </w:pPr>
      <w:r w:rsidRPr="009B06A7">
        <w:rPr>
          <w:snapToGrid w:val="0"/>
        </w:rPr>
        <w:tab/>
        <w:t>id-OffsetOfNbiotChannelNumberToUL-EARFCN,</w:t>
      </w:r>
    </w:p>
    <w:p w14:paraId="641DA811" w14:textId="77777777" w:rsidR="005752DE" w:rsidRPr="009B06A7" w:rsidRDefault="005752DE" w:rsidP="005B78C3">
      <w:pPr>
        <w:pStyle w:val="PL"/>
        <w:rPr>
          <w:snapToGrid w:val="0"/>
          <w:lang w:eastAsia="zh-CN"/>
        </w:rPr>
      </w:pPr>
      <w:r w:rsidRPr="009B06A7">
        <w:rPr>
          <w:snapToGrid w:val="0"/>
          <w:lang w:eastAsia="zh-CN"/>
        </w:rPr>
        <w:tab/>
        <w:t>id-AdditionalSpecialSubframeExtension-Info,</w:t>
      </w:r>
    </w:p>
    <w:p w14:paraId="60C57056" w14:textId="77777777" w:rsidR="005752DE" w:rsidRPr="009B06A7" w:rsidRDefault="005752DE" w:rsidP="007F5250">
      <w:pPr>
        <w:pStyle w:val="PL"/>
        <w:rPr>
          <w:snapToGrid w:val="0"/>
        </w:rPr>
      </w:pPr>
      <w:r w:rsidRPr="009B06A7">
        <w:rPr>
          <w:snapToGrid w:val="0"/>
          <w:lang w:eastAsia="zh-CN"/>
        </w:rPr>
        <w:tab/>
      </w:r>
      <w:r w:rsidRPr="009B06A7">
        <w:rPr>
          <w:snapToGrid w:val="0"/>
        </w:rPr>
        <w:t>id-BandwidthReducedSI,</w:t>
      </w:r>
    </w:p>
    <w:p w14:paraId="11737D1E"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id-extended-e-RAB-MaximumBitrateDL,</w:t>
      </w:r>
    </w:p>
    <w:p w14:paraId="1693B4A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id-extended-e-RAB-MaximumBitrateUL,</w:t>
      </w:r>
    </w:p>
    <w:p w14:paraId="3B8537F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id-extended-e-RAB-GuaranteedBitrateDL,</w:t>
      </w:r>
    </w:p>
    <w:p w14:paraId="00C0D06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id-extended-e-RAB-GuaranteedBitrateUL,</w:t>
      </w:r>
    </w:p>
    <w:p w14:paraId="0007D8D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id-extended-uEaggregateMaximumBitRateDownlink,</w:t>
      </w:r>
    </w:p>
    <w:p w14:paraId="48154B6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id-extended-uEaggregateMaximumBitRateUplink,</w:t>
      </w:r>
    </w:p>
    <w:p w14:paraId="73FB6BD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id-E-RABUsageReport-Item,</w:t>
      </w:r>
    </w:p>
    <w:p w14:paraId="0F654FF5" w14:textId="77777777" w:rsidR="00DF0D5B" w:rsidRPr="009B06A7" w:rsidRDefault="00DF0D5B" w:rsidP="008F1E75">
      <w:pPr>
        <w:pStyle w:val="PL"/>
        <w:rPr>
          <w:rFonts w:eastAsia="DengXian"/>
          <w:snapToGrid w:val="0"/>
          <w:lang w:eastAsia="zh-CN"/>
        </w:rPr>
      </w:pPr>
      <w:r w:rsidRPr="009B06A7">
        <w:rPr>
          <w:rFonts w:eastAsia="DengXian"/>
          <w:snapToGrid w:val="0"/>
          <w:lang w:eastAsia="zh-CN"/>
        </w:rPr>
        <w:tab/>
        <w:t>id-SecondaryRATUsageReport-Item,</w:t>
      </w:r>
    </w:p>
    <w:p w14:paraId="3CB921AD" w14:textId="77777777" w:rsidR="00CA6E98" w:rsidRPr="009B06A7" w:rsidRDefault="00CA6E98" w:rsidP="00B03710">
      <w:pPr>
        <w:pStyle w:val="PL"/>
        <w:rPr>
          <w:snapToGrid w:val="0"/>
        </w:rPr>
      </w:pPr>
      <w:r w:rsidRPr="009B06A7">
        <w:rPr>
          <w:snapToGrid w:val="0"/>
        </w:rPr>
        <w:tab/>
        <w:t>id-UEAppLayerMeasConfig,</w:t>
      </w:r>
    </w:p>
    <w:p w14:paraId="254DC21D" w14:textId="77777777" w:rsidR="008417B9" w:rsidRPr="009B06A7" w:rsidRDefault="008417B9" w:rsidP="00C4015E">
      <w:pPr>
        <w:pStyle w:val="PL"/>
        <w:rPr>
          <w:snapToGrid w:val="0"/>
          <w:lang w:eastAsia="zh-CN"/>
        </w:rPr>
      </w:pPr>
      <w:r w:rsidRPr="009B06A7">
        <w:rPr>
          <w:snapToGrid w:val="0"/>
          <w:lang w:eastAsia="zh-CN"/>
        </w:rPr>
        <w:tab/>
        <w:t>id-DL-scheduling-PDCCH-CCE-usage,</w:t>
      </w:r>
    </w:p>
    <w:p w14:paraId="331CAB54" w14:textId="77777777" w:rsidR="008417B9" w:rsidRPr="009B06A7" w:rsidRDefault="008417B9" w:rsidP="003F0D54">
      <w:pPr>
        <w:pStyle w:val="PL"/>
        <w:rPr>
          <w:snapToGrid w:val="0"/>
          <w:lang w:eastAsia="zh-CN"/>
        </w:rPr>
      </w:pPr>
      <w:r w:rsidRPr="009B06A7">
        <w:rPr>
          <w:snapToGrid w:val="0"/>
          <w:lang w:eastAsia="zh-CN"/>
        </w:rPr>
        <w:tab/>
        <w:t>id-UL-scheduling-PDCCH-CCE-usage,</w:t>
      </w:r>
    </w:p>
    <w:p w14:paraId="6DE5725B" w14:textId="77777777" w:rsidR="00AB6375" w:rsidRPr="009B06A7" w:rsidRDefault="00AB6375" w:rsidP="00AB6375">
      <w:pPr>
        <w:pStyle w:val="PL"/>
        <w:rPr>
          <w:snapToGrid w:val="0"/>
          <w:lang w:eastAsia="zh-CN"/>
        </w:rPr>
      </w:pPr>
      <w:r w:rsidRPr="009B06A7">
        <w:rPr>
          <w:snapToGrid w:val="0"/>
          <w:lang w:eastAsia="zh-CN"/>
        </w:rPr>
        <w:tab/>
        <w:t>id-DownlinkPacketLossRate,</w:t>
      </w:r>
    </w:p>
    <w:p w14:paraId="1660F9C8" w14:textId="77777777" w:rsidR="00AB6375" w:rsidRPr="009B06A7" w:rsidRDefault="00AB6375" w:rsidP="00AB6375">
      <w:pPr>
        <w:pStyle w:val="PL"/>
        <w:rPr>
          <w:snapToGrid w:val="0"/>
          <w:lang w:eastAsia="zh-CN"/>
        </w:rPr>
      </w:pPr>
      <w:r w:rsidRPr="009B06A7">
        <w:rPr>
          <w:snapToGrid w:val="0"/>
          <w:lang w:eastAsia="zh-CN"/>
        </w:rPr>
        <w:tab/>
        <w:t>id-UplinkPacketLossRate,</w:t>
      </w:r>
    </w:p>
    <w:p w14:paraId="215B36B7" w14:textId="77777777" w:rsidR="00E74F6B" w:rsidRPr="009B06A7" w:rsidRDefault="00E74F6B" w:rsidP="003F0D54">
      <w:pPr>
        <w:pStyle w:val="PL"/>
        <w:rPr>
          <w:snapToGrid w:val="0"/>
          <w:lang w:eastAsia="zh-CN"/>
        </w:rPr>
      </w:pPr>
      <w:r w:rsidRPr="009B06A7">
        <w:rPr>
          <w:snapToGrid w:val="0"/>
          <w:lang w:eastAsia="zh-CN"/>
        </w:rPr>
        <w:tab/>
        <w:t>id-serviceType,</w:t>
      </w:r>
    </w:p>
    <w:p w14:paraId="434EC1C7" w14:textId="77777777" w:rsidR="00A54B7D" w:rsidRPr="009B06A7" w:rsidRDefault="00694024" w:rsidP="00A54B7D">
      <w:pPr>
        <w:pStyle w:val="PL"/>
        <w:rPr>
          <w:snapToGrid w:val="0"/>
          <w:lang w:eastAsia="zh-CN"/>
        </w:rPr>
      </w:pPr>
      <w:r w:rsidRPr="009B06A7">
        <w:rPr>
          <w:snapToGrid w:val="0"/>
          <w:lang w:eastAsia="zh-CN"/>
        </w:rPr>
        <w:tab/>
        <w:t>id-ProtectedEUTRAResourceIndication,</w:t>
      </w:r>
    </w:p>
    <w:p w14:paraId="3F6CCB15" w14:textId="77777777" w:rsidR="00BC071A" w:rsidRPr="009B06A7" w:rsidRDefault="00BC071A" w:rsidP="00BC071A">
      <w:pPr>
        <w:pStyle w:val="PL"/>
        <w:rPr>
          <w:snapToGrid w:val="0"/>
          <w:lang w:eastAsia="zh-CN"/>
        </w:rPr>
      </w:pPr>
      <w:r w:rsidRPr="009B06A7">
        <w:rPr>
          <w:snapToGrid w:val="0"/>
          <w:lang w:eastAsia="zh-CN"/>
        </w:rPr>
        <w:tab/>
        <w:t>id-NRS-NSSS-PowerOffset,</w:t>
      </w:r>
    </w:p>
    <w:p w14:paraId="4BB7ABA9" w14:textId="77777777" w:rsidR="000D0225" w:rsidRPr="009B06A7" w:rsidRDefault="00BC071A" w:rsidP="00BC071A">
      <w:pPr>
        <w:pStyle w:val="PL"/>
        <w:rPr>
          <w:snapToGrid w:val="0"/>
          <w:lang w:eastAsia="zh-CN"/>
        </w:rPr>
      </w:pPr>
      <w:r w:rsidRPr="009B06A7">
        <w:rPr>
          <w:snapToGrid w:val="0"/>
          <w:lang w:eastAsia="zh-CN"/>
        </w:rPr>
        <w:tab/>
        <w:t>id-NSSS-NumOccasionDifferentPrecoder,</w:t>
      </w:r>
    </w:p>
    <w:p w14:paraId="604153BA" w14:textId="77777777" w:rsidR="00AB6375" w:rsidRPr="009B06A7" w:rsidRDefault="009A4A64" w:rsidP="00BC071A">
      <w:pPr>
        <w:pStyle w:val="PL"/>
        <w:rPr>
          <w:rFonts w:eastAsia="DengXian"/>
          <w:snapToGrid w:val="0"/>
          <w:lang w:eastAsia="zh-CN"/>
        </w:rPr>
      </w:pPr>
      <w:r w:rsidRPr="009B06A7">
        <w:rPr>
          <w:snapToGrid w:val="0"/>
          <w:lang w:eastAsia="zh-CN"/>
        </w:rPr>
        <w:tab/>
      </w:r>
      <w:r w:rsidRPr="009B06A7">
        <w:rPr>
          <w:rFonts w:eastAsia="DengXian"/>
          <w:snapToGrid w:val="0"/>
          <w:lang w:eastAsia="zh-CN"/>
        </w:rPr>
        <w:t>id-</w:t>
      </w:r>
      <w:bookmarkStart w:id="5204" w:name="_Hlk517289389"/>
      <w:r w:rsidRPr="009B06A7">
        <w:rPr>
          <w:rFonts w:eastAsia="DengXian"/>
          <w:snapToGrid w:val="0"/>
          <w:lang w:eastAsia="zh-CN"/>
        </w:rPr>
        <w:t>CNTypeRestrictions</w:t>
      </w:r>
      <w:bookmarkEnd w:id="5204"/>
      <w:r w:rsidRPr="009B06A7">
        <w:rPr>
          <w:rFonts w:eastAsia="DengXian"/>
          <w:snapToGrid w:val="0"/>
          <w:lang w:eastAsia="zh-CN"/>
        </w:rPr>
        <w:t>,</w:t>
      </w:r>
    </w:p>
    <w:p w14:paraId="4535DE89" w14:textId="77777777" w:rsidR="00D90CDB" w:rsidRPr="009B06A7" w:rsidRDefault="00D90CDB" w:rsidP="00D90CDB">
      <w:pPr>
        <w:pStyle w:val="PL"/>
        <w:rPr>
          <w:snapToGrid w:val="0"/>
          <w:lang w:eastAsia="zh-CN"/>
        </w:rPr>
      </w:pPr>
      <w:r w:rsidRPr="009B06A7">
        <w:rPr>
          <w:snapToGrid w:val="0"/>
          <w:lang w:eastAsia="zh-CN"/>
        </w:rPr>
        <w:tab/>
        <w:t>id-BluetoothMeasurementConfiguration,</w:t>
      </w:r>
    </w:p>
    <w:p w14:paraId="3EA7110D" w14:textId="77777777" w:rsidR="005B6B03" w:rsidRPr="009B06A7" w:rsidRDefault="00D90CDB" w:rsidP="005B6B03">
      <w:pPr>
        <w:pStyle w:val="PL"/>
        <w:rPr>
          <w:snapToGrid w:val="0"/>
          <w:lang w:eastAsia="zh-CN"/>
        </w:rPr>
      </w:pPr>
      <w:r w:rsidRPr="009B06A7">
        <w:rPr>
          <w:snapToGrid w:val="0"/>
          <w:lang w:eastAsia="zh-CN"/>
        </w:rPr>
        <w:tab/>
        <w:t>id-WLANMeasurementConfiguration,</w:t>
      </w:r>
    </w:p>
    <w:p w14:paraId="2A45ED0D" w14:textId="77777777" w:rsidR="00092492" w:rsidRPr="009B06A7" w:rsidRDefault="005B6B03" w:rsidP="00092492">
      <w:pPr>
        <w:pStyle w:val="PL"/>
        <w:rPr>
          <w:snapToGrid w:val="0"/>
          <w:lang w:eastAsia="zh-CN"/>
        </w:rPr>
      </w:pPr>
      <w:r w:rsidRPr="009B06A7">
        <w:rPr>
          <w:snapToGrid w:val="0"/>
          <w:lang w:eastAsia="zh-CN"/>
        </w:rPr>
        <w:tab/>
      </w:r>
      <w:r w:rsidRPr="009B06A7">
        <w:rPr>
          <w:noProof w:val="0"/>
          <w:snapToGrid w:val="0"/>
        </w:rPr>
        <w:t>id-ECGI,</w:t>
      </w:r>
    </w:p>
    <w:p w14:paraId="57A3D095" w14:textId="77777777" w:rsidR="00092492" w:rsidRPr="009B06A7" w:rsidRDefault="00092492" w:rsidP="00092492">
      <w:pPr>
        <w:pStyle w:val="PL"/>
        <w:rPr>
          <w:noProof w:val="0"/>
          <w:snapToGrid w:val="0"/>
        </w:rPr>
      </w:pPr>
      <w:r w:rsidRPr="009B06A7">
        <w:rPr>
          <w:snapToGrid w:val="0"/>
          <w:lang w:eastAsia="zh-CN"/>
        </w:rPr>
        <w:tab/>
      </w:r>
      <w:r w:rsidRPr="009B06A7">
        <w:rPr>
          <w:noProof w:val="0"/>
          <w:snapToGrid w:val="0"/>
        </w:rPr>
        <w:t>id-NRCGI,</w:t>
      </w:r>
    </w:p>
    <w:p w14:paraId="4285BB32" w14:textId="77777777" w:rsidR="00092492" w:rsidRPr="009B06A7" w:rsidRDefault="00092492" w:rsidP="00092492">
      <w:pPr>
        <w:pStyle w:val="PL"/>
        <w:rPr>
          <w:noProof w:val="0"/>
          <w:snapToGrid w:val="0"/>
        </w:rPr>
      </w:pPr>
      <w:r w:rsidRPr="009B06A7">
        <w:rPr>
          <w:noProof w:val="0"/>
          <w:snapToGrid w:val="0"/>
        </w:rPr>
        <w:tab/>
        <w:t>id-MeNBCoordinationAssistanceInformation,</w:t>
      </w:r>
    </w:p>
    <w:p w14:paraId="1F6B498E" w14:textId="77777777" w:rsidR="005B6B03" w:rsidRPr="009B06A7" w:rsidRDefault="00092492" w:rsidP="00092492">
      <w:pPr>
        <w:pStyle w:val="PL"/>
        <w:rPr>
          <w:noProof w:val="0"/>
          <w:snapToGrid w:val="0"/>
        </w:rPr>
      </w:pPr>
      <w:r w:rsidRPr="009B06A7">
        <w:rPr>
          <w:noProof w:val="0"/>
          <w:snapToGrid w:val="0"/>
        </w:rPr>
        <w:tab/>
        <w:t>id-SgNBCoordinationAssistanceInformation,</w:t>
      </w:r>
    </w:p>
    <w:p w14:paraId="71F17EA3" w14:textId="77777777" w:rsidR="00D90CDB" w:rsidRPr="009B06A7" w:rsidRDefault="004F1D3D" w:rsidP="00D90CDB">
      <w:pPr>
        <w:pStyle w:val="PL"/>
        <w:rPr>
          <w:szCs w:val="16"/>
        </w:rPr>
      </w:pPr>
      <w:r w:rsidRPr="009B06A7">
        <w:rPr>
          <w:szCs w:val="16"/>
        </w:rPr>
        <w:tab/>
        <w:t>id-NRNeighbourInfoToAdd,</w:t>
      </w:r>
    </w:p>
    <w:p w14:paraId="589419F1" w14:textId="77777777" w:rsidR="00B37ED0" w:rsidRPr="009B06A7" w:rsidRDefault="00B37ED0" w:rsidP="00D90CDB">
      <w:pPr>
        <w:pStyle w:val="PL"/>
        <w:rPr>
          <w:szCs w:val="16"/>
        </w:rPr>
      </w:pPr>
      <w:r w:rsidRPr="009B06A7">
        <w:rPr>
          <w:szCs w:val="16"/>
        </w:rPr>
        <w:tab/>
        <w:t>id-LastNG-RANPLMNIdentity,</w:t>
      </w:r>
    </w:p>
    <w:p w14:paraId="44B40D97" w14:textId="77777777" w:rsidR="00AC51CD" w:rsidRPr="009B06A7" w:rsidRDefault="009455D1" w:rsidP="00AC51CD">
      <w:pPr>
        <w:pStyle w:val="PL"/>
      </w:pPr>
      <w:r w:rsidRPr="009B06A7">
        <w:tab/>
        <w:t>id-BPLMN-ID-Info-EUTRA,</w:t>
      </w:r>
    </w:p>
    <w:p w14:paraId="4A7A27EE" w14:textId="77777777" w:rsidR="004F1D3D" w:rsidRPr="009B06A7" w:rsidRDefault="00AC51CD" w:rsidP="00AC51CD">
      <w:pPr>
        <w:pStyle w:val="PL"/>
        <w:rPr>
          <w:szCs w:val="16"/>
        </w:rPr>
      </w:pPr>
      <w:r w:rsidRPr="009B06A7">
        <w:tab/>
        <w:t>id-NBIoT-UL-DL-AlignmentOffset,</w:t>
      </w:r>
    </w:p>
    <w:p w14:paraId="4B5AB9A4" w14:textId="77777777" w:rsidR="00554D53" w:rsidRPr="00BB46C4" w:rsidRDefault="00554D53" w:rsidP="00554D53">
      <w:pPr>
        <w:pStyle w:val="PL"/>
        <w:rPr>
          <w:lang w:val="en-US"/>
        </w:rPr>
      </w:pPr>
      <w:r>
        <w:rPr>
          <w:rFonts w:eastAsia="SimSun"/>
          <w:snapToGrid w:val="0"/>
        </w:rPr>
        <w:tab/>
        <w:t>id-AdditionLocationInformation,</w:t>
      </w:r>
    </w:p>
    <w:p w14:paraId="72909CCB" w14:textId="77777777" w:rsidR="008417B9" w:rsidRPr="009B06A7" w:rsidRDefault="008417B9" w:rsidP="00A24137">
      <w:pPr>
        <w:pStyle w:val="PL"/>
        <w:rPr>
          <w:szCs w:val="16"/>
        </w:rPr>
      </w:pPr>
    </w:p>
    <w:p w14:paraId="30DC1E3E" w14:textId="77777777" w:rsidR="005752DE" w:rsidRPr="009B06A7" w:rsidRDefault="005752DE" w:rsidP="00282435">
      <w:pPr>
        <w:pStyle w:val="PL"/>
        <w:rPr>
          <w:szCs w:val="16"/>
        </w:rPr>
      </w:pPr>
      <w:r w:rsidRPr="009B06A7">
        <w:rPr>
          <w:szCs w:val="16"/>
        </w:rPr>
        <w:tab/>
        <w:t>maxnoofBearers,</w:t>
      </w:r>
    </w:p>
    <w:p w14:paraId="07810C2A" w14:textId="77777777" w:rsidR="005752DE" w:rsidRPr="009B06A7" w:rsidRDefault="005752DE" w:rsidP="00895D0E">
      <w:pPr>
        <w:pStyle w:val="PL"/>
        <w:rPr>
          <w:szCs w:val="16"/>
        </w:rPr>
      </w:pPr>
      <w:r w:rsidRPr="009B06A7">
        <w:rPr>
          <w:szCs w:val="16"/>
        </w:rPr>
        <w:tab/>
        <w:t>maxCellineNB,</w:t>
      </w:r>
    </w:p>
    <w:p w14:paraId="7CBC605A" w14:textId="77777777" w:rsidR="005752DE" w:rsidRPr="009B06A7" w:rsidRDefault="005752DE" w:rsidP="00B131CB">
      <w:pPr>
        <w:pStyle w:val="PL"/>
        <w:rPr>
          <w:szCs w:val="16"/>
        </w:rPr>
      </w:pPr>
      <w:r w:rsidRPr="009B06A7">
        <w:rPr>
          <w:szCs w:val="16"/>
        </w:rPr>
        <w:tab/>
        <w:t>maxEARFCN,</w:t>
      </w:r>
    </w:p>
    <w:p w14:paraId="61C94644" w14:textId="77777777" w:rsidR="005752DE" w:rsidRPr="009B06A7" w:rsidRDefault="005752DE" w:rsidP="00140D97">
      <w:pPr>
        <w:pStyle w:val="PL"/>
        <w:rPr>
          <w:szCs w:val="16"/>
        </w:rPr>
      </w:pPr>
      <w:r w:rsidRPr="009B06A7">
        <w:rPr>
          <w:szCs w:val="16"/>
        </w:rPr>
        <w:tab/>
        <w:t>maxEARFCNPlusOne,</w:t>
      </w:r>
    </w:p>
    <w:p w14:paraId="01999C5D" w14:textId="77777777" w:rsidR="005752DE" w:rsidRPr="009B06A7" w:rsidRDefault="005752DE" w:rsidP="00FB0D9F">
      <w:pPr>
        <w:pStyle w:val="PL"/>
        <w:rPr>
          <w:szCs w:val="16"/>
        </w:rPr>
      </w:pPr>
      <w:r w:rsidRPr="009B06A7">
        <w:rPr>
          <w:szCs w:val="16"/>
        </w:rPr>
        <w:tab/>
        <w:t>newmaxEARFCN,</w:t>
      </w:r>
    </w:p>
    <w:p w14:paraId="7D104059" w14:textId="77777777" w:rsidR="005752DE" w:rsidRPr="009B06A7" w:rsidRDefault="005752DE" w:rsidP="00FB0D9F">
      <w:pPr>
        <w:pStyle w:val="PL"/>
        <w:rPr>
          <w:szCs w:val="16"/>
        </w:rPr>
      </w:pPr>
      <w:r w:rsidRPr="009B06A7">
        <w:rPr>
          <w:szCs w:val="16"/>
        </w:rPr>
        <w:tab/>
        <w:t>maxInterfaces,</w:t>
      </w:r>
    </w:p>
    <w:p w14:paraId="738188BF" w14:textId="77777777" w:rsidR="005752DE" w:rsidRPr="009B06A7" w:rsidRDefault="005752DE" w:rsidP="00C076A1">
      <w:pPr>
        <w:pStyle w:val="PL"/>
        <w:rPr>
          <w:szCs w:val="16"/>
        </w:rPr>
      </w:pPr>
      <w:r w:rsidRPr="009B06A7">
        <w:rPr>
          <w:szCs w:val="16"/>
        </w:rPr>
        <w:tab/>
      </w:r>
    </w:p>
    <w:p w14:paraId="4B67FADA" w14:textId="77777777" w:rsidR="005752DE" w:rsidRPr="009B06A7" w:rsidRDefault="005752DE" w:rsidP="00C076A1">
      <w:pPr>
        <w:pStyle w:val="PL"/>
        <w:rPr>
          <w:szCs w:val="16"/>
        </w:rPr>
      </w:pPr>
      <w:r w:rsidRPr="009B06A7">
        <w:rPr>
          <w:szCs w:val="16"/>
        </w:rPr>
        <w:tab/>
        <w:t>maxnoofBands,</w:t>
      </w:r>
    </w:p>
    <w:p w14:paraId="6F0F5396" w14:textId="77777777" w:rsidR="006942DC" w:rsidRPr="009B06A7" w:rsidRDefault="005752DE" w:rsidP="006942DC">
      <w:pPr>
        <w:pStyle w:val="PL"/>
        <w:rPr>
          <w:szCs w:val="16"/>
        </w:rPr>
      </w:pPr>
      <w:r w:rsidRPr="009B06A7">
        <w:rPr>
          <w:szCs w:val="16"/>
        </w:rPr>
        <w:tab/>
        <w:t>maxnoofBPLMNs,</w:t>
      </w:r>
    </w:p>
    <w:p w14:paraId="3A068BE4" w14:textId="77777777" w:rsidR="005752DE" w:rsidRPr="009B06A7" w:rsidRDefault="006942DC" w:rsidP="006942DC">
      <w:pPr>
        <w:pStyle w:val="PL"/>
        <w:rPr>
          <w:szCs w:val="16"/>
        </w:rPr>
      </w:pPr>
      <w:r w:rsidRPr="009B06A7">
        <w:rPr>
          <w:szCs w:val="16"/>
        </w:rPr>
        <w:tab/>
        <w:t>maxnoofAdditionalPLMNs,</w:t>
      </w:r>
    </w:p>
    <w:p w14:paraId="283180F9" w14:textId="77777777" w:rsidR="005752DE" w:rsidRPr="009B06A7" w:rsidRDefault="005752DE" w:rsidP="00391FF6">
      <w:pPr>
        <w:pStyle w:val="PL"/>
        <w:rPr>
          <w:szCs w:val="16"/>
        </w:rPr>
      </w:pPr>
      <w:r w:rsidRPr="009B06A7">
        <w:rPr>
          <w:szCs w:val="16"/>
        </w:rPr>
        <w:tab/>
        <w:t>maxnoofCells,</w:t>
      </w:r>
    </w:p>
    <w:p w14:paraId="0E2D8D74" w14:textId="77777777" w:rsidR="005752DE" w:rsidRPr="009B06A7" w:rsidRDefault="005752DE" w:rsidP="00391FF6">
      <w:pPr>
        <w:pStyle w:val="PL"/>
        <w:rPr>
          <w:szCs w:val="16"/>
        </w:rPr>
      </w:pPr>
      <w:r w:rsidRPr="009B06A7">
        <w:rPr>
          <w:szCs w:val="16"/>
        </w:rPr>
        <w:tab/>
        <w:t>maxnoofEPLMNs,</w:t>
      </w:r>
    </w:p>
    <w:p w14:paraId="04984913" w14:textId="77777777" w:rsidR="005752DE" w:rsidRPr="009B06A7" w:rsidRDefault="005752DE" w:rsidP="000356BB">
      <w:pPr>
        <w:pStyle w:val="PL"/>
        <w:rPr>
          <w:szCs w:val="16"/>
        </w:rPr>
      </w:pPr>
      <w:r w:rsidRPr="009B06A7">
        <w:rPr>
          <w:szCs w:val="16"/>
        </w:rPr>
        <w:tab/>
        <w:t>maxnoofEPLMNsPlusOne,</w:t>
      </w:r>
    </w:p>
    <w:p w14:paraId="61381EA4" w14:textId="77777777" w:rsidR="005752DE" w:rsidRPr="009B06A7" w:rsidRDefault="005752DE" w:rsidP="009C3351">
      <w:pPr>
        <w:pStyle w:val="PL"/>
        <w:rPr>
          <w:szCs w:val="16"/>
        </w:rPr>
      </w:pPr>
      <w:r w:rsidRPr="009B06A7">
        <w:rPr>
          <w:szCs w:val="16"/>
        </w:rPr>
        <w:tab/>
        <w:t>maxnoofForbLACs,</w:t>
      </w:r>
    </w:p>
    <w:p w14:paraId="40FC5105" w14:textId="77777777" w:rsidR="005752DE" w:rsidRPr="009B06A7" w:rsidRDefault="005752DE" w:rsidP="009C3351">
      <w:pPr>
        <w:pStyle w:val="PL"/>
        <w:rPr>
          <w:szCs w:val="16"/>
        </w:rPr>
      </w:pPr>
      <w:r w:rsidRPr="009B06A7">
        <w:rPr>
          <w:szCs w:val="16"/>
        </w:rPr>
        <w:tab/>
        <w:t>maxnoofForbTACs,</w:t>
      </w:r>
    </w:p>
    <w:p w14:paraId="2ABD05AF" w14:textId="77777777" w:rsidR="005752DE" w:rsidRPr="009B06A7" w:rsidRDefault="005752DE" w:rsidP="00B274EC">
      <w:pPr>
        <w:pStyle w:val="PL"/>
        <w:rPr>
          <w:szCs w:val="16"/>
        </w:rPr>
      </w:pPr>
      <w:r w:rsidRPr="009B06A7">
        <w:rPr>
          <w:szCs w:val="16"/>
        </w:rPr>
        <w:tab/>
        <w:t>maxnoofNeighbours,</w:t>
      </w:r>
    </w:p>
    <w:p w14:paraId="308FCE63" w14:textId="77777777" w:rsidR="005752DE" w:rsidRPr="009B06A7" w:rsidRDefault="005752DE" w:rsidP="00B274EC">
      <w:pPr>
        <w:pStyle w:val="PL"/>
        <w:rPr>
          <w:szCs w:val="16"/>
        </w:rPr>
      </w:pPr>
      <w:r w:rsidRPr="009B06A7">
        <w:rPr>
          <w:szCs w:val="16"/>
        </w:rPr>
        <w:tab/>
        <w:t>maxnoofPRBs,</w:t>
      </w:r>
    </w:p>
    <w:p w14:paraId="17ED6E34" w14:textId="77777777" w:rsidR="005752DE" w:rsidRPr="009B06A7" w:rsidRDefault="005752DE" w:rsidP="00B274EC">
      <w:pPr>
        <w:pStyle w:val="PL"/>
        <w:rPr>
          <w:szCs w:val="16"/>
        </w:rPr>
      </w:pPr>
      <w:r w:rsidRPr="009B06A7">
        <w:rPr>
          <w:szCs w:val="16"/>
        </w:rPr>
        <w:tab/>
        <w:t>maxNrOfErrors,</w:t>
      </w:r>
    </w:p>
    <w:p w14:paraId="0AA98A40" w14:textId="77777777" w:rsidR="005752DE" w:rsidRPr="009B06A7" w:rsidRDefault="005752DE" w:rsidP="00646EA2">
      <w:pPr>
        <w:pStyle w:val="PL"/>
        <w:rPr>
          <w:szCs w:val="16"/>
          <w:lang w:eastAsia="zh-CN"/>
        </w:rPr>
      </w:pPr>
      <w:r w:rsidRPr="009B06A7">
        <w:rPr>
          <w:szCs w:val="16"/>
        </w:rPr>
        <w:tab/>
        <w:t>maxPools</w:t>
      </w:r>
      <w:r w:rsidRPr="009B06A7">
        <w:rPr>
          <w:szCs w:val="16"/>
          <w:lang w:eastAsia="zh-CN"/>
        </w:rPr>
        <w:t>,</w:t>
      </w:r>
    </w:p>
    <w:p w14:paraId="2529660F" w14:textId="77777777" w:rsidR="005752DE" w:rsidRPr="009B06A7" w:rsidRDefault="005752DE" w:rsidP="00646EA2">
      <w:pPr>
        <w:pStyle w:val="PL"/>
        <w:rPr>
          <w:szCs w:val="16"/>
        </w:rPr>
      </w:pPr>
      <w:r w:rsidRPr="009B06A7">
        <w:rPr>
          <w:szCs w:val="16"/>
          <w:lang w:eastAsia="zh-CN"/>
        </w:rPr>
        <w:tab/>
      </w:r>
      <w:r w:rsidRPr="009B06A7">
        <w:rPr>
          <w:szCs w:val="16"/>
        </w:rPr>
        <w:t>maxnoofMBSFN,</w:t>
      </w:r>
    </w:p>
    <w:p w14:paraId="403D18C1" w14:textId="77777777" w:rsidR="005752DE" w:rsidRPr="009B06A7" w:rsidRDefault="005752DE" w:rsidP="00646EA2">
      <w:pPr>
        <w:pStyle w:val="PL"/>
        <w:rPr>
          <w:szCs w:val="16"/>
        </w:rPr>
      </w:pPr>
      <w:r w:rsidRPr="009B06A7">
        <w:rPr>
          <w:szCs w:val="16"/>
        </w:rPr>
        <w:tab/>
        <w:t>maxnoofTAforMDT,</w:t>
      </w:r>
    </w:p>
    <w:p w14:paraId="02EB6CA6" w14:textId="77777777" w:rsidR="005752DE" w:rsidRPr="009B06A7" w:rsidRDefault="005752DE" w:rsidP="008B182E">
      <w:pPr>
        <w:pStyle w:val="PL"/>
        <w:rPr>
          <w:szCs w:val="16"/>
        </w:rPr>
      </w:pPr>
      <w:r w:rsidRPr="009B06A7">
        <w:rPr>
          <w:szCs w:val="16"/>
        </w:rPr>
        <w:tab/>
        <w:t>maxnoofCellIDforMDT,</w:t>
      </w:r>
    </w:p>
    <w:p w14:paraId="1CB3C930" w14:textId="77777777" w:rsidR="005752DE" w:rsidRPr="009B06A7" w:rsidRDefault="005752DE" w:rsidP="008B182E">
      <w:pPr>
        <w:pStyle w:val="PL"/>
        <w:rPr>
          <w:szCs w:val="16"/>
        </w:rPr>
      </w:pPr>
      <w:r w:rsidRPr="009B06A7">
        <w:rPr>
          <w:szCs w:val="16"/>
        </w:rPr>
        <w:tab/>
        <w:t>maxnoofMBMSServiceAreaIdentities,</w:t>
      </w:r>
    </w:p>
    <w:p w14:paraId="383A08B6" w14:textId="77777777" w:rsidR="005752DE" w:rsidRPr="009B06A7" w:rsidRDefault="005752DE" w:rsidP="008B182E">
      <w:pPr>
        <w:pStyle w:val="PL"/>
        <w:rPr>
          <w:szCs w:val="16"/>
        </w:rPr>
      </w:pPr>
      <w:r w:rsidRPr="009B06A7">
        <w:rPr>
          <w:szCs w:val="16"/>
        </w:rPr>
        <w:tab/>
        <w:t>maxnoofMDTPLMNs,</w:t>
      </w:r>
    </w:p>
    <w:p w14:paraId="256D0988" w14:textId="77777777" w:rsidR="005752DE" w:rsidRPr="009B06A7" w:rsidRDefault="005752DE" w:rsidP="003322D7">
      <w:pPr>
        <w:pStyle w:val="PL"/>
        <w:rPr>
          <w:szCs w:val="16"/>
        </w:rPr>
      </w:pPr>
      <w:r w:rsidRPr="009B06A7">
        <w:rPr>
          <w:szCs w:val="16"/>
        </w:rPr>
        <w:tab/>
        <w:t>maxnoofCoMPHypothesisSet,</w:t>
      </w:r>
    </w:p>
    <w:p w14:paraId="631370F5" w14:textId="77777777" w:rsidR="005752DE" w:rsidRPr="009B06A7" w:rsidRDefault="005752DE" w:rsidP="00155D48">
      <w:pPr>
        <w:pStyle w:val="PL"/>
        <w:rPr>
          <w:szCs w:val="16"/>
        </w:rPr>
      </w:pPr>
      <w:r w:rsidRPr="009B06A7">
        <w:rPr>
          <w:szCs w:val="16"/>
        </w:rPr>
        <w:tab/>
        <w:t>maxnoofCoMPCells,</w:t>
      </w:r>
    </w:p>
    <w:p w14:paraId="7BE15CF0" w14:textId="77777777" w:rsidR="005752DE" w:rsidRPr="009B06A7" w:rsidRDefault="005752DE" w:rsidP="005B78C3">
      <w:pPr>
        <w:pStyle w:val="PL"/>
        <w:rPr>
          <w:szCs w:val="16"/>
        </w:rPr>
      </w:pPr>
      <w:r w:rsidRPr="009B06A7">
        <w:rPr>
          <w:szCs w:val="16"/>
        </w:rPr>
        <w:tab/>
        <w:t>maxUEReport,</w:t>
      </w:r>
    </w:p>
    <w:p w14:paraId="0FB75FA6" w14:textId="77777777" w:rsidR="005752DE" w:rsidRPr="009B06A7" w:rsidRDefault="005752DE" w:rsidP="007F5250">
      <w:pPr>
        <w:pStyle w:val="PL"/>
        <w:rPr>
          <w:szCs w:val="16"/>
        </w:rPr>
      </w:pPr>
      <w:r w:rsidRPr="009B06A7">
        <w:rPr>
          <w:szCs w:val="16"/>
        </w:rPr>
        <w:tab/>
        <w:t>maxCellReport,</w:t>
      </w:r>
    </w:p>
    <w:p w14:paraId="08DD0B8B" w14:textId="77777777" w:rsidR="005752DE" w:rsidRPr="009B06A7" w:rsidRDefault="005752DE" w:rsidP="007F5250">
      <w:pPr>
        <w:pStyle w:val="PL"/>
        <w:rPr>
          <w:szCs w:val="16"/>
        </w:rPr>
      </w:pPr>
      <w:r w:rsidRPr="009B06A7">
        <w:rPr>
          <w:szCs w:val="16"/>
        </w:rPr>
        <w:tab/>
        <w:t>maxnoofPA,</w:t>
      </w:r>
    </w:p>
    <w:p w14:paraId="23109BBB" w14:textId="77777777" w:rsidR="005752DE" w:rsidRPr="009B06A7" w:rsidRDefault="005752DE" w:rsidP="007F5250">
      <w:pPr>
        <w:pStyle w:val="PL"/>
        <w:rPr>
          <w:szCs w:val="16"/>
        </w:rPr>
      </w:pPr>
      <w:r w:rsidRPr="009B06A7">
        <w:rPr>
          <w:szCs w:val="16"/>
        </w:rPr>
        <w:tab/>
        <w:t>maxCSIProcess,</w:t>
      </w:r>
    </w:p>
    <w:p w14:paraId="4F330C4E" w14:textId="77777777" w:rsidR="005752DE" w:rsidRPr="009B06A7" w:rsidRDefault="005752DE" w:rsidP="007F5250">
      <w:pPr>
        <w:pStyle w:val="PL"/>
        <w:rPr>
          <w:szCs w:val="16"/>
        </w:rPr>
      </w:pPr>
      <w:r w:rsidRPr="009B06A7">
        <w:rPr>
          <w:szCs w:val="16"/>
        </w:rPr>
        <w:tab/>
        <w:t>maxCSIReport,</w:t>
      </w:r>
    </w:p>
    <w:p w14:paraId="746BEF17" w14:textId="77777777" w:rsidR="005752DE" w:rsidRPr="009B06A7" w:rsidRDefault="005752DE" w:rsidP="007F5250">
      <w:pPr>
        <w:pStyle w:val="PL"/>
        <w:rPr>
          <w:szCs w:val="16"/>
        </w:rPr>
      </w:pPr>
      <w:r w:rsidRPr="009B06A7">
        <w:rPr>
          <w:szCs w:val="16"/>
        </w:rPr>
        <w:tab/>
        <w:t>maxSubband</w:t>
      </w:r>
      <w:r w:rsidR="00DF0D5B" w:rsidRPr="009B06A7">
        <w:rPr>
          <w:szCs w:val="16"/>
        </w:rPr>
        <w:t>,</w:t>
      </w:r>
    </w:p>
    <w:p w14:paraId="6BC02EA1" w14:textId="77777777" w:rsidR="00CA6E98" w:rsidRPr="009B06A7" w:rsidRDefault="00DF0D5B" w:rsidP="007F5250">
      <w:pPr>
        <w:pStyle w:val="PL"/>
        <w:rPr>
          <w:szCs w:val="16"/>
        </w:rPr>
      </w:pPr>
      <w:r w:rsidRPr="009B06A7">
        <w:rPr>
          <w:szCs w:val="16"/>
        </w:rPr>
        <w:tab/>
      </w:r>
      <w:r w:rsidRPr="009B06A7">
        <w:rPr>
          <w:rFonts w:eastAsia="DengXian"/>
          <w:lang w:eastAsia="zh-CN"/>
        </w:rPr>
        <w:t>maxnooftimeperiods</w:t>
      </w:r>
      <w:r w:rsidR="00CA6E98" w:rsidRPr="009B06A7">
        <w:rPr>
          <w:szCs w:val="16"/>
        </w:rPr>
        <w:t>,</w:t>
      </w:r>
    </w:p>
    <w:p w14:paraId="46C9B845" w14:textId="77777777" w:rsidR="00CA6E98" w:rsidRPr="009B06A7" w:rsidRDefault="00CA6E98" w:rsidP="007F5250">
      <w:pPr>
        <w:pStyle w:val="PL"/>
      </w:pPr>
      <w:r w:rsidRPr="009B06A7">
        <w:rPr>
          <w:szCs w:val="16"/>
        </w:rPr>
        <w:tab/>
      </w:r>
      <w:r w:rsidRPr="009B06A7">
        <w:t>maxnoofCellIDforQMC,</w:t>
      </w:r>
    </w:p>
    <w:p w14:paraId="43AF0A8E" w14:textId="77777777" w:rsidR="00CA6E98" w:rsidRPr="009B06A7" w:rsidRDefault="00CA6E98" w:rsidP="007F5250">
      <w:pPr>
        <w:pStyle w:val="PL"/>
      </w:pPr>
      <w:r w:rsidRPr="009B06A7">
        <w:tab/>
        <w:t>maxnoofTAforQMC,</w:t>
      </w:r>
    </w:p>
    <w:p w14:paraId="2D34BB1C" w14:textId="77777777" w:rsidR="009068D1" w:rsidRPr="009B06A7" w:rsidRDefault="00CA6E98" w:rsidP="009068D1">
      <w:pPr>
        <w:pStyle w:val="PL"/>
      </w:pPr>
      <w:r w:rsidRPr="009B06A7">
        <w:tab/>
        <w:t>maxnoofPLMNforQMC</w:t>
      </w:r>
      <w:r w:rsidR="009068D1" w:rsidRPr="009B06A7">
        <w:rPr>
          <w:szCs w:val="16"/>
        </w:rPr>
        <w:t>,</w:t>
      </w:r>
    </w:p>
    <w:p w14:paraId="5AFAECA0" w14:textId="77777777" w:rsidR="00694024" w:rsidRPr="009B06A7" w:rsidRDefault="009068D1" w:rsidP="00694024">
      <w:pPr>
        <w:pStyle w:val="PL"/>
        <w:rPr>
          <w:szCs w:val="16"/>
        </w:rPr>
      </w:pPr>
      <w:r w:rsidRPr="009B06A7">
        <w:rPr>
          <w:szCs w:val="16"/>
        </w:rPr>
        <w:tab/>
        <w:t>maxUEsinengNBDU</w:t>
      </w:r>
      <w:r w:rsidR="00694024" w:rsidRPr="009B06A7">
        <w:rPr>
          <w:szCs w:val="16"/>
        </w:rPr>
        <w:t>,</w:t>
      </w:r>
    </w:p>
    <w:p w14:paraId="67548C97" w14:textId="77777777" w:rsidR="00694024" w:rsidRPr="009B06A7" w:rsidRDefault="00694024" w:rsidP="00694024">
      <w:pPr>
        <w:pStyle w:val="PL"/>
        <w:rPr>
          <w:szCs w:val="16"/>
        </w:rPr>
      </w:pPr>
      <w:r w:rsidRPr="009B06A7">
        <w:rPr>
          <w:szCs w:val="16"/>
        </w:rPr>
        <w:tab/>
        <w:t>maxnoofProtectedResourcePatterns,</w:t>
      </w:r>
    </w:p>
    <w:p w14:paraId="31A26E39" w14:textId="77777777" w:rsidR="00A54B7D" w:rsidRPr="009B06A7" w:rsidRDefault="00694024" w:rsidP="00A54B7D">
      <w:pPr>
        <w:pStyle w:val="PL"/>
        <w:rPr>
          <w:szCs w:val="16"/>
        </w:rPr>
      </w:pPr>
      <w:r w:rsidRPr="009B06A7">
        <w:rPr>
          <w:szCs w:val="16"/>
        </w:rPr>
        <w:tab/>
        <w:t>maxnoNRcellsSpectrumSharingWithE-UTRA</w:t>
      </w:r>
      <w:r w:rsidR="00A54B7D" w:rsidRPr="009B06A7">
        <w:rPr>
          <w:szCs w:val="16"/>
        </w:rPr>
        <w:t>,</w:t>
      </w:r>
    </w:p>
    <w:p w14:paraId="3F6B53BA" w14:textId="77777777" w:rsidR="00D90CDB" w:rsidRPr="009B06A7" w:rsidRDefault="00A54B7D" w:rsidP="00D90CDB">
      <w:pPr>
        <w:pStyle w:val="PL"/>
        <w:rPr>
          <w:szCs w:val="16"/>
        </w:rPr>
      </w:pPr>
      <w:r w:rsidRPr="009B06A7">
        <w:rPr>
          <w:szCs w:val="16"/>
        </w:rPr>
        <w:tab/>
        <w:t>maxnoofNrCellBands</w:t>
      </w:r>
      <w:r w:rsidR="00D90CDB" w:rsidRPr="009B06A7">
        <w:rPr>
          <w:szCs w:val="16"/>
        </w:rPr>
        <w:t>,</w:t>
      </w:r>
    </w:p>
    <w:p w14:paraId="1377EA4E" w14:textId="77777777" w:rsidR="00D90CDB" w:rsidRPr="009B06A7" w:rsidRDefault="00D90CDB" w:rsidP="00D90CDB">
      <w:pPr>
        <w:pStyle w:val="PL"/>
        <w:rPr>
          <w:szCs w:val="16"/>
        </w:rPr>
      </w:pPr>
      <w:r w:rsidRPr="009B06A7">
        <w:rPr>
          <w:szCs w:val="16"/>
        </w:rPr>
        <w:tab/>
        <w:t>maxnoofBluetoothName,</w:t>
      </w:r>
    </w:p>
    <w:p w14:paraId="7A645CBE" w14:textId="77777777" w:rsidR="0025077D" w:rsidRPr="009B06A7" w:rsidRDefault="00D90CDB" w:rsidP="0025077D">
      <w:pPr>
        <w:pStyle w:val="PL"/>
        <w:rPr>
          <w:szCs w:val="16"/>
        </w:rPr>
      </w:pPr>
      <w:r w:rsidRPr="009B06A7">
        <w:rPr>
          <w:szCs w:val="16"/>
        </w:rPr>
        <w:tab/>
        <w:t>maxnoofWLANName</w:t>
      </w:r>
      <w:r w:rsidR="0025077D" w:rsidRPr="009B06A7">
        <w:rPr>
          <w:szCs w:val="16"/>
        </w:rPr>
        <w:t>,</w:t>
      </w:r>
    </w:p>
    <w:p w14:paraId="7746DDE1" w14:textId="77777777" w:rsidR="009455D1" w:rsidRPr="009B06A7" w:rsidRDefault="0025077D" w:rsidP="009455D1">
      <w:pPr>
        <w:pStyle w:val="PL"/>
        <w:rPr>
          <w:szCs w:val="16"/>
        </w:rPr>
      </w:pPr>
      <w:r w:rsidRPr="009B06A7">
        <w:rPr>
          <w:szCs w:val="16"/>
        </w:rPr>
        <w:tab/>
      </w:r>
      <w:r w:rsidRPr="009B06A7">
        <w:rPr>
          <w:rFonts w:cs="Courier New"/>
          <w:lang w:val="en-US"/>
        </w:rPr>
        <w:t>maxofNRNeighbours</w:t>
      </w:r>
      <w:r w:rsidR="009455D1" w:rsidRPr="009B06A7">
        <w:rPr>
          <w:szCs w:val="16"/>
        </w:rPr>
        <w:t>,</w:t>
      </w:r>
    </w:p>
    <w:p w14:paraId="74BB007D" w14:textId="77777777" w:rsidR="009455D1" w:rsidRPr="009B06A7" w:rsidRDefault="009455D1" w:rsidP="009455D1">
      <w:pPr>
        <w:pStyle w:val="PL"/>
        <w:rPr>
          <w:szCs w:val="16"/>
        </w:rPr>
      </w:pPr>
      <w:r w:rsidRPr="009B06A7">
        <w:rPr>
          <w:szCs w:val="16"/>
        </w:rPr>
        <w:tab/>
      </w:r>
      <w:r w:rsidRPr="009B06A7">
        <w:rPr>
          <w:noProof w:val="0"/>
          <w:snapToGrid w:val="0"/>
        </w:rPr>
        <w:t>maxnoofextBPLMNs</w:t>
      </w:r>
    </w:p>
    <w:p w14:paraId="450EB013" w14:textId="77777777" w:rsidR="009455D1" w:rsidRPr="009B06A7" w:rsidRDefault="009455D1" w:rsidP="00CE4BED">
      <w:pPr>
        <w:pStyle w:val="PL"/>
        <w:rPr>
          <w:szCs w:val="16"/>
        </w:rPr>
      </w:pPr>
      <w:r w:rsidRPr="009B06A7">
        <w:rPr>
          <w:szCs w:val="16"/>
        </w:rPr>
        <w:tab/>
      </w:r>
    </w:p>
    <w:p w14:paraId="5F859BB2" w14:textId="77777777" w:rsidR="005752DE" w:rsidRPr="009B06A7" w:rsidRDefault="005752DE" w:rsidP="007F5250">
      <w:pPr>
        <w:pStyle w:val="PL"/>
        <w:rPr>
          <w:snapToGrid w:val="0"/>
        </w:rPr>
      </w:pPr>
    </w:p>
    <w:p w14:paraId="23B2F0DB" w14:textId="77777777" w:rsidR="005752DE" w:rsidRPr="009B06A7" w:rsidRDefault="005752DE" w:rsidP="007F5250">
      <w:pPr>
        <w:pStyle w:val="PL"/>
        <w:rPr>
          <w:snapToGrid w:val="0"/>
        </w:rPr>
      </w:pPr>
      <w:r w:rsidRPr="009B06A7">
        <w:rPr>
          <w:snapToGrid w:val="0"/>
        </w:rPr>
        <w:t>FROM X2AP-Constants</w:t>
      </w:r>
    </w:p>
    <w:p w14:paraId="22CEB855" w14:textId="77777777" w:rsidR="005752DE" w:rsidRPr="009B06A7" w:rsidRDefault="005752DE" w:rsidP="007F5250">
      <w:pPr>
        <w:pStyle w:val="PL"/>
        <w:rPr>
          <w:snapToGrid w:val="0"/>
        </w:rPr>
      </w:pPr>
    </w:p>
    <w:p w14:paraId="6F826640" w14:textId="77777777" w:rsidR="005752DE" w:rsidRPr="009B06A7" w:rsidRDefault="005752DE" w:rsidP="007F5250">
      <w:pPr>
        <w:pStyle w:val="PL"/>
        <w:rPr>
          <w:snapToGrid w:val="0"/>
        </w:rPr>
      </w:pPr>
      <w:r w:rsidRPr="009B06A7">
        <w:rPr>
          <w:snapToGrid w:val="0"/>
        </w:rPr>
        <w:tab/>
        <w:t>Criticality,</w:t>
      </w:r>
    </w:p>
    <w:p w14:paraId="78998920" w14:textId="77777777" w:rsidR="005752DE" w:rsidRPr="009B06A7" w:rsidRDefault="005752DE" w:rsidP="007F5250">
      <w:pPr>
        <w:pStyle w:val="PL"/>
        <w:rPr>
          <w:snapToGrid w:val="0"/>
        </w:rPr>
      </w:pPr>
      <w:r w:rsidRPr="009B06A7">
        <w:rPr>
          <w:snapToGrid w:val="0"/>
        </w:rPr>
        <w:tab/>
        <w:t>ProcedureCode,</w:t>
      </w:r>
    </w:p>
    <w:p w14:paraId="352E95C6" w14:textId="77777777" w:rsidR="005752DE" w:rsidRPr="009B06A7" w:rsidRDefault="005752DE" w:rsidP="007F5250">
      <w:pPr>
        <w:pStyle w:val="PL"/>
        <w:rPr>
          <w:snapToGrid w:val="0"/>
        </w:rPr>
      </w:pPr>
      <w:r w:rsidRPr="009B06A7">
        <w:rPr>
          <w:snapToGrid w:val="0"/>
        </w:rPr>
        <w:tab/>
        <w:t>ProtocolIE-ID,</w:t>
      </w:r>
    </w:p>
    <w:p w14:paraId="57349E3A" w14:textId="77777777" w:rsidR="005752DE" w:rsidRPr="009B06A7" w:rsidRDefault="005752DE" w:rsidP="007F5250">
      <w:pPr>
        <w:pStyle w:val="PL"/>
        <w:rPr>
          <w:snapToGrid w:val="0"/>
        </w:rPr>
      </w:pPr>
      <w:r w:rsidRPr="009B06A7">
        <w:rPr>
          <w:snapToGrid w:val="0"/>
        </w:rPr>
        <w:tab/>
        <w:t>TriggeringMessage</w:t>
      </w:r>
    </w:p>
    <w:p w14:paraId="18A6F3FC" w14:textId="77777777" w:rsidR="005752DE" w:rsidRPr="009B06A7" w:rsidRDefault="005752DE" w:rsidP="007F5250">
      <w:pPr>
        <w:pStyle w:val="PL"/>
        <w:rPr>
          <w:snapToGrid w:val="0"/>
        </w:rPr>
      </w:pPr>
      <w:r w:rsidRPr="009B06A7">
        <w:rPr>
          <w:snapToGrid w:val="0"/>
        </w:rPr>
        <w:t>FROM X2AP-CommonDataTypes</w:t>
      </w:r>
    </w:p>
    <w:p w14:paraId="57EAC703" w14:textId="77777777" w:rsidR="005752DE" w:rsidRPr="009B06A7" w:rsidRDefault="005752DE" w:rsidP="007F5250">
      <w:pPr>
        <w:pStyle w:val="PL"/>
        <w:rPr>
          <w:snapToGrid w:val="0"/>
        </w:rPr>
      </w:pPr>
    </w:p>
    <w:p w14:paraId="64E1AE55" w14:textId="77777777" w:rsidR="005752DE" w:rsidRPr="009B06A7" w:rsidRDefault="005752DE" w:rsidP="007F5250">
      <w:pPr>
        <w:pStyle w:val="PL"/>
        <w:rPr>
          <w:snapToGrid w:val="0"/>
        </w:rPr>
      </w:pPr>
      <w:r w:rsidRPr="009B06A7">
        <w:rPr>
          <w:snapToGrid w:val="0"/>
        </w:rPr>
        <w:tab/>
        <w:t>ProtocolExtensionContainer{},</w:t>
      </w:r>
    </w:p>
    <w:p w14:paraId="40E9D077" w14:textId="77777777" w:rsidR="005752DE" w:rsidRPr="009B06A7" w:rsidRDefault="005752DE" w:rsidP="007F5250">
      <w:pPr>
        <w:pStyle w:val="PL"/>
        <w:rPr>
          <w:snapToGrid w:val="0"/>
        </w:rPr>
      </w:pPr>
      <w:r w:rsidRPr="009B06A7">
        <w:rPr>
          <w:snapToGrid w:val="0"/>
        </w:rPr>
        <w:tab/>
        <w:t>ProtocolIE-Single-Container{},</w:t>
      </w:r>
    </w:p>
    <w:p w14:paraId="64EF3A0C" w14:textId="77777777" w:rsidR="005752DE" w:rsidRPr="009B06A7" w:rsidRDefault="005752DE" w:rsidP="007F5250">
      <w:pPr>
        <w:pStyle w:val="PL"/>
        <w:rPr>
          <w:snapToGrid w:val="0"/>
        </w:rPr>
      </w:pPr>
      <w:r w:rsidRPr="009B06A7">
        <w:rPr>
          <w:snapToGrid w:val="0"/>
        </w:rPr>
        <w:tab/>
      </w:r>
    </w:p>
    <w:p w14:paraId="4892CFE0" w14:textId="77777777" w:rsidR="005752DE" w:rsidRPr="009B06A7" w:rsidRDefault="005752DE" w:rsidP="007F5250">
      <w:pPr>
        <w:pStyle w:val="PL"/>
        <w:rPr>
          <w:snapToGrid w:val="0"/>
        </w:rPr>
      </w:pPr>
      <w:r w:rsidRPr="009B06A7">
        <w:rPr>
          <w:snapToGrid w:val="0"/>
        </w:rPr>
        <w:tab/>
        <w:t>X2AP-PROTOCOL-EXTENSION,</w:t>
      </w:r>
    </w:p>
    <w:p w14:paraId="433DA555" w14:textId="77777777" w:rsidR="005752DE" w:rsidRPr="009B06A7" w:rsidRDefault="005752DE" w:rsidP="007F5250">
      <w:pPr>
        <w:pStyle w:val="PL"/>
        <w:rPr>
          <w:snapToGrid w:val="0"/>
        </w:rPr>
      </w:pPr>
      <w:r w:rsidRPr="009B06A7">
        <w:rPr>
          <w:snapToGrid w:val="0"/>
        </w:rPr>
        <w:tab/>
        <w:t>X2AP-PROTOCOL-IES</w:t>
      </w:r>
    </w:p>
    <w:p w14:paraId="2EFC895E" w14:textId="77777777" w:rsidR="005752DE" w:rsidRPr="009B06A7" w:rsidRDefault="005752DE" w:rsidP="007F5250">
      <w:pPr>
        <w:pStyle w:val="PL"/>
        <w:rPr>
          <w:snapToGrid w:val="0"/>
        </w:rPr>
      </w:pPr>
      <w:r w:rsidRPr="009B06A7">
        <w:rPr>
          <w:snapToGrid w:val="0"/>
        </w:rPr>
        <w:t>FROM X2AP-Containers;</w:t>
      </w:r>
    </w:p>
    <w:p w14:paraId="292EACAC" w14:textId="77777777" w:rsidR="005752DE" w:rsidRPr="009B06A7" w:rsidRDefault="005752DE" w:rsidP="007F5250">
      <w:pPr>
        <w:pStyle w:val="PL"/>
        <w:rPr>
          <w:snapToGrid w:val="0"/>
        </w:rPr>
      </w:pPr>
    </w:p>
    <w:p w14:paraId="7EA30DEF"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A</w:t>
      </w:r>
    </w:p>
    <w:p w14:paraId="505A86A7" w14:textId="77777777" w:rsidR="005752DE" w:rsidRPr="009B06A7" w:rsidRDefault="005752DE" w:rsidP="007F5250">
      <w:pPr>
        <w:pStyle w:val="PL"/>
        <w:rPr>
          <w:snapToGrid w:val="0"/>
        </w:rPr>
      </w:pPr>
    </w:p>
    <w:p w14:paraId="3BECA62F" w14:textId="77777777" w:rsidR="005752DE" w:rsidRPr="009B06A7" w:rsidRDefault="005752DE" w:rsidP="007F5250">
      <w:pPr>
        <w:pStyle w:val="PL"/>
        <w:rPr>
          <w:snapToGrid w:val="0"/>
        </w:rPr>
      </w:pPr>
      <w:r w:rsidRPr="009B06A7">
        <w:rPr>
          <w:snapToGrid w:val="0"/>
        </w:rPr>
        <w:t>ABSInformation ::= CHOICE {</w:t>
      </w:r>
    </w:p>
    <w:p w14:paraId="00B03A09" w14:textId="77777777" w:rsidR="005752DE" w:rsidRPr="009B06A7" w:rsidRDefault="005752DE" w:rsidP="007F5250">
      <w:pPr>
        <w:pStyle w:val="PL"/>
        <w:rPr>
          <w:snapToGrid w:val="0"/>
        </w:rPr>
      </w:pPr>
      <w:r w:rsidRPr="009B06A7">
        <w:rPr>
          <w:snapToGrid w:val="0"/>
        </w:rPr>
        <w:tab/>
        <w:t>fdd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ABSInformationFDD,</w:t>
      </w:r>
    </w:p>
    <w:p w14:paraId="03AF2066" w14:textId="77777777" w:rsidR="005752DE" w:rsidRPr="009B06A7" w:rsidRDefault="005752DE" w:rsidP="007F5250">
      <w:pPr>
        <w:pStyle w:val="PL"/>
        <w:rPr>
          <w:snapToGrid w:val="0"/>
        </w:rPr>
      </w:pPr>
      <w:r w:rsidRPr="009B06A7">
        <w:rPr>
          <w:snapToGrid w:val="0"/>
        </w:rPr>
        <w:tab/>
        <w:t>tdd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ABSInformationTDD,</w:t>
      </w:r>
    </w:p>
    <w:p w14:paraId="707A9436" w14:textId="77777777" w:rsidR="005752DE" w:rsidRPr="009B06A7" w:rsidRDefault="005752DE" w:rsidP="007F5250">
      <w:pPr>
        <w:pStyle w:val="PL"/>
        <w:rPr>
          <w:snapToGrid w:val="0"/>
        </w:rPr>
      </w:pPr>
      <w:r w:rsidRPr="009B06A7">
        <w:rPr>
          <w:snapToGrid w:val="0"/>
        </w:rPr>
        <w:tab/>
        <w:t>abs-inactive</w:t>
      </w:r>
      <w:r w:rsidRPr="009B06A7">
        <w:rPr>
          <w:snapToGrid w:val="0"/>
        </w:rPr>
        <w:tab/>
      </w:r>
      <w:r w:rsidRPr="009B06A7">
        <w:rPr>
          <w:snapToGrid w:val="0"/>
        </w:rPr>
        <w:tab/>
        <w:t>NULL,</w:t>
      </w:r>
    </w:p>
    <w:p w14:paraId="2994D8EF" w14:textId="77777777" w:rsidR="005752DE" w:rsidRPr="009B06A7" w:rsidRDefault="005752DE" w:rsidP="007F5250">
      <w:pPr>
        <w:pStyle w:val="PL"/>
        <w:rPr>
          <w:snapToGrid w:val="0"/>
        </w:rPr>
      </w:pPr>
      <w:r w:rsidRPr="009B06A7">
        <w:rPr>
          <w:snapToGrid w:val="0"/>
        </w:rPr>
        <w:tab/>
        <w:t>...</w:t>
      </w:r>
    </w:p>
    <w:p w14:paraId="4E53000C" w14:textId="77777777" w:rsidR="005752DE" w:rsidRPr="009B06A7" w:rsidRDefault="005752DE" w:rsidP="007F5250">
      <w:pPr>
        <w:pStyle w:val="PL"/>
        <w:rPr>
          <w:snapToGrid w:val="0"/>
        </w:rPr>
      </w:pPr>
      <w:r w:rsidRPr="009B06A7">
        <w:rPr>
          <w:snapToGrid w:val="0"/>
        </w:rPr>
        <w:t>}</w:t>
      </w:r>
    </w:p>
    <w:p w14:paraId="6135A12D" w14:textId="77777777" w:rsidR="005752DE" w:rsidRPr="009B06A7" w:rsidRDefault="005752DE" w:rsidP="007F5250">
      <w:pPr>
        <w:pStyle w:val="PL"/>
        <w:rPr>
          <w:snapToGrid w:val="0"/>
        </w:rPr>
      </w:pPr>
    </w:p>
    <w:p w14:paraId="61752CDD" w14:textId="77777777" w:rsidR="005752DE" w:rsidRPr="009B06A7" w:rsidRDefault="005752DE" w:rsidP="007F5250">
      <w:pPr>
        <w:pStyle w:val="PL"/>
        <w:rPr>
          <w:snapToGrid w:val="0"/>
        </w:rPr>
      </w:pPr>
      <w:r w:rsidRPr="009B06A7">
        <w:rPr>
          <w:snapToGrid w:val="0"/>
        </w:rPr>
        <w:t>ABSInformationFDD ::= SEQUENCE {</w:t>
      </w:r>
    </w:p>
    <w:p w14:paraId="6746FB3E" w14:textId="77777777" w:rsidR="005752DE" w:rsidRPr="009B06A7" w:rsidRDefault="005752DE" w:rsidP="007F5250">
      <w:pPr>
        <w:pStyle w:val="PL"/>
        <w:rPr>
          <w:snapToGrid w:val="0"/>
        </w:rPr>
      </w:pPr>
      <w:r w:rsidRPr="009B06A7">
        <w:rPr>
          <w:snapToGrid w:val="0"/>
        </w:rPr>
        <w:tab/>
        <w:t>abs-pattern-info</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BIT STRING (SIZE(40)),</w:t>
      </w:r>
    </w:p>
    <w:p w14:paraId="29215503" w14:textId="77777777" w:rsidR="005752DE" w:rsidRPr="009B06A7" w:rsidRDefault="005752DE" w:rsidP="007F5250">
      <w:pPr>
        <w:pStyle w:val="PL"/>
        <w:rPr>
          <w:snapToGrid w:val="0"/>
        </w:rPr>
      </w:pPr>
      <w:r w:rsidRPr="009B06A7">
        <w:rPr>
          <w:snapToGrid w:val="0"/>
        </w:rPr>
        <w:tab/>
        <w:t>numberOfCellSpecificAntennaPorts</w:t>
      </w:r>
      <w:r w:rsidRPr="009B06A7">
        <w:rPr>
          <w:snapToGrid w:val="0"/>
        </w:rPr>
        <w:tab/>
        <w:t>ENUMERATED {one, two, four, ...},</w:t>
      </w:r>
    </w:p>
    <w:p w14:paraId="7EC7259C" w14:textId="77777777" w:rsidR="005752DE" w:rsidRPr="009B06A7" w:rsidRDefault="005752DE" w:rsidP="007F5250">
      <w:pPr>
        <w:pStyle w:val="PL"/>
        <w:rPr>
          <w:snapToGrid w:val="0"/>
        </w:rPr>
      </w:pPr>
      <w:r w:rsidRPr="009B06A7">
        <w:rPr>
          <w:snapToGrid w:val="0"/>
        </w:rPr>
        <w:tab/>
        <w:t>measurement-subset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BIT STRING (SIZE(40)),</w:t>
      </w:r>
    </w:p>
    <w:p w14:paraId="38FAC37D"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{ABSInformationFDD-ExtIEs} } OPTIONAL,</w:t>
      </w:r>
    </w:p>
    <w:p w14:paraId="072A68F5" w14:textId="77777777" w:rsidR="005752DE" w:rsidRPr="009B06A7" w:rsidRDefault="005752DE" w:rsidP="007F5250">
      <w:pPr>
        <w:pStyle w:val="PL"/>
        <w:rPr>
          <w:snapToGrid w:val="0"/>
        </w:rPr>
      </w:pPr>
      <w:r w:rsidRPr="009B06A7">
        <w:rPr>
          <w:snapToGrid w:val="0"/>
        </w:rPr>
        <w:tab/>
        <w:t>...</w:t>
      </w:r>
    </w:p>
    <w:p w14:paraId="01092A9E" w14:textId="77777777" w:rsidR="005752DE" w:rsidRPr="009B06A7" w:rsidRDefault="005752DE" w:rsidP="007F5250">
      <w:pPr>
        <w:pStyle w:val="PL"/>
        <w:rPr>
          <w:snapToGrid w:val="0"/>
        </w:rPr>
      </w:pPr>
      <w:r w:rsidRPr="009B06A7">
        <w:rPr>
          <w:snapToGrid w:val="0"/>
        </w:rPr>
        <w:t>}</w:t>
      </w:r>
    </w:p>
    <w:p w14:paraId="57B497EF" w14:textId="77777777" w:rsidR="005752DE" w:rsidRPr="009B06A7" w:rsidRDefault="005752DE" w:rsidP="007F5250">
      <w:pPr>
        <w:pStyle w:val="PL"/>
        <w:rPr>
          <w:snapToGrid w:val="0"/>
        </w:rPr>
      </w:pPr>
    </w:p>
    <w:p w14:paraId="46358FEE" w14:textId="77777777" w:rsidR="005752DE" w:rsidRPr="009B06A7" w:rsidRDefault="005752DE" w:rsidP="007F5250">
      <w:pPr>
        <w:pStyle w:val="PL"/>
        <w:rPr>
          <w:snapToGrid w:val="0"/>
        </w:rPr>
      </w:pPr>
      <w:r w:rsidRPr="009B06A7">
        <w:rPr>
          <w:snapToGrid w:val="0"/>
        </w:rPr>
        <w:t>ABSInformationFDD-ExtIEs X2AP-PROTOCOL-EXTENSION ::= {</w:t>
      </w:r>
    </w:p>
    <w:p w14:paraId="0FDF762E" w14:textId="77777777" w:rsidR="005752DE" w:rsidRPr="009B06A7" w:rsidRDefault="005752DE" w:rsidP="007F5250">
      <w:pPr>
        <w:pStyle w:val="PL"/>
        <w:rPr>
          <w:snapToGrid w:val="0"/>
        </w:rPr>
      </w:pPr>
      <w:r w:rsidRPr="009B06A7">
        <w:rPr>
          <w:snapToGrid w:val="0"/>
        </w:rPr>
        <w:tab/>
        <w:t>...</w:t>
      </w:r>
    </w:p>
    <w:p w14:paraId="0AC57897" w14:textId="77777777" w:rsidR="005752DE" w:rsidRPr="009B06A7" w:rsidRDefault="005752DE" w:rsidP="007F5250">
      <w:pPr>
        <w:pStyle w:val="PL"/>
        <w:rPr>
          <w:snapToGrid w:val="0"/>
        </w:rPr>
      </w:pPr>
      <w:r w:rsidRPr="009B06A7">
        <w:rPr>
          <w:snapToGrid w:val="0"/>
        </w:rPr>
        <w:t>}</w:t>
      </w:r>
    </w:p>
    <w:p w14:paraId="54AFDCF8" w14:textId="77777777" w:rsidR="005752DE" w:rsidRPr="009B06A7" w:rsidRDefault="005752DE" w:rsidP="007F5250">
      <w:pPr>
        <w:pStyle w:val="PL"/>
        <w:rPr>
          <w:snapToGrid w:val="0"/>
        </w:rPr>
      </w:pPr>
    </w:p>
    <w:p w14:paraId="79BD050F" w14:textId="77777777" w:rsidR="005752DE" w:rsidRPr="009B06A7" w:rsidRDefault="005752DE" w:rsidP="007F5250">
      <w:pPr>
        <w:pStyle w:val="PL"/>
        <w:rPr>
          <w:snapToGrid w:val="0"/>
        </w:rPr>
      </w:pPr>
      <w:r w:rsidRPr="009B06A7">
        <w:rPr>
          <w:snapToGrid w:val="0"/>
        </w:rPr>
        <w:t>ABSInformationTDD ::= SEQUENCE {</w:t>
      </w:r>
    </w:p>
    <w:p w14:paraId="63781106" w14:textId="77777777" w:rsidR="005752DE" w:rsidRPr="009B06A7" w:rsidRDefault="005752DE" w:rsidP="007F5250">
      <w:pPr>
        <w:pStyle w:val="PL"/>
        <w:rPr>
          <w:snapToGrid w:val="0"/>
        </w:rPr>
      </w:pPr>
      <w:r w:rsidRPr="009B06A7">
        <w:rPr>
          <w:snapToGrid w:val="0"/>
        </w:rPr>
        <w:tab/>
        <w:t>abs-pattern-info</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BIT STRING (SIZE(1..70, ...)),</w:t>
      </w:r>
    </w:p>
    <w:p w14:paraId="103207B2" w14:textId="77777777" w:rsidR="005752DE" w:rsidRPr="009B06A7" w:rsidRDefault="005752DE" w:rsidP="007F5250">
      <w:pPr>
        <w:pStyle w:val="PL"/>
        <w:rPr>
          <w:snapToGrid w:val="0"/>
        </w:rPr>
      </w:pPr>
      <w:r w:rsidRPr="009B06A7">
        <w:rPr>
          <w:snapToGrid w:val="0"/>
        </w:rPr>
        <w:tab/>
        <w:t>numberOfCellSpecificAntennaPorts</w:t>
      </w:r>
      <w:r w:rsidRPr="009B06A7">
        <w:rPr>
          <w:snapToGrid w:val="0"/>
        </w:rPr>
        <w:tab/>
        <w:t>ENUMERATED {one, two, four, ...},</w:t>
      </w:r>
    </w:p>
    <w:p w14:paraId="6A5DFC72" w14:textId="77777777" w:rsidR="005752DE" w:rsidRPr="009B06A7" w:rsidRDefault="005752DE" w:rsidP="007F5250">
      <w:pPr>
        <w:pStyle w:val="PL"/>
        <w:rPr>
          <w:snapToGrid w:val="0"/>
        </w:rPr>
      </w:pPr>
      <w:r w:rsidRPr="009B06A7">
        <w:rPr>
          <w:snapToGrid w:val="0"/>
        </w:rPr>
        <w:tab/>
        <w:t>measurement-subset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BIT STRING (SIZE(1..70, ...)),</w:t>
      </w:r>
    </w:p>
    <w:p w14:paraId="32AA97E0"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{ABSInformationTDD-ExtIEs} } OPTIONAL,</w:t>
      </w:r>
    </w:p>
    <w:p w14:paraId="55914CE2" w14:textId="77777777" w:rsidR="005752DE" w:rsidRPr="009B06A7" w:rsidRDefault="005752DE" w:rsidP="007F5250">
      <w:pPr>
        <w:pStyle w:val="PL"/>
        <w:rPr>
          <w:snapToGrid w:val="0"/>
        </w:rPr>
      </w:pPr>
      <w:r w:rsidRPr="009B06A7">
        <w:rPr>
          <w:snapToGrid w:val="0"/>
        </w:rPr>
        <w:tab/>
        <w:t>...</w:t>
      </w:r>
    </w:p>
    <w:p w14:paraId="423F5224" w14:textId="77777777" w:rsidR="005752DE" w:rsidRPr="009B06A7" w:rsidRDefault="005752DE" w:rsidP="007F5250">
      <w:pPr>
        <w:pStyle w:val="PL"/>
        <w:rPr>
          <w:snapToGrid w:val="0"/>
        </w:rPr>
      </w:pPr>
      <w:r w:rsidRPr="009B06A7">
        <w:rPr>
          <w:snapToGrid w:val="0"/>
        </w:rPr>
        <w:t>}</w:t>
      </w:r>
    </w:p>
    <w:p w14:paraId="123F1954" w14:textId="77777777" w:rsidR="005752DE" w:rsidRPr="009B06A7" w:rsidRDefault="005752DE" w:rsidP="007F5250">
      <w:pPr>
        <w:pStyle w:val="PL"/>
        <w:rPr>
          <w:snapToGrid w:val="0"/>
        </w:rPr>
      </w:pPr>
    </w:p>
    <w:p w14:paraId="19BB74B9" w14:textId="77777777" w:rsidR="005752DE" w:rsidRPr="009B06A7" w:rsidRDefault="005752DE" w:rsidP="007F5250">
      <w:pPr>
        <w:pStyle w:val="PL"/>
        <w:rPr>
          <w:snapToGrid w:val="0"/>
        </w:rPr>
      </w:pPr>
      <w:r w:rsidRPr="009B06A7">
        <w:rPr>
          <w:snapToGrid w:val="0"/>
        </w:rPr>
        <w:t>ABSInformationTDD-ExtIEs X2AP-PROTOCOL-EXTENSION ::= {</w:t>
      </w:r>
    </w:p>
    <w:p w14:paraId="4779A271" w14:textId="77777777" w:rsidR="005752DE" w:rsidRPr="009B06A7" w:rsidRDefault="005752DE" w:rsidP="007F5250">
      <w:pPr>
        <w:pStyle w:val="PL"/>
        <w:rPr>
          <w:snapToGrid w:val="0"/>
        </w:rPr>
      </w:pPr>
      <w:r w:rsidRPr="009B06A7">
        <w:rPr>
          <w:snapToGrid w:val="0"/>
        </w:rPr>
        <w:tab/>
        <w:t>...</w:t>
      </w:r>
    </w:p>
    <w:p w14:paraId="20599C99" w14:textId="77777777" w:rsidR="005752DE" w:rsidRPr="009B06A7" w:rsidRDefault="005752DE" w:rsidP="007F5250">
      <w:pPr>
        <w:pStyle w:val="PL"/>
        <w:rPr>
          <w:snapToGrid w:val="0"/>
        </w:rPr>
      </w:pPr>
      <w:r w:rsidRPr="009B06A7">
        <w:rPr>
          <w:snapToGrid w:val="0"/>
        </w:rPr>
        <w:t>}</w:t>
      </w:r>
    </w:p>
    <w:p w14:paraId="28D9615D" w14:textId="77777777" w:rsidR="005752DE" w:rsidRPr="009B06A7" w:rsidRDefault="005752DE" w:rsidP="007F5250">
      <w:pPr>
        <w:pStyle w:val="PL"/>
        <w:rPr>
          <w:snapToGrid w:val="0"/>
        </w:rPr>
      </w:pPr>
    </w:p>
    <w:p w14:paraId="36790713" w14:textId="77777777" w:rsidR="005752DE" w:rsidRPr="009B06A7" w:rsidRDefault="005752DE" w:rsidP="007F5250">
      <w:pPr>
        <w:pStyle w:val="PL"/>
        <w:rPr>
          <w:snapToGrid w:val="0"/>
        </w:rPr>
      </w:pPr>
      <w:r w:rsidRPr="009B06A7">
        <w:rPr>
          <w:snapToGrid w:val="0"/>
        </w:rPr>
        <w:t>ABS-Status ::= SEQUENCE {</w:t>
      </w:r>
    </w:p>
    <w:p w14:paraId="5C113905" w14:textId="77777777" w:rsidR="005752DE" w:rsidRPr="009B06A7" w:rsidRDefault="005752DE" w:rsidP="007F5250">
      <w:pPr>
        <w:pStyle w:val="PL"/>
        <w:rPr>
          <w:snapToGrid w:val="0"/>
        </w:rPr>
      </w:pPr>
      <w:r w:rsidRPr="009B06A7">
        <w:rPr>
          <w:snapToGrid w:val="0"/>
        </w:rPr>
        <w:tab/>
        <w:t>dL-ABS-status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DL-ABS-status,</w:t>
      </w:r>
    </w:p>
    <w:p w14:paraId="1BC55BD8" w14:textId="77777777" w:rsidR="005752DE" w:rsidRPr="009B06A7" w:rsidRDefault="005752DE" w:rsidP="007F5250">
      <w:pPr>
        <w:pStyle w:val="PL"/>
        <w:rPr>
          <w:snapToGrid w:val="0"/>
        </w:rPr>
      </w:pPr>
      <w:r w:rsidRPr="009B06A7">
        <w:rPr>
          <w:snapToGrid w:val="0"/>
        </w:rPr>
        <w:tab/>
        <w:t>usableABSInformation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UsableABSInformation,</w:t>
      </w:r>
    </w:p>
    <w:p w14:paraId="7D613DF0"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{ABS-Status-ExtIEs} } OPTIONAL,</w:t>
      </w:r>
    </w:p>
    <w:p w14:paraId="1692238A" w14:textId="77777777" w:rsidR="005752DE" w:rsidRPr="009B06A7" w:rsidRDefault="005752DE" w:rsidP="007F5250">
      <w:pPr>
        <w:pStyle w:val="PL"/>
        <w:rPr>
          <w:snapToGrid w:val="0"/>
        </w:rPr>
      </w:pPr>
      <w:r w:rsidRPr="009B06A7">
        <w:rPr>
          <w:snapToGrid w:val="0"/>
        </w:rPr>
        <w:tab/>
        <w:t>...</w:t>
      </w:r>
    </w:p>
    <w:p w14:paraId="7F6A28A4" w14:textId="77777777" w:rsidR="005752DE" w:rsidRPr="009B06A7" w:rsidRDefault="005752DE" w:rsidP="007F5250">
      <w:pPr>
        <w:pStyle w:val="PL"/>
        <w:rPr>
          <w:snapToGrid w:val="0"/>
        </w:rPr>
      </w:pPr>
      <w:r w:rsidRPr="009B06A7">
        <w:rPr>
          <w:snapToGrid w:val="0"/>
        </w:rPr>
        <w:t>}</w:t>
      </w:r>
    </w:p>
    <w:p w14:paraId="26A60EAB" w14:textId="77777777" w:rsidR="005752DE" w:rsidRPr="009B06A7" w:rsidRDefault="005752DE" w:rsidP="007F5250">
      <w:pPr>
        <w:pStyle w:val="PL"/>
        <w:rPr>
          <w:snapToGrid w:val="0"/>
        </w:rPr>
      </w:pPr>
    </w:p>
    <w:p w14:paraId="4B8D8FF6" w14:textId="77777777" w:rsidR="005752DE" w:rsidRPr="009B06A7" w:rsidRDefault="005752DE" w:rsidP="007F5250">
      <w:pPr>
        <w:pStyle w:val="PL"/>
        <w:rPr>
          <w:snapToGrid w:val="0"/>
        </w:rPr>
      </w:pPr>
      <w:r w:rsidRPr="009B06A7">
        <w:rPr>
          <w:snapToGrid w:val="0"/>
        </w:rPr>
        <w:t>ABS-Status-ExtIEs X2AP-PROTOCOL-EXTENSION ::= {</w:t>
      </w:r>
    </w:p>
    <w:p w14:paraId="10D8A20B" w14:textId="77777777" w:rsidR="005752DE" w:rsidRPr="009B06A7" w:rsidRDefault="005752DE" w:rsidP="007F5250">
      <w:pPr>
        <w:pStyle w:val="PL"/>
        <w:rPr>
          <w:snapToGrid w:val="0"/>
        </w:rPr>
      </w:pPr>
      <w:r w:rsidRPr="009B06A7">
        <w:rPr>
          <w:snapToGrid w:val="0"/>
        </w:rPr>
        <w:tab/>
        <w:t>...</w:t>
      </w:r>
    </w:p>
    <w:p w14:paraId="61CD3305" w14:textId="77777777" w:rsidR="005752DE" w:rsidRPr="009B06A7" w:rsidRDefault="005752DE" w:rsidP="007F5250">
      <w:pPr>
        <w:pStyle w:val="PL"/>
        <w:rPr>
          <w:snapToGrid w:val="0"/>
        </w:rPr>
      </w:pPr>
      <w:r w:rsidRPr="009B06A7">
        <w:rPr>
          <w:snapToGrid w:val="0"/>
        </w:rPr>
        <w:t>}</w:t>
      </w:r>
    </w:p>
    <w:p w14:paraId="182B3B68" w14:textId="77777777" w:rsidR="005752DE" w:rsidRPr="009B06A7" w:rsidRDefault="005752DE" w:rsidP="007F5250">
      <w:pPr>
        <w:pStyle w:val="PL"/>
        <w:rPr>
          <w:snapToGrid w:val="0"/>
        </w:rPr>
      </w:pPr>
    </w:p>
    <w:p w14:paraId="4D92D08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ActivationID ::= INTEGER (0..255)</w:t>
      </w:r>
    </w:p>
    <w:p w14:paraId="1456E3C0" w14:textId="77777777" w:rsidR="00DF0D5B" w:rsidRPr="009B06A7" w:rsidRDefault="00DF0D5B" w:rsidP="007F5250">
      <w:pPr>
        <w:pStyle w:val="PL"/>
        <w:rPr>
          <w:snapToGrid w:val="0"/>
        </w:rPr>
      </w:pPr>
    </w:p>
    <w:p w14:paraId="646BF744" w14:textId="77777777" w:rsidR="00554D53" w:rsidRDefault="00554D53" w:rsidP="00554D53">
      <w:pPr>
        <w:pStyle w:val="PL"/>
        <w:rPr>
          <w:snapToGrid w:val="0"/>
        </w:rPr>
      </w:pPr>
      <w:r>
        <w:rPr>
          <w:rFonts w:eastAsia="SimSun"/>
          <w:snapToGrid w:val="0"/>
        </w:rPr>
        <w:t>AdditionLocationInformation</w:t>
      </w:r>
      <w:r>
        <w:rPr>
          <w:snapToGrid w:val="0"/>
        </w:rPr>
        <w:t xml:space="preserve"> ::= ENUMERATED { </w:t>
      </w:r>
    </w:p>
    <w:p w14:paraId="1CF9E697" w14:textId="77777777" w:rsidR="00554D53" w:rsidRDefault="00554D53" w:rsidP="00554D53">
      <w:pPr>
        <w:pStyle w:val="PL"/>
        <w:rPr>
          <w:snapToGrid w:val="0"/>
        </w:rPr>
      </w:pPr>
      <w:r>
        <w:rPr>
          <w:snapToGrid w:val="0"/>
        </w:rPr>
        <w:tab/>
        <w:t>includePSCell,</w:t>
      </w:r>
    </w:p>
    <w:p w14:paraId="3A0FDE23" w14:textId="77777777" w:rsidR="00554D53" w:rsidRDefault="00554D53" w:rsidP="00554D53">
      <w:pPr>
        <w:pStyle w:val="PL"/>
        <w:rPr>
          <w:snapToGrid w:val="0"/>
        </w:rPr>
      </w:pPr>
      <w:r>
        <w:rPr>
          <w:snapToGrid w:val="0"/>
        </w:rPr>
        <w:tab/>
        <w:t>...</w:t>
      </w:r>
    </w:p>
    <w:p w14:paraId="0DC9AFCC" w14:textId="77777777" w:rsidR="00554D53" w:rsidRDefault="00554D53" w:rsidP="00554D53">
      <w:pPr>
        <w:pStyle w:val="PL"/>
        <w:rPr>
          <w:snapToGrid w:val="0"/>
        </w:rPr>
      </w:pPr>
      <w:r>
        <w:rPr>
          <w:snapToGrid w:val="0"/>
        </w:rPr>
        <w:t>}</w:t>
      </w:r>
    </w:p>
    <w:p w14:paraId="0D69D8BD" w14:textId="77777777" w:rsidR="00554D53" w:rsidRDefault="00554D53" w:rsidP="00554D53">
      <w:pPr>
        <w:pStyle w:val="PL"/>
        <w:rPr>
          <w:snapToGrid w:val="0"/>
        </w:rPr>
      </w:pPr>
    </w:p>
    <w:p w14:paraId="30AC83E8" w14:textId="77777777" w:rsidR="005752DE" w:rsidRPr="009B06A7" w:rsidRDefault="005752DE" w:rsidP="007F5250">
      <w:pPr>
        <w:pStyle w:val="PL"/>
        <w:rPr>
          <w:snapToGrid w:val="0"/>
        </w:rPr>
      </w:pPr>
      <w:r w:rsidRPr="009B06A7">
        <w:rPr>
          <w:snapToGrid w:val="0"/>
        </w:rPr>
        <w:t>AdditionalSpecialSubframe-Info ::=</w:t>
      </w:r>
      <w:r w:rsidRPr="009B06A7">
        <w:rPr>
          <w:snapToGrid w:val="0"/>
        </w:rPr>
        <w:tab/>
      </w:r>
      <w:r w:rsidRPr="009B06A7">
        <w:rPr>
          <w:snapToGrid w:val="0"/>
        </w:rPr>
        <w:tab/>
        <w:t>SEQUENCE {</w:t>
      </w:r>
    </w:p>
    <w:p w14:paraId="654D2C6D" w14:textId="77777777" w:rsidR="005752DE" w:rsidRPr="009B06A7" w:rsidRDefault="005752DE" w:rsidP="007F5250">
      <w:pPr>
        <w:pStyle w:val="PL"/>
        <w:rPr>
          <w:snapToGrid w:val="0"/>
        </w:rPr>
      </w:pPr>
      <w:r w:rsidRPr="009B06A7">
        <w:rPr>
          <w:snapToGrid w:val="0"/>
        </w:rPr>
        <w:tab/>
        <w:t>additionalspecialSubframePatterns</w:t>
      </w:r>
      <w:r w:rsidRPr="009B06A7">
        <w:rPr>
          <w:snapToGrid w:val="0"/>
        </w:rPr>
        <w:tab/>
      </w:r>
      <w:r w:rsidRPr="009B06A7">
        <w:rPr>
          <w:snapToGrid w:val="0"/>
        </w:rPr>
        <w:tab/>
        <w:t>AdditionalSpecialSubframePatterns,</w:t>
      </w:r>
    </w:p>
    <w:p w14:paraId="5CAE46EF" w14:textId="77777777" w:rsidR="005752DE" w:rsidRPr="009B06A7" w:rsidRDefault="005752DE" w:rsidP="007F5250">
      <w:pPr>
        <w:pStyle w:val="PL"/>
        <w:rPr>
          <w:snapToGrid w:val="0"/>
        </w:rPr>
      </w:pPr>
      <w:r w:rsidRPr="009B06A7">
        <w:rPr>
          <w:snapToGrid w:val="0"/>
        </w:rPr>
        <w:tab/>
        <w:t>cyclicPrefixDL</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CyclicPrefixDL,</w:t>
      </w:r>
    </w:p>
    <w:p w14:paraId="24E429E6" w14:textId="77777777" w:rsidR="005752DE" w:rsidRPr="009B06A7" w:rsidRDefault="005752DE" w:rsidP="007F5250">
      <w:pPr>
        <w:pStyle w:val="PL"/>
        <w:rPr>
          <w:snapToGrid w:val="0"/>
        </w:rPr>
      </w:pPr>
      <w:r w:rsidRPr="009B06A7">
        <w:rPr>
          <w:snapToGrid w:val="0"/>
        </w:rPr>
        <w:tab/>
        <w:t>cyclicPrefixUL</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CyclicPrefixUL,</w:t>
      </w:r>
    </w:p>
    <w:p w14:paraId="602825AF"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{AdditionalSpecialSubframe-Info-ExtIEs} } OPTIONAL,</w:t>
      </w:r>
    </w:p>
    <w:p w14:paraId="7F3A8F33" w14:textId="77777777" w:rsidR="005752DE" w:rsidRPr="009B06A7" w:rsidRDefault="005752DE" w:rsidP="007F5250">
      <w:pPr>
        <w:pStyle w:val="PL"/>
        <w:rPr>
          <w:snapToGrid w:val="0"/>
        </w:rPr>
      </w:pPr>
      <w:r w:rsidRPr="009B06A7">
        <w:rPr>
          <w:snapToGrid w:val="0"/>
        </w:rPr>
        <w:tab/>
        <w:t>...</w:t>
      </w:r>
    </w:p>
    <w:p w14:paraId="04949590" w14:textId="77777777" w:rsidR="005752DE" w:rsidRPr="009B06A7" w:rsidRDefault="005752DE" w:rsidP="007F5250">
      <w:pPr>
        <w:pStyle w:val="PL"/>
        <w:rPr>
          <w:snapToGrid w:val="0"/>
        </w:rPr>
      </w:pPr>
      <w:r w:rsidRPr="009B06A7">
        <w:rPr>
          <w:snapToGrid w:val="0"/>
        </w:rPr>
        <w:t>}</w:t>
      </w:r>
    </w:p>
    <w:p w14:paraId="533A5681" w14:textId="77777777" w:rsidR="005752DE" w:rsidRPr="009B06A7" w:rsidRDefault="005752DE" w:rsidP="007F5250">
      <w:pPr>
        <w:pStyle w:val="PL"/>
        <w:rPr>
          <w:snapToGrid w:val="0"/>
        </w:rPr>
      </w:pPr>
    </w:p>
    <w:p w14:paraId="00157E9D" w14:textId="77777777" w:rsidR="005752DE" w:rsidRPr="009B06A7" w:rsidRDefault="005752DE" w:rsidP="007F5250">
      <w:pPr>
        <w:pStyle w:val="PL"/>
        <w:rPr>
          <w:snapToGrid w:val="0"/>
        </w:rPr>
      </w:pPr>
      <w:r w:rsidRPr="009B06A7">
        <w:rPr>
          <w:snapToGrid w:val="0"/>
        </w:rPr>
        <w:t>AdditionalSpecialSubframe-Info-ExtIEs X2AP-PROTOCOL-EXTENSION ::= {</w:t>
      </w:r>
    </w:p>
    <w:p w14:paraId="53A70827" w14:textId="77777777" w:rsidR="005752DE" w:rsidRPr="009B06A7" w:rsidRDefault="005752DE" w:rsidP="007F5250">
      <w:pPr>
        <w:pStyle w:val="PL"/>
        <w:rPr>
          <w:snapToGrid w:val="0"/>
        </w:rPr>
      </w:pPr>
      <w:r w:rsidRPr="009B06A7">
        <w:rPr>
          <w:snapToGrid w:val="0"/>
        </w:rPr>
        <w:tab/>
        <w:t>...</w:t>
      </w:r>
    </w:p>
    <w:p w14:paraId="49F0A612" w14:textId="77777777" w:rsidR="005752DE" w:rsidRPr="009B06A7" w:rsidRDefault="005752DE" w:rsidP="007F5250">
      <w:pPr>
        <w:pStyle w:val="PL"/>
        <w:rPr>
          <w:snapToGrid w:val="0"/>
        </w:rPr>
      </w:pPr>
      <w:r w:rsidRPr="009B06A7">
        <w:rPr>
          <w:snapToGrid w:val="0"/>
        </w:rPr>
        <w:t>}</w:t>
      </w:r>
    </w:p>
    <w:p w14:paraId="301FE937" w14:textId="77777777" w:rsidR="005752DE" w:rsidRPr="009B06A7" w:rsidRDefault="005752DE" w:rsidP="007F5250">
      <w:pPr>
        <w:pStyle w:val="PL"/>
        <w:rPr>
          <w:snapToGrid w:val="0"/>
        </w:rPr>
      </w:pPr>
    </w:p>
    <w:p w14:paraId="5342B34E" w14:textId="77777777" w:rsidR="005752DE" w:rsidRPr="009B06A7" w:rsidRDefault="005752DE" w:rsidP="007F5250">
      <w:pPr>
        <w:pStyle w:val="PL"/>
        <w:rPr>
          <w:snapToGrid w:val="0"/>
        </w:rPr>
      </w:pPr>
      <w:r w:rsidRPr="009B06A7">
        <w:rPr>
          <w:snapToGrid w:val="0"/>
        </w:rPr>
        <w:t>AdditionalSpecialSubframePatterns ::= ENUMERATED {</w:t>
      </w:r>
    </w:p>
    <w:p w14:paraId="40E58663" w14:textId="77777777" w:rsidR="005752DE" w:rsidRPr="009B06A7" w:rsidRDefault="005752DE" w:rsidP="007F5250">
      <w:pPr>
        <w:pStyle w:val="PL"/>
        <w:rPr>
          <w:snapToGrid w:val="0"/>
        </w:rPr>
      </w:pPr>
      <w:r w:rsidRPr="009B06A7">
        <w:rPr>
          <w:snapToGrid w:val="0"/>
        </w:rPr>
        <w:tab/>
        <w:t>ssp0,</w:t>
      </w:r>
    </w:p>
    <w:p w14:paraId="40614FA5" w14:textId="77777777" w:rsidR="005752DE" w:rsidRPr="009B06A7" w:rsidRDefault="005752DE" w:rsidP="007F5250">
      <w:pPr>
        <w:pStyle w:val="PL"/>
        <w:rPr>
          <w:snapToGrid w:val="0"/>
        </w:rPr>
      </w:pPr>
      <w:r w:rsidRPr="009B06A7">
        <w:rPr>
          <w:snapToGrid w:val="0"/>
        </w:rPr>
        <w:tab/>
        <w:t>ssp1,</w:t>
      </w:r>
    </w:p>
    <w:p w14:paraId="703931F3" w14:textId="77777777" w:rsidR="005752DE" w:rsidRPr="009B06A7" w:rsidRDefault="005752DE" w:rsidP="007F5250">
      <w:pPr>
        <w:pStyle w:val="PL"/>
        <w:rPr>
          <w:snapToGrid w:val="0"/>
        </w:rPr>
      </w:pPr>
      <w:r w:rsidRPr="009B06A7">
        <w:rPr>
          <w:snapToGrid w:val="0"/>
        </w:rPr>
        <w:tab/>
        <w:t>ssp2,</w:t>
      </w:r>
    </w:p>
    <w:p w14:paraId="5D3E1C47" w14:textId="77777777" w:rsidR="005752DE" w:rsidRPr="009B06A7" w:rsidRDefault="005752DE" w:rsidP="007F5250">
      <w:pPr>
        <w:pStyle w:val="PL"/>
        <w:rPr>
          <w:snapToGrid w:val="0"/>
        </w:rPr>
      </w:pPr>
      <w:r w:rsidRPr="009B06A7">
        <w:rPr>
          <w:snapToGrid w:val="0"/>
        </w:rPr>
        <w:tab/>
        <w:t>ssp3,</w:t>
      </w:r>
    </w:p>
    <w:p w14:paraId="32CFCA4D" w14:textId="77777777" w:rsidR="005752DE" w:rsidRPr="009B06A7" w:rsidRDefault="005752DE" w:rsidP="007F5250">
      <w:pPr>
        <w:pStyle w:val="PL"/>
        <w:rPr>
          <w:snapToGrid w:val="0"/>
        </w:rPr>
      </w:pPr>
      <w:r w:rsidRPr="009B06A7">
        <w:rPr>
          <w:snapToGrid w:val="0"/>
        </w:rPr>
        <w:tab/>
        <w:t>ssp4,</w:t>
      </w:r>
    </w:p>
    <w:p w14:paraId="6890C523" w14:textId="77777777" w:rsidR="005752DE" w:rsidRPr="009B06A7" w:rsidRDefault="005752DE" w:rsidP="007F5250">
      <w:pPr>
        <w:pStyle w:val="PL"/>
        <w:rPr>
          <w:snapToGrid w:val="0"/>
        </w:rPr>
      </w:pPr>
      <w:r w:rsidRPr="009B06A7">
        <w:rPr>
          <w:snapToGrid w:val="0"/>
        </w:rPr>
        <w:tab/>
        <w:t>ssp5,</w:t>
      </w:r>
    </w:p>
    <w:p w14:paraId="14E7AF67" w14:textId="77777777" w:rsidR="005752DE" w:rsidRPr="009B06A7" w:rsidRDefault="005752DE" w:rsidP="007F5250">
      <w:pPr>
        <w:pStyle w:val="PL"/>
        <w:rPr>
          <w:snapToGrid w:val="0"/>
        </w:rPr>
      </w:pPr>
      <w:r w:rsidRPr="009B06A7">
        <w:rPr>
          <w:snapToGrid w:val="0"/>
        </w:rPr>
        <w:tab/>
        <w:t>ssp6,</w:t>
      </w:r>
    </w:p>
    <w:p w14:paraId="1740B42C" w14:textId="77777777" w:rsidR="005752DE" w:rsidRPr="009B06A7" w:rsidRDefault="005752DE" w:rsidP="007F5250">
      <w:pPr>
        <w:pStyle w:val="PL"/>
        <w:rPr>
          <w:snapToGrid w:val="0"/>
        </w:rPr>
      </w:pPr>
      <w:r w:rsidRPr="009B06A7">
        <w:rPr>
          <w:snapToGrid w:val="0"/>
        </w:rPr>
        <w:tab/>
        <w:t>ssp7,</w:t>
      </w:r>
    </w:p>
    <w:p w14:paraId="284CC6D7" w14:textId="77777777" w:rsidR="005752DE" w:rsidRPr="009B06A7" w:rsidRDefault="005752DE" w:rsidP="007F5250">
      <w:pPr>
        <w:pStyle w:val="PL"/>
        <w:rPr>
          <w:snapToGrid w:val="0"/>
        </w:rPr>
      </w:pPr>
      <w:r w:rsidRPr="009B06A7">
        <w:rPr>
          <w:snapToGrid w:val="0"/>
        </w:rPr>
        <w:tab/>
        <w:t>ssp8,</w:t>
      </w:r>
    </w:p>
    <w:p w14:paraId="2474EB31" w14:textId="77777777" w:rsidR="005752DE" w:rsidRPr="009B06A7" w:rsidRDefault="005752DE" w:rsidP="007F5250">
      <w:pPr>
        <w:pStyle w:val="PL"/>
        <w:rPr>
          <w:snapToGrid w:val="0"/>
        </w:rPr>
      </w:pPr>
      <w:r w:rsidRPr="009B06A7">
        <w:rPr>
          <w:snapToGrid w:val="0"/>
        </w:rPr>
        <w:tab/>
        <w:t>ssp9,</w:t>
      </w:r>
    </w:p>
    <w:p w14:paraId="346F7C69" w14:textId="77777777" w:rsidR="005752DE" w:rsidRPr="009B06A7" w:rsidRDefault="005752DE" w:rsidP="007F5250">
      <w:pPr>
        <w:pStyle w:val="PL"/>
        <w:rPr>
          <w:snapToGrid w:val="0"/>
        </w:rPr>
      </w:pPr>
      <w:r w:rsidRPr="009B06A7">
        <w:rPr>
          <w:snapToGrid w:val="0"/>
        </w:rPr>
        <w:tab/>
        <w:t>...</w:t>
      </w:r>
    </w:p>
    <w:p w14:paraId="3404982B" w14:textId="77777777" w:rsidR="005752DE" w:rsidRPr="009B06A7" w:rsidRDefault="005752DE" w:rsidP="007F5250">
      <w:pPr>
        <w:pStyle w:val="PL"/>
        <w:rPr>
          <w:snapToGrid w:val="0"/>
        </w:rPr>
      </w:pPr>
      <w:r w:rsidRPr="009B06A7">
        <w:rPr>
          <w:snapToGrid w:val="0"/>
        </w:rPr>
        <w:t>}</w:t>
      </w:r>
    </w:p>
    <w:p w14:paraId="2F4E8329" w14:textId="77777777" w:rsidR="005752DE" w:rsidRPr="009B06A7" w:rsidRDefault="005752DE" w:rsidP="007F5250">
      <w:pPr>
        <w:pStyle w:val="PL"/>
        <w:rPr>
          <w:snapToGrid w:val="0"/>
          <w:lang w:eastAsia="zh-CN"/>
        </w:rPr>
      </w:pPr>
    </w:p>
    <w:p w14:paraId="720A980E" w14:textId="77777777" w:rsidR="005752DE" w:rsidRPr="009B06A7" w:rsidRDefault="005752DE" w:rsidP="007F5250">
      <w:pPr>
        <w:pStyle w:val="PL"/>
        <w:rPr>
          <w:snapToGrid w:val="0"/>
        </w:rPr>
      </w:pPr>
      <w:r w:rsidRPr="009B06A7">
        <w:rPr>
          <w:snapToGrid w:val="0"/>
        </w:rPr>
        <w:t>AdditionalSpecialSubframe</w:t>
      </w:r>
      <w:r w:rsidRPr="009B06A7">
        <w:rPr>
          <w:snapToGrid w:val="0"/>
          <w:lang w:eastAsia="zh-CN"/>
        </w:rPr>
        <w:t>Extension</w:t>
      </w:r>
      <w:r w:rsidRPr="009B06A7">
        <w:rPr>
          <w:snapToGrid w:val="0"/>
        </w:rPr>
        <w:t>-Info ::=</w:t>
      </w:r>
      <w:r w:rsidRPr="009B06A7">
        <w:rPr>
          <w:snapToGrid w:val="0"/>
        </w:rPr>
        <w:tab/>
      </w:r>
      <w:r w:rsidRPr="009B06A7">
        <w:rPr>
          <w:snapToGrid w:val="0"/>
        </w:rPr>
        <w:tab/>
        <w:t>SEQUENCE {</w:t>
      </w:r>
    </w:p>
    <w:p w14:paraId="1B783AF6" w14:textId="77777777" w:rsidR="005752DE" w:rsidRPr="009B06A7" w:rsidRDefault="005752DE" w:rsidP="007F5250">
      <w:pPr>
        <w:pStyle w:val="PL"/>
        <w:rPr>
          <w:snapToGrid w:val="0"/>
        </w:rPr>
      </w:pPr>
      <w:r w:rsidRPr="009B06A7">
        <w:rPr>
          <w:snapToGrid w:val="0"/>
        </w:rPr>
        <w:tab/>
        <w:t>additional</w:t>
      </w:r>
      <w:r w:rsidRPr="009B06A7">
        <w:rPr>
          <w:snapToGrid w:val="0"/>
          <w:lang w:eastAsia="zh-CN"/>
        </w:rPr>
        <w:t>s</w:t>
      </w:r>
      <w:r w:rsidRPr="009B06A7">
        <w:rPr>
          <w:snapToGrid w:val="0"/>
        </w:rPr>
        <w:t>pecialSubframePatterns</w:t>
      </w:r>
      <w:r w:rsidRPr="009B06A7">
        <w:rPr>
          <w:snapToGrid w:val="0"/>
          <w:lang w:eastAsia="zh-CN"/>
        </w:rPr>
        <w:t>Extension</w:t>
      </w:r>
      <w:r w:rsidRPr="009B06A7">
        <w:rPr>
          <w:snapToGrid w:val="0"/>
          <w:lang w:eastAsia="zh-CN"/>
        </w:rPr>
        <w:tab/>
      </w:r>
      <w:r w:rsidRPr="009B06A7">
        <w:rPr>
          <w:snapToGrid w:val="0"/>
        </w:rPr>
        <w:t>AdditionalSpecialSubframePatterns</w:t>
      </w:r>
      <w:r w:rsidRPr="009B06A7">
        <w:rPr>
          <w:snapToGrid w:val="0"/>
          <w:lang w:eastAsia="zh-CN"/>
        </w:rPr>
        <w:t>Extension</w:t>
      </w:r>
      <w:r w:rsidRPr="009B06A7">
        <w:rPr>
          <w:snapToGrid w:val="0"/>
        </w:rPr>
        <w:t>,</w:t>
      </w:r>
    </w:p>
    <w:p w14:paraId="6E7ABC2B" w14:textId="77777777" w:rsidR="005752DE" w:rsidRPr="009B06A7" w:rsidRDefault="005752DE" w:rsidP="007F5250">
      <w:pPr>
        <w:pStyle w:val="PL"/>
        <w:rPr>
          <w:snapToGrid w:val="0"/>
        </w:rPr>
      </w:pPr>
      <w:r w:rsidRPr="009B06A7">
        <w:rPr>
          <w:snapToGrid w:val="0"/>
        </w:rPr>
        <w:tab/>
        <w:t>cyclicPrefixDL</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lang w:eastAsia="zh-CN"/>
        </w:rPr>
        <w:tab/>
      </w:r>
      <w:r w:rsidRPr="009B06A7">
        <w:rPr>
          <w:snapToGrid w:val="0"/>
        </w:rPr>
        <w:t>CyclicPrefixDL,</w:t>
      </w:r>
    </w:p>
    <w:p w14:paraId="75919E6D" w14:textId="77777777" w:rsidR="005752DE" w:rsidRPr="009B06A7" w:rsidRDefault="005752DE" w:rsidP="007F5250">
      <w:pPr>
        <w:pStyle w:val="PL"/>
        <w:rPr>
          <w:snapToGrid w:val="0"/>
        </w:rPr>
      </w:pPr>
      <w:r w:rsidRPr="009B06A7">
        <w:rPr>
          <w:snapToGrid w:val="0"/>
        </w:rPr>
        <w:tab/>
        <w:t>cyclicPrefixUL</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lang w:eastAsia="zh-CN"/>
        </w:rPr>
        <w:tab/>
      </w:r>
      <w:r w:rsidRPr="009B06A7">
        <w:rPr>
          <w:snapToGrid w:val="0"/>
        </w:rPr>
        <w:t>CyclicPrefixUL,</w:t>
      </w:r>
    </w:p>
    <w:p w14:paraId="6E77AF82"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lang w:eastAsia="zh-CN"/>
        </w:rPr>
        <w:tab/>
      </w:r>
      <w:r w:rsidRPr="009B06A7">
        <w:rPr>
          <w:snapToGrid w:val="0"/>
        </w:rPr>
        <w:t>ProtocolExtensionContainer { {AdditionalSpecialSubframe</w:t>
      </w:r>
      <w:r w:rsidRPr="009B06A7">
        <w:rPr>
          <w:snapToGrid w:val="0"/>
          <w:lang w:eastAsia="zh-CN"/>
        </w:rPr>
        <w:t>Extension</w:t>
      </w:r>
      <w:r w:rsidRPr="009B06A7">
        <w:rPr>
          <w:snapToGrid w:val="0"/>
        </w:rPr>
        <w:t>-Info-ExtIEs} } OPTIONAL,</w:t>
      </w:r>
    </w:p>
    <w:p w14:paraId="00950E6F" w14:textId="77777777" w:rsidR="005752DE" w:rsidRPr="009B06A7" w:rsidRDefault="005752DE" w:rsidP="007F5250">
      <w:pPr>
        <w:pStyle w:val="PL"/>
        <w:rPr>
          <w:snapToGrid w:val="0"/>
        </w:rPr>
      </w:pPr>
      <w:r w:rsidRPr="009B06A7">
        <w:rPr>
          <w:snapToGrid w:val="0"/>
        </w:rPr>
        <w:tab/>
        <w:t>...</w:t>
      </w:r>
    </w:p>
    <w:p w14:paraId="715763B4" w14:textId="77777777" w:rsidR="005752DE" w:rsidRPr="009B06A7" w:rsidRDefault="005752DE" w:rsidP="007F5250">
      <w:pPr>
        <w:pStyle w:val="PL"/>
        <w:rPr>
          <w:snapToGrid w:val="0"/>
        </w:rPr>
      </w:pPr>
      <w:r w:rsidRPr="009B06A7">
        <w:rPr>
          <w:snapToGrid w:val="0"/>
        </w:rPr>
        <w:t>}</w:t>
      </w:r>
    </w:p>
    <w:p w14:paraId="4098F71D" w14:textId="77777777" w:rsidR="005752DE" w:rsidRPr="009B06A7" w:rsidRDefault="005752DE" w:rsidP="007F5250">
      <w:pPr>
        <w:pStyle w:val="PL"/>
        <w:rPr>
          <w:snapToGrid w:val="0"/>
        </w:rPr>
      </w:pPr>
    </w:p>
    <w:p w14:paraId="474CE92E" w14:textId="77777777" w:rsidR="005752DE" w:rsidRPr="009B06A7" w:rsidRDefault="005752DE" w:rsidP="007F5250">
      <w:pPr>
        <w:pStyle w:val="PL"/>
        <w:rPr>
          <w:snapToGrid w:val="0"/>
        </w:rPr>
      </w:pPr>
      <w:r w:rsidRPr="009B06A7">
        <w:rPr>
          <w:snapToGrid w:val="0"/>
        </w:rPr>
        <w:t>AdditionalSpecialSubframe</w:t>
      </w:r>
      <w:r w:rsidRPr="009B06A7">
        <w:rPr>
          <w:snapToGrid w:val="0"/>
          <w:lang w:eastAsia="zh-CN"/>
        </w:rPr>
        <w:t>Extension</w:t>
      </w:r>
      <w:r w:rsidRPr="009B06A7">
        <w:rPr>
          <w:snapToGrid w:val="0"/>
        </w:rPr>
        <w:t>-Info-ExtIEs X2AP-PROTOCOL-EXTENSION ::= {</w:t>
      </w:r>
    </w:p>
    <w:p w14:paraId="6C9A54C9" w14:textId="77777777" w:rsidR="005752DE" w:rsidRPr="009B06A7" w:rsidRDefault="005752DE" w:rsidP="007F5250">
      <w:pPr>
        <w:pStyle w:val="PL"/>
        <w:rPr>
          <w:snapToGrid w:val="0"/>
        </w:rPr>
      </w:pPr>
      <w:r w:rsidRPr="009B06A7">
        <w:rPr>
          <w:snapToGrid w:val="0"/>
        </w:rPr>
        <w:tab/>
        <w:t>...</w:t>
      </w:r>
    </w:p>
    <w:p w14:paraId="77B3A35E" w14:textId="77777777" w:rsidR="005752DE" w:rsidRPr="009B06A7" w:rsidRDefault="005752DE" w:rsidP="007F5250">
      <w:pPr>
        <w:pStyle w:val="PL"/>
        <w:rPr>
          <w:snapToGrid w:val="0"/>
        </w:rPr>
      </w:pPr>
      <w:r w:rsidRPr="009B06A7">
        <w:rPr>
          <w:snapToGrid w:val="0"/>
        </w:rPr>
        <w:t>}</w:t>
      </w:r>
    </w:p>
    <w:p w14:paraId="418F5332" w14:textId="77777777" w:rsidR="005752DE" w:rsidRPr="009B06A7" w:rsidRDefault="005752DE" w:rsidP="007F5250">
      <w:pPr>
        <w:pStyle w:val="PL"/>
        <w:rPr>
          <w:snapToGrid w:val="0"/>
        </w:rPr>
      </w:pPr>
    </w:p>
    <w:p w14:paraId="32777D5B" w14:textId="77777777" w:rsidR="005752DE" w:rsidRPr="009B06A7" w:rsidRDefault="005752DE" w:rsidP="007F5250">
      <w:pPr>
        <w:pStyle w:val="PL"/>
        <w:rPr>
          <w:snapToGrid w:val="0"/>
        </w:rPr>
      </w:pPr>
      <w:r w:rsidRPr="009B06A7">
        <w:rPr>
          <w:snapToGrid w:val="0"/>
        </w:rPr>
        <w:t>AdditionalSpecialSubframePatterns</w:t>
      </w:r>
      <w:r w:rsidRPr="009B06A7">
        <w:rPr>
          <w:snapToGrid w:val="0"/>
          <w:lang w:eastAsia="zh-CN"/>
        </w:rPr>
        <w:t>Extension</w:t>
      </w:r>
      <w:r w:rsidRPr="009B06A7">
        <w:rPr>
          <w:snapToGrid w:val="0"/>
        </w:rPr>
        <w:t xml:space="preserve"> ::= ENUMERATED {</w:t>
      </w:r>
    </w:p>
    <w:p w14:paraId="2D10DDE2" w14:textId="77777777" w:rsidR="005752DE" w:rsidRPr="009B06A7" w:rsidRDefault="005752DE" w:rsidP="007F5250">
      <w:pPr>
        <w:pStyle w:val="PL"/>
        <w:rPr>
          <w:snapToGrid w:val="0"/>
          <w:lang w:eastAsia="zh-CN"/>
        </w:rPr>
      </w:pPr>
      <w:r w:rsidRPr="009B06A7">
        <w:rPr>
          <w:snapToGrid w:val="0"/>
          <w:lang w:eastAsia="zh-CN"/>
        </w:rPr>
        <w:tab/>
        <w:t>ssp10,</w:t>
      </w:r>
    </w:p>
    <w:p w14:paraId="7B1CE810" w14:textId="77777777" w:rsidR="005752DE" w:rsidRPr="009B06A7" w:rsidRDefault="005752DE" w:rsidP="007F5250">
      <w:pPr>
        <w:pStyle w:val="PL"/>
        <w:rPr>
          <w:snapToGrid w:val="0"/>
        </w:rPr>
      </w:pPr>
      <w:r w:rsidRPr="009B06A7">
        <w:rPr>
          <w:snapToGrid w:val="0"/>
        </w:rPr>
        <w:tab/>
        <w:t>...</w:t>
      </w:r>
    </w:p>
    <w:p w14:paraId="1EFF9A29" w14:textId="77777777" w:rsidR="005752DE" w:rsidRPr="009B06A7" w:rsidRDefault="005752DE" w:rsidP="007F5250">
      <w:pPr>
        <w:pStyle w:val="PL"/>
        <w:rPr>
          <w:snapToGrid w:val="0"/>
        </w:rPr>
      </w:pPr>
      <w:r w:rsidRPr="009B06A7">
        <w:rPr>
          <w:snapToGrid w:val="0"/>
        </w:rPr>
        <w:t>}</w:t>
      </w:r>
    </w:p>
    <w:p w14:paraId="4EC9E38C" w14:textId="77777777" w:rsidR="005752DE" w:rsidRPr="009B06A7" w:rsidRDefault="005752DE" w:rsidP="007F5250">
      <w:pPr>
        <w:pStyle w:val="PL"/>
        <w:rPr>
          <w:snapToGrid w:val="0"/>
        </w:rPr>
      </w:pPr>
    </w:p>
    <w:p w14:paraId="322B44BB" w14:textId="77777777" w:rsidR="00F75145" w:rsidRPr="009B06A7" w:rsidRDefault="00F75145" w:rsidP="00F75145">
      <w:pPr>
        <w:pStyle w:val="PL"/>
        <w:rPr>
          <w:snapToGrid w:val="0"/>
        </w:rPr>
      </w:pPr>
      <w:r w:rsidRPr="009B06A7">
        <w:rPr>
          <w:snapToGrid w:val="0"/>
        </w:rPr>
        <w:t xml:space="preserve">AerialUEsubscriptionInformation ::= ENUMERATED { </w:t>
      </w:r>
    </w:p>
    <w:p w14:paraId="40F88FBA" w14:textId="77777777" w:rsidR="00F75145" w:rsidRPr="009B06A7" w:rsidRDefault="00F75145" w:rsidP="00F75145">
      <w:pPr>
        <w:pStyle w:val="PL"/>
        <w:rPr>
          <w:snapToGrid w:val="0"/>
        </w:rPr>
      </w:pPr>
      <w:r w:rsidRPr="009B06A7">
        <w:rPr>
          <w:snapToGrid w:val="0"/>
        </w:rPr>
        <w:tab/>
        <w:t>allowed,</w:t>
      </w:r>
    </w:p>
    <w:p w14:paraId="1AAEAB96" w14:textId="77777777" w:rsidR="00F75145" w:rsidRPr="009B06A7" w:rsidRDefault="00F75145" w:rsidP="00F75145">
      <w:pPr>
        <w:pStyle w:val="PL"/>
        <w:rPr>
          <w:snapToGrid w:val="0"/>
        </w:rPr>
      </w:pPr>
      <w:r w:rsidRPr="009B06A7">
        <w:rPr>
          <w:snapToGrid w:val="0"/>
        </w:rPr>
        <w:tab/>
        <w:t>not-allowed,</w:t>
      </w:r>
    </w:p>
    <w:p w14:paraId="39F96B3D" w14:textId="77777777" w:rsidR="00F75145" w:rsidRPr="009B06A7" w:rsidRDefault="00F75145" w:rsidP="00F75145">
      <w:pPr>
        <w:pStyle w:val="PL"/>
        <w:rPr>
          <w:snapToGrid w:val="0"/>
        </w:rPr>
      </w:pPr>
      <w:r w:rsidRPr="009B06A7">
        <w:rPr>
          <w:snapToGrid w:val="0"/>
        </w:rPr>
        <w:tab/>
        <w:t>...</w:t>
      </w:r>
    </w:p>
    <w:p w14:paraId="3093E385" w14:textId="77777777" w:rsidR="00F75145" w:rsidRPr="009B06A7" w:rsidRDefault="00F75145" w:rsidP="00F75145">
      <w:pPr>
        <w:pStyle w:val="PL"/>
        <w:rPr>
          <w:snapToGrid w:val="0"/>
        </w:rPr>
      </w:pPr>
      <w:r w:rsidRPr="009B06A7">
        <w:rPr>
          <w:snapToGrid w:val="0"/>
        </w:rPr>
        <w:t>}</w:t>
      </w:r>
    </w:p>
    <w:p w14:paraId="348C2F6C" w14:textId="77777777" w:rsidR="00F75145" w:rsidRPr="009B06A7" w:rsidRDefault="00F75145" w:rsidP="00F75145">
      <w:pPr>
        <w:pStyle w:val="PL"/>
        <w:rPr>
          <w:snapToGrid w:val="0"/>
        </w:rPr>
      </w:pPr>
    </w:p>
    <w:p w14:paraId="01040E5E" w14:textId="77777777" w:rsidR="005752DE" w:rsidRPr="009B06A7" w:rsidRDefault="005752DE" w:rsidP="008F1E75">
      <w:pPr>
        <w:pStyle w:val="PL"/>
        <w:rPr>
          <w:snapToGrid w:val="0"/>
        </w:rPr>
      </w:pPr>
      <w:r w:rsidRPr="009B06A7">
        <w:rPr>
          <w:snapToGrid w:val="0"/>
        </w:rPr>
        <w:t>AllocationAndRetentionPriority ::= SEQUENCE {</w:t>
      </w:r>
    </w:p>
    <w:p w14:paraId="13A7CE3E" w14:textId="77777777" w:rsidR="005752DE" w:rsidRPr="009B06A7" w:rsidRDefault="005752DE" w:rsidP="00B03710">
      <w:pPr>
        <w:pStyle w:val="PL"/>
        <w:rPr>
          <w:snapToGrid w:val="0"/>
        </w:rPr>
      </w:pPr>
      <w:r w:rsidRPr="009B06A7">
        <w:rPr>
          <w:snapToGrid w:val="0"/>
        </w:rPr>
        <w:tab/>
        <w:t>priorityLevel</w:t>
      </w:r>
      <w:r w:rsidRPr="009B06A7">
        <w:rPr>
          <w:snapToGrid w:val="0"/>
        </w:rPr>
        <w:tab/>
      </w:r>
      <w:r w:rsidRPr="009B06A7">
        <w:rPr>
          <w:snapToGrid w:val="0"/>
        </w:rPr>
        <w:tab/>
      </w:r>
      <w:r w:rsidRPr="009B06A7">
        <w:rPr>
          <w:snapToGrid w:val="0"/>
        </w:rPr>
        <w:tab/>
      </w:r>
      <w:r w:rsidRPr="009B06A7">
        <w:rPr>
          <w:snapToGrid w:val="0"/>
        </w:rPr>
        <w:tab/>
        <w:t>PriorityLevel,</w:t>
      </w:r>
    </w:p>
    <w:p w14:paraId="279FECCE" w14:textId="77777777" w:rsidR="005752DE" w:rsidRPr="009B06A7" w:rsidRDefault="005752DE" w:rsidP="00C4015E">
      <w:pPr>
        <w:pStyle w:val="PL"/>
        <w:rPr>
          <w:snapToGrid w:val="0"/>
        </w:rPr>
      </w:pPr>
      <w:r w:rsidRPr="009B06A7">
        <w:rPr>
          <w:snapToGrid w:val="0"/>
        </w:rPr>
        <w:tab/>
        <w:t>pre-emptionCapability</w:t>
      </w:r>
      <w:r w:rsidRPr="009B06A7">
        <w:rPr>
          <w:snapToGrid w:val="0"/>
        </w:rPr>
        <w:tab/>
      </w:r>
      <w:r w:rsidRPr="009B06A7">
        <w:rPr>
          <w:snapToGrid w:val="0"/>
        </w:rPr>
        <w:tab/>
        <w:t>Pre-emptionCapability,</w:t>
      </w:r>
    </w:p>
    <w:p w14:paraId="3D4C565E" w14:textId="77777777" w:rsidR="005752DE" w:rsidRPr="009B06A7" w:rsidRDefault="005752DE" w:rsidP="003F0D54">
      <w:pPr>
        <w:pStyle w:val="PL"/>
        <w:rPr>
          <w:snapToGrid w:val="0"/>
        </w:rPr>
      </w:pPr>
      <w:r w:rsidRPr="009B06A7">
        <w:rPr>
          <w:snapToGrid w:val="0"/>
        </w:rPr>
        <w:tab/>
        <w:t>pre-emptionVulnerability</w:t>
      </w:r>
      <w:r w:rsidRPr="009B06A7">
        <w:rPr>
          <w:snapToGrid w:val="0"/>
        </w:rPr>
        <w:tab/>
        <w:t>Pre-emptionVulnerability,</w:t>
      </w:r>
    </w:p>
    <w:p w14:paraId="349A26D5" w14:textId="77777777" w:rsidR="005752DE" w:rsidRPr="009B06A7" w:rsidRDefault="005752DE" w:rsidP="00A24137">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t>ProtocolExtensionContainer { {AllocationAndRetentionPriority-ExtIEs} } OPTIONAL,</w:t>
      </w:r>
    </w:p>
    <w:p w14:paraId="18D090E6" w14:textId="77777777" w:rsidR="005752DE" w:rsidRPr="009B06A7" w:rsidRDefault="005752DE" w:rsidP="00282435">
      <w:pPr>
        <w:pStyle w:val="PL"/>
        <w:rPr>
          <w:snapToGrid w:val="0"/>
        </w:rPr>
      </w:pPr>
      <w:r w:rsidRPr="009B06A7">
        <w:rPr>
          <w:snapToGrid w:val="0"/>
        </w:rPr>
        <w:tab/>
        <w:t>...</w:t>
      </w:r>
    </w:p>
    <w:p w14:paraId="14538107" w14:textId="77777777" w:rsidR="005752DE" w:rsidRPr="009B06A7" w:rsidRDefault="005752DE" w:rsidP="00895D0E">
      <w:pPr>
        <w:pStyle w:val="PL"/>
        <w:rPr>
          <w:snapToGrid w:val="0"/>
        </w:rPr>
      </w:pPr>
      <w:r w:rsidRPr="009B06A7">
        <w:rPr>
          <w:snapToGrid w:val="0"/>
        </w:rPr>
        <w:t>}</w:t>
      </w:r>
    </w:p>
    <w:p w14:paraId="6289A93B" w14:textId="77777777" w:rsidR="005752DE" w:rsidRPr="009B06A7" w:rsidRDefault="005752DE" w:rsidP="00B131CB">
      <w:pPr>
        <w:pStyle w:val="PL"/>
        <w:rPr>
          <w:snapToGrid w:val="0"/>
        </w:rPr>
      </w:pPr>
    </w:p>
    <w:p w14:paraId="562E2568" w14:textId="77777777" w:rsidR="005752DE" w:rsidRPr="009B06A7" w:rsidRDefault="005752DE" w:rsidP="00140D97">
      <w:pPr>
        <w:pStyle w:val="PL"/>
        <w:rPr>
          <w:snapToGrid w:val="0"/>
        </w:rPr>
      </w:pPr>
      <w:r w:rsidRPr="009B06A7">
        <w:rPr>
          <w:snapToGrid w:val="0"/>
        </w:rPr>
        <w:t>AllocationAndRetentionPriority-ExtIEs X2AP-PROTOCOL-EXTENSION ::= {</w:t>
      </w:r>
    </w:p>
    <w:p w14:paraId="435DF2FA" w14:textId="77777777" w:rsidR="005752DE" w:rsidRPr="009B06A7" w:rsidRDefault="005752DE" w:rsidP="00FB0D9F">
      <w:pPr>
        <w:pStyle w:val="PL"/>
        <w:rPr>
          <w:snapToGrid w:val="0"/>
        </w:rPr>
      </w:pPr>
      <w:r w:rsidRPr="009B06A7">
        <w:rPr>
          <w:snapToGrid w:val="0"/>
        </w:rPr>
        <w:tab/>
        <w:t>...</w:t>
      </w:r>
    </w:p>
    <w:p w14:paraId="063F45C1" w14:textId="77777777" w:rsidR="005752DE" w:rsidRPr="009B06A7" w:rsidRDefault="005752DE" w:rsidP="00FB0D9F">
      <w:pPr>
        <w:pStyle w:val="PL"/>
        <w:rPr>
          <w:snapToGrid w:val="0"/>
        </w:rPr>
      </w:pPr>
      <w:r w:rsidRPr="009B06A7">
        <w:rPr>
          <w:snapToGrid w:val="0"/>
        </w:rPr>
        <w:t>}</w:t>
      </w:r>
    </w:p>
    <w:p w14:paraId="4463A3ED" w14:textId="77777777" w:rsidR="005752DE" w:rsidRPr="009B06A7" w:rsidRDefault="005752DE" w:rsidP="00C076A1">
      <w:pPr>
        <w:pStyle w:val="PL"/>
        <w:rPr>
          <w:snapToGrid w:val="0"/>
        </w:rPr>
      </w:pPr>
    </w:p>
    <w:p w14:paraId="3D949862" w14:textId="77777777" w:rsidR="005752DE" w:rsidRPr="009B06A7" w:rsidRDefault="005752DE" w:rsidP="007F5250">
      <w:pPr>
        <w:pStyle w:val="PL"/>
        <w:rPr>
          <w:snapToGrid w:val="0"/>
        </w:rPr>
      </w:pPr>
      <w:r w:rsidRPr="009B06A7">
        <w:rPr>
          <w:snapToGrid w:val="0"/>
        </w:rPr>
        <w:t>AreaScopeOfMDT ::= CHOICE {</w:t>
      </w:r>
      <w:r w:rsidRPr="009B06A7">
        <w:rPr>
          <w:snapToGrid w:val="0"/>
        </w:rPr>
        <w:tab/>
      </w:r>
    </w:p>
    <w:p w14:paraId="08A6C6EA" w14:textId="77777777" w:rsidR="005752DE" w:rsidRPr="009B06A7" w:rsidRDefault="005752DE" w:rsidP="007F5250">
      <w:pPr>
        <w:pStyle w:val="PL"/>
        <w:rPr>
          <w:snapToGrid w:val="0"/>
        </w:rPr>
      </w:pPr>
      <w:r w:rsidRPr="009B06A7">
        <w:rPr>
          <w:snapToGrid w:val="0"/>
        </w:rPr>
        <w:tab/>
        <w:t>cellBased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CellBasedMDT,</w:t>
      </w:r>
    </w:p>
    <w:p w14:paraId="0129B449" w14:textId="77777777" w:rsidR="005752DE" w:rsidRPr="009B06A7" w:rsidRDefault="005752DE" w:rsidP="007F5250">
      <w:pPr>
        <w:pStyle w:val="PL"/>
        <w:rPr>
          <w:snapToGrid w:val="0"/>
        </w:rPr>
      </w:pPr>
      <w:r w:rsidRPr="009B06A7">
        <w:rPr>
          <w:snapToGrid w:val="0"/>
        </w:rPr>
        <w:tab/>
        <w:t>tABased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TABasedMDT,</w:t>
      </w:r>
    </w:p>
    <w:p w14:paraId="37F60D9E" w14:textId="77777777" w:rsidR="005752DE" w:rsidRPr="009B06A7" w:rsidRDefault="005752DE" w:rsidP="007F5250">
      <w:pPr>
        <w:pStyle w:val="PL"/>
        <w:rPr>
          <w:snapToGrid w:val="0"/>
        </w:rPr>
      </w:pPr>
      <w:r w:rsidRPr="009B06A7">
        <w:rPr>
          <w:snapToGrid w:val="0"/>
        </w:rPr>
        <w:tab/>
        <w:t>pLMNWide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NULL,</w:t>
      </w:r>
    </w:p>
    <w:p w14:paraId="7575299B" w14:textId="77777777" w:rsidR="005752DE" w:rsidRPr="009B06A7" w:rsidRDefault="005752DE" w:rsidP="007F5250">
      <w:pPr>
        <w:pStyle w:val="PL"/>
        <w:rPr>
          <w:snapToGrid w:val="0"/>
        </w:rPr>
      </w:pPr>
      <w:r w:rsidRPr="009B06A7">
        <w:rPr>
          <w:snapToGrid w:val="0"/>
        </w:rPr>
        <w:tab/>
        <w:t>...,</w:t>
      </w:r>
    </w:p>
    <w:p w14:paraId="2ACA285B" w14:textId="77777777" w:rsidR="005752DE" w:rsidRPr="009B06A7" w:rsidRDefault="005752DE" w:rsidP="007F5250">
      <w:pPr>
        <w:pStyle w:val="PL"/>
        <w:rPr>
          <w:snapToGrid w:val="0"/>
        </w:rPr>
      </w:pPr>
      <w:r w:rsidRPr="009B06A7">
        <w:rPr>
          <w:snapToGrid w:val="0"/>
        </w:rPr>
        <w:tab/>
        <w:t>tAIBased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TAIBasedMDT</w:t>
      </w:r>
    </w:p>
    <w:p w14:paraId="287AE714" w14:textId="77777777" w:rsidR="005752DE" w:rsidRPr="009B06A7" w:rsidRDefault="005752DE" w:rsidP="007F5250">
      <w:pPr>
        <w:pStyle w:val="PL"/>
        <w:rPr>
          <w:snapToGrid w:val="0"/>
        </w:rPr>
      </w:pPr>
      <w:r w:rsidRPr="009B06A7">
        <w:rPr>
          <w:snapToGrid w:val="0"/>
        </w:rPr>
        <w:t>}</w:t>
      </w:r>
    </w:p>
    <w:p w14:paraId="0DFFB0B4" w14:textId="77777777" w:rsidR="005752DE" w:rsidRPr="009B06A7" w:rsidRDefault="005752DE" w:rsidP="007F5250">
      <w:pPr>
        <w:pStyle w:val="PL"/>
        <w:rPr>
          <w:snapToGrid w:val="0"/>
        </w:rPr>
      </w:pPr>
    </w:p>
    <w:p w14:paraId="252A92FA" w14:textId="77777777" w:rsidR="00CA6E98" w:rsidRPr="009B06A7" w:rsidRDefault="00CA6E98" w:rsidP="007F5250">
      <w:pPr>
        <w:pStyle w:val="PL"/>
        <w:rPr>
          <w:snapToGrid w:val="0"/>
        </w:rPr>
      </w:pPr>
      <w:r w:rsidRPr="009B06A7">
        <w:rPr>
          <w:snapToGrid w:val="0"/>
        </w:rPr>
        <w:t>AreaScopeOfQMC ::= CHOICE {</w:t>
      </w:r>
      <w:r w:rsidRPr="009B06A7">
        <w:rPr>
          <w:snapToGrid w:val="0"/>
        </w:rPr>
        <w:tab/>
      </w:r>
    </w:p>
    <w:p w14:paraId="6D555364" w14:textId="77777777" w:rsidR="00CA6E98" w:rsidRPr="009B06A7" w:rsidRDefault="00CA6E98" w:rsidP="007F5250">
      <w:pPr>
        <w:pStyle w:val="PL"/>
        <w:rPr>
          <w:snapToGrid w:val="0"/>
        </w:rPr>
      </w:pPr>
      <w:r w:rsidRPr="009B06A7">
        <w:rPr>
          <w:snapToGrid w:val="0"/>
        </w:rPr>
        <w:tab/>
        <w:t>cellBased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CellBasedQMC,</w:t>
      </w:r>
    </w:p>
    <w:p w14:paraId="7D6D039C" w14:textId="77777777" w:rsidR="00CA6E98" w:rsidRPr="009B06A7" w:rsidRDefault="00CA6E98" w:rsidP="007F5250">
      <w:pPr>
        <w:pStyle w:val="PL"/>
        <w:rPr>
          <w:snapToGrid w:val="0"/>
        </w:rPr>
      </w:pPr>
      <w:r w:rsidRPr="009B06A7">
        <w:rPr>
          <w:snapToGrid w:val="0"/>
        </w:rPr>
        <w:tab/>
        <w:t>tABased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TABasedQMC,</w:t>
      </w:r>
    </w:p>
    <w:p w14:paraId="5A30613F" w14:textId="77777777" w:rsidR="00CA6E98" w:rsidRPr="009B06A7" w:rsidRDefault="00CA6E98" w:rsidP="007F5250">
      <w:pPr>
        <w:pStyle w:val="PL"/>
        <w:rPr>
          <w:snapToGrid w:val="0"/>
        </w:rPr>
      </w:pPr>
      <w:r w:rsidRPr="009B06A7">
        <w:rPr>
          <w:snapToGrid w:val="0"/>
        </w:rPr>
        <w:tab/>
        <w:t>tAIBased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TAIBasedQMC,</w:t>
      </w:r>
    </w:p>
    <w:p w14:paraId="0D0F852E" w14:textId="77777777" w:rsidR="00CA6E98" w:rsidRPr="009B06A7" w:rsidRDefault="00CA6E98" w:rsidP="007F5250">
      <w:pPr>
        <w:pStyle w:val="PL"/>
        <w:rPr>
          <w:snapToGrid w:val="0"/>
        </w:rPr>
      </w:pPr>
      <w:r w:rsidRPr="009B06A7">
        <w:rPr>
          <w:snapToGrid w:val="0"/>
        </w:rPr>
        <w:tab/>
        <w:t>pLMNAreaBased</w:t>
      </w:r>
      <w:r w:rsidRPr="009B06A7">
        <w:rPr>
          <w:snapToGrid w:val="0"/>
        </w:rPr>
        <w:tab/>
      </w:r>
      <w:r w:rsidRPr="009B06A7">
        <w:rPr>
          <w:snapToGrid w:val="0"/>
        </w:rPr>
        <w:tab/>
      </w:r>
      <w:r w:rsidRPr="009B06A7">
        <w:rPr>
          <w:snapToGrid w:val="0"/>
        </w:rPr>
        <w:tab/>
      </w:r>
      <w:r w:rsidRPr="009B06A7">
        <w:rPr>
          <w:snapToGrid w:val="0"/>
        </w:rPr>
        <w:tab/>
        <w:t>PLMNAreaBasedQMC,</w:t>
      </w:r>
    </w:p>
    <w:p w14:paraId="277500A4" w14:textId="77777777" w:rsidR="00CA6E98" w:rsidRPr="009B06A7" w:rsidRDefault="00CA6E98" w:rsidP="007F5250">
      <w:pPr>
        <w:pStyle w:val="PL"/>
        <w:rPr>
          <w:snapToGrid w:val="0"/>
        </w:rPr>
      </w:pPr>
      <w:r w:rsidRPr="009B06A7">
        <w:rPr>
          <w:snapToGrid w:val="0"/>
        </w:rPr>
        <w:tab/>
        <w:t>...</w:t>
      </w:r>
    </w:p>
    <w:p w14:paraId="4EA65FA1" w14:textId="77777777" w:rsidR="00CA6E98" w:rsidRPr="009B06A7" w:rsidRDefault="00CA6E98" w:rsidP="007F5250">
      <w:pPr>
        <w:pStyle w:val="PL"/>
        <w:rPr>
          <w:snapToGrid w:val="0"/>
        </w:rPr>
      </w:pPr>
      <w:r w:rsidRPr="009B06A7">
        <w:rPr>
          <w:snapToGrid w:val="0"/>
        </w:rPr>
        <w:t>}</w:t>
      </w:r>
    </w:p>
    <w:p w14:paraId="5FAF8B56" w14:textId="77777777" w:rsidR="00CA6E98" w:rsidRPr="009B06A7" w:rsidRDefault="00CA6E98" w:rsidP="007F5250">
      <w:pPr>
        <w:pStyle w:val="PL"/>
        <w:rPr>
          <w:snapToGrid w:val="0"/>
        </w:rPr>
      </w:pPr>
    </w:p>
    <w:p w14:paraId="6C815900" w14:textId="77777777" w:rsidR="005752DE" w:rsidRPr="009B06A7" w:rsidRDefault="005752DE" w:rsidP="008F1E75">
      <w:pPr>
        <w:pStyle w:val="PL"/>
        <w:rPr>
          <w:snapToGrid w:val="0"/>
        </w:rPr>
      </w:pPr>
      <w:r w:rsidRPr="009B06A7">
        <w:rPr>
          <w:snapToGrid w:val="0"/>
        </w:rPr>
        <w:t>AS-SecurityInformation ::= SEQUENCE {</w:t>
      </w:r>
    </w:p>
    <w:p w14:paraId="39405162" w14:textId="77777777" w:rsidR="005752DE" w:rsidRPr="009B06A7" w:rsidRDefault="005752DE" w:rsidP="00B03710">
      <w:pPr>
        <w:pStyle w:val="PL"/>
        <w:rPr>
          <w:snapToGrid w:val="0"/>
        </w:rPr>
      </w:pPr>
      <w:r w:rsidRPr="009B06A7">
        <w:rPr>
          <w:snapToGrid w:val="0"/>
        </w:rPr>
        <w:tab/>
        <w:t>key-eNodeB-star</w:t>
      </w:r>
      <w:r w:rsidRPr="009B06A7">
        <w:rPr>
          <w:snapToGrid w:val="0"/>
        </w:rPr>
        <w:tab/>
      </w:r>
      <w:r w:rsidRPr="009B06A7">
        <w:rPr>
          <w:snapToGrid w:val="0"/>
        </w:rPr>
        <w:tab/>
        <w:t>Key-eNodeB-Star,</w:t>
      </w:r>
    </w:p>
    <w:p w14:paraId="737EE428" w14:textId="77777777" w:rsidR="005752DE" w:rsidRPr="009B06A7" w:rsidRDefault="005752DE" w:rsidP="00C4015E">
      <w:pPr>
        <w:pStyle w:val="PL"/>
        <w:rPr>
          <w:snapToGrid w:val="0"/>
        </w:rPr>
      </w:pPr>
      <w:r w:rsidRPr="009B06A7">
        <w:rPr>
          <w:snapToGrid w:val="0"/>
        </w:rPr>
        <w:tab/>
        <w:t>nextHopChainingCount</w:t>
      </w:r>
      <w:r w:rsidRPr="009B06A7">
        <w:rPr>
          <w:snapToGrid w:val="0"/>
        </w:rPr>
        <w:tab/>
      </w:r>
      <w:r w:rsidRPr="009B06A7">
        <w:rPr>
          <w:snapToGrid w:val="0"/>
        </w:rPr>
        <w:tab/>
      </w:r>
      <w:r w:rsidRPr="009B06A7">
        <w:rPr>
          <w:snapToGrid w:val="0"/>
        </w:rPr>
        <w:tab/>
        <w:t>NextHopChainingCount,</w:t>
      </w:r>
    </w:p>
    <w:p w14:paraId="6603BE47" w14:textId="77777777" w:rsidR="005752DE" w:rsidRPr="009B06A7" w:rsidRDefault="005752DE" w:rsidP="003F0D54">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{AS-SecurityInformation-ExtIEs} } OPTIONAL,</w:t>
      </w:r>
    </w:p>
    <w:p w14:paraId="38A78B6D" w14:textId="77777777" w:rsidR="005752DE" w:rsidRPr="009B06A7" w:rsidRDefault="005752DE" w:rsidP="00A24137">
      <w:pPr>
        <w:pStyle w:val="PL"/>
        <w:rPr>
          <w:snapToGrid w:val="0"/>
        </w:rPr>
      </w:pPr>
      <w:r w:rsidRPr="009B06A7">
        <w:rPr>
          <w:snapToGrid w:val="0"/>
        </w:rPr>
        <w:tab/>
        <w:t>...</w:t>
      </w:r>
    </w:p>
    <w:p w14:paraId="0E9CA214" w14:textId="77777777" w:rsidR="005752DE" w:rsidRPr="009B06A7" w:rsidRDefault="005752DE" w:rsidP="00282435">
      <w:pPr>
        <w:pStyle w:val="PL"/>
        <w:rPr>
          <w:snapToGrid w:val="0"/>
        </w:rPr>
      </w:pPr>
      <w:r w:rsidRPr="009B06A7">
        <w:rPr>
          <w:snapToGrid w:val="0"/>
        </w:rPr>
        <w:t>}</w:t>
      </w:r>
    </w:p>
    <w:p w14:paraId="2A0285B3" w14:textId="77777777" w:rsidR="005752DE" w:rsidRPr="009B06A7" w:rsidRDefault="005752DE" w:rsidP="00895D0E">
      <w:pPr>
        <w:pStyle w:val="PL"/>
        <w:rPr>
          <w:snapToGrid w:val="0"/>
        </w:rPr>
      </w:pPr>
    </w:p>
    <w:p w14:paraId="3DCFF2DA" w14:textId="77777777" w:rsidR="005752DE" w:rsidRPr="009B06A7" w:rsidRDefault="005752DE" w:rsidP="00B131CB">
      <w:pPr>
        <w:pStyle w:val="PL"/>
        <w:rPr>
          <w:snapToGrid w:val="0"/>
        </w:rPr>
      </w:pPr>
      <w:r w:rsidRPr="009B06A7">
        <w:rPr>
          <w:snapToGrid w:val="0"/>
        </w:rPr>
        <w:t>AS-SecurityInformation-ExtIEs X2AP-PROTOCOL-EXTENSION ::= {</w:t>
      </w:r>
    </w:p>
    <w:p w14:paraId="6DA47254" w14:textId="77777777" w:rsidR="005752DE" w:rsidRPr="009B06A7" w:rsidRDefault="005752DE" w:rsidP="00140D97">
      <w:pPr>
        <w:pStyle w:val="PL"/>
        <w:rPr>
          <w:snapToGrid w:val="0"/>
        </w:rPr>
      </w:pPr>
      <w:r w:rsidRPr="009B06A7">
        <w:rPr>
          <w:snapToGrid w:val="0"/>
        </w:rPr>
        <w:tab/>
        <w:t>...</w:t>
      </w:r>
    </w:p>
    <w:p w14:paraId="58C2F840" w14:textId="77777777" w:rsidR="006942DC" w:rsidRPr="009B06A7" w:rsidRDefault="005752DE" w:rsidP="006942DC">
      <w:pPr>
        <w:pStyle w:val="PL"/>
        <w:rPr>
          <w:snapToGrid w:val="0"/>
        </w:rPr>
      </w:pPr>
      <w:r w:rsidRPr="009B06A7">
        <w:rPr>
          <w:snapToGrid w:val="0"/>
        </w:rPr>
        <w:t>}</w:t>
      </w:r>
    </w:p>
    <w:p w14:paraId="4ABA9347" w14:textId="77777777" w:rsidR="006942DC" w:rsidRPr="009B06A7" w:rsidRDefault="006942DC" w:rsidP="006942DC">
      <w:pPr>
        <w:pStyle w:val="PL"/>
        <w:rPr>
          <w:snapToGrid w:val="0"/>
        </w:rPr>
      </w:pPr>
    </w:p>
    <w:p w14:paraId="72B0F770" w14:textId="77777777" w:rsidR="005752DE" w:rsidRPr="009B06A7" w:rsidRDefault="006942DC" w:rsidP="006942DC">
      <w:pPr>
        <w:pStyle w:val="PL"/>
        <w:rPr>
          <w:snapToGrid w:val="0"/>
        </w:rPr>
      </w:pPr>
      <w:r w:rsidRPr="009B06A7">
        <w:rPr>
          <w:snapToGrid w:val="0"/>
        </w:rPr>
        <w:t>AdditionalPLMNs-Item ::= SEQUENCE (SIZE(1..</w:t>
      </w:r>
      <w:r w:rsidRPr="009B06A7">
        <w:rPr>
          <w:szCs w:val="16"/>
        </w:rPr>
        <w:t>maxnoofAdditionalPLMNs</w:t>
      </w:r>
      <w:r w:rsidRPr="009B06A7">
        <w:rPr>
          <w:snapToGrid w:val="0"/>
        </w:rPr>
        <w:t xml:space="preserve">)) OF </w:t>
      </w:r>
      <w:r w:rsidRPr="009B06A7">
        <w:t>PLMN-Identity</w:t>
      </w:r>
    </w:p>
    <w:p w14:paraId="0A116C11" w14:textId="77777777" w:rsidR="005752DE" w:rsidRPr="009B06A7" w:rsidRDefault="005752DE" w:rsidP="007F5250">
      <w:pPr>
        <w:pStyle w:val="PL"/>
        <w:rPr>
          <w:snapToGrid w:val="0"/>
        </w:rPr>
      </w:pPr>
    </w:p>
    <w:p w14:paraId="596B7CB3" w14:textId="77777777" w:rsidR="005752DE" w:rsidRPr="009B06A7" w:rsidRDefault="005752DE" w:rsidP="007F5250">
      <w:pPr>
        <w:pStyle w:val="PL"/>
        <w:rPr>
          <w:snapToGrid w:val="0"/>
        </w:rPr>
      </w:pPr>
    </w:p>
    <w:p w14:paraId="0B9BC588"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B</w:t>
      </w:r>
    </w:p>
    <w:p w14:paraId="71F5B876" w14:textId="77777777" w:rsidR="005752DE" w:rsidRPr="009B06A7" w:rsidRDefault="005752DE" w:rsidP="007F5250">
      <w:pPr>
        <w:pStyle w:val="PL"/>
        <w:rPr>
          <w:snapToGrid w:val="0"/>
        </w:rPr>
      </w:pPr>
    </w:p>
    <w:p w14:paraId="7AB280B3" w14:textId="77777777" w:rsidR="005752DE" w:rsidRPr="009B06A7" w:rsidRDefault="005752DE" w:rsidP="007F5250">
      <w:pPr>
        <w:pStyle w:val="PL"/>
        <w:rPr>
          <w:snapToGrid w:val="0"/>
        </w:rPr>
      </w:pPr>
      <w:r w:rsidRPr="009B06A7">
        <w:rPr>
          <w:snapToGrid w:val="0"/>
        </w:rPr>
        <w:t>BandwidthReducedSI::= ENUMERATED {</w:t>
      </w:r>
    </w:p>
    <w:p w14:paraId="2D003A5B" w14:textId="77777777" w:rsidR="005752DE" w:rsidRPr="009B06A7" w:rsidRDefault="005752DE" w:rsidP="007F5250">
      <w:pPr>
        <w:pStyle w:val="PL"/>
        <w:rPr>
          <w:snapToGrid w:val="0"/>
        </w:rPr>
      </w:pPr>
      <w:r w:rsidRPr="009B06A7">
        <w:rPr>
          <w:snapToGrid w:val="0"/>
        </w:rPr>
        <w:tab/>
        <w:t>scheduled,</w:t>
      </w:r>
    </w:p>
    <w:p w14:paraId="7CCB7B1D" w14:textId="77777777" w:rsidR="005752DE" w:rsidRPr="009B06A7" w:rsidRDefault="005752DE" w:rsidP="007F5250">
      <w:pPr>
        <w:pStyle w:val="PL"/>
        <w:rPr>
          <w:snapToGrid w:val="0"/>
        </w:rPr>
      </w:pPr>
      <w:r w:rsidRPr="009B06A7">
        <w:rPr>
          <w:snapToGrid w:val="0"/>
        </w:rPr>
        <w:tab/>
        <w:t>...</w:t>
      </w:r>
    </w:p>
    <w:p w14:paraId="253F015F" w14:textId="77777777" w:rsidR="005752DE" w:rsidRPr="009B06A7" w:rsidRDefault="005752DE" w:rsidP="007F5250">
      <w:pPr>
        <w:pStyle w:val="PL"/>
        <w:rPr>
          <w:snapToGrid w:val="0"/>
        </w:rPr>
      </w:pPr>
      <w:r w:rsidRPr="009B06A7">
        <w:rPr>
          <w:snapToGrid w:val="0"/>
        </w:rPr>
        <w:t>}</w:t>
      </w:r>
    </w:p>
    <w:p w14:paraId="7D245A79" w14:textId="77777777" w:rsidR="005752DE" w:rsidRPr="009B06A7" w:rsidRDefault="005752DE" w:rsidP="007F5250">
      <w:pPr>
        <w:pStyle w:val="PL"/>
        <w:rPr>
          <w:snapToGrid w:val="0"/>
        </w:rPr>
      </w:pPr>
    </w:p>
    <w:p w14:paraId="76AFC04D" w14:textId="77777777" w:rsidR="005752DE" w:rsidRPr="009B06A7" w:rsidRDefault="005752DE" w:rsidP="007F5250">
      <w:pPr>
        <w:pStyle w:val="PL"/>
        <w:rPr>
          <w:snapToGrid w:val="0"/>
        </w:rPr>
      </w:pPr>
      <w:r w:rsidRPr="009B06A7">
        <w:rPr>
          <w:snapToGrid w:val="0"/>
        </w:rPr>
        <w:t>BearerType ::= ENUMERATED {</w:t>
      </w:r>
    </w:p>
    <w:p w14:paraId="4F713CFD" w14:textId="77777777" w:rsidR="005752DE" w:rsidRPr="009B06A7" w:rsidRDefault="005752DE" w:rsidP="007F5250">
      <w:pPr>
        <w:pStyle w:val="PL"/>
        <w:rPr>
          <w:snapToGrid w:val="0"/>
        </w:rPr>
      </w:pPr>
      <w:r w:rsidRPr="009B06A7">
        <w:rPr>
          <w:snapToGrid w:val="0"/>
        </w:rPr>
        <w:tab/>
        <w:t>non-IP,</w:t>
      </w:r>
    </w:p>
    <w:p w14:paraId="463D88DB" w14:textId="77777777" w:rsidR="005752DE" w:rsidRPr="009B06A7" w:rsidRDefault="005752DE" w:rsidP="007F5250">
      <w:pPr>
        <w:pStyle w:val="PL"/>
        <w:rPr>
          <w:snapToGrid w:val="0"/>
        </w:rPr>
      </w:pPr>
      <w:r w:rsidRPr="009B06A7">
        <w:rPr>
          <w:snapToGrid w:val="0"/>
        </w:rPr>
        <w:tab/>
        <w:t>...</w:t>
      </w:r>
    </w:p>
    <w:p w14:paraId="41B81652" w14:textId="77777777" w:rsidR="005752DE" w:rsidRPr="009B06A7" w:rsidRDefault="005752DE" w:rsidP="007F5250">
      <w:pPr>
        <w:pStyle w:val="PL"/>
        <w:rPr>
          <w:snapToGrid w:val="0"/>
        </w:rPr>
      </w:pPr>
      <w:r w:rsidRPr="009B06A7">
        <w:rPr>
          <w:snapToGrid w:val="0"/>
        </w:rPr>
        <w:t>}</w:t>
      </w:r>
    </w:p>
    <w:p w14:paraId="4E3D1CAF" w14:textId="77777777" w:rsidR="005752DE" w:rsidRPr="009B06A7" w:rsidRDefault="005752DE" w:rsidP="007F5250">
      <w:pPr>
        <w:pStyle w:val="PL"/>
        <w:rPr>
          <w:snapToGrid w:val="0"/>
        </w:rPr>
      </w:pPr>
    </w:p>
    <w:p w14:paraId="198237B3" w14:textId="77777777" w:rsidR="005752DE" w:rsidRPr="009B06A7" w:rsidRDefault="005752DE" w:rsidP="007F5250">
      <w:pPr>
        <w:pStyle w:val="PL"/>
        <w:rPr>
          <w:snapToGrid w:val="0"/>
        </w:rPr>
      </w:pPr>
      <w:r w:rsidRPr="009B06A7">
        <w:rPr>
          <w:snapToGrid w:val="0"/>
        </w:rPr>
        <w:t>BenefitMetric ::= INTEGER (-101..100, ...)</w:t>
      </w:r>
    </w:p>
    <w:p w14:paraId="339F8480" w14:textId="77777777" w:rsidR="005752DE" w:rsidRPr="009B06A7" w:rsidRDefault="005752DE" w:rsidP="007F5250">
      <w:pPr>
        <w:pStyle w:val="PL"/>
        <w:rPr>
          <w:snapToGrid w:val="0"/>
        </w:rPr>
      </w:pPr>
    </w:p>
    <w:p w14:paraId="09AAFE5E" w14:textId="77777777" w:rsidR="005752DE" w:rsidRPr="009B06A7" w:rsidRDefault="005752DE" w:rsidP="007F5250">
      <w:pPr>
        <w:pStyle w:val="PL"/>
        <w:rPr>
          <w:snapToGrid w:val="0"/>
        </w:rPr>
      </w:pPr>
      <w:r w:rsidRPr="009B06A7">
        <w:rPr>
          <w:snapToGrid w:val="0"/>
        </w:rPr>
        <w:t>BitRate ::= INTEGER (0..10000000000)</w:t>
      </w:r>
    </w:p>
    <w:p w14:paraId="7FED03C8" w14:textId="77777777" w:rsidR="005752DE" w:rsidRPr="009B06A7" w:rsidRDefault="005752DE" w:rsidP="007F5250">
      <w:pPr>
        <w:pStyle w:val="PL"/>
      </w:pPr>
      <w:r w:rsidRPr="009B06A7">
        <w:rPr>
          <w:snapToGrid w:val="0"/>
        </w:rPr>
        <w:t>BroadcastPLMNs-Item ::= SEQUENCE (SIZE(1..</w:t>
      </w:r>
      <w:r w:rsidRPr="009B06A7">
        <w:rPr>
          <w:szCs w:val="16"/>
        </w:rPr>
        <w:t>maxnoofBPLMNs</w:t>
      </w:r>
      <w:r w:rsidRPr="009B06A7">
        <w:rPr>
          <w:snapToGrid w:val="0"/>
        </w:rPr>
        <w:t xml:space="preserve">)) OF </w:t>
      </w:r>
      <w:r w:rsidRPr="009B06A7">
        <w:t>PLMN-Identity</w:t>
      </w:r>
    </w:p>
    <w:p w14:paraId="42B7133B" w14:textId="77777777" w:rsidR="005752DE" w:rsidRPr="009B06A7" w:rsidRDefault="005752DE" w:rsidP="007F5250">
      <w:pPr>
        <w:pStyle w:val="PL"/>
        <w:rPr>
          <w:snapToGrid w:val="0"/>
        </w:rPr>
      </w:pPr>
    </w:p>
    <w:p w14:paraId="046996C7" w14:textId="77777777" w:rsidR="004530C2" w:rsidRPr="009B06A7" w:rsidRDefault="004530C2" w:rsidP="004530C2">
      <w:pPr>
        <w:pStyle w:val="PL"/>
        <w:rPr>
          <w:noProof w:val="0"/>
          <w:snapToGrid w:val="0"/>
          <w:lang w:eastAsia="zh-CN"/>
        </w:rPr>
      </w:pPr>
      <w:r w:rsidRPr="009B06A7">
        <w:rPr>
          <w:noProof w:val="0"/>
          <w:snapToGrid w:val="0"/>
        </w:rPr>
        <w:t>BluetoothMeasurementConfiguration ::= SEQUENCE {</w:t>
      </w:r>
    </w:p>
    <w:p w14:paraId="61CA09B0" w14:textId="77777777" w:rsidR="004530C2" w:rsidRPr="009B06A7" w:rsidRDefault="004530C2" w:rsidP="004530C2">
      <w:pPr>
        <w:pStyle w:val="PL"/>
        <w:spacing w:line="0" w:lineRule="atLeast"/>
        <w:rPr>
          <w:noProof w:val="0"/>
          <w:snapToGrid w:val="0"/>
          <w:lang w:eastAsia="zh-CN"/>
        </w:rPr>
      </w:pPr>
      <w:r w:rsidRPr="009B06A7">
        <w:rPr>
          <w:rFonts w:hint="eastAsia"/>
          <w:noProof w:val="0"/>
          <w:snapToGrid w:val="0"/>
          <w:lang w:eastAsia="zh-CN"/>
        </w:rPr>
        <w:tab/>
      </w:r>
      <w:r w:rsidRPr="009B06A7">
        <w:rPr>
          <w:rFonts w:hint="eastAsia"/>
          <w:bCs/>
          <w:lang w:eastAsia="zh-CN"/>
        </w:rPr>
        <w:t>bluetoothMeasC</w:t>
      </w:r>
      <w:r w:rsidRPr="009B06A7">
        <w:rPr>
          <w:bCs/>
        </w:rPr>
        <w:t>onfig</w:t>
      </w:r>
      <w:r w:rsidR="00EE43D2" w:rsidRPr="009B06A7">
        <w:rPr>
          <w:bCs/>
          <w:lang w:eastAsia="zh-CN"/>
        </w:rPr>
        <w:tab/>
      </w:r>
      <w:r w:rsidR="00EE43D2" w:rsidRPr="009B06A7">
        <w:rPr>
          <w:bCs/>
          <w:lang w:eastAsia="zh-CN"/>
        </w:rPr>
        <w:tab/>
      </w:r>
      <w:r w:rsidR="00EE43D2" w:rsidRPr="009B06A7">
        <w:rPr>
          <w:bCs/>
          <w:lang w:eastAsia="zh-CN"/>
        </w:rPr>
        <w:tab/>
      </w:r>
      <w:r w:rsidR="00EE43D2" w:rsidRPr="009B06A7">
        <w:rPr>
          <w:bCs/>
          <w:lang w:eastAsia="zh-CN"/>
        </w:rPr>
        <w:tab/>
      </w:r>
      <w:r w:rsidRPr="009B06A7">
        <w:rPr>
          <w:rFonts w:hint="eastAsia"/>
          <w:bCs/>
          <w:lang w:eastAsia="zh-CN"/>
        </w:rPr>
        <w:t>BluetoothMeasConfig,</w:t>
      </w:r>
    </w:p>
    <w:p w14:paraId="1EE28406" w14:textId="77777777" w:rsidR="004530C2" w:rsidRPr="009B06A7" w:rsidRDefault="004530C2" w:rsidP="004530C2">
      <w:pPr>
        <w:pStyle w:val="PL"/>
        <w:rPr>
          <w:noProof w:val="0"/>
          <w:lang w:eastAsia="zh-CN"/>
        </w:rPr>
      </w:pPr>
      <w:r w:rsidRPr="009B06A7">
        <w:rPr>
          <w:rFonts w:hint="eastAsia"/>
          <w:noProof w:val="0"/>
          <w:snapToGrid w:val="0"/>
          <w:lang w:eastAsia="zh-CN"/>
        </w:rPr>
        <w:tab/>
        <w:t>b</w:t>
      </w:r>
      <w:r w:rsidRPr="009B06A7">
        <w:rPr>
          <w:noProof w:val="0"/>
          <w:snapToGrid w:val="0"/>
        </w:rPr>
        <w:t>luetoothMeas</w:t>
      </w:r>
      <w:r w:rsidRPr="009B06A7">
        <w:rPr>
          <w:rFonts w:hint="eastAsia"/>
          <w:noProof w:val="0"/>
          <w:snapToGrid w:val="0"/>
          <w:lang w:eastAsia="zh-CN"/>
        </w:rPr>
        <w:t>C</w:t>
      </w:r>
      <w:r w:rsidRPr="009B06A7">
        <w:rPr>
          <w:noProof w:val="0"/>
          <w:snapToGrid w:val="0"/>
          <w:lang w:eastAsia="zh-CN"/>
        </w:rPr>
        <w:t>o</w:t>
      </w:r>
      <w:r w:rsidRPr="009B06A7">
        <w:rPr>
          <w:rFonts w:hint="eastAsia"/>
          <w:noProof w:val="0"/>
          <w:snapToGrid w:val="0"/>
          <w:lang w:eastAsia="zh-CN"/>
        </w:rPr>
        <w:t>nfig</w:t>
      </w:r>
      <w:r w:rsidRPr="009B06A7">
        <w:rPr>
          <w:noProof w:val="0"/>
          <w:snapToGrid w:val="0"/>
        </w:rPr>
        <w:t>NameList</w:t>
      </w:r>
      <w:r w:rsidRPr="009B06A7">
        <w:rPr>
          <w:noProof w:val="0"/>
          <w:snapToGrid w:val="0"/>
        </w:rPr>
        <w:tab/>
      </w:r>
      <w:r w:rsidRPr="009B06A7">
        <w:rPr>
          <w:noProof w:val="0"/>
          <w:snapToGrid w:val="0"/>
        </w:rPr>
        <w:tab/>
        <w:t>BluetoothMeas</w:t>
      </w:r>
      <w:r w:rsidRPr="009B06A7">
        <w:rPr>
          <w:rFonts w:hint="eastAsia"/>
          <w:noProof w:val="0"/>
          <w:snapToGrid w:val="0"/>
          <w:lang w:eastAsia="zh-CN"/>
        </w:rPr>
        <w:t>C</w:t>
      </w:r>
      <w:r w:rsidRPr="009B06A7">
        <w:rPr>
          <w:noProof w:val="0"/>
          <w:snapToGrid w:val="0"/>
          <w:lang w:eastAsia="zh-CN"/>
        </w:rPr>
        <w:t>o</w:t>
      </w:r>
      <w:r w:rsidRPr="009B06A7">
        <w:rPr>
          <w:rFonts w:hint="eastAsia"/>
          <w:noProof w:val="0"/>
          <w:snapToGrid w:val="0"/>
          <w:lang w:eastAsia="zh-CN"/>
        </w:rPr>
        <w:t>nfig</w:t>
      </w:r>
      <w:r w:rsidRPr="009B06A7">
        <w:rPr>
          <w:noProof w:val="0"/>
          <w:snapToGrid w:val="0"/>
        </w:rPr>
        <w:t>NameList</w:t>
      </w:r>
      <w:r w:rsidR="00EE43D2" w:rsidRPr="009B06A7">
        <w:rPr>
          <w:noProof w:val="0"/>
        </w:rPr>
        <w:tab/>
      </w:r>
      <w:r w:rsidR="00EE43D2" w:rsidRPr="009B06A7">
        <w:rPr>
          <w:noProof w:val="0"/>
        </w:rPr>
        <w:tab/>
      </w:r>
      <w:r w:rsidR="00EE43D2" w:rsidRPr="009B06A7">
        <w:rPr>
          <w:noProof w:val="0"/>
        </w:rPr>
        <w:tab/>
      </w:r>
      <w:r w:rsidRPr="009B06A7">
        <w:rPr>
          <w:rFonts w:hint="eastAsia"/>
          <w:noProof w:val="0"/>
          <w:lang w:eastAsia="zh-CN"/>
        </w:rPr>
        <w:t>OPTIONAL,</w:t>
      </w:r>
    </w:p>
    <w:p w14:paraId="72EFA0E9" w14:textId="77777777" w:rsidR="004530C2" w:rsidRPr="009B06A7" w:rsidRDefault="004530C2" w:rsidP="004530C2">
      <w:pPr>
        <w:pStyle w:val="PL"/>
        <w:rPr>
          <w:noProof w:val="0"/>
          <w:lang w:eastAsia="zh-CN"/>
        </w:rPr>
      </w:pPr>
      <w:r w:rsidRPr="009B06A7">
        <w:rPr>
          <w:rFonts w:hint="eastAsia"/>
          <w:noProof w:val="0"/>
          <w:lang w:eastAsia="zh-CN"/>
        </w:rPr>
        <w:tab/>
        <w:t>bt-rssi</w:t>
      </w:r>
      <w:r w:rsidR="00EE43D2" w:rsidRPr="009B06A7">
        <w:rPr>
          <w:noProof w:val="0"/>
          <w:lang w:eastAsia="zh-CN"/>
        </w:rPr>
        <w:tab/>
      </w:r>
      <w:r w:rsidR="00EE43D2" w:rsidRPr="009B06A7">
        <w:rPr>
          <w:noProof w:val="0"/>
          <w:lang w:eastAsia="zh-CN"/>
        </w:rPr>
        <w:tab/>
      </w:r>
      <w:r w:rsidR="00EE43D2" w:rsidRPr="009B06A7">
        <w:rPr>
          <w:noProof w:val="0"/>
          <w:lang w:eastAsia="zh-CN"/>
        </w:rPr>
        <w:tab/>
      </w:r>
      <w:r w:rsidR="00EE43D2" w:rsidRPr="009B06A7">
        <w:rPr>
          <w:noProof w:val="0"/>
          <w:lang w:eastAsia="zh-CN"/>
        </w:rPr>
        <w:tab/>
      </w:r>
      <w:r w:rsidR="00EE43D2" w:rsidRPr="009B06A7">
        <w:rPr>
          <w:noProof w:val="0"/>
          <w:lang w:eastAsia="zh-CN"/>
        </w:rPr>
        <w:tab/>
      </w:r>
      <w:r w:rsidR="00EE43D2" w:rsidRPr="009B06A7">
        <w:rPr>
          <w:noProof w:val="0"/>
          <w:lang w:eastAsia="zh-CN"/>
        </w:rPr>
        <w:tab/>
      </w:r>
      <w:r w:rsidR="00EE43D2" w:rsidRPr="009B06A7">
        <w:rPr>
          <w:noProof w:val="0"/>
          <w:lang w:eastAsia="zh-CN"/>
        </w:rPr>
        <w:tab/>
      </w:r>
      <w:r w:rsidRPr="009B06A7">
        <w:rPr>
          <w:noProof w:val="0"/>
          <w:lang w:eastAsia="zh-CN"/>
        </w:rPr>
        <w:t>ENUMERATED {true, ...}</w:t>
      </w:r>
      <w:r w:rsidR="00EE43D2" w:rsidRPr="009B06A7">
        <w:rPr>
          <w:noProof w:val="0"/>
          <w:lang w:eastAsia="zh-CN"/>
        </w:rPr>
        <w:tab/>
      </w:r>
      <w:r w:rsidR="00EE43D2" w:rsidRPr="009B06A7">
        <w:rPr>
          <w:noProof w:val="0"/>
          <w:lang w:eastAsia="zh-CN"/>
        </w:rPr>
        <w:tab/>
      </w:r>
      <w:r w:rsidR="00EE43D2" w:rsidRPr="009B06A7">
        <w:rPr>
          <w:noProof w:val="0"/>
          <w:lang w:eastAsia="zh-CN"/>
        </w:rPr>
        <w:tab/>
      </w:r>
      <w:r w:rsidR="00EE43D2" w:rsidRPr="009B06A7">
        <w:rPr>
          <w:noProof w:val="0"/>
          <w:lang w:eastAsia="zh-CN"/>
        </w:rPr>
        <w:tab/>
      </w:r>
      <w:r w:rsidRPr="009B06A7">
        <w:rPr>
          <w:rFonts w:hint="eastAsia"/>
          <w:noProof w:val="0"/>
          <w:lang w:eastAsia="zh-CN"/>
        </w:rPr>
        <w:t>OPTIONAL</w:t>
      </w:r>
      <w:r w:rsidRPr="009B06A7">
        <w:rPr>
          <w:noProof w:val="0"/>
          <w:lang w:eastAsia="zh-CN"/>
        </w:rPr>
        <w:t>,</w:t>
      </w:r>
    </w:p>
    <w:p w14:paraId="6DFCF677" w14:textId="77777777" w:rsidR="004530C2" w:rsidRPr="009B06A7" w:rsidRDefault="004530C2" w:rsidP="004530C2">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{BluetoothMeasurementConfiguration-ExtIEs} } OPTIONAL,</w:t>
      </w:r>
    </w:p>
    <w:p w14:paraId="1C881BC2" w14:textId="77777777" w:rsidR="004530C2" w:rsidRPr="009B06A7" w:rsidRDefault="004530C2" w:rsidP="004530C2">
      <w:pPr>
        <w:pStyle w:val="PL"/>
        <w:rPr>
          <w:noProof w:val="0"/>
          <w:snapToGrid w:val="0"/>
        </w:rPr>
      </w:pPr>
      <w:r w:rsidRPr="009B06A7">
        <w:rPr>
          <w:noProof w:val="0"/>
          <w:snapToGrid w:val="0"/>
        </w:rPr>
        <w:tab/>
        <w:t>...</w:t>
      </w:r>
    </w:p>
    <w:p w14:paraId="2C9DA3F1" w14:textId="77777777" w:rsidR="004530C2" w:rsidRPr="009B06A7" w:rsidRDefault="004530C2" w:rsidP="004530C2">
      <w:pPr>
        <w:pStyle w:val="PL"/>
        <w:rPr>
          <w:noProof w:val="0"/>
          <w:snapToGrid w:val="0"/>
        </w:rPr>
      </w:pPr>
      <w:r w:rsidRPr="009B06A7">
        <w:rPr>
          <w:noProof w:val="0"/>
          <w:snapToGrid w:val="0"/>
        </w:rPr>
        <w:t>}</w:t>
      </w:r>
    </w:p>
    <w:p w14:paraId="36A70C73" w14:textId="77777777" w:rsidR="004530C2" w:rsidRPr="009B06A7" w:rsidRDefault="004530C2" w:rsidP="004530C2">
      <w:pPr>
        <w:pStyle w:val="PL"/>
        <w:rPr>
          <w:noProof w:val="0"/>
          <w:snapToGrid w:val="0"/>
        </w:rPr>
      </w:pPr>
    </w:p>
    <w:p w14:paraId="41955E96" w14:textId="77777777" w:rsidR="004530C2" w:rsidRPr="009B06A7" w:rsidRDefault="004530C2" w:rsidP="004530C2">
      <w:pPr>
        <w:pStyle w:val="PL"/>
        <w:rPr>
          <w:noProof w:val="0"/>
          <w:snapToGrid w:val="0"/>
        </w:rPr>
      </w:pPr>
      <w:r w:rsidRPr="009B06A7">
        <w:rPr>
          <w:noProof w:val="0"/>
          <w:snapToGrid w:val="0"/>
        </w:rPr>
        <w:t xml:space="preserve">BluetoothMeasurementConfiguration-ExtIEs </w:t>
      </w:r>
      <w:r w:rsidR="00EE43D2" w:rsidRPr="009B06A7">
        <w:rPr>
          <w:noProof w:val="0"/>
          <w:snapToGrid w:val="0"/>
        </w:rPr>
        <w:t>X2</w:t>
      </w:r>
      <w:r w:rsidRPr="009B06A7">
        <w:rPr>
          <w:noProof w:val="0"/>
          <w:snapToGrid w:val="0"/>
        </w:rPr>
        <w:t>AP-PROTOCOL-EXTENSION ::= {</w:t>
      </w:r>
    </w:p>
    <w:p w14:paraId="1A5A6CEC" w14:textId="77777777" w:rsidR="004530C2" w:rsidRPr="009B06A7" w:rsidRDefault="004530C2" w:rsidP="004530C2">
      <w:pPr>
        <w:pStyle w:val="PL"/>
        <w:rPr>
          <w:noProof w:val="0"/>
          <w:snapToGrid w:val="0"/>
        </w:rPr>
      </w:pPr>
      <w:r w:rsidRPr="009B06A7">
        <w:rPr>
          <w:noProof w:val="0"/>
          <w:snapToGrid w:val="0"/>
        </w:rPr>
        <w:tab/>
        <w:t>...</w:t>
      </w:r>
    </w:p>
    <w:p w14:paraId="1A1157B4" w14:textId="77777777" w:rsidR="004530C2" w:rsidRPr="009B06A7" w:rsidRDefault="004530C2" w:rsidP="004530C2">
      <w:pPr>
        <w:pStyle w:val="PL"/>
        <w:rPr>
          <w:noProof w:val="0"/>
          <w:snapToGrid w:val="0"/>
          <w:lang w:eastAsia="zh-CN"/>
        </w:rPr>
      </w:pPr>
      <w:r w:rsidRPr="009B06A7">
        <w:rPr>
          <w:noProof w:val="0"/>
          <w:snapToGrid w:val="0"/>
        </w:rPr>
        <w:t>}</w:t>
      </w:r>
    </w:p>
    <w:p w14:paraId="265E502F" w14:textId="77777777" w:rsidR="004530C2" w:rsidRPr="009B06A7" w:rsidRDefault="004530C2" w:rsidP="004530C2">
      <w:pPr>
        <w:pStyle w:val="PL"/>
        <w:rPr>
          <w:noProof w:val="0"/>
          <w:snapToGrid w:val="0"/>
          <w:lang w:eastAsia="zh-CN"/>
        </w:rPr>
      </w:pPr>
    </w:p>
    <w:p w14:paraId="0B36F2F8" w14:textId="77777777" w:rsidR="004530C2" w:rsidRPr="009B06A7" w:rsidRDefault="004530C2" w:rsidP="004530C2">
      <w:pPr>
        <w:pStyle w:val="PL"/>
        <w:rPr>
          <w:noProof w:val="0"/>
          <w:snapToGrid w:val="0"/>
        </w:rPr>
      </w:pPr>
      <w:r w:rsidRPr="009B06A7">
        <w:rPr>
          <w:noProof w:val="0"/>
          <w:snapToGrid w:val="0"/>
        </w:rPr>
        <w:t>BluetoothMeas</w:t>
      </w:r>
      <w:r w:rsidRPr="009B06A7">
        <w:rPr>
          <w:rFonts w:hint="eastAsia"/>
          <w:noProof w:val="0"/>
          <w:snapToGrid w:val="0"/>
          <w:lang w:eastAsia="zh-CN"/>
        </w:rPr>
        <w:t>C</w:t>
      </w:r>
      <w:r w:rsidRPr="009B06A7">
        <w:rPr>
          <w:noProof w:val="0"/>
          <w:snapToGrid w:val="0"/>
          <w:lang w:eastAsia="zh-CN"/>
        </w:rPr>
        <w:t>o</w:t>
      </w:r>
      <w:r w:rsidRPr="009B06A7">
        <w:rPr>
          <w:rFonts w:hint="eastAsia"/>
          <w:noProof w:val="0"/>
          <w:snapToGrid w:val="0"/>
          <w:lang w:eastAsia="zh-CN"/>
        </w:rPr>
        <w:t>nfig</w:t>
      </w:r>
      <w:r w:rsidRPr="009B06A7">
        <w:rPr>
          <w:noProof w:val="0"/>
          <w:snapToGrid w:val="0"/>
        </w:rPr>
        <w:t>NameList</w:t>
      </w:r>
      <w:r w:rsidRPr="009B06A7">
        <w:rPr>
          <w:rFonts w:hint="eastAsia"/>
          <w:noProof w:val="0"/>
          <w:lang w:eastAsia="zh-CN"/>
        </w:rPr>
        <w:t xml:space="preserve"> ::= </w:t>
      </w:r>
      <w:r w:rsidRPr="009B06A7">
        <w:rPr>
          <w:noProof w:val="0"/>
        </w:rPr>
        <w:t>SEQUENCE (SIZE(1..maxnoofBluetoothName)) OF BluetoothName</w:t>
      </w:r>
    </w:p>
    <w:p w14:paraId="5613CA0B" w14:textId="77777777" w:rsidR="004530C2" w:rsidRPr="009B06A7" w:rsidRDefault="004530C2" w:rsidP="004530C2">
      <w:pPr>
        <w:pStyle w:val="PL"/>
        <w:rPr>
          <w:noProof w:val="0"/>
          <w:snapToGrid w:val="0"/>
          <w:lang w:eastAsia="zh-CN"/>
        </w:rPr>
      </w:pPr>
    </w:p>
    <w:p w14:paraId="503AD971" w14:textId="77777777" w:rsidR="004530C2" w:rsidRPr="009B06A7" w:rsidRDefault="004530C2" w:rsidP="004530C2">
      <w:pPr>
        <w:pStyle w:val="PL"/>
        <w:rPr>
          <w:noProof w:val="0"/>
          <w:snapToGrid w:val="0"/>
          <w:lang w:eastAsia="zh-CN"/>
        </w:rPr>
      </w:pPr>
      <w:r w:rsidRPr="009B06A7">
        <w:rPr>
          <w:rFonts w:hint="eastAsia"/>
          <w:bCs/>
          <w:lang w:eastAsia="zh-CN"/>
        </w:rPr>
        <w:t>BluetoothMeasConfig</w:t>
      </w:r>
      <w:r w:rsidRPr="009B06A7">
        <w:rPr>
          <w:noProof w:val="0"/>
          <w:snapToGrid w:val="0"/>
        </w:rPr>
        <w:t>::= ENUMERATED {</w:t>
      </w:r>
      <w:r w:rsidRPr="009B06A7">
        <w:rPr>
          <w:rFonts w:hint="eastAsia"/>
          <w:noProof w:val="0"/>
          <w:snapToGrid w:val="0"/>
          <w:lang w:eastAsia="zh-CN"/>
        </w:rPr>
        <w:t>setup</w:t>
      </w:r>
      <w:r w:rsidRPr="009B06A7">
        <w:rPr>
          <w:noProof w:val="0"/>
          <w:snapToGrid w:val="0"/>
        </w:rPr>
        <w:t>,...}</w:t>
      </w:r>
    </w:p>
    <w:p w14:paraId="7CB4AEE5" w14:textId="77777777" w:rsidR="004530C2" w:rsidRPr="009B06A7" w:rsidRDefault="004530C2" w:rsidP="004530C2">
      <w:pPr>
        <w:pStyle w:val="PL"/>
        <w:rPr>
          <w:noProof w:val="0"/>
          <w:snapToGrid w:val="0"/>
          <w:lang w:eastAsia="zh-CN"/>
        </w:rPr>
      </w:pPr>
    </w:p>
    <w:p w14:paraId="3AA68825" w14:textId="77777777" w:rsidR="004530C2" w:rsidRPr="009B06A7" w:rsidRDefault="004530C2" w:rsidP="004530C2">
      <w:pPr>
        <w:pStyle w:val="PL"/>
        <w:rPr>
          <w:noProof w:val="0"/>
          <w:snapToGrid w:val="0"/>
        </w:rPr>
      </w:pPr>
      <w:r w:rsidRPr="009B06A7">
        <w:rPr>
          <w:noProof w:val="0"/>
        </w:rPr>
        <w:t xml:space="preserve">BluetoothName </w:t>
      </w:r>
      <w:r w:rsidRPr="009B06A7">
        <w:rPr>
          <w:noProof w:val="0"/>
          <w:snapToGrid w:val="0"/>
        </w:rPr>
        <w:t>::= OCTET STRING (SIZE (1..248))</w:t>
      </w:r>
    </w:p>
    <w:p w14:paraId="21C1BE26" w14:textId="77777777" w:rsidR="005752DE" w:rsidRPr="009B06A7" w:rsidRDefault="005752DE" w:rsidP="007F5250">
      <w:pPr>
        <w:pStyle w:val="PL"/>
        <w:rPr>
          <w:snapToGrid w:val="0"/>
        </w:rPr>
      </w:pPr>
    </w:p>
    <w:p w14:paraId="20A86EF4" w14:textId="77777777" w:rsidR="009455D1" w:rsidRPr="009B06A7" w:rsidRDefault="009455D1" w:rsidP="009455D1">
      <w:pPr>
        <w:pStyle w:val="PL"/>
        <w:rPr>
          <w:noProof w:val="0"/>
          <w:snapToGrid w:val="0"/>
          <w:lang w:eastAsia="zh-CN"/>
        </w:rPr>
      </w:pPr>
      <w:bookmarkStart w:id="5205" w:name="_Hlk13089750"/>
      <w:r w:rsidRPr="009B06A7">
        <w:rPr>
          <w:noProof w:val="0"/>
          <w:snapToGrid w:val="0"/>
          <w:lang w:eastAsia="zh-CN"/>
        </w:rPr>
        <w:t xml:space="preserve">BPLMN-ID-Info-EUTRA ::= SEQUENCE </w:t>
      </w:r>
      <w:r w:rsidRPr="009B06A7">
        <w:rPr>
          <w:noProof w:val="0"/>
          <w:snapToGrid w:val="0"/>
        </w:rPr>
        <w:t xml:space="preserve">(SIZE(1..maxnoofBPLMNs)) OF </w:t>
      </w:r>
      <w:r w:rsidRPr="009B06A7">
        <w:rPr>
          <w:noProof w:val="0"/>
          <w:snapToGrid w:val="0"/>
          <w:lang w:eastAsia="zh-CN"/>
        </w:rPr>
        <w:t>BPLMN-ID-Info-EUTRA-Item</w:t>
      </w:r>
    </w:p>
    <w:p w14:paraId="78B5547D" w14:textId="77777777" w:rsidR="009455D1" w:rsidRPr="009B06A7" w:rsidRDefault="009455D1" w:rsidP="009455D1">
      <w:pPr>
        <w:pStyle w:val="PL"/>
        <w:rPr>
          <w:noProof w:val="0"/>
          <w:snapToGrid w:val="0"/>
          <w:lang w:eastAsia="zh-CN"/>
        </w:rPr>
      </w:pPr>
    </w:p>
    <w:p w14:paraId="5F77350C" w14:textId="77777777" w:rsidR="009455D1" w:rsidRPr="009B06A7" w:rsidRDefault="009455D1" w:rsidP="009455D1">
      <w:pPr>
        <w:pStyle w:val="PL"/>
        <w:rPr>
          <w:noProof w:val="0"/>
          <w:snapToGrid w:val="0"/>
          <w:lang w:eastAsia="zh-CN"/>
        </w:rPr>
      </w:pPr>
      <w:r w:rsidRPr="009B06A7">
        <w:rPr>
          <w:noProof w:val="0"/>
          <w:snapToGrid w:val="0"/>
          <w:lang w:eastAsia="zh-CN"/>
        </w:rPr>
        <w:t>BPLMN-ID-Info-EUTRA-Item ::= SEQUENCE {</w:t>
      </w:r>
    </w:p>
    <w:p w14:paraId="7B3AEE17" w14:textId="77777777" w:rsidR="009455D1" w:rsidRPr="009B06A7" w:rsidRDefault="009455D1" w:rsidP="009455D1">
      <w:pPr>
        <w:pStyle w:val="PL"/>
        <w:rPr>
          <w:noProof w:val="0"/>
          <w:snapToGrid w:val="0"/>
          <w:lang w:eastAsia="zh-CN"/>
        </w:rPr>
      </w:pPr>
      <w:r w:rsidRPr="009B06A7">
        <w:rPr>
          <w:noProof w:val="0"/>
          <w:snapToGrid w:val="0"/>
          <w:lang w:eastAsia="zh-CN"/>
        </w:rPr>
        <w:tab/>
        <w:t>broadcastPLMNs</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BroadcastPLMNs</w:t>
      </w:r>
      <w:bookmarkEnd w:id="5205"/>
      <w:r w:rsidRPr="009B06A7">
        <w:rPr>
          <w:noProof w:val="0"/>
          <w:snapToGrid w:val="0"/>
          <w:lang w:eastAsia="zh-CN"/>
        </w:rPr>
        <w:t>-Item,</w:t>
      </w:r>
    </w:p>
    <w:p w14:paraId="1ECCD54E" w14:textId="77777777" w:rsidR="009455D1" w:rsidRPr="009B06A7" w:rsidRDefault="009455D1" w:rsidP="009455D1">
      <w:pPr>
        <w:pStyle w:val="PL"/>
        <w:rPr>
          <w:noProof w:val="0"/>
          <w:snapToGrid w:val="0"/>
          <w:lang w:eastAsia="zh-CN"/>
        </w:rPr>
      </w:pPr>
      <w:r w:rsidRPr="009B06A7">
        <w:rPr>
          <w:noProof w:val="0"/>
          <w:snapToGrid w:val="0"/>
          <w:lang w:eastAsia="zh-CN"/>
        </w:rPr>
        <w:tab/>
        <w:t>tac</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TAC,</w:t>
      </w:r>
    </w:p>
    <w:p w14:paraId="331FC902" w14:textId="77777777" w:rsidR="009455D1" w:rsidRPr="009B06A7" w:rsidRDefault="009455D1" w:rsidP="009455D1">
      <w:pPr>
        <w:pStyle w:val="PL"/>
        <w:rPr>
          <w:noProof w:val="0"/>
          <w:snapToGrid w:val="0"/>
          <w:lang w:eastAsia="zh-CN"/>
        </w:rPr>
      </w:pPr>
      <w:r w:rsidRPr="009B06A7">
        <w:rPr>
          <w:noProof w:val="0"/>
          <w:snapToGrid w:val="0"/>
          <w:lang w:eastAsia="zh-CN"/>
        </w:rPr>
        <w:tab/>
        <w:t>e-utraCI</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snapToGrid w:val="0"/>
        </w:rPr>
        <w:t>EUTRANCellIdentifier</w:t>
      </w:r>
      <w:r w:rsidRPr="009B06A7">
        <w:t>,</w:t>
      </w:r>
    </w:p>
    <w:p w14:paraId="656F29FD" w14:textId="77777777" w:rsidR="009455D1" w:rsidRPr="009B06A7" w:rsidRDefault="009455D1" w:rsidP="009455D1">
      <w:pPr>
        <w:pStyle w:val="PL"/>
        <w:rPr>
          <w:snapToGrid w:val="0"/>
        </w:rPr>
      </w:pPr>
      <w:r w:rsidRPr="009B06A7">
        <w:rPr>
          <w:snapToGrid w:val="0"/>
        </w:rPr>
        <w:tab/>
        <w:t>iE-Extension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w:t>
      </w:r>
      <w:r w:rsidRPr="009B06A7">
        <w:rPr>
          <w:noProof w:val="0"/>
          <w:snapToGrid w:val="0"/>
          <w:lang w:eastAsia="zh-CN"/>
        </w:rPr>
        <w:t>BPLMN-ID-Info-EUTRA-Item</w:t>
      </w:r>
      <w:r w:rsidRPr="009B06A7">
        <w:rPr>
          <w:snapToGrid w:val="0"/>
        </w:rPr>
        <w:t>-ExtIEs} } OPTIONAL,</w:t>
      </w:r>
    </w:p>
    <w:p w14:paraId="74AACE10" w14:textId="77777777" w:rsidR="009455D1" w:rsidRPr="009B06A7" w:rsidRDefault="009455D1" w:rsidP="009455D1">
      <w:pPr>
        <w:pStyle w:val="PL"/>
        <w:rPr>
          <w:snapToGrid w:val="0"/>
        </w:rPr>
      </w:pPr>
      <w:r w:rsidRPr="009B06A7">
        <w:rPr>
          <w:snapToGrid w:val="0"/>
        </w:rPr>
        <w:tab/>
        <w:t>...</w:t>
      </w:r>
    </w:p>
    <w:p w14:paraId="57B01F04" w14:textId="77777777" w:rsidR="009455D1" w:rsidRPr="009B06A7" w:rsidRDefault="009455D1" w:rsidP="009455D1">
      <w:pPr>
        <w:pStyle w:val="PL"/>
        <w:rPr>
          <w:snapToGrid w:val="0"/>
        </w:rPr>
      </w:pPr>
      <w:r w:rsidRPr="009B06A7">
        <w:rPr>
          <w:snapToGrid w:val="0"/>
        </w:rPr>
        <w:t>}</w:t>
      </w:r>
    </w:p>
    <w:p w14:paraId="1AA2C92D" w14:textId="77777777" w:rsidR="009455D1" w:rsidRPr="009B06A7" w:rsidRDefault="009455D1" w:rsidP="009455D1">
      <w:pPr>
        <w:pStyle w:val="PL"/>
        <w:rPr>
          <w:snapToGrid w:val="0"/>
        </w:rPr>
      </w:pPr>
    </w:p>
    <w:p w14:paraId="720C8C53" w14:textId="77777777" w:rsidR="009455D1" w:rsidRPr="009B06A7" w:rsidRDefault="009455D1" w:rsidP="009455D1">
      <w:pPr>
        <w:pStyle w:val="PL"/>
        <w:rPr>
          <w:snapToGrid w:val="0"/>
        </w:rPr>
      </w:pPr>
      <w:r w:rsidRPr="009B06A7">
        <w:rPr>
          <w:noProof w:val="0"/>
          <w:snapToGrid w:val="0"/>
          <w:lang w:eastAsia="zh-CN"/>
        </w:rPr>
        <w:t>BPLMN-ID-Info-EUTRA-Item</w:t>
      </w:r>
      <w:r w:rsidRPr="009B06A7">
        <w:rPr>
          <w:snapToGrid w:val="0"/>
        </w:rPr>
        <w:t>-ExtIEs X2AP-PROTOCOL-EXTENSION ::= {</w:t>
      </w:r>
    </w:p>
    <w:p w14:paraId="66704935" w14:textId="77777777" w:rsidR="009455D1" w:rsidRPr="009B06A7" w:rsidRDefault="009455D1" w:rsidP="009455D1">
      <w:pPr>
        <w:pStyle w:val="PL"/>
        <w:rPr>
          <w:snapToGrid w:val="0"/>
        </w:rPr>
      </w:pPr>
      <w:r w:rsidRPr="009B06A7">
        <w:rPr>
          <w:snapToGrid w:val="0"/>
        </w:rPr>
        <w:tab/>
        <w:t>...</w:t>
      </w:r>
    </w:p>
    <w:p w14:paraId="7CB5563C" w14:textId="77777777" w:rsidR="009455D1" w:rsidRPr="009B06A7" w:rsidRDefault="009455D1" w:rsidP="009455D1">
      <w:pPr>
        <w:pStyle w:val="PL"/>
        <w:rPr>
          <w:snapToGrid w:val="0"/>
        </w:rPr>
      </w:pPr>
      <w:r w:rsidRPr="009B06A7">
        <w:rPr>
          <w:snapToGrid w:val="0"/>
        </w:rPr>
        <w:t>}</w:t>
      </w:r>
    </w:p>
    <w:p w14:paraId="53BA2FC9" w14:textId="77777777" w:rsidR="009455D1" w:rsidRPr="009B06A7" w:rsidRDefault="009455D1" w:rsidP="009455D1">
      <w:pPr>
        <w:pStyle w:val="PL"/>
        <w:rPr>
          <w:noProof w:val="0"/>
          <w:snapToGrid w:val="0"/>
          <w:lang w:eastAsia="zh-CN"/>
        </w:rPr>
      </w:pPr>
    </w:p>
    <w:p w14:paraId="28C812C1" w14:textId="77777777" w:rsidR="009455D1" w:rsidRPr="009B06A7" w:rsidRDefault="009455D1" w:rsidP="009455D1">
      <w:pPr>
        <w:pStyle w:val="PL"/>
        <w:rPr>
          <w:noProof w:val="0"/>
          <w:snapToGrid w:val="0"/>
          <w:lang w:eastAsia="zh-CN"/>
        </w:rPr>
      </w:pPr>
      <w:r w:rsidRPr="009B06A7">
        <w:rPr>
          <w:noProof w:val="0"/>
          <w:snapToGrid w:val="0"/>
          <w:lang w:eastAsia="zh-CN"/>
        </w:rPr>
        <w:t xml:space="preserve">BPLMN-ID-Info-NR ::= SEQUENCE </w:t>
      </w:r>
      <w:r w:rsidRPr="009B06A7">
        <w:rPr>
          <w:noProof w:val="0"/>
          <w:snapToGrid w:val="0"/>
        </w:rPr>
        <w:t xml:space="preserve">(SIZE(1..maxnoofextBPLMNs)) OF </w:t>
      </w:r>
      <w:r w:rsidRPr="009B06A7">
        <w:rPr>
          <w:noProof w:val="0"/>
          <w:snapToGrid w:val="0"/>
          <w:lang w:eastAsia="zh-CN"/>
        </w:rPr>
        <w:t>BPLMN-ID-Info-NR-Item</w:t>
      </w:r>
    </w:p>
    <w:p w14:paraId="1E843CB3" w14:textId="77777777" w:rsidR="009455D1" w:rsidRPr="009B06A7" w:rsidRDefault="009455D1" w:rsidP="009455D1">
      <w:pPr>
        <w:pStyle w:val="PL"/>
        <w:rPr>
          <w:noProof w:val="0"/>
          <w:snapToGrid w:val="0"/>
          <w:lang w:eastAsia="zh-CN"/>
        </w:rPr>
      </w:pPr>
    </w:p>
    <w:p w14:paraId="5219568C" w14:textId="77777777" w:rsidR="009455D1" w:rsidRPr="009B06A7" w:rsidRDefault="009455D1" w:rsidP="009455D1">
      <w:pPr>
        <w:pStyle w:val="PL"/>
        <w:rPr>
          <w:noProof w:val="0"/>
          <w:snapToGrid w:val="0"/>
          <w:lang w:eastAsia="zh-CN"/>
        </w:rPr>
      </w:pPr>
      <w:r w:rsidRPr="009B06A7">
        <w:rPr>
          <w:noProof w:val="0"/>
          <w:snapToGrid w:val="0"/>
          <w:lang w:eastAsia="zh-CN"/>
        </w:rPr>
        <w:t>BPLMN-ID-Info-NR-Item ::= SEQUENCE {</w:t>
      </w:r>
    </w:p>
    <w:p w14:paraId="311A298E" w14:textId="77777777" w:rsidR="009455D1" w:rsidRPr="009B06A7" w:rsidRDefault="009455D1" w:rsidP="009455D1">
      <w:pPr>
        <w:pStyle w:val="PL"/>
        <w:rPr>
          <w:noProof w:val="0"/>
          <w:snapToGrid w:val="0"/>
          <w:lang w:eastAsia="zh-CN"/>
        </w:rPr>
      </w:pPr>
      <w:r w:rsidRPr="009B06A7">
        <w:rPr>
          <w:noProof w:val="0"/>
          <w:snapToGrid w:val="0"/>
          <w:lang w:eastAsia="zh-CN"/>
        </w:rPr>
        <w:tab/>
        <w:t>broadcastPLMNs</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BroadcastextPLMNs,</w:t>
      </w:r>
    </w:p>
    <w:p w14:paraId="53B8E741" w14:textId="77777777" w:rsidR="009455D1" w:rsidRPr="009B06A7" w:rsidRDefault="009455D1" w:rsidP="009455D1">
      <w:pPr>
        <w:pStyle w:val="PL"/>
        <w:rPr>
          <w:noProof w:val="0"/>
          <w:snapToGrid w:val="0"/>
          <w:lang w:eastAsia="zh-CN"/>
        </w:rPr>
      </w:pPr>
      <w:r w:rsidRPr="009B06A7">
        <w:rPr>
          <w:noProof w:val="0"/>
          <w:snapToGrid w:val="0"/>
          <w:lang w:eastAsia="zh-CN"/>
        </w:rPr>
        <w:tab/>
        <w:t>fiveGStac</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FiveGS-TAC</w:t>
      </w:r>
      <w:r w:rsidR="00426DE7" w:rsidRPr="009B06A7">
        <w:rPr>
          <w:noProof w:val="0"/>
          <w:snapToGrid w:val="0"/>
          <w:lang w:eastAsia="zh-CN"/>
        </w:rPr>
        <w:tab/>
      </w:r>
      <w:r w:rsidR="00426DE7" w:rsidRPr="009B06A7">
        <w:rPr>
          <w:noProof w:val="0"/>
          <w:snapToGrid w:val="0"/>
          <w:lang w:eastAsia="zh-CN"/>
        </w:rPr>
        <w:tab/>
      </w:r>
      <w:r w:rsidR="00426DE7" w:rsidRPr="009B06A7">
        <w:rPr>
          <w:snapToGrid w:val="0"/>
          <w:lang w:eastAsia="zh-CN"/>
        </w:rPr>
        <w:t>OPTIONAL</w:t>
      </w:r>
      <w:r w:rsidRPr="009B06A7">
        <w:rPr>
          <w:noProof w:val="0"/>
          <w:snapToGrid w:val="0"/>
          <w:lang w:eastAsia="zh-CN"/>
        </w:rPr>
        <w:t>,</w:t>
      </w:r>
    </w:p>
    <w:p w14:paraId="778C8B11" w14:textId="77777777" w:rsidR="009455D1" w:rsidRPr="009B06A7" w:rsidRDefault="009455D1" w:rsidP="009455D1">
      <w:pPr>
        <w:pStyle w:val="PL"/>
        <w:rPr>
          <w:noProof w:val="0"/>
          <w:snapToGrid w:val="0"/>
          <w:lang w:eastAsia="zh-CN"/>
        </w:rPr>
      </w:pPr>
      <w:r w:rsidRPr="009B06A7">
        <w:rPr>
          <w:noProof w:val="0"/>
          <w:snapToGrid w:val="0"/>
          <w:lang w:eastAsia="zh-CN"/>
        </w:rPr>
        <w:tab/>
        <w:t>nr-CI</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rFonts w:eastAsia="DengXian"/>
          <w:snapToGrid w:val="0"/>
          <w:lang w:eastAsia="zh-CN"/>
        </w:rPr>
        <w:t>NRCellIdentifier</w:t>
      </w:r>
      <w:r w:rsidRPr="009B06A7">
        <w:t>,</w:t>
      </w:r>
    </w:p>
    <w:p w14:paraId="65BFFEF0" w14:textId="77777777" w:rsidR="009455D1" w:rsidRPr="009B06A7" w:rsidRDefault="009455D1" w:rsidP="009455D1">
      <w:pPr>
        <w:pStyle w:val="PL"/>
        <w:rPr>
          <w:snapToGrid w:val="0"/>
        </w:rPr>
      </w:pPr>
      <w:r w:rsidRPr="009B06A7">
        <w:rPr>
          <w:snapToGrid w:val="0"/>
        </w:rPr>
        <w:tab/>
        <w:t>iE-Extension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w:t>
      </w:r>
      <w:r w:rsidRPr="009B06A7">
        <w:rPr>
          <w:noProof w:val="0"/>
          <w:snapToGrid w:val="0"/>
          <w:lang w:eastAsia="zh-CN"/>
        </w:rPr>
        <w:t>BPLMN-ID-Info-NR-Item</w:t>
      </w:r>
      <w:r w:rsidRPr="009B06A7">
        <w:rPr>
          <w:snapToGrid w:val="0"/>
        </w:rPr>
        <w:t>-ExtIEs} } OPTIONAL,</w:t>
      </w:r>
    </w:p>
    <w:p w14:paraId="11A42F75" w14:textId="77777777" w:rsidR="009455D1" w:rsidRPr="009B06A7" w:rsidRDefault="009455D1" w:rsidP="009455D1">
      <w:pPr>
        <w:pStyle w:val="PL"/>
        <w:rPr>
          <w:snapToGrid w:val="0"/>
        </w:rPr>
      </w:pPr>
      <w:r w:rsidRPr="009B06A7">
        <w:rPr>
          <w:snapToGrid w:val="0"/>
        </w:rPr>
        <w:tab/>
        <w:t>...</w:t>
      </w:r>
    </w:p>
    <w:p w14:paraId="62BD4F0E" w14:textId="77777777" w:rsidR="009455D1" w:rsidRPr="009B06A7" w:rsidRDefault="009455D1" w:rsidP="009455D1">
      <w:pPr>
        <w:pStyle w:val="PL"/>
        <w:rPr>
          <w:snapToGrid w:val="0"/>
        </w:rPr>
      </w:pPr>
      <w:r w:rsidRPr="009B06A7">
        <w:rPr>
          <w:snapToGrid w:val="0"/>
        </w:rPr>
        <w:t>}</w:t>
      </w:r>
    </w:p>
    <w:p w14:paraId="138EA4BB" w14:textId="77777777" w:rsidR="009455D1" w:rsidRPr="009B06A7" w:rsidRDefault="009455D1" w:rsidP="009455D1">
      <w:pPr>
        <w:pStyle w:val="PL"/>
        <w:rPr>
          <w:snapToGrid w:val="0"/>
        </w:rPr>
      </w:pPr>
    </w:p>
    <w:p w14:paraId="625248D6" w14:textId="77777777" w:rsidR="009455D1" w:rsidRPr="009B06A7" w:rsidRDefault="009455D1" w:rsidP="009455D1">
      <w:pPr>
        <w:pStyle w:val="PL"/>
        <w:rPr>
          <w:snapToGrid w:val="0"/>
        </w:rPr>
      </w:pPr>
      <w:r w:rsidRPr="009B06A7">
        <w:rPr>
          <w:noProof w:val="0"/>
          <w:snapToGrid w:val="0"/>
          <w:lang w:eastAsia="zh-CN"/>
        </w:rPr>
        <w:t>BPLMN-ID-Info-NR-Item</w:t>
      </w:r>
      <w:r w:rsidRPr="009B06A7">
        <w:rPr>
          <w:snapToGrid w:val="0"/>
        </w:rPr>
        <w:t>-ExtIEs X2AP-PROTOCOL-EXTENSION ::= {</w:t>
      </w:r>
    </w:p>
    <w:p w14:paraId="09C12EB5" w14:textId="77777777" w:rsidR="009455D1" w:rsidRPr="009B06A7" w:rsidRDefault="009455D1" w:rsidP="009455D1">
      <w:pPr>
        <w:pStyle w:val="PL"/>
        <w:rPr>
          <w:snapToGrid w:val="0"/>
        </w:rPr>
      </w:pPr>
      <w:r w:rsidRPr="009B06A7">
        <w:rPr>
          <w:snapToGrid w:val="0"/>
        </w:rPr>
        <w:tab/>
        <w:t>...</w:t>
      </w:r>
    </w:p>
    <w:p w14:paraId="53299DFC" w14:textId="77777777" w:rsidR="009455D1" w:rsidRPr="009B06A7" w:rsidRDefault="009455D1" w:rsidP="009455D1">
      <w:pPr>
        <w:pStyle w:val="PL"/>
        <w:rPr>
          <w:snapToGrid w:val="0"/>
        </w:rPr>
      </w:pPr>
      <w:r w:rsidRPr="009B06A7">
        <w:rPr>
          <w:snapToGrid w:val="0"/>
        </w:rPr>
        <w:t>}</w:t>
      </w:r>
    </w:p>
    <w:p w14:paraId="7E9EAA47" w14:textId="77777777" w:rsidR="009455D1" w:rsidRPr="009B06A7" w:rsidRDefault="009455D1" w:rsidP="009455D1">
      <w:pPr>
        <w:pStyle w:val="PL"/>
        <w:rPr>
          <w:snapToGrid w:val="0"/>
        </w:rPr>
      </w:pPr>
    </w:p>
    <w:p w14:paraId="27F76EEA" w14:textId="77777777" w:rsidR="009455D1" w:rsidRPr="009B06A7" w:rsidRDefault="009455D1" w:rsidP="009455D1">
      <w:pPr>
        <w:pStyle w:val="PL"/>
        <w:rPr>
          <w:noProof w:val="0"/>
          <w:snapToGrid w:val="0"/>
          <w:lang w:eastAsia="zh-CN"/>
        </w:rPr>
      </w:pPr>
      <w:r w:rsidRPr="009B06A7">
        <w:rPr>
          <w:noProof w:val="0"/>
          <w:snapToGrid w:val="0"/>
          <w:lang w:eastAsia="zh-CN"/>
        </w:rPr>
        <w:t xml:space="preserve">BroadcastextPLMNs ::= SEQUENCE (SIZE(1..maxnoofextBPLMNs)) OF </w:t>
      </w:r>
      <w:r w:rsidRPr="009B06A7">
        <w:t>PLMN-Identity</w:t>
      </w:r>
    </w:p>
    <w:p w14:paraId="5A66CA11" w14:textId="77777777" w:rsidR="009455D1" w:rsidRPr="009B06A7" w:rsidRDefault="009455D1" w:rsidP="007F5250">
      <w:pPr>
        <w:pStyle w:val="PL"/>
        <w:rPr>
          <w:snapToGrid w:val="0"/>
        </w:rPr>
      </w:pPr>
    </w:p>
    <w:p w14:paraId="3462DDD2"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C</w:t>
      </w:r>
    </w:p>
    <w:p w14:paraId="4FE48D7E" w14:textId="77777777" w:rsidR="005752DE" w:rsidRPr="009B06A7" w:rsidRDefault="005752DE" w:rsidP="008F1E75">
      <w:pPr>
        <w:pStyle w:val="PL"/>
      </w:pPr>
    </w:p>
    <w:p w14:paraId="0E14EA33" w14:textId="77777777" w:rsidR="005752DE" w:rsidRPr="009B06A7" w:rsidRDefault="005752DE" w:rsidP="007F5250">
      <w:pPr>
        <w:pStyle w:val="PL"/>
      </w:pPr>
      <w:r w:rsidRPr="009B06A7">
        <w:t>Capacity</w:t>
      </w:r>
      <w:r w:rsidRPr="009B06A7">
        <w:rPr>
          <w:snapToGrid w:val="0"/>
        </w:rPr>
        <w:t>Value ::= INTEGER (0..100)</w:t>
      </w:r>
    </w:p>
    <w:p w14:paraId="53696EAF" w14:textId="77777777" w:rsidR="005752DE" w:rsidRPr="009B06A7" w:rsidRDefault="005752DE" w:rsidP="007F5250">
      <w:pPr>
        <w:pStyle w:val="PL"/>
        <w:rPr>
          <w:snapToGrid w:val="0"/>
        </w:rPr>
      </w:pPr>
    </w:p>
    <w:p w14:paraId="0EC80658" w14:textId="77777777" w:rsidR="005752DE" w:rsidRPr="009B06A7" w:rsidRDefault="005752DE" w:rsidP="007F5250">
      <w:pPr>
        <w:pStyle w:val="PL"/>
        <w:rPr>
          <w:snapToGrid w:val="0"/>
        </w:rPr>
      </w:pPr>
      <w:r w:rsidRPr="009B06A7">
        <w:rPr>
          <w:snapToGrid w:val="0"/>
        </w:rPr>
        <w:t>Cause ::= CHOICE {</w:t>
      </w:r>
    </w:p>
    <w:p w14:paraId="2AA81E7C" w14:textId="77777777" w:rsidR="005752DE" w:rsidRPr="009B06A7" w:rsidRDefault="005752DE" w:rsidP="007F5250">
      <w:pPr>
        <w:pStyle w:val="PL"/>
        <w:rPr>
          <w:snapToGrid w:val="0"/>
        </w:rPr>
      </w:pPr>
      <w:r w:rsidRPr="009B06A7">
        <w:rPr>
          <w:snapToGrid w:val="0"/>
        </w:rPr>
        <w:tab/>
        <w:t>radioNetwork</w:t>
      </w:r>
      <w:r w:rsidRPr="009B06A7">
        <w:rPr>
          <w:snapToGrid w:val="0"/>
        </w:rPr>
        <w:tab/>
      </w:r>
      <w:r w:rsidRPr="009B06A7">
        <w:rPr>
          <w:snapToGrid w:val="0"/>
        </w:rPr>
        <w:tab/>
        <w:t>CauseRadioNetwork,</w:t>
      </w:r>
    </w:p>
    <w:p w14:paraId="0EA63D96" w14:textId="77777777" w:rsidR="005752DE" w:rsidRPr="009B06A7" w:rsidRDefault="005752DE" w:rsidP="007F5250">
      <w:pPr>
        <w:pStyle w:val="PL"/>
        <w:rPr>
          <w:snapToGrid w:val="0"/>
        </w:rPr>
      </w:pPr>
      <w:r w:rsidRPr="009B06A7">
        <w:rPr>
          <w:snapToGrid w:val="0"/>
        </w:rPr>
        <w:tab/>
        <w:t>transport</w:t>
      </w:r>
      <w:r w:rsidRPr="009B06A7">
        <w:rPr>
          <w:snapToGrid w:val="0"/>
        </w:rPr>
        <w:tab/>
      </w:r>
      <w:r w:rsidRPr="009B06A7">
        <w:rPr>
          <w:snapToGrid w:val="0"/>
        </w:rPr>
        <w:tab/>
      </w:r>
      <w:r w:rsidRPr="009B06A7">
        <w:rPr>
          <w:snapToGrid w:val="0"/>
        </w:rPr>
        <w:tab/>
        <w:t>CauseTransport,</w:t>
      </w:r>
    </w:p>
    <w:p w14:paraId="1A95625C" w14:textId="77777777" w:rsidR="005752DE" w:rsidRPr="009B06A7" w:rsidRDefault="005752DE" w:rsidP="007F5250">
      <w:pPr>
        <w:pStyle w:val="PL"/>
        <w:rPr>
          <w:snapToGrid w:val="0"/>
        </w:rPr>
      </w:pPr>
      <w:r w:rsidRPr="009B06A7">
        <w:rPr>
          <w:snapToGrid w:val="0"/>
        </w:rPr>
        <w:tab/>
        <w:t>protocol</w:t>
      </w:r>
      <w:r w:rsidRPr="009B06A7">
        <w:rPr>
          <w:snapToGrid w:val="0"/>
        </w:rPr>
        <w:tab/>
      </w:r>
      <w:r w:rsidRPr="009B06A7">
        <w:rPr>
          <w:snapToGrid w:val="0"/>
        </w:rPr>
        <w:tab/>
      </w:r>
      <w:r w:rsidRPr="009B06A7">
        <w:rPr>
          <w:snapToGrid w:val="0"/>
        </w:rPr>
        <w:tab/>
        <w:t>CauseProtocol,</w:t>
      </w:r>
    </w:p>
    <w:p w14:paraId="6FEB261B" w14:textId="77777777" w:rsidR="005752DE" w:rsidRPr="009B06A7" w:rsidRDefault="005752DE" w:rsidP="007F5250">
      <w:pPr>
        <w:pStyle w:val="PL"/>
        <w:rPr>
          <w:snapToGrid w:val="0"/>
        </w:rPr>
      </w:pPr>
      <w:r w:rsidRPr="009B06A7">
        <w:rPr>
          <w:snapToGrid w:val="0"/>
        </w:rPr>
        <w:tab/>
        <w:t>misc</w:t>
      </w:r>
      <w:r w:rsidRPr="009B06A7">
        <w:rPr>
          <w:snapToGrid w:val="0"/>
        </w:rPr>
        <w:tab/>
      </w:r>
      <w:r w:rsidRPr="009B06A7">
        <w:rPr>
          <w:snapToGrid w:val="0"/>
        </w:rPr>
        <w:tab/>
      </w:r>
      <w:r w:rsidRPr="009B06A7">
        <w:rPr>
          <w:snapToGrid w:val="0"/>
        </w:rPr>
        <w:tab/>
      </w:r>
      <w:r w:rsidRPr="009B06A7">
        <w:rPr>
          <w:snapToGrid w:val="0"/>
        </w:rPr>
        <w:tab/>
        <w:t>CauseMisc,</w:t>
      </w:r>
    </w:p>
    <w:p w14:paraId="2B21CCFA" w14:textId="77777777" w:rsidR="005752DE" w:rsidRPr="009B06A7" w:rsidRDefault="005752DE" w:rsidP="007F5250">
      <w:pPr>
        <w:pStyle w:val="PL"/>
        <w:rPr>
          <w:snapToGrid w:val="0"/>
        </w:rPr>
      </w:pPr>
      <w:r w:rsidRPr="009B06A7">
        <w:rPr>
          <w:snapToGrid w:val="0"/>
        </w:rPr>
        <w:tab/>
        <w:t>...</w:t>
      </w:r>
    </w:p>
    <w:p w14:paraId="4AC14D57" w14:textId="77777777" w:rsidR="005752DE" w:rsidRPr="009B06A7" w:rsidRDefault="005752DE" w:rsidP="007F5250">
      <w:pPr>
        <w:pStyle w:val="PL"/>
        <w:rPr>
          <w:snapToGrid w:val="0"/>
        </w:rPr>
      </w:pPr>
      <w:r w:rsidRPr="009B06A7">
        <w:rPr>
          <w:snapToGrid w:val="0"/>
        </w:rPr>
        <w:t>}</w:t>
      </w:r>
    </w:p>
    <w:p w14:paraId="74C0D71F" w14:textId="77777777" w:rsidR="005752DE" w:rsidRPr="009B06A7" w:rsidRDefault="005752DE" w:rsidP="007F5250">
      <w:pPr>
        <w:pStyle w:val="PL"/>
        <w:rPr>
          <w:snapToGrid w:val="0"/>
        </w:rPr>
      </w:pPr>
    </w:p>
    <w:p w14:paraId="2509BC45" w14:textId="77777777" w:rsidR="005752DE" w:rsidRPr="009B06A7" w:rsidRDefault="005752DE" w:rsidP="007F5250">
      <w:pPr>
        <w:pStyle w:val="PL"/>
        <w:rPr>
          <w:snapToGrid w:val="0"/>
        </w:rPr>
      </w:pPr>
      <w:r w:rsidRPr="009B06A7">
        <w:rPr>
          <w:snapToGrid w:val="0"/>
        </w:rPr>
        <w:t>CauseMisc ::= ENUMERATED {</w:t>
      </w:r>
    </w:p>
    <w:p w14:paraId="01886E39" w14:textId="77777777" w:rsidR="005752DE" w:rsidRPr="009B06A7" w:rsidRDefault="005752DE" w:rsidP="007F5250">
      <w:pPr>
        <w:pStyle w:val="PL"/>
        <w:rPr>
          <w:snapToGrid w:val="0"/>
        </w:rPr>
      </w:pPr>
      <w:r w:rsidRPr="009B06A7">
        <w:rPr>
          <w:snapToGrid w:val="0"/>
        </w:rPr>
        <w:tab/>
        <w:t>control-processing-overload,</w:t>
      </w:r>
    </w:p>
    <w:p w14:paraId="69F93B4C" w14:textId="77777777" w:rsidR="005752DE" w:rsidRPr="009B06A7" w:rsidRDefault="005752DE" w:rsidP="007F5250">
      <w:pPr>
        <w:pStyle w:val="PL"/>
        <w:rPr>
          <w:snapToGrid w:val="0"/>
        </w:rPr>
      </w:pPr>
      <w:r w:rsidRPr="009B06A7">
        <w:rPr>
          <w:snapToGrid w:val="0"/>
        </w:rPr>
        <w:tab/>
        <w:t>hardware-failure,</w:t>
      </w:r>
    </w:p>
    <w:p w14:paraId="1964D477" w14:textId="77777777" w:rsidR="005752DE" w:rsidRPr="009B06A7" w:rsidRDefault="005752DE" w:rsidP="007F5250">
      <w:pPr>
        <w:pStyle w:val="PL"/>
        <w:rPr>
          <w:snapToGrid w:val="0"/>
        </w:rPr>
      </w:pPr>
      <w:r w:rsidRPr="009B06A7">
        <w:rPr>
          <w:snapToGrid w:val="0"/>
        </w:rPr>
        <w:tab/>
        <w:t>om-intervention,</w:t>
      </w:r>
    </w:p>
    <w:p w14:paraId="4C378FDA" w14:textId="77777777" w:rsidR="005752DE" w:rsidRPr="009B06A7" w:rsidRDefault="005752DE" w:rsidP="007F5250">
      <w:pPr>
        <w:pStyle w:val="PL"/>
        <w:rPr>
          <w:snapToGrid w:val="0"/>
        </w:rPr>
      </w:pPr>
      <w:r w:rsidRPr="009B06A7">
        <w:rPr>
          <w:snapToGrid w:val="0"/>
        </w:rPr>
        <w:tab/>
        <w:t>not-enough-user-plane-processing-resources,</w:t>
      </w:r>
    </w:p>
    <w:p w14:paraId="0A9687FF" w14:textId="77777777" w:rsidR="005752DE" w:rsidRPr="009B06A7" w:rsidRDefault="005752DE" w:rsidP="007F5250">
      <w:pPr>
        <w:pStyle w:val="PL"/>
        <w:rPr>
          <w:snapToGrid w:val="0"/>
        </w:rPr>
      </w:pPr>
      <w:r w:rsidRPr="009B06A7">
        <w:rPr>
          <w:snapToGrid w:val="0"/>
        </w:rPr>
        <w:tab/>
        <w:t>unspecified,</w:t>
      </w:r>
    </w:p>
    <w:p w14:paraId="4BEC0765" w14:textId="77777777" w:rsidR="005752DE" w:rsidRPr="009B06A7" w:rsidRDefault="005752DE" w:rsidP="007F5250">
      <w:pPr>
        <w:pStyle w:val="PL"/>
        <w:rPr>
          <w:snapToGrid w:val="0"/>
        </w:rPr>
      </w:pPr>
      <w:r w:rsidRPr="009B06A7">
        <w:rPr>
          <w:snapToGrid w:val="0"/>
        </w:rPr>
        <w:tab/>
        <w:t>...</w:t>
      </w:r>
    </w:p>
    <w:p w14:paraId="38E48BA7" w14:textId="77777777" w:rsidR="005752DE" w:rsidRPr="009B06A7" w:rsidRDefault="005752DE" w:rsidP="007F5250">
      <w:pPr>
        <w:pStyle w:val="PL"/>
        <w:rPr>
          <w:snapToGrid w:val="0"/>
        </w:rPr>
      </w:pPr>
      <w:r w:rsidRPr="009B06A7">
        <w:rPr>
          <w:snapToGrid w:val="0"/>
        </w:rPr>
        <w:t>}</w:t>
      </w:r>
    </w:p>
    <w:p w14:paraId="32CE56F7" w14:textId="77777777" w:rsidR="005752DE" w:rsidRPr="009B06A7" w:rsidRDefault="005752DE" w:rsidP="007F5250">
      <w:pPr>
        <w:pStyle w:val="PL"/>
        <w:rPr>
          <w:snapToGrid w:val="0"/>
        </w:rPr>
      </w:pPr>
    </w:p>
    <w:p w14:paraId="30EB1EA5" w14:textId="77777777" w:rsidR="005752DE" w:rsidRPr="009B06A7" w:rsidRDefault="005752DE" w:rsidP="007F5250">
      <w:pPr>
        <w:pStyle w:val="PL"/>
        <w:rPr>
          <w:snapToGrid w:val="0"/>
        </w:rPr>
      </w:pPr>
      <w:r w:rsidRPr="009B06A7">
        <w:rPr>
          <w:snapToGrid w:val="0"/>
        </w:rPr>
        <w:t>CauseProtocol ::= ENUMERATED {</w:t>
      </w:r>
    </w:p>
    <w:p w14:paraId="47035C69" w14:textId="77777777" w:rsidR="005752DE" w:rsidRPr="009B06A7" w:rsidRDefault="005752DE" w:rsidP="007F5250">
      <w:pPr>
        <w:pStyle w:val="PL"/>
        <w:rPr>
          <w:snapToGrid w:val="0"/>
        </w:rPr>
      </w:pPr>
      <w:r w:rsidRPr="009B06A7">
        <w:rPr>
          <w:snapToGrid w:val="0"/>
        </w:rPr>
        <w:tab/>
        <w:t>transfer-syntax-error,</w:t>
      </w:r>
    </w:p>
    <w:p w14:paraId="66FCF206" w14:textId="77777777" w:rsidR="005752DE" w:rsidRPr="009B06A7" w:rsidRDefault="005752DE" w:rsidP="007F5250">
      <w:pPr>
        <w:pStyle w:val="PL"/>
        <w:rPr>
          <w:snapToGrid w:val="0"/>
        </w:rPr>
      </w:pPr>
      <w:r w:rsidRPr="009B06A7">
        <w:rPr>
          <w:snapToGrid w:val="0"/>
        </w:rPr>
        <w:tab/>
        <w:t>abstract-syntax-error-reject,</w:t>
      </w:r>
    </w:p>
    <w:p w14:paraId="10DDADC5" w14:textId="77777777" w:rsidR="005752DE" w:rsidRPr="009B06A7" w:rsidRDefault="005752DE" w:rsidP="007F5250">
      <w:pPr>
        <w:pStyle w:val="PL"/>
        <w:rPr>
          <w:snapToGrid w:val="0"/>
        </w:rPr>
      </w:pPr>
      <w:r w:rsidRPr="009B06A7">
        <w:rPr>
          <w:snapToGrid w:val="0"/>
        </w:rPr>
        <w:tab/>
        <w:t>abstract-syntax-error-ignore-and-notify,</w:t>
      </w:r>
    </w:p>
    <w:p w14:paraId="23600D06" w14:textId="77777777" w:rsidR="005752DE" w:rsidRPr="009B06A7" w:rsidRDefault="005752DE" w:rsidP="007F5250">
      <w:pPr>
        <w:pStyle w:val="PL"/>
        <w:rPr>
          <w:snapToGrid w:val="0"/>
        </w:rPr>
      </w:pPr>
      <w:r w:rsidRPr="009B06A7">
        <w:rPr>
          <w:snapToGrid w:val="0"/>
        </w:rPr>
        <w:tab/>
        <w:t>message-not-compatible-with-receiver-state,</w:t>
      </w:r>
    </w:p>
    <w:p w14:paraId="36E06A55" w14:textId="77777777" w:rsidR="005752DE" w:rsidRPr="009B06A7" w:rsidRDefault="005752DE" w:rsidP="007F5250">
      <w:pPr>
        <w:pStyle w:val="PL"/>
        <w:rPr>
          <w:snapToGrid w:val="0"/>
        </w:rPr>
      </w:pPr>
      <w:r w:rsidRPr="009B06A7">
        <w:rPr>
          <w:snapToGrid w:val="0"/>
        </w:rPr>
        <w:tab/>
        <w:t>semantic-error,</w:t>
      </w:r>
    </w:p>
    <w:p w14:paraId="5A5C1FD6" w14:textId="77777777" w:rsidR="005752DE" w:rsidRPr="009B06A7" w:rsidRDefault="005752DE" w:rsidP="007F5250">
      <w:pPr>
        <w:pStyle w:val="PL"/>
        <w:rPr>
          <w:snapToGrid w:val="0"/>
        </w:rPr>
      </w:pPr>
      <w:r w:rsidRPr="009B06A7">
        <w:rPr>
          <w:snapToGrid w:val="0"/>
        </w:rPr>
        <w:tab/>
        <w:t>unspecified,</w:t>
      </w:r>
    </w:p>
    <w:p w14:paraId="1B3E303B" w14:textId="77777777" w:rsidR="005752DE" w:rsidRPr="009B06A7" w:rsidRDefault="005752DE" w:rsidP="007F5250">
      <w:pPr>
        <w:pStyle w:val="PL"/>
        <w:rPr>
          <w:snapToGrid w:val="0"/>
        </w:rPr>
      </w:pPr>
      <w:r w:rsidRPr="009B06A7">
        <w:rPr>
          <w:snapToGrid w:val="0"/>
        </w:rPr>
        <w:tab/>
        <w:t>abstract-syntax-error-falsely-constructed-message,</w:t>
      </w:r>
    </w:p>
    <w:p w14:paraId="3BCD18F5" w14:textId="77777777" w:rsidR="005752DE" w:rsidRPr="009B06A7" w:rsidRDefault="005752DE" w:rsidP="007F5250">
      <w:pPr>
        <w:pStyle w:val="PL"/>
        <w:rPr>
          <w:snapToGrid w:val="0"/>
        </w:rPr>
      </w:pPr>
      <w:r w:rsidRPr="009B06A7">
        <w:rPr>
          <w:snapToGrid w:val="0"/>
        </w:rPr>
        <w:tab/>
        <w:t>...</w:t>
      </w:r>
    </w:p>
    <w:p w14:paraId="46433A75" w14:textId="77777777" w:rsidR="005752DE" w:rsidRPr="009B06A7" w:rsidRDefault="005752DE" w:rsidP="007F5250">
      <w:pPr>
        <w:pStyle w:val="PL"/>
        <w:rPr>
          <w:snapToGrid w:val="0"/>
        </w:rPr>
      </w:pPr>
      <w:r w:rsidRPr="009B06A7">
        <w:rPr>
          <w:snapToGrid w:val="0"/>
        </w:rPr>
        <w:t>}</w:t>
      </w:r>
    </w:p>
    <w:p w14:paraId="1C2670F9" w14:textId="77777777" w:rsidR="005752DE" w:rsidRPr="009B06A7" w:rsidRDefault="005752DE" w:rsidP="007F5250">
      <w:pPr>
        <w:pStyle w:val="PL"/>
        <w:rPr>
          <w:snapToGrid w:val="0"/>
        </w:rPr>
      </w:pPr>
    </w:p>
    <w:p w14:paraId="09C8CB77" w14:textId="77777777" w:rsidR="005752DE" w:rsidRPr="009B06A7" w:rsidRDefault="005752DE" w:rsidP="007F5250">
      <w:pPr>
        <w:pStyle w:val="PL"/>
        <w:rPr>
          <w:snapToGrid w:val="0"/>
        </w:rPr>
      </w:pPr>
      <w:r w:rsidRPr="009B06A7">
        <w:rPr>
          <w:snapToGrid w:val="0"/>
        </w:rPr>
        <w:t>CauseRadioNetwork ::= ENUMERATED {</w:t>
      </w:r>
    </w:p>
    <w:p w14:paraId="773240E2" w14:textId="77777777" w:rsidR="005752DE" w:rsidRPr="009B06A7" w:rsidRDefault="005752DE" w:rsidP="008F1E75">
      <w:pPr>
        <w:pStyle w:val="PL"/>
        <w:rPr>
          <w:snapToGrid w:val="0"/>
        </w:rPr>
      </w:pPr>
      <w:r w:rsidRPr="009B06A7">
        <w:rPr>
          <w:snapToGrid w:val="0"/>
        </w:rPr>
        <w:tab/>
        <w:t>handover-desirable-for-radio-reasons,</w:t>
      </w:r>
    </w:p>
    <w:p w14:paraId="5DF02831" w14:textId="77777777" w:rsidR="005752DE" w:rsidRPr="009B06A7" w:rsidRDefault="005752DE" w:rsidP="00B03710">
      <w:pPr>
        <w:pStyle w:val="PL"/>
        <w:rPr>
          <w:snapToGrid w:val="0"/>
        </w:rPr>
      </w:pPr>
      <w:r w:rsidRPr="009B06A7">
        <w:rPr>
          <w:snapToGrid w:val="0"/>
        </w:rPr>
        <w:tab/>
        <w:t>time-critical-handover,</w:t>
      </w:r>
    </w:p>
    <w:p w14:paraId="6142D703" w14:textId="77777777" w:rsidR="005752DE" w:rsidRPr="009B06A7" w:rsidRDefault="005752DE" w:rsidP="00C4015E">
      <w:pPr>
        <w:pStyle w:val="PL"/>
        <w:rPr>
          <w:snapToGrid w:val="0"/>
        </w:rPr>
      </w:pPr>
      <w:r w:rsidRPr="009B06A7">
        <w:rPr>
          <w:snapToGrid w:val="0"/>
        </w:rPr>
        <w:tab/>
        <w:t>resource-optimisation-handover,</w:t>
      </w:r>
    </w:p>
    <w:p w14:paraId="5C3F678E" w14:textId="77777777" w:rsidR="005752DE" w:rsidRPr="009B06A7" w:rsidRDefault="005752DE" w:rsidP="003F0D54">
      <w:pPr>
        <w:pStyle w:val="PL"/>
        <w:rPr>
          <w:snapToGrid w:val="0"/>
        </w:rPr>
      </w:pPr>
      <w:r w:rsidRPr="009B06A7">
        <w:rPr>
          <w:snapToGrid w:val="0"/>
        </w:rPr>
        <w:tab/>
        <w:t>reduce-load-in-serving-cell,</w:t>
      </w:r>
    </w:p>
    <w:p w14:paraId="077487C8" w14:textId="77777777" w:rsidR="005752DE" w:rsidRPr="009B06A7" w:rsidRDefault="005752DE" w:rsidP="007F5250">
      <w:pPr>
        <w:pStyle w:val="PL"/>
        <w:rPr>
          <w:rFonts w:cs="Courier New"/>
          <w:snapToGrid w:val="0"/>
          <w:szCs w:val="16"/>
        </w:rPr>
      </w:pPr>
      <w:r w:rsidRPr="009B06A7">
        <w:rPr>
          <w:rFonts w:cs="Courier New"/>
          <w:snapToGrid w:val="0"/>
          <w:szCs w:val="16"/>
        </w:rPr>
        <w:tab/>
        <w:t>partial-handover,</w:t>
      </w:r>
    </w:p>
    <w:p w14:paraId="1C89CB4A" w14:textId="77777777" w:rsidR="005752DE" w:rsidRPr="009B06A7" w:rsidRDefault="005752DE" w:rsidP="007F5250">
      <w:pPr>
        <w:pStyle w:val="PL"/>
        <w:rPr>
          <w:rFonts w:eastAsia="SimSun"/>
          <w:lang w:eastAsia="zh-CN"/>
        </w:rPr>
      </w:pPr>
      <w:r w:rsidRPr="009B06A7">
        <w:rPr>
          <w:rFonts w:cs="Courier New"/>
          <w:snapToGrid w:val="0"/>
          <w:szCs w:val="16"/>
        </w:rPr>
        <w:tab/>
      </w:r>
      <w:r w:rsidRPr="009B06A7">
        <w:rPr>
          <w:rFonts w:eastAsia="SimSun"/>
          <w:lang w:eastAsia="zh-CN"/>
        </w:rPr>
        <w:t xml:space="preserve">unknown-new-eNB-UE-X2AP-ID, </w:t>
      </w:r>
    </w:p>
    <w:p w14:paraId="6D48A23B" w14:textId="77777777" w:rsidR="005752DE" w:rsidRPr="009B06A7" w:rsidRDefault="005752DE" w:rsidP="007F5250">
      <w:pPr>
        <w:pStyle w:val="PL"/>
        <w:rPr>
          <w:rFonts w:eastAsia="SimSun"/>
          <w:lang w:eastAsia="zh-CN"/>
        </w:rPr>
      </w:pPr>
      <w:r w:rsidRPr="009B06A7">
        <w:rPr>
          <w:rFonts w:eastAsia="SimSun"/>
          <w:lang w:eastAsia="zh-CN"/>
        </w:rPr>
        <w:tab/>
        <w:t xml:space="preserve">unknown-old-eNB-UE-X2AP-ID, </w:t>
      </w:r>
    </w:p>
    <w:p w14:paraId="1684B529" w14:textId="77777777" w:rsidR="005752DE" w:rsidRPr="009B06A7" w:rsidRDefault="005752DE" w:rsidP="007F5250">
      <w:pPr>
        <w:pStyle w:val="PL"/>
        <w:rPr>
          <w:snapToGrid w:val="0"/>
        </w:rPr>
      </w:pPr>
      <w:r w:rsidRPr="009B06A7">
        <w:rPr>
          <w:rFonts w:eastAsia="SimSun"/>
          <w:lang w:eastAsia="zh-CN"/>
        </w:rPr>
        <w:tab/>
        <w:t>unknown-pair-of-UE-X2AP-ID</w:t>
      </w:r>
      <w:r w:rsidRPr="009B06A7">
        <w:rPr>
          <w:snapToGrid w:val="0"/>
        </w:rPr>
        <w:t>,</w:t>
      </w:r>
    </w:p>
    <w:p w14:paraId="7C26A5F4" w14:textId="77777777" w:rsidR="005752DE" w:rsidRPr="009B06A7" w:rsidRDefault="005752DE" w:rsidP="007F5250">
      <w:pPr>
        <w:pStyle w:val="PL"/>
        <w:rPr>
          <w:snapToGrid w:val="0"/>
        </w:rPr>
      </w:pPr>
      <w:r w:rsidRPr="009B06A7">
        <w:rPr>
          <w:snapToGrid w:val="0"/>
        </w:rPr>
        <w:tab/>
        <w:t>ho-target-not-allowed,</w:t>
      </w:r>
    </w:p>
    <w:p w14:paraId="71B98D74" w14:textId="77777777" w:rsidR="005752DE" w:rsidRPr="009B06A7" w:rsidRDefault="005752DE" w:rsidP="007F5250">
      <w:pPr>
        <w:pStyle w:val="PL"/>
        <w:rPr>
          <w:snapToGrid w:val="0"/>
        </w:rPr>
      </w:pPr>
      <w:r w:rsidRPr="009B06A7">
        <w:rPr>
          <w:snapToGrid w:val="0"/>
        </w:rPr>
        <w:tab/>
        <w:t>tx2relocoverall-e</w:t>
      </w:r>
      <w:r w:rsidRPr="009B06A7">
        <w:t>xpiry,</w:t>
      </w:r>
    </w:p>
    <w:p w14:paraId="7674993E" w14:textId="77777777" w:rsidR="005752DE" w:rsidRPr="009B06A7" w:rsidRDefault="005752DE" w:rsidP="007F5250">
      <w:pPr>
        <w:pStyle w:val="PL"/>
      </w:pPr>
      <w:r w:rsidRPr="009B06A7">
        <w:tab/>
        <w:t>trelocprep-expiry,</w:t>
      </w:r>
    </w:p>
    <w:p w14:paraId="7227D455" w14:textId="77777777" w:rsidR="005752DE" w:rsidRPr="009B06A7" w:rsidRDefault="005752DE" w:rsidP="007F5250">
      <w:pPr>
        <w:pStyle w:val="PL"/>
        <w:rPr>
          <w:snapToGrid w:val="0"/>
        </w:rPr>
      </w:pPr>
      <w:r w:rsidRPr="009B06A7">
        <w:rPr>
          <w:snapToGrid w:val="0"/>
        </w:rPr>
        <w:tab/>
        <w:t>cell-not-available,</w:t>
      </w:r>
    </w:p>
    <w:p w14:paraId="7D09C7F9" w14:textId="77777777" w:rsidR="005752DE" w:rsidRPr="009B06A7" w:rsidRDefault="005752DE" w:rsidP="007F5250">
      <w:pPr>
        <w:pStyle w:val="PL"/>
        <w:rPr>
          <w:snapToGrid w:val="0"/>
        </w:rPr>
      </w:pPr>
      <w:r w:rsidRPr="009B06A7">
        <w:rPr>
          <w:snapToGrid w:val="0"/>
        </w:rPr>
        <w:tab/>
        <w:t>no-radio-resources-available-in-target-cell,</w:t>
      </w:r>
    </w:p>
    <w:p w14:paraId="7B498879" w14:textId="77777777" w:rsidR="005752DE" w:rsidRPr="009B06A7" w:rsidRDefault="005752DE" w:rsidP="007F5250">
      <w:pPr>
        <w:pStyle w:val="PL"/>
        <w:rPr>
          <w:snapToGrid w:val="0"/>
        </w:rPr>
      </w:pPr>
      <w:r w:rsidRPr="009B06A7">
        <w:rPr>
          <w:snapToGrid w:val="0"/>
        </w:rPr>
        <w:tab/>
        <w:t>invalid-MME-GroupID,</w:t>
      </w:r>
    </w:p>
    <w:p w14:paraId="4F059540" w14:textId="77777777" w:rsidR="005752DE" w:rsidRPr="009B06A7" w:rsidRDefault="005752DE" w:rsidP="007F5250">
      <w:pPr>
        <w:pStyle w:val="PL"/>
        <w:rPr>
          <w:snapToGrid w:val="0"/>
        </w:rPr>
      </w:pPr>
      <w:r w:rsidRPr="009B06A7">
        <w:rPr>
          <w:snapToGrid w:val="0"/>
        </w:rPr>
        <w:tab/>
        <w:t>unknown-MME-Code,</w:t>
      </w:r>
    </w:p>
    <w:p w14:paraId="243B8581" w14:textId="77777777" w:rsidR="005752DE" w:rsidRPr="009B06A7" w:rsidRDefault="005752DE" w:rsidP="008F1E75">
      <w:pPr>
        <w:pStyle w:val="PL"/>
        <w:rPr>
          <w:rFonts w:cs="Arial"/>
        </w:rPr>
      </w:pPr>
      <w:r w:rsidRPr="009B06A7">
        <w:rPr>
          <w:rFonts w:cs="Arial"/>
        </w:rPr>
        <w:tab/>
      </w:r>
      <w:r w:rsidRPr="009B06A7">
        <w:t>encryption-and-or-integrity-protection-algorithms-not-supported,</w:t>
      </w:r>
    </w:p>
    <w:p w14:paraId="1A7D63C2" w14:textId="77777777" w:rsidR="005752DE" w:rsidRPr="009B06A7" w:rsidRDefault="005752DE" w:rsidP="007F5250">
      <w:pPr>
        <w:pStyle w:val="PL"/>
        <w:rPr>
          <w:bCs/>
        </w:rPr>
      </w:pPr>
      <w:r w:rsidRPr="009B06A7">
        <w:rPr>
          <w:snapToGrid w:val="0"/>
        </w:rPr>
        <w:tab/>
      </w:r>
      <w:r w:rsidRPr="009B06A7">
        <w:rPr>
          <w:bCs/>
        </w:rPr>
        <w:t>reportCharacteristicsEmpty,</w:t>
      </w:r>
    </w:p>
    <w:p w14:paraId="5768BE4D" w14:textId="77777777" w:rsidR="005752DE" w:rsidRPr="009B06A7" w:rsidRDefault="005752DE" w:rsidP="007F5250">
      <w:pPr>
        <w:pStyle w:val="PL"/>
      </w:pPr>
      <w:r w:rsidRPr="009B06A7">
        <w:rPr>
          <w:bCs/>
        </w:rPr>
        <w:tab/>
        <w:t>no</w:t>
      </w:r>
      <w:r w:rsidRPr="009B06A7">
        <w:t>ReportPeriodicity,</w:t>
      </w:r>
    </w:p>
    <w:p w14:paraId="68596BFC" w14:textId="77777777" w:rsidR="005752DE" w:rsidRPr="009B06A7" w:rsidRDefault="005752DE" w:rsidP="007F5250">
      <w:pPr>
        <w:pStyle w:val="PL"/>
      </w:pPr>
      <w:r w:rsidRPr="009B06A7">
        <w:tab/>
        <w:t>existingMeasurementID,</w:t>
      </w:r>
    </w:p>
    <w:p w14:paraId="49907E7C" w14:textId="77777777" w:rsidR="005752DE" w:rsidRPr="009B06A7" w:rsidRDefault="005752DE" w:rsidP="007F5250">
      <w:pPr>
        <w:pStyle w:val="PL"/>
        <w:rPr>
          <w:snapToGrid w:val="0"/>
        </w:rPr>
      </w:pPr>
      <w:r w:rsidRPr="009B06A7">
        <w:rPr>
          <w:snapToGrid w:val="0"/>
        </w:rPr>
        <w:tab/>
        <w:t>unknown-eNB-Measurement-ID,</w:t>
      </w:r>
    </w:p>
    <w:p w14:paraId="47513004" w14:textId="77777777" w:rsidR="005752DE" w:rsidRPr="009B06A7" w:rsidRDefault="005752DE" w:rsidP="007F5250">
      <w:pPr>
        <w:pStyle w:val="PL"/>
        <w:rPr>
          <w:snapToGrid w:val="0"/>
        </w:rPr>
      </w:pPr>
      <w:r w:rsidRPr="009B06A7">
        <w:rPr>
          <w:snapToGrid w:val="0"/>
        </w:rPr>
        <w:tab/>
      </w:r>
      <w:r w:rsidRPr="009B06A7">
        <w:t>measurement-temporarily-not-available,</w:t>
      </w:r>
    </w:p>
    <w:p w14:paraId="10ABE28C" w14:textId="77777777" w:rsidR="005752DE" w:rsidRPr="009B06A7" w:rsidRDefault="005752DE" w:rsidP="008F1E75">
      <w:pPr>
        <w:pStyle w:val="PL"/>
        <w:rPr>
          <w:snapToGrid w:val="0"/>
        </w:rPr>
      </w:pPr>
      <w:r w:rsidRPr="009B06A7">
        <w:rPr>
          <w:snapToGrid w:val="0"/>
        </w:rPr>
        <w:tab/>
        <w:t>unspecified,</w:t>
      </w:r>
    </w:p>
    <w:p w14:paraId="2D1EC736" w14:textId="77777777" w:rsidR="005752DE" w:rsidRPr="009B06A7" w:rsidRDefault="005752DE" w:rsidP="007F5250">
      <w:pPr>
        <w:pStyle w:val="PL"/>
        <w:rPr>
          <w:snapToGrid w:val="0"/>
        </w:rPr>
      </w:pPr>
      <w:r w:rsidRPr="009B06A7">
        <w:rPr>
          <w:snapToGrid w:val="0"/>
        </w:rPr>
        <w:tab/>
        <w:t>...,</w:t>
      </w:r>
    </w:p>
    <w:p w14:paraId="10CD3EDB" w14:textId="77777777" w:rsidR="005752DE" w:rsidRPr="009B06A7" w:rsidRDefault="005752DE" w:rsidP="008F1E75">
      <w:pPr>
        <w:pStyle w:val="PL"/>
        <w:rPr>
          <w:snapToGrid w:val="0"/>
        </w:rPr>
      </w:pPr>
      <w:r w:rsidRPr="009B06A7">
        <w:rPr>
          <w:snapToGrid w:val="0"/>
        </w:rPr>
        <w:tab/>
        <w:t>load-balancing,</w:t>
      </w:r>
    </w:p>
    <w:p w14:paraId="2CF1220A" w14:textId="77777777" w:rsidR="005752DE" w:rsidRPr="009B06A7" w:rsidRDefault="005752DE" w:rsidP="00B03710">
      <w:pPr>
        <w:pStyle w:val="PL"/>
        <w:rPr>
          <w:snapToGrid w:val="0"/>
        </w:rPr>
      </w:pPr>
      <w:r w:rsidRPr="009B06A7">
        <w:rPr>
          <w:snapToGrid w:val="0"/>
        </w:rPr>
        <w:tab/>
        <w:t>handover-optimisation,</w:t>
      </w:r>
    </w:p>
    <w:p w14:paraId="39B3A23D" w14:textId="77777777" w:rsidR="005752DE" w:rsidRPr="009B06A7" w:rsidRDefault="005752DE" w:rsidP="00C4015E">
      <w:pPr>
        <w:pStyle w:val="PL"/>
        <w:rPr>
          <w:snapToGrid w:val="0"/>
        </w:rPr>
      </w:pPr>
      <w:r w:rsidRPr="009B06A7">
        <w:rPr>
          <w:snapToGrid w:val="0"/>
        </w:rPr>
        <w:tab/>
        <w:t>value-out-of-allowed-range,</w:t>
      </w:r>
    </w:p>
    <w:p w14:paraId="3B63D860" w14:textId="77777777" w:rsidR="005752DE" w:rsidRPr="009B06A7" w:rsidRDefault="005752DE" w:rsidP="003F0D54">
      <w:pPr>
        <w:pStyle w:val="PL"/>
        <w:rPr>
          <w:snapToGrid w:val="0"/>
        </w:rPr>
      </w:pPr>
      <w:r w:rsidRPr="009B06A7">
        <w:rPr>
          <w:snapToGrid w:val="0"/>
        </w:rPr>
        <w:tab/>
        <w:t>multiple-E-RAB-ID-instances,</w:t>
      </w:r>
    </w:p>
    <w:p w14:paraId="0070A908" w14:textId="77777777" w:rsidR="005752DE" w:rsidRPr="009B06A7" w:rsidRDefault="005752DE" w:rsidP="00A24137">
      <w:pPr>
        <w:pStyle w:val="PL"/>
        <w:rPr>
          <w:snapToGrid w:val="0"/>
        </w:rPr>
      </w:pPr>
      <w:r w:rsidRPr="009B06A7">
        <w:rPr>
          <w:snapToGrid w:val="0"/>
        </w:rPr>
        <w:tab/>
        <w:t>switch-off-ongoing,</w:t>
      </w:r>
    </w:p>
    <w:p w14:paraId="7D113653" w14:textId="77777777" w:rsidR="005752DE" w:rsidRPr="009B06A7" w:rsidRDefault="005752DE" w:rsidP="00282435">
      <w:pPr>
        <w:pStyle w:val="PL"/>
        <w:rPr>
          <w:snapToGrid w:val="0"/>
        </w:rPr>
      </w:pPr>
      <w:r w:rsidRPr="009B06A7">
        <w:rPr>
          <w:snapToGrid w:val="0"/>
        </w:rPr>
        <w:tab/>
        <w:t>not-supported-QCI-value,</w:t>
      </w:r>
    </w:p>
    <w:p w14:paraId="185E049E" w14:textId="77777777" w:rsidR="005752DE" w:rsidRPr="009B06A7" w:rsidRDefault="005752DE" w:rsidP="00895D0E">
      <w:pPr>
        <w:pStyle w:val="PL"/>
        <w:rPr>
          <w:snapToGrid w:val="0"/>
        </w:rPr>
      </w:pPr>
      <w:r w:rsidRPr="009B06A7">
        <w:rPr>
          <w:snapToGrid w:val="0"/>
        </w:rPr>
        <w:tab/>
        <w:t>measurement-not-supported-for-the-object,</w:t>
      </w:r>
    </w:p>
    <w:p w14:paraId="69E3E728" w14:textId="77777777" w:rsidR="005752DE" w:rsidRPr="009B06A7" w:rsidRDefault="005752DE" w:rsidP="00B131CB">
      <w:pPr>
        <w:pStyle w:val="PL"/>
        <w:rPr>
          <w:snapToGrid w:val="0"/>
        </w:rPr>
      </w:pPr>
      <w:r w:rsidRPr="009B06A7">
        <w:rPr>
          <w:snapToGrid w:val="0"/>
        </w:rPr>
        <w:tab/>
        <w:t>tDCoverall-expiry,</w:t>
      </w:r>
    </w:p>
    <w:p w14:paraId="6727C77D" w14:textId="77777777" w:rsidR="005752DE" w:rsidRPr="009B06A7" w:rsidRDefault="005752DE" w:rsidP="00140D97">
      <w:pPr>
        <w:pStyle w:val="PL"/>
        <w:rPr>
          <w:snapToGrid w:val="0"/>
        </w:rPr>
      </w:pPr>
      <w:r w:rsidRPr="009B06A7">
        <w:rPr>
          <w:snapToGrid w:val="0"/>
        </w:rPr>
        <w:tab/>
        <w:t>tDCprep-expiry,</w:t>
      </w:r>
    </w:p>
    <w:p w14:paraId="7C1CFE11" w14:textId="77777777" w:rsidR="005752DE" w:rsidRPr="009B06A7" w:rsidRDefault="005752DE" w:rsidP="00FB0D9F">
      <w:pPr>
        <w:pStyle w:val="PL"/>
        <w:rPr>
          <w:snapToGrid w:val="0"/>
        </w:rPr>
      </w:pPr>
      <w:r w:rsidRPr="009B06A7">
        <w:rPr>
          <w:snapToGrid w:val="0"/>
        </w:rPr>
        <w:tab/>
        <w:t>action-desirable-for-radio-reasons,</w:t>
      </w:r>
    </w:p>
    <w:p w14:paraId="7F4BD572" w14:textId="77777777" w:rsidR="005752DE" w:rsidRPr="009B06A7" w:rsidRDefault="005752DE" w:rsidP="00FB0D9F">
      <w:pPr>
        <w:pStyle w:val="PL"/>
        <w:rPr>
          <w:snapToGrid w:val="0"/>
        </w:rPr>
      </w:pPr>
      <w:r w:rsidRPr="009B06A7">
        <w:rPr>
          <w:snapToGrid w:val="0"/>
        </w:rPr>
        <w:tab/>
        <w:t>reduce-load,</w:t>
      </w:r>
    </w:p>
    <w:p w14:paraId="1B487F9C" w14:textId="77777777" w:rsidR="005752DE" w:rsidRPr="009B06A7" w:rsidRDefault="005752DE" w:rsidP="00C076A1">
      <w:pPr>
        <w:pStyle w:val="PL"/>
        <w:rPr>
          <w:snapToGrid w:val="0"/>
        </w:rPr>
      </w:pPr>
      <w:r w:rsidRPr="009B06A7">
        <w:rPr>
          <w:snapToGrid w:val="0"/>
        </w:rPr>
        <w:tab/>
        <w:t>resource-optimisation,</w:t>
      </w:r>
    </w:p>
    <w:p w14:paraId="47544DA0" w14:textId="77777777" w:rsidR="005752DE" w:rsidRPr="009B06A7" w:rsidRDefault="005752DE" w:rsidP="00C076A1">
      <w:pPr>
        <w:pStyle w:val="PL"/>
        <w:rPr>
          <w:snapToGrid w:val="0"/>
        </w:rPr>
      </w:pPr>
      <w:r w:rsidRPr="009B06A7">
        <w:rPr>
          <w:snapToGrid w:val="0"/>
        </w:rPr>
        <w:tab/>
        <w:t>time-critical-action,</w:t>
      </w:r>
    </w:p>
    <w:p w14:paraId="0832D7AF" w14:textId="77777777" w:rsidR="005752DE" w:rsidRPr="009B06A7" w:rsidRDefault="005752DE" w:rsidP="00391FF6">
      <w:pPr>
        <w:pStyle w:val="PL"/>
        <w:rPr>
          <w:snapToGrid w:val="0"/>
        </w:rPr>
      </w:pPr>
      <w:r w:rsidRPr="009B06A7">
        <w:rPr>
          <w:snapToGrid w:val="0"/>
        </w:rPr>
        <w:tab/>
        <w:t>target-not-allowed,</w:t>
      </w:r>
    </w:p>
    <w:p w14:paraId="2188FEE9" w14:textId="77777777" w:rsidR="005752DE" w:rsidRPr="009B06A7" w:rsidRDefault="005752DE" w:rsidP="00391FF6">
      <w:pPr>
        <w:pStyle w:val="PL"/>
        <w:rPr>
          <w:snapToGrid w:val="0"/>
        </w:rPr>
      </w:pPr>
      <w:r w:rsidRPr="009B06A7">
        <w:rPr>
          <w:snapToGrid w:val="0"/>
        </w:rPr>
        <w:tab/>
        <w:t>no-radio-resources-available,</w:t>
      </w:r>
    </w:p>
    <w:p w14:paraId="1FA7FC2D" w14:textId="77777777" w:rsidR="005752DE" w:rsidRPr="009B06A7" w:rsidRDefault="005752DE" w:rsidP="00391FF6">
      <w:pPr>
        <w:pStyle w:val="PL"/>
        <w:rPr>
          <w:snapToGrid w:val="0"/>
        </w:rPr>
      </w:pPr>
      <w:r w:rsidRPr="009B06A7">
        <w:rPr>
          <w:snapToGrid w:val="0"/>
        </w:rPr>
        <w:tab/>
        <w:t>invalid-QoS-combination,</w:t>
      </w:r>
    </w:p>
    <w:p w14:paraId="0A82016C" w14:textId="77777777" w:rsidR="005752DE" w:rsidRPr="009B06A7" w:rsidRDefault="005752DE" w:rsidP="000356BB">
      <w:pPr>
        <w:pStyle w:val="PL"/>
        <w:rPr>
          <w:snapToGrid w:val="0"/>
        </w:rPr>
      </w:pPr>
      <w:r w:rsidRPr="009B06A7">
        <w:rPr>
          <w:snapToGrid w:val="0"/>
        </w:rPr>
        <w:tab/>
        <w:t>encryption-algorithms-not-</w:t>
      </w:r>
      <w:r w:rsidR="0025077D" w:rsidRPr="009B06A7">
        <w:rPr>
          <w:snapToGrid w:val="0"/>
        </w:rPr>
        <w:t>s</w:t>
      </w:r>
      <w:r w:rsidRPr="009B06A7">
        <w:rPr>
          <w:snapToGrid w:val="0"/>
        </w:rPr>
        <w:t>upported,</w:t>
      </w:r>
    </w:p>
    <w:p w14:paraId="387D531E" w14:textId="77777777" w:rsidR="005752DE" w:rsidRPr="009B06A7" w:rsidRDefault="005752DE" w:rsidP="009C3351">
      <w:pPr>
        <w:pStyle w:val="PL"/>
        <w:rPr>
          <w:snapToGrid w:val="0"/>
        </w:rPr>
      </w:pPr>
      <w:r w:rsidRPr="009B06A7">
        <w:rPr>
          <w:snapToGrid w:val="0"/>
        </w:rPr>
        <w:tab/>
        <w:t>procedure-cancelled,</w:t>
      </w:r>
    </w:p>
    <w:p w14:paraId="3AEA794B" w14:textId="77777777" w:rsidR="005752DE" w:rsidRPr="009B06A7" w:rsidRDefault="005752DE" w:rsidP="009C3351">
      <w:pPr>
        <w:pStyle w:val="PL"/>
        <w:rPr>
          <w:snapToGrid w:val="0"/>
        </w:rPr>
      </w:pPr>
      <w:r w:rsidRPr="009B06A7">
        <w:rPr>
          <w:snapToGrid w:val="0"/>
        </w:rPr>
        <w:tab/>
        <w:t>rRM-purpose,</w:t>
      </w:r>
    </w:p>
    <w:p w14:paraId="503C1274" w14:textId="77777777" w:rsidR="005752DE" w:rsidRPr="009B06A7" w:rsidRDefault="005752DE" w:rsidP="00B274EC">
      <w:pPr>
        <w:pStyle w:val="PL"/>
        <w:rPr>
          <w:snapToGrid w:val="0"/>
        </w:rPr>
      </w:pPr>
      <w:r w:rsidRPr="009B06A7">
        <w:rPr>
          <w:snapToGrid w:val="0"/>
        </w:rPr>
        <w:tab/>
        <w:t>improve-user-bit-rate,</w:t>
      </w:r>
    </w:p>
    <w:p w14:paraId="2B9CCEAC" w14:textId="77777777" w:rsidR="005752DE" w:rsidRPr="009B06A7" w:rsidRDefault="005752DE" w:rsidP="00B274EC">
      <w:pPr>
        <w:pStyle w:val="PL"/>
        <w:rPr>
          <w:snapToGrid w:val="0"/>
        </w:rPr>
      </w:pPr>
      <w:r w:rsidRPr="009B06A7">
        <w:rPr>
          <w:snapToGrid w:val="0"/>
        </w:rPr>
        <w:tab/>
        <w:t>user-inactivity,</w:t>
      </w:r>
    </w:p>
    <w:p w14:paraId="39B170DB" w14:textId="77777777" w:rsidR="005752DE" w:rsidRPr="009B06A7" w:rsidRDefault="005752DE" w:rsidP="00646EA2">
      <w:pPr>
        <w:pStyle w:val="PL"/>
        <w:rPr>
          <w:snapToGrid w:val="0"/>
        </w:rPr>
      </w:pPr>
      <w:r w:rsidRPr="009B06A7">
        <w:rPr>
          <w:snapToGrid w:val="0"/>
        </w:rPr>
        <w:tab/>
        <w:t>radio-connection-with-UE-lost,</w:t>
      </w:r>
    </w:p>
    <w:p w14:paraId="67434943" w14:textId="77777777" w:rsidR="005752DE" w:rsidRPr="009B06A7" w:rsidRDefault="005752DE" w:rsidP="009C3351">
      <w:pPr>
        <w:pStyle w:val="PL"/>
        <w:rPr>
          <w:snapToGrid w:val="0"/>
        </w:rPr>
      </w:pPr>
      <w:r w:rsidRPr="009B06A7">
        <w:rPr>
          <w:snapToGrid w:val="0"/>
        </w:rPr>
        <w:tab/>
        <w:t>failure-in-the-radio-interface-procedure,</w:t>
      </w:r>
    </w:p>
    <w:p w14:paraId="1B5E8907" w14:textId="77777777" w:rsidR="009C3351" w:rsidRPr="009B06A7" w:rsidRDefault="005752DE" w:rsidP="009C3351">
      <w:pPr>
        <w:pStyle w:val="PL"/>
        <w:rPr>
          <w:snapToGrid w:val="0"/>
        </w:rPr>
      </w:pPr>
      <w:r w:rsidRPr="009B06A7">
        <w:rPr>
          <w:snapToGrid w:val="0"/>
        </w:rPr>
        <w:tab/>
        <w:t>bearer-option-not-supported</w:t>
      </w:r>
      <w:r w:rsidR="009C3351" w:rsidRPr="009B06A7">
        <w:rPr>
          <w:snapToGrid w:val="0"/>
        </w:rPr>
        <w:t>,</w:t>
      </w:r>
    </w:p>
    <w:p w14:paraId="14BB846C" w14:textId="77777777" w:rsidR="009C3351" w:rsidRPr="009B06A7" w:rsidRDefault="009C3351" w:rsidP="00B274EC">
      <w:pPr>
        <w:pStyle w:val="PL"/>
        <w:rPr>
          <w:snapToGrid w:val="0"/>
        </w:rPr>
      </w:pPr>
      <w:r w:rsidRPr="009B06A7">
        <w:rPr>
          <w:snapToGrid w:val="0"/>
        </w:rPr>
        <w:tab/>
        <w:t>mCG-Mobility,</w:t>
      </w:r>
    </w:p>
    <w:p w14:paraId="78D3E385" w14:textId="77777777" w:rsidR="008B182E" w:rsidRPr="009B06A7" w:rsidRDefault="009C3351" w:rsidP="008B182E">
      <w:pPr>
        <w:pStyle w:val="PL"/>
        <w:rPr>
          <w:snapToGrid w:val="0"/>
        </w:rPr>
      </w:pPr>
      <w:r w:rsidRPr="009B06A7">
        <w:rPr>
          <w:snapToGrid w:val="0"/>
        </w:rPr>
        <w:tab/>
        <w:t>sCG-Mobility</w:t>
      </w:r>
      <w:r w:rsidR="008B182E" w:rsidRPr="009B06A7">
        <w:rPr>
          <w:snapToGrid w:val="0"/>
        </w:rPr>
        <w:t>,</w:t>
      </w:r>
    </w:p>
    <w:p w14:paraId="73CC5FAC" w14:textId="77777777" w:rsidR="0082523C" w:rsidRPr="009B06A7" w:rsidRDefault="008B182E" w:rsidP="008B182E">
      <w:pPr>
        <w:pStyle w:val="PL"/>
        <w:rPr>
          <w:snapToGrid w:val="0"/>
        </w:rPr>
      </w:pPr>
      <w:r w:rsidRPr="009B06A7">
        <w:rPr>
          <w:snapToGrid w:val="0"/>
        </w:rPr>
        <w:tab/>
        <w:t>count-reaches-max-value</w:t>
      </w:r>
      <w:r w:rsidR="0082523C" w:rsidRPr="009B06A7">
        <w:rPr>
          <w:snapToGrid w:val="0"/>
        </w:rPr>
        <w:t>,</w:t>
      </w:r>
    </w:p>
    <w:p w14:paraId="027F3B28" w14:textId="77777777" w:rsidR="000B4EB1" w:rsidRPr="009B06A7" w:rsidRDefault="0082523C" w:rsidP="000B4EB1">
      <w:pPr>
        <w:pStyle w:val="PL"/>
      </w:pPr>
      <w:r w:rsidRPr="009B06A7">
        <w:tab/>
        <w:t>unknown-old-en-gNB-UE-X2AP-ID</w:t>
      </w:r>
      <w:r w:rsidR="000B4EB1" w:rsidRPr="009B06A7">
        <w:t>,</w:t>
      </w:r>
    </w:p>
    <w:p w14:paraId="660D0FC6" w14:textId="77777777" w:rsidR="005752DE" w:rsidRPr="009B06A7" w:rsidRDefault="000B4EB1" w:rsidP="000B4EB1">
      <w:pPr>
        <w:pStyle w:val="PL"/>
        <w:rPr>
          <w:snapToGrid w:val="0"/>
        </w:rPr>
      </w:pPr>
      <w:r w:rsidRPr="009B06A7">
        <w:tab/>
        <w:t>pDCP-Overload</w:t>
      </w:r>
    </w:p>
    <w:p w14:paraId="1E22F926" w14:textId="77777777" w:rsidR="005752DE" w:rsidRPr="009B06A7" w:rsidRDefault="005752DE" w:rsidP="007F5250">
      <w:pPr>
        <w:pStyle w:val="PL"/>
        <w:rPr>
          <w:snapToGrid w:val="0"/>
        </w:rPr>
      </w:pPr>
    </w:p>
    <w:p w14:paraId="3EBCE598" w14:textId="77777777" w:rsidR="005752DE" w:rsidRPr="009B06A7" w:rsidRDefault="005752DE" w:rsidP="007F5250">
      <w:pPr>
        <w:pStyle w:val="PL"/>
        <w:rPr>
          <w:snapToGrid w:val="0"/>
        </w:rPr>
      </w:pPr>
      <w:r w:rsidRPr="009B06A7">
        <w:rPr>
          <w:snapToGrid w:val="0"/>
        </w:rPr>
        <w:t>}</w:t>
      </w:r>
    </w:p>
    <w:p w14:paraId="6FC0DA4C" w14:textId="77777777" w:rsidR="005752DE" w:rsidRPr="009B06A7" w:rsidRDefault="005752DE" w:rsidP="007F5250">
      <w:pPr>
        <w:pStyle w:val="PL"/>
        <w:rPr>
          <w:snapToGrid w:val="0"/>
        </w:rPr>
      </w:pPr>
    </w:p>
    <w:p w14:paraId="54838CE5" w14:textId="77777777" w:rsidR="005752DE" w:rsidRPr="009B06A7" w:rsidRDefault="005752DE" w:rsidP="007F5250">
      <w:pPr>
        <w:pStyle w:val="PL"/>
        <w:rPr>
          <w:snapToGrid w:val="0"/>
        </w:rPr>
      </w:pPr>
      <w:r w:rsidRPr="009B06A7">
        <w:rPr>
          <w:snapToGrid w:val="0"/>
        </w:rPr>
        <w:t>CauseTransport ::= ENUMERATED {</w:t>
      </w:r>
    </w:p>
    <w:p w14:paraId="55C10DA0" w14:textId="77777777" w:rsidR="005752DE" w:rsidRPr="009B06A7" w:rsidRDefault="005752DE" w:rsidP="007F5250">
      <w:pPr>
        <w:pStyle w:val="PL"/>
        <w:rPr>
          <w:snapToGrid w:val="0"/>
        </w:rPr>
      </w:pPr>
      <w:r w:rsidRPr="009B06A7">
        <w:rPr>
          <w:snapToGrid w:val="0"/>
        </w:rPr>
        <w:tab/>
        <w:t>transport-resource-unavailable,</w:t>
      </w:r>
    </w:p>
    <w:p w14:paraId="6A348432" w14:textId="77777777" w:rsidR="005752DE" w:rsidRPr="009B06A7" w:rsidRDefault="005752DE" w:rsidP="007F5250">
      <w:pPr>
        <w:pStyle w:val="PL"/>
        <w:rPr>
          <w:snapToGrid w:val="0"/>
        </w:rPr>
      </w:pPr>
      <w:r w:rsidRPr="009B06A7">
        <w:rPr>
          <w:snapToGrid w:val="0"/>
        </w:rPr>
        <w:tab/>
        <w:t>unspecified,</w:t>
      </w:r>
    </w:p>
    <w:p w14:paraId="7BC06088" w14:textId="77777777" w:rsidR="005752DE" w:rsidRPr="009B06A7" w:rsidRDefault="005752DE" w:rsidP="007F5250">
      <w:pPr>
        <w:pStyle w:val="PL"/>
        <w:rPr>
          <w:snapToGrid w:val="0"/>
        </w:rPr>
      </w:pPr>
      <w:r w:rsidRPr="009B06A7">
        <w:rPr>
          <w:snapToGrid w:val="0"/>
        </w:rPr>
        <w:tab/>
        <w:t>...</w:t>
      </w:r>
    </w:p>
    <w:p w14:paraId="1E44309A" w14:textId="77777777" w:rsidR="005752DE" w:rsidRPr="009B06A7" w:rsidRDefault="005752DE" w:rsidP="007F5250">
      <w:pPr>
        <w:pStyle w:val="PL"/>
        <w:rPr>
          <w:snapToGrid w:val="0"/>
        </w:rPr>
      </w:pPr>
      <w:r w:rsidRPr="009B06A7">
        <w:rPr>
          <w:snapToGrid w:val="0"/>
        </w:rPr>
        <w:t>}</w:t>
      </w:r>
    </w:p>
    <w:p w14:paraId="39094CB4" w14:textId="77777777" w:rsidR="005752DE" w:rsidRPr="009B06A7" w:rsidRDefault="005752DE" w:rsidP="007F5250">
      <w:pPr>
        <w:pStyle w:val="PL"/>
        <w:rPr>
          <w:snapToGrid w:val="0"/>
        </w:rPr>
      </w:pPr>
    </w:p>
    <w:p w14:paraId="34D0572E" w14:textId="77777777" w:rsidR="005752DE" w:rsidRPr="009B06A7" w:rsidRDefault="005752DE" w:rsidP="007F5250">
      <w:pPr>
        <w:pStyle w:val="PL"/>
        <w:rPr>
          <w:snapToGrid w:val="0"/>
        </w:rPr>
      </w:pPr>
      <w:r w:rsidRPr="009B06A7">
        <w:rPr>
          <w:snapToGrid w:val="0"/>
        </w:rPr>
        <w:t>CellBasedMDT::= SEQUENCE {</w:t>
      </w:r>
    </w:p>
    <w:p w14:paraId="37AD459F" w14:textId="77777777" w:rsidR="005752DE" w:rsidRPr="009B06A7" w:rsidRDefault="005752DE" w:rsidP="007F5250">
      <w:pPr>
        <w:pStyle w:val="PL"/>
        <w:rPr>
          <w:snapToGrid w:val="0"/>
        </w:rPr>
      </w:pPr>
      <w:r w:rsidRPr="009B06A7">
        <w:rPr>
          <w:snapToGrid w:val="0"/>
        </w:rPr>
        <w:tab/>
        <w:t>cellIdListforMDT</w:t>
      </w:r>
      <w:r w:rsidRPr="009B06A7">
        <w:rPr>
          <w:snapToGrid w:val="0"/>
        </w:rPr>
        <w:tab/>
        <w:t>CellIdListforMDT,</w:t>
      </w:r>
    </w:p>
    <w:p w14:paraId="0D54AA4C"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t>ProtocolExtensionContainer { {CellBasedMDT-ExtIEs} } OPTIONAL,</w:t>
      </w:r>
    </w:p>
    <w:p w14:paraId="0415EEAB" w14:textId="77777777" w:rsidR="005752DE" w:rsidRPr="009B06A7" w:rsidRDefault="005752DE" w:rsidP="007F5250">
      <w:pPr>
        <w:pStyle w:val="PL"/>
        <w:rPr>
          <w:snapToGrid w:val="0"/>
        </w:rPr>
      </w:pPr>
      <w:r w:rsidRPr="009B06A7">
        <w:rPr>
          <w:snapToGrid w:val="0"/>
        </w:rPr>
        <w:tab/>
        <w:t>...</w:t>
      </w:r>
    </w:p>
    <w:p w14:paraId="5871CD6B" w14:textId="77777777" w:rsidR="005752DE" w:rsidRPr="009B06A7" w:rsidRDefault="005752DE" w:rsidP="007F5250">
      <w:pPr>
        <w:pStyle w:val="PL"/>
        <w:rPr>
          <w:snapToGrid w:val="0"/>
        </w:rPr>
      </w:pPr>
      <w:r w:rsidRPr="009B06A7">
        <w:rPr>
          <w:snapToGrid w:val="0"/>
        </w:rPr>
        <w:t>}</w:t>
      </w:r>
    </w:p>
    <w:p w14:paraId="20E25DA9" w14:textId="77777777" w:rsidR="005752DE" w:rsidRPr="009B06A7" w:rsidRDefault="005752DE" w:rsidP="007F5250">
      <w:pPr>
        <w:pStyle w:val="PL"/>
        <w:rPr>
          <w:snapToGrid w:val="0"/>
        </w:rPr>
      </w:pPr>
    </w:p>
    <w:p w14:paraId="272FE36E" w14:textId="77777777" w:rsidR="005752DE" w:rsidRPr="009B06A7" w:rsidRDefault="005752DE" w:rsidP="007F5250">
      <w:pPr>
        <w:pStyle w:val="PL"/>
        <w:rPr>
          <w:snapToGrid w:val="0"/>
        </w:rPr>
      </w:pPr>
      <w:r w:rsidRPr="009B06A7">
        <w:rPr>
          <w:snapToGrid w:val="0"/>
        </w:rPr>
        <w:t>CellBasedMDT-ExtIEs X2AP-PROTOCOL-EXTENSION ::= {</w:t>
      </w:r>
    </w:p>
    <w:p w14:paraId="7334ADED" w14:textId="77777777" w:rsidR="005752DE" w:rsidRPr="009B06A7" w:rsidRDefault="005752DE" w:rsidP="007F5250">
      <w:pPr>
        <w:pStyle w:val="PL"/>
        <w:rPr>
          <w:snapToGrid w:val="0"/>
        </w:rPr>
      </w:pPr>
      <w:r w:rsidRPr="009B06A7">
        <w:rPr>
          <w:snapToGrid w:val="0"/>
        </w:rPr>
        <w:tab/>
        <w:t>...</w:t>
      </w:r>
    </w:p>
    <w:p w14:paraId="47015B6D" w14:textId="77777777" w:rsidR="005752DE" w:rsidRPr="009B06A7" w:rsidRDefault="005752DE" w:rsidP="007F5250">
      <w:pPr>
        <w:pStyle w:val="PL"/>
        <w:rPr>
          <w:snapToGrid w:val="0"/>
        </w:rPr>
      </w:pPr>
      <w:r w:rsidRPr="009B06A7">
        <w:rPr>
          <w:snapToGrid w:val="0"/>
        </w:rPr>
        <w:t>}</w:t>
      </w:r>
    </w:p>
    <w:p w14:paraId="1A1D4808" w14:textId="77777777" w:rsidR="005752DE" w:rsidRPr="009B06A7" w:rsidRDefault="005752DE" w:rsidP="007F5250">
      <w:pPr>
        <w:pStyle w:val="PL"/>
        <w:rPr>
          <w:snapToGrid w:val="0"/>
        </w:rPr>
      </w:pPr>
    </w:p>
    <w:p w14:paraId="70610FCE" w14:textId="77777777" w:rsidR="00CA6E98" w:rsidRPr="009B06A7" w:rsidRDefault="00CA6E98" w:rsidP="007F5250">
      <w:pPr>
        <w:pStyle w:val="PL"/>
        <w:rPr>
          <w:snapToGrid w:val="0"/>
        </w:rPr>
      </w:pPr>
      <w:r w:rsidRPr="009B06A7">
        <w:rPr>
          <w:snapToGrid w:val="0"/>
        </w:rPr>
        <w:t>CellBasedQMC::= SEQUENCE {</w:t>
      </w:r>
    </w:p>
    <w:p w14:paraId="56A834D1" w14:textId="77777777" w:rsidR="00CA6E98" w:rsidRPr="009B06A7" w:rsidRDefault="00CA6E98" w:rsidP="007F5250">
      <w:pPr>
        <w:pStyle w:val="PL"/>
        <w:rPr>
          <w:snapToGrid w:val="0"/>
        </w:rPr>
      </w:pPr>
      <w:r w:rsidRPr="009B06A7">
        <w:rPr>
          <w:snapToGrid w:val="0"/>
        </w:rPr>
        <w:tab/>
        <w:t>cellIdListforQMC</w:t>
      </w:r>
      <w:r w:rsidRPr="009B06A7">
        <w:rPr>
          <w:snapToGrid w:val="0"/>
        </w:rPr>
        <w:tab/>
      </w:r>
      <w:r w:rsidRPr="009B06A7">
        <w:rPr>
          <w:snapToGrid w:val="0"/>
        </w:rPr>
        <w:tab/>
        <w:t>CellIdListforQMC,</w:t>
      </w:r>
    </w:p>
    <w:p w14:paraId="0DFF0DD2" w14:textId="77777777" w:rsidR="00CA6E98" w:rsidRPr="009B06A7" w:rsidRDefault="00CA6E98" w:rsidP="007F5250">
      <w:pPr>
        <w:pStyle w:val="PL"/>
        <w:rPr>
          <w:snapToGrid w:val="0"/>
        </w:rPr>
      </w:pPr>
      <w:r w:rsidRPr="009B06A7">
        <w:rPr>
          <w:snapToGrid w:val="0"/>
        </w:rPr>
        <w:tab/>
        <w:t>iE-Extensions</w:t>
      </w:r>
      <w:r w:rsidRPr="009B06A7">
        <w:rPr>
          <w:snapToGrid w:val="0"/>
        </w:rPr>
        <w:tab/>
      </w:r>
      <w:r w:rsidRPr="009B06A7">
        <w:rPr>
          <w:snapToGrid w:val="0"/>
        </w:rPr>
        <w:tab/>
        <w:t>ProtocolExtensionContainer { {CellBasedQMC-ExtIEs} } OPTIONAL,</w:t>
      </w:r>
    </w:p>
    <w:p w14:paraId="0CC1E73E" w14:textId="77777777" w:rsidR="00CA6E98" w:rsidRPr="009B06A7" w:rsidRDefault="00CA6E98" w:rsidP="007F5250">
      <w:pPr>
        <w:pStyle w:val="PL"/>
        <w:rPr>
          <w:snapToGrid w:val="0"/>
        </w:rPr>
      </w:pPr>
      <w:r w:rsidRPr="009B06A7">
        <w:rPr>
          <w:snapToGrid w:val="0"/>
        </w:rPr>
        <w:tab/>
        <w:t>...</w:t>
      </w:r>
    </w:p>
    <w:p w14:paraId="05D0E09C" w14:textId="77777777" w:rsidR="00CA6E98" w:rsidRPr="009B06A7" w:rsidRDefault="00CA6E98" w:rsidP="007F5250">
      <w:pPr>
        <w:pStyle w:val="PL"/>
        <w:rPr>
          <w:snapToGrid w:val="0"/>
        </w:rPr>
      </w:pPr>
      <w:r w:rsidRPr="009B06A7">
        <w:rPr>
          <w:snapToGrid w:val="0"/>
        </w:rPr>
        <w:t>}</w:t>
      </w:r>
    </w:p>
    <w:p w14:paraId="39458528" w14:textId="77777777" w:rsidR="00CA6E98" w:rsidRPr="009B06A7" w:rsidRDefault="00CA6E98" w:rsidP="007F5250">
      <w:pPr>
        <w:pStyle w:val="PL"/>
        <w:rPr>
          <w:snapToGrid w:val="0"/>
        </w:rPr>
      </w:pPr>
    </w:p>
    <w:p w14:paraId="3B122A1F" w14:textId="77777777" w:rsidR="00CA6E98" w:rsidRPr="009B06A7" w:rsidRDefault="00CA6E98" w:rsidP="007F5250">
      <w:pPr>
        <w:pStyle w:val="PL"/>
        <w:rPr>
          <w:snapToGrid w:val="0"/>
        </w:rPr>
      </w:pPr>
      <w:r w:rsidRPr="009B06A7">
        <w:rPr>
          <w:snapToGrid w:val="0"/>
        </w:rPr>
        <w:t>CellBasedQMC-ExtIEs X2AP-PROTOCOL-EXTENSION ::= {</w:t>
      </w:r>
    </w:p>
    <w:p w14:paraId="42E6B1E4" w14:textId="77777777" w:rsidR="00CA6E98" w:rsidRPr="009B06A7" w:rsidRDefault="00CA6E98" w:rsidP="007F5250">
      <w:pPr>
        <w:pStyle w:val="PL"/>
        <w:rPr>
          <w:snapToGrid w:val="0"/>
        </w:rPr>
      </w:pPr>
      <w:r w:rsidRPr="009B06A7">
        <w:rPr>
          <w:snapToGrid w:val="0"/>
        </w:rPr>
        <w:tab/>
        <w:t>...</w:t>
      </w:r>
    </w:p>
    <w:p w14:paraId="27434E5F" w14:textId="77777777" w:rsidR="00CA6E98" w:rsidRPr="009B06A7" w:rsidRDefault="00CA6E98" w:rsidP="007F5250">
      <w:pPr>
        <w:pStyle w:val="PL"/>
        <w:rPr>
          <w:snapToGrid w:val="0"/>
        </w:rPr>
      </w:pPr>
      <w:r w:rsidRPr="009B06A7">
        <w:rPr>
          <w:snapToGrid w:val="0"/>
        </w:rPr>
        <w:t>}</w:t>
      </w:r>
    </w:p>
    <w:p w14:paraId="5C22647B" w14:textId="77777777" w:rsidR="00CA6E98" w:rsidRPr="009B06A7" w:rsidRDefault="00CA6E98" w:rsidP="007F5250">
      <w:pPr>
        <w:pStyle w:val="PL"/>
        <w:rPr>
          <w:snapToGrid w:val="0"/>
        </w:rPr>
      </w:pPr>
    </w:p>
    <w:p w14:paraId="2E75B7F3" w14:textId="77777777" w:rsidR="005752DE" w:rsidRPr="009B06A7" w:rsidRDefault="005752DE" w:rsidP="007F5250">
      <w:pPr>
        <w:pStyle w:val="PL"/>
      </w:pPr>
      <w:r w:rsidRPr="009B06A7">
        <w:t>Cell</w:t>
      </w:r>
      <w:r w:rsidRPr="009B06A7">
        <w:rPr>
          <w:snapToGrid w:val="0"/>
        </w:rPr>
        <w:t>CapacityClassValue ::= INTEGER (1..100, ...)</w:t>
      </w:r>
    </w:p>
    <w:p w14:paraId="751EA304" w14:textId="77777777" w:rsidR="005752DE" w:rsidRPr="009B06A7" w:rsidRDefault="005752DE" w:rsidP="007F5250">
      <w:pPr>
        <w:pStyle w:val="PL"/>
        <w:rPr>
          <w:snapToGrid w:val="0"/>
        </w:rPr>
      </w:pPr>
    </w:p>
    <w:p w14:paraId="3360C412" w14:textId="77777777" w:rsidR="005752DE" w:rsidRPr="009B06A7" w:rsidRDefault="005752DE" w:rsidP="008F1E75">
      <w:pPr>
        <w:pStyle w:val="PL"/>
        <w:rPr>
          <w:snapToGrid w:val="0"/>
        </w:rPr>
      </w:pPr>
      <w:r w:rsidRPr="009B06A7">
        <w:rPr>
          <w:snapToGrid w:val="0"/>
        </w:rPr>
        <w:t>CellDeploymentStatusIndicator ::= ENUMERATED {pre-change-notification, ...}</w:t>
      </w:r>
    </w:p>
    <w:p w14:paraId="224EA482" w14:textId="77777777" w:rsidR="005752DE" w:rsidRPr="009B06A7" w:rsidRDefault="005752DE" w:rsidP="00B03710">
      <w:pPr>
        <w:pStyle w:val="PL"/>
        <w:rPr>
          <w:snapToGrid w:val="0"/>
        </w:rPr>
      </w:pPr>
    </w:p>
    <w:p w14:paraId="3E09CB05" w14:textId="77777777" w:rsidR="005752DE" w:rsidRPr="009B06A7" w:rsidRDefault="005752DE" w:rsidP="007F5250">
      <w:pPr>
        <w:pStyle w:val="PL"/>
        <w:rPr>
          <w:snapToGrid w:val="0"/>
        </w:rPr>
      </w:pPr>
      <w:r w:rsidRPr="009B06A7">
        <w:rPr>
          <w:snapToGrid w:val="0"/>
        </w:rPr>
        <w:t>CellIdListforMDT ::= SEQUENCE (SIZE(1..maxnoofCellIDforMDT)) OF ECGI</w:t>
      </w:r>
    </w:p>
    <w:p w14:paraId="18BE56B6" w14:textId="77777777" w:rsidR="005752DE" w:rsidRPr="009B06A7" w:rsidRDefault="005752DE" w:rsidP="007F5250">
      <w:pPr>
        <w:pStyle w:val="PL"/>
        <w:rPr>
          <w:snapToGrid w:val="0"/>
        </w:rPr>
      </w:pPr>
    </w:p>
    <w:p w14:paraId="59113A10" w14:textId="77777777" w:rsidR="00CA6E98" w:rsidRPr="009B06A7" w:rsidRDefault="00CA6E98" w:rsidP="007F5250">
      <w:pPr>
        <w:pStyle w:val="PL"/>
        <w:rPr>
          <w:snapToGrid w:val="0"/>
        </w:rPr>
      </w:pPr>
      <w:r w:rsidRPr="009B06A7">
        <w:rPr>
          <w:snapToGrid w:val="0"/>
        </w:rPr>
        <w:t>CellIdListforQMC ::= SEQUENCE (SIZE(1..maxnoofCellIDforQMC)) OF ECGI</w:t>
      </w:r>
    </w:p>
    <w:p w14:paraId="04ED6FA0" w14:textId="77777777" w:rsidR="00CA6E98" w:rsidRPr="009B06A7" w:rsidRDefault="00CA6E98" w:rsidP="007F5250">
      <w:pPr>
        <w:pStyle w:val="PL"/>
        <w:rPr>
          <w:snapToGrid w:val="0"/>
        </w:rPr>
      </w:pPr>
    </w:p>
    <w:p w14:paraId="23E0119D" w14:textId="77777777" w:rsidR="005752DE" w:rsidRPr="009B06A7" w:rsidRDefault="005752DE" w:rsidP="007F5250">
      <w:pPr>
        <w:pStyle w:val="PL"/>
        <w:rPr>
          <w:snapToGrid w:val="0"/>
        </w:rPr>
      </w:pPr>
      <w:r w:rsidRPr="009B06A7">
        <w:rPr>
          <w:snapToGrid w:val="0"/>
        </w:rPr>
        <w:t>CellReplacingInfo ::= SEQUENCE {</w:t>
      </w:r>
    </w:p>
    <w:p w14:paraId="66106842" w14:textId="77777777" w:rsidR="005752DE" w:rsidRPr="009B06A7" w:rsidRDefault="005752DE" w:rsidP="007F5250">
      <w:pPr>
        <w:pStyle w:val="PL"/>
        <w:rPr>
          <w:snapToGrid w:val="0"/>
        </w:rPr>
      </w:pPr>
      <w:r w:rsidRPr="009B06A7">
        <w:rPr>
          <w:snapToGrid w:val="0"/>
        </w:rPr>
        <w:tab/>
        <w:t>replacingCellsList</w:t>
      </w:r>
      <w:r w:rsidRPr="009B06A7">
        <w:rPr>
          <w:snapToGrid w:val="0"/>
        </w:rPr>
        <w:tab/>
      </w:r>
      <w:r w:rsidRPr="009B06A7">
        <w:rPr>
          <w:snapToGrid w:val="0"/>
        </w:rPr>
        <w:tab/>
      </w:r>
      <w:r w:rsidRPr="009B06A7">
        <w:rPr>
          <w:snapToGrid w:val="0"/>
        </w:rPr>
        <w:tab/>
      </w:r>
      <w:r w:rsidRPr="009B06A7">
        <w:rPr>
          <w:snapToGrid w:val="0"/>
        </w:rPr>
        <w:tab/>
        <w:t>ReplacingCellsList,</w:t>
      </w:r>
    </w:p>
    <w:p w14:paraId="1E7C9CF9"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{CellReplacingInfo-ExtIEs}}</w:t>
      </w:r>
      <w:r w:rsidRPr="009B06A7">
        <w:rPr>
          <w:snapToGrid w:val="0"/>
        </w:rPr>
        <w:tab/>
        <w:t>OPTIONAL,</w:t>
      </w:r>
    </w:p>
    <w:p w14:paraId="2D9EACA3" w14:textId="77777777" w:rsidR="005752DE" w:rsidRPr="009B06A7" w:rsidRDefault="005752DE" w:rsidP="007F5250">
      <w:pPr>
        <w:pStyle w:val="PL"/>
        <w:rPr>
          <w:snapToGrid w:val="0"/>
        </w:rPr>
      </w:pPr>
      <w:r w:rsidRPr="009B06A7">
        <w:rPr>
          <w:snapToGrid w:val="0"/>
        </w:rPr>
        <w:tab/>
        <w:t>...</w:t>
      </w:r>
    </w:p>
    <w:p w14:paraId="3B51BB30" w14:textId="77777777" w:rsidR="005752DE" w:rsidRPr="009B06A7" w:rsidRDefault="005752DE" w:rsidP="007F5250">
      <w:pPr>
        <w:pStyle w:val="PL"/>
        <w:rPr>
          <w:snapToGrid w:val="0"/>
        </w:rPr>
      </w:pPr>
      <w:r w:rsidRPr="009B06A7">
        <w:rPr>
          <w:snapToGrid w:val="0"/>
        </w:rPr>
        <w:t>}</w:t>
      </w:r>
    </w:p>
    <w:p w14:paraId="4986EF56" w14:textId="77777777" w:rsidR="005752DE" w:rsidRPr="009B06A7" w:rsidRDefault="005752DE" w:rsidP="007F5250">
      <w:pPr>
        <w:pStyle w:val="PL"/>
        <w:rPr>
          <w:snapToGrid w:val="0"/>
        </w:rPr>
      </w:pPr>
    </w:p>
    <w:p w14:paraId="58989A58" w14:textId="77777777" w:rsidR="005752DE" w:rsidRPr="009B06A7" w:rsidRDefault="005752DE" w:rsidP="007F5250">
      <w:pPr>
        <w:pStyle w:val="PL"/>
        <w:rPr>
          <w:snapToGrid w:val="0"/>
        </w:rPr>
      </w:pPr>
      <w:r w:rsidRPr="009B06A7">
        <w:rPr>
          <w:snapToGrid w:val="0"/>
        </w:rPr>
        <w:t>CellReplacingInfo-ExtIEs X2AP-PROTOCOL-EXTENSION ::= {</w:t>
      </w:r>
    </w:p>
    <w:p w14:paraId="71661595" w14:textId="77777777" w:rsidR="005752DE" w:rsidRPr="009B06A7" w:rsidRDefault="005752DE" w:rsidP="007F5250">
      <w:pPr>
        <w:pStyle w:val="PL"/>
        <w:rPr>
          <w:snapToGrid w:val="0"/>
        </w:rPr>
      </w:pPr>
      <w:r w:rsidRPr="009B06A7">
        <w:rPr>
          <w:snapToGrid w:val="0"/>
        </w:rPr>
        <w:tab/>
        <w:t>...</w:t>
      </w:r>
    </w:p>
    <w:p w14:paraId="7456D961" w14:textId="77777777" w:rsidR="005752DE" w:rsidRPr="009B06A7" w:rsidRDefault="005752DE" w:rsidP="007F5250">
      <w:pPr>
        <w:pStyle w:val="PL"/>
        <w:rPr>
          <w:snapToGrid w:val="0"/>
        </w:rPr>
      </w:pPr>
      <w:r w:rsidRPr="009B06A7">
        <w:rPr>
          <w:snapToGrid w:val="0"/>
        </w:rPr>
        <w:t>}</w:t>
      </w:r>
    </w:p>
    <w:p w14:paraId="42DE5FF0" w14:textId="77777777" w:rsidR="005752DE" w:rsidRPr="009B06A7" w:rsidRDefault="005752DE" w:rsidP="007F5250">
      <w:pPr>
        <w:pStyle w:val="PL"/>
        <w:rPr>
          <w:snapToGrid w:val="0"/>
        </w:rPr>
      </w:pPr>
    </w:p>
    <w:p w14:paraId="68136435" w14:textId="77777777" w:rsidR="005752DE" w:rsidRPr="009B06A7" w:rsidRDefault="005752DE" w:rsidP="008F1E75">
      <w:pPr>
        <w:pStyle w:val="PL"/>
        <w:rPr>
          <w:snapToGrid w:val="0"/>
        </w:rPr>
      </w:pPr>
      <w:r w:rsidRPr="009B06A7">
        <w:rPr>
          <w:snapToGrid w:val="0"/>
        </w:rPr>
        <w:t>CellReportingIndicator ::= ENUMERATED {stop-request, ... }</w:t>
      </w:r>
    </w:p>
    <w:p w14:paraId="4AF84648" w14:textId="77777777" w:rsidR="005752DE" w:rsidRPr="009B06A7" w:rsidRDefault="005752DE" w:rsidP="007F5250">
      <w:pPr>
        <w:pStyle w:val="PL"/>
        <w:rPr>
          <w:snapToGrid w:val="0"/>
        </w:rPr>
      </w:pPr>
    </w:p>
    <w:p w14:paraId="31AD09C1" w14:textId="77777777" w:rsidR="005752DE" w:rsidRPr="009B06A7" w:rsidRDefault="005752DE" w:rsidP="007F5250">
      <w:pPr>
        <w:pStyle w:val="PL"/>
        <w:rPr>
          <w:snapToGrid w:val="0"/>
        </w:rPr>
      </w:pPr>
      <w:r w:rsidRPr="009B06A7">
        <w:rPr>
          <w:snapToGrid w:val="0"/>
        </w:rPr>
        <w:t>Cell-Size ::= ENUMERATED {verysmall, small, medium, large, ... }</w:t>
      </w:r>
    </w:p>
    <w:p w14:paraId="565C0389" w14:textId="77777777" w:rsidR="005752DE" w:rsidRPr="009B06A7" w:rsidRDefault="005752DE" w:rsidP="007F5250">
      <w:pPr>
        <w:pStyle w:val="PL"/>
        <w:rPr>
          <w:snapToGrid w:val="0"/>
        </w:rPr>
      </w:pPr>
    </w:p>
    <w:p w14:paraId="2300711E" w14:textId="77777777" w:rsidR="005752DE" w:rsidRPr="009B06A7" w:rsidRDefault="005752DE" w:rsidP="007F5250">
      <w:pPr>
        <w:pStyle w:val="PL"/>
        <w:rPr>
          <w:snapToGrid w:val="0"/>
        </w:rPr>
      </w:pPr>
    </w:p>
    <w:p w14:paraId="63005746" w14:textId="77777777" w:rsidR="005752DE" w:rsidRPr="009B06A7" w:rsidRDefault="005752DE" w:rsidP="007F5250">
      <w:pPr>
        <w:pStyle w:val="PL"/>
        <w:rPr>
          <w:snapToGrid w:val="0"/>
        </w:rPr>
      </w:pPr>
      <w:r w:rsidRPr="009B06A7">
        <w:rPr>
          <w:snapToGrid w:val="0"/>
        </w:rPr>
        <w:t>CellType ::= SEQUENCE {</w:t>
      </w:r>
    </w:p>
    <w:p w14:paraId="1F210E4B" w14:textId="77777777" w:rsidR="005752DE" w:rsidRPr="009B06A7" w:rsidRDefault="005752DE" w:rsidP="007F5250">
      <w:pPr>
        <w:pStyle w:val="PL"/>
        <w:rPr>
          <w:snapToGrid w:val="0"/>
        </w:rPr>
      </w:pPr>
      <w:r w:rsidRPr="009B06A7">
        <w:rPr>
          <w:snapToGrid w:val="0"/>
        </w:rPr>
        <w:tab/>
        <w:t>cell-Size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Cell-Size,</w:t>
      </w:r>
    </w:p>
    <w:p w14:paraId="522E225F"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{CellType-ExtIEs}}</w:t>
      </w:r>
      <w:r w:rsidRPr="009B06A7">
        <w:rPr>
          <w:snapToGrid w:val="0"/>
        </w:rPr>
        <w:tab/>
        <w:t>OPTIONAL,</w:t>
      </w:r>
    </w:p>
    <w:p w14:paraId="4EE96928" w14:textId="77777777" w:rsidR="005752DE" w:rsidRPr="009B06A7" w:rsidRDefault="005752DE" w:rsidP="007F5250">
      <w:pPr>
        <w:pStyle w:val="PL"/>
        <w:rPr>
          <w:snapToGrid w:val="0"/>
        </w:rPr>
      </w:pPr>
      <w:r w:rsidRPr="009B06A7">
        <w:rPr>
          <w:snapToGrid w:val="0"/>
        </w:rPr>
        <w:tab/>
        <w:t>...</w:t>
      </w:r>
    </w:p>
    <w:p w14:paraId="6B740AC8" w14:textId="77777777" w:rsidR="005752DE" w:rsidRPr="009B06A7" w:rsidRDefault="005752DE" w:rsidP="007F5250">
      <w:pPr>
        <w:pStyle w:val="PL"/>
        <w:rPr>
          <w:snapToGrid w:val="0"/>
        </w:rPr>
      </w:pPr>
      <w:r w:rsidRPr="009B06A7">
        <w:rPr>
          <w:snapToGrid w:val="0"/>
        </w:rPr>
        <w:t>}</w:t>
      </w:r>
    </w:p>
    <w:p w14:paraId="5DCE8008" w14:textId="77777777" w:rsidR="005752DE" w:rsidRPr="009B06A7" w:rsidRDefault="005752DE" w:rsidP="007F5250">
      <w:pPr>
        <w:pStyle w:val="PL"/>
        <w:rPr>
          <w:snapToGrid w:val="0"/>
        </w:rPr>
      </w:pPr>
    </w:p>
    <w:p w14:paraId="5612A9F7" w14:textId="77777777" w:rsidR="005752DE" w:rsidRPr="009B06A7" w:rsidRDefault="005752DE" w:rsidP="007F5250">
      <w:pPr>
        <w:pStyle w:val="PL"/>
        <w:rPr>
          <w:snapToGrid w:val="0"/>
        </w:rPr>
      </w:pPr>
      <w:r w:rsidRPr="009B06A7">
        <w:rPr>
          <w:snapToGrid w:val="0"/>
        </w:rPr>
        <w:t>CellType-ExtIEs X2AP-PROTOCOL-EXTENSION ::= {</w:t>
      </w:r>
    </w:p>
    <w:p w14:paraId="250F5AA0" w14:textId="77777777" w:rsidR="005752DE" w:rsidRPr="009B06A7" w:rsidRDefault="005752DE" w:rsidP="007F5250">
      <w:pPr>
        <w:pStyle w:val="PL"/>
        <w:rPr>
          <w:snapToGrid w:val="0"/>
        </w:rPr>
      </w:pPr>
      <w:r w:rsidRPr="009B06A7">
        <w:rPr>
          <w:snapToGrid w:val="0"/>
        </w:rPr>
        <w:tab/>
        <w:t>...</w:t>
      </w:r>
    </w:p>
    <w:p w14:paraId="59146332" w14:textId="77777777" w:rsidR="005752DE" w:rsidRPr="009B06A7" w:rsidRDefault="005752DE" w:rsidP="007F5250">
      <w:pPr>
        <w:pStyle w:val="PL"/>
        <w:rPr>
          <w:snapToGrid w:val="0"/>
        </w:rPr>
      </w:pPr>
      <w:r w:rsidRPr="009B06A7">
        <w:rPr>
          <w:snapToGrid w:val="0"/>
        </w:rPr>
        <w:t>}</w:t>
      </w:r>
    </w:p>
    <w:p w14:paraId="7E2E6268" w14:textId="77777777" w:rsidR="009A4A64" w:rsidRPr="009B06A7" w:rsidRDefault="009A4A64" w:rsidP="009A4A64">
      <w:pPr>
        <w:pStyle w:val="PL"/>
        <w:rPr>
          <w:snapToGrid w:val="0"/>
        </w:rPr>
      </w:pPr>
    </w:p>
    <w:p w14:paraId="5482298A" w14:textId="77777777" w:rsidR="009A4A64" w:rsidRPr="009B06A7" w:rsidRDefault="009A4A64" w:rsidP="009A4A64">
      <w:pPr>
        <w:pStyle w:val="PL"/>
        <w:rPr>
          <w:rFonts w:eastAsia="DengXian"/>
          <w:snapToGrid w:val="0"/>
          <w:lang w:eastAsia="zh-CN"/>
        </w:rPr>
      </w:pPr>
      <w:r w:rsidRPr="009B06A7">
        <w:rPr>
          <w:rFonts w:eastAsia="DengXian"/>
          <w:snapToGrid w:val="0"/>
          <w:lang w:eastAsia="zh-CN"/>
        </w:rPr>
        <w:t xml:space="preserve">CNTypeRestrictions ::= </w:t>
      </w:r>
      <w:r w:rsidRPr="009B06A7">
        <w:t>SEQUENCE (SIZE(1..</w:t>
      </w:r>
      <w:r w:rsidRPr="009B06A7">
        <w:rPr>
          <w:rFonts w:eastAsia="MS Mincho"/>
        </w:rPr>
        <w:t xml:space="preserve"> m</w:t>
      </w:r>
      <w:r w:rsidRPr="009B06A7">
        <w:t>axnoofEPLMNsPlusOne)) OF</w:t>
      </w:r>
      <w:r w:rsidRPr="009B06A7">
        <w:rPr>
          <w:snapToGrid w:val="0"/>
        </w:rPr>
        <w:t xml:space="preserve"> </w:t>
      </w:r>
      <w:r w:rsidRPr="009B06A7">
        <w:rPr>
          <w:rFonts w:eastAsia="DengXian"/>
          <w:snapToGrid w:val="0"/>
          <w:lang w:eastAsia="zh-CN"/>
        </w:rPr>
        <w:t>CNTypeRestrictionsItem</w:t>
      </w:r>
    </w:p>
    <w:p w14:paraId="2080736B" w14:textId="77777777" w:rsidR="009A4A64" w:rsidRPr="009B06A7" w:rsidRDefault="009A4A64" w:rsidP="009A4A64">
      <w:pPr>
        <w:pStyle w:val="PL"/>
        <w:rPr>
          <w:rFonts w:eastAsia="DengXian"/>
          <w:snapToGrid w:val="0"/>
          <w:lang w:eastAsia="zh-CN"/>
        </w:rPr>
      </w:pPr>
    </w:p>
    <w:p w14:paraId="7AD89301" w14:textId="77777777" w:rsidR="009A4A64" w:rsidRPr="009B06A7" w:rsidRDefault="009A4A64" w:rsidP="009A4A64">
      <w:pPr>
        <w:pStyle w:val="PL"/>
        <w:rPr>
          <w:rFonts w:eastAsia="DengXian"/>
          <w:snapToGrid w:val="0"/>
          <w:lang w:eastAsia="zh-CN"/>
        </w:rPr>
      </w:pPr>
      <w:r w:rsidRPr="009B06A7">
        <w:rPr>
          <w:rFonts w:eastAsia="DengXian"/>
          <w:snapToGrid w:val="0"/>
          <w:lang w:eastAsia="zh-CN"/>
        </w:rPr>
        <w:t>CNTypeRestrictionsItem ::= SEQUENCE {</w:t>
      </w:r>
    </w:p>
    <w:p w14:paraId="618C83F9" w14:textId="77777777" w:rsidR="009A4A64" w:rsidRPr="009B06A7" w:rsidRDefault="009A4A64" w:rsidP="009A4A64">
      <w:pPr>
        <w:pStyle w:val="PL"/>
        <w:rPr>
          <w:rFonts w:eastAsia="DengXian"/>
          <w:snapToGrid w:val="0"/>
          <w:lang w:eastAsia="zh-CN"/>
        </w:rPr>
      </w:pPr>
      <w:r w:rsidRPr="009B06A7">
        <w:rPr>
          <w:rFonts w:eastAsia="DengXian"/>
          <w:snapToGrid w:val="0"/>
          <w:lang w:eastAsia="zh-CN"/>
        </w:rPr>
        <w:tab/>
        <w:t>plmn-Id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noProof w:val="0"/>
          <w:snapToGrid w:val="0"/>
        </w:rPr>
        <w:t>PLMN-I</w:t>
      </w:r>
      <w:r w:rsidRPr="009B06A7">
        <w:rPr>
          <w:noProof w:val="0"/>
        </w:rPr>
        <w:t>dentity</w:t>
      </w:r>
      <w:r w:rsidRPr="009B06A7">
        <w:rPr>
          <w:rFonts w:eastAsia="DengXian"/>
          <w:snapToGrid w:val="0"/>
          <w:lang w:eastAsia="zh-CN"/>
        </w:rPr>
        <w:t>,</w:t>
      </w:r>
    </w:p>
    <w:p w14:paraId="66AFD5F9" w14:textId="77777777" w:rsidR="009A4A64" w:rsidRPr="009B06A7" w:rsidRDefault="009A4A64" w:rsidP="009A4A64">
      <w:pPr>
        <w:pStyle w:val="PL"/>
        <w:rPr>
          <w:rFonts w:eastAsia="DengXian"/>
          <w:snapToGrid w:val="0"/>
          <w:lang w:eastAsia="zh-CN"/>
        </w:rPr>
      </w:pPr>
      <w:r w:rsidRPr="009B06A7">
        <w:rPr>
          <w:rFonts w:eastAsia="DengXian"/>
          <w:snapToGrid w:val="0"/>
          <w:lang w:eastAsia="zh-CN"/>
        </w:rPr>
        <w:tab/>
        <w:t>cn-type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ENUMERATED {fiveGC-forbidden, ...</w:t>
      </w:r>
      <w:r w:rsidR="0033656A" w:rsidRPr="009B06A7">
        <w:t xml:space="preserve"> </w:t>
      </w:r>
      <w:r w:rsidR="0033656A" w:rsidRPr="009B06A7">
        <w:rPr>
          <w:rFonts w:eastAsia="DengXian"/>
          <w:snapToGrid w:val="0"/>
          <w:lang w:eastAsia="zh-CN"/>
        </w:rPr>
        <w:t>, epc-forbidden</w:t>
      </w:r>
      <w:r w:rsidRPr="009B06A7">
        <w:rPr>
          <w:rFonts w:eastAsia="DengXian"/>
          <w:snapToGrid w:val="0"/>
          <w:lang w:eastAsia="zh-CN"/>
        </w:rPr>
        <w:t>},</w:t>
      </w:r>
    </w:p>
    <w:p w14:paraId="02B0AE97" w14:textId="77777777" w:rsidR="009A4A64" w:rsidRPr="009B06A7" w:rsidRDefault="009A4A64" w:rsidP="009A4A64">
      <w:pPr>
        <w:pStyle w:val="PL"/>
        <w:rPr>
          <w:snapToGrid w:val="0"/>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snapToGrid w:val="0"/>
        </w:rPr>
        <w:t>ProtocolExtensionContainer { {</w:t>
      </w:r>
      <w:r w:rsidRPr="009B06A7">
        <w:rPr>
          <w:rFonts w:eastAsia="DengXian"/>
          <w:snapToGrid w:val="0"/>
          <w:lang w:eastAsia="zh-CN"/>
        </w:rPr>
        <w:t>CNTypeRestrictionsItem</w:t>
      </w:r>
      <w:r w:rsidRPr="009B06A7">
        <w:rPr>
          <w:snapToGrid w:val="0"/>
        </w:rPr>
        <w:t>-ExtIEs} } OPTIONAL,</w:t>
      </w:r>
    </w:p>
    <w:p w14:paraId="4F26975E" w14:textId="77777777" w:rsidR="009A4A64" w:rsidRPr="009B06A7" w:rsidRDefault="009A4A64" w:rsidP="009A4A64">
      <w:pPr>
        <w:pStyle w:val="PL"/>
        <w:rPr>
          <w:snapToGrid w:val="0"/>
        </w:rPr>
      </w:pPr>
      <w:r w:rsidRPr="009B06A7">
        <w:rPr>
          <w:snapToGrid w:val="0"/>
        </w:rPr>
        <w:tab/>
        <w:t>...</w:t>
      </w:r>
    </w:p>
    <w:p w14:paraId="1689DA0E" w14:textId="77777777" w:rsidR="009A4A64" w:rsidRPr="009B06A7" w:rsidRDefault="009A4A64" w:rsidP="009A4A64">
      <w:pPr>
        <w:pStyle w:val="PL"/>
        <w:rPr>
          <w:snapToGrid w:val="0"/>
        </w:rPr>
      </w:pPr>
      <w:r w:rsidRPr="009B06A7">
        <w:rPr>
          <w:snapToGrid w:val="0"/>
        </w:rPr>
        <w:t>}</w:t>
      </w:r>
    </w:p>
    <w:p w14:paraId="417EFA97" w14:textId="77777777" w:rsidR="009A4A64" w:rsidRPr="009B06A7" w:rsidRDefault="009A4A64" w:rsidP="009A4A64">
      <w:pPr>
        <w:pStyle w:val="PL"/>
        <w:rPr>
          <w:snapToGrid w:val="0"/>
        </w:rPr>
      </w:pPr>
    </w:p>
    <w:p w14:paraId="3F6052D7" w14:textId="77777777" w:rsidR="009A4A64" w:rsidRPr="009B06A7" w:rsidRDefault="009A4A64" w:rsidP="009A4A64">
      <w:pPr>
        <w:pStyle w:val="PL"/>
        <w:rPr>
          <w:snapToGrid w:val="0"/>
        </w:rPr>
      </w:pPr>
      <w:r w:rsidRPr="009B06A7">
        <w:rPr>
          <w:rFonts w:eastAsia="DengXian"/>
          <w:snapToGrid w:val="0"/>
          <w:lang w:eastAsia="zh-CN"/>
        </w:rPr>
        <w:t>CNTypeRestrictionsItem</w:t>
      </w:r>
      <w:r w:rsidRPr="009B06A7">
        <w:rPr>
          <w:snapToGrid w:val="0"/>
        </w:rPr>
        <w:t>-ExtIEs X2AP-PROTOCOL-EXTENSION ::= {</w:t>
      </w:r>
    </w:p>
    <w:p w14:paraId="6D56CFBB" w14:textId="77777777" w:rsidR="009A4A64" w:rsidRPr="009B06A7" w:rsidRDefault="009A4A64" w:rsidP="009A4A64">
      <w:pPr>
        <w:pStyle w:val="PL"/>
        <w:rPr>
          <w:snapToGrid w:val="0"/>
        </w:rPr>
      </w:pPr>
      <w:r w:rsidRPr="009B06A7">
        <w:rPr>
          <w:snapToGrid w:val="0"/>
        </w:rPr>
        <w:tab/>
        <w:t>...</w:t>
      </w:r>
    </w:p>
    <w:p w14:paraId="366C19AB" w14:textId="77777777" w:rsidR="009A4A64" w:rsidRPr="009B06A7" w:rsidRDefault="009A4A64" w:rsidP="009A4A64">
      <w:pPr>
        <w:pStyle w:val="PL"/>
        <w:rPr>
          <w:snapToGrid w:val="0"/>
        </w:rPr>
      </w:pPr>
      <w:r w:rsidRPr="009B06A7">
        <w:rPr>
          <w:snapToGrid w:val="0"/>
        </w:rPr>
        <w:t>}</w:t>
      </w:r>
    </w:p>
    <w:p w14:paraId="6C217BC7" w14:textId="77777777" w:rsidR="000D0225" w:rsidRPr="009B06A7" w:rsidRDefault="000D0225" w:rsidP="007F5250">
      <w:pPr>
        <w:pStyle w:val="PL"/>
        <w:rPr>
          <w:snapToGrid w:val="0"/>
        </w:rPr>
      </w:pPr>
    </w:p>
    <w:p w14:paraId="5B966625" w14:textId="77777777" w:rsidR="005752DE" w:rsidRPr="009B06A7" w:rsidRDefault="005752DE" w:rsidP="007F5250">
      <w:pPr>
        <w:pStyle w:val="PL"/>
        <w:rPr>
          <w:snapToGrid w:val="0"/>
        </w:rPr>
      </w:pPr>
      <w:r w:rsidRPr="009B06A7">
        <w:rPr>
          <w:snapToGrid w:val="0"/>
        </w:rPr>
        <w:t>CoMPHypothesisSet ::= SEQUENCE (SIZE(1..maxnoofCoMPCells)) OF CoMPHypothesisSetItem</w:t>
      </w:r>
    </w:p>
    <w:p w14:paraId="33D9862A" w14:textId="77777777" w:rsidR="005752DE" w:rsidRPr="009B06A7" w:rsidRDefault="005752DE" w:rsidP="007F5250">
      <w:pPr>
        <w:pStyle w:val="PL"/>
        <w:rPr>
          <w:snapToGrid w:val="0"/>
        </w:rPr>
      </w:pPr>
    </w:p>
    <w:p w14:paraId="3AFCC23D" w14:textId="77777777" w:rsidR="005752DE" w:rsidRPr="009B06A7" w:rsidRDefault="005752DE" w:rsidP="007F5250">
      <w:pPr>
        <w:pStyle w:val="PL"/>
        <w:rPr>
          <w:snapToGrid w:val="0"/>
        </w:rPr>
      </w:pPr>
      <w:r w:rsidRPr="009B06A7">
        <w:rPr>
          <w:snapToGrid w:val="0"/>
        </w:rPr>
        <w:t>CoMPHypothesisSetItem ::= SEQUENCE {</w:t>
      </w:r>
    </w:p>
    <w:p w14:paraId="0DB474DB" w14:textId="77777777" w:rsidR="005752DE" w:rsidRPr="009B06A7" w:rsidRDefault="005752DE" w:rsidP="007F5250">
      <w:pPr>
        <w:pStyle w:val="PL"/>
        <w:rPr>
          <w:snapToGrid w:val="0"/>
        </w:rPr>
      </w:pPr>
      <w:r w:rsidRPr="009B06A7">
        <w:rPr>
          <w:snapToGrid w:val="0"/>
        </w:rPr>
        <w:tab/>
        <w:t>coMPCellID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ECGI,</w:t>
      </w:r>
    </w:p>
    <w:p w14:paraId="5EF3AF1A" w14:textId="77777777" w:rsidR="005752DE" w:rsidRPr="009B06A7" w:rsidRDefault="005752DE" w:rsidP="007F5250">
      <w:pPr>
        <w:pStyle w:val="PL"/>
        <w:rPr>
          <w:snapToGrid w:val="0"/>
        </w:rPr>
      </w:pPr>
      <w:r w:rsidRPr="009B06A7">
        <w:rPr>
          <w:snapToGrid w:val="0"/>
        </w:rPr>
        <w:tab/>
        <w:t>coMPHypothesis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BIT STRING (SIZE(6..4400, ...)),</w:t>
      </w:r>
    </w:p>
    <w:p w14:paraId="45916577"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{CoMPHypothesisSetItem-ExtIEs} } OPTIONAL,</w:t>
      </w:r>
    </w:p>
    <w:p w14:paraId="75EE6B15" w14:textId="77777777" w:rsidR="005752DE" w:rsidRPr="009B06A7" w:rsidRDefault="005752DE" w:rsidP="007F5250">
      <w:pPr>
        <w:pStyle w:val="PL"/>
        <w:rPr>
          <w:snapToGrid w:val="0"/>
        </w:rPr>
      </w:pPr>
      <w:r w:rsidRPr="009B06A7">
        <w:rPr>
          <w:snapToGrid w:val="0"/>
        </w:rPr>
        <w:tab/>
        <w:t>...</w:t>
      </w:r>
    </w:p>
    <w:p w14:paraId="568EF133" w14:textId="77777777" w:rsidR="005752DE" w:rsidRPr="009B06A7" w:rsidRDefault="005752DE" w:rsidP="007F5250">
      <w:pPr>
        <w:pStyle w:val="PL"/>
        <w:rPr>
          <w:snapToGrid w:val="0"/>
        </w:rPr>
      </w:pPr>
      <w:r w:rsidRPr="009B06A7">
        <w:rPr>
          <w:snapToGrid w:val="0"/>
        </w:rPr>
        <w:t>}</w:t>
      </w:r>
    </w:p>
    <w:p w14:paraId="44C81302" w14:textId="77777777" w:rsidR="005752DE" w:rsidRPr="009B06A7" w:rsidRDefault="005752DE" w:rsidP="007F5250">
      <w:pPr>
        <w:pStyle w:val="PL"/>
        <w:rPr>
          <w:snapToGrid w:val="0"/>
        </w:rPr>
      </w:pPr>
    </w:p>
    <w:p w14:paraId="4A8E19A1" w14:textId="77777777" w:rsidR="005752DE" w:rsidRPr="009B06A7" w:rsidRDefault="005752DE" w:rsidP="007F5250">
      <w:pPr>
        <w:pStyle w:val="PL"/>
        <w:rPr>
          <w:snapToGrid w:val="0"/>
        </w:rPr>
      </w:pPr>
      <w:r w:rsidRPr="009B06A7">
        <w:rPr>
          <w:snapToGrid w:val="0"/>
        </w:rPr>
        <w:t>CoMPHypothesisSetItem-ExtIEs X2AP-PROTOCOL-EXTENSION ::= {</w:t>
      </w:r>
    </w:p>
    <w:p w14:paraId="487A1087" w14:textId="77777777" w:rsidR="005752DE" w:rsidRPr="009B06A7" w:rsidRDefault="005752DE" w:rsidP="007F5250">
      <w:pPr>
        <w:pStyle w:val="PL"/>
        <w:rPr>
          <w:snapToGrid w:val="0"/>
        </w:rPr>
      </w:pPr>
      <w:r w:rsidRPr="009B06A7">
        <w:rPr>
          <w:snapToGrid w:val="0"/>
        </w:rPr>
        <w:tab/>
        <w:t>...</w:t>
      </w:r>
    </w:p>
    <w:p w14:paraId="0DD8D91F" w14:textId="77777777" w:rsidR="005752DE" w:rsidRPr="009B06A7" w:rsidRDefault="005752DE" w:rsidP="007F5250">
      <w:pPr>
        <w:pStyle w:val="PL"/>
        <w:rPr>
          <w:snapToGrid w:val="0"/>
        </w:rPr>
      </w:pPr>
      <w:r w:rsidRPr="009B06A7">
        <w:rPr>
          <w:snapToGrid w:val="0"/>
        </w:rPr>
        <w:t>}</w:t>
      </w:r>
    </w:p>
    <w:p w14:paraId="530E3814" w14:textId="77777777" w:rsidR="005752DE" w:rsidRPr="009B06A7" w:rsidRDefault="005752DE" w:rsidP="007F5250">
      <w:pPr>
        <w:pStyle w:val="PL"/>
        <w:rPr>
          <w:snapToGrid w:val="0"/>
        </w:rPr>
      </w:pPr>
    </w:p>
    <w:p w14:paraId="638A2B7C" w14:textId="77777777" w:rsidR="005752DE" w:rsidRPr="009B06A7" w:rsidRDefault="005752DE" w:rsidP="007F5250">
      <w:pPr>
        <w:pStyle w:val="PL"/>
        <w:rPr>
          <w:snapToGrid w:val="0"/>
        </w:rPr>
      </w:pPr>
      <w:r w:rsidRPr="009B06A7">
        <w:rPr>
          <w:snapToGrid w:val="0"/>
        </w:rPr>
        <w:t>CoMPInformation ::= SEQUENCE {</w:t>
      </w:r>
    </w:p>
    <w:p w14:paraId="46B3142E" w14:textId="77777777" w:rsidR="005752DE" w:rsidRPr="009B06A7" w:rsidRDefault="005752DE" w:rsidP="007F5250">
      <w:pPr>
        <w:pStyle w:val="PL"/>
        <w:rPr>
          <w:snapToGrid w:val="0"/>
        </w:rPr>
      </w:pPr>
      <w:r w:rsidRPr="009B06A7">
        <w:rPr>
          <w:snapToGrid w:val="0"/>
        </w:rPr>
        <w:tab/>
        <w:t>coMPInformationItem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CoMPInformationItem,</w:t>
      </w:r>
    </w:p>
    <w:p w14:paraId="5F1A0446" w14:textId="77777777" w:rsidR="005752DE" w:rsidRPr="009B06A7" w:rsidRDefault="005752DE" w:rsidP="007F5250">
      <w:pPr>
        <w:pStyle w:val="PL"/>
        <w:rPr>
          <w:snapToGrid w:val="0"/>
        </w:rPr>
      </w:pPr>
      <w:r w:rsidRPr="009B06A7">
        <w:rPr>
          <w:snapToGrid w:val="0"/>
        </w:rPr>
        <w:tab/>
        <w:t>coMPInformationStartTime</w:t>
      </w:r>
      <w:r w:rsidRPr="009B06A7">
        <w:rPr>
          <w:snapToGrid w:val="0"/>
        </w:rPr>
        <w:tab/>
      </w:r>
      <w:r w:rsidRPr="009B06A7">
        <w:rPr>
          <w:snapToGrid w:val="0"/>
        </w:rPr>
        <w:tab/>
      </w:r>
      <w:r w:rsidRPr="009B06A7">
        <w:rPr>
          <w:snapToGrid w:val="0"/>
        </w:rPr>
        <w:tab/>
      </w:r>
      <w:r w:rsidRPr="009B06A7">
        <w:rPr>
          <w:snapToGrid w:val="0"/>
        </w:rPr>
        <w:tab/>
        <w:t>CoMPInformationStartTime,</w:t>
      </w:r>
    </w:p>
    <w:p w14:paraId="0422C9ED"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{CoMPInformation-ExtIEs} } OPTIONAL,</w:t>
      </w:r>
    </w:p>
    <w:p w14:paraId="45A92A11" w14:textId="77777777" w:rsidR="005752DE" w:rsidRPr="009B06A7" w:rsidRDefault="005752DE" w:rsidP="007F5250">
      <w:pPr>
        <w:pStyle w:val="PL"/>
        <w:rPr>
          <w:snapToGrid w:val="0"/>
        </w:rPr>
      </w:pPr>
      <w:r w:rsidRPr="009B06A7">
        <w:rPr>
          <w:snapToGrid w:val="0"/>
        </w:rPr>
        <w:tab/>
        <w:t>...</w:t>
      </w:r>
    </w:p>
    <w:p w14:paraId="05BFA506" w14:textId="77777777" w:rsidR="005752DE" w:rsidRPr="009B06A7" w:rsidRDefault="005752DE" w:rsidP="007F5250">
      <w:pPr>
        <w:pStyle w:val="PL"/>
        <w:rPr>
          <w:snapToGrid w:val="0"/>
        </w:rPr>
      </w:pPr>
      <w:r w:rsidRPr="009B06A7">
        <w:rPr>
          <w:snapToGrid w:val="0"/>
        </w:rPr>
        <w:t>}</w:t>
      </w:r>
    </w:p>
    <w:p w14:paraId="242A784D" w14:textId="77777777" w:rsidR="005752DE" w:rsidRPr="009B06A7" w:rsidRDefault="005752DE" w:rsidP="007F5250">
      <w:pPr>
        <w:pStyle w:val="PL"/>
        <w:rPr>
          <w:snapToGrid w:val="0"/>
        </w:rPr>
      </w:pPr>
    </w:p>
    <w:p w14:paraId="0C55E064" w14:textId="77777777" w:rsidR="005752DE" w:rsidRPr="009B06A7" w:rsidRDefault="005752DE" w:rsidP="007F5250">
      <w:pPr>
        <w:pStyle w:val="PL"/>
        <w:rPr>
          <w:snapToGrid w:val="0"/>
        </w:rPr>
      </w:pPr>
      <w:r w:rsidRPr="009B06A7">
        <w:rPr>
          <w:snapToGrid w:val="0"/>
        </w:rPr>
        <w:t>CoMPInformation-ExtIEs X2AP-PROTOCOL-EXTENSION ::= {</w:t>
      </w:r>
    </w:p>
    <w:p w14:paraId="558E1B91" w14:textId="77777777" w:rsidR="005752DE" w:rsidRPr="009B06A7" w:rsidRDefault="005752DE" w:rsidP="007F5250">
      <w:pPr>
        <w:pStyle w:val="PL"/>
        <w:rPr>
          <w:snapToGrid w:val="0"/>
        </w:rPr>
      </w:pPr>
      <w:r w:rsidRPr="009B06A7">
        <w:rPr>
          <w:snapToGrid w:val="0"/>
        </w:rPr>
        <w:tab/>
        <w:t>...</w:t>
      </w:r>
    </w:p>
    <w:p w14:paraId="47C46F34" w14:textId="77777777" w:rsidR="005752DE" w:rsidRPr="009B06A7" w:rsidRDefault="005752DE" w:rsidP="007F5250">
      <w:pPr>
        <w:pStyle w:val="PL"/>
        <w:rPr>
          <w:snapToGrid w:val="0"/>
        </w:rPr>
      </w:pPr>
      <w:r w:rsidRPr="009B06A7">
        <w:rPr>
          <w:snapToGrid w:val="0"/>
        </w:rPr>
        <w:t>}</w:t>
      </w:r>
    </w:p>
    <w:p w14:paraId="55EAFC73" w14:textId="77777777" w:rsidR="005752DE" w:rsidRPr="009B06A7" w:rsidRDefault="005752DE" w:rsidP="007F5250">
      <w:pPr>
        <w:pStyle w:val="PL"/>
        <w:rPr>
          <w:snapToGrid w:val="0"/>
        </w:rPr>
      </w:pPr>
    </w:p>
    <w:p w14:paraId="32E3AA76" w14:textId="77777777" w:rsidR="005752DE" w:rsidRPr="009B06A7" w:rsidRDefault="005752DE" w:rsidP="007F5250">
      <w:pPr>
        <w:pStyle w:val="PL"/>
        <w:rPr>
          <w:snapToGrid w:val="0"/>
        </w:rPr>
      </w:pPr>
      <w:r w:rsidRPr="009B06A7">
        <w:rPr>
          <w:snapToGrid w:val="0"/>
        </w:rPr>
        <w:t>CoMPInformationItem ::= SEQUENCE (SIZE(1..maxnoofCoMPHypothesisSet)) OF</w:t>
      </w:r>
    </w:p>
    <w:p w14:paraId="630F2CCF" w14:textId="77777777" w:rsidR="005752DE" w:rsidRPr="009B06A7" w:rsidRDefault="005752DE" w:rsidP="007F5250">
      <w:pPr>
        <w:pStyle w:val="PL"/>
        <w:rPr>
          <w:snapToGrid w:val="0"/>
        </w:rPr>
      </w:pPr>
      <w:r w:rsidRPr="009B06A7">
        <w:rPr>
          <w:snapToGrid w:val="0"/>
        </w:rPr>
        <w:tab/>
        <w:t>SEQUENCE {</w:t>
      </w:r>
    </w:p>
    <w:p w14:paraId="5836E707" w14:textId="77777777" w:rsidR="005752DE" w:rsidRPr="009B06A7" w:rsidRDefault="005752DE" w:rsidP="007F5250">
      <w:pPr>
        <w:pStyle w:val="PL"/>
        <w:rPr>
          <w:snapToGrid w:val="0"/>
        </w:rPr>
      </w:pPr>
      <w:r w:rsidRPr="009B06A7">
        <w:rPr>
          <w:snapToGrid w:val="0"/>
        </w:rPr>
        <w:tab/>
      </w:r>
      <w:r w:rsidRPr="009B06A7">
        <w:rPr>
          <w:snapToGrid w:val="0"/>
        </w:rPr>
        <w:tab/>
        <w:t>coMPHypothesisSet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CoMPHypothesisSet,</w:t>
      </w:r>
    </w:p>
    <w:p w14:paraId="4D49CB9D" w14:textId="77777777" w:rsidR="005752DE" w:rsidRPr="009B06A7" w:rsidRDefault="005752DE" w:rsidP="007F5250">
      <w:pPr>
        <w:pStyle w:val="PL"/>
        <w:rPr>
          <w:snapToGrid w:val="0"/>
        </w:rPr>
      </w:pPr>
      <w:r w:rsidRPr="009B06A7">
        <w:rPr>
          <w:snapToGrid w:val="0"/>
        </w:rPr>
        <w:tab/>
      </w:r>
      <w:r w:rsidRPr="009B06A7">
        <w:rPr>
          <w:snapToGrid w:val="0"/>
        </w:rPr>
        <w:tab/>
        <w:t>benefitMetric</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BenefitMetric,</w:t>
      </w:r>
    </w:p>
    <w:p w14:paraId="2315183C" w14:textId="77777777" w:rsidR="005752DE" w:rsidRPr="009B06A7" w:rsidRDefault="005752DE" w:rsidP="007F5250">
      <w:pPr>
        <w:pStyle w:val="PL"/>
        <w:rPr>
          <w:snapToGrid w:val="0"/>
        </w:rPr>
      </w:pPr>
      <w:r w:rsidRPr="009B06A7">
        <w:rPr>
          <w:snapToGrid w:val="0"/>
        </w:rPr>
        <w:tab/>
      </w: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{CoMPInformationItem-ExtIEs} } OPTIONAL,</w:t>
      </w:r>
    </w:p>
    <w:p w14:paraId="7B4F733C" w14:textId="77777777" w:rsidR="005752DE" w:rsidRPr="009B06A7" w:rsidRDefault="005752DE" w:rsidP="007F5250">
      <w:pPr>
        <w:pStyle w:val="PL"/>
        <w:rPr>
          <w:snapToGrid w:val="0"/>
        </w:rPr>
      </w:pPr>
      <w:r w:rsidRPr="009B06A7">
        <w:rPr>
          <w:snapToGrid w:val="0"/>
        </w:rPr>
        <w:tab/>
      </w:r>
      <w:r w:rsidRPr="009B06A7">
        <w:rPr>
          <w:snapToGrid w:val="0"/>
        </w:rPr>
        <w:tab/>
        <w:t>...</w:t>
      </w:r>
    </w:p>
    <w:p w14:paraId="3204C2E7" w14:textId="77777777" w:rsidR="005752DE" w:rsidRPr="009B06A7" w:rsidRDefault="005752DE" w:rsidP="007F5250">
      <w:pPr>
        <w:pStyle w:val="PL"/>
        <w:rPr>
          <w:snapToGrid w:val="0"/>
        </w:rPr>
      </w:pPr>
      <w:r w:rsidRPr="009B06A7">
        <w:rPr>
          <w:snapToGrid w:val="0"/>
        </w:rPr>
        <w:tab/>
        <w:t>}</w:t>
      </w:r>
    </w:p>
    <w:p w14:paraId="7BB5E65D" w14:textId="77777777" w:rsidR="005752DE" w:rsidRPr="009B06A7" w:rsidRDefault="005752DE" w:rsidP="007F5250">
      <w:pPr>
        <w:pStyle w:val="PL"/>
        <w:rPr>
          <w:snapToGrid w:val="0"/>
        </w:rPr>
      </w:pPr>
    </w:p>
    <w:p w14:paraId="0C5384CF" w14:textId="77777777" w:rsidR="005752DE" w:rsidRPr="009B06A7" w:rsidRDefault="005752DE" w:rsidP="007F5250">
      <w:pPr>
        <w:pStyle w:val="PL"/>
        <w:rPr>
          <w:snapToGrid w:val="0"/>
        </w:rPr>
      </w:pPr>
      <w:r w:rsidRPr="009B06A7">
        <w:rPr>
          <w:snapToGrid w:val="0"/>
        </w:rPr>
        <w:t>CoMPInformationItem-ExtIEs X2AP-PROTOCOL-EXTENSION ::= {</w:t>
      </w:r>
    </w:p>
    <w:p w14:paraId="7B1AB8F6" w14:textId="77777777" w:rsidR="005752DE" w:rsidRPr="009B06A7" w:rsidRDefault="005752DE" w:rsidP="007F5250">
      <w:pPr>
        <w:pStyle w:val="PL"/>
        <w:rPr>
          <w:snapToGrid w:val="0"/>
        </w:rPr>
      </w:pPr>
      <w:r w:rsidRPr="009B06A7">
        <w:rPr>
          <w:snapToGrid w:val="0"/>
        </w:rPr>
        <w:tab/>
        <w:t>...</w:t>
      </w:r>
    </w:p>
    <w:p w14:paraId="4B36A54F" w14:textId="77777777" w:rsidR="005752DE" w:rsidRPr="009B06A7" w:rsidRDefault="005752DE" w:rsidP="007F5250">
      <w:pPr>
        <w:pStyle w:val="PL"/>
        <w:rPr>
          <w:snapToGrid w:val="0"/>
        </w:rPr>
      </w:pPr>
      <w:r w:rsidRPr="009B06A7">
        <w:rPr>
          <w:snapToGrid w:val="0"/>
        </w:rPr>
        <w:t>}</w:t>
      </w:r>
    </w:p>
    <w:p w14:paraId="0A70AFEE" w14:textId="77777777" w:rsidR="005752DE" w:rsidRPr="009B06A7" w:rsidRDefault="005752DE" w:rsidP="007F5250">
      <w:pPr>
        <w:pStyle w:val="PL"/>
        <w:rPr>
          <w:snapToGrid w:val="0"/>
        </w:rPr>
      </w:pPr>
    </w:p>
    <w:p w14:paraId="2019E3FA" w14:textId="77777777" w:rsidR="005752DE" w:rsidRPr="009B06A7" w:rsidRDefault="005752DE" w:rsidP="007F5250">
      <w:pPr>
        <w:pStyle w:val="PL"/>
        <w:rPr>
          <w:snapToGrid w:val="0"/>
        </w:rPr>
      </w:pPr>
      <w:r w:rsidRPr="009B06A7">
        <w:rPr>
          <w:snapToGrid w:val="0"/>
        </w:rPr>
        <w:t>CoMPInformationStartTime ::= SEQUENCE (SIZE(0..1)) OF</w:t>
      </w:r>
    </w:p>
    <w:p w14:paraId="1C4BAF3C" w14:textId="77777777" w:rsidR="005752DE" w:rsidRPr="009B06A7" w:rsidRDefault="005752DE" w:rsidP="007F5250">
      <w:pPr>
        <w:pStyle w:val="PL"/>
        <w:rPr>
          <w:snapToGrid w:val="0"/>
        </w:rPr>
      </w:pPr>
      <w:r w:rsidRPr="009B06A7">
        <w:rPr>
          <w:snapToGrid w:val="0"/>
        </w:rPr>
        <w:tab/>
        <w:t>SEQUENCE {</w:t>
      </w:r>
    </w:p>
    <w:p w14:paraId="1E8E5A3B" w14:textId="77777777" w:rsidR="005752DE" w:rsidRPr="009B06A7" w:rsidRDefault="005752DE" w:rsidP="007F5250">
      <w:pPr>
        <w:pStyle w:val="PL"/>
        <w:rPr>
          <w:snapToGrid w:val="0"/>
        </w:rPr>
      </w:pPr>
      <w:r w:rsidRPr="009B06A7">
        <w:rPr>
          <w:snapToGrid w:val="0"/>
        </w:rPr>
        <w:tab/>
      </w:r>
      <w:r w:rsidRPr="009B06A7">
        <w:rPr>
          <w:snapToGrid w:val="0"/>
        </w:rPr>
        <w:tab/>
        <w:t>startSFN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(0..1023, ...),</w:t>
      </w:r>
    </w:p>
    <w:p w14:paraId="56283D35" w14:textId="77777777" w:rsidR="005752DE" w:rsidRPr="009B06A7" w:rsidRDefault="005752DE" w:rsidP="007F5250">
      <w:pPr>
        <w:pStyle w:val="PL"/>
        <w:rPr>
          <w:snapToGrid w:val="0"/>
        </w:rPr>
      </w:pPr>
      <w:r w:rsidRPr="009B06A7">
        <w:rPr>
          <w:snapToGrid w:val="0"/>
        </w:rPr>
        <w:tab/>
      </w:r>
      <w:r w:rsidRPr="009B06A7">
        <w:rPr>
          <w:snapToGrid w:val="0"/>
        </w:rPr>
        <w:tab/>
        <w:t>startSubframeNumber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INTEGER (0..9, ...), </w:t>
      </w:r>
    </w:p>
    <w:p w14:paraId="60C107CC" w14:textId="77777777" w:rsidR="005752DE" w:rsidRPr="009B06A7" w:rsidRDefault="005752DE" w:rsidP="007F5250">
      <w:pPr>
        <w:pStyle w:val="PL"/>
        <w:rPr>
          <w:snapToGrid w:val="0"/>
        </w:rPr>
      </w:pPr>
      <w:r w:rsidRPr="009B06A7">
        <w:rPr>
          <w:snapToGrid w:val="0"/>
        </w:rPr>
        <w:tab/>
      </w: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{CoMPInformationStartTime-ExtIEs} } OPTIONAL,</w:t>
      </w:r>
    </w:p>
    <w:p w14:paraId="68550C60" w14:textId="77777777" w:rsidR="005752DE" w:rsidRPr="009B06A7" w:rsidRDefault="005752DE" w:rsidP="007F5250">
      <w:pPr>
        <w:pStyle w:val="PL"/>
        <w:rPr>
          <w:snapToGrid w:val="0"/>
        </w:rPr>
      </w:pPr>
      <w:r w:rsidRPr="009B06A7">
        <w:rPr>
          <w:snapToGrid w:val="0"/>
        </w:rPr>
        <w:tab/>
      </w:r>
      <w:r w:rsidRPr="009B06A7">
        <w:rPr>
          <w:snapToGrid w:val="0"/>
        </w:rPr>
        <w:tab/>
        <w:t>...</w:t>
      </w:r>
    </w:p>
    <w:p w14:paraId="21C8B4F7" w14:textId="77777777" w:rsidR="005752DE" w:rsidRPr="009B06A7" w:rsidRDefault="005752DE" w:rsidP="007F5250">
      <w:pPr>
        <w:pStyle w:val="PL"/>
        <w:rPr>
          <w:snapToGrid w:val="0"/>
        </w:rPr>
      </w:pPr>
      <w:r w:rsidRPr="009B06A7">
        <w:rPr>
          <w:snapToGrid w:val="0"/>
        </w:rPr>
        <w:tab/>
        <w:t>}</w:t>
      </w:r>
    </w:p>
    <w:p w14:paraId="2BD32566" w14:textId="77777777" w:rsidR="005752DE" w:rsidRPr="009B06A7" w:rsidRDefault="005752DE" w:rsidP="007F5250">
      <w:pPr>
        <w:pStyle w:val="PL"/>
        <w:rPr>
          <w:snapToGrid w:val="0"/>
        </w:rPr>
      </w:pPr>
    </w:p>
    <w:p w14:paraId="5E4E8056" w14:textId="77777777" w:rsidR="005752DE" w:rsidRPr="009B06A7" w:rsidRDefault="005752DE" w:rsidP="007F5250">
      <w:pPr>
        <w:pStyle w:val="PL"/>
        <w:rPr>
          <w:snapToGrid w:val="0"/>
        </w:rPr>
      </w:pPr>
      <w:r w:rsidRPr="009B06A7">
        <w:rPr>
          <w:snapToGrid w:val="0"/>
        </w:rPr>
        <w:t>CoMPInformationStartTime-ExtIEs X2AP-PROTOCOL-EXTENSION ::= {</w:t>
      </w:r>
    </w:p>
    <w:p w14:paraId="049E4B9F" w14:textId="77777777" w:rsidR="005752DE" w:rsidRPr="009B06A7" w:rsidRDefault="005752DE" w:rsidP="007F5250">
      <w:pPr>
        <w:pStyle w:val="PL"/>
        <w:rPr>
          <w:snapToGrid w:val="0"/>
        </w:rPr>
      </w:pPr>
      <w:r w:rsidRPr="009B06A7">
        <w:rPr>
          <w:snapToGrid w:val="0"/>
        </w:rPr>
        <w:tab/>
        <w:t>...</w:t>
      </w:r>
    </w:p>
    <w:p w14:paraId="47C7C736" w14:textId="77777777" w:rsidR="005752DE" w:rsidRPr="009B06A7" w:rsidRDefault="005752DE" w:rsidP="007F5250">
      <w:pPr>
        <w:pStyle w:val="PL"/>
        <w:rPr>
          <w:snapToGrid w:val="0"/>
        </w:rPr>
      </w:pPr>
      <w:r w:rsidRPr="009B06A7">
        <w:rPr>
          <w:snapToGrid w:val="0"/>
        </w:rPr>
        <w:t>}</w:t>
      </w:r>
    </w:p>
    <w:p w14:paraId="56324226" w14:textId="77777777" w:rsidR="005752DE" w:rsidRPr="009B06A7" w:rsidRDefault="005752DE" w:rsidP="007F5250">
      <w:pPr>
        <w:pStyle w:val="PL"/>
        <w:rPr>
          <w:snapToGrid w:val="0"/>
        </w:rPr>
      </w:pPr>
    </w:p>
    <w:p w14:paraId="61209C58" w14:textId="77777777" w:rsidR="005752DE" w:rsidRPr="009B06A7" w:rsidRDefault="005752DE" w:rsidP="007F5250">
      <w:pPr>
        <w:pStyle w:val="PL"/>
        <w:rPr>
          <w:snapToGrid w:val="0"/>
        </w:rPr>
      </w:pPr>
      <w:r w:rsidRPr="009B06A7">
        <w:rPr>
          <w:snapToGrid w:val="0"/>
        </w:rPr>
        <w:t>CompositeAvailableCapacity ::= SEQUENCE {</w:t>
      </w:r>
    </w:p>
    <w:p w14:paraId="3B1AD56E" w14:textId="77777777" w:rsidR="005752DE" w:rsidRPr="009B06A7" w:rsidRDefault="005752DE" w:rsidP="007F5250">
      <w:pPr>
        <w:pStyle w:val="PL"/>
        <w:rPr>
          <w:snapToGrid w:val="0"/>
        </w:rPr>
      </w:pPr>
      <w:r w:rsidRPr="009B06A7">
        <w:rPr>
          <w:snapToGrid w:val="0"/>
        </w:rPr>
        <w:tab/>
      </w:r>
      <w:r w:rsidRPr="009B06A7">
        <w:t>cellCapacityClassValue</w:t>
      </w:r>
      <w:r w:rsidRPr="009B06A7">
        <w:tab/>
      </w:r>
      <w:r w:rsidRPr="009B06A7">
        <w:tab/>
      </w:r>
      <w:r w:rsidRPr="009B06A7">
        <w:tab/>
      </w:r>
      <w:r w:rsidRPr="009B06A7">
        <w:tab/>
      </w:r>
      <w:r w:rsidRPr="009B06A7">
        <w:tab/>
      </w:r>
      <w:r w:rsidRPr="009B06A7">
        <w:tab/>
      </w:r>
      <w:r w:rsidRPr="009B06A7">
        <w:tab/>
      </w:r>
      <w:r w:rsidRPr="009B06A7">
        <w:rPr>
          <w:snapToGrid w:val="0"/>
        </w:rPr>
        <w:t>CellCapacityClassValue</w:t>
      </w:r>
      <w:r w:rsidRPr="009B06A7">
        <w:rPr>
          <w:snapToGrid w:val="0"/>
        </w:rPr>
        <w:tab/>
      </w:r>
      <w:r w:rsidRPr="009B06A7">
        <w:rPr>
          <w:snapToGrid w:val="0"/>
        </w:rPr>
        <w:tab/>
      </w:r>
      <w:r w:rsidRPr="009B06A7">
        <w:rPr>
          <w:snapToGrid w:val="0"/>
        </w:rPr>
        <w:tab/>
      </w:r>
      <w:r w:rsidRPr="009B06A7">
        <w:rPr>
          <w:snapToGrid w:val="0"/>
        </w:rPr>
        <w:tab/>
        <w:t>OPTIONAL</w:t>
      </w:r>
      <w:r w:rsidRPr="009B06A7">
        <w:t>,</w:t>
      </w:r>
    </w:p>
    <w:p w14:paraId="0F7AA14D" w14:textId="77777777" w:rsidR="005752DE" w:rsidRPr="009B06A7" w:rsidRDefault="005752DE" w:rsidP="007F5250">
      <w:pPr>
        <w:pStyle w:val="PL"/>
      </w:pPr>
      <w:r w:rsidRPr="009B06A7">
        <w:tab/>
        <w:t>capacityValue</w:t>
      </w:r>
      <w:r w:rsidRPr="009B06A7">
        <w:tab/>
      </w:r>
      <w:r w:rsidRPr="009B06A7">
        <w:tab/>
      </w:r>
      <w:r w:rsidRPr="009B06A7">
        <w:tab/>
      </w:r>
      <w:r w:rsidRPr="009B06A7">
        <w:tab/>
      </w:r>
      <w:r w:rsidRPr="009B06A7">
        <w:tab/>
      </w:r>
      <w:r w:rsidRPr="009B06A7">
        <w:tab/>
      </w:r>
      <w:r w:rsidRPr="009B06A7">
        <w:tab/>
      </w:r>
      <w:r w:rsidRPr="009B06A7">
        <w:tab/>
      </w:r>
      <w:r w:rsidRPr="009B06A7">
        <w:tab/>
        <w:t>Capacity</w:t>
      </w:r>
      <w:r w:rsidRPr="009B06A7">
        <w:rPr>
          <w:snapToGrid w:val="0"/>
        </w:rPr>
        <w:t>Value</w:t>
      </w:r>
      <w:r w:rsidRPr="009B06A7">
        <w:t>,</w:t>
      </w:r>
    </w:p>
    <w:p w14:paraId="6E8AAD42"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{CompositeAvailableCapacity</w:t>
      </w:r>
      <w:r w:rsidRPr="009B06A7">
        <w:t>-</w:t>
      </w:r>
      <w:r w:rsidRPr="009B06A7">
        <w:rPr>
          <w:snapToGrid w:val="0"/>
        </w:rPr>
        <w:t>ExtIEs} } OPTIONAL,</w:t>
      </w:r>
    </w:p>
    <w:p w14:paraId="5925B636" w14:textId="77777777" w:rsidR="005752DE" w:rsidRPr="009B06A7" w:rsidRDefault="005752DE" w:rsidP="007F5250">
      <w:pPr>
        <w:pStyle w:val="PL"/>
        <w:rPr>
          <w:snapToGrid w:val="0"/>
        </w:rPr>
      </w:pPr>
      <w:r w:rsidRPr="009B06A7">
        <w:rPr>
          <w:snapToGrid w:val="0"/>
        </w:rPr>
        <w:tab/>
        <w:t>...</w:t>
      </w:r>
    </w:p>
    <w:p w14:paraId="16CC0B90" w14:textId="77777777" w:rsidR="005752DE" w:rsidRPr="009B06A7" w:rsidRDefault="005752DE" w:rsidP="007F5250">
      <w:pPr>
        <w:pStyle w:val="PL"/>
        <w:rPr>
          <w:snapToGrid w:val="0"/>
        </w:rPr>
      </w:pPr>
      <w:r w:rsidRPr="009B06A7">
        <w:rPr>
          <w:snapToGrid w:val="0"/>
        </w:rPr>
        <w:t>}</w:t>
      </w:r>
    </w:p>
    <w:p w14:paraId="2CE453E7" w14:textId="77777777" w:rsidR="005752DE" w:rsidRPr="009B06A7" w:rsidRDefault="005752DE" w:rsidP="007F5250">
      <w:pPr>
        <w:pStyle w:val="PL"/>
        <w:rPr>
          <w:snapToGrid w:val="0"/>
        </w:rPr>
      </w:pPr>
    </w:p>
    <w:p w14:paraId="4E738E6C" w14:textId="77777777" w:rsidR="005752DE" w:rsidRPr="009B06A7" w:rsidRDefault="005752DE" w:rsidP="007F5250">
      <w:pPr>
        <w:pStyle w:val="PL"/>
        <w:rPr>
          <w:snapToGrid w:val="0"/>
        </w:rPr>
      </w:pPr>
      <w:r w:rsidRPr="009B06A7">
        <w:rPr>
          <w:snapToGrid w:val="0"/>
        </w:rPr>
        <w:t>CompositeAvailableCapacity</w:t>
      </w:r>
      <w:r w:rsidRPr="009B06A7">
        <w:t>-</w:t>
      </w:r>
      <w:r w:rsidRPr="009B06A7">
        <w:rPr>
          <w:snapToGrid w:val="0"/>
        </w:rPr>
        <w:t>ExtIEs X2AP-PROTOCOL-EXTENSION ::= {</w:t>
      </w:r>
    </w:p>
    <w:p w14:paraId="422BA657" w14:textId="77777777" w:rsidR="005752DE" w:rsidRPr="009B06A7" w:rsidRDefault="005752DE" w:rsidP="007F5250">
      <w:pPr>
        <w:pStyle w:val="PL"/>
        <w:rPr>
          <w:snapToGrid w:val="0"/>
        </w:rPr>
      </w:pPr>
      <w:r w:rsidRPr="009B06A7">
        <w:rPr>
          <w:snapToGrid w:val="0"/>
        </w:rPr>
        <w:tab/>
        <w:t>...</w:t>
      </w:r>
    </w:p>
    <w:p w14:paraId="1F994108" w14:textId="77777777" w:rsidR="005752DE" w:rsidRPr="009B06A7" w:rsidRDefault="005752DE" w:rsidP="008F1E75">
      <w:pPr>
        <w:pStyle w:val="PL"/>
        <w:rPr>
          <w:snapToGrid w:val="0"/>
        </w:rPr>
      </w:pPr>
      <w:r w:rsidRPr="009B06A7">
        <w:rPr>
          <w:snapToGrid w:val="0"/>
        </w:rPr>
        <w:t>}</w:t>
      </w:r>
    </w:p>
    <w:p w14:paraId="5560992F" w14:textId="77777777" w:rsidR="005752DE" w:rsidRPr="009B06A7" w:rsidRDefault="005752DE" w:rsidP="007F5250">
      <w:pPr>
        <w:pStyle w:val="PL"/>
        <w:rPr>
          <w:snapToGrid w:val="0"/>
        </w:rPr>
      </w:pPr>
    </w:p>
    <w:p w14:paraId="75E192A3" w14:textId="77777777" w:rsidR="005752DE" w:rsidRPr="009B06A7" w:rsidRDefault="005752DE" w:rsidP="007F5250">
      <w:pPr>
        <w:pStyle w:val="PL"/>
        <w:rPr>
          <w:snapToGrid w:val="0"/>
        </w:rPr>
      </w:pPr>
      <w:r w:rsidRPr="009B06A7">
        <w:rPr>
          <w:snapToGrid w:val="0"/>
        </w:rPr>
        <w:t>CompositeAvailableCapacityGroup</w:t>
      </w:r>
      <w:r w:rsidRPr="009B06A7">
        <w:rPr>
          <w:snapToGrid w:val="0"/>
        </w:rPr>
        <w:tab/>
        <w:t>::= SEQUENCE {</w:t>
      </w:r>
    </w:p>
    <w:p w14:paraId="69C36D00" w14:textId="77777777" w:rsidR="005752DE" w:rsidRPr="009B06A7" w:rsidRDefault="005752DE" w:rsidP="007F5250">
      <w:pPr>
        <w:pStyle w:val="PL"/>
        <w:rPr>
          <w:snapToGrid w:val="0"/>
        </w:rPr>
      </w:pPr>
      <w:r w:rsidRPr="009B06A7">
        <w:rPr>
          <w:snapToGrid w:val="0"/>
        </w:rPr>
        <w:tab/>
      </w:r>
      <w:r w:rsidRPr="009B06A7">
        <w:t>dL-</w:t>
      </w:r>
      <w:r w:rsidRPr="009B06A7">
        <w:rPr>
          <w:snapToGrid w:val="0"/>
        </w:rPr>
        <w:t>CompositeAvailableCapacity</w:t>
      </w:r>
      <w:r w:rsidRPr="009B06A7">
        <w:tab/>
      </w:r>
      <w:r w:rsidRPr="009B06A7">
        <w:tab/>
      </w:r>
      <w:r w:rsidRPr="009B06A7">
        <w:tab/>
      </w:r>
      <w:r w:rsidRPr="009B06A7">
        <w:tab/>
      </w:r>
      <w:r w:rsidRPr="009B06A7">
        <w:tab/>
      </w:r>
      <w:r w:rsidRPr="009B06A7">
        <w:rPr>
          <w:snapToGrid w:val="0"/>
        </w:rPr>
        <w:t>CompositeAvailableCapacity</w:t>
      </w:r>
      <w:r w:rsidRPr="009B06A7">
        <w:t>,</w:t>
      </w:r>
    </w:p>
    <w:p w14:paraId="09398786" w14:textId="77777777" w:rsidR="005752DE" w:rsidRPr="009B06A7" w:rsidRDefault="005752DE" w:rsidP="007F5250">
      <w:pPr>
        <w:pStyle w:val="PL"/>
      </w:pPr>
      <w:r w:rsidRPr="009B06A7">
        <w:tab/>
        <w:t>uL-</w:t>
      </w:r>
      <w:r w:rsidRPr="009B06A7">
        <w:rPr>
          <w:snapToGrid w:val="0"/>
        </w:rPr>
        <w:t>CompositeAvailableCapacity</w:t>
      </w:r>
      <w:r w:rsidRPr="009B06A7">
        <w:tab/>
      </w:r>
      <w:r w:rsidRPr="009B06A7">
        <w:tab/>
      </w:r>
      <w:r w:rsidRPr="009B06A7">
        <w:tab/>
      </w:r>
      <w:r w:rsidRPr="009B06A7">
        <w:tab/>
      </w:r>
      <w:r w:rsidRPr="009B06A7">
        <w:tab/>
      </w:r>
      <w:r w:rsidRPr="009B06A7">
        <w:rPr>
          <w:snapToGrid w:val="0"/>
        </w:rPr>
        <w:t>CompositeAvailableCapacity</w:t>
      </w:r>
      <w:r w:rsidRPr="009B06A7">
        <w:t>,</w:t>
      </w:r>
    </w:p>
    <w:p w14:paraId="7F10D014"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{CompositeAvailableCapacityGroup</w:t>
      </w:r>
      <w:r w:rsidRPr="009B06A7">
        <w:t>-</w:t>
      </w:r>
      <w:r w:rsidRPr="009B06A7">
        <w:rPr>
          <w:snapToGrid w:val="0"/>
        </w:rPr>
        <w:t>ExtIEs} } OPTIONAL,</w:t>
      </w:r>
    </w:p>
    <w:p w14:paraId="430B9C81" w14:textId="77777777" w:rsidR="005752DE" w:rsidRPr="009B06A7" w:rsidRDefault="005752DE" w:rsidP="007F5250">
      <w:pPr>
        <w:pStyle w:val="PL"/>
        <w:rPr>
          <w:snapToGrid w:val="0"/>
        </w:rPr>
      </w:pPr>
      <w:r w:rsidRPr="009B06A7">
        <w:rPr>
          <w:snapToGrid w:val="0"/>
        </w:rPr>
        <w:tab/>
        <w:t>...</w:t>
      </w:r>
    </w:p>
    <w:p w14:paraId="2F7FE9D7" w14:textId="77777777" w:rsidR="005752DE" w:rsidRPr="009B06A7" w:rsidRDefault="005752DE" w:rsidP="007F5250">
      <w:pPr>
        <w:pStyle w:val="PL"/>
        <w:rPr>
          <w:snapToGrid w:val="0"/>
        </w:rPr>
      </w:pPr>
      <w:r w:rsidRPr="009B06A7">
        <w:rPr>
          <w:snapToGrid w:val="0"/>
        </w:rPr>
        <w:t>}</w:t>
      </w:r>
    </w:p>
    <w:p w14:paraId="593AA2F0" w14:textId="77777777" w:rsidR="005752DE" w:rsidRPr="009B06A7" w:rsidRDefault="005752DE" w:rsidP="007F5250">
      <w:pPr>
        <w:pStyle w:val="PL"/>
        <w:rPr>
          <w:snapToGrid w:val="0"/>
        </w:rPr>
      </w:pPr>
    </w:p>
    <w:p w14:paraId="3989B61E" w14:textId="77777777" w:rsidR="005752DE" w:rsidRPr="009B06A7" w:rsidRDefault="005752DE" w:rsidP="007F5250">
      <w:pPr>
        <w:pStyle w:val="PL"/>
        <w:rPr>
          <w:snapToGrid w:val="0"/>
        </w:rPr>
      </w:pPr>
      <w:r w:rsidRPr="009B06A7">
        <w:rPr>
          <w:snapToGrid w:val="0"/>
        </w:rPr>
        <w:t>CompositeAvailableCapacityGroup</w:t>
      </w:r>
      <w:r w:rsidRPr="009B06A7">
        <w:t>-</w:t>
      </w:r>
      <w:r w:rsidRPr="009B06A7">
        <w:rPr>
          <w:snapToGrid w:val="0"/>
        </w:rPr>
        <w:t>ExtIEs X2AP-PROTOCOL-EXTENSION ::= {</w:t>
      </w:r>
    </w:p>
    <w:p w14:paraId="731C6A12" w14:textId="77777777" w:rsidR="005752DE" w:rsidRPr="009B06A7" w:rsidRDefault="005752DE" w:rsidP="007F5250">
      <w:pPr>
        <w:pStyle w:val="PL"/>
        <w:rPr>
          <w:snapToGrid w:val="0"/>
        </w:rPr>
      </w:pPr>
      <w:r w:rsidRPr="009B06A7">
        <w:rPr>
          <w:snapToGrid w:val="0"/>
        </w:rPr>
        <w:tab/>
        <w:t>...</w:t>
      </w:r>
    </w:p>
    <w:p w14:paraId="241E3831" w14:textId="77777777" w:rsidR="005752DE" w:rsidRPr="009B06A7" w:rsidRDefault="005752DE" w:rsidP="008F1E75">
      <w:pPr>
        <w:pStyle w:val="PL"/>
        <w:rPr>
          <w:snapToGrid w:val="0"/>
        </w:rPr>
      </w:pPr>
      <w:r w:rsidRPr="009B06A7">
        <w:rPr>
          <w:snapToGrid w:val="0"/>
        </w:rPr>
        <w:t>}</w:t>
      </w:r>
    </w:p>
    <w:p w14:paraId="365E68D2" w14:textId="77777777" w:rsidR="005752DE" w:rsidRPr="009B06A7" w:rsidRDefault="005752DE" w:rsidP="007F5250">
      <w:pPr>
        <w:pStyle w:val="PL"/>
        <w:rPr>
          <w:snapToGrid w:val="0"/>
        </w:rPr>
      </w:pPr>
    </w:p>
    <w:p w14:paraId="5EE822E5" w14:textId="77777777" w:rsidR="005752DE" w:rsidRPr="009B06A7" w:rsidRDefault="005752DE" w:rsidP="007F5250">
      <w:pPr>
        <w:pStyle w:val="PL"/>
        <w:rPr>
          <w:snapToGrid w:val="0"/>
        </w:rPr>
      </w:pPr>
      <w:r w:rsidRPr="009B06A7">
        <w:rPr>
          <w:snapToGrid w:val="0"/>
        </w:rPr>
        <w:t>Correlation-ID ::= OCTET STRING (SIZE (4))</w:t>
      </w:r>
    </w:p>
    <w:p w14:paraId="0A8F8688" w14:textId="77777777" w:rsidR="005752DE" w:rsidRPr="009B06A7" w:rsidRDefault="005752DE" w:rsidP="007F5250">
      <w:pPr>
        <w:pStyle w:val="PL"/>
        <w:rPr>
          <w:snapToGrid w:val="0"/>
        </w:rPr>
      </w:pPr>
    </w:p>
    <w:p w14:paraId="3F28D2FE" w14:textId="77777777" w:rsidR="005752DE" w:rsidRPr="009B06A7" w:rsidRDefault="005752DE" w:rsidP="007F5250">
      <w:pPr>
        <w:pStyle w:val="PL"/>
        <w:rPr>
          <w:snapToGrid w:val="0"/>
        </w:rPr>
      </w:pPr>
      <w:r w:rsidRPr="009B06A7">
        <w:rPr>
          <w:snapToGrid w:val="0"/>
        </w:rPr>
        <w:t>COUNTvalue ::= SEQUENCE {</w:t>
      </w:r>
    </w:p>
    <w:p w14:paraId="1C332DF9" w14:textId="77777777" w:rsidR="005752DE" w:rsidRPr="009B06A7" w:rsidRDefault="005752DE" w:rsidP="007F5250">
      <w:pPr>
        <w:pStyle w:val="PL"/>
        <w:rPr>
          <w:snapToGrid w:val="0"/>
        </w:rPr>
      </w:pPr>
      <w:r w:rsidRPr="009B06A7">
        <w:rPr>
          <w:snapToGrid w:val="0"/>
        </w:rPr>
        <w:tab/>
        <w:t>pDCP-SN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PDCP-SN,</w:t>
      </w:r>
    </w:p>
    <w:p w14:paraId="727758CF" w14:textId="77777777" w:rsidR="005752DE" w:rsidRPr="009B06A7" w:rsidRDefault="005752DE" w:rsidP="007F5250">
      <w:pPr>
        <w:pStyle w:val="PL"/>
        <w:rPr>
          <w:snapToGrid w:val="0"/>
        </w:rPr>
      </w:pPr>
      <w:r w:rsidRPr="009B06A7">
        <w:rPr>
          <w:snapToGrid w:val="0"/>
        </w:rPr>
        <w:tab/>
        <w:t>hFN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HFN,</w:t>
      </w:r>
    </w:p>
    <w:p w14:paraId="6796F59B"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t>ProtocolExtensionContainer { {COUNTvalue</w:t>
      </w:r>
      <w:r w:rsidRPr="009B06A7">
        <w:t>-</w:t>
      </w:r>
      <w:r w:rsidRPr="009B06A7">
        <w:rPr>
          <w:snapToGrid w:val="0"/>
        </w:rPr>
        <w:t>ExtIEs} } OPTIONAL,</w:t>
      </w:r>
    </w:p>
    <w:p w14:paraId="2559379E" w14:textId="77777777" w:rsidR="005752DE" w:rsidRPr="009B06A7" w:rsidRDefault="005752DE" w:rsidP="007F5250">
      <w:pPr>
        <w:pStyle w:val="PL"/>
        <w:rPr>
          <w:snapToGrid w:val="0"/>
        </w:rPr>
      </w:pPr>
      <w:r w:rsidRPr="009B06A7">
        <w:rPr>
          <w:snapToGrid w:val="0"/>
        </w:rPr>
        <w:tab/>
        <w:t>...</w:t>
      </w:r>
    </w:p>
    <w:p w14:paraId="6AB768FC" w14:textId="77777777" w:rsidR="005752DE" w:rsidRPr="009B06A7" w:rsidRDefault="005752DE" w:rsidP="007F5250">
      <w:pPr>
        <w:pStyle w:val="PL"/>
        <w:rPr>
          <w:snapToGrid w:val="0"/>
        </w:rPr>
      </w:pPr>
      <w:r w:rsidRPr="009B06A7">
        <w:rPr>
          <w:snapToGrid w:val="0"/>
        </w:rPr>
        <w:t>}</w:t>
      </w:r>
    </w:p>
    <w:p w14:paraId="19437B6B" w14:textId="77777777" w:rsidR="005752DE" w:rsidRPr="009B06A7" w:rsidRDefault="005752DE" w:rsidP="007F5250">
      <w:pPr>
        <w:pStyle w:val="PL"/>
        <w:rPr>
          <w:snapToGrid w:val="0"/>
        </w:rPr>
      </w:pPr>
    </w:p>
    <w:p w14:paraId="4CE2729D" w14:textId="77777777" w:rsidR="005752DE" w:rsidRPr="009B06A7" w:rsidRDefault="005752DE" w:rsidP="007F5250">
      <w:pPr>
        <w:pStyle w:val="PL"/>
        <w:rPr>
          <w:snapToGrid w:val="0"/>
        </w:rPr>
      </w:pPr>
      <w:r w:rsidRPr="009B06A7">
        <w:rPr>
          <w:snapToGrid w:val="0"/>
        </w:rPr>
        <w:t>COUNTvalue</w:t>
      </w:r>
      <w:r w:rsidRPr="009B06A7">
        <w:t>-</w:t>
      </w:r>
      <w:r w:rsidRPr="009B06A7">
        <w:rPr>
          <w:snapToGrid w:val="0"/>
        </w:rPr>
        <w:t>ExtIEs X2AP-PROTOCOL-EXTENSION ::= {</w:t>
      </w:r>
    </w:p>
    <w:p w14:paraId="2653DA76" w14:textId="77777777" w:rsidR="005752DE" w:rsidRPr="009B06A7" w:rsidRDefault="005752DE" w:rsidP="007F5250">
      <w:pPr>
        <w:pStyle w:val="PL"/>
        <w:rPr>
          <w:snapToGrid w:val="0"/>
        </w:rPr>
      </w:pPr>
      <w:r w:rsidRPr="009B06A7">
        <w:rPr>
          <w:snapToGrid w:val="0"/>
        </w:rPr>
        <w:tab/>
        <w:t>...</w:t>
      </w:r>
    </w:p>
    <w:p w14:paraId="79F0AA25" w14:textId="77777777" w:rsidR="005752DE" w:rsidRPr="009B06A7" w:rsidRDefault="005752DE" w:rsidP="007F5250">
      <w:pPr>
        <w:pStyle w:val="PL"/>
        <w:rPr>
          <w:snapToGrid w:val="0"/>
        </w:rPr>
      </w:pPr>
      <w:r w:rsidRPr="009B06A7">
        <w:rPr>
          <w:snapToGrid w:val="0"/>
        </w:rPr>
        <w:t>}</w:t>
      </w:r>
    </w:p>
    <w:p w14:paraId="20BC4002" w14:textId="77777777" w:rsidR="005752DE" w:rsidRPr="009B06A7" w:rsidRDefault="005752DE" w:rsidP="007F5250">
      <w:pPr>
        <w:pStyle w:val="PL"/>
        <w:rPr>
          <w:snapToGrid w:val="0"/>
        </w:rPr>
      </w:pPr>
    </w:p>
    <w:p w14:paraId="70F05C39" w14:textId="77777777" w:rsidR="005752DE" w:rsidRPr="009B06A7" w:rsidRDefault="005752DE" w:rsidP="007F5250">
      <w:pPr>
        <w:pStyle w:val="PL"/>
        <w:rPr>
          <w:snapToGrid w:val="0"/>
        </w:rPr>
      </w:pPr>
      <w:r w:rsidRPr="009B06A7">
        <w:rPr>
          <w:snapToGrid w:val="0"/>
        </w:rPr>
        <w:t>COUNTValueExtended ::= SEQUENCE {</w:t>
      </w:r>
    </w:p>
    <w:p w14:paraId="500EEC32" w14:textId="77777777" w:rsidR="005752DE" w:rsidRPr="009B06A7" w:rsidRDefault="005752DE" w:rsidP="007F5250">
      <w:pPr>
        <w:pStyle w:val="PL"/>
        <w:rPr>
          <w:snapToGrid w:val="0"/>
        </w:rPr>
      </w:pPr>
      <w:r w:rsidRPr="009B06A7">
        <w:rPr>
          <w:snapToGrid w:val="0"/>
        </w:rPr>
        <w:tab/>
        <w:t>pDCP-SNExtended</w:t>
      </w:r>
      <w:r w:rsidRPr="009B06A7">
        <w:rPr>
          <w:snapToGrid w:val="0"/>
        </w:rPr>
        <w:tab/>
      </w:r>
      <w:r w:rsidRPr="009B06A7">
        <w:rPr>
          <w:snapToGrid w:val="0"/>
        </w:rPr>
        <w:tab/>
      </w:r>
      <w:r w:rsidRPr="009B06A7">
        <w:rPr>
          <w:snapToGrid w:val="0"/>
        </w:rPr>
        <w:tab/>
        <w:t>PDCP-SNExtended,</w:t>
      </w:r>
    </w:p>
    <w:p w14:paraId="67880CCF" w14:textId="77777777" w:rsidR="005752DE" w:rsidRPr="009B06A7" w:rsidRDefault="005752DE" w:rsidP="007F5250">
      <w:pPr>
        <w:pStyle w:val="PL"/>
        <w:rPr>
          <w:snapToGrid w:val="0"/>
        </w:rPr>
      </w:pPr>
      <w:r w:rsidRPr="009B06A7">
        <w:rPr>
          <w:snapToGrid w:val="0"/>
        </w:rPr>
        <w:tab/>
        <w:t>hFNModified</w:t>
      </w:r>
      <w:r w:rsidRPr="009B06A7">
        <w:rPr>
          <w:snapToGrid w:val="0"/>
        </w:rPr>
        <w:tab/>
      </w:r>
      <w:r w:rsidRPr="009B06A7">
        <w:rPr>
          <w:snapToGrid w:val="0"/>
        </w:rPr>
        <w:tab/>
      </w:r>
      <w:r w:rsidRPr="009B06A7">
        <w:rPr>
          <w:snapToGrid w:val="0"/>
        </w:rPr>
        <w:tab/>
      </w:r>
      <w:r w:rsidRPr="009B06A7">
        <w:rPr>
          <w:snapToGrid w:val="0"/>
        </w:rPr>
        <w:tab/>
        <w:t>HFNModified,</w:t>
      </w:r>
    </w:p>
    <w:p w14:paraId="69604873"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t>ProtocolExtensionContainer { {COUNTValueExtended-ExtIEs} } OPTIONAL,</w:t>
      </w:r>
    </w:p>
    <w:p w14:paraId="2DC84928" w14:textId="77777777" w:rsidR="005752DE" w:rsidRPr="009B06A7" w:rsidRDefault="005752DE" w:rsidP="007F5250">
      <w:pPr>
        <w:pStyle w:val="PL"/>
        <w:rPr>
          <w:snapToGrid w:val="0"/>
        </w:rPr>
      </w:pPr>
      <w:r w:rsidRPr="009B06A7">
        <w:rPr>
          <w:snapToGrid w:val="0"/>
        </w:rPr>
        <w:tab/>
        <w:t>...</w:t>
      </w:r>
    </w:p>
    <w:p w14:paraId="77AB5427" w14:textId="77777777" w:rsidR="005752DE" w:rsidRPr="009B06A7" w:rsidRDefault="005752DE" w:rsidP="007F5250">
      <w:pPr>
        <w:pStyle w:val="PL"/>
        <w:rPr>
          <w:snapToGrid w:val="0"/>
        </w:rPr>
      </w:pPr>
      <w:r w:rsidRPr="009B06A7">
        <w:rPr>
          <w:snapToGrid w:val="0"/>
        </w:rPr>
        <w:t>}</w:t>
      </w:r>
    </w:p>
    <w:p w14:paraId="02C84718" w14:textId="77777777" w:rsidR="005752DE" w:rsidRPr="009B06A7" w:rsidRDefault="005752DE" w:rsidP="007F5250">
      <w:pPr>
        <w:pStyle w:val="PL"/>
        <w:rPr>
          <w:snapToGrid w:val="0"/>
        </w:rPr>
      </w:pPr>
    </w:p>
    <w:p w14:paraId="585C1EFC" w14:textId="77777777" w:rsidR="005752DE" w:rsidRPr="009B06A7" w:rsidRDefault="005752DE" w:rsidP="007F5250">
      <w:pPr>
        <w:pStyle w:val="PL"/>
        <w:rPr>
          <w:snapToGrid w:val="0"/>
        </w:rPr>
      </w:pPr>
      <w:r w:rsidRPr="009B06A7">
        <w:rPr>
          <w:snapToGrid w:val="0"/>
        </w:rPr>
        <w:t>COUNTValueExtended-ExtIEs X2AP-PROTOCOL-EXTENSION ::= {</w:t>
      </w:r>
    </w:p>
    <w:p w14:paraId="611D9D63" w14:textId="77777777" w:rsidR="005752DE" w:rsidRPr="009B06A7" w:rsidRDefault="005752DE" w:rsidP="007F5250">
      <w:pPr>
        <w:pStyle w:val="PL"/>
        <w:rPr>
          <w:snapToGrid w:val="0"/>
        </w:rPr>
      </w:pPr>
      <w:r w:rsidRPr="009B06A7">
        <w:rPr>
          <w:snapToGrid w:val="0"/>
        </w:rPr>
        <w:tab/>
        <w:t>...</w:t>
      </w:r>
    </w:p>
    <w:p w14:paraId="482BC8C3" w14:textId="77777777" w:rsidR="005752DE" w:rsidRPr="009B06A7" w:rsidRDefault="005752DE" w:rsidP="007F5250">
      <w:pPr>
        <w:pStyle w:val="PL"/>
        <w:rPr>
          <w:snapToGrid w:val="0"/>
        </w:rPr>
      </w:pPr>
      <w:r w:rsidRPr="009B06A7">
        <w:rPr>
          <w:snapToGrid w:val="0"/>
        </w:rPr>
        <w:t>}</w:t>
      </w:r>
    </w:p>
    <w:p w14:paraId="52C1CCF6" w14:textId="77777777" w:rsidR="005752DE" w:rsidRPr="009B06A7" w:rsidRDefault="005752DE" w:rsidP="007F5250">
      <w:pPr>
        <w:pStyle w:val="PL"/>
        <w:rPr>
          <w:snapToGrid w:val="0"/>
        </w:rPr>
      </w:pPr>
    </w:p>
    <w:p w14:paraId="6FE0D753" w14:textId="77777777" w:rsidR="005752DE" w:rsidRPr="009B06A7" w:rsidRDefault="005752DE" w:rsidP="007F5250">
      <w:pPr>
        <w:pStyle w:val="PL"/>
        <w:rPr>
          <w:snapToGrid w:val="0"/>
        </w:rPr>
      </w:pPr>
      <w:r w:rsidRPr="009B06A7">
        <w:rPr>
          <w:snapToGrid w:val="0"/>
        </w:rPr>
        <w:t>COUNTvaluePDCP-SNlength18 ::= SEQUENCE {</w:t>
      </w:r>
    </w:p>
    <w:p w14:paraId="1FB182D1" w14:textId="77777777" w:rsidR="005752DE" w:rsidRPr="009B06A7" w:rsidRDefault="005752DE" w:rsidP="007F5250">
      <w:pPr>
        <w:pStyle w:val="PL"/>
        <w:rPr>
          <w:snapToGrid w:val="0"/>
        </w:rPr>
      </w:pPr>
      <w:r w:rsidRPr="009B06A7">
        <w:rPr>
          <w:snapToGrid w:val="0"/>
        </w:rPr>
        <w:tab/>
        <w:t>pDCP-SNlength18</w:t>
      </w:r>
      <w:r w:rsidRPr="009B06A7">
        <w:rPr>
          <w:snapToGrid w:val="0"/>
        </w:rPr>
        <w:tab/>
      </w:r>
      <w:r w:rsidRPr="009B06A7">
        <w:rPr>
          <w:snapToGrid w:val="0"/>
        </w:rPr>
        <w:tab/>
      </w:r>
      <w:r w:rsidRPr="009B06A7">
        <w:rPr>
          <w:snapToGrid w:val="0"/>
        </w:rPr>
        <w:tab/>
        <w:t>PDCP-SNlength18,</w:t>
      </w:r>
    </w:p>
    <w:p w14:paraId="77F4428C" w14:textId="77777777" w:rsidR="005752DE" w:rsidRPr="009B06A7" w:rsidRDefault="005752DE" w:rsidP="007F5250">
      <w:pPr>
        <w:pStyle w:val="PL"/>
        <w:rPr>
          <w:snapToGrid w:val="0"/>
        </w:rPr>
      </w:pPr>
      <w:r w:rsidRPr="009B06A7">
        <w:rPr>
          <w:snapToGrid w:val="0"/>
        </w:rPr>
        <w:tab/>
        <w:t>hFNforPDCP-SNlength18</w:t>
      </w:r>
      <w:r w:rsidRPr="009B06A7">
        <w:rPr>
          <w:snapToGrid w:val="0"/>
        </w:rPr>
        <w:tab/>
        <w:t>HFNforPDCP-SNlength18,</w:t>
      </w:r>
    </w:p>
    <w:p w14:paraId="70A9DEA8"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t>ProtocolExtensionContainer { {COUNTvaluePDCP-SNlength18-ExtIEs} } OPTIONAL,</w:t>
      </w:r>
    </w:p>
    <w:p w14:paraId="3FCFBF27" w14:textId="77777777" w:rsidR="005752DE" w:rsidRPr="009B06A7" w:rsidRDefault="005752DE" w:rsidP="007F5250">
      <w:pPr>
        <w:pStyle w:val="PL"/>
        <w:rPr>
          <w:snapToGrid w:val="0"/>
        </w:rPr>
      </w:pPr>
      <w:r w:rsidRPr="009B06A7">
        <w:rPr>
          <w:snapToGrid w:val="0"/>
        </w:rPr>
        <w:tab/>
        <w:t>...</w:t>
      </w:r>
    </w:p>
    <w:p w14:paraId="1FE51935" w14:textId="77777777" w:rsidR="005752DE" w:rsidRPr="009B06A7" w:rsidRDefault="005752DE" w:rsidP="007F5250">
      <w:pPr>
        <w:pStyle w:val="PL"/>
        <w:rPr>
          <w:snapToGrid w:val="0"/>
        </w:rPr>
      </w:pPr>
      <w:r w:rsidRPr="009B06A7">
        <w:rPr>
          <w:snapToGrid w:val="0"/>
        </w:rPr>
        <w:t>}</w:t>
      </w:r>
    </w:p>
    <w:p w14:paraId="3304B828" w14:textId="77777777" w:rsidR="005752DE" w:rsidRPr="009B06A7" w:rsidRDefault="005752DE" w:rsidP="007F5250">
      <w:pPr>
        <w:pStyle w:val="PL"/>
        <w:rPr>
          <w:snapToGrid w:val="0"/>
        </w:rPr>
      </w:pPr>
    </w:p>
    <w:p w14:paraId="5719AF52" w14:textId="77777777" w:rsidR="005752DE" w:rsidRPr="009B06A7" w:rsidRDefault="005752DE" w:rsidP="007F5250">
      <w:pPr>
        <w:pStyle w:val="PL"/>
        <w:rPr>
          <w:snapToGrid w:val="0"/>
        </w:rPr>
      </w:pPr>
      <w:r w:rsidRPr="009B06A7">
        <w:rPr>
          <w:snapToGrid w:val="0"/>
        </w:rPr>
        <w:t>COUNTvaluePDCP-SNlength18-ExtIEs X2AP-PROTOCOL-EXTENSION ::= {</w:t>
      </w:r>
    </w:p>
    <w:p w14:paraId="0F67BFFF" w14:textId="77777777" w:rsidR="005752DE" w:rsidRPr="009B06A7" w:rsidRDefault="005752DE" w:rsidP="007F5250">
      <w:pPr>
        <w:pStyle w:val="PL"/>
        <w:rPr>
          <w:snapToGrid w:val="0"/>
        </w:rPr>
      </w:pPr>
      <w:r w:rsidRPr="009B06A7">
        <w:rPr>
          <w:snapToGrid w:val="0"/>
        </w:rPr>
        <w:tab/>
        <w:t>...</w:t>
      </w:r>
    </w:p>
    <w:p w14:paraId="1A3D5FFF" w14:textId="77777777" w:rsidR="005752DE" w:rsidRPr="009B06A7" w:rsidRDefault="005752DE" w:rsidP="007F5250">
      <w:pPr>
        <w:pStyle w:val="PL"/>
        <w:rPr>
          <w:snapToGrid w:val="0"/>
        </w:rPr>
      </w:pPr>
      <w:r w:rsidRPr="009B06A7">
        <w:rPr>
          <w:snapToGrid w:val="0"/>
        </w:rPr>
        <w:t>}</w:t>
      </w:r>
    </w:p>
    <w:p w14:paraId="3F98829E" w14:textId="77777777" w:rsidR="005752DE" w:rsidRPr="009B06A7" w:rsidRDefault="005752DE" w:rsidP="007F5250">
      <w:pPr>
        <w:pStyle w:val="PL"/>
        <w:rPr>
          <w:snapToGrid w:val="0"/>
        </w:rPr>
      </w:pPr>
    </w:p>
    <w:p w14:paraId="58D7BE17" w14:textId="77777777" w:rsidR="005752DE" w:rsidRPr="009B06A7" w:rsidRDefault="005752DE" w:rsidP="007F5250">
      <w:pPr>
        <w:pStyle w:val="PL"/>
        <w:rPr>
          <w:snapToGrid w:val="0"/>
        </w:rPr>
      </w:pPr>
      <w:r w:rsidRPr="009B06A7">
        <w:rPr>
          <w:snapToGrid w:val="0"/>
        </w:rPr>
        <w:t>CoverageModificationList ::= SEQUENCE (SIZE (1..maxCellineNB)) OF CoverageModification-Item</w:t>
      </w:r>
    </w:p>
    <w:p w14:paraId="67A45843" w14:textId="77777777" w:rsidR="005752DE" w:rsidRPr="009B06A7" w:rsidRDefault="005752DE" w:rsidP="007F5250">
      <w:pPr>
        <w:pStyle w:val="PL"/>
        <w:rPr>
          <w:snapToGrid w:val="0"/>
        </w:rPr>
      </w:pPr>
    </w:p>
    <w:p w14:paraId="26DAEF5D" w14:textId="77777777" w:rsidR="005752DE" w:rsidRPr="009B06A7" w:rsidRDefault="005752DE" w:rsidP="007F5250">
      <w:pPr>
        <w:pStyle w:val="PL"/>
        <w:rPr>
          <w:snapToGrid w:val="0"/>
        </w:rPr>
      </w:pPr>
      <w:r w:rsidRPr="009B06A7">
        <w:rPr>
          <w:snapToGrid w:val="0"/>
        </w:rPr>
        <w:t>CoverageModification-Item ::= SEQUENCE {</w:t>
      </w:r>
    </w:p>
    <w:p w14:paraId="381D8147" w14:textId="77777777" w:rsidR="005752DE" w:rsidRPr="009B06A7" w:rsidRDefault="005752DE" w:rsidP="007F5250">
      <w:pPr>
        <w:pStyle w:val="PL"/>
        <w:rPr>
          <w:snapToGrid w:val="0"/>
        </w:rPr>
      </w:pPr>
      <w:r w:rsidRPr="009B06A7">
        <w:rPr>
          <w:snapToGrid w:val="0"/>
        </w:rPr>
        <w:tab/>
        <w:t>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ECGI,</w:t>
      </w:r>
    </w:p>
    <w:p w14:paraId="5EF54700" w14:textId="77777777" w:rsidR="005752DE" w:rsidRPr="009B06A7" w:rsidRDefault="005752DE" w:rsidP="007F5250">
      <w:pPr>
        <w:pStyle w:val="PL"/>
        <w:rPr>
          <w:snapToGrid w:val="0"/>
        </w:rPr>
      </w:pPr>
      <w:r w:rsidRPr="009B06A7">
        <w:rPr>
          <w:snapToGrid w:val="0"/>
        </w:rPr>
        <w:tab/>
        <w:t>coverageState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(0..15, ...),</w:t>
      </w:r>
    </w:p>
    <w:p w14:paraId="02B1AC69" w14:textId="77777777" w:rsidR="005752DE" w:rsidRPr="009B06A7" w:rsidRDefault="005752DE" w:rsidP="007F5250">
      <w:pPr>
        <w:pStyle w:val="PL"/>
        <w:rPr>
          <w:snapToGrid w:val="0"/>
        </w:rPr>
      </w:pPr>
      <w:r w:rsidRPr="009B06A7">
        <w:rPr>
          <w:snapToGrid w:val="0"/>
        </w:rPr>
        <w:tab/>
        <w:t>cellDeploymentStatusIndicator</w:t>
      </w:r>
      <w:r w:rsidRPr="009B06A7">
        <w:rPr>
          <w:snapToGrid w:val="0"/>
        </w:rPr>
        <w:tab/>
        <w:t>CellDeploymentStatusIndicator</w:t>
      </w:r>
      <w:r w:rsidRPr="009B06A7">
        <w:rPr>
          <w:snapToGrid w:val="0"/>
        </w:rPr>
        <w:tab/>
      </w:r>
      <w:r w:rsidRPr="009B06A7">
        <w:rPr>
          <w:snapToGrid w:val="0"/>
        </w:rPr>
        <w:tab/>
      </w:r>
      <w:r w:rsidRPr="009B06A7">
        <w:rPr>
          <w:snapToGrid w:val="0"/>
        </w:rPr>
        <w:tab/>
        <w:t>OPTIONAL,</w:t>
      </w:r>
    </w:p>
    <w:p w14:paraId="752FF0B6" w14:textId="77777777" w:rsidR="005752DE" w:rsidRPr="009B06A7" w:rsidRDefault="005752DE" w:rsidP="007F5250">
      <w:pPr>
        <w:pStyle w:val="PL"/>
        <w:rPr>
          <w:snapToGrid w:val="0"/>
        </w:rPr>
      </w:pPr>
      <w:r w:rsidRPr="009B06A7">
        <w:rPr>
          <w:snapToGrid w:val="0"/>
        </w:rPr>
        <w:tab/>
        <w:t>cellReplacingInfo</w:t>
      </w:r>
      <w:r w:rsidRPr="009B06A7">
        <w:rPr>
          <w:snapToGrid w:val="0"/>
        </w:rPr>
        <w:tab/>
      </w:r>
      <w:r w:rsidRPr="009B06A7">
        <w:rPr>
          <w:snapToGrid w:val="0"/>
        </w:rPr>
        <w:tab/>
      </w:r>
      <w:r w:rsidRPr="009B06A7">
        <w:rPr>
          <w:snapToGrid w:val="0"/>
        </w:rPr>
        <w:tab/>
      </w:r>
      <w:r w:rsidRPr="009B06A7">
        <w:rPr>
          <w:snapToGrid w:val="0"/>
        </w:rPr>
        <w:tab/>
        <w:t>CellReplacingInfo</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4B327BA4" w14:textId="77777777" w:rsidR="005752DE" w:rsidRPr="009B06A7" w:rsidRDefault="005752DE" w:rsidP="007F5250">
      <w:pPr>
        <w:pStyle w:val="PL"/>
        <w:rPr>
          <w:snapToGrid w:val="0"/>
        </w:rPr>
      </w:pPr>
      <w:r w:rsidRPr="009B06A7">
        <w:rPr>
          <w:snapToGrid w:val="0"/>
        </w:rPr>
        <w:t>-- Included in case the Cell Deployment Status Indicator IE is present</w:t>
      </w:r>
    </w:p>
    <w:p w14:paraId="6ABE275B" w14:textId="77777777" w:rsidR="005752DE" w:rsidRPr="009B06A7" w:rsidRDefault="005752DE" w:rsidP="007F5250">
      <w:pPr>
        <w:pStyle w:val="PL"/>
        <w:rPr>
          <w:snapToGrid w:val="0"/>
        </w:rPr>
      </w:pPr>
      <w:r w:rsidRPr="009B06A7">
        <w:rPr>
          <w:snapToGrid w:val="0"/>
        </w:rPr>
        <w:tab/>
        <w:t>...</w:t>
      </w:r>
    </w:p>
    <w:p w14:paraId="1BF8B3AA" w14:textId="77777777" w:rsidR="005752DE" w:rsidRPr="009B06A7" w:rsidRDefault="005752DE" w:rsidP="007F5250">
      <w:pPr>
        <w:pStyle w:val="PL"/>
        <w:rPr>
          <w:snapToGrid w:val="0"/>
        </w:rPr>
      </w:pPr>
      <w:r w:rsidRPr="009B06A7">
        <w:rPr>
          <w:snapToGrid w:val="0"/>
        </w:rPr>
        <w:t>}</w:t>
      </w:r>
    </w:p>
    <w:p w14:paraId="2F113FEC" w14:textId="77777777" w:rsidR="005752DE" w:rsidRPr="009B06A7" w:rsidRDefault="005752DE" w:rsidP="007F5250">
      <w:pPr>
        <w:pStyle w:val="PL"/>
        <w:rPr>
          <w:snapToGrid w:val="0"/>
        </w:rPr>
      </w:pPr>
    </w:p>
    <w:p w14:paraId="43CE1F4B" w14:textId="77777777" w:rsidR="005752DE" w:rsidRPr="009B06A7" w:rsidRDefault="005752DE" w:rsidP="007F5250">
      <w:pPr>
        <w:pStyle w:val="PL"/>
        <w:rPr>
          <w:snapToGrid w:val="0"/>
        </w:rPr>
      </w:pPr>
      <w:r w:rsidRPr="009B06A7">
        <w:rPr>
          <w:snapToGrid w:val="0"/>
        </w:rPr>
        <w:t>CriticalityDiagnostics ::= SEQUENCE {</w:t>
      </w:r>
    </w:p>
    <w:p w14:paraId="559362ED" w14:textId="77777777" w:rsidR="005752DE" w:rsidRPr="009B06A7" w:rsidRDefault="005752DE" w:rsidP="007F5250">
      <w:pPr>
        <w:pStyle w:val="PL"/>
        <w:rPr>
          <w:snapToGrid w:val="0"/>
        </w:rPr>
      </w:pPr>
      <w:r w:rsidRPr="009B06A7">
        <w:rPr>
          <w:snapToGrid w:val="0"/>
        </w:rPr>
        <w:tab/>
        <w:t>procedureCode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12470068" w14:textId="77777777" w:rsidR="005752DE" w:rsidRPr="009B06A7" w:rsidRDefault="005752DE" w:rsidP="007F5250">
      <w:pPr>
        <w:pStyle w:val="PL"/>
        <w:rPr>
          <w:snapToGrid w:val="0"/>
        </w:rPr>
      </w:pPr>
      <w:r w:rsidRPr="009B06A7">
        <w:rPr>
          <w:snapToGrid w:val="0"/>
        </w:rPr>
        <w:tab/>
        <w:t>triggeringMessage</w:t>
      </w:r>
      <w:r w:rsidRPr="009B06A7">
        <w:rPr>
          <w:snapToGrid w:val="0"/>
        </w:rPr>
        <w:tab/>
      </w:r>
      <w:r w:rsidRPr="009B06A7">
        <w:rPr>
          <w:snapToGrid w:val="0"/>
        </w:rPr>
        <w:tab/>
      </w:r>
      <w:r w:rsidRPr="009B06A7">
        <w:rPr>
          <w:snapToGrid w:val="0"/>
        </w:rPr>
        <w:tab/>
      </w:r>
      <w:r w:rsidRPr="009B06A7">
        <w:rPr>
          <w:snapToGrid w:val="0"/>
        </w:rPr>
        <w:tab/>
        <w:t>TriggeringMessage</w:t>
      </w:r>
      <w:r w:rsidRPr="009B06A7">
        <w:rPr>
          <w:snapToGrid w:val="0"/>
        </w:rPr>
        <w:tab/>
      </w:r>
      <w:r w:rsidRPr="009B06A7">
        <w:rPr>
          <w:snapToGrid w:val="0"/>
        </w:rPr>
        <w:tab/>
      </w:r>
      <w:r w:rsidRPr="009B06A7">
        <w:rPr>
          <w:snapToGrid w:val="0"/>
        </w:rPr>
        <w:tab/>
      </w:r>
      <w:r w:rsidRPr="009B06A7">
        <w:rPr>
          <w:snapToGrid w:val="0"/>
        </w:rPr>
        <w:tab/>
        <w:t>OPTIONAL,</w:t>
      </w:r>
    </w:p>
    <w:p w14:paraId="48E7553F" w14:textId="77777777" w:rsidR="005752DE" w:rsidRPr="009B06A7" w:rsidRDefault="005752DE" w:rsidP="007F5250">
      <w:pPr>
        <w:pStyle w:val="PL"/>
        <w:rPr>
          <w:snapToGrid w:val="0"/>
        </w:rPr>
      </w:pPr>
      <w:r w:rsidRPr="009B06A7">
        <w:rPr>
          <w:snapToGrid w:val="0"/>
        </w:rPr>
        <w:tab/>
        <w:t>procedureCriticality</w:t>
      </w:r>
      <w:r w:rsidRPr="009B06A7">
        <w:rPr>
          <w:snapToGrid w:val="0"/>
        </w:rPr>
        <w:tab/>
      </w:r>
      <w:r w:rsidRPr="009B06A7">
        <w:rPr>
          <w:snapToGrid w:val="0"/>
        </w:rPr>
        <w:tab/>
      </w: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6DBE25F4" w14:textId="77777777" w:rsidR="005752DE" w:rsidRPr="009B06A7" w:rsidRDefault="005752DE" w:rsidP="007F5250">
      <w:pPr>
        <w:pStyle w:val="PL"/>
        <w:rPr>
          <w:snapToGrid w:val="0"/>
        </w:rPr>
      </w:pPr>
      <w:r w:rsidRPr="009B06A7">
        <w:rPr>
          <w:snapToGrid w:val="0"/>
        </w:rPr>
        <w:tab/>
        <w:t>iEsCriticalityDiagnostics</w:t>
      </w:r>
      <w:r w:rsidRPr="009B06A7">
        <w:rPr>
          <w:snapToGrid w:val="0"/>
        </w:rPr>
        <w:tab/>
      </w:r>
      <w:r w:rsidRPr="009B06A7">
        <w:rPr>
          <w:snapToGrid w:val="0"/>
        </w:rPr>
        <w:tab/>
        <w:t>CriticalityDiagnostics-IE-List</w:t>
      </w:r>
      <w:r w:rsidRPr="009B06A7">
        <w:rPr>
          <w:snapToGrid w:val="0"/>
        </w:rPr>
        <w:tab/>
        <w:t>OPTIONAL,</w:t>
      </w:r>
    </w:p>
    <w:p w14:paraId="32C2FA34"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{CriticalityDiagnostics-ExtIEs} }</w:t>
      </w:r>
      <w:r w:rsidRPr="009B06A7">
        <w:rPr>
          <w:snapToGrid w:val="0"/>
        </w:rPr>
        <w:tab/>
        <w:t>OPTIONAL,</w:t>
      </w:r>
    </w:p>
    <w:p w14:paraId="7D055A67" w14:textId="77777777" w:rsidR="005752DE" w:rsidRPr="009B06A7" w:rsidRDefault="005752DE" w:rsidP="007F5250">
      <w:pPr>
        <w:pStyle w:val="PL"/>
        <w:rPr>
          <w:snapToGrid w:val="0"/>
        </w:rPr>
      </w:pPr>
      <w:r w:rsidRPr="009B06A7">
        <w:rPr>
          <w:snapToGrid w:val="0"/>
        </w:rPr>
        <w:tab/>
        <w:t>...</w:t>
      </w:r>
    </w:p>
    <w:p w14:paraId="516A267D" w14:textId="77777777" w:rsidR="005752DE" w:rsidRPr="009B06A7" w:rsidRDefault="005752DE" w:rsidP="007F5250">
      <w:pPr>
        <w:pStyle w:val="PL"/>
        <w:rPr>
          <w:snapToGrid w:val="0"/>
        </w:rPr>
      </w:pPr>
      <w:r w:rsidRPr="009B06A7">
        <w:rPr>
          <w:snapToGrid w:val="0"/>
        </w:rPr>
        <w:t>}</w:t>
      </w:r>
    </w:p>
    <w:p w14:paraId="70537A06" w14:textId="77777777" w:rsidR="005752DE" w:rsidRPr="009B06A7" w:rsidRDefault="005752DE" w:rsidP="007F5250">
      <w:pPr>
        <w:pStyle w:val="PL"/>
        <w:rPr>
          <w:snapToGrid w:val="0"/>
        </w:rPr>
      </w:pPr>
    </w:p>
    <w:p w14:paraId="4D7D389B" w14:textId="77777777" w:rsidR="005752DE" w:rsidRPr="009B06A7" w:rsidRDefault="005752DE" w:rsidP="007F5250">
      <w:pPr>
        <w:pStyle w:val="PL"/>
        <w:rPr>
          <w:snapToGrid w:val="0"/>
        </w:rPr>
      </w:pPr>
    </w:p>
    <w:p w14:paraId="57F17909" w14:textId="77777777" w:rsidR="005752DE" w:rsidRPr="009B06A7" w:rsidRDefault="005752DE" w:rsidP="007F5250">
      <w:pPr>
        <w:pStyle w:val="PL"/>
        <w:rPr>
          <w:snapToGrid w:val="0"/>
        </w:rPr>
      </w:pPr>
      <w:r w:rsidRPr="009B06A7">
        <w:rPr>
          <w:snapToGrid w:val="0"/>
        </w:rPr>
        <w:t>CriticalityDiagnostics-ExtIEs X2AP-PROTOCOL-EXTENSION ::= {</w:t>
      </w:r>
    </w:p>
    <w:p w14:paraId="65BD293B" w14:textId="77777777" w:rsidR="005752DE" w:rsidRPr="009B06A7" w:rsidRDefault="005752DE" w:rsidP="007F5250">
      <w:pPr>
        <w:pStyle w:val="PL"/>
        <w:rPr>
          <w:snapToGrid w:val="0"/>
        </w:rPr>
      </w:pPr>
      <w:r w:rsidRPr="009B06A7">
        <w:rPr>
          <w:snapToGrid w:val="0"/>
        </w:rPr>
        <w:tab/>
        <w:t>...</w:t>
      </w:r>
    </w:p>
    <w:p w14:paraId="24E3A9E8" w14:textId="77777777" w:rsidR="005752DE" w:rsidRPr="009B06A7" w:rsidRDefault="005752DE" w:rsidP="007F5250">
      <w:pPr>
        <w:pStyle w:val="PL"/>
        <w:rPr>
          <w:snapToGrid w:val="0"/>
        </w:rPr>
      </w:pPr>
      <w:r w:rsidRPr="009B06A7">
        <w:rPr>
          <w:snapToGrid w:val="0"/>
        </w:rPr>
        <w:t>}</w:t>
      </w:r>
    </w:p>
    <w:p w14:paraId="4CF9EB38" w14:textId="77777777" w:rsidR="005752DE" w:rsidRPr="009B06A7" w:rsidRDefault="005752DE" w:rsidP="007F5250">
      <w:pPr>
        <w:pStyle w:val="PL"/>
        <w:rPr>
          <w:snapToGrid w:val="0"/>
        </w:rPr>
      </w:pPr>
    </w:p>
    <w:p w14:paraId="2AC19731" w14:textId="77777777" w:rsidR="005752DE" w:rsidRPr="009B06A7" w:rsidRDefault="005752DE" w:rsidP="007F5250">
      <w:pPr>
        <w:pStyle w:val="PL"/>
        <w:rPr>
          <w:snapToGrid w:val="0"/>
        </w:rPr>
      </w:pPr>
      <w:r w:rsidRPr="009B06A7">
        <w:rPr>
          <w:snapToGrid w:val="0"/>
        </w:rPr>
        <w:t>CriticalityDiagnostics-IE-List ::= SEQUENCE (SIZE (1..maxNrOfErrors)) OF</w:t>
      </w:r>
    </w:p>
    <w:p w14:paraId="5FD1F017" w14:textId="77777777" w:rsidR="005752DE" w:rsidRPr="009B06A7" w:rsidRDefault="005752DE" w:rsidP="007F5250">
      <w:pPr>
        <w:pStyle w:val="PL"/>
        <w:rPr>
          <w:snapToGrid w:val="0"/>
        </w:rPr>
      </w:pPr>
      <w:r w:rsidRPr="009B06A7">
        <w:rPr>
          <w:snapToGrid w:val="0"/>
        </w:rPr>
        <w:tab/>
        <w:t>SEQUENCE {</w:t>
      </w:r>
    </w:p>
    <w:p w14:paraId="13F49287" w14:textId="77777777" w:rsidR="005752DE" w:rsidRPr="009B06A7" w:rsidRDefault="005752DE" w:rsidP="007F5250">
      <w:pPr>
        <w:pStyle w:val="PL"/>
        <w:rPr>
          <w:snapToGrid w:val="0"/>
        </w:rPr>
      </w:pPr>
      <w:r w:rsidRPr="009B06A7">
        <w:rPr>
          <w:snapToGrid w:val="0"/>
        </w:rPr>
        <w:tab/>
      </w:r>
      <w:r w:rsidRPr="009B06A7">
        <w:rPr>
          <w:snapToGrid w:val="0"/>
        </w:rPr>
        <w:tab/>
        <w:t>iECriticality</w:t>
      </w:r>
      <w:r w:rsidRPr="009B06A7">
        <w:rPr>
          <w:snapToGrid w:val="0"/>
        </w:rPr>
        <w:tab/>
      </w:r>
      <w:r w:rsidRPr="009B06A7">
        <w:rPr>
          <w:snapToGrid w:val="0"/>
        </w:rPr>
        <w:tab/>
      </w:r>
      <w:r w:rsidRPr="009B06A7">
        <w:rPr>
          <w:snapToGrid w:val="0"/>
        </w:rPr>
        <w:tab/>
        <w:t>Criticality,</w:t>
      </w:r>
    </w:p>
    <w:p w14:paraId="28A5F54C" w14:textId="77777777" w:rsidR="005752DE" w:rsidRPr="009B06A7" w:rsidRDefault="005752DE" w:rsidP="007F5250">
      <w:pPr>
        <w:pStyle w:val="PL"/>
        <w:rPr>
          <w:snapToGrid w:val="0"/>
        </w:rPr>
      </w:pPr>
      <w:r w:rsidRPr="009B06A7">
        <w:rPr>
          <w:snapToGrid w:val="0"/>
        </w:rPr>
        <w:tab/>
      </w:r>
      <w:r w:rsidRPr="009B06A7">
        <w:rPr>
          <w:snapToGrid w:val="0"/>
        </w:rPr>
        <w:tab/>
        <w:t>iE-ID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w:t>
      </w:r>
    </w:p>
    <w:p w14:paraId="01C03D8E" w14:textId="77777777" w:rsidR="005752DE" w:rsidRPr="009B06A7" w:rsidRDefault="005752DE" w:rsidP="007F5250">
      <w:pPr>
        <w:pStyle w:val="PL"/>
        <w:rPr>
          <w:snapToGrid w:val="0"/>
        </w:rPr>
      </w:pPr>
      <w:r w:rsidRPr="009B06A7">
        <w:rPr>
          <w:snapToGrid w:val="0"/>
        </w:rPr>
        <w:tab/>
      </w:r>
      <w:r w:rsidRPr="009B06A7">
        <w:rPr>
          <w:snapToGrid w:val="0"/>
        </w:rPr>
        <w:tab/>
        <w:t>typeOfError</w:t>
      </w:r>
      <w:r w:rsidRPr="009B06A7">
        <w:rPr>
          <w:snapToGrid w:val="0"/>
        </w:rPr>
        <w:tab/>
      </w:r>
      <w:r w:rsidRPr="009B06A7">
        <w:rPr>
          <w:snapToGrid w:val="0"/>
        </w:rPr>
        <w:tab/>
      </w:r>
      <w:r w:rsidRPr="009B06A7">
        <w:rPr>
          <w:snapToGrid w:val="0"/>
        </w:rPr>
        <w:tab/>
      </w:r>
      <w:r w:rsidRPr="009B06A7">
        <w:rPr>
          <w:snapToGrid w:val="0"/>
        </w:rPr>
        <w:tab/>
        <w:t>TypeOfError,</w:t>
      </w:r>
    </w:p>
    <w:p w14:paraId="47061500" w14:textId="77777777" w:rsidR="005752DE" w:rsidRPr="009B06A7" w:rsidRDefault="005752DE" w:rsidP="007F5250">
      <w:pPr>
        <w:pStyle w:val="PL"/>
        <w:rPr>
          <w:snapToGrid w:val="0"/>
        </w:rPr>
      </w:pPr>
      <w:r w:rsidRPr="009B06A7">
        <w:rPr>
          <w:snapToGrid w:val="0"/>
        </w:rPr>
        <w:tab/>
      </w:r>
      <w:r w:rsidRPr="009B06A7">
        <w:rPr>
          <w:snapToGrid w:val="0"/>
        </w:rPr>
        <w:tab/>
        <w:t>iE-Extensions</w:t>
      </w:r>
      <w:r w:rsidRPr="009B06A7">
        <w:rPr>
          <w:snapToGrid w:val="0"/>
        </w:rPr>
        <w:tab/>
      </w:r>
      <w:r w:rsidRPr="009B06A7">
        <w:rPr>
          <w:snapToGrid w:val="0"/>
        </w:rPr>
        <w:tab/>
      </w:r>
      <w:r w:rsidRPr="009B06A7">
        <w:rPr>
          <w:snapToGrid w:val="0"/>
        </w:rPr>
        <w:tab/>
        <w:t>ProtocolExtensionContainer { {CriticalityDiagnostics-IE-List-ExtIEs} } OPTIONAL,</w:t>
      </w:r>
    </w:p>
    <w:p w14:paraId="4F60857B" w14:textId="77777777" w:rsidR="005752DE" w:rsidRPr="009B06A7" w:rsidRDefault="005752DE" w:rsidP="007F5250">
      <w:pPr>
        <w:pStyle w:val="PL"/>
        <w:rPr>
          <w:snapToGrid w:val="0"/>
        </w:rPr>
      </w:pPr>
      <w:r w:rsidRPr="009B06A7">
        <w:rPr>
          <w:snapToGrid w:val="0"/>
        </w:rPr>
        <w:tab/>
      </w:r>
      <w:r w:rsidRPr="009B06A7">
        <w:rPr>
          <w:snapToGrid w:val="0"/>
        </w:rPr>
        <w:tab/>
        <w:t>...</w:t>
      </w:r>
    </w:p>
    <w:p w14:paraId="44EDA06B" w14:textId="77777777" w:rsidR="005752DE" w:rsidRPr="009B06A7" w:rsidRDefault="005752DE" w:rsidP="007F5250">
      <w:pPr>
        <w:pStyle w:val="PL"/>
        <w:rPr>
          <w:snapToGrid w:val="0"/>
        </w:rPr>
      </w:pPr>
      <w:r w:rsidRPr="009B06A7">
        <w:rPr>
          <w:snapToGrid w:val="0"/>
        </w:rPr>
        <w:t>}</w:t>
      </w:r>
    </w:p>
    <w:p w14:paraId="6B2FEF74" w14:textId="77777777" w:rsidR="005752DE" w:rsidRPr="009B06A7" w:rsidRDefault="005752DE" w:rsidP="007F5250">
      <w:pPr>
        <w:pStyle w:val="PL"/>
        <w:rPr>
          <w:snapToGrid w:val="0"/>
        </w:rPr>
      </w:pPr>
    </w:p>
    <w:p w14:paraId="29021307" w14:textId="77777777" w:rsidR="005752DE" w:rsidRPr="009B06A7" w:rsidRDefault="005752DE" w:rsidP="007F5250">
      <w:pPr>
        <w:pStyle w:val="PL"/>
        <w:rPr>
          <w:snapToGrid w:val="0"/>
        </w:rPr>
      </w:pPr>
      <w:r w:rsidRPr="009B06A7">
        <w:rPr>
          <w:snapToGrid w:val="0"/>
        </w:rPr>
        <w:t>CriticalityDiagnostics-IE-List-ExtIEs X2AP-PROTOCOL-EXTENSION ::= {</w:t>
      </w:r>
    </w:p>
    <w:p w14:paraId="4FA0BDF2" w14:textId="77777777" w:rsidR="005752DE" w:rsidRPr="009B06A7" w:rsidRDefault="005752DE" w:rsidP="007F5250">
      <w:pPr>
        <w:pStyle w:val="PL"/>
        <w:rPr>
          <w:snapToGrid w:val="0"/>
        </w:rPr>
      </w:pPr>
      <w:r w:rsidRPr="009B06A7">
        <w:rPr>
          <w:snapToGrid w:val="0"/>
        </w:rPr>
        <w:tab/>
        <w:t>...</w:t>
      </w:r>
    </w:p>
    <w:p w14:paraId="64A3D4EA" w14:textId="77777777" w:rsidR="005752DE" w:rsidRPr="009B06A7" w:rsidRDefault="005752DE" w:rsidP="007F5250">
      <w:pPr>
        <w:pStyle w:val="PL"/>
        <w:rPr>
          <w:snapToGrid w:val="0"/>
        </w:rPr>
      </w:pPr>
      <w:r w:rsidRPr="009B06A7">
        <w:rPr>
          <w:snapToGrid w:val="0"/>
        </w:rPr>
        <w:t>}</w:t>
      </w:r>
    </w:p>
    <w:p w14:paraId="7C2BF357" w14:textId="77777777" w:rsidR="005752DE" w:rsidRPr="009B06A7" w:rsidRDefault="005752DE" w:rsidP="007F5250">
      <w:pPr>
        <w:pStyle w:val="PL"/>
        <w:rPr>
          <w:snapToGrid w:val="0"/>
        </w:rPr>
      </w:pPr>
    </w:p>
    <w:p w14:paraId="3D2344BF" w14:textId="77777777" w:rsidR="005752DE" w:rsidRPr="009B06A7" w:rsidRDefault="005752DE" w:rsidP="007F5250">
      <w:pPr>
        <w:pStyle w:val="PL"/>
        <w:rPr>
          <w:snapToGrid w:val="0"/>
        </w:rPr>
      </w:pPr>
      <w:r w:rsidRPr="009B06A7">
        <w:rPr>
          <w:snapToGrid w:val="0"/>
        </w:rPr>
        <w:t xml:space="preserve">CRNTI ::= </w:t>
      </w:r>
      <w:r w:rsidRPr="009B06A7">
        <w:t>BIT STRING (SIZE (16))</w:t>
      </w:r>
    </w:p>
    <w:p w14:paraId="0D111BD9" w14:textId="77777777" w:rsidR="005752DE" w:rsidRPr="009B06A7" w:rsidRDefault="005752DE" w:rsidP="007F5250">
      <w:pPr>
        <w:pStyle w:val="PL"/>
        <w:rPr>
          <w:snapToGrid w:val="0"/>
        </w:rPr>
      </w:pPr>
    </w:p>
    <w:p w14:paraId="6465F9BE" w14:textId="77777777" w:rsidR="005752DE" w:rsidRPr="009B06A7" w:rsidRDefault="005752DE" w:rsidP="007F5250">
      <w:pPr>
        <w:pStyle w:val="PL"/>
        <w:rPr>
          <w:snapToGrid w:val="0"/>
        </w:rPr>
      </w:pPr>
      <w:r w:rsidRPr="009B06A7">
        <w:rPr>
          <w:snapToGrid w:val="0"/>
        </w:rPr>
        <w:t>CSG</w:t>
      </w:r>
      <w:smartTag w:uri="urn:schemas-microsoft-com:office:smarttags" w:element="PersonName">
        <w:r w:rsidRPr="009B06A7">
          <w:rPr>
            <w:snapToGrid w:val="0"/>
          </w:rPr>
          <w:t>Membership</w:t>
        </w:r>
      </w:smartTag>
      <w:r w:rsidRPr="009B06A7">
        <w:rPr>
          <w:snapToGrid w:val="0"/>
        </w:rPr>
        <w:t xml:space="preserve">Status ::= ENUMERATED { </w:t>
      </w:r>
    </w:p>
    <w:p w14:paraId="372AEAC8" w14:textId="77777777" w:rsidR="005752DE" w:rsidRPr="009B06A7" w:rsidRDefault="005752DE" w:rsidP="007F5250">
      <w:pPr>
        <w:pStyle w:val="PL"/>
        <w:rPr>
          <w:snapToGrid w:val="0"/>
        </w:rPr>
      </w:pPr>
      <w:r w:rsidRPr="009B06A7">
        <w:rPr>
          <w:snapToGrid w:val="0"/>
        </w:rPr>
        <w:tab/>
        <w:t>member,</w:t>
      </w:r>
    </w:p>
    <w:p w14:paraId="047DBEB2" w14:textId="77777777" w:rsidR="005752DE" w:rsidRPr="009B06A7" w:rsidRDefault="005752DE" w:rsidP="007F5250">
      <w:pPr>
        <w:pStyle w:val="PL"/>
        <w:rPr>
          <w:snapToGrid w:val="0"/>
        </w:rPr>
      </w:pPr>
      <w:r w:rsidRPr="009B06A7">
        <w:rPr>
          <w:snapToGrid w:val="0"/>
        </w:rPr>
        <w:tab/>
        <w:t>not-member</w:t>
      </w:r>
    </w:p>
    <w:p w14:paraId="67096371" w14:textId="77777777" w:rsidR="005752DE" w:rsidRPr="009B06A7" w:rsidRDefault="005752DE" w:rsidP="007F5250">
      <w:pPr>
        <w:pStyle w:val="PL"/>
        <w:rPr>
          <w:snapToGrid w:val="0"/>
        </w:rPr>
      </w:pPr>
      <w:r w:rsidRPr="009B06A7">
        <w:rPr>
          <w:snapToGrid w:val="0"/>
        </w:rPr>
        <w:t>}</w:t>
      </w:r>
    </w:p>
    <w:p w14:paraId="6E38C967" w14:textId="77777777" w:rsidR="005752DE" w:rsidRPr="009B06A7" w:rsidRDefault="005752DE" w:rsidP="007F5250">
      <w:pPr>
        <w:pStyle w:val="PL"/>
        <w:rPr>
          <w:snapToGrid w:val="0"/>
        </w:rPr>
      </w:pPr>
    </w:p>
    <w:p w14:paraId="13936F14" w14:textId="77777777" w:rsidR="005752DE" w:rsidRPr="009B06A7" w:rsidRDefault="005752DE" w:rsidP="007F5250">
      <w:pPr>
        <w:pStyle w:val="PL"/>
        <w:rPr>
          <w:snapToGrid w:val="0"/>
        </w:rPr>
      </w:pPr>
      <w:r w:rsidRPr="009B06A7">
        <w:rPr>
          <w:snapToGrid w:val="0"/>
        </w:rPr>
        <w:t>CSG-Id ::= BIT STRING (SIZE (27))</w:t>
      </w:r>
    </w:p>
    <w:p w14:paraId="1A191315" w14:textId="77777777" w:rsidR="005752DE" w:rsidRPr="009B06A7" w:rsidRDefault="005752DE" w:rsidP="007F5250">
      <w:pPr>
        <w:pStyle w:val="PL"/>
        <w:rPr>
          <w:snapToGrid w:val="0"/>
        </w:rPr>
      </w:pPr>
    </w:p>
    <w:p w14:paraId="4EFDC4AD" w14:textId="77777777" w:rsidR="005752DE" w:rsidRPr="009B06A7" w:rsidRDefault="005752DE" w:rsidP="007F5250">
      <w:pPr>
        <w:pStyle w:val="PL"/>
        <w:rPr>
          <w:snapToGrid w:val="0"/>
        </w:rPr>
      </w:pPr>
      <w:r w:rsidRPr="009B06A7">
        <w:rPr>
          <w:snapToGrid w:val="0"/>
        </w:rPr>
        <w:t>CSIReportList ::= SEQUENCE (SIZE(1..maxUEReport)) OF</w:t>
      </w:r>
    </w:p>
    <w:p w14:paraId="786EF597" w14:textId="77777777" w:rsidR="005752DE" w:rsidRPr="009B06A7" w:rsidRDefault="005752DE" w:rsidP="007F5250">
      <w:pPr>
        <w:pStyle w:val="PL"/>
        <w:rPr>
          <w:snapToGrid w:val="0"/>
        </w:rPr>
      </w:pPr>
      <w:r w:rsidRPr="009B06A7">
        <w:rPr>
          <w:snapToGrid w:val="0"/>
        </w:rPr>
        <w:tab/>
        <w:t>SEQUENCE {</w:t>
      </w:r>
    </w:p>
    <w:p w14:paraId="53D08C67" w14:textId="77777777" w:rsidR="005752DE" w:rsidRPr="009B06A7" w:rsidRDefault="005752DE" w:rsidP="007F5250">
      <w:pPr>
        <w:pStyle w:val="PL"/>
        <w:rPr>
          <w:snapToGrid w:val="0"/>
        </w:rPr>
      </w:pPr>
      <w:r w:rsidRPr="009B06A7">
        <w:rPr>
          <w:snapToGrid w:val="0"/>
        </w:rPr>
        <w:tab/>
      </w:r>
      <w:r w:rsidRPr="009B06A7">
        <w:rPr>
          <w:snapToGrid w:val="0"/>
        </w:rPr>
        <w:tab/>
        <w:t>uEID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UEID,</w:t>
      </w:r>
    </w:p>
    <w:p w14:paraId="02A730A6" w14:textId="77777777" w:rsidR="005752DE" w:rsidRPr="009B06A7" w:rsidRDefault="005752DE" w:rsidP="007F5250">
      <w:pPr>
        <w:pStyle w:val="PL"/>
        <w:rPr>
          <w:snapToGrid w:val="0"/>
        </w:rPr>
      </w:pPr>
      <w:r w:rsidRPr="009B06A7">
        <w:rPr>
          <w:snapToGrid w:val="0"/>
        </w:rPr>
        <w:tab/>
      </w:r>
      <w:r w:rsidRPr="009B06A7">
        <w:rPr>
          <w:snapToGrid w:val="0"/>
        </w:rPr>
        <w:tab/>
        <w:t>cSIReportPerCSIProcess</w:t>
      </w:r>
      <w:r w:rsidRPr="009B06A7">
        <w:rPr>
          <w:snapToGrid w:val="0"/>
        </w:rPr>
        <w:tab/>
      </w:r>
      <w:r w:rsidRPr="009B06A7">
        <w:rPr>
          <w:snapToGrid w:val="0"/>
        </w:rPr>
        <w:tab/>
      </w:r>
      <w:r w:rsidRPr="009B06A7">
        <w:rPr>
          <w:snapToGrid w:val="0"/>
        </w:rPr>
        <w:tab/>
        <w:t xml:space="preserve">CSIReportPerCSIProcess, </w:t>
      </w:r>
    </w:p>
    <w:p w14:paraId="630212FD" w14:textId="77777777" w:rsidR="005752DE" w:rsidRPr="009B06A7" w:rsidRDefault="005752DE" w:rsidP="007F5250">
      <w:pPr>
        <w:pStyle w:val="PL"/>
        <w:rPr>
          <w:snapToGrid w:val="0"/>
        </w:rPr>
      </w:pPr>
      <w:r w:rsidRPr="009B06A7">
        <w:rPr>
          <w:snapToGrid w:val="0"/>
        </w:rPr>
        <w:tab/>
      </w: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{CSIReportList-ExtIEs} } OPTIONAL,</w:t>
      </w:r>
    </w:p>
    <w:p w14:paraId="619F6713" w14:textId="77777777" w:rsidR="005752DE" w:rsidRPr="009B06A7" w:rsidRDefault="005752DE" w:rsidP="007F5250">
      <w:pPr>
        <w:pStyle w:val="PL"/>
        <w:rPr>
          <w:snapToGrid w:val="0"/>
        </w:rPr>
      </w:pPr>
      <w:r w:rsidRPr="009B06A7">
        <w:rPr>
          <w:snapToGrid w:val="0"/>
        </w:rPr>
        <w:tab/>
      </w:r>
      <w:r w:rsidRPr="009B06A7">
        <w:rPr>
          <w:snapToGrid w:val="0"/>
        </w:rPr>
        <w:tab/>
        <w:t>...</w:t>
      </w:r>
    </w:p>
    <w:p w14:paraId="3B423BB7" w14:textId="77777777" w:rsidR="005752DE" w:rsidRPr="009B06A7" w:rsidRDefault="005752DE" w:rsidP="007F5250">
      <w:pPr>
        <w:pStyle w:val="PL"/>
        <w:rPr>
          <w:snapToGrid w:val="0"/>
        </w:rPr>
      </w:pPr>
      <w:r w:rsidRPr="009B06A7">
        <w:rPr>
          <w:snapToGrid w:val="0"/>
        </w:rPr>
        <w:tab/>
        <w:t>}</w:t>
      </w:r>
    </w:p>
    <w:p w14:paraId="76F99FF6" w14:textId="77777777" w:rsidR="005752DE" w:rsidRPr="009B06A7" w:rsidRDefault="005752DE" w:rsidP="007F5250">
      <w:pPr>
        <w:pStyle w:val="PL"/>
        <w:rPr>
          <w:snapToGrid w:val="0"/>
        </w:rPr>
      </w:pPr>
    </w:p>
    <w:p w14:paraId="617AA151" w14:textId="77777777" w:rsidR="005752DE" w:rsidRPr="009B06A7" w:rsidRDefault="005752DE" w:rsidP="007F5250">
      <w:pPr>
        <w:pStyle w:val="PL"/>
        <w:rPr>
          <w:snapToGrid w:val="0"/>
        </w:rPr>
      </w:pPr>
      <w:r w:rsidRPr="009B06A7">
        <w:rPr>
          <w:snapToGrid w:val="0"/>
        </w:rPr>
        <w:t>CSIReportList-ExtIEs X2AP-PROTOCOL-EXTENSION ::= {</w:t>
      </w:r>
    </w:p>
    <w:p w14:paraId="388B917E" w14:textId="77777777" w:rsidR="005752DE" w:rsidRPr="009B06A7" w:rsidRDefault="005752DE" w:rsidP="007F5250">
      <w:pPr>
        <w:pStyle w:val="PL"/>
        <w:rPr>
          <w:snapToGrid w:val="0"/>
        </w:rPr>
      </w:pPr>
      <w:r w:rsidRPr="009B06A7">
        <w:rPr>
          <w:snapToGrid w:val="0"/>
        </w:rPr>
        <w:tab/>
        <w:t>...</w:t>
      </w:r>
    </w:p>
    <w:p w14:paraId="5D596C48" w14:textId="77777777" w:rsidR="005752DE" w:rsidRPr="009B06A7" w:rsidRDefault="005752DE" w:rsidP="007F5250">
      <w:pPr>
        <w:pStyle w:val="PL"/>
        <w:rPr>
          <w:snapToGrid w:val="0"/>
        </w:rPr>
      </w:pPr>
      <w:r w:rsidRPr="009B06A7">
        <w:rPr>
          <w:snapToGrid w:val="0"/>
        </w:rPr>
        <w:t>}</w:t>
      </w:r>
    </w:p>
    <w:p w14:paraId="4A9BFA5F" w14:textId="77777777" w:rsidR="005752DE" w:rsidRPr="009B06A7" w:rsidRDefault="005752DE" w:rsidP="007F5250">
      <w:pPr>
        <w:pStyle w:val="PL"/>
        <w:rPr>
          <w:snapToGrid w:val="0"/>
        </w:rPr>
      </w:pPr>
    </w:p>
    <w:p w14:paraId="5CE0DDC9" w14:textId="77777777" w:rsidR="005752DE" w:rsidRPr="009B06A7" w:rsidRDefault="005752DE" w:rsidP="007F5250">
      <w:pPr>
        <w:pStyle w:val="PL"/>
        <w:rPr>
          <w:snapToGrid w:val="0"/>
        </w:rPr>
      </w:pPr>
      <w:r w:rsidRPr="009B06A7">
        <w:rPr>
          <w:snapToGrid w:val="0"/>
        </w:rPr>
        <w:t>CSIReportPerCSIProcess ::= SEQUENCE (SIZE(1.. maxCSIProcess)) OF</w:t>
      </w:r>
    </w:p>
    <w:p w14:paraId="39A9489A" w14:textId="77777777" w:rsidR="005752DE" w:rsidRPr="009B06A7" w:rsidRDefault="005752DE" w:rsidP="007F5250">
      <w:pPr>
        <w:pStyle w:val="PL"/>
        <w:rPr>
          <w:snapToGrid w:val="0"/>
        </w:rPr>
      </w:pPr>
      <w:r w:rsidRPr="009B06A7">
        <w:rPr>
          <w:snapToGrid w:val="0"/>
        </w:rPr>
        <w:tab/>
        <w:t>SEQUENCE {</w:t>
      </w:r>
    </w:p>
    <w:p w14:paraId="2E531AF5" w14:textId="77777777" w:rsidR="005752DE" w:rsidRPr="009B06A7" w:rsidRDefault="005752DE" w:rsidP="007F5250">
      <w:pPr>
        <w:pStyle w:val="PL"/>
        <w:rPr>
          <w:snapToGrid w:val="0"/>
        </w:rPr>
      </w:pPr>
      <w:r w:rsidRPr="009B06A7">
        <w:rPr>
          <w:snapToGrid w:val="0"/>
        </w:rPr>
        <w:tab/>
      </w:r>
      <w:r w:rsidRPr="009B06A7">
        <w:rPr>
          <w:snapToGrid w:val="0"/>
        </w:rPr>
        <w:tab/>
        <w:t>cSIProcessConfigurationIndex</w:t>
      </w:r>
      <w:r w:rsidRPr="009B06A7">
        <w:rPr>
          <w:snapToGrid w:val="0"/>
        </w:rPr>
        <w:tab/>
        <w:t>INTEGER (1..7, ...),</w:t>
      </w:r>
    </w:p>
    <w:p w14:paraId="453DE8C5" w14:textId="77777777" w:rsidR="005752DE" w:rsidRPr="009B06A7" w:rsidRDefault="005752DE" w:rsidP="007F5250">
      <w:pPr>
        <w:pStyle w:val="PL"/>
        <w:rPr>
          <w:snapToGrid w:val="0"/>
        </w:rPr>
      </w:pPr>
      <w:r w:rsidRPr="009B06A7">
        <w:rPr>
          <w:snapToGrid w:val="0"/>
        </w:rPr>
        <w:tab/>
      </w:r>
      <w:r w:rsidRPr="009B06A7">
        <w:rPr>
          <w:snapToGrid w:val="0"/>
        </w:rPr>
        <w:tab/>
        <w:t>cSIReportPerCSIProcessItem</w:t>
      </w:r>
      <w:r w:rsidRPr="009B06A7">
        <w:rPr>
          <w:snapToGrid w:val="0"/>
        </w:rPr>
        <w:tab/>
      </w:r>
      <w:r w:rsidRPr="009B06A7">
        <w:rPr>
          <w:snapToGrid w:val="0"/>
        </w:rPr>
        <w:tab/>
        <w:t xml:space="preserve">CSIReportPerCSIProcessItem, </w:t>
      </w:r>
    </w:p>
    <w:p w14:paraId="73179725" w14:textId="77777777" w:rsidR="005752DE" w:rsidRPr="009B06A7" w:rsidRDefault="005752DE" w:rsidP="007F5250">
      <w:pPr>
        <w:pStyle w:val="PL"/>
        <w:rPr>
          <w:snapToGrid w:val="0"/>
        </w:rPr>
      </w:pPr>
      <w:r w:rsidRPr="009B06A7">
        <w:rPr>
          <w:snapToGrid w:val="0"/>
        </w:rPr>
        <w:tab/>
      </w: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{CSIReportPerCSIProcess-ExtIEs} } OPTIONAL,</w:t>
      </w:r>
    </w:p>
    <w:p w14:paraId="6B0E4E84" w14:textId="77777777" w:rsidR="005752DE" w:rsidRPr="009B06A7" w:rsidRDefault="005752DE" w:rsidP="007F5250">
      <w:pPr>
        <w:pStyle w:val="PL"/>
        <w:rPr>
          <w:snapToGrid w:val="0"/>
        </w:rPr>
      </w:pPr>
      <w:r w:rsidRPr="009B06A7">
        <w:rPr>
          <w:snapToGrid w:val="0"/>
        </w:rPr>
        <w:tab/>
      </w:r>
      <w:r w:rsidRPr="009B06A7">
        <w:rPr>
          <w:snapToGrid w:val="0"/>
        </w:rPr>
        <w:tab/>
        <w:t>...</w:t>
      </w:r>
    </w:p>
    <w:p w14:paraId="1EE70355" w14:textId="77777777" w:rsidR="005752DE" w:rsidRPr="009B06A7" w:rsidRDefault="005752DE" w:rsidP="007F5250">
      <w:pPr>
        <w:pStyle w:val="PL"/>
        <w:rPr>
          <w:snapToGrid w:val="0"/>
        </w:rPr>
      </w:pPr>
      <w:r w:rsidRPr="009B06A7">
        <w:rPr>
          <w:snapToGrid w:val="0"/>
        </w:rPr>
        <w:tab/>
        <w:t>}</w:t>
      </w:r>
    </w:p>
    <w:p w14:paraId="1F77A494" w14:textId="77777777" w:rsidR="005752DE" w:rsidRPr="009B06A7" w:rsidRDefault="005752DE" w:rsidP="007F5250">
      <w:pPr>
        <w:pStyle w:val="PL"/>
        <w:rPr>
          <w:snapToGrid w:val="0"/>
        </w:rPr>
      </w:pPr>
    </w:p>
    <w:p w14:paraId="4BF18D4B" w14:textId="77777777" w:rsidR="005752DE" w:rsidRPr="009B06A7" w:rsidRDefault="005752DE" w:rsidP="007F5250">
      <w:pPr>
        <w:pStyle w:val="PL"/>
        <w:rPr>
          <w:snapToGrid w:val="0"/>
        </w:rPr>
      </w:pPr>
      <w:r w:rsidRPr="009B06A7">
        <w:rPr>
          <w:snapToGrid w:val="0"/>
        </w:rPr>
        <w:t>CSIReportPerCSIProcess-ExtIEs X2AP-PROTOCOL-EXTENSION ::= {</w:t>
      </w:r>
    </w:p>
    <w:p w14:paraId="0CC653AF" w14:textId="77777777" w:rsidR="005752DE" w:rsidRPr="009B06A7" w:rsidRDefault="005752DE" w:rsidP="007F5250">
      <w:pPr>
        <w:pStyle w:val="PL"/>
        <w:rPr>
          <w:snapToGrid w:val="0"/>
        </w:rPr>
      </w:pPr>
      <w:r w:rsidRPr="009B06A7">
        <w:rPr>
          <w:snapToGrid w:val="0"/>
        </w:rPr>
        <w:tab/>
        <w:t>...</w:t>
      </w:r>
    </w:p>
    <w:p w14:paraId="2F852775" w14:textId="77777777" w:rsidR="005752DE" w:rsidRPr="009B06A7" w:rsidRDefault="005752DE" w:rsidP="007F5250">
      <w:pPr>
        <w:pStyle w:val="PL"/>
        <w:rPr>
          <w:snapToGrid w:val="0"/>
        </w:rPr>
      </w:pPr>
      <w:r w:rsidRPr="009B06A7">
        <w:rPr>
          <w:snapToGrid w:val="0"/>
        </w:rPr>
        <w:t>}</w:t>
      </w:r>
    </w:p>
    <w:p w14:paraId="224786E7" w14:textId="77777777" w:rsidR="005752DE" w:rsidRPr="009B06A7" w:rsidRDefault="005752DE" w:rsidP="007F5250">
      <w:pPr>
        <w:pStyle w:val="PL"/>
        <w:rPr>
          <w:snapToGrid w:val="0"/>
        </w:rPr>
      </w:pPr>
    </w:p>
    <w:p w14:paraId="2D0F05C4" w14:textId="77777777" w:rsidR="005752DE" w:rsidRPr="009B06A7" w:rsidRDefault="005752DE" w:rsidP="007F5250">
      <w:pPr>
        <w:pStyle w:val="PL"/>
        <w:rPr>
          <w:snapToGrid w:val="0"/>
        </w:rPr>
      </w:pPr>
      <w:r w:rsidRPr="009B06A7">
        <w:rPr>
          <w:snapToGrid w:val="0"/>
        </w:rPr>
        <w:t>CSIReportPerCSIProcessItem ::= SEQUENCE (SIZE(1.. maxCSIReport)) OF</w:t>
      </w:r>
    </w:p>
    <w:p w14:paraId="345CEC5F" w14:textId="77777777" w:rsidR="005752DE" w:rsidRPr="009B06A7" w:rsidRDefault="005752DE" w:rsidP="007F5250">
      <w:pPr>
        <w:pStyle w:val="PL"/>
        <w:rPr>
          <w:snapToGrid w:val="0"/>
        </w:rPr>
      </w:pPr>
      <w:r w:rsidRPr="009B06A7">
        <w:rPr>
          <w:snapToGrid w:val="0"/>
        </w:rPr>
        <w:tab/>
        <w:t>SEQUENCE {</w:t>
      </w:r>
    </w:p>
    <w:p w14:paraId="6BE4CCE1" w14:textId="77777777" w:rsidR="005752DE" w:rsidRPr="009B06A7" w:rsidRDefault="005752DE" w:rsidP="007F5250">
      <w:pPr>
        <w:pStyle w:val="PL"/>
        <w:rPr>
          <w:snapToGrid w:val="0"/>
        </w:rPr>
      </w:pPr>
      <w:r w:rsidRPr="009B06A7">
        <w:rPr>
          <w:snapToGrid w:val="0"/>
        </w:rPr>
        <w:tab/>
      </w:r>
      <w:r w:rsidRPr="009B06A7">
        <w:rPr>
          <w:snapToGrid w:val="0"/>
        </w:rPr>
        <w:tab/>
        <w:t>rI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(1..8, ...),</w:t>
      </w:r>
    </w:p>
    <w:p w14:paraId="4394C1CF" w14:textId="77777777" w:rsidR="005752DE" w:rsidRPr="009B06A7" w:rsidRDefault="005752DE" w:rsidP="007F5250">
      <w:pPr>
        <w:pStyle w:val="PL"/>
        <w:rPr>
          <w:snapToGrid w:val="0"/>
        </w:rPr>
      </w:pPr>
      <w:r w:rsidRPr="009B06A7">
        <w:rPr>
          <w:snapToGrid w:val="0"/>
        </w:rPr>
        <w:tab/>
      </w:r>
      <w:r w:rsidRPr="009B06A7">
        <w:rPr>
          <w:snapToGrid w:val="0"/>
        </w:rPr>
        <w:tab/>
        <w:t>widebandCQI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WidebandCQI, </w:t>
      </w:r>
    </w:p>
    <w:p w14:paraId="3CDBF598" w14:textId="77777777" w:rsidR="005752DE" w:rsidRPr="009B06A7" w:rsidRDefault="005752DE" w:rsidP="007F5250">
      <w:pPr>
        <w:pStyle w:val="PL"/>
        <w:rPr>
          <w:snapToGrid w:val="0"/>
        </w:rPr>
      </w:pPr>
      <w:r w:rsidRPr="009B06A7">
        <w:rPr>
          <w:snapToGrid w:val="0"/>
        </w:rPr>
        <w:tab/>
      </w:r>
      <w:r w:rsidRPr="009B06A7">
        <w:rPr>
          <w:snapToGrid w:val="0"/>
        </w:rPr>
        <w:tab/>
        <w:t>subbandSize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SubbandSize,</w:t>
      </w:r>
    </w:p>
    <w:p w14:paraId="5D69A86D" w14:textId="77777777" w:rsidR="005752DE" w:rsidRPr="009B06A7" w:rsidRDefault="005752DE" w:rsidP="007F5250">
      <w:pPr>
        <w:pStyle w:val="PL"/>
        <w:rPr>
          <w:snapToGrid w:val="0"/>
        </w:rPr>
      </w:pPr>
      <w:r w:rsidRPr="009B06A7">
        <w:rPr>
          <w:snapToGrid w:val="0"/>
        </w:rPr>
        <w:tab/>
      </w:r>
      <w:r w:rsidRPr="009B06A7">
        <w:rPr>
          <w:snapToGrid w:val="0"/>
        </w:rPr>
        <w:tab/>
        <w:t>subbandCQIList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SubbandCQIList</w:t>
      </w:r>
      <w:r w:rsidRPr="009B06A7">
        <w:rPr>
          <w:snapToGrid w:val="0"/>
        </w:rPr>
        <w:tab/>
        <w:t>OPTIONAL,</w:t>
      </w:r>
    </w:p>
    <w:p w14:paraId="396F4021" w14:textId="77777777" w:rsidR="005752DE" w:rsidRPr="009B06A7" w:rsidRDefault="005752DE" w:rsidP="007F5250">
      <w:pPr>
        <w:pStyle w:val="PL"/>
        <w:rPr>
          <w:snapToGrid w:val="0"/>
        </w:rPr>
      </w:pPr>
      <w:r w:rsidRPr="009B06A7">
        <w:rPr>
          <w:snapToGrid w:val="0"/>
        </w:rPr>
        <w:tab/>
      </w: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{CSIReportPerCSIProcessItem-ExtIEs} } OPTIONAL,</w:t>
      </w:r>
    </w:p>
    <w:p w14:paraId="7BFC065B" w14:textId="77777777" w:rsidR="005752DE" w:rsidRPr="009B06A7" w:rsidRDefault="005752DE" w:rsidP="007F5250">
      <w:pPr>
        <w:pStyle w:val="PL"/>
        <w:rPr>
          <w:snapToGrid w:val="0"/>
        </w:rPr>
      </w:pPr>
      <w:r w:rsidRPr="009B06A7">
        <w:rPr>
          <w:snapToGrid w:val="0"/>
        </w:rPr>
        <w:tab/>
      </w:r>
      <w:r w:rsidRPr="009B06A7">
        <w:rPr>
          <w:snapToGrid w:val="0"/>
        </w:rPr>
        <w:tab/>
        <w:t>...</w:t>
      </w:r>
    </w:p>
    <w:p w14:paraId="0E8CBF22" w14:textId="77777777" w:rsidR="005752DE" w:rsidRPr="009B06A7" w:rsidRDefault="005752DE" w:rsidP="007F5250">
      <w:pPr>
        <w:pStyle w:val="PL"/>
        <w:rPr>
          <w:snapToGrid w:val="0"/>
        </w:rPr>
      </w:pPr>
      <w:r w:rsidRPr="009B06A7">
        <w:rPr>
          <w:snapToGrid w:val="0"/>
        </w:rPr>
        <w:tab/>
        <w:t>}</w:t>
      </w:r>
    </w:p>
    <w:p w14:paraId="488D2862" w14:textId="77777777" w:rsidR="005752DE" w:rsidRPr="009B06A7" w:rsidRDefault="005752DE" w:rsidP="007F5250">
      <w:pPr>
        <w:pStyle w:val="PL"/>
        <w:rPr>
          <w:snapToGrid w:val="0"/>
        </w:rPr>
      </w:pPr>
    </w:p>
    <w:p w14:paraId="6A5317CF" w14:textId="77777777" w:rsidR="005752DE" w:rsidRPr="009B06A7" w:rsidRDefault="005752DE" w:rsidP="007F5250">
      <w:pPr>
        <w:pStyle w:val="PL"/>
        <w:rPr>
          <w:snapToGrid w:val="0"/>
        </w:rPr>
      </w:pPr>
      <w:r w:rsidRPr="009B06A7">
        <w:rPr>
          <w:snapToGrid w:val="0"/>
        </w:rPr>
        <w:t>CSIReportPerCSIProcessItem-ExtIEs X2AP-PROTOCOL-EXTENSION ::= {</w:t>
      </w:r>
    </w:p>
    <w:p w14:paraId="10C542BC" w14:textId="77777777" w:rsidR="005752DE" w:rsidRPr="009B06A7" w:rsidRDefault="005752DE" w:rsidP="007F5250">
      <w:pPr>
        <w:pStyle w:val="PL"/>
        <w:rPr>
          <w:snapToGrid w:val="0"/>
        </w:rPr>
      </w:pPr>
      <w:r w:rsidRPr="009B06A7">
        <w:rPr>
          <w:snapToGrid w:val="0"/>
        </w:rPr>
        <w:tab/>
        <w:t>...</w:t>
      </w:r>
    </w:p>
    <w:p w14:paraId="7A9DD44D" w14:textId="77777777" w:rsidR="005752DE" w:rsidRPr="009B06A7" w:rsidRDefault="005752DE" w:rsidP="007F5250">
      <w:pPr>
        <w:pStyle w:val="PL"/>
        <w:rPr>
          <w:snapToGrid w:val="0"/>
        </w:rPr>
      </w:pPr>
      <w:r w:rsidRPr="009B06A7">
        <w:rPr>
          <w:snapToGrid w:val="0"/>
        </w:rPr>
        <w:t>}</w:t>
      </w:r>
    </w:p>
    <w:p w14:paraId="13E67C0C" w14:textId="77777777" w:rsidR="005752DE" w:rsidRPr="009B06A7" w:rsidRDefault="005752DE" w:rsidP="007F5250">
      <w:pPr>
        <w:pStyle w:val="PL"/>
        <w:rPr>
          <w:snapToGrid w:val="0"/>
        </w:rPr>
      </w:pPr>
    </w:p>
    <w:p w14:paraId="0C318565" w14:textId="77777777" w:rsidR="005752DE" w:rsidRPr="009B06A7" w:rsidRDefault="005752DE" w:rsidP="007F5250">
      <w:pPr>
        <w:pStyle w:val="PL"/>
        <w:rPr>
          <w:snapToGrid w:val="0"/>
        </w:rPr>
      </w:pPr>
      <w:r w:rsidRPr="009B06A7">
        <w:rPr>
          <w:snapToGrid w:val="0"/>
          <w:lang w:eastAsia="zh-CN"/>
        </w:rPr>
        <w:t>C</w:t>
      </w:r>
      <w:r w:rsidRPr="009B06A7">
        <w:rPr>
          <w:snapToGrid w:val="0"/>
        </w:rPr>
        <w:t>yclicPrefixDL</w:t>
      </w:r>
      <w:r w:rsidRPr="009B06A7">
        <w:rPr>
          <w:snapToGrid w:val="0"/>
          <w:lang w:eastAsia="zh-CN"/>
        </w:rPr>
        <w:t xml:space="preserve"> ::= </w:t>
      </w:r>
      <w:r w:rsidRPr="009B06A7">
        <w:rPr>
          <w:snapToGrid w:val="0"/>
        </w:rPr>
        <w:t xml:space="preserve">ENUMERATED { </w:t>
      </w:r>
    </w:p>
    <w:p w14:paraId="62D72D89" w14:textId="77777777" w:rsidR="005752DE" w:rsidRPr="009B06A7" w:rsidRDefault="005752DE" w:rsidP="007F5250">
      <w:pPr>
        <w:pStyle w:val="PL"/>
        <w:rPr>
          <w:snapToGrid w:val="0"/>
          <w:lang w:eastAsia="zh-CN"/>
        </w:rPr>
      </w:pPr>
      <w:r w:rsidRPr="009B06A7">
        <w:rPr>
          <w:snapToGrid w:val="0"/>
          <w:lang w:eastAsia="zh-CN"/>
        </w:rPr>
        <w:tab/>
        <w:t>normal,</w:t>
      </w:r>
    </w:p>
    <w:p w14:paraId="73FAC34C" w14:textId="77777777" w:rsidR="005752DE" w:rsidRPr="009B06A7" w:rsidRDefault="005752DE" w:rsidP="007F5250">
      <w:pPr>
        <w:pStyle w:val="PL"/>
        <w:rPr>
          <w:snapToGrid w:val="0"/>
          <w:lang w:eastAsia="zh-CN"/>
        </w:rPr>
      </w:pPr>
      <w:r w:rsidRPr="009B06A7">
        <w:rPr>
          <w:snapToGrid w:val="0"/>
          <w:lang w:eastAsia="zh-CN"/>
        </w:rPr>
        <w:tab/>
        <w:t>extended,</w:t>
      </w:r>
    </w:p>
    <w:p w14:paraId="76233557" w14:textId="77777777" w:rsidR="005752DE" w:rsidRPr="009B06A7" w:rsidRDefault="005752DE" w:rsidP="007F5250">
      <w:pPr>
        <w:pStyle w:val="PL"/>
        <w:rPr>
          <w:snapToGrid w:val="0"/>
        </w:rPr>
      </w:pPr>
      <w:r w:rsidRPr="009B06A7">
        <w:rPr>
          <w:snapToGrid w:val="0"/>
        </w:rPr>
        <w:tab/>
        <w:t>...</w:t>
      </w:r>
    </w:p>
    <w:p w14:paraId="3FC238D3" w14:textId="77777777" w:rsidR="005752DE" w:rsidRPr="009B06A7" w:rsidRDefault="005752DE" w:rsidP="007F5250">
      <w:pPr>
        <w:pStyle w:val="PL"/>
        <w:rPr>
          <w:snapToGrid w:val="0"/>
          <w:lang w:eastAsia="zh-CN"/>
        </w:rPr>
      </w:pPr>
      <w:r w:rsidRPr="009B06A7">
        <w:rPr>
          <w:snapToGrid w:val="0"/>
          <w:lang w:eastAsia="zh-CN"/>
        </w:rPr>
        <w:t>}</w:t>
      </w:r>
    </w:p>
    <w:p w14:paraId="190AD7FD" w14:textId="77777777" w:rsidR="005752DE" w:rsidRPr="009B06A7" w:rsidRDefault="005752DE" w:rsidP="007F5250">
      <w:pPr>
        <w:pStyle w:val="PL"/>
        <w:rPr>
          <w:snapToGrid w:val="0"/>
          <w:lang w:eastAsia="zh-CN"/>
        </w:rPr>
      </w:pPr>
    </w:p>
    <w:p w14:paraId="500CB683" w14:textId="77777777" w:rsidR="005752DE" w:rsidRPr="009B06A7" w:rsidRDefault="005752DE" w:rsidP="007F5250">
      <w:pPr>
        <w:pStyle w:val="PL"/>
        <w:rPr>
          <w:snapToGrid w:val="0"/>
        </w:rPr>
      </w:pPr>
      <w:r w:rsidRPr="009B06A7">
        <w:rPr>
          <w:snapToGrid w:val="0"/>
          <w:lang w:eastAsia="zh-CN"/>
        </w:rPr>
        <w:t>C</w:t>
      </w:r>
      <w:r w:rsidRPr="009B06A7">
        <w:rPr>
          <w:snapToGrid w:val="0"/>
        </w:rPr>
        <w:t>yclicPrefix</w:t>
      </w:r>
      <w:r w:rsidRPr="009B06A7">
        <w:rPr>
          <w:snapToGrid w:val="0"/>
          <w:lang w:eastAsia="zh-CN"/>
        </w:rPr>
        <w:t>U</w:t>
      </w:r>
      <w:r w:rsidRPr="009B06A7">
        <w:rPr>
          <w:snapToGrid w:val="0"/>
        </w:rPr>
        <w:t>L</w:t>
      </w:r>
      <w:r w:rsidRPr="009B06A7">
        <w:rPr>
          <w:snapToGrid w:val="0"/>
          <w:lang w:eastAsia="zh-CN"/>
        </w:rPr>
        <w:t xml:space="preserve"> ::= </w:t>
      </w:r>
      <w:r w:rsidRPr="009B06A7">
        <w:rPr>
          <w:snapToGrid w:val="0"/>
        </w:rPr>
        <w:t xml:space="preserve">ENUMERATED { </w:t>
      </w:r>
    </w:p>
    <w:p w14:paraId="12C2A2DF" w14:textId="77777777" w:rsidR="005752DE" w:rsidRPr="009B06A7" w:rsidRDefault="005752DE" w:rsidP="007F5250">
      <w:pPr>
        <w:pStyle w:val="PL"/>
        <w:rPr>
          <w:snapToGrid w:val="0"/>
          <w:lang w:eastAsia="zh-CN"/>
        </w:rPr>
      </w:pPr>
      <w:r w:rsidRPr="009B06A7">
        <w:rPr>
          <w:snapToGrid w:val="0"/>
          <w:lang w:eastAsia="zh-CN"/>
        </w:rPr>
        <w:tab/>
        <w:t>normal,</w:t>
      </w:r>
    </w:p>
    <w:p w14:paraId="4FEF1256" w14:textId="77777777" w:rsidR="005752DE" w:rsidRPr="009B06A7" w:rsidRDefault="005752DE" w:rsidP="007F5250">
      <w:pPr>
        <w:pStyle w:val="PL"/>
        <w:rPr>
          <w:snapToGrid w:val="0"/>
          <w:lang w:eastAsia="zh-CN"/>
        </w:rPr>
      </w:pPr>
      <w:r w:rsidRPr="009B06A7">
        <w:rPr>
          <w:snapToGrid w:val="0"/>
          <w:lang w:eastAsia="zh-CN"/>
        </w:rPr>
        <w:tab/>
        <w:t>extended,</w:t>
      </w:r>
    </w:p>
    <w:p w14:paraId="219F5877" w14:textId="77777777" w:rsidR="005752DE" w:rsidRPr="009B06A7" w:rsidRDefault="005752DE" w:rsidP="007F5250">
      <w:pPr>
        <w:pStyle w:val="PL"/>
        <w:rPr>
          <w:snapToGrid w:val="0"/>
        </w:rPr>
      </w:pPr>
      <w:r w:rsidRPr="009B06A7">
        <w:rPr>
          <w:snapToGrid w:val="0"/>
        </w:rPr>
        <w:tab/>
        <w:t>...</w:t>
      </w:r>
    </w:p>
    <w:p w14:paraId="7911A44B" w14:textId="77777777" w:rsidR="005752DE" w:rsidRPr="009B06A7" w:rsidRDefault="005752DE" w:rsidP="007F5250">
      <w:pPr>
        <w:pStyle w:val="PL"/>
        <w:rPr>
          <w:snapToGrid w:val="0"/>
          <w:lang w:eastAsia="zh-CN"/>
        </w:rPr>
      </w:pPr>
      <w:r w:rsidRPr="009B06A7">
        <w:rPr>
          <w:snapToGrid w:val="0"/>
          <w:lang w:eastAsia="zh-CN"/>
        </w:rPr>
        <w:t>}</w:t>
      </w:r>
    </w:p>
    <w:p w14:paraId="34D8D3FF" w14:textId="77777777" w:rsidR="005752DE" w:rsidRPr="009B06A7" w:rsidRDefault="005752DE" w:rsidP="007F5250">
      <w:pPr>
        <w:pStyle w:val="PL"/>
        <w:rPr>
          <w:snapToGrid w:val="0"/>
        </w:rPr>
      </w:pPr>
    </w:p>
    <w:p w14:paraId="7D49B620" w14:textId="77777777" w:rsidR="005752DE" w:rsidRPr="009B06A7" w:rsidRDefault="005752DE" w:rsidP="007F5250">
      <w:pPr>
        <w:pStyle w:val="PL"/>
        <w:rPr>
          <w:snapToGrid w:val="0"/>
        </w:rPr>
      </w:pPr>
    </w:p>
    <w:p w14:paraId="0FDCD753"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D</w:t>
      </w:r>
    </w:p>
    <w:p w14:paraId="263D3BA2" w14:textId="77777777" w:rsidR="005752DE" w:rsidRPr="009B06A7" w:rsidRDefault="005752DE" w:rsidP="007F5250">
      <w:pPr>
        <w:pStyle w:val="PL"/>
        <w:rPr>
          <w:snapToGrid w:val="0"/>
        </w:rPr>
      </w:pPr>
    </w:p>
    <w:p w14:paraId="16257D56" w14:textId="77777777" w:rsidR="00694024" w:rsidRPr="009B06A7" w:rsidRDefault="00694024" w:rsidP="00694024">
      <w:pPr>
        <w:pStyle w:val="PL"/>
        <w:rPr>
          <w:snapToGrid w:val="0"/>
        </w:rPr>
      </w:pPr>
    </w:p>
    <w:p w14:paraId="37460AA9" w14:textId="77777777" w:rsidR="00694024" w:rsidRPr="009B06A7" w:rsidRDefault="00694024" w:rsidP="00694024">
      <w:pPr>
        <w:pStyle w:val="PL"/>
        <w:rPr>
          <w:snapToGrid w:val="0"/>
        </w:rPr>
      </w:pPr>
      <w:r w:rsidRPr="009B06A7">
        <w:rPr>
          <w:snapToGrid w:val="0"/>
        </w:rPr>
        <w:t>DataTrafficResources ::= BIT STRING (SIZE(</w:t>
      </w:r>
      <w:r w:rsidR="00A91D20" w:rsidRPr="009B06A7">
        <w:rPr>
          <w:snapToGrid w:val="0"/>
        </w:rPr>
        <w:t>6</w:t>
      </w:r>
      <w:r w:rsidRPr="009B06A7">
        <w:rPr>
          <w:snapToGrid w:val="0"/>
        </w:rPr>
        <w:t>..</w:t>
      </w:r>
      <w:r w:rsidR="00A91D20" w:rsidRPr="009B06A7">
        <w:rPr>
          <w:snapToGrid w:val="0"/>
        </w:rPr>
        <w:t>17600</w:t>
      </w:r>
      <w:r w:rsidRPr="009B06A7">
        <w:rPr>
          <w:snapToGrid w:val="0"/>
        </w:rPr>
        <w:t>))</w:t>
      </w:r>
    </w:p>
    <w:p w14:paraId="1513B4A3" w14:textId="77777777" w:rsidR="00694024" w:rsidRPr="009B06A7" w:rsidRDefault="00694024" w:rsidP="00694024">
      <w:pPr>
        <w:pStyle w:val="PL"/>
        <w:rPr>
          <w:snapToGrid w:val="0"/>
        </w:rPr>
      </w:pPr>
    </w:p>
    <w:p w14:paraId="30059061" w14:textId="77777777" w:rsidR="00694024" w:rsidRPr="009B06A7" w:rsidRDefault="00694024" w:rsidP="00694024">
      <w:pPr>
        <w:pStyle w:val="PL"/>
        <w:rPr>
          <w:snapToGrid w:val="0"/>
        </w:rPr>
      </w:pPr>
      <w:r w:rsidRPr="009B06A7">
        <w:rPr>
          <w:snapToGrid w:val="0"/>
        </w:rPr>
        <w:t>DataTrafficResourceIndication ::= SEQUENCE {</w:t>
      </w:r>
    </w:p>
    <w:p w14:paraId="6080B7CC" w14:textId="77777777" w:rsidR="00694024" w:rsidRPr="009B06A7" w:rsidRDefault="00694024" w:rsidP="00694024">
      <w:pPr>
        <w:pStyle w:val="PL"/>
        <w:rPr>
          <w:snapToGrid w:val="0"/>
        </w:rPr>
      </w:pPr>
      <w:r w:rsidRPr="009B06A7">
        <w:rPr>
          <w:snapToGrid w:val="0"/>
        </w:rPr>
        <w:tab/>
        <w:t>activationSFN</w:t>
      </w:r>
      <w:r w:rsidR="00405965" w:rsidRPr="009B06A7">
        <w:rPr>
          <w:snapToGrid w:val="0"/>
        </w:rPr>
        <w:tab/>
      </w:r>
      <w:r w:rsidR="00405965" w:rsidRPr="009B06A7">
        <w:rPr>
          <w:snapToGrid w:val="0"/>
        </w:rPr>
        <w:tab/>
      </w:r>
      <w:r w:rsidR="00405965" w:rsidRPr="009B06A7">
        <w:rPr>
          <w:snapToGrid w:val="0"/>
        </w:rPr>
        <w:tab/>
      </w:r>
      <w:r w:rsidRPr="009B06A7">
        <w:rPr>
          <w:snapToGrid w:val="0"/>
        </w:rPr>
        <w:tab/>
      </w:r>
      <w:r w:rsidRPr="009B06A7">
        <w:rPr>
          <w:snapToGrid w:val="0"/>
        </w:rPr>
        <w:tab/>
        <w:t>INTEGER (0..1023),</w:t>
      </w:r>
    </w:p>
    <w:p w14:paraId="4517EFCA" w14:textId="77777777" w:rsidR="00694024" w:rsidRPr="009B06A7" w:rsidRDefault="00405965" w:rsidP="00694024">
      <w:pPr>
        <w:pStyle w:val="PL"/>
        <w:rPr>
          <w:snapToGrid w:val="0"/>
        </w:rPr>
      </w:pPr>
      <w:r w:rsidRPr="009B06A7">
        <w:rPr>
          <w:snapToGrid w:val="0"/>
        </w:rPr>
        <w:tab/>
      </w:r>
      <w:r w:rsidR="00694024" w:rsidRPr="009B06A7">
        <w:rPr>
          <w:snapToGrid w:val="0"/>
        </w:rPr>
        <w:t>sharedResourceType</w:t>
      </w:r>
      <w:r w:rsidRPr="009B06A7">
        <w:rPr>
          <w:snapToGrid w:val="0"/>
        </w:rPr>
        <w:tab/>
      </w:r>
      <w:r w:rsidRPr="009B06A7">
        <w:rPr>
          <w:snapToGrid w:val="0"/>
        </w:rPr>
        <w:tab/>
      </w:r>
      <w:r w:rsidRPr="009B06A7">
        <w:rPr>
          <w:snapToGrid w:val="0"/>
        </w:rPr>
        <w:tab/>
      </w:r>
      <w:r w:rsidRPr="009B06A7">
        <w:rPr>
          <w:snapToGrid w:val="0"/>
        </w:rPr>
        <w:tab/>
      </w:r>
      <w:r w:rsidR="00694024" w:rsidRPr="009B06A7">
        <w:rPr>
          <w:snapToGrid w:val="0"/>
        </w:rPr>
        <w:t>SharedResourceType,</w:t>
      </w:r>
    </w:p>
    <w:p w14:paraId="4256FAB0" w14:textId="77777777" w:rsidR="00B555A0" w:rsidRPr="009B06A7" w:rsidRDefault="00694024" w:rsidP="00694024">
      <w:pPr>
        <w:pStyle w:val="PL"/>
        <w:rPr>
          <w:snapToGrid w:val="0"/>
        </w:rPr>
      </w:pPr>
      <w:r w:rsidRPr="009B06A7">
        <w:rPr>
          <w:snapToGrid w:val="0"/>
        </w:rPr>
        <w:tab/>
        <w:t xml:space="preserve">reservedSubframePattern </w:t>
      </w:r>
      <w:r w:rsidRPr="009B06A7">
        <w:rPr>
          <w:snapToGrid w:val="0"/>
        </w:rPr>
        <w:tab/>
      </w:r>
      <w:r w:rsidRPr="009B06A7">
        <w:rPr>
          <w:snapToGrid w:val="0"/>
        </w:rPr>
        <w:tab/>
        <w:t>ReservedSubframePattern OPTIONAL,</w:t>
      </w:r>
    </w:p>
    <w:p w14:paraId="1DDC17C4" w14:textId="77777777" w:rsidR="009A4A64" w:rsidRPr="009B06A7" w:rsidRDefault="009A4A64" w:rsidP="009A4A64">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w:t>
      </w:r>
      <w:r w:rsidRPr="009B06A7">
        <w:rPr>
          <w:snapToGrid w:val="0"/>
        </w:rPr>
        <w:t>DataTrafficResourceIndication</w:t>
      </w:r>
      <w:r w:rsidRPr="009B06A7">
        <w:rPr>
          <w:rFonts w:eastAsia="DengXian" w:cs="Courier New"/>
          <w:snapToGrid w:val="0"/>
          <w:lang w:eastAsia="zh-CN"/>
        </w:rPr>
        <w:t>-ExtIEs} } OPTIONAL,</w:t>
      </w:r>
    </w:p>
    <w:p w14:paraId="1F888E46" w14:textId="77777777" w:rsidR="00694024" w:rsidRPr="009B06A7" w:rsidRDefault="00694024" w:rsidP="00694024">
      <w:pPr>
        <w:pStyle w:val="PL"/>
        <w:rPr>
          <w:snapToGrid w:val="0"/>
        </w:rPr>
      </w:pPr>
      <w:r w:rsidRPr="009B06A7">
        <w:rPr>
          <w:snapToGrid w:val="0"/>
        </w:rPr>
        <w:t>...</w:t>
      </w:r>
    </w:p>
    <w:p w14:paraId="54C6E5A0" w14:textId="77777777" w:rsidR="00694024" w:rsidRPr="009B06A7" w:rsidRDefault="00694024" w:rsidP="00694024">
      <w:pPr>
        <w:pStyle w:val="PL"/>
        <w:rPr>
          <w:snapToGrid w:val="0"/>
        </w:rPr>
      </w:pPr>
      <w:r w:rsidRPr="009B06A7">
        <w:rPr>
          <w:snapToGrid w:val="0"/>
        </w:rPr>
        <w:t>}</w:t>
      </w:r>
    </w:p>
    <w:p w14:paraId="6D640EED" w14:textId="77777777" w:rsidR="009A4A64" w:rsidRPr="009B06A7" w:rsidRDefault="009A4A64" w:rsidP="009A4A64">
      <w:pPr>
        <w:pStyle w:val="PL"/>
        <w:rPr>
          <w:rFonts w:eastAsia="DengXian" w:cs="Courier New"/>
          <w:snapToGrid w:val="0"/>
          <w:lang w:eastAsia="zh-CN"/>
        </w:rPr>
      </w:pPr>
    </w:p>
    <w:p w14:paraId="329D9834" w14:textId="77777777" w:rsidR="009A4A64" w:rsidRPr="009B06A7" w:rsidRDefault="009A4A64" w:rsidP="009A4A64">
      <w:pPr>
        <w:pStyle w:val="PL"/>
        <w:rPr>
          <w:rFonts w:eastAsia="DengXian"/>
          <w:snapToGrid w:val="0"/>
          <w:lang w:eastAsia="zh-CN"/>
        </w:rPr>
      </w:pPr>
      <w:r w:rsidRPr="009B06A7">
        <w:rPr>
          <w:snapToGrid w:val="0"/>
        </w:rPr>
        <w:t>DataTrafficResourceIndication</w:t>
      </w:r>
      <w:r w:rsidRPr="009B06A7">
        <w:rPr>
          <w:rFonts w:eastAsia="DengXian" w:cs="Courier New"/>
          <w:snapToGrid w:val="0"/>
          <w:lang w:eastAsia="zh-CN"/>
        </w:rPr>
        <w:t>-ExtIEs</w:t>
      </w:r>
      <w:r w:rsidRPr="009B06A7">
        <w:rPr>
          <w:rFonts w:eastAsia="DengXian"/>
          <w:snapToGrid w:val="0"/>
          <w:lang w:eastAsia="zh-CN"/>
        </w:rPr>
        <w:t xml:space="preserve"> X2AP-PROTOCOL-EXTENSION ::= {</w:t>
      </w:r>
    </w:p>
    <w:p w14:paraId="62E4D157" w14:textId="77777777" w:rsidR="009A4A64" w:rsidRPr="009B06A7" w:rsidRDefault="009A4A64" w:rsidP="009A4A64">
      <w:pPr>
        <w:pStyle w:val="PL"/>
        <w:rPr>
          <w:rFonts w:eastAsia="DengXian"/>
          <w:snapToGrid w:val="0"/>
          <w:lang w:eastAsia="zh-CN"/>
        </w:rPr>
      </w:pPr>
      <w:r w:rsidRPr="009B06A7">
        <w:rPr>
          <w:rFonts w:eastAsia="DengXian"/>
          <w:snapToGrid w:val="0"/>
          <w:lang w:eastAsia="zh-CN"/>
        </w:rPr>
        <w:tab/>
        <w:t>...</w:t>
      </w:r>
    </w:p>
    <w:p w14:paraId="7F3FD742" w14:textId="77777777" w:rsidR="009A4A64" w:rsidRPr="009B06A7" w:rsidRDefault="009A4A64" w:rsidP="009A4A64">
      <w:pPr>
        <w:pStyle w:val="PL"/>
        <w:rPr>
          <w:rFonts w:eastAsia="DengXian"/>
          <w:snapToGrid w:val="0"/>
          <w:lang w:eastAsia="zh-CN"/>
        </w:rPr>
      </w:pPr>
      <w:r w:rsidRPr="009B06A7">
        <w:rPr>
          <w:rFonts w:eastAsia="DengXian"/>
          <w:snapToGrid w:val="0"/>
          <w:lang w:eastAsia="zh-CN"/>
        </w:rPr>
        <w:t>}</w:t>
      </w:r>
    </w:p>
    <w:p w14:paraId="4F320B51" w14:textId="77777777" w:rsidR="00694024" w:rsidRPr="009B06A7" w:rsidRDefault="00694024" w:rsidP="007F5250">
      <w:pPr>
        <w:pStyle w:val="PL"/>
        <w:rPr>
          <w:snapToGrid w:val="0"/>
        </w:rPr>
      </w:pPr>
    </w:p>
    <w:p w14:paraId="4DE90482" w14:textId="77777777" w:rsidR="005752DE" w:rsidRPr="009B06A7" w:rsidRDefault="005752DE" w:rsidP="007F5250">
      <w:pPr>
        <w:pStyle w:val="PL"/>
        <w:rPr>
          <w:snapToGrid w:val="0"/>
        </w:rPr>
      </w:pPr>
      <w:r w:rsidRPr="009B06A7">
        <w:rPr>
          <w:snapToGrid w:val="0"/>
        </w:rPr>
        <w:t>DeactivationIndication</w:t>
      </w:r>
      <w:r w:rsidRPr="009B06A7">
        <w:rPr>
          <w:snapToGrid w:val="0"/>
          <w:lang w:eastAsia="zh-CN"/>
        </w:rPr>
        <w:t xml:space="preserve">::= </w:t>
      </w:r>
      <w:r w:rsidRPr="009B06A7">
        <w:rPr>
          <w:snapToGrid w:val="0"/>
        </w:rPr>
        <w:t xml:space="preserve">ENUMERATED { </w:t>
      </w:r>
    </w:p>
    <w:p w14:paraId="7F5EC025" w14:textId="77777777" w:rsidR="005752DE" w:rsidRPr="009B06A7" w:rsidRDefault="005752DE" w:rsidP="007F5250">
      <w:pPr>
        <w:pStyle w:val="PL"/>
        <w:rPr>
          <w:snapToGrid w:val="0"/>
          <w:lang w:eastAsia="zh-CN"/>
        </w:rPr>
      </w:pPr>
      <w:r w:rsidRPr="009B06A7">
        <w:rPr>
          <w:snapToGrid w:val="0"/>
          <w:lang w:eastAsia="zh-CN"/>
        </w:rPr>
        <w:tab/>
        <w:t>deactivated,</w:t>
      </w:r>
    </w:p>
    <w:p w14:paraId="70FE523C" w14:textId="77777777" w:rsidR="005752DE" w:rsidRPr="009B06A7" w:rsidRDefault="005752DE" w:rsidP="007F5250">
      <w:pPr>
        <w:pStyle w:val="PL"/>
        <w:rPr>
          <w:snapToGrid w:val="0"/>
        </w:rPr>
      </w:pPr>
      <w:r w:rsidRPr="009B06A7">
        <w:rPr>
          <w:snapToGrid w:val="0"/>
        </w:rPr>
        <w:tab/>
        <w:t>...</w:t>
      </w:r>
    </w:p>
    <w:p w14:paraId="67A5BF4E" w14:textId="77777777" w:rsidR="005752DE" w:rsidRPr="009B06A7" w:rsidRDefault="005752DE" w:rsidP="007F5250">
      <w:pPr>
        <w:pStyle w:val="PL"/>
        <w:rPr>
          <w:snapToGrid w:val="0"/>
          <w:lang w:eastAsia="zh-CN"/>
        </w:rPr>
      </w:pPr>
      <w:r w:rsidRPr="009B06A7">
        <w:rPr>
          <w:snapToGrid w:val="0"/>
          <w:lang w:eastAsia="zh-CN"/>
        </w:rPr>
        <w:t>}</w:t>
      </w:r>
    </w:p>
    <w:p w14:paraId="5CA908BF" w14:textId="77777777" w:rsidR="005752DE" w:rsidRPr="009B06A7" w:rsidRDefault="005752DE" w:rsidP="007F5250">
      <w:pPr>
        <w:pStyle w:val="PL"/>
        <w:rPr>
          <w:snapToGrid w:val="0"/>
          <w:lang w:eastAsia="zh-CN"/>
        </w:rPr>
      </w:pPr>
    </w:p>
    <w:p w14:paraId="5BC1796D"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DeliveryStatus ::= SEQUENCE {</w:t>
      </w:r>
    </w:p>
    <w:p w14:paraId="285C35F9"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highestSuccessDeliveredPDCPSN</w:t>
      </w:r>
      <w:r w:rsidRPr="009B06A7">
        <w:rPr>
          <w:rFonts w:eastAsia="DengXian" w:cs="Courier New"/>
          <w:snapToGrid w:val="0"/>
          <w:lang w:eastAsia="zh-CN"/>
        </w:rPr>
        <w:tab/>
      </w:r>
      <w:r w:rsidRPr="009B06A7">
        <w:rPr>
          <w:rFonts w:eastAsia="DengXian" w:cs="Courier New"/>
          <w:snapToGrid w:val="0"/>
          <w:lang w:eastAsia="zh-CN"/>
        </w:rPr>
        <w:tab/>
        <w:t>INTEGER (0..4095),</w:t>
      </w:r>
    </w:p>
    <w:p w14:paraId="748F5018"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t>ProtocolExtensionContainer { {DeliveryStatus-ExtIEs} } OPTIONAL,</w:t>
      </w:r>
    </w:p>
    <w:p w14:paraId="3900A33A"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w:t>
      </w:r>
    </w:p>
    <w:p w14:paraId="6882C14F"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7B3EDA59" w14:textId="77777777" w:rsidR="00DF0D5B" w:rsidRPr="009B06A7" w:rsidRDefault="00DF0D5B" w:rsidP="007F5250">
      <w:pPr>
        <w:pStyle w:val="PL"/>
        <w:rPr>
          <w:rFonts w:eastAsia="DengXian"/>
          <w:snapToGrid w:val="0"/>
          <w:lang w:eastAsia="zh-CN"/>
        </w:rPr>
      </w:pPr>
    </w:p>
    <w:p w14:paraId="354B82B1" w14:textId="77777777" w:rsidR="00DF0D5B" w:rsidRPr="009B06A7" w:rsidRDefault="00DF0D5B" w:rsidP="007F5250">
      <w:pPr>
        <w:pStyle w:val="PL"/>
        <w:rPr>
          <w:rFonts w:eastAsia="DengXian"/>
          <w:snapToGrid w:val="0"/>
          <w:lang w:eastAsia="zh-CN"/>
        </w:rPr>
      </w:pPr>
      <w:r w:rsidRPr="009B06A7">
        <w:rPr>
          <w:rFonts w:eastAsia="DengXian" w:cs="Courier New"/>
          <w:snapToGrid w:val="0"/>
          <w:lang w:eastAsia="zh-CN"/>
        </w:rPr>
        <w:t>DeliveryStatus-ExtIEs</w:t>
      </w:r>
      <w:r w:rsidRPr="009B06A7">
        <w:rPr>
          <w:rFonts w:eastAsia="DengXian"/>
          <w:snapToGrid w:val="0"/>
          <w:lang w:eastAsia="zh-CN"/>
        </w:rPr>
        <w:t xml:space="preserve"> X2AP-PROTOCOL-EXTENSION ::= {</w:t>
      </w:r>
    </w:p>
    <w:p w14:paraId="2CE18B9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63B581D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4542E85A" w14:textId="77777777" w:rsidR="00DF0D5B" w:rsidRPr="009B06A7" w:rsidRDefault="00DF0D5B" w:rsidP="007F5250">
      <w:pPr>
        <w:pStyle w:val="PL"/>
        <w:rPr>
          <w:rFonts w:eastAsia="DengXian" w:cs="Courier New"/>
          <w:snapToGrid w:val="0"/>
          <w:lang w:eastAsia="zh-CN"/>
        </w:rPr>
      </w:pPr>
    </w:p>
    <w:p w14:paraId="32D896F8" w14:textId="77777777" w:rsidR="00DE709A" w:rsidRPr="009B06A7" w:rsidRDefault="00DE709A" w:rsidP="00297090">
      <w:pPr>
        <w:pStyle w:val="PL"/>
        <w:rPr>
          <w:rFonts w:eastAsia="DengXian" w:cs="Courier New"/>
          <w:snapToGrid w:val="0"/>
          <w:lang w:eastAsia="zh-CN"/>
        </w:rPr>
      </w:pPr>
      <w:r w:rsidRPr="009B06A7">
        <w:rPr>
          <w:rFonts w:eastAsia="DengXian" w:cs="Courier New"/>
          <w:snapToGrid w:val="0"/>
          <w:lang w:eastAsia="zh-CN"/>
        </w:rPr>
        <w:t>DesiredActNotificationLevel</w:t>
      </w:r>
      <w:r w:rsidRPr="009B06A7">
        <w:rPr>
          <w:rFonts w:eastAsia="DengXian" w:cs="Courier New"/>
          <w:snapToGrid w:val="0"/>
          <w:lang w:eastAsia="zh-CN"/>
        </w:rPr>
        <w:tab/>
        <w:t>::= ENUMERATED {none, e-rab, ue-level, ...}</w:t>
      </w:r>
    </w:p>
    <w:p w14:paraId="3A246C81" w14:textId="77777777" w:rsidR="00DF0D5B" w:rsidRPr="009B06A7" w:rsidRDefault="00DF0D5B" w:rsidP="007F5250">
      <w:pPr>
        <w:pStyle w:val="PL"/>
        <w:rPr>
          <w:rFonts w:eastAsia="DengXian" w:cs="Courier New"/>
          <w:snapToGrid w:val="0"/>
          <w:lang w:eastAsia="zh-CN"/>
        </w:rPr>
      </w:pPr>
    </w:p>
    <w:p w14:paraId="2263647C" w14:textId="77777777" w:rsidR="005752DE" w:rsidRPr="009B06A7" w:rsidRDefault="005752DE" w:rsidP="007F5250">
      <w:pPr>
        <w:pStyle w:val="PL"/>
        <w:rPr>
          <w:snapToGrid w:val="0"/>
        </w:rPr>
      </w:pPr>
      <w:r w:rsidRPr="009B06A7">
        <w:rPr>
          <w:snapToGrid w:val="0"/>
        </w:rPr>
        <w:t>DL-ABS-status::= INTEGER (0..100)</w:t>
      </w:r>
    </w:p>
    <w:p w14:paraId="5A12B7CC" w14:textId="77777777" w:rsidR="005752DE" w:rsidRPr="009B06A7" w:rsidRDefault="005752DE" w:rsidP="007F5250">
      <w:pPr>
        <w:pStyle w:val="PL"/>
      </w:pPr>
    </w:p>
    <w:p w14:paraId="1B21E348" w14:textId="77777777" w:rsidR="005752DE" w:rsidRPr="009B06A7" w:rsidRDefault="005752DE" w:rsidP="007F5250">
      <w:pPr>
        <w:pStyle w:val="PL"/>
      </w:pPr>
      <w:r w:rsidRPr="009B06A7">
        <w:t>DL-Forwarding ::= ENUMERATED {</w:t>
      </w:r>
    </w:p>
    <w:p w14:paraId="7E18F048" w14:textId="77777777" w:rsidR="005752DE" w:rsidRPr="009B06A7" w:rsidRDefault="005752DE" w:rsidP="007F5250">
      <w:pPr>
        <w:pStyle w:val="PL"/>
      </w:pPr>
      <w:r w:rsidRPr="009B06A7">
        <w:tab/>
        <w:t>dL-forwardingProposed,</w:t>
      </w:r>
    </w:p>
    <w:p w14:paraId="1DC70407" w14:textId="77777777" w:rsidR="005752DE" w:rsidRPr="009B06A7" w:rsidRDefault="005752DE" w:rsidP="007F5250">
      <w:pPr>
        <w:pStyle w:val="PL"/>
      </w:pPr>
      <w:r w:rsidRPr="009B06A7">
        <w:tab/>
        <w:t>...</w:t>
      </w:r>
    </w:p>
    <w:p w14:paraId="76F23C68" w14:textId="77777777" w:rsidR="005752DE" w:rsidRPr="009B06A7" w:rsidRDefault="005752DE" w:rsidP="007F5250">
      <w:pPr>
        <w:pStyle w:val="PL"/>
        <w:rPr>
          <w:snapToGrid w:val="0"/>
        </w:rPr>
      </w:pPr>
      <w:r w:rsidRPr="009B06A7">
        <w:t>}</w:t>
      </w:r>
    </w:p>
    <w:p w14:paraId="46046701" w14:textId="77777777" w:rsidR="005752DE" w:rsidRPr="009B06A7" w:rsidRDefault="005752DE" w:rsidP="007F5250">
      <w:pPr>
        <w:pStyle w:val="PL"/>
        <w:rPr>
          <w:snapToGrid w:val="0"/>
        </w:rPr>
      </w:pPr>
    </w:p>
    <w:p w14:paraId="31F069B4" w14:textId="77777777" w:rsidR="005752DE" w:rsidRPr="009B06A7" w:rsidRDefault="005752DE" w:rsidP="007F5250">
      <w:pPr>
        <w:pStyle w:val="PL"/>
        <w:rPr>
          <w:bCs/>
        </w:rPr>
      </w:pPr>
      <w:r w:rsidRPr="009B06A7">
        <w:t>DL-GBR-PRB-usage</w:t>
      </w:r>
      <w:r w:rsidRPr="009B06A7">
        <w:rPr>
          <w:bCs/>
        </w:rPr>
        <w:t>::= INTEGER (0..100)</w:t>
      </w:r>
    </w:p>
    <w:p w14:paraId="6F13FE25" w14:textId="77777777" w:rsidR="005752DE" w:rsidRPr="009B06A7" w:rsidRDefault="005752DE" w:rsidP="007F5250">
      <w:pPr>
        <w:pStyle w:val="PL"/>
        <w:rPr>
          <w:bCs/>
        </w:rPr>
      </w:pPr>
    </w:p>
    <w:p w14:paraId="6D09D6E3" w14:textId="77777777" w:rsidR="005752DE" w:rsidRPr="009B06A7" w:rsidRDefault="005752DE" w:rsidP="007F5250">
      <w:pPr>
        <w:pStyle w:val="PL"/>
        <w:rPr>
          <w:bCs/>
        </w:rPr>
      </w:pPr>
      <w:r w:rsidRPr="009B06A7">
        <w:t>DL-non-GBR-PRB-usage</w:t>
      </w:r>
      <w:r w:rsidRPr="009B06A7">
        <w:rPr>
          <w:bCs/>
        </w:rPr>
        <w:t>::= INTEGER (0..100)</w:t>
      </w:r>
    </w:p>
    <w:p w14:paraId="2D85AFA3" w14:textId="77777777" w:rsidR="00694024" w:rsidRPr="009B06A7" w:rsidRDefault="00694024" w:rsidP="007F5250">
      <w:pPr>
        <w:pStyle w:val="PL"/>
        <w:rPr>
          <w:bCs/>
        </w:rPr>
      </w:pPr>
    </w:p>
    <w:p w14:paraId="7CAFCCB7" w14:textId="77777777" w:rsidR="00694024" w:rsidRPr="009B06A7" w:rsidRDefault="00694024" w:rsidP="00694024">
      <w:pPr>
        <w:pStyle w:val="PL"/>
      </w:pPr>
      <w:r w:rsidRPr="009B06A7">
        <w:t>DLResourceBitmapULandDLSharing ::= DataTrafficResources</w:t>
      </w:r>
    </w:p>
    <w:p w14:paraId="7F4D73C6" w14:textId="77777777" w:rsidR="007849E3" w:rsidRPr="009B06A7" w:rsidRDefault="007849E3" w:rsidP="00694024">
      <w:pPr>
        <w:pStyle w:val="PL"/>
      </w:pPr>
    </w:p>
    <w:p w14:paraId="595F7754" w14:textId="77777777" w:rsidR="00694024" w:rsidRPr="009B06A7" w:rsidRDefault="00694024" w:rsidP="00694024">
      <w:pPr>
        <w:pStyle w:val="PL"/>
      </w:pPr>
      <w:r w:rsidRPr="009B06A7">
        <w:t>DLResourcesULandDLSharing ::= CHOICE {</w:t>
      </w:r>
    </w:p>
    <w:p w14:paraId="3E71A9DB" w14:textId="77777777" w:rsidR="00694024" w:rsidRPr="009B06A7" w:rsidRDefault="00694024" w:rsidP="00694024">
      <w:pPr>
        <w:pStyle w:val="PL"/>
      </w:pPr>
      <w:r w:rsidRPr="009B06A7">
        <w:t>unchanged</w:t>
      </w:r>
      <w:r w:rsidRPr="009B06A7">
        <w:tab/>
      </w:r>
      <w:r w:rsidRPr="009B06A7">
        <w:tab/>
      </w:r>
      <w:r w:rsidRPr="009B06A7">
        <w:tab/>
        <w:t>NULL,</w:t>
      </w:r>
    </w:p>
    <w:p w14:paraId="298E1652" w14:textId="77777777" w:rsidR="00694024" w:rsidRPr="009B06A7" w:rsidRDefault="00694024" w:rsidP="00694024">
      <w:pPr>
        <w:pStyle w:val="PL"/>
      </w:pPr>
      <w:r w:rsidRPr="009B06A7">
        <w:tab/>
        <w:t>changed</w:t>
      </w:r>
      <w:r w:rsidRPr="009B06A7">
        <w:tab/>
      </w:r>
      <w:r w:rsidRPr="009B06A7">
        <w:tab/>
      </w:r>
      <w:r w:rsidRPr="009B06A7">
        <w:tab/>
      </w:r>
      <w:r w:rsidRPr="009B06A7">
        <w:tab/>
        <w:t>DLResourceBitmapULandDLSharing,</w:t>
      </w:r>
    </w:p>
    <w:p w14:paraId="4AFB0082" w14:textId="77777777" w:rsidR="00694024" w:rsidRPr="009B06A7" w:rsidRDefault="00694024" w:rsidP="00694024">
      <w:pPr>
        <w:pStyle w:val="PL"/>
      </w:pPr>
      <w:r w:rsidRPr="009B06A7">
        <w:tab/>
        <w:t>...</w:t>
      </w:r>
    </w:p>
    <w:p w14:paraId="1A4F6853" w14:textId="77777777" w:rsidR="00694024" w:rsidRPr="009B06A7" w:rsidRDefault="00694024" w:rsidP="00694024">
      <w:pPr>
        <w:pStyle w:val="PL"/>
      </w:pPr>
      <w:r w:rsidRPr="009B06A7">
        <w:t>}</w:t>
      </w:r>
    </w:p>
    <w:p w14:paraId="7361FD9C" w14:textId="77777777" w:rsidR="005752DE" w:rsidRPr="009B06A7" w:rsidRDefault="005752DE" w:rsidP="007F5250">
      <w:pPr>
        <w:pStyle w:val="PL"/>
      </w:pPr>
    </w:p>
    <w:p w14:paraId="114B3220" w14:textId="77777777" w:rsidR="00FB123C" w:rsidRPr="009B06A7" w:rsidRDefault="00FB123C" w:rsidP="007F5250">
      <w:pPr>
        <w:pStyle w:val="PL"/>
        <w:rPr>
          <w:bCs/>
          <w:lang w:eastAsia="zh-CN"/>
        </w:rPr>
      </w:pPr>
      <w:r w:rsidRPr="009B06A7">
        <w:rPr>
          <w:bCs/>
          <w:lang w:eastAsia="zh-CN"/>
        </w:rPr>
        <w:t>DL-scheduling-PDCCH-CCE-usage::= INTEGER (0..100)</w:t>
      </w:r>
    </w:p>
    <w:p w14:paraId="0CCEB132" w14:textId="77777777" w:rsidR="00FB123C" w:rsidRPr="009B06A7" w:rsidRDefault="00FB123C" w:rsidP="007F5250">
      <w:pPr>
        <w:pStyle w:val="PL"/>
        <w:rPr>
          <w:lang w:eastAsia="zh-CN"/>
        </w:rPr>
      </w:pPr>
    </w:p>
    <w:p w14:paraId="70708E26" w14:textId="77777777" w:rsidR="00FB0D9F" w:rsidRPr="009B06A7" w:rsidRDefault="005752DE" w:rsidP="00C076A1">
      <w:pPr>
        <w:pStyle w:val="PL"/>
      </w:pPr>
      <w:r w:rsidRPr="009B06A7">
        <w:t>DL-Total-PRB-usage::= INTEGER (0..100)</w:t>
      </w:r>
      <w:r w:rsidR="00FB0D9F" w:rsidRPr="009B06A7">
        <w:t xml:space="preserve"> </w:t>
      </w:r>
    </w:p>
    <w:p w14:paraId="290A307B" w14:textId="77777777" w:rsidR="00FB0D9F" w:rsidRPr="009B06A7" w:rsidRDefault="00FB0D9F" w:rsidP="00C076A1">
      <w:pPr>
        <w:pStyle w:val="PL"/>
      </w:pPr>
    </w:p>
    <w:p w14:paraId="06F2AF16" w14:textId="77777777" w:rsidR="005914F5" w:rsidRPr="009B06A7" w:rsidRDefault="00FB0D9F" w:rsidP="005914F5">
      <w:pPr>
        <w:pStyle w:val="PL"/>
        <w:rPr>
          <w:lang w:eastAsia="zh-CN"/>
        </w:rPr>
      </w:pPr>
      <w:r w:rsidRPr="009B06A7">
        <w:t>DRB-ID ::= INTEGER (1..32)</w:t>
      </w:r>
    </w:p>
    <w:p w14:paraId="27338EA6" w14:textId="77777777" w:rsidR="005914F5" w:rsidRPr="009B06A7" w:rsidRDefault="005914F5" w:rsidP="005914F5">
      <w:pPr>
        <w:pStyle w:val="PL"/>
        <w:rPr>
          <w:lang w:eastAsia="zh-CN"/>
        </w:rPr>
      </w:pPr>
    </w:p>
    <w:p w14:paraId="7FF43DDC" w14:textId="77777777" w:rsidR="005752DE" w:rsidRPr="009B06A7" w:rsidRDefault="005914F5" w:rsidP="005914F5">
      <w:pPr>
        <w:pStyle w:val="PL"/>
      </w:pPr>
      <w:r w:rsidRPr="009B06A7">
        <w:rPr>
          <w:rFonts w:hint="eastAsia"/>
          <w:lang w:eastAsia="zh-CN"/>
        </w:rPr>
        <w:t xml:space="preserve">DuplicationActivation::= </w:t>
      </w:r>
      <w:r w:rsidRPr="009B06A7">
        <w:rPr>
          <w:rFonts w:eastAsia="DengXian"/>
          <w:snapToGrid w:val="0"/>
          <w:lang w:eastAsia="zh-CN"/>
        </w:rPr>
        <w:t>ENUMERATED {</w:t>
      </w:r>
      <w:r w:rsidRPr="009B06A7">
        <w:rPr>
          <w:rFonts w:eastAsia="DengXian" w:hint="eastAsia"/>
          <w:snapToGrid w:val="0"/>
          <w:lang w:eastAsia="zh-CN"/>
        </w:rPr>
        <w:t>active</w:t>
      </w:r>
      <w:r w:rsidRPr="009B06A7">
        <w:rPr>
          <w:rFonts w:eastAsia="DengXian"/>
          <w:snapToGrid w:val="0"/>
          <w:lang w:eastAsia="zh-CN"/>
        </w:rPr>
        <w:t xml:space="preserve">, </w:t>
      </w:r>
      <w:r w:rsidRPr="009B06A7">
        <w:rPr>
          <w:rFonts w:eastAsia="DengXian" w:hint="eastAsia"/>
          <w:snapToGrid w:val="0"/>
          <w:lang w:eastAsia="zh-CN"/>
        </w:rPr>
        <w:t>inactive</w:t>
      </w:r>
      <w:r w:rsidRPr="009B06A7">
        <w:rPr>
          <w:rFonts w:eastAsia="DengXian"/>
          <w:snapToGrid w:val="0"/>
          <w:lang w:eastAsia="zh-CN"/>
        </w:rPr>
        <w:t>, ...}</w:t>
      </w:r>
    </w:p>
    <w:p w14:paraId="57F60CAB" w14:textId="77777777" w:rsidR="005752DE" w:rsidRPr="009B06A7" w:rsidRDefault="005752DE" w:rsidP="007F5250">
      <w:pPr>
        <w:pStyle w:val="PL"/>
        <w:rPr>
          <w:snapToGrid w:val="0"/>
        </w:rPr>
      </w:pPr>
    </w:p>
    <w:p w14:paraId="1550DDC1" w14:textId="77777777" w:rsidR="005752DE" w:rsidRPr="009B06A7" w:rsidRDefault="005752DE" w:rsidP="007F5250">
      <w:pPr>
        <w:pStyle w:val="PL"/>
        <w:rPr>
          <w:snapToGrid w:val="0"/>
        </w:rPr>
      </w:pPr>
      <w:r w:rsidRPr="009B06A7">
        <w:rPr>
          <w:snapToGrid w:val="0"/>
        </w:rPr>
        <w:t>DynamicDLTransmissionInformation ::= CHOICE {</w:t>
      </w:r>
    </w:p>
    <w:p w14:paraId="5A580296" w14:textId="77777777" w:rsidR="005752DE" w:rsidRPr="009B06A7" w:rsidRDefault="005752DE" w:rsidP="007F5250">
      <w:pPr>
        <w:pStyle w:val="PL"/>
        <w:rPr>
          <w:snapToGrid w:val="0"/>
        </w:rPr>
      </w:pPr>
      <w:r w:rsidRPr="009B06A7">
        <w:rPr>
          <w:snapToGrid w:val="0"/>
        </w:rPr>
        <w:tab/>
        <w:t>naics-active</w:t>
      </w:r>
      <w:r w:rsidRPr="009B06A7">
        <w:rPr>
          <w:snapToGrid w:val="0"/>
        </w:rPr>
        <w:tab/>
      </w:r>
      <w:r w:rsidRPr="009B06A7">
        <w:rPr>
          <w:snapToGrid w:val="0"/>
        </w:rPr>
        <w:tab/>
      </w:r>
      <w:r w:rsidRPr="009B06A7">
        <w:rPr>
          <w:snapToGrid w:val="0"/>
        </w:rPr>
        <w:tab/>
        <w:t>DynamicNAICSInformation,</w:t>
      </w:r>
    </w:p>
    <w:p w14:paraId="7D682DA6" w14:textId="77777777" w:rsidR="005752DE" w:rsidRPr="009B06A7" w:rsidRDefault="005752DE" w:rsidP="007F5250">
      <w:pPr>
        <w:pStyle w:val="PL"/>
        <w:rPr>
          <w:snapToGrid w:val="0"/>
        </w:rPr>
      </w:pPr>
      <w:r w:rsidRPr="009B06A7">
        <w:rPr>
          <w:snapToGrid w:val="0"/>
        </w:rPr>
        <w:tab/>
        <w:t>naics-inactive</w:t>
      </w:r>
      <w:r w:rsidRPr="009B06A7">
        <w:rPr>
          <w:snapToGrid w:val="0"/>
        </w:rPr>
        <w:tab/>
      </w:r>
      <w:r w:rsidRPr="009B06A7">
        <w:rPr>
          <w:snapToGrid w:val="0"/>
        </w:rPr>
        <w:tab/>
      </w:r>
      <w:r w:rsidRPr="009B06A7">
        <w:rPr>
          <w:snapToGrid w:val="0"/>
        </w:rPr>
        <w:tab/>
        <w:t>NULL,</w:t>
      </w:r>
    </w:p>
    <w:p w14:paraId="20AC2E7F" w14:textId="77777777" w:rsidR="005752DE" w:rsidRPr="009B06A7" w:rsidRDefault="005752DE" w:rsidP="007F5250">
      <w:pPr>
        <w:pStyle w:val="PL"/>
        <w:rPr>
          <w:snapToGrid w:val="0"/>
        </w:rPr>
      </w:pPr>
      <w:r w:rsidRPr="009B06A7">
        <w:rPr>
          <w:snapToGrid w:val="0"/>
        </w:rPr>
        <w:tab/>
        <w:t>...</w:t>
      </w:r>
    </w:p>
    <w:p w14:paraId="088074EA" w14:textId="77777777" w:rsidR="005752DE" w:rsidRPr="009B06A7" w:rsidRDefault="005752DE" w:rsidP="007F5250">
      <w:pPr>
        <w:pStyle w:val="PL"/>
        <w:rPr>
          <w:snapToGrid w:val="0"/>
        </w:rPr>
      </w:pPr>
      <w:r w:rsidRPr="009B06A7">
        <w:rPr>
          <w:snapToGrid w:val="0"/>
        </w:rPr>
        <w:t>}</w:t>
      </w:r>
    </w:p>
    <w:p w14:paraId="4311E004" w14:textId="77777777" w:rsidR="005752DE" w:rsidRPr="009B06A7" w:rsidRDefault="005752DE" w:rsidP="007F5250">
      <w:pPr>
        <w:pStyle w:val="PL"/>
        <w:rPr>
          <w:snapToGrid w:val="0"/>
        </w:rPr>
      </w:pPr>
    </w:p>
    <w:p w14:paraId="1FCBDD56" w14:textId="77777777" w:rsidR="005752DE" w:rsidRPr="009B06A7" w:rsidRDefault="005752DE" w:rsidP="007F5250">
      <w:pPr>
        <w:pStyle w:val="PL"/>
        <w:rPr>
          <w:snapToGrid w:val="0"/>
        </w:rPr>
      </w:pPr>
      <w:r w:rsidRPr="009B06A7">
        <w:rPr>
          <w:snapToGrid w:val="0"/>
        </w:rPr>
        <w:t>DynamicNAICSInformation ::= SEQUENCE {</w:t>
      </w:r>
    </w:p>
    <w:p w14:paraId="6AF6E496" w14:textId="77777777" w:rsidR="005752DE" w:rsidRPr="009B06A7" w:rsidRDefault="005752DE" w:rsidP="007F5250">
      <w:pPr>
        <w:pStyle w:val="PL"/>
        <w:rPr>
          <w:snapToGrid w:val="0"/>
        </w:rPr>
      </w:pPr>
      <w:r w:rsidRPr="009B06A7">
        <w:rPr>
          <w:snapToGrid w:val="0"/>
        </w:rPr>
        <w:tab/>
        <w:t>transmissionModes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BIT STRING (SIZE(8))</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1CAC3F1D" w14:textId="77777777" w:rsidR="005752DE" w:rsidRPr="009B06A7" w:rsidRDefault="005752DE" w:rsidP="007F5250">
      <w:pPr>
        <w:pStyle w:val="PL"/>
        <w:rPr>
          <w:snapToGrid w:val="0"/>
        </w:rPr>
      </w:pPr>
      <w:r w:rsidRPr="009B06A7">
        <w:rPr>
          <w:snapToGrid w:val="0"/>
        </w:rPr>
        <w:tab/>
        <w:t>pB-information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INTEGER(0..3)</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16FDEF50" w14:textId="77777777" w:rsidR="005752DE" w:rsidRPr="009B06A7" w:rsidRDefault="005752DE" w:rsidP="007F5250">
      <w:pPr>
        <w:pStyle w:val="PL"/>
        <w:rPr>
          <w:snapToGrid w:val="0"/>
        </w:rPr>
      </w:pPr>
      <w:r w:rsidRPr="009B06A7">
        <w:rPr>
          <w:snapToGrid w:val="0"/>
        </w:rPr>
        <w:tab/>
        <w:t>pA-list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SEQUENCE (SIZE(0..maxnoofPA)) OF PA-Values,</w:t>
      </w:r>
    </w:p>
    <w:p w14:paraId="26D2973F"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{DynamicNAICSInformation-ExtIEs} } OPTIONAL,</w:t>
      </w:r>
    </w:p>
    <w:p w14:paraId="780114CA" w14:textId="77777777" w:rsidR="005752DE" w:rsidRPr="009B06A7" w:rsidRDefault="005752DE" w:rsidP="007F5250">
      <w:pPr>
        <w:pStyle w:val="PL"/>
        <w:rPr>
          <w:snapToGrid w:val="0"/>
        </w:rPr>
      </w:pPr>
      <w:r w:rsidRPr="009B06A7">
        <w:rPr>
          <w:snapToGrid w:val="0"/>
        </w:rPr>
        <w:tab/>
        <w:t>...</w:t>
      </w:r>
    </w:p>
    <w:p w14:paraId="5C877F78" w14:textId="77777777" w:rsidR="005752DE" w:rsidRPr="009B06A7" w:rsidRDefault="005752DE" w:rsidP="007F5250">
      <w:pPr>
        <w:pStyle w:val="PL"/>
        <w:rPr>
          <w:snapToGrid w:val="0"/>
        </w:rPr>
      </w:pPr>
      <w:r w:rsidRPr="009B06A7">
        <w:rPr>
          <w:snapToGrid w:val="0"/>
        </w:rPr>
        <w:t>}</w:t>
      </w:r>
    </w:p>
    <w:p w14:paraId="5532029F" w14:textId="77777777" w:rsidR="005752DE" w:rsidRPr="009B06A7" w:rsidRDefault="005752DE" w:rsidP="007F5250">
      <w:pPr>
        <w:pStyle w:val="PL"/>
        <w:rPr>
          <w:snapToGrid w:val="0"/>
        </w:rPr>
      </w:pPr>
    </w:p>
    <w:p w14:paraId="7A9B7A68" w14:textId="77777777" w:rsidR="005752DE" w:rsidRPr="009B06A7" w:rsidRDefault="005752DE" w:rsidP="007F5250">
      <w:pPr>
        <w:pStyle w:val="PL"/>
        <w:rPr>
          <w:snapToGrid w:val="0"/>
        </w:rPr>
      </w:pPr>
      <w:r w:rsidRPr="009B06A7">
        <w:rPr>
          <w:snapToGrid w:val="0"/>
        </w:rPr>
        <w:t>DynamicNAICSInformation-ExtIEs X2AP-PROTOCOL-EXTENSION ::= {</w:t>
      </w:r>
    </w:p>
    <w:p w14:paraId="39B3D028" w14:textId="77777777" w:rsidR="005752DE" w:rsidRPr="009B06A7" w:rsidRDefault="005752DE" w:rsidP="007F5250">
      <w:pPr>
        <w:pStyle w:val="PL"/>
        <w:rPr>
          <w:snapToGrid w:val="0"/>
        </w:rPr>
      </w:pPr>
      <w:r w:rsidRPr="009B06A7">
        <w:rPr>
          <w:snapToGrid w:val="0"/>
        </w:rPr>
        <w:tab/>
        <w:t>...</w:t>
      </w:r>
    </w:p>
    <w:p w14:paraId="4245696B" w14:textId="77777777" w:rsidR="005752DE" w:rsidRPr="009B06A7" w:rsidRDefault="005752DE" w:rsidP="007F5250">
      <w:pPr>
        <w:pStyle w:val="PL"/>
        <w:rPr>
          <w:snapToGrid w:val="0"/>
        </w:rPr>
      </w:pPr>
      <w:r w:rsidRPr="009B06A7">
        <w:rPr>
          <w:snapToGrid w:val="0"/>
        </w:rPr>
        <w:t>}</w:t>
      </w:r>
    </w:p>
    <w:p w14:paraId="7BEA145F" w14:textId="77777777" w:rsidR="005752DE" w:rsidRPr="009B06A7" w:rsidRDefault="005752DE" w:rsidP="007F5250">
      <w:pPr>
        <w:pStyle w:val="PL"/>
        <w:rPr>
          <w:snapToGrid w:val="0"/>
        </w:rPr>
      </w:pPr>
    </w:p>
    <w:p w14:paraId="5E1C6CEE"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E</w:t>
      </w:r>
    </w:p>
    <w:p w14:paraId="038BE060" w14:textId="77777777" w:rsidR="005752DE" w:rsidRPr="009B06A7" w:rsidRDefault="005752DE" w:rsidP="007F5250">
      <w:pPr>
        <w:pStyle w:val="PL"/>
        <w:rPr>
          <w:snapToGrid w:val="0"/>
        </w:rPr>
      </w:pPr>
    </w:p>
    <w:p w14:paraId="282B644B" w14:textId="77777777" w:rsidR="005752DE" w:rsidRPr="009B06A7" w:rsidRDefault="005752DE" w:rsidP="007F5250">
      <w:pPr>
        <w:pStyle w:val="PL"/>
      </w:pPr>
      <w:r w:rsidRPr="009B06A7">
        <w:t>EARFCN ::= INTEGER (0..maxEARFCN)</w:t>
      </w:r>
    </w:p>
    <w:p w14:paraId="23B36B89" w14:textId="77777777" w:rsidR="005752DE" w:rsidRPr="009B06A7" w:rsidRDefault="005752DE" w:rsidP="007F5250">
      <w:pPr>
        <w:pStyle w:val="PL"/>
      </w:pPr>
    </w:p>
    <w:p w14:paraId="35313BE4" w14:textId="77777777" w:rsidR="005752DE" w:rsidRPr="009B06A7" w:rsidRDefault="005752DE" w:rsidP="007F5250">
      <w:pPr>
        <w:pStyle w:val="PL"/>
      </w:pPr>
      <w:r w:rsidRPr="009B06A7">
        <w:t>EARFCNExtension ::= INTEGER(maxEARFCNPlusOne..newmaxEARFCN, ...)</w:t>
      </w:r>
    </w:p>
    <w:p w14:paraId="3CD35A7E" w14:textId="77777777" w:rsidR="005752DE" w:rsidRPr="009B06A7" w:rsidRDefault="005752DE" w:rsidP="007F5250">
      <w:pPr>
        <w:pStyle w:val="PL"/>
      </w:pPr>
    </w:p>
    <w:p w14:paraId="13436440" w14:textId="77777777" w:rsidR="005752DE" w:rsidRPr="009B06A7" w:rsidRDefault="005752DE" w:rsidP="008F1E75">
      <w:pPr>
        <w:pStyle w:val="PL"/>
        <w:rPr>
          <w:snapToGrid w:val="0"/>
        </w:rPr>
      </w:pPr>
      <w:r w:rsidRPr="009B06A7">
        <w:rPr>
          <w:snapToGrid w:val="0"/>
        </w:rPr>
        <w:t>ECGI ::= SEQUENCE {</w:t>
      </w:r>
    </w:p>
    <w:p w14:paraId="1B69A1E0" w14:textId="77777777" w:rsidR="005752DE" w:rsidRPr="009B06A7" w:rsidRDefault="005752DE" w:rsidP="007F5250">
      <w:pPr>
        <w:pStyle w:val="PL"/>
        <w:rPr>
          <w:snapToGrid w:val="0"/>
        </w:rPr>
      </w:pPr>
      <w:r w:rsidRPr="009B06A7">
        <w:rPr>
          <w:snapToGrid w:val="0"/>
        </w:rPr>
        <w:tab/>
        <w:t>pLMN-I</w:t>
      </w:r>
      <w:r w:rsidRPr="009B06A7">
        <w:t>dentity</w:t>
      </w:r>
      <w:r w:rsidRPr="009B06A7">
        <w:rPr>
          <w:snapToGrid w:val="0"/>
        </w:rPr>
        <w:tab/>
      </w:r>
      <w:r w:rsidRPr="009B06A7">
        <w:rPr>
          <w:snapToGrid w:val="0"/>
        </w:rPr>
        <w:tab/>
      </w:r>
      <w:r w:rsidRPr="009B06A7">
        <w:rPr>
          <w:snapToGrid w:val="0"/>
        </w:rPr>
        <w:tab/>
      </w:r>
      <w:r w:rsidRPr="009B06A7">
        <w:rPr>
          <w:snapToGrid w:val="0"/>
        </w:rPr>
        <w:tab/>
        <w:t>PLMN-I</w:t>
      </w:r>
      <w:r w:rsidRPr="009B06A7">
        <w:t>dentity</w:t>
      </w:r>
      <w:r w:rsidRPr="009B06A7">
        <w:rPr>
          <w:snapToGrid w:val="0"/>
        </w:rPr>
        <w:t>,</w:t>
      </w:r>
    </w:p>
    <w:p w14:paraId="3E73D1D0" w14:textId="77777777" w:rsidR="005752DE" w:rsidRPr="009B06A7" w:rsidRDefault="005752DE" w:rsidP="007F5250">
      <w:pPr>
        <w:pStyle w:val="PL"/>
        <w:rPr>
          <w:snapToGrid w:val="0"/>
        </w:rPr>
      </w:pPr>
      <w:r w:rsidRPr="009B06A7">
        <w:rPr>
          <w:snapToGrid w:val="0"/>
        </w:rPr>
        <w:tab/>
        <w:t>eUTRANcellIdentifier</w:t>
      </w:r>
      <w:r w:rsidRPr="009B06A7">
        <w:rPr>
          <w:snapToGrid w:val="0"/>
        </w:rPr>
        <w:tab/>
      </w:r>
      <w:r w:rsidRPr="009B06A7">
        <w:rPr>
          <w:snapToGrid w:val="0"/>
        </w:rPr>
        <w:tab/>
        <w:t>EUTRANCellIdentifier,</w:t>
      </w:r>
    </w:p>
    <w:p w14:paraId="7C44DE51"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t>ProtocolExtensionContainer { {ECGI-ExtIEs} } OPTIONAL,</w:t>
      </w:r>
    </w:p>
    <w:p w14:paraId="7911CDBF" w14:textId="77777777" w:rsidR="005752DE" w:rsidRPr="009B06A7" w:rsidRDefault="005752DE" w:rsidP="007F5250">
      <w:pPr>
        <w:pStyle w:val="PL"/>
        <w:rPr>
          <w:snapToGrid w:val="0"/>
        </w:rPr>
      </w:pPr>
      <w:r w:rsidRPr="009B06A7">
        <w:rPr>
          <w:snapToGrid w:val="0"/>
        </w:rPr>
        <w:tab/>
        <w:t>...</w:t>
      </w:r>
    </w:p>
    <w:p w14:paraId="3B0F1033" w14:textId="77777777" w:rsidR="005752DE" w:rsidRPr="009B06A7" w:rsidRDefault="005752DE" w:rsidP="007F5250">
      <w:pPr>
        <w:pStyle w:val="PL"/>
        <w:rPr>
          <w:snapToGrid w:val="0"/>
        </w:rPr>
      </w:pPr>
      <w:r w:rsidRPr="009B06A7">
        <w:rPr>
          <w:snapToGrid w:val="0"/>
        </w:rPr>
        <w:t>}</w:t>
      </w:r>
    </w:p>
    <w:p w14:paraId="4BED3916" w14:textId="77777777" w:rsidR="005752DE" w:rsidRPr="009B06A7" w:rsidRDefault="005752DE" w:rsidP="007F5250">
      <w:pPr>
        <w:pStyle w:val="PL"/>
        <w:rPr>
          <w:snapToGrid w:val="0"/>
        </w:rPr>
      </w:pPr>
    </w:p>
    <w:p w14:paraId="66B3E28C" w14:textId="77777777" w:rsidR="005752DE" w:rsidRPr="009B06A7" w:rsidRDefault="005752DE" w:rsidP="007F5250">
      <w:pPr>
        <w:pStyle w:val="PL"/>
        <w:rPr>
          <w:snapToGrid w:val="0"/>
        </w:rPr>
      </w:pPr>
      <w:r w:rsidRPr="009B06A7">
        <w:rPr>
          <w:snapToGrid w:val="0"/>
        </w:rPr>
        <w:t>ECGI-ExtIEs X2AP-PROTOCOL-EXTENSION ::= {</w:t>
      </w:r>
    </w:p>
    <w:p w14:paraId="1E0701BC" w14:textId="77777777" w:rsidR="005752DE" w:rsidRPr="009B06A7" w:rsidRDefault="005752DE" w:rsidP="007F5250">
      <w:pPr>
        <w:pStyle w:val="PL"/>
        <w:rPr>
          <w:snapToGrid w:val="0"/>
        </w:rPr>
      </w:pPr>
      <w:r w:rsidRPr="009B06A7">
        <w:rPr>
          <w:snapToGrid w:val="0"/>
        </w:rPr>
        <w:tab/>
        <w:t>...</w:t>
      </w:r>
    </w:p>
    <w:p w14:paraId="0DDA39DB" w14:textId="77777777" w:rsidR="00AE135F" w:rsidRPr="009B06A7" w:rsidRDefault="005752DE" w:rsidP="00AE135F">
      <w:pPr>
        <w:pStyle w:val="PL"/>
        <w:rPr>
          <w:snapToGrid w:val="0"/>
        </w:rPr>
      </w:pPr>
      <w:r w:rsidRPr="009B06A7">
        <w:rPr>
          <w:snapToGrid w:val="0"/>
        </w:rPr>
        <w:t>}</w:t>
      </w:r>
    </w:p>
    <w:p w14:paraId="07EA2EA6" w14:textId="77777777" w:rsidR="00AE135F" w:rsidRPr="009B06A7" w:rsidRDefault="00AE135F" w:rsidP="00AE135F">
      <w:pPr>
        <w:pStyle w:val="PL"/>
        <w:rPr>
          <w:snapToGrid w:val="0"/>
        </w:rPr>
      </w:pPr>
    </w:p>
    <w:p w14:paraId="3E0C5099" w14:textId="77777777" w:rsidR="005752DE" w:rsidRPr="009B06A7" w:rsidRDefault="00AE135F" w:rsidP="00AE135F">
      <w:pPr>
        <w:pStyle w:val="PL"/>
        <w:rPr>
          <w:snapToGrid w:val="0"/>
        </w:rPr>
      </w:pPr>
      <w:r w:rsidRPr="009B06A7">
        <w:rPr>
          <w:snapToGrid w:val="0"/>
        </w:rPr>
        <w:t>EndcSONConfigurationTransfer ::= OCTET STRING</w:t>
      </w:r>
    </w:p>
    <w:p w14:paraId="797CE38E" w14:textId="77777777" w:rsidR="005752DE" w:rsidRPr="009B06A7" w:rsidRDefault="005752DE" w:rsidP="007F5250">
      <w:pPr>
        <w:pStyle w:val="PL"/>
      </w:pPr>
    </w:p>
    <w:p w14:paraId="4732C6F5" w14:textId="77777777" w:rsidR="005752DE" w:rsidRPr="009B06A7" w:rsidRDefault="005752DE" w:rsidP="007F5250">
      <w:pPr>
        <w:pStyle w:val="PL"/>
      </w:pPr>
      <w:r w:rsidRPr="009B06A7">
        <w:t>EnhancedRNTP ::= SEQUENCE {</w:t>
      </w:r>
    </w:p>
    <w:p w14:paraId="02076EF6" w14:textId="77777777" w:rsidR="005752DE" w:rsidRPr="009B06A7" w:rsidRDefault="005752DE" w:rsidP="007F5250">
      <w:pPr>
        <w:pStyle w:val="PL"/>
      </w:pPr>
      <w:r w:rsidRPr="009B06A7">
        <w:tab/>
        <w:t>enhancedRNTPBitmap</w:t>
      </w:r>
      <w:r w:rsidRPr="009B06A7">
        <w:tab/>
      </w:r>
      <w:r w:rsidRPr="009B06A7">
        <w:tab/>
      </w:r>
      <w:r w:rsidRPr="009B06A7">
        <w:tab/>
        <w:t>BIT STRING (SIZE(12..8800, ...)),</w:t>
      </w:r>
    </w:p>
    <w:p w14:paraId="7238918E" w14:textId="77777777" w:rsidR="005752DE" w:rsidRPr="009B06A7" w:rsidRDefault="005752DE" w:rsidP="007F5250">
      <w:pPr>
        <w:pStyle w:val="PL"/>
      </w:pPr>
      <w:r w:rsidRPr="009B06A7">
        <w:tab/>
        <w:t>rNTP-High-Power-Threshold</w:t>
      </w:r>
      <w:r w:rsidRPr="009B06A7">
        <w:tab/>
        <w:t>RNTP-Threshold,</w:t>
      </w:r>
    </w:p>
    <w:p w14:paraId="7F34EBA5" w14:textId="77777777" w:rsidR="005752DE" w:rsidRPr="009B06A7" w:rsidRDefault="005752DE" w:rsidP="007F5250">
      <w:pPr>
        <w:pStyle w:val="PL"/>
      </w:pPr>
      <w:r w:rsidRPr="009B06A7">
        <w:tab/>
        <w:t>enhancedRNTPStartTime</w:t>
      </w:r>
      <w:r w:rsidRPr="009B06A7">
        <w:tab/>
      </w:r>
      <w:r w:rsidRPr="009B06A7">
        <w:tab/>
        <w:t>EnhancedRNTPStartTime OPTIONAL,</w:t>
      </w:r>
    </w:p>
    <w:p w14:paraId="2C4121D6" w14:textId="77777777" w:rsidR="005752DE" w:rsidRPr="009B06A7" w:rsidRDefault="005752DE" w:rsidP="007F5250">
      <w:pPr>
        <w:pStyle w:val="PL"/>
      </w:pPr>
      <w:r w:rsidRPr="009B06A7">
        <w:tab/>
        <w:t>iE-Extensions</w:t>
      </w:r>
      <w:r w:rsidRPr="009B06A7">
        <w:tab/>
      </w:r>
      <w:r w:rsidRPr="009B06A7">
        <w:tab/>
      </w:r>
      <w:r w:rsidRPr="009B06A7">
        <w:tab/>
      </w:r>
      <w:r w:rsidRPr="009B06A7">
        <w:tab/>
        <w:t>ProtocolExtensionContainer { {EnhancedRNTP-ExtIEs} } OPTIONAL,</w:t>
      </w:r>
    </w:p>
    <w:p w14:paraId="59BBE32F" w14:textId="77777777" w:rsidR="005752DE" w:rsidRPr="009B06A7" w:rsidRDefault="005752DE" w:rsidP="007F5250">
      <w:pPr>
        <w:pStyle w:val="PL"/>
      </w:pPr>
      <w:r w:rsidRPr="009B06A7">
        <w:tab/>
        <w:t>...</w:t>
      </w:r>
    </w:p>
    <w:p w14:paraId="1807771D" w14:textId="77777777" w:rsidR="005752DE" w:rsidRPr="009B06A7" w:rsidRDefault="005752DE" w:rsidP="007F5250">
      <w:pPr>
        <w:pStyle w:val="PL"/>
      </w:pPr>
      <w:r w:rsidRPr="009B06A7">
        <w:t>}</w:t>
      </w:r>
    </w:p>
    <w:p w14:paraId="717162BB" w14:textId="77777777" w:rsidR="005752DE" w:rsidRPr="009B06A7" w:rsidRDefault="005752DE" w:rsidP="007F5250">
      <w:pPr>
        <w:pStyle w:val="PL"/>
      </w:pPr>
    </w:p>
    <w:p w14:paraId="25E59FEA" w14:textId="77777777" w:rsidR="005752DE" w:rsidRPr="009B06A7" w:rsidRDefault="005752DE" w:rsidP="007F5250">
      <w:pPr>
        <w:pStyle w:val="PL"/>
      </w:pPr>
      <w:r w:rsidRPr="009B06A7">
        <w:t>EnhancedRNTP-ExtIEs X2AP-PROTOCOL-EXTENSION ::= {</w:t>
      </w:r>
    </w:p>
    <w:p w14:paraId="753490C6" w14:textId="77777777" w:rsidR="005752DE" w:rsidRPr="009B06A7" w:rsidRDefault="005752DE" w:rsidP="007F5250">
      <w:pPr>
        <w:pStyle w:val="PL"/>
      </w:pPr>
      <w:r w:rsidRPr="009B06A7">
        <w:tab/>
        <w:t>...</w:t>
      </w:r>
    </w:p>
    <w:p w14:paraId="7CA2E1AE" w14:textId="77777777" w:rsidR="005752DE" w:rsidRPr="009B06A7" w:rsidRDefault="005752DE" w:rsidP="007F5250">
      <w:pPr>
        <w:pStyle w:val="PL"/>
      </w:pPr>
      <w:r w:rsidRPr="009B06A7">
        <w:t>}</w:t>
      </w:r>
    </w:p>
    <w:p w14:paraId="0FB8C3D4" w14:textId="77777777" w:rsidR="005752DE" w:rsidRPr="009B06A7" w:rsidRDefault="005752DE" w:rsidP="007F5250">
      <w:pPr>
        <w:pStyle w:val="PL"/>
      </w:pPr>
    </w:p>
    <w:p w14:paraId="3E3D59FB" w14:textId="77777777" w:rsidR="005752DE" w:rsidRPr="009B06A7" w:rsidRDefault="005752DE" w:rsidP="007F5250">
      <w:pPr>
        <w:pStyle w:val="PL"/>
      </w:pPr>
      <w:r w:rsidRPr="009B06A7">
        <w:t>EnhancedRNTPStartTime ::= SEQUENCE {</w:t>
      </w:r>
    </w:p>
    <w:p w14:paraId="52B1D457" w14:textId="77777777" w:rsidR="005752DE" w:rsidRPr="009B06A7" w:rsidRDefault="005752DE" w:rsidP="007F5250">
      <w:pPr>
        <w:pStyle w:val="PL"/>
      </w:pPr>
      <w:r w:rsidRPr="009B06A7">
        <w:tab/>
      </w:r>
      <w:r w:rsidRPr="009B06A7">
        <w:tab/>
        <w:t>startSFN</w:t>
      </w:r>
      <w:r w:rsidRPr="009B06A7">
        <w:tab/>
      </w:r>
      <w:r w:rsidRPr="009B06A7">
        <w:tab/>
      </w:r>
      <w:r w:rsidRPr="009B06A7">
        <w:tab/>
      </w:r>
      <w:r w:rsidRPr="009B06A7">
        <w:tab/>
        <w:t>INTEGER (0..1023, ...),</w:t>
      </w:r>
    </w:p>
    <w:p w14:paraId="0B2BE580" w14:textId="77777777" w:rsidR="005752DE" w:rsidRPr="009B06A7" w:rsidRDefault="005752DE" w:rsidP="007F5250">
      <w:pPr>
        <w:pStyle w:val="PL"/>
      </w:pPr>
      <w:r w:rsidRPr="009B06A7">
        <w:tab/>
      </w:r>
      <w:r w:rsidRPr="009B06A7">
        <w:tab/>
        <w:t>startSubframeNumber</w:t>
      </w:r>
      <w:r w:rsidRPr="009B06A7">
        <w:tab/>
      </w:r>
      <w:r w:rsidRPr="009B06A7">
        <w:tab/>
        <w:t xml:space="preserve">INTEGER (0..9, ...), </w:t>
      </w:r>
    </w:p>
    <w:p w14:paraId="2E101573" w14:textId="77777777" w:rsidR="005752DE" w:rsidRPr="009B06A7" w:rsidRDefault="005752DE" w:rsidP="007F5250">
      <w:pPr>
        <w:pStyle w:val="PL"/>
      </w:pPr>
      <w:r w:rsidRPr="009B06A7">
        <w:tab/>
      </w:r>
      <w:r w:rsidRPr="009B06A7">
        <w:tab/>
        <w:t>iE-Extensions</w:t>
      </w:r>
      <w:r w:rsidRPr="009B06A7">
        <w:tab/>
      </w:r>
      <w:r w:rsidRPr="009B06A7">
        <w:tab/>
      </w:r>
      <w:r w:rsidRPr="009B06A7">
        <w:tab/>
        <w:t>ProtocolExtensionContainer { {EnhancedRNTPStartTime-ExtIEs} } OPTIONAL,</w:t>
      </w:r>
    </w:p>
    <w:p w14:paraId="3A13AE3A" w14:textId="77777777" w:rsidR="005752DE" w:rsidRPr="009B06A7" w:rsidRDefault="005752DE" w:rsidP="007F5250">
      <w:pPr>
        <w:pStyle w:val="PL"/>
      </w:pPr>
      <w:r w:rsidRPr="009B06A7">
        <w:tab/>
      </w:r>
      <w:r w:rsidRPr="009B06A7">
        <w:tab/>
        <w:t>...</w:t>
      </w:r>
    </w:p>
    <w:p w14:paraId="200FAB8F" w14:textId="77777777" w:rsidR="005752DE" w:rsidRPr="009B06A7" w:rsidRDefault="005752DE" w:rsidP="007F5250">
      <w:pPr>
        <w:pStyle w:val="PL"/>
      </w:pPr>
      <w:r w:rsidRPr="009B06A7">
        <w:tab/>
        <w:t>}</w:t>
      </w:r>
    </w:p>
    <w:p w14:paraId="1435412D" w14:textId="77777777" w:rsidR="005752DE" w:rsidRPr="009B06A7" w:rsidRDefault="005752DE" w:rsidP="007F5250">
      <w:pPr>
        <w:pStyle w:val="PL"/>
      </w:pPr>
    </w:p>
    <w:p w14:paraId="5A1225FA" w14:textId="77777777" w:rsidR="005752DE" w:rsidRPr="009B06A7" w:rsidRDefault="005752DE" w:rsidP="007F5250">
      <w:pPr>
        <w:pStyle w:val="PL"/>
      </w:pPr>
      <w:r w:rsidRPr="009B06A7">
        <w:t>EnhancedRNTPStartTime-ExtIEs X2AP-PROTOCOL-EXTENSION ::= {</w:t>
      </w:r>
    </w:p>
    <w:p w14:paraId="0547BE5E" w14:textId="77777777" w:rsidR="005752DE" w:rsidRPr="009B06A7" w:rsidRDefault="005752DE" w:rsidP="007F5250">
      <w:pPr>
        <w:pStyle w:val="PL"/>
      </w:pPr>
      <w:r w:rsidRPr="009B06A7">
        <w:tab/>
        <w:t>...</w:t>
      </w:r>
    </w:p>
    <w:p w14:paraId="2C5EC7C2" w14:textId="77777777" w:rsidR="005752DE" w:rsidRPr="009B06A7" w:rsidRDefault="005752DE" w:rsidP="007F5250">
      <w:pPr>
        <w:pStyle w:val="PL"/>
      </w:pPr>
      <w:r w:rsidRPr="009B06A7">
        <w:t>}</w:t>
      </w:r>
    </w:p>
    <w:p w14:paraId="4B222C60" w14:textId="77777777" w:rsidR="005752DE" w:rsidRPr="009B06A7" w:rsidRDefault="005752DE" w:rsidP="007F5250">
      <w:pPr>
        <w:pStyle w:val="PL"/>
        <w:rPr>
          <w:snapToGrid w:val="0"/>
        </w:rPr>
      </w:pPr>
    </w:p>
    <w:p w14:paraId="790D42FA" w14:textId="77777777" w:rsidR="005752DE" w:rsidRPr="009B06A7" w:rsidRDefault="005752DE" w:rsidP="007F5250">
      <w:pPr>
        <w:pStyle w:val="PL"/>
        <w:rPr>
          <w:snapToGrid w:val="0"/>
        </w:rPr>
      </w:pPr>
      <w:r w:rsidRPr="009B06A7">
        <w:rPr>
          <w:snapToGrid w:val="0"/>
        </w:rPr>
        <w:t>ENB-ID ::= CHOICE {</w:t>
      </w:r>
    </w:p>
    <w:p w14:paraId="0CCF6470" w14:textId="77777777" w:rsidR="005752DE" w:rsidRPr="009B06A7" w:rsidRDefault="005752DE" w:rsidP="007F5250">
      <w:pPr>
        <w:pStyle w:val="PL"/>
        <w:rPr>
          <w:snapToGrid w:val="0"/>
        </w:rPr>
      </w:pPr>
      <w:r w:rsidRPr="009B06A7">
        <w:rPr>
          <w:snapToGrid w:val="0"/>
        </w:rPr>
        <w:tab/>
        <w:t>macro-eNB-ID</w:t>
      </w:r>
      <w:r w:rsidRPr="009B06A7">
        <w:rPr>
          <w:snapToGrid w:val="0"/>
        </w:rPr>
        <w:tab/>
        <w:t>BIT STRING (SIZE (20)),</w:t>
      </w:r>
    </w:p>
    <w:p w14:paraId="0B4CDAA8" w14:textId="77777777" w:rsidR="005752DE" w:rsidRPr="009B06A7" w:rsidRDefault="005752DE" w:rsidP="007F5250">
      <w:pPr>
        <w:pStyle w:val="PL"/>
        <w:rPr>
          <w:snapToGrid w:val="0"/>
        </w:rPr>
      </w:pPr>
      <w:r w:rsidRPr="009B06A7">
        <w:rPr>
          <w:snapToGrid w:val="0"/>
        </w:rPr>
        <w:tab/>
        <w:t>home-eNB-ID</w:t>
      </w:r>
      <w:r w:rsidRPr="009B06A7">
        <w:rPr>
          <w:snapToGrid w:val="0"/>
        </w:rPr>
        <w:tab/>
      </w:r>
      <w:r w:rsidRPr="009B06A7">
        <w:rPr>
          <w:snapToGrid w:val="0"/>
        </w:rPr>
        <w:tab/>
        <w:t>BIT STRING (SIZE (28)),</w:t>
      </w:r>
    </w:p>
    <w:p w14:paraId="1E6D1AD4" w14:textId="77777777" w:rsidR="005752DE" w:rsidRPr="009B06A7" w:rsidRDefault="005752DE" w:rsidP="007F5250">
      <w:pPr>
        <w:pStyle w:val="PL"/>
        <w:rPr>
          <w:snapToGrid w:val="0"/>
        </w:rPr>
      </w:pPr>
      <w:r w:rsidRPr="009B06A7">
        <w:rPr>
          <w:snapToGrid w:val="0"/>
        </w:rPr>
        <w:tab/>
        <w:t>... ,</w:t>
      </w:r>
    </w:p>
    <w:p w14:paraId="5AAAE88B" w14:textId="77777777" w:rsidR="005752DE" w:rsidRPr="009B06A7" w:rsidRDefault="005752DE" w:rsidP="008F1E75">
      <w:pPr>
        <w:pStyle w:val="PL"/>
        <w:rPr>
          <w:snapToGrid w:val="0"/>
        </w:rPr>
      </w:pPr>
      <w:r w:rsidRPr="009B06A7">
        <w:rPr>
          <w:snapToGrid w:val="0"/>
        </w:rPr>
        <w:tab/>
        <w:t>short-Macro-eNB-ID</w:t>
      </w:r>
      <w:r w:rsidRPr="009B06A7">
        <w:rPr>
          <w:snapToGrid w:val="0"/>
        </w:rPr>
        <w:tab/>
      </w:r>
      <w:r w:rsidRPr="009B06A7">
        <w:rPr>
          <w:snapToGrid w:val="0"/>
        </w:rPr>
        <w:tab/>
        <w:t>BIT STRING (SIZE(18)</w:t>
      </w:r>
      <w:r w:rsidRPr="009B06A7">
        <w:rPr>
          <w:snapToGrid w:val="0"/>
          <w:szCs w:val="16"/>
        </w:rPr>
        <w:t>)</w:t>
      </w:r>
      <w:r w:rsidRPr="009B06A7">
        <w:rPr>
          <w:snapToGrid w:val="0"/>
        </w:rPr>
        <w:t>,</w:t>
      </w:r>
    </w:p>
    <w:p w14:paraId="69A7F8CE" w14:textId="77777777" w:rsidR="005752DE" w:rsidRPr="009B06A7" w:rsidRDefault="005752DE" w:rsidP="00B03710">
      <w:pPr>
        <w:pStyle w:val="PL"/>
        <w:rPr>
          <w:snapToGrid w:val="0"/>
        </w:rPr>
      </w:pPr>
      <w:r w:rsidRPr="009B06A7">
        <w:rPr>
          <w:snapToGrid w:val="0"/>
        </w:rPr>
        <w:tab/>
        <w:t>long-Macro-eNB-ID</w:t>
      </w:r>
      <w:r w:rsidRPr="009B06A7">
        <w:rPr>
          <w:snapToGrid w:val="0"/>
        </w:rPr>
        <w:tab/>
      </w:r>
      <w:r w:rsidRPr="009B06A7">
        <w:rPr>
          <w:snapToGrid w:val="0"/>
        </w:rPr>
        <w:tab/>
        <w:t>BIT STRING (SIZE(21)</w:t>
      </w:r>
      <w:r w:rsidRPr="009B06A7">
        <w:rPr>
          <w:snapToGrid w:val="0"/>
          <w:szCs w:val="16"/>
        </w:rPr>
        <w:t>)</w:t>
      </w:r>
    </w:p>
    <w:p w14:paraId="6C00EEA5" w14:textId="77777777" w:rsidR="005752DE" w:rsidRPr="009B06A7" w:rsidRDefault="005752DE" w:rsidP="007F5250">
      <w:pPr>
        <w:pStyle w:val="PL"/>
        <w:rPr>
          <w:snapToGrid w:val="0"/>
        </w:rPr>
      </w:pPr>
      <w:r w:rsidRPr="009B06A7">
        <w:rPr>
          <w:snapToGrid w:val="0"/>
        </w:rPr>
        <w:t>}</w:t>
      </w:r>
    </w:p>
    <w:p w14:paraId="7AD01AC9" w14:textId="77777777" w:rsidR="005752DE" w:rsidRPr="009B06A7" w:rsidRDefault="005752DE" w:rsidP="008F1E75">
      <w:pPr>
        <w:pStyle w:val="PL"/>
        <w:rPr>
          <w:snapToGrid w:val="0"/>
        </w:rPr>
      </w:pPr>
    </w:p>
    <w:p w14:paraId="1CA09220" w14:textId="77777777" w:rsidR="005752DE" w:rsidRPr="009B06A7" w:rsidRDefault="005752DE" w:rsidP="00B03710">
      <w:pPr>
        <w:pStyle w:val="PL"/>
        <w:rPr>
          <w:snapToGrid w:val="0"/>
        </w:rPr>
      </w:pPr>
      <w:r w:rsidRPr="009B06A7">
        <w:t xml:space="preserve">EncryptionAlgorithms </w:t>
      </w:r>
      <w:r w:rsidRPr="009B06A7">
        <w:rPr>
          <w:snapToGrid w:val="0"/>
        </w:rPr>
        <w:t>::= BIT STRING (SIZE (16, ...))</w:t>
      </w:r>
    </w:p>
    <w:p w14:paraId="571287E7" w14:textId="77777777" w:rsidR="00DF0D5B" w:rsidRPr="009B06A7" w:rsidRDefault="00DF0D5B" w:rsidP="00C4015E">
      <w:pPr>
        <w:pStyle w:val="PL"/>
        <w:rPr>
          <w:snapToGrid w:val="0"/>
        </w:rPr>
      </w:pPr>
    </w:p>
    <w:p w14:paraId="7CF47E2F" w14:textId="77777777" w:rsidR="00DF0D5B" w:rsidRPr="009B06A7" w:rsidRDefault="00DF0D5B" w:rsidP="007F5250">
      <w:pPr>
        <w:pStyle w:val="PL"/>
        <w:rPr>
          <w:rFonts w:eastAsia="DengXian"/>
          <w:snapToGrid w:val="0"/>
          <w:lang w:eastAsia="zh-CN"/>
        </w:rPr>
      </w:pPr>
      <w:bookmarkStart w:id="5206" w:name="_Hlk498465375"/>
      <w:r w:rsidRPr="009B06A7">
        <w:rPr>
          <w:rFonts w:eastAsia="DengXian" w:cs="Courier New"/>
          <w:snapToGrid w:val="0"/>
          <w:lang w:eastAsia="zh-CN"/>
        </w:rPr>
        <w:t>EN-DC-ResourceConfiguration</w:t>
      </w:r>
      <w:r w:rsidRPr="009B06A7">
        <w:rPr>
          <w:rFonts w:eastAsia="DengXian"/>
          <w:snapToGrid w:val="0"/>
          <w:lang w:eastAsia="zh-CN"/>
        </w:rPr>
        <w:t xml:space="preserve"> ::= SEQUENCE {</w:t>
      </w:r>
    </w:p>
    <w:p w14:paraId="4A99C60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pDCPatSgNB</w:t>
      </w:r>
      <w:r w:rsidRPr="009B06A7">
        <w:rPr>
          <w:rFonts w:eastAsia="DengXian"/>
          <w:snapToGrid w:val="0"/>
          <w:lang w:eastAsia="zh-CN"/>
        </w:rPr>
        <w:tab/>
      </w:r>
      <w:r w:rsidRPr="009B06A7">
        <w:rPr>
          <w:rFonts w:eastAsia="DengXian"/>
          <w:snapToGrid w:val="0"/>
          <w:lang w:eastAsia="zh-CN"/>
        </w:rPr>
        <w:tab/>
        <w:t>ENUMERATED {present, not-present, ...},</w:t>
      </w:r>
    </w:p>
    <w:p w14:paraId="084F35F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mCGresources</w:t>
      </w:r>
      <w:r w:rsidRPr="009B06A7">
        <w:rPr>
          <w:rFonts w:eastAsia="DengXian"/>
          <w:snapToGrid w:val="0"/>
          <w:lang w:eastAsia="zh-CN"/>
        </w:rPr>
        <w:tab/>
        <w:t>ENUMERATED {present, not-present, ...},</w:t>
      </w:r>
    </w:p>
    <w:p w14:paraId="61D51CE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sCGresources</w:t>
      </w:r>
      <w:r w:rsidRPr="009B06A7">
        <w:rPr>
          <w:rFonts w:eastAsia="DengXian"/>
          <w:snapToGrid w:val="0"/>
          <w:lang w:eastAsia="zh-CN"/>
        </w:rPr>
        <w:tab/>
        <w:t>ENUMERATED {present, not-present, ...},</w:t>
      </w:r>
    </w:p>
    <w:p w14:paraId="47C2357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{EN-DC-ResourceConfigurationExtIEs} }</w:t>
      </w:r>
      <w:r w:rsidRPr="009B06A7">
        <w:rPr>
          <w:rFonts w:eastAsia="DengXian"/>
          <w:snapToGrid w:val="0"/>
          <w:lang w:eastAsia="zh-CN"/>
        </w:rPr>
        <w:tab/>
        <w:t>OPTIONAL,</w:t>
      </w:r>
    </w:p>
    <w:p w14:paraId="0089D98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436A7B23"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bookmarkEnd w:id="5206"/>
    <w:p w14:paraId="6702D3EB" w14:textId="77777777" w:rsidR="00DF0D5B" w:rsidRPr="009B06A7" w:rsidRDefault="00DF0D5B" w:rsidP="007F5250">
      <w:pPr>
        <w:pStyle w:val="PL"/>
        <w:rPr>
          <w:rFonts w:eastAsia="DengXian"/>
          <w:snapToGrid w:val="0"/>
          <w:lang w:eastAsia="zh-CN"/>
        </w:rPr>
      </w:pPr>
    </w:p>
    <w:p w14:paraId="7288BA6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EN-DC-ResourceConfigurationExtIEs X2AP-PROTOCOL-EXTENSION ::= {</w:t>
      </w:r>
    </w:p>
    <w:p w14:paraId="02631D8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2F710C2E"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1EECFA69" w14:textId="77777777" w:rsidR="00DF0D5B" w:rsidRPr="009B06A7" w:rsidRDefault="00DF0D5B" w:rsidP="008F1E75">
      <w:pPr>
        <w:pStyle w:val="PL"/>
        <w:rPr>
          <w:snapToGrid w:val="0"/>
        </w:rPr>
      </w:pPr>
    </w:p>
    <w:p w14:paraId="044F5362" w14:textId="77777777" w:rsidR="00725B99" w:rsidRPr="00725B99" w:rsidRDefault="00725B99" w:rsidP="00725B99">
      <w:pPr>
        <w:pStyle w:val="PL"/>
        <w:rPr>
          <w:snapToGrid w:val="0"/>
        </w:rPr>
      </w:pPr>
      <w:r w:rsidRPr="00725B99">
        <w:rPr>
          <w:snapToGrid w:val="0"/>
        </w:rPr>
        <w:t>EPCHandoverRestrictionListContainer ::= OCTET STRING</w:t>
      </w:r>
    </w:p>
    <w:p w14:paraId="723E83C8" w14:textId="77777777" w:rsidR="005752DE" w:rsidRDefault="00725B99" w:rsidP="00725B99">
      <w:pPr>
        <w:pStyle w:val="PL"/>
        <w:rPr>
          <w:snapToGrid w:val="0"/>
        </w:rPr>
      </w:pPr>
      <w:r w:rsidRPr="00725B99">
        <w:rPr>
          <w:snapToGrid w:val="0"/>
        </w:rPr>
        <w:t>-- The octets of the OCTET STRING contain the Handover Restriction List IE as specified in TS 36.413 [4]. --</w:t>
      </w:r>
    </w:p>
    <w:p w14:paraId="63527DCD" w14:textId="77777777" w:rsidR="00725B99" w:rsidRPr="009B06A7" w:rsidRDefault="00725B99" w:rsidP="00725B99">
      <w:pPr>
        <w:pStyle w:val="PL"/>
        <w:rPr>
          <w:snapToGrid w:val="0"/>
        </w:rPr>
      </w:pPr>
    </w:p>
    <w:p w14:paraId="6EB0FBE9" w14:textId="77777777" w:rsidR="005752DE" w:rsidRPr="009B06A7" w:rsidRDefault="005752DE" w:rsidP="007F5250">
      <w:pPr>
        <w:pStyle w:val="PL"/>
        <w:rPr>
          <w:snapToGrid w:val="0"/>
        </w:rPr>
      </w:pPr>
      <w:r w:rsidRPr="009B06A7">
        <w:rPr>
          <w:snapToGrid w:val="0"/>
        </w:rPr>
        <w:t>EPLMNs ::= SEQUENCE (SIZE(1..</w:t>
      </w:r>
      <w:r w:rsidRPr="009B06A7">
        <w:rPr>
          <w:szCs w:val="16"/>
        </w:rPr>
        <w:t>maxnoofEPLMNs</w:t>
      </w:r>
      <w:r w:rsidRPr="009B06A7">
        <w:rPr>
          <w:snapToGrid w:val="0"/>
        </w:rPr>
        <w:t>)) OF PLMN-Identity</w:t>
      </w:r>
    </w:p>
    <w:p w14:paraId="16BCFCB4" w14:textId="77777777" w:rsidR="005752DE" w:rsidRPr="009B06A7" w:rsidRDefault="005752DE" w:rsidP="007F5250">
      <w:pPr>
        <w:pStyle w:val="PL"/>
        <w:rPr>
          <w:snapToGrid w:val="0"/>
        </w:rPr>
      </w:pPr>
    </w:p>
    <w:p w14:paraId="6B373DF6" w14:textId="77777777" w:rsidR="00A23DF6" w:rsidRPr="009B06A7" w:rsidRDefault="00A23DF6" w:rsidP="00A23DF6">
      <w:pPr>
        <w:pStyle w:val="PL"/>
        <w:rPr>
          <w:snapToGrid w:val="0"/>
        </w:rPr>
      </w:pPr>
      <w:r w:rsidRPr="009B06A7">
        <w:rPr>
          <w:snapToGrid w:val="0"/>
        </w:rPr>
        <w:t>ERABActivityNotifyItemList ::= SEQUENCE (SIZE (</w:t>
      </w:r>
      <w:r w:rsidR="007D161E" w:rsidRPr="009B06A7">
        <w:rPr>
          <w:rFonts w:hint="eastAsia"/>
          <w:snapToGrid w:val="0"/>
          <w:lang w:eastAsia="zh-CN"/>
        </w:rPr>
        <w:t>0</w:t>
      </w:r>
      <w:r w:rsidRPr="009B06A7">
        <w:rPr>
          <w:snapToGrid w:val="0"/>
        </w:rPr>
        <w:t>..maxnoofBearers)) OF ERABActivityNotifyItem</w:t>
      </w:r>
    </w:p>
    <w:p w14:paraId="4150E587" w14:textId="77777777" w:rsidR="00A23DF6" w:rsidRPr="009B06A7" w:rsidRDefault="00A23DF6" w:rsidP="00A23DF6">
      <w:pPr>
        <w:pStyle w:val="PL"/>
        <w:rPr>
          <w:snapToGrid w:val="0"/>
        </w:rPr>
      </w:pPr>
    </w:p>
    <w:p w14:paraId="578239E4" w14:textId="77777777" w:rsidR="00A23DF6" w:rsidRPr="009B06A7" w:rsidRDefault="00A23DF6" w:rsidP="00A23DF6">
      <w:pPr>
        <w:pStyle w:val="PL"/>
        <w:rPr>
          <w:snapToGrid w:val="0"/>
        </w:rPr>
      </w:pPr>
      <w:r w:rsidRPr="009B06A7">
        <w:rPr>
          <w:snapToGrid w:val="0"/>
        </w:rPr>
        <w:t>ERABActivityNotifyItem ::= SEQUENCE {</w:t>
      </w:r>
    </w:p>
    <w:p w14:paraId="39F3D577" w14:textId="77777777" w:rsidR="00A23DF6" w:rsidRPr="009B06A7" w:rsidRDefault="00A23DF6" w:rsidP="00A23DF6">
      <w:pPr>
        <w:pStyle w:val="PL"/>
        <w:rPr>
          <w:snapToGrid w:val="0"/>
        </w:rPr>
      </w:pPr>
      <w:r w:rsidRPr="009B06A7">
        <w:rPr>
          <w:snapToGrid w:val="0"/>
        </w:rPr>
        <w:tab/>
        <w:t>e-RAB-ID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E-RAB-ID,</w:t>
      </w:r>
    </w:p>
    <w:p w14:paraId="5A5116D0" w14:textId="77777777" w:rsidR="00A23DF6" w:rsidRPr="009B06A7" w:rsidRDefault="00A23DF6" w:rsidP="00A23DF6">
      <w:pPr>
        <w:pStyle w:val="PL"/>
        <w:rPr>
          <w:snapToGrid w:val="0"/>
        </w:rPr>
      </w:pPr>
      <w:r w:rsidRPr="009B06A7">
        <w:rPr>
          <w:snapToGrid w:val="0"/>
        </w:rPr>
        <w:tab/>
        <w:t>activityReport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UserPlaneTrafficActivityReport,</w:t>
      </w:r>
    </w:p>
    <w:p w14:paraId="73E50892" w14:textId="77777777" w:rsidR="00A23DF6" w:rsidRPr="009B06A7" w:rsidRDefault="00A23DF6" w:rsidP="00A23DF6">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{ERABActivityNotifyItem-ExtIEs} }</w:t>
      </w:r>
      <w:r w:rsidRPr="009B06A7">
        <w:rPr>
          <w:snapToGrid w:val="0"/>
        </w:rPr>
        <w:tab/>
        <w:t>OPTIONAL,</w:t>
      </w:r>
    </w:p>
    <w:p w14:paraId="3486AF2B" w14:textId="77777777" w:rsidR="00A23DF6" w:rsidRPr="009B06A7" w:rsidRDefault="00A23DF6" w:rsidP="00A23DF6">
      <w:pPr>
        <w:pStyle w:val="PL"/>
        <w:rPr>
          <w:snapToGrid w:val="0"/>
        </w:rPr>
      </w:pPr>
      <w:r w:rsidRPr="009B06A7">
        <w:rPr>
          <w:snapToGrid w:val="0"/>
        </w:rPr>
        <w:tab/>
        <w:t>...</w:t>
      </w:r>
    </w:p>
    <w:p w14:paraId="2DFACE47" w14:textId="77777777" w:rsidR="00A23DF6" w:rsidRPr="009B06A7" w:rsidRDefault="00A23DF6" w:rsidP="00A23DF6">
      <w:pPr>
        <w:pStyle w:val="PL"/>
        <w:rPr>
          <w:snapToGrid w:val="0"/>
        </w:rPr>
      </w:pPr>
      <w:r w:rsidRPr="009B06A7">
        <w:rPr>
          <w:snapToGrid w:val="0"/>
        </w:rPr>
        <w:t>}</w:t>
      </w:r>
    </w:p>
    <w:p w14:paraId="09C8427A" w14:textId="77777777" w:rsidR="00A23DF6" w:rsidRPr="009B06A7" w:rsidRDefault="00A23DF6" w:rsidP="00A23DF6">
      <w:pPr>
        <w:pStyle w:val="PL"/>
        <w:rPr>
          <w:snapToGrid w:val="0"/>
        </w:rPr>
      </w:pPr>
    </w:p>
    <w:p w14:paraId="62AAFD23" w14:textId="77777777" w:rsidR="00A23DF6" w:rsidRPr="009B06A7" w:rsidRDefault="00A23DF6" w:rsidP="00A23DF6">
      <w:pPr>
        <w:pStyle w:val="PL"/>
        <w:rPr>
          <w:snapToGrid w:val="0"/>
        </w:rPr>
      </w:pPr>
      <w:r w:rsidRPr="009B06A7">
        <w:rPr>
          <w:snapToGrid w:val="0"/>
        </w:rPr>
        <w:t>ERABActivityNotifyItem-ExtIEs X2AP-PROTOCOL-EXTENSION ::= {</w:t>
      </w:r>
    </w:p>
    <w:p w14:paraId="54BE181B" w14:textId="77777777" w:rsidR="00A23DF6" w:rsidRPr="009B06A7" w:rsidRDefault="00A23DF6" w:rsidP="00A23DF6">
      <w:pPr>
        <w:pStyle w:val="PL"/>
        <w:rPr>
          <w:snapToGrid w:val="0"/>
        </w:rPr>
      </w:pPr>
      <w:r w:rsidRPr="009B06A7">
        <w:rPr>
          <w:snapToGrid w:val="0"/>
        </w:rPr>
        <w:tab/>
        <w:t>...</w:t>
      </w:r>
    </w:p>
    <w:p w14:paraId="1BAFAF55" w14:textId="77777777" w:rsidR="00A23DF6" w:rsidRPr="009B06A7" w:rsidRDefault="00A23DF6" w:rsidP="00A23DF6">
      <w:pPr>
        <w:pStyle w:val="PL"/>
        <w:rPr>
          <w:snapToGrid w:val="0"/>
        </w:rPr>
      </w:pPr>
      <w:r w:rsidRPr="009B06A7">
        <w:rPr>
          <w:snapToGrid w:val="0"/>
        </w:rPr>
        <w:t>}</w:t>
      </w:r>
    </w:p>
    <w:p w14:paraId="3DE61C75" w14:textId="77777777" w:rsidR="00A23DF6" w:rsidRPr="009B06A7" w:rsidRDefault="00A23DF6" w:rsidP="007F5250">
      <w:pPr>
        <w:pStyle w:val="PL"/>
        <w:rPr>
          <w:snapToGrid w:val="0"/>
        </w:rPr>
      </w:pPr>
    </w:p>
    <w:p w14:paraId="3FDE8068" w14:textId="77777777" w:rsidR="005752DE" w:rsidRPr="009B06A7" w:rsidRDefault="005752DE" w:rsidP="007F5250">
      <w:pPr>
        <w:pStyle w:val="PL"/>
        <w:rPr>
          <w:snapToGrid w:val="0"/>
        </w:rPr>
      </w:pPr>
      <w:r w:rsidRPr="009B06A7">
        <w:t>E-RAB-ID ::=</w:t>
      </w:r>
      <w:r w:rsidRPr="009B06A7">
        <w:rPr>
          <w:snapToGrid w:val="0"/>
        </w:rPr>
        <w:t xml:space="preserve"> INTEGER (0..15, ...)</w:t>
      </w:r>
    </w:p>
    <w:p w14:paraId="55F0EFB2" w14:textId="77777777" w:rsidR="005752DE" w:rsidRPr="009B06A7" w:rsidRDefault="005752DE" w:rsidP="007F5250">
      <w:pPr>
        <w:pStyle w:val="PL"/>
        <w:rPr>
          <w:snapToGrid w:val="0"/>
        </w:rPr>
      </w:pPr>
    </w:p>
    <w:p w14:paraId="1728584F" w14:textId="77777777" w:rsidR="005752DE" w:rsidRPr="009B06A7" w:rsidRDefault="005752DE" w:rsidP="007F5250">
      <w:pPr>
        <w:pStyle w:val="PL"/>
        <w:rPr>
          <w:snapToGrid w:val="0"/>
        </w:rPr>
      </w:pPr>
      <w:r w:rsidRPr="009B06A7">
        <w:rPr>
          <w:snapToGrid w:val="0"/>
        </w:rPr>
        <w:t>E-RAB-Level-QoS-Parameters ::= SEQUENCE {</w:t>
      </w:r>
    </w:p>
    <w:p w14:paraId="01D07D9C" w14:textId="77777777" w:rsidR="005752DE" w:rsidRPr="009B06A7" w:rsidRDefault="005752DE" w:rsidP="007F5250">
      <w:pPr>
        <w:pStyle w:val="PL"/>
        <w:rPr>
          <w:snapToGrid w:val="0"/>
        </w:rPr>
      </w:pPr>
      <w:r w:rsidRPr="009B06A7">
        <w:rPr>
          <w:snapToGrid w:val="0"/>
        </w:rPr>
        <w:tab/>
        <w:t>qCI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QCI,</w:t>
      </w:r>
    </w:p>
    <w:p w14:paraId="366F71E9" w14:textId="77777777" w:rsidR="005752DE" w:rsidRPr="009B06A7" w:rsidRDefault="005752DE" w:rsidP="007F5250">
      <w:pPr>
        <w:pStyle w:val="PL"/>
        <w:rPr>
          <w:snapToGrid w:val="0"/>
        </w:rPr>
      </w:pPr>
      <w:r w:rsidRPr="009B06A7">
        <w:rPr>
          <w:snapToGrid w:val="0"/>
        </w:rPr>
        <w:tab/>
        <w:t>allocationAndRetentionPriority</w:t>
      </w:r>
      <w:r w:rsidRPr="009B06A7">
        <w:rPr>
          <w:snapToGrid w:val="0"/>
        </w:rPr>
        <w:tab/>
        <w:t>AllocationAndRetentionPriority,</w:t>
      </w:r>
    </w:p>
    <w:p w14:paraId="6C71BFE0" w14:textId="77777777" w:rsidR="005752DE" w:rsidRPr="009B06A7" w:rsidRDefault="005752DE" w:rsidP="008F1E75">
      <w:pPr>
        <w:pStyle w:val="PL"/>
        <w:rPr>
          <w:snapToGrid w:val="0"/>
        </w:rPr>
      </w:pPr>
      <w:r w:rsidRPr="009B06A7">
        <w:rPr>
          <w:snapToGrid w:val="0"/>
        </w:rPr>
        <w:tab/>
        <w:t>gbrQosInformation</w:t>
      </w:r>
      <w:r w:rsidRPr="009B06A7">
        <w:rPr>
          <w:snapToGrid w:val="0"/>
        </w:rPr>
        <w:tab/>
      </w:r>
      <w:r w:rsidRPr="009B06A7">
        <w:rPr>
          <w:snapToGrid w:val="0"/>
        </w:rPr>
        <w:tab/>
      </w:r>
      <w:r w:rsidRPr="009B06A7">
        <w:rPr>
          <w:snapToGrid w:val="0"/>
        </w:rPr>
        <w:tab/>
      </w:r>
      <w:r w:rsidRPr="009B06A7">
        <w:rPr>
          <w:snapToGrid w:val="0"/>
        </w:rPr>
        <w:tab/>
        <w:t>GBR-QosInformation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62DAE91D" w14:textId="77777777" w:rsidR="005752DE" w:rsidRPr="009B06A7" w:rsidRDefault="005752DE" w:rsidP="00B0371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{E-RAB-Level-QoS-Parameters-ExtIEs} }</w:t>
      </w:r>
      <w:r w:rsidRPr="009B06A7">
        <w:rPr>
          <w:snapToGrid w:val="0"/>
        </w:rPr>
        <w:tab/>
        <w:t>OPTIONAL,</w:t>
      </w:r>
    </w:p>
    <w:p w14:paraId="032DD761" w14:textId="77777777" w:rsidR="005752DE" w:rsidRPr="009B06A7" w:rsidRDefault="005752DE" w:rsidP="00C4015E">
      <w:pPr>
        <w:pStyle w:val="PL"/>
        <w:rPr>
          <w:snapToGrid w:val="0"/>
        </w:rPr>
      </w:pPr>
      <w:r w:rsidRPr="009B06A7">
        <w:rPr>
          <w:snapToGrid w:val="0"/>
        </w:rPr>
        <w:tab/>
        <w:t>...</w:t>
      </w:r>
    </w:p>
    <w:p w14:paraId="10AC4F8D" w14:textId="77777777" w:rsidR="005752DE" w:rsidRPr="009B06A7" w:rsidRDefault="005752DE" w:rsidP="003F0D54">
      <w:pPr>
        <w:pStyle w:val="PL"/>
        <w:rPr>
          <w:snapToGrid w:val="0"/>
        </w:rPr>
      </w:pPr>
      <w:r w:rsidRPr="009B06A7">
        <w:rPr>
          <w:snapToGrid w:val="0"/>
        </w:rPr>
        <w:t>}</w:t>
      </w:r>
    </w:p>
    <w:p w14:paraId="3D748740" w14:textId="77777777" w:rsidR="005752DE" w:rsidRPr="009B06A7" w:rsidRDefault="005752DE" w:rsidP="007F5250">
      <w:pPr>
        <w:pStyle w:val="PL"/>
        <w:rPr>
          <w:snapToGrid w:val="0"/>
        </w:rPr>
      </w:pPr>
    </w:p>
    <w:p w14:paraId="3A75877B" w14:textId="77777777" w:rsidR="005752DE" w:rsidRPr="009B06A7" w:rsidRDefault="005752DE" w:rsidP="008F1E75">
      <w:pPr>
        <w:pStyle w:val="PL"/>
        <w:rPr>
          <w:snapToGrid w:val="0"/>
        </w:rPr>
      </w:pPr>
      <w:r w:rsidRPr="009B06A7">
        <w:rPr>
          <w:snapToGrid w:val="0"/>
        </w:rPr>
        <w:t>E-RAB-Level-QoS-Parameters-ExtIEs X2AP-PROTOCOL-EXTENSION ::= {</w:t>
      </w:r>
    </w:p>
    <w:p w14:paraId="49DB3C5F" w14:textId="77777777" w:rsidR="00A02BEC" w:rsidRPr="009B06A7" w:rsidRDefault="00A02BEC" w:rsidP="00A02BEC">
      <w:pPr>
        <w:pStyle w:val="PL"/>
        <w:rPr>
          <w:snapToGrid w:val="0"/>
        </w:rPr>
      </w:pPr>
      <w:r w:rsidRPr="009B06A7">
        <w:rPr>
          <w:snapToGrid w:val="0"/>
        </w:rPr>
        <w:t>-- Extended for introduction of downlink and uplink packet loss rate for enhanced Voice performance –</w:t>
      </w:r>
    </w:p>
    <w:p w14:paraId="7AA7D54F" w14:textId="77777777" w:rsidR="00A02BEC" w:rsidRPr="009B06A7" w:rsidRDefault="00A02BEC" w:rsidP="00A02BEC">
      <w:pPr>
        <w:pStyle w:val="PL"/>
        <w:rPr>
          <w:snapToGrid w:val="0"/>
        </w:rPr>
      </w:pPr>
      <w:r w:rsidRPr="009B06A7">
        <w:rPr>
          <w:snapToGrid w:val="0"/>
        </w:rPr>
        <w:tab/>
        <w:t>{ ID id-DownlinkPacketLossRate</w:t>
      </w:r>
      <w:r w:rsidRPr="009B06A7">
        <w:rPr>
          <w:snapToGrid w:val="0"/>
        </w:rPr>
        <w:tab/>
      </w:r>
      <w:r w:rsidRPr="009B06A7">
        <w:rPr>
          <w:snapToGrid w:val="0"/>
        </w:rPr>
        <w:tab/>
      </w:r>
      <w:r w:rsidR="00405965" w:rsidRPr="009B06A7">
        <w:rPr>
          <w:snapToGrid w:val="0"/>
        </w:rPr>
        <w:tab/>
      </w:r>
      <w:r w:rsidRPr="009B06A7">
        <w:rPr>
          <w:snapToGrid w:val="0"/>
        </w:rPr>
        <w:t>CRITICALITY ignore</w:t>
      </w:r>
      <w:r w:rsidRPr="009B06A7">
        <w:rPr>
          <w:snapToGrid w:val="0"/>
        </w:rPr>
        <w:tab/>
        <w:t>EXTENSION Packet-LossRate</w:t>
      </w:r>
      <w:r w:rsidRPr="009B06A7">
        <w:rPr>
          <w:snapToGrid w:val="0"/>
        </w:rPr>
        <w:tab/>
      </w:r>
      <w:r w:rsidRPr="009B06A7">
        <w:rPr>
          <w:snapToGrid w:val="0"/>
        </w:rPr>
        <w:tab/>
        <w:t>PRESENCE optional}|</w:t>
      </w:r>
    </w:p>
    <w:p w14:paraId="13AF3EDF" w14:textId="77777777" w:rsidR="00A02BEC" w:rsidRPr="009B06A7" w:rsidRDefault="00A02BEC" w:rsidP="00A02BEC">
      <w:pPr>
        <w:pStyle w:val="PL"/>
        <w:rPr>
          <w:snapToGrid w:val="0"/>
        </w:rPr>
      </w:pPr>
      <w:r w:rsidRPr="009B06A7">
        <w:rPr>
          <w:snapToGrid w:val="0"/>
        </w:rPr>
        <w:tab/>
        <w:t>{ ID id-UplinkPacketLossRate</w:t>
      </w:r>
      <w:r w:rsidRPr="009B06A7">
        <w:rPr>
          <w:snapToGrid w:val="0"/>
        </w:rPr>
        <w:tab/>
      </w:r>
      <w:r w:rsidRPr="009B06A7">
        <w:rPr>
          <w:snapToGrid w:val="0"/>
        </w:rPr>
        <w:tab/>
      </w:r>
      <w:r w:rsidRPr="009B06A7">
        <w:rPr>
          <w:snapToGrid w:val="0"/>
        </w:rPr>
        <w:tab/>
        <w:t>CRITICALITY ignore</w:t>
      </w:r>
      <w:r w:rsidRPr="009B06A7">
        <w:rPr>
          <w:snapToGrid w:val="0"/>
        </w:rPr>
        <w:tab/>
        <w:t>EXTENSION Packet-LossRate</w:t>
      </w:r>
      <w:r w:rsidRPr="009B06A7">
        <w:rPr>
          <w:snapToGrid w:val="0"/>
        </w:rPr>
        <w:tab/>
      </w:r>
      <w:r w:rsidRPr="009B06A7">
        <w:rPr>
          <w:snapToGrid w:val="0"/>
        </w:rPr>
        <w:tab/>
        <w:t>PRESENCE optional},</w:t>
      </w:r>
    </w:p>
    <w:p w14:paraId="450BBE90" w14:textId="77777777" w:rsidR="005752DE" w:rsidRPr="009B06A7" w:rsidRDefault="005752DE" w:rsidP="007F5250">
      <w:pPr>
        <w:pStyle w:val="PL"/>
        <w:rPr>
          <w:snapToGrid w:val="0"/>
        </w:rPr>
      </w:pPr>
      <w:r w:rsidRPr="009B06A7">
        <w:rPr>
          <w:snapToGrid w:val="0"/>
        </w:rPr>
        <w:tab/>
        <w:t>...</w:t>
      </w:r>
    </w:p>
    <w:p w14:paraId="6E9A7413" w14:textId="77777777" w:rsidR="005752DE" w:rsidRPr="009B06A7" w:rsidRDefault="005752DE" w:rsidP="007F5250">
      <w:pPr>
        <w:pStyle w:val="PL"/>
        <w:rPr>
          <w:snapToGrid w:val="0"/>
        </w:rPr>
      </w:pPr>
      <w:r w:rsidRPr="009B06A7">
        <w:rPr>
          <w:snapToGrid w:val="0"/>
        </w:rPr>
        <w:t>}</w:t>
      </w:r>
    </w:p>
    <w:p w14:paraId="3663EDF8" w14:textId="77777777" w:rsidR="005752DE" w:rsidRPr="009B06A7" w:rsidRDefault="005752DE" w:rsidP="007F5250">
      <w:pPr>
        <w:pStyle w:val="PL"/>
        <w:rPr>
          <w:snapToGrid w:val="0"/>
        </w:rPr>
      </w:pPr>
    </w:p>
    <w:p w14:paraId="32AD20AE" w14:textId="77777777" w:rsidR="005752DE" w:rsidRPr="009B06A7" w:rsidRDefault="005752DE" w:rsidP="007F5250">
      <w:pPr>
        <w:pStyle w:val="PL"/>
        <w:rPr>
          <w:snapToGrid w:val="0"/>
        </w:rPr>
      </w:pPr>
      <w:r w:rsidRPr="009B06A7">
        <w:t>E-RAB-List</w:t>
      </w:r>
      <w:r w:rsidRPr="009B06A7">
        <w:rPr>
          <w:snapToGrid w:val="0"/>
        </w:rPr>
        <w:t xml:space="preserve"> ::= SEQUENCE (SIZE(1.. maxnoofBearers)) OF ProtocolIE-Single-Container { {E-RAB-</w:t>
      </w:r>
      <w:r w:rsidRPr="009B06A7">
        <w:t>ItemIEs</w:t>
      </w:r>
      <w:r w:rsidRPr="009B06A7">
        <w:rPr>
          <w:snapToGrid w:val="0"/>
        </w:rPr>
        <w:t>} }</w:t>
      </w:r>
    </w:p>
    <w:p w14:paraId="36CB8808" w14:textId="77777777" w:rsidR="005752DE" w:rsidRPr="009B06A7" w:rsidRDefault="005752DE" w:rsidP="007F5250">
      <w:pPr>
        <w:pStyle w:val="PL"/>
        <w:rPr>
          <w:snapToGrid w:val="0"/>
        </w:rPr>
      </w:pPr>
    </w:p>
    <w:p w14:paraId="392E660F" w14:textId="77777777" w:rsidR="005752DE" w:rsidRPr="009B06A7" w:rsidRDefault="005752DE" w:rsidP="007F5250">
      <w:pPr>
        <w:pStyle w:val="PL"/>
        <w:rPr>
          <w:snapToGrid w:val="0"/>
        </w:rPr>
      </w:pPr>
      <w:r w:rsidRPr="009B06A7">
        <w:t>E-RAB-ItemIEs</w:t>
      </w:r>
      <w:r w:rsidRPr="009B06A7">
        <w:rPr>
          <w:snapToGrid w:val="0"/>
        </w:rPr>
        <w:t xml:space="preserve"> </w:t>
      </w:r>
      <w:r w:rsidRPr="009B06A7">
        <w:rPr>
          <w:snapToGrid w:val="0"/>
        </w:rPr>
        <w:tab/>
      </w:r>
      <w:r w:rsidRPr="009B06A7">
        <w:rPr>
          <w:snapToGrid w:val="0"/>
          <w:lang w:eastAsia="zh-CN"/>
        </w:rPr>
        <w:t>X2</w:t>
      </w:r>
      <w:r w:rsidRPr="009B06A7">
        <w:rPr>
          <w:snapToGrid w:val="0"/>
        </w:rPr>
        <w:t>AP-PROTOCOL-IES ::= {</w:t>
      </w:r>
    </w:p>
    <w:p w14:paraId="440E2E68" w14:textId="77777777" w:rsidR="005752DE" w:rsidRPr="009B06A7" w:rsidRDefault="005752DE" w:rsidP="007F5250">
      <w:pPr>
        <w:pStyle w:val="PL"/>
        <w:rPr>
          <w:snapToGrid w:val="0"/>
        </w:rPr>
      </w:pPr>
      <w:r w:rsidRPr="009B06A7">
        <w:rPr>
          <w:snapToGrid w:val="0"/>
        </w:rPr>
        <w:tab/>
        <w:t>{ ID id-E-RAB-Item</w:t>
      </w:r>
      <w:r w:rsidRPr="009B06A7">
        <w:rPr>
          <w:snapToGrid w:val="0"/>
        </w:rPr>
        <w:tab/>
        <w:t xml:space="preserve"> CRITICALITY ignore </w:t>
      </w:r>
      <w:r w:rsidRPr="009B06A7">
        <w:rPr>
          <w:snapToGrid w:val="0"/>
        </w:rPr>
        <w:tab/>
        <w:t>TYPE E-RAB-</w:t>
      </w:r>
      <w:r w:rsidRPr="009B06A7">
        <w:t>Item</w:t>
      </w:r>
      <w:r w:rsidRPr="009B06A7">
        <w:rPr>
          <w:snapToGrid w:val="0"/>
        </w:rPr>
        <w:t xml:space="preserve"> </w:t>
      </w:r>
      <w:r w:rsidRPr="009B06A7">
        <w:rPr>
          <w:snapToGrid w:val="0"/>
        </w:rPr>
        <w:tab/>
        <w:t>PRESENCE mandatory },</w:t>
      </w:r>
    </w:p>
    <w:p w14:paraId="6F172744" w14:textId="77777777" w:rsidR="005752DE" w:rsidRPr="009B06A7" w:rsidRDefault="005752DE" w:rsidP="007F5250">
      <w:pPr>
        <w:pStyle w:val="PL"/>
        <w:rPr>
          <w:snapToGrid w:val="0"/>
        </w:rPr>
      </w:pPr>
      <w:r w:rsidRPr="009B06A7">
        <w:rPr>
          <w:snapToGrid w:val="0"/>
        </w:rPr>
        <w:tab/>
        <w:t>...</w:t>
      </w:r>
    </w:p>
    <w:p w14:paraId="664A5396" w14:textId="77777777" w:rsidR="005752DE" w:rsidRPr="009B06A7" w:rsidRDefault="005752DE" w:rsidP="007F5250">
      <w:pPr>
        <w:pStyle w:val="PL"/>
        <w:rPr>
          <w:snapToGrid w:val="0"/>
        </w:rPr>
      </w:pPr>
      <w:r w:rsidRPr="009B06A7">
        <w:rPr>
          <w:snapToGrid w:val="0"/>
        </w:rPr>
        <w:t>}</w:t>
      </w:r>
    </w:p>
    <w:p w14:paraId="4C75934F" w14:textId="77777777" w:rsidR="005752DE" w:rsidRPr="009B06A7" w:rsidRDefault="005752DE" w:rsidP="007F5250">
      <w:pPr>
        <w:pStyle w:val="PL"/>
        <w:rPr>
          <w:snapToGrid w:val="0"/>
        </w:rPr>
      </w:pPr>
    </w:p>
    <w:p w14:paraId="55A1142A" w14:textId="77777777" w:rsidR="005752DE" w:rsidRPr="009B06A7" w:rsidRDefault="005752DE" w:rsidP="007F5250">
      <w:pPr>
        <w:pStyle w:val="PL"/>
        <w:rPr>
          <w:snapToGrid w:val="0"/>
        </w:rPr>
      </w:pPr>
      <w:r w:rsidRPr="009B06A7">
        <w:t>E-RAB-Item</w:t>
      </w:r>
      <w:r w:rsidRPr="009B06A7">
        <w:rPr>
          <w:snapToGrid w:val="0"/>
        </w:rPr>
        <w:t xml:space="preserve"> ::= SEQUENCE {</w:t>
      </w:r>
    </w:p>
    <w:p w14:paraId="1F8F80A0" w14:textId="77777777" w:rsidR="005752DE" w:rsidRPr="009B06A7" w:rsidRDefault="005752DE" w:rsidP="007F5250">
      <w:pPr>
        <w:pStyle w:val="PL"/>
        <w:rPr>
          <w:snapToGrid w:val="0"/>
        </w:rPr>
      </w:pPr>
      <w:r w:rsidRPr="009B06A7">
        <w:rPr>
          <w:snapToGrid w:val="0"/>
        </w:rPr>
        <w:tab/>
      </w:r>
      <w:r w:rsidRPr="009B06A7">
        <w:t>e-RAB-ID</w:t>
      </w:r>
      <w:r w:rsidRPr="009B06A7">
        <w:rPr>
          <w:snapToGrid w:val="0"/>
        </w:rPr>
        <w:tab/>
      </w:r>
      <w:r w:rsidRPr="009B06A7">
        <w:rPr>
          <w:snapToGrid w:val="0"/>
        </w:rPr>
        <w:tab/>
      </w:r>
      <w:r w:rsidRPr="009B06A7">
        <w:rPr>
          <w:snapToGrid w:val="0"/>
        </w:rPr>
        <w:tab/>
      </w:r>
      <w:r w:rsidRPr="009B06A7">
        <w:rPr>
          <w:snapToGrid w:val="0"/>
        </w:rPr>
        <w:tab/>
      </w:r>
      <w:r w:rsidRPr="009B06A7">
        <w:t>E-RAB-ID</w:t>
      </w:r>
      <w:r w:rsidRPr="009B06A7">
        <w:rPr>
          <w:snapToGrid w:val="0"/>
        </w:rPr>
        <w:t>,</w:t>
      </w:r>
    </w:p>
    <w:p w14:paraId="5F464D25" w14:textId="77777777" w:rsidR="005752DE" w:rsidRPr="009B06A7" w:rsidRDefault="005752DE" w:rsidP="007F5250">
      <w:pPr>
        <w:pStyle w:val="PL"/>
        <w:rPr>
          <w:snapToGrid w:val="0"/>
        </w:rPr>
      </w:pPr>
      <w:r w:rsidRPr="009B06A7">
        <w:rPr>
          <w:snapToGrid w:val="0"/>
        </w:rPr>
        <w:tab/>
        <w:t>cause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Cause,</w:t>
      </w:r>
    </w:p>
    <w:p w14:paraId="270A682C"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t>ProtocolExtensionContainer { {E-RAB-</w:t>
      </w:r>
      <w:r w:rsidRPr="009B06A7">
        <w:rPr>
          <w:bCs/>
        </w:rPr>
        <w:t>Item-</w:t>
      </w:r>
      <w:r w:rsidRPr="009B06A7">
        <w:rPr>
          <w:snapToGrid w:val="0"/>
        </w:rPr>
        <w:t>ExtIEs} } OPTIONAL,</w:t>
      </w:r>
    </w:p>
    <w:p w14:paraId="554B30C2" w14:textId="77777777" w:rsidR="005752DE" w:rsidRPr="009B06A7" w:rsidRDefault="005752DE" w:rsidP="007F5250">
      <w:pPr>
        <w:pStyle w:val="PL"/>
        <w:rPr>
          <w:snapToGrid w:val="0"/>
        </w:rPr>
      </w:pPr>
      <w:r w:rsidRPr="009B06A7">
        <w:rPr>
          <w:snapToGrid w:val="0"/>
        </w:rPr>
        <w:tab/>
        <w:t>...</w:t>
      </w:r>
    </w:p>
    <w:p w14:paraId="409A54F9" w14:textId="77777777" w:rsidR="005752DE" w:rsidRPr="009B06A7" w:rsidRDefault="005752DE" w:rsidP="007F5250">
      <w:pPr>
        <w:pStyle w:val="PL"/>
        <w:rPr>
          <w:snapToGrid w:val="0"/>
        </w:rPr>
      </w:pPr>
      <w:r w:rsidRPr="009B06A7">
        <w:rPr>
          <w:snapToGrid w:val="0"/>
        </w:rPr>
        <w:t>}</w:t>
      </w:r>
    </w:p>
    <w:p w14:paraId="7BBAADC5" w14:textId="77777777" w:rsidR="005752DE" w:rsidRPr="009B06A7" w:rsidRDefault="005752DE" w:rsidP="007F5250">
      <w:pPr>
        <w:pStyle w:val="PL"/>
        <w:rPr>
          <w:snapToGrid w:val="0"/>
        </w:rPr>
      </w:pPr>
    </w:p>
    <w:p w14:paraId="43A94C30" w14:textId="77777777" w:rsidR="005752DE" w:rsidRPr="009B06A7" w:rsidRDefault="005752DE" w:rsidP="007F5250">
      <w:pPr>
        <w:pStyle w:val="PL"/>
        <w:rPr>
          <w:snapToGrid w:val="0"/>
        </w:rPr>
      </w:pPr>
      <w:r w:rsidRPr="009B06A7">
        <w:rPr>
          <w:bCs/>
        </w:rPr>
        <w:t>E-RAB-Item-</w:t>
      </w:r>
      <w:r w:rsidRPr="009B06A7">
        <w:rPr>
          <w:snapToGrid w:val="0"/>
        </w:rPr>
        <w:t xml:space="preserve">ExtIEs </w:t>
      </w:r>
      <w:r w:rsidRPr="009B06A7">
        <w:rPr>
          <w:snapToGrid w:val="0"/>
          <w:lang w:eastAsia="zh-CN"/>
        </w:rPr>
        <w:t>X2</w:t>
      </w:r>
      <w:r w:rsidRPr="009B06A7">
        <w:rPr>
          <w:snapToGrid w:val="0"/>
        </w:rPr>
        <w:t>AP-PROTOCOL-EXTENSION ::= {</w:t>
      </w:r>
    </w:p>
    <w:p w14:paraId="50DC9D63" w14:textId="77777777" w:rsidR="005752DE" w:rsidRPr="009B06A7" w:rsidRDefault="005752DE" w:rsidP="007F5250">
      <w:pPr>
        <w:pStyle w:val="PL"/>
        <w:rPr>
          <w:snapToGrid w:val="0"/>
        </w:rPr>
      </w:pPr>
      <w:r w:rsidRPr="009B06A7">
        <w:rPr>
          <w:snapToGrid w:val="0"/>
        </w:rPr>
        <w:tab/>
        <w:t>...</w:t>
      </w:r>
    </w:p>
    <w:p w14:paraId="3A8EB189" w14:textId="77777777" w:rsidR="005752DE" w:rsidRPr="009B06A7" w:rsidRDefault="005752DE" w:rsidP="007F5250">
      <w:pPr>
        <w:pStyle w:val="PL"/>
        <w:rPr>
          <w:snapToGrid w:val="0"/>
        </w:rPr>
      </w:pPr>
      <w:r w:rsidRPr="009B06A7">
        <w:rPr>
          <w:snapToGrid w:val="0"/>
        </w:rPr>
        <w:t>}</w:t>
      </w:r>
    </w:p>
    <w:p w14:paraId="0F3DB50E" w14:textId="77777777" w:rsidR="005752DE" w:rsidRPr="009B06A7" w:rsidRDefault="005752DE" w:rsidP="007F5250">
      <w:pPr>
        <w:pStyle w:val="PL"/>
        <w:rPr>
          <w:snapToGrid w:val="0"/>
        </w:rPr>
      </w:pPr>
    </w:p>
    <w:p w14:paraId="4D579D39" w14:textId="77777777" w:rsidR="00DF0D5B" w:rsidRPr="009B06A7" w:rsidRDefault="00DF0D5B" w:rsidP="007F5250">
      <w:pPr>
        <w:pStyle w:val="PL"/>
        <w:rPr>
          <w:rFonts w:eastAsia="DengXian"/>
          <w:snapToGrid w:val="0"/>
          <w:lang w:eastAsia="zh-CN"/>
        </w:rPr>
      </w:pPr>
      <w:r w:rsidRPr="009B06A7">
        <w:rPr>
          <w:rFonts w:eastAsia="DengXian" w:cs="Courier New"/>
          <w:snapToGrid w:val="0"/>
          <w:lang w:eastAsia="zh-CN"/>
        </w:rPr>
        <w:t xml:space="preserve">E-RABUsageReportList ::= SEQUENCE (SIZE(1..maxnooftimeperiods)) OF </w:t>
      </w:r>
      <w:r w:rsidRPr="009B06A7">
        <w:rPr>
          <w:rFonts w:eastAsia="DengXian"/>
          <w:snapToGrid w:val="0"/>
          <w:lang w:eastAsia="zh-CN"/>
        </w:rPr>
        <w:t>ProtocolIE-Single-Container { {E-RABUsageReport-ItemIEs} }</w:t>
      </w:r>
    </w:p>
    <w:p w14:paraId="353763F5" w14:textId="77777777" w:rsidR="00DF0D5B" w:rsidRPr="009B06A7" w:rsidRDefault="00DF0D5B" w:rsidP="007F5250">
      <w:pPr>
        <w:pStyle w:val="PL"/>
        <w:rPr>
          <w:rFonts w:eastAsia="DengXian"/>
          <w:snapToGrid w:val="0"/>
          <w:lang w:eastAsia="zh-CN"/>
        </w:rPr>
      </w:pPr>
    </w:p>
    <w:p w14:paraId="29027616"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E-RABUsageReport-ItemIEs X2AP-PROTOCOL-IES ::= {</w:t>
      </w:r>
    </w:p>
    <w:p w14:paraId="5E78F9C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 ID id-E-RABUsageReport-Item</w:t>
      </w:r>
      <w:r w:rsidRPr="009B06A7">
        <w:rPr>
          <w:rFonts w:eastAsia="DengXian"/>
          <w:snapToGrid w:val="0"/>
          <w:lang w:eastAsia="zh-CN"/>
        </w:rPr>
        <w:tab/>
        <w:t xml:space="preserve"> CRITICALITY ignore </w:t>
      </w:r>
      <w:r w:rsidRPr="009B06A7">
        <w:rPr>
          <w:rFonts w:eastAsia="DengXian"/>
          <w:snapToGrid w:val="0"/>
          <w:lang w:eastAsia="zh-CN"/>
        </w:rPr>
        <w:tab/>
        <w:t xml:space="preserve">TYPE E-RABUsageReport-Item </w:t>
      </w:r>
      <w:r w:rsidRPr="009B06A7">
        <w:rPr>
          <w:rFonts w:eastAsia="DengXian"/>
          <w:snapToGrid w:val="0"/>
          <w:lang w:eastAsia="zh-CN"/>
        </w:rPr>
        <w:tab/>
        <w:t>PRESENCE mandatory },</w:t>
      </w:r>
    </w:p>
    <w:p w14:paraId="6213A56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26BC62C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2425BB97" w14:textId="77777777" w:rsidR="00DF0D5B" w:rsidRPr="009B06A7" w:rsidRDefault="00DF0D5B" w:rsidP="007F5250">
      <w:pPr>
        <w:pStyle w:val="PL"/>
        <w:rPr>
          <w:rFonts w:eastAsia="DengXian"/>
          <w:snapToGrid w:val="0"/>
          <w:lang w:eastAsia="zh-CN"/>
        </w:rPr>
      </w:pPr>
    </w:p>
    <w:p w14:paraId="569A672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E-RABUsageReport-Item ::= SEQUENCE {</w:t>
      </w:r>
    </w:p>
    <w:p w14:paraId="7C73E7BB"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startTimeStamp</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snapToGrid w:val="0"/>
        </w:rPr>
        <w:t>OCTET STRING (SIZE(4))</w:t>
      </w:r>
      <w:r w:rsidRPr="009B06A7">
        <w:rPr>
          <w:rFonts w:eastAsia="DengXian"/>
          <w:snapToGrid w:val="0"/>
          <w:lang w:eastAsia="zh-CN"/>
        </w:rPr>
        <w:t>,</w:t>
      </w:r>
    </w:p>
    <w:p w14:paraId="058DE35A"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endTimeStamp</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snapToGrid w:val="0"/>
        </w:rPr>
        <w:t>OCTET STRING (SIZE(4))</w:t>
      </w:r>
      <w:r w:rsidRPr="009B06A7">
        <w:rPr>
          <w:rFonts w:eastAsia="DengXian"/>
          <w:snapToGrid w:val="0"/>
          <w:lang w:eastAsia="zh-CN"/>
        </w:rPr>
        <w:t>,</w:t>
      </w:r>
    </w:p>
    <w:p w14:paraId="2F57B542"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usageCountUL</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lang w:eastAsia="ja-JP"/>
        </w:rPr>
        <w:t>INTEGER</w:t>
      </w:r>
      <w:r w:rsidR="0082523C" w:rsidRPr="009B06A7">
        <w:rPr>
          <w:rFonts w:eastAsia="DengXian"/>
          <w:lang w:eastAsia="ja-JP"/>
        </w:rPr>
        <w:t xml:space="preserve"> </w:t>
      </w:r>
      <w:r w:rsidR="0082523C" w:rsidRPr="009B06A7">
        <w:rPr>
          <w:rFonts w:eastAsia="DengXian" w:cs="Courier New"/>
          <w:snapToGrid w:val="0"/>
          <w:lang w:eastAsia="zh-CN"/>
        </w:rPr>
        <w:t>(0..18446744073709551615)</w:t>
      </w:r>
      <w:r w:rsidRPr="009B06A7">
        <w:rPr>
          <w:rFonts w:eastAsia="DengXian" w:cs="Courier New"/>
          <w:snapToGrid w:val="0"/>
          <w:lang w:eastAsia="zh-CN"/>
        </w:rPr>
        <w:t>,</w:t>
      </w:r>
    </w:p>
    <w:p w14:paraId="52D17C58"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usageCountDL</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lang w:eastAsia="ja-JP"/>
        </w:rPr>
        <w:t>INTEGER</w:t>
      </w:r>
      <w:r w:rsidR="0082523C" w:rsidRPr="009B06A7">
        <w:rPr>
          <w:rFonts w:eastAsia="DengXian"/>
          <w:lang w:eastAsia="ja-JP"/>
        </w:rPr>
        <w:t xml:space="preserve"> </w:t>
      </w:r>
      <w:r w:rsidR="0082523C" w:rsidRPr="009B06A7">
        <w:rPr>
          <w:rFonts w:eastAsia="DengXian" w:cs="Courier New"/>
          <w:snapToGrid w:val="0"/>
          <w:lang w:eastAsia="zh-CN"/>
        </w:rPr>
        <w:t>(0..18446744073709551615)</w:t>
      </w:r>
      <w:r w:rsidRPr="009B06A7">
        <w:rPr>
          <w:rFonts w:eastAsia="DengXian" w:cs="Courier New"/>
          <w:snapToGrid w:val="0"/>
          <w:lang w:eastAsia="zh-CN"/>
        </w:rPr>
        <w:t>,</w:t>
      </w:r>
    </w:p>
    <w:p w14:paraId="499C0DDD" w14:textId="77777777" w:rsidR="00DF0D5B" w:rsidRPr="009B06A7" w:rsidRDefault="00DF0D5B" w:rsidP="007F5250">
      <w:pPr>
        <w:pStyle w:val="PL"/>
        <w:rPr>
          <w:rFonts w:eastAsia="DengXian" w:cs="Courier New"/>
          <w:snapToGrid w:val="0"/>
          <w:szCs w:val="16"/>
          <w:lang w:eastAsia="zh-CN"/>
        </w:rPr>
      </w:pPr>
      <w:r w:rsidRPr="009B06A7">
        <w:rPr>
          <w:rFonts w:eastAsia="DengXian" w:cs="Courier New"/>
          <w:snapToGrid w:val="0"/>
          <w:szCs w:val="16"/>
          <w:lang w:eastAsia="zh-CN"/>
        </w:rPr>
        <w:tab/>
        <w:t>iE-Extensions</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ProtocolExtensionContainer { {</w:t>
      </w:r>
      <w:r w:rsidRPr="009B06A7">
        <w:rPr>
          <w:rFonts w:eastAsia="DengXian" w:cs="Courier New"/>
          <w:snapToGrid w:val="0"/>
          <w:lang w:eastAsia="zh-CN"/>
        </w:rPr>
        <w:t>E-RABUsageReport-Item</w:t>
      </w:r>
      <w:r w:rsidRPr="009B06A7">
        <w:rPr>
          <w:rFonts w:eastAsia="DengXian" w:cs="Courier New"/>
          <w:snapToGrid w:val="0"/>
          <w:szCs w:val="16"/>
          <w:lang w:eastAsia="zh-CN"/>
        </w:rPr>
        <w:t>-ExtIEs} } OPTIONAL,</w:t>
      </w:r>
    </w:p>
    <w:p w14:paraId="02CCC595"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04C4A6FF"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07472B28" w14:textId="77777777" w:rsidR="00DF0D5B" w:rsidRPr="009B06A7" w:rsidRDefault="00DF0D5B" w:rsidP="007F5250">
      <w:pPr>
        <w:pStyle w:val="PL"/>
        <w:rPr>
          <w:rFonts w:eastAsia="DengXian"/>
          <w:snapToGrid w:val="0"/>
          <w:lang w:eastAsia="zh-CN"/>
        </w:rPr>
      </w:pPr>
    </w:p>
    <w:p w14:paraId="504F4F93" w14:textId="77777777" w:rsidR="00DF0D5B" w:rsidRPr="009B06A7" w:rsidRDefault="00DF0D5B" w:rsidP="007F5250">
      <w:pPr>
        <w:pStyle w:val="PL"/>
        <w:rPr>
          <w:rFonts w:eastAsia="DengXian"/>
          <w:snapToGrid w:val="0"/>
          <w:lang w:eastAsia="zh-CN"/>
        </w:rPr>
      </w:pPr>
      <w:r w:rsidRPr="009B06A7">
        <w:rPr>
          <w:rFonts w:eastAsia="DengXian" w:cs="Courier New"/>
          <w:snapToGrid w:val="0"/>
          <w:lang w:eastAsia="zh-CN"/>
        </w:rPr>
        <w:t>E-RABUsageReport-Item</w:t>
      </w:r>
      <w:r w:rsidRPr="009B06A7">
        <w:rPr>
          <w:rFonts w:eastAsia="DengXian" w:cs="Courier New"/>
          <w:snapToGrid w:val="0"/>
          <w:szCs w:val="16"/>
          <w:lang w:eastAsia="zh-CN"/>
        </w:rPr>
        <w:t>-ExtIEs</w:t>
      </w:r>
      <w:r w:rsidRPr="009B06A7">
        <w:rPr>
          <w:rFonts w:eastAsia="DengXian"/>
          <w:snapToGrid w:val="0"/>
          <w:lang w:eastAsia="zh-CN"/>
        </w:rPr>
        <w:t xml:space="preserve"> X2AP-PROTOCOL-EXTENSION ::= {</w:t>
      </w:r>
    </w:p>
    <w:p w14:paraId="0DAC91E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3064F84C"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2C963EBF" w14:textId="77777777" w:rsidR="00DF0D5B" w:rsidRPr="009B06A7" w:rsidRDefault="00DF0D5B" w:rsidP="007F5250">
      <w:pPr>
        <w:pStyle w:val="PL"/>
        <w:rPr>
          <w:snapToGrid w:val="0"/>
        </w:rPr>
      </w:pPr>
    </w:p>
    <w:p w14:paraId="1AF1F5A3" w14:textId="77777777" w:rsidR="005752DE" w:rsidRPr="009B06A7" w:rsidRDefault="005752DE" w:rsidP="007F5250">
      <w:pPr>
        <w:pStyle w:val="PL"/>
        <w:rPr>
          <w:snapToGrid w:val="0"/>
          <w:lang w:eastAsia="zh-CN"/>
        </w:rPr>
      </w:pPr>
      <w:r w:rsidRPr="009B06A7">
        <w:rPr>
          <w:snapToGrid w:val="0"/>
          <w:lang w:eastAsia="zh-CN"/>
        </w:rPr>
        <w:t>EUTRA-Mode-Info ::= CHOICE {</w:t>
      </w:r>
    </w:p>
    <w:p w14:paraId="4F69364C" w14:textId="77777777" w:rsidR="005752DE" w:rsidRPr="009B06A7" w:rsidRDefault="005752DE" w:rsidP="007F5250">
      <w:pPr>
        <w:pStyle w:val="PL"/>
        <w:rPr>
          <w:snapToGrid w:val="0"/>
          <w:lang w:eastAsia="zh-CN"/>
        </w:rPr>
      </w:pPr>
      <w:r w:rsidRPr="009B06A7">
        <w:rPr>
          <w:snapToGrid w:val="0"/>
          <w:lang w:eastAsia="zh-CN"/>
        </w:rPr>
        <w:tab/>
        <w:t>fDD</w:t>
      </w:r>
      <w:r w:rsidRPr="009B06A7">
        <w:rPr>
          <w:snapToGrid w:val="0"/>
          <w:lang w:eastAsia="zh-CN"/>
        </w:rPr>
        <w:tab/>
      </w:r>
      <w:r w:rsidRPr="009B06A7">
        <w:rPr>
          <w:snapToGrid w:val="0"/>
          <w:lang w:eastAsia="zh-CN"/>
        </w:rPr>
        <w:tab/>
        <w:t>FDD-Info,</w:t>
      </w:r>
    </w:p>
    <w:p w14:paraId="1254D169" w14:textId="77777777" w:rsidR="005752DE" w:rsidRPr="009B06A7" w:rsidRDefault="005752DE" w:rsidP="007F5250">
      <w:pPr>
        <w:pStyle w:val="PL"/>
        <w:rPr>
          <w:snapToGrid w:val="0"/>
          <w:lang w:eastAsia="zh-CN"/>
        </w:rPr>
      </w:pPr>
      <w:r w:rsidRPr="009B06A7">
        <w:rPr>
          <w:snapToGrid w:val="0"/>
          <w:lang w:eastAsia="zh-CN"/>
        </w:rPr>
        <w:tab/>
        <w:t>tDD</w:t>
      </w:r>
      <w:r w:rsidRPr="009B06A7">
        <w:rPr>
          <w:snapToGrid w:val="0"/>
          <w:lang w:eastAsia="zh-CN"/>
        </w:rPr>
        <w:tab/>
      </w:r>
      <w:r w:rsidRPr="009B06A7">
        <w:rPr>
          <w:snapToGrid w:val="0"/>
          <w:lang w:eastAsia="zh-CN"/>
        </w:rPr>
        <w:tab/>
        <w:t>TDD-Info,</w:t>
      </w:r>
    </w:p>
    <w:p w14:paraId="5AF26DC7" w14:textId="77777777" w:rsidR="005752DE" w:rsidRPr="009B06A7" w:rsidRDefault="005752DE" w:rsidP="007F5250">
      <w:pPr>
        <w:pStyle w:val="PL"/>
        <w:rPr>
          <w:snapToGrid w:val="0"/>
        </w:rPr>
      </w:pPr>
      <w:r w:rsidRPr="009B06A7">
        <w:rPr>
          <w:snapToGrid w:val="0"/>
        </w:rPr>
        <w:tab/>
        <w:t>...</w:t>
      </w:r>
    </w:p>
    <w:p w14:paraId="216A53D2" w14:textId="77777777" w:rsidR="005752DE" w:rsidRPr="009B06A7" w:rsidRDefault="005752DE" w:rsidP="007F5250">
      <w:pPr>
        <w:pStyle w:val="PL"/>
        <w:rPr>
          <w:snapToGrid w:val="0"/>
          <w:lang w:eastAsia="zh-CN"/>
        </w:rPr>
      </w:pPr>
      <w:r w:rsidRPr="009B06A7">
        <w:rPr>
          <w:snapToGrid w:val="0"/>
          <w:lang w:eastAsia="zh-CN"/>
        </w:rPr>
        <w:t>}</w:t>
      </w:r>
    </w:p>
    <w:p w14:paraId="071E61AE" w14:textId="77777777" w:rsidR="005752DE" w:rsidRPr="009B06A7" w:rsidRDefault="005752DE" w:rsidP="007F5250">
      <w:pPr>
        <w:pStyle w:val="PL"/>
        <w:rPr>
          <w:snapToGrid w:val="0"/>
        </w:rPr>
      </w:pPr>
    </w:p>
    <w:p w14:paraId="33960124" w14:textId="77777777" w:rsidR="005752DE" w:rsidRPr="009B06A7" w:rsidRDefault="005752DE" w:rsidP="008F1E75">
      <w:pPr>
        <w:pStyle w:val="PL"/>
        <w:rPr>
          <w:snapToGrid w:val="0"/>
        </w:rPr>
      </w:pPr>
      <w:r w:rsidRPr="009B06A7">
        <w:rPr>
          <w:snapToGrid w:val="0"/>
        </w:rPr>
        <w:t>EUTRANCellIdentifier ::= BIT STRING (SIZE (28))</w:t>
      </w:r>
    </w:p>
    <w:p w14:paraId="1CB68D02" w14:textId="77777777" w:rsidR="005752DE" w:rsidRPr="009B06A7" w:rsidRDefault="005752DE" w:rsidP="00B03710">
      <w:pPr>
        <w:pStyle w:val="PL"/>
        <w:rPr>
          <w:snapToGrid w:val="0"/>
          <w:lang w:eastAsia="zh-CN"/>
        </w:rPr>
      </w:pPr>
    </w:p>
    <w:p w14:paraId="224C51C8" w14:textId="77777777" w:rsidR="005752DE" w:rsidRPr="009B06A7" w:rsidRDefault="005752DE" w:rsidP="00C4015E">
      <w:pPr>
        <w:pStyle w:val="PL"/>
        <w:rPr>
          <w:snapToGrid w:val="0"/>
        </w:rPr>
      </w:pPr>
      <w:r w:rsidRPr="009B06A7">
        <w:rPr>
          <w:snapToGrid w:val="0"/>
          <w:lang w:eastAsia="zh-CN"/>
        </w:rPr>
        <w:t>EUTRANTraceID</w:t>
      </w:r>
      <w:r w:rsidRPr="009B06A7">
        <w:rPr>
          <w:snapToGrid w:val="0"/>
        </w:rPr>
        <w:tab/>
      </w:r>
      <w:r w:rsidRPr="009B06A7">
        <w:rPr>
          <w:snapToGrid w:val="0"/>
        </w:rPr>
        <w:tab/>
        <w:t>::= OCTET STRING (SIZE (8))</w:t>
      </w:r>
    </w:p>
    <w:p w14:paraId="64EA2724" w14:textId="77777777" w:rsidR="005752DE" w:rsidRPr="009B06A7" w:rsidRDefault="005752DE" w:rsidP="007F5250">
      <w:pPr>
        <w:pStyle w:val="PL"/>
      </w:pPr>
    </w:p>
    <w:p w14:paraId="05EC86D8" w14:textId="77777777" w:rsidR="005752DE" w:rsidRPr="009B06A7" w:rsidRDefault="005752DE" w:rsidP="007F5250">
      <w:pPr>
        <w:pStyle w:val="PL"/>
      </w:pPr>
      <w:r w:rsidRPr="009B06A7">
        <w:t>EventType ::= ENUMERATED{</w:t>
      </w:r>
    </w:p>
    <w:p w14:paraId="5DFDBC1F" w14:textId="77777777" w:rsidR="005752DE" w:rsidRPr="009B06A7" w:rsidRDefault="005752DE" w:rsidP="007F5250">
      <w:pPr>
        <w:pStyle w:val="PL"/>
      </w:pPr>
      <w:r w:rsidRPr="009B06A7">
        <w:tab/>
        <w:t>change-of-serving-cell,</w:t>
      </w:r>
    </w:p>
    <w:p w14:paraId="6A26DF2E" w14:textId="77777777" w:rsidR="005752DE" w:rsidRPr="009B06A7" w:rsidRDefault="005752DE" w:rsidP="007F5250">
      <w:pPr>
        <w:pStyle w:val="PL"/>
      </w:pPr>
      <w:r w:rsidRPr="009B06A7">
        <w:tab/>
        <w:t>...</w:t>
      </w:r>
    </w:p>
    <w:p w14:paraId="704CD375" w14:textId="77777777" w:rsidR="005752DE" w:rsidRPr="009B06A7" w:rsidRDefault="005752DE" w:rsidP="007F5250">
      <w:pPr>
        <w:pStyle w:val="PL"/>
        <w:rPr>
          <w:snapToGrid w:val="0"/>
        </w:rPr>
      </w:pPr>
      <w:r w:rsidRPr="009B06A7">
        <w:t>}</w:t>
      </w:r>
    </w:p>
    <w:p w14:paraId="4E5910FC" w14:textId="77777777" w:rsidR="005752DE" w:rsidRPr="009B06A7" w:rsidRDefault="005752DE" w:rsidP="008F1E75">
      <w:pPr>
        <w:pStyle w:val="PL"/>
        <w:rPr>
          <w:snapToGrid w:val="0"/>
        </w:rPr>
      </w:pPr>
    </w:p>
    <w:p w14:paraId="49ED7986" w14:textId="77777777" w:rsidR="005752DE" w:rsidRPr="009B06A7" w:rsidRDefault="005752DE" w:rsidP="00B03710">
      <w:pPr>
        <w:pStyle w:val="PL"/>
        <w:rPr>
          <w:snapToGrid w:val="0"/>
        </w:rPr>
      </w:pPr>
      <w:r w:rsidRPr="009B06A7">
        <w:rPr>
          <w:snapToGrid w:val="0"/>
        </w:rPr>
        <w:t>ExpectedUEBehaviour ::= SEQUENCE {</w:t>
      </w:r>
    </w:p>
    <w:p w14:paraId="365BEBB0" w14:textId="77777777" w:rsidR="005752DE" w:rsidRPr="009B06A7" w:rsidRDefault="005752DE" w:rsidP="00C4015E">
      <w:pPr>
        <w:pStyle w:val="PL"/>
        <w:rPr>
          <w:snapToGrid w:val="0"/>
        </w:rPr>
      </w:pPr>
      <w:r w:rsidRPr="009B06A7">
        <w:rPr>
          <w:snapToGrid w:val="0"/>
        </w:rPr>
        <w:tab/>
        <w:t>expectedActivity</w:t>
      </w:r>
      <w:r w:rsidRPr="009B06A7">
        <w:rPr>
          <w:snapToGrid w:val="0"/>
        </w:rPr>
        <w:tab/>
      </w:r>
      <w:r w:rsidRPr="009B06A7">
        <w:rPr>
          <w:snapToGrid w:val="0"/>
        </w:rPr>
        <w:tab/>
        <w:t>ExpectedUEActivityBehaviour OPTIONAL,</w:t>
      </w:r>
    </w:p>
    <w:p w14:paraId="7F6D88E3" w14:textId="77777777" w:rsidR="005752DE" w:rsidRPr="009B06A7" w:rsidRDefault="005752DE" w:rsidP="003F0D54">
      <w:pPr>
        <w:pStyle w:val="PL"/>
        <w:rPr>
          <w:snapToGrid w:val="0"/>
        </w:rPr>
      </w:pPr>
      <w:r w:rsidRPr="009B06A7">
        <w:rPr>
          <w:snapToGrid w:val="0"/>
        </w:rPr>
        <w:tab/>
        <w:t>expectedHOInterval</w:t>
      </w:r>
      <w:r w:rsidRPr="009B06A7">
        <w:rPr>
          <w:snapToGrid w:val="0"/>
        </w:rPr>
        <w:tab/>
      </w:r>
      <w:r w:rsidRPr="009B06A7">
        <w:rPr>
          <w:snapToGrid w:val="0"/>
        </w:rPr>
        <w:tab/>
        <w:t>ExpectedHOInterval</w:t>
      </w:r>
      <w:r w:rsidRPr="009B06A7">
        <w:rPr>
          <w:snapToGrid w:val="0"/>
        </w:rPr>
        <w:tab/>
      </w:r>
      <w:r w:rsidRPr="009B06A7">
        <w:rPr>
          <w:snapToGrid w:val="0"/>
        </w:rPr>
        <w:tab/>
      </w:r>
      <w:r w:rsidRPr="009B06A7">
        <w:rPr>
          <w:snapToGrid w:val="0"/>
        </w:rPr>
        <w:tab/>
        <w:t>OPTIONAL,</w:t>
      </w:r>
    </w:p>
    <w:p w14:paraId="28297762" w14:textId="77777777" w:rsidR="005752DE" w:rsidRPr="009B06A7" w:rsidRDefault="005752DE" w:rsidP="00A24137">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t>ProtocolExtensionContainer { {ExpectedUEBehaviour-ExtIEs} } OPTIONAL,</w:t>
      </w:r>
    </w:p>
    <w:p w14:paraId="59D5BB73" w14:textId="77777777" w:rsidR="005752DE" w:rsidRPr="009B06A7" w:rsidRDefault="005752DE" w:rsidP="00282435">
      <w:pPr>
        <w:pStyle w:val="PL"/>
        <w:rPr>
          <w:snapToGrid w:val="0"/>
        </w:rPr>
      </w:pPr>
      <w:r w:rsidRPr="009B06A7">
        <w:rPr>
          <w:snapToGrid w:val="0"/>
        </w:rPr>
        <w:tab/>
        <w:t>...</w:t>
      </w:r>
    </w:p>
    <w:p w14:paraId="7785043D" w14:textId="77777777" w:rsidR="005752DE" w:rsidRPr="009B06A7" w:rsidRDefault="005752DE" w:rsidP="00895D0E">
      <w:pPr>
        <w:pStyle w:val="PL"/>
        <w:rPr>
          <w:snapToGrid w:val="0"/>
        </w:rPr>
      </w:pPr>
      <w:r w:rsidRPr="009B06A7">
        <w:rPr>
          <w:snapToGrid w:val="0"/>
        </w:rPr>
        <w:t>}</w:t>
      </w:r>
    </w:p>
    <w:p w14:paraId="450093B8" w14:textId="77777777" w:rsidR="005752DE" w:rsidRPr="009B06A7" w:rsidRDefault="005752DE" w:rsidP="00B131CB">
      <w:pPr>
        <w:pStyle w:val="PL"/>
        <w:rPr>
          <w:snapToGrid w:val="0"/>
        </w:rPr>
      </w:pPr>
    </w:p>
    <w:p w14:paraId="422FC18D" w14:textId="77777777" w:rsidR="005752DE" w:rsidRPr="009B06A7" w:rsidRDefault="005752DE" w:rsidP="00140D97">
      <w:pPr>
        <w:pStyle w:val="PL"/>
        <w:rPr>
          <w:snapToGrid w:val="0"/>
        </w:rPr>
      </w:pPr>
      <w:r w:rsidRPr="009B06A7">
        <w:rPr>
          <w:snapToGrid w:val="0"/>
        </w:rPr>
        <w:t>ExpectedUEBehaviour-ExtIEs X2AP-PROTOCOL-EXTENSION ::= {</w:t>
      </w:r>
    </w:p>
    <w:p w14:paraId="3D21118B" w14:textId="77777777" w:rsidR="005752DE" w:rsidRPr="009B06A7" w:rsidRDefault="005752DE" w:rsidP="00FB0D9F">
      <w:pPr>
        <w:pStyle w:val="PL"/>
        <w:rPr>
          <w:snapToGrid w:val="0"/>
        </w:rPr>
      </w:pPr>
      <w:r w:rsidRPr="009B06A7">
        <w:rPr>
          <w:snapToGrid w:val="0"/>
        </w:rPr>
        <w:tab/>
        <w:t>...</w:t>
      </w:r>
    </w:p>
    <w:p w14:paraId="38AADABD" w14:textId="77777777" w:rsidR="005752DE" w:rsidRPr="009B06A7" w:rsidRDefault="005752DE" w:rsidP="00FB0D9F">
      <w:pPr>
        <w:pStyle w:val="PL"/>
        <w:rPr>
          <w:snapToGrid w:val="0"/>
        </w:rPr>
      </w:pPr>
      <w:r w:rsidRPr="009B06A7">
        <w:rPr>
          <w:snapToGrid w:val="0"/>
        </w:rPr>
        <w:t>}</w:t>
      </w:r>
    </w:p>
    <w:p w14:paraId="0D9644F4" w14:textId="77777777" w:rsidR="005752DE" w:rsidRPr="009B06A7" w:rsidRDefault="005752DE" w:rsidP="00C076A1">
      <w:pPr>
        <w:pStyle w:val="PL"/>
        <w:rPr>
          <w:snapToGrid w:val="0"/>
        </w:rPr>
      </w:pPr>
    </w:p>
    <w:p w14:paraId="58DFF245" w14:textId="77777777" w:rsidR="005752DE" w:rsidRPr="009B06A7" w:rsidRDefault="005752DE" w:rsidP="00C076A1">
      <w:pPr>
        <w:pStyle w:val="PL"/>
        <w:rPr>
          <w:snapToGrid w:val="0"/>
        </w:rPr>
      </w:pPr>
      <w:r w:rsidRPr="009B06A7">
        <w:rPr>
          <w:snapToGrid w:val="0"/>
        </w:rPr>
        <w:t>ExpectedUEActivityBehaviour ::= SEQUENCE {</w:t>
      </w:r>
    </w:p>
    <w:p w14:paraId="225E32A9" w14:textId="77777777" w:rsidR="005752DE" w:rsidRPr="009B06A7" w:rsidRDefault="005752DE" w:rsidP="00391FF6">
      <w:pPr>
        <w:pStyle w:val="PL"/>
        <w:rPr>
          <w:snapToGrid w:val="0"/>
        </w:rPr>
      </w:pPr>
      <w:r w:rsidRPr="009B06A7">
        <w:rPr>
          <w:snapToGrid w:val="0"/>
        </w:rPr>
        <w:tab/>
        <w:t>expectedActivityPeriod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ExpectedActivityPeriod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12CA3EF6" w14:textId="77777777" w:rsidR="005752DE" w:rsidRPr="009B06A7" w:rsidRDefault="005752DE" w:rsidP="00391FF6">
      <w:pPr>
        <w:pStyle w:val="PL"/>
        <w:rPr>
          <w:snapToGrid w:val="0"/>
        </w:rPr>
      </w:pPr>
      <w:r w:rsidRPr="009B06A7">
        <w:rPr>
          <w:snapToGrid w:val="0"/>
        </w:rPr>
        <w:tab/>
        <w:t>expectedIdlePeriod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ExpectedIdlePeriod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73DE145E" w14:textId="77777777" w:rsidR="005752DE" w:rsidRPr="009B06A7" w:rsidRDefault="005752DE" w:rsidP="00391FF6">
      <w:pPr>
        <w:pStyle w:val="PL"/>
        <w:rPr>
          <w:snapToGrid w:val="0"/>
        </w:rPr>
      </w:pPr>
      <w:r w:rsidRPr="009B06A7">
        <w:rPr>
          <w:snapToGrid w:val="0"/>
        </w:rPr>
        <w:tab/>
        <w:t>sourceofUEActivityBehaviourInformation</w:t>
      </w:r>
      <w:r w:rsidRPr="009B06A7">
        <w:rPr>
          <w:snapToGrid w:val="0"/>
        </w:rPr>
        <w:tab/>
        <w:t>SourceOfUEActivityBehaviourInformation</w:t>
      </w:r>
      <w:r w:rsidRPr="009B06A7">
        <w:rPr>
          <w:snapToGrid w:val="0"/>
        </w:rPr>
        <w:tab/>
        <w:t>OPTIONAL,</w:t>
      </w:r>
    </w:p>
    <w:p w14:paraId="29C05269" w14:textId="77777777" w:rsidR="005752DE" w:rsidRPr="009B06A7" w:rsidRDefault="005752DE" w:rsidP="000356BB">
      <w:pPr>
        <w:pStyle w:val="PL"/>
        <w:rPr>
          <w:snapToGrid w:val="0"/>
        </w:rPr>
      </w:pPr>
      <w:r w:rsidRPr="009B06A7">
        <w:rPr>
          <w:snapToGrid w:val="0"/>
        </w:rPr>
        <w:tab/>
        <w:t>iE-Extensions</w:t>
      </w:r>
      <w:r w:rsidRPr="009B06A7">
        <w:rPr>
          <w:snapToGrid w:val="0"/>
        </w:rPr>
        <w:tab/>
      </w:r>
      <w:r w:rsidRPr="009B06A7">
        <w:rPr>
          <w:snapToGrid w:val="0"/>
        </w:rPr>
        <w:tab/>
        <w:t>ProtocolExtensionContainer { {ExpectedUEActivityBehaviour-ExtIEs} } OPTIONAL,</w:t>
      </w:r>
    </w:p>
    <w:p w14:paraId="52264E26" w14:textId="77777777" w:rsidR="005752DE" w:rsidRPr="009B06A7" w:rsidRDefault="005752DE" w:rsidP="009C3351">
      <w:pPr>
        <w:pStyle w:val="PL"/>
        <w:rPr>
          <w:snapToGrid w:val="0"/>
        </w:rPr>
      </w:pPr>
      <w:r w:rsidRPr="009B06A7">
        <w:rPr>
          <w:snapToGrid w:val="0"/>
        </w:rPr>
        <w:tab/>
        <w:t>...</w:t>
      </w:r>
    </w:p>
    <w:p w14:paraId="2290F700" w14:textId="77777777" w:rsidR="005752DE" w:rsidRPr="009B06A7" w:rsidRDefault="005752DE" w:rsidP="009C3351">
      <w:pPr>
        <w:pStyle w:val="PL"/>
        <w:rPr>
          <w:snapToGrid w:val="0"/>
        </w:rPr>
      </w:pPr>
      <w:r w:rsidRPr="009B06A7">
        <w:rPr>
          <w:snapToGrid w:val="0"/>
        </w:rPr>
        <w:t>}</w:t>
      </w:r>
    </w:p>
    <w:p w14:paraId="2E6083C2" w14:textId="77777777" w:rsidR="005752DE" w:rsidRPr="009B06A7" w:rsidRDefault="005752DE" w:rsidP="00B274EC">
      <w:pPr>
        <w:pStyle w:val="PL"/>
        <w:rPr>
          <w:snapToGrid w:val="0"/>
        </w:rPr>
      </w:pPr>
    </w:p>
    <w:p w14:paraId="47AB6B43" w14:textId="77777777" w:rsidR="005752DE" w:rsidRPr="009B06A7" w:rsidRDefault="005752DE" w:rsidP="00B274EC">
      <w:pPr>
        <w:pStyle w:val="PL"/>
        <w:rPr>
          <w:snapToGrid w:val="0"/>
        </w:rPr>
      </w:pPr>
      <w:r w:rsidRPr="009B06A7">
        <w:rPr>
          <w:snapToGrid w:val="0"/>
        </w:rPr>
        <w:t>ExpectedUEActivityBehaviour-ExtIEs X2AP-PROTOCOL-EXTENSION ::= {</w:t>
      </w:r>
    </w:p>
    <w:p w14:paraId="163ED59D" w14:textId="77777777" w:rsidR="005752DE" w:rsidRPr="009B06A7" w:rsidRDefault="005752DE" w:rsidP="00646EA2">
      <w:pPr>
        <w:pStyle w:val="PL"/>
        <w:rPr>
          <w:snapToGrid w:val="0"/>
        </w:rPr>
      </w:pPr>
      <w:r w:rsidRPr="009B06A7">
        <w:rPr>
          <w:snapToGrid w:val="0"/>
        </w:rPr>
        <w:tab/>
        <w:t>...</w:t>
      </w:r>
    </w:p>
    <w:p w14:paraId="0395AD93" w14:textId="77777777" w:rsidR="005752DE" w:rsidRPr="009B06A7" w:rsidRDefault="005752DE" w:rsidP="00646EA2">
      <w:pPr>
        <w:pStyle w:val="PL"/>
        <w:rPr>
          <w:snapToGrid w:val="0"/>
        </w:rPr>
      </w:pPr>
      <w:r w:rsidRPr="009B06A7">
        <w:rPr>
          <w:snapToGrid w:val="0"/>
        </w:rPr>
        <w:t>}</w:t>
      </w:r>
    </w:p>
    <w:p w14:paraId="20308319" w14:textId="77777777" w:rsidR="005752DE" w:rsidRPr="009B06A7" w:rsidRDefault="005752DE" w:rsidP="00646EA2">
      <w:pPr>
        <w:pStyle w:val="PL"/>
        <w:rPr>
          <w:snapToGrid w:val="0"/>
        </w:rPr>
      </w:pPr>
    </w:p>
    <w:p w14:paraId="00220D62" w14:textId="77777777" w:rsidR="005752DE" w:rsidRPr="009B06A7" w:rsidRDefault="005752DE" w:rsidP="008B182E">
      <w:pPr>
        <w:pStyle w:val="PL"/>
        <w:rPr>
          <w:snapToGrid w:val="0"/>
        </w:rPr>
      </w:pPr>
      <w:r w:rsidRPr="009B06A7">
        <w:rPr>
          <w:snapToGrid w:val="0"/>
        </w:rPr>
        <w:t>ExpectedActivityPeriod ::= INTEGER (1..30|40|50|60|80|100|120|150|180|181,...)</w:t>
      </w:r>
    </w:p>
    <w:p w14:paraId="35681E07" w14:textId="77777777" w:rsidR="005752DE" w:rsidRPr="009B06A7" w:rsidRDefault="005752DE" w:rsidP="008B182E">
      <w:pPr>
        <w:pStyle w:val="PL"/>
        <w:rPr>
          <w:snapToGrid w:val="0"/>
        </w:rPr>
      </w:pPr>
    </w:p>
    <w:p w14:paraId="7654B993" w14:textId="77777777" w:rsidR="005752DE" w:rsidRPr="009B06A7" w:rsidRDefault="005752DE" w:rsidP="008B182E">
      <w:pPr>
        <w:pStyle w:val="PL"/>
        <w:rPr>
          <w:snapToGrid w:val="0"/>
        </w:rPr>
      </w:pPr>
      <w:r w:rsidRPr="009B06A7">
        <w:rPr>
          <w:snapToGrid w:val="0"/>
        </w:rPr>
        <w:t>ExpectedIdlePeriod ::= INTEGER (1..30|40|50|60|80|100|120|150|180|181,...)</w:t>
      </w:r>
    </w:p>
    <w:p w14:paraId="2B602C1F" w14:textId="77777777" w:rsidR="005752DE" w:rsidRPr="009B06A7" w:rsidRDefault="005752DE" w:rsidP="003322D7">
      <w:pPr>
        <w:pStyle w:val="PL"/>
        <w:rPr>
          <w:snapToGrid w:val="0"/>
        </w:rPr>
      </w:pPr>
    </w:p>
    <w:p w14:paraId="23897482" w14:textId="77777777" w:rsidR="005752DE" w:rsidRPr="009B06A7" w:rsidRDefault="005752DE" w:rsidP="00155D48">
      <w:pPr>
        <w:pStyle w:val="PL"/>
        <w:rPr>
          <w:snapToGrid w:val="0"/>
        </w:rPr>
      </w:pPr>
      <w:r w:rsidRPr="009B06A7">
        <w:rPr>
          <w:snapToGrid w:val="0"/>
        </w:rPr>
        <w:t>ExpectedHOInterval ::= ENUMERATED {</w:t>
      </w:r>
    </w:p>
    <w:p w14:paraId="6B47717F" w14:textId="77777777" w:rsidR="005752DE" w:rsidRPr="009B06A7" w:rsidRDefault="005752DE" w:rsidP="005B78C3">
      <w:pPr>
        <w:pStyle w:val="PL"/>
        <w:rPr>
          <w:snapToGrid w:val="0"/>
        </w:rPr>
      </w:pPr>
      <w:r w:rsidRPr="009B06A7">
        <w:rPr>
          <w:snapToGrid w:val="0"/>
        </w:rPr>
        <w:tab/>
        <w:t>sec15, sec30, sec60, sec90, sec120, sec180, long-time,</w:t>
      </w:r>
    </w:p>
    <w:p w14:paraId="2ED9FFE9" w14:textId="77777777" w:rsidR="005752DE" w:rsidRPr="009B06A7" w:rsidRDefault="005752DE" w:rsidP="007F5250">
      <w:pPr>
        <w:pStyle w:val="PL"/>
        <w:rPr>
          <w:snapToGrid w:val="0"/>
        </w:rPr>
      </w:pPr>
      <w:r w:rsidRPr="009B06A7">
        <w:rPr>
          <w:snapToGrid w:val="0"/>
        </w:rPr>
        <w:tab/>
        <w:t>...</w:t>
      </w:r>
    </w:p>
    <w:p w14:paraId="7C3B6156" w14:textId="77777777" w:rsidR="005752DE" w:rsidRPr="009B06A7" w:rsidRDefault="005752DE" w:rsidP="007F5250">
      <w:pPr>
        <w:pStyle w:val="PL"/>
        <w:rPr>
          <w:snapToGrid w:val="0"/>
        </w:rPr>
      </w:pPr>
      <w:r w:rsidRPr="009B06A7">
        <w:rPr>
          <w:snapToGrid w:val="0"/>
        </w:rPr>
        <w:t>}</w:t>
      </w:r>
    </w:p>
    <w:p w14:paraId="0D121C54" w14:textId="77777777" w:rsidR="005752DE" w:rsidRPr="009B06A7" w:rsidRDefault="005752DE" w:rsidP="007F5250">
      <w:pPr>
        <w:pStyle w:val="PL"/>
        <w:rPr>
          <w:snapToGrid w:val="0"/>
        </w:rPr>
      </w:pPr>
    </w:p>
    <w:p w14:paraId="0AD56E34" w14:textId="77777777" w:rsidR="005752DE" w:rsidRPr="009B06A7" w:rsidRDefault="005752DE" w:rsidP="007F5250">
      <w:pPr>
        <w:pStyle w:val="PL"/>
      </w:pPr>
      <w:r w:rsidRPr="009B06A7">
        <w:t>ExtendedULInterferenceOverloadInfo ::= SEQUENCE {</w:t>
      </w:r>
    </w:p>
    <w:p w14:paraId="38F17065" w14:textId="77777777" w:rsidR="005752DE" w:rsidRPr="009B06A7" w:rsidRDefault="005752DE" w:rsidP="007F5250">
      <w:pPr>
        <w:pStyle w:val="PL"/>
      </w:pPr>
      <w:r w:rsidRPr="009B06A7">
        <w:tab/>
        <w:t>associatedSubframes</w:t>
      </w:r>
      <w:r w:rsidRPr="009B06A7">
        <w:tab/>
      </w:r>
      <w:r w:rsidRPr="009B06A7">
        <w:tab/>
      </w:r>
      <w:r w:rsidRPr="009B06A7">
        <w:tab/>
      </w:r>
      <w:r w:rsidRPr="009B06A7">
        <w:tab/>
      </w:r>
      <w:r w:rsidRPr="009B06A7">
        <w:tab/>
      </w:r>
      <w:r w:rsidRPr="009B06A7">
        <w:tab/>
      </w:r>
      <w:r w:rsidRPr="009B06A7">
        <w:tab/>
        <w:t>BIT STRING (SIZE (5)),</w:t>
      </w:r>
    </w:p>
    <w:p w14:paraId="2171B2AD" w14:textId="77777777" w:rsidR="005752DE" w:rsidRPr="009B06A7" w:rsidRDefault="005752DE" w:rsidP="007F5250">
      <w:pPr>
        <w:pStyle w:val="PL"/>
      </w:pPr>
      <w:r w:rsidRPr="009B06A7">
        <w:tab/>
        <w:t>extended-ul-InterferenceOverloadIndication</w:t>
      </w:r>
      <w:r w:rsidRPr="009B06A7">
        <w:tab/>
        <w:t>UL-InterferenceOverloadIndication,</w:t>
      </w:r>
    </w:p>
    <w:p w14:paraId="21E0647A" w14:textId="77777777" w:rsidR="005752DE" w:rsidRPr="009B06A7" w:rsidRDefault="005752DE" w:rsidP="007F5250">
      <w:pPr>
        <w:pStyle w:val="PL"/>
      </w:pPr>
      <w:r w:rsidRPr="009B06A7">
        <w:tab/>
        <w:t>iE-Extensions</w:t>
      </w:r>
      <w:r w:rsidRPr="009B06A7">
        <w:tab/>
      </w:r>
      <w:r w:rsidRPr="009B06A7">
        <w:tab/>
      </w:r>
      <w:r w:rsidRPr="009B06A7">
        <w:tab/>
      </w:r>
      <w:r w:rsidRPr="009B06A7">
        <w:tab/>
      </w:r>
      <w:r w:rsidRPr="009B06A7">
        <w:tab/>
      </w:r>
      <w:r w:rsidRPr="009B06A7">
        <w:tab/>
      </w:r>
      <w:r w:rsidRPr="009B06A7">
        <w:tab/>
      </w:r>
      <w:r w:rsidRPr="009B06A7">
        <w:tab/>
        <w:t>ProtocolExtensionContainer { {ExtendedULInterferenceOverloadInfo-ExtIEs} } OPTIONAL,</w:t>
      </w:r>
    </w:p>
    <w:p w14:paraId="387B56B1" w14:textId="77777777" w:rsidR="005752DE" w:rsidRPr="009B06A7" w:rsidRDefault="005752DE" w:rsidP="007F5250">
      <w:pPr>
        <w:pStyle w:val="PL"/>
      </w:pPr>
      <w:r w:rsidRPr="009B06A7">
        <w:tab/>
        <w:t>...</w:t>
      </w:r>
    </w:p>
    <w:p w14:paraId="6EB98AE1" w14:textId="77777777" w:rsidR="005752DE" w:rsidRPr="009B06A7" w:rsidRDefault="005752DE" w:rsidP="007F5250">
      <w:pPr>
        <w:pStyle w:val="PL"/>
      </w:pPr>
      <w:r w:rsidRPr="009B06A7">
        <w:t>}</w:t>
      </w:r>
    </w:p>
    <w:p w14:paraId="5F11DDFC" w14:textId="77777777" w:rsidR="005752DE" w:rsidRPr="009B06A7" w:rsidRDefault="005752DE" w:rsidP="007F5250">
      <w:pPr>
        <w:pStyle w:val="PL"/>
      </w:pPr>
    </w:p>
    <w:p w14:paraId="4B7DFD50" w14:textId="77777777" w:rsidR="005752DE" w:rsidRPr="009B06A7" w:rsidRDefault="005752DE" w:rsidP="007F5250">
      <w:pPr>
        <w:pStyle w:val="PL"/>
      </w:pPr>
      <w:r w:rsidRPr="009B06A7">
        <w:t>ExtendedULInterferenceOverloadInfo-ExtIEs X2AP-PROTOCOL-EXTENSION ::= {</w:t>
      </w:r>
    </w:p>
    <w:p w14:paraId="3B6BCE10" w14:textId="77777777" w:rsidR="005752DE" w:rsidRPr="009B06A7" w:rsidRDefault="005752DE" w:rsidP="007F5250">
      <w:pPr>
        <w:pStyle w:val="PL"/>
      </w:pPr>
      <w:r w:rsidRPr="009B06A7">
        <w:tab/>
        <w:t>...</w:t>
      </w:r>
    </w:p>
    <w:p w14:paraId="31CD1A26" w14:textId="77777777" w:rsidR="005752DE" w:rsidRPr="009B06A7" w:rsidRDefault="005752DE" w:rsidP="007F5250">
      <w:pPr>
        <w:pStyle w:val="PL"/>
      </w:pPr>
      <w:r w:rsidRPr="009B06A7">
        <w:t>}</w:t>
      </w:r>
    </w:p>
    <w:p w14:paraId="2470F195" w14:textId="77777777" w:rsidR="005752DE" w:rsidRPr="009B06A7" w:rsidRDefault="005752DE" w:rsidP="007F5250">
      <w:pPr>
        <w:pStyle w:val="PL"/>
      </w:pPr>
    </w:p>
    <w:p w14:paraId="1BF0A97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ExtendedBitRate</w:t>
      </w:r>
      <w:r w:rsidRPr="009B06A7">
        <w:rPr>
          <w:rFonts w:eastAsia="DengXian"/>
          <w:snapToGrid w:val="0"/>
          <w:lang w:eastAsia="zh-CN"/>
        </w:rPr>
        <w:tab/>
        <w:t>::= INTEGER (10000000001..4000000000000,...)</w:t>
      </w:r>
    </w:p>
    <w:p w14:paraId="7AA0EC06" w14:textId="77777777" w:rsidR="00DF0D5B" w:rsidRPr="009B06A7" w:rsidRDefault="00DF0D5B" w:rsidP="007F5250">
      <w:pPr>
        <w:pStyle w:val="PL"/>
      </w:pPr>
    </w:p>
    <w:p w14:paraId="0A8BA72E"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F</w:t>
      </w:r>
    </w:p>
    <w:p w14:paraId="2A995313" w14:textId="77777777" w:rsidR="005752DE" w:rsidRPr="009B06A7" w:rsidRDefault="005752DE" w:rsidP="007F5250">
      <w:pPr>
        <w:pStyle w:val="PL"/>
      </w:pPr>
    </w:p>
    <w:p w14:paraId="5714BEB1" w14:textId="77777777" w:rsidR="005752DE" w:rsidRPr="009B06A7" w:rsidRDefault="005752DE" w:rsidP="007F5250">
      <w:pPr>
        <w:pStyle w:val="PL"/>
        <w:rPr>
          <w:snapToGrid w:val="0"/>
          <w:lang w:eastAsia="zh-CN"/>
        </w:rPr>
      </w:pPr>
      <w:r w:rsidRPr="009B06A7">
        <w:rPr>
          <w:snapToGrid w:val="0"/>
          <w:lang w:eastAsia="zh-CN"/>
        </w:rPr>
        <w:t xml:space="preserve">FDD-Info ::= </w:t>
      </w:r>
      <w:r w:rsidRPr="009B06A7">
        <w:rPr>
          <w:snapToGrid w:val="0"/>
        </w:rPr>
        <w:t>SEQUENCE {</w:t>
      </w:r>
    </w:p>
    <w:p w14:paraId="51E46E62" w14:textId="77777777" w:rsidR="005752DE" w:rsidRPr="009B06A7" w:rsidRDefault="005752DE" w:rsidP="007F5250">
      <w:pPr>
        <w:pStyle w:val="PL"/>
        <w:rPr>
          <w:snapToGrid w:val="0"/>
        </w:rPr>
      </w:pPr>
      <w:r w:rsidRPr="009B06A7">
        <w:rPr>
          <w:snapToGrid w:val="0"/>
        </w:rPr>
        <w:tab/>
        <w:t>uL-EARFCN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EARFCN,</w:t>
      </w:r>
    </w:p>
    <w:p w14:paraId="436B7686" w14:textId="77777777" w:rsidR="005752DE" w:rsidRPr="009B06A7" w:rsidRDefault="005752DE" w:rsidP="007F5250">
      <w:pPr>
        <w:pStyle w:val="PL"/>
        <w:rPr>
          <w:snapToGrid w:val="0"/>
        </w:rPr>
      </w:pPr>
      <w:r w:rsidRPr="009B06A7">
        <w:rPr>
          <w:snapToGrid w:val="0"/>
        </w:rPr>
        <w:tab/>
        <w:t>dL-EARFCN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EARFCN,</w:t>
      </w:r>
    </w:p>
    <w:p w14:paraId="0CAED31E" w14:textId="77777777" w:rsidR="005752DE" w:rsidRPr="009B06A7" w:rsidRDefault="005752DE" w:rsidP="008F1E75">
      <w:pPr>
        <w:pStyle w:val="PL"/>
        <w:rPr>
          <w:snapToGrid w:val="0"/>
          <w:lang w:eastAsia="zh-CN"/>
        </w:rPr>
      </w:pPr>
      <w:r w:rsidRPr="009B06A7">
        <w:rPr>
          <w:snapToGrid w:val="0"/>
        </w:rPr>
        <w:tab/>
        <w:t>uL-Transmission-Bandwidth</w:t>
      </w:r>
      <w:r w:rsidRPr="009B06A7">
        <w:rPr>
          <w:snapToGrid w:val="0"/>
        </w:rPr>
        <w:tab/>
      </w:r>
      <w:r w:rsidRPr="009B06A7">
        <w:rPr>
          <w:snapToGrid w:val="0"/>
        </w:rPr>
        <w:tab/>
        <w:t>Transmission-Bandwidth,</w:t>
      </w:r>
    </w:p>
    <w:p w14:paraId="29E5D09C" w14:textId="77777777" w:rsidR="005752DE" w:rsidRPr="009B06A7" w:rsidRDefault="005752DE" w:rsidP="00B03710">
      <w:pPr>
        <w:pStyle w:val="PL"/>
        <w:rPr>
          <w:snapToGrid w:val="0"/>
        </w:rPr>
      </w:pPr>
      <w:r w:rsidRPr="009B06A7">
        <w:rPr>
          <w:snapToGrid w:val="0"/>
        </w:rPr>
        <w:tab/>
        <w:t>dL-Transmission-Bandwidth</w:t>
      </w:r>
      <w:r w:rsidRPr="009B06A7">
        <w:rPr>
          <w:snapToGrid w:val="0"/>
        </w:rPr>
        <w:tab/>
      </w:r>
      <w:r w:rsidRPr="009B06A7">
        <w:rPr>
          <w:snapToGrid w:val="0"/>
        </w:rPr>
        <w:tab/>
        <w:t>Transmission-Bandwidth,</w:t>
      </w:r>
    </w:p>
    <w:p w14:paraId="7080B8AD"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t>ProtocolExtensionContainer { {FDD-Info-ExtIEs} } OPTIONAL,</w:t>
      </w:r>
    </w:p>
    <w:p w14:paraId="1539B40B" w14:textId="77777777" w:rsidR="005752DE" w:rsidRPr="009B06A7" w:rsidRDefault="005752DE" w:rsidP="007F5250">
      <w:pPr>
        <w:pStyle w:val="PL"/>
        <w:rPr>
          <w:snapToGrid w:val="0"/>
        </w:rPr>
      </w:pPr>
      <w:r w:rsidRPr="009B06A7">
        <w:rPr>
          <w:snapToGrid w:val="0"/>
        </w:rPr>
        <w:tab/>
        <w:t>...</w:t>
      </w:r>
    </w:p>
    <w:p w14:paraId="61BCD2C0" w14:textId="77777777" w:rsidR="005752DE" w:rsidRPr="009B06A7" w:rsidRDefault="005752DE" w:rsidP="007F5250">
      <w:pPr>
        <w:pStyle w:val="PL"/>
        <w:rPr>
          <w:snapToGrid w:val="0"/>
          <w:lang w:eastAsia="zh-CN"/>
        </w:rPr>
      </w:pPr>
      <w:r w:rsidRPr="009B06A7">
        <w:rPr>
          <w:snapToGrid w:val="0"/>
          <w:lang w:eastAsia="zh-CN"/>
        </w:rPr>
        <w:t>}</w:t>
      </w:r>
    </w:p>
    <w:p w14:paraId="23EDF7E7" w14:textId="77777777" w:rsidR="005752DE" w:rsidRPr="009B06A7" w:rsidRDefault="005752DE" w:rsidP="007F5250">
      <w:pPr>
        <w:pStyle w:val="PL"/>
        <w:rPr>
          <w:snapToGrid w:val="0"/>
        </w:rPr>
      </w:pPr>
    </w:p>
    <w:p w14:paraId="7B4C1ED3" w14:textId="77777777" w:rsidR="005752DE" w:rsidRPr="009B06A7" w:rsidRDefault="005752DE" w:rsidP="007F5250">
      <w:pPr>
        <w:pStyle w:val="PL"/>
        <w:rPr>
          <w:snapToGrid w:val="0"/>
        </w:rPr>
      </w:pPr>
      <w:r w:rsidRPr="009B06A7">
        <w:rPr>
          <w:snapToGrid w:val="0"/>
        </w:rPr>
        <w:t>FDD-Info-ExtIEs X2AP-PROTOCOL-EXTENSION ::= {</w:t>
      </w:r>
    </w:p>
    <w:p w14:paraId="3247708D" w14:textId="77777777" w:rsidR="005752DE" w:rsidRPr="009B06A7" w:rsidRDefault="005752DE" w:rsidP="007F5250">
      <w:pPr>
        <w:pStyle w:val="PL"/>
        <w:rPr>
          <w:snapToGrid w:val="0"/>
        </w:rPr>
      </w:pPr>
      <w:r w:rsidRPr="009B06A7">
        <w:rPr>
          <w:snapToGrid w:val="0"/>
        </w:rPr>
        <w:tab/>
        <w:t>{ ID id-UL-EARFCNExtension</w:t>
      </w:r>
      <w:r w:rsidRPr="009B06A7">
        <w:rPr>
          <w:snapToGrid w:val="0"/>
        </w:rPr>
        <w:tab/>
      </w:r>
      <w:r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Pr="009B06A7">
        <w:rPr>
          <w:snapToGrid w:val="0"/>
        </w:rPr>
        <w:t>CRITICALITY reject</w:t>
      </w:r>
      <w:r w:rsidRPr="009B06A7">
        <w:rPr>
          <w:snapToGrid w:val="0"/>
        </w:rPr>
        <w:tab/>
        <w:t>EXTENSION EARFCNExtension</w:t>
      </w:r>
      <w:r w:rsidRPr="009B06A7">
        <w:rPr>
          <w:snapToGrid w:val="0"/>
        </w:rPr>
        <w:tab/>
      </w:r>
      <w:r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Pr="009B06A7">
        <w:rPr>
          <w:snapToGrid w:val="0"/>
        </w:rPr>
        <w:t>PRESENCE optional}|</w:t>
      </w:r>
    </w:p>
    <w:p w14:paraId="79B59A46" w14:textId="77777777" w:rsidR="005752DE" w:rsidRPr="009B06A7" w:rsidRDefault="005752DE" w:rsidP="007F5250">
      <w:pPr>
        <w:pStyle w:val="PL"/>
        <w:rPr>
          <w:snapToGrid w:val="0"/>
        </w:rPr>
      </w:pPr>
      <w:r w:rsidRPr="009B06A7">
        <w:rPr>
          <w:snapToGrid w:val="0"/>
        </w:rPr>
        <w:tab/>
        <w:t>{ ID id-DL-EARFCNExtension</w:t>
      </w:r>
      <w:r w:rsidRPr="009B06A7">
        <w:rPr>
          <w:snapToGrid w:val="0"/>
        </w:rPr>
        <w:tab/>
      </w:r>
      <w:r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Pr="009B06A7">
        <w:rPr>
          <w:snapToGrid w:val="0"/>
        </w:rPr>
        <w:t>CRITICALITY reject</w:t>
      </w:r>
      <w:r w:rsidRPr="009B06A7">
        <w:rPr>
          <w:snapToGrid w:val="0"/>
        </w:rPr>
        <w:tab/>
        <w:t>EXTENSION EARFCNExtension</w:t>
      </w:r>
      <w:r w:rsidRPr="009B06A7">
        <w:rPr>
          <w:snapToGrid w:val="0"/>
        </w:rPr>
        <w:tab/>
      </w:r>
      <w:r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Pr="009B06A7">
        <w:rPr>
          <w:snapToGrid w:val="0"/>
        </w:rPr>
        <w:t>PRESENCE optional}|</w:t>
      </w:r>
    </w:p>
    <w:p w14:paraId="46EC7374" w14:textId="77777777" w:rsidR="005752DE" w:rsidRPr="009B06A7" w:rsidRDefault="005752DE" w:rsidP="007F5250">
      <w:pPr>
        <w:pStyle w:val="PL"/>
        <w:rPr>
          <w:snapToGrid w:val="0"/>
        </w:rPr>
      </w:pPr>
      <w:r w:rsidRPr="009B06A7">
        <w:rPr>
          <w:snapToGrid w:val="0"/>
        </w:rPr>
        <w:tab/>
        <w:t>{ ID id-OffsetOfNbiotChannelNumberToDL-EARFCN</w:t>
      </w:r>
      <w:r w:rsidRPr="009B06A7">
        <w:rPr>
          <w:snapToGrid w:val="0"/>
        </w:rPr>
        <w:tab/>
        <w:t>CRITICALITY reject</w:t>
      </w:r>
      <w:r w:rsidRPr="009B06A7">
        <w:rPr>
          <w:snapToGrid w:val="0"/>
        </w:rPr>
        <w:tab/>
        <w:t>EXTENSION OffsetOfNbiotChannelNumberToEARFCN</w:t>
      </w:r>
      <w:r w:rsidRPr="009B06A7">
        <w:rPr>
          <w:snapToGrid w:val="0"/>
        </w:rPr>
        <w:tab/>
      </w:r>
      <w:r w:rsidRPr="009B06A7">
        <w:rPr>
          <w:snapToGrid w:val="0"/>
        </w:rPr>
        <w:tab/>
        <w:t>PRESENCE optional}|</w:t>
      </w:r>
    </w:p>
    <w:p w14:paraId="78160513" w14:textId="77777777" w:rsidR="00BC071A" w:rsidRPr="009B06A7" w:rsidRDefault="005752DE" w:rsidP="00BC071A">
      <w:pPr>
        <w:pStyle w:val="PL"/>
        <w:rPr>
          <w:snapToGrid w:val="0"/>
        </w:rPr>
      </w:pPr>
      <w:r w:rsidRPr="009B06A7">
        <w:rPr>
          <w:snapToGrid w:val="0"/>
        </w:rPr>
        <w:tab/>
        <w:t>{ ID id-OffsetOfNbiotChannelNumberToUL-EARFCN</w:t>
      </w:r>
      <w:r w:rsidRPr="009B06A7">
        <w:rPr>
          <w:snapToGrid w:val="0"/>
        </w:rPr>
        <w:tab/>
        <w:t>CRITICALITY reject</w:t>
      </w:r>
      <w:r w:rsidRPr="009B06A7">
        <w:rPr>
          <w:snapToGrid w:val="0"/>
        </w:rPr>
        <w:tab/>
        <w:t>EXTENSION OffsetOfNbiotChannelNumberToEARFCN</w:t>
      </w:r>
      <w:r w:rsidRPr="009B06A7">
        <w:rPr>
          <w:snapToGrid w:val="0"/>
        </w:rPr>
        <w:tab/>
      </w:r>
      <w:r w:rsidRPr="009B06A7">
        <w:rPr>
          <w:snapToGrid w:val="0"/>
        </w:rPr>
        <w:tab/>
        <w:t>PRESENCE optional}</w:t>
      </w:r>
      <w:r w:rsidR="00BC071A" w:rsidRPr="009B06A7">
        <w:rPr>
          <w:snapToGrid w:val="0"/>
        </w:rPr>
        <w:t>|</w:t>
      </w:r>
    </w:p>
    <w:p w14:paraId="7FCDA53B" w14:textId="77777777" w:rsidR="00BC071A" w:rsidRPr="009B06A7" w:rsidRDefault="00BC071A" w:rsidP="00BC071A">
      <w:pPr>
        <w:pStyle w:val="PL"/>
        <w:rPr>
          <w:snapToGrid w:val="0"/>
        </w:rPr>
      </w:pPr>
      <w:r w:rsidRPr="009B06A7">
        <w:rPr>
          <w:snapToGrid w:val="0"/>
        </w:rPr>
        <w:tab/>
        <w:t>{ ID id-NRS-NSSS-PowerOffset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EXTENSION NRS-NSSS-PowerOffset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optional}|</w:t>
      </w:r>
    </w:p>
    <w:p w14:paraId="0F48C80A" w14:textId="77777777" w:rsidR="005752DE" w:rsidRPr="009B06A7" w:rsidRDefault="00BC071A" w:rsidP="00BC071A">
      <w:pPr>
        <w:pStyle w:val="PL"/>
        <w:rPr>
          <w:snapToGrid w:val="0"/>
        </w:rPr>
      </w:pPr>
      <w:r w:rsidRPr="009B06A7">
        <w:rPr>
          <w:snapToGrid w:val="0"/>
        </w:rPr>
        <w:tab/>
        <w:t>{ ID id-NSSS-NumOccasionDifferentPrecoder</w:t>
      </w:r>
      <w:r w:rsidRPr="009B06A7">
        <w:rPr>
          <w:snapToGrid w:val="0"/>
        </w:rPr>
        <w:tab/>
      </w:r>
      <w:r w:rsidRPr="009B06A7">
        <w:rPr>
          <w:snapToGrid w:val="0"/>
        </w:rPr>
        <w:tab/>
        <w:t>CRITICALITY ignore</w:t>
      </w:r>
      <w:r w:rsidRPr="009B06A7">
        <w:rPr>
          <w:snapToGrid w:val="0"/>
        </w:rPr>
        <w:tab/>
        <w:t>EXTENSION NSSS-NumOccasionDifferentPrecoder</w:t>
      </w:r>
      <w:r w:rsidRPr="009B06A7">
        <w:rPr>
          <w:snapToGrid w:val="0"/>
        </w:rPr>
        <w:tab/>
      </w:r>
      <w:r w:rsidRPr="009B06A7">
        <w:rPr>
          <w:snapToGrid w:val="0"/>
        </w:rPr>
        <w:tab/>
      </w:r>
      <w:r w:rsidRPr="009B06A7">
        <w:rPr>
          <w:snapToGrid w:val="0"/>
        </w:rPr>
        <w:tab/>
        <w:t>PRESENCE optional}</w:t>
      </w:r>
      <w:r w:rsidR="005752DE" w:rsidRPr="009B06A7">
        <w:rPr>
          <w:snapToGrid w:val="0"/>
        </w:rPr>
        <w:t>,</w:t>
      </w:r>
    </w:p>
    <w:p w14:paraId="762EE7FE" w14:textId="77777777" w:rsidR="005752DE" w:rsidRPr="009B06A7" w:rsidRDefault="005752DE" w:rsidP="007F5250">
      <w:pPr>
        <w:pStyle w:val="PL"/>
        <w:rPr>
          <w:snapToGrid w:val="0"/>
        </w:rPr>
      </w:pPr>
      <w:r w:rsidRPr="009B06A7">
        <w:rPr>
          <w:snapToGrid w:val="0"/>
        </w:rPr>
        <w:tab/>
        <w:t>...</w:t>
      </w:r>
    </w:p>
    <w:p w14:paraId="0086FC9B" w14:textId="77777777" w:rsidR="005752DE" w:rsidRPr="009B06A7" w:rsidRDefault="005752DE" w:rsidP="007F5250">
      <w:pPr>
        <w:pStyle w:val="PL"/>
        <w:rPr>
          <w:snapToGrid w:val="0"/>
        </w:rPr>
      </w:pPr>
      <w:r w:rsidRPr="009B06A7">
        <w:rPr>
          <w:snapToGrid w:val="0"/>
        </w:rPr>
        <w:t>}</w:t>
      </w:r>
    </w:p>
    <w:p w14:paraId="55956733" w14:textId="77777777" w:rsidR="005752DE" w:rsidRPr="009B06A7" w:rsidRDefault="005752DE" w:rsidP="007F5250">
      <w:pPr>
        <w:pStyle w:val="PL"/>
        <w:rPr>
          <w:snapToGrid w:val="0"/>
        </w:rPr>
      </w:pPr>
    </w:p>
    <w:p w14:paraId="5FA505C4" w14:textId="77777777" w:rsidR="0025077D" w:rsidRPr="009B06A7" w:rsidRDefault="0025077D" w:rsidP="0025077D">
      <w:pPr>
        <w:pStyle w:val="PL"/>
        <w:rPr>
          <w:snapToGrid w:val="0"/>
        </w:rPr>
      </w:pPr>
      <w:r w:rsidRPr="009B06A7">
        <w:rPr>
          <w:snapToGrid w:val="0"/>
        </w:rPr>
        <w:t>FDD-InfoNeighbourServedNRCell-Information ::= SEQUENCE {</w:t>
      </w:r>
    </w:p>
    <w:p w14:paraId="58DB0745" w14:textId="77777777" w:rsidR="0025077D" w:rsidRPr="009B06A7" w:rsidRDefault="0025077D" w:rsidP="0025077D">
      <w:pPr>
        <w:pStyle w:val="PL"/>
        <w:rPr>
          <w:snapToGrid w:val="0"/>
        </w:rPr>
      </w:pPr>
      <w:r w:rsidRPr="009B06A7">
        <w:rPr>
          <w:snapToGrid w:val="0"/>
        </w:rPr>
        <w:tab/>
        <w:t>ul-NRFreqInfo</w:t>
      </w:r>
      <w:r w:rsidRPr="009B06A7">
        <w:rPr>
          <w:snapToGrid w:val="0"/>
        </w:rPr>
        <w:tab/>
      </w:r>
      <w:r w:rsidRPr="009B06A7">
        <w:rPr>
          <w:snapToGrid w:val="0"/>
        </w:rPr>
        <w:tab/>
      </w:r>
      <w:r w:rsidRPr="009B06A7">
        <w:rPr>
          <w:snapToGrid w:val="0"/>
        </w:rPr>
        <w:tab/>
        <w:t>NRFreqInfo,</w:t>
      </w:r>
    </w:p>
    <w:p w14:paraId="65B2BE73" w14:textId="77777777" w:rsidR="0025077D" w:rsidRPr="009B06A7" w:rsidRDefault="0025077D" w:rsidP="0025077D">
      <w:pPr>
        <w:pStyle w:val="PL"/>
        <w:rPr>
          <w:snapToGrid w:val="0"/>
        </w:rPr>
      </w:pPr>
      <w:r w:rsidRPr="009B06A7">
        <w:rPr>
          <w:snapToGrid w:val="0"/>
        </w:rPr>
        <w:tab/>
        <w:t>dl-NRFreqInfo</w:t>
      </w:r>
      <w:r w:rsidRPr="009B06A7">
        <w:rPr>
          <w:snapToGrid w:val="0"/>
        </w:rPr>
        <w:tab/>
      </w:r>
      <w:r w:rsidRPr="009B06A7">
        <w:rPr>
          <w:snapToGrid w:val="0"/>
        </w:rPr>
        <w:tab/>
      </w:r>
      <w:r w:rsidRPr="009B06A7">
        <w:rPr>
          <w:snapToGrid w:val="0"/>
        </w:rPr>
        <w:tab/>
        <w:t>NRFreqInfo,</w:t>
      </w:r>
    </w:p>
    <w:p w14:paraId="1541408F" w14:textId="77777777" w:rsidR="0025077D" w:rsidRPr="009B06A7" w:rsidRDefault="0025077D" w:rsidP="0025077D">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t>ProtocolExtensionContainer { {FDD-InfoNeighbourServedNRCell-Information-ExtIEs} }</w:t>
      </w:r>
      <w:r w:rsidRPr="009B06A7">
        <w:rPr>
          <w:snapToGrid w:val="0"/>
        </w:rPr>
        <w:tab/>
      </w:r>
      <w:r w:rsidRPr="009B06A7">
        <w:rPr>
          <w:snapToGrid w:val="0"/>
        </w:rPr>
        <w:tab/>
        <w:t>OPTIONAL,</w:t>
      </w:r>
    </w:p>
    <w:p w14:paraId="03566E51" w14:textId="77777777" w:rsidR="0025077D" w:rsidRPr="009B06A7" w:rsidRDefault="0025077D" w:rsidP="0025077D">
      <w:pPr>
        <w:pStyle w:val="PL"/>
        <w:rPr>
          <w:snapToGrid w:val="0"/>
        </w:rPr>
      </w:pPr>
      <w:r w:rsidRPr="009B06A7">
        <w:rPr>
          <w:snapToGrid w:val="0"/>
        </w:rPr>
        <w:tab/>
        <w:t>...</w:t>
      </w:r>
    </w:p>
    <w:p w14:paraId="25D2CE07" w14:textId="77777777" w:rsidR="0025077D" w:rsidRPr="009B06A7" w:rsidRDefault="0025077D" w:rsidP="0025077D">
      <w:pPr>
        <w:pStyle w:val="PL"/>
        <w:rPr>
          <w:snapToGrid w:val="0"/>
        </w:rPr>
      </w:pPr>
      <w:r w:rsidRPr="009B06A7">
        <w:rPr>
          <w:snapToGrid w:val="0"/>
        </w:rPr>
        <w:t>}</w:t>
      </w:r>
    </w:p>
    <w:p w14:paraId="2336A9A7" w14:textId="77777777" w:rsidR="0025077D" w:rsidRPr="009B06A7" w:rsidRDefault="0025077D" w:rsidP="0025077D">
      <w:pPr>
        <w:pStyle w:val="PL"/>
        <w:rPr>
          <w:snapToGrid w:val="0"/>
        </w:rPr>
      </w:pPr>
    </w:p>
    <w:p w14:paraId="03172D9C" w14:textId="77777777" w:rsidR="0025077D" w:rsidRPr="009B06A7" w:rsidRDefault="0025077D" w:rsidP="0025077D">
      <w:pPr>
        <w:pStyle w:val="PL"/>
        <w:rPr>
          <w:snapToGrid w:val="0"/>
        </w:rPr>
      </w:pPr>
      <w:r w:rsidRPr="009B06A7">
        <w:rPr>
          <w:snapToGrid w:val="0"/>
        </w:rPr>
        <w:t>FDD-InfoNeighbourServedNRCell-Information-ExtIEs X2AP-PROTOCOL-EXTENSION ::= {</w:t>
      </w:r>
    </w:p>
    <w:p w14:paraId="2B3D6728" w14:textId="77777777" w:rsidR="0025077D" w:rsidRPr="009B06A7" w:rsidRDefault="0025077D" w:rsidP="0025077D">
      <w:pPr>
        <w:pStyle w:val="PL"/>
        <w:rPr>
          <w:snapToGrid w:val="0"/>
        </w:rPr>
      </w:pPr>
      <w:r w:rsidRPr="009B06A7">
        <w:rPr>
          <w:snapToGrid w:val="0"/>
        </w:rPr>
        <w:tab/>
        <w:t>...</w:t>
      </w:r>
    </w:p>
    <w:p w14:paraId="6DAB26D3" w14:textId="77777777" w:rsidR="0025077D" w:rsidRPr="009B06A7" w:rsidRDefault="0025077D" w:rsidP="0025077D">
      <w:pPr>
        <w:pStyle w:val="PL"/>
        <w:rPr>
          <w:snapToGrid w:val="0"/>
        </w:rPr>
      </w:pPr>
      <w:r w:rsidRPr="009B06A7">
        <w:rPr>
          <w:snapToGrid w:val="0"/>
        </w:rPr>
        <w:t>}</w:t>
      </w:r>
    </w:p>
    <w:p w14:paraId="59FD4D75" w14:textId="77777777" w:rsidR="0025077D" w:rsidRPr="009B06A7" w:rsidRDefault="0025077D" w:rsidP="0025077D">
      <w:pPr>
        <w:pStyle w:val="PL"/>
        <w:rPr>
          <w:snapToGrid w:val="0"/>
        </w:rPr>
      </w:pPr>
    </w:p>
    <w:p w14:paraId="6591756A" w14:textId="77777777" w:rsidR="005752DE" w:rsidRPr="009B06A7" w:rsidRDefault="005752DE" w:rsidP="007F5250">
      <w:pPr>
        <w:pStyle w:val="PL"/>
        <w:rPr>
          <w:snapToGrid w:val="0"/>
        </w:rPr>
      </w:pPr>
      <w:r w:rsidRPr="009B06A7">
        <w:rPr>
          <w:snapToGrid w:val="0"/>
        </w:rPr>
        <w:t>ForbiddenInterRATs ::= ENUMERATED {</w:t>
      </w:r>
    </w:p>
    <w:p w14:paraId="185263A3" w14:textId="77777777" w:rsidR="005752DE" w:rsidRPr="009B06A7" w:rsidRDefault="005752DE" w:rsidP="007F5250">
      <w:pPr>
        <w:pStyle w:val="PL"/>
        <w:rPr>
          <w:snapToGrid w:val="0"/>
        </w:rPr>
      </w:pPr>
      <w:r w:rsidRPr="009B06A7">
        <w:rPr>
          <w:snapToGrid w:val="0"/>
        </w:rPr>
        <w:tab/>
        <w:t>all,</w:t>
      </w:r>
    </w:p>
    <w:p w14:paraId="2BC52EEB" w14:textId="77777777" w:rsidR="005752DE" w:rsidRPr="009B06A7" w:rsidRDefault="005752DE" w:rsidP="007F5250">
      <w:pPr>
        <w:pStyle w:val="PL"/>
        <w:rPr>
          <w:snapToGrid w:val="0"/>
        </w:rPr>
      </w:pPr>
      <w:r w:rsidRPr="009B06A7">
        <w:rPr>
          <w:snapToGrid w:val="0"/>
        </w:rPr>
        <w:tab/>
        <w:t>geran,</w:t>
      </w:r>
    </w:p>
    <w:p w14:paraId="46A5CAE2" w14:textId="77777777" w:rsidR="005752DE" w:rsidRPr="009B06A7" w:rsidRDefault="005752DE" w:rsidP="007F5250">
      <w:pPr>
        <w:pStyle w:val="PL"/>
        <w:rPr>
          <w:snapToGrid w:val="0"/>
        </w:rPr>
      </w:pPr>
      <w:r w:rsidRPr="009B06A7">
        <w:rPr>
          <w:snapToGrid w:val="0"/>
        </w:rPr>
        <w:tab/>
        <w:t>utran,</w:t>
      </w:r>
    </w:p>
    <w:p w14:paraId="61650DF3" w14:textId="77777777" w:rsidR="005752DE" w:rsidRPr="009B06A7" w:rsidRDefault="005752DE" w:rsidP="007F5250">
      <w:pPr>
        <w:pStyle w:val="PL"/>
        <w:rPr>
          <w:snapToGrid w:val="0"/>
        </w:rPr>
      </w:pPr>
      <w:r w:rsidRPr="009B06A7">
        <w:rPr>
          <w:snapToGrid w:val="0"/>
        </w:rPr>
        <w:tab/>
        <w:t>cdma2000,</w:t>
      </w:r>
    </w:p>
    <w:p w14:paraId="7CD518E9" w14:textId="77777777" w:rsidR="005752DE" w:rsidRPr="009B06A7" w:rsidRDefault="005752DE" w:rsidP="007F5250">
      <w:pPr>
        <w:pStyle w:val="PL"/>
        <w:rPr>
          <w:snapToGrid w:val="0"/>
        </w:rPr>
      </w:pPr>
      <w:r w:rsidRPr="009B06A7">
        <w:rPr>
          <w:snapToGrid w:val="0"/>
        </w:rPr>
        <w:tab/>
        <w:t>...,</w:t>
      </w:r>
    </w:p>
    <w:p w14:paraId="1629A998" w14:textId="77777777" w:rsidR="005752DE" w:rsidRPr="009B06A7" w:rsidRDefault="005752DE" w:rsidP="007F5250">
      <w:pPr>
        <w:pStyle w:val="PL"/>
        <w:rPr>
          <w:snapToGrid w:val="0"/>
        </w:rPr>
      </w:pPr>
      <w:r w:rsidRPr="009B06A7">
        <w:rPr>
          <w:snapToGrid w:val="0"/>
        </w:rPr>
        <w:tab/>
        <w:t>geranandutran,</w:t>
      </w:r>
    </w:p>
    <w:p w14:paraId="575BE4F0" w14:textId="77777777" w:rsidR="005752DE" w:rsidRPr="009B06A7" w:rsidRDefault="005752DE" w:rsidP="007F5250">
      <w:pPr>
        <w:pStyle w:val="PL"/>
        <w:rPr>
          <w:snapToGrid w:val="0"/>
        </w:rPr>
      </w:pPr>
      <w:r w:rsidRPr="009B06A7">
        <w:rPr>
          <w:snapToGrid w:val="0"/>
        </w:rPr>
        <w:tab/>
        <w:t>cdma2000andutran</w:t>
      </w:r>
    </w:p>
    <w:p w14:paraId="7B6AB848" w14:textId="77777777" w:rsidR="005752DE" w:rsidRPr="009B06A7" w:rsidRDefault="005752DE" w:rsidP="007F5250">
      <w:pPr>
        <w:pStyle w:val="PL"/>
        <w:rPr>
          <w:snapToGrid w:val="0"/>
        </w:rPr>
      </w:pPr>
    </w:p>
    <w:p w14:paraId="482C8DFA" w14:textId="77777777" w:rsidR="005752DE" w:rsidRPr="009B06A7" w:rsidRDefault="005752DE" w:rsidP="007F5250">
      <w:pPr>
        <w:pStyle w:val="PL"/>
        <w:rPr>
          <w:snapToGrid w:val="0"/>
        </w:rPr>
      </w:pPr>
      <w:r w:rsidRPr="009B06A7">
        <w:rPr>
          <w:snapToGrid w:val="0"/>
        </w:rPr>
        <w:t>}</w:t>
      </w:r>
    </w:p>
    <w:p w14:paraId="704F9858" w14:textId="77777777" w:rsidR="005752DE" w:rsidRPr="009B06A7" w:rsidRDefault="005752DE" w:rsidP="007F5250">
      <w:pPr>
        <w:pStyle w:val="PL"/>
        <w:rPr>
          <w:snapToGrid w:val="0"/>
        </w:rPr>
      </w:pPr>
    </w:p>
    <w:p w14:paraId="389450B8" w14:textId="77777777" w:rsidR="005752DE" w:rsidRPr="009B06A7" w:rsidRDefault="005752DE" w:rsidP="007F5250">
      <w:pPr>
        <w:pStyle w:val="PL"/>
        <w:rPr>
          <w:snapToGrid w:val="0"/>
        </w:rPr>
      </w:pPr>
      <w:r w:rsidRPr="009B06A7">
        <w:rPr>
          <w:snapToGrid w:val="0"/>
        </w:rPr>
        <w:t>ForbiddenTAs ::= SEQUENCE (SIZE(1..</w:t>
      </w:r>
      <w:r w:rsidRPr="009B06A7">
        <w:rPr>
          <w:szCs w:val="16"/>
        </w:rPr>
        <w:t xml:space="preserve"> maxnoofEPLMNsPlusOne</w:t>
      </w:r>
      <w:r w:rsidRPr="009B06A7">
        <w:rPr>
          <w:snapToGrid w:val="0"/>
        </w:rPr>
        <w:t>)) OF ForbiddenTAs-Item</w:t>
      </w:r>
    </w:p>
    <w:p w14:paraId="2CE97A49" w14:textId="77777777" w:rsidR="005752DE" w:rsidRPr="009B06A7" w:rsidRDefault="005752DE" w:rsidP="007F5250">
      <w:pPr>
        <w:pStyle w:val="PL"/>
        <w:rPr>
          <w:snapToGrid w:val="0"/>
        </w:rPr>
      </w:pPr>
    </w:p>
    <w:p w14:paraId="14051B63" w14:textId="77777777" w:rsidR="005752DE" w:rsidRPr="009B06A7" w:rsidRDefault="005752DE" w:rsidP="007F5250">
      <w:pPr>
        <w:pStyle w:val="PL"/>
        <w:rPr>
          <w:snapToGrid w:val="0"/>
        </w:rPr>
      </w:pPr>
      <w:r w:rsidRPr="009B06A7">
        <w:rPr>
          <w:snapToGrid w:val="0"/>
        </w:rPr>
        <w:t>ForbiddenTAs-Item ::= SEQUENCE {</w:t>
      </w:r>
    </w:p>
    <w:p w14:paraId="22F868C7" w14:textId="77777777" w:rsidR="005752DE" w:rsidRPr="009B06A7" w:rsidRDefault="005752DE" w:rsidP="007F5250">
      <w:pPr>
        <w:pStyle w:val="PL"/>
        <w:rPr>
          <w:snapToGrid w:val="0"/>
        </w:rPr>
      </w:pPr>
      <w:r w:rsidRPr="009B06A7">
        <w:rPr>
          <w:snapToGrid w:val="0"/>
        </w:rPr>
        <w:tab/>
        <w:t>pLMN-Identity</w:t>
      </w:r>
      <w:r w:rsidRPr="009B06A7">
        <w:rPr>
          <w:snapToGrid w:val="0"/>
        </w:rPr>
        <w:tab/>
      </w:r>
      <w:r w:rsidRPr="009B06A7">
        <w:rPr>
          <w:snapToGrid w:val="0"/>
        </w:rPr>
        <w:tab/>
        <w:t>PLMN-Identity,</w:t>
      </w:r>
    </w:p>
    <w:p w14:paraId="2ED85C88" w14:textId="77777777" w:rsidR="005752DE" w:rsidRPr="009B06A7" w:rsidRDefault="005752DE" w:rsidP="007F5250">
      <w:pPr>
        <w:pStyle w:val="PL"/>
        <w:rPr>
          <w:rFonts w:eastAsia="MS Mincho"/>
          <w:snapToGrid w:val="0"/>
        </w:rPr>
      </w:pPr>
      <w:r w:rsidRPr="009B06A7">
        <w:rPr>
          <w:snapToGrid w:val="0"/>
        </w:rPr>
        <w:tab/>
        <w:t>forbiddenTACs</w:t>
      </w:r>
      <w:r w:rsidRPr="009B06A7">
        <w:rPr>
          <w:snapToGrid w:val="0"/>
        </w:rPr>
        <w:tab/>
      </w:r>
      <w:r w:rsidRPr="009B06A7">
        <w:rPr>
          <w:snapToGrid w:val="0"/>
        </w:rPr>
        <w:tab/>
        <w:t>ForbiddenTACs</w:t>
      </w:r>
      <w:r w:rsidRPr="009B06A7">
        <w:rPr>
          <w:rFonts w:eastAsia="MS Mincho"/>
          <w:snapToGrid w:val="0"/>
        </w:rPr>
        <w:t>,</w:t>
      </w:r>
    </w:p>
    <w:p w14:paraId="3D6296C3"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t>ProtocolExtensionContainer { {ForbiddenTAs-Item</w:t>
      </w:r>
      <w:r w:rsidRPr="009B06A7">
        <w:rPr>
          <w:bCs/>
        </w:rPr>
        <w:t>-</w:t>
      </w:r>
      <w:r w:rsidRPr="009B06A7">
        <w:rPr>
          <w:snapToGrid w:val="0"/>
        </w:rPr>
        <w:t>ExtIEs} } OPTIONAL,</w:t>
      </w:r>
    </w:p>
    <w:p w14:paraId="0A3E8A04" w14:textId="77777777" w:rsidR="005752DE" w:rsidRPr="009B06A7" w:rsidRDefault="005752DE" w:rsidP="007F5250">
      <w:pPr>
        <w:pStyle w:val="PL"/>
        <w:rPr>
          <w:rFonts w:eastAsia="MS Mincho"/>
          <w:snapToGrid w:val="0"/>
        </w:rPr>
      </w:pPr>
      <w:r w:rsidRPr="009B06A7">
        <w:rPr>
          <w:snapToGrid w:val="0"/>
        </w:rPr>
        <w:tab/>
        <w:t>...</w:t>
      </w:r>
    </w:p>
    <w:p w14:paraId="1C416065" w14:textId="77777777" w:rsidR="005752DE" w:rsidRPr="009B06A7" w:rsidRDefault="005752DE" w:rsidP="007F5250">
      <w:pPr>
        <w:pStyle w:val="PL"/>
        <w:rPr>
          <w:rFonts w:eastAsia="MS Mincho"/>
          <w:snapToGrid w:val="0"/>
        </w:rPr>
      </w:pPr>
      <w:r w:rsidRPr="009B06A7">
        <w:rPr>
          <w:snapToGrid w:val="0"/>
        </w:rPr>
        <w:t>}</w:t>
      </w:r>
    </w:p>
    <w:p w14:paraId="131BCB3A" w14:textId="77777777" w:rsidR="005752DE" w:rsidRPr="009B06A7" w:rsidRDefault="005752DE" w:rsidP="007F5250">
      <w:pPr>
        <w:pStyle w:val="PL"/>
        <w:rPr>
          <w:rFonts w:eastAsia="MS Mincho"/>
          <w:snapToGrid w:val="0"/>
        </w:rPr>
      </w:pPr>
    </w:p>
    <w:p w14:paraId="2C501CF4" w14:textId="77777777" w:rsidR="005752DE" w:rsidRPr="009B06A7" w:rsidRDefault="005752DE" w:rsidP="007F5250">
      <w:pPr>
        <w:pStyle w:val="PL"/>
        <w:rPr>
          <w:snapToGrid w:val="0"/>
        </w:rPr>
      </w:pPr>
      <w:r w:rsidRPr="009B06A7">
        <w:rPr>
          <w:snapToGrid w:val="0"/>
        </w:rPr>
        <w:t>ForbiddenTAs-Item</w:t>
      </w:r>
      <w:r w:rsidRPr="009B06A7">
        <w:rPr>
          <w:bCs/>
        </w:rPr>
        <w:t>-</w:t>
      </w:r>
      <w:r w:rsidRPr="009B06A7">
        <w:rPr>
          <w:snapToGrid w:val="0"/>
        </w:rPr>
        <w:t xml:space="preserve">ExtIEs </w:t>
      </w:r>
      <w:r w:rsidRPr="009B06A7">
        <w:rPr>
          <w:snapToGrid w:val="0"/>
          <w:lang w:eastAsia="zh-CN"/>
        </w:rPr>
        <w:t>X2</w:t>
      </w:r>
      <w:r w:rsidRPr="009B06A7">
        <w:rPr>
          <w:snapToGrid w:val="0"/>
        </w:rPr>
        <w:t>AP-PROTOCOL-EXTENSION ::= {</w:t>
      </w:r>
    </w:p>
    <w:p w14:paraId="18738EEA" w14:textId="77777777" w:rsidR="005752DE" w:rsidRPr="009B06A7" w:rsidRDefault="005752DE" w:rsidP="007F5250">
      <w:pPr>
        <w:pStyle w:val="PL"/>
        <w:rPr>
          <w:snapToGrid w:val="0"/>
        </w:rPr>
      </w:pPr>
      <w:r w:rsidRPr="009B06A7">
        <w:rPr>
          <w:snapToGrid w:val="0"/>
        </w:rPr>
        <w:tab/>
        <w:t>...</w:t>
      </w:r>
    </w:p>
    <w:p w14:paraId="243E6B6B" w14:textId="77777777" w:rsidR="005752DE" w:rsidRPr="009B06A7" w:rsidRDefault="005752DE" w:rsidP="007F5250">
      <w:pPr>
        <w:pStyle w:val="PL"/>
        <w:rPr>
          <w:snapToGrid w:val="0"/>
        </w:rPr>
      </w:pPr>
      <w:r w:rsidRPr="009B06A7">
        <w:rPr>
          <w:snapToGrid w:val="0"/>
        </w:rPr>
        <w:t>}</w:t>
      </w:r>
    </w:p>
    <w:p w14:paraId="09ABBB7F" w14:textId="77777777" w:rsidR="005752DE" w:rsidRPr="009B06A7" w:rsidRDefault="005752DE" w:rsidP="007F5250">
      <w:pPr>
        <w:pStyle w:val="PL"/>
        <w:rPr>
          <w:snapToGrid w:val="0"/>
        </w:rPr>
      </w:pPr>
    </w:p>
    <w:p w14:paraId="1C449F87" w14:textId="77777777" w:rsidR="005752DE" w:rsidRPr="009B06A7" w:rsidRDefault="005752DE" w:rsidP="007F5250">
      <w:pPr>
        <w:pStyle w:val="PL"/>
        <w:rPr>
          <w:snapToGrid w:val="0"/>
        </w:rPr>
      </w:pPr>
      <w:r w:rsidRPr="009B06A7">
        <w:rPr>
          <w:snapToGrid w:val="0"/>
        </w:rPr>
        <w:t>ForbiddenTACs ::= SEQUENCE (SIZE(1..</w:t>
      </w:r>
      <w:r w:rsidRPr="009B06A7">
        <w:rPr>
          <w:szCs w:val="16"/>
        </w:rPr>
        <w:t>maxnoofForbTACs</w:t>
      </w:r>
      <w:r w:rsidRPr="009B06A7">
        <w:rPr>
          <w:snapToGrid w:val="0"/>
        </w:rPr>
        <w:t>)) OF TAC</w:t>
      </w:r>
    </w:p>
    <w:p w14:paraId="0FA8ADDA" w14:textId="77777777" w:rsidR="005752DE" w:rsidRPr="009B06A7" w:rsidRDefault="005752DE" w:rsidP="008F1E75">
      <w:pPr>
        <w:pStyle w:val="PL"/>
        <w:rPr>
          <w:snapToGrid w:val="0"/>
        </w:rPr>
      </w:pPr>
    </w:p>
    <w:p w14:paraId="55223353" w14:textId="77777777" w:rsidR="005752DE" w:rsidRPr="009B06A7" w:rsidRDefault="005752DE" w:rsidP="007F5250">
      <w:pPr>
        <w:pStyle w:val="PL"/>
        <w:rPr>
          <w:snapToGrid w:val="0"/>
        </w:rPr>
      </w:pPr>
      <w:r w:rsidRPr="009B06A7">
        <w:rPr>
          <w:snapToGrid w:val="0"/>
        </w:rPr>
        <w:t>ForbiddenLAs ::= SEQUENCE (SIZE(1..</w:t>
      </w:r>
      <w:r w:rsidRPr="009B06A7">
        <w:rPr>
          <w:szCs w:val="16"/>
        </w:rPr>
        <w:t>maxnoofEPLMNsPlusOne</w:t>
      </w:r>
      <w:r w:rsidRPr="009B06A7">
        <w:rPr>
          <w:snapToGrid w:val="0"/>
        </w:rPr>
        <w:t>)) OF ForbiddenLAs-Item</w:t>
      </w:r>
    </w:p>
    <w:p w14:paraId="1C17DAA9" w14:textId="77777777" w:rsidR="005752DE" w:rsidRPr="009B06A7" w:rsidRDefault="005752DE" w:rsidP="007F5250">
      <w:pPr>
        <w:pStyle w:val="PL"/>
        <w:rPr>
          <w:snapToGrid w:val="0"/>
        </w:rPr>
      </w:pPr>
    </w:p>
    <w:p w14:paraId="5A2C4143" w14:textId="77777777" w:rsidR="005752DE" w:rsidRPr="009B06A7" w:rsidRDefault="005752DE" w:rsidP="007F5250">
      <w:pPr>
        <w:pStyle w:val="PL"/>
        <w:rPr>
          <w:snapToGrid w:val="0"/>
        </w:rPr>
      </w:pPr>
      <w:r w:rsidRPr="009B06A7">
        <w:rPr>
          <w:snapToGrid w:val="0"/>
        </w:rPr>
        <w:t>ForbiddenLAs-Item ::= SEQUENCE {</w:t>
      </w:r>
      <w:r w:rsidRPr="009B06A7">
        <w:rPr>
          <w:snapToGrid w:val="0"/>
        </w:rPr>
        <w:tab/>
      </w:r>
    </w:p>
    <w:p w14:paraId="6ED08632" w14:textId="77777777" w:rsidR="005752DE" w:rsidRPr="009B06A7" w:rsidRDefault="005752DE" w:rsidP="007F5250">
      <w:pPr>
        <w:pStyle w:val="PL"/>
        <w:rPr>
          <w:snapToGrid w:val="0"/>
        </w:rPr>
      </w:pPr>
      <w:r w:rsidRPr="009B06A7">
        <w:rPr>
          <w:snapToGrid w:val="0"/>
        </w:rPr>
        <w:tab/>
        <w:t>pLMN-Identity</w:t>
      </w:r>
      <w:r w:rsidRPr="009B06A7">
        <w:rPr>
          <w:snapToGrid w:val="0"/>
        </w:rPr>
        <w:tab/>
      </w:r>
      <w:r w:rsidRPr="009B06A7">
        <w:rPr>
          <w:snapToGrid w:val="0"/>
        </w:rPr>
        <w:tab/>
        <w:t>PLMN-Identity,</w:t>
      </w:r>
    </w:p>
    <w:p w14:paraId="50B92AB8" w14:textId="77777777" w:rsidR="005752DE" w:rsidRPr="009B06A7" w:rsidRDefault="005752DE" w:rsidP="007F5250">
      <w:pPr>
        <w:pStyle w:val="PL"/>
        <w:rPr>
          <w:rFonts w:eastAsia="MS Mincho"/>
          <w:snapToGrid w:val="0"/>
        </w:rPr>
      </w:pPr>
      <w:r w:rsidRPr="009B06A7">
        <w:rPr>
          <w:snapToGrid w:val="0"/>
        </w:rPr>
        <w:tab/>
        <w:t>forbiddenLACs</w:t>
      </w:r>
      <w:r w:rsidRPr="009B06A7">
        <w:rPr>
          <w:snapToGrid w:val="0"/>
        </w:rPr>
        <w:tab/>
      </w:r>
      <w:r w:rsidRPr="009B06A7">
        <w:rPr>
          <w:snapToGrid w:val="0"/>
        </w:rPr>
        <w:tab/>
        <w:t>ForbiddenLACs</w:t>
      </w:r>
      <w:r w:rsidRPr="009B06A7">
        <w:rPr>
          <w:rFonts w:eastAsia="MS Mincho"/>
          <w:snapToGrid w:val="0"/>
        </w:rPr>
        <w:t>,</w:t>
      </w:r>
    </w:p>
    <w:p w14:paraId="6AA8A6BD"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t>ProtocolExtensionContainer { {ForbiddenLAs-Item</w:t>
      </w:r>
      <w:r w:rsidRPr="009B06A7">
        <w:rPr>
          <w:bCs/>
        </w:rPr>
        <w:t>-</w:t>
      </w:r>
      <w:r w:rsidRPr="009B06A7">
        <w:rPr>
          <w:snapToGrid w:val="0"/>
        </w:rPr>
        <w:t>ExtIEs} } OPTIONAL,</w:t>
      </w:r>
    </w:p>
    <w:p w14:paraId="63118EF4" w14:textId="77777777" w:rsidR="005752DE" w:rsidRPr="009B06A7" w:rsidRDefault="005752DE" w:rsidP="007F5250">
      <w:pPr>
        <w:pStyle w:val="PL"/>
        <w:rPr>
          <w:snapToGrid w:val="0"/>
        </w:rPr>
      </w:pPr>
      <w:r w:rsidRPr="009B06A7">
        <w:rPr>
          <w:snapToGrid w:val="0"/>
        </w:rPr>
        <w:tab/>
        <w:t>...</w:t>
      </w:r>
    </w:p>
    <w:p w14:paraId="33A60EDE" w14:textId="77777777" w:rsidR="005752DE" w:rsidRPr="009B06A7" w:rsidRDefault="005752DE" w:rsidP="007F5250">
      <w:pPr>
        <w:pStyle w:val="PL"/>
        <w:rPr>
          <w:snapToGrid w:val="0"/>
        </w:rPr>
      </w:pPr>
      <w:r w:rsidRPr="009B06A7">
        <w:rPr>
          <w:snapToGrid w:val="0"/>
        </w:rPr>
        <w:t>}</w:t>
      </w:r>
    </w:p>
    <w:p w14:paraId="04952787" w14:textId="77777777" w:rsidR="005752DE" w:rsidRPr="009B06A7" w:rsidRDefault="005752DE" w:rsidP="007F5250">
      <w:pPr>
        <w:pStyle w:val="PL"/>
        <w:rPr>
          <w:rFonts w:eastAsia="MS Mincho"/>
          <w:snapToGrid w:val="0"/>
        </w:rPr>
      </w:pPr>
    </w:p>
    <w:p w14:paraId="691A2774" w14:textId="77777777" w:rsidR="005752DE" w:rsidRPr="009B06A7" w:rsidRDefault="005752DE" w:rsidP="007F5250">
      <w:pPr>
        <w:pStyle w:val="PL"/>
        <w:rPr>
          <w:snapToGrid w:val="0"/>
        </w:rPr>
      </w:pPr>
      <w:r w:rsidRPr="009B06A7">
        <w:rPr>
          <w:snapToGrid w:val="0"/>
        </w:rPr>
        <w:t>ForbiddenLAs-Item</w:t>
      </w:r>
      <w:r w:rsidRPr="009B06A7">
        <w:rPr>
          <w:bCs/>
        </w:rPr>
        <w:t>-</w:t>
      </w:r>
      <w:r w:rsidRPr="009B06A7">
        <w:rPr>
          <w:snapToGrid w:val="0"/>
        </w:rPr>
        <w:t xml:space="preserve">ExtIEs </w:t>
      </w:r>
      <w:r w:rsidRPr="009B06A7">
        <w:rPr>
          <w:snapToGrid w:val="0"/>
          <w:lang w:eastAsia="zh-CN"/>
        </w:rPr>
        <w:t>X2</w:t>
      </w:r>
      <w:r w:rsidRPr="009B06A7">
        <w:rPr>
          <w:snapToGrid w:val="0"/>
        </w:rPr>
        <w:t>AP-PROTOCOL-EXTENSION ::= {</w:t>
      </w:r>
    </w:p>
    <w:p w14:paraId="2B687CEF" w14:textId="77777777" w:rsidR="005752DE" w:rsidRPr="009B06A7" w:rsidRDefault="005752DE" w:rsidP="007F5250">
      <w:pPr>
        <w:pStyle w:val="PL"/>
        <w:rPr>
          <w:snapToGrid w:val="0"/>
        </w:rPr>
      </w:pPr>
      <w:r w:rsidRPr="009B06A7">
        <w:rPr>
          <w:snapToGrid w:val="0"/>
        </w:rPr>
        <w:tab/>
        <w:t>...</w:t>
      </w:r>
    </w:p>
    <w:p w14:paraId="628DB6F6" w14:textId="77777777" w:rsidR="005752DE" w:rsidRPr="009B06A7" w:rsidRDefault="005752DE" w:rsidP="007F5250">
      <w:pPr>
        <w:pStyle w:val="PL"/>
        <w:rPr>
          <w:snapToGrid w:val="0"/>
        </w:rPr>
      </w:pPr>
      <w:r w:rsidRPr="009B06A7">
        <w:rPr>
          <w:snapToGrid w:val="0"/>
        </w:rPr>
        <w:t>}</w:t>
      </w:r>
    </w:p>
    <w:p w14:paraId="71B0E8E9" w14:textId="77777777" w:rsidR="005752DE" w:rsidRPr="009B06A7" w:rsidRDefault="005752DE" w:rsidP="007F5250">
      <w:pPr>
        <w:pStyle w:val="PL"/>
        <w:rPr>
          <w:snapToGrid w:val="0"/>
        </w:rPr>
      </w:pPr>
    </w:p>
    <w:p w14:paraId="2AE421EA" w14:textId="77777777" w:rsidR="005752DE" w:rsidRPr="009B06A7" w:rsidRDefault="005752DE" w:rsidP="007F5250">
      <w:pPr>
        <w:pStyle w:val="PL"/>
        <w:rPr>
          <w:snapToGrid w:val="0"/>
        </w:rPr>
      </w:pPr>
      <w:r w:rsidRPr="009B06A7">
        <w:rPr>
          <w:snapToGrid w:val="0"/>
        </w:rPr>
        <w:t>ForbiddenLACs ::= SEQUENCE (SIZE(1..</w:t>
      </w:r>
      <w:r w:rsidRPr="009B06A7">
        <w:rPr>
          <w:szCs w:val="16"/>
        </w:rPr>
        <w:t>maxnoofForbLACs</w:t>
      </w:r>
      <w:r w:rsidRPr="009B06A7">
        <w:rPr>
          <w:snapToGrid w:val="0"/>
        </w:rPr>
        <w:t>)) OF LAC</w:t>
      </w:r>
    </w:p>
    <w:p w14:paraId="0CF5DDCF" w14:textId="77777777" w:rsidR="005752DE" w:rsidRPr="009B06A7" w:rsidRDefault="005752DE" w:rsidP="007F5250">
      <w:pPr>
        <w:pStyle w:val="PL"/>
        <w:rPr>
          <w:snapToGrid w:val="0"/>
        </w:rPr>
      </w:pPr>
    </w:p>
    <w:p w14:paraId="4F4B12D5" w14:textId="77777777" w:rsidR="005752DE" w:rsidRPr="009B06A7" w:rsidRDefault="005752DE" w:rsidP="007F5250">
      <w:pPr>
        <w:pStyle w:val="PL"/>
        <w:rPr>
          <w:snapToGrid w:val="0"/>
        </w:rPr>
      </w:pPr>
      <w:r w:rsidRPr="009B06A7">
        <w:rPr>
          <w:snapToGrid w:val="0"/>
          <w:lang w:eastAsia="zh-CN"/>
        </w:rPr>
        <w:t xml:space="preserve">Fourframes ::= </w:t>
      </w:r>
      <w:r w:rsidRPr="009B06A7">
        <w:rPr>
          <w:snapToGrid w:val="0"/>
        </w:rPr>
        <w:t>BIT STRING (SIZE (</w:t>
      </w:r>
      <w:r w:rsidRPr="009B06A7">
        <w:rPr>
          <w:snapToGrid w:val="0"/>
          <w:lang w:eastAsia="zh-CN"/>
        </w:rPr>
        <w:t>24</w:t>
      </w:r>
      <w:r w:rsidRPr="009B06A7">
        <w:rPr>
          <w:snapToGrid w:val="0"/>
        </w:rPr>
        <w:t>))</w:t>
      </w:r>
    </w:p>
    <w:p w14:paraId="0E1E5DE8" w14:textId="77777777" w:rsidR="005752DE" w:rsidRPr="009B06A7" w:rsidRDefault="005752DE" w:rsidP="007F5250">
      <w:pPr>
        <w:pStyle w:val="PL"/>
        <w:rPr>
          <w:snapToGrid w:val="0"/>
        </w:rPr>
      </w:pPr>
    </w:p>
    <w:p w14:paraId="3E054FAB" w14:textId="77777777" w:rsidR="005752DE" w:rsidRPr="009B06A7" w:rsidRDefault="005752DE" w:rsidP="007F5250">
      <w:pPr>
        <w:pStyle w:val="PL"/>
        <w:rPr>
          <w:snapToGrid w:val="0"/>
        </w:rPr>
      </w:pPr>
      <w:r w:rsidRPr="009B06A7">
        <w:rPr>
          <w:snapToGrid w:val="0"/>
        </w:rPr>
        <w:t>FreqBandIndicator ::= INTEGER (1..256, ...)</w:t>
      </w:r>
      <w:r w:rsidRPr="009B06A7">
        <w:t xml:space="preserve"> </w:t>
      </w:r>
    </w:p>
    <w:p w14:paraId="6CCE2A69" w14:textId="77777777" w:rsidR="005752DE" w:rsidRPr="009B06A7" w:rsidRDefault="005752DE" w:rsidP="007F5250">
      <w:pPr>
        <w:pStyle w:val="PL"/>
        <w:rPr>
          <w:snapToGrid w:val="0"/>
        </w:rPr>
      </w:pPr>
    </w:p>
    <w:p w14:paraId="3C3DEF70" w14:textId="77777777" w:rsidR="005752DE" w:rsidRPr="009B06A7" w:rsidRDefault="005752DE" w:rsidP="007F5250">
      <w:pPr>
        <w:pStyle w:val="PL"/>
        <w:rPr>
          <w:snapToGrid w:val="0"/>
        </w:rPr>
      </w:pPr>
      <w:r w:rsidRPr="009B06A7">
        <w:rPr>
          <w:snapToGrid w:val="0"/>
        </w:rPr>
        <w:t>FreqBandIndicatorPriority ::= ENUMERATED {</w:t>
      </w:r>
    </w:p>
    <w:p w14:paraId="2F1767BE" w14:textId="77777777" w:rsidR="005752DE" w:rsidRPr="009B06A7" w:rsidRDefault="005752DE" w:rsidP="007F5250">
      <w:pPr>
        <w:pStyle w:val="PL"/>
        <w:rPr>
          <w:snapToGrid w:val="0"/>
        </w:rPr>
      </w:pPr>
      <w:r w:rsidRPr="009B06A7">
        <w:rPr>
          <w:snapToGrid w:val="0"/>
        </w:rPr>
        <w:tab/>
        <w:t>not-broadcasted,</w:t>
      </w:r>
    </w:p>
    <w:p w14:paraId="2FF3A583" w14:textId="77777777" w:rsidR="005752DE" w:rsidRPr="009B06A7" w:rsidRDefault="005752DE" w:rsidP="007F5250">
      <w:pPr>
        <w:pStyle w:val="PL"/>
        <w:rPr>
          <w:snapToGrid w:val="0"/>
        </w:rPr>
      </w:pPr>
      <w:r w:rsidRPr="009B06A7">
        <w:rPr>
          <w:snapToGrid w:val="0"/>
        </w:rPr>
        <w:tab/>
        <w:t xml:space="preserve">broadcasted, </w:t>
      </w:r>
    </w:p>
    <w:p w14:paraId="312162FD" w14:textId="77777777" w:rsidR="005752DE" w:rsidRPr="009B06A7" w:rsidRDefault="005752DE" w:rsidP="007F5250">
      <w:pPr>
        <w:pStyle w:val="PL"/>
        <w:rPr>
          <w:snapToGrid w:val="0"/>
        </w:rPr>
      </w:pPr>
      <w:r w:rsidRPr="009B06A7">
        <w:rPr>
          <w:snapToGrid w:val="0"/>
        </w:rPr>
        <w:tab/>
        <w:t>...</w:t>
      </w:r>
    </w:p>
    <w:p w14:paraId="68DF59ED" w14:textId="77777777" w:rsidR="005752DE" w:rsidRPr="009B06A7" w:rsidRDefault="005752DE" w:rsidP="007F5250">
      <w:pPr>
        <w:pStyle w:val="PL"/>
        <w:rPr>
          <w:snapToGrid w:val="0"/>
        </w:rPr>
      </w:pPr>
      <w:r w:rsidRPr="009B06A7">
        <w:rPr>
          <w:snapToGrid w:val="0"/>
        </w:rPr>
        <w:t>}</w:t>
      </w:r>
    </w:p>
    <w:p w14:paraId="5B89C704" w14:textId="77777777" w:rsidR="005752DE" w:rsidRPr="009B06A7" w:rsidRDefault="005752DE" w:rsidP="007F5250">
      <w:pPr>
        <w:pStyle w:val="PL"/>
        <w:rPr>
          <w:snapToGrid w:val="0"/>
        </w:rPr>
      </w:pPr>
    </w:p>
    <w:p w14:paraId="4FA4D033" w14:textId="77777777" w:rsidR="00A54B7D" w:rsidRPr="009B06A7" w:rsidRDefault="00A54B7D" w:rsidP="00A54B7D">
      <w:pPr>
        <w:pStyle w:val="PL"/>
        <w:rPr>
          <w:snapToGrid w:val="0"/>
        </w:rPr>
      </w:pPr>
    </w:p>
    <w:p w14:paraId="00D41603" w14:textId="77777777" w:rsidR="00A54B7D" w:rsidRPr="009B06A7" w:rsidRDefault="00A54B7D" w:rsidP="00A54B7D">
      <w:pPr>
        <w:pStyle w:val="PL"/>
        <w:rPr>
          <w:snapToGrid w:val="0"/>
        </w:rPr>
      </w:pPr>
      <w:r w:rsidRPr="009B06A7">
        <w:rPr>
          <w:snapToGrid w:val="0"/>
        </w:rPr>
        <w:t>FreqBandNrItem ::= SEQUENCE {</w:t>
      </w:r>
    </w:p>
    <w:p w14:paraId="635D30A1" w14:textId="77777777" w:rsidR="00A54B7D" w:rsidRPr="009B06A7" w:rsidRDefault="00A54B7D" w:rsidP="00A54B7D">
      <w:pPr>
        <w:pStyle w:val="PL"/>
        <w:rPr>
          <w:snapToGrid w:val="0"/>
        </w:rPr>
      </w:pPr>
      <w:r w:rsidRPr="009B06A7">
        <w:rPr>
          <w:snapToGrid w:val="0"/>
        </w:rPr>
        <w:tab/>
        <w:t xml:space="preserve">freqBandIndicatorNr </w:t>
      </w:r>
      <w:r w:rsidRPr="009B06A7">
        <w:rPr>
          <w:snapToGrid w:val="0"/>
        </w:rPr>
        <w:tab/>
      </w:r>
      <w:r w:rsidRPr="009B06A7">
        <w:rPr>
          <w:snapToGrid w:val="0"/>
        </w:rPr>
        <w:tab/>
      </w:r>
      <w:r w:rsidRPr="009B06A7">
        <w:rPr>
          <w:snapToGrid w:val="0"/>
        </w:rPr>
        <w:tab/>
        <w:t>INTEGER (1..1024,...),</w:t>
      </w:r>
    </w:p>
    <w:p w14:paraId="091F6B88" w14:textId="77777777" w:rsidR="00A54B7D" w:rsidRPr="009B06A7" w:rsidRDefault="00A54B7D" w:rsidP="00A54B7D">
      <w:pPr>
        <w:pStyle w:val="PL"/>
        <w:rPr>
          <w:snapToGrid w:val="0"/>
        </w:rPr>
      </w:pPr>
      <w:r w:rsidRPr="009B06A7">
        <w:rPr>
          <w:snapToGrid w:val="0"/>
        </w:rPr>
        <w:tab/>
        <w:t>supportedSULBandList</w:t>
      </w:r>
      <w:r w:rsidRPr="009B06A7">
        <w:rPr>
          <w:snapToGrid w:val="0"/>
        </w:rPr>
        <w:tab/>
        <w:t>SEQUENCE (SIZE(0..maxnoofNrCellBands)) OF SupportedSULFreqBandItem,</w:t>
      </w:r>
    </w:p>
    <w:p w14:paraId="156CF396" w14:textId="77777777" w:rsidR="00A54B7D" w:rsidRPr="009B06A7" w:rsidRDefault="00A54B7D" w:rsidP="00A54B7D">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t>ProtocolExtensionContainer { {FreqBandNrItem-ExtIEs} } OPTIONAL,</w:t>
      </w:r>
    </w:p>
    <w:p w14:paraId="0FC9774B" w14:textId="77777777" w:rsidR="00A54B7D" w:rsidRPr="009B06A7" w:rsidRDefault="00A54B7D" w:rsidP="00A54B7D">
      <w:pPr>
        <w:pStyle w:val="PL"/>
        <w:rPr>
          <w:snapToGrid w:val="0"/>
        </w:rPr>
      </w:pPr>
      <w:r w:rsidRPr="009B06A7">
        <w:rPr>
          <w:snapToGrid w:val="0"/>
        </w:rPr>
        <w:tab/>
        <w:t>...</w:t>
      </w:r>
    </w:p>
    <w:p w14:paraId="3EF23BC2" w14:textId="77777777" w:rsidR="00A54B7D" w:rsidRPr="009B06A7" w:rsidRDefault="00A54B7D" w:rsidP="00A54B7D">
      <w:pPr>
        <w:pStyle w:val="PL"/>
        <w:rPr>
          <w:snapToGrid w:val="0"/>
        </w:rPr>
      </w:pPr>
      <w:r w:rsidRPr="009B06A7">
        <w:rPr>
          <w:snapToGrid w:val="0"/>
        </w:rPr>
        <w:t>}</w:t>
      </w:r>
    </w:p>
    <w:p w14:paraId="6DEB4E33" w14:textId="77777777" w:rsidR="00A54B7D" w:rsidRPr="009B06A7" w:rsidRDefault="00A54B7D" w:rsidP="00A54B7D">
      <w:pPr>
        <w:pStyle w:val="PL"/>
        <w:rPr>
          <w:snapToGrid w:val="0"/>
        </w:rPr>
      </w:pPr>
    </w:p>
    <w:p w14:paraId="7723FABA" w14:textId="77777777" w:rsidR="00A54B7D" w:rsidRPr="009B06A7" w:rsidRDefault="00A54B7D" w:rsidP="00A54B7D">
      <w:pPr>
        <w:pStyle w:val="PL"/>
        <w:rPr>
          <w:snapToGrid w:val="0"/>
        </w:rPr>
      </w:pPr>
      <w:r w:rsidRPr="009B06A7">
        <w:rPr>
          <w:snapToGrid w:val="0"/>
        </w:rPr>
        <w:t>FreqBandNrItem-ExtIEs X2AP-PROTOCOL-EXTENSION ::= {</w:t>
      </w:r>
    </w:p>
    <w:p w14:paraId="3A56A9AE" w14:textId="77777777" w:rsidR="00A54B7D" w:rsidRPr="009B06A7" w:rsidRDefault="00A54B7D" w:rsidP="00A54B7D">
      <w:pPr>
        <w:pStyle w:val="PL"/>
        <w:rPr>
          <w:snapToGrid w:val="0"/>
        </w:rPr>
      </w:pPr>
      <w:r w:rsidRPr="009B06A7">
        <w:rPr>
          <w:snapToGrid w:val="0"/>
        </w:rPr>
        <w:tab/>
        <w:t>...</w:t>
      </w:r>
    </w:p>
    <w:p w14:paraId="29B858A5" w14:textId="77777777" w:rsidR="00A54B7D" w:rsidRPr="009B06A7" w:rsidRDefault="00A54B7D" w:rsidP="00A54B7D">
      <w:pPr>
        <w:pStyle w:val="PL"/>
        <w:rPr>
          <w:snapToGrid w:val="0"/>
        </w:rPr>
      </w:pPr>
      <w:r w:rsidRPr="009B06A7">
        <w:rPr>
          <w:snapToGrid w:val="0"/>
        </w:rPr>
        <w:t>}</w:t>
      </w:r>
    </w:p>
    <w:p w14:paraId="202D8304" w14:textId="77777777" w:rsidR="00A54B7D" w:rsidRPr="009B06A7" w:rsidRDefault="00A54B7D" w:rsidP="007F5250">
      <w:pPr>
        <w:pStyle w:val="PL"/>
        <w:rPr>
          <w:snapToGrid w:val="0"/>
        </w:rPr>
      </w:pPr>
    </w:p>
    <w:p w14:paraId="0D07F876"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G</w:t>
      </w:r>
    </w:p>
    <w:p w14:paraId="05D38FB4" w14:textId="77777777" w:rsidR="005752DE" w:rsidRPr="009B06A7" w:rsidRDefault="005752DE" w:rsidP="007F5250">
      <w:pPr>
        <w:pStyle w:val="PL"/>
        <w:rPr>
          <w:snapToGrid w:val="0"/>
        </w:rPr>
      </w:pPr>
    </w:p>
    <w:p w14:paraId="203C8EC9" w14:textId="77777777" w:rsidR="005752DE" w:rsidRPr="009B06A7" w:rsidRDefault="005752DE" w:rsidP="008F1E75">
      <w:pPr>
        <w:pStyle w:val="PL"/>
        <w:rPr>
          <w:snapToGrid w:val="0"/>
        </w:rPr>
      </w:pPr>
      <w:r w:rsidRPr="009B06A7">
        <w:rPr>
          <w:snapToGrid w:val="0"/>
        </w:rPr>
        <w:t>GBR-QosInformation ::= SEQUENCE {</w:t>
      </w:r>
    </w:p>
    <w:p w14:paraId="4E3E76CE" w14:textId="77777777" w:rsidR="005752DE" w:rsidRPr="009B06A7" w:rsidRDefault="005752DE" w:rsidP="00B03710">
      <w:pPr>
        <w:pStyle w:val="PL"/>
        <w:rPr>
          <w:snapToGrid w:val="0"/>
        </w:rPr>
      </w:pPr>
      <w:r w:rsidRPr="009B06A7">
        <w:rPr>
          <w:snapToGrid w:val="0"/>
        </w:rPr>
        <w:tab/>
        <w:t>e-RAB-MaximumBitrateDL</w:t>
      </w:r>
      <w:r w:rsidRPr="009B06A7">
        <w:rPr>
          <w:snapToGrid w:val="0"/>
        </w:rPr>
        <w:tab/>
      </w:r>
      <w:r w:rsidRPr="009B06A7">
        <w:rPr>
          <w:snapToGrid w:val="0"/>
        </w:rPr>
        <w:tab/>
      </w:r>
      <w:r w:rsidRPr="009B06A7">
        <w:rPr>
          <w:snapToGrid w:val="0"/>
        </w:rPr>
        <w:tab/>
        <w:t>BitRate,</w:t>
      </w:r>
    </w:p>
    <w:p w14:paraId="4D60A91B" w14:textId="77777777" w:rsidR="005752DE" w:rsidRPr="009B06A7" w:rsidRDefault="005752DE" w:rsidP="00C4015E">
      <w:pPr>
        <w:pStyle w:val="PL"/>
        <w:rPr>
          <w:snapToGrid w:val="0"/>
        </w:rPr>
      </w:pPr>
      <w:r w:rsidRPr="009B06A7">
        <w:rPr>
          <w:snapToGrid w:val="0"/>
        </w:rPr>
        <w:tab/>
        <w:t>e-RAB-MaximumBitrateUL</w:t>
      </w:r>
      <w:r w:rsidRPr="009B06A7">
        <w:rPr>
          <w:snapToGrid w:val="0"/>
        </w:rPr>
        <w:tab/>
      </w:r>
      <w:r w:rsidRPr="009B06A7">
        <w:rPr>
          <w:snapToGrid w:val="0"/>
        </w:rPr>
        <w:tab/>
      </w:r>
      <w:r w:rsidRPr="009B06A7">
        <w:rPr>
          <w:snapToGrid w:val="0"/>
        </w:rPr>
        <w:tab/>
        <w:t>BitRate,</w:t>
      </w:r>
    </w:p>
    <w:p w14:paraId="10445CB5" w14:textId="77777777" w:rsidR="005752DE" w:rsidRPr="009B06A7" w:rsidRDefault="005752DE" w:rsidP="003F0D54">
      <w:pPr>
        <w:pStyle w:val="PL"/>
        <w:rPr>
          <w:snapToGrid w:val="0"/>
        </w:rPr>
      </w:pPr>
      <w:r w:rsidRPr="009B06A7">
        <w:rPr>
          <w:snapToGrid w:val="0"/>
        </w:rPr>
        <w:tab/>
        <w:t>e-RAB-GuaranteedBitrateDL</w:t>
      </w:r>
      <w:r w:rsidRPr="009B06A7">
        <w:rPr>
          <w:snapToGrid w:val="0"/>
        </w:rPr>
        <w:tab/>
      </w:r>
      <w:r w:rsidRPr="009B06A7">
        <w:rPr>
          <w:snapToGrid w:val="0"/>
        </w:rPr>
        <w:tab/>
        <w:t>BitRate,</w:t>
      </w:r>
    </w:p>
    <w:p w14:paraId="29A554D0" w14:textId="77777777" w:rsidR="005752DE" w:rsidRPr="009B06A7" w:rsidRDefault="005752DE" w:rsidP="00A24137">
      <w:pPr>
        <w:pStyle w:val="PL"/>
        <w:rPr>
          <w:snapToGrid w:val="0"/>
        </w:rPr>
      </w:pPr>
      <w:r w:rsidRPr="009B06A7">
        <w:rPr>
          <w:snapToGrid w:val="0"/>
        </w:rPr>
        <w:tab/>
        <w:t>e-RAB-GuaranteedBitrateUL</w:t>
      </w:r>
      <w:r w:rsidRPr="009B06A7">
        <w:rPr>
          <w:snapToGrid w:val="0"/>
        </w:rPr>
        <w:tab/>
      </w:r>
      <w:r w:rsidRPr="009B06A7">
        <w:rPr>
          <w:snapToGrid w:val="0"/>
        </w:rPr>
        <w:tab/>
        <w:t>BitRate,</w:t>
      </w:r>
    </w:p>
    <w:p w14:paraId="46B366DC" w14:textId="77777777" w:rsidR="005752DE" w:rsidRPr="009B06A7" w:rsidRDefault="005752DE" w:rsidP="00282435">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{GBR-QosInformation-ExtIEs} } OPTIONAL,</w:t>
      </w:r>
    </w:p>
    <w:p w14:paraId="6B7DE1B5" w14:textId="77777777" w:rsidR="005752DE" w:rsidRPr="009B06A7" w:rsidRDefault="005752DE" w:rsidP="00895D0E">
      <w:pPr>
        <w:pStyle w:val="PL"/>
        <w:rPr>
          <w:snapToGrid w:val="0"/>
        </w:rPr>
      </w:pPr>
      <w:r w:rsidRPr="009B06A7">
        <w:rPr>
          <w:snapToGrid w:val="0"/>
        </w:rPr>
        <w:tab/>
        <w:t>...</w:t>
      </w:r>
    </w:p>
    <w:p w14:paraId="5748CA26" w14:textId="77777777" w:rsidR="005752DE" w:rsidRPr="009B06A7" w:rsidRDefault="005752DE" w:rsidP="00B131CB">
      <w:pPr>
        <w:pStyle w:val="PL"/>
        <w:rPr>
          <w:snapToGrid w:val="0"/>
        </w:rPr>
      </w:pPr>
      <w:r w:rsidRPr="009B06A7">
        <w:rPr>
          <w:snapToGrid w:val="0"/>
        </w:rPr>
        <w:t>}</w:t>
      </w:r>
    </w:p>
    <w:p w14:paraId="1E7FF524" w14:textId="77777777" w:rsidR="005752DE" w:rsidRPr="009B06A7" w:rsidRDefault="005752DE" w:rsidP="00140D97">
      <w:pPr>
        <w:pStyle w:val="PL"/>
        <w:rPr>
          <w:snapToGrid w:val="0"/>
        </w:rPr>
      </w:pPr>
    </w:p>
    <w:p w14:paraId="2DEC17AF" w14:textId="77777777" w:rsidR="005752DE" w:rsidRPr="009B06A7" w:rsidRDefault="005752DE" w:rsidP="00FB0D9F">
      <w:pPr>
        <w:pStyle w:val="PL"/>
        <w:rPr>
          <w:snapToGrid w:val="0"/>
        </w:rPr>
      </w:pPr>
      <w:r w:rsidRPr="009B06A7">
        <w:rPr>
          <w:snapToGrid w:val="0"/>
        </w:rPr>
        <w:t>GBR-QosInformation-ExtIEs X2AP-PROTOCOL-EXTENSION ::= {</w:t>
      </w:r>
    </w:p>
    <w:p w14:paraId="5555517D" w14:textId="77777777" w:rsidR="00DF0D5B" w:rsidRPr="009B06A7" w:rsidRDefault="00DF0D5B" w:rsidP="007F5250">
      <w:pPr>
        <w:pStyle w:val="PL"/>
        <w:rPr>
          <w:snapToGrid w:val="0"/>
          <w:lang w:eastAsia="zh-CN"/>
        </w:rPr>
      </w:pPr>
      <w:r w:rsidRPr="009B06A7">
        <w:rPr>
          <w:rFonts w:eastAsia="DengXian"/>
          <w:snapToGrid w:val="0"/>
          <w:lang w:eastAsia="zh-CN"/>
        </w:rPr>
        <w:t xml:space="preserve">-- </w:t>
      </w:r>
      <w:r w:rsidRPr="009B06A7">
        <w:rPr>
          <w:snapToGrid w:val="0"/>
          <w:lang w:eastAsia="zh-CN"/>
        </w:rPr>
        <w:t xml:space="preserve">Extension for maximum </w:t>
      </w:r>
      <w:r w:rsidRPr="009B06A7">
        <w:rPr>
          <w:rFonts w:eastAsia="DengXian"/>
          <w:snapToGrid w:val="0"/>
          <w:lang w:eastAsia="zh-CN"/>
        </w:rPr>
        <w:t>bitrate &gt; 10Gbps</w:t>
      </w:r>
      <w:r w:rsidRPr="009B06A7">
        <w:rPr>
          <w:snapToGrid w:val="0"/>
          <w:lang w:eastAsia="zh-CN"/>
        </w:rPr>
        <w:t xml:space="preserve"> --</w:t>
      </w:r>
    </w:p>
    <w:p w14:paraId="45241C1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 ID id-extended-e-RAB-MaximumBitrateDL</w:t>
      </w:r>
      <w:r w:rsidRPr="009B06A7">
        <w:rPr>
          <w:rFonts w:eastAsia="DengXian"/>
          <w:snapToGrid w:val="0"/>
          <w:lang w:eastAsia="zh-CN"/>
        </w:rPr>
        <w:tab/>
      </w:r>
      <w:r w:rsidR="00405965"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EXTENSION ExtendedBitRate</w:t>
      </w:r>
      <w:r w:rsidRPr="009B06A7">
        <w:rPr>
          <w:rFonts w:eastAsia="DengXian"/>
          <w:snapToGrid w:val="0"/>
          <w:lang w:eastAsia="zh-CN"/>
        </w:rPr>
        <w:tab/>
        <w:t>PRESENCE optional}|</w:t>
      </w:r>
    </w:p>
    <w:p w14:paraId="1556D64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 ID id-extended-e-RAB-MaximumBitrateUL</w:t>
      </w:r>
      <w:r w:rsidRPr="009B06A7">
        <w:rPr>
          <w:rFonts w:eastAsia="DengXian"/>
          <w:snapToGrid w:val="0"/>
          <w:lang w:eastAsia="zh-CN"/>
        </w:rPr>
        <w:tab/>
      </w:r>
      <w:r w:rsidR="00405965"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EXTENSION ExtendedBitRate</w:t>
      </w:r>
      <w:r w:rsidRPr="009B06A7">
        <w:rPr>
          <w:rFonts w:eastAsia="DengXian"/>
          <w:snapToGrid w:val="0"/>
          <w:lang w:eastAsia="zh-CN"/>
        </w:rPr>
        <w:tab/>
        <w:t>PRESENCE optional}|</w:t>
      </w:r>
    </w:p>
    <w:p w14:paraId="3F68456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 ID id-extended-e-RAB-GuaranteedBitrateDL</w:t>
      </w:r>
      <w:r w:rsidRPr="009B06A7">
        <w:rPr>
          <w:rFonts w:eastAsia="DengXian"/>
          <w:snapToGrid w:val="0"/>
          <w:lang w:eastAsia="zh-CN"/>
        </w:rPr>
        <w:tab/>
        <w:t>CRITICALITY ignore</w:t>
      </w:r>
      <w:r w:rsidRPr="009B06A7">
        <w:rPr>
          <w:rFonts w:eastAsia="DengXian"/>
          <w:snapToGrid w:val="0"/>
          <w:lang w:eastAsia="zh-CN"/>
        </w:rPr>
        <w:tab/>
        <w:t>EXTENSION ExtendedBitRate</w:t>
      </w:r>
      <w:r w:rsidRPr="009B06A7">
        <w:rPr>
          <w:rFonts w:eastAsia="DengXian"/>
          <w:snapToGrid w:val="0"/>
          <w:lang w:eastAsia="zh-CN"/>
        </w:rPr>
        <w:tab/>
        <w:t>PRESENCE optional}|</w:t>
      </w:r>
    </w:p>
    <w:p w14:paraId="1E3B5CC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 ID id-extended-e-RAB-GuaranteedBitrateUL</w:t>
      </w:r>
      <w:r w:rsidRPr="009B06A7">
        <w:rPr>
          <w:rFonts w:eastAsia="DengXian"/>
          <w:snapToGrid w:val="0"/>
          <w:lang w:eastAsia="zh-CN"/>
        </w:rPr>
        <w:tab/>
        <w:t>CRITICALITY ignore</w:t>
      </w:r>
      <w:r w:rsidRPr="009B06A7">
        <w:rPr>
          <w:rFonts w:eastAsia="DengXian"/>
          <w:snapToGrid w:val="0"/>
          <w:lang w:eastAsia="zh-CN"/>
        </w:rPr>
        <w:tab/>
        <w:t>EXTENSION ExtendedBitRate</w:t>
      </w:r>
      <w:r w:rsidRPr="009B06A7">
        <w:rPr>
          <w:rFonts w:eastAsia="DengXian"/>
          <w:snapToGrid w:val="0"/>
          <w:lang w:eastAsia="zh-CN"/>
        </w:rPr>
        <w:tab/>
        <w:t>PRESENCE optional},</w:t>
      </w:r>
    </w:p>
    <w:p w14:paraId="66642340" w14:textId="77777777" w:rsidR="005752DE" w:rsidRPr="009B06A7" w:rsidRDefault="005752DE" w:rsidP="008F1E75">
      <w:pPr>
        <w:pStyle w:val="PL"/>
        <w:rPr>
          <w:snapToGrid w:val="0"/>
        </w:rPr>
      </w:pPr>
      <w:r w:rsidRPr="009B06A7">
        <w:rPr>
          <w:snapToGrid w:val="0"/>
        </w:rPr>
        <w:tab/>
        <w:t>...</w:t>
      </w:r>
    </w:p>
    <w:p w14:paraId="2AA934FA" w14:textId="77777777" w:rsidR="005752DE" w:rsidRPr="009B06A7" w:rsidRDefault="005752DE" w:rsidP="008F1E75">
      <w:pPr>
        <w:pStyle w:val="PL"/>
        <w:rPr>
          <w:snapToGrid w:val="0"/>
        </w:rPr>
      </w:pPr>
      <w:r w:rsidRPr="009B06A7">
        <w:rPr>
          <w:snapToGrid w:val="0"/>
        </w:rPr>
        <w:t>}</w:t>
      </w:r>
    </w:p>
    <w:p w14:paraId="386235C9" w14:textId="77777777" w:rsidR="005752DE" w:rsidRPr="009B06A7" w:rsidRDefault="005752DE" w:rsidP="008F1E75">
      <w:pPr>
        <w:pStyle w:val="PL"/>
        <w:rPr>
          <w:snapToGrid w:val="0"/>
        </w:rPr>
      </w:pPr>
    </w:p>
    <w:p w14:paraId="2AB62721" w14:textId="77777777" w:rsidR="005752DE" w:rsidRPr="009B06A7" w:rsidRDefault="005752DE" w:rsidP="008F1E75">
      <w:pPr>
        <w:pStyle w:val="PL"/>
        <w:rPr>
          <w:noProof w:val="0"/>
          <w:snapToGrid w:val="0"/>
        </w:rPr>
      </w:pPr>
      <w:r w:rsidRPr="009B06A7">
        <w:rPr>
          <w:noProof w:val="0"/>
          <w:snapToGrid w:val="0"/>
        </w:rPr>
        <w:t>GlobalENB-ID ::= SEQUENCE {</w:t>
      </w:r>
    </w:p>
    <w:p w14:paraId="2907DEED" w14:textId="77777777" w:rsidR="005752DE" w:rsidRPr="009B06A7" w:rsidRDefault="005752DE" w:rsidP="007F5250">
      <w:pPr>
        <w:pStyle w:val="PL"/>
        <w:rPr>
          <w:noProof w:val="0"/>
          <w:snapToGrid w:val="0"/>
        </w:rPr>
      </w:pPr>
      <w:r w:rsidRPr="009B06A7">
        <w:rPr>
          <w:noProof w:val="0"/>
          <w:snapToGrid w:val="0"/>
        </w:rPr>
        <w:tab/>
        <w:t>pLMN-I</w:t>
      </w:r>
      <w:r w:rsidRPr="009B06A7">
        <w:rPr>
          <w:noProof w:val="0"/>
        </w:rPr>
        <w:t>dentity</w:t>
      </w:r>
      <w:r w:rsidRPr="009B06A7">
        <w:rPr>
          <w:noProof w:val="0"/>
          <w:snapToGrid w:val="0"/>
        </w:rPr>
        <w:tab/>
      </w:r>
      <w:r w:rsidRPr="009B06A7">
        <w:rPr>
          <w:noProof w:val="0"/>
          <w:snapToGrid w:val="0"/>
        </w:rPr>
        <w:tab/>
      </w:r>
      <w:r w:rsidRPr="009B06A7">
        <w:rPr>
          <w:noProof w:val="0"/>
          <w:snapToGrid w:val="0"/>
        </w:rPr>
        <w:tab/>
        <w:t>PLMN-I</w:t>
      </w:r>
      <w:r w:rsidRPr="009B06A7">
        <w:rPr>
          <w:noProof w:val="0"/>
        </w:rPr>
        <w:t>dentity</w:t>
      </w:r>
      <w:r w:rsidRPr="009B06A7">
        <w:rPr>
          <w:noProof w:val="0"/>
          <w:snapToGrid w:val="0"/>
        </w:rPr>
        <w:t>,</w:t>
      </w:r>
    </w:p>
    <w:p w14:paraId="2DFFFDF2" w14:textId="77777777" w:rsidR="005752DE" w:rsidRPr="009B06A7" w:rsidRDefault="005752DE" w:rsidP="007F5250">
      <w:pPr>
        <w:pStyle w:val="PL"/>
        <w:rPr>
          <w:noProof w:val="0"/>
          <w:snapToGrid w:val="0"/>
        </w:rPr>
      </w:pPr>
      <w:r w:rsidRPr="009B06A7">
        <w:rPr>
          <w:noProof w:val="0"/>
          <w:snapToGrid w:val="0"/>
        </w:rPr>
        <w:tab/>
        <w:t>eNB-ID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ENB-ID,</w:t>
      </w:r>
    </w:p>
    <w:p w14:paraId="50BDEA34"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t>ProtocolExtensionContainer { {GlobalENB-ID-ExtIEs} } OPTIONAL,</w:t>
      </w:r>
    </w:p>
    <w:p w14:paraId="20CEBD0F" w14:textId="77777777" w:rsidR="005752DE" w:rsidRPr="009B06A7" w:rsidRDefault="005752DE" w:rsidP="007F5250">
      <w:pPr>
        <w:pStyle w:val="PL"/>
        <w:rPr>
          <w:noProof w:val="0"/>
          <w:snapToGrid w:val="0"/>
        </w:rPr>
      </w:pPr>
      <w:r w:rsidRPr="009B06A7">
        <w:rPr>
          <w:noProof w:val="0"/>
          <w:snapToGrid w:val="0"/>
        </w:rPr>
        <w:tab/>
        <w:t>...</w:t>
      </w:r>
    </w:p>
    <w:p w14:paraId="3637BF11" w14:textId="77777777" w:rsidR="005752DE" w:rsidRPr="009B06A7" w:rsidRDefault="005752DE" w:rsidP="007F5250">
      <w:pPr>
        <w:pStyle w:val="PL"/>
        <w:rPr>
          <w:noProof w:val="0"/>
          <w:snapToGrid w:val="0"/>
        </w:rPr>
      </w:pPr>
      <w:r w:rsidRPr="009B06A7">
        <w:rPr>
          <w:noProof w:val="0"/>
          <w:snapToGrid w:val="0"/>
        </w:rPr>
        <w:t>}</w:t>
      </w:r>
    </w:p>
    <w:p w14:paraId="13A9C81E" w14:textId="77777777" w:rsidR="005752DE" w:rsidRPr="009B06A7" w:rsidRDefault="005752DE" w:rsidP="007F5250">
      <w:pPr>
        <w:pStyle w:val="PL"/>
        <w:rPr>
          <w:noProof w:val="0"/>
          <w:snapToGrid w:val="0"/>
        </w:rPr>
      </w:pPr>
    </w:p>
    <w:p w14:paraId="736EF1AD" w14:textId="77777777" w:rsidR="005752DE" w:rsidRPr="009B06A7" w:rsidRDefault="005752DE" w:rsidP="007F5250">
      <w:pPr>
        <w:pStyle w:val="PL"/>
        <w:rPr>
          <w:noProof w:val="0"/>
          <w:snapToGrid w:val="0"/>
        </w:rPr>
      </w:pPr>
      <w:r w:rsidRPr="009B06A7">
        <w:rPr>
          <w:noProof w:val="0"/>
          <w:snapToGrid w:val="0"/>
        </w:rPr>
        <w:t>GlobalENB-ID-ExtIEs X2AP-PROTOCOL-EXTENSION ::= {</w:t>
      </w:r>
    </w:p>
    <w:p w14:paraId="023A5E55" w14:textId="77777777" w:rsidR="005752DE" w:rsidRPr="009B06A7" w:rsidRDefault="005752DE" w:rsidP="007F5250">
      <w:pPr>
        <w:pStyle w:val="PL"/>
        <w:rPr>
          <w:noProof w:val="0"/>
          <w:snapToGrid w:val="0"/>
        </w:rPr>
      </w:pPr>
      <w:r w:rsidRPr="009B06A7">
        <w:rPr>
          <w:noProof w:val="0"/>
          <w:snapToGrid w:val="0"/>
        </w:rPr>
        <w:tab/>
        <w:t>...</w:t>
      </w:r>
    </w:p>
    <w:p w14:paraId="14418653" w14:textId="77777777" w:rsidR="005752DE" w:rsidRPr="009B06A7" w:rsidRDefault="005752DE" w:rsidP="007F5250">
      <w:pPr>
        <w:pStyle w:val="PL"/>
        <w:rPr>
          <w:noProof w:val="0"/>
          <w:snapToGrid w:val="0"/>
        </w:rPr>
      </w:pPr>
      <w:r w:rsidRPr="009B06A7">
        <w:rPr>
          <w:noProof w:val="0"/>
          <w:snapToGrid w:val="0"/>
        </w:rPr>
        <w:t>}</w:t>
      </w:r>
    </w:p>
    <w:p w14:paraId="30CACE69" w14:textId="77777777" w:rsidR="005752DE" w:rsidRPr="009B06A7" w:rsidRDefault="005752DE" w:rsidP="007F5250">
      <w:pPr>
        <w:pStyle w:val="PL"/>
        <w:rPr>
          <w:noProof w:val="0"/>
          <w:snapToGrid w:val="0"/>
        </w:rPr>
      </w:pPr>
    </w:p>
    <w:p w14:paraId="6F5D5BB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GlobalGNB-ID ::= SEQUENCE {</w:t>
      </w:r>
    </w:p>
    <w:p w14:paraId="6B94B04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pLMN-I</w:t>
      </w:r>
      <w:r w:rsidRPr="009B06A7">
        <w:rPr>
          <w:rFonts w:eastAsia="DengXian"/>
          <w:lang w:eastAsia="zh-CN"/>
        </w:rPr>
        <w:t>dentity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PLMN-I</w:t>
      </w:r>
      <w:r w:rsidRPr="009B06A7">
        <w:rPr>
          <w:rFonts w:eastAsia="DengXian"/>
          <w:lang w:eastAsia="zh-CN"/>
        </w:rPr>
        <w:t>dentity</w:t>
      </w:r>
      <w:r w:rsidRPr="009B06A7">
        <w:rPr>
          <w:rFonts w:eastAsia="DengXian"/>
          <w:snapToGrid w:val="0"/>
          <w:lang w:eastAsia="zh-CN"/>
        </w:rPr>
        <w:t>,</w:t>
      </w:r>
    </w:p>
    <w:p w14:paraId="423B9F8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GNB-ID,</w:t>
      </w:r>
    </w:p>
    <w:p w14:paraId="04641B7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{GlobalGNB-ID-ExtIEs} } OPTIONAL,</w:t>
      </w:r>
    </w:p>
    <w:p w14:paraId="0F7E962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065200B3"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12F199EA" w14:textId="77777777" w:rsidR="00DF0D5B" w:rsidRPr="009B06A7" w:rsidRDefault="00DF0D5B" w:rsidP="007F5250">
      <w:pPr>
        <w:pStyle w:val="PL"/>
        <w:rPr>
          <w:rFonts w:eastAsia="DengXian"/>
          <w:snapToGrid w:val="0"/>
          <w:lang w:eastAsia="zh-CN"/>
        </w:rPr>
      </w:pPr>
    </w:p>
    <w:p w14:paraId="59AA530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GlobalGNB-ID-ExtIEs X2AP-PROTOCOL-EXTENSION ::= {</w:t>
      </w:r>
    </w:p>
    <w:p w14:paraId="764086D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2481C8A3"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21FAE9A9" w14:textId="77777777" w:rsidR="00DF0D5B" w:rsidRPr="009B06A7" w:rsidRDefault="00DF0D5B" w:rsidP="007F5250">
      <w:pPr>
        <w:pStyle w:val="PL"/>
        <w:rPr>
          <w:rFonts w:eastAsia="DengXian"/>
          <w:snapToGrid w:val="0"/>
          <w:lang w:eastAsia="zh-CN"/>
        </w:rPr>
      </w:pPr>
    </w:p>
    <w:p w14:paraId="31E2C712" w14:textId="77777777" w:rsidR="009F5624" w:rsidRPr="009B06A7" w:rsidRDefault="009F5624" w:rsidP="009F5624">
      <w:pPr>
        <w:pStyle w:val="PL"/>
        <w:rPr>
          <w:rFonts w:eastAsia="DengXian"/>
          <w:snapToGrid w:val="0"/>
          <w:lang w:eastAsia="zh-CN"/>
        </w:rPr>
      </w:pPr>
      <w:r w:rsidRPr="009B06A7">
        <w:rPr>
          <w:rFonts w:eastAsia="DengXian"/>
          <w:snapToGrid w:val="0"/>
          <w:lang w:eastAsia="zh-CN"/>
        </w:rPr>
        <w:t>GNBOverloadInformation ::= ENUMERATED {overloaded, not-overloaded, ...}</w:t>
      </w:r>
    </w:p>
    <w:p w14:paraId="63FBCCBD" w14:textId="77777777" w:rsidR="009F5624" w:rsidRPr="009B06A7" w:rsidRDefault="009F5624" w:rsidP="009F5624">
      <w:pPr>
        <w:pStyle w:val="PL"/>
        <w:rPr>
          <w:rFonts w:eastAsia="DengXian"/>
          <w:snapToGrid w:val="0"/>
          <w:lang w:eastAsia="zh-CN"/>
        </w:rPr>
      </w:pPr>
    </w:p>
    <w:p w14:paraId="4DEA4846" w14:textId="77777777" w:rsidR="005752DE" w:rsidRPr="009B06A7" w:rsidRDefault="005752DE" w:rsidP="009F5624">
      <w:pPr>
        <w:pStyle w:val="PL"/>
        <w:rPr>
          <w:noProof w:val="0"/>
          <w:snapToGrid w:val="0"/>
        </w:rPr>
      </w:pPr>
      <w:r w:rsidRPr="009B06A7">
        <w:rPr>
          <w:noProof w:val="0"/>
        </w:rPr>
        <w:t xml:space="preserve">GTPtunnelEndpoint </w:t>
      </w:r>
      <w:r w:rsidRPr="009B06A7">
        <w:rPr>
          <w:noProof w:val="0"/>
          <w:snapToGrid w:val="0"/>
        </w:rPr>
        <w:t>::= SEQUENCE {</w:t>
      </w:r>
    </w:p>
    <w:p w14:paraId="2FE38890" w14:textId="77777777" w:rsidR="005752DE" w:rsidRPr="009B06A7" w:rsidRDefault="005752DE" w:rsidP="007F5250">
      <w:pPr>
        <w:pStyle w:val="PL"/>
        <w:rPr>
          <w:noProof w:val="0"/>
        </w:rPr>
      </w:pPr>
      <w:r w:rsidRPr="009B06A7">
        <w:rPr>
          <w:noProof w:val="0"/>
          <w:snapToGrid w:val="0"/>
        </w:rPr>
        <w:tab/>
      </w:r>
      <w:r w:rsidRPr="009B06A7">
        <w:rPr>
          <w:noProof w:val="0"/>
        </w:rPr>
        <w:t>transportLayerAddress</w:t>
      </w:r>
      <w:r w:rsidRPr="009B06A7">
        <w:rPr>
          <w:noProof w:val="0"/>
        </w:rPr>
        <w:tab/>
      </w:r>
      <w:r w:rsidRPr="009B06A7">
        <w:rPr>
          <w:noProof w:val="0"/>
        </w:rPr>
        <w:tab/>
      </w:r>
      <w:r w:rsidRPr="009B06A7">
        <w:rPr>
          <w:noProof w:val="0"/>
        </w:rPr>
        <w:tab/>
        <w:t>TransportLayerAddress,</w:t>
      </w:r>
    </w:p>
    <w:p w14:paraId="46FABBB4" w14:textId="77777777" w:rsidR="005752DE" w:rsidRPr="009B06A7" w:rsidRDefault="005752DE" w:rsidP="007F5250">
      <w:pPr>
        <w:pStyle w:val="PL"/>
        <w:rPr>
          <w:noProof w:val="0"/>
          <w:snapToGrid w:val="0"/>
        </w:rPr>
      </w:pPr>
      <w:r w:rsidRPr="009B06A7">
        <w:rPr>
          <w:noProof w:val="0"/>
        </w:rPr>
        <w:tab/>
        <w:t>gTP-TEID</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GTP-TEI,</w:t>
      </w:r>
    </w:p>
    <w:p w14:paraId="1BFFB57F"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w:t>
      </w:r>
      <w:r w:rsidRPr="009B06A7">
        <w:rPr>
          <w:noProof w:val="0"/>
        </w:rPr>
        <w:t>GTPtunnelEndpoint-</w:t>
      </w:r>
      <w:r w:rsidRPr="009B06A7">
        <w:rPr>
          <w:noProof w:val="0"/>
          <w:snapToGrid w:val="0"/>
        </w:rPr>
        <w:t>ExtIEs} } OPTIONAL,</w:t>
      </w:r>
    </w:p>
    <w:p w14:paraId="3BE27917" w14:textId="77777777" w:rsidR="005752DE" w:rsidRPr="009B06A7" w:rsidRDefault="005752DE" w:rsidP="007F5250">
      <w:pPr>
        <w:pStyle w:val="PL"/>
        <w:rPr>
          <w:noProof w:val="0"/>
          <w:snapToGrid w:val="0"/>
        </w:rPr>
      </w:pPr>
      <w:r w:rsidRPr="009B06A7">
        <w:rPr>
          <w:noProof w:val="0"/>
          <w:snapToGrid w:val="0"/>
        </w:rPr>
        <w:tab/>
        <w:t>...</w:t>
      </w:r>
    </w:p>
    <w:p w14:paraId="7A4C4AC8" w14:textId="77777777" w:rsidR="005752DE" w:rsidRPr="009B06A7" w:rsidRDefault="005752DE" w:rsidP="007F5250">
      <w:pPr>
        <w:pStyle w:val="PL"/>
        <w:rPr>
          <w:noProof w:val="0"/>
          <w:snapToGrid w:val="0"/>
        </w:rPr>
      </w:pPr>
      <w:r w:rsidRPr="009B06A7">
        <w:rPr>
          <w:noProof w:val="0"/>
          <w:snapToGrid w:val="0"/>
        </w:rPr>
        <w:t>}</w:t>
      </w:r>
    </w:p>
    <w:p w14:paraId="5BDDDC48" w14:textId="77777777" w:rsidR="005752DE" w:rsidRPr="009B06A7" w:rsidRDefault="005752DE" w:rsidP="007F5250">
      <w:pPr>
        <w:pStyle w:val="PL"/>
        <w:rPr>
          <w:noProof w:val="0"/>
          <w:snapToGrid w:val="0"/>
        </w:rPr>
      </w:pPr>
    </w:p>
    <w:p w14:paraId="69589949" w14:textId="77777777" w:rsidR="005752DE" w:rsidRPr="009B06A7" w:rsidRDefault="005752DE" w:rsidP="007F5250">
      <w:pPr>
        <w:pStyle w:val="PL"/>
        <w:rPr>
          <w:noProof w:val="0"/>
          <w:snapToGrid w:val="0"/>
        </w:rPr>
      </w:pPr>
      <w:r w:rsidRPr="009B06A7">
        <w:rPr>
          <w:noProof w:val="0"/>
        </w:rPr>
        <w:t>GTPtunnelEndpoint-</w:t>
      </w:r>
      <w:r w:rsidRPr="009B06A7">
        <w:rPr>
          <w:noProof w:val="0"/>
          <w:snapToGrid w:val="0"/>
        </w:rPr>
        <w:t>ExtIEs X2AP-PROTOCOL-EXTENSION ::= {</w:t>
      </w:r>
    </w:p>
    <w:p w14:paraId="06FD6B47" w14:textId="77777777" w:rsidR="005752DE" w:rsidRPr="009B06A7" w:rsidRDefault="005752DE" w:rsidP="007F5250">
      <w:pPr>
        <w:pStyle w:val="PL"/>
        <w:rPr>
          <w:noProof w:val="0"/>
          <w:snapToGrid w:val="0"/>
        </w:rPr>
      </w:pPr>
      <w:r w:rsidRPr="009B06A7">
        <w:rPr>
          <w:noProof w:val="0"/>
          <w:snapToGrid w:val="0"/>
        </w:rPr>
        <w:tab/>
        <w:t>...</w:t>
      </w:r>
    </w:p>
    <w:p w14:paraId="43092988" w14:textId="77777777" w:rsidR="005752DE" w:rsidRPr="009B06A7" w:rsidRDefault="005752DE" w:rsidP="008F1E75">
      <w:pPr>
        <w:pStyle w:val="PL"/>
        <w:rPr>
          <w:noProof w:val="0"/>
          <w:snapToGrid w:val="0"/>
        </w:rPr>
      </w:pPr>
      <w:r w:rsidRPr="009B06A7">
        <w:rPr>
          <w:noProof w:val="0"/>
          <w:snapToGrid w:val="0"/>
        </w:rPr>
        <w:t>}</w:t>
      </w:r>
    </w:p>
    <w:p w14:paraId="518B1CB9" w14:textId="77777777" w:rsidR="005752DE" w:rsidRPr="009B06A7" w:rsidRDefault="005752DE" w:rsidP="00B03710">
      <w:pPr>
        <w:pStyle w:val="PL"/>
        <w:rPr>
          <w:noProof w:val="0"/>
          <w:snapToGrid w:val="0"/>
        </w:rPr>
      </w:pPr>
    </w:p>
    <w:p w14:paraId="60D9C8A3" w14:textId="77777777" w:rsidR="005752DE" w:rsidRPr="009B06A7" w:rsidRDefault="005752DE" w:rsidP="00C4015E">
      <w:pPr>
        <w:pStyle w:val="PL"/>
        <w:rPr>
          <w:noProof w:val="0"/>
          <w:snapToGrid w:val="0"/>
        </w:rPr>
      </w:pPr>
      <w:r w:rsidRPr="009B06A7">
        <w:rPr>
          <w:noProof w:val="0"/>
          <w:snapToGrid w:val="0"/>
        </w:rPr>
        <w:t>GTP-TEI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OCTET STRING (SIZE (4))</w:t>
      </w:r>
    </w:p>
    <w:p w14:paraId="1DF2F07B" w14:textId="77777777" w:rsidR="005752DE" w:rsidRPr="009B06A7" w:rsidRDefault="005752DE" w:rsidP="003F0D54">
      <w:pPr>
        <w:pStyle w:val="PL"/>
        <w:rPr>
          <w:noProof w:val="0"/>
          <w:snapToGrid w:val="0"/>
        </w:rPr>
      </w:pPr>
    </w:p>
    <w:p w14:paraId="0C005B4E" w14:textId="77777777" w:rsidR="005752DE" w:rsidRPr="009B06A7" w:rsidRDefault="005752DE" w:rsidP="007F5250">
      <w:pPr>
        <w:pStyle w:val="PL"/>
        <w:rPr>
          <w:noProof w:val="0"/>
          <w:snapToGrid w:val="0"/>
        </w:rPr>
      </w:pPr>
      <w:r w:rsidRPr="009B06A7">
        <w:rPr>
          <w:noProof w:val="0"/>
          <w:snapToGrid w:val="0"/>
        </w:rPr>
        <w:t>GUGroupIDList</w:t>
      </w:r>
      <w:r w:rsidRPr="009B06A7">
        <w:rPr>
          <w:noProof w:val="0"/>
          <w:snapToGrid w:val="0"/>
        </w:rPr>
        <w:tab/>
      </w:r>
      <w:r w:rsidRPr="009B06A7">
        <w:rPr>
          <w:noProof w:val="0"/>
          <w:snapToGrid w:val="0"/>
        </w:rPr>
        <w:tab/>
        <w:t>::= SEQUENCE (SIZE (1..</w:t>
      </w:r>
      <w:r w:rsidRPr="009B06A7">
        <w:rPr>
          <w:noProof w:val="0"/>
          <w:szCs w:val="16"/>
        </w:rPr>
        <w:t>maxPools</w:t>
      </w:r>
      <w:r w:rsidRPr="009B06A7">
        <w:rPr>
          <w:noProof w:val="0"/>
          <w:snapToGrid w:val="0"/>
        </w:rPr>
        <w:t>)) OF GU-Group-ID</w:t>
      </w:r>
    </w:p>
    <w:p w14:paraId="04BB70CB" w14:textId="77777777" w:rsidR="005752DE" w:rsidRPr="009B06A7" w:rsidRDefault="005752DE" w:rsidP="008F1E75">
      <w:pPr>
        <w:pStyle w:val="PL"/>
        <w:rPr>
          <w:noProof w:val="0"/>
          <w:snapToGrid w:val="0"/>
        </w:rPr>
      </w:pPr>
    </w:p>
    <w:p w14:paraId="25E2CABA" w14:textId="77777777" w:rsidR="005752DE" w:rsidRPr="009B06A7" w:rsidRDefault="005752DE" w:rsidP="00B03710">
      <w:pPr>
        <w:pStyle w:val="PL"/>
        <w:rPr>
          <w:noProof w:val="0"/>
          <w:snapToGrid w:val="0"/>
        </w:rPr>
      </w:pPr>
    </w:p>
    <w:p w14:paraId="08881724" w14:textId="77777777" w:rsidR="005752DE" w:rsidRPr="009B06A7" w:rsidRDefault="005752DE" w:rsidP="007F5250">
      <w:pPr>
        <w:pStyle w:val="PL"/>
        <w:rPr>
          <w:noProof w:val="0"/>
          <w:snapToGrid w:val="0"/>
        </w:rPr>
      </w:pPr>
      <w:r w:rsidRPr="009B06A7">
        <w:rPr>
          <w:noProof w:val="0"/>
          <w:snapToGrid w:val="0"/>
        </w:rPr>
        <w:t>GU-Group-ID</w:t>
      </w:r>
      <w:r w:rsidRPr="009B06A7">
        <w:rPr>
          <w:noProof w:val="0"/>
          <w:snapToGrid w:val="0"/>
        </w:rPr>
        <w:tab/>
      </w:r>
      <w:r w:rsidRPr="009B06A7">
        <w:rPr>
          <w:noProof w:val="0"/>
          <w:snapToGrid w:val="0"/>
        </w:rPr>
        <w:tab/>
      </w:r>
      <w:r w:rsidRPr="009B06A7">
        <w:rPr>
          <w:noProof w:val="0"/>
          <w:snapToGrid w:val="0"/>
        </w:rPr>
        <w:tab/>
        <w:t>::= SEQUENCE {</w:t>
      </w:r>
    </w:p>
    <w:p w14:paraId="67EC8430" w14:textId="77777777" w:rsidR="005752DE" w:rsidRPr="009B06A7" w:rsidRDefault="005752DE" w:rsidP="007F5250">
      <w:pPr>
        <w:pStyle w:val="PL"/>
        <w:rPr>
          <w:noProof w:val="0"/>
        </w:rPr>
      </w:pPr>
      <w:r w:rsidRPr="009B06A7">
        <w:rPr>
          <w:noProof w:val="0"/>
          <w:snapToGrid w:val="0"/>
        </w:rPr>
        <w:tab/>
        <w:t>pLMN-Identity</w:t>
      </w:r>
      <w:r w:rsidRPr="009B06A7">
        <w:rPr>
          <w:noProof w:val="0"/>
          <w:snapToGrid w:val="0"/>
        </w:rPr>
        <w:tab/>
      </w:r>
      <w:r w:rsidRPr="009B06A7">
        <w:rPr>
          <w:noProof w:val="0"/>
          <w:snapToGrid w:val="0"/>
        </w:rPr>
        <w:tab/>
        <w:t>PLMN-Identity,</w:t>
      </w:r>
    </w:p>
    <w:p w14:paraId="7798038B" w14:textId="77777777" w:rsidR="005752DE" w:rsidRPr="009B06A7" w:rsidRDefault="005752DE" w:rsidP="007F5250">
      <w:pPr>
        <w:pStyle w:val="PL"/>
        <w:rPr>
          <w:noProof w:val="0"/>
        </w:rPr>
      </w:pPr>
      <w:r w:rsidRPr="009B06A7">
        <w:rPr>
          <w:noProof w:val="0"/>
        </w:rPr>
        <w:tab/>
        <w:t>mME-Group-ID</w:t>
      </w:r>
      <w:r w:rsidRPr="009B06A7">
        <w:rPr>
          <w:noProof w:val="0"/>
        </w:rPr>
        <w:tab/>
      </w:r>
      <w:r w:rsidRPr="009B06A7">
        <w:rPr>
          <w:noProof w:val="0"/>
        </w:rPr>
        <w:tab/>
        <w:t>MME-Group-ID,</w:t>
      </w:r>
    </w:p>
    <w:p w14:paraId="1DCCF118"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w:t>
      </w:r>
      <w:r w:rsidRPr="009B06A7">
        <w:rPr>
          <w:noProof w:val="0"/>
        </w:rPr>
        <w:t>GU-Group-ID-</w:t>
      </w:r>
      <w:r w:rsidRPr="009B06A7">
        <w:rPr>
          <w:noProof w:val="0"/>
          <w:snapToGrid w:val="0"/>
        </w:rPr>
        <w:t>ExtIEs} } OPTIONAL,</w:t>
      </w:r>
    </w:p>
    <w:p w14:paraId="5A49FA76" w14:textId="77777777" w:rsidR="005752DE" w:rsidRPr="009B06A7" w:rsidRDefault="005752DE" w:rsidP="007F5250">
      <w:pPr>
        <w:pStyle w:val="PL"/>
        <w:rPr>
          <w:noProof w:val="0"/>
          <w:snapToGrid w:val="0"/>
        </w:rPr>
      </w:pPr>
      <w:r w:rsidRPr="009B06A7">
        <w:rPr>
          <w:noProof w:val="0"/>
          <w:snapToGrid w:val="0"/>
        </w:rPr>
        <w:tab/>
        <w:t>...</w:t>
      </w:r>
    </w:p>
    <w:p w14:paraId="631A6B6A" w14:textId="77777777" w:rsidR="005752DE" w:rsidRPr="009B06A7" w:rsidRDefault="005752DE" w:rsidP="007F5250">
      <w:pPr>
        <w:pStyle w:val="PL"/>
        <w:rPr>
          <w:noProof w:val="0"/>
          <w:snapToGrid w:val="0"/>
        </w:rPr>
      </w:pPr>
      <w:r w:rsidRPr="009B06A7">
        <w:rPr>
          <w:noProof w:val="0"/>
          <w:snapToGrid w:val="0"/>
        </w:rPr>
        <w:t>}</w:t>
      </w:r>
    </w:p>
    <w:p w14:paraId="0797A697" w14:textId="77777777" w:rsidR="005752DE" w:rsidRPr="009B06A7" w:rsidRDefault="005752DE" w:rsidP="007F5250">
      <w:pPr>
        <w:pStyle w:val="PL"/>
        <w:rPr>
          <w:noProof w:val="0"/>
          <w:snapToGrid w:val="0"/>
        </w:rPr>
      </w:pPr>
    </w:p>
    <w:p w14:paraId="5FDEA39A" w14:textId="77777777" w:rsidR="005752DE" w:rsidRPr="009B06A7" w:rsidRDefault="005752DE" w:rsidP="007F5250">
      <w:pPr>
        <w:pStyle w:val="PL"/>
        <w:rPr>
          <w:noProof w:val="0"/>
          <w:snapToGrid w:val="0"/>
        </w:rPr>
      </w:pPr>
      <w:r w:rsidRPr="009B06A7">
        <w:rPr>
          <w:noProof w:val="0"/>
        </w:rPr>
        <w:t>GU-Group-ID-</w:t>
      </w:r>
      <w:r w:rsidRPr="009B06A7">
        <w:rPr>
          <w:noProof w:val="0"/>
          <w:snapToGrid w:val="0"/>
        </w:rPr>
        <w:t>ExtIEs X2AP-PROTOCOL-EXTENSION ::= {</w:t>
      </w:r>
    </w:p>
    <w:p w14:paraId="7B374659" w14:textId="77777777" w:rsidR="005752DE" w:rsidRPr="009B06A7" w:rsidRDefault="005752DE" w:rsidP="007F5250">
      <w:pPr>
        <w:pStyle w:val="PL"/>
        <w:rPr>
          <w:noProof w:val="0"/>
          <w:snapToGrid w:val="0"/>
        </w:rPr>
      </w:pPr>
      <w:r w:rsidRPr="009B06A7">
        <w:rPr>
          <w:noProof w:val="0"/>
          <w:snapToGrid w:val="0"/>
        </w:rPr>
        <w:tab/>
        <w:t>...</w:t>
      </w:r>
    </w:p>
    <w:p w14:paraId="1292CAC2" w14:textId="77777777" w:rsidR="005752DE" w:rsidRPr="009B06A7" w:rsidRDefault="005752DE" w:rsidP="008F1E75">
      <w:pPr>
        <w:pStyle w:val="PL"/>
        <w:rPr>
          <w:noProof w:val="0"/>
          <w:snapToGrid w:val="0"/>
        </w:rPr>
      </w:pPr>
      <w:r w:rsidRPr="009B06A7">
        <w:rPr>
          <w:noProof w:val="0"/>
          <w:snapToGrid w:val="0"/>
        </w:rPr>
        <w:t>}</w:t>
      </w:r>
    </w:p>
    <w:p w14:paraId="247922DC" w14:textId="77777777" w:rsidR="005752DE" w:rsidRPr="009B06A7" w:rsidRDefault="005752DE" w:rsidP="00B03710">
      <w:pPr>
        <w:pStyle w:val="PL"/>
        <w:rPr>
          <w:noProof w:val="0"/>
          <w:snapToGrid w:val="0"/>
        </w:rPr>
      </w:pPr>
    </w:p>
    <w:p w14:paraId="563B161B" w14:textId="77777777" w:rsidR="005752DE" w:rsidRPr="009B06A7" w:rsidRDefault="005752DE" w:rsidP="00C4015E">
      <w:pPr>
        <w:pStyle w:val="PL"/>
        <w:rPr>
          <w:noProof w:val="0"/>
          <w:snapToGrid w:val="0"/>
        </w:rPr>
      </w:pPr>
    </w:p>
    <w:p w14:paraId="33CBEEE3" w14:textId="77777777" w:rsidR="005752DE" w:rsidRPr="009B06A7" w:rsidRDefault="005752DE" w:rsidP="007F5250">
      <w:pPr>
        <w:pStyle w:val="PL"/>
        <w:rPr>
          <w:noProof w:val="0"/>
          <w:snapToGrid w:val="0"/>
        </w:rPr>
      </w:pPr>
      <w:r w:rsidRPr="009B06A7">
        <w:rPr>
          <w:noProof w:val="0"/>
          <w:snapToGrid w:val="0"/>
        </w:rPr>
        <w:t>GUMMEI</w:t>
      </w:r>
      <w:r w:rsidRPr="009B06A7">
        <w:rPr>
          <w:noProof w:val="0"/>
          <w:snapToGrid w:val="0"/>
        </w:rPr>
        <w:tab/>
      </w:r>
      <w:r w:rsidRPr="009B06A7">
        <w:rPr>
          <w:noProof w:val="0"/>
          <w:snapToGrid w:val="0"/>
        </w:rPr>
        <w:tab/>
      </w:r>
      <w:r w:rsidRPr="009B06A7">
        <w:rPr>
          <w:noProof w:val="0"/>
          <w:snapToGrid w:val="0"/>
        </w:rPr>
        <w:tab/>
        <w:t>::= SEQUENCE {</w:t>
      </w:r>
    </w:p>
    <w:p w14:paraId="31985594" w14:textId="77777777" w:rsidR="005752DE" w:rsidRPr="009B06A7" w:rsidRDefault="005752DE" w:rsidP="007F5250">
      <w:pPr>
        <w:pStyle w:val="PL"/>
        <w:rPr>
          <w:noProof w:val="0"/>
        </w:rPr>
      </w:pPr>
      <w:r w:rsidRPr="009B06A7">
        <w:rPr>
          <w:noProof w:val="0"/>
          <w:snapToGrid w:val="0"/>
        </w:rPr>
        <w:tab/>
      </w:r>
    </w:p>
    <w:p w14:paraId="3C17E3CF" w14:textId="77777777" w:rsidR="005752DE" w:rsidRPr="009B06A7" w:rsidRDefault="005752DE" w:rsidP="007F5250">
      <w:pPr>
        <w:pStyle w:val="PL"/>
        <w:rPr>
          <w:noProof w:val="0"/>
        </w:rPr>
      </w:pPr>
      <w:r w:rsidRPr="009B06A7">
        <w:rPr>
          <w:noProof w:val="0"/>
        </w:rPr>
        <w:tab/>
        <w:t>gU-Group-ID</w:t>
      </w:r>
      <w:r w:rsidRPr="009B06A7">
        <w:rPr>
          <w:noProof w:val="0"/>
        </w:rPr>
        <w:tab/>
      </w:r>
      <w:r w:rsidRPr="009B06A7">
        <w:rPr>
          <w:noProof w:val="0"/>
        </w:rPr>
        <w:tab/>
        <w:t>GU-Group-ID,</w:t>
      </w:r>
    </w:p>
    <w:p w14:paraId="7B8B5C41" w14:textId="77777777" w:rsidR="005752DE" w:rsidRPr="009B06A7" w:rsidRDefault="005752DE" w:rsidP="007F5250">
      <w:pPr>
        <w:pStyle w:val="PL"/>
        <w:rPr>
          <w:noProof w:val="0"/>
          <w:snapToGrid w:val="0"/>
        </w:rPr>
      </w:pPr>
      <w:r w:rsidRPr="009B06A7">
        <w:rPr>
          <w:noProof w:val="0"/>
        </w:rPr>
        <w:tab/>
        <w:t>mME-Code</w:t>
      </w:r>
      <w:r w:rsidRPr="009B06A7">
        <w:rPr>
          <w:noProof w:val="0"/>
        </w:rPr>
        <w:tab/>
      </w:r>
      <w:r w:rsidRPr="009B06A7">
        <w:rPr>
          <w:noProof w:val="0"/>
        </w:rPr>
        <w:tab/>
      </w:r>
      <w:r w:rsidRPr="009B06A7">
        <w:rPr>
          <w:noProof w:val="0"/>
        </w:rPr>
        <w:tab/>
        <w:t>MME-Code,</w:t>
      </w:r>
    </w:p>
    <w:p w14:paraId="2C5F2492"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w:t>
      </w:r>
      <w:r w:rsidRPr="009B06A7">
        <w:rPr>
          <w:noProof w:val="0"/>
        </w:rPr>
        <w:t>GUMMEI-</w:t>
      </w:r>
      <w:r w:rsidRPr="009B06A7">
        <w:rPr>
          <w:noProof w:val="0"/>
          <w:snapToGrid w:val="0"/>
        </w:rPr>
        <w:t>ExtIEs} } OPTIONAL,</w:t>
      </w:r>
    </w:p>
    <w:p w14:paraId="590AD1B9" w14:textId="77777777" w:rsidR="005752DE" w:rsidRPr="009B06A7" w:rsidRDefault="005752DE" w:rsidP="007F5250">
      <w:pPr>
        <w:pStyle w:val="PL"/>
        <w:rPr>
          <w:noProof w:val="0"/>
          <w:snapToGrid w:val="0"/>
        </w:rPr>
      </w:pPr>
      <w:r w:rsidRPr="009B06A7">
        <w:rPr>
          <w:noProof w:val="0"/>
          <w:snapToGrid w:val="0"/>
        </w:rPr>
        <w:tab/>
        <w:t>...</w:t>
      </w:r>
    </w:p>
    <w:p w14:paraId="0F1C9A80" w14:textId="77777777" w:rsidR="005752DE" w:rsidRPr="009B06A7" w:rsidRDefault="005752DE" w:rsidP="007F5250">
      <w:pPr>
        <w:pStyle w:val="PL"/>
        <w:rPr>
          <w:noProof w:val="0"/>
          <w:snapToGrid w:val="0"/>
        </w:rPr>
      </w:pPr>
      <w:r w:rsidRPr="009B06A7">
        <w:rPr>
          <w:noProof w:val="0"/>
          <w:snapToGrid w:val="0"/>
        </w:rPr>
        <w:t>}</w:t>
      </w:r>
    </w:p>
    <w:p w14:paraId="575FD061" w14:textId="77777777" w:rsidR="005752DE" w:rsidRPr="009B06A7" w:rsidRDefault="005752DE" w:rsidP="007F5250">
      <w:pPr>
        <w:pStyle w:val="PL"/>
        <w:rPr>
          <w:noProof w:val="0"/>
          <w:snapToGrid w:val="0"/>
        </w:rPr>
      </w:pPr>
    </w:p>
    <w:p w14:paraId="11C9F5B4" w14:textId="77777777" w:rsidR="005752DE" w:rsidRPr="009B06A7" w:rsidRDefault="005752DE" w:rsidP="007F5250">
      <w:pPr>
        <w:pStyle w:val="PL"/>
        <w:rPr>
          <w:noProof w:val="0"/>
          <w:snapToGrid w:val="0"/>
        </w:rPr>
      </w:pPr>
      <w:r w:rsidRPr="009B06A7">
        <w:rPr>
          <w:noProof w:val="0"/>
        </w:rPr>
        <w:t>GUMMEI-</w:t>
      </w:r>
      <w:r w:rsidRPr="009B06A7">
        <w:rPr>
          <w:noProof w:val="0"/>
          <w:snapToGrid w:val="0"/>
        </w:rPr>
        <w:t>ExtIEs X2AP-PROTOCOL-EXTENSION ::= {</w:t>
      </w:r>
    </w:p>
    <w:p w14:paraId="0BE3B36A" w14:textId="77777777" w:rsidR="005752DE" w:rsidRPr="009B06A7" w:rsidRDefault="005752DE" w:rsidP="007F5250">
      <w:pPr>
        <w:pStyle w:val="PL"/>
        <w:rPr>
          <w:noProof w:val="0"/>
          <w:snapToGrid w:val="0"/>
        </w:rPr>
      </w:pPr>
      <w:r w:rsidRPr="009B06A7">
        <w:rPr>
          <w:noProof w:val="0"/>
          <w:snapToGrid w:val="0"/>
        </w:rPr>
        <w:tab/>
        <w:t>...</w:t>
      </w:r>
    </w:p>
    <w:p w14:paraId="3966A5C0" w14:textId="77777777" w:rsidR="005752DE" w:rsidRPr="009B06A7" w:rsidRDefault="005752DE" w:rsidP="008F1E75">
      <w:pPr>
        <w:pStyle w:val="PL"/>
        <w:rPr>
          <w:noProof w:val="0"/>
          <w:snapToGrid w:val="0"/>
        </w:rPr>
      </w:pPr>
      <w:r w:rsidRPr="009B06A7">
        <w:rPr>
          <w:noProof w:val="0"/>
          <w:snapToGrid w:val="0"/>
        </w:rPr>
        <w:t>}</w:t>
      </w:r>
    </w:p>
    <w:p w14:paraId="31F19217" w14:textId="77777777" w:rsidR="005752DE" w:rsidRPr="009B06A7" w:rsidRDefault="005752DE" w:rsidP="00B03710">
      <w:pPr>
        <w:pStyle w:val="PL"/>
        <w:rPr>
          <w:noProof w:val="0"/>
          <w:snapToGrid w:val="0"/>
        </w:rPr>
      </w:pPr>
    </w:p>
    <w:p w14:paraId="1B7E3FF1"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GNB-ID ::= CHOICE {</w:t>
      </w:r>
    </w:p>
    <w:p w14:paraId="5567D43F"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gNB-ID</w:t>
      </w:r>
      <w:r w:rsidRPr="009B06A7">
        <w:rPr>
          <w:rFonts w:eastAsia="DengXian" w:cs="Courier New"/>
          <w:snapToGrid w:val="0"/>
          <w:lang w:eastAsia="zh-CN"/>
        </w:rPr>
        <w:tab/>
        <w:t>BIT STRING (SIZE (22..32)),</w:t>
      </w:r>
    </w:p>
    <w:p w14:paraId="0B464A9C"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w:t>
      </w:r>
    </w:p>
    <w:p w14:paraId="22A8EE5B" w14:textId="77777777" w:rsidR="005752DE" w:rsidRPr="009B06A7" w:rsidRDefault="00DF0D5B" w:rsidP="008F1E75">
      <w:pPr>
        <w:pStyle w:val="PL"/>
        <w:rPr>
          <w:noProof w:val="0"/>
          <w:snapToGrid w:val="0"/>
        </w:rPr>
      </w:pPr>
      <w:r w:rsidRPr="009B06A7">
        <w:rPr>
          <w:rFonts w:eastAsia="DengXian" w:cs="Courier New"/>
          <w:snapToGrid w:val="0"/>
          <w:lang w:eastAsia="zh-CN"/>
        </w:rPr>
        <w:t>}</w:t>
      </w:r>
    </w:p>
    <w:p w14:paraId="45CCEEED" w14:textId="77777777" w:rsidR="00D32808" w:rsidRPr="009B06A7" w:rsidRDefault="00D32808" w:rsidP="00D32808">
      <w:pPr>
        <w:pStyle w:val="PL"/>
        <w:spacing w:line="0" w:lineRule="atLeast"/>
        <w:rPr>
          <w:noProof w:val="0"/>
        </w:rPr>
      </w:pPr>
    </w:p>
    <w:p w14:paraId="61F6DA14" w14:textId="77777777" w:rsidR="005752DE" w:rsidRPr="009B06A7" w:rsidRDefault="005752DE" w:rsidP="00D32808">
      <w:pPr>
        <w:pStyle w:val="PL"/>
        <w:rPr>
          <w:noProof w:val="0"/>
          <w:snapToGrid w:val="0"/>
        </w:rPr>
      </w:pPr>
    </w:p>
    <w:p w14:paraId="56192541"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H</w:t>
      </w:r>
    </w:p>
    <w:p w14:paraId="1DB70F59" w14:textId="77777777" w:rsidR="005752DE" w:rsidRPr="009B06A7" w:rsidRDefault="005752DE" w:rsidP="007F5250">
      <w:pPr>
        <w:pStyle w:val="PL"/>
        <w:rPr>
          <w:noProof w:val="0"/>
          <w:snapToGrid w:val="0"/>
        </w:rPr>
      </w:pPr>
    </w:p>
    <w:p w14:paraId="12D48FEB" w14:textId="77777777" w:rsidR="005752DE" w:rsidRPr="009B06A7" w:rsidRDefault="005752DE" w:rsidP="007F5250">
      <w:pPr>
        <w:pStyle w:val="PL"/>
        <w:rPr>
          <w:noProof w:val="0"/>
        </w:rPr>
      </w:pPr>
      <w:r w:rsidRPr="009B06A7">
        <w:rPr>
          <w:noProof w:val="0"/>
          <w:snapToGrid w:val="0"/>
        </w:rPr>
        <w:t xml:space="preserve">HandoverReportType ::= </w:t>
      </w:r>
      <w:r w:rsidRPr="009B06A7">
        <w:rPr>
          <w:noProof w:val="0"/>
        </w:rPr>
        <w:t>ENUMERATED {</w:t>
      </w:r>
    </w:p>
    <w:p w14:paraId="7FA1E1E4" w14:textId="77777777" w:rsidR="005752DE" w:rsidRPr="009B06A7" w:rsidRDefault="005752DE" w:rsidP="007F5250">
      <w:pPr>
        <w:pStyle w:val="PL"/>
        <w:rPr>
          <w:noProof w:val="0"/>
        </w:rPr>
      </w:pPr>
      <w:r w:rsidRPr="009B06A7">
        <w:rPr>
          <w:noProof w:val="0"/>
        </w:rPr>
        <w:tab/>
        <w:t>hoTooEarly,</w:t>
      </w:r>
    </w:p>
    <w:p w14:paraId="0063D886" w14:textId="77777777" w:rsidR="005752DE" w:rsidRPr="009B06A7" w:rsidRDefault="005752DE" w:rsidP="007F5250">
      <w:pPr>
        <w:pStyle w:val="PL"/>
        <w:rPr>
          <w:noProof w:val="0"/>
        </w:rPr>
      </w:pPr>
      <w:r w:rsidRPr="009B06A7">
        <w:rPr>
          <w:noProof w:val="0"/>
        </w:rPr>
        <w:tab/>
        <w:t>hoToWrongCell,</w:t>
      </w:r>
    </w:p>
    <w:p w14:paraId="1176475A" w14:textId="77777777" w:rsidR="005752DE" w:rsidRPr="009B06A7" w:rsidRDefault="005752DE" w:rsidP="007F5250">
      <w:pPr>
        <w:pStyle w:val="PL"/>
        <w:rPr>
          <w:noProof w:val="0"/>
        </w:rPr>
      </w:pPr>
      <w:r w:rsidRPr="009B06A7">
        <w:rPr>
          <w:noProof w:val="0"/>
        </w:rPr>
        <w:tab/>
        <w:t>...,</w:t>
      </w:r>
    </w:p>
    <w:p w14:paraId="019C03CB" w14:textId="77777777" w:rsidR="005752DE" w:rsidRPr="009B06A7" w:rsidRDefault="005752DE" w:rsidP="007F5250">
      <w:pPr>
        <w:pStyle w:val="PL"/>
        <w:rPr>
          <w:noProof w:val="0"/>
        </w:rPr>
      </w:pPr>
      <w:r w:rsidRPr="009B06A7">
        <w:rPr>
          <w:noProof w:val="0"/>
        </w:rPr>
        <w:tab/>
        <w:t>interRATpingpong</w:t>
      </w:r>
    </w:p>
    <w:p w14:paraId="594A3826" w14:textId="77777777" w:rsidR="005752DE" w:rsidRPr="009B06A7" w:rsidRDefault="005752DE" w:rsidP="007F5250">
      <w:pPr>
        <w:pStyle w:val="PL"/>
        <w:rPr>
          <w:noProof w:val="0"/>
          <w:snapToGrid w:val="0"/>
        </w:rPr>
      </w:pPr>
      <w:r w:rsidRPr="009B06A7">
        <w:rPr>
          <w:noProof w:val="0"/>
        </w:rPr>
        <w:t>}</w:t>
      </w:r>
    </w:p>
    <w:p w14:paraId="0F58FF0E" w14:textId="77777777" w:rsidR="005752DE" w:rsidRPr="009B06A7" w:rsidRDefault="005752DE" w:rsidP="007F5250">
      <w:pPr>
        <w:pStyle w:val="PL"/>
        <w:rPr>
          <w:noProof w:val="0"/>
          <w:snapToGrid w:val="0"/>
        </w:rPr>
      </w:pPr>
    </w:p>
    <w:p w14:paraId="643D66CB" w14:textId="77777777" w:rsidR="005752DE" w:rsidRPr="009B06A7" w:rsidRDefault="005752DE" w:rsidP="007F5250">
      <w:pPr>
        <w:pStyle w:val="PL"/>
        <w:rPr>
          <w:noProof w:val="0"/>
          <w:snapToGrid w:val="0"/>
        </w:rPr>
      </w:pPr>
      <w:r w:rsidRPr="009B06A7">
        <w:rPr>
          <w:noProof w:val="0"/>
          <w:snapToGrid w:val="0"/>
        </w:rPr>
        <w:t>HandoverRestrictionList ::= SEQUENCE {</w:t>
      </w:r>
    </w:p>
    <w:p w14:paraId="229D681E" w14:textId="77777777" w:rsidR="005752DE" w:rsidRPr="009B06A7" w:rsidRDefault="005752DE" w:rsidP="007F5250">
      <w:pPr>
        <w:pStyle w:val="PL"/>
        <w:rPr>
          <w:noProof w:val="0"/>
          <w:snapToGrid w:val="0"/>
        </w:rPr>
      </w:pPr>
      <w:r w:rsidRPr="009B06A7">
        <w:rPr>
          <w:noProof w:val="0"/>
          <w:snapToGrid w:val="0"/>
        </w:rPr>
        <w:tab/>
        <w:t>servingPLMN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PLMN-Identity,</w:t>
      </w:r>
    </w:p>
    <w:p w14:paraId="0BB00FBB" w14:textId="77777777" w:rsidR="005752DE" w:rsidRPr="009B06A7" w:rsidRDefault="005752DE" w:rsidP="007F5250">
      <w:pPr>
        <w:pStyle w:val="PL"/>
        <w:rPr>
          <w:noProof w:val="0"/>
          <w:snapToGrid w:val="0"/>
        </w:rPr>
      </w:pPr>
      <w:r w:rsidRPr="009B06A7">
        <w:rPr>
          <w:noProof w:val="0"/>
          <w:snapToGrid w:val="0"/>
        </w:rPr>
        <w:tab/>
        <w:t>equivalentPLMNs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EPLMNs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7C5841B0" w14:textId="77777777" w:rsidR="005752DE" w:rsidRPr="009B06A7" w:rsidRDefault="005752DE" w:rsidP="007F5250">
      <w:pPr>
        <w:pStyle w:val="PL"/>
        <w:rPr>
          <w:noProof w:val="0"/>
          <w:snapToGrid w:val="0"/>
        </w:rPr>
      </w:pPr>
      <w:r w:rsidRPr="009B06A7">
        <w:rPr>
          <w:noProof w:val="0"/>
          <w:snapToGrid w:val="0"/>
        </w:rPr>
        <w:tab/>
        <w:t>forbiddenTAs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ForbiddenTAs</w:t>
      </w:r>
      <w:r w:rsidRPr="009B06A7">
        <w:rPr>
          <w:noProof w:val="0"/>
          <w:snapToGrid w:val="0"/>
        </w:rPr>
        <w:tab/>
      </w:r>
      <w:r w:rsidRPr="009B06A7">
        <w:rPr>
          <w:noProof w:val="0"/>
          <w:snapToGrid w:val="0"/>
        </w:rPr>
        <w:tab/>
      </w:r>
      <w:r w:rsidRPr="009B06A7">
        <w:rPr>
          <w:noProof w:val="0"/>
          <w:snapToGrid w:val="0"/>
        </w:rPr>
        <w:tab/>
        <w:t>OPTIONAL,</w:t>
      </w:r>
    </w:p>
    <w:p w14:paraId="60DCE516" w14:textId="77777777" w:rsidR="005752DE" w:rsidRPr="009B06A7" w:rsidRDefault="005752DE" w:rsidP="007F5250">
      <w:pPr>
        <w:pStyle w:val="PL"/>
        <w:rPr>
          <w:noProof w:val="0"/>
          <w:snapToGrid w:val="0"/>
        </w:rPr>
      </w:pPr>
      <w:r w:rsidRPr="009B06A7">
        <w:rPr>
          <w:noProof w:val="0"/>
          <w:snapToGrid w:val="0"/>
        </w:rPr>
        <w:tab/>
        <w:t>forbiddenLAs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ForbiddenLAs</w:t>
      </w:r>
      <w:r w:rsidRPr="009B06A7">
        <w:rPr>
          <w:noProof w:val="0"/>
          <w:snapToGrid w:val="0"/>
        </w:rPr>
        <w:tab/>
      </w:r>
      <w:r w:rsidRPr="009B06A7">
        <w:rPr>
          <w:noProof w:val="0"/>
          <w:snapToGrid w:val="0"/>
        </w:rPr>
        <w:tab/>
      </w:r>
      <w:r w:rsidRPr="009B06A7">
        <w:rPr>
          <w:noProof w:val="0"/>
          <w:snapToGrid w:val="0"/>
        </w:rPr>
        <w:tab/>
        <w:t>OPTIONAL,</w:t>
      </w:r>
    </w:p>
    <w:p w14:paraId="154D696B" w14:textId="77777777" w:rsidR="005752DE" w:rsidRPr="009B06A7" w:rsidRDefault="005752DE" w:rsidP="007F5250">
      <w:pPr>
        <w:pStyle w:val="PL"/>
        <w:rPr>
          <w:noProof w:val="0"/>
          <w:snapToGrid w:val="0"/>
        </w:rPr>
      </w:pPr>
      <w:r w:rsidRPr="009B06A7">
        <w:rPr>
          <w:noProof w:val="0"/>
          <w:snapToGrid w:val="0"/>
        </w:rPr>
        <w:tab/>
        <w:t>forbiddenInterRATs</w:t>
      </w:r>
      <w:r w:rsidRPr="009B06A7">
        <w:rPr>
          <w:noProof w:val="0"/>
          <w:snapToGrid w:val="0"/>
        </w:rPr>
        <w:tab/>
      </w:r>
      <w:r w:rsidRPr="009B06A7">
        <w:rPr>
          <w:noProof w:val="0"/>
          <w:snapToGrid w:val="0"/>
        </w:rPr>
        <w:tab/>
      </w:r>
      <w:r w:rsidRPr="009B06A7">
        <w:rPr>
          <w:noProof w:val="0"/>
          <w:snapToGrid w:val="0"/>
        </w:rPr>
        <w:tab/>
        <w:t>ForbiddenInterRATs</w:t>
      </w:r>
      <w:r w:rsidRPr="009B06A7">
        <w:rPr>
          <w:noProof w:val="0"/>
          <w:snapToGrid w:val="0"/>
        </w:rPr>
        <w:tab/>
      </w:r>
      <w:r w:rsidRPr="009B06A7">
        <w:rPr>
          <w:noProof w:val="0"/>
          <w:snapToGrid w:val="0"/>
        </w:rPr>
        <w:tab/>
        <w:t>OPTIONAL,</w:t>
      </w:r>
    </w:p>
    <w:p w14:paraId="55D1DAFA"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w:t>
      </w:r>
      <w:r w:rsidRPr="009B06A7">
        <w:rPr>
          <w:noProof w:val="0"/>
        </w:rPr>
        <w:t>HandoverRestrictionList</w:t>
      </w:r>
      <w:r w:rsidRPr="009B06A7">
        <w:rPr>
          <w:noProof w:val="0"/>
          <w:snapToGrid w:val="0"/>
        </w:rPr>
        <w:t>-ExtIEs} }</w:t>
      </w:r>
      <w:r w:rsidRPr="009B06A7">
        <w:rPr>
          <w:noProof w:val="0"/>
          <w:snapToGrid w:val="0"/>
        </w:rPr>
        <w:tab/>
        <w:t>OPTIONAL,</w:t>
      </w:r>
    </w:p>
    <w:p w14:paraId="6ECA8FFE" w14:textId="77777777" w:rsidR="005752DE" w:rsidRPr="009B06A7" w:rsidRDefault="005752DE" w:rsidP="007F5250">
      <w:pPr>
        <w:pStyle w:val="PL"/>
        <w:rPr>
          <w:noProof w:val="0"/>
          <w:snapToGrid w:val="0"/>
        </w:rPr>
      </w:pPr>
      <w:r w:rsidRPr="009B06A7">
        <w:rPr>
          <w:noProof w:val="0"/>
          <w:snapToGrid w:val="0"/>
        </w:rPr>
        <w:tab/>
        <w:t>...</w:t>
      </w:r>
    </w:p>
    <w:p w14:paraId="6C03080B" w14:textId="77777777" w:rsidR="005752DE" w:rsidRPr="009B06A7" w:rsidRDefault="005752DE" w:rsidP="007F5250">
      <w:pPr>
        <w:pStyle w:val="PL"/>
        <w:rPr>
          <w:noProof w:val="0"/>
          <w:snapToGrid w:val="0"/>
        </w:rPr>
      </w:pPr>
      <w:r w:rsidRPr="009B06A7">
        <w:rPr>
          <w:noProof w:val="0"/>
          <w:snapToGrid w:val="0"/>
        </w:rPr>
        <w:t>}</w:t>
      </w:r>
    </w:p>
    <w:p w14:paraId="4B58891A" w14:textId="77777777" w:rsidR="005752DE" w:rsidRPr="009B06A7" w:rsidRDefault="005752DE" w:rsidP="007F5250">
      <w:pPr>
        <w:pStyle w:val="PL"/>
        <w:rPr>
          <w:noProof w:val="0"/>
          <w:snapToGrid w:val="0"/>
        </w:rPr>
      </w:pPr>
    </w:p>
    <w:p w14:paraId="1E909512" w14:textId="77777777" w:rsidR="005752DE" w:rsidRPr="009B06A7" w:rsidRDefault="005752DE" w:rsidP="007F5250">
      <w:pPr>
        <w:pStyle w:val="PL"/>
        <w:rPr>
          <w:noProof w:val="0"/>
          <w:snapToGrid w:val="0"/>
        </w:rPr>
      </w:pPr>
      <w:r w:rsidRPr="009B06A7">
        <w:rPr>
          <w:noProof w:val="0"/>
        </w:rPr>
        <w:t>HandoverRestrictionList</w:t>
      </w:r>
      <w:r w:rsidRPr="009B06A7">
        <w:rPr>
          <w:noProof w:val="0"/>
          <w:snapToGrid w:val="0"/>
        </w:rPr>
        <w:t>-ExtIEs X2AP-PROTOCOL-EXTENSION ::= {</w:t>
      </w:r>
    </w:p>
    <w:p w14:paraId="2BB39939" w14:textId="77777777" w:rsidR="009725B4" w:rsidRPr="009B06A7" w:rsidRDefault="00DF0D5B" w:rsidP="009725B4">
      <w:pPr>
        <w:pStyle w:val="PL"/>
        <w:rPr>
          <w:rFonts w:eastAsia="DengXian"/>
          <w:snapToGrid w:val="0"/>
          <w:lang w:eastAsia="zh-CN"/>
        </w:rPr>
      </w:pPr>
      <w:r w:rsidRPr="009B06A7">
        <w:rPr>
          <w:rFonts w:eastAsia="DengXian"/>
          <w:snapToGrid w:val="0"/>
          <w:lang w:eastAsia="zh-CN"/>
        </w:rPr>
        <w:tab/>
        <w:t>{ ID id-NRrestriction</w:t>
      </w:r>
      <w:r w:rsidR="00E8775F" w:rsidRPr="009B06A7">
        <w:rPr>
          <w:rFonts w:eastAsia="DengXian"/>
          <w:snapToGrid w:val="0"/>
          <w:lang w:eastAsia="zh-CN"/>
        </w:rPr>
        <w:t>inEPSasSecondaryRAT</w:t>
      </w:r>
      <w:r w:rsidRPr="009B06A7">
        <w:rPr>
          <w:rFonts w:eastAsia="DengXian"/>
          <w:snapToGrid w:val="0"/>
          <w:lang w:eastAsia="zh-CN"/>
        </w:rPr>
        <w:tab/>
      </w:r>
      <w:r w:rsidRPr="009B06A7">
        <w:rPr>
          <w:rFonts w:eastAsia="DengXian"/>
          <w:snapToGrid w:val="0"/>
          <w:lang w:eastAsia="zh-CN"/>
        </w:rPr>
        <w:tab/>
      </w:r>
      <w:r w:rsidR="009725B4"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EXTENSION NRrestriction</w:t>
      </w:r>
      <w:r w:rsidR="00E8775F" w:rsidRPr="009B06A7">
        <w:rPr>
          <w:rFonts w:eastAsia="DengXian"/>
          <w:snapToGrid w:val="0"/>
          <w:lang w:eastAsia="zh-CN"/>
        </w:rPr>
        <w:t>inEPSasSecondaryRAT</w:t>
      </w:r>
      <w:r w:rsidRPr="009B06A7">
        <w:rPr>
          <w:rFonts w:eastAsia="DengXian"/>
          <w:snapToGrid w:val="0"/>
          <w:lang w:eastAsia="zh-CN"/>
        </w:rPr>
        <w:tab/>
      </w:r>
      <w:r w:rsidR="009725B4" w:rsidRPr="009B06A7">
        <w:rPr>
          <w:rFonts w:eastAsia="DengXian"/>
          <w:snapToGrid w:val="0"/>
          <w:lang w:eastAsia="zh-CN"/>
        </w:rPr>
        <w:tab/>
      </w:r>
      <w:r w:rsidR="009725B4" w:rsidRPr="009B06A7">
        <w:rPr>
          <w:rFonts w:eastAsia="DengXian"/>
          <w:snapToGrid w:val="0"/>
          <w:lang w:eastAsia="zh-CN"/>
        </w:rPr>
        <w:tab/>
      </w:r>
      <w:r w:rsidRPr="009B06A7">
        <w:rPr>
          <w:rFonts w:eastAsia="DengXian"/>
          <w:snapToGrid w:val="0"/>
          <w:lang w:eastAsia="zh-CN"/>
        </w:rPr>
        <w:t>PRESENCE optional}</w:t>
      </w:r>
      <w:r w:rsidR="009725B4" w:rsidRPr="009B06A7">
        <w:rPr>
          <w:rFonts w:eastAsia="DengXian"/>
          <w:snapToGrid w:val="0"/>
          <w:lang w:eastAsia="zh-CN"/>
        </w:rPr>
        <w:t>|</w:t>
      </w:r>
    </w:p>
    <w:p w14:paraId="2409F6B3" w14:textId="77777777" w:rsidR="00E8775F" w:rsidRPr="009B06A7" w:rsidRDefault="009725B4" w:rsidP="00E8775F">
      <w:pPr>
        <w:pStyle w:val="PL"/>
        <w:rPr>
          <w:rFonts w:eastAsia="DengXian"/>
          <w:snapToGrid w:val="0"/>
          <w:lang w:eastAsia="zh-CN"/>
        </w:rPr>
      </w:pPr>
      <w:r w:rsidRPr="009B06A7">
        <w:rPr>
          <w:rFonts w:eastAsia="DengXian"/>
          <w:snapToGrid w:val="0"/>
          <w:lang w:eastAsia="zh-CN"/>
        </w:rPr>
        <w:tab/>
        <w:t>{ ID id-CNTypeRestrictions</w:t>
      </w:r>
      <w:r w:rsidRPr="009B06A7">
        <w:rPr>
          <w:rFonts w:eastAsia="DengXian"/>
          <w:snapToGrid w:val="0"/>
          <w:lang w:eastAsia="zh-CN"/>
        </w:rPr>
        <w:tab/>
      </w:r>
      <w:r w:rsidRPr="009B06A7">
        <w:rPr>
          <w:rFonts w:eastAsia="DengXian"/>
          <w:snapToGrid w:val="0"/>
          <w:lang w:eastAsia="zh-CN"/>
        </w:rPr>
        <w:tab/>
      </w:r>
      <w:r w:rsidR="00E8775F" w:rsidRPr="009B06A7">
        <w:rPr>
          <w:rFonts w:eastAsia="DengXian"/>
          <w:snapToGrid w:val="0"/>
          <w:lang w:eastAsia="zh-CN"/>
        </w:rPr>
        <w:tab/>
      </w:r>
      <w:r w:rsidR="00E8775F" w:rsidRPr="009B06A7">
        <w:rPr>
          <w:rFonts w:eastAsia="DengXian"/>
          <w:snapToGrid w:val="0"/>
          <w:lang w:eastAsia="zh-CN"/>
        </w:rPr>
        <w:tab/>
      </w:r>
      <w:r w:rsidR="00E8775F" w:rsidRPr="009B06A7">
        <w:rPr>
          <w:rFonts w:eastAsia="DengXian"/>
          <w:snapToGrid w:val="0"/>
          <w:lang w:eastAsia="zh-CN"/>
        </w:rPr>
        <w:tab/>
      </w:r>
      <w:r w:rsidR="00E8775F"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EXTENSION CNTypeRestrictions</w:t>
      </w:r>
      <w:r w:rsidRPr="009B06A7">
        <w:rPr>
          <w:rFonts w:eastAsia="DengXian"/>
          <w:snapToGrid w:val="0"/>
          <w:lang w:eastAsia="zh-CN"/>
        </w:rPr>
        <w:tab/>
      </w:r>
      <w:r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Pr="009B06A7">
        <w:rPr>
          <w:rFonts w:eastAsia="DengXian"/>
          <w:snapToGrid w:val="0"/>
          <w:lang w:eastAsia="zh-CN"/>
        </w:rPr>
        <w:t>PRESENCE optional}</w:t>
      </w:r>
      <w:r w:rsidR="00E8775F" w:rsidRPr="009B06A7">
        <w:rPr>
          <w:rFonts w:eastAsia="DengXian"/>
          <w:snapToGrid w:val="0"/>
          <w:lang w:eastAsia="zh-CN"/>
        </w:rPr>
        <w:t>|</w:t>
      </w:r>
    </w:p>
    <w:p w14:paraId="2D4A0672" w14:textId="77777777" w:rsidR="00B37ED0" w:rsidRPr="009B06A7" w:rsidRDefault="00E8775F" w:rsidP="00B37ED0">
      <w:pPr>
        <w:pStyle w:val="PL"/>
        <w:rPr>
          <w:rFonts w:eastAsia="DengXian"/>
          <w:snapToGrid w:val="0"/>
          <w:lang w:eastAsia="zh-CN"/>
        </w:rPr>
      </w:pPr>
      <w:r w:rsidRPr="009B06A7">
        <w:rPr>
          <w:rFonts w:eastAsia="DengXian"/>
          <w:snapToGrid w:val="0"/>
          <w:lang w:eastAsia="zh-CN"/>
        </w:rPr>
        <w:tab/>
        <w:t>{ ID id-NRrestrictionin5GS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EXTENSION NRrestrictionin5GS</w:t>
      </w:r>
      <w:r w:rsidRPr="009B06A7">
        <w:rPr>
          <w:rFonts w:eastAsia="DengXian"/>
          <w:snapToGrid w:val="0"/>
          <w:lang w:eastAsia="zh-CN"/>
        </w:rPr>
        <w:tab/>
      </w:r>
      <w:r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Pr="009B06A7">
        <w:rPr>
          <w:rFonts w:eastAsia="DengXian"/>
          <w:snapToGrid w:val="0"/>
          <w:lang w:eastAsia="zh-CN"/>
        </w:rPr>
        <w:t>PRESENCE optional}</w:t>
      </w:r>
      <w:r w:rsidR="00B37ED0" w:rsidRPr="009B06A7">
        <w:rPr>
          <w:rFonts w:eastAsia="DengXian"/>
          <w:snapToGrid w:val="0"/>
          <w:lang w:eastAsia="zh-CN"/>
        </w:rPr>
        <w:t>|</w:t>
      </w:r>
    </w:p>
    <w:p w14:paraId="0BE61FF4" w14:textId="77777777" w:rsidR="00DF0D5B" w:rsidRPr="009B06A7" w:rsidRDefault="00B37ED0" w:rsidP="00B37ED0">
      <w:pPr>
        <w:pStyle w:val="PL"/>
        <w:rPr>
          <w:rFonts w:eastAsia="DengXian"/>
          <w:snapToGrid w:val="0"/>
          <w:lang w:eastAsia="zh-CN"/>
        </w:rPr>
      </w:pPr>
      <w:r w:rsidRPr="009B06A7">
        <w:rPr>
          <w:rFonts w:eastAsia="DengXian"/>
          <w:snapToGrid w:val="0"/>
          <w:lang w:eastAsia="zh-CN"/>
        </w:rPr>
        <w:tab/>
        <w:t>{ ID id-LastNG-RANPLMNIdentity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EXTENSION PLMN</w:t>
      </w:r>
      <w:r w:rsidR="00412499" w:rsidRPr="009B06A7">
        <w:rPr>
          <w:rFonts w:eastAsia="DengXian"/>
          <w:snapToGrid w:val="0"/>
          <w:lang w:eastAsia="zh-CN"/>
        </w:rPr>
        <w:t>-</w:t>
      </w:r>
      <w:r w:rsidR="00EE4CB5" w:rsidRPr="009B06A7">
        <w:rPr>
          <w:rFonts w:eastAsia="DengXian"/>
          <w:snapToGrid w:val="0"/>
          <w:lang w:eastAsia="zh-CN"/>
        </w:rPr>
        <w:t>I</w:t>
      </w:r>
      <w:r w:rsidRPr="009B06A7">
        <w:rPr>
          <w:rFonts w:eastAsia="DengXian"/>
          <w:snapToGrid w:val="0"/>
          <w:lang w:eastAsia="zh-CN"/>
        </w:rPr>
        <w:t>dentity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DF0D5B" w:rsidRPr="009B06A7">
        <w:rPr>
          <w:rFonts w:eastAsia="DengXian"/>
          <w:snapToGrid w:val="0"/>
          <w:lang w:eastAsia="zh-CN"/>
        </w:rPr>
        <w:t>,</w:t>
      </w:r>
    </w:p>
    <w:p w14:paraId="166493A2" w14:textId="77777777" w:rsidR="005752DE" w:rsidRPr="009B06A7" w:rsidRDefault="005752DE" w:rsidP="007F5250">
      <w:pPr>
        <w:pStyle w:val="PL"/>
        <w:rPr>
          <w:noProof w:val="0"/>
          <w:snapToGrid w:val="0"/>
        </w:rPr>
      </w:pPr>
      <w:r w:rsidRPr="009B06A7">
        <w:rPr>
          <w:noProof w:val="0"/>
          <w:snapToGrid w:val="0"/>
        </w:rPr>
        <w:tab/>
        <w:t>...</w:t>
      </w:r>
    </w:p>
    <w:p w14:paraId="2B8065F9" w14:textId="77777777" w:rsidR="005752DE" w:rsidRPr="009B06A7" w:rsidRDefault="005752DE" w:rsidP="007F5250">
      <w:pPr>
        <w:pStyle w:val="PL"/>
        <w:rPr>
          <w:noProof w:val="0"/>
          <w:snapToGrid w:val="0"/>
        </w:rPr>
      </w:pPr>
      <w:r w:rsidRPr="009B06A7">
        <w:rPr>
          <w:noProof w:val="0"/>
          <w:snapToGrid w:val="0"/>
        </w:rPr>
        <w:t>}</w:t>
      </w:r>
    </w:p>
    <w:p w14:paraId="77D4DD2B" w14:textId="77777777" w:rsidR="005752DE" w:rsidRPr="009B06A7" w:rsidRDefault="005752DE" w:rsidP="007F5250">
      <w:pPr>
        <w:pStyle w:val="PL"/>
        <w:rPr>
          <w:noProof w:val="0"/>
          <w:snapToGrid w:val="0"/>
        </w:rPr>
      </w:pPr>
    </w:p>
    <w:p w14:paraId="3C35A10C" w14:textId="77777777" w:rsidR="005752DE" w:rsidRPr="009B06A7" w:rsidRDefault="005752DE" w:rsidP="007F5250">
      <w:pPr>
        <w:pStyle w:val="PL"/>
        <w:rPr>
          <w:noProof w:val="0"/>
          <w:snapToGrid w:val="0"/>
        </w:rPr>
      </w:pPr>
      <w:r w:rsidRPr="009B06A7">
        <w:rPr>
          <w:noProof w:val="0"/>
          <w:snapToGrid w:val="0"/>
        </w:rPr>
        <w:t>HFN ::= INTEGER (0..1048575)</w:t>
      </w:r>
    </w:p>
    <w:p w14:paraId="70702EE2" w14:textId="77777777" w:rsidR="005752DE" w:rsidRPr="009B06A7" w:rsidRDefault="005752DE" w:rsidP="007F5250">
      <w:pPr>
        <w:pStyle w:val="PL"/>
        <w:rPr>
          <w:noProof w:val="0"/>
          <w:snapToGrid w:val="0"/>
        </w:rPr>
      </w:pPr>
    </w:p>
    <w:p w14:paraId="1AC39907" w14:textId="77777777" w:rsidR="005752DE" w:rsidRPr="009B06A7" w:rsidRDefault="005752DE" w:rsidP="007F5250">
      <w:pPr>
        <w:pStyle w:val="PL"/>
        <w:rPr>
          <w:noProof w:val="0"/>
          <w:snapToGrid w:val="0"/>
        </w:rPr>
      </w:pPr>
      <w:r w:rsidRPr="009B06A7">
        <w:rPr>
          <w:noProof w:val="0"/>
          <w:snapToGrid w:val="0"/>
        </w:rPr>
        <w:t>HFNModified ::= INTEGER (0..131071)</w:t>
      </w:r>
    </w:p>
    <w:p w14:paraId="5CD25E02" w14:textId="77777777" w:rsidR="005752DE" w:rsidRPr="009B06A7" w:rsidRDefault="005752DE" w:rsidP="007F5250">
      <w:pPr>
        <w:pStyle w:val="PL"/>
        <w:rPr>
          <w:noProof w:val="0"/>
          <w:snapToGrid w:val="0"/>
        </w:rPr>
      </w:pPr>
    </w:p>
    <w:p w14:paraId="0D6D62F9" w14:textId="77777777" w:rsidR="005752DE" w:rsidRPr="009B06A7" w:rsidRDefault="005752DE" w:rsidP="007F5250">
      <w:pPr>
        <w:pStyle w:val="PL"/>
        <w:rPr>
          <w:noProof w:val="0"/>
          <w:snapToGrid w:val="0"/>
        </w:rPr>
      </w:pPr>
      <w:r w:rsidRPr="009B06A7">
        <w:rPr>
          <w:noProof w:val="0"/>
          <w:snapToGrid w:val="0"/>
        </w:rPr>
        <w:t>HFNforPDCP-SNlength18 ::= INTEGER (0..16383)</w:t>
      </w:r>
    </w:p>
    <w:p w14:paraId="387AA1AE" w14:textId="77777777" w:rsidR="005752DE" w:rsidRPr="009B06A7" w:rsidRDefault="005752DE" w:rsidP="007F5250">
      <w:pPr>
        <w:pStyle w:val="PL"/>
        <w:rPr>
          <w:noProof w:val="0"/>
          <w:snapToGrid w:val="0"/>
        </w:rPr>
      </w:pPr>
    </w:p>
    <w:p w14:paraId="53996507" w14:textId="77777777" w:rsidR="005752DE" w:rsidRPr="009B06A7" w:rsidRDefault="005752DE" w:rsidP="007F5250">
      <w:pPr>
        <w:pStyle w:val="PL"/>
        <w:rPr>
          <w:noProof w:val="0"/>
          <w:snapToGrid w:val="0"/>
        </w:rPr>
      </w:pPr>
      <w:r w:rsidRPr="009B06A7">
        <w:rPr>
          <w:noProof w:val="0"/>
          <w:snapToGrid w:val="0"/>
        </w:rPr>
        <w:t>HWLoadIndicator ::= SEQUENCE {</w:t>
      </w:r>
    </w:p>
    <w:p w14:paraId="3EC5AF0F" w14:textId="77777777" w:rsidR="005752DE" w:rsidRPr="009B06A7" w:rsidRDefault="005752DE" w:rsidP="007F5250">
      <w:pPr>
        <w:pStyle w:val="PL"/>
        <w:rPr>
          <w:noProof w:val="0"/>
          <w:snapToGrid w:val="0"/>
        </w:rPr>
      </w:pPr>
      <w:r w:rsidRPr="009B06A7">
        <w:rPr>
          <w:noProof w:val="0"/>
          <w:snapToGrid w:val="0"/>
        </w:rPr>
        <w:tab/>
        <w:t>dLHWLoadIndicator</w:t>
      </w:r>
      <w:r w:rsidRPr="009B06A7">
        <w:rPr>
          <w:noProof w:val="0"/>
          <w:snapToGrid w:val="0"/>
        </w:rPr>
        <w:tab/>
      </w:r>
      <w:r w:rsidRPr="009B06A7">
        <w:rPr>
          <w:noProof w:val="0"/>
          <w:snapToGrid w:val="0"/>
        </w:rPr>
        <w:tab/>
      </w:r>
      <w:r w:rsidRPr="009B06A7">
        <w:rPr>
          <w:noProof w:val="0"/>
          <w:snapToGrid w:val="0"/>
        </w:rPr>
        <w:tab/>
        <w:t>LoadIndicator,</w:t>
      </w:r>
    </w:p>
    <w:p w14:paraId="40D9B368" w14:textId="77777777" w:rsidR="005752DE" w:rsidRPr="009B06A7" w:rsidRDefault="005752DE" w:rsidP="007F5250">
      <w:pPr>
        <w:pStyle w:val="PL"/>
        <w:rPr>
          <w:noProof w:val="0"/>
          <w:snapToGrid w:val="0"/>
        </w:rPr>
      </w:pPr>
      <w:r w:rsidRPr="009B06A7">
        <w:rPr>
          <w:noProof w:val="0"/>
          <w:snapToGrid w:val="0"/>
        </w:rPr>
        <w:tab/>
        <w:t>uLHWLoadIndicator</w:t>
      </w:r>
      <w:r w:rsidRPr="009B06A7">
        <w:rPr>
          <w:noProof w:val="0"/>
          <w:snapToGrid w:val="0"/>
        </w:rPr>
        <w:tab/>
      </w:r>
      <w:r w:rsidRPr="009B06A7">
        <w:rPr>
          <w:noProof w:val="0"/>
          <w:snapToGrid w:val="0"/>
        </w:rPr>
        <w:tab/>
      </w:r>
      <w:r w:rsidRPr="009B06A7">
        <w:rPr>
          <w:noProof w:val="0"/>
          <w:snapToGrid w:val="0"/>
        </w:rPr>
        <w:tab/>
        <w:t>LoadIndicator,</w:t>
      </w:r>
    </w:p>
    <w:p w14:paraId="7AC47844"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{HWLoadIndicator-ExtIEs} } OPTIONAL,</w:t>
      </w:r>
    </w:p>
    <w:p w14:paraId="5E46C096" w14:textId="77777777" w:rsidR="005752DE" w:rsidRPr="009B06A7" w:rsidRDefault="005752DE" w:rsidP="007F5250">
      <w:pPr>
        <w:pStyle w:val="PL"/>
        <w:rPr>
          <w:noProof w:val="0"/>
          <w:snapToGrid w:val="0"/>
        </w:rPr>
      </w:pPr>
      <w:r w:rsidRPr="009B06A7">
        <w:rPr>
          <w:noProof w:val="0"/>
          <w:snapToGrid w:val="0"/>
        </w:rPr>
        <w:tab/>
        <w:t>...</w:t>
      </w:r>
    </w:p>
    <w:p w14:paraId="5B572C4F" w14:textId="77777777" w:rsidR="005752DE" w:rsidRPr="009B06A7" w:rsidRDefault="005752DE" w:rsidP="007F5250">
      <w:pPr>
        <w:pStyle w:val="PL"/>
        <w:rPr>
          <w:noProof w:val="0"/>
          <w:snapToGrid w:val="0"/>
        </w:rPr>
      </w:pPr>
      <w:r w:rsidRPr="009B06A7">
        <w:rPr>
          <w:noProof w:val="0"/>
          <w:snapToGrid w:val="0"/>
        </w:rPr>
        <w:t>}</w:t>
      </w:r>
    </w:p>
    <w:p w14:paraId="3A4BA92B" w14:textId="77777777" w:rsidR="005752DE" w:rsidRPr="009B06A7" w:rsidRDefault="005752DE" w:rsidP="007F5250">
      <w:pPr>
        <w:pStyle w:val="PL"/>
        <w:rPr>
          <w:noProof w:val="0"/>
          <w:snapToGrid w:val="0"/>
        </w:rPr>
      </w:pPr>
    </w:p>
    <w:p w14:paraId="03A5A1A1" w14:textId="77777777" w:rsidR="005752DE" w:rsidRPr="009B06A7" w:rsidRDefault="005752DE" w:rsidP="007F5250">
      <w:pPr>
        <w:pStyle w:val="PL"/>
        <w:rPr>
          <w:noProof w:val="0"/>
          <w:snapToGrid w:val="0"/>
        </w:rPr>
      </w:pPr>
      <w:r w:rsidRPr="009B06A7">
        <w:rPr>
          <w:noProof w:val="0"/>
          <w:snapToGrid w:val="0"/>
        </w:rPr>
        <w:t>HWLoadIndicator-ExtIEs X2AP-PROTOCOL-EXTENSION ::= {</w:t>
      </w:r>
    </w:p>
    <w:p w14:paraId="04364A26" w14:textId="77777777" w:rsidR="005752DE" w:rsidRPr="009B06A7" w:rsidRDefault="005752DE" w:rsidP="007F5250">
      <w:pPr>
        <w:pStyle w:val="PL"/>
        <w:rPr>
          <w:noProof w:val="0"/>
          <w:snapToGrid w:val="0"/>
        </w:rPr>
      </w:pPr>
      <w:r w:rsidRPr="009B06A7">
        <w:rPr>
          <w:noProof w:val="0"/>
          <w:snapToGrid w:val="0"/>
        </w:rPr>
        <w:tab/>
        <w:t>...</w:t>
      </w:r>
    </w:p>
    <w:p w14:paraId="31C7512C" w14:textId="77777777" w:rsidR="005752DE" w:rsidRPr="009B06A7" w:rsidRDefault="005752DE" w:rsidP="007F5250">
      <w:pPr>
        <w:pStyle w:val="PL"/>
        <w:rPr>
          <w:noProof w:val="0"/>
          <w:snapToGrid w:val="0"/>
        </w:rPr>
      </w:pPr>
      <w:r w:rsidRPr="009B06A7">
        <w:rPr>
          <w:noProof w:val="0"/>
          <w:snapToGrid w:val="0"/>
        </w:rPr>
        <w:t>}</w:t>
      </w:r>
    </w:p>
    <w:p w14:paraId="4681D5C2" w14:textId="77777777" w:rsidR="005752DE" w:rsidRPr="009B06A7" w:rsidRDefault="005752DE" w:rsidP="007F5250">
      <w:pPr>
        <w:pStyle w:val="PL"/>
        <w:rPr>
          <w:noProof w:val="0"/>
          <w:snapToGrid w:val="0"/>
        </w:rPr>
      </w:pPr>
    </w:p>
    <w:p w14:paraId="7DF245F8" w14:textId="77777777" w:rsidR="005752DE" w:rsidRPr="009B06A7" w:rsidRDefault="005752DE" w:rsidP="007F5250">
      <w:pPr>
        <w:pStyle w:val="PL"/>
        <w:rPr>
          <w:noProof w:val="0"/>
          <w:snapToGrid w:val="0"/>
        </w:rPr>
      </w:pPr>
    </w:p>
    <w:p w14:paraId="52733AC5"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I</w:t>
      </w:r>
    </w:p>
    <w:p w14:paraId="29A28530" w14:textId="77777777" w:rsidR="005752DE" w:rsidRPr="009B06A7" w:rsidRDefault="005752DE" w:rsidP="007F5250">
      <w:pPr>
        <w:pStyle w:val="PL"/>
        <w:rPr>
          <w:noProof w:val="0"/>
          <w:snapToGrid w:val="0"/>
        </w:rPr>
      </w:pPr>
    </w:p>
    <w:p w14:paraId="5ADC524F" w14:textId="77777777" w:rsidR="005752DE" w:rsidRPr="009B06A7" w:rsidRDefault="005752DE" w:rsidP="00694024">
      <w:pPr>
        <w:pStyle w:val="PL"/>
        <w:rPr>
          <w:noProof w:val="0"/>
          <w:snapToGrid w:val="0"/>
        </w:rPr>
      </w:pPr>
      <w:r w:rsidRPr="009B06A7">
        <w:rPr>
          <w:noProof w:val="0"/>
          <w:snapToGrid w:val="0"/>
        </w:rPr>
        <w:t>IntegrityProtectionAlgorithms ::= BIT STRING (SIZE (16, ...))</w:t>
      </w:r>
    </w:p>
    <w:p w14:paraId="514E92AA" w14:textId="77777777" w:rsidR="005752DE" w:rsidRPr="009B06A7" w:rsidRDefault="005752DE" w:rsidP="007F5250">
      <w:pPr>
        <w:pStyle w:val="PL"/>
        <w:rPr>
          <w:noProof w:val="0"/>
          <w:snapToGrid w:val="0"/>
        </w:rPr>
      </w:pPr>
    </w:p>
    <w:p w14:paraId="4E5D6829" w14:textId="77777777" w:rsidR="009455D1" w:rsidRPr="009B06A7" w:rsidRDefault="009455D1" w:rsidP="009455D1">
      <w:pPr>
        <w:pStyle w:val="PL"/>
        <w:rPr>
          <w:noProof w:val="0"/>
        </w:rPr>
      </w:pPr>
      <w:r w:rsidRPr="009B06A7">
        <w:rPr>
          <w:noProof w:val="0"/>
          <w:snapToGrid w:val="0"/>
          <w:lang w:eastAsia="zh-CN"/>
        </w:rPr>
        <w:t xml:space="preserve">InterfaceInstanceIndication ::= </w:t>
      </w:r>
      <w:r w:rsidRPr="009B06A7">
        <w:rPr>
          <w:noProof w:val="0"/>
        </w:rPr>
        <w:t>INTEGER (0..255, ...)</w:t>
      </w:r>
    </w:p>
    <w:p w14:paraId="7071D604" w14:textId="77777777" w:rsidR="009455D1" w:rsidRPr="009B06A7" w:rsidRDefault="009455D1" w:rsidP="009455D1">
      <w:pPr>
        <w:pStyle w:val="PL"/>
        <w:rPr>
          <w:noProof w:val="0"/>
        </w:rPr>
      </w:pPr>
    </w:p>
    <w:p w14:paraId="5A2C5196" w14:textId="77777777" w:rsidR="005752DE" w:rsidRPr="009B06A7" w:rsidRDefault="005752DE" w:rsidP="007F5250">
      <w:pPr>
        <w:pStyle w:val="PL"/>
        <w:rPr>
          <w:noProof w:val="0"/>
          <w:snapToGrid w:val="0"/>
        </w:rPr>
      </w:pPr>
      <w:r w:rsidRPr="009B06A7">
        <w:rPr>
          <w:noProof w:val="0"/>
        </w:rPr>
        <w:t>InterfacesToTrace</w:t>
      </w:r>
      <w:r w:rsidRPr="009B06A7">
        <w:rPr>
          <w:noProof w:val="0"/>
          <w:snapToGrid w:val="0"/>
        </w:rPr>
        <w:t xml:space="preserve"> ::= </w:t>
      </w:r>
      <w:r w:rsidRPr="009B06A7">
        <w:rPr>
          <w:noProof w:val="0"/>
          <w:snapToGrid w:val="0"/>
          <w:lang w:eastAsia="zh-CN"/>
        </w:rPr>
        <w:t xml:space="preserve">BIT STRING </w:t>
      </w:r>
      <w:r w:rsidRPr="009B06A7">
        <w:rPr>
          <w:noProof w:val="0"/>
          <w:snapToGrid w:val="0"/>
        </w:rPr>
        <w:t>(</w:t>
      </w:r>
      <w:r w:rsidRPr="009B06A7">
        <w:rPr>
          <w:noProof w:val="0"/>
          <w:snapToGrid w:val="0"/>
          <w:lang w:eastAsia="zh-CN"/>
        </w:rPr>
        <w:t>SIZE (8)</w:t>
      </w:r>
      <w:r w:rsidRPr="009B06A7">
        <w:rPr>
          <w:noProof w:val="0"/>
          <w:snapToGrid w:val="0"/>
        </w:rPr>
        <w:t xml:space="preserve">) </w:t>
      </w:r>
    </w:p>
    <w:p w14:paraId="7142C453" w14:textId="77777777" w:rsidR="005752DE" w:rsidRPr="009B06A7" w:rsidRDefault="005752DE" w:rsidP="007F5250">
      <w:pPr>
        <w:pStyle w:val="PL"/>
        <w:rPr>
          <w:noProof w:val="0"/>
          <w:snapToGrid w:val="0"/>
        </w:rPr>
      </w:pPr>
    </w:p>
    <w:p w14:paraId="2972A661" w14:textId="77777777" w:rsidR="005752DE" w:rsidRPr="009B06A7" w:rsidRDefault="005752DE" w:rsidP="007F5250">
      <w:pPr>
        <w:pStyle w:val="PL"/>
        <w:rPr>
          <w:noProof w:val="0"/>
          <w:snapToGrid w:val="0"/>
        </w:rPr>
      </w:pPr>
      <w:r w:rsidRPr="009B06A7">
        <w:rPr>
          <w:noProof w:val="0"/>
          <w:snapToGrid w:val="0"/>
        </w:rPr>
        <w:t>InvokeIndication ::= ENUMERATED{</w:t>
      </w:r>
    </w:p>
    <w:p w14:paraId="2E65A564" w14:textId="77777777" w:rsidR="005752DE" w:rsidRPr="009B06A7" w:rsidRDefault="005752DE" w:rsidP="007F5250">
      <w:pPr>
        <w:pStyle w:val="PL"/>
        <w:rPr>
          <w:noProof w:val="0"/>
          <w:snapToGrid w:val="0"/>
        </w:rPr>
      </w:pPr>
      <w:r w:rsidRPr="009B06A7">
        <w:rPr>
          <w:noProof w:val="0"/>
          <w:snapToGrid w:val="0"/>
        </w:rPr>
        <w:tab/>
        <w:t>abs-information,</w:t>
      </w:r>
    </w:p>
    <w:p w14:paraId="0C86B21E" w14:textId="77777777" w:rsidR="005752DE" w:rsidRPr="009B06A7" w:rsidRDefault="005752DE" w:rsidP="007F5250">
      <w:pPr>
        <w:pStyle w:val="PL"/>
        <w:rPr>
          <w:noProof w:val="0"/>
          <w:snapToGrid w:val="0"/>
        </w:rPr>
      </w:pPr>
      <w:r w:rsidRPr="009B06A7">
        <w:rPr>
          <w:noProof w:val="0"/>
          <w:snapToGrid w:val="0"/>
        </w:rPr>
        <w:tab/>
        <w:t>...,</w:t>
      </w:r>
    </w:p>
    <w:p w14:paraId="266BD2A3" w14:textId="77777777" w:rsidR="005752DE" w:rsidRPr="009B06A7" w:rsidRDefault="005752DE" w:rsidP="007F5250">
      <w:pPr>
        <w:pStyle w:val="PL"/>
        <w:rPr>
          <w:noProof w:val="0"/>
          <w:snapToGrid w:val="0"/>
        </w:rPr>
      </w:pPr>
      <w:r w:rsidRPr="009B06A7">
        <w:rPr>
          <w:noProof w:val="0"/>
          <w:snapToGrid w:val="0"/>
        </w:rPr>
        <w:tab/>
        <w:t>naics-information-start,</w:t>
      </w:r>
    </w:p>
    <w:p w14:paraId="117C715D" w14:textId="77777777" w:rsidR="005752DE" w:rsidRPr="009B06A7" w:rsidRDefault="005752DE" w:rsidP="007F5250">
      <w:pPr>
        <w:pStyle w:val="PL"/>
        <w:rPr>
          <w:noProof w:val="0"/>
          <w:snapToGrid w:val="0"/>
        </w:rPr>
      </w:pPr>
      <w:r w:rsidRPr="009B06A7">
        <w:rPr>
          <w:noProof w:val="0"/>
          <w:snapToGrid w:val="0"/>
        </w:rPr>
        <w:tab/>
        <w:t>naics-information-stop</w:t>
      </w:r>
    </w:p>
    <w:p w14:paraId="6E15AE76" w14:textId="77777777" w:rsidR="005752DE" w:rsidRPr="009B06A7" w:rsidRDefault="005752DE" w:rsidP="007F5250">
      <w:pPr>
        <w:pStyle w:val="PL"/>
        <w:rPr>
          <w:noProof w:val="0"/>
          <w:snapToGrid w:val="0"/>
        </w:rPr>
      </w:pPr>
      <w:r w:rsidRPr="009B06A7">
        <w:rPr>
          <w:noProof w:val="0"/>
          <w:snapToGrid w:val="0"/>
        </w:rPr>
        <w:t>}</w:t>
      </w:r>
    </w:p>
    <w:p w14:paraId="50D2CF1D" w14:textId="77777777" w:rsidR="005752DE" w:rsidRPr="009B06A7" w:rsidRDefault="005752DE" w:rsidP="007F5250">
      <w:pPr>
        <w:pStyle w:val="PL"/>
        <w:rPr>
          <w:noProof w:val="0"/>
          <w:snapToGrid w:val="0"/>
        </w:rPr>
      </w:pPr>
    </w:p>
    <w:p w14:paraId="42607B41"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J</w:t>
      </w:r>
    </w:p>
    <w:p w14:paraId="0A653FCA"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K</w:t>
      </w:r>
    </w:p>
    <w:p w14:paraId="694CCD52" w14:textId="77777777" w:rsidR="005752DE" w:rsidRPr="009B06A7" w:rsidRDefault="005752DE" w:rsidP="007F5250">
      <w:pPr>
        <w:pStyle w:val="PL"/>
        <w:rPr>
          <w:noProof w:val="0"/>
          <w:snapToGrid w:val="0"/>
          <w:szCs w:val="16"/>
        </w:rPr>
      </w:pPr>
    </w:p>
    <w:p w14:paraId="426DB1AF" w14:textId="77777777" w:rsidR="005752DE" w:rsidRPr="009B06A7" w:rsidRDefault="005752DE" w:rsidP="007F5250">
      <w:pPr>
        <w:pStyle w:val="PL"/>
        <w:rPr>
          <w:noProof w:val="0"/>
          <w:snapToGrid w:val="0"/>
        </w:rPr>
      </w:pPr>
      <w:r w:rsidRPr="009B06A7">
        <w:rPr>
          <w:noProof w:val="0"/>
          <w:snapToGrid w:val="0"/>
        </w:rPr>
        <w:t>Key-eNodeB-Star ::= BIT STRING (SIZE(256)</w:t>
      </w:r>
      <w:r w:rsidRPr="009B06A7">
        <w:rPr>
          <w:noProof w:val="0"/>
          <w:snapToGrid w:val="0"/>
          <w:szCs w:val="16"/>
        </w:rPr>
        <w:t>)</w:t>
      </w:r>
    </w:p>
    <w:p w14:paraId="054659D3" w14:textId="77777777" w:rsidR="005752DE" w:rsidRPr="009B06A7" w:rsidRDefault="005752DE" w:rsidP="007F5250">
      <w:pPr>
        <w:pStyle w:val="PL"/>
        <w:rPr>
          <w:noProof w:val="0"/>
          <w:snapToGrid w:val="0"/>
        </w:rPr>
      </w:pPr>
    </w:p>
    <w:p w14:paraId="76F09F8F"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L</w:t>
      </w:r>
    </w:p>
    <w:p w14:paraId="08261BBA" w14:textId="77777777" w:rsidR="005752DE" w:rsidRPr="009B06A7" w:rsidRDefault="005752DE" w:rsidP="007F5250">
      <w:pPr>
        <w:pStyle w:val="PL"/>
        <w:rPr>
          <w:noProof w:val="0"/>
          <w:snapToGrid w:val="0"/>
        </w:rPr>
      </w:pPr>
    </w:p>
    <w:p w14:paraId="39025BE7" w14:textId="77777777" w:rsidR="005752DE" w:rsidRPr="009B06A7" w:rsidRDefault="005752DE" w:rsidP="007F5250">
      <w:pPr>
        <w:pStyle w:val="PL"/>
        <w:rPr>
          <w:noProof w:val="0"/>
          <w:snapToGrid w:val="0"/>
        </w:rPr>
      </w:pPr>
      <w:r w:rsidRPr="009B06A7">
        <w:rPr>
          <w:noProof w:val="0"/>
          <w:snapToGrid w:val="0"/>
        </w:rPr>
        <w:t>LAC</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OCTET STRING (SIZE (2)) --(EXCEPT ('0000'H|'FFFE'H))</w:t>
      </w:r>
    </w:p>
    <w:p w14:paraId="2A8C82A3" w14:textId="77777777" w:rsidR="005752DE" w:rsidRPr="009B06A7" w:rsidRDefault="005752DE" w:rsidP="007F5250">
      <w:pPr>
        <w:pStyle w:val="PL"/>
        <w:rPr>
          <w:noProof w:val="0"/>
          <w:snapToGrid w:val="0"/>
        </w:rPr>
      </w:pPr>
    </w:p>
    <w:p w14:paraId="6B7C7942" w14:textId="77777777" w:rsidR="005752DE" w:rsidRPr="009B06A7" w:rsidRDefault="005752DE" w:rsidP="007F5250">
      <w:pPr>
        <w:pStyle w:val="PL"/>
        <w:rPr>
          <w:noProof w:val="0"/>
          <w:snapToGrid w:val="0"/>
        </w:rPr>
      </w:pPr>
      <w:r w:rsidRPr="009B06A7">
        <w:rPr>
          <w:noProof w:val="0"/>
          <w:snapToGrid w:val="0"/>
        </w:rPr>
        <w:t>LastVisitedCell-Item ::= CHOICE {</w:t>
      </w:r>
    </w:p>
    <w:p w14:paraId="2144D536" w14:textId="77777777" w:rsidR="005752DE" w:rsidRPr="009B06A7" w:rsidRDefault="005752DE" w:rsidP="007F5250">
      <w:pPr>
        <w:pStyle w:val="PL"/>
        <w:rPr>
          <w:noProof w:val="0"/>
          <w:snapToGrid w:val="0"/>
        </w:rPr>
      </w:pPr>
      <w:r w:rsidRPr="009B06A7">
        <w:rPr>
          <w:noProof w:val="0"/>
          <w:snapToGrid w:val="0"/>
        </w:rPr>
        <w:tab/>
        <w:t>e-UTRAN-Cell</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LastVisitedEUTRANCellInformation,</w:t>
      </w:r>
    </w:p>
    <w:p w14:paraId="68B43262" w14:textId="77777777" w:rsidR="005752DE" w:rsidRPr="009B06A7" w:rsidRDefault="005752DE" w:rsidP="007F5250">
      <w:pPr>
        <w:pStyle w:val="PL"/>
        <w:rPr>
          <w:noProof w:val="0"/>
          <w:snapToGrid w:val="0"/>
        </w:rPr>
      </w:pPr>
      <w:r w:rsidRPr="009B06A7">
        <w:rPr>
          <w:noProof w:val="0"/>
          <w:snapToGrid w:val="0"/>
        </w:rPr>
        <w:tab/>
        <w:t>uTRAN-Cell</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LastVisitedUTRANCellInformation,</w:t>
      </w:r>
    </w:p>
    <w:p w14:paraId="63FDDB86" w14:textId="77777777" w:rsidR="005752DE" w:rsidRPr="009B06A7" w:rsidRDefault="005752DE" w:rsidP="007F5250">
      <w:pPr>
        <w:pStyle w:val="PL"/>
        <w:rPr>
          <w:noProof w:val="0"/>
          <w:snapToGrid w:val="0"/>
        </w:rPr>
      </w:pPr>
      <w:r w:rsidRPr="009B06A7">
        <w:rPr>
          <w:noProof w:val="0"/>
          <w:snapToGrid w:val="0"/>
        </w:rPr>
        <w:tab/>
        <w:t>gERAN-Cell</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LastVisitedGERANCellInformation,</w:t>
      </w:r>
    </w:p>
    <w:p w14:paraId="1CDBA289" w14:textId="77777777" w:rsidR="009725B4" w:rsidRPr="009B06A7" w:rsidRDefault="005752DE" w:rsidP="009725B4">
      <w:pPr>
        <w:pStyle w:val="PL"/>
        <w:rPr>
          <w:noProof w:val="0"/>
          <w:snapToGrid w:val="0"/>
        </w:rPr>
      </w:pPr>
      <w:r w:rsidRPr="009B06A7">
        <w:rPr>
          <w:noProof w:val="0"/>
          <w:snapToGrid w:val="0"/>
        </w:rPr>
        <w:tab/>
        <w:t>...</w:t>
      </w:r>
      <w:r w:rsidR="009725B4" w:rsidRPr="009B06A7">
        <w:rPr>
          <w:noProof w:val="0"/>
          <w:snapToGrid w:val="0"/>
        </w:rPr>
        <w:t>,</w:t>
      </w:r>
    </w:p>
    <w:p w14:paraId="30F7291A" w14:textId="77777777" w:rsidR="005752DE" w:rsidRPr="009B06A7" w:rsidRDefault="009725B4" w:rsidP="009725B4">
      <w:pPr>
        <w:pStyle w:val="PL"/>
        <w:rPr>
          <w:noProof w:val="0"/>
          <w:snapToGrid w:val="0"/>
        </w:rPr>
      </w:pPr>
      <w:r w:rsidRPr="009B06A7">
        <w:rPr>
          <w:noProof w:val="0"/>
          <w:snapToGrid w:val="0"/>
        </w:rPr>
        <w:tab/>
        <w:t>nG-RAN-Cell</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t>LastVisitedNGRANCell</w:t>
      </w:r>
      <w:r w:rsidRPr="009B06A7">
        <w:rPr>
          <w:snapToGrid w:val="0"/>
        </w:rPr>
        <w:t>Information</w:t>
      </w:r>
    </w:p>
    <w:p w14:paraId="14F0A14A" w14:textId="77777777" w:rsidR="005752DE" w:rsidRPr="009B06A7" w:rsidRDefault="005752DE" w:rsidP="007F5250">
      <w:pPr>
        <w:pStyle w:val="PL"/>
        <w:rPr>
          <w:noProof w:val="0"/>
          <w:snapToGrid w:val="0"/>
        </w:rPr>
      </w:pPr>
      <w:r w:rsidRPr="009B06A7">
        <w:rPr>
          <w:noProof w:val="0"/>
          <w:snapToGrid w:val="0"/>
        </w:rPr>
        <w:t>}</w:t>
      </w:r>
    </w:p>
    <w:p w14:paraId="6E685B5D" w14:textId="77777777" w:rsidR="005752DE" w:rsidRPr="009B06A7" w:rsidRDefault="005752DE" w:rsidP="007F5250">
      <w:pPr>
        <w:pStyle w:val="PL"/>
        <w:rPr>
          <w:noProof w:val="0"/>
          <w:snapToGrid w:val="0"/>
        </w:rPr>
      </w:pPr>
    </w:p>
    <w:p w14:paraId="3485E391" w14:textId="77777777" w:rsidR="005752DE" w:rsidRPr="009B06A7" w:rsidRDefault="005752DE" w:rsidP="007F5250">
      <w:pPr>
        <w:pStyle w:val="PL"/>
        <w:rPr>
          <w:noProof w:val="0"/>
          <w:snapToGrid w:val="0"/>
        </w:rPr>
      </w:pPr>
      <w:r w:rsidRPr="009B06A7">
        <w:rPr>
          <w:noProof w:val="0"/>
          <w:snapToGrid w:val="0"/>
        </w:rPr>
        <w:t>LastVisitedEUTRANCellInformation ::= SEQUENCE {</w:t>
      </w:r>
    </w:p>
    <w:p w14:paraId="0F77F0FE" w14:textId="77777777" w:rsidR="005752DE" w:rsidRPr="009B06A7" w:rsidRDefault="005752DE" w:rsidP="007F5250">
      <w:pPr>
        <w:pStyle w:val="PL"/>
        <w:rPr>
          <w:noProof w:val="0"/>
          <w:snapToGrid w:val="0"/>
        </w:rPr>
      </w:pPr>
      <w:r w:rsidRPr="009B06A7">
        <w:rPr>
          <w:noProof w:val="0"/>
          <w:snapToGrid w:val="0"/>
        </w:rPr>
        <w:tab/>
        <w:t>global-Cell-ID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ECGI,</w:t>
      </w:r>
    </w:p>
    <w:p w14:paraId="07650669" w14:textId="77777777" w:rsidR="005752DE" w:rsidRPr="009B06A7" w:rsidRDefault="005752DE" w:rsidP="007F5250">
      <w:pPr>
        <w:pStyle w:val="PL"/>
        <w:rPr>
          <w:noProof w:val="0"/>
          <w:snapToGrid w:val="0"/>
        </w:rPr>
      </w:pPr>
      <w:r w:rsidRPr="009B06A7">
        <w:rPr>
          <w:noProof w:val="0"/>
          <w:snapToGrid w:val="0"/>
        </w:rPr>
        <w:tab/>
        <w:t>cellType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CellType,</w:t>
      </w:r>
    </w:p>
    <w:p w14:paraId="49B39E38" w14:textId="77777777" w:rsidR="005752DE" w:rsidRPr="009B06A7" w:rsidRDefault="005752DE" w:rsidP="007F5250">
      <w:pPr>
        <w:pStyle w:val="PL"/>
        <w:rPr>
          <w:noProof w:val="0"/>
          <w:snapToGrid w:val="0"/>
        </w:rPr>
      </w:pPr>
      <w:r w:rsidRPr="009B06A7">
        <w:rPr>
          <w:noProof w:val="0"/>
          <w:snapToGrid w:val="0"/>
        </w:rPr>
        <w:tab/>
        <w:t>time-UE-StayedInCell</w:t>
      </w:r>
      <w:r w:rsidRPr="009B06A7">
        <w:rPr>
          <w:noProof w:val="0"/>
          <w:snapToGrid w:val="0"/>
        </w:rPr>
        <w:tab/>
      </w:r>
      <w:r w:rsidRPr="009B06A7">
        <w:rPr>
          <w:noProof w:val="0"/>
          <w:snapToGrid w:val="0"/>
        </w:rPr>
        <w:tab/>
      </w:r>
      <w:r w:rsidRPr="009B06A7">
        <w:rPr>
          <w:noProof w:val="0"/>
          <w:snapToGrid w:val="0"/>
        </w:rPr>
        <w:tab/>
        <w:t>Time-UE-StayedInCell,</w:t>
      </w:r>
    </w:p>
    <w:p w14:paraId="0AC9AD67"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{LastVisitedEUTRANCellInformation-ExtIEs} } OPTIONAL,</w:t>
      </w:r>
    </w:p>
    <w:p w14:paraId="760E00D6" w14:textId="77777777" w:rsidR="005752DE" w:rsidRPr="009B06A7" w:rsidRDefault="005752DE" w:rsidP="007F5250">
      <w:pPr>
        <w:pStyle w:val="PL"/>
        <w:rPr>
          <w:noProof w:val="0"/>
          <w:snapToGrid w:val="0"/>
        </w:rPr>
      </w:pPr>
      <w:r w:rsidRPr="009B06A7">
        <w:rPr>
          <w:noProof w:val="0"/>
          <w:snapToGrid w:val="0"/>
        </w:rPr>
        <w:tab/>
        <w:t>...</w:t>
      </w:r>
    </w:p>
    <w:p w14:paraId="12430955" w14:textId="77777777" w:rsidR="005752DE" w:rsidRPr="009B06A7" w:rsidRDefault="005752DE" w:rsidP="007F5250">
      <w:pPr>
        <w:pStyle w:val="PL"/>
        <w:rPr>
          <w:noProof w:val="0"/>
          <w:snapToGrid w:val="0"/>
        </w:rPr>
      </w:pPr>
      <w:r w:rsidRPr="009B06A7">
        <w:rPr>
          <w:noProof w:val="0"/>
          <w:snapToGrid w:val="0"/>
        </w:rPr>
        <w:t>}</w:t>
      </w:r>
    </w:p>
    <w:p w14:paraId="30C9B176" w14:textId="77777777" w:rsidR="005752DE" w:rsidRPr="009B06A7" w:rsidRDefault="005752DE" w:rsidP="007F5250">
      <w:pPr>
        <w:pStyle w:val="PL"/>
        <w:rPr>
          <w:noProof w:val="0"/>
          <w:snapToGrid w:val="0"/>
        </w:rPr>
      </w:pPr>
    </w:p>
    <w:p w14:paraId="44A9BC75" w14:textId="77777777" w:rsidR="005752DE" w:rsidRPr="009B06A7" w:rsidRDefault="005752DE" w:rsidP="007F5250">
      <w:pPr>
        <w:pStyle w:val="PL"/>
        <w:rPr>
          <w:noProof w:val="0"/>
          <w:snapToGrid w:val="0"/>
        </w:rPr>
      </w:pPr>
      <w:r w:rsidRPr="009B06A7">
        <w:rPr>
          <w:noProof w:val="0"/>
          <w:snapToGrid w:val="0"/>
        </w:rPr>
        <w:t>LastVisitedEUTRANCellInformation-ExtIEs X2AP-PROTOCOL-EXTENSION ::= {</w:t>
      </w:r>
    </w:p>
    <w:p w14:paraId="3EAF9E02" w14:textId="77777777" w:rsidR="005752DE" w:rsidRPr="009B06A7" w:rsidRDefault="005752DE" w:rsidP="007F5250">
      <w:pPr>
        <w:pStyle w:val="PL"/>
        <w:rPr>
          <w:noProof w:val="0"/>
          <w:snapToGrid w:val="0"/>
        </w:rPr>
      </w:pPr>
      <w:r w:rsidRPr="009B06A7">
        <w:rPr>
          <w:noProof w:val="0"/>
          <w:snapToGrid w:val="0"/>
        </w:rPr>
        <w:t>-- Extension for Rel-11 to support enhanced granularity for time UE stayed in cell --</w:t>
      </w:r>
    </w:p>
    <w:p w14:paraId="724D93D5" w14:textId="77777777" w:rsidR="005752DE" w:rsidRPr="009B06A7" w:rsidRDefault="005752DE" w:rsidP="007F5250">
      <w:pPr>
        <w:pStyle w:val="PL"/>
        <w:rPr>
          <w:noProof w:val="0"/>
          <w:snapToGrid w:val="0"/>
        </w:rPr>
      </w:pPr>
      <w:r w:rsidRPr="009B06A7">
        <w:rPr>
          <w:noProof w:val="0"/>
          <w:snapToGrid w:val="0"/>
        </w:rPr>
        <w:tab/>
        <w:t>{ ID id-Time-UE-StayedInCell-EnhancedGranularity</w:t>
      </w:r>
      <w:r w:rsidRPr="009B06A7">
        <w:rPr>
          <w:noProof w:val="0"/>
          <w:snapToGrid w:val="0"/>
        </w:rPr>
        <w:tab/>
        <w:t>CRITICALITY ignore</w:t>
      </w:r>
      <w:r w:rsidRPr="009B06A7">
        <w:rPr>
          <w:noProof w:val="0"/>
          <w:snapToGrid w:val="0"/>
        </w:rPr>
        <w:tab/>
        <w:t>EXTENSION Time-UE-StayedInCell-EnhancedGranularity</w:t>
      </w:r>
      <w:r w:rsidRPr="009B06A7">
        <w:rPr>
          <w:noProof w:val="0"/>
          <w:snapToGrid w:val="0"/>
        </w:rPr>
        <w:tab/>
        <w:t>PRESENCE optional}|</w:t>
      </w:r>
    </w:p>
    <w:p w14:paraId="252D3BCE" w14:textId="77777777" w:rsidR="005752DE" w:rsidRPr="009B06A7" w:rsidRDefault="005752DE" w:rsidP="007F5250">
      <w:pPr>
        <w:pStyle w:val="PL"/>
        <w:rPr>
          <w:noProof w:val="0"/>
          <w:snapToGrid w:val="0"/>
        </w:rPr>
      </w:pPr>
      <w:r w:rsidRPr="009B06A7">
        <w:rPr>
          <w:noProof w:val="0"/>
          <w:snapToGrid w:val="0"/>
        </w:rPr>
        <w:tab/>
        <w:t>{ ID id-HO-cause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Pr="009B06A7">
        <w:rPr>
          <w:noProof w:val="0"/>
          <w:snapToGrid w:val="0"/>
        </w:rPr>
        <w:t>PRESENCE optional},</w:t>
      </w:r>
    </w:p>
    <w:p w14:paraId="535C1731" w14:textId="77777777" w:rsidR="005752DE" w:rsidRPr="009B06A7" w:rsidRDefault="005752DE" w:rsidP="007F5250">
      <w:pPr>
        <w:pStyle w:val="PL"/>
        <w:rPr>
          <w:noProof w:val="0"/>
          <w:snapToGrid w:val="0"/>
        </w:rPr>
      </w:pPr>
      <w:r w:rsidRPr="009B06A7">
        <w:rPr>
          <w:noProof w:val="0"/>
          <w:snapToGrid w:val="0"/>
        </w:rPr>
        <w:tab/>
        <w:t>...</w:t>
      </w:r>
    </w:p>
    <w:p w14:paraId="0EF285F9" w14:textId="77777777" w:rsidR="005752DE" w:rsidRPr="009B06A7" w:rsidRDefault="005752DE" w:rsidP="007F5250">
      <w:pPr>
        <w:pStyle w:val="PL"/>
        <w:rPr>
          <w:noProof w:val="0"/>
          <w:snapToGrid w:val="0"/>
        </w:rPr>
      </w:pPr>
      <w:r w:rsidRPr="009B06A7">
        <w:rPr>
          <w:noProof w:val="0"/>
          <w:snapToGrid w:val="0"/>
        </w:rPr>
        <w:t>}</w:t>
      </w:r>
    </w:p>
    <w:p w14:paraId="090A6CC3" w14:textId="77777777" w:rsidR="005752DE" w:rsidRPr="009B06A7" w:rsidRDefault="005752DE" w:rsidP="007F5250">
      <w:pPr>
        <w:pStyle w:val="PL"/>
        <w:rPr>
          <w:noProof w:val="0"/>
          <w:snapToGrid w:val="0"/>
        </w:rPr>
      </w:pPr>
    </w:p>
    <w:p w14:paraId="6FFB3D5E" w14:textId="77777777" w:rsidR="005752DE" w:rsidRPr="009B06A7" w:rsidRDefault="005752DE" w:rsidP="007F5250">
      <w:pPr>
        <w:pStyle w:val="PL"/>
        <w:rPr>
          <w:noProof w:val="0"/>
          <w:snapToGrid w:val="0"/>
        </w:rPr>
      </w:pPr>
      <w:r w:rsidRPr="009B06A7">
        <w:rPr>
          <w:noProof w:val="0"/>
          <w:snapToGrid w:val="0"/>
        </w:rPr>
        <w:t>LastVisitedGERANCellInformation ::= CHOICE {</w:t>
      </w:r>
    </w:p>
    <w:p w14:paraId="146E38C3" w14:textId="77777777" w:rsidR="005752DE" w:rsidRPr="009B06A7" w:rsidRDefault="005752DE" w:rsidP="007F5250">
      <w:pPr>
        <w:pStyle w:val="PL"/>
        <w:rPr>
          <w:noProof w:val="0"/>
          <w:snapToGrid w:val="0"/>
        </w:rPr>
      </w:pPr>
      <w:r w:rsidRPr="009B06A7">
        <w:rPr>
          <w:noProof w:val="0"/>
          <w:snapToGrid w:val="0"/>
        </w:rPr>
        <w:tab/>
        <w:t>undefined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NULL,</w:t>
      </w:r>
    </w:p>
    <w:p w14:paraId="63843CD2" w14:textId="77777777" w:rsidR="005752DE" w:rsidRPr="009B06A7" w:rsidRDefault="005752DE" w:rsidP="007F5250">
      <w:pPr>
        <w:pStyle w:val="PL"/>
        <w:rPr>
          <w:noProof w:val="0"/>
          <w:snapToGrid w:val="0"/>
        </w:rPr>
      </w:pPr>
      <w:r w:rsidRPr="009B06A7">
        <w:rPr>
          <w:noProof w:val="0"/>
          <w:snapToGrid w:val="0"/>
        </w:rPr>
        <w:tab/>
        <w:t>...</w:t>
      </w:r>
    </w:p>
    <w:p w14:paraId="631E3607" w14:textId="77777777" w:rsidR="005752DE" w:rsidRPr="009B06A7" w:rsidRDefault="005752DE" w:rsidP="007F5250">
      <w:pPr>
        <w:pStyle w:val="PL"/>
        <w:rPr>
          <w:noProof w:val="0"/>
          <w:snapToGrid w:val="0"/>
        </w:rPr>
      </w:pPr>
      <w:r w:rsidRPr="009B06A7">
        <w:rPr>
          <w:noProof w:val="0"/>
          <w:snapToGrid w:val="0"/>
        </w:rPr>
        <w:t>}</w:t>
      </w:r>
    </w:p>
    <w:p w14:paraId="190BA068" w14:textId="77777777" w:rsidR="005752DE" w:rsidRPr="009B06A7" w:rsidRDefault="005752DE" w:rsidP="007F5250">
      <w:pPr>
        <w:pStyle w:val="PL"/>
        <w:rPr>
          <w:noProof w:val="0"/>
          <w:snapToGrid w:val="0"/>
        </w:rPr>
      </w:pPr>
    </w:p>
    <w:p w14:paraId="6E1584E7" w14:textId="77777777" w:rsidR="009725B4" w:rsidRPr="009B06A7" w:rsidRDefault="009725B4" w:rsidP="009725B4">
      <w:pPr>
        <w:pStyle w:val="PL"/>
        <w:rPr>
          <w:snapToGrid w:val="0"/>
        </w:rPr>
      </w:pPr>
      <w:r w:rsidRPr="009B06A7">
        <w:t>LastVisitedNGRANCell</w:t>
      </w:r>
      <w:r w:rsidRPr="009B06A7">
        <w:rPr>
          <w:snapToGrid w:val="0"/>
        </w:rPr>
        <w:t>Information</w:t>
      </w:r>
      <w:r w:rsidRPr="009B06A7">
        <w:rPr>
          <w:snapToGrid w:val="0"/>
        </w:rPr>
        <w:tab/>
      </w:r>
      <w:r w:rsidRPr="009B06A7">
        <w:rPr>
          <w:noProof w:val="0"/>
          <w:snapToGrid w:val="0"/>
        </w:rPr>
        <w:t>::= OCTET STRING</w:t>
      </w:r>
    </w:p>
    <w:p w14:paraId="4A988AED" w14:textId="77777777" w:rsidR="009725B4" w:rsidRPr="009B06A7" w:rsidRDefault="009725B4" w:rsidP="009725B4">
      <w:pPr>
        <w:pStyle w:val="PL"/>
        <w:rPr>
          <w:noProof w:val="0"/>
          <w:snapToGrid w:val="0"/>
        </w:rPr>
      </w:pPr>
    </w:p>
    <w:p w14:paraId="59168D6C" w14:textId="77777777" w:rsidR="005752DE" w:rsidRPr="009B06A7" w:rsidRDefault="005752DE" w:rsidP="007F5250">
      <w:pPr>
        <w:pStyle w:val="PL"/>
        <w:rPr>
          <w:noProof w:val="0"/>
          <w:snapToGrid w:val="0"/>
        </w:rPr>
      </w:pPr>
      <w:r w:rsidRPr="009B06A7">
        <w:rPr>
          <w:noProof w:val="0"/>
          <w:snapToGrid w:val="0"/>
        </w:rPr>
        <w:t>LastVisitedUTRANCellInformation</w:t>
      </w:r>
      <w:r w:rsidRPr="009B06A7">
        <w:rPr>
          <w:noProof w:val="0"/>
          <w:snapToGrid w:val="0"/>
        </w:rPr>
        <w:tab/>
        <w:t>::= OCTET STRING</w:t>
      </w:r>
    </w:p>
    <w:p w14:paraId="513C5494" w14:textId="77777777" w:rsidR="005914F5" w:rsidRPr="009B06A7" w:rsidRDefault="005914F5" w:rsidP="005914F5">
      <w:pPr>
        <w:pStyle w:val="PL"/>
        <w:rPr>
          <w:noProof w:val="0"/>
          <w:snapToGrid w:val="0"/>
          <w:lang w:eastAsia="zh-CN"/>
        </w:rPr>
      </w:pPr>
    </w:p>
    <w:p w14:paraId="1285A4A2" w14:textId="77777777" w:rsidR="005914F5" w:rsidRPr="009B06A7" w:rsidRDefault="005914F5" w:rsidP="005914F5">
      <w:pPr>
        <w:pStyle w:val="PL"/>
        <w:rPr>
          <w:snapToGrid w:val="0"/>
        </w:rPr>
      </w:pPr>
      <w:r w:rsidRPr="009B06A7">
        <w:rPr>
          <w:rFonts w:hint="eastAsia"/>
          <w:snapToGrid w:val="0"/>
          <w:lang w:eastAsia="zh-CN"/>
        </w:rPr>
        <w:t>LCID ::=</w:t>
      </w:r>
      <w:r w:rsidR="009F5624" w:rsidRPr="009B06A7">
        <w:rPr>
          <w:snapToGrid w:val="0"/>
          <w:lang w:eastAsia="zh-CN"/>
        </w:rPr>
        <w:t xml:space="preserve"> </w:t>
      </w:r>
      <w:r w:rsidRPr="009B06A7">
        <w:rPr>
          <w:rFonts w:hint="eastAsia"/>
          <w:snapToGrid w:val="0"/>
          <w:lang w:eastAsia="zh-CN"/>
        </w:rPr>
        <w:t>INTEG</w:t>
      </w:r>
      <w:r w:rsidRPr="009B06A7">
        <w:rPr>
          <w:snapToGrid w:val="0"/>
          <w:lang w:eastAsia="zh-CN"/>
        </w:rPr>
        <w:t>E</w:t>
      </w:r>
      <w:r w:rsidRPr="009B06A7">
        <w:rPr>
          <w:rFonts w:hint="eastAsia"/>
          <w:snapToGrid w:val="0"/>
          <w:lang w:eastAsia="zh-CN"/>
        </w:rPr>
        <w:t>R(1..32</w:t>
      </w:r>
      <w:r w:rsidRPr="009B06A7">
        <w:rPr>
          <w:snapToGrid w:val="0"/>
          <w:lang w:eastAsia="zh-CN"/>
        </w:rPr>
        <w:t>,</w:t>
      </w:r>
      <w:r w:rsidR="009F5624" w:rsidRPr="009B06A7">
        <w:rPr>
          <w:noProof w:val="0"/>
          <w:snapToGrid w:val="0"/>
          <w:lang w:eastAsia="zh-CN"/>
        </w:rPr>
        <w:t xml:space="preserve"> </w:t>
      </w:r>
      <w:r w:rsidR="009F5624" w:rsidRPr="009B06A7">
        <w:rPr>
          <w:rFonts w:hint="eastAsia"/>
          <w:noProof w:val="0"/>
          <w:snapToGrid w:val="0"/>
          <w:lang w:eastAsia="zh-CN"/>
        </w:rPr>
        <w:t>...)</w:t>
      </w:r>
    </w:p>
    <w:p w14:paraId="2C099FCA" w14:textId="77777777" w:rsidR="005752DE" w:rsidRPr="009B06A7" w:rsidRDefault="005752DE" w:rsidP="007F5250">
      <w:pPr>
        <w:pStyle w:val="PL"/>
        <w:rPr>
          <w:noProof w:val="0"/>
          <w:snapToGrid w:val="0"/>
        </w:rPr>
      </w:pPr>
    </w:p>
    <w:p w14:paraId="0843C00F" w14:textId="77777777" w:rsidR="005752DE" w:rsidRPr="009B06A7" w:rsidRDefault="005752DE" w:rsidP="007F5250">
      <w:pPr>
        <w:pStyle w:val="PL"/>
        <w:rPr>
          <w:noProof w:val="0"/>
          <w:snapToGrid w:val="0"/>
        </w:rPr>
      </w:pPr>
      <w:r w:rsidRPr="009B06A7">
        <w:rPr>
          <w:noProof w:val="0"/>
          <w:snapToGrid w:val="0"/>
        </w:rPr>
        <w:t>LHN-ID ::= OCTET STRING(SIZE (32..256))</w:t>
      </w:r>
    </w:p>
    <w:p w14:paraId="2A2BB15A" w14:textId="77777777" w:rsidR="005752DE" w:rsidRPr="009B06A7" w:rsidRDefault="005752DE" w:rsidP="007F5250">
      <w:pPr>
        <w:pStyle w:val="PL"/>
        <w:rPr>
          <w:noProof w:val="0"/>
          <w:snapToGrid w:val="0"/>
        </w:rPr>
      </w:pPr>
    </w:p>
    <w:p w14:paraId="693FA27C" w14:textId="77777777" w:rsidR="005752DE" w:rsidRPr="009B06A7" w:rsidRDefault="005752DE" w:rsidP="007F5250">
      <w:pPr>
        <w:pStyle w:val="PL"/>
        <w:rPr>
          <w:noProof w:val="0"/>
          <w:snapToGrid w:val="0"/>
        </w:rPr>
      </w:pPr>
      <w:r w:rsidRPr="009B06A7">
        <w:rPr>
          <w:noProof w:val="0"/>
          <w:snapToGrid w:val="0"/>
        </w:rPr>
        <w:t>Links-to-log ::= ENUMERATED {uplink, downlink, both-uplink-and-downlink, ...}</w:t>
      </w:r>
    </w:p>
    <w:p w14:paraId="49495240" w14:textId="77777777" w:rsidR="005752DE" w:rsidRPr="009B06A7" w:rsidRDefault="005752DE" w:rsidP="007F5250">
      <w:pPr>
        <w:pStyle w:val="PL"/>
        <w:rPr>
          <w:noProof w:val="0"/>
          <w:snapToGrid w:val="0"/>
        </w:rPr>
      </w:pPr>
    </w:p>
    <w:p w14:paraId="1CE54DF9" w14:textId="77777777" w:rsidR="005752DE" w:rsidRPr="009B06A7" w:rsidRDefault="005752DE" w:rsidP="008F1E75">
      <w:pPr>
        <w:pStyle w:val="PL"/>
        <w:rPr>
          <w:noProof w:val="0"/>
        </w:rPr>
      </w:pPr>
      <w:r w:rsidRPr="009B06A7">
        <w:rPr>
          <w:noProof w:val="0"/>
          <w:snapToGrid w:val="0"/>
        </w:rPr>
        <w:t xml:space="preserve">LoadIndicator ::= ENUMERATED </w:t>
      </w:r>
      <w:r w:rsidRPr="009B06A7">
        <w:rPr>
          <w:noProof w:val="0"/>
        </w:rPr>
        <w:t>{</w:t>
      </w:r>
    </w:p>
    <w:p w14:paraId="23ED1270" w14:textId="77777777" w:rsidR="005752DE" w:rsidRPr="009B06A7" w:rsidRDefault="005752DE" w:rsidP="00B03710">
      <w:pPr>
        <w:pStyle w:val="PL"/>
        <w:rPr>
          <w:noProof w:val="0"/>
        </w:rPr>
      </w:pPr>
      <w:r w:rsidRPr="009B06A7">
        <w:rPr>
          <w:noProof w:val="0"/>
        </w:rPr>
        <w:tab/>
        <w:t>lowLoad,</w:t>
      </w:r>
    </w:p>
    <w:p w14:paraId="58E92961" w14:textId="77777777" w:rsidR="005752DE" w:rsidRPr="009B06A7" w:rsidRDefault="005752DE" w:rsidP="00C4015E">
      <w:pPr>
        <w:pStyle w:val="PL"/>
        <w:rPr>
          <w:rFonts w:cs="Arial"/>
          <w:noProof w:val="0"/>
          <w:szCs w:val="18"/>
        </w:rPr>
      </w:pPr>
      <w:r w:rsidRPr="009B06A7">
        <w:rPr>
          <w:noProof w:val="0"/>
        </w:rPr>
        <w:tab/>
      </w:r>
      <w:r w:rsidRPr="009B06A7">
        <w:rPr>
          <w:rFonts w:cs="Arial"/>
          <w:noProof w:val="0"/>
          <w:szCs w:val="18"/>
        </w:rPr>
        <w:t xml:space="preserve">mediumLoad, </w:t>
      </w:r>
    </w:p>
    <w:p w14:paraId="03E54E27" w14:textId="77777777" w:rsidR="005752DE" w:rsidRPr="009B06A7" w:rsidRDefault="005752DE" w:rsidP="003F0D54">
      <w:pPr>
        <w:pStyle w:val="PL"/>
        <w:rPr>
          <w:noProof w:val="0"/>
        </w:rPr>
      </w:pPr>
      <w:r w:rsidRPr="009B06A7">
        <w:rPr>
          <w:rFonts w:cs="Arial"/>
          <w:noProof w:val="0"/>
          <w:szCs w:val="18"/>
        </w:rPr>
        <w:tab/>
        <w:t>highLoad,</w:t>
      </w:r>
    </w:p>
    <w:p w14:paraId="0EF3CE77" w14:textId="77777777" w:rsidR="005752DE" w:rsidRPr="009B06A7" w:rsidRDefault="005752DE" w:rsidP="00A24137">
      <w:pPr>
        <w:pStyle w:val="PL"/>
        <w:rPr>
          <w:noProof w:val="0"/>
        </w:rPr>
      </w:pPr>
      <w:r w:rsidRPr="009B06A7">
        <w:rPr>
          <w:noProof w:val="0"/>
        </w:rPr>
        <w:tab/>
        <w:t>overLoad,</w:t>
      </w:r>
    </w:p>
    <w:p w14:paraId="3A4469B9" w14:textId="77777777" w:rsidR="005752DE" w:rsidRPr="009B06A7" w:rsidRDefault="005752DE" w:rsidP="00282435">
      <w:pPr>
        <w:pStyle w:val="PL"/>
        <w:rPr>
          <w:noProof w:val="0"/>
        </w:rPr>
      </w:pPr>
      <w:r w:rsidRPr="009B06A7">
        <w:rPr>
          <w:noProof w:val="0"/>
        </w:rPr>
        <w:tab/>
        <w:t>...</w:t>
      </w:r>
    </w:p>
    <w:p w14:paraId="6D98A46A" w14:textId="77777777" w:rsidR="005752DE" w:rsidRPr="009B06A7" w:rsidRDefault="005752DE" w:rsidP="00895D0E">
      <w:pPr>
        <w:pStyle w:val="PL"/>
        <w:rPr>
          <w:noProof w:val="0"/>
        </w:rPr>
      </w:pPr>
      <w:r w:rsidRPr="009B06A7">
        <w:rPr>
          <w:noProof w:val="0"/>
        </w:rPr>
        <w:t>}</w:t>
      </w:r>
    </w:p>
    <w:p w14:paraId="13E857EB" w14:textId="77777777" w:rsidR="005752DE" w:rsidRPr="009B06A7" w:rsidRDefault="005752DE" w:rsidP="007F5250">
      <w:pPr>
        <w:pStyle w:val="PL"/>
        <w:rPr>
          <w:noProof w:val="0"/>
          <w:snapToGrid w:val="0"/>
        </w:rPr>
      </w:pPr>
    </w:p>
    <w:p w14:paraId="53818AF1" w14:textId="77777777" w:rsidR="00686DF5" w:rsidRPr="009B06A7" w:rsidRDefault="00686DF5" w:rsidP="00686DF5">
      <w:pPr>
        <w:pStyle w:val="PL"/>
        <w:rPr>
          <w:noProof w:val="0"/>
          <w:snapToGrid w:val="0"/>
        </w:rPr>
      </w:pPr>
      <w:r w:rsidRPr="009B06A7">
        <w:rPr>
          <w:noProof w:val="0"/>
          <w:snapToGrid w:val="0"/>
        </w:rPr>
        <w:t>LocationInformationSgNB ::= SEQUENCE {</w:t>
      </w:r>
    </w:p>
    <w:p w14:paraId="2BBC1EB6" w14:textId="77777777" w:rsidR="00686DF5" w:rsidRPr="009B06A7" w:rsidRDefault="00686DF5" w:rsidP="00686DF5">
      <w:pPr>
        <w:pStyle w:val="PL"/>
        <w:rPr>
          <w:noProof w:val="0"/>
          <w:snapToGrid w:val="0"/>
        </w:rPr>
      </w:pPr>
      <w:r w:rsidRPr="009B06A7">
        <w:rPr>
          <w:noProof w:val="0"/>
          <w:snapToGrid w:val="0"/>
        </w:rPr>
        <w:tab/>
        <w:t>pSCell-id</w:t>
      </w:r>
      <w:r w:rsidRPr="009B06A7">
        <w:rPr>
          <w:noProof w:val="0"/>
          <w:snapToGrid w:val="0"/>
        </w:rPr>
        <w:tab/>
      </w:r>
      <w:r w:rsidRPr="009B06A7">
        <w:rPr>
          <w:noProof w:val="0"/>
          <w:snapToGrid w:val="0"/>
        </w:rPr>
        <w:tab/>
      </w:r>
      <w:r w:rsidRPr="009B06A7">
        <w:rPr>
          <w:noProof w:val="0"/>
          <w:snapToGrid w:val="0"/>
        </w:rPr>
        <w:tab/>
        <w:t>NRCGI,</w:t>
      </w:r>
    </w:p>
    <w:p w14:paraId="6AF2F9D1" w14:textId="77777777" w:rsidR="00686DF5" w:rsidRPr="009B06A7" w:rsidRDefault="00686DF5" w:rsidP="00686DF5">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{LocationInformationSgNB-ExtIEs} } OPTIONAL,</w:t>
      </w:r>
    </w:p>
    <w:p w14:paraId="0666AEA1" w14:textId="77777777" w:rsidR="00686DF5" w:rsidRPr="009B06A7" w:rsidRDefault="00686DF5" w:rsidP="00686DF5">
      <w:pPr>
        <w:pStyle w:val="PL"/>
        <w:rPr>
          <w:noProof w:val="0"/>
          <w:snapToGrid w:val="0"/>
        </w:rPr>
      </w:pPr>
      <w:r w:rsidRPr="009B06A7">
        <w:rPr>
          <w:noProof w:val="0"/>
          <w:snapToGrid w:val="0"/>
        </w:rPr>
        <w:tab/>
        <w:t>...</w:t>
      </w:r>
    </w:p>
    <w:p w14:paraId="2C4618F4" w14:textId="77777777" w:rsidR="00686DF5" w:rsidRPr="009B06A7" w:rsidRDefault="00686DF5" w:rsidP="00686DF5">
      <w:pPr>
        <w:pStyle w:val="PL"/>
        <w:rPr>
          <w:noProof w:val="0"/>
          <w:snapToGrid w:val="0"/>
        </w:rPr>
      </w:pPr>
      <w:r w:rsidRPr="009B06A7">
        <w:rPr>
          <w:noProof w:val="0"/>
          <w:snapToGrid w:val="0"/>
        </w:rPr>
        <w:t>}</w:t>
      </w:r>
    </w:p>
    <w:p w14:paraId="1838008A" w14:textId="77777777" w:rsidR="00686DF5" w:rsidRPr="009B06A7" w:rsidRDefault="00686DF5" w:rsidP="00686DF5">
      <w:pPr>
        <w:pStyle w:val="PL"/>
        <w:rPr>
          <w:noProof w:val="0"/>
          <w:snapToGrid w:val="0"/>
        </w:rPr>
      </w:pPr>
    </w:p>
    <w:p w14:paraId="377974F1" w14:textId="77777777" w:rsidR="00686DF5" w:rsidRPr="009B06A7" w:rsidRDefault="00686DF5" w:rsidP="00686DF5">
      <w:pPr>
        <w:pStyle w:val="PL"/>
        <w:rPr>
          <w:noProof w:val="0"/>
          <w:snapToGrid w:val="0"/>
        </w:rPr>
      </w:pPr>
      <w:r w:rsidRPr="009B06A7">
        <w:rPr>
          <w:noProof w:val="0"/>
          <w:snapToGrid w:val="0"/>
        </w:rPr>
        <w:t>LocationInformationSgNB-ExtIEs X2AP-PROTOCOL-EXTENSION ::={</w:t>
      </w:r>
    </w:p>
    <w:p w14:paraId="49880DFA" w14:textId="77777777" w:rsidR="00686DF5" w:rsidRPr="009B06A7" w:rsidRDefault="00554D53" w:rsidP="00554D53">
      <w:pPr>
        <w:pStyle w:val="PL"/>
        <w:rPr>
          <w:noProof w:val="0"/>
          <w:snapToGrid w:val="0"/>
        </w:rPr>
      </w:pPr>
      <w:r>
        <w:rPr>
          <w:noProof w:val="0"/>
          <w:snapToGrid w:val="0"/>
        </w:rPr>
        <w:tab/>
      </w:r>
      <w:r w:rsidR="00686DF5" w:rsidRPr="009B06A7">
        <w:rPr>
          <w:noProof w:val="0"/>
          <w:snapToGrid w:val="0"/>
        </w:rPr>
        <w:t>...</w:t>
      </w:r>
    </w:p>
    <w:p w14:paraId="038D1427" w14:textId="77777777" w:rsidR="00686DF5" w:rsidRPr="009B06A7" w:rsidRDefault="00686DF5" w:rsidP="00686DF5">
      <w:pPr>
        <w:pStyle w:val="PL"/>
        <w:rPr>
          <w:noProof w:val="0"/>
          <w:snapToGrid w:val="0"/>
        </w:rPr>
      </w:pPr>
      <w:r w:rsidRPr="009B06A7">
        <w:rPr>
          <w:noProof w:val="0"/>
          <w:snapToGrid w:val="0"/>
        </w:rPr>
        <w:t>}</w:t>
      </w:r>
    </w:p>
    <w:p w14:paraId="564AD7F6" w14:textId="77777777" w:rsidR="00686DF5" w:rsidRPr="009B06A7" w:rsidRDefault="00686DF5" w:rsidP="00686DF5">
      <w:pPr>
        <w:pStyle w:val="PL"/>
        <w:rPr>
          <w:noProof w:val="0"/>
          <w:snapToGrid w:val="0"/>
        </w:rPr>
      </w:pPr>
    </w:p>
    <w:p w14:paraId="104BD043" w14:textId="77777777" w:rsidR="00686DF5" w:rsidRPr="009B06A7" w:rsidRDefault="00686DF5" w:rsidP="00686DF5">
      <w:pPr>
        <w:pStyle w:val="PL"/>
        <w:rPr>
          <w:noProof w:val="0"/>
          <w:snapToGrid w:val="0"/>
        </w:rPr>
      </w:pPr>
      <w:r w:rsidRPr="009B06A7">
        <w:rPr>
          <w:noProof w:val="0"/>
          <w:snapToGrid w:val="0"/>
        </w:rPr>
        <w:t>LocationInformationSgNBReporting ::= ENUMERATED {</w:t>
      </w:r>
    </w:p>
    <w:p w14:paraId="4781504A" w14:textId="77777777" w:rsidR="00686DF5" w:rsidRPr="009B06A7" w:rsidRDefault="00686DF5" w:rsidP="00686DF5">
      <w:pPr>
        <w:pStyle w:val="PL"/>
        <w:rPr>
          <w:noProof w:val="0"/>
          <w:snapToGrid w:val="0"/>
        </w:rPr>
      </w:pPr>
      <w:r w:rsidRPr="009B06A7">
        <w:rPr>
          <w:noProof w:val="0"/>
          <w:snapToGrid w:val="0"/>
        </w:rPr>
        <w:tab/>
        <w:t>pSCell,</w:t>
      </w:r>
    </w:p>
    <w:p w14:paraId="46F1F854" w14:textId="77777777" w:rsidR="00686DF5" w:rsidRPr="009B06A7" w:rsidRDefault="00686DF5" w:rsidP="00686DF5">
      <w:pPr>
        <w:pStyle w:val="PL"/>
        <w:rPr>
          <w:noProof w:val="0"/>
          <w:snapToGrid w:val="0"/>
        </w:rPr>
      </w:pPr>
      <w:r w:rsidRPr="009B06A7">
        <w:rPr>
          <w:noProof w:val="0"/>
          <w:snapToGrid w:val="0"/>
        </w:rPr>
        <w:tab/>
        <w:t>...</w:t>
      </w:r>
    </w:p>
    <w:p w14:paraId="4BD0995D" w14:textId="77777777" w:rsidR="00686DF5" w:rsidRPr="009B06A7" w:rsidRDefault="00686DF5" w:rsidP="00686DF5">
      <w:pPr>
        <w:pStyle w:val="PL"/>
        <w:rPr>
          <w:noProof w:val="0"/>
          <w:snapToGrid w:val="0"/>
        </w:rPr>
      </w:pPr>
      <w:r w:rsidRPr="009B06A7">
        <w:rPr>
          <w:noProof w:val="0"/>
          <w:snapToGrid w:val="0"/>
        </w:rPr>
        <w:t>}</w:t>
      </w:r>
    </w:p>
    <w:p w14:paraId="1C985F60" w14:textId="77777777" w:rsidR="00686DF5" w:rsidRPr="009B06A7" w:rsidRDefault="00686DF5" w:rsidP="007F5250">
      <w:pPr>
        <w:pStyle w:val="PL"/>
        <w:rPr>
          <w:noProof w:val="0"/>
          <w:snapToGrid w:val="0"/>
        </w:rPr>
      </w:pPr>
    </w:p>
    <w:p w14:paraId="1C8FB082" w14:textId="77777777" w:rsidR="005752DE" w:rsidRPr="009B06A7" w:rsidRDefault="005752DE" w:rsidP="007F5250">
      <w:pPr>
        <w:pStyle w:val="PL"/>
        <w:rPr>
          <w:noProof w:val="0"/>
          <w:snapToGrid w:val="0"/>
        </w:rPr>
      </w:pPr>
      <w:r w:rsidRPr="009B06A7">
        <w:rPr>
          <w:noProof w:val="0"/>
          <w:snapToGrid w:val="0"/>
        </w:rPr>
        <w:t>LocationReportingInformation ::= SEQUENCE {</w:t>
      </w:r>
    </w:p>
    <w:p w14:paraId="4F731B68" w14:textId="77777777" w:rsidR="005752DE" w:rsidRPr="009B06A7" w:rsidRDefault="005752DE" w:rsidP="007F5250">
      <w:pPr>
        <w:pStyle w:val="PL"/>
        <w:rPr>
          <w:noProof w:val="0"/>
          <w:snapToGrid w:val="0"/>
        </w:rPr>
      </w:pPr>
      <w:r w:rsidRPr="009B06A7">
        <w:rPr>
          <w:noProof w:val="0"/>
          <w:snapToGrid w:val="0"/>
        </w:rPr>
        <w:tab/>
        <w:t>eventType</w:t>
      </w:r>
      <w:r w:rsidRPr="009B06A7">
        <w:rPr>
          <w:noProof w:val="0"/>
          <w:snapToGrid w:val="0"/>
        </w:rPr>
        <w:tab/>
      </w:r>
      <w:r w:rsidRPr="009B06A7">
        <w:rPr>
          <w:noProof w:val="0"/>
          <w:snapToGrid w:val="0"/>
        </w:rPr>
        <w:tab/>
        <w:t>EventType,</w:t>
      </w:r>
    </w:p>
    <w:p w14:paraId="0DEF36C2" w14:textId="77777777" w:rsidR="005752DE" w:rsidRPr="009B06A7" w:rsidRDefault="005752DE" w:rsidP="007F5250">
      <w:pPr>
        <w:pStyle w:val="PL"/>
        <w:rPr>
          <w:noProof w:val="0"/>
          <w:snapToGrid w:val="0"/>
        </w:rPr>
      </w:pPr>
      <w:r w:rsidRPr="009B06A7">
        <w:rPr>
          <w:noProof w:val="0"/>
          <w:snapToGrid w:val="0"/>
        </w:rPr>
        <w:tab/>
        <w:t>reportArea</w:t>
      </w:r>
      <w:r w:rsidRPr="009B06A7">
        <w:rPr>
          <w:noProof w:val="0"/>
          <w:snapToGrid w:val="0"/>
        </w:rPr>
        <w:tab/>
      </w:r>
      <w:r w:rsidRPr="009B06A7">
        <w:rPr>
          <w:noProof w:val="0"/>
          <w:snapToGrid w:val="0"/>
        </w:rPr>
        <w:tab/>
        <w:t>ReportArea,</w:t>
      </w:r>
    </w:p>
    <w:p w14:paraId="2D145904"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{LocationReportingInformation-ExtIEs} } OPTIONAL,</w:t>
      </w:r>
    </w:p>
    <w:p w14:paraId="00A7AC33" w14:textId="77777777" w:rsidR="005752DE" w:rsidRPr="009B06A7" w:rsidRDefault="005752DE" w:rsidP="007F5250">
      <w:pPr>
        <w:pStyle w:val="PL"/>
        <w:rPr>
          <w:noProof w:val="0"/>
          <w:snapToGrid w:val="0"/>
        </w:rPr>
      </w:pPr>
      <w:r w:rsidRPr="009B06A7">
        <w:rPr>
          <w:noProof w:val="0"/>
          <w:snapToGrid w:val="0"/>
        </w:rPr>
        <w:tab/>
        <w:t>...</w:t>
      </w:r>
    </w:p>
    <w:p w14:paraId="3B85C76A" w14:textId="77777777" w:rsidR="005752DE" w:rsidRPr="009B06A7" w:rsidRDefault="005752DE" w:rsidP="007F5250">
      <w:pPr>
        <w:pStyle w:val="PL"/>
        <w:rPr>
          <w:noProof w:val="0"/>
          <w:snapToGrid w:val="0"/>
        </w:rPr>
      </w:pPr>
      <w:r w:rsidRPr="009B06A7">
        <w:rPr>
          <w:noProof w:val="0"/>
          <w:snapToGrid w:val="0"/>
        </w:rPr>
        <w:t>}</w:t>
      </w:r>
    </w:p>
    <w:p w14:paraId="164011C4" w14:textId="77777777" w:rsidR="005752DE" w:rsidRPr="009B06A7" w:rsidRDefault="005752DE" w:rsidP="007F5250">
      <w:pPr>
        <w:pStyle w:val="PL"/>
        <w:rPr>
          <w:noProof w:val="0"/>
          <w:snapToGrid w:val="0"/>
        </w:rPr>
      </w:pPr>
    </w:p>
    <w:p w14:paraId="32F64C7E" w14:textId="77777777" w:rsidR="009748C5" w:rsidRPr="009B06A7" w:rsidRDefault="005752DE" w:rsidP="009748C5">
      <w:pPr>
        <w:pStyle w:val="PL"/>
        <w:rPr>
          <w:noProof w:val="0"/>
          <w:snapToGrid w:val="0"/>
        </w:rPr>
      </w:pPr>
      <w:r w:rsidRPr="009B06A7">
        <w:rPr>
          <w:noProof w:val="0"/>
          <w:snapToGrid w:val="0"/>
        </w:rPr>
        <w:t>LocationReportingInformation-ExtIEs X2AP-PROTOCOL-EXTENSION ::={</w:t>
      </w:r>
    </w:p>
    <w:p w14:paraId="2DE151C5" w14:textId="77777777" w:rsidR="005752DE" w:rsidRPr="009B06A7" w:rsidRDefault="009748C5" w:rsidP="009748C5">
      <w:pPr>
        <w:pStyle w:val="PL"/>
        <w:rPr>
          <w:noProof w:val="0"/>
          <w:snapToGrid w:val="0"/>
        </w:rPr>
      </w:pPr>
      <w:r>
        <w:rPr>
          <w:noProof w:val="0"/>
          <w:snapToGrid w:val="0"/>
        </w:rPr>
        <w:tab/>
      </w:r>
      <w:r w:rsidRPr="00C37D2B">
        <w:rPr>
          <w:noProof w:val="0"/>
          <w:snapToGrid w:val="0"/>
        </w:rPr>
        <w:t xml:space="preserve">{ ID </w:t>
      </w:r>
      <w:r>
        <w:rPr>
          <w:rFonts w:eastAsia="SimSun"/>
          <w:snapToGrid w:val="0"/>
        </w:rPr>
        <w:t>id-AdditionLocationInformation</w:t>
      </w:r>
      <w:r w:rsidRPr="00C37D2B">
        <w:rPr>
          <w:noProof w:val="0"/>
          <w:snapToGrid w:val="0"/>
        </w:rPr>
        <w:tab/>
        <w:t>CRITICALITY ignore</w:t>
      </w:r>
      <w:r w:rsidRPr="00C37D2B">
        <w:rPr>
          <w:noProof w:val="0"/>
          <w:snapToGrid w:val="0"/>
        </w:rPr>
        <w:tab/>
        <w:t xml:space="preserve">EXTENSION </w:t>
      </w:r>
      <w:r>
        <w:rPr>
          <w:rFonts w:eastAsia="SimSun"/>
          <w:snapToGrid w:val="0"/>
        </w:rPr>
        <w:t>AdditionLocationInformation</w:t>
      </w:r>
      <w:r w:rsidRPr="00C37D2B">
        <w:rPr>
          <w:noProof w:val="0"/>
          <w:snapToGrid w:val="0"/>
        </w:rPr>
        <w:tab/>
        <w:t>PRESENCE optional}</w:t>
      </w:r>
      <w:r>
        <w:rPr>
          <w:noProof w:val="0"/>
          <w:snapToGrid w:val="0"/>
        </w:rPr>
        <w:t>,</w:t>
      </w:r>
    </w:p>
    <w:p w14:paraId="380ABDCC" w14:textId="77777777" w:rsidR="005752DE" w:rsidRPr="009B06A7" w:rsidRDefault="005752DE" w:rsidP="007F5250">
      <w:pPr>
        <w:pStyle w:val="PL"/>
        <w:rPr>
          <w:noProof w:val="0"/>
          <w:snapToGrid w:val="0"/>
        </w:rPr>
      </w:pPr>
      <w:r w:rsidRPr="009B06A7">
        <w:rPr>
          <w:noProof w:val="0"/>
          <w:snapToGrid w:val="0"/>
        </w:rPr>
        <w:tab/>
        <w:t>...</w:t>
      </w:r>
    </w:p>
    <w:p w14:paraId="0F1FFCAD" w14:textId="77777777" w:rsidR="005752DE" w:rsidRPr="009B06A7" w:rsidRDefault="005752DE" w:rsidP="007F5250">
      <w:pPr>
        <w:pStyle w:val="PL"/>
        <w:rPr>
          <w:noProof w:val="0"/>
          <w:snapToGrid w:val="0"/>
        </w:rPr>
      </w:pPr>
      <w:r w:rsidRPr="009B06A7">
        <w:rPr>
          <w:noProof w:val="0"/>
          <w:snapToGrid w:val="0"/>
        </w:rPr>
        <w:t>}</w:t>
      </w:r>
    </w:p>
    <w:p w14:paraId="592D29D9" w14:textId="77777777" w:rsidR="005752DE" w:rsidRPr="009B06A7" w:rsidRDefault="005752DE" w:rsidP="007F5250">
      <w:pPr>
        <w:pStyle w:val="PL"/>
        <w:rPr>
          <w:noProof w:val="0"/>
          <w:snapToGrid w:val="0"/>
        </w:rPr>
      </w:pPr>
    </w:p>
    <w:p w14:paraId="34AB6218"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M</w:t>
      </w:r>
    </w:p>
    <w:p w14:paraId="2DDEFAA7" w14:textId="77777777" w:rsidR="005752DE" w:rsidRPr="009B06A7" w:rsidRDefault="005752DE" w:rsidP="007F5250">
      <w:pPr>
        <w:pStyle w:val="PL"/>
        <w:rPr>
          <w:snapToGrid w:val="0"/>
        </w:rPr>
      </w:pPr>
    </w:p>
    <w:p w14:paraId="5E429A87" w14:textId="77777777" w:rsidR="005752DE" w:rsidRPr="009B06A7" w:rsidRDefault="005752DE" w:rsidP="007F5250">
      <w:pPr>
        <w:pStyle w:val="PL"/>
        <w:rPr>
          <w:noProof w:val="0"/>
          <w:snapToGrid w:val="0"/>
        </w:rPr>
      </w:pPr>
      <w:r w:rsidRPr="009B06A7">
        <w:rPr>
          <w:snapToGrid w:val="0"/>
        </w:rPr>
        <w:t>M1PeriodicReporting</w:t>
      </w:r>
      <w:r w:rsidRPr="009B06A7">
        <w:rPr>
          <w:noProof w:val="0"/>
          <w:snapToGrid w:val="0"/>
        </w:rPr>
        <w:t xml:space="preserve"> ::= SEQUENCE { </w:t>
      </w:r>
    </w:p>
    <w:p w14:paraId="3C2F2049" w14:textId="77777777" w:rsidR="005752DE" w:rsidRPr="009B06A7" w:rsidRDefault="005752DE" w:rsidP="007F5250">
      <w:pPr>
        <w:pStyle w:val="PL"/>
        <w:rPr>
          <w:noProof w:val="0"/>
          <w:snapToGrid w:val="0"/>
        </w:rPr>
      </w:pPr>
      <w:r w:rsidRPr="009B06A7">
        <w:rPr>
          <w:noProof w:val="0"/>
          <w:snapToGrid w:val="0"/>
        </w:rPr>
        <w:tab/>
        <w:t>reportInterval</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ReportIntervalMDT,</w:t>
      </w:r>
    </w:p>
    <w:p w14:paraId="76F651EE" w14:textId="77777777" w:rsidR="005752DE" w:rsidRPr="009B06A7" w:rsidRDefault="005752DE" w:rsidP="007F5250">
      <w:pPr>
        <w:pStyle w:val="PL"/>
        <w:rPr>
          <w:noProof w:val="0"/>
          <w:snapToGrid w:val="0"/>
        </w:rPr>
      </w:pPr>
      <w:r w:rsidRPr="009B06A7">
        <w:rPr>
          <w:noProof w:val="0"/>
          <w:snapToGrid w:val="0"/>
        </w:rPr>
        <w:tab/>
        <w:t>reportAmount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ReportAmountMDT,</w:t>
      </w:r>
    </w:p>
    <w:p w14:paraId="62B20741"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{M1</w:t>
      </w:r>
      <w:r w:rsidRPr="009B06A7">
        <w:rPr>
          <w:snapToGrid w:val="0"/>
        </w:rPr>
        <w:t>PeriodicReporting</w:t>
      </w:r>
      <w:r w:rsidRPr="009B06A7">
        <w:rPr>
          <w:noProof w:val="0"/>
          <w:snapToGrid w:val="0"/>
        </w:rPr>
        <w:t>-ExtIEs} } OPTIONAL,</w:t>
      </w:r>
    </w:p>
    <w:p w14:paraId="62CD22C0" w14:textId="77777777" w:rsidR="005752DE" w:rsidRPr="009B06A7" w:rsidRDefault="005752DE" w:rsidP="007F5250">
      <w:pPr>
        <w:pStyle w:val="PL"/>
        <w:rPr>
          <w:noProof w:val="0"/>
          <w:snapToGrid w:val="0"/>
        </w:rPr>
      </w:pPr>
      <w:r w:rsidRPr="009B06A7">
        <w:rPr>
          <w:noProof w:val="0"/>
          <w:snapToGrid w:val="0"/>
        </w:rPr>
        <w:tab/>
        <w:t>...</w:t>
      </w:r>
    </w:p>
    <w:p w14:paraId="72BB0D4B" w14:textId="77777777" w:rsidR="005752DE" w:rsidRPr="009B06A7" w:rsidRDefault="005752DE" w:rsidP="007F5250">
      <w:pPr>
        <w:pStyle w:val="PL"/>
        <w:rPr>
          <w:noProof w:val="0"/>
          <w:snapToGrid w:val="0"/>
        </w:rPr>
      </w:pPr>
      <w:r w:rsidRPr="009B06A7">
        <w:rPr>
          <w:noProof w:val="0"/>
          <w:snapToGrid w:val="0"/>
        </w:rPr>
        <w:t>}</w:t>
      </w:r>
    </w:p>
    <w:p w14:paraId="0CF9E585" w14:textId="77777777" w:rsidR="005752DE" w:rsidRPr="009B06A7" w:rsidRDefault="005752DE" w:rsidP="007F5250">
      <w:pPr>
        <w:pStyle w:val="PL"/>
        <w:rPr>
          <w:noProof w:val="0"/>
          <w:snapToGrid w:val="0"/>
        </w:rPr>
      </w:pPr>
    </w:p>
    <w:p w14:paraId="69E6C8C0" w14:textId="77777777" w:rsidR="005752DE" w:rsidRPr="009B06A7" w:rsidRDefault="005752DE" w:rsidP="007F5250">
      <w:pPr>
        <w:pStyle w:val="PL"/>
        <w:rPr>
          <w:noProof w:val="0"/>
          <w:snapToGrid w:val="0"/>
        </w:rPr>
      </w:pPr>
      <w:r w:rsidRPr="009B06A7">
        <w:rPr>
          <w:noProof w:val="0"/>
          <w:snapToGrid w:val="0"/>
        </w:rPr>
        <w:t>M1PeriodicReporting-ExtIEs X2AP-PROTOCOL-EXTENSION ::= {</w:t>
      </w:r>
    </w:p>
    <w:p w14:paraId="55B058BF" w14:textId="77777777" w:rsidR="005752DE" w:rsidRPr="009B06A7" w:rsidRDefault="005752DE" w:rsidP="007F5250">
      <w:pPr>
        <w:pStyle w:val="PL"/>
        <w:rPr>
          <w:noProof w:val="0"/>
          <w:snapToGrid w:val="0"/>
        </w:rPr>
      </w:pPr>
      <w:r w:rsidRPr="009B06A7">
        <w:rPr>
          <w:noProof w:val="0"/>
          <w:snapToGrid w:val="0"/>
        </w:rPr>
        <w:tab/>
        <w:t>...</w:t>
      </w:r>
    </w:p>
    <w:p w14:paraId="69497FE9" w14:textId="77777777" w:rsidR="005752DE" w:rsidRPr="009B06A7" w:rsidRDefault="005752DE" w:rsidP="007F5250">
      <w:pPr>
        <w:pStyle w:val="PL"/>
        <w:rPr>
          <w:noProof w:val="0"/>
          <w:snapToGrid w:val="0"/>
        </w:rPr>
      </w:pPr>
      <w:r w:rsidRPr="009B06A7">
        <w:rPr>
          <w:noProof w:val="0"/>
          <w:snapToGrid w:val="0"/>
        </w:rPr>
        <w:t>}</w:t>
      </w:r>
    </w:p>
    <w:p w14:paraId="43BCF665" w14:textId="77777777" w:rsidR="005752DE" w:rsidRPr="009B06A7" w:rsidRDefault="005752DE" w:rsidP="007F5250">
      <w:pPr>
        <w:pStyle w:val="PL"/>
        <w:rPr>
          <w:noProof w:val="0"/>
          <w:snapToGrid w:val="0"/>
        </w:rPr>
      </w:pPr>
    </w:p>
    <w:p w14:paraId="434557FC" w14:textId="77777777" w:rsidR="005752DE" w:rsidRPr="009B06A7" w:rsidRDefault="005752DE" w:rsidP="007F5250">
      <w:pPr>
        <w:pStyle w:val="PL"/>
        <w:rPr>
          <w:noProof w:val="0"/>
          <w:snapToGrid w:val="0"/>
        </w:rPr>
      </w:pPr>
      <w:r w:rsidRPr="009B06A7">
        <w:rPr>
          <w:noProof w:val="0"/>
          <w:snapToGrid w:val="0"/>
        </w:rPr>
        <w:t>M1ReportingTrigger::= ENUMERATED{</w:t>
      </w:r>
    </w:p>
    <w:p w14:paraId="564D2979" w14:textId="77777777" w:rsidR="005752DE" w:rsidRPr="009B06A7" w:rsidRDefault="005752DE" w:rsidP="007F5250">
      <w:pPr>
        <w:pStyle w:val="PL"/>
        <w:rPr>
          <w:noProof w:val="0"/>
          <w:snapToGrid w:val="0"/>
        </w:rPr>
      </w:pPr>
      <w:r w:rsidRPr="009B06A7">
        <w:rPr>
          <w:noProof w:val="0"/>
          <w:snapToGrid w:val="0"/>
        </w:rPr>
        <w:tab/>
        <w:t>periodic,</w:t>
      </w:r>
    </w:p>
    <w:p w14:paraId="693CF95F" w14:textId="77777777" w:rsidR="005752DE" w:rsidRPr="009B06A7" w:rsidRDefault="005752DE" w:rsidP="007F5250">
      <w:pPr>
        <w:pStyle w:val="PL"/>
        <w:rPr>
          <w:noProof w:val="0"/>
          <w:snapToGrid w:val="0"/>
        </w:rPr>
      </w:pPr>
      <w:r w:rsidRPr="009B06A7">
        <w:rPr>
          <w:noProof w:val="0"/>
          <w:snapToGrid w:val="0"/>
        </w:rPr>
        <w:tab/>
        <w:t>a2eventtriggered,</w:t>
      </w:r>
    </w:p>
    <w:p w14:paraId="6337995C" w14:textId="77777777" w:rsidR="005752DE" w:rsidRPr="009B06A7" w:rsidRDefault="005752DE" w:rsidP="007F5250">
      <w:pPr>
        <w:pStyle w:val="PL"/>
        <w:rPr>
          <w:noProof w:val="0"/>
          <w:snapToGrid w:val="0"/>
        </w:rPr>
      </w:pPr>
      <w:r w:rsidRPr="009B06A7">
        <w:rPr>
          <w:noProof w:val="0"/>
          <w:snapToGrid w:val="0"/>
        </w:rPr>
        <w:tab/>
        <w:t>...,</w:t>
      </w:r>
    </w:p>
    <w:p w14:paraId="6703552E" w14:textId="77777777" w:rsidR="005752DE" w:rsidRPr="009B06A7" w:rsidRDefault="005752DE" w:rsidP="007F5250">
      <w:pPr>
        <w:pStyle w:val="PL"/>
        <w:rPr>
          <w:noProof w:val="0"/>
          <w:snapToGrid w:val="0"/>
        </w:rPr>
      </w:pPr>
      <w:r w:rsidRPr="009B06A7">
        <w:rPr>
          <w:noProof w:val="0"/>
          <w:snapToGrid w:val="0"/>
        </w:rPr>
        <w:tab/>
        <w:t>a2eventtriggered-periodic</w:t>
      </w:r>
    </w:p>
    <w:p w14:paraId="05E7C219" w14:textId="77777777" w:rsidR="005752DE" w:rsidRPr="009B06A7" w:rsidRDefault="005752DE" w:rsidP="007F5250">
      <w:pPr>
        <w:pStyle w:val="PL"/>
        <w:rPr>
          <w:noProof w:val="0"/>
          <w:snapToGrid w:val="0"/>
        </w:rPr>
      </w:pPr>
      <w:r w:rsidRPr="009B06A7">
        <w:rPr>
          <w:noProof w:val="0"/>
          <w:snapToGrid w:val="0"/>
        </w:rPr>
        <w:t>}</w:t>
      </w:r>
    </w:p>
    <w:p w14:paraId="270DDA47" w14:textId="77777777" w:rsidR="005752DE" w:rsidRPr="009B06A7" w:rsidRDefault="005752DE" w:rsidP="007F5250">
      <w:pPr>
        <w:pStyle w:val="PL"/>
        <w:rPr>
          <w:noProof w:val="0"/>
          <w:snapToGrid w:val="0"/>
        </w:rPr>
      </w:pPr>
    </w:p>
    <w:p w14:paraId="597B9B2D" w14:textId="77777777" w:rsidR="005752DE" w:rsidRPr="009B06A7" w:rsidRDefault="005752DE" w:rsidP="007F5250">
      <w:pPr>
        <w:pStyle w:val="PL"/>
        <w:rPr>
          <w:noProof w:val="0"/>
          <w:snapToGrid w:val="0"/>
        </w:rPr>
      </w:pPr>
      <w:r w:rsidRPr="009B06A7">
        <w:rPr>
          <w:noProof w:val="0"/>
          <w:snapToGrid w:val="0"/>
        </w:rPr>
        <w:t xml:space="preserve">M1ThresholdEventA2 ::= SEQUENCE { </w:t>
      </w:r>
    </w:p>
    <w:p w14:paraId="75FCEED4" w14:textId="77777777" w:rsidR="005752DE" w:rsidRPr="009B06A7" w:rsidRDefault="005752DE" w:rsidP="007F5250">
      <w:pPr>
        <w:pStyle w:val="PL"/>
        <w:rPr>
          <w:noProof w:val="0"/>
          <w:snapToGrid w:val="0"/>
        </w:rPr>
      </w:pPr>
      <w:r w:rsidRPr="009B06A7">
        <w:rPr>
          <w:noProof w:val="0"/>
          <w:snapToGrid w:val="0"/>
        </w:rPr>
        <w:tab/>
        <w:t>measurementThreshold</w:t>
      </w:r>
      <w:r w:rsidRPr="009B06A7">
        <w:rPr>
          <w:noProof w:val="0"/>
          <w:snapToGrid w:val="0"/>
        </w:rPr>
        <w:tab/>
      </w:r>
      <w:r w:rsidRPr="009B06A7">
        <w:rPr>
          <w:noProof w:val="0"/>
          <w:snapToGrid w:val="0"/>
        </w:rPr>
        <w:tab/>
        <w:t>MeasurementThresholdA2,</w:t>
      </w:r>
    </w:p>
    <w:p w14:paraId="036320EC"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{M1ThresholdEventA2-ExtIEs} } OPTIONAL,</w:t>
      </w:r>
    </w:p>
    <w:p w14:paraId="0CF2B26A" w14:textId="77777777" w:rsidR="005752DE" w:rsidRPr="009B06A7" w:rsidRDefault="005752DE" w:rsidP="007F5250">
      <w:pPr>
        <w:pStyle w:val="PL"/>
        <w:rPr>
          <w:noProof w:val="0"/>
          <w:snapToGrid w:val="0"/>
        </w:rPr>
      </w:pPr>
      <w:r w:rsidRPr="009B06A7">
        <w:rPr>
          <w:noProof w:val="0"/>
          <w:snapToGrid w:val="0"/>
        </w:rPr>
        <w:tab/>
        <w:t>...</w:t>
      </w:r>
    </w:p>
    <w:p w14:paraId="55B33438" w14:textId="77777777" w:rsidR="005752DE" w:rsidRPr="009B06A7" w:rsidRDefault="005752DE" w:rsidP="007F5250">
      <w:pPr>
        <w:pStyle w:val="PL"/>
        <w:rPr>
          <w:noProof w:val="0"/>
          <w:snapToGrid w:val="0"/>
        </w:rPr>
      </w:pPr>
      <w:r w:rsidRPr="009B06A7">
        <w:rPr>
          <w:noProof w:val="0"/>
          <w:snapToGrid w:val="0"/>
        </w:rPr>
        <w:t>}</w:t>
      </w:r>
    </w:p>
    <w:p w14:paraId="56E72C86" w14:textId="77777777" w:rsidR="005752DE" w:rsidRPr="009B06A7" w:rsidRDefault="005752DE" w:rsidP="007F5250">
      <w:pPr>
        <w:pStyle w:val="PL"/>
        <w:rPr>
          <w:noProof w:val="0"/>
          <w:snapToGrid w:val="0"/>
        </w:rPr>
      </w:pPr>
    </w:p>
    <w:p w14:paraId="7DA3E4E5" w14:textId="77777777" w:rsidR="005752DE" w:rsidRPr="009B06A7" w:rsidRDefault="005752DE" w:rsidP="007F5250">
      <w:pPr>
        <w:pStyle w:val="PL"/>
        <w:rPr>
          <w:noProof w:val="0"/>
          <w:snapToGrid w:val="0"/>
        </w:rPr>
      </w:pPr>
      <w:r w:rsidRPr="009B06A7">
        <w:rPr>
          <w:noProof w:val="0"/>
          <w:snapToGrid w:val="0"/>
        </w:rPr>
        <w:t>M1ThresholdEventA2-ExtIEs X2AP-PROTOCOL-EXTENSION ::= {</w:t>
      </w:r>
    </w:p>
    <w:p w14:paraId="13912BB1" w14:textId="77777777" w:rsidR="005752DE" w:rsidRPr="009B06A7" w:rsidRDefault="005752DE" w:rsidP="007F5250">
      <w:pPr>
        <w:pStyle w:val="PL"/>
        <w:rPr>
          <w:noProof w:val="0"/>
          <w:snapToGrid w:val="0"/>
        </w:rPr>
      </w:pPr>
      <w:r w:rsidRPr="009B06A7">
        <w:rPr>
          <w:noProof w:val="0"/>
          <w:snapToGrid w:val="0"/>
        </w:rPr>
        <w:tab/>
        <w:t>...</w:t>
      </w:r>
    </w:p>
    <w:p w14:paraId="4345DA93" w14:textId="77777777" w:rsidR="005752DE" w:rsidRPr="009B06A7" w:rsidRDefault="005752DE" w:rsidP="007F5250">
      <w:pPr>
        <w:pStyle w:val="PL"/>
        <w:rPr>
          <w:noProof w:val="0"/>
          <w:snapToGrid w:val="0"/>
        </w:rPr>
      </w:pPr>
      <w:r w:rsidRPr="009B06A7">
        <w:rPr>
          <w:noProof w:val="0"/>
          <w:snapToGrid w:val="0"/>
        </w:rPr>
        <w:t>}</w:t>
      </w:r>
    </w:p>
    <w:p w14:paraId="69DF18DC" w14:textId="77777777" w:rsidR="005752DE" w:rsidRPr="009B06A7" w:rsidRDefault="005752DE" w:rsidP="007F5250">
      <w:pPr>
        <w:pStyle w:val="PL"/>
        <w:rPr>
          <w:noProof w:val="0"/>
          <w:snapToGrid w:val="0"/>
        </w:rPr>
      </w:pPr>
    </w:p>
    <w:p w14:paraId="2EC9997F" w14:textId="77777777" w:rsidR="005752DE" w:rsidRPr="009B06A7" w:rsidRDefault="005752DE" w:rsidP="007F5250">
      <w:pPr>
        <w:pStyle w:val="PL"/>
        <w:rPr>
          <w:noProof w:val="0"/>
          <w:snapToGrid w:val="0"/>
        </w:rPr>
      </w:pPr>
      <w:r w:rsidRPr="009B06A7">
        <w:rPr>
          <w:noProof w:val="0"/>
          <w:snapToGrid w:val="0"/>
        </w:rPr>
        <w:t>M3Configuration ::= SEQUENCE {</w:t>
      </w:r>
    </w:p>
    <w:p w14:paraId="0712745B" w14:textId="77777777" w:rsidR="005752DE" w:rsidRPr="009B06A7" w:rsidRDefault="005752DE" w:rsidP="007F5250">
      <w:pPr>
        <w:pStyle w:val="PL"/>
        <w:rPr>
          <w:noProof w:val="0"/>
          <w:snapToGrid w:val="0"/>
        </w:rPr>
      </w:pPr>
      <w:r w:rsidRPr="009B06A7">
        <w:rPr>
          <w:noProof w:val="0"/>
          <w:snapToGrid w:val="0"/>
        </w:rPr>
        <w:tab/>
        <w:t>m3period</w:t>
      </w:r>
      <w:r w:rsidRPr="009B06A7">
        <w:rPr>
          <w:noProof w:val="0"/>
          <w:snapToGrid w:val="0"/>
        </w:rPr>
        <w:tab/>
      </w:r>
      <w:r w:rsidRPr="009B06A7">
        <w:rPr>
          <w:noProof w:val="0"/>
          <w:snapToGrid w:val="0"/>
        </w:rPr>
        <w:tab/>
      </w:r>
      <w:r w:rsidRPr="009B06A7">
        <w:rPr>
          <w:noProof w:val="0"/>
          <w:snapToGrid w:val="0"/>
        </w:rPr>
        <w:tab/>
        <w:t>M3period,</w:t>
      </w:r>
    </w:p>
    <w:p w14:paraId="6A068B04"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{M3Configuration-ExtIEs} } OPTIONAL,</w:t>
      </w:r>
    </w:p>
    <w:p w14:paraId="18100EFE" w14:textId="77777777" w:rsidR="005752DE" w:rsidRPr="009B06A7" w:rsidRDefault="005752DE" w:rsidP="007F5250">
      <w:pPr>
        <w:pStyle w:val="PL"/>
        <w:rPr>
          <w:noProof w:val="0"/>
          <w:snapToGrid w:val="0"/>
        </w:rPr>
      </w:pPr>
      <w:r w:rsidRPr="009B06A7">
        <w:rPr>
          <w:noProof w:val="0"/>
          <w:snapToGrid w:val="0"/>
        </w:rPr>
        <w:tab/>
        <w:t>...</w:t>
      </w:r>
    </w:p>
    <w:p w14:paraId="3B1BE763" w14:textId="77777777" w:rsidR="005752DE" w:rsidRPr="009B06A7" w:rsidRDefault="005752DE" w:rsidP="007F5250">
      <w:pPr>
        <w:pStyle w:val="PL"/>
        <w:rPr>
          <w:noProof w:val="0"/>
          <w:snapToGrid w:val="0"/>
        </w:rPr>
      </w:pPr>
      <w:r w:rsidRPr="009B06A7">
        <w:rPr>
          <w:noProof w:val="0"/>
          <w:snapToGrid w:val="0"/>
        </w:rPr>
        <w:t>}</w:t>
      </w:r>
    </w:p>
    <w:p w14:paraId="388894E3" w14:textId="77777777" w:rsidR="005752DE" w:rsidRPr="009B06A7" w:rsidRDefault="005752DE" w:rsidP="007F5250">
      <w:pPr>
        <w:pStyle w:val="PL"/>
        <w:rPr>
          <w:noProof w:val="0"/>
          <w:snapToGrid w:val="0"/>
        </w:rPr>
      </w:pPr>
    </w:p>
    <w:p w14:paraId="6AC48CB9" w14:textId="77777777" w:rsidR="005752DE" w:rsidRPr="009B06A7" w:rsidRDefault="005752DE" w:rsidP="007F5250">
      <w:pPr>
        <w:pStyle w:val="PL"/>
        <w:rPr>
          <w:noProof w:val="0"/>
          <w:snapToGrid w:val="0"/>
        </w:rPr>
      </w:pPr>
      <w:r w:rsidRPr="009B06A7">
        <w:rPr>
          <w:noProof w:val="0"/>
          <w:snapToGrid w:val="0"/>
        </w:rPr>
        <w:t>M3Configuration-ExtIEs X2AP-PROTOCOL-EXTENSION ::= {</w:t>
      </w:r>
    </w:p>
    <w:p w14:paraId="11578142" w14:textId="77777777" w:rsidR="005752DE" w:rsidRPr="009B06A7" w:rsidRDefault="005752DE" w:rsidP="007F5250">
      <w:pPr>
        <w:pStyle w:val="PL"/>
        <w:rPr>
          <w:noProof w:val="0"/>
          <w:snapToGrid w:val="0"/>
        </w:rPr>
      </w:pPr>
      <w:r w:rsidRPr="009B06A7">
        <w:rPr>
          <w:noProof w:val="0"/>
          <w:snapToGrid w:val="0"/>
        </w:rPr>
        <w:tab/>
        <w:t>...</w:t>
      </w:r>
    </w:p>
    <w:p w14:paraId="6506719A" w14:textId="77777777" w:rsidR="005752DE" w:rsidRPr="009B06A7" w:rsidRDefault="005752DE" w:rsidP="007F5250">
      <w:pPr>
        <w:pStyle w:val="PL"/>
        <w:rPr>
          <w:noProof w:val="0"/>
          <w:snapToGrid w:val="0"/>
        </w:rPr>
      </w:pPr>
      <w:r w:rsidRPr="009B06A7">
        <w:rPr>
          <w:noProof w:val="0"/>
          <w:snapToGrid w:val="0"/>
        </w:rPr>
        <w:t>}</w:t>
      </w:r>
    </w:p>
    <w:p w14:paraId="43411CBA" w14:textId="77777777" w:rsidR="005752DE" w:rsidRPr="009B06A7" w:rsidRDefault="005752DE" w:rsidP="007F5250">
      <w:pPr>
        <w:pStyle w:val="PL"/>
        <w:rPr>
          <w:noProof w:val="0"/>
          <w:snapToGrid w:val="0"/>
        </w:rPr>
      </w:pPr>
    </w:p>
    <w:p w14:paraId="33F7E81C" w14:textId="77777777" w:rsidR="005752DE" w:rsidRPr="009B06A7" w:rsidRDefault="005752DE" w:rsidP="007F5250">
      <w:pPr>
        <w:pStyle w:val="PL"/>
        <w:rPr>
          <w:noProof w:val="0"/>
          <w:snapToGrid w:val="0"/>
        </w:rPr>
      </w:pPr>
      <w:r w:rsidRPr="009B06A7">
        <w:rPr>
          <w:noProof w:val="0"/>
          <w:snapToGrid w:val="0"/>
        </w:rPr>
        <w:t xml:space="preserve">M3period ::= ENUMERATED {ms100, ms1000, ms10000, ... } </w:t>
      </w:r>
    </w:p>
    <w:p w14:paraId="48903A29" w14:textId="77777777" w:rsidR="005752DE" w:rsidRPr="009B06A7" w:rsidRDefault="005752DE" w:rsidP="007F5250">
      <w:pPr>
        <w:pStyle w:val="PL"/>
        <w:rPr>
          <w:noProof w:val="0"/>
          <w:snapToGrid w:val="0"/>
        </w:rPr>
      </w:pPr>
    </w:p>
    <w:p w14:paraId="60141561" w14:textId="77777777" w:rsidR="005752DE" w:rsidRPr="009B06A7" w:rsidRDefault="005752DE" w:rsidP="007F5250">
      <w:pPr>
        <w:pStyle w:val="PL"/>
        <w:rPr>
          <w:noProof w:val="0"/>
          <w:snapToGrid w:val="0"/>
        </w:rPr>
      </w:pPr>
      <w:r w:rsidRPr="009B06A7">
        <w:rPr>
          <w:noProof w:val="0"/>
          <w:snapToGrid w:val="0"/>
        </w:rPr>
        <w:t>M4Configuration ::= SEQUENCE {</w:t>
      </w:r>
    </w:p>
    <w:p w14:paraId="7D8505F2" w14:textId="77777777" w:rsidR="005752DE" w:rsidRPr="009B06A7" w:rsidRDefault="005752DE" w:rsidP="007F5250">
      <w:pPr>
        <w:pStyle w:val="PL"/>
        <w:rPr>
          <w:noProof w:val="0"/>
          <w:snapToGrid w:val="0"/>
        </w:rPr>
      </w:pPr>
      <w:r w:rsidRPr="009B06A7">
        <w:rPr>
          <w:noProof w:val="0"/>
          <w:snapToGrid w:val="0"/>
        </w:rPr>
        <w:tab/>
        <w:t>m4period</w:t>
      </w:r>
      <w:r w:rsidRPr="009B06A7">
        <w:rPr>
          <w:noProof w:val="0"/>
          <w:snapToGrid w:val="0"/>
        </w:rPr>
        <w:tab/>
      </w:r>
      <w:r w:rsidRPr="009B06A7">
        <w:rPr>
          <w:noProof w:val="0"/>
          <w:snapToGrid w:val="0"/>
        </w:rPr>
        <w:tab/>
      </w:r>
      <w:r w:rsidRPr="009B06A7">
        <w:rPr>
          <w:noProof w:val="0"/>
          <w:snapToGrid w:val="0"/>
        </w:rPr>
        <w:tab/>
        <w:t>M4period,</w:t>
      </w:r>
    </w:p>
    <w:p w14:paraId="734221B4" w14:textId="77777777" w:rsidR="005752DE" w:rsidRPr="009B06A7" w:rsidRDefault="005752DE" w:rsidP="007F5250">
      <w:pPr>
        <w:pStyle w:val="PL"/>
        <w:rPr>
          <w:noProof w:val="0"/>
          <w:snapToGrid w:val="0"/>
        </w:rPr>
      </w:pPr>
      <w:r w:rsidRPr="009B06A7">
        <w:rPr>
          <w:noProof w:val="0"/>
          <w:snapToGrid w:val="0"/>
        </w:rPr>
        <w:tab/>
        <w:t>m4-links-to-log</w:t>
      </w:r>
      <w:r w:rsidRPr="009B06A7">
        <w:rPr>
          <w:noProof w:val="0"/>
          <w:snapToGrid w:val="0"/>
        </w:rPr>
        <w:tab/>
      </w:r>
      <w:r w:rsidRPr="009B06A7">
        <w:rPr>
          <w:noProof w:val="0"/>
          <w:snapToGrid w:val="0"/>
        </w:rPr>
        <w:tab/>
        <w:t>Links-to-log,</w:t>
      </w:r>
    </w:p>
    <w:p w14:paraId="4B13DBEB"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{M4Configuration-ExtIEs} } OPTIONAL,</w:t>
      </w:r>
    </w:p>
    <w:p w14:paraId="53E8A501" w14:textId="77777777" w:rsidR="005752DE" w:rsidRPr="009B06A7" w:rsidRDefault="005752DE" w:rsidP="007F5250">
      <w:pPr>
        <w:pStyle w:val="PL"/>
        <w:rPr>
          <w:noProof w:val="0"/>
          <w:snapToGrid w:val="0"/>
        </w:rPr>
      </w:pPr>
      <w:r w:rsidRPr="009B06A7">
        <w:rPr>
          <w:noProof w:val="0"/>
          <w:snapToGrid w:val="0"/>
        </w:rPr>
        <w:tab/>
        <w:t>...</w:t>
      </w:r>
    </w:p>
    <w:p w14:paraId="1F0F0104" w14:textId="77777777" w:rsidR="005752DE" w:rsidRPr="009B06A7" w:rsidRDefault="005752DE" w:rsidP="007F5250">
      <w:pPr>
        <w:pStyle w:val="PL"/>
        <w:rPr>
          <w:noProof w:val="0"/>
          <w:snapToGrid w:val="0"/>
        </w:rPr>
      </w:pPr>
      <w:r w:rsidRPr="009B06A7">
        <w:rPr>
          <w:noProof w:val="0"/>
          <w:snapToGrid w:val="0"/>
        </w:rPr>
        <w:t>}</w:t>
      </w:r>
    </w:p>
    <w:p w14:paraId="1DA6AE47" w14:textId="77777777" w:rsidR="005752DE" w:rsidRPr="009B06A7" w:rsidRDefault="005752DE" w:rsidP="007F5250">
      <w:pPr>
        <w:pStyle w:val="PL"/>
        <w:rPr>
          <w:noProof w:val="0"/>
          <w:snapToGrid w:val="0"/>
        </w:rPr>
      </w:pPr>
    </w:p>
    <w:p w14:paraId="1E7899A2" w14:textId="77777777" w:rsidR="005752DE" w:rsidRPr="009B06A7" w:rsidRDefault="005752DE" w:rsidP="007F5250">
      <w:pPr>
        <w:pStyle w:val="PL"/>
        <w:rPr>
          <w:noProof w:val="0"/>
          <w:snapToGrid w:val="0"/>
        </w:rPr>
      </w:pPr>
      <w:r w:rsidRPr="009B06A7">
        <w:rPr>
          <w:noProof w:val="0"/>
          <w:snapToGrid w:val="0"/>
        </w:rPr>
        <w:t>M4Configuration-ExtIEs X2AP-PROTOCOL-EXTENSION ::= {</w:t>
      </w:r>
    </w:p>
    <w:p w14:paraId="13AAAC67" w14:textId="77777777" w:rsidR="005752DE" w:rsidRPr="009B06A7" w:rsidRDefault="005752DE" w:rsidP="007F5250">
      <w:pPr>
        <w:pStyle w:val="PL"/>
        <w:rPr>
          <w:noProof w:val="0"/>
          <w:snapToGrid w:val="0"/>
        </w:rPr>
      </w:pPr>
      <w:r w:rsidRPr="009B06A7">
        <w:rPr>
          <w:noProof w:val="0"/>
          <w:snapToGrid w:val="0"/>
        </w:rPr>
        <w:tab/>
        <w:t>...</w:t>
      </w:r>
    </w:p>
    <w:p w14:paraId="15A4A903" w14:textId="77777777" w:rsidR="005752DE" w:rsidRPr="009B06A7" w:rsidRDefault="005752DE" w:rsidP="007F5250">
      <w:pPr>
        <w:pStyle w:val="PL"/>
        <w:rPr>
          <w:noProof w:val="0"/>
          <w:snapToGrid w:val="0"/>
        </w:rPr>
      </w:pPr>
      <w:r w:rsidRPr="009B06A7">
        <w:rPr>
          <w:noProof w:val="0"/>
          <w:snapToGrid w:val="0"/>
        </w:rPr>
        <w:t>}</w:t>
      </w:r>
    </w:p>
    <w:p w14:paraId="68F49767" w14:textId="77777777" w:rsidR="005752DE" w:rsidRPr="009B06A7" w:rsidRDefault="005752DE" w:rsidP="007F5250">
      <w:pPr>
        <w:pStyle w:val="PL"/>
        <w:rPr>
          <w:noProof w:val="0"/>
          <w:snapToGrid w:val="0"/>
        </w:rPr>
      </w:pPr>
    </w:p>
    <w:p w14:paraId="0A6136EB" w14:textId="77777777" w:rsidR="005752DE" w:rsidRPr="009B06A7" w:rsidRDefault="005752DE" w:rsidP="007F5250">
      <w:pPr>
        <w:pStyle w:val="PL"/>
        <w:rPr>
          <w:noProof w:val="0"/>
          <w:snapToGrid w:val="0"/>
        </w:rPr>
      </w:pPr>
      <w:r w:rsidRPr="009B06A7">
        <w:rPr>
          <w:noProof w:val="0"/>
          <w:snapToGrid w:val="0"/>
        </w:rPr>
        <w:t xml:space="preserve">M4period ::= ENUMERATED {ms1024, ms2048, ms5120, ms10240, min1, ... } </w:t>
      </w:r>
    </w:p>
    <w:p w14:paraId="4E848972" w14:textId="77777777" w:rsidR="005752DE" w:rsidRPr="009B06A7" w:rsidRDefault="005752DE" w:rsidP="007F5250">
      <w:pPr>
        <w:pStyle w:val="PL"/>
        <w:rPr>
          <w:noProof w:val="0"/>
          <w:snapToGrid w:val="0"/>
        </w:rPr>
      </w:pPr>
    </w:p>
    <w:p w14:paraId="4D99BD78" w14:textId="77777777" w:rsidR="005752DE" w:rsidRPr="009B06A7" w:rsidRDefault="005752DE" w:rsidP="007F5250">
      <w:pPr>
        <w:pStyle w:val="PL"/>
        <w:rPr>
          <w:noProof w:val="0"/>
          <w:snapToGrid w:val="0"/>
        </w:rPr>
      </w:pPr>
    </w:p>
    <w:p w14:paraId="1E068361" w14:textId="77777777" w:rsidR="005752DE" w:rsidRPr="009B06A7" w:rsidRDefault="005752DE" w:rsidP="007F5250">
      <w:pPr>
        <w:pStyle w:val="PL"/>
        <w:rPr>
          <w:noProof w:val="0"/>
          <w:snapToGrid w:val="0"/>
        </w:rPr>
      </w:pPr>
      <w:r w:rsidRPr="009B06A7">
        <w:rPr>
          <w:noProof w:val="0"/>
          <w:snapToGrid w:val="0"/>
        </w:rPr>
        <w:t>M5Configuration ::= SEQUENCE {</w:t>
      </w:r>
    </w:p>
    <w:p w14:paraId="7AEAF175" w14:textId="77777777" w:rsidR="005752DE" w:rsidRPr="009B06A7" w:rsidRDefault="005752DE" w:rsidP="007F5250">
      <w:pPr>
        <w:pStyle w:val="PL"/>
        <w:rPr>
          <w:noProof w:val="0"/>
          <w:snapToGrid w:val="0"/>
        </w:rPr>
      </w:pPr>
      <w:r w:rsidRPr="009B06A7">
        <w:rPr>
          <w:noProof w:val="0"/>
          <w:snapToGrid w:val="0"/>
        </w:rPr>
        <w:tab/>
        <w:t>m5period</w:t>
      </w:r>
      <w:r w:rsidRPr="009B06A7">
        <w:rPr>
          <w:noProof w:val="0"/>
          <w:snapToGrid w:val="0"/>
        </w:rPr>
        <w:tab/>
      </w:r>
      <w:r w:rsidRPr="009B06A7">
        <w:rPr>
          <w:noProof w:val="0"/>
          <w:snapToGrid w:val="0"/>
        </w:rPr>
        <w:tab/>
      </w:r>
      <w:r w:rsidRPr="009B06A7">
        <w:rPr>
          <w:noProof w:val="0"/>
          <w:snapToGrid w:val="0"/>
        </w:rPr>
        <w:tab/>
        <w:t>M5period,</w:t>
      </w:r>
    </w:p>
    <w:p w14:paraId="223E11D0" w14:textId="77777777" w:rsidR="005752DE" w:rsidRPr="009B06A7" w:rsidRDefault="005752DE" w:rsidP="007F5250">
      <w:pPr>
        <w:pStyle w:val="PL"/>
        <w:rPr>
          <w:noProof w:val="0"/>
          <w:snapToGrid w:val="0"/>
        </w:rPr>
      </w:pPr>
      <w:r w:rsidRPr="009B06A7">
        <w:rPr>
          <w:noProof w:val="0"/>
          <w:snapToGrid w:val="0"/>
        </w:rPr>
        <w:tab/>
        <w:t>m5-links-to-log</w:t>
      </w:r>
      <w:r w:rsidRPr="009B06A7">
        <w:rPr>
          <w:noProof w:val="0"/>
          <w:snapToGrid w:val="0"/>
        </w:rPr>
        <w:tab/>
      </w:r>
      <w:r w:rsidRPr="009B06A7">
        <w:rPr>
          <w:noProof w:val="0"/>
          <w:snapToGrid w:val="0"/>
        </w:rPr>
        <w:tab/>
        <w:t>Links-to-log,</w:t>
      </w:r>
    </w:p>
    <w:p w14:paraId="423E193A"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{M5Configuration-ExtIEs} } OPTIONAL,</w:t>
      </w:r>
    </w:p>
    <w:p w14:paraId="635A968B" w14:textId="77777777" w:rsidR="005752DE" w:rsidRPr="009B06A7" w:rsidRDefault="005752DE" w:rsidP="007F5250">
      <w:pPr>
        <w:pStyle w:val="PL"/>
        <w:rPr>
          <w:noProof w:val="0"/>
          <w:snapToGrid w:val="0"/>
        </w:rPr>
      </w:pPr>
      <w:r w:rsidRPr="009B06A7">
        <w:rPr>
          <w:noProof w:val="0"/>
          <w:snapToGrid w:val="0"/>
        </w:rPr>
        <w:tab/>
        <w:t>...</w:t>
      </w:r>
    </w:p>
    <w:p w14:paraId="254E2F7C" w14:textId="77777777" w:rsidR="005752DE" w:rsidRPr="009B06A7" w:rsidRDefault="005752DE" w:rsidP="007F5250">
      <w:pPr>
        <w:pStyle w:val="PL"/>
        <w:rPr>
          <w:noProof w:val="0"/>
          <w:snapToGrid w:val="0"/>
        </w:rPr>
      </w:pPr>
      <w:r w:rsidRPr="009B06A7">
        <w:rPr>
          <w:noProof w:val="0"/>
          <w:snapToGrid w:val="0"/>
        </w:rPr>
        <w:t>}</w:t>
      </w:r>
    </w:p>
    <w:p w14:paraId="43806B7C" w14:textId="77777777" w:rsidR="005752DE" w:rsidRPr="009B06A7" w:rsidRDefault="005752DE" w:rsidP="007F5250">
      <w:pPr>
        <w:pStyle w:val="PL"/>
        <w:rPr>
          <w:noProof w:val="0"/>
          <w:snapToGrid w:val="0"/>
        </w:rPr>
      </w:pPr>
    </w:p>
    <w:p w14:paraId="30A839CE" w14:textId="77777777" w:rsidR="005752DE" w:rsidRPr="009B06A7" w:rsidRDefault="005752DE" w:rsidP="007F5250">
      <w:pPr>
        <w:pStyle w:val="PL"/>
        <w:rPr>
          <w:noProof w:val="0"/>
          <w:snapToGrid w:val="0"/>
        </w:rPr>
      </w:pPr>
      <w:r w:rsidRPr="009B06A7">
        <w:rPr>
          <w:noProof w:val="0"/>
          <w:snapToGrid w:val="0"/>
        </w:rPr>
        <w:t>M5Configuration-ExtIEs X2AP-PROTOCOL-EXTENSION ::= {</w:t>
      </w:r>
    </w:p>
    <w:p w14:paraId="40BE71CC" w14:textId="77777777" w:rsidR="005752DE" w:rsidRPr="009B06A7" w:rsidRDefault="005752DE" w:rsidP="007F5250">
      <w:pPr>
        <w:pStyle w:val="PL"/>
        <w:rPr>
          <w:noProof w:val="0"/>
          <w:snapToGrid w:val="0"/>
        </w:rPr>
      </w:pPr>
      <w:r w:rsidRPr="009B06A7">
        <w:rPr>
          <w:noProof w:val="0"/>
          <w:snapToGrid w:val="0"/>
        </w:rPr>
        <w:tab/>
        <w:t>...</w:t>
      </w:r>
    </w:p>
    <w:p w14:paraId="65207068" w14:textId="77777777" w:rsidR="005752DE" w:rsidRPr="009B06A7" w:rsidRDefault="005752DE" w:rsidP="007F5250">
      <w:pPr>
        <w:pStyle w:val="PL"/>
        <w:rPr>
          <w:noProof w:val="0"/>
          <w:snapToGrid w:val="0"/>
        </w:rPr>
      </w:pPr>
      <w:r w:rsidRPr="009B06A7">
        <w:rPr>
          <w:noProof w:val="0"/>
          <w:snapToGrid w:val="0"/>
        </w:rPr>
        <w:t>}</w:t>
      </w:r>
    </w:p>
    <w:p w14:paraId="288522B2" w14:textId="77777777" w:rsidR="005752DE" w:rsidRPr="009B06A7" w:rsidRDefault="005752DE" w:rsidP="007F5250">
      <w:pPr>
        <w:pStyle w:val="PL"/>
        <w:rPr>
          <w:noProof w:val="0"/>
          <w:snapToGrid w:val="0"/>
        </w:rPr>
      </w:pPr>
    </w:p>
    <w:p w14:paraId="1690C322" w14:textId="77777777" w:rsidR="005752DE" w:rsidRPr="009B06A7" w:rsidRDefault="005752DE" w:rsidP="007F5250">
      <w:pPr>
        <w:pStyle w:val="PL"/>
        <w:rPr>
          <w:noProof w:val="0"/>
          <w:snapToGrid w:val="0"/>
        </w:rPr>
      </w:pPr>
      <w:r w:rsidRPr="009B06A7">
        <w:rPr>
          <w:noProof w:val="0"/>
          <w:snapToGrid w:val="0"/>
        </w:rPr>
        <w:t>M5period ::= ENUMERATED {ms1024, ms2048, ms5120, ms10240, min1, ... }</w:t>
      </w:r>
    </w:p>
    <w:p w14:paraId="4A9AB93B" w14:textId="77777777" w:rsidR="005752DE" w:rsidRPr="009B06A7" w:rsidRDefault="005752DE" w:rsidP="007F5250">
      <w:pPr>
        <w:pStyle w:val="PL"/>
        <w:rPr>
          <w:noProof w:val="0"/>
          <w:snapToGrid w:val="0"/>
        </w:rPr>
      </w:pPr>
    </w:p>
    <w:p w14:paraId="2CC0EA05" w14:textId="77777777" w:rsidR="005752DE" w:rsidRPr="009B06A7" w:rsidRDefault="005752DE" w:rsidP="007F5250">
      <w:pPr>
        <w:pStyle w:val="PL"/>
        <w:rPr>
          <w:noProof w:val="0"/>
          <w:snapToGrid w:val="0"/>
        </w:rPr>
      </w:pPr>
      <w:r w:rsidRPr="009B06A7">
        <w:rPr>
          <w:noProof w:val="0"/>
          <w:snapToGrid w:val="0"/>
        </w:rPr>
        <w:t>M6Configuration ::= SEQUENCE {</w:t>
      </w:r>
    </w:p>
    <w:p w14:paraId="7FDE96A2" w14:textId="77777777" w:rsidR="005752DE" w:rsidRPr="009B06A7" w:rsidRDefault="005752DE" w:rsidP="007F5250">
      <w:pPr>
        <w:pStyle w:val="PL"/>
        <w:rPr>
          <w:noProof w:val="0"/>
          <w:snapToGrid w:val="0"/>
        </w:rPr>
      </w:pPr>
      <w:r w:rsidRPr="009B06A7">
        <w:rPr>
          <w:noProof w:val="0"/>
          <w:snapToGrid w:val="0"/>
        </w:rPr>
        <w:tab/>
        <w:t>m6report-interval</w:t>
      </w:r>
      <w:r w:rsidRPr="009B06A7">
        <w:rPr>
          <w:noProof w:val="0"/>
          <w:snapToGrid w:val="0"/>
        </w:rPr>
        <w:tab/>
        <w:t>M6report-interval,</w:t>
      </w:r>
    </w:p>
    <w:p w14:paraId="1945B65F" w14:textId="77777777" w:rsidR="005752DE" w:rsidRPr="009B06A7" w:rsidRDefault="005752DE" w:rsidP="007F5250">
      <w:pPr>
        <w:pStyle w:val="PL"/>
        <w:rPr>
          <w:noProof w:val="0"/>
          <w:snapToGrid w:val="0"/>
        </w:rPr>
      </w:pPr>
      <w:r w:rsidRPr="009B06A7">
        <w:rPr>
          <w:noProof w:val="0"/>
          <w:snapToGrid w:val="0"/>
        </w:rPr>
        <w:tab/>
        <w:t>m6delay-threshold</w:t>
      </w:r>
      <w:r w:rsidRPr="009B06A7">
        <w:rPr>
          <w:noProof w:val="0"/>
          <w:snapToGrid w:val="0"/>
        </w:rPr>
        <w:tab/>
        <w:t>M6delay-threshold</w:t>
      </w:r>
      <w:r w:rsidRPr="009B06A7">
        <w:rPr>
          <w:noProof w:val="0"/>
          <w:snapToGrid w:val="0"/>
        </w:rPr>
        <w:tab/>
        <w:t>OPTIONAL,</w:t>
      </w:r>
    </w:p>
    <w:p w14:paraId="2272152F" w14:textId="77777777" w:rsidR="005752DE" w:rsidRPr="009B06A7" w:rsidRDefault="005752DE" w:rsidP="007F5250">
      <w:pPr>
        <w:pStyle w:val="PL"/>
        <w:rPr>
          <w:noProof w:val="0"/>
          <w:snapToGrid w:val="0"/>
        </w:rPr>
      </w:pPr>
      <w:r w:rsidRPr="009B06A7">
        <w:rPr>
          <w:noProof w:val="0"/>
          <w:snapToGrid w:val="0"/>
        </w:rPr>
        <w:t>-- This IE shall be present if the M6 Links to log IE is set to “uplink” or to “both-uplink-and-downlink” --</w:t>
      </w:r>
    </w:p>
    <w:p w14:paraId="0DA3682C" w14:textId="77777777" w:rsidR="005752DE" w:rsidRPr="009B06A7" w:rsidRDefault="005752DE" w:rsidP="007F5250">
      <w:pPr>
        <w:pStyle w:val="PL"/>
        <w:rPr>
          <w:noProof w:val="0"/>
          <w:snapToGrid w:val="0"/>
        </w:rPr>
      </w:pPr>
      <w:r w:rsidRPr="009B06A7">
        <w:rPr>
          <w:noProof w:val="0"/>
          <w:snapToGrid w:val="0"/>
        </w:rPr>
        <w:tab/>
        <w:t>m6-links-to-log</w:t>
      </w:r>
      <w:r w:rsidRPr="009B06A7">
        <w:rPr>
          <w:noProof w:val="0"/>
          <w:snapToGrid w:val="0"/>
        </w:rPr>
        <w:tab/>
      </w:r>
      <w:r w:rsidRPr="009B06A7">
        <w:rPr>
          <w:noProof w:val="0"/>
          <w:snapToGrid w:val="0"/>
        </w:rPr>
        <w:tab/>
        <w:t>Links-to-log,</w:t>
      </w:r>
    </w:p>
    <w:p w14:paraId="50E00705"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{M6Configuration-ExtIEs} } OPTIONAL,</w:t>
      </w:r>
    </w:p>
    <w:p w14:paraId="3D7A3D02" w14:textId="77777777" w:rsidR="005752DE" w:rsidRPr="009B06A7" w:rsidRDefault="005752DE" w:rsidP="007F5250">
      <w:pPr>
        <w:pStyle w:val="PL"/>
        <w:rPr>
          <w:noProof w:val="0"/>
          <w:snapToGrid w:val="0"/>
        </w:rPr>
      </w:pPr>
      <w:r w:rsidRPr="009B06A7">
        <w:rPr>
          <w:noProof w:val="0"/>
          <w:snapToGrid w:val="0"/>
        </w:rPr>
        <w:tab/>
        <w:t>...</w:t>
      </w:r>
    </w:p>
    <w:p w14:paraId="158348AD" w14:textId="77777777" w:rsidR="005752DE" w:rsidRPr="009B06A7" w:rsidRDefault="005752DE" w:rsidP="007F5250">
      <w:pPr>
        <w:pStyle w:val="PL"/>
        <w:rPr>
          <w:noProof w:val="0"/>
          <w:snapToGrid w:val="0"/>
        </w:rPr>
      </w:pPr>
      <w:r w:rsidRPr="009B06A7">
        <w:rPr>
          <w:noProof w:val="0"/>
          <w:snapToGrid w:val="0"/>
        </w:rPr>
        <w:t>}</w:t>
      </w:r>
    </w:p>
    <w:p w14:paraId="6887CB3E" w14:textId="77777777" w:rsidR="005752DE" w:rsidRPr="009B06A7" w:rsidRDefault="005752DE" w:rsidP="007F5250">
      <w:pPr>
        <w:pStyle w:val="PL"/>
        <w:rPr>
          <w:noProof w:val="0"/>
          <w:snapToGrid w:val="0"/>
        </w:rPr>
      </w:pPr>
    </w:p>
    <w:p w14:paraId="3C8D04C8" w14:textId="77777777" w:rsidR="005752DE" w:rsidRPr="009B06A7" w:rsidRDefault="005752DE" w:rsidP="007F5250">
      <w:pPr>
        <w:pStyle w:val="PL"/>
        <w:rPr>
          <w:noProof w:val="0"/>
          <w:snapToGrid w:val="0"/>
        </w:rPr>
      </w:pPr>
      <w:r w:rsidRPr="009B06A7">
        <w:rPr>
          <w:noProof w:val="0"/>
          <w:snapToGrid w:val="0"/>
        </w:rPr>
        <w:t>M6Configuration-ExtIEs X2AP-PROTOCOL-EXTENSION ::= {</w:t>
      </w:r>
    </w:p>
    <w:p w14:paraId="08FD3EC8" w14:textId="77777777" w:rsidR="005752DE" w:rsidRPr="009B06A7" w:rsidRDefault="005752DE" w:rsidP="007F5250">
      <w:pPr>
        <w:pStyle w:val="PL"/>
        <w:rPr>
          <w:noProof w:val="0"/>
          <w:snapToGrid w:val="0"/>
        </w:rPr>
      </w:pPr>
      <w:r w:rsidRPr="009B06A7">
        <w:rPr>
          <w:noProof w:val="0"/>
          <w:snapToGrid w:val="0"/>
        </w:rPr>
        <w:tab/>
        <w:t>...</w:t>
      </w:r>
    </w:p>
    <w:p w14:paraId="765E3520" w14:textId="77777777" w:rsidR="005752DE" w:rsidRPr="009B06A7" w:rsidRDefault="005752DE" w:rsidP="007F5250">
      <w:pPr>
        <w:pStyle w:val="PL"/>
        <w:rPr>
          <w:noProof w:val="0"/>
          <w:snapToGrid w:val="0"/>
        </w:rPr>
      </w:pPr>
      <w:r w:rsidRPr="009B06A7">
        <w:rPr>
          <w:noProof w:val="0"/>
          <w:snapToGrid w:val="0"/>
        </w:rPr>
        <w:t>}</w:t>
      </w:r>
    </w:p>
    <w:p w14:paraId="17290EDA" w14:textId="77777777" w:rsidR="005752DE" w:rsidRPr="009B06A7" w:rsidRDefault="005752DE" w:rsidP="007F5250">
      <w:pPr>
        <w:pStyle w:val="PL"/>
        <w:rPr>
          <w:noProof w:val="0"/>
          <w:snapToGrid w:val="0"/>
        </w:rPr>
      </w:pPr>
    </w:p>
    <w:p w14:paraId="1D2B8F59" w14:textId="77777777" w:rsidR="005752DE" w:rsidRPr="009B06A7" w:rsidRDefault="005752DE" w:rsidP="007F5250">
      <w:pPr>
        <w:pStyle w:val="PL"/>
        <w:rPr>
          <w:noProof w:val="0"/>
          <w:snapToGrid w:val="0"/>
        </w:rPr>
      </w:pPr>
      <w:r w:rsidRPr="009B06A7">
        <w:rPr>
          <w:noProof w:val="0"/>
          <w:snapToGrid w:val="0"/>
        </w:rPr>
        <w:t xml:space="preserve">M6report-interval ::= ENUMERATED { ms1024, ms2048, ms5120, ms10240, ... } </w:t>
      </w:r>
    </w:p>
    <w:p w14:paraId="2B270E1E" w14:textId="77777777" w:rsidR="005752DE" w:rsidRPr="009B06A7" w:rsidRDefault="005752DE" w:rsidP="007F5250">
      <w:pPr>
        <w:pStyle w:val="PL"/>
        <w:rPr>
          <w:noProof w:val="0"/>
          <w:snapToGrid w:val="0"/>
        </w:rPr>
      </w:pPr>
    </w:p>
    <w:p w14:paraId="14556500" w14:textId="77777777" w:rsidR="005752DE" w:rsidRPr="009B06A7" w:rsidRDefault="005752DE" w:rsidP="007F5250">
      <w:pPr>
        <w:pStyle w:val="PL"/>
        <w:rPr>
          <w:noProof w:val="0"/>
          <w:snapToGrid w:val="0"/>
        </w:rPr>
      </w:pPr>
      <w:r w:rsidRPr="009B06A7">
        <w:rPr>
          <w:noProof w:val="0"/>
          <w:snapToGrid w:val="0"/>
        </w:rPr>
        <w:t>M6delay-threshold ::= ENUMERATED { ms30, ms40, ms50, ms60, ms70, ms80, ms90, ms100, ms150, ms300, ms500, ms750, ... }</w:t>
      </w:r>
    </w:p>
    <w:p w14:paraId="2B106B25" w14:textId="77777777" w:rsidR="005752DE" w:rsidRPr="009B06A7" w:rsidRDefault="005752DE" w:rsidP="007F5250">
      <w:pPr>
        <w:pStyle w:val="PL"/>
        <w:rPr>
          <w:noProof w:val="0"/>
          <w:snapToGrid w:val="0"/>
        </w:rPr>
      </w:pPr>
    </w:p>
    <w:p w14:paraId="2FEB427C" w14:textId="77777777" w:rsidR="005752DE" w:rsidRPr="009B06A7" w:rsidRDefault="005752DE" w:rsidP="007F5250">
      <w:pPr>
        <w:pStyle w:val="PL"/>
        <w:rPr>
          <w:noProof w:val="0"/>
          <w:snapToGrid w:val="0"/>
        </w:rPr>
      </w:pPr>
      <w:r w:rsidRPr="009B06A7">
        <w:rPr>
          <w:noProof w:val="0"/>
          <w:snapToGrid w:val="0"/>
        </w:rPr>
        <w:t>M7Configuration ::= SEQUENCE {</w:t>
      </w:r>
    </w:p>
    <w:p w14:paraId="6F6252EE" w14:textId="77777777" w:rsidR="005752DE" w:rsidRPr="009B06A7" w:rsidRDefault="005752DE" w:rsidP="007F5250">
      <w:pPr>
        <w:pStyle w:val="PL"/>
        <w:rPr>
          <w:noProof w:val="0"/>
          <w:snapToGrid w:val="0"/>
        </w:rPr>
      </w:pPr>
      <w:r w:rsidRPr="009B06A7">
        <w:rPr>
          <w:noProof w:val="0"/>
          <w:snapToGrid w:val="0"/>
        </w:rPr>
        <w:tab/>
        <w:t>m7period</w:t>
      </w:r>
      <w:r w:rsidRPr="009B06A7">
        <w:rPr>
          <w:noProof w:val="0"/>
          <w:snapToGrid w:val="0"/>
        </w:rPr>
        <w:tab/>
      </w:r>
      <w:r w:rsidRPr="009B06A7">
        <w:rPr>
          <w:noProof w:val="0"/>
          <w:snapToGrid w:val="0"/>
        </w:rPr>
        <w:tab/>
      </w:r>
      <w:r w:rsidRPr="009B06A7">
        <w:rPr>
          <w:noProof w:val="0"/>
          <w:snapToGrid w:val="0"/>
        </w:rPr>
        <w:tab/>
        <w:t>M7period,</w:t>
      </w:r>
    </w:p>
    <w:p w14:paraId="2A146408" w14:textId="77777777" w:rsidR="005752DE" w:rsidRPr="009B06A7" w:rsidRDefault="005752DE" w:rsidP="007F5250">
      <w:pPr>
        <w:pStyle w:val="PL"/>
        <w:rPr>
          <w:noProof w:val="0"/>
          <w:snapToGrid w:val="0"/>
        </w:rPr>
      </w:pPr>
      <w:r w:rsidRPr="009B06A7">
        <w:rPr>
          <w:noProof w:val="0"/>
          <w:snapToGrid w:val="0"/>
        </w:rPr>
        <w:tab/>
        <w:t>m7-links-to-log</w:t>
      </w:r>
      <w:r w:rsidRPr="009B06A7">
        <w:rPr>
          <w:noProof w:val="0"/>
          <w:snapToGrid w:val="0"/>
        </w:rPr>
        <w:tab/>
      </w:r>
      <w:r w:rsidRPr="009B06A7">
        <w:rPr>
          <w:noProof w:val="0"/>
          <w:snapToGrid w:val="0"/>
        </w:rPr>
        <w:tab/>
        <w:t>Links-to-log,</w:t>
      </w:r>
    </w:p>
    <w:p w14:paraId="6B4E4C36"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{M7Configuration-ExtIEs} } OPTIONAL,</w:t>
      </w:r>
    </w:p>
    <w:p w14:paraId="35CEB47F" w14:textId="77777777" w:rsidR="005752DE" w:rsidRPr="009B06A7" w:rsidRDefault="005752DE" w:rsidP="007F5250">
      <w:pPr>
        <w:pStyle w:val="PL"/>
        <w:rPr>
          <w:noProof w:val="0"/>
          <w:snapToGrid w:val="0"/>
        </w:rPr>
      </w:pPr>
      <w:r w:rsidRPr="009B06A7">
        <w:rPr>
          <w:noProof w:val="0"/>
          <w:snapToGrid w:val="0"/>
        </w:rPr>
        <w:tab/>
        <w:t>...</w:t>
      </w:r>
    </w:p>
    <w:p w14:paraId="55EF2FCC" w14:textId="77777777" w:rsidR="005752DE" w:rsidRPr="009B06A7" w:rsidRDefault="005752DE" w:rsidP="007F5250">
      <w:pPr>
        <w:pStyle w:val="PL"/>
        <w:rPr>
          <w:noProof w:val="0"/>
          <w:snapToGrid w:val="0"/>
        </w:rPr>
      </w:pPr>
      <w:r w:rsidRPr="009B06A7">
        <w:rPr>
          <w:noProof w:val="0"/>
          <w:snapToGrid w:val="0"/>
        </w:rPr>
        <w:t>}</w:t>
      </w:r>
    </w:p>
    <w:p w14:paraId="54097FC6" w14:textId="77777777" w:rsidR="005752DE" w:rsidRPr="009B06A7" w:rsidRDefault="005752DE" w:rsidP="007F5250">
      <w:pPr>
        <w:pStyle w:val="PL"/>
        <w:rPr>
          <w:noProof w:val="0"/>
          <w:snapToGrid w:val="0"/>
        </w:rPr>
      </w:pPr>
    </w:p>
    <w:p w14:paraId="0B77A088" w14:textId="77777777" w:rsidR="005752DE" w:rsidRPr="009B06A7" w:rsidRDefault="005752DE" w:rsidP="007F5250">
      <w:pPr>
        <w:pStyle w:val="PL"/>
        <w:rPr>
          <w:noProof w:val="0"/>
          <w:snapToGrid w:val="0"/>
        </w:rPr>
      </w:pPr>
      <w:r w:rsidRPr="009B06A7">
        <w:rPr>
          <w:noProof w:val="0"/>
          <w:snapToGrid w:val="0"/>
        </w:rPr>
        <w:t>M7Configuration-ExtIEs X2AP-PROTOCOL-EXTENSION ::= {</w:t>
      </w:r>
    </w:p>
    <w:p w14:paraId="07562D78" w14:textId="77777777" w:rsidR="005752DE" w:rsidRPr="009B06A7" w:rsidRDefault="005752DE" w:rsidP="007F5250">
      <w:pPr>
        <w:pStyle w:val="PL"/>
        <w:rPr>
          <w:noProof w:val="0"/>
          <w:snapToGrid w:val="0"/>
        </w:rPr>
      </w:pPr>
      <w:r w:rsidRPr="009B06A7">
        <w:rPr>
          <w:noProof w:val="0"/>
          <w:snapToGrid w:val="0"/>
        </w:rPr>
        <w:tab/>
        <w:t>...</w:t>
      </w:r>
    </w:p>
    <w:p w14:paraId="101B0094" w14:textId="77777777" w:rsidR="005752DE" w:rsidRPr="009B06A7" w:rsidRDefault="005752DE" w:rsidP="007F5250">
      <w:pPr>
        <w:pStyle w:val="PL"/>
        <w:rPr>
          <w:noProof w:val="0"/>
          <w:snapToGrid w:val="0"/>
        </w:rPr>
      </w:pPr>
      <w:r w:rsidRPr="009B06A7">
        <w:rPr>
          <w:noProof w:val="0"/>
          <w:snapToGrid w:val="0"/>
        </w:rPr>
        <w:t>}</w:t>
      </w:r>
    </w:p>
    <w:p w14:paraId="76F1F924" w14:textId="77777777" w:rsidR="005752DE" w:rsidRPr="009B06A7" w:rsidRDefault="005752DE" w:rsidP="007F5250">
      <w:pPr>
        <w:pStyle w:val="PL"/>
        <w:rPr>
          <w:noProof w:val="0"/>
          <w:snapToGrid w:val="0"/>
        </w:rPr>
      </w:pPr>
    </w:p>
    <w:p w14:paraId="3BEFCFF1" w14:textId="77777777" w:rsidR="005752DE" w:rsidRPr="009B06A7" w:rsidRDefault="005752DE" w:rsidP="007F5250">
      <w:pPr>
        <w:pStyle w:val="PL"/>
        <w:rPr>
          <w:noProof w:val="0"/>
          <w:snapToGrid w:val="0"/>
        </w:rPr>
      </w:pPr>
      <w:r w:rsidRPr="009B06A7">
        <w:rPr>
          <w:noProof w:val="0"/>
          <w:snapToGrid w:val="0"/>
        </w:rPr>
        <w:t>M7period ::= INTEGER(1..60, ...)</w:t>
      </w:r>
    </w:p>
    <w:p w14:paraId="7A091FBF" w14:textId="77777777" w:rsidR="005752DE" w:rsidRPr="009B06A7" w:rsidRDefault="005752DE" w:rsidP="007F5250">
      <w:pPr>
        <w:pStyle w:val="PL"/>
        <w:rPr>
          <w:noProof w:val="0"/>
          <w:snapToGrid w:val="0"/>
          <w:lang w:eastAsia="zh-CN"/>
        </w:rPr>
      </w:pPr>
    </w:p>
    <w:p w14:paraId="4B13E25D" w14:textId="77777777" w:rsidR="005752DE" w:rsidRPr="009B06A7" w:rsidRDefault="005752DE" w:rsidP="008F1E75">
      <w:pPr>
        <w:pStyle w:val="PL"/>
        <w:rPr>
          <w:snapToGrid w:val="0"/>
        </w:rPr>
      </w:pPr>
      <w:r w:rsidRPr="009B06A7">
        <w:rPr>
          <w:lang w:eastAsia="zh-CN"/>
        </w:rPr>
        <w:t>M</w:t>
      </w:r>
      <w:r w:rsidRPr="009B06A7">
        <w:rPr>
          <w:lang w:eastAsia="ja-JP"/>
        </w:rPr>
        <w:t>akeBeforeBreak</w:t>
      </w:r>
      <w:r w:rsidRPr="009B06A7">
        <w:rPr>
          <w:lang w:eastAsia="zh-CN"/>
        </w:rPr>
        <w:t>I</w:t>
      </w:r>
      <w:r w:rsidRPr="009B06A7">
        <w:rPr>
          <w:lang w:eastAsia="ja-JP"/>
        </w:rPr>
        <w:t>ndicat</w:t>
      </w:r>
      <w:r w:rsidRPr="009B06A7">
        <w:rPr>
          <w:lang w:eastAsia="zh-CN"/>
        </w:rPr>
        <w:t>or</w:t>
      </w:r>
      <w:r w:rsidRPr="009B06A7">
        <w:rPr>
          <w:snapToGrid w:val="0"/>
        </w:rPr>
        <w:t>::= ENUMERATED {</w:t>
      </w:r>
      <w:r w:rsidRPr="009B06A7">
        <w:rPr>
          <w:snapToGrid w:val="0"/>
          <w:lang w:eastAsia="zh-CN"/>
        </w:rPr>
        <w:t>true</w:t>
      </w:r>
      <w:r w:rsidRPr="009B06A7">
        <w:rPr>
          <w:snapToGrid w:val="0"/>
        </w:rPr>
        <w:t>, ...}</w:t>
      </w:r>
    </w:p>
    <w:p w14:paraId="54DFECEA" w14:textId="77777777" w:rsidR="005752DE" w:rsidRPr="009B06A7" w:rsidRDefault="005752DE" w:rsidP="007F5250">
      <w:pPr>
        <w:pStyle w:val="PL"/>
        <w:rPr>
          <w:noProof w:val="0"/>
          <w:snapToGrid w:val="0"/>
        </w:rPr>
      </w:pPr>
    </w:p>
    <w:p w14:paraId="2D90B2C3" w14:textId="77777777" w:rsidR="005752DE" w:rsidRPr="009B06A7" w:rsidRDefault="005752DE" w:rsidP="008F1E75">
      <w:pPr>
        <w:pStyle w:val="PL"/>
        <w:rPr>
          <w:snapToGrid w:val="0"/>
        </w:rPr>
      </w:pPr>
      <w:r w:rsidRPr="009B06A7">
        <w:rPr>
          <w:snapToGrid w:val="0"/>
        </w:rPr>
        <w:t>ManagementBasedMDTallowed ::= ENUMERATED {allowed, ...}</w:t>
      </w:r>
    </w:p>
    <w:p w14:paraId="2326AFF1" w14:textId="77777777" w:rsidR="005752DE" w:rsidRPr="009B06A7" w:rsidRDefault="005752DE" w:rsidP="007F5250">
      <w:pPr>
        <w:pStyle w:val="PL"/>
        <w:rPr>
          <w:noProof w:val="0"/>
          <w:snapToGrid w:val="0"/>
        </w:rPr>
      </w:pPr>
    </w:p>
    <w:p w14:paraId="1E3886DF" w14:textId="77777777" w:rsidR="005752DE" w:rsidRPr="009B06A7" w:rsidRDefault="005752DE" w:rsidP="007F5250">
      <w:pPr>
        <w:pStyle w:val="PL"/>
        <w:rPr>
          <w:noProof w:val="0"/>
          <w:snapToGrid w:val="0"/>
        </w:rPr>
      </w:pPr>
      <w:r w:rsidRPr="009B06A7">
        <w:rPr>
          <w:noProof w:val="0"/>
          <w:snapToGrid w:val="0"/>
        </w:rPr>
        <w:t>Masked-IMEISV ::= BIT STRING (SIZE (64))</w:t>
      </w:r>
    </w:p>
    <w:p w14:paraId="799AD613" w14:textId="77777777" w:rsidR="005752DE" w:rsidRPr="009B06A7" w:rsidRDefault="005752DE" w:rsidP="007F5250">
      <w:pPr>
        <w:pStyle w:val="PL"/>
        <w:rPr>
          <w:noProof w:val="0"/>
          <w:snapToGrid w:val="0"/>
        </w:rPr>
      </w:pPr>
    </w:p>
    <w:p w14:paraId="44139887" w14:textId="77777777" w:rsidR="005752DE" w:rsidRPr="009B06A7" w:rsidRDefault="005752DE" w:rsidP="007F5250">
      <w:pPr>
        <w:pStyle w:val="PL"/>
        <w:rPr>
          <w:noProof w:val="0"/>
          <w:snapToGrid w:val="0"/>
        </w:rPr>
      </w:pPr>
      <w:r w:rsidRPr="009B06A7">
        <w:rPr>
          <w:noProof w:val="0"/>
          <w:snapToGrid w:val="0"/>
        </w:rPr>
        <w:t>MDT-Activation</w:t>
      </w:r>
      <w:r w:rsidRPr="009B06A7">
        <w:rPr>
          <w:noProof w:val="0"/>
          <w:snapToGrid w:val="0"/>
        </w:rPr>
        <w:tab/>
      </w:r>
      <w:r w:rsidRPr="009B06A7">
        <w:rPr>
          <w:noProof w:val="0"/>
          <w:snapToGrid w:val="0"/>
        </w:rPr>
        <w:tab/>
        <w:t xml:space="preserve">::= ENUMERATED { </w:t>
      </w:r>
    </w:p>
    <w:p w14:paraId="3ECF562C" w14:textId="77777777" w:rsidR="005752DE" w:rsidRPr="009B06A7" w:rsidRDefault="005752DE" w:rsidP="007F5250">
      <w:pPr>
        <w:pStyle w:val="PL"/>
        <w:rPr>
          <w:noProof w:val="0"/>
          <w:snapToGrid w:val="0"/>
        </w:rPr>
      </w:pPr>
      <w:r w:rsidRPr="009B06A7">
        <w:rPr>
          <w:noProof w:val="0"/>
          <w:snapToGrid w:val="0"/>
        </w:rPr>
        <w:tab/>
        <w:t>immediate-MDT-only,</w:t>
      </w:r>
    </w:p>
    <w:p w14:paraId="3329BBBD" w14:textId="77777777" w:rsidR="005752DE" w:rsidRPr="009B06A7" w:rsidRDefault="005752DE" w:rsidP="007F5250">
      <w:pPr>
        <w:pStyle w:val="PL"/>
        <w:rPr>
          <w:noProof w:val="0"/>
          <w:snapToGrid w:val="0"/>
        </w:rPr>
      </w:pPr>
      <w:r w:rsidRPr="009B06A7">
        <w:rPr>
          <w:noProof w:val="0"/>
          <w:snapToGrid w:val="0"/>
        </w:rPr>
        <w:tab/>
        <w:t>immediate-MDT-and-Trace,</w:t>
      </w:r>
    </w:p>
    <w:p w14:paraId="63140EC2" w14:textId="77777777" w:rsidR="005752DE" w:rsidRPr="009B06A7" w:rsidRDefault="005752DE" w:rsidP="007F5250">
      <w:pPr>
        <w:pStyle w:val="PL"/>
        <w:rPr>
          <w:noProof w:val="0"/>
          <w:snapToGrid w:val="0"/>
        </w:rPr>
      </w:pPr>
      <w:r w:rsidRPr="009B06A7">
        <w:rPr>
          <w:noProof w:val="0"/>
          <w:snapToGrid w:val="0"/>
        </w:rPr>
        <w:tab/>
        <w:t>...</w:t>
      </w:r>
    </w:p>
    <w:p w14:paraId="13872529" w14:textId="77777777" w:rsidR="005752DE" w:rsidRPr="009B06A7" w:rsidRDefault="005752DE" w:rsidP="007F5250">
      <w:pPr>
        <w:pStyle w:val="PL"/>
        <w:rPr>
          <w:noProof w:val="0"/>
          <w:snapToGrid w:val="0"/>
        </w:rPr>
      </w:pPr>
      <w:r w:rsidRPr="009B06A7">
        <w:rPr>
          <w:noProof w:val="0"/>
          <w:snapToGrid w:val="0"/>
        </w:rPr>
        <w:t>}</w:t>
      </w:r>
    </w:p>
    <w:p w14:paraId="42A952F6" w14:textId="77777777" w:rsidR="005752DE" w:rsidRPr="009B06A7" w:rsidRDefault="005752DE" w:rsidP="007F5250">
      <w:pPr>
        <w:pStyle w:val="PL"/>
        <w:rPr>
          <w:noProof w:val="0"/>
          <w:snapToGrid w:val="0"/>
        </w:rPr>
      </w:pPr>
    </w:p>
    <w:p w14:paraId="74E082A0" w14:textId="77777777" w:rsidR="005752DE" w:rsidRPr="009B06A7" w:rsidRDefault="005752DE" w:rsidP="007F5250">
      <w:pPr>
        <w:pStyle w:val="PL"/>
        <w:rPr>
          <w:noProof w:val="0"/>
          <w:snapToGrid w:val="0"/>
        </w:rPr>
      </w:pPr>
      <w:r w:rsidRPr="009B06A7">
        <w:rPr>
          <w:noProof w:val="0"/>
          <w:snapToGrid w:val="0"/>
        </w:rPr>
        <w:t>MDT-Configuration ::= SEQUENCE {</w:t>
      </w:r>
    </w:p>
    <w:p w14:paraId="64003D77" w14:textId="77777777" w:rsidR="005752DE" w:rsidRPr="009B06A7" w:rsidRDefault="005752DE" w:rsidP="007F5250">
      <w:pPr>
        <w:pStyle w:val="PL"/>
        <w:rPr>
          <w:noProof w:val="0"/>
          <w:snapToGrid w:val="0"/>
        </w:rPr>
      </w:pPr>
      <w:r w:rsidRPr="009B06A7">
        <w:rPr>
          <w:noProof w:val="0"/>
          <w:snapToGrid w:val="0"/>
        </w:rPr>
        <w:tab/>
        <w:t>mdt-Activation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MDT-Activation,</w:t>
      </w:r>
    </w:p>
    <w:p w14:paraId="7842FC7B" w14:textId="77777777" w:rsidR="005752DE" w:rsidRPr="009B06A7" w:rsidRDefault="005752DE" w:rsidP="007F5250">
      <w:pPr>
        <w:pStyle w:val="PL"/>
        <w:rPr>
          <w:noProof w:val="0"/>
          <w:snapToGrid w:val="0"/>
        </w:rPr>
      </w:pPr>
      <w:r w:rsidRPr="009B06A7">
        <w:rPr>
          <w:noProof w:val="0"/>
          <w:snapToGrid w:val="0"/>
        </w:rPr>
        <w:tab/>
        <w:t>areaScopeOfMDT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AreaScopeOfMDT,</w:t>
      </w:r>
    </w:p>
    <w:p w14:paraId="3CDCFD5C" w14:textId="77777777" w:rsidR="005752DE" w:rsidRPr="009B06A7" w:rsidRDefault="005752DE" w:rsidP="008F1E75">
      <w:pPr>
        <w:pStyle w:val="PL"/>
        <w:rPr>
          <w:noProof w:val="0"/>
          <w:snapToGrid w:val="0"/>
        </w:rPr>
      </w:pPr>
      <w:r w:rsidRPr="009B06A7">
        <w:rPr>
          <w:noProof w:val="0"/>
          <w:snapToGrid w:val="0"/>
        </w:rPr>
        <w:tab/>
        <w:t>measurementsToActivate</w:t>
      </w:r>
      <w:r w:rsidRPr="009B06A7">
        <w:rPr>
          <w:noProof w:val="0"/>
          <w:snapToGrid w:val="0"/>
        </w:rPr>
        <w:tab/>
      </w:r>
      <w:r w:rsidRPr="009B06A7">
        <w:rPr>
          <w:noProof w:val="0"/>
          <w:snapToGrid w:val="0"/>
        </w:rPr>
        <w:tab/>
        <w:t>MeasurementsToActivate,</w:t>
      </w:r>
    </w:p>
    <w:p w14:paraId="04F083DF" w14:textId="77777777" w:rsidR="005752DE" w:rsidRPr="009B06A7" w:rsidRDefault="005752DE" w:rsidP="00B03710">
      <w:pPr>
        <w:pStyle w:val="PL"/>
        <w:rPr>
          <w:noProof w:val="0"/>
          <w:snapToGrid w:val="0"/>
        </w:rPr>
      </w:pPr>
      <w:r w:rsidRPr="009B06A7">
        <w:rPr>
          <w:noProof w:val="0"/>
          <w:snapToGrid w:val="0"/>
        </w:rPr>
        <w:tab/>
        <w:t>m1reportingTrigger</w:t>
      </w:r>
      <w:r w:rsidRPr="009B06A7">
        <w:rPr>
          <w:noProof w:val="0"/>
          <w:snapToGrid w:val="0"/>
        </w:rPr>
        <w:tab/>
      </w:r>
      <w:r w:rsidRPr="009B06A7">
        <w:rPr>
          <w:noProof w:val="0"/>
          <w:snapToGrid w:val="0"/>
        </w:rPr>
        <w:tab/>
      </w:r>
      <w:r w:rsidRPr="009B06A7">
        <w:rPr>
          <w:noProof w:val="0"/>
          <w:snapToGrid w:val="0"/>
        </w:rPr>
        <w:tab/>
        <w:t>M1ReportingTrigger,</w:t>
      </w:r>
    </w:p>
    <w:p w14:paraId="19FFC680" w14:textId="77777777" w:rsidR="005752DE" w:rsidRPr="009B06A7" w:rsidRDefault="005752DE" w:rsidP="00C4015E">
      <w:pPr>
        <w:pStyle w:val="PL"/>
        <w:rPr>
          <w:noProof w:val="0"/>
          <w:snapToGrid w:val="0"/>
        </w:rPr>
      </w:pPr>
      <w:r w:rsidRPr="009B06A7">
        <w:rPr>
          <w:noProof w:val="0"/>
          <w:snapToGrid w:val="0"/>
        </w:rPr>
        <w:tab/>
        <w:t>m1thresholdeventA2</w:t>
      </w:r>
      <w:r w:rsidRPr="009B06A7">
        <w:rPr>
          <w:noProof w:val="0"/>
          <w:snapToGrid w:val="0"/>
        </w:rPr>
        <w:tab/>
      </w:r>
      <w:r w:rsidRPr="009B06A7">
        <w:rPr>
          <w:noProof w:val="0"/>
          <w:snapToGrid w:val="0"/>
        </w:rPr>
        <w:tab/>
      </w:r>
      <w:r w:rsidRPr="009B06A7">
        <w:rPr>
          <w:noProof w:val="0"/>
          <w:snapToGrid w:val="0"/>
        </w:rPr>
        <w:tab/>
        <w:t>M1ThresholdEventA2</w:t>
      </w:r>
      <w:r w:rsidRPr="009B06A7">
        <w:rPr>
          <w:noProof w:val="0"/>
          <w:snapToGrid w:val="0"/>
        </w:rPr>
        <w:tab/>
      </w:r>
      <w:r w:rsidRPr="009B06A7">
        <w:rPr>
          <w:noProof w:val="0"/>
          <w:snapToGrid w:val="0"/>
        </w:rPr>
        <w:tab/>
      </w:r>
      <w:r w:rsidRPr="009B06A7">
        <w:rPr>
          <w:noProof w:val="0"/>
          <w:snapToGrid w:val="0"/>
        </w:rPr>
        <w:tab/>
        <w:t>OPTIONAL,</w:t>
      </w:r>
    </w:p>
    <w:p w14:paraId="046ED0BB" w14:textId="77777777" w:rsidR="005752DE" w:rsidRPr="009B06A7" w:rsidRDefault="005752DE" w:rsidP="003F0D54">
      <w:pPr>
        <w:pStyle w:val="PL"/>
        <w:rPr>
          <w:rFonts w:cs="Arial"/>
          <w:szCs w:val="18"/>
        </w:rPr>
      </w:pPr>
      <w:r w:rsidRPr="009B06A7">
        <w:rPr>
          <w:noProof w:val="0"/>
          <w:snapToGrid w:val="0"/>
        </w:rPr>
        <w:t>--</w:t>
      </w:r>
      <w:r w:rsidRPr="009B06A7">
        <w:rPr>
          <w:rFonts w:cs="Arial"/>
          <w:szCs w:val="18"/>
        </w:rPr>
        <w:t xml:space="preserve"> Included in case of event-triggered, or event-triggered periodic reporting for measurement M1</w:t>
      </w:r>
    </w:p>
    <w:p w14:paraId="2A4A3A33" w14:textId="77777777" w:rsidR="005752DE" w:rsidRPr="009B06A7" w:rsidRDefault="005752DE" w:rsidP="00A24137">
      <w:pPr>
        <w:pStyle w:val="PL"/>
        <w:rPr>
          <w:noProof w:val="0"/>
          <w:snapToGrid w:val="0"/>
        </w:rPr>
      </w:pPr>
      <w:r w:rsidRPr="009B06A7">
        <w:rPr>
          <w:noProof w:val="0"/>
          <w:snapToGrid w:val="0"/>
        </w:rPr>
        <w:tab/>
        <w:t>m1periodicReporting</w:t>
      </w:r>
      <w:r w:rsidRPr="009B06A7">
        <w:rPr>
          <w:noProof w:val="0"/>
          <w:snapToGrid w:val="0"/>
        </w:rPr>
        <w:tab/>
      </w:r>
      <w:r w:rsidRPr="009B06A7">
        <w:rPr>
          <w:noProof w:val="0"/>
          <w:snapToGrid w:val="0"/>
        </w:rPr>
        <w:tab/>
      </w:r>
      <w:r w:rsidRPr="009B06A7">
        <w:rPr>
          <w:noProof w:val="0"/>
          <w:snapToGrid w:val="0"/>
        </w:rPr>
        <w:tab/>
        <w:t>M1PeriodicReporting</w:t>
      </w:r>
      <w:r w:rsidRPr="009B06A7">
        <w:rPr>
          <w:noProof w:val="0"/>
          <w:snapToGrid w:val="0"/>
        </w:rPr>
        <w:tab/>
      </w:r>
      <w:r w:rsidRPr="009B06A7">
        <w:rPr>
          <w:noProof w:val="0"/>
          <w:snapToGrid w:val="0"/>
        </w:rPr>
        <w:tab/>
      </w:r>
      <w:r w:rsidRPr="009B06A7">
        <w:rPr>
          <w:noProof w:val="0"/>
          <w:snapToGrid w:val="0"/>
        </w:rPr>
        <w:tab/>
        <w:t>OPTIONAL,</w:t>
      </w:r>
    </w:p>
    <w:p w14:paraId="7CA78D11" w14:textId="77777777" w:rsidR="005752DE" w:rsidRPr="009B06A7" w:rsidRDefault="005752DE" w:rsidP="00282435">
      <w:pPr>
        <w:pStyle w:val="PL"/>
        <w:rPr>
          <w:rFonts w:cs="Arial"/>
          <w:szCs w:val="18"/>
          <w:lang w:eastAsia="zh-CN"/>
        </w:rPr>
      </w:pPr>
      <w:r w:rsidRPr="009B06A7">
        <w:rPr>
          <w:noProof w:val="0"/>
          <w:snapToGrid w:val="0"/>
        </w:rPr>
        <w:t>--</w:t>
      </w:r>
      <w:r w:rsidRPr="009B06A7">
        <w:rPr>
          <w:rFonts w:cs="Arial"/>
          <w:szCs w:val="18"/>
        </w:rPr>
        <w:t xml:space="preserve"> </w:t>
      </w:r>
      <w:r w:rsidRPr="009B06A7">
        <w:rPr>
          <w:rFonts w:cs="Arial"/>
          <w:szCs w:val="18"/>
          <w:lang w:eastAsia="zh-CN"/>
        </w:rPr>
        <w:t>Included in case of periodic,</w:t>
      </w:r>
      <w:r w:rsidRPr="009B06A7">
        <w:t xml:space="preserve"> </w:t>
      </w:r>
      <w:r w:rsidRPr="009B06A7">
        <w:rPr>
          <w:rFonts w:cs="Arial"/>
          <w:szCs w:val="18"/>
          <w:lang w:eastAsia="zh-CN"/>
        </w:rPr>
        <w:t>or event-triggered periodic reporting for measurement M1</w:t>
      </w:r>
    </w:p>
    <w:p w14:paraId="42DBBD83"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{MDT-Configuration-ExtIEs} } OPTIONAL,</w:t>
      </w:r>
    </w:p>
    <w:p w14:paraId="030219A5" w14:textId="77777777" w:rsidR="005752DE" w:rsidRPr="009B06A7" w:rsidRDefault="005752DE" w:rsidP="007F5250">
      <w:pPr>
        <w:pStyle w:val="PL"/>
        <w:rPr>
          <w:noProof w:val="0"/>
          <w:snapToGrid w:val="0"/>
        </w:rPr>
      </w:pPr>
      <w:r w:rsidRPr="009B06A7">
        <w:rPr>
          <w:noProof w:val="0"/>
          <w:snapToGrid w:val="0"/>
        </w:rPr>
        <w:tab/>
        <w:t>...</w:t>
      </w:r>
    </w:p>
    <w:p w14:paraId="029E7443" w14:textId="77777777" w:rsidR="005752DE" w:rsidRPr="009B06A7" w:rsidRDefault="005752DE" w:rsidP="007F5250">
      <w:pPr>
        <w:pStyle w:val="PL"/>
        <w:rPr>
          <w:noProof w:val="0"/>
          <w:snapToGrid w:val="0"/>
        </w:rPr>
      </w:pPr>
      <w:r w:rsidRPr="009B06A7">
        <w:rPr>
          <w:noProof w:val="0"/>
          <w:snapToGrid w:val="0"/>
        </w:rPr>
        <w:t>}</w:t>
      </w:r>
    </w:p>
    <w:p w14:paraId="13DECCFE" w14:textId="77777777" w:rsidR="005752DE" w:rsidRPr="009B06A7" w:rsidRDefault="005752DE" w:rsidP="007F5250">
      <w:pPr>
        <w:pStyle w:val="PL"/>
        <w:rPr>
          <w:noProof w:val="0"/>
          <w:snapToGrid w:val="0"/>
        </w:rPr>
      </w:pPr>
    </w:p>
    <w:p w14:paraId="656ADB8C" w14:textId="77777777" w:rsidR="005752DE" w:rsidRPr="009B06A7" w:rsidRDefault="005752DE" w:rsidP="007F5250">
      <w:pPr>
        <w:pStyle w:val="PL"/>
        <w:rPr>
          <w:noProof w:val="0"/>
          <w:snapToGrid w:val="0"/>
        </w:rPr>
      </w:pPr>
      <w:r w:rsidRPr="009B06A7">
        <w:rPr>
          <w:noProof w:val="0"/>
          <w:snapToGrid w:val="0"/>
        </w:rPr>
        <w:t>MDT-Configuration-ExtIEs X2AP-PROTOCOL-EXTENSION ::= {</w:t>
      </w:r>
    </w:p>
    <w:p w14:paraId="4F7573AD" w14:textId="77777777" w:rsidR="005752DE" w:rsidRPr="009B06A7" w:rsidRDefault="005752DE" w:rsidP="007F5250">
      <w:pPr>
        <w:pStyle w:val="PL"/>
        <w:rPr>
          <w:noProof w:val="0"/>
          <w:snapToGrid w:val="0"/>
        </w:rPr>
      </w:pPr>
      <w:r w:rsidRPr="009B06A7">
        <w:rPr>
          <w:noProof w:val="0"/>
          <w:snapToGrid w:val="0"/>
        </w:rPr>
        <w:tab/>
        <w:t>{ID id-M3Configuration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CRITICALITY ignore</w:t>
      </w:r>
      <w:r w:rsidRPr="009B06A7">
        <w:rPr>
          <w:noProof w:val="0"/>
          <w:snapToGrid w:val="0"/>
        </w:rPr>
        <w:tab/>
        <w:t>EXTENSION M3Configuration</w:t>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PRESENCE conditional}|</w:t>
      </w:r>
    </w:p>
    <w:p w14:paraId="67E39819" w14:textId="77777777" w:rsidR="005752DE" w:rsidRPr="009B06A7" w:rsidRDefault="005752DE" w:rsidP="007F5250">
      <w:pPr>
        <w:pStyle w:val="PL"/>
        <w:rPr>
          <w:noProof w:val="0"/>
          <w:snapToGrid w:val="0"/>
        </w:rPr>
      </w:pPr>
      <w:r w:rsidRPr="009B06A7">
        <w:rPr>
          <w:noProof w:val="0"/>
          <w:snapToGrid w:val="0"/>
        </w:rPr>
        <w:tab/>
        <w:t>{ID id-M4Configuration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CRITICALITY ignore</w:t>
      </w:r>
      <w:r w:rsidRPr="009B06A7">
        <w:rPr>
          <w:noProof w:val="0"/>
          <w:snapToGrid w:val="0"/>
        </w:rPr>
        <w:tab/>
        <w:t>EXTENSION M4Configuration</w:t>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PRESENCE conditional}|</w:t>
      </w:r>
    </w:p>
    <w:p w14:paraId="214EF8A3" w14:textId="77777777" w:rsidR="005752DE" w:rsidRPr="009B06A7" w:rsidRDefault="005752DE" w:rsidP="007F5250">
      <w:pPr>
        <w:pStyle w:val="PL"/>
        <w:rPr>
          <w:noProof w:val="0"/>
          <w:snapToGrid w:val="0"/>
        </w:rPr>
      </w:pPr>
      <w:r w:rsidRPr="009B06A7">
        <w:rPr>
          <w:noProof w:val="0"/>
          <w:snapToGrid w:val="0"/>
        </w:rPr>
        <w:tab/>
        <w:t>{ID id-M5Configuration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CRITICALITY ignore</w:t>
      </w:r>
      <w:r w:rsidRPr="009B06A7">
        <w:rPr>
          <w:noProof w:val="0"/>
          <w:snapToGrid w:val="0"/>
        </w:rPr>
        <w:tab/>
        <w:t>EXTENSION M5Configuration</w:t>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PRESENCE conditional}|</w:t>
      </w:r>
    </w:p>
    <w:p w14:paraId="6DA53ADC" w14:textId="77777777" w:rsidR="005752DE" w:rsidRPr="009B06A7" w:rsidRDefault="005752DE" w:rsidP="007F5250">
      <w:pPr>
        <w:pStyle w:val="PL"/>
        <w:rPr>
          <w:noProof w:val="0"/>
          <w:snapToGrid w:val="0"/>
        </w:rPr>
      </w:pPr>
      <w:r w:rsidRPr="009B06A7">
        <w:rPr>
          <w:noProof w:val="0"/>
          <w:snapToGrid w:val="0"/>
        </w:rPr>
        <w:tab/>
        <w:t>{ID id-MDT-Location-Info</w:t>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CRITICALITY ignore</w:t>
      </w:r>
      <w:r w:rsidRPr="009B06A7">
        <w:rPr>
          <w:noProof w:val="0"/>
          <w:snapToGrid w:val="0"/>
        </w:rPr>
        <w:tab/>
        <w:t>EXTENSION MDT-Location-Info</w:t>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PRESENCE optional}|</w:t>
      </w:r>
    </w:p>
    <w:p w14:paraId="76D00C38" w14:textId="77777777" w:rsidR="005752DE" w:rsidRPr="009B06A7" w:rsidRDefault="005752DE" w:rsidP="007F5250">
      <w:pPr>
        <w:pStyle w:val="PL"/>
        <w:rPr>
          <w:noProof w:val="0"/>
          <w:snapToGrid w:val="0"/>
        </w:rPr>
      </w:pPr>
      <w:r w:rsidRPr="009B06A7">
        <w:rPr>
          <w:noProof w:val="0"/>
          <w:snapToGrid w:val="0"/>
        </w:rPr>
        <w:tab/>
        <w:t>{ID id-SignallingBasedMDTPLMNList</w:t>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CRITICALITY ignore</w:t>
      </w:r>
      <w:r w:rsidRPr="009B06A7">
        <w:rPr>
          <w:noProof w:val="0"/>
          <w:snapToGrid w:val="0"/>
        </w:rPr>
        <w:tab/>
        <w:t>EXTENSION MDTPLMNList</w:t>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PRESENCE optional}|</w:t>
      </w:r>
    </w:p>
    <w:p w14:paraId="2671BBC1" w14:textId="77777777" w:rsidR="005752DE" w:rsidRPr="009B06A7" w:rsidRDefault="005752DE" w:rsidP="00186BFA">
      <w:pPr>
        <w:pStyle w:val="PL"/>
        <w:rPr>
          <w:noProof w:val="0"/>
          <w:snapToGrid w:val="0"/>
        </w:rPr>
      </w:pPr>
      <w:r w:rsidRPr="009B06A7">
        <w:rPr>
          <w:noProof w:val="0"/>
          <w:snapToGrid w:val="0"/>
        </w:rPr>
        <w:tab/>
        <w:t>{ID id-M6Configuration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CRITICALITY ignore</w:t>
      </w:r>
      <w:r w:rsidRPr="009B06A7">
        <w:rPr>
          <w:noProof w:val="0"/>
          <w:snapToGrid w:val="0"/>
        </w:rPr>
        <w:tab/>
        <w:t>EXTENSION M6Configuration</w:t>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PRESENCE conditional}|</w:t>
      </w:r>
    </w:p>
    <w:p w14:paraId="743C94E1" w14:textId="77777777" w:rsidR="004530C2" w:rsidRPr="009B06A7" w:rsidRDefault="005752DE" w:rsidP="004530C2">
      <w:pPr>
        <w:pStyle w:val="PL"/>
        <w:rPr>
          <w:noProof w:val="0"/>
          <w:snapToGrid w:val="0"/>
        </w:rPr>
      </w:pPr>
      <w:r w:rsidRPr="009B06A7">
        <w:rPr>
          <w:noProof w:val="0"/>
          <w:snapToGrid w:val="0"/>
        </w:rPr>
        <w:tab/>
        <w:t>{ID id-M7Configuration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CRITICALITY ignore</w:t>
      </w:r>
      <w:r w:rsidRPr="009B06A7">
        <w:rPr>
          <w:noProof w:val="0"/>
          <w:snapToGrid w:val="0"/>
        </w:rPr>
        <w:tab/>
        <w:t>EXTENSION M7Configuration</w:t>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PRESENCE conditional}</w:t>
      </w:r>
      <w:r w:rsidR="004530C2" w:rsidRPr="009B06A7">
        <w:rPr>
          <w:noProof w:val="0"/>
          <w:snapToGrid w:val="0"/>
        </w:rPr>
        <w:t>|</w:t>
      </w:r>
    </w:p>
    <w:p w14:paraId="53287DAA" w14:textId="77777777" w:rsidR="004530C2" w:rsidRPr="009B06A7" w:rsidRDefault="004530C2" w:rsidP="004530C2">
      <w:pPr>
        <w:pStyle w:val="PL"/>
        <w:rPr>
          <w:noProof w:val="0"/>
          <w:snapToGrid w:val="0"/>
        </w:rPr>
      </w:pPr>
      <w:r w:rsidRPr="009B06A7">
        <w:rPr>
          <w:noProof w:val="0"/>
          <w:snapToGrid w:val="0"/>
        </w:rPr>
        <w:tab/>
        <w:t>{ ID id-BluetoothMeasurementConfiguration</w:t>
      </w:r>
      <w:r w:rsidRPr="009B06A7">
        <w:rPr>
          <w:noProof w:val="0"/>
          <w:snapToGrid w:val="0"/>
        </w:rPr>
        <w:tab/>
      </w:r>
      <w:r w:rsidRPr="009B06A7">
        <w:rPr>
          <w:noProof w:val="0"/>
          <w:snapToGrid w:val="0"/>
        </w:rPr>
        <w:tab/>
        <w:t>CRITICALITY ignore</w:t>
      </w:r>
      <w:r w:rsidRPr="009B06A7">
        <w:rPr>
          <w:noProof w:val="0"/>
          <w:snapToGrid w:val="0"/>
        </w:rPr>
        <w:tab/>
        <w:t>EXTENSION BluetoothMeasurementConfiguration</w:t>
      </w:r>
      <w:r w:rsidRPr="009B06A7">
        <w:rPr>
          <w:noProof w:val="0"/>
          <w:snapToGrid w:val="0"/>
        </w:rPr>
        <w:tab/>
      </w:r>
      <w:r w:rsidRPr="009B06A7">
        <w:rPr>
          <w:noProof w:val="0"/>
          <w:snapToGrid w:val="0"/>
        </w:rPr>
        <w:tab/>
        <w:t>PRESENCE optional}|</w:t>
      </w:r>
    </w:p>
    <w:p w14:paraId="5369BB66" w14:textId="77777777" w:rsidR="005752DE" w:rsidRPr="009B06A7" w:rsidRDefault="004530C2" w:rsidP="004530C2">
      <w:pPr>
        <w:pStyle w:val="PL"/>
        <w:rPr>
          <w:noProof w:val="0"/>
          <w:snapToGrid w:val="0"/>
        </w:rPr>
      </w:pPr>
      <w:r w:rsidRPr="009B06A7">
        <w:rPr>
          <w:noProof w:val="0"/>
          <w:snapToGrid w:val="0"/>
        </w:rPr>
        <w:tab/>
        <w:t>{ ID id-WLANMeasurementConfiguration</w:t>
      </w:r>
      <w:r w:rsidRPr="009B06A7">
        <w:rPr>
          <w:noProof w:val="0"/>
          <w:snapToGrid w:val="0"/>
        </w:rPr>
        <w:tab/>
      </w:r>
      <w:r w:rsidRPr="009B06A7">
        <w:rPr>
          <w:noProof w:val="0"/>
          <w:snapToGrid w:val="0"/>
        </w:rPr>
        <w:tab/>
      </w:r>
      <w:r w:rsidR="00186BFA" w:rsidRPr="009B06A7">
        <w:rPr>
          <w:noProof w:val="0"/>
          <w:snapToGrid w:val="0"/>
        </w:rPr>
        <w:tab/>
      </w:r>
      <w:r w:rsidRPr="009B06A7">
        <w:rPr>
          <w:noProof w:val="0"/>
          <w:snapToGrid w:val="0"/>
        </w:rPr>
        <w:t>CRITICALITY ignore</w:t>
      </w:r>
      <w:r w:rsidRPr="009B06A7">
        <w:rPr>
          <w:noProof w:val="0"/>
          <w:snapToGrid w:val="0"/>
        </w:rPr>
        <w:tab/>
        <w:t>EXTENSION WLANMeasurementConfiguration</w:t>
      </w:r>
      <w:r w:rsidRPr="009B06A7">
        <w:rPr>
          <w:noProof w:val="0"/>
          <w:snapToGrid w:val="0"/>
        </w:rPr>
        <w:tab/>
      </w:r>
      <w:r w:rsidRPr="009B06A7">
        <w:rPr>
          <w:noProof w:val="0"/>
          <w:snapToGrid w:val="0"/>
        </w:rPr>
        <w:tab/>
      </w:r>
      <w:r w:rsidR="00186BFA" w:rsidRPr="009B06A7">
        <w:rPr>
          <w:noProof w:val="0"/>
          <w:snapToGrid w:val="0"/>
        </w:rPr>
        <w:tab/>
      </w:r>
      <w:r w:rsidRPr="009B06A7">
        <w:rPr>
          <w:noProof w:val="0"/>
          <w:snapToGrid w:val="0"/>
        </w:rPr>
        <w:t>PRESENCE optional}</w:t>
      </w:r>
      <w:r w:rsidR="005752DE" w:rsidRPr="009B06A7">
        <w:rPr>
          <w:noProof w:val="0"/>
          <w:snapToGrid w:val="0"/>
        </w:rPr>
        <w:t>,</w:t>
      </w:r>
    </w:p>
    <w:p w14:paraId="1A470D53" w14:textId="77777777" w:rsidR="005752DE" w:rsidRPr="009B06A7" w:rsidRDefault="005752DE" w:rsidP="007F5250">
      <w:pPr>
        <w:pStyle w:val="PL"/>
        <w:rPr>
          <w:noProof w:val="0"/>
          <w:snapToGrid w:val="0"/>
        </w:rPr>
      </w:pPr>
      <w:r w:rsidRPr="009B06A7">
        <w:rPr>
          <w:noProof w:val="0"/>
          <w:snapToGrid w:val="0"/>
        </w:rPr>
        <w:tab/>
        <w:t>...</w:t>
      </w:r>
    </w:p>
    <w:p w14:paraId="32D6F7C1" w14:textId="77777777" w:rsidR="005752DE" w:rsidRPr="009B06A7" w:rsidRDefault="005752DE" w:rsidP="007F5250">
      <w:pPr>
        <w:pStyle w:val="PL"/>
        <w:rPr>
          <w:noProof w:val="0"/>
          <w:snapToGrid w:val="0"/>
        </w:rPr>
      </w:pPr>
      <w:r w:rsidRPr="009B06A7">
        <w:rPr>
          <w:noProof w:val="0"/>
          <w:snapToGrid w:val="0"/>
        </w:rPr>
        <w:t>}</w:t>
      </w:r>
    </w:p>
    <w:p w14:paraId="7BEB6F57" w14:textId="77777777" w:rsidR="005752DE" w:rsidRPr="009B06A7" w:rsidRDefault="005752DE" w:rsidP="007F5250">
      <w:pPr>
        <w:pStyle w:val="PL"/>
        <w:rPr>
          <w:noProof w:val="0"/>
          <w:snapToGrid w:val="0"/>
        </w:rPr>
      </w:pPr>
    </w:p>
    <w:p w14:paraId="121B60B5" w14:textId="77777777" w:rsidR="005752DE" w:rsidRPr="009B06A7" w:rsidRDefault="005752DE" w:rsidP="007F5250">
      <w:pPr>
        <w:pStyle w:val="PL"/>
        <w:rPr>
          <w:noProof w:val="0"/>
          <w:snapToGrid w:val="0"/>
        </w:rPr>
      </w:pPr>
      <w:r w:rsidRPr="009B06A7">
        <w:rPr>
          <w:noProof w:val="0"/>
          <w:snapToGrid w:val="0"/>
        </w:rPr>
        <w:t>MDTPLMNList ::= SEQUENCE (SIZE(1..maxnoofMDTPLMNs)) OF PLMN-Identity</w:t>
      </w:r>
    </w:p>
    <w:p w14:paraId="3F59BC39" w14:textId="77777777" w:rsidR="005752DE" w:rsidRPr="009B06A7" w:rsidRDefault="005752DE" w:rsidP="007F5250">
      <w:pPr>
        <w:pStyle w:val="PL"/>
        <w:rPr>
          <w:noProof w:val="0"/>
          <w:snapToGrid w:val="0"/>
        </w:rPr>
      </w:pPr>
    </w:p>
    <w:p w14:paraId="7096A095" w14:textId="77777777" w:rsidR="005752DE" w:rsidRPr="009B06A7" w:rsidRDefault="005752DE" w:rsidP="007F5250">
      <w:pPr>
        <w:pStyle w:val="PL"/>
        <w:rPr>
          <w:noProof w:val="0"/>
          <w:snapToGrid w:val="0"/>
        </w:rPr>
      </w:pPr>
      <w:r w:rsidRPr="009B06A7">
        <w:rPr>
          <w:noProof w:val="0"/>
          <w:snapToGrid w:val="0"/>
        </w:rPr>
        <w:t>MDT-Location-Info ::= BIT STRING (SIZE (8))</w:t>
      </w:r>
    </w:p>
    <w:p w14:paraId="5D9B7813" w14:textId="77777777" w:rsidR="005752DE" w:rsidRPr="009B06A7" w:rsidRDefault="005752DE" w:rsidP="007F5250">
      <w:pPr>
        <w:pStyle w:val="PL"/>
        <w:rPr>
          <w:noProof w:val="0"/>
          <w:snapToGrid w:val="0"/>
        </w:rPr>
      </w:pPr>
    </w:p>
    <w:p w14:paraId="305A6C29" w14:textId="77777777" w:rsidR="005752DE" w:rsidRPr="009B06A7" w:rsidRDefault="005752DE" w:rsidP="008F1E75">
      <w:pPr>
        <w:pStyle w:val="PL"/>
        <w:rPr>
          <w:snapToGrid w:val="0"/>
        </w:rPr>
      </w:pPr>
      <w:r w:rsidRPr="009B06A7">
        <w:rPr>
          <w:snapToGrid w:val="0"/>
        </w:rPr>
        <w:t>Measurement-ID</w:t>
      </w:r>
      <w:r w:rsidRPr="009B06A7">
        <w:rPr>
          <w:snapToGrid w:val="0"/>
        </w:rPr>
        <w:tab/>
        <w:t>::= INTEGER (1..4095, ...)</w:t>
      </w:r>
      <w:r w:rsidRPr="009B06A7">
        <w:t xml:space="preserve"> </w:t>
      </w:r>
    </w:p>
    <w:p w14:paraId="17F43305" w14:textId="77777777" w:rsidR="005752DE" w:rsidRPr="009B06A7" w:rsidRDefault="005752DE" w:rsidP="007F5250">
      <w:pPr>
        <w:pStyle w:val="PL"/>
        <w:rPr>
          <w:noProof w:val="0"/>
          <w:snapToGrid w:val="0"/>
        </w:rPr>
      </w:pPr>
    </w:p>
    <w:p w14:paraId="0E55FD4B" w14:textId="77777777" w:rsidR="005752DE" w:rsidRPr="009B06A7" w:rsidRDefault="005752DE" w:rsidP="007F5250">
      <w:pPr>
        <w:pStyle w:val="PL"/>
        <w:rPr>
          <w:noProof w:val="0"/>
          <w:snapToGrid w:val="0"/>
        </w:rPr>
      </w:pPr>
      <w:r w:rsidRPr="009B06A7">
        <w:rPr>
          <w:noProof w:val="0"/>
          <w:snapToGrid w:val="0"/>
        </w:rPr>
        <w:t xml:space="preserve">MeasurementsToActivate::= </w:t>
      </w:r>
      <w:r w:rsidRPr="009B06A7">
        <w:rPr>
          <w:noProof w:val="0"/>
          <w:snapToGrid w:val="0"/>
          <w:lang w:eastAsia="zh-CN"/>
        </w:rPr>
        <w:t xml:space="preserve">BIT STRING </w:t>
      </w:r>
      <w:r w:rsidRPr="009B06A7">
        <w:rPr>
          <w:noProof w:val="0"/>
          <w:snapToGrid w:val="0"/>
        </w:rPr>
        <w:t>(</w:t>
      </w:r>
      <w:r w:rsidRPr="009B06A7">
        <w:rPr>
          <w:noProof w:val="0"/>
          <w:snapToGrid w:val="0"/>
          <w:lang w:eastAsia="zh-CN"/>
        </w:rPr>
        <w:t>SIZE (8)</w:t>
      </w:r>
      <w:r w:rsidRPr="009B06A7">
        <w:rPr>
          <w:noProof w:val="0"/>
          <w:snapToGrid w:val="0"/>
        </w:rPr>
        <w:t>)</w:t>
      </w:r>
    </w:p>
    <w:p w14:paraId="13E2DBBF" w14:textId="77777777" w:rsidR="005752DE" w:rsidRPr="009B06A7" w:rsidRDefault="005752DE" w:rsidP="007F5250">
      <w:pPr>
        <w:pStyle w:val="PL"/>
        <w:rPr>
          <w:noProof w:val="0"/>
          <w:snapToGrid w:val="0"/>
        </w:rPr>
      </w:pPr>
    </w:p>
    <w:p w14:paraId="0114FC64" w14:textId="77777777" w:rsidR="005752DE" w:rsidRPr="009B06A7" w:rsidRDefault="005752DE" w:rsidP="007F5250">
      <w:pPr>
        <w:pStyle w:val="PL"/>
        <w:rPr>
          <w:noProof w:val="0"/>
          <w:snapToGrid w:val="0"/>
        </w:rPr>
      </w:pPr>
      <w:r w:rsidRPr="009B06A7">
        <w:rPr>
          <w:noProof w:val="0"/>
          <w:snapToGrid w:val="0"/>
        </w:rPr>
        <w:t xml:space="preserve">MeasurementThresholdA2 ::= CHOICE { </w:t>
      </w:r>
    </w:p>
    <w:p w14:paraId="1D233F2E" w14:textId="77777777" w:rsidR="005752DE" w:rsidRPr="009B06A7" w:rsidRDefault="005752DE" w:rsidP="007F5250">
      <w:pPr>
        <w:pStyle w:val="PL"/>
        <w:rPr>
          <w:noProof w:val="0"/>
          <w:snapToGrid w:val="0"/>
        </w:rPr>
      </w:pPr>
      <w:r w:rsidRPr="009B06A7">
        <w:rPr>
          <w:noProof w:val="0"/>
          <w:snapToGrid w:val="0"/>
        </w:rPr>
        <w:tab/>
        <w:t>threshold-RSRP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Threshold-RSRP,</w:t>
      </w:r>
    </w:p>
    <w:p w14:paraId="6C3B79B0" w14:textId="77777777" w:rsidR="005752DE" w:rsidRPr="009B06A7" w:rsidRDefault="005752DE" w:rsidP="007F5250">
      <w:pPr>
        <w:pStyle w:val="PL"/>
        <w:rPr>
          <w:noProof w:val="0"/>
          <w:snapToGrid w:val="0"/>
        </w:rPr>
      </w:pPr>
      <w:r w:rsidRPr="009B06A7">
        <w:rPr>
          <w:noProof w:val="0"/>
          <w:snapToGrid w:val="0"/>
        </w:rPr>
        <w:tab/>
        <w:t>threshold-RSRQ</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Threshold-RSRQ,</w:t>
      </w:r>
    </w:p>
    <w:p w14:paraId="40B84033" w14:textId="77777777" w:rsidR="005752DE" w:rsidRPr="009B06A7" w:rsidRDefault="005752DE" w:rsidP="007F5250">
      <w:pPr>
        <w:pStyle w:val="PL"/>
        <w:rPr>
          <w:noProof w:val="0"/>
          <w:snapToGrid w:val="0"/>
        </w:rPr>
      </w:pPr>
      <w:r w:rsidRPr="009B06A7">
        <w:rPr>
          <w:noProof w:val="0"/>
          <w:snapToGrid w:val="0"/>
        </w:rPr>
        <w:tab/>
        <w:t>...</w:t>
      </w:r>
    </w:p>
    <w:p w14:paraId="7783ABEE" w14:textId="77777777" w:rsidR="005752DE" w:rsidRPr="009B06A7" w:rsidRDefault="005752DE" w:rsidP="007F5250">
      <w:pPr>
        <w:pStyle w:val="PL"/>
        <w:rPr>
          <w:noProof w:val="0"/>
          <w:snapToGrid w:val="0"/>
        </w:rPr>
      </w:pPr>
      <w:r w:rsidRPr="009B06A7">
        <w:rPr>
          <w:noProof w:val="0"/>
          <w:snapToGrid w:val="0"/>
        </w:rPr>
        <w:t>}</w:t>
      </w:r>
    </w:p>
    <w:p w14:paraId="1167CDA3" w14:textId="77777777" w:rsidR="005752DE" w:rsidRPr="009B06A7" w:rsidRDefault="005752DE" w:rsidP="007F5250">
      <w:pPr>
        <w:pStyle w:val="PL"/>
        <w:rPr>
          <w:noProof w:val="0"/>
          <w:snapToGrid w:val="0"/>
        </w:rPr>
      </w:pPr>
    </w:p>
    <w:p w14:paraId="5648A993" w14:textId="77777777" w:rsidR="00092492" w:rsidRPr="009B06A7" w:rsidRDefault="00092492" w:rsidP="00092492">
      <w:pPr>
        <w:pStyle w:val="PL"/>
      </w:pPr>
      <w:r w:rsidRPr="009B06A7">
        <w:rPr>
          <w:noProof w:val="0"/>
          <w:snapToGrid w:val="0"/>
        </w:rPr>
        <w:t xml:space="preserve">MeNBCoordinationAssistanceInformation </w:t>
      </w:r>
      <w:r w:rsidRPr="009B06A7">
        <w:t>::= ENUMERATED{</w:t>
      </w:r>
    </w:p>
    <w:p w14:paraId="3C9E518E" w14:textId="77777777" w:rsidR="00092492" w:rsidRPr="009B06A7" w:rsidRDefault="00092492" w:rsidP="00092492">
      <w:pPr>
        <w:pStyle w:val="PL"/>
      </w:pPr>
      <w:r w:rsidRPr="009B06A7">
        <w:tab/>
        <w:t>coordination-not-required,</w:t>
      </w:r>
    </w:p>
    <w:p w14:paraId="20AB96AB" w14:textId="77777777" w:rsidR="00092492" w:rsidRPr="009B06A7" w:rsidRDefault="00092492" w:rsidP="00092492">
      <w:pPr>
        <w:pStyle w:val="PL"/>
      </w:pPr>
      <w:r w:rsidRPr="009B06A7">
        <w:tab/>
        <w:t>...</w:t>
      </w:r>
    </w:p>
    <w:p w14:paraId="71BFEF0A" w14:textId="77777777" w:rsidR="00092492" w:rsidRPr="009B06A7" w:rsidRDefault="00092492" w:rsidP="00092492">
      <w:pPr>
        <w:pStyle w:val="PL"/>
        <w:rPr>
          <w:snapToGrid w:val="0"/>
        </w:rPr>
      </w:pPr>
      <w:r w:rsidRPr="009B06A7">
        <w:t>}</w:t>
      </w:r>
    </w:p>
    <w:p w14:paraId="6B42596D" w14:textId="77777777" w:rsidR="00092492" w:rsidRPr="009B06A7" w:rsidRDefault="00092492" w:rsidP="00092492">
      <w:pPr>
        <w:pStyle w:val="PL"/>
      </w:pPr>
    </w:p>
    <w:p w14:paraId="6B6DA21B" w14:textId="77777777" w:rsidR="00DF0D5B" w:rsidRPr="009B06A7" w:rsidRDefault="00DF0D5B" w:rsidP="007F5250">
      <w:pPr>
        <w:pStyle w:val="PL"/>
        <w:rPr>
          <w:rFonts w:eastAsia="DengXian" w:cs="Courier New"/>
          <w:snapToGrid w:val="0"/>
          <w:lang w:eastAsia="zh-CN"/>
        </w:rPr>
      </w:pPr>
      <w:r w:rsidRPr="009B06A7">
        <w:rPr>
          <w:rFonts w:eastAsia="DengXian"/>
          <w:lang w:eastAsia="ja-JP"/>
        </w:rPr>
        <w:t xml:space="preserve">MeNBResourceCoordinationInformation </w:t>
      </w:r>
      <w:r w:rsidRPr="009B06A7">
        <w:rPr>
          <w:rFonts w:eastAsia="DengXian" w:cs="Courier New"/>
          <w:snapToGrid w:val="0"/>
          <w:lang w:eastAsia="zh-CN"/>
        </w:rPr>
        <w:t>::= SEQUENCE {</w:t>
      </w:r>
    </w:p>
    <w:p w14:paraId="67F0DB38"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eUTRA-Cell-ID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ECGI,</w:t>
      </w:r>
    </w:p>
    <w:p w14:paraId="1E16E576"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iCs/>
          <w:lang w:eastAsia="zh-CN"/>
        </w:rPr>
        <w:t>uLCoordinationInformation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lang w:eastAsia="zh-CN"/>
        </w:rPr>
        <w:t>BIT STRING (SIZE(6..4400, ...))</w:t>
      </w:r>
      <w:r w:rsidRPr="009B06A7">
        <w:rPr>
          <w:rFonts w:eastAsia="DengXian" w:cs="Courier New"/>
          <w:snapToGrid w:val="0"/>
          <w:lang w:eastAsia="zh-CN"/>
        </w:rPr>
        <w:t>,</w:t>
      </w:r>
    </w:p>
    <w:p w14:paraId="6F6DABD8"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iCs/>
          <w:lang w:eastAsia="zh-CN"/>
        </w:rPr>
        <w:t>dLCoordinationInformation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lang w:eastAsia="zh-CN"/>
        </w:rPr>
        <w:t>BIT STRING (SIZE(6..4400, ...))</w:t>
      </w:r>
      <w:r w:rsidR="008725BC" w:rsidRPr="009B06A7">
        <w:rPr>
          <w:rFonts w:eastAsia="DengXian"/>
          <w:lang w:eastAsia="zh-CN"/>
        </w:rPr>
        <w:tab/>
      </w:r>
      <w:r w:rsidR="008725BC" w:rsidRPr="009B06A7">
        <w:rPr>
          <w:rFonts w:eastAsia="DengXian"/>
          <w:lang w:eastAsia="zh-CN"/>
        </w:rPr>
        <w:tab/>
      </w:r>
      <w:r w:rsidR="008725BC" w:rsidRPr="009B06A7">
        <w:rPr>
          <w:rFonts w:eastAsia="DengXian" w:cs="Courier New"/>
          <w:snapToGrid w:val="0"/>
          <w:lang w:eastAsia="zh-CN"/>
        </w:rPr>
        <w:t>OPTIONAL</w:t>
      </w:r>
      <w:r w:rsidRPr="009B06A7">
        <w:rPr>
          <w:rFonts w:eastAsia="DengXian" w:cs="Courier New"/>
          <w:snapToGrid w:val="0"/>
          <w:lang w:eastAsia="zh-CN"/>
        </w:rPr>
        <w:t>,</w:t>
      </w:r>
    </w:p>
    <w:p w14:paraId="5D665E59"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w:t>
      </w:r>
      <w:r w:rsidRPr="009B06A7">
        <w:rPr>
          <w:rFonts w:eastAsia="DengXian"/>
          <w:lang w:eastAsia="ja-JP"/>
        </w:rPr>
        <w:t>MeNBResourceCoordinationInformation</w:t>
      </w:r>
      <w:r w:rsidRPr="009B06A7">
        <w:rPr>
          <w:rFonts w:eastAsia="DengXian" w:cs="Courier New"/>
          <w:snapToGrid w:val="0"/>
          <w:lang w:eastAsia="zh-CN"/>
        </w:rPr>
        <w:t>ExtIEs} }</w:t>
      </w:r>
      <w:r w:rsidRPr="009B06A7">
        <w:rPr>
          <w:rFonts w:eastAsia="DengXian" w:cs="Courier New"/>
          <w:snapToGrid w:val="0"/>
          <w:lang w:eastAsia="zh-CN"/>
        </w:rPr>
        <w:tab/>
      </w:r>
      <w:r w:rsidRPr="009B06A7">
        <w:rPr>
          <w:rFonts w:eastAsia="DengXian" w:cs="Courier New"/>
          <w:snapToGrid w:val="0"/>
          <w:lang w:eastAsia="zh-CN"/>
        </w:rPr>
        <w:tab/>
        <w:t xml:space="preserve"> OPTIONAL,</w:t>
      </w:r>
    </w:p>
    <w:p w14:paraId="3B3E774A"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w:t>
      </w:r>
    </w:p>
    <w:p w14:paraId="66732E7E"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6BCB8517" w14:textId="77777777" w:rsidR="00DF0D5B" w:rsidRPr="009B06A7" w:rsidRDefault="00DF0D5B" w:rsidP="007F5250">
      <w:pPr>
        <w:pStyle w:val="PL"/>
        <w:rPr>
          <w:rFonts w:eastAsia="DengXian" w:cs="Courier New"/>
          <w:snapToGrid w:val="0"/>
          <w:lang w:eastAsia="zh-CN"/>
        </w:rPr>
      </w:pPr>
    </w:p>
    <w:p w14:paraId="79BDC414" w14:textId="77777777" w:rsidR="00092492" w:rsidRPr="009B06A7" w:rsidRDefault="00DF0D5B" w:rsidP="00092492">
      <w:pPr>
        <w:pStyle w:val="PL"/>
        <w:rPr>
          <w:rFonts w:eastAsia="DengXian" w:cs="Courier New"/>
          <w:snapToGrid w:val="0"/>
          <w:lang w:eastAsia="zh-CN"/>
        </w:rPr>
      </w:pPr>
      <w:r w:rsidRPr="009B06A7">
        <w:rPr>
          <w:rFonts w:eastAsia="DengXian"/>
          <w:lang w:eastAsia="ja-JP"/>
        </w:rPr>
        <w:t>MeNBResourceCoordinationInformation</w:t>
      </w:r>
      <w:r w:rsidRPr="009B06A7">
        <w:rPr>
          <w:rFonts w:eastAsia="DengXian" w:cs="Courier New"/>
          <w:snapToGrid w:val="0"/>
          <w:lang w:eastAsia="zh-CN"/>
        </w:rPr>
        <w:t>ExtIEs X2AP-PROTOCOL-EXTENSION ::= {</w:t>
      </w:r>
    </w:p>
    <w:p w14:paraId="001835DF" w14:textId="77777777" w:rsidR="00092492" w:rsidRPr="009B06A7" w:rsidRDefault="00092492" w:rsidP="00092492">
      <w:pPr>
        <w:pStyle w:val="PL"/>
        <w:rPr>
          <w:noProof w:val="0"/>
          <w:snapToGrid w:val="0"/>
        </w:rPr>
      </w:pPr>
      <w:r w:rsidRPr="009B06A7">
        <w:rPr>
          <w:noProof w:val="0"/>
          <w:snapToGrid w:val="0"/>
        </w:rPr>
        <w:tab/>
        <w:t>{ ID id-NRCGI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9F5624" w:rsidRPr="009B06A7">
        <w:rPr>
          <w:noProof w:val="0"/>
          <w:snapToGrid w:val="0"/>
        </w:rPr>
        <w:tab/>
      </w:r>
      <w:r w:rsidR="009F5624" w:rsidRPr="009B06A7">
        <w:rPr>
          <w:noProof w:val="0"/>
          <w:snapToGrid w:val="0"/>
        </w:rPr>
        <w:tab/>
      </w:r>
      <w:r w:rsidRPr="009B06A7">
        <w:rPr>
          <w:noProof w:val="0"/>
          <w:snapToGrid w:val="0"/>
        </w:rPr>
        <w:t>CRITICALITY ignore</w:t>
      </w:r>
      <w:r w:rsidRPr="009B06A7">
        <w:rPr>
          <w:noProof w:val="0"/>
          <w:snapToGrid w:val="0"/>
        </w:rPr>
        <w:tab/>
        <w:t>EXTENSION NRCGI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9F5624" w:rsidRPr="009B06A7">
        <w:rPr>
          <w:noProof w:val="0"/>
          <w:snapToGrid w:val="0"/>
        </w:rPr>
        <w:tab/>
      </w:r>
      <w:r w:rsidR="009F5624" w:rsidRPr="009B06A7">
        <w:rPr>
          <w:noProof w:val="0"/>
          <w:snapToGrid w:val="0"/>
        </w:rPr>
        <w:tab/>
      </w:r>
      <w:r w:rsidR="009F5624" w:rsidRPr="009B06A7">
        <w:rPr>
          <w:noProof w:val="0"/>
          <w:snapToGrid w:val="0"/>
        </w:rPr>
        <w:tab/>
      </w:r>
      <w:r w:rsidR="009F5624" w:rsidRPr="009B06A7">
        <w:rPr>
          <w:noProof w:val="0"/>
          <w:snapToGrid w:val="0"/>
        </w:rPr>
        <w:tab/>
      </w:r>
      <w:r w:rsidR="009F5624" w:rsidRPr="009B06A7">
        <w:rPr>
          <w:noProof w:val="0"/>
          <w:snapToGrid w:val="0"/>
        </w:rPr>
        <w:tab/>
      </w:r>
      <w:r w:rsidR="009F5624" w:rsidRPr="009B06A7">
        <w:rPr>
          <w:noProof w:val="0"/>
          <w:snapToGrid w:val="0"/>
        </w:rPr>
        <w:tab/>
      </w:r>
      <w:r w:rsidR="009F5624" w:rsidRPr="009B06A7">
        <w:rPr>
          <w:noProof w:val="0"/>
          <w:snapToGrid w:val="0"/>
        </w:rPr>
        <w:tab/>
      </w:r>
      <w:r w:rsidR="009F5624" w:rsidRPr="009B06A7">
        <w:rPr>
          <w:noProof w:val="0"/>
          <w:snapToGrid w:val="0"/>
        </w:rPr>
        <w:tab/>
      </w:r>
      <w:r w:rsidRPr="009B06A7">
        <w:rPr>
          <w:noProof w:val="0"/>
          <w:snapToGrid w:val="0"/>
        </w:rPr>
        <w:t>PRESENCE optional}|</w:t>
      </w:r>
    </w:p>
    <w:p w14:paraId="3BD75034" w14:textId="77777777" w:rsidR="00DF0D5B" w:rsidRPr="009B06A7" w:rsidRDefault="00092492" w:rsidP="00092492">
      <w:pPr>
        <w:pStyle w:val="PL"/>
        <w:rPr>
          <w:rFonts w:eastAsia="DengXian" w:cs="Courier New"/>
          <w:snapToGrid w:val="0"/>
          <w:lang w:eastAsia="zh-CN"/>
        </w:rPr>
      </w:pPr>
      <w:r w:rsidRPr="009B06A7">
        <w:rPr>
          <w:noProof w:val="0"/>
          <w:snapToGrid w:val="0"/>
        </w:rPr>
        <w:tab/>
        <w:t>{ ID id-MeNBCoordinationAssistanceInformation</w:t>
      </w:r>
      <w:r w:rsidRPr="009B06A7">
        <w:rPr>
          <w:noProof w:val="0"/>
          <w:snapToGrid w:val="0"/>
        </w:rPr>
        <w:tab/>
      </w:r>
      <w:r w:rsidRPr="009B06A7">
        <w:rPr>
          <w:noProof w:val="0"/>
          <w:snapToGrid w:val="0"/>
        </w:rPr>
        <w:tab/>
        <w:t>CRITICALITY reject</w:t>
      </w:r>
      <w:r w:rsidRPr="009B06A7">
        <w:rPr>
          <w:noProof w:val="0"/>
          <w:snapToGrid w:val="0"/>
        </w:rPr>
        <w:tab/>
        <w:t>EXTENSION MeNBCoordinationAssistanceInformation</w:t>
      </w:r>
      <w:r w:rsidRPr="009B06A7">
        <w:rPr>
          <w:noProof w:val="0"/>
          <w:snapToGrid w:val="0"/>
        </w:rPr>
        <w:tab/>
        <w:t>PRESENCE optional},</w:t>
      </w:r>
    </w:p>
    <w:p w14:paraId="4E2CAA77"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w:t>
      </w:r>
    </w:p>
    <w:p w14:paraId="22947AF6"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353E0024" w14:textId="77777777" w:rsidR="00DF0D5B" w:rsidRPr="009B06A7" w:rsidRDefault="00DF0D5B" w:rsidP="007F5250">
      <w:pPr>
        <w:pStyle w:val="PL"/>
        <w:rPr>
          <w:noProof w:val="0"/>
          <w:snapToGrid w:val="0"/>
        </w:rPr>
      </w:pPr>
    </w:p>
    <w:p w14:paraId="26983793" w14:textId="77777777" w:rsidR="005752DE" w:rsidRPr="009B06A7" w:rsidRDefault="005752DE" w:rsidP="008F1E75">
      <w:pPr>
        <w:pStyle w:val="PL"/>
        <w:rPr>
          <w:snapToGrid w:val="0"/>
        </w:rPr>
      </w:pPr>
      <w:r w:rsidRPr="009B06A7">
        <w:rPr>
          <w:snapToGrid w:val="0"/>
        </w:rPr>
        <w:t>MeNBtoSeNBContainer ::= OCTET STRING</w:t>
      </w:r>
    </w:p>
    <w:p w14:paraId="3898DBB8" w14:textId="77777777" w:rsidR="005752DE" w:rsidRPr="009B06A7" w:rsidRDefault="005752DE" w:rsidP="007F5250">
      <w:pPr>
        <w:pStyle w:val="PL"/>
        <w:rPr>
          <w:noProof w:val="0"/>
          <w:snapToGrid w:val="0"/>
        </w:rPr>
      </w:pPr>
    </w:p>
    <w:p w14:paraId="5B31E919" w14:textId="77777777" w:rsidR="005752DE" w:rsidRPr="009B06A7" w:rsidRDefault="005752DE" w:rsidP="007F5250">
      <w:pPr>
        <w:pStyle w:val="PL"/>
        <w:rPr>
          <w:noProof w:val="0"/>
          <w:snapToGrid w:val="0"/>
        </w:rPr>
      </w:pPr>
      <w:r w:rsidRPr="009B06A7">
        <w:rPr>
          <w:noProof w:val="0"/>
          <w:snapToGrid w:val="0"/>
        </w:rPr>
        <w:t>MME-Group-ID</w:t>
      </w:r>
      <w:r w:rsidRPr="009B06A7">
        <w:rPr>
          <w:noProof w:val="0"/>
          <w:snapToGrid w:val="0"/>
        </w:rPr>
        <w:tab/>
        <w:t>::= OCTET STRING (SIZE (2))</w:t>
      </w:r>
    </w:p>
    <w:p w14:paraId="24C85A52" w14:textId="77777777" w:rsidR="005752DE" w:rsidRPr="009B06A7" w:rsidRDefault="005752DE" w:rsidP="007F5250">
      <w:pPr>
        <w:pStyle w:val="PL"/>
        <w:rPr>
          <w:noProof w:val="0"/>
          <w:snapToGrid w:val="0"/>
        </w:rPr>
      </w:pPr>
    </w:p>
    <w:p w14:paraId="353DC765" w14:textId="77777777" w:rsidR="005752DE" w:rsidRPr="009B06A7" w:rsidRDefault="005752DE" w:rsidP="008F1E75">
      <w:pPr>
        <w:pStyle w:val="PL"/>
        <w:rPr>
          <w:snapToGrid w:val="0"/>
        </w:rPr>
      </w:pPr>
      <w:r w:rsidRPr="009B06A7">
        <w:rPr>
          <w:snapToGrid w:val="0"/>
        </w:rPr>
        <w:t>MME-Code</w:t>
      </w:r>
      <w:r w:rsidRPr="009B06A7">
        <w:rPr>
          <w:snapToGrid w:val="0"/>
        </w:rPr>
        <w:tab/>
      </w:r>
      <w:r w:rsidRPr="009B06A7">
        <w:rPr>
          <w:snapToGrid w:val="0"/>
        </w:rPr>
        <w:tab/>
        <w:t>::= OCTET STRING (SIZE (1))</w:t>
      </w:r>
    </w:p>
    <w:p w14:paraId="1E172BBC" w14:textId="77777777" w:rsidR="005752DE" w:rsidRPr="009B06A7" w:rsidRDefault="005752DE" w:rsidP="00B03710">
      <w:pPr>
        <w:pStyle w:val="PL"/>
        <w:rPr>
          <w:snapToGrid w:val="0"/>
        </w:rPr>
      </w:pPr>
    </w:p>
    <w:p w14:paraId="79F58E0E" w14:textId="77777777" w:rsidR="005752DE" w:rsidRPr="009B06A7" w:rsidRDefault="005752DE" w:rsidP="00C4015E">
      <w:pPr>
        <w:pStyle w:val="PL"/>
        <w:rPr>
          <w:snapToGrid w:val="0"/>
        </w:rPr>
      </w:pPr>
      <w:r w:rsidRPr="009B06A7">
        <w:rPr>
          <w:snapToGrid w:val="0"/>
        </w:rPr>
        <w:t>MBMS-Service-Area-Identity-List ::= SEQUENCE (SIZE(1.. maxnoofMBMSServiceAreaIdentities)) OF MBMS-Service-Area-Identity</w:t>
      </w:r>
    </w:p>
    <w:p w14:paraId="5C57A938" w14:textId="77777777" w:rsidR="005752DE" w:rsidRPr="009B06A7" w:rsidRDefault="005752DE" w:rsidP="003F0D54">
      <w:pPr>
        <w:pStyle w:val="PL"/>
        <w:rPr>
          <w:snapToGrid w:val="0"/>
        </w:rPr>
      </w:pPr>
    </w:p>
    <w:p w14:paraId="2A03A62E" w14:textId="77777777" w:rsidR="005752DE" w:rsidRPr="009B06A7" w:rsidRDefault="005752DE" w:rsidP="00A24137">
      <w:pPr>
        <w:pStyle w:val="PL"/>
        <w:rPr>
          <w:snapToGrid w:val="0"/>
        </w:rPr>
      </w:pPr>
      <w:r w:rsidRPr="009B06A7">
        <w:rPr>
          <w:snapToGrid w:val="0"/>
        </w:rPr>
        <w:t>MBMS-Service-Area-Identity ::= OCTET STRING (SIZE (2))</w:t>
      </w:r>
    </w:p>
    <w:p w14:paraId="690B0E92" w14:textId="77777777" w:rsidR="005752DE" w:rsidRPr="009B06A7" w:rsidRDefault="005752DE" w:rsidP="00282435">
      <w:pPr>
        <w:pStyle w:val="PL"/>
        <w:rPr>
          <w:snapToGrid w:val="0"/>
        </w:rPr>
      </w:pPr>
    </w:p>
    <w:p w14:paraId="683AEB67" w14:textId="77777777" w:rsidR="005752DE" w:rsidRPr="009B06A7" w:rsidRDefault="005752DE" w:rsidP="00895D0E">
      <w:pPr>
        <w:pStyle w:val="PL"/>
        <w:rPr>
          <w:snapToGrid w:val="0"/>
          <w:lang w:eastAsia="zh-CN"/>
        </w:rPr>
      </w:pPr>
      <w:r w:rsidRPr="009B06A7">
        <w:rPr>
          <w:snapToGrid w:val="0"/>
          <w:lang w:eastAsia="zh-CN"/>
        </w:rPr>
        <w:t>MBSFN-Subframe-Infolist</w:t>
      </w:r>
      <w:r w:rsidRPr="009B06A7">
        <w:rPr>
          <w:noProof w:val="0"/>
          <w:snapToGrid w:val="0"/>
        </w:rPr>
        <w:t>::= SEQUENCE (SIZE(1</w:t>
      </w:r>
      <w:r w:rsidRPr="009B06A7">
        <w:rPr>
          <w:noProof w:val="0"/>
          <w:snapToGrid w:val="0"/>
          <w:lang w:eastAsia="zh-CN"/>
        </w:rPr>
        <w:t>..</w:t>
      </w:r>
      <w:r w:rsidRPr="009B06A7">
        <w:t xml:space="preserve"> </w:t>
      </w:r>
      <w:r w:rsidRPr="009B06A7">
        <w:rPr>
          <w:szCs w:val="16"/>
        </w:rPr>
        <w:t>maxnoofMBSFN</w:t>
      </w:r>
      <w:r w:rsidRPr="009B06A7">
        <w:rPr>
          <w:szCs w:val="16"/>
          <w:lang w:eastAsia="zh-CN"/>
        </w:rPr>
        <w:t xml:space="preserve">)) OF </w:t>
      </w:r>
      <w:r w:rsidRPr="009B06A7">
        <w:rPr>
          <w:snapToGrid w:val="0"/>
          <w:lang w:eastAsia="zh-CN"/>
        </w:rPr>
        <w:t>MBSFN-Subframe-Info</w:t>
      </w:r>
    </w:p>
    <w:p w14:paraId="3765ABA1" w14:textId="77777777" w:rsidR="005752DE" w:rsidRPr="009B06A7" w:rsidRDefault="005752DE" w:rsidP="00B131CB">
      <w:pPr>
        <w:pStyle w:val="PL"/>
        <w:rPr>
          <w:snapToGrid w:val="0"/>
          <w:lang w:eastAsia="zh-CN"/>
        </w:rPr>
      </w:pPr>
    </w:p>
    <w:p w14:paraId="527617D4" w14:textId="77777777" w:rsidR="005752DE" w:rsidRPr="009B06A7" w:rsidRDefault="005752DE" w:rsidP="00140D97">
      <w:pPr>
        <w:pStyle w:val="PL"/>
        <w:rPr>
          <w:noProof w:val="0"/>
          <w:snapToGrid w:val="0"/>
        </w:rPr>
      </w:pPr>
      <w:r w:rsidRPr="009B06A7">
        <w:rPr>
          <w:snapToGrid w:val="0"/>
          <w:lang w:eastAsia="zh-CN"/>
        </w:rPr>
        <w:t>MBSFN-Subframe-Info</w:t>
      </w:r>
      <w:r w:rsidRPr="009B06A7">
        <w:rPr>
          <w:snapToGrid w:val="0"/>
          <w:lang w:eastAsia="zh-CN"/>
        </w:rPr>
        <w:tab/>
        <w:t xml:space="preserve">::= </w:t>
      </w:r>
      <w:r w:rsidRPr="009B06A7">
        <w:rPr>
          <w:noProof w:val="0"/>
          <w:snapToGrid w:val="0"/>
        </w:rPr>
        <w:t>SEQUENCE {</w:t>
      </w:r>
    </w:p>
    <w:p w14:paraId="177CFFC7" w14:textId="77777777" w:rsidR="005752DE" w:rsidRPr="009B06A7" w:rsidRDefault="005752DE" w:rsidP="00FB0D9F">
      <w:pPr>
        <w:pStyle w:val="PL"/>
        <w:rPr>
          <w:noProof w:val="0"/>
          <w:snapToGrid w:val="0"/>
        </w:rPr>
      </w:pPr>
      <w:r w:rsidRPr="009B06A7">
        <w:rPr>
          <w:noProof w:val="0"/>
          <w:snapToGrid w:val="0"/>
        </w:rPr>
        <w:tab/>
      </w:r>
      <w:r w:rsidRPr="009B06A7">
        <w:rPr>
          <w:lang w:eastAsia="zh-CN"/>
        </w:rPr>
        <w:t>r</w:t>
      </w:r>
      <w:r w:rsidRPr="009B06A7">
        <w:t>adioframeAllocationPeriod</w:t>
      </w:r>
      <w:r w:rsidRPr="009B06A7">
        <w:rPr>
          <w:noProof w:val="0"/>
          <w:snapToGrid w:val="0"/>
        </w:rPr>
        <w:tab/>
      </w:r>
      <w:r w:rsidRPr="009B06A7">
        <w:rPr>
          <w:noProof w:val="0"/>
          <w:snapToGrid w:val="0"/>
        </w:rPr>
        <w:tab/>
      </w:r>
      <w:r w:rsidRPr="009B06A7">
        <w:rPr>
          <w:lang w:eastAsia="zh-CN"/>
        </w:rPr>
        <w:t>R</w:t>
      </w:r>
      <w:r w:rsidRPr="009B06A7">
        <w:t>adioframeAllocationPeriod</w:t>
      </w:r>
      <w:r w:rsidRPr="009B06A7">
        <w:rPr>
          <w:noProof w:val="0"/>
          <w:snapToGrid w:val="0"/>
        </w:rPr>
        <w:t>,</w:t>
      </w:r>
    </w:p>
    <w:p w14:paraId="316D2E04" w14:textId="77777777" w:rsidR="005752DE" w:rsidRPr="009B06A7" w:rsidRDefault="005752DE" w:rsidP="00FB0D9F">
      <w:pPr>
        <w:pStyle w:val="PL"/>
        <w:rPr>
          <w:noProof w:val="0"/>
          <w:snapToGrid w:val="0"/>
          <w:lang w:eastAsia="zh-CN"/>
        </w:rPr>
      </w:pPr>
      <w:r w:rsidRPr="009B06A7">
        <w:rPr>
          <w:noProof w:val="0"/>
          <w:snapToGrid w:val="0"/>
        </w:rPr>
        <w:tab/>
      </w:r>
      <w:r w:rsidRPr="009B06A7">
        <w:rPr>
          <w:lang w:eastAsia="zh-CN"/>
        </w:rPr>
        <w:t>r</w:t>
      </w:r>
      <w:r w:rsidRPr="009B06A7">
        <w:t>adioframeAllocation</w:t>
      </w:r>
      <w:r w:rsidRPr="009B06A7">
        <w:rPr>
          <w:lang w:eastAsia="zh-CN"/>
        </w:rPr>
        <w:t>Offset</w:t>
      </w:r>
      <w:r w:rsidRPr="009B06A7">
        <w:rPr>
          <w:noProof w:val="0"/>
          <w:snapToGrid w:val="0"/>
        </w:rPr>
        <w:tab/>
      </w:r>
      <w:r w:rsidRPr="009B06A7">
        <w:rPr>
          <w:noProof w:val="0"/>
          <w:snapToGrid w:val="0"/>
        </w:rPr>
        <w:tab/>
      </w:r>
      <w:r w:rsidRPr="009B06A7">
        <w:rPr>
          <w:lang w:eastAsia="zh-CN"/>
        </w:rPr>
        <w:t>R</w:t>
      </w:r>
      <w:r w:rsidRPr="009B06A7">
        <w:t>adioframeAllocation</w:t>
      </w:r>
      <w:r w:rsidRPr="009B06A7">
        <w:rPr>
          <w:lang w:eastAsia="zh-CN"/>
        </w:rPr>
        <w:t>Offset</w:t>
      </w:r>
      <w:r w:rsidRPr="009B06A7">
        <w:rPr>
          <w:noProof w:val="0"/>
          <w:snapToGrid w:val="0"/>
        </w:rPr>
        <w:t>,</w:t>
      </w:r>
    </w:p>
    <w:p w14:paraId="448B162F" w14:textId="77777777" w:rsidR="005752DE" w:rsidRPr="009B06A7" w:rsidRDefault="005752DE" w:rsidP="00C076A1">
      <w:pPr>
        <w:pStyle w:val="PL"/>
        <w:rPr>
          <w:noProof w:val="0"/>
          <w:snapToGrid w:val="0"/>
          <w:lang w:eastAsia="zh-CN"/>
        </w:rPr>
      </w:pPr>
      <w:r w:rsidRPr="009B06A7">
        <w:rPr>
          <w:noProof w:val="0"/>
          <w:snapToGrid w:val="0"/>
          <w:lang w:eastAsia="zh-CN"/>
        </w:rPr>
        <w:tab/>
      </w:r>
      <w:r w:rsidRPr="009B06A7">
        <w:rPr>
          <w:lang w:eastAsia="zh-CN"/>
        </w:rPr>
        <w:t>s</w:t>
      </w:r>
      <w:r w:rsidRPr="009B06A7">
        <w:t>ubframeAllocation</w:t>
      </w:r>
      <w:r w:rsidRPr="009B06A7">
        <w:rPr>
          <w:lang w:eastAsia="zh-CN"/>
        </w:rPr>
        <w:tab/>
      </w:r>
      <w:r w:rsidRPr="009B06A7">
        <w:rPr>
          <w:lang w:eastAsia="zh-CN"/>
        </w:rPr>
        <w:tab/>
      </w:r>
      <w:r w:rsidRPr="009B06A7">
        <w:rPr>
          <w:lang w:eastAsia="zh-CN"/>
        </w:rPr>
        <w:tab/>
      </w:r>
      <w:r w:rsidRPr="009B06A7">
        <w:rPr>
          <w:lang w:eastAsia="zh-CN"/>
        </w:rPr>
        <w:tab/>
      </w:r>
      <w:r w:rsidRPr="009B06A7">
        <w:t>SubframeAllocation</w:t>
      </w:r>
      <w:r w:rsidRPr="009B06A7">
        <w:rPr>
          <w:lang w:eastAsia="zh-CN"/>
        </w:rPr>
        <w:t>,</w:t>
      </w:r>
    </w:p>
    <w:p w14:paraId="26DEF4E6" w14:textId="77777777" w:rsidR="005752DE" w:rsidRPr="009B06A7" w:rsidRDefault="005752DE" w:rsidP="00C076A1">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00155D48" w:rsidRPr="009B06A7">
        <w:rPr>
          <w:noProof w:val="0"/>
          <w:snapToGrid w:val="0"/>
        </w:rPr>
        <w:tab/>
      </w:r>
      <w:r w:rsidR="00155D48" w:rsidRPr="009B06A7">
        <w:rPr>
          <w:noProof w:val="0"/>
          <w:snapToGrid w:val="0"/>
        </w:rPr>
        <w:tab/>
      </w:r>
      <w:r w:rsidRPr="009B06A7">
        <w:rPr>
          <w:noProof w:val="0"/>
          <w:snapToGrid w:val="0"/>
        </w:rPr>
        <w:t>ProtocolExtensionContainer { {</w:t>
      </w:r>
      <w:r w:rsidRPr="009B06A7">
        <w:rPr>
          <w:snapToGrid w:val="0"/>
          <w:lang w:eastAsia="zh-CN"/>
        </w:rPr>
        <w:t>MBSFN-Subframe-Info</w:t>
      </w:r>
      <w:r w:rsidRPr="009B06A7">
        <w:rPr>
          <w:noProof w:val="0"/>
          <w:snapToGrid w:val="0"/>
        </w:rPr>
        <w:t xml:space="preserve">-ExtIEs} } </w:t>
      </w:r>
      <w:r w:rsidRPr="009B06A7">
        <w:rPr>
          <w:noProof w:val="0"/>
          <w:snapToGrid w:val="0"/>
        </w:rPr>
        <w:tab/>
      </w:r>
      <w:r w:rsidRPr="009B06A7">
        <w:rPr>
          <w:noProof w:val="0"/>
          <w:snapToGrid w:val="0"/>
          <w:lang w:eastAsia="zh-CN"/>
        </w:rPr>
        <w:t>OPTIONAL</w:t>
      </w:r>
      <w:r w:rsidRPr="009B06A7">
        <w:rPr>
          <w:noProof w:val="0"/>
          <w:snapToGrid w:val="0"/>
        </w:rPr>
        <w:t>,</w:t>
      </w:r>
    </w:p>
    <w:p w14:paraId="5265DDA4" w14:textId="77777777" w:rsidR="005752DE" w:rsidRPr="009B06A7" w:rsidRDefault="005752DE" w:rsidP="00391FF6">
      <w:pPr>
        <w:pStyle w:val="PL"/>
        <w:rPr>
          <w:noProof w:val="0"/>
          <w:snapToGrid w:val="0"/>
        </w:rPr>
      </w:pPr>
      <w:r w:rsidRPr="009B06A7">
        <w:rPr>
          <w:noProof w:val="0"/>
          <w:snapToGrid w:val="0"/>
        </w:rPr>
        <w:tab/>
        <w:t>...</w:t>
      </w:r>
    </w:p>
    <w:p w14:paraId="28F4BE5C" w14:textId="77777777" w:rsidR="005752DE" w:rsidRPr="009B06A7" w:rsidRDefault="005752DE" w:rsidP="00391FF6">
      <w:pPr>
        <w:pStyle w:val="PL"/>
        <w:rPr>
          <w:noProof w:val="0"/>
          <w:snapToGrid w:val="0"/>
        </w:rPr>
      </w:pPr>
      <w:r w:rsidRPr="009B06A7">
        <w:rPr>
          <w:noProof w:val="0"/>
          <w:snapToGrid w:val="0"/>
        </w:rPr>
        <w:t>}</w:t>
      </w:r>
    </w:p>
    <w:p w14:paraId="5037AAD5" w14:textId="77777777" w:rsidR="005752DE" w:rsidRPr="009B06A7" w:rsidRDefault="005752DE" w:rsidP="00391FF6">
      <w:pPr>
        <w:pStyle w:val="PL"/>
        <w:rPr>
          <w:noProof w:val="0"/>
          <w:snapToGrid w:val="0"/>
        </w:rPr>
      </w:pPr>
    </w:p>
    <w:p w14:paraId="02A19E4D" w14:textId="77777777" w:rsidR="005752DE" w:rsidRPr="009B06A7" w:rsidRDefault="005752DE" w:rsidP="000356BB">
      <w:pPr>
        <w:pStyle w:val="PL"/>
        <w:rPr>
          <w:snapToGrid w:val="0"/>
        </w:rPr>
      </w:pPr>
      <w:r w:rsidRPr="009B06A7">
        <w:rPr>
          <w:snapToGrid w:val="0"/>
          <w:lang w:eastAsia="zh-CN"/>
        </w:rPr>
        <w:t>MBSFN-Subframe-Info</w:t>
      </w:r>
      <w:r w:rsidRPr="009B06A7">
        <w:rPr>
          <w:noProof w:val="0"/>
          <w:snapToGrid w:val="0"/>
        </w:rPr>
        <w:t>-ExtIEs</w:t>
      </w:r>
      <w:r w:rsidRPr="009B06A7">
        <w:rPr>
          <w:snapToGrid w:val="0"/>
        </w:rPr>
        <w:t xml:space="preserve"> X2AP-PROTOCOL-EXTENSION ::= {</w:t>
      </w:r>
    </w:p>
    <w:p w14:paraId="0D429930" w14:textId="77777777" w:rsidR="005752DE" w:rsidRPr="009B06A7" w:rsidRDefault="005752DE" w:rsidP="009C3351">
      <w:pPr>
        <w:pStyle w:val="PL"/>
        <w:rPr>
          <w:snapToGrid w:val="0"/>
        </w:rPr>
      </w:pPr>
      <w:r w:rsidRPr="009B06A7">
        <w:rPr>
          <w:snapToGrid w:val="0"/>
        </w:rPr>
        <w:tab/>
        <w:t>...</w:t>
      </w:r>
    </w:p>
    <w:p w14:paraId="4EFB762B" w14:textId="77777777" w:rsidR="005752DE" w:rsidRPr="009B06A7" w:rsidRDefault="005752DE" w:rsidP="009C3351">
      <w:pPr>
        <w:pStyle w:val="PL"/>
        <w:rPr>
          <w:snapToGrid w:val="0"/>
        </w:rPr>
      </w:pPr>
      <w:r w:rsidRPr="009B06A7">
        <w:rPr>
          <w:snapToGrid w:val="0"/>
        </w:rPr>
        <w:t>}</w:t>
      </w:r>
    </w:p>
    <w:p w14:paraId="1FF13524" w14:textId="77777777" w:rsidR="005752DE" w:rsidRPr="009B06A7" w:rsidRDefault="005752DE" w:rsidP="00B274EC">
      <w:pPr>
        <w:pStyle w:val="PL"/>
        <w:rPr>
          <w:snapToGrid w:val="0"/>
        </w:rPr>
      </w:pPr>
    </w:p>
    <w:p w14:paraId="0390755B" w14:textId="77777777" w:rsidR="005752DE" w:rsidRPr="009B06A7" w:rsidRDefault="005752DE" w:rsidP="00B274EC">
      <w:pPr>
        <w:pStyle w:val="PL"/>
        <w:rPr>
          <w:snapToGrid w:val="0"/>
        </w:rPr>
      </w:pPr>
      <w:r w:rsidRPr="009B06A7">
        <w:rPr>
          <w:snapToGrid w:val="0"/>
        </w:rPr>
        <w:t>MobilityParametersModificationRange ::= SEQUENCE {</w:t>
      </w:r>
    </w:p>
    <w:p w14:paraId="57F2DE47" w14:textId="77777777" w:rsidR="005752DE" w:rsidRPr="009B06A7" w:rsidRDefault="005752DE" w:rsidP="00B274EC">
      <w:pPr>
        <w:pStyle w:val="PL"/>
        <w:rPr>
          <w:snapToGrid w:val="0"/>
        </w:rPr>
      </w:pPr>
      <w:r w:rsidRPr="009B06A7">
        <w:rPr>
          <w:snapToGrid w:val="0"/>
        </w:rPr>
        <w:tab/>
        <w:t>handoverTriggerChangeLowerLimit</w:t>
      </w:r>
      <w:r w:rsidRPr="009B06A7">
        <w:rPr>
          <w:snapToGrid w:val="0"/>
        </w:rPr>
        <w:tab/>
      </w:r>
      <w:r w:rsidRPr="009B06A7">
        <w:rPr>
          <w:snapToGrid w:val="0"/>
        </w:rPr>
        <w:tab/>
        <w:t>INTEGER (-20..20),</w:t>
      </w:r>
    </w:p>
    <w:p w14:paraId="1B4628CE" w14:textId="77777777" w:rsidR="005752DE" w:rsidRPr="009B06A7" w:rsidRDefault="005752DE" w:rsidP="00646EA2">
      <w:pPr>
        <w:pStyle w:val="PL"/>
        <w:rPr>
          <w:snapToGrid w:val="0"/>
        </w:rPr>
      </w:pPr>
      <w:r w:rsidRPr="009B06A7">
        <w:rPr>
          <w:snapToGrid w:val="0"/>
        </w:rPr>
        <w:tab/>
        <w:t>handoverTriggerChangeUpperLimit</w:t>
      </w:r>
      <w:r w:rsidRPr="009B06A7">
        <w:rPr>
          <w:snapToGrid w:val="0"/>
        </w:rPr>
        <w:tab/>
      </w:r>
      <w:r w:rsidRPr="009B06A7">
        <w:rPr>
          <w:snapToGrid w:val="0"/>
        </w:rPr>
        <w:tab/>
        <w:t>INTEGER (-20..20),</w:t>
      </w:r>
    </w:p>
    <w:p w14:paraId="6D982699" w14:textId="77777777" w:rsidR="005752DE" w:rsidRPr="009B06A7" w:rsidRDefault="005752DE" w:rsidP="00646EA2">
      <w:pPr>
        <w:pStyle w:val="PL"/>
        <w:rPr>
          <w:snapToGrid w:val="0"/>
        </w:rPr>
      </w:pPr>
      <w:r w:rsidRPr="009B06A7">
        <w:rPr>
          <w:snapToGrid w:val="0"/>
        </w:rPr>
        <w:tab/>
        <w:t>...</w:t>
      </w:r>
    </w:p>
    <w:p w14:paraId="010DAB87" w14:textId="77777777" w:rsidR="005752DE" w:rsidRPr="009B06A7" w:rsidRDefault="005752DE" w:rsidP="00646EA2">
      <w:pPr>
        <w:pStyle w:val="PL"/>
        <w:rPr>
          <w:snapToGrid w:val="0"/>
        </w:rPr>
      </w:pPr>
      <w:r w:rsidRPr="009B06A7">
        <w:rPr>
          <w:snapToGrid w:val="0"/>
        </w:rPr>
        <w:t>}</w:t>
      </w:r>
    </w:p>
    <w:p w14:paraId="047A1BE9" w14:textId="77777777" w:rsidR="005752DE" w:rsidRPr="009B06A7" w:rsidRDefault="005752DE" w:rsidP="008B182E">
      <w:pPr>
        <w:pStyle w:val="PL"/>
        <w:rPr>
          <w:snapToGrid w:val="0"/>
        </w:rPr>
      </w:pPr>
    </w:p>
    <w:p w14:paraId="5B8D6028" w14:textId="77777777" w:rsidR="005752DE" w:rsidRPr="009B06A7" w:rsidRDefault="005752DE" w:rsidP="008B182E">
      <w:pPr>
        <w:pStyle w:val="PL"/>
        <w:rPr>
          <w:snapToGrid w:val="0"/>
        </w:rPr>
      </w:pPr>
      <w:r w:rsidRPr="009B06A7">
        <w:rPr>
          <w:snapToGrid w:val="0"/>
        </w:rPr>
        <w:t>MobilityParametersInformation ::= SEQUENCE {</w:t>
      </w:r>
    </w:p>
    <w:p w14:paraId="59AED1CD" w14:textId="77777777" w:rsidR="005752DE" w:rsidRPr="009B06A7" w:rsidRDefault="005752DE" w:rsidP="003322D7">
      <w:pPr>
        <w:pStyle w:val="PL"/>
        <w:rPr>
          <w:snapToGrid w:val="0"/>
        </w:rPr>
      </w:pPr>
      <w:r w:rsidRPr="009B06A7">
        <w:rPr>
          <w:snapToGrid w:val="0"/>
        </w:rPr>
        <w:tab/>
        <w:t>handoverTriggerChange</w:t>
      </w:r>
      <w:r w:rsidRPr="009B06A7">
        <w:rPr>
          <w:snapToGrid w:val="0"/>
        </w:rPr>
        <w:tab/>
      </w:r>
      <w:r w:rsidRPr="009B06A7">
        <w:rPr>
          <w:snapToGrid w:val="0"/>
        </w:rPr>
        <w:tab/>
      </w:r>
      <w:r w:rsidRPr="009B06A7">
        <w:rPr>
          <w:snapToGrid w:val="0"/>
        </w:rPr>
        <w:tab/>
        <w:t>INTEGER (-20..20),</w:t>
      </w:r>
    </w:p>
    <w:p w14:paraId="22B39C50" w14:textId="77777777" w:rsidR="005752DE" w:rsidRPr="009B06A7" w:rsidRDefault="005752DE" w:rsidP="00155D48">
      <w:pPr>
        <w:pStyle w:val="PL"/>
        <w:rPr>
          <w:snapToGrid w:val="0"/>
        </w:rPr>
      </w:pPr>
      <w:r w:rsidRPr="009B06A7">
        <w:rPr>
          <w:snapToGrid w:val="0"/>
        </w:rPr>
        <w:tab/>
        <w:t>...</w:t>
      </w:r>
    </w:p>
    <w:p w14:paraId="5F805FAF" w14:textId="77777777" w:rsidR="005752DE" w:rsidRPr="009B06A7" w:rsidRDefault="005752DE" w:rsidP="005B78C3">
      <w:pPr>
        <w:pStyle w:val="PL"/>
        <w:rPr>
          <w:snapToGrid w:val="0"/>
        </w:rPr>
      </w:pPr>
      <w:r w:rsidRPr="009B06A7">
        <w:rPr>
          <w:snapToGrid w:val="0"/>
        </w:rPr>
        <w:t>}</w:t>
      </w:r>
    </w:p>
    <w:p w14:paraId="5AE3A65F" w14:textId="77777777" w:rsidR="005752DE" w:rsidRPr="009B06A7" w:rsidRDefault="005752DE" w:rsidP="007F5250">
      <w:pPr>
        <w:pStyle w:val="PL"/>
        <w:rPr>
          <w:noProof w:val="0"/>
          <w:snapToGrid w:val="0"/>
        </w:rPr>
      </w:pPr>
    </w:p>
    <w:p w14:paraId="6A7276A2" w14:textId="77777777" w:rsidR="005752DE" w:rsidRPr="009B06A7" w:rsidRDefault="005752DE" w:rsidP="007F5250">
      <w:pPr>
        <w:pStyle w:val="PL"/>
        <w:rPr>
          <w:noProof w:val="0"/>
          <w:snapToGrid w:val="0"/>
        </w:rPr>
      </w:pPr>
      <w:r w:rsidRPr="009B06A7">
        <w:rPr>
          <w:noProof w:val="0"/>
          <w:snapToGrid w:val="0"/>
        </w:rPr>
        <w:t xml:space="preserve">MultibandInfoList ::= SEQUENCE (SIZE(1..maxnoofBands)) OF BandInfo </w:t>
      </w:r>
    </w:p>
    <w:p w14:paraId="443E02D0" w14:textId="77777777" w:rsidR="005752DE" w:rsidRPr="009B06A7" w:rsidRDefault="005752DE" w:rsidP="007F5250">
      <w:pPr>
        <w:pStyle w:val="PL"/>
        <w:rPr>
          <w:noProof w:val="0"/>
          <w:snapToGrid w:val="0"/>
        </w:rPr>
      </w:pPr>
    </w:p>
    <w:p w14:paraId="19FEB6DD" w14:textId="77777777" w:rsidR="005752DE" w:rsidRPr="009B06A7" w:rsidRDefault="005752DE" w:rsidP="007F5250">
      <w:pPr>
        <w:pStyle w:val="PL"/>
        <w:rPr>
          <w:noProof w:val="0"/>
          <w:snapToGrid w:val="0"/>
        </w:rPr>
      </w:pPr>
    </w:p>
    <w:p w14:paraId="5BB9F2D5" w14:textId="77777777" w:rsidR="005752DE" w:rsidRPr="009B06A7" w:rsidRDefault="005752DE" w:rsidP="007F5250">
      <w:pPr>
        <w:pStyle w:val="PL"/>
        <w:rPr>
          <w:noProof w:val="0"/>
          <w:snapToGrid w:val="0"/>
        </w:rPr>
      </w:pPr>
      <w:r w:rsidRPr="009B06A7">
        <w:rPr>
          <w:noProof w:val="0"/>
          <w:snapToGrid w:val="0"/>
        </w:rPr>
        <w:t>BandInfo</w:t>
      </w:r>
      <w:r w:rsidRPr="009B06A7">
        <w:rPr>
          <w:noProof w:val="0"/>
          <w:snapToGrid w:val="0"/>
        </w:rPr>
        <w:tab/>
        <w:t>::= SEQUENCE {</w:t>
      </w:r>
    </w:p>
    <w:p w14:paraId="07A5B837" w14:textId="77777777" w:rsidR="005752DE" w:rsidRPr="009B06A7" w:rsidRDefault="005752DE" w:rsidP="007F5250">
      <w:pPr>
        <w:pStyle w:val="PL"/>
        <w:rPr>
          <w:noProof w:val="0"/>
          <w:snapToGrid w:val="0"/>
        </w:rPr>
      </w:pPr>
      <w:r w:rsidRPr="009B06A7">
        <w:rPr>
          <w:noProof w:val="0"/>
          <w:snapToGrid w:val="0"/>
        </w:rPr>
        <w:tab/>
        <w:t>freqBandIndicator</w:t>
      </w:r>
      <w:r w:rsidRPr="009B06A7">
        <w:rPr>
          <w:noProof w:val="0"/>
          <w:snapToGrid w:val="0"/>
        </w:rPr>
        <w:tab/>
      </w:r>
      <w:r w:rsidRPr="009B06A7">
        <w:rPr>
          <w:noProof w:val="0"/>
          <w:snapToGrid w:val="0"/>
        </w:rPr>
        <w:tab/>
        <w:t>FreqBandIndicator,</w:t>
      </w:r>
    </w:p>
    <w:p w14:paraId="7B98B97E"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t xml:space="preserve">ProtocolExtensionContainer { {BandInfo-ExtIEs} } </w:t>
      </w:r>
      <w:r w:rsidRPr="009B06A7">
        <w:rPr>
          <w:noProof w:val="0"/>
          <w:snapToGrid w:val="0"/>
        </w:rPr>
        <w:tab/>
        <w:t>OPTIONAL,</w:t>
      </w:r>
    </w:p>
    <w:p w14:paraId="2D111AB9" w14:textId="77777777" w:rsidR="005752DE" w:rsidRPr="009B06A7" w:rsidRDefault="005752DE" w:rsidP="007F5250">
      <w:pPr>
        <w:pStyle w:val="PL"/>
        <w:rPr>
          <w:noProof w:val="0"/>
          <w:snapToGrid w:val="0"/>
        </w:rPr>
      </w:pPr>
      <w:r w:rsidRPr="009B06A7">
        <w:rPr>
          <w:noProof w:val="0"/>
          <w:snapToGrid w:val="0"/>
        </w:rPr>
        <w:tab/>
        <w:t>...</w:t>
      </w:r>
    </w:p>
    <w:p w14:paraId="043B001B" w14:textId="77777777" w:rsidR="005752DE" w:rsidRPr="009B06A7" w:rsidRDefault="005752DE" w:rsidP="007F5250">
      <w:pPr>
        <w:pStyle w:val="PL"/>
        <w:rPr>
          <w:noProof w:val="0"/>
          <w:snapToGrid w:val="0"/>
        </w:rPr>
      </w:pPr>
      <w:r w:rsidRPr="009B06A7">
        <w:rPr>
          <w:noProof w:val="0"/>
          <w:snapToGrid w:val="0"/>
        </w:rPr>
        <w:t>}</w:t>
      </w:r>
    </w:p>
    <w:p w14:paraId="667FB791" w14:textId="77777777" w:rsidR="005752DE" w:rsidRPr="009B06A7" w:rsidRDefault="005752DE" w:rsidP="007F5250">
      <w:pPr>
        <w:pStyle w:val="PL"/>
        <w:rPr>
          <w:noProof w:val="0"/>
          <w:snapToGrid w:val="0"/>
        </w:rPr>
      </w:pPr>
    </w:p>
    <w:p w14:paraId="4CB21283" w14:textId="77777777" w:rsidR="005752DE" w:rsidRPr="009B06A7" w:rsidRDefault="005752DE" w:rsidP="007F5250">
      <w:pPr>
        <w:pStyle w:val="PL"/>
        <w:rPr>
          <w:noProof w:val="0"/>
          <w:snapToGrid w:val="0"/>
        </w:rPr>
      </w:pPr>
      <w:r w:rsidRPr="009B06A7">
        <w:rPr>
          <w:noProof w:val="0"/>
          <w:snapToGrid w:val="0"/>
        </w:rPr>
        <w:t>BandInfo-ExtIEs X2AP-PROTOCOL-EXTENSION ::= {</w:t>
      </w:r>
    </w:p>
    <w:p w14:paraId="667D0773" w14:textId="77777777" w:rsidR="005752DE" w:rsidRPr="009B06A7" w:rsidRDefault="005752DE" w:rsidP="007F5250">
      <w:pPr>
        <w:pStyle w:val="PL"/>
        <w:rPr>
          <w:noProof w:val="0"/>
          <w:snapToGrid w:val="0"/>
        </w:rPr>
      </w:pPr>
      <w:r w:rsidRPr="009B06A7">
        <w:rPr>
          <w:noProof w:val="0"/>
          <w:snapToGrid w:val="0"/>
        </w:rPr>
        <w:tab/>
        <w:t>...</w:t>
      </w:r>
    </w:p>
    <w:p w14:paraId="6593BB24" w14:textId="77777777" w:rsidR="005752DE" w:rsidRPr="009B06A7" w:rsidRDefault="005752DE" w:rsidP="007F5250">
      <w:pPr>
        <w:pStyle w:val="PL"/>
        <w:rPr>
          <w:noProof w:val="0"/>
          <w:snapToGrid w:val="0"/>
        </w:rPr>
      </w:pPr>
      <w:r w:rsidRPr="009B06A7">
        <w:rPr>
          <w:noProof w:val="0"/>
          <w:snapToGrid w:val="0"/>
        </w:rPr>
        <w:t>}</w:t>
      </w:r>
    </w:p>
    <w:p w14:paraId="6F7F3149" w14:textId="77777777" w:rsidR="005752DE" w:rsidRPr="009B06A7" w:rsidRDefault="005752DE" w:rsidP="007F5250">
      <w:pPr>
        <w:pStyle w:val="PL"/>
        <w:rPr>
          <w:noProof w:val="0"/>
          <w:snapToGrid w:val="0"/>
        </w:rPr>
      </w:pPr>
    </w:p>
    <w:p w14:paraId="7D92BC3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MeNBtoSgNBContainer ::= OCTET STRING</w:t>
      </w:r>
    </w:p>
    <w:p w14:paraId="014BB68B" w14:textId="77777777" w:rsidR="00DF0D5B" w:rsidRPr="009B06A7" w:rsidRDefault="00DF0D5B" w:rsidP="007F5250">
      <w:pPr>
        <w:pStyle w:val="PL"/>
        <w:rPr>
          <w:rFonts w:eastAsia="DengXian"/>
          <w:snapToGrid w:val="0"/>
          <w:lang w:eastAsia="zh-CN"/>
        </w:rPr>
      </w:pPr>
    </w:p>
    <w:p w14:paraId="50A6B242"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SplitSRBs ::= ENUMERATED {srb1, srb2, srb1and2, ...}</w:t>
      </w:r>
    </w:p>
    <w:p w14:paraId="26117DEC" w14:textId="77777777" w:rsidR="00DF0D5B" w:rsidRPr="009B06A7" w:rsidRDefault="00DF0D5B" w:rsidP="007F5250">
      <w:pPr>
        <w:pStyle w:val="PL"/>
        <w:rPr>
          <w:rFonts w:eastAsia="DengXian"/>
          <w:snapToGrid w:val="0"/>
          <w:lang w:eastAsia="zh-CN"/>
        </w:rPr>
      </w:pPr>
    </w:p>
    <w:p w14:paraId="081893EA"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SplitSRB ::= SEQUENCE {</w:t>
      </w:r>
    </w:p>
    <w:p w14:paraId="31EF2EEE"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 xml:space="preserve">rrcContainer </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RRCContainer</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3FE83FC5"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srbType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SRBType,</w:t>
      </w:r>
    </w:p>
    <w:p w14:paraId="4BE34434"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deliveryStatus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DeliveryStatus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68BC5E59"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00155D48" w:rsidRPr="009B06A7">
        <w:rPr>
          <w:rFonts w:eastAsia="DengXian" w:cs="Courier New"/>
          <w:snapToGrid w:val="0"/>
          <w:lang w:eastAsia="zh-CN"/>
        </w:rPr>
        <w:tab/>
      </w:r>
      <w:r w:rsidR="00155D48" w:rsidRPr="009B06A7">
        <w:rPr>
          <w:rFonts w:eastAsia="DengXian" w:cs="Courier New"/>
          <w:snapToGrid w:val="0"/>
          <w:lang w:eastAsia="zh-CN"/>
        </w:rPr>
        <w:tab/>
      </w:r>
      <w:r w:rsidRPr="009B06A7">
        <w:rPr>
          <w:rFonts w:eastAsia="DengXian" w:cs="Courier New"/>
          <w:snapToGrid w:val="0"/>
          <w:lang w:eastAsia="zh-CN"/>
        </w:rPr>
        <w:t>ProtocolExtensionContainer { {SplitSRB-ExtIEs} } OPTIONAL,</w:t>
      </w:r>
    </w:p>
    <w:p w14:paraId="1D7C65E9"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w:t>
      </w:r>
    </w:p>
    <w:p w14:paraId="485E4C7F"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64A98E75" w14:textId="77777777" w:rsidR="00DF0D5B" w:rsidRPr="009B06A7" w:rsidRDefault="00DF0D5B" w:rsidP="007F5250">
      <w:pPr>
        <w:pStyle w:val="PL"/>
        <w:rPr>
          <w:rFonts w:eastAsia="DengXian" w:cs="Courier New"/>
          <w:snapToGrid w:val="0"/>
          <w:lang w:eastAsia="zh-CN"/>
        </w:rPr>
      </w:pPr>
    </w:p>
    <w:p w14:paraId="57CB150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SplitSRB-ExtIEs X2AP-PROTOCOL-EXTENSION ::= {</w:t>
      </w:r>
    </w:p>
    <w:p w14:paraId="24F3081C"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1A8AEE1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5EDCD2FA" w14:textId="77777777" w:rsidR="00DF0D5B" w:rsidRPr="009B06A7" w:rsidRDefault="00DF0D5B" w:rsidP="007F5250">
      <w:pPr>
        <w:pStyle w:val="PL"/>
        <w:rPr>
          <w:rFonts w:eastAsia="DengXian" w:cs="Courier New"/>
          <w:snapToGrid w:val="0"/>
          <w:lang w:eastAsia="zh-CN"/>
        </w:rPr>
      </w:pPr>
    </w:p>
    <w:p w14:paraId="5896ACDE"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N</w:t>
      </w:r>
    </w:p>
    <w:p w14:paraId="277297A4" w14:textId="77777777" w:rsidR="005752DE" w:rsidRPr="009B06A7" w:rsidRDefault="005752DE" w:rsidP="008F1E75">
      <w:pPr>
        <w:pStyle w:val="PL"/>
        <w:rPr>
          <w:noProof w:val="0"/>
          <w:snapToGrid w:val="0"/>
        </w:rPr>
      </w:pPr>
    </w:p>
    <w:p w14:paraId="723043FE" w14:textId="77777777" w:rsidR="00AC51CD" w:rsidRPr="009B06A7" w:rsidRDefault="00AC51CD" w:rsidP="00AC51CD">
      <w:pPr>
        <w:pStyle w:val="PL"/>
        <w:rPr>
          <w:noProof w:val="0"/>
          <w:snapToGrid w:val="0"/>
        </w:rPr>
      </w:pPr>
      <w:r w:rsidRPr="009B06A7">
        <w:rPr>
          <w:noProof w:val="0"/>
          <w:snapToGrid w:val="0"/>
        </w:rPr>
        <w:t>NBIoT-UL-DL-AlignmentOffset ::= ENUMERATED {</w:t>
      </w:r>
    </w:p>
    <w:p w14:paraId="40AD6A2C" w14:textId="77777777" w:rsidR="00AC51CD" w:rsidRPr="009B06A7" w:rsidRDefault="00AC51CD" w:rsidP="00AC51CD">
      <w:pPr>
        <w:pStyle w:val="PL"/>
        <w:rPr>
          <w:noProof w:val="0"/>
          <w:snapToGrid w:val="0"/>
        </w:rPr>
      </w:pPr>
      <w:r w:rsidRPr="009B06A7">
        <w:rPr>
          <w:noProof w:val="0"/>
          <w:snapToGrid w:val="0"/>
        </w:rPr>
        <w:tab/>
        <w:t>khz-7dot5,</w:t>
      </w:r>
    </w:p>
    <w:p w14:paraId="57CF0069" w14:textId="77777777" w:rsidR="00AC51CD" w:rsidRPr="009B06A7" w:rsidRDefault="00AC51CD" w:rsidP="00AC51CD">
      <w:pPr>
        <w:pStyle w:val="PL"/>
        <w:rPr>
          <w:noProof w:val="0"/>
          <w:snapToGrid w:val="0"/>
        </w:rPr>
      </w:pPr>
      <w:r w:rsidRPr="009B06A7">
        <w:rPr>
          <w:noProof w:val="0"/>
          <w:snapToGrid w:val="0"/>
        </w:rPr>
        <w:tab/>
        <w:t>khz0,</w:t>
      </w:r>
    </w:p>
    <w:p w14:paraId="3B4FA199" w14:textId="77777777" w:rsidR="00AC51CD" w:rsidRPr="009B06A7" w:rsidRDefault="00AC51CD" w:rsidP="00AC51CD">
      <w:pPr>
        <w:pStyle w:val="PL"/>
        <w:rPr>
          <w:noProof w:val="0"/>
          <w:snapToGrid w:val="0"/>
        </w:rPr>
      </w:pPr>
      <w:r w:rsidRPr="009B06A7">
        <w:rPr>
          <w:noProof w:val="0"/>
          <w:snapToGrid w:val="0"/>
        </w:rPr>
        <w:tab/>
        <w:t>khz7dot5,</w:t>
      </w:r>
    </w:p>
    <w:p w14:paraId="78F7422C" w14:textId="77777777" w:rsidR="00AC51CD" w:rsidRPr="009B06A7" w:rsidRDefault="00AC51CD" w:rsidP="00AC51CD">
      <w:pPr>
        <w:pStyle w:val="PL"/>
        <w:rPr>
          <w:noProof w:val="0"/>
          <w:snapToGrid w:val="0"/>
        </w:rPr>
      </w:pPr>
      <w:r w:rsidRPr="009B06A7">
        <w:rPr>
          <w:noProof w:val="0"/>
          <w:snapToGrid w:val="0"/>
        </w:rPr>
        <w:tab/>
        <w:t>...</w:t>
      </w:r>
    </w:p>
    <w:p w14:paraId="40B278C9" w14:textId="77777777" w:rsidR="00AC51CD" w:rsidRPr="009B06A7" w:rsidRDefault="00AC51CD" w:rsidP="00AC51CD">
      <w:pPr>
        <w:pStyle w:val="PL"/>
        <w:rPr>
          <w:noProof w:val="0"/>
          <w:snapToGrid w:val="0"/>
        </w:rPr>
      </w:pPr>
      <w:r w:rsidRPr="009B06A7">
        <w:rPr>
          <w:noProof w:val="0"/>
          <w:snapToGrid w:val="0"/>
        </w:rPr>
        <w:t>}</w:t>
      </w:r>
    </w:p>
    <w:p w14:paraId="19D098F4" w14:textId="77777777" w:rsidR="00AC51CD" w:rsidRPr="009B06A7" w:rsidRDefault="00AC51CD" w:rsidP="008F1E75">
      <w:pPr>
        <w:pStyle w:val="PL"/>
        <w:rPr>
          <w:noProof w:val="0"/>
          <w:snapToGrid w:val="0"/>
        </w:rPr>
      </w:pPr>
    </w:p>
    <w:p w14:paraId="72888BA0" w14:textId="77777777" w:rsidR="005752DE" w:rsidRPr="009B06A7" w:rsidRDefault="005752DE" w:rsidP="00B03710">
      <w:pPr>
        <w:pStyle w:val="PL"/>
        <w:rPr>
          <w:rFonts w:cs="Courier New"/>
          <w:noProof w:val="0"/>
          <w:szCs w:val="16"/>
        </w:rPr>
      </w:pPr>
      <w:r w:rsidRPr="009B06A7">
        <w:rPr>
          <w:rFonts w:cs="Courier New"/>
          <w:noProof w:val="0"/>
          <w:szCs w:val="16"/>
        </w:rPr>
        <w:t>Neighbour-Information ::= SEQUENCE (SIZE (0..maxnoofNeighbours)) OF SEQUENCE {</w:t>
      </w:r>
    </w:p>
    <w:p w14:paraId="7B6161CC" w14:textId="77777777" w:rsidR="005752DE" w:rsidRPr="009B06A7" w:rsidRDefault="005752DE" w:rsidP="00C4015E">
      <w:pPr>
        <w:pStyle w:val="PL"/>
        <w:rPr>
          <w:rFonts w:cs="Courier New"/>
          <w:noProof w:val="0"/>
          <w:szCs w:val="16"/>
        </w:rPr>
      </w:pPr>
      <w:r w:rsidRPr="009B06A7">
        <w:rPr>
          <w:rFonts w:cs="Courier New"/>
          <w:noProof w:val="0"/>
          <w:szCs w:val="16"/>
        </w:rPr>
        <w:tab/>
        <w:t>eCGI</w:t>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t>ECGI,</w:t>
      </w:r>
    </w:p>
    <w:p w14:paraId="61F1C5DE" w14:textId="77777777" w:rsidR="005752DE" w:rsidRPr="009B06A7" w:rsidRDefault="005752DE" w:rsidP="003F0D54">
      <w:pPr>
        <w:pStyle w:val="PL"/>
        <w:rPr>
          <w:rFonts w:cs="Courier New"/>
          <w:noProof w:val="0"/>
          <w:szCs w:val="16"/>
        </w:rPr>
      </w:pPr>
      <w:r w:rsidRPr="009B06A7">
        <w:rPr>
          <w:rFonts w:cs="Courier New"/>
          <w:noProof w:val="0"/>
          <w:szCs w:val="16"/>
        </w:rPr>
        <w:tab/>
        <w:t>pCI</w:t>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t>PCI,</w:t>
      </w:r>
    </w:p>
    <w:p w14:paraId="1340D21B" w14:textId="77777777" w:rsidR="005752DE" w:rsidRPr="009B06A7" w:rsidRDefault="005752DE" w:rsidP="00A24137">
      <w:pPr>
        <w:pStyle w:val="PL"/>
        <w:rPr>
          <w:rFonts w:cs="Courier New"/>
          <w:noProof w:val="0"/>
          <w:szCs w:val="16"/>
        </w:rPr>
      </w:pPr>
      <w:r w:rsidRPr="009B06A7">
        <w:rPr>
          <w:rFonts w:cs="Courier New"/>
          <w:noProof w:val="0"/>
          <w:szCs w:val="16"/>
        </w:rPr>
        <w:tab/>
        <w:t>eARFCN</w:t>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t>EARFCN,</w:t>
      </w:r>
    </w:p>
    <w:p w14:paraId="38C92456" w14:textId="77777777" w:rsidR="005752DE" w:rsidRPr="009B06A7" w:rsidRDefault="005752DE" w:rsidP="00282435">
      <w:pPr>
        <w:pStyle w:val="PL"/>
        <w:rPr>
          <w:rFonts w:cs="Courier New"/>
          <w:noProof w:val="0"/>
          <w:szCs w:val="16"/>
        </w:rPr>
      </w:pPr>
      <w:r w:rsidRPr="009B06A7">
        <w:rPr>
          <w:rFonts w:cs="Courier New"/>
          <w:noProof w:val="0"/>
          <w:szCs w:val="16"/>
        </w:rPr>
        <w:tab/>
        <w:t>iE-Extensions</w:t>
      </w:r>
      <w:r w:rsidRPr="009B06A7">
        <w:rPr>
          <w:rFonts w:cs="Courier New"/>
          <w:noProof w:val="0"/>
          <w:szCs w:val="16"/>
        </w:rPr>
        <w:tab/>
      </w:r>
      <w:r w:rsidRPr="009B06A7">
        <w:rPr>
          <w:rFonts w:cs="Courier New"/>
          <w:noProof w:val="0"/>
          <w:szCs w:val="16"/>
        </w:rPr>
        <w:tab/>
      </w:r>
      <w:r w:rsidR="00155D48" w:rsidRPr="009B06A7">
        <w:rPr>
          <w:rFonts w:cs="Courier New"/>
          <w:noProof w:val="0"/>
          <w:szCs w:val="16"/>
        </w:rPr>
        <w:tab/>
      </w:r>
      <w:r w:rsidR="00155D48" w:rsidRPr="009B06A7">
        <w:rPr>
          <w:rFonts w:cs="Courier New"/>
          <w:noProof w:val="0"/>
          <w:szCs w:val="16"/>
        </w:rPr>
        <w:tab/>
      </w:r>
      <w:r w:rsidRPr="009B06A7">
        <w:rPr>
          <w:rFonts w:cs="Courier New"/>
          <w:noProof w:val="0"/>
          <w:szCs w:val="16"/>
        </w:rPr>
        <w:t>ProtocolExtensionContainer { {Neighbour-Information-ExtIEs} } OPTIONAL,</w:t>
      </w:r>
    </w:p>
    <w:p w14:paraId="1783B882" w14:textId="77777777" w:rsidR="005752DE" w:rsidRPr="009B06A7" w:rsidRDefault="005752DE" w:rsidP="00895D0E">
      <w:pPr>
        <w:pStyle w:val="PL"/>
        <w:rPr>
          <w:rFonts w:cs="Courier New"/>
          <w:noProof w:val="0"/>
          <w:szCs w:val="16"/>
        </w:rPr>
      </w:pPr>
      <w:r w:rsidRPr="009B06A7">
        <w:rPr>
          <w:rFonts w:cs="Courier New"/>
          <w:noProof w:val="0"/>
          <w:szCs w:val="16"/>
        </w:rPr>
        <w:tab/>
        <w:t>...</w:t>
      </w:r>
    </w:p>
    <w:p w14:paraId="334A0EB9" w14:textId="77777777" w:rsidR="005752DE" w:rsidRPr="009B06A7" w:rsidRDefault="005752DE" w:rsidP="00B131CB">
      <w:pPr>
        <w:pStyle w:val="PL"/>
        <w:rPr>
          <w:rFonts w:cs="Courier New"/>
          <w:noProof w:val="0"/>
          <w:szCs w:val="16"/>
        </w:rPr>
      </w:pPr>
      <w:r w:rsidRPr="009B06A7">
        <w:rPr>
          <w:rFonts w:cs="Courier New"/>
          <w:noProof w:val="0"/>
          <w:szCs w:val="16"/>
        </w:rPr>
        <w:t>}</w:t>
      </w:r>
    </w:p>
    <w:p w14:paraId="3B238B3A" w14:textId="77777777" w:rsidR="005752DE" w:rsidRPr="009B06A7" w:rsidRDefault="005752DE" w:rsidP="00140D97">
      <w:pPr>
        <w:pStyle w:val="PL"/>
        <w:rPr>
          <w:noProof w:val="0"/>
          <w:szCs w:val="18"/>
        </w:rPr>
      </w:pPr>
    </w:p>
    <w:p w14:paraId="5DA0F680" w14:textId="77777777" w:rsidR="005752DE" w:rsidRPr="009B06A7" w:rsidRDefault="005752DE" w:rsidP="00FB0D9F">
      <w:pPr>
        <w:pStyle w:val="PL"/>
        <w:rPr>
          <w:noProof w:val="0"/>
          <w:snapToGrid w:val="0"/>
        </w:rPr>
      </w:pPr>
      <w:r w:rsidRPr="009B06A7">
        <w:rPr>
          <w:noProof w:val="0"/>
        </w:rPr>
        <w:t>Neighbour-</w:t>
      </w:r>
      <w:r w:rsidRPr="009B06A7">
        <w:rPr>
          <w:bCs/>
          <w:noProof w:val="0"/>
        </w:rPr>
        <w:t>Information</w:t>
      </w:r>
      <w:r w:rsidRPr="009B06A7">
        <w:rPr>
          <w:noProof w:val="0"/>
          <w:snapToGrid w:val="0"/>
        </w:rPr>
        <w:t>-ExtIEs X2AP-PROTOCOL-EXTENSION ::= {</w:t>
      </w:r>
    </w:p>
    <w:p w14:paraId="031D82D1" w14:textId="77777777" w:rsidR="005752DE" w:rsidRPr="009B06A7" w:rsidRDefault="005752DE" w:rsidP="00FB0D9F">
      <w:pPr>
        <w:pStyle w:val="PL"/>
        <w:rPr>
          <w:noProof w:val="0"/>
          <w:snapToGrid w:val="0"/>
        </w:rPr>
      </w:pPr>
      <w:r w:rsidRPr="009B06A7">
        <w:rPr>
          <w:noProof w:val="0"/>
          <w:snapToGrid w:val="0"/>
        </w:rPr>
        <w:tab/>
        <w:t>{ ID id-NeighbourTAC</w:t>
      </w:r>
      <w:r w:rsidRPr="009B06A7">
        <w:rPr>
          <w:noProof w:val="0"/>
          <w:snapToGrid w:val="0"/>
        </w:rPr>
        <w:tab/>
      </w:r>
      <w:r w:rsidRPr="009B06A7">
        <w:rPr>
          <w:noProof w:val="0"/>
          <w:snapToGrid w:val="0"/>
        </w:rPr>
        <w:tab/>
        <w:t>CRITICALITY ignore</w:t>
      </w:r>
      <w:r w:rsidRPr="009B06A7">
        <w:rPr>
          <w:noProof w:val="0"/>
          <w:snapToGrid w:val="0"/>
        </w:rPr>
        <w:tab/>
        <w:t>EXTENSION TAC</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1E303823" w14:textId="77777777" w:rsidR="005752DE" w:rsidRPr="009B06A7" w:rsidRDefault="005752DE" w:rsidP="00C076A1">
      <w:pPr>
        <w:pStyle w:val="PL"/>
        <w:rPr>
          <w:noProof w:val="0"/>
          <w:snapToGrid w:val="0"/>
        </w:rPr>
      </w:pPr>
      <w:r w:rsidRPr="009B06A7">
        <w:rPr>
          <w:noProof w:val="0"/>
          <w:snapToGrid w:val="0"/>
        </w:rPr>
        <w:tab/>
        <w:t>{ ID id-eARFCNExtension</w:t>
      </w:r>
      <w:r w:rsidRPr="009B06A7">
        <w:rPr>
          <w:noProof w:val="0"/>
          <w:snapToGrid w:val="0"/>
        </w:rPr>
        <w:tab/>
      </w:r>
      <w:r w:rsidRPr="009B06A7">
        <w:rPr>
          <w:noProof w:val="0"/>
          <w:snapToGrid w:val="0"/>
        </w:rPr>
        <w:tab/>
        <w:t>CRITICALITY reject</w:t>
      </w:r>
      <w:r w:rsidRPr="009B06A7">
        <w:rPr>
          <w:noProof w:val="0"/>
          <w:snapToGrid w:val="0"/>
        </w:rPr>
        <w:tab/>
        <w:t>EXTENSION EARFCNExtension</w:t>
      </w:r>
      <w:r w:rsidRPr="009B06A7">
        <w:rPr>
          <w:noProof w:val="0"/>
          <w:snapToGrid w:val="0"/>
        </w:rPr>
        <w:tab/>
        <w:t>PRESENCE optional},</w:t>
      </w:r>
    </w:p>
    <w:p w14:paraId="3AE650A3" w14:textId="77777777" w:rsidR="005752DE" w:rsidRPr="009B06A7" w:rsidRDefault="005752DE" w:rsidP="00C076A1">
      <w:pPr>
        <w:pStyle w:val="PL"/>
        <w:rPr>
          <w:noProof w:val="0"/>
          <w:snapToGrid w:val="0"/>
        </w:rPr>
      </w:pPr>
      <w:r w:rsidRPr="009B06A7">
        <w:rPr>
          <w:noProof w:val="0"/>
          <w:snapToGrid w:val="0"/>
        </w:rPr>
        <w:tab/>
        <w:t>...</w:t>
      </w:r>
    </w:p>
    <w:p w14:paraId="30B0575B" w14:textId="77777777" w:rsidR="005752DE" w:rsidRPr="009B06A7" w:rsidRDefault="005752DE" w:rsidP="00391FF6">
      <w:pPr>
        <w:pStyle w:val="PL"/>
        <w:rPr>
          <w:noProof w:val="0"/>
          <w:snapToGrid w:val="0"/>
        </w:rPr>
      </w:pPr>
      <w:r w:rsidRPr="009B06A7">
        <w:rPr>
          <w:noProof w:val="0"/>
          <w:snapToGrid w:val="0"/>
        </w:rPr>
        <w:t>}</w:t>
      </w:r>
    </w:p>
    <w:p w14:paraId="7814053D" w14:textId="77777777" w:rsidR="005752DE" w:rsidRPr="009B06A7" w:rsidRDefault="005752DE" w:rsidP="00391FF6">
      <w:pPr>
        <w:pStyle w:val="PL"/>
        <w:rPr>
          <w:noProof w:val="0"/>
          <w:snapToGrid w:val="0"/>
        </w:rPr>
      </w:pPr>
    </w:p>
    <w:p w14:paraId="3319E46E" w14:textId="77777777" w:rsidR="005752DE" w:rsidRPr="009B06A7" w:rsidRDefault="005752DE" w:rsidP="00391FF6">
      <w:pPr>
        <w:pStyle w:val="PL"/>
        <w:rPr>
          <w:noProof w:val="0"/>
          <w:snapToGrid w:val="0"/>
        </w:rPr>
      </w:pPr>
      <w:r w:rsidRPr="009B06A7">
        <w:rPr>
          <w:noProof w:val="0"/>
          <w:snapToGrid w:val="0"/>
        </w:rPr>
        <w:t>NextHopChainingCount ::= INTEGER (0..7)</w:t>
      </w:r>
    </w:p>
    <w:p w14:paraId="035D1FC3" w14:textId="77777777" w:rsidR="005752DE" w:rsidRPr="009B06A7" w:rsidRDefault="005752DE" w:rsidP="000356BB">
      <w:pPr>
        <w:pStyle w:val="PL"/>
        <w:rPr>
          <w:noProof w:val="0"/>
          <w:snapToGrid w:val="0"/>
        </w:rPr>
      </w:pPr>
    </w:p>
    <w:p w14:paraId="2698407A" w14:textId="77777777" w:rsidR="006F7B3C" w:rsidRPr="009B06A7" w:rsidRDefault="006F7B3C" w:rsidP="006F7B3C">
      <w:pPr>
        <w:pStyle w:val="PL"/>
        <w:rPr>
          <w:snapToGrid w:val="0"/>
        </w:rPr>
      </w:pPr>
      <w:r w:rsidRPr="009B06A7">
        <w:rPr>
          <w:lang w:eastAsia="zh-CN"/>
        </w:rPr>
        <w:t>NewDRBIDrequest</w:t>
      </w:r>
      <w:r w:rsidRPr="009B06A7">
        <w:rPr>
          <w:snapToGrid w:val="0"/>
        </w:rPr>
        <w:t>::= ENUMERATED {</w:t>
      </w:r>
      <w:r w:rsidRPr="009B06A7">
        <w:rPr>
          <w:snapToGrid w:val="0"/>
          <w:lang w:eastAsia="zh-CN"/>
        </w:rPr>
        <w:t>true</w:t>
      </w:r>
      <w:r w:rsidRPr="009B06A7">
        <w:rPr>
          <w:snapToGrid w:val="0"/>
        </w:rPr>
        <w:t>, ...}</w:t>
      </w:r>
    </w:p>
    <w:p w14:paraId="39EE4A7C" w14:textId="77777777" w:rsidR="006F7B3C" w:rsidRPr="009B06A7" w:rsidRDefault="006F7B3C" w:rsidP="009C3351">
      <w:pPr>
        <w:pStyle w:val="PL"/>
        <w:rPr>
          <w:noProof w:val="0"/>
          <w:snapToGrid w:val="0"/>
        </w:rPr>
      </w:pPr>
    </w:p>
    <w:p w14:paraId="05AC3970" w14:textId="77777777" w:rsidR="005752DE" w:rsidRPr="009B06A7" w:rsidRDefault="005752DE" w:rsidP="009C3351">
      <w:pPr>
        <w:pStyle w:val="PL"/>
        <w:rPr>
          <w:noProof w:val="0"/>
          <w:snapToGrid w:val="0"/>
        </w:rPr>
      </w:pPr>
      <w:r w:rsidRPr="009B06A7">
        <w:rPr>
          <w:noProof w:val="0"/>
          <w:snapToGrid w:val="0"/>
        </w:rPr>
        <w:t>Number-of-Antennaports</w:t>
      </w:r>
      <w:r w:rsidRPr="009B06A7">
        <w:rPr>
          <w:noProof w:val="0"/>
        </w:rPr>
        <w:t xml:space="preserve"> ::= </w:t>
      </w:r>
      <w:r w:rsidRPr="009B06A7">
        <w:rPr>
          <w:noProof w:val="0"/>
          <w:snapToGrid w:val="0"/>
        </w:rPr>
        <w:t>ENUMERATED {</w:t>
      </w:r>
    </w:p>
    <w:p w14:paraId="3B242E9E" w14:textId="77777777" w:rsidR="005752DE" w:rsidRPr="009B06A7" w:rsidRDefault="005752DE" w:rsidP="009C3351">
      <w:pPr>
        <w:pStyle w:val="PL"/>
        <w:rPr>
          <w:noProof w:val="0"/>
          <w:snapToGrid w:val="0"/>
        </w:rPr>
      </w:pPr>
      <w:r w:rsidRPr="009B06A7">
        <w:rPr>
          <w:noProof w:val="0"/>
          <w:snapToGrid w:val="0"/>
        </w:rPr>
        <w:tab/>
      </w:r>
      <w:r w:rsidRPr="009B06A7">
        <w:rPr>
          <w:noProof w:val="0"/>
          <w:snapToGrid w:val="0"/>
        </w:rPr>
        <w:tab/>
        <w:t>an1,</w:t>
      </w:r>
    </w:p>
    <w:p w14:paraId="761D2E53" w14:textId="77777777" w:rsidR="005752DE" w:rsidRPr="009B06A7" w:rsidRDefault="005752DE" w:rsidP="00B274EC">
      <w:pPr>
        <w:pStyle w:val="PL"/>
        <w:rPr>
          <w:noProof w:val="0"/>
          <w:snapToGrid w:val="0"/>
        </w:rPr>
      </w:pPr>
      <w:r w:rsidRPr="009B06A7">
        <w:rPr>
          <w:noProof w:val="0"/>
          <w:snapToGrid w:val="0"/>
        </w:rPr>
        <w:tab/>
        <w:t xml:space="preserve"> </w:t>
      </w:r>
      <w:r w:rsidRPr="009B06A7">
        <w:rPr>
          <w:noProof w:val="0"/>
          <w:snapToGrid w:val="0"/>
        </w:rPr>
        <w:tab/>
        <w:t>an2,</w:t>
      </w:r>
    </w:p>
    <w:p w14:paraId="58871891" w14:textId="77777777" w:rsidR="005752DE" w:rsidRPr="009B06A7" w:rsidRDefault="005752DE" w:rsidP="00B274EC">
      <w:pPr>
        <w:pStyle w:val="PL"/>
        <w:rPr>
          <w:noProof w:val="0"/>
          <w:snapToGrid w:val="0"/>
        </w:rPr>
      </w:pPr>
      <w:r w:rsidRPr="009B06A7">
        <w:rPr>
          <w:noProof w:val="0"/>
          <w:snapToGrid w:val="0"/>
        </w:rPr>
        <w:tab/>
      </w:r>
      <w:r w:rsidRPr="009B06A7">
        <w:rPr>
          <w:noProof w:val="0"/>
          <w:snapToGrid w:val="0"/>
        </w:rPr>
        <w:tab/>
        <w:t>an4,</w:t>
      </w:r>
    </w:p>
    <w:p w14:paraId="51C65A9A" w14:textId="77777777" w:rsidR="005752DE" w:rsidRPr="009B06A7" w:rsidRDefault="005752DE" w:rsidP="00646EA2">
      <w:pPr>
        <w:pStyle w:val="PL"/>
        <w:rPr>
          <w:noProof w:val="0"/>
          <w:snapToGrid w:val="0"/>
        </w:rPr>
      </w:pPr>
      <w:r w:rsidRPr="009B06A7">
        <w:rPr>
          <w:noProof w:val="0"/>
          <w:snapToGrid w:val="0"/>
        </w:rPr>
        <w:tab/>
      </w:r>
      <w:r w:rsidRPr="009B06A7">
        <w:rPr>
          <w:noProof w:val="0"/>
          <w:snapToGrid w:val="0"/>
        </w:rPr>
        <w:tab/>
        <w:t>...</w:t>
      </w:r>
    </w:p>
    <w:p w14:paraId="418E9D50" w14:textId="77777777" w:rsidR="005752DE" w:rsidRPr="009B06A7" w:rsidRDefault="005752DE" w:rsidP="00646EA2">
      <w:pPr>
        <w:pStyle w:val="PL"/>
        <w:rPr>
          <w:noProof w:val="0"/>
          <w:snapToGrid w:val="0"/>
        </w:rPr>
      </w:pPr>
      <w:r w:rsidRPr="009B06A7">
        <w:rPr>
          <w:noProof w:val="0"/>
          <w:snapToGrid w:val="0"/>
        </w:rPr>
        <w:t>}</w:t>
      </w:r>
    </w:p>
    <w:p w14:paraId="1735D7F6" w14:textId="77777777" w:rsidR="005752DE" w:rsidRPr="009B06A7" w:rsidRDefault="005752DE" w:rsidP="00646EA2">
      <w:pPr>
        <w:pStyle w:val="PL"/>
        <w:rPr>
          <w:noProof w:val="0"/>
          <w:snapToGrid w:val="0"/>
        </w:rPr>
      </w:pPr>
    </w:p>
    <w:p w14:paraId="07AAC04D" w14:textId="77777777" w:rsidR="00A54B7D" w:rsidRPr="009B06A7" w:rsidRDefault="00DF0D5B" w:rsidP="00A54B7D">
      <w:pPr>
        <w:pStyle w:val="PL"/>
        <w:rPr>
          <w:rFonts w:eastAsia="DengXian"/>
          <w:snapToGrid w:val="0"/>
          <w:lang w:eastAsia="zh-CN"/>
        </w:rPr>
      </w:pPr>
      <w:r w:rsidRPr="009B06A7">
        <w:rPr>
          <w:rFonts w:eastAsia="DengXian"/>
          <w:snapToGrid w:val="0"/>
          <w:lang w:eastAsia="zh-CN"/>
        </w:rPr>
        <w:t>NR</w:t>
      </w:r>
      <w:r w:rsidR="00A54B7D" w:rsidRPr="009B06A7">
        <w:rPr>
          <w:rFonts w:eastAsia="DengXian"/>
          <w:snapToGrid w:val="0"/>
          <w:lang w:eastAsia="zh-CN"/>
        </w:rPr>
        <w:t>FreqInfo</w:t>
      </w:r>
      <w:r w:rsidRPr="009B06A7">
        <w:rPr>
          <w:rFonts w:eastAsia="DengXian"/>
          <w:snapToGrid w:val="0"/>
          <w:lang w:eastAsia="zh-CN"/>
        </w:rPr>
        <w:t xml:space="preserve"> ::= </w:t>
      </w:r>
      <w:r w:rsidR="00A54B7D" w:rsidRPr="009B06A7">
        <w:rPr>
          <w:rFonts w:eastAsia="DengXian"/>
          <w:snapToGrid w:val="0"/>
          <w:lang w:eastAsia="zh-CN"/>
        </w:rPr>
        <w:t>SEQUENCE{</w:t>
      </w:r>
    </w:p>
    <w:p w14:paraId="3CA00BD6" w14:textId="77777777" w:rsidR="00A54B7D" w:rsidRPr="009B06A7" w:rsidRDefault="00A54B7D" w:rsidP="00A54B7D">
      <w:pPr>
        <w:pStyle w:val="PL"/>
        <w:rPr>
          <w:rFonts w:eastAsia="DengXian"/>
          <w:snapToGrid w:val="0"/>
          <w:lang w:val="es-ES" w:eastAsia="zh-CN"/>
        </w:rPr>
      </w:pPr>
      <w:r w:rsidRPr="009B06A7">
        <w:rPr>
          <w:rFonts w:eastAsia="DengXian"/>
          <w:snapToGrid w:val="0"/>
          <w:lang w:eastAsia="zh-CN"/>
        </w:rPr>
        <w:tab/>
      </w:r>
      <w:r w:rsidRPr="009B06A7">
        <w:rPr>
          <w:rFonts w:eastAsia="DengXian"/>
          <w:snapToGrid w:val="0"/>
          <w:lang w:val="es-ES" w:eastAsia="zh-CN"/>
        </w:rPr>
        <w:t>nRARFCN</w:t>
      </w:r>
      <w:r w:rsidRPr="009B06A7">
        <w:rPr>
          <w:rFonts w:eastAsia="DengXian"/>
          <w:snapToGrid w:val="0"/>
          <w:lang w:val="es-ES" w:eastAsia="zh-CN"/>
        </w:rPr>
        <w:tab/>
      </w:r>
      <w:r w:rsidRPr="009B06A7">
        <w:rPr>
          <w:rFonts w:eastAsia="DengXian"/>
          <w:snapToGrid w:val="0"/>
          <w:lang w:val="es-ES" w:eastAsia="zh-CN"/>
        </w:rPr>
        <w:tab/>
      </w:r>
      <w:r w:rsidRPr="009B06A7">
        <w:rPr>
          <w:rFonts w:eastAsia="DengXian"/>
          <w:snapToGrid w:val="0"/>
          <w:lang w:val="es-ES" w:eastAsia="zh-CN"/>
        </w:rPr>
        <w:tab/>
        <w:t>INTEGER (0.. 3279165),</w:t>
      </w:r>
    </w:p>
    <w:p w14:paraId="62F2DD9E" w14:textId="77777777" w:rsidR="00A54B7D" w:rsidRPr="009B06A7" w:rsidRDefault="00A54B7D" w:rsidP="00A54B7D">
      <w:pPr>
        <w:pStyle w:val="PL"/>
        <w:rPr>
          <w:rFonts w:eastAsia="DengXian"/>
          <w:snapToGrid w:val="0"/>
          <w:lang w:val="es-ES" w:eastAsia="zh-CN"/>
        </w:rPr>
      </w:pPr>
      <w:r w:rsidRPr="009B06A7">
        <w:rPr>
          <w:rFonts w:eastAsia="DengXian"/>
          <w:snapToGrid w:val="0"/>
          <w:lang w:val="es-ES" w:eastAsia="zh-CN"/>
        </w:rPr>
        <w:tab/>
        <w:t>freqBandListNr</w:t>
      </w:r>
      <w:r w:rsidRPr="009B06A7">
        <w:rPr>
          <w:rFonts w:eastAsia="DengXian"/>
          <w:snapToGrid w:val="0"/>
          <w:lang w:val="es-ES" w:eastAsia="zh-CN"/>
        </w:rPr>
        <w:tab/>
        <w:t>SEQUENCE (SIZE(1..maxnoofNrCellBands)) OF FreqBandNrItem,</w:t>
      </w:r>
    </w:p>
    <w:p w14:paraId="1A2CDE2D" w14:textId="77777777" w:rsidR="00A54B7D" w:rsidRPr="009B06A7" w:rsidRDefault="00A54B7D" w:rsidP="00A54B7D">
      <w:pPr>
        <w:pStyle w:val="PL"/>
        <w:rPr>
          <w:rFonts w:eastAsia="DengXian"/>
          <w:snapToGrid w:val="0"/>
          <w:lang w:val="es-ES" w:eastAsia="zh-CN"/>
        </w:rPr>
      </w:pPr>
      <w:r w:rsidRPr="009B06A7">
        <w:rPr>
          <w:rFonts w:eastAsia="DengXian"/>
          <w:snapToGrid w:val="0"/>
          <w:lang w:val="es-ES" w:eastAsia="zh-CN"/>
        </w:rPr>
        <w:tab/>
        <w:t>sULInformation</w:t>
      </w:r>
      <w:r w:rsidRPr="009B06A7">
        <w:rPr>
          <w:rFonts w:eastAsia="DengXian"/>
          <w:snapToGrid w:val="0"/>
          <w:lang w:val="es-ES" w:eastAsia="zh-CN"/>
        </w:rPr>
        <w:tab/>
        <w:t>SULInformation</w:t>
      </w:r>
      <w:r w:rsidRPr="009B06A7">
        <w:rPr>
          <w:rFonts w:eastAsia="DengXian"/>
          <w:snapToGrid w:val="0"/>
          <w:lang w:val="es-ES" w:eastAsia="zh-CN"/>
        </w:rPr>
        <w:tab/>
      </w:r>
      <w:r w:rsidRPr="009B06A7">
        <w:rPr>
          <w:rFonts w:eastAsia="DengXian"/>
          <w:snapToGrid w:val="0"/>
          <w:lang w:val="es-ES" w:eastAsia="zh-CN"/>
        </w:rPr>
        <w:tab/>
        <w:t>OPTIONAL,</w:t>
      </w:r>
    </w:p>
    <w:p w14:paraId="46542DC7" w14:textId="77777777" w:rsidR="00A54B7D" w:rsidRPr="009B06A7" w:rsidRDefault="00A54B7D" w:rsidP="00A54B7D">
      <w:pPr>
        <w:pStyle w:val="PL"/>
        <w:rPr>
          <w:rFonts w:eastAsia="DengXian"/>
          <w:snapToGrid w:val="0"/>
          <w:lang w:val="es-ES" w:eastAsia="zh-CN"/>
        </w:rPr>
      </w:pPr>
      <w:r w:rsidRPr="009B06A7">
        <w:rPr>
          <w:rFonts w:eastAsia="DengXian"/>
          <w:snapToGrid w:val="0"/>
          <w:lang w:val="es-ES" w:eastAsia="zh-CN"/>
        </w:rPr>
        <w:tab/>
        <w:t>iE-Extensions</w:t>
      </w:r>
      <w:r w:rsidRPr="009B06A7">
        <w:rPr>
          <w:rFonts w:eastAsia="DengXian"/>
          <w:snapToGrid w:val="0"/>
          <w:lang w:val="es-ES" w:eastAsia="zh-CN"/>
        </w:rPr>
        <w:tab/>
        <w:t>ProtocolExtensionContainer { {NRFreqInfo-ExtIEs} } OPTIONAL,</w:t>
      </w:r>
    </w:p>
    <w:p w14:paraId="266D056F" w14:textId="77777777" w:rsidR="00A54B7D" w:rsidRPr="009B06A7" w:rsidRDefault="00A54B7D" w:rsidP="00A54B7D">
      <w:pPr>
        <w:pStyle w:val="PL"/>
        <w:rPr>
          <w:rFonts w:eastAsia="DengXian"/>
          <w:snapToGrid w:val="0"/>
          <w:lang w:val="es-ES" w:eastAsia="zh-CN"/>
        </w:rPr>
      </w:pPr>
    </w:p>
    <w:p w14:paraId="3F763A82" w14:textId="77777777" w:rsidR="00A54B7D" w:rsidRPr="009B06A7" w:rsidRDefault="00A54B7D" w:rsidP="00A54B7D">
      <w:pPr>
        <w:pStyle w:val="PL"/>
        <w:rPr>
          <w:rFonts w:eastAsia="DengXian"/>
          <w:snapToGrid w:val="0"/>
          <w:lang w:val="es-ES" w:eastAsia="zh-CN"/>
        </w:rPr>
      </w:pPr>
      <w:r w:rsidRPr="009B06A7">
        <w:rPr>
          <w:rFonts w:eastAsia="DengXian"/>
          <w:snapToGrid w:val="0"/>
          <w:lang w:val="es-ES" w:eastAsia="zh-CN"/>
        </w:rPr>
        <w:tab/>
        <w:t>...</w:t>
      </w:r>
    </w:p>
    <w:p w14:paraId="35AF5622" w14:textId="77777777" w:rsidR="00DF0D5B" w:rsidRPr="009B06A7" w:rsidRDefault="00A54B7D" w:rsidP="00A54B7D">
      <w:pPr>
        <w:pStyle w:val="PL"/>
        <w:rPr>
          <w:rFonts w:eastAsia="DengXian"/>
          <w:snapToGrid w:val="0"/>
          <w:lang w:eastAsia="zh-CN"/>
        </w:rPr>
      </w:pPr>
      <w:r w:rsidRPr="009B06A7">
        <w:rPr>
          <w:rFonts w:eastAsia="DengXian"/>
          <w:snapToGrid w:val="0"/>
          <w:lang w:val="es-ES" w:eastAsia="zh-CN"/>
        </w:rPr>
        <w:t>}</w:t>
      </w:r>
    </w:p>
    <w:p w14:paraId="22882614" w14:textId="77777777" w:rsidR="00DF0D5B" w:rsidRPr="009B06A7" w:rsidRDefault="00DF0D5B" w:rsidP="007F5250">
      <w:pPr>
        <w:pStyle w:val="PL"/>
        <w:rPr>
          <w:rFonts w:eastAsia="DengXian"/>
          <w:snapToGrid w:val="0"/>
          <w:lang w:eastAsia="zh-CN"/>
        </w:rPr>
      </w:pPr>
    </w:p>
    <w:p w14:paraId="5C298AEE" w14:textId="77777777" w:rsidR="00A54B7D" w:rsidRPr="009B06A7" w:rsidRDefault="00A54B7D" w:rsidP="00A54B7D">
      <w:pPr>
        <w:pStyle w:val="PL"/>
        <w:rPr>
          <w:rFonts w:eastAsia="DengXian"/>
          <w:snapToGrid w:val="0"/>
          <w:lang w:eastAsia="zh-CN"/>
        </w:rPr>
      </w:pPr>
      <w:r w:rsidRPr="009B06A7">
        <w:rPr>
          <w:rFonts w:eastAsia="DengXian"/>
          <w:snapToGrid w:val="0"/>
          <w:lang w:eastAsia="zh-CN"/>
        </w:rPr>
        <w:t>NRFreqInfo-ExtIEs X2AP-PROTOCOL-EXTENSION ::= {</w:t>
      </w:r>
    </w:p>
    <w:p w14:paraId="40C3B91B" w14:textId="77777777" w:rsidR="00A54B7D" w:rsidRPr="009B06A7" w:rsidRDefault="00A54B7D" w:rsidP="00A54B7D">
      <w:pPr>
        <w:pStyle w:val="PL"/>
        <w:rPr>
          <w:rFonts w:eastAsia="DengXian"/>
          <w:snapToGrid w:val="0"/>
          <w:lang w:eastAsia="zh-CN"/>
        </w:rPr>
      </w:pPr>
      <w:r w:rsidRPr="009B06A7">
        <w:rPr>
          <w:rFonts w:eastAsia="DengXian"/>
          <w:snapToGrid w:val="0"/>
          <w:lang w:eastAsia="zh-CN"/>
        </w:rPr>
        <w:tab/>
        <w:t>...</w:t>
      </w:r>
    </w:p>
    <w:p w14:paraId="2FA1292F" w14:textId="77777777" w:rsidR="00A54B7D" w:rsidRPr="009B06A7" w:rsidRDefault="00A54B7D" w:rsidP="00A54B7D">
      <w:pPr>
        <w:pStyle w:val="PL"/>
        <w:rPr>
          <w:rFonts w:eastAsia="DengXian"/>
          <w:snapToGrid w:val="0"/>
          <w:lang w:eastAsia="zh-CN"/>
        </w:rPr>
      </w:pPr>
      <w:r w:rsidRPr="009B06A7">
        <w:rPr>
          <w:rFonts w:eastAsia="DengXian"/>
          <w:snapToGrid w:val="0"/>
          <w:lang w:eastAsia="zh-CN"/>
        </w:rPr>
        <w:t>}</w:t>
      </w:r>
    </w:p>
    <w:p w14:paraId="54B5CAE3" w14:textId="77777777" w:rsidR="00A54B7D" w:rsidRPr="009B06A7" w:rsidRDefault="00A54B7D" w:rsidP="007F5250">
      <w:pPr>
        <w:pStyle w:val="PL"/>
        <w:rPr>
          <w:rFonts w:eastAsia="DengXian"/>
          <w:snapToGrid w:val="0"/>
          <w:lang w:eastAsia="zh-CN"/>
        </w:rPr>
      </w:pPr>
    </w:p>
    <w:p w14:paraId="5D3545F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NRCellIdentifier ::= BIT STRING (SIZE (36))</w:t>
      </w:r>
    </w:p>
    <w:p w14:paraId="5FCB382D" w14:textId="77777777" w:rsidR="00DF0D5B" w:rsidRPr="009B06A7" w:rsidRDefault="00DF0D5B" w:rsidP="007F5250">
      <w:pPr>
        <w:pStyle w:val="PL"/>
        <w:rPr>
          <w:rFonts w:eastAsia="DengXian"/>
          <w:snapToGrid w:val="0"/>
          <w:lang w:eastAsia="zh-CN"/>
        </w:rPr>
      </w:pPr>
    </w:p>
    <w:p w14:paraId="12370FC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NRCGI ::= SEQUENCE {</w:t>
      </w:r>
    </w:p>
    <w:p w14:paraId="65663C8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pLMN-I</w:t>
      </w:r>
      <w:r w:rsidRPr="009B06A7">
        <w:rPr>
          <w:rFonts w:eastAsia="DengXian"/>
          <w:lang w:eastAsia="zh-CN"/>
        </w:rPr>
        <w:t>dentity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PLMN-I</w:t>
      </w:r>
      <w:r w:rsidRPr="009B06A7">
        <w:rPr>
          <w:rFonts w:eastAsia="DengXian"/>
          <w:lang w:eastAsia="zh-CN"/>
        </w:rPr>
        <w:t>dentity</w:t>
      </w:r>
      <w:r w:rsidRPr="009B06A7">
        <w:rPr>
          <w:rFonts w:eastAsia="DengXian"/>
          <w:snapToGrid w:val="0"/>
          <w:lang w:eastAsia="zh-CN"/>
        </w:rPr>
        <w:t>,</w:t>
      </w:r>
    </w:p>
    <w:p w14:paraId="1E2D206C"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nRcellIdentifier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155D48" w:rsidRPr="009B06A7">
        <w:rPr>
          <w:rFonts w:eastAsia="DengXian"/>
          <w:snapToGrid w:val="0"/>
          <w:lang w:eastAsia="zh-CN"/>
        </w:rPr>
        <w:tab/>
      </w:r>
      <w:r w:rsidRPr="009B06A7">
        <w:rPr>
          <w:rFonts w:eastAsia="DengXian"/>
          <w:snapToGrid w:val="0"/>
          <w:lang w:eastAsia="zh-CN"/>
        </w:rPr>
        <w:t>NRCellIdentifier,</w:t>
      </w:r>
    </w:p>
    <w:p w14:paraId="4441A21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{NRCGI-ExtIEs} } OPTIONAL,</w:t>
      </w:r>
    </w:p>
    <w:p w14:paraId="24F4BB9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5BCDDBF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037C3E1E" w14:textId="77777777" w:rsidR="00DF0D5B" w:rsidRPr="009B06A7" w:rsidRDefault="00DF0D5B" w:rsidP="007F5250">
      <w:pPr>
        <w:pStyle w:val="PL"/>
        <w:rPr>
          <w:rFonts w:eastAsia="DengXian"/>
          <w:snapToGrid w:val="0"/>
          <w:lang w:eastAsia="zh-CN"/>
        </w:rPr>
      </w:pPr>
    </w:p>
    <w:p w14:paraId="5067BEE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NRCGI-ExtIEs X2AP-PROTOCOL-EXTENSION ::= {</w:t>
      </w:r>
    </w:p>
    <w:p w14:paraId="3713214C"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73F12CBC"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064E171F" w14:textId="77777777" w:rsidR="00DF0D5B" w:rsidRPr="009B06A7" w:rsidRDefault="00DF0D5B" w:rsidP="007F5250">
      <w:pPr>
        <w:pStyle w:val="PL"/>
        <w:rPr>
          <w:rFonts w:eastAsia="DengXian"/>
          <w:snapToGrid w:val="0"/>
          <w:lang w:eastAsia="zh-CN"/>
        </w:rPr>
      </w:pPr>
    </w:p>
    <w:p w14:paraId="7CD9A63F"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NRNeighbour-Information ::= SEQUENCE (SIZE (1.. maxofNRNeighbours))OF SEQUENCE {</w:t>
      </w:r>
    </w:p>
    <w:p w14:paraId="44CBC29C"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nrpCI</w:t>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t>NRPCI,</w:t>
      </w:r>
    </w:p>
    <w:p w14:paraId="57F5C119"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nrCellID</w:t>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t>NRCGI,</w:t>
      </w:r>
    </w:p>
    <w:p w14:paraId="09FDC18A"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fiveGS-TAC</w:t>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t>FiveGS-TAC</w:t>
      </w:r>
      <w:r w:rsidRPr="009B06A7">
        <w:rPr>
          <w:rFonts w:eastAsia="DengXian"/>
          <w:snapToGrid w:val="0"/>
          <w:lang w:val="en-US" w:eastAsia="zh-CN"/>
        </w:rPr>
        <w:tab/>
        <w:t>OPTIONAL,</w:t>
      </w:r>
    </w:p>
    <w:p w14:paraId="66F67C5C"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configured-TAC</w:t>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t>TAC</w:t>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t>OPTIONAL,</w:t>
      </w:r>
    </w:p>
    <w:p w14:paraId="190DBC3A"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measurementTimingConfiguration</w:t>
      </w:r>
      <w:r w:rsidRPr="009B06A7">
        <w:rPr>
          <w:rFonts w:eastAsia="DengXian"/>
          <w:snapToGrid w:val="0"/>
          <w:lang w:val="en-US" w:eastAsia="zh-CN"/>
        </w:rPr>
        <w:tab/>
        <w:t>OCTET STRING,</w:t>
      </w:r>
    </w:p>
    <w:p w14:paraId="3EFAB8A4"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nRNeighbourModeInfo</w:t>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t>CHOICE {</w:t>
      </w:r>
    </w:p>
    <w:p w14:paraId="338A2E91"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r>
      <w:r w:rsidRPr="009B06A7">
        <w:rPr>
          <w:rFonts w:eastAsia="DengXian"/>
          <w:snapToGrid w:val="0"/>
          <w:lang w:val="en-US" w:eastAsia="zh-CN"/>
        </w:rPr>
        <w:tab/>
        <w:t>fdd</w:t>
      </w:r>
      <w:r w:rsidRPr="009B06A7">
        <w:rPr>
          <w:rFonts w:eastAsia="DengXian"/>
          <w:snapToGrid w:val="0"/>
          <w:lang w:val="en-US" w:eastAsia="zh-CN"/>
        </w:rPr>
        <w:tab/>
      </w:r>
      <w:r w:rsidRPr="009B06A7">
        <w:rPr>
          <w:rFonts w:eastAsia="DengXian"/>
          <w:snapToGrid w:val="0"/>
          <w:lang w:val="en-US" w:eastAsia="zh-CN"/>
        </w:rPr>
        <w:tab/>
        <w:t>FDD-InfoNeighbourServedNRCell-Information,</w:t>
      </w:r>
    </w:p>
    <w:p w14:paraId="572932FC"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r>
      <w:r w:rsidRPr="009B06A7">
        <w:rPr>
          <w:rFonts w:eastAsia="DengXian"/>
          <w:snapToGrid w:val="0"/>
          <w:lang w:val="en-US" w:eastAsia="zh-CN"/>
        </w:rPr>
        <w:tab/>
        <w:t>tdd</w:t>
      </w:r>
      <w:r w:rsidRPr="009B06A7">
        <w:rPr>
          <w:rFonts w:eastAsia="DengXian"/>
          <w:snapToGrid w:val="0"/>
          <w:lang w:val="en-US" w:eastAsia="zh-CN"/>
        </w:rPr>
        <w:tab/>
      </w:r>
      <w:r w:rsidRPr="009B06A7">
        <w:rPr>
          <w:rFonts w:eastAsia="DengXian"/>
          <w:snapToGrid w:val="0"/>
          <w:lang w:val="en-US" w:eastAsia="zh-CN"/>
        </w:rPr>
        <w:tab/>
        <w:t>TDD-InfoNeighbourServedNRCell-Information,</w:t>
      </w:r>
    </w:p>
    <w:p w14:paraId="6295E43B"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r>
      <w:r w:rsidRPr="009B06A7">
        <w:rPr>
          <w:rFonts w:eastAsia="DengXian"/>
          <w:snapToGrid w:val="0"/>
          <w:lang w:val="en-US" w:eastAsia="zh-CN"/>
        </w:rPr>
        <w:tab/>
        <w:t>...</w:t>
      </w:r>
    </w:p>
    <w:p w14:paraId="2B61A0D9"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w:t>
      </w:r>
    </w:p>
    <w:p w14:paraId="5B647082"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iE-Extensions</w:t>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t>ProtocolExtensionContainer { {NRNeighbour-Information-ExtIEs} } OPTIONAL,</w:t>
      </w:r>
    </w:p>
    <w:p w14:paraId="373D169A"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w:t>
      </w:r>
    </w:p>
    <w:p w14:paraId="3D98D096"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w:t>
      </w:r>
    </w:p>
    <w:p w14:paraId="2A86DEA3" w14:textId="77777777" w:rsidR="0025077D" w:rsidRPr="009B06A7" w:rsidRDefault="0025077D" w:rsidP="0025077D">
      <w:pPr>
        <w:pStyle w:val="PL"/>
        <w:rPr>
          <w:rFonts w:eastAsia="DengXian"/>
          <w:snapToGrid w:val="0"/>
          <w:lang w:val="en-US" w:eastAsia="zh-CN"/>
        </w:rPr>
      </w:pPr>
    </w:p>
    <w:p w14:paraId="1317EC62"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NRNeighbour-Information-ExtIEs X2AP-PROTOCOL-EXTENSION ::= {</w:t>
      </w:r>
    </w:p>
    <w:p w14:paraId="17D424ED"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w:t>
      </w:r>
    </w:p>
    <w:p w14:paraId="409949DA"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w:t>
      </w:r>
    </w:p>
    <w:p w14:paraId="53B2FB0C" w14:textId="77777777" w:rsidR="0025077D" w:rsidRPr="009B06A7" w:rsidRDefault="0025077D" w:rsidP="0025077D">
      <w:pPr>
        <w:pStyle w:val="PL"/>
        <w:rPr>
          <w:rFonts w:eastAsia="DengXian"/>
          <w:snapToGrid w:val="0"/>
          <w:lang w:val="en-US" w:eastAsia="zh-CN"/>
        </w:rPr>
      </w:pPr>
    </w:p>
    <w:p w14:paraId="1455E6C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 xml:space="preserve">NRPCI ::= INTEGER (0..1007) </w:t>
      </w:r>
    </w:p>
    <w:p w14:paraId="3E8458CF" w14:textId="77777777" w:rsidR="00DF0D5B" w:rsidRPr="009B06A7" w:rsidRDefault="00DF0D5B" w:rsidP="007F5250">
      <w:pPr>
        <w:pStyle w:val="PL"/>
        <w:rPr>
          <w:rFonts w:eastAsia="DengXian"/>
          <w:snapToGrid w:val="0"/>
          <w:lang w:eastAsia="zh-CN"/>
        </w:rPr>
      </w:pPr>
    </w:p>
    <w:p w14:paraId="764FCD3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NRrestriction</w:t>
      </w:r>
      <w:r w:rsidR="00B6109A" w:rsidRPr="009B06A7">
        <w:rPr>
          <w:rFonts w:eastAsia="DengXian"/>
          <w:snapToGrid w:val="0"/>
          <w:lang w:eastAsia="zh-CN"/>
        </w:rPr>
        <w:t>inEPSasSecondaryRAT</w:t>
      </w:r>
      <w:r w:rsidRPr="009B06A7">
        <w:rPr>
          <w:rFonts w:eastAsia="DengXian"/>
          <w:snapToGrid w:val="0"/>
          <w:lang w:eastAsia="zh-CN"/>
        </w:rPr>
        <w:t xml:space="preserve"> ::= ENUMERATED {</w:t>
      </w:r>
    </w:p>
    <w:p w14:paraId="6E80DD3E"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nRrestricted</w:t>
      </w:r>
      <w:r w:rsidR="00B6109A" w:rsidRPr="009B06A7">
        <w:rPr>
          <w:rFonts w:eastAsia="DengXian"/>
          <w:snapToGrid w:val="0"/>
          <w:lang w:eastAsia="zh-CN"/>
        </w:rPr>
        <w:t>inEPSasSecondaryRAT</w:t>
      </w:r>
      <w:r w:rsidRPr="009B06A7">
        <w:rPr>
          <w:rFonts w:eastAsia="DengXian"/>
          <w:snapToGrid w:val="0"/>
          <w:lang w:eastAsia="zh-CN"/>
        </w:rPr>
        <w:t>,</w:t>
      </w:r>
    </w:p>
    <w:p w14:paraId="60B4961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0AF0142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3742F849" w14:textId="77777777" w:rsidR="00B6109A" w:rsidRPr="009B06A7" w:rsidRDefault="00B6109A" w:rsidP="00B6109A">
      <w:pPr>
        <w:pStyle w:val="PL"/>
        <w:rPr>
          <w:rFonts w:eastAsia="DengXian"/>
          <w:snapToGrid w:val="0"/>
          <w:lang w:eastAsia="zh-CN"/>
        </w:rPr>
      </w:pPr>
    </w:p>
    <w:p w14:paraId="1F3BDE9D" w14:textId="77777777" w:rsidR="00B6109A" w:rsidRPr="009B06A7" w:rsidRDefault="00B6109A" w:rsidP="00B6109A">
      <w:pPr>
        <w:pStyle w:val="PL"/>
        <w:rPr>
          <w:rFonts w:eastAsia="DengXian"/>
          <w:snapToGrid w:val="0"/>
          <w:lang w:eastAsia="zh-CN"/>
        </w:rPr>
      </w:pPr>
      <w:r w:rsidRPr="009B06A7">
        <w:rPr>
          <w:rFonts w:eastAsia="DengXian"/>
          <w:snapToGrid w:val="0"/>
          <w:lang w:eastAsia="zh-CN"/>
        </w:rPr>
        <w:t>NRrestrictionin5GS ::= ENUMERATED {</w:t>
      </w:r>
    </w:p>
    <w:p w14:paraId="56D7FB8F" w14:textId="77777777" w:rsidR="00B6109A" w:rsidRPr="009B06A7" w:rsidRDefault="00B6109A" w:rsidP="00B6109A">
      <w:pPr>
        <w:pStyle w:val="PL"/>
        <w:rPr>
          <w:rFonts w:eastAsia="DengXian"/>
          <w:snapToGrid w:val="0"/>
          <w:lang w:eastAsia="zh-CN"/>
        </w:rPr>
      </w:pPr>
      <w:r w:rsidRPr="009B06A7">
        <w:rPr>
          <w:rFonts w:eastAsia="DengXian"/>
          <w:snapToGrid w:val="0"/>
          <w:lang w:eastAsia="zh-CN"/>
        </w:rPr>
        <w:tab/>
        <w:t>nRrestrictedin5GS,</w:t>
      </w:r>
    </w:p>
    <w:p w14:paraId="36DA8493" w14:textId="77777777" w:rsidR="00B6109A" w:rsidRPr="009B06A7" w:rsidRDefault="00B6109A" w:rsidP="00B6109A">
      <w:pPr>
        <w:pStyle w:val="PL"/>
        <w:rPr>
          <w:rFonts w:eastAsia="DengXian"/>
          <w:snapToGrid w:val="0"/>
          <w:lang w:eastAsia="zh-CN"/>
        </w:rPr>
      </w:pPr>
      <w:r w:rsidRPr="009B06A7">
        <w:rPr>
          <w:rFonts w:eastAsia="DengXian"/>
          <w:snapToGrid w:val="0"/>
          <w:lang w:eastAsia="zh-CN"/>
        </w:rPr>
        <w:tab/>
        <w:t>...</w:t>
      </w:r>
    </w:p>
    <w:p w14:paraId="781CDD41" w14:textId="77777777" w:rsidR="00B6109A" w:rsidRPr="009B06A7" w:rsidRDefault="00B6109A" w:rsidP="00B6109A">
      <w:pPr>
        <w:pStyle w:val="PL"/>
        <w:rPr>
          <w:rFonts w:eastAsia="DengXian"/>
          <w:snapToGrid w:val="0"/>
          <w:lang w:eastAsia="zh-CN"/>
        </w:rPr>
      </w:pPr>
      <w:r w:rsidRPr="009B06A7">
        <w:rPr>
          <w:rFonts w:eastAsia="DengXian"/>
          <w:snapToGrid w:val="0"/>
          <w:lang w:eastAsia="zh-CN"/>
        </w:rPr>
        <w:t>}</w:t>
      </w:r>
    </w:p>
    <w:p w14:paraId="06610F5C" w14:textId="77777777" w:rsidR="00DF0D5B" w:rsidRPr="009B06A7" w:rsidRDefault="00DF0D5B" w:rsidP="007F5250">
      <w:pPr>
        <w:pStyle w:val="PL"/>
        <w:rPr>
          <w:rFonts w:eastAsia="DengXian"/>
          <w:snapToGrid w:val="0"/>
          <w:lang w:eastAsia="fr-FR"/>
        </w:rPr>
      </w:pPr>
    </w:p>
    <w:p w14:paraId="549702EE"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NRencryptionAlgorithms ::= BIT STRING (SIZE (16,...))</w:t>
      </w:r>
    </w:p>
    <w:p w14:paraId="40583B6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NRintegrityProtectionAlgorithms ::= BIT STRING (SIZE (16,...))</w:t>
      </w:r>
    </w:p>
    <w:p w14:paraId="13EAC6B1" w14:textId="77777777" w:rsidR="00B274EC" w:rsidRPr="009B06A7" w:rsidRDefault="00B274EC" w:rsidP="00B274EC">
      <w:pPr>
        <w:pStyle w:val="PL"/>
        <w:rPr>
          <w:rFonts w:eastAsia="DengXian"/>
          <w:snapToGrid w:val="0"/>
          <w:lang w:eastAsia="zh-CN"/>
        </w:rPr>
      </w:pPr>
    </w:p>
    <w:p w14:paraId="30D52E99" w14:textId="77777777" w:rsidR="00B274EC" w:rsidRPr="009B06A7" w:rsidRDefault="00B274EC" w:rsidP="00646EA2">
      <w:pPr>
        <w:pStyle w:val="PL"/>
        <w:rPr>
          <w:rFonts w:eastAsia="DengXian"/>
          <w:snapToGrid w:val="0"/>
          <w:lang w:eastAsia="zh-CN"/>
        </w:rPr>
      </w:pPr>
      <w:r w:rsidRPr="009B06A7">
        <w:rPr>
          <w:rFonts w:eastAsia="DengXian"/>
          <w:snapToGrid w:val="0"/>
          <w:lang w:eastAsia="zh-CN"/>
        </w:rPr>
        <w:t>NR-TxBW</w:t>
      </w:r>
      <w:r w:rsidRPr="009B06A7">
        <w:rPr>
          <w:rFonts w:eastAsia="DengXian"/>
          <w:snapToGrid w:val="0"/>
          <w:lang w:eastAsia="zh-CN"/>
        </w:rPr>
        <w:tab/>
        <w:t>::= SEQUENCE {</w:t>
      </w:r>
    </w:p>
    <w:p w14:paraId="7D696331" w14:textId="77777777" w:rsidR="00B274EC" w:rsidRPr="009B06A7" w:rsidRDefault="00B274EC" w:rsidP="00646EA2">
      <w:pPr>
        <w:pStyle w:val="PL"/>
        <w:rPr>
          <w:rFonts w:eastAsia="DengXian"/>
          <w:snapToGrid w:val="0"/>
          <w:lang w:eastAsia="zh-CN"/>
        </w:rPr>
      </w:pPr>
      <w:r w:rsidRPr="009B06A7">
        <w:rPr>
          <w:rFonts w:eastAsia="DengXian"/>
          <w:snapToGrid w:val="0"/>
          <w:lang w:eastAsia="zh-CN"/>
        </w:rPr>
        <w:tab/>
        <w:t>nRSCS</w:t>
      </w:r>
      <w:r w:rsidRPr="009B06A7">
        <w:rPr>
          <w:rFonts w:eastAsia="DengXian"/>
          <w:snapToGrid w:val="0"/>
          <w:lang w:eastAsia="zh-CN"/>
        </w:rPr>
        <w:tab/>
        <w:t>NRSCS,</w:t>
      </w:r>
    </w:p>
    <w:p w14:paraId="4F0F572B" w14:textId="77777777" w:rsidR="00B274EC" w:rsidRPr="009B06A7" w:rsidRDefault="00B274EC" w:rsidP="00646EA2">
      <w:pPr>
        <w:pStyle w:val="PL"/>
        <w:rPr>
          <w:rFonts w:eastAsia="DengXian"/>
          <w:snapToGrid w:val="0"/>
          <w:lang w:eastAsia="zh-CN"/>
        </w:rPr>
      </w:pPr>
      <w:r w:rsidRPr="009B06A7">
        <w:rPr>
          <w:rFonts w:eastAsia="DengXian"/>
          <w:snapToGrid w:val="0"/>
          <w:lang w:eastAsia="zh-CN"/>
        </w:rPr>
        <w:tab/>
        <w:t>nRNRB</w:t>
      </w:r>
      <w:r w:rsidRPr="009B06A7">
        <w:rPr>
          <w:rFonts w:eastAsia="DengXian"/>
          <w:snapToGrid w:val="0"/>
          <w:lang w:eastAsia="zh-CN"/>
        </w:rPr>
        <w:tab/>
        <w:t>NRNRB,</w:t>
      </w:r>
    </w:p>
    <w:p w14:paraId="1A8FFCF1" w14:textId="77777777" w:rsidR="00B274EC" w:rsidRPr="009B06A7" w:rsidRDefault="00B274EC" w:rsidP="008B182E">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{NR-TxBW-ExtIEs} } OPTIONAL,</w:t>
      </w:r>
    </w:p>
    <w:p w14:paraId="20E767BE" w14:textId="77777777" w:rsidR="00B274EC" w:rsidRPr="009B06A7" w:rsidRDefault="00B274EC" w:rsidP="008B182E">
      <w:pPr>
        <w:pStyle w:val="PL"/>
        <w:rPr>
          <w:rFonts w:eastAsia="DengXian"/>
          <w:snapToGrid w:val="0"/>
          <w:lang w:eastAsia="zh-CN"/>
        </w:rPr>
      </w:pPr>
      <w:r w:rsidRPr="009B06A7">
        <w:rPr>
          <w:rFonts w:eastAsia="DengXian"/>
          <w:snapToGrid w:val="0"/>
          <w:lang w:eastAsia="zh-CN"/>
        </w:rPr>
        <w:tab/>
        <w:t>...</w:t>
      </w:r>
    </w:p>
    <w:p w14:paraId="6883B4B8" w14:textId="77777777" w:rsidR="00B274EC" w:rsidRPr="009B06A7" w:rsidRDefault="00B274EC" w:rsidP="008B182E">
      <w:pPr>
        <w:pStyle w:val="PL"/>
        <w:rPr>
          <w:rFonts w:eastAsia="DengXian"/>
          <w:snapToGrid w:val="0"/>
          <w:lang w:eastAsia="zh-CN"/>
        </w:rPr>
      </w:pPr>
      <w:r w:rsidRPr="009B06A7">
        <w:rPr>
          <w:rFonts w:eastAsia="DengXian"/>
          <w:snapToGrid w:val="0"/>
          <w:lang w:eastAsia="zh-CN"/>
        </w:rPr>
        <w:t>}</w:t>
      </w:r>
    </w:p>
    <w:p w14:paraId="1FB8E8BD" w14:textId="77777777" w:rsidR="00B274EC" w:rsidRPr="009B06A7" w:rsidRDefault="00B274EC" w:rsidP="003322D7">
      <w:pPr>
        <w:pStyle w:val="PL"/>
        <w:rPr>
          <w:rFonts w:eastAsia="DengXian"/>
          <w:snapToGrid w:val="0"/>
          <w:lang w:eastAsia="zh-CN"/>
        </w:rPr>
      </w:pPr>
    </w:p>
    <w:p w14:paraId="13C551BC" w14:textId="77777777" w:rsidR="00B274EC" w:rsidRPr="009B06A7" w:rsidRDefault="005B78C3" w:rsidP="00155D48">
      <w:pPr>
        <w:pStyle w:val="PL"/>
        <w:rPr>
          <w:rFonts w:eastAsia="DengXian"/>
          <w:snapToGrid w:val="0"/>
          <w:lang w:eastAsia="zh-CN"/>
        </w:rPr>
      </w:pPr>
      <w:r w:rsidRPr="009B06A7">
        <w:rPr>
          <w:snapToGrid w:val="0"/>
          <w:lang w:eastAsia="zh-CN"/>
        </w:rPr>
        <w:t>N</w:t>
      </w:r>
      <w:r w:rsidR="00095D4B" w:rsidRPr="009B06A7">
        <w:rPr>
          <w:snapToGrid w:val="0"/>
          <w:lang w:eastAsia="zh-CN"/>
        </w:rPr>
        <w:t>R-TxBW-ExtIEs X2AP-PROTOCOL-EXTENSION ::= {</w:t>
      </w:r>
    </w:p>
    <w:p w14:paraId="13DD602F" w14:textId="77777777" w:rsidR="00B274EC" w:rsidRPr="009B06A7" w:rsidRDefault="00B274EC" w:rsidP="005B78C3">
      <w:pPr>
        <w:pStyle w:val="PL"/>
        <w:rPr>
          <w:rFonts w:eastAsia="DengXian"/>
          <w:snapToGrid w:val="0"/>
          <w:lang w:eastAsia="zh-CN"/>
        </w:rPr>
      </w:pPr>
      <w:r w:rsidRPr="009B06A7">
        <w:rPr>
          <w:rFonts w:eastAsia="DengXian"/>
          <w:snapToGrid w:val="0"/>
          <w:lang w:eastAsia="zh-CN"/>
        </w:rPr>
        <w:tab/>
        <w:t>...</w:t>
      </w:r>
    </w:p>
    <w:p w14:paraId="2EBF981C" w14:textId="77777777" w:rsidR="00B274EC" w:rsidRPr="009B06A7" w:rsidRDefault="00B274EC" w:rsidP="007F5250">
      <w:pPr>
        <w:pStyle w:val="PL"/>
        <w:rPr>
          <w:rFonts w:eastAsia="DengXian"/>
          <w:snapToGrid w:val="0"/>
          <w:lang w:eastAsia="zh-CN"/>
        </w:rPr>
      </w:pPr>
      <w:r w:rsidRPr="009B06A7">
        <w:rPr>
          <w:rFonts w:eastAsia="DengXian"/>
          <w:snapToGrid w:val="0"/>
          <w:lang w:eastAsia="zh-CN"/>
        </w:rPr>
        <w:t>}</w:t>
      </w:r>
    </w:p>
    <w:p w14:paraId="073B2405" w14:textId="77777777" w:rsidR="00B274EC" w:rsidRPr="009B06A7" w:rsidRDefault="00B274EC" w:rsidP="007F5250">
      <w:pPr>
        <w:pStyle w:val="PL"/>
        <w:rPr>
          <w:rFonts w:eastAsia="DengXian"/>
          <w:snapToGrid w:val="0"/>
          <w:lang w:eastAsia="zh-CN"/>
        </w:rPr>
      </w:pPr>
    </w:p>
    <w:p w14:paraId="02E18FFD" w14:textId="77777777" w:rsidR="00B274EC" w:rsidRPr="009B06A7" w:rsidRDefault="00B274EC" w:rsidP="007F5250">
      <w:pPr>
        <w:pStyle w:val="PL"/>
        <w:rPr>
          <w:rFonts w:eastAsia="DengXian"/>
          <w:snapToGrid w:val="0"/>
          <w:lang w:eastAsia="zh-CN"/>
        </w:rPr>
      </w:pPr>
      <w:r w:rsidRPr="009B06A7">
        <w:rPr>
          <w:rFonts w:eastAsia="DengXian"/>
          <w:snapToGrid w:val="0"/>
          <w:lang w:eastAsia="zh-CN"/>
        </w:rPr>
        <w:t>NRNRB ::= ENUMERATED { nrb11, nrb18, nrb24, nrb25, nrb31, nrb32, nrb38, nrb51, nrb52, nrb65, nrb66, nrb78, nrb79, nrb93, nrb106, nrb107, nrb121, nrb132, nrb133, nrb135, nrb160, nrb162, nrb189, nrb216, nrb217, nrb245, nrb264, nrb270, nrb273, ...}</w:t>
      </w:r>
    </w:p>
    <w:p w14:paraId="225D8AEB" w14:textId="77777777" w:rsidR="00B274EC" w:rsidRPr="009B06A7" w:rsidRDefault="00B274EC" w:rsidP="007F5250">
      <w:pPr>
        <w:pStyle w:val="PL"/>
        <w:rPr>
          <w:rFonts w:eastAsia="DengXian"/>
          <w:snapToGrid w:val="0"/>
          <w:lang w:eastAsia="zh-CN"/>
        </w:rPr>
      </w:pPr>
    </w:p>
    <w:p w14:paraId="79A72114" w14:textId="77777777" w:rsidR="00DF0D5B" w:rsidRPr="009B06A7" w:rsidRDefault="00B274EC" w:rsidP="007F5250">
      <w:pPr>
        <w:pStyle w:val="PL"/>
        <w:rPr>
          <w:rFonts w:eastAsia="DengXian"/>
          <w:snapToGrid w:val="0"/>
          <w:lang w:eastAsia="zh-CN"/>
        </w:rPr>
      </w:pPr>
      <w:r w:rsidRPr="009B06A7">
        <w:rPr>
          <w:rFonts w:eastAsia="DengXian"/>
          <w:snapToGrid w:val="0"/>
          <w:lang w:eastAsia="zh-CN"/>
        </w:rPr>
        <w:t>NRSCS ::= ENUMERATED { scs15, scs30, scs60, scs120, ...}</w:t>
      </w:r>
    </w:p>
    <w:p w14:paraId="1BACE697" w14:textId="77777777" w:rsidR="00BC071A" w:rsidRPr="009B06A7" w:rsidRDefault="00BC071A" w:rsidP="00646EA2">
      <w:pPr>
        <w:pStyle w:val="PL"/>
        <w:rPr>
          <w:rFonts w:eastAsia="DengXian"/>
          <w:snapToGrid w:val="0"/>
          <w:lang w:eastAsia="zh-CN"/>
        </w:rPr>
      </w:pPr>
    </w:p>
    <w:p w14:paraId="5316FF1A" w14:textId="77777777" w:rsidR="00646EA2" w:rsidRPr="009B06A7" w:rsidRDefault="00BC071A" w:rsidP="00646EA2">
      <w:pPr>
        <w:pStyle w:val="PL"/>
        <w:rPr>
          <w:rFonts w:eastAsia="DengXian"/>
          <w:snapToGrid w:val="0"/>
          <w:lang w:eastAsia="zh-CN"/>
        </w:rPr>
      </w:pPr>
      <w:r w:rsidRPr="009B06A7">
        <w:rPr>
          <w:rFonts w:eastAsia="DengXian"/>
          <w:snapToGrid w:val="0"/>
          <w:lang w:eastAsia="zh-CN"/>
        </w:rPr>
        <w:t>NRS-NSSS-PowerOffset ::= ENUMERATED { minusThree, zero, three, ...}</w:t>
      </w:r>
    </w:p>
    <w:p w14:paraId="344576E4" w14:textId="77777777" w:rsidR="00646EA2" w:rsidRPr="009B06A7" w:rsidRDefault="00646EA2" w:rsidP="00646EA2">
      <w:pPr>
        <w:pStyle w:val="PL"/>
        <w:rPr>
          <w:rFonts w:eastAsia="DengXian"/>
          <w:snapToGrid w:val="0"/>
          <w:lang w:eastAsia="zh-CN"/>
        </w:rPr>
      </w:pPr>
    </w:p>
    <w:p w14:paraId="67EED8A0" w14:textId="77777777" w:rsidR="00646EA2" w:rsidRPr="009B06A7" w:rsidRDefault="000F648B" w:rsidP="00646EA2">
      <w:pPr>
        <w:pStyle w:val="PL"/>
        <w:rPr>
          <w:rFonts w:eastAsia="DengXian"/>
          <w:snapToGrid w:val="0"/>
          <w:lang w:eastAsia="zh-CN"/>
        </w:rPr>
      </w:pPr>
      <w:r w:rsidRPr="009B06A7">
        <w:rPr>
          <w:rFonts w:eastAsia="DengXian"/>
          <w:snapToGrid w:val="0"/>
          <w:lang w:eastAsia="zh-CN"/>
        </w:rPr>
        <w:t>FiveGS</w:t>
      </w:r>
      <w:r w:rsidR="00646EA2" w:rsidRPr="009B06A7">
        <w:rPr>
          <w:rFonts w:eastAsia="DengXian"/>
          <w:snapToGrid w:val="0"/>
          <w:lang w:eastAsia="zh-CN"/>
        </w:rPr>
        <w:t xml:space="preserve">-TAC ::= OCTET STRING (SIZE (3)) </w:t>
      </w:r>
    </w:p>
    <w:p w14:paraId="50F95D1F" w14:textId="77777777" w:rsidR="00DC67FC" w:rsidRPr="009B06A7" w:rsidRDefault="00DC67FC" w:rsidP="00DC67FC">
      <w:pPr>
        <w:pStyle w:val="PL"/>
        <w:rPr>
          <w:rFonts w:eastAsia="DengXian" w:cs="Courier New"/>
          <w:snapToGrid w:val="0"/>
          <w:lang w:eastAsia="zh-CN"/>
        </w:rPr>
      </w:pPr>
    </w:p>
    <w:p w14:paraId="097656CA" w14:textId="77777777" w:rsidR="00DC67FC" w:rsidRPr="009B06A7" w:rsidRDefault="00DC67FC" w:rsidP="00DC67FC">
      <w:pPr>
        <w:pStyle w:val="PL"/>
        <w:rPr>
          <w:rFonts w:eastAsia="DengXian" w:cs="Courier New"/>
          <w:snapToGrid w:val="0"/>
          <w:lang w:eastAsia="zh-CN"/>
        </w:rPr>
      </w:pPr>
      <w:r w:rsidRPr="009B06A7">
        <w:t>NRUeReport</w:t>
      </w:r>
      <w:r w:rsidRPr="009B06A7">
        <w:rPr>
          <w:rFonts w:eastAsia="DengXian" w:cs="Courier New"/>
          <w:snapToGrid w:val="0"/>
          <w:lang w:eastAsia="zh-CN"/>
        </w:rPr>
        <w:t xml:space="preserve"> ::= SEQUENCE {</w:t>
      </w:r>
    </w:p>
    <w:p w14:paraId="1BEC45C6" w14:textId="77777777" w:rsidR="00DC67FC" w:rsidRPr="009B06A7" w:rsidRDefault="00DC67FC" w:rsidP="00DC67FC">
      <w:pPr>
        <w:pStyle w:val="PL"/>
        <w:rPr>
          <w:rFonts w:eastAsia="DengXian" w:cs="Courier New"/>
          <w:snapToGrid w:val="0"/>
          <w:lang w:eastAsia="zh-CN"/>
        </w:rPr>
      </w:pPr>
      <w:r w:rsidRPr="009B06A7">
        <w:rPr>
          <w:rFonts w:eastAsia="DengXian" w:cs="Courier New"/>
          <w:snapToGrid w:val="0"/>
          <w:lang w:eastAsia="zh-CN"/>
        </w:rPr>
        <w:tab/>
        <w:t>uENRMeasurements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RRCContainer,</w:t>
      </w:r>
    </w:p>
    <w:p w14:paraId="523D6DDB" w14:textId="77777777" w:rsidR="00DC67FC" w:rsidRPr="009B06A7" w:rsidRDefault="00DC67FC" w:rsidP="00DC67FC">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w:t>
      </w:r>
      <w:r w:rsidRPr="009B06A7">
        <w:t xml:space="preserve"> NRUeReport</w:t>
      </w:r>
      <w:r w:rsidRPr="009B06A7">
        <w:rPr>
          <w:rFonts w:eastAsia="DengXian" w:cs="Courier New"/>
          <w:snapToGrid w:val="0"/>
          <w:lang w:eastAsia="zh-CN"/>
        </w:rPr>
        <w:t>-ExtIEs} } OPTIONAL,</w:t>
      </w:r>
    </w:p>
    <w:p w14:paraId="19AC5BDA" w14:textId="77777777" w:rsidR="00DC67FC" w:rsidRPr="009B06A7" w:rsidRDefault="00DC67FC" w:rsidP="00DC67FC">
      <w:pPr>
        <w:pStyle w:val="PL"/>
        <w:rPr>
          <w:rFonts w:eastAsia="DengXian" w:cs="Courier New"/>
          <w:snapToGrid w:val="0"/>
          <w:lang w:eastAsia="zh-CN"/>
        </w:rPr>
      </w:pPr>
      <w:r w:rsidRPr="009B06A7">
        <w:rPr>
          <w:rFonts w:eastAsia="DengXian" w:cs="Courier New"/>
          <w:snapToGrid w:val="0"/>
          <w:lang w:eastAsia="zh-CN"/>
        </w:rPr>
        <w:tab/>
        <w:t>...</w:t>
      </w:r>
    </w:p>
    <w:p w14:paraId="044C8640" w14:textId="77777777" w:rsidR="00DC67FC" w:rsidRPr="009B06A7" w:rsidRDefault="00DC67FC" w:rsidP="00DC67FC">
      <w:pPr>
        <w:pStyle w:val="PL"/>
        <w:rPr>
          <w:rFonts w:eastAsia="DengXian" w:cs="Courier New"/>
          <w:snapToGrid w:val="0"/>
          <w:lang w:eastAsia="zh-CN"/>
        </w:rPr>
      </w:pPr>
      <w:r w:rsidRPr="009B06A7">
        <w:rPr>
          <w:rFonts w:eastAsia="DengXian" w:cs="Courier New"/>
          <w:snapToGrid w:val="0"/>
          <w:lang w:eastAsia="zh-CN"/>
        </w:rPr>
        <w:t>}</w:t>
      </w:r>
    </w:p>
    <w:p w14:paraId="06C706BE" w14:textId="77777777" w:rsidR="00DC67FC" w:rsidRPr="009B06A7" w:rsidRDefault="00DC67FC" w:rsidP="00DC67FC">
      <w:pPr>
        <w:pStyle w:val="PL"/>
        <w:rPr>
          <w:rFonts w:eastAsia="DengXian" w:cs="Courier New"/>
          <w:snapToGrid w:val="0"/>
          <w:lang w:eastAsia="zh-CN"/>
        </w:rPr>
      </w:pPr>
    </w:p>
    <w:p w14:paraId="1C5A5110" w14:textId="77777777" w:rsidR="00DC67FC" w:rsidRPr="009B06A7" w:rsidRDefault="00DC67FC" w:rsidP="00DC67FC">
      <w:pPr>
        <w:pStyle w:val="PL"/>
        <w:rPr>
          <w:rFonts w:eastAsia="DengXian"/>
          <w:snapToGrid w:val="0"/>
          <w:lang w:eastAsia="zh-CN"/>
        </w:rPr>
      </w:pPr>
      <w:r w:rsidRPr="009B06A7">
        <w:t>NRUeReport</w:t>
      </w:r>
      <w:r w:rsidRPr="009B06A7">
        <w:rPr>
          <w:rFonts w:eastAsia="DengXian"/>
          <w:snapToGrid w:val="0"/>
          <w:lang w:eastAsia="zh-CN"/>
        </w:rPr>
        <w:t>-ExtIEs X2AP-PROTOCOL-EXTENSION ::= {</w:t>
      </w:r>
    </w:p>
    <w:p w14:paraId="4FE48277" w14:textId="77777777" w:rsidR="00DC67FC" w:rsidRPr="009B06A7" w:rsidRDefault="00DC67FC" w:rsidP="00DC67FC">
      <w:pPr>
        <w:pStyle w:val="PL"/>
        <w:rPr>
          <w:rFonts w:eastAsia="DengXian"/>
          <w:snapToGrid w:val="0"/>
          <w:lang w:eastAsia="zh-CN"/>
        </w:rPr>
      </w:pPr>
      <w:r w:rsidRPr="009B06A7">
        <w:rPr>
          <w:rFonts w:eastAsia="DengXian"/>
          <w:snapToGrid w:val="0"/>
          <w:lang w:eastAsia="zh-CN"/>
        </w:rPr>
        <w:tab/>
        <w:t>...</w:t>
      </w:r>
    </w:p>
    <w:p w14:paraId="0C6DFD27" w14:textId="77777777" w:rsidR="00DC67FC" w:rsidRPr="009B06A7" w:rsidRDefault="00DC67FC" w:rsidP="00DC67FC">
      <w:pPr>
        <w:pStyle w:val="PL"/>
        <w:rPr>
          <w:rFonts w:eastAsia="DengXian"/>
          <w:snapToGrid w:val="0"/>
          <w:lang w:eastAsia="zh-CN"/>
        </w:rPr>
      </w:pPr>
      <w:r w:rsidRPr="009B06A7">
        <w:rPr>
          <w:rFonts w:eastAsia="DengXian"/>
          <w:snapToGrid w:val="0"/>
          <w:lang w:eastAsia="zh-CN"/>
        </w:rPr>
        <w:t>}</w:t>
      </w:r>
    </w:p>
    <w:p w14:paraId="7295868C" w14:textId="77777777" w:rsidR="00B274EC" w:rsidRPr="009B06A7" w:rsidRDefault="00B274EC" w:rsidP="007F5250">
      <w:pPr>
        <w:pStyle w:val="PL"/>
        <w:rPr>
          <w:rFonts w:eastAsia="DengXian"/>
          <w:snapToGrid w:val="0"/>
          <w:lang w:eastAsia="zh-CN"/>
        </w:rPr>
      </w:pPr>
    </w:p>
    <w:p w14:paraId="6D57B0B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NRUESecurityCapabilities ::= SEQUENCE {</w:t>
      </w:r>
    </w:p>
    <w:p w14:paraId="5822CF5E" w14:textId="77777777" w:rsidR="00DF0D5B" w:rsidRPr="009B06A7" w:rsidRDefault="00DF0D5B" w:rsidP="007F5250">
      <w:pPr>
        <w:pStyle w:val="PL"/>
        <w:rPr>
          <w:rFonts w:eastAsia="DengXian"/>
          <w:lang w:eastAsia="zh-CN"/>
        </w:rPr>
      </w:pPr>
      <w:r w:rsidRPr="009B06A7">
        <w:rPr>
          <w:rFonts w:eastAsia="DengXian"/>
          <w:lang w:eastAsia="zh-CN"/>
        </w:rPr>
        <w:tab/>
        <w:t>nRencryptionAlgorithms</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NRencryptionAlgorithms,</w:t>
      </w:r>
    </w:p>
    <w:p w14:paraId="4A7A2B3B" w14:textId="77777777" w:rsidR="00DF0D5B" w:rsidRPr="009B06A7" w:rsidRDefault="00DF0D5B" w:rsidP="007F5250">
      <w:pPr>
        <w:pStyle w:val="PL"/>
        <w:rPr>
          <w:rFonts w:eastAsia="DengXian"/>
          <w:lang w:eastAsia="zh-CN"/>
        </w:rPr>
      </w:pPr>
      <w:r w:rsidRPr="009B06A7">
        <w:rPr>
          <w:rFonts w:eastAsia="DengXian"/>
          <w:lang w:eastAsia="zh-CN"/>
        </w:rPr>
        <w:tab/>
        <w:t>nRintegrityProtectionAlgorithms</w:t>
      </w:r>
      <w:r w:rsidRPr="009B06A7">
        <w:rPr>
          <w:rFonts w:eastAsia="DengXian"/>
          <w:lang w:eastAsia="zh-CN"/>
        </w:rPr>
        <w:tab/>
      </w:r>
      <w:r w:rsidRPr="009B06A7">
        <w:rPr>
          <w:rFonts w:eastAsia="DengXian"/>
          <w:lang w:eastAsia="zh-CN"/>
        </w:rPr>
        <w:tab/>
        <w:t>NRintegrityProtectionAlgorithms,</w:t>
      </w:r>
    </w:p>
    <w:p w14:paraId="4BD9475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{NRUESecurityCapabilities-ExtIEs} }</w:t>
      </w:r>
      <w:r w:rsidRPr="009B06A7">
        <w:rPr>
          <w:rFonts w:eastAsia="DengXian"/>
          <w:snapToGrid w:val="0"/>
          <w:lang w:eastAsia="zh-CN"/>
        </w:rPr>
        <w:tab/>
        <w:t>OPTIONAL,</w:t>
      </w:r>
    </w:p>
    <w:p w14:paraId="69934E7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533708D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015B34D8" w14:textId="77777777" w:rsidR="00DF0D5B" w:rsidRPr="009B06A7" w:rsidRDefault="00DF0D5B" w:rsidP="007F5250">
      <w:pPr>
        <w:pStyle w:val="PL"/>
        <w:rPr>
          <w:rFonts w:eastAsia="DengXian"/>
          <w:lang w:eastAsia="zh-CN"/>
        </w:rPr>
      </w:pPr>
    </w:p>
    <w:p w14:paraId="2306E4F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NRUESecurityCapabilities-ExtIEs X2AP-PROTOCOL-EXTENSION ::= {</w:t>
      </w:r>
    </w:p>
    <w:p w14:paraId="5A8993F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6AFD7833" w14:textId="77777777" w:rsidR="00DF0D5B" w:rsidRPr="009B06A7" w:rsidRDefault="00DF0D5B" w:rsidP="008F1E75">
      <w:pPr>
        <w:pStyle w:val="PL"/>
        <w:rPr>
          <w:rFonts w:eastAsia="DengXian"/>
          <w:snapToGrid w:val="0"/>
          <w:lang w:eastAsia="zh-CN"/>
        </w:rPr>
      </w:pPr>
      <w:r w:rsidRPr="009B06A7">
        <w:rPr>
          <w:rFonts w:eastAsia="DengXian"/>
          <w:snapToGrid w:val="0"/>
          <w:lang w:eastAsia="zh-CN"/>
        </w:rPr>
        <w:t>}</w:t>
      </w:r>
    </w:p>
    <w:p w14:paraId="18F9376A" w14:textId="77777777" w:rsidR="00BC071A" w:rsidRPr="009B06A7" w:rsidRDefault="00BC071A" w:rsidP="00B03710">
      <w:pPr>
        <w:pStyle w:val="PL"/>
        <w:rPr>
          <w:noProof w:val="0"/>
          <w:snapToGrid w:val="0"/>
        </w:rPr>
      </w:pPr>
    </w:p>
    <w:p w14:paraId="2BCF8CCA" w14:textId="77777777" w:rsidR="00BC071A" w:rsidRPr="009B06A7" w:rsidRDefault="00BC071A" w:rsidP="00B03710">
      <w:pPr>
        <w:pStyle w:val="PL"/>
        <w:rPr>
          <w:noProof w:val="0"/>
          <w:snapToGrid w:val="0"/>
        </w:rPr>
      </w:pPr>
      <w:r w:rsidRPr="009B06A7">
        <w:rPr>
          <w:noProof w:val="0"/>
          <w:snapToGrid w:val="0"/>
        </w:rPr>
        <w:t>NSSS-NumOccasionDifferentPrecoder ::= ENUMERATED { two, four, eight, ...}</w:t>
      </w:r>
    </w:p>
    <w:p w14:paraId="5458EC76" w14:textId="77777777" w:rsidR="00DF0D5B" w:rsidRPr="009B06A7" w:rsidRDefault="00DF0D5B" w:rsidP="00B03710">
      <w:pPr>
        <w:pStyle w:val="PL"/>
        <w:rPr>
          <w:noProof w:val="0"/>
          <w:snapToGrid w:val="0"/>
        </w:rPr>
      </w:pPr>
    </w:p>
    <w:p w14:paraId="727444DA"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O</w:t>
      </w:r>
    </w:p>
    <w:p w14:paraId="7182652A" w14:textId="77777777" w:rsidR="005752DE" w:rsidRPr="009B06A7" w:rsidRDefault="005752DE" w:rsidP="008F1E75">
      <w:pPr>
        <w:pStyle w:val="PL"/>
        <w:rPr>
          <w:noProof w:val="0"/>
          <w:snapToGrid w:val="0"/>
          <w:lang w:eastAsia="zh-CN"/>
        </w:rPr>
      </w:pPr>
    </w:p>
    <w:p w14:paraId="326FF3C5" w14:textId="77777777" w:rsidR="005752DE" w:rsidRPr="009B06A7" w:rsidRDefault="005752DE" w:rsidP="007F5250">
      <w:pPr>
        <w:pStyle w:val="PL"/>
        <w:rPr>
          <w:noProof w:val="0"/>
          <w:snapToGrid w:val="0"/>
        </w:rPr>
      </w:pPr>
      <w:r w:rsidRPr="009B06A7">
        <w:rPr>
          <w:noProof w:val="0"/>
          <w:snapToGrid w:val="0"/>
        </w:rPr>
        <w:t>OffsetOfNbiotChannelNumberToEARFCN ::= ENUMERATED {</w:t>
      </w:r>
    </w:p>
    <w:p w14:paraId="0BE79B9F"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minusTen,</w:t>
      </w:r>
    </w:p>
    <w:p w14:paraId="4F49C813"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minusNine,</w:t>
      </w:r>
    </w:p>
    <w:p w14:paraId="5C8D6C46"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minusEight,</w:t>
      </w:r>
    </w:p>
    <w:p w14:paraId="387F9E6F"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minusSeven,</w:t>
      </w:r>
    </w:p>
    <w:p w14:paraId="12EDDC79"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minusSix,</w:t>
      </w:r>
    </w:p>
    <w:p w14:paraId="4A2FC0C2"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minusFive,</w:t>
      </w:r>
    </w:p>
    <w:p w14:paraId="2502B229"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minusFour,</w:t>
      </w:r>
    </w:p>
    <w:p w14:paraId="7379A702"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minusThree,</w:t>
      </w:r>
    </w:p>
    <w:p w14:paraId="1D08E8F2"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minusTwo,</w:t>
      </w:r>
    </w:p>
    <w:p w14:paraId="79DD5112"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minusOne,</w:t>
      </w:r>
    </w:p>
    <w:p w14:paraId="3A7C127B"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minusZeroDotFive,</w:t>
      </w:r>
    </w:p>
    <w:p w14:paraId="44DDC4BC"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zero,</w:t>
      </w:r>
    </w:p>
    <w:p w14:paraId="0AD14827"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one,</w:t>
      </w:r>
    </w:p>
    <w:p w14:paraId="19C9AA35"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two,</w:t>
      </w:r>
    </w:p>
    <w:p w14:paraId="689362E8"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three,</w:t>
      </w:r>
    </w:p>
    <w:p w14:paraId="79464C33"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four,</w:t>
      </w:r>
    </w:p>
    <w:p w14:paraId="18E62C47"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five,</w:t>
      </w:r>
    </w:p>
    <w:p w14:paraId="513D5B0F"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six,</w:t>
      </w:r>
    </w:p>
    <w:p w14:paraId="39DB424A"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seven,</w:t>
      </w:r>
    </w:p>
    <w:p w14:paraId="2B8AE3AE"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eight,</w:t>
      </w:r>
    </w:p>
    <w:p w14:paraId="0A4D590A"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nine,</w:t>
      </w:r>
    </w:p>
    <w:p w14:paraId="545D8B68" w14:textId="77777777" w:rsidR="00BE59B1" w:rsidRPr="009B06A7" w:rsidRDefault="005752DE" w:rsidP="00BE59B1">
      <w:pPr>
        <w:pStyle w:val="PL"/>
        <w:rPr>
          <w:noProof w:val="0"/>
          <w:snapToGrid w:val="0"/>
        </w:rPr>
      </w:pPr>
      <w:r w:rsidRPr="009B06A7">
        <w:rPr>
          <w:noProof w:val="0"/>
          <w:snapToGrid w:val="0"/>
        </w:rPr>
        <w:tab/>
      </w:r>
      <w:r w:rsidRPr="009B06A7">
        <w:rPr>
          <w:noProof w:val="0"/>
          <w:snapToGrid w:val="0"/>
        </w:rPr>
        <w:tab/>
        <w:t>...</w:t>
      </w:r>
      <w:r w:rsidR="00BE59B1" w:rsidRPr="009B06A7">
        <w:rPr>
          <w:noProof w:val="0"/>
          <w:snapToGrid w:val="0"/>
        </w:rPr>
        <w:t>,</w:t>
      </w:r>
    </w:p>
    <w:p w14:paraId="23B9E628" w14:textId="77777777" w:rsidR="00BE59B1" w:rsidRPr="009B06A7" w:rsidRDefault="00BE59B1" w:rsidP="00BE59B1">
      <w:pPr>
        <w:pStyle w:val="PL"/>
        <w:rPr>
          <w:noProof w:val="0"/>
          <w:snapToGrid w:val="0"/>
        </w:rPr>
      </w:pPr>
      <w:r w:rsidRPr="009B06A7">
        <w:rPr>
          <w:noProof w:val="0"/>
          <w:snapToGrid w:val="0"/>
        </w:rPr>
        <w:tab/>
      </w:r>
      <w:r w:rsidRPr="009B06A7">
        <w:rPr>
          <w:noProof w:val="0"/>
          <w:snapToGrid w:val="0"/>
        </w:rPr>
        <w:tab/>
        <w:t>minusEightDotFive,</w:t>
      </w:r>
    </w:p>
    <w:p w14:paraId="2DBF4A0C" w14:textId="77777777" w:rsidR="00BE59B1" w:rsidRPr="009B06A7" w:rsidRDefault="00BE59B1" w:rsidP="00BE59B1">
      <w:pPr>
        <w:pStyle w:val="PL"/>
        <w:rPr>
          <w:noProof w:val="0"/>
          <w:snapToGrid w:val="0"/>
        </w:rPr>
      </w:pPr>
      <w:r w:rsidRPr="009B06A7">
        <w:rPr>
          <w:noProof w:val="0"/>
          <w:snapToGrid w:val="0"/>
        </w:rPr>
        <w:tab/>
      </w:r>
      <w:r w:rsidRPr="009B06A7">
        <w:rPr>
          <w:noProof w:val="0"/>
          <w:snapToGrid w:val="0"/>
        </w:rPr>
        <w:tab/>
        <w:t>minusFourDotFive,</w:t>
      </w:r>
    </w:p>
    <w:p w14:paraId="1E888D12" w14:textId="77777777" w:rsidR="00BE59B1" w:rsidRPr="009B06A7" w:rsidRDefault="00BE59B1" w:rsidP="00BE59B1">
      <w:pPr>
        <w:pStyle w:val="PL"/>
        <w:rPr>
          <w:noProof w:val="0"/>
          <w:snapToGrid w:val="0"/>
        </w:rPr>
      </w:pPr>
      <w:r w:rsidRPr="009B06A7">
        <w:rPr>
          <w:noProof w:val="0"/>
          <w:snapToGrid w:val="0"/>
        </w:rPr>
        <w:tab/>
      </w:r>
      <w:r w:rsidRPr="009B06A7">
        <w:rPr>
          <w:noProof w:val="0"/>
          <w:snapToGrid w:val="0"/>
        </w:rPr>
        <w:tab/>
        <w:t>threeDotFive,</w:t>
      </w:r>
    </w:p>
    <w:p w14:paraId="7798B5CA" w14:textId="77777777" w:rsidR="005752DE" w:rsidRPr="009B06A7" w:rsidRDefault="00BE59B1" w:rsidP="00BE59B1">
      <w:pPr>
        <w:pStyle w:val="PL"/>
        <w:rPr>
          <w:noProof w:val="0"/>
          <w:snapToGrid w:val="0"/>
        </w:rPr>
      </w:pPr>
      <w:r w:rsidRPr="009B06A7">
        <w:rPr>
          <w:noProof w:val="0"/>
          <w:snapToGrid w:val="0"/>
        </w:rPr>
        <w:tab/>
      </w:r>
      <w:r w:rsidRPr="009B06A7">
        <w:rPr>
          <w:noProof w:val="0"/>
          <w:snapToGrid w:val="0"/>
        </w:rPr>
        <w:tab/>
        <w:t>sevenDotFive</w:t>
      </w:r>
    </w:p>
    <w:p w14:paraId="388306D0" w14:textId="77777777" w:rsidR="005752DE" w:rsidRPr="009B06A7" w:rsidRDefault="005752DE" w:rsidP="007F5250">
      <w:pPr>
        <w:pStyle w:val="PL"/>
        <w:rPr>
          <w:noProof w:val="0"/>
          <w:snapToGrid w:val="0"/>
        </w:rPr>
      </w:pPr>
      <w:r w:rsidRPr="009B06A7">
        <w:rPr>
          <w:noProof w:val="0"/>
          <w:snapToGrid w:val="0"/>
        </w:rPr>
        <w:t>}</w:t>
      </w:r>
    </w:p>
    <w:p w14:paraId="15A919EE" w14:textId="77777777" w:rsidR="005752DE" w:rsidRPr="009B06A7" w:rsidRDefault="005752DE" w:rsidP="008F1E75">
      <w:pPr>
        <w:pStyle w:val="PL"/>
        <w:rPr>
          <w:noProof w:val="0"/>
          <w:snapToGrid w:val="0"/>
          <w:lang w:eastAsia="zh-CN"/>
        </w:rPr>
      </w:pPr>
    </w:p>
    <w:p w14:paraId="13547410" w14:textId="77777777" w:rsidR="005752DE" w:rsidRPr="009B06A7" w:rsidRDefault="005752DE" w:rsidP="00B03710">
      <w:pPr>
        <w:pStyle w:val="PL"/>
        <w:rPr>
          <w:noProof w:val="0"/>
          <w:snapToGrid w:val="0"/>
        </w:rPr>
      </w:pPr>
      <w:r w:rsidRPr="009B06A7">
        <w:rPr>
          <w:noProof w:val="0"/>
          <w:snapToGrid w:val="0"/>
          <w:lang w:eastAsia="zh-CN"/>
        </w:rPr>
        <w:t xml:space="preserve">Oneframe ::= </w:t>
      </w:r>
      <w:r w:rsidRPr="009B06A7">
        <w:rPr>
          <w:noProof w:val="0"/>
          <w:snapToGrid w:val="0"/>
        </w:rPr>
        <w:t>BIT STRING (SIZE (</w:t>
      </w:r>
      <w:r w:rsidRPr="009B06A7">
        <w:rPr>
          <w:noProof w:val="0"/>
          <w:snapToGrid w:val="0"/>
          <w:lang w:eastAsia="zh-CN"/>
        </w:rPr>
        <w:t>6</w:t>
      </w:r>
      <w:r w:rsidRPr="009B06A7">
        <w:rPr>
          <w:noProof w:val="0"/>
          <w:snapToGrid w:val="0"/>
        </w:rPr>
        <w:t>))</w:t>
      </w:r>
    </w:p>
    <w:p w14:paraId="29F550EC" w14:textId="77777777" w:rsidR="005752DE" w:rsidRPr="009B06A7" w:rsidRDefault="005752DE" w:rsidP="00C4015E">
      <w:pPr>
        <w:pStyle w:val="PL"/>
        <w:rPr>
          <w:noProof w:val="0"/>
          <w:snapToGrid w:val="0"/>
        </w:rPr>
      </w:pPr>
    </w:p>
    <w:p w14:paraId="432E2FAC"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P</w:t>
      </w:r>
    </w:p>
    <w:p w14:paraId="5DE7AD54" w14:textId="77777777" w:rsidR="005752DE" w:rsidRPr="009B06A7" w:rsidRDefault="005752DE" w:rsidP="008F1E75">
      <w:pPr>
        <w:pStyle w:val="PL"/>
        <w:rPr>
          <w:noProof w:val="0"/>
          <w:snapToGrid w:val="0"/>
        </w:rPr>
      </w:pPr>
    </w:p>
    <w:p w14:paraId="1BF1532C" w14:textId="77777777" w:rsidR="00A02BEC" w:rsidRPr="009B06A7" w:rsidRDefault="00A02BEC" w:rsidP="00CB29F2">
      <w:pPr>
        <w:pStyle w:val="PL"/>
        <w:rPr>
          <w:snapToGrid w:val="0"/>
        </w:rPr>
      </w:pPr>
      <w:r w:rsidRPr="009B06A7">
        <w:rPr>
          <w:snapToGrid w:val="0"/>
        </w:rPr>
        <w:t>Packet-LossRate</w:t>
      </w:r>
      <w:r w:rsidRPr="009B06A7">
        <w:rPr>
          <w:snapToGrid w:val="0"/>
        </w:rPr>
        <w:tab/>
        <w:t>::= INTEGER(0..1000)</w:t>
      </w:r>
    </w:p>
    <w:p w14:paraId="141088CB" w14:textId="77777777" w:rsidR="00A02BEC" w:rsidRPr="009B06A7" w:rsidRDefault="00A02BEC" w:rsidP="00B03710">
      <w:pPr>
        <w:pStyle w:val="PL"/>
        <w:rPr>
          <w:noProof w:val="0"/>
          <w:snapToGrid w:val="0"/>
        </w:rPr>
      </w:pPr>
    </w:p>
    <w:p w14:paraId="595C8400" w14:textId="77777777" w:rsidR="005752DE" w:rsidRPr="009B06A7" w:rsidRDefault="005752DE" w:rsidP="00B03710">
      <w:pPr>
        <w:pStyle w:val="PL"/>
        <w:rPr>
          <w:noProof w:val="0"/>
          <w:snapToGrid w:val="0"/>
        </w:rPr>
      </w:pPr>
      <w:r w:rsidRPr="009B06A7">
        <w:rPr>
          <w:noProof w:val="0"/>
          <w:snapToGrid w:val="0"/>
        </w:rPr>
        <w:t>PA-Values ::= ENUMERATED {</w:t>
      </w:r>
    </w:p>
    <w:p w14:paraId="4D40CCF0" w14:textId="77777777" w:rsidR="005752DE" w:rsidRPr="009B06A7" w:rsidRDefault="005752DE" w:rsidP="00C4015E">
      <w:pPr>
        <w:pStyle w:val="PL"/>
        <w:rPr>
          <w:noProof w:val="0"/>
          <w:snapToGrid w:val="0"/>
        </w:rPr>
      </w:pPr>
      <w:r w:rsidRPr="009B06A7">
        <w:rPr>
          <w:noProof w:val="0"/>
          <w:snapToGrid w:val="0"/>
        </w:rPr>
        <w:tab/>
        <w:t>dB-6,</w:t>
      </w:r>
    </w:p>
    <w:p w14:paraId="4A030454" w14:textId="77777777" w:rsidR="005752DE" w:rsidRPr="009B06A7" w:rsidRDefault="005752DE" w:rsidP="003F0D54">
      <w:pPr>
        <w:pStyle w:val="PL"/>
        <w:rPr>
          <w:noProof w:val="0"/>
          <w:snapToGrid w:val="0"/>
        </w:rPr>
      </w:pPr>
      <w:r w:rsidRPr="009B06A7">
        <w:rPr>
          <w:noProof w:val="0"/>
          <w:snapToGrid w:val="0"/>
        </w:rPr>
        <w:tab/>
        <w:t>dB-4dot77,</w:t>
      </w:r>
    </w:p>
    <w:p w14:paraId="70C9EEFE" w14:textId="77777777" w:rsidR="005752DE" w:rsidRPr="009B06A7" w:rsidRDefault="005752DE" w:rsidP="00A24137">
      <w:pPr>
        <w:pStyle w:val="PL"/>
        <w:rPr>
          <w:noProof w:val="0"/>
          <w:snapToGrid w:val="0"/>
        </w:rPr>
      </w:pPr>
      <w:r w:rsidRPr="009B06A7">
        <w:rPr>
          <w:noProof w:val="0"/>
          <w:snapToGrid w:val="0"/>
        </w:rPr>
        <w:tab/>
        <w:t>dB-3,</w:t>
      </w:r>
    </w:p>
    <w:p w14:paraId="0DE2765F" w14:textId="77777777" w:rsidR="005752DE" w:rsidRPr="009B06A7" w:rsidRDefault="005752DE" w:rsidP="00282435">
      <w:pPr>
        <w:pStyle w:val="PL"/>
        <w:rPr>
          <w:noProof w:val="0"/>
          <w:snapToGrid w:val="0"/>
        </w:rPr>
      </w:pPr>
      <w:r w:rsidRPr="009B06A7">
        <w:rPr>
          <w:noProof w:val="0"/>
          <w:snapToGrid w:val="0"/>
        </w:rPr>
        <w:tab/>
        <w:t>dB-1dot77,</w:t>
      </w:r>
    </w:p>
    <w:p w14:paraId="43E3C3CC" w14:textId="77777777" w:rsidR="005752DE" w:rsidRPr="009B06A7" w:rsidRDefault="005752DE" w:rsidP="00895D0E">
      <w:pPr>
        <w:pStyle w:val="PL"/>
        <w:rPr>
          <w:noProof w:val="0"/>
          <w:snapToGrid w:val="0"/>
        </w:rPr>
      </w:pPr>
      <w:r w:rsidRPr="009B06A7">
        <w:rPr>
          <w:noProof w:val="0"/>
          <w:snapToGrid w:val="0"/>
        </w:rPr>
        <w:tab/>
        <w:t>dB0,</w:t>
      </w:r>
    </w:p>
    <w:p w14:paraId="13DB462C" w14:textId="77777777" w:rsidR="005752DE" w:rsidRPr="009B06A7" w:rsidRDefault="005752DE" w:rsidP="00B131CB">
      <w:pPr>
        <w:pStyle w:val="PL"/>
        <w:rPr>
          <w:noProof w:val="0"/>
          <w:snapToGrid w:val="0"/>
        </w:rPr>
      </w:pPr>
      <w:r w:rsidRPr="009B06A7">
        <w:rPr>
          <w:noProof w:val="0"/>
          <w:snapToGrid w:val="0"/>
        </w:rPr>
        <w:tab/>
        <w:t>dB1,</w:t>
      </w:r>
    </w:p>
    <w:p w14:paraId="5E1FD063" w14:textId="77777777" w:rsidR="005752DE" w:rsidRPr="009B06A7" w:rsidRDefault="005752DE" w:rsidP="00140D97">
      <w:pPr>
        <w:pStyle w:val="PL"/>
        <w:rPr>
          <w:noProof w:val="0"/>
          <w:snapToGrid w:val="0"/>
        </w:rPr>
      </w:pPr>
      <w:r w:rsidRPr="009B06A7">
        <w:rPr>
          <w:noProof w:val="0"/>
          <w:snapToGrid w:val="0"/>
        </w:rPr>
        <w:tab/>
        <w:t>dB2,</w:t>
      </w:r>
    </w:p>
    <w:p w14:paraId="058A4DF8" w14:textId="77777777" w:rsidR="005752DE" w:rsidRPr="009B06A7" w:rsidRDefault="005752DE" w:rsidP="00FB0D9F">
      <w:pPr>
        <w:pStyle w:val="PL"/>
        <w:rPr>
          <w:noProof w:val="0"/>
          <w:snapToGrid w:val="0"/>
        </w:rPr>
      </w:pPr>
      <w:r w:rsidRPr="009B06A7">
        <w:rPr>
          <w:noProof w:val="0"/>
          <w:snapToGrid w:val="0"/>
        </w:rPr>
        <w:tab/>
        <w:t>dB3,</w:t>
      </w:r>
    </w:p>
    <w:p w14:paraId="25DDDB11" w14:textId="77777777" w:rsidR="005752DE" w:rsidRPr="009B06A7" w:rsidRDefault="005752DE" w:rsidP="00FB0D9F">
      <w:pPr>
        <w:pStyle w:val="PL"/>
        <w:rPr>
          <w:noProof w:val="0"/>
          <w:snapToGrid w:val="0"/>
        </w:rPr>
      </w:pPr>
      <w:r w:rsidRPr="009B06A7">
        <w:rPr>
          <w:noProof w:val="0"/>
          <w:snapToGrid w:val="0"/>
        </w:rPr>
        <w:tab/>
        <w:t>...</w:t>
      </w:r>
    </w:p>
    <w:p w14:paraId="4B29E8F3" w14:textId="77777777" w:rsidR="005752DE" w:rsidRPr="009B06A7" w:rsidRDefault="005752DE" w:rsidP="00C076A1">
      <w:pPr>
        <w:pStyle w:val="PL"/>
        <w:rPr>
          <w:noProof w:val="0"/>
          <w:snapToGrid w:val="0"/>
        </w:rPr>
      </w:pPr>
      <w:r w:rsidRPr="009B06A7">
        <w:rPr>
          <w:noProof w:val="0"/>
          <w:snapToGrid w:val="0"/>
        </w:rPr>
        <w:t>}</w:t>
      </w:r>
    </w:p>
    <w:p w14:paraId="21DAA0F3" w14:textId="77777777" w:rsidR="005752DE" w:rsidRPr="009B06A7" w:rsidRDefault="005752DE" w:rsidP="00C076A1">
      <w:pPr>
        <w:pStyle w:val="PL"/>
        <w:rPr>
          <w:noProof w:val="0"/>
          <w:snapToGrid w:val="0"/>
        </w:rPr>
      </w:pPr>
    </w:p>
    <w:p w14:paraId="5B5D489E" w14:textId="77777777" w:rsidR="00DF0D5B" w:rsidRPr="009B06A7" w:rsidRDefault="00DF0D5B" w:rsidP="00391FF6">
      <w:pPr>
        <w:pStyle w:val="PL"/>
        <w:rPr>
          <w:rFonts w:eastAsia="DengXian"/>
          <w:snapToGrid w:val="0"/>
          <w:lang w:eastAsia="zh-CN"/>
        </w:rPr>
      </w:pPr>
      <w:r w:rsidRPr="009B06A7">
        <w:rPr>
          <w:rFonts w:eastAsia="DengXian"/>
          <w:snapToGrid w:val="0"/>
          <w:lang w:eastAsia="zh-CN"/>
        </w:rPr>
        <w:t>PDCPChangeIndication ::= ENUMERATED {s-KgNB-update-required, pDCP-data-recovery-required,...}</w:t>
      </w:r>
    </w:p>
    <w:p w14:paraId="24B7B409" w14:textId="77777777" w:rsidR="00DF0D5B" w:rsidRPr="009B06A7" w:rsidRDefault="00DF0D5B" w:rsidP="00391FF6">
      <w:pPr>
        <w:pStyle w:val="PL"/>
        <w:rPr>
          <w:noProof w:val="0"/>
          <w:snapToGrid w:val="0"/>
        </w:rPr>
      </w:pPr>
    </w:p>
    <w:p w14:paraId="3682808E" w14:textId="77777777" w:rsidR="005752DE" w:rsidRPr="009B06A7" w:rsidRDefault="005752DE" w:rsidP="007F5250">
      <w:pPr>
        <w:pStyle w:val="PL"/>
        <w:rPr>
          <w:noProof w:val="0"/>
        </w:rPr>
      </w:pPr>
      <w:r w:rsidRPr="009B06A7">
        <w:rPr>
          <w:noProof w:val="0"/>
        </w:rPr>
        <w:t xml:space="preserve">PDCP-SN ::= INTEGER </w:t>
      </w:r>
      <w:r w:rsidRPr="009B06A7">
        <w:rPr>
          <w:noProof w:val="0"/>
          <w:snapToGrid w:val="0"/>
        </w:rPr>
        <w:t>(0..4095)</w:t>
      </w:r>
    </w:p>
    <w:p w14:paraId="478AA5C5" w14:textId="77777777" w:rsidR="005752DE" w:rsidRPr="009B06A7" w:rsidRDefault="005752DE" w:rsidP="007F5250">
      <w:pPr>
        <w:pStyle w:val="PL"/>
        <w:rPr>
          <w:noProof w:val="0"/>
        </w:rPr>
      </w:pPr>
    </w:p>
    <w:p w14:paraId="2D065CC5" w14:textId="77777777" w:rsidR="005752DE" w:rsidRPr="009B06A7" w:rsidRDefault="005752DE" w:rsidP="007F5250">
      <w:pPr>
        <w:pStyle w:val="PL"/>
        <w:rPr>
          <w:noProof w:val="0"/>
        </w:rPr>
      </w:pPr>
      <w:r w:rsidRPr="009B06A7">
        <w:rPr>
          <w:noProof w:val="0"/>
        </w:rPr>
        <w:t>PDCP-SNExtended ::= INTEGER (0..32767)</w:t>
      </w:r>
    </w:p>
    <w:p w14:paraId="6821C21D" w14:textId="77777777" w:rsidR="005752DE" w:rsidRPr="009B06A7" w:rsidRDefault="005752DE" w:rsidP="007F5250">
      <w:pPr>
        <w:pStyle w:val="PL"/>
        <w:rPr>
          <w:noProof w:val="0"/>
        </w:rPr>
      </w:pPr>
    </w:p>
    <w:p w14:paraId="7220B67D" w14:textId="77777777" w:rsidR="005752DE" w:rsidRPr="009B06A7" w:rsidRDefault="005752DE" w:rsidP="007F5250">
      <w:pPr>
        <w:pStyle w:val="PL"/>
        <w:rPr>
          <w:noProof w:val="0"/>
        </w:rPr>
      </w:pPr>
      <w:r w:rsidRPr="009B06A7">
        <w:rPr>
          <w:noProof w:val="0"/>
        </w:rPr>
        <w:t>PDCP-SNlength18 ::= INTEGER (0..262143)</w:t>
      </w:r>
    </w:p>
    <w:p w14:paraId="6C05BF16" w14:textId="77777777" w:rsidR="005752DE" w:rsidRPr="009B06A7" w:rsidRDefault="005752DE" w:rsidP="007F5250">
      <w:pPr>
        <w:pStyle w:val="PL"/>
        <w:rPr>
          <w:noProof w:val="0"/>
        </w:rPr>
      </w:pPr>
    </w:p>
    <w:p w14:paraId="33809B90" w14:textId="77777777" w:rsidR="002C0E81" w:rsidRPr="009B06A7" w:rsidRDefault="002C0E81" w:rsidP="002C0E81">
      <w:pPr>
        <w:pStyle w:val="PL"/>
        <w:rPr>
          <w:noProof w:val="0"/>
        </w:rPr>
      </w:pPr>
      <w:r w:rsidRPr="009B06A7">
        <w:rPr>
          <w:noProof w:val="0"/>
        </w:rPr>
        <w:t>PDCPSnLength</w:t>
      </w:r>
      <w:r w:rsidRPr="009B06A7">
        <w:rPr>
          <w:noProof w:val="0"/>
        </w:rPr>
        <w:tab/>
        <w:t>::=</w:t>
      </w:r>
      <w:r w:rsidRPr="009B06A7">
        <w:rPr>
          <w:noProof w:val="0"/>
        </w:rPr>
        <w:tab/>
      </w:r>
      <w:r w:rsidRPr="009B06A7">
        <w:rPr>
          <w:rFonts w:eastAsia="DengXian"/>
          <w:snapToGrid w:val="0"/>
          <w:lang w:eastAsia="zh-CN"/>
        </w:rPr>
        <w:t>ENUMERATED {twelve-bits,eighteen-bits,...}</w:t>
      </w:r>
    </w:p>
    <w:p w14:paraId="67DCC4CB" w14:textId="77777777" w:rsidR="002C0E81" w:rsidRPr="009B06A7" w:rsidRDefault="002C0E81" w:rsidP="002C0E81">
      <w:pPr>
        <w:pStyle w:val="PL"/>
        <w:rPr>
          <w:noProof w:val="0"/>
        </w:rPr>
      </w:pPr>
    </w:p>
    <w:p w14:paraId="1B7685A7" w14:textId="77777777" w:rsidR="005752DE" w:rsidRPr="009B06A7" w:rsidRDefault="005752DE" w:rsidP="007F5250">
      <w:pPr>
        <w:pStyle w:val="PL"/>
        <w:rPr>
          <w:noProof w:val="0"/>
          <w:snapToGrid w:val="0"/>
        </w:rPr>
      </w:pPr>
      <w:r w:rsidRPr="009B06A7">
        <w:rPr>
          <w:noProof w:val="0"/>
        </w:rPr>
        <w:t>PCI ::= INTEGER (0..503, ...)</w:t>
      </w:r>
    </w:p>
    <w:p w14:paraId="2CF20C58" w14:textId="77777777" w:rsidR="005752DE" w:rsidRPr="009B06A7" w:rsidRDefault="005752DE" w:rsidP="007F5250">
      <w:pPr>
        <w:pStyle w:val="PL"/>
        <w:rPr>
          <w:noProof w:val="0"/>
          <w:snapToGrid w:val="0"/>
        </w:rPr>
      </w:pPr>
    </w:p>
    <w:p w14:paraId="5CD05A0B" w14:textId="77777777" w:rsidR="005752DE" w:rsidRPr="009B06A7" w:rsidRDefault="005752DE" w:rsidP="007F5250">
      <w:pPr>
        <w:pStyle w:val="PL"/>
        <w:rPr>
          <w:noProof w:val="0"/>
          <w:snapToGrid w:val="0"/>
        </w:rPr>
      </w:pPr>
      <w:r w:rsidRPr="009B06A7">
        <w:rPr>
          <w:noProof w:val="0"/>
          <w:snapToGrid w:val="0"/>
        </w:rPr>
        <w:t>PLMN-I</w:t>
      </w:r>
      <w:r w:rsidRPr="009B06A7">
        <w:rPr>
          <w:noProof w:val="0"/>
        </w:rPr>
        <w:t>dentity</w:t>
      </w:r>
      <w:r w:rsidRPr="009B06A7">
        <w:rPr>
          <w:noProof w:val="0"/>
          <w:snapToGrid w:val="0"/>
        </w:rPr>
        <w:t xml:space="preserve"> ::= OCTET STRING (SIZE(3))</w:t>
      </w:r>
    </w:p>
    <w:p w14:paraId="401B3C2D" w14:textId="77777777" w:rsidR="005752DE" w:rsidRPr="009B06A7" w:rsidRDefault="005752DE" w:rsidP="007F5250">
      <w:pPr>
        <w:pStyle w:val="PL"/>
        <w:rPr>
          <w:rFonts w:eastAsia="SimSun"/>
          <w:noProof w:val="0"/>
          <w:snapToGrid w:val="0"/>
          <w:lang w:eastAsia="zh-CN"/>
        </w:rPr>
      </w:pPr>
    </w:p>
    <w:p w14:paraId="6FE05E91" w14:textId="77777777" w:rsidR="005752DE" w:rsidRPr="009B06A7" w:rsidRDefault="005752DE" w:rsidP="007F5250">
      <w:pPr>
        <w:pStyle w:val="PL"/>
        <w:rPr>
          <w:rFonts w:eastAsia="SimSun"/>
          <w:noProof w:val="0"/>
          <w:snapToGrid w:val="0"/>
          <w:lang w:eastAsia="zh-CN"/>
        </w:rPr>
      </w:pPr>
      <w:r w:rsidRPr="009B06A7">
        <w:rPr>
          <w:rFonts w:eastAsia="SimSun"/>
          <w:noProof w:val="0"/>
          <w:snapToGrid w:val="0"/>
          <w:lang w:eastAsia="zh-CN"/>
        </w:rPr>
        <w:t>Port-Number ::= OCTET STRING (SIZE (2))</w:t>
      </w:r>
    </w:p>
    <w:p w14:paraId="0D98C0D0" w14:textId="77777777" w:rsidR="005752DE" w:rsidRPr="009B06A7" w:rsidRDefault="005752DE" w:rsidP="007F5250">
      <w:pPr>
        <w:pStyle w:val="PL"/>
        <w:rPr>
          <w:rFonts w:eastAsia="SimSun"/>
          <w:noProof w:val="0"/>
          <w:snapToGrid w:val="0"/>
          <w:lang w:eastAsia="zh-CN"/>
        </w:rPr>
      </w:pPr>
    </w:p>
    <w:p w14:paraId="3829A0D6" w14:textId="77777777" w:rsidR="005752DE" w:rsidRPr="009B06A7" w:rsidRDefault="005752DE" w:rsidP="007F5250">
      <w:pPr>
        <w:pStyle w:val="PL"/>
        <w:rPr>
          <w:noProof w:val="0"/>
          <w:snapToGrid w:val="0"/>
          <w:lang w:eastAsia="zh-CN"/>
        </w:rPr>
      </w:pPr>
      <w:r w:rsidRPr="009B06A7">
        <w:rPr>
          <w:noProof w:val="0"/>
          <w:snapToGrid w:val="0"/>
          <w:lang w:eastAsia="zh-CN"/>
        </w:rPr>
        <w:t>PRACH-Configuration ::= SEQUENCE {</w:t>
      </w:r>
    </w:p>
    <w:p w14:paraId="300C1134" w14:textId="77777777" w:rsidR="005752DE" w:rsidRPr="009B06A7" w:rsidRDefault="005752DE" w:rsidP="007F5250">
      <w:pPr>
        <w:pStyle w:val="PL"/>
        <w:rPr>
          <w:noProof w:val="0"/>
          <w:snapToGrid w:val="0"/>
          <w:lang w:eastAsia="zh-CN"/>
        </w:rPr>
      </w:pPr>
      <w:r w:rsidRPr="009B06A7">
        <w:rPr>
          <w:noProof w:val="0"/>
          <w:snapToGrid w:val="0"/>
          <w:lang w:eastAsia="zh-CN"/>
        </w:rPr>
        <w:tab/>
        <w:t>rootSequenceIndex</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INTEGER (0..837),</w:t>
      </w:r>
    </w:p>
    <w:p w14:paraId="59FCBB1A" w14:textId="77777777" w:rsidR="005752DE" w:rsidRPr="009B06A7" w:rsidRDefault="005752DE" w:rsidP="007F5250">
      <w:pPr>
        <w:pStyle w:val="PL"/>
        <w:rPr>
          <w:rFonts w:eastAsia="SimSun"/>
          <w:noProof w:val="0"/>
          <w:snapToGrid w:val="0"/>
          <w:lang w:eastAsia="zh-CN"/>
        </w:rPr>
      </w:pPr>
      <w:r w:rsidRPr="009B06A7">
        <w:rPr>
          <w:noProof w:val="0"/>
          <w:snapToGrid w:val="0"/>
          <w:lang w:eastAsia="zh-CN"/>
        </w:rPr>
        <w:tab/>
        <w:t>zeroCorrelationIndex</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INTEGER (0..15),</w:t>
      </w:r>
    </w:p>
    <w:p w14:paraId="4FA2ABA9" w14:textId="77777777" w:rsidR="005752DE" w:rsidRPr="009B06A7" w:rsidRDefault="005752DE" w:rsidP="007F5250">
      <w:pPr>
        <w:pStyle w:val="PL"/>
        <w:rPr>
          <w:rFonts w:eastAsia="SimSun"/>
          <w:noProof w:val="0"/>
          <w:snapToGrid w:val="0"/>
          <w:lang w:eastAsia="zh-CN"/>
        </w:rPr>
      </w:pPr>
      <w:r w:rsidRPr="009B06A7">
        <w:rPr>
          <w:rFonts w:eastAsia="SimSun"/>
          <w:noProof w:val="0"/>
          <w:snapToGrid w:val="0"/>
          <w:lang w:eastAsia="zh-CN"/>
        </w:rPr>
        <w:tab/>
      </w:r>
      <w:r w:rsidRPr="009B06A7">
        <w:t>highSpeedFlag</w:t>
      </w:r>
      <w:r w:rsidRPr="009B06A7">
        <w:rPr>
          <w:rFonts w:eastAsia="SimSun"/>
          <w:lang w:eastAsia="zh-CN"/>
        </w:rPr>
        <w:tab/>
      </w:r>
      <w:r w:rsidRPr="009B06A7">
        <w:rPr>
          <w:rFonts w:eastAsia="SimSun"/>
          <w:lang w:eastAsia="zh-CN"/>
        </w:rPr>
        <w:tab/>
      </w:r>
      <w:r w:rsidRPr="009B06A7">
        <w:rPr>
          <w:rFonts w:eastAsia="SimSun"/>
          <w:lang w:eastAsia="zh-CN"/>
        </w:rPr>
        <w:tab/>
      </w:r>
      <w:r w:rsidRPr="009B06A7">
        <w:rPr>
          <w:rFonts w:eastAsia="SimSun"/>
          <w:lang w:eastAsia="zh-CN"/>
        </w:rPr>
        <w:tab/>
      </w:r>
      <w:r w:rsidRPr="009B06A7">
        <w:rPr>
          <w:rFonts w:eastAsia="SimSun"/>
          <w:lang w:eastAsia="zh-CN"/>
        </w:rPr>
        <w:tab/>
      </w:r>
      <w:r w:rsidRPr="009B06A7">
        <w:rPr>
          <w:rFonts w:eastAsia="SimSun"/>
          <w:lang w:eastAsia="zh-CN"/>
        </w:rPr>
        <w:tab/>
      </w:r>
      <w:r w:rsidRPr="009B06A7">
        <w:rPr>
          <w:rFonts w:eastAsia="SimSun"/>
          <w:lang w:eastAsia="zh-CN"/>
        </w:rPr>
        <w:tab/>
        <w:t>BOOLEAN,</w:t>
      </w:r>
    </w:p>
    <w:p w14:paraId="2EA05CB8" w14:textId="77777777" w:rsidR="005752DE" w:rsidRPr="009B06A7" w:rsidRDefault="005752DE" w:rsidP="007F5250">
      <w:pPr>
        <w:pStyle w:val="PL"/>
        <w:rPr>
          <w:rFonts w:eastAsia="SimSun"/>
          <w:bCs/>
          <w:lang w:eastAsia="zh-CN"/>
        </w:rPr>
      </w:pPr>
      <w:r w:rsidRPr="009B06A7">
        <w:rPr>
          <w:noProof w:val="0"/>
          <w:snapToGrid w:val="0"/>
          <w:lang w:eastAsia="zh-CN"/>
        </w:rPr>
        <w:tab/>
      </w:r>
      <w:r w:rsidRPr="009B06A7">
        <w:rPr>
          <w:bCs/>
        </w:rPr>
        <w:t>prach-FreqOffset</w:t>
      </w:r>
      <w:r w:rsidRPr="009B06A7">
        <w:rPr>
          <w:rFonts w:eastAsia="SimSun"/>
          <w:bCs/>
          <w:lang w:eastAsia="zh-CN"/>
        </w:rPr>
        <w:tab/>
      </w:r>
      <w:r w:rsidRPr="009B06A7">
        <w:rPr>
          <w:rFonts w:eastAsia="SimSun"/>
          <w:bCs/>
          <w:lang w:eastAsia="zh-CN"/>
        </w:rPr>
        <w:tab/>
      </w:r>
      <w:r w:rsidRPr="009B06A7">
        <w:rPr>
          <w:rFonts w:eastAsia="SimSun"/>
          <w:bCs/>
          <w:lang w:eastAsia="zh-CN"/>
        </w:rPr>
        <w:tab/>
      </w:r>
      <w:r w:rsidRPr="009B06A7">
        <w:rPr>
          <w:rFonts w:eastAsia="SimSun"/>
          <w:bCs/>
          <w:lang w:eastAsia="zh-CN"/>
        </w:rPr>
        <w:tab/>
      </w:r>
      <w:r w:rsidRPr="009B06A7">
        <w:rPr>
          <w:rFonts w:eastAsia="SimSun"/>
          <w:bCs/>
          <w:lang w:eastAsia="zh-CN"/>
        </w:rPr>
        <w:tab/>
      </w:r>
      <w:r w:rsidRPr="009B06A7">
        <w:rPr>
          <w:rFonts w:eastAsia="SimSun"/>
          <w:bCs/>
          <w:lang w:eastAsia="zh-CN"/>
        </w:rPr>
        <w:tab/>
      </w:r>
      <w:r w:rsidRPr="009B06A7">
        <w:rPr>
          <w:noProof w:val="0"/>
          <w:snapToGrid w:val="0"/>
          <w:lang w:eastAsia="zh-CN"/>
        </w:rPr>
        <w:t>INTEGER (0..</w:t>
      </w:r>
      <w:r w:rsidRPr="009B06A7">
        <w:rPr>
          <w:rFonts w:eastAsia="SimSun"/>
          <w:noProof w:val="0"/>
          <w:snapToGrid w:val="0"/>
          <w:lang w:eastAsia="zh-CN"/>
        </w:rPr>
        <w:t>94</w:t>
      </w:r>
      <w:r w:rsidRPr="009B06A7">
        <w:rPr>
          <w:noProof w:val="0"/>
          <w:snapToGrid w:val="0"/>
          <w:lang w:eastAsia="zh-CN"/>
        </w:rPr>
        <w:t>)</w:t>
      </w:r>
      <w:r w:rsidRPr="009B06A7">
        <w:rPr>
          <w:rFonts w:eastAsia="SimSun"/>
          <w:bCs/>
          <w:lang w:eastAsia="zh-CN"/>
        </w:rPr>
        <w:t>,</w:t>
      </w:r>
    </w:p>
    <w:p w14:paraId="5911CF04" w14:textId="77777777" w:rsidR="005752DE" w:rsidRPr="009B06A7" w:rsidRDefault="005752DE" w:rsidP="007F5250">
      <w:pPr>
        <w:pStyle w:val="PL"/>
        <w:rPr>
          <w:rFonts w:eastAsia="SimSun"/>
          <w:noProof w:val="0"/>
          <w:snapToGrid w:val="0"/>
          <w:lang w:eastAsia="zh-CN"/>
        </w:rPr>
      </w:pPr>
      <w:r w:rsidRPr="009B06A7">
        <w:rPr>
          <w:rFonts w:eastAsia="SimSun"/>
          <w:bCs/>
          <w:lang w:eastAsia="zh-CN"/>
        </w:rPr>
        <w:tab/>
      </w:r>
      <w:r w:rsidRPr="009B06A7">
        <w:rPr>
          <w:noProof w:val="0"/>
          <w:snapToGrid w:val="0"/>
          <w:lang w:eastAsia="zh-CN"/>
        </w:rPr>
        <w:t>prach-ConfigIndex</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INTEGER (0..63)</w:t>
      </w:r>
      <w:r w:rsidRPr="009B06A7">
        <w:rPr>
          <w:rFonts w:eastAsia="SimSun"/>
          <w:noProof w:val="0"/>
          <w:snapToGrid w:val="0"/>
          <w:lang w:eastAsia="zh-CN"/>
        </w:rPr>
        <w:tab/>
      </w:r>
      <w:r w:rsidRPr="009B06A7">
        <w:rPr>
          <w:rFonts w:eastAsia="SimSun"/>
          <w:noProof w:val="0"/>
          <w:snapToGrid w:val="0"/>
          <w:lang w:eastAsia="zh-CN"/>
        </w:rPr>
        <w:tab/>
        <w:t>OPTIONAL, -- present for TDD --</w:t>
      </w:r>
    </w:p>
    <w:p w14:paraId="1B3FB3EF" w14:textId="77777777" w:rsidR="005752DE" w:rsidRPr="009B06A7" w:rsidRDefault="005752DE" w:rsidP="007F5250">
      <w:pPr>
        <w:pStyle w:val="PL"/>
        <w:rPr>
          <w:noProof w:val="0"/>
          <w:snapToGrid w:val="0"/>
        </w:rPr>
      </w:pPr>
      <w:r w:rsidRPr="009B06A7">
        <w:rPr>
          <w:rFonts w:eastAsia="SimSun"/>
          <w:bCs/>
          <w:lang w:eastAsia="zh-CN"/>
        </w:rPr>
        <w:tab/>
      </w:r>
      <w:r w:rsidRPr="009B06A7">
        <w:rPr>
          <w:noProof w:val="0"/>
          <w:snapToGrid w:val="0"/>
        </w:rPr>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lang w:eastAsia="zh-CN"/>
        </w:rPr>
        <w:tab/>
      </w:r>
      <w:r w:rsidRPr="009B06A7">
        <w:rPr>
          <w:noProof w:val="0"/>
          <w:snapToGrid w:val="0"/>
        </w:rPr>
        <w:tab/>
      </w:r>
      <w:r w:rsidRPr="009B06A7">
        <w:rPr>
          <w:noProof w:val="0"/>
          <w:snapToGrid w:val="0"/>
        </w:rPr>
        <w:tab/>
        <w:t>ProtocolExtensionContainer { {</w:t>
      </w:r>
      <w:r w:rsidRPr="009B06A7">
        <w:rPr>
          <w:noProof w:val="0"/>
          <w:snapToGrid w:val="0"/>
          <w:lang w:eastAsia="zh-CN"/>
        </w:rPr>
        <w:t>PRACH-Configuration</w:t>
      </w:r>
      <w:r w:rsidRPr="009B06A7">
        <w:rPr>
          <w:noProof w:val="0"/>
          <w:snapToGrid w:val="0"/>
        </w:rPr>
        <w:t>-ExtIEs} }</w:t>
      </w:r>
      <w:r w:rsidRPr="009B06A7">
        <w:rPr>
          <w:noProof w:val="0"/>
          <w:snapToGrid w:val="0"/>
        </w:rPr>
        <w:tab/>
        <w:t>OPTIONAL,</w:t>
      </w:r>
    </w:p>
    <w:p w14:paraId="75E68561" w14:textId="77777777" w:rsidR="005752DE" w:rsidRPr="009B06A7" w:rsidRDefault="005752DE" w:rsidP="007F5250">
      <w:pPr>
        <w:pStyle w:val="PL"/>
        <w:rPr>
          <w:noProof w:val="0"/>
          <w:snapToGrid w:val="0"/>
          <w:lang w:eastAsia="zh-CN"/>
        </w:rPr>
      </w:pPr>
      <w:r w:rsidRPr="009B06A7">
        <w:rPr>
          <w:noProof w:val="0"/>
          <w:snapToGrid w:val="0"/>
          <w:lang w:eastAsia="zh-CN"/>
        </w:rPr>
        <w:tab/>
        <w:t>...</w:t>
      </w:r>
    </w:p>
    <w:p w14:paraId="2797C4DD"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0468180C" w14:textId="77777777" w:rsidR="005752DE" w:rsidRPr="009B06A7" w:rsidRDefault="005752DE" w:rsidP="007F5250">
      <w:pPr>
        <w:pStyle w:val="PL"/>
        <w:rPr>
          <w:noProof w:val="0"/>
          <w:snapToGrid w:val="0"/>
          <w:lang w:eastAsia="zh-CN"/>
        </w:rPr>
      </w:pPr>
    </w:p>
    <w:p w14:paraId="286F3BF5" w14:textId="77777777" w:rsidR="00CA6E98" w:rsidRPr="009B06A7" w:rsidRDefault="00CA6E98" w:rsidP="008F1E75">
      <w:pPr>
        <w:pStyle w:val="PL"/>
        <w:rPr>
          <w:noProof w:val="0"/>
          <w:snapToGrid w:val="0"/>
        </w:rPr>
      </w:pPr>
      <w:r w:rsidRPr="009B06A7">
        <w:rPr>
          <w:noProof w:val="0"/>
          <w:snapToGrid w:val="0"/>
          <w:lang w:eastAsia="zh-CN"/>
        </w:rPr>
        <w:t>PLMNAreaBasedQMC</w:t>
      </w:r>
      <w:r w:rsidRPr="009B06A7">
        <w:rPr>
          <w:noProof w:val="0"/>
          <w:snapToGrid w:val="0"/>
        </w:rPr>
        <w:t xml:space="preserve"> ::= SEQUENCE {</w:t>
      </w:r>
    </w:p>
    <w:p w14:paraId="4E5BF74D" w14:textId="77777777" w:rsidR="00CA6E98" w:rsidRPr="009B06A7" w:rsidRDefault="00CA6E98" w:rsidP="00C4015E">
      <w:pPr>
        <w:pStyle w:val="PL"/>
        <w:rPr>
          <w:noProof w:val="0"/>
          <w:snapToGrid w:val="0"/>
        </w:rPr>
      </w:pPr>
      <w:r w:rsidRPr="009B06A7">
        <w:rPr>
          <w:noProof w:val="0"/>
          <w:snapToGrid w:val="0"/>
        </w:rPr>
        <w:tab/>
        <w:t>plmnListforQMC</w:t>
      </w:r>
      <w:r w:rsidRPr="009B06A7">
        <w:rPr>
          <w:noProof w:val="0"/>
          <w:snapToGrid w:val="0"/>
        </w:rPr>
        <w:tab/>
      </w:r>
      <w:r w:rsidRPr="009B06A7">
        <w:rPr>
          <w:noProof w:val="0"/>
          <w:snapToGrid w:val="0"/>
        </w:rPr>
        <w:tab/>
        <w:t>PLMNListforQMC,</w:t>
      </w:r>
    </w:p>
    <w:p w14:paraId="392B21E2" w14:textId="77777777" w:rsidR="00CA6E98" w:rsidRPr="009B06A7" w:rsidRDefault="00CA6E98" w:rsidP="003F0D54">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{PLMNAreaBasedQMC-ExtIEs} } OPTIONAL,</w:t>
      </w:r>
    </w:p>
    <w:p w14:paraId="46BFBDEF" w14:textId="77777777" w:rsidR="00CA6E98" w:rsidRPr="009B06A7" w:rsidRDefault="00CA6E98" w:rsidP="00A24137">
      <w:pPr>
        <w:pStyle w:val="PL"/>
        <w:rPr>
          <w:noProof w:val="0"/>
          <w:snapToGrid w:val="0"/>
        </w:rPr>
      </w:pPr>
      <w:r w:rsidRPr="009B06A7">
        <w:rPr>
          <w:noProof w:val="0"/>
          <w:snapToGrid w:val="0"/>
        </w:rPr>
        <w:tab/>
        <w:t>...</w:t>
      </w:r>
    </w:p>
    <w:p w14:paraId="44E643B4" w14:textId="77777777" w:rsidR="00CA6E98" w:rsidRPr="009B06A7" w:rsidRDefault="00CA6E98" w:rsidP="00282435">
      <w:pPr>
        <w:pStyle w:val="PL"/>
        <w:rPr>
          <w:noProof w:val="0"/>
          <w:snapToGrid w:val="0"/>
        </w:rPr>
      </w:pPr>
      <w:r w:rsidRPr="009B06A7">
        <w:rPr>
          <w:noProof w:val="0"/>
          <w:snapToGrid w:val="0"/>
        </w:rPr>
        <w:t>}</w:t>
      </w:r>
    </w:p>
    <w:p w14:paraId="50C02DFA" w14:textId="77777777" w:rsidR="00CA6E98" w:rsidRPr="009B06A7" w:rsidRDefault="00CA6E98" w:rsidP="00895D0E">
      <w:pPr>
        <w:pStyle w:val="PL"/>
        <w:rPr>
          <w:noProof w:val="0"/>
          <w:snapToGrid w:val="0"/>
        </w:rPr>
      </w:pPr>
    </w:p>
    <w:p w14:paraId="77B0A4A3" w14:textId="77777777" w:rsidR="00CA6E98" w:rsidRPr="009B06A7" w:rsidRDefault="00CA6E98" w:rsidP="00B131CB">
      <w:pPr>
        <w:pStyle w:val="PL"/>
        <w:rPr>
          <w:noProof w:val="0"/>
          <w:snapToGrid w:val="0"/>
        </w:rPr>
      </w:pPr>
      <w:r w:rsidRPr="009B06A7">
        <w:rPr>
          <w:noProof w:val="0"/>
          <w:snapToGrid w:val="0"/>
        </w:rPr>
        <w:t>PLMNAreaBasedQMC-ExtIEs X2AP-PROTOCOL-EXTENSION ::= {</w:t>
      </w:r>
    </w:p>
    <w:p w14:paraId="4EA8F2BB" w14:textId="77777777" w:rsidR="00CA6E98" w:rsidRPr="009B06A7" w:rsidRDefault="00CA6E98" w:rsidP="00140D97">
      <w:pPr>
        <w:pStyle w:val="PL"/>
        <w:rPr>
          <w:noProof w:val="0"/>
          <w:snapToGrid w:val="0"/>
        </w:rPr>
      </w:pPr>
      <w:r w:rsidRPr="009B06A7">
        <w:rPr>
          <w:noProof w:val="0"/>
          <w:snapToGrid w:val="0"/>
        </w:rPr>
        <w:tab/>
        <w:t>...</w:t>
      </w:r>
    </w:p>
    <w:p w14:paraId="4274D0F7" w14:textId="77777777" w:rsidR="00CA6E98" w:rsidRPr="009B06A7" w:rsidRDefault="00CA6E98" w:rsidP="00FB0D9F">
      <w:pPr>
        <w:pStyle w:val="PL"/>
        <w:rPr>
          <w:noProof w:val="0"/>
          <w:snapToGrid w:val="0"/>
        </w:rPr>
      </w:pPr>
      <w:r w:rsidRPr="009B06A7">
        <w:rPr>
          <w:noProof w:val="0"/>
          <w:snapToGrid w:val="0"/>
        </w:rPr>
        <w:t>}</w:t>
      </w:r>
    </w:p>
    <w:p w14:paraId="16817630" w14:textId="77777777" w:rsidR="00CA6E98" w:rsidRPr="009B06A7" w:rsidRDefault="00CA6E98" w:rsidP="00FB0D9F">
      <w:pPr>
        <w:pStyle w:val="PL"/>
        <w:rPr>
          <w:noProof w:val="0"/>
          <w:snapToGrid w:val="0"/>
        </w:rPr>
      </w:pPr>
    </w:p>
    <w:p w14:paraId="7F9FDCD6" w14:textId="77777777" w:rsidR="00CA6E98" w:rsidRPr="009B06A7" w:rsidRDefault="00CA6E98" w:rsidP="00C076A1">
      <w:pPr>
        <w:pStyle w:val="PL"/>
        <w:rPr>
          <w:noProof w:val="0"/>
          <w:snapToGrid w:val="0"/>
          <w:lang w:eastAsia="zh-CN"/>
        </w:rPr>
      </w:pPr>
      <w:r w:rsidRPr="009B06A7">
        <w:rPr>
          <w:noProof w:val="0"/>
          <w:snapToGrid w:val="0"/>
        </w:rPr>
        <w:t>PLMNListforQMC ::= SEQUENCE (SIZE(1..maxnoofPLMNforQMC)) OF PLMN-I</w:t>
      </w:r>
      <w:r w:rsidRPr="009B06A7">
        <w:rPr>
          <w:noProof w:val="0"/>
        </w:rPr>
        <w:t>dentity</w:t>
      </w:r>
    </w:p>
    <w:p w14:paraId="32E7EFEF" w14:textId="77777777" w:rsidR="00CA6E98" w:rsidRPr="009B06A7" w:rsidRDefault="00CA6E98" w:rsidP="007F5250">
      <w:pPr>
        <w:pStyle w:val="PL"/>
        <w:rPr>
          <w:i/>
          <w:noProof w:val="0"/>
          <w:snapToGrid w:val="0"/>
        </w:rPr>
      </w:pPr>
    </w:p>
    <w:p w14:paraId="06EC76C6" w14:textId="77777777" w:rsidR="00CA6E98" w:rsidRPr="009B06A7" w:rsidRDefault="00CA6E98" w:rsidP="007F5250">
      <w:pPr>
        <w:pStyle w:val="PL"/>
        <w:rPr>
          <w:noProof w:val="0"/>
          <w:snapToGrid w:val="0"/>
          <w:lang w:eastAsia="zh-CN"/>
        </w:rPr>
      </w:pPr>
    </w:p>
    <w:p w14:paraId="38954054" w14:textId="77777777" w:rsidR="005752DE" w:rsidRPr="009B06A7" w:rsidRDefault="005752DE" w:rsidP="007F5250">
      <w:pPr>
        <w:pStyle w:val="PL"/>
        <w:rPr>
          <w:noProof w:val="0"/>
          <w:snapToGrid w:val="0"/>
          <w:lang w:eastAsia="zh-CN"/>
        </w:rPr>
      </w:pPr>
      <w:r w:rsidRPr="009B06A7">
        <w:rPr>
          <w:noProof w:val="0"/>
          <w:snapToGrid w:val="0"/>
          <w:lang w:eastAsia="zh-CN"/>
        </w:rPr>
        <w:t>PRACH-Configuration</w:t>
      </w:r>
      <w:r w:rsidRPr="009B06A7">
        <w:rPr>
          <w:noProof w:val="0"/>
          <w:snapToGrid w:val="0"/>
        </w:rPr>
        <w:t>-ExtIEs X2AP-PROTOCOL-EXTENSION</w:t>
      </w:r>
      <w:r w:rsidRPr="009B06A7">
        <w:rPr>
          <w:noProof w:val="0"/>
          <w:snapToGrid w:val="0"/>
          <w:lang w:eastAsia="zh-CN"/>
        </w:rPr>
        <w:t xml:space="preserve"> ::= {</w:t>
      </w:r>
    </w:p>
    <w:p w14:paraId="50D1AB69" w14:textId="77777777" w:rsidR="005752DE" w:rsidRPr="009B06A7" w:rsidRDefault="005752DE" w:rsidP="007F5250">
      <w:pPr>
        <w:pStyle w:val="PL"/>
        <w:rPr>
          <w:noProof w:val="0"/>
          <w:snapToGrid w:val="0"/>
          <w:lang w:eastAsia="zh-CN"/>
        </w:rPr>
      </w:pPr>
      <w:r w:rsidRPr="009B06A7">
        <w:rPr>
          <w:noProof w:val="0"/>
          <w:snapToGrid w:val="0"/>
          <w:lang w:eastAsia="zh-CN"/>
        </w:rPr>
        <w:tab/>
      </w:r>
      <w:r w:rsidRPr="009B06A7">
        <w:rPr>
          <w:noProof w:val="0"/>
          <w:snapToGrid w:val="0"/>
        </w:rPr>
        <w:t>...</w:t>
      </w:r>
    </w:p>
    <w:p w14:paraId="16A9AD45"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0668E68B" w14:textId="77777777" w:rsidR="005752DE" w:rsidRPr="009B06A7" w:rsidRDefault="005752DE" w:rsidP="007F5250">
      <w:pPr>
        <w:pStyle w:val="PL"/>
        <w:rPr>
          <w:noProof w:val="0"/>
          <w:snapToGrid w:val="0"/>
        </w:rPr>
      </w:pPr>
    </w:p>
    <w:p w14:paraId="01611800" w14:textId="77777777" w:rsidR="005752DE" w:rsidRPr="009B06A7" w:rsidRDefault="005752DE" w:rsidP="008F1E75">
      <w:pPr>
        <w:pStyle w:val="PL"/>
        <w:rPr>
          <w:noProof w:val="0"/>
          <w:snapToGrid w:val="0"/>
        </w:rPr>
      </w:pPr>
      <w:r w:rsidRPr="009B06A7">
        <w:rPr>
          <w:noProof w:val="0"/>
          <w:snapToGrid w:val="0"/>
        </w:rPr>
        <w:t>Pre-emptionCapability ::= ENUMERATED {</w:t>
      </w:r>
    </w:p>
    <w:p w14:paraId="04E25FA4" w14:textId="77777777" w:rsidR="005752DE" w:rsidRPr="009B06A7" w:rsidRDefault="005752DE" w:rsidP="00C4015E">
      <w:pPr>
        <w:pStyle w:val="PL"/>
        <w:rPr>
          <w:noProof w:val="0"/>
          <w:snapToGrid w:val="0"/>
        </w:rPr>
      </w:pPr>
      <w:r w:rsidRPr="009B06A7">
        <w:rPr>
          <w:noProof w:val="0"/>
          <w:snapToGrid w:val="0"/>
        </w:rPr>
        <w:tab/>
      </w:r>
      <w:r w:rsidRPr="009B06A7">
        <w:rPr>
          <w:rFonts w:eastAsia="MS Mincho"/>
          <w:noProof w:val="0"/>
          <w:snapToGrid w:val="0"/>
        </w:rPr>
        <w:t>shall</w:t>
      </w:r>
      <w:r w:rsidRPr="009B06A7">
        <w:rPr>
          <w:noProof w:val="0"/>
          <w:snapToGrid w:val="0"/>
        </w:rPr>
        <w:t>-not-trigger-pre-emption,</w:t>
      </w:r>
    </w:p>
    <w:p w14:paraId="7B7BCD6C" w14:textId="77777777" w:rsidR="005752DE" w:rsidRPr="009B06A7" w:rsidRDefault="005752DE" w:rsidP="003F0D54">
      <w:pPr>
        <w:pStyle w:val="PL"/>
        <w:rPr>
          <w:noProof w:val="0"/>
          <w:snapToGrid w:val="0"/>
        </w:rPr>
      </w:pPr>
      <w:r w:rsidRPr="009B06A7">
        <w:rPr>
          <w:noProof w:val="0"/>
          <w:snapToGrid w:val="0"/>
        </w:rPr>
        <w:tab/>
      </w:r>
      <w:r w:rsidRPr="009B06A7">
        <w:rPr>
          <w:rFonts w:eastAsia="MS Mincho"/>
          <w:noProof w:val="0"/>
          <w:snapToGrid w:val="0"/>
        </w:rPr>
        <w:t>may</w:t>
      </w:r>
      <w:r w:rsidRPr="009B06A7">
        <w:rPr>
          <w:noProof w:val="0"/>
          <w:snapToGrid w:val="0"/>
        </w:rPr>
        <w:t>-trigger-pre-emption</w:t>
      </w:r>
    </w:p>
    <w:p w14:paraId="5784B26F" w14:textId="77777777" w:rsidR="005752DE" w:rsidRPr="009B06A7" w:rsidRDefault="005752DE" w:rsidP="00A24137">
      <w:pPr>
        <w:pStyle w:val="PL"/>
        <w:rPr>
          <w:noProof w:val="0"/>
          <w:snapToGrid w:val="0"/>
        </w:rPr>
      </w:pPr>
      <w:r w:rsidRPr="009B06A7">
        <w:rPr>
          <w:noProof w:val="0"/>
          <w:snapToGrid w:val="0"/>
        </w:rPr>
        <w:t>}</w:t>
      </w:r>
    </w:p>
    <w:p w14:paraId="18BE3334" w14:textId="77777777" w:rsidR="005752DE" w:rsidRPr="009B06A7" w:rsidRDefault="005752DE" w:rsidP="00282435">
      <w:pPr>
        <w:pStyle w:val="PL"/>
        <w:rPr>
          <w:noProof w:val="0"/>
          <w:snapToGrid w:val="0"/>
        </w:rPr>
      </w:pPr>
    </w:p>
    <w:p w14:paraId="53BF146D" w14:textId="77777777" w:rsidR="005752DE" w:rsidRPr="009B06A7" w:rsidRDefault="005752DE" w:rsidP="00895D0E">
      <w:pPr>
        <w:pStyle w:val="PL"/>
        <w:rPr>
          <w:noProof w:val="0"/>
          <w:snapToGrid w:val="0"/>
        </w:rPr>
      </w:pPr>
      <w:r w:rsidRPr="009B06A7">
        <w:rPr>
          <w:noProof w:val="0"/>
          <w:snapToGrid w:val="0"/>
        </w:rPr>
        <w:t>Pre-emptionVulnerability ::= ENUMERATED {</w:t>
      </w:r>
    </w:p>
    <w:p w14:paraId="647F7ED3" w14:textId="77777777" w:rsidR="005752DE" w:rsidRPr="009B06A7" w:rsidRDefault="005752DE" w:rsidP="00B131CB">
      <w:pPr>
        <w:pStyle w:val="PL"/>
        <w:rPr>
          <w:noProof w:val="0"/>
          <w:snapToGrid w:val="0"/>
        </w:rPr>
      </w:pPr>
      <w:r w:rsidRPr="009B06A7">
        <w:rPr>
          <w:noProof w:val="0"/>
          <w:snapToGrid w:val="0"/>
        </w:rPr>
        <w:tab/>
        <w:t>not-pre-empt</w:t>
      </w:r>
      <w:r w:rsidRPr="009B06A7">
        <w:rPr>
          <w:rFonts w:eastAsia="MS Mincho"/>
          <w:noProof w:val="0"/>
          <w:snapToGrid w:val="0"/>
        </w:rPr>
        <w:t>able</w:t>
      </w:r>
      <w:r w:rsidRPr="009B06A7">
        <w:rPr>
          <w:noProof w:val="0"/>
          <w:snapToGrid w:val="0"/>
        </w:rPr>
        <w:t>,</w:t>
      </w:r>
    </w:p>
    <w:p w14:paraId="0A314DB5" w14:textId="77777777" w:rsidR="005752DE" w:rsidRPr="009B06A7" w:rsidRDefault="005752DE" w:rsidP="00140D97">
      <w:pPr>
        <w:pStyle w:val="PL"/>
        <w:rPr>
          <w:rFonts w:eastAsia="MS Mincho"/>
          <w:noProof w:val="0"/>
          <w:snapToGrid w:val="0"/>
        </w:rPr>
      </w:pPr>
      <w:r w:rsidRPr="009B06A7">
        <w:rPr>
          <w:noProof w:val="0"/>
          <w:snapToGrid w:val="0"/>
        </w:rPr>
        <w:tab/>
        <w:t>pre-empt</w:t>
      </w:r>
      <w:r w:rsidRPr="009B06A7">
        <w:rPr>
          <w:rFonts w:eastAsia="MS Mincho"/>
          <w:noProof w:val="0"/>
          <w:snapToGrid w:val="0"/>
        </w:rPr>
        <w:t>able</w:t>
      </w:r>
    </w:p>
    <w:p w14:paraId="207EBF32" w14:textId="77777777" w:rsidR="005752DE" w:rsidRPr="009B06A7" w:rsidRDefault="005752DE" w:rsidP="00FB0D9F">
      <w:pPr>
        <w:pStyle w:val="PL"/>
        <w:rPr>
          <w:noProof w:val="0"/>
          <w:snapToGrid w:val="0"/>
        </w:rPr>
      </w:pPr>
      <w:r w:rsidRPr="009B06A7">
        <w:rPr>
          <w:noProof w:val="0"/>
          <w:snapToGrid w:val="0"/>
        </w:rPr>
        <w:t>}</w:t>
      </w:r>
    </w:p>
    <w:p w14:paraId="39799B9C" w14:textId="77777777" w:rsidR="005752DE" w:rsidRPr="009B06A7" w:rsidRDefault="005752DE" w:rsidP="00FB0D9F">
      <w:pPr>
        <w:pStyle w:val="PL"/>
        <w:rPr>
          <w:noProof w:val="0"/>
          <w:snapToGrid w:val="0"/>
        </w:rPr>
      </w:pPr>
    </w:p>
    <w:p w14:paraId="09537D3A" w14:textId="77777777" w:rsidR="005752DE" w:rsidRPr="009B06A7" w:rsidRDefault="005752DE" w:rsidP="00C076A1">
      <w:pPr>
        <w:pStyle w:val="PL"/>
        <w:rPr>
          <w:noProof w:val="0"/>
          <w:snapToGrid w:val="0"/>
        </w:rPr>
      </w:pPr>
      <w:r w:rsidRPr="009B06A7">
        <w:rPr>
          <w:noProof w:val="0"/>
          <w:snapToGrid w:val="0"/>
        </w:rPr>
        <w:t>PriorityLevel</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INTEGER { spare (0), highest (1), lowest (14), no-priority (15) } (0..15)</w:t>
      </w:r>
    </w:p>
    <w:p w14:paraId="62F7CD78" w14:textId="77777777" w:rsidR="005752DE" w:rsidRPr="009B06A7" w:rsidRDefault="005752DE" w:rsidP="00C076A1">
      <w:pPr>
        <w:pStyle w:val="PL"/>
        <w:rPr>
          <w:noProof w:val="0"/>
          <w:snapToGrid w:val="0"/>
        </w:rPr>
      </w:pPr>
    </w:p>
    <w:p w14:paraId="579265A9" w14:textId="77777777" w:rsidR="005752DE" w:rsidRPr="009B06A7" w:rsidRDefault="005752DE" w:rsidP="00391FF6">
      <w:pPr>
        <w:pStyle w:val="PL"/>
        <w:rPr>
          <w:noProof w:val="0"/>
          <w:snapToGrid w:val="0"/>
        </w:rPr>
      </w:pPr>
      <w:r w:rsidRPr="009B06A7">
        <w:rPr>
          <w:noProof w:val="0"/>
          <w:snapToGrid w:val="0"/>
        </w:rPr>
        <w:t>ProSeAuthorized ::= SEQUENCE {</w:t>
      </w:r>
    </w:p>
    <w:p w14:paraId="2652E1E8" w14:textId="77777777" w:rsidR="005752DE" w:rsidRPr="009B06A7" w:rsidRDefault="005752DE" w:rsidP="00391FF6">
      <w:pPr>
        <w:pStyle w:val="PL"/>
        <w:rPr>
          <w:noProof w:val="0"/>
          <w:snapToGrid w:val="0"/>
        </w:rPr>
      </w:pPr>
      <w:r w:rsidRPr="009B06A7">
        <w:rPr>
          <w:noProof w:val="0"/>
          <w:snapToGrid w:val="0"/>
        </w:rPr>
        <w:tab/>
        <w:t>proSeDirectDiscovery</w:t>
      </w:r>
      <w:r w:rsidRPr="009B06A7">
        <w:rPr>
          <w:noProof w:val="0"/>
          <w:snapToGrid w:val="0"/>
        </w:rPr>
        <w:tab/>
      </w:r>
      <w:r w:rsidRPr="009B06A7">
        <w:rPr>
          <w:noProof w:val="0"/>
          <w:snapToGrid w:val="0"/>
        </w:rPr>
        <w:tab/>
        <w:t>ProSeDirectDiscovery</w:t>
      </w:r>
      <w:r w:rsidRPr="009B06A7">
        <w:rPr>
          <w:noProof w:val="0"/>
          <w:snapToGrid w:val="0"/>
        </w:rPr>
        <w:tab/>
      </w:r>
      <w:r w:rsidRPr="009B06A7">
        <w:rPr>
          <w:noProof w:val="0"/>
          <w:snapToGrid w:val="0"/>
        </w:rPr>
        <w:tab/>
      </w:r>
      <w:r w:rsidRPr="009B06A7">
        <w:rPr>
          <w:noProof w:val="0"/>
          <w:snapToGrid w:val="0"/>
        </w:rPr>
        <w:tab/>
        <w:t>OPTIONAL,</w:t>
      </w:r>
    </w:p>
    <w:p w14:paraId="54B14F21" w14:textId="77777777" w:rsidR="005752DE" w:rsidRPr="009B06A7" w:rsidRDefault="005752DE" w:rsidP="00391FF6">
      <w:pPr>
        <w:pStyle w:val="PL"/>
        <w:rPr>
          <w:noProof w:val="0"/>
          <w:snapToGrid w:val="0"/>
        </w:rPr>
      </w:pPr>
      <w:r w:rsidRPr="009B06A7">
        <w:rPr>
          <w:noProof w:val="0"/>
          <w:snapToGrid w:val="0"/>
        </w:rPr>
        <w:tab/>
        <w:t>proSeDirectCommunication</w:t>
      </w:r>
      <w:r w:rsidRPr="009B06A7">
        <w:rPr>
          <w:noProof w:val="0"/>
          <w:snapToGrid w:val="0"/>
        </w:rPr>
        <w:tab/>
        <w:t>ProSeDirectCommunication</w:t>
      </w:r>
      <w:r w:rsidRPr="009B06A7">
        <w:rPr>
          <w:noProof w:val="0"/>
          <w:snapToGrid w:val="0"/>
        </w:rPr>
        <w:tab/>
      </w:r>
      <w:r w:rsidRPr="009B06A7">
        <w:rPr>
          <w:noProof w:val="0"/>
          <w:snapToGrid w:val="0"/>
        </w:rPr>
        <w:tab/>
        <w:t>OPTIONAL,</w:t>
      </w:r>
    </w:p>
    <w:p w14:paraId="31359AA0" w14:textId="77777777" w:rsidR="005752DE" w:rsidRPr="009B06A7" w:rsidRDefault="005752DE" w:rsidP="000356BB">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{ProSeAuthorized-ExtIEs} }</w:t>
      </w:r>
      <w:r w:rsidRPr="009B06A7">
        <w:rPr>
          <w:noProof w:val="0"/>
          <w:snapToGrid w:val="0"/>
        </w:rPr>
        <w:tab/>
        <w:t>OPTIONAL,</w:t>
      </w:r>
    </w:p>
    <w:p w14:paraId="7079CCB4" w14:textId="77777777" w:rsidR="005752DE" w:rsidRPr="009B06A7" w:rsidRDefault="005752DE" w:rsidP="009C3351">
      <w:pPr>
        <w:pStyle w:val="PL"/>
        <w:rPr>
          <w:noProof w:val="0"/>
          <w:snapToGrid w:val="0"/>
        </w:rPr>
      </w:pPr>
      <w:r w:rsidRPr="009B06A7">
        <w:rPr>
          <w:noProof w:val="0"/>
          <w:snapToGrid w:val="0"/>
        </w:rPr>
        <w:tab/>
        <w:t>...</w:t>
      </w:r>
    </w:p>
    <w:p w14:paraId="0BAF1AC4" w14:textId="77777777" w:rsidR="005752DE" w:rsidRPr="009B06A7" w:rsidRDefault="005752DE" w:rsidP="009C3351">
      <w:pPr>
        <w:pStyle w:val="PL"/>
        <w:rPr>
          <w:noProof w:val="0"/>
          <w:snapToGrid w:val="0"/>
        </w:rPr>
      </w:pPr>
      <w:r w:rsidRPr="009B06A7">
        <w:rPr>
          <w:noProof w:val="0"/>
          <w:snapToGrid w:val="0"/>
        </w:rPr>
        <w:t>}</w:t>
      </w:r>
    </w:p>
    <w:p w14:paraId="57A290F7" w14:textId="77777777" w:rsidR="005752DE" w:rsidRPr="009B06A7" w:rsidRDefault="005752DE" w:rsidP="009C3351">
      <w:pPr>
        <w:pStyle w:val="PL"/>
        <w:rPr>
          <w:noProof w:val="0"/>
          <w:snapToGrid w:val="0"/>
        </w:rPr>
      </w:pPr>
    </w:p>
    <w:p w14:paraId="12A043AD" w14:textId="77777777" w:rsidR="005752DE" w:rsidRPr="009B06A7" w:rsidRDefault="005752DE" w:rsidP="00B274EC">
      <w:pPr>
        <w:pStyle w:val="PL"/>
        <w:rPr>
          <w:noProof w:val="0"/>
          <w:snapToGrid w:val="0"/>
        </w:rPr>
      </w:pPr>
      <w:r w:rsidRPr="009B06A7">
        <w:rPr>
          <w:noProof w:val="0"/>
          <w:snapToGrid w:val="0"/>
        </w:rPr>
        <w:t>ProSeAuthorized-ExtIEs X2AP-PROTOCOL-EXTENSION ::= {</w:t>
      </w:r>
    </w:p>
    <w:p w14:paraId="29510590" w14:textId="77777777" w:rsidR="005752DE" w:rsidRPr="009B06A7" w:rsidRDefault="005752DE" w:rsidP="00B274EC">
      <w:pPr>
        <w:pStyle w:val="PL"/>
        <w:rPr>
          <w:noProof w:val="0"/>
          <w:snapToGrid w:val="0"/>
        </w:rPr>
      </w:pPr>
      <w:r w:rsidRPr="009B06A7">
        <w:rPr>
          <w:noProof w:val="0"/>
          <w:snapToGrid w:val="0"/>
        </w:rPr>
        <w:tab/>
        <w:t>{ ID id-ProSeUEtoNetworkRelaying</w:t>
      </w:r>
      <w:r w:rsidRPr="009B06A7">
        <w:rPr>
          <w:noProof w:val="0"/>
          <w:snapToGrid w:val="0"/>
        </w:rPr>
        <w:tab/>
        <w:t>CRITICALITY ignore</w:t>
      </w:r>
      <w:r w:rsidRPr="009B06A7">
        <w:rPr>
          <w:noProof w:val="0"/>
          <w:snapToGrid w:val="0"/>
        </w:rPr>
        <w:tab/>
        <w:t>EXTENSION ProSeUEtoNetworkRelaying</w:t>
      </w:r>
      <w:r w:rsidRPr="009B06A7">
        <w:rPr>
          <w:noProof w:val="0"/>
          <w:snapToGrid w:val="0"/>
        </w:rPr>
        <w:tab/>
      </w:r>
      <w:r w:rsidRPr="009B06A7">
        <w:rPr>
          <w:noProof w:val="0"/>
          <w:snapToGrid w:val="0"/>
        </w:rPr>
        <w:tab/>
        <w:t>PRESENCE optional},</w:t>
      </w:r>
    </w:p>
    <w:p w14:paraId="244F2441" w14:textId="77777777" w:rsidR="005752DE" w:rsidRPr="009B06A7" w:rsidRDefault="005752DE" w:rsidP="00646EA2">
      <w:pPr>
        <w:pStyle w:val="PL"/>
        <w:rPr>
          <w:noProof w:val="0"/>
          <w:snapToGrid w:val="0"/>
        </w:rPr>
      </w:pPr>
      <w:r w:rsidRPr="009B06A7">
        <w:rPr>
          <w:noProof w:val="0"/>
          <w:snapToGrid w:val="0"/>
        </w:rPr>
        <w:tab/>
        <w:t>...</w:t>
      </w:r>
    </w:p>
    <w:p w14:paraId="0B2E9B45" w14:textId="77777777" w:rsidR="005752DE" w:rsidRPr="009B06A7" w:rsidRDefault="005752DE" w:rsidP="00646EA2">
      <w:pPr>
        <w:pStyle w:val="PL"/>
        <w:rPr>
          <w:noProof w:val="0"/>
          <w:snapToGrid w:val="0"/>
        </w:rPr>
      </w:pPr>
      <w:r w:rsidRPr="009B06A7">
        <w:rPr>
          <w:noProof w:val="0"/>
          <w:snapToGrid w:val="0"/>
        </w:rPr>
        <w:t>}</w:t>
      </w:r>
    </w:p>
    <w:p w14:paraId="16076EC0" w14:textId="77777777" w:rsidR="005752DE" w:rsidRPr="009B06A7" w:rsidRDefault="005752DE" w:rsidP="00646EA2">
      <w:pPr>
        <w:pStyle w:val="PL"/>
        <w:rPr>
          <w:noProof w:val="0"/>
          <w:snapToGrid w:val="0"/>
        </w:rPr>
      </w:pPr>
    </w:p>
    <w:p w14:paraId="36307692" w14:textId="77777777" w:rsidR="005752DE" w:rsidRPr="009B06A7" w:rsidRDefault="005752DE" w:rsidP="008B182E">
      <w:pPr>
        <w:pStyle w:val="PL"/>
        <w:rPr>
          <w:noProof w:val="0"/>
          <w:snapToGrid w:val="0"/>
        </w:rPr>
      </w:pPr>
      <w:r w:rsidRPr="009B06A7">
        <w:rPr>
          <w:noProof w:val="0"/>
          <w:snapToGrid w:val="0"/>
        </w:rPr>
        <w:t xml:space="preserve">ProSeDirectDiscovery ::= ENUMERATED { </w:t>
      </w:r>
    </w:p>
    <w:p w14:paraId="7C418911" w14:textId="77777777" w:rsidR="005752DE" w:rsidRPr="009B06A7" w:rsidRDefault="005752DE" w:rsidP="008B182E">
      <w:pPr>
        <w:pStyle w:val="PL"/>
        <w:rPr>
          <w:noProof w:val="0"/>
          <w:snapToGrid w:val="0"/>
        </w:rPr>
      </w:pPr>
      <w:r w:rsidRPr="009B06A7">
        <w:rPr>
          <w:noProof w:val="0"/>
          <w:snapToGrid w:val="0"/>
        </w:rPr>
        <w:tab/>
        <w:t>authorized,</w:t>
      </w:r>
    </w:p>
    <w:p w14:paraId="79343CB2" w14:textId="77777777" w:rsidR="005752DE" w:rsidRPr="009B06A7" w:rsidRDefault="005752DE" w:rsidP="003322D7">
      <w:pPr>
        <w:pStyle w:val="PL"/>
        <w:rPr>
          <w:noProof w:val="0"/>
          <w:snapToGrid w:val="0"/>
        </w:rPr>
      </w:pPr>
      <w:r w:rsidRPr="009B06A7">
        <w:rPr>
          <w:noProof w:val="0"/>
          <w:snapToGrid w:val="0"/>
        </w:rPr>
        <w:tab/>
        <w:t>not-authorized,</w:t>
      </w:r>
    </w:p>
    <w:p w14:paraId="64096BAD" w14:textId="77777777" w:rsidR="005752DE" w:rsidRPr="009B06A7" w:rsidRDefault="005752DE" w:rsidP="00155D48">
      <w:pPr>
        <w:pStyle w:val="PL"/>
        <w:rPr>
          <w:noProof w:val="0"/>
          <w:snapToGrid w:val="0"/>
        </w:rPr>
      </w:pPr>
      <w:r w:rsidRPr="009B06A7">
        <w:rPr>
          <w:noProof w:val="0"/>
          <w:snapToGrid w:val="0"/>
        </w:rPr>
        <w:tab/>
        <w:t>...</w:t>
      </w:r>
    </w:p>
    <w:p w14:paraId="5874C528" w14:textId="77777777" w:rsidR="005752DE" w:rsidRPr="009B06A7" w:rsidRDefault="005752DE" w:rsidP="005B78C3">
      <w:pPr>
        <w:pStyle w:val="PL"/>
        <w:rPr>
          <w:noProof w:val="0"/>
          <w:snapToGrid w:val="0"/>
        </w:rPr>
      </w:pPr>
      <w:r w:rsidRPr="009B06A7">
        <w:rPr>
          <w:noProof w:val="0"/>
          <w:snapToGrid w:val="0"/>
        </w:rPr>
        <w:t>}</w:t>
      </w:r>
    </w:p>
    <w:p w14:paraId="12BC6C4C" w14:textId="77777777" w:rsidR="005752DE" w:rsidRPr="009B06A7" w:rsidRDefault="005752DE" w:rsidP="007F5250">
      <w:pPr>
        <w:pStyle w:val="PL"/>
        <w:rPr>
          <w:noProof w:val="0"/>
          <w:snapToGrid w:val="0"/>
        </w:rPr>
      </w:pPr>
    </w:p>
    <w:p w14:paraId="61934E23" w14:textId="77777777" w:rsidR="005752DE" w:rsidRPr="009B06A7" w:rsidRDefault="005752DE" w:rsidP="007F5250">
      <w:pPr>
        <w:pStyle w:val="PL"/>
        <w:rPr>
          <w:noProof w:val="0"/>
          <w:snapToGrid w:val="0"/>
        </w:rPr>
      </w:pPr>
      <w:r w:rsidRPr="009B06A7">
        <w:rPr>
          <w:noProof w:val="0"/>
          <w:snapToGrid w:val="0"/>
        </w:rPr>
        <w:t xml:space="preserve">ProSeDirectCommunication ::= ENUMERATED { </w:t>
      </w:r>
    </w:p>
    <w:p w14:paraId="6B298D32" w14:textId="77777777" w:rsidR="005752DE" w:rsidRPr="009B06A7" w:rsidRDefault="005752DE" w:rsidP="007F5250">
      <w:pPr>
        <w:pStyle w:val="PL"/>
        <w:rPr>
          <w:noProof w:val="0"/>
          <w:snapToGrid w:val="0"/>
        </w:rPr>
      </w:pPr>
      <w:r w:rsidRPr="009B06A7">
        <w:rPr>
          <w:noProof w:val="0"/>
          <w:snapToGrid w:val="0"/>
        </w:rPr>
        <w:tab/>
        <w:t>authorized,</w:t>
      </w:r>
    </w:p>
    <w:p w14:paraId="341ABA5D" w14:textId="77777777" w:rsidR="005752DE" w:rsidRPr="009B06A7" w:rsidRDefault="005752DE" w:rsidP="007F5250">
      <w:pPr>
        <w:pStyle w:val="PL"/>
        <w:rPr>
          <w:noProof w:val="0"/>
          <w:snapToGrid w:val="0"/>
        </w:rPr>
      </w:pPr>
      <w:r w:rsidRPr="009B06A7">
        <w:rPr>
          <w:noProof w:val="0"/>
          <w:snapToGrid w:val="0"/>
        </w:rPr>
        <w:tab/>
        <w:t>not-authorized,</w:t>
      </w:r>
    </w:p>
    <w:p w14:paraId="006C5DBA" w14:textId="77777777" w:rsidR="005752DE" w:rsidRPr="009B06A7" w:rsidRDefault="005752DE" w:rsidP="007F5250">
      <w:pPr>
        <w:pStyle w:val="PL"/>
        <w:rPr>
          <w:noProof w:val="0"/>
          <w:snapToGrid w:val="0"/>
        </w:rPr>
      </w:pPr>
      <w:r w:rsidRPr="009B06A7">
        <w:rPr>
          <w:noProof w:val="0"/>
          <w:snapToGrid w:val="0"/>
        </w:rPr>
        <w:tab/>
        <w:t>...</w:t>
      </w:r>
    </w:p>
    <w:p w14:paraId="5854572D" w14:textId="77777777" w:rsidR="005752DE" w:rsidRPr="009B06A7" w:rsidRDefault="005752DE" w:rsidP="007F5250">
      <w:pPr>
        <w:pStyle w:val="PL"/>
        <w:rPr>
          <w:noProof w:val="0"/>
          <w:snapToGrid w:val="0"/>
        </w:rPr>
      </w:pPr>
      <w:r w:rsidRPr="009B06A7">
        <w:rPr>
          <w:noProof w:val="0"/>
          <w:snapToGrid w:val="0"/>
        </w:rPr>
        <w:t>}</w:t>
      </w:r>
    </w:p>
    <w:p w14:paraId="36A13271" w14:textId="77777777" w:rsidR="005752DE" w:rsidRPr="009B06A7" w:rsidRDefault="005752DE" w:rsidP="007F5250">
      <w:pPr>
        <w:pStyle w:val="PL"/>
        <w:rPr>
          <w:noProof w:val="0"/>
          <w:snapToGrid w:val="0"/>
        </w:rPr>
      </w:pPr>
    </w:p>
    <w:p w14:paraId="6118D6DD" w14:textId="77777777" w:rsidR="005752DE" w:rsidRPr="009B06A7" w:rsidRDefault="005752DE" w:rsidP="007F5250">
      <w:pPr>
        <w:pStyle w:val="PL"/>
        <w:rPr>
          <w:noProof w:val="0"/>
          <w:snapToGrid w:val="0"/>
        </w:rPr>
      </w:pPr>
      <w:r w:rsidRPr="009B06A7">
        <w:rPr>
          <w:noProof w:val="0"/>
          <w:snapToGrid w:val="0"/>
        </w:rPr>
        <w:t xml:space="preserve">ProSeUEtoNetworkRelaying ::= ENUMERATED { </w:t>
      </w:r>
    </w:p>
    <w:p w14:paraId="10F7D6DF" w14:textId="77777777" w:rsidR="005752DE" w:rsidRPr="009B06A7" w:rsidRDefault="005752DE" w:rsidP="007F5250">
      <w:pPr>
        <w:pStyle w:val="PL"/>
        <w:rPr>
          <w:noProof w:val="0"/>
          <w:snapToGrid w:val="0"/>
        </w:rPr>
      </w:pPr>
      <w:r w:rsidRPr="009B06A7">
        <w:rPr>
          <w:noProof w:val="0"/>
          <w:snapToGrid w:val="0"/>
        </w:rPr>
        <w:tab/>
        <w:t>authorized,</w:t>
      </w:r>
    </w:p>
    <w:p w14:paraId="0EFAE2C9" w14:textId="77777777" w:rsidR="005752DE" w:rsidRPr="009B06A7" w:rsidRDefault="005752DE" w:rsidP="007F5250">
      <w:pPr>
        <w:pStyle w:val="PL"/>
        <w:rPr>
          <w:noProof w:val="0"/>
          <w:snapToGrid w:val="0"/>
        </w:rPr>
      </w:pPr>
      <w:r w:rsidRPr="009B06A7">
        <w:rPr>
          <w:noProof w:val="0"/>
          <w:snapToGrid w:val="0"/>
        </w:rPr>
        <w:tab/>
        <w:t>not-authorized,</w:t>
      </w:r>
    </w:p>
    <w:p w14:paraId="49DAEE38" w14:textId="77777777" w:rsidR="005752DE" w:rsidRPr="009B06A7" w:rsidRDefault="005752DE" w:rsidP="007F5250">
      <w:pPr>
        <w:pStyle w:val="PL"/>
        <w:rPr>
          <w:noProof w:val="0"/>
          <w:snapToGrid w:val="0"/>
        </w:rPr>
      </w:pPr>
      <w:r w:rsidRPr="009B06A7">
        <w:rPr>
          <w:noProof w:val="0"/>
          <w:snapToGrid w:val="0"/>
        </w:rPr>
        <w:tab/>
        <w:t>...</w:t>
      </w:r>
    </w:p>
    <w:p w14:paraId="6EF1B2D5" w14:textId="77777777" w:rsidR="005752DE" w:rsidRPr="009B06A7" w:rsidRDefault="005752DE" w:rsidP="007F5250">
      <w:pPr>
        <w:pStyle w:val="PL"/>
        <w:rPr>
          <w:noProof w:val="0"/>
          <w:snapToGrid w:val="0"/>
        </w:rPr>
      </w:pPr>
      <w:r w:rsidRPr="009B06A7">
        <w:rPr>
          <w:noProof w:val="0"/>
          <w:snapToGrid w:val="0"/>
        </w:rPr>
        <w:t>}</w:t>
      </w:r>
    </w:p>
    <w:p w14:paraId="49668313" w14:textId="77777777" w:rsidR="005752DE" w:rsidRPr="009B06A7" w:rsidRDefault="005752DE" w:rsidP="007F5250">
      <w:pPr>
        <w:pStyle w:val="PL"/>
        <w:rPr>
          <w:noProof w:val="0"/>
          <w:snapToGrid w:val="0"/>
        </w:rPr>
      </w:pPr>
    </w:p>
    <w:p w14:paraId="7CBF46BE" w14:textId="77777777" w:rsidR="00694024" w:rsidRPr="009B06A7" w:rsidRDefault="00694024" w:rsidP="00694024">
      <w:pPr>
        <w:pStyle w:val="PL"/>
        <w:rPr>
          <w:noProof w:val="0"/>
          <w:snapToGrid w:val="0"/>
        </w:rPr>
      </w:pPr>
      <w:r w:rsidRPr="009B06A7">
        <w:rPr>
          <w:noProof w:val="0"/>
          <w:snapToGrid w:val="0"/>
        </w:rPr>
        <w:t>ProtectedEUTRAResourceIndication::= SEQUENCE {</w:t>
      </w:r>
    </w:p>
    <w:p w14:paraId="5109D4DE" w14:textId="77777777" w:rsidR="00694024" w:rsidRPr="009B06A7" w:rsidRDefault="00694024" w:rsidP="00694024">
      <w:pPr>
        <w:pStyle w:val="PL"/>
        <w:rPr>
          <w:noProof w:val="0"/>
          <w:snapToGrid w:val="0"/>
        </w:rPr>
      </w:pPr>
      <w:r w:rsidRPr="009B06A7">
        <w:rPr>
          <w:noProof w:val="0"/>
          <w:snapToGrid w:val="0"/>
        </w:rPr>
        <w:tab/>
        <w:t>activationSFN</w:t>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Pr="009B06A7">
        <w:rPr>
          <w:noProof w:val="0"/>
          <w:snapToGrid w:val="0"/>
        </w:rPr>
        <w:tab/>
      </w:r>
      <w:r w:rsidRPr="009B06A7">
        <w:rPr>
          <w:noProof w:val="0"/>
          <w:snapToGrid w:val="0"/>
        </w:rPr>
        <w:tab/>
        <w:t xml:space="preserve">INTEGER (0..1023), </w:t>
      </w:r>
    </w:p>
    <w:p w14:paraId="01382D95" w14:textId="77777777" w:rsidR="00694024" w:rsidRPr="009B06A7" w:rsidRDefault="00694024" w:rsidP="00694024">
      <w:pPr>
        <w:pStyle w:val="PL"/>
        <w:rPr>
          <w:noProof w:val="0"/>
          <w:snapToGrid w:val="0"/>
        </w:rPr>
      </w:pPr>
      <w:r w:rsidRPr="009B06A7">
        <w:rPr>
          <w:noProof w:val="0"/>
          <w:snapToGrid w:val="0"/>
        </w:rPr>
        <w:tab/>
        <w:t>protectedResourceList</w:t>
      </w:r>
      <w:r w:rsidRPr="009B06A7">
        <w:rPr>
          <w:noProof w:val="0"/>
          <w:snapToGrid w:val="0"/>
        </w:rPr>
        <w:tab/>
      </w:r>
      <w:r w:rsidRPr="009B06A7">
        <w:rPr>
          <w:noProof w:val="0"/>
          <w:snapToGrid w:val="0"/>
        </w:rPr>
        <w:tab/>
      </w:r>
      <w:r w:rsidRPr="009B06A7">
        <w:rPr>
          <w:noProof w:val="0"/>
          <w:snapToGrid w:val="0"/>
        </w:rPr>
        <w:tab/>
      </w:r>
      <w:r w:rsidR="00405965" w:rsidRPr="009B06A7">
        <w:rPr>
          <w:noProof w:val="0"/>
          <w:snapToGrid w:val="0"/>
        </w:rPr>
        <w:tab/>
      </w:r>
      <w:r w:rsidR="00405965" w:rsidRPr="009B06A7">
        <w:rPr>
          <w:noProof w:val="0"/>
          <w:snapToGrid w:val="0"/>
        </w:rPr>
        <w:tab/>
      </w:r>
      <w:r w:rsidRPr="009B06A7">
        <w:rPr>
          <w:noProof w:val="0"/>
          <w:snapToGrid w:val="0"/>
        </w:rPr>
        <w:t>ProtectedResourceList,</w:t>
      </w:r>
    </w:p>
    <w:p w14:paraId="633953F1" w14:textId="77777777" w:rsidR="00694024" w:rsidRPr="009B06A7" w:rsidRDefault="00694024" w:rsidP="00694024">
      <w:pPr>
        <w:pStyle w:val="PL"/>
        <w:rPr>
          <w:noProof w:val="0"/>
          <w:snapToGrid w:val="0"/>
        </w:rPr>
      </w:pPr>
      <w:r w:rsidRPr="009B06A7">
        <w:rPr>
          <w:noProof w:val="0"/>
          <w:snapToGrid w:val="0"/>
        </w:rPr>
        <w:tab/>
        <w:t>mBSFNControlRegionLength</w:t>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Pr="009B06A7">
        <w:rPr>
          <w:noProof w:val="0"/>
          <w:snapToGrid w:val="0"/>
        </w:rPr>
        <w:t>INTEGER (0..3) OPTIONAL,</w:t>
      </w:r>
    </w:p>
    <w:p w14:paraId="295621D7" w14:textId="77777777" w:rsidR="00B555A0" w:rsidRPr="009B06A7" w:rsidRDefault="00694024" w:rsidP="00694024">
      <w:pPr>
        <w:pStyle w:val="PL"/>
        <w:rPr>
          <w:noProof w:val="0"/>
          <w:snapToGrid w:val="0"/>
        </w:rPr>
      </w:pPr>
      <w:r w:rsidRPr="009B06A7">
        <w:rPr>
          <w:noProof w:val="0"/>
          <w:snapToGrid w:val="0"/>
        </w:rPr>
        <w:tab/>
        <w:t>pDCCHRegionLength</w:t>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Pr="009B06A7">
        <w:rPr>
          <w:noProof w:val="0"/>
          <w:snapToGrid w:val="0"/>
        </w:rPr>
        <w:t>INTEGER (1..3) OPTIONAL,</w:t>
      </w:r>
    </w:p>
    <w:p w14:paraId="685CF983" w14:textId="77777777" w:rsidR="009725B4" w:rsidRPr="009B06A7" w:rsidRDefault="009725B4" w:rsidP="009725B4">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{ProtectedEUTRAResourceIndication-ExtIEs} }</w:t>
      </w:r>
      <w:r w:rsidRPr="009B06A7">
        <w:rPr>
          <w:noProof w:val="0"/>
          <w:snapToGrid w:val="0"/>
        </w:rPr>
        <w:tab/>
        <w:t>OPTIONAL,</w:t>
      </w:r>
    </w:p>
    <w:p w14:paraId="51DD1093"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w:t>
      </w:r>
    </w:p>
    <w:p w14:paraId="28D1A627" w14:textId="77777777" w:rsidR="00694024" w:rsidRPr="009B06A7" w:rsidRDefault="00694024" w:rsidP="00694024">
      <w:pPr>
        <w:pStyle w:val="PL"/>
        <w:rPr>
          <w:noProof w:val="0"/>
          <w:snapToGrid w:val="0"/>
        </w:rPr>
      </w:pPr>
      <w:r w:rsidRPr="009B06A7">
        <w:rPr>
          <w:noProof w:val="0"/>
          <w:snapToGrid w:val="0"/>
        </w:rPr>
        <w:t>}</w:t>
      </w:r>
    </w:p>
    <w:p w14:paraId="0DDFFC57" w14:textId="77777777" w:rsidR="009725B4" w:rsidRPr="009B06A7" w:rsidRDefault="009725B4" w:rsidP="009725B4">
      <w:pPr>
        <w:pStyle w:val="PL"/>
        <w:rPr>
          <w:noProof w:val="0"/>
          <w:snapToGrid w:val="0"/>
        </w:rPr>
      </w:pPr>
    </w:p>
    <w:p w14:paraId="64E044BC" w14:textId="77777777" w:rsidR="009725B4" w:rsidRPr="009B06A7" w:rsidRDefault="009725B4" w:rsidP="009725B4">
      <w:pPr>
        <w:pStyle w:val="PL"/>
        <w:rPr>
          <w:noProof w:val="0"/>
          <w:snapToGrid w:val="0"/>
        </w:rPr>
      </w:pPr>
      <w:r w:rsidRPr="009B06A7">
        <w:rPr>
          <w:noProof w:val="0"/>
          <w:snapToGrid w:val="0"/>
        </w:rPr>
        <w:t>ProtectedEUTRAResourceIndication-ExtIEs X2AP-PROTOCOL-EXTENSION ::= {</w:t>
      </w:r>
    </w:p>
    <w:p w14:paraId="0AB9C3CE" w14:textId="77777777" w:rsidR="009725B4" w:rsidRPr="009B06A7" w:rsidRDefault="009725B4" w:rsidP="009725B4">
      <w:pPr>
        <w:pStyle w:val="PL"/>
        <w:rPr>
          <w:noProof w:val="0"/>
          <w:snapToGrid w:val="0"/>
        </w:rPr>
      </w:pPr>
      <w:r w:rsidRPr="009B06A7">
        <w:rPr>
          <w:noProof w:val="0"/>
          <w:snapToGrid w:val="0"/>
        </w:rPr>
        <w:tab/>
        <w:t>...</w:t>
      </w:r>
    </w:p>
    <w:p w14:paraId="139971B5" w14:textId="77777777" w:rsidR="009725B4" w:rsidRPr="009B06A7" w:rsidRDefault="009725B4" w:rsidP="009725B4">
      <w:pPr>
        <w:pStyle w:val="PL"/>
        <w:rPr>
          <w:noProof w:val="0"/>
          <w:snapToGrid w:val="0"/>
        </w:rPr>
      </w:pPr>
      <w:r w:rsidRPr="009B06A7">
        <w:rPr>
          <w:noProof w:val="0"/>
          <w:snapToGrid w:val="0"/>
        </w:rPr>
        <w:t xml:space="preserve">} </w:t>
      </w:r>
      <w:r w:rsidRPr="009B06A7">
        <w:rPr>
          <w:snapToGrid w:val="0"/>
          <w:lang w:eastAsia="zh-CN"/>
        </w:rPr>
        <w:t>-- Rapporteur: missing extension --</w:t>
      </w:r>
    </w:p>
    <w:p w14:paraId="00ABE541" w14:textId="77777777" w:rsidR="00694024" w:rsidRPr="009B06A7" w:rsidRDefault="00694024" w:rsidP="00694024">
      <w:pPr>
        <w:pStyle w:val="PL"/>
        <w:rPr>
          <w:noProof w:val="0"/>
          <w:snapToGrid w:val="0"/>
        </w:rPr>
      </w:pPr>
    </w:p>
    <w:p w14:paraId="5D86A070" w14:textId="77777777" w:rsidR="00B555A0" w:rsidRPr="009B06A7" w:rsidRDefault="00B555A0" w:rsidP="00B555A0">
      <w:pPr>
        <w:pStyle w:val="PL"/>
        <w:rPr>
          <w:noProof w:val="0"/>
          <w:snapToGrid w:val="0"/>
        </w:rPr>
      </w:pPr>
    </w:p>
    <w:p w14:paraId="10C5E0E0" w14:textId="77777777" w:rsidR="00694024" w:rsidRPr="009B06A7" w:rsidRDefault="00694024" w:rsidP="00694024">
      <w:pPr>
        <w:pStyle w:val="PL"/>
        <w:rPr>
          <w:noProof w:val="0"/>
          <w:snapToGrid w:val="0"/>
        </w:rPr>
      </w:pPr>
      <w:r w:rsidRPr="009B06A7">
        <w:rPr>
          <w:noProof w:val="0"/>
          <w:snapToGrid w:val="0"/>
        </w:rPr>
        <w:t>ProtectedFootprintTimePattern ::= SEQUENCE {</w:t>
      </w:r>
    </w:p>
    <w:p w14:paraId="1250BDCE"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protectedFootprintTimePeriodicity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694024" w:rsidRPr="009B06A7">
        <w:rPr>
          <w:noProof w:val="0"/>
          <w:snapToGrid w:val="0"/>
        </w:rPr>
        <w:t>INTEGER (1..</w:t>
      </w:r>
      <w:r w:rsidR="00A91D20" w:rsidRPr="009B06A7">
        <w:rPr>
          <w:rFonts w:cs="Courier New"/>
        </w:rPr>
        <w:t>320</w:t>
      </w:r>
      <w:r w:rsidR="00694024" w:rsidRPr="009B06A7">
        <w:rPr>
          <w:noProof w:val="0"/>
          <w:snapToGrid w:val="0"/>
        </w:rPr>
        <w:t>, ...),</w:t>
      </w:r>
    </w:p>
    <w:p w14:paraId="3E8E45CD" w14:textId="77777777" w:rsidR="001D4E95" w:rsidRPr="009B06A7" w:rsidRDefault="00405965" w:rsidP="00694024">
      <w:pPr>
        <w:pStyle w:val="PL"/>
        <w:rPr>
          <w:noProof w:val="0"/>
          <w:snapToGrid w:val="0"/>
        </w:rPr>
      </w:pPr>
      <w:r w:rsidRPr="009B06A7">
        <w:rPr>
          <w:noProof w:val="0"/>
          <w:snapToGrid w:val="0"/>
        </w:rPr>
        <w:tab/>
      </w:r>
      <w:r w:rsidR="00694024" w:rsidRPr="009B06A7">
        <w:rPr>
          <w:noProof w:val="0"/>
          <w:snapToGrid w:val="0"/>
        </w:rPr>
        <w:t>protectedFootprintStartTime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694024" w:rsidRPr="009B06A7">
        <w:rPr>
          <w:noProof w:val="0"/>
          <w:snapToGrid w:val="0"/>
        </w:rPr>
        <w:t>INTEGER (1..20, ...),</w:t>
      </w:r>
    </w:p>
    <w:p w14:paraId="7318ABA0" w14:textId="77777777" w:rsidR="009725B4" w:rsidRPr="009B06A7" w:rsidRDefault="009725B4" w:rsidP="009725B4">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{ProtectedFootprintTimePattern-ExtIEs} }</w:t>
      </w:r>
      <w:r w:rsidRPr="009B06A7">
        <w:rPr>
          <w:noProof w:val="0"/>
          <w:snapToGrid w:val="0"/>
        </w:rPr>
        <w:tab/>
        <w:t>OPTIONAL,</w:t>
      </w:r>
    </w:p>
    <w:p w14:paraId="147D1762"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w:t>
      </w:r>
    </w:p>
    <w:p w14:paraId="1DF6C0A1" w14:textId="77777777" w:rsidR="00694024" w:rsidRPr="009B06A7" w:rsidRDefault="00694024" w:rsidP="00694024">
      <w:pPr>
        <w:pStyle w:val="PL"/>
        <w:rPr>
          <w:noProof w:val="0"/>
          <w:snapToGrid w:val="0"/>
        </w:rPr>
      </w:pPr>
      <w:r w:rsidRPr="009B06A7">
        <w:rPr>
          <w:noProof w:val="0"/>
          <w:snapToGrid w:val="0"/>
        </w:rPr>
        <w:t>}</w:t>
      </w:r>
    </w:p>
    <w:p w14:paraId="1E48928B" w14:textId="77777777" w:rsidR="009725B4" w:rsidRPr="009B06A7" w:rsidRDefault="009725B4" w:rsidP="009725B4">
      <w:pPr>
        <w:pStyle w:val="PL"/>
        <w:rPr>
          <w:noProof w:val="0"/>
          <w:snapToGrid w:val="0"/>
        </w:rPr>
      </w:pPr>
    </w:p>
    <w:p w14:paraId="612A9EDC" w14:textId="77777777" w:rsidR="009725B4" w:rsidRPr="009B06A7" w:rsidRDefault="009725B4" w:rsidP="009725B4">
      <w:pPr>
        <w:pStyle w:val="PL"/>
        <w:rPr>
          <w:noProof w:val="0"/>
          <w:snapToGrid w:val="0"/>
        </w:rPr>
      </w:pPr>
      <w:r w:rsidRPr="009B06A7">
        <w:rPr>
          <w:noProof w:val="0"/>
          <w:snapToGrid w:val="0"/>
        </w:rPr>
        <w:t>ProtectedFootprintTimePattern-ExtIEs X2AP-PROTOCOL-EXTENSION ::= {</w:t>
      </w:r>
    </w:p>
    <w:p w14:paraId="3B1D38E3" w14:textId="77777777" w:rsidR="009725B4" w:rsidRPr="009B06A7" w:rsidRDefault="009725B4" w:rsidP="009725B4">
      <w:pPr>
        <w:pStyle w:val="PL"/>
        <w:rPr>
          <w:noProof w:val="0"/>
          <w:snapToGrid w:val="0"/>
        </w:rPr>
      </w:pPr>
      <w:r w:rsidRPr="009B06A7">
        <w:rPr>
          <w:noProof w:val="0"/>
          <w:snapToGrid w:val="0"/>
        </w:rPr>
        <w:tab/>
        <w:t>...</w:t>
      </w:r>
    </w:p>
    <w:p w14:paraId="6B1C2392" w14:textId="77777777" w:rsidR="009725B4" w:rsidRPr="009B06A7" w:rsidRDefault="009725B4" w:rsidP="009725B4">
      <w:pPr>
        <w:pStyle w:val="PL"/>
        <w:rPr>
          <w:noProof w:val="0"/>
          <w:snapToGrid w:val="0"/>
        </w:rPr>
      </w:pPr>
      <w:r w:rsidRPr="009B06A7">
        <w:rPr>
          <w:noProof w:val="0"/>
          <w:snapToGrid w:val="0"/>
        </w:rPr>
        <w:t>}</w:t>
      </w:r>
    </w:p>
    <w:p w14:paraId="318D8057" w14:textId="77777777" w:rsidR="001D4E95" w:rsidRPr="009B06A7" w:rsidRDefault="001D4E95" w:rsidP="00694024">
      <w:pPr>
        <w:pStyle w:val="PL"/>
        <w:rPr>
          <w:noProof w:val="0"/>
          <w:snapToGrid w:val="0"/>
        </w:rPr>
      </w:pPr>
    </w:p>
    <w:p w14:paraId="1C815D74" w14:textId="77777777" w:rsidR="00694024" w:rsidRPr="009B06A7" w:rsidRDefault="00694024" w:rsidP="00694024">
      <w:pPr>
        <w:pStyle w:val="PL"/>
        <w:rPr>
          <w:noProof w:val="0"/>
          <w:snapToGrid w:val="0"/>
        </w:rPr>
      </w:pPr>
      <w:r w:rsidRPr="009B06A7">
        <w:rPr>
          <w:noProof w:val="0"/>
          <w:snapToGrid w:val="0"/>
        </w:rPr>
        <w:t>ProtectedResourceList ::= SEQUENCE (SIZE(1.. maxnoofProtectedResourcePatterns)) OF ProtectedResourceList</w:t>
      </w:r>
      <w:r w:rsidR="00CB29F2" w:rsidRPr="009B06A7">
        <w:rPr>
          <w:noProof w:val="0"/>
          <w:snapToGrid w:val="0"/>
        </w:rPr>
        <w:t>-Item</w:t>
      </w:r>
    </w:p>
    <w:p w14:paraId="29EAE86F" w14:textId="77777777" w:rsidR="00694024" w:rsidRPr="009B06A7" w:rsidRDefault="00694024" w:rsidP="00694024">
      <w:pPr>
        <w:pStyle w:val="PL"/>
        <w:rPr>
          <w:noProof w:val="0"/>
          <w:snapToGrid w:val="0"/>
        </w:rPr>
      </w:pPr>
    </w:p>
    <w:p w14:paraId="33E3B421" w14:textId="77777777" w:rsidR="00694024" w:rsidRPr="009B06A7" w:rsidRDefault="00694024" w:rsidP="00694024">
      <w:pPr>
        <w:pStyle w:val="PL"/>
        <w:rPr>
          <w:noProof w:val="0"/>
          <w:snapToGrid w:val="0"/>
        </w:rPr>
      </w:pPr>
      <w:r w:rsidRPr="009B06A7">
        <w:rPr>
          <w:noProof w:val="0"/>
          <w:snapToGrid w:val="0"/>
        </w:rPr>
        <w:t>ProtectedResourceList-Item ::= SEQUENCE {</w:t>
      </w:r>
    </w:p>
    <w:p w14:paraId="41822C9B" w14:textId="77777777" w:rsidR="00694024" w:rsidRPr="009B06A7" w:rsidRDefault="00694024" w:rsidP="00694024">
      <w:pPr>
        <w:pStyle w:val="PL"/>
        <w:rPr>
          <w:noProof w:val="0"/>
          <w:snapToGrid w:val="0"/>
        </w:rPr>
      </w:pPr>
      <w:r w:rsidRPr="009B06A7">
        <w:rPr>
          <w:noProof w:val="0"/>
          <w:snapToGrid w:val="0"/>
        </w:rPr>
        <w:tab/>
        <w:t>resourceType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ResourceType,</w:t>
      </w:r>
    </w:p>
    <w:p w14:paraId="39F60F40" w14:textId="77777777" w:rsidR="00694024" w:rsidRPr="009B06A7" w:rsidRDefault="00694024" w:rsidP="00694024">
      <w:pPr>
        <w:pStyle w:val="PL"/>
        <w:rPr>
          <w:noProof w:val="0"/>
          <w:snapToGrid w:val="0"/>
        </w:rPr>
      </w:pPr>
      <w:r w:rsidRPr="009B06A7">
        <w:rPr>
          <w:noProof w:val="0"/>
          <w:snapToGrid w:val="0"/>
        </w:rPr>
        <w:tab/>
        <w:t xml:space="preserve">intraPRBProtectedResourceFootprint </w:t>
      </w:r>
      <w:r w:rsidRPr="009B06A7">
        <w:rPr>
          <w:noProof w:val="0"/>
          <w:snapToGrid w:val="0"/>
        </w:rPr>
        <w:tab/>
      </w:r>
      <w:r w:rsidRPr="009B06A7">
        <w:rPr>
          <w:noProof w:val="0"/>
          <w:snapToGrid w:val="0"/>
        </w:rPr>
        <w:tab/>
        <w:t>BIT STRING (SIZE(84, ...)),</w:t>
      </w:r>
    </w:p>
    <w:p w14:paraId="2FB3D508" w14:textId="77777777" w:rsidR="00694024" w:rsidRPr="009B06A7" w:rsidRDefault="00694024" w:rsidP="00694024">
      <w:pPr>
        <w:pStyle w:val="PL"/>
        <w:rPr>
          <w:noProof w:val="0"/>
          <w:snapToGrid w:val="0"/>
        </w:rPr>
      </w:pPr>
      <w:r w:rsidRPr="009B06A7">
        <w:rPr>
          <w:noProof w:val="0"/>
          <w:snapToGrid w:val="0"/>
        </w:rPr>
        <w:tab/>
        <w:t xml:space="preserve">protectedFootprintFrequencyPattern </w:t>
      </w:r>
      <w:r w:rsidRPr="009B06A7">
        <w:rPr>
          <w:noProof w:val="0"/>
          <w:snapToGrid w:val="0"/>
        </w:rPr>
        <w:tab/>
      </w:r>
      <w:r w:rsidRPr="009B06A7">
        <w:rPr>
          <w:noProof w:val="0"/>
          <w:snapToGrid w:val="0"/>
        </w:rPr>
        <w:tab/>
        <w:t>BIT STRING (SIZE(6..110, ...)),</w:t>
      </w:r>
    </w:p>
    <w:p w14:paraId="21005206" w14:textId="77777777" w:rsidR="001D4E95" w:rsidRPr="009B06A7" w:rsidRDefault="00694024" w:rsidP="00694024">
      <w:pPr>
        <w:pStyle w:val="PL"/>
        <w:rPr>
          <w:noProof w:val="0"/>
          <w:snapToGrid w:val="0"/>
        </w:rPr>
      </w:pPr>
      <w:r w:rsidRPr="009B06A7">
        <w:rPr>
          <w:noProof w:val="0"/>
          <w:snapToGrid w:val="0"/>
        </w:rPr>
        <w:tab/>
        <w:t>protectedFootprintTimePattern</w:t>
      </w:r>
      <w:r w:rsidRPr="009B06A7">
        <w:rPr>
          <w:noProof w:val="0"/>
          <w:snapToGrid w:val="0"/>
        </w:rPr>
        <w:tab/>
      </w:r>
      <w:r w:rsidRPr="009B06A7">
        <w:rPr>
          <w:noProof w:val="0"/>
          <w:snapToGrid w:val="0"/>
        </w:rPr>
        <w:tab/>
      </w:r>
      <w:r w:rsidRPr="009B06A7">
        <w:rPr>
          <w:noProof w:val="0"/>
          <w:snapToGrid w:val="0"/>
        </w:rPr>
        <w:tab/>
        <w:t>ProtectedFootprintTimePattern,</w:t>
      </w:r>
    </w:p>
    <w:p w14:paraId="245779E9" w14:textId="77777777" w:rsidR="009725B4" w:rsidRPr="009B06A7" w:rsidRDefault="009725B4" w:rsidP="009725B4">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{ProtectedResourceList-Item-ExtIEs} }</w:t>
      </w:r>
      <w:r w:rsidRPr="009B06A7">
        <w:rPr>
          <w:noProof w:val="0"/>
          <w:snapToGrid w:val="0"/>
        </w:rPr>
        <w:tab/>
        <w:t>OPTIONAL,</w:t>
      </w:r>
    </w:p>
    <w:p w14:paraId="4AECAF4B" w14:textId="77777777" w:rsidR="00694024" w:rsidRPr="009B06A7" w:rsidRDefault="00694024" w:rsidP="00694024">
      <w:pPr>
        <w:pStyle w:val="PL"/>
        <w:rPr>
          <w:noProof w:val="0"/>
          <w:snapToGrid w:val="0"/>
        </w:rPr>
      </w:pPr>
      <w:r w:rsidRPr="009B06A7">
        <w:rPr>
          <w:noProof w:val="0"/>
          <w:snapToGrid w:val="0"/>
        </w:rPr>
        <w:tab/>
        <w:t>...</w:t>
      </w:r>
    </w:p>
    <w:p w14:paraId="750DAD4E" w14:textId="77777777" w:rsidR="00694024" w:rsidRPr="009B06A7" w:rsidRDefault="00694024" w:rsidP="00694024">
      <w:pPr>
        <w:pStyle w:val="PL"/>
        <w:rPr>
          <w:noProof w:val="0"/>
          <w:snapToGrid w:val="0"/>
        </w:rPr>
      </w:pPr>
      <w:r w:rsidRPr="009B06A7">
        <w:rPr>
          <w:noProof w:val="0"/>
          <w:snapToGrid w:val="0"/>
        </w:rPr>
        <w:t>}</w:t>
      </w:r>
    </w:p>
    <w:p w14:paraId="28BE7A1B" w14:textId="77777777" w:rsidR="009725B4" w:rsidRPr="009B06A7" w:rsidRDefault="009725B4" w:rsidP="009725B4">
      <w:pPr>
        <w:pStyle w:val="PL"/>
        <w:rPr>
          <w:noProof w:val="0"/>
          <w:snapToGrid w:val="0"/>
        </w:rPr>
      </w:pPr>
    </w:p>
    <w:p w14:paraId="2E5F1F86" w14:textId="77777777" w:rsidR="009725B4" w:rsidRPr="009B06A7" w:rsidRDefault="009725B4" w:rsidP="009725B4">
      <w:pPr>
        <w:pStyle w:val="PL"/>
        <w:rPr>
          <w:noProof w:val="0"/>
          <w:snapToGrid w:val="0"/>
        </w:rPr>
      </w:pPr>
      <w:r w:rsidRPr="009B06A7">
        <w:rPr>
          <w:noProof w:val="0"/>
          <w:snapToGrid w:val="0"/>
        </w:rPr>
        <w:t>ProtectedResourceList-Item-ExtIEs X2AP-PROTOCOL-EXTENSION ::= {</w:t>
      </w:r>
    </w:p>
    <w:p w14:paraId="1249169F" w14:textId="77777777" w:rsidR="009725B4" w:rsidRPr="009B06A7" w:rsidRDefault="009725B4" w:rsidP="009725B4">
      <w:pPr>
        <w:pStyle w:val="PL"/>
        <w:rPr>
          <w:noProof w:val="0"/>
          <w:snapToGrid w:val="0"/>
        </w:rPr>
      </w:pPr>
      <w:r w:rsidRPr="009B06A7">
        <w:rPr>
          <w:noProof w:val="0"/>
          <w:snapToGrid w:val="0"/>
        </w:rPr>
        <w:tab/>
        <w:t>...</w:t>
      </w:r>
    </w:p>
    <w:p w14:paraId="18F59B6B" w14:textId="77777777" w:rsidR="009725B4" w:rsidRPr="009B06A7" w:rsidRDefault="009725B4" w:rsidP="009725B4">
      <w:pPr>
        <w:pStyle w:val="PL"/>
        <w:rPr>
          <w:noProof w:val="0"/>
          <w:snapToGrid w:val="0"/>
        </w:rPr>
      </w:pPr>
      <w:r w:rsidRPr="009B06A7">
        <w:rPr>
          <w:noProof w:val="0"/>
          <w:snapToGrid w:val="0"/>
        </w:rPr>
        <w:t>}</w:t>
      </w:r>
    </w:p>
    <w:p w14:paraId="2158208E" w14:textId="77777777" w:rsidR="001D4E95" w:rsidRPr="009B06A7" w:rsidRDefault="001D4E95" w:rsidP="00694024">
      <w:pPr>
        <w:pStyle w:val="PL"/>
        <w:rPr>
          <w:noProof w:val="0"/>
          <w:snapToGrid w:val="0"/>
        </w:rPr>
      </w:pPr>
    </w:p>
    <w:p w14:paraId="4CE5A267"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Q</w:t>
      </w:r>
    </w:p>
    <w:p w14:paraId="209439D0" w14:textId="77777777" w:rsidR="005752DE" w:rsidRPr="009B06A7" w:rsidRDefault="005752DE" w:rsidP="007F5250">
      <w:pPr>
        <w:pStyle w:val="PL"/>
        <w:rPr>
          <w:noProof w:val="0"/>
          <w:snapToGrid w:val="0"/>
        </w:rPr>
      </w:pPr>
    </w:p>
    <w:p w14:paraId="717AA5B8" w14:textId="77777777" w:rsidR="005752DE" w:rsidRPr="009B06A7" w:rsidRDefault="005752DE" w:rsidP="007F5250">
      <w:pPr>
        <w:pStyle w:val="PL"/>
        <w:rPr>
          <w:noProof w:val="0"/>
          <w:snapToGrid w:val="0"/>
        </w:rPr>
      </w:pPr>
      <w:r w:rsidRPr="009B06A7">
        <w:rPr>
          <w:noProof w:val="0"/>
          <w:snapToGrid w:val="0"/>
        </w:rPr>
        <w:t>QCI ::= INTEGER (0..255)</w:t>
      </w:r>
    </w:p>
    <w:p w14:paraId="093476CA" w14:textId="77777777" w:rsidR="005752DE" w:rsidRPr="009B06A7" w:rsidRDefault="005752DE" w:rsidP="007F5250">
      <w:pPr>
        <w:pStyle w:val="PL"/>
        <w:rPr>
          <w:noProof w:val="0"/>
          <w:snapToGrid w:val="0"/>
        </w:rPr>
      </w:pPr>
    </w:p>
    <w:p w14:paraId="3CBDC913"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R</w:t>
      </w:r>
    </w:p>
    <w:p w14:paraId="57D79F63" w14:textId="77777777" w:rsidR="005752DE" w:rsidRPr="009B06A7" w:rsidRDefault="005752DE" w:rsidP="007F5250">
      <w:pPr>
        <w:pStyle w:val="PL"/>
        <w:rPr>
          <w:noProof w:val="0"/>
          <w:snapToGrid w:val="0"/>
        </w:rPr>
      </w:pPr>
    </w:p>
    <w:p w14:paraId="060A8FBB" w14:textId="77777777" w:rsidR="005752DE" w:rsidRPr="009B06A7" w:rsidRDefault="005752DE" w:rsidP="007F5250">
      <w:pPr>
        <w:pStyle w:val="PL"/>
        <w:rPr>
          <w:noProof w:val="0"/>
          <w:snapToGrid w:val="0"/>
        </w:rPr>
      </w:pPr>
      <w:r w:rsidRPr="009B06A7">
        <w:rPr>
          <w:lang w:eastAsia="zh-CN"/>
        </w:rPr>
        <w:t>R</w:t>
      </w:r>
      <w:r w:rsidRPr="009B06A7">
        <w:t>adioframeAllocation</w:t>
      </w:r>
      <w:r w:rsidRPr="009B06A7">
        <w:rPr>
          <w:lang w:eastAsia="zh-CN"/>
        </w:rPr>
        <w:t xml:space="preserve">Offset </w:t>
      </w:r>
      <w:r w:rsidRPr="009B06A7">
        <w:rPr>
          <w:noProof w:val="0"/>
          <w:snapToGrid w:val="0"/>
        </w:rPr>
        <w:t>::= INTEGER (</w:t>
      </w:r>
      <w:r w:rsidRPr="009B06A7">
        <w:rPr>
          <w:noProof w:val="0"/>
          <w:snapToGrid w:val="0"/>
          <w:lang w:eastAsia="zh-CN"/>
        </w:rPr>
        <w:t>0</w:t>
      </w:r>
      <w:r w:rsidRPr="009B06A7">
        <w:rPr>
          <w:noProof w:val="0"/>
          <w:snapToGrid w:val="0"/>
        </w:rPr>
        <w:t>..</w:t>
      </w:r>
      <w:r w:rsidRPr="009B06A7">
        <w:rPr>
          <w:noProof w:val="0"/>
          <w:snapToGrid w:val="0"/>
          <w:lang w:eastAsia="zh-CN"/>
        </w:rPr>
        <w:t>7,</w:t>
      </w:r>
      <w:r w:rsidRPr="009B06A7">
        <w:rPr>
          <w:noProof w:val="0"/>
          <w:snapToGrid w:val="0"/>
        </w:rPr>
        <w:t xml:space="preserve"> ...)</w:t>
      </w:r>
    </w:p>
    <w:p w14:paraId="5E38A896" w14:textId="77777777" w:rsidR="005752DE" w:rsidRPr="009B06A7" w:rsidRDefault="005752DE" w:rsidP="007F5250">
      <w:pPr>
        <w:pStyle w:val="PL"/>
        <w:rPr>
          <w:lang w:eastAsia="zh-CN"/>
        </w:rPr>
      </w:pPr>
    </w:p>
    <w:p w14:paraId="3EA8706A" w14:textId="77777777" w:rsidR="005752DE" w:rsidRPr="009B06A7" w:rsidRDefault="005752DE" w:rsidP="007F5250">
      <w:pPr>
        <w:pStyle w:val="PL"/>
        <w:rPr>
          <w:noProof w:val="0"/>
          <w:snapToGrid w:val="0"/>
        </w:rPr>
      </w:pPr>
      <w:r w:rsidRPr="009B06A7">
        <w:rPr>
          <w:lang w:eastAsia="zh-CN"/>
        </w:rPr>
        <w:t>R</w:t>
      </w:r>
      <w:r w:rsidRPr="009B06A7">
        <w:t>adioframeAllocationPeriod</w:t>
      </w:r>
      <w:r w:rsidRPr="009B06A7">
        <w:rPr>
          <w:lang w:eastAsia="zh-CN"/>
        </w:rPr>
        <w:t xml:space="preserve"> </w:t>
      </w:r>
      <w:r w:rsidRPr="009B06A7">
        <w:rPr>
          <w:noProof w:val="0"/>
          <w:snapToGrid w:val="0"/>
        </w:rPr>
        <w:t>::= ENUMERATED{</w:t>
      </w:r>
    </w:p>
    <w:p w14:paraId="5EED57E4" w14:textId="77777777" w:rsidR="005752DE" w:rsidRPr="009B06A7" w:rsidRDefault="005752DE" w:rsidP="007F5250">
      <w:pPr>
        <w:pStyle w:val="PL"/>
        <w:rPr>
          <w:lang w:eastAsia="zh-CN"/>
        </w:rPr>
      </w:pPr>
      <w:r w:rsidRPr="009B06A7">
        <w:rPr>
          <w:noProof w:val="0"/>
          <w:snapToGrid w:val="0"/>
        </w:rPr>
        <w:tab/>
      </w:r>
      <w:r w:rsidRPr="009B06A7">
        <w:t>n1,</w:t>
      </w:r>
    </w:p>
    <w:p w14:paraId="5251A74F" w14:textId="77777777" w:rsidR="005752DE" w:rsidRPr="009B06A7" w:rsidRDefault="005752DE" w:rsidP="007F5250">
      <w:pPr>
        <w:pStyle w:val="PL"/>
        <w:rPr>
          <w:lang w:eastAsia="zh-CN"/>
        </w:rPr>
      </w:pPr>
      <w:r w:rsidRPr="009B06A7">
        <w:rPr>
          <w:lang w:eastAsia="zh-CN"/>
        </w:rPr>
        <w:tab/>
      </w:r>
      <w:r w:rsidRPr="009B06A7">
        <w:t>n2,</w:t>
      </w:r>
    </w:p>
    <w:p w14:paraId="218C679B" w14:textId="77777777" w:rsidR="005752DE" w:rsidRPr="009B06A7" w:rsidRDefault="005752DE" w:rsidP="007F5250">
      <w:pPr>
        <w:pStyle w:val="PL"/>
        <w:rPr>
          <w:lang w:eastAsia="zh-CN"/>
        </w:rPr>
      </w:pPr>
      <w:r w:rsidRPr="009B06A7">
        <w:rPr>
          <w:lang w:eastAsia="zh-CN"/>
        </w:rPr>
        <w:tab/>
      </w:r>
      <w:r w:rsidRPr="009B06A7">
        <w:t>n4,</w:t>
      </w:r>
    </w:p>
    <w:p w14:paraId="226F59FC" w14:textId="77777777" w:rsidR="005752DE" w:rsidRPr="009B06A7" w:rsidRDefault="005752DE" w:rsidP="007F5250">
      <w:pPr>
        <w:pStyle w:val="PL"/>
        <w:rPr>
          <w:lang w:eastAsia="zh-CN"/>
        </w:rPr>
      </w:pPr>
      <w:r w:rsidRPr="009B06A7">
        <w:rPr>
          <w:lang w:eastAsia="zh-CN"/>
        </w:rPr>
        <w:tab/>
      </w:r>
      <w:r w:rsidRPr="009B06A7">
        <w:t>n8,</w:t>
      </w:r>
    </w:p>
    <w:p w14:paraId="24DBE6A0" w14:textId="77777777" w:rsidR="005752DE" w:rsidRPr="009B06A7" w:rsidRDefault="005752DE" w:rsidP="007F5250">
      <w:pPr>
        <w:pStyle w:val="PL"/>
        <w:rPr>
          <w:lang w:eastAsia="zh-CN"/>
        </w:rPr>
      </w:pPr>
      <w:r w:rsidRPr="009B06A7">
        <w:rPr>
          <w:lang w:eastAsia="zh-CN"/>
        </w:rPr>
        <w:tab/>
      </w:r>
      <w:r w:rsidRPr="009B06A7">
        <w:t>n16,</w:t>
      </w:r>
    </w:p>
    <w:p w14:paraId="232B45F1" w14:textId="77777777" w:rsidR="005752DE" w:rsidRPr="009B06A7" w:rsidRDefault="005752DE" w:rsidP="007F5250">
      <w:pPr>
        <w:pStyle w:val="PL"/>
        <w:rPr>
          <w:noProof w:val="0"/>
          <w:snapToGrid w:val="0"/>
        </w:rPr>
      </w:pPr>
      <w:r w:rsidRPr="009B06A7">
        <w:rPr>
          <w:lang w:eastAsia="zh-CN"/>
        </w:rPr>
        <w:tab/>
      </w:r>
      <w:r w:rsidRPr="009B06A7">
        <w:t>n32</w:t>
      </w:r>
      <w:r w:rsidRPr="009B06A7">
        <w:rPr>
          <w:noProof w:val="0"/>
          <w:snapToGrid w:val="0"/>
        </w:rPr>
        <w:t>,</w:t>
      </w:r>
    </w:p>
    <w:p w14:paraId="4E2702C5" w14:textId="77777777" w:rsidR="005752DE" w:rsidRPr="009B06A7" w:rsidRDefault="005752DE" w:rsidP="007F5250">
      <w:pPr>
        <w:pStyle w:val="PL"/>
        <w:rPr>
          <w:noProof w:val="0"/>
          <w:snapToGrid w:val="0"/>
        </w:rPr>
      </w:pPr>
      <w:r w:rsidRPr="009B06A7">
        <w:rPr>
          <w:noProof w:val="0"/>
          <w:snapToGrid w:val="0"/>
        </w:rPr>
        <w:tab/>
        <w:t>...</w:t>
      </w:r>
    </w:p>
    <w:p w14:paraId="49A21FB3" w14:textId="77777777" w:rsidR="005752DE" w:rsidRPr="009B06A7" w:rsidRDefault="005752DE" w:rsidP="007F5250">
      <w:pPr>
        <w:pStyle w:val="PL"/>
        <w:rPr>
          <w:noProof w:val="0"/>
          <w:snapToGrid w:val="0"/>
        </w:rPr>
      </w:pPr>
      <w:r w:rsidRPr="009B06A7">
        <w:rPr>
          <w:noProof w:val="0"/>
          <w:snapToGrid w:val="0"/>
        </w:rPr>
        <w:t>}</w:t>
      </w:r>
    </w:p>
    <w:p w14:paraId="6BA6F196" w14:textId="77777777" w:rsidR="005752DE" w:rsidRPr="009B06A7" w:rsidRDefault="005752DE" w:rsidP="007F5250">
      <w:pPr>
        <w:pStyle w:val="PL"/>
        <w:rPr>
          <w:noProof w:val="0"/>
          <w:snapToGrid w:val="0"/>
        </w:rPr>
      </w:pPr>
    </w:p>
    <w:p w14:paraId="7E8F0658" w14:textId="77777777" w:rsidR="005752DE" w:rsidRPr="009B06A7" w:rsidRDefault="005752DE" w:rsidP="007F5250">
      <w:pPr>
        <w:pStyle w:val="PL"/>
        <w:rPr>
          <w:noProof w:val="0"/>
          <w:snapToGrid w:val="0"/>
        </w:rPr>
      </w:pPr>
    </w:p>
    <w:p w14:paraId="4FF34BBD" w14:textId="77777777" w:rsidR="005752DE" w:rsidRPr="009B06A7" w:rsidRDefault="005752DE" w:rsidP="007F5250">
      <w:pPr>
        <w:pStyle w:val="PL"/>
        <w:rPr>
          <w:noProof w:val="0"/>
          <w:snapToGrid w:val="0"/>
        </w:rPr>
      </w:pPr>
      <w:r w:rsidRPr="009B06A7">
        <w:rPr>
          <w:noProof w:val="0"/>
          <w:snapToGrid w:val="0"/>
        </w:rPr>
        <w:t>RadioResourceStatus</w:t>
      </w:r>
      <w:r w:rsidRPr="009B06A7">
        <w:rPr>
          <w:noProof w:val="0"/>
          <w:snapToGrid w:val="0"/>
        </w:rPr>
        <w:tab/>
        <w:t>::= SEQUENCE {</w:t>
      </w:r>
    </w:p>
    <w:p w14:paraId="43AD6F8C" w14:textId="77777777" w:rsidR="005752DE" w:rsidRPr="009B06A7" w:rsidRDefault="005752DE" w:rsidP="007F5250">
      <w:pPr>
        <w:pStyle w:val="PL"/>
        <w:rPr>
          <w:noProof w:val="0"/>
        </w:rPr>
      </w:pPr>
      <w:r w:rsidRPr="009B06A7">
        <w:rPr>
          <w:noProof w:val="0"/>
          <w:snapToGrid w:val="0"/>
        </w:rPr>
        <w:tab/>
      </w:r>
      <w:r w:rsidRPr="009B06A7">
        <w:rPr>
          <w:noProof w:val="0"/>
        </w:rPr>
        <w:t>dL-GBR-PRB-usage</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DL-GBR-PRB-usage,</w:t>
      </w:r>
    </w:p>
    <w:p w14:paraId="6F9D1830" w14:textId="77777777" w:rsidR="005752DE" w:rsidRPr="009B06A7" w:rsidRDefault="005752DE" w:rsidP="007F5250">
      <w:pPr>
        <w:pStyle w:val="PL"/>
        <w:rPr>
          <w:noProof w:val="0"/>
        </w:rPr>
      </w:pPr>
      <w:r w:rsidRPr="009B06A7">
        <w:rPr>
          <w:noProof w:val="0"/>
        </w:rPr>
        <w:tab/>
        <w:t>uL-GBR-PRB-usage</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UL-GBR-PRB-usage,</w:t>
      </w:r>
    </w:p>
    <w:p w14:paraId="78B5CA77" w14:textId="77777777" w:rsidR="005752DE" w:rsidRPr="009B06A7" w:rsidRDefault="005752DE" w:rsidP="007F5250">
      <w:pPr>
        <w:pStyle w:val="PL"/>
        <w:rPr>
          <w:noProof w:val="0"/>
        </w:rPr>
      </w:pPr>
      <w:r w:rsidRPr="009B06A7">
        <w:rPr>
          <w:noProof w:val="0"/>
        </w:rPr>
        <w:tab/>
        <w:t>dL-non-GBR-PRB-usage</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DL-non-GBR-PRB-usage,</w:t>
      </w:r>
    </w:p>
    <w:p w14:paraId="7125401F" w14:textId="77777777" w:rsidR="005752DE" w:rsidRPr="009B06A7" w:rsidRDefault="005752DE" w:rsidP="007F5250">
      <w:pPr>
        <w:pStyle w:val="PL"/>
        <w:rPr>
          <w:noProof w:val="0"/>
        </w:rPr>
      </w:pPr>
      <w:r w:rsidRPr="009B06A7">
        <w:rPr>
          <w:noProof w:val="0"/>
        </w:rPr>
        <w:tab/>
        <w:t>uL-non-GBR-PRB-usage</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UL-non-GBR-PRB-usage,</w:t>
      </w:r>
    </w:p>
    <w:p w14:paraId="3D19E012" w14:textId="77777777" w:rsidR="005752DE" w:rsidRPr="009B06A7" w:rsidRDefault="005752DE" w:rsidP="007F5250">
      <w:pPr>
        <w:pStyle w:val="PL"/>
        <w:rPr>
          <w:noProof w:val="0"/>
        </w:rPr>
      </w:pPr>
      <w:r w:rsidRPr="009B06A7">
        <w:rPr>
          <w:noProof w:val="0"/>
        </w:rPr>
        <w:tab/>
        <w:t>dL-</w:t>
      </w:r>
      <w:r w:rsidRPr="009B06A7">
        <w:rPr>
          <w:bCs/>
          <w:noProof w:val="0"/>
        </w:rPr>
        <w:t>Total-PRB-usage</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DL-</w:t>
      </w:r>
      <w:r w:rsidRPr="009B06A7">
        <w:rPr>
          <w:bCs/>
          <w:noProof w:val="0"/>
        </w:rPr>
        <w:t>Total-PRB-usage</w:t>
      </w:r>
      <w:r w:rsidRPr="009B06A7">
        <w:rPr>
          <w:noProof w:val="0"/>
        </w:rPr>
        <w:t>,</w:t>
      </w:r>
    </w:p>
    <w:p w14:paraId="24B5E14A" w14:textId="77777777" w:rsidR="005752DE" w:rsidRPr="009B06A7" w:rsidRDefault="005752DE" w:rsidP="007F5250">
      <w:pPr>
        <w:pStyle w:val="PL"/>
        <w:rPr>
          <w:noProof w:val="0"/>
          <w:snapToGrid w:val="0"/>
        </w:rPr>
      </w:pPr>
      <w:r w:rsidRPr="009B06A7">
        <w:rPr>
          <w:noProof w:val="0"/>
        </w:rPr>
        <w:tab/>
        <w:t>uL-</w:t>
      </w:r>
      <w:r w:rsidRPr="009B06A7">
        <w:rPr>
          <w:bCs/>
          <w:noProof w:val="0"/>
        </w:rPr>
        <w:t>Total-PRB-usage</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UL-</w:t>
      </w:r>
      <w:r w:rsidRPr="009B06A7">
        <w:rPr>
          <w:bCs/>
          <w:noProof w:val="0"/>
        </w:rPr>
        <w:t>Total-PRB-usage</w:t>
      </w:r>
      <w:r w:rsidRPr="009B06A7">
        <w:rPr>
          <w:noProof w:val="0"/>
        </w:rPr>
        <w:t>,</w:t>
      </w:r>
    </w:p>
    <w:p w14:paraId="7090AA0C"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{RadioResourceStatus</w:t>
      </w:r>
      <w:r w:rsidRPr="009B06A7">
        <w:rPr>
          <w:noProof w:val="0"/>
        </w:rPr>
        <w:t>-</w:t>
      </w:r>
      <w:r w:rsidRPr="009B06A7">
        <w:rPr>
          <w:noProof w:val="0"/>
          <w:snapToGrid w:val="0"/>
        </w:rPr>
        <w:t>ExtIEs} } OPTIONAL,</w:t>
      </w:r>
    </w:p>
    <w:p w14:paraId="78D88A36" w14:textId="77777777" w:rsidR="005752DE" w:rsidRPr="009B06A7" w:rsidRDefault="005752DE" w:rsidP="007F5250">
      <w:pPr>
        <w:pStyle w:val="PL"/>
        <w:rPr>
          <w:noProof w:val="0"/>
          <w:snapToGrid w:val="0"/>
        </w:rPr>
      </w:pPr>
      <w:r w:rsidRPr="009B06A7">
        <w:rPr>
          <w:noProof w:val="0"/>
          <w:snapToGrid w:val="0"/>
        </w:rPr>
        <w:tab/>
        <w:t>...</w:t>
      </w:r>
    </w:p>
    <w:p w14:paraId="263B4390" w14:textId="77777777" w:rsidR="005752DE" w:rsidRPr="009B06A7" w:rsidRDefault="005752DE" w:rsidP="007F5250">
      <w:pPr>
        <w:pStyle w:val="PL"/>
        <w:rPr>
          <w:noProof w:val="0"/>
          <w:snapToGrid w:val="0"/>
        </w:rPr>
      </w:pPr>
      <w:r w:rsidRPr="009B06A7">
        <w:rPr>
          <w:noProof w:val="0"/>
          <w:snapToGrid w:val="0"/>
        </w:rPr>
        <w:t>}</w:t>
      </w:r>
    </w:p>
    <w:p w14:paraId="4A9BAE39" w14:textId="77777777" w:rsidR="005752DE" w:rsidRPr="009B06A7" w:rsidRDefault="005752DE" w:rsidP="007F5250">
      <w:pPr>
        <w:pStyle w:val="PL"/>
        <w:rPr>
          <w:noProof w:val="0"/>
          <w:snapToGrid w:val="0"/>
        </w:rPr>
      </w:pPr>
    </w:p>
    <w:p w14:paraId="5177A26A" w14:textId="77777777" w:rsidR="005752DE" w:rsidRPr="009B06A7" w:rsidRDefault="005752DE" w:rsidP="007F5250">
      <w:pPr>
        <w:pStyle w:val="PL"/>
        <w:rPr>
          <w:noProof w:val="0"/>
          <w:snapToGrid w:val="0"/>
        </w:rPr>
      </w:pPr>
      <w:r w:rsidRPr="009B06A7">
        <w:rPr>
          <w:noProof w:val="0"/>
        </w:rPr>
        <w:t>RadioResourceStatus-</w:t>
      </w:r>
      <w:r w:rsidRPr="009B06A7">
        <w:rPr>
          <w:noProof w:val="0"/>
          <w:snapToGrid w:val="0"/>
        </w:rPr>
        <w:t>ExtIEs X2AP-PROTOCOL-EXTENSION ::= {</w:t>
      </w:r>
    </w:p>
    <w:p w14:paraId="759E90F3" w14:textId="77777777" w:rsidR="00FB123C" w:rsidRPr="009B06A7" w:rsidRDefault="00FB123C" w:rsidP="007F5250">
      <w:pPr>
        <w:pStyle w:val="PL"/>
        <w:rPr>
          <w:noProof w:val="0"/>
          <w:snapToGrid w:val="0"/>
          <w:lang w:eastAsia="zh-CN"/>
        </w:rPr>
      </w:pPr>
      <w:r w:rsidRPr="009B06A7">
        <w:rPr>
          <w:noProof w:val="0"/>
          <w:snapToGrid w:val="0"/>
          <w:lang w:eastAsia="zh-CN"/>
        </w:rPr>
        <w:tab/>
        <w:t>{</w:t>
      </w:r>
      <w:r w:rsidRPr="009B06A7">
        <w:rPr>
          <w:noProof w:val="0"/>
          <w:snapToGrid w:val="0"/>
        </w:rPr>
        <w:t>ID id-</w:t>
      </w:r>
      <w:r w:rsidRPr="009B06A7">
        <w:rPr>
          <w:noProof w:val="0"/>
          <w:lang w:eastAsia="zh-CN"/>
        </w:rPr>
        <w:t>D</w:t>
      </w:r>
      <w:r w:rsidRPr="009B06A7">
        <w:rPr>
          <w:noProof w:val="0"/>
        </w:rPr>
        <w:t>L-</w:t>
      </w:r>
      <w:r w:rsidRPr="009B06A7">
        <w:rPr>
          <w:noProof w:val="0"/>
          <w:lang w:eastAsia="zh-CN"/>
        </w:rPr>
        <w:t>scheduling-PDCCH-CCE-usage</w:t>
      </w:r>
      <w:r w:rsidRPr="009B06A7">
        <w:rPr>
          <w:noProof w:val="0"/>
          <w:snapToGrid w:val="0"/>
        </w:rPr>
        <w:tab/>
      </w:r>
      <w:r w:rsidRPr="009B06A7">
        <w:rPr>
          <w:noProof w:val="0"/>
          <w:snapToGrid w:val="0"/>
        </w:rPr>
        <w:tab/>
        <w:t xml:space="preserve">CRITICALITY </w:t>
      </w:r>
      <w:r w:rsidRPr="009B06A7">
        <w:rPr>
          <w:noProof w:val="0"/>
          <w:snapToGrid w:val="0"/>
          <w:lang w:eastAsia="zh-CN"/>
        </w:rPr>
        <w:t>ignore</w:t>
      </w:r>
      <w:r w:rsidRPr="009B06A7">
        <w:rPr>
          <w:noProof w:val="0"/>
          <w:snapToGrid w:val="0"/>
        </w:rPr>
        <w:tab/>
        <w:t xml:space="preserve">EXTENSION </w:t>
      </w:r>
      <w:r w:rsidRPr="009B06A7">
        <w:rPr>
          <w:bCs/>
          <w:noProof w:val="0"/>
          <w:lang w:eastAsia="zh-CN"/>
        </w:rPr>
        <w:t>DL-scheduling-PDCCH-CCE-usage</w:t>
      </w:r>
      <w:r w:rsidRPr="009B06A7">
        <w:rPr>
          <w:noProof w:val="0"/>
          <w:snapToGrid w:val="0"/>
        </w:rPr>
        <w:tab/>
      </w:r>
      <w:r w:rsidRPr="009B06A7">
        <w:rPr>
          <w:noProof w:val="0"/>
          <w:snapToGrid w:val="0"/>
        </w:rPr>
        <w:tab/>
        <w:t xml:space="preserve">PRESENCE </w:t>
      </w:r>
      <w:r w:rsidRPr="009B06A7">
        <w:rPr>
          <w:noProof w:val="0"/>
          <w:snapToGrid w:val="0"/>
          <w:lang w:eastAsia="zh-CN"/>
        </w:rPr>
        <w:t>optional</w:t>
      </w:r>
      <w:r w:rsidRPr="009B06A7">
        <w:rPr>
          <w:noProof w:val="0"/>
          <w:snapToGrid w:val="0"/>
        </w:rPr>
        <w:t>}</w:t>
      </w:r>
      <w:r w:rsidR="008417B9" w:rsidRPr="009B06A7">
        <w:rPr>
          <w:noProof w:val="0"/>
          <w:snapToGrid w:val="0"/>
        </w:rPr>
        <w:t>|</w:t>
      </w:r>
    </w:p>
    <w:p w14:paraId="5F2BAF50" w14:textId="77777777" w:rsidR="00FB123C" w:rsidRPr="009B06A7" w:rsidRDefault="00FB123C" w:rsidP="007F5250">
      <w:pPr>
        <w:pStyle w:val="PL"/>
        <w:rPr>
          <w:noProof w:val="0"/>
          <w:snapToGrid w:val="0"/>
          <w:lang w:eastAsia="zh-CN"/>
        </w:rPr>
      </w:pPr>
      <w:r w:rsidRPr="009B06A7">
        <w:rPr>
          <w:noProof w:val="0"/>
          <w:snapToGrid w:val="0"/>
          <w:lang w:eastAsia="zh-CN"/>
        </w:rPr>
        <w:tab/>
        <w:t>{</w:t>
      </w:r>
      <w:r w:rsidRPr="009B06A7">
        <w:rPr>
          <w:noProof w:val="0"/>
          <w:snapToGrid w:val="0"/>
        </w:rPr>
        <w:t>ID id-</w:t>
      </w:r>
      <w:r w:rsidRPr="009B06A7">
        <w:rPr>
          <w:noProof w:val="0"/>
          <w:lang w:eastAsia="zh-CN"/>
        </w:rPr>
        <w:t>U</w:t>
      </w:r>
      <w:r w:rsidRPr="009B06A7">
        <w:rPr>
          <w:noProof w:val="0"/>
        </w:rPr>
        <w:t>L-</w:t>
      </w:r>
      <w:r w:rsidRPr="009B06A7">
        <w:rPr>
          <w:noProof w:val="0"/>
          <w:lang w:eastAsia="zh-CN"/>
        </w:rPr>
        <w:t>scheduling-PDCCH-CCE-usage</w:t>
      </w:r>
      <w:r w:rsidRPr="009B06A7">
        <w:rPr>
          <w:noProof w:val="0"/>
          <w:snapToGrid w:val="0"/>
        </w:rPr>
        <w:tab/>
      </w:r>
      <w:r w:rsidRPr="009B06A7">
        <w:rPr>
          <w:noProof w:val="0"/>
          <w:snapToGrid w:val="0"/>
        </w:rPr>
        <w:tab/>
        <w:t xml:space="preserve">CRITICALITY </w:t>
      </w:r>
      <w:r w:rsidRPr="009B06A7">
        <w:rPr>
          <w:noProof w:val="0"/>
          <w:snapToGrid w:val="0"/>
          <w:lang w:eastAsia="zh-CN"/>
        </w:rPr>
        <w:t>ignore</w:t>
      </w:r>
      <w:r w:rsidRPr="009B06A7">
        <w:rPr>
          <w:noProof w:val="0"/>
          <w:snapToGrid w:val="0"/>
        </w:rPr>
        <w:tab/>
        <w:t xml:space="preserve">EXTENSION </w:t>
      </w:r>
      <w:r w:rsidRPr="009B06A7">
        <w:rPr>
          <w:bCs/>
          <w:noProof w:val="0"/>
          <w:lang w:eastAsia="zh-CN"/>
        </w:rPr>
        <w:t>UL-scheduling-PDCCH-CCE-usage</w:t>
      </w:r>
      <w:r w:rsidRPr="009B06A7">
        <w:rPr>
          <w:noProof w:val="0"/>
          <w:snapToGrid w:val="0"/>
        </w:rPr>
        <w:tab/>
      </w:r>
      <w:r w:rsidRPr="009B06A7">
        <w:rPr>
          <w:noProof w:val="0"/>
          <w:snapToGrid w:val="0"/>
        </w:rPr>
        <w:tab/>
        <w:t xml:space="preserve">PRESENCE </w:t>
      </w:r>
      <w:r w:rsidRPr="009B06A7">
        <w:rPr>
          <w:noProof w:val="0"/>
          <w:snapToGrid w:val="0"/>
          <w:lang w:eastAsia="zh-CN"/>
        </w:rPr>
        <w:t>optional</w:t>
      </w:r>
      <w:r w:rsidRPr="009B06A7">
        <w:rPr>
          <w:noProof w:val="0"/>
          <w:snapToGrid w:val="0"/>
        </w:rPr>
        <w:t>},</w:t>
      </w:r>
    </w:p>
    <w:p w14:paraId="29F185C7" w14:textId="77777777" w:rsidR="005752DE" w:rsidRPr="009B06A7" w:rsidRDefault="005752DE" w:rsidP="007F5250">
      <w:pPr>
        <w:pStyle w:val="PL"/>
        <w:rPr>
          <w:noProof w:val="0"/>
          <w:snapToGrid w:val="0"/>
        </w:rPr>
      </w:pPr>
      <w:r w:rsidRPr="009B06A7">
        <w:rPr>
          <w:noProof w:val="0"/>
          <w:snapToGrid w:val="0"/>
        </w:rPr>
        <w:tab/>
        <w:t>...</w:t>
      </w:r>
    </w:p>
    <w:p w14:paraId="31A5E47B" w14:textId="77777777" w:rsidR="005752DE" w:rsidRPr="009B06A7" w:rsidRDefault="005752DE" w:rsidP="008F1E75">
      <w:pPr>
        <w:pStyle w:val="PL"/>
        <w:rPr>
          <w:noProof w:val="0"/>
          <w:snapToGrid w:val="0"/>
        </w:rPr>
      </w:pPr>
      <w:r w:rsidRPr="009B06A7">
        <w:rPr>
          <w:noProof w:val="0"/>
          <w:snapToGrid w:val="0"/>
        </w:rPr>
        <w:t>}</w:t>
      </w:r>
    </w:p>
    <w:p w14:paraId="443B1D92" w14:textId="77777777" w:rsidR="005752DE" w:rsidRPr="009B06A7" w:rsidRDefault="005752DE" w:rsidP="007F5250">
      <w:pPr>
        <w:pStyle w:val="PL"/>
        <w:rPr>
          <w:noProof w:val="0"/>
          <w:snapToGrid w:val="0"/>
        </w:rPr>
      </w:pPr>
    </w:p>
    <w:p w14:paraId="2AEA508B" w14:textId="77777777" w:rsidR="005752DE" w:rsidRPr="009B06A7" w:rsidRDefault="005752DE" w:rsidP="007F5250">
      <w:pPr>
        <w:pStyle w:val="PL"/>
      </w:pPr>
      <w:r w:rsidRPr="009B06A7">
        <w:rPr>
          <w:noProof w:val="0"/>
          <w:snapToGrid w:val="0"/>
        </w:rPr>
        <w:t>ReceiveStatusofULPDCPSDUs ::= BIT STRING (SIZE(4096))</w:t>
      </w:r>
    </w:p>
    <w:p w14:paraId="7A20AA8D" w14:textId="77777777" w:rsidR="005752DE" w:rsidRPr="009B06A7" w:rsidRDefault="005752DE" w:rsidP="007F5250">
      <w:pPr>
        <w:pStyle w:val="PL"/>
        <w:rPr>
          <w:noProof w:val="0"/>
          <w:snapToGrid w:val="0"/>
        </w:rPr>
      </w:pPr>
    </w:p>
    <w:p w14:paraId="523BDD0E" w14:textId="77777777" w:rsidR="005752DE" w:rsidRPr="009B06A7" w:rsidRDefault="005752DE" w:rsidP="007F5250">
      <w:pPr>
        <w:pStyle w:val="PL"/>
        <w:rPr>
          <w:noProof w:val="0"/>
          <w:snapToGrid w:val="0"/>
        </w:rPr>
      </w:pPr>
      <w:r w:rsidRPr="009B06A7">
        <w:rPr>
          <w:noProof w:val="0"/>
          <w:snapToGrid w:val="0"/>
        </w:rPr>
        <w:t>ReceiveStatusOfULPDCPSDUsExtended ::= BIT STRING (SIZE(1..16384))</w:t>
      </w:r>
    </w:p>
    <w:p w14:paraId="5D9C4969" w14:textId="77777777" w:rsidR="005752DE" w:rsidRPr="009B06A7" w:rsidRDefault="005752DE" w:rsidP="007F5250">
      <w:pPr>
        <w:pStyle w:val="PL"/>
        <w:rPr>
          <w:noProof w:val="0"/>
          <w:snapToGrid w:val="0"/>
        </w:rPr>
      </w:pPr>
    </w:p>
    <w:p w14:paraId="4FB92D7D" w14:textId="77777777" w:rsidR="005752DE" w:rsidRPr="009B06A7" w:rsidRDefault="005752DE" w:rsidP="007F5250">
      <w:pPr>
        <w:pStyle w:val="PL"/>
        <w:rPr>
          <w:noProof w:val="0"/>
          <w:snapToGrid w:val="0"/>
        </w:rPr>
      </w:pPr>
      <w:r w:rsidRPr="009B06A7">
        <w:rPr>
          <w:noProof w:val="0"/>
          <w:snapToGrid w:val="0"/>
        </w:rPr>
        <w:t>ReceiveStatusOfULPDCPSDUsPDCP-SNlength18 ::= BIT STRING (SIZE(1..131072))</w:t>
      </w:r>
    </w:p>
    <w:p w14:paraId="0E130747" w14:textId="77777777" w:rsidR="005752DE" w:rsidRPr="009B06A7" w:rsidRDefault="005752DE" w:rsidP="007F5250">
      <w:pPr>
        <w:pStyle w:val="PL"/>
        <w:rPr>
          <w:noProof w:val="0"/>
          <w:snapToGrid w:val="0"/>
        </w:rPr>
      </w:pPr>
    </w:p>
    <w:p w14:paraId="0B0AF3BB" w14:textId="77777777" w:rsidR="00633936" w:rsidRPr="009B06A7" w:rsidRDefault="00633936" w:rsidP="00633936">
      <w:pPr>
        <w:pStyle w:val="PL"/>
        <w:rPr>
          <w:noProof w:val="0"/>
          <w:snapToGrid w:val="0"/>
        </w:rPr>
      </w:pPr>
      <w:r w:rsidRPr="009B06A7">
        <w:rPr>
          <w:noProof w:val="0"/>
          <w:snapToGrid w:val="0"/>
        </w:rPr>
        <w:t>Reestablishment-Indication ::= ENUMERATED {</w:t>
      </w:r>
    </w:p>
    <w:p w14:paraId="3E35049B" w14:textId="77777777" w:rsidR="00633936" w:rsidRPr="009B06A7" w:rsidRDefault="00633936" w:rsidP="00633936">
      <w:pPr>
        <w:pStyle w:val="PL"/>
        <w:rPr>
          <w:noProof w:val="0"/>
          <w:snapToGrid w:val="0"/>
        </w:rPr>
      </w:pPr>
      <w:r w:rsidRPr="009B06A7">
        <w:rPr>
          <w:noProof w:val="0"/>
          <w:snapToGrid w:val="0"/>
        </w:rPr>
        <w:tab/>
        <w:t>reestablished,</w:t>
      </w:r>
    </w:p>
    <w:p w14:paraId="12FE8694" w14:textId="77777777" w:rsidR="00633936" w:rsidRPr="009B06A7" w:rsidRDefault="00633936" w:rsidP="00633936">
      <w:pPr>
        <w:pStyle w:val="PL"/>
        <w:rPr>
          <w:noProof w:val="0"/>
          <w:snapToGrid w:val="0"/>
        </w:rPr>
      </w:pPr>
      <w:r w:rsidRPr="009B06A7">
        <w:rPr>
          <w:noProof w:val="0"/>
          <w:snapToGrid w:val="0"/>
        </w:rPr>
        <w:tab/>
        <w:t>...</w:t>
      </w:r>
    </w:p>
    <w:p w14:paraId="497D8E31" w14:textId="77777777" w:rsidR="00633936" w:rsidRPr="009B06A7" w:rsidRDefault="00633936" w:rsidP="00633936">
      <w:pPr>
        <w:pStyle w:val="PL"/>
        <w:rPr>
          <w:noProof w:val="0"/>
          <w:snapToGrid w:val="0"/>
        </w:rPr>
      </w:pPr>
      <w:r w:rsidRPr="009B06A7">
        <w:rPr>
          <w:noProof w:val="0"/>
          <w:snapToGrid w:val="0"/>
        </w:rPr>
        <w:t>}</w:t>
      </w:r>
    </w:p>
    <w:p w14:paraId="70C4D101" w14:textId="77777777" w:rsidR="00633936" w:rsidRPr="009B06A7" w:rsidRDefault="00633936" w:rsidP="00633936">
      <w:pPr>
        <w:pStyle w:val="PL"/>
        <w:rPr>
          <w:noProof w:val="0"/>
          <w:snapToGrid w:val="0"/>
        </w:rPr>
      </w:pPr>
    </w:p>
    <w:p w14:paraId="49930015" w14:textId="77777777" w:rsidR="005752DE" w:rsidRPr="009B06A7" w:rsidRDefault="005752DE" w:rsidP="007F5250">
      <w:pPr>
        <w:pStyle w:val="PL"/>
        <w:rPr>
          <w:noProof w:val="0"/>
          <w:snapToGrid w:val="0"/>
        </w:rPr>
      </w:pPr>
      <w:r w:rsidRPr="009B06A7">
        <w:rPr>
          <w:noProof w:val="0"/>
          <w:snapToGrid w:val="0"/>
        </w:rPr>
        <w:t>Registration-Request</w:t>
      </w:r>
      <w:r w:rsidRPr="009B06A7">
        <w:rPr>
          <w:noProof w:val="0"/>
          <w:snapToGrid w:val="0"/>
        </w:rPr>
        <w:tab/>
        <w:t>::= ENUMERATED {</w:t>
      </w:r>
    </w:p>
    <w:p w14:paraId="2777150D" w14:textId="77777777" w:rsidR="005752DE" w:rsidRPr="009B06A7" w:rsidRDefault="005752DE" w:rsidP="007F5250">
      <w:pPr>
        <w:pStyle w:val="PL"/>
        <w:rPr>
          <w:noProof w:val="0"/>
          <w:snapToGrid w:val="0"/>
        </w:rPr>
      </w:pPr>
      <w:r w:rsidRPr="009B06A7">
        <w:rPr>
          <w:noProof w:val="0"/>
          <w:snapToGrid w:val="0"/>
        </w:rPr>
        <w:tab/>
        <w:t>start,</w:t>
      </w:r>
    </w:p>
    <w:p w14:paraId="1E6F4B06" w14:textId="77777777" w:rsidR="005752DE" w:rsidRPr="009B06A7" w:rsidRDefault="005752DE" w:rsidP="007F5250">
      <w:pPr>
        <w:pStyle w:val="PL"/>
        <w:rPr>
          <w:noProof w:val="0"/>
          <w:snapToGrid w:val="0"/>
        </w:rPr>
      </w:pPr>
      <w:r w:rsidRPr="009B06A7">
        <w:rPr>
          <w:noProof w:val="0"/>
          <w:snapToGrid w:val="0"/>
        </w:rPr>
        <w:tab/>
        <w:t>stop,</w:t>
      </w:r>
    </w:p>
    <w:p w14:paraId="2E9DDA9B" w14:textId="77777777" w:rsidR="005752DE" w:rsidRPr="009B06A7" w:rsidRDefault="005752DE" w:rsidP="007F5250">
      <w:pPr>
        <w:pStyle w:val="PL"/>
        <w:rPr>
          <w:noProof w:val="0"/>
          <w:snapToGrid w:val="0"/>
        </w:rPr>
      </w:pPr>
      <w:r w:rsidRPr="009B06A7">
        <w:rPr>
          <w:noProof w:val="0"/>
          <w:snapToGrid w:val="0"/>
        </w:rPr>
        <w:tab/>
        <w:t>...,</w:t>
      </w:r>
    </w:p>
    <w:p w14:paraId="78D83356" w14:textId="77777777" w:rsidR="005752DE" w:rsidRPr="009B06A7" w:rsidRDefault="005752DE" w:rsidP="007F5250">
      <w:pPr>
        <w:pStyle w:val="PL"/>
        <w:rPr>
          <w:noProof w:val="0"/>
          <w:snapToGrid w:val="0"/>
        </w:rPr>
      </w:pPr>
      <w:r w:rsidRPr="009B06A7">
        <w:rPr>
          <w:noProof w:val="0"/>
          <w:snapToGrid w:val="0"/>
        </w:rPr>
        <w:tab/>
        <w:t>partial-stop,</w:t>
      </w:r>
    </w:p>
    <w:p w14:paraId="193671F1" w14:textId="77777777" w:rsidR="005752DE" w:rsidRPr="009B06A7" w:rsidRDefault="005752DE" w:rsidP="007F5250">
      <w:pPr>
        <w:pStyle w:val="PL"/>
        <w:rPr>
          <w:noProof w:val="0"/>
          <w:snapToGrid w:val="0"/>
        </w:rPr>
      </w:pPr>
      <w:r w:rsidRPr="009B06A7">
        <w:rPr>
          <w:noProof w:val="0"/>
          <w:snapToGrid w:val="0"/>
        </w:rPr>
        <w:tab/>
        <w:t>add</w:t>
      </w:r>
    </w:p>
    <w:p w14:paraId="58BDDC3A" w14:textId="77777777" w:rsidR="005752DE" w:rsidRPr="009B06A7" w:rsidRDefault="005752DE" w:rsidP="007F5250">
      <w:pPr>
        <w:pStyle w:val="PL"/>
        <w:rPr>
          <w:noProof w:val="0"/>
          <w:snapToGrid w:val="0"/>
        </w:rPr>
      </w:pPr>
      <w:r w:rsidRPr="009B06A7">
        <w:rPr>
          <w:noProof w:val="0"/>
          <w:snapToGrid w:val="0"/>
        </w:rPr>
        <w:t>}</w:t>
      </w:r>
    </w:p>
    <w:p w14:paraId="06B68753" w14:textId="77777777" w:rsidR="005752DE" w:rsidRPr="009B06A7" w:rsidRDefault="005752DE" w:rsidP="007F5250">
      <w:pPr>
        <w:pStyle w:val="PL"/>
        <w:rPr>
          <w:bCs/>
          <w:noProof w:val="0"/>
        </w:rPr>
      </w:pPr>
      <w:r w:rsidRPr="009B06A7">
        <w:rPr>
          <w:noProof w:val="0"/>
          <w:snapToGrid w:val="0"/>
        </w:rPr>
        <w:t xml:space="preserve"> </w:t>
      </w:r>
    </w:p>
    <w:p w14:paraId="23721DFF" w14:textId="77777777" w:rsidR="005752DE" w:rsidRPr="009B06A7" w:rsidRDefault="005752DE" w:rsidP="007F5250">
      <w:pPr>
        <w:pStyle w:val="PL"/>
        <w:rPr>
          <w:noProof w:val="0"/>
          <w:snapToGrid w:val="0"/>
        </w:rPr>
      </w:pPr>
      <w:r w:rsidRPr="009B06A7">
        <w:rPr>
          <w:noProof w:val="0"/>
          <w:snapToGrid w:val="0"/>
        </w:rPr>
        <w:t>RelativeNarrowbandTxPower ::= SEQUENCE {</w:t>
      </w:r>
    </w:p>
    <w:p w14:paraId="6BF584DE" w14:textId="77777777" w:rsidR="005752DE" w:rsidRPr="009B06A7" w:rsidRDefault="005752DE" w:rsidP="007F5250">
      <w:pPr>
        <w:pStyle w:val="PL"/>
        <w:rPr>
          <w:noProof w:val="0"/>
          <w:snapToGrid w:val="0"/>
        </w:rPr>
      </w:pPr>
    </w:p>
    <w:p w14:paraId="44F7328F" w14:textId="77777777" w:rsidR="005752DE" w:rsidRPr="009B06A7" w:rsidRDefault="005752DE" w:rsidP="008F1E75">
      <w:pPr>
        <w:pStyle w:val="PL"/>
        <w:rPr>
          <w:noProof w:val="0"/>
          <w:snapToGrid w:val="0"/>
        </w:rPr>
      </w:pPr>
      <w:r w:rsidRPr="009B06A7">
        <w:rPr>
          <w:noProof w:val="0"/>
          <w:snapToGrid w:val="0"/>
        </w:rPr>
        <w:tab/>
        <w:t>rNTP-PerPRB</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BIT STRING (SIZE(6..110, ...)),</w:t>
      </w:r>
    </w:p>
    <w:p w14:paraId="5A5B5FCE" w14:textId="77777777" w:rsidR="005752DE" w:rsidRPr="009B06A7" w:rsidRDefault="005752DE" w:rsidP="007F5250">
      <w:pPr>
        <w:pStyle w:val="PL"/>
        <w:rPr>
          <w:noProof w:val="0"/>
          <w:snapToGrid w:val="0"/>
        </w:rPr>
      </w:pPr>
      <w:r w:rsidRPr="009B06A7">
        <w:rPr>
          <w:noProof w:val="0"/>
          <w:snapToGrid w:val="0"/>
        </w:rPr>
        <w:tab/>
        <w:t>rNTP-Threshold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RNTP-Threshold,</w:t>
      </w:r>
    </w:p>
    <w:p w14:paraId="7E774317" w14:textId="77777777" w:rsidR="005752DE" w:rsidRPr="009B06A7" w:rsidRDefault="005752DE" w:rsidP="007F5250">
      <w:pPr>
        <w:pStyle w:val="PL"/>
        <w:rPr>
          <w:noProof w:val="0"/>
          <w:snapToGrid w:val="0"/>
        </w:rPr>
      </w:pPr>
      <w:r w:rsidRPr="009B06A7">
        <w:rPr>
          <w:noProof w:val="0"/>
          <w:snapToGrid w:val="0"/>
        </w:rPr>
        <w:tab/>
        <w:t>numberOfCellSpecificAntennaPorts</w:t>
      </w:r>
      <w:r w:rsidRPr="009B06A7">
        <w:rPr>
          <w:noProof w:val="0"/>
          <w:snapToGrid w:val="0"/>
        </w:rPr>
        <w:tab/>
        <w:t>ENUMERATED {one, two, four, ...},</w:t>
      </w:r>
    </w:p>
    <w:p w14:paraId="4055C0B7" w14:textId="77777777" w:rsidR="005752DE" w:rsidRPr="009B06A7" w:rsidRDefault="005752DE" w:rsidP="007F5250">
      <w:pPr>
        <w:pStyle w:val="PL"/>
        <w:rPr>
          <w:noProof w:val="0"/>
          <w:snapToGrid w:val="0"/>
        </w:rPr>
      </w:pPr>
      <w:r w:rsidRPr="009B06A7">
        <w:rPr>
          <w:noProof w:val="0"/>
          <w:snapToGrid w:val="0"/>
        </w:rPr>
        <w:tab/>
        <w:t>p-B</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INTEGER (0..3,...),</w:t>
      </w:r>
    </w:p>
    <w:p w14:paraId="34CF13F5" w14:textId="77777777" w:rsidR="005752DE" w:rsidRPr="009B06A7" w:rsidRDefault="005752DE" w:rsidP="007F5250">
      <w:pPr>
        <w:pStyle w:val="PL"/>
        <w:rPr>
          <w:noProof w:val="0"/>
          <w:snapToGrid w:val="0"/>
        </w:rPr>
      </w:pPr>
      <w:r w:rsidRPr="009B06A7">
        <w:rPr>
          <w:noProof w:val="0"/>
          <w:snapToGrid w:val="0"/>
        </w:rPr>
        <w:tab/>
        <w:t>pDCCH-InterferenceImpact</w:t>
      </w:r>
      <w:r w:rsidRPr="009B06A7">
        <w:rPr>
          <w:noProof w:val="0"/>
          <w:snapToGrid w:val="0"/>
        </w:rPr>
        <w:tab/>
      </w:r>
      <w:r w:rsidRPr="009B06A7">
        <w:rPr>
          <w:noProof w:val="0"/>
          <w:snapToGrid w:val="0"/>
        </w:rPr>
        <w:tab/>
      </w:r>
      <w:r w:rsidRPr="009B06A7">
        <w:rPr>
          <w:noProof w:val="0"/>
          <w:snapToGrid w:val="0"/>
        </w:rPr>
        <w:tab/>
        <w:t>INTEGER (0..4,...),</w:t>
      </w:r>
    </w:p>
    <w:p w14:paraId="073D71ED"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{RelativeNarrowbandTxPower-ExtIEs} } OPTIONAL,</w:t>
      </w:r>
    </w:p>
    <w:p w14:paraId="5B48555B" w14:textId="77777777" w:rsidR="005752DE" w:rsidRPr="009B06A7" w:rsidRDefault="005752DE" w:rsidP="007F5250">
      <w:pPr>
        <w:pStyle w:val="PL"/>
        <w:rPr>
          <w:noProof w:val="0"/>
          <w:snapToGrid w:val="0"/>
        </w:rPr>
      </w:pPr>
      <w:r w:rsidRPr="009B06A7">
        <w:rPr>
          <w:noProof w:val="0"/>
          <w:snapToGrid w:val="0"/>
        </w:rPr>
        <w:tab/>
        <w:t>...</w:t>
      </w:r>
    </w:p>
    <w:p w14:paraId="00FF701C" w14:textId="77777777" w:rsidR="005752DE" w:rsidRPr="009B06A7" w:rsidRDefault="005752DE" w:rsidP="007F5250">
      <w:pPr>
        <w:pStyle w:val="PL"/>
        <w:rPr>
          <w:noProof w:val="0"/>
          <w:snapToGrid w:val="0"/>
        </w:rPr>
      </w:pPr>
      <w:r w:rsidRPr="009B06A7">
        <w:rPr>
          <w:noProof w:val="0"/>
          <w:snapToGrid w:val="0"/>
        </w:rPr>
        <w:t>}</w:t>
      </w:r>
    </w:p>
    <w:p w14:paraId="627C92CC" w14:textId="77777777" w:rsidR="005752DE" w:rsidRPr="009B06A7" w:rsidRDefault="005752DE" w:rsidP="007F5250">
      <w:pPr>
        <w:pStyle w:val="PL"/>
        <w:rPr>
          <w:noProof w:val="0"/>
          <w:snapToGrid w:val="0"/>
        </w:rPr>
      </w:pPr>
    </w:p>
    <w:p w14:paraId="601897E4" w14:textId="77777777" w:rsidR="005752DE" w:rsidRPr="009B06A7" w:rsidRDefault="005752DE" w:rsidP="007F5250">
      <w:pPr>
        <w:pStyle w:val="PL"/>
        <w:rPr>
          <w:noProof w:val="0"/>
          <w:snapToGrid w:val="0"/>
        </w:rPr>
      </w:pPr>
      <w:r w:rsidRPr="009B06A7">
        <w:rPr>
          <w:noProof w:val="0"/>
          <w:snapToGrid w:val="0"/>
        </w:rPr>
        <w:t>RelativeNarrowbandTxPower-ExtIEs X2AP-PROTOCOL-EXTENSION ::= {</w:t>
      </w:r>
    </w:p>
    <w:p w14:paraId="2A87EDD5" w14:textId="77777777" w:rsidR="005752DE" w:rsidRPr="009B06A7" w:rsidRDefault="005752DE" w:rsidP="007F5250">
      <w:pPr>
        <w:pStyle w:val="PL"/>
        <w:rPr>
          <w:noProof w:val="0"/>
          <w:snapToGrid w:val="0"/>
        </w:rPr>
      </w:pPr>
      <w:r w:rsidRPr="009B06A7">
        <w:rPr>
          <w:noProof w:val="0"/>
          <w:snapToGrid w:val="0"/>
        </w:rPr>
        <w:tab/>
        <w:t>{ ID id-enhancedRNTP</w:t>
      </w:r>
      <w:r w:rsidRPr="009B06A7">
        <w:rPr>
          <w:noProof w:val="0"/>
          <w:snapToGrid w:val="0"/>
        </w:rPr>
        <w:tab/>
        <w:t>CRITICALITY ignore</w:t>
      </w:r>
      <w:r w:rsidRPr="009B06A7">
        <w:rPr>
          <w:noProof w:val="0"/>
          <w:snapToGrid w:val="0"/>
        </w:rPr>
        <w:tab/>
        <w:t>EXTENSION EnhancedRNTP</w:t>
      </w:r>
      <w:r w:rsidRPr="009B06A7">
        <w:rPr>
          <w:noProof w:val="0"/>
          <w:snapToGrid w:val="0"/>
        </w:rPr>
        <w:tab/>
      </w:r>
      <w:r w:rsidRPr="009B06A7">
        <w:rPr>
          <w:noProof w:val="0"/>
          <w:snapToGrid w:val="0"/>
        </w:rPr>
        <w:tab/>
        <w:t>PRESENCE optional },</w:t>
      </w:r>
    </w:p>
    <w:p w14:paraId="3BBBBC5A" w14:textId="77777777" w:rsidR="005752DE" w:rsidRPr="009B06A7" w:rsidRDefault="005752DE" w:rsidP="007F5250">
      <w:pPr>
        <w:pStyle w:val="PL"/>
        <w:rPr>
          <w:noProof w:val="0"/>
          <w:snapToGrid w:val="0"/>
        </w:rPr>
      </w:pPr>
      <w:r w:rsidRPr="009B06A7">
        <w:rPr>
          <w:noProof w:val="0"/>
          <w:snapToGrid w:val="0"/>
        </w:rPr>
        <w:tab/>
        <w:t>...</w:t>
      </w:r>
    </w:p>
    <w:p w14:paraId="2C359679" w14:textId="77777777" w:rsidR="005752DE" w:rsidRPr="009B06A7" w:rsidRDefault="005752DE" w:rsidP="007F5250">
      <w:pPr>
        <w:pStyle w:val="PL"/>
        <w:rPr>
          <w:noProof w:val="0"/>
          <w:snapToGrid w:val="0"/>
        </w:rPr>
      </w:pPr>
      <w:r w:rsidRPr="009B06A7">
        <w:rPr>
          <w:noProof w:val="0"/>
          <w:snapToGrid w:val="0"/>
        </w:rPr>
        <w:t>}</w:t>
      </w:r>
    </w:p>
    <w:p w14:paraId="1EDA6844" w14:textId="77777777" w:rsidR="005752DE" w:rsidRPr="009B06A7" w:rsidRDefault="005752DE" w:rsidP="007F5250">
      <w:pPr>
        <w:pStyle w:val="PL"/>
        <w:rPr>
          <w:noProof w:val="0"/>
          <w:snapToGrid w:val="0"/>
        </w:rPr>
      </w:pPr>
    </w:p>
    <w:p w14:paraId="3BDEB70B" w14:textId="77777777" w:rsidR="005752DE" w:rsidRPr="009B06A7" w:rsidRDefault="005752DE" w:rsidP="007F5250">
      <w:pPr>
        <w:pStyle w:val="PL"/>
        <w:rPr>
          <w:noProof w:val="0"/>
          <w:snapToGrid w:val="0"/>
        </w:rPr>
      </w:pPr>
      <w:r w:rsidRPr="009B06A7">
        <w:rPr>
          <w:noProof w:val="0"/>
          <w:snapToGrid w:val="0"/>
        </w:rPr>
        <w:t>ReplacingCellsList ::= SEQUENCE (SIZE(0.. maxCellineNB)) OF ReplacingCellsList-Item</w:t>
      </w:r>
    </w:p>
    <w:p w14:paraId="6A20FFA1" w14:textId="77777777" w:rsidR="005752DE" w:rsidRPr="009B06A7" w:rsidRDefault="005752DE" w:rsidP="007F5250">
      <w:pPr>
        <w:pStyle w:val="PL"/>
        <w:rPr>
          <w:noProof w:val="0"/>
          <w:snapToGrid w:val="0"/>
        </w:rPr>
      </w:pPr>
    </w:p>
    <w:p w14:paraId="0EFBAD24" w14:textId="77777777" w:rsidR="005752DE" w:rsidRPr="009B06A7" w:rsidRDefault="005752DE" w:rsidP="007F5250">
      <w:pPr>
        <w:pStyle w:val="PL"/>
        <w:rPr>
          <w:noProof w:val="0"/>
          <w:snapToGrid w:val="0"/>
        </w:rPr>
      </w:pPr>
      <w:r w:rsidRPr="009B06A7">
        <w:rPr>
          <w:noProof w:val="0"/>
          <w:snapToGrid w:val="0"/>
        </w:rPr>
        <w:t>ReplacingCellsList-Item ::= SEQUENCE {</w:t>
      </w:r>
    </w:p>
    <w:p w14:paraId="682DF5E6" w14:textId="77777777" w:rsidR="005752DE" w:rsidRPr="009B06A7" w:rsidRDefault="005752DE" w:rsidP="007F5250">
      <w:pPr>
        <w:pStyle w:val="PL"/>
        <w:rPr>
          <w:noProof w:val="0"/>
          <w:snapToGrid w:val="0"/>
        </w:rPr>
      </w:pPr>
      <w:r w:rsidRPr="009B06A7">
        <w:rPr>
          <w:noProof w:val="0"/>
          <w:snapToGrid w:val="0"/>
        </w:rPr>
        <w:tab/>
        <w:t>eCGI</w:t>
      </w:r>
      <w:r w:rsidRPr="009B06A7">
        <w:rPr>
          <w:noProof w:val="0"/>
          <w:snapToGrid w:val="0"/>
        </w:rPr>
        <w:tab/>
      </w:r>
      <w:r w:rsidRPr="009B06A7">
        <w:rPr>
          <w:noProof w:val="0"/>
          <w:snapToGrid w:val="0"/>
        </w:rPr>
        <w:tab/>
      </w:r>
      <w:r w:rsidRPr="009B06A7">
        <w:rPr>
          <w:noProof w:val="0"/>
          <w:snapToGrid w:val="0"/>
        </w:rPr>
        <w:tab/>
        <w:t>ECGI,</w:t>
      </w:r>
    </w:p>
    <w:p w14:paraId="463F5EC2" w14:textId="77777777" w:rsidR="005752DE" w:rsidRPr="009B06A7" w:rsidRDefault="005752DE" w:rsidP="007F5250">
      <w:pPr>
        <w:pStyle w:val="PL"/>
        <w:rPr>
          <w:noProof w:val="0"/>
          <w:snapToGrid w:val="0"/>
        </w:rPr>
      </w:pPr>
      <w:r w:rsidRPr="009B06A7">
        <w:rPr>
          <w:noProof w:val="0"/>
          <w:snapToGrid w:val="0"/>
        </w:rPr>
        <w:tab/>
        <w:t>...</w:t>
      </w:r>
    </w:p>
    <w:p w14:paraId="08230907" w14:textId="77777777" w:rsidR="005752DE" w:rsidRPr="009B06A7" w:rsidRDefault="005752DE" w:rsidP="007F5250">
      <w:pPr>
        <w:pStyle w:val="PL"/>
        <w:rPr>
          <w:noProof w:val="0"/>
          <w:snapToGrid w:val="0"/>
        </w:rPr>
      </w:pPr>
      <w:r w:rsidRPr="009B06A7">
        <w:rPr>
          <w:noProof w:val="0"/>
          <w:snapToGrid w:val="0"/>
        </w:rPr>
        <w:t>}</w:t>
      </w:r>
    </w:p>
    <w:p w14:paraId="431E0F22" w14:textId="77777777" w:rsidR="005752DE" w:rsidRPr="009B06A7" w:rsidRDefault="005752DE" w:rsidP="007F5250">
      <w:pPr>
        <w:pStyle w:val="PL"/>
        <w:rPr>
          <w:noProof w:val="0"/>
          <w:snapToGrid w:val="0"/>
        </w:rPr>
      </w:pPr>
    </w:p>
    <w:p w14:paraId="73377107" w14:textId="77777777" w:rsidR="005752DE" w:rsidRPr="009B06A7" w:rsidRDefault="005752DE" w:rsidP="007F5250">
      <w:pPr>
        <w:pStyle w:val="PL"/>
        <w:rPr>
          <w:noProof w:val="0"/>
          <w:snapToGrid w:val="0"/>
        </w:rPr>
      </w:pPr>
      <w:r w:rsidRPr="009B06A7">
        <w:rPr>
          <w:noProof w:val="0"/>
          <w:snapToGrid w:val="0"/>
        </w:rPr>
        <w:t>ReportAmountMDT ::= ENUMERATED{r1, r2, r4, r8, r16, r32, r64, rinfinity}</w:t>
      </w:r>
    </w:p>
    <w:p w14:paraId="30F8060A" w14:textId="77777777" w:rsidR="005752DE" w:rsidRPr="009B06A7" w:rsidRDefault="005752DE" w:rsidP="007F5250">
      <w:pPr>
        <w:pStyle w:val="PL"/>
        <w:rPr>
          <w:noProof w:val="0"/>
          <w:snapToGrid w:val="0"/>
        </w:rPr>
      </w:pPr>
    </w:p>
    <w:p w14:paraId="360C8812" w14:textId="77777777" w:rsidR="005752DE" w:rsidRPr="009B06A7" w:rsidRDefault="005752DE" w:rsidP="007F5250">
      <w:pPr>
        <w:pStyle w:val="PL"/>
        <w:rPr>
          <w:noProof w:val="0"/>
          <w:snapToGrid w:val="0"/>
        </w:rPr>
      </w:pPr>
      <w:r w:rsidRPr="009B06A7">
        <w:rPr>
          <w:noProof w:val="0"/>
          <w:snapToGrid w:val="0"/>
        </w:rPr>
        <w:t>ReportArea ::= ENUMERATED{</w:t>
      </w:r>
    </w:p>
    <w:p w14:paraId="19CCFD99" w14:textId="77777777" w:rsidR="005752DE" w:rsidRPr="009B06A7" w:rsidRDefault="005752DE" w:rsidP="007F5250">
      <w:pPr>
        <w:pStyle w:val="PL"/>
        <w:rPr>
          <w:noProof w:val="0"/>
          <w:snapToGrid w:val="0"/>
        </w:rPr>
      </w:pPr>
      <w:r w:rsidRPr="009B06A7">
        <w:rPr>
          <w:noProof w:val="0"/>
          <w:snapToGrid w:val="0"/>
        </w:rPr>
        <w:tab/>
        <w:t>ecgi,</w:t>
      </w:r>
    </w:p>
    <w:p w14:paraId="68298F00" w14:textId="77777777" w:rsidR="005752DE" w:rsidRPr="009B06A7" w:rsidRDefault="005752DE" w:rsidP="007F5250">
      <w:pPr>
        <w:pStyle w:val="PL"/>
        <w:rPr>
          <w:noProof w:val="0"/>
          <w:snapToGrid w:val="0"/>
        </w:rPr>
      </w:pPr>
      <w:r w:rsidRPr="009B06A7">
        <w:rPr>
          <w:noProof w:val="0"/>
          <w:snapToGrid w:val="0"/>
        </w:rPr>
        <w:tab/>
        <w:t>...</w:t>
      </w:r>
    </w:p>
    <w:p w14:paraId="1D5FEA97" w14:textId="77777777" w:rsidR="005752DE" w:rsidRPr="009B06A7" w:rsidRDefault="005752DE" w:rsidP="007F5250">
      <w:pPr>
        <w:pStyle w:val="PL"/>
        <w:rPr>
          <w:noProof w:val="0"/>
          <w:snapToGrid w:val="0"/>
        </w:rPr>
      </w:pPr>
      <w:r w:rsidRPr="009B06A7">
        <w:rPr>
          <w:noProof w:val="0"/>
          <w:snapToGrid w:val="0"/>
        </w:rPr>
        <w:t>}</w:t>
      </w:r>
    </w:p>
    <w:p w14:paraId="03B75270" w14:textId="77777777" w:rsidR="005752DE" w:rsidRPr="009B06A7" w:rsidRDefault="005752DE" w:rsidP="007F5250">
      <w:pPr>
        <w:pStyle w:val="PL"/>
        <w:rPr>
          <w:noProof w:val="0"/>
          <w:snapToGrid w:val="0"/>
        </w:rPr>
      </w:pPr>
    </w:p>
    <w:p w14:paraId="2AE25347" w14:textId="77777777" w:rsidR="005752DE" w:rsidRPr="009B06A7" w:rsidRDefault="005752DE" w:rsidP="007F5250">
      <w:pPr>
        <w:pStyle w:val="PL"/>
        <w:rPr>
          <w:noProof w:val="0"/>
          <w:snapToGrid w:val="0"/>
        </w:rPr>
      </w:pPr>
      <w:r w:rsidRPr="009B06A7">
        <w:rPr>
          <w:noProof w:val="0"/>
          <w:snapToGrid w:val="0"/>
        </w:rPr>
        <w:t>ReportCharacteristics</w:t>
      </w:r>
      <w:r w:rsidRPr="009B06A7">
        <w:rPr>
          <w:noProof w:val="0"/>
          <w:snapToGrid w:val="0"/>
        </w:rPr>
        <w:tab/>
        <w:t>::= BIT STRING (SIZE (32))</w:t>
      </w:r>
    </w:p>
    <w:p w14:paraId="47A1944C" w14:textId="77777777" w:rsidR="005752DE" w:rsidRPr="009B06A7" w:rsidRDefault="005752DE" w:rsidP="007F5250">
      <w:pPr>
        <w:pStyle w:val="PL"/>
        <w:rPr>
          <w:noProof w:val="0"/>
          <w:snapToGrid w:val="0"/>
        </w:rPr>
      </w:pPr>
    </w:p>
    <w:p w14:paraId="1CC308B8" w14:textId="77777777" w:rsidR="005752DE" w:rsidRPr="009B06A7" w:rsidRDefault="005752DE" w:rsidP="007F5250">
      <w:pPr>
        <w:pStyle w:val="PL"/>
        <w:rPr>
          <w:noProof w:val="0"/>
          <w:snapToGrid w:val="0"/>
        </w:rPr>
      </w:pPr>
      <w:r w:rsidRPr="009B06A7">
        <w:rPr>
          <w:noProof w:val="0"/>
          <w:snapToGrid w:val="0"/>
        </w:rPr>
        <w:t>ReportingPeriodicityCSIR ::= ENUMERATED {</w:t>
      </w:r>
    </w:p>
    <w:p w14:paraId="01323DE9" w14:textId="77777777" w:rsidR="005752DE" w:rsidRPr="009B06A7" w:rsidRDefault="005752DE" w:rsidP="007F5250">
      <w:pPr>
        <w:pStyle w:val="PL"/>
        <w:rPr>
          <w:noProof w:val="0"/>
          <w:snapToGrid w:val="0"/>
        </w:rPr>
      </w:pPr>
      <w:r w:rsidRPr="009B06A7">
        <w:rPr>
          <w:noProof w:val="0"/>
          <w:snapToGrid w:val="0"/>
        </w:rPr>
        <w:tab/>
        <w:t>ms5,</w:t>
      </w:r>
    </w:p>
    <w:p w14:paraId="7F7DB68F" w14:textId="77777777" w:rsidR="005752DE" w:rsidRPr="009B06A7" w:rsidRDefault="005752DE" w:rsidP="007F5250">
      <w:pPr>
        <w:pStyle w:val="PL"/>
        <w:rPr>
          <w:noProof w:val="0"/>
          <w:snapToGrid w:val="0"/>
        </w:rPr>
      </w:pPr>
      <w:r w:rsidRPr="009B06A7">
        <w:rPr>
          <w:noProof w:val="0"/>
          <w:snapToGrid w:val="0"/>
        </w:rPr>
        <w:tab/>
        <w:t>ms10,</w:t>
      </w:r>
    </w:p>
    <w:p w14:paraId="14D17E85" w14:textId="77777777" w:rsidR="005752DE" w:rsidRPr="009B06A7" w:rsidRDefault="005752DE" w:rsidP="007F5250">
      <w:pPr>
        <w:pStyle w:val="PL"/>
        <w:rPr>
          <w:noProof w:val="0"/>
          <w:snapToGrid w:val="0"/>
        </w:rPr>
      </w:pPr>
      <w:r w:rsidRPr="009B06A7">
        <w:rPr>
          <w:noProof w:val="0"/>
          <w:snapToGrid w:val="0"/>
        </w:rPr>
        <w:tab/>
        <w:t>ms20,</w:t>
      </w:r>
    </w:p>
    <w:p w14:paraId="43EF68FE" w14:textId="77777777" w:rsidR="005752DE" w:rsidRPr="009B06A7" w:rsidRDefault="005752DE" w:rsidP="007F5250">
      <w:pPr>
        <w:pStyle w:val="PL"/>
        <w:rPr>
          <w:noProof w:val="0"/>
          <w:snapToGrid w:val="0"/>
        </w:rPr>
      </w:pPr>
      <w:r w:rsidRPr="009B06A7">
        <w:rPr>
          <w:noProof w:val="0"/>
          <w:snapToGrid w:val="0"/>
        </w:rPr>
        <w:tab/>
        <w:t>ms40,</w:t>
      </w:r>
    </w:p>
    <w:p w14:paraId="529BA659" w14:textId="77777777" w:rsidR="005752DE" w:rsidRPr="009B06A7" w:rsidRDefault="005752DE" w:rsidP="007F5250">
      <w:pPr>
        <w:pStyle w:val="PL"/>
        <w:rPr>
          <w:noProof w:val="0"/>
          <w:snapToGrid w:val="0"/>
        </w:rPr>
      </w:pPr>
      <w:r w:rsidRPr="009B06A7">
        <w:rPr>
          <w:noProof w:val="0"/>
          <w:snapToGrid w:val="0"/>
        </w:rPr>
        <w:tab/>
        <w:t>ms80,</w:t>
      </w:r>
    </w:p>
    <w:p w14:paraId="38498883" w14:textId="77777777" w:rsidR="005752DE" w:rsidRPr="009B06A7" w:rsidRDefault="005752DE" w:rsidP="007F5250">
      <w:pPr>
        <w:pStyle w:val="PL"/>
        <w:rPr>
          <w:noProof w:val="0"/>
          <w:snapToGrid w:val="0"/>
        </w:rPr>
      </w:pPr>
      <w:r w:rsidRPr="009B06A7">
        <w:rPr>
          <w:noProof w:val="0"/>
          <w:snapToGrid w:val="0"/>
        </w:rPr>
        <w:t>...</w:t>
      </w:r>
    </w:p>
    <w:p w14:paraId="7806DDCE" w14:textId="77777777" w:rsidR="005752DE" w:rsidRPr="009B06A7" w:rsidRDefault="005752DE" w:rsidP="007F5250">
      <w:pPr>
        <w:pStyle w:val="PL"/>
        <w:rPr>
          <w:noProof w:val="0"/>
          <w:snapToGrid w:val="0"/>
        </w:rPr>
      </w:pPr>
      <w:r w:rsidRPr="009B06A7">
        <w:rPr>
          <w:noProof w:val="0"/>
          <w:snapToGrid w:val="0"/>
        </w:rPr>
        <w:t>}</w:t>
      </w:r>
    </w:p>
    <w:p w14:paraId="3A782E55" w14:textId="77777777" w:rsidR="005752DE" w:rsidRPr="009B06A7" w:rsidRDefault="005752DE" w:rsidP="007F5250">
      <w:pPr>
        <w:pStyle w:val="PL"/>
        <w:rPr>
          <w:noProof w:val="0"/>
          <w:snapToGrid w:val="0"/>
        </w:rPr>
      </w:pPr>
    </w:p>
    <w:p w14:paraId="2F964E84" w14:textId="77777777" w:rsidR="005752DE" w:rsidRPr="009B06A7" w:rsidRDefault="005752DE" w:rsidP="007F5250">
      <w:pPr>
        <w:pStyle w:val="PL"/>
        <w:rPr>
          <w:noProof w:val="0"/>
          <w:snapToGrid w:val="0"/>
        </w:rPr>
      </w:pPr>
      <w:r w:rsidRPr="009B06A7">
        <w:rPr>
          <w:noProof w:val="0"/>
          <w:snapToGrid w:val="0"/>
        </w:rPr>
        <w:t>ReportingPeriodicityRSRPMR ::= ENUMERATED {</w:t>
      </w:r>
    </w:p>
    <w:p w14:paraId="344EFD6A" w14:textId="77777777" w:rsidR="005752DE" w:rsidRPr="009B06A7" w:rsidRDefault="005752DE" w:rsidP="007F5250">
      <w:pPr>
        <w:pStyle w:val="PL"/>
        <w:rPr>
          <w:noProof w:val="0"/>
          <w:snapToGrid w:val="0"/>
        </w:rPr>
      </w:pPr>
      <w:r w:rsidRPr="009B06A7">
        <w:rPr>
          <w:noProof w:val="0"/>
          <w:snapToGrid w:val="0"/>
        </w:rPr>
        <w:tab/>
        <w:t>one-hundred-20-ms,</w:t>
      </w:r>
    </w:p>
    <w:p w14:paraId="555C8EB8" w14:textId="77777777" w:rsidR="005752DE" w:rsidRPr="009B06A7" w:rsidRDefault="005752DE" w:rsidP="007F5250">
      <w:pPr>
        <w:pStyle w:val="PL"/>
        <w:rPr>
          <w:noProof w:val="0"/>
          <w:snapToGrid w:val="0"/>
        </w:rPr>
      </w:pPr>
      <w:r w:rsidRPr="009B06A7">
        <w:rPr>
          <w:noProof w:val="0"/>
          <w:snapToGrid w:val="0"/>
        </w:rPr>
        <w:tab/>
        <w:t>two-hundred-40-ms,</w:t>
      </w:r>
    </w:p>
    <w:p w14:paraId="5ADC000F" w14:textId="77777777" w:rsidR="005752DE" w:rsidRPr="009B06A7" w:rsidRDefault="005752DE" w:rsidP="007F5250">
      <w:pPr>
        <w:pStyle w:val="PL"/>
        <w:rPr>
          <w:noProof w:val="0"/>
          <w:snapToGrid w:val="0"/>
        </w:rPr>
      </w:pPr>
      <w:r w:rsidRPr="009B06A7">
        <w:rPr>
          <w:noProof w:val="0"/>
          <w:snapToGrid w:val="0"/>
        </w:rPr>
        <w:tab/>
        <w:t>four-hundred-80-ms,</w:t>
      </w:r>
    </w:p>
    <w:p w14:paraId="44FB29C6" w14:textId="77777777" w:rsidR="005752DE" w:rsidRPr="009B06A7" w:rsidRDefault="005752DE" w:rsidP="007F5250">
      <w:pPr>
        <w:pStyle w:val="PL"/>
        <w:rPr>
          <w:noProof w:val="0"/>
          <w:snapToGrid w:val="0"/>
        </w:rPr>
      </w:pPr>
      <w:r w:rsidRPr="009B06A7">
        <w:rPr>
          <w:noProof w:val="0"/>
          <w:snapToGrid w:val="0"/>
        </w:rPr>
        <w:tab/>
        <w:t>six-hundred-40-ms,</w:t>
      </w:r>
    </w:p>
    <w:p w14:paraId="727E611A" w14:textId="77777777" w:rsidR="005752DE" w:rsidRPr="009B06A7" w:rsidRDefault="005752DE" w:rsidP="007F5250">
      <w:pPr>
        <w:pStyle w:val="PL"/>
        <w:rPr>
          <w:noProof w:val="0"/>
          <w:snapToGrid w:val="0"/>
        </w:rPr>
      </w:pPr>
      <w:r w:rsidRPr="009B06A7">
        <w:rPr>
          <w:noProof w:val="0"/>
          <w:snapToGrid w:val="0"/>
        </w:rPr>
        <w:t>...</w:t>
      </w:r>
    </w:p>
    <w:p w14:paraId="756009EB" w14:textId="77777777" w:rsidR="005752DE" w:rsidRPr="009B06A7" w:rsidRDefault="005752DE" w:rsidP="007F5250">
      <w:pPr>
        <w:pStyle w:val="PL"/>
        <w:rPr>
          <w:noProof w:val="0"/>
          <w:snapToGrid w:val="0"/>
        </w:rPr>
      </w:pPr>
      <w:r w:rsidRPr="009B06A7">
        <w:rPr>
          <w:noProof w:val="0"/>
          <w:snapToGrid w:val="0"/>
        </w:rPr>
        <w:t>}</w:t>
      </w:r>
    </w:p>
    <w:p w14:paraId="006976BC" w14:textId="77777777" w:rsidR="005752DE" w:rsidRPr="009B06A7" w:rsidRDefault="005752DE" w:rsidP="007F5250">
      <w:pPr>
        <w:pStyle w:val="PL"/>
        <w:rPr>
          <w:noProof w:val="0"/>
          <w:snapToGrid w:val="0"/>
        </w:rPr>
      </w:pPr>
    </w:p>
    <w:p w14:paraId="68FCAF3C" w14:textId="77777777" w:rsidR="005752DE" w:rsidRPr="009B06A7" w:rsidRDefault="005752DE" w:rsidP="007F5250">
      <w:pPr>
        <w:pStyle w:val="PL"/>
        <w:rPr>
          <w:noProof w:val="0"/>
          <w:snapToGrid w:val="0"/>
        </w:rPr>
      </w:pPr>
      <w:r w:rsidRPr="009B06A7">
        <w:rPr>
          <w:noProof w:val="0"/>
          <w:snapToGrid w:val="0"/>
        </w:rPr>
        <w:t>ReportIntervalMDT ::= ENUMERATED {ms120, ms240, ms480, ms640, ms1024, ms2048, ms5120, ms10240, min1, min6, min12, min30, min60}</w:t>
      </w:r>
    </w:p>
    <w:p w14:paraId="40DB7FB1" w14:textId="77777777" w:rsidR="005752DE" w:rsidRPr="009B06A7" w:rsidRDefault="005752DE" w:rsidP="007F5250">
      <w:pPr>
        <w:pStyle w:val="PL"/>
        <w:rPr>
          <w:noProof w:val="0"/>
          <w:snapToGrid w:val="0"/>
        </w:rPr>
      </w:pPr>
    </w:p>
    <w:p w14:paraId="3FBE8AEF" w14:textId="77777777" w:rsidR="00694024" w:rsidRPr="009B06A7" w:rsidRDefault="00694024" w:rsidP="00694024">
      <w:pPr>
        <w:pStyle w:val="PL"/>
        <w:rPr>
          <w:noProof w:val="0"/>
          <w:snapToGrid w:val="0"/>
        </w:rPr>
      </w:pPr>
      <w:r w:rsidRPr="009B06A7">
        <w:rPr>
          <w:noProof w:val="0"/>
          <w:snapToGrid w:val="0"/>
        </w:rPr>
        <w:t>ReservedSubframePattern ::= SEQUENCE{</w:t>
      </w:r>
    </w:p>
    <w:p w14:paraId="0BE4C04E"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subframeType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694024" w:rsidRPr="009B06A7">
        <w:rPr>
          <w:noProof w:val="0"/>
          <w:snapToGrid w:val="0"/>
        </w:rPr>
        <w:t>SubframeType,</w:t>
      </w:r>
    </w:p>
    <w:p w14:paraId="61B21CC4"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reservedSubframePattern</w:t>
      </w:r>
      <w:r w:rsidRPr="009B06A7">
        <w:rPr>
          <w:noProof w:val="0"/>
          <w:snapToGrid w:val="0"/>
        </w:rPr>
        <w:tab/>
      </w:r>
      <w:r w:rsidRPr="009B06A7">
        <w:rPr>
          <w:noProof w:val="0"/>
          <w:snapToGrid w:val="0"/>
        </w:rPr>
        <w:tab/>
      </w:r>
      <w:r w:rsidRPr="009B06A7">
        <w:rPr>
          <w:noProof w:val="0"/>
          <w:snapToGrid w:val="0"/>
        </w:rPr>
        <w:tab/>
      </w:r>
      <w:r w:rsidR="00694024" w:rsidRPr="009B06A7">
        <w:rPr>
          <w:noProof w:val="0"/>
          <w:snapToGrid w:val="0"/>
        </w:rPr>
        <w:t>BIT STRING (SIZE(10..</w:t>
      </w:r>
      <w:r w:rsidR="00A91D20" w:rsidRPr="009B06A7">
        <w:rPr>
          <w:rFonts w:cs="Courier New"/>
        </w:rPr>
        <w:t>160</w:t>
      </w:r>
      <w:r w:rsidR="00694024" w:rsidRPr="009B06A7">
        <w:rPr>
          <w:noProof w:val="0"/>
          <w:snapToGrid w:val="0"/>
        </w:rPr>
        <w:t>)),</w:t>
      </w:r>
    </w:p>
    <w:p w14:paraId="09068065" w14:textId="77777777" w:rsidR="001D4E95" w:rsidRPr="009B06A7" w:rsidRDefault="00694024" w:rsidP="00694024">
      <w:pPr>
        <w:pStyle w:val="PL"/>
        <w:rPr>
          <w:noProof w:val="0"/>
          <w:snapToGrid w:val="0"/>
        </w:rPr>
      </w:pPr>
      <w:r w:rsidRPr="009B06A7">
        <w:rPr>
          <w:noProof w:val="0"/>
          <w:snapToGrid w:val="0"/>
        </w:rPr>
        <w:tab/>
        <w:t>mBSFNControlRegionLength</w:t>
      </w:r>
      <w:r w:rsidR="00405965" w:rsidRPr="009B06A7">
        <w:rPr>
          <w:noProof w:val="0"/>
          <w:snapToGrid w:val="0"/>
        </w:rPr>
        <w:tab/>
      </w:r>
      <w:r w:rsidR="00405965" w:rsidRPr="009B06A7">
        <w:rPr>
          <w:noProof w:val="0"/>
          <w:snapToGrid w:val="0"/>
        </w:rPr>
        <w:tab/>
      </w:r>
      <w:r w:rsidRPr="009B06A7">
        <w:rPr>
          <w:noProof w:val="0"/>
          <w:snapToGrid w:val="0"/>
        </w:rPr>
        <w:t>INTEGER (0..3),</w:t>
      </w:r>
    </w:p>
    <w:p w14:paraId="59785976" w14:textId="77777777" w:rsidR="009725B4" w:rsidRPr="009B06A7" w:rsidRDefault="009725B4" w:rsidP="009725B4">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{ReservedSubframePattern-ExtIEs} }</w:t>
      </w:r>
      <w:r w:rsidRPr="009B06A7">
        <w:rPr>
          <w:noProof w:val="0"/>
          <w:snapToGrid w:val="0"/>
        </w:rPr>
        <w:tab/>
        <w:t>OPTIONAL,</w:t>
      </w:r>
    </w:p>
    <w:p w14:paraId="790CFB99"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w:t>
      </w:r>
    </w:p>
    <w:p w14:paraId="021D26D4" w14:textId="77777777" w:rsidR="00694024" w:rsidRPr="009B06A7" w:rsidRDefault="00694024" w:rsidP="00694024">
      <w:pPr>
        <w:pStyle w:val="PL"/>
        <w:rPr>
          <w:noProof w:val="0"/>
          <w:snapToGrid w:val="0"/>
        </w:rPr>
      </w:pPr>
      <w:r w:rsidRPr="009B06A7">
        <w:rPr>
          <w:noProof w:val="0"/>
          <w:snapToGrid w:val="0"/>
        </w:rPr>
        <w:t>}</w:t>
      </w:r>
    </w:p>
    <w:p w14:paraId="33674B70" w14:textId="77777777" w:rsidR="009725B4" w:rsidRPr="009B06A7" w:rsidRDefault="009725B4" w:rsidP="009725B4">
      <w:pPr>
        <w:pStyle w:val="PL"/>
        <w:rPr>
          <w:noProof w:val="0"/>
          <w:snapToGrid w:val="0"/>
        </w:rPr>
      </w:pPr>
    </w:p>
    <w:p w14:paraId="1CC5D8EA" w14:textId="77777777" w:rsidR="009725B4" w:rsidRPr="009B06A7" w:rsidRDefault="009725B4" w:rsidP="009725B4">
      <w:pPr>
        <w:pStyle w:val="PL"/>
        <w:rPr>
          <w:noProof w:val="0"/>
          <w:snapToGrid w:val="0"/>
        </w:rPr>
      </w:pPr>
      <w:r w:rsidRPr="009B06A7">
        <w:rPr>
          <w:noProof w:val="0"/>
          <w:snapToGrid w:val="0"/>
        </w:rPr>
        <w:t>ReservedSubframePattern-ExtIEs X2AP-PROTOCOL-EXTENSION ::= {</w:t>
      </w:r>
    </w:p>
    <w:p w14:paraId="6D1F4F96" w14:textId="77777777" w:rsidR="009725B4" w:rsidRPr="009B06A7" w:rsidRDefault="009725B4" w:rsidP="009725B4">
      <w:pPr>
        <w:pStyle w:val="PL"/>
        <w:rPr>
          <w:noProof w:val="0"/>
          <w:snapToGrid w:val="0"/>
        </w:rPr>
      </w:pPr>
      <w:r w:rsidRPr="009B06A7">
        <w:rPr>
          <w:noProof w:val="0"/>
          <w:snapToGrid w:val="0"/>
        </w:rPr>
        <w:tab/>
        <w:t>...</w:t>
      </w:r>
    </w:p>
    <w:p w14:paraId="653D31BD" w14:textId="77777777" w:rsidR="009725B4" w:rsidRPr="009B06A7" w:rsidRDefault="009725B4" w:rsidP="009725B4">
      <w:pPr>
        <w:pStyle w:val="PL"/>
        <w:rPr>
          <w:noProof w:val="0"/>
          <w:snapToGrid w:val="0"/>
        </w:rPr>
      </w:pPr>
      <w:r w:rsidRPr="009B06A7">
        <w:rPr>
          <w:noProof w:val="0"/>
          <w:snapToGrid w:val="0"/>
        </w:rPr>
        <w:t>}</w:t>
      </w:r>
    </w:p>
    <w:p w14:paraId="77AA106D" w14:textId="77777777" w:rsidR="001D4E95" w:rsidRPr="009B06A7" w:rsidRDefault="001D4E95" w:rsidP="00694024">
      <w:pPr>
        <w:pStyle w:val="PL"/>
        <w:rPr>
          <w:noProof w:val="0"/>
          <w:snapToGrid w:val="0"/>
        </w:rPr>
      </w:pPr>
    </w:p>
    <w:p w14:paraId="52450D99" w14:textId="77777777" w:rsidR="00694024" w:rsidRPr="009B06A7" w:rsidRDefault="00694024" w:rsidP="00694024">
      <w:pPr>
        <w:pStyle w:val="PL"/>
        <w:rPr>
          <w:noProof w:val="0"/>
          <w:snapToGrid w:val="0"/>
        </w:rPr>
      </w:pPr>
      <w:r w:rsidRPr="009B06A7">
        <w:rPr>
          <w:noProof w:val="0"/>
          <w:snapToGrid w:val="0"/>
        </w:rPr>
        <w:t>ResourceType ::= ENUMERATED {</w:t>
      </w:r>
    </w:p>
    <w:p w14:paraId="3E2784EB" w14:textId="77777777" w:rsidR="00694024" w:rsidRPr="009B06A7" w:rsidRDefault="00694024" w:rsidP="00694024">
      <w:pPr>
        <w:pStyle w:val="PL"/>
        <w:rPr>
          <w:noProof w:val="0"/>
          <w:snapToGrid w:val="0"/>
        </w:rPr>
      </w:pPr>
      <w:r w:rsidRPr="009B06A7">
        <w:rPr>
          <w:noProof w:val="0"/>
          <w:snapToGrid w:val="0"/>
        </w:rPr>
        <w:tab/>
        <w:t>downlinknonCRS,</w:t>
      </w:r>
    </w:p>
    <w:p w14:paraId="0D22F926" w14:textId="77777777" w:rsidR="00694024" w:rsidRPr="009B06A7" w:rsidRDefault="00694024" w:rsidP="00694024">
      <w:pPr>
        <w:pStyle w:val="PL"/>
        <w:rPr>
          <w:noProof w:val="0"/>
          <w:snapToGrid w:val="0"/>
        </w:rPr>
      </w:pPr>
      <w:r w:rsidRPr="009B06A7">
        <w:rPr>
          <w:noProof w:val="0"/>
          <w:snapToGrid w:val="0"/>
        </w:rPr>
        <w:tab/>
        <w:t>cRS,</w:t>
      </w:r>
    </w:p>
    <w:p w14:paraId="11BCEF1D" w14:textId="77777777" w:rsidR="00F31E4E" w:rsidRPr="009B06A7" w:rsidRDefault="00694024" w:rsidP="00694024">
      <w:pPr>
        <w:pStyle w:val="PL"/>
        <w:rPr>
          <w:noProof w:val="0"/>
          <w:snapToGrid w:val="0"/>
        </w:rPr>
      </w:pPr>
      <w:r w:rsidRPr="009B06A7">
        <w:rPr>
          <w:noProof w:val="0"/>
          <w:snapToGrid w:val="0"/>
        </w:rPr>
        <w:tab/>
        <w:t>uplink</w:t>
      </w:r>
      <w:r w:rsidR="00F31E4E" w:rsidRPr="009B06A7">
        <w:rPr>
          <w:noProof w:val="0"/>
          <w:snapToGrid w:val="0"/>
        </w:rPr>
        <w:t>,</w:t>
      </w:r>
    </w:p>
    <w:p w14:paraId="182DE9E1" w14:textId="77777777" w:rsidR="00694024" w:rsidRPr="009B06A7" w:rsidRDefault="00F31E4E" w:rsidP="00694024">
      <w:pPr>
        <w:pStyle w:val="PL"/>
        <w:rPr>
          <w:noProof w:val="0"/>
          <w:snapToGrid w:val="0"/>
        </w:rPr>
      </w:pPr>
      <w:r w:rsidRPr="009B06A7">
        <w:rPr>
          <w:noProof w:val="0"/>
          <w:snapToGrid w:val="0"/>
        </w:rPr>
        <w:tab/>
        <w:t>...</w:t>
      </w:r>
    </w:p>
    <w:p w14:paraId="34721503" w14:textId="77777777" w:rsidR="00694024" w:rsidRPr="009B06A7" w:rsidRDefault="00694024" w:rsidP="00694024">
      <w:pPr>
        <w:pStyle w:val="PL"/>
        <w:rPr>
          <w:noProof w:val="0"/>
          <w:snapToGrid w:val="0"/>
        </w:rPr>
      </w:pPr>
      <w:r w:rsidRPr="009B06A7">
        <w:rPr>
          <w:noProof w:val="0"/>
          <w:snapToGrid w:val="0"/>
        </w:rPr>
        <w:t>}</w:t>
      </w:r>
    </w:p>
    <w:p w14:paraId="179CD761" w14:textId="77777777" w:rsidR="00694024" w:rsidRPr="009B06A7" w:rsidRDefault="00694024" w:rsidP="007F5250">
      <w:pPr>
        <w:pStyle w:val="PL"/>
        <w:rPr>
          <w:noProof w:val="0"/>
          <w:snapToGrid w:val="0"/>
        </w:rPr>
      </w:pPr>
    </w:p>
    <w:p w14:paraId="76FF5C0F" w14:textId="77777777" w:rsidR="005752DE" w:rsidRPr="009B06A7" w:rsidRDefault="005752DE" w:rsidP="007F5250">
      <w:pPr>
        <w:pStyle w:val="PL"/>
        <w:rPr>
          <w:noProof w:val="0"/>
          <w:snapToGrid w:val="0"/>
        </w:rPr>
      </w:pPr>
      <w:r w:rsidRPr="009B06A7">
        <w:rPr>
          <w:noProof w:val="0"/>
          <w:snapToGrid w:val="0"/>
        </w:rPr>
        <w:t>ResumeID</w:t>
      </w:r>
      <w:r w:rsidRPr="009B06A7">
        <w:rPr>
          <w:noProof w:val="0"/>
          <w:snapToGrid w:val="0"/>
        </w:rPr>
        <w:tab/>
        <w:t>::= CHOICE {</w:t>
      </w:r>
    </w:p>
    <w:p w14:paraId="3D7B91A7" w14:textId="77777777" w:rsidR="005752DE" w:rsidRPr="009B06A7" w:rsidRDefault="005752DE" w:rsidP="007F5250">
      <w:pPr>
        <w:pStyle w:val="PL"/>
        <w:rPr>
          <w:noProof w:val="0"/>
          <w:snapToGrid w:val="0"/>
        </w:rPr>
      </w:pPr>
      <w:r w:rsidRPr="009B06A7">
        <w:rPr>
          <w:noProof w:val="0"/>
          <w:snapToGrid w:val="0"/>
        </w:rPr>
        <w:tab/>
        <w:t>non-truncated</w:t>
      </w:r>
      <w:r w:rsidRPr="009B06A7">
        <w:rPr>
          <w:noProof w:val="0"/>
          <w:snapToGrid w:val="0"/>
        </w:rPr>
        <w:tab/>
        <w:t>BIT STRING(SIZE(40)),</w:t>
      </w:r>
    </w:p>
    <w:p w14:paraId="488F8437" w14:textId="77777777" w:rsidR="005752DE" w:rsidRPr="009B06A7" w:rsidRDefault="005752DE" w:rsidP="007F5250">
      <w:pPr>
        <w:pStyle w:val="PL"/>
        <w:rPr>
          <w:noProof w:val="0"/>
          <w:snapToGrid w:val="0"/>
        </w:rPr>
      </w:pPr>
      <w:r w:rsidRPr="009B06A7">
        <w:rPr>
          <w:noProof w:val="0"/>
          <w:snapToGrid w:val="0"/>
        </w:rPr>
        <w:tab/>
        <w:t>truncated</w:t>
      </w:r>
      <w:r w:rsidRPr="009B06A7">
        <w:rPr>
          <w:noProof w:val="0"/>
          <w:snapToGrid w:val="0"/>
        </w:rPr>
        <w:tab/>
      </w:r>
      <w:r w:rsidRPr="009B06A7">
        <w:rPr>
          <w:noProof w:val="0"/>
          <w:snapToGrid w:val="0"/>
        </w:rPr>
        <w:tab/>
        <w:t>BIT STRING(SIZE(24)),</w:t>
      </w:r>
    </w:p>
    <w:p w14:paraId="44D015EF" w14:textId="77777777" w:rsidR="005752DE" w:rsidRPr="009B06A7" w:rsidRDefault="005752DE" w:rsidP="007F5250">
      <w:pPr>
        <w:pStyle w:val="PL"/>
        <w:rPr>
          <w:noProof w:val="0"/>
          <w:snapToGrid w:val="0"/>
        </w:rPr>
      </w:pPr>
      <w:r w:rsidRPr="009B06A7">
        <w:rPr>
          <w:noProof w:val="0"/>
          <w:snapToGrid w:val="0"/>
        </w:rPr>
        <w:tab/>
        <w:t>...</w:t>
      </w:r>
    </w:p>
    <w:p w14:paraId="7DE65780" w14:textId="77777777" w:rsidR="005752DE" w:rsidRPr="009B06A7" w:rsidRDefault="005752DE" w:rsidP="007F5250">
      <w:pPr>
        <w:pStyle w:val="PL"/>
        <w:rPr>
          <w:noProof w:val="0"/>
          <w:snapToGrid w:val="0"/>
        </w:rPr>
      </w:pPr>
      <w:r w:rsidRPr="009B06A7">
        <w:rPr>
          <w:noProof w:val="0"/>
          <w:snapToGrid w:val="0"/>
        </w:rPr>
        <w:t>}</w:t>
      </w:r>
    </w:p>
    <w:p w14:paraId="08B7B600" w14:textId="77777777" w:rsidR="005752DE" w:rsidRPr="009B06A7" w:rsidRDefault="005752DE" w:rsidP="007F5250">
      <w:pPr>
        <w:pStyle w:val="PL"/>
        <w:rPr>
          <w:noProof w:val="0"/>
          <w:snapToGrid w:val="0"/>
        </w:rPr>
      </w:pPr>
    </w:p>
    <w:p w14:paraId="0ACDD21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RLCMode ::= ENUMERATED {</w:t>
      </w:r>
    </w:p>
    <w:p w14:paraId="150105F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rlc-am,</w:t>
      </w:r>
    </w:p>
    <w:p w14:paraId="634E66C9" w14:textId="77777777" w:rsidR="00242A4D" w:rsidRPr="009B06A7" w:rsidRDefault="00DF0D5B" w:rsidP="00242A4D">
      <w:pPr>
        <w:pStyle w:val="PL"/>
        <w:rPr>
          <w:rFonts w:eastAsia="DengXian"/>
          <w:snapToGrid w:val="0"/>
          <w:lang w:eastAsia="zh-CN"/>
        </w:rPr>
      </w:pPr>
      <w:r w:rsidRPr="009B06A7">
        <w:rPr>
          <w:rFonts w:eastAsia="DengXian"/>
          <w:snapToGrid w:val="0"/>
          <w:lang w:eastAsia="zh-CN"/>
        </w:rPr>
        <w:tab/>
        <w:t>rlc-um</w:t>
      </w:r>
      <w:r w:rsidR="00242A4D" w:rsidRPr="009B06A7">
        <w:rPr>
          <w:rFonts w:eastAsia="DengXian"/>
          <w:snapToGrid w:val="0"/>
          <w:lang w:eastAsia="zh-CN"/>
        </w:rPr>
        <w:t>-bidirectional,</w:t>
      </w:r>
    </w:p>
    <w:p w14:paraId="51CA249B" w14:textId="77777777" w:rsidR="00242A4D" w:rsidRPr="009B06A7" w:rsidRDefault="00242A4D" w:rsidP="00242A4D">
      <w:pPr>
        <w:pStyle w:val="PL"/>
        <w:rPr>
          <w:rFonts w:eastAsia="DengXian"/>
          <w:snapToGrid w:val="0"/>
          <w:lang w:eastAsia="zh-CN"/>
        </w:rPr>
      </w:pPr>
      <w:r w:rsidRPr="009B06A7">
        <w:rPr>
          <w:rFonts w:eastAsia="DengXian"/>
          <w:snapToGrid w:val="0"/>
          <w:lang w:eastAsia="zh-CN"/>
        </w:rPr>
        <w:tab/>
        <w:t>rlc-um-unidirectional-ul,</w:t>
      </w:r>
    </w:p>
    <w:p w14:paraId="52EB2440" w14:textId="77777777" w:rsidR="00242A4D" w:rsidRPr="009B06A7" w:rsidRDefault="00242A4D" w:rsidP="00242A4D">
      <w:pPr>
        <w:pStyle w:val="PL"/>
        <w:rPr>
          <w:rFonts w:eastAsia="DengXian"/>
          <w:snapToGrid w:val="0"/>
          <w:lang w:eastAsia="zh-CN"/>
        </w:rPr>
      </w:pPr>
      <w:r w:rsidRPr="009B06A7">
        <w:rPr>
          <w:rFonts w:eastAsia="DengXian"/>
          <w:snapToGrid w:val="0"/>
          <w:lang w:eastAsia="zh-CN"/>
        </w:rPr>
        <w:tab/>
        <w:t>rlc-um-unidirectional-dl,</w:t>
      </w:r>
    </w:p>
    <w:p w14:paraId="21DA9234" w14:textId="77777777" w:rsidR="00DF0D5B" w:rsidRPr="009B06A7" w:rsidRDefault="00242A4D" w:rsidP="00242A4D">
      <w:pPr>
        <w:pStyle w:val="PL"/>
        <w:rPr>
          <w:rFonts w:eastAsia="DengXian"/>
          <w:snapToGrid w:val="0"/>
          <w:lang w:eastAsia="zh-CN"/>
        </w:rPr>
      </w:pPr>
      <w:r w:rsidRPr="009B06A7">
        <w:rPr>
          <w:rFonts w:eastAsia="DengXian"/>
          <w:snapToGrid w:val="0"/>
          <w:lang w:eastAsia="zh-CN"/>
        </w:rPr>
        <w:tab/>
        <w:t>...</w:t>
      </w:r>
    </w:p>
    <w:p w14:paraId="59279E6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5FF469CC" w14:textId="77777777" w:rsidR="00DF0D5B" w:rsidRPr="009B06A7" w:rsidRDefault="00DF0D5B" w:rsidP="007F5250">
      <w:pPr>
        <w:pStyle w:val="PL"/>
        <w:rPr>
          <w:noProof w:val="0"/>
          <w:snapToGrid w:val="0"/>
        </w:rPr>
      </w:pPr>
    </w:p>
    <w:p w14:paraId="3E8BA089" w14:textId="77777777" w:rsidR="00633936" w:rsidRPr="009B06A7" w:rsidRDefault="00633936" w:rsidP="00633936">
      <w:pPr>
        <w:pStyle w:val="PL"/>
        <w:rPr>
          <w:noProof w:val="0"/>
          <w:snapToGrid w:val="0"/>
        </w:rPr>
      </w:pPr>
      <w:r w:rsidRPr="009B06A7">
        <w:rPr>
          <w:noProof w:val="0"/>
          <w:snapToGrid w:val="0"/>
        </w:rPr>
        <w:t>RLC-Status ::= SEQUENCE {</w:t>
      </w:r>
    </w:p>
    <w:p w14:paraId="0D9A710E" w14:textId="77777777" w:rsidR="00633936" w:rsidRPr="009B06A7" w:rsidRDefault="00633936" w:rsidP="00633936">
      <w:pPr>
        <w:pStyle w:val="PL"/>
        <w:rPr>
          <w:noProof w:val="0"/>
          <w:snapToGrid w:val="0"/>
        </w:rPr>
      </w:pPr>
      <w:r w:rsidRPr="009B06A7">
        <w:rPr>
          <w:noProof w:val="0"/>
          <w:snapToGrid w:val="0"/>
        </w:rPr>
        <w:tab/>
        <w:t xml:space="preserve">reestablishment-Indication </w:t>
      </w:r>
      <w:r w:rsidRPr="009B06A7">
        <w:rPr>
          <w:noProof w:val="0"/>
          <w:snapToGrid w:val="0"/>
        </w:rPr>
        <w:tab/>
        <w:t>Reestablishment-Indication,</w:t>
      </w:r>
    </w:p>
    <w:p w14:paraId="78EFCBEC" w14:textId="77777777" w:rsidR="00633936" w:rsidRPr="009B06A7" w:rsidRDefault="00633936" w:rsidP="00633936">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{RLC-Status-ExtIEs} } OPTIONAL,</w:t>
      </w:r>
    </w:p>
    <w:p w14:paraId="226F1286" w14:textId="77777777" w:rsidR="00633936" w:rsidRPr="009B06A7" w:rsidRDefault="00633936" w:rsidP="00633936">
      <w:pPr>
        <w:pStyle w:val="PL"/>
        <w:rPr>
          <w:noProof w:val="0"/>
          <w:snapToGrid w:val="0"/>
        </w:rPr>
      </w:pPr>
      <w:r w:rsidRPr="009B06A7">
        <w:rPr>
          <w:noProof w:val="0"/>
          <w:snapToGrid w:val="0"/>
        </w:rPr>
        <w:tab/>
        <w:t>...</w:t>
      </w:r>
    </w:p>
    <w:p w14:paraId="1A2666D7" w14:textId="77777777" w:rsidR="00633936" w:rsidRPr="009B06A7" w:rsidRDefault="00633936" w:rsidP="00633936">
      <w:pPr>
        <w:pStyle w:val="PL"/>
        <w:rPr>
          <w:noProof w:val="0"/>
          <w:snapToGrid w:val="0"/>
        </w:rPr>
      </w:pPr>
      <w:r w:rsidRPr="009B06A7">
        <w:rPr>
          <w:noProof w:val="0"/>
          <w:snapToGrid w:val="0"/>
        </w:rPr>
        <w:t>}</w:t>
      </w:r>
    </w:p>
    <w:p w14:paraId="4E43F682" w14:textId="77777777" w:rsidR="00633936" w:rsidRPr="009B06A7" w:rsidRDefault="00633936" w:rsidP="00633936">
      <w:pPr>
        <w:pStyle w:val="PL"/>
        <w:rPr>
          <w:noProof w:val="0"/>
          <w:snapToGrid w:val="0"/>
        </w:rPr>
      </w:pPr>
    </w:p>
    <w:p w14:paraId="2054C01B" w14:textId="77777777" w:rsidR="00633936" w:rsidRPr="009B06A7" w:rsidRDefault="00633936" w:rsidP="00633936">
      <w:pPr>
        <w:pStyle w:val="PL"/>
        <w:rPr>
          <w:noProof w:val="0"/>
          <w:snapToGrid w:val="0"/>
        </w:rPr>
      </w:pPr>
      <w:r w:rsidRPr="009B06A7">
        <w:rPr>
          <w:noProof w:val="0"/>
          <w:snapToGrid w:val="0"/>
        </w:rPr>
        <w:t>RLC-Status-ExtIEs X2AP-PROTOCOL-EXTENSION ::= {</w:t>
      </w:r>
    </w:p>
    <w:p w14:paraId="6E5A8E58" w14:textId="77777777" w:rsidR="00633936" w:rsidRPr="009B06A7" w:rsidRDefault="00633936" w:rsidP="00633936">
      <w:pPr>
        <w:pStyle w:val="PL"/>
        <w:rPr>
          <w:noProof w:val="0"/>
          <w:snapToGrid w:val="0"/>
        </w:rPr>
      </w:pPr>
      <w:r w:rsidRPr="009B06A7">
        <w:rPr>
          <w:noProof w:val="0"/>
          <w:snapToGrid w:val="0"/>
        </w:rPr>
        <w:tab/>
        <w:t>...</w:t>
      </w:r>
    </w:p>
    <w:p w14:paraId="2313AB33" w14:textId="77777777" w:rsidR="00633936" w:rsidRPr="009B06A7" w:rsidRDefault="00633936" w:rsidP="00633936">
      <w:pPr>
        <w:pStyle w:val="PL"/>
        <w:rPr>
          <w:noProof w:val="0"/>
          <w:snapToGrid w:val="0"/>
        </w:rPr>
      </w:pPr>
      <w:r w:rsidRPr="009B06A7">
        <w:rPr>
          <w:noProof w:val="0"/>
          <w:snapToGrid w:val="0"/>
        </w:rPr>
        <w:t>}</w:t>
      </w:r>
    </w:p>
    <w:p w14:paraId="449B864A" w14:textId="77777777" w:rsidR="00633936" w:rsidRPr="009B06A7" w:rsidRDefault="00633936" w:rsidP="00633936">
      <w:pPr>
        <w:pStyle w:val="PL"/>
        <w:rPr>
          <w:noProof w:val="0"/>
          <w:snapToGrid w:val="0"/>
        </w:rPr>
      </w:pPr>
    </w:p>
    <w:p w14:paraId="1D7B98A8" w14:textId="77777777" w:rsidR="005752DE" w:rsidRPr="009B06A7" w:rsidRDefault="005752DE" w:rsidP="007F5250">
      <w:pPr>
        <w:pStyle w:val="PL"/>
        <w:rPr>
          <w:noProof w:val="0"/>
          <w:snapToGrid w:val="0"/>
        </w:rPr>
      </w:pPr>
      <w:r w:rsidRPr="009B06A7">
        <w:rPr>
          <w:noProof w:val="0"/>
          <w:snapToGrid w:val="0"/>
        </w:rPr>
        <w:t>RNTP-Threshold ::= ENUMERATED {</w:t>
      </w:r>
    </w:p>
    <w:p w14:paraId="299C1B5B" w14:textId="77777777" w:rsidR="005752DE" w:rsidRPr="009B06A7" w:rsidRDefault="005752DE" w:rsidP="007F5250">
      <w:pPr>
        <w:pStyle w:val="PL"/>
        <w:rPr>
          <w:noProof w:val="0"/>
          <w:snapToGrid w:val="0"/>
        </w:rPr>
      </w:pPr>
      <w:r w:rsidRPr="009B06A7">
        <w:rPr>
          <w:noProof w:val="0"/>
          <w:snapToGrid w:val="0"/>
        </w:rPr>
        <w:tab/>
        <w:t>minusInfinity,</w:t>
      </w:r>
    </w:p>
    <w:p w14:paraId="64D23FFB" w14:textId="77777777" w:rsidR="005752DE" w:rsidRPr="009B06A7" w:rsidRDefault="005752DE" w:rsidP="007F5250">
      <w:pPr>
        <w:pStyle w:val="PL"/>
        <w:rPr>
          <w:noProof w:val="0"/>
          <w:snapToGrid w:val="0"/>
        </w:rPr>
      </w:pPr>
      <w:r w:rsidRPr="009B06A7">
        <w:rPr>
          <w:noProof w:val="0"/>
          <w:snapToGrid w:val="0"/>
        </w:rPr>
        <w:tab/>
        <w:t>minusEleven,</w:t>
      </w:r>
    </w:p>
    <w:p w14:paraId="70ED7CC9" w14:textId="77777777" w:rsidR="005752DE" w:rsidRPr="009B06A7" w:rsidRDefault="005752DE" w:rsidP="007F5250">
      <w:pPr>
        <w:pStyle w:val="PL"/>
        <w:rPr>
          <w:noProof w:val="0"/>
          <w:snapToGrid w:val="0"/>
        </w:rPr>
      </w:pPr>
      <w:r w:rsidRPr="009B06A7">
        <w:rPr>
          <w:noProof w:val="0"/>
          <w:snapToGrid w:val="0"/>
        </w:rPr>
        <w:tab/>
        <w:t>minusTen,</w:t>
      </w:r>
    </w:p>
    <w:p w14:paraId="61D92DD8" w14:textId="77777777" w:rsidR="005752DE" w:rsidRPr="009B06A7" w:rsidRDefault="005752DE" w:rsidP="007F5250">
      <w:pPr>
        <w:pStyle w:val="PL"/>
        <w:rPr>
          <w:noProof w:val="0"/>
          <w:snapToGrid w:val="0"/>
        </w:rPr>
      </w:pPr>
      <w:r w:rsidRPr="009B06A7">
        <w:rPr>
          <w:noProof w:val="0"/>
          <w:snapToGrid w:val="0"/>
        </w:rPr>
        <w:tab/>
        <w:t>minusNine,</w:t>
      </w:r>
    </w:p>
    <w:p w14:paraId="63C09700" w14:textId="77777777" w:rsidR="005752DE" w:rsidRPr="009B06A7" w:rsidRDefault="005752DE" w:rsidP="007F5250">
      <w:pPr>
        <w:pStyle w:val="PL"/>
        <w:rPr>
          <w:noProof w:val="0"/>
          <w:snapToGrid w:val="0"/>
        </w:rPr>
      </w:pPr>
      <w:r w:rsidRPr="009B06A7">
        <w:rPr>
          <w:noProof w:val="0"/>
          <w:snapToGrid w:val="0"/>
        </w:rPr>
        <w:tab/>
        <w:t>minusEight,</w:t>
      </w:r>
    </w:p>
    <w:p w14:paraId="6E6DCB8A" w14:textId="77777777" w:rsidR="005752DE" w:rsidRPr="009B06A7" w:rsidRDefault="005752DE" w:rsidP="007F5250">
      <w:pPr>
        <w:pStyle w:val="PL"/>
        <w:rPr>
          <w:noProof w:val="0"/>
          <w:snapToGrid w:val="0"/>
        </w:rPr>
      </w:pPr>
      <w:r w:rsidRPr="009B06A7">
        <w:rPr>
          <w:noProof w:val="0"/>
          <w:snapToGrid w:val="0"/>
        </w:rPr>
        <w:tab/>
        <w:t>minusSeven,</w:t>
      </w:r>
    </w:p>
    <w:p w14:paraId="05266698" w14:textId="77777777" w:rsidR="005752DE" w:rsidRPr="009B06A7" w:rsidRDefault="005752DE" w:rsidP="007F5250">
      <w:pPr>
        <w:pStyle w:val="PL"/>
        <w:rPr>
          <w:noProof w:val="0"/>
          <w:snapToGrid w:val="0"/>
        </w:rPr>
      </w:pPr>
      <w:r w:rsidRPr="009B06A7">
        <w:rPr>
          <w:noProof w:val="0"/>
          <w:snapToGrid w:val="0"/>
        </w:rPr>
        <w:tab/>
        <w:t>minusSix,</w:t>
      </w:r>
    </w:p>
    <w:p w14:paraId="2D3A99A1" w14:textId="77777777" w:rsidR="005752DE" w:rsidRPr="009B06A7" w:rsidRDefault="005752DE" w:rsidP="007F5250">
      <w:pPr>
        <w:pStyle w:val="PL"/>
        <w:rPr>
          <w:noProof w:val="0"/>
          <w:snapToGrid w:val="0"/>
        </w:rPr>
      </w:pPr>
      <w:r w:rsidRPr="009B06A7">
        <w:rPr>
          <w:noProof w:val="0"/>
          <w:snapToGrid w:val="0"/>
        </w:rPr>
        <w:tab/>
        <w:t>minusFive,</w:t>
      </w:r>
    </w:p>
    <w:p w14:paraId="3C24891C" w14:textId="77777777" w:rsidR="005752DE" w:rsidRPr="009B06A7" w:rsidRDefault="005752DE" w:rsidP="007F5250">
      <w:pPr>
        <w:pStyle w:val="PL"/>
        <w:rPr>
          <w:noProof w:val="0"/>
          <w:snapToGrid w:val="0"/>
        </w:rPr>
      </w:pPr>
      <w:r w:rsidRPr="009B06A7">
        <w:rPr>
          <w:noProof w:val="0"/>
          <w:snapToGrid w:val="0"/>
        </w:rPr>
        <w:tab/>
        <w:t>minusFour,</w:t>
      </w:r>
    </w:p>
    <w:p w14:paraId="60ACC5EB" w14:textId="77777777" w:rsidR="005752DE" w:rsidRPr="009B06A7" w:rsidRDefault="005752DE" w:rsidP="007F5250">
      <w:pPr>
        <w:pStyle w:val="PL"/>
        <w:rPr>
          <w:noProof w:val="0"/>
          <w:snapToGrid w:val="0"/>
        </w:rPr>
      </w:pPr>
      <w:r w:rsidRPr="009B06A7">
        <w:rPr>
          <w:noProof w:val="0"/>
          <w:snapToGrid w:val="0"/>
        </w:rPr>
        <w:tab/>
        <w:t>minusThree,</w:t>
      </w:r>
    </w:p>
    <w:p w14:paraId="5F31C4E6" w14:textId="77777777" w:rsidR="005752DE" w:rsidRPr="009B06A7" w:rsidRDefault="005752DE" w:rsidP="007F5250">
      <w:pPr>
        <w:pStyle w:val="PL"/>
        <w:rPr>
          <w:noProof w:val="0"/>
          <w:snapToGrid w:val="0"/>
        </w:rPr>
      </w:pPr>
      <w:r w:rsidRPr="009B06A7">
        <w:rPr>
          <w:noProof w:val="0"/>
          <w:snapToGrid w:val="0"/>
        </w:rPr>
        <w:tab/>
        <w:t>minusTwo,</w:t>
      </w:r>
    </w:p>
    <w:p w14:paraId="135BA76A" w14:textId="77777777" w:rsidR="005752DE" w:rsidRPr="009B06A7" w:rsidRDefault="005752DE" w:rsidP="007F5250">
      <w:pPr>
        <w:pStyle w:val="PL"/>
        <w:rPr>
          <w:noProof w:val="0"/>
          <w:snapToGrid w:val="0"/>
        </w:rPr>
      </w:pPr>
      <w:r w:rsidRPr="009B06A7">
        <w:rPr>
          <w:noProof w:val="0"/>
          <w:snapToGrid w:val="0"/>
        </w:rPr>
        <w:tab/>
        <w:t>minusOne,</w:t>
      </w:r>
    </w:p>
    <w:p w14:paraId="3E324AA6" w14:textId="77777777" w:rsidR="005752DE" w:rsidRPr="009B06A7" w:rsidRDefault="005752DE" w:rsidP="007F5250">
      <w:pPr>
        <w:pStyle w:val="PL"/>
        <w:rPr>
          <w:noProof w:val="0"/>
          <w:snapToGrid w:val="0"/>
        </w:rPr>
      </w:pPr>
      <w:r w:rsidRPr="009B06A7">
        <w:rPr>
          <w:noProof w:val="0"/>
          <w:snapToGrid w:val="0"/>
        </w:rPr>
        <w:tab/>
        <w:t>zero,</w:t>
      </w:r>
    </w:p>
    <w:p w14:paraId="2A66A48A" w14:textId="77777777" w:rsidR="005752DE" w:rsidRPr="009B06A7" w:rsidRDefault="005752DE" w:rsidP="007F5250">
      <w:pPr>
        <w:pStyle w:val="PL"/>
        <w:rPr>
          <w:noProof w:val="0"/>
          <w:snapToGrid w:val="0"/>
        </w:rPr>
      </w:pPr>
      <w:r w:rsidRPr="009B06A7">
        <w:rPr>
          <w:noProof w:val="0"/>
          <w:snapToGrid w:val="0"/>
        </w:rPr>
        <w:tab/>
        <w:t>one,</w:t>
      </w:r>
    </w:p>
    <w:p w14:paraId="3EC2FAA1" w14:textId="77777777" w:rsidR="005752DE" w:rsidRPr="009B06A7" w:rsidRDefault="005752DE" w:rsidP="007F5250">
      <w:pPr>
        <w:pStyle w:val="PL"/>
        <w:rPr>
          <w:noProof w:val="0"/>
          <w:snapToGrid w:val="0"/>
        </w:rPr>
      </w:pPr>
      <w:r w:rsidRPr="009B06A7">
        <w:rPr>
          <w:noProof w:val="0"/>
          <w:snapToGrid w:val="0"/>
        </w:rPr>
        <w:tab/>
        <w:t>two,</w:t>
      </w:r>
    </w:p>
    <w:p w14:paraId="5915CAAD" w14:textId="77777777" w:rsidR="005752DE" w:rsidRPr="009B06A7" w:rsidRDefault="005752DE" w:rsidP="007F5250">
      <w:pPr>
        <w:pStyle w:val="PL"/>
        <w:rPr>
          <w:noProof w:val="0"/>
          <w:snapToGrid w:val="0"/>
        </w:rPr>
      </w:pPr>
      <w:r w:rsidRPr="009B06A7">
        <w:rPr>
          <w:noProof w:val="0"/>
          <w:snapToGrid w:val="0"/>
        </w:rPr>
        <w:tab/>
        <w:t>three,</w:t>
      </w:r>
    </w:p>
    <w:p w14:paraId="340D4709" w14:textId="77777777" w:rsidR="005752DE" w:rsidRPr="009B06A7" w:rsidRDefault="005752DE" w:rsidP="007F5250">
      <w:pPr>
        <w:pStyle w:val="PL"/>
        <w:rPr>
          <w:noProof w:val="0"/>
          <w:snapToGrid w:val="0"/>
        </w:rPr>
      </w:pPr>
      <w:r w:rsidRPr="009B06A7">
        <w:rPr>
          <w:noProof w:val="0"/>
          <w:snapToGrid w:val="0"/>
        </w:rPr>
        <w:tab/>
        <w:t>...</w:t>
      </w:r>
    </w:p>
    <w:p w14:paraId="7C6AE53B" w14:textId="77777777" w:rsidR="005752DE" w:rsidRPr="009B06A7" w:rsidRDefault="005752DE" w:rsidP="008F1E75">
      <w:pPr>
        <w:pStyle w:val="PL"/>
        <w:rPr>
          <w:noProof w:val="0"/>
          <w:snapToGrid w:val="0"/>
        </w:rPr>
      </w:pPr>
      <w:r w:rsidRPr="009B06A7">
        <w:rPr>
          <w:noProof w:val="0"/>
          <w:snapToGrid w:val="0"/>
        </w:rPr>
        <w:t>}</w:t>
      </w:r>
    </w:p>
    <w:p w14:paraId="2BE8F4C8" w14:textId="77777777" w:rsidR="005752DE" w:rsidRPr="009B06A7" w:rsidRDefault="005752DE" w:rsidP="007F5250">
      <w:pPr>
        <w:pStyle w:val="PL"/>
        <w:rPr>
          <w:bCs/>
          <w:noProof w:val="0"/>
        </w:rPr>
      </w:pPr>
    </w:p>
    <w:p w14:paraId="2303694F" w14:textId="77777777" w:rsidR="00996D63" w:rsidRPr="009B06A7" w:rsidRDefault="00996D63" w:rsidP="00996D63">
      <w:pPr>
        <w:pStyle w:val="PL"/>
        <w:rPr>
          <w:bCs/>
          <w:noProof w:val="0"/>
        </w:rPr>
      </w:pPr>
      <w:r w:rsidRPr="009B06A7">
        <w:rPr>
          <w:bCs/>
          <w:noProof w:val="0"/>
        </w:rPr>
        <w:t>RRC-Config-Ind ::= ENUMERATED {</w:t>
      </w:r>
    </w:p>
    <w:p w14:paraId="54EBCE92" w14:textId="77777777" w:rsidR="00996D63" w:rsidRPr="009B06A7" w:rsidRDefault="00996D63" w:rsidP="00996D63">
      <w:pPr>
        <w:pStyle w:val="PL"/>
        <w:rPr>
          <w:bCs/>
          <w:noProof w:val="0"/>
        </w:rPr>
      </w:pPr>
      <w:r w:rsidRPr="009B06A7">
        <w:rPr>
          <w:bCs/>
          <w:noProof w:val="0"/>
        </w:rPr>
        <w:tab/>
        <w:t>full-config,</w:t>
      </w:r>
    </w:p>
    <w:p w14:paraId="75608CD4" w14:textId="77777777" w:rsidR="00996D63" w:rsidRPr="009B06A7" w:rsidRDefault="00996D63" w:rsidP="00996D63">
      <w:pPr>
        <w:pStyle w:val="PL"/>
        <w:rPr>
          <w:bCs/>
          <w:noProof w:val="0"/>
        </w:rPr>
      </w:pPr>
      <w:r w:rsidRPr="009B06A7">
        <w:rPr>
          <w:bCs/>
          <w:noProof w:val="0"/>
        </w:rPr>
        <w:tab/>
        <w:t>delta-config,</w:t>
      </w:r>
    </w:p>
    <w:p w14:paraId="1407A066" w14:textId="77777777" w:rsidR="00996D63" w:rsidRPr="009B06A7" w:rsidRDefault="00996D63" w:rsidP="00996D63">
      <w:pPr>
        <w:pStyle w:val="PL"/>
        <w:rPr>
          <w:bCs/>
          <w:noProof w:val="0"/>
        </w:rPr>
      </w:pPr>
      <w:r w:rsidRPr="009B06A7">
        <w:rPr>
          <w:bCs/>
          <w:noProof w:val="0"/>
        </w:rPr>
        <w:tab/>
        <w:t>...</w:t>
      </w:r>
    </w:p>
    <w:p w14:paraId="03A11471" w14:textId="77777777" w:rsidR="00996D63" w:rsidRPr="009B06A7" w:rsidRDefault="00996D63" w:rsidP="00996D63">
      <w:pPr>
        <w:pStyle w:val="PL"/>
        <w:rPr>
          <w:bCs/>
          <w:noProof w:val="0"/>
        </w:rPr>
      </w:pPr>
      <w:r w:rsidRPr="009B06A7">
        <w:rPr>
          <w:bCs/>
          <w:noProof w:val="0"/>
        </w:rPr>
        <w:t>}</w:t>
      </w:r>
    </w:p>
    <w:p w14:paraId="5599ED0B" w14:textId="77777777" w:rsidR="00996D63" w:rsidRPr="009B06A7" w:rsidRDefault="00996D63" w:rsidP="007F5250">
      <w:pPr>
        <w:pStyle w:val="PL"/>
        <w:rPr>
          <w:bCs/>
          <w:noProof w:val="0"/>
        </w:rPr>
      </w:pPr>
    </w:p>
    <w:p w14:paraId="0D27AF78" w14:textId="77777777" w:rsidR="005752DE" w:rsidRPr="009B06A7" w:rsidRDefault="005752DE" w:rsidP="007F5250">
      <w:pPr>
        <w:pStyle w:val="PL"/>
        <w:rPr>
          <w:noProof w:val="0"/>
          <w:snapToGrid w:val="0"/>
        </w:rPr>
      </w:pPr>
      <w:r w:rsidRPr="009B06A7">
        <w:rPr>
          <w:bCs/>
          <w:noProof w:val="0"/>
        </w:rPr>
        <w:t xml:space="preserve">RRC-Context ::= </w:t>
      </w:r>
      <w:r w:rsidRPr="009B06A7">
        <w:rPr>
          <w:noProof w:val="0"/>
          <w:snapToGrid w:val="0"/>
        </w:rPr>
        <w:t>OCTET STRING</w:t>
      </w:r>
    </w:p>
    <w:p w14:paraId="4683345C" w14:textId="77777777" w:rsidR="005752DE" w:rsidRPr="009B06A7" w:rsidRDefault="005752DE" w:rsidP="007F5250">
      <w:pPr>
        <w:pStyle w:val="PL"/>
        <w:rPr>
          <w:noProof w:val="0"/>
          <w:snapToGrid w:val="0"/>
        </w:rPr>
      </w:pPr>
    </w:p>
    <w:p w14:paraId="327C75E1" w14:textId="77777777" w:rsidR="005752DE" w:rsidRPr="009B06A7" w:rsidRDefault="005752DE" w:rsidP="007F5250">
      <w:pPr>
        <w:pStyle w:val="PL"/>
        <w:rPr>
          <w:noProof w:val="0"/>
          <w:snapToGrid w:val="0"/>
        </w:rPr>
      </w:pPr>
      <w:r w:rsidRPr="009B06A7">
        <w:rPr>
          <w:noProof w:val="0"/>
          <w:snapToGrid w:val="0"/>
        </w:rPr>
        <w:t>RRCConnReestabIndicator ::= ENUMERATED {</w:t>
      </w:r>
    </w:p>
    <w:p w14:paraId="6BC30503" w14:textId="77777777" w:rsidR="005752DE" w:rsidRPr="009B06A7" w:rsidRDefault="005752DE" w:rsidP="007F5250">
      <w:pPr>
        <w:pStyle w:val="PL"/>
        <w:rPr>
          <w:noProof w:val="0"/>
          <w:snapToGrid w:val="0"/>
        </w:rPr>
      </w:pPr>
      <w:r w:rsidRPr="009B06A7">
        <w:rPr>
          <w:noProof w:val="0"/>
          <w:snapToGrid w:val="0"/>
        </w:rPr>
        <w:tab/>
        <w:t>reconfigurationFailure, handoverFailure, otherFailure, ...</w:t>
      </w:r>
    </w:p>
    <w:p w14:paraId="33A440D9" w14:textId="77777777" w:rsidR="005752DE" w:rsidRPr="009B06A7" w:rsidRDefault="005752DE" w:rsidP="007F5250">
      <w:pPr>
        <w:pStyle w:val="PL"/>
        <w:rPr>
          <w:noProof w:val="0"/>
          <w:snapToGrid w:val="0"/>
        </w:rPr>
      </w:pPr>
      <w:r w:rsidRPr="009B06A7">
        <w:rPr>
          <w:noProof w:val="0"/>
          <w:snapToGrid w:val="0"/>
        </w:rPr>
        <w:t>}</w:t>
      </w:r>
    </w:p>
    <w:p w14:paraId="3F5888F1" w14:textId="77777777" w:rsidR="005752DE" w:rsidRPr="009B06A7" w:rsidRDefault="005752DE" w:rsidP="007F5250">
      <w:pPr>
        <w:pStyle w:val="PL"/>
        <w:rPr>
          <w:noProof w:val="0"/>
          <w:snapToGrid w:val="0"/>
        </w:rPr>
      </w:pPr>
      <w:r w:rsidRPr="009B06A7">
        <w:rPr>
          <w:noProof w:val="0"/>
          <w:snapToGrid w:val="0"/>
        </w:rPr>
        <w:t>-- The values correspond to the values of ReestablishmentCause reported from the UE in the RRCConnectionReestablishmentRequest, as defined in TS 36.331 [9]</w:t>
      </w:r>
    </w:p>
    <w:p w14:paraId="428A63A9" w14:textId="77777777" w:rsidR="005752DE" w:rsidRPr="009B06A7" w:rsidRDefault="005752DE" w:rsidP="007F5250">
      <w:pPr>
        <w:pStyle w:val="PL"/>
        <w:rPr>
          <w:noProof w:val="0"/>
          <w:snapToGrid w:val="0"/>
        </w:rPr>
      </w:pPr>
    </w:p>
    <w:p w14:paraId="521E29A1" w14:textId="77777777" w:rsidR="005752DE" w:rsidRPr="009B06A7" w:rsidRDefault="005752DE" w:rsidP="007F5250">
      <w:pPr>
        <w:pStyle w:val="PL"/>
        <w:rPr>
          <w:noProof w:val="0"/>
          <w:snapToGrid w:val="0"/>
        </w:rPr>
      </w:pPr>
      <w:r w:rsidRPr="009B06A7">
        <w:rPr>
          <w:noProof w:val="0"/>
          <w:snapToGrid w:val="0"/>
          <w:lang w:eastAsia="zh-CN"/>
        </w:rPr>
        <w:t>RRCConnSetup</w:t>
      </w:r>
      <w:r w:rsidRPr="009B06A7">
        <w:rPr>
          <w:noProof w:val="0"/>
          <w:snapToGrid w:val="0"/>
        </w:rPr>
        <w:t>Indicator::= ENUMERATED {</w:t>
      </w:r>
    </w:p>
    <w:p w14:paraId="6A2FDA28"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lang w:eastAsia="zh-CN"/>
        </w:rPr>
        <w:t>r</w:t>
      </w:r>
      <w:r w:rsidRPr="009B06A7">
        <w:rPr>
          <w:lang w:eastAsia="zh-CN"/>
        </w:rPr>
        <w:t>rcConnSetup</w:t>
      </w:r>
      <w:r w:rsidRPr="009B06A7">
        <w:rPr>
          <w:noProof w:val="0"/>
          <w:snapToGrid w:val="0"/>
        </w:rPr>
        <w:t>,</w:t>
      </w:r>
    </w:p>
    <w:p w14:paraId="48D1141C" w14:textId="77777777" w:rsidR="005752DE" w:rsidRPr="009B06A7" w:rsidRDefault="005752DE" w:rsidP="007F5250">
      <w:pPr>
        <w:pStyle w:val="PL"/>
        <w:rPr>
          <w:noProof w:val="0"/>
          <w:snapToGrid w:val="0"/>
        </w:rPr>
      </w:pPr>
      <w:r w:rsidRPr="009B06A7">
        <w:rPr>
          <w:noProof w:val="0"/>
          <w:snapToGrid w:val="0"/>
          <w:lang w:eastAsia="zh-CN"/>
        </w:rPr>
        <w:tab/>
      </w:r>
      <w:r w:rsidRPr="009B06A7">
        <w:rPr>
          <w:noProof w:val="0"/>
          <w:snapToGrid w:val="0"/>
        </w:rPr>
        <w:t>...</w:t>
      </w:r>
    </w:p>
    <w:p w14:paraId="17FD5F60" w14:textId="77777777" w:rsidR="005752DE" w:rsidRPr="009B06A7" w:rsidRDefault="005752DE" w:rsidP="007F5250">
      <w:pPr>
        <w:pStyle w:val="PL"/>
        <w:rPr>
          <w:noProof w:val="0"/>
          <w:snapToGrid w:val="0"/>
        </w:rPr>
      </w:pPr>
      <w:r w:rsidRPr="009B06A7">
        <w:rPr>
          <w:noProof w:val="0"/>
          <w:snapToGrid w:val="0"/>
        </w:rPr>
        <w:t>}</w:t>
      </w:r>
    </w:p>
    <w:p w14:paraId="6E409A3F" w14:textId="77777777" w:rsidR="005752DE" w:rsidRPr="009B06A7" w:rsidRDefault="005752DE" w:rsidP="007F5250">
      <w:pPr>
        <w:pStyle w:val="PL"/>
        <w:rPr>
          <w:noProof w:val="0"/>
          <w:snapToGrid w:val="0"/>
          <w:lang w:eastAsia="zh-CN"/>
        </w:rPr>
      </w:pPr>
    </w:p>
    <w:p w14:paraId="3F6A61D1" w14:textId="77777777" w:rsidR="005752DE" w:rsidRPr="009B06A7" w:rsidRDefault="005752DE" w:rsidP="007F5250">
      <w:pPr>
        <w:pStyle w:val="PL"/>
        <w:rPr>
          <w:noProof w:val="0"/>
          <w:snapToGrid w:val="0"/>
          <w:lang w:eastAsia="zh-CN"/>
        </w:rPr>
      </w:pPr>
      <w:r w:rsidRPr="009B06A7">
        <w:rPr>
          <w:noProof w:val="0"/>
          <w:snapToGrid w:val="0"/>
          <w:lang w:eastAsia="zh-CN"/>
        </w:rPr>
        <w:t>RSRPMeasurementResult ::= SEQUENCE (SIZE(1..maxCellReport)) OF</w:t>
      </w:r>
    </w:p>
    <w:p w14:paraId="6F375D60" w14:textId="77777777" w:rsidR="005752DE" w:rsidRPr="009B06A7" w:rsidRDefault="005752DE" w:rsidP="007F5250">
      <w:pPr>
        <w:pStyle w:val="PL"/>
        <w:rPr>
          <w:noProof w:val="0"/>
          <w:snapToGrid w:val="0"/>
          <w:lang w:eastAsia="zh-CN"/>
        </w:rPr>
      </w:pPr>
      <w:r w:rsidRPr="009B06A7">
        <w:rPr>
          <w:noProof w:val="0"/>
          <w:snapToGrid w:val="0"/>
          <w:lang w:eastAsia="zh-CN"/>
        </w:rPr>
        <w:tab/>
        <w:t>SEQUENCE {</w:t>
      </w:r>
    </w:p>
    <w:p w14:paraId="3A060C88" w14:textId="77777777" w:rsidR="005752DE" w:rsidRPr="009B06A7" w:rsidRDefault="005752DE" w:rsidP="007F5250">
      <w:pPr>
        <w:pStyle w:val="PL"/>
        <w:rPr>
          <w:noProof w:val="0"/>
          <w:snapToGrid w:val="0"/>
          <w:lang w:eastAsia="zh-CN"/>
        </w:rPr>
      </w:pPr>
      <w:r w:rsidRPr="009B06A7">
        <w:rPr>
          <w:noProof w:val="0"/>
          <w:snapToGrid w:val="0"/>
          <w:lang w:eastAsia="zh-CN"/>
        </w:rPr>
        <w:tab/>
      </w:r>
      <w:r w:rsidRPr="009B06A7">
        <w:rPr>
          <w:noProof w:val="0"/>
          <w:snapToGrid w:val="0"/>
          <w:lang w:eastAsia="zh-CN"/>
        </w:rPr>
        <w:tab/>
        <w:t>rSRPCellID</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ECGI,</w:t>
      </w:r>
    </w:p>
    <w:p w14:paraId="151BA389" w14:textId="77777777" w:rsidR="005752DE" w:rsidRPr="009B06A7" w:rsidRDefault="005752DE" w:rsidP="007F5250">
      <w:pPr>
        <w:pStyle w:val="PL"/>
        <w:rPr>
          <w:noProof w:val="0"/>
          <w:snapToGrid w:val="0"/>
          <w:lang w:eastAsia="zh-CN"/>
        </w:rPr>
      </w:pPr>
      <w:r w:rsidRPr="009B06A7">
        <w:rPr>
          <w:noProof w:val="0"/>
          <w:snapToGrid w:val="0"/>
          <w:lang w:eastAsia="zh-CN"/>
        </w:rPr>
        <w:tab/>
      </w:r>
      <w:r w:rsidRPr="009B06A7">
        <w:rPr>
          <w:noProof w:val="0"/>
          <w:snapToGrid w:val="0"/>
          <w:lang w:eastAsia="zh-CN"/>
        </w:rPr>
        <w:tab/>
        <w:t>rSRPMeasured</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 xml:space="preserve">INTEGER (0..97, ...), </w:t>
      </w:r>
    </w:p>
    <w:p w14:paraId="605D8859" w14:textId="77777777" w:rsidR="005752DE" w:rsidRPr="009B06A7" w:rsidRDefault="005752DE" w:rsidP="007F5250">
      <w:pPr>
        <w:pStyle w:val="PL"/>
        <w:rPr>
          <w:noProof w:val="0"/>
          <w:snapToGrid w:val="0"/>
          <w:lang w:eastAsia="zh-CN"/>
        </w:rPr>
      </w:pPr>
      <w:r w:rsidRPr="009B06A7">
        <w:rPr>
          <w:noProof w:val="0"/>
          <w:snapToGrid w:val="0"/>
          <w:lang w:eastAsia="zh-CN"/>
        </w:rPr>
        <w:tab/>
      </w:r>
      <w:r w:rsidRPr="009B06A7">
        <w:rPr>
          <w:noProof w:val="0"/>
          <w:snapToGrid w:val="0"/>
          <w:lang w:eastAsia="zh-CN"/>
        </w:rPr>
        <w:tab/>
        <w:t>iE-Extensions</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ProtocolExtensionContainer { {RSRPMeasurementResult-ExtIEs} } OPTIONAL,</w:t>
      </w:r>
    </w:p>
    <w:p w14:paraId="7F44A667" w14:textId="77777777" w:rsidR="005752DE" w:rsidRPr="009B06A7" w:rsidRDefault="005752DE" w:rsidP="007F5250">
      <w:pPr>
        <w:pStyle w:val="PL"/>
        <w:rPr>
          <w:noProof w:val="0"/>
          <w:snapToGrid w:val="0"/>
          <w:lang w:eastAsia="zh-CN"/>
        </w:rPr>
      </w:pPr>
      <w:r w:rsidRPr="009B06A7">
        <w:rPr>
          <w:noProof w:val="0"/>
          <w:snapToGrid w:val="0"/>
          <w:lang w:eastAsia="zh-CN"/>
        </w:rPr>
        <w:tab/>
      </w:r>
      <w:r w:rsidRPr="009B06A7">
        <w:rPr>
          <w:noProof w:val="0"/>
          <w:snapToGrid w:val="0"/>
          <w:lang w:eastAsia="zh-CN"/>
        </w:rPr>
        <w:tab/>
        <w:t>...</w:t>
      </w:r>
    </w:p>
    <w:p w14:paraId="07B0C917" w14:textId="77777777" w:rsidR="005752DE" w:rsidRPr="009B06A7" w:rsidRDefault="005752DE" w:rsidP="007F5250">
      <w:pPr>
        <w:pStyle w:val="PL"/>
        <w:rPr>
          <w:noProof w:val="0"/>
          <w:snapToGrid w:val="0"/>
          <w:lang w:eastAsia="zh-CN"/>
        </w:rPr>
      </w:pPr>
      <w:r w:rsidRPr="009B06A7">
        <w:rPr>
          <w:noProof w:val="0"/>
          <w:snapToGrid w:val="0"/>
          <w:lang w:eastAsia="zh-CN"/>
        </w:rPr>
        <w:tab/>
        <w:t>}</w:t>
      </w:r>
    </w:p>
    <w:p w14:paraId="241F1AA6" w14:textId="77777777" w:rsidR="005752DE" w:rsidRPr="009B06A7" w:rsidRDefault="005752DE" w:rsidP="007F5250">
      <w:pPr>
        <w:pStyle w:val="PL"/>
        <w:rPr>
          <w:noProof w:val="0"/>
          <w:snapToGrid w:val="0"/>
          <w:lang w:eastAsia="zh-CN"/>
        </w:rPr>
      </w:pPr>
    </w:p>
    <w:p w14:paraId="584E1AFC" w14:textId="77777777" w:rsidR="005752DE" w:rsidRPr="009B06A7" w:rsidRDefault="005752DE" w:rsidP="007F5250">
      <w:pPr>
        <w:pStyle w:val="PL"/>
        <w:rPr>
          <w:noProof w:val="0"/>
          <w:snapToGrid w:val="0"/>
          <w:lang w:eastAsia="zh-CN"/>
        </w:rPr>
      </w:pPr>
      <w:r w:rsidRPr="009B06A7">
        <w:rPr>
          <w:noProof w:val="0"/>
          <w:snapToGrid w:val="0"/>
          <w:lang w:eastAsia="zh-CN"/>
        </w:rPr>
        <w:t>RSRPMeasurementResult-ExtIEs X2AP-PROTOCOL-EXTENSION ::= {</w:t>
      </w:r>
    </w:p>
    <w:p w14:paraId="476E16BB" w14:textId="77777777" w:rsidR="005752DE" w:rsidRPr="009B06A7" w:rsidRDefault="005752DE" w:rsidP="007F5250">
      <w:pPr>
        <w:pStyle w:val="PL"/>
        <w:rPr>
          <w:noProof w:val="0"/>
          <w:snapToGrid w:val="0"/>
          <w:lang w:eastAsia="zh-CN"/>
        </w:rPr>
      </w:pPr>
      <w:r w:rsidRPr="009B06A7">
        <w:rPr>
          <w:noProof w:val="0"/>
          <w:snapToGrid w:val="0"/>
          <w:lang w:eastAsia="zh-CN"/>
        </w:rPr>
        <w:tab/>
        <w:t>...</w:t>
      </w:r>
    </w:p>
    <w:p w14:paraId="656ACDF6"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4D6C41E4" w14:textId="77777777" w:rsidR="005752DE" w:rsidRPr="009B06A7" w:rsidRDefault="005752DE" w:rsidP="007F5250">
      <w:pPr>
        <w:pStyle w:val="PL"/>
        <w:rPr>
          <w:noProof w:val="0"/>
          <w:snapToGrid w:val="0"/>
          <w:lang w:eastAsia="zh-CN"/>
        </w:rPr>
      </w:pPr>
    </w:p>
    <w:p w14:paraId="4D289468" w14:textId="77777777" w:rsidR="005752DE" w:rsidRPr="009B06A7" w:rsidRDefault="005752DE" w:rsidP="007F5250">
      <w:pPr>
        <w:pStyle w:val="PL"/>
        <w:rPr>
          <w:noProof w:val="0"/>
          <w:snapToGrid w:val="0"/>
          <w:lang w:eastAsia="zh-CN"/>
        </w:rPr>
      </w:pPr>
      <w:r w:rsidRPr="009B06A7">
        <w:rPr>
          <w:noProof w:val="0"/>
          <w:snapToGrid w:val="0"/>
          <w:lang w:eastAsia="zh-CN"/>
        </w:rPr>
        <w:t>RSRPMRList ::= SEQUENCE (SIZE(1..maxUEReport)) OF</w:t>
      </w:r>
    </w:p>
    <w:p w14:paraId="28D225AF" w14:textId="77777777" w:rsidR="005752DE" w:rsidRPr="009B06A7" w:rsidRDefault="005752DE" w:rsidP="007F5250">
      <w:pPr>
        <w:pStyle w:val="PL"/>
        <w:rPr>
          <w:noProof w:val="0"/>
          <w:snapToGrid w:val="0"/>
          <w:lang w:eastAsia="zh-CN"/>
        </w:rPr>
      </w:pPr>
      <w:r w:rsidRPr="009B06A7">
        <w:rPr>
          <w:noProof w:val="0"/>
          <w:snapToGrid w:val="0"/>
          <w:lang w:eastAsia="zh-CN"/>
        </w:rPr>
        <w:tab/>
        <w:t>SEQUENCE {</w:t>
      </w:r>
    </w:p>
    <w:p w14:paraId="20FC847E" w14:textId="77777777" w:rsidR="005752DE" w:rsidRPr="009B06A7" w:rsidRDefault="005752DE" w:rsidP="007F5250">
      <w:pPr>
        <w:pStyle w:val="PL"/>
        <w:rPr>
          <w:noProof w:val="0"/>
          <w:snapToGrid w:val="0"/>
          <w:lang w:eastAsia="zh-CN"/>
        </w:rPr>
      </w:pPr>
      <w:r w:rsidRPr="009B06A7">
        <w:rPr>
          <w:noProof w:val="0"/>
          <w:snapToGrid w:val="0"/>
          <w:lang w:eastAsia="zh-CN"/>
        </w:rPr>
        <w:tab/>
      </w:r>
      <w:r w:rsidRPr="009B06A7">
        <w:rPr>
          <w:noProof w:val="0"/>
          <w:snapToGrid w:val="0"/>
          <w:lang w:eastAsia="zh-CN"/>
        </w:rPr>
        <w:tab/>
        <w:t>rSRPMeasurementResult</w:t>
      </w:r>
      <w:r w:rsidRPr="009B06A7">
        <w:rPr>
          <w:noProof w:val="0"/>
          <w:snapToGrid w:val="0"/>
          <w:lang w:eastAsia="zh-CN"/>
        </w:rPr>
        <w:tab/>
      </w:r>
      <w:r w:rsidRPr="009B06A7">
        <w:rPr>
          <w:noProof w:val="0"/>
          <w:snapToGrid w:val="0"/>
          <w:lang w:eastAsia="zh-CN"/>
        </w:rPr>
        <w:tab/>
      </w:r>
      <w:r w:rsidRPr="009B06A7">
        <w:rPr>
          <w:noProof w:val="0"/>
          <w:snapToGrid w:val="0"/>
          <w:lang w:eastAsia="zh-CN"/>
        </w:rPr>
        <w:tab/>
        <w:t xml:space="preserve">RSRPMeasurementResult, </w:t>
      </w:r>
    </w:p>
    <w:p w14:paraId="1273880E" w14:textId="77777777" w:rsidR="005752DE" w:rsidRPr="009B06A7" w:rsidRDefault="005752DE" w:rsidP="007F5250">
      <w:pPr>
        <w:pStyle w:val="PL"/>
        <w:rPr>
          <w:noProof w:val="0"/>
          <w:snapToGrid w:val="0"/>
          <w:lang w:eastAsia="zh-CN"/>
        </w:rPr>
      </w:pPr>
      <w:r w:rsidRPr="009B06A7">
        <w:rPr>
          <w:noProof w:val="0"/>
          <w:snapToGrid w:val="0"/>
          <w:lang w:eastAsia="zh-CN"/>
        </w:rPr>
        <w:tab/>
      </w:r>
      <w:r w:rsidRPr="009B06A7">
        <w:rPr>
          <w:noProof w:val="0"/>
          <w:snapToGrid w:val="0"/>
          <w:lang w:eastAsia="zh-CN"/>
        </w:rPr>
        <w:tab/>
        <w:t>iE-Extensions</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ProtocolExtensionContainer { {RSRPMRList-ExtIEs} } OPTIONAL,</w:t>
      </w:r>
    </w:p>
    <w:p w14:paraId="75372FFD" w14:textId="77777777" w:rsidR="005752DE" w:rsidRPr="009B06A7" w:rsidRDefault="005752DE" w:rsidP="007F5250">
      <w:pPr>
        <w:pStyle w:val="PL"/>
        <w:rPr>
          <w:noProof w:val="0"/>
          <w:snapToGrid w:val="0"/>
          <w:lang w:eastAsia="zh-CN"/>
        </w:rPr>
      </w:pPr>
      <w:r w:rsidRPr="009B06A7">
        <w:rPr>
          <w:noProof w:val="0"/>
          <w:snapToGrid w:val="0"/>
          <w:lang w:eastAsia="zh-CN"/>
        </w:rPr>
        <w:tab/>
      </w:r>
      <w:r w:rsidRPr="009B06A7">
        <w:rPr>
          <w:noProof w:val="0"/>
          <w:snapToGrid w:val="0"/>
          <w:lang w:eastAsia="zh-CN"/>
        </w:rPr>
        <w:tab/>
        <w:t>...</w:t>
      </w:r>
    </w:p>
    <w:p w14:paraId="6138F1DF" w14:textId="77777777" w:rsidR="005752DE" w:rsidRPr="009B06A7" w:rsidRDefault="005752DE" w:rsidP="007F5250">
      <w:pPr>
        <w:pStyle w:val="PL"/>
        <w:rPr>
          <w:noProof w:val="0"/>
          <w:snapToGrid w:val="0"/>
          <w:lang w:eastAsia="zh-CN"/>
        </w:rPr>
      </w:pPr>
      <w:r w:rsidRPr="009B06A7">
        <w:rPr>
          <w:noProof w:val="0"/>
          <w:snapToGrid w:val="0"/>
          <w:lang w:eastAsia="zh-CN"/>
        </w:rPr>
        <w:tab/>
        <w:t>}</w:t>
      </w:r>
    </w:p>
    <w:p w14:paraId="60A3E6AE" w14:textId="77777777" w:rsidR="005752DE" w:rsidRPr="009B06A7" w:rsidRDefault="005752DE" w:rsidP="007F5250">
      <w:pPr>
        <w:pStyle w:val="PL"/>
        <w:rPr>
          <w:noProof w:val="0"/>
          <w:snapToGrid w:val="0"/>
          <w:lang w:eastAsia="zh-CN"/>
        </w:rPr>
      </w:pPr>
    </w:p>
    <w:p w14:paraId="0AD585EB" w14:textId="77777777" w:rsidR="005752DE" w:rsidRPr="009B06A7" w:rsidRDefault="005752DE" w:rsidP="007F5250">
      <w:pPr>
        <w:pStyle w:val="PL"/>
        <w:rPr>
          <w:noProof w:val="0"/>
          <w:snapToGrid w:val="0"/>
          <w:lang w:eastAsia="zh-CN"/>
        </w:rPr>
      </w:pPr>
      <w:r w:rsidRPr="009B06A7">
        <w:rPr>
          <w:noProof w:val="0"/>
          <w:snapToGrid w:val="0"/>
          <w:lang w:eastAsia="zh-CN"/>
        </w:rPr>
        <w:t>RSRPMRList-ExtIEs X2AP-PROTOCOL-EXTENSION ::= {</w:t>
      </w:r>
    </w:p>
    <w:p w14:paraId="3C7F40A5" w14:textId="77777777" w:rsidR="005752DE" w:rsidRPr="009B06A7" w:rsidRDefault="005752DE" w:rsidP="007F5250">
      <w:pPr>
        <w:pStyle w:val="PL"/>
        <w:rPr>
          <w:noProof w:val="0"/>
          <w:snapToGrid w:val="0"/>
          <w:lang w:eastAsia="zh-CN"/>
        </w:rPr>
      </w:pPr>
      <w:r w:rsidRPr="009B06A7">
        <w:rPr>
          <w:noProof w:val="0"/>
          <w:snapToGrid w:val="0"/>
          <w:lang w:eastAsia="zh-CN"/>
        </w:rPr>
        <w:tab/>
        <w:t>{ ID id-UEID</w:t>
      </w:r>
      <w:r w:rsidRPr="009B06A7">
        <w:rPr>
          <w:noProof w:val="0"/>
          <w:snapToGrid w:val="0"/>
          <w:lang w:eastAsia="zh-CN"/>
        </w:rPr>
        <w:tab/>
        <w:t>CRITICALITY ignore</w:t>
      </w:r>
      <w:r w:rsidRPr="009B06A7">
        <w:rPr>
          <w:noProof w:val="0"/>
          <w:snapToGrid w:val="0"/>
          <w:lang w:eastAsia="zh-CN"/>
        </w:rPr>
        <w:tab/>
        <w:t>EXTENSION UEID</w:t>
      </w:r>
      <w:r w:rsidRPr="009B06A7">
        <w:rPr>
          <w:noProof w:val="0"/>
          <w:snapToGrid w:val="0"/>
          <w:lang w:eastAsia="zh-CN"/>
        </w:rPr>
        <w:tab/>
      </w:r>
      <w:r w:rsidRPr="009B06A7">
        <w:rPr>
          <w:noProof w:val="0"/>
          <w:snapToGrid w:val="0"/>
          <w:lang w:eastAsia="zh-CN"/>
        </w:rPr>
        <w:tab/>
        <w:t>PRESENCE optional},</w:t>
      </w:r>
    </w:p>
    <w:p w14:paraId="78DFBD39" w14:textId="77777777" w:rsidR="005752DE" w:rsidRPr="009B06A7" w:rsidRDefault="005752DE" w:rsidP="007F5250">
      <w:pPr>
        <w:pStyle w:val="PL"/>
        <w:rPr>
          <w:noProof w:val="0"/>
          <w:snapToGrid w:val="0"/>
          <w:lang w:eastAsia="zh-CN"/>
        </w:rPr>
      </w:pPr>
      <w:r w:rsidRPr="009B06A7">
        <w:rPr>
          <w:noProof w:val="0"/>
          <w:snapToGrid w:val="0"/>
          <w:lang w:eastAsia="zh-CN"/>
        </w:rPr>
        <w:tab/>
        <w:t>...</w:t>
      </w:r>
    </w:p>
    <w:p w14:paraId="3A6B3841"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3E59FBE4" w14:textId="77777777" w:rsidR="005752DE" w:rsidRPr="009B06A7" w:rsidRDefault="005752DE" w:rsidP="007F5250">
      <w:pPr>
        <w:pStyle w:val="PL"/>
        <w:rPr>
          <w:noProof w:val="0"/>
          <w:snapToGrid w:val="0"/>
          <w:lang w:eastAsia="zh-CN"/>
        </w:rPr>
      </w:pPr>
    </w:p>
    <w:p w14:paraId="1D21315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RRCContainer ::= OCTET STRING</w:t>
      </w:r>
    </w:p>
    <w:p w14:paraId="1D6EDCCE" w14:textId="77777777" w:rsidR="00DF0D5B" w:rsidRPr="009B06A7" w:rsidRDefault="00DF0D5B" w:rsidP="007F5250">
      <w:pPr>
        <w:pStyle w:val="PL"/>
        <w:rPr>
          <w:noProof w:val="0"/>
          <w:snapToGrid w:val="0"/>
          <w:lang w:eastAsia="zh-CN"/>
        </w:rPr>
      </w:pPr>
    </w:p>
    <w:p w14:paraId="41198A86"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S</w:t>
      </w:r>
    </w:p>
    <w:p w14:paraId="0BE41FA8" w14:textId="77777777" w:rsidR="005752DE" w:rsidRPr="009B06A7" w:rsidRDefault="005752DE" w:rsidP="007F5250">
      <w:pPr>
        <w:pStyle w:val="PL"/>
        <w:rPr>
          <w:noProof w:val="0"/>
          <w:snapToGrid w:val="0"/>
        </w:rPr>
      </w:pPr>
    </w:p>
    <w:p w14:paraId="499F35DD" w14:textId="77777777" w:rsidR="005752DE" w:rsidRPr="009B06A7" w:rsidRDefault="005752DE" w:rsidP="007F5250">
      <w:pPr>
        <w:pStyle w:val="PL"/>
        <w:rPr>
          <w:noProof w:val="0"/>
          <w:snapToGrid w:val="0"/>
        </w:rPr>
      </w:pPr>
      <w:r w:rsidRPr="009B06A7">
        <w:rPr>
          <w:noProof w:val="0"/>
          <w:snapToGrid w:val="0"/>
        </w:rPr>
        <w:t>S1TNLLoadIndicator ::= SEQUENCE {</w:t>
      </w:r>
    </w:p>
    <w:p w14:paraId="7BE24436" w14:textId="77777777" w:rsidR="005752DE" w:rsidRPr="009B06A7" w:rsidRDefault="005752DE" w:rsidP="007F5250">
      <w:pPr>
        <w:pStyle w:val="PL"/>
        <w:rPr>
          <w:noProof w:val="0"/>
          <w:snapToGrid w:val="0"/>
        </w:rPr>
      </w:pPr>
      <w:r w:rsidRPr="009B06A7">
        <w:rPr>
          <w:noProof w:val="0"/>
          <w:snapToGrid w:val="0"/>
        </w:rPr>
        <w:tab/>
        <w:t>dLS1TNLLoadIndicator</w:t>
      </w:r>
      <w:r w:rsidRPr="009B06A7">
        <w:rPr>
          <w:noProof w:val="0"/>
          <w:snapToGrid w:val="0"/>
        </w:rPr>
        <w:tab/>
      </w:r>
      <w:r w:rsidRPr="009B06A7">
        <w:rPr>
          <w:noProof w:val="0"/>
          <w:snapToGrid w:val="0"/>
        </w:rPr>
        <w:tab/>
      </w:r>
      <w:r w:rsidRPr="009B06A7">
        <w:rPr>
          <w:noProof w:val="0"/>
          <w:snapToGrid w:val="0"/>
        </w:rPr>
        <w:tab/>
        <w:t>LoadIndicator,</w:t>
      </w:r>
    </w:p>
    <w:p w14:paraId="325FBF28" w14:textId="77777777" w:rsidR="005752DE" w:rsidRPr="009B06A7" w:rsidRDefault="005752DE" w:rsidP="007F5250">
      <w:pPr>
        <w:pStyle w:val="PL"/>
        <w:rPr>
          <w:noProof w:val="0"/>
          <w:snapToGrid w:val="0"/>
        </w:rPr>
      </w:pPr>
      <w:r w:rsidRPr="009B06A7">
        <w:rPr>
          <w:noProof w:val="0"/>
          <w:snapToGrid w:val="0"/>
        </w:rPr>
        <w:tab/>
        <w:t>uLS1TNLLoadIndicator</w:t>
      </w:r>
      <w:r w:rsidRPr="009B06A7">
        <w:rPr>
          <w:noProof w:val="0"/>
          <w:snapToGrid w:val="0"/>
        </w:rPr>
        <w:tab/>
      </w:r>
      <w:r w:rsidRPr="009B06A7">
        <w:rPr>
          <w:noProof w:val="0"/>
          <w:snapToGrid w:val="0"/>
        </w:rPr>
        <w:tab/>
      </w:r>
      <w:r w:rsidRPr="009B06A7">
        <w:rPr>
          <w:noProof w:val="0"/>
          <w:snapToGrid w:val="0"/>
        </w:rPr>
        <w:tab/>
        <w:t>LoadIndicator,</w:t>
      </w:r>
    </w:p>
    <w:p w14:paraId="1E353EF8"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{S1TNLLoadIndicator-ExtIEs} } OPTIONAL,</w:t>
      </w:r>
    </w:p>
    <w:p w14:paraId="7BBD76F9" w14:textId="77777777" w:rsidR="005752DE" w:rsidRPr="009B06A7" w:rsidRDefault="005752DE" w:rsidP="007F5250">
      <w:pPr>
        <w:pStyle w:val="PL"/>
        <w:rPr>
          <w:noProof w:val="0"/>
          <w:snapToGrid w:val="0"/>
        </w:rPr>
      </w:pPr>
      <w:r w:rsidRPr="009B06A7">
        <w:rPr>
          <w:noProof w:val="0"/>
          <w:snapToGrid w:val="0"/>
        </w:rPr>
        <w:tab/>
        <w:t>...</w:t>
      </w:r>
    </w:p>
    <w:p w14:paraId="2E8A2838" w14:textId="77777777" w:rsidR="005752DE" w:rsidRPr="009B06A7" w:rsidRDefault="005752DE" w:rsidP="007F5250">
      <w:pPr>
        <w:pStyle w:val="PL"/>
        <w:rPr>
          <w:noProof w:val="0"/>
          <w:snapToGrid w:val="0"/>
        </w:rPr>
      </w:pPr>
      <w:r w:rsidRPr="009B06A7">
        <w:rPr>
          <w:noProof w:val="0"/>
          <w:snapToGrid w:val="0"/>
        </w:rPr>
        <w:t>}</w:t>
      </w:r>
    </w:p>
    <w:p w14:paraId="0535A644" w14:textId="77777777" w:rsidR="005752DE" w:rsidRPr="009B06A7" w:rsidRDefault="005752DE" w:rsidP="007F5250">
      <w:pPr>
        <w:pStyle w:val="PL"/>
        <w:rPr>
          <w:noProof w:val="0"/>
          <w:snapToGrid w:val="0"/>
        </w:rPr>
      </w:pPr>
    </w:p>
    <w:p w14:paraId="763841D6" w14:textId="77777777" w:rsidR="005752DE" w:rsidRPr="009B06A7" w:rsidRDefault="005752DE" w:rsidP="007F5250">
      <w:pPr>
        <w:pStyle w:val="PL"/>
        <w:rPr>
          <w:noProof w:val="0"/>
          <w:snapToGrid w:val="0"/>
        </w:rPr>
      </w:pPr>
      <w:r w:rsidRPr="009B06A7">
        <w:rPr>
          <w:noProof w:val="0"/>
          <w:snapToGrid w:val="0"/>
        </w:rPr>
        <w:t>S1TNLLoadIndicator-ExtIEs X2AP-PROTOCOL-EXTENSION ::= {</w:t>
      </w:r>
    </w:p>
    <w:p w14:paraId="6742A55A" w14:textId="77777777" w:rsidR="005752DE" w:rsidRPr="009B06A7" w:rsidRDefault="005752DE" w:rsidP="007F5250">
      <w:pPr>
        <w:pStyle w:val="PL"/>
        <w:rPr>
          <w:noProof w:val="0"/>
          <w:snapToGrid w:val="0"/>
        </w:rPr>
      </w:pPr>
      <w:r w:rsidRPr="009B06A7">
        <w:rPr>
          <w:noProof w:val="0"/>
          <w:snapToGrid w:val="0"/>
        </w:rPr>
        <w:tab/>
        <w:t>...</w:t>
      </w:r>
    </w:p>
    <w:p w14:paraId="02CE5C38" w14:textId="77777777" w:rsidR="005752DE" w:rsidRPr="009B06A7" w:rsidRDefault="005752DE" w:rsidP="007F5250">
      <w:pPr>
        <w:pStyle w:val="PL"/>
        <w:rPr>
          <w:noProof w:val="0"/>
          <w:snapToGrid w:val="0"/>
        </w:rPr>
      </w:pPr>
      <w:r w:rsidRPr="009B06A7">
        <w:rPr>
          <w:noProof w:val="0"/>
          <w:snapToGrid w:val="0"/>
        </w:rPr>
        <w:t>}</w:t>
      </w:r>
    </w:p>
    <w:p w14:paraId="41B480BF" w14:textId="77777777" w:rsidR="005752DE" w:rsidRPr="009B06A7" w:rsidRDefault="005752DE" w:rsidP="008F1E75">
      <w:pPr>
        <w:pStyle w:val="PL"/>
        <w:rPr>
          <w:noProof w:val="0"/>
          <w:snapToGrid w:val="0"/>
        </w:rPr>
      </w:pPr>
    </w:p>
    <w:p w14:paraId="44BC0644" w14:textId="77777777" w:rsidR="005752DE" w:rsidRPr="009B06A7" w:rsidRDefault="005752DE" w:rsidP="00C4015E">
      <w:pPr>
        <w:pStyle w:val="PL"/>
        <w:rPr>
          <w:noProof w:val="0"/>
          <w:snapToGrid w:val="0"/>
        </w:rPr>
      </w:pPr>
      <w:r w:rsidRPr="009B06A7">
        <w:rPr>
          <w:noProof w:val="0"/>
          <w:snapToGrid w:val="0"/>
        </w:rPr>
        <w:t>SCGChangeIndication ::= ENUMERATED {pDCPCountWrapAround, pSCellChange, other, ...}</w:t>
      </w:r>
    </w:p>
    <w:p w14:paraId="7C49383D" w14:textId="77777777" w:rsidR="005752DE" w:rsidRPr="009B06A7" w:rsidRDefault="005752DE" w:rsidP="003F0D54">
      <w:pPr>
        <w:pStyle w:val="PL"/>
        <w:rPr>
          <w:noProof w:val="0"/>
          <w:snapToGrid w:val="0"/>
        </w:rPr>
      </w:pPr>
    </w:p>
    <w:p w14:paraId="1FFF7EB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SecondaryRATUsageReportList ::= SEQUENCE (SIZE(1..maxnoofBearers)) OF ProtocolIE-Single-Container {{SecondaryRATUsageReport-ItemIEs}}</w:t>
      </w:r>
    </w:p>
    <w:p w14:paraId="27ABE999" w14:textId="77777777" w:rsidR="00DF0D5B" w:rsidRPr="009B06A7" w:rsidRDefault="00DF0D5B" w:rsidP="007F5250">
      <w:pPr>
        <w:pStyle w:val="PL"/>
        <w:rPr>
          <w:rFonts w:eastAsia="DengXian"/>
          <w:snapToGrid w:val="0"/>
          <w:lang w:eastAsia="zh-CN"/>
        </w:rPr>
      </w:pPr>
    </w:p>
    <w:p w14:paraId="092D6D40" w14:textId="77777777" w:rsidR="00DF0D5B" w:rsidRPr="009B06A7" w:rsidRDefault="00DF0D5B" w:rsidP="007F5250">
      <w:pPr>
        <w:pStyle w:val="PL"/>
        <w:rPr>
          <w:rFonts w:eastAsia="DengXian" w:cs="Courier New"/>
          <w:snapToGrid w:val="0"/>
          <w:lang w:eastAsia="zh-CN"/>
        </w:rPr>
      </w:pPr>
      <w:r w:rsidRPr="009B06A7">
        <w:rPr>
          <w:rFonts w:eastAsia="DengXian"/>
          <w:snapToGrid w:val="0"/>
          <w:lang w:eastAsia="zh-CN"/>
        </w:rPr>
        <w:t>SecondaryRATUsageReport-ItemIEs</w:t>
      </w:r>
      <w:r w:rsidRPr="009B06A7">
        <w:rPr>
          <w:rFonts w:eastAsia="DengXian" w:cs="Courier New"/>
          <w:snapToGrid w:val="0"/>
          <w:lang w:eastAsia="zh-CN"/>
        </w:rPr>
        <w:tab/>
        <w:t>X2AP-PROTOCOL-IES ::= {</w:t>
      </w:r>
    </w:p>
    <w:p w14:paraId="2EC4DB7C"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 ID id-</w:t>
      </w:r>
      <w:r w:rsidRPr="009B06A7">
        <w:rPr>
          <w:rFonts w:eastAsia="DengXian"/>
          <w:snapToGrid w:val="0"/>
          <w:lang w:eastAsia="zh-CN"/>
        </w:rPr>
        <w:t>SecondaryRATUsageReport</w:t>
      </w:r>
      <w:r w:rsidRPr="009B06A7">
        <w:rPr>
          <w:rFonts w:eastAsia="DengXian" w:cs="Courier New"/>
          <w:snapToGrid w:val="0"/>
          <w:lang w:eastAsia="zh-CN"/>
        </w:rPr>
        <w:t>-Item</w:t>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 xml:space="preserve">TYPE </w:t>
      </w:r>
      <w:r w:rsidRPr="009B06A7">
        <w:rPr>
          <w:rFonts w:eastAsia="DengXian"/>
          <w:snapToGrid w:val="0"/>
          <w:lang w:eastAsia="zh-CN"/>
        </w:rPr>
        <w:t>SecondaryRATUsageReport</w:t>
      </w:r>
      <w:r w:rsidRPr="009B06A7">
        <w:rPr>
          <w:rFonts w:eastAsia="DengXian" w:cs="Courier New"/>
          <w:snapToGrid w:val="0"/>
          <w:lang w:eastAsia="zh-CN"/>
        </w:rPr>
        <w:t>-Item</w:t>
      </w:r>
      <w:r w:rsidRPr="009B06A7">
        <w:rPr>
          <w:rFonts w:eastAsia="DengXian" w:cs="Courier New"/>
          <w:snapToGrid w:val="0"/>
          <w:lang w:eastAsia="zh-CN"/>
        </w:rPr>
        <w:tab/>
      </w:r>
      <w:r w:rsidRPr="009B06A7">
        <w:rPr>
          <w:rFonts w:eastAsia="DengXian" w:cs="Courier New"/>
          <w:snapToGrid w:val="0"/>
          <w:lang w:eastAsia="zh-CN"/>
        </w:rPr>
        <w:tab/>
        <w:t>PRESENCE mandatory},</w:t>
      </w:r>
    </w:p>
    <w:p w14:paraId="5124F678"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w:t>
      </w:r>
    </w:p>
    <w:p w14:paraId="12102BF1"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117287EF" w14:textId="77777777" w:rsidR="00DF0D5B" w:rsidRPr="009B06A7" w:rsidRDefault="00DF0D5B" w:rsidP="007F5250">
      <w:pPr>
        <w:pStyle w:val="PL"/>
        <w:rPr>
          <w:rFonts w:eastAsia="DengXian" w:cs="Courier New"/>
          <w:snapToGrid w:val="0"/>
          <w:lang w:eastAsia="zh-CN"/>
        </w:rPr>
      </w:pPr>
    </w:p>
    <w:p w14:paraId="71D584F5" w14:textId="77777777" w:rsidR="00DF0D5B" w:rsidRPr="009B06A7" w:rsidRDefault="00DF0D5B" w:rsidP="007F5250">
      <w:pPr>
        <w:pStyle w:val="PL"/>
        <w:rPr>
          <w:rFonts w:eastAsia="DengXian" w:cs="Courier New"/>
          <w:snapToGrid w:val="0"/>
          <w:lang w:eastAsia="zh-CN"/>
        </w:rPr>
      </w:pPr>
      <w:r w:rsidRPr="009B06A7">
        <w:rPr>
          <w:rFonts w:eastAsia="DengXian"/>
          <w:snapToGrid w:val="0"/>
          <w:lang w:eastAsia="zh-CN"/>
        </w:rPr>
        <w:t>SecondaryRATUsageReport</w:t>
      </w:r>
      <w:r w:rsidRPr="009B06A7">
        <w:rPr>
          <w:rFonts w:eastAsia="DengXian" w:cs="Courier New"/>
          <w:snapToGrid w:val="0"/>
          <w:lang w:eastAsia="zh-CN"/>
        </w:rPr>
        <w:t>-Item ::= SEQUENCE {</w:t>
      </w:r>
    </w:p>
    <w:p w14:paraId="275AA07E"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e-RAB-ID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E-RAB-ID,</w:t>
      </w:r>
    </w:p>
    <w:p w14:paraId="5ACBD46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secondaryRATType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ENUMERATED {nr, ...},</w:t>
      </w:r>
    </w:p>
    <w:p w14:paraId="58A0F41F"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e-RABUsageReportList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E-RABUsageReportList,</w:t>
      </w:r>
    </w:p>
    <w:p w14:paraId="31C22EA4" w14:textId="77777777" w:rsidR="00DF0D5B" w:rsidRPr="009B06A7" w:rsidRDefault="00DF0D5B" w:rsidP="007F5250">
      <w:pPr>
        <w:pStyle w:val="PL"/>
        <w:rPr>
          <w:rFonts w:eastAsia="DengXian" w:cs="Courier New"/>
          <w:snapToGrid w:val="0"/>
          <w:szCs w:val="16"/>
          <w:lang w:eastAsia="zh-CN"/>
        </w:rPr>
      </w:pPr>
      <w:r w:rsidRPr="009B06A7">
        <w:rPr>
          <w:rFonts w:eastAsia="DengXian" w:cs="Courier New"/>
          <w:snapToGrid w:val="0"/>
          <w:szCs w:val="16"/>
          <w:lang w:eastAsia="zh-CN"/>
        </w:rPr>
        <w:tab/>
        <w:t>iE-Extensions</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ProtocolExtensionContainer { {</w:t>
      </w:r>
      <w:r w:rsidRPr="009B06A7">
        <w:rPr>
          <w:rFonts w:eastAsia="DengXian"/>
          <w:snapToGrid w:val="0"/>
          <w:lang w:eastAsia="zh-CN"/>
        </w:rPr>
        <w:t>SecondaryRATUsageReport</w:t>
      </w:r>
      <w:r w:rsidRPr="009B06A7">
        <w:rPr>
          <w:rFonts w:eastAsia="DengXian" w:cs="Courier New"/>
          <w:snapToGrid w:val="0"/>
          <w:lang w:eastAsia="zh-CN"/>
        </w:rPr>
        <w:t>-Item</w:t>
      </w:r>
      <w:r w:rsidRPr="009B06A7">
        <w:rPr>
          <w:rFonts w:eastAsia="DengXian" w:cs="Courier New"/>
          <w:snapToGrid w:val="0"/>
          <w:szCs w:val="16"/>
          <w:lang w:eastAsia="zh-CN"/>
        </w:rPr>
        <w:t>-ExtIEs} } OPTIONAL,</w:t>
      </w:r>
    </w:p>
    <w:p w14:paraId="01841A35"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43EE0173"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1CBA7A56" w14:textId="77777777" w:rsidR="00DF0D5B" w:rsidRPr="009B06A7" w:rsidRDefault="00DF0D5B" w:rsidP="007F5250">
      <w:pPr>
        <w:pStyle w:val="PL"/>
        <w:rPr>
          <w:rFonts w:eastAsia="DengXian"/>
          <w:snapToGrid w:val="0"/>
          <w:lang w:eastAsia="zh-CN"/>
        </w:rPr>
      </w:pPr>
    </w:p>
    <w:p w14:paraId="38F4073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SecondaryRATUsageReport</w:t>
      </w:r>
      <w:r w:rsidRPr="009B06A7">
        <w:rPr>
          <w:rFonts w:eastAsia="DengXian" w:cs="Courier New"/>
          <w:snapToGrid w:val="0"/>
          <w:lang w:eastAsia="zh-CN"/>
        </w:rPr>
        <w:t>-Item</w:t>
      </w:r>
      <w:r w:rsidRPr="009B06A7">
        <w:rPr>
          <w:rFonts w:eastAsia="DengXian" w:cs="Courier New"/>
          <w:snapToGrid w:val="0"/>
          <w:szCs w:val="16"/>
          <w:lang w:eastAsia="zh-CN"/>
        </w:rPr>
        <w:t>-ExtIEs</w:t>
      </w:r>
      <w:r w:rsidRPr="009B06A7">
        <w:rPr>
          <w:rFonts w:eastAsia="DengXian"/>
          <w:snapToGrid w:val="0"/>
          <w:lang w:eastAsia="zh-CN"/>
        </w:rPr>
        <w:t xml:space="preserve"> X2AP-PROTOCOL-EXTENSION ::= {</w:t>
      </w:r>
    </w:p>
    <w:p w14:paraId="04C597E2"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2B6076D8" w14:textId="77777777" w:rsidR="00DF0D5B" w:rsidRPr="009B06A7" w:rsidRDefault="00DF0D5B" w:rsidP="008F1E75">
      <w:pPr>
        <w:pStyle w:val="PL"/>
        <w:rPr>
          <w:rFonts w:eastAsia="DengXian"/>
          <w:snapToGrid w:val="0"/>
          <w:lang w:eastAsia="zh-CN"/>
        </w:rPr>
      </w:pPr>
      <w:r w:rsidRPr="009B06A7">
        <w:rPr>
          <w:rFonts w:eastAsia="DengXian"/>
          <w:snapToGrid w:val="0"/>
          <w:lang w:eastAsia="zh-CN"/>
        </w:rPr>
        <w:t>}</w:t>
      </w:r>
    </w:p>
    <w:p w14:paraId="2EBC09B9" w14:textId="77777777" w:rsidR="00DF0D5B" w:rsidRPr="009B06A7" w:rsidRDefault="00DF0D5B" w:rsidP="00C4015E">
      <w:pPr>
        <w:pStyle w:val="PL"/>
        <w:rPr>
          <w:noProof w:val="0"/>
          <w:snapToGrid w:val="0"/>
        </w:rPr>
      </w:pPr>
    </w:p>
    <w:p w14:paraId="7ECDBC18" w14:textId="77777777" w:rsidR="005752DE" w:rsidRPr="009B06A7" w:rsidRDefault="005752DE" w:rsidP="003F0D54">
      <w:pPr>
        <w:pStyle w:val="PL"/>
        <w:rPr>
          <w:noProof w:val="0"/>
          <w:snapToGrid w:val="0"/>
        </w:rPr>
      </w:pPr>
      <w:r w:rsidRPr="009B06A7">
        <w:rPr>
          <w:noProof w:val="0"/>
          <w:snapToGrid w:val="0"/>
        </w:rPr>
        <w:t>SeNBSecurityKey ::= BIT STRING (SIZE(256))</w:t>
      </w:r>
    </w:p>
    <w:p w14:paraId="35B5E645" w14:textId="77777777" w:rsidR="005752DE" w:rsidRPr="009B06A7" w:rsidRDefault="005752DE" w:rsidP="00A24137">
      <w:pPr>
        <w:pStyle w:val="PL"/>
        <w:rPr>
          <w:noProof w:val="0"/>
          <w:snapToGrid w:val="0"/>
        </w:rPr>
      </w:pPr>
    </w:p>
    <w:p w14:paraId="1E4FC128" w14:textId="77777777" w:rsidR="005752DE" w:rsidRPr="009B06A7" w:rsidRDefault="005752DE" w:rsidP="00282435">
      <w:pPr>
        <w:pStyle w:val="PL"/>
        <w:rPr>
          <w:noProof w:val="0"/>
          <w:snapToGrid w:val="0"/>
        </w:rPr>
      </w:pPr>
      <w:r w:rsidRPr="009B06A7">
        <w:rPr>
          <w:noProof w:val="0"/>
          <w:snapToGrid w:val="0"/>
        </w:rPr>
        <w:t>SeNBtoMeNBContainer ::= OCTET STRING</w:t>
      </w:r>
    </w:p>
    <w:p w14:paraId="74B1D812" w14:textId="77777777" w:rsidR="005752DE" w:rsidRPr="009B06A7" w:rsidRDefault="005752DE" w:rsidP="00895D0E">
      <w:pPr>
        <w:pStyle w:val="PL"/>
        <w:rPr>
          <w:noProof w:val="0"/>
          <w:snapToGrid w:val="0"/>
        </w:rPr>
      </w:pPr>
    </w:p>
    <w:p w14:paraId="65BB21BF" w14:textId="77777777" w:rsidR="005752DE" w:rsidRPr="009B06A7" w:rsidRDefault="005752DE" w:rsidP="00B131CB">
      <w:pPr>
        <w:pStyle w:val="PL"/>
        <w:rPr>
          <w:noProof w:val="0"/>
          <w:snapToGrid w:val="0"/>
        </w:rPr>
      </w:pPr>
    </w:p>
    <w:p w14:paraId="570A9C4A" w14:textId="77777777" w:rsidR="005752DE" w:rsidRPr="009B06A7" w:rsidRDefault="005752DE" w:rsidP="00140D97">
      <w:pPr>
        <w:pStyle w:val="PL"/>
        <w:rPr>
          <w:rFonts w:cs="Courier New"/>
          <w:noProof w:val="0"/>
          <w:szCs w:val="16"/>
        </w:rPr>
      </w:pPr>
      <w:r w:rsidRPr="009B06A7">
        <w:rPr>
          <w:rFonts w:cs="Courier New"/>
          <w:noProof w:val="0"/>
          <w:snapToGrid w:val="0"/>
          <w:szCs w:val="16"/>
        </w:rPr>
        <w:t xml:space="preserve">ServedCells </w:t>
      </w:r>
      <w:r w:rsidRPr="009B06A7">
        <w:rPr>
          <w:rFonts w:cs="Courier New"/>
          <w:noProof w:val="0"/>
          <w:szCs w:val="16"/>
        </w:rPr>
        <w:t>::= SEQUENCE (SIZE (1..</w:t>
      </w:r>
      <w:r w:rsidRPr="009B06A7">
        <w:t xml:space="preserve"> </w:t>
      </w:r>
      <w:r w:rsidRPr="009B06A7">
        <w:rPr>
          <w:rFonts w:cs="Courier New"/>
          <w:noProof w:val="0"/>
          <w:szCs w:val="16"/>
        </w:rPr>
        <w:t>maxCellineNB)) OF SEQUENCE {</w:t>
      </w:r>
    </w:p>
    <w:p w14:paraId="4D1A9F0B" w14:textId="77777777" w:rsidR="005752DE" w:rsidRPr="009B06A7" w:rsidRDefault="005752DE" w:rsidP="00FB0D9F">
      <w:pPr>
        <w:pStyle w:val="PL"/>
        <w:rPr>
          <w:rFonts w:cs="Courier New"/>
          <w:noProof w:val="0"/>
          <w:snapToGrid w:val="0"/>
          <w:szCs w:val="16"/>
        </w:rPr>
      </w:pPr>
      <w:r w:rsidRPr="009B06A7">
        <w:rPr>
          <w:rFonts w:cs="Courier New"/>
          <w:noProof w:val="0"/>
          <w:snapToGrid w:val="0"/>
          <w:szCs w:val="16"/>
        </w:rPr>
        <w:tab/>
        <w:t>servedCellInfo</w:t>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t>ServedCell-Information,</w:t>
      </w:r>
    </w:p>
    <w:p w14:paraId="115452DF" w14:textId="77777777" w:rsidR="005752DE" w:rsidRPr="009B06A7" w:rsidRDefault="005752DE" w:rsidP="00FB0D9F">
      <w:pPr>
        <w:pStyle w:val="PL"/>
        <w:rPr>
          <w:rFonts w:cs="Courier New"/>
          <w:noProof w:val="0"/>
          <w:snapToGrid w:val="0"/>
          <w:szCs w:val="16"/>
        </w:rPr>
      </w:pPr>
      <w:r w:rsidRPr="009B06A7">
        <w:rPr>
          <w:rFonts w:cs="Courier New"/>
          <w:noProof w:val="0"/>
          <w:snapToGrid w:val="0"/>
          <w:szCs w:val="16"/>
        </w:rPr>
        <w:tab/>
        <w:t>neighbour-Info</w:t>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t>Neighbour-Information</w:t>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t>OPTIONAL,</w:t>
      </w:r>
    </w:p>
    <w:p w14:paraId="6AFC01BC" w14:textId="77777777" w:rsidR="005752DE" w:rsidRPr="009B06A7" w:rsidRDefault="005752DE" w:rsidP="00C076A1">
      <w:pPr>
        <w:pStyle w:val="PL"/>
        <w:rPr>
          <w:rFonts w:cs="Courier New"/>
          <w:noProof w:val="0"/>
          <w:snapToGrid w:val="0"/>
          <w:szCs w:val="16"/>
        </w:rPr>
      </w:pPr>
      <w:r w:rsidRPr="009B06A7">
        <w:rPr>
          <w:rFonts w:cs="Courier New"/>
          <w:noProof w:val="0"/>
          <w:snapToGrid w:val="0"/>
          <w:szCs w:val="16"/>
        </w:rPr>
        <w:tab/>
        <w:t>iE-Extensions</w:t>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t>ProtocolExtensionContainer { {ServedCell-ExtIEs} } OPTIONAL,</w:t>
      </w:r>
    </w:p>
    <w:p w14:paraId="60DB897F" w14:textId="77777777" w:rsidR="005752DE" w:rsidRPr="009B06A7" w:rsidRDefault="005752DE" w:rsidP="00391FF6">
      <w:pPr>
        <w:pStyle w:val="PL"/>
        <w:rPr>
          <w:rFonts w:cs="Courier New"/>
          <w:noProof w:val="0"/>
          <w:snapToGrid w:val="0"/>
          <w:szCs w:val="16"/>
        </w:rPr>
      </w:pPr>
      <w:r w:rsidRPr="009B06A7">
        <w:rPr>
          <w:rFonts w:cs="Courier New"/>
          <w:noProof w:val="0"/>
          <w:snapToGrid w:val="0"/>
          <w:szCs w:val="16"/>
        </w:rPr>
        <w:tab/>
        <w:t>...</w:t>
      </w:r>
    </w:p>
    <w:p w14:paraId="6136C53F" w14:textId="77777777" w:rsidR="005752DE" w:rsidRPr="009B06A7" w:rsidRDefault="005752DE" w:rsidP="00186BFA">
      <w:pPr>
        <w:pStyle w:val="PL"/>
        <w:rPr>
          <w:snapToGrid w:val="0"/>
        </w:rPr>
      </w:pPr>
      <w:r w:rsidRPr="009B06A7">
        <w:rPr>
          <w:snapToGrid w:val="0"/>
        </w:rPr>
        <w:t>}</w:t>
      </w:r>
    </w:p>
    <w:p w14:paraId="0D39E23F" w14:textId="77777777" w:rsidR="005752DE" w:rsidRPr="009B06A7" w:rsidRDefault="005752DE" w:rsidP="009F5624">
      <w:pPr>
        <w:pStyle w:val="PL"/>
        <w:rPr>
          <w:snapToGrid w:val="0"/>
        </w:rPr>
      </w:pPr>
    </w:p>
    <w:p w14:paraId="00A954FF" w14:textId="77777777" w:rsidR="005752DE" w:rsidRPr="009B06A7" w:rsidRDefault="005752DE" w:rsidP="00391FF6">
      <w:pPr>
        <w:pStyle w:val="PL"/>
        <w:rPr>
          <w:rFonts w:cs="Courier New"/>
          <w:noProof w:val="0"/>
          <w:snapToGrid w:val="0"/>
          <w:szCs w:val="16"/>
        </w:rPr>
      </w:pPr>
      <w:r w:rsidRPr="009B06A7">
        <w:rPr>
          <w:rFonts w:cs="Courier New"/>
          <w:noProof w:val="0"/>
          <w:snapToGrid w:val="0"/>
          <w:szCs w:val="16"/>
        </w:rPr>
        <w:t>ServedCell-ExtIEs X2AP-PROTOCOL-EXTENSION ::= {</w:t>
      </w:r>
    </w:p>
    <w:p w14:paraId="7B2E6066" w14:textId="77777777" w:rsidR="004F1D3D" w:rsidRPr="009B06A7" w:rsidRDefault="004F1D3D" w:rsidP="000356BB">
      <w:pPr>
        <w:pStyle w:val="PL"/>
        <w:rPr>
          <w:rFonts w:cs="Courier New"/>
          <w:noProof w:val="0"/>
          <w:snapToGrid w:val="0"/>
          <w:szCs w:val="16"/>
        </w:rPr>
      </w:pPr>
      <w:r w:rsidRPr="009B06A7">
        <w:rPr>
          <w:rFonts w:cs="Courier New"/>
          <w:noProof w:val="0"/>
          <w:snapToGrid w:val="0"/>
          <w:szCs w:val="16"/>
        </w:rPr>
        <w:tab/>
        <w:t>{ ID id-NRNeighbourInfoToAdd</w:t>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t>CRITICALITY ignore</w:t>
      </w:r>
      <w:r w:rsidRPr="009B06A7">
        <w:rPr>
          <w:rFonts w:cs="Courier New"/>
          <w:noProof w:val="0"/>
          <w:snapToGrid w:val="0"/>
          <w:szCs w:val="16"/>
        </w:rPr>
        <w:tab/>
        <w:t>EXTENSION NRNeighbour-Information</w:t>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t>PRESENCE optional },</w:t>
      </w:r>
    </w:p>
    <w:p w14:paraId="3D3517E0" w14:textId="77777777" w:rsidR="005752DE" w:rsidRPr="009B06A7" w:rsidRDefault="005752DE" w:rsidP="000356BB">
      <w:pPr>
        <w:pStyle w:val="PL"/>
        <w:rPr>
          <w:rFonts w:cs="Courier New"/>
          <w:noProof w:val="0"/>
          <w:snapToGrid w:val="0"/>
          <w:szCs w:val="16"/>
        </w:rPr>
      </w:pPr>
      <w:r w:rsidRPr="009B06A7">
        <w:rPr>
          <w:rFonts w:cs="Courier New"/>
          <w:noProof w:val="0"/>
          <w:snapToGrid w:val="0"/>
          <w:szCs w:val="16"/>
        </w:rPr>
        <w:tab/>
        <w:t>...</w:t>
      </w:r>
    </w:p>
    <w:p w14:paraId="38E1C444" w14:textId="77777777" w:rsidR="005752DE" w:rsidRPr="009B06A7" w:rsidRDefault="005752DE" w:rsidP="009C3351">
      <w:pPr>
        <w:pStyle w:val="PL"/>
        <w:rPr>
          <w:rFonts w:cs="Courier New"/>
          <w:noProof w:val="0"/>
          <w:snapToGrid w:val="0"/>
          <w:szCs w:val="16"/>
        </w:rPr>
      </w:pPr>
      <w:r w:rsidRPr="009B06A7">
        <w:rPr>
          <w:rFonts w:cs="Courier New"/>
          <w:noProof w:val="0"/>
          <w:snapToGrid w:val="0"/>
          <w:szCs w:val="16"/>
        </w:rPr>
        <w:t>}</w:t>
      </w:r>
    </w:p>
    <w:p w14:paraId="48334104" w14:textId="77777777" w:rsidR="005752DE" w:rsidRPr="009B06A7" w:rsidRDefault="005752DE" w:rsidP="009C3351">
      <w:pPr>
        <w:pStyle w:val="PL"/>
        <w:rPr>
          <w:noProof w:val="0"/>
          <w:snapToGrid w:val="0"/>
        </w:rPr>
      </w:pPr>
    </w:p>
    <w:p w14:paraId="715207E6" w14:textId="77777777" w:rsidR="005752DE" w:rsidRPr="009B06A7" w:rsidRDefault="005752DE" w:rsidP="00B274EC">
      <w:pPr>
        <w:pStyle w:val="PL"/>
        <w:rPr>
          <w:noProof w:val="0"/>
          <w:snapToGrid w:val="0"/>
        </w:rPr>
      </w:pPr>
      <w:r w:rsidRPr="009B06A7">
        <w:rPr>
          <w:noProof w:val="0"/>
          <w:snapToGrid w:val="0"/>
        </w:rPr>
        <w:t>ServedCell-Information ::= SEQUENCE {</w:t>
      </w:r>
    </w:p>
    <w:p w14:paraId="7305ED66" w14:textId="77777777" w:rsidR="005752DE" w:rsidRPr="009B06A7" w:rsidRDefault="005752DE" w:rsidP="00B274EC">
      <w:pPr>
        <w:pStyle w:val="PL"/>
        <w:rPr>
          <w:noProof w:val="0"/>
          <w:snapToGrid w:val="0"/>
        </w:rPr>
      </w:pPr>
      <w:r w:rsidRPr="009B06A7">
        <w:rPr>
          <w:noProof w:val="0"/>
          <w:snapToGrid w:val="0"/>
        </w:rPr>
        <w:tab/>
        <w:t>pCI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PCI,</w:t>
      </w:r>
    </w:p>
    <w:p w14:paraId="45716328" w14:textId="77777777" w:rsidR="005752DE" w:rsidRPr="009B06A7" w:rsidRDefault="005752DE" w:rsidP="00B274EC">
      <w:pPr>
        <w:pStyle w:val="PL"/>
        <w:rPr>
          <w:noProof w:val="0"/>
          <w:snapToGrid w:val="0"/>
        </w:rPr>
      </w:pPr>
      <w:r w:rsidRPr="009B06A7">
        <w:rPr>
          <w:noProof w:val="0"/>
          <w:snapToGrid w:val="0"/>
        </w:rPr>
        <w:tab/>
        <w:t>cellId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ECGI,</w:t>
      </w:r>
    </w:p>
    <w:p w14:paraId="29F5CE2C" w14:textId="77777777" w:rsidR="005752DE" w:rsidRPr="009B06A7" w:rsidRDefault="005752DE" w:rsidP="00646EA2">
      <w:pPr>
        <w:pStyle w:val="PL"/>
        <w:rPr>
          <w:noProof w:val="0"/>
          <w:snapToGrid w:val="0"/>
        </w:rPr>
      </w:pPr>
      <w:r w:rsidRPr="009B06A7">
        <w:rPr>
          <w:noProof w:val="0"/>
          <w:snapToGrid w:val="0"/>
        </w:rPr>
        <w:tab/>
        <w:t>tAC</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TAC,</w:t>
      </w:r>
    </w:p>
    <w:p w14:paraId="55F34340" w14:textId="77777777" w:rsidR="005752DE" w:rsidRPr="009B06A7" w:rsidRDefault="005752DE" w:rsidP="00646EA2">
      <w:pPr>
        <w:pStyle w:val="PL"/>
        <w:rPr>
          <w:noProof w:val="0"/>
          <w:snapToGrid w:val="0"/>
        </w:rPr>
      </w:pPr>
      <w:r w:rsidRPr="009B06A7">
        <w:rPr>
          <w:noProof w:val="0"/>
          <w:snapToGrid w:val="0"/>
        </w:rPr>
        <w:tab/>
        <w:t>broadcastPLMNs</w:t>
      </w:r>
      <w:r w:rsidRPr="009B06A7">
        <w:rPr>
          <w:noProof w:val="0"/>
          <w:snapToGrid w:val="0"/>
        </w:rPr>
        <w:tab/>
      </w:r>
      <w:r w:rsidRPr="009B06A7">
        <w:rPr>
          <w:noProof w:val="0"/>
          <w:snapToGrid w:val="0"/>
        </w:rPr>
        <w:tab/>
        <w:t>BroadcastPLMNs-Item,</w:t>
      </w:r>
    </w:p>
    <w:p w14:paraId="7067E336" w14:textId="77777777" w:rsidR="005752DE" w:rsidRPr="009B06A7" w:rsidRDefault="005752DE" w:rsidP="008B182E">
      <w:pPr>
        <w:pStyle w:val="PL"/>
        <w:rPr>
          <w:noProof w:val="0"/>
          <w:snapToGrid w:val="0"/>
        </w:rPr>
      </w:pPr>
      <w:r w:rsidRPr="009B06A7">
        <w:rPr>
          <w:noProof w:val="0"/>
          <w:snapToGrid w:val="0"/>
        </w:rPr>
        <w:tab/>
      </w:r>
      <w:r w:rsidRPr="009B06A7">
        <w:rPr>
          <w:noProof w:val="0"/>
          <w:snapToGrid w:val="0"/>
          <w:lang w:eastAsia="zh-CN"/>
        </w:rPr>
        <w:t>eUTRA-Mode-Info</w:t>
      </w:r>
      <w:r w:rsidRPr="009B06A7">
        <w:rPr>
          <w:noProof w:val="0"/>
          <w:snapToGrid w:val="0"/>
          <w:lang w:eastAsia="zh-CN"/>
        </w:rPr>
        <w:tab/>
      </w:r>
      <w:r w:rsidRPr="009B06A7">
        <w:rPr>
          <w:noProof w:val="0"/>
          <w:snapToGrid w:val="0"/>
          <w:lang w:eastAsia="zh-CN"/>
        </w:rPr>
        <w:tab/>
        <w:t>EUTRA-Mode-Info,</w:t>
      </w:r>
    </w:p>
    <w:p w14:paraId="5C847D36" w14:textId="77777777" w:rsidR="005752DE" w:rsidRPr="009B06A7" w:rsidRDefault="005752DE" w:rsidP="008B182E">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w:t>
      </w:r>
      <w:r w:rsidRPr="009B06A7">
        <w:rPr>
          <w:noProof w:val="0"/>
        </w:rPr>
        <w:t>ServedCell-Information</w:t>
      </w:r>
      <w:r w:rsidRPr="009B06A7">
        <w:rPr>
          <w:noProof w:val="0"/>
          <w:snapToGrid w:val="0"/>
        </w:rPr>
        <w:t>-ExtIEs} } OPTIONAL,</w:t>
      </w:r>
    </w:p>
    <w:p w14:paraId="61C45E5A" w14:textId="77777777" w:rsidR="005752DE" w:rsidRPr="009B06A7" w:rsidRDefault="005752DE" w:rsidP="003322D7">
      <w:pPr>
        <w:pStyle w:val="PL"/>
        <w:rPr>
          <w:noProof w:val="0"/>
          <w:snapToGrid w:val="0"/>
        </w:rPr>
      </w:pPr>
      <w:r w:rsidRPr="009B06A7">
        <w:rPr>
          <w:noProof w:val="0"/>
          <w:snapToGrid w:val="0"/>
        </w:rPr>
        <w:tab/>
        <w:t>...</w:t>
      </w:r>
    </w:p>
    <w:p w14:paraId="45648573" w14:textId="77777777" w:rsidR="005752DE" w:rsidRPr="009B06A7" w:rsidRDefault="005752DE" w:rsidP="00155D48">
      <w:pPr>
        <w:pStyle w:val="PL"/>
        <w:rPr>
          <w:noProof w:val="0"/>
          <w:snapToGrid w:val="0"/>
        </w:rPr>
      </w:pPr>
      <w:r w:rsidRPr="009B06A7">
        <w:rPr>
          <w:noProof w:val="0"/>
          <w:snapToGrid w:val="0"/>
        </w:rPr>
        <w:t>}</w:t>
      </w:r>
    </w:p>
    <w:p w14:paraId="3C60760D" w14:textId="77777777" w:rsidR="005752DE" w:rsidRPr="009B06A7" w:rsidRDefault="005752DE" w:rsidP="005B78C3">
      <w:pPr>
        <w:pStyle w:val="PL"/>
        <w:rPr>
          <w:noProof w:val="0"/>
          <w:snapToGrid w:val="0"/>
        </w:rPr>
      </w:pPr>
    </w:p>
    <w:p w14:paraId="5B9DB26E" w14:textId="77777777" w:rsidR="005752DE" w:rsidRPr="009B06A7" w:rsidRDefault="005752DE" w:rsidP="007F5250">
      <w:pPr>
        <w:pStyle w:val="PL"/>
        <w:rPr>
          <w:noProof w:val="0"/>
          <w:snapToGrid w:val="0"/>
        </w:rPr>
      </w:pPr>
      <w:r w:rsidRPr="009B06A7">
        <w:rPr>
          <w:noProof w:val="0"/>
        </w:rPr>
        <w:t>ServedCell-</w:t>
      </w:r>
      <w:r w:rsidRPr="009B06A7">
        <w:rPr>
          <w:bCs/>
          <w:noProof w:val="0"/>
        </w:rPr>
        <w:t>Information</w:t>
      </w:r>
      <w:r w:rsidRPr="009B06A7">
        <w:rPr>
          <w:noProof w:val="0"/>
          <w:snapToGrid w:val="0"/>
        </w:rPr>
        <w:t>-ExtIEs X2AP-PROTOCOL-EXTENSION ::= {</w:t>
      </w:r>
    </w:p>
    <w:p w14:paraId="4BD2FA68" w14:textId="77777777" w:rsidR="005752DE" w:rsidRPr="009B06A7" w:rsidRDefault="005752DE" w:rsidP="007F5250">
      <w:pPr>
        <w:pStyle w:val="PL"/>
        <w:rPr>
          <w:snapToGrid w:val="0"/>
          <w:lang w:eastAsia="zh-CN"/>
        </w:rPr>
      </w:pPr>
      <w:r w:rsidRPr="009B06A7">
        <w:rPr>
          <w:snapToGrid w:val="0"/>
        </w:rPr>
        <w:tab/>
        <w:t>{ ID id-Number-of-Antennaports</w:t>
      </w:r>
      <w:r w:rsidRPr="009B06A7">
        <w:rPr>
          <w:snapToGrid w:val="0"/>
        </w:rPr>
        <w:tab/>
      </w:r>
      <w:r w:rsidRPr="009B06A7">
        <w:rPr>
          <w:snapToGrid w:val="0"/>
        </w:rPr>
        <w:tab/>
      </w:r>
      <w:r w:rsidR="00405965" w:rsidRPr="009B06A7">
        <w:rPr>
          <w:snapToGrid w:val="0"/>
        </w:rPr>
        <w:tab/>
      </w:r>
      <w:r w:rsidR="00405965" w:rsidRPr="009B06A7">
        <w:rPr>
          <w:snapToGrid w:val="0"/>
        </w:rPr>
        <w:tab/>
      </w:r>
      <w:r w:rsidRPr="009B06A7">
        <w:rPr>
          <w:snapToGrid w:val="0"/>
        </w:rPr>
        <w:t>CRITICALITY ignore</w:t>
      </w:r>
      <w:r w:rsidRPr="009B06A7">
        <w:rPr>
          <w:snapToGrid w:val="0"/>
        </w:rPr>
        <w:tab/>
        <w:t>EXTENSION Number-of-Antennaports</w:t>
      </w:r>
      <w:r w:rsidRPr="009B06A7">
        <w:rPr>
          <w:snapToGrid w:val="0"/>
        </w:rPr>
        <w:tab/>
      </w:r>
      <w:r w:rsidRPr="009B06A7">
        <w:rPr>
          <w:snapToGrid w:val="0"/>
        </w:rPr>
        <w:tab/>
      </w:r>
      <w:r w:rsidRPr="009B06A7">
        <w:rPr>
          <w:snapToGrid w:val="0"/>
        </w:rPr>
        <w:tab/>
      </w:r>
      <w:r w:rsidRPr="009B06A7">
        <w:rPr>
          <w:snapToGrid w:val="0"/>
        </w:rPr>
        <w:tab/>
      </w:r>
      <w:r w:rsidR="00405965" w:rsidRPr="009B06A7">
        <w:rPr>
          <w:snapToGrid w:val="0"/>
        </w:rPr>
        <w:tab/>
      </w:r>
      <w:r w:rsidRPr="009B06A7">
        <w:rPr>
          <w:snapToGrid w:val="0"/>
        </w:rPr>
        <w:t>PRESENCE optional}</w:t>
      </w:r>
      <w:r w:rsidRPr="009B06A7">
        <w:rPr>
          <w:snapToGrid w:val="0"/>
          <w:lang w:eastAsia="zh-CN"/>
        </w:rPr>
        <w:t>|</w:t>
      </w:r>
    </w:p>
    <w:p w14:paraId="77DD3674" w14:textId="77777777" w:rsidR="005752DE" w:rsidRPr="009B06A7" w:rsidRDefault="005752DE" w:rsidP="007F5250">
      <w:pPr>
        <w:pStyle w:val="PL"/>
        <w:rPr>
          <w:snapToGrid w:val="0"/>
        </w:rPr>
      </w:pPr>
      <w:r w:rsidRPr="009B06A7">
        <w:rPr>
          <w:snapToGrid w:val="0"/>
          <w:lang w:eastAsia="zh-CN"/>
        </w:rPr>
        <w:tab/>
      </w:r>
      <w:r w:rsidRPr="009B06A7">
        <w:rPr>
          <w:snapToGrid w:val="0"/>
        </w:rPr>
        <w:t>{ ID id-</w:t>
      </w:r>
      <w:r w:rsidRPr="009B06A7" w:rsidDel="00845ED8">
        <w:rPr>
          <w:snapToGrid w:val="0"/>
        </w:rPr>
        <w:t>P</w:t>
      </w:r>
      <w:r w:rsidRPr="009B06A7">
        <w:rPr>
          <w:snapToGrid w:val="0"/>
        </w:rPr>
        <w:t>RACH-Configuration</w:t>
      </w:r>
      <w:r w:rsidRPr="009B06A7">
        <w:rPr>
          <w:snapToGrid w:val="0"/>
        </w:rPr>
        <w:tab/>
      </w:r>
      <w:r w:rsidRPr="009B06A7">
        <w:rPr>
          <w:snapToGrid w:val="0"/>
        </w:rPr>
        <w:tab/>
      </w:r>
      <w:r w:rsidRPr="009B06A7">
        <w:rPr>
          <w:snapToGrid w:val="0"/>
        </w:rPr>
        <w:tab/>
      </w:r>
      <w:r w:rsidR="00405965" w:rsidRPr="009B06A7">
        <w:rPr>
          <w:snapToGrid w:val="0"/>
        </w:rPr>
        <w:tab/>
      </w:r>
      <w:r w:rsidR="00405965" w:rsidRPr="009B06A7">
        <w:rPr>
          <w:snapToGrid w:val="0"/>
        </w:rPr>
        <w:tab/>
      </w:r>
      <w:r w:rsidRPr="009B06A7">
        <w:rPr>
          <w:snapToGrid w:val="0"/>
        </w:rPr>
        <w:t>CRITICALITY ignore</w:t>
      </w:r>
      <w:r w:rsidRPr="009B06A7">
        <w:rPr>
          <w:snapToGrid w:val="0"/>
        </w:rPr>
        <w:tab/>
        <w:t>EXTENSION PRACH-Configuration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00405965" w:rsidRPr="009B06A7">
        <w:rPr>
          <w:snapToGrid w:val="0"/>
        </w:rPr>
        <w:tab/>
      </w:r>
      <w:r w:rsidRPr="009B06A7">
        <w:rPr>
          <w:snapToGrid w:val="0"/>
        </w:rPr>
        <w:t>PRESENCE optional}|</w:t>
      </w:r>
    </w:p>
    <w:p w14:paraId="7C7EF5B3" w14:textId="77777777" w:rsidR="005752DE" w:rsidRPr="009B06A7" w:rsidRDefault="005752DE" w:rsidP="007F5250">
      <w:pPr>
        <w:pStyle w:val="PL"/>
        <w:rPr>
          <w:snapToGrid w:val="0"/>
        </w:rPr>
      </w:pPr>
      <w:r w:rsidRPr="009B06A7">
        <w:rPr>
          <w:snapToGrid w:val="0"/>
        </w:rPr>
        <w:tab/>
        <w:t>{ ID id-</w:t>
      </w:r>
      <w:r w:rsidRPr="009B06A7">
        <w:rPr>
          <w:snapToGrid w:val="0"/>
          <w:lang w:eastAsia="zh-CN"/>
        </w:rPr>
        <w:t>MBSFN-Subframe-Info</w:t>
      </w:r>
      <w:r w:rsidRPr="009B06A7">
        <w:rPr>
          <w:snapToGrid w:val="0"/>
        </w:rPr>
        <w:tab/>
      </w:r>
      <w:r w:rsidRPr="009B06A7">
        <w:rPr>
          <w:snapToGrid w:val="0"/>
        </w:rPr>
        <w:tab/>
      </w:r>
      <w:r w:rsidRPr="009B06A7">
        <w:rPr>
          <w:snapToGrid w:val="0"/>
        </w:rPr>
        <w:tab/>
      </w:r>
      <w:r w:rsidR="00405965" w:rsidRPr="009B06A7">
        <w:rPr>
          <w:snapToGrid w:val="0"/>
        </w:rPr>
        <w:tab/>
      </w:r>
      <w:r w:rsidR="00405965" w:rsidRPr="009B06A7">
        <w:rPr>
          <w:snapToGrid w:val="0"/>
        </w:rPr>
        <w:tab/>
      </w:r>
      <w:r w:rsidRPr="009B06A7">
        <w:rPr>
          <w:snapToGrid w:val="0"/>
        </w:rPr>
        <w:t>CRITICALITY ignore</w:t>
      </w:r>
      <w:r w:rsidRPr="009B06A7">
        <w:rPr>
          <w:snapToGrid w:val="0"/>
        </w:rPr>
        <w:tab/>
        <w:t xml:space="preserve">EXTENSION </w:t>
      </w:r>
      <w:r w:rsidRPr="009B06A7">
        <w:rPr>
          <w:snapToGrid w:val="0"/>
          <w:lang w:eastAsia="zh-CN"/>
        </w:rPr>
        <w:t>MBSFN-Subframe-Infolist</w:t>
      </w:r>
      <w:r w:rsidRPr="009B06A7">
        <w:rPr>
          <w:snapToGrid w:val="0"/>
        </w:rPr>
        <w:tab/>
      </w:r>
      <w:r w:rsidRPr="009B06A7">
        <w:rPr>
          <w:snapToGrid w:val="0"/>
        </w:rPr>
        <w:tab/>
      </w:r>
      <w:r w:rsidRPr="009B06A7">
        <w:rPr>
          <w:snapToGrid w:val="0"/>
        </w:rPr>
        <w:tab/>
      </w:r>
      <w:r w:rsidRPr="009B06A7">
        <w:rPr>
          <w:snapToGrid w:val="0"/>
        </w:rPr>
        <w:tab/>
        <w:t xml:space="preserve">PRESENCE </w:t>
      </w:r>
      <w:r w:rsidRPr="009B06A7">
        <w:rPr>
          <w:noProof w:val="0"/>
          <w:snapToGrid w:val="0"/>
          <w:lang w:eastAsia="zh-CN"/>
        </w:rPr>
        <w:t>optional</w:t>
      </w:r>
      <w:r w:rsidRPr="009B06A7">
        <w:rPr>
          <w:snapToGrid w:val="0"/>
        </w:rPr>
        <w:t>}|</w:t>
      </w:r>
    </w:p>
    <w:p w14:paraId="2DA4D415" w14:textId="77777777" w:rsidR="005752DE" w:rsidRPr="009B06A7" w:rsidRDefault="005752DE" w:rsidP="007F5250">
      <w:pPr>
        <w:pStyle w:val="PL"/>
        <w:rPr>
          <w:snapToGrid w:val="0"/>
        </w:rPr>
      </w:pPr>
      <w:r w:rsidRPr="009B06A7">
        <w:rPr>
          <w:snapToGrid w:val="0"/>
        </w:rPr>
        <w:tab/>
        <w:t>{ ID id-CSG-Id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00405965" w:rsidRPr="009B06A7">
        <w:rPr>
          <w:snapToGrid w:val="0"/>
        </w:rPr>
        <w:tab/>
      </w:r>
      <w:r w:rsidR="00405965" w:rsidRPr="009B06A7">
        <w:rPr>
          <w:snapToGrid w:val="0"/>
        </w:rPr>
        <w:tab/>
      </w:r>
      <w:r w:rsidRPr="009B06A7">
        <w:rPr>
          <w:snapToGrid w:val="0"/>
        </w:rPr>
        <w:t>CRITICALITY ignore</w:t>
      </w:r>
      <w:r w:rsidRPr="009B06A7">
        <w:rPr>
          <w:snapToGrid w:val="0"/>
        </w:rPr>
        <w:tab/>
        <w:t>EXTENSION CSG-Id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00405965" w:rsidRPr="009B06A7">
        <w:rPr>
          <w:snapToGrid w:val="0"/>
        </w:rPr>
        <w:tab/>
      </w:r>
      <w:r w:rsidRPr="009B06A7">
        <w:rPr>
          <w:snapToGrid w:val="0"/>
        </w:rPr>
        <w:t>PRESENCE optional}|</w:t>
      </w:r>
    </w:p>
    <w:p w14:paraId="2768ED71" w14:textId="77777777" w:rsidR="005752DE" w:rsidRPr="009B06A7" w:rsidRDefault="005752DE" w:rsidP="007F5250">
      <w:pPr>
        <w:pStyle w:val="PL"/>
        <w:rPr>
          <w:snapToGrid w:val="0"/>
        </w:rPr>
      </w:pPr>
      <w:r w:rsidRPr="009B06A7">
        <w:rPr>
          <w:snapToGrid w:val="0"/>
        </w:rPr>
        <w:tab/>
        <w:t>{ ID id-MBMS-Service-Area-List</w:t>
      </w:r>
      <w:r w:rsidRPr="009B06A7">
        <w:rPr>
          <w:snapToGrid w:val="0"/>
        </w:rPr>
        <w:tab/>
      </w:r>
      <w:r w:rsidRPr="009B06A7">
        <w:rPr>
          <w:snapToGrid w:val="0"/>
        </w:rPr>
        <w:tab/>
      </w:r>
      <w:r w:rsidR="00405965" w:rsidRPr="009B06A7">
        <w:rPr>
          <w:snapToGrid w:val="0"/>
        </w:rPr>
        <w:tab/>
      </w:r>
      <w:r w:rsidR="00405965" w:rsidRPr="009B06A7">
        <w:rPr>
          <w:snapToGrid w:val="0"/>
        </w:rPr>
        <w:tab/>
      </w:r>
      <w:r w:rsidRPr="009B06A7">
        <w:rPr>
          <w:snapToGrid w:val="0"/>
        </w:rPr>
        <w:t>CRITICALITY ignore</w:t>
      </w:r>
      <w:r w:rsidRPr="009B06A7">
        <w:rPr>
          <w:snapToGrid w:val="0"/>
        </w:rPr>
        <w:tab/>
        <w:t>EXTENSION MBMS-Service-Area-Identity-List</w:t>
      </w:r>
      <w:r w:rsidRPr="009B06A7">
        <w:rPr>
          <w:snapToGrid w:val="0"/>
        </w:rPr>
        <w:tab/>
      </w:r>
      <w:r w:rsidR="00405965" w:rsidRPr="009B06A7">
        <w:rPr>
          <w:snapToGrid w:val="0"/>
        </w:rPr>
        <w:tab/>
      </w:r>
      <w:r w:rsidRPr="009B06A7">
        <w:rPr>
          <w:snapToGrid w:val="0"/>
        </w:rPr>
        <w:t>PRESENCE optional}|</w:t>
      </w:r>
    </w:p>
    <w:p w14:paraId="7F69CA49" w14:textId="77777777" w:rsidR="005752DE" w:rsidRPr="009B06A7" w:rsidRDefault="005752DE" w:rsidP="007F5250">
      <w:pPr>
        <w:pStyle w:val="PL"/>
        <w:rPr>
          <w:snapToGrid w:val="0"/>
        </w:rPr>
      </w:pPr>
      <w:r w:rsidRPr="009B06A7">
        <w:rPr>
          <w:snapToGrid w:val="0"/>
        </w:rPr>
        <w:tab/>
        <w:t>{ ID id-MultibandInfoList</w:t>
      </w:r>
      <w:r w:rsidRPr="009B06A7">
        <w:rPr>
          <w:snapToGrid w:val="0"/>
        </w:rPr>
        <w:tab/>
      </w:r>
      <w:r w:rsidRPr="009B06A7">
        <w:rPr>
          <w:snapToGrid w:val="0"/>
        </w:rPr>
        <w:tab/>
      </w:r>
      <w:r w:rsidRPr="009B06A7">
        <w:rPr>
          <w:snapToGrid w:val="0"/>
        </w:rPr>
        <w:tab/>
      </w:r>
      <w:r w:rsidR="00405965" w:rsidRPr="009B06A7">
        <w:rPr>
          <w:snapToGrid w:val="0"/>
        </w:rPr>
        <w:tab/>
      </w:r>
      <w:r w:rsidR="00405965" w:rsidRPr="009B06A7">
        <w:rPr>
          <w:snapToGrid w:val="0"/>
        </w:rPr>
        <w:tab/>
      </w:r>
      <w:r w:rsidRPr="009B06A7">
        <w:rPr>
          <w:snapToGrid w:val="0"/>
        </w:rPr>
        <w:t>CRITICALITY ignore</w:t>
      </w:r>
      <w:r w:rsidRPr="009B06A7">
        <w:rPr>
          <w:snapToGrid w:val="0"/>
        </w:rPr>
        <w:tab/>
        <w:t>EXTENSION MultibandInfoList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00405965" w:rsidRPr="009B06A7">
        <w:rPr>
          <w:snapToGrid w:val="0"/>
        </w:rPr>
        <w:tab/>
      </w:r>
      <w:r w:rsidRPr="009B06A7">
        <w:rPr>
          <w:snapToGrid w:val="0"/>
        </w:rPr>
        <w:t>PRESENCE optional}|</w:t>
      </w:r>
    </w:p>
    <w:p w14:paraId="1882423E" w14:textId="77777777" w:rsidR="005752DE" w:rsidRPr="009B06A7" w:rsidRDefault="005752DE" w:rsidP="007F5250">
      <w:pPr>
        <w:pStyle w:val="PL"/>
        <w:rPr>
          <w:snapToGrid w:val="0"/>
        </w:rPr>
      </w:pPr>
      <w:r w:rsidRPr="009B06A7">
        <w:rPr>
          <w:snapToGrid w:val="0"/>
        </w:rPr>
        <w:tab/>
        <w:t>{ ID id-FreqBandIndicatorPriority</w:t>
      </w:r>
      <w:r w:rsidRPr="009B06A7">
        <w:rPr>
          <w:snapToGrid w:val="0"/>
        </w:rPr>
        <w:tab/>
      </w:r>
      <w:r w:rsidR="00405965" w:rsidRPr="009B06A7">
        <w:rPr>
          <w:snapToGrid w:val="0"/>
        </w:rPr>
        <w:tab/>
      </w:r>
      <w:r w:rsidR="00405965" w:rsidRPr="009B06A7">
        <w:rPr>
          <w:snapToGrid w:val="0"/>
        </w:rPr>
        <w:tab/>
      </w:r>
      <w:r w:rsidRPr="009B06A7">
        <w:rPr>
          <w:snapToGrid w:val="0"/>
        </w:rPr>
        <w:t>CRITICALITY ignore</w:t>
      </w:r>
      <w:r w:rsidRPr="009B06A7">
        <w:rPr>
          <w:snapToGrid w:val="0"/>
        </w:rPr>
        <w:tab/>
        <w:t>EXTENSION FreqBandIndicatorPriority</w:t>
      </w:r>
      <w:r w:rsidRPr="009B06A7">
        <w:rPr>
          <w:snapToGrid w:val="0"/>
        </w:rPr>
        <w:tab/>
      </w:r>
      <w:r w:rsidRPr="009B06A7">
        <w:rPr>
          <w:snapToGrid w:val="0"/>
        </w:rPr>
        <w:tab/>
      </w:r>
      <w:r w:rsidRPr="009B06A7">
        <w:rPr>
          <w:snapToGrid w:val="0"/>
        </w:rPr>
        <w:tab/>
      </w:r>
      <w:r w:rsidRPr="009B06A7">
        <w:rPr>
          <w:snapToGrid w:val="0"/>
        </w:rPr>
        <w:tab/>
        <w:t>PRESENCE optional}|</w:t>
      </w:r>
    </w:p>
    <w:p w14:paraId="5833F168" w14:textId="77777777" w:rsidR="00694024" w:rsidRPr="009B06A7" w:rsidRDefault="005752DE" w:rsidP="00694024">
      <w:pPr>
        <w:pStyle w:val="PL"/>
        <w:rPr>
          <w:snapToGrid w:val="0"/>
        </w:rPr>
      </w:pPr>
      <w:r w:rsidRPr="009B06A7">
        <w:rPr>
          <w:snapToGrid w:val="0"/>
          <w:lang w:eastAsia="zh-CN"/>
        </w:rPr>
        <w:tab/>
      </w:r>
      <w:r w:rsidRPr="009B06A7">
        <w:rPr>
          <w:snapToGrid w:val="0"/>
        </w:rPr>
        <w:t>{ ID id-BandwidthReducedSI</w:t>
      </w:r>
      <w:r w:rsidRPr="009B06A7">
        <w:rPr>
          <w:snapToGrid w:val="0"/>
        </w:rPr>
        <w:tab/>
      </w:r>
      <w:r w:rsidRPr="009B06A7">
        <w:rPr>
          <w:snapToGrid w:val="0"/>
        </w:rPr>
        <w:tab/>
      </w:r>
      <w:r w:rsidRPr="009B06A7">
        <w:rPr>
          <w:snapToGrid w:val="0"/>
        </w:rPr>
        <w:tab/>
      </w:r>
      <w:r w:rsidR="00405965" w:rsidRPr="009B06A7">
        <w:rPr>
          <w:snapToGrid w:val="0"/>
        </w:rPr>
        <w:tab/>
      </w:r>
      <w:r w:rsidR="00405965" w:rsidRPr="009B06A7">
        <w:rPr>
          <w:snapToGrid w:val="0"/>
        </w:rPr>
        <w:tab/>
      </w:r>
      <w:r w:rsidRPr="009B06A7">
        <w:rPr>
          <w:snapToGrid w:val="0"/>
        </w:rPr>
        <w:t>CRITICALITY ignore</w:t>
      </w:r>
      <w:r w:rsidRPr="009B06A7">
        <w:rPr>
          <w:snapToGrid w:val="0"/>
        </w:rPr>
        <w:tab/>
        <w:t>EXTENSION BandwidthReducedSI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00405965" w:rsidRPr="009B06A7">
        <w:rPr>
          <w:snapToGrid w:val="0"/>
        </w:rPr>
        <w:tab/>
      </w:r>
      <w:r w:rsidRPr="009B06A7">
        <w:rPr>
          <w:snapToGrid w:val="0"/>
        </w:rPr>
        <w:t>PRESENCE optional}</w:t>
      </w:r>
      <w:r w:rsidR="00694024" w:rsidRPr="009B06A7">
        <w:rPr>
          <w:snapToGrid w:val="0"/>
        </w:rPr>
        <w:t>|</w:t>
      </w:r>
    </w:p>
    <w:p w14:paraId="5BC0F50D" w14:textId="77777777" w:rsidR="009455D1" w:rsidRPr="009B06A7" w:rsidRDefault="00694024" w:rsidP="009455D1">
      <w:pPr>
        <w:pStyle w:val="PL"/>
        <w:rPr>
          <w:snapToGrid w:val="0"/>
        </w:rPr>
      </w:pPr>
      <w:r w:rsidRPr="009B06A7">
        <w:rPr>
          <w:snapToGrid w:val="0"/>
        </w:rPr>
        <w:tab/>
        <w:t>{ ID id-ProtectedEUTRAResourceIndication</w:t>
      </w:r>
      <w:r w:rsidRPr="009B06A7">
        <w:rPr>
          <w:snapToGrid w:val="0"/>
        </w:rPr>
        <w:tab/>
        <w:t>CRITICALITY ignore</w:t>
      </w:r>
      <w:r w:rsidRPr="009B06A7">
        <w:rPr>
          <w:snapToGrid w:val="0"/>
        </w:rPr>
        <w:tab/>
        <w:t>EXTENSION ProtectedEUTRAResourceIndication</w:t>
      </w:r>
      <w:r w:rsidRPr="009B06A7">
        <w:rPr>
          <w:snapToGrid w:val="0"/>
        </w:rPr>
        <w:tab/>
        <w:t>PRESENCE optional}</w:t>
      </w:r>
      <w:r w:rsidR="009455D1" w:rsidRPr="009B06A7">
        <w:rPr>
          <w:snapToGrid w:val="0"/>
        </w:rPr>
        <w:t>|</w:t>
      </w:r>
    </w:p>
    <w:p w14:paraId="1485DE80" w14:textId="77777777" w:rsidR="005752DE" w:rsidRPr="009B06A7" w:rsidRDefault="009455D1" w:rsidP="009455D1">
      <w:pPr>
        <w:pStyle w:val="PL"/>
        <w:rPr>
          <w:snapToGrid w:val="0"/>
        </w:rPr>
      </w:pPr>
      <w:r w:rsidRPr="009B06A7">
        <w:rPr>
          <w:snapToGrid w:val="0"/>
          <w:lang w:eastAsia="zh-CN"/>
        </w:rPr>
        <w:tab/>
        <w:t>{ ID id-</w:t>
      </w:r>
      <w:r w:rsidRPr="009B06A7">
        <w:rPr>
          <w:noProof w:val="0"/>
          <w:snapToGrid w:val="0"/>
          <w:lang w:eastAsia="zh-CN"/>
        </w:rPr>
        <w:t>BPLMN-ID-Info-EUTRA</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CRITICALITY i</w:t>
      </w:r>
      <w:r w:rsidR="005D7C6F" w:rsidRPr="009B06A7">
        <w:rPr>
          <w:noProof w:val="0"/>
          <w:snapToGrid w:val="0"/>
          <w:lang w:eastAsia="zh-CN"/>
        </w:rPr>
        <w:t xml:space="preserve">gnore </w:t>
      </w:r>
      <w:r w:rsidR="005D7C6F" w:rsidRPr="009B06A7">
        <w:rPr>
          <w:noProof w:val="0"/>
          <w:snapToGrid w:val="0"/>
          <w:lang w:eastAsia="zh-CN"/>
        </w:rPr>
        <w:tab/>
        <w:t>EXTENSION BPLMN-ID-Info-EUTRA</w:t>
      </w:r>
      <w:r w:rsidR="005D7C6F" w:rsidRPr="009B06A7">
        <w:rPr>
          <w:noProof w:val="0"/>
          <w:snapToGrid w:val="0"/>
          <w:lang w:eastAsia="zh-CN"/>
        </w:rPr>
        <w:tab/>
      </w:r>
      <w:r w:rsidR="005D7C6F" w:rsidRPr="009B06A7">
        <w:rPr>
          <w:noProof w:val="0"/>
          <w:snapToGrid w:val="0"/>
          <w:lang w:eastAsia="zh-CN"/>
        </w:rPr>
        <w:tab/>
      </w:r>
      <w:r w:rsidR="005D7C6F" w:rsidRPr="009B06A7">
        <w:rPr>
          <w:noProof w:val="0"/>
          <w:snapToGrid w:val="0"/>
          <w:lang w:eastAsia="zh-CN"/>
        </w:rPr>
        <w:tab/>
      </w:r>
      <w:r w:rsidR="005D7C6F" w:rsidRPr="009B06A7">
        <w:rPr>
          <w:noProof w:val="0"/>
          <w:snapToGrid w:val="0"/>
          <w:lang w:eastAsia="zh-CN"/>
        </w:rPr>
        <w:tab/>
      </w:r>
      <w:r w:rsidR="005D7C6F" w:rsidRPr="009B06A7">
        <w:rPr>
          <w:noProof w:val="0"/>
          <w:snapToGrid w:val="0"/>
          <w:lang w:eastAsia="zh-CN"/>
        </w:rPr>
        <w:tab/>
      </w:r>
      <w:r w:rsidR="00D630EF" w:rsidRPr="009B06A7">
        <w:rPr>
          <w:noProof w:val="0"/>
          <w:snapToGrid w:val="0"/>
          <w:lang w:eastAsia="zh-CN"/>
        </w:rPr>
        <w:tab/>
      </w:r>
      <w:r w:rsidR="005D7C6F" w:rsidRPr="009B06A7">
        <w:rPr>
          <w:noProof w:val="0"/>
          <w:snapToGrid w:val="0"/>
          <w:lang w:eastAsia="zh-CN"/>
        </w:rPr>
        <w:t>PRESENCE optional}</w:t>
      </w:r>
      <w:r w:rsidR="005752DE" w:rsidRPr="009B06A7">
        <w:rPr>
          <w:snapToGrid w:val="0"/>
          <w:lang w:eastAsia="zh-CN"/>
        </w:rPr>
        <w:t>,</w:t>
      </w:r>
    </w:p>
    <w:p w14:paraId="6EB581C1" w14:textId="77777777" w:rsidR="005752DE" w:rsidRPr="009B06A7" w:rsidRDefault="005752DE" w:rsidP="007F5250">
      <w:pPr>
        <w:pStyle w:val="PL"/>
        <w:rPr>
          <w:noProof w:val="0"/>
          <w:snapToGrid w:val="0"/>
        </w:rPr>
      </w:pPr>
      <w:r w:rsidRPr="009B06A7">
        <w:rPr>
          <w:noProof w:val="0"/>
          <w:snapToGrid w:val="0"/>
        </w:rPr>
        <w:tab/>
        <w:t>...</w:t>
      </w:r>
    </w:p>
    <w:p w14:paraId="443FBE3A" w14:textId="77777777" w:rsidR="005752DE" w:rsidRPr="009B06A7" w:rsidRDefault="005752DE" w:rsidP="007F5250">
      <w:pPr>
        <w:pStyle w:val="PL"/>
        <w:rPr>
          <w:noProof w:val="0"/>
          <w:snapToGrid w:val="0"/>
        </w:rPr>
      </w:pPr>
      <w:r w:rsidRPr="009B06A7">
        <w:rPr>
          <w:noProof w:val="0"/>
          <w:snapToGrid w:val="0"/>
        </w:rPr>
        <w:t>}</w:t>
      </w:r>
    </w:p>
    <w:p w14:paraId="5C718D50" w14:textId="77777777" w:rsidR="005752DE" w:rsidRPr="009B06A7" w:rsidRDefault="005752DE" w:rsidP="007F5250">
      <w:pPr>
        <w:pStyle w:val="PL"/>
        <w:rPr>
          <w:noProof w:val="0"/>
          <w:snapToGrid w:val="0"/>
        </w:rPr>
      </w:pPr>
    </w:p>
    <w:p w14:paraId="0B471287" w14:textId="77777777" w:rsidR="00E74F6B" w:rsidRPr="009B06A7" w:rsidRDefault="00E74F6B" w:rsidP="00E74F6B">
      <w:pPr>
        <w:pStyle w:val="PL"/>
        <w:rPr>
          <w:noProof w:val="0"/>
          <w:snapToGrid w:val="0"/>
        </w:rPr>
      </w:pPr>
      <w:r w:rsidRPr="009B06A7">
        <w:rPr>
          <w:noProof w:val="0"/>
          <w:snapToGrid w:val="0"/>
        </w:rPr>
        <w:t>ServiceType ::= ENUMERATED{</w:t>
      </w:r>
    </w:p>
    <w:p w14:paraId="409E7E10" w14:textId="77777777" w:rsidR="00E74F6B" w:rsidRPr="009B06A7" w:rsidRDefault="00E74F6B" w:rsidP="00E74F6B">
      <w:pPr>
        <w:pStyle w:val="PL"/>
        <w:rPr>
          <w:noProof w:val="0"/>
          <w:snapToGrid w:val="0"/>
        </w:rPr>
      </w:pPr>
      <w:r w:rsidRPr="009B06A7">
        <w:rPr>
          <w:noProof w:val="0"/>
          <w:snapToGrid w:val="0"/>
        </w:rPr>
        <w:tab/>
        <w:t>qMC-for-streaming-service,</w:t>
      </w:r>
    </w:p>
    <w:p w14:paraId="1B570E6C" w14:textId="77777777" w:rsidR="00E74F6B" w:rsidRPr="009B06A7" w:rsidRDefault="00E74F6B" w:rsidP="00E74F6B">
      <w:pPr>
        <w:pStyle w:val="PL"/>
        <w:rPr>
          <w:noProof w:val="0"/>
          <w:snapToGrid w:val="0"/>
        </w:rPr>
      </w:pPr>
      <w:r w:rsidRPr="009B06A7">
        <w:rPr>
          <w:noProof w:val="0"/>
          <w:snapToGrid w:val="0"/>
        </w:rPr>
        <w:tab/>
        <w:t>qMC-for-MTSI-service,</w:t>
      </w:r>
    </w:p>
    <w:p w14:paraId="75D0FA35" w14:textId="77777777" w:rsidR="00E74F6B" w:rsidRPr="009B06A7" w:rsidRDefault="00E74F6B" w:rsidP="00E74F6B">
      <w:pPr>
        <w:pStyle w:val="PL"/>
        <w:rPr>
          <w:noProof w:val="0"/>
          <w:snapToGrid w:val="0"/>
        </w:rPr>
      </w:pPr>
      <w:r w:rsidRPr="009B06A7">
        <w:rPr>
          <w:noProof w:val="0"/>
          <w:snapToGrid w:val="0"/>
        </w:rPr>
        <w:tab/>
        <w:t>...</w:t>
      </w:r>
    </w:p>
    <w:p w14:paraId="6D1BAD33" w14:textId="77777777" w:rsidR="00E74F6B" w:rsidRPr="009B06A7" w:rsidRDefault="00E74F6B" w:rsidP="00E74F6B">
      <w:pPr>
        <w:pStyle w:val="PL"/>
        <w:rPr>
          <w:noProof w:val="0"/>
          <w:snapToGrid w:val="0"/>
        </w:rPr>
      </w:pPr>
      <w:r w:rsidRPr="009B06A7">
        <w:rPr>
          <w:noProof w:val="0"/>
          <w:snapToGrid w:val="0"/>
        </w:rPr>
        <w:t>}</w:t>
      </w:r>
    </w:p>
    <w:p w14:paraId="59D077BC" w14:textId="77777777" w:rsidR="00E74F6B" w:rsidRPr="009B06A7" w:rsidRDefault="00E74F6B" w:rsidP="00E74F6B">
      <w:pPr>
        <w:pStyle w:val="PL"/>
        <w:rPr>
          <w:noProof w:val="0"/>
          <w:snapToGrid w:val="0"/>
        </w:rPr>
      </w:pPr>
    </w:p>
    <w:p w14:paraId="2D8E4B07" w14:textId="77777777" w:rsidR="00092492" w:rsidRPr="009B06A7" w:rsidRDefault="00092492" w:rsidP="00092492">
      <w:pPr>
        <w:pStyle w:val="PL"/>
      </w:pPr>
      <w:r w:rsidRPr="009B06A7">
        <w:rPr>
          <w:noProof w:val="0"/>
          <w:snapToGrid w:val="0"/>
        </w:rPr>
        <w:t xml:space="preserve">SgNBCoordinationAssistanceInformation </w:t>
      </w:r>
      <w:r w:rsidRPr="009B06A7">
        <w:t>::= ENUMERATED{</w:t>
      </w:r>
    </w:p>
    <w:p w14:paraId="46E11C51" w14:textId="77777777" w:rsidR="00092492" w:rsidRPr="009B06A7" w:rsidRDefault="00092492" w:rsidP="00092492">
      <w:pPr>
        <w:pStyle w:val="PL"/>
      </w:pPr>
      <w:r w:rsidRPr="009B06A7">
        <w:tab/>
        <w:t>coordination-not-required,</w:t>
      </w:r>
    </w:p>
    <w:p w14:paraId="450821EC" w14:textId="77777777" w:rsidR="00092492" w:rsidRPr="009B06A7" w:rsidRDefault="00092492" w:rsidP="00092492">
      <w:pPr>
        <w:pStyle w:val="PL"/>
      </w:pPr>
      <w:r w:rsidRPr="009B06A7">
        <w:tab/>
        <w:t>...</w:t>
      </w:r>
    </w:p>
    <w:p w14:paraId="640A340C" w14:textId="77777777" w:rsidR="00092492" w:rsidRPr="009B06A7" w:rsidRDefault="00092492" w:rsidP="00092492">
      <w:pPr>
        <w:pStyle w:val="PL"/>
        <w:rPr>
          <w:snapToGrid w:val="0"/>
        </w:rPr>
      </w:pPr>
      <w:r w:rsidRPr="009B06A7">
        <w:t>}</w:t>
      </w:r>
    </w:p>
    <w:p w14:paraId="767B9DFA" w14:textId="77777777" w:rsidR="00092492" w:rsidRPr="009B06A7" w:rsidRDefault="00092492" w:rsidP="00092492">
      <w:pPr>
        <w:pStyle w:val="PL"/>
      </w:pPr>
    </w:p>
    <w:p w14:paraId="7F68760E" w14:textId="77777777" w:rsidR="00DF0D5B" w:rsidRPr="009B06A7" w:rsidRDefault="00DF0D5B" w:rsidP="007F5250">
      <w:pPr>
        <w:pStyle w:val="PL"/>
        <w:rPr>
          <w:rFonts w:eastAsia="DengXian" w:cs="Courier New"/>
          <w:snapToGrid w:val="0"/>
          <w:lang w:eastAsia="zh-CN"/>
        </w:rPr>
      </w:pPr>
      <w:r w:rsidRPr="009B06A7">
        <w:rPr>
          <w:rFonts w:eastAsia="DengXian"/>
          <w:lang w:eastAsia="ja-JP"/>
        </w:rPr>
        <w:t xml:space="preserve">SgNBResourceCoordinationInformation </w:t>
      </w:r>
      <w:r w:rsidRPr="009B06A7">
        <w:rPr>
          <w:rFonts w:eastAsia="DengXian" w:cs="Courier New"/>
          <w:snapToGrid w:val="0"/>
          <w:lang w:eastAsia="zh-CN"/>
        </w:rPr>
        <w:t>::= SEQUENCE {</w:t>
      </w:r>
    </w:p>
    <w:p w14:paraId="6585E933"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nR-CGI</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NRCGI,</w:t>
      </w:r>
    </w:p>
    <w:p w14:paraId="5D503BF1"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u</w:t>
      </w:r>
      <w:r w:rsidRPr="009B06A7">
        <w:rPr>
          <w:rFonts w:eastAsia="DengXian"/>
          <w:iCs/>
          <w:lang w:eastAsia="zh-CN"/>
        </w:rPr>
        <w:t>LCoordinationInformation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lang w:eastAsia="zh-CN"/>
        </w:rPr>
        <w:t>BIT STRING (SIZE(6..4400, ...))</w:t>
      </w:r>
      <w:r w:rsidRPr="009B06A7">
        <w:rPr>
          <w:rFonts w:eastAsia="DengXian" w:cs="Courier New"/>
          <w:snapToGrid w:val="0"/>
          <w:lang w:eastAsia="zh-CN"/>
        </w:rPr>
        <w:t>,</w:t>
      </w:r>
    </w:p>
    <w:p w14:paraId="6A187466"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d</w:t>
      </w:r>
      <w:r w:rsidRPr="009B06A7">
        <w:rPr>
          <w:rFonts w:eastAsia="DengXian"/>
          <w:iCs/>
          <w:lang w:eastAsia="zh-CN"/>
        </w:rPr>
        <w:t>LCoordinationInformation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lang w:eastAsia="zh-CN"/>
        </w:rPr>
        <w:t>BIT STRING (SIZE(6..4400, ...))</w:t>
      </w:r>
      <w:r w:rsidR="008725BC" w:rsidRPr="009B06A7">
        <w:rPr>
          <w:rFonts w:eastAsia="DengXian"/>
          <w:lang w:eastAsia="zh-CN"/>
        </w:rPr>
        <w:tab/>
      </w:r>
      <w:r w:rsidR="008725BC" w:rsidRPr="009B06A7">
        <w:rPr>
          <w:rFonts w:eastAsia="DengXian" w:cs="Courier New"/>
          <w:snapToGrid w:val="0"/>
          <w:lang w:eastAsia="zh-CN"/>
        </w:rPr>
        <w:t>OPTIONAL</w:t>
      </w:r>
      <w:r w:rsidRPr="009B06A7">
        <w:rPr>
          <w:rFonts w:eastAsia="DengXian" w:cs="Courier New"/>
          <w:snapToGrid w:val="0"/>
          <w:lang w:eastAsia="zh-CN"/>
        </w:rPr>
        <w:t>,</w:t>
      </w:r>
    </w:p>
    <w:p w14:paraId="473663D1"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w:t>
      </w:r>
      <w:r w:rsidRPr="009B06A7">
        <w:rPr>
          <w:rFonts w:eastAsia="DengXian"/>
          <w:lang w:eastAsia="ja-JP"/>
        </w:rPr>
        <w:t>SgNBResourceCoordinationInformation</w:t>
      </w:r>
      <w:r w:rsidRPr="009B06A7">
        <w:rPr>
          <w:rFonts w:eastAsia="DengXian" w:cs="Courier New"/>
          <w:snapToGrid w:val="0"/>
          <w:lang w:eastAsia="zh-CN"/>
        </w:rPr>
        <w:t>ExtIEs} }</w:t>
      </w:r>
      <w:r w:rsidRPr="009B06A7">
        <w:rPr>
          <w:rFonts w:eastAsia="DengXian" w:cs="Courier New"/>
          <w:snapToGrid w:val="0"/>
          <w:lang w:eastAsia="zh-CN"/>
        </w:rPr>
        <w:tab/>
      </w:r>
      <w:r w:rsidRPr="009B06A7">
        <w:rPr>
          <w:rFonts w:eastAsia="DengXian" w:cs="Courier New"/>
          <w:snapToGrid w:val="0"/>
          <w:lang w:eastAsia="zh-CN"/>
        </w:rPr>
        <w:tab/>
        <w:t xml:space="preserve"> OPTIONAL,</w:t>
      </w:r>
    </w:p>
    <w:p w14:paraId="0CA01EF2"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w:t>
      </w:r>
    </w:p>
    <w:p w14:paraId="75CFF178"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456F7457" w14:textId="77777777" w:rsidR="00DF0D5B" w:rsidRPr="009B06A7" w:rsidRDefault="00DF0D5B" w:rsidP="007F5250">
      <w:pPr>
        <w:pStyle w:val="PL"/>
        <w:rPr>
          <w:rFonts w:eastAsia="DengXian" w:cs="Courier New"/>
          <w:snapToGrid w:val="0"/>
          <w:lang w:eastAsia="zh-CN"/>
        </w:rPr>
      </w:pPr>
    </w:p>
    <w:p w14:paraId="5FCF0F3C" w14:textId="77777777" w:rsidR="00DF0D5B" w:rsidRPr="009B06A7" w:rsidRDefault="00DF0D5B" w:rsidP="007F5250">
      <w:pPr>
        <w:pStyle w:val="PL"/>
        <w:rPr>
          <w:rFonts w:eastAsia="DengXian"/>
          <w:snapToGrid w:val="0"/>
          <w:lang w:eastAsia="zh-CN"/>
        </w:rPr>
      </w:pPr>
      <w:r w:rsidRPr="009B06A7">
        <w:rPr>
          <w:rFonts w:eastAsia="DengXian"/>
          <w:lang w:eastAsia="ja-JP"/>
        </w:rPr>
        <w:t>SgNBResourceCoordinationInformation</w:t>
      </w:r>
      <w:r w:rsidRPr="009B06A7">
        <w:rPr>
          <w:rFonts w:eastAsia="DengXian" w:cs="Courier New"/>
          <w:snapToGrid w:val="0"/>
          <w:lang w:eastAsia="zh-CN"/>
        </w:rPr>
        <w:t>ExtIEs</w:t>
      </w:r>
      <w:r w:rsidRPr="009B06A7">
        <w:rPr>
          <w:rFonts w:eastAsia="DengXian"/>
          <w:snapToGrid w:val="0"/>
          <w:lang w:eastAsia="zh-CN"/>
        </w:rPr>
        <w:t xml:space="preserve"> X2AP-PROTOCOL-EXTENSION ::= {</w:t>
      </w:r>
    </w:p>
    <w:p w14:paraId="258864A3" w14:textId="77777777" w:rsidR="00092492" w:rsidRPr="009B06A7" w:rsidRDefault="005B6B03" w:rsidP="007F5250">
      <w:pPr>
        <w:pStyle w:val="PL"/>
        <w:rPr>
          <w:noProof w:val="0"/>
          <w:snapToGrid w:val="0"/>
        </w:rPr>
      </w:pPr>
      <w:r w:rsidRPr="009B06A7">
        <w:rPr>
          <w:noProof w:val="0"/>
          <w:snapToGrid w:val="0"/>
        </w:rPr>
        <w:tab/>
        <w:t>{ ID id-ECGI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092492" w:rsidRPr="009B06A7">
        <w:rPr>
          <w:noProof w:val="0"/>
          <w:snapToGrid w:val="0"/>
        </w:rPr>
        <w:tab/>
      </w:r>
      <w:r w:rsidR="00092492" w:rsidRPr="009B06A7">
        <w:rPr>
          <w:noProof w:val="0"/>
          <w:snapToGrid w:val="0"/>
        </w:rPr>
        <w:tab/>
      </w:r>
      <w:r w:rsidR="00092492" w:rsidRPr="009B06A7">
        <w:rPr>
          <w:noProof w:val="0"/>
          <w:snapToGrid w:val="0"/>
        </w:rPr>
        <w:tab/>
      </w:r>
      <w:r w:rsidRPr="009B06A7">
        <w:rPr>
          <w:noProof w:val="0"/>
          <w:snapToGrid w:val="0"/>
        </w:rPr>
        <w:t>CRITICALITY ignore</w:t>
      </w:r>
      <w:r w:rsidRPr="009B06A7">
        <w:rPr>
          <w:noProof w:val="0"/>
          <w:snapToGrid w:val="0"/>
        </w:rPr>
        <w:tab/>
        <w:t>EXTENSION 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092492" w:rsidRPr="009B06A7">
        <w:rPr>
          <w:noProof w:val="0"/>
          <w:snapToGrid w:val="0"/>
        </w:rPr>
        <w:tab/>
      </w:r>
      <w:r w:rsidR="00092492" w:rsidRPr="009B06A7">
        <w:rPr>
          <w:noProof w:val="0"/>
          <w:snapToGrid w:val="0"/>
        </w:rPr>
        <w:tab/>
      </w:r>
      <w:r w:rsidR="00092492" w:rsidRPr="009B06A7">
        <w:rPr>
          <w:noProof w:val="0"/>
          <w:snapToGrid w:val="0"/>
        </w:rPr>
        <w:tab/>
      </w:r>
      <w:r w:rsidR="00092492" w:rsidRPr="009B06A7">
        <w:rPr>
          <w:noProof w:val="0"/>
          <w:snapToGrid w:val="0"/>
        </w:rPr>
        <w:tab/>
      </w:r>
      <w:r w:rsidR="00092492" w:rsidRPr="009B06A7">
        <w:rPr>
          <w:noProof w:val="0"/>
          <w:snapToGrid w:val="0"/>
        </w:rPr>
        <w:tab/>
      </w:r>
      <w:r w:rsidR="00092492" w:rsidRPr="009B06A7">
        <w:rPr>
          <w:noProof w:val="0"/>
          <w:snapToGrid w:val="0"/>
        </w:rPr>
        <w:tab/>
      </w:r>
      <w:r w:rsidR="00092492" w:rsidRPr="009B06A7">
        <w:rPr>
          <w:noProof w:val="0"/>
          <w:snapToGrid w:val="0"/>
        </w:rPr>
        <w:tab/>
      </w:r>
      <w:r w:rsidR="00092492" w:rsidRPr="009B06A7">
        <w:rPr>
          <w:noProof w:val="0"/>
          <w:snapToGrid w:val="0"/>
        </w:rPr>
        <w:tab/>
      </w:r>
      <w:r w:rsidRPr="009B06A7">
        <w:rPr>
          <w:noProof w:val="0"/>
          <w:snapToGrid w:val="0"/>
        </w:rPr>
        <w:t>PRESENCE optional}</w:t>
      </w:r>
      <w:r w:rsidR="009F5624" w:rsidRPr="009B06A7">
        <w:rPr>
          <w:noProof w:val="0"/>
          <w:snapToGrid w:val="0"/>
        </w:rPr>
        <w:t>|</w:t>
      </w:r>
    </w:p>
    <w:p w14:paraId="7C899402" w14:textId="77777777" w:rsidR="005B6B03" w:rsidRPr="009B06A7" w:rsidRDefault="00092492" w:rsidP="007F5250">
      <w:pPr>
        <w:pStyle w:val="PL"/>
        <w:rPr>
          <w:noProof w:val="0"/>
          <w:snapToGrid w:val="0"/>
        </w:rPr>
      </w:pPr>
      <w:r w:rsidRPr="009B06A7">
        <w:rPr>
          <w:noProof w:val="0"/>
          <w:snapToGrid w:val="0"/>
        </w:rPr>
        <w:tab/>
        <w:t>{ ID id-SgNBCoordinationAssistanceInformation</w:t>
      </w:r>
      <w:r w:rsidRPr="009B06A7">
        <w:rPr>
          <w:noProof w:val="0"/>
          <w:snapToGrid w:val="0"/>
        </w:rPr>
        <w:tab/>
      </w:r>
      <w:r w:rsidRPr="009B06A7">
        <w:rPr>
          <w:noProof w:val="0"/>
          <w:snapToGrid w:val="0"/>
        </w:rPr>
        <w:tab/>
        <w:t>CRITICALITY reject</w:t>
      </w:r>
      <w:r w:rsidRPr="009B06A7">
        <w:rPr>
          <w:noProof w:val="0"/>
          <w:snapToGrid w:val="0"/>
        </w:rPr>
        <w:tab/>
        <w:t>EXTENSION SgNBCoordinationAssistanceInformation</w:t>
      </w:r>
      <w:r w:rsidRPr="009B06A7">
        <w:rPr>
          <w:noProof w:val="0"/>
          <w:snapToGrid w:val="0"/>
        </w:rPr>
        <w:tab/>
        <w:t>PRESENCE optional},</w:t>
      </w:r>
    </w:p>
    <w:p w14:paraId="450005E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2CEFBF2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0484BFD1" w14:textId="77777777" w:rsidR="00DF0D5B" w:rsidRPr="009B06A7" w:rsidRDefault="00DF0D5B" w:rsidP="007F5250">
      <w:pPr>
        <w:pStyle w:val="PL"/>
        <w:rPr>
          <w:rFonts w:eastAsia="DengXian" w:cs="Courier New"/>
          <w:snapToGrid w:val="0"/>
          <w:lang w:eastAsia="zh-CN"/>
        </w:rPr>
      </w:pPr>
    </w:p>
    <w:p w14:paraId="73BF7270" w14:textId="77777777" w:rsidR="00DF0D5B" w:rsidRPr="009B06A7" w:rsidRDefault="00DF0D5B" w:rsidP="007F5250">
      <w:pPr>
        <w:pStyle w:val="PL"/>
        <w:rPr>
          <w:rFonts w:eastAsia="DengXian"/>
          <w:lang w:eastAsia="zh-CN"/>
        </w:rPr>
      </w:pPr>
      <w:r w:rsidRPr="009B06A7">
        <w:rPr>
          <w:rFonts w:eastAsia="DengXian" w:cs="Courier New"/>
          <w:snapToGrid w:val="0"/>
          <w:lang w:eastAsia="zh-CN"/>
        </w:rPr>
        <w:t>SgNB-UE-X2AP-ID ::= INTEGER (0..</w:t>
      </w:r>
      <w:r w:rsidRPr="009B06A7">
        <w:rPr>
          <w:rFonts w:eastAsia="DengXian"/>
          <w:lang w:eastAsia="zh-CN"/>
        </w:rPr>
        <w:t>4294967295)</w:t>
      </w:r>
    </w:p>
    <w:p w14:paraId="129637C3" w14:textId="77777777" w:rsidR="00DF0D5B" w:rsidRPr="009B06A7" w:rsidRDefault="00DF0D5B" w:rsidP="007F5250">
      <w:pPr>
        <w:pStyle w:val="PL"/>
        <w:rPr>
          <w:noProof w:val="0"/>
          <w:snapToGrid w:val="0"/>
        </w:rPr>
      </w:pPr>
    </w:p>
    <w:p w14:paraId="27E5FE18" w14:textId="77777777" w:rsidR="005752DE" w:rsidRPr="009B06A7" w:rsidRDefault="005752DE" w:rsidP="007F5250">
      <w:pPr>
        <w:pStyle w:val="PL"/>
        <w:rPr>
          <w:noProof w:val="0"/>
          <w:snapToGrid w:val="0"/>
        </w:rPr>
      </w:pPr>
      <w:r w:rsidRPr="009B06A7">
        <w:rPr>
          <w:noProof w:val="0"/>
          <w:snapToGrid w:val="0"/>
        </w:rPr>
        <w:t>SIPTOBearerDeactivationIndication ::= ENUMERATED {</w:t>
      </w:r>
    </w:p>
    <w:p w14:paraId="3D51B8C8" w14:textId="77777777" w:rsidR="005752DE" w:rsidRPr="009B06A7" w:rsidRDefault="005752DE" w:rsidP="007F5250">
      <w:pPr>
        <w:pStyle w:val="PL"/>
        <w:rPr>
          <w:noProof w:val="0"/>
          <w:snapToGrid w:val="0"/>
        </w:rPr>
      </w:pPr>
      <w:r w:rsidRPr="009B06A7">
        <w:rPr>
          <w:noProof w:val="0"/>
          <w:snapToGrid w:val="0"/>
        </w:rPr>
        <w:tab/>
        <w:t>true,</w:t>
      </w:r>
    </w:p>
    <w:p w14:paraId="032AB73D" w14:textId="77777777" w:rsidR="005752DE" w:rsidRPr="009B06A7" w:rsidRDefault="005752DE" w:rsidP="007F5250">
      <w:pPr>
        <w:pStyle w:val="PL"/>
        <w:rPr>
          <w:noProof w:val="0"/>
          <w:snapToGrid w:val="0"/>
        </w:rPr>
      </w:pPr>
      <w:r w:rsidRPr="009B06A7">
        <w:rPr>
          <w:noProof w:val="0"/>
          <w:snapToGrid w:val="0"/>
        </w:rPr>
        <w:tab/>
        <w:t>...</w:t>
      </w:r>
    </w:p>
    <w:p w14:paraId="18C445D3" w14:textId="77777777" w:rsidR="005752DE" w:rsidRPr="009B06A7" w:rsidRDefault="005752DE" w:rsidP="007F5250">
      <w:pPr>
        <w:pStyle w:val="PL"/>
        <w:rPr>
          <w:noProof w:val="0"/>
          <w:snapToGrid w:val="0"/>
        </w:rPr>
      </w:pPr>
      <w:r w:rsidRPr="009B06A7">
        <w:rPr>
          <w:noProof w:val="0"/>
          <w:snapToGrid w:val="0"/>
        </w:rPr>
        <w:t>}</w:t>
      </w:r>
    </w:p>
    <w:p w14:paraId="3CB77F01" w14:textId="77777777" w:rsidR="005752DE" w:rsidRPr="009B06A7" w:rsidRDefault="005752DE" w:rsidP="007F5250">
      <w:pPr>
        <w:pStyle w:val="PL"/>
        <w:rPr>
          <w:noProof w:val="0"/>
          <w:snapToGrid w:val="0"/>
        </w:rPr>
      </w:pPr>
    </w:p>
    <w:p w14:paraId="6690218D" w14:textId="77777777" w:rsidR="00694024" w:rsidRPr="009B06A7" w:rsidRDefault="00694024" w:rsidP="00694024">
      <w:pPr>
        <w:pStyle w:val="PL"/>
        <w:rPr>
          <w:noProof w:val="0"/>
          <w:snapToGrid w:val="0"/>
        </w:rPr>
      </w:pPr>
      <w:r w:rsidRPr="009B06A7">
        <w:rPr>
          <w:noProof w:val="0"/>
          <w:snapToGrid w:val="0"/>
        </w:rPr>
        <w:t>SharedResourceType ::= CHOICE{</w:t>
      </w:r>
    </w:p>
    <w:p w14:paraId="42641668"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uLOnlySharing</w:t>
      </w:r>
      <w:r w:rsidR="00694024" w:rsidRPr="009B06A7">
        <w:rPr>
          <w:noProof w:val="0"/>
          <w:snapToGrid w:val="0"/>
        </w:rPr>
        <w:tab/>
      </w:r>
      <w:r w:rsidR="00694024" w:rsidRPr="009B06A7">
        <w:rPr>
          <w:noProof w:val="0"/>
          <w:snapToGrid w:val="0"/>
        </w:rPr>
        <w:tab/>
        <w:t>ULOnlySharing,</w:t>
      </w:r>
    </w:p>
    <w:p w14:paraId="14BC7B1C"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uLandDLSharing</w:t>
      </w:r>
      <w:r w:rsidR="00694024" w:rsidRPr="009B06A7">
        <w:rPr>
          <w:noProof w:val="0"/>
          <w:snapToGrid w:val="0"/>
        </w:rPr>
        <w:tab/>
      </w:r>
      <w:r w:rsidR="00694024" w:rsidRPr="009B06A7">
        <w:rPr>
          <w:noProof w:val="0"/>
          <w:snapToGrid w:val="0"/>
        </w:rPr>
        <w:tab/>
        <w:t>ULandDLSharing,</w:t>
      </w:r>
    </w:p>
    <w:p w14:paraId="1DCBA728"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w:t>
      </w:r>
    </w:p>
    <w:p w14:paraId="28D87609" w14:textId="77777777" w:rsidR="00694024" w:rsidRPr="009B06A7" w:rsidRDefault="00694024" w:rsidP="00694024">
      <w:pPr>
        <w:pStyle w:val="PL"/>
        <w:rPr>
          <w:noProof w:val="0"/>
          <w:snapToGrid w:val="0"/>
        </w:rPr>
      </w:pPr>
      <w:r w:rsidRPr="009B06A7">
        <w:rPr>
          <w:noProof w:val="0"/>
          <w:snapToGrid w:val="0"/>
        </w:rPr>
        <w:t>}</w:t>
      </w:r>
    </w:p>
    <w:p w14:paraId="1334FC35" w14:textId="77777777" w:rsidR="00694024" w:rsidRPr="009B06A7" w:rsidRDefault="00694024" w:rsidP="00694024">
      <w:pPr>
        <w:pStyle w:val="PL"/>
        <w:rPr>
          <w:noProof w:val="0"/>
          <w:snapToGrid w:val="0"/>
        </w:rPr>
      </w:pPr>
    </w:p>
    <w:p w14:paraId="72BC34EC" w14:textId="77777777" w:rsidR="005752DE" w:rsidRPr="009B06A7" w:rsidRDefault="005752DE" w:rsidP="007F5250">
      <w:pPr>
        <w:pStyle w:val="PL"/>
        <w:rPr>
          <w:noProof w:val="0"/>
          <w:snapToGrid w:val="0"/>
        </w:rPr>
      </w:pPr>
      <w:r w:rsidRPr="009B06A7">
        <w:rPr>
          <w:noProof w:val="0"/>
          <w:snapToGrid w:val="0"/>
        </w:rPr>
        <w:t>ShortMAC-I ::= BIT STRING (SIZE(16))</w:t>
      </w:r>
    </w:p>
    <w:p w14:paraId="3947405D" w14:textId="77777777" w:rsidR="005752DE" w:rsidRPr="009B06A7" w:rsidRDefault="005752DE" w:rsidP="007F5250">
      <w:pPr>
        <w:pStyle w:val="PL"/>
        <w:rPr>
          <w:noProof w:val="0"/>
          <w:snapToGrid w:val="0"/>
        </w:rPr>
      </w:pPr>
    </w:p>
    <w:p w14:paraId="7D7D08B9" w14:textId="77777777" w:rsidR="00996D63" w:rsidRPr="009B06A7" w:rsidRDefault="00996D63" w:rsidP="00996D63">
      <w:pPr>
        <w:pStyle w:val="PL"/>
        <w:rPr>
          <w:noProof w:val="0"/>
          <w:snapToGrid w:val="0"/>
        </w:rPr>
      </w:pPr>
    </w:p>
    <w:p w14:paraId="40C49259" w14:textId="77777777" w:rsidR="00996D63" w:rsidRPr="009B06A7" w:rsidRDefault="00996D63" w:rsidP="00996D63">
      <w:pPr>
        <w:pStyle w:val="PL"/>
        <w:rPr>
          <w:noProof w:val="0"/>
          <w:snapToGrid w:val="0"/>
        </w:rPr>
      </w:pPr>
      <w:r w:rsidRPr="009B06A7">
        <w:rPr>
          <w:noProof w:val="0"/>
          <w:snapToGrid w:val="0"/>
        </w:rPr>
        <w:t>SGNB-Addition-Trigger-Ind</w:t>
      </w:r>
      <w:r w:rsidRPr="009B06A7">
        <w:rPr>
          <w:noProof w:val="0"/>
          <w:snapToGrid w:val="0"/>
        </w:rPr>
        <w:tab/>
        <w:t xml:space="preserve"> ::= ENUMERATED {</w:t>
      </w:r>
    </w:p>
    <w:p w14:paraId="502F44F6" w14:textId="77777777" w:rsidR="00996D63" w:rsidRPr="009B06A7" w:rsidRDefault="00996D63" w:rsidP="00996D63">
      <w:pPr>
        <w:pStyle w:val="PL"/>
        <w:rPr>
          <w:noProof w:val="0"/>
          <w:snapToGrid w:val="0"/>
        </w:rPr>
      </w:pPr>
      <w:r w:rsidRPr="009B06A7">
        <w:rPr>
          <w:noProof w:val="0"/>
          <w:snapToGrid w:val="0"/>
        </w:rPr>
        <w:tab/>
        <w:t>sn-change,</w:t>
      </w:r>
    </w:p>
    <w:p w14:paraId="40756909" w14:textId="77777777" w:rsidR="00996D63" w:rsidRPr="009B06A7" w:rsidRDefault="00996D63" w:rsidP="00996D63">
      <w:pPr>
        <w:pStyle w:val="PL"/>
        <w:rPr>
          <w:noProof w:val="0"/>
          <w:snapToGrid w:val="0"/>
        </w:rPr>
      </w:pPr>
      <w:r w:rsidRPr="009B06A7">
        <w:rPr>
          <w:noProof w:val="0"/>
          <w:snapToGrid w:val="0"/>
        </w:rPr>
        <w:tab/>
        <w:t>inter-eNB-HO,</w:t>
      </w:r>
    </w:p>
    <w:p w14:paraId="734B45AC" w14:textId="77777777" w:rsidR="00996D63" w:rsidRPr="009B06A7" w:rsidRDefault="00996D63" w:rsidP="00996D63">
      <w:pPr>
        <w:pStyle w:val="PL"/>
        <w:rPr>
          <w:noProof w:val="0"/>
          <w:snapToGrid w:val="0"/>
        </w:rPr>
      </w:pPr>
      <w:r w:rsidRPr="009B06A7">
        <w:rPr>
          <w:noProof w:val="0"/>
          <w:snapToGrid w:val="0"/>
        </w:rPr>
        <w:tab/>
        <w:t>intra-eNB-HO,</w:t>
      </w:r>
    </w:p>
    <w:p w14:paraId="29BCDBA9" w14:textId="77777777" w:rsidR="00996D63" w:rsidRPr="009B06A7" w:rsidRDefault="00996D63" w:rsidP="00996D63">
      <w:pPr>
        <w:pStyle w:val="PL"/>
        <w:rPr>
          <w:noProof w:val="0"/>
          <w:snapToGrid w:val="0"/>
        </w:rPr>
      </w:pPr>
      <w:r w:rsidRPr="009B06A7">
        <w:rPr>
          <w:noProof w:val="0"/>
          <w:snapToGrid w:val="0"/>
        </w:rPr>
        <w:tab/>
        <w:t>...</w:t>
      </w:r>
    </w:p>
    <w:p w14:paraId="4D43A5C1" w14:textId="77777777" w:rsidR="00996D63" w:rsidRPr="009B06A7" w:rsidRDefault="00996D63" w:rsidP="00996D63">
      <w:pPr>
        <w:pStyle w:val="PL"/>
        <w:rPr>
          <w:noProof w:val="0"/>
          <w:snapToGrid w:val="0"/>
        </w:rPr>
      </w:pPr>
      <w:r w:rsidRPr="009B06A7">
        <w:rPr>
          <w:noProof w:val="0"/>
          <w:snapToGrid w:val="0"/>
        </w:rPr>
        <w:t>}</w:t>
      </w:r>
    </w:p>
    <w:p w14:paraId="373AC244" w14:textId="77777777" w:rsidR="00996D63" w:rsidRPr="009B06A7" w:rsidRDefault="00996D63" w:rsidP="008F1E75">
      <w:pPr>
        <w:pStyle w:val="PL"/>
        <w:rPr>
          <w:noProof w:val="0"/>
          <w:snapToGrid w:val="0"/>
        </w:rPr>
      </w:pPr>
    </w:p>
    <w:p w14:paraId="643B8CC8" w14:textId="77777777" w:rsidR="005752DE" w:rsidRPr="009B06A7" w:rsidRDefault="005752DE" w:rsidP="008F1E75">
      <w:pPr>
        <w:pStyle w:val="PL"/>
        <w:rPr>
          <w:noProof w:val="0"/>
          <w:snapToGrid w:val="0"/>
        </w:rPr>
      </w:pPr>
      <w:r w:rsidRPr="009B06A7">
        <w:rPr>
          <w:noProof w:val="0"/>
          <w:snapToGrid w:val="0"/>
        </w:rPr>
        <w:t>SourceOfUEActivityBehaviourInformation ::= ENUMERATED {</w:t>
      </w:r>
    </w:p>
    <w:p w14:paraId="5B94CBF1" w14:textId="77777777" w:rsidR="005752DE" w:rsidRPr="009B06A7" w:rsidRDefault="005752DE" w:rsidP="00C4015E">
      <w:pPr>
        <w:pStyle w:val="PL"/>
        <w:rPr>
          <w:noProof w:val="0"/>
          <w:snapToGrid w:val="0"/>
        </w:rPr>
      </w:pPr>
      <w:r w:rsidRPr="009B06A7">
        <w:rPr>
          <w:noProof w:val="0"/>
          <w:snapToGrid w:val="0"/>
        </w:rPr>
        <w:tab/>
        <w:t>subscription-information,</w:t>
      </w:r>
    </w:p>
    <w:p w14:paraId="7660BCFB" w14:textId="77777777" w:rsidR="005752DE" w:rsidRPr="009B06A7" w:rsidRDefault="005752DE" w:rsidP="003F0D54">
      <w:pPr>
        <w:pStyle w:val="PL"/>
        <w:rPr>
          <w:noProof w:val="0"/>
          <w:snapToGrid w:val="0"/>
        </w:rPr>
      </w:pPr>
      <w:r w:rsidRPr="009B06A7">
        <w:rPr>
          <w:noProof w:val="0"/>
          <w:snapToGrid w:val="0"/>
        </w:rPr>
        <w:tab/>
        <w:t>statistics,</w:t>
      </w:r>
    </w:p>
    <w:p w14:paraId="783EE09E" w14:textId="77777777" w:rsidR="005752DE" w:rsidRPr="009B06A7" w:rsidRDefault="005752DE" w:rsidP="00A24137">
      <w:pPr>
        <w:pStyle w:val="PL"/>
        <w:rPr>
          <w:noProof w:val="0"/>
          <w:snapToGrid w:val="0"/>
        </w:rPr>
      </w:pPr>
      <w:r w:rsidRPr="009B06A7">
        <w:rPr>
          <w:noProof w:val="0"/>
          <w:snapToGrid w:val="0"/>
        </w:rPr>
        <w:tab/>
        <w:t>...</w:t>
      </w:r>
    </w:p>
    <w:p w14:paraId="1F3BFBEC" w14:textId="77777777" w:rsidR="005752DE" w:rsidRPr="009B06A7" w:rsidRDefault="005752DE" w:rsidP="00282435">
      <w:pPr>
        <w:pStyle w:val="PL"/>
        <w:rPr>
          <w:noProof w:val="0"/>
          <w:snapToGrid w:val="0"/>
        </w:rPr>
      </w:pPr>
      <w:r w:rsidRPr="009B06A7">
        <w:rPr>
          <w:noProof w:val="0"/>
          <w:snapToGrid w:val="0"/>
        </w:rPr>
        <w:t>}</w:t>
      </w:r>
    </w:p>
    <w:p w14:paraId="5B3C3D36" w14:textId="77777777" w:rsidR="005752DE" w:rsidRPr="009B06A7" w:rsidRDefault="005752DE" w:rsidP="00895D0E">
      <w:pPr>
        <w:pStyle w:val="PL"/>
        <w:rPr>
          <w:noProof w:val="0"/>
          <w:snapToGrid w:val="0"/>
          <w:lang w:eastAsia="zh-CN"/>
        </w:rPr>
      </w:pPr>
    </w:p>
    <w:p w14:paraId="31052E77" w14:textId="77777777" w:rsidR="005752DE" w:rsidRPr="009B06A7" w:rsidRDefault="005752DE" w:rsidP="00B131CB">
      <w:pPr>
        <w:pStyle w:val="PL"/>
        <w:rPr>
          <w:noProof w:val="0"/>
          <w:snapToGrid w:val="0"/>
          <w:lang w:eastAsia="zh-CN"/>
        </w:rPr>
      </w:pPr>
      <w:r w:rsidRPr="009B06A7">
        <w:rPr>
          <w:noProof w:val="0"/>
          <w:snapToGrid w:val="0"/>
        </w:rPr>
        <w:t>SpecialSubframe</w:t>
      </w:r>
      <w:r w:rsidRPr="009B06A7">
        <w:rPr>
          <w:noProof w:val="0"/>
          <w:snapToGrid w:val="0"/>
          <w:lang w:eastAsia="zh-CN"/>
        </w:rPr>
        <w:t>-</w:t>
      </w:r>
      <w:r w:rsidRPr="009B06A7">
        <w:rPr>
          <w:noProof w:val="0"/>
          <w:snapToGrid w:val="0"/>
        </w:rPr>
        <w:t>Info ::=</w:t>
      </w:r>
      <w:r w:rsidRPr="009B06A7">
        <w:rPr>
          <w:noProof w:val="0"/>
          <w:snapToGrid w:val="0"/>
          <w:lang w:eastAsia="zh-CN"/>
        </w:rPr>
        <w:t xml:space="preserve"> </w:t>
      </w:r>
      <w:r w:rsidRPr="009B06A7">
        <w:rPr>
          <w:noProof w:val="0"/>
          <w:snapToGrid w:val="0"/>
        </w:rPr>
        <w:t>SEQUENCE {</w:t>
      </w:r>
    </w:p>
    <w:p w14:paraId="2ED449A6" w14:textId="77777777" w:rsidR="005752DE" w:rsidRPr="009B06A7" w:rsidRDefault="005752DE" w:rsidP="00140D97">
      <w:pPr>
        <w:pStyle w:val="PL"/>
        <w:rPr>
          <w:noProof w:val="0"/>
          <w:snapToGrid w:val="0"/>
          <w:lang w:eastAsia="zh-CN"/>
        </w:rPr>
      </w:pPr>
      <w:r w:rsidRPr="009B06A7">
        <w:rPr>
          <w:noProof w:val="0"/>
          <w:snapToGrid w:val="0"/>
          <w:lang w:eastAsia="zh-CN"/>
        </w:rPr>
        <w:tab/>
        <w:t>s</w:t>
      </w:r>
      <w:r w:rsidRPr="009B06A7">
        <w:rPr>
          <w:noProof w:val="0"/>
          <w:snapToGrid w:val="0"/>
        </w:rPr>
        <w:t>pecialSubframePatterns</w:t>
      </w:r>
      <w:r w:rsidRPr="009B06A7">
        <w:rPr>
          <w:noProof w:val="0"/>
          <w:snapToGrid w:val="0"/>
          <w:lang w:eastAsia="zh-CN"/>
        </w:rPr>
        <w:tab/>
      </w:r>
      <w:r w:rsidRPr="009B06A7">
        <w:rPr>
          <w:noProof w:val="0"/>
          <w:snapToGrid w:val="0"/>
          <w:lang w:eastAsia="zh-CN"/>
        </w:rPr>
        <w:tab/>
        <w:t>S</w:t>
      </w:r>
      <w:r w:rsidRPr="009B06A7">
        <w:rPr>
          <w:noProof w:val="0"/>
          <w:snapToGrid w:val="0"/>
        </w:rPr>
        <w:t>pecialSubframePatterns</w:t>
      </w:r>
      <w:r w:rsidRPr="009B06A7">
        <w:rPr>
          <w:noProof w:val="0"/>
          <w:snapToGrid w:val="0"/>
          <w:lang w:eastAsia="zh-CN"/>
        </w:rPr>
        <w:t>,</w:t>
      </w:r>
    </w:p>
    <w:p w14:paraId="211A248C" w14:textId="77777777" w:rsidR="005752DE" w:rsidRPr="009B06A7" w:rsidRDefault="005752DE" w:rsidP="00FB0D9F">
      <w:pPr>
        <w:pStyle w:val="PL"/>
        <w:rPr>
          <w:noProof w:val="0"/>
          <w:snapToGrid w:val="0"/>
          <w:lang w:eastAsia="zh-CN"/>
        </w:rPr>
      </w:pPr>
      <w:r w:rsidRPr="009B06A7">
        <w:rPr>
          <w:noProof w:val="0"/>
          <w:snapToGrid w:val="0"/>
        </w:rPr>
        <w:tab/>
      </w:r>
      <w:r w:rsidRPr="009B06A7">
        <w:rPr>
          <w:noProof w:val="0"/>
          <w:snapToGrid w:val="0"/>
          <w:lang w:eastAsia="zh-CN"/>
        </w:rPr>
        <w:t>c</w:t>
      </w:r>
      <w:r w:rsidRPr="009B06A7">
        <w:rPr>
          <w:noProof w:val="0"/>
          <w:snapToGrid w:val="0"/>
        </w:rPr>
        <w:t>yclicPrefixDL</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C</w:t>
      </w:r>
      <w:r w:rsidRPr="009B06A7">
        <w:rPr>
          <w:noProof w:val="0"/>
          <w:snapToGrid w:val="0"/>
        </w:rPr>
        <w:t>yclicPrefixDL</w:t>
      </w:r>
      <w:r w:rsidRPr="009B06A7">
        <w:rPr>
          <w:noProof w:val="0"/>
          <w:snapToGrid w:val="0"/>
          <w:lang w:eastAsia="zh-CN"/>
        </w:rPr>
        <w:t>,</w:t>
      </w:r>
    </w:p>
    <w:p w14:paraId="02F8CE07" w14:textId="77777777" w:rsidR="005752DE" w:rsidRPr="009B06A7" w:rsidRDefault="005752DE" w:rsidP="00FB0D9F">
      <w:pPr>
        <w:pStyle w:val="PL"/>
        <w:rPr>
          <w:noProof w:val="0"/>
          <w:snapToGrid w:val="0"/>
          <w:lang w:eastAsia="zh-CN"/>
        </w:rPr>
      </w:pPr>
      <w:r w:rsidRPr="009B06A7">
        <w:rPr>
          <w:noProof w:val="0"/>
          <w:snapToGrid w:val="0"/>
          <w:lang w:eastAsia="zh-CN"/>
        </w:rPr>
        <w:tab/>
        <w:t>c</w:t>
      </w:r>
      <w:r w:rsidRPr="009B06A7">
        <w:rPr>
          <w:noProof w:val="0"/>
          <w:snapToGrid w:val="0"/>
        </w:rPr>
        <w:t>yclicPrefix</w:t>
      </w:r>
      <w:r w:rsidRPr="009B06A7">
        <w:rPr>
          <w:noProof w:val="0"/>
          <w:snapToGrid w:val="0"/>
          <w:lang w:eastAsia="zh-CN"/>
        </w:rPr>
        <w:t>U</w:t>
      </w:r>
      <w:r w:rsidRPr="009B06A7">
        <w:rPr>
          <w:noProof w:val="0"/>
          <w:snapToGrid w:val="0"/>
        </w:rPr>
        <w:t>L</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C</w:t>
      </w:r>
      <w:r w:rsidRPr="009B06A7">
        <w:rPr>
          <w:noProof w:val="0"/>
          <w:snapToGrid w:val="0"/>
        </w:rPr>
        <w:t>yclicPrefix</w:t>
      </w:r>
      <w:r w:rsidRPr="009B06A7">
        <w:rPr>
          <w:noProof w:val="0"/>
          <w:snapToGrid w:val="0"/>
          <w:lang w:eastAsia="zh-CN"/>
        </w:rPr>
        <w:t>U</w:t>
      </w:r>
      <w:r w:rsidRPr="009B06A7">
        <w:rPr>
          <w:noProof w:val="0"/>
          <w:snapToGrid w:val="0"/>
        </w:rPr>
        <w:t>L</w:t>
      </w:r>
      <w:r w:rsidRPr="009B06A7">
        <w:rPr>
          <w:noProof w:val="0"/>
          <w:snapToGrid w:val="0"/>
          <w:lang w:eastAsia="zh-CN"/>
        </w:rPr>
        <w:t>,</w:t>
      </w:r>
    </w:p>
    <w:p w14:paraId="1E049ABE" w14:textId="77777777" w:rsidR="005752DE" w:rsidRPr="009B06A7" w:rsidRDefault="005752DE" w:rsidP="00C076A1">
      <w:pPr>
        <w:pStyle w:val="PL"/>
        <w:rPr>
          <w:noProof w:val="0"/>
          <w:snapToGrid w:val="0"/>
        </w:rPr>
      </w:pPr>
      <w:r w:rsidRPr="009B06A7">
        <w:rPr>
          <w:noProof w:val="0"/>
          <w:snapToGrid w:val="0"/>
          <w:lang w:eastAsia="zh-CN"/>
        </w:rPr>
        <w:tab/>
      </w:r>
      <w:r w:rsidRPr="009B06A7">
        <w:rPr>
          <w:noProof w:val="0"/>
          <w:snapToGrid w:val="0"/>
        </w:rPr>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{SpecialSubframe</w:t>
      </w:r>
      <w:r w:rsidRPr="009B06A7">
        <w:rPr>
          <w:noProof w:val="0"/>
          <w:snapToGrid w:val="0"/>
          <w:lang w:eastAsia="zh-CN"/>
        </w:rPr>
        <w:t>-</w:t>
      </w:r>
      <w:r w:rsidRPr="009B06A7">
        <w:rPr>
          <w:noProof w:val="0"/>
          <w:snapToGrid w:val="0"/>
        </w:rPr>
        <w:t>Info-ExtIEs} } OPTIONAL,</w:t>
      </w:r>
    </w:p>
    <w:p w14:paraId="31B12758" w14:textId="77777777" w:rsidR="005752DE" w:rsidRPr="009B06A7" w:rsidRDefault="005752DE" w:rsidP="00391FF6">
      <w:pPr>
        <w:pStyle w:val="PL"/>
        <w:rPr>
          <w:noProof w:val="0"/>
          <w:snapToGrid w:val="0"/>
          <w:lang w:eastAsia="zh-CN"/>
        </w:rPr>
      </w:pPr>
      <w:r w:rsidRPr="009B06A7">
        <w:rPr>
          <w:noProof w:val="0"/>
          <w:snapToGrid w:val="0"/>
        </w:rPr>
        <w:tab/>
        <w:t>...</w:t>
      </w:r>
    </w:p>
    <w:p w14:paraId="743F2DE9" w14:textId="77777777" w:rsidR="005752DE" w:rsidRPr="009B06A7" w:rsidRDefault="005752DE" w:rsidP="00391FF6">
      <w:pPr>
        <w:pStyle w:val="PL"/>
        <w:rPr>
          <w:noProof w:val="0"/>
          <w:snapToGrid w:val="0"/>
          <w:lang w:eastAsia="zh-CN"/>
        </w:rPr>
      </w:pPr>
      <w:r w:rsidRPr="009B06A7">
        <w:rPr>
          <w:noProof w:val="0"/>
          <w:snapToGrid w:val="0"/>
          <w:lang w:eastAsia="zh-CN"/>
        </w:rPr>
        <w:t>}</w:t>
      </w:r>
    </w:p>
    <w:p w14:paraId="36D146C5" w14:textId="77777777" w:rsidR="005752DE" w:rsidRPr="009B06A7" w:rsidRDefault="005752DE" w:rsidP="00391FF6">
      <w:pPr>
        <w:pStyle w:val="PL"/>
        <w:rPr>
          <w:noProof w:val="0"/>
          <w:snapToGrid w:val="0"/>
          <w:lang w:eastAsia="zh-CN"/>
        </w:rPr>
      </w:pPr>
    </w:p>
    <w:p w14:paraId="1594C89D" w14:textId="77777777" w:rsidR="005752DE" w:rsidRPr="009B06A7" w:rsidRDefault="005752DE" w:rsidP="00391FF6">
      <w:pPr>
        <w:pStyle w:val="PL"/>
        <w:rPr>
          <w:noProof w:val="0"/>
          <w:snapToGrid w:val="0"/>
        </w:rPr>
      </w:pPr>
      <w:r w:rsidRPr="009B06A7">
        <w:rPr>
          <w:noProof w:val="0"/>
        </w:rPr>
        <w:t>SpecialSubframe-Info</w:t>
      </w:r>
      <w:r w:rsidRPr="009B06A7">
        <w:rPr>
          <w:noProof w:val="0"/>
          <w:snapToGrid w:val="0"/>
        </w:rPr>
        <w:t>-ExtIEs X2AP-PROTOCOL-EXTENSION ::= {</w:t>
      </w:r>
    </w:p>
    <w:p w14:paraId="07E0E8BC" w14:textId="77777777" w:rsidR="005752DE" w:rsidRPr="009B06A7" w:rsidRDefault="005752DE" w:rsidP="000356BB">
      <w:pPr>
        <w:pStyle w:val="PL"/>
        <w:rPr>
          <w:noProof w:val="0"/>
          <w:snapToGrid w:val="0"/>
        </w:rPr>
      </w:pPr>
      <w:r w:rsidRPr="009B06A7">
        <w:rPr>
          <w:noProof w:val="0"/>
          <w:snapToGrid w:val="0"/>
        </w:rPr>
        <w:tab/>
        <w:t>...</w:t>
      </w:r>
    </w:p>
    <w:p w14:paraId="5A4D2287" w14:textId="77777777" w:rsidR="005752DE" w:rsidRPr="009B06A7" w:rsidRDefault="005752DE" w:rsidP="009C3351">
      <w:pPr>
        <w:pStyle w:val="PL"/>
        <w:rPr>
          <w:noProof w:val="0"/>
          <w:snapToGrid w:val="0"/>
        </w:rPr>
      </w:pPr>
      <w:r w:rsidRPr="009B06A7">
        <w:rPr>
          <w:noProof w:val="0"/>
          <w:snapToGrid w:val="0"/>
        </w:rPr>
        <w:t>}</w:t>
      </w:r>
    </w:p>
    <w:p w14:paraId="5C3271A7" w14:textId="77777777" w:rsidR="005752DE" w:rsidRPr="009B06A7" w:rsidRDefault="005752DE" w:rsidP="009C3351">
      <w:pPr>
        <w:pStyle w:val="PL"/>
        <w:rPr>
          <w:noProof w:val="0"/>
          <w:snapToGrid w:val="0"/>
          <w:lang w:eastAsia="zh-CN"/>
        </w:rPr>
      </w:pPr>
    </w:p>
    <w:p w14:paraId="163F00FE" w14:textId="77777777" w:rsidR="005752DE" w:rsidRPr="009B06A7" w:rsidRDefault="005752DE" w:rsidP="00B274EC">
      <w:pPr>
        <w:pStyle w:val="PL"/>
        <w:rPr>
          <w:noProof w:val="0"/>
          <w:snapToGrid w:val="0"/>
        </w:rPr>
      </w:pPr>
      <w:r w:rsidRPr="009B06A7">
        <w:rPr>
          <w:noProof w:val="0"/>
          <w:snapToGrid w:val="0"/>
          <w:lang w:eastAsia="zh-CN"/>
        </w:rPr>
        <w:t>S</w:t>
      </w:r>
      <w:r w:rsidRPr="009B06A7">
        <w:rPr>
          <w:noProof w:val="0"/>
          <w:snapToGrid w:val="0"/>
        </w:rPr>
        <w:t>pecialSubframePatterns</w:t>
      </w:r>
      <w:r w:rsidRPr="009B06A7">
        <w:rPr>
          <w:noProof w:val="0"/>
          <w:snapToGrid w:val="0"/>
          <w:lang w:eastAsia="zh-CN"/>
        </w:rPr>
        <w:t xml:space="preserve"> ::= </w:t>
      </w:r>
      <w:r w:rsidRPr="009B06A7">
        <w:rPr>
          <w:noProof w:val="0"/>
          <w:snapToGrid w:val="0"/>
        </w:rPr>
        <w:t xml:space="preserve">ENUMERATED { </w:t>
      </w:r>
    </w:p>
    <w:p w14:paraId="0A15C447" w14:textId="77777777" w:rsidR="005752DE" w:rsidRPr="009B06A7" w:rsidRDefault="005752DE" w:rsidP="00B274EC">
      <w:pPr>
        <w:pStyle w:val="PL"/>
        <w:rPr>
          <w:noProof w:val="0"/>
          <w:snapToGrid w:val="0"/>
        </w:rPr>
      </w:pPr>
      <w:r w:rsidRPr="009B06A7">
        <w:rPr>
          <w:noProof w:val="0"/>
          <w:snapToGrid w:val="0"/>
        </w:rPr>
        <w:tab/>
      </w:r>
      <w:r w:rsidRPr="009B06A7">
        <w:rPr>
          <w:bCs/>
          <w:noProof w:val="0"/>
        </w:rPr>
        <w:t>s</w:t>
      </w:r>
      <w:r w:rsidRPr="009B06A7">
        <w:rPr>
          <w:bCs/>
          <w:noProof w:val="0"/>
          <w:lang w:eastAsia="zh-CN"/>
        </w:rPr>
        <w:t>sp</w:t>
      </w:r>
      <w:r w:rsidRPr="009B06A7">
        <w:rPr>
          <w:bCs/>
          <w:noProof w:val="0"/>
        </w:rPr>
        <w:t>0</w:t>
      </w:r>
      <w:r w:rsidRPr="009B06A7">
        <w:rPr>
          <w:noProof w:val="0"/>
          <w:snapToGrid w:val="0"/>
        </w:rPr>
        <w:t>,</w:t>
      </w:r>
    </w:p>
    <w:p w14:paraId="00178D85" w14:textId="77777777" w:rsidR="005752DE" w:rsidRPr="009B06A7" w:rsidRDefault="005752DE" w:rsidP="00646EA2">
      <w:pPr>
        <w:pStyle w:val="PL"/>
        <w:rPr>
          <w:noProof w:val="0"/>
        </w:rPr>
      </w:pPr>
      <w:r w:rsidRPr="009B06A7">
        <w:rPr>
          <w:noProof w:val="0"/>
          <w:snapToGrid w:val="0"/>
        </w:rPr>
        <w:tab/>
      </w:r>
      <w:r w:rsidRPr="009B06A7">
        <w:rPr>
          <w:bCs/>
          <w:noProof w:val="0"/>
        </w:rPr>
        <w:t>s</w:t>
      </w:r>
      <w:r w:rsidRPr="009B06A7">
        <w:rPr>
          <w:bCs/>
          <w:noProof w:val="0"/>
          <w:lang w:eastAsia="zh-CN"/>
        </w:rPr>
        <w:t>sp1</w:t>
      </w:r>
      <w:r w:rsidRPr="009B06A7">
        <w:rPr>
          <w:noProof w:val="0"/>
          <w:snapToGrid w:val="0"/>
        </w:rPr>
        <w:t>,</w:t>
      </w:r>
      <w:r w:rsidRPr="009B06A7">
        <w:rPr>
          <w:noProof w:val="0"/>
        </w:rPr>
        <w:t xml:space="preserve"> </w:t>
      </w:r>
    </w:p>
    <w:p w14:paraId="229CE3DC" w14:textId="77777777" w:rsidR="005752DE" w:rsidRPr="009B06A7" w:rsidRDefault="005752DE" w:rsidP="00646EA2">
      <w:pPr>
        <w:pStyle w:val="PL"/>
        <w:rPr>
          <w:noProof w:val="0"/>
          <w:lang w:eastAsia="zh-CN"/>
        </w:rPr>
      </w:pPr>
      <w:r w:rsidRPr="009B06A7">
        <w:rPr>
          <w:noProof w:val="0"/>
        </w:rPr>
        <w:tab/>
      </w:r>
      <w:r w:rsidRPr="009B06A7">
        <w:rPr>
          <w:bCs/>
          <w:noProof w:val="0"/>
        </w:rPr>
        <w:t>s</w:t>
      </w:r>
      <w:r w:rsidRPr="009B06A7">
        <w:rPr>
          <w:bCs/>
          <w:noProof w:val="0"/>
          <w:lang w:eastAsia="zh-CN"/>
        </w:rPr>
        <w:t>sp2</w:t>
      </w:r>
      <w:r w:rsidRPr="009B06A7">
        <w:rPr>
          <w:noProof w:val="0"/>
        </w:rPr>
        <w:t>,</w:t>
      </w:r>
    </w:p>
    <w:p w14:paraId="77DE3FC5" w14:textId="77777777" w:rsidR="005752DE" w:rsidRPr="009B06A7" w:rsidRDefault="005752DE" w:rsidP="008B182E">
      <w:pPr>
        <w:pStyle w:val="PL"/>
        <w:rPr>
          <w:noProof w:val="0"/>
          <w:snapToGrid w:val="0"/>
          <w:lang w:eastAsia="zh-CN"/>
        </w:rPr>
      </w:pPr>
      <w:r w:rsidRPr="009B06A7">
        <w:rPr>
          <w:noProof w:val="0"/>
          <w:snapToGrid w:val="0"/>
          <w:lang w:eastAsia="zh-CN"/>
        </w:rPr>
        <w:tab/>
      </w:r>
      <w:r w:rsidRPr="009B06A7">
        <w:rPr>
          <w:bCs/>
          <w:noProof w:val="0"/>
        </w:rPr>
        <w:t>s</w:t>
      </w:r>
      <w:r w:rsidRPr="009B06A7">
        <w:rPr>
          <w:bCs/>
          <w:noProof w:val="0"/>
          <w:lang w:eastAsia="zh-CN"/>
        </w:rPr>
        <w:t>sp3</w:t>
      </w:r>
      <w:r w:rsidRPr="009B06A7">
        <w:rPr>
          <w:noProof w:val="0"/>
          <w:snapToGrid w:val="0"/>
          <w:lang w:eastAsia="zh-CN"/>
        </w:rPr>
        <w:t>,</w:t>
      </w:r>
    </w:p>
    <w:p w14:paraId="24414FAB" w14:textId="77777777" w:rsidR="005752DE" w:rsidRPr="009B06A7" w:rsidRDefault="005752DE" w:rsidP="008B182E">
      <w:pPr>
        <w:pStyle w:val="PL"/>
        <w:rPr>
          <w:noProof w:val="0"/>
          <w:snapToGrid w:val="0"/>
          <w:lang w:eastAsia="zh-CN"/>
        </w:rPr>
      </w:pPr>
      <w:r w:rsidRPr="009B06A7">
        <w:rPr>
          <w:noProof w:val="0"/>
          <w:snapToGrid w:val="0"/>
          <w:lang w:eastAsia="zh-CN"/>
        </w:rPr>
        <w:tab/>
      </w:r>
      <w:r w:rsidRPr="009B06A7">
        <w:rPr>
          <w:bCs/>
          <w:noProof w:val="0"/>
        </w:rPr>
        <w:t>s</w:t>
      </w:r>
      <w:r w:rsidRPr="009B06A7">
        <w:rPr>
          <w:bCs/>
          <w:noProof w:val="0"/>
          <w:lang w:eastAsia="zh-CN"/>
        </w:rPr>
        <w:t>sp4</w:t>
      </w:r>
      <w:r w:rsidRPr="009B06A7">
        <w:rPr>
          <w:noProof w:val="0"/>
          <w:snapToGrid w:val="0"/>
          <w:lang w:eastAsia="zh-CN"/>
        </w:rPr>
        <w:t>,</w:t>
      </w:r>
    </w:p>
    <w:p w14:paraId="789A2A8F" w14:textId="77777777" w:rsidR="005752DE" w:rsidRPr="009B06A7" w:rsidRDefault="005752DE" w:rsidP="003322D7">
      <w:pPr>
        <w:pStyle w:val="PL"/>
        <w:rPr>
          <w:noProof w:val="0"/>
          <w:snapToGrid w:val="0"/>
          <w:lang w:eastAsia="zh-CN"/>
        </w:rPr>
      </w:pPr>
      <w:r w:rsidRPr="009B06A7">
        <w:rPr>
          <w:noProof w:val="0"/>
          <w:snapToGrid w:val="0"/>
          <w:lang w:eastAsia="zh-CN"/>
        </w:rPr>
        <w:tab/>
      </w:r>
      <w:r w:rsidRPr="009B06A7">
        <w:rPr>
          <w:bCs/>
          <w:noProof w:val="0"/>
        </w:rPr>
        <w:t>s</w:t>
      </w:r>
      <w:r w:rsidRPr="009B06A7">
        <w:rPr>
          <w:bCs/>
          <w:noProof w:val="0"/>
          <w:lang w:eastAsia="zh-CN"/>
        </w:rPr>
        <w:t>sp5</w:t>
      </w:r>
      <w:r w:rsidRPr="009B06A7">
        <w:rPr>
          <w:noProof w:val="0"/>
          <w:snapToGrid w:val="0"/>
          <w:lang w:eastAsia="zh-CN"/>
        </w:rPr>
        <w:t>,</w:t>
      </w:r>
    </w:p>
    <w:p w14:paraId="4D5FAF2D" w14:textId="77777777" w:rsidR="005752DE" w:rsidRPr="009B06A7" w:rsidRDefault="005752DE" w:rsidP="00155D48">
      <w:pPr>
        <w:pStyle w:val="PL"/>
        <w:rPr>
          <w:noProof w:val="0"/>
          <w:snapToGrid w:val="0"/>
          <w:lang w:eastAsia="zh-CN"/>
        </w:rPr>
      </w:pPr>
      <w:r w:rsidRPr="009B06A7">
        <w:rPr>
          <w:noProof w:val="0"/>
          <w:snapToGrid w:val="0"/>
          <w:lang w:eastAsia="zh-CN"/>
        </w:rPr>
        <w:tab/>
      </w:r>
      <w:r w:rsidRPr="009B06A7">
        <w:rPr>
          <w:bCs/>
          <w:noProof w:val="0"/>
        </w:rPr>
        <w:t>s</w:t>
      </w:r>
      <w:r w:rsidRPr="009B06A7">
        <w:rPr>
          <w:bCs/>
          <w:noProof w:val="0"/>
          <w:lang w:eastAsia="zh-CN"/>
        </w:rPr>
        <w:t>sp6</w:t>
      </w:r>
      <w:r w:rsidRPr="009B06A7">
        <w:rPr>
          <w:noProof w:val="0"/>
          <w:snapToGrid w:val="0"/>
          <w:lang w:eastAsia="zh-CN"/>
        </w:rPr>
        <w:t>,</w:t>
      </w:r>
    </w:p>
    <w:p w14:paraId="6AD03BAB" w14:textId="77777777" w:rsidR="005752DE" w:rsidRPr="009B06A7" w:rsidRDefault="005752DE" w:rsidP="005B78C3">
      <w:pPr>
        <w:pStyle w:val="PL"/>
        <w:rPr>
          <w:bCs/>
          <w:noProof w:val="0"/>
          <w:lang w:eastAsia="zh-CN"/>
        </w:rPr>
      </w:pPr>
      <w:r w:rsidRPr="009B06A7">
        <w:rPr>
          <w:noProof w:val="0"/>
          <w:snapToGrid w:val="0"/>
          <w:lang w:eastAsia="zh-CN"/>
        </w:rPr>
        <w:tab/>
      </w:r>
      <w:r w:rsidRPr="009B06A7">
        <w:rPr>
          <w:bCs/>
          <w:noProof w:val="0"/>
        </w:rPr>
        <w:t>s</w:t>
      </w:r>
      <w:r w:rsidRPr="009B06A7">
        <w:rPr>
          <w:bCs/>
          <w:noProof w:val="0"/>
          <w:lang w:eastAsia="zh-CN"/>
        </w:rPr>
        <w:t>sp7,</w:t>
      </w:r>
    </w:p>
    <w:p w14:paraId="518E05A8" w14:textId="77777777" w:rsidR="005752DE" w:rsidRPr="009B06A7" w:rsidRDefault="005752DE" w:rsidP="007F5250">
      <w:pPr>
        <w:pStyle w:val="PL"/>
        <w:rPr>
          <w:noProof w:val="0"/>
          <w:snapToGrid w:val="0"/>
          <w:lang w:eastAsia="zh-CN"/>
        </w:rPr>
      </w:pPr>
      <w:r w:rsidRPr="009B06A7">
        <w:rPr>
          <w:bCs/>
          <w:noProof w:val="0"/>
          <w:lang w:eastAsia="zh-CN"/>
        </w:rPr>
        <w:tab/>
      </w:r>
      <w:r w:rsidRPr="009B06A7">
        <w:rPr>
          <w:bCs/>
          <w:noProof w:val="0"/>
        </w:rPr>
        <w:t>s</w:t>
      </w:r>
      <w:r w:rsidRPr="009B06A7">
        <w:rPr>
          <w:bCs/>
          <w:noProof w:val="0"/>
          <w:lang w:eastAsia="zh-CN"/>
        </w:rPr>
        <w:t>sp8,</w:t>
      </w:r>
    </w:p>
    <w:p w14:paraId="507BE5A8" w14:textId="77777777" w:rsidR="005752DE" w:rsidRPr="009B06A7" w:rsidRDefault="005752DE" w:rsidP="007F5250">
      <w:pPr>
        <w:pStyle w:val="PL"/>
        <w:rPr>
          <w:noProof w:val="0"/>
          <w:snapToGrid w:val="0"/>
        </w:rPr>
      </w:pPr>
      <w:r w:rsidRPr="009B06A7">
        <w:rPr>
          <w:noProof w:val="0"/>
          <w:snapToGrid w:val="0"/>
        </w:rPr>
        <w:tab/>
        <w:t>...</w:t>
      </w:r>
    </w:p>
    <w:p w14:paraId="3C263FE3" w14:textId="77777777" w:rsidR="005752DE" w:rsidRPr="009B06A7" w:rsidRDefault="005752DE" w:rsidP="007F5250">
      <w:pPr>
        <w:pStyle w:val="PL"/>
        <w:rPr>
          <w:noProof w:val="0"/>
          <w:snapToGrid w:val="0"/>
          <w:lang w:eastAsia="zh-CN"/>
        </w:rPr>
      </w:pPr>
      <w:r w:rsidRPr="009B06A7">
        <w:rPr>
          <w:noProof w:val="0"/>
          <w:snapToGrid w:val="0"/>
        </w:rPr>
        <w:t>}</w:t>
      </w:r>
    </w:p>
    <w:p w14:paraId="226DC9D9" w14:textId="77777777" w:rsidR="005752DE" w:rsidRPr="009B06A7" w:rsidRDefault="005752DE" w:rsidP="007F5250">
      <w:pPr>
        <w:pStyle w:val="PL"/>
        <w:rPr>
          <w:noProof w:val="0"/>
          <w:snapToGrid w:val="0"/>
        </w:rPr>
      </w:pPr>
    </w:p>
    <w:p w14:paraId="68E55043" w14:textId="77777777" w:rsidR="00694024" w:rsidRPr="009B06A7" w:rsidRDefault="00694024" w:rsidP="007F5250">
      <w:pPr>
        <w:pStyle w:val="PL"/>
        <w:rPr>
          <w:noProof w:val="0"/>
          <w:snapToGrid w:val="0"/>
        </w:rPr>
      </w:pPr>
      <w:r w:rsidRPr="009B06A7">
        <w:rPr>
          <w:noProof w:val="0"/>
          <w:snapToGrid w:val="0"/>
        </w:rPr>
        <w:t>SpectrumSharingGroupID ::= INTEGER (1..maxCellineNB)</w:t>
      </w:r>
    </w:p>
    <w:p w14:paraId="404510A7" w14:textId="77777777" w:rsidR="00694024" w:rsidRPr="009B06A7" w:rsidRDefault="00694024" w:rsidP="007F5250">
      <w:pPr>
        <w:pStyle w:val="PL"/>
        <w:rPr>
          <w:noProof w:val="0"/>
          <w:snapToGrid w:val="0"/>
        </w:rPr>
      </w:pPr>
    </w:p>
    <w:p w14:paraId="349CA93D" w14:textId="77777777" w:rsidR="005752DE" w:rsidRPr="009B06A7" w:rsidRDefault="005752DE" w:rsidP="007F5250">
      <w:pPr>
        <w:pStyle w:val="PL"/>
        <w:rPr>
          <w:noProof w:val="0"/>
          <w:snapToGrid w:val="0"/>
        </w:rPr>
      </w:pPr>
      <w:r w:rsidRPr="009B06A7">
        <w:rPr>
          <w:noProof w:val="0"/>
          <w:snapToGrid w:val="0"/>
        </w:rPr>
        <w:t>SubbandCQI ::= SEQUENCE {</w:t>
      </w:r>
    </w:p>
    <w:p w14:paraId="79156971" w14:textId="77777777" w:rsidR="005752DE" w:rsidRPr="009B06A7" w:rsidRDefault="005752DE" w:rsidP="007F5250">
      <w:pPr>
        <w:pStyle w:val="PL"/>
        <w:rPr>
          <w:noProof w:val="0"/>
          <w:snapToGrid w:val="0"/>
        </w:rPr>
      </w:pPr>
      <w:r w:rsidRPr="009B06A7">
        <w:rPr>
          <w:noProof w:val="0"/>
          <w:snapToGrid w:val="0"/>
        </w:rPr>
        <w:tab/>
        <w:t>subbandCQICodeword0</w:t>
      </w:r>
      <w:r w:rsidRPr="009B06A7">
        <w:rPr>
          <w:noProof w:val="0"/>
          <w:snapToGrid w:val="0"/>
        </w:rPr>
        <w:tab/>
      </w:r>
      <w:r w:rsidRPr="009B06A7">
        <w:rPr>
          <w:noProof w:val="0"/>
          <w:snapToGrid w:val="0"/>
        </w:rPr>
        <w:tab/>
      </w:r>
      <w:r w:rsidRPr="009B06A7">
        <w:rPr>
          <w:noProof w:val="0"/>
          <w:snapToGrid w:val="0"/>
        </w:rPr>
        <w:tab/>
        <w:t>SubbandCQICodeword0,</w:t>
      </w:r>
    </w:p>
    <w:p w14:paraId="457AFD8D" w14:textId="77777777" w:rsidR="005752DE" w:rsidRPr="009B06A7" w:rsidRDefault="005752DE" w:rsidP="007F5250">
      <w:pPr>
        <w:pStyle w:val="PL"/>
        <w:rPr>
          <w:noProof w:val="0"/>
          <w:snapToGrid w:val="0"/>
        </w:rPr>
      </w:pPr>
      <w:r w:rsidRPr="009B06A7">
        <w:rPr>
          <w:noProof w:val="0"/>
          <w:snapToGrid w:val="0"/>
        </w:rPr>
        <w:tab/>
        <w:t>subbandCQICodeword1</w:t>
      </w:r>
      <w:r w:rsidRPr="009B06A7">
        <w:rPr>
          <w:noProof w:val="0"/>
          <w:snapToGrid w:val="0"/>
        </w:rPr>
        <w:tab/>
      </w:r>
      <w:r w:rsidRPr="009B06A7">
        <w:rPr>
          <w:noProof w:val="0"/>
          <w:snapToGrid w:val="0"/>
        </w:rPr>
        <w:tab/>
      </w:r>
      <w:r w:rsidRPr="009B06A7">
        <w:rPr>
          <w:noProof w:val="0"/>
          <w:snapToGrid w:val="0"/>
        </w:rPr>
        <w:tab/>
        <w:t>SubbandCQICodeword1</w:t>
      </w:r>
      <w:r w:rsidRPr="009B06A7">
        <w:rPr>
          <w:noProof w:val="0"/>
          <w:snapToGrid w:val="0"/>
        </w:rPr>
        <w:tab/>
      </w:r>
      <w:r w:rsidRPr="009B06A7">
        <w:rPr>
          <w:noProof w:val="0"/>
          <w:snapToGrid w:val="0"/>
        </w:rPr>
        <w:tab/>
        <w:t>OPTIONAL,</w:t>
      </w:r>
    </w:p>
    <w:p w14:paraId="1A5DDA79"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{SubbandCQI-ExtIEs} } OPTIONAL,</w:t>
      </w:r>
    </w:p>
    <w:p w14:paraId="1D931C0A" w14:textId="77777777" w:rsidR="005752DE" w:rsidRPr="009B06A7" w:rsidRDefault="005752DE" w:rsidP="007F5250">
      <w:pPr>
        <w:pStyle w:val="PL"/>
        <w:rPr>
          <w:noProof w:val="0"/>
          <w:snapToGrid w:val="0"/>
        </w:rPr>
      </w:pPr>
      <w:r w:rsidRPr="009B06A7">
        <w:rPr>
          <w:noProof w:val="0"/>
          <w:snapToGrid w:val="0"/>
        </w:rPr>
        <w:tab/>
        <w:t>...</w:t>
      </w:r>
    </w:p>
    <w:p w14:paraId="2FA77B6F" w14:textId="77777777" w:rsidR="005752DE" w:rsidRPr="009B06A7" w:rsidRDefault="005752DE" w:rsidP="007F5250">
      <w:pPr>
        <w:pStyle w:val="PL"/>
        <w:rPr>
          <w:noProof w:val="0"/>
          <w:snapToGrid w:val="0"/>
        </w:rPr>
      </w:pPr>
      <w:r w:rsidRPr="009B06A7">
        <w:rPr>
          <w:noProof w:val="0"/>
          <w:snapToGrid w:val="0"/>
        </w:rPr>
        <w:t>}</w:t>
      </w:r>
    </w:p>
    <w:p w14:paraId="473715F5" w14:textId="77777777" w:rsidR="007D161E" w:rsidRPr="009B06A7" w:rsidRDefault="007D161E" w:rsidP="007D161E">
      <w:pPr>
        <w:pStyle w:val="PL"/>
        <w:rPr>
          <w:noProof w:val="0"/>
          <w:snapToGrid w:val="0"/>
        </w:rPr>
      </w:pPr>
    </w:p>
    <w:p w14:paraId="27524088" w14:textId="77777777" w:rsidR="007D161E" w:rsidRPr="009B06A7" w:rsidRDefault="007D161E" w:rsidP="007D161E">
      <w:pPr>
        <w:pStyle w:val="PL"/>
        <w:rPr>
          <w:noProof w:val="0"/>
          <w:snapToGrid w:val="0"/>
        </w:rPr>
      </w:pPr>
      <w:r w:rsidRPr="009B06A7">
        <w:rPr>
          <w:noProof w:val="0"/>
          <w:snapToGrid w:val="0"/>
        </w:rPr>
        <w:t>Subscription-Based-UE-DifferentiationInfo ::= SEQUENCE {</w:t>
      </w:r>
    </w:p>
    <w:p w14:paraId="198263CC" w14:textId="77777777" w:rsidR="007D161E" w:rsidRPr="009B06A7" w:rsidRDefault="007D161E" w:rsidP="007D161E">
      <w:pPr>
        <w:pStyle w:val="PL"/>
        <w:rPr>
          <w:noProof w:val="0"/>
          <w:snapToGrid w:val="0"/>
        </w:rPr>
      </w:pPr>
      <w:r w:rsidRPr="009B06A7">
        <w:rPr>
          <w:rFonts w:cs="Arial"/>
          <w:lang w:eastAsia="ja-JP"/>
        </w:rPr>
        <w:tab/>
        <w:t>periodicCommunicationIndicator</w:t>
      </w:r>
      <w:r w:rsidRPr="009B06A7">
        <w:rPr>
          <w:rFonts w:cs="Arial"/>
          <w:lang w:eastAsia="ja-JP"/>
        </w:rPr>
        <w:tab/>
      </w:r>
      <w:r w:rsidRPr="009B06A7">
        <w:rPr>
          <w:noProof w:val="0"/>
          <w:snapToGrid w:val="0"/>
        </w:rPr>
        <w:t>ENUMERATED {periodically, ondemand, ...}</w:t>
      </w:r>
      <w:r w:rsidR="00186BFA" w:rsidRPr="009B06A7">
        <w:rPr>
          <w:noProof w:val="0"/>
          <w:snapToGrid w:val="0"/>
        </w:rPr>
        <w:tab/>
      </w:r>
      <w:r w:rsidRPr="009B06A7">
        <w:rPr>
          <w:noProof w:val="0"/>
          <w:snapToGrid w:val="0"/>
        </w:rPr>
        <w:tab/>
        <w:t>OPTIONAL,</w:t>
      </w:r>
    </w:p>
    <w:p w14:paraId="3A3B3A0A" w14:textId="77777777" w:rsidR="007D161E" w:rsidRPr="009B06A7" w:rsidRDefault="007D161E" w:rsidP="007D161E">
      <w:pPr>
        <w:pStyle w:val="PL"/>
        <w:rPr>
          <w:noProof w:val="0"/>
          <w:snapToGrid w:val="0"/>
        </w:rPr>
      </w:pPr>
      <w:r w:rsidRPr="009B06A7">
        <w:rPr>
          <w:noProof w:val="0"/>
          <w:snapToGrid w:val="0"/>
        </w:rPr>
        <w:tab/>
      </w:r>
      <w:r w:rsidRPr="009B06A7">
        <w:rPr>
          <w:rFonts w:cs="Arial"/>
          <w:lang w:eastAsia="ja-JP"/>
        </w:rPr>
        <w:t>periodicTime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INTEGER (1..3600, ...) </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Pr="009B06A7">
        <w:rPr>
          <w:noProof w:val="0"/>
          <w:snapToGrid w:val="0"/>
        </w:rPr>
        <w:t>OPTIONAL,</w:t>
      </w:r>
    </w:p>
    <w:p w14:paraId="0D2E5C91" w14:textId="77777777" w:rsidR="007D161E" w:rsidRPr="009B06A7" w:rsidRDefault="007D161E" w:rsidP="007D161E">
      <w:pPr>
        <w:pStyle w:val="PL"/>
        <w:rPr>
          <w:rFonts w:cs="Arial"/>
          <w:lang w:eastAsia="ja-JP"/>
        </w:rPr>
      </w:pPr>
      <w:r w:rsidRPr="009B06A7">
        <w:rPr>
          <w:rFonts w:cs="Arial"/>
          <w:lang w:eastAsia="ja-JP"/>
        </w:rPr>
        <w:tab/>
        <w:t>scheduledCommunicationTime</w:t>
      </w:r>
      <w:r w:rsidRPr="009B06A7">
        <w:rPr>
          <w:rFonts w:cs="Arial"/>
          <w:lang w:eastAsia="ja-JP"/>
        </w:rPr>
        <w:tab/>
      </w:r>
      <w:r w:rsidRPr="009B06A7">
        <w:rPr>
          <w:rFonts w:cs="Arial"/>
          <w:lang w:eastAsia="ja-JP"/>
        </w:rPr>
        <w:tab/>
        <w:t>ScheduledCommunicationTime</w:t>
      </w:r>
      <w:r w:rsidRPr="009B06A7">
        <w:rPr>
          <w:noProof w:val="0"/>
          <w:snapToGrid w:val="0"/>
        </w:rPr>
        <w:t xml:space="preserve"> </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Pr="009B06A7">
        <w:rPr>
          <w:noProof w:val="0"/>
          <w:snapToGrid w:val="0"/>
        </w:rPr>
        <w:t>OPTIONAL</w:t>
      </w:r>
      <w:r w:rsidRPr="009B06A7">
        <w:rPr>
          <w:rFonts w:cs="Arial"/>
          <w:lang w:eastAsia="ja-JP"/>
        </w:rPr>
        <w:t>,</w:t>
      </w:r>
    </w:p>
    <w:p w14:paraId="46A1CC5D" w14:textId="77777777" w:rsidR="007D161E" w:rsidRPr="009B06A7" w:rsidRDefault="007D161E" w:rsidP="007D161E">
      <w:pPr>
        <w:pStyle w:val="PL"/>
        <w:rPr>
          <w:rFonts w:cs="Arial"/>
          <w:lang w:eastAsia="ja-JP"/>
        </w:rPr>
      </w:pPr>
      <w:r w:rsidRPr="009B06A7">
        <w:rPr>
          <w:rFonts w:cs="Arial"/>
          <w:lang w:eastAsia="ja-JP"/>
        </w:rPr>
        <w:tab/>
        <w:t>stationaryIndication</w:t>
      </w:r>
      <w:r w:rsidRPr="009B06A7">
        <w:rPr>
          <w:rFonts w:cs="Arial"/>
          <w:lang w:eastAsia="ja-JP"/>
        </w:rPr>
        <w:tab/>
      </w:r>
      <w:r w:rsidRPr="009B06A7">
        <w:rPr>
          <w:rFonts w:cs="Arial"/>
          <w:lang w:eastAsia="ja-JP"/>
        </w:rPr>
        <w:tab/>
      </w:r>
      <w:r w:rsidRPr="009B06A7">
        <w:rPr>
          <w:rFonts w:cs="Arial"/>
          <w:lang w:eastAsia="ja-JP"/>
        </w:rPr>
        <w:tab/>
        <w:t>ENUMERATED</w:t>
      </w:r>
      <w:r w:rsidRPr="009B06A7">
        <w:rPr>
          <w:noProof w:val="0"/>
          <w:snapToGrid w:val="0"/>
        </w:rPr>
        <w:t xml:space="preserve"> {</w:t>
      </w:r>
      <w:r w:rsidRPr="009B06A7">
        <w:t>stationary, mobile</w:t>
      </w:r>
      <w:r w:rsidRPr="009B06A7">
        <w:rPr>
          <w:rFonts w:cs="Arial"/>
          <w:lang w:eastAsia="ja-JP"/>
        </w:rPr>
        <w:t xml:space="preserve">, </w:t>
      </w:r>
      <w:r w:rsidRPr="009B06A7">
        <w:rPr>
          <w:noProof w:val="0"/>
          <w:snapToGrid w:val="0"/>
        </w:rPr>
        <w:t>...}</w:t>
      </w:r>
      <w:r w:rsidRPr="009B06A7">
        <w:rPr>
          <w:noProof w:val="0"/>
          <w:snapToGrid w:val="0"/>
        </w:rPr>
        <w:tab/>
      </w:r>
      <w:r w:rsidRPr="009B06A7">
        <w:rPr>
          <w:noProof w:val="0"/>
          <w:snapToGrid w:val="0"/>
        </w:rPr>
        <w:tab/>
      </w:r>
      <w:r w:rsidR="00186BFA" w:rsidRPr="009B06A7">
        <w:rPr>
          <w:noProof w:val="0"/>
          <w:snapToGrid w:val="0"/>
        </w:rPr>
        <w:tab/>
      </w:r>
      <w:r w:rsidRPr="009B06A7">
        <w:rPr>
          <w:noProof w:val="0"/>
          <w:snapToGrid w:val="0"/>
        </w:rPr>
        <w:t>OPTIONAL,</w:t>
      </w:r>
    </w:p>
    <w:p w14:paraId="4829F3A3" w14:textId="77777777" w:rsidR="007D161E" w:rsidRPr="009B06A7" w:rsidRDefault="007D161E" w:rsidP="007D161E">
      <w:pPr>
        <w:pStyle w:val="PL"/>
        <w:rPr>
          <w:rFonts w:cs="Arial"/>
          <w:lang w:eastAsia="ja-JP"/>
        </w:rPr>
      </w:pPr>
      <w:r w:rsidRPr="009B06A7">
        <w:rPr>
          <w:rFonts w:cs="Arial"/>
          <w:lang w:eastAsia="ja-JP"/>
        </w:rPr>
        <w:tab/>
        <w:t xml:space="preserve">trafficProfile </w:t>
      </w:r>
      <w:r w:rsidRPr="009B06A7">
        <w:rPr>
          <w:rFonts w:cs="Arial"/>
          <w:lang w:eastAsia="ja-JP"/>
        </w:rPr>
        <w:tab/>
      </w:r>
      <w:r w:rsidRPr="009B06A7">
        <w:rPr>
          <w:rFonts w:cs="Arial"/>
          <w:lang w:eastAsia="ja-JP"/>
        </w:rPr>
        <w:tab/>
      </w:r>
      <w:r w:rsidRPr="009B06A7">
        <w:rPr>
          <w:rFonts w:cs="Arial"/>
          <w:lang w:eastAsia="ja-JP"/>
        </w:rPr>
        <w:tab/>
      </w:r>
      <w:r w:rsidRPr="009B06A7">
        <w:rPr>
          <w:rFonts w:cs="Arial"/>
          <w:lang w:eastAsia="ja-JP"/>
        </w:rPr>
        <w:tab/>
      </w:r>
      <w:r w:rsidRPr="009B06A7">
        <w:rPr>
          <w:rFonts w:cs="Arial"/>
          <w:lang w:eastAsia="ja-JP"/>
        </w:rPr>
        <w:tab/>
        <w:t>ENUMERATED</w:t>
      </w:r>
      <w:r w:rsidRPr="009B06A7">
        <w:rPr>
          <w:noProof w:val="0"/>
          <w:snapToGrid w:val="0"/>
        </w:rPr>
        <w:t xml:space="preserve"> {</w:t>
      </w:r>
      <w:r w:rsidRPr="009B06A7">
        <w:rPr>
          <w:rFonts w:cs="Arial"/>
          <w:lang w:eastAsia="ja-JP"/>
        </w:rPr>
        <w:t xml:space="preserve">single-packet, dual-packets, multiple-packets, </w:t>
      </w:r>
      <w:r w:rsidRPr="009B06A7">
        <w:rPr>
          <w:noProof w:val="0"/>
          <w:snapToGrid w:val="0"/>
        </w:rPr>
        <w:t xml:space="preserve">...} </w:t>
      </w:r>
      <w:r w:rsidRPr="009B06A7">
        <w:rPr>
          <w:noProof w:val="0"/>
          <w:snapToGrid w:val="0"/>
        </w:rPr>
        <w:tab/>
      </w:r>
      <w:r w:rsidRPr="009B06A7">
        <w:rPr>
          <w:noProof w:val="0"/>
          <w:snapToGrid w:val="0"/>
        </w:rPr>
        <w:tab/>
      </w:r>
      <w:r w:rsidRPr="009B06A7">
        <w:rPr>
          <w:noProof w:val="0"/>
          <w:snapToGrid w:val="0"/>
        </w:rPr>
        <w:tab/>
        <w:t>OPTIONAL</w:t>
      </w:r>
      <w:r w:rsidRPr="009B06A7">
        <w:rPr>
          <w:rFonts w:cs="Arial"/>
          <w:lang w:eastAsia="ja-JP"/>
        </w:rPr>
        <w:t>,</w:t>
      </w:r>
    </w:p>
    <w:p w14:paraId="0C74849E" w14:textId="77777777" w:rsidR="007D161E" w:rsidRPr="009B06A7" w:rsidRDefault="007D161E" w:rsidP="007D161E">
      <w:pPr>
        <w:pStyle w:val="PL"/>
        <w:rPr>
          <w:rFonts w:cs="Arial"/>
          <w:lang w:eastAsia="ja-JP"/>
        </w:rPr>
      </w:pPr>
      <w:r w:rsidRPr="009B06A7">
        <w:rPr>
          <w:rFonts w:cs="Arial"/>
          <w:lang w:eastAsia="ja-JP"/>
        </w:rPr>
        <w:tab/>
        <w:t>batteryIndication</w:t>
      </w:r>
      <w:r w:rsidRPr="009B06A7">
        <w:rPr>
          <w:rFonts w:cs="Arial"/>
          <w:lang w:eastAsia="ja-JP"/>
        </w:rPr>
        <w:tab/>
      </w:r>
      <w:r w:rsidRPr="009B06A7">
        <w:rPr>
          <w:rFonts w:cs="Arial"/>
          <w:lang w:eastAsia="ja-JP"/>
        </w:rPr>
        <w:tab/>
      </w:r>
      <w:r w:rsidRPr="009B06A7">
        <w:rPr>
          <w:rFonts w:cs="Arial"/>
          <w:lang w:eastAsia="ja-JP"/>
        </w:rPr>
        <w:tab/>
      </w:r>
      <w:r w:rsidRPr="009B06A7">
        <w:rPr>
          <w:rFonts w:cs="Arial"/>
          <w:lang w:eastAsia="ja-JP"/>
        </w:rPr>
        <w:tab/>
        <w:t>ENUMERATED</w:t>
      </w:r>
      <w:r w:rsidRPr="009B06A7">
        <w:rPr>
          <w:noProof w:val="0"/>
          <w:snapToGrid w:val="0"/>
        </w:rPr>
        <w:t xml:space="preserve"> {</w:t>
      </w:r>
      <w:r w:rsidRPr="009B06A7">
        <w:rPr>
          <w:rFonts w:cs="Arial"/>
          <w:lang w:eastAsia="ja-JP"/>
        </w:rPr>
        <w:t xml:space="preserve">battery-powered, battery-powered-not-rechargeable-or-replaceable, not-battery-powered, </w:t>
      </w:r>
      <w:r w:rsidRPr="009B06A7">
        <w:rPr>
          <w:noProof w:val="0"/>
          <w:snapToGrid w:val="0"/>
        </w:rPr>
        <w:t>...}</w:t>
      </w:r>
      <w:r w:rsidRPr="009B06A7">
        <w:rPr>
          <w:rFonts w:cs="Arial"/>
          <w:lang w:eastAsia="ja-JP"/>
        </w:rPr>
        <w:tab/>
      </w:r>
      <w:r w:rsidRPr="009B06A7">
        <w:rPr>
          <w:rFonts w:cs="Arial"/>
          <w:lang w:eastAsia="ja-JP"/>
        </w:rPr>
        <w:tab/>
      </w:r>
      <w:r w:rsidRPr="009B06A7">
        <w:rPr>
          <w:noProof w:val="0"/>
          <w:snapToGrid w:val="0"/>
        </w:rPr>
        <w:t>OPTIONAL</w:t>
      </w:r>
      <w:r w:rsidRPr="009B06A7">
        <w:rPr>
          <w:rFonts w:cs="Arial"/>
          <w:lang w:eastAsia="ja-JP"/>
        </w:rPr>
        <w:t>,</w:t>
      </w:r>
    </w:p>
    <w:p w14:paraId="6D10510D" w14:textId="77777777" w:rsidR="007D161E" w:rsidRPr="009B06A7" w:rsidRDefault="007D161E" w:rsidP="007D161E">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 Subscription-Based-UE-DifferentiationInfo-ExtIEs} } OPTIONAL,</w:t>
      </w:r>
    </w:p>
    <w:p w14:paraId="26024DA5" w14:textId="77777777" w:rsidR="007D161E" w:rsidRPr="009B06A7" w:rsidRDefault="007D161E" w:rsidP="007D161E">
      <w:pPr>
        <w:pStyle w:val="PL"/>
        <w:rPr>
          <w:noProof w:val="0"/>
          <w:snapToGrid w:val="0"/>
        </w:rPr>
      </w:pPr>
      <w:r w:rsidRPr="009B06A7">
        <w:rPr>
          <w:noProof w:val="0"/>
          <w:snapToGrid w:val="0"/>
        </w:rPr>
        <w:tab/>
        <w:t>...</w:t>
      </w:r>
    </w:p>
    <w:p w14:paraId="41697866" w14:textId="77777777" w:rsidR="007D161E" w:rsidRPr="009B06A7" w:rsidRDefault="007D161E" w:rsidP="007D161E">
      <w:pPr>
        <w:pStyle w:val="PL"/>
        <w:rPr>
          <w:noProof w:val="0"/>
          <w:snapToGrid w:val="0"/>
        </w:rPr>
      </w:pPr>
      <w:r w:rsidRPr="009B06A7">
        <w:rPr>
          <w:noProof w:val="0"/>
          <w:snapToGrid w:val="0"/>
        </w:rPr>
        <w:t>}</w:t>
      </w:r>
    </w:p>
    <w:p w14:paraId="063CC982" w14:textId="77777777" w:rsidR="007D161E" w:rsidRPr="009B06A7" w:rsidRDefault="007D161E" w:rsidP="007D161E">
      <w:pPr>
        <w:pStyle w:val="PL"/>
        <w:rPr>
          <w:noProof w:val="0"/>
          <w:snapToGrid w:val="0"/>
        </w:rPr>
      </w:pPr>
    </w:p>
    <w:p w14:paraId="650B3BA5" w14:textId="77777777" w:rsidR="007D161E" w:rsidRPr="009B06A7" w:rsidRDefault="007D161E" w:rsidP="007D161E">
      <w:pPr>
        <w:pStyle w:val="PL"/>
        <w:rPr>
          <w:noProof w:val="0"/>
          <w:snapToGrid w:val="0"/>
          <w:lang w:eastAsia="zh-CN"/>
        </w:rPr>
      </w:pPr>
      <w:r w:rsidRPr="009B06A7">
        <w:rPr>
          <w:noProof w:val="0"/>
          <w:snapToGrid w:val="0"/>
        </w:rPr>
        <w:t>Subscription-Based-UE-DifferentiationInfo-ExtIEs</w:t>
      </w:r>
      <w:r w:rsidRPr="009B06A7">
        <w:rPr>
          <w:noProof w:val="0"/>
          <w:snapToGrid w:val="0"/>
          <w:lang w:eastAsia="zh-CN"/>
        </w:rPr>
        <w:t xml:space="preserve"> X2AP-PROTOCOL-EXTENSION ::= {</w:t>
      </w:r>
    </w:p>
    <w:p w14:paraId="7AFC045A" w14:textId="77777777" w:rsidR="007D161E" w:rsidRPr="009B06A7" w:rsidRDefault="007D161E" w:rsidP="007D161E">
      <w:pPr>
        <w:pStyle w:val="PL"/>
        <w:rPr>
          <w:noProof w:val="0"/>
          <w:snapToGrid w:val="0"/>
          <w:lang w:eastAsia="zh-CN"/>
        </w:rPr>
      </w:pPr>
      <w:r w:rsidRPr="009B06A7">
        <w:rPr>
          <w:noProof w:val="0"/>
          <w:snapToGrid w:val="0"/>
          <w:lang w:eastAsia="zh-CN"/>
        </w:rPr>
        <w:tab/>
        <w:t>...</w:t>
      </w:r>
    </w:p>
    <w:p w14:paraId="313FE19D" w14:textId="77777777" w:rsidR="007D161E" w:rsidRPr="009B06A7" w:rsidRDefault="007D161E" w:rsidP="007D161E">
      <w:pPr>
        <w:pStyle w:val="PL"/>
        <w:rPr>
          <w:noProof w:val="0"/>
          <w:snapToGrid w:val="0"/>
          <w:lang w:eastAsia="zh-CN"/>
        </w:rPr>
      </w:pPr>
      <w:r w:rsidRPr="009B06A7">
        <w:rPr>
          <w:noProof w:val="0"/>
          <w:snapToGrid w:val="0"/>
          <w:lang w:eastAsia="zh-CN"/>
        </w:rPr>
        <w:t>}</w:t>
      </w:r>
    </w:p>
    <w:p w14:paraId="7ABF13AE" w14:textId="77777777" w:rsidR="007D161E" w:rsidRPr="009B06A7" w:rsidRDefault="007D161E" w:rsidP="007D161E">
      <w:pPr>
        <w:pStyle w:val="PL"/>
        <w:rPr>
          <w:noProof w:val="0"/>
          <w:snapToGrid w:val="0"/>
        </w:rPr>
      </w:pPr>
    </w:p>
    <w:p w14:paraId="0F62FDA3" w14:textId="77777777" w:rsidR="007D161E" w:rsidRPr="009B06A7" w:rsidRDefault="007D161E" w:rsidP="007D161E">
      <w:pPr>
        <w:pStyle w:val="PL"/>
        <w:rPr>
          <w:noProof w:val="0"/>
          <w:snapToGrid w:val="0"/>
        </w:rPr>
      </w:pPr>
      <w:r w:rsidRPr="009B06A7">
        <w:rPr>
          <w:rFonts w:cs="Arial"/>
          <w:lang w:eastAsia="ja-JP"/>
        </w:rPr>
        <w:t>ScheduledCommunicationTime</w:t>
      </w:r>
      <w:r w:rsidRPr="009B06A7">
        <w:rPr>
          <w:noProof w:val="0"/>
          <w:snapToGrid w:val="0"/>
        </w:rPr>
        <w:t xml:space="preserve"> ::= SEQUENCE {</w:t>
      </w:r>
    </w:p>
    <w:p w14:paraId="63A920C4" w14:textId="77777777" w:rsidR="007D161E" w:rsidRPr="009B06A7" w:rsidRDefault="007D161E" w:rsidP="007D161E">
      <w:pPr>
        <w:pStyle w:val="PL"/>
        <w:rPr>
          <w:noProof w:val="0"/>
          <w:snapToGrid w:val="0"/>
        </w:rPr>
      </w:pPr>
      <w:r w:rsidRPr="009B06A7">
        <w:rPr>
          <w:noProof w:val="0"/>
          <w:snapToGrid w:val="0"/>
        </w:rPr>
        <w:tab/>
        <w:t>dayofWeek</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rFonts w:cs="Arial"/>
          <w:lang w:eastAsia="zh-CN"/>
        </w:rPr>
        <w:t>BIT STRING (SIZE(7))</w:t>
      </w:r>
      <w:r w:rsidRPr="009B06A7">
        <w:rPr>
          <w:rFonts w:cs="Arial"/>
          <w:lang w:eastAsia="zh-CN"/>
        </w:rPr>
        <w:tab/>
      </w:r>
      <w:r w:rsidRPr="009B06A7">
        <w:rPr>
          <w:rFonts w:cs="Arial"/>
          <w:lang w:eastAsia="zh-CN"/>
        </w:rPr>
        <w:tab/>
      </w:r>
      <w:r w:rsidRPr="009B06A7">
        <w:rPr>
          <w:rFonts w:cs="Arial"/>
          <w:lang w:eastAsia="zh-CN"/>
        </w:rPr>
        <w:tab/>
      </w:r>
      <w:r w:rsidRPr="009B06A7">
        <w:rPr>
          <w:rFonts w:cs="Arial"/>
          <w:lang w:eastAsia="zh-CN"/>
        </w:rPr>
        <w:tab/>
      </w:r>
      <w:r w:rsidRPr="009B06A7">
        <w:rPr>
          <w:rFonts w:cs="Arial"/>
          <w:lang w:eastAsia="zh-CN"/>
        </w:rPr>
        <w:tab/>
      </w:r>
      <w:r w:rsidRPr="009B06A7">
        <w:rPr>
          <w:rFonts w:cs="Arial"/>
          <w:lang w:eastAsia="zh-CN"/>
        </w:rPr>
        <w:tab/>
      </w:r>
      <w:r w:rsidRPr="009B06A7">
        <w:rPr>
          <w:rFonts w:cs="Arial"/>
          <w:lang w:eastAsia="zh-CN"/>
        </w:rPr>
        <w:tab/>
      </w:r>
      <w:r w:rsidRPr="009B06A7">
        <w:rPr>
          <w:rFonts w:cs="Arial"/>
          <w:lang w:eastAsia="zh-CN"/>
        </w:rPr>
        <w:tab/>
      </w:r>
      <w:r w:rsidRPr="009B06A7">
        <w:rPr>
          <w:noProof w:val="0"/>
          <w:snapToGrid w:val="0"/>
        </w:rPr>
        <w:tab/>
        <w:t>OPTIONAL,</w:t>
      </w:r>
    </w:p>
    <w:p w14:paraId="6A5AF523" w14:textId="77777777" w:rsidR="007D161E" w:rsidRPr="009B06A7" w:rsidRDefault="007D161E" w:rsidP="007D161E">
      <w:pPr>
        <w:pStyle w:val="PL"/>
        <w:rPr>
          <w:noProof w:val="0"/>
          <w:snapToGrid w:val="0"/>
        </w:rPr>
      </w:pPr>
      <w:r w:rsidRPr="009B06A7">
        <w:rPr>
          <w:noProof w:val="0"/>
          <w:snapToGrid w:val="0"/>
        </w:rPr>
        <w:tab/>
        <w:t>timeofDayStart</w:t>
      </w:r>
      <w:r w:rsidRPr="009B06A7">
        <w:rPr>
          <w:noProof w:val="0"/>
          <w:snapToGrid w:val="0"/>
        </w:rPr>
        <w:tab/>
      </w:r>
      <w:r w:rsidRPr="009B06A7">
        <w:rPr>
          <w:noProof w:val="0"/>
          <w:snapToGrid w:val="0"/>
        </w:rPr>
        <w:tab/>
      </w:r>
      <w:r w:rsidRPr="009B06A7">
        <w:rPr>
          <w:noProof w:val="0"/>
          <w:snapToGrid w:val="0"/>
        </w:rPr>
        <w:tab/>
      </w:r>
      <w:r w:rsidRPr="009B06A7">
        <w:rPr>
          <w:rFonts w:cs="Arial"/>
          <w:lang w:eastAsia="ja-JP"/>
        </w:rPr>
        <w:t xml:space="preserve">INTEGER (0..86399, </w:t>
      </w:r>
      <w:r w:rsidRPr="009B06A7">
        <w:rPr>
          <w:noProof w:val="0"/>
          <w:snapToGrid w:val="0"/>
        </w:rPr>
        <w:t>...</w:t>
      </w:r>
      <w:r w:rsidRPr="009B06A7">
        <w:rPr>
          <w:rFonts w:cs="Arial"/>
          <w:lang w:eastAsia="ja-JP"/>
        </w:rPr>
        <w:t>)</w:t>
      </w:r>
      <w:r w:rsidRPr="009B06A7">
        <w:rPr>
          <w:noProof w:val="0"/>
          <w:snapToGrid w:val="0"/>
        </w:rPr>
        <w:t xml:space="preserve"> </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3E7B3C2C" w14:textId="77777777" w:rsidR="007D161E" w:rsidRPr="009B06A7" w:rsidRDefault="007D161E" w:rsidP="007D161E">
      <w:pPr>
        <w:pStyle w:val="PL"/>
        <w:rPr>
          <w:noProof w:val="0"/>
          <w:snapToGrid w:val="0"/>
        </w:rPr>
      </w:pPr>
      <w:r w:rsidRPr="009B06A7">
        <w:rPr>
          <w:noProof w:val="0"/>
          <w:snapToGrid w:val="0"/>
        </w:rPr>
        <w:tab/>
        <w:t>timeofDayEnd</w:t>
      </w:r>
      <w:r w:rsidRPr="009B06A7">
        <w:rPr>
          <w:noProof w:val="0"/>
          <w:snapToGrid w:val="0"/>
        </w:rPr>
        <w:tab/>
      </w:r>
      <w:r w:rsidRPr="009B06A7">
        <w:rPr>
          <w:noProof w:val="0"/>
          <w:snapToGrid w:val="0"/>
        </w:rPr>
        <w:tab/>
      </w:r>
      <w:r w:rsidRPr="009B06A7">
        <w:rPr>
          <w:noProof w:val="0"/>
          <w:snapToGrid w:val="0"/>
        </w:rPr>
        <w:tab/>
      </w:r>
      <w:r w:rsidRPr="009B06A7">
        <w:rPr>
          <w:rFonts w:cs="Arial"/>
          <w:lang w:eastAsia="ja-JP"/>
        </w:rPr>
        <w:t xml:space="preserve">INTEGER (0..86399, </w:t>
      </w:r>
      <w:r w:rsidRPr="009B06A7">
        <w:rPr>
          <w:noProof w:val="0"/>
          <w:snapToGrid w:val="0"/>
        </w:rPr>
        <w:t>...</w:t>
      </w:r>
      <w:r w:rsidRPr="009B06A7">
        <w:rPr>
          <w:rFonts w:cs="Arial"/>
          <w:lang w:eastAsia="ja-JP"/>
        </w:rPr>
        <w:t>)</w:t>
      </w:r>
      <w:r w:rsidRPr="009B06A7">
        <w:rPr>
          <w:noProof w:val="0"/>
          <w:snapToGrid w:val="0"/>
        </w:rPr>
        <w:t xml:space="preserve"> </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18C03283" w14:textId="77777777" w:rsidR="007D161E" w:rsidRPr="009B06A7" w:rsidRDefault="007D161E" w:rsidP="007D161E">
      <w:pPr>
        <w:pStyle w:val="PL"/>
        <w:spacing w:line="0" w:lineRule="atLeast"/>
        <w:rPr>
          <w:snapToGrid w:val="0"/>
        </w:rPr>
      </w:pPr>
      <w:r w:rsidRPr="009B06A7">
        <w:rPr>
          <w:snapToGrid w:val="0"/>
        </w:rPr>
        <w:tab/>
        <w:t>iE-Extensions</w:t>
      </w:r>
      <w:r w:rsidRPr="009B06A7">
        <w:rPr>
          <w:snapToGrid w:val="0"/>
        </w:rPr>
        <w:tab/>
      </w:r>
      <w:r w:rsidRPr="009B06A7">
        <w:rPr>
          <w:snapToGrid w:val="0"/>
        </w:rPr>
        <w:tab/>
      </w:r>
      <w:r w:rsidRPr="009B06A7">
        <w:rPr>
          <w:snapToGrid w:val="0"/>
        </w:rPr>
        <w:tab/>
        <w:t xml:space="preserve">ProtocolExtensionContainer { { </w:t>
      </w:r>
      <w:r w:rsidRPr="009B06A7">
        <w:rPr>
          <w:rFonts w:cs="Arial"/>
          <w:lang w:eastAsia="ja-JP"/>
        </w:rPr>
        <w:t>ScheduledCommunicationTime</w:t>
      </w:r>
      <w:r w:rsidRPr="009B06A7">
        <w:rPr>
          <w:snapToGrid w:val="0"/>
        </w:rPr>
        <w:t>-ExtIEs}}</w:t>
      </w:r>
      <w:r w:rsidRPr="009B06A7">
        <w:rPr>
          <w:snapToGrid w:val="0"/>
        </w:rPr>
        <w:tab/>
        <w:t>OPTIONAL,</w:t>
      </w:r>
    </w:p>
    <w:p w14:paraId="205E8CDB" w14:textId="77777777" w:rsidR="007D161E" w:rsidRPr="009B06A7" w:rsidRDefault="007D161E" w:rsidP="007D161E">
      <w:pPr>
        <w:pStyle w:val="PL"/>
        <w:spacing w:line="0" w:lineRule="atLeast"/>
        <w:rPr>
          <w:snapToGrid w:val="0"/>
        </w:rPr>
      </w:pPr>
      <w:r w:rsidRPr="009B06A7">
        <w:rPr>
          <w:snapToGrid w:val="0"/>
        </w:rPr>
        <w:tab/>
        <w:t>...</w:t>
      </w:r>
    </w:p>
    <w:p w14:paraId="664E690D" w14:textId="77777777" w:rsidR="007D161E" w:rsidRPr="009B06A7" w:rsidRDefault="007D161E" w:rsidP="007D161E">
      <w:pPr>
        <w:pStyle w:val="PL"/>
        <w:spacing w:line="0" w:lineRule="atLeast"/>
        <w:rPr>
          <w:snapToGrid w:val="0"/>
        </w:rPr>
      </w:pPr>
      <w:r w:rsidRPr="009B06A7">
        <w:rPr>
          <w:snapToGrid w:val="0"/>
        </w:rPr>
        <w:t>}</w:t>
      </w:r>
    </w:p>
    <w:p w14:paraId="6920FA1A" w14:textId="77777777" w:rsidR="007D161E" w:rsidRPr="009B06A7" w:rsidRDefault="007D161E" w:rsidP="007D161E">
      <w:pPr>
        <w:pStyle w:val="PL"/>
        <w:spacing w:line="0" w:lineRule="atLeast"/>
        <w:rPr>
          <w:snapToGrid w:val="0"/>
        </w:rPr>
      </w:pPr>
    </w:p>
    <w:p w14:paraId="3127A43E" w14:textId="77777777" w:rsidR="007D161E" w:rsidRPr="009B06A7" w:rsidRDefault="007D161E" w:rsidP="007D161E">
      <w:pPr>
        <w:pStyle w:val="PL"/>
        <w:spacing w:line="0" w:lineRule="atLeast"/>
        <w:rPr>
          <w:snapToGrid w:val="0"/>
        </w:rPr>
      </w:pPr>
      <w:r w:rsidRPr="009B06A7">
        <w:rPr>
          <w:rFonts w:cs="Arial"/>
          <w:lang w:eastAsia="ja-JP"/>
        </w:rPr>
        <w:t>ScheduledCommunicationTime</w:t>
      </w:r>
      <w:r w:rsidRPr="009B06A7">
        <w:rPr>
          <w:snapToGrid w:val="0"/>
        </w:rPr>
        <w:t>-ExtIEs X2AP-PROTOCOL-EXTENSION ::= {</w:t>
      </w:r>
    </w:p>
    <w:p w14:paraId="58D4AE79" w14:textId="77777777" w:rsidR="007D161E" w:rsidRPr="009B06A7" w:rsidRDefault="007D161E" w:rsidP="007D161E">
      <w:pPr>
        <w:pStyle w:val="PL"/>
        <w:spacing w:line="0" w:lineRule="atLeast"/>
        <w:rPr>
          <w:snapToGrid w:val="0"/>
        </w:rPr>
      </w:pPr>
      <w:r w:rsidRPr="009B06A7">
        <w:rPr>
          <w:snapToGrid w:val="0"/>
        </w:rPr>
        <w:tab/>
        <w:t>...</w:t>
      </w:r>
    </w:p>
    <w:p w14:paraId="72362A86" w14:textId="77777777" w:rsidR="007D161E" w:rsidRPr="009B06A7" w:rsidRDefault="007D161E" w:rsidP="007D161E">
      <w:pPr>
        <w:pStyle w:val="PL"/>
        <w:spacing w:line="0" w:lineRule="atLeast"/>
        <w:rPr>
          <w:snapToGrid w:val="0"/>
        </w:rPr>
      </w:pPr>
      <w:r w:rsidRPr="009B06A7">
        <w:rPr>
          <w:snapToGrid w:val="0"/>
        </w:rPr>
        <w:t>}</w:t>
      </w:r>
    </w:p>
    <w:p w14:paraId="230A5D54" w14:textId="77777777" w:rsidR="005752DE" w:rsidRPr="009B06A7" w:rsidRDefault="005752DE" w:rsidP="007D161E">
      <w:pPr>
        <w:pStyle w:val="PL"/>
        <w:rPr>
          <w:noProof w:val="0"/>
          <w:snapToGrid w:val="0"/>
        </w:rPr>
      </w:pPr>
    </w:p>
    <w:p w14:paraId="5FAB22BA" w14:textId="77777777" w:rsidR="005752DE" w:rsidRPr="009B06A7" w:rsidRDefault="005752DE" w:rsidP="007F5250">
      <w:pPr>
        <w:pStyle w:val="PL"/>
        <w:rPr>
          <w:noProof w:val="0"/>
          <w:snapToGrid w:val="0"/>
        </w:rPr>
      </w:pPr>
      <w:r w:rsidRPr="009B06A7">
        <w:rPr>
          <w:noProof w:val="0"/>
          <w:snapToGrid w:val="0"/>
        </w:rPr>
        <w:t>SRVCCOperationPossible ::= ENUMERATED {</w:t>
      </w:r>
    </w:p>
    <w:p w14:paraId="436010C9" w14:textId="77777777" w:rsidR="005752DE" w:rsidRPr="009B06A7" w:rsidRDefault="005752DE" w:rsidP="007F5250">
      <w:pPr>
        <w:pStyle w:val="PL"/>
        <w:rPr>
          <w:noProof w:val="0"/>
          <w:snapToGrid w:val="0"/>
        </w:rPr>
      </w:pPr>
      <w:r w:rsidRPr="009B06A7">
        <w:rPr>
          <w:noProof w:val="0"/>
          <w:snapToGrid w:val="0"/>
        </w:rPr>
        <w:tab/>
        <w:t>possible,</w:t>
      </w:r>
    </w:p>
    <w:p w14:paraId="5770D957" w14:textId="77777777" w:rsidR="005752DE" w:rsidRPr="009B06A7" w:rsidRDefault="005752DE" w:rsidP="007F5250">
      <w:pPr>
        <w:pStyle w:val="PL"/>
        <w:rPr>
          <w:noProof w:val="0"/>
          <w:snapToGrid w:val="0"/>
        </w:rPr>
      </w:pPr>
      <w:r w:rsidRPr="009B06A7">
        <w:rPr>
          <w:noProof w:val="0"/>
          <w:snapToGrid w:val="0"/>
        </w:rPr>
        <w:tab/>
        <w:t>...</w:t>
      </w:r>
    </w:p>
    <w:p w14:paraId="1F4ED525" w14:textId="77777777" w:rsidR="005752DE" w:rsidRPr="009B06A7" w:rsidRDefault="005752DE" w:rsidP="007F5250">
      <w:pPr>
        <w:pStyle w:val="PL"/>
        <w:rPr>
          <w:noProof w:val="0"/>
          <w:snapToGrid w:val="0"/>
        </w:rPr>
      </w:pPr>
      <w:r w:rsidRPr="009B06A7">
        <w:rPr>
          <w:noProof w:val="0"/>
          <w:snapToGrid w:val="0"/>
        </w:rPr>
        <w:t>}</w:t>
      </w:r>
    </w:p>
    <w:p w14:paraId="2E53AD8E" w14:textId="77777777" w:rsidR="005752DE" w:rsidRPr="009B06A7" w:rsidRDefault="005752DE" w:rsidP="007F5250">
      <w:pPr>
        <w:pStyle w:val="PL"/>
        <w:rPr>
          <w:noProof w:val="0"/>
          <w:snapToGrid w:val="0"/>
        </w:rPr>
      </w:pPr>
    </w:p>
    <w:p w14:paraId="5B35F481" w14:textId="77777777" w:rsidR="005752DE" w:rsidRPr="009B06A7" w:rsidRDefault="005752DE" w:rsidP="007F5250">
      <w:pPr>
        <w:pStyle w:val="PL"/>
        <w:rPr>
          <w:noProof w:val="0"/>
          <w:snapToGrid w:val="0"/>
        </w:rPr>
      </w:pPr>
      <w:r w:rsidRPr="009B06A7">
        <w:rPr>
          <w:noProof w:val="0"/>
          <w:snapToGrid w:val="0"/>
        </w:rPr>
        <w:t>SubbandCQI-ExtIEs X2AP-PROTOCOL-EXTENSION ::= {</w:t>
      </w:r>
    </w:p>
    <w:p w14:paraId="3FF1E37D" w14:textId="77777777" w:rsidR="005752DE" w:rsidRPr="009B06A7" w:rsidRDefault="005752DE" w:rsidP="007F5250">
      <w:pPr>
        <w:pStyle w:val="PL"/>
        <w:rPr>
          <w:noProof w:val="0"/>
          <w:snapToGrid w:val="0"/>
        </w:rPr>
      </w:pPr>
      <w:r w:rsidRPr="009B06A7">
        <w:rPr>
          <w:noProof w:val="0"/>
          <w:snapToGrid w:val="0"/>
        </w:rPr>
        <w:tab/>
        <w:t>...</w:t>
      </w:r>
    </w:p>
    <w:p w14:paraId="3DB0F818" w14:textId="77777777" w:rsidR="005752DE" w:rsidRPr="009B06A7" w:rsidRDefault="005752DE" w:rsidP="007F5250">
      <w:pPr>
        <w:pStyle w:val="PL"/>
        <w:rPr>
          <w:noProof w:val="0"/>
          <w:snapToGrid w:val="0"/>
        </w:rPr>
      </w:pPr>
      <w:r w:rsidRPr="009B06A7">
        <w:rPr>
          <w:noProof w:val="0"/>
          <w:snapToGrid w:val="0"/>
        </w:rPr>
        <w:t>}</w:t>
      </w:r>
    </w:p>
    <w:p w14:paraId="492A87B6" w14:textId="77777777" w:rsidR="005752DE" w:rsidRPr="009B06A7" w:rsidRDefault="005752DE" w:rsidP="007F5250">
      <w:pPr>
        <w:pStyle w:val="PL"/>
        <w:rPr>
          <w:noProof w:val="0"/>
          <w:snapToGrid w:val="0"/>
        </w:rPr>
      </w:pPr>
    </w:p>
    <w:p w14:paraId="7FA52688" w14:textId="77777777" w:rsidR="005752DE" w:rsidRPr="009B06A7" w:rsidRDefault="005752DE" w:rsidP="007F5250">
      <w:pPr>
        <w:pStyle w:val="PL"/>
        <w:rPr>
          <w:noProof w:val="0"/>
          <w:snapToGrid w:val="0"/>
        </w:rPr>
      </w:pPr>
      <w:r w:rsidRPr="009B06A7">
        <w:rPr>
          <w:noProof w:val="0"/>
          <w:snapToGrid w:val="0"/>
        </w:rPr>
        <w:t>SubbandCQICodeword0 ::= CHOICE {</w:t>
      </w:r>
    </w:p>
    <w:p w14:paraId="7DC4324D" w14:textId="77777777" w:rsidR="005752DE" w:rsidRPr="009B06A7" w:rsidRDefault="005752DE" w:rsidP="007F5250">
      <w:pPr>
        <w:pStyle w:val="PL"/>
        <w:rPr>
          <w:noProof w:val="0"/>
          <w:snapToGrid w:val="0"/>
        </w:rPr>
      </w:pPr>
      <w:r w:rsidRPr="009B06A7">
        <w:rPr>
          <w:noProof w:val="0"/>
          <w:snapToGrid w:val="0"/>
        </w:rPr>
        <w:tab/>
        <w:t>four-bitCQI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INTEGER (0..15, ...),</w:t>
      </w:r>
    </w:p>
    <w:p w14:paraId="6ACAC0C3" w14:textId="77777777" w:rsidR="005752DE" w:rsidRPr="009B06A7" w:rsidRDefault="005752DE" w:rsidP="007F5250">
      <w:pPr>
        <w:pStyle w:val="PL"/>
        <w:rPr>
          <w:noProof w:val="0"/>
          <w:snapToGrid w:val="0"/>
        </w:rPr>
      </w:pPr>
      <w:r w:rsidRPr="009B06A7">
        <w:rPr>
          <w:noProof w:val="0"/>
          <w:snapToGrid w:val="0"/>
        </w:rPr>
        <w:tab/>
        <w:t>two-bitSubbandDifferentialCQI</w:t>
      </w:r>
      <w:r w:rsidRPr="009B06A7">
        <w:rPr>
          <w:noProof w:val="0"/>
          <w:snapToGrid w:val="0"/>
        </w:rPr>
        <w:tab/>
        <w:t>INTEGER (0..3, ...),</w:t>
      </w:r>
    </w:p>
    <w:p w14:paraId="7F51DE5D" w14:textId="77777777" w:rsidR="005752DE" w:rsidRPr="009B06A7" w:rsidRDefault="005752DE" w:rsidP="007F5250">
      <w:pPr>
        <w:pStyle w:val="PL"/>
        <w:rPr>
          <w:noProof w:val="0"/>
          <w:snapToGrid w:val="0"/>
        </w:rPr>
      </w:pPr>
      <w:r w:rsidRPr="009B06A7">
        <w:rPr>
          <w:noProof w:val="0"/>
          <w:snapToGrid w:val="0"/>
        </w:rPr>
        <w:tab/>
        <w:t>two-bitDifferentialCQI</w:t>
      </w:r>
      <w:r w:rsidRPr="009B06A7">
        <w:rPr>
          <w:noProof w:val="0"/>
          <w:snapToGrid w:val="0"/>
        </w:rPr>
        <w:tab/>
      </w:r>
      <w:r w:rsidRPr="009B06A7">
        <w:rPr>
          <w:noProof w:val="0"/>
          <w:snapToGrid w:val="0"/>
        </w:rPr>
        <w:tab/>
      </w:r>
      <w:r w:rsidRPr="009B06A7">
        <w:rPr>
          <w:noProof w:val="0"/>
          <w:snapToGrid w:val="0"/>
        </w:rPr>
        <w:tab/>
        <w:t>INTEGER (0..3, ...),</w:t>
      </w:r>
    </w:p>
    <w:p w14:paraId="02CC9AC9" w14:textId="77777777" w:rsidR="005752DE" w:rsidRPr="009B06A7" w:rsidRDefault="005752DE" w:rsidP="007F5250">
      <w:pPr>
        <w:pStyle w:val="PL"/>
        <w:rPr>
          <w:noProof w:val="0"/>
          <w:snapToGrid w:val="0"/>
        </w:rPr>
      </w:pPr>
      <w:r w:rsidRPr="009B06A7">
        <w:rPr>
          <w:noProof w:val="0"/>
          <w:snapToGrid w:val="0"/>
        </w:rPr>
        <w:tab/>
        <w:t>...</w:t>
      </w:r>
    </w:p>
    <w:p w14:paraId="7E5AD460" w14:textId="77777777" w:rsidR="005752DE" w:rsidRPr="009B06A7" w:rsidRDefault="005752DE" w:rsidP="007F5250">
      <w:pPr>
        <w:pStyle w:val="PL"/>
        <w:rPr>
          <w:noProof w:val="0"/>
          <w:snapToGrid w:val="0"/>
        </w:rPr>
      </w:pPr>
      <w:r w:rsidRPr="009B06A7">
        <w:rPr>
          <w:noProof w:val="0"/>
          <w:snapToGrid w:val="0"/>
        </w:rPr>
        <w:t>}</w:t>
      </w:r>
    </w:p>
    <w:p w14:paraId="7D927264" w14:textId="77777777" w:rsidR="005752DE" w:rsidRPr="009B06A7" w:rsidRDefault="005752DE" w:rsidP="007F5250">
      <w:pPr>
        <w:pStyle w:val="PL"/>
        <w:rPr>
          <w:noProof w:val="0"/>
          <w:snapToGrid w:val="0"/>
        </w:rPr>
      </w:pPr>
      <w:r w:rsidRPr="009B06A7">
        <w:rPr>
          <w:noProof w:val="0"/>
          <w:snapToGrid w:val="0"/>
        </w:rPr>
        <w:t>SubbandCQICodeword1 ::= CHOICE {</w:t>
      </w:r>
    </w:p>
    <w:p w14:paraId="763B5F7C" w14:textId="77777777" w:rsidR="005752DE" w:rsidRPr="009B06A7" w:rsidRDefault="005752DE" w:rsidP="007F5250">
      <w:pPr>
        <w:pStyle w:val="PL"/>
        <w:rPr>
          <w:noProof w:val="0"/>
          <w:snapToGrid w:val="0"/>
        </w:rPr>
      </w:pPr>
      <w:r w:rsidRPr="009B06A7">
        <w:rPr>
          <w:noProof w:val="0"/>
          <w:snapToGrid w:val="0"/>
        </w:rPr>
        <w:tab/>
        <w:t>four-bitCQI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INTEGER (0..15, ...),</w:t>
      </w:r>
    </w:p>
    <w:p w14:paraId="5ECB0D4F" w14:textId="77777777" w:rsidR="005752DE" w:rsidRPr="009B06A7" w:rsidRDefault="005752DE" w:rsidP="007F5250">
      <w:pPr>
        <w:pStyle w:val="PL"/>
        <w:rPr>
          <w:noProof w:val="0"/>
          <w:snapToGrid w:val="0"/>
        </w:rPr>
      </w:pPr>
      <w:r w:rsidRPr="009B06A7">
        <w:rPr>
          <w:noProof w:val="0"/>
          <w:snapToGrid w:val="0"/>
        </w:rPr>
        <w:tab/>
        <w:t>three-bitSpatialDifferentialCQI</w:t>
      </w:r>
      <w:r w:rsidRPr="009B06A7">
        <w:rPr>
          <w:noProof w:val="0"/>
          <w:snapToGrid w:val="0"/>
        </w:rPr>
        <w:tab/>
      </w:r>
      <w:r w:rsidRPr="009B06A7">
        <w:rPr>
          <w:noProof w:val="0"/>
          <w:snapToGrid w:val="0"/>
        </w:rPr>
        <w:tab/>
        <w:t>INTEGER (0..7, ...),</w:t>
      </w:r>
    </w:p>
    <w:p w14:paraId="2ECA73E1" w14:textId="77777777" w:rsidR="005752DE" w:rsidRPr="009B06A7" w:rsidRDefault="005752DE" w:rsidP="007F5250">
      <w:pPr>
        <w:pStyle w:val="PL"/>
        <w:rPr>
          <w:noProof w:val="0"/>
          <w:snapToGrid w:val="0"/>
        </w:rPr>
      </w:pPr>
      <w:r w:rsidRPr="009B06A7">
        <w:rPr>
          <w:noProof w:val="0"/>
          <w:snapToGrid w:val="0"/>
        </w:rPr>
        <w:tab/>
        <w:t>two-bitSubbandDifferentialCQI</w:t>
      </w:r>
      <w:r w:rsidRPr="009B06A7">
        <w:rPr>
          <w:noProof w:val="0"/>
          <w:snapToGrid w:val="0"/>
        </w:rPr>
        <w:tab/>
      </w:r>
      <w:r w:rsidRPr="009B06A7">
        <w:rPr>
          <w:noProof w:val="0"/>
          <w:snapToGrid w:val="0"/>
        </w:rPr>
        <w:tab/>
        <w:t>INTEGER (0..3, ...),</w:t>
      </w:r>
    </w:p>
    <w:p w14:paraId="27CC52F6" w14:textId="77777777" w:rsidR="005752DE" w:rsidRPr="009B06A7" w:rsidRDefault="005752DE" w:rsidP="007F5250">
      <w:pPr>
        <w:pStyle w:val="PL"/>
        <w:rPr>
          <w:noProof w:val="0"/>
          <w:snapToGrid w:val="0"/>
        </w:rPr>
      </w:pPr>
      <w:r w:rsidRPr="009B06A7">
        <w:rPr>
          <w:noProof w:val="0"/>
          <w:snapToGrid w:val="0"/>
        </w:rPr>
        <w:tab/>
        <w:t>two-bitDifferentialCQI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INTEGER (0..3, ...),</w:t>
      </w:r>
    </w:p>
    <w:p w14:paraId="64976123" w14:textId="77777777" w:rsidR="005752DE" w:rsidRPr="009B06A7" w:rsidRDefault="005752DE" w:rsidP="007F5250">
      <w:pPr>
        <w:pStyle w:val="PL"/>
        <w:rPr>
          <w:noProof w:val="0"/>
          <w:snapToGrid w:val="0"/>
        </w:rPr>
      </w:pPr>
      <w:r w:rsidRPr="009B06A7">
        <w:rPr>
          <w:noProof w:val="0"/>
          <w:snapToGrid w:val="0"/>
        </w:rPr>
        <w:tab/>
        <w:t>...</w:t>
      </w:r>
    </w:p>
    <w:p w14:paraId="1E765748" w14:textId="77777777" w:rsidR="005752DE" w:rsidRPr="009B06A7" w:rsidRDefault="005752DE" w:rsidP="007F5250">
      <w:pPr>
        <w:pStyle w:val="PL"/>
        <w:rPr>
          <w:noProof w:val="0"/>
          <w:snapToGrid w:val="0"/>
        </w:rPr>
      </w:pPr>
      <w:r w:rsidRPr="009B06A7">
        <w:rPr>
          <w:noProof w:val="0"/>
          <w:snapToGrid w:val="0"/>
        </w:rPr>
        <w:t>}</w:t>
      </w:r>
    </w:p>
    <w:p w14:paraId="3CFF1749" w14:textId="77777777" w:rsidR="005752DE" w:rsidRPr="009B06A7" w:rsidRDefault="005752DE" w:rsidP="007F5250">
      <w:pPr>
        <w:pStyle w:val="PL"/>
        <w:rPr>
          <w:noProof w:val="0"/>
          <w:snapToGrid w:val="0"/>
        </w:rPr>
      </w:pPr>
    </w:p>
    <w:p w14:paraId="212D12DA" w14:textId="77777777" w:rsidR="005752DE" w:rsidRPr="009B06A7" w:rsidRDefault="005752DE" w:rsidP="007F5250">
      <w:pPr>
        <w:pStyle w:val="PL"/>
        <w:rPr>
          <w:noProof w:val="0"/>
          <w:snapToGrid w:val="0"/>
        </w:rPr>
      </w:pPr>
      <w:r w:rsidRPr="009B06A7">
        <w:rPr>
          <w:noProof w:val="0"/>
          <w:snapToGrid w:val="0"/>
        </w:rPr>
        <w:t>SubbandCQIList ::= SEQUENCE (SIZE(1.. maxSubband)) OF SubbandCQIItem</w:t>
      </w:r>
    </w:p>
    <w:p w14:paraId="59390C09" w14:textId="77777777" w:rsidR="005752DE" w:rsidRPr="009B06A7" w:rsidRDefault="005752DE" w:rsidP="007F5250">
      <w:pPr>
        <w:pStyle w:val="PL"/>
        <w:rPr>
          <w:noProof w:val="0"/>
          <w:snapToGrid w:val="0"/>
        </w:rPr>
      </w:pPr>
    </w:p>
    <w:p w14:paraId="7C8FA31C" w14:textId="77777777" w:rsidR="005752DE" w:rsidRPr="009B06A7" w:rsidRDefault="005752DE" w:rsidP="007F5250">
      <w:pPr>
        <w:pStyle w:val="PL"/>
        <w:rPr>
          <w:noProof w:val="0"/>
          <w:snapToGrid w:val="0"/>
        </w:rPr>
      </w:pPr>
      <w:r w:rsidRPr="009B06A7">
        <w:rPr>
          <w:noProof w:val="0"/>
          <w:snapToGrid w:val="0"/>
        </w:rPr>
        <w:t>SubbandCQIItem ::= SEQUENCE {</w:t>
      </w:r>
    </w:p>
    <w:p w14:paraId="2D717451" w14:textId="77777777" w:rsidR="005752DE" w:rsidRPr="009B06A7" w:rsidRDefault="005752DE" w:rsidP="007F5250">
      <w:pPr>
        <w:pStyle w:val="PL"/>
        <w:rPr>
          <w:noProof w:val="0"/>
          <w:snapToGrid w:val="0"/>
        </w:rPr>
      </w:pPr>
      <w:r w:rsidRPr="009B06A7">
        <w:rPr>
          <w:noProof w:val="0"/>
          <w:snapToGrid w:val="0"/>
        </w:rPr>
        <w:tab/>
        <w:t>subbandCQI</w:t>
      </w:r>
      <w:r w:rsidRPr="009B06A7">
        <w:rPr>
          <w:noProof w:val="0"/>
          <w:snapToGrid w:val="0"/>
        </w:rPr>
        <w:tab/>
      </w:r>
      <w:r w:rsidRPr="009B06A7">
        <w:rPr>
          <w:noProof w:val="0"/>
          <w:snapToGrid w:val="0"/>
        </w:rPr>
        <w:tab/>
      </w:r>
      <w:r w:rsidRPr="009B06A7">
        <w:rPr>
          <w:noProof w:val="0"/>
          <w:snapToGrid w:val="0"/>
        </w:rPr>
        <w:tab/>
        <w:t>SubbandCQI,</w:t>
      </w:r>
    </w:p>
    <w:p w14:paraId="748806BD" w14:textId="77777777" w:rsidR="005752DE" w:rsidRPr="009B06A7" w:rsidRDefault="005752DE" w:rsidP="007F5250">
      <w:pPr>
        <w:pStyle w:val="PL"/>
        <w:rPr>
          <w:noProof w:val="0"/>
          <w:snapToGrid w:val="0"/>
        </w:rPr>
      </w:pPr>
      <w:r w:rsidRPr="009B06A7">
        <w:rPr>
          <w:noProof w:val="0"/>
          <w:snapToGrid w:val="0"/>
        </w:rPr>
        <w:tab/>
        <w:t>subbandIndex</w:t>
      </w:r>
      <w:r w:rsidRPr="009B06A7">
        <w:rPr>
          <w:noProof w:val="0"/>
          <w:snapToGrid w:val="0"/>
        </w:rPr>
        <w:tab/>
      </w:r>
      <w:r w:rsidRPr="009B06A7">
        <w:rPr>
          <w:noProof w:val="0"/>
          <w:snapToGrid w:val="0"/>
        </w:rPr>
        <w:tab/>
        <w:t>INTEGER (0..27,...),</w:t>
      </w:r>
    </w:p>
    <w:p w14:paraId="21776D29"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{SubbandCQIItem-ExtIEs} } OPTIONAL,</w:t>
      </w:r>
    </w:p>
    <w:p w14:paraId="7DA371F7" w14:textId="77777777" w:rsidR="005752DE" w:rsidRPr="009B06A7" w:rsidRDefault="005752DE" w:rsidP="007F5250">
      <w:pPr>
        <w:pStyle w:val="PL"/>
        <w:rPr>
          <w:noProof w:val="0"/>
          <w:snapToGrid w:val="0"/>
        </w:rPr>
      </w:pPr>
      <w:r w:rsidRPr="009B06A7">
        <w:rPr>
          <w:noProof w:val="0"/>
          <w:snapToGrid w:val="0"/>
        </w:rPr>
        <w:tab/>
        <w:t>...</w:t>
      </w:r>
    </w:p>
    <w:p w14:paraId="02581A27" w14:textId="77777777" w:rsidR="005752DE" w:rsidRPr="009B06A7" w:rsidRDefault="005752DE" w:rsidP="007F5250">
      <w:pPr>
        <w:pStyle w:val="PL"/>
        <w:rPr>
          <w:noProof w:val="0"/>
          <w:snapToGrid w:val="0"/>
        </w:rPr>
      </w:pPr>
      <w:r w:rsidRPr="009B06A7">
        <w:rPr>
          <w:noProof w:val="0"/>
          <w:snapToGrid w:val="0"/>
        </w:rPr>
        <w:t>}</w:t>
      </w:r>
    </w:p>
    <w:p w14:paraId="08F002BE" w14:textId="77777777" w:rsidR="005752DE" w:rsidRPr="009B06A7" w:rsidRDefault="005752DE" w:rsidP="007F5250">
      <w:pPr>
        <w:pStyle w:val="PL"/>
        <w:rPr>
          <w:noProof w:val="0"/>
          <w:snapToGrid w:val="0"/>
        </w:rPr>
      </w:pPr>
    </w:p>
    <w:p w14:paraId="7AA5EBD1" w14:textId="77777777" w:rsidR="005752DE" w:rsidRPr="009B06A7" w:rsidRDefault="005752DE" w:rsidP="007F5250">
      <w:pPr>
        <w:pStyle w:val="PL"/>
        <w:rPr>
          <w:noProof w:val="0"/>
          <w:snapToGrid w:val="0"/>
        </w:rPr>
      </w:pPr>
      <w:r w:rsidRPr="009B06A7">
        <w:rPr>
          <w:noProof w:val="0"/>
          <w:snapToGrid w:val="0"/>
        </w:rPr>
        <w:t>SubbandCQIItem-ExtIEs X2AP-PROTOCOL-EXTENSION ::= {</w:t>
      </w:r>
    </w:p>
    <w:p w14:paraId="4A54BBFC" w14:textId="77777777" w:rsidR="005752DE" w:rsidRPr="009B06A7" w:rsidRDefault="005752DE" w:rsidP="007F5250">
      <w:pPr>
        <w:pStyle w:val="PL"/>
        <w:rPr>
          <w:noProof w:val="0"/>
          <w:snapToGrid w:val="0"/>
        </w:rPr>
      </w:pPr>
      <w:r w:rsidRPr="009B06A7">
        <w:rPr>
          <w:noProof w:val="0"/>
          <w:snapToGrid w:val="0"/>
        </w:rPr>
        <w:tab/>
        <w:t>...</w:t>
      </w:r>
    </w:p>
    <w:p w14:paraId="2FBC820C" w14:textId="77777777" w:rsidR="005752DE" w:rsidRPr="009B06A7" w:rsidRDefault="005752DE" w:rsidP="007F5250">
      <w:pPr>
        <w:pStyle w:val="PL"/>
        <w:rPr>
          <w:noProof w:val="0"/>
          <w:snapToGrid w:val="0"/>
        </w:rPr>
      </w:pPr>
      <w:r w:rsidRPr="009B06A7">
        <w:rPr>
          <w:noProof w:val="0"/>
          <w:snapToGrid w:val="0"/>
        </w:rPr>
        <w:t>}</w:t>
      </w:r>
    </w:p>
    <w:p w14:paraId="6DD5D57B" w14:textId="77777777" w:rsidR="005752DE" w:rsidRPr="009B06A7" w:rsidRDefault="005752DE" w:rsidP="007F5250">
      <w:pPr>
        <w:pStyle w:val="PL"/>
        <w:rPr>
          <w:noProof w:val="0"/>
          <w:snapToGrid w:val="0"/>
        </w:rPr>
      </w:pPr>
    </w:p>
    <w:p w14:paraId="3F6BC8B1" w14:textId="77777777" w:rsidR="005752DE" w:rsidRPr="009B06A7" w:rsidRDefault="005752DE" w:rsidP="007F5250">
      <w:pPr>
        <w:pStyle w:val="PL"/>
        <w:rPr>
          <w:noProof w:val="0"/>
          <w:snapToGrid w:val="0"/>
        </w:rPr>
      </w:pPr>
      <w:r w:rsidRPr="009B06A7">
        <w:rPr>
          <w:noProof w:val="0"/>
          <w:snapToGrid w:val="0"/>
        </w:rPr>
        <w:t xml:space="preserve">SubbandSize ::= ENUMERATED { </w:t>
      </w:r>
    </w:p>
    <w:p w14:paraId="24FF15A1" w14:textId="77777777" w:rsidR="005752DE" w:rsidRPr="009B06A7" w:rsidRDefault="005752DE" w:rsidP="007F5250">
      <w:pPr>
        <w:pStyle w:val="PL"/>
        <w:rPr>
          <w:noProof w:val="0"/>
          <w:snapToGrid w:val="0"/>
        </w:rPr>
      </w:pPr>
      <w:r w:rsidRPr="009B06A7">
        <w:rPr>
          <w:noProof w:val="0"/>
          <w:snapToGrid w:val="0"/>
        </w:rPr>
        <w:tab/>
        <w:t>size2,</w:t>
      </w:r>
    </w:p>
    <w:p w14:paraId="68ED8778" w14:textId="77777777" w:rsidR="005752DE" w:rsidRPr="009B06A7" w:rsidRDefault="005752DE" w:rsidP="007F5250">
      <w:pPr>
        <w:pStyle w:val="PL"/>
        <w:rPr>
          <w:noProof w:val="0"/>
          <w:snapToGrid w:val="0"/>
        </w:rPr>
      </w:pPr>
      <w:r w:rsidRPr="009B06A7">
        <w:rPr>
          <w:noProof w:val="0"/>
          <w:snapToGrid w:val="0"/>
        </w:rPr>
        <w:tab/>
        <w:t>size3,</w:t>
      </w:r>
    </w:p>
    <w:p w14:paraId="7B72F975" w14:textId="77777777" w:rsidR="005752DE" w:rsidRPr="009B06A7" w:rsidRDefault="005752DE" w:rsidP="007F5250">
      <w:pPr>
        <w:pStyle w:val="PL"/>
        <w:rPr>
          <w:noProof w:val="0"/>
          <w:snapToGrid w:val="0"/>
        </w:rPr>
      </w:pPr>
      <w:r w:rsidRPr="009B06A7">
        <w:rPr>
          <w:noProof w:val="0"/>
          <w:snapToGrid w:val="0"/>
        </w:rPr>
        <w:tab/>
        <w:t>size4,</w:t>
      </w:r>
    </w:p>
    <w:p w14:paraId="04D8E8CE" w14:textId="77777777" w:rsidR="005752DE" w:rsidRPr="009B06A7" w:rsidRDefault="005752DE" w:rsidP="007F5250">
      <w:pPr>
        <w:pStyle w:val="PL"/>
        <w:rPr>
          <w:noProof w:val="0"/>
          <w:snapToGrid w:val="0"/>
        </w:rPr>
      </w:pPr>
      <w:r w:rsidRPr="009B06A7">
        <w:rPr>
          <w:noProof w:val="0"/>
          <w:snapToGrid w:val="0"/>
        </w:rPr>
        <w:tab/>
        <w:t>size6,</w:t>
      </w:r>
    </w:p>
    <w:p w14:paraId="1067DE83" w14:textId="77777777" w:rsidR="005752DE" w:rsidRPr="009B06A7" w:rsidRDefault="005752DE" w:rsidP="007F5250">
      <w:pPr>
        <w:pStyle w:val="PL"/>
        <w:rPr>
          <w:noProof w:val="0"/>
          <w:snapToGrid w:val="0"/>
        </w:rPr>
      </w:pPr>
      <w:r w:rsidRPr="009B06A7">
        <w:rPr>
          <w:noProof w:val="0"/>
          <w:snapToGrid w:val="0"/>
        </w:rPr>
        <w:tab/>
        <w:t>size8,</w:t>
      </w:r>
    </w:p>
    <w:p w14:paraId="7BCFF97D" w14:textId="77777777" w:rsidR="005752DE" w:rsidRPr="009B06A7" w:rsidRDefault="005752DE" w:rsidP="007F5250">
      <w:pPr>
        <w:pStyle w:val="PL"/>
        <w:rPr>
          <w:noProof w:val="0"/>
          <w:snapToGrid w:val="0"/>
        </w:rPr>
      </w:pPr>
      <w:r w:rsidRPr="009B06A7">
        <w:rPr>
          <w:noProof w:val="0"/>
          <w:snapToGrid w:val="0"/>
        </w:rPr>
        <w:tab/>
        <w:t>...</w:t>
      </w:r>
    </w:p>
    <w:p w14:paraId="74A32F90" w14:textId="77777777" w:rsidR="005752DE" w:rsidRPr="009B06A7" w:rsidRDefault="005752DE" w:rsidP="007F5250">
      <w:pPr>
        <w:pStyle w:val="PL"/>
        <w:rPr>
          <w:noProof w:val="0"/>
          <w:snapToGrid w:val="0"/>
        </w:rPr>
      </w:pPr>
      <w:r w:rsidRPr="009B06A7">
        <w:rPr>
          <w:noProof w:val="0"/>
          <w:snapToGrid w:val="0"/>
        </w:rPr>
        <w:t>}</w:t>
      </w:r>
    </w:p>
    <w:p w14:paraId="33648A98" w14:textId="77777777" w:rsidR="005752DE" w:rsidRPr="009B06A7" w:rsidRDefault="005752DE" w:rsidP="007F5250">
      <w:pPr>
        <w:pStyle w:val="PL"/>
        <w:rPr>
          <w:noProof w:val="0"/>
          <w:snapToGrid w:val="0"/>
        </w:rPr>
      </w:pPr>
    </w:p>
    <w:p w14:paraId="3325B69F" w14:textId="77777777" w:rsidR="005752DE" w:rsidRPr="009B06A7" w:rsidRDefault="005752DE" w:rsidP="007F5250">
      <w:pPr>
        <w:pStyle w:val="PL"/>
        <w:rPr>
          <w:noProof w:val="0"/>
        </w:rPr>
      </w:pPr>
      <w:r w:rsidRPr="009B06A7">
        <w:rPr>
          <w:noProof w:val="0"/>
          <w:snapToGrid w:val="0"/>
        </w:rPr>
        <w:t>SubscriberProfileIDforRFP</w:t>
      </w:r>
      <w:r w:rsidRPr="009B06A7">
        <w:rPr>
          <w:noProof w:val="0"/>
        </w:rPr>
        <w:t xml:space="preserve"> </w:t>
      </w:r>
      <w:r w:rsidRPr="009B06A7">
        <w:rPr>
          <w:noProof w:val="0"/>
          <w:snapToGrid w:val="0"/>
        </w:rPr>
        <w:t xml:space="preserve">::= INTEGER (1..256) </w:t>
      </w:r>
    </w:p>
    <w:p w14:paraId="48DBBD97" w14:textId="77777777" w:rsidR="005752DE" w:rsidRPr="009B06A7" w:rsidRDefault="005752DE" w:rsidP="007F5250">
      <w:pPr>
        <w:pStyle w:val="PL"/>
        <w:rPr>
          <w:noProof w:val="0"/>
          <w:snapToGrid w:val="0"/>
        </w:rPr>
      </w:pPr>
    </w:p>
    <w:p w14:paraId="31051CCD" w14:textId="77777777" w:rsidR="005752DE" w:rsidRPr="009B06A7" w:rsidRDefault="005752DE" w:rsidP="007F5250">
      <w:pPr>
        <w:pStyle w:val="PL"/>
        <w:rPr>
          <w:noProof w:val="0"/>
          <w:snapToGrid w:val="0"/>
        </w:rPr>
      </w:pPr>
      <w:r w:rsidRPr="009B06A7">
        <w:rPr>
          <w:noProof w:val="0"/>
          <w:snapToGrid w:val="0"/>
          <w:lang w:eastAsia="zh-CN"/>
        </w:rPr>
        <w:t xml:space="preserve">SubframeAllocation ::= </w:t>
      </w:r>
      <w:r w:rsidRPr="009B06A7">
        <w:rPr>
          <w:noProof w:val="0"/>
          <w:snapToGrid w:val="0"/>
        </w:rPr>
        <w:t>CHOICE {</w:t>
      </w:r>
    </w:p>
    <w:p w14:paraId="2C2EC13C"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lang w:eastAsia="zh-CN"/>
        </w:rPr>
        <w:t>oneframe</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Oneframe</w:t>
      </w:r>
      <w:r w:rsidRPr="009B06A7">
        <w:rPr>
          <w:noProof w:val="0"/>
          <w:snapToGrid w:val="0"/>
        </w:rPr>
        <w:t>,</w:t>
      </w:r>
    </w:p>
    <w:p w14:paraId="18B7EFB1"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lang w:eastAsia="zh-CN"/>
        </w:rPr>
        <w:t>fourframes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lang w:eastAsia="zh-CN"/>
        </w:rPr>
        <w:t>Fourframes</w:t>
      </w:r>
      <w:r w:rsidRPr="009B06A7">
        <w:rPr>
          <w:noProof w:val="0"/>
          <w:snapToGrid w:val="0"/>
        </w:rPr>
        <w:t>,</w:t>
      </w:r>
    </w:p>
    <w:p w14:paraId="63732B6C" w14:textId="77777777" w:rsidR="005752DE" w:rsidRPr="009B06A7" w:rsidRDefault="005752DE" w:rsidP="007F5250">
      <w:pPr>
        <w:pStyle w:val="PL"/>
        <w:rPr>
          <w:noProof w:val="0"/>
          <w:snapToGrid w:val="0"/>
        </w:rPr>
      </w:pPr>
      <w:r w:rsidRPr="009B06A7">
        <w:rPr>
          <w:noProof w:val="0"/>
          <w:snapToGrid w:val="0"/>
        </w:rPr>
        <w:tab/>
        <w:t>...</w:t>
      </w:r>
    </w:p>
    <w:p w14:paraId="5455AB12"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7590AD66" w14:textId="77777777" w:rsidR="005752DE" w:rsidRPr="009B06A7" w:rsidRDefault="005752DE" w:rsidP="007F5250">
      <w:pPr>
        <w:pStyle w:val="PL"/>
        <w:rPr>
          <w:noProof w:val="0"/>
          <w:snapToGrid w:val="0"/>
          <w:lang w:eastAsia="zh-CN"/>
        </w:rPr>
      </w:pPr>
    </w:p>
    <w:p w14:paraId="4A59166B" w14:textId="77777777" w:rsidR="005752DE" w:rsidRPr="009B06A7" w:rsidRDefault="005752DE" w:rsidP="007F5250">
      <w:pPr>
        <w:pStyle w:val="PL"/>
        <w:rPr>
          <w:noProof w:val="0"/>
          <w:snapToGrid w:val="0"/>
        </w:rPr>
      </w:pPr>
      <w:r w:rsidRPr="009B06A7">
        <w:rPr>
          <w:noProof w:val="0"/>
          <w:snapToGrid w:val="0"/>
        </w:rPr>
        <w:t>SubframeAssignment</w:t>
      </w:r>
      <w:r w:rsidRPr="009B06A7">
        <w:rPr>
          <w:noProof w:val="0"/>
          <w:snapToGrid w:val="0"/>
          <w:lang w:eastAsia="zh-CN"/>
        </w:rPr>
        <w:t xml:space="preserve"> ::= </w:t>
      </w:r>
      <w:r w:rsidRPr="009B06A7">
        <w:rPr>
          <w:noProof w:val="0"/>
          <w:snapToGrid w:val="0"/>
        </w:rPr>
        <w:t xml:space="preserve">ENUMERATED { </w:t>
      </w:r>
    </w:p>
    <w:p w14:paraId="56BDE428"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lang w:eastAsia="zh-CN"/>
        </w:rPr>
        <w:t>sa0</w:t>
      </w:r>
      <w:r w:rsidRPr="009B06A7">
        <w:rPr>
          <w:noProof w:val="0"/>
          <w:snapToGrid w:val="0"/>
        </w:rPr>
        <w:t>,</w:t>
      </w:r>
    </w:p>
    <w:p w14:paraId="4DE6B1D7" w14:textId="77777777" w:rsidR="005752DE" w:rsidRPr="009B06A7" w:rsidRDefault="005752DE" w:rsidP="007F5250">
      <w:pPr>
        <w:pStyle w:val="PL"/>
        <w:rPr>
          <w:noProof w:val="0"/>
        </w:rPr>
      </w:pPr>
      <w:r w:rsidRPr="009B06A7">
        <w:rPr>
          <w:noProof w:val="0"/>
          <w:snapToGrid w:val="0"/>
        </w:rPr>
        <w:tab/>
      </w:r>
      <w:r w:rsidRPr="009B06A7">
        <w:rPr>
          <w:noProof w:val="0"/>
          <w:snapToGrid w:val="0"/>
          <w:lang w:eastAsia="zh-CN"/>
        </w:rPr>
        <w:t>sa1</w:t>
      </w:r>
      <w:r w:rsidRPr="009B06A7">
        <w:rPr>
          <w:noProof w:val="0"/>
          <w:snapToGrid w:val="0"/>
        </w:rPr>
        <w:t>,</w:t>
      </w:r>
      <w:r w:rsidRPr="009B06A7">
        <w:rPr>
          <w:noProof w:val="0"/>
        </w:rPr>
        <w:t xml:space="preserve"> </w:t>
      </w:r>
    </w:p>
    <w:p w14:paraId="264160BF" w14:textId="77777777" w:rsidR="005752DE" w:rsidRPr="009B06A7" w:rsidRDefault="005752DE" w:rsidP="007F5250">
      <w:pPr>
        <w:pStyle w:val="PL"/>
        <w:rPr>
          <w:noProof w:val="0"/>
          <w:lang w:eastAsia="zh-CN"/>
        </w:rPr>
      </w:pPr>
      <w:r w:rsidRPr="009B06A7">
        <w:rPr>
          <w:noProof w:val="0"/>
        </w:rPr>
        <w:tab/>
      </w:r>
      <w:r w:rsidRPr="009B06A7">
        <w:rPr>
          <w:noProof w:val="0"/>
          <w:snapToGrid w:val="0"/>
          <w:lang w:eastAsia="zh-CN"/>
        </w:rPr>
        <w:t>sa2</w:t>
      </w:r>
      <w:r w:rsidRPr="009B06A7">
        <w:rPr>
          <w:noProof w:val="0"/>
        </w:rPr>
        <w:t>,</w:t>
      </w:r>
    </w:p>
    <w:p w14:paraId="3529387C" w14:textId="77777777" w:rsidR="005752DE" w:rsidRPr="009B06A7" w:rsidRDefault="005752DE" w:rsidP="007F5250">
      <w:pPr>
        <w:pStyle w:val="PL"/>
        <w:rPr>
          <w:noProof w:val="0"/>
          <w:snapToGrid w:val="0"/>
          <w:lang w:eastAsia="zh-CN"/>
        </w:rPr>
      </w:pPr>
      <w:r w:rsidRPr="009B06A7">
        <w:rPr>
          <w:noProof w:val="0"/>
          <w:snapToGrid w:val="0"/>
          <w:lang w:eastAsia="zh-CN"/>
        </w:rPr>
        <w:tab/>
        <w:t>sa3,</w:t>
      </w:r>
    </w:p>
    <w:p w14:paraId="0968B043" w14:textId="77777777" w:rsidR="005752DE" w:rsidRPr="009B06A7" w:rsidRDefault="005752DE" w:rsidP="007F5250">
      <w:pPr>
        <w:pStyle w:val="PL"/>
        <w:rPr>
          <w:noProof w:val="0"/>
          <w:snapToGrid w:val="0"/>
          <w:lang w:eastAsia="zh-CN"/>
        </w:rPr>
      </w:pPr>
      <w:r w:rsidRPr="009B06A7">
        <w:rPr>
          <w:noProof w:val="0"/>
          <w:snapToGrid w:val="0"/>
          <w:lang w:eastAsia="zh-CN"/>
        </w:rPr>
        <w:tab/>
        <w:t>sa4,</w:t>
      </w:r>
    </w:p>
    <w:p w14:paraId="103EAB32" w14:textId="77777777" w:rsidR="005752DE" w:rsidRPr="009B06A7" w:rsidRDefault="005752DE" w:rsidP="007F5250">
      <w:pPr>
        <w:pStyle w:val="PL"/>
        <w:rPr>
          <w:noProof w:val="0"/>
          <w:snapToGrid w:val="0"/>
          <w:lang w:eastAsia="zh-CN"/>
        </w:rPr>
      </w:pPr>
      <w:r w:rsidRPr="009B06A7">
        <w:rPr>
          <w:noProof w:val="0"/>
          <w:snapToGrid w:val="0"/>
          <w:lang w:eastAsia="zh-CN"/>
        </w:rPr>
        <w:tab/>
        <w:t>sa5,</w:t>
      </w:r>
    </w:p>
    <w:p w14:paraId="4F3A6120" w14:textId="77777777" w:rsidR="005752DE" w:rsidRPr="009B06A7" w:rsidRDefault="005752DE" w:rsidP="007F5250">
      <w:pPr>
        <w:pStyle w:val="PL"/>
        <w:rPr>
          <w:noProof w:val="0"/>
          <w:snapToGrid w:val="0"/>
          <w:lang w:eastAsia="zh-CN"/>
        </w:rPr>
      </w:pPr>
      <w:r w:rsidRPr="009B06A7">
        <w:rPr>
          <w:noProof w:val="0"/>
          <w:snapToGrid w:val="0"/>
          <w:lang w:eastAsia="zh-CN"/>
        </w:rPr>
        <w:tab/>
        <w:t>sa6,</w:t>
      </w:r>
    </w:p>
    <w:p w14:paraId="0DACD8CD" w14:textId="77777777" w:rsidR="005752DE" w:rsidRPr="009B06A7" w:rsidRDefault="005752DE" w:rsidP="008F1E75">
      <w:pPr>
        <w:pStyle w:val="PL"/>
        <w:rPr>
          <w:noProof w:val="0"/>
          <w:snapToGrid w:val="0"/>
        </w:rPr>
      </w:pPr>
      <w:r w:rsidRPr="009B06A7">
        <w:rPr>
          <w:noProof w:val="0"/>
          <w:snapToGrid w:val="0"/>
        </w:rPr>
        <w:tab/>
        <w:t>...</w:t>
      </w:r>
    </w:p>
    <w:p w14:paraId="3B05F196" w14:textId="77777777" w:rsidR="005752DE" w:rsidRPr="009B06A7" w:rsidRDefault="005752DE" w:rsidP="007F5250">
      <w:pPr>
        <w:pStyle w:val="PL"/>
        <w:rPr>
          <w:noProof w:val="0"/>
          <w:snapToGrid w:val="0"/>
          <w:lang w:eastAsia="zh-CN"/>
        </w:rPr>
      </w:pPr>
      <w:r w:rsidRPr="009B06A7">
        <w:rPr>
          <w:noProof w:val="0"/>
          <w:snapToGrid w:val="0"/>
        </w:rPr>
        <w:t>}</w:t>
      </w:r>
    </w:p>
    <w:p w14:paraId="6E11DB69" w14:textId="77777777" w:rsidR="005752DE" w:rsidRPr="009B06A7" w:rsidRDefault="005752DE" w:rsidP="007F5250">
      <w:pPr>
        <w:pStyle w:val="PL"/>
        <w:rPr>
          <w:noProof w:val="0"/>
          <w:snapToGrid w:val="0"/>
          <w:lang w:eastAsia="zh-CN"/>
        </w:rPr>
      </w:pPr>
    </w:p>
    <w:p w14:paraId="3E1B35C5" w14:textId="77777777" w:rsidR="00694024" w:rsidRPr="009B06A7" w:rsidRDefault="00694024" w:rsidP="007F5250">
      <w:pPr>
        <w:pStyle w:val="PL"/>
        <w:rPr>
          <w:noProof w:val="0"/>
          <w:snapToGrid w:val="0"/>
          <w:lang w:eastAsia="zh-CN"/>
        </w:rPr>
      </w:pPr>
      <w:r w:rsidRPr="009B06A7">
        <w:rPr>
          <w:noProof w:val="0"/>
          <w:snapToGrid w:val="0"/>
          <w:lang w:eastAsia="zh-CN"/>
        </w:rPr>
        <w:t>SubframeType ::= ENUMERATED{mbsfn,nonmbsfn,...}</w:t>
      </w:r>
    </w:p>
    <w:p w14:paraId="34EA8C53" w14:textId="77777777" w:rsidR="00694024" w:rsidRPr="009B06A7" w:rsidRDefault="00694024" w:rsidP="007F5250">
      <w:pPr>
        <w:pStyle w:val="PL"/>
        <w:rPr>
          <w:noProof w:val="0"/>
          <w:snapToGrid w:val="0"/>
          <w:lang w:eastAsia="zh-CN"/>
        </w:rPr>
      </w:pPr>
    </w:p>
    <w:p w14:paraId="25162A1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SgNBSecurityKey ::= BIT STRING (SIZE(256))</w:t>
      </w:r>
    </w:p>
    <w:p w14:paraId="5E5A6BD5" w14:textId="77777777" w:rsidR="00DF0D5B" w:rsidRPr="009B06A7" w:rsidRDefault="00DF0D5B" w:rsidP="007F5250">
      <w:pPr>
        <w:pStyle w:val="PL"/>
        <w:rPr>
          <w:rFonts w:eastAsia="DengXian"/>
          <w:snapToGrid w:val="0"/>
          <w:lang w:eastAsia="zh-CN"/>
        </w:rPr>
      </w:pPr>
    </w:p>
    <w:p w14:paraId="4DE7A74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SgNBtoMeNBContainer ::= OCTET STRING</w:t>
      </w:r>
    </w:p>
    <w:p w14:paraId="4B09A4B6" w14:textId="77777777" w:rsidR="00DF0D5B" w:rsidRPr="009B06A7" w:rsidRDefault="00DF0D5B" w:rsidP="007F5250">
      <w:pPr>
        <w:pStyle w:val="PL"/>
        <w:rPr>
          <w:rFonts w:eastAsia="DengXian"/>
          <w:snapToGrid w:val="0"/>
          <w:lang w:eastAsia="zh-CN"/>
        </w:rPr>
      </w:pPr>
    </w:p>
    <w:p w14:paraId="4C00CA5C" w14:textId="77777777" w:rsidR="00DF0D5B" w:rsidRPr="009B06A7" w:rsidRDefault="00DF0D5B" w:rsidP="007F5250">
      <w:pPr>
        <w:pStyle w:val="PL"/>
        <w:rPr>
          <w:rFonts w:cs="Courier New"/>
          <w:szCs w:val="16"/>
          <w:lang w:eastAsia="zh-CN"/>
        </w:rPr>
      </w:pPr>
      <w:r w:rsidRPr="009B06A7">
        <w:rPr>
          <w:rFonts w:eastAsia="MS Mincho" w:cs="Courier New"/>
          <w:szCs w:val="16"/>
          <w:lang w:eastAsia="x-none"/>
        </w:rPr>
        <w:t>SRBType ::= ENUMERATED {srb1, srb2, ...}</w:t>
      </w:r>
    </w:p>
    <w:p w14:paraId="55600902" w14:textId="77777777" w:rsidR="00DF0D5B" w:rsidRPr="009B06A7" w:rsidRDefault="00DF0D5B" w:rsidP="007F5250">
      <w:pPr>
        <w:pStyle w:val="PL"/>
        <w:rPr>
          <w:noProof w:val="0"/>
          <w:snapToGrid w:val="0"/>
          <w:lang w:eastAsia="zh-CN"/>
        </w:rPr>
      </w:pPr>
      <w:r w:rsidRPr="009B06A7">
        <w:rPr>
          <w:rFonts w:eastAsia="DengXian"/>
          <w:snapToGrid w:val="0"/>
          <w:lang w:eastAsia="zh-CN"/>
        </w:rPr>
        <w:t>SCGConfigurationQuery ::= ENUMERATED {true,...}</w:t>
      </w:r>
    </w:p>
    <w:p w14:paraId="6046668B" w14:textId="77777777" w:rsidR="008B182E" w:rsidRPr="009B06A7" w:rsidRDefault="008B182E" w:rsidP="008B182E">
      <w:pPr>
        <w:pStyle w:val="PL"/>
        <w:rPr>
          <w:noProof w:val="0"/>
          <w:snapToGrid w:val="0"/>
        </w:rPr>
      </w:pPr>
    </w:p>
    <w:p w14:paraId="07D8D404" w14:textId="77777777" w:rsidR="008B182E" w:rsidRPr="009B06A7" w:rsidRDefault="008B182E" w:rsidP="008B182E">
      <w:pPr>
        <w:pStyle w:val="PL"/>
        <w:rPr>
          <w:noProof w:val="0"/>
          <w:snapToGrid w:val="0"/>
        </w:rPr>
      </w:pPr>
      <w:r w:rsidRPr="009B06A7">
        <w:rPr>
          <w:noProof w:val="0"/>
          <w:snapToGrid w:val="0"/>
        </w:rPr>
        <w:t>SULInformation ::= SEQUENCE {</w:t>
      </w:r>
    </w:p>
    <w:p w14:paraId="244A580D" w14:textId="77777777" w:rsidR="008B182E" w:rsidRPr="009B06A7" w:rsidRDefault="008B182E" w:rsidP="00FC0F4B">
      <w:pPr>
        <w:pStyle w:val="PL"/>
        <w:rPr>
          <w:noProof w:val="0"/>
          <w:snapToGrid w:val="0"/>
        </w:rPr>
      </w:pPr>
      <w:r w:rsidRPr="009B06A7">
        <w:rPr>
          <w:noProof w:val="0"/>
          <w:snapToGrid w:val="0"/>
        </w:rPr>
        <w:tab/>
        <w:t>sUL-ARFCN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A54B7D" w:rsidRPr="009B06A7">
        <w:rPr>
          <w:rFonts w:eastAsia="DengXian"/>
          <w:snapToGrid w:val="0"/>
          <w:lang w:val="es-ES" w:eastAsia="zh-CN"/>
        </w:rPr>
        <w:t>INTEGER (0..</w:t>
      </w:r>
      <w:r w:rsidR="00A54B7D" w:rsidRPr="009B06A7">
        <w:rPr>
          <w:lang w:val="nb-NO"/>
        </w:rPr>
        <w:t xml:space="preserve"> </w:t>
      </w:r>
      <w:r w:rsidR="00A54B7D" w:rsidRPr="009B06A7">
        <w:rPr>
          <w:rFonts w:eastAsia="DengXian"/>
          <w:snapToGrid w:val="0"/>
          <w:lang w:val="es-ES" w:eastAsia="zh-CN"/>
        </w:rPr>
        <w:t>3279165)</w:t>
      </w:r>
      <w:r w:rsidRPr="009B06A7">
        <w:rPr>
          <w:noProof w:val="0"/>
          <w:snapToGrid w:val="0"/>
        </w:rPr>
        <w:t>,</w:t>
      </w:r>
    </w:p>
    <w:p w14:paraId="53209FD9" w14:textId="77777777" w:rsidR="008B182E" w:rsidRPr="009B06A7" w:rsidRDefault="008B182E" w:rsidP="008B182E">
      <w:pPr>
        <w:pStyle w:val="PL"/>
        <w:rPr>
          <w:noProof w:val="0"/>
          <w:snapToGrid w:val="0"/>
        </w:rPr>
      </w:pPr>
      <w:r w:rsidRPr="009B06A7">
        <w:rPr>
          <w:noProof w:val="0"/>
          <w:snapToGrid w:val="0"/>
        </w:rPr>
        <w:tab/>
        <w:t>sUL-TxBW</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NR-TxBW,</w:t>
      </w:r>
    </w:p>
    <w:p w14:paraId="25A1195B" w14:textId="77777777" w:rsidR="008B182E" w:rsidRPr="009B06A7" w:rsidRDefault="008B182E" w:rsidP="008B182E">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t>ProtocolExtensionContainer { {SULInformation-ExtIEs} }</w:t>
      </w:r>
      <w:r w:rsidRPr="009B06A7">
        <w:rPr>
          <w:noProof w:val="0"/>
          <w:snapToGrid w:val="0"/>
        </w:rPr>
        <w:tab/>
      </w:r>
      <w:r w:rsidRPr="009B06A7">
        <w:rPr>
          <w:noProof w:val="0"/>
          <w:snapToGrid w:val="0"/>
        </w:rPr>
        <w:tab/>
        <w:t>OPTIONAL,</w:t>
      </w:r>
    </w:p>
    <w:p w14:paraId="30568383" w14:textId="77777777" w:rsidR="008B182E" w:rsidRPr="009B06A7" w:rsidRDefault="008B182E" w:rsidP="008B182E">
      <w:pPr>
        <w:pStyle w:val="PL"/>
        <w:rPr>
          <w:noProof w:val="0"/>
          <w:snapToGrid w:val="0"/>
        </w:rPr>
      </w:pPr>
      <w:r w:rsidRPr="009B06A7">
        <w:rPr>
          <w:noProof w:val="0"/>
          <w:snapToGrid w:val="0"/>
        </w:rPr>
        <w:tab/>
        <w:t>...</w:t>
      </w:r>
    </w:p>
    <w:p w14:paraId="02000F10" w14:textId="77777777" w:rsidR="008B182E" w:rsidRPr="009B06A7" w:rsidRDefault="008B182E" w:rsidP="008B182E">
      <w:pPr>
        <w:pStyle w:val="PL"/>
        <w:rPr>
          <w:noProof w:val="0"/>
          <w:snapToGrid w:val="0"/>
        </w:rPr>
      </w:pPr>
      <w:r w:rsidRPr="009B06A7">
        <w:rPr>
          <w:noProof w:val="0"/>
          <w:snapToGrid w:val="0"/>
        </w:rPr>
        <w:t>}</w:t>
      </w:r>
    </w:p>
    <w:p w14:paraId="574E7D74" w14:textId="77777777" w:rsidR="008B182E" w:rsidRPr="009B06A7" w:rsidRDefault="008B182E" w:rsidP="008B182E">
      <w:pPr>
        <w:pStyle w:val="PL"/>
        <w:rPr>
          <w:noProof w:val="0"/>
          <w:snapToGrid w:val="0"/>
        </w:rPr>
      </w:pPr>
    </w:p>
    <w:p w14:paraId="792F9E29" w14:textId="77777777" w:rsidR="00A54B7D" w:rsidRPr="009B06A7" w:rsidRDefault="00A54B7D" w:rsidP="00A54B7D">
      <w:pPr>
        <w:pStyle w:val="PL"/>
        <w:rPr>
          <w:noProof w:val="0"/>
          <w:snapToGrid w:val="0"/>
        </w:rPr>
      </w:pPr>
    </w:p>
    <w:p w14:paraId="32D385A1" w14:textId="77777777" w:rsidR="00A54B7D" w:rsidRPr="009B06A7" w:rsidRDefault="00A54B7D" w:rsidP="00A54B7D">
      <w:pPr>
        <w:pStyle w:val="PL"/>
        <w:rPr>
          <w:noProof w:val="0"/>
          <w:snapToGrid w:val="0"/>
        </w:rPr>
      </w:pPr>
      <w:r w:rsidRPr="009B06A7">
        <w:rPr>
          <w:noProof w:val="0"/>
          <w:snapToGrid w:val="0"/>
        </w:rPr>
        <w:t>SupportedSULFreqBandItem ::= SEQUENCE {</w:t>
      </w:r>
    </w:p>
    <w:p w14:paraId="77BA3957" w14:textId="77777777" w:rsidR="00F31E4E" w:rsidRPr="009B06A7" w:rsidRDefault="00A54B7D" w:rsidP="00A54B7D">
      <w:pPr>
        <w:pStyle w:val="PL"/>
        <w:rPr>
          <w:noProof w:val="0"/>
          <w:snapToGrid w:val="0"/>
        </w:rPr>
      </w:pPr>
      <w:r w:rsidRPr="009B06A7">
        <w:rPr>
          <w:noProof w:val="0"/>
          <w:snapToGrid w:val="0"/>
        </w:rPr>
        <w:tab/>
        <w:t xml:space="preserve">freqBandIndicatorNr </w:t>
      </w:r>
      <w:r w:rsidRPr="009B06A7">
        <w:rPr>
          <w:noProof w:val="0"/>
          <w:snapToGrid w:val="0"/>
        </w:rPr>
        <w:tab/>
      </w:r>
      <w:r w:rsidRPr="009B06A7">
        <w:rPr>
          <w:noProof w:val="0"/>
          <w:snapToGrid w:val="0"/>
        </w:rPr>
        <w:tab/>
      </w:r>
      <w:r w:rsidRPr="009B06A7">
        <w:rPr>
          <w:noProof w:val="0"/>
          <w:snapToGrid w:val="0"/>
        </w:rPr>
        <w:tab/>
        <w:t>INTEGER (1..1024,...),</w:t>
      </w:r>
    </w:p>
    <w:p w14:paraId="3E36C63A" w14:textId="77777777" w:rsidR="009725B4" w:rsidRPr="009B06A7" w:rsidRDefault="009725B4" w:rsidP="009725B4">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t>ProtocolExtensionContainer { {SupportedSULFreqBandItem-ExtIEs} }</w:t>
      </w:r>
      <w:r w:rsidRPr="009B06A7">
        <w:rPr>
          <w:noProof w:val="0"/>
          <w:snapToGrid w:val="0"/>
        </w:rPr>
        <w:tab/>
      </w:r>
      <w:r w:rsidRPr="009B06A7">
        <w:rPr>
          <w:noProof w:val="0"/>
          <w:snapToGrid w:val="0"/>
        </w:rPr>
        <w:tab/>
        <w:t>OPTIONAL,</w:t>
      </w:r>
    </w:p>
    <w:p w14:paraId="565F7037" w14:textId="77777777" w:rsidR="00A54B7D" w:rsidRPr="009B06A7" w:rsidRDefault="00A54B7D" w:rsidP="00A54B7D">
      <w:pPr>
        <w:pStyle w:val="PL"/>
        <w:rPr>
          <w:noProof w:val="0"/>
          <w:snapToGrid w:val="0"/>
        </w:rPr>
      </w:pPr>
      <w:r w:rsidRPr="009B06A7">
        <w:rPr>
          <w:noProof w:val="0"/>
          <w:snapToGrid w:val="0"/>
        </w:rPr>
        <w:tab/>
        <w:t>...</w:t>
      </w:r>
    </w:p>
    <w:p w14:paraId="2660E352" w14:textId="77777777" w:rsidR="00A54B7D" w:rsidRPr="009B06A7" w:rsidRDefault="00A54B7D" w:rsidP="00A54B7D">
      <w:pPr>
        <w:pStyle w:val="PL"/>
        <w:rPr>
          <w:noProof w:val="0"/>
          <w:snapToGrid w:val="0"/>
        </w:rPr>
      </w:pPr>
      <w:r w:rsidRPr="009B06A7">
        <w:rPr>
          <w:noProof w:val="0"/>
          <w:snapToGrid w:val="0"/>
        </w:rPr>
        <w:t>}</w:t>
      </w:r>
    </w:p>
    <w:p w14:paraId="6DFD857F" w14:textId="77777777" w:rsidR="00A54B7D" w:rsidRPr="009B06A7" w:rsidRDefault="00A54B7D" w:rsidP="00A54B7D">
      <w:pPr>
        <w:pStyle w:val="PL"/>
        <w:rPr>
          <w:noProof w:val="0"/>
          <w:snapToGrid w:val="0"/>
        </w:rPr>
      </w:pPr>
    </w:p>
    <w:p w14:paraId="31F748A2" w14:textId="77777777" w:rsidR="00A54B7D" w:rsidRPr="009B06A7" w:rsidRDefault="00A54B7D" w:rsidP="00A54B7D">
      <w:pPr>
        <w:pStyle w:val="PL"/>
        <w:rPr>
          <w:noProof w:val="0"/>
          <w:snapToGrid w:val="0"/>
        </w:rPr>
      </w:pPr>
      <w:r w:rsidRPr="009B06A7">
        <w:rPr>
          <w:noProof w:val="0"/>
          <w:snapToGrid w:val="0"/>
        </w:rPr>
        <w:t>SupportedSULFreqBandItem-ExtIEs X2AP-PROTOCOL-EXTENSION ::= {</w:t>
      </w:r>
    </w:p>
    <w:p w14:paraId="76AA2D1D" w14:textId="77777777" w:rsidR="00A54B7D" w:rsidRPr="009B06A7" w:rsidRDefault="00A54B7D" w:rsidP="00A54B7D">
      <w:pPr>
        <w:pStyle w:val="PL"/>
        <w:rPr>
          <w:noProof w:val="0"/>
          <w:snapToGrid w:val="0"/>
        </w:rPr>
      </w:pPr>
      <w:r w:rsidRPr="009B06A7">
        <w:rPr>
          <w:noProof w:val="0"/>
          <w:snapToGrid w:val="0"/>
        </w:rPr>
        <w:tab/>
        <w:t>...</w:t>
      </w:r>
    </w:p>
    <w:p w14:paraId="7991AF90" w14:textId="77777777" w:rsidR="00A54B7D" w:rsidRPr="009B06A7" w:rsidRDefault="00A54B7D" w:rsidP="00A54B7D">
      <w:pPr>
        <w:pStyle w:val="PL"/>
        <w:rPr>
          <w:noProof w:val="0"/>
          <w:snapToGrid w:val="0"/>
        </w:rPr>
      </w:pPr>
      <w:r w:rsidRPr="009B06A7">
        <w:rPr>
          <w:noProof w:val="0"/>
          <w:snapToGrid w:val="0"/>
        </w:rPr>
        <w:t>}</w:t>
      </w:r>
    </w:p>
    <w:p w14:paraId="6509153B" w14:textId="77777777" w:rsidR="00A54B7D" w:rsidRPr="009B06A7" w:rsidRDefault="00A54B7D" w:rsidP="00A54B7D">
      <w:pPr>
        <w:pStyle w:val="PL"/>
        <w:rPr>
          <w:noProof w:val="0"/>
          <w:snapToGrid w:val="0"/>
        </w:rPr>
      </w:pPr>
    </w:p>
    <w:p w14:paraId="28806442" w14:textId="77777777" w:rsidR="008B182E" w:rsidRPr="009B06A7" w:rsidRDefault="008B182E" w:rsidP="008B182E">
      <w:pPr>
        <w:pStyle w:val="PL"/>
        <w:rPr>
          <w:noProof w:val="0"/>
          <w:snapToGrid w:val="0"/>
        </w:rPr>
      </w:pPr>
      <w:r w:rsidRPr="009B06A7">
        <w:rPr>
          <w:noProof w:val="0"/>
          <w:snapToGrid w:val="0"/>
        </w:rPr>
        <w:t>SULInformation-ExtIEs X2AP-PROTOCOL-EXTENSION ::= {</w:t>
      </w:r>
    </w:p>
    <w:p w14:paraId="6092FA10" w14:textId="77777777" w:rsidR="008B182E" w:rsidRPr="009B06A7" w:rsidRDefault="008B182E" w:rsidP="008B182E">
      <w:pPr>
        <w:pStyle w:val="PL"/>
        <w:rPr>
          <w:noProof w:val="0"/>
          <w:snapToGrid w:val="0"/>
        </w:rPr>
      </w:pPr>
      <w:r w:rsidRPr="009B06A7">
        <w:rPr>
          <w:noProof w:val="0"/>
          <w:snapToGrid w:val="0"/>
        </w:rPr>
        <w:tab/>
        <w:t>...</w:t>
      </w:r>
    </w:p>
    <w:p w14:paraId="01901999" w14:textId="77777777" w:rsidR="008B182E" w:rsidRPr="009B06A7" w:rsidRDefault="008B182E" w:rsidP="008B182E">
      <w:pPr>
        <w:pStyle w:val="PL"/>
        <w:rPr>
          <w:noProof w:val="0"/>
          <w:snapToGrid w:val="0"/>
        </w:rPr>
      </w:pPr>
      <w:r w:rsidRPr="009B06A7">
        <w:rPr>
          <w:noProof w:val="0"/>
          <w:snapToGrid w:val="0"/>
        </w:rPr>
        <w:t>}</w:t>
      </w:r>
    </w:p>
    <w:p w14:paraId="1032B7A2" w14:textId="77777777" w:rsidR="005752DE" w:rsidRPr="009B06A7" w:rsidRDefault="005752DE" w:rsidP="007F5250">
      <w:pPr>
        <w:pStyle w:val="PL"/>
        <w:rPr>
          <w:noProof w:val="0"/>
          <w:snapToGrid w:val="0"/>
        </w:rPr>
      </w:pPr>
    </w:p>
    <w:p w14:paraId="04BB8C69"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T</w:t>
      </w:r>
    </w:p>
    <w:p w14:paraId="2A064CDC" w14:textId="77777777" w:rsidR="005752DE" w:rsidRPr="009B06A7" w:rsidRDefault="005752DE" w:rsidP="007F5250">
      <w:pPr>
        <w:pStyle w:val="PL"/>
        <w:rPr>
          <w:noProof w:val="0"/>
          <w:snapToGrid w:val="0"/>
        </w:rPr>
      </w:pPr>
    </w:p>
    <w:p w14:paraId="4EBF524D" w14:textId="77777777" w:rsidR="005752DE" w:rsidRPr="009B06A7" w:rsidRDefault="005752DE" w:rsidP="007F5250">
      <w:pPr>
        <w:pStyle w:val="PL"/>
        <w:rPr>
          <w:noProof w:val="0"/>
          <w:snapToGrid w:val="0"/>
        </w:rPr>
      </w:pPr>
      <w:r w:rsidRPr="009B06A7">
        <w:rPr>
          <w:noProof w:val="0"/>
          <w:snapToGrid w:val="0"/>
        </w:rPr>
        <w:t>TABasedMDT::= SEQUENCE {</w:t>
      </w:r>
    </w:p>
    <w:p w14:paraId="1CC522E9" w14:textId="77777777" w:rsidR="005752DE" w:rsidRPr="009B06A7" w:rsidRDefault="005752DE" w:rsidP="007F5250">
      <w:pPr>
        <w:pStyle w:val="PL"/>
        <w:rPr>
          <w:noProof w:val="0"/>
          <w:snapToGrid w:val="0"/>
        </w:rPr>
      </w:pPr>
      <w:r w:rsidRPr="009B06A7">
        <w:rPr>
          <w:noProof w:val="0"/>
          <w:snapToGrid w:val="0"/>
        </w:rPr>
        <w:tab/>
        <w:t>tAListforMDT</w:t>
      </w:r>
      <w:r w:rsidRPr="009B06A7">
        <w:rPr>
          <w:noProof w:val="0"/>
          <w:snapToGrid w:val="0"/>
        </w:rPr>
        <w:tab/>
      </w:r>
      <w:r w:rsidRPr="009B06A7">
        <w:rPr>
          <w:noProof w:val="0"/>
          <w:snapToGrid w:val="0"/>
        </w:rPr>
        <w:tab/>
        <w:t>TAListforMDT,</w:t>
      </w:r>
    </w:p>
    <w:p w14:paraId="51D91903"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{TABasedMDT-ExtIEs} } OPTIONAL,</w:t>
      </w:r>
    </w:p>
    <w:p w14:paraId="10A1762A" w14:textId="77777777" w:rsidR="005752DE" w:rsidRPr="009B06A7" w:rsidRDefault="005752DE" w:rsidP="007F5250">
      <w:pPr>
        <w:pStyle w:val="PL"/>
        <w:rPr>
          <w:noProof w:val="0"/>
          <w:snapToGrid w:val="0"/>
        </w:rPr>
      </w:pPr>
      <w:r w:rsidRPr="009B06A7">
        <w:rPr>
          <w:noProof w:val="0"/>
          <w:snapToGrid w:val="0"/>
        </w:rPr>
        <w:tab/>
        <w:t>...</w:t>
      </w:r>
    </w:p>
    <w:p w14:paraId="1D3ED638" w14:textId="77777777" w:rsidR="005752DE" w:rsidRPr="009B06A7" w:rsidRDefault="005752DE" w:rsidP="007F5250">
      <w:pPr>
        <w:pStyle w:val="PL"/>
        <w:rPr>
          <w:noProof w:val="0"/>
          <w:snapToGrid w:val="0"/>
        </w:rPr>
      </w:pPr>
      <w:r w:rsidRPr="009B06A7">
        <w:rPr>
          <w:noProof w:val="0"/>
          <w:snapToGrid w:val="0"/>
        </w:rPr>
        <w:t>}</w:t>
      </w:r>
    </w:p>
    <w:p w14:paraId="0EACD539" w14:textId="77777777" w:rsidR="005752DE" w:rsidRPr="009B06A7" w:rsidRDefault="005752DE" w:rsidP="007F5250">
      <w:pPr>
        <w:pStyle w:val="PL"/>
        <w:rPr>
          <w:noProof w:val="0"/>
          <w:snapToGrid w:val="0"/>
        </w:rPr>
      </w:pPr>
    </w:p>
    <w:p w14:paraId="177CAC00" w14:textId="77777777" w:rsidR="005752DE" w:rsidRPr="009B06A7" w:rsidRDefault="005752DE" w:rsidP="007F5250">
      <w:pPr>
        <w:pStyle w:val="PL"/>
        <w:rPr>
          <w:noProof w:val="0"/>
          <w:snapToGrid w:val="0"/>
        </w:rPr>
      </w:pPr>
      <w:r w:rsidRPr="009B06A7">
        <w:rPr>
          <w:noProof w:val="0"/>
          <w:snapToGrid w:val="0"/>
        </w:rPr>
        <w:t>TABasedMDT-ExtIEs X2AP-PROTOCOL-EXTENSION ::= {</w:t>
      </w:r>
    </w:p>
    <w:p w14:paraId="24DF29A2" w14:textId="77777777" w:rsidR="005752DE" w:rsidRPr="009B06A7" w:rsidRDefault="005752DE" w:rsidP="007F5250">
      <w:pPr>
        <w:pStyle w:val="PL"/>
        <w:rPr>
          <w:noProof w:val="0"/>
          <w:snapToGrid w:val="0"/>
        </w:rPr>
      </w:pPr>
      <w:r w:rsidRPr="009B06A7">
        <w:rPr>
          <w:noProof w:val="0"/>
          <w:snapToGrid w:val="0"/>
        </w:rPr>
        <w:tab/>
        <w:t>...</w:t>
      </w:r>
    </w:p>
    <w:p w14:paraId="204CF715" w14:textId="77777777" w:rsidR="005752DE" w:rsidRPr="009B06A7" w:rsidRDefault="005752DE" w:rsidP="007F5250">
      <w:pPr>
        <w:pStyle w:val="PL"/>
        <w:rPr>
          <w:noProof w:val="0"/>
          <w:snapToGrid w:val="0"/>
        </w:rPr>
      </w:pPr>
      <w:r w:rsidRPr="009B06A7">
        <w:rPr>
          <w:noProof w:val="0"/>
          <w:snapToGrid w:val="0"/>
        </w:rPr>
        <w:t>}</w:t>
      </w:r>
    </w:p>
    <w:p w14:paraId="43AFA231" w14:textId="77777777" w:rsidR="005752DE" w:rsidRPr="009B06A7" w:rsidRDefault="005752DE" w:rsidP="007F5250">
      <w:pPr>
        <w:pStyle w:val="PL"/>
        <w:rPr>
          <w:noProof w:val="0"/>
          <w:snapToGrid w:val="0"/>
        </w:rPr>
      </w:pPr>
    </w:p>
    <w:p w14:paraId="43EE092B" w14:textId="77777777" w:rsidR="005752DE" w:rsidRPr="009B06A7" w:rsidRDefault="005752DE" w:rsidP="007F5250">
      <w:pPr>
        <w:pStyle w:val="PL"/>
        <w:rPr>
          <w:noProof w:val="0"/>
          <w:snapToGrid w:val="0"/>
        </w:rPr>
      </w:pPr>
      <w:r w:rsidRPr="009B06A7">
        <w:rPr>
          <w:noProof w:val="0"/>
          <w:snapToGrid w:val="0"/>
        </w:rPr>
        <w:t xml:space="preserve">TAC ::= OCTET STRING (SIZE (2)) </w:t>
      </w:r>
    </w:p>
    <w:p w14:paraId="1DE28885" w14:textId="77777777" w:rsidR="005752DE" w:rsidRPr="009B06A7" w:rsidRDefault="005752DE" w:rsidP="007F5250">
      <w:pPr>
        <w:pStyle w:val="PL"/>
        <w:rPr>
          <w:noProof w:val="0"/>
          <w:snapToGrid w:val="0"/>
        </w:rPr>
      </w:pPr>
    </w:p>
    <w:p w14:paraId="169C1E40" w14:textId="77777777" w:rsidR="005752DE" w:rsidRPr="009B06A7" w:rsidRDefault="005752DE" w:rsidP="007F5250">
      <w:pPr>
        <w:pStyle w:val="PL"/>
        <w:rPr>
          <w:noProof w:val="0"/>
          <w:snapToGrid w:val="0"/>
          <w:lang w:eastAsia="zh-CN"/>
        </w:rPr>
      </w:pPr>
      <w:r w:rsidRPr="009B06A7">
        <w:rPr>
          <w:noProof w:val="0"/>
          <w:snapToGrid w:val="0"/>
          <w:lang w:eastAsia="zh-CN"/>
        </w:rPr>
        <w:t>TAIBasedMDT ::= SEQUENCE {</w:t>
      </w:r>
    </w:p>
    <w:p w14:paraId="7E413F1C" w14:textId="77777777" w:rsidR="005752DE" w:rsidRPr="009B06A7" w:rsidRDefault="005752DE" w:rsidP="007F5250">
      <w:pPr>
        <w:pStyle w:val="PL"/>
        <w:rPr>
          <w:noProof w:val="0"/>
          <w:snapToGrid w:val="0"/>
          <w:lang w:eastAsia="zh-CN"/>
        </w:rPr>
      </w:pPr>
      <w:r w:rsidRPr="009B06A7">
        <w:rPr>
          <w:noProof w:val="0"/>
          <w:snapToGrid w:val="0"/>
          <w:lang w:eastAsia="zh-CN"/>
        </w:rPr>
        <w:tab/>
        <w:t>tAIListforMDT</w:t>
      </w:r>
      <w:r w:rsidRPr="009B06A7">
        <w:rPr>
          <w:noProof w:val="0"/>
          <w:snapToGrid w:val="0"/>
          <w:lang w:eastAsia="zh-CN"/>
        </w:rPr>
        <w:tab/>
      </w:r>
      <w:r w:rsidRPr="009B06A7">
        <w:rPr>
          <w:noProof w:val="0"/>
          <w:snapToGrid w:val="0"/>
          <w:lang w:eastAsia="zh-CN"/>
        </w:rPr>
        <w:tab/>
      </w:r>
      <w:r w:rsidRPr="009B06A7">
        <w:rPr>
          <w:noProof w:val="0"/>
          <w:snapToGrid w:val="0"/>
          <w:lang w:eastAsia="zh-CN"/>
        </w:rPr>
        <w:tab/>
        <w:t>TAIListforMDT,</w:t>
      </w:r>
    </w:p>
    <w:p w14:paraId="281F086A" w14:textId="77777777" w:rsidR="005752DE" w:rsidRPr="009B06A7" w:rsidRDefault="005752DE" w:rsidP="007F5250">
      <w:pPr>
        <w:pStyle w:val="PL"/>
        <w:rPr>
          <w:noProof w:val="0"/>
          <w:snapToGrid w:val="0"/>
          <w:lang w:eastAsia="zh-CN"/>
        </w:rPr>
      </w:pPr>
      <w:r w:rsidRPr="009B06A7">
        <w:rPr>
          <w:noProof w:val="0"/>
          <w:snapToGrid w:val="0"/>
          <w:lang w:eastAsia="zh-CN"/>
        </w:rPr>
        <w:tab/>
        <w:t>iE-Extensions</w:t>
      </w:r>
      <w:r w:rsidRPr="009B06A7">
        <w:rPr>
          <w:noProof w:val="0"/>
          <w:snapToGrid w:val="0"/>
          <w:lang w:eastAsia="zh-CN"/>
        </w:rPr>
        <w:tab/>
      </w:r>
      <w:r w:rsidRPr="009B06A7">
        <w:rPr>
          <w:noProof w:val="0"/>
          <w:snapToGrid w:val="0"/>
          <w:lang w:eastAsia="zh-CN"/>
        </w:rPr>
        <w:tab/>
      </w:r>
      <w:r w:rsidRPr="009B06A7">
        <w:rPr>
          <w:noProof w:val="0"/>
          <w:snapToGrid w:val="0"/>
          <w:lang w:eastAsia="zh-CN"/>
        </w:rPr>
        <w:tab/>
        <w:t>ProtocolExtensionContainer { {TAIBasedMDT-ExtIEs} } OPTIONAL,</w:t>
      </w:r>
    </w:p>
    <w:p w14:paraId="49928C12" w14:textId="77777777" w:rsidR="005752DE" w:rsidRPr="009B06A7" w:rsidRDefault="005752DE" w:rsidP="007F5250">
      <w:pPr>
        <w:pStyle w:val="PL"/>
        <w:rPr>
          <w:noProof w:val="0"/>
          <w:snapToGrid w:val="0"/>
          <w:lang w:eastAsia="zh-CN"/>
        </w:rPr>
      </w:pPr>
      <w:r w:rsidRPr="009B06A7">
        <w:rPr>
          <w:noProof w:val="0"/>
          <w:snapToGrid w:val="0"/>
          <w:lang w:eastAsia="zh-CN"/>
        </w:rPr>
        <w:tab/>
        <w:t>...</w:t>
      </w:r>
    </w:p>
    <w:p w14:paraId="161465E9"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2796472E" w14:textId="77777777" w:rsidR="005752DE" w:rsidRPr="009B06A7" w:rsidRDefault="005752DE" w:rsidP="007F5250">
      <w:pPr>
        <w:pStyle w:val="PL"/>
        <w:rPr>
          <w:noProof w:val="0"/>
          <w:snapToGrid w:val="0"/>
          <w:lang w:eastAsia="zh-CN"/>
        </w:rPr>
      </w:pPr>
    </w:p>
    <w:p w14:paraId="4B3577A4" w14:textId="77777777" w:rsidR="005752DE" w:rsidRPr="009B06A7" w:rsidRDefault="005752DE" w:rsidP="007F5250">
      <w:pPr>
        <w:pStyle w:val="PL"/>
        <w:rPr>
          <w:noProof w:val="0"/>
          <w:snapToGrid w:val="0"/>
          <w:lang w:eastAsia="zh-CN"/>
        </w:rPr>
      </w:pPr>
      <w:r w:rsidRPr="009B06A7">
        <w:rPr>
          <w:noProof w:val="0"/>
          <w:snapToGrid w:val="0"/>
          <w:lang w:eastAsia="zh-CN"/>
        </w:rPr>
        <w:t>TAIBasedMDT-ExtIEs X2AP-PROTOCOL-EXTENSION ::= {</w:t>
      </w:r>
    </w:p>
    <w:p w14:paraId="5D3BB6CD" w14:textId="77777777" w:rsidR="005752DE" w:rsidRPr="009B06A7" w:rsidRDefault="005752DE" w:rsidP="007F5250">
      <w:pPr>
        <w:pStyle w:val="PL"/>
        <w:rPr>
          <w:noProof w:val="0"/>
          <w:snapToGrid w:val="0"/>
          <w:lang w:eastAsia="zh-CN"/>
        </w:rPr>
      </w:pPr>
      <w:r w:rsidRPr="009B06A7">
        <w:rPr>
          <w:noProof w:val="0"/>
          <w:snapToGrid w:val="0"/>
          <w:lang w:eastAsia="zh-CN"/>
        </w:rPr>
        <w:tab/>
        <w:t>...</w:t>
      </w:r>
    </w:p>
    <w:p w14:paraId="56E0C9B6"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08A732E6" w14:textId="77777777" w:rsidR="005752DE" w:rsidRPr="009B06A7" w:rsidRDefault="005752DE" w:rsidP="007F5250">
      <w:pPr>
        <w:pStyle w:val="PL"/>
        <w:rPr>
          <w:noProof w:val="0"/>
          <w:snapToGrid w:val="0"/>
          <w:lang w:eastAsia="zh-CN"/>
        </w:rPr>
      </w:pPr>
    </w:p>
    <w:p w14:paraId="115844A0" w14:textId="77777777" w:rsidR="005752DE" w:rsidRPr="009B06A7" w:rsidRDefault="005752DE" w:rsidP="007F5250">
      <w:pPr>
        <w:pStyle w:val="PL"/>
        <w:rPr>
          <w:noProof w:val="0"/>
          <w:snapToGrid w:val="0"/>
          <w:lang w:eastAsia="zh-CN"/>
        </w:rPr>
      </w:pPr>
      <w:r w:rsidRPr="009B06A7">
        <w:rPr>
          <w:noProof w:val="0"/>
          <w:snapToGrid w:val="0"/>
          <w:lang w:eastAsia="zh-CN"/>
        </w:rPr>
        <w:t>TAIListforMDT ::= SEQUENCE (SIZE(1..maxnoofTAforMDT)) OF TAI-Item</w:t>
      </w:r>
    </w:p>
    <w:p w14:paraId="024D61E8" w14:textId="77777777" w:rsidR="005752DE" w:rsidRPr="009B06A7" w:rsidRDefault="005752DE" w:rsidP="007F5250">
      <w:pPr>
        <w:pStyle w:val="PL"/>
        <w:rPr>
          <w:noProof w:val="0"/>
          <w:snapToGrid w:val="0"/>
          <w:lang w:eastAsia="zh-CN"/>
        </w:rPr>
      </w:pPr>
    </w:p>
    <w:p w14:paraId="6DB1A219" w14:textId="77777777" w:rsidR="005752DE" w:rsidRPr="009B06A7" w:rsidRDefault="005752DE" w:rsidP="007F5250">
      <w:pPr>
        <w:pStyle w:val="PL"/>
        <w:rPr>
          <w:noProof w:val="0"/>
          <w:snapToGrid w:val="0"/>
          <w:lang w:eastAsia="zh-CN"/>
        </w:rPr>
      </w:pPr>
      <w:r w:rsidRPr="009B06A7">
        <w:rPr>
          <w:noProof w:val="0"/>
          <w:snapToGrid w:val="0"/>
          <w:lang w:eastAsia="zh-CN"/>
        </w:rPr>
        <w:t>TAI-Item ::= SEQUENCE {</w:t>
      </w:r>
    </w:p>
    <w:p w14:paraId="52A4885A" w14:textId="77777777" w:rsidR="005752DE" w:rsidRPr="009B06A7" w:rsidRDefault="005752DE" w:rsidP="007F5250">
      <w:pPr>
        <w:pStyle w:val="PL"/>
        <w:rPr>
          <w:noProof w:val="0"/>
          <w:snapToGrid w:val="0"/>
          <w:lang w:eastAsia="zh-CN"/>
        </w:rPr>
      </w:pPr>
      <w:r w:rsidRPr="009B06A7">
        <w:rPr>
          <w:noProof w:val="0"/>
          <w:snapToGrid w:val="0"/>
          <w:lang w:eastAsia="zh-CN"/>
        </w:rPr>
        <w:tab/>
        <w:t>tAC</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TAC,</w:t>
      </w:r>
    </w:p>
    <w:p w14:paraId="0D0FCB6D" w14:textId="77777777" w:rsidR="005752DE" w:rsidRPr="009B06A7" w:rsidRDefault="005752DE" w:rsidP="007F5250">
      <w:pPr>
        <w:pStyle w:val="PL"/>
        <w:rPr>
          <w:noProof w:val="0"/>
          <w:snapToGrid w:val="0"/>
          <w:lang w:eastAsia="zh-CN"/>
        </w:rPr>
      </w:pPr>
      <w:r w:rsidRPr="009B06A7">
        <w:rPr>
          <w:noProof w:val="0"/>
          <w:snapToGrid w:val="0"/>
          <w:lang w:eastAsia="zh-CN"/>
        </w:rPr>
        <w:tab/>
        <w:t>pLMN-Identity</w:t>
      </w:r>
      <w:r w:rsidRPr="009B06A7">
        <w:rPr>
          <w:noProof w:val="0"/>
          <w:snapToGrid w:val="0"/>
          <w:lang w:eastAsia="zh-CN"/>
        </w:rPr>
        <w:tab/>
      </w:r>
      <w:r w:rsidRPr="009B06A7">
        <w:rPr>
          <w:noProof w:val="0"/>
          <w:snapToGrid w:val="0"/>
          <w:lang w:eastAsia="zh-CN"/>
        </w:rPr>
        <w:tab/>
        <w:t>PLMN-Identity,</w:t>
      </w:r>
    </w:p>
    <w:p w14:paraId="31FBC933" w14:textId="77777777" w:rsidR="005752DE" w:rsidRPr="009B06A7" w:rsidRDefault="005752DE" w:rsidP="007F5250">
      <w:pPr>
        <w:pStyle w:val="PL"/>
        <w:rPr>
          <w:noProof w:val="0"/>
          <w:snapToGrid w:val="0"/>
          <w:lang w:eastAsia="zh-CN"/>
        </w:rPr>
      </w:pPr>
      <w:r w:rsidRPr="009B06A7">
        <w:rPr>
          <w:noProof w:val="0"/>
          <w:snapToGrid w:val="0"/>
          <w:lang w:eastAsia="zh-CN"/>
        </w:rPr>
        <w:tab/>
        <w:t>iE-Extensions</w:t>
      </w:r>
      <w:r w:rsidRPr="009B06A7">
        <w:rPr>
          <w:noProof w:val="0"/>
          <w:snapToGrid w:val="0"/>
          <w:lang w:eastAsia="zh-CN"/>
        </w:rPr>
        <w:tab/>
      </w:r>
      <w:r w:rsidRPr="009B06A7">
        <w:rPr>
          <w:noProof w:val="0"/>
          <w:snapToGrid w:val="0"/>
          <w:lang w:eastAsia="zh-CN"/>
        </w:rPr>
        <w:tab/>
        <w:t>ProtocolExtensionContainer { {TAI-Item-ExtIEs} } OPTIONAL,</w:t>
      </w:r>
    </w:p>
    <w:p w14:paraId="236270A3" w14:textId="77777777" w:rsidR="005752DE" w:rsidRPr="009B06A7" w:rsidRDefault="005752DE" w:rsidP="007F5250">
      <w:pPr>
        <w:pStyle w:val="PL"/>
        <w:rPr>
          <w:noProof w:val="0"/>
          <w:snapToGrid w:val="0"/>
          <w:lang w:eastAsia="zh-CN"/>
        </w:rPr>
      </w:pPr>
      <w:r w:rsidRPr="009B06A7">
        <w:rPr>
          <w:noProof w:val="0"/>
          <w:snapToGrid w:val="0"/>
          <w:lang w:eastAsia="zh-CN"/>
        </w:rPr>
        <w:tab/>
        <w:t>...</w:t>
      </w:r>
    </w:p>
    <w:p w14:paraId="1287DF28"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0188AF04" w14:textId="77777777" w:rsidR="005752DE" w:rsidRPr="009B06A7" w:rsidRDefault="005752DE" w:rsidP="007F5250">
      <w:pPr>
        <w:pStyle w:val="PL"/>
        <w:rPr>
          <w:noProof w:val="0"/>
          <w:snapToGrid w:val="0"/>
          <w:lang w:eastAsia="zh-CN"/>
        </w:rPr>
      </w:pPr>
    </w:p>
    <w:p w14:paraId="73AEE9BE" w14:textId="77777777" w:rsidR="005752DE" w:rsidRPr="009B06A7" w:rsidRDefault="005752DE" w:rsidP="007F5250">
      <w:pPr>
        <w:pStyle w:val="PL"/>
        <w:rPr>
          <w:noProof w:val="0"/>
          <w:snapToGrid w:val="0"/>
          <w:lang w:eastAsia="zh-CN"/>
        </w:rPr>
      </w:pPr>
      <w:r w:rsidRPr="009B06A7">
        <w:rPr>
          <w:noProof w:val="0"/>
          <w:snapToGrid w:val="0"/>
          <w:lang w:eastAsia="zh-CN"/>
        </w:rPr>
        <w:t>TAI-Item-ExtIEs X2AP-PROTOCOL-EXTENSION ::= {</w:t>
      </w:r>
    </w:p>
    <w:p w14:paraId="184A0E32" w14:textId="77777777" w:rsidR="005752DE" w:rsidRPr="009B06A7" w:rsidRDefault="005752DE" w:rsidP="007F5250">
      <w:pPr>
        <w:pStyle w:val="PL"/>
        <w:rPr>
          <w:noProof w:val="0"/>
          <w:snapToGrid w:val="0"/>
          <w:lang w:eastAsia="zh-CN"/>
        </w:rPr>
      </w:pPr>
      <w:r w:rsidRPr="009B06A7">
        <w:rPr>
          <w:noProof w:val="0"/>
          <w:snapToGrid w:val="0"/>
          <w:lang w:eastAsia="zh-CN"/>
        </w:rPr>
        <w:tab/>
        <w:t>...</w:t>
      </w:r>
    </w:p>
    <w:p w14:paraId="6C0F5008"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227E21C5" w14:textId="77777777" w:rsidR="005752DE" w:rsidRPr="009B06A7" w:rsidRDefault="005752DE" w:rsidP="007F5250">
      <w:pPr>
        <w:pStyle w:val="PL"/>
        <w:rPr>
          <w:noProof w:val="0"/>
          <w:snapToGrid w:val="0"/>
          <w:lang w:eastAsia="zh-CN"/>
        </w:rPr>
      </w:pPr>
    </w:p>
    <w:p w14:paraId="5BE2348B" w14:textId="77777777" w:rsidR="005752DE" w:rsidRPr="009B06A7" w:rsidRDefault="005752DE" w:rsidP="007F5250">
      <w:pPr>
        <w:pStyle w:val="PL"/>
        <w:rPr>
          <w:noProof w:val="0"/>
          <w:snapToGrid w:val="0"/>
        </w:rPr>
      </w:pPr>
      <w:r w:rsidRPr="009B06A7">
        <w:rPr>
          <w:noProof w:val="0"/>
          <w:snapToGrid w:val="0"/>
        </w:rPr>
        <w:t>TAListforMDT ::= SEQUENCE (SIZE(1..</w:t>
      </w:r>
      <w:r w:rsidRPr="009B06A7">
        <w:rPr>
          <w:noProof w:val="0"/>
        </w:rPr>
        <w:t>maxnoofTAforMDT</w:t>
      </w:r>
      <w:r w:rsidRPr="009B06A7">
        <w:rPr>
          <w:noProof w:val="0"/>
          <w:snapToGrid w:val="0"/>
        </w:rPr>
        <w:t>)) OF TAC</w:t>
      </w:r>
    </w:p>
    <w:p w14:paraId="10069842" w14:textId="77777777" w:rsidR="005752DE" w:rsidRPr="009B06A7" w:rsidRDefault="005752DE" w:rsidP="007F5250">
      <w:pPr>
        <w:pStyle w:val="PL"/>
        <w:rPr>
          <w:noProof w:val="0"/>
          <w:snapToGrid w:val="0"/>
          <w:lang w:eastAsia="zh-CN"/>
        </w:rPr>
      </w:pPr>
    </w:p>
    <w:p w14:paraId="680BD4B2" w14:textId="77777777" w:rsidR="00CA6E98" w:rsidRPr="009B06A7" w:rsidRDefault="00CA6E98" w:rsidP="008F1E75">
      <w:pPr>
        <w:pStyle w:val="PL"/>
        <w:rPr>
          <w:noProof w:val="0"/>
          <w:snapToGrid w:val="0"/>
        </w:rPr>
      </w:pPr>
      <w:r w:rsidRPr="009B06A7">
        <w:rPr>
          <w:noProof w:val="0"/>
          <w:snapToGrid w:val="0"/>
        </w:rPr>
        <w:t>TABasedQMC ::= SEQUENCE {</w:t>
      </w:r>
    </w:p>
    <w:p w14:paraId="28EB9DC3" w14:textId="77777777" w:rsidR="00CA6E98" w:rsidRPr="009B06A7" w:rsidRDefault="00CA6E98" w:rsidP="008F1E75">
      <w:pPr>
        <w:pStyle w:val="PL"/>
        <w:rPr>
          <w:noProof w:val="0"/>
          <w:snapToGrid w:val="0"/>
        </w:rPr>
      </w:pPr>
      <w:r w:rsidRPr="009B06A7">
        <w:rPr>
          <w:noProof w:val="0"/>
          <w:snapToGrid w:val="0"/>
        </w:rPr>
        <w:tab/>
        <w:t>tAListforQMC</w:t>
      </w:r>
      <w:r w:rsidRPr="009B06A7">
        <w:rPr>
          <w:noProof w:val="0"/>
          <w:snapToGrid w:val="0"/>
        </w:rPr>
        <w:tab/>
      </w:r>
      <w:r w:rsidRPr="009B06A7">
        <w:rPr>
          <w:noProof w:val="0"/>
          <w:snapToGrid w:val="0"/>
        </w:rPr>
        <w:tab/>
        <w:t>TAListforQMC,</w:t>
      </w:r>
    </w:p>
    <w:p w14:paraId="7210074C" w14:textId="77777777" w:rsidR="00CA6E98" w:rsidRPr="009B06A7" w:rsidRDefault="00CA6E98" w:rsidP="00C4015E">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{TABasedQMC-ExtIEs} } OPTIONAL,</w:t>
      </w:r>
    </w:p>
    <w:p w14:paraId="6BF4D70F" w14:textId="77777777" w:rsidR="00CA6E98" w:rsidRPr="009B06A7" w:rsidRDefault="00CA6E98" w:rsidP="003F0D54">
      <w:pPr>
        <w:pStyle w:val="PL"/>
        <w:rPr>
          <w:noProof w:val="0"/>
          <w:snapToGrid w:val="0"/>
        </w:rPr>
      </w:pPr>
      <w:r w:rsidRPr="009B06A7">
        <w:rPr>
          <w:noProof w:val="0"/>
          <w:snapToGrid w:val="0"/>
        </w:rPr>
        <w:tab/>
        <w:t>...</w:t>
      </w:r>
    </w:p>
    <w:p w14:paraId="2AEB3C62" w14:textId="77777777" w:rsidR="00CA6E98" w:rsidRPr="009B06A7" w:rsidRDefault="00CA6E98" w:rsidP="00F05DA4">
      <w:pPr>
        <w:pStyle w:val="PL"/>
        <w:rPr>
          <w:noProof w:val="0"/>
          <w:snapToGrid w:val="0"/>
        </w:rPr>
      </w:pPr>
      <w:r w:rsidRPr="009B06A7">
        <w:rPr>
          <w:noProof w:val="0"/>
          <w:snapToGrid w:val="0"/>
        </w:rPr>
        <w:t>}</w:t>
      </w:r>
    </w:p>
    <w:p w14:paraId="1D783EAA" w14:textId="77777777" w:rsidR="00CA6E98" w:rsidRPr="009B06A7" w:rsidRDefault="00CA6E98" w:rsidP="00A24137">
      <w:pPr>
        <w:pStyle w:val="PL"/>
        <w:rPr>
          <w:noProof w:val="0"/>
          <w:snapToGrid w:val="0"/>
        </w:rPr>
      </w:pPr>
    </w:p>
    <w:p w14:paraId="2908C90A" w14:textId="77777777" w:rsidR="00CA6E98" w:rsidRPr="009B06A7" w:rsidRDefault="00CA6E98" w:rsidP="00282435">
      <w:pPr>
        <w:pStyle w:val="PL"/>
        <w:rPr>
          <w:noProof w:val="0"/>
          <w:snapToGrid w:val="0"/>
        </w:rPr>
      </w:pPr>
      <w:r w:rsidRPr="009B06A7">
        <w:rPr>
          <w:noProof w:val="0"/>
          <w:snapToGrid w:val="0"/>
        </w:rPr>
        <w:t>TABasedQMC-ExtIEs X2AP-PROTOCOL-EXTENSION ::= {</w:t>
      </w:r>
    </w:p>
    <w:p w14:paraId="511550D6" w14:textId="77777777" w:rsidR="00CA6E98" w:rsidRPr="009B06A7" w:rsidRDefault="00CA6E98" w:rsidP="00895D0E">
      <w:pPr>
        <w:pStyle w:val="PL"/>
        <w:rPr>
          <w:noProof w:val="0"/>
          <w:snapToGrid w:val="0"/>
        </w:rPr>
      </w:pPr>
      <w:r w:rsidRPr="009B06A7">
        <w:rPr>
          <w:noProof w:val="0"/>
          <w:snapToGrid w:val="0"/>
        </w:rPr>
        <w:tab/>
        <w:t>...</w:t>
      </w:r>
    </w:p>
    <w:p w14:paraId="39CAF12B" w14:textId="77777777" w:rsidR="00CA6E98" w:rsidRPr="009B06A7" w:rsidRDefault="00CA6E98" w:rsidP="00B131CB">
      <w:pPr>
        <w:pStyle w:val="PL"/>
        <w:rPr>
          <w:noProof w:val="0"/>
          <w:snapToGrid w:val="0"/>
        </w:rPr>
      </w:pPr>
      <w:r w:rsidRPr="009B06A7">
        <w:rPr>
          <w:noProof w:val="0"/>
          <w:snapToGrid w:val="0"/>
        </w:rPr>
        <w:t>}</w:t>
      </w:r>
    </w:p>
    <w:p w14:paraId="3992C6C7" w14:textId="77777777" w:rsidR="00CA6E98" w:rsidRPr="009B06A7" w:rsidRDefault="00CA6E98" w:rsidP="00140D97">
      <w:pPr>
        <w:pStyle w:val="PL"/>
        <w:rPr>
          <w:noProof w:val="0"/>
          <w:snapToGrid w:val="0"/>
        </w:rPr>
      </w:pPr>
    </w:p>
    <w:p w14:paraId="4EE0970F" w14:textId="77777777" w:rsidR="00CA6E98" w:rsidRPr="009B06A7" w:rsidRDefault="00CA6E98" w:rsidP="00FB0D9F">
      <w:pPr>
        <w:pStyle w:val="PL"/>
        <w:rPr>
          <w:noProof w:val="0"/>
          <w:snapToGrid w:val="0"/>
        </w:rPr>
      </w:pPr>
      <w:r w:rsidRPr="009B06A7">
        <w:rPr>
          <w:noProof w:val="0"/>
          <w:snapToGrid w:val="0"/>
        </w:rPr>
        <w:t>TAListforQMC ::= SEQUENCE (SIZE(1..maxnoofTAforQMC)) OF TAC</w:t>
      </w:r>
    </w:p>
    <w:p w14:paraId="19100154" w14:textId="77777777" w:rsidR="00CA6E98" w:rsidRPr="009B06A7" w:rsidRDefault="00CA6E98" w:rsidP="00FB0D9F">
      <w:pPr>
        <w:pStyle w:val="PL"/>
        <w:rPr>
          <w:noProof w:val="0"/>
          <w:snapToGrid w:val="0"/>
        </w:rPr>
      </w:pPr>
    </w:p>
    <w:p w14:paraId="160FB60E" w14:textId="77777777" w:rsidR="00CA6E98" w:rsidRPr="009B06A7" w:rsidRDefault="00CA6E98" w:rsidP="00C076A1">
      <w:pPr>
        <w:pStyle w:val="PL"/>
        <w:rPr>
          <w:noProof w:val="0"/>
          <w:snapToGrid w:val="0"/>
        </w:rPr>
      </w:pPr>
      <w:r w:rsidRPr="009B06A7">
        <w:rPr>
          <w:noProof w:val="0"/>
          <w:snapToGrid w:val="0"/>
        </w:rPr>
        <w:t>TAIBasedQMC ::= SEQUENCE {</w:t>
      </w:r>
    </w:p>
    <w:p w14:paraId="73C7F5F3" w14:textId="77777777" w:rsidR="00CA6E98" w:rsidRPr="009B06A7" w:rsidRDefault="00CA6E98" w:rsidP="00391FF6">
      <w:pPr>
        <w:pStyle w:val="PL"/>
        <w:rPr>
          <w:noProof w:val="0"/>
          <w:snapToGrid w:val="0"/>
        </w:rPr>
      </w:pPr>
      <w:r w:rsidRPr="009B06A7">
        <w:rPr>
          <w:noProof w:val="0"/>
          <w:snapToGrid w:val="0"/>
        </w:rPr>
        <w:tab/>
        <w:t>tAIListforQMC</w:t>
      </w:r>
      <w:r w:rsidRPr="009B06A7">
        <w:rPr>
          <w:noProof w:val="0"/>
          <w:snapToGrid w:val="0"/>
        </w:rPr>
        <w:tab/>
      </w:r>
      <w:r w:rsidRPr="009B06A7">
        <w:rPr>
          <w:noProof w:val="0"/>
          <w:snapToGrid w:val="0"/>
        </w:rPr>
        <w:tab/>
        <w:t>TAIListforQMC,</w:t>
      </w:r>
    </w:p>
    <w:p w14:paraId="59335453" w14:textId="77777777" w:rsidR="00CA6E98" w:rsidRPr="009B06A7" w:rsidRDefault="00CA6E98" w:rsidP="00391FF6">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{TAIBasedQMC-ExtIEs} } OPTIONAL,</w:t>
      </w:r>
    </w:p>
    <w:p w14:paraId="2136E778" w14:textId="77777777" w:rsidR="00CA6E98" w:rsidRPr="009B06A7" w:rsidRDefault="00CA6E98" w:rsidP="00391FF6">
      <w:pPr>
        <w:pStyle w:val="PL"/>
        <w:rPr>
          <w:noProof w:val="0"/>
          <w:snapToGrid w:val="0"/>
        </w:rPr>
      </w:pPr>
      <w:r w:rsidRPr="009B06A7">
        <w:rPr>
          <w:noProof w:val="0"/>
          <w:snapToGrid w:val="0"/>
        </w:rPr>
        <w:tab/>
        <w:t>...</w:t>
      </w:r>
    </w:p>
    <w:p w14:paraId="525AAEF9" w14:textId="77777777" w:rsidR="00CA6E98" w:rsidRPr="009B06A7" w:rsidRDefault="00CA6E98" w:rsidP="00391FF6">
      <w:pPr>
        <w:pStyle w:val="PL"/>
        <w:rPr>
          <w:noProof w:val="0"/>
          <w:snapToGrid w:val="0"/>
        </w:rPr>
      </w:pPr>
      <w:r w:rsidRPr="009B06A7">
        <w:rPr>
          <w:noProof w:val="0"/>
          <w:snapToGrid w:val="0"/>
        </w:rPr>
        <w:t>}</w:t>
      </w:r>
    </w:p>
    <w:p w14:paraId="7BF77220" w14:textId="77777777" w:rsidR="00CA6E98" w:rsidRPr="009B06A7" w:rsidRDefault="00CA6E98" w:rsidP="000356BB">
      <w:pPr>
        <w:pStyle w:val="PL"/>
        <w:rPr>
          <w:noProof w:val="0"/>
          <w:snapToGrid w:val="0"/>
        </w:rPr>
      </w:pPr>
    </w:p>
    <w:p w14:paraId="5EE23680" w14:textId="77777777" w:rsidR="00CA6E98" w:rsidRPr="009B06A7" w:rsidRDefault="00CA6E98" w:rsidP="009C3351">
      <w:pPr>
        <w:pStyle w:val="PL"/>
        <w:rPr>
          <w:noProof w:val="0"/>
          <w:snapToGrid w:val="0"/>
        </w:rPr>
      </w:pPr>
      <w:r w:rsidRPr="009B06A7">
        <w:rPr>
          <w:noProof w:val="0"/>
          <w:snapToGrid w:val="0"/>
        </w:rPr>
        <w:t>TAIBasedQMC-ExtIEs X2AP-PROTOCOL-EXTENSION ::= {</w:t>
      </w:r>
    </w:p>
    <w:p w14:paraId="2751B686" w14:textId="77777777" w:rsidR="00CA6E98" w:rsidRPr="009B06A7" w:rsidRDefault="00CA6E98" w:rsidP="009C3351">
      <w:pPr>
        <w:pStyle w:val="PL"/>
        <w:rPr>
          <w:noProof w:val="0"/>
          <w:snapToGrid w:val="0"/>
        </w:rPr>
      </w:pPr>
      <w:r w:rsidRPr="009B06A7">
        <w:rPr>
          <w:noProof w:val="0"/>
          <w:snapToGrid w:val="0"/>
        </w:rPr>
        <w:tab/>
        <w:t>...</w:t>
      </w:r>
    </w:p>
    <w:p w14:paraId="04D40D59" w14:textId="77777777" w:rsidR="00CA6E98" w:rsidRPr="009B06A7" w:rsidRDefault="00CA6E98" w:rsidP="00B274EC">
      <w:pPr>
        <w:pStyle w:val="PL"/>
        <w:rPr>
          <w:noProof w:val="0"/>
          <w:snapToGrid w:val="0"/>
        </w:rPr>
      </w:pPr>
      <w:r w:rsidRPr="009B06A7">
        <w:rPr>
          <w:noProof w:val="0"/>
          <w:snapToGrid w:val="0"/>
        </w:rPr>
        <w:t>}</w:t>
      </w:r>
    </w:p>
    <w:p w14:paraId="5610BA91" w14:textId="77777777" w:rsidR="00CA6E98" w:rsidRPr="009B06A7" w:rsidRDefault="00CA6E98" w:rsidP="00B274EC">
      <w:pPr>
        <w:pStyle w:val="PL"/>
        <w:rPr>
          <w:noProof w:val="0"/>
          <w:snapToGrid w:val="0"/>
        </w:rPr>
      </w:pPr>
    </w:p>
    <w:p w14:paraId="5AD21F18" w14:textId="77777777" w:rsidR="00CA6E98" w:rsidRPr="009B06A7" w:rsidRDefault="00CA6E98" w:rsidP="007F5250">
      <w:pPr>
        <w:pStyle w:val="PL"/>
        <w:rPr>
          <w:noProof w:val="0"/>
          <w:snapToGrid w:val="0"/>
          <w:lang w:eastAsia="zh-CN"/>
        </w:rPr>
      </w:pPr>
      <w:r w:rsidRPr="009B06A7">
        <w:rPr>
          <w:noProof w:val="0"/>
          <w:snapToGrid w:val="0"/>
        </w:rPr>
        <w:t xml:space="preserve">TAIListforQMC ::= SEQUENCE (SIZE(1..maxnoofTAforQMC)) OF </w:t>
      </w:r>
      <w:r w:rsidRPr="009B06A7">
        <w:rPr>
          <w:noProof w:val="0"/>
          <w:snapToGrid w:val="0"/>
          <w:lang w:eastAsia="zh-CN"/>
        </w:rPr>
        <w:t>TAI-Item</w:t>
      </w:r>
    </w:p>
    <w:p w14:paraId="49FFD46E" w14:textId="77777777" w:rsidR="00CA6E98" w:rsidRPr="009B06A7" w:rsidRDefault="00CA6E98" w:rsidP="007F5250">
      <w:pPr>
        <w:pStyle w:val="PL"/>
        <w:rPr>
          <w:noProof w:val="0"/>
          <w:snapToGrid w:val="0"/>
          <w:lang w:eastAsia="zh-CN"/>
        </w:rPr>
      </w:pPr>
    </w:p>
    <w:p w14:paraId="76854B56" w14:textId="77777777" w:rsidR="005752DE" w:rsidRPr="009B06A7" w:rsidRDefault="005752DE" w:rsidP="008F1E75">
      <w:pPr>
        <w:pStyle w:val="PL"/>
        <w:rPr>
          <w:snapToGrid w:val="0"/>
          <w:lang w:eastAsia="zh-CN"/>
        </w:rPr>
      </w:pPr>
      <w:r w:rsidRPr="009B06A7">
        <w:rPr>
          <w:snapToGrid w:val="0"/>
          <w:lang w:eastAsia="zh-CN"/>
        </w:rPr>
        <w:t>TargetCellInUTRAN ::= OCTET STRING -- This IE is to be encoded according to the UTRAN Cell ID in the Last Visited UTRAN Cell Information IE in TS 25.413 [24]</w:t>
      </w:r>
    </w:p>
    <w:p w14:paraId="72A8181A" w14:textId="77777777" w:rsidR="005752DE" w:rsidRPr="009B06A7" w:rsidRDefault="005752DE" w:rsidP="007F5250">
      <w:pPr>
        <w:pStyle w:val="PL"/>
        <w:rPr>
          <w:noProof w:val="0"/>
          <w:snapToGrid w:val="0"/>
        </w:rPr>
      </w:pPr>
    </w:p>
    <w:p w14:paraId="35B19302" w14:textId="77777777" w:rsidR="005752DE" w:rsidRPr="009B06A7" w:rsidRDefault="005752DE" w:rsidP="007F5250">
      <w:pPr>
        <w:pStyle w:val="PL"/>
        <w:rPr>
          <w:noProof w:val="0"/>
          <w:snapToGrid w:val="0"/>
        </w:rPr>
      </w:pPr>
      <w:r w:rsidRPr="009B06A7">
        <w:rPr>
          <w:noProof w:val="0"/>
          <w:snapToGrid w:val="0"/>
        </w:rPr>
        <w:t>TargeteNBtoSource-eNBTransparentContainer</w:t>
      </w:r>
      <w:r w:rsidRPr="009B06A7">
        <w:rPr>
          <w:noProof w:val="0"/>
          <w:snapToGrid w:val="0"/>
        </w:rPr>
        <w:tab/>
        <w:t>::= OCTET STRING</w:t>
      </w:r>
    </w:p>
    <w:p w14:paraId="78618D6A" w14:textId="77777777" w:rsidR="005752DE" w:rsidRPr="009B06A7" w:rsidRDefault="005752DE" w:rsidP="007F5250">
      <w:pPr>
        <w:pStyle w:val="PL"/>
        <w:rPr>
          <w:noProof w:val="0"/>
          <w:snapToGrid w:val="0"/>
        </w:rPr>
      </w:pPr>
    </w:p>
    <w:p w14:paraId="517B059B" w14:textId="77777777" w:rsidR="005752DE" w:rsidRPr="009B06A7" w:rsidRDefault="005752DE" w:rsidP="007F5250">
      <w:pPr>
        <w:pStyle w:val="PL"/>
        <w:rPr>
          <w:noProof w:val="0"/>
          <w:snapToGrid w:val="0"/>
          <w:lang w:eastAsia="zh-CN"/>
        </w:rPr>
      </w:pPr>
      <w:r w:rsidRPr="009B06A7">
        <w:rPr>
          <w:noProof w:val="0"/>
          <w:snapToGrid w:val="0"/>
          <w:lang w:eastAsia="zh-CN"/>
        </w:rPr>
        <w:t xml:space="preserve">TDD-Info ::= </w:t>
      </w:r>
      <w:r w:rsidRPr="009B06A7">
        <w:rPr>
          <w:noProof w:val="0"/>
          <w:snapToGrid w:val="0"/>
        </w:rPr>
        <w:t>SEQUENCE {</w:t>
      </w:r>
    </w:p>
    <w:p w14:paraId="7792ECF0" w14:textId="77777777" w:rsidR="005752DE" w:rsidRPr="009B06A7" w:rsidRDefault="005752DE" w:rsidP="007F5250">
      <w:pPr>
        <w:pStyle w:val="PL"/>
        <w:rPr>
          <w:noProof w:val="0"/>
          <w:snapToGrid w:val="0"/>
        </w:rPr>
      </w:pPr>
      <w:r w:rsidRPr="009B06A7">
        <w:rPr>
          <w:noProof w:val="0"/>
          <w:snapToGrid w:val="0"/>
        </w:rPr>
        <w:tab/>
        <w:t>eARFCN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EARFCN,</w:t>
      </w:r>
    </w:p>
    <w:p w14:paraId="5A98A706" w14:textId="77777777" w:rsidR="005752DE" w:rsidRPr="009B06A7" w:rsidRDefault="005752DE" w:rsidP="008F1E75">
      <w:pPr>
        <w:pStyle w:val="PL"/>
        <w:rPr>
          <w:noProof w:val="0"/>
          <w:snapToGrid w:val="0"/>
          <w:lang w:eastAsia="zh-CN"/>
        </w:rPr>
      </w:pPr>
      <w:r w:rsidRPr="009B06A7">
        <w:rPr>
          <w:noProof w:val="0"/>
          <w:snapToGrid w:val="0"/>
        </w:rPr>
        <w:tab/>
        <w:t>transmission-Bandwidth</w:t>
      </w:r>
      <w:r w:rsidRPr="009B06A7">
        <w:rPr>
          <w:noProof w:val="0"/>
          <w:snapToGrid w:val="0"/>
        </w:rPr>
        <w:tab/>
      </w:r>
      <w:r w:rsidRPr="009B06A7">
        <w:rPr>
          <w:noProof w:val="0"/>
          <w:snapToGrid w:val="0"/>
        </w:rPr>
        <w:tab/>
      </w:r>
      <w:r w:rsidRPr="009B06A7">
        <w:rPr>
          <w:noProof w:val="0"/>
          <w:snapToGrid w:val="0"/>
        </w:rPr>
        <w:tab/>
        <w:t>Transmission-Bandwidth,</w:t>
      </w:r>
    </w:p>
    <w:p w14:paraId="2D4C8A7D" w14:textId="77777777" w:rsidR="005752DE" w:rsidRPr="009B06A7" w:rsidRDefault="005752DE" w:rsidP="00C4015E">
      <w:pPr>
        <w:pStyle w:val="PL"/>
        <w:rPr>
          <w:noProof w:val="0"/>
          <w:snapToGrid w:val="0"/>
          <w:lang w:eastAsia="zh-CN"/>
        </w:rPr>
      </w:pPr>
      <w:r w:rsidRPr="009B06A7">
        <w:rPr>
          <w:noProof w:val="0"/>
          <w:snapToGrid w:val="0"/>
        </w:rPr>
        <w:tab/>
      </w:r>
      <w:r w:rsidRPr="009B06A7">
        <w:rPr>
          <w:noProof w:val="0"/>
          <w:snapToGrid w:val="0"/>
          <w:lang w:eastAsia="zh-CN"/>
        </w:rPr>
        <w:t>s</w:t>
      </w:r>
      <w:r w:rsidRPr="009B06A7">
        <w:rPr>
          <w:noProof w:val="0"/>
          <w:snapToGrid w:val="0"/>
        </w:rPr>
        <w:t>ubframeAssignment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SubframeAssignment,</w:t>
      </w:r>
    </w:p>
    <w:p w14:paraId="6C69BA2B" w14:textId="77777777" w:rsidR="005752DE" w:rsidRPr="009B06A7" w:rsidRDefault="005752DE" w:rsidP="003F0D54">
      <w:pPr>
        <w:pStyle w:val="PL"/>
        <w:rPr>
          <w:noProof w:val="0"/>
          <w:snapToGrid w:val="0"/>
          <w:lang w:eastAsia="zh-CN"/>
        </w:rPr>
      </w:pPr>
      <w:r w:rsidRPr="009B06A7">
        <w:rPr>
          <w:noProof w:val="0"/>
          <w:snapToGrid w:val="0"/>
          <w:lang w:eastAsia="zh-CN"/>
        </w:rPr>
        <w:tab/>
        <w:t>specialSubframe-Info</w:t>
      </w:r>
      <w:r w:rsidRPr="009B06A7">
        <w:rPr>
          <w:noProof w:val="0"/>
          <w:snapToGrid w:val="0"/>
          <w:lang w:eastAsia="zh-CN"/>
        </w:rPr>
        <w:tab/>
      </w:r>
      <w:r w:rsidRPr="009B06A7">
        <w:rPr>
          <w:noProof w:val="0"/>
          <w:snapToGrid w:val="0"/>
          <w:lang w:eastAsia="zh-CN"/>
        </w:rPr>
        <w:tab/>
      </w:r>
      <w:r w:rsidRPr="009B06A7">
        <w:rPr>
          <w:noProof w:val="0"/>
          <w:snapToGrid w:val="0"/>
          <w:lang w:eastAsia="zh-CN"/>
        </w:rPr>
        <w:tab/>
        <w:t>SpecialSubframe-Info,</w:t>
      </w:r>
    </w:p>
    <w:p w14:paraId="2F17FEE1"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155D48" w:rsidRPr="009B06A7">
        <w:rPr>
          <w:noProof w:val="0"/>
          <w:snapToGrid w:val="0"/>
        </w:rPr>
        <w:tab/>
      </w:r>
      <w:r w:rsidRPr="009B06A7">
        <w:rPr>
          <w:noProof w:val="0"/>
          <w:snapToGrid w:val="0"/>
        </w:rPr>
        <w:t>ProtocolExtensionContainer { {TDD-Info-ExtIEs} } OPTIONAL,</w:t>
      </w:r>
    </w:p>
    <w:p w14:paraId="4699CFEF" w14:textId="77777777" w:rsidR="005752DE" w:rsidRPr="009B06A7" w:rsidRDefault="005752DE" w:rsidP="007F5250">
      <w:pPr>
        <w:pStyle w:val="PL"/>
        <w:rPr>
          <w:noProof w:val="0"/>
          <w:snapToGrid w:val="0"/>
        </w:rPr>
      </w:pPr>
      <w:r w:rsidRPr="009B06A7">
        <w:rPr>
          <w:noProof w:val="0"/>
          <w:snapToGrid w:val="0"/>
        </w:rPr>
        <w:tab/>
        <w:t>...</w:t>
      </w:r>
    </w:p>
    <w:p w14:paraId="15CAE7A2"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2424E33B" w14:textId="77777777" w:rsidR="00E13CEA" w:rsidRPr="009B06A7" w:rsidRDefault="00E13CEA" w:rsidP="007F5250">
      <w:pPr>
        <w:pStyle w:val="PL"/>
        <w:rPr>
          <w:noProof w:val="0"/>
          <w:snapToGrid w:val="0"/>
          <w:lang w:eastAsia="zh-CN"/>
        </w:rPr>
      </w:pPr>
    </w:p>
    <w:p w14:paraId="362E1CCF" w14:textId="77777777" w:rsidR="005752DE" w:rsidRPr="009B06A7" w:rsidRDefault="005752DE" w:rsidP="007F5250">
      <w:pPr>
        <w:pStyle w:val="PL"/>
        <w:rPr>
          <w:noProof w:val="0"/>
          <w:snapToGrid w:val="0"/>
        </w:rPr>
      </w:pPr>
      <w:r w:rsidRPr="009B06A7">
        <w:rPr>
          <w:noProof w:val="0"/>
          <w:snapToGrid w:val="0"/>
        </w:rPr>
        <w:t>TDD-Info-ExtIEs X2AP-PROTOCOL-EXTENSION ::= {</w:t>
      </w:r>
    </w:p>
    <w:p w14:paraId="22140AE4" w14:textId="77777777" w:rsidR="005752DE" w:rsidRPr="009B06A7" w:rsidRDefault="005752DE" w:rsidP="007F5250">
      <w:pPr>
        <w:pStyle w:val="PL"/>
        <w:rPr>
          <w:noProof w:val="0"/>
          <w:snapToGrid w:val="0"/>
        </w:rPr>
      </w:pPr>
      <w:r w:rsidRPr="009B06A7">
        <w:rPr>
          <w:noProof w:val="0"/>
          <w:snapToGrid w:val="0"/>
        </w:rPr>
        <w:tab/>
        <w:t>{ ID id-AdditionalSpecialSubframe-Info</w:t>
      </w:r>
      <w:r w:rsidRPr="009B06A7">
        <w:rPr>
          <w:noProof w:val="0"/>
          <w:snapToGrid w:val="0"/>
        </w:rPr>
        <w:tab/>
      </w:r>
      <w:r w:rsidR="00E13CEA" w:rsidRPr="009B06A7">
        <w:rPr>
          <w:noProof w:val="0"/>
          <w:snapToGrid w:val="0"/>
        </w:rPr>
        <w:tab/>
      </w:r>
      <w:r w:rsidR="00E13CEA" w:rsidRPr="009B06A7">
        <w:rPr>
          <w:noProof w:val="0"/>
          <w:snapToGrid w:val="0"/>
        </w:rPr>
        <w:tab/>
      </w:r>
      <w:r w:rsidRPr="009B06A7">
        <w:rPr>
          <w:noProof w:val="0"/>
          <w:snapToGrid w:val="0"/>
        </w:rPr>
        <w:t>CRITICALITY ignore</w:t>
      </w:r>
      <w:r w:rsidRPr="009B06A7">
        <w:rPr>
          <w:noProof w:val="0"/>
          <w:snapToGrid w:val="0"/>
        </w:rPr>
        <w:tab/>
        <w:t>EXTENSION AdditionalSpecialSubframe-Info</w:t>
      </w:r>
      <w:r w:rsidRPr="009B06A7">
        <w:rPr>
          <w:noProof w:val="0"/>
          <w:snapToGrid w:val="0"/>
        </w:rPr>
        <w:tab/>
      </w:r>
      <w:r w:rsidR="00E13CEA" w:rsidRPr="009B06A7">
        <w:rPr>
          <w:noProof w:val="0"/>
          <w:snapToGrid w:val="0"/>
        </w:rPr>
        <w:tab/>
      </w:r>
      <w:r w:rsidR="00E13CEA" w:rsidRPr="009B06A7">
        <w:rPr>
          <w:noProof w:val="0"/>
          <w:snapToGrid w:val="0"/>
        </w:rPr>
        <w:tab/>
      </w:r>
      <w:r w:rsidR="00E13CEA" w:rsidRPr="009B06A7">
        <w:rPr>
          <w:noProof w:val="0"/>
          <w:snapToGrid w:val="0"/>
        </w:rPr>
        <w:tab/>
      </w:r>
      <w:r w:rsidRPr="009B06A7">
        <w:rPr>
          <w:noProof w:val="0"/>
          <w:snapToGrid w:val="0"/>
        </w:rPr>
        <w:t>PRESENCE optional}|</w:t>
      </w:r>
    </w:p>
    <w:p w14:paraId="75F2908F" w14:textId="77777777" w:rsidR="005752DE" w:rsidRPr="009B06A7" w:rsidRDefault="005752DE" w:rsidP="007F5250">
      <w:pPr>
        <w:pStyle w:val="PL"/>
        <w:rPr>
          <w:noProof w:val="0"/>
          <w:snapToGrid w:val="0"/>
          <w:lang w:eastAsia="zh-CN"/>
        </w:rPr>
      </w:pPr>
      <w:r w:rsidRPr="009B06A7">
        <w:rPr>
          <w:noProof w:val="0"/>
          <w:snapToGrid w:val="0"/>
        </w:rPr>
        <w:tab/>
        <w:t>{ ID id-eARFCNExtension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E13CEA" w:rsidRPr="009B06A7">
        <w:rPr>
          <w:noProof w:val="0"/>
          <w:snapToGrid w:val="0"/>
        </w:rPr>
        <w:tab/>
      </w:r>
      <w:r w:rsidR="00E13CEA" w:rsidRPr="009B06A7">
        <w:rPr>
          <w:noProof w:val="0"/>
          <w:snapToGrid w:val="0"/>
        </w:rPr>
        <w:tab/>
      </w:r>
      <w:r w:rsidRPr="009B06A7">
        <w:rPr>
          <w:noProof w:val="0"/>
          <w:snapToGrid w:val="0"/>
        </w:rPr>
        <w:t>CRITICALITY reject</w:t>
      </w:r>
      <w:r w:rsidRPr="009B06A7">
        <w:rPr>
          <w:noProof w:val="0"/>
          <w:snapToGrid w:val="0"/>
        </w:rPr>
        <w:tab/>
        <w:t>EXTENSION EARFCNExtension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E13CEA" w:rsidRPr="009B06A7">
        <w:rPr>
          <w:noProof w:val="0"/>
          <w:snapToGrid w:val="0"/>
        </w:rPr>
        <w:tab/>
      </w:r>
      <w:r w:rsidR="00E13CEA" w:rsidRPr="009B06A7">
        <w:rPr>
          <w:noProof w:val="0"/>
          <w:snapToGrid w:val="0"/>
        </w:rPr>
        <w:tab/>
      </w:r>
      <w:r w:rsidR="00E13CEA" w:rsidRPr="009B06A7">
        <w:rPr>
          <w:noProof w:val="0"/>
          <w:snapToGrid w:val="0"/>
        </w:rPr>
        <w:tab/>
      </w:r>
      <w:r w:rsidRPr="009B06A7">
        <w:rPr>
          <w:noProof w:val="0"/>
          <w:snapToGrid w:val="0"/>
        </w:rPr>
        <w:t>PRESENCE optional}</w:t>
      </w:r>
      <w:r w:rsidRPr="009B06A7">
        <w:rPr>
          <w:noProof w:val="0"/>
          <w:snapToGrid w:val="0"/>
          <w:lang w:eastAsia="zh-CN"/>
        </w:rPr>
        <w:t>|</w:t>
      </w:r>
    </w:p>
    <w:p w14:paraId="75A0C5F1" w14:textId="77777777" w:rsidR="00BE59B1" w:rsidRPr="009B06A7" w:rsidRDefault="005752DE" w:rsidP="00BE59B1">
      <w:pPr>
        <w:pStyle w:val="PL"/>
        <w:rPr>
          <w:noProof w:val="0"/>
          <w:snapToGrid w:val="0"/>
        </w:rPr>
      </w:pPr>
      <w:r w:rsidRPr="009B06A7">
        <w:rPr>
          <w:noProof w:val="0"/>
          <w:snapToGrid w:val="0"/>
          <w:lang w:eastAsia="zh-CN"/>
        </w:rPr>
        <w:tab/>
      </w:r>
      <w:r w:rsidRPr="009B06A7">
        <w:rPr>
          <w:noProof w:val="0"/>
          <w:snapToGrid w:val="0"/>
        </w:rPr>
        <w:t>{ ID id-AdditionalSpecialSubframe</w:t>
      </w:r>
      <w:r w:rsidRPr="009B06A7">
        <w:rPr>
          <w:noProof w:val="0"/>
          <w:snapToGrid w:val="0"/>
          <w:lang w:eastAsia="zh-CN"/>
        </w:rPr>
        <w:t>Extension</w:t>
      </w:r>
      <w:r w:rsidRPr="009B06A7">
        <w:rPr>
          <w:noProof w:val="0"/>
          <w:snapToGrid w:val="0"/>
        </w:rPr>
        <w:t>-Info</w:t>
      </w:r>
      <w:r w:rsidRPr="009B06A7">
        <w:rPr>
          <w:noProof w:val="0"/>
          <w:snapToGrid w:val="0"/>
        </w:rPr>
        <w:tab/>
        <w:t>CRITICALITY ignore</w:t>
      </w:r>
      <w:r w:rsidRPr="009B06A7">
        <w:rPr>
          <w:noProof w:val="0"/>
          <w:snapToGrid w:val="0"/>
        </w:rPr>
        <w:tab/>
        <w:t>EXTENSION AdditionalSpecialSubframe</w:t>
      </w:r>
      <w:r w:rsidRPr="009B06A7">
        <w:rPr>
          <w:noProof w:val="0"/>
          <w:snapToGrid w:val="0"/>
          <w:lang w:eastAsia="zh-CN"/>
        </w:rPr>
        <w:t>Extension</w:t>
      </w:r>
      <w:r w:rsidRPr="009B06A7">
        <w:rPr>
          <w:noProof w:val="0"/>
          <w:snapToGrid w:val="0"/>
        </w:rPr>
        <w:t>-Info</w:t>
      </w:r>
      <w:r w:rsidRPr="009B06A7">
        <w:rPr>
          <w:noProof w:val="0"/>
          <w:snapToGrid w:val="0"/>
        </w:rPr>
        <w:tab/>
        <w:t>PRESENCE optional}</w:t>
      </w:r>
      <w:r w:rsidR="00BE59B1" w:rsidRPr="009B06A7">
        <w:rPr>
          <w:noProof w:val="0"/>
          <w:snapToGrid w:val="0"/>
        </w:rPr>
        <w:t>|</w:t>
      </w:r>
    </w:p>
    <w:p w14:paraId="33D6A277" w14:textId="77777777" w:rsidR="00BE59B1" w:rsidRPr="009B06A7" w:rsidRDefault="00BE59B1" w:rsidP="00BE59B1">
      <w:pPr>
        <w:pStyle w:val="PL"/>
        <w:rPr>
          <w:noProof w:val="0"/>
          <w:snapToGrid w:val="0"/>
        </w:rPr>
      </w:pPr>
      <w:r w:rsidRPr="009B06A7">
        <w:rPr>
          <w:noProof w:val="0"/>
          <w:snapToGrid w:val="0"/>
        </w:rPr>
        <w:tab/>
        <w:t>{ ID id-OffsetOfNbiotChannelNumberToDL-EARFCN</w:t>
      </w:r>
      <w:r w:rsidRPr="009B06A7">
        <w:rPr>
          <w:noProof w:val="0"/>
          <w:snapToGrid w:val="0"/>
        </w:rPr>
        <w:tab/>
        <w:t>CRITICALITY reject</w:t>
      </w:r>
      <w:r w:rsidRPr="009B06A7">
        <w:rPr>
          <w:noProof w:val="0"/>
          <w:snapToGrid w:val="0"/>
        </w:rPr>
        <w:tab/>
        <w:t>EXTENSION OffsetOfNbiotChannelNumberToEARFCN</w:t>
      </w:r>
      <w:r w:rsidRPr="009B06A7">
        <w:rPr>
          <w:noProof w:val="0"/>
          <w:snapToGrid w:val="0"/>
        </w:rPr>
        <w:tab/>
      </w:r>
      <w:r w:rsidRPr="009B06A7">
        <w:rPr>
          <w:noProof w:val="0"/>
          <w:snapToGrid w:val="0"/>
        </w:rPr>
        <w:tab/>
        <w:t>PRESENCE optional}|</w:t>
      </w:r>
    </w:p>
    <w:p w14:paraId="4C238912" w14:textId="77777777" w:rsidR="005752DE" w:rsidRPr="009B06A7" w:rsidRDefault="00BE59B1" w:rsidP="00BE59B1">
      <w:pPr>
        <w:pStyle w:val="PL"/>
        <w:rPr>
          <w:noProof w:val="0"/>
          <w:snapToGrid w:val="0"/>
        </w:rPr>
      </w:pPr>
      <w:r w:rsidRPr="009B06A7">
        <w:rPr>
          <w:noProof w:val="0"/>
          <w:snapToGrid w:val="0"/>
        </w:rPr>
        <w:tab/>
        <w:t>{ ID id-NBIo</w:t>
      </w:r>
      <w:r w:rsidR="00FD7C95" w:rsidRPr="009B06A7">
        <w:rPr>
          <w:noProof w:val="0"/>
          <w:snapToGrid w:val="0"/>
        </w:rPr>
        <w:t>T</w:t>
      </w:r>
      <w:r w:rsidRPr="009B06A7">
        <w:rPr>
          <w:noProof w:val="0"/>
          <w:snapToGrid w:val="0"/>
        </w:rPr>
        <w:t>-UL-DL-AlignmentOffset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EXTENSION NBIoT-UL-DL-AlignmentOffset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752DE" w:rsidRPr="009B06A7">
        <w:rPr>
          <w:noProof w:val="0"/>
          <w:snapToGrid w:val="0"/>
        </w:rPr>
        <w:t>,</w:t>
      </w:r>
    </w:p>
    <w:p w14:paraId="0A4E4937" w14:textId="77777777" w:rsidR="005752DE" w:rsidRPr="009B06A7" w:rsidRDefault="005752DE" w:rsidP="007F5250">
      <w:pPr>
        <w:pStyle w:val="PL"/>
        <w:rPr>
          <w:noProof w:val="0"/>
          <w:snapToGrid w:val="0"/>
        </w:rPr>
      </w:pPr>
      <w:r w:rsidRPr="009B06A7">
        <w:rPr>
          <w:noProof w:val="0"/>
          <w:snapToGrid w:val="0"/>
        </w:rPr>
        <w:tab/>
        <w:t>...</w:t>
      </w:r>
    </w:p>
    <w:p w14:paraId="785B7601" w14:textId="77777777" w:rsidR="005752DE" w:rsidRPr="009B06A7" w:rsidRDefault="005752DE" w:rsidP="007F5250">
      <w:pPr>
        <w:pStyle w:val="PL"/>
        <w:rPr>
          <w:noProof w:val="0"/>
          <w:snapToGrid w:val="0"/>
        </w:rPr>
      </w:pPr>
      <w:r w:rsidRPr="009B06A7">
        <w:rPr>
          <w:noProof w:val="0"/>
          <w:snapToGrid w:val="0"/>
        </w:rPr>
        <w:t>}</w:t>
      </w:r>
    </w:p>
    <w:p w14:paraId="67CAF8F3" w14:textId="77777777" w:rsidR="005752DE" w:rsidRPr="009B06A7" w:rsidRDefault="005752DE" w:rsidP="007F5250">
      <w:pPr>
        <w:pStyle w:val="PL"/>
        <w:rPr>
          <w:noProof w:val="0"/>
          <w:snapToGrid w:val="0"/>
        </w:rPr>
      </w:pPr>
    </w:p>
    <w:p w14:paraId="70BD7464" w14:textId="77777777" w:rsidR="006805A2" w:rsidRPr="009B06A7" w:rsidRDefault="006805A2" w:rsidP="006805A2">
      <w:pPr>
        <w:pStyle w:val="PL"/>
        <w:rPr>
          <w:noProof w:val="0"/>
        </w:rPr>
      </w:pPr>
      <w:r w:rsidRPr="009B06A7">
        <w:rPr>
          <w:noProof w:val="0"/>
        </w:rPr>
        <w:t>TDD-InfoNeighbourServedNRCell-Information ::= SEQUENCE {</w:t>
      </w:r>
    </w:p>
    <w:p w14:paraId="2F2712AC" w14:textId="77777777" w:rsidR="006805A2" w:rsidRPr="009B06A7" w:rsidRDefault="006805A2" w:rsidP="006805A2">
      <w:pPr>
        <w:pStyle w:val="PL"/>
        <w:rPr>
          <w:noProof w:val="0"/>
        </w:rPr>
      </w:pPr>
      <w:r w:rsidRPr="009B06A7">
        <w:rPr>
          <w:noProof w:val="0"/>
        </w:rPr>
        <w:tab/>
        <w:t>nRFreqInfo</w:t>
      </w:r>
      <w:r w:rsidRPr="009B06A7">
        <w:rPr>
          <w:noProof w:val="0"/>
        </w:rPr>
        <w:tab/>
      </w:r>
      <w:r w:rsidRPr="009B06A7">
        <w:rPr>
          <w:noProof w:val="0"/>
        </w:rPr>
        <w:tab/>
      </w:r>
      <w:r w:rsidRPr="009B06A7">
        <w:rPr>
          <w:noProof w:val="0"/>
        </w:rPr>
        <w:tab/>
      </w:r>
      <w:r w:rsidRPr="009B06A7">
        <w:rPr>
          <w:noProof w:val="0"/>
        </w:rPr>
        <w:tab/>
        <w:t>NRFreqInfo,</w:t>
      </w:r>
    </w:p>
    <w:p w14:paraId="09040B28" w14:textId="77777777" w:rsidR="006805A2" w:rsidRPr="009B06A7" w:rsidRDefault="006805A2" w:rsidP="006805A2">
      <w:pPr>
        <w:pStyle w:val="PL"/>
        <w:rPr>
          <w:noProof w:val="0"/>
        </w:rPr>
      </w:pPr>
      <w:r w:rsidRPr="009B06A7">
        <w:rPr>
          <w:noProof w:val="0"/>
        </w:rPr>
        <w:tab/>
        <w:t>iE-Extensions</w:t>
      </w:r>
      <w:r w:rsidRPr="009B06A7">
        <w:rPr>
          <w:noProof w:val="0"/>
        </w:rPr>
        <w:tab/>
      </w:r>
      <w:r w:rsidRPr="009B06A7">
        <w:rPr>
          <w:noProof w:val="0"/>
        </w:rPr>
        <w:tab/>
      </w:r>
      <w:r w:rsidRPr="009B06A7">
        <w:rPr>
          <w:noProof w:val="0"/>
        </w:rPr>
        <w:tab/>
        <w:t>ProtocolExtensionContainer { {TDD-InfoNeighbourServedNRCell-Information-ExtIEs} }</w:t>
      </w:r>
      <w:r w:rsidRPr="009B06A7">
        <w:rPr>
          <w:noProof w:val="0"/>
        </w:rPr>
        <w:tab/>
      </w:r>
      <w:r w:rsidRPr="009B06A7">
        <w:rPr>
          <w:noProof w:val="0"/>
        </w:rPr>
        <w:tab/>
        <w:t>OPTIONAL,</w:t>
      </w:r>
    </w:p>
    <w:p w14:paraId="7B2CB99F" w14:textId="77777777" w:rsidR="006805A2" w:rsidRPr="009B06A7" w:rsidRDefault="006805A2" w:rsidP="006805A2">
      <w:pPr>
        <w:pStyle w:val="PL"/>
        <w:rPr>
          <w:noProof w:val="0"/>
        </w:rPr>
      </w:pPr>
      <w:r w:rsidRPr="009B06A7">
        <w:rPr>
          <w:noProof w:val="0"/>
        </w:rPr>
        <w:tab/>
        <w:t>...</w:t>
      </w:r>
    </w:p>
    <w:p w14:paraId="7DD9FC86" w14:textId="77777777" w:rsidR="006805A2" w:rsidRPr="009B06A7" w:rsidRDefault="006805A2" w:rsidP="006805A2">
      <w:pPr>
        <w:pStyle w:val="PL"/>
        <w:rPr>
          <w:noProof w:val="0"/>
        </w:rPr>
      </w:pPr>
      <w:r w:rsidRPr="009B06A7">
        <w:rPr>
          <w:noProof w:val="0"/>
        </w:rPr>
        <w:t>}</w:t>
      </w:r>
    </w:p>
    <w:p w14:paraId="2EB992F2" w14:textId="77777777" w:rsidR="006805A2" w:rsidRPr="009B06A7" w:rsidRDefault="006805A2" w:rsidP="006805A2">
      <w:pPr>
        <w:pStyle w:val="PL"/>
        <w:rPr>
          <w:noProof w:val="0"/>
        </w:rPr>
      </w:pPr>
    </w:p>
    <w:p w14:paraId="204727E8" w14:textId="77777777" w:rsidR="006805A2" w:rsidRPr="009B06A7" w:rsidRDefault="006805A2" w:rsidP="006805A2">
      <w:pPr>
        <w:pStyle w:val="PL"/>
        <w:rPr>
          <w:noProof w:val="0"/>
        </w:rPr>
      </w:pPr>
      <w:r w:rsidRPr="009B06A7">
        <w:rPr>
          <w:noProof w:val="0"/>
        </w:rPr>
        <w:t>TDD-InfoNeighbourServedNRCell-Information-ExtIEs X2AP-PROTOCOL-EXTENSION ::= {</w:t>
      </w:r>
    </w:p>
    <w:p w14:paraId="64D2A886" w14:textId="77777777" w:rsidR="006805A2" w:rsidRPr="009B06A7" w:rsidRDefault="006805A2" w:rsidP="006805A2">
      <w:pPr>
        <w:pStyle w:val="PL"/>
        <w:rPr>
          <w:noProof w:val="0"/>
        </w:rPr>
      </w:pPr>
      <w:r w:rsidRPr="009B06A7">
        <w:rPr>
          <w:noProof w:val="0"/>
        </w:rPr>
        <w:tab/>
        <w:t>...</w:t>
      </w:r>
    </w:p>
    <w:p w14:paraId="00981432" w14:textId="77777777" w:rsidR="006805A2" w:rsidRPr="009B06A7" w:rsidRDefault="006805A2" w:rsidP="006805A2">
      <w:pPr>
        <w:pStyle w:val="PL"/>
        <w:rPr>
          <w:noProof w:val="0"/>
        </w:rPr>
      </w:pPr>
      <w:r w:rsidRPr="009B06A7">
        <w:rPr>
          <w:noProof w:val="0"/>
        </w:rPr>
        <w:t>}</w:t>
      </w:r>
    </w:p>
    <w:p w14:paraId="654B6AC6" w14:textId="77777777" w:rsidR="006805A2" w:rsidRPr="009B06A7" w:rsidRDefault="006805A2" w:rsidP="006805A2">
      <w:pPr>
        <w:pStyle w:val="PL"/>
        <w:rPr>
          <w:noProof w:val="0"/>
        </w:rPr>
      </w:pPr>
    </w:p>
    <w:p w14:paraId="194C1902" w14:textId="77777777" w:rsidR="005752DE" w:rsidRPr="009B06A7" w:rsidRDefault="005752DE" w:rsidP="007F5250">
      <w:pPr>
        <w:pStyle w:val="PL"/>
        <w:rPr>
          <w:noProof w:val="0"/>
        </w:rPr>
      </w:pPr>
      <w:r w:rsidRPr="009B06A7">
        <w:rPr>
          <w:noProof w:val="0"/>
        </w:rPr>
        <w:t>Threshold-RSRP ::= INTEGER(0..97)</w:t>
      </w:r>
    </w:p>
    <w:p w14:paraId="17680FF6" w14:textId="77777777" w:rsidR="005752DE" w:rsidRPr="009B06A7" w:rsidRDefault="005752DE" w:rsidP="007F5250">
      <w:pPr>
        <w:pStyle w:val="PL"/>
        <w:rPr>
          <w:noProof w:val="0"/>
        </w:rPr>
      </w:pPr>
    </w:p>
    <w:p w14:paraId="0E39069E" w14:textId="77777777" w:rsidR="005752DE" w:rsidRPr="009B06A7" w:rsidRDefault="005752DE" w:rsidP="007F5250">
      <w:pPr>
        <w:pStyle w:val="PL"/>
        <w:rPr>
          <w:noProof w:val="0"/>
        </w:rPr>
      </w:pPr>
      <w:r w:rsidRPr="009B06A7">
        <w:rPr>
          <w:noProof w:val="0"/>
        </w:rPr>
        <w:t>Threshold-RSRQ ::= INTEGER(0..34)</w:t>
      </w:r>
    </w:p>
    <w:p w14:paraId="3CBFA25B" w14:textId="77777777" w:rsidR="005752DE" w:rsidRPr="009B06A7" w:rsidRDefault="005752DE" w:rsidP="007F5250">
      <w:pPr>
        <w:pStyle w:val="PL"/>
        <w:rPr>
          <w:noProof w:val="0"/>
        </w:rPr>
      </w:pPr>
    </w:p>
    <w:p w14:paraId="1EC4576D" w14:textId="77777777" w:rsidR="005752DE" w:rsidRPr="009B06A7" w:rsidRDefault="005752DE" w:rsidP="007F5250">
      <w:pPr>
        <w:pStyle w:val="PL"/>
        <w:rPr>
          <w:noProof w:val="0"/>
          <w:snapToGrid w:val="0"/>
        </w:rPr>
      </w:pPr>
      <w:r w:rsidRPr="009B06A7">
        <w:rPr>
          <w:noProof w:val="0"/>
        </w:rPr>
        <w:t xml:space="preserve">TimeToWait ::= </w:t>
      </w:r>
      <w:r w:rsidRPr="009B06A7">
        <w:rPr>
          <w:noProof w:val="0"/>
          <w:snapToGrid w:val="0"/>
        </w:rPr>
        <w:t>ENUMERATED {</w:t>
      </w:r>
    </w:p>
    <w:p w14:paraId="6D5AA652" w14:textId="77777777" w:rsidR="005752DE" w:rsidRPr="009B06A7" w:rsidRDefault="005752DE" w:rsidP="007F5250">
      <w:pPr>
        <w:pStyle w:val="PL"/>
        <w:rPr>
          <w:noProof w:val="0"/>
          <w:snapToGrid w:val="0"/>
        </w:rPr>
      </w:pPr>
      <w:r w:rsidRPr="009B06A7">
        <w:rPr>
          <w:noProof w:val="0"/>
          <w:snapToGrid w:val="0"/>
        </w:rPr>
        <w:tab/>
        <w:t xml:space="preserve">v1s, </w:t>
      </w:r>
    </w:p>
    <w:p w14:paraId="49AB7AB2" w14:textId="77777777" w:rsidR="005752DE" w:rsidRPr="009B06A7" w:rsidRDefault="005752DE" w:rsidP="007F5250">
      <w:pPr>
        <w:pStyle w:val="PL"/>
        <w:rPr>
          <w:noProof w:val="0"/>
          <w:snapToGrid w:val="0"/>
        </w:rPr>
      </w:pPr>
      <w:r w:rsidRPr="009B06A7">
        <w:rPr>
          <w:noProof w:val="0"/>
          <w:snapToGrid w:val="0"/>
        </w:rPr>
        <w:tab/>
        <w:t xml:space="preserve">v2s, </w:t>
      </w:r>
    </w:p>
    <w:p w14:paraId="528ECF83" w14:textId="77777777" w:rsidR="005752DE" w:rsidRPr="009B06A7" w:rsidRDefault="005752DE" w:rsidP="007F5250">
      <w:pPr>
        <w:pStyle w:val="PL"/>
        <w:rPr>
          <w:noProof w:val="0"/>
          <w:snapToGrid w:val="0"/>
        </w:rPr>
      </w:pPr>
      <w:r w:rsidRPr="009B06A7">
        <w:rPr>
          <w:noProof w:val="0"/>
          <w:snapToGrid w:val="0"/>
        </w:rPr>
        <w:tab/>
        <w:t xml:space="preserve">v5s, </w:t>
      </w:r>
    </w:p>
    <w:p w14:paraId="4BBBAE0E" w14:textId="77777777" w:rsidR="005752DE" w:rsidRPr="009B06A7" w:rsidRDefault="005752DE" w:rsidP="007F5250">
      <w:pPr>
        <w:pStyle w:val="PL"/>
        <w:rPr>
          <w:noProof w:val="0"/>
          <w:snapToGrid w:val="0"/>
        </w:rPr>
      </w:pPr>
      <w:r w:rsidRPr="009B06A7">
        <w:rPr>
          <w:noProof w:val="0"/>
          <w:snapToGrid w:val="0"/>
        </w:rPr>
        <w:tab/>
        <w:t xml:space="preserve">v10s, </w:t>
      </w:r>
    </w:p>
    <w:p w14:paraId="7A112447" w14:textId="77777777" w:rsidR="005752DE" w:rsidRPr="009B06A7" w:rsidRDefault="005752DE" w:rsidP="007F5250">
      <w:pPr>
        <w:pStyle w:val="PL"/>
        <w:rPr>
          <w:noProof w:val="0"/>
          <w:snapToGrid w:val="0"/>
        </w:rPr>
      </w:pPr>
      <w:r w:rsidRPr="009B06A7">
        <w:rPr>
          <w:noProof w:val="0"/>
          <w:snapToGrid w:val="0"/>
        </w:rPr>
        <w:tab/>
        <w:t xml:space="preserve">v20s, </w:t>
      </w:r>
    </w:p>
    <w:p w14:paraId="7EA9A5C9" w14:textId="77777777" w:rsidR="005752DE" w:rsidRPr="009B06A7" w:rsidRDefault="005752DE" w:rsidP="007F5250">
      <w:pPr>
        <w:pStyle w:val="PL"/>
        <w:rPr>
          <w:noProof w:val="0"/>
          <w:snapToGrid w:val="0"/>
        </w:rPr>
      </w:pPr>
      <w:r w:rsidRPr="009B06A7">
        <w:rPr>
          <w:noProof w:val="0"/>
          <w:snapToGrid w:val="0"/>
        </w:rPr>
        <w:tab/>
        <w:t xml:space="preserve">v60s, </w:t>
      </w:r>
    </w:p>
    <w:p w14:paraId="4D4A02BC" w14:textId="77777777" w:rsidR="005752DE" w:rsidRPr="009B06A7" w:rsidRDefault="005752DE" w:rsidP="007F5250">
      <w:pPr>
        <w:pStyle w:val="PL"/>
        <w:rPr>
          <w:noProof w:val="0"/>
          <w:snapToGrid w:val="0"/>
        </w:rPr>
      </w:pPr>
      <w:r w:rsidRPr="009B06A7">
        <w:rPr>
          <w:noProof w:val="0"/>
          <w:snapToGrid w:val="0"/>
        </w:rPr>
        <w:tab/>
        <w:t>...</w:t>
      </w:r>
    </w:p>
    <w:p w14:paraId="2B57C3BC" w14:textId="77777777" w:rsidR="005752DE" w:rsidRPr="009B06A7" w:rsidRDefault="005752DE" w:rsidP="007F5250">
      <w:pPr>
        <w:pStyle w:val="PL"/>
        <w:rPr>
          <w:noProof w:val="0"/>
          <w:snapToGrid w:val="0"/>
        </w:rPr>
      </w:pPr>
      <w:r w:rsidRPr="009B06A7">
        <w:rPr>
          <w:noProof w:val="0"/>
          <w:snapToGrid w:val="0"/>
        </w:rPr>
        <w:t>}</w:t>
      </w:r>
    </w:p>
    <w:p w14:paraId="60FCCA2D" w14:textId="77777777" w:rsidR="005752DE" w:rsidRPr="009B06A7" w:rsidRDefault="005752DE" w:rsidP="007F5250">
      <w:pPr>
        <w:pStyle w:val="PL"/>
        <w:rPr>
          <w:noProof w:val="0"/>
          <w:snapToGrid w:val="0"/>
        </w:rPr>
      </w:pPr>
    </w:p>
    <w:p w14:paraId="5CE51A1B" w14:textId="77777777" w:rsidR="005752DE" w:rsidRPr="009B06A7" w:rsidRDefault="005752DE" w:rsidP="007F5250">
      <w:pPr>
        <w:pStyle w:val="PL"/>
      </w:pPr>
      <w:r w:rsidRPr="009B06A7">
        <w:rPr>
          <w:noProof w:val="0"/>
          <w:snapToGrid w:val="0"/>
        </w:rPr>
        <w:t>Time-UE-StayedInCell ::= INTEGER (0..4095)</w:t>
      </w:r>
    </w:p>
    <w:p w14:paraId="5C275E04" w14:textId="77777777" w:rsidR="005752DE" w:rsidRPr="009B06A7" w:rsidRDefault="005752DE" w:rsidP="007F5250">
      <w:pPr>
        <w:pStyle w:val="PL"/>
        <w:rPr>
          <w:noProof w:val="0"/>
          <w:snapToGrid w:val="0"/>
        </w:rPr>
      </w:pPr>
    </w:p>
    <w:p w14:paraId="6D4EA1FB" w14:textId="77777777" w:rsidR="005752DE" w:rsidRPr="009B06A7" w:rsidRDefault="005752DE" w:rsidP="007F5250">
      <w:pPr>
        <w:pStyle w:val="PL"/>
        <w:rPr>
          <w:noProof w:val="0"/>
          <w:snapToGrid w:val="0"/>
        </w:rPr>
      </w:pPr>
      <w:r w:rsidRPr="009B06A7">
        <w:rPr>
          <w:noProof w:val="0"/>
          <w:snapToGrid w:val="0"/>
        </w:rPr>
        <w:t>Time-UE-StayedInCell-EnhancedGranularity ::= INTEGER (0..40950)</w:t>
      </w:r>
    </w:p>
    <w:p w14:paraId="7CA914EA" w14:textId="77777777" w:rsidR="005752DE" w:rsidRPr="009B06A7" w:rsidRDefault="005752DE" w:rsidP="007F5250">
      <w:pPr>
        <w:pStyle w:val="PL"/>
        <w:rPr>
          <w:noProof w:val="0"/>
          <w:snapToGrid w:val="0"/>
        </w:rPr>
      </w:pPr>
    </w:p>
    <w:p w14:paraId="7D944339" w14:textId="77777777" w:rsidR="005752DE" w:rsidRPr="009B06A7" w:rsidRDefault="005752DE" w:rsidP="007F5250">
      <w:pPr>
        <w:pStyle w:val="PL"/>
        <w:rPr>
          <w:noProof w:val="0"/>
          <w:snapToGrid w:val="0"/>
        </w:rPr>
      </w:pPr>
      <w:r w:rsidRPr="009B06A7">
        <w:rPr>
          <w:noProof w:val="0"/>
          <w:snapToGrid w:val="0"/>
        </w:rPr>
        <w:t>TraceActivation ::= SEQUENCE {</w:t>
      </w:r>
    </w:p>
    <w:p w14:paraId="3BE3E967"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lang w:eastAsia="zh-CN"/>
        </w:rPr>
        <w:t>eUTRANTraceID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w:t>
      </w:r>
      <w:r w:rsidRPr="009B06A7">
        <w:rPr>
          <w:noProof w:val="0"/>
          <w:snapToGrid w:val="0"/>
          <w:lang w:eastAsia="zh-CN"/>
        </w:rPr>
        <w:t>UTRANTraceID</w:t>
      </w:r>
      <w:r w:rsidRPr="009B06A7">
        <w:rPr>
          <w:noProof w:val="0"/>
          <w:snapToGrid w:val="0"/>
        </w:rPr>
        <w:t>,</w:t>
      </w:r>
    </w:p>
    <w:p w14:paraId="317DEC76" w14:textId="77777777" w:rsidR="005752DE" w:rsidRPr="009B06A7" w:rsidRDefault="005752DE" w:rsidP="007F5250">
      <w:pPr>
        <w:pStyle w:val="PL"/>
        <w:rPr>
          <w:noProof w:val="0"/>
          <w:snapToGrid w:val="0"/>
          <w:lang w:eastAsia="zh-CN"/>
        </w:rPr>
      </w:pPr>
      <w:r w:rsidRPr="009B06A7">
        <w:rPr>
          <w:noProof w:val="0"/>
          <w:snapToGrid w:val="0"/>
        </w:rPr>
        <w:tab/>
      </w:r>
      <w:r w:rsidRPr="009B06A7">
        <w:rPr>
          <w:noProof w:val="0"/>
        </w:rPr>
        <w:t>interfacesToTrace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rPr>
        <w:t>InterfacesToTrace</w:t>
      </w:r>
      <w:r w:rsidRPr="009B06A7">
        <w:rPr>
          <w:noProof w:val="0"/>
          <w:snapToGrid w:val="0"/>
        </w:rPr>
        <w:t>,</w:t>
      </w:r>
    </w:p>
    <w:p w14:paraId="46E52EC1" w14:textId="77777777" w:rsidR="005752DE" w:rsidRPr="009B06A7" w:rsidRDefault="005752DE" w:rsidP="007F5250">
      <w:pPr>
        <w:pStyle w:val="PL"/>
        <w:rPr>
          <w:noProof w:val="0"/>
          <w:snapToGrid w:val="0"/>
          <w:lang w:eastAsia="zh-CN"/>
        </w:rPr>
      </w:pPr>
      <w:r w:rsidRPr="009B06A7">
        <w:rPr>
          <w:noProof w:val="0"/>
          <w:snapToGrid w:val="0"/>
          <w:lang w:eastAsia="zh-CN"/>
        </w:rPr>
        <w:t>traceDepth</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155D48" w:rsidRPr="009B06A7">
        <w:rPr>
          <w:noProof w:val="0"/>
          <w:snapToGrid w:val="0"/>
          <w:lang w:eastAsia="zh-CN"/>
        </w:rPr>
        <w:tab/>
      </w:r>
      <w:r w:rsidRPr="009B06A7">
        <w:rPr>
          <w:noProof w:val="0"/>
          <w:snapToGrid w:val="0"/>
          <w:lang w:eastAsia="zh-CN"/>
        </w:rPr>
        <w:t>TraceDepth,</w:t>
      </w:r>
    </w:p>
    <w:p w14:paraId="613F6B51" w14:textId="77777777" w:rsidR="005752DE" w:rsidRPr="009B06A7" w:rsidRDefault="005752DE" w:rsidP="007F5250">
      <w:pPr>
        <w:pStyle w:val="PL"/>
        <w:rPr>
          <w:noProof w:val="0"/>
          <w:snapToGrid w:val="0"/>
          <w:lang w:eastAsia="zh-CN"/>
        </w:rPr>
      </w:pPr>
      <w:r w:rsidRPr="009B06A7">
        <w:rPr>
          <w:noProof w:val="0"/>
          <w:snapToGrid w:val="0"/>
          <w:lang w:eastAsia="zh-CN"/>
        </w:rPr>
        <w:t>traceCollectionEntityIPAddress</w:t>
      </w:r>
      <w:r w:rsidRPr="009B06A7">
        <w:rPr>
          <w:noProof w:val="0"/>
          <w:snapToGrid w:val="0"/>
          <w:lang w:eastAsia="zh-CN"/>
        </w:rPr>
        <w:tab/>
      </w:r>
      <w:r w:rsidR="00155D48" w:rsidRPr="009B06A7">
        <w:rPr>
          <w:noProof w:val="0"/>
          <w:snapToGrid w:val="0"/>
          <w:lang w:eastAsia="zh-CN"/>
        </w:rPr>
        <w:tab/>
      </w:r>
      <w:r w:rsidRPr="009B06A7">
        <w:rPr>
          <w:noProof w:val="0"/>
          <w:snapToGrid w:val="0"/>
          <w:lang w:eastAsia="zh-CN"/>
        </w:rPr>
        <w:t>TraceCollectionEntityIPAddress,</w:t>
      </w:r>
    </w:p>
    <w:p w14:paraId="5904EE06"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{TraceActivation-ExtIEs} } OPTIONAL,</w:t>
      </w:r>
    </w:p>
    <w:p w14:paraId="2D2C2FBA" w14:textId="77777777" w:rsidR="005752DE" w:rsidRPr="009B06A7" w:rsidRDefault="005752DE" w:rsidP="007F5250">
      <w:pPr>
        <w:pStyle w:val="PL"/>
        <w:rPr>
          <w:noProof w:val="0"/>
          <w:snapToGrid w:val="0"/>
        </w:rPr>
      </w:pPr>
      <w:r w:rsidRPr="009B06A7">
        <w:rPr>
          <w:noProof w:val="0"/>
          <w:snapToGrid w:val="0"/>
        </w:rPr>
        <w:tab/>
        <w:t>...</w:t>
      </w:r>
    </w:p>
    <w:p w14:paraId="132FBA5B" w14:textId="77777777" w:rsidR="005752DE" w:rsidRPr="009B06A7" w:rsidRDefault="005752DE" w:rsidP="007F5250">
      <w:pPr>
        <w:pStyle w:val="PL"/>
        <w:rPr>
          <w:noProof w:val="0"/>
          <w:snapToGrid w:val="0"/>
        </w:rPr>
      </w:pPr>
      <w:r w:rsidRPr="009B06A7">
        <w:rPr>
          <w:noProof w:val="0"/>
          <w:snapToGrid w:val="0"/>
        </w:rPr>
        <w:t>}</w:t>
      </w:r>
    </w:p>
    <w:p w14:paraId="290CE8FC" w14:textId="77777777" w:rsidR="005752DE" w:rsidRPr="009B06A7" w:rsidRDefault="005752DE" w:rsidP="007F5250">
      <w:pPr>
        <w:pStyle w:val="PL"/>
        <w:rPr>
          <w:noProof w:val="0"/>
          <w:snapToGrid w:val="0"/>
        </w:rPr>
      </w:pPr>
    </w:p>
    <w:p w14:paraId="6F52E0AA" w14:textId="77777777" w:rsidR="005752DE" w:rsidRPr="009B06A7" w:rsidRDefault="005752DE" w:rsidP="007F5250">
      <w:pPr>
        <w:pStyle w:val="PL"/>
        <w:rPr>
          <w:noProof w:val="0"/>
          <w:snapToGrid w:val="0"/>
        </w:rPr>
      </w:pPr>
      <w:r w:rsidRPr="009B06A7">
        <w:rPr>
          <w:noProof w:val="0"/>
          <w:snapToGrid w:val="0"/>
        </w:rPr>
        <w:t>TraceActivation-ExtIEs X2AP-PROTOCOL-EXTENSION ::= {</w:t>
      </w:r>
    </w:p>
    <w:p w14:paraId="5981C0C8" w14:textId="77777777" w:rsidR="00CA6E98" w:rsidRPr="009B06A7" w:rsidRDefault="005752DE" w:rsidP="007F5250">
      <w:pPr>
        <w:pStyle w:val="PL"/>
        <w:rPr>
          <w:noProof w:val="0"/>
          <w:snapToGrid w:val="0"/>
        </w:rPr>
      </w:pPr>
      <w:r w:rsidRPr="009B06A7">
        <w:rPr>
          <w:noProof w:val="0"/>
          <w:snapToGrid w:val="0"/>
        </w:rPr>
        <w:tab/>
        <w:t>{ ID id-MDTConfiguration</w:t>
      </w:r>
      <w:r w:rsidRPr="009B06A7">
        <w:rPr>
          <w:noProof w:val="0"/>
          <w:snapToGrid w:val="0"/>
        </w:rPr>
        <w:tab/>
      </w:r>
      <w:r w:rsidR="00772B68" w:rsidRPr="009B06A7">
        <w:rPr>
          <w:noProof w:val="0"/>
          <w:snapToGrid w:val="0"/>
        </w:rPr>
        <w:tab/>
      </w:r>
      <w:r w:rsidR="00772B68" w:rsidRPr="009B06A7">
        <w:rPr>
          <w:noProof w:val="0"/>
          <w:snapToGrid w:val="0"/>
        </w:rPr>
        <w:tab/>
      </w:r>
      <w:r w:rsidRPr="009B06A7">
        <w:rPr>
          <w:noProof w:val="0"/>
          <w:snapToGrid w:val="0"/>
        </w:rPr>
        <w:t>CRITICALITY ignore</w:t>
      </w:r>
      <w:r w:rsidRPr="009B06A7">
        <w:rPr>
          <w:noProof w:val="0"/>
          <w:snapToGrid w:val="0"/>
        </w:rPr>
        <w:tab/>
        <w:t>EXTENSION MDT-Configuration</w:t>
      </w:r>
      <w:r w:rsidRPr="009B06A7">
        <w:rPr>
          <w:noProof w:val="0"/>
          <w:snapToGrid w:val="0"/>
        </w:rPr>
        <w:tab/>
      </w:r>
      <w:r w:rsidRPr="009B06A7">
        <w:rPr>
          <w:noProof w:val="0"/>
          <w:snapToGrid w:val="0"/>
        </w:rPr>
        <w:tab/>
      </w:r>
      <w:r w:rsidR="00772B68" w:rsidRPr="009B06A7">
        <w:rPr>
          <w:noProof w:val="0"/>
          <w:snapToGrid w:val="0"/>
        </w:rPr>
        <w:tab/>
      </w:r>
      <w:r w:rsidRPr="009B06A7">
        <w:rPr>
          <w:noProof w:val="0"/>
          <w:snapToGrid w:val="0"/>
        </w:rPr>
        <w:t>PRESENCE optional}</w:t>
      </w:r>
      <w:r w:rsidR="00CA6E98" w:rsidRPr="009B06A7">
        <w:rPr>
          <w:noProof w:val="0"/>
          <w:snapToGrid w:val="0"/>
        </w:rPr>
        <w:t>|</w:t>
      </w:r>
    </w:p>
    <w:p w14:paraId="61CDAF91" w14:textId="77777777" w:rsidR="005752DE" w:rsidRPr="009B06A7" w:rsidRDefault="00CA6E98" w:rsidP="007F5250">
      <w:pPr>
        <w:pStyle w:val="PL"/>
        <w:rPr>
          <w:noProof w:val="0"/>
          <w:snapToGrid w:val="0"/>
        </w:rPr>
      </w:pPr>
      <w:r w:rsidRPr="009B06A7">
        <w:rPr>
          <w:noProof w:val="0"/>
          <w:snapToGrid w:val="0"/>
        </w:rPr>
        <w:tab/>
        <w:t>{ ID id-UEAppLayerMeasConfig</w:t>
      </w:r>
      <w:r w:rsidRPr="009B06A7">
        <w:rPr>
          <w:noProof w:val="0"/>
          <w:snapToGrid w:val="0"/>
        </w:rPr>
        <w:tab/>
      </w:r>
      <w:r w:rsidRPr="009B06A7">
        <w:rPr>
          <w:noProof w:val="0"/>
          <w:snapToGrid w:val="0"/>
        </w:rPr>
        <w:tab/>
        <w:t>CRITICALITY ignore</w:t>
      </w:r>
      <w:r w:rsidRPr="009B06A7">
        <w:rPr>
          <w:noProof w:val="0"/>
          <w:snapToGrid w:val="0"/>
        </w:rPr>
        <w:tab/>
        <w:t>EXTENSION UEAppLayerMeasConfig</w:t>
      </w:r>
      <w:r w:rsidRPr="009B06A7">
        <w:rPr>
          <w:noProof w:val="0"/>
          <w:snapToGrid w:val="0"/>
        </w:rPr>
        <w:tab/>
      </w:r>
      <w:r w:rsidRPr="009B06A7">
        <w:rPr>
          <w:noProof w:val="0"/>
          <w:snapToGrid w:val="0"/>
        </w:rPr>
        <w:tab/>
        <w:t>PRESENCE optional},</w:t>
      </w:r>
    </w:p>
    <w:p w14:paraId="2AD531A2" w14:textId="77777777" w:rsidR="005752DE" w:rsidRPr="009B06A7" w:rsidRDefault="005752DE" w:rsidP="007F5250">
      <w:pPr>
        <w:pStyle w:val="PL"/>
        <w:rPr>
          <w:noProof w:val="0"/>
          <w:snapToGrid w:val="0"/>
        </w:rPr>
      </w:pPr>
      <w:r w:rsidRPr="009B06A7">
        <w:rPr>
          <w:noProof w:val="0"/>
          <w:snapToGrid w:val="0"/>
        </w:rPr>
        <w:tab/>
        <w:t>...</w:t>
      </w:r>
    </w:p>
    <w:p w14:paraId="4FDDD32A" w14:textId="77777777" w:rsidR="005752DE" w:rsidRPr="009B06A7" w:rsidRDefault="005752DE" w:rsidP="007F5250">
      <w:pPr>
        <w:pStyle w:val="PL"/>
        <w:rPr>
          <w:noProof w:val="0"/>
          <w:snapToGrid w:val="0"/>
        </w:rPr>
      </w:pPr>
      <w:r w:rsidRPr="009B06A7">
        <w:rPr>
          <w:noProof w:val="0"/>
          <w:snapToGrid w:val="0"/>
        </w:rPr>
        <w:t>}</w:t>
      </w:r>
    </w:p>
    <w:p w14:paraId="0BFADEC2" w14:textId="77777777" w:rsidR="005752DE" w:rsidRPr="009B06A7" w:rsidRDefault="005752DE" w:rsidP="007F5250">
      <w:pPr>
        <w:pStyle w:val="PL"/>
        <w:rPr>
          <w:noProof w:val="0"/>
          <w:snapToGrid w:val="0"/>
        </w:rPr>
      </w:pPr>
    </w:p>
    <w:p w14:paraId="32406C8E" w14:textId="77777777" w:rsidR="005752DE" w:rsidRPr="009B06A7" w:rsidRDefault="005752DE" w:rsidP="007F5250">
      <w:pPr>
        <w:pStyle w:val="PL"/>
        <w:rPr>
          <w:noProof w:val="0"/>
          <w:snapToGrid w:val="0"/>
          <w:lang w:eastAsia="zh-CN"/>
        </w:rPr>
      </w:pPr>
      <w:r w:rsidRPr="009B06A7">
        <w:rPr>
          <w:noProof w:val="0"/>
          <w:snapToGrid w:val="0"/>
          <w:lang w:eastAsia="zh-CN"/>
        </w:rPr>
        <w:t xml:space="preserve">TraceCollectionEntityIPAddress ::= BIT STRING (SIZE(1..160, </w:t>
      </w:r>
      <w:r w:rsidRPr="009B06A7">
        <w:rPr>
          <w:noProof w:val="0"/>
          <w:snapToGrid w:val="0"/>
        </w:rPr>
        <w:t>...</w:t>
      </w:r>
      <w:r w:rsidRPr="009B06A7">
        <w:rPr>
          <w:noProof w:val="0"/>
          <w:snapToGrid w:val="0"/>
          <w:lang w:eastAsia="zh-CN"/>
        </w:rPr>
        <w:t>))</w:t>
      </w:r>
    </w:p>
    <w:p w14:paraId="6C914047" w14:textId="77777777" w:rsidR="005752DE" w:rsidRPr="009B06A7" w:rsidRDefault="005752DE" w:rsidP="007F5250">
      <w:pPr>
        <w:pStyle w:val="PL"/>
        <w:rPr>
          <w:noProof w:val="0"/>
          <w:snapToGrid w:val="0"/>
        </w:rPr>
      </w:pPr>
    </w:p>
    <w:p w14:paraId="1B5BC294" w14:textId="77777777" w:rsidR="005752DE" w:rsidRPr="009B06A7" w:rsidRDefault="005752DE" w:rsidP="008F1E75">
      <w:pPr>
        <w:pStyle w:val="PL"/>
        <w:rPr>
          <w:noProof w:val="0"/>
          <w:snapToGrid w:val="0"/>
        </w:rPr>
      </w:pPr>
      <w:r w:rsidRPr="009B06A7">
        <w:rPr>
          <w:noProof w:val="0"/>
          <w:snapToGrid w:val="0"/>
        </w:rPr>
        <w:t xml:space="preserve">TraceDepth </w:t>
      </w:r>
      <w:r w:rsidRPr="009B06A7">
        <w:rPr>
          <w:noProof w:val="0"/>
          <w:snapToGrid w:val="0"/>
        </w:rPr>
        <w:tab/>
      </w:r>
      <w:r w:rsidRPr="009B06A7">
        <w:rPr>
          <w:noProof w:val="0"/>
          <w:snapToGrid w:val="0"/>
        </w:rPr>
        <w:tab/>
        <w:t xml:space="preserve">::= ENUMERATED { </w:t>
      </w:r>
    </w:p>
    <w:p w14:paraId="2A447911" w14:textId="77777777" w:rsidR="005752DE" w:rsidRPr="009B06A7" w:rsidRDefault="005752DE" w:rsidP="00C4015E">
      <w:pPr>
        <w:pStyle w:val="PL"/>
        <w:rPr>
          <w:noProof w:val="0"/>
          <w:snapToGrid w:val="0"/>
        </w:rPr>
      </w:pPr>
      <w:r w:rsidRPr="009B06A7">
        <w:rPr>
          <w:noProof w:val="0"/>
          <w:snapToGrid w:val="0"/>
        </w:rPr>
        <w:tab/>
        <w:t>minimum,</w:t>
      </w:r>
    </w:p>
    <w:p w14:paraId="1FE537BA" w14:textId="77777777" w:rsidR="005752DE" w:rsidRPr="009B06A7" w:rsidRDefault="005752DE" w:rsidP="003F0D54">
      <w:pPr>
        <w:pStyle w:val="PL"/>
        <w:rPr>
          <w:noProof w:val="0"/>
          <w:snapToGrid w:val="0"/>
        </w:rPr>
      </w:pPr>
      <w:r w:rsidRPr="009B06A7">
        <w:rPr>
          <w:noProof w:val="0"/>
          <w:snapToGrid w:val="0"/>
        </w:rPr>
        <w:tab/>
        <w:t>medium,</w:t>
      </w:r>
    </w:p>
    <w:p w14:paraId="3797970A" w14:textId="77777777" w:rsidR="005752DE" w:rsidRPr="009B06A7" w:rsidRDefault="005752DE" w:rsidP="00A24137">
      <w:pPr>
        <w:pStyle w:val="PL"/>
        <w:rPr>
          <w:noProof w:val="0"/>
          <w:snapToGrid w:val="0"/>
        </w:rPr>
      </w:pPr>
      <w:r w:rsidRPr="009B06A7">
        <w:rPr>
          <w:noProof w:val="0"/>
          <w:snapToGrid w:val="0"/>
        </w:rPr>
        <w:tab/>
        <w:t>maximum,</w:t>
      </w:r>
    </w:p>
    <w:p w14:paraId="4D8A2483" w14:textId="77777777" w:rsidR="005752DE" w:rsidRPr="009B06A7" w:rsidRDefault="005752DE" w:rsidP="00282435">
      <w:pPr>
        <w:pStyle w:val="PL"/>
        <w:rPr>
          <w:noProof w:val="0"/>
          <w:snapToGrid w:val="0"/>
        </w:rPr>
      </w:pPr>
      <w:r w:rsidRPr="009B06A7">
        <w:rPr>
          <w:noProof w:val="0"/>
          <w:snapToGrid w:val="0"/>
        </w:rPr>
        <w:tab/>
        <w:t>minimum</w:t>
      </w:r>
      <w:r w:rsidRPr="009B06A7">
        <w:rPr>
          <w:noProof w:val="0"/>
          <w:snapToGrid w:val="0"/>
          <w:lang w:eastAsia="zh-CN"/>
        </w:rPr>
        <w:t>WithoutVendorSpecificExtension</w:t>
      </w:r>
      <w:r w:rsidRPr="009B06A7">
        <w:rPr>
          <w:noProof w:val="0"/>
          <w:snapToGrid w:val="0"/>
        </w:rPr>
        <w:t>,</w:t>
      </w:r>
    </w:p>
    <w:p w14:paraId="47A7932D" w14:textId="77777777" w:rsidR="005752DE" w:rsidRPr="009B06A7" w:rsidRDefault="005752DE" w:rsidP="00895D0E">
      <w:pPr>
        <w:pStyle w:val="PL"/>
        <w:rPr>
          <w:noProof w:val="0"/>
          <w:snapToGrid w:val="0"/>
        </w:rPr>
      </w:pPr>
      <w:r w:rsidRPr="009B06A7">
        <w:rPr>
          <w:noProof w:val="0"/>
          <w:snapToGrid w:val="0"/>
        </w:rPr>
        <w:tab/>
        <w:t>medium</w:t>
      </w:r>
      <w:r w:rsidRPr="009B06A7">
        <w:rPr>
          <w:noProof w:val="0"/>
          <w:snapToGrid w:val="0"/>
          <w:lang w:eastAsia="zh-CN"/>
        </w:rPr>
        <w:t>WithoutVendorSpecificExtension</w:t>
      </w:r>
      <w:r w:rsidRPr="009B06A7">
        <w:rPr>
          <w:noProof w:val="0"/>
          <w:snapToGrid w:val="0"/>
        </w:rPr>
        <w:t>,</w:t>
      </w:r>
    </w:p>
    <w:p w14:paraId="02C5FA2C" w14:textId="77777777" w:rsidR="005752DE" w:rsidRPr="009B06A7" w:rsidRDefault="005752DE" w:rsidP="00B131CB">
      <w:pPr>
        <w:pStyle w:val="PL"/>
        <w:rPr>
          <w:noProof w:val="0"/>
          <w:snapToGrid w:val="0"/>
        </w:rPr>
      </w:pPr>
      <w:r w:rsidRPr="009B06A7">
        <w:rPr>
          <w:noProof w:val="0"/>
          <w:snapToGrid w:val="0"/>
        </w:rPr>
        <w:tab/>
        <w:t>maximum</w:t>
      </w:r>
      <w:r w:rsidRPr="009B06A7">
        <w:rPr>
          <w:noProof w:val="0"/>
          <w:snapToGrid w:val="0"/>
          <w:lang w:eastAsia="zh-CN"/>
        </w:rPr>
        <w:t>WithoutVendorSpecificExtension</w:t>
      </w:r>
      <w:r w:rsidRPr="009B06A7">
        <w:rPr>
          <w:noProof w:val="0"/>
          <w:snapToGrid w:val="0"/>
        </w:rPr>
        <w:t>,</w:t>
      </w:r>
    </w:p>
    <w:p w14:paraId="001B0EC7" w14:textId="77777777" w:rsidR="005752DE" w:rsidRPr="009B06A7" w:rsidRDefault="005752DE" w:rsidP="00140D97">
      <w:pPr>
        <w:pStyle w:val="PL"/>
        <w:rPr>
          <w:noProof w:val="0"/>
          <w:snapToGrid w:val="0"/>
        </w:rPr>
      </w:pPr>
      <w:r w:rsidRPr="009B06A7">
        <w:rPr>
          <w:noProof w:val="0"/>
          <w:snapToGrid w:val="0"/>
        </w:rPr>
        <w:tab/>
        <w:t>...</w:t>
      </w:r>
    </w:p>
    <w:p w14:paraId="2912A2E4" w14:textId="77777777" w:rsidR="005752DE" w:rsidRPr="009B06A7" w:rsidRDefault="005752DE" w:rsidP="007F5250">
      <w:pPr>
        <w:pStyle w:val="PL"/>
        <w:rPr>
          <w:noProof w:val="0"/>
          <w:snapToGrid w:val="0"/>
        </w:rPr>
      </w:pPr>
      <w:r w:rsidRPr="009B06A7">
        <w:rPr>
          <w:noProof w:val="0"/>
          <w:snapToGrid w:val="0"/>
        </w:rPr>
        <w:t>}</w:t>
      </w:r>
    </w:p>
    <w:p w14:paraId="4AFFD0F3" w14:textId="77777777" w:rsidR="005752DE" w:rsidRPr="009B06A7" w:rsidRDefault="005752DE" w:rsidP="008F1E75">
      <w:pPr>
        <w:pStyle w:val="PL"/>
        <w:rPr>
          <w:noProof w:val="0"/>
          <w:snapToGrid w:val="0"/>
        </w:rPr>
      </w:pPr>
    </w:p>
    <w:p w14:paraId="52FFD8D6" w14:textId="77777777" w:rsidR="005752DE" w:rsidRPr="009B06A7" w:rsidRDefault="005752DE" w:rsidP="00C4015E">
      <w:pPr>
        <w:pStyle w:val="PL"/>
        <w:rPr>
          <w:noProof w:val="0"/>
          <w:snapToGrid w:val="0"/>
        </w:rPr>
      </w:pPr>
      <w:r w:rsidRPr="009B06A7">
        <w:rPr>
          <w:noProof w:val="0"/>
        </w:rPr>
        <w:t xml:space="preserve">Transmission-Bandwidth ::= </w:t>
      </w:r>
      <w:r w:rsidRPr="009B06A7">
        <w:rPr>
          <w:noProof w:val="0"/>
          <w:snapToGrid w:val="0"/>
        </w:rPr>
        <w:t>ENUMERATED {</w:t>
      </w:r>
    </w:p>
    <w:p w14:paraId="3C2E6C6C" w14:textId="77777777" w:rsidR="005752DE" w:rsidRPr="009B06A7" w:rsidRDefault="005752DE" w:rsidP="003F0D54">
      <w:pPr>
        <w:pStyle w:val="PL"/>
        <w:rPr>
          <w:noProof w:val="0"/>
          <w:snapToGrid w:val="0"/>
        </w:rPr>
      </w:pPr>
      <w:r w:rsidRPr="009B06A7">
        <w:rPr>
          <w:noProof w:val="0"/>
          <w:snapToGrid w:val="0"/>
        </w:rPr>
        <w:tab/>
      </w:r>
      <w:r w:rsidRPr="009B06A7">
        <w:rPr>
          <w:noProof w:val="0"/>
          <w:snapToGrid w:val="0"/>
        </w:rPr>
        <w:tab/>
        <w:t>bw6,</w:t>
      </w:r>
    </w:p>
    <w:p w14:paraId="5C024D8A" w14:textId="77777777" w:rsidR="005752DE" w:rsidRPr="009B06A7" w:rsidRDefault="005752DE" w:rsidP="00A24137">
      <w:pPr>
        <w:pStyle w:val="PL"/>
        <w:rPr>
          <w:noProof w:val="0"/>
          <w:snapToGrid w:val="0"/>
        </w:rPr>
      </w:pPr>
      <w:r w:rsidRPr="009B06A7">
        <w:rPr>
          <w:noProof w:val="0"/>
          <w:snapToGrid w:val="0"/>
        </w:rPr>
        <w:tab/>
        <w:t xml:space="preserve"> </w:t>
      </w:r>
      <w:r w:rsidRPr="009B06A7">
        <w:rPr>
          <w:noProof w:val="0"/>
          <w:snapToGrid w:val="0"/>
        </w:rPr>
        <w:tab/>
        <w:t>bw15,</w:t>
      </w:r>
    </w:p>
    <w:p w14:paraId="5F658CF5" w14:textId="77777777" w:rsidR="005752DE" w:rsidRPr="009B06A7" w:rsidRDefault="005752DE" w:rsidP="00282435">
      <w:pPr>
        <w:pStyle w:val="PL"/>
        <w:rPr>
          <w:noProof w:val="0"/>
          <w:snapToGrid w:val="0"/>
        </w:rPr>
      </w:pPr>
      <w:r w:rsidRPr="009B06A7">
        <w:rPr>
          <w:noProof w:val="0"/>
          <w:snapToGrid w:val="0"/>
        </w:rPr>
        <w:tab/>
      </w:r>
      <w:r w:rsidRPr="009B06A7">
        <w:rPr>
          <w:noProof w:val="0"/>
          <w:snapToGrid w:val="0"/>
        </w:rPr>
        <w:tab/>
        <w:t>bw25,</w:t>
      </w:r>
    </w:p>
    <w:p w14:paraId="55DD8D70" w14:textId="77777777" w:rsidR="005752DE" w:rsidRPr="009B06A7" w:rsidRDefault="005752DE" w:rsidP="00895D0E">
      <w:pPr>
        <w:pStyle w:val="PL"/>
        <w:rPr>
          <w:noProof w:val="0"/>
          <w:snapToGrid w:val="0"/>
        </w:rPr>
      </w:pPr>
      <w:r w:rsidRPr="009B06A7">
        <w:rPr>
          <w:noProof w:val="0"/>
          <w:snapToGrid w:val="0"/>
        </w:rPr>
        <w:tab/>
        <w:t xml:space="preserve"> </w:t>
      </w:r>
      <w:r w:rsidRPr="009B06A7">
        <w:rPr>
          <w:noProof w:val="0"/>
          <w:snapToGrid w:val="0"/>
        </w:rPr>
        <w:tab/>
        <w:t>bw50,</w:t>
      </w:r>
    </w:p>
    <w:p w14:paraId="2F87D3E3" w14:textId="77777777" w:rsidR="005752DE" w:rsidRPr="009B06A7" w:rsidRDefault="005752DE" w:rsidP="00B131CB">
      <w:pPr>
        <w:pStyle w:val="PL"/>
        <w:rPr>
          <w:noProof w:val="0"/>
          <w:snapToGrid w:val="0"/>
        </w:rPr>
      </w:pPr>
      <w:r w:rsidRPr="009B06A7">
        <w:rPr>
          <w:noProof w:val="0"/>
          <w:snapToGrid w:val="0"/>
        </w:rPr>
        <w:tab/>
      </w:r>
      <w:r w:rsidRPr="009B06A7">
        <w:rPr>
          <w:noProof w:val="0"/>
          <w:snapToGrid w:val="0"/>
        </w:rPr>
        <w:tab/>
        <w:t>bw75,</w:t>
      </w:r>
    </w:p>
    <w:p w14:paraId="08D868E9" w14:textId="77777777" w:rsidR="005752DE" w:rsidRPr="009B06A7" w:rsidRDefault="005752DE" w:rsidP="00140D97">
      <w:pPr>
        <w:pStyle w:val="PL"/>
        <w:rPr>
          <w:noProof w:val="0"/>
          <w:snapToGrid w:val="0"/>
        </w:rPr>
      </w:pPr>
      <w:r w:rsidRPr="009B06A7">
        <w:rPr>
          <w:noProof w:val="0"/>
          <w:snapToGrid w:val="0"/>
        </w:rPr>
        <w:tab/>
      </w:r>
      <w:r w:rsidRPr="009B06A7">
        <w:rPr>
          <w:noProof w:val="0"/>
          <w:snapToGrid w:val="0"/>
        </w:rPr>
        <w:tab/>
        <w:t>bw100,</w:t>
      </w:r>
    </w:p>
    <w:p w14:paraId="713D6405" w14:textId="77777777" w:rsidR="005752DE" w:rsidRPr="009B06A7" w:rsidRDefault="005752DE" w:rsidP="00FB0D9F">
      <w:pPr>
        <w:pStyle w:val="PL"/>
        <w:rPr>
          <w:noProof w:val="0"/>
          <w:snapToGrid w:val="0"/>
        </w:rPr>
      </w:pPr>
      <w:r w:rsidRPr="009B06A7">
        <w:rPr>
          <w:noProof w:val="0"/>
          <w:snapToGrid w:val="0"/>
        </w:rPr>
        <w:tab/>
      </w:r>
      <w:r w:rsidRPr="009B06A7">
        <w:rPr>
          <w:noProof w:val="0"/>
          <w:snapToGrid w:val="0"/>
        </w:rPr>
        <w:tab/>
        <w:t>...,</w:t>
      </w:r>
    </w:p>
    <w:p w14:paraId="5B33088E" w14:textId="77777777" w:rsidR="005752DE" w:rsidRPr="009B06A7" w:rsidRDefault="005752DE" w:rsidP="00FB0D9F">
      <w:pPr>
        <w:pStyle w:val="PL"/>
        <w:rPr>
          <w:noProof w:val="0"/>
          <w:snapToGrid w:val="0"/>
        </w:rPr>
      </w:pPr>
      <w:r w:rsidRPr="009B06A7">
        <w:rPr>
          <w:noProof w:val="0"/>
          <w:snapToGrid w:val="0"/>
        </w:rPr>
        <w:tab/>
      </w:r>
      <w:r w:rsidRPr="009B06A7">
        <w:rPr>
          <w:noProof w:val="0"/>
          <w:snapToGrid w:val="0"/>
        </w:rPr>
        <w:tab/>
        <w:t>bw1</w:t>
      </w:r>
    </w:p>
    <w:p w14:paraId="4FDC096D" w14:textId="77777777" w:rsidR="005752DE" w:rsidRPr="009B06A7" w:rsidRDefault="005752DE" w:rsidP="00C076A1">
      <w:pPr>
        <w:pStyle w:val="PL"/>
        <w:rPr>
          <w:noProof w:val="0"/>
          <w:snapToGrid w:val="0"/>
        </w:rPr>
      </w:pPr>
      <w:r w:rsidRPr="009B06A7">
        <w:rPr>
          <w:noProof w:val="0"/>
          <w:snapToGrid w:val="0"/>
        </w:rPr>
        <w:t>}</w:t>
      </w:r>
    </w:p>
    <w:p w14:paraId="47626C45" w14:textId="77777777" w:rsidR="005752DE" w:rsidRPr="009B06A7" w:rsidRDefault="005752DE" w:rsidP="00C076A1">
      <w:pPr>
        <w:pStyle w:val="PL"/>
        <w:rPr>
          <w:noProof w:val="0"/>
          <w:snapToGrid w:val="0"/>
        </w:rPr>
      </w:pPr>
    </w:p>
    <w:p w14:paraId="25E06C75" w14:textId="77777777" w:rsidR="005752DE" w:rsidRPr="009B06A7" w:rsidRDefault="005752DE" w:rsidP="00391FF6">
      <w:pPr>
        <w:pStyle w:val="PL"/>
        <w:rPr>
          <w:noProof w:val="0"/>
          <w:snapToGrid w:val="0"/>
        </w:rPr>
      </w:pPr>
      <w:r w:rsidRPr="009B06A7">
        <w:rPr>
          <w:noProof w:val="0"/>
          <w:snapToGrid w:val="0"/>
        </w:rPr>
        <w:t>TransportLayerAddress</w:t>
      </w:r>
      <w:r w:rsidRPr="009B06A7">
        <w:rPr>
          <w:noProof w:val="0"/>
          <w:snapToGrid w:val="0"/>
        </w:rPr>
        <w:tab/>
      </w:r>
      <w:r w:rsidRPr="009B06A7">
        <w:rPr>
          <w:noProof w:val="0"/>
          <w:snapToGrid w:val="0"/>
        </w:rPr>
        <w:tab/>
      </w:r>
      <w:r w:rsidRPr="009B06A7">
        <w:rPr>
          <w:noProof w:val="0"/>
          <w:snapToGrid w:val="0"/>
        </w:rPr>
        <w:tab/>
        <w:t>::= BIT STRING (SIZE(1..160, ...))</w:t>
      </w:r>
    </w:p>
    <w:p w14:paraId="2DAD92BB" w14:textId="77777777" w:rsidR="005752DE" w:rsidRPr="009B06A7" w:rsidRDefault="005752DE" w:rsidP="00391FF6">
      <w:pPr>
        <w:pStyle w:val="PL"/>
        <w:rPr>
          <w:noProof w:val="0"/>
          <w:snapToGrid w:val="0"/>
        </w:rPr>
      </w:pPr>
    </w:p>
    <w:p w14:paraId="76E2DBAF" w14:textId="77777777" w:rsidR="005752DE" w:rsidRPr="009B06A7" w:rsidRDefault="005752DE" w:rsidP="00391FF6">
      <w:pPr>
        <w:pStyle w:val="PL"/>
        <w:rPr>
          <w:noProof w:val="0"/>
          <w:snapToGrid w:val="0"/>
        </w:rPr>
      </w:pPr>
      <w:r w:rsidRPr="009B06A7">
        <w:rPr>
          <w:noProof w:val="0"/>
          <w:snapToGrid w:val="0"/>
        </w:rPr>
        <w:t>TunnelInformation ::= SEQUENCE {</w:t>
      </w:r>
    </w:p>
    <w:p w14:paraId="7812BAE9" w14:textId="77777777" w:rsidR="005752DE" w:rsidRPr="009B06A7" w:rsidRDefault="005752DE" w:rsidP="00391FF6">
      <w:pPr>
        <w:pStyle w:val="PL"/>
        <w:rPr>
          <w:noProof w:val="0"/>
          <w:snapToGrid w:val="0"/>
        </w:rPr>
      </w:pPr>
      <w:r w:rsidRPr="009B06A7">
        <w:rPr>
          <w:noProof w:val="0"/>
          <w:snapToGrid w:val="0"/>
        </w:rPr>
        <w:tab/>
        <w:t>transportLayerAddress</w:t>
      </w:r>
      <w:r w:rsidRPr="009B06A7">
        <w:rPr>
          <w:noProof w:val="0"/>
          <w:snapToGrid w:val="0"/>
        </w:rPr>
        <w:tab/>
        <w:t>TransportLayerAddress,</w:t>
      </w:r>
    </w:p>
    <w:p w14:paraId="0199840B" w14:textId="77777777" w:rsidR="005752DE" w:rsidRPr="009B06A7" w:rsidRDefault="005752DE" w:rsidP="000356BB">
      <w:pPr>
        <w:pStyle w:val="PL"/>
        <w:rPr>
          <w:noProof w:val="0"/>
          <w:snapToGrid w:val="0"/>
        </w:rPr>
      </w:pPr>
      <w:r w:rsidRPr="009B06A7">
        <w:rPr>
          <w:noProof w:val="0"/>
          <w:snapToGrid w:val="0"/>
        </w:rPr>
        <w:tab/>
        <w:t>uDP-Port-Number</w:t>
      </w:r>
      <w:r w:rsidRPr="009B06A7">
        <w:rPr>
          <w:noProof w:val="0"/>
          <w:snapToGrid w:val="0"/>
        </w:rPr>
        <w:tab/>
      </w:r>
      <w:r w:rsidRPr="009B06A7">
        <w:rPr>
          <w:noProof w:val="0"/>
          <w:snapToGrid w:val="0"/>
        </w:rPr>
        <w:tab/>
      </w:r>
      <w:r w:rsidRPr="009B06A7">
        <w:rPr>
          <w:noProof w:val="0"/>
          <w:snapToGrid w:val="0"/>
        </w:rPr>
        <w:tab/>
        <w:t>Port-Number</w:t>
      </w:r>
      <w:r w:rsidRPr="009B06A7">
        <w:rPr>
          <w:noProof w:val="0"/>
          <w:snapToGrid w:val="0"/>
        </w:rPr>
        <w:tab/>
      </w:r>
      <w:r w:rsidRPr="009B06A7">
        <w:rPr>
          <w:noProof w:val="0"/>
          <w:snapToGrid w:val="0"/>
        </w:rPr>
        <w:tab/>
      </w:r>
      <w:r w:rsidRPr="009B06A7">
        <w:rPr>
          <w:noProof w:val="0"/>
          <w:snapToGrid w:val="0"/>
        </w:rPr>
        <w:tab/>
        <w:t>OPTIONAL,</w:t>
      </w:r>
    </w:p>
    <w:p w14:paraId="796B5629" w14:textId="77777777" w:rsidR="005752DE" w:rsidRPr="009B06A7" w:rsidRDefault="005752DE" w:rsidP="009C3351">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t>ProtocolExtensionContainer { {Tunnel-Information-ExtIEs} } OPTIONAL,</w:t>
      </w:r>
    </w:p>
    <w:p w14:paraId="25D55DA1" w14:textId="77777777" w:rsidR="005752DE" w:rsidRPr="009B06A7" w:rsidRDefault="005752DE" w:rsidP="009C3351">
      <w:pPr>
        <w:pStyle w:val="PL"/>
        <w:rPr>
          <w:noProof w:val="0"/>
          <w:snapToGrid w:val="0"/>
        </w:rPr>
      </w:pPr>
      <w:r w:rsidRPr="009B06A7">
        <w:rPr>
          <w:noProof w:val="0"/>
          <w:snapToGrid w:val="0"/>
        </w:rPr>
        <w:tab/>
        <w:t>...</w:t>
      </w:r>
    </w:p>
    <w:p w14:paraId="0575BCBD" w14:textId="77777777" w:rsidR="005752DE" w:rsidRPr="009B06A7" w:rsidRDefault="005752DE" w:rsidP="00B274EC">
      <w:pPr>
        <w:pStyle w:val="PL"/>
        <w:rPr>
          <w:noProof w:val="0"/>
          <w:snapToGrid w:val="0"/>
        </w:rPr>
      </w:pPr>
      <w:r w:rsidRPr="009B06A7">
        <w:rPr>
          <w:noProof w:val="0"/>
          <w:snapToGrid w:val="0"/>
        </w:rPr>
        <w:t>}</w:t>
      </w:r>
    </w:p>
    <w:p w14:paraId="10D64A92" w14:textId="77777777" w:rsidR="005752DE" w:rsidRPr="009B06A7" w:rsidRDefault="005752DE" w:rsidP="00B274EC">
      <w:pPr>
        <w:pStyle w:val="PL"/>
        <w:rPr>
          <w:noProof w:val="0"/>
          <w:snapToGrid w:val="0"/>
        </w:rPr>
      </w:pPr>
    </w:p>
    <w:p w14:paraId="07F78774" w14:textId="77777777" w:rsidR="005752DE" w:rsidRPr="009B06A7" w:rsidRDefault="005752DE" w:rsidP="00646EA2">
      <w:pPr>
        <w:pStyle w:val="PL"/>
        <w:rPr>
          <w:noProof w:val="0"/>
        </w:rPr>
      </w:pPr>
      <w:r w:rsidRPr="009B06A7">
        <w:rPr>
          <w:noProof w:val="0"/>
        </w:rPr>
        <w:t>Tunnel-Information-ExtIEs X2AP-PROTOCOL-EXTENSION ::= {</w:t>
      </w:r>
      <w:r w:rsidRPr="009B06A7">
        <w:rPr>
          <w:noProof w:val="0"/>
        </w:rPr>
        <w:tab/>
      </w:r>
    </w:p>
    <w:p w14:paraId="3E141A66" w14:textId="77777777" w:rsidR="005752DE" w:rsidRPr="009B06A7" w:rsidRDefault="005752DE" w:rsidP="00646EA2">
      <w:pPr>
        <w:pStyle w:val="PL"/>
        <w:rPr>
          <w:noProof w:val="0"/>
        </w:rPr>
      </w:pPr>
      <w:r w:rsidRPr="009B06A7">
        <w:rPr>
          <w:noProof w:val="0"/>
        </w:rPr>
        <w:tab/>
        <w:t>...</w:t>
      </w:r>
    </w:p>
    <w:p w14:paraId="244589CE" w14:textId="77777777" w:rsidR="005752DE" w:rsidRPr="009B06A7" w:rsidRDefault="005752DE" w:rsidP="008B182E">
      <w:pPr>
        <w:pStyle w:val="PL"/>
        <w:rPr>
          <w:noProof w:val="0"/>
        </w:rPr>
      </w:pPr>
      <w:r w:rsidRPr="009B06A7">
        <w:rPr>
          <w:noProof w:val="0"/>
        </w:rPr>
        <w:t>}</w:t>
      </w:r>
    </w:p>
    <w:p w14:paraId="1AC47A02" w14:textId="77777777" w:rsidR="005752DE" w:rsidRPr="009B06A7" w:rsidRDefault="005752DE" w:rsidP="008B182E">
      <w:pPr>
        <w:pStyle w:val="PL"/>
        <w:rPr>
          <w:noProof w:val="0"/>
          <w:snapToGrid w:val="0"/>
        </w:rPr>
      </w:pPr>
    </w:p>
    <w:p w14:paraId="7E894DDA" w14:textId="77777777" w:rsidR="005752DE" w:rsidRPr="009B06A7" w:rsidRDefault="005752DE" w:rsidP="003322D7">
      <w:pPr>
        <w:pStyle w:val="PL"/>
        <w:rPr>
          <w:noProof w:val="0"/>
        </w:rPr>
      </w:pPr>
      <w:r w:rsidRPr="009B06A7">
        <w:rPr>
          <w:noProof w:val="0"/>
        </w:rPr>
        <w:t>TypeOfError ::= ENUMERATED {</w:t>
      </w:r>
    </w:p>
    <w:p w14:paraId="747CAE0F" w14:textId="77777777" w:rsidR="005752DE" w:rsidRPr="009B06A7" w:rsidRDefault="005752DE" w:rsidP="00155D48">
      <w:pPr>
        <w:pStyle w:val="PL"/>
        <w:rPr>
          <w:noProof w:val="0"/>
        </w:rPr>
      </w:pPr>
      <w:r w:rsidRPr="009B06A7">
        <w:rPr>
          <w:noProof w:val="0"/>
        </w:rPr>
        <w:tab/>
        <w:t>not-understood,</w:t>
      </w:r>
    </w:p>
    <w:p w14:paraId="6E2E7E0A" w14:textId="77777777" w:rsidR="005752DE" w:rsidRPr="009B06A7" w:rsidRDefault="005752DE" w:rsidP="005B78C3">
      <w:pPr>
        <w:pStyle w:val="PL"/>
        <w:rPr>
          <w:noProof w:val="0"/>
        </w:rPr>
      </w:pPr>
      <w:r w:rsidRPr="009B06A7">
        <w:rPr>
          <w:noProof w:val="0"/>
        </w:rPr>
        <w:tab/>
        <w:t>missing,</w:t>
      </w:r>
    </w:p>
    <w:p w14:paraId="08A64AEF" w14:textId="77777777" w:rsidR="005752DE" w:rsidRPr="009B06A7" w:rsidRDefault="005752DE" w:rsidP="007F5250">
      <w:pPr>
        <w:pStyle w:val="PL"/>
        <w:rPr>
          <w:noProof w:val="0"/>
        </w:rPr>
      </w:pPr>
      <w:r w:rsidRPr="009B06A7">
        <w:rPr>
          <w:noProof w:val="0"/>
        </w:rPr>
        <w:tab/>
        <w:t>...</w:t>
      </w:r>
    </w:p>
    <w:p w14:paraId="6E956BB1" w14:textId="77777777" w:rsidR="005752DE" w:rsidRPr="009B06A7" w:rsidRDefault="005752DE" w:rsidP="007F5250">
      <w:pPr>
        <w:pStyle w:val="PL"/>
        <w:rPr>
          <w:noProof w:val="0"/>
        </w:rPr>
      </w:pPr>
      <w:r w:rsidRPr="009B06A7">
        <w:rPr>
          <w:noProof w:val="0"/>
        </w:rPr>
        <w:t>}</w:t>
      </w:r>
    </w:p>
    <w:p w14:paraId="75516055" w14:textId="77777777" w:rsidR="005752DE" w:rsidRPr="009B06A7" w:rsidRDefault="005752DE" w:rsidP="007F5250">
      <w:pPr>
        <w:pStyle w:val="PL"/>
        <w:rPr>
          <w:noProof w:val="0"/>
          <w:snapToGrid w:val="0"/>
        </w:rPr>
      </w:pPr>
    </w:p>
    <w:p w14:paraId="4DE9809C" w14:textId="77777777" w:rsidR="005752DE" w:rsidRPr="009B06A7" w:rsidRDefault="005752DE" w:rsidP="007F5250">
      <w:pPr>
        <w:pStyle w:val="PL"/>
        <w:rPr>
          <w:noProof w:val="0"/>
          <w:snapToGrid w:val="0"/>
        </w:rPr>
      </w:pPr>
    </w:p>
    <w:p w14:paraId="11F7B186"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U</w:t>
      </w:r>
    </w:p>
    <w:p w14:paraId="666214C7" w14:textId="77777777" w:rsidR="005752DE" w:rsidRPr="009B06A7" w:rsidRDefault="005752DE" w:rsidP="008F1E75">
      <w:pPr>
        <w:pStyle w:val="PL"/>
        <w:rPr>
          <w:noProof w:val="0"/>
          <w:snapToGrid w:val="0"/>
        </w:rPr>
      </w:pPr>
    </w:p>
    <w:p w14:paraId="5BC411D9" w14:textId="77777777" w:rsidR="005752DE" w:rsidRPr="009B06A7" w:rsidRDefault="005752DE" w:rsidP="00C4015E">
      <w:pPr>
        <w:pStyle w:val="PL"/>
        <w:rPr>
          <w:noProof w:val="0"/>
          <w:snapToGrid w:val="0"/>
        </w:rPr>
      </w:pPr>
      <w:r w:rsidRPr="009B06A7">
        <w:rPr>
          <w:noProof w:val="0"/>
          <w:snapToGrid w:val="0"/>
        </w:rPr>
        <w:t>UEAggregateMaximumBitRate ::= SEQUENCE {</w:t>
      </w:r>
    </w:p>
    <w:p w14:paraId="0BED9FD5" w14:textId="77777777" w:rsidR="005752DE" w:rsidRPr="009B06A7" w:rsidRDefault="005752DE" w:rsidP="003F0D54">
      <w:pPr>
        <w:pStyle w:val="PL"/>
        <w:rPr>
          <w:noProof w:val="0"/>
          <w:snapToGrid w:val="0"/>
        </w:rPr>
      </w:pPr>
      <w:r w:rsidRPr="009B06A7">
        <w:rPr>
          <w:noProof w:val="0"/>
          <w:snapToGrid w:val="0"/>
        </w:rPr>
        <w:tab/>
        <w:t>uEaggregateMaximumBitRateDownlink</w:t>
      </w:r>
      <w:r w:rsidRPr="009B06A7">
        <w:rPr>
          <w:noProof w:val="0"/>
          <w:snapToGrid w:val="0"/>
        </w:rPr>
        <w:tab/>
        <w:t>BitRate,</w:t>
      </w:r>
    </w:p>
    <w:p w14:paraId="3619545E" w14:textId="77777777" w:rsidR="005752DE" w:rsidRPr="009B06A7" w:rsidRDefault="005752DE" w:rsidP="00A24137">
      <w:pPr>
        <w:pStyle w:val="PL"/>
        <w:rPr>
          <w:noProof w:val="0"/>
          <w:snapToGrid w:val="0"/>
        </w:rPr>
      </w:pPr>
      <w:r w:rsidRPr="009B06A7">
        <w:rPr>
          <w:noProof w:val="0"/>
          <w:snapToGrid w:val="0"/>
        </w:rPr>
        <w:tab/>
        <w:t>uEaggregateMaximumBitRateUplink</w:t>
      </w:r>
      <w:r w:rsidRPr="009B06A7">
        <w:rPr>
          <w:noProof w:val="0"/>
          <w:snapToGrid w:val="0"/>
        </w:rPr>
        <w:tab/>
      </w:r>
      <w:r w:rsidRPr="009B06A7">
        <w:rPr>
          <w:noProof w:val="0"/>
          <w:snapToGrid w:val="0"/>
        </w:rPr>
        <w:tab/>
        <w:t>BitRate,</w:t>
      </w:r>
    </w:p>
    <w:p w14:paraId="04C67783" w14:textId="77777777" w:rsidR="005752DE" w:rsidRPr="009B06A7" w:rsidRDefault="005752DE" w:rsidP="00282435">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{UEAggregate-MaximumBitrate-ExtIEs} } OPTIONAL,</w:t>
      </w:r>
    </w:p>
    <w:p w14:paraId="4CE39C81" w14:textId="77777777" w:rsidR="005752DE" w:rsidRPr="009B06A7" w:rsidRDefault="005752DE" w:rsidP="00895D0E">
      <w:pPr>
        <w:pStyle w:val="PL"/>
        <w:rPr>
          <w:noProof w:val="0"/>
          <w:snapToGrid w:val="0"/>
        </w:rPr>
      </w:pPr>
      <w:r w:rsidRPr="009B06A7">
        <w:rPr>
          <w:noProof w:val="0"/>
          <w:snapToGrid w:val="0"/>
        </w:rPr>
        <w:tab/>
        <w:t>...</w:t>
      </w:r>
    </w:p>
    <w:p w14:paraId="52F7D861" w14:textId="77777777" w:rsidR="005752DE" w:rsidRPr="009B06A7" w:rsidRDefault="005752DE" w:rsidP="00B131CB">
      <w:pPr>
        <w:pStyle w:val="PL"/>
        <w:rPr>
          <w:noProof w:val="0"/>
          <w:snapToGrid w:val="0"/>
        </w:rPr>
      </w:pPr>
      <w:r w:rsidRPr="009B06A7">
        <w:rPr>
          <w:noProof w:val="0"/>
          <w:snapToGrid w:val="0"/>
        </w:rPr>
        <w:t>}</w:t>
      </w:r>
    </w:p>
    <w:p w14:paraId="0934E113" w14:textId="77777777" w:rsidR="005752DE" w:rsidRPr="009B06A7" w:rsidRDefault="005752DE" w:rsidP="00140D97">
      <w:pPr>
        <w:pStyle w:val="PL"/>
        <w:rPr>
          <w:noProof w:val="0"/>
          <w:snapToGrid w:val="0"/>
        </w:rPr>
      </w:pPr>
    </w:p>
    <w:p w14:paraId="4CAB5597" w14:textId="77777777" w:rsidR="005752DE" w:rsidRPr="009B06A7" w:rsidRDefault="005752DE" w:rsidP="00FB0D9F">
      <w:pPr>
        <w:pStyle w:val="PL"/>
        <w:rPr>
          <w:noProof w:val="0"/>
          <w:snapToGrid w:val="0"/>
        </w:rPr>
      </w:pPr>
      <w:r w:rsidRPr="009B06A7">
        <w:rPr>
          <w:noProof w:val="0"/>
          <w:snapToGrid w:val="0"/>
        </w:rPr>
        <w:t>UEAggregate-MaximumBitrate-ExtIEs X2AP-PROTOCOL-EXTENSION ::= {</w:t>
      </w:r>
    </w:p>
    <w:p w14:paraId="63FF6AD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 ID id-extended-uEaggregateMaximumBitRateDownlink</w:t>
      </w:r>
      <w:r w:rsidRPr="009B06A7">
        <w:rPr>
          <w:rFonts w:eastAsia="DengXian"/>
          <w:snapToGrid w:val="0"/>
          <w:lang w:eastAsia="zh-CN"/>
        </w:rPr>
        <w:tab/>
        <w:t>CRITICALITY ignore</w:t>
      </w:r>
      <w:r w:rsidRPr="009B06A7">
        <w:rPr>
          <w:rFonts w:eastAsia="DengXian"/>
          <w:snapToGrid w:val="0"/>
          <w:lang w:eastAsia="zh-CN"/>
        </w:rPr>
        <w:tab/>
        <w:t>EXTENSION ExtendedBitRate</w:t>
      </w:r>
      <w:r w:rsidRPr="009B06A7">
        <w:rPr>
          <w:rFonts w:eastAsia="DengXian"/>
          <w:snapToGrid w:val="0"/>
          <w:lang w:eastAsia="zh-CN"/>
        </w:rPr>
        <w:tab/>
        <w:t>PRESENCE optional}|</w:t>
      </w:r>
    </w:p>
    <w:p w14:paraId="58B2333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 ID id-extended-uEaggregateMaximumBitRateUplink</w:t>
      </w:r>
      <w:r w:rsidRPr="009B06A7">
        <w:rPr>
          <w:rFonts w:eastAsia="DengXian"/>
          <w:snapToGrid w:val="0"/>
          <w:lang w:eastAsia="zh-CN"/>
        </w:rPr>
        <w:tab/>
        <w:t>CRITICALITY ignore</w:t>
      </w:r>
      <w:r w:rsidRPr="009B06A7">
        <w:rPr>
          <w:rFonts w:eastAsia="DengXian"/>
          <w:snapToGrid w:val="0"/>
          <w:lang w:eastAsia="zh-CN"/>
        </w:rPr>
        <w:tab/>
        <w:t>EXTENSION ExtendedBitRate</w:t>
      </w:r>
      <w:r w:rsidRPr="009B06A7">
        <w:rPr>
          <w:rFonts w:eastAsia="DengXian"/>
          <w:snapToGrid w:val="0"/>
          <w:lang w:eastAsia="zh-CN"/>
        </w:rPr>
        <w:tab/>
        <w:t>PRESENCE optional},</w:t>
      </w:r>
    </w:p>
    <w:p w14:paraId="4763838C" w14:textId="77777777" w:rsidR="005752DE" w:rsidRPr="009B06A7" w:rsidRDefault="005752DE" w:rsidP="008F1E75">
      <w:pPr>
        <w:pStyle w:val="PL"/>
        <w:rPr>
          <w:noProof w:val="0"/>
          <w:snapToGrid w:val="0"/>
        </w:rPr>
      </w:pPr>
      <w:r w:rsidRPr="009B06A7">
        <w:rPr>
          <w:noProof w:val="0"/>
          <w:snapToGrid w:val="0"/>
        </w:rPr>
        <w:tab/>
        <w:t>...</w:t>
      </w:r>
    </w:p>
    <w:p w14:paraId="4FBA5F09" w14:textId="77777777" w:rsidR="005752DE" w:rsidRPr="009B06A7" w:rsidRDefault="005752DE" w:rsidP="00C4015E">
      <w:pPr>
        <w:pStyle w:val="PL"/>
        <w:rPr>
          <w:noProof w:val="0"/>
          <w:snapToGrid w:val="0"/>
        </w:rPr>
      </w:pPr>
      <w:r w:rsidRPr="009B06A7">
        <w:rPr>
          <w:noProof w:val="0"/>
          <w:snapToGrid w:val="0"/>
        </w:rPr>
        <w:t>}</w:t>
      </w:r>
    </w:p>
    <w:p w14:paraId="3BDCB98E" w14:textId="77777777" w:rsidR="005752DE" w:rsidRPr="009B06A7" w:rsidRDefault="005752DE" w:rsidP="003F0D54">
      <w:pPr>
        <w:pStyle w:val="PL"/>
        <w:rPr>
          <w:noProof w:val="0"/>
          <w:snapToGrid w:val="0"/>
        </w:rPr>
      </w:pPr>
    </w:p>
    <w:p w14:paraId="1DC75BE6" w14:textId="77777777" w:rsidR="00CA6E98" w:rsidRPr="009B06A7" w:rsidRDefault="00CA6E98" w:rsidP="00A24137">
      <w:pPr>
        <w:pStyle w:val="PL"/>
        <w:rPr>
          <w:noProof w:val="0"/>
          <w:snapToGrid w:val="0"/>
        </w:rPr>
      </w:pPr>
      <w:r w:rsidRPr="009B06A7">
        <w:rPr>
          <w:noProof w:val="0"/>
          <w:snapToGrid w:val="0"/>
        </w:rPr>
        <w:t>UEAppLayerMeasConfig ::= SEQUENCE {</w:t>
      </w:r>
    </w:p>
    <w:p w14:paraId="041D3BD5" w14:textId="77777777" w:rsidR="00CA6E98" w:rsidRPr="009B06A7" w:rsidRDefault="00CA6E98" w:rsidP="00282435">
      <w:pPr>
        <w:pStyle w:val="PL"/>
        <w:rPr>
          <w:noProof w:val="0"/>
          <w:snapToGrid w:val="0"/>
        </w:rPr>
      </w:pPr>
      <w:r w:rsidRPr="009B06A7">
        <w:rPr>
          <w:noProof w:val="0"/>
          <w:snapToGrid w:val="0"/>
        </w:rPr>
        <w:tab/>
        <w:t>containerForAppLayerMeasConfig</w:t>
      </w:r>
      <w:r w:rsidRPr="009B06A7">
        <w:rPr>
          <w:noProof w:val="0"/>
          <w:snapToGrid w:val="0"/>
        </w:rPr>
        <w:tab/>
      </w:r>
      <w:r w:rsidRPr="009B06A7">
        <w:rPr>
          <w:noProof w:val="0"/>
          <w:snapToGrid w:val="0"/>
        </w:rPr>
        <w:tab/>
      </w:r>
      <w:r w:rsidRPr="009B06A7">
        <w:rPr>
          <w:noProof w:val="0"/>
          <w:snapToGrid w:val="0"/>
        </w:rPr>
        <w:tab/>
        <w:t>OCTET STRING (SIZE(1..1000)),</w:t>
      </w:r>
    </w:p>
    <w:p w14:paraId="708D1379" w14:textId="77777777" w:rsidR="00CA6E98" w:rsidRPr="009B06A7" w:rsidRDefault="00CA6E98" w:rsidP="00895D0E">
      <w:pPr>
        <w:pStyle w:val="PL"/>
        <w:rPr>
          <w:noProof w:val="0"/>
          <w:snapToGrid w:val="0"/>
        </w:rPr>
      </w:pPr>
      <w:r w:rsidRPr="009B06A7">
        <w:rPr>
          <w:noProof w:val="0"/>
          <w:snapToGrid w:val="0"/>
        </w:rPr>
        <w:tab/>
        <w:t>areaScopeOfQMC</w:t>
      </w:r>
      <w:r w:rsidRPr="009B06A7">
        <w:rPr>
          <w:noProof w:val="0"/>
          <w:snapToGrid w:val="0"/>
        </w:rPr>
        <w:tab/>
      </w:r>
      <w:r w:rsidRPr="009B06A7">
        <w:rPr>
          <w:noProof w:val="0"/>
          <w:snapToGrid w:val="0"/>
        </w:rPr>
        <w:tab/>
        <w:t>AreaScopeOfQMC,</w:t>
      </w:r>
    </w:p>
    <w:p w14:paraId="6F30F287" w14:textId="77777777" w:rsidR="00CA6E98" w:rsidRPr="009B06A7" w:rsidRDefault="00CA6E98" w:rsidP="00B131CB">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{UEAppLayerMeasConfig-ExtIEs} } OPTIONAL,</w:t>
      </w:r>
    </w:p>
    <w:p w14:paraId="43D522B3" w14:textId="77777777" w:rsidR="00CA6E98" w:rsidRPr="009B06A7" w:rsidRDefault="00CA6E98" w:rsidP="00140D97">
      <w:pPr>
        <w:pStyle w:val="PL"/>
        <w:rPr>
          <w:noProof w:val="0"/>
          <w:snapToGrid w:val="0"/>
        </w:rPr>
      </w:pPr>
      <w:r w:rsidRPr="009B06A7">
        <w:rPr>
          <w:noProof w:val="0"/>
          <w:snapToGrid w:val="0"/>
        </w:rPr>
        <w:tab/>
        <w:t>...</w:t>
      </w:r>
    </w:p>
    <w:p w14:paraId="62A0F807" w14:textId="77777777" w:rsidR="00CA6E98" w:rsidRPr="009B06A7" w:rsidRDefault="00CA6E98" w:rsidP="00FB0D9F">
      <w:pPr>
        <w:pStyle w:val="PL"/>
        <w:rPr>
          <w:noProof w:val="0"/>
          <w:snapToGrid w:val="0"/>
        </w:rPr>
      </w:pPr>
      <w:r w:rsidRPr="009B06A7">
        <w:rPr>
          <w:noProof w:val="0"/>
          <w:snapToGrid w:val="0"/>
        </w:rPr>
        <w:t>}</w:t>
      </w:r>
    </w:p>
    <w:p w14:paraId="54581DED" w14:textId="77777777" w:rsidR="00CA6E98" w:rsidRPr="009B06A7" w:rsidRDefault="00CA6E98" w:rsidP="00FB0D9F">
      <w:pPr>
        <w:pStyle w:val="PL"/>
        <w:rPr>
          <w:noProof w:val="0"/>
          <w:snapToGrid w:val="0"/>
        </w:rPr>
      </w:pPr>
    </w:p>
    <w:p w14:paraId="5380F0D4" w14:textId="77777777" w:rsidR="00CA6E98" w:rsidRPr="009B06A7" w:rsidRDefault="00CA6E98" w:rsidP="007F5250">
      <w:pPr>
        <w:pStyle w:val="PL"/>
        <w:rPr>
          <w:noProof w:val="0"/>
          <w:snapToGrid w:val="0"/>
        </w:rPr>
      </w:pPr>
      <w:r w:rsidRPr="009B06A7">
        <w:rPr>
          <w:noProof w:val="0"/>
          <w:snapToGrid w:val="0"/>
        </w:rPr>
        <w:t>UEAppLayerMeasConfig-ExtIEs</w:t>
      </w:r>
      <w:r w:rsidRPr="009B06A7">
        <w:rPr>
          <w:noProof w:val="0"/>
          <w:snapToGrid w:val="0"/>
          <w:lang w:eastAsia="zh-CN"/>
        </w:rPr>
        <w:t xml:space="preserve"> </w:t>
      </w:r>
      <w:r w:rsidRPr="009B06A7">
        <w:rPr>
          <w:noProof w:val="0"/>
          <w:snapToGrid w:val="0"/>
        </w:rPr>
        <w:t>X2AP-PROTOCOL-EXTENSION ::= {</w:t>
      </w:r>
    </w:p>
    <w:p w14:paraId="14A3C5CB" w14:textId="77777777" w:rsidR="00E74F6B" w:rsidRPr="009B06A7" w:rsidRDefault="00E74F6B" w:rsidP="007F5250">
      <w:pPr>
        <w:pStyle w:val="PL"/>
        <w:rPr>
          <w:noProof w:val="0"/>
          <w:snapToGrid w:val="0"/>
        </w:rPr>
      </w:pPr>
      <w:r w:rsidRPr="009B06A7">
        <w:rPr>
          <w:noProof w:val="0"/>
          <w:snapToGrid w:val="0"/>
        </w:rPr>
        <w:tab/>
        <w:t>{ID id-serviceType</w:t>
      </w:r>
      <w:r w:rsidRPr="009B06A7">
        <w:rPr>
          <w:noProof w:val="0"/>
          <w:snapToGrid w:val="0"/>
        </w:rPr>
        <w:tab/>
        <w:t>CRITICALITY ignore</w:t>
      </w:r>
      <w:r w:rsidRPr="009B06A7">
        <w:rPr>
          <w:noProof w:val="0"/>
          <w:snapToGrid w:val="0"/>
        </w:rPr>
        <w:tab/>
        <w:t>EXTENSION ServiceType</w:t>
      </w:r>
      <w:r w:rsidRPr="009B06A7">
        <w:rPr>
          <w:noProof w:val="0"/>
          <w:snapToGrid w:val="0"/>
        </w:rPr>
        <w:tab/>
        <w:t>PRESENCE optional},</w:t>
      </w:r>
    </w:p>
    <w:p w14:paraId="69E7A8E0" w14:textId="77777777" w:rsidR="00CA6E98" w:rsidRPr="009B06A7" w:rsidRDefault="00CA6E98" w:rsidP="007F5250">
      <w:pPr>
        <w:pStyle w:val="PL"/>
        <w:rPr>
          <w:noProof w:val="0"/>
          <w:snapToGrid w:val="0"/>
        </w:rPr>
      </w:pPr>
      <w:r w:rsidRPr="009B06A7">
        <w:rPr>
          <w:noProof w:val="0"/>
          <w:snapToGrid w:val="0"/>
        </w:rPr>
        <w:tab/>
        <w:t>...</w:t>
      </w:r>
    </w:p>
    <w:p w14:paraId="7746990D" w14:textId="77777777" w:rsidR="00CA6E98" w:rsidRPr="009B06A7" w:rsidRDefault="00CA6E98" w:rsidP="007F5250">
      <w:pPr>
        <w:pStyle w:val="PL"/>
        <w:rPr>
          <w:noProof w:val="0"/>
          <w:snapToGrid w:val="0"/>
        </w:rPr>
      </w:pPr>
      <w:r w:rsidRPr="009B06A7">
        <w:rPr>
          <w:noProof w:val="0"/>
          <w:snapToGrid w:val="0"/>
        </w:rPr>
        <w:t>}</w:t>
      </w:r>
    </w:p>
    <w:p w14:paraId="6A6A7557" w14:textId="77777777" w:rsidR="00CA6E98" w:rsidRPr="009B06A7" w:rsidRDefault="00CA6E98" w:rsidP="007F5250">
      <w:pPr>
        <w:pStyle w:val="PL"/>
        <w:rPr>
          <w:noProof w:val="0"/>
          <w:snapToGrid w:val="0"/>
        </w:rPr>
      </w:pPr>
    </w:p>
    <w:p w14:paraId="112480EC" w14:textId="77777777" w:rsidR="005752DE" w:rsidRPr="009B06A7" w:rsidRDefault="005752DE" w:rsidP="007F5250">
      <w:pPr>
        <w:pStyle w:val="PL"/>
        <w:rPr>
          <w:noProof w:val="0"/>
          <w:snapToGrid w:val="0"/>
        </w:rPr>
      </w:pPr>
      <w:r w:rsidRPr="009B06A7">
        <w:rPr>
          <w:noProof w:val="0"/>
          <w:snapToGrid w:val="0"/>
        </w:rPr>
        <w:t>UE-ContextKeptIndicator ::= ENUMERATED {</w:t>
      </w:r>
    </w:p>
    <w:p w14:paraId="407289F1" w14:textId="77777777" w:rsidR="005752DE" w:rsidRPr="009B06A7" w:rsidRDefault="005752DE" w:rsidP="007F5250">
      <w:pPr>
        <w:pStyle w:val="PL"/>
        <w:rPr>
          <w:noProof w:val="0"/>
          <w:snapToGrid w:val="0"/>
        </w:rPr>
      </w:pPr>
      <w:r w:rsidRPr="009B06A7">
        <w:rPr>
          <w:noProof w:val="0"/>
          <w:snapToGrid w:val="0"/>
        </w:rPr>
        <w:tab/>
        <w:t>true,</w:t>
      </w:r>
    </w:p>
    <w:p w14:paraId="0522C2D6" w14:textId="77777777" w:rsidR="005752DE" w:rsidRPr="009B06A7" w:rsidRDefault="005752DE" w:rsidP="007F5250">
      <w:pPr>
        <w:pStyle w:val="PL"/>
        <w:rPr>
          <w:noProof w:val="0"/>
          <w:snapToGrid w:val="0"/>
        </w:rPr>
      </w:pPr>
      <w:r w:rsidRPr="009B06A7">
        <w:rPr>
          <w:noProof w:val="0"/>
          <w:snapToGrid w:val="0"/>
        </w:rPr>
        <w:tab/>
        <w:t>...</w:t>
      </w:r>
    </w:p>
    <w:p w14:paraId="21994EE1" w14:textId="77777777" w:rsidR="005752DE" w:rsidRPr="009B06A7" w:rsidRDefault="005752DE" w:rsidP="007F5250">
      <w:pPr>
        <w:pStyle w:val="PL"/>
        <w:rPr>
          <w:noProof w:val="0"/>
          <w:snapToGrid w:val="0"/>
        </w:rPr>
      </w:pPr>
      <w:r w:rsidRPr="009B06A7">
        <w:rPr>
          <w:noProof w:val="0"/>
          <w:snapToGrid w:val="0"/>
        </w:rPr>
        <w:t>}</w:t>
      </w:r>
    </w:p>
    <w:p w14:paraId="1173DDFD" w14:textId="77777777" w:rsidR="005752DE" w:rsidRPr="009B06A7" w:rsidRDefault="005752DE" w:rsidP="008F1E75">
      <w:pPr>
        <w:pStyle w:val="PL"/>
        <w:rPr>
          <w:noProof w:val="0"/>
          <w:snapToGrid w:val="0"/>
        </w:rPr>
      </w:pPr>
    </w:p>
    <w:p w14:paraId="2517FAFE" w14:textId="77777777" w:rsidR="005752DE" w:rsidRPr="009B06A7" w:rsidRDefault="005752DE" w:rsidP="00C4015E">
      <w:pPr>
        <w:pStyle w:val="PL"/>
        <w:rPr>
          <w:noProof w:val="0"/>
          <w:snapToGrid w:val="0"/>
        </w:rPr>
      </w:pPr>
      <w:r w:rsidRPr="009B06A7">
        <w:rPr>
          <w:noProof w:val="0"/>
          <w:snapToGrid w:val="0"/>
        </w:rPr>
        <w:t>UEID ::= BIT STRING (SIZE (16))</w:t>
      </w:r>
    </w:p>
    <w:p w14:paraId="2404B213" w14:textId="77777777" w:rsidR="005752DE" w:rsidRPr="009B06A7" w:rsidRDefault="005752DE" w:rsidP="007F5250">
      <w:pPr>
        <w:pStyle w:val="PL"/>
        <w:rPr>
          <w:noProof w:val="0"/>
          <w:snapToGrid w:val="0"/>
        </w:rPr>
      </w:pPr>
    </w:p>
    <w:p w14:paraId="63304789" w14:textId="77777777" w:rsidR="005752DE" w:rsidRPr="009B06A7" w:rsidRDefault="005752DE" w:rsidP="007F5250">
      <w:pPr>
        <w:pStyle w:val="PL"/>
        <w:rPr>
          <w:bCs/>
          <w:noProof w:val="0"/>
        </w:rPr>
      </w:pPr>
      <w:r w:rsidRPr="009B06A7">
        <w:rPr>
          <w:noProof w:val="0"/>
          <w:snapToGrid w:val="0"/>
        </w:rPr>
        <w:t>UE-HistoryInformation ::= SEQUENCE (SIZE(1..</w:t>
      </w:r>
      <w:r w:rsidRPr="009B06A7">
        <w:rPr>
          <w:noProof w:val="0"/>
          <w:szCs w:val="16"/>
        </w:rPr>
        <w:t>maxnoofCells</w:t>
      </w:r>
      <w:r w:rsidRPr="009B06A7">
        <w:rPr>
          <w:noProof w:val="0"/>
          <w:snapToGrid w:val="0"/>
        </w:rPr>
        <w:t xml:space="preserve">)) OF </w:t>
      </w:r>
      <w:r w:rsidRPr="009B06A7">
        <w:rPr>
          <w:noProof w:val="0"/>
        </w:rPr>
        <w:t>LastVisitedCell-</w:t>
      </w:r>
      <w:r w:rsidRPr="009B06A7">
        <w:rPr>
          <w:bCs/>
          <w:noProof w:val="0"/>
        </w:rPr>
        <w:t>Item</w:t>
      </w:r>
    </w:p>
    <w:p w14:paraId="4E353B4B" w14:textId="77777777" w:rsidR="005752DE" w:rsidRPr="009B06A7" w:rsidRDefault="005752DE" w:rsidP="008F1E75">
      <w:pPr>
        <w:pStyle w:val="PL"/>
        <w:rPr>
          <w:noProof w:val="0"/>
          <w:snapToGrid w:val="0"/>
        </w:rPr>
      </w:pPr>
    </w:p>
    <w:p w14:paraId="6B3094FE" w14:textId="77777777" w:rsidR="005752DE" w:rsidRPr="009B06A7" w:rsidRDefault="005752DE" w:rsidP="00C4015E">
      <w:pPr>
        <w:pStyle w:val="PL"/>
        <w:rPr>
          <w:noProof w:val="0"/>
          <w:snapToGrid w:val="0"/>
        </w:rPr>
      </w:pPr>
      <w:r w:rsidRPr="009B06A7">
        <w:rPr>
          <w:noProof w:val="0"/>
          <w:snapToGrid w:val="0"/>
        </w:rPr>
        <w:t>UE-HistoryInformationFromTheUE ::= OCTET STRING</w:t>
      </w:r>
    </w:p>
    <w:p w14:paraId="41D0D1EE" w14:textId="77777777" w:rsidR="005752DE" w:rsidRPr="009B06A7" w:rsidRDefault="005752DE" w:rsidP="003F0D54">
      <w:pPr>
        <w:pStyle w:val="PL"/>
        <w:rPr>
          <w:noProof w:val="0"/>
          <w:snapToGrid w:val="0"/>
        </w:rPr>
      </w:pPr>
      <w:r w:rsidRPr="009B06A7">
        <w:rPr>
          <w:noProof w:val="0"/>
          <w:snapToGrid w:val="0"/>
        </w:rPr>
        <w:t>-- This IE is a transparent container and shall be encoded as the VisitedCellInfoList field contained in the UEInformationResponse message as defined in TS 36.331 [9]</w:t>
      </w:r>
    </w:p>
    <w:p w14:paraId="03126278" w14:textId="77777777" w:rsidR="005752DE" w:rsidRPr="009B06A7" w:rsidRDefault="005752DE" w:rsidP="00A24137">
      <w:pPr>
        <w:pStyle w:val="PL"/>
        <w:rPr>
          <w:noProof w:val="0"/>
          <w:snapToGrid w:val="0"/>
        </w:rPr>
      </w:pPr>
    </w:p>
    <w:p w14:paraId="73584240" w14:textId="77777777" w:rsidR="005752DE" w:rsidRPr="009B06A7" w:rsidRDefault="005752DE" w:rsidP="00282435">
      <w:pPr>
        <w:pStyle w:val="PL"/>
        <w:rPr>
          <w:noProof w:val="0"/>
          <w:snapToGrid w:val="0"/>
        </w:rPr>
      </w:pPr>
      <w:r w:rsidRPr="009B06A7">
        <w:rPr>
          <w:noProof w:val="0"/>
        </w:rPr>
        <w:t>UE-S1AP-ID</w:t>
      </w:r>
      <w:r w:rsidRPr="009B06A7">
        <w:rPr>
          <w:noProof w:val="0"/>
          <w:snapToGrid w:val="0"/>
        </w:rPr>
        <w:t xml:space="preserve"> ::= INTEGER (0..</w:t>
      </w:r>
      <w:r w:rsidRPr="009B06A7">
        <w:rPr>
          <w:noProof w:val="0"/>
        </w:rPr>
        <w:t xml:space="preserve"> 4294967295</w:t>
      </w:r>
      <w:r w:rsidRPr="009B06A7">
        <w:rPr>
          <w:noProof w:val="0"/>
          <w:snapToGrid w:val="0"/>
        </w:rPr>
        <w:t>)</w:t>
      </w:r>
    </w:p>
    <w:p w14:paraId="1BF274FC" w14:textId="77777777" w:rsidR="005752DE" w:rsidRPr="009B06A7" w:rsidRDefault="005752DE" w:rsidP="00282435">
      <w:pPr>
        <w:pStyle w:val="PL"/>
        <w:rPr>
          <w:noProof w:val="0"/>
          <w:snapToGrid w:val="0"/>
        </w:rPr>
      </w:pPr>
    </w:p>
    <w:p w14:paraId="3F7EA8F6" w14:textId="77777777" w:rsidR="005752DE" w:rsidRPr="009B06A7" w:rsidRDefault="005752DE" w:rsidP="00895D0E">
      <w:pPr>
        <w:pStyle w:val="PL"/>
        <w:rPr>
          <w:noProof w:val="0"/>
          <w:snapToGrid w:val="0"/>
        </w:rPr>
      </w:pPr>
      <w:r w:rsidRPr="009B06A7">
        <w:rPr>
          <w:noProof w:val="0"/>
          <w:snapToGrid w:val="0"/>
        </w:rPr>
        <w:t>UE-X2AP-ID ::= INTEGER (0..4095)</w:t>
      </w:r>
    </w:p>
    <w:p w14:paraId="7924AECB" w14:textId="77777777" w:rsidR="005752DE" w:rsidRPr="009B06A7" w:rsidRDefault="005752DE" w:rsidP="00B131CB">
      <w:pPr>
        <w:pStyle w:val="PL"/>
        <w:rPr>
          <w:noProof w:val="0"/>
          <w:snapToGrid w:val="0"/>
        </w:rPr>
      </w:pPr>
    </w:p>
    <w:p w14:paraId="0F52A240" w14:textId="77777777" w:rsidR="005752DE" w:rsidRPr="009B06A7" w:rsidRDefault="005752DE" w:rsidP="00140D97">
      <w:pPr>
        <w:pStyle w:val="PL"/>
        <w:rPr>
          <w:noProof w:val="0"/>
          <w:snapToGrid w:val="0"/>
        </w:rPr>
      </w:pPr>
      <w:r w:rsidRPr="009B06A7">
        <w:rPr>
          <w:noProof w:val="0"/>
          <w:snapToGrid w:val="0"/>
        </w:rPr>
        <w:t>UE-X2AP-ID-Extension ::= INTEGER (0..4095, ...)</w:t>
      </w:r>
    </w:p>
    <w:p w14:paraId="70273881" w14:textId="77777777" w:rsidR="005752DE" w:rsidRPr="009B06A7" w:rsidRDefault="005752DE" w:rsidP="00FB0D9F">
      <w:pPr>
        <w:pStyle w:val="PL"/>
        <w:rPr>
          <w:noProof w:val="0"/>
          <w:snapToGrid w:val="0"/>
        </w:rPr>
      </w:pPr>
    </w:p>
    <w:p w14:paraId="2BAFA31A" w14:textId="77777777" w:rsidR="005752DE" w:rsidRPr="009B06A7" w:rsidRDefault="005752DE" w:rsidP="007F5250">
      <w:pPr>
        <w:pStyle w:val="PL"/>
        <w:rPr>
          <w:noProof w:val="0"/>
          <w:snapToGrid w:val="0"/>
        </w:rPr>
      </w:pPr>
      <w:r w:rsidRPr="009B06A7">
        <w:rPr>
          <w:noProof w:val="0"/>
          <w:snapToGrid w:val="0"/>
        </w:rPr>
        <w:t>UE-RLF-Report-Container::= OCTET STRING</w:t>
      </w:r>
    </w:p>
    <w:p w14:paraId="0C10E834" w14:textId="77777777" w:rsidR="005752DE" w:rsidRPr="009B06A7" w:rsidRDefault="005752DE" w:rsidP="008F1E75">
      <w:pPr>
        <w:pStyle w:val="PL"/>
        <w:rPr>
          <w:iCs/>
          <w:lang w:eastAsia="zh-CN"/>
        </w:rPr>
      </w:pPr>
      <w:r w:rsidRPr="009B06A7">
        <w:t xml:space="preserve">-- This IE is a transparent container and shall be encoded as </w:t>
      </w:r>
      <w:r w:rsidRPr="009B06A7">
        <w:rPr>
          <w:iCs/>
        </w:rPr>
        <w:t xml:space="preserve">the </w:t>
      </w:r>
      <w:r w:rsidRPr="009B06A7">
        <w:rPr>
          <w:i/>
        </w:rPr>
        <w:t>RLF-Report-r9</w:t>
      </w:r>
      <w:r w:rsidRPr="009B06A7">
        <w:rPr>
          <w:iCs/>
        </w:rPr>
        <w:t xml:space="preserve"> field </w:t>
      </w:r>
      <w:r w:rsidRPr="009B06A7">
        <w:t xml:space="preserve">contained in the </w:t>
      </w:r>
      <w:r w:rsidRPr="009B06A7">
        <w:rPr>
          <w:i/>
          <w:iCs/>
        </w:rPr>
        <w:t>UEInformationResponse</w:t>
      </w:r>
      <w:r w:rsidRPr="009B06A7">
        <w:t xml:space="preserve"> message </w:t>
      </w:r>
      <w:r w:rsidRPr="009B06A7">
        <w:rPr>
          <w:iCs/>
        </w:rPr>
        <w:t xml:space="preserve">as </w:t>
      </w:r>
      <w:r w:rsidRPr="009B06A7">
        <w:rPr>
          <w:rFonts w:cs="Courier New"/>
          <w:iCs/>
          <w:szCs w:val="16"/>
        </w:rPr>
        <w:t>defined in TS 36.331 [9]</w:t>
      </w:r>
    </w:p>
    <w:p w14:paraId="7FA8B880" w14:textId="77777777" w:rsidR="005752DE" w:rsidRPr="009B06A7" w:rsidRDefault="005752DE" w:rsidP="007F5250">
      <w:pPr>
        <w:pStyle w:val="PL"/>
        <w:rPr>
          <w:noProof w:val="0"/>
          <w:snapToGrid w:val="0"/>
        </w:rPr>
      </w:pPr>
    </w:p>
    <w:p w14:paraId="06BB0DC0" w14:textId="77777777" w:rsidR="005752DE" w:rsidRPr="009B06A7" w:rsidRDefault="005752DE" w:rsidP="007F5250">
      <w:pPr>
        <w:pStyle w:val="PL"/>
        <w:rPr>
          <w:noProof w:val="0"/>
          <w:snapToGrid w:val="0"/>
        </w:rPr>
      </w:pPr>
      <w:r w:rsidRPr="009B06A7">
        <w:rPr>
          <w:noProof w:val="0"/>
          <w:snapToGrid w:val="0"/>
        </w:rPr>
        <w:t>UE-RLF-Report-Container-for-extended-bands ::= OCTET STRING</w:t>
      </w:r>
    </w:p>
    <w:p w14:paraId="510B2CFB" w14:textId="77777777" w:rsidR="005752DE" w:rsidRPr="009B06A7" w:rsidRDefault="005752DE" w:rsidP="007F5250">
      <w:pPr>
        <w:pStyle w:val="PL"/>
        <w:rPr>
          <w:noProof w:val="0"/>
          <w:snapToGrid w:val="0"/>
        </w:rPr>
      </w:pPr>
      <w:r w:rsidRPr="009B06A7">
        <w:rPr>
          <w:noProof w:val="0"/>
          <w:snapToGrid w:val="0"/>
        </w:rPr>
        <w:t>-- This IE is a transparent container and shall be encoded as the RLF-Report-v9e0 field contained in the UEInformationResponse message as defined in TS 36.331 [9]</w:t>
      </w:r>
    </w:p>
    <w:p w14:paraId="34C975CC" w14:textId="77777777" w:rsidR="005752DE" w:rsidRPr="009B06A7" w:rsidRDefault="005752DE" w:rsidP="008F1E75">
      <w:pPr>
        <w:pStyle w:val="PL"/>
        <w:rPr>
          <w:noProof w:val="0"/>
        </w:rPr>
      </w:pPr>
    </w:p>
    <w:p w14:paraId="2FB8DA11" w14:textId="77777777" w:rsidR="005752DE" w:rsidRPr="009B06A7" w:rsidRDefault="005752DE" w:rsidP="007F5250">
      <w:pPr>
        <w:pStyle w:val="PL"/>
        <w:rPr>
          <w:noProof w:val="0"/>
          <w:snapToGrid w:val="0"/>
        </w:rPr>
      </w:pPr>
      <w:r w:rsidRPr="009B06A7">
        <w:rPr>
          <w:noProof w:val="0"/>
          <w:snapToGrid w:val="0"/>
        </w:rPr>
        <w:t>UESecurityCapabilities ::= SEQUENCE {</w:t>
      </w:r>
    </w:p>
    <w:p w14:paraId="6192988A" w14:textId="77777777" w:rsidR="005752DE" w:rsidRPr="009B06A7" w:rsidRDefault="005752DE" w:rsidP="008F1E75">
      <w:pPr>
        <w:pStyle w:val="PL"/>
        <w:rPr>
          <w:noProof w:val="0"/>
        </w:rPr>
      </w:pPr>
      <w:r w:rsidRPr="009B06A7">
        <w:rPr>
          <w:noProof w:val="0"/>
        </w:rPr>
        <w:tab/>
        <w:t>encryptionAlgorithms</w:t>
      </w:r>
      <w:r w:rsidRPr="009B06A7">
        <w:rPr>
          <w:noProof w:val="0"/>
        </w:rPr>
        <w:tab/>
      </w:r>
      <w:r w:rsidRPr="009B06A7">
        <w:rPr>
          <w:noProof w:val="0"/>
        </w:rPr>
        <w:tab/>
      </w:r>
      <w:r w:rsidRPr="009B06A7">
        <w:rPr>
          <w:noProof w:val="0"/>
        </w:rPr>
        <w:tab/>
      </w:r>
      <w:r w:rsidRPr="009B06A7">
        <w:rPr>
          <w:noProof w:val="0"/>
        </w:rPr>
        <w:tab/>
        <w:t>EncryptionAlgorithms,</w:t>
      </w:r>
    </w:p>
    <w:p w14:paraId="4FF2C238" w14:textId="77777777" w:rsidR="005752DE" w:rsidRPr="009B06A7" w:rsidRDefault="005752DE" w:rsidP="00C4015E">
      <w:pPr>
        <w:pStyle w:val="PL"/>
        <w:rPr>
          <w:noProof w:val="0"/>
        </w:rPr>
      </w:pPr>
      <w:r w:rsidRPr="009B06A7">
        <w:rPr>
          <w:noProof w:val="0"/>
        </w:rPr>
        <w:tab/>
        <w:t>integrityProtectionAlgorithms</w:t>
      </w:r>
      <w:r w:rsidRPr="009B06A7">
        <w:rPr>
          <w:noProof w:val="0"/>
        </w:rPr>
        <w:tab/>
      </w:r>
      <w:r w:rsidRPr="009B06A7">
        <w:rPr>
          <w:noProof w:val="0"/>
        </w:rPr>
        <w:tab/>
        <w:t>IntegrityProtectionAlgorithms,</w:t>
      </w:r>
    </w:p>
    <w:p w14:paraId="2F11C140" w14:textId="77777777" w:rsidR="005752DE" w:rsidRPr="009B06A7" w:rsidRDefault="005752DE" w:rsidP="003F0D54">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{UESecurityCapabilities-ExtIEs} }</w:t>
      </w:r>
      <w:r w:rsidRPr="009B06A7">
        <w:rPr>
          <w:noProof w:val="0"/>
          <w:snapToGrid w:val="0"/>
        </w:rPr>
        <w:tab/>
      </w:r>
      <w:r w:rsidRPr="009B06A7">
        <w:rPr>
          <w:noProof w:val="0"/>
          <w:snapToGrid w:val="0"/>
        </w:rPr>
        <w:tab/>
        <w:t>OPTIONAL,</w:t>
      </w:r>
    </w:p>
    <w:p w14:paraId="572F8519" w14:textId="77777777" w:rsidR="005752DE" w:rsidRPr="009B06A7" w:rsidRDefault="005752DE" w:rsidP="007F5250">
      <w:pPr>
        <w:pStyle w:val="PL"/>
        <w:rPr>
          <w:noProof w:val="0"/>
          <w:snapToGrid w:val="0"/>
        </w:rPr>
      </w:pPr>
      <w:r w:rsidRPr="009B06A7">
        <w:rPr>
          <w:noProof w:val="0"/>
          <w:snapToGrid w:val="0"/>
        </w:rPr>
        <w:t>...</w:t>
      </w:r>
    </w:p>
    <w:p w14:paraId="5511E98C" w14:textId="77777777" w:rsidR="005752DE" w:rsidRPr="009B06A7" w:rsidRDefault="005752DE" w:rsidP="007F5250">
      <w:pPr>
        <w:pStyle w:val="PL"/>
        <w:rPr>
          <w:noProof w:val="0"/>
          <w:snapToGrid w:val="0"/>
        </w:rPr>
      </w:pPr>
      <w:r w:rsidRPr="009B06A7">
        <w:rPr>
          <w:noProof w:val="0"/>
          <w:snapToGrid w:val="0"/>
        </w:rPr>
        <w:t>}</w:t>
      </w:r>
    </w:p>
    <w:p w14:paraId="2B39750E" w14:textId="77777777" w:rsidR="005752DE" w:rsidRPr="009B06A7" w:rsidRDefault="005752DE" w:rsidP="008F1E75">
      <w:pPr>
        <w:pStyle w:val="PL"/>
        <w:rPr>
          <w:noProof w:val="0"/>
        </w:rPr>
      </w:pPr>
    </w:p>
    <w:p w14:paraId="564C61B7" w14:textId="77777777" w:rsidR="005752DE" w:rsidRPr="009B06A7" w:rsidRDefault="005752DE" w:rsidP="00C4015E">
      <w:pPr>
        <w:pStyle w:val="PL"/>
        <w:rPr>
          <w:noProof w:val="0"/>
          <w:snapToGrid w:val="0"/>
        </w:rPr>
      </w:pPr>
      <w:r w:rsidRPr="009B06A7">
        <w:rPr>
          <w:noProof w:val="0"/>
          <w:snapToGrid w:val="0"/>
        </w:rPr>
        <w:t>UESecurityCapabilities-ExtIEs X2AP-PROTOCOL-EXTENSION ::= {</w:t>
      </w:r>
    </w:p>
    <w:p w14:paraId="4B4D9C32" w14:textId="77777777" w:rsidR="005752DE" w:rsidRPr="009B06A7" w:rsidRDefault="005752DE" w:rsidP="003F0D54">
      <w:pPr>
        <w:pStyle w:val="PL"/>
        <w:rPr>
          <w:noProof w:val="0"/>
          <w:snapToGrid w:val="0"/>
        </w:rPr>
      </w:pPr>
      <w:r w:rsidRPr="009B06A7">
        <w:rPr>
          <w:noProof w:val="0"/>
          <w:snapToGrid w:val="0"/>
        </w:rPr>
        <w:tab/>
        <w:t>...</w:t>
      </w:r>
    </w:p>
    <w:p w14:paraId="7B6E0785" w14:textId="77777777" w:rsidR="005752DE" w:rsidRPr="009B06A7" w:rsidRDefault="005752DE" w:rsidP="00A24137">
      <w:pPr>
        <w:pStyle w:val="PL"/>
        <w:rPr>
          <w:noProof w:val="0"/>
          <w:snapToGrid w:val="0"/>
        </w:rPr>
      </w:pPr>
      <w:r w:rsidRPr="009B06A7">
        <w:rPr>
          <w:noProof w:val="0"/>
          <w:snapToGrid w:val="0"/>
        </w:rPr>
        <w:t>}</w:t>
      </w:r>
    </w:p>
    <w:p w14:paraId="472385F5" w14:textId="77777777" w:rsidR="005752DE" w:rsidRPr="009B06A7" w:rsidRDefault="005752DE" w:rsidP="007F5250">
      <w:pPr>
        <w:pStyle w:val="PL"/>
        <w:rPr>
          <w:noProof w:val="0"/>
          <w:lang w:eastAsia="zh-CN"/>
        </w:rPr>
      </w:pPr>
    </w:p>
    <w:p w14:paraId="38D6DF99" w14:textId="77777777" w:rsidR="005752DE" w:rsidRPr="009B06A7" w:rsidRDefault="005752DE" w:rsidP="007F5250">
      <w:pPr>
        <w:pStyle w:val="PL"/>
        <w:rPr>
          <w:lang w:eastAsia="zh-CN"/>
        </w:rPr>
      </w:pPr>
      <w:r w:rsidRPr="009B06A7">
        <w:rPr>
          <w:lang w:eastAsia="zh-CN"/>
        </w:rPr>
        <w:t>UESidelinkAggregateMaximumBitRate ::= SEQUENCE {</w:t>
      </w:r>
    </w:p>
    <w:p w14:paraId="264CB106" w14:textId="77777777" w:rsidR="005752DE" w:rsidRPr="009B06A7" w:rsidRDefault="005752DE" w:rsidP="007F5250">
      <w:pPr>
        <w:pStyle w:val="PL"/>
        <w:rPr>
          <w:lang w:eastAsia="zh-CN"/>
        </w:rPr>
      </w:pPr>
      <w:r w:rsidRPr="009B06A7">
        <w:rPr>
          <w:lang w:eastAsia="zh-CN"/>
        </w:rPr>
        <w:tab/>
        <w:t>uESidelinkAggregateMaximumBitRate</w:t>
      </w:r>
      <w:r w:rsidRPr="009B06A7">
        <w:rPr>
          <w:lang w:eastAsia="zh-CN"/>
        </w:rPr>
        <w:tab/>
      </w:r>
      <w:r w:rsidRPr="009B06A7">
        <w:rPr>
          <w:lang w:eastAsia="zh-CN"/>
        </w:rPr>
        <w:tab/>
        <w:t>BitRate,</w:t>
      </w:r>
    </w:p>
    <w:p w14:paraId="672FEEBF" w14:textId="77777777" w:rsidR="005752DE" w:rsidRPr="009B06A7" w:rsidRDefault="005752DE" w:rsidP="007F5250">
      <w:pPr>
        <w:pStyle w:val="PL"/>
        <w:rPr>
          <w:lang w:eastAsia="zh-CN"/>
        </w:rPr>
      </w:pPr>
      <w:r w:rsidRPr="009B06A7">
        <w:rPr>
          <w:lang w:eastAsia="zh-CN"/>
        </w:rPr>
        <w:tab/>
        <w:t>iE-Extensions</w:t>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t>ProtocolExtensionContainer { {UE-Sidelink-Aggregate-MaximumBitRate-ExtIEs} } OPTIONAL,</w:t>
      </w:r>
    </w:p>
    <w:p w14:paraId="34E6FEBD" w14:textId="77777777" w:rsidR="005752DE" w:rsidRPr="009B06A7" w:rsidRDefault="005752DE" w:rsidP="007F5250">
      <w:pPr>
        <w:pStyle w:val="PL"/>
        <w:rPr>
          <w:lang w:eastAsia="zh-CN"/>
        </w:rPr>
      </w:pPr>
      <w:r w:rsidRPr="009B06A7">
        <w:rPr>
          <w:lang w:eastAsia="zh-CN"/>
        </w:rPr>
        <w:tab/>
        <w:t>...</w:t>
      </w:r>
    </w:p>
    <w:p w14:paraId="1CC75AF9" w14:textId="77777777" w:rsidR="005752DE" w:rsidRPr="009B06A7" w:rsidRDefault="005752DE" w:rsidP="007F5250">
      <w:pPr>
        <w:pStyle w:val="PL"/>
        <w:rPr>
          <w:lang w:eastAsia="zh-CN"/>
        </w:rPr>
      </w:pPr>
      <w:r w:rsidRPr="009B06A7">
        <w:rPr>
          <w:lang w:eastAsia="zh-CN"/>
        </w:rPr>
        <w:t>}</w:t>
      </w:r>
    </w:p>
    <w:p w14:paraId="26F9D2C8" w14:textId="77777777" w:rsidR="005752DE" w:rsidRPr="009B06A7" w:rsidRDefault="005752DE" w:rsidP="007F5250">
      <w:pPr>
        <w:pStyle w:val="PL"/>
        <w:rPr>
          <w:lang w:eastAsia="zh-CN"/>
        </w:rPr>
      </w:pPr>
    </w:p>
    <w:p w14:paraId="591811B4" w14:textId="77777777" w:rsidR="005752DE" w:rsidRPr="009B06A7" w:rsidRDefault="005752DE" w:rsidP="007F5250">
      <w:pPr>
        <w:pStyle w:val="PL"/>
        <w:rPr>
          <w:lang w:eastAsia="zh-CN"/>
        </w:rPr>
      </w:pPr>
      <w:r w:rsidRPr="009B06A7">
        <w:rPr>
          <w:lang w:eastAsia="zh-CN"/>
        </w:rPr>
        <w:t>UE-Sidelink-Aggregate-MaximumBitRate-ExtIEs X2AP-PROTOCOL-EXTENSION ::= {</w:t>
      </w:r>
    </w:p>
    <w:p w14:paraId="0B6C186F" w14:textId="77777777" w:rsidR="005752DE" w:rsidRPr="009B06A7" w:rsidRDefault="005752DE" w:rsidP="007F5250">
      <w:pPr>
        <w:pStyle w:val="PL"/>
        <w:rPr>
          <w:lang w:eastAsia="zh-CN"/>
        </w:rPr>
      </w:pPr>
      <w:r w:rsidRPr="009B06A7">
        <w:rPr>
          <w:lang w:eastAsia="zh-CN"/>
        </w:rPr>
        <w:tab/>
        <w:t>...</w:t>
      </w:r>
    </w:p>
    <w:p w14:paraId="4CF21F55" w14:textId="77777777" w:rsidR="005752DE" w:rsidRPr="009B06A7" w:rsidRDefault="005752DE" w:rsidP="007F5250">
      <w:pPr>
        <w:pStyle w:val="PL"/>
        <w:rPr>
          <w:lang w:eastAsia="zh-CN"/>
        </w:rPr>
      </w:pPr>
      <w:r w:rsidRPr="009B06A7">
        <w:rPr>
          <w:lang w:eastAsia="zh-CN"/>
        </w:rPr>
        <w:t>}</w:t>
      </w:r>
    </w:p>
    <w:p w14:paraId="7FA8E4E1" w14:textId="77777777" w:rsidR="005752DE" w:rsidRPr="009B06A7" w:rsidRDefault="005752DE" w:rsidP="007F5250">
      <w:pPr>
        <w:pStyle w:val="PL"/>
        <w:rPr>
          <w:noProof w:val="0"/>
        </w:rPr>
      </w:pPr>
    </w:p>
    <w:p w14:paraId="0D618640" w14:textId="77777777" w:rsidR="009068D1" w:rsidRPr="009B06A7" w:rsidRDefault="009068D1" w:rsidP="009068D1">
      <w:pPr>
        <w:pStyle w:val="PL"/>
        <w:rPr>
          <w:noProof w:val="0"/>
        </w:rPr>
      </w:pPr>
      <w:r w:rsidRPr="009B06A7">
        <w:rPr>
          <w:noProof w:val="0"/>
        </w:rPr>
        <w:t>UEsToBeResetList ::= SEQUENCE (SIZE (1.. maxUEsinengNBDU)) OF UEsToBeResetList-Item</w:t>
      </w:r>
    </w:p>
    <w:p w14:paraId="7167F820" w14:textId="77777777" w:rsidR="009068D1" w:rsidRPr="009B06A7" w:rsidRDefault="009068D1" w:rsidP="009068D1">
      <w:pPr>
        <w:pStyle w:val="PL"/>
        <w:rPr>
          <w:noProof w:val="0"/>
        </w:rPr>
      </w:pPr>
    </w:p>
    <w:p w14:paraId="3CA6CA47" w14:textId="77777777" w:rsidR="009068D1" w:rsidRPr="009B06A7" w:rsidRDefault="009068D1" w:rsidP="009068D1">
      <w:pPr>
        <w:pStyle w:val="PL"/>
        <w:rPr>
          <w:noProof w:val="0"/>
        </w:rPr>
      </w:pPr>
      <w:r w:rsidRPr="009B06A7">
        <w:rPr>
          <w:noProof w:val="0"/>
        </w:rPr>
        <w:t>UEsToBeResetList-Item::= SEQUENCE {</w:t>
      </w:r>
    </w:p>
    <w:p w14:paraId="65AAD9EF" w14:textId="77777777" w:rsidR="009068D1" w:rsidRPr="009B06A7" w:rsidRDefault="009068D1" w:rsidP="009068D1">
      <w:pPr>
        <w:pStyle w:val="PL"/>
        <w:rPr>
          <w:noProof w:val="0"/>
        </w:rPr>
      </w:pPr>
      <w:r w:rsidRPr="009B06A7">
        <w:rPr>
          <w:noProof w:val="0"/>
        </w:rPr>
        <w:tab/>
        <w:t>meNB-ID</w:t>
      </w:r>
      <w:r w:rsidRPr="009B06A7">
        <w:rPr>
          <w:noProof w:val="0"/>
        </w:rPr>
        <w:tab/>
      </w:r>
      <w:r w:rsidRPr="009B06A7">
        <w:rPr>
          <w:noProof w:val="0"/>
        </w:rPr>
        <w:tab/>
      </w:r>
      <w:r w:rsidRPr="009B06A7">
        <w:rPr>
          <w:noProof w:val="0"/>
        </w:rPr>
        <w:tab/>
      </w:r>
      <w:r w:rsidRPr="009B06A7">
        <w:rPr>
          <w:noProof w:val="0"/>
        </w:rPr>
        <w:tab/>
      </w:r>
      <w:r w:rsidRPr="009B06A7">
        <w:rPr>
          <w:noProof w:val="0"/>
        </w:rPr>
        <w:tab/>
        <w:t>UE-X2AP-ID,</w:t>
      </w:r>
    </w:p>
    <w:p w14:paraId="6677A55A" w14:textId="77777777" w:rsidR="009068D1" w:rsidRPr="009B06A7" w:rsidRDefault="009068D1" w:rsidP="009068D1">
      <w:pPr>
        <w:pStyle w:val="PL"/>
        <w:rPr>
          <w:noProof w:val="0"/>
        </w:rPr>
      </w:pPr>
      <w:r w:rsidRPr="009B06A7">
        <w:rPr>
          <w:noProof w:val="0"/>
        </w:rPr>
        <w:tab/>
        <w:t>meNB-ID-ext</w:t>
      </w:r>
      <w:r w:rsidRPr="009B06A7">
        <w:rPr>
          <w:noProof w:val="0"/>
        </w:rPr>
        <w:tab/>
      </w:r>
      <w:r w:rsidRPr="009B06A7">
        <w:rPr>
          <w:noProof w:val="0"/>
        </w:rPr>
        <w:tab/>
      </w:r>
      <w:r w:rsidRPr="009B06A7">
        <w:rPr>
          <w:noProof w:val="0"/>
        </w:rPr>
        <w:tab/>
      </w:r>
      <w:r w:rsidRPr="009B06A7">
        <w:rPr>
          <w:noProof w:val="0"/>
        </w:rPr>
        <w:tab/>
        <w:t>UE-X2AP-ID-Extension</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OPTIONAL,</w:t>
      </w:r>
    </w:p>
    <w:p w14:paraId="170F4D62" w14:textId="77777777" w:rsidR="009068D1" w:rsidRPr="009B06A7" w:rsidRDefault="009068D1" w:rsidP="009068D1">
      <w:pPr>
        <w:pStyle w:val="PL"/>
        <w:rPr>
          <w:noProof w:val="0"/>
        </w:rPr>
      </w:pPr>
      <w:r w:rsidRPr="009B06A7">
        <w:rPr>
          <w:noProof w:val="0"/>
        </w:rPr>
        <w:tab/>
        <w:t>sgNB-ID</w:t>
      </w:r>
      <w:r w:rsidRPr="009B06A7">
        <w:rPr>
          <w:noProof w:val="0"/>
        </w:rPr>
        <w:tab/>
      </w:r>
      <w:r w:rsidRPr="009B06A7">
        <w:rPr>
          <w:noProof w:val="0"/>
        </w:rPr>
        <w:tab/>
      </w:r>
      <w:r w:rsidRPr="009B06A7">
        <w:rPr>
          <w:noProof w:val="0"/>
        </w:rPr>
        <w:tab/>
      </w:r>
      <w:r w:rsidRPr="009B06A7">
        <w:rPr>
          <w:noProof w:val="0"/>
        </w:rPr>
        <w:tab/>
      </w:r>
      <w:r w:rsidRPr="009B06A7">
        <w:rPr>
          <w:noProof w:val="0"/>
        </w:rPr>
        <w:tab/>
        <w:t>SgNB-UE-X2AP-ID</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OPTIONAL,</w:t>
      </w:r>
    </w:p>
    <w:p w14:paraId="41185A5B" w14:textId="77777777" w:rsidR="009068D1" w:rsidRPr="009B06A7" w:rsidRDefault="009068D1" w:rsidP="009068D1">
      <w:pPr>
        <w:pStyle w:val="PL"/>
        <w:rPr>
          <w:noProof w:val="0"/>
        </w:rPr>
      </w:pPr>
      <w:r w:rsidRPr="009B06A7">
        <w:rPr>
          <w:noProof w:val="0"/>
        </w:rPr>
        <w:tab/>
        <w:t>iE-Extensions</w:t>
      </w:r>
      <w:r w:rsidRPr="009B06A7">
        <w:rPr>
          <w:noProof w:val="0"/>
        </w:rPr>
        <w:tab/>
      </w:r>
      <w:r w:rsidRPr="009B06A7">
        <w:rPr>
          <w:noProof w:val="0"/>
        </w:rPr>
        <w:tab/>
      </w:r>
      <w:r w:rsidRPr="009B06A7">
        <w:rPr>
          <w:noProof w:val="0"/>
        </w:rPr>
        <w:tab/>
        <w:t>ProtocolExtensionContainer { {UEsToBeResetList-Item-ExtIEs} }</w:t>
      </w:r>
      <w:r w:rsidRPr="009B06A7">
        <w:rPr>
          <w:noProof w:val="0"/>
        </w:rPr>
        <w:tab/>
      </w:r>
      <w:r w:rsidRPr="009B06A7">
        <w:rPr>
          <w:noProof w:val="0"/>
        </w:rPr>
        <w:tab/>
      </w:r>
      <w:r w:rsidR="00772B68" w:rsidRPr="009B06A7">
        <w:rPr>
          <w:noProof w:val="0"/>
        </w:rPr>
        <w:tab/>
      </w:r>
      <w:r w:rsidR="00772B68" w:rsidRPr="009B06A7">
        <w:rPr>
          <w:noProof w:val="0"/>
        </w:rPr>
        <w:tab/>
      </w:r>
      <w:r w:rsidRPr="009B06A7">
        <w:rPr>
          <w:noProof w:val="0"/>
        </w:rPr>
        <w:t>OPTIONAL,</w:t>
      </w:r>
    </w:p>
    <w:p w14:paraId="5E4F1FE9" w14:textId="77777777" w:rsidR="009068D1" w:rsidRPr="009B06A7" w:rsidRDefault="009068D1" w:rsidP="009068D1">
      <w:pPr>
        <w:pStyle w:val="PL"/>
        <w:rPr>
          <w:noProof w:val="0"/>
        </w:rPr>
      </w:pPr>
      <w:r w:rsidRPr="009B06A7">
        <w:rPr>
          <w:noProof w:val="0"/>
        </w:rPr>
        <w:tab/>
        <w:t>...</w:t>
      </w:r>
    </w:p>
    <w:p w14:paraId="1C881918" w14:textId="77777777" w:rsidR="009068D1" w:rsidRPr="009B06A7" w:rsidRDefault="009068D1" w:rsidP="009068D1">
      <w:pPr>
        <w:pStyle w:val="PL"/>
        <w:rPr>
          <w:noProof w:val="0"/>
        </w:rPr>
      </w:pPr>
      <w:r w:rsidRPr="009B06A7">
        <w:rPr>
          <w:noProof w:val="0"/>
        </w:rPr>
        <w:t>}</w:t>
      </w:r>
    </w:p>
    <w:p w14:paraId="2C377354" w14:textId="77777777" w:rsidR="009068D1" w:rsidRPr="009B06A7" w:rsidRDefault="009068D1" w:rsidP="009068D1">
      <w:pPr>
        <w:pStyle w:val="PL"/>
        <w:rPr>
          <w:noProof w:val="0"/>
        </w:rPr>
      </w:pPr>
    </w:p>
    <w:p w14:paraId="66502D89" w14:textId="77777777" w:rsidR="009068D1" w:rsidRPr="009B06A7" w:rsidRDefault="009068D1" w:rsidP="009068D1">
      <w:pPr>
        <w:pStyle w:val="PL"/>
        <w:rPr>
          <w:noProof w:val="0"/>
        </w:rPr>
      </w:pPr>
      <w:r w:rsidRPr="009B06A7">
        <w:rPr>
          <w:noProof w:val="0"/>
        </w:rPr>
        <w:t>UEsToBeResetList-Item-ExtIEs X2AP-PROTOCOL-EXTENSION ::= {</w:t>
      </w:r>
    </w:p>
    <w:p w14:paraId="2CEFE0AC" w14:textId="77777777" w:rsidR="009068D1" w:rsidRPr="009B06A7" w:rsidRDefault="009068D1" w:rsidP="009068D1">
      <w:pPr>
        <w:pStyle w:val="PL"/>
        <w:rPr>
          <w:noProof w:val="0"/>
        </w:rPr>
      </w:pPr>
      <w:r w:rsidRPr="009B06A7">
        <w:rPr>
          <w:noProof w:val="0"/>
        </w:rPr>
        <w:tab/>
        <w:t>...</w:t>
      </w:r>
    </w:p>
    <w:p w14:paraId="098B02A6" w14:textId="77777777" w:rsidR="009068D1" w:rsidRPr="009B06A7" w:rsidRDefault="009068D1" w:rsidP="009068D1">
      <w:pPr>
        <w:pStyle w:val="PL"/>
        <w:rPr>
          <w:noProof w:val="0"/>
        </w:rPr>
      </w:pPr>
      <w:r w:rsidRPr="009B06A7">
        <w:rPr>
          <w:noProof w:val="0"/>
        </w:rPr>
        <w:t>}</w:t>
      </w:r>
    </w:p>
    <w:p w14:paraId="34F15DD1" w14:textId="77777777" w:rsidR="009068D1" w:rsidRPr="009B06A7" w:rsidRDefault="009068D1" w:rsidP="009068D1">
      <w:pPr>
        <w:pStyle w:val="PL"/>
        <w:rPr>
          <w:noProof w:val="0"/>
        </w:rPr>
      </w:pPr>
    </w:p>
    <w:p w14:paraId="2AA8E7A7" w14:textId="77777777" w:rsidR="00694024" w:rsidRPr="009B06A7" w:rsidRDefault="00694024" w:rsidP="00694024">
      <w:pPr>
        <w:pStyle w:val="PL"/>
        <w:rPr>
          <w:noProof w:val="0"/>
        </w:rPr>
      </w:pPr>
      <w:r w:rsidRPr="009B06A7">
        <w:rPr>
          <w:noProof w:val="0"/>
        </w:rPr>
        <w:t>ULandDLSharing ::= SEQUENCE{</w:t>
      </w:r>
    </w:p>
    <w:p w14:paraId="2CCBCB82" w14:textId="77777777" w:rsidR="00694024" w:rsidRPr="009B06A7" w:rsidRDefault="00772B68" w:rsidP="00694024">
      <w:pPr>
        <w:pStyle w:val="PL"/>
        <w:rPr>
          <w:noProof w:val="0"/>
        </w:rPr>
      </w:pPr>
      <w:r w:rsidRPr="009B06A7">
        <w:rPr>
          <w:noProof w:val="0"/>
        </w:rPr>
        <w:tab/>
      </w:r>
      <w:r w:rsidR="00694024" w:rsidRPr="009B06A7">
        <w:rPr>
          <w:noProof w:val="0"/>
        </w:rPr>
        <w:t>uLResourcesULandDLSharing</w:t>
      </w:r>
      <w:r w:rsidRPr="009B06A7">
        <w:rPr>
          <w:noProof w:val="0"/>
        </w:rPr>
        <w:tab/>
      </w:r>
      <w:r w:rsidRPr="009B06A7">
        <w:rPr>
          <w:noProof w:val="0"/>
        </w:rPr>
        <w:tab/>
      </w:r>
      <w:r w:rsidRPr="009B06A7">
        <w:rPr>
          <w:noProof w:val="0"/>
        </w:rPr>
        <w:tab/>
      </w:r>
      <w:r w:rsidRPr="009B06A7">
        <w:rPr>
          <w:noProof w:val="0"/>
        </w:rPr>
        <w:tab/>
      </w:r>
      <w:r w:rsidR="00694024" w:rsidRPr="009B06A7">
        <w:rPr>
          <w:noProof w:val="0"/>
        </w:rPr>
        <w:t>ULResourcesULandDLSharing,</w:t>
      </w:r>
    </w:p>
    <w:p w14:paraId="214B0BE7" w14:textId="77777777" w:rsidR="007849E3" w:rsidRPr="009B06A7" w:rsidRDefault="00772B68" w:rsidP="00694024">
      <w:pPr>
        <w:pStyle w:val="PL"/>
        <w:rPr>
          <w:noProof w:val="0"/>
        </w:rPr>
      </w:pPr>
      <w:r w:rsidRPr="009B06A7">
        <w:rPr>
          <w:noProof w:val="0"/>
        </w:rPr>
        <w:tab/>
      </w:r>
      <w:r w:rsidR="00694024" w:rsidRPr="009B06A7">
        <w:rPr>
          <w:noProof w:val="0"/>
        </w:rPr>
        <w:t>dLResourcesULandDLSharing</w:t>
      </w:r>
      <w:r w:rsidRPr="009B06A7">
        <w:rPr>
          <w:noProof w:val="0"/>
        </w:rPr>
        <w:tab/>
      </w:r>
      <w:r w:rsidRPr="009B06A7">
        <w:rPr>
          <w:noProof w:val="0"/>
        </w:rPr>
        <w:tab/>
      </w:r>
      <w:r w:rsidRPr="009B06A7">
        <w:rPr>
          <w:noProof w:val="0"/>
        </w:rPr>
        <w:tab/>
      </w:r>
      <w:r w:rsidRPr="009B06A7">
        <w:rPr>
          <w:noProof w:val="0"/>
        </w:rPr>
        <w:tab/>
      </w:r>
      <w:r w:rsidR="00694024" w:rsidRPr="009B06A7">
        <w:rPr>
          <w:noProof w:val="0"/>
        </w:rPr>
        <w:t>DLResourcesULandDLSharing,</w:t>
      </w:r>
    </w:p>
    <w:p w14:paraId="57144FF1" w14:textId="77777777" w:rsidR="009725B4" w:rsidRPr="009B06A7" w:rsidRDefault="009725B4" w:rsidP="009725B4">
      <w:pPr>
        <w:pStyle w:val="PL"/>
        <w:rPr>
          <w:noProof w:val="0"/>
        </w:rPr>
      </w:pPr>
      <w:r w:rsidRPr="009B06A7">
        <w:rPr>
          <w:noProof w:val="0"/>
        </w:rPr>
        <w:tab/>
        <w:t>iE-Extensions</w:t>
      </w:r>
      <w:r w:rsidRPr="009B06A7">
        <w:rPr>
          <w:noProof w:val="0"/>
        </w:rPr>
        <w:tab/>
      </w:r>
      <w:r w:rsidRPr="009B06A7">
        <w:rPr>
          <w:noProof w:val="0"/>
        </w:rPr>
        <w:tab/>
      </w:r>
      <w:r w:rsidRPr="009B06A7">
        <w:rPr>
          <w:noProof w:val="0"/>
        </w:rPr>
        <w:tab/>
        <w:t>ProtocolExtensionContainer { {ULandDLSharing-ExtIEs} }</w:t>
      </w:r>
      <w:r w:rsidRPr="009B06A7">
        <w:rPr>
          <w:noProof w:val="0"/>
        </w:rPr>
        <w:tab/>
      </w:r>
      <w:r w:rsidRPr="009B06A7">
        <w:rPr>
          <w:noProof w:val="0"/>
        </w:rPr>
        <w:tab/>
      </w:r>
      <w:r w:rsidRPr="009B06A7">
        <w:rPr>
          <w:noProof w:val="0"/>
        </w:rPr>
        <w:tab/>
      </w:r>
      <w:r w:rsidRPr="009B06A7">
        <w:rPr>
          <w:noProof w:val="0"/>
        </w:rPr>
        <w:tab/>
        <w:t>OPTIONAL,</w:t>
      </w:r>
    </w:p>
    <w:p w14:paraId="414BC524" w14:textId="77777777" w:rsidR="00694024" w:rsidRPr="009B06A7" w:rsidRDefault="00772B68" w:rsidP="00694024">
      <w:pPr>
        <w:pStyle w:val="PL"/>
        <w:rPr>
          <w:noProof w:val="0"/>
        </w:rPr>
      </w:pPr>
      <w:r w:rsidRPr="009B06A7">
        <w:rPr>
          <w:noProof w:val="0"/>
        </w:rPr>
        <w:tab/>
      </w:r>
      <w:r w:rsidR="00694024" w:rsidRPr="009B06A7">
        <w:rPr>
          <w:noProof w:val="0"/>
        </w:rPr>
        <w:t>...</w:t>
      </w:r>
    </w:p>
    <w:p w14:paraId="12D6C1D5" w14:textId="77777777" w:rsidR="00694024" w:rsidRPr="009B06A7" w:rsidRDefault="00694024" w:rsidP="00694024">
      <w:pPr>
        <w:pStyle w:val="PL"/>
        <w:rPr>
          <w:noProof w:val="0"/>
        </w:rPr>
      </w:pPr>
      <w:r w:rsidRPr="009B06A7">
        <w:rPr>
          <w:noProof w:val="0"/>
        </w:rPr>
        <w:t>}</w:t>
      </w:r>
    </w:p>
    <w:p w14:paraId="53D6D45B" w14:textId="77777777" w:rsidR="009725B4" w:rsidRPr="009B06A7" w:rsidRDefault="009725B4" w:rsidP="009725B4">
      <w:pPr>
        <w:pStyle w:val="PL"/>
        <w:rPr>
          <w:noProof w:val="0"/>
        </w:rPr>
      </w:pPr>
    </w:p>
    <w:p w14:paraId="739D87F0" w14:textId="77777777" w:rsidR="009725B4" w:rsidRPr="009B06A7" w:rsidRDefault="009725B4" w:rsidP="009725B4">
      <w:pPr>
        <w:pStyle w:val="PL"/>
        <w:rPr>
          <w:noProof w:val="0"/>
        </w:rPr>
      </w:pPr>
      <w:r w:rsidRPr="009B06A7">
        <w:rPr>
          <w:noProof w:val="0"/>
        </w:rPr>
        <w:t>ULandDLSharing-ExtIEs X2AP-PROTOCOL-EXTENSION ::= {</w:t>
      </w:r>
    </w:p>
    <w:p w14:paraId="7D74FD11" w14:textId="77777777" w:rsidR="009725B4" w:rsidRPr="009B06A7" w:rsidRDefault="009725B4" w:rsidP="009725B4">
      <w:pPr>
        <w:pStyle w:val="PL"/>
        <w:rPr>
          <w:noProof w:val="0"/>
        </w:rPr>
      </w:pPr>
      <w:r w:rsidRPr="009B06A7">
        <w:rPr>
          <w:noProof w:val="0"/>
        </w:rPr>
        <w:tab/>
        <w:t>...</w:t>
      </w:r>
    </w:p>
    <w:p w14:paraId="0C1D7130" w14:textId="77777777" w:rsidR="009725B4" w:rsidRPr="009B06A7" w:rsidRDefault="009725B4" w:rsidP="009725B4">
      <w:pPr>
        <w:pStyle w:val="PL"/>
        <w:rPr>
          <w:noProof w:val="0"/>
        </w:rPr>
      </w:pPr>
      <w:r w:rsidRPr="009B06A7">
        <w:rPr>
          <w:noProof w:val="0"/>
        </w:rPr>
        <w:t>}</w:t>
      </w:r>
    </w:p>
    <w:p w14:paraId="608BE33A" w14:textId="77777777" w:rsidR="00F31E4E" w:rsidRPr="009B06A7" w:rsidRDefault="00F31E4E" w:rsidP="00F31E4E">
      <w:pPr>
        <w:pStyle w:val="PL"/>
        <w:rPr>
          <w:noProof w:val="0"/>
        </w:rPr>
      </w:pPr>
    </w:p>
    <w:p w14:paraId="71990906"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ULConfiguration::= SEQUENCE {</w:t>
      </w:r>
    </w:p>
    <w:p w14:paraId="16FC2D09"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uL-PDCP</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UL-UE-Configuration,</w:t>
      </w:r>
    </w:p>
    <w:p w14:paraId="63585D80" w14:textId="77777777" w:rsidR="00DF0D5B" w:rsidRPr="009B06A7" w:rsidRDefault="00DF0D5B" w:rsidP="007F5250">
      <w:pPr>
        <w:pStyle w:val="PL"/>
        <w:rPr>
          <w:rFonts w:eastAsia="DengXian"/>
          <w:lang w:eastAsia="zh-CN"/>
        </w:rPr>
      </w:pPr>
      <w:r w:rsidRPr="009B06A7">
        <w:rPr>
          <w:rFonts w:eastAsia="DengXian"/>
          <w:lang w:eastAsia="zh-CN"/>
        </w:rPr>
        <w:tab/>
        <w:t>iE-Extensions</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ProtocolExtensionContainer { {ULConfiguration-ExtIEs} } OPTIONAL,</w:t>
      </w:r>
    </w:p>
    <w:p w14:paraId="5007F049"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w:t>
      </w:r>
    </w:p>
    <w:p w14:paraId="5B99F2DD"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3C06FA07" w14:textId="77777777" w:rsidR="00DF0D5B" w:rsidRPr="009B06A7" w:rsidRDefault="00DF0D5B" w:rsidP="007F5250">
      <w:pPr>
        <w:pStyle w:val="PL"/>
        <w:rPr>
          <w:rFonts w:eastAsia="DengXian" w:cs="Courier New"/>
          <w:snapToGrid w:val="0"/>
          <w:lang w:eastAsia="zh-CN"/>
        </w:rPr>
      </w:pPr>
    </w:p>
    <w:p w14:paraId="72B2AE0A" w14:textId="77777777" w:rsidR="00DF0D5B" w:rsidRPr="009B06A7" w:rsidRDefault="00DF0D5B" w:rsidP="007F5250">
      <w:pPr>
        <w:pStyle w:val="PL"/>
        <w:rPr>
          <w:rFonts w:eastAsia="DengXian"/>
          <w:lang w:eastAsia="zh-CN"/>
        </w:rPr>
      </w:pPr>
      <w:r w:rsidRPr="009B06A7">
        <w:rPr>
          <w:rFonts w:eastAsia="DengXian"/>
          <w:lang w:eastAsia="zh-CN"/>
        </w:rPr>
        <w:t>ULConfiguration-ExtIEs X2AP-PROTOCOL-EXTENSION ::= {</w:t>
      </w:r>
    </w:p>
    <w:p w14:paraId="4BCBAB1F" w14:textId="77777777" w:rsidR="00DF0D5B" w:rsidRPr="009B06A7" w:rsidRDefault="00DF0D5B" w:rsidP="007F5250">
      <w:pPr>
        <w:pStyle w:val="PL"/>
        <w:rPr>
          <w:rFonts w:eastAsia="DengXian"/>
          <w:lang w:eastAsia="zh-CN"/>
        </w:rPr>
      </w:pPr>
      <w:r w:rsidRPr="009B06A7">
        <w:rPr>
          <w:rFonts w:eastAsia="DengXian"/>
          <w:lang w:eastAsia="zh-CN"/>
        </w:rPr>
        <w:tab/>
        <w:t>...</w:t>
      </w:r>
    </w:p>
    <w:p w14:paraId="5F7096E8" w14:textId="77777777" w:rsidR="00DF0D5B" w:rsidRPr="009B06A7" w:rsidRDefault="00DF0D5B" w:rsidP="007F5250">
      <w:pPr>
        <w:pStyle w:val="PL"/>
        <w:rPr>
          <w:rFonts w:eastAsia="DengXian" w:cs="Courier New"/>
          <w:snapToGrid w:val="0"/>
          <w:lang w:eastAsia="zh-CN"/>
        </w:rPr>
      </w:pPr>
      <w:r w:rsidRPr="009B06A7">
        <w:rPr>
          <w:rFonts w:eastAsia="DengXian"/>
          <w:lang w:eastAsia="zh-CN"/>
        </w:rPr>
        <w:t>}</w:t>
      </w:r>
    </w:p>
    <w:p w14:paraId="7D5A2987" w14:textId="77777777" w:rsidR="00DF0D5B" w:rsidRPr="009B06A7" w:rsidRDefault="00DF0D5B" w:rsidP="007F5250">
      <w:pPr>
        <w:pStyle w:val="PL"/>
        <w:rPr>
          <w:rFonts w:eastAsia="DengXian" w:cs="Courier New"/>
          <w:snapToGrid w:val="0"/>
          <w:lang w:eastAsia="zh-CN"/>
        </w:rPr>
      </w:pPr>
    </w:p>
    <w:p w14:paraId="06F82BCA"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UL-UE-Configuration::= ENUMERATED { no-data, shared, only, ... }</w:t>
      </w:r>
    </w:p>
    <w:p w14:paraId="79B48EB7" w14:textId="77777777" w:rsidR="00DF0D5B" w:rsidRPr="009B06A7" w:rsidRDefault="00DF0D5B" w:rsidP="007F5250">
      <w:pPr>
        <w:pStyle w:val="PL"/>
        <w:rPr>
          <w:noProof w:val="0"/>
        </w:rPr>
      </w:pPr>
    </w:p>
    <w:p w14:paraId="1ED3F460" w14:textId="77777777" w:rsidR="005752DE" w:rsidRPr="009B06A7" w:rsidRDefault="005752DE" w:rsidP="007F5250">
      <w:pPr>
        <w:pStyle w:val="PL"/>
        <w:rPr>
          <w:bCs/>
          <w:noProof w:val="0"/>
        </w:rPr>
      </w:pPr>
      <w:r w:rsidRPr="009B06A7">
        <w:rPr>
          <w:noProof w:val="0"/>
        </w:rPr>
        <w:t>UL-GBR-PRB-usage</w:t>
      </w:r>
      <w:r w:rsidRPr="009B06A7">
        <w:rPr>
          <w:bCs/>
          <w:noProof w:val="0"/>
        </w:rPr>
        <w:t>::= INTEGER (0..100)</w:t>
      </w:r>
    </w:p>
    <w:p w14:paraId="4452BDF3" w14:textId="77777777" w:rsidR="005752DE" w:rsidRPr="009B06A7" w:rsidRDefault="005752DE" w:rsidP="008F1E75">
      <w:pPr>
        <w:pStyle w:val="PL"/>
        <w:rPr>
          <w:noProof w:val="0"/>
        </w:rPr>
      </w:pPr>
    </w:p>
    <w:p w14:paraId="354DDA29" w14:textId="77777777" w:rsidR="005752DE" w:rsidRPr="009B06A7" w:rsidRDefault="005752DE" w:rsidP="00C4015E">
      <w:pPr>
        <w:pStyle w:val="PL"/>
        <w:rPr>
          <w:noProof w:val="0"/>
          <w:snapToGrid w:val="0"/>
        </w:rPr>
      </w:pPr>
      <w:r w:rsidRPr="009B06A7">
        <w:rPr>
          <w:noProof w:val="0"/>
          <w:snapToGrid w:val="0"/>
        </w:rPr>
        <w:t>UL-HighInterferenceIndicationInfo ::= SEQUENCE (SIZE(1..</w:t>
      </w:r>
      <w:r w:rsidRPr="009B06A7">
        <w:rPr>
          <w:noProof w:val="0"/>
          <w:szCs w:val="16"/>
        </w:rPr>
        <w:t>maxCellineNB</w:t>
      </w:r>
      <w:r w:rsidRPr="009B06A7">
        <w:rPr>
          <w:noProof w:val="0"/>
          <w:snapToGrid w:val="0"/>
        </w:rPr>
        <w:t>)) OF UL-HighInterferenceIndicationInfo-Item</w:t>
      </w:r>
    </w:p>
    <w:p w14:paraId="06B72A4B" w14:textId="77777777" w:rsidR="005752DE" w:rsidRPr="009B06A7" w:rsidRDefault="005752DE" w:rsidP="003F0D54">
      <w:pPr>
        <w:pStyle w:val="PL"/>
        <w:rPr>
          <w:noProof w:val="0"/>
          <w:snapToGrid w:val="0"/>
        </w:rPr>
      </w:pPr>
    </w:p>
    <w:p w14:paraId="3BDE3917" w14:textId="77777777" w:rsidR="005752DE" w:rsidRPr="009B06A7" w:rsidRDefault="005752DE" w:rsidP="00A24137">
      <w:pPr>
        <w:pStyle w:val="PL"/>
        <w:rPr>
          <w:noProof w:val="0"/>
          <w:snapToGrid w:val="0"/>
        </w:rPr>
      </w:pPr>
      <w:r w:rsidRPr="009B06A7">
        <w:rPr>
          <w:noProof w:val="0"/>
          <w:snapToGrid w:val="0"/>
        </w:rPr>
        <w:t>UL-HighInterferenceIndicationInfo-Item ::= SEQUENCE {</w:t>
      </w:r>
    </w:p>
    <w:p w14:paraId="574109E3" w14:textId="77777777" w:rsidR="005752DE" w:rsidRPr="009B06A7" w:rsidRDefault="005752DE" w:rsidP="00282435">
      <w:pPr>
        <w:pStyle w:val="PL"/>
        <w:rPr>
          <w:noProof w:val="0"/>
          <w:snapToGrid w:val="0"/>
        </w:rPr>
      </w:pPr>
      <w:r w:rsidRPr="009B06A7">
        <w:rPr>
          <w:noProof w:val="0"/>
          <w:snapToGrid w:val="0"/>
        </w:rPr>
        <w:tab/>
      </w:r>
      <w:r w:rsidRPr="009B06A7">
        <w:rPr>
          <w:noProof w:val="0"/>
        </w:rPr>
        <w:t>target-Cell-ID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w:t>
      </w:r>
      <w:r w:rsidRPr="009B06A7">
        <w:rPr>
          <w:noProof w:val="0"/>
        </w:rPr>
        <w:t>CGI</w:t>
      </w:r>
      <w:r w:rsidRPr="009B06A7">
        <w:rPr>
          <w:noProof w:val="0"/>
          <w:snapToGrid w:val="0"/>
        </w:rPr>
        <w:t>,</w:t>
      </w:r>
    </w:p>
    <w:p w14:paraId="75251DD5" w14:textId="77777777" w:rsidR="005752DE" w:rsidRPr="009B06A7" w:rsidRDefault="005752DE" w:rsidP="00282435">
      <w:pPr>
        <w:pStyle w:val="PL"/>
        <w:rPr>
          <w:noProof w:val="0"/>
          <w:snapToGrid w:val="0"/>
        </w:rPr>
      </w:pPr>
      <w:r w:rsidRPr="009B06A7">
        <w:rPr>
          <w:noProof w:val="0"/>
          <w:snapToGrid w:val="0"/>
        </w:rPr>
        <w:tab/>
        <w:t>ul-interferenceindication</w:t>
      </w:r>
      <w:r w:rsidRPr="009B06A7">
        <w:rPr>
          <w:noProof w:val="0"/>
          <w:snapToGrid w:val="0"/>
        </w:rPr>
        <w:tab/>
      </w:r>
      <w:r w:rsidRPr="009B06A7">
        <w:rPr>
          <w:noProof w:val="0"/>
          <w:snapToGrid w:val="0"/>
        </w:rPr>
        <w:tab/>
        <w:t>UL-HighInterferenceIndication,</w:t>
      </w:r>
    </w:p>
    <w:p w14:paraId="2BF66273"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{UL-HighInterferenceIndicationInfo</w:t>
      </w:r>
      <w:r w:rsidRPr="009B06A7">
        <w:rPr>
          <w:noProof w:val="0"/>
        </w:rPr>
        <w:t>-</w:t>
      </w:r>
      <w:r w:rsidRPr="009B06A7">
        <w:rPr>
          <w:bCs/>
          <w:noProof w:val="0"/>
        </w:rPr>
        <w:t>Item</w:t>
      </w:r>
      <w:r w:rsidRPr="009B06A7">
        <w:rPr>
          <w:noProof w:val="0"/>
          <w:snapToGrid w:val="0"/>
        </w:rPr>
        <w:t>-ExtIEs} } OPTIONAL,</w:t>
      </w:r>
    </w:p>
    <w:p w14:paraId="262BA92D" w14:textId="77777777" w:rsidR="005752DE" w:rsidRPr="009B06A7" w:rsidRDefault="005752DE" w:rsidP="007F5250">
      <w:pPr>
        <w:pStyle w:val="PL"/>
        <w:rPr>
          <w:noProof w:val="0"/>
          <w:snapToGrid w:val="0"/>
        </w:rPr>
      </w:pPr>
      <w:r w:rsidRPr="009B06A7">
        <w:rPr>
          <w:noProof w:val="0"/>
          <w:snapToGrid w:val="0"/>
        </w:rPr>
        <w:tab/>
        <w:t>...</w:t>
      </w:r>
    </w:p>
    <w:p w14:paraId="7405DD30" w14:textId="77777777" w:rsidR="005752DE" w:rsidRPr="009B06A7" w:rsidRDefault="005752DE" w:rsidP="007F5250">
      <w:pPr>
        <w:pStyle w:val="PL"/>
        <w:rPr>
          <w:noProof w:val="0"/>
          <w:snapToGrid w:val="0"/>
        </w:rPr>
      </w:pPr>
      <w:r w:rsidRPr="009B06A7">
        <w:rPr>
          <w:noProof w:val="0"/>
          <w:snapToGrid w:val="0"/>
        </w:rPr>
        <w:t>}</w:t>
      </w:r>
    </w:p>
    <w:p w14:paraId="20038355" w14:textId="77777777" w:rsidR="005752DE" w:rsidRPr="009B06A7" w:rsidRDefault="005752DE" w:rsidP="007F5250">
      <w:pPr>
        <w:pStyle w:val="PL"/>
        <w:rPr>
          <w:noProof w:val="0"/>
          <w:snapToGrid w:val="0"/>
        </w:rPr>
      </w:pPr>
    </w:p>
    <w:p w14:paraId="41D22853" w14:textId="77777777" w:rsidR="005752DE" w:rsidRPr="009B06A7" w:rsidRDefault="005752DE" w:rsidP="007F5250">
      <w:pPr>
        <w:pStyle w:val="PL"/>
        <w:rPr>
          <w:noProof w:val="0"/>
          <w:snapToGrid w:val="0"/>
        </w:rPr>
      </w:pPr>
      <w:r w:rsidRPr="009B06A7">
        <w:rPr>
          <w:noProof w:val="0"/>
          <w:snapToGrid w:val="0"/>
        </w:rPr>
        <w:t>UL-HighInterferenceIndicationInfo</w:t>
      </w:r>
      <w:r w:rsidRPr="009B06A7">
        <w:rPr>
          <w:noProof w:val="0"/>
        </w:rPr>
        <w:t>-</w:t>
      </w:r>
      <w:r w:rsidRPr="009B06A7">
        <w:rPr>
          <w:bCs/>
          <w:noProof w:val="0"/>
        </w:rPr>
        <w:t>Item</w:t>
      </w:r>
      <w:r w:rsidRPr="009B06A7">
        <w:rPr>
          <w:noProof w:val="0"/>
          <w:snapToGrid w:val="0"/>
        </w:rPr>
        <w:t>-ExtIEs X2AP-PROTOCOL-EXTENSION ::= {</w:t>
      </w:r>
    </w:p>
    <w:p w14:paraId="3661C6D4" w14:textId="77777777" w:rsidR="005752DE" w:rsidRPr="009B06A7" w:rsidRDefault="005752DE" w:rsidP="007F5250">
      <w:pPr>
        <w:pStyle w:val="PL"/>
        <w:rPr>
          <w:noProof w:val="0"/>
          <w:snapToGrid w:val="0"/>
        </w:rPr>
      </w:pPr>
      <w:r w:rsidRPr="009B06A7">
        <w:rPr>
          <w:noProof w:val="0"/>
          <w:snapToGrid w:val="0"/>
        </w:rPr>
        <w:tab/>
        <w:t>...</w:t>
      </w:r>
    </w:p>
    <w:p w14:paraId="60158237" w14:textId="77777777" w:rsidR="005752DE" w:rsidRPr="009B06A7" w:rsidRDefault="005752DE" w:rsidP="007F5250">
      <w:pPr>
        <w:pStyle w:val="PL"/>
        <w:rPr>
          <w:noProof w:val="0"/>
          <w:snapToGrid w:val="0"/>
        </w:rPr>
      </w:pPr>
      <w:r w:rsidRPr="009B06A7">
        <w:rPr>
          <w:noProof w:val="0"/>
          <w:snapToGrid w:val="0"/>
        </w:rPr>
        <w:t>}</w:t>
      </w:r>
    </w:p>
    <w:p w14:paraId="34315199" w14:textId="77777777" w:rsidR="005752DE" w:rsidRPr="009B06A7" w:rsidRDefault="005752DE" w:rsidP="008F1E75">
      <w:pPr>
        <w:pStyle w:val="PL"/>
        <w:rPr>
          <w:noProof w:val="0"/>
          <w:snapToGrid w:val="0"/>
        </w:rPr>
      </w:pPr>
    </w:p>
    <w:p w14:paraId="63141759" w14:textId="77777777" w:rsidR="005752DE" w:rsidRPr="009B06A7" w:rsidRDefault="005752DE" w:rsidP="007F5250">
      <w:pPr>
        <w:pStyle w:val="PL"/>
        <w:rPr>
          <w:noProof w:val="0"/>
          <w:snapToGrid w:val="0"/>
        </w:rPr>
      </w:pPr>
      <w:r w:rsidRPr="009B06A7">
        <w:rPr>
          <w:noProof w:val="0"/>
          <w:snapToGrid w:val="0"/>
        </w:rPr>
        <w:t>UL-HighInterferenceIndication ::= BIT STRING (SIZE(1..110, ...))</w:t>
      </w:r>
    </w:p>
    <w:p w14:paraId="14D09716" w14:textId="77777777" w:rsidR="005752DE" w:rsidRPr="009B06A7" w:rsidRDefault="005752DE" w:rsidP="007F5250">
      <w:pPr>
        <w:pStyle w:val="PL"/>
        <w:rPr>
          <w:noProof w:val="0"/>
          <w:snapToGrid w:val="0"/>
        </w:rPr>
      </w:pPr>
    </w:p>
    <w:p w14:paraId="2140F418" w14:textId="77777777" w:rsidR="005752DE" w:rsidRPr="009B06A7" w:rsidRDefault="005752DE" w:rsidP="007F5250">
      <w:pPr>
        <w:pStyle w:val="PL"/>
        <w:rPr>
          <w:bCs/>
          <w:noProof w:val="0"/>
        </w:rPr>
      </w:pPr>
      <w:r w:rsidRPr="009B06A7">
        <w:rPr>
          <w:noProof w:val="0"/>
        </w:rPr>
        <w:t xml:space="preserve">UL-InterferenceOverloadIndication </w:t>
      </w:r>
      <w:r w:rsidRPr="009B06A7">
        <w:rPr>
          <w:noProof w:val="0"/>
          <w:snapToGrid w:val="0"/>
        </w:rPr>
        <w:t>::= SEQUENCE (SIZE(1..</w:t>
      </w:r>
      <w:r w:rsidRPr="009B06A7">
        <w:rPr>
          <w:noProof w:val="0"/>
          <w:szCs w:val="16"/>
        </w:rPr>
        <w:t>maxnoofPRBs</w:t>
      </w:r>
      <w:r w:rsidRPr="009B06A7">
        <w:rPr>
          <w:noProof w:val="0"/>
          <w:snapToGrid w:val="0"/>
        </w:rPr>
        <w:t xml:space="preserve">)) OF </w:t>
      </w:r>
      <w:r w:rsidRPr="009B06A7">
        <w:rPr>
          <w:noProof w:val="0"/>
        </w:rPr>
        <w:t>UL-InterferenceOverloadIndication-</w:t>
      </w:r>
      <w:r w:rsidRPr="009B06A7">
        <w:rPr>
          <w:bCs/>
          <w:noProof w:val="0"/>
        </w:rPr>
        <w:t>Item</w:t>
      </w:r>
    </w:p>
    <w:p w14:paraId="53E11309" w14:textId="77777777" w:rsidR="005752DE" w:rsidRPr="009B06A7" w:rsidRDefault="005752DE" w:rsidP="007F5250">
      <w:pPr>
        <w:pStyle w:val="PL"/>
        <w:rPr>
          <w:noProof w:val="0"/>
        </w:rPr>
      </w:pPr>
    </w:p>
    <w:p w14:paraId="7CA423B2" w14:textId="77777777" w:rsidR="005752DE" w:rsidRPr="009B06A7" w:rsidRDefault="005752DE" w:rsidP="008F1E75">
      <w:pPr>
        <w:pStyle w:val="PL"/>
        <w:rPr>
          <w:noProof w:val="0"/>
        </w:rPr>
      </w:pPr>
      <w:r w:rsidRPr="009B06A7">
        <w:rPr>
          <w:noProof w:val="0"/>
        </w:rPr>
        <w:t>UL-InterferenceOverloadIndication-</w:t>
      </w:r>
      <w:r w:rsidRPr="009B06A7">
        <w:rPr>
          <w:bCs/>
          <w:noProof w:val="0"/>
        </w:rPr>
        <w:t xml:space="preserve">Item ::= </w:t>
      </w:r>
      <w:r w:rsidRPr="009B06A7">
        <w:rPr>
          <w:noProof w:val="0"/>
        </w:rPr>
        <w:t>ENUMERATED {</w:t>
      </w:r>
    </w:p>
    <w:p w14:paraId="3FFA654A" w14:textId="77777777" w:rsidR="005752DE" w:rsidRPr="009B06A7" w:rsidRDefault="005752DE" w:rsidP="00C4015E">
      <w:pPr>
        <w:pStyle w:val="PL"/>
        <w:rPr>
          <w:noProof w:val="0"/>
        </w:rPr>
      </w:pPr>
      <w:r w:rsidRPr="009B06A7">
        <w:rPr>
          <w:noProof w:val="0"/>
        </w:rPr>
        <w:tab/>
        <w:t>high-interference,</w:t>
      </w:r>
    </w:p>
    <w:p w14:paraId="040CAB04" w14:textId="77777777" w:rsidR="005752DE" w:rsidRPr="009B06A7" w:rsidRDefault="005752DE" w:rsidP="003F0D54">
      <w:pPr>
        <w:pStyle w:val="PL"/>
        <w:rPr>
          <w:noProof w:val="0"/>
        </w:rPr>
      </w:pPr>
      <w:r w:rsidRPr="009B06A7">
        <w:rPr>
          <w:noProof w:val="0"/>
        </w:rPr>
        <w:tab/>
        <w:t>medium-interference,</w:t>
      </w:r>
    </w:p>
    <w:p w14:paraId="750977D7" w14:textId="77777777" w:rsidR="005752DE" w:rsidRPr="009B06A7" w:rsidRDefault="005752DE" w:rsidP="00A24137">
      <w:pPr>
        <w:pStyle w:val="PL"/>
        <w:rPr>
          <w:noProof w:val="0"/>
        </w:rPr>
      </w:pPr>
      <w:r w:rsidRPr="009B06A7">
        <w:rPr>
          <w:noProof w:val="0"/>
        </w:rPr>
        <w:tab/>
        <w:t>low-interference,</w:t>
      </w:r>
    </w:p>
    <w:p w14:paraId="07476693" w14:textId="77777777" w:rsidR="005752DE" w:rsidRPr="009B06A7" w:rsidRDefault="005752DE" w:rsidP="00282435">
      <w:pPr>
        <w:pStyle w:val="PL"/>
        <w:rPr>
          <w:noProof w:val="0"/>
        </w:rPr>
      </w:pPr>
      <w:r w:rsidRPr="009B06A7">
        <w:rPr>
          <w:noProof w:val="0"/>
        </w:rPr>
        <w:tab/>
        <w:t>...</w:t>
      </w:r>
    </w:p>
    <w:p w14:paraId="5936C56E" w14:textId="77777777" w:rsidR="005752DE" w:rsidRPr="009B06A7" w:rsidRDefault="005752DE" w:rsidP="00895D0E">
      <w:pPr>
        <w:pStyle w:val="PL"/>
        <w:rPr>
          <w:noProof w:val="0"/>
        </w:rPr>
      </w:pPr>
      <w:r w:rsidRPr="009B06A7">
        <w:rPr>
          <w:noProof w:val="0"/>
        </w:rPr>
        <w:t>}</w:t>
      </w:r>
    </w:p>
    <w:p w14:paraId="2540F75C" w14:textId="77777777" w:rsidR="005752DE" w:rsidRPr="009B06A7" w:rsidRDefault="005752DE" w:rsidP="007F5250">
      <w:pPr>
        <w:pStyle w:val="PL"/>
        <w:rPr>
          <w:noProof w:val="0"/>
          <w:snapToGrid w:val="0"/>
        </w:rPr>
      </w:pPr>
    </w:p>
    <w:p w14:paraId="485E5B90" w14:textId="77777777" w:rsidR="005752DE" w:rsidRPr="009B06A7" w:rsidRDefault="005752DE" w:rsidP="007F5250">
      <w:pPr>
        <w:pStyle w:val="PL"/>
        <w:rPr>
          <w:bCs/>
          <w:noProof w:val="0"/>
        </w:rPr>
      </w:pPr>
      <w:r w:rsidRPr="009B06A7">
        <w:rPr>
          <w:noProof w:val="0"/>
        </w:rPr>
        <w:t>UL-non-GBR-PRB-usage</w:t>
      </w:r>
      <w:r w:rsidRPr="009B06A7">
        <w:rPr>
          <w:bCs/>
          <w:noProof w:val="0"/>
        </w:rPr>
        <w:t>::= INTEGER (0..100)</w:t>
      </w:r>
    </w:p>
    <w:p w14:paraId="66EB86AA" w14:textId="77777777" w:rsidR="00694024" w:rsidRPr="009B06A7" w:rsidRDefault="00694024" w:rsidP="007F5250">
      <w:pPr>
        <w:pStyle w:val="PL"/>
        <w:rPr>
          <w:bCs/>
          <w:noProof w:val="0"/>
        </w:rPr>
      </w:pPr>
    </w:p>
    <w:p w14:paraId="749A226A" w14:textId="77777777" w:rsidR="00694024" w:rsidRPr="009B06A7" w:rsidRDefault="00694024" w:rsidP="00694024">
      <w:pPr>
        <w:pStyle w:val="PL"/>
        <w:rPr>
          <w:bCs/>
          <w:noProof w:val="0"/>
        </w:rPr>
      </w:pPr>
      <w:r w:rsidRPr="009B06A7">
        <w:rPr>
          <w:bCs/>
          <w:noProof w:val="0"/>
        </w:rPr>
        <w:t>ULOnlySharing ::= SEQUENCE{</w:t>
      </w:r>
    </w:p>
    <w:p w14:paraId="5827239C" w14:textId="77777777" w:rsidR="007849E3" w:rsidRPr="009B06A7" w:rsidRDefault="00694024" w:rsidP="00694024">
      <w:pPr>
        <w:pStyle w:val="PL"/>
        <w:rPr>
          <w:bCs/>
          <w:noProof w:val="0"/>
        </w:rPr>
      </w:pPr>
      <w:r w:rsidRPr="009B06A7">
        <w:rPr>
          <w:bCs/>
          <w:noProof w:val="0"/>
        </w:rPr>
        <w:tab/>
        <w:t>uLResourceBitmapULOnlySharing</w:t>
      </w:r>
      <w:r w:rsidRPr="009B06A7">
        <w:rPr>
          <w:bCs/>
          <w:noProof w:val="0"/>
        </w:rPr>
        <w:tab/>
        <w:t>DataTrafficResources,</w:t>
      </w:r>
    </w:p>
    <w:p w14:paraId="708DEF1C" w14:textId="77777777" w:rsidR="009725B4" w:rsidRPr="009B06A7" w:rsidRDefault="009725B4" w:rsidP="009725B4">
      <w:pPr>
        <w:pStyle w:val="PL"/>
        <w:rPr>
          <w:noProof w:val="0"/>
        </w:rPr>
      </w:pPr>
      <w:r w:rsidRPr="009B06A7">
        <w:rPr>
          <w:noProof w:val="0"/>
        </w:rPr>
        <w:tab/>
        <w:t>iE-Extensions</w:t>
      </w:r>
      <w:r w:rsidRPr="009B06A7">
        <w:rPr>
          <w:noProof w:val="0"/>
        </w:rPr>
        <w:tab/>
      </w:r>
      <w:r w:rsidRPr="009B06A7">
        <w:rPr>
          <w:noProof w:val="0"/>
        </w:rPr>
        <w:tab/>
      </w:r>
      <w:r w:rsidRPr="009B06A7">
        <w:rPr>
          <w:noProof w:val="0"/>
        </w:rPr>
        <w:tab/>
      </w:r>
      <w:r w:rsidRPr="009B06A7">
        <w:rPr>
          <w:noProof w:val="0"/>
        </w:rPr>
        <w:tab/>
      </w:r>
      <w:r w:rsidRPr="009B06A7">
        <w:rPr>
          <w:noProof w:val="0"/>
        </w:rPr>
        <w:tab/>
        <w:t>ProtocolExtensionContainer { {ULOnlySharing-ExtIEs} }</w:t>
      </w:r>
      <w:r w:rsidRPr="009B06A7">
        <w:rPr>
          <w:noProof w:val="0"/>
        </w:rPr>
        <w:tab/>
      </w:r>
      <w:r w:rsidRPr="009B06A7">
        <w:rPr>
          <w:noProof w:val="0"/>
        </w:rPr>
        <w:tab/>
      </w:r>
      <w:r w:rsidRPr="009B06A7">
        <w:rPr>
          <w:noProof w:val="0"/>
        </w:rPr>
        <w:tab/>
      </w:r>
      <w:r w:rsidRPr="009B06A7">
        <w:rPr>
          <w:noProof w:val="0"/>
        </w:rPr>
        <w:tab/>
        <w:t>OPTIONAL,</w:t>
      </w:r>
    </w:p>
    <w:p w14:paraId="101B0467" w14:textId="77777777" w:rsidR="00694024" w:rsidRPr="009B06A7" w:rsidRDefault="00694024" w:rsidP="00694024">
      <w:pPr>
        <w:pStyle w:val="PL"/>
        <w:rPr>
          <w:bCs/>
          <w:noProof w:val="0"/>
        </w:rPr>
      </w:pPr>
      <w:r w:rsidRPr="009B06A7">
        <w:rPr>
          <w:bCs/>
          <w:noProof w:val="0"/>
        </w:rPr>
        <w:tab/>
        <w:t>...</w:t>
      </w:r>
    </w:p>
    <w:p w14:paraId="7784A760" w14:textId="77777777" w:rsidR="00694024" w:rsidRPr="009B06A7" w:rsidRDefault="00694024" w:rsidP="00694024">
      <w:pPr>
        <w:pStyle w:val="PL"/>
        <w:rPr>
          <w:bCs/>
          <w:noProof w:val="0"/>
        </w:rPr>
      </w:pPr>
      <w:r w:rsidRPr="009B06A7">
        <w:rPr>
          <w:bCs/>
          <w:noProof w:val="0"/>
        </w:rPr>
        <w:t>}</w:t>
      </w:r>
    </w:p>
    <w:p w14:paraId="3716046A" w14:textId="77777777" w:rsidR="009725B4" w:rsidRPr="009B06A7" w:rsidRDefault="009725B4" w:rsidP="009725B4">
      <w:pPr>
        <w:pStyle w:val="PL"/>
        <w:rPr>
          <w:noProof w:val="0"/>
        </w:rPr>
      </w:pPr>
    </w:p>
    <w:p w14:paraId="62B417C5" w14:textId="77777777" w:rsidR="009725B4" w:rsidRPr="009B06A7" w:rsidRDefault="009725B4" w:rsidP="009725B4">
      <w:pPr>
        <w:pStyle w:val="PL"/>
        <w:rPr>
          <w:noProof w:val="0"/>
        </w:rPr>
      </w:pPr>
      <w:r w:rsidRPr="009B06A7">
        <w:rPr>
          <w:noProof w:val="0"/>
        </w:rPr>
        <w:t>ULOnlySharing-ExtIEs X2AP-PROTOCOL-EXTENSION ::= {</w:t>
      </w:r>
    </w:p>
    <w:p w14:paraId="3200C26D" w14:textId="77777777" w:rsidR="009725B4" w:rsidRPr="009B06A7" w:rsidRDefault="009725B4" w:rsidP="009725B4">
      <w:pPr>
        <w:pStyle w:val="PL"/>
        <w:rPr>
          <w:noProof w:val="0"/>
        </w:rPr>
      </w:pPr>
      <w:r w:rsidRPr="009B06A7">
        <w:rPr>
          <w:noProof w:val="0"/>
        </w:rPr>
        <w:tab/>
        <w:t>...</w:t>
      </w:r>
    </w:p>
    <w:p w14:paraId="622F8B9D" w14:textId="77777777" w:rsidR="009725B4" w:rsidRPr="009B06A7" w:rsidRDefault="009725B4" w:rsidP="009725B4">
      <w:pPr>
        <w:pStyle w:val="PL"/>
        <w:rPr>
          <w:noProof w:val="0"/>
        </w:rPr>
      </w:pPr>
      <w:r w:rsidRPr="009B06A7">
        <w:rPr>
          <w:noProof w:val="0"/>
        </w:rPr>
        <w:t>}</w:t>
      </w:r>
    </w:p>
    <w:p w14:paraId="550BF2D4" w14:textId="77777777" w:rsidR="007849E3" w:rsidRPr="009B06A7" w:rsidRDefault="007849E3" w:rsidP="00694024">
      <w:pPr>
        <w:pStyle w:val="PL"/>
        <w:rPr>
          <w:bCs/>
          <w:noProof w:val="0"/>
        </w:rPr>
      </w:pPr>
    </w:p>
    <w:p w14:paraId="466FA554" w14:textId="77777777" w:rsidR="00694024" w:rsidRPr="009B06A7" w:rsidRDefault="00694024" w:rsidP="00694024">
      <w:pPr>
        <w:pStyle w:val="PL"/>
        <w:rPr>
          <w:bCs/>
          <w:noProof w:val="0"/>
        </w:rPr>
      </w:pPr>
      <w:r w:rsidRPr="009B06A7">
        <w:rPr>
          <w:bCs/>
          <w:noProof w:val="0"/>
        </w:rPr>
        <w:t>ULResourceBitmapULandDLSharing ::= DataTrafficResources</w:t>
      </w:r>
    </w:p>
    <w:p w14:paraId="44265A16" w14:textId="77777777" w:rsidR="00694024" w:rsidRPr="009B06A7" w:rsidRDefault="00694024" w:rsidP="00694024">
      <w:pPr>
        <w:pStyle w:val="PL"/>
        <w:rPr>
          <w:bCs/>
          <w:noProof w:val="0"/>
        </w:rPr>
      </w:pPr>
    </w:p>
    <w:p w14:paraId="0E5ADE47" w14:textId="77777777" w:rsidR="00694024" w:rsidRPr="009B06A7" w:rsidRDefault="00694024" w:rsidP="00694024">
      <w:pPr>
        <w:pStyle w:val="PL"/>
        <w:rPr>
          <w:bCs/>
          <w:noProof w:val="0"/>
        </w:rPr>
      </w:pPr>
    </w:p>
    <w:p w14:paraId="4F0E0CEE" w14:textId="77777777" w:rsidR="00694024" w:rsidRPr="009B06A7" w:rsidRDefault="00694024" w:rsidP="00694024">
      <w:pPr>
        <w:pStyle w:val="PL"/>
        <w:rPr>
          <w:bCs/>
          <w:noProof w:val="0"/>
        </w:rPr>
      </w:pPr>
      <w:r w:rsidRPr="009B06A7">
        <w:rPr>
          <w:bCs/>
          <w:noProof w:val="0"/>
        </w:rPr>
        <w:t>ULResourcesULandDLSharing ::= CHOICE {</w:t>
      </w:r>
    </w:p>
    <w:p w14:paraId="6912D6B5" w14:textId="77777777" w:rsidR="00694024" w:rsidRPr="009B06A7" w:rsidRDefault="00694024" w:rsidP="00694024">
      <w:pPr>
        <w:pStyle w:val="PL"/>
        <w:rPr>
          <w:bCs/>
          <w:noProof w:val="0"/>
        </w:rPr>
      </w:pPr>
      <w:r w:rsidRPr="009B06A7">
        <w:rPr>
          <w:bCs/>
          <w:noProof w:val="0"/>
        </w:rPr>
        <w:tab/>
        <w:t>unchanged</w:t>
      </w:r>
      <w:r w:rsidRPr="009B06A7">
        <w:rPr>
          <w:bCs/>
          <w:noProof w:val="0"/>
        </w:rPr>
        <w:tab/>
      </w:r>
      <w:r w:rsidRPr="009B06A7">
        <w:rPr>
          <w:bCs/>
          <w:noProof w:val="0"/>
        </w:rPr>
        <w:tab/>
      </w:r>
      <w:r w:rsidRPr="009B06A7">
        <w:rPr>
          <w:bCs/>
          <w:noProof w:val="0"/>
        </w:rPr>
        <w:tab/>
        <w:t>NULL,</w:t>
      </w:r>
    </w:p>
    <w:p w14:paraId="12C3CC34" w14:textId="77777777" w:rsidR="00694024" w:rsidRPr="009B06A7" w:rsidRDefault="00694024" w:rsidP="00694024">
      <w:pPr>
        <w:pStyle w:val="PL"/>
        <w:rPr>
          <w:bCs/>
          <w:noProof w:val="0"/>
        </w:rPr>
      </w:pPr>
      <w:r w:rsidRPr="009B06A7">
        <w:rPr>
          <w:bCs/>
          <w:noProof w:val="0"/>
        </w:rPr>
        <w:tab/>
        <w:t>changed</w:t>
      </w:r>
      <w:r w:rsidRPr="009B06A7">
        <w:rPr>
          <w:bCs/>
          <w:noProof w:val="0"/>
        </w:rPr>
        <w:tab/>
      </w:r>
      <w:r w:rsidRPr="009B06A7">
        <w:rPr>
          <w:bCs/>
          <w:noProof w:val="0"/>
        </w:rPr>
        <w:tab/>
      </w:r>
      <w:r w:rsidRPr="009B06A7">
        <w:rPr>
          <w:bCs/>
          <w:noProof w:val="0"/>
        </w:rPr>
        <w:tab/>
      </w:r>
      <w:r w:rsidRPr="009B06A7">
        <w:rPr>
          <w:bCs/>
          <w:noProof w:val="0"/>
        </w:rPr>
        <w:tab/>
        <w:t>ULResourceBitmapULandDLSharing,</w:t>
      </w:r>
    </w:p>
    <w:p w14:paraId="7C7D9053" w14:textId="77777777" w:rsidR="00694024" w:rsidRPr="009B06A7" w:rsidRDefault="00694024" w:rsidP="00694024">
      <w:pPr>
        <w:pStyle w:val="PL"/>
        <w:rPr>
          <w:bCs/>
          <w:noProof w:val="0"/>
        </w:rPr>
      </w:pPr>
      <w:r w:rsidRPr="009B06A7">
        <w:rPr>
          <w:bCs/>
          <w:noProof w:val="0"/>
        </w:rPr>
        <w:tab/>
        <w:t>...</w:t>
      </w:r>
    </w:p>
    <w:p w14:paraId="7816AB26" w14:textId="77777777" w:rsidR="00694024" w:rsidRPr="009B06A7" w:rsidRDefault="00694024" w:rsidP="00694024">
      <w:pPr>
        <w:pStyle w:val="PL"/>
        <w:rPr>
          <w:bCs/>
          <w:noProof w:val="0"/>
        </w:rPr>
      </w:pPr>
      <w:r w:rsidRPr="009B06A7">
        <w:rPr>
          <w:bCs/>
          <w:noProof w:val="0"/>
        </w:rPr>
        <w:t>}</w:t>
      </w:r>
    </w:p>
    <w:p w14:paraId="18B0B955" w14:textId="77777777" w:rsidR="005752DE" w:rsidRPr="009B06A7" w:rsidRDefault="005752DE" w:rsidP="007F5250">
      <w:pPr>
        <w:pStyle w:val="PL"/>
        <w:rPr>
          <w:noProof w:val="0"/>
        </w:rPr>
      </w:pPr>
    </w:p>
    <w:p w14:paraId="4EC2B457" w14:textId="77777777" w:rsidR="00FB123C" w:rsidRPr="009B06A7" w:rsidRDefault="00FB123C" w:rsidP="007F5250">
      <w:pPr>
        <w:pStyle w:val="PL"/>
        <w:rPr>
          <w:bCs/>
          <w:noProof w:val="0"/>
          <w:lang w:eastAsia="zh-CN"/>
        </w:rPr>
      </w:pPr>
      <w:r w:rsidRPr="009B06A7">
        <w:rPr>
          <w:noProof w:val="0"/>
        </w:rPr>
        <w:t>UL-</w:t>
      </w:r>
      <w:r w:rsidRPr="009B06A7">
        <w:rPr>
          <w:noProof w:val="0"/>
          <w:lang w:eastAsia="zh-CN"/>
        </w:rPr>
        <w:t>scheduling-PDCCH-CCE-</w:t>
      </w:r>
      <w:r w:rsidRPr="009B06A7">
        <w:rPr>
          <w:noProof w:val="0"/>
        </w:rPr>
        <w:t>usage</w:t>
      </w:r>
      <w:r w:rsidRPr="009B06A7">
        <w:rPr>
          <w:bCs/>
          <w:noProof w:val="0"/>
        </w:rPr>
        <w:t>::= INTEGER (0..100)</w:t>
      </w:r>
    </w:p>
    <w:p w14:paraId="1E8D4BDE" w14:textId="77777777" w:rsidR="00FB123C" w:rsidRPr="009B06A7" w:rsidRDefault="00FB123C" w:rsidP="007F5250">
      <w:pPr>
        <w:pStyle w:val="PL"/>
        <w:rPr>
          <w:noProof w:val="0"/>
        </w:rPr>
      </w:pPr>
    </w:p>
    <w:p w14:paraId="2DA44A75" w14:textId="77777777" w:rsidR="005752DE" w:rsidRPr="009B06A7" w:rsidRDefault="005752DE" w:rsidP="008F1E75">
      <w:pPr>
        <w:pStyle w:val="PL"/>
        <w:rPr>
          <w:noProof w:val="0"/>
          <w:snapToGrid w:val="0"/>
        </w:rPr>
      </w:pPr>
      <w:r w:rsidRPr="009B06A7">
        <w:rPr>
          <w:noProof w:val="0"/>
        </w:rPr>
        <w:t>UL-</w:t>
      </w:r>
      <w:r w:rsidRPr="009B06A7">
        <w:rPr>
          <w:bCs/>
          <w:noProof w:val="0"/>
        </w:rPr>
        <w:t>Total-PRB-usage::= INTEGER (0..100)</w:t>
      </w:r>
    </w:p>
    <w:p w14:paraId="12C936EF" w14:textId="77777777" w:rsidR="005752DE" w:rsidRPr="009B06A7" w:rsidRDefault="005752DE" w:rsidP="007F5250">
      <w:pPr>
        <w:pStyle w:val="PL"/>
        <w:rPr>
          <w:noProof w:val="0"/>
          <w:snapToGrid w:val="0"/>
        </w:rPr>
      </w:pPr>
    </w:p>
    <w:p w14:paraId="4C4D2CCA" w14:textId="77777777" w:rsidR="005752DE" w:rsidRPr="009B06A7" w:rsidRDefault="005752DE" w:rsidP="007F5250">
      <w:pPr>
        <w:pStyle w:val="PL"/>
        <w:rPr>
          <w:noProof w:val="0"/>
          <w:snapToGrid w:val="0"/>
        </w:rPr>
      </w:pPr>
      <w:r w:rsidRPr="009B06A7">
        <w:rPr>
          <w:noProof w:val="0"/>
          <w:snapToGrid w:val="0"/>
        </w:rPr>
        <w:t>UsableABSInformation ::= CHOICE {</w:t>
      </w:r>
    </w:p>
    <w:p w14:paraId="47BC238A" w14:textId="77777777" w:rsidR="005752DE" w:rsidRPr="009B06A7" w:rsidRDefault="005752DE" w:rsidP="007F5250">
      <w:pPr>
        <w:pStyle w:val="PL"/>
        <w:rPr>
          <w:noProof w:val="0"/>
          <w:snapToGrid w:val="0"/>
        </w:rPr>
      </w:pPr>
      <w:r w:rsidRPr="009B06A7">
        <w:rPr>
          <w:noProof w:val="0"/>
          <w:snapToGrid w:val="0"/>
        </w:rPr>
        <w:tab/>
        <w:t>fdd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UsableABSInformationFDD,</w:t>
      </w:r>
    </w:p>
    <w:p w14:paraId="17AC3D07" w14:textId="77777777" w:rsidR="005752DE" w:rsidRPr="009B06A7" w:rsidRDefault="005752DE" w:rsidP="007F5250">
      <w:pPr>
        <w:pStyle w:val="PL"/>
        <w:rPr>
          <w:noProof w:val="0"/>
          <w:snapToGrid w:val="0"/>
        </w:rPr>
      </w:pPr>
      <w:r w:rsidRPr="009B06A7">
        <w:rPr>
          <w:noProof w:val="0"/>
          <w:snapToGrid w:val="0"/>
        </w:rPr>
        <w:tab/>
        <w:t>tdd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UsableABSInformationTDD,</w:t>
      </w:r>
    </w:p>
    <w:p w14:paraId="45ADEB7E" w14:textId="77777777" w:rsidR="005752DE" w:rsidRPr="009B06A7" w:rsidRDefault="005752DE" w:rsidP="007F5250">
      <w:pPr>
        <w:pStyle w:val="PL"/>
        <w:rPr>
          <w:noProof w:val="0"/>
          <w:snapToGrid w:val="0"/>
        </w:rPr>
      </w:pPr>
      <w:r w:rsidRPr="009B06A7">
        <w:rPr>
          <w:noProof w:val="0"/>
          <w:snapToGrid w:val="0"/>
        </w:rPr>
        <w:tab/>
        <w:t>...</w:t>
      </w:r>
    </w:p>
    <w:p w14:paraId="3C301239" w14:textId="77777777" w:rsidR="005752DE" w:rsidRPr="009B06A7" w:rsidRDefault="005752DE" w:rsidP="007F5250">
      <w:pPr>
        <w:pStyle w:val="PL"/>
        <w:rPr>
          <w:noProof w:val="0"/>
          <w:snapToGrid w:val="0"/>
        </w:rPr>
      </w:pPr>
      <w:r w:rsidRPr="009B06A7">
        <w:rPr>
          <w:noProof w:val="0"/>
          <w:snapToGrid w:val="0"/>
        </w:rPr>
        <w:t>}</w:t>
      </w:r>
    </w:p>
    <w:p w14:paraId="1B37D932" w14:textId="77777777" w:rsidR="005752DE" w:rsidRPr="009B06A7" w:rsidRDefault="005752DE" w:rsidP="007F5250">
      <w:pPr>
        <w:pStyle w:val="PL"/>
        <w:rPr>
          <w:noProof w:val="0"/>
          <w:snapToGrid w:val="0"/>
        </w:rPr>
      </w:pPr>
    </w:p>
    <w:p w14:paraId="48940764" w14:textId="77777777" w:rsidR="005752DE" w:rsidRPr="009B06A7" w:rsidRDefault="005752DE" w:rsidP="007F5250">
      <w:pPr>
        <w:pStyle w:val="PL"/>
        <w:rPr>
          <w:noProof w:val="0"/>
          <w:snapToGrid w:val="0"/>
        </w:rPr>
      </w:pPr>
      <w:r w:rsidRPr="009B06A7">
        <w:rPr>
          <w:noProof w:val="0"/>
          <w:snapToGrid w:val="0"/>
        </w:rPr>
        <w:t>UsableABSInformationFDD ::= SEQUENCE {</w:t>
      </w:r>
    </w:p>
    <w:p w14:paraId="71EC51F4" w14:textId="77777777" w:rsidR="005752DE" w:rsidRPr="009B06A7" w:rsidRDefault="005752DE" w:rsidP="007F5250">
      <w:pPr>
        <w:pStyle w:val="PL"/>
        <w:rPr>
          <w:noProof w:val="0"/>
          <w:snapToGrid w:val="0"/>
        </w:rPr>
      </w:pPr>
      <w:r w:rsidRPr="009B06A7">
        <w:rPr>
          <w:noProof w:val="0"/>
          <w:snapToGrid w:val="0"/>
        </w:rPr>
        <w:tab/>
        <w:t>usable-abs-pattern-info</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BIT STRING (SIZE(40)),</w:t>
      </w:r>
    </w:p>
    <w:p w14:paraId="1210FA8D"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{UsableABSInformationFDD-ExtIEs} } OPTIONAL,</w:t>
      </w:r>
    </w:p>
    <w:p w14:paraId="30689EE8" w14:textId="77777777" w:rsidR="005752DE" w:rsidRPr="009B06A7" w:rsidRDefault="005752DE" w:rsidP="007F5250">
      <w:pPr>
        <w:pStyle w:val="PL"/>
        <w:rPr>
          <w:noProof w:val="0"/>
          <w:snapToGrid w:val="0"/>
        </w:rPr>
      </w:pPr>
      <w:r w:rsidRPr="009B06A7">
        <w:rPr>
          <w:noProof w:val="0"/>
          <w:snapToGrid w:val="0"/>
        </w:rPr>
        <w:tab/>
        <w:t>...</w:t>
      </w:r>
    </w:p>
    <w:p w14:paraId="38A50026" w14:textId="77777777" w:rsidR="005752DE" w:rsidRPr="009B06A7" w:rsidRDefault="005752DE" w:rsidP="007F5250">
      <w:pPr>
        <w:pStyle w:val="PL"/>
        <w:rPr>
          <w:noProof w:val="0"/>
          <w:snapToGrid w:val="0"/>
        </w:rPr>
      </w:pPr>
      <w:r w:rsidRPr="009B06A7">
        <w:rPr>
          <w:noProof w:val="0"/>
          <w:snapToGrid w:val="0"/>
        </w:rPr>
        <w:t>}</w:t>
      </w:r>
    </w:p>
    <w:p w14:paraId="2D0391CA" w14:textId="77777777" w:rsidR="005752DE" w:rsidRPr="009B06A7" w:rsidRDefault="005752DE" w:rsidP="007F5250">
      <w:pPr>
        <w:pStyle w:val="PL"/>
        <w:rPr>
          <w:noProof w:val="0"/>
          <w:snapToGrid w:val="0"/>
        </w:rPr>
      </w:pPr>
    </w:p>
    <w:p w14:paraId="7CFCC001" w14:textId="77777777" w:rsidR="005752DE" w:rsidRPr="009B06A7" w:rsidRDefault="005752DE" w:rsidP="007F5250">
      <w:pPr>
        <w:pStyle w:val="PL"/>
        <w:rPr>
          <w:noProof w:val="0"/>
          <w:snapToGrid w:val="0"/>
        </w:rPr>
      </w:pPr>
      <w:r w:rsidRPr="009B06A7">
        <w:rPr>
          <w:noProof w:val="0"/>
          <w:snapToGrid w:val="0"/>
        </w:rPr>
        <w:t>UsableABSInformationFDD-ExtIEs X2AP-PROTOCOL-EXTENSION ::= {</w:t>
      </w:r>
    </w:p>
    <w:p w14:paraId="075EED76" w14:textId="77777777" w:rsidR="005752DE" w:rsidRPr="009B06A7" w:rsidRDefault="005752DE" w:rsidP="007F5250">
      <w:pPr>
        <w:pStyle w:val="PL"/>
        <w:rPr>
          <w:noProof w:val="0"/>
          <w:snapToGrid w:val="0"/>
        </w:rPr>
      </w:pPr>
      <w:r w:rsidRPr="009B06A7">
        <w:rPr>
          <w:noProof w:val="0"/>
          <w:snapToGrid w:val="0"/>
        </w:rPr>
        <w:tab/>
        <w:t>...</w:t>
      </w:r>
    </w:p>
    <w:p w14:paraId="5FC88E86" w14:textId="77777777" w:rsidR="005752DE" w:rsidRPr="009B06A7" w:rsidRDefault="005752DE" w:rsidP="007F5250">
      <w:pPr>
        <w:pStyle w:val="PL"/>
        <w:rPr>
          <w:noProof w:val="0"/>
          <w:snapToGrid w:val="0"/>
        </w:rPr>
      </w:pPr>
      <w:r w:rsidRPr="009B06A7">
        <w:rPr>
          <w:noProof w:val="0"/>
          <w:snapToGrid w:val="0"/>
        </w:rPr>
        <w:t>}</w:t>
      </w:r>
    </w:p>
    <w:p w14:paraId="2C108F89" w14:textId="77777777" w:rsidR="005752DE" w:rsidRPr="009B06A7" w:rsidRDefault="005752DE" w:rsidP="007F5250">
      <w:pPr>
        <w:pStyle w:val="PL"/>
        <w:rPr>
          <w:noProof w:val="0"/>
          <w:snapToGrid w:val="0"/>
        </w:rPr>
      </w:pPr>
    </w:p>
    <w:p w14:paraId="125F40FB" w14:textId="77777777" w:rsidR="005752DE" w:rsidRPr="009B06A7" w:rsidRDefault="005752DE" w:rsidP="007F5250">
      <w:pPr>
        <w:pStyle w:val="PL"/>
        <w:rPr>
          <w:noProof w:val="0"/>
          <w:snapToGrid w:val="0"/>
        </w:rPr>
      </w:pPr>
      <w:r w:rsidRPr="009B06A7">
        <w:rPr>
          <w:noProof w:val="0"/>
          <w:snapToGrid w:val="0"/>
        </w:rPr>
        <w:t>UsableABSInformationTDD ::= SEQUENCE {</w:t>
      </w:r>
    </w:p>
    <w:p w14:paraId="6B4C983A" w14:textId="77777777" w:rsidR="005752DE" w:rsidRPr="009B06A7" w:rsidRDefault="005752DE" w:rsidP="007F5250">
      <w:pPr>
        <w:pStyle w:val="PL"/>
        <w:rPr>
          <w:noProof w:val="0"/>
          <w:snapToGrid w:val="0"/>
        </w:rPr>
      </w:pPr>
      <w:r w:rsidRPr="009B06A7">
        <w:rPr>
          <w:noProof w:val="0"/>
          <w:snapToGrid w:val="0"/>
        </w:rPr>
        <w:tab/>
        <w:t>usaable-abs-pattern-info</w:t>
      </w:r>
      <w:r w:rsidRPr="009B06A7">
        <w:rPr>
          <w:noProof w:val="0"/>
          <w:snapToGrid w:val="0"/>
        </w:rPr>
        <w:tab/>
      </w:r>
      <w:r w:rsidRPr="009B06A7">
        <w:rPr>
          <w:noProof w:val="0"/>
          <w:snapToGrid w:val="0"/>
        </w:rPr>
        <w:tab/>
      </w:r>
      <w:r w:rsidRPr="009B06A7">
        <w:rPr>
          <w:noProof w:val="0"/>
          <w:snapToGrid w:val="0"/>
        </w:rPr>
        <w:tab/>
        <w:t>BIT STRING (SIZE(1..70, ...)),</w:t>
      </w:r>
    </w:p>
    <w:p w14:paraId="7478C800"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{UsableABSInformationTDD-ExtIEs} } OPTIONAL,</w:t>
      </w:r>
    </w:p>
    <w:p w14:paraId="589DAD99" w14:textId="77777777" w:rsidR="005752DE" w:rsidRPr="009B06A7" w:rsidRDefault="005752DE" w:rsidP="007F5250">
      <w:pPr>
        <w:pStyle w:val="PL"/>
        <w:rPr>
          <w:noProof w:val="0"/>
          <w:snapToGrid w:val="0"/>
        </w:rPr>
      </w:pPr>
      <w:r w:rsidRPr="009B06A7">
        <w:rPr>
          <w:noProof w:val="0"/>
          <w:snapToGrid w:val="0"/>
        </w:rPr>
        <w:tab/>
        <w:t>...</w:t>
      </w:r>
    </w:p>
    <w:p w14:paraId="34199B54" w14:textId="77777777" w:rsidR="005752DE" w:rsidRPr="009B06A7" w:rsidRDefault="005752DE" w:rsidP="007F5250">
      <w:pPr>
        <w:pStyle w:val="PL"/>
        <w:rPr>
          <w:noProof w:val="0"/>
          <w:snapToGrid w:val="0"/>
        </w:rPr>
      </w:pPr>
      <w:r w:rsidRPr="009B06A7">
        <w:rPr>
          <w:noProof w:val="0"/>
          <w:snapToGrid w:val="0"/>
        </w:rPr>
        <w:t>}</w:t>
      </w:r>
    </w:p>
    <w:p w14:paraId="5568A9B3" w14:textId="77777777" w:rsidR="005752DE" w:rsidRPr="009B06A7" w:rsidRDefault="005752DE" w:rsidP="007F5250">
      <w:pPr>
        <w:pStyle w:val="PL"/>
        <w:rPr>
          <w:noProof w:val="0"/>
          <w:snapToGrid w:val="0"/>
        </w:rPr>
      </w:pPr>
    </w:p>
    <w:p w14:paraId="2B431D1B" w14:textId="77777777" w:rsidR="005752DE" w:rsidRPr="009B06A7" w:rsidRDefault="005752DE" w:rsidP="007F5250">
      <w:pPr>
        <w:pStyle w:val="PL"/>
        <w:rPr>
          <w:noProof w:val="0"/>
          <w:snapToGrid w:val="0"/>
        </w:rPr>
      </w:pPr>
      <w:r w:rsidRPr="009B06A7">
        <w:rPr>
          <w:noProof w:val="0"/>
          <w:snapToGrid w:val="0"/>
        </w:rPr>
        <w:t>UsableABSInformationTDD-ExtIEs X2AP-PROTOCOL-EXTENSION ::= {</w:t>
      </w:r>
    </w:p>
    <w:p w14:paraId="48C06FEC" w14:textId="77777777" w:rsidR="005752DE" w:rsidRPr="009B06A7" w:rsidRDefault="005752DE" w:rsidP="007F5250">
      <w:pPr>
        <w:pStyle w:val="PL"/>
        <w:rPr>
          <w:noProof w:val="0"/>
          <w:snapToGrid w:val="0"/>
        </w:rPr>
      </w:pPr>
      <w:r w:rsidRPr="009B06A7">
        <w:rPr>
          <w:noProof w:val="0"/>
          <w:snapToGrid w:val="0"/>
        </w:rPr>
        <w:tab/>
        <w:t>...</w:t>
      </w:r>
    </w:p>
    <w:p w14:paraId="199285C8" w14:textId="77777777" w:rsidR="005752DE" w:rsidRPr="009B06A7" w:rsidRDefault="005752DE" w:rsidP="007F5250">
      <w:pPr>
        <w:pStyle w:val="PL"/>
        <w:rPr>
          <w:noProof w:val="0"/>
          <w:snapToGrid w:val="0"/>
        </w:rPr>
      </w:pPr>
      <w:r w:rsidRPr="009B06A7">
        <w:rPr>
          <w:noProof w:val="0"/>
          <w:snapToGrid w:val="0"/>
        </w:rPr>
        <w:t>}</w:t>
      </w:r>
    </w:p>
    <w:p w14:paraId="2523035A" w14:textId="77777777" w:rsidR="005752DE" w:rsidRPr="009B06A7" w:rsidRDefault="005752DE" w:rsidP="007F5250">
      <w:pPr>
        <w:pStyle w:val="PL"/>
        <w:rPr>
          <w:noProof w:val="0"/>
          <w:snapToGrid w:val="0"/>
        </w:rPr>
      </w:pPr>
    </w:p>
    <w:p w14:paraId="4B44684A" w14:textId="77777777" w:rsidR="00A23DF6" w:rsidRPr="009B06A7" w:rsidRDefault="00A23DF6" w:rsidP="00A23DF6">
      <w:pPr>
        <w:pStyle w:val="PL"/>
        <w:rPr>
          <w:noProof w:val="0"/>
          <w:snapToGrid w:val="0"/>
        </w:rPr>
      </w:pPr>
    </w:p>
    <w:p w14:paraId="1A61BB7F" w14:textId="77777777" w:rsidR="005752DE" w:rsidRPr="009B06A7" w:rsidRDefault="00A23DF6" w:rsidP="00A23DF6">
      <w:pPr>
        <w:pStyle w:val="PL"/>
        <w:rPr>
          <w:noProof w:val="0"/>
          <w:snapToGrid w:val="0"/>
        </w:rPr>
      </w:pPr>
      <w:r w:rsidRPr="009B06A7">
        <w:rPr>
          <w:noProof w:val="0"/>
          <w:snapToGrid w:val="0"/>
        </w:rPr>
        <w:t>UserPlaneTrafficActivityReport ::= ENUMERATED {inactive, re-activated, ...}</w:t>
      </w:r>
    </w:p>
    <w:p w14:paraId="3262BE18" w14:textId="77777777" w:rsidR="00A23DF6" w:rsidRPr="009B06A7" w:rsidRDefault="00A23DF6" w:rsidP="00A23DF6">
      <w:pPr>
        <w:pStyle w:val="PL"/>
        <w:rPr>
          <w:noProof w:val="0"/>
          <w:snapToGrid w:val="0"/>
        </w:rPr>
      </w:pPr>
    </w:p>
    <w:p w14:paraId="11237916"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V</w:t>
      </w:r>
    </w:p>
    <w:p w14:paraId="18E8F6B8" w14:textId="77777777" w:rsidR="005752DE" w:rsidRPr="009B06A7" w:rsidRDefault="005752DE" w:rsidP="007F5250">
      <w:pPr>
        <w:pStyle w:val="PL"/>
        <w:rPr>
          <w:noProof w:val="0"/>
          <w:snapToGrid w:val="0"/>
        </w:rPr>
      </w:pPr>
    </w:p>
    <w:p w14:paraId="3C4DAD63" w14:textId="77777777" w:rsidR="005752DE" w:rsidRPr="009B06A7" w:rsidRDefault="005752DE" w:rsidP="007F5250">
      <w:pPr>
        <w:pStyle w:val="PL"/>
        <w:rPr>
          <w:noProof w:val="0"/>
          <w:snapToGrid w:val="0"/>
        </w:rPr>
      </w:pPr>
      <w:r w:rsidRPr="009B06A7">
        <w:rPr>
          <w:noProof w:val="0"/>
          <w:snapToGrid w:val="0"/>
        </w:rPr>
        <w:t>V2XServicesAuthorized ::= SEQUENCE {</w:t>
      </w:r>
    </w:p>
    <w:p w14:paraId="0B017FD1" w14:textId="77777777" w:rsidR="005752DE" w:rsidRPr="009B06A7" w:rsidRDefault="005752DE" w:rsidP="007F5250">
      <w:pPr>
        <w:pStyle w:val="PL"/>
        <w:rPr>
          <w:noProof w:val="0"/>
          <w:snapToGrid w:val="0"/>
        </w:rPr>
      </w:pPr>
      <w:r w:rsidRPr="009B06A7">
        <w:rPr>
          <w:noProof w:val="0"/>
          <w:snapToGrid w:val="0"/>
        </w:rPr>
        <w:tab/>
        <w:t>vehicleUE</w:t>
      </w:r>
      <w:r w:rsidRPr="009B06A7">
        <w:rPr>
          <w:noProof w:val="0"/>
          <w:snapToGrid w:val="0"/>
        </w:rPr>
        <w:tab/>
      </w:r>
      <w:r w:rsidRPr="009B06A7">
        <w:rPr>
          <w:noProof w:val="0"/>
          <w:snapToGrid w:val="0"/>
        </w:rPr>
        <w:tab/>
      </w:r>
      <w:r w:rsidRPr="009B06A7">
        <w:rPr>
          <w:noProof w:val="0"/>
          <w:snapToGrid w:val="0"/>
        </w:rPr>
        <w:tab/>
        <w:t>VehicleUE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772B68" w:rsidRPr="009B06A7">
        <w:rPr>
          <w:noProof w:val="0"/>
          <w:snapToGrid w:val="0"/>
        </w:rPr>
        <w:tab/>
      </w:r>
      <w:r w:rsidR="00772B68" w:rsidRPr="009B06A7">
        <w:rPr>
          <w:noProof w:val="0"/>
          <w:snapToGrid w:val="0"/>
        </w:rPr>
        <w:tab/>
      </w:r>
      <w:r w:rsidR="00772B68" w:rsidRPr="009B06A7">
        <w:rPr>
          <w:noProof w:val="0"/>
          <w:snapToGrid w:val="0"/>
        </w:rPr>
        <w:tab/>
      </w:r>
      <w:r w:rsidRPr="009B06A7">
        <w:rPr>
          <w:noProof w:val="0"/>
          <w:snapToGrid w:val="0"/>
        </w:rPr>
        <w:t>OPTIONAL,</w:t>
      </w:r>
    </w:p>
    <w:p w14:paraId="53912807" w14:textId="77777777" w:rsidR="005752DE" w:rsidRPr="009B06A7" w:rsidRDefault="005752DE" w:rsidP="007F5250">
      <w:pPr>
        <w:pStyle w:val="PL"/>
        <w:rPr>
          <w:noProof w:val="0"/>
          <w:snapToGrid w:val="0"/>
        </w:rPr>
      </w:pPr>
      <w:r w:rsidRPr="009B06A7">
        <w:t xml:space="preserve">pedestrianUE </w:t>
      </w:r>
      <w:r w:rsidRPr="009B06A7">
        <w:rPr>
          <w:noProof w:val="0"/>
          <w:snapToGrid w:val="0"/>
        </w:rPr>
        <w:tab/>
      </w:r>
      <w:r w:rsidRPr="009B06A7">
        <w:rPr>
          <w:noProof w:val="0"/>
          <w:snapToGrid w:val="0"/>
        </w:rPr>
        <w:tab/>
      </w:r>
      <w:r w:rsidR="00772B68" w:rsidRPr="009B06A7">
        <w:rPr>
          <w:noProof w:val="0"/>
          <w:snapToGrid w:val="0"/>
        </w:rPr>
        <w:tab/>
      </w:r>
      <w:r w:rsidRPr="009B06A7">
        <w:t>PedestrianUE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772B68" w:rsidRPr="009B06A7">
        <w:rPr>
          <w:noProof w:val="0"/>
          <w:snapToGrid w:val="0"/>
        </w:rPr>
        <w:tab/>
      </w:r>
      <w:r w:rsidR="00772B68" w:rsidRPr="009B06A7">
        <w:rPr>
          <w:noProof w:val="0"/>
          <w:snapToGrid w:val="0"/>
        </w:rPr>
        <w:tab/>
      </w:r>
      <w:r w:rsidR="00772B68" w:rsidRPr="009B06A7">
        <w:rPr>
          <w:noProof w:val="0"/>
          <w:snapToGrid w:val="0"/>
        </w:rPr>
        <w:tab/>
      </w:r>
      <w:r w:rsidRPr="009B06A7">
        <w:rPr>
          <w:noProof w:val="0"/>
          <w:snapToGrid w:val="0"/>
        </w:rPr>
        <w:t>OPTIONAL,</w:t>
      </w:r>
    </w:p>
    <w:p w14:paraId="02B969BE"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{V2XServicesAuthorized-ExtIEs} }</w:t>
      </w:r>
      <w:r w:rsidRPr="009B06A7">
        <w:rPr>
          <w:noProof w:val="0"/>
          <w:snapToGrid w:val="0"/>
        </w:rPr>
        <w:tab/>
        <w:t>OPTIONAL,</w:t>
      </w:r>
    </w:p>
    <w:p w14:paraId="1E1A3F4B" w14:textId="77777777" w:rsidR="005752DE" w:rsidRPr="009B06A7" w:rsidRDefault="005752DE" w:rsidP="007F5250">
      <w:pPr>
        <w:pStyle w:val="PL"/>
        <w:rPr>
          <w:noProof w:val="0"/>
          <w:snapToGrid w:val="0"/>
        </w:rPr>
      </w:pPr>
      <w:r w:rsidRPr="009B06A7">
        <w:rPr>
          <w:noProof w:val="0"/>
          <w:snapToGrid w:val="0"/>
        </w:rPr>
        <w:tab/>
        <w:t>...</w:t>
      </w:r>
    </w:p>
    <w:p w14:paraId="6FFAEC99" w14:textId="77777777" w:rsidR="005752DE" w:rsidRPr="009B06A7" w:rsidRDefault="005752DE" w:rsidP="007F5250">
      <w:pPr>
        <w:pStyle w:val="PL"/>
        <w:rPr>
          <w:noProof w:val="0"/>
          <w:snapToGrid w:val="0"/>
        </w:rPr>
      </w:pPr>
      <w:r w:rsidRPr="009B06A7">
        <w:rPr>
          <w:noProof w:val="0"/>
          <w:snapToGrid w:val="0"/>
        </w:rPr>
        <w:t>}</w:t>
      </w:r>
    </w:p>
    <w:p w14:paraId="08539DF3" w14:textId="77777777" w:rsidR="005752DE" w:rsidRPr="009B06A7" w:rsidRDefault="005752DE" w:rsidP="007F5250">
      <w:pPr>
        <w:pStyle w:val="PL"/>
        <w:rPr>
          <w:noProof w:val="0"/>
          <w:snapToGrid w:val="0"/>
        </w:rPr>
      </w:pPr>
    </w:p>
    <w:p w14:paraId="0ADF2A34" w14:textId="77777777" w:rsidR="005752DE" w:rsidRPr="009B06A7" w:rsidRDefault="005752DE" w:rsidP="007F5250">
      <w:pPr>
        <w:pStyle w:val="PL"/>
        <w:rPr>
          <w:noProof w:val="0"/>
          <w:snapToGrid w:val="0"/>
        </w:rPr>
      </w:pPr>
      <w:r w:rsidRPr="009B06A7">
        <w:rPr>
          <w:noProof w:val="0"/>
          <w:snapToGrid w:val="0"/>
        </w:rPr>
        <w:t>V2XServicesAuthorized-ExtIEs X2AP-PROTOCOL-EXTENSION ::= {</w:t>
      </w:r>
    </w:p>
    <w:p w14:paraId="2E62C5D6" w14:textId="77777777" w:rsidR="005752DE" w:rsidRPr="009B06A7" w:rsidRDefault="005752DE" w:rsidP="007F5250">
      <w:pPr>
        <w:pStyle w:val="PL"/>
        <w:rPr>
          <w:noProof w:val="0"/>
          <w:snapToGrid w:val="0"/>
        </w:rPr>
      </w:pPr>
      <w:r w:rsidRPr="009B06A7">
        <w:rPr>
          <w:noProof w:val="0"/>
          <w:snapToGrid w:val="0"/>
        </w:rPr>
        <w:tab/>
        <w:t>...</w:t>
      </w:r>
    </w:p>
    <w:p w14:paraId="1E4C7E62" w14:textId="77777777" w:rsidR="005752DE" w:rsidRPr="009B06A7" w:rsidRDefault="005752DE" w:rsidP="007F5250">
      <w:pPr>
        <w:pStyle w:val="PL"/>
        <w:rPr>
          <w:noProof w:val="0"/>
          <w:snapToGrid w:val="0"/>
        </w:rPr>
      </w:pPr>
      <w:r w:rsidRPr="009B06A7">
        <w:rPr>
          <w:noProof w:val="0"/>
          <w:snapToGrid w:val="0"/>
        </w:rPr>
        <w:t>}</w:t>
      </w:r>
    </w:p>
    <w:p w14:paraId="77992EB2" w14:textId="77777777" w:rsidR="005752DE" w:rsidRPr="009B06A7" w:rsidRDefault="005752DE" w:rsidP="007F5250">
      <w:pPr>
        <w:pStyle w:val="PL"/>
        <w:rPr>
          <w:noProof w:val="0"/>
          <w:snapToGrid w:val="0"/>
        </w:rPr>
      </w:pPr>
    </w:p>
    <w:p w14:paraId="4AA14C3D" w14:textId="77777777" w:rsidR="005752DE" w:rsidRPr="009B06A7" w:rsidRDefault="005752DE" w:rsidP="007F5250">
      <w:pPr>
        <w:pStyle w:val="PL"/>
        <w:rPr>
          <w:noProof w:val="0"/>
          <w:snapToGrid w:val="0"/>
        </w:rPr>
      </w:pPr>
      <w:r w:rsidRPr="009B06A7">
        <w:rPr>
          <w:noProof w:val="0"/>
          <w:snapToGrid w:val="0"/>
        </w:rPr>
        <w:t xml:space="preserve">VehicleUE ::= ENUMERATED { </w:t>
      </w:r>
    </w:p>
    <w:p w14:paraId="28F69774" w14:textId="77777777" w:rsidR="005752DE" w:rsidRPr="009B06A7" w:rsidRDefault="005752DE" w:rsidP="007F5250">
      <w:pPr>
        <w:pStyle w:val="PL"/>
        <w:rPr>
          <w:noProof w:val="0"/>
          <w:snapToGrid w:val="0"/>
        </w:rPr>
      </w:pPr>
      <w:r w:rsidRPr="009B06A7">
        <w:rPr>
          <w:noProof w:val="0"/>
          <w:snapToGrid w:val="0"/>
        </w:rPr>
        <w:tab/>
        <w:t>authorized,</w:t>
      </w:r>
    </w:p>
    <w:p w14:paraId="171D0812" w14:textId="77777777" w:rsidR="005752DE" w:rsidRPr="009B06A7" w:rsidRDefault="005752DE" w:rsidP="007F5250">
      <w:pPr>
        <w:pStyle w:val="PL"/>
        <w:rPr>
          <w:noProof w:val="0"/>
          <w:snapToGrid w:val="0"/>
        </w:rPr>
      </w:pPr>
      <w:r w:rsidRPr="009B06A7">
        <w:rPr>
          <w:noProof w:val="0"/>
          <w:snapToGrid w:val="0"/>
        </w:rPr>
        <w:tab/>
        <w:t>not-authorized,</w:t>
      </w:r>
    </w:p>
    <w:p w14:paraId="4FCB6697" w14:textId="77777777" w:rsidR="005752DE" w:rsidRPr="009B06A7" w:rsidRDefault="005752DE" w:rsidP="007F5250">
      <w:pPr>
        <w:pStyle w:val="PL"/>
        <w:rPr>
          <w:noProof w:val="0"/>
          <w:snapToGrid w:val="0"/>
        </w:rPr>
      </w:pPr>
      <w:r w:rsidRPr="009B06A7">
        <w:rPr>
          <w:noProof w:val="0"/>
          <w:snapToGrid w:val="0"/>
        </w:rPr>
        <w:tab/>
        <w:t>...</w:t>
      </w:r>
    </w:p>
    <w:p w14:paraId="492B96B5" w14:textId="77777777" w:rsidR="005752DE" w:rsidRPr="009B06A7" w:rsidRDefault="005752DE" w:rsidP="007F5250">
      <w:pPr>
        <w:pStyle w:val="PL"/>
        <w:rPr>
          <w:noProof w:val="0"/>
          <w:snapToGrid w:val="0"/>
        </w:rPr>
      </w:pPr>
      <w:r w:rsidRPr="009B06A7">
        <w:rPr>
          <w:noProof w:val="0"/>
          <w:snapToGrid w:val="0"/>
        </w:rPr>
        <w:t>}</w:t>
      </w:r>
    </w:p>
    <w:p w14:paraId="28416E27" w14:textId="77777777" w:rsidR="005752DE" w:rsidRPr="009B06A7" w:rsidRDefault="005752DE" w:rsidP="007F5250">
      <w:pPr>
        <w:pStyle w:val="PL"/>
        <w:rPr>
          <w:noProof w:val="0"/>
          <w:snapToGrid w:val="0"/>
        </w:rPr>
      </w:pPr>
    </w:p>
    <w:p w14:paraId="712BA42F" w14:textId="77777777" w:rsidR="005752DE" w:rsidRPr="009B06A7" w:rsidRDefault="005752DE" w:rsidP="008F1E75">
      <w:pPr>
        <w:pStyle w:val="PL"/>
        <w:rPr>
          <w:noProof w:val="0"/>
        </w:rPr>
      </w:pPr>
      <w:r w:rsidRPr="009B06A7">
        <w:t>PedestrianUE</w:t>
      </w:r>
      <w:r w:rsidRPr="009B06A7">
        <w:rPr>
          <w:noProof w:val="0"/>
        </w:rPr>
        <w:t xml:space="preserve"> ::= ENUMERATED { </w:t>
      </w:r>
    </w:p>
    <w:p w14:paraId="32468CFF" w14:textId="77777777" w:rsidR="005752DE" w:rsidRPr="009B06A7" w:rsidRDefault="005752DE" w:rsidP="00C4015E">
      <w:pPr>
        <w:pStyle w:val="PL"/>
        <w:rPr>
          <w:noProof w:val="0"/>
          <w:snapToGrid w:val="0"/>
        </w:rPr>
      </w:pPr>
      <w:r w:rsidRPr="009B06A7">
        <w:rPr>
          <w:noProof w:val="0"/>
        </w:rPr>
        <w:tab/>
        <w:t>authorized</w:t>
      </w:r>
      <w:r w:rsidRPr="009B06A7">
        <w:rPr>
          <w:noProof w:val="0"/>
          <w:snapToGrid w:val="0"/>
        </w:rPr>
        <w:t>,</w:t>
      </w:r>
    </w:p>
    <w:p w14:paraId="579BD818" w14:textId="77777777" w:rsidR="005752DE" w:rsidRPr="009B06A7" w:rsidRDefault="005752DE" w:rsidP="003F0D54">
      <w:pPr>
        <w:pStyle w:val="PL"/>
        <w:rPr>
          <w:noProof w:val="0"/>
        </w:rPr>
      </w:pPr>
      <w:r w:rsidRPr="009B06A7">
        <w:rPr>
          <w:noProof w:val="0"/>
          <w:snapToGrid w:val="0"/>
        </w:rPr>
        <w:tab/>
        <w:t>not-authorized,</w:t>
      </w:r>
    </w:p>
    <w:p w14:paraId="10BDF92C" w14:textId="77777777" w:rsidR="005752DE" w:rsidRPr="009B06A7" w:rsidRDefault="005752DE" w:rsidP="00A24137">
      <w:pPr>
        <w:pStyle w:val="PL"/>
        <w:rPr>
          <w:noProof w:val="0"/>
        </w:rPr>
      </w:pPr>
      <w:r w:rsidRPr="009B06A7">
        <w:rPr>
          <w:noProof w:val="0"/>
        </w:rPr>
        <w:tab/>
        <w:t>...</w:t>
      </w:r>
    </w:p>
    <w:p w14:paraId="630CC867" w14:textId="77777777" w:rsidR="005752DE" w:rsidRPr="009B06A7" w:rsidRDefault="005752DE" w:rsidP="00282435">
      <w:pPr>
        <w:pStyle w:val="PL"/>
        <w:rPr>
          <w:noProof w:val="0"/>
        </w:rPr>
      </w:pPr>
      <w:r w:rsidRPr="009B06A7">
        <w:rPr>
          <w:noProof w:val="0"/>
        </w:rPr>
        <w:t>}</w:t>
      </w:r>
    </w:p>
    <w:p w14:paraId="7C70F2D4" w14:textId="77777777" w:rsidR="005752DE" w:rsidRPr="009B06A7" w:rsidRDefault="005752DE" w:rsidP="007F5250">
      <w:pPr>
        <w:pStyle w:val="PL"/>
        <w:rPr>
          <w:noProof w:val="0"/>
          <w:snapToGrid w:val="0"/>
        </w:rPr>
      </w:pPr>
    </w:p>
    <w:p w14:paraId="14209FF0"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W</w:t>
      </w:r>
    </w:p>
    <w:p w14:paraId="42A46379" w14:textId="77777777" w:rsidR="005752DE" w:rsidRPr="009B06A7" w:rsidRDefault="005752DE" w:rsidP="007F5250">
      <w:pPr>
        <w:pStyle w:val="PL"/>
        <w:rPr>
          <w:noProof w:val="0"/>
          <w:snapToGrid w:val="0"/>
        </w:rPr>
      </w:pPr>
    </w:p>
    <w:p w14:paraId="3788F605" w14:textId="77777777" w:rsidR="005752DE" w:rsidRPr="009B06A7" w:rsidRDefault="005752DE" w:rsidP="007F5250">
      <w:pPr>
        <w:pStyle w:val="PL"/>
        <w:rPr>
          <w:noProof w:val="0"/>
          <w:snapToGrid w:val="0"/>
        </w:rPr>
      </w:pPr>
      <w:r w:rsidRPr="009B06A7">
        <w:rPr>
          <w:noProof w:val="0"/>
          <w:snapToGrid w:val="0"/>
        </w:rPr>
        <w:t>WidebandCQI ::= SEQUENCE {</w:t>
      </w:r>
    </w:p>
    <w:p w14:paraId="1C52E839" w14:textId="77777777" w:rsidR="005752DE" w:rsidRPr="009B06A7" w:rsidRDefault="005752DE" w:rsidP="007F5250">
      <w:pPr>
        <w:pStyle w:val="PL"/>
        <w:rPr>
          <w:noProof w:val="0"/>
          <w:snapToGrid w:val="0"/>
        </w:rPr>
      </w:pPr>
      <w:r w:rsidRPr="009B06A7">
        <w:rPr>
          <w:noProof w:val="0"/>
          <w:snapToGrid w:val="0"/>
        </w:rPr>
        <w:tab/>
        <w:t>widebandCQICodeword0</w:t>
      </w:r>
      <w:r w:rsidRPr="009B06A7">
        <w:rPr>
          <w:noProof w:val="0"/>
          <w:snapToGrid w:val="0"/>
        </w:rPr>
        <w:tab/>
      </w:r>
      <w:r w:rsidRPr="009B06A7">
        <w:rPr>
          <w:noProof w:val="0"/>
          <w:snapToGrid w:val="0"/>
        </w:rPr>
        <w:tab/>
        <w:t>INTEGER (0..15, ...),</w:t>
      </w:r>
    </w:p>
    <w:p w14:paraId="33A39458" w14:textId="77777777" w:rsidR="005752DE" w:rsidRPr="009B06A7" w:rsidRDefault="005752DE" w:rsidP="007F5250">
      <w:pPr>
        <w:pStyle w:val="PL"/>
        <w:rPr>
          <w:noProof w:val="0"/>
          <w:snapToGrid w:val="0"/>
        </w:rPr>
      </w:pPr>
      <w:r w:rsidRPr="009B06A7">
        <w:rPr>
          <w:noProof w:val="0"/>
          <w:snapToGrid w:val="0"/>
        </w:rPr>
        <w:tab/>
        <w:t>widebandCQICodeword1</w:t>
      </w:r>
      <w:r w:rsidRPr="009B06A7">
        <w:rPr>
          <w:noProof w:val="0"/>
          <w:snapToGrid w:val="0"/>
        </w:rPr>
        <w:tab/>
      </w:r>
      <w:r w:rsidRPr="009B06A7">
        <w:rPr>
          <w:noProof w:val="0"/>
          <w:snapToGrid w:val="0"/>
        </w:rPr>
        <w:tab/>
        <w:t>WidebandCQICodeword1</w:t>
      </w:r>
      <w:r w:rsidRPr="009B06A7">
        <w:rPr>
          <w:noProof w:val="0"/>
          <w:snapToGrid w:val="0"/>
        </w:rPr>
        <w:tab/>
      </w:r>
      <w:r w:rsidRPr="009B06A7">
        <w:rPr>
          <w:noProof w:val="0"/>
          <w:snapToGrid w:val="0"/>
        </w:rPr>
        <w:tab/>
        <w:t>OPTIONAL,</w:t>
      </w:r>
    </w:p>
    <w:p w14:paraId="257ED24E"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{WidebandCQI-ExtIEs} } OPTIONAL,</w:t>
      </w:r>
    </w:p>
    <w:p w14:paraId="0D56C81D" w14:textId="77777777" w:rsidR="005752DE" w:rsidRPr="009B06A7" w:rsidRDefault="005752DE" w:rsidP="007F5250">
      <w:pPr>
        <w:pStyle w:val="PL"/>
        <w:rPr>
          <w:noProof w:val="0"/>
          <w:snapToGrid w:val="0"/>
        </w:rPr>
      </w:pPr>
      <w:r w:rsidRPr="009B06A7">
        <w:rPr>
          <w:noProof w:val="0"/>
          <w:snapToGrid w:val="0"/>
        </w:rPr>
        <w:tab/>
        <w:t>...</w:t>
      </w:r>
    </w:p>
    <w:p w14:paraId="5547C8D7" w14:textId="77777777" w:rsidR="005752DE" w:rsidRPr="009B06A7" w:rsidRDefault="005752DE" w:rsidP="007F5250">
      <w:pPr>
        <w:pStyle w:val="PL"/>
        <w:rPr>
          <w:noProof w:val="0"/>
          <w:snapToGrid w:val="0"/>
        </w:rPr>
      </w:pPr>
      <w:r w:rsidRPr="009B06A7">
        <w:rPr>
          <w:noProof w:val="0"/>
          <w:snapToGrid w:val="0"/>
        </w:rPr>
        <w:t>}</w:t>
      </w:r>
    </w:p>
    <w:p w14:paraId="3DF0C4CF" w14:textId="77777777" w:rsidR="005752DE" w:rsidRPr="009B06A7" w:rsidRDefault="005752DE" w:rsidP="007F5250">
      <w:pPr>
        <w:pStyle w:val="PL"/>
        <w:rPr>
          <w:noProof w:val="0"/>
          <w:snapToGrid w:val="0"/>
        </w:rPr>
      </w:pPr>
    </w:p>
    <w:p w14:paraId="58BB17D5" w14:textId="77777777" w:rsidR="005752DE" w:rsidRPr="009B06A7" w:rsidRDefault="005752DE" w:rsidP="007F5250">
      <w:pPr>
        <w:pStyle w:val="PL"/>
        <w:rPr>
          <w:noProof w:val="0"/>
          <w:snapToGrid w:val="0"/>
        </w:rPr>
      </w:pPr>
      <w:r w:rsidRPr="009B06A7">
        <w:rPr>
          <w:noProof w:val="0"/>
          <w:snapToGrid w:val="0"/>
        </w:rPr>
        <w:t>WidebandCQI-ExtIEs X2AP-PROTOCOL-EXTENSION ::= {</w:t>
      </w:r>
    </w:p>
    <w:p w14:paraId="1C8E3008" w14:textId="77777777" w:rsidR="005752DE" w:rsidRPr="009B06A7" w:rsidRDefault="005752DE" w:rsidP="007F5250">
      <w:pPr>
        <w:pStyle w:val="PL"/>
        <w:rPr>
          <w:noProof w:val="0"/>
          <w:snapToGrid w:val="0"/>
        </w:rPr>
      </w:pPr>
      <w:r w:rsidRPr="009B06A7">
        <w:rPr>
          <w:noProof w:val="0"/>
          <w:snapToGrid w:val="0"/>
        </w:rPr>
        <w:tab/>
        <w:t>...</w:t>
      </w:r>
    </w:p>
    <w:p w14:paraId="15D55ABB" w14:textId="77777777" w:rsidR="005752DE" w:rsidRPr="009B06A7" w:rsidRDefault="005752DE" w:rsidP="007F5250">
      <w:pPr>
        <w:pStyle w:val="PL"/>
        <w:rPr>
          <w:noProof w:val="0"/>
          <w:snapToGrid w:val="0"/>
        </w:rPr>
      </w:pPr>
      <w:r w:rsidRPr="009B06A7">
        <w:rPr>
          <w:noProof w:val="0"/>
          <w:snapToGrid w:val="0"/>
        </w:rPr>
        <w:t>}</w:t>
      </w:r>
    </w:p>
    <w:p w14:paraId="350677C6" w14:textId="77777777" w:rsidR="005752DE" w:rsidRPr="009B06A7" w:rsidRDefault="005752DE" w:rsidP="007F5250">
      <w:pPr>
        <w:pStyle w:val="PL"/>
        <w:rPr>
          <w:noProof w:val="0"/>
          <w:snapToGrid w:val="0"/>
        </w:rPr>
      </w:pPr>
    </w:p>
    <w:p w14:paraId="542DB77A" w14:textId="77777777" w:rsidR="005752DE" w:rsidRPr="009B06A7" w:rsidRDefault="005752DE" w:rsidP="007F5250">
      <w:pPr>
        <w:pStyle w:val="PL"/>
        <w:rPr>
          <w:noProof w:val="0"/>
          <w:snapToGrid w:val="0"/>
        </w:rPr>
      </w:pPr>
      <w:r w:rsidRPr="009B06A7">
        <w:rPr>
          <w:noProof w:val="0"/>
          <w:snapToGrid w:val="0"/>
        </w:rPr>
        <w:t>WidebandCQICodeword1::= CHOICE {</w:t>
      </w:r>
    </w:p>
    <w:p w14:paraId="78E4A746" w14:textId="77777777" w:rsidR="005752DE" w:rsidRPr="009B06A7" w:rsidRDefault="005752DE" w:rsidP="007F5250">
      <w:pPr>
        <w:pStyle w:val="PL"/>
        <w:rPr>
          <w:noProof w:val="0"/>
          <w:snapToGrid w:val="0"/>
        </w:rPr>
      </w:pPr>
      <w:r w:rsidRPr="009B06A7">
        <w:rPr>
          <w:noProof w:val="0"/>
          <w:snapToGrid w:val="0"/>
        </w:rPr>
        <w:tab/>
        <w:t>four-bitCQI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INTEGER (0..15, ...),</w:t>
      </w:r>
    </w:p>
    <w:p w14:paraId="76F20E1B" w14:textId="77777777" w:rsidR="005752DE" w:rsidRPr="009B06A7" w:rsidRDefault="005752DE" w:rsidP="007F5250">
      <w:pPr>
        <w:pStyle w:val="PL"/>
        <w:rPr>
          <w:noProof w:val="0"/>
          <w:snapToGrid w:val="0"/>
        </w:rPr>
      </w:pPr>
      <w:r w:rsidRPr="009B06A7">
        <w:rPr>
          <w:noProof w:val="0"/>
          <w:snapToGrid w:val="0"/>
        </w:rPr>
        <w:tab/>
        <w:t>three-bitSpatialDifferentialCQI</w:t>
      </w:r>
      <w:r w:rsidRPr="009B06A7">
        <w:rPr>
          <w:noProof w:val="0"/>
          <w:snapToGrid w:val="0"/>
        </w:rPr>
        <w:tab/>
      </w:r>
      <w:r w:rsidRPr="009B06A7">
        <w:rPr>
          <w:noProof w:val="0"/>
          <w:snapToGrid w:val="0"/>
        </w:rPr>
        <w:tab/>
      </w:r>
      <w:r w:rsidRPr="009B06A7">
        <w:rPr>
          <w:noProof w:val="0"/>
          <w:snapToGrid w:val="0"/>
        </w:rPr>
        <w:tab/>
        <w:t>INTEGER (0..7, ...),</w:t>
      </w:r>
    </w:p>
    <w:p w14:paraId="3F140E61" w14:textId="77777777" w:rsidR="005752DE" w:rsidRPr="009B06A7" w:rsidRDefault="005752DE" w:rsidP="007F5250">
      <w:pPr>
        <w:pStyle w:val="PL"/>
        <w:rPr>
          <w:noProof w:val="0"/>
          <w:snapToGrid w:val="0"/>
        </w:rPr>
      </w:pPr>
      <w:r w:rsidRPr="009B06A7">
        <w:rPr>
          <w:noProof w:val="0"/>
          <w:snapToGrid w:val="0"/>
        </w:rPr>
        <w:tab/>
        <w:t>...</w:t>
      </w:r>
    </w:p>
    <w:p w14:paraId="7F7880B7" w14:textId="77777777" w:rsidR="005752DE" w:rsidRPr="009B06A7" w:rsidRDefault="005752DE" w:rsidP="007F5250">
      <w:pPr>
        <w:pStyle w:val="PL"/>
        <w:rPr>
          <w:noProof w:val="0"/>
          <w:snapToGrid w:val="0"/>
        </w:rPr>
      </w:pPr>
      <w:r w:rsidRPr="009B06A7">
        <w:rPr>
          <w:noProof w:val="0"/>
          <w:snapToGrid w:val="0"/>
        </w:rPr>
        <w:t>}</w:t>
      </w:r>
    </w:p>
    <w:p w14:paraId="4CEEF8BF" w14:textId="77777777" w:rsidR="005752DE" w:rsidRPr="009B06A7" w:rsidRDefault="005752DE" w:rsidP="007F5250">
      <w:pPr>
        <w:pStyle w:val="PL"/>
        <w:rPr>
          <w:noProof w:val="0"/>
          <w:snapToGrid w:val="0"/>
        </w:rPr>
      </w:pPr>
    </w:p>
    <w:p w14:paraId="06C9926E" w14:textId="77777777" w:rsidR="004530C2" w:rsidRPr="009B06A7" w:rsidRDefault="004530C2" w:rsidP="004530C2">
      <w:pPr>
        <w:pStyle w:val="PL"/>
        <w:rPr>
          <w:noProof w:val="0"/>
          <w:snapToGrid w:val="0"/>
          <w:lang w:eastAsia="zh-CN"/>
        </w:rPr>
      </w:pPr>
      <w:r w:rsidRPr="009B06A7">
        <w:rPr>
          <w:rFonts w:hint="eastAsia"/>
          <w:noProof w:val="0"/>
          <w:snapToGrid w:val="0"/>
          <w:lang w:eastAsia="zh-CN"/>
        </w:rPr>
        <w:t>WLAN</w:t>
      </w:r>
      <w:r w:rsidRPr="009B06A7">
        <w:rPr>
          <w:noProof w:val="0"/>
          <w:snapToGrid w:val="0"/>
        </w:rPr>
        <w:t>MeasurementConfiguration ::= SEQUENCE {</w:t>
      </w:r>
    </w:p>
    <w:p w14:paraId="7E032DAB" w14:textId="77777777" w:rsidR="004530C2" w:rsidRPr="009B06A7" w:rsidRDefault="004530C2" w:rsidP="004530C2">
      <w:pPr>
        <w:pStyle w:val="PL"/>
        <w:spacing w:line="0" w:lineRule="atLeast"/>
        <w:rPr>
          <w:bCs/>
          <w:lang w:eastAsia="zh-CN"/>
        </w:rPr>
      </w:pPr>
      <w:r w:rsidRPr="009B06A7">
        <w:rPr>
          <w:rFonts w:hint="eastAsia"/>
          <w:noProof w:val="0"/>
          <w:snapToGrid w:val="0"/>
          <w:lang w:eastAsia="zh-CN"/>
        </w:rPr>
        <w:tab/>
      </w:r>
      <w:r w:rsidRPr="009B06A7">
        <w:rPr>
          <w:rFonts w:hint="eastAsia"/>
          <w:bCs/>
          <w:lang w:eastAsia="zh-CN"/>
        </w:rPr>
        <w:t>wlanMeasC</w:t>
      </w:r>
      <w:r w:rsidRPr="009B06A7">
        <w:rPr>
          <w:bCs/>
        </w:rPr>
        <w:t>onfig</w:t>
      </w:r>
      <w:r w:rsidRPr="009B06A7">
        <w:rPr>
          <w:bCs/>
          <w:lang w:eastAsia="zh-CN"/>
        </w:rPr>
        <w:tab/>
      </w:r>
      <w:r w:rsidRPr="009B06A7">
        <w:rPr>
          <w:bCs/>
          <w:lang w:eastAsia="zh-CN"/>
        </w:rPr>
        <w:tab/>
      </w:r>
      <w:r w:rsidRPr="009B06A7">
        <w:rPr>
          <w:bCs/>
          <w:lang w:eastAsia="zh-CN"/>
        </w:rPr>
        <w:tab/>
      </w:r>
      <w:r w:rsidRPr="009B06A7">
        <w:rPr>
          <w:bCs/>
          <w:lang w:eastAsia="zh-CN"/>
        </w:rPr>
        <w:tab/>
      </w:r>
      <w:r w:rsidRPr="009B06A7">
        <w:rPr>
          <w:rFonts w:hint="eastAsia"/>
          <w:bCs/>
          <w:lang w:eastAsia="zh-CN"/>
        </w:rPr>
        <w:t>WLANMeasConfig,</w:t>
      </w:r>
    </w:p>
    <w:p w14:paraId="5AFC03AA" w14:textId="77777777" w:rsidR="004530C2" w:rsidRPr="009B06A7" w:rsidRDefault="004530C2" w:rsidP="004530C2">
      <w:pPr>
        <w:pStyle w:val="PL"/>
        <w:spacing w:line="0" w:lineRule="atLeast"/>
        <w:rPr>
          <w:bCs/>
          <w:lang w:eastAsia="zh-CN"/>
        </w:rPr>
      </w:pPr>
      <w:r w:rsidRPr="009B06A7">
        <w:rPr>
          <w:bCs/>
          <w:lang w:eastAsia="zh-CN"/>
        </w:rPr>
        <w:tab/>
        <w:t>wlanMeasConfigNameList</w:t>
      </w:r>
      <w:r w:rsidRPr="009B06A7">
        <w:rPr>
          <w:bCs/>
          <w:lang w:eastAsia="zh-CN"/>
        </w:rPr>
        <w:tab/>
      </w:r>
      <w:r w:rsidRPr="009B06A7">
        <w:rPr>
          <w:bCs/>
          <w:lang w:eastAsia="zh-CN"/>
        </w:rPr>
        <w:tab/>
        <w:t>WLANMeasConfigNameList</w:t>
      </w:r>
      <w:r w:rsidRPr="009B06A7">
        <w:rPr>
          <w:bCs/>
          <w:lang w:eastAsia="zh-CN"/>
        </w:rPr>
        <w:tab/>
      </w:r>
      <w:r w:rsidRPr="009B06A7">
        <w:rPr>
          <w:bCs/>
          <w:lang w:eastAsia="zh-CN"/>
        </w:rPr>
        <w:tab/>
      </w:r>
      <w:r w:rsidRPr="009B06A7">
        <w:rPr>
          <w:bCs/>
          <w:lang w:eastAsia="zh-CN"/>
        </w:rPr>
        <w:tab/>
      </w:r>
      <w:r w:rsidRPr="009B06A7">
        <w:rPr>
          <w:bCs/>
          <w:lang w:eastAsia="zh-CN"/>
        </w:rPr>
        <w:tab/>
        <w:t>OPTIONAL,</w:t>
      </w:r>
    </w:p>
    <w:p w14:paraId="1125650E" w14:textId="77777777" w:rsidR="004530C2" w:rsidRPr="009B06A7" w:rsidRDefault="004530C2" w:rsidP="004530C2">
      <w:pPr>
        <w:pStyle w:val="PL"/>
        <w:rPr>
          <w:noProof w:val="0"/>
          <w:lang w:eastAsia="zh-CN"/>
        </w:rPr>
      </w:pPr>
      <w:r w:rsidRPr="009B06A7">
        <w:rPr>
          <w:rFonts w:hint="eastAsia"/>
          <w:noProof w:val="0"/>
          <w:lang w:eastAsia="zh-CN"/>
        </w:rPr>
        <w:tab/>
        <w:t>wlan-rssi</w:t>
      </w:r>
      <w:r w:rsidRPr="009B06A7">
        <w:rPr>
          <w:noProof w:val="0"/>
          <w:lang w:eastAsia="zh-CN"/>
        </w:rPr>
        <w:tab/>
      </w:r>
      <w:r w:rsidRPr="009B06A7">
        <w:rPr>
          <w:noProof w:val="0"/>
          <w:lang w:eastAsia="zh-CN"/>
        </w:rPr>
        <w:tab/>
      </w:r>
      <w:r w:rsidRPr="009B06A7">
        <w:rPr>
          <w:noProof w:val="0"/>
          <w:lang w:eastAsia="zh-CN"/>
        </w:rPr>
        <w:tab/>
      </w:r>
      <w:r w:rsidRPr="009B06A7">
        <w:rPr>
          <w:noProof w:val="0"/>
          <w:lang w:eastAsia="zh-CN"/>
        </w:rPr>
        <w:tab/>
      </w:r>
      <w:r w:rsidRPr="009B06A7">
        <w:rPr>
          <w:noProof w:val="0"/>
          <w:lang w:eastAsia="zh-CN"/>
        </w:rPr>
        <w:tab/>
        <w:t>ENUMERATED {true, ...}</w:t>
      </w:r>
      <w:r w:rsidRPr="009B06A7">
        <w:rPr>
          <w:noProof w:val="0"/>
          <w:lang w:eastAsia="zh-CN"/>
        </w:rPr>
        <w:tab/>
      </w:r>
      <w:r w:rsidRPr="009B06A7">
        <w:rPr>
          <w:noProof w:val="0"/>
          <w:lang w:eastAsia="zh-CN"/>
        </w:rPr>
        <w:tab/>
      </w:r>
      <w:r w:rsidRPr="009B06A7">
        <w:rPr>
          <w:noProof w:val="0"/>
          <w:lang w:eastAsia="zh-CN"/>
        </w:rPr>
        <w:tab/>
      </w:r>
      <w:r w:rsidRPr="009B06A7">
        <w:rPr>
          <w:noProof w:val="0"/>
          <w:lang w:eastAsia="zh-CN"/>
        </w:rPr>
        <w:tab/>
      </w:r>
      <w:r w:rsidRPr="009B06A7">
        <w:rPr>
          <w:rFonts w:hint="eastAsia"/>
          <w:noProof w:val="0"/>
          <w:lang w:eastAsia="zh-CN"/>
        </w:rPr>
        <w:t>OPTIONAL</w:t>
      </w:r>
      <w:r w:rsidRPr="009B06A7">
        <w:rPr>
          <w:noProof w:val="0"/>
          <w:lang w:eastAsia="zh-CN"/>
        </w:rPr>
        <w:t>,</w:t>
      </w:r>
    </w:p>
    <w:p w14:paraId="62A28AD2" w14:textId="77777777" w:rsidR="004530C2" w:rsidRPr="009B06A7" w:rsidRDefault="004530C2" w:rsidP="004530C2">
      <w:pPr>
        <w:pStyle w:val="PL"/>
        <w:rPr>
          <w:noProof w:val="0"/>
          <w:lang w:eastAsia="zh-CN"/>
        </w:rPr>
      </w:pPr>
      <w:r w:rsidRPr="009B06A7">
        <w:rPr>
          <w:rFonts w:hint="eastAsia"/>
          <w:noProof w:val="0"/>
          <w:lang w:eastAsia="zh-CN"/>
        </w:rPr>
        <w:tab/>
        <w:t>wlan-rtt</w:t>
      </w:r>
      <w:r w:rsidRPr="009B06A7">
        <w:rPr>
          <w:noProof w:val="0"/>
          <w:lang w:eastAsia="zh-CN"/>
        </w:rPr>
        <w:tab/>
      </w:r>
      <w:r w:rsidRPr="009B06A7">
        <w:rPr>
          <w:noProof w:val="0"/>
          <w:lang w:eastAsia="zh-CN"/>
        </w:rPr>
        <w:tab/>
      </w:r>
      <w:r w:rsidRPr="009B06A7">
        <w:rPr>
          <w:noProof w:val="0"/>
          <w:lang w:eastAsia="zh-CN"/>
        </w:rPr>
        <w:tab/>
      </w:r>
      <w:r w:rsidRPr="009B06A7">
        <w:rPr>
          <w:noProof w:val="0"/>
          <w:lang w:eastAsia="zh-CN"/>
        </w:rPr>
        <w:tab/>
      </w:r>
      <w:r w:rsidRPr="009B06A7">
        <w:rPr>
          <w:noProof w:val="0"/>
          <w:lang w:eastAsia="zh-CN"/>
        </w:rPr>
        <w:tab/>
        <w:t>ENUMERATED {true, ...}</w:t>
      </w:r>
      <w:r w:rsidRPr="009B06A7">
        <w:rPr>
          <w:noProof w:val="0"/>
          <w:lang w:eastAsia="zh-CN"/>
        </w:rPr>
        <w:tab/>
      </w:r>
      <w:r w:rsidRPr="009B06A7">
        <w:rPr>
          <w:noProof w:val="0"/>
          <w:lang w:eastAsia="zh-CN"/>
        </w:rPr>
        <w:tab/>
      </w:r>
      <w:r w:rsidRPr="009B06A7">
        <w:rPr>
          <w:noProof w:val="0"/>
          <w:lang w:eastAsia="zh-CN"/>
        </w:rPr>
        <w:tab/>
      </w:r>
      <w:r w:rsidRPr="009B06A7">
        <w:rPr>
          <w:noProof w:val="0"/>
          <w:lang w:eastAsia="zh-CN"/>
        </w:rPr>
        <w:tab/>
      </w:r>
      <w:r w:rsidRPr="009B06A7">
        <w:rPr>
          <w:rFonts w:hint="eastAsia"/>
          <w:noProof w:val="0"/>
          <w:lang w:eastAsia="zh-CN"/>
        </w:rPr>
        <w:t>OPTIONAL</w:t>
      </w:r>
      <w:r w:rsidRPr="009B06A7">
        <w:rPr>
          <w:noProof w:val="0"/>
          <w:lang w:eastAsia="zh-CN"/>
        </w:rPr>
        <w:t>,</w:t>
      </w:r>
    </w:p>
    <w:p w14:paraId="10B49819" w14:textId="77777777" w:rsidR="004530C2" w:rsidRPr="009B06A7" w:rsidRDefault="004530C2" w:rsidP="004530C2">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w:t>
      </w:r>
      <w:r w:rsidRPr="009B06A7">
        <w:rPr>
          <w:rFonts w:hint="eastAsia"/>
          <w:noProof w:val="0"/>
          <w:snapToGrid w:val="0"/>
          <w:lang w:eastAsia="zh-CN"/>
        </w:rPr>
        <w:t>WLAN</w:t>
      </w:r>
      <w:r w:rsidRPr="009B06A7">
        <w:rPr>
          <w:noProof w:val="0"/>
          <w:snapToGrid w:val="0"/>
        </w:rPr>
        <w:t>MeasurementConfiguration-ExtIEs} } OPTIONAL,</w:t>
      </w:r>
    </w:p>
    <w:p w14:paraId="7B3BA995" w14:textId="77777777" w:rsidR="004530C2" w:rsidRPr="009B06A7" w:rsidRDefault="004530C2" w:rsidP="004530C2">
      <w:pPr>
        <w:pStyle w:val="PL"/>
        <w:rPr>
          <w:noProof w:val="0"/>
          <w:snapToGrid w:val="0"/>
        </w:rPr>
      </w:pPr>
      <w:r w:rsidRPr="009B06A7">
        <w:rPr>
          <w:noProof w:val="0"/>
          <w:snapToGrid w:val="0"/>
        </w:rPr>
        <w:tab/>
        <w:t>...</w:t>
      </w:r>
    </w:p>
    <w:p w14:paraId="3AE5A34E" w14:textId="77777777" w:rsidR="004530C2" w:rsidRPr="009B06A7" w:rsidRDefault="004530C2" w:rsidP="004530C2">
      <w:pPr>
        <w:pStyle w:val="PL"/>
        <w:rPr>
          <w:noProof w:val="0"/>
          <w:snapToGrid w:val="0"/>
        </w:rPr>
      </w:pPr>
      <w:r w:rsidRPr="009B06A7">
        <w:rPr>
          <w:noProof w:val="0"/>
          <w:snapToGrid w:val="0"/>
        </w:rPr>
        <w:t>}</w:t>
      </w:r>
    </w:p>
    <w:p w14:paraId="16B6A9A6" w14:textId="77777777" w:rsidR="004530C2" w:rsidRPr="009B06A7" w:rsidRDefault="004530C2" w:rsidP="004530C2">
      <w:pPr>
        <w:pStyle w:val="PL"/>
        <w:rPr>
          <w:noProof w:val="0"/>
          <w:snapToGrid w:val="0"/>
        </w:rPr>
      </w:pPr>
    </w:p>
    <w:p w14:paraId="789715A0" w14:textId="77777777" w:rsidR="004530C2" w:rsidRPr="009B06A7" w:rsidRDefault="004530C2" w:rsidP="004530C2">
      <w:pPr>
        <w:pStyle w:val="PL"/>
        <w:rPr>
          <w:noProof w:val="0"/>
          <w:snapToGrid w:val="0"/>
        </w:rPr>
      </w:pPr>
      <w:r w:rsidRPr="009B06A7">
        <w:rPr>
          <w:rFonts w:hint="eastAsia"/>
          <w:noProof w:val="0"/>
          <w:snapToGrid w:val="0"/>
          <w:lang w:eastAsia="zh-CN"/>
        </w:rPr>
        <w:t>WLAN</w:t>
      </w:r>
      <w:r w:rsidRPr="009B06A7">
        <w:rPr>
          <w:noProof w:val="0"/>
          <w:snapToGrid w:val="0"/>
        </w:rPr>
        <w:t xml:space="preserve">MeasurementConfiguration-ExtIEs </w:t>
      </w:r>
      <w:r w:rsidR="00FC0F4B" w:rsidRPr="009B06A7">
        <w:rPr>
          <w:noProof w:val="0"/>
          <w:snapToGrid w:val="0"/>
        </w:rPr>
        <w:t>X2</w:t>
      </w:r>
      <w:r w:rsidRPr="009B06A7">
        <w:rPr>
          <w:noProof w:val="0"/>
          <w:snapToGrid w:val="0"/>
        </w:rPr>
        <w:t>AP-PROTOCOL-EXTENSION ::= {</w:t>
      </w:r>
    </w:p>
    <w:p w14:paraId="57259089" w14:textId="77777777" w:rsidR="004530C2" w:rsidRPr="009B06A7" w:rsidRDefault="004530C2" w:rsidP="004530C2">
      <w:pPr>
        <w:pStyle w:val="PL"/>
        <w:rPr>
          <w:noProof w:val="0"/>
          <w:snapToGrid w:val="0"/>
        </w:rPr>
      </w:pPr>
      <w:r w:rsidRPr="009B06A7">
        <w:rPr>
          <w:noProof w:val="0"/>
          <w:snapToGrid w:val="0"/>
        </w:rPr>
        <w:tab/>
        <w:t>...</w:t>
      </w:r>
    </w:p>
    <w:p w14:paraId="5726C9E2" w14:textId="77777777" w:rsidR="004530C2" w:rsidRPr="009B06A7" w:rsidRDefault="004530C2" w:rsidP="004530C2">
      <w:pPr>
        <w:pStyle w:val="PL"/>
        <w:rPr>
          <w:noProof w:val="0"/>
          <w:snapToGrid w:val="0"/>
          <w:lang w:eastAsia="zh-CN"/>
        </w:rPr>
      </w:pPr>
      <w:r w:rsidRPr="009B06A7">
        <w:rPr>
          <w:noProof w:val="0"/>
          <w:snapToGrid w:val="0"/>
        </w:rPr>
        <w:t>}</w:t>
      </w:r>
    </w:p>
    <w:p w14:paraId="061BD572" w14:textId="77777777" w:rsidR="004530C2" w:rsidRPr="009B06A7" w:rsidRDefault="004530C2" w:rsidP="004530C2">
      <w:pPr>
        <w:pStyle w:val="PL"/>
        <w:rPr>
          <w:noProof w:val="0"/>
          <w:snapToGrid w:val="0"/>
          <w:lang w:eastAsia="zh-CN"/>
        </w:rPr>
      </w:pPr>
    </w:p>
    <w:p w14:paraId="74D830EE" w14:textId="77777777" w:rsidR="004530C2" w:rsidRPr="009B06A7" w:rsidRDefault="004530C2" w:rsidP="004530C2">
      <w:pPr>
        <w:pStyle w:val="PL"/>
        <w:rPr>
          <w:noProof w:val="0"/>
          <w:snapToGrid w:val="0"/>
        </w:rPr>
      </w:pPr>
      <w:r w:rsidRPr="009B06A7">
        <w:rPr>
          <w:rFonts w:hint="eastAsia"/>
          <w:noProof w:val="0"/>
          <w:snapToGrid w:val="0"/>
          <w:lang w:eastAsia="zh-CN"/>
        </w:rPr>
        <w:t>WLAN</w:t>
      </w:r>
      <w:r w:rsidRPr="009B06A7">
        <w:rPr>
          <w:noProof w:val="0"/>
          <w:snapToGrid w:val="0"/>
        </w:rPr>
        <w:t>Meas</w:t>
      </w:r>
      <w:r w:rsidRPr="009B06A7">
        <w:rPr>
          <w:rFonts w:hint="eastAsia"/>
          <w:noProof w:val="0"/>
          <w:snapToGrid w:val="0"/>
          <w:lang w:eastAsia="zh-CN"/>
        </w:rPr>
        <w:t>C</w:t>
      </w:r>
      <w:r w:rsidRPr="009B06A7">
        <w:rPr>
          <w:noProof w:val="0"/>
          <w:snapToGrid w:val="0"/>
          <w:lang w:eastAsia="zh-CN"/>
        </w:rPr>
        <w:t>o</w:t>
      </w:r>
      <w:r w:rsidRPr="009B06A7">
        <w:rPr>
          <w:rFonts w:hint="eastAsia"/>
          <w:noProof w:val="0"/>
          <w:snapToGrid w:val="0"/>
          <w:lang w:eastAsia="zh-CN"/>
        </w:rPr>
        <w:t>nfig</w:t>
      </w:r>
      <w:r w:rsidRPr="009B06A7">
        <w:rPr>
          <w:noProof w:val="0"/>
          <w:snapToGrid w:val="0"/>
        </w:rPr>
        <w:t>NameList</w:t>
      </w:r>
      <w:r w:rsidRPr="009B06A7">
        <w:rPr>
          <w:rFonts w:hint="eastAsia"/>
          <w:noProof w:val="0"/>
          <w:lang w:eastAsia="zh-CN"/>
        </w:rPr>
        <w:t xml:space="preserve"> ::= </w:t>
      </w:r>
      <w:r w:rsidRPr="009B06A7">
        <w:rPr>
          <w:noProof w:val="0"/>
        </w:rPr>
        <w:t>SEQUENCE (SIZE(1..maxnoof</w:t>
      </w:r>
      <w:r w:rsidRPr="009B06A7">
        <w:rPr>
          <w:rFonts w:hint="eastAsia"/>
          <w:noProof w:val="0"/>
          <w:lang w:eastAsia="zh-CN"/>
        </w:rPr>
        <w:t>WLAN</w:t>
      </w:r>
      <w:r w:rsidRPr="009B06A7">
        <w:rPr>
          <w:noProof w:val="0"/>
        </w:rPr>
        <w:t xml:space="preserve">Name)) OF </w:t>
      </w:r>
      <w:r w:rsidRPr="009B06A7">
        <w:rPr>
          <w:rFonts w:hint="eastAsia"/>
          <w:noProof w:val="0"/>
          <w:lang w:eastAsia="zh-CN"/>
        </w:rPr>
        <w:t>WLAN</w:t>
      </w:r>
      <w:r w:rsidRPr="009B06A7">
        <w:rPr>
          <w:noProof w:val="0"/>
        </w:rPr>
        <w:t>Name</w:t>
      </w:r>
    </w:p>
    <w:p w14:paraId="24DA1558" w14:textId="77777777" w:rsidR="004530C2" w:rsidRPr="009B06A7" w:rsidRDefault="004530C2" w:rsidP="004530C2">
      <w:pPr>
        <w:pStyle w:val="PL"/>
        <w:rPr>
          <w:noProof w:val="0"/>
          <w:snapToGrid w:val="0"/>
          <w:lang w:eastAsia="zh-CN"/>
        </w:rPr>
      </w:pPr>
    </w:p>
    <w:p w14:paraId="5D71A69C" w14:textId="77777777" w:rsidR="004530C2" w:rsidRPr="009B06A7" w:rsidRDefault="004530C2" w:rsidP="004530C2">
      <w:pPr>
        <w:pStyle w:val="PL"/>
        <w:rPr>
          <w:noProof w:val="0"/>
          <w:snapToGrid w:val="0"/>
          <w:lang w:eastAsia="zh-CN"/>
        </w:rPr>
      </w:pPr>
      <w:r w:rsidRPr="009B06A7">
        <w:rPr>
          <w:rFonts w:hint="eastAsia"/>
          <w:bCs/>
          <w:lang w:eastAsia="zh-CN"/>
        </w:rPr>
        <w:t>WLANMeasConfig</w:t>
      </w:r>
      <w:r w:rsidRPr="009B06A7">
        <w:rPr>
          <w:noProof w:val="0"/>
          <w:snapToGrid w:val="0"/>
        </w:rPr>
        <w:t>::= ENUMERATED {</w:t>
      </w:r>
      <w:r w:rsidRPr="009B06A7">
        <w:rPr>
          <w:rFonts w:hint="eastAsia"/>
          <w:noProof w:val="0"/>
          <w:snapToGrid w:val="0"/>
          <w:lang w:eastAsia="zh-CN"/>
        </w:rPr>
        <w:t>setup</w:t>
      </w:r>
      <w:r w:rsidRPr="009B06A7">
        <w:rPr>
          <w:noProof w:val="0"/>
          <w:snapToGrid w:val="0"/>
        </w:rPr>
        <w:t>,...}</w:t>
      </w:r>
    </w:p>
    <w:p w14:paraId="6C11A01C" w14:textId="77777777" w:rsidR="004530C2" w:rsidRPr="009B06A7" w:rsidRDefault="004530C2" w:rsidP="004530C2">
      <w:pPr>
        <w:pStyle w:val="PL"/>
        <w:rPr>
          <w:noProof w:val="0"/>
          <w:snapToGrid w:val="0"/>
          <w:lang w:eastAsia="zh-CN"/>
        </w:rPr>
      </w:pPr>
    </w:p>
    <w:p w14:paraId="7B385285" w14:textId="77777777" w:rsidR="004530C2" w:rsidRPr="009B06A7" w:rsidRDefault="004530C2" w:rsidP="004530C2">
      <w:pPr>
        <w:pStyle w:val="PL"/>
        <w:rPr>
          <w:noProof w:val="0"/>
          <w:snapToGrid w:val="0"/>
        </w:rPr>
      </w:pPr>
      <w:r w:rsidRPr="009B06A7">
        <w:rPr>
          <w:rFonts w:hint="eastAsia"/>
          <w:noProof w:val="0"/>
          <w:lang w:eastAsia="zh-CN"/>
        </w:rPr>
        <w:t>WLAN</w:t>
      </w:r>
      <w:r w:rsidRPr="009B06A7">
        <w:rPr>
          <w:noProof w:val="0"/>
        </w:rPr>
        <w:t xml:space="preserve">Name </w:t>
      </w:r>
      <w:r w:rsidRPr="009B06A7">
        <w:rPr>
          <w:noProof w:val="0"/>
          <w:snapToGrid w:val="0"/>
        </w:rPr>
        <w:t>::= OCTET STRING (SIZE (1..</w:t>
      </w:r>
      <w:r w:rsidRPr="009B06A7">
        <w:rPr>
          <w:rFonts w:hint="eastAsia"/>
          <w:noProof w:val="0"/>
          <w:snapToGrid w:val="0"/>
          <w:lang w:eastAsia="zh-CN"/>
        </w:rPr>
        <w:t>32</w:t>
      </w:r>
      <w:r w:rsidRPr="009B06A7">
        <w:rPr>
          <w:noProof w:val="0"/>
          <w:snapToGrid w:val="0"/>
        </w:rPr>
        <w:t>))</w:t>
      </w:r>
    </w:p>
    <w:p w14:paraId="3AC2BE5D" w14:textId="77777777" w:rsidR="004530C2" w:rsidRPr="009B06A7" w:rsidRDefault="004530C2" w:rsidP="008F1E75">
      <w:pPr>
        <w:pStyle w:val="PL"/>
        <w:rPr>
          <w:noProof w:val="0"/>
          <w:snapToGrid w:val="0"/>
        </w:rPr>
      </w:pPr>
    </w:p>
    <w:p w14:paraId="5C0DCDF9" w14:textId="77777777" w:rsidR="005752DE" w:rsidRPr="009B06A7" w:rsidRDefault="005752DE" w:rsidP="008F1E75">
      <w:pPr>
        <w:pStyle w:val="PL"/>
        <w:rPr>
          <w:noProof w:val="0"/>
          <w:snapToGrid w:val="0"/>
        </w:rPr>
      </w:pPr>
      <w:r w:rsidRPr="009B06A7">
        <w:rPr>
          <w:noProof w:val="0"/>
          <w:snapToGrid w:val="0"/>
        </w:rPr>
        <w:t>WTID ::= CHOICE {</w:t>
      </w:r>
    </w:p>
    <w:p w14:paraId="18A3C1A5" w14:textId="77777777" w:rsidR="005752DE" w:rsidRPr="009B06A7" w:rsidRDefault="005752DE" w:rsidP="00C4015E">
      <w:pPr>
        <w:pStyle w:val="PL"/>
        <w:rPr>
          <w:noProof w:val="0"/>
          <w:snapToGrid w:val="0"/>
        </w:rPr>
      </w:pPr>
      <w:r w:rsidRPr="009B06A7">
        <w:rPr>
          <w:noProof w:val="0"/>
          <w:snapToGrid w:val="0"/>
        </w:rPr>
        <w:tab/>
        <w:t>wTID-Type1</w:t>
      </w:r>
      <w:r w:rsidRPr="009B06A7">
        <w:rPr>
          <w:noProof w:val="0"/>
          <w:snapToGrid w:val="0"/>
        </w:rPr>
        <w:tab/>
      </w:r>
      <w:r w:rsidRPr="009B06A7">
        <w:rPr>
          <w:noProof w:val="0"/>
          <w:snapToGrid w:val="0"/>
        </w:rPr>
        <w:tab/>
      </w:r>
      <w:r w:rsidRPr="009B06A7">
        <w:rPr>
          <w:noProof w:val="0"/>
          <w:snapToGrid w:val="0"/>
        </w:rPr>
        <w:tab/>
        <w:t>WTID-Type1,</w:t>
      </w:r>
    </w:p>
    <w:p w14:paraId="5D4897E7" w14:textId="77777777" w:rsidR="005752DE" w:rsidRPr="009B06A7" w:rsidRDefault="005752DE" w:rsidP="003F0D54">
      <w:pPr>
        <w:pStyle w:val="PL"/>
        <w:rPr>
          <w:noProof w:val="0"/>
          <w:snapToGrid w:val="0"/>
        </w:rPr>
      </w:pPr>
      <w:r w:rsidRPr="009B06A7">
        <w:rPr>
          <w:noProof w:val="0"/>
          <w:snapToGrid w:val="0"/>
        </w:rPr>
        <w:tab/>
        <w:t>wTID-Type2</w:t>
      </w:r>
      <w:r w:rsidRPr="009B06A7">
        <w:rPr>
          <w:noProof w:val="0"/>
          <w:snapToGrid w:val="0"/>
        </w:rPr>
        <w:tab/>
      </w:r>
      <w:r w:rsidRPr="009B06A7">
        <w:rPr>
          <w:noProof w:val="0"/>
          <w:snapToGrid w:val="0"/>
        </w:rPr>
        <w:tab/>
      </w:r>
      <w:r w:rsidRPr="009B06A7">
        <w:rPr>
          <w:noProof w:val="0"/>
          <w:snapToGrid w:val="0"/>
        </w:rPr>
        <w:tab/>
        <w:t>WTID-Long-Type2,</w:t>
      </w:r>
    </w:p>
    <w:p w14:paraId="44F86544" w14:textId="77777777" w:rsidR="005752DE" w:rsidRPr="009B06A7" w:rsidRDefault="005752DE" w:rsidP="00A24137">
      <w:pPr>
        <w:pStyle w:val="PL"/>
        <w:rPr>
          <w:noProof w:val="0"/>
          <w:snapToGrid w:val="0"/>
        </w:rPr>
      </w:pPr>
      <w:r w:rsidRPr="009B06A7">
        <w:rPr>
          <w:noProof w:val="0"/>
          <w:snapToGrid w:val="0"/>
        </w:rPr>
        <w:tab/>
        <w:t>...</w:t>
      </w:r>
    </w:p>
    <w:p w14:paraId="0851AE35" w14:textId="77777777" w:rsidR="005752DE" w:rsidRPr="009B06A7" w:rsidRDefault="005752DE" w:rsidP="00282435">
      <w:pPr>
        <w:pStyle w:val="PL"/>
        <w:rPr>
          <w:noProof w:val="0"/>
          <w:snapToGrid w:val="0"/>
        </w:rPr>
      </w:pPr>
      <w:r w:rsidRPr="009B06A7">
        <w:rPr>
          <w:noProof w:val="0"/>
          <w:snapToGrid w:val="0"/>
        </w:rPr>
        <w:t>}</w:t>
      </w:r>
    </w:p>
    <w:p w14:paraId="4094EC30" w14:textId="77777777" w:rsidR="005752DE" w:rsidRPr="009B06A7" w:rsidRDefault="005752DE" w:rsidP="00895D0E">
      <w:pPr>
        <w:pStyle w:val="PL"/>
        <w:rPr>
          <w:noProof w:val="0"/>
          <w:snapToGrid w:val="0"/>
        </w:rPr>
      </w:pPr>
    </w:p>
    <w:p w14:paraId="2C35CB79" w14:textId="77777777" w:rsidR="005752DE" w:rsidRPr="009B06A7" w:rsidRDefault="005752DE" w:rsidP="00895D0E">
      <w:pPr>
        <w:pStyle w:val="PL"/>
        <w:rPr>
          <w:noProof w:val="0"/>
          <w:snapToGrid w:val="0"/>
        </w:rPr>
      </w:pPr>
      <w:r w:rsidRPr="009B06A7">
        <w:rPr>
          <w:noProof w:val="0"/>
          <w:snapToGrid w:val="0"/>
        </w:rPr>
        <w:t>WTID-Type1 ::= SEQUENCE {</w:t>
      </w:r>
    </w:p>
    <w:p w14:paraId="26CBB939" w14:textId="77777777" w:rsidR="005752DE" w:rsidRPr="009B06A7" w:rsidRDefault="005752DE" w:rsidP="00B131CB">
      <w:pPr>
        <w:pStyle w:val="PL"/>
        <w:rPr>
          <w:noProof w:val="0"/>
          <w:snapToGrid w:val="0"/>
        </w:rPr>
      </w:pPr>
      <w:r w:rsidRPr="009B06A7">
        <w:rPr>
          <w:noProof w:val="0"/>
          <w:snapToGrid w:val="0"/>
        </w:rPr>
        <w:tab/>
        <w:t>pLMN-Identity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PLMN-Identity,</w:t>
      </w:r>
    </w:p>
    <w:p w14:paraId="708D987F" w14:textId="77777777" w:rsidR="005752DE" w:rsidRPr="009B06A7" w:rsidRDefault="005752DE" w:rsidP="00B131CB">
      <w:pPr>
        <w:pStyle w:val="PL"/>
        <w:rPr>
          <w:noProof w:val="0"/>
          <w:snapToGrid w:val="0"/>
        </w:rPr>
      </w:pPr>
      <w:r w:rsidRPr="009B06A7">
        <w:rPr>
          <w:noProof w:val="0"/>
          <w:snapToGrid w:val="0"/>
        </w:rPr>
        <w:tab/>
        <w:t>shortWTID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BIT STRING (SIZE(24)),</w:t>
      </w:r>
    </w:p>
    <w:p w14:paraId="03202359" w14:textId="77777777" w:rsidR="005752DE" w:rsidRPr="009B06A7" w:rsidRDefault="005752DE" w:rsidP="00140D97">
      <w:pPr>
        <w:pStyle w:val="PL"/>
        <w:rPr>
          <w:noProof w:val="0"/>
          <w:snapToGrid w:val="0"/>
        </w:rPr>
      </w:pPr>
      <w:r w:rsidRPr="009B06A7">
        <w:rPr>
          <w:noProof w:val="0"/>
          <w:snapToGrid w:val="0"/>
        </w:rPr>
        <w:tab/>
        <w:t>...</w:t>
      </w:r>
    </w:p>
    <w:p w14:paraId="02F8AD55" w14:textId="77777777" w:rsidR="005752DE" w:rsidRPr="009B06A7" w:rsidRDefault="005752DE" w:rsidP="00FB0D9F">
      <w:pPr>
        <w:pStyle w:val="PL"/>
        <w:rPr>
          <w:noProof w:val="0"/>
          <w:snapToGrid w:val="0"/>
        </w:rPr>
      </w:pPr>
      <w:r w:rsidRPr="009B06A7">
        <w:rPr>
          <w:noProof w:val="0"/>
          <w:snapToGrid w:val="0"/>
        </w:rPr>
        <w:t>}</w:t>
      </w:r>
    </w:p>
    <w:p w14:paraId="191E3880" w14:textId="77777777" w:rsidR="005752DE" w:rsidRPr="009B06A7" w:rsidRDefault="005752DE" w:rsidP="00FB0D9F">
      <w:pPr>
        <w:pStyle w:val="PL"/>
        <w:rPr>
          <w:noProof w:val="0"/>
          <w:snapToGrid w:val="0"/>
        </w:rPr>
      </w:pPr>
    </w:p>
    <w:p w14:paraId="376A4DD4" w14:textId="77777777" w:rsidR="005752DE" w:rsidRPr="009B06A7" w:rsidRDefault="005752DE" w:rsidP="00C076A1">
      <w:pPr>
        <w:pStyle w:val="PL"/>
        <w:rPr>
          <w:noProof w:val="0"/>
          <w:snapToGrid w:val="0"/>
        </w:rPr>
      </w:pPr>
      <w:r w:rsidRPr="009B06A7">
        <w:rPr>
          <w:noProof w:val="0"/>
          <w:snapToGrid w:val="0"/>
        </w:rPr>
        <w:t>WTID-Long-Type2 ::= BIT STRING (SIZE(48))</w:t>
      </w:r>
    </w:p>
    <w:p w14:paraId="04388D3D" w14:textId="77777777" w:rsidR="005752DE" w:rsidRPr="009B06A7" w:rsidRDefault="005752DE" w:rsidP="007F5250">
      <w:pPr>
        <w:pStyle w:val="PL"/>
        <w:rPr>
          <w:noProof w:val="0"/>
          <w:snapToGrid w:val="0"/>
        </w:rPr>
      </w:pPr>
    </w:p>
    <w:p w14:paraId="088F088C" w14:textId="77777777" w:rsidR="005752DE" w:rsidRPr="009B06A7" w:rsidRDefault="005752DE" w:rsidP="008F1E75">
      <w:pPr>
        <w:pStyle w:val="PL"/>
        <w:rPr>
          <w:noProof w:val="0"/>
          <w:snapToGrid w:val="0"/>
        </w:rPr>
      </w:pPr>
      <w:r w:rsidRPr="009B06A7">
        <w:rPr>
          <w:noProof w:val="0"/>
          <w:snapToGrid w:val="0"/>
        </w:rPr>
        <w:t>WT-UE-XwAP-ID ::= OCTET STRING (SIZE (3))</w:t>
      </w:r>
    </w:p>
    <w:p w14:paraId="72479CDA" w14:textId="77777777" w:rsidR="005752DE" w:rsidRPr="009B06A7" w:rsidRDefault="005752DE" w:rsidP="007F5250">
      <w:pPr>
        <w:pStyle w:val="PL"/>
        <w:rPr>
          <w:noProof w:val="0"/>
          <w:snapToGrid w:val="0"/>
        </w:rPr>
      </w:pPr>
    </w:p>
    <w:p w14:paraId="405947AA"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X</w:t>
      </w:r>
    </w:p>
    <w:p w14:paraId="3C1F10F6" w14:textId="77777777" w:rsidR="005752DE" w:rsidRPr="009B06A7" w:rsidRDefault="005752DE" w:rsidP="007F5250">
      <w:pPr>
        <w:pStyle w:val="PL"/>
        <w:rPr>
          <w:noProof w:val="0"/>
          <w:snapToGrid w:val="0"/>
        </w:rPr>
      </w:pPr>
    </w:p>
    <w:p w14:paraId="0EDA7CCB" w14:textId="77777777" w:rsidR="005752DE" w:rsidRPr="009B06A7" w:rsidRDefault="005752DE" w:rsidP="007F5250">
      <w:pPr>
        <w:pStyle w:val="PL"/>
        <w:rPr>
          <w:noProof w:val="0"/>
          <w:snapToGrid w:val="0"/>
        </w:rPr>
      </w:pPr>
      <w:r w:rsidRPr="009B06A7">
        <w:rPr>
          <w:noProof w:val="0"/>
          <w:snapToGrid w:val="0"/>
        </w:rPr>
        <w:t>X2BenefitValue ::= INTEGER (1..8, ...)</w:t>
      </w:r>
    </w:p>
    <w:p w14:paraId="6EF23FE6" w14:textId="77777777" w:rsidR="005752DE" w:rsidRPr="009B06A7" w:rsidRDefault="005752DE" w:rsidP="007F5250">
      <w:pPr>
        <w:pStyle w:val="PL"/>
        <w:rPr>
          <w:noProof w:val="0"/>
          <w:snapToGrid w:val="0"/>
        </w:rPr>
      </w:pPr>
    </w:p>
    <w:p w14:paraId="5E8A57AF"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Y</w:t>
      </w:r>
    </w:p>
    <w:p w14:paraId="7C52BB99"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Z</w:t>
      </w:r>
    </w:p>
    <w:p w14:paraId="0CF3D36C" w14:textId="77777777" w:rsidR="005752DE" w:rsidRPr="009B06A7" w:rsidRDefault="005752DE" w:rsidP="007F5250">
      <w:pPr>
        <w:pStyle w:val="PL"/>
        <w:rPr>
          <w:noProof w:val="0"/>
          <w:snapToGrid w:val="0"/>
        </w:rPr>
      </w:pPr>
    </w:p>
    <w:p w14:paraId="01028D03" w14:textId="77777777" w:rsidR="005752DE" w:rsidRPr="009B06A7" w:rsidRDefault="005752DE" w:rsidP="007F5250">
      <w:pPr>
        <w:pStyle w:val="PL"/>
        <w:rPr>
          <w:noProof w:val="0"/>
        </w:rPr>
      </w:pPr>
      <w:r w:rsidRPr="009B06A7">
        <w:rPr>
          <w:noProof w:val="0"/>
          <w:snapToGrid w:val="0"/>
        </w:rPr>
        <w:t>END</w:t>
      </w:r>
    </w:p>
    <w:p w14:paraId="59E85719" w14:textId="77777777" w:rsidR="0050305D" w:rsidRPr="009B06A7" w:rsidRDefault="0050305D" w:rsidP="0050305D">
      <w:pPr>
        <w:pStyle w:val="PL"/>
        <w:rPr>
          <w:snapToGrid w:val="0"/>
        </w:rPr>
      </w:pPr>
      <w:r w:rsidRPr="009B06A7">
        <w:rPr>
          <w:snapToGrid w:val="0"/>
        </w:rPr>
        <w:t>-- ASN1STOP</w:t>
      </w:r>
    </w:p>
    <w:p w14:paraId="41623DF6" w14:textId="77777777" w:rsidR="005752DE" w:rsidRPr="009B06A7" w:rsidRDefault="005752DE" w:rsidP="007F5250">
      <w:pPr>
        <w:pStyle w:val="PL"/>
        <w:rPr>
          <w:noProof w:val="0"/>
        </w:rPr>
      </w:pPr>
    </w:p>
    <w:p w14:paraId="70EFF08A" w14:textId="77777777" w:rsidR="005752DE" w:rsidRPr="009B06A7" w:rsidRDefault="005752DE" w:rsidP="005752DE">
      <w:pPr>
        <w:pStyle w:val="Heading3"/>
        <w:spacing w:line="0" w:lineRule="atLeast"/>
      </w:pPr>
      <w:bookmarkStart w:id="5207" w:name="_Toc20954614"/>
      <w:bookmarkStart w:id="5208" w:name="_Toc29906039"/>
      <w:bookmarkStart w:id="5209" w:name="_Toc29906549"/>
      <w:bookmarkStart w:id="5210" w:name="_Toc36550102"/>
      <w:bookmarkStart w:id="5211" w:name="_Toc45103566"/>
      <w:bookmarkStart w:id="5212" w:name="_Toc45227413"/>
      <w:bookmarkStart w:id="5213" w:name="_Toc45890614"/>
      <w:bookmarkStart w:id="5214" w:name="_Toc45891126"/>
      <w:bookmarkStart w:id="5215" w:name="_Toc88649665"/>
      <w:bookmarkStart w:id="5216" w:name="_Toc145324055"/>
      <w:r w:rsidRPr="009B06A7">
        <w:t>9.3.6</w:t>
      </w:r>
      <w:r w:rsidRPr="009B06A7">
        <w:tab/>
        <w:t>Common definitions</w:t>
      </w:r>
      <w:bookmarkEnd w:id="5207"/>
      <w:bookmarkEnd w:id="5208"/>
      <w:bookmarkEnd w:id="5209"/>
      <w:bookmarkEnd w:id="5210"/>
      <w:bookmarkEnd w:id="5211"/>
      <w:bookmarkEnd w:id="5212"/>
      <w:bookmarkEnd w:id="5213"/>
      <w:bookmarkEnd w:id="5214"/>
      <w:bookmarkEnd w:id="5215"/>
      <w:bookmarkEnd w:id="5216"/>
    </w:p>
    <w:p w14:paraId="3FEBC6BC" w14:textId="77777777" w:rsidR="0050305D" w:rsidRPr="009B06A7" w:rsidRDefault="0050305D" w:rsidP="0050305D">
      <w:pPr>
        <w:pStyle w:val="PL"/>
        <w:spacing w:line="0" w:lineRule="atLeast"/>
        <w:rPr>
          <w:noProof w:val="0"/>
          <w:snapToGrid w:val="0"/>
        </w:rPr>
      </w:pPr>
      <w:r w:rsidRPr="009B06A7">
        <w:rPr>
          <w:noProof w:val="0"/>
          <w:snapToGrid w:val="0"/>
        </w:rPr>
        <w:t>-- ASN1START</w:t>
      </w:r>
    </w:p>
    <w:p w14:paraId="5333E3A7" w14:textId="77777777" w:rsidR="005752DE" w:rsidRPr="009B06A7" w:rsidRDefault="005752DE" w:rsidP="007F5250">
      <w:pPr>
        <w:pStyle w:val="PL"/>
        <w:rPr>
          <w:snapToGrid w:val="0"/>
        </w:rPr>
      </w:pPr>
      <w:r w:rsidRPr="009B06A7">
        <w:rPr>
          <w:snapToGrid w:val="0"/>
        </w:rPr>
        <w:t>-- **************************************************************</w:t>
      </w:r>
    </w:p>
    <w:p w14:paraId="08B150D8" w14:textId="77777777" w:rsidR="005752DE" w:rsidRPr="009B06A7" w:rsidRDefault="005752DE" w:rsidP="007F5250">
      <w:pPr>
        <w:pStyle w:val="PL"/>
        <w:rPr>
          <w:snapToGrid w:val="0"/>
        </w:rPr>
      </w:pPr>
      <w:r w:rsidRPr="009B06A7">
        <w:rPr>
          <w:snapToGrid w:val="0"/>
        </w:rPr>
        <w:t>--</w:t>
      </w:r>
    </w:p>
    <w:p w14:paraId="15771369"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Common definitions</w:t>
      </w:r>
    </w:p>
    <w:p w14:paraId="14306BAE" w14:textId="77777777" w:rsidR="005752DE" w:rsidRPr="009B06A7" w:rsidRDefault="005752DE" w:rsidP="007F5250">
      <w:pPr>
        <w:pStyle w:val="PL"/>
        <w:rPr>
          <w:snapToGrid w:val="0"/>
        </w:rPr>
      </w:pPr>
      <w:r w:rsidRPr="009B06A7">
        <w:rPr>
          <w:snapToGrid w:val="0"/>
        </w:rPr>
        <w:t>--</w:t>
      </w:r>
    </w:p>
    <w:p w14:paraId="209F9F18" w14:textId="77777777" w:rsidR="005752DE" w:rsidRPr="009B06A7" w:rsidRDefault="005752DE" w:rsidP="007F5250">
      <w:pPr>
        <w:pStyle w:val="PL"/>
        <w:rPr>
          <w:snapToGrid w:val="0"/>
        </w:rPr>
      </w:pPr>
      <w:r w:rsidRPr="009B06A7">
        <w:rPr>
          <w:snapToGrid w:val="0"/>
        </w:rPr>
        <w:t>-- **************************************************************</w:t>
      </w:r>
    </w:p>
    <w:p w14:paraId="26A72DFE" w14:textId="77777777" w:rsidR="005752DE" w:rsidRPr="009B06A7" w:rsidRDefault="005752DE" w:rsidP="007F5250">
      <w:pPr>
        <w:pStyle w:val="PL"/>
        <w:rPr>
          <w:snapToGrid w:val="0"/>
        </w:rPr>
      </w:pPr>
    </w:p>
    <w:p w14:paraId="769C2DAE" w14:textId="77777777" w:rsidR="005752DE" w:rsidRPr="009B06A7" w:rsidRDefault="005752DE" w:rsidP="007F5250">
      <w:pPr>
        <w:pStyle w:val="PL"/>
        <w:rPr>
          <w:snapToGrid w:val="0"/>
        </w:rPr>
      </w:pPr>
      <w:r w:rsidRPr="009B06A7">
        <w:rPr>
          <w:snapToGrid w:val="0"/>
        </w:rPr>
        <w:t>X2AP-CommonDataTypes {</w:t>
      </w:r>
    </w:p>
    <w:p w14:paraId="60916631" w14:textId="77777777" w:rsidR="005752DE" w:rsidRPr="009B06A7" w:rsidRDefault="005752DE" w:rsidP="007F5250">
      <w:pPr>
        <w:pStyle w:val="PL"/>
        <w:rPr>
          <w:snapToGrid w:val="0"/>
        </w:rPr>
      </w:pPr>
      <w:r w:rsidRPr="009B06A7">
        <w:rPr>
          <w:snapToGrid w:val="0"/>
        </w:rPr>
        <w:t xml:space="preserve">itu-t (0) identified-organization (4) etsi (0) mobileDomain (0) </w:t>
      </w:r>
    </w:p>
    <w:p w14:paraId="450A5AEA" w14:textId="77777777" w:rsidR="005752DE" w:rsidRPr="009B06A7" w:rsidRDefault="005752DE" w:rsidP="007F5250">
      <w:pPr>
        <w:pStyle w:val="PL"/>
        <w:rPr>
          <w:snapToGrid w:val="0"/>
        </w:rPr>
      </w:pPr>
      <w:r w:rsidRPr="009B06A7">
        <w:rPr>
          <w:snapToGrid w:val="0"/>
        </w:rPr>
        <w:t>eps-Access (21) modules (3) x2ap (2) version1 (1) x2ap-CommonDataTypes (3) }</w:t>
      </w:r>
    </w:p>
    <w:p w14:paraId="394E992D" w14:textId="77777777" w:rsidR="005752DE" w:rsidRPr="009B06A7" w:rsidRDefault="005752DE" w:rsidP="007F5250">
      <w:pPr>
        <w:pStyle w:val="PL"/>
        <w:rPr>
          <w:snapToGrid w:val="0"/>
        </w:rPr>
      </w:pPr>
    </w:p>
    <w:p w14:paraId="175728D8" w14:textId="77777777" w:rsidR="005752DE" w:rsidRPr="009B06A7" w:rsidRDefault="005752DE" w:rsidP="007F5250">
      <w:pPr>
        <w:pStyle w:val="PL"/>
        <w:rPr>
          <w:snapToGrid w:val="0"/>
        </w:rPr>
      </w:pPr>
      <w:r w:rsidRPr="009B06A7">
        <w:rPr>
          <w:snapToGrid w:val="0"/>
        </w:rPr>
        <w:t xml:space="preserve">DEFINITIONS AUTOMATIC TAGS ::= </w:t>
      </w:r>
    </w:p>
    <w:p w14:paraId="05C6A39D" w14:textId="77777777" w:rsidR="005752DE" w:rsidRPr="009B06A7" w:rsidRDefault="005752DE" w:rsidP="007F5250">
      <w:pPr>
        <w:pStyle w:val="PL"/>
        <w:rPr>
          <w:snapToGrid w:val="0"/>
        </w:rPr>
      </w:pPr>
    </w:p>
    <w:p w14:paraId="307F79E7" w14:textId="77777777" w:rsidR="005752DE" w:rsidRPr="009B06A7" w:rsidRDefault="005752DE" w:rsidP="007F5250">
      <w:pPr>
        <w:pStyle w:val="PL"/>
        <w:rPr>
          <w:snapToGrid w:val="0"/>
        </w:rPr>
      </w:pPr>
      <w:r w:rsidRPr="009B06A7">
        <w:rPr>
          <w:snapToGrid w:val="0"/>
        </w:rPr>
        <w:t>BEGIN</w:t>
      </w:r>
    </w:p>
    <w:p w14:paraId="257471C7" w14:textId="77777777" w:rsidR="005752DE" w:rsidRPr="009B06A7" w:rsidRDefault="005752DE" w:rsidP="007F5250">
      <w:pPr>
        <w:pStyle w:val="PL"/>
        <w:rPr>
          <w:snapToGrid w:val="0"/>
        </w:rPr>
      </w:pPr>
    </w:p>
    <w:p w14:paraId="7F3DB77B" w14:textId="77777777" w:rsidR="005752DE" w:rsidRPr="009B06A7" w:rsidRDefault="005752DE" w:rsidP="007F5250">
      <w:pPr>
        <w:pStyle w:val="PL"/>
        <w:rPr>
          <w:snapToGrid w:val="0"/>
        </w:rPr>
      </w:pPr>
      <w:r w:rsidRPr="009B06A7">
        <w:rPr>
          <w:snapToGrid w:val="0"/>
        </w:rPr>
        <w:t>-- **************************************************************</w:t>
      </w:r>
    </w:p>
    <w:p w14:paraId="7DB4E1DD" w14:textId="77777777" w:rsidR="005752DE" w:rsidRPr="009B06A7" w:rsidRDefault="005752DE" w:rsidP="007F5250">
      <w:pPr>
        <w:pStyle w:val="PL"/>
        <w:rPr>
          <w:snapToGrid w:val="0"/>
        </w:rPr>
      </w:pPr>
      <w:r w:rsidRPr="009B06A7">
        <w:rPr>
          <w:snapToGrid w:val="0"/>
        </w:rPr>
        <w:t>--</w:t>
      </w:r>
    </w:p>
    <w:p w14:paraId="1F49E8FA"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Extension constants</w:t>
      </w:r>
    </w:p>
    <w:p w14:paraId="717B84E0" w14:textId="77777777" w:rsidR="005752DE" w:rsidRPr="009B06A7" w:rsidRDefault="005752DE" w:rsidP="007F5250">
      <w:pPr>
        <w:pStyle w:val="PL"/>
        <w:rPr>
          <w:snapToGrid w:val="0"/>
        </w:rPr>
      </w:pPr>
      <w:r w:rsidRPr="009B06A7">
        <w:rPr>
          <w:snapToGrid w:val="0"/>
        </w:rPr>
        <w:t>--</w:t>
      </w:r>
    </w:p>
    <w:p w14:paraId="2AA57F36" w14:textId="77777777" w:rsidR="005752DE" w:rsidRPr="009B06A7" w:rsidRDefault="005752DE" w:rsidP="007F5250">
      <w:pPr>
        <w:pStyle w:val="PL"/>
        <w:rPr>
          <w:snapToGrid w:val="0"/>
        </w:rPr>
      </w:pPr>
      <w:r w:rsidRPr="009B06A7">
        <w:rPr>
          <w:snapToGrid w:val="0"/>
        </w:rPr>
        <w:t>-- **************************************************************</w:t>
      </w:r>
    </w:p>
    <w:p w14:paraId="2A0DFB95" w14:textId="77777777" w:rsidR="005752DE" w:rsidRPr="009B06A7" w:rsidRDefault="005752DE" w:rsidP="007F5250">
      <w:pPr>
        <w:pStyle w:val="PL"/>
        <w:rPr>
          <w:snapToGrid w:val="0"/>
        </w:rPr>
      </w:pPr>
    </w:p>
    <w:p w14:paraId="7579491C" w14:textId="77777777" w:rsidR="005752DE" w:rsidRPr="009B06A7" w:rsidRDefault="005752DE" w:rsidP="007F5250">
      <w:pPr>
        <w:pStyle w:val="PL"/>
        <w:rPr>
          <w:snapToGrid w:val="0"/>
        </w:rPr>
      </w:pPr>
      <w:r w:rsidRPr="009B06A7">
        <w:rPr>
          <w:snapToGrid w:val="0"/>
        </w:rPr>
        <w:t xml:space="preserve">maxPrivateIEs </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65535</w:t>
      </w:r>
    </w:p>
    <w:p w14:paraId="48F6AA09" w14:textId="77777777" w:rsidR="005752DE" w:rsidRPr="009B06A7" w:rsidRDefault="005752DE" w:rsidP="007F5250">
      <w:pPr>
        <w:pStyle w:val="PL"/>
        <w:rPr>
          <w:snapToGrid w:val="0"/>
        </w:rPr>
      </w:pPr>
      <w:r w:rsidRPr="009B06A7">
        <w:rPr>
          <w:snapToGrid w:val="0"/>
        </w:rPr>
        <w:t xml:space="preserve">maxProtocolExtensions </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65535</w:t>
      </w:r>
    </w:p>
    <w:p w14:paraId="39E606A4" w14:textId="77777777" w:rsidR="005752DE" w:rsidRPr="009B06A7" w:rsidRDefault="005752DE" w:rsidP="007F5250">
      <w:pPr>
        <w:pStyle w:val="PL"/>
        <w:rPr>
          <w:snapToGrid w:val="0"/>
        </w:rPr>
      </w:pPr>
      <w:r w:rsidRPr="009B06A7">
        <w:rPr>
          <w:snapToGrid w:val="0"/>
        </w:rPr>
        <w:t>maxProtocolIEs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65535</w:t>
      </w:r>
    </w:p>
    <w:p w14:paraId="4899A695" w14:textId="77777777" w:rsidR="005752DE" w:rsidRPr="009B06A7" w:rsidRDefault="005752DE" w:rsidP="007F5250">
      <w:pPr>
        <w:pStyle w:val="PL"/>
        <w:rPr>
          <w:snapToGrid w:val="0"/>
        </w:rPr>
      </w:pPr>
    </w:p>
    <w:p w14:paraId="49987646" w14:textId="77777777" w:rsidR="005752DE" w:rsidRPr="009B06A7" w:rsidRDefault="005752DE" w:rsidP="007F5250">
      <w:pPr>
        <w:pStyle w:val="PL"/>
        <w:rPr>
          <w:snapToGrid w:val="0"/>
        </w:rPr>
      </w:pPr>
      <w:r w:rsidRPr="009B06A7">
        <w:rPr>
          <w:snapToGrid w:val="0"/>
        </w:rPr>
        <w:t>-- **************************************************************</w:t>
      </w:r>
    </w:p>
    <w:p w14:paraId="78FE3497" w14:textId="77777777" w:rsidR="005752DE" w:rsidRPr="009B06A7" w:rsidRDefault="005752DE" w:rsidP="007F5250">
      <w:pPr>
        <w:pStyle w:val="PL"/>
        <w:rPr>
          <w:snapToGrid w:val="0"/>
        </w:rPr>
      </w:pPr>
      <w:r w:rsidRPr="009B06A7">
        <w:rPr>
          <w:snapToGrid w:val="0"/>
        </w:rPr>
        <w:t>--</w:t>
      </w:r>
    </w:p>
    <w:p w14:paraId="4B348AE7"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Common Data Types</w:t>
      </w:r>
    </w:p>
    <w:p w14:paraId="39C1981C" w14:textId="77777777" w:rsidR="005752DE" w:rsidRPr="009B06A7" w:rsidRDefault="005752DE" w:rsidP="007F5250">
      <w:pPr>
        <w:pStyle w:val="PL"/>
        <w:rPr>
          <w:snapToGrid w:val="0"/>
        </w:rPr>
      </w:pPr>
      <w:r w:rsidRPr="009B06A7">
        <w:rPr>
          <w:snapToGrid w:val="0"/>
        </w:rPr>
        <w:t>--</w:t>
      </w:r>
    </w:p>
    <w:p w14:paraId="52F53BFE" w14:textId="77777777" w:rsidR="005752DE" w:rsidRPr="009B06A7" w:rsidRDefault="005752DE" w:rsidP="007F5250">
      <w:pPr>
        <w:pStyle w:val="PL"/>
        <w:rPr>
          <w:snapToGrid w:val="0"/>
        </w:rPr>
      </w:pPr>
      <w:r w:rsidRPr="009B06A7">
        <w:rPr>
          <w:snapToGrid w:val="0"/>
        </w:rPr>
        <w:t>-- **************************************************************</w:t>
      </w:r>
    </w:p>
    <w:p w14:paraId="250B669A" w14:textId="77777777" w:rsidR="005752DE" w:rsidRPr="009B06A7" w:rsidRDefault="005752DE" w:rsidP="007F5250">
      <w:pPr>
        <w:pStyle w:val="PL"/>
        <w:rPr>
          <w:snapToGrid w:val="0"/>
        </w:rPr>
      </w:pPr>
    </w:p>
    <w:p w14:paraId="416BE7EE" w14:textId="77777777" w:rsidR="005752DE" w:rsidRPr="009B06A7" w:rsidRDefault="005752DE" w:rsidP="007F5250">
      <w:pPr>
        <w:pStyle w:val="PL"/>
        <w:rPr>
          <w:snapToGrid w:val="0"/>
        </w:rPr>
      </w:pPr>
      <w:r w:rsidRPr="009B06A7">
        <w:rPr>
          <w:snapToGrid w:val="0"/>
        </w:rPr>
        <w:t>Criticality</w:t>
      </w:r>
      <w:r w:rsidRPr="009B06A7">
        <w:rPr>
          <w:snapToGrid w:val="0"/>
        </w:rPr>
        <w:tab/>
      </w:r>
      <w:r w:rsidRPr="009B06A7">
        <w:rPr>
          <w:snapToGrid w:val="0"/>
        </w:rPr>
        <w:tab/>
        <w:t>::= ENUMERATED { reject, ignore, notify }</w:t>
      </w:r>
    </w:p>
    <w:p w14:paraId="63AD61F6" w14:textId="77777777" w:rsidR="005752DE" w:rsidRPr="009B06A7" w:rsidRDefault="005752DE" w:rsidP="007F5250">
      <w:pPr>
        <w:pStyle w:val="PL"/>
        <w:rPr>
          <w:snapToGrid w:val="0"/>
        </w:rPr>
      </w:pPr>
    </w:p>
    <w:p w14:paraId="0D9405AB" w14:textId="77777777" w:rsidR="005752DE" w:rsidRPr="009B06A7" w:rsidRDefault="005752DE" w:rsidP="007F5250">
      <w:pPr>
        <w:pStyle w:val="PL"/>
        <w:rPr>
          <w:snapToGrid w:val="0"/>
        </w:rPr>
      </w:pPr>
      <w:r w:rsidRPr="009B06A7">
        <w:rPr>
          <w:snapToGrid w:val="0"/>
        </w:rPr>
        <w:t>Presence</w:t>
      </w:r>
      <w:r w:rsidRPr="009B06A7">
        <w:rPr>
          <w:snapToGrid w:val="0"/>
        </w:rPr>
        <w:tab/>
      </w:r>
      <w:r w:rsidRPr="009B06A7">
        <w:rPr>
          <w:snapToGrid w:val="0"/>
        </w:rPr>
        <w:tab/>
        <w:t>::= ENUMERATED { optional, conditional, mandatory }</w:t>
      </w:r>
    </w:p>
    <w:p w14:paraId="02AA28CC" w14:textId="77777777" w:rsidR="005752DE" w:rsidRPr="009B06A7" w:rsidRDefault="005752DE" w:rsidP="007F5250">
      <w:pPr>
        <w:pStyle w:val="PL"/>
        <w:rPr>
          <w:snapToGrid w:val="0"/>
        </w:rPr>
      </w:pPr>
    </w:p>
    <w:p w14:paraId="54EBCC03" w14:textId="77777777" w:rsidR="005752DE" w:rsidRPr="009B06A7" w:rsidRDefault="005752DE" w:rsidP="007F5250">
      <w:pPr>
        <w:pStyle w:val="PL"/>
        <w:rPr>
          <w:snapToGrid w:val="0"/>
        </w:rPr>
      </w:pPr>
      <w:r w:rsidRPr="009B06A7">
        <w:rPr>
          <w:snapToGrid w:val="0"/>
        </w:rPr>
        <w:t>PrivateIE-ID</w:t>
      </w:r>
      <w:r w:rsidRPr="009B06A7">
        <w:rPr>
          <w:snapToGrid w:val="0"/>
        </w:rPr>
        <w:tab/>
        <w:t>::= CHOICE {</w:t>
      </w:r>
    </w:p>
    <w:p w14:paraId="74FE67E1" w14:textId="77777777" w:rsidR="005752DE" w:rsidRPr="009B06A7" w:rsidRDefault="005752DE" w:rsidP="007F5250">
      <w:pPr>
        <w:pStyle w:val="PL"/>
        <w:rPr>
          <w:snapToGrid w:val="0"/>
        </w:rPr>
      </w:pPr>
      <w:r w:rsidRPr="009B06A7">
        <w:rPr>
          <w:snapToGrid w:val="0"/>
        </w:rPr>
        <w:tab/>
        <w:t>local</w:t>
      </w:r>
      <w:r w:rsidRPr="009B06A7">
        <w:rPr>
          <w:snapToGrid w:val="0"/>
        </w:rPr>
        <w:tab/>
      </w:r>
      <w:r w:rsidRPr="009B06A7">
        <w:rPr>
          <w:snapToGrid w:val="0"/>
        </w:rPr>
        <w:tab/>
      </w:r>
      <w:r w:rsidRPr="009B06A7">
        <w:rPr>
          <w:snapToGrid w:val="0"/>
        </w:rPr>
        <w:tab/>
      </w:r>
      <w:r w:rsidRPr="009B06A7">
        <w:rPr>
          <w:snapToGrid w:val="0"/>
        </w:rPr>
        <w:tab/>
        <w:t>INTEGER (0..</w:t>
      </w:r>
      <w:r w:rsidRPr="009B06A7">
        <w:t xml:space="preserve"> maxPrivateIEs</w:t>
      </w:r>
      <w:r w:rsidRPr="009B06A7">
        <w:rPr>
          <w:snapToGrid w:val="0"/>
        </w:rPr>
        <w:t>),</w:t>
      </w:r>
    </w:p>
    <w:p w14:paraId="5EE41CF2" w14:textId="77777777" w:rsidR="005752DE" w:rsidRPr="009B06A7" w:rsidRDefault="005752DE" w:rsidP="007F5250">
      <w:pPr>
        <w:pStyle w:val="PL"/>
        <w:rPr>
          <w:snapToGrid w:val="0"/>
        </w:rPr>
      </w:pPr>
      <w:r w:rsidRPr="009B06A7">
        <w:rPr>
          <w:snapToGrid w:val="0"/>
        </w:rPr>
        <w:tab/>
        <w:t>global</w:t>
      </w:r>
      <w:r w:rsidRPr="009B06A7">
        <w:rPr>
          <w:snapToGrid w:val="0"/>
        </w:rPr>
        <w:tab/>
      </w:r>
      <w:r w:rsidRPr="009B06A7">
        <w:rPr>
          <w:snapToGrid w:val="0"/>
        </w:rPr>
        <w:tab/>
      </w:r>
      <w:r w:rsidRPr="009B06A7">
        <w:rPr>
          <w:snapToGrid w:val="0"/>
        </w:rPr>
        <w:tab/>
      </w:r>
      <w:r w:rsidRPr="009B06A7">
        <w:rPr>
          <w:snapToGrid w:val="0"/>
        </w:rPr>
        <w:tab/>
        <w:t>OBJECT IDENTIFIER</w:t>
      </w:r>
    </w:p>
    <w:p w14:paraId="703753A4" w14:textId="77777777" w:rsidR="005752DE" w:rsidRPr="009B06A7" w:rsidRDefault="005752DE" w:rsidP="007F5250">
      <w:pPr>
        <w:pStyle w:val="PL"/>
        <w:rPr>
          <w:snapToGrid w:val="0"/>
        </w:rPr>
      </w:pPr>
      <w:r w:rsidRPr="009B06A7">
        <w:rPr>
          <w:snapToGrid w:val="0"/>
        </w:rPr>
        <w:t>}</w:t>
      </w:r>
    </w:p>
    <w:p w14:paraId="1590B1B8" w14:textId="77777777" w:rsidR="005752DE" w:rsidRPr="009B06A7" w:rsidRDefault="005752DE" w:rsidP="007F5250">
      <w:pPr>
        <w:pStyle w:val="PL"/>
        <w:rPr>
          <w:snapToGrid w:val="0"/>
        </w:rPr>
      </w:pPr>
    </w:p>
    <w:p w14:paraId="6AFE8C20" w14:textId="77777777" w:rsidR="005752DE" w:rsidRPr="009B06A7" w:rsidRDefault="005752DE" w:rsidP="007F5250">
      <w:pPr>
        <w:pStyle w:val="PL"/>
        <w:rPr>
          <w:snapToGrid w:val="0"/>
        </w:rPr>
      </w:pPr>
      <w:r w:rsidRPr="009B06A7">
        <w:rPr>
          <w:snapToGrid w:val="0"/>
        </w:rPr>
        <w:t>ProcedureCode</w:t>
      </w:r>
      <w:r w:rsidRPr="009B06A7">
        <w:rPr>
          <w:snapToGrid w:val="0"/>
        </w:rPr>
        <w:tab/>
      </w:r>
      <w:r w:rsidRPr="009B06A7">
        <w:rPr>
          <w:snapToGrid w:val="0"/>
        </w:rPr>
        <w:tab/>
        <w:t>::= INTEGER (0..255)</w:t>
      </w:r>
    </w:p>
    <w:p w14:paraId="42528EE0" w14:textId="77777777" w:rsidR="005752DE" w:rsidRPr="009B06A7" w:rsidRDefault="005752DE" w:rsidP="007F5250">
      <w:pPr>
        <w:pStyle w:val="PL"/>
        <w:rPr>
          <w:snapToGrid w:val="0"/>
        </w:rPr>
      </w:pPr>
    </w:p>
    <w:p w14:paraId="74400CE6" w14:textId="77777777" w:rsidR="005752DE" w:rsidRPr="009B06A7" w:rsidRDefault="005752DE" w:rsidP="007F5250">
      <w:pPr>
        <w:pStyle w:val="PL"/>
        <w:rPr>
          <w:snapToGrid w:val="0"/>
        </w:rPr>
      </w:pPr>
    </w:p>
    <w:p w14:paraId="583BD87A" w14:textId="77777777" w:rsidR="005752DE" w:rsidRPr="009B06A7" w:rsidRDefault="005752DE" w:rsidP="007F5250">
      <w:pPr>
        <w:pStyle w:val="PL"/>
        <w:rPr>
          <w:snapToGrid w:val="0"/>
        </w:rPr>
      </w:pPr>
      <w:r w:rsidRPr="009B06A7">
        <w:rPr>
          <w:snapToGrid w:val="0"/>
        </w:rPr>
        <w:t>ProtocolIE-ID</w:t>
      </w:r>
      <w:r w:rsidRPr="009B06A7">
        <w:rPr>
          <w:snapToGrid w:val="0"/>
        </w:rPr>
        <w:tab/>
      </w:r>
      <w:r w:rsidRPr="009B06A7">
        <w:rPr>
          <w:snapToGrid w:val="0"/>
        </w:rPr>
        <w:tab/>
        <w:t>::= INTEGER (0..</w:t>
      </w:r>
      <w:r w:rsidRPr="009B06A7">
        <w:t>maxProtocolIEs</w:t>
      </w:r>
      <w:r w:rsidRPr="009B06A7">
        <w:rPr>
          <w:snapToGrid w:val="0"/>
        </w:rPr>
        <w:t>)</w:t>
      </w:r>
    </w:p>
    <w:p w14:paraId="0AECA327" w14:textId="77777777" w:rsidR="005752DE" w:rsidRPr="009B06A7" w:rsidRDefault="005752DE" w:rsidP="007F5250">
      <w:pPr>
        <w:pStyle w:val="PL"/>
        <w:rPr>
          <w:snapToGrid w:val="0"/>
        </w:rPr>
      </w:pPr>
    </w:p>
    <w:p w14:paraId="333BD90C" w14:textId="77777777" w:rsidR="005752DE" w:rsidRPr="009B06A7" w:rsidRDefault="005752DE" w:rsidP="007F5250">
      <w:pPr>
        <w:pStyle w:val="PL"/>
        <w:rPr>
          <w:snapToGrid w:val="0"/>
        </w:rPr>
      </w:pPr>
    </w:p>
    <w:p w14:paraId="1A027EF3" w14:textId="77777777" w:rsidR="005752DE" w:rsidRPr="009B06A7" w:rsidRDefault="005752DE" w:rsidP="007F5250">
      <w:pPr>
        <w:pStyle w:val="PL"/>
        <w:rPr>
          <w:snapToGrid w:val="0"/>
        </w:rPr>
      </w:pPr>
      <w:r w:rsidRPr="009B06A7">
        <w:rPr>
          <w:snapToGrid w:val="0"/>
        </w:rPr>
        <w:t>TriggeringMessage</w:t>
      </w:r>
      <w:r w:rsidRPr="009B06A7">
        <w:rPr>
          <w:snapToGrid w:val="0"/>
        </w:rPr>
        <w:tab/>
        <w:t>::= ENUMERATED { initiating-message, successful-outcome, unsuccessful-outcome}</w:t>
      </w:r>
    </w:p>
    <w:p w14:paraId="6CCCDEBB" w14:textId="77777777" w:rsidR="005752DE" w:rsidRPr="009B06A7" w:rsidRDefault="005752DE" w:rsidP="007F5250">
      <w:pPr>
        <w:pStyle w:val="PL"/>
        <w:rPr>
          <w:snapToGrid w:val="0"/>
        </w:rPr>
      </w:pPr>
    </w:p>
    <w:p w14:paraId="0A899D74" w14:textId="77777777" w:rsidR="005752DE" w:rsidRPr="009B06A7" w:rsidRDefault="005752DE" w:rsidP="007F5250">
      <w:pPr>
        <w:pStyle w:val="PL"/>
      </w:pPr>
      <w:r w:rsidRPr="009B06A7">
        <w:rPr>
          <w:snapToGrid w:val="0"/>
        </w:rPr>
        <w:t>END</w:t>
      </w:r>
    </w:p>
    <w:p w14:paraId="5C6A25CF" w14:textId="77777777" w:rsidR="0050305D" w:rsidRPr="009B06A7" w:rsidRDefault="0050305D" w:rsidP="0050305D">
      <w:pPr>
        <w:pStyle w:val="PL"/>
        <w:rPr>
          <w:snapToGrid w:val="0"/>
        </w:rPr>
      </w:pPr>
      <w:r w:rsidRPr="009B06A7">
        <w:rPr>
          <w:snapToGrid w:val="0"/>
        </w:rPr>
        <w:t>-- ASN1STOP</w:t>
      </w:r>
    </w:p>
    <w:p w14:paraId="6F3958A7" w14:textId="77777777" w:rsidR="005752DE" w:rsidRPr="009B06A7" w:rsidRDefault="005752DE" w:rsidP="007F5250">
      <w:pPr>
        <w:pStyle w:val="PL"/>
        <w:rPr>
          <w:snapToGrid w:val="0"/>
        </w:rPr>
      </w:pPr>
    </w:p>
    <w:p w14:paraId="060AF270" w14:textId="77777777" w:rsidR="005752DE" w:rsidRPr="009B06A7" w:rsidRDefault="005752DE" w:rsidP="005752DE">
      <w:pPr>
        <w:pStyle w:val="Heading3"/>
        <w:spacing w:line="0" w:lineRule="atLeast"/>
      </w:pPr>
      <w:bookmarkStart w:id="5217" w:name="_Toc20954615"/>
      <w:bookmarkStart w:id="5218" w:name="_Toc29906040"/>
      <w:bookmarkStart w:id="5219" w:name="_Toc29906550"/>
      <w:bookmarkStart w:id="5220" w:name="_Toc36550103"/>
      <w:bookmarkStart w:id="5221" w:name="_Toc45103567"/>
      <w:bookmarkStart w:id="5222" w:name="_Toc45227414"/>
      <w:bookmarkStart w:id="5223" w:name="_Toc45890615"/>
      <w:bookmarkStart w:id="5224" w:name="_Toc45891127"/>
      <w:bookmarkStart w:id="5225" w:name="_Toc88649666"/>
      <w:bookmarkStart w:id="5226" w:name="_Toc145324056"/>
      <w:r w:rsidRPr="009B06A7">
        <w:t>9.3.7</w:t>
      </w:r>
      <w:r w:rsidRPr="009B06A7">
        <w:tab/>
        <w:t>Constant definitions</w:t>
      </w:r>
      <w:bookmarkEnd w:id="5217"/>
      <w:bookmarkEnd w:id="5218"/>
      <w:bookmarkEnd w:id="5219"/>
      <w:bookmarkEnd w:id="5220"/>
      <w:bookmarkEnd w:id="5221"/>
      <w:bookmarkEnd w:id="5222"/>
      <w:bookmarkEnd w:id="5223"/>
      <w:bookmarkEnd w:id="5224"/>
      <w:bookmarkEnd w:id="5225"/>
      <w:bookmarkEnd w:id="5226"/>
    </w:p>
    <w:p w14:paraId="6D035839" w14:textId="77777777" w:rsidR="0050305D" w:rsidRPr="009B06A7" w:rsidRDefault="0050305D" w:rsidP="0050305D">
      <w:pPr>
        <w:pStyle w:val="PL"/>
        <w:spacing w:line="0" w:lineRule="atLeast"/>
        <w:rPr>
          <w:noProof w:val="0"/>
          <w:snapToGrid w:val="0"/>
        </w:rPr>
      </w:pPr>
      <w:r w:rsidRPr="009B06A7">
        <w:rPr>
          <w:noProof w:val="0"/>
          <w:snapToGrid w:val="0"/>
        </w:rPr>
        <w:t>-- ASN1START</w:t>
      </w:r>
    </w:p>
    <w:p w14:paraId="345C82FC" w14:textId="77777777" w:rsidR="005752DE" w:rsidRPr="009B06A7" w:rsidRDefault="005752DE" w:rsidP="007F5250">
      <w:pPr>
        <w:pStyle w:val="PL"/>
        <w:rPr>
          <w:snapToGrid w:val="0"/>
        </w:rPr>
      </w:pPr>
      <w:r w:rsidRPr="009B06A7">
        <w:rPr>
          <w:snapToGrid w:val="0"/>
        </w:rPr>
        <w:t>-- **************************************************************</w:t>
      </w:r>
    </w:p>
    <w:p w14:paraId="5C19D630" w14:textId="77777777" w:rsidR="005752DE" w:rsidRPr="009B06A7" w:rsidRDefault="005752DE" w:rsidP="007F5250">
      <w:pPr>
        <w:pStyle w:val="PL"/>
        <w:rPr>
          <w:snapToGrid w:val="0"/>
        </w:rPr>
      </w:pPr>
      <w:r w:rsidRPr="009B06A7">
        <w:rPr>
          <w:snapToGrid w:val="0"/>
        </w:rPr>
        <w:t>--</w:t>
      </w:r>
    </w:p>
    <w:p w14:paraId="663AC4B4"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Constant definitions</w:t>
      </w:r>
    </w:p>
    <w:p w14:paraId="7799225A" w14:textId="77777777" w:rsidR="005752DE" w:rsidRPr="009B06A7" w:rsidRDefault="005752DE" w:rsidP="007F5250">
      <w:pPr>
        <w:pStyle w:val="PL"/>
        <w:rPr>
          <w:snapToGrid w:val="0"/>
        </w:rPr>
      </w:pPr>
      <w:r w:rsidRPr="009B06A7">
        <w:rPr>
          <w:snapToGrid w:val="0"/>
        </w:rPr>
        <w:t>--</w:t>
      </w:r>
    </w:p>
    <w:p w14:paraId="48C7C54A" w14:textId="77777777" w:rsidR="005752DE" w:rsidRPr="009B06A7" w:rsidRDefault="005752DE" w:rsidP="007F5250">
      <w:pPr>
        <w:pStyle w:val="PL"/>
        <w:rPr>
          <w:snapToGrid w:val="0"/>
        </w:rPr>
      </w:pPr>
      <w:r w:rsidRPr="009B06A7">
        <w:rPr>
          <w:snapToGrid w:val="0"/>
        </w:rPr>
        <w:t>-- **************************************************************</w:t>
      </w:r>
    </w:p>
    <w:p w14:paraId="32E8859F" w14:textId="77777777" w:rsidR="005752DE" w:rsidRPr="009B06A7" w:rsidRDefault="005752DE" w:rsidP="007F5250">
      <w:pPr>
        <w:pStyle w:val="PL"/>
        <w:rPr>
          <w:snapToGrid w:val="0"/>
        </w:rPr>
      </w:pPr>
    </w:p>
    <w:p w14:paraId="1D5AE128" w14:textId="77777777" w:rsidR="005752DE" w:rsidRPr="009B06A7" w:rsidRDefault="005752DE" w:rsidP="007F5250">
      <w:pPr>
        <w:pStyle w:val="PL"/>
        <w:rPr>
          <w:snapToGrid w:val="0"/>
        </w:rPr>
      </w:pPr>
      <w:r w:rsidRPr="009B06A7">
        <w:rPr>
          <w:snapToGrid w:val="0"/>
        </w:rPr>
        <w:t>X2AP-Constants {</w:t>
      </w:r>
    </w:p>
    <w:p w14:paraId="427C7E71" w14:textId="77777777" w:rsidR="005752DE" w:rsidRPr="009B06A7" w:rsidRDefault="005752DE" w:rsidP="007F5250">
      <w:pPr>
        <w:pStyle w:val="PL"/>
        <w:rPr>
          <w:snapToGrid w:val="0"/>
        </w:rPr>
      </w:pPr>
      <w:r w:rsidRPr="009B06A7">
        <w:rPr>
          <w:snapToGrid w:val="0"/>
        </w:rPr>
        <w:t xml:space="preserve">itu-t (0) identified-organization (4) etsi (0) mobileDomain (0) </w:t>
      </w:r>
    </w:p>
    <w:p w14:paraId="3D0B96C2" w14:textId="77777777" w:rsidR="005752DE" w:rsidRPr="009B06A7" w:rsidRDefault="005752DE" w:rsidP="007F5250">
      <w:pPr>
        <w:pStyle w:val="PL"/>
        <w:rPr>
          <w:snapToGrid w:val="0"/>
        </w:rPr>
      </w:pPr>
      <w:r w:rsidRPr="009B06A7">
        <w:rPr>
          <w:snapToGrid w:val="0"/>
        </w:rPr>
        <w:t>eps-Access (21) modules (3) x2ap (2) version1 (1) x2ap-Constants (4) }</w:t>
      </w:r>
    </w:p>
    <w:p w14:paraId="00A364ED" w14:textId="77777777" w:rsidR="005752DE" w:rsidRPr="009B06A7" w:rsidRDefault="005752DE" w:rsidP="007F5250">
      <w:pPr>
        <w:pStyle w:val="PL"/>
        <w:rPr>
          <w:snapToGrid w:val="0"/>
        </w:rPr>
      </w:pPr>
    </w:p>
    <w:p w14:paraId="17638069" w14:textId="77777777" w:rsidR="005752DE" w:rsidRPr="009B06A7" w:rsidRDefault="005752DE" w:rsidP="007F5250">
      <w:pPr>
        <w:pStyle w:val="PL"/>
        <w:rPr>
          <w:snapToGrid w:val="0"/>
        </w:rPr>
      </w:pPr>
      <w:r w:rsidRPr="009B06A7">
        <w:rPr>
          <w:snapToGrid w:val="0"/>
        </w:rPr>
        <w:t xml:space="preserve">DEFINITIONS AUTOMATIC TAGS ::= </w:t>
      </w:r>
    </w:p>
    <w:p w14:paraId="5F420B58" w14:textId="77777777" w:rsidR="005752DE" w:rsidRPr="009B06A7" w:rsidRDefault="005752DE" w:rsidP="007F5250">
      <w:pPr>
        <w:pStyle w:val="PL"/>
        <w:rPr>
          <w:snapToGrid w:val="0"/>
        </w:rPr>
      </w:pPr>
    </w:p>
    <w:p w14:paraId="03BA1417" w14:textId="77777777" w:rsidR="005752DE" w:rsidRPr="009B06A7" w:rsidRDefault="005752DE" w:rsidP="007F5250">
      <w:pPr>
        <w:pStyle w:val="PL"/>
        <w:rPr>
          <w:snapToGrid w:val="0"/>
        </w:rPr>
      </w:pPr>
      <w:r w:rsidRPr="009B06A7">
        <w:rPr>
          <w:snapToGrid w:val="0"/>
        </w:rPr>
        <w:t>BEGIN</w:t>
      </w:r>
    </w:p>
    <w:p w14:paraId="14A15B5F" w14:textId="77777777" w:rsidR="005752DE" w:rsidRPr="009B06A7" w:rsidRDefault="005752DE" w:rsidP="007F5250">
      <w:pPr>
        <w:pStyle w:val="PL"/>
        <w:rPr>
          <w:snapToGrid w:val="0"/>
        </w:rPr>
      </w:pPr>
    </w:p>
    <w:p w14:paraId="0D3B1B04" w14:textId="77777777" w:rsidR="005752DE" w:rsidRPr="009B06A7" w:rsidRDefault="005752DE" w:rsidP="007F5250">
      <w:pPr>
        <w:pStyle w:val="PL"/>
      </w:pPr>
      <w:r w:rsidRPr="009B06A7">
        <w:t>IMPORTS</w:t>
      </w:r>
    </w:p>
    <w:p w14:paraId="2F881137" w14:textId="77777777" w:rsidR="005752DE" w:rsidRPr="009B06A7" w:rsidRDefault="005752DE" w:rsidP="007F5250">
      <w:pPr>
        <w:pStyle w:val="PL"/>
      </w:pPr>
      <w:r w:rsidRPr="009B06A7">
        <w:tab/>
        <w:t>ProcedureCode,</w:t>
      </w:r>
    </w:p>
    <w:p w14:paraId="12093DA1" w14:textId="77777777" w:rsidR="005752DE" w:rsidRPr="009B06A7" w:rsidRDefault="005752DE" w:rsidP="007F5250">
      <w:pPr>
        <w:pStyle w:val="PL"/>
      </w:pPr>
      <w:r w:rsidRPr="009B06A7">
        <w:tab/>
        <w:t>ProtocolIE-ID</w:t>
      </w:r>
    </w:p>
    <w:p w14:paraId="078E0A61" w14:textId="77777777" w:rsidR="005752DE" w:rsidRPr="009B06A7" w:rsidRDefault="005752DE" w:rsidP="007F5250">
      <w:pPr>
        <w:pStyle w:val="PL"/>
        <w:rPr>
          <w:snapToGrid w:val="0"/>
        </w:rPr>
      </w:pPr>
      <w:r w:rsidRPr="009B06A7">
        <w:t>FROM X2AP-CommonDataTypes;</w:t>
      </w:r>
    </w:p>
    <w:p w14:paraId="6F30EA40" w14:textId="77777777" w:rsidR="005752DE" w:rsidRPr="009B06A7" w:rsidRDefault="005752DE" w:rsidP="007F5250">
      <w:pPr>
        <w:pStyle w:val="PL"/>
        <w:rPr>
          <w:snapToGrid w:val="0"/>
        </w:rPr>
      </w:pPr>
    </w:p>
    <w:p w14:paraId="4297903C" w14:textId="77777777" w:rsidR="005752DE" w:rsidRPr="009B06A7" w:rsidRDefault="005752DE" w:rsidP="007F5250">
      <w:pPr>
        <w:pStyle w:val="PL"/>
        <w:rPr>
          <w:snapToGrid w:val="0"/>
        </w:rPr>
      </w:pPr>
      <w:r w:rsidRPr="009B06A7">
        <w:rPr>
          <w:snapToGrid w:val="0"/>
        </w:rPr>
        <w:t>-- **************************************************************</w:t>
      </w:r>
    </w:p>
    <w:p w14:paraId="4B8538B8" w14:textId="77777777" w:rsidR="005752DE" w:rsidRPr="009B06A7" w:rsidRDefault="005752DE" w:rsidP="007F5250">
      <w:pPr>
        <w:pStyle w:val="PL"/>
        <w:rPr>
          <w:snapToGrid w:val="0"/>
        </w:rPr>
      </w:pPr>
      <w:r w:rsidRPr="009B06A7">
        <w:rPr>
          <w:snapToGrid w:val="0"/>
        </w:rPr>
        <w:t>--</w:t>
      </w:r>
    </w:p>
    <w:p w14:paraId="50DDCC66"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Elementary Procedures</w:t>
      </w:r>
    </w:p>
    <w:p w14:paraId="67F751EC" w14:textId="77777777" w:rsidR="005752DE" w:rsidRPr="009B06A7" w:rsidRDefault="005752DE" w:rsidP="007F5250">
      <w:pPr>
        <w:pStyle w:val="PL"/>
        <w:rPr>
          <w:snapToGrid w:val="0"/>
        </w:rPr>
      </w:pPr>
      <w:r w:rsidRPr="009B06A7">
        <w:rPr>
          <w:snapToGrid w:val="0"/>
        </w:rPr>
        <w:t>--</w:t>
      </w:r>
    </w:p>
    <w:p w14:paraId="160EC804" w14:textId="77777777" w:rsidR="005752DE" w:rsidRPr="009B06A7" w:rsidRDefault="005752DE" w:rsidP="007F5250">
      <w:pPr>
        <w:pStyle w:val="PL"/>
        <w:rPr>
          <w:snapToGrid w:val="0"/>
        </w:rPr>
      </w:pPr>
      <w:r w:rsidRPr="009B06A7">
        <w:rPr>
          <w:snapToGrid w:val="0"/>
        </w:rPr>
        <w:t>-- **************************************************************</w:t>
      </w:r>
    </w:p>
    <w:p w14:paraId="501C0FE7" w14:textId="77777777" w:rsidR="005752DE" w:rsidRPr="009B06A7" w:rsidRDefault="005752DE" w:rsidP="007F5250">
      <w:pPr>
        <w:pStyle w:val="PL"/>
        <w:rPr>
          <w:snapToGrid w:val="0"/>
        </w:rPr>
      </w:pPr>
    </w:p>
    <w:p w14:paraId="5F9AF193" w14:textId="77777777" w:rsidR="005752DE" w:rsidRPr="009B06A7" w:rsidRDefault="005752DE" w:rsidP="007F5250">
      <w:pPr>
        <w:pStyle w:val="PL"/>
        <w:rPr>
          <w:snapToGrid w:val="0"/>
        </w:rPr>
      </w:pPr>
      <w:r w:rsidRPr="009B06A7">
        <w:rPr>
          <w:snapToGrid w:val="0"/>
        </w:rPr>
        <w:t>id-handoverPreparation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0</w:t>
      </w:r>
    </w:p>
    <w:p w14:paraId="56327A61" w14:textId="77777777" w:rsidR="005752DE" w:rsidRPr="009B06A7" w:rsidRDefault="005752DE" w:rsidP="007F5250">
      <w:pPr>
        <w:pStyle w:val="PL"/>
        <w:rPr>
          <w:snapToGrid w:val="0"/>
        </w:rPr>
      </w:pPr>
      <w:r w:rsidRPr="009B06A7">
        <w:rPr>
          <w:snapToGrid w:val="0"/>
        </w:rPr>
        <w:t>id-handoverCancel</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w:t>
      </w:r>
    </w:p>
    <w:p w14:paraId="698DBD3E" w14:textId="77777777" w:rsidR="005752DE" w:rsidRPr="009B06A7" w:rsidRDefault="005752DE" w:rsidP="007F5250">
      <w:pPr>
        <w:pStyle w:val="PL"/>
        <w:rPr>
          <w:snapToGrid w:val="0"/>
        </w:rPr>
      </w:pPr>
      <w:r w:rsidRPr="009B06A7">
        <w:rPr>
          <w:snapToGrid w:val="0"/>
        </w:rPr>
        <w:t>id-loadIndication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2</w:t>
      </w:r>
    </w:p>
    <w:p w14:paraId="7DA1E3D6" w14:textId="77777777" w:rsidR="005752DE" w:rsidRPr="009B06A7" w:rsidRDefault="005752DE" w:rsidP="007F5250">
      <w:pPr>
        <w:pStyle w:val="PL"/>
        <w:rPr>
          <w:snapToGrid w:val="0"/>
        </w:rPr>
      </w:pPr>
      <w:r w:rsidRPr="009B06A7">
        <w:rPr>
          <w:snapToGrid w:val="0"/>
        </w:rPr>
        <w:t>id-errorIndication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3</w:t>
      </w:r>
    </w:p>
    <w:p w14:paraId="46AE93A9" w14:textId="77777777" w:rsidR="005752DE" w:rsidRPr="009B06A7" w:rsidRDefault="005752DE" w:rsidP="007F5250">
      <w:pPr>
        <w:pStyle w:val="PL"/>
        <w:rPr>
          <w:snapToGrid w:val="0"/>
        </w:rPr>
      </w:pPr>
      <w:r w:rsidRPr="009B06A7">
        <w:rPr>
          <w:snapToGrid w:val="0"/>
        </w:rPr>
        <w:t>id-snStatusTransfer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4</w:t>
      </w:r>
    </w:p>
    <w:p w14:paraId="32638B3E" w14:textId="77777777" w:rsidR="005752DE" w:rsidRPr="009B06A7" w:rsidRDefault="005752DE" w:rsidP="007F5250">
      <w:pPr>
        <w:pStyle w:val="PL"/>
        <w:rPr>
          <w:snapToGrid w:val="0"/>
        </w:rPr>
      </w:pPr>
      <w:r w:rsidRPr="009B06A7">
        <w:rPr>
          <w:snapToGrid w:val="0"/>
        </w:rPr>
        <w:t>id-uEContextRelease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5</w:t>
      </w:r>
    </w:p>
    <w:p w14:paraId="2FE1A2FD" w14:textId="77777777" w:rsidR="005752DE" w:rsidRPr="009B06A7" w:rsidRDefault="005752DE" w:rsidP="007F5250">
      <w:pPr>
        <w:pStyle w:val="PL"/>
        <w:rPr>
          <w:snapToGrid w:val="0"/>
        </w:rPr>
      </w:pPr>
      <w:r w:rsidRPr="009B06A7">
        <w:rPr>
          <w:snapToGrid w:val="0"/>
        </w:rPr>
        <w:t>id-x2Setup</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6</w:t>
      </w:r>
    </w:p>
    <w:p w14:paraId="7E36991A" w14:textId="77777777" w:rsidR="005752DE" w:rsidRPr="009B06A7" w:rsidRDefault="005752DE" w:rsidP="007F5250">
      <w:pPr>
        <w:pStyle w:val="PL"/>
        <w:rPr>
          <w:snapToGrid w:val="0"/>
          <w:lang w:eastAsia="zh-CN"/>
        </w:rPr>
      </w:pPr>
      <w:r w:rsidRPr="009B06A7">
        <w:rPr>
          <w:snapToGrid w:val="0"/>
          <w:lang w:eastAsia="zh-CN"/>
        </w:rPr>
        <w:t>id-reset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ProcedureCode ::= 7</w:t>
      </w:r>
    </w:p>
    <w:p w14:paraId="0F9C6871" w14:textId="77777777" w:rsidR="005752DE" w:rsidRPr="009B06A7" w:rsidRDefault="005752DE" w:rsidP="007F5250">
      <w:pPr>
        <w:pStyle w:val="PL"/>
        <w:rPr>
          <w:snapToGrid w:val="0"/>
        </w:rPr>
      </w:pPr>
      <w:r w:rsidRPr="009B06A7">
        <w:rPr>
          <w:snapToGrid w:val="0"/>
        </w:rPr>
        <w:t>id-eNBConfigurationUpdate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8</w:t>
      </w:r>
    </w:p>
    <w:p w14:paraId="7E5F8366" w14:textId="77777777" w:rsidR="005752DE" w:rsidRPr="009B06A7" w:rsidRDefault="005752DE" w:rsidP="007F5250">
      <w:pPr>
        <w:pStyle w:val="PL"/>
        <w:rPr>
          <w:snapToGrid w:val="0"/>
        </w:rPr>
      </w:pPr>
      <w:r w:rsidRPr="009B06A7">
        <w:rPr>
          <w:snapToGrid w:val="0"/>
        </w:rPr>
        <w:t>id-resourceStatusReportingInitiation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w:t>
      </w:r>
      <w:r w:rsidRPr="009B06A7">
        <w:rPr>
          <w:snapToGrid w:val="0"/>
          <w:lang w:eastAsia="zh-CN"/>
        </w:rPr>
        <w:t xml:space="preserve">rocedureCode ::= </w:t>
      </w:r>
      <w:r w:rsidRPr="009B06A7">
        <w:rPr>
          <w:snapToGrid w:val="0"/>
        </w:rPr>
        <w:t>9</w:t>
      </w:r>
    </w:p>
    <w:p w14:paraId="3140E3C8" w14:textId="77777777" w:rsidR="005752DE" w:rsidRPr="009B06A7" w:rsidRDefault="005752DE" w:rsidP="008F1E75">
      <w:pPr>
        <w:pStyle w:val="PL"/>
        <w:rPr>
          <w:snapToGrid w:val="0"/>
        </w:rPr>
      </w:pPr>
      <w:r w:rsidRPr="009B06A7">
        <w:rPr>
          <w:snapToGrid w:val="0"/>
        </w:rPr>
        <w:t>id-resourceStatusReporting</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w:t>
      </w:r>
      <w:r w:rsidRPr="009B06A7">
        <w:rPr>
          <w:snapToGrid w:val="0"/>
          <w:lang w:eastAsia="zh-CN"/>
        </w:rPr>
        <w:t xml:space="preserve">rocedureCode ::= </w:t>
      </w:r>
      <w:r w:rsidRPr="009B06A7">
        <w:rPr>
          <w:snapToGrid w:val="0"/>
        </w:rPr>
        <w:t>10</w:t>
      </w:r>
    </w:p>
    <w:p w14:paraId="216F2FB9" w14:textId="77777777" w:rsidR="005752DE" w:rsidRPr="009B06A7" w:rsidRDefault="005752DE" w:rsidP="00C4015E">
      <w:pPr>
        <w:pStyle w:val="PL"/>
        <w:rPr>
          <w:snapToGrid w:val="0"/>
        </w:rPr>
      </w:pPr>
      <w:r w:rsidRPr="009B06A7">
        <w:rPr>
          <w:snapToGrid w:val="0"/>
        </w:rPr>
        <w:t>id-privateMessage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11</w:t>
      </w:r>
    </w:p>
    <w:p w14:paraId="41868B4C" w14:textId="77777777" w:rsidR="005752DE" w:rsidRPr="009B06A7" w:rsidRDefault="005752DE" w:rsidP="007F5250">
      <w:pPr>
        <w:pStyle w:val="PL"/>
        <w:rPr>
          <w:snapToGrid w:val="0"/>
        </w:rPr>
      </w:pPr>
      <w:r w:rsidRPr="009B06A7">
        <w:rPr>
          <w:snapToGrid w:val="0"/>
        </w:rPr>
        <w:t>id-mobilitySettingsChange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12</w:t>
      </w:r>
    </w:p>
    <w:p w14:paraId="619ABA33" w14:textId="77777777" w:rsidR="005752DE" w:rsidRPr="009B06A7" w:rsidRDefault="005752DE" w:rsidP="007F5250">
      <w:pPr>
        <w:pStyle w:val="PL"/>
        <w:rPr>
          <w:snapToGrid w:val="0"/>
        </w:rPr>
      </w:pPr>
      <w:r w:rsidRPr="009B06A7">
        <w:rPr>
          <w:snapToGrid w:val="0"/>
        </w:rPr>
        <w:t>id-rLFIndication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13</w:t>
      </w:r>
    </w:p>
    <w:p w14:paraId="07E61D55" w14:textId="77777777" w:rsidR="005752DE" w:rsidRPr="009B06A7" w:rsidRDefault="005752DE" w:rsidP="007F5250">
      <w:pPr>
        <w:pStyle w:val="PL"/>
        <w:rPr>
          <w:snapToGrid w:val="0"/>
        </w:rPr>
      </w:pPr>
      <w:r w:rsidRPr="009B06A7">
        <w:rPr>
          <w:snapToGrid w:val="0"/>
        </w:rPr>
        <w:t>id-handoverReport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14</w:t>
      </w:r>
    </w:p>
    <w:p w14:paraId="22000173" w14:textId="77777777" w:rsidR="005752DE" w:rsidRPr="009B06A7" w:rsidRDefault="005752DE" w:rsidP="007F5250">
      <w:pPr>
        <w:pStyle w:val="PL"/>
        <w:rPr>
          <w:snapToGrid w:val="0"/>
        </w:rPr>
      </w:pPr>
      <w:r w:rsidRPr="009B06A7">
        <w:rPr>
          <w:snapToGrid w:val="0"/>
        </w:rPr>
        <w:t>id-cellActivation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15</w:t>
      </w:r>
    </w:p>
    <w:p w14:paraId="75445BC3" w14:textId="77777777" w:rsidR="005752DE" w:rsidRPr="009B06A7" w:rsidRDefault="005752DE" w:rsidP="007F5250">
      <w:pPr>
        <w:pStyle w:val="PL"/>
        <w:rPr>
          <w:snapToGrid w:val="0"/>
        </w:rPr>
      </w:pPr>
      <w:r w:rsidRPr="009B06A7">
        <w:rPr>
          <w:snapToGrid w:val="0"/>
        </w:rPr>
        <w:t>id-x2Release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16</w:t>
      </w:r>
    </w:p>
    <w:p w14:paraId="5A813083" w14:textId="77777777" w:rsidR="005752DE" w:rsidRPr="009B06A7" w:rsidRDefault="005752DE" w:rsidP="007F5250">
      <w:pPr>
        <w:pStyle w:val="PL"/>
        <w:rPr>
          <w:snapToGrid w:val="0"/>
        </w:rPr>
      </w:pPr>
      <w:r w:rsidRPr="009B06A7">
        <w:rPr>
          <w:snapToGrid w:val="0"/>
        </w:rPr>
        <w:t>id-x2APMessageTransfer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17</w:t>
      </w:r>
    </w:p>
    <w:p w14:paraId="292F085A" w14:textId="77777777" w:rsidR="005752DE" w:rsidRPr="009B06A7" w:rsidRDefault="005752DE" w:rsidP="007F5250">
      <w:pPr>
        <w:pStyle w:val="PL"/>
        <w:rPr>
          <w:snapToGrid w:val="0"/>
        </w:rPr>
      </w:pPr>
      <w:r w:rsidRPr="009B06A7">
        <w:rPr>
          <w:snapToGrid w:val="0"/>
        </w:rPr>
        <w:t>id-x2Removal</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18</w:t>
      </w:r>
    </w:p>
    <w:p w14:paraId="0C603AB7" w14:textId="77777777" w:rsidR="005752DE" w:rsidRPr="009B06A7" w:rsidRDefault="005752DE" w:rsidP="007F5250">
      <w:pPr>
        <w:pStyle w:val="PL"/>
        <w:rPr>
          <w:snapToGrid w:val="0"/>
        </w:rPr>
      </w:pPr>
      <w:r w:rsidRPr="009B06A7">
        <w:rPr>
          <w:snapToGrid w:val="0"/>
        </w:rPr>
        <w:t>id-seNBAdditionPreparation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19</w:t>
      </w:r>
    </w:p>
    <w:p w14:paraId="62B94609" w14:textId="77777777" w:rsidR="005752DE" w:rsidRPr="009B06A7" w:rsidRDefault="005752DE" w:rsidP="007F5250">
      <w:pPr>
        <w:pStyle w:val="PL"/>
        <w:rPr>
          <w:snapToGrid w:val="0"/>
        </w:rPr>
      </w:pPr>
      <w:r w:rsidRPr="009B06A7">
        <w:rPr>
          <w:snapToGrid w:val="0"/>
        </w:rPr>
        <w:t>id-seNBReconfigurationCompletion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20</w:t>
      </w:r>
    </w:p>
    <w:p w14:paraId="78C0B303" w14:textId="77777777" w:rsidR="005752DE" w:rsidRPr="009B06A7" w:rsidRDefault="005752DE" w:rsidP="007F5250">
      <w:pPr>
        <w:pStyle w:val="PL"/>
        <w:rPr>
          <w:snapToGrid w:val="0"/>
        </w:rPr>
      </w:pPr>
      <w:r w:rsidRPr="009B06A7">
        <w:rPr>
          <w:snapToGrid w:val="0"/>
        </w:rPr>
        <w:t>id-meNBinitiatedSeNBModificationPreparation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21</w:t>
      </w:r>
    </w:p>
    <w:p w14:paraId="13A081F0" w14:textId="77777777" w:rsidR="005752DE" w:rsidRPr="009B06A7" w:rsidRDefault="005752DE" w:rsidP="007F5250">
      <w:pPr>
        <w:pStyle w:val="PL"/>
        <w:rPr>
          <w:snapToGrid w:val="0"/>
        </w:rPr>
      </w:pPr>
      <w:r w:rsidRPr="009B06A7">
        <w:rPr>
          <w:snapToGrid w:val="0"/>
        </w:rPr>
        <w:t>id-seNBinitiatedSeNBModification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22</w:t>
      </w:r>
    </w:p>
    <w:p w14:paraId="0FA593CE" w14:textId="77777777" w:rsidR="005752DE" w:rsidRPr="009B06A7" w:rsidRDefault="005752DE" w:rsidP="007F5250">
      <w:pPr>
        <w:pStyle w:val="PL"/>
        <w:rPr>
          <w:snapToGrid w:val="0"/>
        </w:rPr>
      </w:pPr>
      <w:r w:rsidRPr="009B06A7">
        <w:rPr>
          <w:snapToGrid w:val="0"/>
        </w:rPr>
        <w:t>id-meNBinitiatedSeNBRelease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23</w:t>
      </w:r>
    </w:p>
    <w:p w14:paraId="5E24017A" w14:textId="77777777" w:rsidR="005752DE" w:rsidRPr="009B06A7" w:rsidRDefault="005752DE" w:rsidP="007F5250">
      <w:pPr>
        <w:pStyle w:val="PL"/>
        <w:rPr>
          <w:snapToGrid w:val="0"/>
        </w:rPr>
      </w:pPr>
      <w:r w:rsidRPr="009B06A7">
        <w:rPr>
          <w:snapToGrid w:val="0"/>
        </w:rPr>
        <w:t>id-seNBinitiatedSeNBRelease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24</w:t>
      </w:r>
    </w:p>
    <w:p w14:paraId="265995A4" w14:textId="77777777" w:rsidR="005752DE" w:rsidRPr="009B06A7" w:rsidRDefault="005752DE" w:rsidP="007F5250">
      <w:pPr>
        <w:pStyle w:val="PL"/>
        <w:rPr>
          <w:snapToGrid w:val="0"/>
        </w:rPr>
      </w:pPr>
      <w:r w:rsidRPr="009B06A7">
        <w:rPr>
          <w:snapToGrid w:val="0"/>
        </w:rPr>
        <w:t>id-seNBCounterCheck</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25</w:t>
      </w:r>
    </w:p>
    <w:p w14:paraId="55CE72C5" w14:textId="77777777" w:rsidR="005752DE" w:rsidRPr="009B06A7" w:rsidRDefault="005752DE" w:rsidP="007F5250">
      <w:pPr>
        <w:pStyle w:val="PL"/>
        <w:rPr>
          <w:snapToGrid w:val="0"/>
        </w:rPr>
      </w:pPr>
      <w:r w:rsidRPr="009B06A7">
        <w:rPr>
          <w:snapToGrid w:val="0"/>
        </w:rPr>
        <w:t>id-retrieveUEContext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26</w:t>
      </w:r>
    </w:p>
    <w:p w14:paraId="6C15C043"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id-sgNBAdditionPreparation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27</w:t>
      </w:r>
    </w:p>
    <w:p w14:paraId="197DBC3C"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id-sgNBReconfigurationCompletion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ProcedureCode ::= 28</w:t>
      </w:r>
    </w:p>
    <w:p w14:paraId="07AB00D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id-meNBinitiatedSgNBModificationPreparation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29</w:t>
      </w:r>
    </w:p>
    <w:p w14:paraId="464D31E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id-sgNBinitiatedSgNBModification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ProcedureCode ::= 30</w:t>
      </w:r>
    </w:p>
    <w:p w14:paraId="1A7FF19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id-meNBinitiatedSgNBRelease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31</w:t>
      </w:r>
    </w:p>
    <w:p w14:paraId="3963E7B3"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id-sgNBinitiatedSgNBRelease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32</w:t>
      </w:r>
    </w:p>
    <w:p w14:paraId="48BCA08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id-sgNBCounterCheck</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33</w:t>
      </w:r>
    </w:p>
    <w:p w14:paraId="07686252"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id-sgNBChange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34</w:t>
      </w:r>
    </w:p>
    <w:p w14:paraId="4A90AB7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id-rRCTransfer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35</w:t>
      </w:r>
    </w:p>
    <w:p w14:paraId="2B0FFA7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id-endcX2Setup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36</w:t>
      </w:r>
    </w:p>
    <w:p w14:paraId="1F0833B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id-endcConfigurationUpdate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37</w:t>
      </w:r>
    </w:p>
    <w:p w14:paraId="18B5E6AE"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id-secondaryRATDataUsageReport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38</w:t>
      </w:r>
    </w:p>
    <w:p w14:paraId="155F4ED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id-endcCellActivation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39</w:t>
      </w:r>
    </w:p>
    <w:p w14:paraId="04607FB3" w14:textId="77777777" w:rsidR="00221443" w:rsidRPr="009B06A7" w:rsidRDefault="00221443" w:rsidP="007F5250">
      <w:pPr>
        <w:pStyle w:val="PL"/>
        <w:rPr>
          <w:rFonts w:eastAsia="DengXian"/>
          <w:snapToGrid w:val="0"/>
          <w:lang w:eastAsia="zh-CN"/>
        </w:rPr>
      </w:pPr>
      <w:r w:rsidRPr="009B06A7">
        <w:rPr>
          <w:rFonts w:eastAsia="DengXian"/>
          <w:snapToGrid w:val="0"/>
          <w:lang w:eastAsia="zh-CN"/>
        </w:rPr>
        <w:t>id-endcPartialReset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40</w:t>
      </w:r>
    </w:p>
    <w:p w14:paraId="050FB798" w14:textId="77777777" w:rsidR="00694024" w:rsidRPr="009B06A7" w:rsidRDefault="00694024" w:rsidP="007F5250">
      <w:pPr>
        <w:pStyle w:val="PL"/>
        <w:rPr>
          <w:rFonts w:eastAsia="DengXian"/>
          <w:snapToGrid w:val="0"/>
          <w:lang w:eastAsia="zh-CN"/>
        </w:rPr>
      </w:pPr>
      <w:r w:rsidRPr="009B06A7">
        <w:rPr>
          <w:rFonts w:eastAsia="DengXian"/>
          <w:snapToGrid w:val="0"/>
          <w:lang w:eastAsia="zh-CN"/>
        </w:rPr>
        <w:t>id-eUTRANRCellResourceCoordination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41</w:t>
      </w:r>
    </w:p>
    <w:p w14:paraId="4702F339" w14:textId="77777777" w:rsidR="005752DE" w:rsidRPr="009B06A7" w:rsidRDefault="00A23DF6" w:rsidP="007F5250">
      <w:pPr>
        <w:pStyle w:val="PL"/>
        <w:rPr>
          <w:snapToGrid w:val="0"/>
        </w:rPr>
      </w:pPr>
      <w:r w:rsidRPr="009B06A7">
        <w:rPr>
          <w:snapToGrid w:val="0"/>
        </w:rPr>
        <w:t>id-SgNBActivityNotification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42</w:t>
      </w:r>
    </w:p>
    <w:p w14:paraId="5739A39A" w14:textId="77777777" w:rsidR="00BC071A" w:rsidRPr="009B06A7" w:rsidRDefault="00BC071A" w:rsidP="007F5250">
      <w:pPr>
        <w:pStyle w:val="PL"/>
        <w:rPr>
          <w:snapToGrid w:val="0"/>
        </w:rPr>
      </w:pPr>
      <w:r w:rsidRPr="009B06A7">
        <w:rPr>
          <w:snapToGrid w:val="0"/>
        </w:rPr>
        <w:t>id-endcX2Removal</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43</w:t>
      </w:r>
    </w:p>
    <w:p w14:paraId="5946393D" w14:textId="77777777" w:rsidR="00B2626F" w:rsidRPr="009B06A7" w:rsidRDefault="00B2626F" w:rsidP="007F5250">
      <w:pPr>
        <w:pStyle w:val="PL"/>
        <w:rPr>
          <w:snapToGrid w:val="0"/>
        </w:rPr>
      </w:pPr>
      <w:r w:rsidRPr="009B06A7">
        <w:rPr>
          <w:snapToGrid w:val="0"/>
        </w:rPr>
        <w:t>id-dataForwardingAddressIndication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44</w:t>
      </w:r>
    </w:p>
    <w:p w14:paraId="760EC162" w14:textId="77777777" w:rsidR="00D32808" w:rsidRPr="009B06A7" w:rsidRDefault="00D32808" w:rsidP="00D32808">
      <w:pPr>
        <w:pStyle w:val="PL"/>
        <w:spacing w:line="0" w:lineRule="atLeast"/>
        <w:rPr>
          <w:noProof w:val="0"/>
          <w:snapToGrid w:val="0"/>
        </w:rPr>
      </w:pPr>
      <w:r w:rsidRPr="009B06A7">
        <w:rPr>
          <w:noProof w:val="0"/>
          <w:snapToGrid w:val="0"/>
        </w:rPr>
        <w:t>id-gNB</w:t>
      </w:r>
      <w:r w:rsidRPr="009B06A7">
        <w:rPr>
          <w:rFonts w:eastAsia="SimSun"/>
          <w:snapToGrid w:val="0"/>
        </w:rPr>
        <w:t>StatusIndication</w:t>
      </w:r>
      <w:r w:rsidRPr="009B06A7">
        <w:rPr>
          <w:rFonts w:eastAsia="SimSun"/>
          <w:snapToGrid w:val="0"/>
        </w:rPr>
        <w:tab/>
      </w:r>
      <w:r w:rsidRPr="009B06A7">
        <w:rPr>
          <w:rFonts w:eastAsia="SimSun"/>
          <w:snapToGrid w:val="0"/>
        </w:rPr>
        <w:tab/>
      </w:r>
      <w:r w:rsidRPr="009B06A7">
        <w:rPr>
          <w:rFonts w:eastAsia="SimSun"/>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ProcedureCode ::= 45</w:t>
      </w:r>
    </w:p>
    <w:p w14:paraId="2F1DBFD8" w14:textId="77777777" w:rsidR="007562FC" w:rsidRPr="009B06A7" w:rsidRDefault="007562FC" w:rsidP="007562FC">
      <w:pPr>
        <w:pStyle w:val="PL"/>
        <w:spacing w:line="0" w:lineRule="atLeast"/>
        <w:rPr>
          <w:noProof w:val="0"/>
          <w:snapToGrid w:val="0"/>
        </w:rPr>
      </w:pPr>
      <w:r w:rsidRPr="009B06A7">
        <w:rPr>
          <w:noProof w:val="0"/>
          <w:snapToGrid w:val="0"/>
        </w:rPr>
        <w:t>id-deactivateTrace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ProcedureCode ::= 46</w:t>
      </w:r>
    </w:p>
    <w:p w14:paraId="23558308" w14:textId="77777777" w:rsidR="007562FC" w:rsidRPr="009B06A7" w:rsidRDefault="007562FC" w:rsidP="007562FC">
      <w:pPr>
        <w:pStyle w:val="PL"/>
        <w:spacing w:line="0" w:lineRule="atLeast"/>
        <w:rPr>
          <w:noProof w:val="0"/>
          <w:snapToGrid w:val="0"/>
        </w:rPr>
      </w:pPr>
      <w:r w:rsidRPr="009B06A7">
        <w:rPr>
          <w:noProof w:val="0"/>
          <w:snapToGrid w:val="0"/>
        </w:rPr>
        <w:t>id-traceStart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ProcedureCode ::= 47</w:t>
      </w:r>
    </w:p>
    <w:p w14:paraId="2290A146" w14:textId="77777777" w:rsidR="005752DE" w:rsidRPr="009B06A7" w:rsidRDefault="00AE135F" w:rsidP="007F5250">
      <w:pPr>
        <w:pStyle w:val="PL"/>
        <w:rPr>
          <w:rFonts w:eastAsia="Batang"/>
          <w:snapToGrid w:val="0"/>
        </w:rPr>
      </w:pPr>
      <w:r w:rsidRPr="009B06A7">
        <w:rPr>
          <w:rFonts w:eastAsia="Batang"/>
          <w:snapToGrid w:val="0"/>
        </w:rPr>
        <w:t>id-endcConfigurationTransfer</w:t>
      </w:r>
      <w:r w:rsidRPr="009B06A7">
        <w:rPr>
          <w:rFonts w:eastAsia="Batang"/>
          <w:snapToGrid w:val="0"/>
        </w:rPr>
        <w:tab/>
      </w:r>
      <w:r w:rsidRPr="009B06A7">
        <w:rPr>
          <w:rFonts w:eastAsia="Batang"/>
          <w:snapToGrid w:val="0"/>
        </w:rPr>
        <w:tab/>
      </w:r>
      <w:r w:rsidRPr="009B06A7">
        <w:rPr>
          <w:rFonts w:eastAsia="Batang"/>
          <w:snapToGrid w:val="0"/>
        </w:rPr>
        <w:tab/>
      </w:r>
      <w:r w:rsidRPr="009B06A7">
        <w:rPr>
          <w:rFonts w:eastAsia="Batang"/>
          <w:snapToGrid w:val="0"/>
        </w:rPr>
        <w:tab/>
      </w:r>
      <w:r w:rsidRPr="009B06A7">
        <w:rPr>
          <w:rFonts w:eastAsia="Batang"/>
          <w:snapToGrid w:val="0"/>
        </w:rPr>
        <w:tab/>
      </w:r>
      <w:r w:rsidRPr="009B06A7">
        <w:rPr>
          <w:rFonts w:eastAsia="Batang"/>
          <w:snapToGrid w:val="0"/>
        </w:rPr>
        <w:tab/>
      </w:r>
      <w:r w:rsidRPr="009B06A7">
        <w:rPr>
          <w:rFonts w:eastAsia="Batang"/>
          <w:snapToGrid w:val="0"/>
        </w:rPr>
        <w:tab/>
      </w:r>
      <w:r w:rsidRPr="009B06A7">
        <w:rPr>
          <w:rFonts w:eastAsia="Batang"/>
          <w:snapToGrid w:val="0"/>
        </w:rPr>
        <w:tab/>
      </w:r>
      <w:r w:rsidRPr="009B06A7">
        <w:rPr>
          <w:rFonts w:eastAsia="Batang"/>
          <w:snapToGrid w:val="0"/>
        </w:rPr>
        <w:tab/>
      </w:r>
      <w:r w:rsidR="00E13CEA" w:rsidRPr="009B06A7">
        <w:rPr>
          <w:rFonts w:eastAsia="Batang"/>
          <w:snapToGrid w:val="0"/>
        </w:rPr>
        <w:tab/>
      </w:r>
      <w:r w:rsidRPr="009B06A7">
        <w:rPr>
          <w:rFonts w:eastAsia="Batang"/>
          <w:snapToGrid w:val="0"/>
        </w:rPr>
        <w:t>ProcedureCode ::= 4</w:t>
      </w:r>
      <w:r w:rsidR="007562FC" w:rsidRPr="009B06A7">
        <w:rPr>
          <w:rFonts w:eastAsia="Batang"/>
          <w:snapToGrid w:val="0"/>
        </w:rPr>
        <w:t>8</w:t>
      </w:r>
    </w:p>
    <w:p w14:paraId="2187CC54" w14:textId="77777777" w:rsidR="005752DE" w:rsidRPr="009B06A7" w:rsidRDefault="005752DE" w:rsidP="007F5250">
      <w:pPr>
        <w:pStyle w:val="PL"/>
        <w:rPr>
          <w:snapToGrid w:val="0"/>
        </w:rPr>
      </w:pPr>
      <w:r w:rsidRPr="009B06A7">
        <w:rPr>
          <w:snapToGrid w:val="0"/>
        </w:rPr>
        <w:t>-- **************************************************************</w:t>
      </w:r>
    </w:p>
    <w:p w14:paraId="71B67A72" w14:textId="77777777" w:rsidR="005752DE" w:rsidRPr="009B06A7" w:rsidRDefault="005752DE" w:rsidP="007F5250">
      <w:pPr>
        <w:pStyle w:val="PL"/>
        <w:rPr>
          <w:snapToGrid w:val="0"/>
        </w:rPr>
      </w:pPr>
      <w:r w:rsidRPr="009B06A7">
        <w:rPr>
          <w:snapToGrid w:val="0"/>
        </w:rPr>
        <w:t>--</w:t>
      </w:r>
    </w:p>
    <w:p w14:paraId="00844FA5"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Lists</w:t>
      </w:r>
    </w:p>
    <w:p w14:paraId="6EF01387" w14:textId="77777777" w:rsidR="005752DE" w:rsidRPr="009B06A7" w:rsidRDefault="005752DE" w:rsidP="007F5250">
      <w:pPr>
        <w:pStyle w:val="PL"/>
        <w:rPr>
          <w:snapToGrid w:val="0"/>
        </w:rPr>
      </w:pPr>
      <w:r w:rsidRPr="009B06A7">
        <w:rPr>
          <w:snapToGrid w:val="0"/>
        </w:rPr>
        <w:t>--</w:t>
      </w:r>
    </w:p>
    <w:p w14:paraId="0B2A10CB" w14:textId="77777777" w:rsidR="005752DE" w:rsidRPr="009B06A7" w:rsidRDefault="005752DE" w:rsidP="007F5250">
      <w:pPr>
        <w:pStyle w:val="PL"/>
        <w:rPr>
          <w:snapToGrid w:val="0"/>
        </w:rPr>
      </w:pPr>
      <w:r w:rsidRPr="009B06A7">
        <w:rPr>
          <w:snapToGrid w:val="0"/>
        </w:rPr>
        <w:t>-- **************************************************************</w:t>
      </w:r>
    </w:p>
    <w:p w14:paraId="67D2E63A" w14:textId="77777777" w:rsidR="005752DE" w:rsidRPr="009B06A7" w:rsidRDefault="005752DE" w:rsidP="007F5250">
      <w:pPr>
        <w:pStyle w:val="PL"/>
        <w:rPr>
          <w:snapToGrid w:val="0"/>
        </w:rPr>
      </w:pPr>
    </w:p>
    <w:p w14:paraId="20D73EE6" w14:textId="77777777" w:rsidR="005752DE" w:rsidRPr="009B06A7" w:rsidRDefault="005752DE" w:rsidP="007F5250">
      <w:pPr>
        <w:pStyle w:val="PL"/>
        <w:rPr>
          <w:snapToGrid w:val="0"/>
        </w:rPr>
      </w:pPr>
      <w:r w:rsidRPr="009B06A7">
        <w:rPr>
          <w:snapToGrid w:val="0"/>
        </w:rPr>
        <w:t>maxEARFCN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INTEGER ::= </w:t>
      </w:r>
      <w:r w:rsidRPr="009B06A7">
        <w:rPr>
          <w:lang w:eastAsia="zh-CN"/>
        </w:rPr>
        <w:t>65535</w:t>
      </w:r>
    </w:p>
    <w:p w14:paraId="7C94D2BF" w14:textId="77777777" w:rsidR="005752DE" w:rsidRPr="009B06A7" w:rsidRDefault="005752DE" w:rsidP="007F5250">
      <w:pPr>
        <w:pStyle w:val="PL"/>
        <w:rPr>
          <w:snapToGrid w:val="0"/>
        </w:rPr>
      </w:pPr>
      <w:r w:rsidRPr="009B06A7">
        <w:rPr>
          <w:snapToGrid w:val="0"/>
        </w:rPr>
        <w:t>maxEARFCNPlusOne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65536</w:t>
      </w:r>
    </w:p>
    <w:p w14:paraId="7465D761" w14:textId="77777777" w:rsidR="005752DE" w:rsidRPr="009B06A7" w:rsidRDefault="005752DE" w:rsidP="007F5250">
      <w:pPr>
        <w:pStyle w:val="PL"/>
        <w:rPr>
          <w:snapToGrid w:val="0"/>
        </w:rPr>
      </w:pPr>
      <w:r w:rsidRPr="009B06A7">
        <w:rPr>
          <w:snapToGrid w:val="0"/>
        </w:rPr>
        <w:t>newmaxEARFCN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262143</w:t>
      </w:r>
    </w:p>
    <w:p w14:paraId="020496F5" w14:textId="77777777" w:rsidR="005752DE" w:rsidRPr="009B06A7" w:rsidRDefault="005752DE" w:rsidP="007F5250">
      <w:pPr>
        <w:pStyle w:val="PL"/>
        <w:rPr>
          <w:snapToGrid w:val="0"/>
        </w:rPr>
      </w:pPr>
      <w:r w:rsidRPr="009B06A7">
        <w:rPr>
          <w:snapToGrid w:val="0"/>
        </w:rPr>
        <w:t>maxInterfaces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16</w:t>
      </w:r>
    </w:p>
    <w:p w14:paraId="051FEC15" w14:textId="77777777" w:rsidR="005752DE" w:rsidRPr="009B06A7" w:rsidRDefault="005752DE" w:rsidP="007F5250">
      <w:pPr>
        <w:pStyle w:val="PL"/>
        <w:rPr>
          <w:snapToGrid w:val="0"/>
        </w:rPr>
      </w:pPr>
      <w:r w:rsidRPr="009B06A7">
        <w:rPr>
          <w:szCs w:val="16"/>
        </w:rPr>
        <w:t>maxCellineNB</w:t>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napToGrid w:val="0"/>
        </w:rPr>
        <w:t>INTEGER ::= 256</w:t>
      </w:r>
    </w:p>
    <w:p w14:paraId="34B08227" w14:textId="77777777" w:rsidR="005752DE" w:rsidRPr="009B06A7" w:rsidRDefault="005752DE" w:rsidP="007F5250">
      <w:pPr>
        <w:pStyle w:val="PL"/>
        <w:rPr>
          <w:snapToGrid w:val="0"/>
        </w:rPr>
      </w:pPr>
      <w:r w:rsidRPr="009B06A7">
        <w:rPr>
          <w:snapToGrid w:val="0"/>
        </w:rPr>
        <w:t>maxnoofBands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16</w:t>
      </w:r>
    </w:p>
    <w:p w14:paraId="727DD631" w14:textId="77777777" w:rsidR="005752DE" w:rsidRPr="009B06A7" w:rsidRDefault="005752DE" w:rsidP="007F5250">
      <w:pPr>
        <w:pStyle w:val="PL"/>
        <w:rPr>
          <w:snapToGrid w:val="0"/>
        </w:rPr>
      </w:pPr>
      <w:r w:rsidRPr="009B06A7">
        <w:rPr>
          <w:snapToGrid w:val="0"/>
        </w:rPr>
        <w:t>maxnoofBearers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256</w:t>
      </w:r>
    </w:p>
    <w:p w14:paraId="608F040E" w14:textId="77777777" w:rsidR="005752DE" w:rsidRPr="009B06A7" w:rsidRDefault="005752DE" w:rsidP="007F5250">
      <w:pPr>
        <w:pStyle w:val="PL"/>
        <w:rPr>
          <w:snapToGrid w:val="0"/>
        </w:rPr>
      </w:pPr>
      <w:r w:rsidRPr="009B06A7">
        <w:rPr>
          <w:snapToGrid w:val="0"/>
        </w:rPr>
        <w:t>maxNrOfErrors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256</w:t>
      </w:r>
    </w:p>
    <w:p w14:paraId="699B850B" w14:textId="77777777" w:rsidR="005752DE" w:rsidRPr="009B06A7" w:rsidRDefault="005752DE" w:rsidP="007F5250">
      <w:pPr>
        <w:pStyle w:val="PL"/>
      </w:pPr>
      <w:r w:rsidRPr="009B06A7">
        <w:rPr>
          <w:szCs w:val="16"/>
        </w:rPr>
        <w:t>maxnoofPDCP-SN</w:t>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napToGrid w:val="0"/>
        </w:rPr>
        <w:t>INTEGER ::= 16</w:t>
      </w:r>
    </w:p>
    <w:p w14:paraId="0E4BEFC9" w14:textId="77777777" w:rsidR="005752DE" w:rsidRPr="009B06A7" w:rsidRDefault="005752DE" w:rsidP="007F5250">
      <w:pPr>
        <w:pStyle w:val="PL"/>
        <w:rPr>
          <w:snapToGrid w:val="0"/>
        </w:rPr>
      </w:pPr>
      <w:r w:rsidRPr="009B06A7">
        <w:rPr>
          <w:szCs w:val="16"/>
        </w:rPr>
        <w:t>maxnoofEPLMNs</w:t>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napToGrid w:val="0"/>
        </w:rPr>
        <w:t>INTEGER ::= 15</w:t>
      </w:r>
    </w:p>
    <w:p w14:paraId="123A9E01" w14:textId="77777777" w:rsidR="005752DE" w:rsidRPr="009B06A7" w:rsidRDefault="005752DE" w:rsidP="007F5250">
      <w:pPr>
        <w:pStyle w:val="PL"/>
        <w:rPr>
          <w:snapToGrid w:val="0"/>
        </w:rPr>
      </w:pPr>
      <w:r w:rsidRPr="009B06A7">
        <w:rPr>
          <w:snapToGrid w:val="0"/>
        </w:rPr>
        <w:t>maxnoofEPLMNsPlusOne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16</w:t>
      </w:r>
    </w:p>
    <w:p w14:paraId="6DCC57BD" w14:textId="77777777" w:rsidR="005752DE" w:rsidRPr="009B06A7" w:rsidRDefault="005752DE" w:rsidP="007F5250">
      <w:pPr>
        <w:pStyle w:val="PL"/>
        <w:rPr>
          <w:snapToGrid w:val="0"/>
        </w:rPr>
      </w:pPr>
      <w:r w:rsidRPr="009B06A7">
        <w:rPr>
          <w:szCs w:val="16"/>
        </w:rPr>
        <w:t>maxnoofForbLACs</w:t>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napToGrid w:val="0"/>
        </w:rPr>
        <w:t>INTEGER ::= 4096</w:t>
      </w:r>
    </w:p>
    <w:p w14:paraId="534EE386" w14:textId="77777777" w:rsidR="005752DE" w:rsidRPr="009B06A7" w:rsidRDefault="005752DE" w:rsidP="007F5250">
      <w:pPr>
        <w:pStyle w:val="PL"/>
        <w:rPr>
          <w:snapToGrid w:val="0"/>
        </w:rPr>
      </w:pPr>
      <w:r w:rsidRPr="009B06A7">
        <w:rPr>
          <w:szCs w:val="16"/>
        </w:rPr>
        <w:t>maxnoofForbTACs</w:t>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napToGrid w:val="0"/>
        </w:rPr>
        <w:t>INTEGER ::= 4096</w:t>
      </w:r>
    </w:p>
    <w:p w14:paraId="147B5AE2" w14:textId="77777777" w:rsidR="005752DE" w:rsidRPr="009B06A7" w:rsidRDefault="005752DE" w:rsidP="007F5250">
      <w:pPr>
        <w:pStyle w:val="PL"/>
        <w:rPr>
          <w:snapToGrid w:val="0"/>
        </w:rPr>
      </w:pPr>
      <w:r w:rsidRPr="009B06A7">
        <w:rPr>
          <w:snapToGrid w:val="0"/>
        </w:rPr>
        <w:t>maxnoofBPLMNs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6</w:t>
      </w:r>
    </w:p>
    <w:p w14:paraId="5B5A435A" w14:textId="77777777" w:rsidR="004F4516" w:rsidRPr="009B06A7" w:rsidRDefault="004F4516" w:rsidP="007F5250">
      <w:pPr>
        <w:pStyle w:val="PL"/>
        <w:rPr>
          <w:snapToGrid w:val="0"/>
        </w:rPr>
      </w:pPr>
      <w:r w:rsidRPr="009B06A7">
        <w:rPr>
          <w:snapToGrid w:val="0"/>
          <w:lang w:val="sv-SE"/>
        </w:rPr>
        <w:t>maxnoofAdditionalPLMNs</w:t>
      </w:r>
      <w:r w:rsidRPr="009B06A7">
        <w:rPr>
          <w:snapToGrid w:val="0"/>
          <w:lang w:val="sv-SE"/>
        </w:rPr>
        <w:tab/>
      </w:r>
      <w:r w:rsidRPr="009B06A7">
        <w:rPr>
          <w:snapToGrid w:val="0"/>
          <w:lang w:val="sv-SE"/>
        </w:rPr>
        <w:tab/>
      </w:r>
      <w:r w:rsidRPr="009B06A7">
        <w:rPr>
          <w:snapToGrid w:val="0"/>
          <w:lang w:val="sv-SE"/>
        </w:rPr>
        <w:tab/>
      </w:r>
      <w:r w:rsidRPr="009B06A7">
        <w:rPr>
          <w:snapToGrid w:val="0"/>
          <w:lang w:val="sv-SE"/>
        </w:rPr>
        <w:tab/>
      </w:r>
      <w:r w:rsidRPr="009B06A7">
        <w:rPr>
          <w:snapToGrid w:val="0"/>
          <w:lang w:val="sv-SE"/>
        </w:rPr>
        <w:tab/>
      </w:r>
      <w:r w:rsidRPr="009B06A7">
        <w:rPr>
          <w:snapToGrid w:val="0"/>
          <w:lang w:val="sv-SE"/>
        </w:rPr>
        <w:tab/>
        <w:t>INTEGER ::= 6</w:t>
      </w:r>
    </w:p>
    <w:p w14:paraId="30D6B6D4" w14:textId="77777777" w:rsidR="005752DE" w:rsidRPr="009B06A7" w:rsidRDefault="005752DE" w:rsidP="007F5250">
      <w:pPr>
        <w:pStyle w:val="PL"/>
        <w:rPr>
          <w:szCs w:val="16"/>
        </w:rPr>
      </w:pPr>
      <w:r w:rsidRPr="009B06A7">
        <w:rPr>
          <w:rFonts w:cs="Courier New"/>
          <w:szCs w:val="16"/>
        </w:rPr>
        <w:t>maxnoofNeighbours</w:t>
      </w:r>
      <w:r w:rsidRPr="009B06A7">
        <w:rPr>
          <w:rFonts w:cs="Courier New"/>
          <w:szCs w:val="16"/>
        </w:rPr>
        <w:tab/>
      </w:r>
      <w:r w:rsidRPr="009B06A7">
        <w:rPr>
          <w:rFonts w:cs="Courier New"/>
          <w:szCs w:val="16"/>
        </w:rPr>
        <w:tab/>
      </w:r>
      <w:r w:rsidRPr="009B06A7">
        <w:rPr>
          <w:rFonts w:cs="Courier New"/>
          <w:szCs w:val="16"/>
        </w:rPr>
        <w:tab/>
      </w:r>
      <w:r w:rsidRPr="009B06A7">
        <w:rPr>
          <w:rFonts w:cs="Courier New"/>
          <w:szCs w:val="16"/>
        </w:rPr>
        <w:tab/>
      </w:r>
      <w:r w:rsidRPr="009B06A7">
        <w:rPr>
          <w:rFonts w:cs="Courier New"/>
          <w:szCs w:val="16"/>
        </w:rPr>
        <w:tab/>
      </w:r>
      <w:r w:rsidRPr="009B06A7">
        <w:rPr>
          <w:rFonts w:cs="Courier New"/>
          <w:szCs w:val="16"/>
        </w:rPr>
        <w:tab/>
      </w:r>
      <w:r w:rsidRPr="009B06A7">
        <w:rPr>
          <w:rFonts w:cs="Courier New"/>
          <w:szCs w:val="16"/>
        </w:rPr>
        <w:tab/>
      </w:r>
      <w:r w:rsidRPr="009B06A7">
        <w:rPr>
          <w:snapToGrid w:val="0"/>
        </w:rPr>
        <w:t xml:space="preserve">INTEGER ::= </w:t>
      </w:r>
      <w:r w:rsidRPr="009B06A7">
        <w:rPr>
          <w:szCs w:val="16"/>
        </w:rPr>
        <w:t>512</w:t>
      </w:r>
    </w:p>
    <w:p w14:paraId="3830A268" w14:textId="77777777" w:rsidR="005752DE" w:rsidRPr="009B06A7" w:rsidRDefault="005752DE" w:rsidP="007F5250">
      <w:pPr>
        <w:pStyle w:val="PL"/>
        <w:rPr>
          <w:snapToGrid w:val="0"/>
        </w:rPr>
      </w:pPr>
      <w:r w:rsidRPr="009B06A7">
        <w:rPr>
          <w:szCs w:val="16"/>
        </w:rPr>
        <w:t>maxnoofPRBs</w:t>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napToGrid w:val="0"/>
        </w:rPr>
        <w:t>INTEGER ::= 110</w:t>
      </w:r>
    </w:p>
    <w:p w14:paraId="3CD33CE2" w14:textId="77777777" w:rsidR="005752DE" w:rsidRPr="009B06A7" w:rsidRDefault="005752DE" w:rsidP="007F5250">
      <w:pPr>
        <w:pStyle w:val="PL"/>
      </w:pPr>
      <w:r w:rsidRPr="009B06A7">
        <w:rPr>
          <w:snapToGrid w:val="0"/>
        </w:rPr>
        <w:t>maxPools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16</w:t>
      </w:r>
    </w:p>
    <w:p w14:paraId="0ED3806C" w14:textId="77777777" w:rsidR="005752DE" w:rsidRPr="009B06A7" w:rsidRDefault="005752DE" w:rsidP="007F5250">
      <w:pPr>
        <w:pStyle w:val="PL"/>
        <w:rPr>
          <w:snapToGrid w:val="0"/>
          <w:lang w:eastAsia="zh-CN"/>
        </w:rPr>
      </w:pPr>
      <w:r w:rsidRPr="009B06A7">
        <w:rPr>
          <w:snapToGrid w:val="0"/>
        </w:rPr>
        <w:t>maxnoofCells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16</w:t>
      </w:r>
    </w:p>
    <w:p w14:paraId="62F26C4D" w14:textId="77777777" w:rsidR="005752DE" w:rsidRPr="009B06A7" w:rsidRDefault="005752DE" w:rsidP="007F5250">
      <w:pPr>
        <w:pStyle w:val="PL"/>
      </w:pPr>
      <w:r w:rsidRPr="009B06A7">
        <w:rPr>
          <w:szCs w:val="16"/>
        </w:rPr>
        <w:t>maxnoofMBSFN</w:t>
      </w:r>
      <w:r w:rsidRPr="009B06A7">
        <w:rPr>
          <w:szCs w:val="16"/>
          <w:lang w:eastAsia="zh-CN"/>
        </w:rPr>
        <w:tab/>
      </w:r>
      <w:r w:rsidRPr="009B06A7">
        <w:rPr>
          <w:szCs w:val="16"/>
          <w:lang w:eastAsia="zh-CN"/>
        </w:rPr>
        <w:tab/>
      </w:r>
      <w:r w:rsidRPr="009B06A7">
        <w:rPr>
          <w:szCs w:val="16"/>
          <w:lang w:eastAsia="zh-CN"/>
        </w:rPr>
        <w:tab/>
      </w:r>
      <w:r w:rsidRPr="009B06A7">
        <w:rPr>
          <w:szCs w:val="16"/>
          <w:lang w:eastAsia="zh-CN"/>
        </w:rPr>
        <w:tab/>
      </w:r>
      <w:r w:rsidRPr="009B06A7">
        <w:rPr>
          <w:szCs w:val="16"/>
          <w:lang w:eastAsia="zh-CN"/>
        </w:rPr>
        <w:tab/>
      </w:r>
      <w:r w:rsidRPr="009B06A7">
        <w:rPr>
          <w:szCs w:val="16"/>
          <w:lang w:eastAsia="zh-CN"/>
        </w:rPr>
        <w:tab/>
      </w:r>
      <w:r w:rsidRPr="009B06A7">
        <w:rPr>
          <w:szCs w:val="16"/>
          <w:lang w:eastAsia="zh-CN"/>
        </w:rPr>
        <w:tab/>
      </w:r>
      <w:r w:rsidRPr="009B06A7">
        <w:rPr>
          <w:szCs w:val="16"/>
          <w:lang w:eastAsia="zh-CN"/>
        </w:rPr>
        <w:tab/>
      </w:r>
      <w:r w:rsidRPr="009B06A7">
        <w:rPr>
          <w:snapToGrid w:val="0"/>
        </w:rPr>
        <w:t xml:space="preserve">INTEGER ::= </w:t>
      </w:r>
      <w:r w:rsidRPr="009B06A7">
        <w:rPr>
          <w:snapToGrid w:val="0"/>
          <w:lang w:eastAsia="zh-CN"/>
        </w:rPr>
        <w:t>8</w:t>
      </w:r>
    </w:p>
    <w:p w14:paraId="0931A13D" w14:textId="77777777" w:rsidR="005752DE" w:rsidRPr="009B06A7" w:rsidRDefault="005752DE" w:rsidP="007F5250">
      <w:pPr>
        <w:pStyle w:val="PL"/>
      </w:pPr>
      <w:r w:rsidRPr="009B06A7">
        <w:t>maxFailedMeasObjects</w:t>
      </w:r>
      <w:r w:rsidRPr="009B06A7">
        <w:tab/>
      </w:r>
      <w:r w:rsidRPr="009B06A7">
        <w:tab/>
      </w:r>
      <w:r w:rsidRPr="009B06A7">
        <w:tab/>
      </w:r>
      <w:r w:rsidRPr="009B06A7">
        <w:tab/>
      </w:r>
      <w:r w:rsidRPr="009B06A7">
        <w:tab/>
      </w:r>
      <w:r w:rsidRPr="009B06A7">
        <w:tab/>
        <w:t>INTEGER ::= 32</w:t>
      </w:r>
    </w:p>
    <w:p w14:paraId="50035DC7" w14:textId="77777777" w:rsidR="005752DE" w:rsidRPr="009B06A7" w:rsidRDefault="005752DE" w:rsidP="007F5250">
      <w:pPr>
        <w:pStyle w:val="PL"/>
      </w:pPr>
      <w:r w:rsidRPr="009B06A7">
        <w:t>maxnoofCellIDforMDT</w:t>
      </w:r>
      <w:r w:rsidRPr="009B06A7">
        <w:tab/>
      </w:r>
      <w:r w:rsidRPr="009B06A7">
        <w:tab/>
      </w:r>
      <w:r w:rsidRPr="009B06A7">
        <w:tab/>
      </w:r>
      <w:r w:rsidRPr="009B06A7">
        <w:tab/>
      </w:r>
      <w:r w:rsidRPr="009B06A7">
        <w:tab/>
      </w:r>
      <w:r w:rsidRPr="009B06A7">
        <w:tab/>
      </w:r>
      <w:r w:rsidRPr="009B06A7">
        <w:tab/>
        <w:t>INTEGER ::= 32</w:t>
      </w:r>
    </w:p>
    <w:p w14:paraId="2C31731C" w14:textId="77777777" w:rsidR="005752DE" w:rsidRPr="009B06A7" w:rsidRDefault="005752DE" w:rsidP="007F5250">
      <w:pPr>
        <w:pStyle w:val="PL"/>
      </w:pPr>
      <w:r w:rsidRPr="009B06A7">
        <w:t>maxnoofTAforMDT</w:t>
      </w:r>
      <w:r w:rsidRPr="009B06A7">
        <w:tab/>
      </w:r>
      <w:r w:rsidRPr="009B06A7">
        <w:tab/>
      </w:r>
      <w:r w:rsidRPr="009B06A7">
        <w:tab/>
      </w:r>
      <w:r w:rsidRPr="009B06A7">
        <w:tab/>
      </w:r>
      <w:r w:rsidRPr="009B06A7">
        <w:tab/>
      </w:r>
      <w:r w:rsidRPr="009B06A7">
        <w:tab/>
      </w:r>
      <w:r w:rsidRPr="009B06A7">
        <w:tab/>
      </w:r>
      <w:r w:rsidRPr="009B06A7">
        <w:tab/>
        <w:t>INTEGER ::= 8</w:t>
      </w:r>
    </w:p>
    <w:p w14:paraId="0019CE85" w14:textId="77777777" w:rsidR="005752DE" w:rsidRPr="009B06A7" w:rsidRDefault="005752DE" w:rsidP="007F5250">
      <w:pPr>
        <w:pStyle w:val="PL"/>
      </w:pPr>
      <w:r w:rsidRPr="009B06A7">
        <w:t>maxnoofMBMSServiceAreaIdentities</w:t>
      </w:r>
      <w:r w:rsidRPr="009B06A7">
        <w:tab/>
      </w:r>
      <w:r w:rsidRPr="009B06A7">
        <w:tab/>
      </w:r>
      <w:r w:rsidRPr="009B06A7">
        <w:tab/>
        <w:t>INTEGER ::= 256</w:t>
      </w:r>
    </w:p>
    <w:p w14:paraId="79147385" w14:textId="77777777" w:rsidR="005752DE" w:rsidRPr="009B06A7" w:rsidRDefault="005752DE" w:rsidP="008F1E75">
      <w:pPr>
        <w:pStyle w:val="PL"/>
      </w:pPr>
      <w:r w:rsidRPr="009B06A7">
        <w:t>maxnoofMDTPLMNs</w:t>
      </w:r>
      <w:r w:rsidRPr="009B06A7">
        <w:tab/>
      </w:r>
      <w:r w:rsidRPr="009B06A7">
        <w:tab/>
      </w:r>
      <w:r w:rsidRPr="009B06A7">
        <w:tab/>
      </w:r>
      <w:r w:rsidRPr="009B06A7">
        <w:tab/>
      </w:r>
      <w:r w:rsidRPr="009B06A7">
        <w:tab/>
      </w:r>
      <w:r w:rsidRPr="009B06A7">
        <w:tab/>
      </w:r>
      <w:r w:rsidRPr="009B06A7">
        <w:tab/>
      </w:r>
      <w:r w:rsidRPr="009B06A7">
        <w:tab/>
        <w:t>INTEGER ::= 16</w:t>
      </w:r>
    </w:p>
    <w:p w14:paraId="20A09FCB" w14:textId="77777777" w:rsidR="005752DE" w:rsidRPr="009B06A7" w:rsidRDefault="005752DE" w:rsidP="007F5250">
      <w:pPr>
        <w:pStyle w:val="PL"/>
      </w:pPr>
      <w:r w:rsidRPr="009B06A7">
        <w:t>maxnoofCoMPHypothesisSet</w:t>
      </w:r>
      <w:r w:rsidRPr="009B06A7">
        <w:tab/>
      </w:r>
      <w:r w:rsidRPr="009B06A7">
        <w:tab/>
      </w:r>
      <w:r w:rsidRPr="009B06A7">
        <w:tab/>
      </w:r>
      <w:r w:rsidRPr="009B06A7">
        <w:tab/>
      </w:r>
      <w:r w:rsidRPr="009B06A7">
        <w:tab/>
        <w:t>INTEGER ::= 256</w:t>
      </w:r>
    </w:p>
    <w:p w14:paraId="4D1EF434" w14:textId="77777777" w:rsidR="005752DE" w:rsidRPr="009B06A7" w:rsidRDefault="005752DE" w:rsidP="007F5250">
      <w:pPr>
        <w:pStyle w:val="PL"/>
      </w:pPr>
      <w:r w:rsidRPr="009B06A7">
        <w:t>maxnoofCoMPCells</w:t>
      </w:r>
      <w:r w:rsidRPr="009B06A7">
        <w:tab/>
      </w:r>
      <w:r w:rsidRPr="009B06A7">
        <w:tab/>
      </w:r>
      <w:r w:rsidRPr="009B06A7">
        <w:tab/>
      </w:r>
      <w:r w:rsidRPr="009B06A7">
        <w:tab/>
      </w:r>
      <w:r w:rsidRPr="009B06A7">
        <w:tab/>
      </w:r>
      <w:r w:rsidRPr="009B06A7">
        <w:tab/>
      </w:r>
      <w:r w:rsidRPr="009B06A7">
        <w:tab/>
        <w:t>INTEGER ::= 32</w:t>
      </w:r>
    </w:p>
    <w:p w14:paraId="378B5757" w14:textId="77777777" w:rsidR="005752DE" w:rsidRPr="009B06A7" w:rsidRDefault="005752DE" w:rsidP="007F5250">
      <w:pPr>
        <w:pStyle w:val="PL"/>
      </w:pPr>
      <w:r w:rsidRPr="009B06A7">
        <w:t>maxUEReport</w:t>
      </w:r>
      <w:r w:rsidRPr="009B06A7">
        <w:tab/>
      </w:r>
      <w:r w:rsidRPr="009B06A7">
        <w:tab/>
      </w:r>
      <w:r w:rsidRPr="009B06A7">
        <w:tab/>
      </w:r>
      <w:r w:rsidRPr="009B06A7">
        <w:tab/>
      </w:r>
      <w:r w:rsidRPr="009B06A7">
        <w:tab/>
      </w:r>
      <w:r w:rsidRPr="009B06A7">
        <w:tab/>
      </w:r>
      <w:r w:rsidRPr="009B06A7">
        <w:tab/>
      </w:r>
      <w:r w:rsidRPr="009B06A7">
        <w:tab/>
      </w:r>
      <w:r w:rsidRPr="009B06A7">
        <w:tab/>
        <w:t>INTEGER ::= 128</w:t>
      </w:r>
    </w:p>
    <w:p w14:paraId="77A28662" w14:textId="77777777" w:rsidR="005752DE" w:rsidRPr="009B06A7" w:rsidRDefault="005752DE" w:rsidP="007F5250">
      <w:pPr>
        <w:pStyle w:val="PL"/>
      </w:pPr>
      <w:r w:rsidRPr="009B06A7">
        <w:t>maxCellReport</w:t>
      </w:r>
      <w:r w:rsidRPr="009B06A7">
        <w:tab/>
      </w:r>
      <w:r w:rsidRPr="009B06A7">
        <w:tab/>
      </w:r>
      <w:r w:rsidRPr="009B06A7">
        <w:tab/>
      </w:r>
      <w:r w:rsidRPr="009B06A7">
        <w:tab/>
      </w:r>
      <w:r w:rsidRPr="009B06A7">
        <w:tab/>
      </w:r>
      <w:r w:rsidRPr="009B06A7">
        <w:tab/>
      </w:r>
      <w:r w:rsidRPr="009B06A7">
        <w:tab/>
      </w:r>
      <w:r w:rsidRPr="009B06A7">
        <w:tab/>
        <w:t>INTEGER ::= 9</w:t>
      </w:r>
    </w:p>
    <w:p w14:paraId="310A5F61" w14:textId="77777777" w:rsidR="005752DE" w:rsidRPr="009B06A7" w:rsidRDefault="005752DE" w:rsidP="007F5250">
      <w:pPr>
        <w:pStyle w:val="PL"/>
      </w:pPr>
      <w:r w:rsidRPr="009B06A7">
        <w:t>maxnoofPA</w:t>
      </w:r>
      <w:r w:rsidRPr="009B06A7">
        <w:tab/>
      </w:r>
      <w:r w:rsidRPr="009B06A7">
        <w:tab/>
      </w:r>
      <w:r w:rsidRPr="009B06A7">
        <w:tab/>
      </w:r>
      <w:r w:rsidRPr="009B06A7">
        <w:tab/>
      </w:r>
      <w:r w:rsidRPr="009B06A7">
        <w:tab/>
      </w:r>
      <w:r w:rsidRPr="009B06A7">
        <w:tab/>
      </w:r>
      <w:r w:rsidRPr="009B06A7">
        <w:tab/>
      </w:r>
      <w:r w:rsidRPr="009B06A7">
        <w:tab/>
      </w:r>
      <w:r w:rsidRPr="009B06A7">
        <w:tab/>
        <w:t>INTEGER ::= 3</w:t>
      </w:r>
    </w:p>
    <w:p w14:paraId="75F9D6CA" w14:textId="77777777" w:rsidR="005752DE" w:rsidRPr="009B06A7" w:rsidRDefault="005752DE" w:rsidP="007F5250">
      <w:pPr>
        <w:pStyle w:val="PL"/>
      </w:pPr>
      <w:r w:rsidRPr="009B06A7">
        <w:t>maxCSIProcess</w:t>
      </w:r>
      <w:r w:rsidRPr="009B06A7">
        <w:tab/>
      </w:r>
      <w:r w:rsidRPr="009B06A7">
        <w:tab/>
      </w:r>
      <w:r w:rsidRPr="009B06A7">
        <w:tab/>
      </w:r>
      <w:r w:rsidRPr="009B06A7">
        <w:tab/>
      </w:r>
      <w:r w:rsidRPr="009B06A7">
        <w:tab/>
      </w:r>
      <w:r w:rsidRPr="009B06A7">
        <w:tab/>
      </w:r>
      <w:r w:rsidRPr="009B06A7">
        <w:tab/>
      </w:r>
      <w:r w:rsidRPr="009B06A7">
        <w:tab/>
        <w:t>INTEGER ::= 4</w:t>
      </w:r>
    </w:p>
    <w:p w14:paraId="0CB1F953" w14:textId="77777777" w:rsidR="005752DE" w:rsidRPr="009B06A7" w:rsidRDefault="005752DE" w:rsidP="007F5250">
      <w:pPr>
        <w:pStyle w:val="PL"/>
      </w:pPr>
      <w:r w:rsidRPr="009B06A7">
        <w:t>maxCSIReport</w:t>
      </w:r>
      <w:r w:rsidRPr="009B06A7">
        <w:tab/>
      </w:r>
      <w:r w:rsidRPr="009B06A7">
        <w:tab/>
      </w:r>
      <w:r w:rsidRPr="009B06A7">
        <w:tab/>
      </w:r>
      <w:r w:rsidRPr="009B06A7">
        <w:tab/>
      </w:r>
      <w:r w:rsidRPr="009B06A7">
        <w:tab/>
      </w:r>
      <w:r w:rsidRPr="009B06A7">
        <w:tab/>
      </w:r>
      <w:r w:rsidRPr="009B06A7">
        <w:tab/>
      </w:r>
      <w:r w:rsidRPr="009B06A7">
        <w:tab/>
        <w:t>INTEGER ::= 2</w:t>
      </w:r>
    </w:p>
    <w:p w14:paraId="22B69509" w14:textId="77777777" w:rsidR="005752DE" w:rsidRPr="009B06A7" w:rsidRDefault="005752DE" w:rsidP="007F5250">
      <w:pPr>
        <w:pStyle w:val="PL"/>
      </w:pPr>
      <w:r w:rsidRPr="009B06A7">
        <w:t>maxSubband</w:t>
      </w:r>
      <w:r w:rsidRPr="009B06A7">
        <w:tab/>
      </w:r>
      <w:r w:rsidRPr="009B06A7">
        <w:tab/>
      </w:r>
      <w:r w:rsidRPr="009B06A7">
        <w:tab/>
      </w:r>
      <w:r w:rsidRPr="009B06A7">
        <w:tab/>
      </w:r>
      <w:r w:rsidRPr="009B06A7">
        <w:tab/>
      </w:r>
      <w:r w:rsidRPr="009B06A7">
        <w:tab/>
      </w:r>
      <w:r w:rsidRPr="009B06A7">
        <w:tab/>
      </w:r>
      <w:r w:rsidRPr="009B06A7">
        <w:tab/>
      </w:r>
      <w:r w:rsidRPr="009B06A7">
        <w:tab/>
        <w:t>INTEGER ::= 14</w:t>
      </w:r>
    </w:p>
    <w:p w14:paraId="5180305E"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maxofNRNeighbours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INTEGER ::= 1024</w:t>
      </w:r>
    </w:p>
    <w:p w14:paraId="3DCC658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maxCellinengNB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INTEGER ::= 16384</w:t>
      </w:r>
    </w:p>
    <w:p w14:paraId="655FF503"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r w:rsidRPr="009B06A7">
        <w:rPr>
          <w:rFonts w:eastAsia="DengXian"/>
          <w:snapToGrid w:val="0"/>
          <w:lang w:eastAsia="zh-CN"/>
        </w:rPr>
        <w:tab/>
        <w:t>maxnoofNRCarriers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INTEGER ::= 32</w:t>
      </w:r>
    </w:p>
    <w:p w14:paraId="2D474F6E" w14:textId="77777777" w:rsidR="00DF0D5B" w:rsidRPr="009B06A7" w:rsidRDefault="00DF0D5B" w:rsidP="007F5250">
      <w:pPr>
        <w:pStyle w:val="PL"/>
        <w:rPr>
          <w:rFonts w:eastAsia="DengXian"/>
          <w:snapToGrid w:val="0"/>
          <w:lang w:eastAsia="zh-CN"/>
        </w:rPr>
      </w:pPr>
      <w:r w:rsidRPr="009B06A7">
        <w:rPr>
          <w:rFonts w:eastAsia="DengXian"/>
          <w:lang w:eastAsia="zh-CN"/>
        </w:rPr>
        <w:t>maxnooftimeperiods</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snapToGrid w:val="0"/>
          <w:lang w:eastAsia="zh-CN"/>
        </w:rPr>
        <w:t>INTEGER ::= 2</w:t>
      </w:r>
    </w:p>
    <w:p w14:paraId="23BEF28C" w14:textId="77777777" w:rsidR="00CA6E98" w:rsidRPr="009B06A7" w:rsidRDefault="00CA6E98" w:rsidP="007F5250">
      <w:pPr>
        <w:pStyle w:val="PL"/>
      </w:pPr>
      <w:r w:rsidRPr="009B06A7">
        <w:t>maxnoofCellIDforQMC</w:t>
      </w:r>
      <w:r w:rsidRPr="009B06A7">
        <w:tab/>
      </w:r>
      <w:r w:rsidRPr="009B06A7">
        <w:tab/>
      </w:r>
      <w:r w:rsidRPr="009B06A7">
        <w:tab/>
      </w:r>
      <w:r w:rsidRPr="009B06A7">
        <w:tab/>
      </w:r>
      <w:r w:rsidRPr="009B06A7">
        <w:tab/>
      </w:r>
      <w:r w:rsidRPr="009B06A7">
        <w:tab/>
      </w:r>
      <w:r w:rsidRPr="009B06A7">
        <w:tab/>
        <w:t>INTEGER ::= 32</w:t>
      </w:r>
    </w:p>
    <w:p w14:paraId="6F6BB88D" w14:textId="77777777" w:rsidR="00CA6E98" w:rsidRPr="009B06A7" w:rsidRDefault="00CA6E98" w:rsidP="007F5250">
      <w:pPr>
        <w:pStyle w:val="PL"/>
      </w:pPr>
      <w:r w:rsidRPr="009B06A7">
        <w:t>maxnoofTAforQMC</w:t>
      </w:r>
      <w:r w:rsidRPr="009B06A7">
        <w:tab/>
      </w:r>
      <w:r w:rsidRPr="009B06A7">
        <w:tab/>
      </w:r>
      <w:r w:rsidRPr="009B06A7">
        <w:tab/>
      </w:r>
      <w:r w:rsidRPr="009B06A7">
        <w:tab/>
      </w:r>
      <w:r w:rsidRPr="009B06A7">
        <w:tab/>
      </w:r>
      <w:r w:rsidRPr="009B06A7">
        <w:tab/>
      </w:r>
      <w:r w:rsidRPr="009B06A7">
        <w:tab/>
      </w:r>
      <w:r w:rsidRPr="009B06A7">
        <w:tab/>
        <w:t>INTEGER ::= 8</w:t>
      </w:r>
    </w:p>
    <w:p w14:paraId="1293F54F" w14:textId="77777777" w:rsidR="00CA6E98" w:rsidRPr="009B06A7" w:rsidRDefault="00CA6E98" w:rsidP="007F5250">
      <w:pPr>
        <w:pStyle w:val="PL"/>
      </w:pPr>
      <w:r w:rsidRPr="009B06A7">
        <w:t>maxnoofPLMNforQMC</w:t>
      </w:r>
      <w:r w:rsidRPr="009B06A7">
        <w:tab/>
      </w:r>
      <w:r w:rsidRPr="009B06A7">
        <w:tab/>
      </w:r>
      <w:r w:rsidRPr="009B06A7">
        <w:tab/>
      </w:r>
      <w:r w:rsidRPr="009B06A7">
        <w:tab/>
      </w:r>
      <w:r w:rsidRPr="009B06A7">
        <w:tab/>
      </w:r>
      <w:r w:rsidRPr="009B06A7">
        <w:tab/>
      </w:r>
      <w:r w:rsidRPr="009B06A7">
        <w:tab/>
        <w:t>INTEGER ::= 16</w:t>
      </w:r>
    </w:p>
    <w:p w14:paraId="51368362" w14:textId="77777777" w:rsidR="00221443" w:rsidRPr="009B06A7" w:rsidRDefault="00221443" w:rsidP="007F5250">
      <w:pPr>
        <w:pStyle w:val="PL"/>
      </w:pPr>
      <w:r w:rsidRPr="009B06A7">
        <w:t>maxUEsinengNBDU</w:t>
      </w:r>
      <w:r w:rsidRPr="009B06A7">
        <w:tab/>
      </w:r>
      <w:r w:rsidRPr="009B06A7">
        <w:tab/>
      </w:r>
      <w:r w:rsidRPr="009B06A7">
        <w:tab/>
      </w:r>
      <w:r w:rsidRPr="009B06A7">
        <w:tab/>
      </w:r>
      <w:r w:rsidRPr="009B06A7">
        <w:tab/>
      </w:r>
      <w:r w:rsidRPr="009B06A7">
        <w:tab/>
      </w:r>
      <w:r w:rsidRPr="009B06A7">
        <w:tab/>
      </w:r>
      <w:r w:rsidRPr="009B06A7">
        <w:tab/>
        <w:t>INTEGER ::= 8192</w:t>
      </w:r>
    </w:p>
    <w:p w14:paraId="335B1C78" w14:textId="77777777" w:rsidR="00694024" w:rsidRPr="009B06A7" w:rsidRDefault="00694024" w:rsidP="00694024">
      <w:pPr>
        <w:pStyle w:val="PL"/>
      </w:pPr>
      <w:r w:rsidRPr="009B06A7">
        <w:t>maxnoofProtectedResourcePatterns</w:t>
      </w:r>
      <w:r w:rsidRPr="009B06A7">
        <w:tab/>
      </w:r>
      <w:r w:rsidRPr="009B06A7">
        <w:tab/>
      </w:r>
      <w:r w:rsidRPr="009B06A7">
        <w:tab/>
        <w:t>INTEGER ::= 16</w:t>
      </w:r>
    </w:p>
    <w:p w14:paraId="49600794" w14:textId="77777777" w:rsidR="00694024" w:rsidRPr="009B06A7" w:rsidRDefault="00694024" w:rsidP="00694024">
      <w:pPr>
        <w:pStyle w:val="PL"/>
      </w:pPr>
      <w:r w:rsidRPr="009B06A7">
        <w:t>maxnoNRcellsSpectrumSharingWithE-UTRA</w:t>
      </w:r>
      <w:r w:rsidRPr="009B06A7">
        <w:tab/>
      </w:r>
      <w:r w:rsidRPr="009B06A7">
        <w:tab/>
        <w:t>INTEGER ::= 64</w:t>
      </w:r>
    </w:p>
    <w:p w14:paraId="040F8665" w14:textId="77777777" w:rsidR="00A54B7D" w:rsidRPr="009B06A7" w:rsidRDefault="00A54B7D" w:rsidP="00694024">
      <w:pPr>
        <w:pStyle w:val="PL"/>
      </w:pPr>
      <w:r w:rsidRPr="009B06A7">
        <w:t>maxnoofNrCellBands</w:t>
      </w:r>
      <w:r w:rsidRPr="009B06A7">
        <w:tab/>
      </w:r>
      <w:r w:rsidRPr="009B06A7">
        <w:tab/>
      </w:r>
      <w:r w:rsidRPr="009B06A7">
        <w:tab/>
      </w:r>
      <w:r w:rsidRPr="009B06A7">
        <w:tab/>
      </w:r>
      <w:r w:rsidRPr="009B06A7">
        <w:tab/>
      </w:r>
      <w:r w:rsidRPr="009B06A7">
        <w:tab/>
      </w:r>
      <w:r w:rsidRPr="009B06A7">
        <w:tab/>
        <w:t>INTEGER ::= 32</w:t>
      </w:r>
    </w:p>
    <w:p w14:paraId="62A38B0F" w14:textId="77777777" w:rsidR="008C2EDD" w:rsidRPr="009B06A7" w:rsidRDefault="008C2EDD" w:rsidP="008C2EDD">
      <w:pPr>
        <w:pStyle w:val="PL"/>
      </w:pPr>
      <w:r w:rsidRPr="009B06A7">
        <w:t>maxnoofBluetoothName</w:t>
      </w:r>
      <w:r w:rsidRPr="009B06A7">
        <w:tab/>
      </w:r>
      <w:r w:rsidRPr="009B06A7">
        <w:tab/>
      </w:r>
      <w:r w:rsidRPr="009B06A7">
        <w:tab/>
      </w:r>
      <w:r w:rsidRPr="009B06A7">
        <w:tab/>
      </w:r>
      <w:r w:rsidRPr="009B06A7">
        <w:tab/>
      </w:r>
      <w:r w:rsidRPr="009B06A7">
        <w:tab/>
        <w:t>INTEGER ::= 4</w:t>
      </w:r>
    </w:p>
    <w:p w14:paraId="371AAB65" w14:textId="77777777" w:rsidR="008C2EDD" w:rsidRPr="009B06A7" w:rsidRDefault="008C2EDD" w:rsidP="008C2EDD">
      <w:pPr>
        <w:pStyle w:val="PL"/>
      </w:pPr>
      <w:r w:rsidRPr="009B06A7">
        <w:t>maxnoofWLANName</w:t>
      </w:r>
      <w:r w:rsidRPr="009B06A7">
        <w:tab/>
      </w:r>
      <w:r w:rsidRPr="009B06A7">
        <w:tab/>
      </w:r>
      <w:r w:rsidRPr="009B06A7">
        <w:tab/>
      </w:r>
      <w:r w:rsidRPr="009B06A7">
        <w:tab/>
      </w:r>
      <w:r w:rsidRPr="009B06A7">
        <w:tab/>
      </w:r>
      <w:r w:rsidRPr="009B06A7">
        <w:tab/>
      </w:r>
      <w:r w:rsidRPr="009B06A7">
        <w:tab/>
      </w:r>
      <w:r w:rsidRPr="009B06A7">
        <w:tab/>
        <w:t>INTEGER ::= 4</w:t>
      </w:r>
    </w:p>
    <w:p w14:paraId="152E1F94" w14:textId="77777777" w:rsidR="005D7C6F" w:rsidRPr="009B06A7" w:rsidRDefault="005D7C6F" w:rsidP="005D7C6F">
      <w:pPr>
        <w:pStyle w:val="PL"/>
        <w:rPr>
          <w:szCs w:val="16"/>
        </w:rPr>
      </w:pPr>
      <w:r w:rsidRPr="009B06A7">
        <w:rPr>
          <w:noProof w:val="0"/>
          <w:snapToGrid w:val="0"/>
        </w:rPr>
        <w:t>maxnoofextBPLMNs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t>INTEGER ::= 12</w:t>
      </w:r>
    </w:p>
    <w:p w14:paraId="257E3B19" w14:textId="77777777" w:rsidR="005752DE" w:rsidRPr="009B06A7" w:rsidRDefault="005752DE" w:rsidP="007F5250">
      <w:pPr>
        <w:pStyle w:val="PL"/>
      </w:pPr>
    </w:p>
    <w:p w14:paraId="76ADE8BF" w14:textId="77777777" w:rsidR="005752DE" w:rsidRPr="009B06A7" w:rsidRDefault="005752DE" w:rsidP="007F5250">
      <w:pPr>
        <w:pStyle w:val="PL"/>
        <w:rPr>
          <w:snapToGrid w:val="0"/>
        </w:rPr>
      </w:pPr>
      <w:r w:rsidRPr="009B06A7">
        <w:rPr>
          <w:snapToGrid w:val="0"/>
        </w:rPr>
        <w:t>-- **************************************************************</w:t>
      </w:r>
    </w:p>
    <w:p w14:paraId="08C6F036" w14:textId="77777777" w:rsidR="005752DE" w:rsidRPr="009B06A7" w:rsidRDefault="005752DE" w:rsidP="007F5250">
      <w:pPr>
        <w:pStyle w:val="PL"/>
        <w:rPr>
          <w:snapToGrid w:val="0"/>
        </w:rPr>
      </w:pPr>
      <w:r w:rsidRPr="009B06A7">
        <w:rPr>
          <w:snapToGrid w:val="0"/>
        </w:rPr>
        <w:t>--</w:t>
      </w:r>
    </w:p>
    <w:p w14:paraId="52F9EECE"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IEs</w:t>
      </w:r>
    </w:p>
    <w:p w14:paraId="594B2E99" w14:textId="77777777" w:rsidR="005752DE" w:rsidRPr="009B06A7" w:rsidRDefault="005752DE" w:rsidP="007F5250">
      <w:pPr>
        <w:pStyle w:val="PL"/>
        <w:rPr>
          <w:snapToGrid w:val="0"/>
        </w:rPr>
      </w:pPr>
      <w:r w:rsidRPr="009B06A7">
        <w:rPr>
          <w:snapToGrid w:val="0"/>
        </w:rPr>
        <w:t>--</w:t>
      </w:r>
    </w:p>
    <w:p w14:paraId="344794A6" w14:textId="77777777" w:rsidR="005752DE" w:rsidRPr="009B06A7" w:rsidRDefault="005752DE" w:rsidP="007F5250">
      <w:pPr>
        <w:pStyle w:val="PL"/>
        <w:rPr>
          <w:snapToGrid w:val="0"/>
        </w:rPr>
      </w:pPr>
      <w:r w:rsidRPr="009B06A7">
        <w:rPr>
          <w:snapToGrid w:val="0"/>
        </w:rPr>
        <w:t>-- **************************************************************</w:t>
      </w:r>
    </w:p>
    <w:p w14:paraId="391E81D1" w14:textId="77777777" w:rsidR="005752DE" w:rsidRPr="009B06A7" w:rsidRDefault="005752DE" w:rsidP="007F5250">
      <w:pPr>
        <w:pStyle w:val="PL"/>
        <w:rPr>
          <w:snapToGrid w:val="0"/>
        </w:rPr>
      </w:pPr>
    </w:p>
    <w:p w14:paraId="6266FCC6" w14:textId="77777777" w:rsidR="005752DE" w:rsidRPr="009B06A7" w:rsidRDefault="005752DE" w:rsidP="007F5250">
      <w:pPr>
        <w:pStyle w:val="PL"/>
        <w:rPr>
          <w:snapToGrid w:val="0"/>
        </w:rPr>
      </w:pPr>
      <w:r w:rsidRPr="009B06A7">
        <w:rPr>
          <w:snapToGrid w:val="0"/>
        </w:rPr>
        <w:t>id-E-RABs-Admitted-Item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0</w:t>
      </w:r>
    </w:p>
    <w:p w14:paraId="23FC2D92" w14:textId="77777777" w:rsidR="005752DE" w:rsidRPr="009B06A7" w:rsidRDefault="005752DE" w:rsidP="007F5250">
      <w:pPr>
        <w:pStyle w:val="PL"/>
        <w:rPr>
          <w:snapToGrid w:val="0"/>
        </w:rPr>
      </w:pPr>
      <w:r w:rsidRPr="009B06A7">
        <w:rPr>
          <w:snapToGrid w:val="0"/>
        </w:rPr>
        <w:t>id-E-RABs-Admitted-List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w:t>
      </w:r>
    </w:p>
    <w:p w14:paraId="1C6CF443" w14:textId="77777777" w:rsidR="005752DE" w:rsidRPr="009B06A7" w:rsidRDefault="005752DE" w:rsidP="007F5250">
      <w:pPr>
        <w:pStyle w:val="PL"/>
        <w:rPr>
          <w:snapToGrid w:val="0"/>
        </w:rPr>
      </w:pPr>
      <w:r w:rsidRPr="009B06A7">
        <w:rPr>
          <w:snapToGrid w:val="0"/>
        </w:rPr>
        <w:t>id-E-RAB-Item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w:t>
      </w:r>
    </w:p>
    <w:p w14:paraId="1AE366FD" w14:textId="77777777" w:rsidR="005752DE" w:rsidRPr="009B06A7" w:rsidRDefault="005752DE" w:rsidP="007F5250">
      <w:pPr>
        <w:pStyle w:val="PL"/>
        <w:rPr>
          <w:snapToGrid w:val="0"/>
        </w:rPr>
      </w:pPr>
      <w:r w:rsidRPr="009B06A7">
        <w:rPr>
          <w:snapToGrid w:val="0"/>
        </w:rPr>
        <w:t>id-E-RABs-NotAdmitted-List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w:t>
      </w:r>
    </w:p>
    <w:p w14:paraId="20F2B7AD" w14:textId="77777777" w:rsidR="005752DE" w:rsidRPr="009B06A7" w:rsidRDefault="005752DE" w:rsidP="007F5250">
      <w:pPr>
        <w:pStyle w:val="PL"/>
        <w:rPr>
          <w:snapToGrid w:val="0"/>
        </w:rPr>
      </w:pPr>
      <w:r w:rsidRPr="009B06A7">
        <w:rPr>
          <w:snapToGrid w:val="0"/>
        </w:rPr>
        <w:t>id-E-RABs-ToBeSetup-Item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w:t>
      </w:r>
    </w:p>
    <w:p w14:paraId="1A7D316E" w14:textId="77777777" w:rsidR="005752DE" w:rsidRPr="009B06A7" w:rsidRDefault="005752DE" w:rsidP="007F5250">
      <w:pPr>
        <w:pStyle w:val="PL"/>
        <w:rPr>
          <w:snapToGrid w:val="0"/>
        </w:rPr>
      </w:pPr>
      <w:r w:rsidRPr="009B06A7">
        <w:rPr>
          <w:snapToGrid w:val="0"/>
        </w:rPr>
        <w:t>id-Cause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w:t>
      </w:r>
    </w:p>
    <w:p w14:paraId="4FDE0AAC" w14:textId="77777777" w:rsidR="005752DE" w:rsidRPr="009B06A7" w:rsidRDefault="005752DE" w:rsidP="007F5250">
      <w:pPr>
        <w:pStyle w:val="PL"/>
        <w:rPr>
          <w:snapToGrid w:val="0"/>
        </w:rPr>
      </w:pPr>
      <w:r w:rsidRPr="009B06A7">
        <w:rPr>
          <w:snapToGrid w:val="0"/>
        </w:rPr>
        <w:t>id-CellInformation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w:t>
      </w:r>
    </w:p>
    <w:p w14:paraId="144C4DCA" w14:textId="77777777" w:rsidR="005752DE" w:rsidRPr="009B06A7" w:rsidRDefault="005752DE" w:rsidP="007F5250">
      <w:pPr>
        <w:pStyle w:val="PL"/>
        <w:rPr>
          <w:snapToGrid w:val="0"/>
        </w:rPr>
      </w:pPr>
      <w:r w:rsidRPr="009B06A7">
        <w:rPr>
          <w:snapToGrid w:val="0"/>
        </w:rPr>
        <w:t>id-CellInformation-Item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w:t>
      </w:r>
    </w:p>
    <w:p w14:paraId="4E510809" w14:textId="77777777" w:rsidR="005752DE" w:rsidRPr="009B06A7" w:rsidRDefault="005752DE" w:rsidP="007F5250">
      <w:pPr>
        <w:pStyle w:val="PL"/>
        <w:rPr>
          <w:snapToGrid w:val="0"/>
        </w:rPr>
      </w:pPr>
      <w:r w:rsidRPr="009B06A7">
        <w:rPr>
          <w:snapToGrid w:val="0"/>
        </w:rPr>
        <w:t>id-New-eNB-UE-X2AP-ID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w:t>
      </w:r>
    </w:p>
    <w:p w14:paraId="15AE3051" w14:textId="77777777" w:rsidR="005752DE" w:rsidRPr="009B06A7" w:rsidRDefault="005752DE" w:rsidP="007F5250">
      <w:pPr>
        <w:pStyle w:val="PL"/>
        <w:rPr>
          <w:snapToGrid w:val="0"/>
        </w:rPr>
      </w:pPr>
      <w:r w:rsidRPr="009B06A7">
        <w:rPr>
          <w:snapToGrid w:val="0"/>
        </w:rPr>
        <w:t>id-Old-eNB-UE-X2AP-ID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w:t>
      </w:r>
    </w:p>
    <w:p w14:paraId="56804E3E" w14:textId="77777777" w:rsidR="005752DE" w:rsidRPr="009B06A7" w:rsidRDefault="005752DE" w:rsidP="007F5250">
      <w:pPr>
        <w:pStyle w:val="PL"/>
        <w:rPr>
          <w:snapToGrid w:val="0"/>
        </w:rPr>
      </w:pPr>
      <w:r w:rsidRPr="009B06A7">
        <w:rPr>
          <w:snapToGrid w:val="0"/>
        </w:rPr>
        <w:t>id-TargetCell-ID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w:t>
      </w:r>
    </w:p>
    <w:p w14:paraId="134690EB" w14:textId="77777777" w:rsidR="005752DE" w:rsidRPr="009B06A7" w:rsidRDefault="005752DE" w:rsidP="007F5250">
      <w:pPr>
        <w:pStyle w:val="PL"/>
        <w:rPr>
          <w:snapToGrid w:val="0"/>
        </w:rPr>
      </w:pPr>
      <w:r w:rsidRPr="009B06A7">
        <w:rPr>
          <w:snapToGrid w:val="0"/>
        </w:rPr>
        <w:t>id-TargeteNBtoSource-eNBTransparentContainer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w:t>
      </w:r>
    </w:p>
    <w:p w14:paraId="15324C88" w14:textId="77777777" w:rsidR="005752DE" w:rsidRPr="009B06A7" w:rsidRDefault="005752DE" w:rsidP="007F5250">
      <w:pPr>
        <w:pStyle w:val="PL"/>
        <w:rPr>
          <w:snapToGrid w:val="0"/>
        </w:rPr>
      </w:pPr>
      <w:r w:rsidRPr="009B06A7">
        <w:rPr>
          <w:snapToGrid w:val="0"/>
        </w:rPr>
        <w:t>id-TraceActivation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w:t>
      </w:r>
    </w:p>
    <w:p w14:paraId="45AEC9FC" w14:textId="77777777" w:rsidR="005752DE" w:rsidRPr="009B06A7" w:rsidRDefault="005752DE" w:rsidP="007F5250">
      <w:pPr>
        <w:pStyle w:val="PL"/>
        <w:rPr>
          <w:snapToGrid w:val="0"/>
        </w:rPr>
      </w:pPr>
      <w:r w:rsidRPr="009B06A7">
        <w:rPr>
          <w:snapToGrid w:val="0"/>
        </w:rPr>
        <w:t>id-UE-ContextInformation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w:t>
      </w:r>
    </w:p>
    <w:p w14:paraId="5D879473" w14:textId="77777777" w:rsidR="005752DE" w:rsidRPr="009B06A7" w:rsidRDefault="005752DE" w:rsidP="007F5250">
      <w:pPr>
        <w:pStyle w:val="PL"/>
        <w:rPr>
          <w:snapToGrid w:val="0"/>
        </w:rPr>
      </w:pPr>
      <w:r w:rsidRPr="009B06A7">
        <w:rPr>
          <w:snapToGrid w:val="0"/>
        </w:rPr>
        <w:t>id-UE-HistoryInformation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w:t>
      </w:r>
    </w:p>
    <w:p w14:paraId="3556D9B1" w14:textId="77777777" w:rsidR="005752DE" w:rsidRPr="009B06A7" w:rsidRDefault="005752DE" w:rsidP="007F5250">
      <w:pPr>
        <w:pStyle w:val="PL"/>
        <w:rPr>
          <w:snapToGrid w:val="0"/>
        </w:rPr>
      </w:pPr>
      <w:r w:rsidRPr="009B06A7">
        <w:rPr>
          <w:snapToGrid w:val="0"/>
        </w:rPr>
        <w:t>id-UE-X2AP-ID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w:t>
      </w:r>
    </w:p>
    <w:p w14:paraId="5FEA33F0" w14:textId="77777777" w:rsidR="005752DE" w:rsidRPr="009B06A7" w:rsidRDefault="005752DE" w:rsidP="007F5250">
      <w:pPr>
        <w:pStyle w:val="PL"/>
        <w:rPr>
          <w:snapToGrid w:val="0"/>
        </w:rPr>
      </w:pPr>
      <w:r w:rsidRPr="009B06A7">
        <w:rPr>
          <w:snapToGrid w:val="0"/>
        </w:rPr>
        <w:t>id-CriticalityDiagnostics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w:t>
      </w:r>
    </w:p>
    <w:p w14:paraId="36D779D2" w14:textId="77777777" w:rsidR="005752DE" w:rsidRPr="009B06A7" w:rsidRDefault="005752DE" w:rsidP="007F5250">
      <w:pPr>
        <w:pStyle w:val="PL"/>
        <w:rPr>
          <w:snapToGrid w:val="0"/>
        </w:rPr>
      </w:pPr>
      <w:r w:rsidRPr="009B06A7">
        <w:rPr>
          <w:snapToGrid w:val="0"/>
        </w:rPr>
        <w:t>id-E-RABs-SubjectToStatusTransfer-List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18</w:t>
      </w:r>
    </w:p>
    <w:p w14:paraId="03693BE5" w14:textId="77777777" w:rsidR="005752DE" w:rsidRPr="009B06A7" w:rsidRDefault="005752DE" w:rsidP="007F5250">
      <w:pPr>
        <w:pStyle w:val="PL"/>
        <w:rPr>
          <w:snapToGrid w:val="0"/>
        </w:rPr>
      </w:pPr>
      <w:r w:rsidRPr="009B06A7">
        <w:rPr>
          <w:snapToGrid w:val="0"/>
        </w:rPr>
        <w:t>id-E-RABs-SubjectToStatusTransfer-Item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19</w:t>
      </w:r>
    </w:p>
    <w:p w14:paraId="772B620E" w14:textId="77777777" w:rsidR="005752DE" w:rsidRPr="009B06A7" w:rsidRDefault="005752DE" w:rsidP="007F5250">
      <w:pPr>
        <w:pStyle w:val="PL"/>
        <w:rPr>
          <w:snapToGrid w:val="0"/>
        </w:rPr>
      </w:pPr>
      <w:r w:rsidRPr="009B06A7">
        <w:rPr>
          <w:snapToGrid w:val="0"/>
        </w:rPr>
        <w:t>id-ServedCells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20</w:t>
      </w:r>
    </w:p>
    <w:p w14:paraId="565DB72F" w14:textId="77777777" w:rsidR="005752DE" w:rsidRPr="009B06A7" w:rsidRDefault="005752DE" w:rsidP="007F5250">
      <w:pPr>
        <w:pStyle w:val="PL"/>
        <w:rPr>
          <w:snapToGrid w:val="0"/>
        </w:rPr>
      </w:pPr>
      <w:r w:rsidRPr="009B06A7">
        <w:rPr>
          <w:snapToGrid w:val="0"/>
        </w:rPr>
        <w:t>id-GlobalENB-ID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21</w:t>
      </w:r>
    </w:p>
    <w:p w14:paraId="644968E7" w14:textId="77777777" w:rsidR="005752DE" w:rsidRPr="009B06A7" w:rsidRDefault="005752DE" w:rsidP="007F5250">
      <w:pPr>
        <w:pStyle w:val="PL"/>
        <w:rPr>
          <w:snapToGrid w:val="0"/>
        </w:rPr>
      </w:pPr>
      <w:r w:rsidRPr="009B06A7">
        <w:rPr>
          <w:snapToGrid w:val="0"/>
        </w:rPr>
        <w:t>id-TimeToWait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22</w:t>
      </w:r>
    </w:p>
    <w:p w14:paraId="6F4A5628" w14:textId="77777777" w:rsidR="005752DE" w:rsidRPr="009B06A7" w:rsidRDefault="005752DE" w:rsidP="007F5250">
      <w:pPr>
        <w:pStyle w:val="PL"/>
        <w:rPr>
          <w:snapToGrid w:val="0"/>
        </w:rPr>
      </w:pPr>
      <w:r w:rsidRPr="009B06A7">
        <w:rPr>
          <w:snapToGrid w:val="0"/>
        </w:rPr>
        <w:t>id-GUMMEI-ID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23</w:t>
      </w:r>
    </w:p>
    <w:p w14:paraId="11D8407C" w14:textId="77777777" w:rsidR="005752DE" w:rsidRPr="009B06A7" w:rsidRDefault="005752DE" w:rsidP="007F5250">
      <w:pPr>
        <w:pStyle w:val="PL"/>
        <w:rPr>
          <w:snapToGrid w:val="0"/>
        </w:rPr>
      </w:pPr>
      <w:r w:rsidRPr="009B06A7">
        <w:rPr>
          <w:snapToGrid w:val="0"/>
        </w:rPr>
        <w:t>id-GUGroupIDList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24</w:t>
      </w:r>
    </w:p>
    <w:p w14:paraId="302E8394" w14:textId="77777777" w:rsidR="005752DE" w:rsidRPr="009B06A7" w:rsidRDefault="005752DE" w:rsidP="007F5250">
      <w:pPr>
        <w:pStyle w:val="PL"/>
        <w:rPr>
          <w:snapToGrid w:val="0"/>
        </w:rPr>
      </w:pPr>
      <w:r w:rsidRPr="009B06A7">
        <w:rPr>
          <w:snapToGrid w:val="0"/>
        </w:rPr>
        <w:t>id-ServedCellsToAdd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25</w:t>
      </w:r>
    </w:p>
    <w:p w14:paraId="037A96E4" w14:textId="77777777" w:rsidR="005752DE" w:rsidRPr="009B06A7" w:rsidRDefault="005752DE" w:rsidP="007F5250">
      <w:pPr>
        <w:pStyle w:val="PL"/>
        <w:rPr>
          <w:snapToGrid w:val="0"/>
        </w:rPr>
      </w:pPr>
      <w:r w:rsidRPr="009B06A7">
        <w:rPr>
          <w:snapToGrid w:val="0"/>
        </w:rPr>
        <w:t>id-ServedCellsToModify</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26</w:t>
      </w:r>
    </w:p>
    <w:p w14:paraId="10FB5F4E" w14:textId="77777777" w:rsidR="005752DE" w:rsidRPr="009B06A7" w:rsidRDefault="005752DE" w:rsidP="007F5250">
      <w:pPr>
        <w:pStyle w:val="PL"/>
        <w:rPr>
          <w:snapToGrid w:val="0"/>
        </w:rPr>
      </w:pPr>
      <w:r w:rsidRPr="009B06A7">
        <w:rPr>
          <w:snapToGrid w:val="0"/>
        </w:rPr>
        <w:t>id-ServedCellsToDelete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27</w:t>
      </w:r>
    </w:p>
    <w:p w14:paraId="1683E8D6" w14:textId="77777777" w:rsidR="005752DE" w:rsidRPr="009B06A7" w:rsidRDefault="005752DE" w:rsidP="007F5250">
      <w:pPr>
        <w:pStyle w:val="PL"/>
        <w:rPr>
          <w:snapToGrid w:val="0"/>
        </w:rPr>
      </w:pPr>
      <w:r w:rsidRPr="009B06A7">
        <w:rPr>
          <w:snapToGrid w:val="0"/>
        </w:rPr>
        <w:t>id-Registration-Request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28</w:t>
      </w:r>
    </w:p>
    <w:p w14:paraId="5D8827BE" w14:textId="77777777" w:rsidR="005752DE" w:rsidRPr="009B06A7" w:rsidRDefault="005752DE" w:rsidP="007F5250">
      <w:pPr>
        <w:pStyle w:val="PL"/>
        <w:rPr>
          <w:snapToGrid w:val="0"/>
        </w:rPr>
      </w:pPr>
      <w:r w:rsidRPr="009B06A7">
        <w:rPr>
          <w:snapToGrid w:val="0"/>
        </w:rPr>
        <w:t>id-CellToReport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29</w:t>
      </w:r>
    </w:p>
    <w:p w14:paraId="4B69813C" w14:textId="77777777" w:rsidR="005752DE" w:rsidRPr="009B06A7" w:rsidRDefault="005752DE" w:rsidP="007F5250">
      <w:pPr>
        <w:pStyle w:val="PL"/>
        <w:rPr>
          <w:snapToGrid w:val="0"/>
        </w:rPr>
      </w:pPr>
      <w:r w:rsidRPr="009B06A7">
        <w:rPr>
          <w:snapToGrid w:val="0"/>
        </w:rPr>
        <w:t>id-ReportingPeriodicity</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30</w:t>
      </w:r>
    </w:p>
    <w:p w14:paraId="298FB324" w14:textId="77777777" w:rsidR="005752DE" w:rsidRPr="009B06A7" w:rsidRDefault="005752DE" w:rsidP="007F5250">
      <w:pPr>
        <w:pStyle w:val="PL"/>
        <w:rPr>
          <w:snapToGrid w:val="0"/>
        </w:rPr>
      </w:pPr>
      <w:r w:rsidRPr="009B06A7">
        <w:rPr>
          <w:snapToGrid w:val="0"/>
        </w:rPr>
        <w:t>id-CellToReport-Item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31</w:t>
      </w:r>
    </w:p>
    <w:p w14:paraId="08D8257A" w14:textId="77777777" w:rsidR="005752DE" w:rsidRPr="009B06A7" w:rsidRDefault="005752DE" w:rsidP="007F5250">
      <w:pPr>
        <w:pStyle w:val="PL"/>
        <w:rPr>
          <w:snapToGrid w:val="0"/>
        </w:rPr>
      </w:pPr>
      <w:r w:rsidRPr="009B06A7">
        <w:rPr>
          <w:snapToGrid w:val="0"/>
        </w:rPr>
        <w:t>id-CellMeasurementResult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32</w:t>
      </w:r>
    </w:p>
    <w:p w14:paraId="6722720A" w14:textId="77777777" w:rsidR="005752DE" w:rsidRPr="009B06A7" w:rsidRDefault="005752DE" w:rsidP="007F5250">
      <w:pPr>
        <w:pStyle w:val="PL"/>
        <w:rPr>
          <w:snapToGrid w:val="0"/>
        </w:rPr>
      </w:pPr>
      <w:r w:rsidRPr="009B06A7">
        <w:rPr>
          <w:snapToGrid w:val="0"/>
        </w:rPr>
        <w:t>id-CellMeasurementResult-Item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33</w:t>
      </w:r>
    </w:p>
    <w:p w14:paraId="2F7DD6BB" w14:textId="77777777" w:rsidR="005752DE" w:rsidRPr="009B06A7" w:rsidRDefault="005752DE" w:rsidP="007F5250">
      <w:pPr>
        <w:pStyle w:val="PL"/>
        <w:rPr>
          <w:snapToGrid w:val="0"/>
        </w:rPr>
      </w:pPr>
      <w:r w:rsidRPr="009B06A7">
        <w:rPr>
          <w:snapToGrid w:val="0"/>
        </w:rPr>
        <w:t>id-GUGroupIDToAddList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34</w:t>
      </w:r>
    </w:p>
    <w:p w14:paraId="09A38965" w14:textId="77777777" w:rsidR="005752DE" w:rsidRPr="009B06A7" w:rsidRDefault="005752DE" w:rsidP="007F5250">
      <w:pPr>
        <w:pStyle w:val="PL"/>
        <w:rPr>
          <w:snapToGrid w:val="0"/>
        </w:rPr>
      </w:pPr>
      <w:r w:rsidRPr="009B06A7">
        <w:rPr>
          <w:snapToGrid w:val="0"/>
        </w:rPr>
        <w:t>id-GUGroupIDToDeleteList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35</w:t>
      </w:r>
    </w:p>
    <w:p w14:paraId="61DAA9C7" w14:textId="77777777" w:rsidR="005752DE" w:rsidRPr="009B06A7" w:rsidRDefault="005752DE" w:rsidP="007F5250">
      <w:pPr>
        <w:pStyle w:val="PL"/>
        <w:rPr>
          <w:rFonts w:eastAsia="MS Mincho"/>
          <w:snapToGrid w:val="0"/>
        </w:rPr>
      </w:pPr>
      <w:r w:rsidRPr="009B06A7">
        <w:rPr>
          <w:snapToGrid w:val="0"/>
        </w:rPr>
        <w:t>id-</w:t>
      </w:r>
      <w:r w:rsidRPr="009B06A7">
        <w:rPr>
          <w:rFonts w:eastAsia="MS Mincho"/>
          <w:snapToGrid w:val="0"/>
        </w:rPr>
        <w:t>SRVCCOperationPossible</w:t>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snapToGrid w:val="0"/>
        </w:rPr>
        <w:t xml:space="preserve">ProtocolIE-ID ::= </w:t>
      </w:r>
      <w:r w:rsidRPr="009B06A7">
        <w:rPr>
          <w:rFonts w:eastAsia="MS Mincho"/>
          <w:snapToGrid w:val="0"/>
        </w:rPr>
        <w:t>36</w:t>
      </w:r>
    </w:p>
    <w:p w14:paraId="1CB01914" w14:textId="77777777" w:rsidR="005752DE" w:rsidRPr="009B06A7" w:rsidRDefault="005752DE" w:rsidP="007F5250">
      <w:pPr>
        <w:pStyle w:val="PL"/>
        <w:rPr>
          <w:snapToGrid w:val="0"/>
        </w:rPr>
      </w:pPr>
      <w:r w:rsidRPr="009B06A7">
        <w:rPr>
          <w:snapToGrid w:val="0"/>
        </w:rPr>
        <w:t>id-Measurement-ID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37</w:t>
      </w:r>
    </w:p>
    <w:p w14:paraId="2ABEC951" w14:textId="77777777" w:rsidR="005752DE" w:rsidRPr="009B06A7" w:rsidRDefault="005752DE" w:rsidP="007F5250">
      <w:pPr>
        <w:pStyle w:val="PL"/>
        <w:rPr>
          <w:snapToGrid w:val="0"/>
        </w:rPr>
      </w:pPr>
      <w:r w:rsidRPr="009B06A7">
        <w:rPr>
          <w:snapToGrid w:val="0"/>
        </w:rPr>
        <w:t>id-ReportCharacteristics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38</w:t>
      </w:r>
    </w:p>
    <w:p w14:paraId="743DF2FA" w14:textId="77777777" w:rsidR="005752DE" w:rsidRPr="009B06A7" w:rsidRDefault="005752DE" w:rsidP="007F5250">
      <w:pPr>
        <w:pStyle w:val="PL"/>
        <w:rPr>
          <w:snapToGrid w:val="0"/>
        </w:rPr>
      </w:pPr>
      <w:r w:rsidRPr="009B06A7">
        <w:rPr>
          <w:snapToGrid w:val="0"/>
        </w:rPr>
        <w:t>id-ENB1-Measurement-ID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39</w:t>
      </w:r>
    </w:p>
    <w:p w14:paraId="079F56C3" w14:textId="77777777" w:rsidR="005752DE" w:rsidRPr="009B06A7" w:rsidRDefault="005752DE" w:rsidP="007F5250">
      <w:pPr>
        <w:pStyle w:val="PL"/>
        <w:rPr>
          <w:snapToGrid w:val="0"/>
        </w:rPr>
      </w:pPr>
      <w:r w:rsidRPr="009B06A7">
        <w:rPr>
          <w:snapToGrid w:val="0"/>
        </w:rPr>
        <w:t>id-ENB2-Measurement-ID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40</w:t>
      </w:r>
    </w:p>
    <w:p w14:paraId="06D026B9" w14:textId="77777777" w:rsidR="005752DE" w:rsidRPr="009B06A7" w:rsidRDefault="005752DE" w:rsidP="008F1E75">
      <w:pPr>
        <w:pStyle w:val="PL"/>
        <w:rPr>
          <w:snapToGrid w:val="0"/>
        </w:rPr>
      </w:pPr>
      <w:r w:rsidRPr="009B06A7">
        <w:rPr>
          <w:snapToGrid w:val="0"/>
        </w:rPr>
        <w:t>id-Number-of-Antennaports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41</w:t>
      </w:r>
    </w:p>
    <w:p w14:paraId="7A6A3D4D" w14:textId="77777777" w:rsidR="005752DE" w:rsidRPr="009B06A7" w:rsidRDefault="005752DE" w:rsidP="00C4015E">
      <w:pPr>
        <w:pStyle w:val="PL"/>
        <w:rPr>
          <w:snapToGrid w:val="0"/>
        </w:rPr>
      </w:pPr>
      <w:r w:rsidRPr="009B06A7">
        <w:t>id-</w:t>
      </w:r>
      <w:r w:rsidRPr="009B06A7">
        <w:rPr>
          <w:snapToGrid w:val="0"/>
        </w:rPr>
        <w:t>CompositeAvailableCapacityGroup</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42</w:t>
      </w:r>
    </w:p>
    <w:p w14:paraId="58BEB8B8" w14:textId="77777777" w:rsidR="005752DE" w:rsidRPr="009B06A7" w:rsidRDefault="005752DE" w:rsidP="003F0D54">
      <w:pPr>
        <w:pStyle w:val="PL"/>
        <w:rPr>
          <w:snapToGrid w:val="0"/>
        </w:rPr>
      </w:pPr>
      <w:r w:rsidRPr="009B06A7">
        <w:rPr>
          <w:snapToGrid w:val="0"/>
        </w:rPr>
        <w:t>id-ENB1-Cell-ID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43</w:t>
      </w:r>
    </w:p>
    <w:p w14:paraId="27C14D87" w14:textId="77777777" w:rsidR="005752DE" w:rsidRPr="009B06A7" w:rsidRDefault="005752DE" w:rsidP="00A24137">
      <w:pPr>
        <w:pStyle w:val="PL"/>
        <w:rPr>
          <w:snapToGrid w:val="0"/>
        </w:rPr>
      </w:pPr>
      <w:r w:rsidRPr="009B06A7">
        <w:rPr>
          <w:snapToGrid w:val="0"/>
        </w:rPr>
        <w:t>id-ENB2-Cell-ID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44</w:t>
      </w:r>
    </w:p>
    <w:p w14:paraId="3DC7EFFC" w14:textId="77777777" w:rsidR="005752DE" w:rsidRPr="009B06A7" w:rsidRDefault="005752DE" w:rsidP="00282435">
      <w:pPr>
        <w:pStyle w:val="PL"/>
        <w:rPr>
          <w:snapToGrid w:val="0"/>
        </w:rPr>
      </w:pPr>
      <w:r w:rsidRPr="009B06A7">
        <w:rPr>
          <w:snapToGrid w:val="0"/>
        </w:rPr>
        <w:t>id-ENB2-Proposed-Mobility-Parameters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45</w:t>
      </w:r>
    </w:p>
    <w:p w14:paraId="3A4E7C60" w14:textId="77777777" w:rsidR="005752DE" w:rsidRPr="009B06A7" w:rsidRDefault="005752DE" w:rsidP="00895D0E">
      <w:pPr>
        <w:pStyle w:val="PL"/>
        <w:rPr>
          <w:snapToGrid w:val="0"/>
        </w:rPr>
      </w:pPr>
      <w:r w:rsidRPr="009B06A7">
        <w:rPr>
          <w:snapToGrid w:val="0"/>
        </w:rPr>
        <w:t>id-ENB1-Mobility-Parameters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46</w:t>
      </w:r>
    </w:p>
    <w:p w14:paraId="700642F1" w14:textId="77777777" w:rsidR="005752DE" w:rsidRPr="009B06A7" w:rsidRDefault="005752DE" w:rsidP="00B131CB">
      <w:pPr>
        <w:pStyle w:val="PL"/>
        <w:rPr>
          <w:snapToGrid w:val="0"/>
        </w:rPr>
      </w:pPr>
      <w:r w:rsidRPr="009B06A7">
        <w:rPr>
          <w:snapToGrid w:val="0"/>
        </w:rPr>
        <w:t>id-ENB2-Mobility-Parameters-Modification-Range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47</w:t>
      </w:r>
    </w:p>
    <w:p w14:paraId="3B43101C" w14:textId="77777777" w:rsidR="005752DE" w:rsidRPr="009B06A7" w:rsidRDefault="005752DE" w:rsidP="007F5250">
      <w:pPr>
        <w:pStyle w:val="PL"/>
        <w:rPr>
          <w:snapToGrid w:val="0"/>
        </w:rPr>
      </w:pPr>
      <w:r w:rsidRPr="009B06A7">
        <w:rPr>
          <w:snapToGrid w:val="0"/>
        </w:rPr>
        <w:t>id-FailureCellPCI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48</w:t>
      </w:r>
    </w:p>
    <w:p w14:paraId="16CDE60E" w14:textId="77777777" w:rsidR="005752DE" w:rsidRPr="009B06A7" w:rsidRDefault="005752DE" w:rsidP="007F5250">
      <w:pPr>
        <w:pStyle w:val="PL"/>
        <w:rPr>
          <w:snapToGrid w:val="0"/>
        </w:rPr>
      </w:pPr>
      <w:r w:rsidRPr="009B06A7">
        <w:rPr>
          <w:snapToGrid w:val="0"/>
        </w:rPr>
        <w:t>id-Re-establish</w:t>
      </w:r>
      <w:smartTag w:uri="urn:schemas-microsoft-com:office:smarttags" w:element="PersonName">
        <w:r w:rsidRPr="009B06A7">
          <w:rPr>
            <w:snapToGrid w:val="0"/>
          </w:rPr>
          <w:t>me</w:t>
        </w:r>
      </w:smartTag>
      <w:r w:rsidRPr="009B06A7">
        <w:rPr>
          <w:snapToGrid w:val="0"/>
        </w:rPr>
        <w:t>ntCellECGI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49</w:t>
      </w:r>
    </w:p>
    <w:p w14:paraId="73FF5F6E" w14:textId="77777777" w:rsidR="005752DE" w:rsidRPr="009B06A7" w:rsidRDefault="005752DE" w:rsidP="007F5250">
      <w:pPr>
        <w:pStyle w:val="PL"/>
        <w:rPr>
          <w:snapToGrid w:val="0"/>
        </w:rPr>
      </w:pPr>
      <w:r w:rsidRPr="009B06A7">
        <w:rPr>
          <w:snapToGrid w:val="0"/>
        </w:rPr>
        <w:t>id-FailureCellCRNTI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50</w:t>
      </w:r>
    </w:p>
    <w:p w14:paraId="26FCEF94" w14:textId="77777777" w:rsidR="005752DE" w:rsidRPr="009B06A7" w:rsidRDefault="005752DE" w:rsidP="007F5250">
      <w:pPr>
        <w:pStyle w:val="PL"/>
        <w:rPr>
          <w:snapToGrid w:val="0"/>
        </w:rPr>
      </w:pPr>
      <w:r w:rsidRPr="009B06A7">
        <w:rPr>
          <w:snapToGrid w:val="0"/>
        </w:rPr>
        <w:t>id-ShortMAC-I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51</w:t>
      </w:r>
    </w:p>
    <w:p w14:paraId="507FDAE7" w14:textId="77777777" w:rsidR="005752DE" w:rsidRPr="009B06A7" w:rsidRDefault="005752DE" w:rsidP="007F5250">
      <w:pPr>
        <w:pStyle w:val="PL"/>
        <w:rPr>
          <w:snapToGrid w:val="0"/>
        </w:rPr>
      </w:pPr>
      <w:r w:rsidRPr="009B06A7">
        <w:rPr>
          <w:snapToGrid w:val="0"/>
        </w:rPr>
        <w:t>id-SourceCellECGI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52</w:t>
      </w:r>
    </w:p>
    <w:p w14:paraId="53FDBD76" w14:textId="77777777" w:rsidR="005752DE" w:rsidRPr="009B06A7" w:rsidRDefault="005752DE" w:rsidP="007F5250">
      <w:pPr>
        <w:pStyle w:val="PL"/>
        <w:rPr>
          <w:snapToGrid w:val="0"/>
        </w:rPr>
      </w:pPr>
      <w:r w:rsidRPr="009B06A7">
        <w:rPr>
          <w:snapToGrid w:val="0"/>
        </w:rPr>
        <w:t>id-FailureCellECGI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53</w:t>
      </w:r>
    </w:p>
    <w:p w14:paraId="485A4723" w14:textId="77777777" w:rsidR="005752DE" w:rsidRPr="009B06A7" w:rsidRDefault="005752DE" w:rsidP="007F5250">
      <w:pPr>
        <w:pStyle w:val="PL"/>
        <w:rPr>
          <w:snapToGrid w:val="0"/>
        </w:rPr>
      </w:pPr>
      <w:r w:rsidRPr="009B06A7">
        <w:rPr>
          <w:snapToGrid w:val="0"/>
        </w:rPr>
        <w:t>id-HandoverReportType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54</w:t>
      </w:r>
    </w:p>
    <w:p w14:paraId="4A67D970" w14:textId="77777777" w:rsidR="005752DE" w:rsidRPr="009B06A7" w:rsidRDefault="005752DE" w:rsidP="008F1E75">
      <w:pPr>
        <w:pStyle w:val="PL"/>
        <w:rPr>
          <w:rFonts w:eastAsia="SimSun"/>
        </w:rPr>
      </w:pPr>
      <w:r w:rsidRPr="009B06A7">
        <w:rPr>
          <w:rFonts w:eastAsia="SimSun"/>
        </w:rPr>
        <w:t>id-P</w:t>
      </w:r>
      <w:r w:rsidRPr="009B06A7">
        <w:t>RACH</w:t>
      </w:r>
      <w:r w:rsidRPr="009B06A7">
        <w:rPr>
          <w:rFonts w:eastAsia="SimSun"/>
        </w:rPr>
        <w:t>-Configuration</w:t>
      </w:r>
      <w:r w:rsidRPr="009B06A7">
        <w:tab/>
      </w:r>
      <w:r w:rsidRPr="009B06A7">
        <w:tab/>
      </w:r>
      <w:r w:rsidRPr="009B06A7">
        <w:tab/>
      </w:r>
      <w:r w:rsidRPr="009B06A7">
        <w:tab/>
      </w:r>
      <w:r w:rsidRPr="009B06A7">
        <w:tab/>
      </w:r>
      <w:r w:rsidRPr="009B06A7">
        <w:tab/>
      </w:r>
      <w:r w:rsidRPr="009B06A7">
        <w:tab/>
      </w:r>
      <w:r w:rsidRPr="009B06A7">
        <w:tab/>
      </w:r>
      <w:r w:rsidRPr="009B06A7">
        <w:tab/>
      </w:r>
      <w:r w:rsidRPr="009B06A7">
        <w:tab/>
      </w:r>
      <w:r w:rsidRPr="009B06A7">
        <w:tab/>
      </w:r>
      <w:r w:rsidRPr="009B06A7">
        <w:tab/>
      </w:r>
      <w:r w:rsidRPr="009B06A7">
        <w:tab/>
      </w:r>
      <w:r w:rsidRPr="009B06A7">
        <w:rPr>
          <w:rFonts w:eastAsia="SimSun"/>
        </w:rPr>
        <w:tab/>
      </w:r>
      <w:r w:rsidRPr="009B06A7">
        <w:t xml:space="preserve">ProtocolIE-ID ::= </w:t>
      </w:r>
      <w:r w:rsidRPr="009B06A7">
        <w:rPr>
          <w:rFonts w:eastAsia="MS Mincho"/>
        </w:rPr>
        <w:t>55</w:t>
      </w:r>
    </w:p>
    <w:p w14:paraId="0D0D81B8" w14:textId="77777777" w:rsidR="005752DE" w:rsidRPr="009B06A7" w:rsidRDefault="005752DE" w:rsidP="00FC0F4B">
      <w:pPr>
        <w:pStyle w:val="PL"/>
        <w:rPr>
          <w:snapToGrid w:val="0"/>
          <w:lang w:eastAsia="zh-CN"/>
        </w:rPr>
      </w:pPr>
      <w:r w:rsidRPr="009B06A7">
        <w:t>id-MBSFN-Subframe</w:t>
      </w:r>
      <w:r w:rsidRPr="009B06A7">
        <w:rPr>
          <w:lang w:eastAsia="zh-CN"/>
        </w:rPr>
        <w:t>-Info</w:t>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snapToGrid w:val="0"/>
        </w:rPr>
        <w:t>ProtocolIE-ID ::=</w:t>
      </w:r>
      <w:r w:rsidRPr="009B06A7">
        <w:rPr>
          <w:snapToGrid w:val="0"/>
          <w:lang w:eastAsia="zh-CN"/>
        </w:rPr>
        <w:t xml:space="preserve"> 56</w:t>
      </w:r>
    </w:p>
    <w:p w14:paraId="5A363620" w14:textId="77777777" w:rsidR="005752DE" w:rsidRPr="009B06A7" w:rsidRDefault="005752DE" w:rsidP="007F5250">
      <w:pPr>
        <w:pStyle w:val="PL"/>
        <w:rPr>
          <w:snapToGrid w:val="0"/>
        </w:rPr>
      </w:pPr>
      <w:r w:rsidRPr="009B06A7">
        <w:rPr>
          <w:snapToGrid w:val="0"/>
        </w:rPr>
        <w:t>id-ServedCellsToActivate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57</w:t>
      </w:r>
    </w:p>
    <w:p w14:paraId="6CC751FF" w14:textId="77777777" w:rsidR="005752DE" w:rsidRPr="009B06A7" w:rsidRDefault="005752DE" w:rsidP="007F5250">
      <w:pPr>
        <w:pStyle w:val="PL"/>
        <w:rPr>
          <w:snapToGrid w:val="0"/>
        </w:rPr>
      </w:pPr>
      <w:r w:rsidRPr="009B06A7">
        <w:rPr>
          <w:snapToGrid w:val="0"/>
        </w:rPr>
        <w:t>id-ActivatedCellList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58</w:t>
      </w:r>
    </w:p>
    <w:p w14:paraId="35A1A4D0" w14:textId="77777777" w:rsidR="005752DE" w:rsidRPr="009B06A7" w:rsidRDefault="005752DE" w:rsidP="007F5250">
      <w:pPr>
        <w:pStyle w:val="PL"/>
        <w:rPr>
          <w:snapToGrid w:val="0"/>
        </w:rPr>
      </w:pPr>
      <w:r w:rsidRPr="009B06A7">
        <w:rPr>
          <w:snapToGrid w:val="0"/>
        </w:rPr>
        <w:t>id-DeactivationIndication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59</w:t>
      </w:r>
    </w:p>
    <w:p w14:paraId="153C9F19" w14:textId="77777777" w:rsidR="005752DE" w:rsidRPr="009B06A7" w:rsidRDefault="005752DE" w:rsidP="007F5250">
      <w:pPr>
        <w:pStyle w:val="PL"/>
        <w:rPr>
          <w:snapToGrid w:val="0"/>
        </w:rPr>
      </w:pPr>
      <w:r w:rsidRPr="009B06A7">
        <w:rPr>
          <w:snapToGrid w:val="0"/>
        </w:rPr>
        <w:t>id-UE-RLF-Report-Container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60</w:t>
      </w:r>
    </w:p>
    <w:p w14:paraId="51B04C43" w14:textId="77777777" w:rsidR="005752DE" w:rsidRPr="009B06A7" w:rsidRDefault="005752DE" w:rsidP="007F5250">
      <w:pPr>
        <w:pStyle w:val="PL"/>
        <w:rPr>
          <w:snapToGrid w:val="0"/>
        </w:rPr>
      </w:pPr>
      <w:r w:rsidRPr="009B06A7">
        <w:rPr>
          <w:snapToGrid w:val="0"/>
        </w:rPr>
        <w:t>id-ABSInformation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61</w:t>
      </w:r>
    </w:p>
    <w:p w14:paraId="736A796F" w14:textId="77777777" w:rsidR="005752DE" w:rsidRPr="009B06A7" w:rsidRDefault="005752DE" w:rsidP="007F5250">
      <w:pPr>
        <w:pStyle w:val="PL"/>
        <w:rPr>
          <w:snapToGrid w:val="0"/>
        </w:rPr>
      </w:pPr>
      <w:r w:rsidRPr="009B06A7">
        <w:rPr>
          <w:snapToGrid w:val="0"/>
        </w:rPr>
        <w:t>id-InvokeIndication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62</w:t>
      </w:r>
    </w:p>
    <w:p w14:paraId="56C18205" w14:textId="77777777" w:rsidR="005752DE" w:rsidRPr="009B06A7" w:rsidRDefault="005752DE" w:rsidP="007F5250">
      <w:pPr>
        <w:pStyle w:val="PL"/>
        <w:rPr>
          <w:snapToGrid w:val="0"/>
        </w:rPr>
      </w:pPr>
      <w:r w:rsidRPr="009B06A7">
        <w:rPr>
          <w:snapToGrid w:val="0"/>
        </w:rPr>
        <w:t>id-ABS-Status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63</w:t>
      </w:r>
    </w:p>
    <w:p w14:paraId="58A5ECD5" w14:textId="77777777" w:rsidR="005752DE" w:rsidRPr="009B06A7" w:rsidRDefault="005752DE" w:rsidP="007F5250">
      <w:pPr>
        <w:pStyle w:val="PL"/>
        <w:rPr>
          <w:snapToGrid w:val="0"/>
        </w:rPr>
      </w:pPr>
      <w:r w:rsidRPr="009B06A7">
        <w:rPr>
          <w:snapToGrid w:val="0"/>
        </w:rPr>
        <w:t>id-PartialSuccessIndicator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64</w:t>
      </w:r>
    </w:p>
    <w:p w14:paraId="707B7A3F" w14:textId="77777777" w:rsidR="005752DE" w:rsidRPr="009B06A7" w:rsidRDefault="005752DE" w:rsidP="007F5250">
      <w:pPr>
        <w:pStyle w:val="PL"/>
        <w:rPr>
          <w:snapToGrid w:val="0"/>
        </w:rPr>
      </w:pPr>
      <w:r w:rsidRPr="009B06A7">
        <w:rPr>
          <w:snapToGrid w:val="0"/>
        </w:rPr>
        <w:t>id-MeasurementInitiationResult-List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65</w:t>
      </w:r>
    </w:p>
    <w:p w14:paraId="4C0DBF0B" w14:textId="77777777" w:rsidR="005752DE" w:rsidRPr="009B06A7" w:rsidRDefault="005752DE" w:rsidP="007F5250">
      <w:pPr>
        <w:pStyle w:val="PL"/>
        <w:rPr>
          <w:snapToGrid w:val="0"/>
        </w:rPr>
      </w:pPr>
      <w:r w:rsidRPr="009B06A7">
        <w:rPr>
          <w:snapToGrid w:val="0"/>
        </w:rPr>
        <w:t>id-MeasurementInitiationResult-Item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66</w:t>
      </w:r>
    </w:p>
    <w:p w14:paraId="4666E216" w14:textId="77777777" w:rsidR="005752DE" w:rsidRPr="009B06A7" w:rsidRDefault="005752DE" w:rsidP="007F5250">
      <w:pPr>
        <w:pStyle w:val="PL"/>
        <w:rPr>
          <w:snapToGrid w:val="0"/>
        </w:rPr>
      </w:pPr>
      <w:r w:rsidRPr="009B06A7">
        <w:rPr>
          <w:snapToGrid w:val="0"/>
        </w:rPr>
        <w:t>id-MeasurementFailureCause-Item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67</w:t>
      </w:r>
    </w:p>
    <w:p w14:paraId="73FC3EB4" w14:textId="77777777" w:rsidR="005752DE" w:rsidRPr="009B06A7" w:rsidRDefault="005752DE" w:rsidP="007F5250">
      <w:pPr>
        <w:pStyle w:val="PL"/>
        <w:rPr>
          <w:snapToGrid w:val="0"/>
        </w:rPr>
      </w:pPr>
      <w:r w:rsidRPr="009B06A7">
        <w:rPr>
          <w:snapToGrid w:val="0"/>
        </w:rPr>
        <w:t>id-CompleteFailureCauseInformation-List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68</w:t>
      </w:r>
    </w:p>
    <w:p w14:paraId="2EFE81FE" w14:textId="77777777" w:rsidR="005752DE" w:rsidRPr="009B06A7" w:rsidRDefault="005752DE" w:rsidP="007F5250">
      <w:pPr>
        <w:pStyle w:val="PL"/>
        <w:rPr>
          <w:snapToGrid w:val="0"/>
        </w:rPr>
      </w:pPr>
      <w:r w:rsidRPr="009B06A7">
        <w:rPr>
          <w:snapToGrid w:val="0"/>
        </w:rPr>
        <w:t>id-CompleteFailureCauseInformation-Item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69</w:t>
      </w:r>
    </w:p>
    <w:p w14:paraId="74CDB7D3" w14:textId="77777777" w:rsidR="005752DE" w:rsidRPr="009B06A7" w:rsidRDefault="005752DE" w:rsidP="007F5250">
      <w:pPr>
        <w:pStyle w:val="PL"/>
        <w:rPr>
          <w:snapToGrid w:val="0"/>
        </w:rPr>
      </w:pPr>
      <w:r w:rsidRPr="009B06A7">
        <w:rPr>
          <w:snapToGrid w:val="0"/>
        </w:rPr>
        <w:t>id-CSG-Id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70</w:t>
      </w:r>
    </w:p>
    <w:p w14:paraId="13120F98" w14:textId="77777777" w:rsidR="005752DE" w:rsidRPr="009B06A7" w:rsidRDefault="005752DE" w:rsidP="007F5250">
      <w:pPr>
        <w:pStyle w:val="PL"/>
        <w:rPr>
          <w:snapToGrid w:val="0"/>
        </w:rPr>
      </w:pPr>
      <w:r w:rsidRPr="009B06A7">
        <w:rPr>
          <w:snapToGrid w:val="0"/>
        </w:rPr>
        <w:t>id-CSG</w:t>
      </w:r>
      <w:smartTag w:uri="urn:schemas-microsoft-com:office:smarttags" w:element="PersonName">
        <w:r w:rsidRPr="009B06A7">
          <w:rPr>
            <w:snapToGrid w:val="0"/>
          </w:rPr>
          <w:t>Membership</w:t>
        </w:r>
      </w:smartTag>
      <w:r w:rsidRPr="009B06A7">
        <w:rPr>
          <w:snapToGrid w:val="0"/>
        </w:rPr>
        <w:t>Status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71</w:t>
      </w:r>
    </w:p>
    <w:p w14:paraId="36ECEA19" w14:textId="77777777" w:rsidR="005752DE" w:rsidRPr="009B06A7" w:rsidRDefault="005752DE" w:rsidP="007F5250">
      <w:pPr>
        <w:pStyle w:val="PL"/>
        <w:rPr>
          <w:snapToGrid w:val="0"/>
        </w:rPr>
      </w:pPr>
      <w:r w:rsidRPr="009B06A7">
        <w:rPr>
          <w:snapToGrid w:val="0"/>
        </w:rPr>
        <w:t>id-MDTConfiguration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72</w:t>
      </w:r>
    </w:p>
    <w:p w14:paraId="39DD9D8B" w14:textId="77777777" w:rsidR="005752DE" w:rsidRPr="009B06A7" w:rsidRDefault="005752DE" w:rsidP="008F1E75">
      <w:pPr>
        <w:pStyle w:val="PL"/>
        <w:rPr>
          <w:snapToGrid w:val="0"/>
        </w:rPr>
      </w:pPr>
      <w:r w:rsidRPr="009B06A7">
        <w:rPr>
          <w:snapToGrid w:val="0"/>
        </w:rPr>
        <w:t>id-ManagementBasedMDTallowed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74</w:t>
      </w:r>
    </w:p>
    <w:p w14:paraId="05F1BCE2" w14:textId="77777777" w:rsidR="005752DE" w:rsidRPr="009B06A7" w:rsidRDefault="005752DE" w:rsidP="007F5250">
      <w:pPr>
        <w:pStyle w:val="PL"/>
        <w:rPr>
          <w:snapToGrid w:val="0"/>
          <w:lang w:eastAsia="zh-CN"/>
        </w:rPr>
      </w:pPr>
      <w:r w:rsidRPr="009B06A7">
        <w:rPr>
          <w:snapToGrid w:val="0"/>
        </w:rPr>
        <w:t>id-</w:t>
      </w:r>
      <w:r w:rsidRPr="009B06A7">
        <w:rPr>
          <w:snapToGrid w:val="0"/>
          <w:lang w:eastAsia="zh-CN"/>
        </w:rPr>
        <w:t>RRCConnSetup</w:t>
      </w:r>
      <w:r w:rsidRPr="009B06A7">
        <w:rPr>
          <w:snapToGrid w:val="0"/>
        </w:rPr>
        <w:t>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ProtocolIE-ID ::= </w:t>
      </w:r>
      <w:r w:rsidRPr="009B06A7">
        <w:rPr>
          <w:snapToGrid w:val="0"/>
          <w:lang w:eastAsia="zh-CN"/>
        </w:rPr>
        <w:t>75</w:t>
      </w:r>
    </w:p>
    <w:p w14:paraId="25E7E659" w14:textId="77777777" w:rsidR="005752DE" w:rsidRPr="009B06A7" w:rsidRDefault="005752DE" w:rsidP="007F5250">
      <w:pPr>
        <w:pStyle w:val="PL"/>
        <w:rPr>
          <w:snapToGrid w:val="0"/>
        </w:rPr>
      </w:pPr>
      <w:r w:rsidRPr="009B06A7">
        <w:rPr>
          <w:snapToGrid w:val="0"/>
        </w:rPr>
        <w:t>id-NeighbourTAC</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76</w:t>
      </w:r>
    </w:p>
    <w:p w14:paraId="4C7C994E" w14:textId="77777777" w:rsidR="005752DE" w:rsidRPr="009B06A7" w:rsidRDefault="005752DE" w:rsidP="007F5250">
      <w:pPr>
        <w:pStyle w:val="PL"/>
        <w:rPr>
          <w:snapToGrid w:val="0"/>
        </w:rPr>
      </w:pPr>
      <w:r w:rsidRPr="009B06A7">
        <w:rPr>
          <w:snapToGrid w:val="0"/>
        </w:rPr>
        <w:t>id-Time-UE-StayedInCell-EnhancedGranularity</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77</w:t>
      </w:r>
    </w:p>
    <w:p w14:paraId="63122F48" w14:textId="77777777" w:rsidR="005752DE" w:rsidRPr="009B06A7" w:rsidRDefault="005752DE" w:rsidP="007F5250">
      <w:pPr>
        <w:pStyle w:val="PL"/>
        <w:rPr>
          <w:snapToGrid w:val="0"/>
        </w:rPr>
      </w:pPr>
      <w:r w:rsidRPr="009B06A7">
        <w:rPr>
          <w:snapToGrid w:val="0"/>
        </w:rPr>
        <w:t>id-RRCConnReestabIndicator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78</w:t>
      </w:r>
    </w:p>
    <w:p w14:paraId="4BACD737" w14:textId="77777777" w:rsidR="005752DE" w:rsidRPr="009B06A7" w:rsidRDefault="005752DE" w:rsidP="007F5250">
      <w:pPr>
        <w:pStyle w:val="PL"/>
        <w:rPr>
          <w:snapToGrid w:val="0"/>
        </w:rPr>
      </w:pPr>
      <w:r w:rsidRPr="009B06A7">
        <w:rPr>
          <w:snapToGrid w:val="0"/>
        </w:rPr>
        <w:t>id-MBMS-Service-Area-List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79</w:t>
      </w:r>
    </w:p>
    <w:p w14:paraId="40C92EB3" w14:textId="77777777" w:rsidR="005752DE" w:rsidRPr="009B06A7" w:rsidRDefault="005752DE" w:rsidP="007F5250">
      <w:pPr>
        <w:pStyle w:val="PL"/>
        <w:rPr>
          <w:snapToGrid w:val="0"/>
        </w:rPr>
      </w:pPr>
      <w:r w:rsidRPr="009B06A7">
        <w:rPr>
          <w:snapToGrid w:val="0"/>
        </w:rPr>
        <w:t>id-HO-cause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80</w:t>
      </w:r>
    </w:p>
    <w:p w14:paraId="01115B14" w14:textId="77777777" w:rsidR="005752DE" w:rsidRPr="009B06A7" w:rsidRDefault="005752DE" w:rsidP="007F5250">
      <w:pPr>
        <w:pStyle w:val="PL"/>
        <w:rPr>
          <w:snapToGrid w:val="0"/>
        </w:rPr>
      </w:pPr>
      <w:r w:rsidRPr="009B06A7">
        <w:rPr>
          <w:snapToGrid w:val="0"/>
        </w:rPr>
        <w:t>id-TargetCellInUTRAN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81</w:t>
      </w:r>
    </w:p>
    <w:p w14:paraId="11DFBDC6" w14:textId="77777777" w:rsidR="005752DE" w:rsidRPr="009B06A7" w:rsidRDefault="005752DE" w:rsidP="007F5250">
      <w:pPr>
        <w:pStyle w:val="PL"/>
        <w:rPr>
          <w:snapToGrid w:val="0"/>
        </w:rPr>
      </w:pPr>
      <w:r w:rsidRPr="009B06A7">
        <w:rPr>
          <w:snapToGrid w:val="0"/>
        </w:rPr>
        <w:t>id-MobilityInformation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82</w:t>
      </w:r>
    </w:p>
    <w:p w14:paraId="4F800E8D" w14:textId="77777777" w:rsidR="005752DE" w:rsidRPr="009B06A7" w:rsidRDefault="005752DE" w:rsidP="007F5250">
      <w:pPr>
        <w:pStyle w:val="PL"/>
        <w:rPr>
          <w:snapToGrid w:val="0"/>
        </w:rPr>
      </w:pPr>
      <w:r w:rsidRPr="009B06A7">
        <w:rPr>
          <w:snapToGrid w:val="0"/>
        </w:rPr>
        <w:t>id-SourceCellCRNTI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83</w:t>
      </w:r>
    </w:p>
    <w:p w14:paraId="7EBB1059" w14:textId="77777777" w:rsidR="005752DE" w:rsidRPr="009B06A7" w:rsidRDefault="005752DE" w:rsidP="007F5250">
      <w:pPr>
        <w:pStyle w:val="PL"/>
        <w:rPr>
          <w:snapToGrid w:val="0"/>
        </w:rPr>
      </w:pPr>
      <w:r w:rsidRPr="009B06A7">
        <w:rPr>
          <w:snapToGrid w:val="0"/>
        </w:rPr>
        <w:t>id-MultibandInfoList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84</w:t>
      </w:r>
    </w:p>
    <w:p w14:paraId="696F15AC" w14:textId="77777777" w:rsidR="005752DE" w:rsidRPr="009B06A7" w:rsidRDefault="005752DE" w:rsidP="007F5250">
      <w:pPr>
        <w:pStyle w:val="PL"/>
        <w:rPr>
          <w:snapToGrid w:val="0"/>
        </w:rPr>
      </w:pPr>
      <w:r w:rsidRPr="009B06A7">
        <w:rPr>
          <w:snapToGrid w:val="0"/>
        </w:rPr>
        <w:t>id-M3Configuration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85</w:t>
      </w:r>
    </w:p>
    <w:p w14:paraId="659F64B0" w14:textId="77777777" w:rsidR="005752DE" w:rsidRPr="009B06A7" w:rsidRDefault="005752DE" w:rsidP="007F5250">
      <w:pPr>
        <w:pStyle w:val="PL"/>
        <w:rPr>
          <w:snapToGrid w:val="0"/>
        </w:rPr>
      </w:pPr>
      <w:r w:rsidRPr="009B06A7">
        <w:rPr>
          <w:snapToGrid w:val="0"/>
        </w:rPr>
        <w:t>id-M4Configuration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86</w:t>
      </w:r>
    </w:p>
    <w:p w14:paraId="2EE6A1C9" w14:textId="77777777" w:rsidR="005752DE" w:rsidRPr="009B06A7" w:rsidRDefault="005752DE" w:rsidP="007F5250">
      <w:pPr>
        <w:pStyle w:val="PL"/>
        <w:rPr>
          <w:snapToGrid w:val="0"/>
        </w:rPr>
      </w:pPr>
      <w:r w:rsidRPr="009B06A7">
        <w:rPr>
          <w:snapToGrid w:val="0"/>
        </w:rPr>
        <w:t>id-M5Configuration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87</w:t>
      </w:r>
    </w:p>
    <w:p w14:paraId="60D95A6F" w14:textId="77777777" w:rsidR="005752DE" w:rsidRPr="009B06A7" w:rsidRDefault="005752DE" w:rsidP="007F5250">
      <w:pPr>
        <w:pStyle w:val="PL"/>
        <w:rPr>
          <w:snapToGrid w:val="0"/>
        </w:rPr>
      </w:pPr>
      <w:r w:rsidRPr="009B06A7">
        <w:rPr>
          <w:snapToGrid w:val="0"/>
        </w:rPr>
        <w:t>id-MDT-Location-Info</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88</w:t>
      </w:r>
    </w:p>
    <w:p w14:paraId="0D6F39EE" w14:textId="77777777" w:rsidR="005752DE" w:rsidRPr="009B06A7" w:rsidRDefault="005752DE" w:rsidP="007F5250">
      <w:pPr>
        <w:pStyle w:val="PL"/>
        <w:rPr>
          <w:snapToGrid w:val="0"/>
        </w:rPr>
      </w:pPr>
      <w:r w:rsidRPr="009B06A7">
        <w:rPr>
          <w:snapToGrid w:val="0"/>
        </w:rPr>
        <w:t>id-ManagementBasedMDTPLMNList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89</w:t>
      </w:r>
    </w:p>
    <w:p w14:paraId="7F0E1E9F" w14:textId="77777777" w:rsidR="005752DE" w:rsidRPr="009B06A7" w:rsidRDefault="005752DE" w:rsidP="007F5250">
      <w:pPr>
        <w:pStyle w:val="PL"/>
        <w:rPr>
          <w:snapToGrid w:val="0"/>
        </w:rPr>
      </w:pPr>
      <w:r w:rsidRPr="009B06A7">
        <w:rPr>
          <w:snapToGrid w:val="0"/>
        </w:rPr>
        <w:t>id-SignallingBasedMDTPLMNList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90</w:t>
      </w:r>
    </w:p>
    <w:p w14:paraId="5BB9BEAF" w14:textId="77777777" w:rsidR="005752DE" w:rsidRPr="009B06A7" w:rsidRDefault="005752DE" w:rsidP="007F5250">
      <w:pPr>
        <w:pStyle w:val="PL"/>
        <w:rPr>
          <w:snapToGrid w:val="0"/>
        </w:rPr>
      </w:pPr>
      <w:r w:rsidRPr="009B06A7">
        <w:rPr>
          <w:snapToGrid w:val="0"/>
        </w:rPr>
        <w:t>id-ReceiveStatusOfULPDCPSDUsExtended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91</w:t>
      </w:r>
    </w:p>
    <w:p w14:paraId="7FD52267" w14:textId="77777777" w:rsidR="005752DE" w:rsidRPr="009B06A7" w:rsidRDefault="005752DE" w:rsidP="007F5250">
      <w:pPr>
        <w:pStyle w:val="PL"/>
        <w:rPr>
          <w:snapToGrid w:val="0"/>
        </w:rPr>
      </w:pPr>
      <w:r w:rsidRPr="009B06A7">
        <w:rPr>
          <w:snapToGrid w:val="0"/>
        </w:rPr>
        <w:t>id-ULCOUNTValueExtended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92</w:t>
      </w:r>
    </w:p>
    <w:p w14:paraId="2E95B9A9" w14:textId="77777777" w:rsidR="005752DE" w:rsidRPr="009B06A7" w:rsidRDefault="005752DE" w:rsidP="007F5250">
      <w:pPr>
        <w:pStyle w:val="PL"/>
        <w:rPr>
          <w:snapToGrid w:val="0"/>
        </w:rPr>
      </w:pPr>
      <w:r w:rsidRPr="009B06A7">
        <w:rPr>
          <w:snapToGrid w:val="0"/>
        </w:rPr>
        <w:t>id-DLCOUNTValueExtended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93</w:t>
      </w:r>
    </w:p>
    <w:p w14:paraId="41006621" w14:textId="77777777" w:rsidR="005752DE" w:rsidRPr="009B06A7" w:rsidRDefault="005752DE" w:rsidP="007F5250">
      <w:pPr>
        <w:pStyle w:val="PL"/>
        <w:rPr>
          <w:snapToGrid w:val="0"/>
        </w:rPr>
      </w:pPr>
      <w:r w:rsidRPr="009B06A7">
        <w:rPr>
          <w:snapToGrid w:val="0"/>
        </w:rPr>
        <w:t>id-eARFCNExtension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94</w:t>
      </w:r>
    </w:p>
    <w:p w14:paraId="475AE2BE" w14:textId="77777777" w:rsidR="005752DE" w:rsidRPr="009B06A7" w:rsidRDefault="005752DE" w:rsidP="007F5250">
      <w:pPr>
        <w:pStyle w:val="PL"/>
        <w:rPr>
          <w:snapToGrid w:val="0"/>
        </w:rPr>
      </w:pPr>
      <w:r w:rsidRPr="009B06A7">
        <w:rPr>
          <w:snapToGrid w:val="0"/>
        </w:rPr>
        <w:t>id-UL-EARFCNExtension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95</w:t>
      </w:r>
    </w:p>
    <w:p w14:paraId="04B97C4D" w14:textId="77777777" w:rsidR="005752DE" w:rsidRPr="009B06A7" w:rsidRDefault="005752DE" w:rsidP="007F5250">
      <w:pPr>
        <w:pStyle w:val="PL"/>
        <w:rPr>
          <w:snapToGrid w:val="0"/>
        </w:rPr>
      </w:pPr>
      <w:r w:rsidRPr="009B06A7">
        <w:rPr>
          <w:snapToGrid w:val="0"/>
        </w:rPr>
        <w:t>id-DL-EARFCNExtension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96</w:t>
      </w:r>
    </w:p>
    <w:p w14:paraId="5AE25151" w14:textId="77777777" w:rsidR="005752DE" w:rsidRPr="009B06A7" w:rsidRDefault="005752DE" w:rsidP="007F5250">
      <w:pPr>
        <w:pStyle w:val="PL"/>
        <w:rPr>
          <w:snapToGrid w:val="0"/>
        </w:rPr>
      </w:pPr>
      <w:r w:rsidRPr="009B06A7">
        <w:rPr>
          <w:snapToGrid w:val="0"/>
        </w:rPr>
        <w:t>id-AdditionalSpecialSubframe-Info</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97</w:t>
      </w:r>
    </w:p>
    <w:p w14:paraId="375664DF" w14:textId="77777777" w:rsidR="005752DE" w:rsidRPr="009B06A7" w:rsidRDefault="005752DE" w:rsidP="007F5250">
      <w:pPr>
        <w:pStyle w:val="PL"/>
        <w:rPr>
          <w:snapToGrid w:val="0"/>
        </w:rPr>
      </w:pPr>
      <w:r w:rsidRPr="009B06A7">
        <w:rPr>
          <w:snapToGrid w:val="0"/>
        </w:rPr>
        <w:t>id-Masked-IMEISV</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98</w:t>
      </w:r>
    </w:p>
    <w:p w14:paraId="08688DB1" w14:textId="77777777" w:rsidR="005752DE" w:rsidRPr="009B06A7" w:rsidRDefault="005752DE" w:rsidP="007F5250">
      <w:pPr>
        <w:pStyle w:val="PL"/>
        <w:rPr>
          <w:snapToGrid w:val="0"/>
        </w:rPr>
      </w:pPr>
      <w:r w:rsidRPr="009B06A7">
        <w:rPr>
          <w:snapToGrid w:val="0"/>
        </w:rPr>
        <w:t>id-IntendedULDLConfiguration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99</w:t>
      </w:r>
    </w:p>
    <w:p w14:paraId="2E106823" w14:textId="77777777" w:rsidR="005752DE" w:rsidRPr="009B06A7" w:rsidRDefault="005752DE" w:rsidP="007F5250">
      <w:pPr>
        <w:pStyle w:val="PL"/>
        <w:rPr>
          <w:snapToGrid w:val="0"/>
        </w:rPr>
      </w:pPr>
      <w:r w:rsidRPr="009B06A7">
        <w:rPr>
          <w:snapToGrid w:val="0"/>
        </w:rPr>
        <w:t>id-ExtendedULInterferenceOverloadInfo</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100</w:t>
      </w:r>
    </w:p>
    <w:p w14:paraId="4677E054" w14:textId="77777777" w:rsidR="005752DE" w:rsidRPr="009B06A7" w:rsidRDefault="005752DE" w:rsidP="007F5250">
      <w:pPr>
        <w:pStyle w:val="PL"/>
        <w:rPr>
          <w:snapToGrid w:val="0"/>
        </w:rPr>
      </w:pPr>
      <w:r w:rsidRPr="009B06A7">
        <w:rPr>
          <w:snapToGrid w:val="0"/>
        </w:rPr>
        <w:t>id-RNL-Header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101</w:t>
      </w:r>
    </w:p>
    <w:p w14:paraId="7FE5D9A4" w14:textId="77777777" w:rsidR="005752DE" w:rsidRPr="009B06A7" w:rsidRDefault="005752DE" w:rsidP="007F5250">
      <w:pPr>
        <w:pStyle w:val="PL"/>
        <w:rPr>
          <w:snapToGrid w:val="0"/>
        </w:rPr>
      </w:pPr>
      <w:r w:rsidRPr="009B06A7">
        <w:rPr>
          <w:snapToGrid w:val="0"/>
        </w:rPr>
        <w:t>id-x2APMessage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102</w:t>
      </w:r>
    </w:p>
    <w:p w14:paraId="2FDB74B2" w14:textId="77777777" w:rsidR="005752DE" w:rsidRPr="009B06A7" w:rsidRDefault="005752DE" w:rsidP="007F5250">
      <w:pPr>
        <w:pStyle w:val="PL"/>
        <w:rPr>
          <w:snapToGrid w:val="0"/>
        </w:rPr>
      </w:pPr>
      <w:r w:rsidRPr="009B06A7">
        <w:rPr>
          <w:snapToGrid w:val="0"/>
        </w:rPr>
        <w:t>id-ProSeAuthorized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103</w:t>
      </w:r>
    </w:p>
    <w:p w14:paraId="11189DEB" w14:textId="77777777" w:rsidR="005752DE" w:rsidRPr="009B06A7" w:rsidRDefault="005752DE" w:rsidP="007F5250">
      <w:pPr>
        <w:pStyle w:val="PL"/>
        <w:rPr>
          <w:snapToGrid w:val="0"/>
        </w:rPr>
      </w:pPr>
      <w:r w:rsidRPr="009B06A7">
        <w:rPr>
          <w:snapToGrid w:val="0"/>
        </w:rPr>
        <w:t>id-ExpectedUEBehaviour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104</w:t>
      </w:r>
    </w:p>
    <w:p w14:paraId="786EFE42" w14:textId="77777777" w:rsidR="005752DE" w:rsidRPr="009B06A7" w:rsidRDefault="005752DE" w:rsidP="007F5250">
      <w:pPr>
        <w:pStyle w:val="PL"/>
        <w:rPr>
          <w:snapToGrid w:val="0"/>
        </w:rPr>
      </w:pPr>
      <w:r w:rsidRPr="009B06A7">
        <w:rPr>
          <w:snapToGrid w:val="0"/>
        </w:rPr>
        <w:t>id-UE-HistoryInformationFromTheUE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105</w:t>
      </w:r>
    </w:p>
    <w:p w14:paraId="551D2B87" w14:textId="77777777" w:rsidR="005752DE" w:rsidRPr="009B06A7" w:rsidRDefault="005752DE" w:rsidP="007F5250">
      <w:pPr>
        <w:pStyle w:val="PL"/>
        <w:rPr>
          <w:snapToGrid w:val="0"/>
        </w:rPr>
      </w:pPr>
      <w:r w:rsidRPr="009B06A7">
        <w:rPr>
          <w:snapToGrid w:val="0"/>
        </w:rPr>
        <w:t>id-DynamicDLTransmissionInformation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106</w:t>
      </w:r>
    </w:p>
    <w:p w14:paraId="5B1BB621" w14:textId="77777777" w:rsidR="005752DE" w:rsidRPr="009B06A7" w:rsidRDefault="005752DE" w:rsidP="007F5250">
      <w:pPr>
        <w:pStyle w:val="PL"/>
        <w:rPr>
          <w:snapToGrid w:val="0"/>
        </w:rPr>
      </w:pPr>
      <w:r w:rsidRPr="009B06A7">
        <w:rPr>
          <w:snapToGrid w:val="0"/>
        </w:rPr>
        <w:t>id-UE-RLF-Report-Container-for-extended-bands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107</w:t>
      </w:r>
    </w:p>
    <w:p w14:paraId="5126F2E5" w14:textId="77777777" w:rsidR="005752DE" w:rsidRPr="009B06A7" w:rsidRDefault="005752DE" w:rsidP="007F5250">
      <w:pPr>
        <w:pStyle w:val="PL"/>
        <w:rPr>
          <w:snapToGrid w:val="0"/>
        </w:rPr>
      </w:pPr>
      <w:r w:rsidRPr="009B06A7">
        <w:rPr>
          <w:snapToGrid w:val="0"/>
        </w:rPr>
        <w:t>id-CoMPInformation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108</w:t>
      </w:r>
    </w:p>
    <w:p w14:paraId="5E410C0A" w14:textId="77777777" w:rsidR="005752DE" w:rsidRPr="009B06A7" w:rsidRDefault="005752DE" w:rsidP="007F5250">
      <w:pPr>
        <w:pStyle w:val="PL"/>
        <w:rPr>
          <w:snapToGrid w:val="0"/>
        </w:rPr>
      </w:pPr>
      <w:r w:rsidRPr="009B06A7">
        <w:rPr>
          <w:snapToGrid w:val="0"/>
        </w:rPr>
        <w:t>id-ReportingPeriodicityRSRPMR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109</w:t>
      </w:r>
    </w:p>
    <w:p w14:paraId="0077B51A" w14:textId="77777777" w:rsidR="005752DE" w:rsidRPr="009B06A7" w:rsidRDefault="005752DE" w:rsidP="007F5250">
      <w:pPr>
        <w:pStyle w:val="PL"/>
        <w:rPr>
          <w:snapToGrid w:val="0"/>
        </w:rPr>
      </w:pPr>
      <w:r w:rsidRPr="009B06A7">
        <w:rPr>
          <w:snapToGrid w:val="0"/>
        </w:rPr>
        <w:t>id-RSRPMRList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110</w:t>
      </w:r>
    </w:p>
    <w:p w14:paraId="0B6B5547" w14:textId="77777777" w:rsidR="005752DE" w:rsidRPr="009B06A7" w:rsidRDefault="005752DE" w:rsidP="007F5250">
      <w:pPr>
        <w:pStyle w:val="PL"/>
        <w:rPr>
          <w:snapToGrid w:val="0"/>
        </w:rPr>
      </w:pPr>
      <w:r w:rsidRPr="009B06A7">
        <w:rPr>
          <w:snapToGrid w:val="0"/>
        </w:rPr>
        <w:t>id-MeNB-UE-X2AP-ID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111</w:t>
      </w:r>
    </w:p>
    <w:p w14:paraId="2FB34C6D" w14:textId="77777777" w:rsidR="005752DE" w:rsidRPr="009B06A7" w:rsidRDefault="005752DE" w:rsidP="007F5250">
      <w:pPr>
        <w:pStyle w:val="PL"/>
        <w:rPr>
          <w:snapToGrid w:val="0"/>
        </w:rPr>
      </w:pPr>
      <w:r w:rsidRPr="009B06A7">
        <w:rPr>
          <w:snapToGrid w:val="0"/>
        </w:rPr>
        <w:t>id-SeNB-UE-X2AP-ID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112</w:t>
      </w:r>
    </w:p>
    <w:p w14:paraId="0C87C974" w14:textId="77777777" w:rsidR="005752DE" w:rsidRPr="009B06A7" w:rsidRDefault="005752DE" w:rsidP="007F5250">
      <w:pPr>
        <w:pStyle w:val="PL"/>
        <w:rPr>
          <w:snapToGrid w:val="0"/>
        </w:rPr>
      </w:pPr>
      <w:r w:rsidRPr="009B06A7">
        <w:rPr>
          <w:snapToGrid w:val="0"/>
        </w:rPr>
        <w:t>id-UE-SecurityCapabilities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113</w:t>
      </w:r>
    </w:p>
    <w:p w14:paraId="50482CC9" w14:textId="77777777" w:rsidR="005752DE" w:rsidRPr="009B06A7" w:rsidRDefault="005752DE" w:rsidP="007F5250">
      <w:pPr>
        <w:pStyle w:val="PL"/>
        <w:rPr>
          <w:snapToGrid w:val="0"/>
        </w:rPr>
      </w:pPr>
      <w:r w:rsidRPr="009B06A7">
        <w:rPr>
          <w:snapToGrid w:val="0"/>
        </w:rPr>
        <w:t>id-SeNBSecurityKey</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114</w:t>
      </w:r>
    </w:p>
    <w:p w14:paraId="7BEB01B5" w14:textId="77777777" w:rsidR="005752DE" w:rsidRPr="009B06A7" w:rsidRDefault="005752DE" w:rsidP="007F5250">
      <w:pPr>
        <w:pStyle w:val="PL"/>
        <w:rPr>
          <w:snapToGrid w:val="0"/>
        </w:rPr>
      </w:pPr>
      <w:r w:rsidRPr="009B06A7">
        <w:rPr>
          <w:snapToGrid w:val="0"/>
        </w:rPr>
        <w:t>id-SeNBUEAggregateMaximumBitRate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115</w:t>
      </w:r>
    </w:p>
    <w:p w14:paraId="01AD6775" w14:textId="77777777" w:rsidR="005752DE" w:rsidRPr="009B06A7" w:rsidRDefault="005752DE" w:rsidP="007F5250">
      <w:pPr>
        <w:pStyle w:val="PL"/>
        <w:rPr>
          <w:snapToGrid w:val="0"/>
        </w:rPr>
      </w:pPr>
      <w:r w:rsidRPr="009B06A7">
        <w:rPr>
          <w:snapToGrid w:val="0"/>
        </w:rPr>
        <w:t>id-ServingPLMN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116</w:t>
      </w:r>
    </w:p>
    <w:p w14:paraId="746699CA" w14:textId="77777777" w:rsidR="005752DE" w:rsidRPr="009B06A7" w:rsidRDefault="005752DE" w:rsidP="007F5250">
      <w:pPr>
        <w:pStyle w:val="PL"/>
        <w:rPr>
          <w:snapToGrid w:val="0"/>
        </w:rPr>
      </w:pPr>
      <w:r w:rsidRPr="009B06A7">
        <w:rPr>
          <w:snapToGrid w:val="0"/>
        </w:rPr>
        <w:t>id-E-RABs-ToBeAdded-List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117</w:t>
      </w:r>
    </w:p>
    <w:p w14:paraId="1F26D39F" w14:textId="77777777" w:rsidR="005752DE" w:rsidRPr="009B06A7" w:rsidRDefault="005752DE" w:rsidP="007F5250">
      <w:pPr>
        <w:pStyle w:val="PL"/>
        <w:rPr>
          <w:snapToGrid w:val="0"/>
        </w:rPr>
      </w:pPr>
      <w:r w:rsidRPr="009B06A7">
        <w:rPr>
          <w:snapToGrid w:val="0"/>
        </w:rPr>
        <w:t>id-E-RABs-ToBeAdded-Item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118</w:t>
      </w:r>
    </w:p>
    <w:p w14:paraId="2F914145" w14:textId="77777777" w:rsidR="005752DE" w:rsidRPr="009B06A7" w:rsidRDefault="005752DE" w:rsidP="007F5250">
      <w:pPr>
        <w:pStyle w:val="PL"/>
        <w:rPr>
          <w:snapToGrid w:val="0"/>
        </w:rPr>
      </w:pPr>
      <w:r w:rsidRPr="009B06A7">
        <w:rPr>
          <w:snapToGrid w:val="0"/>
        </w:rPr>
        <w:t>id-MeNBtoSeNBContainer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119</w:t>
      </w:r>
    </w:p>
    <w:p w14:paraId="7281CAFB" w14:textId="77777777" w:rsidR="005752DE" w:rsidRPr="009B06A7" w:rsidRDefault="005752DE" w:rsidP="007F5250">
      <w:pPr>
        <w:pStyle w:val="PL"/>
        <w:rPr>
          <w:snapToGrid w:val="0"/>
        </w:rPr>
      </w:pPr>
      <w:r w:rsidRPr="009B06A7">
        <w:rPr>
          <w:snapToGrid w:val="0"/>
        </w:rPr>
        <w:t>id-E-RABs-Admitted-ToBeAdded-List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120</w:t>
      </w:r>
    </w:p>
    <w:p w14:paraId="7854F3FE" w14:textId="77777777" w:rsidR="005752DE" w:rsidRPr="009B06A7" w:rsidRDefault="005752DE" w:rsidP="007F5250">
      <w:pPr>
        <w:pStyle w:val="PL"/>
        <w:rPr>
          <w:snapToGrid w:val="0"/>
        </w:rPr>
      </w:pPr>
      <w:r w:rsidRPr="009B06A7">
        <w:rPr>
          <w:snapToGrid w:val="0"/>
        </w:rPr>
        <w:t>id-E-RABs-Admitted-ToBeAdded-Item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121</w:t>
      </w:r>
    </w:p>
    <w:p w14:paraId="6E215E5E" w14:textId="77777777" w:rsidR="005752DE" w:rsidRPr="009B06A7" w:rsidRDefault="005752DE" w:rsidP="007F5250">
      <w:pPr>
        <w:pStyle w:val="PL"/>
        <w:rPr>
          <w:snapToGrid w:val="0"/>
        </w:rPr>
      </w:pPr>
      <w:r w:rsidRPr="009B06A7">
        <w:rPr>
          <w:snapToGrid w:val="0"/>
        </w:rPr>
        <w:t>id-SeNBtoMeNBContainer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122</w:t>
      </w:r>
    </w:p>
    <w:p w14:paraId="112E292C" w14:textId="77777777" w:rsidR="005752DE" w:rsidRPr="009B06A7" w:rsidRDefault="005752DE" w:rsidP="007F5250">
      <w:pPr>
        <w:pStyle w:val="PL"/>
        <w:rPr>
          <w:snapToGrid w:val="0"/>
        </w:rPr>
      </w:pPr>
      <w:r w:rsidRPr="009B06A7">
        <w:rPr>
          <w:snapToGrid w:val="0"/>
        </w:rPr>
        <w:t>id-ResponseInformationSeNBReconfComp</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123</w:t>
      </w:r>
    </w:p>
    <w:p w14:paraId="32EE3B8D" w14:textId="77777777" w:rsidR="005752DE" w:rsidRPr="009B06A7" w:rsidRDefault="005752DE" w:rsidP="007F5250">
      <w:pPr>
        <w:pStyle w:val="PL"/>
        <w:rPr>
          <w:snapToGrid w:val="0"/>
        </w:rPr>
      </w:pPr>
      <w:r w:rsidRPr="009B06A7">
        <w:rPr>
          <w:snapToGrid w:val="0"/>
        </w:rPr>
        <w:t>id-UE-ContextInformationSeNBModReq</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124</w:t>
      </w:r>
    </w:p>
    <w:p w14:paraId="786F5D65" w14:textId="77777777" w:rsidR="005752DE" w:rsidRPr="009B06A7" w:rsidRDefault="005752DE" w:rsidP="007F5250">
      <w:pPr>
        <w:pStyle w:val="PL"/>
        <w:rPr>
          <w:snapToGrid w:val="0"/>
        </w:rPr>
      </w:pPr>
      <w:r w:rsidRPr="009B06A7">
        <w:rPr>
          <w:snapToGrid w:val="0"/>
        </w:rPr>
        <w:t>id-E-RABs-ToBeAdded-ModReqItem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125</w:t>
      </w:r>
    </w:p>
    <w:p w14:paraId="635EEF57" w14:textId="77777777" w:rsidR="005752DE" w:rsidRPr="009B06A7" w:rsidRDefault="005752DE" w:rsidP="007F5250">
      <w:pPr>
        <w:pStyle w:val="PL"/>
        <w:rPr>
          <w:snapToGrid w:val="0"/>
        </w:rPr>
      </w:pPr>
      <w:r w:rsidRPr="009B06A7">
        <w:rPr>
          <w:snapToGrid w:val="0"/>
        </w:rPr>
        <w:t>id-E-RABs-ToBeModified-ModReqItem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126</w:t>
      </w:r>
    </w:p>
    <w:p w14:paraId="4C10BBFD" w14:textId="77777777" w:rsidR="005752DE" w:rsidRPr="009B06A7" w:rsidRDefault="005752DE" w:rsidP="007F5250">
      <w:pPr>
        <w:pStyle w:val="PL"/>
        <w:rPr>
          <w:snapToGrid w:val="0"/>
        </w:rPr>
      </w:pPr>
      <w:r w:rsidRPr="009B06A7">
        <w:rPr>
          <w:snapToGrid w:val="0"/>
        </w:rPr>
        <w:t>id-E-RABs-ToBeReleased-ModReqItem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127</w:t>
      </w:r>
    </w:p>
    <w:p w14:paraId="3908BB84" w14:textId="77777777" w:rsidR="005752DE" w:rsidRPr="009B06A7" w:rsidRDefault="005752DE" w:rsidP="007F5250">
      <w:pPr>
        <w:pStyle w:val="PL"/>
        <w:rPr>
          <w:snapToGrid w:val="0"/>
        </w:rPr>
      </w:pPr>
      <w:r w:rsidRPr="009B06A7">
        <w:rPr>
          <w:snapToGrid w:val="0"/>
        </w:rPr>
        <w:t>id-E-RABs-Admitted-ToBeAdded-ModAckList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128</w:t>
      </w:r>
    </w:p>
    <w:p w14:paraId="1F0E924B" w14:textId="77777777" w:rsidR="005752DE" w:rsidRPr="009B06A7" w:rsidRDefault="005752DE" w:rsidP="007F5250">
      <w:pPr>
        <w:pStyle w:val="PL"/>
        <w:rPr>
          <w:snapToGrid w:val="0"/>
        </w:rPr>
      </w:pPr>
      <w:r w:rsidRPr="009B06A7">
        <w:rPr>
          <w:snapToGrid w:val="0"/>
        </w:rPr>
        <w:t>id-E-RABs-Admitted-ToBeModified-ModAckList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129</w:t>
      </w:r>
    </w:p>
    <w:p w14:paraId="0D0F0AD6" w14:textId="77777777" w:rsidR="005752DE" w:rsidRPr="009B06A7" w:rsidRDefault="005752DE" w:rsidP="007F5250">
      <w:pPr>
        <w:pStyle w:val="PL"/>
        <w:rPr>
          <w:snapToGrid w:val="0"/>
        </w:rPr>
      </w:pPr>
      <w:r w:rsidRPr="009B06A7">
        <w:rPr>
          <w:snapToGrid w:val="0"/>
        </w:rPr>
        <w:t>id-E-RABs-Admitted-ToBeReleased-ModAckList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130</w:t>
      </w:r>
    </w:p>
    <w:p w14:paraId="151F6114" w14:textId="77777777" w:rsidR="005752DE" w:rsidRPr="009B06A7" w:rsidRDefault="005752DE" w:rsidP="007F5250">
      <w:pPr>
        <w:pStyle w:val="PL"/>
        <w:rPr>
          <w:snapToGrid w:val="0"/>
        </w:rPr>
      </w:pPr>
      <w:r w:rsidRPr="009B06A7">
        <w:rPr>
          <w:snapToGrid w:val="0"/>
        </w:rPr>
        <w:t>id-E-RABs-Admitted-ToBeAdded-ModAckItem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131</w:t>
      </w:r>
    </w:p>
    <w:p w14:paraId="6FDBEB9E" w14:textId="77777777" w:rsidR="005752DE" w:rsidRPr="009B06A7" w:rsidRDefault="005752DE" w:rsidP="007F5250">
      <w:pPr>
        <w:pStyle w:val="PL"/>
        <w:rPr>
          <w:snapToGrid w:val="0"/>
        </w:rPr>
      </w:pPr>
      <w:r w:rsidRPr="009B06A7">
        <w:rPr>
          <w:snapToGrid w:val="0"/>
        </w:rPr>
        <w:t>id-E-RABs-Admitted-ToBeModified-ModAckItem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132</w:t>
      </w:r>
    </w:p>
    <w:p w14:paraId="62EB04CE" w14:textId="77777777" w:rsidR="005752DE" w:rsidRPr="009B06A7" w:rsidRDefault="005752DE" w:rsidP="007F5250">
      <w:pPr>
        <w:pStyle w:val="PL"/>
        <w:rPr>
          <w:snapToGrid w:val="0"/>
        </w:rPr>
      </w:pPr>
      <w:r w:rsidRPr="009B06A7">
        <w:rPr>
          <w:snapToGrid w:val="0"/>
        </w:rPr>
        <w:t>id-E-RABs-Admitted-ToBeReleased-ModAckItem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133</w:t>
      </w:r>
    </w:p>
    <w:p w14:paraId="6D244F24" w14:textId="77777777" w:rsidR="005752DE" w:rsidRPr="009B06A7" w:rsidRDefault="005752DE" w:rsidP="007F5250">
      <w:pPr>
        <w:pStyle w:val="PL"/>
        <w:rPr>
          <w:snapToGrid w:val="0"/>
        </w:rPr>
      </w:pPr>
      <w:r w:rsidRPr="009B06A7">
        <w:rPr>
          <w:snapToGrid w:val="0"/>
        </w:rPr>
        <w:t>id-E-RABs-ToBeReleased-ModReqd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134</w:t>
      </w:r>
    </w:p>
    <w:p w14:paraId="24FCFF08" w14:textId="77777777" w:rsidR="005752DE" w:rsidRPr="009B06A7" w:rsidRDefault="005752DE" w:rsidP="007F5250">
      <w:pPr>
        <w:pStyle w:val="PL"/>
        <w:rPr>
          <w:snapToGrid w:val="0"/>
        </w:rPr>
      </w:pPr>
      <w:r w:rsidRPr="009B06A7">
        <w:rPr>
          <w:snapToGrid w:val="0"/>
        </w:rPr>
        <w:t>id-E-RABs-ToBeReleased-ModReqdItem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135</w:t>
      </w:r>
    </w:p>
    <w:p w14:paraId="18D09F90" w14:textId="77777777" w:rsidR="005752DE" w:rsidRPr="009B06A7" w:rsidRDefault="005752DE" w:rsidP="007F5250">
      <w:pPr>
        <w:pStyle w:val="PL"/>
        <w:rPr>
          <w:snapToGrid w:val="0"/>
        </w:rPr>
      </w:pPr>
      <w:r w:rsidRPr="009B06A7">
        <w:rPr>
          <w:snapToGrid w:val="0"/>
        </w:rPr>
        <w:t>id-SCGChangeIndication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136</w:t>
      </w:r>
    </w:p>
    <w:p w14:paraId="16861FFF" w14:textId="77777777" w:rsidR="005752DE" w:rsidRPr="009B06A7" w:rsidRDefault="005752DE" w:rsidP="007F5250">
      <w:pPr>
        <w:pStyle w:val="PL"/>
        <w:rPr>
          <w:snapToGrid w:val="0"/>
        </w:rPr>
      </w:pPr>
      <w:r w:rsidRPr="009B06A7">
        <w:rPr>
          <w:snapToGrid w:val="0"/>
        </w:rPr>
        <w:t>id-E-RABs-ToBeReleased-List-RelReq</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137</w:t>
      </w:r>
    </w:p>
    <w:p w14:paraId="32863475" w14:textId="77777777" w:rsidR="005752DE" w:rsidRPr="009B06A7" w:rsidRDefault="005752DE" w:rsidP="007F5250">
      <w:pPr>
        <w:pStyle w:val="PL"/>
        <w:rPr>
          <w:snapToGrid w:val="0"/>
        </w:rPr>
      </w:pPr>
      <w:r w:rsidRPr="009B06A7">
        <w:rPr>
          <w:snapToGrid w:val="0"/>
        </w:rPr>
        <w:t>id-E-RABs-ToBeReleased-RelReqItem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138</w:t>
      </w:r>
    </w:p>
    <w:p w14:paraId="61973688" w14:textId="77777777" w:rsidR="005752DE" w:rsidRPr="009B06A7" w:rsidRDefault="005752DE" w:rsidP="007F5250">
      <w:pPr>
        <w:pStyle w:val="PL"/>
        <w:rPr>
          <w:snapToGrid w:val="0"/>
        </w:rPr>
      </w:pPr>
      <w:r w:rsidRPr="009B06A7">
        <w:rPr>
          <w:snapToGrid w:val="0"/>
        </w:rPr>
        <w:t>id-E-RABs-ToBeReleased-List-RelConf</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139</w:t>
      </w:r>
    </w:p>
    <w:p w14:paraId="0113EAEF" w14:textId="77777777" w:rsidR="005752DE" w:rsidRPr="009B06A7" w:rsidRDefault="005752DE" w:rsidP="007F5250">
      <w:pPr>
        <w:pStyle w:val="PL"/>
        <w:rPr>
          <w:snapToGrid w:val="0"/>
        </w:rPr>
      </w:pPr>
      <w:r w:rsidRPr="009B06A7">
        <w:rPr>
          <w:snapToGrid w:val="0"/>
        </w:rPr>
        <w:t>id-E-RABs-ToBeReleased-RelConfItem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140</w:t>
      </w:r>
    </w:p>
    <w:p w14:paraId="74287909" w14:textId="77777777" w:rsidR="005752DE" w:rsidRPr="009B06A7" w:rsidRDefault="005752DE" w:rsidP="007F5250">
      <w:pPr>
        <w:pStyle w:val="PL"/>
        <w:rPr>
          <w:snapToGrid w:val="0"/>
        </w:rPr>
      </w:pPr>
      <w:r w:rsidRPr="009B06A7">
        <w:rPr>
          <w:snapToGrid w:val="0"/>
        </w:rPr>
        <w:t>id-E-RABs-SubjectToCounterCheck-List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141</w:t>
      </w:r>
    </w:p>
    <w:p w14:paraId="4FB84089" w14:textId="77777777" w:rsidR="005752DE" w:rsidRPr="009B06A7" w:rsidRDefault="005752DE" w:rsidP="007F5250">
      <w:pPr>
        <w:pStyle w:val="PL"/>
        <w:rPr>
          <w:snapToGrid w:val="0"/>
        </w:rPr>
      </w:pPr>
      <w:r w:rsidRPr="009B06A7">
        <w:rPr>
          <w:snapToGrid w:val="0"/>
        </w:rPr>
        <w:t>id-E-RABs-SubjectToCounterCheckItem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142</w:t>
      </w:r>
    </w:p>
    <w:p w14:paraId="6A90AD4C" w14:textId="77777777" w:rsidR="005752DE" w:rsidRPr="009B06A7" w:rsidRDefault="005752DE" w:rsidP="007F5250">
      <w:pPr>
        <w:pStyle w:val="PL"/>
        <w:rPr>
          <w:snapToGrid w:val="0"/>
        </w:rPr>
      </w:pPr>
      <w:r w:rsidRPr="009B06A7">
        <w:rPr>
          <w:snapToGrid w:val="0"/>
        </w:rPr>
        <w:t>id-CoverageModificationList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143</w:t>
      </w:r>
    </w:p>
    <w:p w14:paraId="4B551B2B" w14:textId="77777777" w:rsidR="005752DE" w:rsidRPr="009B06A7" w:rsidRDefault="005752DE" w:rsidP="007F5250">
      <w:pPr>
        <w:pStyle w:val="PL"/>
        <w:rPr>
          <w:snapToGrid w:val="0"/>
        </w:rPr>
      </w:pPr>
      <w:r w:rsidRPr="009B06A7">
        <w:rPr>
          <w:snapToGrid w:val="0"/>
        </w:rPr>
        <w:t>id-ReportingPeriodicityCSIR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145</w:t>
      </w:r>
    </w:p>
    <w:p w14:paraId="1B00234E" w14:textId="77777777" w:rsidR="005752DE" w:rsidRPr="009B06A7" w:rsidRDefault="005752DE" w:rsidP="007F5250">
      <w:pPr>
        <w:pStyle w:val="PL"/>
        <w:rPr>
          <w:snapToGrid w:val="0"/>
        </w:rPr>
      </w:pPr>
      <w:r w:rsidRPr="009B06A7">
        <w:rPr>
          <w:snapToGrid w:val="0"/>
        </w:rPr>
        <w:t>id-CSIReportList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146</w:t>
      </w:r>
    </w:p>
    <w:p w14:paraId="6F572347" w14:textId="77777777" w:rsidR="005752DE" w:rsidRPr="009B06A7" w:rsidRDefault="005752DE" w:rsidP="007F5250">
      <w:pPr>
        <w:pStyle w:val="PL"/>
        <w:rPr>
          <w:snapToGrid w:val="0"/>
        </w:rPr>
      </w:pPr>
      <w:r w:rsidRPr="009B06A7">
        <w:rPr>
          <w:snapToGrid w:val="0"/>
        </w:rPr>
        <w:t>id-UEID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147</w:t>
      </w:r>
    </w:p>
    <w:p w14:paraId="7CF1409E" w14:textId="77777777" w:rsidR="005752DE" w:rsidRPr="009B06A7" w:rsidRDefault="005752DE" w:rsidP="007F5250">
      <w:pPr>
        <w:pStyle w:val="PL"/>
        <w:rPr>
          <w:snapToGrid w:val="0"/>
        </w:rPr>
      </w:pPr>
      <w:r w:rsidRPr="009B06A7">
        <w:rPr>
          <w:snapToGrid w:val="0"/>
        </w:rPr>
        <w:t>id-enhancedRNTP</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148</w:t>
      </w:r>
    </w:p>
    <w:p w14:paraId="4E48E7E8" w14:textId="77777777" w:rsidR="005752DE" w:rsidRPr="009B06A7" w:rsidRDefault="005752DE" w:rsidP="007F5250">
      <w:pPr>
        <w:pStyle w:val="PL"/>
        <w:rPr>
          <w:snapToGrid w:val="0"/>
        </w:rPr>
      </w:pPr>
      <w:r w:rsidRPr="009B06A7">
        <w:rPr>
          <w:snapToGrid w:val="0"/>
        </w:rPr>
        <w:t>id-ProSeUEtoNetworkRelaying</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149</w:t>
      </w:r>
    </w:p>
    <w:p w14:paraId="5DF58885" w14:textId="77777777" w:rsidR="005752DE" w:rsidRPr="009B06A7" w:rsidRDefault="005752DE" w:rsidP="007F5250">
      <w:pPr>
        <w:pStyle w:val="PL"/>
        <w:rPr>
          <w:snapToGrid w:val="0"/>
        </w:rPr>
      </w:pPr>
      <w:r w:rsidRPr="009B06A7">
        <w:rPr>
          <w:snapToGrid w:val="0"/>
        </w:rPr>
        <w:t>id-ReceiveStatusOfULPDCPSDUsPDCP-SNlength18</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150</w:t>
      </w:r>
    </w:p>
    <w:p w14:paraId="2F833CF8" w14:textId="77777777" w:rsidR="005752DE" w:rsidRPr="009B06A7" w:rsidRDefault="005752DE" w:rsidP="007F5250">
      <w:pPr>
        <w:pStyle w:val="PL"/>
        <w:rPr>
          <w:snapToGrid w:val="0"/>
        </w:rPr>
      </w:pPr>
      <w:r w:rsidRPr="009B06A7">
        <w:rPr>
          <w:snapToGrid w:val="0"/>
        </w:rPr>
        <w:t>id-ULCOUNTValuePDCP-SNlength18</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151</w:t>
      </w:r>
    </w:p>
    <w:p w14:paraId="58C6CA16" w14:textId="77777777" w:rsidR="005752DE" w:rsidRPr="009B06A7" w:rsidRDefault="005752DE" w:rsidP="007F5250">
      <w:pPr>
        <w:pStyle w:val="PL"/>
        <w:rPr>
          <w:snapToGrid w:val="0"/>
        </w:rPr>
      </w:pPr>
      <w:r w:rsidRPr="009B06A7">
        <w:rPr>
          <w:snapToGrid w:val="0"/>
        </w:rPr>
        <w:t>id-DLCOUNTValuePDCP-SNlength18</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152</w:t>
      </w:r>
    </w:p>
    <w:p w14:paraId="5D439F95" w14:textId="77777777" w:rsidR="005752DE" w:rsidRPr="009B06A7" w:rsidRDefault="005752DE" w:rsidP="007F5250">
      <w:pPr>
        <w:pStyle w:val="PL"/>
        <w:rPr>
          <w:snapToGrid w:val="0"/>
        </w:rPr>
      </w:pPr>
      <w:r w:rsidRPr="009B06A7">
        <w:rPr>
          <w:snapToGrid w:val="0"/>
        </w:rPr>
        <w:t>id-UE-ContextReferenceAtSeNB</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153</w:t>
      </w:r>
    </w:p>
    <w:p w14:paraId="064DFF0F" w14:textId="77777777" w:rsidR="005752DE" w:rsidRPr="009B06A7" w:rsidRDefault="005752DE" w:rsidP="007F5250">
      <w:pPr>
        <w:pStyle w:val="PL"/>
        <w:rPr>
          <w:snapToGrid w:val="0"/>
        </w:rPr>
      </w:pPr>
      <w:r w:rsidRPr="009B06A7">
        <w:rPr>
          <w:snapToGrid w:val="0"/>
        </w:rPr>
        <w:t>id-UE-ContextKeptIndicator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154</w:t>
      </w:r>
    </w:p>
    <w:p w14:paraId="793E9373" w14:textId="77777777" w:rsidR="005752DE" w:rsidRPr="009B06A7" w:rsidRDefault="005752DE" w:rsidP="007F5250">
      <w:pPr>
        <w:pStyle w:val="PL"/>
        <w:rPr>
          <w:snapToGrid w:val="0"/>
        </w:rPr>
      </w:pPr>
      <w:r w:rsidRPr="009B06A7">
        <w:rPr>
          <w:snapToGrid w:val="0"/>
        </w:rPr>
        <w:t>id-New-eNB-UE-X2AP-ID-Extension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155</w:t>
      </w:r>
    </w:p>
    <w:p w14:paraId="70AB9B09" w14:textId="77777777" w:rsidR="005752DE" w:rsidRPr="009B06A7" w:rsidRDefault="005752DE" w:rsidP="007F5250">
      <w:pPr>
        <w:pStyle w:val="PL"/>
        <w:rPr>
          <w:snapToGrid w:val="0"/>
        </w:rPr>
      </w:pPr>
      <w:r w:rsidRPr="009B06A7">
        <w:rPr>
          <w:snapToGrid w:val="0"/>
        </w:rPr>
        <w:t>id-Old-eNB-UE-X2AP-ID-Extension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156</w:t>
      </w:r>
    </w:p>
    <w:p w14:paraId="026796A5" w14:textId="77777777" w:rsidR="005752DE" w:rsidRPr="009B06A7" w:rsidRDefault="005752DE" w:rsidP="007F5250">
      <w:pPr>
        <w:pStyle w:val="PL"/>
        <w:rPr>
          <w:snapToGrid w:val="0"/>
        </w:rPr>
      </w:pPr>
      <w:r w:rsidRPr="009B06A7">
        <w:rPr>
          <w:snapToGrid w:val="0"/>
        </w:rPr>
        <w:t>id-MeNB-UE-X2AP-ID-Extension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157</w:t>
      </w:r>
    </w:p>
    <w:p w14:paraId="5B0ADA7B" w14:textId="77777777" w:rsidR="005752DE" w:rsidRPr="009B06A7" w:rsidRDefault="005752DE" w:rsidP="007F5250">
      <w:pPr>
        <w:pStyle w:val="PL"/>
        <w:rPr>
          <w:snapToGrid w:val="0"/>
        </w:rPr>
      </w:pPr>
      <w:r w:rsidRPr="009B06A7">
        <w:rPr>
          <w:snapToGrid w:val="0"/>
        </w:rPr>
        <w:t>id-SeNB-UE-X2AP-ID-Extension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158</w:t>
      </w:r>
    </w:p>
    <w:p w14:paraId="4A6C96C6" w14:textId="77777777" w:rsidR="005752DE" w:rsidRPr="009B06A7" w:rsidRDefault="005752DE" w:rsidP="007F5250">
      <w:pPr>
        <w:pStyle w:val="PL"/>
        <w:rPr>
          <w:snapToGrid w:val="0"/>
        </w:rPr>
      </w:pPr>
      <w:r w:rsidRPr="009B06A7">
        <w:rPr>
          <w:snapToGrid w:val="0"/>
        </w:rPr>
        <w:t>id-LHN-ID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159</w:t>
      </w:r>
    </w:p>
    <w:p w14:paraId="42E0FE99" w14:textId="77777777" w:rsidR="005752DE" w:rsidRPr="009B06A7" w:rsidRDefault="005752DE" w:rsidP="007F5250">
      <w:pPr>
        <w:pStyle w:val="PL"/>
        <w:rPr>
          <w:snapToGrid w:val="0"/>
        </w:rPr>
      </w:pPr>
      <w:r w:rsidRPr="009B06A7">
        <w:rPr>
          <w:snapToGrid w:val="0"/>
        </w:rPr>
        <w:t>id-FreqBandIndicatorPriority</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160</w:t>
      </w:r>
    </w:p>
    <w:p w14:paraId="4C941729" w14:textId="77777777" w:rsidR="005752DE" w:rsidRPr="009B06A7" w:rsidRDefault="005752DE" w:rsidP="007F5250">
      <w:pPr>
        <w:pStyle w:val="PL"/>
        <w:rPr>
          <w:snapToGrid w:val="0"/>
        </w:rPr>
      </w:pPr>
      <w:r w:rsidRPr="009B06A7">
        <w:rPr>
          <w:snapToGrid w:val="0"/>
        </w:rPr>
        <w:t>id-M6Configuration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161</w:t>
      </w:r>
    </w:p>
    <w:p w14:paraId="68496917" w14:textId="77777777" w:rsidR="005752DE" w:rsidRPr="009B06A7" w:rsidRDefault="005752DE" w:rsidP="007F5250">
      <w:pPr>
        <w:pStyle w:val="PL"/>
      </w:pPr>
      <w:r w:rsidRPr="009B06A7">
        <w:rPr>
          <w:snapToGrid w:val="0"/>
        </w:rPr>
        <w:t>id-M7Configuration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162</w:t>
      </w:r>
    </w:p>
    <w:p w14:paraId="63519875" w14:textId="77777777" w:rsidR="005752DE" w:rsidRPr="009B06A7" w:rsidRDefault="005752DE" w:rsidP="008F1E75">
      <w:pPr>
        <w:pStyle w:val="PL"/>
        <w:rPr>
          <w:snapToGrid w:val="0"/>
        </w:rPr>
      </w:pPr>
      <w:r w:rsidRPr="009B06A7">
        <w:rPr>
          <w:snapToGrid w:val="0"/>
        </w:rPr>
        <w:t>id-Tunnel-Information-for-BBF</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163</w:t>
      </w:r>
    </w:p>
    <w:p w14:paraId="4C529912" w14:textId="77777777" w:rsidR="005752DE" w:rsidRPr="009B06A7" w:rsidRDefault="005752DE" w:rsidP="007F5250">
      <w:pPr>
        <w:pStyle w:val="PL"/>
        <w:rPr>
          <w:snapToGrid w:val="0"/>
        </w:rPr>
      </w:pPr>
      <w:r w:rsidRPr="009B06A7">
        <w:rPr>
          <w:snapToGrid w:val="0"/>
        </w:rPr>
        <w:t>id-SIPTO-BearerDeactivationIndication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164</w:t>
      </w:r>
    </w:p>
    <w:p w14:paraId="17C715D8" w14:textId="77777777" w:rsidR="005752DE" w:rsidRPr="009B06A7" w:rsidRDefault="005752DE" w:rsidP="007F5250">
      <w:pPr>
        <w:pStyle w:val="PL"/>
        <w:rPr>
          <w:snapToGrid w:val="0"/>
        </w:rPr>
      </w:pPr>
      <w:r w:rsidRPr="009B06A7">
        <w:rPr>
          <w:snapToGrid w:val="0"/>
        </w:rPr>
        <w:t>id-GW-TransportLayerAddress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165</w:t>
      </w:r>
    </w:p>
    <w:p w14:paraId="4B9DABD3" w14:textId="77777777" w:rsidR="005752DE" w:rsidRPr="009B06A7" w:rsidRDefault="005752DE" w:rsidP="007F5250">
      <w:pPr>
        <w:pStyle w:val="PL"/>
        <w:rPr>
          <w:snapToGrid w:val="0"/>
        </w:rPr>
      </w:pPr>
      <w:r w:rsidRPr="009B06A7">
        <w:rPr>
          <w:snapToGrid w:val="0"/>
        </w:rPr>
        <w:t>id-Correlation-ID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166</w:t>
      </w:r>
    </w:p>
    <w:p w14:paraId="7AD5ABDE" w14:textId="77777777" w:rsidR="005752DE" w:rsidRPr="009B06A7" w:rsidRDefault="005752DE" w:rsidP="007F5250">
      <w:pPr>
        <w:pStyle w:val="PL"/>
        <w:rPr>
          <w:snapToGrid w:val="0"/>
        </w:rPr>
      </w:pPr>
      <w:r w:rsidRPr="009B06A7">
        <w:rPr>
          <w:rFonts w:cs="Courier New"/>
          <w:snapToGrid w:val="0"/>
        </w:rPr>
        <w:t>id-SIPTO-Correlation-ID</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snapToGrid w:val="0"/>
        </w:rPr>
        <w:t>ProtocolIE-ID ::= 167</w:t>
      </w:r>
    </w:p>
    <w:p w14:paraId="722F6B44" w14:textId="77777777" w:rsidR="005752DE" w:rsidRPr="009B06A7" w:rsidRDefault="005752DE" w:rsidP="007F5250">
      <w:pPr>
        <w:pStyle w:val="PL"/>
        <w:rPr>
          <w:snapToGrid w:val="0"/>
        </w:rPr>
      </w:pPr>
      <w:r w:rsidRPr="009B06A7">
        <w:rPr>
          <w:rFonts w:cs="Courier New"/>
          <w:snapToGrid w:val="0"/>
        </w:rPr>
        <w:t>id-SIPTO-L-GW-TransportLayerAddress</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snapToGrid w:val="0"/>
        </w:rPr>
        <w:t>ProtocolIE-ID ::= 168</w:t>
      </w:r>
    </w:p>
    <w:p w14:paraId="20330737" w14:textId="77777777" w:rsidR="005752DE" w:rsidRPr="009B06A7" w:rsidRDefault="005752DE" w:rsidP="007F5250">
      <w:pPr>
        <w:pStyle w:val="PL"/>
        <w:rPr>
          <w:snapToGrid w:val="0"/>
        </w:rPr>
      </w:pPr>
      <w:r w:rsidRPr="009B06A7">
        <w:rPr>
          <w:snapToGrid w:val="0"/>
        </w:rPr>
        <w:t>id-X2RemovalThreshold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169</w:t>
      </w:r>
    </w:p>
    <w:p w14:paraId="60A89807" w14:textId="77777777" w:rsidR="005752DE" w:rsidRPr="009B06A7" w:rsidRDefault="005752DE" w:rsidP="007F5250">
      <w:pPr>
        <w:pStyle w:val="PL"/>
        <w:rPr>
          <w:snapToGrid w:val="0"/>
        </w:rPr>
      </w:pPr>
      <w:r w:rsidRPr="009B06A7">
        <w:rPr>
          <w:snapToGrid w:val="0"/>
        </w:rPr>
        <w:t>id-CellReportingIndicator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170</w:t>
      </w:r>
    </w:p>
    <w:p w14:paraId="3EDD3696" w14:textId="77777777" w:rsidR="005752DE" w:rsidRPr="009B06A7" w:rsidRDefault="005752DE" w:rsidP="007F5250">
      <w:pPr>
        <w:pStyle w:val="PL"/>
        <w:rPr>
          <w:snapToGrid w:val="0"/>
        </w:rPr>
      </w:pPr>
      <w:r w:rsidRPr="009B06A7">
        <w:rPr>
          <w:snapToGrid w:val="0"/>
        </w:rPr>
        <w:t>id-BearerType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171</w:t>
      </w:r>
    </w:p>
    <w:p w14:paraId="4783DD80" w14:textId="77777777" w:rsidR="005752DE" w:rsidRPr="009B06A7" w:rsidRDefault="005752DE" w:rsidP="007F5250">
      <w:pPr>
        <w:pStyle w:val="PL"/>
        <w:rPr>
          <w:snapToGrid w:val="0"/>
        </w:rPr>
      </w:pPr>
      <w:r w:rsidRPr="009B06A7">
        <w:rPr>
          <w:snapToGrid w:val="0"/>
        </w:rPr>
        <w:t>id-resumeID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172</w:t>
      </w:r>
    </w:p>
    <w:p w14:paraId="28D55C81" w14:textId="77777777" w:rsidR="005752DE" w:rsidRPr="009B06A7" w:rsidRDefault="005752DE" w:rsidP="007F5250">
      <w:pPr>
        <w:pStyle w:val="PL"/>
        <w:rPr>
          <w:snapToGrid w:val="0"/>
        </w:rPr>
      </w:pPr>
      <w:r w:rsidRPr="009B06A7">
        <w:rPr>
          <w:snapToGrid w:val="0"/>
        </w:rPr>
        <w:t>id-UE-ContextInformationRetrieve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173</w:t>
      </w:r>
    </w:p>
    <w:p w14:paraId="1C4A9503" w14:textId="77777777" w:rsidR="005752DE" w:rsidRPr="009B06A7" w:rsidRDefault="005752DE" w:rsidP="007F5250">
      <w:pPr>
        <w:pStyle w:val="PL"/>
        <w:rPr>
          <w:snapToGrid w:val="0"/>
        </w:rPr>
      </w:pPr>
      <w:r w:rsidRPr="009B06A7">
        <w:rPr>
          <w:snapToGrid w:val="0"/>
        </w:rPr>
        <w:t>id-E-RABs-ToBeSetupRetrieve-Item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174</w:t>
      </w:r>
    </w:p>
    <w:p w14:paraId="744346E3" w14:textId="77777777" w:rsidR="005752DE" w:rsidRPr="009B06A7" w:rsidRDefault="005752DE" w:rsidP="007F5250">
      <w:pPr>
        <w:pStyle w:val="PL"/>
        <w:rPr>
          <w:snapToGrid w:val="0"/>
        </w:rPr>
      </w:pPr>
      <w:r w:rsidRPr="009B06A7">
        <w:rPr>
          <w:snapToGrid w:val="0"/>
        </w:rPr>
        <w:t>id-NewEUTRANCellIdentifier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175</w:t>
      </w:r>
    </w:p>
    <w:p w14:paraId="54037883" w14:textId="77777777" w:rsidR="005752DE" w:rsidRPr="009B06A7" w:rsidRDefault="005752DE" w:rsidP="007F5250">
      <w:pPr>
        <w:pStyle w:val="PL"/>
        <w:rPr>
          <w:snapToGrid w:val="0"/>
        </w:rPr>
      </w:pPr>
      <w:r w:rsidRPr="009B06A7">
        <w:rPr>
          <w:snapToGrid w:val="0"/>
        </w:rPr>
        <w:t>id-V2XServicesAuthorized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176</w:t>
      </w:r>
    </w:p>
    <w:p w14:paraId="243311C8" w14:textId="77777777" w:rsidR="005752DE" w:rsidRPr="009B06A7" w:rsidRDefault="005752DE" w:rsidP="007F5250">
      <w:pPr>
        <w:pStyle w:val="PL"/>
        <w:rPr>
          <w:snapToGrid w:val="0"/>
        </w:rPr>
      </w:pPr>
      <w:r w:rsidRPr="009B06A7">
        <w:rPr>
          <w:snapToGrid w:val="0"/>
        </w:rPr>
        <w:t>id-OffsetOfNbiotChannelNumberToDL-EARFCN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177</w:t>
      </w:r>
    </w:p>
    <w:p w14:paraId="563DF77A" w14:textId="77777777" w:rsidR="005752DE" w:rsidRPr="009B06A7" w:rsidRDefault="005752DE" w:rsidP="007F5250">
      <w:pPr>
        <w:pStyle w:val="PL"/>
        <w:rPr>
          <w:snapToGrid w:val="0"/>
          <w:lang w:eastAsia="zh-CN"/>
        </w:rPr>
      </w:pPr>
      <w:r w:rsidRPr="009B06A7">
        <w:rPr>
          <w:snapToGrid w:val="0"/>
        </w:rPr>
        <w:t>id-OffsetOfNbiotChannelNumberToUL-EARFCN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178</w:t>
      </w:r>
    </w:p>
    <w:p w14:paraId="224BEAA6" w14:textId="77777777" w:rsidR="005752DE" w:rsidRPr="009B06A7" w:rsidRDefault="005752DE" w:rsidP="007F5250">
      <w:pPr>
        <w:pStyle w:val="PL"/>
        <w:rPr>
          <w:snapToGrid w:val="0"/>
          <w:lang w:eastAsia="zh-CN"/>
        </w:rPr>
      </w:pPr>
      <w:r w:rsidRPr="009B06A7">
        <w:rPr>
          <w:snapToGrid w:val="0"/>
        </w:rPr>
        <w:t>id-AdditionalSpecialSubframe</w:t>
      </w:r>
      <w:r w:rsidRPr="009B06A7">
        <w:rPr>
          <w:snapToGrid w:val="0"/>
          <w:lang w:eastAsia="zh-CN"/>
        </w:rPr>
        <w:t>Extension</w:t>
      </w:r>
      <w:r w:rsidRPr="009B06A7">
        <w:rPr>
          <w:snapToGrid w:val="0"/>
        </w:rPr>
        <w:t>-Info</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ProtocolIE-ID ::= </w:t>
      </w:r>
      <w:r w:rsidRPr="009B06A7">
        <w:rPr>
          <w:snapToGrid w:val="0"/>
          <w:lang w:eastAsia="zh-CN"/>
        </w:rPr>
        <w:t>179</w:t>
      </w:r>
    </w:p>
    <w:p w14:paraId="5575A849" w14:textId="77777777" w:rsidR="005752DE" w:rsidRPr="009B06A7" w:rsidRDefault="005752DE" w:rsidP="007F5250">
      <w:pPr>
        <w:pStyle w:val="PL"/>
        <w:rPr>
          <w:snapToGrid w:val="0"/>
        </w:rPr>
      </w:pPr>
      <w:r w:rsidRPr="009B06A7">
        <w:rPr>
          <w:snapToGrid w:val="0"/>
        </w:rPr>
        <w:t>id-BandwidthReducedSI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180</w:t>
      </w:r>
    </w:p>
    <w:p w14:paraId="1DC5EB63" w14:textId="77777777" w:rsidR="005752DE" w:rsidRPr="009B06A7" w:rsidRDefault="005752DE" w:rsidP="007F5250">
      <w:pPr>
        <w:pStyle w:val="PL"/>
        <w:rPr>
          <w:snapToGrid w:val="0"/>
          <w:lang w:eastAsia="zh-CN"/>
        </w:rPr>
      </w:pPr>
      <w:r w:rsidRPr="009B06A7">
        <w:rPr>
          <w:rFonts w:cs="Courier New"/>
          <w:snapToGrid w:val="0"/>
        </w:rPr>
        <w:t>id-</w:t>
      </w:r>
      <w:r w:rsidRPr="009B06A7">
        <w:rPr>
          <w:lang w:eastAsia="zh-CN"/>
        </w:rPr>
        <w:t>M</w:t>
      </w:r>
      <w:r w:rsidRPr="009B06A7">
        <w:rPr>
          <w:lang w:eastAsia="ja-JP"/>
        </w:rPr>
        <w:t>akeBeforeBreak</w:t>
      </w:r>
      <w:r w:rsidRPr="009B06A7">
        <w:rPr>
          <w:lang w:eastAsia="zh-CN"/>
        </w:rPr>
        <w:t>I</w:t>
      </w:r>
      <w:r w:rsidRPr="009B06A7">
        <w:rPr>
          <w:lang w:eastAsia="ja-JP"/>
        </w:rPr>
        <w:t>ndicator</w:t>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snapToGrid w:val="0"/>
        </w:rPr>
        <w:t xml:space="preserve">ProtocolIE-ID ::= </w:t>
      </w:r>
      <w:r w:rsidRPr="009B06A7">
        <w:rPr>
          <w:snapToGrid w:val="0"/>
          <w:lang w:eastAsia="zh-CN"/>
        </w:rPr>
        <w:t>181</w:t>
      </w:r>
    </w:p>
    <w:p w14:paraId="4CE3F9E6" w14:textId="77777777" w:rsidR="005752DE" w:rsidRPr="009B06A7" w:rsidRDefault="005752DE" w:rsidP="007F5250">
      <w:pPr>
        <w:pStyle w:val="PL"/>
        <w:rPr>
          <w:snapToGrid w:val="0"/>
        </w:rPr>
      </w:pPr>
      <w:r w:rsidRPr="009B06A7">
        <w:rPr>
          <w:snapToGrid w:val="0"/>
        </w:rPr>
        <w:t>id-UE-ContextReferenceAtWT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182</w:t>
      </w:r>
    </w:p>
    <w:p w14:paraId="60F6CA97" w14:textId="77777777" w:rsidR="005752DE" w:rsidRPr="009B06A7" w:rsidRDefault="005752DE" w:rsidP="007F5250">
      <w:pPr>
        <w:pStyle w:val="PL"/>
        <w:rPr>
          <w:snapToGrid w:val="0"/>
        </w:rPr>
      </w:pPr>
      <w:r w:rsidRPr="009B06A7">
        <w:rPr>
          <w:snapToGrid w:val="0"/>
        </w:rPr>
        <w:t>id-WT-UE-ContextKeptIndicator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183</w:t>
      </w:r>
    </w:p>
    <w:p w14:paraId="76C6DB1E" w14:textId="77777777" w:rsidR="005752DE" w:rsidRPr="009B06A7" w:rsidRDefault="005752DE" w:rsidP="007F5250">
      <w:pPr>
        <w:pStyle w:val="PL"/>
        <w:rPr>
          <w:snapToGrid w:val="0"/>
          <w:lang w:eastAsia="zh-CN"/>
        </w:rPr>
      </w:pPr>
      <w:r w:rsidRPr="009B06A7">
        <w:rPr>
          <w:snapToGrid w:val="0"/>
          <w:lang w:eastAsia="zh-CN"/>
        </w:rPr>
        <w:t>id-UESidelinkAggregate</w:t>
      </w:r>
      <w:r w:rsidRPr="009B06A7">
        <w:rPr>
          <w:snapToGrid w:val="0"/>
        </w:rPr>
        <w:t>MaximumBit</w:t>
      </w:r>
      <w:r w:rsidRPr="009B06A7">
        <w:rPr>
          <w:snapToGrid w:val="0"/>
          <w:lang w:eastAsia="zh-CN"/>
        </w:rPr>
        <w:t>R</w:t>
      </w:r>
      <w:r w:rsidRPr="009B06A7">
        <w:rPr>
          <w:snapToGrid w:val="0"/>
        </w:rPr>
        <w:t>ate</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rPr>
        <w:t>ProtocolIE-ID ::=</w:t>
      </w:r>
      <w:r w:rsidRPr="009B06A7">
        <w:rPr>
          <w:snapToGrid w:val="0"/>
          <w:lang w:eastAsia="zh-CN"/>
        </w:rPr>
        <w:t xml:space="preserve"> 184</w:t>
      </w:r>
    </w:p>
    <w:p w14:paraId="45D10D0D" w14:textId="77777777" w:rsidR="005752DE" w:rsidRPr="009B06A7" w:rsidRDefault="005752DE" w:rsidP="007F5250">
      <w:pPr>
        <w:pStyle w:val="PL"/>
        <w:rPr>
          <w:snapToGrid w:val="0"/>
        </w:rPr>
      </w:pPr>
      <w:r w:rsidRPr="009B06A7">
        <w:rPr>
          <w:snapToGrid w:val="0"/>
        </w:rPr>
        <w:t>id-</w:t>
      </w:r>
      <w:r w:rsidRPr="009B06A7">
        <w:t>uL-GTPtunnelEndpoint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185</w:t>
      </w:r>
    </w:p>
    <w:p w14:paraId="7FEE8F00" w14:textId="77777777" w:rsidR="005752DE" w:rsidRPr="009B06A7" w:rsidRDefault="00FB123C" w:rsidP="007F5250">
      <w:pPr>
        <w:pStyle w:val="PL"/>
        <w:rPr>
          <w:snapToGrid w:val="0"/>
          <w:lang w:eastAsia="zh-CN"/>
        </w:rPr>
      </w:pPr>
      <w:r w:rsidRPr="009B06A7">
        <w:rPr>
          <w:snapToGrid w:val="0"/>
          <w:lang w:eastAsia="zh-CN"/>
        </w:rPr>
        <w:t>id-DL-scheduling-PDCCH-CCE-usage</w:t>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Pr="009B06A7">
        <w:rPr>
          <w:snapToGrid w:val="0"/>
        </w:rPr>
        <w:t xml:space="preserve">ProtocolIE-ID ::= </w:t>
      </w:r>
      <w:r w:rsidRPr="009B06A7">
        <w:rPr>
          <w:snapToGrid w:val="0"/>
          <w:lang w:eastAsia="zh-CN"/>
        </w:rPr>
        <w:t>193</w:t>
      </w:r>
    </w:p>
    <w:p w14:paraId="7DF0E6B0" w14:textId="77777777" w:rsidR="00FB123C" w:rsidRPr="009B06A7" w:rsidRDefault="00FB123C" w:rsidP="007F5250">
      <w:pPr>
        <w:pStyle w:val="PL"/>
        <w:rPr>
          <w:snapToGrid w:val="0"/>
          <w:lang w:eastAsia="zh-CN"/>
        </w:rPr>
      </w:pPr>
      <w:r w:rsidRPr="009B06A7">
        <w:rPr>
          <w:snapToGrid w:val="0"/>
          <w:lang w:eastAsia="zh-CN"/>
        </w:rPr>
        <w:t>id-UL-scheduling-PDCCH-CCE-usage</w:t>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Pr="009B06A7">
        <w:rPr>
          <w:snapToGrid w:val="0"/>
        </w:rPr>
        <w:t xml:space="preserve">ProtocolIE-ID ::= </w:t>
      </w:r>
      <w:r w:rsidRPr="009B06A7">
        <w:rPr>
          <w:snapToGrid w:val="0"/>
          <w:lang w:eastAsia="zh-CN"/>
        </w:rPr>
        <w:t>194</w:t>
      </w:r>
    </w:p>
    <w:p w14:paraId="1DCED92A" w14:textId="77777777" w:rsidR="00CA6E98" w:rsidRPr="009B06A7" w:rsidRDefault="00CA6E98" w:rsidP="007F5250">
      <w:pPr>
        <w:pStyle w:val="PL"/>
        <w:rPr>
          <w:snapToGrid w:val="0"/>
          <w:lang w:eastAsia="zh-CN"/>
        </w:rPr>
      </w:pPr>
      <w:r w:rsidRPr="009B06A7">
        <w:rPr>
          <w:snapToGrid w:val="0"/>
        </w:rPr>
        <w:t>id-UEAppLayerMeasConfig</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195</w:t>
      </w:r>
    </w:p>
    <w:p w14:paraId="236DD10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id-extended-e-RAB-MaximumBitrateDL</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196</w:t>
      </w:r>
    </w:p>
    <w:p w14:paraId="46F929A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id-extended-e-RAB-MaximumBitrateUL</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197</w:t>
      </w:r>
    </w:p>
    <w:p w14:paraId="5FBEB36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id-extended-e-RAB-GuaranteedBitrateDL</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198</w:t>
      </w:r>
    </w:p>
    <w:p w14:paraId="31F5F6F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id-extended-e-RAB-GuaranteedBitrateUL</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199</w:t>
      </w:r>
    </w:p>
    <w:p w14:paraId="441085E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id-extended-uEaggregateMaximumBitRateDownlink</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200</w:t>
      </w:r>
    </w:p>
    <w:p w14:paraId="48EDA16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id-extended-uEaggregateMaximumBitRateUplink</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201</w:t>
      </w:r>
    </w:p>
    <w:p w14:paraId="5F56700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id-NRrestriction</w:t>
      </w:r>
      <w:r w:rsidR="00B6109A" w:rsidRPr="009B06A7">
        <w:rPr>
          <w:rFonts w:eastAsia="DengXian"/>
          <w:snapToGrid w:val="0"/>
          <w:lang w:eastAsia="zh-CN"/>
        </w:rPr>
        <w:t>inEPSasSecondaryRAT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B75EB7" w:rsidRPr="009B06A7">
        <w:rPr>
          <w:rFonts w:eastAsia="DengXian"/>
          <w:snapToGrid w:val="0"/>
          <w:lang w:eastAsia="zh-CN"/>
        </w:rPr>
        <w:tab/>
      </w:r>
      <w:r w:rsidRPr="009B06A7">
        <w:rPr>
          <w:rFonts w:eastAsia="DengXian"/>
          <w:snapToGrid w:val="0"/>
          <w:lang w:eastAsia="zh-CN"/>
        </w:rPr>
        <w:t>ProtocolIE-ID ::= 202</w:t>
      </w:r>
    </w:p>
    <w:p w14:paraId="12153E9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id-SgNBSecurityKey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203</w:t>
      </w:r>
    </w:p>
    <w:p w14:paraId="540F3CF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id-SgNBUEAggregateMaximumBitRate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204</w:t>
      </w:r>
    </w:p>
    <w:p w14:paraId="67A1965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id-E-RABs-ToBeAdded-SgNBAddReqList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205</w:t>
      </w:r>
    </w:p>
    <w:p w14:paraId="3D1212B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id-MeNBtoSgNBContainer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206</w:t>
      </w:r>
    </w:p>
    <w:p w14:paraId="7965321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207</w:t>
      </w:r>
    </w:p>
    <w:p w14:paraId="3A3FE2B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id-RequestedSplitSRBs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208</w:t>
      </w:r>
    </w:p>
    <w:p w14:paraId="3FE872A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id-E-RABs-ToBeAdded-SgNBAddReq-Item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209</w:t>
      </w:r>
    </w:p>
    <w:p w14:paraId="538315A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id-E-RABs-Admitted-ToBeAdded-SgNBAdd</w:t>
      </w:r>
      <w:r w:rsidR="003E42E3" w:rsidRPr="009B06A7">
        <w:rPr>
          <w:rFonts w:eastAsia="DengXian"/>
          <w:snapToGrid w:val="0"/>
          <w:lang w:eastAsia="zh-CN"/>
        </w:rPr>
        <w:t>ReqAck</w:t>
      </w:r>
      <w:r w:rsidRPr="009B06A7">
        <w:rPr>
          <w:rFonts w:eastAsia="DengXian"/>
          <w:snapToGrid w:val="0"/>
          <w:lang w:eastAsia="zh-CN"/>
        </w:rPr>
        <w:t>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147690" w:rsidRPr="009B06A7">
        <w:rPr>
          <w:rFonts w:eastAsia="DengXian"/>
          <w:snapToGrid w:val="0"/>
          <w:lang w:eastAsia="zh-CN"/>
        </w:rPr>
        <w:tab/>
      </w:r>
      <w:r w:rsidRPr="009B06A7">
        <w:rPr>
          <w:rFonts w:eastAsia="DengXian"/>
          <w:snapToGrid w:val="0"/>
          <w:lang w:eastAsia="zh-CN"/>
        </w:rPr>
        <w:t>ProtocolIE-ID ::= 210</w:t>
      </w:r>
    </w:p>
    <w:p w14:paraId="66E3AA12"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id-SgNBtoMeNBContainer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211</w:t>
      </w:r>
    </w:p>
    <w:p w14:paraId="47006A0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id-AdmittedSplitSRBs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772B68" w:rsidRPr="009B06A7">
        <w:rPr>
          <w:rFonts w:eastAsia="DengXian"/>
          <w:snapToGrid w:val="0"/>
          <w:lang w:eastAsia="zh-CN"/>
        </w:rPr>
        <w:tab/>
      </w:r>
      <w:r w:rsidRPr="009B06A7">
        <w:rPr>
          <w:rFonts w:eastAsia="DengXian"/>
          <w:snapToGrid w:val="0"/>
          <w:lang w:eastAsia="zh-CN"/>
        </w:rPr>
        <w:t>ProtocolIE-ID ::= 212</w:t>
      </w:r>
    </w:p>
    <w:p w14:paraId="75F0613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id-E-RABs-Admitted-ToBeAdded-SgNBAdd</w:t>
      </w:r>
      <w:r w:rsidR="003E42E3" w:rsidRPr="009B06A7">
        <w:rPr>
          <w:rFonts w:eastAsia="DengXian"/>
          <w:snapToGrid w:val="0"/>
          <w:lang w:eastAsia="zh-CN"/>
        </w:rPr>
        <w:t>ReqAck</w:t>
      </w:r>
      <w:r w:rsidRPr="009B06A7">
        <w:rPr>
          <w:rFonts w:eastAsia="DengXian"/>
          <w:snapToGrid w:val="0"/>
          <w:lang w:eastAsia="zh-CN"/>
        </w:rPr>
        <w:t>-Item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213</w:t>
      </w:r>
    </w:p>
    <w:p w14:paraId="21CD55B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id-ResponseInformationSgNBReconfComp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214</w:t>
      </w:r>
    </w:p>
    <w:p w14:paraId="5D5D267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id-UE-ContextInformation-SgNBModReq</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215</w:t>
      </w:r>
    </w:p>
    <w:p w14:paraId="599981C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id-E-RABs-ToBeAdded-SgNBModReq-Item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216</w:t>
      </w:r>
    </w:p>
    <w:p w14:paraId="7115051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id-E-RABs-ToBeModified-SgNBModReq-Item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217</w:t>
      </w:r>
    </w:p>
    <w:p w14:paraId="4E70191E"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id-E-RABs-ToBeReleased-SgNBModReq-Item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218</w:t>
      </w:r>
    </w:p>
    <w:p w14:paraId="3D8079B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id-E-RABs-Admitted-ToBeAdded-SgNBModAckList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219</w:t>
      </w:r>
    </w:p>
    <w:p w14:paraId="04CAA8A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id-E-RABs-Admitted-ToBeModified-SgNBModAckList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220</w:t>
      </w:r>
    </w:p>
    <w:p w14:paraId="6DB46DC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id-E-RABs-Admitted-ToBeReleased-SgNBModAckList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221</w:t>
      </w:r>
    </w:p>
    <w:p w14:paraId="3DE428BC"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id-E-RABs-Admitted-ToBeAdded-SgNBModAck-Item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222</w:t>
      </w:r>
    </w:p>
    <w:p w14:paraId="74FB8C0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id-E-RABs-Admitted-ToBeModified-SgNBModAck-Item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223</w:t>
      </w:r>
    </w:p>
    <w:p w14:paraId="71382A0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id-E-RABs-Admitted-ToBeReleased-SgNBModAck-Item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224</w:t>
      </w:r>
    </w:p>
    <w:p w14:paraId="12B06892"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id-E-RABs-ToBeReleased-SgNBModReqdList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225</w:t>
      </w:r>
    </w:p>
    <w:p w14:paraId="14A8546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id-E-RABs-ToBeModified-SgNBModReqdList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226</w:t>
      </w:r>
    </w:p>
    <w:p w14:paraId="18BB939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id-E-RABs-ToBeReleased-SgNBModReqd-Item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227</w:t>
      </w:r>
    </w:p>
    <w:p w14:paraId="6F19F852"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id-E-RABs-ToBeModified-SgNBModReqd-Item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228</w:t>
      </w:r>
    </w:p>
    <w:p w14:paraId="5258544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id-E-RABs-ToBeReleased-SgNBChaConfList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229</w:t>
      </w:r>
    </w:p>
    <w:p w14:paraId="21A6169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id-E-RABs-ToBeReleased-SgNBChaConf-Item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230</w:t>
      </w:r>
    </w:p>
    <w:p w14:paraId="7BBE514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id-E-RABs-ToBeReleased-SgNBRelReqList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231</w:t>
      </w:r>
    </w:p>
    <w:p w14:paraId="4F42407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id-E-RABs-ToBeReleased-SgNBRelReq-Item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232</w:t>
      </w:r>
    </w:p>
    <w:p w14:paraId="3BAF8C9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id-E-RABs-ToBeReleased-SgNBRelConfList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233</w:t>
      </w:r>
    </w:p>
    <w:p w14:paraId="58B2412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id-E-RABs-ToBeReleased-SgNBRelConf-Item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234</w:t>
      </w:r>
    </w:p>
    <w:p w14:paraId="497A07A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id-E-RABs-SubjectToSgNBCounterCheck-List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235</w:t>
      </w:r>
    </w:p>
    <w:p w14:paraId="69854C8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id-E-RABs-SubjectToSgNBCounterCheck-Item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236</w:t>
      </w:r>
    </w:p>
    <w:p w14:paraId="39D5478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id-RRCContainer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237</w:t>
      </w:r>
    </w:p>
    <w:p w14:paraId="4626159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id-SRBType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238</w:t>
      </w:r>
    </w:p>
    <w:p w14:paraId="3E17B60C"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id-Target-SgNB-ID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239</w:t>
      </w:r>
    </w:p>
    <w:p w14:paraId="2EAFC2E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id-HandoverRestrictionList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240</w:t>
      </w:r>
    </w:p>
    <w:p w14:paraId="27D5CC66" w14:textId="77777777" w:rsidR="00DF0D5B" w:rsidRPr="009B06A7" w:rsidRDefault="00DF0D5B" w:rsidP="007F5250">
      <w:pPr>
        <w:pStyle w:val="PL"/>
        <w:rPr>
          <w:rFonts w:eastAsia="DengXian"/>
          <w:snapToGrid w:val="0"/>
          <w:lang w:eastAsia="zh-CN"/>
        </w:rPr>
      </w:pPr>
      <w:r w:rsidRPr="009B06A7">
        <w:rPr>
          <w:rFonts w:eastAsia="DengXian" w:cs="Courier New"/>
          <w:snapToGrid w:val="0"/>
          <w:lang w:eastAsia="zh-CN"/>
        </w:rPr>
        <w:t>id-SCGConfigurationQuery</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8417B9" w:rsidRPr="009B06A7">
        <w:rPr>
          <w:rFonts w:eastAsia="DengXian" w:cs="Courier New"/>
          <w:snapToGrid w:val="0"/>
          <w:lang w:eastAsia="zh-CN"/>
        </w:rPr>
        <w:tab/>
      </w:r>
      <w:r w:rsidRPr="009B06A7">
        <w:rPr>
          <w:rFonts w:eastAsia="DengXian" w:cs="Courier New"/>
          <w:snapToGrid w:val="0"/>
          <w:lang w:eastAsia="zh-CN"/>
        </w:rPr>
        <w:t xml:space="preserve">ProtocolIE-ID ::= </w:t>
      </w:r>
      <w:r w:rsidRPr="009B06A7">
        <w:rPr>
          <w:rFonts w:eastAsia="DengXian"/>
          <w:snapToGrid w:val="0"/>
          <w:lang w:eastAsia="zh-CN"/>
        </w:rPr>
        <w:t>241</w:t>
      </w:r>
    </w:p>
    <w:p w14:paraId="500F37C6" w14:textId="77777777" w:rsidR="00DF0D5B" w:rsidRPr="009B06A7" w:rsidRDefault="00DF0D5B" w:rsidP="007F5250">
      <w:pPr>
        <w:pStyle w:val="PL"/>
        <w:rPr>
          <w:rFonts w:eastAsia="DengXian"/>
          <w:snapToGrid w:val="0"/>
          <w:lang w:eastAsia="zh-CN"/>
        </w:rPr>
      </w:pPr>
      <w:r w:rsidRPr="009B06A7">
        <w:rPr>
          <w:rFonts w:eastAsia="DengXian" w:cs="Courier New"/>
          <w:snapToGrid w:val="0"/>
          <w:lang w:eastAsia="zh-CN"/>
        </w:rPr>
        <w:t>id-SplitSRB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772B68" w:rsidRPr="009B06A7">
        <w:rPr>
          <w:rFonts w:eastAsia="DengXian"/>
          <w:snapToGrid w:val="0"/>
          <w:lang w:eastAsia="zh-CN"/>
        </w:rPr>
        <w:tab/>
      </w:r>
      <w:r w:rsidRPr="009B06A7">
        <w:rPr>
          <w:rFonts w:eastAsia="DengXian"/>
          <w:snapToGrid w:val="0"/>
          <w:lang w:eastAsia="zh-CN"/>
        </w:rPr>
        <w:t>ProtocolIE-ID ::= 242</w:t>
      </w:r>
    </w:p>
    <w:p w14:paraId="72DB9525" w14:textId="77777777" w:rsidR="00DF0D5B" w:rsidRPr="009B06A7" w:rsidRDefault="00DF0D5B" w:rsidP="007F5250">
      <w:pPr>
        <w:pStyle w:val="PL"/>
        <w:rPr>
          <w:rFonts w:eastAsia="DengXian"/>
          <w:snapToGrid w:val="0"/>
          <w:lang w:eastAsia="zh-CN"/>
        </w:rPr>
      </w:pPr>
      <w:r w:rsidRPr="009B06A7">
        <w:rPr>
          <w:rFonts w:eastAsia="DengXian" w:cs="Courier New"/>
          <w:snapToGrid w:val="0"/>
          <w:lang w:eastAsia="zh-CN"/>
        </w:rPr>
        <w:t>id-</w:t>
      </w:r>
      <w:r w:rsidR="00DC67FC" w:rsidRPr="009B06A7">
        <w:rPr>
          <w:rFonts w:eastAsia="DengXian" w:cs="Courier New"/>
          <w:snapToGrid w:val="0"/>
          <w:lang w:eastAsia="zh-CN"/>
        </w:rPr>
        <w:t>NRUeReport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E13CEA" w:rsidRPr="009B06A7">
        <w:rPr>
          <w:rFonts w:eastAsia="DengXian"/>
          <w:snapToGrid w:val="0"/>
          <w:lang w:eastAsia="zh-CN"/>
        </w:rPr>
        <w:tab/>
      </w:r>
      <w:r w:rsidRPr="009B06A7">
        <w:rPr>
          <w:rFonts w:eastAsia="DengXian"/>
          <w:snapToGrid w:val="0"/>
          <w:lang w:eastAsia="zh-CN"/>
        </w:rPr>
        <w:t>ProtocolIE-ID ::= 243</w:t>
      </w:r>
    </w:p>
    <w:p w14:paraId="6CF5B40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id-InitiatingNodeType-EndcX2Setup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244</w:t>
      </w:r>
    </w:p>
    <w:p w14:paraId="29099AF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id-InitiatingNodeType-EndcConfigUpdate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245</w:t>
      </w:r>
    </w:p>
    <w:p w14:paraId="708A9E6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id-RespondingNodeType-EndcX2Setup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246</w:t>
      </w:r>
    </w:p>
    <w:p w14:paraId="10EC3A8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id-RespondingNodeType-EndcConfigUpdate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247</w:t>
      </w:r>
    </w:p>
    <w:p w14:paraId="518EF86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id-NRUESecurityCapabilities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248</w:t>
      </w:r>
    </w:p>
    <w:p w14:paraId="74DB942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id-PDCPChangeIndication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249</w:t>
      </w:r>
    </w:p>
    <w:p w14:paraId="26D0749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id-ServedEUTRAcellsENDCX2ManagementList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250</w:t>
      </w:r>
    </w:p>
    <w:p w14:paraId="2616850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id-CellAssistanceInformation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251</w:t>
      </w:r>
    </w:p>
    <w:p w14:paraId="48FA16C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id-Globalen-gNB-ID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252</w:t>
      </w:r>
    </w:p>
    <w:p w14:paraId="3D49148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id-ServedNRcellsENDCX2ManagementList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253</w:t>
      </w:r>
    </w:p>
    <w:p w14:paraId="37A57462"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id-UE-ContextReferenceAtSgNB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254</w:t>
      </w:r>
    </w:p>
    <w:p w14:paraId="616E984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id-SecondaryRATUsageReport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255</w:t>
      </w:r>
    </w:p>
    <w:p w14:paraId="6AD5FE3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id-ActivationID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256</w:t>
      </w:r>
    </w:p>
    <w:p w14:paraId="2E85826E" w14:textId="77777777" w:rsidR="00DF0D5B" w:rsidRPr="009B06A7" w:rsidRDefault="00DF0D5B" w:rsidP="007F5250">
      <w:pPr>
        <w:pStyle w:val="PL"/>
        <w:rPr>
          <w:rFonts w:eastAsia="DengXian"/>
          <w:iCs/>
          <w:lang w:eastAsia="zh-CN"/>
        </w:rPr>
      </w:pPr>
      <w:r w:rsidRPr="009B06A7">
        <w:rPr>
          <w:rFonts w:eastAsia="DengXian"/>
          <w:snapToGrid w:val="0"/>
          <w:lang w:eastAsia="zh-CN"/>
        </w:rPr>
        <w:t>id-</w:t>
      </w:r>
      <w:r w:rsidRPr="009B06A7">
        <w:rPr>
          <w:rFonts w:eastAsia="DengXian"/>
          <w:lang w:eastAsia="ja-JP"/>
        </w:rPr>
        <w:t>MeNBResourceCoordinationInformation</w:t>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snapToGrid w:val="0"/>
          <w:lang w:eastAsia="zh-CN"/>
        </w:rPr>
        <w:t>ProtocolIE-ID ::= 257</w:t>
      </w:r>
    </w:p>
    <w:p w14:paraId="52E98DB3" w14:textId="77777777" w:rsidR="00DF0D5B" w:rsidRPr="009B06A7" w:rsidRDefault="00DF0D5B" w:rsidP="007F5250">
      <w:pPr>
        <w:pStyle w:val="PL"/>
        <w:rPr>
          <w:rFonts w:eastAsia="DengXian"/>
          <w:snapToGrid w:val="0"/>
          <w:lang w:eastAsia="zh-CN"/>
        </w:rPr>
      </w:pPr>
      <w:r w:rsidRPr="009B06A7">
        <w:rPr>
          <w:rFonts w:eastAsia="DengXian"/>
          <w:iCs/>
          <w:lang w:eastAsia="zh-CN"/>
        </w:rPr>
        <w:t>id-</w:t>
      </w:r>
      <w:r w:rsidRPr="009B06A7">
        <w:rPr>
          <w:rFonts w:eastAsia="DengXian"/>
          <w:lang w:eastAsia="ja-JP"/>
        </w:rPr>
        <w:t>SgNBResourceCoordinationInformation</w:t>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snapToGrid w:val="0"/>
          <w:lang w:eastAsia="zh-CN"/>
        </w:rPr>
        <w:t>ProtocolIE-ID ::= 258</w:t>
      </w:r>
    </w:p>
    <w:p w14:paraId="64EE00C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id-ServedEUTRAcellsToModifyListENDCConfUpd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259</w:t>
      </w:r>
    </w:p>
    <w:p w14:paraId="19A038E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id-ServedEUTRAcellsToDeleteListENDCConfUpd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260</w:t>
      </w:r>
    </w:p>
    <w:p w14:paraId="32B36CE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id-ServedNRcellsToModifyListENDCConfUpd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261</w:t>
      </w:r>
    </w:p>
    <w:p w14:paraId="2866A1B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id-ServedNRcellsToDeleteListENDCConfUpd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262</w:t>
      </w:r>
    </w:p>
    <w:p w14:paraId="0457506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id-E-RABUsageReport-Item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263</w:t>
      </w:r>
    </w:p>
    <w:p w14:paraId="24B49EF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id-Old-SgNB-UE-X2AP-ID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264</w:t>
      </w:r>
    </w:p>
    <w:p w14:paraId="4042526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id-SecondaryRATUsageReportList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265</w:t>
      </w:r>
    </w:p>
    <w:p w14:paraId="4B5F0A03"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id-SecondaryRATUsageReport-Item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266</w:t>
      </w:r>
    </w:p>
    <w:p w14:paraId="180FE67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id-ServedNRCellsToActivate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267</w:t>
      </w:r>
    </w:p>
    <w:p w14:paraId="350920BF" w14:textId="77777777" w:rsidR="00147690" w:rsidRPr="009B06A7" w:rsidRDefault="00DF0D5B" w:rsidP="007F5250">
      <w:pPr>
        <w:pStyle w:val="PL"/>
        <w:rPr>
          <w:snapToGrid w:val="0"/>
          <w:lang w:eastAsia="zh-CN"/>
        </w:rPr>
      </w:pPr>
      <w:r w:rsidRPr="009B06A7">
        <w:rPr>
          <w:rFonts w:eastAsia="DengXian"/>
          <w:snapToGrid w:val="0"/>
          <w:lang w:eastAsia="zh-CN"/>
        </w:rPr>
        <w:t>id-ActivatedNRCellList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268</w:t>
      </w:r>
    </w:p>
    <w:p w14:paraId="3A3A1E19" w14:textId="77777777" w:rsidR="00FB123C" w:rsidRPr="009B06A7" w:rsidRDefault="00147690" w:rsidP="007F5250">
      <w:pPr>
        <w:pStyle w:val="PL"/>
        <w:rPr>
          <w:snapToGrid w:val="0"/>
          <w:lang w:eastAsia="zh-CN"/>
        </w:rPr>
      </w:pPr>
      <w:r w:rsidRPr="009B06A7">
        <w:rPr>
          <w:snapToGrid w:val="0"/>
          <w:lang w:eastAsia="zh-CN"/>
        </w:rPr>
        <w:t>id-SelectedPLMN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269</w:t>
      </w:r>
    </w:p>
    <w:p w14:paraId="62A16F56" w14:textId="77777777" w:rsidR="00221443" w:rsidRPr="009B06A7" w:rsidRDefault="00221443" w:rsidP="00221443">
      <w:pPr>
        <w:pStyle w:val="PL"/>
        <w:rPr>
          <w:snapToGrid w:val="0"/>
          <w:lang w:eastAsia="zh-CN"/>
        </w:rPr>
      </w:pPr>
      <w:r w:rsidRPr="009B06A7">
        <w:rPr>
          <w:snapToGrid w:val="0"/>
          <w:lang w:eastAsia="zh-CN"/>
        </w:rPr>
        <w:t>id-UEs-ToBeReset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270</w:t>
      </w:r>
    </w:p>
    <w:p w14:paraId="6639104E" w14:textId="77777777" w:rsidR="00221443" w:rsidRPr="009B06A7" w:rsidRDefault="00221443" w:rsidP="00221443">
      <w:pPr>
        <w:pStyle w:val="PL"/>
        <w:rPr>
          <w:snapToGrid w:val="0"/>
          <w:lang w:eastAsia="zh-CN"/>
        </w:rPr>
      </w:pPr>
      <w:r w:rsidRPr="009B06A7">
        <w:rPr>
          <w:snapToGrid w:val="0"/>
          <w:lang w:eastAsia="zh-CN"/>
        </w:rPr>
        <w:t>id-UEs-Admitted-ToBeReset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271</w:t>
      </w:r>
    </w:p>
    <w:p w14:paraId="363366EA" w14:textId="77777777" w:rsidR="00996D63" w:rsidRPr="009B06A7" w:rsidRDefault="00996D63" w:rsidP="00221443">
      <w:pPr>
        <w:pStyle w:val="PL"/>
        <w:rPr>
          <w:snapToGrid w:val="0"/>
          <w:lang w:eastAsia="zh-CN"/>
        </w:rPr>
      </w:pPr>
      <w:r w:rsidRPr="009B06A7">
        <w:rPr>
          <w:snapToGrid w:val="0"/>
          <w:lang w:eastAsia="zh-CN"/>
        </w:rPr>
        <w:t>id-RRCConfigIndication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272</w:t>
      </w:r>
    </w:p>
    <w:p w14:paraId="6CFFEC08" w14:textId="77777777" w:rsidR="00A02BEC" w:rsidRPr="009B06A7" w:rsidRDefault="00A02BEC" w:rsidP="00A02BEC">
      <w:pPr>
        <w:pStyle w:val="PL"/>
        <w:rPr>
          <w:snapToGrid w:val="0"/>
          <w:lang w:eastAsia="zh-CN"/>
        </w:rPr>
      </w:pPr>
      <w:r w:rsidRPr="009B06A7">
        <w:rPr>
          <w:snapToGrid w:val="0"/>
          <w:lang w:eastAsia="zh-CN"/>
        </w:rPr>
        <w:t>id-DownlinkPacketLossRate</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273</w:t>
      </w:r>
    </w:p>
    <w:p w14:paraId="310EE49F" w14:textId="77777777" w:rsidR="00A02BEC" w:rsidRPr="009B06A7" w:rsidRDefault="00A02BEC" w:rsidP="00A02BEC">
      <w:pPr>
        <w:pStyle w:val="PL"/>
        <w:rPr>
          <w:snapToGrid w:val="0"/>
          <w:lang w:eastAsia="zh-CN"/>
        </w:rPr>
      </w:pPr>
      <w:r w:rsidRPr="009B06A7">
        <w:rPr>
          <w:snapToGrid w:val="0"/>
          <w:lang w:eastAsia="zh-CN"/>
        </w:rPr>
        <w:t>id-UplinkPacketLossRate</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274</w:t>
      </w:r>
    </w:p>
    <w:p w14:paraId="23656907" w14:textId="77777777" w:rsidR="00844D3A" w:rsidRPr="009B06A7" w:rsidRDefault="00844D3A" w:rsidP="00A02BEC">
      <w:pPr>
        <w:pStyle w:val="PL"/>
        <w:rPr>
          <w:snapToGrid w:val="0"/>
          <w:lang w:eastAsia="zh-CN"/>
        </w:rPr>
      </w:pPr>
      <w:r w:rsidRPr="009B06A7">
        <w:rPr>
          <w:snapToGrid w:val="0"/>
        </w:rPr>
        <w:t>id-SubscriberProfileIDforRFP</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275</w:t>
      </w:r>
    </w:p>
    <w:p w14:paraId="047AED0A" w14:textId="77777777" w:rsidR="00E74F6B" w:rsidRPr="009B06A7" w:rsidRDefault="00E74F6B" w:rsidP="00A02BEC">
      <w:pPr>
        <w:pStyle w:val="PL"/>
        <w:rPr>
          <w:snapToGrid w:val="0"/>
          <w:lang w:eastAsia="zh-CN"/>
        </w:rPr>
      </w:pPr>
      <w:r w:rsidRPr="009B06A7">
        <w:rPr>
          <w:snapToGrid w:val="0"/>
          <w:lang w:eastAsia="zh-CN"/>
        </w:rPr>
        <w:t>id-serviceType</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276</w:t>
      </w:r>
    </w:p>
    <w:p w14:paraId="7AE454A6" w14:textId="77777777" w:rsidR="00F75145" w:rsidRPr="009B06A7" w:rsidRDefault="00F75145" w:rsidP="00A02BEC">
      <w:pPr>
        <w:pStyle w:val="PL"/>
        <w:rPr>
          <w:snapToGrid w:val="0"/>
          <w:lang w:eastAsia="zh-CN"/>
        </w:rPr>
      </w:pPr>
      <w:r w:rsidRPr="009B06A7">
        <w:rPr>
          <w:snapToGrid w:val="0"/>
          <w:lang w:eastAsia="zh-CN"/>
        </w:rPr>
        <w:t>id-AerialUEsubscriptionInformation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277</w:t>
      </w:r>
    </w:p>
    <w:p w14:paraId="2490511A" w14:textId="77777777" w:rsidR="00996D63" w:rsidRPr="009B06A7" w:rsidRDefault="00996D63" w:rsidP="00A02BEC">
      <w:pPr>
        <w:pStyle w:val="PL"/>
        <w:rPr>
          <w:snapToGrid w:val="0"/>
          <w:lang w:eastAsia="zh-CN"/>
        </w:rPr>
      </w:pPr>
      <w:r w:rsidRPr="009B06A7">
        <w:rPr>
          <w:snapToGrid w:val="0"/>
          <w:lang w:eastAsia="zh-CN"/>
        </w:rPr>
        <w:t>id-SGNB-Addition-Trigger-Ind</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27</w:t>
      </w:r>
      <w:r w:rsidR="005C3EE3" w:rsidRPr="009B06A7">
        <w:rPr>
          <w:snapToGrid w:val="0"/>
          <w:lang w:eastAsia="zh-CN"/>
        </w:rPr>
        <w:t>8</w:t>
      </w:r>
    </w:p>
    <w:p w14:paraId="4F842265" w14:textId="77777777" w:rsidR="00430860" w:rsidRPr="009B06A7" w:rsidRDefault="00430860" w:rsidP="00A02BEC">
      <w:pPr>
        <w:pStyle w:val="PL"/>
        <w:rPr>
          <w:snapToGrid w:val="0"/>
          <w:lang w:eastAsia="zh-CN"/>
        </w:rPr>
      </w:pPr>
      <w:r w:rsidRPr="009B06A7">
        <w:rPr>
          <w:snapToGrid w:val="0"/>
          <w:lang w:eastAsia="zh-CN"/>
        </w:rPr>
        <w:t>id-MeNBCell-ID</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w:t>
      </w:r>
      <w:r w:rsidR="005C3EE3" w:rsidRPr="009B06A7">
        <w:rPr>
          <w:snapToGrid w:val="0"/>
          <w:lang w:eastAsia="zh-CN"/>
        </w:rPr>
        <w:t>79</w:t>
      </w:r>
    </w:p>
    <w:p w14:paraId="1B284F44" w14:textId="77777777" w:rsidR="001A64D7" w:rsidRPr="009B06A7" w:rsidRDefault="001A64D7" w:rsidP="001A64D7">
      <w:pPr>
        <w:pStyle w:val="PL"/>
        <w:rPr>
          <w:snapToGrid w:val="0"/>
          <w:lang w:eastAsia="zh-CN"/>
        </w:rPr>
      </w:pPr>
      <w:r w:rsidRPr="009B06A7">
        <w:rPr>
          <w:snapToGrid w:val="0"/>
          <w:lang w:eastAsia="zh-CN"/>
        </w:rPr>
        <w:t>id-RequestedSplitSRBsrelease</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28</w:t>
      </w:r>
      <w:r w:rsidR="005C3EE3" w:rsidRPr="009B06A7">
        <w:rPr>
          <w:snapToGrid w:val="0"/>
          <w:lang w:eastAsia="zh-CN"/>
        </w:rPr>
        <w:t>0</w:t>
      </w:r>
    </w:p>
    <w:p w14:paraId="74759D9F" w14:textId="77777777" w:rsidR="001A64D7" w:rsidRPr="009B06A7" w:rsidRDefault="001A64D7" w:rsidP="001A64D7">
      <w:pPr>
        <w:pStyle w:val="PL"/>
        <w:rPr>
          <w:snapToGrid w:val="0"/>
          <w:lang w:eastAsia="zh-CN"/>
        </w:rPr>
      </w:pPr>
      <w:r w:rsidRPr="009B06A7">
        <w:rPr>
          <w:snapToGrid w:val="0"/>
          <w:lang w:eastAsia="zh-CN"/>
        </w:rPr>
        <w:t>id-AdmittedSplitSRBsrelease</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28</w:t>
      </w:r>
      <w:r w:rsidR="005C3EE3" w:rsidRPr="009B06A7">
        <w:rPr>
          <w:snapToGrid w:val="0"/>
          <w:lang w:eastAsia="zh-CN"/>
        </w:rPr>
        <w:t>1</w:t>
      </w:r>
    </w:p>
    <w:p w14:paraId="5F2CC642" w14:textId="77777777" w:rsidR="00BC071A" w:rsidRPr="009B06A7" w:rsidRDefault="00BC071A" w:rsidP="00BC071A">
      <w:pPr>
        <w:pStyle w:val="PL"/>
        <w:rPr>
          <w:snapToGrid w:val="0"/>
          <w:lang w:eastAsia="zh-CN"/>
        </w:rPr>
      </w:pPr>
      <w:r w:rsidRPr="009B06A7">
        <w:rPr>
          <w:snapToGrid w:val="0"/>
          <w:lang w:eastAsia="zh-CN"/>
        </w:rPr>
        <w:t>id-NRS-NSSS-PowerOffset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28</w:t>
      </w:r>
      <w:r w:rsidR="005C3EE3" w:rsidRPr="009B06A7">
        <w:rPr>
          <w:snapToGrid w:val="0"/>
          <w:lang w:eastAsia="zh-CN"/>
        </w:rPr>
        <w:t>2</w:t>
      </w:r>
    </w:p>
    <w:p w14:paraId="53BEC896" w14:textId="77777777" w:rsidR="00996D63" w:rsidRPr="009B06A7" w:rsidRDefault="00BC071A" w:rsidP="00BC071A">
      <w:pPr>
        <w:pStyle w:val="PL"/>
        <w:rPr>
          <w:snapToGrid w:val="0"/>
          <w:lang w:eastAsia="zh-CN"/>
        </w:rPr>
      </w:pPr>
      <w:r w:rsidRPr="009B06A7">
        <w:rPr>
          <w:snapToGrid w:val="0"/>
          <w:lang w:eastAsia="zh-CN"/>
        </w:rPr>
        <w:t>id-NSSS-NumOccasionDifferentPrecoder</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28</w:t>
      </w:r>
      <w:r w:rsidR="005C3EE3" w:rsidRPr="009B06A7">
        <w:rPr>
          <w:snapToGrid w:val="0"/>
          <w:lang w:eastAsia="zh-CN"/>
        </w:rPr>
        <w:t>3</w:t>
      </w:r>
    </w:p>
    <w:p w14:paraId="592210EF" w14:textId="77777777" w:rsidR="00694024" w:rsidRPr="009B06A7" w:rsidRDefault="00694024" w:rsidP="00694024">
      <w:pPr>
        <w:pStyle w:val="PL"/>
        <w:rPr>
          <w:snapToGrid w:val="0"/>
          <w:lang w:eastAsia="zh-CN"/>
        </w:rPr>
      </w:pPr>
      <w:r w:rsidRPr="009B06A7">
        <w:rPr>
          <w:snapToGrid w:val="0"/>
          <w:lang w:eastAsia="zh-CN"/>
        </w:rPr>
        <w:t>id-ProtectedEUTRAResourceIndication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w:t>
      </w:r>
      <w:r w:rsidR="005C3EE3" w:rsidRPr="009B06A7">
        <w:rPr>
          <w:snapToGrid w:val="0"/>
          <w:lang w:eastAsia="zh-CN"/>
        </w:rPr>
        <w:t>84</w:t>
      </w:r>
    </w:p>
    <w:p w14:paraId="0AF096FD" w14:textId="77777777" w:rsidR="00694024" w:rsidRPr="009B06A7" w:rsidRDefault="00694024" w:rsidP="00694024">
      <w:pPr>
        <w:pStyle w:val="PL"/>
        <w:rPr>
          <w:snapToGrid w:val="0"/>
          <w:lang w:eastAsia="zh-CN"/>
        </w:rPr>
      </w:pPr>
      <w:r w:rsidRPr="009B06A7">
        <w:rPr>
          <w:snapToGrid w:val="0"/>
          <w:lang w:eastAsia="zh-CN"/>
        </w:rPr>
        <w:t>id-InitiatingNodeType-EutranrCellResourceCoordination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w:t>
      </w:r>
      <w:r w:rsidR="005C3EE3" w:rsidRPr="009B06A7">
        <w:rPr>
          <w:snapToGrid w:val="0"/>
          <w:lang w:eastAsia="zh-CN"/>
        </w:rPr>
        <w:t>85</w:t>
      </w:r>
    </w:p>
    <w:p w14:paraId="4ADD2C8B" w14:textId="77777777" w:rsidR="00694024" w:rsidRPr="009B06A7" w:rsidRDefault="00694024" w:rsidP="00694024">
      <w:pPr>
        <w:pStyle w:val="PL"/>
        <w:rPr>
          <w:snapToGrid w:val="0"/>
          <w:lang w:eastAsia="zh-CN"/>
        </w:rPr>
      </w:pPr>
      <w:r w:rsidRPr="009B06A7">
        <w:rPr>
          <w:snapToGrid w:val="0"/>
          <w:lang w:eastAsia="zh-CN"/>
        </w:rPr>
        <w:t>id-RespondingNodeType-EutranrCellResourceCoordination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w:t>
      </w:r>
      <w:r w:rsidR="005C3EE3" w:rsidRPr="009B06A7">
        <w:rPr>
          <w:snapToGrid w:val="0"/>
          <w:lang w:eastAsia="zh-CN"/>
        </w:rPr>
        <w:t>86</w:t>
      </w:r>
    </w:p>
    <w:p w14:paraId="2202B906" w14:textId="77777777" w:rsidR="00694024" w:rsidRPr="009B06A7" w:rsidRDefault="00694024" w:rsidP="00694024">
      <w:pPr>
        <w:pStyle w:val="PL"/>
        <w:rPr>
          <w:snapToGrid w:val="0"/>
          <w:lang w:eastAsia="zh-CN"/>
        </w:rPr>
      </w:pPr>
      <w:r w:rsidRPr="009B06A7">
        <w:rPr>
          <w:snapToGrid w:val="0"/>
          <w:lang w:eastAsia="zh-CN"/>
        </w:rPr>
        <w:t>id-DataTrafficResourceIndication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28</w:t>
      </w:r>
      <w:r w:rsidR="005C3EE3" w:rsidRPr="009B06A7">
        <w:rPr>
          <w:snapToGrid w:val="0"/>
          <w:lang w:eastAsia="zh-CN"/>
        </w:rPr>
        <w:t>7</w:t>
      </w:r>
    </w:p>
    <w:p w14:paraId="5D80DD91" w14:textId="77777777" w:rsidR="00694024" w:rsidRPr="009B06A7" w:rsidRDefault="00694024" w:rsidP="00694024">
      <w:pPr>
        <w:pStyle w:val="PL"/>
        <w:rPr>
          <w:snapToGrid w:val="0"/>
          <w:lang w:eastAsia="zh-CN"/>
        </w:rPr>
      </w:pPr>
      <w:r w:rsidRPr="009B06A7">
        <w:rPr>
          <w:snapToGrid w:val="0"/>
          <w:lang w:eastAsia="zh-CN"/>
        </w:rPr>
        <w:t>id-SpectrumSharingGroupID</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28</w:t>
      </w:r>
      <w:r w:rsidR="005C3EE3" w:rsidRPr="009B06A7">
        <w:rPr>
          <w:snapToGrid w:val="0"/>
          <w:lang w:eastAsia="zh-CN"/>
        </w:rPr>
        <w:t>8</w:t>
      </w:r>
    </w:p>
    <w:p w14:paraId="33C0DAF8" w14:textId="77777777" w:rsidR="00694024" w:rsidRPr="009B06A7" w:rsidRDefault="00694024" w:rsidP="00694024">
      <w:pPr>
        <w:pStyle w:val="PL"/>
        <w:rPr>
          <w:snapToGrid w:val="0"/>
          <w:lang w:eastAsia="zh-CN"/>
        </w:rPr>
      </w:pPr>
      <w:r w:rsidRPr="009B06A7">
        <w:rPr>
          <w:snapToGrid w:val="0"/>
          <w:lang w:eastAsia="zh-CN"/>
        </w:rPr>
        <w:t>id-ListofEUTRACellsinEUTRACoordinationReq</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28</w:t>
      </w:r>
      <w:r w:rsidR="005C3EE3" w:rsidRPr="009B06A7">
        <w:rPr>
          <w:snapToGrid w:val="0"/>
          <w:lang w:eastAsia="zh-CN"/>
        </w:rPr>
        <w:t>9</w:t>
      </w:r>
    </w:p>
    <w:p w14:paraId="089D2707" w14:textId="77777777" w:rsidR="00694024" w:rsidRPr="009B06A7" w:rsidRDefault="00694024" w:rsidP="00042D90">
      <w:pPr>
        <w:pStyle w:val="PL"/>
        <w:rPr>
          <w:snapToGrid w:val="0"/>
          <w:lang w:eastAsia="zh-CN"/>
        </w:rPr>
      </w:pPr>
      <w:r w:rsidRPr="009B06A7">
        <w:rPr>
          <w:snapToGrid w:val="0"/>
          <w:lang w:eastAsia="zh-CN"/>
        </w:rPr>
        <w:t>id-ListofEUTRACellsinEUTRACoordinationResp</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w:t>
      </w:r>
      <w:r w:rsidR="005C3EE3" w:rsidRPr="009B06A7">
        <w:rPr>
          <w:snapToGrid w:val="0"/>
          <w:lang w:eastAsia="zh-CN"/>
        </w:rPr>
        <w:t>90</w:t>
      </w:r>
    </w:p>
    <w:p w14:paraId="0FEEDD3C" w14:textId="77777777" w:rsidR="00694024" w:rsidRPr="009B06A7" w:rsidRDefault="00694024" w:rsidP="00042D90">
      <w:pPr>
        <w:pStyle w:val="PL"/>
        <w:rPr>
          <w:snapToGrid w:val="0"/>
          <w:lang w:eastAsia="zh-CN"/>
        </w:rPr>
      </w:pPr>
      <w:r w:rsidRPr="009B06A7">
        <w:rPr>
          <w:snapToGrid w:val="0"/>
          <w:lang w:eastAsia="zh-CN"/>
        </w:rPr>
        <w:t>id-ListofEUTRACellsinNRCoordinationReq</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w:t>
      </w:r>
      <w:r w:rsidR="005C3EE3" w:rsidRPr="009B06A7">
        <w:rPr>
          <w:snapToGrid w:val="0"/>
          <w:lang w:eastAsia="zh-CN"/>
        </w:rPr>
        <w:t>91</w:t>
      </w:r>
    </w:p>
    <w:p w14:paraId="59AA0848" w14:textId="77777777" w:rsidR="00694024" w:rsidRPr="009B06A7" w:rsidRDefault="00694024" w:rsidP="00042D90">
      <w:pPr>
        <w:pStyle w:val="PL"/>
        <w:rPr>
          <w:snapToGrid w:val="0"/>
          <w:lang w:eastAsia="zh-CN"/>
        </w:rPr>
      </w:pPr>
      <w:r w:rsidRPr="009B06A7">
        <w:rPr>
          <w:snapToGrid w:val="0"/>
          <w:lang w:eastAsia="zh-CN"/>
        </w:rPr>
        <w:t>id-ListofNRCellsinNRCoordinationReq</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w:t>
      </w:r>
      <w:r w:rsidR="005C3EE3" w:rsidRPr="009B06A7">
        <w:rPr>
          <w:snapToGrid w:val="0"/>
          <w:lang w:eastAsia="zh-CN"/>
        </w:rPr>
        <w:t>92</w:t>
      </w:r>
    </w:p>
    <w:p w14:paraId="6B0CA8EA" w14:textId="77777777" w:rsidR="00694024" w:rsidRPr="009B06A7" w:rsidRDefault="00694024" w:rsidP="00042D90">
      <w:pPr>
        <w:pStyle w:val="PL"/>
        <w:rPr>
          <w:snapToGrid w:val="0"/>
          <w:lang w:eastAsia="zh-CN"/>
        </w:rPr>
      </w:pPr>
      <w:r w:rsidRPr="009B06A7">
        <w:rPr>
          <w:snapToGrid w:val="0"/>
          <w:lang w:eastAsia="zh-CN"/>
        </w:rPr>
        <w:t>id-ListofNRCellsinNRCoordinationResp</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w:t>
      </w:r>
      <w:r w:rsidR="005C3EE3" w:rsidRPr="009B06A7">
        <w:rPr>
          <w:snapToGrid w:val="0"/>
          <w:lang w:eastAsia="zh-CN"/>
        </w:rPr>
        <w:t>93</w:t>
      </w:r>
    </w:p>
    <w:p w14:paraId="5FB91563" w14:textId="77777777" w:rsidR="003B3B17" w:rsidRPr="009B06A7" w:rsidRDefault="003B3B17" w:rsidP="00042D90">
      <w:pPr>
        <w:pStyle w:val="PL"/>
        <w:rPr>
          <w:snapToGrid w:val="0"/>
          <w:lang w:eastAsia="zh-CN"/>
        </w:rPr>
      </w:pPr>
      <w:r w:rsidRPr="009B06A7">
        <w:rPr>
          <w:snapToGrid w:val="0"/>
          <w:lang w:eastAsia="zh-CN"/>
        </w:rPr>
        <w:t>id-E-RABs-AdmittedToBeModified-SgNBModConfList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005C3EE3" w:rsidRPr="009B06A7">
        <w:rPr>
          <w:snapToGrid w:val="0"/>
          <w:lang w:eastAsia="zh-CN"/>
        </w:rPr>
        <w:t>29</w:t>
      </w:r>
      <w:r w:rsidR="00F01F0D" w:rsidRPr="009B06A7">
        <w:rPr>
          <w:snapToGrid w:val="0"/>
          <w:lang w:eastAsia="zh-CN"/>
        </w:rPr>
        <w:t>4</w:t>
      </w:r>
    </w:p>
    <w:p w14:paraId="5A7664E2" w14:textId="77777777" w:rsidR="003B3B17" w:rsidRPr="009B06A7" w:rsidRDefault="003B3B17" w:rsidP="00042D90">
      <w:pPr>
        <w:pStyle w:val="PL"/>
        <w:rPr>
          <w:snapToGrid w:val="0"/>
          <w:lang w:eastAsia="zh-CN"/>
        </w:rPr>
      </w:pPr>
      <w:r w:rsidRPr="009B06A7">
        <w:rPr>
          <w:snapToGrid w:val="0"/>
          <w:lang w:eastAsia="zh-CN"/>
        </w:rPr>
        <w:t>id-E-RABs-AdmittedToBeModified-SgNBModConf-Item</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005C3EE3" w:rsidRPr="009B06A7">
        <w:rPr>
          <w:snapToGrid w:val="0"/>
          <w:lang w:eastAsia="zh-CN"/>
        </w:rPr>
        <w:t>29</w:t>
      </w:r>
      <w:r w:rsidR="00F01F0D" w:rsidRPr="009B06A7">
        <w:rPr>
          <w:snapToGrid w:val="0"/>
          <w:lang w:eastAsia="zh-CN"/>
        </w:rPr>
        <w:t>5</w:t>
      </w:r>
    </w:p>
    <w:p w14:paraId="0B091DDA" w14:textId="77777777" w:rsidR="00A23DF6" w:rsidRPr="009B06A7" w:rsidRDefault="00A23DF6" w:rsidP="00042D90">
      <w:pPr>
        <w:pStyle w:val="PL"/>
        <w:rPr>
          <w:snapToGrid w:val="0"/>
          <w:lang w:eastAsia="zh-CN"/>
        </w:rPr>
      </w:pPr>
      <w:r w:rsidRPr="009B06A7">
        <w:rPr>
          <w:snapToGrid w:val="0"/>
          <w:lang w:eastAsia="zh-CN"/>
        </w:rPr>
        <w:t>id-UEContextLevelUserPlaneActivity</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00F01F0D" w:rsidRPr="009B06A7">
        <w:rPr>
          <w:snapToGrid w:val="0"/>
          <w:lang w:eastAsia="zh-CN"/>
        </w:rPr>
        <w:t>296</w:t>
      </w:r>
    </w:p>
    <w:p w14:paraId="77CAEF50" w14:textId="77777777" w:rsidR="00A23DF6" w:rsidRPr="009B06A7" w:rsidRDefault="00A23DF6" w:rsidP="00042D90">
      <w:pPr>
        <w:pStyle w:val="PL"/>
        <w:rPr>
          <w:snapToGrid w:val="0"/>
          <w:lang w:eastAsia="zh-CN"/>
        </w:rPr>
      </w:pPr>
      <w:r w:rsidRPr="009B06A7">
        <w:rPr>
          <w:snapToGrid w:val="0"/>
          <w:lang w:eastAsia="zh-CN"/>
        </w:rPr>
        <w:t>id-ERABActivityNotifyItemList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00F01F0D" w:rsidRPr="009B06A7">
        <w:rPr>
          <w:snapToGrid w:val="0"/>
          <w:lang w:eastAsia="zh-CN"/>
        </w:rPr>
        <w:t>297</w:t>
      </w:r>
    </w:p>
    <w:p w14:paraId="3F4BB5F7" w14:textId="77777777" w:rsidR="00BC071A" w:rsidRPr="009B06A7" w:rsidRDefault="00BC071A" w:rsidP="00042D90">
      <w:pPr>
        <w:pStyle w:val="PL"/>
        <w:rPr>
          <w:snapToGrid w:val="0"/>
          <w:lang w:eastAsia="zh-CN"/>
        </w:rPr>
      </w:pPr>
      <w:r w:rsidRPr="009B06A7">
        <w:rPr>
          <w:snapToGrid w:val="0"/>
          <w:lang w:eastAsia="zh-CN"/>
        </w:rPr>
        <w:t>id-InitiatingNodeType-EndcX2Removal</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00F01F0D" w:rsidRPr="009B06A7">
        <w:rPr>
          <w:snapToGrid w:val="0"/>
          <w:lang w:eastAsia="zh-CN"/>
        </w:rPr>
        <w:t>298</w:t>
      </w:r>
    </w:p>
    <w:p w14:paraId="56909FC4" w14:textId="77777777" w:rsidR="007849E3" w:rsidRPr="009B06A7" w:rsidRDefault="00BC071A" w:rsidP="00042D90">
      <w:pPr>
        <w:pStyle w:val="PL"/>
        <w:rPr>
          <w:snapToGrid w:val="0"/>
          <w:lang w:eastAsia="zh-CN"/>
        </w:rPr>
      </w:pPr>
      <w:r w:rsidRPr="009B06A7">
        <w:rPr>
          <w:snapToGrid w:val="0"/>
          <w:lang w:eastAsia="zh-CN"/>
        </w:rPr>
        <w:t>id-RespondingNodeType-EndcX2Removal</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00F01F0D" w:rsidRPr="009B06A7">
        <w:rPr>
          <w:snapToGrid w:val="0"/>
          <w:lang w:eastAsia="zh-CN"/>
        </w:rPr>
        <w:t>299</w:t>
      </w:r>
    </w:p>
    <w:p w14:paraId="054E16A5" w14:textId="77777777" w:rsidR="00633936" w:rsidRPr="009B06A7" w:rsidRDefault="00633936" w:rsidP="00042D90">
      <w:pPr>
        <w:pStyle w:val="PL"/>
        <w:rPr>
          <w:snapToGrid w:val="0"/>
          <w:lang w:eastAsia="zh-CN"/>
        </w:rPr>
      </w:pPr>
      <w:r w:rsidRPr="009B06A7">
        <w:rPr>
          <w:snapToGrid w:val="0"/>
          <w:lang w:eastAsia="zh-CN"/>
        </w:rPr>
        <w:t>id-RLC-Status</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300</w:t>
      </w:r>
    </w:p>
    <w:p w14:paraId="1FC775C2" w14:textId="77777777" w:rsidR="009725B4" w:rsidRPr="009B06A7" w:rsidRDefault="009725B4" w:rsidP="00042D90">
      <w:pPr>
        <w:pStyle w:val="PL"/>
        <w:rPr>
          <w:snapToGrid w:val="0"/>
          <w:lang w:eastAsia="zh-CN"/>
        </w:rPr>
      </w:pPr>
      <w:r w:rsidRPr="009B06A7">
        <w:rPr>
          <w:snapToGrid w:val="0"/>
          <w:lang w:eastAsia="zh-CN"/>
        </w:rPr>
        <w:t>id-CNTypeRestrictions</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301</w:t>
      </w:r>
    </w:p>
    <w:p w14:paraId="41FD67B2" w14:textId="77777777" w:rsidR="002C0E81" w:rsidRPr="009B06A7" w:rsidRDefault="002C0E81" w:rsidP="00042D90">
      <w:pPr>
        <w:pStyle w:val="PL"/>
        <w:rPr>
          <w:snapToGrid w:val="0"/>
          <w:lang w:eastAsia="zh-CN"/>
        </w:rPr>
      </w:pPr>
      <w:r w:rsidRPr="009B06A7">
        <w:rPr>
          <w:snapToGrid w:val="0"/>
          <w:lang w:eastAsia="zh-CN"/>
        </w:rPr>
        <w:t>id-</w:t>
      </w:r>
      <w:r w:rsidR="00042D90" w:rsidRPr="009B06A7">
        <w:rPr>
          <w:snapToGrid w:val="0"/>
          <w:lang w:eastAsia="zh-CN"/>
        </w:rPr>
        <w:t>uL</w:t>
      </w:r>
      <w:r w:rsidRPr="009B06A7">
        <w:rPr>
          <w:snapToGrid w:val="0"/>
          <w:lang w:eastAsia="zh-CN"/>
        </w:rPr>
        <w:t>pDCPSnLength</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302</w:t>
      </w:r>
    </w:p>
    <w:p w14:paraId="317FF7CC" w14:textId="77777777" w:rsidR="008C2EDD" w:rsidRPr="009B06A7" w:rsidRDefault="008C2EDD" w:rsidP="00042D90">
      <w:pPr>
        <w:pStyle w:val="PL"/>
        <w:rPr>
          <w:snapToGrid w:val="0"/>
          <w:lang w:eastAsia="zh-CN"/>
        </w:rPr>
      </w:pPr>
      <w:r w:rsidRPr="009B06A7">
        <w:rPr>
          <w:snapToGrid w:val="0"/>
          <w:lang w:eastAsia="zh-CN"/>
        </w:rPr>
        <w:t>id-BluetoothMeasurementConfiguration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303</w:t>
      </w:r>
    </w:p>
    <w:p w14:paraId="155228AD" w14:textId="77777777" w:rsidR="008C2EDD" w:rsidRPr="009B06A7" w:rsidRDefault="008C2EDD" w:rsidP="00042D90">
      <w:pPr>
        <w:pStyle w:val="PL"/>
        <w:rPr>
          <w:snapToGrid w:val="0"/>
          <w:lang w:eastAsia="zh-CN"/>
        </w:rPr>
      </w:pPr>
      <w:r w:rsidRPr="009B06A7">
        <w:rPr>
          <w:snapToGrid w:val="0"/>
          <w:lang w:eastAsia="zh-CN"/>
        </w:rPr>
        <w:t>id-WLANMeasurementConfiguration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304</w:t>
      </w:r>
    </w:p>
    <w:p w14:paraId="0BEF26FA" w14:textId="77777777" w:rsidR="004D4FA5" w:rsidRPr="009B06A7" w:rsidRDefault="00B6109A" w:rsidP="00042D90">
      <w:pPr>
        <w:pStyle w:val="PL"/>
        <w:rPr>
          <w:snapToGrid w:val="0"/>
          <w:lang w:eastAsia="zh-CN"/>
        </w:rPr>
      </w:pPr>
      <w:r w:rsidRPr="009B06A7">
        <w:rPr>
          <w:snapToGrid w:val="0"/>
          <w:lang w:eastAsia="zh-CN"/>
        </w:rPr>
        <w:t>id-NRrestrictionin5GS</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305</w:t>
      </w:r>
    </w:p>
    <w:p w14:paraId="70B70C26" w14:textId="77777777" w:rsidR="00B2626F" w:rsidRPr="009B06A7" w:rsidRDefault="00B2626F" w:rsidP="00042D90">
      <w:pPr>
        <w:pStyle w:val="PL"/>
        <w:rPr>
          <w:snapToGrid w:val="0"/>
          <w:lang w:eastAsia="zh-CN"/>
        </w:rPr>
      </w:pPr>
      <w:r w:rsidRPr="009B06A7">
        <w:rPr>
          <w:snapToGrid w:val="0"/>
          <w:lang w:eastAsia="zh-CN"/>
        </w:rPr>
        <w:t>id-dL-Forwarding</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w:t>
      </w:r>
      <w:r w:rsidR="00675F90" w:rsidRPr="009B06A7">
        <w:rPr>
          <w:snapToGrid w:val="0"/>
          <w:lang w:eastAsia="zh-CN"/>
        </w:rPr>
        <w:t>6</w:t>
      </w:r>
    </w:p>
    <w:p w14:paraId="395A0B03" w14:textId="77777777" w:rsidR="00B2626F" w:rsidRPr="009B06A7" w:rsidRDefault="00B2626F" w:rsidP="00042D90">
      <w:pPr>
        <w:pStyle w:val="PL"/>
        <w:rPr>
          <w:snapToGrid w:val="0"/>
          <w:lang w:eastAsia="zh-CN"/>
        </w:rPr>
      </w:pPr>
      <w:r w:rsidRPr="009B06A7">
        <w:rPr>
          <w:snapToGrid w:val="0"/>
          <w:lang w:eastAsia="zh-CN"/>
        </w:rPr>
        <w:t>id-E-RABs-DataForwardingAddress-List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w:t>
      </w:r>
      <w:r w:rsidR="00675F90" w:rsidRPr="009B06A7">
        <w:rPr>
          <w:snapToGrid w:val="0"/>
          <w:lang w:eastAsia="zh-CN"/>
        </w:rPr>
        <w:t>7</w:t>
      </w:r>
    </w:p>
    <w:p w14:paraId="4E6539A5" w14:textId="77777777" w:rsidR="00B2626F" w:rsidRPr="009B06A7" w:rsidRDefault="00B2626F" w:rsidP="00042D90">
      <w:pPr>
        <w:pStyle w:val="PL"/>
        <w:rPr>
          <w:snapToGrid w:val="0"/>
          <w:lang w:eastAsia="zh-CN"/>
        </w:rPr>
      </w:pPr>
      <w:r w:rsidRPr="009B06A7">
        <w:rPr>
          <w:snapToGrid w:val="0"/>
          <w:lang w:eastAsia="zh-CN"/>
        </w:rPr>
        <w:t>id-E-RABs-DataForwardingAddress-Item</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w:t>
      </w:r>
      <w:r w:rsidR="00675F90" w:rsidRPr="009B06A7">
        <w:rPr>
          <w:snapToGrid w:val="0"/>
          <w:lang w:eastAsia="zh-CN"/>
        </w:rPr>
        <w:t>8</w:t>
      </w:r>
    </w:p>
    <w:p w14:paraId="1C615AB1" w14:textId="77777777" w:rsidR="007D161E" w:rsidRPr="009B06A7" w:rsidRDefault="007D161E" w:rsidP="00042D90">
      <w:pPr>
        <w:pStyle w:val="PL"/>
        <w:rPr>
          <w:snapToGrid w:val="0"/>
          <w:lang w:eastAsia="zh-CN"/>
        </w:rPr>
      </w:pPr>
      <w:r w:rsidRPr="009B06A7">
        <w:rPr>
          <w:snapToGrid w:val="0"/>
          <w:lang w:eastAsia="zh-CN"/>
        </w:rPr>
        <w:t>id-Subscription-Based-UE-DifferentiationInfo</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w:t>
      </w:r>
      <w:r w:rsidR="00675F90" w:rsidRPr="009B06A7">
        <w:rPr>
          <w:snapToGrid w:val="0"/>
          <w:lang w:eastAsia="zh-CN"/>
        </w:rPr>
        <w:t>09</w:t>
      </w:r>
    </w:p>
    <w:p w14:paraId="5DE0F36B" w14:textId="77777777" w:rsidR="00D32808" w:rsidRPr="009B06A7" w:rsidRDefault="00D32808" w:rsidP="00042D90">
      <w:pPr>
        <w:pStyle w:val="PL"/>
        <w:rPr>
          <w:snapToGrid w:val="0"/>
          <w:lang w:eastAsia="zh-CN"/>
        </w:rPr>
      </w:pPr>
      <w:r w:rsidRPr="009B06A7">
        <w:rPr>
          <w:rFonts w:eastAsia="SimSun"/>
          <w:snapToGrid w:val="0"/>
        </w:rPr>
        <w:t>id-GNBOverloadInformation</w:t>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t>ProtocolIE-ID ::= 310</w:t>
      </w:r>
    </w:p>
    <w:p w14:paraId="19E735C7" w14:textId="77777777" w:rsidR="008621A7" w:rsidRPr="009B06A7" w:rsidRDefault="008621A7" w:rsidP="00042D90">
      <w:pPr>
        <w:pStyle w:val="PL"/>
        <w:rPr>
          <w:snapToGrid w:val="0"/>
          <w:lang w:eastAsia="zh-CN"/>
        </w:rPr>
      </w:pPr>
      <w:r w:rsidRPr="009B06A7">
        <w:rPr>
          <w:snapToGrid w:val="0"/>
          <w:lang w:eastAsia="zh-CN"/>
        </w:rPr>
        <w:t>id-</w:t>
      </w:r>
      <w:r w:rsidRPr="009B06A7">
        <w:rPr>
          <w:rFonts w:hint="eastAsia"/>
          <w:snapToGrid w:val="0"/>
          <w:lang w:eastAsia="zh-CN"/>
        </w:rPr>
        <w:t>dLP</w:t>
      </w:r>
      <w:r w:rsidRPr="009B06A7">
        <w:rPr>
          <w:snapToGrid w:val="0"/>
          <w:lang w:eastAsia="zh-CN"/>
        </w:rPr>
        <w:t>DCPSnLength</w:t>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Pr="009B06A7">
        <w:rPr>
          <w:snapToGrid w:val="0"/>
          <w:lang w:eastAsia="zh-CN"/>
        </w:rPr>
        <w:t xml:space="preserve">ProtocolIE-ID ::= </w:t>
      </w:r>
      <w:r w:rsidRPr="009B06A7">
        <w:rPr>
          <w:rFonts w:hint="eastAsia"/>
          <w:snapToGrid w:val="0"/>
          <w:lang w:eastAsia="zh-CN"/>
        </w:rPr>
        <w:t>311</w:t>
      </w:r>
    </w:p>
    <w:p w14:paraId="5606C7F7" w14:textId="77777777" w:rsidR="005914F5" w:rsidRPr="009B06A7" w:rsidRDefault="005914F5" w:rsidP="00042D90">
      <w:pPr>
        <w:pStyle w:val="PL"/>
        <w:rPr>
          <w:snapToGrid w:val="0"/>
          <w:lang w:eastAsia="zh-CN"/>
        </w:rPr>
      </w:pPr>
      <w:r w:rsidRPr="009B06A7">
        <w:rPr>
          <w:rFonts w:hint="eastAsia"/>
          <w:snapToGrid w:val="0"/>
          <w:lang w:eastAsia="zh-CN"/>
        </w:rPr>
        <w:t>id-</w:t>
      </w:r>
      <w:r w:rsidRPr="009B06A7">
        <w:rPr>
          <w:snapToGrid w:val="0"/>
          <w:lang w:eastAsia="zh-CN"/>
        </w:rPr>
        <w:t>secondary</w:t>
      </w:r>
      <w:r w:rsidRPr="009B06A7">
        <w:rPr>
          <w:rFonts w:hint="eastAsia"/>
          <w:snapToGrid w:val="0"/>
          <w:lang w:eastAsia="zh-CN"/>
        </w:rPr>
        <w:t>sg</w:t>
      </w:r>
      <w:r w:rsidRPr="009B06A7">
        <w:rPr>
          <w:snapToGrid w:val="0"/>
          <w:lang w:eastAsia="zh-CN"/>
        </w:rPr>
        <w:t>NB</w:t>
      </w:r>
      <w:r w:rsidRPr="009B06A7">
        <w:rPr>
          <w:rFonts w:hint="eastAsia"/>
          <w:snapToGrid w:val="0"/>
          <w:lang w:eastAsia="zh-CN"/>
        </w:rPr>
        <w:t>D</w:t>
      </w:r>
      <w:r w:rsidRPr="009B06A7">
        <w:rPr>
          <w:snapToGrid w:val="0"/>
          <w:lang w:eastAsia="zh-CN"/>
        </w:rPr>
        <w:t>LGTPTEIDatPDCP</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Pr="009B06A7">
        <w:rPr>
          <w:rFonts w:hint="eastAsia"/>
          <w:snapToGrid w:val="0"/>
          <w:lang w:eastAsia="zh-CN"/>
        </w:rPr>
        <w:t>312</w:t>
      </w:r>
    </w:p>
    <w:p w14:paraId="5D32432B" w14:textId="77777777" w:rsidR="005914F5" w:rsidRPr="009B06A7" w:rsidRDefault="005914F5" w:rsidP="00042D90">
      <w:pPr>
        <w:pStyle w:val="PL"/>
        <w:rPr>
          <w:snapToGrid w:val="0"/>
          <w:lang w:eastAsia="zh-CN"/>
        </w:rPr>
      </w:pPr>
      <w:r w:rsidRPr="009B06A7">
        <w:rPr>
          <w:rFonts w:hint="eastAsia"/>
          <w:snapToGrid w:val="0"/>
          <w:lang w:eastAsia="zh-CN"/>
        </w:rPr>
        <w:t>id-</w:t>
      </w:r>
      <w:r w:rsidRPr="009B06A7">
        <w:rPr>
          <w:snapToGrid w:val="0"/>
          <w:lang w:eastAsia="zh-CN"/>
        </w:rPr>
        <w:t>secondary</w:t>
      </w:r>
      <w:r w:rsidRPr="009B06A7">
        <w:rPr>
          <w:rFonts w:hint="eastAsia"/>
          <w:snapToGrid w:val="0"/>
          <w:lang w:eastAsia="zh-CN"/>
        </w:rPr>
        <w:t>me</w:t>
      </w:r>
      <w:r w:rsidRPr="009B06A7">
        <w:rPr>
          <w:snapToGrid w:val="0"/>
          <w:lang w:eastAsia="zh-CN"/>
        </w:rPr>
        <w:t>NB</w:t>
      </w:r>
      <w:r w:rsidRPr="009B06A7">
        <w:rPr>
          <w:rFonts w:hint="eastAsia"/>
          <w:snapToGrid w:val="0"/>
          <w:lang w:eastAsia="zh-CN"/>
        </w:rPr>
        <w:t>U</w:t>
      </w:r>
      <w:r w:rsidRPr="009B06A7">
        <w:rPr>
          <w:snapToGrid w:val="0"/>
          <w:lang w:eastAsia="zh-CN"/>
        </w:rPr>
        <w:t>LGTPTEIDatPDCP</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Pr="009B06A7">
        <w:rPr>
          <w:rFonts w:hint="eastAsia"/>
          <w:snapToGrid w:val="0"/>
          <w:lang w:eastAsia="zh-CN"/>
        </w:rPr>
        <w:t>313</w:t>
      </w:r>
    </w:p>
    <w:p w14:paraId="6C47ACCC" w14:textId="77777777" w:rsidR="005914F5" w:rsidRPr="009B06A7" w:rsidRDefault="005914F5" w:rsidP="00042D90">
      <w:pPr>
        <w:pStyle w:val="PL"/>
        <w:rPr>
          <w:snapToGrid w:val="0"/>
          <w:lang w:eastAsia="zh-CN"/>
        </w:rPr>
      </w:pPr>
      <w:r w:rsidRPr="009B06A7">
        <w:rPr>
          <w:rFonts w:hint="eastAsia"/>
          <w:snapToGrid w:val="0"/>
          <w:lang w:eastAsia="zh-CN"/>
        </w:rPr>
        <w:t>id-lCID</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Pr="009B06A7">
        <w:rPr>
          <w:rFonts w:hint="eastAsia"/>
          <w:snapToGrid w:val="0"/>
          <w:lang w:eastAsia="zh-CN"/>
        </w:rPr>
        <w:t>314</w:t>
      </w:r>
    </w:p>
    <w:p w14:paraId="14BD08B2" w14:textId="77777777" w:rsidR="005914F5" w:rsidRPr="009B06A7" w:rsidRDefault="005914F5" w:rsidP="00042D90">
      <w:pPr>
        <w:pStyle w:val="PL"/>
        <w:rPr>
          <w:snapToGrid w:val="0"/>
          <w:lang w:eastAsia="zh-CN"/>
        </w:rPr>
      </w:pPr>
      <w:r w:rsidRPr="009B06A7">
        <w:rPr>
          <w:snapToGrid w:val="0"/>
          <w:lang w:eastAsia="zh-CN"/>
        </w:rPr>
        <w:t>id-</w:t>
      </w:r>
      <w:r w:rsidRPr="009B06A7">
        <w:rPr>
          <w:rFonts w:hint="eastAsia"/>
          <w:snapToGrid w:val="0"/>
          <w:lang w:eastAsia="zh-CN"/>
        </w:rPr>
        <w:t>duplicationActivation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Pr="009B06A7">
        <w:rPr>
          <w:rFonts w:hint="eastAsia"/>
          <w:snapToGrid w:val="0"/>
          <w:lang w:eastAsia="zh-CN"/>
        </w:rPr>
        <w:t>315</w:t>
      </w:r>
    </w:p>
    <w:p w14:paraId="33034E6F" w14:textId="77777777" w:rsidR="005B6B03" w:rsidRPr="009B06A7" w:rsidRDefault="005B6B03" w:rsidP="00042D90">
      <w:pPr>
        <w:pStyle w:val="PL"/>
        <w:rPr>
          <w:snapToGrid w:val="0"/>
          <w:lang w:eastAsia="zh-CN"/>
        </w:rPr>
      </w:pPr>
      <w:r w:rsidRPr="009B06A7">
        <w:rPr>
          <w:snapToGrid w:val="0"/>
          <w:lang w:eastAsia="zh-CN"/>
        </w:rPr>
        <w:t>id-ECGI</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31</w:t>
      </w:r>
      <w:r w:rsidR="00D71B5F" w:rsidRPr="009B06A7">
        <w:rPr>
          <w:snapToGrid w:val="0"/>
          <w:lang w:eastAsia="zh-CN"/>
        </w:rPr>
        <w:t>6</w:t>
      </w:r>
    </w:p>
    <w:p w14:paraId="20E4D3E4" w14:textId="77777777" w:rsidR="001E5F7A" w:rsidRPr="009B06A7" w:rsidRDefault="001E5F7A" w:rsidP="00AD7F4B">
      <w:pPr>
        <w:pStyle w:val="PL"/>
        <w:rPr>
          <w:snapToGrid w:val="0"/>
          <w:lang w:eastAsia="zh-CN"/>
        </w:rPr>
      </w:pPr>
      <w:r w:rsidRPr="009B06A7">
        <w:rPr>
          <w:snapToGrid w:val="0"/>
          <w:lang w:eastAsia="zh-CN"/>
        </w:rPr>
        <w:t>id-RLCMode-transferred</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31</w:t>
      </w:r>
      <w:r w:rsidR="00D71B5F" w:rsidRPr="009B06A7">
        <w:rPr>
          <w:snapToGrid w:val="0"/>
          <w:lang w:eastAsia="zh-CN"/>
        </w:rPr>
        <w:t>7</w:t>
      </w:r>
    </w:p>
    <w:p w14:paraId="05A183F6" w14:textId="77777777" w:rsidR="001E5F7A" w:rsidRPr="009B06A7" w:rsidRDefault="001E5F7A" w:rsidP="00AD7F4B">
      <w:pPr>
        <w:pStyle w:val="PL"/>
        <w:rPr>
          <w:snapToGrid w:val="0"/>
          <w:lang w:eastAsia="zh-CN"/>
        </w:rPr>
      </w:pPr>
      <w:r w:rsidRPr="009B06A7">
        <w:rPr>
          <w:snapToGrid w:val="0"/>
          <w:lang w:eastAsia="zh-CN"/>
        </w:rPr>
        <w:t>id-E-RABs-Admitted-ToBeReleased-SgNBRelReqAckList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w:t>
      </w:r>
      <w:r w:rsidR="00D71B5F" w:rsidRPr="009B06A7">
        <w:rPr>
          <w:snapToGrid w:val="0"/>
          <w:lang w:eastAsia="zh-CN"/>
        </w:rPr>
        <w:t>18</w:t>
      </w:r>
    </w:p>
    <w:p w14:paraId="20501557" w14:textId="77777777" w:rsidR="001E5F7A" w:rsidRPr="009B06A7" w:rsidRDefault="001E5F7A" w:rsidP="00AD7F4B">
      <w:pPr>
        <w:pStyle w:val="PL"/>
        <w:rPr>
          <w:snapToGrid w:val="0"/>
          <w:lang w:eastAsia="zh-CN"/>
        </w:rPr>
      </w:pPr>
      <w:r w:rsidRPr="009B06A7">
        <w:rPr>
          <w:snapToGrid w:val="0"/>
          <w:lang w:eastAsia="zh-CN"/>
        </w:rPr>
        <w:t>id-E-RABs-Admitted-ToBeReleased-SgNBRelReqAck-Item</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w:t>
      </w:r>
      <w:r w:rsidR="00D71B5F" w:rsidRPr="009B06A7">
        <w:rPr>
          <w:snapToGrid w:val="0"/>
          <w:lang w:eastAsia="zh-CN"/>
        </w:rPr>
        <w:t>19</w:t>
      </w:r>
    </w:p>
    <w:p w14:paraId="3B4F5B16" w14:textId="77777777" w:rsidR="001E5F7A" w:rsidRPr="009B06A7" w:rsidRDefault="001E5F7A" w:rsidP="00AD7F4B">
      <w:pPr>
        <w:pStyle w:val="PL"/>
        <w:rPr>
          <w:snapToGrid w:val="0"/>
          <w:lang w:eastAsia="zh-CN"/>
        </w:rPr>
      </w:pPr>
      <w:r w:rsidRPr="009B06A7">
        <w:rPr>
          <w:snapToGrid w:val="0"/>
          <w:lang w:eastAsia="zh-CN"/>
        </w:rPr>
        <w:t>id-E-RABs-ToBeReleased-SgNBRelReqdList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w:t>
      </w:r>
      <w:r w:rsidR="00D71B5F" w:rsidRPr="009B06A7">
        <w:rPr>
          <w:snapToGrid w:val="0"/>
          <w:lang w:eastAsia="zh-CN"/>
        </w:rPr>
        <w:t>0</w:t>
      </w:r>
    </w:p>
    <w:p w14:paraId="6E662279" w14:textId="77777777" w:rsidR="001E5F7A" w:rsidRPr="009B06A7" w:rsidRDefault="001E5F7A" w:rsidP="00AD7F4B">
      <w:pPr>
        <w:pStyle w:val="PL"/>
        <w:rPr>
          <w:snapToGrid w:val="0"/>
          <w:lang w:eastAsia="zh-CN"/>
        </w:rPr>
      </w:pPr>
      <w:r w:rsidRPr="009B06A7">
        <w:rPr>
          <w:snapToGrid w:val="0"/>
          <w:lang w:eastAsia="zh-CN"/>
        </w:rPr>
        <w:t>id-E-RABs-ToBeReleased-SgNBRelReqd-Item</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w:t>
      </w:r>
      <w:r w:rsidR="00D71B5F" w:rsidRPr="009B06A7">
        <w:rPr>
          <w:snapToGrid w:val="0"/>
          <w:lang w:eastAsia="zh-CN"/>
        </w:rPr>
        <w:t>1</w:t>
      </w:r>
    </w:p>
    <w:p w14:paraId="5F4560BC" w14:textId="77777777" w:rsidR="00092492" w:rsidRPr="009B06A7" w:rsidRDefault="00092492" w:rsidP="00042D90">
      <w:pPr>
        <w:pStyle w:val="PL"/>
        <w:rPr>
          <w:snapToGrid w:val="0"/>
          <w:lang w:eastAsia="zh-CN"/>
        </w:rPr>
      </w:pPr>
      <w:r w:rsidRPr="009B06A7">
        <w:rPr>
          <w:snapToGrid w:val="0"/>
          <w:lang w:eastAsia="zh-CN"/>
        </w:rPr>
        <w:t>id-NRCGI</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w:t>
      </w:r>
      <w:r w:rsidR="00D71B5F" w:rsidRPr="009B06A7">
        <w:rPr>
          <w:snapToGrid w:val="0"/>
          <w:lang w:eastAsia="zh-CN"/>
        </w:rPr>
        <w:t>2</w:t>
      </w:r>
    </w:p>
    <w:p w14:paraId="039CF1FB" w14:textId="77777777" w:rsidR="00092492" w:rsidRPr="009B06A7" w:rsidRDefault="00092492" w:rsidP="00042D90">
      <w:pPr>
        <w:pStyle w:val="PL"/>
        <w:rPr>
          <w:snapToGrid w:val="0"/>
          <w:lang w:eastAsia="zh-CN"/>
        </w:rPr>
      </w:pPr>
      <w:r w:rsidRPr="009B06A7">
        <w:rPr>
          <w:snapToGrid w:val="0"/>
          <w:lang w:eastAsia="zh-CN"/>
        </w:rPr>
        <w:t>id-MeNBCoordinationAssistanceInformation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w:t>
      </w:r>
      <w:r w:rsidR="00D71B5F" w:rsidRPr="009B06A7">
        <w:rPr>
          <w:snapToGrid w:val="0"/>
          <w:lang w:eastAsia="zh-CN"/>
        </w:rPr>
        <w:t>3</w:t>
      </w:r>
    </w:p>
    <w:p w14:paraId="36FBC9F4" w14:textId="77777777" w:rsidR="00092492" w:rsidRPr="009B06A7" w:rsidRDefault="00092492" w:rsidP="00AD7F4B">
      <w:pPr>
        <w:pStyle w:val="PL"/>
        <w:rPr>
          <w:snapToGrid w:val="0"/>
          <w:lang w:eastAsia="zh-CN"/>
        </w:rPr>
      </w:pPr>
      <w:r w:rsidRPr="009B06A7">
        <w:rPr>
          <w:snapToGrid w:val="0"/>
          <w:lang w:eastAsia="zh-CN"/>
        </w:rPr>
        <w:t>id-SgNBCoordinationAssistanceInformation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w:t>
      </w:r>
      <w:r w:rsidR="00D71B5F" w:rsidRPr="009B06A7">
        <w:rPr>
          <w:snapToGrid w:val="0"/>
          <w:lang w:eastAsia="zh-CN"/>
        </w:rPr>
        <w:t>4</w:t>
      </w:r>
    </w:p>
    <w:p w14:paraId="747F7014" w14:textId="77777777" w:rsidR="006F7B3C" w:rsidRPr="009B06A7" w:rsidRDefault="006F7B3C" w:rsidP="00AD7F4B">
      <w:pPr>
        <w:pStyle w:val="PL"/>
        <w:rPr>
          <w:snapToGrid w:val="0"/>
          <w:lang w:eastAsia="zh-CN"/>
        </w:rPr>
      </w:pPr>
      <w:r w:rsidRPr="009B06A7">
        <w:rPr>
          <w:snapToGrid w:val="0"/>
          <w:lang w:eastAsia="zh-CN"/>
        </w:rPr>
        <w:t>id-new-drb-ID-req</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w:t>
      </w:r>
      <w:r w:rsidR="00D71B5F" w:rsidRPr="009B06A7">
        <w:rPr>
          <w:snapToGrid w:val="0"/>
          <w:lang w:eastAsia="zh-CN"/>
        </w:rPr>
        <w:t>5</w:t>
      </w:r>
    </w:p>
    <w:p w14:paraId="57FB9252" w14:textId="77777777" w:rsidR="00AE135F" w:rsidRPr="009B06A7" w:rsidRDefault="00AE135F" w:rsidP="00AD7F4B">
      <w:pPr>
        <w:pStyle w:val="PL"/>
        <w:rPr>
          <w:snapToGrid w:val="0"/>
          <w:lang w:eastAsia="zh-CN"/>
        </w:rPr>
      </w:pPr>
      <w:r w:rsidRPr="009B06A7">
        <w:rPr>
          <w:snapToGrid w:val="0"/>
          <w:lang w:eastAsia="zh-CN"/>
        </w:rPr>
        <w:t>id-endcSONConfigurationTransfer</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326</w:t>
      </w:r>
    </w:p>
    <w:p w14:paraId="692932B9" w14:textId="77777777" w:rsidR="004F1D3D" w:rsidRPr="009B06A7" w:rsidRDefault="004F1D3D" w:rsidP="004F1D3D">
      <w:pPr>
        <w:pStyle w:val="PL"/>
        <w:rPr>
          <w:snapToGrid w:val="0"/>
          <w:lang w:eastAsia="zh-CN"/>
        </w:rPr>
      </w:pPr>
      <w:r w:rsidRPr="009B06A7">
        <w:rPr>
          <w:snapToGrid w:val="0"/>
          <w:lang w:eastAsia="zh-CN"/>
        </w:rPr>
        <w:t>id-NRNeighbourInfoToAdd</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w:t>
      </w:r>
      <w:r w:rsidR="00B37ED0" w:rsidRPr="009B06A7">
        <w:rPr>
          <w:snapToGrid w:val="0"/>
          <w:lang w:eastAsia="zh-CN"/>
        </w:rPr>
        <w:t>7</w:t>
      </w:r>
    </w:p>
    <w:p w14:paraId="6C8BC25D" w14:textId="77777777" w:rsidR="004F1D3D" w:rsidRPr="009B06A7" w:rsidRDefault="004F1D3D" w:rsidP="004F1D3D">
      <w:pPr>
        <w:pStyle w:val="PL"/>
        <w:rPr>
          <w:snapToGrid w:val="0"/>
          <w:lang w:eastAsia="zh-CN"/>
        </w:rPr>
      </w:pPr>
      <w:r w:rsidRPr="009B06A7">
        <w:rPr>
          <w:snapToGrid w:val="0"/>
          <w:lang w:eastAsia="zh-CN"/>
        </w:rPr>
        <w:t>id-NRNeighbourInfoToModify</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w:t>
      </w:r>
      <w:r w:rsidR="00B37ED0" w:rsidRPr="009B06A7">
        <w:rPr>
          <w:snapToGrid w:val="0"/>
          <w:lang w:eastAsia="zh-CN"/>
        </w:rPr>
        <w:t>8</w:t>
      </w:r>
    </w:p>
    <w:p w14:paraId="48AC5DD9" w14:textId="77777777" w:rsidR="00DE709A" w:rsidRPr="009B06A7" w:rsidRDefault="00DE709A" w:rsidP="00AD7F4B">
      <w:pPr>
        <w:pStyle w:val="PL"/>
        <w:rPr>
          <w:snapToGrid w:val="0"/>
          <w:lang w:eastAsia="zh-CN"/>
        </w:rPr>
      </w:pPr>
      <w:r w:rsidRPr="009B06A7">
        <w:rPr>
          <w:snapToGrid w:val="0"/>
          <w:lang w:eastAsia="zh-CN"/>
        </w:rPr>
        <w:t>id-DesiredActNotificationLevel</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w:t>
      </w:r>
      <w:r w:rsidR="00B37ED0" w:rsidRPr="009B06A7">
        <w:rPr>
          <w:snapToGrid w:val="0"/>
          <w:lang w:eastAsia="zh-CN"/>
        </w:rPr>
        <w:t>29</w:t>
      </w:r>
    </w:p>
    <w:p w14:paraId="1799359C" w14:textId="77777777" w:rsidR="00686DF5" w:rsidRPr="009B06A7" w:rsidRDefault="00686DF5" w:rsidP="00686DF5">
      <w:pPr>
        <w:pStyle w:val="PL"/>
        <w:rPr>
          <w:snapToGrid w:val="0"/>
          <w:lang w:eastAsia="zh-CN"/>
        </w:rPr>
      </w:pPr>
      <w:r w:rsidRPr="009B06A7">
        <w:rPr>
          <w:snapToGrid w:val="0"/>
          <w:lang w:eastAsia="zh-CN"/>
        </w:rPr>
        <w:t>id-LocationInformationSgNBReporting</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33</w:t>
      </w:r>
      <w:r w:rsidR="00B37ED0" w:rsidRPr="009B06A7">
        <w:rPr>
          <w:snapToGrid w:val="0"/>
          <w:lang w:eastAsia="zh-CN"/>
        </w:rPr>
        <w:t>0</w:t>
      </w:r>
    </w:p>
    <w:p w14:paraId="6BAA6B19" w14:textId="77777777" w:rsidR="00686DF5" w:rsidRPr="009B06A7" w:rsidRDefault="00686DF5" w:rsidP="00686DF5">
      <w:pPr>
        <w:pStyle w:val="PL"/>
        <w:rPr>
          <w:snapToGrid w:val="0"/>
          <w:lang w:eastAsia="zh-CN"/>
        </w:rPr>
      </w:pPr>
      <w:r w:rsidRPr="009B06A7">
        <w:rPr>
          <w:snapToGrid w:val="0"/>
          <w:lang w:eastAsia="zh-CN"/>
        </w:rPr>
        <w:t>id-LocationInformationSgNB</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33</w:t>
      </w:r>
      <w:r w:rsidR="00B37ED0" w:rsidRPr="009B06A7">
        <w:rPr>
          <w:snapToGrid w:val="0"/>
          <w:lang w:eastAsia="zh-CN"/>
        </w:rPr>
        <w:t>1</w:t>
      </w:r>
    </w:p>
    <w:p w14:paraId="03DB9E97" w14:textId="77777777" w:rsidR="00B37ED0" w:rsidRPr="009B06A7" w:rsidRDefault="00B37ED0" w:rsidP="00686DF5">
      <w:pPr>
        <w:pStyle w:val="PL"/>
        <w:rPr>
          <w:snapToGrid w:val="0"/>
        </w:rPr>
      </w:pPr>
      <w:r w:rsidRPr="009B06A7">
        <w:rPr>
          <w:snapToGrid w:val="0"/>
        </w:rPr>
        <w:t>id-LastNG-RANPLMNIdentity</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332</w:t>
      </w:r>
    </w:p>
    <w:p w14:paraId="1B5FA7C0" w14:textId="77777777" w:rsidR="00EE4CB5" w:rsidRPr="009B06A7" w:rsidRDefault="00EE4CB5" w:rsidP="00686DF5">
      <w:pPr>
        <w:pStyle w:val="PL"/>
        <w:rPr>
          <w:snapToGrid w:val="0"/>
          <w:lang w:eastAsia="zh-CN"/>
        </w:rPr>
      </w:pPr>
      <w:r w:rsidRPr="009B06A7">
        <w:rPr>
          <w:snapToGrid w:val="0"/>
          <w:lang w:eastAsia="zh-CN"/>
        </w:rPr>
        <w:t>id-EUTRANTraceID</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333</w:t>
      </w:r>
    </w:p>
    <w:p w14:paraId="3FB340A0" w14:textId="77777777" w:rsidR="004F4516" w:rsidRPr="009B06A7" w:rsidRDefault="004F4516" w:rsidP="00686DF5">
      <w:pPr>
        <w:pStyle w:val="PL"/>
        <w:rPr>
          <w:snapToGrid w:val="0"/>
        </w:rPr>
      </w:pPr>
      <w:r w:rsidRPr="009B06A7">
        <w:rPr>
          <w:snapToGrid w:val="0"/>
          <w:lang w:eastAsia="zh-CN"/>
        </w:rPr>
        <w:t>id-</w:t>
      </w:r>
      <w:r w:rsidR="00644323" w:rsidRPr="009B06A7">
        <w:rPr>
          <w:snapToGrid w:val="0"/>
        </w:rPr>
        <w:t>a</w:t>
      </w:r>
      <w:r w:rsidRPr="009B06A7">
        <w:rPr>
          <w:snapToGrid w:val="0"/>
        </w:rPr>
        <w:t>dditionalPLMNs-Item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334</w:t>
      </w:r>
    </w:p>
    <w:p w14:paraId="5AC305BA" w14:textId="77777777" w:rsidR="005D7C6F" w:rsidRPr="009B06A7" w:rsidRDefault="005D7C6F" w:rsidP="005D7C6F">
      <w:pPr>
        <w:pStyle w:val="PL"/>
        <w:rPr>
          <w:snapToGrid w:val="0"/>
          <w:lang w:eastAsia="zh-CN"/>
        </w:rPr>
      </w:pPr>
      <w:r w:rsidRPr="009B06A7">
        <w:rPr>
          <w:snapToGrid w:val="0"/>
          <w:lang w:eastAsia="zh-CN"/>
        </w:rPr>
        <w:t>id-InterfaceInstanceIndication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335</w:t>
      </w:r>
    </w:p>
    <w:p w14:paraId="06BF94FA" w14:textId="77777777" w:rsidR="005D7C6F" w:rsidRPr="009B06A7" w:rsidRDefault="005D7C6F" w:rsidP="005D7C6F">
      <w:pPr>
        <w:pStyle w:val="PL"/>
        <w:rPr>
          <w:snapToGrid w:val="0"/>
          <w:lang w:eastAsia="zh-CN"/>
        </w:rPr>
      </w:pPr>
      <w:r w:rsidRPr="009B06A7">
        <w:rPr>
          <w:snapToGrid w:val="0"/>
          <w:lang w:eastAsia="zh-CN"/>
        </w:rPr>
        <w:t>id-BPLMN-ID-Info-EUTRA</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336</w:t>
      </w:r>
    </w:p>
    <w:p w14:paraId="7EC2FD94" w14:textId="77777777" w:rsidR="005D7C6F" w:rsidRPr="009B06A7" w:rsidRDefault="005D7C6F" w:rsidP="005D7C6F">
      <w:pPr>
        <w:pStyle w:val="PL"/>
        <w:rPr>
          <w:snapToGrid w:val="0"/>
          <w:lang w:eastAsia="zh-CN"/>
        </w:rPr>
      </w:pPr>
      <w:r w:rsidRPr="009B06A7">
        <w:rPr>
          <w:snapToGrid w:val="0"/>
          <w:lang w:eastAsia="zh-CN"/>
        </w:rPr>
        <w:t>id-BPLMN-ID-Info-NR</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337</w:t>
      </w:r>
    </w:p>
    <w:p w14:paraId="198710E7" w14:textId="77777777" w:rsidR="00BE59B1" w:rsidRPr="009B06A7" w:rsidRDefault="00BE59B1" w:rsidP="005D7C6F">
      <w:pPr>
        <w:pStyle w:val="PL"/>
        <w:rPr>
          <w:snapToGrid w:val="0"/>
          <w:lang w:eastAsia="zh-CN"/>
        </w:rPr>
      </w:pPr>
      <w:r w:rsidRPr="009B06A7">
        <w:rPr>
          <w:snapToGrid w:val="0"/>
          <w:lang w:eastAsia="zh-CN"/>
        </w:rPr>
        <w:t>id-NBIoT-UL-DL-AlignmentOffset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338</w:t>
      </w:r>
    </w:p>
    <w:p w14:paraId="6DA02463" w14:textId="77777777" w:rsidR="00712E86" w:rsidRDefault="00712E86" w:rsidP="00712E86">
      <w:pPr>
        <w:pStyle w:val="PL"/>
        <w:rPr>
          <w:snapToGrid w:val="0"/>
        </w:rPr>
      </w:pPr>
      <w:r w:rsidRPr="009B06A7">
        <w:rPr>
          <w:snapToGrid w:val="0"/>
        </w:rPr>
        <w:t>id-ERABs-transferred-to-MeNB</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339</w:t>
      </w:r>
    </w:p>
    <w:p w14:paraId="33A0EC31" w14:textId="77777777" w:rsidR="00725B99" w:rsidRPr="009B06A7" w:rsidRDefault="00725B99" w:rsidP="00712E86">
      <w:pPr>
        <w:pStyle w:val="PL"/>
        <w:rPr>
          <w:snapToGrid w:val="0"/>
        </w:rPr>
      </w:pPr>
      <w:r w:rsidRPr="00725B99">
        <w:rPr>
          <w:snapToGrid w:val="0"/>
        </w:rPr>
        <w:t>id-EPCHandoverRestrictionListContainer</w:t>
      </w:r>
      <w:r w:rsidRPr="00725B99">
        <w:rPr>
          <w:snapToGrid w:val="0"/>
        </w:rPr>
        <w:tab/>
      </w:r>
      <w:r w:rsidRPr="00725B99">
        <w:rPr>
          <w:snapToGrid w:val="0"/>
        </w:rPr>
        <w:tab/>
      </w:r>
      <w:r w:rsidRPr="00725B99">
        <w:rPr>
          <w:snapToGrid w:val="0"/>
        </w:rPr>
        <w:tab/>
      </w:r>
      <w:r w:rsidRPr="00725B99">
        <w:rPr>
          <w:snapToGrid w:val="0"/>
        </w:rPr>
        <w:tab/>
      </w:r>
      <w:r w:rsidRPr="00725B99">
        <w:rPr>
          <w:snapToGrid w:val="0"/>
        </w:rPr>
        <w:tab/>
      </w:r>
      <w:r w:rsidRPr="00725B99">
        <w:rPr>
          <w:snapToGrid w:val="0"/>
        </w:rPr>
        <w:tab/>
      </w:r>
      <w:r w:rsidRPr="00725B99">
        <w:rPr>
          <w:snapToGrid w:val="0"/>
        </w:rPr>
        <w:tab/>
      </w:r>
      <w:r w:rsidRPr="00725B99">
        <w:rPr>
          <w:snapToGrid w:val="0"/>
        </w:rPr>
        <w:tab/>
      </w:r>
      <w:r w:rsidRPr="00725B99">
        <w:rPr>
          <w:snapToGrid w:val="0"/>
        </w:rPr>
        <w:tab/>
      </w:r>
      <w:r w:rsidRPr="00725B99">
        <w:rPr>
          <w:snapToGrid w:val="0"/>
        </w:rPr>
        <w:tab/>
        <w:t xml:space="preserve">ProtocolIE-ID ::= </w:t>
      </w:r>
      <w:r>
        <w:rPr>
          <w:snapToGrid w:val="0"/>
        </w:rPr>
        <w:t>3</w:t>
      </w:r>
      <w:r w:rsidR="002A612E">
        <w:rPr>
          <w:snapToGrid w:val="0"/>
        </w:rPr>
        <w:t>6</w:t>
      </w:r>
      <w:r>
        <w:rPr>
          <w:snapToGrid w:val="0"/>
        </w:rPr>
        <w:t>0</w:t>
      </w:r>
    </w:p>
    <w:p w14:paraId="3F91E1F4" w14:textId="77777777" w:rsidR="00B6109A" w:rsidRDefault="00554D53" w:rsidP="007F5250">
      <w:pPr>
        <w:pStyle w:val="PL"/>
        <w:rPr>
          <w:snapToGrid w:val="0"/>
          <w:lang w:eastAsia="en-GB"/>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lang w:eastAsia="en-GB"/>
        </w:rPr>
        <w:t xml:space="preserve">ProtocolIE-ID ::= </w:t>
      </w:r>
      <w:r>
        <w:rPr>
          <w:snapToGrid w:val="0"/>
          <w:lang w:eastAsia="en-GB"/>
        </w:rPr>
        <w:t>409</w:t>
      </w:r>
    </w:p>
    <w:p w14:paraId="5A96126C" w14:textId="77777777" w:rsidR="00554D53" w:rsidRPr="009B06A7" w:rsidRDefault="00554D53" w:rsidP="007F5250">
      <w:pPr>
        <w:pStyle w:val="PL"/>
        <w:rPr>
          <w:snapToGrid w:val="0"/>
        </w:rPr>
      </w:pPr>
    </w:p>
    <w:p w14:paraId="4A4DAFB2" w14:textId="77777777" w:rsidR="005752DE" w:rsidRPr="009B06A7" w:rsidRDefault="005752DE" w:rsidP="007F5250">
      <w:pPr>
        <w:pStyle w:val="PL"/>
      </w:pPr>
      <w:r w:rsidRPr="009B06A7">
        <w:rPr>
          <w:snapToGrid w:val="0"/>
        </w:rPr>
        <w:t>END</w:t>
      </w:r>
    </w:p>
    <w:p w14:paraId="215A202D" w14:textId="77777777" w:rsidR="0050305D" w:rsidRPr="009B06A7" w:rsidRDefault="0050305D" w:rsidP="0050305D">
      <w:pPr>
        <w:pStyle w:val="PL"/>
        <w:rPr>
          <w:snapToGrid w:val="0"/>
        </w:rPr>
      </w:pPr>
      <w:r w:rsidRPr="009B06A7">
        <w:rPr>
          <w:snapToGrid w:val="0"/>
        </w:rPr>
        <w:t>-- ASN1STOP</w:t>
      </w:r>
    </w:p>
    <w:p w14:paraId="19911007" w14:textId="77777777" w:rsidR="005752DE" w:rsidRPr="009B06A7" w:rsidRDefault="005752DE" w:rsidP="007F5250">
      <w:pPr>
        <w:pStyle w:val="PL"/>
        <w:rPr>
          <w:snapToGrid w:val="0"/>
        </w:rPr>
      </w:pPr>
    </w:p>
    <w:p w14:paraId="6D20A06D" w14:textId="77777777" w:rsidR="005752DE" w:rsidRPr="009B06A7" w:rsidRDefault="005752DE" w:rsidP="005752DE">
      <w:pPr>
        <w:pStyle w:val="Heading3"/>
        <w:spacing w:line="0" w:lineRule="atLeast"/>
      </w:pPr>
      <w:bookmarkStart w:id="5227" w:name="_Toc20954616"/>
      <w:bookmarkStart w:id="5228" w:name="_Toc29906041"/>
      <w:bookmarkStart w:id="5229" w:name="_Toc29906551"/>
      <w:bookmarkStart w:id="5230" w:name="_Toc36550104"/>
      <w:bookmarkStart w:id="5231" w:name="_Toc45103568"/>
      <w:bookmarkStart w:id="5232" w:name="_Toc45227415"/>
      <w:bookmarkStart w:id="5233" w:name="_Toc45890616"/>
      <w:bookmarkStart w:id="5234" w:name="_Toc45891128"/>
      <w:bookmarkStart w:id="5235" w:name="_Toc88649667"/>
      <w:bookmarkStart w:id="5236" w:name="_Toc145324057"/>
      <w:r w:rsidRPr="009B06A7">
        <w:t>9.3.8</w:t>
      </w:r>
      <w:r w:rsidRPr="009B06A7">
        <w:tab/>
        <w:t>Container definitions</w:t>
      </w:r>
      <w:bookmarkEnd w:id="5227"/>
      <w:bookmarkEnd w:id="5228"/>
      <w:bookmarkEnd w:id="5229"/>
      <w:bookmarkEnd w:id="5230"/>
      <w:bookmarkEnd w:id="5231"/>
      <w:bookmarkEnd w:id="5232"/>
      <w:bookmarkEnd w:id="5233"/>
      <w:bookmarkEnd w:id="5234"/>
      <w:bookmarkEnd w:id="5235"/>
      <w:bookmarkEnd w:id="5236"/>
    </w:p>
    <w:p w14:paraId="17B7652B" w14:textId="77777777" w:rsidR="0050305D" w:rsidRPr="009B06A7" w:rsidRDefault="0050305D" w:rsidP="0050305D">
      <w:pPr>
        <w:pStyle w:val="PL"/>
        <w:spacing w:line="0" w:lineRule="atLeast"/>
        <w:rPr>
          <w:noProof w:val="0"/>
          <w:snapToGrid w:val="0"/>
        </w:rPr>
      </w:pPr>
      <w:r w:rsidRPr="009B06A7">
        <w:rPr>
          <w:noProof w:val="0"/>
          <w:snapToGrid w:val="0"/>
        </w:rPr>
        <w:t>-- ASN1START</w:t>
      </w:r>
    </w:p>
    <w:p w14:paraId="71B0E7ED" w14:textId="77777777" w:rsidR="005752DE" w:rsidRPr="009B06A7" w:rsidRDefault="005752DE" w:rsidP="007F5250">
      <w:pPr>
        <w:pStyle w:val="PL"/>
        <w:rPr>
          <w:snapToGrid w:val="0"/>
        </w:rPr>
      </w:pPr>
      <w:r w:rsidRPr="009B06A7">
        <w:rPr>
          <w:snapToGrid w:val="0"/>
        </w:rPr>
        <w:t>-- **************************************************************</w:t>
      </w:r>
    </w:p>
    <w:p w14:paraId="2ABE6FFA" w14:textId="77777777" w:rsidR="005752DE" w:rsidRPr="009B06A7" w:rsidRDefault="005752DE" w:rsidP="007F5250">
      <w:pPr>
        <w:pStyle w:val="PL"/>
        <w:rPr>
          <w:snapToGrid w:val="0"/>
        </w:rPr>
      </w:pPr>
      <w:r w:rsidRPr="009B06A7">
        <w:rPr>
          <w:snapToGrid w:val="0"/>
        </w:rPr>
        <w:t>--</w:t>
      </w:r>
    </w:p>
    <w:p w14:paraId="66DA8D7B"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Container definitions</w:t>
      </w:r>
    </w:p>
    <w:p w14:paraId="69728258" w14:textId="77777777" w:rsidR="005752DE" w:rsidRPr="009B06A7" w:rsidRDefault="005752DE" w:rsidP="007F5250">
      <w:pPr>
        <w:pStyle w:val="PL"/>
        <w:rPr>
          <w:snapToGrid w:val="0"/>
        </w:rPr>
      </w:pPr>
      <w:r w:rsidRPr="009B06A7">
        <w:rPr>
          <w:snapToGrid w:val="0"/>
        </w:rPr>
        <w:t>--</w:t>
      </w:r>
    </w:p>
    <w:p w14:paraId="68FF61ED" w14:textId="77777777" w:rsidR="005752DE" w:rsidRPr="009B06A7" w:rsidRDefault="005752DE" w:rsidP="007F5250">
      <w:pPr>
        <w:pStyle w:val="PL"/>
        <w:rPr>
          <w:snapToGrid w:val="0"/>
        </w:rPr>
      </w:pPr>
      <w:r w:rsidRPr="009B06A7">
        <w:rPr>
          <w:snapToGrid w:val="0"/>
        </w:rPr>
        <w:t>-- **************************************************************</w:t>
      </w:r>
    </w:p>
    <w:p w14:paraId="285CB9E2" w14:textId="77777777" w:rsidR="005752DE" w:rsidRPr="009B06A7" w:rsidRDefault="005752DE" w:rsidP="007F5250">
      <w:pPr>
        <w:pStyle w:val="PL"/>
        <w:rPr>
          <w:snapToGrid w:val="0"/>
        </w:rPr>
      </w:pPr>
    </w:p>
    <w:p w14:paraId="0853E574" w14:textId="77777777" w:rsidR="005752DE" w:rsidRPr="009B06A7" w:rsidRDefault="005752DE" w:rsidP="007F5250">
      <w:pPr>
        <w:pStyle w:val="PL"/>
        <w:rPr>
          <w:snapToGrid w:val="0"/>
        </w:rPr>
      </w:pPr>
      <w:r w:rsidRPr="009B06A7">
        <w:rPr>
          <w:snapToGrid w:val="0"/>
        </w:rPr>
        <w:t>X2AP-Containers {</w:t>
      </w:r>
    </w:p>
    <w:p w14:paraId="15963828" w14:textId="77777777" w:rsidR="005752DE" w:rsidRPr="009B06A7" w:rsidRDefault="005752DE" w:rsidP="007F5250">
      <w:pPr>
        <w:pStyle w:val="PL"/>
        <w:rPr>
          <w:snapToGrid w:val="0"/>
        </w:rPr>
      </w:pPr>
      <w:r w:rsidRPr="009B06A7">
        <w:rPr>
          <w:snapToGrid w:val="0"/>
        </w:rPr>
        <w:t xml:space="preserve">itu-t (0) identified-organization (4) etsi (0) mobileDomain (0) </w:t>
      </w:r>
    </w:p>
    <w:p w14:paraId="3EF52608" w14:textId="77777777" w:rsidR="005752DE" w:rsidRPr="009B06A7" w:rsidRDefault="005752DE" w:rsidP="007F5250">
      <w:pPr>
        <w:pStyle w:val="PL"/>
        <w:rPr>
          <w:snapToGrid w:val="0"/>
        </w:rPr>
      </w:pPr>
      <w:r w:rsidRPr="009B06A7">
        <w:rPr>
          <w:snapToGrid w:val="0"/>
        </w:rPr>
        <w:t>eps-Access (21) modules (3) x2ap (2) version1 (1) x2ap-Containers (5) }</w:t>
      </w:r>
    </w:p>
    <w:p w14:paraId="5DC0D007" w14:textId="77777777" w:rsidR="005752DE" w:rsidRPr="009B06A7" w:rsidRDefault="005752DE" w:rsidP="007F5250">
      <w:pPr>
        <w:pStyle w:val="PL"/>
        <w:rPr>
          <w:snapToGrid w:val="0"/>
        </w:rPr>
      </w:pPr>
    </w:p>
    <w:p w14:paraId="48F9958D" w14:textId="77777777" w:rsidR="005752DE" w:rsidRPr="009B06A7" w:rsidRDefault="005752DE" w:rsidP="007F5250">
      <w:pPr>
        <w:pStyle w:val="PL"/>
        <w:rPr>
          <w:snapToGrid w:val="0"/>
        </w:rPr>
      </w:pPr>
      <w:r w:rsidRPr="009B06A7">
        <w:rPr>
          <w:snapToGrid w:val="0"/>
        </w:rPr>
        <w:t xml:space="preserve">DEFINITIONS AUTOMATIC TAGS ::= </w:t>
      </w:r>
    </w:p>
    <w:p w14:paraId="29EB297A" w14:textId="77777777" w:rsidR="005752DE" w:rsidRPr="009B06A7" w:rsidRDefault="005752DE" w:rsidP="007F5250">
      <w:pPr>
        <w:pStyle w:val="PL"/>
        <w:rPr>
          <w:snapToGrid w:val="0"/>
        </w:rPr>
      </w:pPr>
    </w:p>
    <w:p w14:paraId="3DA2EC56" w14:textId="77777777" w:rsidR="005752DE" w:rsidRPr="009B06A7" w:rsidRDefault="005752DE" w:rsidP="007F5250">
      <w:pPr>
        <w:pStyle w:val="PL"/>
        <w:rPr>
          <w:snapToGrid w:val="0"/>
        </w:rPr>
      </w:pPr>
      <w:r w:rsidRPr="009B06A7">
        <w:rPr>
          <w:snapToGrid w:val="0"/>
        </w:rPr>
        <w:t>BEGIN</w:t>
      </w:r>
    </w:p>
    <w:p w14:paraId="2E516FDE" w14:textId="77777777" w:rsidR="005752DE" w:rsidRPr="009B06A7" w:rsidRDefault="005752DE" w:rsidP="007F5250">
      <w:pPr>
        <w:pStyle w:val="PL"/>
        <w:rPr>
          <w:snapToGrid w:val="0"/>
        </w:rPr>
      </w:pPr>
    </w:p>
    <w:p w14:paraId="053D5C36" w14:textId="77777777" w:rsidR="005752DE" w:rsidRPr="009B06A7" w:rsidRDefault="005752DE" w:rsidP="007F5250">
      <w:pPr>
        <w:pStyle w:val="PL"/>
        <w:rPr>
          <w:snapToGrid w:val="0"/>
        </w:rPr>
      </w:pPr>
      <w:r w:rsidRPr="009B06A7">
        <w:rPr>
          <w:snapToGrid w:val="0"/>
        </w:rPr>
        <w:t>-- **************************************************************</w:t>
      </w:r>
    </w:p>
    <w:p w14:paraId="1E073ED0" w14:textId="77777777" w:rsidR="005752DE" w:rsidRPr="009B06A7" w:rsidRDefault="005752DE" w:rsidP="007F5250">
      <w:pPr>
        <w:pStyle w:val="PL"/>
        <w:rPr>
          <w:snapToGrid w:val="0"/>
        </w:rPr>
      </w:pPr>
      <w:r w:rsidRPr="009B06A7">
        <w:rPr>
          <w:snapToGrid w:val="0"/>
        </w:rPr>
        <w:t>--</w:t>
      </w:r>
    </w:p>
    <w:p w14:paraId="17017813"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IE parameter types from other modules.</w:t>
      </w:r>
    </w:p>
    <w:p w14:paraId="2E682175" w14:textId="77777777" w:rsidR="005752DE" w:rsidRPr="009B06A7" w:rsidRDefault="005752DE" w:rsidP="007F5250">
      <w:pPr>
        <w:pStyle w:val="PL"/>
        <w:rPr>
          <w:snapToGrid w:val="0"/>
        </w:rPr>
      </w:pPr>
      <w:r w:rsidRPr="009B06A7">
        <w:rPr>
          <w:snapToGrid w:val="0"/>
        </w:rPr>
        <w:t>--</w:t>
      </w:r>
    </w:p>
    <w:p w14:paraId="6BD853F4" w14:textId="77777777" w:rsidR="005752DE" w:rsidRPr="009B06A7" w:rsidRDefault="005752DE" w:rsidP="007F5250">
      <w:pPr>
        <w:pStyle w:val="PL"/>
        <w:rPr>
          <w:snapToGrid w:val="0"/>
        </w:rPr>
      </w:pPr>
      <w:r w:rsidRPr="009B06A7">
        <w:rPr>
          <w:snapToGrid w:val="0"/>
        </w:rPr>
        <w:t>-- **************************************************************</w:t>
      </w:r>
    </w:p>
    <w:p w14:paraId="6519984C" w14:textId="77777777" w:rsidR="005752DE" w:rsidRPr="009B06A7" w:rsidRDefault="005752DE" w:rsidP="007F5250">
      <w:pPr>
        <w:pStyle w:val="PL"/>
        <w:rPr>
          <w:snapToGrid w:val="0"/>
        </w:rPr>
      </w:pPr>
    </w:p>
    <w:p w14:paraId="21F481BD" w14:textId="77777777" w:rsidR="005752DE" w:rsidRPr="009B06A7" w:rsidRDefault="005752DE" w:rsidP="007F5250">
      <w:pPr>
        <w:pStyle w:val="PL"/>
        <w:rPr>
          <w:snapToGrid w:val="0"/>
        </w:rPr>
      </w:pPr>
      <w:r w:rsidRPr="009B06A7">
        <w:rPr>
          <w:snapToGrid w:val="0"/>
        </w:rPr>
        <w:t>IMPORTS</w:t>
      </w:r>
    </w:p>
    <w:p w14:paraId="3C21F93E" w14:textId="77777777" w:rsidR="005752DE" w:rsidRPr="009B06A7" w:rsidRDefault="005752DE" w:rsidP="007F5250">
      <w:pPr>
        <w:pStyle w:val="PL"/>
        <w:rPr>
          <w:snapToGrid w:val="0"/>
        </w:rPr>
      </w:pPr>
      <w:r w:rsidRPr="009B06A7">
        <w:rPr>
          <w:snapToGrid w:val="0"/>
        </w:rPr>
        <w:tab/>
        <w:t>maxPrivateIEs,</w:t>
      </w:r>
    </w:p>
    <w:p w14:paraId="7E63813B" w14:textId="77777777" w:rsidR="005752DE" w:rsidRPr="009B06A7" w:rsidRDefault="005752DE" w:rsidP="007F5250">
      <w:pPr>
        <w:pStyle w:val="PL"/>
        <w:rPr>
          <w:snapToGrid w:val="0"/>
        </w:rPr>
      </w:pPr>
      <w:r w:rsidRPr="009B06A7">
        <w:rPr>
          <w:snapToGrid w:val="0"/>
        </w:rPr>
        <w:tab/>
        <w:t>maxProtocolExtensions,</w:t>
      </w:r>
    </w:p>
    <w:p w14:paraId="4A61C01A" w14:textId="77777777" w:rsidR="005752DE" w:rsidRPr="009B06A7" w:rsidRDefault="005752DE" w:rsidP="007F5250">
      <w:pPr>
        <w:pStyle w:val="PL"/>
        <w:rPr>
          <w:snapToGrid w:val="0"/>
        </w:rPr>
      </w:pPr>
      <w:r w:rsidRPr="009B06A7">
        <w:rPr>
          <w:snapToGrid w:val="0"/>
        </w:rPr>
        <w:tab/>
        <w:t>maxProtocolIEs,</w:t>
      </w:r>
    </w:p>
    <w:p w14:paraId="23136F1A" w14:textId="77777777" w:rsidR="005752DE" w:rsidRPr="009B06A7" w:rsidRDefault="005752DE" w:rsidP="007F5250">
      <w:pPr>
        <w:pStyle w:val="PL"/>
        <w:rPr>
          <w:snapToGrid w:val="0"/>
        </w:rPr>
      </w:pPr>
      <w:r w:rsidRPr="009B06A7">
        <w:rPr>
          <w:snapToGrid w:val="0"/>
        </w:rPr>
        <w:tab/>
        <w:t>Criticality,</w:t>
      </w:r>
    </w:p>
    <w:p w14:paraId="3B9A0120" w14:textId="77777777" w:rsidR="005752DE" w:rsidRPr="009B06A7" w:rsidRDefault="005752DE" w:rsidP="007F5250">
      <w:pPr>
        <w:pStyle w:val="PL"/>
        <w:rPr>
          <w:snapToGrid w:val="0"/>
        </w:rPr>
      </w:pPr>
      <w:r w:rsidRPr="009B06A7">
        <w:rPr>
          <w:snapToGrid w:val="0"/>
        </w:rPr>
        <w:tab/>
        <w:t>Presence,</w:t>
      </w:r>
    </w:p>
    <w:p w14:paraId="1E2A09CF" w14:textId="77777777" w:rsidR="005752DE" w:rsidRPr="009B06A7" w:rsidRDefault="005752DE" w:rsidP="007F5250">
      <w:pPr>
        <w:pStyle w:val="PL"/>
        <w:rPr>
          <w:snapToGrid w:val="0"/>
        </w:rPr>
      </w:pPr>
      <w:r w:rsidRPr="009B06A7">
        <w:rPr>
          <w:snapToGrid w:val="0"/>
        </w:rPr>
        <w:tab/>
        <w:t>PrivateIE-ID,</w:t>
      </w:r>
    </w:p>
    <w:p w14:paraId="4DC7143A" w14:textId="77777777" w:rsidR="005752DE" w:rsidRPr="009B06A7" w:rsidRDefault="005752DE" w:rsidP="007F5250">
      <w:pPr>
        <w:pStyle w:val="PL"/>
        <w:rPr>
          <w:snapToGrid w:val="0"/>
        </w:rPr>
      </w:pPr>
      <w:r w:rsidRPr="009B06A7">
        <w:rPr>
          <w:snapToGrid w:val="0"/>
        </w:rPr>
        <w:tab/>
        <w:t>ProtocolIE-ID</w:t>
      </w:r>
      <w:r w:rsidRPr="009B06A7">
        <w:rPr>
          <w:snapToGrid w:val="0"/>
        </w:rPr>
        <w:tab/>
      </w:r>
    </w:p>
    <w:p w14:paraId="695FE097" w14:textId="77777777" w:rsidR="005752DE" w:rsidRPr="009B06A7" w:rsidRDefault="005752DE" w:rsidP="007F5250">
      <w:pPr>
        <w:pStyle w:val="PL"/>
        <w:rPr>
          <w:snapToGrid w:val="0"/>
        </w:rPr>
      </w:pPr>
      <w:r w:rsidRPr="009B06A7">
        <w:rPr>
          <w:snapToGrid w:val="0"/>
        </w:rPr>
        <w:t>FROM X2AP-CommonDataTypes;</w:t>
      </w:r>
    </w:p>
    <w:p w14:paraId="1E37F3CC" w14:textId="77777777" w:rsidR="005752DE" w:rsidRPr="009B06A7" w:rsidRDefault="005752DE" w:rsidP="007F5250">
      <w:pPr>
        <w:pStyle w:val="PL"/>
        <w:rPr>
          <w:snapToGrid w:val="0"/>
        </w:rPr>
      </w:pPr>
    </w:p>
    <w:p w14:paraId="6390A503" w14:textId="77777777" w:rsidR="005752DE" w:rsidRPr="009B06A7" w:rsidRDefault="005752DE" w:rsidP="007F5250">
      <w:pPr>
        <w:pStyle w:val="PL"/>
        <w:rPr>
          <w:snapToGrid w:val="0"/>
        </w:rPr>
      </w:pPr>
      <w:r w:rsidRPr="009B06A7">
        <w:rPr>
          <w:snapToGrid w:val="0"/>
        </w:rPr>
        <w:t>-- **************************************************************</w:t>
      </w:r>
    </w:p>
    <w:p w14:paraId="3F173E01" w14:textId="77777777" w:rsidR="005752DE" w:rsidRPr="009B06A7" w:rsidRDefault="005752DE" w:rsidP="007F5250">
      <w:pPr>
        <w:pStyle w:val="PL"/>
        <w:rPr>
          <w:snapToGrid w:val="0"/>
        </w:rPr>
      </w:pPr>
      <w:r w:rsidRPr="009B06A7">
        <w:rPr>
          <w:snapToGrid w:val="0"/>
        </w:rPr>
        <w:t>--</w:t>
      </w:r>
    </w:p>
    <w:p w14:paraId="79B28500"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Class Definition for Protocol IEs</w:t>
      </w:r>
    </w:p>
    <w:p w14:paraId="50A54CA2" w14:textId="77777777" w:rsidR="005752DE" w:rsidRPr="009B06A7" w:rsidRDefault="005752DE" w:rsidP="007F5250">
      <w:pPr>
        <w:pStyle w:val="PL"/>
        <w:rPr>
          <w:snapToGrid w:val="0"/>
        </w:rPr>
      </w:pPr>
      <w:r w:rsidRPr="009B06A7">
        <w:rPr>
          <w:snapToGrid w:val="0"/>
        </w:rPr>
        <w:t>--</w:t>
      </w:r>
    </w:p>
    <w:p w14:paraId="7079B199" w14:textId="77777777" w:rsidR="005752DE" w:rsidRPr="009B06A7" w:rsidRDefault="005752DE" w:rsidP="007F5250">
      <w:pPr>
        <w:pStyle w:val="PL"/>
        <w:rPr>
          <w:snapToGrid w:val="0"/>
        </w:rPr>
      </w:pPr>
      <w:r w:rsidRPr="009B06A7">
        <w:rPr>
          <w:snapToGrid w:val="0"/>
        </w:rPr>
        <w:t>-- **************************************************************</w:t>
      </w:r>
    </w:p>
    <w:p w14:paraId="079F371E" w14:textId="77777777" w:rsidR="005752DE" w:rsidRPr="009B06A7" w:rsidRDefault="005752DE" w:rsidP="007F5250">
      <w:pPr>
        <w:pStyle w:val="PL"/>
        <w:rPr>
          <w:snapToGrid w:val="0"/>
        </w:rPr>
      </w:pPr>
    </w:p>
    <w:p w14:paraId="0212292F" w14:textId="77777777" w:rsidR="005752DE" w:rsidRPr="009B06A7" w:rsidRDefault="005752DE" w:rsidP="007F5250">
      <w:pPr>
        <w:pStyle w:val="PL"/>
        <w:rPr>
          <w:snapToGrid w:val="0"/>
        </w:rPr>
      </w:pPr>
      <w:r w:rsidRPr="009B06A7">
        <w:rPr>
          <w:snapToGrid w:val="0"/>
        </w:rPr>
        <w:t>X2AP-PROTOCOL-IES ::= CLASS {</w:t>
      </w:r>
    </w:p>
    <w:p w14:paraId="0DC294CB" w14:textId="77777777" w:rsidR="005752DE" w:rsidRPr="009B06A7" w:rsidRDefault="005752DE" w:rsidP="007F5250">
      <w:pPr>
        <w:pStyle w:val="PL"/>
        <w:rPr>
          <w:snapToGrid w:val="0"/>
        </w:rPr>
      </w:pPr>
      <w:r w:rsidRPr="009B06A7">
        <w:rPr>
          <w:snapToGrid w:val="0"/>
        </w:rPr>
        <w:tab/>
        <w:t>&amp;id</w:t>
      </w:r>
      <w:r w:rsidRPr="009B06A7">
        <w:rPr>
          <w:snapToGrid w:val="0"/>
        </w:rPr>
        <w:tab/>
      </w:r>
      <w:r w:rsidRPr="009B06A7">
        <w:rPr>
          <w:snapToGrid w:val="0"/>
        </w:rPr>
        <w:tab/>
      </w:r>
      <w:r w:rsidRPr="009B06A7">
        <w:rPr>
          <w:snapToGrid w:val="0"/>
        </w:rPr>
        <w:tab/>
      </w:r>
      <w:r w:rsidRPr="009B06A7">
        <w:rPr>
          <w:snapToGrid w:val="0"/>
        </w:rPr>
        <w:tab/>
        <w:t xml:space="preserve">ProtocolIE-ID </w:t>
      </w:r>
      <w:r w:rsidRPr="009B06A7">
        <w:rPr>
          <w:snapToGrid w:val="0"/>
        </w:rPr>
        <w:tab/>
      </w:r>
      <w:r w:rsidRPr="009B06A7">
        <w:rPr>
          <w:snapToGrid w:val="0"/>
        </w:rPr>
        <w:tab/>
      </w:r>
      <w:r w:rsidRPr="009B06A7">
        <w:rPr>
          <w:snapToGrid w:val="0"/>
        </w:rPr>
        <w:tab/>
        <w:t>UNIQUE,</w:t>
      </w:r>
    </w:p>
    <w:p w14:paraId="7CD2E35F" w14:textId="77777777" w:rsidR="005752DE" w:rsidRPr="009B06A7" w:rsidRDefault="005752DE" w:rsidP="007F5250">
      <w:pPr>
        <w:pStyle w:val="PL"/>
        <w:rPr>
          <w:snapToGrid w:val="0"/>
        </w:rPr>
      </w:pPr>
      <w:r w:rsidRPr="009B06A7">
        <w:rPr>
          <w:snapToGrid w:val="0"/>
        </w:rPr>
        <w:tab/>
        <w:t>&amp;criticality</w:t>
      </w:r>
      <w:r w:rsidRPr="009B06A7">
        <w:rPr>
          <w:snapToGrid w:val="0"/>
        </w:rPr>
        <w:tab/>
        <w:t>Criticality,</w:t>
      </w:r>
    </w:p>
    <w:p w14:paraId="4169AA20" w14:textId="77777777" w:rsidR="005752DE" w:rsidRPr="009B06A7" w:rsidRDefault="005752DE" w:rsidP="007F5250">
      <w:pPr>
        <w:pStyle w:val="PL"/>
        <w:rPr>
          <w:snapToGrid w:val="0"/>
        </w:rPr>
      </w:pPr>
      <w:r w:rsidRPr="009B06A7">
        <w:rPr>
          <w:snapToGrid w:val="0"/>
        </w:rPr>
        <w:tab/>
        <w:t>&amp;Value,</w:t>
      </w:r>
    </w:p>
    <w:p w14:paraId="0DB055C9" w14:textId="77777777" w:rsidR="005752DE" w:rsidRPr="009B06A7" w:rsidRDefault="005752DE" w:rsidP="007F5250">
      <w:pPr>
        <w:pStyle w:val="PL"/>
        <w:rPr>
          <w:snapToGrid w:val="0"/>
        </w:rPr>
      </w:pPr>
      <w:r w:rsidRPr="009B06A7">
        <w:rPr>
          <w:snapToGrid w:val="0"/>
        </w:rPr>
        <w:tab/>
        <w:t>&amp;presence</w:t>
      </w:r>
      <w:r w:rsidRPr="009B06A7">
        <w:rPr>
          <w:snapToGrid w:val="0"/>
        </w:rPr>
        <w:tab/>
      </w:r>
      <w:r w:rsidRPr="009B06A7">
        <w:rPr>
          <w:snapToGrid w:val="0"/>
        </w:rPr>
        <w:tab/>
        <w:t>Presence</w:t>
      </w:r>
    </w:p>
    <w:p w14:paraId="40D7B06C" w14:textId="77777777" w:rsidR="005752DE" w:rsidRPr="009B06A7" w:rsidRDefault="005752DE" w:rsidP="007F5250">
      <w:pPr>
        <w:pStyle w:val="PL"/>
        <w:rPr>
          <w:snapToGrid w:val="0"/>
        </w:rPr>
      </w:pPr>
      <w:r w:rsidRPr="009B06A7">
        <w:rPr>
          <w:snapToGrid w:val="0"/>
        </w:rPr>
        <w:t>}</w:t>
      </w:r>
    </w:p>
    <w:p w14:paraId="2D98061D" w14:textId="77777777" w:rsidR="005752DE" w:rsidRPr="009B06A7" w:rsidRDefault="005752DE" w:rsidP="007F5250">
      <w:pPr>
        <w:pStyle w:val="PL"/>
        <w:rPr>
          <w:snapToGrid w:val="0"/>
        </w:rPr>
      </w:pPr>
      <w:r w:rsidRPr="009B06A7">
        <w:rPr>
          <w:snapToGrid w:val="0"/>
        </w:rPr>
        <w:t>WITH SYNTAX {</w:t>
      </w:r>
    </w:p>
    <w:p w14:paraId="3C2F4912" w14:textId="77777777" w:rsidR="005752DE" w:rsidRPr="009B06A7" w:rsidRDefault="005752DE" w:rsidP="007F5250">
      <w:pPr>
        <w:pStyle w:val="PL"/>
        <w:rPr>
          <w:snapToGrid w:val="0"/>
        </w:rPr>
      </w:pPr>
      <w:r w:rsidRPr="009B06A7">
        <w:rPr>
          <w:snapToGrid w:val="0"/>
        </w:rPr>
        <w:tab/>
        <w:t>ID</w:t>
      </w:r>
      <w:r w:rsidRPr="009B06A7">
        <w:rPr>
          <w:snapToGrid w:val="0"/>
        </w:rPr>
        <w:tab/>
      </w:r>
      <w:r w:rsidRPr="009B06A7">
        <w:rPr>
          <w:snapToGrid w:val="0"/>
        </w:rPr>
        <w:tab/>
      </w:r>
      <w:r w:rsidRPr="009B06A7">
        <w:rPr>
          <w:snapToGrid w:val="0"/>
        </w:rPr>
        <w:tab/>
      </w:r>
      <w:r w:rsidRPr="009B06A7">
        <w:rPr>
          <w:snapToGrid w:val="0"/>
        </w:rPr>
        <w:tab/>
        <w:t>&amp;id</w:t>
      </w:r>
    </w:p>
    <w:p w14:paraId="7D131CC4" w14:textId="77777777" w:rsidR="005752DE" w:rsidRPr="009B06A7" w:rsidRDefault="005752DE" w:rsidP="007F5250">
      <w:pPr>
        <w:pStyle w:val="PL"/>
        <w:rPr>
          <w:snapToGrid w:val="0"/>
        </w:rPr>
      </w:pPr>
      <w:r w:rsidRPr="009B06A7">
        <w:rPr>
          <w:snapToGrid w:val="0"/>
        </w:rPr>
        <w:tab/>
        <w:t>CRITICALITY</w:t>
      </w:r>
      <w:r w:rsidRPr="009B06A7">
        <w:rPr>
          <w:snapToGrid w:val="0"/>
        </w:rPr>
        <w:tab/>
      </w:r>
      <w:r w:rsidRPr="009B06A7">
        <w:rPr>
          <w:snapToGrid w:val="0"/>
        </w:rPr>
        <w:tab/>
        <w:t>&amp;criticality</w:t>
      </w:r>
    </w:p>
    <w:p w14:paraId="61437440" w14:textId="77777777" w:rsidR="005752DE" w:rsidRPr="009B06A7" w:rsidRDefault="005752DE" w:rsidP="007F5250">
      <w:pPr>
        <w:pStyle w:val="PL"/>
        <w:rPr>
          <w:snapToGrid w:val="0"/>
        </w:rPr>
      </w:pPr>
      <w:r w:rsidRPr="009B06A7">
        <w:rPr>
          <w:snapToGrid w:val="0"/>
        </w:rPr>
        <w:tab/>
        <w:t>TYPE</w:t>
      </w:r>
      <w:r w:rsidRPr="009B06A7">
        <w:rPr>
          <w:snapToGrid w:val="0"/>
        </w:rPr>
        <w:tab/>
      </w:r>
      <w:r w:rsidRPr="009B06A7">
        <w:rPr>
          <w:snapToGrid w:val="0"/>
        </w:rPr>
        <w:tab/>
      </w:r>
      <w:r w:rsidRPr="009B06A7">
        <w:rPr>
          <w:snapToGrid w:val="0"/>
        </w:rPr>
        <w:tab/>
        <w:t>&amp;Value</w:t>
      </w:r>
    </w:p>
    <w:p w14:paraId="73CFAE90" w14:textId="77777777" w:rsidR="005752DE" w:rsidRPr="009B06A7" w:rsidRDefault="005752DE" w:rsidP="007F5250">
      <w:pPr>
        <w:pStyle w:val="PL"/>
        <w:rPr>
          <w:snapToGrid w:val="0"/>
        </w:rPr>
      </w:pPr>
      <w:r w:rsidRPr="009B06A7">
        <w:rPr>
          <w:snapToGrid w:val="0"/>
        </w:rPr>
        <w:tab/>
        <w:t>PRESENCE</w:t>
      </w:r>
      <w:r w:rsidRPr="009B06A7">
        <w:rPr>
          <w:snapToGrid w:val="0"/>
        </w:rPr>
        <w:tab/>
      </w:r>
      <w:r w:rsidRPr="009B06A7">
        <w:rPr>
          <w:snapToGrid w:val="0"/>
        </w:rPr>
        <w:tab/>
        <w:t>&amp;presence</w:t>
      </w:r>
    </w:p>
    <w:p w14:paraId="0168B910" w14:textId="77777777" w:rsidR="005752DE" w:rsidRPr="009B06A7" w:rsidRDefault="005752DE" w:rsidP="007F5250">
      <w:pPr>
        <w:pStyle w:val="PL"/>
        <w:rPr>
          <w:snapToGrid w:val="0"/>
        </w:rPr>
      </w:pPr>
      <w:r w:rsidRPr="009B06A7">
        <w:rPr>
          <w:snapToGrid w:val="0"/>
        </w:rPr>
        <w:t>}</w:t>
      </w:r>
    </w:p>
    <w:p w14:paraId="299039E9" w14:textId="77777777" w:rsidR="005752DE" w:rsidRPr="009B06A7" w:rsidRDefault="005752DE" w:rsidP="007F5250">
      <w:pPr>
        <w:pStyle w:val="PL"/>
        <w:rPr>
          <w:snapToGrid w:val="0"/>
        </w:rPr>
      </w:pPr>
    </w:p>
    <w:p w14:paraId="1D0A61BC" w14:textId="77777777" w:rsidR="005752DE" w:rsidRPr="009B06A7" w:rsidRDefault="005752DE" w:rsidP="007F5250">
      <w:pPr>
        <w:pStyle w:val="PL"/>
        <w:rPr>
          <w:snapToGrid w:val="0"/>
        </w:rPr>
      </w:pPr>
      <w:r w:rsidRPr="009B06A7">
        <w:rPr>
          <w:snapToGrid w:val="0"/>
        </w:rPr>
        <w:t>-- **************************************************************</w:t>
      </w:r>
    </w:p>
    <w:p w14:paraId="32543038" w14:textId="77777777" w:rsidR="005752DE" w:rsidRPr="009B06A7" w:rsidRDefault="005752DE" w:rsidP="007F5250">
      <w:pPr>
        <w:pStyle w:val="PL"/>
        <w:rPr>
          <w:snapToGrid w:val="0"/>
        </w:rPr>
      </w:pPr>
      <w:r w:rsidRPr="009B06A7">
        <w:rPr>
          <w:snapToGrid w:val="0"/>
        </w:rPr>
        <w:t>--</w:t>
      </w:r>
    </w:p>
    <w:p w14:paraId="62CA980A"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Class Definition for Protocol IEs</w:t>
      </w:r>
    </w:p>
    <w:p w14:paraId="1137A8F7" w14:textId="77777777" w:rsidR="005752DE" w:rsidRPr="009B06A7" w:rsidRDefault="005752DE" w:rsidP="007F5250">
      <w:pPr>
        <w:pStyle w:val="PL"/>
        <w:rPr>
          <w:snapToGrid w:val="0"/>
        </w:rPr>
      </w:pPr>
      <w:r w:rsidRPr="009B06A7">
        <w:rPr>
          <w:snapToGrid w:val="0"/>
        </w:rPr>
        <w:t>--</w:t>
      </w:r>
    </w:p>
    <w:p w14:paraId="1F59C820" w14:textId="77777777" w:rsidR="005752DE" w:rsidRPr="009B06A7" w:rsidRDefault="005752DE" w:rsidP="007F5250">
      <w:pPr>
        <w:pStyle w:val="PL"/>
        <w:rPr>
          <w:snapToGrid w:val="0"/>
        </w:rPr>
      </w:pPr>
      <w:r w:rsidRPr="009B06A7">
        <w:rPr>
          <w:snapToGrid w:val="0"/>
        </w:rPr>
        <w:t>-- **************************************************************</w:t>
      </w:r>
    </w:p>
    <w:p w14:paraId="525F3689" w14:textId="77777777" w:rsidR="005752DE" w:rsidRPr="009B06A7" w:rsidRDefault="005752DE" w:rsidP="007F5250">
      <w:pPr>
        <w:pStyle w:val="PL"/>
        <w:rPr>
          <w:snapToGrid w:val="0"/>
        </w:rPr>
      </w:pPr>
    </w:p>
    <w:p w14:paraId="29BC077A" w14:textId="77777777" w:rsidR="005752DE" w:rsidRPr="009B06A7" w:rsidRDefault="005752DE" w:rsidP="007F5250">
      <w:pPr>
        <w:pStyle w:val="PL"/>
        <w:rPr>
          <w:snapToGrid w:val="0"/>
        </w:rPr>
      </w:pPr>
      <w:r w:rsidRPr="009B06A7">
        <w:rPr>
          <w:snapToGrid w:val="0"/>
        </w:rPr>
        <w:t>X2AP-PROTOCOL-IES-PAIR ::= CLASS {</w:t>
      </w:r>
    </w:p>
    <w:p w14:paraId="2D77A7C4" w14:textId="77777777" w:rsidR="005752DE" w:rsidRPr="009B06A7" w:rsidRDefault="005752DE" w:rsidP="007F5250">
      <w:pPr>
        <w:pStyle w:val="PL"/>
        <w:rPr>
          <w:snapToGrid w:val="0"/>
        </w:rPr>
      </w:pPr>
      <w:r w:rsidRPr="009B06A7">
        <w:rPr>
          <w:snapToGrid w:val="0"/>
        </w:rPr>
        <w:tab/>
        <w:t>&amp;id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ProtocolIE-ID </w:t>
      </w:r>
      <w:r w:rsidRPr="009B06A7">
        <w:rPr>
          <w:snapToGrid w:val="0"/>
        </w:rPr>
        <w:tab/>
      </w:r>
      <w:r w:rsidRPr="009B06A7">
        <w:rPr>
          <w:snapToGrid w:val="0"/>
        </w:rPr>
        <w:tab/>
        <w:t>UNIQUE,</w:t>
      </w:r>
    </w:p>
    <w:p w14:paraId="626BD8E0" w14:textId="77777777" w:rsidR="005752DE" w:rsidRPr="009B06A7" w:rsidRDefault="005752DE" w:rsidP="007F5250">
      <w:pPr>
        <w:pStyle w:val="PL"/>
        <w:rPr>
          <w:snapToGrid w:val="0"/>
        </w:rPr>
      </w:pPr>
      <w:r w:rsidRPr="009B06A7">
        <w:rPr>
          <w:snapToGrid w:val="0"/>
        </w:rPr>
        <w:tab/>
        <w:t>&amp;firstCriticality</w:t>
      </w:r>
      <w:r w:rsidRPr="009B06A7">
        <w:rPr>
          <w:snapToGrid w:val="0"/>
        </w:rPr>
        <w:tab/>
      </w:r>
      <w:r w:rsidRPr="009B06A7">
        <w:rPr>
          <w:snapToGrid w:val="0"/>
        </w:rPr>
        <w:tab/>
        <w:t>Criticality,</w:t>
      </w:r>
    </w:p>
    <w:p w14:paraId="5E6BFEF0" w14:textId="77777777" w:rsidR="005752DE" w:rsidRPr="009B06A7" w:rsidRDefault="005752DE" w:rsidP="007F5250">
      <w:pPr>
        <w:pStyle w:val="PL"/>
        <w:rPr>
          <w:snapToGrid w:val="0"/>
        </w:rPr>
      </w:pPr>
      <w:r w:rsidRPr="009B06A7">
        <w:rPr>
          <w:snapToGrid w:val="0"/>
        </w:rPr>
        <w:tab/>
        <w:t>&amp;FirstValue,</w:t>
      </w:r>
    </w:p>
    <w:p w14:paraId="702016CD" w14:textId="77777777" w:rsidR="005752DE" w:rsidRPr="009B06A7" w:rsidRDefault="005752DE" w:rsidP="007F5250">
      <w:pPr>
        <w:pStyle w:val="PL"/>
        <w:rPr>
          <w:snapToGrid w:val="0"/>
        </w:rPr>
      </w:pPr>
      <w:r w:rsidRPr="009B06A7">
        <w:rPr>
          <w:snapToGrid w:val="0"/>
        </w:rPr>
        <w:tab/>
        <w:t>&amp;secondCriticality</w:t>
      </w:r>
      <w:r w:rsidRPr="009B06A7">
        <w:rPr>
          <w:snapToGrid w:val="0"/>
        </w:rPr>
        <w:tab/>
      </w:r>
      <w:r w:rsidRPr="009B06A7">
        <w:rPr>
          <w:snapToGrid w:val="0"/>
        </w:rPr>
        <w:tab/>
        <w:t>Criticality,</w:t>
      </w:r>
    </w:p>
    <w:p w14:paraId="1A17999B" w14:textId="77777777" w:rsidR="005752DE" w:rsidRPr="009B06A7" w:rsidRDefault="005752DE" w:rsidP="007F5250">
      <w:pPr>
        <w:pStyle w:val="PL"/>
        <w:rPr>
          <w:snapToGrid w:val="0"/>
        </w:rPr>
      </w:pPr>
      <w:r w:rsidRPr="009B06A7">
        <w:rPr>
          <w:snapToGrid w:val="0"/>
        </w:rPr>
        <w:tab/>
        <w:t>&amp;SecondValue,</w:t>
      </w:r>
    </w:p>
    <w:p w14:paraId="166C8EC7" w14:textId="77777777" w:rsidR="005752DE" w:rsidRPr="009B06A7" w:rsidRDefault="005752DE" w:rsidP="007F5250">
      <w:pPr>
        <w:pStyle w:val="PL"/>
        <w:rPr>
          <w:snapToGrid w:val="0"/>
        </w:rPr>
      </w:pPr>
      <w:r w:rsidRPr="009B06A7">
        <w:rPr>
          <w:snapToGrid w:val="0"/>
        </w:rPr>
        <w:tab/>
        <w:t>&amp;presence</w:t>
      </w:r>
      <w:r w:rsidRPr="009B06A7">
        <w:rPr>
          <w:snapToGrid w:val="0"/>
        </w:rPr>
        <w:tab/>
      </w:r>
      <w:r w:rsidRPr="009B06A7">
        <w:rPr>
          <w:snapToGrid w:val="0"/>
        </w:rPr>
        <w:tab/>
      </w:r>
      <w:r w:rsidRPr="009B06A7">
        <w:rPr>
          <w:snapToGrid w:val="0"/>
        </w:rPr>
        <w:tab/>
      </w:r>
      <w:r w:rsidRPr="009B06A7">
        <w:rPr>
          <w:snapToGrid w:val="0"/>
        </w:rPr>
        <w:tab/>
        <w:t>Presence</w:t>
      </w:r>
    </w:p>
    <w:p w14:paraId="5DAE15FF" w14:textId="77777777" w:rsidR="005752DE" w:rsidRPr="009B06A7" w:rsidRDefault="005752DE" w:rsidP="007F5250">
      <w:pPr>
        <w:pStyle w:val="PL"/>
        <w:rPr>
          <w:snapToGrid w:val="0"/>
        </w:rPr>
      </w:pPr>
      <w:r w:rsidRPr="009B06A7">
        <w:rPr>
          <w:snapToGrid w:val="0"/>
        </w:rPr>
        <w:t>}</w:t>
      </w:r>
    </w:p>
    <w:p w14:paraId="7A8ED031" w14:textId="77777777" w:rsidR="005752DE" w:rsidRPr="009B06A7" w:rsidRDefault="005752DE" w:rsidP="007F5250">
      <w:pPr>
        <w:pStyle w:val="PL"/>
        <w:rPr>
          <w:snapToGrid w:val="0"/>
        </w:rPr>
      </w:pPr>
      <w:r w:rsidRPr="009B06A7">
        <w:rPr>
          <w:snapToGrid w:val="0"/>
        </w:rPr>
        <w:t>WITH SYNTAX {</w:t>
      </w:r>
    </w:p>
    <w:p w14:paraId="53D5F1F8" w14:textId="77777777" w:rsidR="005752DE" w:rsidRPr="009B06A7" w:rsidRDefault="005752DE" w:rsidP="007F5250">
      <w:pPr>
        <w:pStyle w:val="PL"/>
        <w:rPr>
          <w:snapToGrid w:val="0"/>
        </w:rPr>
      </w:pPr>
      <w:r w:rsidRPr="009B06A7">
        <w:rPr>
          <w:snapToGrid w:val="0"/>
        </w:rPr>
        <w:tab/>
        <w:t>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&amp;id</w:t>
      </w:r>
    </w:p>
    <w:p w14:paraId="51B08ED6" w14:textId="77777777" w:rsidR="005752DE" w:rsidRPr="009B06A7" w:rsidRDefault="005752DE" w:rsidP="007F5250">
      <w:pPr>
        <w:pStyle w:val="PL"/>
        <w:rPr>
          <w:snapToGrid w:val="0"/>
        </w:rPr>
      </w:pPr>
      <w:r w:rsidRPr="009B06A7">
        <w:rPr>
          <w:snapToGrid w:val="0"/>
        </w:rPr>
        <w:tab/>
        <w:t xml:space="preserve">FIRST CRITICALITY </w:t>
      </w:r>
      <w:r w:rsidRPr="009B06A7">
        <w:rPr>
          <w:snapToGrid w:val="0"/>
        </w:rPr>
        <w:tab/>
      </w:r>
      <w:r w:rsidRPr="009B06A7">
        <w:rPr>
          <w:snapToGrid w:val="0"/>
        </w:rPr>
        <w:tab/>
        <w:t>&amp;firstCriticality</w:t>
      </w:r>
    </w:p>
    <w:p w14:paraId="7D64761D" w14:textId="77777777" w:rsidR="005752DE" w:rsidRPr="009B06A7" w:rsidRDefault="005752DE" w:rsidP="007F5250">
      <w:pPr>
        <w:pStyle w:val="PL"/>
        <w:rPr>
          <w:snapToGrid w:val="0"/>
        </w:rPr>
      </w:pPr>
      <w:r w:rsidRPr="009B06A7">
        <w:rPr>
          <w:snapToGrid w:val="0"/>
        </w:rPr>
        <w:tab/>
        <w:t>FIRST TYPE</w:t>
      </w:r>
      <w:r w:rsidRPr="009B06A7">
        <w:rPr>
          <w:snapToGrid w:val="0"/>
        </w:rPr>
        <w:tab/>
      </w:r>
      <w:r w:rsidRPr="009B06A7">
        <w:rPr>
          <w:snapToGrid w:val="0"/>
        </w:rPr>
        <w:tab/>
      </w:r>
      <w:r w:rsidRPr="009B06A7">
        <w:rPr>
          <w:snapToGrid w:val="0"/>
        </w:rPr>
        <w:tab/>
      </w:r>
      <w:r w:rsidRPr="009B06A7">
        <w:rPr>
          <w:snapToGrid w:val="0"/>
        </w:rPr>
        <w:tab/>
        <w:t>&amp;FirstValue</w:t>
      </w:r>
    </w:p>
    <w:p w14:paraId="12143697" w14:textId="77777777" w:rsidR="005752DE" w:rsidRPr="009B06A7" w:rsidRDefault="005752DE" w:rsidP="007F5250">
      <w:pPr>
        <w:pStyle w:val="PL"/>
        <w:rPr>
          <w:snapToGrid w:val="0"/>
        </w:rPr>
      </w:pPr>
      <w:r w:rsidRPr="009B06A7">
        <w:rPr>
          <w:snapToGrid w:val="0"/>
        </w:rPr>
        <w:tab/>
        <w:t xml:space="preserve">SECOND CRITICALITY </w:t>
      </w:r>
      <w:r w:rsidRPr="009B06A7">
        <w:rPr>
          <w:snapToGrid w:val="0"/>
        </w:rPr>
        <w:tab/>
      </w:r>
      <w:r w:rsidRPr="009B06A7">
        <w:rPr>
          <w:snapToGrid w:val="0"/>
        </w:rPr>
        <w:tab/>
        <w:t>&amp;secondCriticality</w:t>
      </w:r>
    </w:p>
    <w:p w14:paraId="2C7F02AB" w14:textId="77777777" w:rsidR="005752DE" w:rsidRPr="009B06A7" w:rsidRDefault="005752DE" w:rsidP="007F5250">
      <w:pPr>
        <w:pStyle w:val="PL"/>
        <w:rPr>
          <w:snapToGrid w:val="0"/>
        </w:rPr>
      </w:pPr>
      <w:r w:rsidRPr="009B06A7">
        <w:rPr>
          <w:snapToGrid w:val="0"/>
        </w:rPr>
        <w:tab/>
        <w:t>SECOND TYPE</w:t>
      </w:r>
      <w:r w:rsidRPr="009B06A7">
        <w:rPr>
          <w:snapToGrid w:val="0"/>
        </w:rPr>
        <w:tab/>
      </w:r>
      <w:r w:rsidRPr="009B06A7">
        <w:rPr>
          <w:snapToGrid w:val="0"/>
        </w:rPr>
        <w:tab/>
      </w:r>
      <w:r w:rsidRPr="009B06A7">
        <w:rPr>
          <w:snapToGrid w:val="0"/>
        </w:rPr>
        <w:tab/>
      </w:r>
      <w:r w:rsidRPr="009B06A7">
        <w:rPr>
          <w:snapToGrid w:val="0"/>
        </w:rPr>
        <w:tab/>
        <w:t>&amp;SecondValue</w:t>
      </w:r>
    </w:p>
    <w:p w14:paraId="1F961C5C" w14:textId="77777777" w:rsidR="005752DE" w:rsidRPr="009B06A7" w:rsidRDefault="005752DE" w:rsidP="007F5250">
      <w:pPr>
        <w:pStyle w:val="PL"/>
        <w:rPr>
          <w:snapToGrid w:val="0"/>
        </w:rPr>
      </w:pPr>
      <w:r w:rsidRPr="009B06A7">
        <w:rPr>
          <w:snapToGrid w:val="0"/>
        </w:rPr>
        <w:tab/>
        <w:t>PRESENCE</w:t>
      </w:r>
      <w:r w:rsidRPr="009B06A7">
        <w:rPr>
          <w:snapToGrid w:val="0"/>
        </w:rPr>
        <w:tab/>
      </w:r>
      <w:r w:rsidRPr="009B06A7">
        <w:rPr>
          <w:snapToGrid w:val="0"/>
        </w:rPr>
        <w:tab/>
      </w:r>
      <w:r w:rsidRPr="009B06A7">
        <w:rPr>
          <w:snapToGrid w:val="0"/>
        </w:rPr>
        <w:tab/>
      </w:r>
      <w:r w:rsidRPr="009B06A7">
        <w:rPr>
          <w:snapToGrid w:val="0"/>
        </w:rPr>
        <w:tab/>
        <w:t>&amp;presence</w:t>
      </w:r>
    </w:p>
    <w:p w14:paraId="5CCABEC6" w14:textId="77777777" w:rsidR="005752DE" w:rsidRPr="009B06A7" w:rsidRDefault="005752DE" w:rsidP="007F5250">
      <w:pPr>
        <w:pStyle w:val="PL"/>
        <w:rPr>
          <w:snapToGrid w:val="0"/>
        </w:rPr>
      </w:pPr>
      <w:r w:rsidRPr="009B06A7">
        <w:rPr>
          <w:snapToGrid w:val="0"/>
        </w:rPr>
        <w:t>}</w:t>
      </w:r>
    </w:p>
    <w:p w14:paraId="6905AB76" w14:textId="77777777" w:rsidR="005752DE" w:rsidRPr="009B06A7" w:rsidRDefault="005752DE" w:rsidP="007F5250">
      <w:pPr>
        <w:pStyle w:val="PL"/>
        <w:rPr>
          <w:snapToGrid w:val="0"/>
        </w:rPr>
      </w:pPr>
    </w:p>
    <w:p w14:paraId="198FBF89" w14:textId="77777777" w:rsidR="005752DE" w:rsidRPr="009B06A7" w:rsidRDefault="005752DE" w:rsidP="007F5250">
      <w:pPr>
        <w:pStyle w:val="PL"/>
        <w:rPr>
          <w:snapToGrid w:val="0"/>
        </w:rPr>
      </w:pPr>
      <w:r w:rsidRPr="009B06A7">
        <w:rPr>
          <w:snapToGrid w:val="0"/>
        </w:rPr>
        <w:t>-- **************************************************************</w:t>
      </w:r>
    </w:p>
    <w:p w14:paraId="3AB3B34D" w14:textId="77777777" w:rsidR="005752DE" w:rsidRPr="009B06A7" w:rsidRDefault="005752DE" w:rsidP="007F5250">
      <w:pPr>
        <w:pStyle w:val="PL"/>
        <w:rPr>
          <w:snapToGrid w:val="0"/>
        </w:rPr>
      </w:pPr>
      <w:r w:rsidRPr="009B06A7">
        <w:rPr>
          <w:snapToGrid w:val="0"/>
        </w:rPr>
        <w:t>--</w:t>
      </w:r>
    </w:p>
    <w:p w14:paraId="1AF26438"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Class Definition for Protocol Extensions</w:t>
      </w:r>
    </w:p>
    <w:p w14:paraId="5FFB8A9D" w14:textId="77777777" w:rsidR="005752DE" w:rsidRPr="009B06A7" w:rsidRDefault="005752DE" w:rsidP="007F5250">
      <w:pPr>
        <w:pStyle w:val="PL"/>
        <w:rPr>
          <w:snapToGrid w:val="0"/>
        </w:rPr>
      </w:pPr>
      <w:r w:rsidRPr="009B06A7">
        <w:rPr>
          <w:snapToGrid w:val="0"/>
        </w:rPr>
        <w:t>--</w:t>
      </w:r>
    </w:p>
    <w:p w14:paraId="500193CF" w14:textId="77777777" w:rsidR="005752DE" w:rsidRPr="009B06A7" w:rsidRDefault="005752DE" w:rsidP="007F5250">
      <w:pPr>
        <w:pStyle w:val="PL"/>
        <w:rPr>
          <w:snapToGrid w:val="0"/>
        </w:rPr>
      </w:pPr>
      <w:r w:rsidRPr="009B06A7">
        <w:rPr>
          <w:snapToGrid w:val="0"/>
        </w:rPr>
        <w:t>-- **************************************************************</w:t>
      </w:r>
    </w:p>
    <w:p w14:paraId="67903FD1" w14:textId="77777777" w:rsidR="005752DE" w:rsidRPr="009B06A7" w:rsidRDefault="005752DE" w:rsidP="007F5250">
      <w:pPr>
        <w:pStyle w:val="PL"/>
        <w:rPr>
          <w:snapToGrid w:val="0"/>
        </w:rPr>
      </w:pPr>
    </w:p>
    <w:p w14:paraId="23ED2A0A" w14:textId="77777777" w:rsidR="005752DE" w:rsidRPr="009B06A7" w:rsidRDefault="005752DE" w:rsidP="007F5250">
      <w:pPr>
        <w:pStyle w:val="PL"/>
        <w:rPr>
          <w:snapToGrid w:val="0"/>
        </w:rPr>
      </w:pPr>
      <w:r w:rsidRPr="009B06A7">
        <w:rPr>
          <w:snapToGrid w:val="0"/>
        </w:rPr>
        <w:t>X2AP-PROTOCOL-EXTENSION ::= CLASS {</w:t>
      </w:r>
    </w:p>
    <w:p w14:paraId="5C7297CD" w14:textId="77777777" w:rsidR="005752DE" w:rsidRPr="009B06A7" w:rsidRDefault="005752DE" w:rsidP="007F5250">
      <w:pPr>
        <w:pStyle w:val="PL"/>
        <w:rPr>
          <w:snapToGrid w:val="0"/>
        </w:rPr>
      </w:pPr>
      <w:r w:rsidRPr="009B06A7">
        <w:rPr>
          <w:snapToGrid w:val="0"/>
        </w:rPr>
        <w:tab/>
        <w:t>&amp;id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ProtocolIE-ID </w:t>
      </w:r>
      <w:r w:rsidRPr="009B06A7">
        <w:rPr>
          <w:snapToGrid w:val="0"/>
        </w:rPr>
        <w:tab/>
      </w:r>
      <w:r w:rsidRPr="009B06A7">
        <w:rPr>
          <w:snapToGrid w:val="0"/>
        </w:rPr>
        <w:tab/>
        <w:t>UNIQUE,</w:t>
      </w:r>
    </w:p>
    <w:p w14:paraId="333668F8" w14:textId="77777777" w:rsidR="005752DE" w:rsidRPr="009B06A7" w:rsidRDefault="005752DE" w:rsidP="007F5250">
      <w:pPr>
        <w:pStyle w:val="PL"/>
        <w:rPr>
          <w:snapToGrid w:val="0"/>
        </w:rPr>
      </w:pPr>
      <w:r w:rsidRPr="009B06A7">
        <w:rPr>
          <w:snapToGrid w:val="0"/>
        </w:rPr>
        <w:tab/>
        <w:t>&amp;criticality</w:t>
      </w:r>
      <w:r w:rsidRPr="009B06A7">
        <w:rPr>
          <w:snapToGrid w:val="0"/>
        </w:rPr>
        <w:tab/>
      </w:r>
      <w:r w:rsidRPr="009B06A7">
        <w:rPr>
          <w:snapToGrid w:val="0"/>
        </w:rPr>
        <w:tab/>
        <w:t>Criticality,</w:t>
      </w:r>
    </w:p>
    <w:p w14:paraId="4965AF3C" w14:textId="77777777" w:rsidR="005752DE" w:rsidRPr="009B06A7" w:rsidRDefault="005752DE" w:rsidP="007F5250">
      <w:pPr>
        <w:pStyle w:val="PL"/>
        <w:rPr>
          <w:snapToGrid w:val="0"/>
        </w:rPr>
      </w:pPr>
      <w:r w:rsidRPr="009B06A7">
        <w:rPr>
          <w:snapToGrid w:val="0"/>
        </w:rPr>
        <w:tab/>
        <w:t>&amp;Extension,</w:t>
      </w:r>
    </w:p>
    <w:p w14:paraId="5D007307" w14:textId="77777777" w:rsidR="005752DE" w:rsidRPr="009B06A7" w:rsidRDefault="005752DE" w:rsidP="007F5250">
      <w:pPr>
        <w:pStyle w:val="PL"/>
        <w:rPr>
          <w:snapToGrid w:val="0"/>
        </w:rPr>
      </w:pPr>
      <w:r w:rsidRPr="009B06A7">
        <w:rPr>
          <w:snapToGrid w:val="0"/>
        </w:rPr>
        <w:tab/>
        <w:t>&amp;presence</w:t>
      </w:r>
      <w:r w:rsidRPr="009B06A7">
        <w:rPr>
          <w:snapToGrid w:val="0"/>
        </w:rPr>
        <w:tab/>
      </w:r>
      <w:r w:rsidRPr="009B06A7">
        <w:rPr>
          <w:snapToGrid w:val="0"/>
        </w:rPr>
        <w:tab/>
      </w:r>
      <w:r w:rsidRPr="009B06A7">
        <w:rPr>
          <w:snapToGrid w:val="0"/>
        </w:rPr>
        <w:tab/>
        <w:t>Presence</w:t>
      </w:r>
    </w:p>
    <w:p w14:paraId="7549B266" w14:textId="77777777" w:rsidR="005752DE" w:rsidRPr="009B06A7" w:rsidRDefault="005752DE" w:rsidP="007F5250">
      <w:pPr>
        <w:pStyle w:val="PL"/>
        <w:rPr>
          <w:snapToGrid w:val="0"/>
        </w:rPr>
      </w:pPr>
      <w:r w:rsidRPr="009B06A7">
        <w:rPr>
          <w:snapToGrid w:val="0"/>
        </w:rPr>
        <w:t>}</w:t>
      </w:r>
    </w:p>
    <w:p w14:paraId="274DF19C" w14:textId="77777777" w:rsidR="005752DE" w:rsidRPr="009B06A7" w:rsidRDefault="005752DE" w:rsidP="007F5250">
      <w:pPr>
        <w:pStyle w:val="PL"/>
        <w:rPr>
          <w:snapToGrid w:val="0"/>
        </w:rPr>
      </w:pPr>
      <w:r w:rsidRPr="009B06A7">
        <w:rPr>
          <w:snapToGrid w:val="0"/>
        </w:rPr>
        <w:t>WITH SYNTAX {</w:t>
      </w:r>
    </w:p>
    <w:p w14:paraId="743ABF91" w14:textId="77777777" w:rsidR="005752DE" w:rsidRPr="009B06A7" w:rsidRDefault="005752DE" w:rsidP="007F5250">
      <w:pPr>
        <w:pStyle w:val="PL"/>
        <w:rPr>
          <w:snapToGrid w:val="0"/>
        </w:rPr>
      </w:pPr>
      <w:r w:rsidRPr="009B06A7">
        <w:rPr>
          <w:snapToGrid w:val="0"/>
        </w:rPr>
        <w:tab/>
        <w:t>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&amp;id</w:t>
      </w:r>
    </w:p>
    <w:p w14:paraId="0CD40BF9" w14:textId="77777777" w:rsidR="005752DE" w:rsidRPr="009B06A7" w:rsidRDefault="005752DE" w:rsidP="007F5250">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t>&amp;criticality</w:t>
      </w:r>
    </w:p>
    <w:p w14:paraId="3DDC1152" w14:textId="77777777" w:rsidR="005752DE" w:rsidRPr="009B06A7" w:rsidRDefault="005752DE" w:rsidP="007F5250">
      <w:pPr>
        <w:pStyle w:val="PL"/>
        <w:rPr>
          <w:snapToGrid w:val="0"/>
        </w:rPr>
      </w:pPr>
      <w:r w:rsidRPr="009B06A7">
        <w:rPr>
          <w:snapToGrid w:val="0"/>
        </w:rPr>
        <w:tab/>
        <w:t>EXTENSION</w:t>
      </w:r>
      <w:r w:rsidRPr="009B06A7">
        <w:rPr>
          <w:snapToGrid w:val="0"/>
        </w:rPr>
        <w:tab/>
      </w:r>
      <w:r w:rsidRPr="009B06A7">
        <w:rPr>
          <w:snapToGrid w:val="0"/>
        </w:rPr>
        <w:tab/>
      </w:r>
      <w:r w:rsidRPr="009B06A7">
        <w:rPr>
          <w:snapToGrid w:val="0"/>
        </w:rPr>
        <w:tab/>
        <w:t>&amp;Extension</w:t>
      </w:r>
    </w:p>
    <w:p w14:paraId="3E9143AA" w14:textId="77777777" w:rsidR="005752DE" w:rsidRPr="009B06A7" w:rsidRDefault="005752DE" w:rsidP="007F5250">
      <w:pPr>
        <w:pStyle w:val="PL"/>
        <w:rPr>
          <w:snapToGrid w:val="0"/>
        </w:rPr>
      </w:pPr>
      <w:r w:rsidRPr="009B06A7">
        <w:rPr>
          <w:snapToGrid w:val="0"/>
        </w:rPr>
        <w:tab/>
        <w:t>PRESENCE</w:t>
      </w:r>
      <w:r w:rsidRPr="009B06A7">
        <w:rPr>
          <w:snapToGrid w:val="0"/>
        </w:rPr>
        <w:tab/>
      </w:r>
      <w:r w:rsidRPr="009B06A7">
        <w:rPr>
          <w:snapToGrid w:val="0"/>
        </w:rPr>
        <w:tab/>
      </w:r>
      <w:r w:rsidRPr="009B06A7">
        <w:rPr>
          <w:snapToGrid w:val="0"/>
        </w:rPr>
        <w:tab/>
        <w:t>&amp;presence</w:t>
      </w:r>
    </w:p>
    <w:p w14:paraId="65DDB888" w14:textId="77777777" w:rsidR="005752DE" w:rsidRPr="009B06A7" w:rsidRDefault="005752DE" w:rsidP="007F5250">
      <w:pPr>
        <w:pStyle w:val="PL"/>
        <w:rPr>
          <w:snapToGrid w:val="0"/>
        </w:rPr>
      </w:pPr>
      <w:r w:rsidRPr="009B06A7">
        <w:rPr>
          <w:snapToGrid w:val="0"/>
        </w:rPr>
        <w:t>}</w:t>
      </w:r>
    </w:p>
    <w:p w14:paraId="05FD2934" w14:textId="77777777" w:rsidR="005752DE" w:rsidRPr="009B06A7" w:rsidRDefault="005752DE" w:rsidP="007F5250">
      <w:pPr>
        <w:pStyle w:val="PL"/>
        <w:rPr>
          <w:snapToGrid w:val="0"/>
        </w:rPr>
      </w:pPr>
    </w:p>
    <w:p w14:paraId="5C2263AA" w14:textId="77777777" w:rsidR="005752DE" w:rsidRPr="009B06A7" w:rsidRDefault="005752DE" w:rsidP="007F5250">
      <w:pPr>
        <w:pStyle w:val="PL"/>
        <w:rPr>
          <w:snapToGrid w:val="0"/>
        </w:rPr>
      </w:pPr>
      <w:r w:rsidRPr="009B06A7">
        <w:rPr>
          <w:snapToGrid w:val="0"/>
        </w:rPr>
        <w:t>-- **************************************************************</w:t>
      </w:r>
    </w:p>
    <w:p w14:paraId="2E565E4E" w14:textId="77777777" w:rsidR="005752DE" w:rsidRPr="009B06A7" w:rsidRDefault="005752DE" w:rsidP="007F5250">
      <w:pPr>
        <w:pStyle w:val="PL"/>
        <w:rPr>
          <w:snapToGrid w:val="0"/>
        </w:rPr>
      </w:pPr>
      <w:r w:rsidRPr="009B06A7">
        <w:rPr>
          <w:snapToGrid w:val="0"/>
        </w:rPr>
        <w:t>--</w:t>
      </w:r>
    </w:p>
    <w:p w14:paraId="426C9F3E"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Class Definition for Private IEs</w:t>
      </w:r>
    </w:p>
    <w:p w14:paraId="5C25DD3F" w14:textId="77777777" w:rsidR="005752DE" w:rsidRPr="009B06A7" w:rsidRDefault="005752DE" w:rsidP="007F5250">
      <w:pPr>
        <w:pStyle w:val="PL"/>
        <w:rPr>
          <w:snapToGrid w:val="0"/>
        </w:rPr>
      </w:pPr>
      <w:r w:rsidRPr="009B06A7">
        <w:rPr>
          <w:snapToGrid w:val="0"/>
        </w:rPr>
        <w:t>--</w:t>
      </w:r>
    </w:p>
    <w:p w14:paraId="33A59DEB" w14:textId="77777777" w:rsidR="005752DE" w:rsidRPr="009B06A7" w:rsidRDefault="005752DE" w:rsidP="007F5250">
      <w:pPr>
        <w:pStyle w:val="PL"/>
        <w:rPr>
          <w:snapToGrid w:val="0"/>
        </w:rPr>
      </w:pPr>
      <w:r w:rsidRPr="009B06A7">
        <w:rPr>
          <w:snapToGrid w:val="0"/>
        </w:rPr>
        <w:t>-- **************************************************************</w:t>
      </w:r>
    </w:p>
    <w:p w14:paraId="73A806A7" w14:textId="77777777" w:rsidR="005752DE" w:rsidRPr="009B06A7" w:rsidRDefault="005752DE" w:rsidP="007F5250">
      <w:pPr>
        <w:pStyle w:val="PL"/>
        <w:rPr>
          <w:snapToGrid w:val="0"/>
        </w:rPr>
      </w:pPr>
    </w:p>
    <w:p w14:paraId="10141D0C" w14:textId="77777777" w:rsidR="005752DE" w:rsidRPr="009B06A7" w:rsidRDefault="005752DE" w:rsidP="007F5250">
      <w:pPr>
        <w:pStyle w:val="PL"/>
        <w:rPr>
          <w:snapToGrid w:val="0"/>
        </w:rPr>
      </w:pPr>
      <w:r w:rsidRPr="009B06A7">
        <w:rPr>
          <w:snapToGrid w:val="0"/>
        </w:rPr>
        <w:t>X2AP-PRIVATE-IES ::= CLASS {</w:t>
      </w:r>
    </w:p>
    <w:p w14:paraId="6EAB09E2" w14:textId="77777777" w:rsidR="005752DE" w:rsidRPr="009B06A7" w:rsidRDefault="005752DE" w:rsidP="007F5250">
      <w:pPr>
        <w:pStyle w:val="PL"/>
        <w:rPr>
          <w:snapToGrid w:val="0"/>
        </w:rPr>
      </w:pPr>
      <w:r w:rsidRPr="009B06A7">
        <w:rPr>
          <w:snapToGrid w:val="0"/>
        </w:rPr>
        <w:tab/>
        <w:t>&amp;id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PrivateIE-ID,</w:t>
      </w:r>
    </w:p>
    <w:p w14:paraId="32A7099B" w14:textId="77777777" w:rsidR="005752DE" w:rsidRPr="009B06A7" w:rsidRDefault="005752DE" w:rsidP="007F5250">
      <w:pPr>
        <w:pStyle w:val="PL"/>
        <w:rPr>
          <w:snapToGrid w:val="0"/>
        </w:rPr>
      </w:pPr>
      <w:r w:rsidRPr="009B06A7">
        <w:rPr>
          <w:snapToGrid w:val="0"/>
        </w:rPr>
        <w:tab/>
        <w:t>&amp;criticality</w:t>
      </w:r>
      <w:r w:rsidRPr="009B06A7">
        <w:rPr>
          <w:snapToGrid w:val="0"/>
        </w:rPr>
        <w:tab/>
      </w:r>
      <w:r w:rsidRPr="009B06A7">
        <w:rPr>
          <w:snapToGrid w:val="0"/>
        </w:rPr>
        <w:tab/>
        <w:t>Criticality,</w:t>
      </w:r>
    </w:p>
    <w:p w14:paraId="4D28455E" w14:textId="77777777" w:rsidR="005752DE" w:rsidRPr="009B06A7" w:rsidRDefault="005752DE" w:rsidP="007F5250">
      <w:pPr>
        <w:pStyle w:val="PL"/>
        <w:rPr>
          <w:snapToGrid w:val="0"/>
        </w:rPr>
      </w:pPr>
      <w:r w:rsidRPr="009B06A7">
        <w:rPr>
          <w:snapToGrid w:val="0"/>
        </w:rPr>
        <w:tab/>
        <w:t>&amp;Value,</w:t>
      </w:r>
    </w:p>
    <w:p w14:paraId="1CF9FA9F" w14:textId="77777777" w:rsidR="005752DE" w:rsidRPr="009B06A7" w:rsidRDefault="005752DE" w:rsidP="007F5250">
      <w:pPr>
        <w:pStyle w:val="PL"/>
        <w:rPr>
          <w:snapToGrid w:val="0"/>
        </w:rPr>
      </w:pPr>
      <w:r w:rsidRPr="009B06A7">
        <w:rPr>
          <w:snapToGrid w:val="0"/>
        </w:rPr>
        <w:tab/>
        <w:t>&amp;presence</w:t>
      </w:r>
      <w:r w:rsidRPr="009B06A7">
        <w:rPr>
          <w:snapToGrid w:val="0"/>
        </w:rPr>
        <w:tab/>
      </w:r>
      <w:r w:rsidRPr="009B06A7">
        <w:rPr>
          <w:snapToGrid w:val="0"/>
        </w:rPr>
        <w:tab/>
      </w:r>
      <w:r w:rsidRPr="009B06A7">
        <w:rPr>
          <w:snapToGrid w:val="0"/>
        </w:rPr>
        <w:tab/>
        <w:t>Presence</w:t>
      </w:r>
    </w:p>
    <w:p w14:paraId="3D106693" w14:textId="77777777" w:rsidR="005752DE" w:rsidRPr="009B06A7" w:rsidRDefault="005752DE" w:rsidP="007F5250">
      <w:pPr>
        <w:pStyle w:val="PL"/>
        <w:rPr>
          <w:snapToGrid w:val="0"/>
        </w:rPr>
      </w:pPr>
      <w:r w:rsidRPr="009B06A7">
        <w:rPr>
          <w:snapToGrid w:val="0"/>
        </w:rPr>
        <w:t>}</w:t>
      </w:r>
    </w:p>
    <w:p w14:paraId="393BF3D0" w14:textId="77777777" w:rsidR="005752DE" w:rsidRPr="009B06A7" w:rsidRDefault="005752DE" w:rsidP="007F5250">
      <w:pPr>
        <w:pStyle w:val="PL"/>
        <w:rPr>
          <w:snapToGrid w:val="0"/>
        </w:rPr>
      </w:pPr>
      <w:r w:rsidRPr="009B06A7">
        <w:rPr>
          <w:snapToGrid w:val="0"/>
        </w:rPr>
        <w:t>WITH SYNTAX {</w:t>
      </w:r>
    </w:p>
    <w:p w14:paraId="4C05474E" w14:textId="77777777" w:rsidR="005752DE" w:rsidRPr="009B06A7" w:rsidRDefault="005752DE" w:rsidP="007F5250">
      <w:pPr>
        <w:pStyle w:val="PL"/>
        <w:rPr>
          <w:snapToGrid w:val="0"/>
        </w:rPr>
      </w:pPr>
      <w:r w:rsidRPr="009B06A7">
        <w:rPr>
          <w:snapToGrid w:val="0"/>
        </w:rPr>
        <w:tab/>
        <w:t>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&amp;id</w:t>
      </w:r>
    </w:p>
    <w:p w14:paraId="018D65E3" w14:textId="77777777" w:rsidR="005752DE" w:rsidRPr="009B06A7" w:rsidRDefault="005752DE" w:rsidP="007F5250">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t>&amp;criticality</w:t>
      </w:r>
    </w:p>
    <w:p w14:paraId="288A742E" w14:textId="77777777" w:rsidR="005752DE" w:rsidRPr="009B06A7" w:rsidRDefault="005752DE" w:rsidP="007F5250">
      <w:pPr>
        <w:pStyle w:val="PL"/>
        <w:rPr>
          <w:snapToGrid w:val="0"/>
        </w:rPr>
      </w:pPr>
      <w:r w:rsidRPr="009B06A7">
        <w:rPr>
          <w:snapToGrid w:val="0"/>
        </w:rPr>
        <w:tab/>
        <w:t>TYPE</w:t>
      </w:r>
      <w:r w:rsidRPr="009B06A7">
        <w:rPr>
          <w:snapToGrid w:val="0"/>
        </w:rPr>
        <w:tab/>
      </w:r>
      <w:r w:rsidRPr="009B06A7">
        <w:rPr>
          <w:snapToGrid w:val="0"/>
        </w:rPr>
        <w:tab/>
      </w:r>
      <w:r w:rsidRPr="009B06A7">
        <w:rPr>
          <w:snapToGrid w:val="0"/>
        </w:rPr>
        <w:tab/>
      </w:r>
      <w:r w:rsidRPr="009B06A7">
        <w:rPr>
          <w:snapToGrid w:val="0"/>
        </w:rPr>
        <w:tab/>
        <w:t>&amp;Value</w:t>
      </w:r>
    </w:p>
    <w:p w14:paraId="6297E3D3" w14:textId="77777777" w:rsidR="005752DE" w:rsidRPr="009B06A7" w:rsidRDefault="005752DE" w:rsidP="007F5250">
      <w:pPr>
        <w:pStyle w:val="PL"/>
        <w:rPr>
          <w:snapToGrid w:val="0"/>
        </w:rPr>
      </w:pPr>
      <w:r w:rsidRPr="009B06A7">
        <w:rPr>
          <w:snapToGrid w:val="0"/>
        </w:rPr>
        <w:tab/>
        <w:t>PRESENCE</w:t>
      </w:r>
      <w:r w:rsidRPr="009B06A7">
        <w:rPr>
          <w:snapToGrid w:val="0"/>
        </w:rPr>
        <w:tab/>
      </w:r>
      <w:r w:rsidRPr="009B06A7">
        <w:rPr>
          <w:snapToGrid w:val="0"/>
        </w:rPr>
        <w:tab/>
      </w:r>
      <w:r w:rsidRPr="009B06A7">
        <w:rPr>
          <w:snapToGrid w:val="0"/>
        </w:rPr>
        <w:tab/>
        <w:t>&amp;presence</w:t>
      </w:r>
    </w:p>
    <w:p w14:paraId="780BF632" w14:textId="77777777" w:rsidR="005752DE" w:rsidRPr="009B06A7" w:rsidRDefault="005752DE" w:rsidP="007F5250">
      <w:pPr>
        <w:pStyle w:val="PL"/>
        <w:rPr>
          <w:snapToGrid w:val="0"/>
        </w:rPr>
      </w:pPr>
      <w:r w:rsidRPr="009B06A7">
        <w:rPr>
          <w:snapToGrid w:val="0"/>
        </w:rPr>
        <w:t>}</w:t>
      </w:r>
    </w:p>
    <w:p w14:paraId="7DF0CAE8" w14:textId="77777777" w:rsidR="005752DE" w:rsidRPr="009B06A7" w:rsidRDefault="005752DE" w:rsidP="007F5250">
      <w:pPr>
        <w:pStyle w:val="PL"/>
        <w:rPr>
          <w:snapToGrid w:val="0"/>
        </w:rPr>
      </w:pPr>
    </w:p>
    <w:p w14:paraId="19A5121B" w14:textId="77777777" w:rsidR="005752DE" w:rsidRPr="009B06A7" w:rsidRDefault="005752DE" w:rsidP="007F5250">
      <w:pPr>
        <w:pStyle w:val="PL"/>
        <w:rPr>
          <w:snapToGrid w:val="0"/>
        </w:rPr>
      </w:pPr>
      <w:r w:rsidRPr="009B06A7">
        <w:rPr>
          <w:snapToGrid w:val="0"/>
        </w:rPr>
        <w:t>-- **************************************************************</w:t>
      </w:r>
    </w:p>
    <w:p w14:paraId="6CB457F8" w14:textId="77777777" w:rsidR="005752DE" w:rsidRPr="009B06A7" w:rsidRDefault="005752DE" w:rsidP="007F5250">
      <w:pPr>
        <w:pStyle w:val="PL"/>
        <w:rPr>
          <w:snapToGrid w:val="0"/>
        </w:rPr>
      </w:pPr>
      <w:r w:rsidRPr="009B06A7">
        <w:rPr>
          <w:snapToGrid w:val="0"/>
        </w:rPr>
        <w:t>--</w:t>
      </w:r>
    </w:p>
    <w:p w14:paraId="5D9FADD8"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Container for Protocol IEs</w:t>
      </w:r>
    </w:p>
    <w:p w14:paraId="51DD0EE9" w14:textId="77777777" w:rsidR="005752DE" w:rsidRPr="009B06A7" w:rsidRDefault="005752DE" w:rsidP="007F5250">
      <w:pPr>
        <w:pStyle w:val="PL"/>
        <w:rPr>
          <w:snapToGrid w:val="0"/>
        </w:rPr>
      </w:pPr>
      <w:r w:rsidRPr="009B06A7">
        <w:rPr>
          <w:snapToGrid w:val="0"/>
        </w:rPr>
        <w:t>--</w:t>
      </w:r>
    </w:p>
    <w:p w14:paraId="2891D983" w14:textId="77777777" w:rsidR="005752DE" w:rsidRPr="009B06A7" w:rsidRDefault="005752DE" w:rsidP="007F5250">
      <w:pPr>
        <w:pStyle w:val="PL"/>
        <w:rPr>
          <w:snapToGrid w:val="0"/>
        </w:rPr>
      </w:pPr>
      <w:r w:rsidRPr="009B06A7">
        <w:rPr>
          <w:snapToGrid w:val="0"/>
        </w:rPr>
        <w:t>-- **************************************************************</w:t>
      </w:r>
    </w:p>
    <w:p w14:paraId="7E523A65" w14:textId="77777777" w:rsidR="005752DE" w:rsidRPr="009B06A7" w:rsidRDefault="005752DE" w:rsidP="007F5250">
      <w:pPr>
        <w:pStyle w:val="PL"/>
        <w:rPr>
          <w:snapToGrid w:val="0"/>
        </w:rPr>
      </w:pPr>
    </w:p>
    <w:p w14:paraId="339743A8" w14:textId="77777777" w:rsidR="005752DE" w:rsidRPr="009B06A7" w:rsidRDefault="005752DE" w:rsidP="007F5250">
      <w:pPr>
        <w:pStyle w:val="PL"/>
        <w:rPr>
          <w:snapToGrid w:val="0"/>
        </w:rPr>
      </w:pPr>
      <w:r w:rsidRPr="009B06A7">
        <w:rPr>
          <w:snapToGrid w:val="0"/>
        </w:rPr>
        <w:t xml:space="preserve">ProtocolIE-Container {X2AP-PROTOCOL-IES : IEsSetParam} ::= </w:t>
      </w:r>
    </w:p>
    <w:p w14:paraId="4D0B4D63" w14:textId="77777777" w:rsidR="005752DE" w:rsidRPr="009B06A7" w:rsidRDefault="005752DE" w:rsidP="007F5250">
      <w:pPr>
        <w:pStyle w:val="PL"/>
        <w:rPr>
          <w:snapToGrid w:val="0"/>
        </w:rPr>
      </w:pPr>
      <w:r w:rsidRPr="009B06A7">
        <w:rPr>
          <w:snapToGrid w:val="0"/>
        </w:rPr>
        <w:tab/>
        <w:t>SEQUENCE (SIZE (0..maxProtocolIEs)) OF</w:t>
      </w:r>
    </w:p>
    <w:p w14:paraId="45A4A223" w14:textId="77777777" w:rsidR="005752DE" w:rsidRPr="009B06A7" w:rsidRDefault="005752DE" w:rsidP="007F5250">
      <w:pPr>
        <w:pStyle w:val="PL"/>
        <w:rPr>
          <w:snapToGrid w:val="0"/>
        </w:rPr>
      </w:pPr>
      <w:r w:rsidRPr="009B06A7">
        <w:rPr>
          <w:snapToGrid w:val="0"/>
        </w:rPr>
        <w:tab/>
        <w:t>ProtocolIE-Field {{IEsSetParam}}</w:t>
      </w:r>
    </w:p>
    <w:p w14:paraId="57ECE404" w14:textId="77777777" w:rsidR="005752DE" w:rsidRPr="009B06A7" w:rsidRDefault="005752DE" w:rsidP="007F5250">
      <w:pPr>
        <w:pStyle w:val="PL"/>
        <w:rPr>
          <w:snapToGrid w:val="0"/>
        </w:rPr>
      </w:pPr>
    </w:p>
    <w:p w14:paraId="35F45C59" w14:textId="77777777" w:rsidR="005752DE" w:rsidRPr="009B06A7" w:rsidRDefault="005752DE" w:rsidP="007F5250">
      <w:pPr>
        <w:pStyle w:val="PL"/>
        <w:rPr>
          <w:snapToGrid w:val="0"/>
        </w:rPr>
      </w:pPr>
      <w:r w:rsidRPr="009B06A7">
        <w:rPr>
          <w:snapToGrid w:val="0"/>
        </w:rPr>
        <w:t xml:space="preserve">ProtocolIE-Single-Container {X2AP-PROTOCOL-IES : IEsSetParam} ::= </w:t>
      </w:r>
    </w:p>
    <w:p w14:paraId="7A879593" w14:textId="77777777" w:rsidR="005752DE" w:rsidRPr="009B06A7" w:rsidRDefault="005752DE" w:rsidP="007F5250">
      <w:pPr>
        <w:pStyle w:val="PL"/>
        <w:rPr>
          <w:snapToGrid w:val="0"/>
        </w:rPr>
      </w:pPr>
      <w:r w:rsidRPr="009B06A7">
        <w:rPr>
          <w:snapToGrid w:val="0"/>
        </w:rPr>
        <w:tab/>
        <w:t>ProtocolIE-Field {{IEsSetParam}}</w:t>
      </w:r>
    </w:p>
    <w:p w14:paraId="3E82210A" w14:textId="77777777" w:rsidR="005752DE" w:rsidRPr="009B06A7" w:rsidRDefault="005752DE" w:rsidP="007F5250">
      <w:pPr>
        <w:pStyle w:val="PL"/>
        <w:rPr>
          <w:snapToGrid w:val="0"/>
        </w:rPr>
      </w:pPr>
    </w:p>
    <w:p w14:paraId="213A4132" w14:textId="77777777" w:rsidR="005752DE" w:rsidRPr="009B06A7" w:rsidRDefault="005752DE" w:rsidP="007F5250">
      <w:pPr>
        <w:pStyle w:val="PL"/>
        <w:rPr>
          <w:snapToGrid w:val="0"/>
        </w:rPr>
      </w:pPr>
      <w:r w:rsidRPr="009B06A7">
        <w:rPr>
          <w:snapToGrid w:val="0"/>
        </w:rPr>
        <w:t>ProtocolIE-Field {X2AP-PROTOCOL-IES : IEsSetParam} ::= SEQUENCE {</w:t>
      </w:r>
    </w:p>
    <w:p w14:paraId="52E3D65B" w14:textId="77777777" w:rsidR="005752DE" w:rsidRPr="009B06A7" w:rsidRDefault="005752DE" w:rsidP="007F5250">
      <w:pPr>
        <w:pStyle w:val="PL"/>
        <w:rPr>
          <w:snapToGrid w:val="0"/>
        </w:rPr>
      </w:pPr>
      <w:r w:rsidRPr="009B06A7">
        <w:rPr>
          <w:snapToGrid w:val="0"/>
        </w:rPr>
        <w:tab/>
        <w:t>id</w:t>
      </w:r>
      <w:r w:rsidRPr="009B06A7">
        <w:rPr>
          <w:snapToGrid w:val="0"/>
        </w:rPr>
        <w:tab/>
      </w:r>
      <w:r w:rsidRPr="009B06A7">
        <w:rPr>
          <w:snapToGrid w:val="0"/>
        </w:rPr>
        <w:tab/>
      </w:r>
      <w:r w:rsidRPr="009B06A7">
        <w:rPr>
          <w:snapToGrid w:val="0"/>
        </w:rPr>
        <w:tab/>
      </w:r>
      <w:r w:rsidRPr="009B06A7">
        <w:rPr>
          <w:snapToGrid w:val="0"/>
        </w:rPr>
        <w:tab/>
        <w:t>X2AP-PROTOCOL-IES.&amp;id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({IEsSetParam}),</w:t>
      </w:r>
    </w:p>
    <w:p w14:paraId="09A34DEF" w14:textId="77777777" w:rsidR="005752DE" w:rsidRPr="009B06A7" w:rsidRDefault="005752DE" w:rsidP="007F5250">
      <w:pPr>
        <w:pStyle w:val="PL"/>
        <w:rPr>
          <w:snapToGrid w:val="0"/>
        </w:rPr>
      </w:pPr>
      <w:r w:rsidRPr="009B06A7">
        <w:rPr>
          <w:snapToGrid w:val="0"/>
        </w:rPr>
        <w:tab/>
        <w:t>criticality</w:t>
      </w:r>
      <w:r w:rsidRPr="009B06A7">
        <w:rPr>
          <w:snapToGrid w:val="0"/>
        </w:rPr>
        <w:tab/>
      </w:r>
      <w:r w:rsidRPr="009B06A7">
        <w:rPr>
          <w:snapToGrid w:val="0"/>
        </w:rPr>
        <w:tab/>
        <w:t>X2AP-PROTOCOL-IES.&amp;criticality</w:t>
      </w:r>
      <w:r w:rsidRPr="009B06A7">
        <w:rPr>
          <w:snapToGrid w:val="0"/>
        </w:rPr>
        <w:tab/>
      </w:r>
      <w:r w:rsidRPr="009B06A7">
        <w:rPr>
          <w:snapToGrid w:val="0"/>
        </w:rPr>
        <w:tab/>
      </w:r>
      <w:r w:rsidRPr="009B06A7">
        <w:rPr>
          <w:snapToGrid w:val="0"/>
        </w:rPr>
        <w:tab/>
        <w:t>({IEsSetParam}{@id}),</w:t>
      </w:r>
    </w:p>
    <w:p w14:paraId="58F17A60" w14:textId="77777777" w:rsidR="005752DE" w:rsidRPr="009B06A7" w:rsidRDefault="005752DE" w:rsidP="007F5250">
      <w:pPr>
        <w:pStyle w:val="PL"/>
        <w:rPr>
          <w:snapToGrid w:val="0"/>
        </w:rPr>
      </w:pPr>
      <w:r w:rsidRPr="009B06A7">
        <w:rPr>
          <w:snapToGrid w:val="0"/>
        </w:rPr>
        <w:tab/>
        <w:t>value</w:t>
      </w:r>
      <w:r w:rsidRPr="009B06A7">
        <w:rPr>
          <w:snapToGrid w:val="0"/>
        </w:rPr>
        <w:tab/>
      </w:r>
      <w:r w:rsidRPr="009B06A7">
        <w:rPr>
          <w:snapToGrid w:val="0"/>
        </w:rPr>
        <w:tab/>
      </w:r>
      <w:r w:rsidRPr="009B06A7">
        <w:rPr>
          <w:snapToGrid w:val="0"/>
        </w:rPr>
        <w:tab/>
        <w:t>X2AP-PROTOCOL-IES.&amp;Value</w:t>
      </w:r>
      <w:r w:rsidRPr="009B06A7">
        <w:rPr>
          <w:snapToGrid w:val="0"/>
        </w:rPr>
        <w:tab/>
      </w:r>
      <w:r w:rsidRPr="009B06A7">
        <w:rPr>
          <w:snapToGrid w:val="0"/>
        </w:rPr>
        <w:tab/>
      </w:r>
      <w:r w:rsidRPr="009B06A7">
        <w:rPr>
          <w:snapToGrid w:val="0"/>
        </w:rPr>
        <w:tab/>
      </w:r>
      <w:r w:rsidRPr="009B06A7">
        <w:rPr>
          <w:snapToGrid w:val="0"/>
        </w:rPr>
        <w:tab/>
        <w:t>({IEsSetParam}{@id})</w:t>
      </w:r>
    </w:p>
    <w:p w14:paraId="42F0A9B0" w14:textId="77777777" w:rsidR="005752DE" w:rsidRPr="009B06A7" w:rsidRDefault="005752DE" w:rsidP="007F5250">
      <w:pPr>
        <w:pStyle w:val="PL"/>
        <w:rPr>
          <w:snapToGrid w:val="0"/>
        </w:rPr>
      </w:pPr>
      <w:r w:rsidRPr="009B06A7">
        <w:rPr>
          <w:snapToGrid w:val="0"/>
        </w:rPr>
        <w:t>}</w:t>
      </w:r>
    </w:p>
    <w:p w14:paraId="25AAA599" w14:textId="77777777" w:rsidR="005752DE" w:rsidRPr="009B06A7" w:rsidRDefault="005752DE" w:rsidP="007F5250">
      <w:pPr>
        <w:pStyle w:val="PL"/>
        <w:rPr>
          <w:snapToGrid w:val="0"/>
        </w:rPr>
      </w:pPr>
    </w:p>
    <w:p w14:paraId="1E9F9E33" w14:textId="77777777" w:rsidR="005752DE" w:rsidRPr="009B06A7" w:rsidRDefault="005752DE" w:rsidP="007F5250">
      <w:pPr>
        <w:pStyle w:val="PL"/>
        <w:rPr>
          <w:snapToGrid w:val="0"/>
        </w:rPr>
      </w:pPr>
      <w:r w:rsidRPr="009B06A7">
        <w:rPr>
          <w:snapToGrid w:val="0"/>
        </w:rPr>
        <w:t>-- **************************************************************</w:t>
      </w:r>
    </w:p>
    <w:p w14:paraId="6C84C62B" w14:textId="77777777" w:rsidR="005752DE" w:rsidRPr="009B06A7" w:rsidRDefault="005752DE" w:rsidP="007F5250">
      <w:pPr>
        <w:pStyle w:val="PL"/>
        <w:rPr>
          <w:snapToGrid w:val="0"/>
        </w:rPr>
      </w:pPr>
      <w:r w:rsidRPr="009B06A7">
        <w:rPr>
          <w:snapToGrid w:val="0"/>
        </w:rPr>
        <w:t>--</w:t>
      </w:r>
    </w:p>
    <w:p w14:paraId="3CB34FF0"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Container for Protocol IE Pairs</w:t>
      </w:r>
    </w:p>
    <w:p w14:paraId="460E8ED1" w14:textId="77777777" w:rsidR="005752DE" w:rsidRPr="009B06A7" w:rsidRDefault="005752DE" w:rsidP="007F5250">
      <w:pPr>
        <w:pStyle w:val="PL"/>
        <w:rPr>
          <w:snapToGrid w:val="0"/>
        </w:rPr>
      </w:pPr>
      <w:r w:rsidRPr="009B06A7">
        <w:rPr>
          <w:snapToGrid w:val="0"/>
        </w:rPr>
        <w:t>--</w:t>
      </w:r>
    </w:p>
    <w:p w14:paraId="3789BF98" w14:textId="77777777" w:rsidR="005752DE" w:rsidRPr="009B06A7" w:rsidRDefault="005752DE" w:rsidP="007F5250">
      <w:pPr>
        <w:pStyle w:val="PL"/>
        <w:rPr>
          <w:snapToGrid w:val="0"/>
        </w:rPr>
      </w:pPr>
      <w:r w:rsidRPr="009B06A7">
        <w:rPr>
          <w:snapToGrid w:val="0"/>
        </w:rPr>
        <w:t>-- **************************************************************</w:t>
      </w:r>
    </w:p>
    <w:p w14:paraId="3A87F1A0" w14:textId="77777777" w:rsidR="005752DE" w:rsidRPr="009B06A7" w:rsidRDefault="005752DE" w:rsidP="007F5250">
      <w:pPr>
        <w:pStyle w:val="PL"/>
        <w:rPr>
          <w:snapToGrid w:val="0"/>
        </w:rPr>
      </w:pPr>
    </w:p>
    <w:p w14:paraId="0C4D64F0" w14:textId="77777777" w:rsidR="005752DE" w:rsidRPr="009B06A7" w:rsidRDefault="005752DE" w:rsidP="007F5250">
      <w:pPr>
        <w:pStyle w:val="PL"/>
        <w:rPr>
          <w:snapToGrid w:val="0"/>
        </w:rPr>
      </w:pPr>
      <w:r w:rsidRPr="009B06A7">
        <w:rPr>
          <w:snapToGrid w:val="0"/>
        </w:rPr>
        <w:t xml:space="preserve">ProtocolIE-ContainerPair {X2AP-PROTOCOL-IES-PAIR : IEsSetParam} ::= </w:t>
      </w:r>
    </w:p>
    <w:p w14:paraId="10260E8D" w14:textId="77777777" w:rsidR="005752DE" w:rsidRPr="009B06A7" w:rsidRDefault="005752DE" w:rsidP="007F5250">
      <w:pPr>
        <w:pStyle w:val="PL"/>
        <w:rPr>
          <w:snapToGrid w:val="0"/>
        </w:rPr>
      </w:pPr>
      <w:r w:rsidRPr="009B06A7">
        <w:rPr>
          <w:snapToGrid w:val="0"/>
        </w:rPr>
        <w:tab/>
        <w:t>SEQUENCE (SIZE (0..maxProtocolIEs)) OF</w:t>
      </w:r>
    </w:p>
    <w:p w14:paraId="1F08F604" w14:textId="77777777" w:rsidR="005752DE" w:rsidRPr="009B06A7" w:rsidRDefault="005752DE" w:rsidP="007F5250">
      <w:pPr>
        <w:pStyle w:val="PL"/>
        <w:rPr>
          <w:snapToGrid w:val="0"/>
        </w:rPr>
      </w:pPr>
      <w:r w:rsidRPr="009B06A7">
        <w:rPr>
          <w:snapToGrid w:val="0"/>
        </w:rPr>
        <w:tab/>
        <w:t>ProtocolIE-FieldPair {{IEsSetParam}}</w:t>
      </w:r>
    </w:p>
    <w:p w14:paraId="35D2B32C" w14:textId="77777777" w:rsidR="005752DE" w:rsidRPr="009B06A7" w:rsidRDefault="005752DE" w:rsidP="007F5250">
      <w:pPr>
        <w:pStyle w:val="PL"/>
        <w:rPr>
          <w:snapToGrid w:val="0"/>
        </w:rPr>
      </w:pPr>
    </w:p>
    <w:p w14:paraId="6F306FE8" w14:textId="77777777" w:rsidR="005752DE" w:rsidRPr="009B06A7" w:rsidRDefault="005752DE" w:rsidP="007F5250">
      <w:pPr>
        <w:pStyle w:val="PL"/>
        <w:rPr>
          <w:snapToGrid w:val="0"/>
        </w:rPr>
      </w:pPr>
      <w:r w:rsidRPr="009B06A7">
        <w:rPr>
          <w:snapToGrid w:val="0"/>
        </w:rPr>
        <w:t>ProtocolIE-FieldPair {X2AP-PROTOCOL-IES-PAIR : IEsSetParam} ::= SEQUENCE {</w:t>
      </w:r>
    </w:p>
    <w:p w14:paraId="3041F7B7" w14:textId="77777777" w:rsidR="005752DE" w:rsidRPr="009B06A7" w:rsidRDefault="005752DE" w:rsidP="007F5250">
      <w:pPr>
        <w:pStyle w:val="PL"/>
        <w:rPr>
          <w:snapToGrid w:val="0"/>
        </w:rPr>
      </w:pPr>
      <w:r w:rsidRPr="009B06A7">
        <w:rPr>
          <w:snapToGrid w:val="0"/>
        </w:rPr>
        <w:tab/>
        <w:t>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X2AP-PROTOCOL-IES-PAIR.&amp;id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({IEsSetParam}),</w:t>
      </w:r>
    </w:p>
    <w:p w14:paraId="6DC8F8A0" w14:textId="77777777" w:rsidR="005752DE" w:rsidRPr="009B06A7" w:rsidRDefault="005752DE" w:rsidP="007F5250">
      <w:pPr>
        <w:pStyle w:val="PL"/>
        <w:rPr>
          <w:snapToGrid w:val="0"/>
        </w:rPr>
      </w:pPr>
      <w:r w:rsidRPr="009B06A7">
        <w:rPr>
          <w:snapToGrid w:val="0"/>
        </w:rPr>
        <w:tab/>
        <w:t>firstCriticality</w:t>
      </w:r>
      <w:r w:rsidRPr="009B06A7">
        <w:rPr>
          <w:snapToGrid w:val="0"/>
        </w:rPr>
        <w:tab/>
        <w:t>X2AP-PROTOCOL-IES-PAIR.&amp;firstCriticality</w:t>
      </w:r>
      <w:r w:rsidRPr="009B06A7">
        <w:rPr>
          <w:snapToGrid w:val="0"/>
        </w:rPr>
        <w:tab/>
        <w:t>({IEsSetParam}{@id}),</w:t>
      </w:r>
    </w:p>
    <w:p w14:paraId="51F70776" w14:textId="77777777" w:rsidR="005752DE" w:rsidRPr="009B06A7" w:rsidRDefault="005752DE" w:rsidP="007F5250">
      <w:pPr>
        <w:pStyle w:val="PL"/>
        <w:rPr>
          <w:snapToGrid w:val="0"/>
        </w:rPr>
      </w:pPr>
      <w:r w:rsidRPr="009B06A7">
        <w:rPr>
          <w:snapToGrid w:val="0"/>
        </w:rPr>
        <w:tab/>
        <w:t>firstValue</w:t>
      </w:r>
      <w:r w:rsidRPr="009B06A7">
        <w:rPr>
          <w:snapToGrid w:val="0"/>
        </w:rPr>
        <w:tab/>
      </w:r>
      <w:r w:rsidRPr="009B06A7">
        <w:rPr>
          <w:snapToGrid w:val="0"/>
        </w:rPr>
        <w:tab/>
      </w:r>
      <w:r w:rsidRPr="009B06A7">
        <w:rPr>
          <w:snapToGrid w:val="0"/>
        </w:rPr>
        <w:tab/>
        <w:t>X2AP-PROTOCOL-IES-PAIR.&amp;FirstValue</w:t>
      </w:r>
      <w:r w:rsidRPr="009B06A7">
        <w:rPr>
          <w:snapToGrid w:val="0"/>
        </w:rPr>
        <w:tab/>
      </w:r>
      <w:r w:rsidRPr="009B06A7">
        <w:rPr>
          <w:snapToGrid w:val="0"/>
        </w:rPr>
        <w:tab/>
      </w:r>
      <w:r w:rsidRPr="009B06A7">
        <w:rPr>
          <w:snapToGrid w:val="0"/>
        </w:rPr>
        <w:tab/>
        <w:t>({IEsSetParam}{@id}),</w:t>
      </w:r>
    </w:p>
    <w:p w14:paraId="0CE62518" w14:textId="77777777" w:rsidR="005752DE" w:rsidRPr="009B06A7" w:rsidRDefault="005752DE" w:rsidP="007F5250">
      <w:pPr>
        <w:pStyle w:val="PL"/>
        <w:rPr>
          <w:snapToGrid w:val="0"/>
        </w:rPr>
      </w:pPr>
      <w:r w:rsidRPr="009B06A7">
        <w:rPr>
          <w:snapToGrid w:val="0"/>
        </w:rPr>
        <w:tab/>
        <w:t>secondCriticality</w:t>
      </w:r>
      <w:r w:rsidRPr="009B06A7">
        <w:rPr>
          <w:snapToGrid w:val="0"/>
        </w:rPr>
        <w:tab/>
        <w:t>X2AP-PROTOCOL-IES-PAIR.&amp;secondCriticality</w:t>
      </w:r>
      <w:r w:rsidRPr="009B06A7">
        <w:rPr>
          <w:snapToGrid w:val="0"/>
        </w:rPr>
        <w:tab/>
        <w:t>({IEsSetParam}{@id}),</w:t>
      </w:r>
    </w:p>
    <w:p w14:paraId="7429BA6B" w14:textId="77777777" w:rsidR="005752DE" w:rsidRPr="009B06A7" w:rsidRDefault="005752DE" w:rsidP="007F5250">
      <w:pPr>
        <w:pStyle w:val="PL"/>
        <w:rPr>
          <w:snapToGrid w:val="0"/>
        </w:rPr>
      </w:pPr>
      <w:r w:rsidRPr="009B06A7">
        <w:rPr>
          <w:snapToGrid w:val="0"/>
        </w:rPr>
        <w:tab/>
        <w:t>secondValue</w:t>
      </w:r>
      <w:r w:rsidRPr="009B06A7">
        <w:rPr>
          <w:snapToGrid w:val="0"/>
        </w:rPr>
        <w:tab/>
      </w:r>
      <w:r w:rsidRPr="009B06A7">
        <w:rPr>
          <w:snapToGrid w:val="0"/>
        </w:rPr>
        <w:tab/>
      </w:r>
      <w:r w:rsidRPr="009B06A7">
        <w:rPr>
          <w:snapToGrid w:val="0"/>
        </w:rPr>
        <w:tab/>
        <w:t>X2AP-PROTOCOL-IES-PAIR.&amp;SecondValue</w:t>
      </w:r>
      <w:r w:rsidRPr="009B06A7">
        <w:rPr>
          <w:snapToGrid w:val="0"/>
        </w:rPr>
        <w:tab/>
      </w:r>
      <w:r w:rsidRPr="009B06A7">
        <w:rPr>
          <w:snapToGrid w:val="0"/>
        </w:rPr>
        <w:tab/>
      </w:r>
      <w:r w:rsidRPr="009B06A7">
        <w:rPr>
          <w:snapToGrid w:val="0"/>
        </w:rPr>
        <w:tab/>
        <w:t>({IEsSetParam}{@id})</w:t>
      </w:r>
    </w:p>
    <w:p w14:paraId="7FE19D9E" w14:textId="77777777" w:rsidR="005752DE" w:rsidRPr="009B06A7" w:rsidRDefault="005752DE" w:rsidP="007F5250">
      <w:pPr>
        <w:pStyle w:val="PL"/>
        <w:rPr>
          <w:snapToGrid w:val="0"/>
        </w:rPr>
      </w:pPr>
      <w:r w:rsidRPr="009B06A7">
        <w:rPr>
          <w:snapToGrid w:val="0"/>
        </w:rPr>
        <w:t>}</w:t>
      </w:r>
    </w:p>
    <w:p w14:paraId="0D68B541" w14:textId="77777777" w:rsidR="005752DE" w:rsidRPr="009B06A7" w:rsidRDefault="005752DE" w:rsidP="007F5250">
      <w:pPr>
        <w:pStyle w:val="PL"/>
        <w:rPr>
          <w:snapToGrid w:val="0"/>
        </w:rPr>
      </w:pPr>
    </w:p>
    <w:p w14:paraId="04FE4606" w14:textId="77777777" w:rsidR="005752DE" w:rsidRPr="009B06A7" w:rsidRDefault="005752DE" w:rsidP="007F5250">
      <w:pPr>
        <w:pStyle w:val="PL"/>
        <w:rPr>
          <w:snapToGrid w:val="0"/>
        </w:rPr>
      </w:pPr>
      <w:r w:rsidRPr="009B06A7">
        <w:rPr>
          <w:snapToGrid w:val="0"/>
        </w:rPr>
        <w:t>-- **************************************************************</w:t>
      </w:r>
    </w:p>
    <w:p w14:paraId="29D10BA1" w14:textId="77777777" w:rsidR="005752DE" w:rsidRPr="009B06A7" w:rsidRDefault="005752DE" w:rsidP="007F5250">
      <w:pPr>
        <w:pStyle w:val="PL"/>
        <w:rPr>
          <w:snapToGrid w:val="0"/>
        </w:rPr>
      </w:pPr>
      <w:r w:rsidRPr="009B06A7">
        <w:rPr>
          <w:snapToGrid w:val="0"/>
        </w:rPr>
        <w:t>--</w:t>
      </w:r>
    </w:p>
    <w:p w14:paraId="53B7E2D9"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Container Lists for Protocol IE Containers</w:t>
      </w:r>
    </w:p>
    <w:p w14:paraId="508683FC" w14:textId="77777777" w:rsidR="005752DE" w:rsidRPr="009B06A7" w:rsidRDefault="005752DE" w:rsidP="007F5250">
      <w:pPr>
        <w:pStyle w:val="PL"/>
        <w:rPr>
          <w:snapToGrid w:val="0"/>
        </w:rPr>
      </w:pPr>
      <w:r w:rsidRPr="009B06A7">
        <w:rPr>
          <w:snapToGrid w:val="0"/>
        </w:rPr>
        <w:t>--</w:t>
      </w:r>
    </w:p>
    <w:p w14:paraId="53823CA1" w14:textId="77777777" w:rsidR="005752DE" w:rsidRPr="009B06A7" w:rsidRDefault="005752DE" w:rsidP="007F5250">
      <w:pPr>
        <w:pStyle w:val="PL"/>
        <w:rPr>
          <w:snapToGrid w:val="0"/>
        </w:rPr>
      </w:pPr>
      <w:r w:rsidRPr="009B06A7">
        <w:rPr>
          <w:snapToGrid w:val="0"/>
        </w:rPr>
        <w:t>-- **************************************************************</w:t>
      </w:r>
    </w:p>
    <w:p w14:paraId="465CBD69" w14:textId="77777777" w:rsidR="005752DE" w:rsidRPr="009B06A7" w:rsidRDefault="005752DE" w:rsidP="007F5250">
      <w:pPr>
        <w:pStyle w:val="PL"/>
        <w:rPr>
          <w:snapToGrid w:val="0"/>
        </w:rPr>
      </w:pPr>
    </w:p>
    <w:p w14:paraId="6EDB4593" w14:textId="77777777" w:rsidR="005752DE" w:rsidRPr="009B06A7" w:rsidRDefault="005752DE" w:rsidP="007F5250">
      <w:pPr>
        <w:pStyle w:val="PL"/>
        <w:rPr>
          <w:snapToGrid w:val="0"/>
        </w:rPr>
      </w:pPr>
      <w:r w:rsidRPr="009B06A7">
        <w:rPr>
          <w:snapToGrid w:val="0"/>
        </w:rPr>
        <w:t>ProtocolIE-ContainerList {INTEGER : lowerBound, INTEGER : upperBound, X2AP-PROTOCOL-IES : IEsSetParam} ::=</w:t>
      </w:r>
    </w:p>
    <w:p w14:paraId="6D090FD6" w14:textId="77777777" w:rsidR="005752DE" w:rsidRPr="009B06A7" w:rsidRDefault="005752DE" w:rsidP="007F5250">
      <w:pPr>
        <w:pStyle w:val="PL"/>
        <w:rPr>
          <w:snapToGrid w:val="0"/>
        </w:rPr>
      </w:pPr>
      <w:r w:rsidRPr="009B06A7">
        <w:rPr>
          <w:snapToGrid w:val="0"/>
        </w:rPr>
        <w:tab/>
        <w:t>SEQUENCE (SIZE (lowerBound..upperBound)) OF</w:t>
      </w:r>
    </w:p>
    <w:p w14:paraId="0FB17344" w14:textId="77777777" w:rsidR="005752DE" w:rsidRPr="009B06A7" w:rsidRDefault="005752DE" w:rsidP="007F5250">
      <w:pPr>
        <w:pStyle w:val="PL"/>
        <w:rPr>
          <w:snapToGrid w:val="0"/>
        </w:rPr>
      </w:pPr>
      <w:r w:rsidRPr="009B06A7">
        <w:rPr>
          <w:snapToGrid w:val="0"/>
        </w:rPr>
        <w:tab/>
        <w:t>ProtocolIE-Container {{IEsSetParam}}</w:t>
      </w:r>
    </w:p>
    <w:p w14:paraId="259FA82F" w14:textId="77777777" w:rsidR="005752DE" w:rsidRPr="009B06A7" w:rsidRDefault="005752DE" w:rsidP="007F5250">
      <w:pPr>
        <w:pStyle w:val="PL"/>
        <w:rPr>
          <w:snapToGrid w:val="0"/>
        </w:rPr>
      </w:pPr>
    </w:p>
    <w:p w14:paraId="7903DA8D" w14:textId="77777777" w:rsidR="005752DE" w:rsidRPr="009B06A7" w:rsidRDefault="005752DE" w:rsidP="007F5250">
      <w:pPr>
        <w:pStyle w:val="PL"/>
        <w:rPr>
          <w:snapToGrid w:val="0"/>
        </w:rPr>
      </w:pPr>
      <w:r w:rsidRPr="009B06A7">
        <w:rPr>
          <w:snapToGrid w:val="0"/>
        </w:rPr>
        <w:t>ProtocolIE-ContainerPairList {INTEGER : lowerBound, INTEGER : upperBound, X2AP-PROTOCOL-IES-PAIR : IEsSetParam} ::=</w:t>
      </w:r>
    </w:p>
    <w:p w14:paraId="23E45E5E" w14:textId="77777777" w:rsidR="005752DE" w:rsidRPr="009B06A7" w:rsidRDefault="005752DE" w:rsidP="007F5250">
      <w:pPr>
        <w:pStyle w:val="PL"/>
        <w:rPr>
          <w:snapToGrid w:val="0"/>
        </w:rPr>
      </w:pPr>
      <w:r w:rsidRPr="009B06A7">
        <w:rPr>
          <w:snapToGrid w:val="0"/>
        </w:rPr>
        <w:tab/>
        <w:t>SEQUENCE (SIZE (lowerBound..upperBound)) OF</w:t>
      </w:r>
    </w:p>
    <w:p w14:paraId="0B04FB77" w14:textId="77777777" w:rsidR="005752DE" w:rsidRPr="009B06A7" w:rsidRDefault="005752DE" w:rsidP="007F5250">
      <w:pPr>
        <w:pStyle w:val="PL"/>
        <w:rPr>
          <w:snapToGrid w:val="0"/>
        </w:rPr>
      </w:pPr>
      <w:r w:rsidRPr="009B06A7">
        <w:rPr>
          <w:snapToGrid w:val="0"/>
        </w:rPr>
        <w:tab/>
        <w:t>ProtocolIE-ContainerPair {{IEsSetParam}}</w:t>
      </w:r>
    </w:p>
    <w:p w14:paraId="592FCA5D" w14:textId="77777777" w:rsidR="005752DE" w:rsidRPr="009B06A7" w:rsidRDefault="005752DE" w:rsidP="007F5250">
      <w:pPr>
        <w:pStyle w:val="PL"/>
        <w:rPr>
          <w:snapToGrid w:val="0"/>
        </w:rPr>
      </w:pPr>
    </w:p>
    <w:p w14:paraId="19732C3A" w14:textId="77777777" w:rsidR="005752DE" w:rsidRPr="009B06A7" w:rsidRDefault="005752DE" w:rsidP="007F5250">
      <w:pPr>
        <w:pStyle w:val="PL"/>
        <w:rPr>
          <w:snapToGrid w:val="0"/>
        </w:rPr>
      </w:pPr>
      <w:r w:rsidRPr="009B06A7">
        <w:rPr>
          <w:snapToGrid w:val="0"/>
        </w:rPr>
        <w:t>-- **************************************************************</w:t>
      </w:r>
    </w:p>
    <w:p w14:paraId="727469C2" w14:textId="77777777" w:rsidR="005752DE" w:rsidRPr="009B06A7" w:rsidRDefault="005752DE" w:rsidP="007F5250">
      <w:pPr>
        <w:pStyle w:val="PL"/>
        <w:rPr>
          <w:snapToGrid w:val="0"/>
        </w:rPr>
      </w:pPr>
      <w:r w:rsidRPr="009B06A7">
        <w:rPr>
          <w:snapToGrid w:val="0"/>
        </w:rPr>
        <w:t>--</w:t>
      </w:r>
    </w:p>
    <w:p w14:paraId="770A3C9F"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Container for Protocol Extensions</w:t>
      </w:r>
    </w:p>
    <w:p w14:paraId="5EC4976C" w14:textId="77777777" w:rsidR="005752DE" w:rsidRPr="009B06A7" w:rsidRDefault="005752DE" w:rsidP="007F5250">
      <w:pPr>
        <w:pStyle w:val="PL"/>
        <w:rPr>
          <w:snapToGrid w:val="0"/>
        </w:rPr>
      </w:pPr>
      <w:r w:rsidRPr="009B06A7">
        <w:rPr>
          <w:snapToGrid w:val="0"/>
        </w:rPr>
        <w:t>--</w:t>
      </w:r>
    </w:p>
    <w:p w14:paraId="36F1E739" w14:textId="77777777" w:rsidR="005752DE" w:rsidRPr="009B06A7" w:rsidRDefault="005752DE" w:rsidP="007F5250">
      <w:pPr>
        <w:pStyle w:val="PL"/>
        <w:rPr>
          <w:snapToGrid w:val="0"/>
        </w:rPr>
      </w:pPr>
      <w:r w:rsidRPr="009B06A7">
        <w:rPr>
          <w:snapToGrid w:val="0"/>
        </w:rPr>
        <w:t>-- **************************************************************</w:t>
      </w:r>
    </w:p>
    <w:p w14:paraId="79403924" w14:textId="77777777" w:rsidR="005752DE" w:rsidRPr="009B06A7" w:rsidRDefault="005752DE" w:rsidP="007F5250">
      <w:pPr>
        <w:pStyle w:val="PL"/>
        <w:rPr>
          <w:snapToGrid w:val="0"/>
        </w:rPr>
      </w:pPr>
    </w:p>
    <w:p w14:paraId="2FDD0633" w14:textId="77777777" w:rsidR="005752DE" w:rsidRPr="009B06A7" w:rsidRDefault="005752DE" w:rsidP="007F5250">
      <w:pPr>
        <w:pStyle w:val="PL"/>
        <w:rPr>
          <w:snapToGrid w:val="0"/>
        </w:rPr>
      </w:pPr>
      <w:r w:rsidRPr="009B06A7">
        <w:rPr>
          <w:snapToGrid w:val="0"/>
        </w:rPr>
        <w:t xml:space="preserve">ProtocolExtensionContainer {X2AP-PROTOCOL-EXTENSION : ExtensionSetParam} ::= </w:t>
      </w:r>
    </w:p>
    <w:p w14:paraId="4D43B090" w14:textId="77777777" w:rsidR="005752DE" w:rsidRPr="009B06A7" w:rsidRDefault="005752DE" w:rsidP="007F5250">
      <w:pPr>
        <w:pStyle w:val="PL"/>
        <w:rPr>
          <w:snapToGrid w:val="0"/>
        </w:rPr>
      </w:pPr>
      <w:r w:rsidRPr="009B06A7">
        <w:rPr>
          <w:snapToGrid w:val="0"/>
        </w:rPr>
        <w:tab/>
        <w:t>SEQUENCE (SIZE (1..maxProtocolExtensions)) OF</w:t>
      </w:r>
    </w:p>
    <w:p w14:paraId="38D95C94" w14:textId="77777777" w:rsidR="005752DE" w:rsidRPr="009B06A7" w:rsidRDefault="005752DE" w:rsidP="007F5250">
      <w:pPr>
        <w:pStyle w:val="PL"/>
        <w:rPr>
          <w:snapToGrid w:val="0"/>
        </w:rPr>
      </w:pPr>
      <w:r w:rsidRPr="009B06A7">
        <w:rPr>
          <w:snapToGrid w:val="0"/>
        </w:rPr>
        <w:tab/>
        <w:t>ProtocolExtensionField {{ExtensionSetParam}}</w:t>
      </w:r>
    </w:p>
    <w:p w14:paraId="05C1728F" w14:textId="77777777" w:rsidR="005752DE" w:rsidRPr="009B06A7" w:rsidRDefault="005752DE" w:rsidP="007F5250">
      <w:pPr>
        <w:pStyle w:val="PL"/>
        <w:rPr>
          <w:snapToGrid w:val="0"/>
        </w:rPr>
      </w:pPr>
    </w:p>
    <w:p w14:paraId="695494CA" w14:textId="77777777" w:rsidR="005752DE" w:rsidRPr="009B06A7" w:rsidRDefault="005752DE" w:rsidP="007F5250">
      <w:pPr>
        <w:pStyle w:val="PL"/>
        <w:rPr>
          <w:snapToGrid w:val="0"/>
        </w:rPr>
      </w:pPr>
      <w:r w:rsidRPr="009B06A7">
        <w:rPr>
          <w:snapToGrid w:val="0"/>
        </w:rPr>
        <w:t>ProtocolExtensionField {X2AP-PROTOCOL-EXTENSION : ExtensionSetParam} ::= SEQUENCE {</w:t>
      </w:r>
    </w:p>
    <w:p w14:paraId="6CDCF61A" w14:textId="77777777" w:rsidR="005752DE" w:rsidRPr="009B06A7" w:rsidRDefault="005752DE" w:rsidP="007F5250">
      <w:pPr>
        <w:pStyle w:val="PL"/>
        <w:rPr>
          <w:snapToGrid w:val="0"/>
        </w:rPr>
      </w:pPr>
      <w:r w:rsidRPr="009B06A7">
        <w:rPr>
          <w:snapToGrid w:val="0"/>
        </w:rPr>
        <w:tab/>
        <w:t>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X2AP-PROTOCOL-EXTENSION.&amp;id</w:t>
      </w:r>
      <w:r w:rsidRPr="009B06A7">
        <w:rPr>
          <w:snapToGrid w:val="0"/>
        </w:rPr>
        <w:tab/>
      </w:r>
      <w:r w:rsidRPr="009B06A7">
        <w:rPr>
          <w:snapToGrid w:val="0"/>
        </w:rPr>
        <w:tab/>
      </w:r>
      <w:r w:rsidRPr="009B06A7">
        <w:rPr>
          <w:snapToGrid w:val="0"/>
        </w:rPr>
        <w:tab/>
      </w:r>
      <w:r w:rsidRPr="009B06A7">
        <w:rPr>
          <w:snapToGrid w:val="0"/>
        </w:rPr>
        <w:tab/>
        <w:t>({ExtensionSetParam}),</w:t>
      </w:r>
    </w:p>
    <w:p w14:paraId="73DA32C9" w14:textId="77777777" w:rsidR="005752DE" w:rsidRPr="009B06A7" w:rsidRDefault="005752DE" w:rsidP="007F5250">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t>X2AP-PROTOCOL-EXTENSION.&amp;criticality</w:t>
      </w:r>
      <w:r w:rsidRPr="009B06A7">
        <w:rPr>
          <w:snapToGrid w:val="0"/>
        </w:rPr>
        <w:tab/>
        <w:t>({ExtensionSetParam}{@id}),</w:t>
      </w:r>
    </w:p>
    <w:p w14:paraId="14DB463A" w14:textId="77777777" w:rsidR="005752DE" w:rsidRPr="009B06A7" w:rsidRDefault="005752DE" w:rsidP="007F5250">
      <w:pPr>
        <w:pStyle w:val="PL"/>
        <w:rPr>
          <w:snapToGrid w:val="0"/>
        </w:rPr>
      </w:pPr>
      <w:r w:rsidRPr="009B06A7">
        <w:rPr>
          <w:snapToGrid w:val="0"/>
        </w:rPr>
        <w:tab/>
        <w:t>extensionValue</w:t>
      </w:r>
      <w:r w:rsidRPr="009B06A7">
        <w:rPr>
          <w:snapToGrid w:val="0"/>
        </w:rPr>
        <w:tab/>
      </w:r>
      <w:r w:rsidRPr="009B06A7">
        <w:rPr>
          <w:snapToGrid w:val="0"/>
        </w:rPr>
        <w:tab/>
        <w:t>X2AP-PROTOCOL-EXTENSION.&amp;Extension</w:t>
      </w:r>
      <w:r w:rsidRPr="009B06A7">
        <w:rPr>
          <w:snapToGrid w:val="0"/>
        </w:rPr>
        <w:tab/>
      </w:r>
      <w:r w:rsidRPr="009B06A7">
        <w:rPr>
          <w:snapToGrid w:val="0"/>
        </w:rPr>
        <w:tab/>
        <w:t>({ExtensionSetParam}{@id})</w:t>
      </w:r>
    </w:p>
    <w:p w14:paraId="3B21E6A1" w14:textId="77777777" w:rsidR="005752DE" w:rsidRPr="009B06A7" w:rsidRDefault="005752DE" w:rsidP="007F5250">
      <w:pPr>
        <w:pStyle w:val="PL"/>
        <w:rPr>
          <w:snapToGrid w:val="0"/>
        </w:rPr>
      </w:pPr>
      <w:r w:rsidRPr="009B06A7">
        <w:rPr>
          <w:snapToGrid w:val="0"/>
        </w:rPr>
        <w:t>}</w:t>
      </w:r>
    </w:p>
    <w:p w14:paraId="1E9973E0" w14:textId="77777777" w:rsidR="005752DE" w:rsidRPr="009B06A7" w:rsidRDefault="005752DE" w:rsidP="007F5250">
      <w:pPr>
        <w:pStyle w:val="PL"/>
        <w:rPr>
          <w:snapToGrid w:val="0"/>
        </w:rPr>
      </w:pPr>
    </w:p>
    <w:p w14:paraId="7FFF137D" w14:textId="77777777" w:rsidR="005752DE" w:rsidRPr="009B06A7" w:rsidRDefault="005752DE" w:rsidP="007F5250">
      <w:pPr>
        <w:pStyle w:val="PL"/>
        <w:rPr>
          <w:snapToGrid w:val="0"/>
        </w:rPr>
      </w:pPr>
      <w:r w:rsidRPr="009B06A7">
        <w:rPr>
          <w:snapToGrid w:val="0"/>
        </w:rPr>
        <w:t>-- **************************************************************</w:t>
      </w:r>
    </w:p>
    <w:p w14:paraId="779BAEAC" w14:textId="77777777" w:rsidR="005752DE" w:rsidRPr="009B06A7" w:rsidRDefault="005752DE" w:rsidP="007F5250">
      <w:pPr>
        <w:pStyle w:val="PL"/>
        <w:rPr>
          <w:snapToGrid w:val="0"/>
        </w:rPr>
      </w:pPr>
      <w:r w:rsidRPr="009B06A7">
        <w:rPr>
          <w:snapToGrid w:val="0"/>
        </w:rPr>
        <w:t>--</w:t>
      </w:r>
    </w:p>
    <w:p w14:paraId="2A88FDE3"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Container for Private IEs</w:t>
      </w:r>
    </w:p>
    <w:p w14:paraId="6480BB9D" w14:textId="77777777" w:rsidR="005752DE" w:rsidRPr="009B06A7" w:rsidRDefault="005752DE" w:rsidP="007F5250">
      <w:pPr>
        <w:pStyle w:val="PL"/>
        <w:rPr>
          <w:snapToGrid w:val="0"/>
        </w:rPr>
      </w:pPr>
      <w:r w:rsidRPr="009B06A7">
        <w:rPr>
          <w:snapToGrid w:val="0"/>
        </w:rPr>
        <w:t>--</w:t>
      </w:r>
    </w:p>
    <w:p w14:paraId="39AA612F" w14:textId="77777777" w:rsidR="005752DE" w:rsidRPr="009B06A7" w:rsidRDefault="005752DE" w:rsidP="007F5250">
      <w:pPr>
        <w:pStyle w:val="PL"/>
        <w:rPr>
          <w:snapToGrid w:val="0"/>
        </w:rPr>
      </w:pPr>
      <w:r w:rsidRPr="009B06A7">
        <w:rPr>
          <w:snapToGrid w:val="0"/>
        </w:rPr>
        <w:t>-- **************************************************************</w:t>
      </w:r>
    </w:p>
    <w:p w14:paraId="585F182C" w14:textId="77777777" w:rsidR="005752DE" w:rsidRPr="009B06A7" w:rsidRDefault="005752DE" w:rsidP="007F5250">
      <w:pPr>
        <w:pStyle w:val="PL"/>
        <w:rPr>
          <w:snapToGrid w:val="0"/>
        </w:rPr>
      </w:pPr>
    </w:p>
    <w:p w14:paraId="532F307E" w14:textId="77777777" w:rsidR="005752DE" w:rsidRPr="009B06A7" w:rsidRDefault="005752DE" w:rsidP="007F5250">
      <w:pPr>
        <w:pStyle w:val="PL"/>
        <w:rPr>
          <w:snapToGrid w:val="0"/>
        </w:rPr>
      </w:pPr>
      <w:r w:rsidRPr="009B06A7">
        <w:rPr>
          <w:snapToGrid w:val="0"/>
        </w:rPr>
        <w:t xml:space="preserve">PrivateIE-Container {X2AP-PRIVATE-IES : IEsSetParam} ::= </w:t>
      </w:r>
    </w:p>
    <w:p w14:paraId="546429D0" w14:textId="77777777" w:rsidR="005752DE" w:rsidRPr="009B06A7" w:rsidRDefault="005752DE" w:rsidP="007F5250">
      <w:pPr>
        <w:pStyle w:val="PL"/>
        <w:rPr>
          <w:snapToGrid w:val="0"/>
        </w:rPr>
      </w:pPr>
      <w:r w:rsidRPr="009B06A7">
        <w:rPr>
          <w:snapToGrid w:val="0"/>
        </w:rPr>
        <w:tab/>
        <w:t>SEQUENCE (SIZE (1..maxPrivateIEs)) OF</w:t>
      </w:r>
    </w:p>
    <w:p w14:paraId="21A4FAD0" w14:textId="77777777" w:rsidR="005752DE" w:rsidRPr="009B06A7" w:rsidRDefault="005752DE" w:rsidP="007F5250">
      <w:pPr>
        <w:pStyle w:val="PL"/>
        <w:rPr>
          <w:snapToGrid w:val="0"/>
        </w:rPr>
      </w:pPr>
      <w:r w:rsidRPr="009B06A7">
        <w:rPr>
          <w:snapToGrid w:val="0"/>
        </w:rPr>
        <w:tab/>
        <w:t>PrivateIE-Field {{IEsSetParam}}</w:t>
      </w:r>
    </w:p>
    <w:p w14:paraId="5136C6C4" w14:textId="77777777" w:rsidR="005752DE" w:rsidRPr="009B06A7" w:rsidRDefault="005752DE" w:rsidP="007F5250">
      <w:pPr>
        <w:pStyle w:val="PL"/>
        <w:rPr>
          <w:snapToGrid w:val="0"/>
        </w:rPr>
      </w:pPr>
    </w:p>
    <w:p w14:paraId="3D7438CD" w14:textId="77777777" w:rsidR="005752DE" w:rsidRPr="009B06A7" w:rsidRDefault="005752DE" w:rsidP="007F5250">
      <w:pPr>
        <w:pStyle w:val="PL"/>
        <w:rPr>
          <w:snapToGrid w:val="0"/>
        </w:rPr>
      </w:pPr>
      <w:r w:rsidRPr="009B06A7">
        <w:rPr>
          <w:snapToGrid w:val="0"/>
        </w:rPr>
        <w:t>PrivateIE-Field {X2AP-PRIVATE-IES : IEsSetParam} ::= SEQUENCE {</w:t>
      </w:r>
    </w:p>
    <w:p w14:paraId="2EB3E405" w14:textId="77777777" w:rsidR="005752DE" w:rsidRPr="009B06A7" w:rsidRDefault="005752DE" w:rsidP="007F5250">
      <w:pPr>
        <w:pStyle w:val="PL"/>
        <w:rPr>
          <w:snapToGrid w:val="0"/>
        </w:rPr>
      </w:pPr>
      <w:r w:rsidRPr="009B06A7">
        <w:rPr>
          <w:snapToGrid w:val="0"/>
        </w:rPr>
        <w:tab/>
        <w:t>id</w:t>
      </w:r>
      <w:r w:rsidRPr="009B06A7">
        <w:rPr>
          <w:snapToGrid w:val="0"/>
        </w:rPr>
        <w:tab/>
      </w:r>
      <w:r w:rsidRPr="009B06A7">
        <w:rPr>
          <w:snapToGrid w:val="0"/>
        </w:rPr>
        <w:tab/>
      </w:r>
      <w:r w:rsidRPr="009B06A7">
        <w:rPr>
          <w:snapToGrid w:val="0"/>
        </w:rPr>
        <w:tab/>
      </w:r>
      <w:r w:rsidRPr="009B06A7">
        <w:rPr>
          <w:snapToGrid w:val="0"/>
        </w:rPr>
        <w:tab/>
        <w:t>X2AP-PRIVATE-IES.&amp;id</w:t>
      </w:r>
      <w:r w:rsidRPr="009B06A7">
        <w:rPr>
          <w:snapToGrid w:val="0"/>
        </w:rPr>
        <w:tab/>
      </w:r>
      <w:r w:rsidRPr="009B06A7">
        <w:rPr>
          <w:snapToGrid w:val="0"/>
        </w:rPr>
        <w:tab/>
      </w:r>
      <w:r w:rsidRPr="009B06A7">
        <w:rPr>
          <w:snapToGrid w:val="0"/>
        </w:rPr>
        <w:tab/>
        <w:t>({IEsSetParam}),</w:t>
      </w:r>
    </w:p>
    <w:p w14:paraId="463F5B99" w14:textId="77777777" w:rsidR="005752DE" w:rsidRPr="009B06A7" w:rsidRDefault="005752DE" w:rsidP="007F5250">
      <w:pPr>
        <w:pStyle w:val="PL"/>
        <w:rPr>
          <w:snapToGrid w:val="0"/>
        </w:rPr>
      </w:pPr>
      <w:r w:rsidRPr="009B06A7">
        <w:rPr>
          <w:snapToGrid w:val="0"/>
        </w:rPr>
        <w:tab/>
        <w:t>criticality</w:t>
      </w:r>
      <w:r w:rsidRPr="009B06A7">
        <w:rPr>
          <w:snapToGrid w:val="0"/>
        </w:rPr>
        <w:tab/>
      </w:r>
      <w:r w:rsidRPr="009B06A7">
        <w:rPr>
          <w:snapToGrid w:val="0"/>
        </w:rPr>
        <w:tab/>
        <w:t>X2AP-PRIVATE-IES.&amp;criticality</w:t>
      </w:r>
      <w:r w:rsidRPr="009B06A7">
        <w:rPr>
          <w:snapToGrid w:val="0"/>
        </w:rPr>
        <w:tab/>
        <w:t>({IEsSetParam}{@id}),</w:t>
      </w:r>
    </w:p>
    <w:p w14:paraId="07A9D6E0" w14:textId="77777777" w:rsidR="005752DE" w:rsidRPr="009B06A7" w:rsidRDefault="005752DE" w:rsidP="007F5250">
      <w:pPr>
        <w:pStyle w:val="PL"/>
        <w:rPr>
          <w:snapToGrid w:val="0"/>
        </w:rPr>
      </w:pPr>
      <w:r w:rsidRPr="009B06A7">
        <w:rPr>
          <w:snapToGrid w:val="0"/>
        </w:rPr>
        <w:tab/>
        <w:t>value</w:t>
      </w:r>
      <w:r w:rsidRPr="009B06A7">
        <w:rPr>
          <w:snapToGrid w:val="0"/>
        </w:rPr>
        <w:tab/>
      </w:r>
      <w:r w:rsidRPr="009B06A7">
        <w:rPr>
          <w:snapToGrid w:val="0"/>
        </w:rPr>
        <w:tab/>
      </w:r>
      <w:r w:rsidRPr="009B06A7">
        <w:rPr>
          <w:snapToGrid w:val="0"/>
        </w:rPr>
        <w:tab/>
        <w:t>X2AP-PRIVATE-IES.&amp;Value</w:t>
      </w:r>
      <w:r w:rsidRPr="009B06A7">
        <w:rPr>
          <w:snapToGrid w:val="0"/>
        </w:rPr>
        <w:tab/>
      </w:r>
      <w:r w:rsidRPr="009B06A7">
        <w:rPr>
          <w:snapToGrid w:val="0"/>
        </w:rPr>
        <w:tab/>
      </w:r>
      <w:r w:rsidRPr="009B06A7">
        <w:rPr>
          <w:snapToGrid w:val="0"/>
        </w:rPr>
        <w:tab/>
        <w:t>({IEsSetParam}{@id})</w:t>
      </w:r>
    </w:p>
    <w:p w14:paraId="19A4FE22" w14:textId="77777777" w:rsidR="005752DE" w:rsidRPr="009B06A7" w:rsidRDefault="005752DE" w:rsidP="007F5250">
      <w:pPr>
        <w:pStyle w:val="PL"/>
        <w:rPr>
          <w:snapToGrid w:val="0"/>
        </w:rPr>
      </w:pPr>
      <w:r w:rsidRPr="009B06A7">
        <w:rPr>
          <w:snapToGrid w:val="0"/>
        </w:rPr>
        <w:t>}</w:t>
      </w:r>
    </w:p>
    <w:p w14:paraId="69B61F03" w14:textId="77777777" w:rsidR="005752DE" w:rsidRPr="009B06A7" w:rsidRDefault="005752DE" w:rsidP="007F5250">
      <w:pPr>
        <w:pStyle w:val="PL"/>
        <w:rPr>
          <w:snapToGrid w:val="0"/>
        </w:rPr>
      </w:pPr>
    </w:p>
    <w:p w14:paraId="0AD0ACEE" w14:textId="77777777" w:rsidR="005752DE" w:rsidRPr="009B06A7" w:rsidRDefault="005752DE" w:rsidP="007F5250">
      <w:pPr>
        <w:pStyle w:val="PL"/>
      </w:pPr>
      <w:r w:rsidRPr="009B06A7">
        <w:rPr>
          <w:snapToGrid w:val="0"/>
        </w:rPr>
        <w:t>END</w:t>
      </w:r>
    </w:p>
    <w:p w14:paraId="0286DD16" w14:textId="77777777" w:rsidR="0050305D" w:rsidRPr="009B06A7" w:rsidRDefault="0050305D" w:rsidP="0050305D">
      <w:pPr>
        <w:pStyle w:val="PL"/>
        <w:rPr>
          <w:snapToGrid w:val="0"/>
        </w:rPr>
      </w:pPr>
      <w:r w:rsidRPr="009B06A7">
        <w:rPr>
          <w:snapToGrid w:val="0"/>
        </w:rPr>
        <w:t>-- ASN1STOP</w:t>
      </w:r>
    </w:p>
    <w:p w14:paraId="0ADC586E" w14:textId="77777777" w:rsidR="005752DE" w:rsidRPr="009B06A7" w:rsidRDefault="005752DE" w:rsidP="007F5250">
      <w:pPr>
        <w:pStyle w:val="PL"/>
        <w:rPr>
          <w:snapToGrid w:val="0"/>
        </w:rPr>
      </w:pPr>
    </w:p>
    <w:p w14:paraId="423939B9" w14:textId="77777777" w:rsidR="005752DE" w:rsidRPr="009B06A7" w:rsidRDefault="005752DE" w:rsidP="005752DE">
      <w:pPr>
        <w:sectPr w:rsidR="005752DE" w:rsidRPr="009B06A7">
          <w:footnotePr>
            <w:numRestart w:val="eachSect"/>
          </w:footnotePr>
          <w:pgSz w:w="16840" w:h="11907" w:orient="landscape" w:code="9"/>
          <w:pgMar w:top="1134" w:right="1418" w:bottom="1134" w:left="1134" w:header="851" w:footer="340" w:gutter="0"/>
          <w:cols w:space="720"/>
          <w:formProt w:val="0"/>
        </w:sectPr>
      </w:pPr>
    </w:p>
    <w:p w14:paraId="28683CCD" w14:textId="77777777" w:rsidR="005752DE" w:rsidRPr="009B06A7" w:rsidRDefault="005752DE" w:rsidP="005752DE">
      <w:pPr>
        <w:pStyle w:val="Heading2"/>
      </w:pPr>
      <w:bookmarkStart w:id="5237" w:name="_Toc20954617"/>
      <w:bookmarkStart w:id="5238" w:name="_Toc29906042"/>
      <w:bookmarkStart w:id="5239" w:name="_Toc29906552"/>
      <w:bookmarkStart w:id="5240" w:name="_Toc36550105"/>
      <w:bookmarkStart w:id="5241" w:name="_Toc45103569"/>
      <w:bookmarkStart w:id="5242" w:name="_Toc45227416"/>
      <w:bookmarkStart w:id="5243" w:name="_Toc45890617"/>
      <w:bookmarkStart w:id="5244" w:name="_Toc45891129"/>
      <w:bookmarkStart w:id="5245" w:name="_Toc88649668"/>
      <w:bookmarkStart w:id="5246" w:name="_Toc145324058"/>
      <w:r w:rsidRPr="009B06A7">
        <w:t>9.4</w:t>
      </w:r>
      <w:r w:rsidRPr="009B06A7">
        <w:tab/>
        <w:t>Message transfer syntax</w:t>
      </w:r>
      <w:bookmarkEnd w:id="5237"/>
      <w:bookmarkEnd w:id="5238"/>
      <w:bookmarkEnd w:id="5239"/>
      <w:bookmarkEnd w:id="5240"/>
      <w:bookmarkEnd w:id="5241"/>
      <w:bookmarkEnd w:id="5242"/>
      <w:bookmarkEnd w:id="5243"/>
      <w:bookmarkEnd w:id="5244"/>
      <w:bookmarkEnd w:id="5245"/>
      <w:bookmarkEnd w:id="5246"/>
    </w:p>
    <w:p w14:paraId="41F13D6B" w14:textId="77777777" w:rsidR="005752DE" w:rsidRPr="009B06A7" w:rsidRDefault="005752DE" w:rsidP="005752DE">
      <w:pPr>
        <w:spacing w:line="0" w:lineRule="atLeast"/>
      </w:pPr>
      <w:r w:rsidRPr="009B06A7">
        <w:t>X2AP shall use the ASN.1 Basic Packed Encoding Rules (BASIC-PER) Aligned Variant as transfer syntax, as specified in ITU-T Rec. X.691 [5].</w:t>
      </w:r>
    </w:p>
    <w:p w14:paraId="5ECE0D82" w14:textId="77777777" w:rsidR="005752DE" w:rsidRPr="009B06A7" w:rsidRDefault="005752DE" w:rsidP="005752DE">
      <w:pPr>
        <w:pStyle w:val="Heading2"/>
      </w:pPr>
      <w:bookmarkStart w:id="5247" w:name="_Toc20954618"/>
      <w:bookmarkStart w:id="5248" w:name="_Toc29906043"/>
      <w:bookmarkStart w:id="5249" w:name="_Toc29906553"/>
      <w:bookmarkStart w:id="5250" w:name="_Toc36550106"/>
      <w:bookmarkStart w:id="5251" w:name="_Toc45103570"/>
      <w:bookmarkStart w:id="5252" w:name="_Toc45227417"/>
      <w:bookmarkStart w:id="5253" w:name="_Toc45890618"/>
      <w:bookmarkStart w:id="5254" w:name="_Toc45891130"/>
      <w:bookmarkStart w:id="5255" w:name="_Toc88649669"/>
      <w:bookmarkStart w:id="5256" w:name="_Toc145324059"/>
      <w:r w:rsidRPr="009B06A7">
        <w:t>9.5</w:t>
      </w:r>
      <w:r w:rsidRPr="009B06A7">
        <w:tab/>
        <w:t>Timers</w:t>
      </w:r>
      <w:bookmarkEnd w:id="5247"/>
      <w:bookmarkEnd w:id="5248"/>
      <w:bookmarkEnd w:id="5249"/>
      <w:bookmarkEnd w:id="5250"/>
      <w:bookmarkEnd w:id="5251"/>
      <w:bookmarkEnd w:id="5252"/>
      <w:bookmarkEnd w:id="5253"/>
      <w:bookmarkEnd w:id="5254"/>
      <w:bookmarkEnd w:id="5255"/>
      <w:bookmarkEnd w:id="5256"/>
    </w:p>
    <w:p w14:paraId="21E913B0" w14:textId="77777777" w:rsidR="005752DE" w:rsidRPr="009B06A7" w:rsidRDefault="005752DE" w:rsidP="005752DE">
      <w:r w:rsidRPr="009B06A7">
        <w:t>T</w:t>
      </w:r>
      <w:r w:rsidRPr="009B06A7">
        <w:rPr>
          <w:vertAlign w:val="subscript"/>
        </w:rPr>
        <w:t>RELOCprep</w:t>
      </w:r>
    </w:p>
    <w:p w14:paraId="05A50A27" w14:textId="77777777" w:rsidR="005752DE" w:rsidRPr="009B06A7" w:rsidRDefault="005752DE" w:rsidP="005752DE">
      <w:pPr>
        <w:pStyle w:val="B1"/>
      </w:pPr>
      <w:r w:rsidRPr="009B06A7">
        <w:t>-</w:t>
      </w:r>
      <w:r w:rsidRPr="009B06A7">
        <w:tab/>
        <w:t>Specifies the maximum time for the Handover Preparation procedure in the source eNB.</w:t>
      </w:r>
    </w:p>
    <w:p w14:paraId="27832B06" w14:textId="77777777" w:rsidR="005752DE" w:rsidRPr="009B06A7" w:rsidRDefault="005752DE" w:rsidP="005752DE">
      <w:r w:rsidRPr="009B06A7">
        <w:t>TX2</w:t>
      </w:r>
      <w:r w:rsidRPr="009B06A7">
        <w:rPr>
          <w:vertAlign w:val="subscript"/>
        </w:rPr>
        <w:t>RELOCoverall</w:t>
      </w:r>
    </w:p>
    <w:p w14:paraId="6E164923" w14:textId="77777777" w:rsidR="005752DE" w:rsidRPr="009B06A7" w:rsidRDefault="005752DE" w:rsidP="005752DE">
      <w:pPr>
        <w:pStyle w:val="B1"/>
      </w:pPr>
      <w:r w:rsidRPr="009B06A7">
        <w:t>-</w:t>
      </w:r>
      <w:r w:rsidRPr="009B06A7">
        <w:tab/>
        <w:t>Specifies the maximum time for the protection of the overall handover procedure in the source eNB.</w:t>
      </w:r>
    </w:p>
    <w:p w14:paraId="6800BA40" w14:textId="77777777" w:rsidR="005752DE" w:rsidRPr="009B06A7" w:rsidRDefault="005752DE" w:rsidP="005752DE">
      <w:r w:rsidRPr="009B06A7">
        <w:t>T</w:t>
      </w:r>
      <w:r w:rsidRPr="009B06A7">
        <w:rPr>
          <w:vertAlign w:val="subscript"/>
        </w:rPr>
        <w:t>DCprep</w:t>
      </w:r>
    </w:p>
    <w:p w14:paraId="7EF610DF" w14:textId="77777777" w:rsidR="005752DE" w:rsidRPr="009B06A7" w:rsidRDefault="005752DE" w:rsidP="005752DE">
      <w:pPr>
        <w:pStyle w:val="B1"/>
      </w:pPr>
      <w:r w:rsidRPr="009B06A7">
        <w:t>-</w:t>
      </w:r>
      <w:r w:rsidRPr="009B06A7">
        <w:tab/>
        <w:t>Specifies the maximum time for the SeNB Addition Preparation</w:t>
      </w:r>
      <w:r w:rsidR="00D112E1" w:rsidRPr="009B06A7">
        <w:t>,</w:t>
      </w:r>
      <w:r w:rsidRPr="009B06A7">
        <w:t xml:space="preserve"> MeNB initiated SeNB Modification Preparation</w:t>
      </w:r>
      <w:r w:rsidR="00D112E1" w:rsidRPr="009B06A7">
        <w:t>, SgNB Addition Preparation, or MeNB initiated SgNB Modification Preparation</w:t>
      </w:r>
      <w:r w:rsidRPr="009B06A7">
        <w:t xml:space="preserve"> procedure in the MeNB.</w:t>
      </w:r>
    </w:p>
    <w:p w14:paraId="40F2433B" w14:textId="77777777" w:rsidR="005752DE" w:rsidRPr="009B06A7" w:rsidRDefault="005752DE" w:rsidP="005752DE">
      <w:r w:rsidRPr="009B06A7">
        <w:t>T</w:t>
      </w:r>
      <w:r w:rsidRPr="009B06A7">
        <w:rPr>
          <w:vertAlign w:val="subscript"/>
        </w:rPr>
        <w:t>DCoverall</w:t>
      </w:r>
    </w:p>
    <w:p w14:paraId="290A10F7" w14:textId="77777777" w:rsidR="005752DE" w:rsidRPr="009B06A7" w:rsidRDefault="005752DE" w:rsidP="005752DE">
      <w:pPr>
        <w:pStyle w:val="B1"/>
      </w:pPr>
      <w:r w:rsidRPr="009B06A7">
        <w:t>-</w:t>
      </w:r>
      <w:r w:rsidRPr="009B06A7">
        <w:tab/>
        <w:t>Specifies the maximum time in the SeNB for either the SeNB initiated SeNB Modification procedure or the protection of the E-UTRAN actions necessary to configure UE resources at SeNB Addition or MeNB initiated SeNB Modification.</w:t>
      </w:r>
      <w:r w:rsidR="00D112E1" w:rsidRPr="009B06A7">
        <w:t xml:space="preserve"> Or specifies the maximum time in the SgNB for either the SgNB initiated SgNB Modification procedure or the protection of the E-UTRAN actions necessary to configure UE resources at SgNB Addition or MeNB initiated SgNB Modification.</w:t>
      </w:r>
    </w:p>
    <w:p w14:paraId="0239A81B" w14:textId="77777777" w:rsidR="005752DE" w:rsidRPr="009B06A7" w:rsidRDefault="005752DE" w:rsidP="005752DE">
      <w:pPr>
        <w:pStyle w:val="Heading1"/>
      </w:pPr>
      <w:bookmarkStart w:id="5257" w:name="_Toc20954619"/>
      <w:bookmarkStart w:id="5258" w:name="_Toc29906044"/>
      <w:bookmarkStart w:id="5259" w:name="_Toc29906554"/>
      <w:bookmarkStart w:id="5260" w:name="_Toc36550107"/>
      <w:bookmarkStart w:id="5261" w:name="_Toc45103571"/>
      <w:bookmarkStart w:id="5262" w:name="_Toc45227418"/>
      <w:bookmarkStart w:id="5263" w:name="_Toc45890619"/>
      <w:bookmarkStart w:id="5264" w:name="_Toc45891131"/>
      <w:bookmarkStart w:id="5265" w:name="_Toc88649670"/>
      <w:bookmarkStart w:id="5266" w:name="_Toc145324060"/>
      <w:r w:rsidRPr="009B06A7">
        <w:t>10</w:t>
      </w:r>
      <w:r w:rsidRPr="009B06A7">
        <w:tab/>
        <w:t>Handling of unknown, unforeseen and erroneous protocol data</w:t>
      </w:r>
      <w:bookmarkEnd w:id="5257"/>
      <w:bookmarkEnd w:id="5258"/>
      <w:bookmarkEnd w:id="5259"/>
      <w:bookmarkEnd w:id="5260"/>
      <w:bookmarkEnd w:id="5261"/>
      <w:bookmarkEnd w:id="5262"/>
      <w:bookmarkEnd w:id="5263"/>
      <w:bookmarkEnd w:id="5264"/>
      <w:bookmarkEnd w:id="5265"/>
      <w:bookmarkEnd w:id="5266"/>
    </w:p>
    <w:p w14:paraId="78F2B526" w14:textId="77777777" w:rsidR="005752DE" w:rsidRPr="009B06A7" w:rsidRDefault="005752DE" w:rsidP="005752DE">
      <w:r w:rsidRPr="009B06A7">
        <w:t>Section 10 of TS 36.413 [4] is applicable for the purposes of the present document.</w:t>
      </w:r>
    </w:p>
    <w:p w14:paraId="121C6C7E" w14:textId="77777777" w:rsidR="00080512" w:rsidRPr="009B06A7" w:rsidRDefault="00080512"/>
    <w:p w14:paraId="677AE7BA" w14:textId="77777777" w:rsidR="00080512" w:rsidRPr="009B06A7" w:rsidRDefault="00080512" w:rsidP="005752DE">
      <w:pPr>
        <w:pStyle w:val="Heading8"/>
      </w:pPr>
      <w:bookmarkStart w:id="5267" w:name="historyclause"/>
      <w:r w:rsidRPr="009B06A7">
        <w:br w:type="page"/>
      </w:r>
      <w:bookmarkStart w:id="5268" w:name="_Toc20954620"/>
      <w:bookmarkStart w:id="5269" w:name="_Toc29906045"/>
      <w:bookmarkStart w:id="5270" w:name="_Toc29906555"/>
      <w:bookmarkStart w:id="5271" w:name="_Toc36550108"/>
      <w:bookmarkStart w:id="5272" w:name="_Toc45103572"/>
      <w:bookmarkStart w:id="5273" w:name="_Toc45227419"/>
      <w:bookmarkStart w:id="5274" w:name="_Toc45890620"/>
      <w:bookmarkStart w:id="5275" w:name="_Toc45891132"/>
      <w:bookmarkStart w:id="5276" w:name="_Toc88649671"/>
      <w:bookmarkStart w:id="5277" w:name="_Toc145324061"/>
      <w:r w:rsidRPr="009B06A7">
        <w:t xml:space="preserve">Annex </w:t>
      </w:r>
      <w:r w:rsidR="005752DE" w:rsidRPr="009B06A7">
        <w:t>A</w:t>
      </w:r>
      <w:r w:rsidRPr="009B06A7">
        <w:t xml:space="preserve"> (informative):</w:t>
      </w:r>
      <w:r w:rsidRPr="009B06A7">
        <w:br/>
        <w:t>Change history</w:t>
      </w:r>
      <w:bookmarkEnd w:id="5268"/>
      <w:bookmarkEnd w:id="5269"/>
      <w:bookmarkEnd w:id="5270"/>
      <w:bookmarkEnd w:id="5271"/>
      <w:bookmarkEnd w:id="5272"/>
      <w:bookmarkEnd w:id="5273"/>
      <w:bookmarkEnd w:id="5274"/>
      <w:bookmarkEnd w:id="5275"/>
      <w:bookmarkEnd w:id="5276"/>
      <w:bookmarkEnd w:id="5277"/>
    </w:p>
    <w:bookmarkEnd w:id="5267"/>
    <w:p w14:paraId="7118AF1F" w14:textId="77777777" w:rsidR="005752DE" w:rsidRPr="009B06A7" w:rsidRDefault="005752DE" w:rsidP="005752DE">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
        <w:gridCol w:w="1080"/>
        <w:gridCol w:w="540"/>
        <w:gridCol w:w="540"/>
        <w:gridCol w:w="5940"/>
        <w:gridCol w:w="752"/>
      </w:tblGrid>
      <w:tr w:rsidR="008E6632" w:rsidRPr="009B06A7" w14:paraId="7759EBED" w14:textId="77777777" w:rsidTr="00D92CAA">
        <w:trPr>
          <w:tblHeader/>
        </w:trPr>
        <w:tc>
          <w:tcPr>
            <w:tcW w:w="720" w:type="dxa"/>
            <w:shd w:val="pct10" w:color="auto" w:fill="FFFFFF"/>
          </w:tcPr>
          <w:p w14:paraId="5B032F52" w14:textId="77777777" w:rsidR="005752DE" w:rsidRPr="009B06A7" w:rsidRDefault="005752DE" w:rsidP="005D2033">
            <w:pPr>
              <w:pStyle w:val="TAL"/>
              <w:rPr>
                <w:b/>
                <w:sz w:val="16"/>
                <w:lang w:eastAsia="ja-JP"/>
              </w:rPr>
            </w:pPr>
            <w:r w:rsidRPr="009B06A7">
              <w:rPr>
                <w:b/>
                <w:sz w:val="16"/>
                <w:lang w:eastAsia="ja-JP"/>
              </w:rPr>
              <w:t>TSG #</w:t>
            </w:r>
          </w:p>
        </w:tc>
        <w:tc>
          <w:tcPr>
            <w:tcW w:w="1080" w:type="dxa"/>
            <w:shd w:val="pct10" w:color="auto" w:fill="FFFFFF"/>
          </w:tcPr>
          <w:p w14:paraId="243B4EC2" w14:textId="77777777" w:rsidR="005752DE" w:rsidRPr="009B06A7" w:rsidRDefault="005752DE" w:rsidP="005D2033">
            <w:pPr>
              <w:pStyle w:val="TAL"/>
              <w:rPr>
                <w:b/>
                <w:sz w:val="16"/>
                <w:lang w:eastAsia="ja-JP"/>
              </w:rPr>
            </w:pPr>
            <w:r w:rsidRPr="009B06A7">
              <w:rPr>
                <w:b/>
                <w:sz w:val="16"/>
                <w:lang w:eastAsia="ja-JP"/>
              </w:rPr>
              <w:t>TSG Doc.</w:t>
            </w:r>
          </w:p>
        </w:tc>
        <w:tc>
          <w:tcPr>
            <w:tcW w:w="540" w:type="dxa"/>
            <w:shd w:val="pct10" w:color="auto" w:fill="FFFFFF"/>
          </w:tcPr>
          <w:p w14:paraId="12492685" w14:textId="77777777" w:rsidR="005752DE" w:rsidRPr="009B06A7" w:rsidRDefault="005752DE" w:rsidP="005D2033">
            <w:pPr>
              <w:pStyle w:val="TAL"/>
              <w:rPr>
                <w:b/>
                <w:sz w:val="16"/>
                <w:lang w:eastAsia="ja-JP"/>
              </w:rPr>
            </w:pPr>
            <w:r w:rsidRPr="009B06A7">
              <w:rPr>
                <w:b/>
                <w:sz w:val="16"/>
                <w:lang w:eastAsia="ja-JP"/>
              </w:rPr>
              <w:t>CR</w:t>
            </w:r>
          </w:p>
        </w:tc>
        <w:tc>
          <w:tcPr>
            <w:tcW w:w="540" w:type="dxa"/>
            <w:shd w:val="pct10" w:color="auto" w:fill="FFFFFF"/>
          </w:tcPr>
          <w:p w14:paraId="1B577F15" w14:textId="77777777" w:rsidR="005752DE" w:rsidRPr="009B06A7" w:rsidRDefault="005752DE" w:rsidP="005D2033">
            <w:pPr>
              <w:pStyle w:val="TAL"/>
              <w:rPr>
                <w:b/>
                <w:sz w:val="16"/>
                <w:lang w:eastAsia="ja-JP"/>
              </w:rPr>
            </w:pPr>
            <w:r w:rsidRPr="009B06A7">
              <w:rPr>
                <w:b/>
                <w:sz w:val="16"/>
                <w:lang w:eastAsia="ja-JP"/>
              </w:rPr>
              <w:t>Rev</w:t>
            </w:r>
          </w:p>
        </w:tc>
        <w:tc>
          <w:tcPr>
            <w:tcW w:w="5940" w:type="dxa"/>
            <w:shd w:val="pct10" w:color="auto" w:fill="FFFFFF"/>
          </w:tcPr>
          <w:p w14:paraId="06B2F60A" w14:textId="77777777" w:rsidR="005752DE" w:rsidRPr="009B06A7" w:rsidRDefault="005752DE" w:rsidP="005D2033">
            <w:pPr>
              <w:pStyle w:val="TAL"/>
              <w:rPr>
                <w:b/>
                <w:sz w:val="16"/>
                <w:lang w:eastAsia="ja-JP"/>
              </w:rPr>
            </w:pPr>
            <w:r w:rsidRPr="009B06A7">
              <w:rPr>
                <w:b/>
                <w:sz w:val="16"/>
                <w:lang w:eastAsia="ja-JP"/>
              </w:rPr>
              <w:t>Subject/Comment</w:t>
            </w:r>
          </w:p>
        </w:tc>
        <w:tc>
          <w:tcPr>
            <w:tcW w:w="752" w:type="dxa"/>
            <w:shd w:val="pct10" w:color="auto" w:fill="FFFFFF"/>
          </w:tcPr>
          <w:p w14:paraId="1A9593F5" w14:textId="77777777" w:rsidR="005752DE" w:rsidRPr="009B06A7" w:rsidRDefault="005752DE" w:rsidP="005D2033">
            <w:pPr>
              <w:pStyle w:val="TAL"/>
              <w:rPr>
                <w:b/>
                <w:sz w:val="16"/>
                <w:lang w:eastAsia="ja-JP"/>
              </w:rPr>
            </w:pPr>
            <w:r w:rsidRPr="009B06A7">
              <w:rPr>
                <w:b/>
                <w:sz w:val="16"/>
                <w:lang w:eastAsia="ja-JP"/>
              </w:rPr>
              <w:t>New</w:t>
            </w:r>
          </w:p>
        </w:tc>
      </w:tr>
      <w:tr w:rsidR="008E6632" w:rsidRPr="009B06A7" w14:paraId="15770643"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FBCDFB4" w14:textId="77777777" w:rsidR="005752DE" w:rsidRPr="009B06A7" w:rsidRDefault="005752DE" w:rsidP="005D2033">
            <w:pPr>
              <w:pStyle w:val="TAL"/>
              <w:rPr>
                <w:rFonts w:cs="Arial"/>
                <w:iCs/>
                <w:snapToGrid w:val="0"/>
                <w:sz w:val="16"/>
                <w:szCs w:val="16"/>
                <w:lang w:eastAsia="ja-JP"/>
              </w:rPr>
            </w:pPr>
            <w:r w:rsidRPr="009B06A7">
              <w:rPr>
                <w:snapToGrid w:val="0"/>
                <w:sz w:val="16"/>
                <w:szCs w:val="16"/>
                <w:lang w:eastAsia="ja-JP"/>
              </w:rPr>
              <w:t>09/2009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DED8EE" w14:textId="77777777" w:rsidR="005752DE" w:rsidRPr="009B06A7" w:rsidRDefault="005752DE" w:rsidP="005D2033">
            <w:pPr>
              <w:pStyle w:val="TAL"/>
              <w:rPr>
                <w:rFonts w:cs="Arial"/>
                <w:iCs/>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F34E273" w14:textId="77777777" w:rsidR="005752DE" w:rsidRPr="009B06A7" w:rsidRDefault="005752DE" w:rsidP="005D2033">
            <w:pPr>
              <w:pStyle w:val="TAL"/>
              <w:rPr>
                <w:rFonts w:cs="Arial"/>
                <w:iCs/>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AE03443" w14:textId="77777777" w:rsidR="005752DE" w:rsidRPr="009B06A7" w:rsidRDefault="005752DE" w:rsidP="005D2033">
            <w:pPr>
              <w:pStyle w:val="TAL"/>
              <w:rPr>
                <w:rFonts w:cs="Arial"/>
                <w:iCs/>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641CA0D" w14:textId="77777777" w:rsidR="005752DE" w:rsidRPr="009B06A7" w:rsidRDefault="005752DE" w:rsidP="005D2033">
            <w:pPr>
              <w:pStyle w:val="TAL"/>
              <w:rPr>
                <w:rFonts w:cs="Arial"/>
                <w:iCs/>
                <w:snapToGrid w:val="0"/>
                <w:lang w:eastAsia="ja-JP"/>
              </w:rPr>
            </w:pPr>
            <w:r w:rsidRPr="009B06A7">
              <w:rPr>
                <w:rFonts w:cs="Arial"/>
                <w:snapToGrid w:val="0"/>
                <w:lang w:eastAsia="ja-JP"/>
              </w:rPr>
              <w:t>Rel-9 version is created based on v.8.7.0</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4F13B26" w14:textId="77777777" w:rsidR="005752DE" w:rsidRPr="009B06A7" w:rsidRDefault="005752DE" w:rsidP="005D2033">
            <w:pPr>
              <w:pStyle w:val="TAL"/>
              <w:rPr>
                <w:rFonts w:cs="Arial"/>
                <w:iCs/>
                <w:snapToGrid w:val="0"/>
                <w:lang w:eastAsia="ja-JP"/>
              </w:rPr>
            </w:pPr>
            <w:r w:rsidRPr="009B06A7">
              <w:rPr>
                <w:rFonts w:cs="Arial"/>
                <w:iCs/>
                <w:snapToGrid w:val="0"/>
                <w:lang w:eastAsia="ja-JP"/>
              </w:rPr>
              <w:t>9.0.0</w:t>
            </w:r>
          </w:p>
        </w:tc>
      </w:tr>
      <w:tr w:rsidR="008E6632" w:rsidRPr="009B06A7" w14:paraId="06095B0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237E992" w14:textId="77777777" w:rsidR="005752DE" w:rsidRPr="009B06A7" w:rsidRDefault="005752DE" w:rsidP="005D2033">
            <w:pPr>
              <w:pStyle w:val="TAL"/>
              <w:rPr>
                <w:snapToGrid w:val="0"/>
                <w:lang w:eastAsia="ja-JP"/>
              </w:rPr>
            </w:pPr>
            <w:r w:rsidRPr="009B06A7">
              <w:rPr>
                <w:snapToGrid w:val="0"/>
                <w:lang w:eastAsia="ja-JP"/>
              </w:rPr>
              <w:t>45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08467B" w14:textId="77777777" w:rsidR="005752DE" w:rsidRPr="009B06A7" w:rsidRDefault="005752DE" w:rsidP="005D2033">
            <w:pPr>
              <w:pStyle w:val="TAL"/>
              <w:rPr>
                <w:snapToGrid w:val="0"/>
                <w:lang w:eastAsia="ja-JP"/>
              </w:rPr>
            </w:pPr>
            <w:r w:rsidRPr="009B06A7">
              <w:rPr>
                <w:snapToGrid w:val="0"/>
                <w:lang w:eastAsia="ja-JP"/>
              </w:rPr>
              <w:t>RP-090787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6849841" w14:textId="77777777" w:rsidR="005752DE" w:rsidRPr="009B06A7" w:rsidRDefault="005752DE" w:rsidP="005D2033">
            <w:pPr>
              <w:pStyle w:val="TAL"/>
              <w:rPr>
                <w:snapToGrid w:val="0"/>
                <w:lang w:eastAsia="ja-JP"/>
              </w:rPr>
            </w:pPr>
            <w:r w:rsidRPr="009B06A7">
              <w:rPr>
                <w:snapToGrid w:val="0"/>
                <w:lang w:eastAsia="ja-JP"/>
              </w:rPr>
              <w:t>0296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7D1B89A"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3A3AE42" w14:textId="77777777" w:rsidR="005752DE" w:rsidRPr="009B06A7" w:rsidRDefault="005752DE" w:rsidP="005D2033">
            <w:pPr>
              <w:pStyle w:val="TAL"/>
              <w:rPr>
                <w:snapToGrid w:val="0"/>
                <w:lang w:eastAsia="ja-JP"/>
              </w:rPr>
            </w:pPr>
            <w:r w:rsidRPr="009B06A7">
              <w:rPr>
                <w:noProof/>
                <w:lang w:eastAsia="ja-JP"/>
              </w:rPr>
              <w:t>Handling of Emergency Calls in Limited Service Mode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960EA4D" w14:textId="77777777" w:rsidR="005752DE" w:rsidRPr="009B06A7" w:rsidRDefault="005752DE" w:rsidP="005D2033">
            <w:pPr>
              <w:pStyle w:val="TAL"/>
              <w:rPr>
                <w:snapToGrid w:val="0"/>
                <w:lang w:eastAsia="ja-JP"/>
              </w:rPr>
            </w:pPr>
            <w:r w:rsidRPr="009B06A7">
              <w:rPr>
                <w:snapToGrid w:val="0"/>
                <w:lang w:eastAsia="ja-JP"/>
              </w:rPr>
              <w:t>9.0.0</w:t>
            </w:r>
          </w:p>
        </w:tc>
      </w:tr>
      <w:tr w:rsidR="008E6632" w:rsidRPr="009B06A7" w14:paraId="7CC06EF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FF5C0DC" w14:textId="77777777" w:rsidR="005752DE" w:rsidRPr="009B06A7" w:rsidRDefault="005752DE" w:rsidP="005D2033">
            <w:pPr>
              <w:pStyle w:val="TAL"/>
              <w:rPr>
                <w:snapToGrid w:val="0"/>
                <w:lang w:eastAsia="ja-JP"/>
              </w:rPr>
            </w:pPr>
            <w:r w:rsidRPr="009B06A7">
              <w:rPr>
                <w:snapToGrid w:val="0"/>
                <w:lang w:eastAsia="ja-JP"/>
              </w:rPr>
              <w:t>45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1F47CEF" w14:textId="77777777" w:rsidR="005752DE" w:rsidRPr="009B06A7" w:rsidRDefault="005752DE" w:rsidP="005D2033">
            <w:pPr>
              <w:pStyle w:val="TAL"/>
              <w:rPr>
                <w:snapToGrid w:val="0"/>
                <w:lang w:eastAsia="ja-JP"/>
              </w:rPr>
            </w:pPr>
            <w:r w:rsidRPr="009B06A7">
              <w:rPr>
                <w:snapToGrid w:val="0"/>
                <w:lang w:eastAsia="ja-JP"/>
              </w:rPr>
              <w:t>RP-090787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B699B78" w14:textId="77777777" w:rsidR="005752DE" w:rsidRPr="009B06A7" w:rsidRDefault="005752DE" w:rsidP="005D2033">
            <w:pPr>
              <w:pStyle w:val="TAL"/>
              <w:rPr>
                <w:snapToGrid w:val="0"/>
                <w:lang w:eastAsia="ja-JP"/>
              </w:rPr>
            </w:pPr>
            <w:r w:rsidRPr="009B06A7">
              <w:rPr>
                <w:snapToGrid w:val="0"/>
                <w:lang w:eastAsia="ja-JP"/>
              </w:rPr>
              <w:t>0297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D7DF861"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4AE6B0B" w14:textId="77777777" w:rsidR="005752DE" w:rsidRPr="009B06A7" w:rsidRDefault="005752DE" w:rsidP="005D2033">
            <w:pPr>
              <w:pStyle w:val="TAL"/>
              <w:rPr>
                <w:noProof/>
                <w:lang w:eastAsia="ja-JP"/>
              </w:rPr>
            </w:pPr>
            <w:r w:rsidRPr="009B06A7">
              <w:rPr>
                <w:noProof/>
                <w:lang w:eastAsia="ja-JP"/>
              </w:rPr>
              <w:t>Emergency Calls Mobility Handling</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24D5B9D" w14:textId="77777777" w:rsidR="005752DE" w:rsidRPr="009B06A7" w:rsidRDefault="005752DE" w:rsidP="005D2033">
            <w:pPr>
              <w:pStyle w:val="TAL"/>
              <w:rPr>
                <w:snapToGrid w:val="0"/>
                <w:lang w:eastAsia="ja-JP"/>
              </w:rPr>
            </w:pPr>
            <w:r w:rsidRPr="009B06A7">
              <w:rPr>
                <w:snapToGrid w:val="0"/>
                <w:lang w:eastAsia="ja-JP"/>
              </w:rPr>
              <w:t>9.0.0</w:t>
            </w:r>
          </w:p>
        </w:tc>
      </w:tr>
      <w:tr w:rsidR="008E6632" w:rsidRPr="009B06A7" w14:paraId="5AF0BCE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D6E3798" w14:textId="77777777" w:rsidR="005752DE" w:rsidRPr="009B06A7" w:rsidRDefault="005752DE" w:rsidP="005D2033">
            <w:pPr>
              <w:pStyle w:val="TAL"/>
              <w:rPr>
                <w:snapToGrid w:val="0"/>
                <w:lang w:eastAsia="ja-JP"/>
              </w:rPr>
            </w:pPr>
            <w:r w:rsidRPr="009B06A7">
              <w:rPr>
                <w:snapToGrid w:val="0"/>
                <w:lang w:eastAsia="ja-JP"/>
              </w:rPr>
              <w:t>46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57CD37" w14:textId="77777777" w:rsidR="005752DE" w:rsidRPr="009B06A7" w:rsidRDefault="005752DE" w:rsidP="005D2033">
            <w:pPr>
              <w:pStyle w:val="TAL"/>
              <w:rPr>
                <w:snapToGrid w:val="0"/>
                <w:lang w:eastAsia="ja-JP"/>
              </w:rPr>
            </w:pPr>
            <w:r w:rsidRPr="009B06A7">
              <w:rPr>
                <w:snapToGrid w:val="0"/>
                <w:lang w:eastAsia="ja-JP"/>
              </w:rPr>
              <w:t>RP-091192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B68685C" w14:textId="77777777" w:rsidR="005752DE" w:rsidRPr="009B06A7" w:rsidRDefault="005752DE" w:rsidP="005D2033">
            <w:pPr>
              <w:pStyle w:val="TAL"/>
              <w:rPr>
                <w:snapToGrid w:val="0"/>
                <w:lang w:eastAsia="ja-JP"/>
              </w:rPr>
            </w:pPr>
            <w:r w:rsidRPr="009B06A7">
              <w:rPr>
                <w:snapToGrid w:val="0"/>
                <w:lang w:eastAsia="ja-JP"/>
              </w:rPr>
              <w:t>0307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F785FCC"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7FFEECD" w14:textId="77777777" w:rsidR="005752DE" w:rsidRPr="009B06A7" w:rsidRDefault="005752DE" w:rsidP="005D2033">
            <w:pPr>
              <w:pStyle w:val="TAL"/>
              <w:rPr>
                <w:noProof/>
                <w:lang w:eastAsia="ja-JP"/>
              </w:rPr>
            </w:pPr>
            <w:r w:rsidRPr="009B06A7">
              <w:rPr>
                <w:lang w:eastAsia="ja-JP"/>
              </w:rPr>
              <w:t>Introduction of signalling support for Composite Available Capacity with relative units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078F236" w14:textId="77777777" w:rsidR="005752DE" w:rsidRPr="009B06A7" w:rsidRDefault="005752DE" w:rsidP="005D2033">
            <w:pPr>
              <w:pStyle w:val="TAL"/>
              <w:rPr>
                <w:snapToGrid w:val="0"/>
                <w:lang w:eastAsia="ja-JP"/>
              </w:rPr>
            </w:pPr>
            <w:r w:rsidRPr="009B06A7">
              <w:rPr>
                <w:snapToGrid w:val="0"/>
                <w:lang w:eastAsia="ja-JP"/>
              </w:rPr>
              <w:t>9.1.0</w:t>
            </w:r>
          </w:p>
        </w:tc>
      </w:tr>
      <w:tr w:rsidR="008E6632" w:rsidRPr="009B06A7" w14:paraId="79EFB073"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08B1DF0" w14:textId="77777777" w:rsidR="005752DE" w:rsidRPr="009B06A7" w:rsidRDefault="005752DE" w:rsidP="005D2033">
            <w:pPr>
              <w:pStyle w:val="TAL"/>
              <w:rPr>
                <w:snapToGrid w:val="0"/>
                <w:lang w:eastAsia="ja-JP"/>
              </w:rPr>
            </w:pPr>
            <w:r w:rsidRPr="009B06A7">
              <w:rPr>
                <w:snapToGrid w:val="0"/>
                <w:lang w:eastAsia="ja-JP"/>
              </w:rPr>
              <w:t>46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087958" w14:textId="77777777" w:rsidR="005752DE" w:rsidRPr="009B06A7" w:rsidRDefault="005752DE" w:rsidP="005D2033">
            <w:pPr>
              <w:pStyle w:val="TAL"/>
              <w:rPr>
                <w:snapToGrid w:val="0"/>
                <w:lang w:eastAsia="ja-JP"/>
              </w:rPr>
            </w:pPr>
            <w:r w:rsidRPr="009B06A7">
              <w:rPr>
                <w:snapToGrid w:val="0"/>
                <w:lang w:eastAsia="ja-JP"/>
              </w:rPr>
              <w:t>RP-091192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4241A28" w14:textId="77777777" w:rsidR="005752DE" w:rsidRPr="009B06A7" w:rsidRDefault="005752DE" w:rsidP="005D2033">
            <w:pPr>
              <w:pStyle w:val="TAL"/>
              <w:rPr>
                <w:snapToGrid w:val="0"/>
                <w:lang w:eastAsia="ja-JP"/>
              </w:rPr>
            </w:pPr>
            <w:r w:rsidRPr="009B06A7">
              <w:rPr>
                <w:snapToGrid w:val="0"/>
                <w:lang w:eastAsia="ja-JP"/>
              </w:rPr>
              <w:t>0308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80C4DAA"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B0C6A7E" w14:textId="77777777" w:rsidR="005752DE" w:rsidRPr="009B06A7" w:rsidRDefault="005752DE" w:rsidP="005D2033">
            <w:pPr>
              <w:pStyle w:val="TAL"/>
              <w:rPr>
                <w:lang w:eastAsia="ja-JP"/>
              </w:rPr>
            </w:pPr>
            <w:r w:rsidRPr="009B06A7">
              <w:rPr>
                <w:rFonts w:cs="Arial"/>
                <w:szCs w:val="18"/>
                <w:lang w:eastAsia="ja-JP"/>
              </w:rPr>
              <w:t>Configuration adaptation for MLB on X2</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65E47A7" w14:textId="77777777" w:rsidR="005752DE" w:rsidRPr="009B06A7" w:rsidRDefault="005752DE" w:rsidP="005D2033">
            <w:pPr>
              <w:pStyle w:val="TAL"/>
              <w:rPr>
                <w:snapToGrid w:val="0"/>
                <w:lang w:eastAsia="ja-JP"/>
              </w:rPr>
            </w:pPr>
            <w:r w:rsidRPr="009B06A7">
              <w:rPr>
                <w:snapToGrid w:val="0"/>
                <w:lang w:eastAsia="ja-JP"/>
              </w:rPr>
              <w:t>9.1.0</w:t>
            </w:r>
          </w:p>
        </w:tc>
      </w:tr>
      <w:tr w:rsidR="008E6632" w:rsidRPr="009B06A7" w14:paraId="477E19A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B51235C" w14:textId="77777777" w:rsidR="005752DE" w:rsidRPr="009B06A7" w:rsidRDefault="005752DE" w:rsidP="005D2033">
            <w:pPr>
              <w:pStyle w:val="TAL"/>
              <w:rPr>
                <w:snapToGrid w:val="0"/>
                <w:lang w:eastAsia="ja-JP"/>
              </w:rPr>
            </w:pPr>
            <w:r w:rsidRPr="009B06A7">
              <w:rPr>
                <w:snapToGrid w:val="0"/>
                <w:lang w:eastAsia="ja-JP"/>
              </w:rPr>
              <w:t>46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C67CBA" w14:textId="77777777" w:rsidR="005752DE" w:rsidRPr="009B06A7" w:rsidRDefault="005752DE" w:rsidP="005D2033">
            <w:pPr>
              <w:pStyle w:val="TAL"/>
              <w:rPr>
                <w:snapToGrid w:val="0"/>
                <w:lang w:eastAsia="ja-JP"/>
              </w:rPr>
            </w:pPr>
            <w:r w:rsidRPr="009B06A7">
              <w:rPr>
                <w:snapToGrid w:val="0"/>
                <w:lang w:eastAsia="ja-JP"/>
              </w:rPr>
              <w:t>RP-091183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3ABD299" w14:textId="77777777" w:rsidR="005752DE" w:rsidRPr="009B06A7" w:rsidRDefault="005752DE" w:rsidP="005D2033">
            <w:pPr>
              <w:pStyle w:val="TAL"/>
              <w:rPr>
                <w:snapToGrid w:val="0"/>
                <w:lang w:eastAsia="ja-JP"/>
              </w:rPr>
            </w:pPr>
            <w:r w:rsidRPr="009B06A7">
              <w:rPr>
                <w:snapToGrid w:val="0"/>
                <w:lang w:eastAsia="ja-JP"/>
              </w:rPr>
              <w:t>0310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1BB0822"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F33BDF1" w14:textId="77777777" w:rsidR="005752DE" w:rsidRPr="009B06A7" w:rsidRDefault="005752DE" w:rsidP="005D2033">
            <w:pPr>
              <w:pStyle w:val="TAL"/>
              <w:rPr>
                <w:lang w:eastAsia="ja-JP"/>
              </w:rPr>
            </w:pPr>
            <w:r w:rsidRPr="009B06A7">
              <w:rPr>
                <w:noProof/>
                <w:szCs w:val="18"/>
                <w:lang w:eastAsia="ja-JP"/>
              </w:rPr>
              <w:t>Clarification on</w:t>
            </w:r>
            <w:r w:rsidRPr="009B06A7">
              <w:rPr>
                <w:noProof/>
                <w:szCs w:val="18"/>
                <w:lang w:eastAsia="zh-CN"/>
              </w:rPr>
              <w:t xml:space="preserve"> o</w:t>
            </w:r>
            <w:r w:rsidRPr="009B06A7">
              <w:rPr>
                <w:noProof/>
                <w:szCs w:val="18"/>
                <w:lang w:eastAsia="ja-JP"/>
              </w:rPr>
              <w:t>perational use of updated configuration data</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F0AAC3B" w14:textId="77777777" w:rsidR="005752DE" w:rsidRPr="009B06A7" w:rsidRDefault="005752DE" w:rsidP="005D2033">
            <w:pPr>
              <w:pStyle w:val="TAL"/>
              <w:rPr>
                <w:snapToGrid w:val="0"/>
                <w:lang w:eastAsia="ja-JP"/>
              </w:rPr>
            </w:pPr>
            <w:r w:rsidRPr="009B06A7">
              <w:rPr>
                <w:snapToGrid w:val="0"/>
                <w:lang w:eastAsia="ja-JP"/>
              </w:rPr>
              <w:t>9.1.0</w:t>
            </w:r>
          </w:p>
        </w:tc>
      </w:tr>
      <w:tr w:rsidR="008E6632" w:rsidRPr="009B06A7" w14:paraId="2E37844C"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BAA89FC" w14:textId="77777777" w:rsidR="005752DE" w:rsidRPr="009B06A7" w:rsidRDefault="005752DE" w:rsidP="005D2033">
            <w:pPr>
              <w:pStyle w:val="TAL"/>
              <w:rPr>
                <w:snapToGrid w:val="0"/>
                <w:lang w:eastAsia="ja-JP"/>
              </w:rPr>
            </w:pPr>
            <w:r w:rsidRPr="009B06A7">
              <w:rPr>
                <w:snapToGrid w:val="0"/>
                <w:lang w:eastAsia="ja-JP"/>
              </w:rPr>
              <w:t>46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C677B" w14:textId="77777777" w:rsidR="005752DE" w:rsidRPr="009B06A7" w:rsidRDefault="005752DE" w:rsidP="005D2033">
            <w:pPr>
              <w:pStyle w:val="TAL"/>
              <w:rPr>
                <w:snapToGrid w:val="0"/>
                <w:lang w:eastAsia="ja-JP"/>
              </w:rPr>
            </w:pPr>
            <w:r w:rsidRPr="009B06A7">
              <w:rPr>
                <w:snapToGrid w:val="0"/>
                <w:lang w:eastAsia="ja-JP"/>
              </w:rPr>
              <w:t>RP-091192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79AB8D9" w14:textId="77777777" w:rsidR="005752DE" w:rsidRPr="009B06A7" w:rsidRDefault="005752DE" w:rsidP="005D2033">
            <w:pPr>
              <w:pStyle w:val="TAL"/>
              <w:rPr>
                <w:snapToGrid w:val="0"/>
                <w:lang w:eastAsia="ja-JP"/>
              </w:rPr>
            </w:pPr>
            <w:r w:rsidRPr="009B06A7">
              <w:rPr>
                <w:snapToGrid w:val="0"/>
                <w:lang w:eastAsia="ja-JP"/>
              </w:rPr>
              <w:t>0317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5B2042B"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956CD53" w14:textId="77777777" w:rsidR="005752DE" w:rsidRPr="009B06A7" w:rsidRDefault="005752DE" w:rsidP="005D2033">
            <w:pPr>
              <w:pStyle w:val="TAL"/>
              <w:rPr>
                <w:noProof/>
                <w:szCs w:val="18"/>
                <w:lang w:eastAsia="ja-JP"/>
              </w:rPr>
            </w:pPr>
            <w:r w:rsidRPr="009B06A7">
              <w:rPr>
                <w:rFonts w:eastAsia="SimSun"/>
                <w:noProof/>
                <w:szCs w:val="18"/>
                <w:lang w:eastAsia="zh-CN"/>
              </w:rPr>
              <w:t>Automatic PRACH information exchange over X2 for SON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20FAB9E" w14:textId="77777777" w:rsidR="005752DE" w:rsidRPr="009B06A7" w:rsidRDefault="005752DE" w:rsidP="005D2033">
            <w:pPr>
              <w:pStyle w:val="TAL"/>
              <w:rPr>
                <w:snapToGrid w:val="0"/>
                <w:lang w:eastAsia="ja-JP"/>
              </w:rPr>
            </w:pPr>
            <w:r w:rsidRPr="009B06A7">
              <w:rPr>
                <w:snapToGrid w:val="0"/>
                <w:lang w:eastAsia="ja-JP"/>
              </w:rPr>
              <w:t>9.1.0</w:t>
            </w:r>
          </w:p>
        </w:tc>
      </w:tr>
      <w:tr w:rsidR="008E6632" w:rsidRPr="009B06A7" w14:paraId="3432E18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2DB1E6C" w14:textId="77777777" w:rsidR="005752DE" w:rsidRPr="009B06A7" w:rsidRDefault="005752DE" w:rsidP="005D2033">
            <w:pPr>
              <w:pStyle w:val="TAL"/>
              <w:rPr>
                <w:snapToGrid w:val="0"/>
                <w:lang w:eastAsia="ja-JP"/>
              </w:rPr>
            </w:pPr>
            <w:r w:rsidRPr="009B06A7">
              <w:rPr>
                <w:snapToGrid w:val="0"/>
                <w:lang w:eastAsia="ja-JP"/>
              </w:rPr>
              <w:t>46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2AD24D" w14:textId="77777777" w:rsidR="005752DE" w:rsidRPr="009B06A7" w:rsidRDefault="005752DE" w:rsidP="005D2033">
            <w:pPr>
              <w:pStyle w:val="TAL"/>
              <w:rPr>
                <w:snapToGrid w:val="0"/>
                <w:lang w:eastAsia="ja-JP"/>
              </w:rPr>
            </w:pPr>
            <w:r w:rsidRPr="009B06A7">
              <w:rPr>
                <w:snapToGrid w:val="0"/>
                <w:lang w:eastAsia="ja-JP"/>
              </w:rPr>
              <w:t>RP-091192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4D2AF3C" w14:textId="77777777" w:rsidR="005752DE" w:rsidRPr="009B06A7" w:rsidRDefault="005752DE" w:rsidP="005D2033">
            <w:pPr>
              <w:pStyle w:val="TAL"/>
              <w:rPr>
                <w:snapToGrid w:val="0"/>
                <w:lang w:eastAsia="ja-JP"/>
              </w:rPr>
            </w:pPr>
            <w:r w:rsidRPr="009B06A7">
              <w:rPr>
                <w:snapToGrid w:val="0"/>
                <w:lang w:eastAsia="ja-JP"/>
              </w:rPr>
              <w:t>0333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19973C7"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6FB711C" w14:textId="77777777" w:rsidR="005752DE" w:rsidRPr="009B06A7" w:rsidRDefault="005752DE" w:rsidP="005D2033">
            <w:pPr>
              <w:pStyle w:val="TAL"/>
              <w:rPr>
                <w:noProof/>
                <w:szCs w:val="18"/>
                <w:lang w:eastAsia="ja-JP"/>
              </w:rPr>
            </w:pPr>
            <w:r w:rsidRPr="009B06A7">
              <w:rPr>
                <w:lang w:eastAsia="ja-JP"/>
              </w:rPr>
              <w:t>Introduction of Radio Link Failure Indication 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72F1485" w14:textId="77777777" w:rsidR="005752DE" w:rsidRPr="009B06A7" w:rsidRDefault="005752DE" w:rsidP="005D2033">
            <w:pPr>
              <w:pStyle w:val="TAL"/>
              <w:rPr>
                <w:snapToGrid w:val="0"/>
                <w:lang w:eastAsia="ja-JP"/>
              </w:rPr>
            </w:pPr>
            <w:r w:rsidRPr="009B06A7">
              <w:rPr>
                <w:snapToGrid w:val="0"/>
                <w:lang w:eastAsia="ja-JP"/>
              </w:rPr>
              <w:t>9.1.0</w:t>
            </w:r>
          </w:p>
        </w:tc>
      </w:tr>
      <w:tr w:rsidR="008E6632" w:rsidRPr="009B06A7" w14:paraId="09092B7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F0295CB" w14:textId="77777777" w:rsidR="005752DE" w:rsidRPr="009B06A7" w:rsidRDefault="005752DE" w:rsidP="005D2033">
            <w:pPr>
              <w:pStyle w:val="TAL"/>
              <w:rPr>
                <w:snapToGrid w:val="0"/>
                <w:lang w:eastAsia="ja-JP"/>
              </w:rPr>
            </w:pPr>
            <w:r w:rsidRPr="009B06A7">
              <w:rPr>
                <w:snapToGrid w:val="0"/>
                <w:lang w:eastAsia="ja-JP"/>
              </w:rPr>
              <w:t>46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39447E" w14:textId="77777777" w:rsidR="005752DE" w:rsidRPr="009B06A7" w:rsidRDefault="005752DE" w:rsidP="005D2033">
            <w:pPr>
              <w:pStyle w:val="TAL"/>
              <w:rPr>
                <w:snapToGrid w:val="0"/>
                <w:lang w:eastAsia="ja-JP"/>
              </w:rPr>
            </w:pPr>
            <w:r w:rsidRPr="009B06A7">
              <w:rPr>
                <w:snapToGrid w:val="0"/>
                <w:lang w:eastAsia="ja-JP"/>
              </w:rPr>
              <w:t>RP-091192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D057502" w14:textId="77777777" w:rsidR="005752DE" w:rsidRPr="009B06A7" w:rsidRDefault="005752DE" w:rsidP="005D2033">
            <w:pPr>
              <w:pStyle w:val="TAL"/>
              <w:rPr>
                <w:snapToGrid w:val="0"/>
                <w:lang w:eastAsia="ja-JP"/>
              </w:rPr>
            </w:pPr>
            <w:r w:rsidRPr="009B06A7">
              <w:rPr>
                <w:snapToGrid w:val="0"/>
                <w:lang w:eastAsia="ja-JP"/>
              </w:rPr>
              <w:t>0334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566A265"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D70E046" w14:textId="77777777" w:rsidR="005752DE" w:rsidRPr="009B06A7" w:rsidRDefault="005752DE" w:rsidP="005D2033">
            <w:pPr>
              <w:pStyle w:val="TAL"/>
              <w:rPr>
                <w:lang w:eastAsia="ja-JP"/>
              </w:rPr>
            </w:pPr>
            <w:r w:rsidRPr="009B06A7">
              <w:rPr>
                <w:noProof/>
                <w:lang w:eastAsia="ja-JP"/>
              </w:rPr>
              <w:t>Introduction of Handover Report 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E58A044" w14:textId="77777777" w:rsidR="005752DE" w:rsidRPr="009B06A7" w:rsidRDefault="005752DE" w:rsidP="005D2033">
            <w:pPr>
              <w:pStyle w:val="TAL"/>
              <w:rPr>
                <w:snapToGrid w:val="0"/>
                <w:lang w:eastAsia="ja-JP"/>
              </w:rPr>
            </w:pPr>
            <w:r w:rsidRPr="009B06A7">
              <w:rPr>
                <w:snapToGrid w:val="0"/>
                <w:lang w:eastAsia="ja-JP"/>
              </w:rPr>
              <w:t>9.1.0</w:t>
            </w:r>
          </w:p>
        </w:tc>
      </w:tr>
      <w:tr w:rsidR="008E6632" w:rsidRPr="009B06A7" w14:paraId="790DAAE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FD4669E" w14:textId="77777777" w:rsidR="005752DE" w:rsidRPr="009B06A7" w:rsidRDefault="005752DE" w:rsidP="005D2033">
            <w:pPr>
              <w:pStyle w:val="TAL"/>
              <w:rPr>
                <w:snapToGrid w:val="0"/>
                <w:lang w:eastAsia="ja-JP"/>
              </w:rPr>
            </w:pPr>
            <w:r w:rsidRPr="009B06A7">
              <w:rPr>
                <w:snapToGrid w:val="0"/>
                <w:lang w:eastAsia="ja-JP"/>
              </w:rPr>
              <w:t>46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7189B3" w14:textId="77777777" w:rsidR="005752DE" w:rsidRPr="009B06A7" w:rsidRDefault="005752DE" w:rsidP="005D2033">
            <w:pPr>
              <w:pStyle w:val="TAL"/>
              <w:rPr>
                <w:snapToGrid w:val="0"/>
                <w:lang w:eastAsia="ja-JP"/>
              </w:rPr>
            </w:pPr>
            <w:r w:rsidRPr="009B06A7">
              <w:rPr>
                <w:snapToGrid w:val="0"/>
                <w:lang w:eastAsia="ja-JP"/>
              </w:rPr>
              <w:t>RP-091192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8BC6ABF" w14:textId="77777777" w:rsidR="005752DE" w:rsidRPr="009B06A7" w:rsidRDefault="005752DE" w:rsidP="005D2033">
            <w:pPr>
              <w:pStyle w:val="TAL"/>
              <w:rPr>
                <w:snapToGrid w:val="0"/>
                <w:lang w:eastAsia="ja-JP"/>
              </w:rPr>
            </w:pPr>
            <w:r w:rsidRPr="009B06A7">
              <w:rPr>
                <w:snapToGrid w:val="0"/>
                <w:lang w:eastAsia="ja-JP"/>
              </w:rPr>
              <w:t>0335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F580F9C"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05B8E92" w14:textId="77777777" w:rsidR="005752DE" w:rsidRPr="009B06A7" w:rsidRDefault="005752DE" w:rsidP="005D2033">
            <w:pPr>
              <w:pStyle w:val="TAL"/>
              <w:rPr>
                <w:noProof/>
                <w:szCs w:val="18"/>
                <w:lang w:eastAsia="ja-JP"/>
              </w:rPr>
            </w:pPr>
            <w:r w:rsidRPr="009B06A7">
              <w:rPr>
                <w:lang w:eastAsia="ja-JP"/>
              </w:rPr>
              <w:t>Introduction of signalling support for Composite Available Capacity with relative units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37921AD" w14:textId="77777777" w:rsidR="005752DE" w:rsidRPr="009B06A7" w:rsidRDefault="005752DE" w:rsidP="005D2033">
            <w:pPr>
              <w:pStyle w:val="TAL"/>
              <w:rPr>
                <w:snapToGrid w:val="0"/>
                <w:lang w:eastAsia="ja-JP"/>
              </w:rPr>
            </w:pPr>
            <w:r w:rsidRPr="009B06A7">
              <w:rPr>
                <w:snapToGrid w:val="0"/>
                <w:lang w:eastAsia="ja-JP"/>
              </w:rPr>
              <w:t>9.1.0</w:t>
            </w:r>
          </w:p>
        </w:tc>
      </w:tr>
      <w:tr w:rsidR="008E6632" w:rsidRPr="009B06A7" w14:paraId="4A96383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C61936B" w14:textId="77777777" w:rsidR="005752DE" w:rsidRPr="009B06A7" w:rsidRDefault="005752DE" w:rsidP="005D2033">
            <w:pPr>
              <w:pStyle w:val="TAL"/>
              <w:rPr>
                <w:snapToGrid w:val="0"/>
                <w:lang w:eastAsia="ja-JP"/>
              </w:rPr>
            </w:pPr>
            <w:r w:rsidRPr="009B06A7">
              <w:rPr>
                <w:snapToGrid w:val="0"/>
                <w:lang w:eastAsia="ja-JP"/>
              </w:rPr>
              <w:t>47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613853" w14:textId="77777777" w:rsidR="005752DE" w:rsidRPr="009B06A7" w:rsidRDefault="005752DE" w:rsidP="005D2033">
            <w:pPr>
              <w:pStyle w:val="TAL"/>
              <w:rPr>
                <w:snapToGrid w:val="0"/>
                <w:lang w:eastAsia="ja-JP"/>
              </w:rPr>
            </w:pPr>
            <w:r w:rsidRPr="009B06A7">
              <w:rPr>
                <w:snapToGrid w:val="0"/>
                <w:lang w:eastAsia="ja-JP"/>
              </w:rPr>
              <w:t>RP-100213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ABABACB" w14:textId="77777777" w:rsidR="005752DE" w:rsidRPr="009B06A7" w:rsidRDefault="005752DE" w:rsidP="005D2033">
            <w:pPr>
              <w:pStyle w:val="TAL"/>
              <w:rPr>
                <w:snapToGrid w:val="0"/>
                <w:lang w:eastAsia="ja-JP"/>
              </w:rPr>
            </w:pPr>
            <w:r w:rsidRPr="009B06A7">
              <w:rPr>
                <w:snapToGrid w:val="0"/>
                <w:lang w:eastAsia="ja-JP"/>
              </w:rPr>
              <w:t>0337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89CD424"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3832D1D" w14:textId="77777777" w:rsidR="005752DE" w:rsidRPr="009B06A7" w:rsidRDefault="005752DE" w:rsidP="005D2033">
            <w:pPr>
              <w:pStyle w:val="TAL"/>
              <w:rPr>
                <w:lang w:eastAsia="ja-JP"/>
              </w:rPr>
            </w:pPr>
            <w:r w:rsidRPr="009B06A7">
              <w:rPr>
                <w:rFonts w:eastAsia="SimSun"/>
                <w:lang w:eastAsia="zh-CN"/>
              </w:rPr>
              <w:t xml:space="preserve">Correction to the </w:t>
            </w:r>
            <w:r w:rsidRPr="009B06A7">
              <w:rPr>
                <w:rFonts w:eastAsia="SimSun" w:cs="Arial"/>
                <w:noProof/>
                <w:lang w:eastAsia="zh-CN"/>
              </w:rPr>
              <w:t>Resource Status Reporting Initiation 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A6688AC" w14:textId="77777777" w:rsidR="005752DE" w:rsidRPr="009B06A7" w:rsidRDefault="005752DE" w:rsidP="005D2033">
            <w:pPr>
              <w:pStyle w:val="TAL"/>
              <w:rPr>
                <w:snapToGrid w:val="0"/>
                <w:lang w:eastAsia="ja-JP"/>
              </w:rPr>
            </w:pPr>
            <w:r w:rsidRPr="009B06A7">
              <w:rPr>
                <w:snapToGrid w:val="0"/>
                <w:lang w:eastAsia="ja-JP"/>
              </w:rPr>
              <w:t>9.2.0</w:t>
            </w:r>
          </w:p>
        </w:tc>
      </w:tr>
      <w:tr w:rsidR="008E6632" w:rsidRPr="009B06A7" w14:paraId="18DF2A13"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FF6F755" w14:textId="77777777" w:rsidR="005752DE" w:rsidRPr="009B06A7" w:rsidRDefault="005752DE" w:rsidP="005D2033">
            <w:pPr>
              <w:pStyle w:val="TAL"/>
              <w:rPr>
                <w:snapToGrid w:val="0"/>
                <w:lang w:eastAsia="ja-JP"/>
              </w:rPr>
            </w:pPr>
            <w:r w:rsidRPr="009B06A7">
              <w:rPr>
                <w:snapToGrid w:val="0"/>
                <w:lang w:eastAsia="ja-JP"/>
              </w:rPr>
              <w:t>47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7B6CEB" w14:textId="77777777" w:rsidR="005752DE" w:rsidRPr="009B06A7" w:rsidRDefault="005752DE" w:rsidP="005D2033">
            <w:pPr>
              <w:pStyle w:val="TAL"/>
              <w:rPr>
                <w:snapToGrid w:val="0"/>
                <w:lang w:eastAsia="ja-JP"/>
              </w:rPr>
            </w:pPr>
            <w:r w:rsidRPr="009B06A7">
              <w:rPr>
                <w:snapToGrid w:val="0"/>
                <w:lang w:eastAsia="ja-JP"/>
              </w:rPr>
              <w:t>RP-100229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A0E42B8" w14:textId="77777777" w:rsidR="005752DE" w:rsidRPr="009B06A7" w:rsidRDefault="005752DE" w:rsidP="005D2033">
            <w:pPr>
              <w:pStyle w:val="TAL"/>
              <w:rPr>
                <w:snapToGrid w:val="0"/>
                <w:lang w:eastAsia="ja-JP"/>
              </w:rPr>
            </w:pPr>
            <w:r w:rsidRPr="009B06A7">
              <w:rPr>
                <w:snapToGrid w:val="0"/>
                <w:lang w:eastAsia="ja-JP"/>
              </w:rPr>
              <w:t>0341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0227464"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4D82194" w14:textId="77777777" w:rsidR="005752DE" w:rsidRPr="009B06A7" w:rsidRDefault="005752DE" w:rsidP="005D2033">
            <w:pPr>
              <w:pStyle w:val="TAL"/>
              <w:rPr>
                <w:rFonts w:eastAsia="SimSun"/>
                <w:lang w:eastAsia="zh-CN"/>
              </w:rPr>
            </w:pPr>
            <w:r w:rsidRPr="009B06A7">
              <w:rPr>
                <w:noProof/>
                <w:lang w:eastAsia="ja-JP"/>
              </w:rPr>
              <w:t xml:space="preserve">Addition of </w:t>
            </w:r>
            <w:r w:rsidRPr="009B06A7">
              <w:rPr>
                <w:noProof/>
                <w:lang w:eastAsia="zh-CN"/>
              </w:rPr>
              <w:t>MBSFN information on X2 interface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28D1158" w14:textId="77777777" w:rsidR="005752DE" w:rsidRPr="009B06A7" w:rsidRDefault="005752DE" w:rsidP="005D2033">
            <w:pPr>
              <w:pStyle w:val="TAL"/>
              <w:rPr>
                <w:snapToGrid w:val="0"/>
                <w:lang w:eastAsia="ja-JP"/>
              </w:rPr>
            </w:pPr>
            <w:r w:rsidRPr="009B06A7">
              <w:rPr>
                <w:snapToGrid w:val="0"/>
                <w:lang w:eastAsia="ja-JP"/>
              </w:rPr>
              <w:t>9.2.0</w:t>
            </w:r>
          </w:p>
        </w:tc>
      </w:tr>
      <w:tr w:rsidR="008E6632" w:rsidRPr="009B06A7" w14:paraId="7C40C6D5"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45DCADB" w14:textId="77777777" w:rsidR="005752DE" w:rsidRPr="009B06A7" w:rsidRDefault="005752DE" w:rsidP="005D2033">
            <w:pPr>
              <w:pStyle w:val="TAL"/>
              <w:rPr>
                <w:snapToGrid w:val="0"/>
                <w:lang w:eastAsia="ja-JP"/>
              </w:rPr>
            </w:pPr>
            <w:r w:rsidRPr="009B06A7">
              <w:rPr>
                <w:snapToGrid w:val="0"/>
                <w:lang w:eastAsia="ja-JP"/>
              </w:rPr>
              <w:t>47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3C16FD" w14:textId="77777777" w:rsidR="005752DE" w:rsidRPr="009B06A7" w:rsidRDefault="005752DE" w:rsidP="005D2033">
            <w:pPr>
              <w:pStyle w:val="TAL"/>
              <w:rPr>
                <w:snapToGrid w:val="0"/>
                <w:lang w:eastAsia="ja-JP"/>
              </w:rPr>
            </w:pPr>
            <w:r w:rsidRPr="009B06A7">
              <w:rPr>
                <w:snapToGrid w:val="0"/>
                <w:lang w:eastAsia="ja-JP"/>
              </w:rPr>
              <w:t>RP-100228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54AC32C" w14:textId="77777777" w:rsidR="005752DE" w:rsidRPr="009B06A7" w:rsidRDefault="005752DE" w:rsidP="005D2033">
            <w:pPr>
              <w:pStyle w:val="TAL"/>
              <w:rPr>
                <w:snapToGrid w:val="0"/>
                <w:lang w:eastAsia="ja-JP"/>
              </w:rPr>
            </w:pPr>
            <w:r w:rsidRPr="009B06A7">
              <w:rPr>
                <w:snapToGrid w:val="0"/>
                <w:lang w:eastAsia="ja-JP"/>
              </w:rPr>
              <w:t>0344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02E51F8" w14:textId="77777777" w:rsidR="005752DE" w:rsidRPr="009B06A7" w:rsidRDefault="005752DE" w:rsidP="005D2033">
            <w:pPr>
              <w:pStyle w:val="TAL"/>
              <w:rPr>
                <w:snapToGrid w:val="0"/>
                <w:lang w:eastAsia="ja-JP"/>
              </w:rPr>
            </w:pPr>
            <w:r w:rsidRPr="009B06A7">
              <w:rPr>
                <w:snapToGrid w:val="0"/>
                <w:lang w:eastAsia="ja-JP"/>
              </w:rPr>
              <w:t>4</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C0B488D" w14:textId="77777777" w:rsidR="005752DE" w:rsidRPr="009B06A7" w:rsidRDefault="005752DE" w:rsidP="005D2033">
            <w:pPr>
              <w:pStyle w:val="TAL"/>
              <w:rPr>
                <w:noProof/>
                <w:lang w:eastAsia="ja-JP"/>
              </w:rPr>
            </w:pPr>
            <w:r w:rsidRPr="009B06A7">
              <w:rPr>
                <w:noProof/>
                <w:lang w:eastAsia="ja-JP"/>
              </w:rPr>
              <w:t>Cell pair identification for</w:t>
            </w:r>
            <w:r w:rsidRPr="009B06A7">
              <w:rPr>
                <w:rFonts w:cs="Arial"/>
                <w:szCs w:val="18"/>
                <w:lang w:eastAsia="ja-JP"/>
              </w:rPr>
              <w:t xml:space="preserve"> Mobility Settings Change</w:t>
            </w:r>
            <w:r w:rsidRPr="009B06A7" w:rsidDel="005D35A3">
              <w:rPr>
                <w:rFonts w:eastAsia="SimSun"/>
                <w:lang w:eastAsia="zh-CN"/>
              </w:rPr>
              <w:t xml:space="preserve"> </w:t>
            </w:r>
            <w:r w:rsidRPr="009B06A7">
              <w:rPr>
                <w:rFonts w:eastAsia="SimSun"/>
                <w:lang w:eastAsia="zh-CN"/>
              </w:rPr>
              <w:t>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7EAF835" w14:textId="77777777" w:rsidR="005752DE" w:rsidRPr="009B06A7" w:rsidRDefault="005752DE" w:rsidP="005D2033">
            <w:pPr>
              <w:pStyle w:val="TAL"/>
              <w:rPr>
                <w:snapToGrid w:val="0"/>
                <w:lang w:eastAsia="ja-JP"/>
              </w:rPr>
            </w:pPr>
            <w:r w:rsidRPr="009B06A7">
              <w:rPr>
                <w:snapToGrid w:val="0"/>
                <w:lang w:eastAsia="ja-JP"/>
              </w:rPr>
              <w:t>9.2.0</w:t>
            </w:r>
          </w:p>
        </w:tc>
      </w:tr>
      <w:tr w:rsidR="008E6632" w:rsidRPr="009B06A7" w14:paraId="6575523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C18D62C" w14:textId="77777777" w:rsidR="005752DE" w:rsidRPr="009B06A7" w:rsidRDefault="005752DE" w:rsidP="005D2033">
            <w:pPr>
              <w:pStyle w:val="TAL"/>
              <w:rPr>
                <w:snapToGrid w:val="0"/>
                <w:lang w:eastAsia="ja-JP"/>
              </w:rPr>
            </w:pPr>
            <w:r w:rsidRPr="009B06A7">
              <w:rPr>
                <w:snapToGrid w:val="0"/>
                <w:lang w:eastAsia="ja-JP"/>
              </w:rPr>
              <w:t>47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DD30B9" w14:textId="77777777" w:rsidR="005752DE" w:rsidRPr="009B06A7" w:rsidRDefault="005752DE" w:rsidP="005D2033">
            <w:pPr>
              <w:pStyle w:val="TAL"/>
              <w:rPr>
                <w:snapToGrid w:val="0"/>
                <w:lang w:eastAsia="ja-JP"/>
              </w:rPr>
            </w:pPr>
            <w:r w:rsidRPr="009B06A7">
              <w:rPr>
                <w:snapToGrid w:val="0"/>
                <w:lang w:eastAsia="ja-JP"/>
              </w:rPr>
              <w:t>RP-100213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3A301C6" w14:textId="77777777" w:rsidR="005752DE" w:rsidRPr="009B06A7" w:rsidRDefault="005752DE" w:rsidP="005D2033">
            <w:pPr>
              <w:pStyle w:val="TAL"/>
              <w:rPr>
                <w:snapToGrid w:val="0"/>
                <w:lang w:eastAsia="ja-JP"/>
              </w:rPr>
            </w:pPr>
            <w:r w:rsidRPr="009B06A7">
              <w:rPr>
                <w:snapToGrid w:val="0"/>
                <w:lang w:eastAsia="ja-JP"/>
              </w:rPr>
              <w:t>0352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F87D73B"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958C527" w14:textId="77777777" w:rsidR="005752DE" w:rsidRPr="009B06A7" w:rsidRDefault="005752DE" w:rsidP="005D2033">
            <w:pPr>
              <w:pStyle w:val="TAL"/>
              <w:rPr>
                <w:noProof/>
                <w:lang w:eastAsia="ja-JP"/>
              </w:rPr>
            </w:pPr>
            <w:r w:rsidRPr="009B06A7">
              <w:rPr>
                <w:noProof/>
                <w:lang w:eastAsia="ja-JP"/>
              </w:rPr>
              <w:t>Addition of cause value for not admitted E-RAB</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D905763" w14:textId="77777777" w:rsidR="005752DE" w:rsidRPr="009B06A7" w:rsidRDefault="005752DE" w:rsidP="005D2033">
            <w:pPr>
              <w:pStyle w:val="TAL"/>
              <w:rPr>
                <w:snapToGrid w:val="0"/>
                <w:lang w:eastAsia="ja-JP"/>
              </w:rPr>
            </w:pPr>
            <w:r w:rsidRPr="009B06A7">
              <w:rPr>
                <w:snapToGrid w:val="0"/>
                <w:lang w:eastAsia="ja-JP"/>
              </w:rPr>
              <w:t>9.2.0</w:t>
            </w:r>
          </w:p>
        </w:tc>
      </w:tr>
      <w:tr w:rsidR="008E6632" w:rsidRPr="009B06A7" w14:paraId="4AB4C1B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0E025B4" w14:textId="77777777" w:rsidR="005752DE" w:rsidRPr="009B06A7" w:rsidRDefault="005752DE" w:rsidP="005D2033">
            <w:pPr>
              <w:pStyle w:val="TAL"/>
              <w:rPr>
                <w:snapToGrid w:val="0"/>
                <w:lang w:eastAsia="ja-JP"/>
              </w:rPr>
            </w:pPr>
            <w:r w:rsidRPr="009B06A7">
              <w:rPr>
                <w:snapToGrid w:val="0"/>
                <w:lang w:eastAsia="ja-JP"/>
              </w:rPr>
              <w:t>47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1351CB" w14:textId="77777777" w:rsidR="005752DE" w:rsidRPr="009B06A7" w:rsidRDefault="005752DE" w:rsidP="005D2033">
            <w:pPr>
              <w:pStyle w:val="TAL"/>
              <w:rPr>
                <w:snapToGrid w:val="0"/>
                <w:lang w:eastAsia="ja-JP"/>
              </w:rPr>
            </w:pPr>
            <w:r w:rsidRPr="009B06A7">
              <w:rPr>
                <w:snapToGrid w:val="0"/>
                <w:lang w:eastAsia="ja-JP"/>
              </w:rPr>
              <w:t>RP-100229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A35A5B3" w14:textId="77777777" w:rsidR="005752DE" w:rsidRPr="009B06A7" w:rsidRDefault="005752DE" w:rsidP="005D2033">
            <w:pPr>
              <w:pStyle w:val="TAL"/>
              <w:rPr>
                <w:snapToGrid w:val="0"/>
                <w:lang w:eastAsia="ja-JP"/>
              </w:rPr>
            </w:pPr>
            <w:r w:rsidRPr="009B06A7">
              <w:rPr>
                <w:snapToGrid w:val="0"/>
                <w:lang w:eastAsia="ja-JP"/>
              </w:rPr>
              <w:t>0355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7228C68"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3715D75" w14:textId="77777777" w:rsidR="005752DE" w:rsidRPr="009B06A7" w:rsidRDefault="005752DE" w:rsidP="005D2033">
            <w:pPr>
              <w:pStyle w:val="TAL"/>
              <w:rPr>
                <w:noProof/>
                <w:lang w:eastAsia="ja-JP"/>
              </w:rPr>
            </w:pPr>
            <w:r w:rsidRPr="009B06A7">
              <w:rPr>
                <w:lang w:eastAsia="ja-JP"/>
              </w:rPr>
              <w:t>Rapporteur’s update of X2AP protocol</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F1B05A7" w14:textId="77777777" w:rsidR="005752DE" w:rsidRPr="009B06A7" w:rsidRDefault="005752DE" w:rsidP="005D2033">
            <w:pPr>
              <w:pStyle w:val="TAL"/>
              <w:rPr>
                <w:snapToGrid w:val="0"/>
                <w:lang w:eastAsia="ja-JP"/>
              </w:rPr>
            </w:pPr>
            <w:r w:rsidRPr="009B06A7">
              <w:rPr>
                <w:snapToGrid w:val="0"/>
                <w:lang w:eastAsia="ja-JP"/>
              </w:rPr>
              <w:t>9.2.0</w:t>
            </w:r>
          </w:p>
        </w:tc>
      </w:tr>
      <w:tr w:rsidR="008E6632" w:rsidRPr="009B06A7" w14:paraId="20D882C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3777E0B" w14:textId="77777777" w:rsidR="005752DE" w:rsidRPr="009B06A7" w:rsidRDefault="005752DE" w:rsidP="005D2033">
            <w:pPr>
              <w:pStyle w:val="TAL"/>
              <w:rPr>
                <w:snapToGrid w:val="0"/>
                <w:lang w:eastAsia="ja-JP"/>
              </w:rPr>
            </w:pPr>
            <w:r w:rsidRPr="009B06A7">
              <w:rPr>
                <w:snapToGrid w:val="0"/>
                <w:lang w:eastAsia="ja-JP"/>
              </w:rPr>
              <w:t>47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2B1E32" w14:textId="77777777" w:rsidR="005752DE" w:rsidRPr="009B06A7" w:rsidRDefault="005752DE" w:rsidP="005D2033">
            <w:pPr>
              <w:pStyle w:val="TAL"/>
              <w:rPr>
                <w:snapToGrid w:val="0"/>
                <w:lang w:eastAsia="ja-JP"/>
              </w:rPr>
            </w:pPr>
            <w:r w:rsidRPr="009B06A7">
              <w:rPr>
                <w:snapToGrid w:val="0"/>
                <w:lang w:eastAsia="ja-JP"/>
              </w:rPr>
              <w:t>RP-100230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33258D5" w14:textId="77777777" w:rsidR="005752DE" w:rsidRPr="009B06A7" w:rsidRDefault="005752DE" w:rsidP="005D2033">
            <w:pPr>
              <w:pStyle w:val="TAL"/>
              <w:rPr>
                <w:snapToGrid w:val="0"/>
                <w:lang w:eastAsia="ja-JP"/>
              </w:rPr>
            </w:pPr>
            <w:r w:rsidRPr="009B06A7">
              <w:rPr>
                <w:snapToGrid w:val="0"/>
                <w:lang w:eastAsia="ja-JP"/>
              </w:rPr>
              <w:t>0356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D868FBD"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E450D83" w14:textId="77777777" w:rsidR="005752DE" w:rsidRPr="009B06A7" w:rsidRDefault="005752DE" w:rsidP="005D2033">
            <w:pPr>
              <w:pStyle w:val="TAL"/>
              <w:rPr>
                <w:lang w:eastAsia="ja-JP"/>
              </w:rPr>
            </w:pPr>
            <w:r w:rsidRPr="009B06A7">
              <w:rPr>
                <w:lang w:eastAsia="ja-JP"/>
              </w:rPr>
              <w:t>RNL-based energy saving solution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A246236" w14:textId="77777777" w:rsidR="005752DE" w:rsidRPr="009B06A7" w:rsidRDefault="005752DE" w:rsidP="005D2033">
            <w:pPr>
              <w:pStyle w:val="TAL"/>
              <w:rPr>
                <w:snapToGrid w:val="0"/>
                <w:lang w:eastAsia="ja-JP"/>
              </w:rPr>
            </w:pPr>
            <w:r w:rsidRPr="009B06A7">
              <w:rPr>
                <w:snapToGrid w:val="0"/>
                <w:lang w:eastAsia="ja-JP"/>
              </w:rPr>
              <w:t>9.2.0</w:t>
            </w:r>
          </w:p>
        </w:tc>
      </w:tr>
      <w:tr w:rsidR="008E6632" w:rsidRPr="009B06A7" w14:paraId="53225DF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D1D682E" w14:textId="77777777" w:rsidR="005752DE" w:rsidRPr="009B06A7" w:rsidRDefault="005752DE" w:rsidP="005D2033">
            <w:pPr>
              <w:pStyle w:val="TAL"/>
              <w:rPr>
                <w:snapToGrid w:val="0"/>
                <w:lang w:eastAsia="ja-JP"/>
              </w:rPr>
            </w:pPr>
            <w:r w:rsidRPr="009B06A7">
              <w:rPr>
                <w:snapToGrid w:val="0"/>
                <w:lang w:eastAsia="ja-JP"/>
              </w:rPr>
              <w:t>47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C32716B" w14:textId="77777777" w:rsidR="005752DE" w:rsidRPr="009B06A7" w:rsidRDefault="005752DE" w:rsidP="005D2033">
            <w:pPr>
              <w:pStyle w:val="TAL"/>
              <w:rPr>
                <w:snapToGrid w:val="0"/>
                <w:lang w:eastAsia="ja-JP"/>
              </w:rPr>
            </w:pPr>
            <w:r w:rsidRPr="009B06A7">
              <w:rPr>
                <w:snapToGrid w:val="0"/>
                <w:lang w:eastAsia="ja-JP"/>
              </w:rPr>
              <w:t>RP-100228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636055E" w14:textId="77777777" w:rsidR="005752DE" w:rsidRPr="009B06A7" w:rsidRDefault="005752DE" w:rsidP="005D2033">
            <w:pPr>
              <w:pStyle w:val="TAL"/>
              <w:rPr>
                <w:snapToGrid w:val="0"/>
                <w:lang w:eastAsia="ja-JP"/>
              </w:rPr>
            </w:pPr>
            <w:r w:rsidRPr="009B06A7">
              <w:rPr>
                <w:snapToGrid w:val="0"/>
                <w:lang w:eastAsia="ja-JP"/>
              </w:rPr>
              <w:t>0358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178A56A"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C6EAB2C" w14:textId="77777777" w:rsidR="005752DE" w:rsidRPr="009B06A7" w:rsidRDefault="005752DE" w:rsidP="005D2033">
            <w:pPr>
              <w:pStyle w:val="TAL"/>
              <w:rPr>
                <w:lang w:eastAsia="ja-JP"/>
              </w:rPr>
            </w:pPr>
            <w:r w:rsidRPr="009B06A7">
              <w:rPr>
                <w:noProof/>
                <w:lang w:eastAsia="ja-JP"/>
              </w:rPr>
              <w:t>Inclusion of UE RLF Report in RLF INDICATION message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CA9A4C1" w14:textId="77777777" w:rsidR="005752DE" w:rsidRPr="009B06A7" w:rsidRDefault="005752DE" w:rsidP="005D2033">
            <w:pPr>
              <w:pStyle w:val="TAL"/>
              <w:rPr>
                <w:snapToGrid w:val="0"/>
                <w:lang w:eastAsia="ja-JP"/>
              </w:rPr>
            </w:pPr>
            <w:r w:rsidRPr="009B06A7">
              <w:rPr>
                <w:snapToGrid w:val="0"/>
                <w:lang w:eastAsia="ja-JP"/>
              </w:rPr>
              <w:t>9.2.0</w:t>
            </w:r>
          </w:p>
        </w:tc>
      </w:tr>
      <w:tr w:rsidR="008E6632" w:rsidRPr="009B06A7" w14:paraId="28D2545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87CF054" w14:textId="77777777" w:rsidR="005752DE" w:rsidRPr="009B06A7" w:rsidRDefault="005752DE" w:rsidP="005D2033">
            <w:pPr>
              <w:pStyle w:val="TAL"/>
              <w:rPr>
                <w:snapToGrid w:val="0"/>
                <w:lang w:eastAsia="ja-JP"/>
              </w:rPr>
            </w:pPr>
            <w:r w:rsidRPr="009B06A7">
              <w:rPr>
                <w:snapToGrid w:val="0"/>
                <w:lang w:eastAsia="ja-JP"/>
              </w:rPr>
              <w:t>48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1CA78D" w14:textId="77777777" w:rsidR="005752DE" w:rsidRPr="009B06A7" w:rsidRDefault="005752DE" w:rsidP="005D2033">
            <w:pPr>
              <w:pStyle w:val="TAL"/>
              <w:rPr>
                <w:snapToGrid w:val="0"/>
                <w:lang w:eastAsia="ja-JP"/>
              </w:rPr>
            </w:pPr>
            <w:r w:rsidRPr="009B06A7">
              <w:rPr>
                <w:snapToGrid w:val="0"/>
                <w:lang w:eastAsia="ja-JP"/>
              </w:rPr>
              <w:t>RP-100599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2548851" w14:textId="77777777" w:rsidR="005752DE" w:rsidRPr="009B06A7" w:rsidRDefault="005752DE" w:rsidP="005D2033">
            <w:pPr>
              <w:pStyle w:val="TAL"/>
              <w:rPr>
                <w:snapToGrid w:val="0"/>
                <w:lang w:eastAsia="ja-JP"/>
              </w:rPr>
            </w:pPr>
            <w:r w:rsidRPr="009B06A7">
              <w:rPr>
                <w:snapToGrid w:val="0"/>
                <w:lang w:eastAsia="ja-JP"/>
              </w:rPr>
              <w:t>0363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FFE58D3"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BA288D7" w14:textId="77777777" w:rsidR="005752DE" w:rsidRPr="009B06A7" w:rsidRDefault="005752DE" w:rsidP="005D2033">
            <w:pPr>
              <w:pStyle w:val="TAL"/>
              <w:rPr>
                <w:noProof/>
                <w:lang w:eastAsia="ja-JP"/>
              </w:rPr>
            </w:pPr>
            <w:r w:rsidRPr="009B06A7">
              <w:rPr>
                <w:noProof/>
                <w:lang w:eastAsia="ja-JP"/>
              </w:rPr>
              <w:t>Correction of RLF INDICATION message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568996A" w14:textId="77777777" w:rsidR="005752DE" w:rsidRPr="009B06A7" w:rsidRDefault="005752DE" w:rsidP="005D2033">
            <w:pPr>
              <w:pStyle w:val="TAL"/>
              <w:rPr>
                <w:snapToGrid w:val="0"/>
                <w:lang w:eastAsia="ja-JP"/>
              </w:rPr>
            </w:pPr>
            <w:r w:rsidRPr="009B06A7">
              <w:rPr>
                <w:snapToGrid w:val="0"/>
                <w:lang w:eastAsia="ja-JP"/>
              </w:rPr>
              <w:t>9.3.0</w:t>
            </w:r>
          </w:p>
        </w:tc>
      </w:tr>
      <w:tr w:rsidR="008E6632" w:rsidRPr="009B06A7" w14:paraId="423E55A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7FA8FD5" w14:textId="77777777" w:rsidR="005752DE" w:rsidRPr="009B06A7" w:rsidRDefault="005752DE" w:rsidP="005D2033">
            <w:pPr>
              <w:pStyle w:val="TAL"/>
              <w:rPr>
                <w:snapToGrid w:val="0"/>
                <w:lang w:eastAsia="ja-JP"/>
              </w:rPr>
            </w:pPr>
            <w:r w:rsidRPr="009B06A7">
              <w:rPr>
                <w:snapToGrid w:val="0"/>
                <w:lang w:eastAsia="ja-JP"/>
              </w:rPr>
              <w:t>48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CAC61" w14:textId="77777777" w:rsidR="005752DE" w:rsidRPr="009B06A7" w:rsidRDefault="005752DE" w:rsidP="005D2033">
            <w:pPr>
              <w:pStyle w:val="TAL"/>
              <w:rPr>
                <w:snapToGrid w:val="0"/>
                <w:lang w:eastAsia="ja-JP"/>
              </w:rPr>
            </w:pPr>
            <w:r w:rsidRPr="009B06A7">
              <w:rPr>
                <w:snapToGrid w:val="0"/>
                <w:lang w:eastAsia="ja-JP"/>
              </w:rPr>
              <w:t>RP-100599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E1DE273" w14:textId="77777777" w:rsidR="005752DE" w:rsidRPr="009B06A7" w:rsidRDefault="005752DE" w:rsidP="005D2033">
            <w:pPr>
              <w:pStyle w:val="TAL"/>
              <w:rPr>
                <w:snapToGrid w:val="0"/>
                <w:lang w:eastAsia="ja-JP"/>
              </w:rPr>
            </w:pPr>
            <w:r w:rsidRPr="009B06A7">
              <w:rPr>
                <w:snapToGrid w:val="0"/>
                <w:lang w:eastAsia="ja-JP"/>
              </w:rPr>
              <w:t>0364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B852E1E"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F4714A8" w14:textId="77777777" w:rsidR="005752DE" w:rsidRPr="009B06A7" w:rsidRDefault="005752DE" w:rsidP="005D2033">
            <w:pPr>
              <w:pStyle w:val="TAL"/>
              <w:rPr>
                <w:noProof/>
                <w:lang w:eastAsia="ja-JP"/>
              </w:rPr>
            </w:pPr>
            <w:r w:rsidRPr="009B06A7">
              <w:rPr>
                <w:noProof/>
                <w:lang w:eastAsia="ja-JP"/>
              </w:rPr>
              <w:t>Missing error cause for Not supported QCI on Handover</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4F0501D" w14:textId="77777777" w:rsidR="005752DE" w:rsidRPr="009B06A7" w:rsidRDefault="005752DE" w:rsidP="005D2033">
            <w:pPr>
              <w:pStyle w:val="TAL"/>
              <w:rPr>
                <w:snapToGrid w:val="0"/>
                <w:lang w:eastAsia="ja-JP"/>
              </w:rPr>
            </w:pPr>
            <w:r w:rsidRPr="009B06A7">
              <w:rPr>
                <w:snapToGrid w:val="0"/>
                <w:lang w:eastAsia="ja-JP"/>
              </w:rPr>
              <w:t>9.3.0</w:t>
            </w:r>
          </w:p>
        </w:tc>
      </w:tr>
      <w:tr w:rsidR="008E6632" w:rsidRPr="009B06A7" w14:paraId="7785874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C67ED4F" w14:textId="77777777" w:rsidR="005752DE" w:rsidRPr="009B06A7" w:rsidRDefault="005752DE" w:rsidP="005D2033">
            <w:pPr>
              <w:pStyle w:val="TAL"/>
              <w:rPr>
                <w:snapToGrid w:val="0"/>
                <w:lang w:eastAsia="ja-JP"/>
              </w:rPr>
            </w:pPr>
            <w:r w:rsidRPr="009B06A7">
              <w:rPr>
                <w:snapToGrid w:val="0"/>
                <w:lang w:eastAsia="ja-JP"/>
              </w:rPr>
              <w:t>48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07D826" w14:textId="77777777" w:rsidR="005752DE" w:rsidRPr="009B06A7" w:rsidRDefault="005752DE" w:rsidP="005D2033">
            <w:pPr>
              <w:pStyle w:val="TAL"/>
              <w:rPr>
                <w:snapToGrid w:val="0"/>
                <w:lang w:eastAsia="ja-JP"/>
              </w:rPr>
            </w:pPr>
            <w:r w:rsidRPr="009B06A7">
              <w:rPr>
                <w:snapToGrid w:val="0"/>
                <w:lang w:eastAsia="ja-JP"/>
              </w:rPr>
              <w:t>RP-100599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9FC0BBC" w14:textId="77777777" w:rsidR="005752DE" w:rsidRPr="009B06A7" w:rsidRDefault="005752DE" w:rsidP="005D2033">
            <w:pPr>
              <w:pStyle w:val="TAL"/>
              <w:rPr>
                <w:snapToGrid w:val="0"/>
                <w:lang w:eastAsia="ja-JP"/>
              </w:rPr>
            </w:pPr>
            <w:r w:rsidRPr="009B06A7">
              <w:rPr>
                <w:snapToGrid w:val="0"/>
                <w:lang w:eastAsia="ja-JP"/>
              </w:rPr>
              <w:t>0370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55B14A5"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233E69D" w14:textId="77777777" w:rsidR="005752DE" w:rsidRPr="009B06A7" w:rsidRDefault="005752DE" w:rsidP="005D2033">
            <w:pPr>
              <w:pStyle w:val="TAL"/>
              <w:rPr>
                <w:noProof/>
                <w:lang w:eastAsia="ja-JP"/>
              </w:rPr>
            </w:pPr>
            <w:r w:rsidRPr="009B06A7">
              <w:rPr>
                <w:noProof/>
                <w:lang w:eastAsia="ja-JP"/>
              </w:rPr>
              <w:t>Introduction of PLMN-related abnormal conditions during X2 handover in network sharing scenarios.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C230BB9" w14:textId="77777777" w:rsidR="005752DE" w:rsidRPr="009B06A7" w:rsidRDefault="005752DE" w:rsidP="005D2033">
            <w:pPr>
              <w:pStyle w:val="TAL"/>
              <w:rPr>
                <w:snapToGrid w:val="0"/>
                <w:lang w:eastAsia="ja-JP"/>
              </w:rPr>
            </w:pPr>
            <w:r w:rsidRPr="009B06A7">
              <w:rPr>
                <w:snapToGrid w:val="0"/>
                <w:lang w:eastAsia="ja-JP"/>
              </w:rPr>
              <w:t>9.3.0</w:t>
            </w:r>
          </w:p>
        </w:tc>
      </w:tr>
      <w:tr w:rsidR="008E6632" w:rsidRPr="009B06A7" w14:paraId="30907D6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8A2BAA7" w14:textId="77777777" w:rsidR="005752DE" w:rsidRPr="009B06A7" w:rsidRDefault="005752DE" w:rsidP="005D2033">
            <w:pPr>
              <w:pStyle w:val="TAL"/>
              <w:rPr>
                <w:snapToGrid w:val="0"/>
                <w:lang w:eastAsia="ja-JP"/>
              </w:rPr>
            </w:pPr>
            <w:r w:rsidRPr="009B06A7">
              <w:rPr>
                <w:snapToGrid w:val="0"/>
                <w:lang w:eastAsia="ja-JP"/>
              </w:rPr>
              <w:t>48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DF8430" w14:textId="77777777" w:rsidR="005752DE" w:rsidRPr="009B06A7" w:rsidRDefault="005752DE" w:rsidP="005D2033">
            <w:pPr>
              <w:pStyle w:val="TAL"/>
              <w:rPr>
                <w:snapToGrid w:val="0"/>
                <w:lang w:eastAsia="ja-JP"/>
              </w:rPr>
            </w:pPr>
            <w:r w:rsidRPr="009B06A7">
              <w:rPr>
                <w:snapToGrid w:val="0"/>
                <w:lang w:eastAsia="ja-JP"/>
              </w:rPr>
              <w:t>RP-100599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ADF1861" w14:textId="77777777" w:rsidR="005752DE" w:rsidRPr="009B06A7" w:rsidRDefault="005752DE" w:rsidP="005D2033">
            <w:pPr>
              <w:pStyle w:val="TAL"/>
              <w:rPr>
                <w:snapToGrid w:val="0"/>
                <w:lang w:eastAsia="ja-JP"/>
              </w:rPr>
            </w:pPr>
            <w:r w:rsidRPr="009B06A7">
              <w:rPr>
                <w:snapToGrid w:val="0"/>
                <w:lang w:eastAsia="ja-JP"/>
              </w:rPr>
              <w:t>0372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BB70D4A"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885B7BC" w14:textId="77777777" w:rsidR="005752DE" w:rsidRPr="009B06A7" w:rsidRDefault="005752DE" w:rsidP="005D2033">
            <w:pPr>
              <w:pStyle w:val="TAL"/>
              <w:rPr>
                <w:noProof/>
                <w:lang w:eastAsia="ja-JP"/>
              </w:rPr>
            </w:pPr>
            <w:r w:rsidRPr="009B06A7">
              <w:rPr>
                <w:noProof/>
                <w:lang w:eastAsia="ja-JP"/>
              </w:rPr>
              <w:t>Outcome of RAN3#68 review of X2AP</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CE677D7" w14:textId="77777777" w:rsidR="005752DE" w:rsidRPr="009B06A7" w:rsidRDefault="005752DE" w:rsidP="005D2033">
            <w:pPr>
              <w:pStyle w:val="TAL"/>
              <w:rPr>
                <w:snapToGrid w:val="0"/>
                <w:lang w:eastAsia="ja-JP"/>
              </w:rPr>
            </w:pPr>
            <w:r w:rsidRPr="009B06A7">
              <w:rPr>
                <w:snapToGrid w:val="0"/>
                <w:lang w:eastAsia="ja-JP"/>
              </w:rPr>
              <w:t>9.3.0</w:t>
            </w:r>
          </w:p>
        </w:tc>
      </w:tr>
      <w:tr w:rsidR="008E6632" w:rsidRPr="009B06A7" w14:paraId="434CB4D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2287E10" w14:textId="77777777" w:rsidR="005752DE" w:rsidRPr="009B06A7" w:rsidRDefault="005752DE" w:rsidP="005D2033">
            <w:pPr>
              <w:pStyle w:val="TAL"/>
              <w:rPr>
                <w:snapToGrid w:val="0"/>
                <w:lang w:eastAsia="ja-JP"/>
              </w:rPr>
            </w:pPr>
            <w:r w:rsidRPr="009B06A7">
              <w:rPr>
                <w:snapToGrid w:val="0"/>
                <w:lang w:eastAsia="ja-JP"/>
              </w:rPr>
              <w:t>48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678FFE2" w14:textId="77777777" w:rsidR="005752DE" w:rsidRPr="009B06A7" w:rsidRDefault="005752DE" w:rsidP="005D2033">
            <w:pPr>
              <w:pStyle w:val="TAL"/>
              <w:rPr>
                <w:snapToGrid w:val="0"/>
                <w:lang w:eastAsia="ja-JP"/>
              </w:rPr>
            </w:pPr>
            <w:r w:rsidRPr="009B06A7">
              <w:rPr>
                <w:snapToGrid w:val="0"/>
                <w:lang w:eastAsia="ja-JP"/>
              </w:rPr>
              <w:t>RP-100599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AFD534B" w14:textId="77777777" w:rsidR="005752DE" w:rsidRPr="009B06A7" w:rsidRDefault="005752DE" w:rsidP="005D2033">
            <w:pPr>
              <w:pStyle w:val="TAL"/>
              <w:rPr>
                <w:snapToGrid w:val="0"/>
                <w:lang w:eastAsia="ja-JP"/>
              </w:rPr>
            </w:pPr>
            <w:r w:rsidRPr="009B06A7">
              <w:rPr>
                <w:snapToGrid w:val="0"/>
                <w:lang w:eastAsia="ja-JP"/>
              </w:rPr>
              <w:t>0373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3716E69"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1A5B041" w14:textId="77777777" w:rsidR="005752DE" w:rsidRPr="009B06A7" w:rsidRDefault="005752DE" w:rsidP="005D2033">
            <w:pPr>
              <w:pStyle w:val="TAL"/>
              <w:rPr>
                <w:noProof/>
                <w:lang w:eastAsia="ja-JP"/>
              </w:rPr>
            </w:pPr>
            <w:r w:rsidRPr="009B06A7">
              <w:rPr>
                <w:noProof/>
                <w:lang w:eastAsia="ja-JP"/>
              </w:rPr>
              <w:t>Correction of forbidden inter-RAT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C6755A1" w14:textId="77777777" w:rsidR="005752DE" w:rsidRPr="009B06A7" w:rsidRDefault="005752DE" w:rsidP="005D2033">
            <w:pPr>
              <w:pStyle w:val="TAL"/>
              <w:rPr>
                <w:snapToGrid w:val="0"/>
                <w:lang w:eastAsia="ja-JP"/>
              </w:rPr>
            </w:pPr>
            <w:r w:rsidRPr="009B06A7">
              <w:rPr>
                <w:snapToGrid w:val="0"/>
                <w:lang w:eastAsia="ja-JP"/>
              </w:rPr>
              <w:t>9.3.0</w:t>
            </w:r>
          </w:p>
        </w:tc>
      </w:tr>
      <w:tr w:rsidR="008E6632" w:rsidRPr="009B06A7" w14:paraId="0614BC3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0C179A9" w14:textId="77777777" w:rsidR="005752DE" w:rsidRPr="009B06A7" w:rsidRDefault="005752DE" w:rsidP="005D2033">
            <w:pPr>
              <w:pStyle w:val="TAL"/>
              <w:rPr>
                <w:snapToGrid w:val="0"/>
                <w:lang w:eastAsia="ja-JP"/>
              </w:rPr>
            </w:pPr>
            <w:r w:rsidRPr="009B06A7">
              <w:rPr>
                <w:snapToGrid w:val="0"/>
                <w:lang w:eastAsia="ja-JP"/>
              </w:rPr>
              <w:t>49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52A07" w14:textId="77777777" w:rsidR="005752DE" w:rsidRPr="009B06A7" w:rsidRDefault="005752DE" w:rsidP="005D2033">
            <w:pPr>
              <w:pStyle w:val="TAL"/>
              <w:rPr>
                <w:snapToGrid w:val="0"/>
                <w:lang w:eastAsia="ja-JP"/>
              </w:rPr>
            </w:pPr>
            <w:r w:rsidRPr="009B06A7">
              <w:rPr>
                <w:snapToGrid w:val="0"/>
                <w:lang w:eastAsia="ja-JP"/>
              </w:rPr>
              <w:t>RP-100908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90A1C18" w14:textId="77777777" w:rsidR="005752DE" w:rsidRPr="009B06A7" w:rsidRDefault="005752DE" w:rsidP="005D2033">
            <w:pPr>
              <w:pStyle w:val="TAL"/>
              <w:rPr>
                <w:snapToGrid w:val="0"/>
                <w:lang w:eastAsia="ja-JP"/>
              </w:rPr>
            </w:pPr>
            <w:r w:rsidRPr="009B06A7">
              <w:rPr>
                <w:snapToGrid w:val="0"/>
                <w:lang w:eastAsia="ja-JP"/>
              </w:rPr>
              <w:t>0376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3E49E7C"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4A0C5C1" w14:textId="77777777" w:rsidR="005752DE" w:rsidRPr="009B06A7" w:rsidRDefault="005752DE" w:rsidP="005D2033">
            <w:pPr>
              <w:pStyle w:val="TAL"/>
              <w:rPr>
                <w:noProof/>
                <w:lang w:eastAsia="ja-JP"/>
              </w:rPr>
            </w:pPr>
            <w:r w:rsidRPr="009B06A7">
              <w:rPr>
                <w:rFonts w:cs="Arial"/>
                <w:szCs w:val="18"/>
                <w:lang w:eastAsia="ja-JP"/>
              </w:rPr>
              <w:t>Explicit PLMN coding in Trace IEs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6CF3442" w14:textId="77777777" w:rsidR="005752DE" w:rsidRPr="009B06A7" w:rsidRDefault="005752DE" w:rsidP="005D2033">
            <w:pPr>
              <w:pStyle w:val="TAL"/>
              <w:rPr>
                <w:snapToGrid w:val="0"/>
                <w:lang w:eastAsia="ja-JP"/>
              </w:rPr>
            </w:pPr>
            <w:r w:rsidRPr="009B06A7">
              <w:rPr>
                <w:snapToGrid w:val="0"/>
                <w:lang w:eastAsia="ja-JP"/>
              </w:rPr>
              <w:t>9.4.0</w:t>
            </w:r>
          </w:p>
        </w:tc>
      </w:tr>
      <w:tr w:rsidR="008E6632" w:rsidRPr="009B06A7" w14:paraId="49B377A3"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4847326" w14:textId="77777777" w:rsidR="005752DE" w:rsidRPr="009B06A7" w:rsidRDefault="005752DE" w:rsidP="005D2033">
            <w:pPr>
              <w:pStyle w:val="TAL"/>
              <w:rPr>
                <w:snapToGrid w:val="0"/>
                <w:lang w:eastAsia="ja-JP"/>
              </w:rPr>
            </w:pPr>
            <w:r w:rsidRPr="009B06A7">
              <w:rPr>
                <w:snapToGrid w:val="0"/>
                <w:lang w:eastAsia="ja-JP"/>
              </w:rPr>
              <w:t>49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42605B" w14:textId="77777777" w:rsidR="005752DE" w:rsidRPr="009B06A7" w:rsidRDefault="005752DE" w:rsidP="005D2033">
            <w:pPr>
              <w:pStyle w:val="TAL"/>
              <w:rPr>
                <w:snapToGrid w:val="0"/>
                <w:lang w:eastAsia="ja-JP"/>
              </w:rPr>
            </w:pPr>
            <w:r w:rsidRPr="009B06A7">
              <w:rPr>
                <w:snapToGrid w:val="0"/>
                <w:lang w:eastAsia="ja-JP"/>
              </w:rPr>
              <w:t>RP-100906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5775DF3" w14:textId="77777777" w:rsidR="005752DE" w:rsidRPr="009B06A7" w:rsidRDefault="005752DE" w:rsidP="005D2033">
            <w:pPr>
              <w:pStyle w:val="TAL"/>
              <w:rPr>
                <w:snapToGrid w:val="0"/>
                <w:lang w:eastAsia="ja-JP"/>
              </w:rPr>
            </w:pPr>
            <w:r w:rsidRPr="009B06A7">
              <w:rPr>
                <w:snapToGrid w:val="0"/>
                <w:lang w:eastAsia="ja-JP"/>
              </w:rPr>
              <w:t>0380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F5BF36B"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59615EE" w14:textId="77777777" w:rsidR="005752DE" w:rsidRPr="009B06A7" w:rsidRDefault="005752DE" w:rsidP="005D2033">
            <w:pPr>
              <w:pStyle w:val="TAL"/>
              <w:rPr>
                <w:rFonts w:cs="Arial"/>
                <w:szCs w:val="18"/>
                <w:lang w:eastAsia="ja-JP"/>
              </w:rPr>
            </w:pPr>
            <w:r w:rsidRPr="009B06A7">
              <w:rPr>
                <w:rFonts w:cs="Arial"/>
                <w:szCs w:val="18"/>
                <w:lang w:eastAsia="ja-JP"/>
              </w:rPr>
              <w:t>The corrections for Last Visited Cell Information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9D41EEF" w14:textId="77777777" w:rsidR="005752DE" w:rsidRPr="009B06A7" w:rsidRDefault="005752DE" w:rsidP="005D2033">
            <w:pPr>
              <w:pStyle w:val="TAL"/>
              <w:rPr>
                <w:snapToGrid w:val="0"/>
                <w:lang w:eastAsia="ja-JP"/>
              </w:rPr>
            </w:pPr>
            <w:r w:rsidRPr="009B06A7">
              <w:rPr>
                <w:snapToGrid w:val="0"/>
                <w:lang w:eastAsia="ja-JP"/>
              </w:rPr>
              <w:t>9.4.0</w:t>
            </w:r>
          </w:p>
        </w:tc>
      </w:tr>
      <w:tr w:rsidR="008E6632" w:rsidRPr="009B06A7" w14:paraId="5E224EEC"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50186A1" w14:textId="77777777" w:rsidR="005752DE" w:rsidRPr="009B06A7" w:rsidRDefault="005752DE" w:rsidP="005D2033">
            <w:pPr>
              <w:pStyle w:val="TAL"/>
              <w:rPr>
                <w:snapToGrid w:val="0"/>
                <w:lang w:eastAsia="ja-JP"/>
              </w:rPr>
            </w:pPr>
            <w:r w:rsidRPr="009B06A7">
              <w:rPr>
                <w:snapToGrid w:val="0"/>
                <w:lang w:eastAsia="ja-JP"/>
              </w:rPr>
              <w:t>49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967CDF" w14:textId="77777777" w:rsidR="005752DE" w:rsidRPr="009B06A7" w:rsidRDefault="005752DE" w:rsidP="005D2033">
            <w:pPr>
              <w:pStyle w:val="TAL"/>
              <w:rPr>
                <w:snapToGrid w:val="0"/>
                <w:lang w:eastAsia="ja-JP"/>
              </w:rPr>
            </w:pPr>
            <w:r w:rsidRPr="009B06A7">
              <w:rPr>
                <w:snapToGrid w:val="0"/>
                <w:lang w:eastAsia="ja-JP"/>
              </w:rPr>
              <w:t>RP-100906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6413B32" w14:textId="77777777" w:rsidR="005752DE" w:rsidRPr="009B06A7" w:rsidRDefault="005752DE" w:rsidP="005D2033">
            <w:pPr>
              <w:pStyle w:val="TAL"/>
              <w:rPr>
                <w:snapToGrid w:val="0"/>
                <w:lang w:eastAsia="ja-JP"/>
              </w:rPr>
            </w:pPr>
            <w:r w:rsidRPr="009B06A7">
              <w:rPr>
                <w:snapToGrid w:val="0"/>
                <w:lang w:eastAsia="ja-JP"/>
              </w:rPr>
              <w:t>0383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F88D23E"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EF66FB5" w14:textId="77777777" w:rsidR="005752DE" w:rsidRPr="009B06A7" w:rsidRDefault="005752DE" w:rsidP="005D2033">
            <w:pPr>
              <w:pStyle w:val="TAL"/>
              <w:rPr>
                <w:rFonts w:cs="Arial"/>
                <w:szCs w:val="18"/>
                <w:lang w:eastAsia="ja-JP"/>
              </w:rPr>
            </w:pPr>
            <w:r w:rsidRPr="009B06A7">
              <w:rPr>
                <w:rFonts w:cs="Arial"/>
                <w:szCs w:val="18"/>
                <w:lang w:eastAsia="ja-JP"/>
              </w:rPr>
              <w:t>Handover Restriction List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F287521" w14:textId="77777777" w:rsidR="005752DE" w:rsidRPr="009B06A7" w:rsidRDefault="005752DE" w:rsidP="005D2033">
            <w:pPr>
              <w:pStyle w:val="TAL"/>
              <w:rPr>
                <w:snapToGrid w:val="0"/>
                <w:lang w:eastAsia="ja-JP"/>
              </w:rPr>
            </w:pPr>
            <w:r w:rsidRPr="009B06A7">
              <w:rPr>
                <w:snapToGrid w:val="0"/>
                <w:lang w:eastAsia="ja-JP"/>
              </w:rPr>
              <w:t>9.4.0</w:t>
            </w:r>
          </w:p>
        </w:tc>
      </w:tr>
      <w:tr w:rsidR="008E6632" w:rsidRPr="009B06A7" w14:paraId="3C2CD0A5"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53AAF10" w14:textId="77777777" w:rsidR="005752DE" w:rsidRPr="009B06A7" w:rsidRDefault="005752DE" w:rsidP="005D2033">
            <w:pPr>
              <w:pStyle w:val="TAL"/>
              <w:rPr>
                <w:snapToGrid w:val="0"/>
                <w:lang w:eastAsia="ja-JP"/>
              </w:rPr>
            </w:pPr>
            <w:r w:rsidRPr="009B06A7">
              <w:rPr>
                <w:snapToGrid w:val="0"/>
                <w:lang w:eastAsia="ja-JP"/>
              </w:rPr>
              <w:t>49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5AF845" w14:textId="77777777" w:rsidR="005752DE" w:rsidRPr="009B06A7" w:rsidRDefault="005752DE" w:rsidP="005D2033">
            <w:pPr>
              <w:pStyle w:val="TAL"/>
              <w:rPr>
                <w:snapToGrid w:val="0"/>
                <w:lang w:eastAsia="ja-JP"/>
              </w:rPr>
            </w:pPr>
            <w:r w:rsidRPr="009B06A7">
              <w:rPr>
                <w:snapToGrid w:val="0"/>
                <w:lang w:eastAsia="ja-JP"/>
              </w:rPr>
              <w:t>RP-100908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7F3216C" w14:textId="77777777" w:rsidR="005752DE" w:rsidRPr="009B06A7" w:rsidRDefault="005752DE" w:rsidP="005D2033">
            <w:pPr>
              <w:pStyle w:val="TAL"/>
              <w:rPr>
                <w:snapToGrid w:val="0"/>
                <w:lang w:eastAsia="ja-JP"/>
              </w:rPr>
            </w:pPr>
            <w:r w:rsidRPr="009B06A7">
              <w:rPr>
                <w:snapToGrid w:val="0"/>
                <w:lang w:eastAsia="ja-JP"/>
              </w:rPr>
              <w:t>0384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555E21B"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AD016A7" w14:textId="77777777" w:rsidR="005752DE" w:rsidRPr="009B06A7" w:rsidRDefault="005752DE" w:rsidP="005D2033">
            <w:pPr>
              <w:pStyle w:val="TAL"/>
              <w:rPr>
                <w:rFonts w:cs="Arial"/>
                <w:szCs w:val="18"/>
                <w:lang w:eastAsia="ja-JP"/>
              </w:rPr>
            </w:pPr>
            <w:r w:rsidRPr="009B06A7">
              <w:rPr>
                <w:rFonts w:cs="Arial"/>
                <w:szCs w:val="18"/>
                <w:lang w:eastAsia="ja-JP"/>
              </w:rPr>
              <w:t>Complete list of served cells to be provided in X2 SETUP and eNB Configuration Update messages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C01CD47" w14:textId="77777777" w:rsidR="005752DE" w:rsidRPr="009B06A7" w:rsidRDefault="005752DE" w:rsidP="005D2033">
            <w:pPr>
              <w:pStyle w:val="TAL"/>
              <w:rPr>
                <w:snapToGrid w:val="0"/>
                <w:lang w:eastAsia="ja-JP"/>
              </w:rPr>
            </w:pPr>
            <w:r w:rsidRPr="009B06A7">
              <w:rPr>
                <w:snapToGrid w:val="0"/>
                <w:lang w:eastAsia="ja-JP"/>
              </w:rPr>
              <w:t>9.4.0</w:t>
            </w:r>
          </w:p>
        </w:tc>
      </w:tr>
      <w:tr w:rsidR="008E6632" w:rsidRPr="009B06A7" w14:paraId="44B0EED5"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E4D1818" w14:textId="77777777" w:rsidR="005752DE" w:rsidRPr="009B06A7" w:rsidRDefault="005752DE" w:rsidP="005D2033">
            <w:pPr>
              <w:pStyle w:val="TAL"/>
              <w:rPr>
                <w:snapToGrid w:val="0"/>
                <w:lang w:eastAsia="ja-JP"/>
              </w:rPr>
            </w:pPr>
            <w:r w:rsidRPr="009B06A7">
              <w:rPr>
                <w:snapToGrid w:val="0"/>
                <w:lang w:eastAsia="ja-JP"/>
              </w:rPr>
              <w:t>50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A21582" w14:textId="77777777" w:rsidR="005752DE" w:rsidRPr="009B06A7" w:rsidRDefault="005752DE" w:rsidP="005D2033">
            <w:pPr>
              <w:pStyle w:val="TAL"/>
              <w:rPr>
                <w:snapToGrid w:val="0"/>
                <w:lang w:eastAsia="ja-JP"/>
              </w:rPr>
            </w:pPr>
            <w:r w:rsidRPr="009B06A7">
              <w:rPr>
                <w:snapToGrid w:val="0"/>
                <w:lang w:eastAsia="ja-JP"/>
              </w:rPr>
              <w:t>RP-101271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B1FC5F5" w14:textId="77777777" w:rsidR="005752DE" w:rsidRPr="009B06A7" w:rsidRDefault="005752DE" w:rsidP="005D2033">
            <w:pPr>
              <w:pStyle w:val="TAL"/>
              <w:rPr>
                <w:snapToGrid w:val="0"/>
                <w:lang w:eastAsia="ja-JP"/>
              </w:rPr>
            </w:pPr>
            <w:r w:rsidRPr="009B06A7">
              <w:rPr>
                <w:snapToGrid w:val="0"/>
                <w:lang w:eastAsia="ja-JP"/>
              </w:rPr>
              <w:t>0385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CFA4EE1"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9B0BF6A" w14:textId="77777777" w:rsidR="005752DE" w:rsidRPr="009B06A7" w:rsidRDefault="005752DE" w:rsidP="005D2033">
            <w:pPr>
              <w:pStyle w:val="TAL"/>
              <w:rPr>
                <w:rFonts w:cs="Arial"/>
                <w:szCs w:val="18"/>
                <w:lang w:eastAsia="ja-JP"/>
              </w:rPr>
            </w:pPr>
            <w:r w:rsidRPr="009B06A7">
              <w:rPr>
                <w:noProof/>
                <w:lang w:eastAsia="zh-CN"/>
              </w:rPr>
              <w:t>Clarification on Handover Restriction List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CAC2FC2" w14:textId="77777777" w:rsidR="005752DE" w:rsidRPr="009B06A7" w:rsidRDefault="005752DE" w:rsidP="005D2033">
            <w:pPr>
              <w:pStyle w:val="TAL"/>
              <w:rPr>
                <w:snapToGrid w:val="0"/>
                <w:lang w:eastAsia="ja-JP"/>
              </w:rPr>
            </w:pPr>
            <w:r w:rsidRPr="009B06A7">
              <w:rPr>
                <w:snapToGrid w:val="0"/>
                <w:lang w:eastAsia="ja-JP"/>
              </w:rPr>
              <w:t>9.5.0</w:t>
            </w:r>
          </w:p>
        </w:tc>
      </w:tr>
      <w:tr w:rsidR="008E6632" w:rsidRPr="009B06A7" w14:paraId="3B4682F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2C7348C" w14:textId="77777777" w:rsidR="005752DE" w:rsidRPr="009B06A7" w:rsidRDefault="005752DE" w:rsidP="005D2033">
            <w:pPr>
              <w:pStyle w:val="TAL"/>
              <w:rPr>
                <w:snapToGrid w:val="0"/>
                <w:lang w:eastAsia="ja-JP"/>
              </w:rPr>
            </w:pPr>
            <w:r w:rsidRPr="009B06A7">
              <w:rPr>
                <w:snapToGrid w:val="0"/>
                <w:lang w:eastAsia="ja-JP"/>
              </w:rPr>
              <w:t>50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37D087" w14:textId="77777777" w:rsidR="005752DE" w:rsidRPr="009B06A7" w:rsidRDefault="005752DE" w:rsidP="005D2033">
            <w:pPr>
              <w:pStyle w:val="TAL"/>
              <w:rPr>
                <w:snapToGrid w:val="0"/>
                <w:lang w:eastAsia="ja-JP"/>
              </w:rPr>
            </w:pPr>
            <w:r w:rsidRPr="009B06A7">
              <w:rPr>
                <w:snapToGrid w:val="0"/>
                <w:lang w:eastAsia="ja-JP"/>
              </w:rPr>
              <w:t>RP-101270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B479392" w14:textId="77777777" w:rsidR="005752DE" w:rsidRPr="009B06A7" w:rsidRDefault="005752DE" w:rsidP="005D2033">
            <w:pPr>
              <w:pStyle w:val="TAL"/>
              <w:rPr>
                <w:snapToGrid w:val="0"/>
                <w:lang w:eastAsia="ja-JP"/>
              </w:rPr>
            </w:pPr>
            <w:r w:rsidRPr="009B06A7">
              <w:rPr>
                <w:snapToGrid w:val="0"/>
                <w:lang w:eastAsia="ja-JP"/>
              </w:rPr>
              <w:t>0403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3F541A5"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2E44F93" w14:textId="77777777" w:rsidR="005752DE" w:rsidRPr="009B06A7" w:rsidRDefault="005752DE" w:rsidP="005D2033">
            <w:pPr>
              <w:pStyle w:val="TAL"/>
              <w:rPr>
                <w:noProof/>
                <w:lang w:eastAsia="zh-CN"/>
              </w:rPr>
            </w:pPr>
            <w:r w:rsidRPr="009B06A7">
              <w:rPr>
                <w:noProof/>
                <w:lang w:eastAsia="zh-CN"/>
              </w:rPr>
              <w:t>Correction of semantics description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BCDA52D" w14:textId="77777777" w:rsidR="005752DE" w:rsidRPr="009B06A7" w:rsidRDefault="005752DE" w:rsidP="005D2033">
            <w:pPr>
              <w:pStyle w:val="TAL"/>
              <w:rPr>
                <w:snapToGrid w:val="0"/>
                <w:lang w:eastAsia="ja-JP"/>
              </w:rPr>
            </w:pPr>
            <w:r w:rsidRPr="009B06A7">
              <w:rPr>
                <w:snapToGrid w:val="0"/>
                <w:lang w:eastAsia="ja-JP"/>
              </w:rPr>
              <w:t>9.5.0</w:t>
            </w:r>
          </w:p>
        </w:tc>
      </w:tr>
      <w:tr w:rsidR="008E6632" w:rsidRPr="009B06A7" w14:paraId="70467E0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B1B32D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12/2010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7A5EA2"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A8D68B5"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DF6CB55"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FE36513" w14:textId="77777777" w:rsidR="005752DE" w:rsidRPr="009B06A7" w:rsidRDefault="005752DE" w:rsidP="005D2033">
            <w:pPr>
              <w:pStyle w:val="TAL"/>
              <w:rPr>
                <w:noProof/>
                <w:lang w:eastAsia="zh-CN"/>
              </w:rPr>
            </w:pPr>
            <w:r w:rsidRPr="009B06A7">
              <w:rPr>
                <w:noProof/>
                <w:lang w:eastAsia="zh-CN"/>
              </w:rPr>
              <w:t>Rel-10 version created based in v. 9.5.0</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1A98B01" w14:textId="77777777" w:rsidR="005752DE" w:rsidRPr="009B06A7" w:rsidRDefault="005752DE" w:rsidP="005D2033">
            <w:pPr>
              <w:pStyle w:val="TAL"/>
              <w:rPr>
                <w:snapToGrid w:val="0"/>
                <w:lang w:eastAsia="ja-JP"/>
              </w:rPr>
            </w:pPr>
            <w:r w:rsidRPr="009B06A7">
              <w:rPr>
                <w:snapToGrid w:val="0"/>
                <w:lang w:eastAsia="ja-JP"/>
              </w:rPr>
              <w:t>10.0.0</w:t>
            </w:r>
          </w:p>
        </w:tc>
      </w:tr>
      <w:tr w:rsidR="008E6632" w:rsidRPr="009B06A7" w14:paraId="1ECB5FB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B5CC1A1" w14:textId="77777777" w:rsidR="005752DE" w:rsidRPr="009B06A7" w:rsidRDefault="005752DE" w:rsidP="005D2033">
            <w:pPr>
              <w:pStyle w:val="TAL"/>
              <w:rPr>
                <w:snapToGrid w:val="0"/>
                <w:lang w:eastAsia="ja-JP"/>
              </w:rPr>
            </w:pPr>
            <w:r w:rsidRPr="009B06A7">
              <w:rPr>
                <w:snapToGrid w:val="0"/>
                <w:lang w:eastAsia="ja-JP"/>
              </w:rPr>
              <w:t>50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7D329B" w14:textId="77777777" w:rsidR="005752DE" w:rsidRPr="009B06A7" w:rsidRDefault="005752DE" w:rsidP="005D2033">
            <w:pPr>
              <w:pStyle w:val="TAL"/>
              <w:rPr>
                <w:snapToGrid w:val="0"/>
                <w:lang w:eastAsia="ja-JP"/>
              </w:rPr>
            </w:pPr>
            <w:r w:rsidRPr="009B06A7">
              <w:rPr>
                <w:snapToGrid w:val="0"/>
                <w:lang w:eastAsia="ja-JP"/>
              </w:rPr>
              <w:t>RP-101304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E0B141D" w14:textId="77777777" w:rsidR="005752DE" w:rsidRPr="009B06A7" w:rsidRDefault="005752DE" w:rsidP="005D2033">
            <w:pPr>
              <w:pStyle w:val="TAL"/>
              <w:rPr>
                <w:snapToGrid w:val="0"/>
                <w:lang w:eastAsia="ja-JP"/>
              </w:rPr>
            </w:pPr>
            <w:r w:rsidRPr="009B06A7">
              <w:rPr>
                <w:snapToGrid w:val="0"/>
                <w:lang w:eastAsia="ja-JP"/>
              </w:rPr>
              <w:t>0393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A0F7206"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D965A0C" w14:textId="77777777" w:rsidR="005752DE" w:rsidRPr="009B06A7" w:rsidRDefault="005752DE" w:rsidP="005D2033">
            <w:pPr>
              <w:pStyle w:val="TAL"/>
              <w:rPr>
                <w:noProof/>
                <w:lang w:eastAsia="zh-CN"/>
              </w:rPr>
            </w:pPr>
            <w:r w:rsidRPr="009B06A7">
              <w:rPr>
                <w:noProof/>
                <w:lang w:eastAsia="zh-CN"/>
              </w:rPr>
              <w:t>Introduction of partial failure in Resource Status Reporting Initiation procedure including detailed reporting of failure cause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C096097" w14:textId="77777777" w:rsidR="005752DE" w:rsidRPr="009B06A7" w:rsidRDefault="005752DE" w:rsidP="005D2033">
            <w:pPr>
              <w:pStyle w:val="TAL"/>
              <w:rPr>
                <w:snapToGrid w:val="0"/>
                <w:lang w:eastAsia="ja-JP"/>
              </w:rPr>
            </w:pPr>
            <w:r w:rsidRPr="009B06A7">
              <w:rPr>
                <w:snapToGrid w:val="0"/>
                <w:lang w:eastAsia="ja-JP"/>
              </w:rPr>
              <w:t>10.0.0</w:t>
            </w:r>
          </w:p>
        </w:tc>
      </w:tr>
      <w:tr w:rsidR="008E6632" w:rsidRPr="009B06A7" w14:paraId="21B5CDDC"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B23C7AB" w14:textId="77777777" w:rsidR="005752DE" w:rsidRPr="009B06A7" w:rsidRDefault="005752DE" w:rsidP="005D2033">
            <w:pPr>
              <w:pStyle w:val="TAL"/>
              <w:rPr>
                <w:snapToGrid w:val="0"/>
                <w:lang w:eastAsia="ja-JP"/>
              </w:rPr>
            </w:pPr>
            <w:r w:rsidRPr="009B06A7">
              <w:rPr>
                <w:snapToGrid w:val="0"/>
                <w:lang w:eastAsia="ja-JP"/>
              </w:rPr>
              <w:t>50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FE34F" w14:textId="77777777" w:rsidR="005752DE" w:rsidRPr="009B06A7" w:rsidRDefault="005752DE" w:rsidP="005D2033">
            <w:pPr>
              <w:pStyle w:val="TAL"/>
              <w:rPr>
                <w:snapToGrid w:val="0"/>
                <w:lang w:eastAsia="ja-JP"/>
              </w:rPr>
            </w:pPr>
            <w:r w:rsidRPr="009B06A7">
              <w:rPr>
                <w:snapToGrid w:val="0"/>
                <w:lang w:eastAsia="ja-JP"/>
              </w:rPr>
              <w:t>RP-101279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4B00EA9" w14:textId="77777777" w:rsidR="005752DE" w:rsidRPr="009B06A7" w:rsidRDefault="005752DE" w:rsidP="005D2033">
            <w:pPr>
              <w:pStyle w:val="TAL"/>
              <w:rPr>
                <w:snapToGrid w:val="0"/>
                <w:lang w:eastAsia="ja-JP"/>
              </w:rPr>
            </w:pPr>
            <w:r w:rsidRPr="009B06A7">
              <w:rPr>
                <w:snapToGrid w:val="0"/>
                <w:lang w:eastAsia="ja-JP"/>
              </w:rPr>
              <w:t>0407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12F55BE" w14:textId="77777777" w:rsidR="005752DE" w:rsidRPr="009B06A7" w:rsidRDefault="005752DE" w:rsidP="005D2033">
            <w:pPr>
              <w:pStyle w:val="TAL"/>
              <w:rPr>
                <w:snapToGrid w:val="0"/>
                <w:lang w:eastAsia="ja-JP"/>
              </w:rPr>
            </w:pPr>
            <w:r w:rsidRPr="009B06A7">
              <w:rPr>
                <w:snapToGrid w:val="0"/>
                <w:lang w:eastAsia="ja-JP"/>
              </w:rPr>
              <w:t>4</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FF92686" w14:textId="77777777" w:rsidR="005752DE" w:rsidRPr="009B06A7" w:rsidRDefault="005752DE" w:rsidP="005D2033">
            <w:pPr>
              <w:pStyle w:val="TAL"/>
              <w:rPr>
                <w:noProof/>
                <w:lang w:eastAsia="zh-CN"/>
              </w:rPr>
            </w:pPr>
            <w:r w:rsidRPr="009B06A7">
              <w:rPr>
                <w:noProof/>
                <w:lang w:eastAsia="zh-CN"/>
              </w:rPr>
              <w:t>X2 handover support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447CDFB" w14:textId="77777777" w:rsidR="005752DE" w:rsidRPr="009B06A7" w:rsidRDefault="005752DE" w:rsidP="005D2033">
            <w:pPr>
              <w:pStyle w:val="TAL"/>
              <w:rPr>
                <w:snapToGrid w:val="0"/>
                <w:lang w:eastAsia="ja-JP"/>
              </w:rPr>
            </w:pPr>
            <w:r w:rsidRPr="009B06A7">
              <w:rPr>
                <w:snapToGrid w:val="0"/>
                <w:lang w:eastAsia="ja-JP"/>
              </w:rPr>
              <w:t>10.0.0</w:t>
            </w:r>
          </w:p>
        </w:tc>
      </w:tr>
      <w:tr w:rsidR="008E6632" w:rsidRPr="009B06A7" w14:paraId="0802B2F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6A722D3" w14:textId="77777777" w:rsidR="005752DE" w:rsidRPr="009B06A7" w:rsidRDefault="005752DE" w:rsidP="005D2033">
            <w:pPr>
              <w:pStyle w:val="TAL"/>
              <w:rPr>
                <w:snapToGrid w:val="0"/>
                <w:lang w:eastAsia="ja-JP"/>
              </w:rPr>
            </w:pPr>
            <w:r w:rsidRPr="009B06A7">
              <w:rPr>
                <w:snapToGrid w:val="0"/>
                <w:lang w:eastAsia="ja-JP"/>
              </w:rPr>
              <w:t>SP-49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4EFD171" w14:textId="77777777" w:rsidR="005752DE" w:rsidRPr="009B06A7" w:rsidRDefault="005752DE" w:rsidP="005D2033">
            <w:pPr>
              <w:pStyle w:val="TAL"/>
              <w:rPr>
                <w:snapToGrid w:val="0"/>
                <w:lang w:eastAsia="ja-JP"/>
              </w:rPr>
            </w:pPr>
            <w:r w:rsidRPr="009B06A7">
              <w:rPr>
                <w:snapToGrid w:val="0"/>
                <w:lang w:eastAsia="ja-JP"/>
              </w:rPr>
              <w:t>SP-100629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F42BF41"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EB00D56"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2FC6538" w14:textId="77777777" w:rsidR="005752DE" w:rsidRPr="009B06A7" w:rsidRDefault="005752DE" w:rsidP="005D2033">
            <w:pPr>
              <w:pStyle w:val="TAL"/>
              <w:rPr>
                <w:noProof/>
                <w:lang w:eastAsia="zh-CN"/>
              </w:rPr>
            </w:pPr>
            <w:r w:rsidRPr="009B06A7">
              <w:rPr>
                <w:noProof/>
                <w:lang w:eastAsia="zh-CN"/>
              </w:rPr>
              <w:t>Clarification on the use of References (TS 21.801 CR#0030)</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7C41267" w14:textId="77777777" w:rsidR="005752DE" w:rsidRPr="009B06A7" w:rsidRDefault="005752DE" w:rsidP="005D2033">
            <w:pPr>
              <w:pStyle w:val="TAL"/>
              <w:rPr>
                <w:snapToGrid w:val="0"/>
                <w:lang w:eastAsia="ja-JP"/>
              </w:rPr>
            </w:pPr>
            <w:r w:rsidRPr="009B06A7">
              <w:rPr>
                <w:snapToGrid w:val="0"/>
                <w:lang w:eastAsia="ja-JP"/>
              </w:rPr>
              <w:t>10.1.0</w:t>
            </w:r>
          </w:p>
        </w:tc>
      </w:tr>
      <w:tr w:rsidR="008E6632" w:rsidRPr="009B06A7" w14:paraId="38450E2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A987463" w14:textId="77777777" w:rsidR="005752DE" w:rsidRPr="009B06A7" w:rsidRDefault="005752DE" w:rsidP="005D2033">
            <w:pPr>
              <w:pStyle w:val="TAL"/>
              <w:rPr>
                <w:snapToGrid w:val="0"/>
                <w:lang w:eastAsia="ja-JP"/>
              </w:rPr>
            </w:pPr>
            <w:r w:rsidRPr="009B06A7">
              <w:rPr>
                <w:snapToGrid w:val="0"/>
                <w:lang w:eastAsia="ja-JP"/>
              </w:rPr>
              <w:t>51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B5DED1" w14:textId="77777777" w:rsidR="005752DE" w:rsidRPr="009B06A7" w:rsidRDefault="005752DE" w:rsidP="005D2033">
            <w:pPr>
              <w:pStyle w:val="TAL"/>
              <w:rPr>
                <w:snapToGrid w:val="0"/>
                <w:lang w:eastAsia="ja-JP"/>
              </w:rPr>
            </w:pPr>
            <w:r w:rsidRPr="009B06A7">
              <w:rPr>
                <w:snapToGrid w:val="0"/>
                <w:lang w:eastAsia="ja-JP"/>
              </w:rPr>
              <w:t>RP-110231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D31E47F" w14:textId="77777777" w:rsidR="005752DE" w:rsidRPr="009B06A7" w:rsidRDefault="005752DE" w:rsidP="005D2033">
            <w:pPr>
              <w:pStyle w:val="TAL"/>
              <w:rPr>
                <w:snapToGrid w:val="0"/>
                <w:lang w:eastAsia="ja-JP"/>
              </w:rPr>
            </w:pPr>
            <w:r w:rsidRPr="009B06A7">
              <w:rPr>
                <w:snapToGrid w:val="0"/>
                <w:lang w:eastAsia="ja-JP"/>
              </w:rPr>
              <w:t>0408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E17BD9E"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FD23C4D" w14:textId="77777777" w:rsidR="005752DE" w:rsidRPr="009B06A7" w:rsidRDefault="005752DE" w:rsidP="005D2033">
            <w:pPr>
              <w:pStyle w:val="TAL"/>
              <w:rPr>
                <w:noProof/>
                <w:lang w:eastAsia="zh-CN"/>
              </w:rPr>
            </w:pPr>
            <w:r w:rsidRPr="009B06A7">
              <w:rPr>
                <w:noProof/>
                <w:lang w:eastAsia="zh-CN"/>
              </w:rPr>
              <w:t>Conditions for Enhanced X2 mobility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F603103" w14:textId="77777777" w:rsidR="005752DE" w:rsidRPr="009B06A7" w:rsidRDefault="005752DE" w:rsidP="005D2033">
            <w:pPr>
              <w:pStyle w:val="TAL"/>
              <w:rPr>
                <w:snapToGrid w:val="0"/>
                <w:lang w:eastAsia="ja-JP"/>
              </w:rPr>
            </w:pPr>
            <w:r w:rsidRPr="009B06A7">
              <w:rPr>
                <w:snapToGrid w:val="0"/>
                <w:lang w:eastAsia="ja-JP"/>
              </w:rPr>
              <w:t>10.1.0</w:t>
            </w:r>
          </w:p>
        </w:tc>
      </w:tr>
      <w:tr w:rsidR="008E6632" w:rsidRPr="009B06A7" w14:paraId="338B86C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C3D4570" w14:textId="77777777" w:rsidR="005752DE" w:rsidRPr="009B06A7" w:rsidRDefault="005752DE" w:rsidP="005D2033">
            <w:pPr>
              <w:pStyle w:val="TAL"/>
              <w:rPr>
                <w:snapToGrid w:val="0"/>
                <w:lang w:eastAsia="ja-JP"/>
              </w:rPr>
            </w:pPr>
            <w:r w:rsidRPr="009B06A7">
              <w:rPr>
                <w:snapToGrid w:val="0"/>
                <w:lang w:eastAsia="ja-JP"/>
              </w:rPr>
              <w:t>51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9DADE8" w14:textId="77777777" w:rsidR="005752DE" w:rsidRPr="009B06A7" w:rsidRDefault="005752DE" w:rsidP="005D2033">
            <w:pPr>
              <w:pStyle w:val="TAL"/>
              <w:rPr>
                <w:snapToGrid w:val="0"/>
                <w:lang w:eastAsia="ja-JP"/>
              </w:rPr>
            </w:pPr>
            <w:r w:rsidRPr="009B06A7">
              <w:rPr>
                <w:snapToGrid w:val="0"/>
                <w:lang w:eastAsia="ja-JP"/>
              </w:rPr>
              <w:t>RP-110237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D257D69" w14:textId="77777777" w:rsidR="005752DE" w:rsidRPr="009B06A7" w:rsidRDefault="005752DE" w:rsidP="005D2033">
            <w:pPr>
              <w:pStyle w:val="TAL"/>
              <w:rPr>
                <w:snapToGrid w:val="0"/>
                <w:lang w:eastAsia="ja-JP"/>
              </w:rPr>
            </w:pPr>
            <w:r w:rsidRPr="009B06A7">
              <w:rPr>
                <w:snapToGrid w:val="0"/>
                <w:lang w:eastAsia="ja-JP"/>
              </w:rPr>
              <w:t>0409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2492712"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B6CB62E" w14:textId="77777777" w:rsidR="005752DE" w:rsidRPr="009B06A7" w:rsidRDefault="005752DE" w:rsidP="005D2033">
            <w:pPr>
              <w:pStyle w:val="TAL"/>
              <w:rPr>
                <w:noProof/>
                <w:lang w:eastAsia="zh-CN"/>
              </w:rPr>
            </w:pPr>
            <w:r w:rsidRPr="009B06A7">
              <w:rPr>
                <w:noProof/>
                <w:lang w:eastAsia="zh-CN"/>
              </w:rPr>
              <w:t>Introduction of X2 signalling support for eICIC</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495D7FA" w14:textId="77777777" w:rsidR="005752DE" w:rsidRPr="009B06A7" w:rsidRDefault="005752DE" w:rsidP="005D2033">
            <w:pPr>
              <w:pStyle w:val="TAL"/>
              <w:rPr>
                <w:snapToGrid w:val="0"/>
                <w:lang w:eastAsia="ja-JP"/>
              </w:rPr>
            </w:pPr>
            <w:r w:rsidRPr="009B06A7">
              <w:rPr>
                <w:snapToGrid w:val="0"/>
                <w:lang w:eastAsia="ja-JP"/>
              </w:rPr>
              <w:t>10.1.0</w:t>
            </w:r>
          </w:p>
        </w:tc>
      </w:tr>
      <w:tr w:rsidR="008E6632" w:rsidRPr="009B06A7" w14:paraId="1F586F9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ABE9554" w14:textId="77777777" w:rsidR="005752DE" w:rsidRPr="009B06A7" w:rsidRDefault="005752DE" w:rsidP="005D2033">
            <w:pPr>
              <w:pStyle w:val="TAL"/>
              <w:rPr>
                <w:snapToGrid w:val="0"/>
                <w:lang w:eastAsia="ja-JP"/>
              </w:rPr>
            </w:pPr>
            <w:r w:rsidRPr="009B06A7">
              <w:rPr>
                <w:snapToGrid w:val="0"/>
                <w:lang w:eastAsia="ja-JP"/>
              </w:rPr>
              <w:t>51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7375DB" w14:textId="77777777" w:rsidR="005752DE" w:rsidRPr="009B06A7" w:rsidRDefault="005752DE" w:rsidP="005D2033">
            <w:pPr>
              <w:pStyle w:val="TAL"/>
              <w:rPr>
                <w:snapToGrid w:val="0"/>
                <w:lang w:eastAsia="ja-JP"/>
              </w:rPr>
            </w:pPr>
            <w:r w:rsidRPr="009B06A7">
              <w:rPr>
                <w:snapToGrid w:val="0"/>
                <w:lang w:eastAsia="ja-JP"/>
              </w:rPr>
              <w:t>RP-110222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47D3132" w14:textId="77777777" w:rsidR="005752DE" w:rsidRPr="009B06A7" w:rsidRDefault="005752DE" w:rsidP="005D2033">
            <w:pPr>
              <w:pStyle w:val="TAL"/>
              <w:rPr>
                <w:snapToGrid w:val="0"/>
                <w:lang w:eastAsia="ja-JP"/>
              </w:rPr>
            </w:pPr>
            <w:r w:rsidRPr="009B06A7">
              <w:rPr>
                <w:snapToGrid w:val="0"/>
                <w:lang w:eastAsia="ja-JP"/>
              </w:rPr>
              <w:t>0411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1D50E73"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5982FF6" w14:textId="77777777" w:rsidR="005752DE" w:rsidRPr="009B06A7" w:rsidRDefault="005752DE" w:rsidP="005D2033">
            <w:pPr>
              <w:pStyle w:val="TAL"/>
              <w:rPr>
                <w:noProof/>
                <w:lang w:eastAsia="zh-CN"/>
              </w:rPr>
            </w:pPr>
            <w:r w:rsidRPr="009B06A7">
              <w:rPr>
                <w:noProof/>
                <w:lang w:eastAsia="zh-CN"/>
              </w:rPr>
              <w:t>Correction of the usage of optional ShortMAC-I IE in RLF INDICATION message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A74D691" w14:textId="77777777" w:rsidR="005752DE" w:rsidRPr="009B06A7" w:rsidRDefault="005752DE" w:rsidP="005D2033">
            <w:pPr>
              <w:pStyle w:val="TAL"/>
              <w:rPr>
                <w:snapToGrid w:val="0"/>
                <w:lang w:eastAsia="ja-JP"/>
              </w:rPr>
            </w:pPr>
            <w:r w:rsidRPr="009B06A7">
              <w:rPr>
                <w:snapToGrid w:val="0"/>
                <w:lang w:eastAsia="ja-JP"/>
              </w:rPr>
              <w:t>10.1.0</w:t>
            </w:r>
          </w:p>
        </w:tc>
      </w:tr>
      <w:tr w:rsidR="008E6632" w:rsidRPr="009B06A7" w14:paraId="5767C46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EBDB173" w14:textId="77777777" w:rsidR="005752DE" w:rsidRPr="009B06A7" w:rsidRDefault="005752DE" w:rsidP="005D2033">
            <w:pPr>
              <w:pStyle w:val="TAL"/>
              <w:rPr>
                <w:snapToGrid w:val="0"/>
                <w:lang w:eastAsia="ja-JP"/>
              </w:rPr>
            </w:pPr>
            <w:r w:rsidRPr="009B06A7">
              <w:rPr>
                <w:snapToGrid w:val="0"/>
                <w:lang w:eastAsia="ja-JP"/>
              </w:rPr>
              <w:t>51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4D4817" w14:textId="77777777" w:rsidR="005752DE" w:rsidRPr="009B06A7" w:rsidRDefault="005752DE" w:rsidP="005D2033">
            <w:pPr>
              <w:pStyle w:val="TAL"/>
              <w:rPr>
                <w:snapToGrid w:val="0"/>
                <w:lang w:eastAsia="ja-JP"/>
              </w:rPr>
            </w:pPr>
            <w:r w:rsidRPr="009B06A7">
              <w:rPr>
                <w:snapToGrid w:val="0"/>
                <w:lang w:eastAsia="ja-JP"/>
              </w:rPr>
              <w:t>RP-110230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5D386DB" w14:textId="77777777" w:rsidR="005752DE" w:rsidRPr="009B06A7" w:rsidRDefault="005752DE" w:rsidP="005D2033">
            <w:pPr>
              <w:pStyle w:val="TAL"/>
              <w:rPr>
                <w:snapToGrid w:val="0"/>
                <w:lang w:eastAsia="ja-JP"/>
              </w:rPr>
            </w:pPr>
            <w:r w:rsidRPr="009B06A7">
              <w:rPr>
                <w:snapToGrid w:val="0"/>
                <w:lang w:eastAsia="ja-JP"/>
              </w:rPr>
              <w:t>0413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EE933A2"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36EB0E9" w14:textId="77777777" w:rsidR="005752DE" w:rsidRPr="009B06A7" w:rsidRDefault="005752DE" w:rsidP="005D2033">
            <w:pPr>
              <w:pStyle w:val="TAL"/>
              <w:rPr>
                <w:noProof/>
                <w:lang w:eastAsia="zh-CN"/>
              </w:rPr>
            </w:pPr>
            <w:r w:rsidRPr="009B06A7">
              <w:rPr>
                <w:noProof/>
                <w:lang w:eastAsia="zh-CN"/>
              </w:rPr>
              <w:t>Support for MDT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8859311" w14:textId="77777777" w:rsidR="005752DE" w:rsidRPr="009B06A7" w:rsidRDefault="005752DE" w:rsidP="005D2033">
            <w:pPr>
              <w:pStyle w:val="TAL"/>
              <w:rPr>
                <w:snapToGrid w:val="0"/>
                <w:lang w:eastAsia="ja-JP"/>
              </w:rPr>
            </w:pPr>
            <w:r w:rsidRPr="009B06A7">
              <w:rPr>
                <w:snapToGrid w:val="0"/>
                <w:lang w:eastAsia="ja-JP"/>
              </w:rPr>
              <w:t>10.1.0</w:t>
            </w:r>
          </w:p>
        </w:tc>
      </w:tr>
      <w:tr w:rsidR="008E6632" w:rsidRPr="009B06A7" w14:paraId="7BAD8C93"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2E652FF" w14:textId="77777777" w:rsidR="005752DE" w:rsidRPr="009B06A7" w:rsidRDefault="005752DE" w:rsidP="005D2033">
            <w:pPr>
              <w:pStyle w:val="TAL"/>
              <w:rPr>
                <w:snapToGrid w:val="0"/>
                <w:lang w:eastAsia="ja-JP"/>
              </w:rPr>
            </w:pPr>
            <w:r w:rsidRPr="009B06A7">
              <w:rPr>
                <w:snapToGrid w:val="0"/>
                <w:lang w:eastAsia="ja-JP"/>
              </w:rPr>
              <w:t>51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0AE797" w14:textId="77777777" w:rsidR="005752DE" w:rsidRPr="009B06A7" w:rsidRDefault="005752DE" w:rsidP="005D2033">
            <w:pPr>
              <w:pStyle w:val="TAL"/>
              <w:rPr>
                <w:snapToGrid w:val="0"/>
                <w:lang w:eastAsia="ja-JP"/>
              </w:rPr>
            </w:pPr>
            <w:r w:rsidRPr="009B06A7">
              <w:rPr>
                <w:snapToGrid w:val="0"/>
                <w:lang w:eastAsia="ja-JP"/>
              </w:rPr>
              <w:t>RP-110226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263555C" w14:textId="77777777" w:rsidR="005752DE" w:rsidRPr="009B06A7" w:rsidRDefault="005752DE" w:rsidP="005D2033">
            <w:pPr>
              <w:pStyle w:val="TAL"/>
              <w:rPr>
                <w:snapToGrid w:val="0"/>
                <w:lang w:eastAsia="ja-JP"/>
              </w:rPr>
            </w:pPr>
            <w:r w:rsidRPr="009B06A7">
              <w:rPr>
                <w:snapToGrid w:val="0"/>
                <w:lang w:eastAsia="ja-JP"/>
              </w:rPr>
              <w:t>0419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7CE8B87"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9CBA377" w14:textId="77777777" w:rsidR="005752DE" w:rsidRPr="009B06A7" w:rsidRDefault="005752DE" w:rsidP="005D2033">
            <w:pPr>
              <w:pStyle w:val="TAL"/>
              <w:rPr>
                <w:noProof/>
                <w:lang w:eastAsia="zh-CN"/>
              </w:rPr>
            </w:pPr>
            <w:r w:rsidRPr="009B06A7">
              <w:rPr>
                <w:noProof/>
                <w:lang w:eastAsia="zh-CN"/>
              </w:rPr>
              <w:t>Clarification on TEID value range for X2AP</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44AFBDF" w14:textId="77777777" w:rsidR="005752DE" w:rsidRPr="009B06A7" w:rsidRDefault="005752DE" w:rsidP="005D2033">
            <w:pPr>
              <w:pStyle w:val="TAL"/>
              <w:rPr>
                <w:snapToGrid w:val="0"/>
                <w:lang w:eastAsia="ja-JP"/>
              </w:rPr>
            </w:pPr>
            <w:r w:rsidRPr="009B06A7">
              <w:rPr>
                <w:snapToGrid w:val="0"/>
                <w:lang w:eastAsia="ja-JP"/>
              </w:rPr>
              <w:t>10.1.0</w:t>
            </w:r>
          </w:p>
        </w:tc>
      </w:tr>
      <w:tr w:rsidR="008E6632" w:rsidRPr="009B06A7" w14:paraId="629ADFF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BF6D944" w14:textId="77777777" w:rsidR="005752DE" w:rsidRPr="009B06A7" w:rsidRDefault="005752DE" w:rsidP="005D2033">
            <w:pPr>
              <w:pStyle w:val="TAL"/>
              <w:rPr>
                <w:snapToGrid w:val="0"/>
                <w:lang w:eastAsia="ja-JP"/>
              </w:rPr>
            </w:pPr>
            <w:r w:rsidRPr="009B06A7">
              <w:rPr>
                <w:snapToGrid w:val="0"/>
                <w:lang w:eastAsia="ja-JP"/>
              </w:rPr>
              <w:t>51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F9D4E7" w14:textId="77777777" w:rsidR="005752DE" w:rsidRPr="009B06A7" w:rsidRDefault="005752DE" w:rsidP="005D2033">
            <w:pPr>
              <w:pStyle w:val="TAL"/>
              <w:rPr>
                <w:snapToGrid w:val="0"/>
                <w:lang w:eastAsia="ja-JP"/>
              </w:rPr>
            </w:pPr>
            <w:r w:rsidRPr="009B06A7">
              <w:rPr>
                <w:snapToGrid w:val="0"/>
                <w:lang w:eastAsia="ja-JP"/>
              </w:rPr>
              <w:t>RP-110231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6697B89" w14:textId="77777777" w:rsidR="005752DE" w:rsidRPr="009B06A7" w:rsidRDefault="005752DE" w:rsidP="005D2033">
            <w:pPr>
              <w:pStyle w:val="TAL"/>
              <w:rPr>
                <w:snapToGrid w:val="0"/>
                <w:lang w:eastAsia="ja-JP"/>
              </w:rPr>
            </w:pPr>
            <w:r w:rsidRPr="009B06A7">
              <w:rPr>
                <w:snapToGrid w:val="0"/>
                <w:lang w:eastAsia="ja-JP"/>
              </w:rPr>
              <w:t>0420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7B4F38A"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3EFB486" w14:textId="77777777" w:rsidR="005752DE" w:rsidRPr="009B06A7" w:rsidRDefault="005752DE" w:rsidP="005D2033">
            <w:pPr>
              <w:pStyle w:val="TAL"/>
              <w:rPr>
                <w:noProof/>
                <w:lang w:eastAsia="zh-CN"/>
              </w:rPr>
            </w:pPr>
            <w:r w:rsidRPr="009B06A7">
              <w:rPr>
                <w:noProof/>
                <w:lang w:eastAsia="zh-CN"/>
              </w:rPr>
              <w:t>Clarify X2 Handover Scenarios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DED45C9" w14:textId="77777777" w:rsidR="005752DE" w:rsidRPr="009B06A7" w:rsidRDefault="005752DE" w:rsidP="005D2033">
            <w:pPr>
              <w:pStyle w:val="TAL"/>
              <w:rPr>
                <w:snapToGrid w:val="0"/>
                <w:lang w:eastAsia="ja-JP"/>
              </w:rPr>
            </w:pPr>
            <w:r w:rsidRPr="009B06A7">
              <w:rPr>
                <w:snapToGrid w:val="0"/>
                <w:lang w:eastAsia="ja-JP"/>
              </w:rPr>
              <w:t>10.1.0</w:t>
            </w:r>
          </w:p>
        </w:tc>
      </w:tr>
      <w:tr w:rsidR="008E6632" w:rsidRPr="009B06A7" w14:paraId="0B78489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A8F36E2" w14:textId="77777777" w:rsidR="005752DE" w:rsidRPr="009B06A7" w:rsidRDefault="005752DE" w:rsidP="005D2033">
            <w:pPr>
              <w:pStyle w:val="TAL"/>
              <w:rPr>
                <w:snapToGrid w:val="0"/>
                <w:lang w:eastAsia="ja-JP"/>
              </w:rPr>
            </w:pPr>
            <w:r w:rsidRPr="009B06A7">
              <w:rPr>
                <w:snapToGrid w:val="0"/>
                <w:lang w:eastAsia="ja-JP"/>
              </w:rPr>
              <w:t>51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397DBB" w14:textId="77777777" w:rsidR="005752DE" w:rsidRPr="009B06A7" w:rsidRDefault="005752DE" w:rsidP="005D2033">
            <w:pPr>
              <w:pStyle w:val="TAL"/>
              <w:rPr>
                <w:snapToGrid w:val="0"/>
                <w:lang w:eastAsia="ja-JP"/>
              </w:rPr>
            </w:pPr>
            <w:r w:rsidRPr="009B06A7">
              <w:rPr>
                <w:snapToGrid w:val="0"/>
                <w:lang w:eastAsia="ja-JP"/>
              </w:rPr>
              <w:t>RP-110237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F992B8E" w14:textId="77777777" w:rsidR="005752DE" w:rsidRPr="009B06A7" w:rsidRDefault="005752DE" w:rsidP="005D2033">
            <w:pPr>
              <w:pStyle w:val="TAL"/>
              <w:rPr>
                <w:snapToGrid w:val="0"/>
                <w:lang w:eastAsia="ja-JP"/>
              </w:rPr>
            </w:pPr>
            <w:r w:rsidRPr="009B06A7">
              <w:rPr>
                <w:snapToGrid w:val="0"/>
                <w:lang w:eastAsia="ja-JP"/>
              </w:rPr>
              <w:t>0427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228980A"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A5D8CF9" w14:textId="77777777" w:rsidR="005752DE" w:rsidRPr="009B06A7" w:rsidRDefault="005752DE" w:rsidP="005D2033">
            <w:pPr>
              <w:pStyle w:val="TAL"/>
              <w:rPr>
                <w:noProof/>
                <w:lang w:eastAsia="zh-CN"/>
              </w:rPr>
            </w:pPr>
            <w:r w:rsidRPr="009B06A7">
              <w:rPr>
                <w:noProof/>
                <w:lang w:eastAsia="zh-CN"/>
              </w:rPr>
              <w:t>Enabling reporting of ABS resource status for eICIC purposes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1F62863" w14:textId="77777777" w:rsidR="005752DE" w:rsidRPr="009B06A7" w:rsidRDefault="005752DE" w:rsidP="005D2033">
            <w:pPr>
              <w:pStyle w:val="TAL"/>
              <w:rPr>
                <w:snapToGrid w:val="0"/>
                <w:lang w:eastAsia="ja-JP"/>
              </w:rPr>
            </w:pPr>
            <w:r w:rsidRPr="009B06A7">
              <w:rPr>
                <w:snapToGrid w:val="0"/>
                <w:lang w:eastAsia="ja-JP"/>
              </w:rPr>
              <w:t>10.1.0</w:t>
            </w:r>
          </w:p>
        </w:tc>
      </w:tr>
      <w:tr w:rsidR="008E6632" w:rsidRPr="009B06A7" w14:paraId="71D1623B"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0858E9E"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BCFAFF" w14:textId="77777777" w:rsidR="005752DE" w:rsidRPr="009B06A7" w:rsidRDefault="005752DE" w:rsidP="005D2033">
            <w:pPr>
              <w:pStyle w:val="TAL"/>
              <w:rPr>
                <w:snapToGrid w:val="0"/>
                <w:lang w:eastAsia="ja-JP"/>
              </w:rPr>
            </w:pPr>
            <w:r w:rsidRPr="009B06A7">
              <w:rPr>
                <w:snapToGrid w:val="0"/>
                <w:lang w:eastAsia="ja-JP"/>
              </w:rPr>
              <w:t>RP-110695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2F5D9EE" w14:textId="77777777" w:rsidR="005752DE" w:rsidRPr="009B06A7" w:rsidRDefault="005752DE" w:rsidP="005D2033">
            <w:pPr>
              <w:pStyle w:val="TAL"/>
              <w:rPr>
                <w:snapToGrid w:val="0"/>
                <w:lang w:eastAsia="ja-JP"/>
              </w:rPr>
            </w:pPr>
            <w:r w:rsidRPr="009B06A7">
              <w:rPr>
                <w:snapToGrid w:val="0"/>
                <w:lang w:eastAsia="ja-JP"/>
              </w:rPr>
              <w:t>0435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CB682BC"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0C24920" w14:textId="77777777" w:rsidR="005752DE" w:rsidRPr="009B06A7" w:rsidRDefault="005752DE" w:rsidP="005D2033">
            <w:pPr>
              <w:pStyle w:val="TAL"/>
              <w:rPr>
                <w:noProof/>
                <w:lang w:eastAsia="zh-CN"/>
              </w:rPr>
            </w:pPr>
            <w:r w:rsidRPr="009B06A7">
              <w:rPr>
                <w:noProof/>
                <w:lang w:eastAsia="zh-CN"/>
              </w:rPr>
              <w:t>MDT correction for TAI</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87C40DF"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3C47BF1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8B26C9F"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FDB48D" w14:textId="77777777" w:rsidR="005752DE" w:rsidRPr="009B06A7" w:rsidRDefault="005752DE" w:rsidP="005D2033">
            <w:pPr>
              <w:pStyle w:val="TAL"/>
              <w:rPr>
                <w:snapToGrid w:val="0"/>
                <w:lang w:eastAsia="ja-JP"/>
              </w:rPr>
            </w:pPr>
            <w:r w:rsidRPr="009B06A7">
              <w:rPr>
                <w:snapToGrid w:val="0"/>
                <w:lang w:eastAsia="ja-JP"/>
              </w:rPr>
              <w:t>RP-110698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304662F" w14:textId="77777777" w:rsidR="005752DE" w:rsidRPr="009B06A7" w:rsidRDefault="005752DE" w:rsidP="005D2033">
            <w:pPr>
              <w:pStyle w:val="TAL"/>
              <w:rPr>
                <w:snapToGrid w:val="0"/>
                <w:lang w:eastAsia="ja-JP"/>
              </w:rPr>
            </w:pPr>
            <w:r w:rsidRPr="009B06A7">
              <w:rPr>
                <w:snapToGrid w:val="0"/>
                <w:lang w:eastAsia="ja-JP"/>
              </w:rPr>
              <w:t>0436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AD0CE32"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7834C0E" w14:textId="77777777" w:rsidR="005752DE" w:rsidRPr="009B06A7" w:rsidRDefault="005752DE" w:rsidP="005D2033">
            <w:pPr>
              <w:pStyle w:val="TAL"/>
              <w:rPr>
                <w:noProof/>
                <w:lang w:eastAsia="zh-CN"/>
              </w:rPr>
            </w:pPr>
            <w:r w:rsidRPr="009B06A7">
              <w:rPr>
                <w:noProof/>
                <w:lang w:eastAsia="zh-CN"/>
              </w:rPr>
              <w:t xml:space="preserve">Clarification on </w:t>
            </w:r>
            <w:r w:rsidRPr="009B06A7">
              <w:rPr>
                <w:rFonts w:eastAsia="Batang"/>
                <w:lang w:eastAsia="ja-JP"/>
              </w:rPr>
              <w:t>Radio Resource Status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309712E"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22FA41B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77B875D"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04CDBB" w14:textId="77777777" w:rsidR="005752DE" w:rsidRPr="009B06A7" w:rsidRDefault="005752DE" w:rsidP="005D2033">
            <w:pPr>
              <w:pStyle w:val="TAL"/>
              <w:rPr>
                <w:snapToGrid w:val="0"/>
                <w:lang w:eastAsia="ja-JP"/>
              </w:rPr>
            </w:pPr>
            <w:r w:rsidRPr="009B06A7">
              <w:rPr>
                <w:snapToGrid w:val="0"/>
                <w:lang w:eastAsia="ja-JP"/>
              </w:rPr>
              <w:t>RP-110700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8555BB2" w14:textId="77777777" w:rsidR="005752DE" w:rsidRPr="009B06A7" w:rsidRDefault="005752DE" w:rsidP="005D2033">
            <w:pPr>
              <w:pStyle w:val="TAL"/>
              <w:rPr>
                <w:snapToGrid w:val="0"/>
                <w:lang w:eastAsia="ja-JP"/>
              </w:rPr>
            </w:pPr>
            <w:r w:rsidRPr="009B06A7">
              <w:rPr>
                <w:snapToGrid w:val="0"/>
                <w:lang w:eastAsia="ja-JP"/>
              </w:rPr>
              <w:t>0443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DAB908E" w14:textId="77777777" w:rsidR="005752DE" w:rsidRPr="009B06A7" w:rsidRDefault="005752DE" w:rsidP="005D2033">
            <w:pPr>
              <w:pStyle w:val="TAL"/>
              <w:rPr>
                <w:snapToGrid w:val="0"/>
                <w:lang w:eastAsia="ja-JP"/>
              </w:rPr>
            </w:pPr>
            <w:r w:rsidRPr="009B06A7">
              <w:rPr>
                <w:snapToGrid w:val="0"/>
                <w:lang w:eastAsia="ja-JP"/>
              </w:rPr>
              <w:t>4</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9D59013" w14:textId="77777777" w:rsidR="005752DE" w:rsidRPr="009B06A7" w:rsidRDefault="005752DE" w:rsidP="005D2033">
            <w:pPr>
              <w:pStyle w:val="TAL"/>
              <w:rPr>
                <w:noProof/>
                <w:lang w:eastAsia="zh-CN"/>
              </w:rPr>
            </w:pPr>
            <w:r w:rsidRPr="009B06A7">
              <w:rPr>
                <w:noProof/>
                <w:lang w:eastAsia="ja-JP"/>
              </w:rPr>
              <w:t xml:space="preserve">X2 support </w:t>
            </w:r>
            <w:r w:rsidRPr="009B06A7">
              <w:rPr>
                <w:noProof/>
                <w:lang w:eastAsia="zh-CN"/>
              </w:rPr>
              <w:t xml:space="preserve">of RLF Report extension </w:t>
            </w:r>
            <w:r w:rsidRPr="009B06A7">
              <w:rPr>
                <w:noProof/>
                <w:lang w:eastAsia="ja-JP"/>
              </w:rPr>
              <w:t>for SON MRO defined in R10</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104DF60"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63D4F145"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5B8BDA8"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50D99B" w14:textId="77777777" w:rsidR="005752DE" w:rsidRPr="009B06A7" w:rsidRDefault="005752DE" w:rsidP="005D2033">
            <w:pPr>
              <w:pStyle w:val="TAL"/>
              <w:rPr>
                <w:snapToGrid w:val="0"/>
                <w:lang w:eastAsia="ja-JP"/>
              </w:rPr>
            </w:pPr>
            <w:r w:rsidRPr="009B06A7">
              <w:rPr>
                <w:snapToGrid w:val="0"/>
                <w:lang w:eastAsia="ja-JP"/>
              </w:rPr>
              <w:t>RP-110695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7B8E7A5" w14:textId="77777777" w:rsidR="005752DE" w:rsidRPr="009B06A7" w:rsidRDefault="005752DE" w:rsidP="005D2033">
            <w:pPr>
              <w:pStyle w:val="TAL"/>
              <w:rPr>
                <w:snapToGrid w:val="0"/>
                <w:lang w:eastAsia="ja-JP"/>
              </w:rPr>
            </w:pPr>
            <w:r w:rsidRPr="009B06A7">
              <w:rPr>
                <w:snapToGrid w:val="0"/>
                <w:lang w:eastAsia="ja-JP"/>
              </w:rPr>
              <w:t>0447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B9BAB11"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DFE640B" w14:textId="77777777" w:rsidR="005752DE" w:rsidRPr="009B06A7" w:rsidRDefault="005752DE" w:rsidP="005D2033">
            <w:pPr>
              <w:pStyle w:val="TAL"/>
              <w:rPr>
                <w:noProof/>
                <w:lang w:eastAsia="ja-JP"/>
              </w:rPr>
            </w:pPr>
            <w:r w:rsidRPr="009B06A7">
              <w:rPr>
                <w:noProof/>
                <w:lang w:eastAsia="ja-JP"/>
              </w:rPr>
              <w:t>Support for MDT user consent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350F507"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5B847EA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B38DB33"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3E2C63" w14:textId="77777777" w:rsidR="005752DE" w:rsidRPr="009B06A7" w:rsidRDefault="005752DE" w:rsidP="005D2033">
            <w:pPr>
              <w:pStyle w:val="TAL"/>
              <w:rPr>
                <w:snapToGrid w:val="0"/>
                <w:lang w:eastAsia="ja-JP"/>
              </w:rPr>
            </w:pPr>
            <w:r w:rsidRPr="009B06A7">
              <w:rPr>
                <w:snapToGrid w:val="0"/>
                <w:lang w:eastAsia="ja-JP"/>
              </w:rPr>
              <w:t>RP-110686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F39AB5B" w14:textId="77777777" w:rsidR="005752DE" w:rsidRPr="009B06A7" w:rsidRDefault="005752DE" w:rsidP="005D2033">
            <w:pPr>
              <w:pStyle w:val="TAL"/>
              <w:rPr>
                <w:snapToGrid w:val="0"/>
                <w:lang w:eastAsia="ja-JP"/>
              </w:rPr>
            </w:pPr>
            <w:r w:rsidRPr="009B06A7">
              <w:rPr>
                <w:snapToGrid w:val="0"/>
                <w:lang w:eastAsia="ja-JP"/>
              </w:rPr>
              <w:t>0451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26F904A"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CFF0C47" w14:textId="77777777" w:rsidR="005752DE" w:rsidRPr="009B06A7" w:rsidRDefault="005752DE" w:rsidP="005D2033">
            <w:pPr>
              <w:pStyle w:val="TAL"/>
              <w:rPr>
                <w:noProof/>
                <w:lang w:eastAsia="ja-JP"/>
              </w:rPr>
            </w:pPr>
            <w:r w:rsidRPr="009B06A7">
              <w:rPr>
                <w:noProof/>
                <w:lang w:eastAsia="ja-JP"/>
              </w:rPr>
              <w:t>Rapporteur’s proposal following review of TS 36.423</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F86A569"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41789833"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4FBD59A"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3E3994" w14:textId="77777777" w:rsidR="005752DE" w:rsidRPr="009B06A7" w:rsidRDefault="005752DE" w:rsidP="005D2033">
            <w:pPr>
              <w:pStyle w:val="TAL"/>
              <w:rPr>
                <w:snapToGrid w:val="0"/>
                <w:lang w:eastAsia="ja-JP"/>
              </w:rPr>
            </w:pPr>
            <w:r w:rsidRPr="009B06A7">
              <w:rPr>
                <w:snapToGrid w:val="0"/>
                <w:lang w:eastAsia="ja-JP"/>
              </w:rPr>
              <w:t>RP-110689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A33CB4B" w14:textId="77777777" w:rsidR="005752DE" w:rsidRPr="009B06A7" w:rsidRDefault="005752DE" w:rsidP="005D2033">
            <w:pPr>
              <w:pStyle w:val="TAL"/>
              <w:rPr>
                <w:snapToGrid w:val="0"/>
                <w:lang w:eastAsia="ja-JP"/>
              </w:rPr>
            </w:pPr>
            <w:r w:rsidRPr="009B06A7">
              <w:rPr>
                <w:snapToGrid w:val="0"/>
                <w:lang w:eastAsia="ja-JP"/>
              </w:rPr>
              <w:t>0452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00ABEA3"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7402425" w14:textId="77777777" w:rsidR="005752DE" w:rsidRPr="009B06A7" w:rsidRDefault="005752DE" w:rsidP="005D2033">
            <w:pPr>
              <w:pStyle w:val="TAL"/>
              <w:rPr>
                <w:noProof/>
                <w:lang w:eastAsia="ja-JP"/>
              </w:rPr>
            </w:pPr>
            <w:r w:rsidRPr="009B06A7">
              <w:rPr>
                <w:noProof/>
                <w:lang w:eastAsia="ja-JP"/>
              </w:rPr>
              <w:t>Correction of the partial success mechanism in Resource Status Reporting</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2B76A5F"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70B918F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A73C6A0"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697C9C1" w14:textId="77777777" w:rsidR="005752DE" w:rsidRPr="009B06A7" w:rsidRDefault="005752DE" w:rsidP="005D2033">
            <w:pPr>
              <w:pStyle w:val="TAL"/>
              <w:rPr>
                <w:snapToGrid w:val="0"/>
                <w:lang w:eastAsia="ja-JP"/>
              </w:rPr>
            </w:pPr>
            <w:r w:rsidRPr="009B06A7">
              <w:rPr>
                <w:snapToGrid w:val="0"/>
                <w:lang w:eastAsia="ja-JP"/>
              </w:rPr>
              <w:t>RP-110695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823E4F5" w14:textId="77777777" w:rsidR="005752DE" w:rsidRPr="009B06A7" w:rsidRDefault="005752DE" w:rsidP="005D2033">
            <w:pPr>
              <w:pStyle w:val="TAL"/>
              <w:rPr>
                <w:snapToGrid w:val="0"/>
                <w:lang w:eastAsia="ja-JP"/>
              </w:rPr>
            </w:pPr>
            <w:r w:rsidRPr="009B06A7">
              <w:rPr>
                <w:snapToGrid w:val="0"/>
                <w:lang w:eastAsia="ja-JP"/>
              </w:rPr>
              <w:t>0453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4133770"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0429283" w14:textId="77777777" w:rsidR="005752DE" w:rsidRPr="009B06A7" w:rsidRDefault="005752DE" w:rsidP="005D2033">
            <w:pPr>
              <w:pStyle w:val="TAL"/>
              <w:rPr>
                <w:noProof/>
                <w:lang w:eastAsia="ja-JP"/>
              </w:rPr>
            </w:pPr>
            <w:r w:rsidRPr="009B06A7">
              <w:rPr>
                <w:noProof/>
                <w:lang w:eastAsia="ja-JP"/>
              </w:rPr>
              <w:t>MDT amendments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4FB88B9"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5C93C0EC"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7FEB995"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224F7C" w14:textId="77777777" w:rsidR="005752DE" w:rsidRPr="009B06A7" w:rsidRDefault="005752DE" w:rsidP="005D2033">
            <w:pPr>
              <w:pStyle w:val="TAL"/>
              <w:rPr>
                <w:snapToGrid w:val="0"/>
                <w:lang w:eastAsia="ja-JP"/>
              </w:rPr>
            </w:pPr>
            <w:r w:rsidRPr="009B06A7">
              <w:rPr>
                <w:snapToGrid w:val="0"/>
                <w:lang w:eastAsia="ja-JP"/>
              </w:rPr>
              <w:t>RP-110685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9503765" w14:textId="77777777" w:rsidR="005752DE" w:rsidRPr="009B06A7" w:rsidRDefault="005752DE" w:rsidP="005D2033">
            <w:pPr>
              <w:pStyle w:val="TAL"/>
              <w:rPr>
                <w:snapToGrid w:val="0"/>
                <w:lang w:eastAsia="ja-JP"/>
              </w:rPr>
            </w:pPr>
            <w:r w:rsidRPr="009B06A7">
              <w:rPr>
                <w:snapToGrid w:val="0"/>
                <w:lang w:eastAsia="ja-JP"/>
              </w:rPr>
              <w:t>0454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569CE05"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71175BA" w14:textId="77777777" w:rsidR="005752DE" w:rsidRPr="009B06A7" w:rsidRDefault="005752DE" w:rsidP="005D2033">
            <w:pPr>
              <w:pStyle w:val="TAL"/>
              <w:rPr>
                <w:noProof/>
                <w:lang w:eastAsia="ja-JP"/>
              </w:rPr>
            </w:pPr>
            <w:r w:rsidRPr="009B06A7">
              <w:rPr>
                <w:noProof/>
                <w:lang w:eastAsia="ja-JP"/>
              </w:rPr>
              <w:t>Reference review outcome in TS 36.423</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3DE273A"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66B42C2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B5D0A4F"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133BF" w14:textId="77777777" w:rsidR="005752DE" w:rsidRPr="009B06A7" w:rsidRDefault="005752DE" w:rsidP="005D2033">
            <w:pPr>
              <w:pStyle w:val="TAL"/>
              <w:rPr>
                <w:snapToGrid w:val="0"/>
                <w:lang w:eastAsia="ja-JP"/>
              </w:rPr>
            </w:pPr>
            <w:r w:rsidRPr="009B06A7">
              <w:rPr>
                <w:snapToGrid w:val="0"/>
                <w:lang w:eastAsia="ja-JP"/>
              </w:rPr>
              <w:t>RP-110695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B0ADEF5" w14:textId="77777777" w:rsidR="005752DE" w:rsidRPr="009B06A7" w:rsidRDefault="005752DE" w:rsidP="005D2033">
            <w:pPr>
              <w:pStyle w:val="TAL"/>
              <w:rPr>
                <w:snapToGrid w:val="0"/>
                <w:lang w:eastAsia="ja-JP"/>
              </w:rPr>
            </w:pPr>
            <w:r w:rsidRPr="009B06A7">
              <w:rPr>
                <w:snapToGrid w:val="0"/>
                <w:lang w:eastAsia="ja-JP"/>
              </w:rPr>
              <w:t>0456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B183C29"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BC8E4F5" w14:textId="77777777" w:rsidR="005752DE" w:rsidRPr="009B06A7" w:rsidRDefault="005752DE" w:rsidP="005D2033">
            <w:pPr>
              <w:pStyle w:val="TAL"/>
              <w:rPr>
                <w:noProof/>
                <w:lang w:eastAsia="ja-JP"/>
              </w:rPr>
            </w:pPr>
            <w:r w:rsidRPr="009B06A7">
              <w:rPr>
                <w:noProof/>
                <w:lang w:eastAsia="zh-CN"/>
              </w:rPr>
              <w:t>Correction of trace function and trace session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50472C8"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108B139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90F0201" w14:textId="77777777" w:rsidR="005752DE" w:rsidRPr="009B06A7" w:rsidRDefault="005752DE" w:rsidP="005D2033">
            <w:pPr>
              <w:pStyle w:val="TAL"/>
              <w:rPr>
                <w:snapToGrid w:val="0"/>
                <w:lang w:eastAsia="ja-JP"/>
              </w:rPr>
            </w:pPr>
            <w:r w:rsidRPr="009B06A7">
              <w:rPr>
                <w:snapToGrid w:val="0"/>
                <w:lang w:eastAsia="ja-JP"/>
              </w:rPr>
              <w:t>53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CCA36D" w14:textId="77777777" w:rsidR="005752DE" w:rsidRPr="009B06A7" w:rsidRDefault="005752DE" w:rsidP="005D2033">
            <w:pPr>
              <w:pStyle w:val="TAL"/>
              <w:rPr>
                <w:snapToGrid w:val="0"/>
                <w:lang w:eastAsia="ja-JP"/>
              </w:rPr>
            </w:pPr>
            <w:r w:rsidRPr="009B06A7">
              <w:rPr>
                <w:snapToGrid w:val="0"/>
                <w:lang w:eastAsia="ja-JP"/>
              </w:rPr>
              <w:t>RP-111196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8A655E1" w14:textId="77777777" w:rsidR="005752DE" w:rsidRPr="009B06A7" w:rsidRDefault="005752DE" w:rsidP="005D2033">
            <w:pPr>
              <w:pStyle w:val="TAL"/>
              <w:rPr>
                <w:snapToGrid w:val="0"/>
                <w:lang w:eastAsia="ja-JP"/>
              </w:rPr>
            </w:pPr>
            <w:r w:rsidRPr="009B06A7">
              <w:rPr>
                <w:snapToGrid w:val="0"/>
                <w:lang w:eastAsia="ja-JP"/>
              </w:rPr>
              <w:t>0464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03964F2"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4E240FB" w14:textId="77777777" w:rsidR="005752DE" w:rsidRPr="009B06A7" w:rsidRDefault="005752DE" w:rsidP="005D2033">
            <w:pPr>
              <w:pStyle w:val="TAL"/>
              <w:rPr>
                <w:noProof/>
                <w:lang w:eastAsia="zh-CN"/>
              </w:rPr>
            </w:pPr>
            <w:r w:rsidRPr="009B06A7">
              <w:rPr>
                <w:noProof/>
                <w:lang w:eastAsia="zh-CN"/>
              </w:rPr>
              <w:t>Clarification of procedures defined for MLB purposes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6E37EF9" w14:textId="77777777" w:rsidR="005752DE" w:rsidRPr="009B06A7" w:rsidRDefault="005752DE" w:rsidP="005D2033">
            <w:pPr>
              <w:pStyle w:val="TAL"/>
              <w:rPr>
                <w:snapToGrid w:val="0"/>
                <w:lang w:eastAsia="ja-JP"/>
              </w:rPr>
            </w:pPr>
            <w:r w:rsidRPr="009B06A7">
              <w:rPr>
                <w:snapToGrid w:val="0"/>
                <w:lang w:eastAsia="ja-JP"/>
              </w:rPr>
              <w:t>10.3.0</w:t>
            </w:r>
          </w:p>
        </w:tc>
      </w:tr>
      <w:tr w:rsidR="008E6632" w:rsidRPr="009B06A7" w14:paraId="777DFEB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27B4885" w14:textId="77777777" w:rsidR="005752DE" w:rsidRPr="009B06A7" w:rsidRDefault="005752DE" w:rsidP="005D2033">
            <w:pPr>
              <w:pStyle w:val="TAL"/>
              <w:rPr>
                <w:snapToGrid w:val="0"/>
                <w:lang w:eastAsia="ja-JP"/>
              </w:rPr>
            </w:pPr>
            <w:r w:rsidRPr="009B06A7">
              <w:rPr>
                <w:snapToGrid w:val="0"/>
                <w:lang w:eastAsia="ja-JP"/>
              </w:rPr>
              <w:t>53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99E6CB" w14:textId="77777777" w:rsidR="005752DE" w:rsidRPr="009B06A7" w:rsidRDefault="005752DE" w:rsidP="005D2033">
            <w:pPr>
              <w:pStyle w:val="TAL"/>
              <w:rPr>
                <w:snapToGrid w:val="0"/>
                <w:lang w:eastAsia="ja-JP"/>
              </w:rPr>
            </w:pPr>
            <w:r w:rsidRPr="009B06A7">
              <w:rPr>
                <w:snapToGrid w:val="0"/>
                <w:lang w:eastAsia="ja-JP"/>
              </w:rPr>
              <w:t>RP-111196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137B05E" w14:textId="77777777" w:rsidR="005752DE" w:rsidRPr="009B06A7" w:rsidRDefault="005752DE" w:rsidP="005D2033">
            <w:pPr>
              <w:pStyle w:val="TAL"/>
              <w:rPr>
                <w:snapToGrid w:val="0"/>
                <w:lang w:eastAsia="ja-JP"/>
              </w:rPr>
            </w:pPr>
            <w:r w:rsidRPr="009B06A7">
              <w:rPr>
                <w:snapToGrid w:val="0"/>
                <w:lang w:eastAsia="ja-JP"/>
              </w:rPr>
              <w:t>0469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075EFF3"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783030A" w14:textId="77777777" w:rsidR="005752DE" w:rsidRPr="009B06A7" w:rsidRDefault="005752DE" w:rsidP="005D2033">
            <w:pPr>
              <w:pStyle w:val="TAL"/>
              <w:rPr>
                <w:noProof/>
                <w:lang w:eastAsia="zh-CN"/>
              </w:rPr>
            </w:pPr>
            <w:r w:rsidRPr="009B06A7">
              <w:rPr>
                <w:noProof/>
                <w:lang w:eastAsia="zh-CN"/>
              </w:rPr>
              <w:t>ASN.1 definition conforms to ITU-T Recommendations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8184E3B" w14:textId="77777777" w:rsidR="005752DE" w:rsidRPr="009B06A7" w:rsidRDefault="005752DE" w:rsidP="005D2033">
            <w:pPr>
              <w:pStyle w:val="TAL"/>
              <w:rPr>
                <w:snapToGrid w:val="0"/>
                <w:lang w:eastAsia="ja-JP"/>
              </w:rPr>
            </w:pPr>
            <w:r w:rsidRPr="009B06A7">
              <w:rPr>
                <w:snapToGrid w:val="0"/>
                <w:lang w:eastAsia="ja-JP"/>
              </w:rPr>
              <w:t>10.3.0</w:t>
            </w:r>
          </w:p>
        </w:tc>
      </w:tr>
      <w:tr w:rsidR="008E6632" w:rsidRPr="009B06A7" w14:paraId="65D0C8CE"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7A228D8" w14:textId="77777777" w:rsidR="005752DE" w:rsidRPr="009B06A7" w:rsidRDefault="005752DE" w:rsidP="005D2033">
            <w:pPr>
              <w:pStyle w:val="TAL"/>
              <w:rPr>
                <w:snapToGrid w:val="0"/>
                <w:lang w:eastAsia="ja-JP"/>
              </w:rPr>
            </w:pPr>
            <w:r w:rsidRPr="009B06A7">
              <w:rPr>
                <w:snapToGrid w:val="0"/>
                <w:lang w:eastAsia="ja-JP"/>
              </w:rPr>
              <w:t>53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05C94C" w14:textId="77777777" w:rsidR="005752DE" w:rsidRPr="009B06A7" w:rsidRDefault="005752DE" w:rsidP="005D2033">
            <w:pPr>
              <w:pStyle w:val="TAL"/>
              <w:rPr>
                <w:snapToGrid w:val="0"/>
                <w:lang w:eastAsia="ja-JP"/>
              </w:rPr>
            </w:pPr>
            <w:r w:rsidRPr="009B06A7">
              <w:rPr>
                <w:snapToGrid w:val="0"/>
                <w:lang w:eastAsia="ja-JP"/>
              </w:rPr>
              <w:t>RP-111194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00858D9" w14:textId="77777777" w:rsidR="005752DE" w:rsidRPr="009B06A7" w:rsidRDefault="005752DE" w:rsidP="005D2033">
            <w:pPr>
              <w:pStyle w:val="TAL"/>
              <w:rPr>
                <w:snapToGrid w:val="0"/>
                <w:lang w:eastAsia="ja-JP"/>
              </w:rPr>
            </w:pPr>
            <w:r w:rsidRPr="009B06A7">
              <w:rPr>
                <w:snapToGrid w:val="0"/>
                <w:lang w:eastAsia="ja-JP"/>
              </w:rPr>
              <w:t>0476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B4580C9"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46A4D8E" w14:textId="77777777" w:rsidR="005752DE" w:rsidRPr="009B06A7" w:rsidRDefault="005752DE" w:rsidP="005D2033">
            <w:pPr>
              <w:pStyle w:val="TAL"/>
              <w:rPr>
                <w:noProof/>
                <w:lang w:eastAsia="zh-CN"/>
              </w:rPr>
            </w:pPr>
            <w:r w:rsidRPr="009B06A7">
              <w:rPr>
                <w:noProof/>
                <w:lang w:eastAsia="zh-CN"/>
              </w:rPr>
              <w:t>Updates of reported quantities for eICIC</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D2DEC57" w14:textId="77777777" w:rsidR="005752DE" w:rsidRPr="009B06A7" w:rsidRDefault="005752DE" w:rsidP="005D2033">
            <w:pPr>
              <w:pStyle w:val="TAL"/>
              <w:rPr>
                <w:snapToGrid w:val="0"/>
                <w:lang w:eastAsia="ja-JP"/>
              </w:rPr>
            </w:pPr>
            <w:r w:rsidRPr="009B06A7">
              <w:rPr>
                <w:snapToGrid w:val="0"/>
                <w:lang w:eastAsia="ja-JP"/>
              </w:rPr>
              <w:t>10.3.0</w:t>
            </w:r>
          </w:p>
        </w:tc>
      </w:tr>
      <w:tr w:rsidR="008E6632" w:rsidRPr="009B06A7" w14:paraId="65230D7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5B462C7" w14:textId="77777777" w:rsidR="005752DE" w:rsidRPr="009B06A7" w:rsidRDefault="005752DE" w:rsidP="005D2033">
            <w:pPr>
              <w:pStyle w:val="TAL"/>
              <w:rPr>
                <w:snapToGrid w:val="0"/>
                <w:lang w:eastAsia="ja-JP"/>
              </w:rPr>
            </w:pPr>
            <w:r w:rsidRPr="009B06A7">
              <w:rPr>
                <w:snapToGrid w:val="0"/>
                <w:lang w:eastAsia="ja-JP"/>
              </w:rPr>
              <w:t>53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3E1AE6" w14:textId="77777777" w:rsidR="005752DE" w:rsidRPr="009B06A7" w:rsidRDefault="005752DE" w:rsidP="005D2033">
            <w:pPr>
              <w:pStyle w:val="TAL"/>
              <w:rPr>
                <w:snapToGrid w:val="0"/>
                <w:lang w:eastAsia="ja-JP"/>
              </w:rPr>
            </w:pPr>
            <w:r w:rsidRPr="009B06A7">
              <w:rPr>
                <w:snapToGrid w:val="0"/>
                <w:lang w:eastAsia="ja-JP"/>
              </w:rPr>
              <w:t>RP-111195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D9AC2A6" w14:textId="77777777" w:rsidR="005752DE" w:rsidRPr="009B06A7" w:rsidRDefault="005752DE" w:rsidP="005D2033">
            <w:pPr>
              <w:pStyle w:val="TAL"/>
              <w:rPr>
                <w:snapToGrid w:val="0"/>
                <w:lang w:eastAsia="ja-JP"/>
              </w:rPr>
            </w:pPr>
            <w:r w:rsidRPr="009B06A7">
              <w:rPr>
                <w:snapToGrid w:val="0"/>
                <w:lang w:eastAsia="ja-JP"/>
              </w:rPr>
              <w:t>0478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52A0CA8"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9346545" w14:textId="77777777" w:rsidR="005752DE" w:rsidRPr="009B06A7" w:rsidRDefault="005752DE" w:rsidP="005D2033">
            <w:pPr>
              <w:pStyle w:val="TAL"/>
              <w:rPr>
                <w:noProof/>
                <w:lang w:eastAsia="zh-CN"/>
              </w:rPr>
            </w:pPr>
            <w:r w:rsidRPr="009B06A7">
              <w:rPr>
                <w:noProof/>
                <w:lang w:eastAsia="zh-CN"/>
              </w:rPr>
              <w:t>Definition of value of bit in Measurements to Activate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A1DD28B" w14:textId="77777777" w:rsidR="005752DE" w:rsidRPr="009B06A7" w:rsidRDefault="005752DE" w:rsidP="005D2033">
            <w:pPr>
              <w:pStyle w:val="TAL"/>
              <w:rPr>
                <w:snapToGrid w:val="0"/>
                <w:lang w:eastAsia="ja-JP"/>
              </w:rPr>
            </w:pPr>
            <w:r w:rsidRPr="009B06A7">
              <w:rPr>
                <w:snapToGrid w:val="0"/>
                <w:lang w:eastAsia="ja-JP"/>
              </w:rPr>
              <w:t>10.3.0</w:t>
            </w:r>
          </w:p>
        </w:tc>
      </w:tr>
      <w:tr w:rsidR="008E6632" w:rsidRPr="009B06A7" w14:paraId="0F16A323"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CC86886" w14:textId="77777777" w:rsidR="005752DE" w:rsidRPr="009B06A7" w:rsidRDefault="005752DE" w:rsidP="005D2033">
            <w:pPr>
              <w:pStyle w:val="TAL"/>
              <w:rPr>
                <w:snapToGrid w:val="0"/>
                <w:lang w:eastAsia="ja-JP"/>
              </w:rPr>
            </w:pPr>
            <w:r w:rsidRPr="009B06A7">
              <w:rPr>
                <w:snapToGrid w:val="0"/>
                <w:lang w:eastAsia="ja-JP"/>
              </w:rPr>
              <w:t>53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5E8B6E" w14:textId="77777777" w:rsidR="005752DE" w:rsidRPr="009B06A7" w:rsidRDefault="005752DE" w:rsidP="005D2033">
            <w:pPr>
              <w:pStyle w:val="TAL"/>
              <w:rPr>
                <w:snapToGrid w:val="0"/>
                <w:lang w:eastAsia="ja-JP"/>
              </w:rPr>
            </w:pPr>
            <w:r w:rsidRPr="009B06A7">
              <w:rPr>
                <w:snapToGrid w:val="0"/>
                <w:lang w:eastAsia="ja-JP"/>
              </w:rPr>
              <w:t>RP-111197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9180859" w14:textId="77777777" w:rsidR="005752DE" w:rsidRPr="009B06A7" w:rsidRDefault="005752DE" w:rsidP="005D2033">
            <w:pPr>
              <w:pStyle w:val="TAL"/>
              <w:rPr>
                <w:snapToGrid w:val="0"/>
                <w:lang w:eastAsia="ja-JP"/>
              </w:rPr>
            </w:pPr>
            <w:r w:rsidRPr="009B06A7">
              <w:rPr>
                <w:snapToGrid w:val="0"/>
                <w:lang w:eastAsia="ja-JP"/>
              </w:rPr>
              <w:t>0479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A05353E"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4D86F7B" w14:textId="77777777" w:rsidR="005752DE" w:rsidRPr="009B06A7" w:rsidRDefault="005752DE" w:rsidP="005D2033">
            <w:pPr>
              <w:pStyle w:val="TAL"/>
              <w:rPr>
                <w:noProof/>
                <w:lang w:eastAsia="zh-CN"/>
              </w:rPr>
            </w:pPr>
            <w:r w:rsidRPr="009B06A7">
              <w:rPr>
                <w:noProof/>
                <w:lang w:eastAsia="zh-CN"/>
              </w:rPr>
              <w:t>Clarification on PLMN Identity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E3980FF" w14:textId="77777777" w:rsidR="005752DE" w:rsidRPr="009B06A7" w:rsidRDefault="005752DE" w:rsidP="005D2033">
            <w:pPr>
              <w:pStyle w:val="TAL"/>
              <w:rPr>
                <w:snapToGrid w:val="0"/>
                <w:lang w:eastAsia="ja-JP"/>
              </w:rPr>
            </w:pPr>
            <w:r w:rsidRPr="009B06A7">
              <w:rPr>
                <w:snapToGrid w:val="0"/>
                <w:lang w:eastAsia="ja-JP"/>
              </w:rPr>
              <w:t>10.3.0</w:t>
            </w:r>
          </w:p>
        </w:tc>
      </w:tr>
      <w:tr w:rsidR="008E6632" w:rsidRPr="009B06A7" w14:paraId="63E08E0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27D29CA" w14:textId="77777777" w:rsidR="005752DE" w:rsidRPr="009B06A7" w:rsidRDefault="005752DE" w:rsidP="005D2033">
            <w:pPr>
              <w:pStyle w:val="TAL"/>
              <w:rPr>
                <w:snapToGrid w:val="0"/>
                <w:lang w:eastAsia="ja-JP"/>
              </w:rPr>
            </w:pPr>
            <w:r w:rsidRPr="009B06A7">
              <w:rPr>
                <w:snapToGrid w:val="0"/>
                <w:lang w:eastAsia="ja-JP"/>
              </w:rPr>
              <w:t>54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B90D70" w14:textId="77777777" w:rsidR="005752DE" w:rsidRPr="009B06A7" w:rsidRDefault="005752DE" w:rsidP="005D2033">
            <w:pPr>
              <w:pStyle w:val="TAL"/>
              <w:rPr>
                <w:snapToGrid w:val="0"/>
                <w:lang w:eastAsia="ja-JP"/>
              </w:rPr>
            </w:pPr>
            <w:r w:rsidRPr="009B06A7">
              <w:rPr>
                <w:snapToGrid w:val="0"/>
                <w:lang w:eastAsia="ja-JP"/>
              </w:rPr>
              <w:t>RP-111648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445609F" w14:textId="77777777" w:rsidR="005752DE" w:rsidRPr="009B06A7" w:rsidRDefault="005752DE" w:rsidP="005D2033">
            <w:pPr>
              <w:pStyle w:val="TAL"/>
              <w:rPr>
                <w:snapToGrid w:val="0"/>
                <w:lang w:eastAsia="ja-JP"/>
              </w:rPr>
            </w:pPr>
            <w:r w:rsidRPr="009B06A7">
              <w:rPr>
                <w:snapToGrid w:val="0"/>
                <w:lang w:eastAsia="ja-JP"/>
              </w:rPr>
              <w:t>0480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49892EC"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C49356F" w14:textId="77777777" w:rsidR="005752DE" w:rsidRPr="009B06A7" w:rsidRDefault="005752DE" w:rsidP="005D2033">
            <w:pPr>
              <w:pStyle w:val="TAL"/>
              <w:rPr>
                <w:noProof/>
                <w:lang w:eastAsia="zh-CN"/>
              </w:rPr>
            </w:pPr>
            <w:r w:rsidRPr="009B06A7">
              <w:rPr>
                <w:noProof/>
                <w:lang w:eastAsia="zh-CN"/>
              </w:rPr>
              <w:t>Correction on ABS Information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F93CB05" w14:textId="77777777" w:rsidR="005752DE" w:rsidRPr="009B06A7" w:rsidRDefault="005752DE" w:rsidP="005D2033">
            <w:pPr>
              <w:pStyle w:val="TAL"/>
              <w:rPr>
                <w:snapToGrid w:val="0"/>
                <w:lang w:eastAsia="ja-JP"/>
              </w:rPr>
            </w:pPr>
            <w:r w:rsidRPr="009B06A7">
              <w:rPr>
                <w:snapToGrid w:val="0"/>
                <w:lang w:eastAsia="ja-JP"/>
              </w:rPr>
              <w:t>10.4.0</w:t>
            </w:r>
          </w:p>
        </w:tc>
      </w:tr>
      <w:tr w:rsidR="008E6632" w:rsidRPr="009B06A7" w14:paraId="4160FC9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8B49AB3" w14:textId="77777777" w:rsidR="005752DE" w:rsidRPr="009B06A7" w:rsidRDefault="005752DE" w:rsidP="005D2033">
            <w:pPr>
              <w:pStyle w:val="TAL"/>
              <w:rPr>
                <w:snapToGrid w:val="0"/>
                <w:lang w:eastAsia="ja-JP"/>
              </w:rPr>
            </w:pPr>
            <w:r w:rsidRPr="009B06A7">
              <w:rPr>
                <w:snapToGrid w:val="0"/>
                <w:lang w:eastAsia="ja-JP"/>
              </w:rPr>
              <w:t>55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9F92CF" w14:textId="77777777" w:rsidR="005752DE" w:rsidRPr="009B06A7" w:rsidRDefault="005752DE" w:rsidP="005D2033">
            <w:pPr>
              <w:pStyle w:val="TAL"/>
              <w:rPr>
                <w:snapToGrid w:val="0"/>
                <w:lang w:eastAsia="ja-JP"/>
              </w:rPr>
            </w:pPr>
            <w:r w:rsidRPr="009B06A7">
              <w:rPr>
                <w:snapToGrid w:val="0"/>
                <w:lang w:eastAsia="ja-JP"/>
              </w:rPr>
              <w:t>RP-120234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BCFB125" w14:textId="77777777" w:rsidR="005752DE" w:rsidRPr="009B06A7" w:rsidRDefault="005752DE" w:rsidP="005D2033">
            <w:pPr>
              <w:pStyle w:val="TAL"/>
              <w:rPr>
                <w:snapToGrid w:val="0"/>
                <w:lang w:eastAsia="ja-JP"/>
              </w:rPr>
            </w:pPr>
            <w:r w:rsidRPr="009B06A7">
              <w:rPr>
                <w:snapToGrid w:val="0"/>
                <w:lang w:eastAsia="ja-JP"/>
              </w:rPr>
              <w:t>0491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9CB96C9"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264554A" w14:textId="77777777" w:rsidR="005752DE" w:rsidRPr="009B06A7" w:rsidRDefault="005752DE" w:rsidP="005D2033">
            <w:pPr>
              <w:pStyle w:val="TAL"/>
              <w:rPr>
                <w:noProof/>
                <w:lang w:eastAsia="zh-CN"/>
              </w:rPr>
            </w:pPr>
            <w:r w:rsidRPr="009B06A7">
              <w:rPr>
                <w:noProof/>
                <w:lang w:eastAsia="zh-CN"/>
              </w:rPr>
              <w:t>Correct of reset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E28E188" w14:textId="77777777" w:rsidR="005752DE" w:rsidRPr="009B06A7" w:rsidRDefault="005752DE" w:rsidP="005D2033">
            <w:pPr>
              <w:pStyle w:val="TAL"/>
              <w:rPr>
                <w:snapToGrid w:val="0"/>
                <w:lang w:eastAsia="ja-JP"/>
              </w:rPr>
            </w:pPr>
            <w:r w:rsidRPr="009B06A7">
              <w:rPr>
                <w:snapToGrid w:val="0"/>
                <w:lang w:eastAsia="ja-JP"/>
              </w:rPr>
              <w:t>10.5.0</w:t>
            </w:r>
          </w:p>
        </w:tc>
      </w:tr>
      <w:tr w:rsidR="008E6632" w:rsidRPr="009B06A7" w14:paraId="5B8D291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0C7130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03/2012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2F700"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E3A7898"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4311E89"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B6D33E7" w14:textId="77777777" w:rsidR="005752DE" w:rsidRPr="009B06A7" w:rsidRDefault="005752DE" w:rsidP="005D2033">
            <w:pPr>
              <w:pStyle w:val="TAL"/>
              <w:rPr>
                <w:noProof/>
                <w:lang w:eastAsia="zh-CN"/>
              </w:rPr>
            </w:pPr>
            <w:r w:rsidRPr="009B06A7">
              <w:rPr>
                <w:noProof/>
                <w:lang w:eastAsia="zh-CN"/>
              </w:rPr>
              <w:t>Rel-11 version created based in v. 10.5.0</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76CFF5B" w14:textId="77777777" w:rsidR="005752DE" w:rsidRPr="009B06A7" w:rsidRDefault="005752DE" w:rsidP="005D2033">
            <w:pPr>
              <w:pStyle w:val="TAL"/>
              <w:rPr>
                <w:snapToGrid w:val="0"/>
                <w:lang w:eastAsia="ja-JP"/>
              </w:rPr>
            </w:pPr>
            <w:r w:rsidRPr="009B06A7">
              <w:rPr>
                <w:snapToGrid w:val="0"/>
                <w:lang w:eastAsia="ja-JP"/>
              </w:rPr>
              <w:t>11.0.0</w:t>
            </w:r>
          </w:p>
        </w:tc>
      </w:tr>
      <w:tr w:rsidR="008E6632" w:rsidRPr="009B06A7" w14:paraId="42E3DAD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16F1C5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9E4703" w14:textId="77777777" w:rsidR="005752DE" w:rsidRPr="009B06A7" w:rsidRDefault="005752DE" w:rsidP="005D2033">
            <w:pPr>
              <w:pStyle w:val="TAL"/>
              <w:rPr>
                <w:snapToGrid w:val="0"/>
                <w:lang w:eastAsia="ja-JP"/>
              </w:rPr>
            </w:pPr>
            <w:r w:rsidRPr="009B06A7">
              <w:rPr>
                <w:snapToGrid w:val="0"/>
                <w:lang w:eastAsia="ja-JP"/>
              </w:rPr>
              <w:t>RP-120236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9171409" w14:textId="77777777" w:rsidR="005752DE" w:rsidRPr="009B06A7" w:rsidRDefault="005752DE" w:rsidP="005D2033">
            <w:pPr>
              <w:pStyle w:val="TAL"/>
              <w:rPr>
                <w:snapToGrid w:val="0"/>
                <w:lang w:eastAsia="ja-JP"/>
              </w:rPr>
            </w:pPr>
            <w:r w:rsidRPr="009B06A7">
              <w:rPr>
                <w:snapToGrid w:val="0"/>
                <w:lang w:eastAsia="ja-JP"/>
              </w:rPr>
              <w:t>0487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5685DDB"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FE58A6E" w14:textId="77777777" w:rsidR="005752DE" w:rsidRPr="009B06A7" w:rsidRDefault="005752DE" w:rsidP="005D2033">
            <w:pPr>
              <w:pStyle w:val="TAL"/>
              <w:rPr>
                <w:noProof/>
                <w:lang w:eastAsia="zh-CN"/>
              </w:rPr>
            </w:pPr>
            <w:r w:rsidRPr="009B06A7">
              <w:rPr>
                <w:noProof/>
                <w:lang w:eastAsia="zh-CN"/>
              </w:rPr>
              <w:t>Addition of TAC to the neighbour information of a served cell for X2 setup and eNB update procedures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3FC58B4" w14:textId="77777777" w:rsidR="005752DE" w:rsidRPr="009B06A7" w:rsidRDefault="005752DE" w:rsidP="005D2033">
            <w:pPr>
              <w:pStyle w:val="TAL"/>
              <w:rPr>
                <w:snapToGrid w:val="0"/>
                <w:lang w:eastAsia="ja-JP"/>
              </w:rPr>
            </w:pPr>
            <w:r w:rsidRPr="009B06A7">
              <w:rPr>
                <w:snapToGrid w:val="0"/>
                <w:lang w:eastAsia="ja-JP"/>
              </w:rPr>
              <w:t>11.0.0</w:t>
            </w:r>
          </w:p>
        </w:tc>
      </w:tr>
      <w:tr w:rsidR="008E6632" w:rsidRPr="009B06A7" w14:paraId="2F938E4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A4E4D35"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F4B674" w14:textId="77777777" w:rsidR="005752DE" w:rsidRPr="009B06A7" w:rsidRDefault="005752DE" w:rsidP="005D2033">
            <w:pPr>
              <w:pStyle w:val="TAL"/>
              <w:rPr>
                <w:snapToGrid w:val="0"/>
                <w:lang w:eastAsia="ja-JP"/>
              </w:rPr>
            </w:pPr>
            <w:r w:rsidRPr="009B06A7">
              <w:rPr>
                <w:snapToGrid w:val="0"/>
                <w:lang w:eastAsia="ja-JP"/>
              </w:rPr>
              <w:t>RP-120751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F0875EE" w14:textId="77777777" w:rsidR="005752DE" w:rsidRPr="009B06A7" w:rsidRDefault="005752DE" w:rsidP="005D2033">
            <w:pPr>
              <w:pStyle w:val="TAL"/>
              <w:rPr>
                <w:snapToGrid w:val="0"/>
                <w:lang w:eastAsia="ja-JP"/>
              </w:rPr>
            </w:pPr>
            <w:r w:rsidRPr="009B06A7">
              <w:rPr>
                <w:snapToGrid w:val="0"/>
                <w:lang w:eastAsia="ja-JP"/>
              </w:rPr>
              <w:t>0496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2A0F39E" w14:textId="77777777" w:rsidR="005752DE" w:rsidRPr="009B06A7" w:rsidRDefault="005752DE" w:rsidP="005D2033">
            <w:pPr>
              <w:pStyle w:val="TAL"/>
              <w:rPr>
                <w:snapToGrid w:val="0"/>
                <w:lang w:eastAsia="ja-JP"/>
              </w:rPr>
            </w:pPr>
            <w:r w:rsidRPr="009B06A7">
              <w:rPr>
                <w:snapToGrid w:val="0"/>
                <w:lang w:eastAsia="ja-JP"/>
              </w:rPr>
              <w:t>-</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3AECB2B" w14:textId="77777777" w:rsidR="005752DE" w:rsidRPr="009B06A7" w:rsidRDefault="005752DE" w:rsidP="005D2033">
            <w:pPr>
              <w:pStyle w:val="TAL"/>
              <w:rPr>
                <w:noProof/>
                <w:lang w:eastAsia="zh-CN"/>
              </w:rPr>
            </w:pPr>
            <w:r w:rsidRPr="009B06A7">
              <w:rPr>
                <w:noProof/>
                <w:lang w:eastAsia="zh-CN"/>
              </w:rPr>
              <w:t>Introduction of the Security Algorithm (ZUC)</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3B4F122" w14:textId="77777777" w:rsidR="005752DE" w:rsidRPr="009B06A7" w:rsidRDefault="005752DE" w:rsidP="005D2033">
            <w:pPr>
              <w:pStyle w:val="TAL"/>
              <w:rPr>
                <w:snapToGrid w:val="0"/>
                <w:lang w:eastAsia="ja-JP"/>
              </w:rPr>
            </w:pPr>
            <w:r w:rsidRPr="009B06A7">
              <w:rPr>
                <w:snapToGrid w:val="0"/>
                <w:lang w:eastAsia="ja-JP"/>
              </w:rPr>
              <w:t>11.1.0</w:t>
            </w:r>
          </w:p>
        </w:tc>
      </w:tr>
      <w:tr w:rsidR="008E6632" w:rsidRPr="009B06A7" w14:paraId="2618811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AC5127A"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62BB60" w14:textId="77777777" w:rsidR="005752DE" w:rsidRPr="009B06A7" w:rsidRDefault="005752DE" w:rsidP="005D2033">
            <w:pPr>
              <w:pStyle w:val="TAL"/>
              <w:rPr>
                <w:snapToGrid w:val="0"/>
                <w:lang w:eastAsia="ja-JP"/>
              </w:rPr>
            </w:pPr>
            <w:r w:rsidRPr="009B06A7">
              <w:rPr>
                <w:snapToGrid w:val="0"/>
                <w:lang w:eastAsia="ja-JP"/>
              </w:rPr>
              <w:t>RP-120751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7BAF850" w14:textId="77777777" w:rsidR="005752DE" w:rsidRPr="009B06A7" w:rsidRDefault="005752DE" w:rsidP="005D2033">
            <w:pPr>
              <w:pStyle w:val="TAL"/>
              <w:rPr>
                <w:snapToGrid w:val="0"/>
                <w:lang w:eastAsia="ja-JP"/>
              </w:rPr>
            </w:pPr>
            <w:r w:rsidRPr="009B06A7">
              <w:rPr>
                <w:snapToGrid w:val="0"/>
                <w:lang w:eastAsia="ja-JP"/>
              </w:rPr>
              <w:t>0498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AD4F5DF"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6E9398F" w14:textId="77777777" w:rsidR="005752DE" w:rsidRPr="009B06A7" w:rsidRDefault="005752DE" w:rsidP="005D2033">
            <w:pPr>
              <w:pStyle w:val="TAL"/>
              <w:rPr>
                <w:noProof/>
                <w:lang w:eastAsia="zh-CN"/>
              </w:rPr>
            </w:pPr>
            <w:r w:rsidRPr="009B06A7">
              <w:rPr>
                <w:noProof/>
                <w:lang w:eastAsia="zh-CN"/>
              </w:rPr>
              <w:t>Clarification on TAC in X2 Setup</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C522313" w14:textId="77777777" w:rsidR="005752DE" w:rsidRPr="009B06A7" w:rsidRDefault="005752DE" w:rsidP="005D2033">
            <w:pPr>
              <w:pStyle w:val="TAL"/>
              <w:rPr>
                <w:snapToGrid w:val="0"/>
                <w:lang w:eastAsia="ja-JP"/>
              </w:rPr>
            </w:pPr>
            <w:r w:rsidRPr="009B06A7">
              <w:rPr>
                <w:snapToGrid w:val="0"/>
                <w:lang w:eastAsia="ja-JP"/>
              </w:rPr>
              <w:t>11.1.0</w:t>
            </w:r>
          </w:p>
        </w:tc>
      </w:tr>
      <w:tr w:rsidR="008E6632" w:rsidRPr="009B06A7" w14:paraId="45C1FC4E"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51E476C"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A6C6D0" w14:textId="77777777" w:rsidR="005752DE" w:rsidRPr="009B06A7" w:rsidRDefault="005752DE" w:rsidP="005D2033">
            <w:pPr>
              <w:pStyle w:val="TAL"/>
              <w:rPr>
                <w:snapToGrid w:val="0"/>
                <w:lang w:eastAsia="ja-JP"/>
              </w:rPr>
            </w:pPr>
            <w:r w:rsidRPr="009B06A7">
              <w:rPr>
                <w:snapToGrid w:val="0"/>
                <w:lang w:eastAsia="ja-JP"/>
              </w:rPr>
              <w:t>RP-120751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A25E577" w14:textId="77777777" w:rsidR="005752DE" w:rsidRPr="009B06A7" w:rsidRDefault="005752DE" w:rsidP="005D2033">
            <w:pPr>
              <w:pStyle w:val="TAL"/>
              <w:rPr>
                <w:snapToGrid w:val="0"/>
                <w:lang w:eastAsia="ja-JP"/>
              </w:rPr>
            </w:pPr>
            <w:r w:rsidRPr="009B06A7">
              <w:rPr>
                <w:snapToGrid w:val="0"/>
                <w:lang w:eastAsia="ja-JP"/>
              </w:rPr>
              <w:t>0501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AE0E026"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003C414" w14:textId="77777777" w:rsidR="005752DE" w:rsidRPr="009B06A7" w:rsidRDefault="005752DE" w:rsidP="005D2033">
            <w:pPr>
              <w:pStyle w:val="TAL"/>
              <w:rPr>
                <w:noProof/>
                <w:lang w:eastAsia="zh-CN"/>
              </w:rPr>
            </w:pPr>
            <w:r w:rsidRPr="009B06A7">
              <w:rPr>
                <w:noProof/>
                <w:lang w:eastAsia="zh-CN"/>
              </w:rPr>
              <w:t>Adding RRC re-establishment cause to RLF indication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B862EE5" w14:textId="77777777" w:rsidR="005752DE" w:rsidRPr="009B06A7" w:rsidRDefault="005752DE" w:rsidP="005D2033">
            <w:pPr>
              <w:pStyle w:val="TAL"/>
              <w:rPr>
                <w:snapToGrid w:val="0"/>
                <w:lang w:eastAsia="ja-JP"/>
              </w:rPr>
            </w:pPr>
            <w:r w:rsidRPr="009B06A7">
              <w:rPr>
                <w:snapToGrid w:val="0"/>
                <w:lang w:eastAsia="ja-JP"/>
              </w:rPr>
              <w:t>11.1.0</w:t>
            </w:r>
          </w:p>
        </w:tc>
      </w:tr>
      <w:tr w:rsidR="008E6632" w:rsidRPr="009B06A7" w14:paraId="6D92FB1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DF91281"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7B45C" w14:textId="77777777" w:rsidR="005752DE" w:rsidRPr="009B06A7" w:rsidRDefault="005752DE" w:rsidP="005D2033">
            <w:pPr>
              <w:pStyle w:val="TAL"/>
              <w:rPr>
                <w:snapToGrid w:val="0"/>
                <w:lang w:eastAsia="ja-JP"/>
              </w:rPr>
            </w:pPr>
            <w:r w:rsidRPr="009B06A7">
              <w:rPr>
                <w:snapToGrid w:val="0"/>
                <w:lang w:eastAsia="ja-JP"/>
              </w:rPr>
              <w:t>RP-120752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4DEEA90" w14:textId="77777777" w:rsidR="005752DE" w:rsidRPr="009B06A7" w:rsidRDefault="005752DE" w:rsidP="005D2033">
            <w:pPr>
              <w:pStyle w:val="TAL"/>
              <w:rPr>
                <w:snapToGrid w:val="0"/>
                <w:lang w:eastAsia="ja-JP"/>
              </w:rPr>
            </w:pPr>
            <w:r w:rsidRPr="009B06A7">
              <w:rPr>
                <w:snapToGrid w:val="0"/>
                <w:lang w:eastAsia="ja-JP"/>
              </w:rPr>
              <w:t>0513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6D9788B"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FF24B5B" w14:textId="77777777" w:rsidR="005752DE" w:rsidRPr="009B06A7" w:rsidRDefault="005752DE" w:rsidP="005D2033">
            <w:pPr>
              <w:pStyle w:val="TAL"/>
              <w:rPr>
                <w:noProof/>
                <w:lang w:eastAsia="zh-CN"/>
              </w:rPr>
            </w:pPr>
            <w:r w:rsidRPr="009B06A7">
              <w:rPr>
                <w:noProof/>
                <w:lang w:eastAsia="zh-CN"/>
              </w:rPr>
              <w:t>Correction on Emergency ARP Value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D41BA40" w14:textId="77777777" w:rsidR="005752DE" w:rsidRPr="009B06A7" w:rsidRDefault="005752DE" w:rsidP="005D2033">
            <w:pPr>
              <w:pStyle w:val="TAL"/>
              <w:rPr>
                <w:snapToGrid w:val="0"/>
                <w:lang w:eastAsia="ja-JP"/>
              </w:rPr>
            </w:pPr>
            <w:r w:rsidRPr="009B06A7">
              <w:rPr>
                <w:snapToGrid w:val="0"/>
                <w:lang w:eastAsia="ja-JP"/>
              </w:rPr>
              <w:t>11.1.0</w:t>
            </w:r>
          </w:p>
        </w:tc>
      </w:tr>
      <w:tr w:rsidR="008E6632" w:rsidRPr="009B06A7" w14:paraId="584C838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AB6C8DE"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144B2B6" w14:textId="77777777" w:rsidR="005752DE" w:rsidRPr="009B06A7" w:rsidRDefault="005752DE" w:rsidP="005D2033">
            <w:pPr>
              <w:pStyle w:val="TAL"/>
              <w:rPr>
                <w:snapToGrid w:val="0"/>
                <w:lang w:eastAsia="ja-JP"/>
              </w:rPr>
            </w:pPr>
            <w:r w:rsidRPr="009B06A7">
              <w:rPr>
                <w:snapToGrid w:val="0"/>
                <w:lang w:eastAsia="ja-JP"/>
              </w:rPr>
              <w:t>RP-120752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3889D3A" w14:textId="77777777" w:rsidR="005752DE" w:rsidRPr="009B06A7" w:rsidRDefault="005752DE" w:rsidP="005D2033">
            <w:pPr>
              <w:pStyle w:val="TAL"/>
              <w:rPr>
                <w:snapToGrid w:val="0"/>
                <w:lang w:eastAsia="ja-JP"/>
              </w:rPr>
            </w:pPr>
            <w:r w:rsidRPr="009B06A7">
              <w:rPr>
                <w:snapToGrid w:val="0"/>
                <w:lang w:eastAsia="ja-JP"/>
              </w:rPr>
              <w:t>0516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B047AE1"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5EB0E82" w14:textId="77777777" w:rsidR="005752DE" w:rsidRPr="009B06A7" w:rsidRDefault="005752DE" w:rsidP="005D2033">
            <w:pPr>
              <w:pStyle w:val="TAL"/>
              <w:rPr>
                <w:noProof/>
                <w:lang w:eastAsia="zh-CN"/>
              </w:rPr>
            </w:pPr>
            <w:r w:rsidRPr="009B06A7">
              <w:rPr>
                <w:noProof/>
                <w:lang w:eastAsia="zh-CN"/>
              </w:rPr>
              <w:t>Improved granularity for the time UE stayed in cell</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5988C55" w14:textId="77777777" w:rsidR="005752DE" w:rsidRPr="009B06A7" w:rsidRDefault="005752DE" w:rsidP="005D2033">
            <w:pPr>
              <w:pStyle w:val="TAL"/>
              <w:rPr>
                <w:snapToGrid w:val="0"/>
                <w:lang w:eastAsia="ja-JP"/>
              </w:rPr>
            </w:pPr>
            <w:r w:rsidRPr="009B06A7">
              <w:rPr>
                <w:snapToGrid w:val="0"/>
                <w:lang w:eastAsia="ja-JP"/>
              </w:rPr>
              <w:t>11.1.0</w:t>
            </w:r>
          </w:p>
        </w:tc>
      </w:tr>
      <w:tr w:rsidR="008E6632" w:rsidRPr="009B06A7" w14:paraId="3153AD4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A5DB18D"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711EDA" w14:textId="77777777" w:rsidR="005752DE" w:rsidRPr="009B06A7" w:rsidRDefault="005752DE" w:rsidP="005D2033">
            <w:pPr>
              <w:pStyle w:val="TAL"/>
              <w:rPr>
                <w:snapToGrid w:val="0"/>
                <w:lang w:eastAsia="ja-JP"/>
              </w:rPr>
            </w:pPr>
            <w:r w:rsidRPr="009B06A7">
              <w:rPr>
                <w:snapToGrid w:val="0"/>
                <w:lang w:eastAsia="ja-JP"/>
              </w:rPr>
              <w:t>RP-121137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9B9669D" w14:textId="77777777" w:rsidR="005752DE" w:rsidRPr="009B06A7" w:rsidRDefault="005752DE" w:rsidP="005D2033">
            <w:pPr>
              <w:pStyle w:val="TAL"/>
              <w:rPr>
                <w:snapToGrid w:val="0"/>
                <w:lang w:eastAsia="ja-JP"/>
              </w:rPr>
            </w:pPr>
            <w:r w:rsidRPr="009B06A7">
              <w:rPr>
                <w:snapToGrid w:val="0"/>
                <w:lang w:eastAsia="ja-JP"/>
              </w:rPr>
              <w:t>0520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8A27193"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AEBD464" w14:textId="77777777" w:rsidR="005752DE" w:rsidRPr="009B06A7" w:rsidRDefault="005752DE" w:rsidP="005D2033">
            <w:pPr>
              <w:pStyle w:val="TAL"/>
              <w:rPr>
                <w:noProof/>
                <w:lang w:eastAsia="zh-CN"/>
              </w:rPr>
            </w:pPr>
            <w:r w:rsidRPr="009B06A7">
              <w:rPr>
                <w:noProof/>
                <w:lang w:eastAsia="zh-CN"/>
              </w:rPr>
              <w:t>Support of MBMS Service Continuity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43FDED0" w14:textId="77777777" w:rsidR="005752DE" w:rsidRPr="009B06A7" w:rsidRDefault="005752DE" w:rsidP="005D2033">
            <w:pPr>
              <w:pStyle w:val="TAL"/>
              <w:rPr>
                <w:snapToGrid w:val="0"/>
                <w:lang w:eastAsia="ja-JP"/>
              </w:rPr>
            </w:pPr>
            <w:r w:rsidRPr="009B06A7">
              <w:rPr>
                <w:snapToGrid w:val="0"/>
                <w:lang w:eastAsia="ja-JP"/>
              </w:rPr>
              <w:t>11.2.0</w:t>
            </w:r>
          </w:p>
        </w:tc>
      </w:tr>
      <w:tr w:rsidR="008E6632" w:rsidRPr="009B06A7" w14:paraId="4F4DA79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22B3CDB"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CA8302" w14:textId="77777777" w:rsidR="005752DE" w:rsidRPr="009B06A7" w:rsidRDefault="005752DE" w:rsidP="005D2033">
            <w:pPr>
              <w:pStyle w:val="TAL"/>
              <w:rPr>
                <w:snapToGrid w:val="0"/>
                <w:lang w:eastAsia="ja-JP"/>
              </w:rPr>
            </w:pPr>
            <w:r w:rsidRPr="009B06A7">
              <w:rPr>
                <w:snapToGrid w:val="0"/>
                <w:lang w:eastAsia="ja-JP"/>
              </w:rPr>
              <w:t>RP-121140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710E1D5" w14:textId="77777777" w:rsidR="005752DE" w:rsidRPr="009B06A7" w:rsidRDefault="005752DE" w:rsidP="005D2033">
            <w:pPr>
              <w:pStyle w:val="TAL"/>
              <w:rPr>
                <w:snapToGrid w:val="0"/>
                <w:lang w:eastAsia="ja-JP"/>
              </w:rPr>
            </w:pPr>
            <w:r w:rsidRPr="009B06A7">
              <w:rPr>
                <w:snapToGrid w:val="0"/>
                <w:lang w:eastAsia="ja-JP"/>
              </w:rPr>
              <w:t>0527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DB476D3"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F3F83AD" w14:textId="77777777" w:rsidR="005752DE" w:rsidRPr="009B06A7" w:rsidRDefault="005752DE" w:rsidP="005D2033">
            <w:pPr>
              <w:pStyle w:val="TAL"/>
              <w:rPr>
                <w:noProof/>
                <w:lang w:eastAsia="zh-CN"/>
              </w:rPr>
            </w:pPr>
            <w:r w:rsidRPr="009B06A7">
              <w:rPr>
                <w:noProof/>
                <w:lang w:eastAsia="zh-CN"/>
              </w:rPr>
              <w:t>Multiband support per cell</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2AB439D" w14:textId="77777777" w:rsidR="005752DE" w:rsidRPr="009B06A7" w:rsidRDefault="005752DE" w:rsidP="005D2033">
            <w:pPr>
              <w:pStyle w:val="TAL"/>
              <w:rPr>
                <w:snapToGrid w:val="0"/>
                <w:lang w:eastAsia="ja-JP"/>
              </w:rPr>
            </w:pPr>
            <w:r w:rsidRPr="009B06A7">
              <w:rPr>
                <w:snapToGrid w:val="0"/>
                <w:lang w:eastAsia="ja-JP"/>
              </w:rPr>
              <w:t>11.2.0</w:t>
            </w:r>
          </w:p>
        </w:tc>
      </w:tr>
      <w:tr w:rsidR="008E6632" w:rsidRPr="009B06A7" w14:paraId="06C7AE5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1241A1C"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10A897A" w14:textId="77777777" w:rsidR="005752DE" w:rsidRPr="009B06A7" w:rsidRDefault="005752DE" w:rsidP="005D2033">
            <w:pPr>
              <w:pStyle w:val="TAL"/>
              <w:rPr>
                <w:snapToGrid w:val="0"/>
                <w:lang w:eastAsia="ja-JP"/>
              </w:rPr>
            </w:pPr>
            <w:r w:rsidRPr="009B06A7">
              <w:rPr>
                <w:snapToGrid w:val="0"/>
                <w:lang w:eastAsia="ja-JP"/>
              </w:rPr>
              <w:t>RP-121135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C48D6F9" w14:textId="77777777" w:rsidR="005752DE" w:rsidRPr="009B06A7" w:rsidRDefault="005752DE" w:rsidP="005D2033">
            <w:pPr>
              <w:pStyle w:val="TAL"/>
              <w:rPr>
                <w:snapToGrid w:val="0"/>
                <w:lang w:eastAsia="ja-JP"/>
              </w:rPr>
            </w:pPr>
            <w:r w:rsidRPr="009B06A7">
              <w:rPr>
                <w:snapToGrid w:val="0"/>
                <w:lang w:eastAsia="ja-JP"/>
              </w:rPr>
              <w:t>0540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16BFD80"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6E8F8AE" w14:textId="77777777" w:rsidR="005752DE" w:rsidRPr="009B06A7" w:rsidRDefault="005752DE" w:rsidP="005D2033">
            <w:pPr>
              <w:pStyle w:val="TAL"/>
              <w:rPr>
                <w:noProof/>
                <w:lang w:eastAsia="zh-CN"/>
              </w:rPr>
            </w:pPr>
            <w:r w:rsidRPr="009B06A7">
              <w:rPr>
                <w:noProof/>
                <w:lang w:eastAsia="zh-CN"/>
              </w:rPr>
              <w:t>Enhancement of HO REPORT to enable inter-RAT ping-pong detection and addition of HO cause value to the UE history information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2991BAE" w14:textId="77777777" w:rsidR="005752DE" w:rsidRPr="009B06A7" w:rsidRDefault="005752DE" w:rsidP="005D2033">
            <w:pPr>
              <w:pStyle w:val="TAL"/>
              <w:rPr>
                <w:snapToGrid w:val="0"/>
                <w:lang w:eastAsia="ja-JP"/>
              </w:rPr>
            </w:pPr>
            <w:r w:rsidRPr="009B06A7">
              <w:rPr>
                <w:snapToGrid w:val="0"/>
                <w:lang w:eastAsia="ja-JP"/>
              </w:rPr>
              <w:t>11.2.0</w:t>
            </w:r>
          </w:p>
        </w:tc>
      </w:tr>
      <w:tr w:rsidR="008E6632" w:rsidRPr="009B06A7" w14:paraId="7EA6008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5780810"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A1A17" w14:textId="77777777" w:rsidR="005752DE" w:rsidRPr="009B06A7" w:rsidRDefault="005752DE" w:rsidP="005D2033">
            <w:pPr>
              <w:pStyle w:val="TAL"/>
              <w:rPr>
                <w:snapToGrid w:val="0"/>
                <w:lang w:eastAsia="ja-JP"/>
              </w:rPr>
            </w:pPr>
            <w:r w:rsidRPr="009B06A7">
              <w:rPr>
                <w:snapToGrid w:val="0"/>
                <w:lang w:eastAsia="ja-JP"/>
              </w:rPr>
              <w:t>RP-121139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227BABF" w14:textId="77777777" w:rsidR="005752DE" w:rsidRPr="009B06A7" w:rsidRDefault="005752DE" w:rsidP="005D2033">
            <w:pPr>
              <w:pStyle w:val="TAL"/>
              <w:rPr>
                <w:snapToGrid w:val="0"/>
                <w:lang w:eastAsia="ja-JP"/>
              </w:rPr>
            </w:pPr>
            <w:r w:rsidRPr="009B06A7">
              <w:rPr>
                <w:snapToGrid w:val="0"/>
                <w:lang w:eastAsia="ja-JP"/>
              </w:rPr>
              <w:t>0546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9341BCA"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F1AC52A" w14:textId="77777777" w:rsidR="005752DE" w:rsidRPr="009B06A7" w:rsidRDefault="005752DE" w:rsidP="005D2033">
            <w:pPr>
              <w:pStyle w:val="TAL"/>
              <w:rPr>
                <w:noProof/>
                <w:lang w:eastAsia="zh-CN"/>
              </w:rPr>
            </w:pPr>
            <w:r w:rsidRPr="009B06A7">
              <w:rPr>
                <w:noProof/>
                <w:lang w:eastAsia="zh-CN"/>
              </w:rPr>
              <w:t>Support for new special subframe configurations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10A9940" w14:textId="77777777" w:rsidR="005752DE" w:rsidRPr="009B06A7" w:rsidRDefault="005752DE" w:rsidP="005D2033">
            <w:pPr>
              <w:pStyle w:val="TAL"/>
              <w:rPr>
                <w:snapToGrid w:val="0"/>
                <w:lang w:eastAsia="ja-JP"/>
              </w:rPr>
            </w:pPr>
            <w:r w:rsidRPr="009B06A7">
              <w:rPr>
                <w:snapToGrid w:val="0"/>
                <w:lang w:eastAsia="ja-JP"/>
              </w:rPr>
              <w:t>11.2.0</w:t>
            </w:r>
          </w:p>
        </w:tc>
      </w:tr>
      <w:tr w:rsidR="008E6632" w:rsidRPr="009B06A7" w14:paraId="08006A6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16FBB9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7CB405" w14:textId="77777777" w:rsidR="005752DE" w:rsidRPr="009B06A7" w:rsidRDefault="005752DE" w:rsidP="005D2033">
            <w:pPr>
              <w:pStyle w:val="TAL"/>
              <w:rPr>
                <w:snapToGrid w:val="0"/>
                <w:lang w:eastAsia="ja-JP"/>
              </w:rPr>
            </w:pPr>
            <w:r w:rsidRPr="009B06A7">
              <w:rPr>
                <w:snapToGrid w:val="0"/>
                <w:lang w:eastAsia="ja-JP"/>
              </w:rPr>
              <w:t>RP-121731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913230C" w14:textId="77777777" w:rsidR="005752DE" w:rsidRPr="009B06A7" w:rsidRDefault="005752DE" w:rsidP="005D2033">
            <w:pPr>
              <w:pStyle w:val="TAL"/>
              <w:rPr>
                <w:snapToGrid w:val="0"/>
                <w:lang w:eastAsia="ja-JP"/>
              </w:rPr>
            </w:pPr>
            <w:r w:rsidRPr="009B06A7">
              <w:rPr>
                <w:snapToGrid w:val="0"/>
                <w:lang w:eastAsia="ja-JP"/>
              </w:rPr>
              <w:t>0548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E344751"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6A0E4F7" w14:textId="77777777" w:rsidR="005752DE" w:rsidRPr="009B06A7" w:rsidRDefault="005752DE" w:rsidP="005D2033">
            <w:pPr>
              <w:pStyle w:val="TAL"/>
              <w:rPr>
                <w:noProof/>
                <w:lang w:eastAsia="zh-CN"/>
              </w:rPr>
            </w:pPr>
            <w:r w:rsidRPr="009B06A7">
              <w:rPr>
                <w:noProof/>
                <w:lang w:eastAsia="zh-CN"/>
              </w:rPr>
              <w:t>Addition of Mobility Information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57C98D8" w14:textId="77777777" w:rsidR="005752DE" w:rsidRPr="009B06A7" w:rsidRDefault="005752DE" w:rsidP="005D2033">
            <w:pPr>
              <w:pStyle w:val="TAL"/>
              <w:rPr>
                <w:snapToGrid w:val="0"/>
                <w:lang w:eastAsia="ja-JP"/>
              </w:rPr>
            </w:pPr>
            <w:r w:rsidRPr="009B06A7">
              <w:rPr>
                <w:snapToGrid w:val="0"/>
                <w:lang w:eastAsia="ja-JP"/>
              </w:rPr>
              <w:t>11.3.0</w:t>
            </w:r>
          </w:p>
        </w:tc>
      </w:tr>
      <w:tr w:rsidR="008E6632" w:rsidRPr="009B06A7" w14:paraId="494B67F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2FE4297"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4D608A" w14:textId="77777777" w:rsidR="005752DE" w:rsidRPr="009B06A7" w:rsidRDefault="005752DE" w:rsidP="005D2033">
            <w:pPr>
              <w:pStyle w:val="TAL"/>
              <w:rPr>
                <w:snapToGrid w:val="0"/>
                <w:lang w:eastAsia="ja-JP"/>
              </w:rPr>
            </w:pPr>
            <w:r w:rsidRPr="009B06A7">
              <w:rPr>
                <w:snapToGrid w:val="0"/>
                <w:lang w:eastAsia="ja-JP"/>
              </w:rPr>
              <w:t>RP-121730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67D6521" w14:textId="77777777" w:rsidR="005752DE" w:rsidRPr="009B06A7" w:rsidRDefault="005752DE" w:rsidP="005D2033">
            <w:pPr>
              <w:pStyle w:val="TAL"/>
              <w:rPr>
                <w:snapToGrid w:val="0"/>
                <w:lang w:eastAsia="ja-JP"/>
              </w:rPr>
            </w:pPr>
            <w:r w:rsidRPr="009B06A7">
              <w:rPr>
                <w:snapToGrid w:val="0"/>
                <w:lang w:eastAsia="ja-JP"/>
              </w:rPr>
              <w:t>0549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39D520B"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5614C89" w14:textId="77777777" w:rsidR="005752DE" w:rsidRPr="009B06A7" w:rsidRDefault="005752DE" w:rsidP="005D2033">
            <w:pPr>
              <w:pStyle w:val="TAL"/>
              <w:rPr>
                <w:noProof/>
                <w:lang w:eastAsia="zh-CN"/>
              </w:rPr>
            </w:pPr>
            <w:r w:rsidRPr="009B06A7">
              <w:rPr>
                <w:noProof/>
                <w:lang w:eastAsia="zh-CN"/>
              </w:rPr>
              <w:t>Introduction of new MDT measurements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0C1E3C3" w14:textId="77777777" w:rsidR="005752DE" w:rsidRPr="009B06A7" w:rsidRDefault="005752DE" w:rsidP="005D2033">
            <w:pPr>
              <w:pStyle w:val="TAL"/>
              <w:rPr>
                <w:snapToGrid w:val="0"/>
                <w:lang w:eastAsia="ja-JP"/>
              </w:rPr>
            </w:pPr>
            <w:r w:rsidRPr="009B06A7">
              <w:rPr>
                <w:snapToGrid w:val="0"/>
                <w:lang w:eastAsia="ja-JP"/>
              </w:rPr>
              <w:t>11.3.0</w:t>
            </w:r>
          </w:p>
        </w:tc>
      </w:tr>
      <w:tr w:rsidR="008E6632" w:rsidRPr="009B06A7" w14:paraId="79FE5AD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CE0241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D4F9B1" w14:textId="77777777" w:rsidR="005752DE" w:rsidRPr="009B06A7" w:rsidRDefault="005752DE" w:rsidP="005D2033">
            <w:pPr>
              <w:pStyle w:val="TAL"/>
              <w:rPr>
                <w:snapToGrid w:val="0"/>
                <w:lang w:eastAsia="ja-JP"/>
              </w:rPr>
            </w:pPr>
            <w:r w:rsidRPr="009B06A7">
              <w:rPr>
                <w:snapToGrid w:val="0"/>
                <w:lang w:eastAsia="ja-JP"/>
              </w:rPr>
              <w:t>RP-121732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E7BE0D5" w14:textId="77777777" w:rsidR="005752DE" w:rsidRPr="009B06A7" w:rsidRDefault="005752DE" w:rsidP="005D2033">
            <w:pPr>
              <w:pStyle w:val="TAL"/>
              <w:rPr>
                <w:snapToGrid w:val="0"/>
                <w:lang w:eastAsia="ja-JP"/>
              </w:rPr>
            </w:pPr>
            <w:r w:rsidRPr="009B06A7">
              <w:rPr>
                <w:snapToGrid w:val="0"/>
                <w:lang w:eastAsia="ja-JP"/>
              </w:rPr>
              <w:t>0550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16D03A7"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E31E0F5" w14:textId="77777777" w:rsidR="005752DE" w:rsidRPr="009B06A7" w:rsidRDefault="005752DE" w:rsidP="005D2033">
            <w:pPr>
              <w:pStyle w:val="TAL"/>
              <w:rPr>
                <w:noProof/>
                <w:lang w:eastAsia="zh-CN"/>
              </w:rPr>
            </w:pPr>
            <w:r w:rsidRPr="009B06A7">
              <w:rPr>
                <w:noProof/>
                <w:lang w:eastAsia="zh-CN"/>
              </w:rPr>
              <w:t>HeNB Mobility enhancement when target is hybrid HeNB</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A8FCED2" w14:textId="77777777" w:rsidR="005752DE" w:rsidRPr="009B06A7" w:rsidRDefault="005752DE" w:rsidP="005D2033">
            <w:pPr>
              <w:pStyle w:val="TAL"/>
              <w:rPr>
                <w:snapToGrid w:val="0"/>
                <w:lang w:eastAsia="ja-JP"/>
              </w:rPr>
            </w:pPr>
            <w:r w:rsidRPr="009B06A7">
              <w:rPr>
                <w:snapToGrid w:val="0"/>
                <w:lang w:eastAsia="ja-JP"/>
              </w:rPr>
              <w:t>11.3.0</w:t>
            </w:r>
          </w:p>
        </w:tc>
      </w:tr>
      <w:tr w:rsidR="008E6632" w:rsidRPr="009B06A7" w14:paraId="731ED75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DF0541C"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D773D6" w14:textId="77777777" w:rsidR="005752DE" w:rsidRPr="009B06A7" w:rsidRDefault="005752DE" w:rsidP="005D2033">
            <w:pPr>
              <w:pStyle w:val="TAL"/>
              <w:rPr>
                <w:snapToGrid w:val="0"/>
                <w:lang w:eastAsia="ja-JP"/>
              </w:rPr>
            </w:pPr>
            <w:r w:rsidRPr="009B06A7">
              <w:rPr>
                <w:snapToGrid w:val="0"/>
                <w:lang w:eastAsia="ja-JP"/>
              </w:rPr>
              <w:t>RP-121730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F83C564" w14:textId="77777777" w:rsidR="005752DE" w:rsidRPr="009B06A7" w:rsidRDefault="005752DE" w:rsidP="005D2033">
            <w:pPr>
              <w:pStyle w:val="TAL"/>
              <w:rPr>
                <w:snapToGrid w:val="0"/>
                <w:lang w:eastAsia="ja-JP"/>
              </w:rPr>
            </w:pPr>
            <w:r w:rsidRPr="009B06A7">
              <w:rPr>
                <w:snapToGrid w:val="0"/>
                <w:lang w:eastAsia="ja-JP"/>
              </w:rPr>
              <w:t>0552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D384F7E"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44E572A" w14:textId="77777777" w:rsidR="005752DE" w:rsidRPr="009B06A7" w:rsidRDefault="005752DE" w:rsidP="005D2033">
            <w:pPr>
              <w:pStyle w:val="TAL"/>
              <w:rPr>
                <w:noProof/>
                <w:lang w:eastAsia="zh-CN"/>
              </w:rPr>
            </w:pPr>
            <w:r w:rsidRPr="009B06A7">
              <w:rPr>
                <w:noProof/>
                <w:lang w:eastAsia="zh-CN"/>
              </w:rPr>
              <w:t>Multi-PLMN MDT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C729730" w14:textId="77777777" w:rsidR="005752DE" w:rsidRPr="009B06A7" w:rsidRDefault="005752DE" w:rsidP="005D2033">
            <w:pPr>
              <w:pStyle w:val="TAL"/>
              <w:rPr>
                <w:snapToGrid w:val="0"/>
                <w:lang w:eastAsia="ja-JP"/>
              </w:rPr>
            </w:pPr>
            <w:r w:rsidRPr="009B06A7">
              <w:rPr>
                <w:snapToGrid w:val="0"/>
                <w:lang w:eastAsia="ja-JP"/>
              </w:rPr>
              <w:t>11.3.0</w:t>
            </w:r>
          </w:p>
        </w:tc>
      </w:tr>
      <w:tr w:rsidR="008E6632" w:rsidRPr="009B06A7" w14:paraId="7934211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138FD3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567575" w14:textId="77777777" w:rsidR="005752DE" w:rsidRPr="009B06A7" w:rsidRDefault="005752DE" w:rsidP="005D2033">
            <w:pPr>
              <w:pStyle w:val="TAL"/>
              <w:rPr>
                <w:snapToGrid w:val="0"/>
                <w:lang w:eastAsia="ja-JP"/>
              </w:rPr>
            </w:pPr>
            <w:r w:rsidRPr="009B06A7">
              <w:rPr>
                <w:snapToGrid w:val="0"/>
                <w:lang w:eastAsia="ja-JP"/>
              </w:rPr>
              <w:t>RP-121731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9E4BA82" w14:textId="77777777" w:rsidR="005752DE" w:rsidRPr="009B06A7" w:rsidRDefault="005752DE" w:rsidP="005D2033">
            <w:pPr>
              <w:pStyle w:val="TAL"/>
              <w:rPr>
                <w:snapToGrid w:val="0"/>
                <w:lang w:eastAsia="ja-JP"/>
              </w:rPr>
            </w:pPr>
            <w:r w:rsidRPr="009B06A7">
              <w:rPr>
                <w:snapToGrid w:val="0"/>
                <w:lang w:eastAsia="ja-JP"/>
              </w:rPr>
              <w:t>0564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6D3EA9F"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ADCBBBD" w14:textId="77777777" w:rsidR="005752DE" w:rsidRPr="009B06A7" w:rsidRDefault="005752DE" w:rsidP="005D2033">
            <w:pPr>
              <w:pStyle w:val="TAL"/>
              <w:rPr>
                <w:noProof/>
                <w:lang w:eastAsia="zh-CN"/>
              </w:rPr>
            </w:pPr>
            <w:r w:rsidRPr="009B06A7">
              <w:rPr>
                <w:noProof/>
                <w:lang w:eastAsia="zh-CN"/>
              </w:rPr>
              <w:t>Clarification on successful handover for HO report 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11B23AB" w14:textId="77777777" w:rsidR="005752DE" w:rsidRPr="009B06A7" w:rsidRDefault="005752DE" w:rsidP="005D2033">
            <w:pPr>
              <w:pStyle w:val="TAL"/>
              <w:rPr>
                <w:snapToGrid w:val="0"/>
                <w:lang w:eastAsia="ja-JP"/>
              </w:rPr>
            </w:pPr>
            <w:r w:rsidRPr="009B06A7">
              <w:rPr>
                <w:snapToGrid w:val="0"/>
                <w:lang w:eastAsia="ja-JP"/>
              </w:rPr>
              <w:t>11.3.0</w:t>
            </w:r>
          </w:p>
        </w:tc>
      </w:tr>
      <w:tr w:rsidR="008E6632" w:rsidRPr="009B06A7" w14:paraId="2F256DB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FE5BA7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2EEB5B" w14:textId="77777777" w:rsidR="005752DE" w:rsidRPr="009B06A7" w:rsidRDefault="005752DE" w:rsidP="005D2033">
            <w:pPr>
              <w:pStyle w:val="TAL"/>
              <w:rPr>
                <w:snapToGrid w:val="0"/>
                <w:lang w:eastAsia="ja-JP"/>
              </w:rPr>
            </w:pPr>
            <w:r w:rsidRPr="009B06A7">
              <w:rPr>
                <w:snapToGrid w:val="0"/>
                <w:lang w:eastAsia="ja-JP"/>
              </w:rPr>
              <w:t>RP-121737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207B529" w14:textId="77777777" w:rsidR="005752DE" w:rsidRPr="009B06A7" w:rsidRDefault="005752DE" w:rsidP="005D2033">
            <w:pPr>
              <w:pStyle w:val="TAL"/>
              <w:rPr>
                <w:snapToGrid w:val="0"/>
                <w:lang w:eastAsia="ja-JP"/>
              </w:rPr>
            </w:pPr>
            <w:r w:rsidRPr="009B06A7">
              <w:rPr>
                <w:snapToGrid w:val="0"/>
                <w:lang w:eastAsia="ja-JP"/>
              </w:rPr>
              <w:t>0569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CBDBB17"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5BF28FD" w14:textId="77777777" w:rsidR="005752DE" w:rsidRPr="009B06A7" w:rsidRDefault="005752DE" w:rsidP="005D2033">
            <w:pPr>
              <w:pStyle w:val="TAL"/>
              <w:rPr>
                <w:noProof/>
                <w:lang w:eastAsia="zh-CN"/>
              </w:rPr>
            </w:pPr>
            <w:r w:rsidRPr="009B06A7">
              <w:rPr>
                <w:noProof/>
                <w:lang w:eastAsia="zh-CN"/>
              </w:rPr>
              <w:t>X2AP Rapporteur Update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1943E44" w14:textId="77777777" w:rsidR="005752DE" w:rsidRPr="009B06A7" w:rsidRDefault="005752DE" w:rsidP="005D2033">
            <w:pPr>
              <w:pStyle w:val="TAL"/>
              <w:rPr>
                <w:snapToGrid w:val="0"/>
                <w:lang w:eastAsia="ja-JP"/>
              </w:rPr>
            </w:pPr>
            <w:r w:rsidRPr="009B06A7">
              <w:rPr>
                <w:snapToGrid w:val="0"/>
                <w:lang w:eastAsia="ja-JP"/>
              </w:rPr>
              <w:t>11.3.0</w:t>
            </w:r>
          </w:p>
        </w:tc>
      </w:tr>
      <w:tr w:rsidR="008E6632" w:rsidRPr="009B06A7" w14:paraId="66A7870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9EE524E"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6D85D5A" w14:textId="77777777" w:rsidR="005752DE" w:rsidRPr="009B06A7" w:rsidRDefault="005752DE" w:rsidP="005D2033">
            <w:pPr>
              <w:pStyle w:val="TAL"/>
              <w:rPr>
                <w:snapToGrid w:val="0"/>
                <w:lang w:eastAsia="ja-JP"/>
              </w:rPr>
            </w:pPr>
            <w:r w:rsidRPr="009B06A7">
              <w:rPr>
                <w:snapToGrid w:val="0"/>
                <w:lang w:eastAsia="ja-JP"/>
              </w:rPr>
              <w:t>RP-130208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5823424" w14:textId="77777777" w:rsidR="005752DE" w:rsidRPr="009B06A7" w:rsidRDefault="005752DE" w:rsidP="005D2033">
            <w:pPr>
              <w:pStyle w:val="TAL"/>
              <w:rPr>
                <w:snapToGrid w:val="0"/>
                <w:lang w:eastAsia="ja-JP"/>
              </w:rPr>
            </w:pPr>
            <w:r w:rsidRPr="009B06A7">
              <w:rPr>
                <w:snapToGrid w:val="0"/>
                <w:lang w:eastAsia="ja-JP"/>
              </w:rPr>
              <w:t>0572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F1718E1"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4223460" w14:textId="77777777" w:rsidR="005752DE" w:rsidRPr="009B06A7" w:rsidRDefault="005752DE" w:rsidP="005D2033">
            <w:pPr>
              <w:pStyle w:val="TAL"/>
              <w:rPr>
                <w:noProof/>
                <w:lang w:eastAsia="zh-CN"/>
              </w:rPr>
            </w:pPr>
            <w:r w:rsidRPr="009B06A7">
              <w:rPr>
                <w:noProof/>
                <w:lang w:eastAsia="zh-CN"/>
              </w:rPr>
              <w:t>Correction on the Special Subframe Pattern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F400909"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5A39679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3F3A21C"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49ED719" w14:textId="77777777" w:rsidR="005752DE" w:rsidRPr="009B06A7" w:rsidRDefault="005752DE" w:rsidP="005D2033">
            <w:pPr>
              <w:pStyle w:val="TAL"/>
              <w:rPr>
                <w:snapToGrid w:val="0"/>
                <w:lang w:eastAsia="ja-JP"/>
              </w:rPr>
            </w:pPr>
            <w:r w:rsidRPr="009B06A7">
              <w:rPr>
                <w:snapToGrid w:val="0"/>
                <w:lang w:eastAsia="ja-JP"/>
              </w:rPr>
              <w:t>RP-130208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CAECC80" w14:textId="77777777" w:rsidR="005752DE" w:rsidRPr="009B06A7" w:rsidRDefault="005752DE" w:rsidP="005D2033">
            <w:pPr>
              <w:pStyle w:val="TAL"/>
              <w:rPr>
                <w:snapToGrid w:val="0"/>
                <w:lang w:eastAsia="ja-JP"/>
              </w:rPr>
            </w:pPr>
            <w:r w:rsidRPr="009B06A7">
              <w:rPr>
                <w:snapToGrid w:val="0"/>
                <w:lang w:eastAsia="ja-JP"/>
              </w:rPr>
              <w:t>0580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8E80C10"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923992D" w14:textId="77777777" w:rsidR="005752DE" w:rsidRPr="009B06A7" w:rsidRDefault="005752DE" w:rsidP="005D2033">
            <w:pPr>
              <w:pStyle w:val="TAL"/>
              <w:rPr>
                <w:noProof/>
                <w:lang w:eastAsia="zh-CN"/>
              </w:rPr>
            </w:pPr>
            <w:r w:rsidRPr="009B06A7">
              <w:rPr>
                <w:noProof/>
                <w:lang w:eastAsia="zh-CN"/>
              </w:rPr>
              <w:t>Support for Downlink-Only Bands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5B84B9C"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2607016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748672B"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AACFDC" w14:textId="77777777" w:rsidR="005752DE" w:rsidRPr="009B06A7" w:rsidRDefault="005752DE" w:rsidP="005D2033">
            <w:pPr>
              <w:pStyle w:val="TAL"/>
              <w:rPr>
                <w:snapToGrid w:val="0"/>
                <w:lang w:eastAsia="ja-JP"/>
              </w:rPr>
            </w:pPr>
            <w:r w:rsidRPr="009B06A7">
              <w:rPr>
                <w:snapToGrid w:val="0"/>
                <w:lang w:eastAsia="ja-JP"/>
              </w:rPr>
              <w:t>RP-130207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6F512B3" w14:textId="77777777" w:rsidR="005752DE" w:rsidRPr="009B06A7" w:rsidRDefault="005752DE" w:rsidP="005D2033">
            <w:pPr>
              <w:pStyle w:val="TAL"/>
              <w:rPr>
                <w:snapToGrid w:val="0"/>
                <w:lang w:eastAsia="ja-JP"/>
              </w:rPr>
            </w:pPr>
            <w:r w:rsidRPr="009B06A7">
              <w:rPr>
                <w:snapToGrid w:val="0"/>
                <w:lang w:eastAsia="ja-JP"/>
              </w:rPr>
              <w:t>0581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2DB2674"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C5F30A4" w14:textId="77777777" w:rsidR="005752DE" w:rsidRPr="009B06A7" w:rsidRDefault="005752DE" w:rsidP="005D2033">
            <w:pPr>
              <w:pStyle w:val="TAL"/>
              <w:rPr>
                <w:noProof/>
                <w:lang w:eastAsia="zh-CN"/>
              </w:rPr>
            </w:pPr>
            <w:r w:rsidRPr="009B06A7">
              <w:rPr>
                <w:noProof/>
                <w:lang w:eastAsia="zh-CN"/>
              </w:rPr>
              <w:t>Correction on use of Mobility Information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AD9F133"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6633574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5CD9805"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4DDC38" w14:textId="77777777" w:rsidR="005752DE" w:rsidRPr="009B06A7" w:rsidRDefault="005752DE" w:rsidP="005D2033">
            <w:pPr>
              <w:pStyle w:val="TAL"/>
              <w:rPr>
                <w:snapToGrid w:val="0"/>
                <w:lang w:eastAsia="ja-JP"/>
              </w:rPr>
            </w:pPr>
            <w:r w:rsidRPr="009B06A7">
              <w:rPr>
                <w:snapToGrid w:val="0"/>
                <w:lang w:eastAsia="ja-JP"/>
              </w:rPr>
              <w:t>RP-130207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5063978" w14:textId="77777777" w:rsidR="005752DE" w:rsidRPr="009B06A7" w:rsidRDefault="005752DE" w:rsidP="005D2033">
            <w:pPr>
              <w:pStyle w:val="TAL"/>
              <w:rPr>
                <w:snapToGrid w:val="0"/>
                <w:lang w:eastAsia="ja-JP"/>
              </w:rPr>
            </w:pPr>
            <w:r w:rsidRPr="009B06A7">
              <w:rPr>
                <w:snapToGrid w:val="0"/>
                <w:lang w:eastAsia="ja-JP"/>
              </w:rPr>
              <w:t>0582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AD7846F"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900A058" w14:textId="77777777" w:rsidR="005752DE" w:rsidRPr="009B06A7" w:rsidRDefault="005752DE" w:rsidP="005D2033">
            <w:pPr>
              <w:pStyle w:val="TAL"/>
              <w:rPr>
                <w:noProof/>
                <w:lang w:eastAsia="zh-CN"/>
              </w:rPr>
            </w:pPr>
            <w:r w:rsidRPr="009B06A7">
              <w:rPr>
                <w:noProof/>
                <w:lang w:eastAsia="zh-CN"/>
              </w:rPr>
              <w:t>Correction on MRO procedures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81419EC"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53086A7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AA8829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A659A9" w14:textId="77777777" w:rsidR="005752DE" w:rsidRPr="009B06A7" w:rsidRDefault="005752DE" w:rsidP="005D2033">
            <w:pPr>
              <w:pStyle w:val="TAL"/>
              <w:rPr>
                <w:snapToGrid w:val="0"/>
                <w:lang w:eastAsia="ja-JP"/>
              </w:rPr>
            </w:pPr>
            <w:r w:rsidRPr="009B06A7">
              <w:rPr>
                <w:snapToGrid w:val="0"/>
                <w:lang w:eastAsia="ja-JP"/>
              </w:rPr>
              <w:t>RP-130237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1CA5F78" w14:textId="77777777" w:rsidR="005752DE" w:rsidRPr="009B06A7" w:rsidRDefault="005752DE" w:rsidP="005D2033">
            <w:pPr>
              <w:pStyle w:val="TAL"/>
              <w:rPr>
                <w:snapToGrid w:val="0"/>
                <w:lang w:eastAsia="ja-JP"/>
              </w:rPr>
            </w:pPr>
            <w:r w:rsidRPr="009B06A7">
              <w:rPr>
                <w:snapToGrid w:val="0"/>
                <w:lang w:eastAsia="ja-JP"/>
              </w:rPr>
              <w:t>0583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BBD457B"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71F2CB6" w14:textId="77777777" w:rsidR="005752DE" w:rsidRPr="009B06A7" w:rsidRDefault="005752DE" w:rsidP="005D2033">
            <w:pPr>
              <w:pStyle w:val="TAL"/>
              <w:rPr>
                <w:noProof/>
                <w:lang w:eastAsia="zh-CN"/>
              </w:rPr>
            </w:pPr>
            <w:r w:rsidRPr="009B06A7">
              <w:rPr>
                <w:noProof/>
                <w:lang w:eastAsia="zh-CN"/>
              </w:rPr>
              <w:t>Extending maxEARFCN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20348B1"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349606D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4E951F8"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FA4F72" w14:textId="77777777" w:rsidR="005752DE" w:rsidRPr="009B06A7" w:rsidRDefault="005752DE" w:rsidP="005D2033">
            <w:pPr>
              <w:pStyle w:val="TAL"/>
              <w:rPr>
                <w:snapToGrid w:val="0"/>
                <w:lang w:eastAsia="ja-JP"/>
              </w:rPr>
            </w:pPr>
            <w:r w:rsidRPr="009B06A7">
              <w:rPr>
                <w:snapToGrid w:val="0"/>
                <w:lang w:eastAsia="ja-JP"/>
              </w:rPr>
              <w:t>RP-130237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EC66C4D" w14:textId="77777777" w:rsidR="005752DE" w:rsidRPr="009B06A7" w:rsidRDefault="005752DE" w:rsidP="005D2033">
            <w:pPr>
              <w:pStyle w:val="TAL"/>
              <w:rPr>
                <w:snapToGrid w:val="0"/>
                <w:lang w:eastAsia="ja-JP"/>
              </w:rPr>
            </w:pPr>
            <w:r w:rsidRPr="009B06A7">
              <w:rPr>
                <w:snapToGrid w:val="0"/>
                <w:lang w:eastAsia="ja-JP"/>
              </w:rPr>
              <w:t>0584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D35C666"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3091DC9" w14:textId="77777777" w:rsidR="005752DE" w:rsidRPr="009B06A7" w:rsidRDefault="005752DE" w:rsidP="005D2033">
            <w:pPr>
              <w:pStyle w:val="TAL"/>
              <w:rPr>
                <w:noProof/>
                <w:lang w:eastAsia="zh-CN"/>
              </w:rPr>
            </w:pPr>
            <w:r w:rsidRPr="009B06A7">
              <w:rPr>
                <w:noProof/>
                <w:lang w:eastAsia="zh-CN"/>
              </w:rPr>
              <w:t>Extending Maximum Frequency Band Index</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FC85C9F"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2C78C5A3"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A925AF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BB7F01F" w14:textId="77777777" w:rsidR="005752DE" w:rsidRPr="009B06A7" w:rsidRDefault="005752DE" w:rsidP="005D2033">
            <w:pPr>
              <w:pStyle w:val="TAL"/>
              <w:rPr>
                <w:snapToGrid w:val="0"/>
                <w:lang w:eastAsia="ja-JP"/>
              </w:rPr>
            </w:pPr>
            <w:r w:rsidRPr="009B06A7">
              <w:rPr>
                <w:snapToGrid w:val="0"/>
                <w:lang w:eastAsia="ja-JP"/>
              </w:rPr>
              <w:t>RP-130211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A83B8FE" w14:textId="77777777" w:rsidR="005752DE" w:rsidRPr="009B06A7" w:rsidRDefault="005752DE" w:rsidP="005D2033">
            <w:pPr>
              <w:pStyle w:val="TAL"/>
              <w:rPr>
                <w:snapToGrid w:val="0"/>
                <w:lang w:eastAsia="ja-JP"/>
              </w:rPr>
            </w:pPr>
            <w:r w:rsidRPr="009B06A7">
              <w:rPr>
                <w:snapToGrid w:val="0"/>
                <w:lang w:eastAsia="ja-JP"/>
              </w:rPr>
              <w:t>0585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A5CB90B"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233D3DC" w14:textId="77777777" w:rsidR="005752DE" w:rsidRPr="009B06A7" w:rsidRDefault="005752DE" w:rsidP="005D2033">
            <w:pPr>
              <w:pStyle w:val="TAL"/>
              <w:rPr>
                <w:noProof/>
                <w:lang w:eastAsia="zh-CN"/>
              </w:rPr>
            </w:pPr>
            <w:r w:rsidRPr="009B06A7">
              <w:rPr>
                <w:noProof/>
                <w:lang w:eastAsia="zh-CN"/>
              </w:rPr>
              <w:t>Rapporteur correction of X2AP</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95351E0"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7452A12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042BEBB"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9BCE79" w14:textId="77777777" w:rsidR="005752DE" w:rsidRPr="009B06A7" w:rsidRDefault="005752DE" w:rsidP="005D2033">
            <w:pPr>
              <w:pStyle w:val="TAL"/>
              <w:rPr>
                <w:snapToGrid w:val="0"/>
                <w:lang w:eastAsia="ja-JP"/>
              </w:rPr>
            </w:pPr>
            <w:r w:rsidRPr="009B06A7">
              <w:rPr>
                <w:snapToGrid w:val="0"/>
                <w:lang w:eastAsia="ja-JP"/>
              </w:rPr>
              <w:t>RP-130207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34CB6D2" w14:textId="77777777" w:rsidR="005752DE" w:rsidRPr="009B06A7" w:rsidRDefault="005752DE" w:rsidP="005D2033">
            <w:pPr>
              <w:pStyle w:val="TAL"/>
              <w:rPr>
                <w:snapToGrid w:val="0"/>
                <w:lang w:eastAsia="ja-JP"/>
              </w:rPr>
            </w:pPr>
            <w:r w:rsidRPr="009B06A7">
              <w:rPr>
                <w:snapToGrid w:val="0"/>
                <w:lang w:eastAsia="ja-JP"/>
              </w:rPr>
              <w:t>0586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10E7F56"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437F990" w14:textId="77777777" w:rsidR="005752DE" w:rsidRPr="009B06A7" w:rsidRDefault="005752DE" w:rsidP="005D2033">
            <w:pPr>
              <w:pStyle w:val="TAL"/>
              <w:rPr>
                <w:noProof/>
                <w:lang w:eastAsia="zh-CN"/>
              </w:rPr>
            </w:pPr>
            <w:r w:rsidRPr="009B06A7">
              <w:rPr>
                <w:noProof/>
                <w:lang w:eastAsia="zh-CN"/>
              </w:rPr>
              <w:t>Clarification on Signalling Based MDT PLMN List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26DAB54"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2B80CBA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0FE8907"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DB9C3F" w14:textId="77777777" w:rsidR="005752DE" w:rsidRPr="009B06A7" w:rsidRDefault="005752DE" w:rsidP="005D2033">
            <w:pPr>
              <w:pStyle w:val="TAL"/>
              <w:rPr>
                <w:snapToGrid w:val="0"/>
                <w:lang w:eastAsia="ja-JP"/>
              </w:rPr>
            </w:pPr>
            <w:r w:rsidRPr="009B06A7">
              <w:rPr>
                <w:snapToGrid w:val="0"/>
                <w:lang w:eastAsia="ja-JP"/>
              </w:rPr>
              <w:t>RP-130210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705FA67" w14:textId="77777777" w:rsidR="005752DE" w:rsidRPr="009B06A7" w:rsidRDefault="005752DE" w:rsidP="005D2033">
            <w:pPr>
              <w:pStyle w:val="TAL"/>
              <w:rPr>
                <w:snapToGrid w:val="0"/>
                <w:lang w:eastAsia="ja-JP"/>
              </w:rPr>
            </w:pPr>
            <w:r w:rsidRPr="009B06A7">
              <w:rPr>
                <w:snapToGrid w:val="0"/>
                <w:lang w:eastAsia="ja-JP"/>
              </w:rPr>
              <w:t>0587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B63E8E9"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2EADB8F" w14:textId="77777777" w:rsidR="005752DE" w:rsidRPr="009B06A7" w:rsidRDefault="005752DE" w:rsidP="005D2033">
            <w:pPr>
              <w:pStyle w:val="TAL"/>
              <w:rPr>
                <w:noProof/>
                <w:lang w:eastAsia="zh-CN"/>
              </w:rPr>
            </w:pPr>
            <w:r w:rsidRPr="009B06A7">
              <w:rPr>
                <w:noProof/>
                <w:lang w:eastAsia="zh-CN"/>
              </w:rPr>
              <w:t>X2AP modification for PDCP SN extension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6F5B72B"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04F87AC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710C59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7A07FB" w14:textId="77777777" w:rsidR="005752DE" w:rsidRPr="009B06A7" w:rsidRDefault="005752DE" w:rsidP="005D2033">
            <w:pPr>
              <w:pStyle w:val="TAL"/>
              <w:rPr>
                <w:snapToGrid w:val="0"/>
                <w:lang w:eastAsia="ja-JP"/>
              </w:rPr>
            </w:pPr>
            <w:r w:rsidRPr="009B06A7">
              <w:rPr>
                <w:snapToGrid w:val="0"/>
                <w:lang w:eastAsia="ja-JP"/>
              </w:rPr>
              <w:t>RP-130643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990E9E5" w14:textId="77777777" w:rsidR="005752DE" w:rsidRPr="009B06A7" w:rsidRDefault="005752DE" w:rsidP="005D2033">
            <w:pPr>
              <w:pStyle w:val="TAL"/>
              <w:rPr>
                <w:snapToGrid w:val="0"/>
                <w:lang w:eastAsia="ja-JP"/>
              </w:rPr>
            </w:pPr>
            <w:r w:rsidRPr="009B06A7">
              <w:rPr>
                <w:snapToGrid w:val="0"/>
                <w:lang w:eastAsia="ja-JP"/>
              </w:rPr>
              <w:t>0588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769DB7E"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31660CB" w14:textId="77777777" w:rsidR="005752DE" w:rsidRPr="009B06A7" w:rsidRDefault="005752DE" w:rsidP="005D2033">
            <w:pPr>
              <w:pStyle w:val="TAL"/>
              <w:rPr>
                <w:noProof/>
                <w:lang w:eastAsia="zh-CN"/>
              </w:rPr>
            </w:pPr>
            <w:r w:rsidRPr="009B06A7">
              <w:rPr>
                <w:noProof/>
                <w:lang w:eastAsia="zh-CN"/>
              </w:rPr>
              <w:t>Correction on the Definition of Direct Neighbours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C8C146D" w14:textId="77777777" w:rsidR="005752DE" w:rsidRPr="009B06A7" w:rsidRDefault="005752DE" w:rsidP="005D2033">
            <w:pPr>
              <w:pStyle w:val="TAL"/>
              <w:rPr>
                <w:snapToGrid w:val="0"/>
                <w:lang w:eastAsia="ja-JP"/>
              </w:rPr>
            </w:pPr>
            <w:r w:rsidRPr="009B06A7">
              <w:rPr>
                <w:snapToGrid w:val="0"/>
                <w:lang w:eastAsia="ja-JP"/>
              </w:rPr>
              <w:t>11.5.0</w:t>
            </w:r>
          </w:p>
        </w:tc>
      </w:tr>
      <w:tr w:rsidR="008E6632" w:rsidRPr="009B06A7" w14:paraId="51F1680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B8B14A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1A56919" w14:textId="77777777" w:rsidR="005752DE" w:rsidRPr="009B06A7" w:rsidRDefault="005752DE" w:rsidP="005D2033">
            <w:pPr>
              <w:pStyle w:val="TAL"/>
              <w:rPr>
                <w:snapToGrid w:val="0"/>
                <w:lang w:eastAsia="ja-JP"/>
              </w:rPr>
            </w:pPr>
            <w:r w:rsidRPr="009B06A7">
              <w:rPr>
                <w:snapToGrid w:val="0"/>
                <w:lang w:eastAsia="ja-JP"/>
              </w:rPr>
              <w:t>RP-130641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1BDB0A9" w14:textId="77777777" w:rsidR="005752DE" w:rsidRPr="009B06A7" w:rsidRDefault="005752DE" w:rsidP="005D2033">
            <w:pPr>
              <w:pStyle w:val="TAL"/>
              <w:rPr>
                <w:snapToGrid w:val="0"/>
                <w:lang w:eastAsia="ja-JP"/>
              </w:rPr>
            </w:pPr>
            <w:r w:rsidRPr="009B06A7">
              <w:rPr>
                <w:snapToGrid w:val="0"/>
                <w:lang w:eastAsia="ja-JP"/>
              </w:rPr>
              <w:t>0589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52F0F4C"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96AB087" w14:textId="77777777" w:rsidR="005752DE" w:rsidRPr="009B06A7" w:rsidRDefault="005752DE" w:rsidP="005D2033">
            <w:pPr>
              <w:pStyle w:val="TAL"/>
              <w:rPr>
                <w:noProof/>
                <w:lang w:eastAsia="zh-CN"/>
              </w:rPr>
            </w:pPr>
            <w:r w:rsidRPr="009B06A7">
              <w:rPr>
                <w:noProof/>
                <w:lang w:eastAsia="zh-CN"/>
              </w:rPr>
              <w:t>Correction for the MDT Location Information IE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D02DD52" w14:textId="77777777" w:rsidR="005752DE" w:rsidRPr="009B06A7" w:rsidRDefault="005752DE" w:rsidP="005D2033">
            <w:pPr>
              <w:pStyle w:val="TAL"/>
              <w:rPr>
                <w:snapToGrid w:val="0"/>
                <w:lang w:eastAsia="ja-JP"/>
              </w:rPr>
            </w:pPr>
            <w:r w:rsidRPr="009B06A7">
              <w:rPr>
                <w:snapToGrid w:val="0"/>
                <w:lang w:eastAsia="ja-JP"/>
              </w:rPr>
              <w:t>11.5.0</w:t>
            </w:r>
          </w:p>
        </w:tc>
      </w:tr>
      <w:tr w:rsidR="008E6632" w:rsidRPr="009B06A7" w14:paraId="4A07914E"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531D60D"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ED78F4" w14:textId="77777777" w:rsidR="005752DE" w:rsidRPr="009B06A7" w:rsidRDefault="005752DE" w:rsidP="005D2033">
            <w:pPr>
              <w:pStyle w:val="TAL"/>
              <w:rPr>
                <w:snapToGrid w:val="0"/>
                <w:lang w:eastAsia="ja-JP"/>
              </w:rPr>
            </w:pPr>
            <w:r w:rsidRPr="009B06A7">
              <w:rPr>
                <w:snapToGrid w:val="0"/>
                <w:lang w:eastAsia="ja-JP"/>
              </w:rPr>
              <w:t>RP-130640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8460660" w14:textId="77777777" w:rsidR="005752DE" w:rsidRPr="009B06A7" w:rsidRDefault="005752DE" w:rsidP="005D2033">
            <w:pPr>
              <w:pStyle w:val="TAL"/>
              <w:rPr>
                <w:snapToGrid w:val="0"/>
                <w:lang w:eastAsia="ja-JP"/>
              </w:rPr>
            </w:pPr>
            <w:r w:rsidRPr="009B06A7">
              <w:rPr>
                <w:snapToGrid w:val="0"/>
                <w:lang w:eastAsia="ja-JP"/>
              </w:rPr>
              <w:t>0590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16F73A2" w14:textId="77777777" w:rsidR="005752DE" w:rsidRPr="009B06A7" w:rsidRDefault="005752DE" w:rsidP="005D2033">
            <w:pPr>
              <w:pStyle w:val="TAL"/>
              <w:rPr>
                <w:snapToGrid w:val="0"/>
                <w:lang w:eastAsia="ja-JP"/>
              </w:rPr>
            </w:pPr>
            <w:r w:rsidRPr="009B06A7">
              <w:rPr>
                <w:snapToGrid w:val="0"/>
                <w:lang w:eastAsia="ja-JP"/>
              </w:rPr>
              <w:t>5</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BB3D0C2" w14:textId="77777777" w:rsidR="005752DE" w:rsidRPr="009B06A7" w:rsidRDefault="005752DE" w:rsidP="005D2033">
            <w:pPr>
              <w:pStyle w:val="TAL"/>
              <w:rPr>
                <w:noProof/>
                <w:lang w:eastAsia="zh-CN"/>
              </w:rPr>
            </w:pPr>
            <w:r w:rsidRPr="009B06A7">
              <w:rPr>
                <w:noProof/>
                <w:lang w:eastAsia="zh-CN"/>
              </w:rPr>
              <w:t>Correction on RLF INDICATION 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C5CAA8C" w14:textId="77777777" w:rsidR="005752DE" w:rsidRPr="009B06A7" w:rsidRDefault="005752DE" w:rsidP="005D2033">
            <w:pPr>
              <w:pStyle w:val="TAL"/>
              <w:rPr>
                <w:snapToGrid w:val="0"/>
                <w:lang w:eastAsia="ja-JP"/>
              </w:rPr>
            </w:pPr>
            <w:r w:rsidRPr="009B06A7">
              <w:rPr>
                <w:snapToGrid w:val="0"/>
                <w:lang w:eastAsia="ja-JP"/>
              </w:rPr>
              <w:t>11.5.0</w:t>
            </w:r>
          </w:p>
        </w:tc>
      </w:tr>
      <w:tr w:rsidR="008E6632" w:rsidRPr="009B06A7" w14:paraId="2C2824B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F5E2C03"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CB3E49" w14:textId="77777777" w:rsidR="005752DE" w:rsidRPr="009B06A7" w:rsidRDefault="005752DE" w:rsidP="005D2033">
            <w:pPr>
              <w:pStyle w:val="TAL"/>
              <w:rPr>
                <w:snapToGrid w:val="0"/>
                <w:lang w:eastAsia="ja-JP"/>
              </w:rPr>
            </w:pPr>
            <w:r w:rsidRPr="009B06A7">
              <w:rPr>
                <w:snapToGrid w:val="0"/>
                <w:lang w:eastAsia="ja-JP"/>
              </w:rPr>
              <w:t>RP-130643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221767F" w14:textId="77777777" w:rsidR="005752DE" w:rsidRPr="009B06A7" w:rsidRDefault="005752DE" w:rsidP="005D2033">
            <w:pPr>
              <w:pStyle w:val="TAL"/>
              <w:rPr>
                <w:snapToGrid w:val="0"/>
                <w:lang w:eastAsia="ja-JP"/>
              </w:rPr>
            </w:pPr>
            <w:r w:rsidRPr="009B06A7">
              <w:rPr>
                <w:snapToGrid w:val="0"/>
                <w:lang w:eastAsia="ja-JP"/>
              </w:rPr>
              <w:t>0592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8CBC945"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CF51B74" w14:textId="77777777" w:rsidR="005752DE" w:rsidRPr="009B06A7" w:rsidRDefault="005752DE" w:rsidP="005D2033">
            <w:pPr>
              <w:pStyle w:val="TAL"/>
              <w:rPr>
                <w:noProof/>
                <w:lang w:eastAsia="zh-CN"/>
              </w:rPr>
            </w:pPr>
            <w:r w:rsidRPr="009B06A7">
              <w:rPr>
                <w:noProof/>
                <w:lang w:eastAsia="zh-CN"/>
              </w:rPr>
              <w:t>Security key generation in case of MFBI</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22B249A" w14:textId="77777777" w:rsidR="005752DE" w:rsidRPr="009B06A7" w:rsidRDefault="005752DE" w:rsidP="005D2033">
            <w:pPr>
              <w:pStyle w:val="TAL"/>
              <w:rPr>
                <w:snapToGrid w:val="0"/>
                <w:lang w:eastAsia="ja-JP"/>
              </w:rPr>
            </w:pPr>
            <w:r w:rsidRPr="009B06A7">
              <w:rPr>
                <w:snapToGrid w:val="0"/>
                <w:lang w:eastAsia="ja-JP"/>
              </w:rPr>
              <w:t>11.5.0</w:t>
            </w:r>
          </w:p>
        </w:tc>
      </w:tr>
      <w:tr w:rsidR="008E6632" w:rsidRPr="009B06A7" w14:paraId="09CE201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B14D16E"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B319BE" w14:textId="77777777" w:rsidR="005752DE" w:rsidRPr="009B06A7" w:rsidRDefault="005752DE" w:rsidP="005D2033">
            <w:pPr>
              <w:pStyle w:val="TAL"/>
              <w:rPr>
                <w:snapToGrid w:val="0"/>
                <w:lang w:eastAsia="ja-JP"/>
              </w:rPr>
            </w:pPr>
            <w:r w:rsidRPr="009B06A7">
              <w:rPr>
                <w:snapToGrid w:val="0"/>
                <w:lang w:eastAsia="ja-JP"/>
              </w:rPr>
              <w:t>RP-130643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9EF4B04" w14:textId="77777777" w:rsidR="005752DE" w:rsidRPr="009B06A7" w:rsidRDefault="005752DE" w:rsidP="005D2033">
            <w:pPr>
              <w:pStyle w:val="TAL"/>
              <w:rPr>
                <w:snapToGrid w:val="0"/>
                <w:lang w:eastAsia="ja-JP"/>
              </w:rPr>
            </w:pPr>
            <w:r w:rsidRPr="009B06A7">
              <w:rPr>
                <w:snapToGrid w:val="0"/>
                <w:lang w:eastAsia="ja-JP"/>
              </w:rPr>
              <w:t>0593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C1DACBF"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979027D" w14:textId="77777777" w:rsidR="005752DE" w:rsidRPr="009B06A7" w:rsidRDefault="005752DE" w:rsidP="005D2033">
            <w:pPr>
              <w:pStyle w:val="TAL"/>
              <w:rPr>
                <w:noProof/>
                <w:lang w:eastAsia="zh-CN"/>
              </w:rPr>
            </w:pPr>
            <w:r w:rsidRPr="009B06A7">
              <w:rPr>
                <w:noProof/>
                <w:lang w:eastAsia="zh-CN"/>
              </w:rPr>
              <w:t>Correction on the Multiple Frequency Band Indicators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2614CDB" w14:textId="77777777" w:rsidR="005752DE" w:rsidRPr="009B06A7" w:rsidRDefault="005752DE" w:rsidP="005D2033">
            <w:pPr>
              <w:pStyle w:val="TAL"/>
              <w:rPr>
                <w:snapToGrid w:val="0"/>
                <w:lang w:eastAsia="ja-JP"/>
              </w:rPr>
            </w:pPr>
            <w:r w:rsidRPr="009B06A7">
              <w:rPr>
                <w:snapToGrid w:val="0"/>
                <w:lang w:eastAsia="ja-JP"/>
              </w:rPr>
              <w:t>11.5.0</w:t>
            </w:r>
          </w:p>
        </w:tc>
      </w:tr>
      <w:tr w:rsidR="008E6632" w:rsidRPr="009B06A7" w14:paraId="6D0B325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3B0C99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33C15C" w14:textId="77777777" w:rsidR="005752DE" w:rsidRPr="009B06A7" w:rsidRDefault="005752DE" w:rsidP="005D2033">
            <w:pPr>
              <w:pStyle w:val="TAL"/>
              <w:rPr>
                <w:snapToGrid w:val="0"/>
                <w:lang w:eastAsia="ja-JP"/>
              </w:rPr>
            </w:pPr>
            <w:r w:rsidRPr="009B06A7">
              <w:rPr>
                <w:snapToGrid w:val="0"/>
                <w:lang w:eastAsia="ja-JP"/>
              </w:rPr>
              <w:t>RP-131181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C8DD625" w14:textId="77777777" w:rsidR="005752DE" w:rsidRPr="009B06A7" w:rsidRDefault="005752DE" w:rsidP="005D2033">
            <w:pPr>
              <w:pStyle w:val="TAL"/>
              <w:rPr>
                <w:snapToGrid w:val="0"/>
                <w:lang w:eastAsia="ja-JP"/>
              </w:rPr>
            </w:pPr>
            <w:r w:rsidRPr="009B06A7">
              <w:rPr>
                <w:snapToGrid w:val="0"/>
                <w:lang w:eastAsia="ja-JP"/>
              </w:rPr>
              <w:t>0598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85CF653"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162A06C" w14:textId="77777777" w:rsidR="005752DE" w:rsidRPr="009B06A7" w:rsidRDefault="005752DE" w:rsidP="005D2033">
            <w:pPr>
              <w:pStyle w:val="TAL"/>
              <w:rPr>
                <w:noProof/>
                <w:lang w:eastAsia="zh-CN"/>
              </w:rPr>
            </w:pPr>
            <w:r w:rsidRPr="009B06A7">
              <w:rPr>
                <w:noProof/>
                <w:lang w:eastAsia="zh-CN"/>
              </w:rPr>
              <w:t>Correction on Handover Report 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FB13A02" w14:textId="77777777" w:rsidR="005752DE" w:rsidRPr="009B06A7" w:rsidRDefault="005752DE" w:rsidP="005D2033">
            <w:pPr>
              <w:pStyle w:val="TAL"/>
              <w:rPr>
                <w:snapToGrid w:val="0"/>
                <w:lang w:eastAsia="ja-JP"/>
              </w:rPr>
            </w:pPr>
            <w:r w:rsidRPr="009B06A7">
              <w:rPr>
                <w:snapToGrid w:val="0"/>
                <w:lang w:eastAsia="ja-JP"/>
              </w:rPr>
              <w:t>11.6.0</w:t>
            </w:r>
          </w:p>
        </w:tc>
      </w:tr>
      <w:tr w:rsidR="008E6632" w:rsidRPr="009B06A7" w14:paraId="3621C29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1974F1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4C1AEE0" w14:textId="77777777" w:rsidR="005752DE" w:rsidRPr="009B06A7" w:rsidRDefault="005752DE" w:rsidP="005D2033">
            <w:pPr>
              <w:pStyle w:val="TAL"/>
              <w:rPr>
                <w:snapToGrid w:val="0"/>
                <w:lang w:eastAsia="ja-JP"/>
              </w:rPr>
            </w:pPr>
            <w:r w:rsidRPr="009B06A7">
              <w:rPr>
                <w:snapToGrid w:val="0"/>
                <w:lang w:eastAsia="ja-JP"/>
              </w:rPr>
              <w:t>RP-131179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55E7D7A" w14:textId="77777777" w:rsidR="005752DE" w:rsidRPr="009B06A7" w:rsidRDefault="005752DE" w:rsidP="005D2033">
            <w:pPr>
              <w:pStyle w:val="TAL"/>
              <w:rPr>
                <w:snapToGrid w:val="0"/>
                <w:lang w:eastAsia="ja-JP"/>
              </w:rPr>
            </w:pPr>
            <w:r w:rsidRPr="009B06A7">
              <w:rPr>
                <w:snapToGrid w:val="0"/>
                <w:lang w:eastAsia="ja-JP"/>
              </w:rPr>
              <w:t>0602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5006A57"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BFC6E36" w14:textId="77777777" w:rsidR="005752DE" w:rsidRPr="009B06A7" w:rsidRDefault="005752DE" w:rsidP="005D2033">
            <w:pPr>
              <w:pStyle w:val="TAL"/>
              <w:rPr>
                <w:noProof/>
                <w:lang w:eastAsia="zh-CN"/>
              </w:rPr>
            </w:pPr>
            <w:r w:rsidRPr="009B06A7">
              <w:rPr>
                <w:noProof/>
                <w:lang w:eastAsia="zh-CN"/>
              </w:rPr>
              <w:t>Correction on ABS Information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E1CE8F4" w14:textId="77777777" w:rsidR="005752DE" w:rsidRPr="009B06A7" w:rsidRDefault="005752DE" w:rsidP="005D2033">
            <w:pPr>
              <w:pStyle w:val="TAL"/>
              <w:rPr>
                <w:snapToGrid w:val="0"/>
                <w:lang w:eastAsia="ja-JP"/>
              </w:rPr>
            </w:pPr>
            <w:r w:rsidRPr="009B06A7">
              <w:rPr>
                <w:snapToGrid w:val="0"/>
                <w:lang w:eastAsia="ja-JP"/>
              </w:rPr>
              <w:t>11.6.0</w:t>
            </w:r>
          </w:p>
        </w:tc>
      </w:tr>
      <w:tr w:rsidR="008E6632" w:rsidRPr="009B06A7" w14:paraId="219B814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832EEB3"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4FC2CAE" w14:textId="77777777" w:rsidR="005752DE" w:rsidRPr="009B06A7" w:rsidRDefault="005752DE" w:rsidP="005D2033">
            <w:pPr>
              <w:pStyle w:val="TAL"/>
              <w:rPr>
                <w:snapToGrid w:val="0"/>
                <w:lang w:eastAsia="ja-JP"/>
              </w:rPr>
            </w:pPr>
            <w:r w:rsidRPr="009B06A7">
              <w:rPr>
                <w:snapToGrid w:val="0"/>
                <w:lang w:eastAsia="ja-JP"/>
              </w:rPr>
              <w:t>RP-131183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94AFF61" w14:textId="77777777" w:rsidR="005752DE" w:rsidRPr="009B06A7" w:rsidRDefault="005752DE" w:rsidP="005D2033">
            <w:pPr>
              <w:pStyle w:val="TAL"/>
              <w:rPr>
                <w:snapToGrid w:val="0"/>
                <w:lang w:eastAsia="ja-JP"/>
              </w:rPr>
            </w:pPr>
            <w:r w:rsidRPr="009B06A7">
              <w:rPr>
                <w:snapToGrid w:val="0"/>
                <w:lang w:eastAsia="ja-JP"/>
              </w:rPr>
              <w:t>0606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D3402DC"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F5E6480" w14:textId="77777777" w:rsidR="005752DE" w:rsidRPr="009B06A7" w:rsidRDefault="005752DE" w:rsidP="005D2033">
            <w:pPr>
              <w:pStyle w:val="TAL"/>
              <w:rPr>
                <w:noProof/>
                <w:lang w:eastAsia="zh-CN"/>
              </w:rPr>
            </w:pPr>
            <w:r w:rsidRPr="009B06A7">
              <w:rPr>
                <w:noProof/>
                <w:lang w:eastAsia="zh-CN"/>
              </w:rPr>
              <w:t>Correction of terminology concerning the mobility restriction function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3424D48" w14:textId="77777777" w:rsidR="005752DE" w:rsidRPr="009B06A7" w:rsidRDefault="005752DE" w:rsidP="005D2033">
            <w:pPr>
              <w:pStyle w:val="TAL"/>
              <w:rPr>
                <w:snapToGrid w:val="0"/>
                <w:lang w:eastAsia="ja-JP"/>
              </w:rPr>
            </w:pPr>
            <w:r w:rsidRPr="009B06A7">
              <w:rPr>
                <w:snapToGrid w:val="0"/>
                <w:lang w:eastAsia="ja-JP"/>
              </w:rPr>
              <w:t>11.6.0</w:t>
            </w:r>
          </w:p>
        </w:tc>
      </w:tr>
      <w:tr w:rsidR="008E6632" w:rsidRPr="009B06A7" w14:paraId="4DA10E0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5BB242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671F8C" w14:textId="77777777" w:rsidR="005752DE" w:rsidRPr="009B06A7" w:rsidRDefault="005752DE" w:rsidP="005D2033">
            <w:pPr>
              <w:pStyle w:val="TAL"/>
              <w:rPr>
                <w:snapToGrid w:val="0"/>
                <w:lang w:eastAsia="ja-JP"/>
              </w:rPr>
            </w:pPr>
            <w:r w:rsidRPr="009B06A7">
              <w:rPr>
                <w:snapToGrid w:val="0"/>
                <w:lang w:eastAsia="ja-JP"/>
              </w:rPr>
              <w:t>RP-131902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A3211DB" w14:textId="77777777" w:rsidR="005752DE" w:rsidRPr="009B06A7" w:rsidRDefault="005752DE" w:rsidP="005D2033">
            <w:pPr>
              <w:pStyle w:val="TAL"/>
              <w:rPr>
                <w:snapToGrid w:val="0"/>
                <w:lang w:eastAsia="ja-JP"/>
              </w:rPr>
            </w:pPr>
            <w:r w:rsidRPr="009B06A7">
              <w:rPr>
                <w:snapToGrid w:val="0"/>
                <w:lang w:eastAsia="ja-JP"/>
              </w:rPr>
              <w:t>0609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DE3C9C9"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6C10BF3" w14:textId="77777777" w:rsidR="005752DE" w:rsidRPr="009B06A7" w:rsidRDefault="005752DE" w:rsidP="005D2033">
            <w:pPr>
              <w:pStyle w:val="TAL"/>
              <w:rPr>
                <w:noProof/>
                <w:lang w:eastAsia="zh-CN"/>
              </w:rPr>
            </w:pPr>
            <w:r w:rsidRPr="009B06A7">
              <w:rPr>
                <w:noProof/>
                <w:lang w:eastAsia="zh-CN"/>
              </w:rPr>
              <w:t>Correction of Handover Restriction List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6F41A48" w14:textId="77777777" w:rsidR="005752DE" w:rsidRPr="009B06A7" w:rsidRDefault="005752DE" w:rsidP="005D2033">
            <w:pPr>
              <w:pStyle w:val="TAL"/>
              <w:rPr>
                <w:snapToGrid w:val="0"/>
                <w:lang w:eastAsia="ja-JP"/>
              </w:rPr>
            </w:pPr>
            <w:r w:rsidRPr="009B06A7">
              <w:rPr>
                <w:snapToGrid w:val="0"/>
                <w:lang w:eastAsia="ja-JP"/>
              </w:rPr>
              <w:t>11.7.0</w:t>
            </w:r>
          </w:p>
        </w:tc>
      </w:tr>
      <w:tr w:rsidR="008E6632" w:rsidRPr="009B06A7" w14:paraId="24D21CC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6A4F705"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A53CAD" w14:textId="77777777" w:rsidR="005752DE" w:rsidRPr="009B06A7" w:rsidRDefault="005752DE" w:rsidP="005D2033">
            <w:pPr>
              <w:pStyle w:val="TAL"/>
              <w:rPr>
                <w:snapToGrid w:val="0"/>
                <w:lang w:eastAsia="ja-JP"/>
              </w:rPr>
            </w:pPr>
            <w:r w:rsidRPr="009B06A7">
              <w:rPr>
                <w:snapToGrid w:val="0"/>
                <w:lang w:eastAsia="ja-JP"/>
              </w:rPr>
              <w:t>RP-131902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B15AC16" w14:textId="77777777" w:rsidR="005752DE" w:rsidRPr="009B06A7" w:rsidRDefault="005752DE" w:rsidP="005D2033">
            <w:pPr>
              <w:pStyle w:val="TAL"/>
              <w:rPr>
                <w:snapToGrid w:val="0"/>
                <w:lang w:eastAsia="ja-JP"/>
              </w:rPr>
            </w:pPr>
            <w:r w:rsidRPr="009B06A7">
              <w:rPr>
                <w:snapToGrid w:val="0"/>
                <w:lang w:eastAsia="ja-JP"/>
              </w:rPr>
              <w:t>0611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977AFEB"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FA4A1D0" w14:textId="77777777" w:rsidR="005752DE" w:rsidRPr="009B06A7" w:rsidRDefault="005752DE" w:rsidP="005D2033">
            <w:pPr>
              <w:pStyle w:val="TAL"/>
              <w:rPr>
                <w:noProof/>
                <w:lang w:eastAsia="zh-CN"/>
              </w:rPr>
            </w:pPr>
            <w:r w:rsidRPr="009B06A7">
              <w:rPr>
                <w:noProof/>
                <w:lang w:eastAsia="zh-CN"/>
              </w:rPr>
              <w:t>Correction for Load Balancing Related cause value CR for 36423</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9E0816E" w14:textId="77777777" w:rsidR="005752DE" w:rsidRPr="009B06A7" w:rsidRDefault="005752DE" w:rsidP="005D2033">
            <w:pPr>
              <w:pStyle w:val="TAL"/>
              <w:rPr>
                <w:snapToGrid w:val="0"/>
                <w:lang w:eastAsia="ja-JP"/>
              </w:rPr>
            </w:pPr>
            <w:r w:rsidRPr="009B06A7">
              <w:rPr>
                <w:snapToGrid w:val="0"/>
                <w:lang w:eastAsia="ja-JP"/>
              </w:rPr>
              <w:t>11.7.0</w:t>
            </w:r>
          </w:p>
        </w:tc>
      </w:tr>
      <w:tr w:rsidR="008E6632" w:rsidRPr="009B06A7" w14:paraId="32A16DB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BA69A2B"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1752CFA" w14:textId="77777777" w:rsidR="005752DE" w:rsidRPr="009B06A7" w:rsidRDefault="005752DE" w:rsidP="005D2033">
            <w:pPr>
              <w:pStyle w:val="TAL"/>
              <w:rPr>
                <w:snapToGrid w:val="0"/>
                <w:lang w:eastAsia="ja-JP"/>
              </w:rPr>
            </w:pPr>
            <w:r w:rsidRPr="009B06A7">
              <w:rPr>
                <w:snapToGrid w:val="0"/>
                <w:lang w:eastAsia="ja-JP"/>
              </w:rPr>
              <w:t>RP-131902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74B45FD" w14:textId="77777777" w:rsidR="005752DE" w:rsidRPr="009B06A7" w:rsidRDefault="005752DE" w:rsidP="005D2033">
            <w:pPr>
              <w:pStyle w:val="TAL"/>
              <w:rPr>
                <w:snapToGrid w:val="0"/>
                <w:lang w:eastAsia="ja-JP"/>
              </w:rPr>
            </w:pPr>
            <w:r w:rsidRPr="009B06A7">
              <w:rPr>
                <w:snapToGrid w:val="0"/>
                <w:lang w:eastAsia="ja-JP"/>
              </w:rPr>
              <w:t>0623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DC8EC94"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028B25F" w14:textId="77777777" w:rsidR="005752DE" w:rsidRPr="009B06A7" w:rsidRDefault="005752DE" w:rsidP="005D2033">
            <w:pPr>
              <w:pStyle w:val="TAL"/>
              <w:rPr>
                <w:noProof/>
                <w:lang w:eastAsia="zh-CN"/>
              </w:rPr>
            </w:pPr>
            <w:r w:rsidRPr="009B06A7">
              <w:rPr>
                <w:noProof/>
                <w:lang w:eastAsia="zh-CN"/>
              </w:rPr>
              <w:t>Correction for Load Balancing Related IE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44FC0B9" w14:textId="77777777" w:rsidR="005752DE" w:rsidRPr="009B06A7" w:rsidRDefault="005752DE" w:rsidP="005D2033">
            <w:pPr>
              <w:pStyle w:val="TAL"/>
              <w:rPr>
                <w:snapToGrid w:val="0"/>
                <w:lang w:eastAsia="ja-JP"/>
              </w:rPr>
            </w:pPr>
            <w:r w:rsidRPr="009B06A7">
              <w:rPr>
                <w:snapToGrid w:val="0"/>
                <w:lang w:eastAsia="ja-JP"/>
              </w:rPr>
              <w:t>12.0.0</w:t>
            </w:r>
          </w:p>
        </w:tc>
      </w:tr>
      <w:tr w:rsidR="008E6632" w:rsidRPr="009B06A7" w14:paraId="25EF98E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5FB1710"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B0BE3E" w14:textId="77777777" w:rsidR="005752DE" w:rsidRPr="009B06A7" w:rsidRDefault="005752DE" w:rsidP="005D2033">
            <w:pPr>
              <w:pStyle w:val="TAL"/>
              <w:rPr>
                <w:snapToGrid w:val="0"/>
                <w:lang w:eastAsia="ja-JP"/>
              </w:rPr>
            </w:pPr>
            <w:r w:rsidRPr="009B06A7">
              <w:rPr>
                <w:snapToGrid w:val="0"/>
                <w:lang w:eastAsia="ja-JP"/>
              </w:rPr>
              <w:t>RP-131909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37F2D0F" w14:textId="77777777" w:rsidR="005752DE" w:rsidRPr="009B06A7" w:rsidRDefault="005752DE" w:rsidP="005D2033">
            <w:pPr>
              <w:pStyle w:val="TAL"/>
              <w:rPr>
                <w:snapToGrid w:val="0"/>
                <w:lang w:eastAsia="ja-JP"/>
              </w:rPr>
            </w:pPr>
            <w:r w:rsidRPr="009B06A7">
              <w:rPr>
                <w:snapToGrid w:val="0"/>
                <w:lang w:eastAsia="ja-JP"/>
              </w:rPr>
              <w:t>0607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0F07ECE"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53D5CF5" w14:textId="77777777" w:rsidR="005752DE" w:rsidRPr="009B06A7" w:rsidRDefault="005752DE" w:rsidP="005D2033">
            <w:pPr>
              <w:pStyle w:val="TAL"/>
              <w:rPr>
                <w:noProof/>
                <w:lang w:eastAsia="zh-CN"/>
              </w:rPr>
            </w:pPr>
            <w:r w:rsidRPr="009B06A7">
              <w:rPr>
                <w:noProof/>
                <w:lang w:eastAsia="zh-CN"/>
              </w:rPr>
              <w:t>Handling SIPTO@LN during UE Context Release 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E23FEB7" w14:textId="77777777" w:rsidR="005752DE" w:rsidRPr="009B06A7" w:rsidRDefault="005752DE" w:rsidP="005D2033">
            <w:pPr>
              <w:pStyle w:val="TAL"/>
              <w:rPr>
                <w:snapToGrid w:val="0"/>
                <w:lang w:eastAsia="ja-JP"/>
              </w:rPr>
            </w:pPr>
            <w:r w:rsidRPr="009B06A7">
              <w:rPr>
                <w:snapToGrid w:val="0"/>
                <w:lang w:eastAsia="ja-JP"/>
              </w:rPr>
              <w:t>12.0.0</w:t>
            </w:r>
          </w:p>
        </w:tc>
      </w:tr>
      <w:tr w:rsidR="008E6632" w:rsidRPr="009B06A7" w14:paraId="76CE509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3C9E1BB"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E5C0E4" w14:textId="77777777" w:rsidR="005752DE" w:rsidRPr="009B06A7" w:rsidRDefault="005752DE" w:rsidP="005D2033">
            <w:pPr>
              <w:pStyle w:val="TAL"/>
              <w:rPr>
                <w:snapToGrid w:val="0"/>
                <w:lang w:eastAsia="ja-JP"/>
              </w:rPr>
            </w:pPr>
            <w:r w:rsidRPr="009B06A7">
              <w:rPr>
                <w:snapToGrid w:val="0"/>
                <w:lang w:eastAsia="ja-JP"/>
              </w:rPr>
              <w:t>RP-140294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325AB57" w14:textId="77777777" w:rsidR="005752DE" w:rsidRPr="009B06A7" w:rsidRDefault="005752DE" w:rsidP="005D2033">
            <w:pPr>
              <w:pStyle w:val="TAL"/>
              <w:rPr>
                <w:snapToGrid w:val="0"/>
                <w:lang w:eastAsia="ja-JP"/>
              </w:rPr>
            </w:pPr>
            <w:r w:rsidRPr="009B06A7">
              <w:rPr>
                <w:snapToGrid w:val="0"/>
                <w:lang w:eastAsia="ja-JP"/>
              </w:rPr>
              <w:t>0634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72B1182"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A4B6718" w14:textId="77777777" w:rsidR="005752DE" w:rsidRPr="009B06A7" w:rsidRDefault="005752DE" w:rsidP="005D2033">
            <w:pPr>
              <w:pStyle w:val="TAL"/>
              <w:rPr>
                <w:noProof/>
                <w:lang w:eastAsia="zh-CN"/>
              </w:rPr>
            </w:pPr>
            <w:r w:rsidRPr="009B06A7">
              <w:rPr>
                <w:noProof/>
                <w:lang w:eastAsia="zh-CN"/>
              </w:rPr>
              <w:t>Correction to tabular of Served Cell Information IE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9BEC669" w14:textId="77777777" w:rsidR="005752DE" w:rsidRPr="009B06A7" w:rsidRDefault="005752DE" w:rsidP="005D2033">
            <w:pPr>
              <w:pStyle w:val="TAL"/>
              <w:rPr>
                <w:snapToGrid w:val="0"/>
                <w:lang w:eastAsia="ja-JP"/>
              </w:rPr>
            </w:pPr>
            <w:r w:rsidRPr="009B06A7">
              <w:rPr>
                <w:snapToGrid w:val="0"/>
                <w:lang w:eastAsia="ja-JP"/>
              </w:rPr>
              <w:t>12.1.0</w:t>
            </w:r>
          </w:p>
        </w:tc>
      </w:tr>
      <w:tr w:rsidR="008E6632" w:rsidRPr="009B06A7" w14:paraId="1033043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3F644E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BF78BC" w14:textId="77777777" w:rsidR="005752DE" w:rsidRPr="009B06A7" w:rsidRDefault="005752DE" w:rsidP="005D2033">
            <w:pPr>
              <w:pStyle w:val="TAL"/>
              <w:rPr>
                <w:snapToGrid w:val="0"/>
                <w:lang w:eastAsia="ja-JP"/>
              </w:rPr>
            </w:pPr>
            <w:r w:rsidRPr="009B06A7">
              <w:rPr>
                <w:snapToGrid w:val="0"/>
                <w:lang w:eastAsia="ja-JP"/>
              </w:rPr>
              <w:t>RP-140901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187C46D" w14:textId="77777777" w:rsidR="005752DE" w:rsidRPr="009B06A7" w:rsidRDefault="005752DE" w:rsidP="005D2033">
            <w:pPr>
              <w:pStyle w:val="TAL"/>
              <w:rPr>
                <w:snapToGrid w:val="0"/>
                <w:lang w:eastAsia="ja-JP"/>
              </w:rPr>
            </w:pPr>
            <w:r w:rsidRPr="009B06A7">
              <w:rPr>
                <w:snapToGrid w:val="0"/>
                <w:lang w:eastAsia="ja-JP"/>
              </w:rPr>
              <w:t>0629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0875474" w14:textId="77777777" w:rsidR="005752DE" w:rsidRPr="009B06A7" w:rsidRDefault="005752DE" w:rsidP="005D2033">
            <w:pPr>
              <w:pStyle w:val="TAL"/>
              <w:rPr>
                <w:snapToGrid w:val="0"/>
                <w:lang w:eastAsia="ja-JP"/>
              </w:rPr>
            </w:pPr>
            <w:r w:rsidRPr="009B06A7">
              <w:rPr>
                <w:snapToGrid w:val="0"/>
                <w:lang w:eastAsia="ja-JP"/>
              </w:rPr>
              <w:t>4</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2BFAB3A" w14:textId="77777777" w:rsidR="005752DE" w:rsidRPr="009B06A7" w:rsidRDefault="005752DE" w:rsidP="005D2033">
            <w:pPr>
              <w:pStyle w:val="TAL"/>
              <w:rPr>
                <w:noProof/>
                <w:lang w:eastAsia="zh-CN"/>
              </w:rPr>
            </w:pPr>
            <w:r w:rsidRPr="009B06A7">
              <w:rPr>
                <w:noProof/>
                <w:lang w:eastAsia="zh-CN"/>
              </w:rPr>
              <w:t>TDD eIMTA support on X2AP</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E1895AD" w14:textId="77777777" w:rsidR="005752DE" w:rsidRPr="009B06A7" w:rsidRDefault="005752DE" w:rsidP="005D2033">
            <w:pPr>
              <w:pStyle w:val="TAL"/>
              <w:rPr>
                <w:snapToGrid w:val="0"/>
                <w:lang w:eastAsia="ja-JP"/>
              </w:rPr>
            </w:pPr>
            <w:r w:rsidRPr="009B06A7">
              <w:rPr>
                <w:snapToGrid w:val="0"/>
                <w:lang w:eastAsia="ja-JP"/>
              </w:rPr>
              <w:t>12.2.0</w:t>
            </w:r>
          </w:p>
        </w:tc>
      </w:tr>
      <w:tr w:rsidR="008E6632" w:rsidRPr="009B06A7" w14:paraId="21F0E60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0364B57"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F4FE68" w14:textId="77777777" w:rsidR="005752DE" w:rsidRPr="009B06A7" w:rsidRDefault="005752DE" w:rsidP="005D2033">
            <w:pPr>
              <w:pStyle w:val="TAL"/>
              <w:rPr>
                <w:snapToGrid w:val="0"/>
                <w:lang w:eastAsia="ja-JP"/>
              </w:rPr>
            </w:pPr>
            <w:r w:rsidRPr="009B06A7">
              <w:rPr>
                <w:snapToGrid w:val="0"/>
                <w:lang w:eastAsia="ja-JP"/>
              </w:rPr>
              <w:t>RP-140906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AD09F4C" w14:textId="77777777" w:rsidR="005752DE" w:rsidRPr="009B06A7" w:rsidRDefault="005752DE" w:rsidP="005D2033">
            <w:pPr>
              <w:pStyle w:val="TAL"/>
              <w:rPr>
                <w:snapToGrid w:val="0"/>
                <w:lang w:eastAsia="ja-JP"/>
              </w:rPr>
            </w:pPr>
            <w:r w:rsidRPr="009B06A7">
              <w:rPr>
                <w:snapToGrid w:val="0"/>
                <w:lang w:eastAsia="ja-JP"/>
              </w:rPr>
              <w:t>0630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07BCCFA" w14:textId="77777777" w:rsidR="005752DE" w:rsidRPr="009B06A7" w:rsidRDefault="005752DE" w:rsidP="005D2033">
            <w:pPr>
              <w:pStyle w:val="TAL"/>
              <w:rPr>
                <w:snapToGrid w:val="0"/>
                <w:lang w:eastAsia="ja-JP"/>
              </w:rPr>
            </w:pPr>
            <w:r w:rsidRPr="009B06A7">
              <w:rPr>
                <w:snapToGrid w:val="0"/>
                <w:lang w:eastAsia="ja-JP"/>
              </w:rPr>
              <w:t>4</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873464C" w14:textId="77777777" w:rsidR="005752DE" w:rsidRPr="009B06A7" w:rsidRDefault="005752DE" w:rsidP="005D2033">
            <w:pPr>
              <w:pStyle w:val="TAL"/>
              <w:rPr>
                <w:noProof/>
                <w:lang w:eastAsia="zh-CN"/>
              </w:rPr>
            </w:pPr>
            <w:r w:rsidRPr="009B06A7">
              <w:rPr>
                <w:noProof/>
                <w:lang w:eastAsia="zh-CN"/>
              </w:rPr>
              <w:t>Provide IMEISV to eNB to identify UE characteristics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95CA348" w14:textId="77777777" w:rsidR="005752DE" w:rsidRPr="009B06A7" w:rsidRDefault="005752DE" w:rsidP="005D2033">
            <w:pPr>
              <w:pStyle w:val="TAL"/>
              <w:rPr>
                <w:snapToGrid w:val="0"/>
                <w:lang w:eastAsia="ja-JP"/>
              </w:rPr>
            </w:pPr>
            <w:r w:rsidRPr="009B06A7">
              <w:rPr>
                <w:snapToGrid w:val="0"/>
                <w:lang w:eastAsia="ja-JP"/>
              </w:rPr>
              <w:t>12.2.0</w:t>
            </w:r>
          </w:p>
        </w:tc>
      </w:tr>
      <w:tr w:rsidR="008E6632" w:rsidRPr="009B06A7" w14:paraId="781FC17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1B63746"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7334E6" w14:textId="77777777" w:rsidR="005752DE" w:rsidRPr="009B06A7" w:rsidRDefault="005752DE" w:rsidP="005D2033">
            <w:pPr>
              <w:pStyle w:val="TAL"/>
              <w:rPr>
                <w:snapToGrid w:val="0"/>
                <w:lang w:eastAsia="ja-JP"/>
              </w:rPr>
            </w:pPr>
            <w:r w:rsidRPr="009B06A7">
              <w:rPr>
                <w:snapToGrid w:val="0"/>
                <w:lang w:eastAsia="ja-JP"/>
              </w:rPr>
              <w:t>RP-140905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CC1256E" w14:textId="77777777" w:rsidR="005752DE" w:rsidRPr="009B06A7" w:rsidRDefault="005752DE" w:rsidP="005D2033">
            <w:pPr>
              <w:pStyle w:val="TAL"/>
              <w:rPr>
                <w:snapToGrid w:val="0"/>
                <w:lang w:eastAsia="ja-JP"/>
              </w:rPr>
            </w:pPr>
            <w:r w:rsidRPr="009B06A7">
              <w:rPr>
                <w:snapToGrid w:val="0"/>
                <w:lang w:eastAsia="ja-JP"/>
              </w:rPr>
              <w:t>0661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8C5F0EA"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CB7EF89" w14:textId="77777777" w:rsidR="005752DE" w:rsidRPr="009B06A7" w:rsidRDefault="005752DE" w:rsidP="005D2033">
            <w:pPr>
              <w:pStyle w:val="TAL"/>
              <w:rPr>
                <w:noProof/>
                <w:lang w:eastAsia="zh-CN"/>
              </w:rPr>
            </w:pPr>
            <w:r w:rsidRPr="009B06A7">
              <w:rPr>
                <w:noProof/>
                <w:lang w:eastAsia="zh-CN"/>
              </w:rPr>
              <w:t>Correction of SN STATUS TRANSFER</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76D5341" w14:textId="77777777" w:rsidR="005752DE" w:rsidRPr="009B06A7" w:rsidRDefault="005752DE" w:rsidP="005D2033">
            <w:pPr>
              <w:pStyle w:val="TAL"/>
              <w:rPr>
                <w:snapToGrid w:val="0"/>
                <w:lang w:eastAsia="ja-JP"/>
              </w:rPr>
            </w:pPr>
            <w:r w:rsidRPr="009B06A7">
              <w:rPr>
                <w:snapToGrid w:val="0"/>
                <w:lang w:eastAsia="ja-JP"/>
              </w:rPr>
              <w:t>12.2.0</w:t>
            </w:r>
          </w:p>
        </w:tc>
      </w:tr>
      <w:tr w:rsidR="008E6632" w:rsidRPr="009B06A7" w14:paraId="2030FB0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54D34A3"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E945BB" w14:textId="77777777" w:rsidR="005752DE" w:rsidRPr="009B06A7" w:rsidRDefault="005752DE" w:rsidP="005D2033">
            <w:pPr>
              <w:pStyle w:val="TAL"/>
              <w:rPr>
                <w:snapToGrid w:val="0"/>
                <w:lang w:eastAsia="ja-JP"/>
              </w:rPr>
            </w:pPr>
            <w:r w:rsidRPr="009B06A7">
              <w:rPr>
                <w:snapToGrid w:val="0"/>
                <w:lang w:eastAsia="ja-JP"/>
              </w:rPr>
              <w:t>RP-140905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924DBCA" w14:textId="77777777" w:rsidR="005752DE" w:rsidRPr="009B06A7" w:rsidRDefault="005752DE" w:rsidP="005D2033">
            <w:pPr>
              <w:pStyle w:val="TAL"/>
              <w:rPr>
                <w:snapToGrid w:val="0"/>
                <w:lang w:eastAsia="ja-JP"/>
              </w:rPr>
            </w:pPr>
            <w:r w:rsidRPr="009B06A7">
              <w:rPr>
                <w:snapToGrid w:val="0"/>
                <w:lang w:eastAsia="ja-JP"/>
              </w:rPr>
              <w:t>0676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610D1D0"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E4DF4F4" w14:textId="77777777" w:rsidR="005752DE" w:rsidRPr="009B06A7" w:rsidRDefault="005752DE" w:rsidP="005D2033">
            <w:pPr>
              <w:pStyle w:val="TAL"/>
              <w:rPr>
                <w:noProof/>
                <w:lang w:eastAsia="zh-CN"/>
              </w:rPr>
            </w:pPr>
            <w:r w:rsidRPr="009B06A7">
              <w:rPr>
                <w:noProof/>
                <w:lang w:eastAsia="zh-CN"/>
              </w:rPr>
              <w:t>Clarification of DL ABS status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FBAE6B1" w14:textId="77777777" w:rsidR="005752DE" w:rsidRPr="009B06A7" w:rsidRDefault="005752DE" w:rsidP="005D2033">
            <w:pPr>
              <w:pStyle w:val="TAL"/>
              <w:rPr>
                <w:snapToGrid w:val="0"/>
                <w:lang w:eastAsia="ja-JP"/>
              </w:rPr>
            </w:pPr>
            <w:r w:rsidRPr="009B06A7">
              <w:rPr>
                <w:snapToGrid w:val="0"/>
                <w:lang w:eastAsia="ja-JP"/>
              </w:rPr>
              <w:t>12.2.0</w:t>
            </w:r>
          </w:p>
        </w:tc>
      </w:tr>
      <w:tr w:rsidR="008E6632" w:rsidRPr="009B06A7" w14:paraId="5BF9012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21B168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3B4056" w14:textId="77777777" w:rsidR="005752DE" w:rsidRPr="009B06A7" w:rsidRDefault="005752DE" w:rsidP="005D2033">
            <w:pPr>
              <w:pStyle w:val="TAL"/>
              <w:rPr>
                <w:snapToGrid w:val="0"/>
                <w:lang w:eastAsia="ja-JP"/>
              </w:rPr>
            </w:pPr>
            <w:r w:rsidRPr="009B06A7">
              <w:rPr>
                <w:snapToGrid w:val="0"/>
                <w:lang w:eastAsia="ja-JP"/>
              </w:rPr>
              <w:t>RP-140897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01FE52D" w14:textId="77777777" w:rsidR="005752DE" w:rsidRPr="009B06A7" w:rsidRDefault="005752DE" w:rsidP="005D2033">
            <w:pPr>
              <w:pStyle w:val="TAL"/>
              <w:rPr>
                <w:snapToGrid w:val="0"/>
                <w:lang w:eastAsia="ja-JP"/>
              </w:rPr>
            </w:pPr>
            <w:r w:rsidRPr="009B06A7">
              <w:rPr>
                <w:snapToGrid w:val="0"/>
                <w:lang w:eastAsia="ja-JP"/>
              </w:rPr>
              <w:t>0641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2A7E98E" w14:textId="77777777" w:rsidR="005752DE" w:rsidRPr="009B06A7" w:rsidRDefault="005752DE" w:rsidP="005D2033">
            <w:pPr>
              <w:pStyle w:val="TAL"/>
              <w:rPr>
                <w:snapToGrid w:val="0"/>
                <w:lang w:eastAsia="ja-JP"/>
              </w:rPr>
            </w:pPr>
            <w:r w:rsidRPr="009B06A7">
              <w:rPr>
                <w:snapToGrid w:val="0"/>
                <w:lang w:eastAsia="ja-JP"/>
              </w:rPr>
              <w:t>4</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EB7D03E" w14:textId="77777777" w:rsidR="005752DE" w:rsidRPr="009B06A7" w:rsidRDefault="005752DE" w:rsidP="005D2033">
            <w:pPr>
              <w:pStyle w:val="TAL"/>
              <w:rPr>
                <w:noProof/>
                <w:lang w:eastAsia="zh-CN"/>
              </w:rPr>
            </w:pPr>
            <w:r w:rsidRPr="009B06A7">
              <w:rPr>
                <w:noProof/>
                <w:lang w:eastAsia="zh-CN"/>
              </w:rPr>
              <w:t>Introduce X2GW procedures in Stage-3</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CBCA454" w14:textId="77777777" w:rsidR="005752DE" w:rsidRPr="009B06A7" w:rsidRDefault="005752DE" w:rsidP="005D2033">
            <w:pPr>
              <w:pStyle w:val="TAL"/>
              <w:rPr>
                <w:snapToGrid w:val="0"/>
                <w:lang w:eastAsia="ja-JP"/>
              </w:rPr>
            </w:pPr>
            <w:r w:rsidRPr="009B06A7">
              <w:rPr>
                <w:snapToGrid w:val="0"/>
                <w:lang w:eastAsia="ja-JP"/>
              </w:rPr>
              <w:t>12.2.0</w:t>
            </w:r>
          </w:p>
        </w:tc>
      </w:tr>
      <w:tr w:rsidR="008E6632" w:rsidRPr="009B06A7" w14:paraId="4C6214B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AAD4E4A"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A15E06" w14:textId="77777777" w:rsidR="005752DE" w:rsidRPr="009B06A7" w:rsidRDefault="005752DE" w:rsidP="005D2033">
            <w:pPr>
              <w:pStyle w:val="TAL"/>
              <w:rPr>
                <w:snapToGrid w:val="0"/>
                <w:lang w:eastAsia="ja-JP"/>
              </w:rPr>
            </w:pPr>
            <w:r w:rsidRPr="009B06A7">
              <w:rPr>
                <w:snapToGrid w:val="0"/>
                <w:lang w:eastAsia="ja-JP"/>
              </w:rPr>
              <w:t>RP-141520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AA0F0CE" w14:textId="77777777" w:rsidR="005752DE" w:rsidRPr="009B06A7" w:rsidRDefault="005752DE" w:rsidP="005D2033">
            <w:pPr>
              <w:pStyle w:val="TAL"/>
              <w:rPr>
                <w:snapToGrid w:val="0"/>
                <w:lang w:eastAsia="ja-JP"/>
              </w:rPr>
            </w:pPr>
            <w:r w:rsidRPr="009B06A7">
              <w:rPr>
                <w:snapToGrid w:val="0"/>
                <w:lang w:eastAsia="ja-JP"/>
              </w:rPr>
              <w:t>0663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B430CDE"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6516835" w14:textId="77777777" w:rsidR="005752DE" w:rsidRPr="009B06A7" w:rsidRDefault="005752DE" w:rsidP="005D2033">
            <w:pPr>
              <w:pStyle w:val="TAL"/>
              <w:rPr>
                <w:noProof/>
                <w:lang w:eastAsia="zh-CN"/>
              </w:rPr>
            </w:pPr>
            <w:r w:rsidRPr="009B06A7">
              <w:rPr>
                <w:noProof/>
                <w:lang w:eastAsia="zh-CN"/>
              </w:rPr>
              <w:t>Introduction of the UE history reported from the UE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C177EA4" w14:textId="77777777" w:rsidR="005752DE" w:rsidRPr="009B06A7" w:rsidRDefault="005752DE" w:rsidP="005D2033">
            <w:pPr>
              <w:pStyle w:val="TAL"/>
              <w:rPr>
                <w:snapToGrid w:val="0"/>
                <w:lang w:eastAsia="ja-JP"/>
              </w:rPr>
            </w:pPr>
            <w:r w:rsidRPr="009B06A7">
              <w:rPr>
                <w:snapToGrid w:val="0"/>
                <w:lang w:eastAsia="ja-JP"/>
              </w:rPr>
              <w:t>12.3.0</w:t>
            </w:r>
          </w:p>
        </w:tc>
      </w:tr>
      <w:tr w:rsidR="008E6632" w:rsidRPr="009B06A7" w14:paraId="0D4177B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9C0D690"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F453B7" w14:textId="77777777" w:rsidR="005752DE" w:rsidRPr="009B06A7" w:rsidRDefault="005752DE" w:rsidP="005D2033">
            <w:pPr>
              <w:pStyle w:val="TAL"/>
              <w:rPr>
                <w:snapToGrid w:val="0"/>
                <w:lang w:eastAsia="ja-JP"/>
              </w:rPr>
            </w:pPr>
            <w:r w:rsidRPr="009B06A7">
              <w:rPr>
                <w:snapToGrid w:val="0"/>
                <w:lang w:eastAsia="ja-JP"/>
              </w:rPr>
              <w:t>RP-141518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93C618F" w14:textId="77777777" w:rsidR="005752DE" w:rsidRPr="009B06A7" w:rsidRDefault="005752DE" w:rsidP="005D2033">
            <w:pPr>
              <w:pStyle w:val="TAL"/>
              <w:rPr>
                <w:snapToGrid w:val="0"/>
                <w:lang w:eastAsia="ja-JP"/>
              </w:rPr>
            </w:pPr>
            <w:r w:rsidRPr="009B06A7">
              <w:rPr>
                <w:snapToGrid w:val="0"/>
                <w:lang w:eastAsia="ja-JP"/>
              </w:rPr>
              <w:t>0690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C7768C5"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BFAFB6C" w14:textId="77777777" w:rsidR="005752DE" w:rsidRPr="009B06A7" w:rsidRDefault="005752DE" w:rsidP="005D2033">
            <w:pPr>
              <w:pStyle w:val="TAL"/>
              <w:rPr>
                <w:noProof/>
                <w:lang w:eastAsia="zh-CN"/>
              </w:rPr>
            </w:pPr>
            <w:r w:rsidRPr="009B06A7">
              <w:rPr>
                <w:noProof/>
                <w:lang w:eastAsia="zh-CN"/>
              </w:rPr>
              <w:t>Introduction of an indication of the expected UE behaviour</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68C3E5E" w14:textId="77777777" w:rsidR="005752DE" w:rsidRPr="009B06A7" w:rsidRDefault="005752DE" w:rsidP="005D2033">
            <w:pPr>
              <w:pStyle w:val="TAL"/>
              <w:rPr>
                <w:snapToGrid w:val="0"/>
                <w:lang w:eastAsia="ja-JP"/>
              </w:rPr>
            </w:pPr>
            <w:r w:rsidRPr="009B06A7">
              <w:rPr>
                <w:snapToGrid w:val="0"/>
                <w:lang w:eastAsia="ja-JP"/>
              </w:rPr>
              <w:t>12.3.0</w:t>
            </w:r>
          </w:p>
        </w:tc>
      </w:tr>
      <w:tr w:rsidR="008E6632" w:rsidRPr="009B06A7" w14:paraId="68ECC79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39A599C"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6C7D00" w14:textId="77777777" w:rsidR="005752DE" w:rsidRPr="009B06A7" w:rsidRDefault="005752DE" w:rsidP="005D2033">
            <w:pPr>
              <w:pStyle w:val="TAL"/>
              <w:rPr>
                <w:snapToGrid w:val="0"/>
                <w:lang w:eastAsia="ja-JP"/>
              </w:rPr>
            </w:pPr>
            <w:r w:rsidRPr="009B06A7">
              <w:rPr>
                <w:snapToGrid w:val="0"/>
                <w:lang w:eastAsia="ja-JP"/>
              </w:rPr>
              <w:t>RP-142089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4046635" w14:textId="77777777" w:rsidR="005752DE" w:rsidRPr="009B06A7" w:rsidRDefault="005752DE" w:rsidP="005D2033">
            <w:pPr>
              <w:pStyle w:val="TAL"/>
              <w:rPr>
                <w:snapToGrid w:val="0"/>
                <w:lang w:eastAsia="ja-JP"/>
              </w:rPr>
            </w:pPr>
            <w:r w:rsidRPr="009B06A7">
              <w:rPr>
                <w:snapToGrid w:val="0"/>
                <w:lang w:eastAsia="ja-JP"/>
              </w:rPr>
              <w:t>0691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7D1C6CF" w14:textId="77777777" w:rsidR="005752DE" w:rsidRPr="009B06A7" w:rsidRDefault="005752DE" w:rsidP="005D2033">
            <w:pPr>
              <w:pStyle w:val="TAL"/>
              <w:rPr>
                <w:snapToGrid w:val="0"/>
                <w:lang w:eastAsia="ja-JP"/>
              </w:rPr>
            </w:pPr>
            <w:r w:rsidRPr="009B06A7">
              <w:rPr>
                <w:snapToGrid w:val="0"/>
                <w:lang w:eastAsia="ja-JP"/>
              </w:rPr>
              <w:t>8</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5C4DEF3" w14:textId="77777777" w:rsidR="005752DE" w:rsidRPr="009B06A7" w:rsidRDefault="005752DE" w:rsidP="005D2033">
            <w:pPr>
              <w:pStyle w:val="TAL"/>
              <w:rPr>
                <w:noProof/>
                <w:lang w:eastAsia="zh-CN"/>
              </w:rPr>
            </w:pPr>
            <w:r w:rsidRPr="009B06A7">
              <w:rPr>
                <w:noProof/>
                <w:lang w:eastAsia="zh-CN"/>
              </w:rPr>
              <w:t>Introduction of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CA9CB66" w14:textId="77777777" w:rsidR="005752DE" w:rsidRPr="009B06A7" w:rsidRDefault="005752DE" w:rsidP="005D2033">
            <w:pPr>
              <w:pStyle w:val="TAL"/>
              <w:rPr>
                <w:snapToGrid w:val="0"/>
                <w:lang w:eastAsia="ja-JP"/>
              </w:rPr>
            </w:pPr>
            <w:r w:rsidRPr="009B06A7">
              <w:rPr>
                <w:snapToGrid w:val="0"/>
                <w:lang w:eastAsia="ja-JP"/>
              </w:rPr>
              <w:t>12.4.0</w:t>
            </w:r>
          </w:p>
        </w:tc>
      </w:tr>
      <w:tr w:rsidR="008E6632" w:rsidRPr="009B06A7" w14:paraId="4762986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EB1ED41"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E7CB0D" w14:textId="77777777" w:rsidR="005752DE" w:rsidRPr="009B06A7" w:rsidRDefault="005752DE" w:rsidP="005D2033">
            <w:pPr>
              <w:pStyle w:val="TAL"/>
              <w:rPr>
                <w:snapToGrid w:val="0"/>
                <w:lang w:eastAsia="ja-JP"/>
              </w:rPr>
            </w:pPr>
            <w:r w:rsidRPr="009B06A7">
              <w:rPr>
                <w:snapToGrid w:val="0"/>
                <w:lang w:eastAsia="ja-JP"/>
              </w:rPr>
              <w:t>RP-142090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96595E7" w14:textId="77777777" w:rsidR="005752DE" w:rsidRPr="009B06A7" w:rsidRDefault="005752DE" w:rsidP="005D2033">
            <w:pPr>
              <w:pStyle w:val="TAL"/>
              <w:rPr>
                <w:snapToGrid w:val="0"/>
                <w:lang w:eastAsia="ja-JP"/>
              </w:rPr>
            </w:pPr>
            <w:r w:rsidRPr="009B06A7">
              <w:rPr>
                <w:snapToGrid w:val="0"/>
                <w:lang w:eastAsia="ja-JP"/>
              </w:rPr>
              <w:t>0692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9349337" w14:textId="77777777" w:rsidR="005752DE" w:rsidRPr="009B06A7" w:rsidRDefault="005752DE" w:rsidP="005D2033">
            <w:pPr>
              <w:pStyle w:val="TAL"/>
              <w:rPr>
                <w:snapToGrid w:val="0"/>
                <w:lang w:eastAsia="ja-JP"/>
              </w:rPr>
            </w:pPr>
            <w:r w:rsidRPr="009B06A7">
              <w:rPr>
                <w:snapToGrid w:val="0"/>
                <w:lang w:eastAsia="ja-JP"/>
              </w:rPr>
              <w:t>10</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10065B8" w14:textId="77777777" w:rsidR="005752DE" w:rsidRPr="009B06A7" w:rsidRDefault="005752DE" w:rsidP="005D2033">
            <w:pPr>
              <w:pStyle w:val="TAL"/>
              <w:rPr>
                <w:noProof/>
                <w:lang w:eastAsia="zh-CN"/>
              </w:rPr>
            </w:pPr>
            <w:r w:rsidRPr="009B06A7">
              <w:rPr>
                <w:noProof/>
                <w:lang w:eastAsia="zh-CN"/>
              </w:rPr>
              <w:t>Introduction of inter-eNB CoMP signalling</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74B1B48" w14:textId="77777777" w:rsidR="005752DE" w:rsidRPr="009B06A7" w:rsidRDefault="005752DE" w:rsidP="005D2033">
            <w:pPr>
              <w:pStyle w:val="TAL"/>
              <w:rPr>
                <w:snapToGrid w:val="0"/>
                <w:lang w:eastAsia="ja-JP"/>
              </w:rPr>
            </w:pPr>
            <w:r w:rsidRPr="009B06A7">
              <w:rPr>
                <w:snapToGrid w:val="0"/>
                <w:lang w:eastAsia="ja-JP"/>
              </w:rPr>
              <w:t>12.4.0</w:t>
            </w:r>
          </w:p>
        </w:tc>
      </w:tr>
      <w:tr w:rsidR="008E6632" w:rsidRPr="009B06A7" w14:paraId="3C8E5DF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C7CD1C7"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888187" w14:textId="77777777" w:rsidR="005752DE" w:rsidRPr="009B06A7" w:rsidRDefault="005752DE" w:rsidP="005D2033">
            <w:pPr>
              <w:pStyle w:val="TAL"/>
              <w:rPr>
                <w:snapToGrid w:val="0"/>
                <w:lang w:eastAsia="ja-JP"/>
              </w:rPr>
            </w:pPr>
            <w:r w:rsidRPr="009B06A7">
              <w:rPr>
                <w:snapToGrid w:val="0"/>
                <w:lang w:eastAsia="ja-JP"/>
              </w:rPr>
              <w:t>RP-142092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EDE07C3" w14:textId="77777777" w:rsidR="005752DE" w:rsidRPr="009B06A7" w:rsidRDefault="005752DE" w:rsidP="005D2033">
            <w:pPr>
              <w:pStyle w:val="TAL"/>
              <w:rPr>
                <w:snapToGrid w:val="0"/>
                <w:lang w:eastAsia="ja-JP"/>
              </w:rPr>
            </w:pPr>
            <w:r w:rsidRPr="009B06A7">
              <w:rPr>
                <w:snapToGrid w:val="0"/>
                <w:lang w:eastAsia="ja-JP"/>
              </w:rPr>
              <w:t>0748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6DC9703" w14:textId="77777777" w:rsidR="005752DE" w:rsidRPr="009B06A7" w:rsidRDefault="005752DE" w:rsidP="005D2033">
            <w:pPr>
              <w:pStyle w:val="TAL"/>
              <w:rPr>
                <w:snapToGrid w:val="0"/>
                <w:lang w:eastAsia="ja-JP"/>
              </w:rPr>
            </w:pPr>
            <w:r w:rsidRPr="009B06A7">
              <w:rPr>
                <w:snapToGrid w:val="0"/>
                <w:lang w:eastAsia="ja-JP"/>
              </w:rPr>
              <w:t>5</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79A1965" w14:textId="77777777" w:rsidR="005752DE" w:rsidRPr="009B06A7" w:rsidRDefault="005752DE" w:rsidP="005D2033">
            <w:pPr>
              <w:pStyle w:val="TAL"/>
              <w:rPr>
                <w:noProof/>
                <w:lang w:eastAsia="zh-CN"/>
              </w:rPr>
            </w:pPr>
            <w:r w:rsidRPr="009B06A7">
              <w:rPr>
                <w:noProof/>
                <w:lang w:eastAsia="zh-CN"/>
              </w:rPr>
              <w:t>X2 support for Network Assisted Interference Cancellation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DCD0038" w14:textId="77777777" w:rsidR="005752DE" w:rsidRPr="009B06A7" w:rsidRDefault="005752DE" w:rsidP="005D2033">
            <w:pPr>
              <w:pStyle w:val="TAL"/>
              <w:rPr>
                <w:snapToGrid w:val="0"/>
                <w:lang w:eastAsia="ja-JP"/>
              </w:rPr>
            </w:pPr>
            <w:r w:rsidRPr="009B06A7">
              <w:rPr>
                <w:snapToGrid w:val="0"/>
                <w:lang w:eastAsia="ja-JP"/>
              </w:rPr>
              <w:t>12,4.0</w:t>
            </w:r>
          </w:p>
        </w:tc>
      </w:tr>
      <w:tr w:rsidR="008E6632" w:rsidRPr="009B06A7" w14:paraId="2256EFD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CB72BFD"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1F5449" w14:textId="77777777" w:rsidR="005752DE" w:rsidRPr="009B06A7" w:rsidRDefault="005752DE" w:rsidP="005D2033">
            <w:pPr>
              <w:pStyle w:val="TAL"/>
              <w:rPr>
                <w:snapToGrid w:val="0"/>
                <w:lang w:eastAsia="ja-JP"/>
              </w:rPr>
            </w:pPr>
            <w:r w:rsidRPr="009B06A7">
              <w:rPr>
                <w:snapToGrid w:val="0"/>
                <w:lang w:eastAsia="ja-JP"/>
              </w:rPr>
              <w:t>RP-142094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EF16A61" w14:textId="77777777" w:rsidR="005752DE" w:rsidRPr="009B06A7" w:rsidRDefault="005752DE" w:rsidP="005D2033">
            <w:pPr>
              <w:pStyle w:val="TAL"/>
              <w:rPr>
                <w:snapToGrid w:val="0"/>
                <w:lang w:eastAsia="ja-JP"/>
              </w:rPr>
            </w:pPr>
            <w:r w:rsidRPr="009B06A7">
              <w:rPr>
                <w:snapToGrid w:val="0"/>
                <w:lang w:eastAsia="ja-JP"/>
              </w:rPr>
              <w:t>0754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E8B00BB"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5A7B238" w14:textId="77777777" w:rsidR="005752DE" w:rsidRPr="009B06A7" w:rsidRDefault="005752DE" w:rsidP="005D2033">
            <w:pPr>
              <w:pStyle w:val="TAL"/>
              <w:rPr>
                <w:noProof/>
                <w:lang w:eastAsia="zh-CN"/>
              </w:rPr>
            </w:pPr>
            <w:r w:rsidRPr="009B06A7">
              <w:rPr>
                <w:noProof/>
                <w:lang w:eastAsia="zh-CN"/>
              </w:rPr>
              <w:t>X2AP Rapporteur Update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D6CCF3C" w14:textId="77777777" w:rsidR="005752DE" w:rsidRPr="009B06A7" w:rsidRDefault="005752DE" w:rsidP="005D2033">
            <w:pPr>
              <w:pStyle w:val="TAL"/>
              <w:rPr>
                <w:snapToGrid w:val="0"/>
                <w:lang w:eastAsia="ja-JP"/>
              </w:rPr>
            </w:pPr>
            <w:r w:rsidRPr="009B06A7">
              <w:rPr>
                <w:snapToGrid w:val="0"/>
                <w:lang w:eastAsia="ja-JP"/>
              </w:rPr>
              <w:t>12.4.0</w:t>
            </w:r>
          </w:p>
        </w:tc>
      </w:tr>
      <w:tr w:rsidR="008E6632" w:rsidRPr="009B06A7" w14:paraId="05DDAEE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C3ACF2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2B28FE" w14:textId="77777777" w:rsidR="005752DE" w:rsidRPr="009B06A7" w:rsidRDefault="005752DE" w:rsidP="005D2033">
            <w:pPr>
              <w:pStyle w:val="TAL"/>
              <w:rPr>
                <w:snapToGrid w:val="0"/>
                <w:lang w:eastAsia="ja-JP"/>
              </w:rPr>
            </w:pPr>
            <w:r w:rsidRPr="009B06A7">
              <w:rPr>
                <w:snapToGrid w:val="0"/>
                <w:lang w:eastAsia="ja-JP"/>
              </w:rPr>
              <w:t>RP-142094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DD0A045" w14:textId="77777777" w:rsidR="005752DE" w:rsidRPr="009B06A7" w:rsidRDefault="005752DE" w:rsidP="005D2033">
            <w:pPr>
              <w:pStyle w:val="TAL"/>
              <w:rPr>
                <w:snapToGrid w:val="0"/>
                <w:lang w:eastAsia="ja-JP"/>
              </w:rPr>
            </w:pPr>
            <w:r w:rsidRPr="009B06A7">
              <w:rPr>
                <w:snapToGrid w:val="0"/>
                <w:lang w:eastAsia="ja-JP"/>
              </w:rPr>
              <w:t>0759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7A1449E"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0D23B29" w14:textId="77777777" w:rsidR="005752DE" w:rsidRPr="009B06A7" w:rsidRDefault="005752DE" w:rsidP="005D2033">
            <w:pPr>
              <w:pStyle w:val="TAL"/>
              <w:rPr>
                <w:noProof/>
                <w:lang w:eastAsia="zh-CN"/>
              </w:rPr>
            </w:pPr>
            <w:r w:rsidRPr="009B06A7">
              <w:rPr>
                <w:noProof/>
                <w:lang w:eastAsia="zh-CN"/>
              </w:rPr>
              <w:t>Correction on RLF Report Container</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C3484F5" w14:textId="77777777" w:rsidR="005752DE" w:rsidRPr="009B06A7" w:rsidRDefault="005752DE" w:rsidP="005D2033">
            <w:pPr>
              <w:pStyle w:val="TAL"/>
              <w:rPr>
                <w:snapToGrid w:val="0"/>
                <w:lang w:eastAsia="ja-JP"/>
              </w:rPr>
            </w:pPr>
            <w:r w:rsidRPr="009B06A7">
              <w:rPr>
                <w:snapToGrid w:val="0"/>
                <w:lang w:eastAsia="ja-JP"/>
              </w:rPr>
              <w:t>12.4.0</w:t>
            </w:r>
          </w:p>
        </w:tc>
      </w:tr>
      <w:tr w:rsidR="008E6632" w:rsidRPr="009B06A7" w14:paraId="35C0FD3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48ABB97"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B5F20" w14:textId="77777777" w:rsidR="005752DE" w:rsidRPr="009B06A7" w:rsidRDefault="005752DE" w:rsidP="005D2033">
            <w:pPr>
              <w:pStyle w:val="TAL"/>
              <w:rPr>
                <w:snapToGrid w:val="0"/>
                <w:lang w:eastAsia="ja-JP"/>
              </w:rPr>
            </w:pPr>
            <w:r w:rsidRPr="009B06A7">
              <w:rPr>
                <w:snapToGrid w:val="0"/>
                <w:lang w:eastAsia="ja-JP"/>
              </w:rPr>
              <w:t>RP-142094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B8D5592" w14:textId="77777777" w:rsidR="005752DE" w:rsidRPr="009B06A7" w:rsidRDefault="005752DE" w:rsidP="005D2033">
            <w:pPr>
              <w:pStyle w:val="TAL"/>
              <w:rPr>
                <w:snapToGrid w:val="0"/>
                <w:lang w:eastAsia="ja-JP"/>
              </w:rPr>
            </w:pPr>
            <w:r w:rsidRPr="009B06A7">
              <w:rPr>
                <w:snapToGrid w:val="0"/>
                <w:lang w:eastAsia="ja-JP"/>
              </w:rPr>
              <w:t>0776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818A11F"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3EA0F5B" w14:textId="77777777" w:rsidR="005752DE" w:rsidRPr="009B06A7" w:rsidRDefault="005752DE" w:rsidP="005D2033">
            <w:pPr>
              <w:pStyle w:val="TAL"/>
              <w:rPr>
                <w:noProof/>
                <w:lang w:eastAsia="zh-CN"/>
              </w:rPr>
            </w:pPr>
            <w:r w:rsidRPr="009B06A7">
              <w:rPr>
                <w:noProof/>
                <w:lang w:eastAsia="zh-CN"/>
              </w:rPr>
              <w:t>Setting of Re-establishment Cell ID in RLF Indication message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55C01E2" w14:textId="77777777" w:rsidR="005752DE" w:rsidRPr="009B06A7" w:rsidRDefault="005752DE" w:rsidP="005D2033">
            <w:pPr>
              <w:pStyle w:val="TAL"/>
              <w:rPr>
                <w:snapToGrid w:val="0"/>
                <w:lang w:eastAsia="ja-JP"/>
              </w:rPr>
            </w:pPr>
            <w:r w:rsidRPr="009B06A7">
              <w:rPr>
                <w:snapToGrid w:val="0"/>
                <w:lang w:eastAsia="ja-JP"/>
              </w:rPr>
              <w:t>12.4.0</w:t>
            </w:r>
          </w:p>
        </w:tc>
      </w:tr>
      <w:tr w:rsidR="008E6632" w:rsidRPr="009B06A7" w14:paraId="7754238C"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7BDFC38"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81CBC1" w14:textId="77777777" w:rsidR="005752DE" w:rsidRPr="009B06A7" w:rsidRDefault="005752DE" w:rsidP="005D2033">
            <w:pPr>
              <w:pStyle w:val="TAL"/>
              <w:rPr>
                <w:snapToGrid w:val="0"/>
                <w:lang w:eastAsia="ja-JP"/>
              </w:rPr>
            </w:pPr>
            <w:r w:rsidRPr="009B06A7">
              <w:rPr>
                <w:snapToGrid w:val="0"/>
                <w:lang w:eastAsia="ja-JP"/>
              </w:rPr>
              <w:t>RP-142094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4729C08" w14:textId="77777777" w:rsidR="005752DE" w:rsidRPr="009B06A7" w:rsidRDefault="005752DE" w:rsidP="005D2033">
            <w:pPr>
              <w:pStyle w:val="TAL"/>
              <w:rPr>
                <w:snapToGrid w:val="0"/>
                <w:lang w:eastAsia="ja-JP"/>
              </w:rPr>
            </w:pPr>
            <w:r w:rsidRPr="009B06A7">
              <w:rPr>
                <w:snapToGrid w:val="0"/>
                <w:lang w:eastAsia="ja-JP"/>
              </w:rPr>
              <w:t>0777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BD8AE7B"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2AA7AC7" w14:textId="77777777" w:rsidR="005752DE" w:rsidRPr="009B06A7" w:rsidRDefault="005752DE" w:rsidP="005D2033">
            <w:pPr>
              <w:pStyle w:val="TAL"/>
              <w:rPr>
                <w:noProof/>
                <w:lang w:eastAsia="zh-CN"/>
              </w:rPr>
            </w:pPr>
            <w:r w:rsidRPr="009B06A7">
              <w:rPr>
                <w:noProof/>
                <w:lang w:eastAsia="zh-CN"/>
              </w:rPr>
              <w:t>X2 Removal Signaling</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134F2D1" w14:textId="77777777" w:rsidR="005752DE" w:rsidRPr="009B06A7" w:rsidRDefault="005752DE" w:rsidP="005D2033">
            <w:pPr>
              <w:pStyle w:val="TAL"/>
              <w:rPr>
                <w:snapToGrid w:val="0"/>
                <w:lang w:eastAsia="ja-JP"/>
              </w:rPr>
            </w:pPr>
            <w:r w:rsidRPr="009B06A7">
              <w:rPr>
                <w:snapToGrid w:val="0"/>
                <w:lang w:eastAsia="ja-JP"/>
              </w:rPr>
              <w:t>12.4.0</w:t>
            </w:r>
          </w:p>
        </w:tc>
      </w:tr>
      <w:tr w:rsidR="008E6632" w:rsidRPr="009B06A7" w14:paraId="6A912975"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1E4BA1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12/2014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C373CB"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B3E2D8D"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B666F55"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3CA0C69" w14:textId="77777777" w:rsidR="005752DE" w:rsidRPr="009B06A7" w:rsidRDefault="005752DE" w:rsidP="005D2033">
            <w:pPr>
              <w:pStyle w:val="TAL"/>
              <w:rPr>
                <w:noProof/>
                <w:lang w:eastAsia="zh-CN"/>
              </w:rPr>
            </w:pPr>
            <w:r w:rsidRPr="009B06A7">
              <w:rPr>
                <w:noProof/>
                <w:lang w:eastAsia="zh-CN"/>
              </w:rPr>
              <w:t>History table corrected</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94AEDCA" w14:textId="77777777" w:rsidR="005752DE" w:rsidRPr="009B06A7" w:rsidRDefault="005752DE" w:rsidP="005D2033">
            <w:pPr>
              <w:pStyle w:val="TAL"/>
              <w:rPr>
                <w:snapToGrid w:val="0"/>
                <w:lang w:eastAsia="ja-JP"/>
              </w:rPr>
            </w:pPr>
            <w:r w:rsidRPr="009B06A7">
              <w:rPr>
                <w:snapToGrid w:val="0"/>
                <w:lang w:eastAsia="ja-JP"/>
              </w:rPr>
              <w:t>12.4.1</w:t>
            </w:r>
          </w:p>
        </w:tc>
      </w:tr>
      <w:tr w:rsidR="008E6632" w:rsidRPr="009B06A7" w14:paraId="65F55F2C"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DF06DDB"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12/2014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B34A2A"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83124C4"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05C689D"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4264114" w14:textId="77777777" w:rsidR="005752DE" w:rsidRPr="009B06A7" w:rsidRDefault="005752DE" w:rsidP="005D2033">
            <w:pPr>
              <w:pStyle w:val="TAL"/>
              <w:rPr>
                <w:noProof/>
                <w:lang w:eastAsia="zh-CN"/>
              </w:rPr>
            </w:pPr>
            <w:r w:rsidRPr="009B06A7">
              <w:rPr>
                <w:noProof/>
                <w:lang w:eastAsia="zh-CN"/>
              </w:rPr>
              <w:t>ASN.1 correction to make it compilable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A9B616C" w14:textId="77777777" w:rsidR="005752DE" w:rsidRPr="009B06A7" w:rsidRDefault="005752DE" w:rsidP="005D2033">
            <w:pPr>
              <w:pStyle w:val="TAL"/>
              <w:rPr>
                <w:snapToGrid w:val="0"/>
                <w:lang w:eastAsia="ja-JP"/>
              </w:rPr>
            </w:pPr>
            <w:r w:rsidRPr="009B06A7">
              <w:rPr>
                <w:snapToGrid w:val="0"/>
                <w:lang w:eastAsia="ja-JP"/>
              </w:rPr>
              <w:t>12.4.2</w:t>
            </w:r>
          </w:p>
        </w:tc>
      </w:tr>
      <w:tr w:rsidR="008E6632" w:rsidRPr="009B06A7" w14:paraId="38FE636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1510D41"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762A29" w14:textId="77777777" w:rsidR="005752DE" w:rsidRPr="009B06A7" w:rsidRDefault="005752DE" w:rsidP="005D2033">
            <w:pPr>
              <w:pStyle w:val="TAL"/>
              <w:rPr>
                <w:snapToGrid w:val="0"/>
                <w:lang w:eastAsia="ja-JP"/>
              </w:rPr>
            </w:pPr>
            <w:r w:rsidRPr="009B06A7">
              <w:rPr>
                <w:snapToGrid w:val="0"/>
                <w:lang w:eastAsia="ja-JP"/>
              </w:rPr>
              <w:t>RP-150353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93C65E5" w14:textId="77777777" w:rsidR="005752DE" w:rsidRPr="009B06A7" w:rsidRDefault="005752DE" w:rsidP="005D2033">
            <w:pPr>
              <w:pStyle w:val="TAL"/>
              <w:rPr>
                <w:snapToGrid w:val="0"/>
                <w:lang w:eastAsia="ja-JP"/>
              </w:rPr>
            </w:pPr>
            <w:r w:rsidRPr="009B06A7">
              <w:rPr>
                <w:snapToGrid w:val="0"/>
                <w:lang w:eastAsia="ja-JP"/>
              </w:rPr>
              <w:t>0693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D1DFDE6" w14:textId="77777777" w:rsidR="005752DE" w:rsidRPr="009B06A7" w:rsidRDefault="005752DE" w:rsidP="005D2033">
            <w:pPr>
              <w:pStyle w:val="TAL"/>
              <w:rPr>
                <w:snapToGrid w:val="0"/>
                <w:lang w:eastAsia="ja-JP"/>
              </w:rPr>
            </w:pPr>
            <w:r w:rsidRPr="009B06A7">
              <w:rPr>
                <w:snapToGrid w:val="0"/>
                <w:lang w:eastAsia="ja-JP"/>
              </w:rPr>
              <w:t>5</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2A23620" w14:textId="77777777" w:rsidR="005752DE" w:rsidRPr="009B06A7" w:rsidRDefault="005752DE" w:rsidP="005D2033">
            <w:pPr>
              <w:pStyle w:val="TAL"/>
              <w:rPr>
                <w:noProof/>
                <w:lang w:eastAsia="zh-CN"/>
              </w:rPr>
            </w:pPr>
            <w:r w:rsidRPr="009B06A7">
              <w:rPr>
                <w:noProof/>
                <w:lang w:eastAsia="zh-CN"/>
              </w:rPr>
              <w:t>ProSe authorized indication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4032DBB"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692748E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2386C05"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94AA20" w14:textId="77777777" w:rsidR="005752DE" w:rsidRPr="009B06A7" w:rsidRDefault="005752DE" w:rsidP="005D2033">
            <w:pPr>
              <w:pStyle w:val="TAL"/>
              <w:rPr>
                <w:snapToGrid w:val="0"/>
                <w:lang w:eastAsia="ja-JP"/>
              </w:rPr>
            </w:pPr>
            <w:r w:rsidRPr="009B06A7">
              <w:rPr>
                <w:snapToGrid w:val="0"/>
                <w:lang w:eastAsia="ja-JP"/>
              </w:rPr>
              <w:t>RP-150351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74F4AD7" w14:textId="77777777" w:rsidR="005752DE" w:rsidRPr="009B06A7" w:rsidRDefault="005752DE" w:rsidP="005D2033">
            <w:pPr>
              <w:pStyle w:val="TAL"/>
              <w:rPr>
                <w:snapToGrid w:val="0"/>
                <w:lang w:eastAsia="ja-JP"/>
              </w:rPr>
            </w:pPr>
            <w:r w:rsidRPr="009B06A7">
              <w:rPr>
                <w:snapToGrid w:val="0"/>
                <w:lang w:eastAsia="ja-JP"/>
              </w:rPr>
              <w:t>0782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7F7034E"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A46A214" w14:textId="77777777" w:rsidR="005752DE" w:rsidRPr="009B06A7" w:rsidRDefault="005752DE" w:rsidP="005D2033">
            <w:pPr>
              <w:pStyle w:val="TAL"/>
              <w:rPr>
                <w:noProof/>
                <w:lang w:eastAsia="zh-CN"/>
              </w:rPr>
            </w:pPr>
            <w:r w:rsidRPr="009B06A7">
              <w:rPr>
                <w:noProof/>
                <w:lang w:eastAsia="zh-CN"/>
              </w:rPr>
              <w:t>Corrections on the usage of SeNB UE AMBR in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2C48B78"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62939F1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3244BEA"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8117DD" w14:textId="77777777" w:rsidR="005752DE" w:rsidRPr="009B06A7" w:rsidRDefault="005752DE" w:rsidP="005D2033">
            <w:pPr>
              <w:pStyle w:val="TAL"/>
              <w:rPr>
                <w:snapToGrid w:val="0"/>
                <w:lang w:eastAsia="ja-JP"/>
              </w:rPr>
            </w:pPr>
            <w:r w:rsidRPr="009B06A7">
              <w:rPr>
                <w:snapToGrid w:val="0"/>
                <w:lang w:eastAsia="ja-JP"/>
              </w:rPr>
              <w:t>RP-150351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D7D5A8A" w14:textId="77777777" w:rsidR="005752DE" w:rsidRPr="009B06A7" w:rsidRDefault="005752DE" w:rsidP="005D2033">
            <w:pPr>
              <w:pStyle w:val="TAL"/>
              <w:rPr>
                <w:snapToGrid w:val="0"/>
                <w:lang w:eastAsia="ja-JP"/>
              </w:rPr>
            </w:pPr>
            <w:r w:rsidRPr="009B06A7">
              <w:rPr>
                <w:snapToGrid w:val="0"/>
                <w:lang w:eastAsia="ja-JP"/>
              </w:rPr>
              <w:t>0790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D07577D"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DB46440" w14:textId="77777777" w:rsidR="005752DE" w:rsidRPr="009B06A7" w:rsidRDefault="005752DE" w:rsidP="005D2033">
            <w:pPr>
              <w:pStyle w:val="TAL"/>
              <w:rPr>
                <w:noProof/>
                <w:lang w:eastAsia="zh-CN"/>
              </w:rPr>
            </w:pPr>
            <w:r w:rsidRPr="009B06A7">
              <w:rPr>
                <w:noProof/>
                <w:lang w:eastAsia="zh-CN"/>
              </w:rPr>
              <w:t>Corrections of Dual Connectivity in general</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C76BF3F"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2D65F6A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44C0376"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2D9D3D" w14:textId="77777777" w:rsidR="005752DE" w:rsidRPr="009B06A7" w:rsidRDefault="005752DE" w:rsidP="005D2033">
            <w:pPr>
              <w:pStyle w:val="TAL"/>
              <w:rPr>
                <w:snapToGrid w:val="0"/>
                <w:lang w:eastAsia="ja-JP"/>
              </w:rPr>
            </w:pPr>
            <w:r w:rsidRPr="009B06A7">
              <w:rPr>
                <w:snapToGrid w:val="0"/>
                <w:lang w:eastAsia="ja-JP"/>
              </w:rPr>
              <w:t>RP-150356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7F5D8B2" w14:textId="77777777" w:rsidR="005752DE" w:rsidRPr="009B06A7" w:rsidRDefault="005752DE" w:rsidP="005D2033">
            <w:pPr>
              <w:pStyle w:val="TAL"/>
              <w:rPr>
                <w:snapToGrid w:val="0"/>
                <w:lang w:eastAsia="ja-JP"/>
              </w:rPr>
            </w:pPr>
            <w:r w:rsidRPr="009B06A7">
              <w:rPr>
                <w:snapToGrid w:val="0"/>
                <w:lang w:eastAsia="ja-JP"/>
              </w:rPr>
              <w:t>0797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D86EC98"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C2F8270" w14:textId="77777777" w:rsidR="005752DE" w:rsidRPr="009B06A7" w:rsidRDefault="005752DE" w:rsidP="005D2033">
            <w:pPr>
              <w:pStyle w:val="TAL"/>
              <w:rPr>
                <w:noProof/>
                <w:lang w:eastAsia="zh-CN"/>
              </w:rPr>
            </w:pPr>
            <w:r w:rsidRPr="009B06A7">
              <w:rPr>
                <w:noProof/>
                <w:lang w:eastAsia="zh-CN"/>
              </w:rPr>
              <w:t>Correction on DC stage3</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5ABDDBB"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4960B68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BB3FC1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C057C" w14:textId="77777777" w:rsidR="005752DE" w:rsidRPr="009B06A7" w:rsidRDefault="005752DE" w:rsidP="005D2033">
            <w:pPr>
              <w:pStyle w:val="TAL"/>
              <w:rPr>
                <w:snapToGrid w:val="0"/>
                <w:lang w:eastAsia="ja-JP"/>
              </w:rPr>
            </w:pPr>
            <w:r w:rsidRPr="009B06A7">
              <w:rPr>
                <w:snapToGrid w:val="0"/>
                <w:lang w:eastAsia="ja-JP"/>
              </w:rPr>
              <w:t>RP-150348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DCB1FD1" w14:textId="77777777" w:rsidR="005752DE" w:rsidRPr="009B06A7" w:rsidRDefault="005752DE" w:rsidP="005D2033">
            <w:pPr>
              <w:pStyle w:val="TAL"/>
              <w:rPr>
                <w:snapToGrid w:val="0"/>
                <w:lang w:eastAsia="ja-JP"/>
              </w:rPr>
            </w:pPr>
            <w:r w:rsidRPr="009B06A7">
              <w:rPr>
                <w:snapToGrid w:val="0"/>
                <w:lang w:eastAsia="ja-JP"/>
              </w:rPr>
              <w:t>0801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490707F"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4385AE8" w14:textId="77777777" w:rsidR="005752DE" w:rsidRPr="009B06A7" w:rsidRDefault="005752DE" w:rsidP="005D2033">
            <w:pPr>
              <w:pStyle w:val="TAL"/>
              <w:rPr>
                <w:noProof/>
                <w:lang w:eastAsia="zh-CN"/>
              </w:rPr>
            </w:pPr>
            <w:r w:rsidRPr="009B06A7">
              <w:rPr>
                <w:noProof/>
                <w:lang w:eastAsia="zh-CN"/>
              </w:rPr>
              <w:t>Correction of the Usage of the MultibandInfoList IE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104348B"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31C45A8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E47209A"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BA7955" w14:textId="77777777" w:rsidR="005752DE" w:rsidRPr="009B06A7" w:rsidRDefault="005752DE" w:rsidP="005D2033">
            <w:pPr>
              <w:pStyle w:val="TAL"/>
              <w:rPr>
                <w:snapToGrid w:val="0"/>
                <w:lang w:eastAsia="ja-JP"/>
              </w:rPr>
            </w:pPr>
            <w:r w:rsidRPr="009B06A7">
              <w:rPr>
                <w:snapToGrid w:val="0"/>
                <w:lang w:eastAsia="ja-JP"/>
              </w:rPr>
              <w:t>RP-150351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1CD6CFF" w14:textId="77777777" w:rsidR="005752DE" w:rsidRPr="009B06A7" w:rsidRDefault="005752DE" w:rsidP="005D2033">
            <w:pPr>
              <w:pStyle w:val="TAL"/>
              <w:rPr>
                <w:snapToGrid w:val="0"/>
                <w:lang w:eastAsia="ja-JP"/>
              </w:rPr>
            </w:pPr>
            <w:r w:rsidRPr="009B06A7">
              <w:rPr>
                <w:snapToGrid w:val="0"/>
                <w:lang w:eastAsia="ja-JP"/>
              </w:rPr>
              <w:t>0802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0DB5889"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9E0812C" w14:textId="77777777" w:rsidR="005752DE" w:rsidRPr="009B06A7" w:rsidRDefault="005752DE" w:rsidP="005D2033">
            <w:pPr>
              <w:pStyle w:val="TAL"/>
              <w:rPr>
                <w:noProof/>
                <w:lang w:eastAsia="zh-CN"/>
              </w:rPr>
            </w:pPr>
            <w:r w:rsidRPr="009B06A7">
              <w:rPr>
                <w:noProof/>
                <w:lang w:eastAsia="zh-CN"/>
              </w:rPr>
              <w:t>Introduction of Cause values for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4C84323"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2E4556A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4D0B09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13BE16" w14:textId="77777777" w:rsidR="005752DE" w:rsidRPr="009B06A7" w:rsidRDefault="005752DE" w:rsidP="005D2033">
            <w:pPr>
              <w:pStyle w:val="TAL"/>
              <w:rPr>
                <w:snapToGrid w:val="0"/>
                <w:lang w:eastAsia="ja-JP"/>
              </w:rPr>
            </w:pPr>
            <w:r w:rsidRPr="009B06A7">
              <w:rPr>
                <w:snapToGrid w:val="0"/>
                <w:lang w:eastAsia="ja-JP"/>
              </w:rPr>
              <w:t>RP-150356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1705065" w14:textId="77777777" w:rsidR="005752DE" w:rsidRPr="009B06A7" w:rsidRDefault="005752DE" w:rsidP="005D2033">
            <w:pPr>
              <w:pStyle w:val="TAL"/>
              <w:rPr>
                <w:snapToGrid w:val="0"/>
                <w:lang w:eastAsia="ja-JP"/>
              </w:rPr>
            </w:pPr>
            <w:r w:rsidRPr="009B06A7">
              <w:rPr>
                <w:snapToGrid w:val="0"/>
                <w:lang w:eastAsia="ja-JP"/>
              </w:rPr>
              <w:t>0803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CC91CF1"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A6812C2" w14:textId="77777777" w:rsidR="005752DE" w:rsidRPr="009B06A7" w:rsidRDefault="005752DE" w:rsidP="005D2033">
            <w:pPr>
              <w:pStyle w:val="TAL"/>
              <w:rPr>
                <w:noProof/>
                <w:lang w:eastAsia="zh-CN"/>
              </w:rPr>
            </w:pPr>
            <w:r w:rsidRPr="009B06A7">
              <w:rPr>
                <w:noProof/>
                <w:lang w:eastAsia="zh-CN"/>
              </w:rPr>
              <w:t>ASN.1 Corrections for X2AP</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5A461B6"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11F214DB"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51A7F8A"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BAB6C" w14:textId="77777777" w:rsidR="005752DE" w:rsidRPr="009B06A7" w:rsidRDefault="005752DE" w:rsidP="005D2033">
            <w:pPr>
              <w:pStyle w:val="TAL"/>
              <w:rPr>
                <w:snapToGrid w:val="0"/>
                <w:lang w:eastAsia="ja-JP"/>
              </w:rPr>
            </w:pPr>
            <w:r w:rsidRPr="009B06A7">
              <w:rPr>
                <w:snapToGrid w:val="0"/>
                <w:lang w:eastAsia="ja-JP"/>
              </w:rPr>
              <w:t>RP-150351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30C235A" w14:textId="77777777" w:rsidR="005752DE" w:rsidRPr="009B06A7" w:rsidRDefault="005752DE" w:rsidP="005D2033">
            <w:pPr>
              <w:pStyle w:val="TAL"/>
              <w:rPr>
                <w:snapToGrid w:val="0"/>
                <w:lang w:eastAsia="ja-JP"/>
              </w:rPr>
            </w:pPr>
            <w:r w:rsidRPr="009B06A7">
              <w:rPr>
                <w:snapToGrid w:val="0"/>
                <w:lang w:eastAsia="ja-JP"/>
              </w:rPr>
              <w:t>0804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3B51AB9"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5CEFBC1" w14:textId="77777777" w:rsidR="005752DE" w:rsidRPr="009B06A7" w:rsidRDefault="005752DE" w:rsidP="005D2033">
            <w:pPr>
              <w:pStyle w:val="TAL"/>
              <w:rPr>
                <w:noProof/>
                <w:lang w:eastAsia="zh-CN"/>
              </w:rPr>
            </w:pPr>
            <w:r w:rsidRPr="009B06A7">
              <w:rPr>
                <w:noProof/>
                <w:lang w:eastAsia="zh-CN"/>
              </w:rPr>
              <w:t>Corrections for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09CFF12"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721EEAE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F16DBB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F6EFBC" w14:textId="77777777" w:rsidR="005752DE" w:rsidRPr="009B06A7" w:rsidRDefault="005752DE" w:rsidP="005D2033">
            <w:pPr>
              <w:pStyle w:val="TAL"/>
              <w:rPr>
                <w:snapToGrid w:val="0"/>
                <w:lang w:eastAsia="ja-JP"/>
              </w:rPr>
            </w:pPr>
            <w:r w:rsidRPr="009B06A7">
              <w:rPr>
                <w:snapToGrid w:val="0"/>
                <w:lang w:eastAsia="ja-JP"/>
              </w:rPr>
              <w:t>RP-150356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E5808B6" w14:textId="77777777" w:rsidR="005752DE" w:rsidRPr="009B06A7" w:rsidRDefault="005752DE" w:rsidP="005D2033">
            <w:pPr>
              <w:pStyle w:val="TAL"/>
              <w:rPr>
                <w:snapToGrid w:val="0"/>
                <w:lang w:eastAsia="ja-JP"/>
              </w:rPr>
            </w:pPr>
            <w:r w:rsidRPr="009B06A7">
              <w:rPr>
                <w:snapToGrid w:val="0"/>
                <w:lang w:eastAsia="ja-JP"/>
              </w:rPr>
              <w:t>0805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253336A"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CE848BF" w14:textId="77777777" w:rsidR="005752DE" w:rsidRPr="009B06A7" w:rsidRDefault="005752DE" w:rsidP="005D2033">
            <w:pPr>
              <w:pStyle w:val="TAL"/>
              <w:rPr>
                <w:noProof/>
                <w:lang w:eastAsia="zh-CN"/>
              </w:rPr>
            </w:pPr>
            <w:r w:rsidRPr="009B06A7">
              <w:rPr>
                <w:noProof/>
                <w:lang w:eastAsia="zh-CN"/>
              </w:rPr>
              <w:t>Miscellaneous Editorials for X2AP</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63B75B1"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31E8915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725A2F0"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E8ABEC" w14:textId="77777777" w:rsidR="005752DE" w:rsidRPr="009B06A7" w:rsidRDefault="005752DE" w:rsidP="005D2033">
            <w:pPr>
              <w:pStyle w:val="TAL"/>
              <w:rPr>
                <w:snapToGrid w:val="0"/>
                <w:lang w:eastAsia="ja-JP"/>
              </w:rPr>
            </w:pPr>
            <w:r w:rsidRPr="009B06A7">
              <w:rPr>
                <w:snapToGrid w:val="0"/>
                <w:lang w:eastAsia="ja-JP"/>
              </w:rPr>
              <w:t>RP-150351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E187BAA" w14:textId="77777777" w:rsidR="005752DE" w:rsidRPr="009B06A7" w:rsidRDefault="005752DE" w:rsidP="005D2033">
            <w:pPr>
              <w:pStyle w:val="TAL"/>
              <w:rPr>
                <w:snapToGrid w:val="0"/>
                <w:lang w:eastAsia="ja-JP"/>
              </w:rPr>
            </w:pPr>
            <w:r w:rsidRPr="009B06A7">
              <w:rPr>
                <w:snapToGrid w:val="0"/>
                <w:lang w:eastAsia="ja-JP"/>
              </w:rPr>
              <w:t>0806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C4CF70F"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FAECD2C" w14:textId="77777777" w:rsidR="005752DE" w:rsidRPr="009B06A7" w:rsidRDefault="005752DE" w:rsidP="005D2033">
            <w:pPr>
              <w:pStyle w:val="TAL"/>
              <w:rPr>
                <w:noProof/>
                <w:lang w:eastAsia="zh-CN"/>
              </w:rPr>
            </w:pPr>
            <w:r w:rsidRPr="009B06A7">
              <w:rPr>
                <w:noProof/>
                <w:lang w:eastAsia="zh-CN"/>
              </w:rPr>
              <w:t>Correction on SeNB behaviour for distinguishing uplink PDCP PDUs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001D8D8"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79F15BD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21D6DC8"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09790E" w14:textId="77777777" w:rsidR="005752DE" w:rsidRPr="009B06A7" w:rsidRDefault="005752DE" w:rsidP="005D2033">
            <w:pPr>
              <w:pStyle w:val="TAL"/>
              <w:rPr>
                <w:snapToGrid w:val="0"/>
                <w:lang w:eastAsia="ja-JP"/>
              </w:rPr>
            </w:pPr>
            <w:r w:rsidRPr="009B06A7">
              <w:rPr>
                <w:snapToGrid w:val="0"/>
                <w:lang w:eastAsia="ja-JP"/>
              </w:rPr>
              <w:t>RP-150943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C760166" w14:textId="77777777" w:rsidR="005752DE" w:rsidRPr="009B06A7" w:rsidRDefault="005752DE" w:rsidP="005D2033">
            <w:pPr>
              <w:pStyle w:val="TAL"/>
              <w:rPr>
                <w:snapToGrid w:val="0"/>
                <w:lang w:eastAsia="ja-JP"/>
              </w:rPr>
            </w:pPr>
            <w:r w:rsidRPr="009B06A7">
              <w:rPr>
                <w:snapToGrid w:val="0"/>
                <w:lang w:eastAsia="ja-JP"/>
              </w:rPr>
              <w:t>0807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62094DF"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AFC21A8" w14:textId="77777777" w:rsidR="005752DE" w:rsidRPr="009B06A7" w:rsidRDefault="005752DE" w:rsidP="005D2033">
            <w:pPr>
              <w:pStyle w:val="TAL"/>
              <w:rPr>
                <w:noProof/>
                <w:lang w:eastAsia="zh-CN"/>
              </w:rPr>
            </w:pPr>
            <w:r w:rsidRPr="009B06A7">
              <w:rPr>
                <w:noProof/>
                <w:lang w:eastAsia="zh-CN"/>
              </w:rPr>
              <w:t>Correction on the definition of SeNB Reconfiguration Complete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5A3DA10" w14:textId="77777777" w:rsidR="005752DE" w:rsidRPr="009B06A7" w:rsidRDefault="005752DE" w:rsidP="005D2033">
            <w:pPr>
              <w:pStyle w:val="TAL"/>
              <w:rPr>
                <w:snapToGrid w:val="0"/>
                <w:lang w:eastAsia="ja-JP"/>
              </w:rPr>
            </w:pPr>
            <w:r w:rsidRPr="009B06A7">
              <w:rPr>
                <w:snapToGrid w:val="0"/>
                <w:lang w:eastAsia="ja-JP"/>
              </w:rPr>
              <w:t>12.6.0</w:t>
            </w:r>
          </w:p>
        </w:tc>
      </w:tr>
      <w:tr w:rsidR="008E6632" w:rsidRPr="009B06A7" w14:paraId="64E5BB7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B5D6AF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DDB5E4" w14:textId="77777777" w:rsidR="005752DE" w:rsidRPr="009B06A7" w:rsidRDefault="005752DE" w:rsidP="005D2033">
            <w:pPr>
              <w:pStyle w:val="TAL"/>
              <w:rPr>
                <w:snapToGrid w:val="0"/>
                <w:lang w:eastAsia="ja-JP"/>
              </w:rPr>
            </w:pPr>
            <w:r w:rsidRPr="009B06A7">
              <w:rPr>
                <w:snapToGrid w:val="0"/>
                <w:lang w:eastAsia="ja-JP"/>
              </w:rPr>
              <w:t>RP-150943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997A0BB" w14:textId="77777777" w:rsidR="005752DE" w:rsidRPr="009B06A7" w:rsidRDefault="005752DE" w:rsidP="005D2033">
            <w:pPr>
              <w:pStyle w:val="TAL"/>
              <w:rPr>
                <w:snapToGrid w:val="0"/>
                <w:lang w:eastAsia="ja-JP"/>
              </w:rPr>
            </w:pPr>
            <w:r w:rsidRPr="009B06A7">
              <w:rPr>
                <w:snapToGrid w:val="0"/>
                <w:lang w:eastAsia="ja-JP"/>
              </w:rPr>
              <w:t>0827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8FDE28C"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EE91309" w14:textId="77777777" w:rsidR="005752DE" w:rsidRPr="009B06A7" w:rsidRDefault="005752DE" w:rsidP="005D2033">
            <w:pPr>
              <w:pStyle w:val="TAL"/>
              <w:rPr>
                <w:noProof/>
                <w:lang w:eastAsia="zh-CN"/>
              </w:rPr>
            </w:pPr>
            <w:r w:rsidRPr="009B06A7">
              <w:rPr>
                <w:noProof/>
                <w:lang w:eastAsia="zh-CN"/>
              </w:rPr>
              <w:t>Introduction of a new DC cause for not supported configurations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E8C3BF9" w14:textId="77777777" w:rsidR="005752DE" w:rsidRPr="009B06A7" w:rsidRDefault="005752DE" w:rsidP="005D2033">
            <w:pPr>
              <w:pStyle w:val="TAL"/>
              <w:rPr>
                <w:snapToGrid w:val="0"/>
                <w:lang w:eastAsia="ja-JP"/>
              </w:rPr>
            </w:pPr>
            <w:r w:rsidRPr="009B06A7">
              <w:rPr>
                <w:snapToGrid w:val="0"/>
                <w:lang w:eastAsia="ja-JP"/>
              </w:rPr>
              <w:t>12.6.0</w:t>
            </w:r>
          </w:p>
        </w:tc>
      </w:tr>
      <w:tr w:rsidR="008E6632" w:rsidRPr="009B06A7" w14:paraId="7C14F9B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C558F6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6A838F" w14:textId="77777777" w:rsidR="005752DE" w:rsidRPr="009B06A7" w:rsidRDefault="005752DE" w:rsidP="005D2033">
            <w:pPr>
              <w:pStyle w:val="TAL"/>
              <w:rPr>
                <w:snapToGrid w:val="0"/>
                <w:lang w:eastAsia="ja-JP"/>
              </w:rPr>
            </w:pPr>
            <w:r w:rsidRPr="009B06A7">
              <w:rPr>
                <w:snapToGrid w:val="0"/>
                <w:lang w:eastAsia="ja-JP"/>
              </w:rPr>
              <w:t>RP-150943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645E06F" w14:textId="77777777" w:rsidR="005752DE" w:rsidRPr="009B06A7" w:rsidRDefault="005752DE" w:rsidP="005D2033">
            <w:pPr>
              <w:pStyle w:val="TAL"/>
              <w:rPr>
                <w:snapToGrid w:val="0"/>
                <w:lang w:eastAsia="ja-JP"/>
              </w:rPr>
            </w:pPr>
            <w:r w:rsidRPr="009B06A7">
              <w:rPr>
                <w:snapToGrid w:val="0"/>
                <w:lang w:eastAsia="ja-JP"/>
              </w:rPr>
              <w:t>0831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1BFFA36"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CEEB512" w14:textId="77777777" w:rsidR="005752DE" w:rsidRPr="009B06A7" w:rsidRDefault="005752DE" w:rsidP="005D2033">
            <w:pPr>
              <w:pStyle w:val="TAL"/>
              <w:rPr>
                <w:noProof/>
                <w:lang w:eastAsia="zh-CN"/>
              </w:rPr>
            </w:pPr>
            <w:r w:rsidRPr="009B06A7">
              <w:rPr>
                <w:noProof/>
                <w:lang w:eastAsia="zh-CN"/>
              </w:rPr>
              <w:t>Clarification on UE-AMBR for split bearer</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CA54A02" w14:textId="77777777" w:rsidR="005752DE" w:rsidRPr="009B06A7" w:rsidRDefault="005752DE" w:rsidP="005D2033">
            <w:pPr>
              <w:pStyle w:val="TAL"/>
              <w:rPr>
                <w:snapToGrid w:val="0"/>
                <w:lang w:eastAsia="ja-JP"/>
              </w:rPr>
            </w:pPr>
            <w:r w:rsidRPr="009B06A7">
              <w:rPr>
                <w:snapToGrid w:val="0"/>
                <w:lang w:eastAsia="ja-JP"/>
              </w:rPr>
              <w:t>12.6.0</w:t>
            </w:r>
          </w:p>
        </w:tc>
      </w:tr>
      <w:tr w:rsidR="008E6632" w:rsidRPr="009B06A7" w14:paraId="66F54B6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BBD4DF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06/2015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646D5F"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FC4A648"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62C1104"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3959FD7" w14:textId="77777777" w:rsidR="005752DE" w:rsidRPr="009B06A7" w:rsidRDefault="005752DE" w:rsidP="005D2033">
            <w:pPr>
              <w:pStyle w:val="TAL"/>
              <w:rPr>
                <w:noProof/>
                <w:lang w:eastAsia="zh-CN"/>
              </w:rPr>
            </w:pPr>
            <w:r w:rsidRPr="009B06A7">
              <w:rPr>
                <w:noProof/>
                <w:lang w:eastAsia="zh-CN"/>
              </w:rPr>
              <w:t>Rel-13 version created based in v. 12.6.0</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E21EFB2" w14:textId="77777777" w:rsidR="005752DE" w:rsidRPr="009B06A7" w:rsidRDefault="005752DE" w:rsidP="005D2033">
            <w:pPr>
              <w:pStyle w:val="TAL"/>
              <w:rPr>
                <w:snapToGrid w:val="0"/>
                <w:lang w:eastAsia="ja-JP"/>
              </w:rPr>
            </w:pPr>
            <w:r w:rsidRPr="009B06A7">
              <w:rPr>
                <w:snapToGrid w:val="0"/>
                <w:lang w:eastAsia="ja-JP"/>
              </w:rPr>
              <w:t>13.0.0</w:t>
            </w:r>
          </w:p>
        </w:tc>
      </w:tr>
      <w:tr w:rsidR="008E6632" w:rsidRPr="009B06A7" w14:paraId="534D2DD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B5B13D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154CB7" w14:textId="77777777" w:rsidR="005752DE" w:rsidRPr="009B06A7" w:rsidRDefault="005752DE" w:rsidP="005D2033">
            <w:pPr>
              <w:pStyle w:val="TAL"/>
              <w:rPr>
                <w:snapToGrid w:val="0"/>
                <w:lang w:eastAsia="ja-JP"/>
              </w:rPr>
            </w:pPr>
            <w:r w:rsidRPr="009B06A7">
              <w:rPr>
                <w:snapToGrid w:val="0"/>
                <w:lang w:eastAsia="ja-JP"/>
              </w:rPr>
              <w:t>RP-150945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C2CDD12" w14:textId="77777777" w:rsidR="005752DE" w:rsidRPr="009B06A7" w:rsidRDefault="005752DE" w:rsidP="005D2033">
            <w:pPr>
              <w:pStyle w:val="TAL"/>
              <w:rPr>
                <w:snapToGrid w:val="0"/>
                <w:lang w:eastAsia="ja-JP"/>
              </w:rPr>
            </w:pPr>
            <w:r w:rsidRPr="009B06A7">
              <w:rPr>
                <w:snapToGrid w:val="0"/>
                <w:lang w:eastAsia="ja-JP"/>
              </w:rPr>
              <w:t>0808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029FE84" w14:textId="77777777" w:rsidR="005752DE" w:rsidRPr="009B06A7" w:rsidRDefault="005752DE" w:rsidP="005D2033">
            <w:pPr>
              <w:pStyle w:val="TAL"/>
              <w:rPr>
                <w:snapToGrid w:val="0"/>
                <w:lang w:eastAsia="ja-JP"/>
              </w:rPr>
            </w:pPr>
            <w:r w:rsidRPr="009B06A7">
              <w:rPr>
                <w:snapToGrid w:val="0"/>
                <w:lang w:eastAsia="ja-JP"/>
              </w:rPr>
              <w:t>8</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615D4E9" w14:textId="77777777" w:rsidR="005752DE" w:rsidRPr="009B06A7" w:rsidRDefault="005752DE" w:rsidP="005D2033">
            <w:pPr>
              <w:pStyle w:val="TAL"/>
              <w:rPr>
                <w:noProof/>
                <w:lang w:eastAsia="zh-CN"/>
              </w:rPr>
            </w:pPr>
            <w:r w:rsidRPr="009B06A7">
              <w:rPr>
                <w:noProof/>
                <w:lang w:eastAsia="zh-CN"/>
              </w:rPr>
              <w:t>Addition of Intra-LTE notifications of AAS-based reconfigurations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E95C901" w14:textId="77777777" w:rsidR="005752DE" w:rsidRPr="009B06A7" w:rsidRDefault="005752DE" w:rsidP="005D2033">
            <w:pPr>
              <w:pStyle w:val="TAL"/>
              <w:rPr>
                <w:snapToGrid w:val="0"/>
                <w:lang w:eastAsia="ja-JP"/>
              </w:rPr>
            </w:pPr>
            <w:r w:rsidRPr="009B06A7">
              <w:rPr>
                <w:snapToGrid w:val="0"/>
                <w:lang w:eastAsia="ja-JP"/>
              </w:rPr>
              <w:t>13.0.0</w:t>
            </w:r>
          </w:p>
        </w:tc>
      </w:tr>
      <w:tr w:rsidR="008E6632" w:rsidRPr="009B06A7" w14:paraId="4B6DD35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2E3678B"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08174F" w14:textId="77777777" w:rsidR="005752DE" w:rsidRPr="009B06A7" w:rsidRDefault="005752DE" w:rsidP="005D2033">
            <w:pPr>
              <w:pStyle w:val="TAL"/>
              <w:rPr>
                <w:snapToGrid w:val="0"/>
                <w:lang w:eastAsia="ja-JP"/>
              </w:rPr>
            </w:pPr>
            <w:r w:rsidRPr="009B06A7">
              <w:rPr>
                <w:snapToGrid w:val="0"/>
                <w:lang w:eastAsia="ja-JP"/>
              </w:rPr>
              <w:t>RP-151455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6732D68" w14:textId="77777777" w:rsidR="005752DE" w:rsidRPr="009B06A7" w:rsidRDefault="005752DE" w:rsidP="005D2033">
            <w:pPr>
              <w:pStyle w:val="TAL"/>
              <w:rPr>
                <w:snapToGrid w:val="0"/>
                <w:lang w:eastAsia="ja-JP"/>
              </w:rPr>
            </w:pPr>
            <w:r w:rsidRPr="009B06A7">
              <w:rPr>
                <w:snapToGrid w:val="0"/>
                <w:lang w:eastAsia="ja-JP"/>
              </w:rPr>
              <w:t>0788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BA1C46D" w14:textId="77777777" w:rsidR="005752DE" w:rsidRPr="009B06A7" w:rsidRDefault="005752DE" w:rsidP="005D2033">
            <w:pPr>
              <w:pStyle w:val="TAL"/>
              <w:rPr>
                <w:snapToGrid w:val="0"/>
                <w:lang w:eastAsia="ja-JP"/>
              </w:rPr>
            </w:pPr>
            <w:r w:rsidRPr="009B06A7">
              <w:rPr>
                <w:snapToGrid w:val="0"/>
                <w:lang w:eastAsia="ja-JP"/>
              </w:rPr>
              <w:t>11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7F954AE" w14:textId="77777777" w:rsidR="005752DE" w:rsidRPr="009B06A7" w:rsidRDefault="005752DE" w:rsidP="005D2033">
            <w:pPr>
              <w:pStyle w:val="TAL"/>
              <w:rPr>
                <w:noProof/>
                <w:lang w:eastAsia="zh-CN"/>
              </w:rPr>
            </w:pPr>
            <w:r w:rsidRPr="009B06A7">
              <w:rPr>
                <w:noProof/>
                <w:lang w:eastAsia="zh-CN"/>
              </w:rPr>
              <w:t>Introduction of enhanced inter-eNB CoMP signalling</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3324AD6" w14:textId="77777777" w:rsidR="005752DE" w:rsidRPr="009B06A7" w:rsidRDefault="005752DE" w:rsidP="005D2033">
            <w:pPr>
              <w:pStyle w:val="TAL"/>
              <w:rPr>
                <w:snapToGrid w:val="0"/>
                <w:lang w:eastAsia="ja-JP"/>
              </w:rPr>
            </w:pPr>
            <w:r w:rsidRPr="009B06A7">
              <w:rPr>
                <w:snapToGrid w:val="0"/>
                <w:lang w:eastAsia="ja-JP"/>
              </w:rPr>
              <w:t>13.1.0</w:t>
            </w:r>
          </w:p>
        </w:tc>
      </w:tr>
      <w:tr w:rsidR="008E6632" w:rsidRPr="009B06A7" w14:paraId="279A08B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F51F4D8"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62AD172" w14:textId="77777777" w:rsidR="005752DE" w:rsidRPr="009B06A7" w:rsidRDefault="005752DE" w:rsidP="005D2033">
            <w:pPr>
              <w:pStyle w:val="TAL"/>
              <w:rPr>
                <w:snapToGrid w:val="0"/>
                <w:lang w:eastAsia="ja-JP"/>
              </w:rPr>
            </w:pPr>
            <w:r w:rsidRPr="009B06A7">
              <w:rPr>
                <w:snapToGrid w:val="0"/>
                <w:lang w:eastAsia="ja-JP"/>
              </w:rPr>
              <w:t>RP-151451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3B1C721" w14:textId="77777777" w:rsidR="005752DE" w:rsidRPr="009B06A7" w:rsidRDefault="005752DE" w:rsidP="005D2033">
            <w:pPr>
              <w:pStyle w:val="TAL"/>
              <w:rPr>
                <w:snapToGrid w:val="0"/>
                <w:lang w:eastAsia="ja-JP"/>
              </w:rPr>
            </w:pPr>
            <w:r w:rsidRPr="009B06A7">
              <w:rPr>
                <w:snapToGrid w:val="0"/>
                <w:lang w:eastAsia="ja-JP"/>
              </w:rPr>
              <w:t>0854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630DFC1"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C04D3BE" w14:textId="77777777" w:rsidR="005752DE" w:rsidRPr="009B06A7" w:rsidRDefault="005752DE" w:rsidP="005D2033">
            <w:pPr>
              <w:pStyle w:val="TAL"/>
              <w:rPr>
                <w:noProof/>
                <w:lang w:eastAsia="zh-CN"/>
              </w:rPr>
            </w:pPr>
            <w:r w:rsidRPr="009B06A7">
              <w:rPr>
                <w:noProof/>
                <w:lang w:eastAsia="zh-CN"/>
              </w:rPr>
              <w:t>Correction on GBR parameters for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03BF7B0" w14:textId="77777777" w:rsidR="005752DE" w:rsidRPr="009B06A7" w:rsidRDefault="005752DE" w:rsidP="005D2033">
            <w:pPr>
              <w:pStyle w:val="TAL"/>
              <w:rPr>
                <w:snapToGrid w:val="0"/>
                <w:lang w:eastAsia="ja-JP"/>
              </w:rPr>
            </w:pPr>
            <w:r w:rsidRPr="009B06A7">
              <w:rPr>
                <w:snapToGrid w:val="0"/>
                <w:lang w:eastAsia="ja-JP"/>
              </w:rPr>
              <w:t>13.1.0</w:t>
            </w:r>
          </w:p>
        </w:tc>
      </w:tr>
      <w:tr w:rsidR="008E6632" w:rsidRPr="009B06A7" w14:paraId="5CE4584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B4CE590"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0FAF0A" w14:textId="77777777" w:rsidR="005752DE" w:rsidRPr="009B06A7" w:rsidRDefault="005752DE" w:rsidP="005D2033">
            <w:pPr>
              <w:pStyle w:val="TAL"/>
              <w:rPr>
                <w:snapToGrid w:val="0"/>
                <w:lang w:eastAsia="ja-JP"/>
              </w:rPr>
            </w:pPr>
            <w:r w:rsidRPr="009B06A7">
              <w:rPr>
                <w:snapToGrid w:val="0"/>
                <w:lang w:eastAsia="ja-JP"/>
              </w:rPr>
              <w:t>RP-151450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4BAD16C" w14:textId="77777777" w:rsidR="005752DE" w:rsidRPr="009B06A7" w:rsidRDefault="005752DE" w:rsidP="005D2033">
            <w:pPr>
              <w:pStyle w:val="TAL"/>
              <w:rPr>
                <w:snapToGrid w:val="0"/>
                <w:lang w:eastAsia="ja-JP"/>
              </w:rPr>
            </w:pPr>
            <w:r w:rsidRPr="009B06A7">
              <w:rPr>
                <w:snapToGrid w:val="0"/>
                <w:lang w:eastAsia="ja-JP"/>
              </w:rPr>
              <w:t>0877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E00FE50"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7293A59" w14:textId="77777777" w:rsidR="005752DE" w:rsidRPr="009B06A7" w:rsidRDefault="005752DE" w:rsidP="005D2033">
            <w:pPr>
              <w:pStyle w:val="TAL"/>
              <w:rPr>
                <w:noProof/>
                <w:lang w:eastAsia="zh-CN"/>
              </w:rPr>
            </w:pPr>
            <w:r w:rsidRPr="009B06A7">
              <w:rPr>
                <w:noProof/>
                <w:lang w:eastAsia="zh-CN"/>
              </w:rPr>
              <w:t>Handling of Unknown or Erroneous AP IDs in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3B048C4" w14:textId="77777777" w:rsidR="005752DE" w:rsidRPr="009B06A7" w:rsidRDefault="005752DE" w:rsidP="005D2033">
            <w:pPr>
              <w:pStyle w:val="TAL"/>
              <w:rPr>
                <w:snapToGrid w:val="0"/>
                <w:lang w:eastAsia="ja-JP"/>
              </w:rPr>
            </w:pPr>
            <w:r w:rsidRPr="009B06A7">
              <w:rPr>
                <w:snapToGrid w:val="0"/>
                <w:lang w:eastAsia="ja-JP"/>
              </w:rPr>
              <w:t>13.1.0</w:t>
            </w:r>
          </w:p>
        </w:tc>
      </w:tr>
      <w:tr w:rsidR="008E6632" w:rsidRPr="009B06A7" w14:paraId="6CF48BC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F1B63CD"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D0784E" w14:textId="77777777" w:rsidR="005752DE" w:rsidRPr="009B06A7" w:rsidRDefault="005752DE" w:rsidP="005D2033">
            <w:pPr>
              <w:pStyle w:val="TAL"/>
              <w:rPr>
                <w:snapToGrid w:val="0"/>
                <w:lang w:eastAsia="ja-JP"/>
              </w:rPr>
            </w:pPr>
            <w:r w:rsidRPr="009B06A7">
              <w:rPr>
                <w:snapToGrid w:val="0"/>
                <w:lang w:eastAsia="ja-JP"/>
              </w:rPr>
              <w:t>RP-152100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0A41118" w14:textId="77777777" w:rsidR="005752DE" w:rsidRPr="009B06A7" w:rsidRDefault="005752DE" w:rsidP="005D2033">
            <w:pPr>
              <w:pStyle w:val="TAL"/>
              <w:rPr>
                <w:snapToGrid w:val="0"/>
                <w:lang w:eastAsia="ja-JP"/>
              </w:rPr>
            </w:pPr>
            <w:r w:rsidRPr="009B06A7">
              <w:rPr>
                <w:snapToGrid w:val="0"/>
                <w:lang w:eastAsia="ja-JP"/>
              </w:rPr>
              <w:t>0850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1308783" w14:textId="77777777" w:rsidR="005752DE" w:rsidRPr="009B06A7" w:rsidRDefault="005752DE" w:rsidP="005D2033">
            <w:pPr>
              <w:pStyle w:val="TAL"/>
              <w:rPr>
                <w:snapToGrid w:val="0"/>
                <w:lang w:eastAsia="ja-JP"/>
              </w:rPr>
            </w:pPr>
            <w:r w:rsidRPr="009B06A7">
              <w:rPr>
                <w:snapToGrid w:val="0"/>
                <w:lang w:eastAsia="ja-JP"/>
              </w:rPr>
              <w:t>5</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DCB4C23" w14:textId="77777777" w:rsidR="005752DE" w:rsidRPr="009B06A7" w:rsidRDefault="005752DE" w:rsidP="005D2033">
            <w:pPr>
              <w:pStyle w:val="TAL"/>
              <w:rPr>
                <w:noProof/>
                <w:lang w:eastAsia="zh-CN"/>
              </w:rPr>
            </w:pPr>
            <w:r w:rsidRPr="009B06A7">
              <w:rPr>
                <w:noProof/>
                <w:lang w:eastAsia="zh-CN"/>
              </w:rPr>
              <w:t>UE-to-Network Relay authorization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B34A040"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7AF4520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CA2DA35"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9A14C6" w14:textId="77777777" w:rsidR="005752DE" w:rsidRPr="009B06A7" w:rsidRDefault="005752DE" w:rsidP="005D2033">
            <w:pPr>
              <w:pStyle w:val="TAL"/>
              <w:rPr>
                <w:snapToGrid w:val="0"/>
                <w:lang w:eastAsia="ja-JP"/>
              </w:rPr>
            </w:pPr>
            <w:r w:rsidRPr="009B06A7">
              <w:rPr>
                <w:snapToGrid w:val="0"/>
                <w:lang w:eastAsia="ja-JP"/>
              </w:rPr>
              <w:t>RP-152099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81BAA99" w14:textId="77777777" w:rsidR="005752DE" w:rsidRPr="009B06A7" w:rsidRDefault="005752DE" w:rsidP="005D2033">
            <w:pPr>
              <w:pStyle w:val="TAL"/>
              <w:rPr>
                <w:snapToGrid w:val="0"/>
                <w:lang w:eastAsia="ja-JP"/>
              </w:rPr>
            </w:pPr>
            <w:r w:rsidRPr="009B06A7">
              <w:rPr>
                <w:snapToGrid w:val="0"/>
                <w:lang w:eastAsia="ja-JP"/>
              </w:rPr>
              <w:t>0892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86C9209"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82B5709" w14:textId="77777777" w:rsidR="005752DE" w:rsidRPr="009B06A7" w:rsidRDefault="005752DE" w:rsidP="005D2033">
            <w:pPr>
              <w:pStyle w:val="TAL"/>
              <w:rPr>
                <w:noProof/>
                <w:lang w:eastAsia="zh-CN"/>
              </w:rPr>
            </w:pPr>
            <w:r w:rsidRPr="009B06A7">
              <w:rPr>
                <w:noProof/>
                <w:lang w:eastAsia="zh-CN"/>
              </w:rPr>
              <w:t>Extension of PDCP SN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1B6C019"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3096ADA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9FBB34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1A8C62" w14:textId="77777777" w:rsidR="005752DE" w:rsidRPr="009B06A7" w:rsidRDefault="005752DE" w:rsidP="005D2033">
            <w:pPr>
              <w:pStyle w:val="TAL"/>
              <w:rPr>
                <w:snapToGrid w:val="0"/>
                <w:lang w:eastAsia="ja-JP"/>
              </w:rPr>
            </w:pPr>
            <w:r w:rsidRPr="009B06A7">
              <w:rPr>
                <w:snapToGrid w:val="0"/>
                <w:lang w:eastAsia="ja-JP"/>
              </w:rPr>
              <w:t>RP-152102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D88454C" w14:textId="77777777" w:rsidR="005752DE" w:rsidRPr="009B06A7" w:rsidRDefault="005752DE" w:rsidP="005D2033">
            <w:pPr>
              <w:pStyle w:val="TAL"/>
              <w:rPr>
                <w:snapToGrid w:val="0"/>
                <w:lang w:eastAsia="ja-JP"/>
              </w:rPr>
            </w:pPr>
            <w:r w:rsidRPr="009B06A7">
              <w:rPr>
                <w:snapToGrid w:val="0"/>
                <w:lang w:eastAsia="ja-JP"/>
              </w:rPr>
              <w:t>0901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FD74933" w14:textId="77777777" w:rsidR="005752DE" w:rsidRPr="009B06A7" w:rsidRDefault="005752DE" w:rsidP="005D2033">
            <w:pPr>
              <w:pStyle w:val="TAL"/>
              <w:rPr>
                <w:snapToGrid w:val="0"/>
                <w:lang w:eastAsia="ja-JP"/>
              </w:rPr>
            </w:pPr>
            <w:r w:rsidRPr="009B06A7">
              <w:rPr>
                <w:snapToGrid w:val="0"/>
                <w:lang w:eastAsia="ja-JP"/>
              </w:rPr>
              <w:t>4</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1202C82" w14:textId="77777777" w:rsidR="005752DE" w:rsidRPr="009B06A7" w:rsidRDefault="005752DE" w:rsidP="005D2033">
            <w:pPr>
              <w:pStyle w:val="TAL"/>
              <w:rPr>
                <w:noProof/>
                <w:lang w:eastAsia="zh-CN"/>
              </w:rPr>
            </w:pPr>
            <w:r w:rsidRPr="009B06A7">
              <w:rPr>
                <w:noProof/>
                <w:lang w:eastAsia="zh-CN"/>
              </w:rPr>
              <w:t>Adding CSG support to DC</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A5817D2"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4C0E224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F90C73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378A3C" w14:textId="77777777" w:rsidR="005752DE" w:rsidRPr="009B06A7" w:rsidRDefault="005752DE" w:rsidP="005D2033">
            <w:pPr>
              <w:pStyle w:val="TAL"/>
              <w:rPr>
                <w:snapToGrid w:val="0"/>
                <w:lang w:eastAsia="ja-JP"/>
              </w:rPr>
            </w:pPr>
            <w:r w:rsidRPr="009B06A7">
              <w:rPr>
                <w:snapToGrid w:val="0"/>
                <w:lang w:eastAsia="ja-JP"/>
              </w:rPr>
              <w:t>RP-152086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DBEDFF0" w14:textId="77777777" w:rsidR="005752DE" w:rsidRPr="009B06A7" w:rsidRDefault="005752DE" w:rsidP="005D2033">
            <w:pPr>
              <w:pStyle w:val="TAL"/>
              <w:rPr>
                <w:snapToGrid w:val="0"/>
                <w:lang w:eastAsia="ja-JP"/>
              </w:rPr>
            </w:pPr>
            <w:r w:rsidRPr="009B06A7">
              <w:rPr>
                <w:snapToGrid w:val="0"/>
                <w:lang w:eastAsia="ja-JP"/>
              </w:rPr>
              <w:t>0907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EA1C03E"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E59045A" w14:textId="77777777" w:rsidR="005752DE" w:rsidRPr="009B06A7" w:rsidRDefault="005752DE" w:rsidP="005D2033">
            <w:pPr>
              <w:pStyle w:val="TAL"/>
              <w:rPr>
                <w:noProof/>
                <w:lang w:eastAsia="zh-CN"/>
              </w:rPr>
            </w:pPr>
            <w:r w:rsidRPr="009B06A7">
              <w:rPr>
                <w:noProof/>
                <w:lang w:eastAsia="zh-CN"/>
              </w:rPr>
              <w:t>Correction on inter eNB CoMP</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808FE3C"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13226A6B"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545FFDE"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75CE12" w14:textId="77777777" w:rsidR="005752DE" w:rsidRPr="009B06A7" w:rsidRDefault="005752DE" w:rsidP="005D2033">
            <w:pPr>
              <w:pStyle w:val="TAL"/>
              <w:rPr>
                <w:snapToGrid w:val="0"/>
                <w:lang w:eastAsia="ja-JP"/>
              </w:rPr>
            </w:pPr>
            <w:r w:rsidRPr="009B06A7">
              <w:rPr>
                <w:snapToGrid w:val="0"/>
                <w:lang w:eastAsia="ja-JP"/>
              </w:rPr>
              <w:t>RP-152102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76F945B" w14:textId="77777777" w:rsidR="005752DE" w:rsidRPr="009B06A7" w:rsidRDefault="005752DE" w:rsidP="005D2033">
            <w:pPr>
              <w:pStyle w:val="TAL"/>
              <w:rPr>
                <w:snapToGrid w:val="0"/>
                <w:lang w:eastAsia="ja-JP"/>
              </w:rPr>
            </w:pPr>
            <w:r w:rsidRPr="009B06A7">
              <w:rPr>
                <w:snapToGrid w:val="0"/>
                <w:lang w:eastAsia="ja-JP"/>
              </w:rPr>
              <w:t>0910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E9B3ECD" w14:textId="77777777" w:rsidR="005752DE" w:rsidRPr="009B06A7" w:rsidRDefault="005752DE" w:rsidP="005D2033">
            <w:pPr>
              <w:pStyle w:val="TAL"/>
              <w:rPr>
                <w:snapToGrid w:val="0"/>
                <w:lang w:eastAsia="ja-JP"/>
              </w:rPr>
            </w:pPr>
            <w:r w:rsidRPr="009B06A7">
              <w:rPr>
                <w:snapToGrid w:val="0"/>
                <w:lang w:eastAsia="ja-JP"/>
              </w:rPr>
              <w:t>5</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4C50CD9" w14:textId="77777777" w:rsidR="005752DE" w:rsidRPr="009B06A7" w:rsidRDefault="005752DE" w:rsidP="005D2033">
            <w:pPr>
              <w:pStyle w:val="TAL"/>
              <w:rPr>
                <w:noProof/>
                <w:lang w:eastAsia="zh-CN"/>
              </w:rPr>
            </w:pPr>
            <w:r w:rsidRPr="009B06A7">
              <w:rPr>
                <w:noProof/>
                <w:lang w:eastAsia="zh-CN"/>
              </w:rPr>
              <w:t>Support of SIPTO stand-alone architecture in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68ABA86"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21DD7F0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A59462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DE4A08E" w14:textId="77777777" w:rsidR="005752DE" w:rsidRPr="009B06A7" w:rsidRDefault="005752DE" w:rsidP="005D2033">
            <w:pPr>
              <w:pStyle w:val="TAL"/>
              <w:rPr>
                <w:snapToGrid w:val="0"/>
                <w:lang w:eastAsia="ja-JP"/>
              </w:rPr>
            </w:pPr>
            <w:r w:rsidRPr="009B06A7">
              <w:rPr>
                <w:snapToGrid w:val="0"/>
                <w:lang w:eastAsia="ja-JP"/>
              </w:rPr>
              <w:t>RP-152102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6F03A63" w14:textId="77777777" w:rsidR="005752DE" w:rsidRPr="009B06A7" w:rsidRDefault="005752DE" w:rsidP="005D2033">
            <w:pPr>
              <w:pStyle w:val="TAL"/>
              <w:rPr>
                <w:snapToGrid w:val="0"/>
                <w:lang w:eastAsia="ja-JP"/>
              </w:rPr>
            </w:pPr>
            <w:r w:rsidRPr="009B06A7">
              <w:rPr>
                <w:snapToGrid w:val="0"/>
                <w:lang w:eastAsia="ja-JP"/>
              </w:rPr>
              <w:t>0911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8FC906D"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C3D82BC" w14:textId="77777777" w:rsidR="005752DE" w:rsidRPr="009B06A7" w:rsidRDefault="005752DE" w:rsidP="005D2033">
            <w:pPr>
              <w:pStyle w:val="TAL"/>
              <w:rPr>
                <w:noProof/>
                <w:lang w:eastAsia="zh-CN"/>
              </w:rPr>
            </w:pPr>
            <w:r w:rsidRPr="009B06A7">
              <w:rPr>
                <w:noProof/>
                <w:lang w:eastAsia="zh-CN"/>
              </w:rPr>
              <w:t>Support of SIPTO and LIPA in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ECD37AA"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1E7BF37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95E01C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774D3E" w14:textId="77777777" w:rsidR="005752DE" w:rsidRPr="009B06A7" w:rsidRDefault="005752DE" w:rsidP="005D2033">
            <w:pPr>
              <w:pStyle w:val="TAL"/>
              <w:rPr>
                <w:snapToGrid w:val="0"/>
                <w:lang w:eastAsia="ja-JP"/>
              </w:rPr>
            </w:pPr>
            <w:r w:rsidRPr="009B06A7">
              <w:rPr>
                <w:snapToGrid w:val="0"/>
                <w:lang w:eastAsia="ja-JP"/>
              </w:rPr>
              <w:t>RP-152102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9DB1978" w14:textId="77777777" w:rsidR="005752DE" w:rsidRPr="009B06A7" w:rsidRDefault="005752DE" w:rsidP="005D2033">
            <w:pPr>
              <w:pStyle w:val="TAL"/>
              <w:rPr>
                <w:snapToGrid w:val="0"/>
                <w:lang w:eastAsia="ja-JP"/>
              </w:rPr>
            </w:pPr>
            <w:r w:rsidRPr="009B06A7">
              <w:rPr>
                <w:snapToGrid w:val="0"/>
                <w:lang w:eastAsia="ja-JP"/>
              </w:rPr>
              <w:t>0912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56CD130" w14:textId="77777777" w:rsidR="005752DE" w:rsidRPr="009B06A7" w:rsidRDefault="005752DE" w:rsidP="005D2033">
            <w:pPr>
              <w:pStyle w:val="TAL"/>
              <w:rPr>
                <w:snapToGrid w:val="0"/>
                <w:lang w:eastAsia="ja-JP"/>
              </w:rPr>
            </w:pPr>
            <w:r w:rsidRPr="009B06A7">
              <w:rPr>
                <w:snapToGrid w:val="0"/>
                <w:lang w:eastAsia="ja-JP"/>
              </w:rPr>
              <w:t>6</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AA1C194" w14:textId="77777777" w:rsidR="005752DE" w:rsidRPr="009B06A7" w:rsidRDefault="005752DE" w:rsidP="005D2033">
            <w:pPr>
              <w:pStyle w:val="TAL"/>
              <w:rPr>
                <w:noProof/>
                <w:lang w:eastAsia="zh-CN"/>
              </w:rPr>
            </w:pPr>
            <w:r w:rsidRPr="009B06A7">
              <w:rPr>
                <w:noProof/>
                <w:lang w:eastAsia="zh-CN"/>
              </w:rPr>
              <w:t>Support of handover without SeNB change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A8C2BDF"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576D0E2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436D8F8"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E6E4C" w14:textId="77777777" w:rsidR="005752DE" w:rsidRPr="009B06A7" w:rsidRDefault="005752DE" w:rsidP="005D2033">
            <w:pPr>
              <w:pStyle w:val="TAL"/>
              <w:rPr>
                <w:snapToGrid w:val="0"/>
                <w:lang w:eastAsia="ja-JP"/>
              </w:rPr>
            </w:pPr>
            <w:r w:rsidRPr="009B06A7">
              <w:rPr>
                <w:snapToGrid w:val="0"/>
                <w:lang w:eastAsia="ja-JP"/>
              </w:rPr>
              <w:t>RP-152102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B4A2908" w14:textId="77777777" w:rsidR="005752DE" w:rsidRPr="009B06A7" w:rsidRDefault="005752DE" w:rsidP="005D2033">
            <w:pPr>
              <w:pStyle w:val="TAL"/>
              <w:rPr>
                <w:snapToGrid w:val="0"/>
                <w:lang w:eastAsia="ja-JP"/>
              </w:rPr>
            </w:pPr>
            <w:r w:rsidRPr="009B06A7">
              <w:rPr>
                <w:snapToGrid w:val="0"/>
                <w:lang w:eastAsia="ja-JP"/>
              </w:rPr>
              <w:t>0916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715066E"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CA45A71" w14:textId="77777777" w:rsidR="005752DE" w:rsidRPr="009B06A7" w:rsidRDefault="005752DE" w:rsidP="005D2033">
            <w:pPr>
              <w:pStyle w:val="TAL"/>
              <w:rPr>
                <w:noProof/>
                <w:lang w:eastAsia="zh-CN"/>
              </w:rPr>
            </w:pPr>
            <w:r w:rsidRPr="009B06A7">
              <w:rPr>
                <w:noProof/>
                <w:lang w:eastAsia="zh-CN"/>
              </w:rPr>
              <w:t>Handling of User Inactivity in the SeNB</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82E6888"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1767CA9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DC606AE"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B0061" w14:textId="77777777" w:rsidR="005752DE" w:rsidRPr="009B06A7" w:rsidRDefault="005752DE" w:rsidP="005D2033">
            <w:pPr>
              <w:pStyle w:val="TAL"/>
              <w:rPr>
                <w:snapToGrid w:val="0"/>
                <w:lang w:eastAsia="ja-JP"/>
              </w:rPr>
            </w:pPr>
            <w:r w:rsidRPr="009B06A7">
              <w:rPr>
                <w:snapToGrid w:val="0"/>
                <w:lang w:eastAsia="ja-JP"/>
              </w:rPr>
              <w:t>RP-152086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84A416F" w14:textId="77777777" w:rsidR="005752DE" w:rsidRPr="009B06A7" w:rsidRDefault="005752DE" w:rsidP="005D2033">
            <w:pPr>
              <w:pStyle w:val="TAL"/>
              <w:rPr>
                <w:snapToGrid w:val="0"/>
                <w:lang w:eastAsia="ja-JP"/>
              </w:rPr>
            </w:pPr>
            <w:r w:rsidRPr="009B06A7">
              <w:rPr>
                <w:snapToGrid w:val="0"/>
                <w:lang w:eastAsia="ja-JP"/>
              </w:rPr>
              <w:t>0918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3BD2202"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9CE6E22" w14:textId="77777777" w:rsidR="005752DE" w:rsidRPr="009B06A7" w:rsidRDefault="005752DE" w:rsidP="005D2033">
            <w:pPr>
              <w:pStyle w:val="TAL"/>
              <w:rPr>
                <w:noProof/>
                <w:lang w:eastAsia="zh-CN"/>
              </w:rPr>
            </w:pPr>
            <w:r w:rsidRPr="009B06A7">
              <w:rPr>
                <w:noProof/>
                <w:lang w:eastAsia="zh-CN"/>
              </w:rPr>
              <w:t>Correction of Subband Index</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F63EC29"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6B0DB68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3D4F48E"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A74E" w14:textId="77777777" w:rsidR="005752DE" w:rsidRPr="009B06A7" w:rsidRDefault="005752DE" w:rsidP="005D2033">
            <w:pPr>
              <w:pStyle w:val="TAL"/>
              <w:rPr>
                <w:snapToGrid w:val="0"/>
                <w:lang w:eastAsia="ja-JP"/>
              </w:rPr>
            </w:pPr>
            <w:r w:rsidRPr="009B06A7">
              <w:rPr>
                <w:snapToGrid w:val="0"/>
                <w:lang w:eastAsia="ja-JP"/>
              </w:rPr>
              <w:t>RP-152085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93D2C42" w14:textId="77777777" w:rsidR="005752DE" w:rsidRPr="009B06A7" w:rsidRDefault="005752DE" w:rsidP="005D2033">
            <w:pPr>
              <w:pStyle w:val="TAL"/>
              <w:rPr>
                <w:snapToGrid w:val="0"/>
                <w:lang w:eastAsia="ja-JP"/>
              </w:rPr>
            </w:pPr>
            <w:r w:rsidRPr="009B06A7">
              <w:rPr>
                <w:snapToGrid w:val="0"/>
                <w:lang w:eastAsia="ja-JP"/>
              </w:rPr>
              <w:t>0924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AD7C069" w14:textId="77777777" w:rsidR="005752DE" w:rsidRPr="009B06A7" w:rsidRDefault="005752DE" w:rsidP="005D2033">
            <w:pPr>
              <w:pStyle w:val="TAL"/>
              <w:rPr>
                <w:snapToGrid w:val="0"/>
                <w:lang w:eastAsia="ja-JP"/>
              </w:rPr>
            </w:pPr>
            <w:r w:rsidRPr="009B06A7">
              <w:rPr>
                <w:snapToGrid w:val="0"/>
                <w:lang w:eastAsia="ja-JP"/>
              </w:rPr>
              <w:t>4</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1FD4D37" w14:textId="77777777" w:rsidR="005752DE" w:rsidRPr="009B06A7" w:rsidRDefault="005752DE" w:rsidP="005D2033">
            <w:pPr>
              <w:pStyle w:val="TAL"/>
              <w:rPr>
                <w:noProof/>
                <w:lang w:eastAsia="zh-CN"/>
              </w:rPr>
            </w:pPr>
            <w:r w:rsidRPr="009B06A7">
              <w:rPr>
                <w:noProof/>
                <w:lang w:eastAsia="zh-CN"/>
              </w:rPr>
              <w:t>Correction of intra cell handovers in multiband deployments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D882559"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51A4C00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82021CD"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D7755" w14:textId="77777777" w:rsidR="005752DE" w:rsidRPr="009B06A7" w:rsidRDefault="005752DE" w:rsidP="005D2033">
            <w:pPr>
              <w:pStyle w:val="TAL"/>
              <w:rPr>
                <w:snapToGrid w:val="0"/>
                <w:lang w:eastAsia="ja-JP"/>
              </w:rPr>
            </w:pPr>
            <w:r w:rsidRPr="009B06A7">
              <w:rPr>
                <w:snapToGrid w:val="0"/>
                <w:lang w:eastAsia="ja-JP"/>
              </w:rPr>
              <w:t>RP-152102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697EB1F" w14:textId="77777777" w:rsidR="005752DE" w:rsidRPr="009B06A7" w:rsidRDefault="005752DE" w:rsidP="005D2033">
            <w:pPr>
              <w:pStyle w:val="TAL"/>
              <w:rPr>
                <w:snapToGrid w:val="0"/>
                <w:lang w:eastAsia="ja-JP"/>
              </w:rPr>
            </w:pPr>
            <w:r w:rsidRPr="009B06A7">
              <w:rPr>
                <w:snapToGrid w:val="0"/>
                <w:lang w:eastAsia="ja-JP"/>
              </w:rPr>
              <w:t>0927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D23C5AD"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0634747" w14:textId="77777777" w:rsidR="005752DE" w:rsidRPr="009B06A7" w:rsidRDefault="005752DE" w:rsidP="005D2033">
            <w:pPr>
              <w:pStyle w:val="TAL"/>
              <w:rPr>
                <w:noProof/>
                <w:lang w:eastAsia="zh-CN"/>
              </w:rPr>
            </w:pPr>
            <w:r w:rsidRPr="009B06A7">
              <w:rPr>
                <w:noProof/>
                <w:lang w:eastAsia="zh-CN"/>
              </w:rPr>
              <w:t>Extension of UE X2AP ID</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BB248EF"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7638B97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866D5A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C1E7793" w14:textId="77777777" w:rsidR="005752DE" w:rsidRPr="009B06A7" w:rsidRDefault="005752DE" w:rsidP="005D2033">
            <w:pPr>
              <w:pStyle w:val="TAL"/>
              <w:rPr>
                <w:snapToGrid w:val="0"/>
                <w:lang w:eastAsia="ja-JP"/>
              </w:rPr>
            </w:pPr>
            <w:r w:rsidRPr="009B06A7">
              <w:rPr>
                <w:snapToGrid w:val="0"/>
                <w:lang w:eastAsia="ja-JP"/>
              </w:rPr>
              <w:t>RP-152102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7DE266F" w14:textId="77777777" w:rsidR="005752DE" w:rsidRPr="009B06A7" w:rsidRDefault="005752DE" w:rsidP="005D2033">
            <w:pPr>
              <w:pStyle w:val="TAL"/>
              <w:rPr>
                <w:snapToGrid w:val="0"/>
                <w:lang w:eastAsia="ja-JP"/>
              </w:rPr>
            </w:pPr>
            <w:r w:rsidRPr="009B06A7">
              <w:rPr>
                <w:snapToGrid w:val="0"/>
                <w:lang w:eastAsia="ja-JP"/>
              </w:rPr>
              <w:t>0929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075369B"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BBCC0AE" w14:textId="77777777" w:rsidR="005752DE" w:rsidRPr="009B06A7" w:rsidRDefault="005752DE" w:rsidP="005D2033">
            <w:pPr>
              <w:pStyle w:val="TAL"/>
              <w:rPr>
                <w:noProof/>
                <w:lang w:eastAsia="zh-CN"/>
              </w:rPr>
            </w:pPr>
            <w:r w:rsidRPr="009B06A7">
              <w:rPr>
                <w:noProof/>
                <w:lang w:eastAsia="zh-CN"/>
              </w:rPr>
              <w:t>SIPTO@LN and LIPA bearer deactivation for DC</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338D463"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547A42A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9312DAD"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B23F74" w14:textId="77777777" w:rsidR="005752DE" w:rsidRPr="009B06A7" w:rsidRDefault="005752DE" w:rsidP="005D2033">
            <w:pPr>
              <w:pStyle w:val="TAL"/>
              <w:rPr>
                <w:snapToGrid w:val="0"/>
                <w:lang w:eastAsia="ja-JP"/>
              </w:rPr>
            </w:pPr>
            <w:r w:rsidRPr="009B06A7">
              <w:rPr>
                <w:snapToGrid w:val="0"/>
                <w:lang w:eastAsia="ja-JP"/>
              </w:rPr>
              <w:t>RP-152103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7393DDA" w14:textId="77777777" w:rsidR="005752DE" w:rsidRPr="009B06A7" w:rsidRDefault="005752DE" w:rsidP="005D2033">
            <w:pPr>
              <w:pStyle w:val="TAL"/>
              <w:rPr>
                <w:snapToGrid w:val="0"/>
                <w:lang w:eastAsia="ja-JP"/>
              </w:rPr>
            </w:pPr>
            <w:r w:rsidRPr="009B06A7">
              <w:rPr>
                <w:snapToGrid w:val="0"/>
                <w:lang w:eastAsia="ja-JP"/>
              </w:rPr>
              <w:t>0932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A069FA5"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B2779C5" w14:textId="77777777" w:rsidR="005752DE" w:rsidRPr="009B06A7" w:rsidRDefault="005752DE" w:rsidP="005D2033">
            <w:pPr>
              <w:pStyle w:val="TAL"/>
              <w:rPr>
                <w:noProof/>
                <w:lang w:eastAsia="zh-CN"/>
              </w:rPr>
            </w:pPr>
            <w:r w:rsidRPr="009B06A7">
              <w:rPr>
                <w:noProof/>
                <w:lang w:eastAsia="zh-CN"/>
              </w:rPr>
              <w:t>Introduction of feMDT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4776C15"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241F167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15C2FD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A48B98" w14:textId="77777777" w:rsidR="005752DE" w:rsidRPr="009B06A7" w:rsidRDefault="005752DE" w:rsidP="005D2033">
            <w:pPr>
              <w:pStyle w:val="TAL"/>
              <w:rPr>
                <w:snapToGrid w:val="0"/>
                <w:lang w:eastAsia="ja-JP"/>
              </w:rPr>
            </w:pPr>
            <w:r w:rsidRPr="009B06A7">
              <w:rPr>
                <w:snapToGrid w:val="0"/>
                <w:lang w:eastAsia="ja-JP"/>
              </w:rPr>
              <w:t>RP-152108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B8C387C" w14:textId="77777777" w:rsidR="005752DE" w:rsidRPr="009B06A7" w:rsidRDefault="005752DE" w:rsidP="005D2033">
            <w:pPr>
              <w:pStyle w:val="TAL"/>
              <w:rPr>
                <w:snapToGrid w:val="0"/>
                <w:lang w:eastAsia="ja-JP"/>
              </w:rPr>
            </w:pPr>
            <w:r w:rsidRPr="009B06A7">
              <w:rPr>
                <w:snapToGrid w:val="0"/>
                <w:lang w:eastAsia="ja-JP"/>
              </w:rPr>
              <w:t>0936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D5FC70A"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E6383E1" w14:textId="77777777" w:rsidR="005752DE" w:rsidRPr="009B06A7" w:rsidRDefault="005752DE" w:rsidP="005D2033">
            <w:pPr>
              <w:pStyle w:val="TAL"/>
              <w:rPr>
                <w:noProof/>
                <w:lang w:eastAsia="zh-CN"/>
              </w:rPr>
            </w:pPr>
            <w:r w:rsidRPr="009B06A7">
              <w:rPr>
                <w:noProof/>
                <w:lang w:eastAsia="zh-CN"/>
              </w:rPr>
              <w:t>Addition of the Cell Deployment Status Indicator and replacing cell information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AC71FE2"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0CE408F5"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7ACB1C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C4EF9" w14:textId="77777777" w:rsidR="005752DE" w:rsidRPr="009B06A7" w:rsidRDefault="005752DE" w:rsidP="005D2033">
            <w:pPr>
              <w:pStyle w:val="TAL"/>
              <w:rPr>
                <w:snapToGrid w:val="0"/>
                <w:lang w:eastAsia="ja-JP"/>
              </w:rPr>
            </w:pPr>
            <w:r w:rsidRPr="009B06A7">
              <w:rPr>
                <w:snapToGrid w:val="0"/>
                <w:lang w:eastAsia="ja-JP"/>
              </w:rPr>
              <w:t>RP-152102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9DE64BA" w14:textId="77777777" w:rsidR="005752DE" w:rsidRPr="009B06A7" w:rsidRDefault="005752DE" w:rsidP="005D2033">
            <w:pPr>
              <w:pStyle w:val="TAL"/>
              <w:rPr>
                <w:snapToGrid w:val="0"/>
                <w:lang w:eastAsia="ja-JP"/>
              </w:rPr>
            </w:pPr>
            <w:r w:rsidRPr="009B06A7">
              <w:rPr>
                <w:snapToGrid w:val="0"/>
                <w:lang w:eastAsia="ja-JP"/>
              </w:rPr>
              <w:t>0939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3CAE4E1"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9BB2CC9" w14:textId="77777777" w:rsidR="005752DE" w:rsidRPr="009B06A7" w:rsidRDefault="005752DE" w:rsidP="005D2033">
            <w:pPr>
              <w:pStyle w:val="TAL"/>
              <w:rPr>
                <w:noProof/>
                <w:lang w:eastAsia="zh-CN"/>
              </w:rPr>
            </w:pPr>
            <w:r w:rsidRPr="009B06A7">
              <w:rPr>
                <w:noProof/>
                <w:lang w:eastAsia="zh-CN"/>
              </w:rPr>
              <w:t>Tunnel Information of BBAI in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CB1D278"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567B5D9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3385DCC"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7316D4" w14:textId="77777777" w:rsidR="005752DE" w:rsidRPr="009B06A7" w:rsidRDefault="005752DE" w:rsidP="005D2033">
            <w:pPr>
              <w:pStyle w:val="TAL"/>
              <w:rPr>
                <w:snapToGrid w:val="0"/>
                <w:lang w:eastAsia="ja-JP"/>
              </w:rPr>
            </w:pPr>
            <w:r w:rsidRPr="009B06A7">
              <w:rPr>
                <w:snapToGrid w:val="0"/>
                <w:lang w:eastAsia="ja-JP"/>
              </w:rPr>
              <w:t>RP-160449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E3F93F1" w14:textId="77777777" w:rsidR="005752DE" w:rsidRPr="009B06A7" w:rsidRDefault="005752DE" w:rsidP="005D2033">
            <w:pPr>
              <w:pStyle w:val="TAL"/>
              <w:rPr>
                <w:snapToGrid w:val="0"/>
                <w:lang w:eastAsia="ja-JP"/>
              </w:rPr>
            </w:pPr>
            <w:r w:rsidRPr="009B06A7">
              <w:rPr>
                <w:snapToGrid w:val="0"/>
                <w:lang w:eastAsia="ja-JP"/>
              </w:rPr>
              <w:t>0937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81B3E9F"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83E2AD6" w14:textId="77777777" w:rsidR="005752DE" w:rsidRPr="009B06A7" w:rsidRDefault="005752DE" w:rsidP="005D2033">
            <w:pPr>
              <w:pStyle w:val="TAL"/>
              <w:rPr>
                <w:noProof/>
                <w:lang w:eastAsia="zh-CN"/>
              </w:rPr>
            </w:pPr>
            <w:r w:rsidRPr="009B06A7">
              <w:rPr>
                <w:noProof/>
                <w:lang w:eastAsia="zh-CN"/>
              </w:rPr>
              <w:t>Addition of X2 Removal Threshold to the X2 Removal Request message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3FE1BBF" w14:textId="77777777" w:rsidR="005752DE" w:rsidRPr="009B06A7" w:rsidRDefault="005752DE" w:rsidP="005D2033">
            <w:pPr>
              <w:pStyle w:val="TAL"/>
              <w:rPr>
                <w:snapToGrid w:val="0"/>
                <w:lang w:eastAsia="ja-JP"/>
              </w:rPr>
            </w:pPr>
            <w:r w:rsidRPr="009B06A7">
              <w:rPr>
                <w:snapToGrid w:val="0"/>
                <w:lang w:eastAsia="ja-JP"/>
              </w:rPr>
              <w:t>13.3.0</w:t>
            </w:r>
          </w:p>
        </w:tc>
      </w:tr>
      <w:tr w:rsidR="008E6632" w:rsidRPr="009B06A7" w14:paraId="74CA833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5C1E5E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9CF741" w14:textId="77777777" w:rsidR="005752DE" w:rsidRPr="009B06A7" w:rsidRDefault="005752DE" w:rsidP="005D2033">
            <w:pPr>
              <w:pStyle w:val="TAL"/>
              <w:rPr>
                <w:snapToGrid w:val="0"/>
                <w:lang w:eastAsia="ja-JP"/>
              </w:rPr>
            </w:pPr>
            <w:r w:rsidRPr="009B06A7">
              <w:rPr>
                <w:snapToGrid w:val="0"/>
                <w:lang w:eastAsia="ja-JP"/>
              </w:rPr>
              <w:t>RP-160449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2C63E86" w14:textId="77777777" w:rsidR="005752DE" w:rsidRPr="009B06A7" w:rsidRDefault="005752DE" w:rsidP="005D2033">
            <w:pPr>
              <w:pStyle w:val="TAL"/>
              <w:rPr>
                <w:snapToGrid w:val="0"/>
                <w:lang w:eastAsia="ja-JP"/>
              </w:rPr>
            </w:pPr>
            <w:r w:rsidRPr="009B06A7">
              <w:rPr>
                <w:snapToGrid w:val="0"/>
                <w:lang w:eastAsia="ja-JP"/>
              </w:rPr>
              <w:t>0949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A596036"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1CCE709" w14:textId="77777777" w:rsidR="005752DE" w:rsidRPr="009B06A7" w:rsidRDefault="005752DE" w:rsidP="005D2033">
            <w:pPr>
              <w:pStyle w:val="TAL"/>
              <w:rPr>
                <w:noProof/>
                <w:lang w:eastAsia="zh-CN"/>
              </w:rPr>
            </w:pPr>
            <w:r w:rsidRPr="009B06A7">
              <w:rPr>
                <w:noProof/>
                <w:lang w:eastAsia="zh-CN"/>
              </w:rPr>
              <w:t>Modification of an ongoing resource reporting 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CC821EF" w14:textId="77777777" w:rsidR="005752DE" w:rsidRPr="009B06A7" w:rsidRDefault="005752DE" w:rsidP="005D2033">
            <w:pPr>
              <w:pStyle w:val="TAL"/>
              <w:rPr>
                <w:snapToGrid w:val="0"/>
                <w:lang w:eastAsia="ja-JP"/>
              </w:rPr>
            </w:pPr>
            <w:r w:rsidRPr="009B06A7">
              <w:rPr>
                <w:snapToGrid w:val="0"/>
                <w:lang w:eastAsia="ja-JP"/>
              </w:rPr>
              <w:t>13.3.0</w:t>
            </w:r>
          </w:p>
        </w:tc>
      </w:tr>
      <w:tr w:rsidR="008E6632" w:rsidRPr="009B06A7" w14:paraId="078B1BC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819F54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E3AC7D" w14:textId="77777777" w:rsidR="005752DE" w:rsidRPr="009B06A7" w:rsidRDefault="005752DE" w:rsidP="005D2033">
            <w:pPr>
              <w:pStyle w:val="TAL"/>
              <w:rPr>
                <w:snapToGrid w:val="0"/>
                <w:lang w:eastAsia="ja-JP"/>
              </w:rPr>
            </w:pPr>
            <w:r w:rsidRPr="009B06A7">
              <w:rPr>
                <w:snapToGrid w:val="0"/>
                <w:lang w:eastAsia="ja-JP"/>
              </w:rPr>
              <w:t>RP-160448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75D0F60" w14:textId="77777777" w:rsidR="005752DE" w:rsidRPr="009B06A7" w:rsidRDefault="005752DE" w:rsidP="005D2033">
            <w:pPr>
              <w:pStyle w:val="TAL"/>
              <w:rPr>
                <w:snapToGrid w:val="0"/>
                <w:lang w:eastAsia="ja-JP"/>
              </w:rPr>
            </w:pPr>
            <w:r w:rsidRPr="009B06A7">
              <w:rPr>
                <w:snapToGrid w:val="0"/>
                <w:lang w:eastAsia="ja-JP"/>
              </w:rPr>
              <w:t>0950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823B928"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D8300DB" w14:textId="77777777" w:rsidR="005752DE" w:rsidRPr="009B06A7" w:rsidRDefault="005752DE" w:rsidP="005D2033">
            <w:pPr>
              <w:pStyle w:val="TAL"/>
              <w:rPr>
                <w:noProof/>
                <w:lang w:eastAsia="zh-CN"/>
              </w:rPr>
            </w:pPr>
            <w:r w:rsidRPr="009B06A7">
              <w:rPr>
                <w:noProof/>
                <w:lang w:eastAsia="zh-CN"/>
              </w:rPr>
              <w:t>Correction on SeNB Addition Preparation concerning inter-MeNB handover without SeNB change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5C4BCC8" w14:textId="77777777" w:rsidR="005752DE" w:rsidRPr="009B06A7" w:rsidRDefault="005752DE" w:rsidP="005D2033">
            <w:pPr>
              <w:pStyle w:val="TAL"/>
              <w:rPr>
                <w:snapToGrid w:val="0"/>
                <w:lang w:eastAsia="ja-JP"/>
              </w:rPr>
            </w:pPr>
            <w:r w:rsidRPr="009B06A7">
              <w:rPr>
                <w:snapToGrid w:val="0"/>
                <w:lang w:eastAsia="ja-JP"/>
              </w:rPr>
              <w:t>13.3.0</w:t>
            </w:r>
          </w:p>
        </w:tc>
      </w:tr>
      <w:tr w:rsidR="008E6632" w:rsidRPr="009B06A7" w14:paraId="75AF64F5"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EB64476"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16D5D87" w14:textId="77777777" w:rsidR="005752DE" w:rsidRPr="009B06A7" w:rsidRDefault="005752DE" w:rsidP="005D2033">
            <w:pPr>
              <w:pStyle w:val="TAL"/>
              <w:rPr>
                <w:snapToGrid w:val="0"/>
                <w:lang w:eastAsia="ja-JP"/>
              </w:rPr>
            </w:pPr>
            <w:r w:rsidRPr="009B06A7">
              <w:rPr>
                <w:snapToGrid w:val="0"/>
                <w:lang w:eastAsia="ja-JP"/>
              </w:rPr>
              <w:t>RP-160448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BA9C4DB" w14:textId="77777777" w:rsidR="005752DE" w:rsidRPr="009B06A7" w:rsidRDefault="005752DE" w:rsidP="005D2033">
            <w:pPr>
              <w:pStyle w:val="TAL"/>
              <w:rPr>
                <w:snapToGrid w:val="0"/>
                <w:lang w:eastAsia="ja-JP"/>
              </w:rPr>
            </w:pPr>
            <w:r w:rsidRPr="009B06A7">
              <w:rPr>
                <w:snapToGrid w:val="0"/>
                <w:lang w:eastAsia="ja-JP"/>
              </w:rPr>
              <w:t>0953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AF1E3F8"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CC375D7" w14:textId="77777777" w:rsidR="005752DE" w:rsidRPr="009B06A7" w:rsidRDefault="005752DE" w:rsidP="005D2033">
            <w:pPr>
              <w:pStyle w:val="TAL"/>
              <w:rPr>
                <w:noProof/>
                <w:lang w:eastAsia="zh-CN"/>
              </w:rPr>
            </w:pPr>
            <w:r w:rsidRPr="009B06A7">
              <w:rPr>
                <w:noProof/>
                <w:lang w:eastAsia="zh-CN"/>
              </w:rPr>
              <w:t>Correction on usage of extended eNB UE X2AP ID</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18C7D4B" w14:textId="77777777" w:rsidR="005752DE" w:rsidRPr="009B06A7" w:rsidRDefault="005752DE" w:rsidP="005D2033">
            <w:pPr>
              <w:pStyle w:val="TAL"/>
              <w:rPr>
                <w:snapToGrid w:val="0"/>
                <w:lang w:eastAsia="ja-JP"/>
              </w:rPr>
            </w:pPr>
            <w:r w:rsidRPr="009B06A7">
              <w:rPr>
                <w:snapToGrid w:val="0"/>
                <w:lang w:eastAsia="ja-JP"/>
              </w:rPr>
              <w:t>13.3.0</w:t>
            </w:r>
          </w:p>
        </w:tc>
      </w:tr>
      <w:tr w:rsidR="008E6632" w:rsidRPr="009B06A7" w14:paraId="16B1F32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4C10C7A"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89FBA" w14:textId="77777777" w:rsidR="005752DE" w:rsidRPr="009B06A7" w:rsidRDefault="005752DE" w:rsidP="005D2033">
            <w:pPr>
              <w:pStyle w:val="TAL"/>
              <w:rPr>
                <w:snapToGrid w:val="0"/>
                <w:lang w:eastAsia="ja-JP"/>
              </w:rPr>
            </w:pPr>
            <w:r w:rsidRPr="009B06A7">
              <w:rPr>
                <w:snapToGrid w:val="0"/>
                <w:lang w:eastAsia="ja-JP"/>
              </w:rPr>
              <w:t>RP-160448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EE482A1" w14:textId="77777777" w:rsidR="005752DE" w:rsidRPr="009B06A7" w:rsidRDefault="005752DE" w:rsidP="005D2033">
            <w:pPr>
              <w:pStyle w:val="TAL"/>
              <w:rPr>
                <w:snapToGrid w:val="0"/>
                <w:lang w:eastAsia="ja-JP"/>
              </w:rPr>
            </w:pPr>
            <w:r w:rsidRPr="009B06A7">
              <w:rPr>
                <w:snapToGrid w:val="0"/>
                <w:lang w:eastAsia="ja-JP"/>
              </w:rPr>
              <w:t>0954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F742F16"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73F153D" w14:textId="77777777" w:rsidR="005752DE" w:rsidRPr="009B06A7" w:rsidRDefault="005752DE" w:rsidP="005D2033">
            <w:pPr>
              <w:pStyle w:val="TAL"/>
              <w:rPr>
                <w:noProof/>
                <w:lang w:eastAsia="zh-CN"/>
              </w:rPr>
            </w:pPr>
            <w:r w:rsidRPr="009B06A7">
              <w:rPr>
                <w:noProof/>
                <w:lang w:eastAsia="zh-CN"/>
              </w:rPr>
              <w:t>Correction for SeNB Addition behaviour Abnormal</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A1EB27B" w14:textId="77777777" w:rsidR="005752DE" w:rsidRPr="009B06A7" w:rsidRDefault="005752DE" w:rsidP="005D2033">
            <w:pPr>
              <w:pStyle w:val="TAL"/>
              <w:rPr>
                <w:snapToGrid w:val="0"/>
                <w:lang w:eastAsia="ja-JP"/>
              </w:rPr>
            </w:pPr>
            <w:r w:rsidRPr="009B06A7">
              <w:rPr>
                <w:snapToGrid w:val="0"/>
                <w:lang w:eastAsia="ja-JP"/>
              </w:rPr>
              <w:t>13.3.0</w:t>
            </w:r>
          </w:p>
        </w:tc>
      </w:tr>
      <w:tr w:rsidR="008E6632" w:rsidRPr="009B06A7" w14:paraId="31DDD3C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3C8CF51"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C63537" w14:textId="77777777" w:rsidR="005752DE" w:rsidRPr="009B06A7" w:rsidRDefault="005752DE" w:rsidP="005D2033">
            <w:pPr>
              <w:pStyle w:val="TAL"/>
              <w:rPr>
                <w:snapToGrid w:val="0"/>
                <w:lang w:eastAsia="ja-JP"/>
              </w:rPr>
            </w:pPr>
            <w:r w:rsidRPr="009B06A7">
              <w:rPr>
                <w:snapToGrid w:val="0"/>
                <w:lang w:eastAsia="ja-JP"/>
              </w:rPr>
              <w:t>RP-160451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3F429D8" w14:textId="77777777" w:rsidR="005752DE" w:rsidRPr="009B06A7" w:rsidRDefault="005752DE" w:rsidP="005D2033">
            <w:pPr>
              <w:pStyle w:val="TAL"/>
              <w:rPr>
                <w:snapToGrid w:val="0"/>
                <w:lang w:eastAsia="ja-JP"/>
              </w:rPr>
            </w:pPr>
            <w:r w:rsidRPr="009B06A7">
              <w:rPr>
                <w:snapToGrid w:val="0"/>
                <w:lang w:eastAsia="ja-JP"/>
              </w:rPr>
              <w:t>0959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8F5F30D"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E79FA50" w14:textId="77777777" w:rsidR="005752DE" w:rsidRPr="009B06A7" w:rsidRDefault="005752DE" w:rsidP="005D2033">
            <w:pPr>
              <w:pStyle w:val="TAL"/>
              <w:rPr>
                <w:noProof/>
                <w:lang w:eastAsia="zh-CN"/>
              </w:rPr>
            </w:pPr>
            <w:r w:rsidRPr="009B06A7">
              <w:rPr>
                <w:noProof/>
                <w:lang w:eastAsia="zh-CN"/>
              </w:rPr>
              <w:t>Clarification on the abnormal condition for DC SIPTO@LN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8849892" w14:textId="77777777" w:rsidR="005752DE" w:rsidRPr="009B06A7" w:rsidRDefault="005752DE" w:rsidP="005D2033">
            <w:pPr>
              <w:pStyle w:val="TAL"/>
              <w:rPr>
                <w:snapToGrid w:val="0"/>
                <w:lang w:eastAsia="ja-JP"/>
              </w:rPr>
            </w:pPr>
            <w:r w:rsidRPr="009B06A7">
              <w:rPr>
                <w:snapToGrid w:val="0"/>
                <w:lang w:eastAsia="ja-JP"/>
              </w:rPr>
              <w:t>13.3.0</w:t>
            </w:r>
          </w:p>
        </w:tc>
      </w:tr>
      <w:tr w:rsidR="008E6632" w:rsidRPr="009B06A7" w14:paraId="3A2F35C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6128915"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21B3E9" w14:textId="77777777" w:rsidR="005752DE" w:rsidRPr="009B06A7" w:rsidRDefault="005752DE" w:rsidP="005D2033">
            <w:pPr>
              <w:pStyle w:val="TAL"/>
              <w:rPr>
                <w:snapToGrid w:val="0"/>
                <w:lang w:eastAsia="ja-JP"/>
              </w:rPr>
            </w:pPr>
            <w:r w:rsidRPr="009B06A7">
              <w:rPr>
                <w:snapToGrid w:val="0"/>
                <w:lang w:eastAsia="ja-JP"/>
              </w:rPr>
              <w:t>RP-160449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7FFBDD9" w14:textId="77777777" w:rsidR="005752DE" w:rsidRPr="009B06A7" w:rsidRDefault="005752DE" w:rsidP="005D2033">
            <w:pPr>
              <w:pStyle w:val="TAL"/>
              <w:rPr>
                <w:snapToGrid w:val="0"/>
                <w:lang w:eastAsia="ja-JP"/>
              </w:rPr>
            </w:pPr>
            <w:r w:rsidRPr="009B06A7">
              <w:rPr>
                <w:snapToGrid w:val="0"/>
                <w:lang w:eastAsia="ja-JP"/>
              </w:rPr>
              <w:t>0962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922FD41"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E5A9522" w14:textId="77777777" w:rsidR="005752DE" w:rsidRPr="009B06A7" w:rsidRDefault="005752DE" w:rsidP="005D2033">
            <w:pPr>
              <w:pStyle w:val="TAL"/>
              <w:rPr>
                <w:noProof/>
                <w:lang w:eastAsia="zh-CN"/>
              </w:rPr>
            </w:pPr>
            <w:r w:rsidRPr="009B06A7">
              <w:rPr>
                <w:noProof/>
                <w:lang w:eastAsia="zh-CN"/>
              </w:rPr>
              <w:t>Rapporteur’s Update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418101E" w14:textId="77777777" w:rsidR="005752DE" w:rsidRPr="009B06A7" w:rsidRDefault="005752DE" w:rsidP="005D2033">
            <w:pPr>
              <w:pStyle w:val="TAL"/>
              <w:rPr>
                <w:snapToGrid w:val="0"/>
                <w:lang w:eastAsia="ja-JP"/>
              </w:rPr>
            </w:pPr>
            <w:r w:rsidRPr="009B06A7">
              <w:rPr>
                <w:snapToGrid w:val="0"/>
                <w:lang w:eastAsia="ja-JP"/>
              </w:rPr>
              <w:t>13.3.0</w:t>
            </w:r>
          </w:p>
        </w:tc>
      </w:tr>
      <w:tr w:rsidR="008E6632" w:rsidRPr="009B06A7" w14:paraId="43CECA6C"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02ED5D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CE0B3E" w14:textId="77777777" w:rsidR="005752DE" w:rsidRPr="009B06A7" w:rsidRDefault="005752DE" w:rsidP="005D2033">
            <w:pPr>
              <w:pStyle w:val="TAL"/>
              <w:rPr>
                <w:snapToGrid w:val="0"/>
                <w:lang w:eastAsia="ja-JP"/>
              </w:rPr>
            </w:pPr>
            <w:r w:rsidRPr="009B06A7">
              <w:rPr>
                <w:snapToGrid w:val="0"/>
                <w:lang w:eastAsia="ja-JP"/>
              </w:rPr>
              <w:t>RP-160448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E923292" w14:textId="77777777" w:rsidR="005752DE" w:rsidRPr="009B06A7" w:rsidRDefault="005752DE" w:rsidP="005D2033">
            <w:pPr>
              <w:pStyle w:val="TAL"/>
              <w:rPr>
                <w:snapToGrid w:val="0"/>
                <w:lang w:eastAsia="ja-JP"/>
              </w:rPr>
            </w:pPr>
            <w:r w:rsidRPr="009B06A7">
              <w:rPr>
                <w:snapToGrid w:val="0"/>
                <w:lang w:eastAsia="ja-JP"/>
              </w:rPr>
              <w:t>0963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9AAFE34"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FE6F1C6" w14:textId="77777777" w:rsidR="005752DE" w:rsidRPr="009B06A7" w:rsidRDefault="005752DE" w:rsidP="005D2033">
            <w:pPr>
              <w:pStyle w:val="TAL"/>
              <w:rPr>
                <w:noProof/>
                <w:lang w:eastAsia="zh-CN"/>
              </w:rPr>
            </w:pPr>
            <w:r w:rsidRPr="009B06A7">
              <w:rPr>
                <w:noProof/>
                <w:lang w:eastAsia="zh-CN"/>
              </w:rPr>
              <w:t>Correction on Old/New eNB UE X2AP ID</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9D60D74" w14:textId="77777777" w:rsidR="005752DE" w:rsidRPr="009B06A7" w:rsidRDefault="005752DE" w:rsidP="005D2033">
            <w:pPr>
              <w:pStyle w:val="TAL"/>
              <w:rPr>
                <w:snapToGrid w:val="0"/>
                <w:lang w:eastAsia="ja-JP"/>
              </w:rPr>
            </w:pPr>
            <w:r w:rsidRPr="009B06A7">
              <w:rPr>
                <w:snapToGrid w:val="0"/>
                <w:lang w:eastAsia="ja-JP"/>
              </w:rPr>
              <w:t>13.3.0</w:t>
            </w:r>
          </w:p>
        </w:tc>
      </w:tr>
      <w:tr w:rsidR="008E6632" w:rsidRPr="009B06A7" w14:paraId="73DCE60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F385C4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A430D" w14:textId="77777777" w:rsidR="005752DE" w:rsidRPr="009B06A7" w:rsidRDefault="005752DE" w:rsidP="005D2033">
            <w:pPr>
              <w:pStyle w:val="TAL"/>
              <w:rPr>
                <w:snapToGrid w:val="0"/>
                <w:lang w:eastAsia="ja-JP"/>
              </w:rPr>
            </w:pPr>
            <w:r w:rsidRPr="009B06A7">
              <w:rPr>
                <w:snapToGrid w:val="0"/>
                <w:lang w:eastAsia="ja-JP"/>
              </w:rPr>
              <w:t>RP-161042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62B2968" w14:textId="77777777" w:rsidR="005752DE" w:rsidRPr="009B06A7" w:rsidRDefault="005752DE" w:rsidP="005D2033">
            <w:pPr>
              <w:pStyle w:val="TAL"/>
              <w:rPr>
                <w:snapToGrid w:val="0"/>
                <w:lang w:eastAsia="ja-JP"/>
              </w:rPr>
            </w:pPr>
            <w:r w:rsidRPr="009B06A7">
              <w:rPr>
                <w:snapToGrid w:val="0"/>
                <w:lang w:eastAsia="ja-JP"/>
              </w:rPr>
              <w:t>0965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0E052E6" w14:textId="77777777" w:rsidR="005752DE" w:rsidRPr="009B06A7" w:rsidRDefault="005752DE" w:rsidP="005D2033">
            <w:pPr>
              <w:pStyle w:val="TAL"/>
              <w:rPr>
                <w:snapToGrid w:val="0"/>
                <w:lang w:eastAsia="ja-JP"/>
              </w:rPr>
            </w:pPr>
            <w:r w:rsidRPr="009B06A7">
              <w:rPr>
                <w:snapToGrid w:val="0"/>
                <w:lang w:eastAsia="ja-JP"/>
              </w:rPr>
              <w:t>7</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8D90C69" w14:textId="77777777" w:rsidR="005752DE" w:rsidRPr="009B06A7" w:rsidRDefault="005752DE" w:rsidP="005D2033">
            <w:pPr>
              <w:pStyle w:val="TAL"/>
              <w:rPr>
                <w:noProof/>
                <w:lang w:eastAsia="zh-CN"/>
              </w:rPr>
            </w:pPr>
            <w:r w:rsidRPr="009B06A7">
              <w:rPr>
                <w:noProof/>
                <w:lang w:eastAsia="zh-CN"/>
              </w:rPr>
              <w:t>Introduction of the inter-eNB UE Context Resume function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9BDDD3B" w14:textId="77777777" w:rsidR="005752DE" w:rsidRPr="009B06A7" w:rsidRDefault="005752DE" w:rsidP="005D2033">
            <w:pPr>
              <w:pStyle w:val="TAL"/>
              <w:rPr>
                <w:snapToGrid w:val="0"/>
                <w:lang w:eastAsia="ja-JP"/>
              </w:rPr>
            </w:pPr>
            <w:r w:rsidRPr="009B06A7">
              <w:rPr>
                <w:snapToGrid w:val="0"/>
                <w:lang w:eastAsia="ja-JP"/>
              </w:rPr>
              <w:t>13.4.0</w:t>
            </w:r>
          </w:p>
        </w:tc>
      </w:tr>
      <w:tr w:rsidR="008E6632" w:rsidRPr="009B06A7" w14:paraId="4164C54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C72040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D110D5B" w14:textId="77777777" w:rsidR="005752DE" w:rsidRPr="009B06A7" w:rsidRDefault="005752DE" w:rsidP="005D2033">
            <w:pPr>
              <w:pStyle w:val="TAL"/>
              <w:rPr>
                <w:snapToGrid w:val="0"/>
                <w:lang w:eastAsia="ja-JP"/>
              </w:rPr>
            </w:pPr>
            <w:r w:rsidRPr="009B06A7">
              <w:rPr>
                <w:snapToGrid w:val="0"/>
                <w:lang w:eastAsia="ja-JP"/>
              </w:rPr>
              <w:t>RP-161043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23A384B" w14:textId="77777777" w:rsidR="005752DE" w:rsidRPr="009B06A7" w:rsidRDefault="005752DE" w:rsidP="005D2033">
            <w:pPr>
              <w:pStyle w:val="TAL"/>
              <w:rPr>
                <w:snapToGrid w:val="0"/>
                <w:lang w:eastAsia="ja-JP"/>
              </w:rPr>
            </w:pPr>
            <w:r w:rsidRPr="009B06A7">
              <w:rPr>
                <w:snapToGrid w:val="0"/>
                <w:lang w:eastAsia="ja-JP"/>
              </w:rPr>
              <w:t>0968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E8E8617"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CBAE8F6" w14:textId="77777777" w:rsidR="005752DE" w:rsidRPr="009B06A7" w:rsidRDefault="005752DE" w:rsidP="005D2033">
            <w:pPr>
              <w:pStyle w:val="TAL"/>
              <w:rPr>
                <w:noProof/>
                <w:lang w:eastAsia="zh-CN"/>
              </w:rPr>
            </w:pPr>
            <w:r w:rsidRPr="009B06A7">
              <w:rPr>
                <w:noProof/>
                <w:lang w:eastAsia="zh-CN"/>
              </w:rPr>
              <w:t>Correction on the DC function description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987FF96" w14:textId="77777777" w:rsidR="005752DE" w:rsidRPr="009B06A7" w:rsidRDefault="005752DE" w:rsidP="005D2033">
            <w:pPr>
              <w:pStyle w:val="TAL"/>
              <w:rPr>
                <w:snapToGrid w:val="0"/>
                <w:lang w:eastAsia="ja-JP"/>
              </w:rPr>
            </w:pPr>
            <w:r w:rsidRPr="009B06A7">
              <w:rPr>
                <w:snapToGrid w:val="0"/>
                <w:lang w:eastAsia="ja-JP"/>
              </w:rPr>
              <w:t>13.4.0</w:t>
            </w:r>
          </w:p>
        </w:tc>
      </w:tr>
      <w:tr w:rsidR="008E6632" w:rsidRPr="009B06A7" w14:paraId="4A2479B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1F11FF1"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6330A7" w14:textId="77777777" w:rsidR="005752DE" w:rsidRPr="009B06A7" w:rsidRDefault="005752DE" w:rsidP="005D2033">
            <w:pPr>
              <w:pStyle w:val="TAL"/>
              <w:rPr>
                <w:snapToGrid w:val="0"/>
                <w:lang w:eastAsia="ja-JP"/>
              </w:rPr>
            </w:pPr>
            <w:r w:rsidRPr="009B06A7">
              <w:rPr>
                <w:snapToGrid w:val="0"/>
                <w:lang w:eastAsia="ja-JP"/>
              </w:rPr>
              <w:t>RP-161043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A4E30D0" w14:textId="77777777" w:rsidR="005752DE" w:rsidRPr="009B06A7" w:rsidRDefault="005752DE" w:rsidP="005D2033">
            <w:pPr>
              <w:pStyle w:val="TAL"/>
              <w:rPr>
                <w:snapToGrid w:val="0"/>
                <w:lang w:eastAsia="ja-JP"/>
              </w:rPr>
            </w:pPr>
            <w:r w:rsidRPr="009B06A7">
              <w:rPr>
                <w:snapToGrid w:val="0"/>
                <w:lang w:eastAsia="ja-JP"/>
              </w:rPr>
              <w:t>0969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4B3739A"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366C531" w14:textId="77777777" w:rsidR="005752DE" w:rsidRPr="009B06A7" w:rsidRDefault="005752DE" w:rsidP="005D2033">
            <w:pPr>
              <w:pStyle w:val="TAL"/>
              <w:rPr>
                <w:noProof/>
                <w:lang w:eastAsia="zh-CN"/>
              </w:rPr>
            </w:pPr>
            <w:r w:rsidRPr="009B06A7">
              <w:rPr>
                <w:noProof/>
                <w:lang w:eastAsia="zh-CN"/>
              </w:rPr>
              <w:t>Correction on eNB UE X2AP ID Extension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8A7D85F" w14:textId="77777777" w:rsidR="005752DE" w:rsidRPr="009B06A7" w:rsidRDefault="005752DE" w:rsidP="005D2033">
            <w:pPr>
              <w:pStyle w:val="TAL"/>
              <w:rPr>
                <w:snapToGrid w:val="0"/>
                <w:lang w:eastAsia="ja-JP"/>
              </w:rPr>
            </w:pPr>
            <w:r w:rsidRPr="009B06A7">
              <w:rPr>
                <w:snapToGrid w:val="0"/>
                <w:lang w:eastAsia="ja-JP"/>
              </w:rPr>
              <w:t>13.4.0</w:t>
            </w:r>
          </w:p>
        </w:tc>
      </w:tr>
      <w:tr w:rsidR="008E6632" w:rsidRPr="009B06A7" w14:paraId="39488DA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45F67EE"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23039C" w14:textId="77777777" w:rsidR="005752DE" w:rsidRPr="009B06A7" w:rsidRDefault="005752DE" w:rsidP="005D2033">
            <w:pPr>
              <w:pStyle w:val="TAL"/>
              <w:rPr>
                <w:snapToGrid w:val="0"/>
                <w:lang w:eastAsia="ja-JP"/>
              </w:rPr>
            </w:pPr>
            <w:r w:rsidRPr="009B06A7">
              <w:rPr>
                <w:snapToGrid w:val="0"/>
                <w:lang w:eastAsia="ja-JP"/>
              </w:rPr>
              <w:t>RP-161043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94E2BBF" w14:textId="77777777" w:rsidR="005752DE" w:rsidRPr="009B06A7" w:rsidRDefault="005752DE" w:rsidP="005D2033">
            <w:pPr>
              <w:pStyle w:val="TAL"/>
              <w:rPr>
                <w:snapToGrid w:val="0"/>
                <w:lang w:eastAsia="ja-JP"/>
              </w:rPr>
            </w:pPr>
            <w:r w:rsidRPr="009B06A7">
              <w:rPr>
                <w:snapToGrid w:val="0"/>
                <w:lang w:eastAsia="ja-JP"/>
              </w:rPr>
              <w:t>0972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6F12172"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B9CCAD7" w14:textId="77777777" w:rsidR="005752DE" w:rsidRPr="009B06A7" w:rsidRDefault="005752DE" w:rsidP="005D2033">
            <w:pPr>
              <w:pStyle w:val="TAL"/>
              <w:rPr>
                <w:noProof/>
                <w:lang w:eastAsia="zh-CN"/>
              </w:rPr>
            </w:pPr>
            <w:r w:rsidRPr="009B06A7">
              <w:rPr>
                <w:noProof/>
                <w:lang w:eastAsia="zh-CN"/>
              </w:rPr>
              <w:t>Indication of Bearer Type for cIOT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91E44F8" w14:textId="77777777" w:rsidR="005752DE" w:rsidRPr="009B06A7" w:rsidRDefault="005752DE" w:rsidP="005D2033">
            <w:pPr>
              <w:pStyle w:val="TAL"/>
              <w:rPr>
                <w:snapToGrid w:val="0"/>
                <w:lang w:eastAsia="ja-JP"/>
              </w:rPr>
            </w:pPr>
            <w:r w:rsidRPr="009B06A7">
              <w:rPr>
                <w:snapToGrid w:val="0"/>
                <w:lang w:eastAsia="ja-JP"/>
              </w:rPr>
              <w:t>13.4.0</w:t>
            </w:r>
          </w:p>
        </w:tc>
      </w:tr>
      <w:tr w:rsidR="008E6632" w:rsidRPr="009B06A7" w14:paraId="5DA10C7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F6FE670"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82030" w14:textId="77777777" w:rsidR="005752DE" w:rsidRPr="009B06A7" w:rsidRDefault="005752DE" w:rsidP="005D2033">
            <w:pPr>
              <w:pStyle w:val="TAL"/>
              <w:rPr>
                <w:snapToGrid w:val="0"/>
                <w:lang w:eastAsia="ja-JP"/>
              </w:rPr>
            </w:pPr>
            <w:r w:rsidRPr="009B06A7">
              <w:rPr>
                <w:snapToGrid w:val="0"/>
                <w:lang w:eastAsia="ja-JP"/>
              </w:rPr>
              <w:t>RP-161047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E27D8E8" w14:textId="77777777" w:rsidR="005752DE" w:rsidRPr="009B06A7" w:rsidRDefault="005752DE" w:rsidP="005D2033">
            <w:pPr>
              <w:pStyle w:val="TAL"/>
              <w:rPr>
                <w:snapToGrid w:val="0"/>
                <w:lang w:eastAsia="ja-JP"/>
              </w:rPr>
            </w:pPr>
            <w:r w:rsidRPr="009B06A7">
              <w:rPr>
                <w:snapToGrid w:val="0"/>
                <w:lang w:eastAsia="ja-JP"/>
              </w:rPr>
              <w:t>0978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9B925B4"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EE85A08" w14:textId="77777777" w:rsidR="005752DE" w:rsidRPr="009B06A7" w:rsidRDefault="005752DE" w:rsidP="005D2033">
            <w:pPr>
              <w:pStyle w:val="TAL"/>
              <w:rPr>
                <w:noProof/>
                <w:lang w:eastAsia="zh-CN"/>
              </w:rPr>
            </w:pPr>
            <w:r w:rsidRPr="009B06A7">
              <w:rPr>
                <w:noProof/>
                <w:lang w:eastAsia="zh-CN"/>
              </w:rPr>
              <w:t>Correction of RSRP Measurement Report List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2D2D779" w14:textId="77777777" w:rsidR="005752DE" w:rsidRPr="009B06A7" w:rsidRDefault="005752DE" w:rsidP="005D2033">
            <w:pPr>
              <w:pStyle w:val="TAL"/>
              <w:rPr>
                <w:snapToGrid w:val="0"/>
                <w:lang w:eastAsia="ja-JP"/>
              </w:rPr>
            </w:pPr>
            <w:r w:rsidRPr="009B06A7">
              <w:rPr>
                <w:snapToGrid w:val="0"/>
                <w:lang w:eastAsia="ja-JP"/>
              </w:rPr>
              <w:t>13.4.0</w:t>
            </w:r>
          </w:p>
        </w:tc>
      </w:tr>
      <w:tr w:rsidR="008E6632" w:rsidRPr="009B06A7" w14:paraId="59BCC8C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667B3A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62FA22" w14:textId="77777777" w:rsidR="005752DE" w:rsidRPr="009B06A7" w:rsidRDefault="005752DE" w:rsidP="005D2033">
            <w:pPr>
              <w:pStyle w:val="TAL"/>
              <w:rPr>
                <w:snapToGrid w:val="0"/>
                <w:lang w:eastAsia="ja-JP"/>
              </w:rPr>
            </w:pPr>
            <w:r w:rsidRPr="009B06A7">
              <w:rPr>
                <w:snapToGrid w:val="0"/>
                <w:lang w:eastAsia="ja-JP"/>
              </w:rPr>
              <w:t>RP-161551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722D19B" w14:textId="77777777" w:rsidR="005752DE" w:rsidRPr="009B06A7" w:rsidRDefault="005752DE" w:rsidP="005D2033">
            <w:pPr>
              <w:pStyle w:val="TAL"/>
              <w:rPr>
                <w:snapToGrid w:val="0"/>
                <w:lang w:eastAsia="ja-JP"/>
              </w:rPr>
            </w:pPr>
            <w:r w:rsidRPr="009B06A7">
              <w:rPr>
                <w:snapToGrid w:val="0"/>
                <w:lang w:eastAsia="ja-JP"/>
              </w:rPr>
              <w:t>0989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DCFE653"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BC3CEC7" w14:textId="77777777" w:rsidR="005752DE" w:rsidRPr="009B06A7" w:rsidRDefault="005752DE" w:rsidP="005D2033">
            <w:pPr>
              <w:pStyle w:val="TAL"/>
              <w:rPr>
                <w:noProof/>
                <w:lang w:eastAsia="zh-CN"/>
              </w:rPr>
            </w:pPr>
            <w:r w:rsidRPr="009B06A7">
              <w:rPr>
                <w:noProof/>
                <w:lang w:eastAsia="zh-CN"/>
              </w:rPr>
              <w:t>Correction on NB-IoT inter node RRC container</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1E06CDA" w14:textId="77777777" w:rsidR="005752DE" w:rsidRPr="009B06A7" w:rsidRDefault="005752DE" w:rsidP="005D2033">
            <w:pPr>
              <w:pStyle w:val="TAL"/>
              <w:rPr>
                <w:snapToGrid w:val="0"/>
                <w:lang w:eastAsia="ja-JP"/>
              </w:rPr>
            </w:pPr>
            <w:r w:rsidRPr="009B06A7">
              <w:rPr>
                <w:snapToGrid w:val="0"/>
                <w:lang w:eastAsia="ja-JP"/>
              </w:rPr>
              <w:t>13.5.0</w:t>
            </w:r>
          </w:p>
        </w:tc>
      </w:tr>
      <w:tr w:rsidR="008E6632" w:rsidRPr="009B06A7" w14:paraId="1ECF3D1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A6E5A9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975CAE" w14:textId="77777777" w:rsidR="005752DE" w:rsidRPr="009B06A7" w:rsidRDefault="005752DE" w:rsidP="005D2033">
            <w:pPr>
              <w:pStyle w:val="TAL"/>
              <w:rPr>
                <w:snapToGrid w:val="0"/>
                <w:lang w:eastAsia="ja-JP"/>
              </w:rPr>
            </w:pPr>
            <w:r w:rsidRPr="009B06A7">
              <w:rPr>
                <w:snapToGrid w:val="0"/>
                <w:lang w:eastAsia="ja-JP"/>
              </w:rPr>
              <w:t>RP-161550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7CB4DA9" w14:textId="77777777" w:rsidR="005752DE" w:rsidRPr="009B06A7" w:rsidRDefault="005752DE" w:rsidP="005D2033">
            <w:pPr>
              <w:pStyle w:val="TAL"/>
              <w:rPr>
                <w:snapToGrid w:val="0"/>
                <w:lang w:eastAsia="ja-JP"/>
              </w:rPr>
            </w:pPr>
            <w:r w:rsidRPr="009B06A7">
              <w:rPr>
                <w:snapToGrid w:val="0"/>
                <w:lang w:eastAsia="ja-JP"/>
              </w:rPr>
              <w:t>0998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D6F2D0C"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D2031B4" w14:textId="77777777" w:rsidR="005752DE" w:rsidRPr="009B06A7" w:rsidRDefault="005752DE" w:rsidP="005D2033">
            <w:pPr>
              <w:pStyle w:val="TAL"/>
              <w:rPr>
                <w:noProof/>
                <w:lang w:eastAsia="zh-CN"/>
              </w:rPr>
            </w:pPr>
            <w:r w:rsidRPr="009B06A7">
              <w:rPr>
                <w:noProof/>
                <w:lang w:eastAsia="zh-CN"/>
              </w:rPr>
              <w:t>Correction on Security Related Information in UE Context Retrieval Request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71F821C" w14:textId="77777777" w:rsidR="005752DE" w:rsidRPr="009B06A7" w:rsidRDefault="005752DE" w:rsidP="005D2033">
            <w:pPr>
              <w:pStyle w:val="TAL"/>
              <w:rPr>
                <w:snapToGrid w:val="0"/>
                <w:lang w:eastAsia="ja-JP"/>
              </w:rPr>
            </w:pPr>
            <w:r w:rsidRPr="009B06A7">
              <w:rPr>
                <w:snapToGrid w:val="0"/>
                <w:lang w:eastAsia="ja-JP"/>
              </w:rPr>
              <w:t>13.5.0</w:t>
            </w:r>
          </w:p>
        </w:tc>
      </w:tr>
      <w:tr w:rsidR="008E6632" w:rsidRPr="009B06A7" w14:paraId="6FC276C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F67A228"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09/2016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C4833E"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EEBA988"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1D38F3D"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C2ADFEA" w14:textId="77777777" w:rsidR="005752DE" w:rsidRPr="009B06A7" w:rsidRDefault="005752DE" w:rsidP="005D2033">
            <w:pPr>
              <w:pStyle w:val="TAL"/>
              <w:rPr>
                <w:noProof/>
                <w:lang w:eastAsia="zh-CN"/>
              </w:rPr>
            </w:pPr>
            <w:r w:rsidRPr="009B06A7">
              <w:rPr>
                <w:noProof/>
                <w:lang w:eastAsia="zh-CN"/>
              </w:rPr>
              <w:t>Rel-14 version created based in v. 13.5.0</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3DCFC29" w14:textId="77777777" w:rsidR="005752DE" w:rsidRPr="009B06A7" w:rsidRDefault="005752DE" w:rsidP="005D2033">
            <w:pPr>
              <w:pStyle w:val="TAL"/>
              <w:rPr>
                <w:snapToGrid w:val="0"/>
                <w:lang w:eastAsia="ja-JP"/>
              </w:rPr>
            </w:pPr>
            <w:r w:rsidRPr="009B06A7">
              <w:rPr>
                <w:snapToGrid w:val="0"/>
                <w:lang w:eastAsia="ja-JP"/>
              </w:rPr>
              <w:t>14.0.0</w:t>
            </w:r>
          </w:p>
        </w:tc>
      </w:tr>
      <w:tr w:rsidR="008E6632" w:rsidRPr="009B06A7" w14:paraId="096BE55C"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254825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1A3F91" w14:textId="77777777" w:rsidR="005752DE" w:rsidRPr="009B06A7" w:rsidRDefault="005752DE" w:rsidP="005D2033">
            <w:pPr>
              <w:pStyle w:val="TAL"/>
              <w:rPr>
                <w:snapToGrid w:val="0"/>
                <w:lang w:eastAsia="ja-JP"/>
              </w:rPr>
            </w:pPr>
            <w:r w:rsidRPr="009B06A7">
              <w:rPr>
                <w:snapToGrid w:val="0"/>
                <w:lang w:eastAsia="ja-JP"/>
              </w:rPr>
              <w:t>RP-161552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D057B56" w14:textId="77777777" w:rsidR="005752DE" w:rsidRPr="009B06A7" w:rsidRDefault="005752DE" w:rsidP="005D2033">
            <w:pPr>
              <w:pStyle w:val="TAL"/>
              <w:rPr>
                <w:snapToGrid w:val="0"/>
                <w:lang w:eastAsia="ja-JP"/>
              </w:rPr>
            </w:pPr>
            <w:r w:rsidRPr="009B06A7">
              <w:rPr>
                <w:snapToGrid w:val="0"/>
                <w:lang w:eastAsia="ja-JP"/>
              </w:rPr>
              <w:t>0975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6596E08" w14:textId="77777777" w:rsidR="005752DE" w:rsidRPr="009B06A7" w:rsidRDefault="005752DE" w:rsidP="005D2033">
            <w:pPr>
              <w:pStyle w:val="TAL"/>
              <w:rPr>
                <w:snapToGrid w:val="0"/>
                <w:lang w:eastAsia="ja-JP"/>
              </w:rPr>
            </w:pPr>
            <w:r w:rsidRPr="009B06A7">
              <w:rPr>
                <w:snapToGrid w:val="0"/>
                <w:lang w:eastAsia="ja-JP"/>
              </w:rPr>
              <w:t>5</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FDEEFEF" w14:textId="77777777" w:rsidR="005752DE" w:rsidRPr="009B06A7" w:rsidRDefault="005752DE" w:rsidP="005D2033">
            <w:pPr>
              <w:pStyle w:val="TAL"/>
              <w:rPr>
                <w:noProof/>
                <w:lang w:eastAsia="zh-CN"/>
              </w:rPr>
            </w:pPr>
            <w:r w:rsidRPr="009B06A7">
              <w:rPr>
                <w:noProof/>
                <w:lang w:eastAsia="zh-CN"/>
              </w:rPr>
              <w:t>Vehicular Authorization Signaling over X2</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6A7AB85" w14:textId="77777777" w:rsidR="005752DE" w:rsidRPr="009B06A7" w:rsidRDefault="005752DE" w:rsidP="005D2033">
            <w:pPr>
              <w:pStyle w:val="TAL"/>
              <w:rPr>
                <w:snapToGrid w:val="0"/>
                <w:lang w:eastAsia="ja-JP"/>
              </w:rPr>
            </w:pPr>
            <w:r w:rsidRPr="009B06A7">
              <w:rPr>
                <w:snapToGrid w:val="0"/>
                <w:lang w:eastAsia="ja-JP"/>
              </w:rPr>
              <w:t>14.0.0</w:t>
            </w:r>
          </w:p>
        </w:tc>
      </w:tr>
      <w:tr w:rsidR="008E6632" w:rsidRPr="009B06A7" w14:paraId="5EA7458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B4ABE4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D73A5E7" w14:textId="77777777" w:rsidR="005752DE" w:rsidRPr="009B06A7" w:rsidRDefault="005752DE" w:rsidP="005D2033">
            <w:pPr>
              <w:pStyle w:val="TAL"/>
              <w:rPr>
                <w:snapToGrid w:val="0"/>
                <w:lang w:eastAsia="ja-JP"/>
              </w:rPr>
            </w:pPr>
            <w:r w:rsidRPr="009B06A7">
              <w:rPr>
                <w:snapToGrid w:val="0"/>
                <w:lang w:eastAsia="ja-JP"/>
              </w:rPr>
              <w:t>RP-162337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8B07A83" w14:textId="77777777" w:rsidR="005752DE" w:rsidRPr="009B06A7" w:rsidRDefault="005752DE" w:rsidP="005D2033">
            <w:pPr>
              <w:pStyle w:val="TAL"/>
              <w:rPr>
                <w:snapToGrid w:val="0"/>
                <w:lang w:eastAsia="ja-JP"/>
              </w:rPr>
            </w:pPr>
            <w:r w:rsidRPr="009B06A7">
              <w:rPr>
                <w:snapToGrid w:val="0"/>
                <w:lang w:eastAsia="ja-JP"/>
              </w:rPr>
              <w:t>1007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558ED7F"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F9C0F48" w14:textId="77777777" w:rsidR="005752DE" w:rsidRPr="009B06A7" w:rsidRDefault="005752DE" w:rsidP="005D2033">
            <w:pPr>
              <w:pStyle w:val="TAL"/>
              <w:rPr>
                <w:noProof/>
                <w:lang w:eastAsia="zh-CN"/>
              </w:rPr>
            </w:pPr>
            <w:r w:rsidRPr="009B06A7">
              <w:rPr>
                <w:noProof/>
                <w:lang w:eastAsia="zh-CN"/>
              </w:rPr>
              <w:t>Clarification on V2X Services Authorized IE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1031772" w14:textId="77777777" w:rsidR="005752DE" w:rsidRPr="009B06A7" w:rsidRDefault="005752DE" w:rsidP="005D2033">
            <w:pPr>
              <w:pStyle w:val="TAL"/>
              <w:rPr>
                <w:snapToGrid w:val="0"/>
                <w:lang w:eastAsia="ja-JP"/>
              </w:rPr>
            </w:pPr>
            <w:r w:rsidRPr="009B06A7">
              <w:rPr>
                <w:snapToGrid w:val="0"/>
                <w:lang w:eastAsia="ja-JP"/>
              </w:rPr>
              <w:t>14.1.0</w:t>
            </w:r>
          </w:p>
        </w:tc>
      </w:tr>
      <w:tr w:rsidR="008E6632" w:rsidRPr="009B06A7" w14:paraId="4E37C595"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223596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12AC7CC" w14:textId="77777777" w:rsidR="005752DE" w:rsidRPr="009B06A7" w:rsidRDefault="005752DE" w:rsidP="005D2033">
            <w:pPr>
              <w:pStyle w:val="TAL"/>
              <w:rPr>
                <w:snapToGrid w:val="0"/>
                <w:lang w:eastAsia="ja-JP"/>
              </w:rPr>
            </w:pPr>
            <w:r w:rsidRPr="009B06A7">
              <w:rPr>
                <w:snapToGrid w:val="0"/>
                <w:lang w:eastAsia="ja-JP"/>
              </w:rPr>
              <w:t>RP-162340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13FBA18" w14:textId="77777777" w:rsidR="005752DE" w:rsidRPr="009B06A7" w:rsidRDefault="005752DE" w:rsidP="005D2033">
            <w:pPr>
              <w:pStyle w:val="TAL"/>
              <w:rPr>
                <w:snapToGrid w:val="0"/>
                <w:lang w:eastAsia="ja-JP"/>
              </w:rPr>
            </w:pPr>
            <w:r w:rsidRPr="009B06A7">
              <w:rPr>
                <w:snapToGrid w:val="0"/>
                <w:lang w:eastAsia="ja-JP"/>
              </w:rPr>
              <w:t>1008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4D31485"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0C6F814" w14:textId="77777777" w:rsidR="005752DE" w:rsidRPr="009B06A7" w:rsidRDefault="005752DE" w:rsidP="005D2033">
            <w:pPr>
              <w:pStyle w:val="TAL"/>
              <w:rPr>
                <w:noProof/>
                <w:lang w:eastAsia="zh-CN"/>
              </w:rPr>
            </w:pPr>
            <w:r w:rsidRPr="009B06A7">
              <w:rPr>
                <w:noProof/>
                <w:lang w:eastAsia="zh-CN"/>
              </w:rPr>
              <w:t>Target cell selection for low complexity UEs and UEs in enhanced coverage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C27CEDC" w14:textId="77777777" w:rsidR="005752DE" w:rsidRPr="009B06A7" w:rsidRDefault="005752DE" w:rsidP="005D2033">
            <w:pPr>
              <w:pStyle w:val="TAL"/>
              <w:rPr>
                <w:snapToGrid w:val="0"/>
                <w:lang w:eastAsia="ja-JP"/>
              </w:rPr>
            </w:pPr>
            <w:r w:rsidRPr="009B06A7">
              <w:rPr>
                <w:snapToGrid w:val="0"/>
                <w:lang w:eastAsia="ja-JP"/>
              </w:rPr>
              <w:t>14.1.0</w:t>
            </w:r>
          </w:p>
        </w:tc>
      </w:tr>
      <w:tr w:rsidR="008E6632" w:rsidRPr="009B06A7" w14:paraId="45B54CB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CA3CDA7"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5686B" w14:textId="77777777" w:rsidR="005752DE" w:rsidRPr="009B06A7" w:rsidRDefault="005752DE" w:rsidP="005D2033">
            <w:pPr>
              <w:pStyle w:val="TAL"/>
              <w:rPr>
                <w:snapToGrid w:val="0"/>
                <w:lang w:eastAsia="ja-JP"/>
              </w:rPr>
            </w:pPr>
            <w:r w:rsidRPr="009B06A7">
              <w:rPr>
                <w:snapToGrid w:val="0"/>
                <w:lang w:eastAsia="ja-JP"/>
              </w:rPr>
              <w:t>RP-162340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753A82A" w14:textId="77777777" w:rsidR="005752DE" w:rsidRPr="009B06A7" w:rsidRDefault="005752DE" w:rsidP="005D2033">
            <w:pPr>
              <w:pStyle w:val="TAL"/>
              <w:rPr>
                <w:snapToGrid w:val="0"/>
                <w:lang w:eastAsia="ja-JP"/>
              </w:rPr>
            </w:pPr>
            <w:r w:rsidRPr="009B06A7">
              <w:rPr>
                <w:snapToGrid w:val="0"/>
                <w:lang w:eastAsia="ja-JP"/>
              </w:rPr>
              <w:t>1011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F671E2F" w14:textId="77777777" w:rsidR="005752DE" w:rsidRPr="009B06A7" w:rsidRDefault="005752DE" w:rsidP="005D2033">
            <w:pPr>
              <w:pStyle w:val="TAL"/>
              <w:rPr>
                <w:snapToGrid w:val="0"/>
                <w:lang w:eastAsia="ja-JP"/>
              </w:rPr>
            </w:pPr>
            <w:r w:rsidRPr="009B06A7">
              <w:rPr>
                <w:snapToGrid w:val="0"/>
                <w:lang w:eastAsia="ja-JP"/>
              </w:rPr>
              <w:t>-</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1FDE37D" w14:textId="77777777" w:rsidR="005752DE" w:rsidRPr="009B06A7" w:rsidRDefault="005752DE" w:rsidP="005D2033">
            <w:pPr>
              <w:pStyle w:val="TAL"/>
              <w:rPr>
                <w:noProof/>
                <w:lang w:eastAsia="zh-CN"/>
              </w:rPr>
            </w:pPr>
            <w:r w:rsidRPr="009B06A7">
              <w:rPr>
                <w:noProof/>
                <w:lang w:eastAsia="zh-CN"/>
              </w:rPr>
              <w:t>Correction to Served Cell Information for NB-IoT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40D1A43" w14:textId="77777777" w:rsidR="005752DE" w:rsidRPr="009B06A7" w:rsidRDefault="005752DE" w:rsidP="005D2033">
            <w:pPr>
              <w:pStyle w:val="TAL"/>
              <w:rPr>
                <w:snapToGrid w:val="0"/>
                <w:lang w:eastAsia="ja-JP"/>
              </w:rPr>
            </w:pPr>
            <w:r w:rsidRPr="009B06A7">
              <w:rPr>
                <w:snapToGrid w:val="0"/>
                <w:lang w:eastAsia="ja-JP"/>
              </w:rPr>
              <w:t>14.1.0</w:t>
            </w:r>
          </w:p>
        </w:tc>
      </w:tr>
    </w:tbl>
    <w:p w14:paraId="574DC4AD" w14:textId="77777777" w:rsidR="005752DE" w:rsidRPr="009B06A7" w:rsidRDefault="005752DE" w:rsidP="005752DE">
      <w:pPr>
        <w:pStyle w:val="TH"/>
        <w:rPr>
          <w:noProof/>
        </w:rPr>
      </w:pPr>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8E6632" w:rsidRPr="009B06A7" w14:paraId="6E6660F3" w14:textId="77777777" w:rsidTr="00707512">
        <w:trPr>
          <w:cantSplit/>
          <w:tblHeader/>
        </w:trPr>
        <w:tc>
          <w:tcPr>
            <w:tcW w:w="9739" w:type="dxa"/>
            <w:gridSpan w:val="8"/>
            <w:tcBorders>
              <w:bottom w:val="nil"/>
            </w:tcBorders>
            <w:shd w:val="solid" w:color="FFFFFF" w:fill="auto"/>
          </w:tcPr>
          <w:p w14:paraId="5D7F0EC4" w14:textId="77777777" w:rsidR="005752DE" w:rsidRPr="009B06A7" w:rsidRDefault="005752DE" w:rsidP="005D2033">
            <w:pPr>
              <w:pStyle w:val="TAL"/>
              <w:jc w:val="center"/>
              <w:rPr>
                <w:b/>
                <w:sz w:val="16"/>
                <w:lang w:eastAsia="en-US"/>
              </w:rPr>
            </w:pPr>
            <w:r w:rsidRPr="009B06A7">
              <w:rPr>
                <w:b/>
                <w:lang w:eastAsia="en-US"/>
              </w:rPr>
              <w:t>Change history</w:t>
            </w:r>
          </w:p>
        </w:tc>
      </w:tr>
      <w:tr w:rsidR="008E6632" w:rsidRPr="009B06A7" w14:paraId="4196A800" w14:textId="77777777" w:rsidTr="00707512">
        <w:trPr>
          <w:tblHeader/>
        </w:trPr>
        <w:tc>
          <w:tcPr>
            <w:tcW w:w="800" w:type="dxa"/>
            <w:shd w:val="pct10" w:color="auto" w:fill="FFFFFF"/>
          </w:tcPr>
          <w:p w14:paraId="68A22BC2" w14:textId="77777777" w:rsidR="005752DE" w:rsidRPr="009B06A7" w:rsidRDefault="005752DE" w:rsidP="005D2033">
            <w:pPr>
              <w:pStyle w:val="TAL"/>
              <w:rPr>
                <w:b/>
                <w:sz w:val="16"/>
                <w:lang w:eastAsia="en-US"/>
              </w:rPr>
            </w:pPr>
            <w:r w:rsidRPr="009B06A7">
              <w:rPr>
                <w:b/>
                <w:sz w:val="16"/>
                <w:lang w:eastAsia="en-US"/>
              </w:rPr>
              <w:t>Date</w:t>
            </w:r>
          </w:p>
        </w:tc>
        <w:tc>
          <w:tcPr>
            <w:tcW w:w="800" w:type="dxa"/>
            <w:shd w:val="pct10" w:color="auto" w:fill="FFFFFF"/>
          </w:tcPr>
          <w:p w14:paraId="30759775" w14:textId="77777777" w:rsidR="005752DE" w:rsidRPr="009B06A7" w:rsidRDefault="005752DE" w:rsidP="005D2033">
            <w:pPr>
              <w:pStyle w:val="TAL"/>
              <w:rPr>
                <w:b/>
                <w:sz w:val="16"/>
                <w:lang w:eastAsia="en-US"/>
              </w:rPr>
            </w:pPr>
            <w:r w:rsidRPr="009B06A7">
              <w:rPr>
                <w:b/>
                <w:sz w:val="16"/>
                <w:lang w:eastAsia="en-US"/>
              </w:rPr>
              <w:t>Meeting</w:t>
            </w:r>
          </w:p>
        </w:tc>
        <w:tc>
          <w:tcPr>
            <w:tcW w:w="1094" w:type="dxa"/>
            <w:shd w:val="pct10" w:color="auto" w:fill="FFFFFF"/>
          </w:tcPr>
          <w:p w14:paraId="2A401F26" w14:textId="77777777" w:rsidR="005752DE" w:rsidRPr="009B06A7" w:rsidRDefault="005752DE" w:rsidP="005D2033">
            <w:pPr>
              <w:pStyle w:val="TAL"/>
              <w:rPr>
                <w:b/>
                <w:sz w:val="16"/>
                <w:lang w:eastAsia="en-US"/>
              </w:rPr>
            </w:pPr>
            <w:r w:rsidRPr="009B06A7">
              <w:rPr>
                <w:b/>
                <w:sz w:val="16"/>
                <w:lang w:eastAsia="en-US"/>
              </w:rPr>
              <w:t>TDoc</w:t>
            </w:r>
          </w:p>
        </w:tc>
        <w:tc>
          <w:tcPr>
            <w:tcW w:w="525" w:type="dxa"/>
            <w:shd w:val="pct10" w:color="auto" w:fill="FFFFFF"/>
          </w:tcPr>
          <w:p w14:paraId="78F7BEC1" w14:textId="77777777" w:rsidR="005752DE" w:rsidRPr="009B06A7" w:rsidRDefault="005752DE" w:rsidP="005D2033">
            <w:pPr>
              <w:pStyle w:val="TAL"/>
              <w:rPr>
                <w:b/>
                <w:sz w:val="16"/>
                <w:lang w:eastAsia="en-US"/>
              </w:rPr>
            </w:pPr>
            <w:r w:rsidRPr="009B06A7">
              <w:rPr>
                <w:b/>
                <w:sz w:val="16"/>
                <w:lang w:eastAsia="en-US"/>
              </w:rPr>
              <w:t>CR</w:t>
            </w:r>
          </w:p>
        </w:tc>
        <w:tc>
          <w:tcPr>
            <w:tcW w:w="425" w:type="dxa"/>
            <w:shd w:val="pct10" w:color="auto" w:fill="FFFFFF"/>
          </w:tcPr>
          <w:p w14:paraId="535DFD08" w14:textId="77777777" w:rsidR="005752DE" w:rsidRPr="009B06A7" w:rsidRDefault="005752DE" w:rsidP="005D2033">
            <w:pPr>
              <w:pStyle w:val="TAL"/>
              <w:rPr>
                <w:b/>
                <w:sz w:val="16"/>
                <w:lang w:eastAsia="en-US"/>
              </w:rPr>
            </w:pPr>
            <w:r w:rsidRPr="009B06A7">
              <w:rPr>
                <w:b/>
                <w:sz w:val="16"/>
                <w:lang w:eastAsia="en-US"/>
              </w:rPr>
              <w:t>Rev</w:t>
            </w:r>
          </w:p>
        </w:tc>
        <w:tc>
          <w:tcPr>
            <w:tcW w:w="425" w:type="dxa"/>
            <w:shd w:val="pct10" w:color="auto" w:fill="FFFFFF"/>
          </w:tcPr>
          <w:p w14:paraId="57C0ECC1" w14:textId="77777777" w:rsidR="005752DE" w:rsidRPr="009B06A7" w:rsidRDefault="005752DE" w:rsidP="005D2033">
            <w:pPr>
              <w:pStyle w:val="TAL"/>
              <w:rPr>
                <w:b/>
                <w:sz w:val="16"/>
                <w:lang w:eastAsia="en-US"/>
              </w:rPr>
            </w:pPr>
            <w:r w:rsidRPr="009B06A7">
              <w:rPr>
                <w:b/>
                <w:sz w:val="16"/>
                <w:lang w:eastAsia="en-US"/>
              </w:rPr>
              <w:t>Cat</w:t>
            </w:r>
          </w:p>
        </w:tc>
        <w:tc>
          <w:tcPr>
            <w:tcW w:w="4962" w:type="dxa"/>
            <w:shd w:val="pct10" w:color="auto" w:fill="FFFFFF"/>
          </w:tcPr>
          <w:p w14:paraId="1F478194" w14:textId="77777777" w:rsidR="005752DE" w:rsidRPr="009B06A7" w:rsidRDefault="005752DE" w:rsidP="005D2033">
            <w:pPr>
              <w:pStyle w:val="TAL"/>
              <w:rPr>
                <w:b/>
                <w:sz w:val="16"/>
                <w:lang w:eastAsia="en-US"/>
              </w:rPr>
            </w:pPr>
            <w:r w:rsidRPr="009B06A7">
              <w:rPr>
                <w:b/>
                <w:sz w:val="16"/>
                <w:lang w:eastAsia="en-US"/>
              </w:rPr>
              <w:t>Subject/Comment</w:t>
            </w:r>
          </w:p>
        </w:tc>
        <w:tc>
          <w:tcPr>
            <w:tcW w:w="708" w:type="dxa"/>
            <w:shd w:val="pct10" w:color="auto" w:fill="FFFFFF"/>
          </w:tcPr>
          <w:p w14:paraId="1542DFF6" w14:textId="77777777" w:rsidR="005752DE" w:rsidRPr="009B06A7" w:rsidRDefault="005752DE" w:rsidP="005D2033">
            <w:pPr>
              <w:pStyle w:val="TAL"/>
              <w:rPr>
                <w:b/>
                <w:sz w:val="16"/>
                <w:lang w:eastAsia="en-US"/>
              </w:rPr>
            </w:pPr>
            <w:r w:rsidRPr="009B06A7">
              <w:rPr>
                <w:b/>
                <w:sz w:val="16"/>
                <w:lang w:eastAsia="en-US"/>
              </w:rPr>
              <w:t>New version</w:t>
            </w:r>
          </w:p>
        </w:tc>
      </w:tr>
      <w:tr w:rsidR="008E6632" w:rsidRPr="009B06A7" w14:paraId="1EAAA108" w14:textId="77777777" w:rsidTr="00725A05">
        <w:tc>
          <w:tcPr>
            <w:tcW w:w="800" w:type="dxa"/>
            <w:shd w:val="solid" w:color="FFFFFF" w:fill="auto"/>
          </w:tcPr>
          <w:p w14:paraId="4BB7D45A" w14:textId="77777777" w:rsidR="005752DE" w:rsidRPr="009B06A7" w:rsidRDefault="005752DE" w:rsidP="005D2033">
            <w:pPr>
              <w:pStyle w:val="TAC"/>
              <w:rPr>
                <w:sz w:val="16"/>
                <w:szCs w:val="16"/>
                <w:lang w:eastAsia="en-US"/>
              </w:rPr>
            </w:pPr>
            <w:r w:rsidRPr="009B06A7">
              <w:rPr>
                <w:sz w:val="16"/>
                <w:szCs w:val="16"/>
                <w:lang w:eastAsia="en-US"/>
              </w:rPr>
              <w:t>03/2017</w:t>
            </w:r>
          </w:p>
        </w:tc>
        <w:tc>
          <w:tcPr>
            <w:tcW w:w="800" w:type="dxa"/>
            <w:shd w:val="solid" w:color="FFFFFF" w:fill="auto"/>
          </w:tcPr>
          <w:p w14:paraId="665A5E0E" w14:textId="77777777" w:rsidR="005752DE" w:rsidRPr="009B06A7" w:rsidRDefault="005752DE" w:rsidP="005D2033">
            <w:pPr>
              <w:pStyle w:val="TAC"/>
              <w:rPr>
                <w:sz w:val="16"/>
                <w:szCs w:val="16"/>
                <w:lang w:eastAsia="en-US"/>
              </w:rPr>
            </w:pPr>
            <w:r w:rsidRPr="009B06A7">
              <w:rPr>
                <w:sz w:val="16"/>
                <w:szCs w:val="16"/>
                <w:lang w:eastAsia="en-US"/>
              </w:rPr>
              <w:t>RP-75</w:t>
            </w:r>
          </w:p>
        </w:tc>
        <w:tc>
          <w:tcPr>
            <w:tcW w:w="1094" w:type="dxa"/>
            <w:shd w:val="solid" w:color="FFFFFF" w:fill="auto"/>
          </w:tcPr>
          <w:p w14:paraId="33D7255D" w14:textId="77777777" w:rsidR="005752DE" w:rsidRPr="009B06A7" w:rsidRDefault="005752DE" w:rsidP="005D2033">
            <w:pPr>
              <w:pStyle w:val="TAC"/>
              <w:rPr>
                <w:sz w:val="16"/>
                <w:szCs w:val="16"/>
                <w:lang w:eastAsia="en-US"/>
              </w:rPr>
            </w:pPr>
            <w:r w:rsidRPr="009B06A7">
              <w:rPr>
                <w:sz w:val="16"/>
                <w:szCs w:val="16"/>
                <w:lang w:eastAsia="en-US"/>
              </w:rPr>
              <w:t>RP-170535</w:t>
            </w:r>
          </w:p>
        </w:tc>
        <w:tc>
          <w:tcPr>
            <w:tcW w:w="525" w:type="dxa"/>
            <w:shd w:val="solid" w:color="FFFFFF" w:fill="auto"/>
          </w:tcPr>
          <w:p w14:paraId="5FC1384D" w14:textId="77777777" w:rsidR="005752DE" w:rsidRPr="009B06A7" w:rsidRDefault="005752DE" w:rsidP="005D2033">
            <w:pPr>
              <w:pStyle w:val="TAL"/>
              <w:rPr>
                <w:sz w:val="16"/>
                <w:szCs w:val="16"/>
                <w:lang w:eastAsia="en-US"/>
              </w:rPr>
            </w:pPr>
            <w:r w:rsidRPr="009B06A7">
              <w:rPr>
                <w:sz w:val="16"/>
                <w:szCs w:val="16"/>
                <w:lang w:eastAsia="en-US"/>
              </w:rPr>
              <w:t>1023</w:t>
            </w:r>
          </w:p>
        </w:tc>
        <w:tc>
          <w:tcPr>
            <w:tcW w:w="425" w:type="dxa"/>
            <w:shd w:val="solid" w:color="FFFFFF" w:fill="auto"/>
          </w:tcPr>
          <w:p w14:paraId="1299C1CF" w14:textId="77777777" w:rsidR="005752DE" w:rsidRPr="009B06A7" w:rsidRDefault="005752DE" w:rsidP="005D2033">
            <w:pPr>
              <w:pStyle w:val="TAR"/>
              <w:rPr>
                <w:sz w:val="16"/>
                <w:szCs w:val="16"/>
                <w:lang w:eastAsia="en-US"/>
              </w:rPr>
            </w:pPr>
            <w:r w:rsidRPr="009B06A7">
              <w:rPr>
                <w:sz w:val="16"/>
                <w:szCs w:val="16"/>
                <w:lang w:eastAsia="en-US"/>
              </w:rPr>
              <w:t> </w:t>
            </w:r>
          </w:p>
        </w:tc>
        <w:tc>
          <w:tcPr>
            <w:tcW w:w="425" w:type="dxa"/>
            <w:shd w:val="solid" w:color="FFFFFF" w:fill="auto"/>
          </w:tcPr>
          <w:p w14:paraId="2FACE1E4" w14:textId="77777777" w:rsidR="005752DE" w:rsidRPr="009B06A7" w:rsidRDefault="005752DE" w:rsidP="005D2033">
            <w:pPr>
              <w:pStyle w:val="TAC"/>
              <w:rPr>
                <w:sz w:val="16"/>
                <w:szCs w:val="16"/>
                <w:lang w:eastAsia="en-US"/>
              </w:rPr>
            </w:pPr>
            <w:r w:rsidRPr="009B06A7">
              <w:rPr>
                <w:sz w:val="16"/>
                <w:szCs w:val="16"/>
                <w:lang w:eastAsia="en-US"/>
              </w:rPr>
              <w:t>B</w:t>
            </w:r>
          </w:p>
        </w:tc>
        <w:tc>
          <w:tcPr>
            <w:tcW w:w="4962" w:type="dxa"/>
            <w:shd w:val="solid" w:color="FFFFFF" w:fill="auto"/>
          </w:tcPr>
          <w:p w14:paraId="1662AA71" w14:textId="77777777" w:rsidR="005752DE" w:rsidRPr="009B06A7" w:rsidRDefault="005752DE" w:rsidP="005D2033">
            <w:pPr>
              <w:pStyle w:val="TAL"/>
              <w:rPr>
                <w:sz w:val="16"/>
                <w:szCs w:val="16"/>
                <w:lang w:eastAsia="en-US"/>
              </w:rPr>
            </w:pPr>
            <w:r w:rsidRPr="009B06A7">
              <w:rPr>
                <w:sz w:val="16"/>
                <w:szCs w:val="16"/>
                <w:lang w:eastAsia="en-US"/>
              </w:rPr>
              <w:t>X2AP Support for Inter-eNB Mobility without WT Change</w:t>
            </w:r>
          </w:p>
        </w:tc>
        <w:tc>
          <w:tcPr>
            <w:tcW w:w="708" w:type="dxa"/>
            <w:shd w:val="solid" w:color="FFFFFF" w:fill="auto"/>
          </w:tcPr>
          <w:p w14:paraId="623176E2" w14:textId="77777777" w:rsidR="005752DE" w:rsidRPr="009B06A7" w:rsidRDefault="005752DE" w:rsidP="005D2033">
            <w:pPr>
              <w:pStyle w:val="TAC"/>
              <w:rPr>
                <w:sz w:val="16"/>
                <w:szCs w:val="16"/>
                <w:lang w:eastAsia="en-US"/>
              </w:rPr>
            </w:pPr>
            <w:r w:rsidRPr="009B06A7">
              <w:rPr>
                <w:sz w:val="16"/>
                <w:szCs w:val="16"/>
                <w:lang w:eastAsia="en-US"/>
              </w:rPr>
              <w:t>14.2.0</w:t>
            </w:r>
          </w:p>
        </w:tc>
      </w:tr>
      <w:tr w:rsidR="008E6632" w:rsidRPr="009B06A7" w14:paraId="32D16B2D" w14:textId="77777777" w:rsidTr="00725A05">
        <w:tc>
          <w:tcPr>
            <w:tcW w:w="800" w:type="dxa"/>
            <w:shd w:val="solid" w:color="FFFFFF" w:fill="auto"/>
          </w:tcPr>
          <w:p w14:paraId="12F07D16" w14:textId="77777777" w:rsidR="005752DE" w:rsidRPr="009B06A7" w:rsidRDefault="005752DE" w:rsidP="005D2033">
            <w:pPr>
              <w:pStyle w:val="TAC"/>
              <w:rPr>
                <w:sz w:val="16"/>
                <w:szCs w:val="16"/>
                <w:lang w:eastAsia="en-US"/>
              </w:rPr>
            </w:pPr>
            <w:r w:rsidRPr="009B06A7">
              <w:rPr>
                <w:sz w:val="16"/>
                <w:szCs w:val="16"/>
                <w:lang w:eastAsia="en-US"/>
              </w:rPr>
              <w:t>03/2017</w:t>
            </w:r>
          </w:p>
        </w:tc>
        <w:tc>
          <w:tcPr>
            <w:tcW w:w="800" w:type="dxa"/>
            <w:shd w:val="solid" w:color="FFFFFF" w:fill="auto"/>
          </w:tcPr>
          <w:p w14:paraId="2EFB6BEA" w14:textId="77777777" w:rsidR="005752DE" w:rsidRPr="009B06A7" w:rsidRDefault="005752DE" w:rsidP="005D2033">
            <w:pPr>
              <w:pStyle w:val="TAC"/>
              <w:rPr>
                <w:sz w:val="16"/>
                <w:szCs w:val="16"/>
                <w:lang w:eastAsia="en-US"/>
              </w:rPr>
            </w:pPr>
            <w:r w:rsidRPr="009B06A7">
              <w:rPr>
                <w:sz w:val="16"/>
                <w:szCs w:val="16"/>
                <w:lang w:eastAsia="en-US"/>
              </w:rPr>
              <w:t>RP-75</w:t>
            </w:r>
          </w:p>
        </w:tc>
        <w:tc>
          <w:tcPr>
            <w:tcW w:w="1094" w:type="dxa"/>
            <w:shd w:val="solid" w:color="FFFFFF" w:fill="auto"/>
          </w:tcPr>
          <w:p w14:paraId="7E67CF50" w14:textId="77777777" w:rsidR="005752DE" w:rsidRPr="009B06A7" w:rsidRDefault="005752DE" w:rsidP="005D2033">
            <w:pPr>
              <w:pStyle w:val="TAC"/>
              <w:rPr>
                <w:sz w:val="16"/>
                <w:szCs w:val="16"/>
                <w:lang w:eastAsia="en-US"/>
              </w:rPr>
            </w:pPr>
            <w:r w:rsidRPr="009B06A7">
              <w:rPr>
                <w:sz w:val="16"/>
                <w:szCs w:val="16"/>
                <w:lang w:eastAsia="en-US"/>
              </w:rPr>
              <w:t>RP-170537</w:t>
            </w:r>
          </w:p>
        </w:tc>
        <w:tc>
          <w:tcPr>
            <w:tcW w:w="525" w:type="dxa"/>
            <w:shd w:val="solid" w:color="FFFFFF" w:fill="auto"/>
          </w:tcPr>
          <w:p w14:paraId="6F89320F" w14:textId="77777777" w:rsidR="005752DE" w:rsidRPr="009B06A7" w:rsidRDefault="005752DE" w:rsidP="005D2033">
            <w:pPr>
              <w:pStyle w:val="TAL"/>
              <w:rPr>
                <w:sz w:val="16"/>
                <w:szCs w:val="16"/>
                <w:lang w:eastAsia="en-US"/>
              </w:rPr>
            </w:pPr>
            <w:r w:rsidRPr="009B06A7">
              <w:rPr>
                <w:sz w:val="16"/>
                <w:szCs w:val="16"/>
                <w:lang w:eastAsia="en-US"/>
              </w:rPr>
              <w:t>1005</w:t>
            </w:r>
          </w:p>
        </w:tc>
        <w:tc>
          <w:tcPr>
            <w:tcW w:w="425" w:type="dxa"/>
            <w:shd w:val="solid" w:color="FFFFFF" w:fill="auto"/>
          </w:tcPr>
          <w:p w14:paraId="7D526F58" w14:textId="77777777" w:rsidR="005752DE" w:rsidRPr="009B06A7" w:rsidRDefault="005752DE" w:rsidP="005D2033">
            <w:pPr>
              <w:pStyle w:val="TAR"/>
              <w:rPr>
                <w:sz w:val="16"/>
                <w:szCs w:val="16"/>
                <w:lang w:eastAsia="en-US"/>
              </w:rPr>
            </w:pPr>
            <w:r w:rsidRPr="009B06A7">
              <w:rPr>
                <w:sz w:val="16"/>
                <w:szCs w:val="16"/>
                <w:lang w:eastAsia="en-US"/>
              </w:rPr>
              <w:t>3</w:t>
            </w:r>
          </w:p>
        </w:tc>
        <w:tc>
          <w:tcPr>
            <w:tcW w:w="425" w:type="dxa"/>
            <w:shd w:val="solid" w:color="FFFFFF" w:fill="auto"/>
          </w:tcPr>
          <w:p w14:paraId="5E867396" w14:textId="77777777" w:rsidR="005752DE" w:rsidRPr="009B06A7" w:rsidRDefault="005752DE" w:rsidP="005D2033">
            <w:pPr>
              <w:pStyle w:val="TAC"/>
              <w:rPr>
                <w:sz w:val="16"/>
                <w:szCs w:val="16"/>
                <w:lang w:eastAsia="en-US"/>
              </w:rPr>
            </w:pPr>
            <w:r w:rsidRPr="009B06A7">
              <w:rPr>
                <w:sz w:val="16"/>
                <w:szCs w:val="16"/>
                <w:lang w:eastAsia="en-US"/>
              </w:rPr>
              <w:t>B</w:t>
            </w:r>
          </w:p>
        </w:tc>
        <w:tc>
          <w:tcPr>
            <w:tcW w:w="4962" w:type="dxa"/>
            <w:shd w:val="solid" w:color="FFFFFF" w:fill="auto"/>
          </w:tcPr>
          <w:p w14:paraId="670D1BA1" w14:textId="77777777" w:rsidR="005752DE" w:rsidRPr="009B06A7" w:rsidRDefault="005752DE" w:rsidP="005D2033">
            <w:pPr>
              <w:pStyle w:val="TAL"/>
              <w:rPr>
                <w:sz w:val="16"/>
                <w:szCs w:val="16"/>
                <w:lang w:eastAsia="en-US"/>
              </w:rPr>
            </w:pPr>
            <w:r w:rsidRPr="009B06A7">
              <w:rPr>
                <w:sz w:val="16"/>
                <w:szCs w:val="16"/>
                <w:lang w:eastAsia="en-US"/>
              </w:rPr>
              <w:t>Introduction of a new special subframe configuration</w:t>
            </w:r>
          </w:p>
        </w:tc>
        <w:tc>
          <w:tcPr>
            <w:tcW w:w="708" w:type="dxa"/>
            <w:shd w:val="solid" w:color="FFFFFF" w:fill="auto"/>
          </w:tcPr>
          <w:p w14:paraId="7CE9DD08" w14:textId="77777777" w:rsidR="005752DE" w:rsidRPr="009B06A7" w:rsidRDefault="005752DE" w:rsidP="005D2033">
            <w:pPr>
              <w:pStyle w:val="TAC"/>
              <w:rPr>
                <w:sz w:val="16"/>
                <w:szCs w:val="16"/>
                <w:lang w:eastAsia="en-US"/>
              </w:rPr>
            </w:pPr>
            <w:r w:rsidRPr="009B06A7">
              <w:rPr>
                <w:sz w:val="16"/>
                <w:szCs w:val="16"/>
                <w:lang w:eastAsia="en-US"/>
              </w:rPr>
              <w:t>14.2.0</w:t>
            </w:r>
          </w:p>
        </w:tc>
      </w:tr>
      <w:tr w:rsidR="008E6632" w:rsidRPr="009B06A7" w14:paraId="769EF0D9" w14:textId="77777777" w:rsidTr="00725A05">
        <w:tc>
          <w:tcPr>
            <w:tcW w:w="800" w:type="dxa"/>
            <w:shd w:val="solid" w:color="FFFFFF" w:fill="auto"/>
          </w:tcPr>
          <w:p w14:paraId="27096D26" w14:textId="77777777" w:rsidR="005752DE" w:rsidRPr="009B06A7" w:rsidRDefault="005752DE" w:rsidP="005D2033">
            <w:pPr>
              <w:pStyle w:val="TAC"/>
              <w:rPr>
                <w:sz w:val="16"/>
                <w:szCs w:val="16"/>
                <w:lang w:eastAsia="en-US"/>
              </w:rPr>
            </w:pPr>
            <w:r w:rsidRPr="009B06A7">
              <w:rPr>
                <w:sz w:val="16"/>
                <w:szCs w:val="16"/>
                <w:lang w:eastAsia="en-US"/>
              </w:rPr>
              <w:t>03/2017</w:t>
            </w:r>
          </w:p>
        </w:tc>
        <w:tc>
          <w:tcPr>
            <w:tcW w:w="800" w:type="dxa"/>
            <w:shd w:val="solid" w:color="FFFFFF" w:fill="auto"/>
          </w:tcPr>
          <w:p w14:paraId="2FAD0F71" w14:textId="77777777" w:rsidR="005752DE" w:rsidRPr="009B06A7" w:rsidRDefault="005752DE" w:rsidP="005D2033">
            <w:pPr>
              <w:pStyle w:val="TAC"/>
              <w:rPr>
                <w:sz w:val="16"/>
                <w:szCs w:val="16"/>
                <w:lang w:eastAsia="en-US"/>
              </w:rPr>
            </w:pPr>
            <w:r w:rsidRPr="009B06A7">
              <w:rPr>
                <w:sz w:val="16"/>
                <w:szCs w:val="16"/>
                <w:lang w:eastAsia="en-US"/>
              </w:rPr>
              <w:t>RP-75</w:t>
            </w:r>
          </w:p>
        </w:tc>
        <w:tc>
          <w:tcPr>
            <w:tcW w:w="1094" w:type="dxa"/>
            <w:shd w:val="solid" w:color="FFFFFF" w:fill="auto"/>
          </w:tcPr>
          <w:p w14:paraId="1D362437" w14:textId="77777777" w:rsidR="005752DE" w:rsidRPr="009B06A7" w:rsidRDefault="005752DE" w:rsidP="005D2033">
            <w:pPr>
              <w:pStyle w:val="TAC"/>
              <w:rPr>
                <w:sz w:val="16"/>
                <w:szCs w:val="16"/>
                <w:lang w:eastAsia="en-US"/>
              </w:rPr>
            </w:pPr>
            <w:r w:rsidRPr="009B06A7">
              <w:rPr>
                <w:sz w:val="16"/>
                <w:szCs w:val="16"/>
                <w:lang w:eastAsia="en-US"/>
              </w:rPr>
              <w:t>RP-170538</w:t>
            </w:r>
          </w:p>
        </w:tc>
        <w:tc>
          <w:tcPr>
            <w:tcW w:w="525" w:type="dxa"/>
            <w:shd w:val="solid" w:color="FFFFFF" w:fill="auto"/>
          </w:tcPr>
          <w:p w14:paraId="4118145E" w14:textId="77777777" w:rsidR="005752DE" w:rsidRPr="009B06A7" w:rsidRDefault="005752DE" w:rsidP="005D2033">
            <w:pPr>
              <w:pStyle w:val="TAL"/>
              <w:rPr>
                <w:sz w:val="16"/>
                <w:szCs w:val="16"/>
                <w:lang w:eastAsia="en-US"/>
              </w:rPr>
            </w:pPr>
            <w:r w:rsidRPr="009B06A7">
              <w:rPr>
                <w:sz w:val="16"/>
                <w:szCs w:val="16"/>
                <w:lang w:eastAsia="en-US"/>
              </w:rPr>
              <w:t>1025</w:t>
            </w:r>
          </w:p>
        </w:tc>
        <w:tc>
          <w:tcPr>
            <w:tcW w:w="425" w:type="dxa"/>
            <w:shd w:val="solid" w:color="FFFFFF" w:fill="auto"/>
          </w:tcPr>
          <w:p w14:paraId="53D23170" w14:textId="77777777" w:rsidR="005752DE" w:rsidRPr="009B06A7" w:rsidRDefault="005752DE" w:rsidP="005D2033">
            <w:pPr>
              <w:pStyle w:val="TAR"/>
              <w:rPr>
                <w:sz w:val="16"/>
                <w:szCs w:val="16"/>
                <w:lang w:eastAsia="en-US"/>
              </w:rPr>
            </w:pPr>
            <w:r w:rsidRPr="009B06A7">
              <w:rPr>
                <w:sz w:val="16"/>
                <w:szCs w:val="16"/>
                <w:lang w:eastAsia="en-US"/>
              </w:rPr>
              <w:t> </w:t>
            </w:r>
          </w:p>
        </w:tc>
        <w:tc>
          <w:tcPr>
            <w:tcW w:w="425" w:type="dxa"/>
            <w:shd w:val="solid" w:color="FFFFFF" w:fill="auto"/>
          </w:tcPr>
          <w:p w14:paraId="41BF86FB" w14:textId="77777777" w:rsidR="005752DE" w:rsidRPr="009B06A7" w:rsidRDefault="005752DE" w:rsidP="005D2033">
            <w:pPr>
              <w:pStyle w:val="TAC"/>
              <w:rPr>
                <w:sz w:val="16"/>
                <w:szCs w:val="16"/>
                <w:lang w:eastAsia="en-US"/>
              </w:rPr>
            </w:pPr>
            <w:r w:rsidRPr="009B06A7">
              <w:rPr>
                <w:sz w:val="16"/>
                <w:szCs w:val="16"/>
                <w:lang w:eastAsia="en-US"/>
              </w:rPr>
              <w:t>B</w:t>
            </w:r>
          </w:p>
        </w:tc>
        <w:tc>
          <w:tcPr>
            <w:tcW w:w="4962" w:type="dxa"/>
            <w:shd w:val="solid" w:color="FFFFFF" w:fill="auto"/>
          </w:tcPr>
          <w:p w14:paraId="6BAA173C" w14:textId="77777777" w:rsidR="005752DE" w:rsidRPr="009B06A7" w:rsidRDefault="005752DE" w:rsidP="005D2033">
            <w:pPr>
              <w:pStyle w:val="TAL"/>
              <w:rPr>
                <w:sz w:val="16"/>
                <w:szCs w:val="16"/>
                <w:lang w:eastAsia="en-US"/>
              </w:rPr>
            </w:pPr>
            <w:r w:rsidRPr="009B06A7">
              <w:rPr>
                <w:sz w:val="16"/>
                <w:szCs w:val="16"/>
                <w:lang w:eastAsia="en-US"/>
              </w:rPr>
              <w:t>Support of V2X over X2</w:t>
            </w:r>
          </w:p>
        </w:tc>
        <w:tc>
          <w:tcPr>
            <w:tcW w:w="708" w:type="dxa"/>
            <w:shd w:val="solid" w:color="FFFFFF" w:fill="auto"/>
          </w:tcPr>
          <w:p w14:paraId="774A40A5" w14:textId="77777777" w:rsidR="005752DE" w:rsidRPr="009B06A7" w:rsidRDefault="005752DE" w:rsidP="005D2033">
            <w:pPr>
              <w:pStyle w:val="TAC"/>
              <w:rPr>
                <w:sz w:val="16"/>
                <w:szCs w:val="16"/>
                <w:lang w:eastAsia="en-US"/>
              </w:rPr>
            </w:pPr>
            <w:r w:rsidRPr="009B06A7">
              <w:rPr>
                <w:sz w:val="16"/>
                <w:szCs w:val="16"/>
                <w:lang w:eastAsia="en-US"/>
              </w:rPr>
              <w:t>14.2.0</w:t>
            </w:r>
          </w:p>
        </w:tc>
      </w:tr>
      <w:tr w:rsidR="008E6632" w:rsidRPr="009B06A7" w14:paraId="1B90F884" w14:textId="77777777" w:rsidTr="00725A05">
        <w:tc>
          <w:tcPr>
            <w:tcW w:w="800" w:type="dxa"/>
            <w:shd w:val="solid" w:color="FFFFFF" w:fill="auto"/>
          </w:tcPr>
          <w:p w14:paraId="4A8ABF39" w14:textId="77777777" w:rsidR="005752DE" w:rsidRPr="009B06A7" w:rsidRDefault="005752DE" w:rsidP="005D2033">
            <w:pPr>
              <w:pStyle w:val="TAC"/>
              <w:rPr>
                <w:sz w:val="16"/>
                <w:szCs w:val="16"/>
                <w:lang w:eastAsia="en-US"/>
              </w:rPr>
            </w:pPr>
            <w:r w:rsidRPr="009B06A7">
              <w:rPr>
                <w:sz w:val="16"/>
                <w:szCs w:val="16"/>
                <w:lang w:eastAsia="en-US"/>
              </w:rPr>
              <w:t>03/2017</w:t>
            </w:r>
          </w:p>
        </w:tc>
        <w:tc>
          <w:tcPr>
            <w:tcW w:w="800" w:type="dxa"/>
            <w:shd w:val="solid" w:color="FFFFFF" w:fill="auto"/>
          </w:tcPr>
          <w:p w14:paraId="47D6DA6E" w14:textId="77777777" w:rsidR="005752DE" w:rsidRPr="009B06A7" w:rsidRDefault="005752DE" w:rsidP="005D2033">
            <w:pPr>
              <w:pStyle w:val="TAC"/>
              <w:rPr>
                <w:sz w:val="16"/>
                <w:szCs w:val="16"/>
                <w:lang w:eastAsia="en-US"/>
              </w:rPr>
            </w:pPr>
            <w:r w:rsidRPr="009B06A7">
              <w:rPr>
                <w:sz w:val="16"/>
                <w:szCs w:val="16"/>
                <w:lang w:eastAsia="en-US"/>
              </w:rPr>
              <w:t>RP-75</w:t>
            </w:r>
          </w:p>
        </w:tc>
        <w:tc>
          <w:tcPr>
            <w:tcW w:w="1094" w:type="dxa"/>
            <w:shd w:val="solid" w:color="FFFFFF" w:fill="auto"/>
          </w:tcPr>
          <w:p w14:paraId="188676F2" w14:textId="77777777" w:rsidR="005752DE" w:rsidRPr="009B06A7" w:rsidRDefault="005752DE" w:rsidP="005D2033">
            <w:pPr>
              <w:pStyle w:val="TAC"/>
              <w:rPr>
                <w:sz w:val="16"/>
                <w:szCs w:val="16"/>
                <w:lang w:eastAsia="en-US"/>
              </w:rPr>
            </w:pPr>
            <w:r w:rsidRPr="009B06A7">
              <w:rPr>
                <w:sz w:val="16"/>
                <w:szCs w:val="16"/>
                <w:lang w:eastAsia="en-US"/>
              </w:rPr>
              <w:t>RP-170542</w:t>
            </w:r>
          </w:p>
        </w:tc>
        <w:tc>
          <w:tcPr>
            <w:tcW w:w="525" w:type="dxa"/>
            <w:shd w:val="solid" w:color="FFFFFF" w:fill="auto"/>
          </w:tcPr>
          <w:p w14:paraId="798DD23D" w14:textId="77777777" w:rsidR="005752DE" w:rsidRPr="009B06A7" w:rsidRDefault="005752DE" w:rsidP="005D2033">
            <w:pPr>
              <w:pStyle w:val="TAL"/>
              <w:rPr>
                <w:sz w:val="16"/>
                <w:szCs w:val="16"/>
                <w:lang w:eastAsia="en-US"/>
              </w:rPr>
            </w:pPr>
            <w:r w:rsidRPr="009B06A7">
              <w:rPr>
                <w:sz w:val="16"/>
                <w:szCs w:val="16"/>
                <w:lang w:eastAsia="en-US"/>
              </w:rPr>
              <w:t>1026</w:t>
            </w:r>
          </w:p>
        </w:tc>
        <w:tc>
          <w:tcPr>
            <w:tcW w:w="425" w:type="dxa"/>
            <w:shd w:val="solid" w:color="FFFFFF" w:fill="auto"/>
          </w:tcPr>
          <w:p w14:paraId="50C7746E" w14:textId="77777777" w:rsidR="005752DE" w:rsidRPr="009B06A7" w:rsidRDefault="005752DE" w:rsidP="005D2033">
            <w:pPr>
              <w:pStyle w:val="TAR"/>
              <w:rPr>
                <w:sz w:val="16"/>
                <w:szCs w:val="16"/>
                <w:lang w:eastAsia="en-US"/>
              </w:rPr>
            </w:pPr>
            <w:r w:rsidRPr="009B06A7">
              <w:rPr>
                <w:sz w:val="16"/>
                <w:szCs w:val="16"/>
                <w:lang w:eastAsia="en-US"/>
              </w:rPr>
              <w:t> </w:t>
            </w:r>
          </w:p>
        </w:tc>
        <w:tc>
          <w:tcPr>
            <w:tcW w:w="425" w:type="dxa"/>
            <w:shd w:val="solid" w:color="FFFFFF" w:fill="auto"/>
          </w:tcPr>
          <w:p w14:paraId="0ECA8CFC" w14:textId="77777777" w:rsidR="005752DE" w:rsidRPr="009B06A7" w:rsidRDefault="005752DE" w:rsidP="005D2033">
            <w:pPr>
              <w:pStyle w:val="TAC"/>
              <w:rPr>
                <w:sz w:val="16"/>
                <w:szCs w:val="16"/>
                <w:lang w:eastAsia="en-US"/>
              </w:rPr>
            </w:pPr>
            <w:r w:rsidRPr="009B06A7">
              <w:rPr>
                <w:sz w:val="16"/>
                <w:szCs w:val="16"/>
                <w:lang w:eastAsia="en-US"/>
              </w:rPr>
              <w:t>B</w:t>
            </w:r>
          </w:p>
        </w:tc>
        <w:tc>
          <w:tcPr>
            <w:tcW w:w="4962" w:type="dxa"/>
            <w:shd w:val="solid" w:color="FFFFFF" w:fill="auto"/>
          </w:tcPr>
          <w:p w14:paraId="0B8F5E0A" w14:textId="77777777" w:rsidR="005752DE" w:rsidRPr="009B06A7" w:rsidRDefault="005752DE" w:rsidP="005D2033">
            <w:pPr>
              <w:pStyle w:val="TAL"/>
              <w:rPr>
                <w:sz w:val="16"/>
                <w:szCs w:val="16"/>
                <w:lang w:eastAsia="en-US"/>
              </w:rPr>
            </w:pPr>
            <w:r w:rsidRPr="009B06A7">
              <w:rPr>
                <w:sz w:val="16"/>
                <w:szCs w:val="16"/>
                <w:lang w:eastAsia="en-US"/>
              </w:rPr>
              <w:t>Introduction of New types of eNB ID</w:t>
            </w:r>
          </w:p>
        </w:tc>
        <w:tc>
          <w:tcPr>
            <w:tcW w:w="708" w:type="dxa"/>
            <w:shd w:val="solid" w:color="FFFFFF" w:fill="auto"/>
          </w:tcPr>
          <w:p w14:paraId="16176BD8" w14:textId="77777777" w:rsidR="005752DE" w:rsidRPr="009B06A7" w:rsidRDefault="005752DE" w:rsidP="005D2033">
            <w:pPr>
              <w:pStyle w:val="TAC"/>
              <w:rPr>
                <w:sz w:val="16"/>
                <w:szCs w:val="16"/>
                <w:lang w:eastAsia="en-US"/>
              </w:rPr>
            </w:pPr>
            <w:r w:rsidRPr="009B06A7">
              <w:rPr>
                <w:sz w:val="16"/>
                <w:szCs w:val="16"/>
                <w:lang w:eastAsia="en-US"/>
              </w:rPr>
              <w:t>14.2.0</w:t>
            </w:r>
          </w:p>
        </w:tc>
      </w:tr>
      <w:tr w:rsidR="008E6632" w:rsidRPr="009B06A7" w14:paraId="12F799C4" w14:textId="77777777" w:rsidTr="00725A05">
        <w:tc>
          <w:tcPr>
            <w:tcW w:w="800" w:type="dxa"/>
            <w:shd w:val="solid" w:color="FFFFFF" w:fill="auto"/>
          </w:tcPr>
          <w:p w14:paraId="239A9887" w14:textId="77777777" w:rsidR="005752DE" w:rsidRPr="009B06A7" w:rsidRDefault="005752DE" w:rsidP="005D2033">
            <w:pPr>
              <w:pStyle w:val="TAC"/>
              <w:rPr>
                <w:sz w:val="16"/>
                <w:szCs w:val="16"/>
                <w:lang w:eastAsia="en-US"/>
              </w:rPr>
            </w:pPr>
            <w:r w:rsidRPr="009B06A7">
              <w:rPr>
                <w:sz w:val="16"/>
                <w:szCs w:val="16"/>
                <w:lang w:eastAsia="en-US"/>
              </w:rPr>
              <w:t>03/2017</w:t>
            </w:r>
          </w:p>
        </w:tc>
        <w:tc>
          <w:tcPr>
            <w:tcW w:w="800" w:type="dxa"/>
            <w:shd w:val="solid" w:color="FFFFFF" w:fill="auto"/>
          </w:tcPr>
          <w:p w14:paraId="7CDA2BD6" w14:textId="77777777" w:rsidR="005752DE" w:rsidRPr="009B06A7" w:rsidRDefault="005752DE" w:rsidP="005D2033">
            <w:pPr>
              <w:pStyle w:val="TAC"/>
              <w:rPr>
                <w:sz w:val="16"/>
                <w:szCs w:val="16"/>
                <w:lang w:eastAsia="en-US"/>
              </w:rPr>
            </w:pPr>
            <w:r w:rsidRPr="009B06A7">
              <w:rPr>
                <w:sz w:val="16"/>
                <w:szCs w:val="16"/>
                <w:lang w:eastAsia="en-US"/>
              </w:rPr>
              <w:t>RP-75</w:t>
            </w:r>
          </w:p>
        </w:tc>
        <w:tc>
          <w:tcPr>
            <w:tcW w:w="1094" w:type="dxa"/>
            <w:shd w:val="solid" w:color="FFFFFF" w:fill="auto"/>
          </w:tcPr>
          <w:p w14:paraId="58D0A4CE" w14:textId="77777777" w:rsidR="005752DE" w:rsidRPr="009B06A7" w:rsidRDefault="005752DE" w:rsidP="005D2033">
            <w:pPr>
              <w:pStyle w:val="TAC"/>
              <w:rPr>
                <w:sz w:val="16"/>
                <w:szCs w:val="16"/>
                <w:lang w:eastAsia="en-US"/>
              </w:rPr>
            </w:pPr>
            <w:r w:rsidRPr="009B06A7">
              <w:rPr>
                <w:sz w:val="16"/>
                <w:szCs w:val="16"/>
                <w:lang w:eastAsia="en-US"/>
              </w:rPr>
              <w:t>RP-170536</w:t>
            </w:r>
          </w:p>
        </w:tc>
        <w:tc>
          <w:tcPr>
            <w:tcW w:w="525" w:type="dxa"/>
            <w:shd w:val="solid" w:color="FFFFFF" w:fill="auto"/>
          </w:tcPr>
          <w:p w14:paraId="574F5A9C" w14:textId="77777777" w:rsidR="005752DE" w:rsidRPr="009B06A7" w:rsidRDefault="005752DE" w:rsidP="005D2033">
            <w:pPr>
              <w:pStyle w:val="TAL"/>
              <w:rPr>
                <w:sz w:val="16"/>
                <w:szCs w:val="16"/>
                <w:lang w:eastAsia="en-US"/>
              </w:rPr>
            </w:pPr>
            <w:r w:rsidRPr="009B06A7">
              <w:rPr>
                <w:sz w:val="16"/>
                <w:szCs w:val="16"/>
                <w:lang w:eastAsia="en-US"/>
              </w:rPr>
              <w:t>1024</w:t>
            </w:r>
          </w:p>
        </w:tc>
        <w:tc>
          <w:tcPr>
            <w:tcW w:w="425" w:type="dxa"/>
            <w:shd w:val="solid" w:color="FFFFFF" w:fill="auto"/>
          </w:tcPr>
          <w:p w14:paraId="1A540278" w14:textId="77777777" w:rsidR="005752DE" w:rsidRPr="009B06A7" w:rsidRDefault="005752DE" w:rsidP="005D2033">
            <w:pPr>
              <w:pStyle w:val="TAR"/>
              <w:rPr>
                <w:sz w:val="16"/>
                <w:szCs w:val="16"/>
                <w:lang w:eastAsia="en-US"/>
              </w:rPr>
            </w:pPr>
            <w:r w:rsidRPr="009B06A7">
              <w:rPr>
                <w:sz w:val="16"/>
                <w:szCs w:val="16"/>
                <w:lang w:eastAsia="en-US"/>
              </w:rPr>
              <w:t>1</w:t>
            </w:r>
          </w:p>
        </w:tc>
        <w:tc>
          <w:tcPr>
            <w:tcW w:w="425" w:type="dxa"/>
            <w:shd w:val="solid" w:color="FFFFFF" w:fill="auto"/>
          </w:tcPr>
          <w:p w14:paraId="23EF695F" w14:textId="77777777" w:rsidR="005752DE" w:rsidRPr="009B06A7" w:rsidRDefault="005752DE" w:rsidP="005D2033">
            <w:pPr>
              <w:pStyle w:val="TAC"/>
              <w:rPr>
                <w:sz w:val="16"/>
                <w:szCs w:val="16"/>
                <w:lang w:eastAsia="en-US"/>
              </w:rPr>
            </w:pPr>
            <w:r w:rsidRPr="009B06A7">
              <w:rPr>
                <w:sz w:val="16"/>
                <w:szCs w:val="16"/>
                <w:lang w:eastAsia="en-US"/>
              </w:rPr>
              <w:t>B</w:t>
            </w:r>
          </w:p>
        </w:tc>
        <w:tc>
          <w:tcPr>
            <w:tcW w:w="4962" w:type="dxa"/>
            <w:shd w:val="solid" w:color="FFFFFF" w:fill="auto"/>
          </w:tcPr>
          <w:p w14:paraId="32AA28B2" w14:textId="77777777" w:rsidR="005752DE" w:rsidRPr="009B06A7" w:rsidRDefault="005752DE" w:rsidP="005D2033">
            <w:pPr>
              <w:pStyle w:val="TAL"/>
              <w:rPr>
                <w:sz w:val="16"/>
                <w:szCs w:val="16"/>
                <w:lang w:eastAsia="en-US"/>
              </w:rPr>
            </w:pPr>
            <w:r w:rsidRPr="009B06A7">
              <w:rPr>
                <w:sz w:val="16"/>
                <w:szCs w:val="16"/>
                <w:lang w:eastAsia="en-US"/>
              </w:rPr>
              <w:t>Introduction of eMOB Stage3</w:t>
            </w:r>
          </w:p>
        </w:tc>
        <w:tc>
          <w:tcPr>
            <w:tcW w:w="708" w:type="dxa"/>
            <w:shd w:val="solid" w:color="FFFFFF" w:fill="auto"/>
          </w:tcPr>
          <w:p w14:paraId="44E7FD92" w14:textId="77777777" w:rsidR="005752DE" w:rsidRPr="009B06A7" w:rsidRDefault="005752DE" w:rsidP="005D2033">
            <w:pPr>
              <w:pStyle w:val="TAC"/>
              <w:rPr>
                <w:sz w:val="16"/>
                <w:szCs w:val="16"/>
                <w:lang w:eastAsia="en-US"/>
              </w:rPr>
            </w:pPr>
            <w:r w:rsidRPr="009B06A7">
              <w:rPr>
                <w:sz w:val="16"/>
                <w:szCs w:val="16"/>
                <w:lang w:eastAsia="en-US"/>
              </w:rPr>
              <w:t>14.2.0</w:t>
            </w:r>
          </w:p>
        </w:tc>
      </w:tr>
      <w:tr w:rsidR="008E6632" w:rsidRPr="009B06A7" w14:paraId="1DD91D5C" w14:textId="77777777" w:rsidTr="00725A05">
        <w:tc>
          <w:tcPr>
            <w:tcW w:w="800" w:type="dxa"/>
            <w:shd w:val="solid" w:color="FFFFFF" w:fill="auto"/>
          </w:tcPr>
          <w:p w14:paraId="3FD2B1DF" w14:textId="77777777" w:rsidR="005752DE" w:rsidRPr="009B06A7" w:rsidRDefault="005752DE" w:rsidP="005D2033">
            <w:pPr>
              <w:pStyle w:val="TAC"/>
              <w:rPr>
                <w:sz w:val="16"/>
                <w:szCs w:val="16"/>
                <w:lang w:eastAsia="en-US"/>
              </w:rPr>
            </w:pPr>
            <w:r w:rsidRPr="009B06A7">
              <w:rPr>
                <w:sz w:val="16"/>
                <w:szCs w:val="16"/>
                <w:lang w:eastAsia="en-US"/>
              </w:rPr>
              <w:t>06/2017</w:t>
            </w:r>
          </w:p>
        </w:tc>
        <w:tc>
          <w:tcPr>
            <w:tcW w:w="800" w:type="dxa"/>
            <w:shd w:val="solid" w:color="FFFFFF" w:fill="auto"/>
          </w:tcPr>
          <w:p w14:paraId="10FE7E4C" w14:textId="77777777" w:rsidR="005752DE" w:rsidRPr="009B06A7" w:rsidRDefault="005752DE" w:rsidP="005D2033">
            <w:pPr>
              <w:pStyle w:val="TAC"/>
              <w:rPr>
                <w:sz w:val="16"/>
                <w:szCs w:val="16"/>
                <w:lang w:eastAsia="en-US"/>
              </w:rPr>
            </w:pPr>
            <w:r w:rsidRPr="009B06A7">
              <w:rPr>
                <w:sz w:val="16"/>
                <w:szCs w:val="16"/>
                <w:lang w:eastAsia="en-US"/>
              </w:rPr>
              <w:t>RP-75</w:t>
            </w:r>
          </w:p>
        </w:tc>
        <w:tc>
          <w:tcPr>
            <w:tcW w:w="1094" w:type="dxa"/>
            <w:shd w:val="solid" w:color="FFFFFF" w:fill="auto"/>
          </w:tcPr>
          <w:p w14:paraId="0E3FEBA0" w14:textId="77777777" w:rsidR="005752DE" w:rsidRPr="009B06A7" w:rsidRDefault="005752DE" w:rsidP="005D2033">
            <w:pPr>
              <w:pStyle w:val="TAC"/>
              <w:rPr>
                <w:sz w:val="16"/>
                <w:szCs w:val="16"/>
                <w:lang w:eastAsia="en-US"/>
              </w:rPr>
            </w:pPr>
            <w:r w:rsidRPr="009B06A7">
              <w:rPr>
                <w:sz w:val="16"/>
                <w:szCs w:val="16"/>
                <w:lang w:eastAsia="en-US"/>
              </w:rPr>
              <w:t>RP-171329</w:t>
            </w:r>
          </w:p>
        </w:tc>
        <w:tc>
          <w:tcPr>
            <w:tcW w:w="525" w:type="dxa"/>
            <w:shd w:val="solid" w:color="FFFFFF" w:fill="auto"/>
          </w:tcPr>
          <w:p w14:paraId="453F0D93" w14:textId="77777777" w:rsidR="005752DE" w:rsidRPr="009B06A7" w:rsidRDefault="005752DE" w:rsidP="005D2033">
            <w:pPr>
              <w:pStyle w:val="TAL"/>
              <w:rPr>
                <w:sz w:val="16"/>
                <w:szCs w:val="16"/>
                <w:lang w:eastAsia="en-US"/>
              </w:rPr>
            </w:pPr>
            <w:r w:rsidRPr="009B06A7">
              <w:rPr>
                <w:sz w:val="16"/>
                <w:szCs w:val="16"/>
                <w:lang w:eastAsia="en-US"/>
              </w:rPr>
              <w:t>1033</w:t>
            </w:r>
          </w:p>
        </w:tc>
        <w:tc>
          <w:tcPr>
            <w:tcW w:w="425" w:type="dxa"/>
            <w:shd w:val="solid" w:color="FFFFFF" w:fill="auto"/>
          </w:tcPr>
          <w:p w14:paraId="1EF89FF0" w14:textId="77777777" w:rsidR="005752DE" w:rsidRPr="009B06A7" w:rsidRDefault="005752DE" w:rsidP="005D2033">
            <w:pPr>
              <w:pStyle w:val="TAR"/>
              <w:rPr>
                <w:sz w:val="16"/>
                <w:szCs w:val="16"/>
                <w:lang w:eastAsia="en-US"/>
              </w:rPr>
            </w:pPr>
            <w:r w:rsidRPr="009B06A7">
              <w:rPr>
                <w:sz w:val="16"/>
                <w:szCs w:val="16"/>
                <w:lang w:eastAsia="en-US"/>
              </w:rPr>
              <w:t>1</w:t>
            </w:r>
          </w:p>
        </w:tc>
        <w:tc>
          <w:tcPr>
            <w:tcW w:w="425" w:type="dxa"/>
            <w:shd w:val="solid" w:color="FFFFFF" w:fill="auto"/>
          </w:tcPr>
          <w:p w14:paraId="431C845E" w14:textId="77777777" w:rsidR="005752DE" w:rsidRPr="009B06A7" w:rsidRDefault="005752DE" w:rsidP="005D2033">
            <w:pPr>
              <w:pStyle w:val="TAC"/>
              <w:rPr>
                <w:sz w:val="16"/>
                <w:szCs w:val="16"/>
                <w:lang w:eastAsia="en-US"/>
              </w:rPr>
            </w:pPr>
            <w:r w:rsidRPr="009B06A7">
              <w:rPr>
                <w:sz w:val="16"/>
                <w:szCs w:val="16"/>
                <w:lang w:eastAsia="en-US"/>
              </w:rPr>
              <w:t>A</w:t>
            </w:r>
          </w:p>
        </w:tc>
        <w:tc>
          <w:tcPr>
            <w:tcW w:w="4962" w:type="dxa"/>
            <w:shd w:val="solid" w:color="FFFFFF" w:fill="auto"/>
          </w:tcPr>
          <w:p w14:paraId="380EDD3F" w14:textId="77777777" w:rsidR="005752DE" w:rsidRPr="009B06A7" w:rsidRDefault="005752DE" w:rsidP="005D2033">
            <w:pPr>
              <w:pStyle w:val="TAL"/>
              <w:rPr>
                <w:sz w:val="16"/>
                <w:szCs w:val="16"/>
                <w:lang w:eastAsia="en-US"/>
              </w:rPr>
            </w:pPr>
            <w:r w:rsidRPr="009B06A7">
              <w:rPr>
                <w:sz w:val="16"/>
                <w:szCs w:val="16"/>
                <w:lang w:eastAsia="en-US"/>
              </w:rPr>
              <w:t>Introduction of UL TNL address in CIoT UP Solution</w:t>
            </w:r>
          </w:p>
        </w:tc>
        <w:tc>
          <w:tcPr>
            <w:tcW w:w="708" w:type="dxa"/>
            <w:shd w:val="solid" w:color="FFFFFF" w:fill="auto"/>
          </w:tcPr>
          <w:p w14:paraId="2D4A7E39" w14:textId="77777777" w:rsidR="005752DE" w:rsidRPr="009B06A7" w:rsidRDefault="005752DE" w:rsidP="005D2033">
            <w:pPr>
              <w:pStyle w:val="TAC"/>
              <w:rPr>
                <w:sz w:val="16"/>
                <w:szCs w:val="16"/>
                <w:lang w:eastAsia="en-US"/>
              </w:rPr>
            </w:pPr>
            <w:r w:rsidRPr="009B06A7">
              <w:rPr>
                <w:sz w:val="16"/>
                <w:szCs w:val="16"/>
                <w:lang w:eastAsia="en-US"/>
              </w:rPr>
              <w:t>14.3.0</w:t>
            </w:r>
          </w:p>
        </w:tc>
      </w:tr>
      <w:tr w:rsidR="008E6632" w:rsidRPr="009B06A7" w14:paraId="7AF37EBB" w14:textId="77777777" w:rsidTr="00725A05">
        <w:tc>
          <w:tcPr>
            <w:tcW w:w="800" w:type="dxa"/>
            <w:shd w:val="solid" w:color="FFFFFF" w:fill="auto"/>
          </w:tcPr>
          <w:p w14:paraId="2D48254B" w14:textId="77777777" w:rsidR="005752DE" w:rsidRPr="009B06A7" w:rsidRDefault="00FB123C" w:rsidP="00FB123C">
            <w:pPr>
              <w:pStyle w:val="TAC"/>
              <w:rPr>
                <w:sz w:val="16"/>
                <w:szCs w:val="16"/>
                <w:lang w:eastAsia="en-US"/>
              </w:rPr>
            </w:pPr>
            <w:r w:rsidRPr="009B06A7">
              <w:rPr>
                <w:sz w:val="16"/>
                <w:szCs w:val="16"/>
                <w:lang w:eastAsia="en-US"/>
              </w:rPr>
              <w:t>09</w:t>
            </w:r>
            <w:r w:rsidR="005752DE" w:rsidRPr="009B06A7">
              <w:rPr>
                <w:sz w:val="16"/>
                <w:szCs w:val="16"/>
                <w:lang w:eastAsia="en-US"/>
              </w:rPr>
              <w:t>/2017</w:t>
            </w:r>
          </w:p>
        </w:tc>
        <w:tc>
          <w:tcPr>
            <w:tcW w:w="800" w:type="dxa"/>
            <w:shd w:val="solid" w:color="FFFFFF" w:fill="auto"/>
          </w:tcPr>
          <w:p w14:paraId="43CB840A" w14:textId="77777777" w:rsidR="005752DE" w:rsidRPr="009B06A7" w:rsidRDefault="005752DE" w:rsidP="005D2033">
            <w:pPr>
              <w:pStyle w:val="TAC"/>
              <w:rPr>
                <w:sz w:val="16"/>
                <w:szCs w:val="16"/>
                <w:lang w:eastAsia="en-US"/>
              </w:rPr>
            </w:pPr>
            <w:r w:rsidRPr="009B06A7">
              <w:rPr>
                <w:sz w:val="16"/>
                <w:szCs w:val="16"/>
                <w:lang w:eastAsia="en-US"/>
              </w:rPr>
              <w:t>RP-77</w:t>
            </w:r>
          </w:p>
        </w:tc>
        <w:tc>
          <w:tcPr>
            <w:tcW w:w="1094" w:type="dxa"/>
            <w:shd w:val="solid" w:color="FFFFFF" w:fill="auto"/>
          </w:tcPr>
          <w:p w14:paraId="71954CA5" w14:textId="77777777" w:rsidR="005752DE" w:rsidRPr="009B06A7" w:rsidRDefault="005752DE" w:rsidP="005D2033">
            <w:pPr>
              <w:pStyle w:val="TAC"/>
              <w:rPr>
                <w:sz w:val="16"/>
                <w:szCs w:val="16"/>
                <w:lang w:eastAsia="en-US"/>
              </w:rPr>
            </w:pPr>
            <w:r w:rsidRPr="009B06A7">
              <w:rPr>
                <w:sz w:val="16"/>
                <w:szCs w:val="16"/>
                <w:lang w:eastAsia="en-US"/>
              </w:rPr>
              <w:t>RP-171974</w:t>
            </w:r>
          </w:p>
        </w:tc>
        <w:tc>
          <w:tcPr>
            <w:tcW w:w="525" w:type="dxa"/>
            <w:shd w:val="solid" w:color="FFFFFF" w:fill="auto"/>
          </w:tcPr>
          <w:p w14:paraId="07AA4E0E" w14:textId="77777777" w:rsidR="005752DE" w:rsidRPr="009B06A7" w:rsidRDefault="005752DE" w:rsidP="005D2033">
            <w:pPr>
              <w:pStyle w:val="TAL"/>
              <w:rPr>
                <w:sz w:val="16"/>
                <w:szCs w:val="16"/>
                <w:lang w:eastAsia="en-US"/>
              </w:rPr>
            </w:pPr>
            <w:r w:rsidRPr="009B06A7">
              <w:rPr>
                <w:sz w:val="16"/>
                <w:szCs w:val="16"/>
                <w:lang w:eastAsia="en-US"/>
              </w:rPr>
              <w:t>1035</w:t>
            </w:r>
          </w:p>
        </w:tc>
        <w:tc>
          <w:tcPr>
            <w:tcW w:w="425" w:type="dxa"/>
            <w:shd w:val="solid" w:color="FFFFFF" w:fill="auto"/>
          </w:tcPr>
          <w:p w14:paraId="2B812928" w14:textId="77777777" w:rsidR="005752DE" w:rsidRPr="009B06A7" w:rsidRDefault="005752DE" w:rsidP="005D2033">
            <w:pPr>
              <w:pStyle w:val="TAR"/>
              <w:rPr>
                <w:sz w:val="16"/>
                <w:szCs w:val="16"/>
                <w:lang w:eastAsia="en-US"/>
              </w:rPr>
            </w:pPr>
            <w:r w:rsidRPr="009B06A7">
              <w:rPr>
                <w:sz w:val="16"/>
                <w:szCs w:val="16"/>
                <w:lang w:eastAsia="en-US"/>
              </w:rPr>
              <w:t>1</w:t>
            </w:r>
          </w:p>
        </w:tc>
        <w:tc>
          <w:tcPr>
            <w:tcW w:w="425" w:type="dxa"/>
            <w:shd w:val="solid" w:color="FFFFFF" w:fill="auto"/>
          </w:tcPr>
          <w:p w14:paraId="1514B49B" w14:textId="77777777" w:rsidR="005752DE" w:rsidRPr="009B06A7" w:rsidRDefault="005752DE" w:rsidP="005D2033">
            <w:pPr>
              <w:pStyle w:val="TAC"/>
              <w:rPr>
                <w:sz w:val="16"/>
                <w:szCs w:val="16"/>
                <w:lang w:eastAsia="en-US"/>
              </w:rPr>
            </w:pPr>
            <w:r w:rsidRPr="009B06A7">
              <w:rPr>
                <w:sz w:val="16"/>
                <w:szCs w:val="16"/>
                <w:lang w:eastAsia="en-US"/>
              </w:rPr>
              <w:t>F</w:t>
            </w:r>
          </w:p>
        </w:tc>
        <w:tc>
          <w:tcPr>
            <w:tcW w:w="4962" w:type="dxa"/>
            <w:shd w:val="solid" w:color="FFFFFF" w:fill="auto"/>
          </w:tcPr>
          <w:p w14:paraId="56616650" w14:textId="77777777" w:rsidR="005752DE" w:rsidRPr="009B06A7" w:rsidRDefault="005752DE" w:rsidP="005D2033">
            <w:pPr>
              <w:pStyle w:val="TAL"/>
              <w:rPr>
                <w:sz w:val="16"/>
                <w:szCs w:val="16"/>
                <w:lang w:eastAsia="en-US"/>
              </w:rPr>
            </w:pPr>
            <w:r w:rsidRPr="009B06A7">
              <w:rPr>
                <w:sz w:val="16"/>
                <w:szCs w:val="16"/>
                <w:lang w:eastAsia="en-US"/>
              </w:rPr>
              <w:t>Correction on NB-IoT UP mobility</w:t>
            </w:r>
          </w:p>
        </w:tc>
        <w:tc>
          <w:tcPr>
            <w:tcW w:w="708" w:type="dxa"/>
            <w:shd w:val="solid" w:color="FFFFFF" w:fill="auto"/>
          </w:tcPr>
          <w:p w14:paraId="719EFA41" w14:textId="77777777" w:rsidR="005752DE" w:rsidRPr="009B06A7" w:rsidRDefault="005752DE" w:rsidP="005D2033">
            <w:pPr>
              <w:pStyle w:val="TAC"/>
              <w:rPr>
                <w:sz w:val="16"/>
                <w:szCs w:val="16"/>
                <w:lang w:eastAsia="en-US"/>
              </w:rPr>
            </w:pPr>
            <w:r w:rsidRPr="009B06A7">
              <w:rPr>
                <w:sz w:val="16"/>
                <w:szCs w:val="16"/>
                <w:lang w:eastAsia="en-US"/>
              </w:rPr>
              <w:t>14.4.0</w:t>
            </w:r>
          </w:p>
        </w:tc>
      </w:tr>
      <w:tr w:rsidR="008E6632" w:rsidRPr="009B06A7" w14:paraId="4A1B85F2" w14:textId="77777777" w:rsidTr="00725A05">
        <w:tc>
          <w:tcPr>
            <w:tcW w:w="800" w:type="dxa"/>
            <w:shd w:val="solid" w:color="FFFFFF" w:fill="auto"/>
          </w:tcPr>
          <w:p w14:paraId="6A51B428" w14:textId="77777777" w:rsidR="005752DE" w:rsidRPr="009B06A7" w:rsidRDefault="00FB123C" w:rsidP="005D2033">
            <w:pPr>
              <w:pStyle w:val="TAC"/>
              <w:rPr>
                <w:sz w:val="16"/>
                <w:szCs w:val="16"/>
                <w:lang w:eastAsia="en-US"/>
              </w:rPr>
            </w:pPr>
            <w:r w:rsidRPr="009B06A7">
              <w:rPr>
                <w:sz w:val="16"/>
                <w:szCs w:val="16"/>
                <w:lang w:eastAsia="en-US"/>
              </w:rPr>
              <w:t>09</w:t>
            </w:r>
            <w:r w:rsidR="005752DE" w:rsidRPr="009B06A7">
              <w:rPr>
                <w:sz w:val="16"/>
                <w:szCs w:val="16"/>
                <w:lang w:eastAsia="en-US"/>
              </w:rPr>
              <w:t>/2017</w:t>
            </w:r>
          </w:p>
        </w:tc>
        <w:tc>
          <w:tcPr>
            <w:tcW w:w="800" w:type="dxa"/>
            <w:shd w:val="solid" w:color="FFFFFF" w:fill="auto"/>
          </w:tcPr>
          <w:p w14:paraId="5B7955D8" w14:textId="77777777" w:rsidR="005752DE" w:rsidRPr="009B06A7" w:rsidRDefault="005752DE" w:rsidP="005D2033">
            <w:pPr>
              <w:pStyle w:val="TAC"/>
              <w:rPr>
                <w:sz w:val="16"/>
                <w:szCs w:val="16"/>
                <w:lang w:eastAsia="en-US"/>
              </w:rPr>
            </w:pPr>
            <w:r w:rsidRPr="009B06A7">
              <w:rPr>
                <w:sz w:val="16"/>
                <w:szCs w:val="16"/>
                <w:lang w:eastAsia="en-US"/>
              </w:rPr>
              <w:t>RP-77</w:t>
            </w:r>
          </w:p>
        </w:tc>
        <w:tc>
          <w:tcPr>
            <w:tcW w:w="1094" w:type="dxa"/>
            <w:shd w:val="solid" w:color="FFFFFF" w:fill="auto"/>
          </w:tcPr>
          <w:p w14:paraId="58DF2E36" w14:textId="77777777" w:rsidR="005752DE" w:rsidRPr="009B06A7" w:rsidRDefault="005752DE" w:rsidP="005D2033">
            <w:pPr>
              <w:pStyle w:val="TAC"/>
              <w:rPr>
                <w:sz w:val="16"/>
                <w:szCs w:val="16"/>
                <w:lang w:eastAsia="en-US"/>
              </w:rPr>
            </w:pPr>
            <w:r w:rsidRPr="009B06A7">
              <w:rPr>
                <w:sz w:val="16"/>
                <w:szCs w:val="16"/>
                <w:lang w:eastAsia="en-US"/>
              </w:rPr>
              <w:t>RP-171974</w:t>
            </w:r>
          </w:p>
        </w:tc>
        <w:tc>
          <w:tcPr>
            <w:tcW w:w="525" w:type="dxa"/>
            <w:shd w:val="solid" w:color="FFFFFF" w:fill="auto"/>
          </w:tcPr>
          <w:p w14:paraId="04FCB94B" w14:textId="77777777" w:rsidR="005752DE" w:rsidRPr="009B06A7" w:rsidRDefault="005752DE" w:rsidP="005D2033">
            <w:pPr>
              <w:pStyle w:val="TAL"/>
              <w:rPr>
                <w:sz w:val="16"/>
                <w:szCs w:val="16"/>
                <w:lang w:eastAsia="en-US"/>
              </w:rPr>
            </w:pPr>
            <w:r w:rsidRPr="009B06A7">
              <w:rPr>
                <w:sz w:val="16"/>
                <w:szCs w:val="16"/>
                <w:lang w:eastAsia="en-US"/>
              </w:rPr>
              <w:t>1037</w:t>
            </w:r>
          </w:p>
        </w:tc>
        <w:tc>
          <w:tcPr>
            <w:tcW w:w="425" w:type="dxa"/>
            <w:shd w:val="solid" w:color="FFFFFF" w:fill="auto"/>
          </w:tcPr>
          <w:p w14:paraId="6E5D2665" w14:textId="77777777" w:rsidR="005752DE" w:rsidRPr="009B06A7" w:rsidRDefault="005752DE" w:rsidP="005D2033">
            <w:pPr>
              <w:pStyle w:val="TAR"/>
              <w:rPr>
                <w:sz w:val="16"/>
                <w:szCs w:val="16"/>
                <w:lang w:eastAsia="en-US"/>
              </w:rPr>
            </w:pPr>
            <w:r w:rsidRPr="009B06A7">
              <w:rPr>
                <w:sz w:val="16"/>
                <w:szCs w:val="16"/>
                <w:lang w:eastAsia="en-US"/>
              </w:rPr>
              <w:t>1</w:t>
            </w:r>
          </w:p>
        </w:tc>
        <w:tc>
          <w:tcPr>
            <w:tcW w:w="425" w:type="dxa"/>
            <w:shd w:val="solid" w:color="FFFFFF" w:fill="auto"/>
          </w:tcPr>
          <w:p w14:paraId="0696DAB8" w14:textId="77777777" w:rsidR="005752DE" w:rsidRPr="009B06A7" w:rsidRDefault="005752DE" w:rsidP="005D2033">
            <w:pPr>
              <w:pStyle w:val="TAC"/>
              <w:rPr>
                <w:sz w:val="16"/>
                <w:szCs w:val="16"/>
                <w:lang w:eastAsia="en-US"/>
              </w:rPr>
            </w:pPr>
            <w:r w:rsidRPr="009B06A7">
              <w:rPr>
                <w:sz w:val="16"/>
                <w:szCs w:val="16"/>
                <w:lang w:eastAsia="en-US"/>
              </w:rPr>
              <w:t>F</w:t>
            </w:r>
          </w:p>
        </w:tc>
        <w:tc>
          <w:tcPr>
            <w:tcW w:w="4962" w:type="dxa"/>
            <w:shd w:val="solid" w:color="FFFFFF" w:fill="auto"/>
          </w:tcPr>
          <w:p w14:paraId="64517937" w14:textId="77777777" w:rsidR="005752DE" w:rsidRPr="009B06A7" w:rsidRDefault="005752DE" w:rsidP="005D2033">
            <w:pPr>
              <w:pStyle w:val="TAL"/>
              <w:rPr>
                <w:sz w:val="16"/>
                <w:szCs w:val="16"/>
                <w:lang w:eastAsia="en-US"/>
              </w:rPr>
            </w:pPr>
            <w:r w:rsidRPr="009B06A7">
              <w:rPr>
                <w:sz w:val="16"/>
                <w:szCs w:val="16"/>
                <w:lang w:eastAsia="en-US"/>
              </w:rPr>
              <w:t>Correction of SeNB Release Confirm</w:t>
            </w:r>
          </w:p>
        </w:tc>
        <w:tc>
          <w:tcPr>
            <w:tcW w:w="708" w:type="dxa"/>
            <w:shd w:val="solid" w:color="FFFFFF" w:fill="auto"/>
          </w:tcPr>
          <w:p w14:paraId="24A431E9" w14:textId="77777777" w:rsidR="005752DE" w:rsidRPr="009B06A7" w:rsidRDefault="005752DE" w:rsidP="005D2033">
            <w:pPr>
              <w:pStyle w:val="TAC"/>
              <w:rPr>
                <w:sz w:val="16"/>
                <w:szCs w:val="16"/>
                <w:lang w:eastAsia="en-US"/>
              </w:rPr>
            </w:pPr>
            <w:r w:rsidRPr="009B06A7">
              <w:rPr>
                <w:sz w:val="16"/>
                <w:szCs w:val="16"/>
                <w:lang w:eastAsia="en-US"/>
              </w:rPr>
              <w:t>14.4.0</w:t>
            </w:r>
          </w:p>
        </w:tc>
      </w:tr>
      <w:tr w:rsidR="008E6632" w:rsidRPr="009B06A7" w14:paraId="5ADBF80D" w14:textId="77777777" w:rsidTr="00725A05">
        <w:tc>
          <w:tcPr>
            <w:tcW w:w="800" w:type="dxa"/>
            <w:shd w:val="solid" w:color="FFFFFF" w:fill="auto"/>
          </w:tcPr>
          <w:p w14:paraId="1CEE67A3" w14:textId="77777777" w:rsidR="00FB123C" w:rsidRPr="009B06A7" w:rsidRDefault="00FB123C" w:rsidP="005D2033">
            <w:pPr>
              <w:pStyle w:val="TAC"/>
              <w:rPr>
                <w:sz w:val="16"/>
                <w:szCs w:val="16"/>
                <w:lang w:eastAsia="en-US"/>
              </w:rPr>
            </w:pPr>
            <w:r w:rsidRPr="009B06A7">
              <w:rPr>
                <w:sz w:val="16"/>
                <w:szCs w:val="16"/>
                <w:lang w:eastAsia="en-US"/>
              </w:rPr>
              <w:t>12/2017</w:t>
            </w:r>
          </w:p>
        </w:tc>
        <w:tc>
          <w:tcPr>
            <w:tcW w:w="800" w:type="dxa"/>
            <w:shd w:val="solid" w:color="FFFFFF" w:fill="auto"/>
          </w:tcPr>
          <w:p w14:paraId="010AA013" w14:textId="77777777" w:rsidR="00FB123C" w:rsidRPr="009B06A7" w:rsidRDefault="00FB123C" w:rsidP="005D2033">
            <w:pPr>
              <w:pStyle w:val="TAC"/>
              <w:rPr>
                <w:sz w:val="16"/>
                <w:szCs w:val="16"/>
                <w:lang w:eastAsia="en-US"/>
              </w:rPr>
            </w:pPr>
            <w:r w:rsidRPr="009B06A7">
              <w:rPr>
                <w:sz w:val="16"/>
                <w:szCs w:val="16"/>
                <w:lang w:eastAsia="en-US"/>
              </w:rPr>
              <w:t>RP-78</w:t>
            </w:r>
          </w:p>
        </w:tc>
        <w:tc>
          <w:tcPr>
            <w:tcW w:w="1094" w:type="dxa"/>
            <w:shd w:val="solid" w:color="FFFFFF" w:fill="auto"/>
          </w:tcPr>
          <w:p w14:paraId="0FABB3CD" w14:textId="77777777" w:rsidR="00FB123C" w:rsidRPr="009B06A7" w:rsidRDefault="00EB753E" w:rsidP="005D2033">
            <w:pPr>
              <w:pStyle w:val="TAC"/>
              <w:rPr>
                <w:sz w:val="16"/>
                <w:szCs w:val="16"/>
                <w:lang w:eastAsia="en-US"/>
              </w:rPr>
            </w:pPr>
            <w:r w:rsidRPr="009B06A7">
              <w:rPr>
                <w:sz w:val="16"/>
                <w:szCs w:val="16"/>
                <w:lang w:eastAsia="en-US"/>
              </w:rPr>
              <w:t>RP-172673</w:t>
            </w:r>
          </w:p>
        </w:tc>
        <w:tc>
          <w:tcPr>
            <w:tcW w:w="525" w:type="dxa"/>
            <w:shd w:val="solid" w:color="FFFFFF" w:fill="auto"/>
          </w:tcPr>
          <w:p w14:paraId="491D6A1C" w14:textId="77777777" w:rsidR="00FB123C" w:rsidRPr="009B06A7" w:rsidRDefault="00FB123C" w:rsidP="005D2033">
            <w:pPr>
              <w:pStyle w:val="TAL"/>
              <w:rPr>
                <w:sz w:val="16"/>
                <w:szCs w:val="16"/>
                <w:lang w:eastAsia="en-US"/>
              </w:rPr>
            </w:pPr>
            <w:r w:rsidRPr="009B06A7">
              <w:rPr>
                <w:sz w:val="16"/>
                <w:szCs w:val="16"/>
                <w:lang w:eastAsia="en-US"/>
              </w:rPr>
              <w:t>1044</w:t>
            </w:r>
          </w:p>
        </w:tc>
        <w:tc>
          <w:tcPr>
            <w:tcW w:w="425" w:type="dxa"/>
            <w:shd w:val="solid" w:color="FFFFFF" w:fill="auto"/>
          </w:tcPr>
          <w:p w14:paraId="087C80B7" w14:textId="77777777" w:rsidR="00FB123C" w:rsidRPr="009B06A7" w:rsidRDefault="00FB123C" w:rsidP="005D2033">
            <w:pPr>
              <w:pStyle w:val="TAR"/>
              <w:rPr>
                <w:sz w:val="16"/>
                <w:szCs w:val="16"/>
                <w:lang w:eastAsia="en-US"/>
              </w:rPr>
            </w:pPr>
            <w:r w:rsidRPr="009B06A7">
              <w:rPr>
                <w:sz w:val="16"/>
                <w:szCs w:val="16"/>
                <w:lang w:eastAsia="en-US"/>
              </w:rPr>
              <w:t>2</w:t>
            </w:r>
          </w:p>
        </w:tc>
        <w:tc>
          <w:tcPr>
            <w:tcW w:w="425" w:type="dxa"/>
            <w:shd w:val="solid" w:color="FFFFFF" w:fill="auto"/>
          </w:tcPr>
          <w:p w14:paraId="2B62A1AE" w14:textId="77777777" w:rsidR="00FB123C" w:rsidRPr="009B06A7" w:rsidRDefault="00FB123C" w:rsidP="005D2033">
            <w:pPr>
              <w:pStyle w:val="TAC"/>
              <w:rPr>
                <w:sz w:val="16"/>
                <w:szCs w:val="16"/>
                <w:lang w:eastAsia="en-US"/>
              </w:rPr>
            </w:pPr>
            <w:r w:rsidRPr="009B06A7">
              <w:rPr>
                <w:sz w:val="16"/>
                <w:szCs w:val="16"/>
                <w:lang w:eastAsia="en-US"/>
              </w:rPr>
              <w:t>F</w:t>
            </w:r>
          </w:p>
        </w:tc>
        <w:tc>
          <w:tcPr>
            <w:tcW w:w="4962" w:type="dxa"/>
            <w:shd w:val="solid" w:color="FFFFFF" w:fill="auto"/>
          </w:tcPr>
          <w:p w14:paraId="01E168B5" w14:textId="77777777" w:rsidR="00FB123C" w:rsidRPr="009B06A7" w:rsidRDefault="00FB123C" w:rsidP="005D2033">
            <w:pPr>
              <w:pStyle w:val="TAL"/>
              <w:rPr>
                <w:sz w:val="16"/>
                <w:szCs w:val="16"/>
                <w:lang w:eastAsia="en-US"/>
              </w:rPr>
            </w:pPr>
            <w:r w:rsidRPr="009B06A7">
              <w:rPr>
                <w:sz w:val="16"/>
                <w:szCs w:val="16"/>
                <w:lang w:eastAsia="en-US"/>
              </w:rPr>
              <w:t>Introduction of new IEs in X2 for high performing load balance</w:t>
            </w:r>
          </w:p>
        </w:tc>
        <w:tc>
          <w:tcPr>
            <w:tcW w:w="708" w:type="dxa"/>
            <w:shd w:val="solid" w:color="FFFFFF" w:fill="auto"/>
          </w:tcPr>
          <w:p w14:paraId="3F7A88B9" w14:textId="77777777" w:rsidR="00FB123C" w:rsidRPr="009B06A7" w:rsidRDefault="00FB123C" w:rsidP="005D2033">
            <w:pPr>
              <w:pStyle w:val="TAC"/>
              <w:rPr>
                <w:sz w:val="16"/>
                <w:szCs w:val="16"/>
                <w:lang w:eastAsia="en-US"/>
              </w:rPr>
            </w:pPr>
            <w:r w:rsidRPr="009B06A7">
              <w:rPr>
                <w:sz w:val="16"/>
                <w:szCs w:val="16"/>
                <w:lang w:eastAsia="en-US"/>
              </w:rPr>
              <w:t>14.5.0</w:t>
            </w:r>
          </w:p>
        </w:tc>
      </w:tr>
      <w:tr w:rsidR="008E6632" w:rsidRPr="009B06A7" w14:paraId="042AAA75" w14:textId="77777777" w:rsidTr="00725A05">
        <w:tc>
          <w:tcPr>
            <w:tcW w:w="800" w:type="dxa"/>
            <w:shd w:val="solid" w:color="FFFFFF" w:fill="auto"/>
          </w:tcPr>
          <w:p w14:paraId="43C7E935" w14:textId="77777777" w:rsidR="009314AB" w:rsidRPr="009B06A7" w:rsidRDefault="009314AB" w:rsidP="005D2033">
            <w:pPr>
              <w:pStyle w:val="TAC"/>
              <w:rPr>
                <w:sz w:val="16"/>
                <w:szCs w:val="16"/>
                <w:lang w:eastAsia="en-US"/>
              </w:rPr>
            </w:pPr>
            <w:r w:rsidRPr="009B06A7">
              <w:rPr>
                <w:sz w:val="16"/>
                <w:szCs w:val="16"/>
                <w:lang w:eastAsia="en-US"/>
              </w:rPr>
              <w:t>12/2017</w:t>
            </w:r>
          </w:p>
        </w:tc>
        <w:tc>
          <w:tcPr>
            <w:tcW w:w="800" w:type="dxa"/>
            <w:shd w:val="solid" w:color="FFFFFF" w:fill="auto"/>
          </w:tcPr>
          <w:p w14:paraId="674A71F7" w14:textId="77777777" w:rsidR="009314AB" w:rsidRPr="009B06A7" w:rsidRDefault="009314AB" w:rsidP="005D2033">
            <w:pPr>
              <w:pStyle w:val="TAC"/>
              <w:rPr>
                <w:sz w:val="16"/>
                <w:szCs w:val="16"/>
                <w:lang w:eastAsia="en-US"/>
              </w:rPr>
            </w:pPr>
            <w:r w:rsidRPr="009B06A7">
              <w:rPr>
                <w:sz w:val="16"/>
                <w:szCs w:val="16"/>
                <w:lang w:eastAsia="en-US"/>
              </w:rPr>
              <w:t>RP-78</w:t>
            </w:r>
          </w:p>
        </w:tc>
        <w:tc>
          <w:tcPr>
            <w:tcW w:w="1094" w:type="dxa"/>
            <w:shd w:val="solid" w:color="FFFFFF" w:fill="auto"/>
          </w:tcPr>
          <w:p w14:paraId="2E02F729" w14:textId="77777777" w:rsidR="009314AB" w:rsidRPr="009B06A7" w:rsidRDefault="00EB753E" w:rsidP="005D2033">
            <w:pPr>
              <w:pStyle w:val="TAC"/>
              <w:rPr>
                <w:sz w:val="16"/>
                <w:szCs w:val="16"/>
                <w:lang w:eastAsia="en-US"/>
              </w:rPr>
            </w:pPr>
            <w:r w:rsidRPr="009B06A7">
              <w:rPr>
                <w:sz w:val="16"/>
                <w:szCs w:val="16"/>
                <w:lang w:eastAsia="en-US"/>
              </w:rPr>
              <w:t>RP-172715</w:t>
            </w:r>
          </w:p>
        </w:tc>
        <w:tc>
          <w:tcPr>
            <w:tcW w:w="525" w:type="dxa"/>
            <w:shd w:val="solid" w:color="FFFFFF" w:fill="auto"/>
          </w:tcPr>
          <w:p w14:paraId="42D09EFC" w14:textId="77777777" w:rsidR="009314AB" w:rsidRPr="009B06A7" w:rsidRDefault="009314AB" w:rsidP="009314AB">
            <w:pPr>
              <w:pStyle w:val="TAL"/>
              <w:rPr>
                <w:sz w:val="16"/>
                <w:szCs w:val="16"/>
                <w:lang w:eastAsia="en-US"/>
              </w:rPr>
            </w:pPr>
            <w:r w:rsidRPr="009B06A7">
              <w:rPr>
                <w:sz w:val="16"/>
                <w:szCs w:val="16"/>
                <w:lang w:eastAsia="en-US"/>
              </w:rPr>
              <w:t>1046</w:t>
            </w:r>
          </w:p>
        </w:tc>
        <w:tc>
          <w:tcPr>
            <w:tcW w:w="425" w:type="dxa"/>
            <w:shd w:val="solid" w:color="FFFFFF" w:fill="auto"/>
          </w:tcPr>
          <w:p w14:paraId="58700123" w14:textId="77777777" w:rsidR="009314AB" w:rsidRPr="009B06A7" w:rsidRDefault="009314AB" w:rsidP="005D2033">
            <w:pPr>
              <w:pStyle w:val="TAR"/>
              <w:rPr>
                <w:sz w:val="16"/>
                <w:szCs w:val="16"/>
                <w:lang w:eastAsia="en-US"/>
              </w:rPr>
            </w:pPr>
            <w:r w:rsidRPr="009B06A7">
              <w:rPr>
                <w:sz w:val="16"/>
                <w:szCs w:val="16"/>
                <w:lang w:eastAsia="en-US"/>
              </w:rPr>
              <w:t>-</w:t>
            </w:r>
          </w:p>
        </w:tc>
        <w:tc>
          <w:tcPr>
            <w:tcW w:w="425" w:type="dxa"/>
            <w:shd w:val="solid" w:color="FFFFFF" w:fill="auto"/>
          </w:tcPr>
          <w:p w14:paraId="5BE88284" w14:textId="77777777" w:rsidR="009314AB" w:rsidRPr="009B06A7" w:rsidRDefault="009314AB" w:rsidP="005D2033">
            <w:pPr>
              <w:pStyle w:val="TAC"/>
              <w:rPr>
                <w:sz w:val="16"/>
                <w:szCs w:val="16"/>
                <w:lang w:eastAsia="en-US"/>
              </w:rPr>
            </w:pPr>
            <w:r w:rsidRPr="009B06A7">
              <w:rPr>
                <w:sz w:val="16"/>
                <w:szCs w:val="16"/>
                <w:lang w:eastAsia="en-US"/>
              </w:rPr>
              <w:t>F</w:t>
            </w:r>
          </w:p>
        </w:tc>
        <w:tc>
          <w:tcPr>
            <w:tcW w:w="4962" w:type="dxa"/>
            <w:shd w:val="solid" w:color="FFFFFF" w:fill="auto"/>
          </w:tcPr>
          <w:p w14:paraId="01E3E3E3" w14:textId="77777777" w:rsidR="009314AB" w:rsidRPr="009B06A7" w:rsidRDefault="009314AB" w:rsidP="005D2033">
            <w:pPr>
              <w:pStyle w:val="TAL"/>
              <w:rPr>
                <w:sz w:val="16"/>
                <w:szCs w:val="16"/>
                <w:lang w:eastAsia="en-US"/>
              </w:rPr>
            </w:pPr>
            <w:r w:rsidRPr="009B06A7">
              <w:rPr>
                <w:sz w:val="16"/>
                <w:szCs w:val="16"/>
                <w:lang w:eastAsia="en-US"/>
              </w:rPr>
              <w:t>Correction of mismatched tabular and ASN.1</w:t>
            </w:r>
          </w:p>
        </w:tc>
        <w:tc>
          <w:tcPr>
            <w:tcW w:w="708" w:type="dxa"/>
            <w:shd w:val="solid" w:color="FFFFFF" w:fill="auto"/>
          </w:tcPr>
          <w:p w14:paraId="1EAA3E74" w14:textId="77777777" w:rsidR="009314AB" w:rsidRPr="009B06A7" w:rsidRDefault="009314AB" w:rsidP="005D2033">
            <w:pPr>
              <w:pStyle w:val="TAC"/>
              <w:rPr>
                <w:sz w:val="16"/>
                <w:szCs w:val="16"/>
                <w:lang w:eastAsia="en-US"/>
              </w:rPr>
            </w:pPr>
            <w:r w:rsidRPr="009B06A7">
              <w:rPr>
                <w:sz w:val="16"/>
                <w:szCs w:val="16"/>
                <w:lang w:eastAsia="en-US"/>
              </w:rPr>
              <w:t>14.5.0</w:t>
            </w:r>
          </w:p>
        </w:tc>
      </w:tr>
      <w:tr w:rsidR="008E6632" w:rsidRPr="009B06A7" w14:paraId="01303B13" w14:textId="77777777" w:rsidTr="00725A05">
        <w:tc>
          <w:tcPr>
            <w:tcW w:w="800" w:type="dxa"/>
            <w:shd w:val="solid" w:color="FFFFFF" w:fill="auto"/>
          </w:tcPr>
          <w:p w14:paraId="73DA0B77" w14:textId="77777777" w:rsidR="00F65B6B" w:rsidRPr="009B06A7" w:rsidRDefault="00F65B6B" w:rsidP="005D2033">
            <w:pPr>
              <w:pStyle w:val="TAC"/>
              <w:rPr>
                <w:sz w:val="16"/>
                <w:szCs w:val="16"/>
                <w:lang w:eastAsia="en-US"/>
              </w:rPr>
            </w:pPr>
            <w:r w:rsidRPr="009B06A7">
              <w:rPr>
                <w:sz w:val="16"/>
                <w:szCs w:val="16"/>
                <w:lang w:eastAsia="en-US"/>
              </w:rPr>
              <w:t>12/2017</w:t>
            </w:r>
          </w:p>
        </w:tc>
        <w:tc>
          <w:tcPr>
            <w:tcW w:w="800" w:type="dxa"/>
            <w:shd w:val="solid" w:color="FFFFFF" w:fill="auto"/>
          </w:tcPr>
          <w:p w14:paraId="0EF6C095" w14:textId="77777777" w:rsidR="00F65B6B" w:rsidRPr="009B06A7" w:rsidRDefault="00F65B6B" w:rsidP="005D2033">
            <w:pPr>
              <w:pStyle w:val="TAC"/>
              <w:rPr>
                <w:sz w:val="16"/>
                <w:szCs w:val="16"/>
                <w:lang w:eastAsia="en-US"/>
              </w:rPr>
            </w:pPr>
            <w:r w:rsidRPr="009B06A7">
              <w:rPr>
                <w:sz w:val="16"/>
                <w:szCs w:val="16"/>
                <w:lang w:eastAsia="en-US"/>
              </w:rPr>
              <w:t>RP-78</w:t>
            </w:r>
          </w:p>
        </w:tc>
        <w:tc>
          <w:tcPr>
            <w:tcW w:w="1094" w:type="dxa"/>
            <w:shd w:val="solid" w:color="FFFFFF" w:fill="auto"/>
          </w:tcPr>
          <w:p w14:paraId="2B46BA6B" w14:textId="77777777" w:rsidR="00F65B6B" w:rsidRPr="009B06A7" w:rsidRDefault="00EB753E" w:rsidP="005D2033">
            <w:pPr>
              <w:pStyle w:val="TAC"/>
              <w:rPr>
                <w:sz w:val="16"/>
                <w:szCs w:val="16"/>
                <w:lang w:eastAsia="en-US"/>
              </w:rPr>
            </w:pPr>
            <w:r w:rsidRPr="009B06A7">
              <w:rPr>
                <w:sz w:val="16"/>
                <w:szCs w:val="16"/>
                <w:lang w:eastAsia="en-US"/>
              </w:rPr>
              <w:t>RP-172672</w:t>
            </w:r>
          </w:p>
        </w:tc>
        <w:tc>
          <w:tcPr>
            <w:tcW w:w="525" w:type="dxa"/>
            <w:shd w:val="solid" w:color="FFFFFF" w:fill="auto"/>
          </w:tcPr>
          <w:p w14:paraId="536A6DBE" w14:textId="77777777" w:rsidR="00F65B6B" w:rsidRPr="009B06A7" w:rsidRDefault="00F65B6B" w:rsidP="009314AB">
            <w:pPr>
              <w:pStyle w:val="TAL"/>
              <w:rPr>
                <w:sz w:val="16"/>
                <w:szCs w:val="16"/>
                <w:lang w:eastAsia="en-US"/>
              </w:rPr>
            </w:pPr>
            <w:r w:rsidRPr="009B06A7">
              <w:rPr>
                <w:sz w:val="16"/>
                <w:szCs w:val="16"/>
                <w:lang w:eastAsia="en-US"/>
              </w:rPr>
              <w:t>1041</w:t>
            </w:r>
          </w:p>
        </w:tc>
        <w:tc>
          <w:tcPr>
            <w:tcW w:w="425" w:type="dxa"/>
            <w:shd w:val="solid" w:color="FFFFFF" w:fill="auto"/>
          </w:tcPr>
          <w:p w14:paraId="3500E7D1" w14:textId="77777777" w:rsidR="00F65B6B" w:rsidRPr="009B06A7" w:rsidRDefault="007A3161" w:rsidP="005D2033">
            <w:pPr>
              <w:pStyle w:val="TAR"/>
              <w:rPr>
                <w:sz w:val="16"/>
                <w:szCs w:val="16"/>
                <w:lang w:eastAsia="en-US"/>
              </w:rPr>
            </w:pPr>
            <w:r w:rsidRPr="009B06A7">
              <w:rPr>
                <w:sz w:val="16"/>
                <w:szCs w:val="16"/>
                <w:lang w:eastAsia="en-US"/>
              </w:rPr>
              <w:t>6</w:t>
            </w:r>
          </w:p>
        </w:tc>
        <w:tc>
          <w:tcPr>
            <w:tcW w:w="425" w:type="dxa"/>
            <w:shd w:val="solid" w:color="FFFFFF" w:fill="auto"/>
          </w:tcPr>
          <w:p w14:paraId="7ECA15F0" w14:textId="77777777" w:rsidR="00F65B6B" w:rsidRPr="009B06A7" w:rsidRDefault="00F65B6B" w:rsidP="005D2033">
            <w:pPr>
              <w:pStyle w:val="TAC"/>
              <w:rPr>
                <w:sz w:val="16"/>
                <w:szCs w:val="16"/>
                <w:lang w:eastAsia="en-US"/>
              </w:rPr>
            </w:pPr>
            <w:r w:rsidRPr="009B06A7">
              <w:rPr>
                <w:sz w:val="16"/>
                <w:szCs w:val="16"/>
                <w:lang w:eastAsia="en-US"/>
              </w:rPr>
              <w:t>B</w:t>
            </w:r>
          </w:p>
        </w:tc>
        <w:tc>
          <w:tcPr>
            <w:tcW w:w="4962" w:type="dxa"/>
            <w:shd w:val="solid" w:color="FFFFFF" w:fill="auto"/>
          </w:tcPr>
          <w:p w14:paraId="29B8904D" w14:textId="77777777" w:rsidR="00F65B6B" w:rsidRPr="009B06A7" w:rsidRDefault="00F65B6B" w:rsidP="005D2033">
            <w:pPr>
              <w:pStyle w:val="TAL"/>
              <w:rPr>
                <w:sz w:val="16"/>
                <w:szCs w:val="16"/>
                <w:lang w:eastAsia="en-US"/>
              </w:rPr>
            </w:pPr>
            <w:r w:rsidRPr="009B06A7">
              <w:rPr>
                <w:sz w:val="16"/>
                <w:szCs w:val="16"/>
              </w:rPr>
              <w:t>Baseline CR to TS 36.423 covering agreements of RAN3 #98</w:t>
            </w:r>
          </w:p>
        </w:tc>
        <w:tc>
          <w:tcPr>
            <w:tcW w:w="708" w:type="dxa"/>
            <w:shd w:val="solid" w:color="FFFFFF" w:fill="auto"/>
          </w:tcPr>
          <w:p w14:paraId="2884940B" w14:textId="77777777" w:rsidR="00F65B6B" w:rsidRPr="009B06A7" w:rsidRDefault="00F65B6B" w:rsidP="00F65B6B">
            <w:pPr>
              <w:pStyle w:val="TAC"/>
              <w:rPr>
                <w:sz w:val="16"/>
                <w:szCs w:val="16"/>
                <w:lang w:eastAsia="en-US"/>
              </w:rPr>
            </w:pPr>
            <w:r w:rsidRPr="009B06A7">
              <w:rPr>
                <w:sz w:val="16"/>
                <w:szCs w:val="16"/>
                <w:lang w:eastAsia="en-US"/>
              </w:rPr>
              <w:t>15.0.0</w:t>
            </w:r>
          </w:p>
        </w:tc>
      </w:tr>
      <w:tr w:rsidR="008E6632" w:rsidRPr="009B06A7" w14:paraId="6892B8F3" w14:textId="77777777" w:rsidTr="00725A05">
        <w:tc>
          <w:tcPr>
            <w:tcW w:w="800" w:type="dxa"/>
            <w:shd w:val="solid" w:color="FFFFFF" w:fill="auto"/>
          </w:tcPr>
          <w:p w14:paraId="3256E98C" w14:textId="77777777" w:rsidR="007A3161" w:rsidRPr="009B06A7" w:rsidRDefault="007A3161" w:rsidP="005D2033">
            <w:pPr>
              <w:pStyle w:val="TAC"/>
              <w:rPr>
                <w:sz w:val="16"/>
                <w:szCs w:val="16"/>
                <w:lang w:eastAsia="en-US"/>
              </w:rPr>
            </w:pPr>
            <w:r w:rsidRPr="009B06A7">
              <w:rPr>
                <w:sz w:val="16"/>
                <w:szCs w:val="16"/>
                <w:lang w:eastAsia="en-US"/>
              </w:rPr>
              <w:t>12/2017</w:t>
            </w:r>
          </w:p>
        </w:tc>
        <w:tc>
          <w:tcPr>
            <w:tcW w:w="800" w:type="dxa"/>
            <w:shd w:val="solid" w:color="FFFFFF" w:fill="auto"/>
          </w:tcPr>
          <w:p w14:paraId="4B4A68B1" w14:textId="77777777" w:rsidR="007A3161" w:rsidRPr="009B06A7" w:rsidRDefault="007A3161" w:rsidP="005D2033">
            <w:pPr>
              <w:pStyle w:val="TAC"/>
              <w:rPr>
                <w:sz w:val="16"/>
                <w:szCs w:val="16"/>
                <w:lang w:eastAsia="en-US"/>
              </w:rPr>
            </w:pPr>
            <w:r w:rsidRPr="009B06A7">
              <w:rPr>
                <w:sz w:val="16"/>
                <w:szCs w:val="16"/>
                <w:lang w:eastAsia="en-US"/>
              </w:rPr>
              <w:t>RP-78</w:t>
            </w:r>
          </w:p>
        </w:tc>
        <w:tc>
          <w:tcPr>
            <w:tcW w:w="1094" w:type="dxa"/>
            <w:shd w:val="solid" w:color="FFFFFF" w:fill="auto"/>
          </w:tcPr>
          <w:p w14:paraId="009F2290" w14:textId="77777777" w:rsidR="007A3161" w:rsidRPr="009B06A7" w:rsidRDefault="00EB753E" w:rsidP="005D2033">
            <w:pPr>
              <w:pStyle w:val="TAC"/>
              <w:rPr>
                <w:sz w:val="16"/>
                <w:szCs w:val="16"/>
                <w:lang w:eastAsia="en-US"/>
              </w:rPr>
            </w:pPr>
            <w:r w:rsidRPr="009B06A7">
              <w:rPr>
                <w:sz w:val="16"/>
                <w:szCs w:val="16"/>
                <w:lang w:eastAsia="en-US"/>
              </w:rPr>
              <w:t>RP-172674</w:t>
            </w:r>
          </w:p>
        </w:tc>
        <w:tc>
          <w:tcPr>
            <w:tcW w:w="525" w:type="dxa"/>
            <w:shd w:val="solid" w:color="FFFFFF" w:fill="auto"/>
          </w:tcPr>
          <w:p w14:paraId="73FD986B" w14:textId="77777777" w:rsidR="007A3161" w:rsidRPr="009B06A7" w:rsidRDefault="007A3161" w:rsidP="009314AB">
            <w:pPr>
              <w:pStyle w:val="TAL"/>
              <w:rPr>
                <w:sz w:val="16"/>
                <w:szCs w:val="16"/>
                <w:lang w:eastAsia="en-US"/>
              </w:rPr>
            </w:pPr>
            <w:r w:rsidRPr="009B06A7">
              <w:rPr>
                <w:sz w:val="16"/>
                <w:szCs w:val="16"/>
                <w:lang w:eastAsia="en-US"/>
              </w:rPr>
              <w:t>1045</w:t>
            </w:r>
          </w:p>
        </w:tc>
        <w:tc>
          <w:tcPr>
            <w:tcW w:w="425" w:type="dxa"/>
            <w:shd w:val="solid" w:color="FFFFFF" w:fill="auto"/>
          </w:tcPr>
          <w:p w14:paraId="62CD4438" w14:textId="77777777" w:rsidR="007A3161" w:rsidRPr="009B06A7" w:rsidRDefault="007A3161" w:rsidP="005D2033">
            <w:pPr>
              <w:pStyle w:val="TAR"/>
              <w:rPr>
                <w:sz w:val="16"/>
                <w:szCs w:val="16"/>
                <w:lang w:eastAsia="en-US"/>
              </w:rPr>
            </w:pPr>
            <w:r w:rsidRPr="009B06A7">
              <w:rPr>
                <w:sz w:val="16"/>
                <w:szCs w:val="16"/>
                <w:lang w:eastAsia="en-US"/>
              </w:rPr>
              <w:t>1</w:t>
            </w:r>
          </w:p>
        </w:tc>
        <w:tc>
          <w:tcPr>
            <w:tcW w:w="425" w:type="dxa"/>
            <w:shd w:val="solid" w:color="FFFFFF" w:fill="auto"/>
          </w:tcPr>
          <w:p w14:paraId="77BF0DC1" w14:textId="77777777" w:rsidR="007A3161" w:rsidRPr="009B06A7" w:rsidRDefault="007A3161" w:rsidP="005D2033">
            <w:pPr>
              <w:pStyle w:val="TAC"/>
              <w:rPr>
                <w:sz w:val="16"/>
                <w:szCs w:val="16"/>
                <w:lang w:eastAsia="en-US"/>
              </w:rPr>
            </w:pPr>
            <w:r w:rsidRPr="009B06A7">
              <w:rPr>
                <w:sz w:val="16"/>
                <w:szCs w:val="16"/>
                <w:lang w:eastAsia="en-US"/>
              </w:rPr>
              <w:t>B</w:t>
            </w:r>
          </w:p>
        </w:tc>
        <w:tc>
          <w:tcPr>
            <w:tcW w:w="4962" w:type="dxa"/>
            <w:shd w:val="solid" w:color="FFFFFF" w:fill="auto"/>
          </w:tcPr>
          <w:p w14:paraId="777F9727" w14:textId="77777777" w:rsidR="007A3161" w:rsidRPr="009B06A7" w:rsidRDefault="0069669A" w:rsidP="005D2033">
            <w:pPr>
              <w:pStyle w:val="TAL"/>
              <w:rPr>
                <w:sz w:val="16"/>
                <w:szCs w:val="16"/>
              </w:rPr>
            </w:pPr>
            <w:r w:rsidRPr="009B06A7">
              <w:rPr>
                <w:sz w:val="16"/>
                <w:szCs w:val="16"/>
              </w:rPr>
              <w:t>Introduction of QoE Measurement Collection for LTE</w:t>
            </w:r>
          </w:p>
        </w:tc>
        <w:tc>
          <w:tcPr>
            <w:tcW w:w="708" w:type="dxa"/>
            <w:shd w:val="solid" w:color="FFFFFF" w:fill="auto"/>
          </w:tcPr>
          <w:p w14:paraId="74D69EB0" w14:textId="77777777" w:rsidR="007A3161" w:rsidRPr="009B06A7" w:rsidRDefault="007A3161" w:rsidP="00F65B6B">
            <w:pPr>
              <w:pStyle w:val="TAC"/>
              <w:rPr>
                <w:sz w:val="16"/>
                <w:szCs w:val="16"/>
                <w:lang w:eastAsia="en-US"/>
              </w:rPr>
            </w:pPr>
            <w:r w:rsidRPr="009B06A7">
              <w:rPr>
                <w:sz w:val="16"/>
                <w:szCs w:val="16"/>
                <w:lang w:eastAsia="en-US"/>
              </w:rPr>
              <w:t>15.0.0</w:t>
            </w:r>
          </w:p>
        </w:tc>
      </w:tr>
      <w:tr w:rsidR="00E863E6" w:rsidRPr="009B06A7" w14:paraId="773DA652" w14:textId="77777777" w:rsidTr="00725A05">
        <w:tc>
          <w:tcPr>
            <w:tcW w:w="800" w:type="dxa"/>
            <w:shd w:val="solid" w:color="FFFFFF" w:fill="auto"/>
          </w:tcPr>
          <w:p w14:paraId="5FCE3B96" w14:textId="77777777" w:rsidR="00E863E6" w:rsidRPr="009B06A7" w:rsidRDefault="00E863E6" w:rsidP="007F36C8">
            <w:pPr>
              <w:pStyle w:val="TAC"/>
              <w:rPr>
                <w:sz w:val="16"/>
                <w:szCs w:val="16"/>
                <w:lang w:eastAsia="en-US"/>
              </w:rPr>
            </w:pPr>
            <w:r w:rsidRPr="009B06A7">
              <w:rPr>
                <w:sz w:val="16"/>
                <w:szCs w:val="16"/>
                <w:lang w:eastAsia="en-US"/>
              </w:rPr>
              <w:t>03/2018</w:t>
            </w:r>
          </w:p>
        </w:tc>
        <w:tc>
          <w:tcPr>
            <w:tcW w:w="800" w:type="dxa"/>
            <w:shd w:val="solid" w:color="FFFFFF" w:fill="auto"/>
          </w:tcPr>
          <w:p w14:paraId="05D0C642" w14:textId="77777777" w:rsidR="00E863E6" w:rsidRPr="009B06A7" w:rsidRDefault="00E863E6" w:rsidP="00B02EE7">
            <w:pPr>
              <w:pStyle w:val="TAC"/>
              <w:rPr>
                <w:sz w:val="16"/>
                <w:szCs w:val="16"/>
                <w:lang w:eastAsia="en-US"/>
              </w:rPr>
            </w:pPr>
            <w:r w:rsidRPr="009B06A7">
              <w:rPr>
                <w:sz w:val="16"/>
                <w:szCs w:val="16"/>
                <w:lang w:eastAsia="en-US"/>
              </w:rPr>
              <w:t>RP-79</w:t>
            </w:r>
          </w:p>
        </w:tc>
        <w:tc>
          <w:tcPr>
            <w:tcW w:w="1094" w:type="dxa"/>
            <w:shd w:val="solid" w:color="FFFFFF" w:fill="auto"/>
          </w:tcPr>
          <w:p w14:paraId="35528082" w14:textId="77777777" w:rsidR="00E863E6" w:rsidRPr="009B06A7" w:rsidRDefault="00E863E6" w:rsidP="00E863E6">
            <w:pPr>
              <w:pStyle w:val="TAC"/>
              <w:rPr>
                <w:sz w:val="16"/>
                <w:szCs w:val="16"/>
                <w:lang w:eastAsia="en-US"/>
              </w:rPr>
            </w:pPr>
            <w:r w:rsidRPr="009B06A7">
              <w:rPr>
                <w:sz w:val="16"/>
                <w:szCs w:val="16"/>
                <w:lang w:eastAsia="en-US"/>
              </w:rPr>
              <w:t>RP-180468</w:t>
            </w:r>
          </w:p>
        </w:tc>
        <w:tc>
          <w:tcPr>
            <w:tcW w:w="525" w:type="dxa"/>
            <w:shd w:val="solid" w:color="FFFFFF" w:fill="auto"/>
          </w:tcPr>
          <w:p w14:paraId="3918CD59" w14:textId="77777777" w:rsidR="00E863E6" w:rsidRPr="009B06A7" w:rsidRDefault="00E863E6" w:rsidP="007F36C8">
            <w:pPr>
              <w:pStyle w:val="TAL"/>
              <w:rPr>
                <w:sz w:val="16"/>
                <w:szCs w:val="16"/>
                <w:lang w:eastAsia="en-US"/>
              </w:rPr>
            </w:pPr>
            <w:r w:rsidRPr="009B06A7">
              <w:rPr>
                <w:sz w:val="16"/>
                <w:szCs w:val="16"/>
                <w:lang w:eastAsia="en-US"/>
              </w:rPr>
              <w:t>1050</w:t>
            </w:r>
          </w:p>
        </w:tc>
        <w:tc>
          <w:tcPr>
            <w:tcW w:w="425" w:type="dxa"/>
            <w:shd w:val="solid" w:color="FFFFFF" w:fill="auto"/>
          </w:tcPr>
          <w:p w14:paraId="078AAC2C" w14:textId="77777777" w:rsidR="00E863E6" w:rsidRPr="009B06A7" w:rsidRDefault="00E863E6" w:rsidP="00E863E6">
            <w:pPr>
              <w:pStyle w:val="TAR"/>
              <w:rPr>
                <w:sz w:val="16"/>
                <w:szCs w:val="16"/>
                <w:lang w:eastAsia="en-US"/>
              </w:rPr>
            </w:pPr>
            <w:r w:rsidRPr="009B06A7">
              <w:rPr>
                <w:sz w:val="16"/>
                <w:szCs w:val="16"/>
                <w:lang w:eastAsia="en-US"/>
              </w:rPr>
              <w:t>-</w:t>
            </w:r>
          </w:p>
        </w:tc>
        <w:tc>
          <w:tcPr>
            <w:tcW w:w="425" w:type="dxa"/>
            <w:shd w:val="solid" w:color="FFFFFF" w:fill="auto"/>
          </w:tcPr>
          <w:p w14:paraId="6DFBC97B" w14:textId="77777777" w:rsidR="00E863E6" w:rsidRPr="009B06A7" w:rsidRDefault="00E863E6" w:rsidP="00E863E6">
            <w:pPr>
              <w:pStyle w:val="TAC"/>
              <w:rPr>
                <w:sz w:val="16"/>
                <w:szCs w:val="16"/>
                <w:lang w:eastAsia="en-US"/>
              </w:rPr>
            </w:pPr>
            <w:r w:rsidRPr="009B06A7">
              <w:rPr>
                <w:sz w:val="16"/>
                <w:szCs w:val="16"/>
                <w:lang w:eastAsia="en-US"/>
              </w:rPr>
              <w:t>B</w:t>
            </w:r>
          </w:p>
        </w:tc>
        <w:tc>
          <w:tcPr>
            <w:tcW w:w="4962" w:type="dxa"/>
            <w:shd w:val="solid" w:color="FFFFFF" w:fill="auto"/>
          </w:tcPr>
          <w:p w14:paraId="6F6D680B" w14:textId="77777777" w:rsidR="00E863E6" w:rsidRPr="009B06A7" w:rsidRDefault="00E863E6" w:rsidP="00E863E6">
            <w:pPr>
              <w:pStyle w:val="TAL"/>
              <w:rPr>
                <w:sz w:val="16"/>
                <w:szCs w:val="16"/>
              </w:rPr>
            </w:pPr>
            <w:r w:rsidRPr="009B06A7">
              <w:rPr>
                <w:sz w:val="16"/>
                <w:szCs w:val="16"/>
              </w:rPr>
              <w:t>X2AP corrections for agreed EN-DC BL CR</w:t>
            </w:r>
          </w:p>
        </w:tc>
        <w:tc>
          <w:tcPr>
            <w:tcW w:w="708" w:type="dxa"/>
            <w:shd w:val="solid" w:color="FFFFFF" w:fill="auto"/>
          </w:tcPr>
          <w:p w14:paraId="533D71A5" w14:textId="77777777" w:rsidR="00E863E6" w:rsidRPr="009B06A7" w:rsidRDefault="00E863E6" w:rsidP="007F36C8">
            <w:pPr>
              <w:pStyle w:val="TAC"/>
              <w:rPr>
                <w:sz w:val="16"/>
                <w:szCs w:val="16"/>
                <w:lang w:eastAsia="en-US"/>
              </w:rPr>
            </w:pPr>
            <w:r w:rsidRPr="009B06A7">
              <w:rPr>
                <w:sz w:val="16"/>
                <w:szCs w:val="16"/>
                <w:lang w:eastAsia="en-US"/>
              </w:rPr>
              <w:t>15.1.0</w:t>
            </w:r>
          </w:p>
        </w:tc>
      </w:tr>
      <w:tr w:rsidR="00DC1130" w:rsidRPr="009B06A7" w14:paraId="64857DB9" w14:textId="77777777" w:rsidTr="00725A05">
        <w:tc>
          <w:tcPr>
            <w:tcW w:w="800" w:type="dxa"/>
            <w:shd w:val="solid" w:color="FFFFFF" w:fill="auto"/>
          </w:tcPr>
          <w:p w14:paraId="1322A0C3" w14:textId="77777777" w:rsidR="00DC1130" w:rsidRPr="009B06A7" w:rsidRDefault="00DC1130" w:rsidP="00DC1130">
            <w:pPr>
              <w:pStyle w:val="TAC"/>
              <w:rPr>
                <w:sz w:val="16"/>
                <w:szCs w:val="16"/>
                <w:lang w:eastAsia="en-US"/>
              </w:rPr>
            </w:pPr>
            <w:r w:rsidRPr="009B06A7">
              <w:rPr>
                <w:sz w:val="16"/>
                <w:szCs w:val="16"/>
                <w:lang w:eastAsia="en-US"/>
              </w:rPr>
              <w:t>03/2018</w:t>
            </w:r>
          </w:p>
        </w:tc>
        <w:tc>
          <w:tcPr>
            <w:tcW w:w="800" w:type="dxa"/>
            <w:shd w:val="solid" w:color="FFFFFF" w:fill="auto"/>
          </w:tcPr>
          <w:p w14:paraId="327E0DD1" w14:textId="77777777" w:rsidR="00DC1130" w:rsidRPr="009B06A7" w:rsidRDefault="00DC1130" w:rsidP="00DC1130">
            <w:pPr>
              <w:pStyle w:val="TAC"/>
              <w:rPr>
                <w:sz w:val="16"/>
                <w:szCs w:val="16"/>
                <w:lang w:eastAsia="en-US"/>
              </w:rPr>
            </w:pPr>
            <w:r w:rsidRPr="009B06A7">
              <w:rPr>
                <w:sz w:val="16"/>
                <w:szCs w:val="16"/>
                <w:lang w:eastAsia="en-US"/>
              </w:rPr>
              <w:t>RP-79</w:t>
            </w:r>
          </w:p>
        </w:tc>
        <w:tc>
          <w:tcPr>
            <w:tcW w:w="1094" w:type="dxa"/>
            <w:shd w:val="solid" w:color="FFFFFF" w:fill="auto"/>
          </w:tcPr>
          <w:p w14:paraId="28E4CE83" w14:textId="77777777" w:rsidR="00DC1130" w:rsidRPr="009B06A7" w:rsidRDefault="00D112E1" w:rsidP="00DC1130">
            <w:pPr>
              <w:pStyle w:val="TAC"/>
              <w:rPr>
                <w:sz w:val="16"/>
                <w:szCs w:val="16"/>
                <w:lang w:eastAsia="en-US"/>
              </w:rPr>
            </w:pPr>
            <w:r w:rsidRPr="009B06A7">
              <w:rPr>
                <w:sz w:val="16"/>
                <w:szCs w:val="16"/>
                <w:lang w:eastAsia="en-US"/>
              </w:rPr>
              <w:t>RP-180468</w:t>
            </w:r>
          </w:p>
        </w:tc>
        <w:tc>
          <w:tcPr>
            <w:tcW w:w="525" w:type="dxa"/>
            <w:shd w:val="solid" w:color="FFFFFF" w:fill="auto"/>
          </w:tcPr>
          <w:p w14:paraId="6CD34B48" w14:textId="77777777" w:rsidR="00DC1130" w:rsidRPr="009B06A7" w:rsidRDefault="00DC1130" w:rsidP="007F36C8">
            <w:pPr>
              <w:pStyle w:val="TAL"/>
              <w:rPr>
                <w:sz w:val="16"/>
                <w:szCs w:val="16"/>
                <w:lang w:eastAsia="en-US"/>
              </w:rPr>
            </w:pPr>
            <w:r w:rsidRPr="009B06A7">
              <w:rPr>
                <w:sz w:val="16"/>
                <w:szCs w:val="16"/>
                <w:lang w:eastAsia="en-US"/>
              </w:rPr>
              <w:t>1051</w:t>
            </w:r>
          </w:p>
        </w:tc>
        <w:tc>
          <w:tcPr>
            <w:tcW w:w="425" w:type="dxa"/>
            <w:shd w:val="solid" w:color="FFFFFF" w:fill="auto"/>
          </w:tcPr>
          <w:p w14:paraId="00FC053E" w14:textId="77777777" w:rsidR="00DC1130" w:rsidRPr="009B06A7" w:rsidRDefault="00DC1130" w:rsidP="00DC1130">
            <w:pPr>
              <w:pStyle w:val="TAR"/>
              <w:rPr>
                <w:sz w:val="16"/>
                <w:szCs w:val="16"/>
                <w:lang w:eastAsia="en-US"/>
              </w:rPr>
            </w:pPr>
            <w:r w:rsidRPr="009B06A7">
              <w:rPr>
                <w:sz w:val="16"/>
                <w:szCs w:val="16"/>
                <w:lang w:eastAsia="en-US"/>
              </w:rPr>
              <w:t>1</w:t>
            </w:r>
          </w:p>
        </w:tc>
        <w:tc>
          <w:tcPr>
            <w:tcW w:w="425" w:type="dxa"/>
            <w:shd w:val="solid" w:color="FFFFFF" w:fill="auto"/>
          </w:tcPr>
          <w:p w14:paraId="5F61C734" w14:textId="77777777" w:rsidR="00DC1130" w:rsidRPr="009B06A7" w:rsidRDefault="00DC1130" w:rsidP="00DC1130">
            <w:pPr>
              <w:pStyle w:val="TAC"/>
              <w:rPr>
                <w:sz w:val="16"/>
                <w:szCs w:val="16"/>
                <w:lang w:eastAsia="en-US"/>
              </w:rPr>
            </w:pPr>
            <w:r w:rsidRPr="009B06A7">
              <w:rPr>
                <w:sz w:val="16"/>
                <w:szCs w:val="16"/>
                <w:lang w:eastAsia="en-US"/>
              </w:rPr>
              <w:t>F</w:t>
            </w:r>
          </w:p>
        </w:tc>
        <w:tc>
          <w:tcPr>
            <w:tcW w:w="4962" w:type="dxa"/>
            <w:shd w:val="solid" w:color="FFFFFF" w:fill="auto"/>
          </w:tcPr>
          <w:p w14:paraId="4524121F" w14:textId="77777777" w:rsidR="00DC1130" w:rsidRPr="009B06A7" w:rsidRDefault="00DC1130" w:rsidP="00DC1130">
            <w:pPr>
              <w:pStyle w:val="TAL"/>
              <w:rPr>
                <w:sz w:val="16"/>
                <w:szCs w:val="16"/>
              </w:rPr>
            </w:pPr>
            <w:r w:rsidRPr="009B06A7">
              <w:rPr>
                <w:sz w:val="16"/>
                <w:szCs w:val="16"/>
              </w:rPr>
              <w:t>Essential corrections for EN-DC</w:t>
            </w:r>
          </w:p>
        </w:tc>
        <w:tc>
          <w:tcPr>
            <w:tcW w:w="708" w:type="dxa"/>
            <w:shd w:val="solid" w:color="FFFFFF" w:fill="auto"/>
          </w:tcPr>
          <w:p w14:paraId="13D81AB6" w14:textId="77777777" w:rsidR="00DC1130" w:rsidRPr="009B06A7" w:rsidRDefault="00DC1130" w:rsidP="00DC1130">
            <w:pPr>
              <w:pStyle w:val="TAC"/>
              <w:rPr>
                <w:sz w:val="16"/>
                <w:szCs w:val="16"/>
                <w:lang w:eastAsia="en-US"/>
              </w:rPr>
            </w:pPr>
            <w:r w:rsidRPr="009B06A7">
              <w:rPr>
                <w:sz w:val="16"/>
                <w:szCs w:val="16"/>
                <w:lang w:eastAsia="en-US"/>
              </w:rPr>
              <w:t>15.1.0</w:t>
            </w:r>
          </w:p>
        </w:tc>
      </w:tr>
      <w:tr w:rsidR="00147690" w:rsidRPr="009B06A7" w14:paraId="14F3BF02" w14:textId="77777777" w:rsidTr="00725A05">
        <w:tc>
          <w:tcPr>
            <w:tcW w:w="800" w:type="dxa"/>
            <w:shd w:val="solid" w:color="FFFFFF" w:fill="auto"/>
          </w:tcPr>
          <w:p w14:paraId="70351897" w14:textId="77777777" w:rsidR="00147690" w:rsidRPr="009B06A7" w:rsidRDefault="00147690" w:rsidP="00147690">
            <w:pPr>
              <w:pStyle w:val="TAC"/>
              <w:rPr>
                <w:sz w:val="16"/>
                <w:szCs w:val="16"/>
                <w:lang w:eastAsia="en-US"/>
              </w:rPr>
            </w:pPr>
            <w:r w:rsidRPr="009B06A7">
              <w:rPr>
                <w:sz w:val="16"/>
                <w:szCs w:val="16"/>
                <w:lang w:eastAsia="en-US"/>
              </w:rPr>
              <w:t>03/2018</w:t>
            </w:r>
          </w:p>
        </w:tc>
        <w:tc>
          <w:tcPr>
            <w:tcW w:w="800" w:type="dxa"/>
            <w:shd w:val="solid" w:color="FFFFFF" w:fill="auto"/>
          </w:tcPr>
          <w:p w14:paraId="3FFD58C2" w14:textId="77777777" w:rsidR="00147690" w:rsidRPr="009B06A7" w:rsidRDefault="00147690" w:rsidP="00147690">
            <w:pPr>
              <w:pStyle w:val="TAC"/>
              <w:rPr>
                <w:sz w:val="16"/>
                <w:szCs w:val="16"/>
                <w:lang w:eastAsia="en-US"/>
              </w:rPr>
            </w:pPr>
            <w:r w:rsidRPr="009B06A7">
              <w:rPr>
                <w:sz w:val="16"/>
                <w:szCs w:val="16"/>
                <w:lang w:eastAsia="en-US"/>
              </w:rPr>
              <w:t>RP-79</w:t>
            </w:r>
          </w:p>
        </w:tc>
        <w:tc>
          <w:tcPr>
            <w:tcW w:w="1094" w:type="dxa"/>
            <w:shd w:val="solid" w:color="FFFFFF" w:fill="auto"/>
          </w:tcPr>
          <w:p w14:paraId="7542E6B6" w14:textId="77777777" w:rsidR="00147690" w:rsidRPr="009B06A7" w:rsidRDefault="00147690" w:rsidP="00147690">
            <w:pPr>
              <w:pStyle w:val="TAC"/>
              <w:rPr>
                <w:sz w:val="16"/>
                <w:szCs w:val="16"/>
                <w:lang w:eastAsia="en-US"/>
              </w:rPr>
            </w:pPr>
            <w:r w:rsidRPr="009B06A7">
              <w:rPr>
                <w:sz w:val="16"/>
                <w:szCs w:val="16"/>
                <w:lang w:eastAsia="en-US"/>
              </w:rPr>
              <w:t>RP-180468</w:t>
            </w:r>
          </w:p>
        </w:tc>
        <w:tc>
          <w:tcPr>
            <w:tcW w:w="525" w:type="dxa"/>
            <w:shd w:val="solid" w:color="FFFFFF" w:fill="auto"/>
          </w:tcPr>
          <w:p w14:paraId="2299C4F6" w14:textId="77777777" w:rsidR="00147690" w:rsidRPr="009B06A7" w:rsidRDefault="00147690" w:rsidP="00147690">
            <w:pPr>
              <w:pStyle w:val="TAL"/>
              <w:rPr>
                <w:sz w:val="16"/>
                <w:szCs w:val="16"/>
                <w:lang w:eastAsia="en-US"/>
              </w:rPr>
            </w:pPr>
            <w:r w:rsidRPr="009B06A7">
              <w:rPr>
                <w:sz w:val="16"/>
                <w:szCs w:val="16"/>
                <w:lang w:eastAsia="en-US"/>
              </w:rPr>
              <w:t>1052</w:t>
            </w:r>
          </w:p>
        </w:tc>
        <w:tc>
          <w:tcPr>
            <w:tcW w:w="425" w:type="dxa"/>
            <w:shd w:val="solid" w:color="FFFFFF" w:fill="auto"/>
          </w:tcPr>
          <w:p w14:paraId="0025DA20" w14:textId="77777777" w:rsidR="00147690" w:rsidRPr="009B06A7" w:rsidRDefault="00147690" w:rsidP="00147690">
            <w:pPr>
              <w:pStyle w:val="TAR"/>
              <w:rPr>
                <w:sz w:val="16"/>
                <w:szCs w:val="16"/>
                <w:lang w:eastAsia="en-US"/>
              </w:rPr>
            </w:pPr>
            <w:r w:rsidRPr="009B06A7">
              <w:rPr>
                <w:sz w:val="16"/>
                <w:szCs w:val="16"/>
                <w:lang w:eastAsia="en-US"/>
              </w:rPr>
              <w:t>1</w:t>
            </w:r>
          </w:p>
        </w:tc>
        <w:tc>
          <w:tcPr>
            <w:tcW w:w="425" w:type="dxa"/>
            <w:shd w:val="solid" w:color="FFFFFF" w:fill="auto"/>
          </w:tcPr>
          <w:p w14:paraId="472DBF69" w14:textId="77777777" w:rsidR="00147690" w:rsidRPr="009B06A7" w:rsidRDefault="00147690" w:rsidP="00147690">
            <w:pPr>
              <w:pStyle w:val="TAC"/>
              <w:rPr>
                <w:sz w:val="16"/>
                <w:szCs w:val="16"/>
                <w:lang w:eastAsia="en-US"/>
              </w:rPr>
            </w:pPr>
            <w:r w:rsidRPr="009B06A7">
              <w:rPr>
                <w:sz w:val="16"/>
                <w:szCs w:val="16"/>
                <w:lang w:eastAsia="en-US"/>
              </w:rPr>
              <w:t>F</w:t>
            </w:r>
          </w:p>
        </w:tc>
        <w:tc>
          <w:tcPr>
            <w:tcW w:w="4962" w:type="dxa"/>
            <w:shd w:val="solid" w:color="FFFFFF" w:fill="auto"/>
          </w:tcPr>
          <w:p w14:paraId="41150B6B" w14:textId="77777777" w:rsidR="00147690" w:rsidRPr="009B06A7" w:rsidRDefault="00147690" w:rsidP="00147690">
            <w:pPr>
              <w:pStyle w:val="TAL"/>
              <w:rPr>
                <w:sz w:val="16"/>
                <w:szCs w:val="16"/>
              </w:rPr>
            </w:pPr>
            <w:r w:rsidRPr="009B06A7">
              <w:rPr>
                <w:sz w:val="16"/>
                <w:szCs w:val="16"/>
              </w:rPr>
              <w:t>Clarification on HRL for EN-DC</w:t>
            </w:r>
          </w:p>
        </w:tc>
        <w:tc>
          <w:tcPr>
            <w:tcW w:w="708" w:type="dxa"/>
            <w:shd w:val="solid" w:color="FFFFFF" w:fill="auto"/>
          </w:tcPr>
          <w:p w14:paraId="5F63DBCA" w14:textId="77777777" w:rsidR="00147690" w:rsidRPr="009B06A7" w:rsidRDefault="00147690" w:rsidP="00147690">
            <w:pPr>
              <w:pStyle w:val="TAC"/>
              <w:rPr>
                <w:sz w:val="16"/>
                <w:szCs w:val="16"/>
                <w:lang w:eastAsia="en-US"/>
              </w:rPr>
            </w:pPr>
            <w:r w:rsidRPr="009B06A7">
              <w:rPr>
                <w:sz w:val="16"/>
                <w:szCs w:val="16"/>
                <w:lang w:eastAsia="en-US"/>
              </w:rPr>
              <w:t>15.1.0</w:t>
            </w:r>
          </w:p>
        </w:tc>
      </w:tr>
      <w:tr w:rsidR="00646EA2" w:rsidRPr="009B06A7" w14:paraId="3F5892E4" w14:textId="77777777" w:rsidTr="00725A05">
        <w:tc>
          <w:tcPr>
            <w:tcW w:w="800" w:type="dxa"/>
            <w:shd w:val="solid" w:color="FFFFFF" w:fill="auto"/>
          </w:tcPr>
          <w:p w14:paraId="65F37568" w14:textId="77777777" w:rsidR="00646EA2" w:rsidRPr="009B06A7" w:rsidRDefault="00646EA2" w:rsidP="00646EA2">
            <w:pPr>
              <w:pStyle w:val="TAC"/>
              <w:rPr>
                <w:sz w:val="16"/>
                <w:szCs w:val="16"/>
                <w:lang w:eastAsia="en-US"/>
              </w:rPr>
            </w:pPr>
            <w:r w:rsidRPr="009B06A7">
              <w:rPr>
                <w:sz w:val="16"/>
                <w:szCs w:val="16"/>
                <w:lang w:eastAsia="en-US"/>
              </w:rPr>
              <w:t>03/2018</w:t>
            </w:r>
          </w:p>
        </w:tc>
        <w:tc>
          <w:tcPr>
            <w:tcW w:w="800" w:type="dxa"/>
            <w:shd w:val="solid" w:color="FFFFFF" w:fill="auto"/>
          </w:tcPr>
          <w:p w14:paraId="47EC1423" w14:textId="77777777" w:rsidR="00646EA2" w:rsidRPr="009B06A7" w:rsidRDefault="00646EA2" w:rsidP="00646EA2">
            <w:pPr>
              <w:pStyle w:val="TAC"/>
              <w:rPr>
                <w:sz w:val="16"/>
                <w:szCs w:val="16"/>
                <w:lang w:eastAsia="en-US"/>
              </w:rPr>
            </w:pPr>
            <w:r w:rsidRPr="009B06A7">
              <w:rPr>
                <w:sz w:val="16"/>
                <w:szCs w:val="16"/>
                <w:lang w:eastAsia="en-US"/>
              </w:rPr>
              <w:t>RP-79</w:t>
            </w:r>
          </w:p>
        </w:tc>
        <w:tc>
          <w:tcPr>
            <w:tcW w:w="1094" w:type="dxa"/>
            <w:shd w:val="solid" w:color="FFFFFF" w:fill="auto"/>
          </w:tcPr>
          <w:p w14:paraId="46CD5822" w14:textId="77777777" w:rsidR="00646EA2" w:rsidRPr="009B06A7" w:rsidRDefault="00646EA2" w:rsidP="00646EA2">
            <w:pPr>
              <w:pStyle w:val="TAC"/>
              <w:rPr>
                <w:sz w:val="16"/>
                <w:szCs w:val="16"/>
                <w:lang w:eastAsia="en-US"/>
              </w:rPr>
            </w:pPr>
            <w:r w:rsidRPr="009B06A7">
              <w:rPr>
                <w:sz w:val="16"/>
                <w:szCs w:val="16"/>
                <w:lang w:eastAsia="en-US"/>
              </w:rPr>
              <w:t>RP-180468</w:t>
            </w:r>
          </w:p>
        </w:tc>
        <w:tc>
          <w:tcPr>
            <w:tcW w:w="525" w:type="dxa"/>
            <w:shd w:val="solid" w:color="FFFFFF" w:fill="auto"/>
          </w:tcPr>
          <w:p w14:paraId="4EBAECE3" w14:textId="77777777" w:rsidR="00646EA2" w:rsidRPr="009B06A7" w:rsidRDefault="00646EA2" w:rsidP="00646EA2">
            <w:pPr>
              <w:pStyle w:val="TAL"/>
              <w:rPr>
                <w:sz w:val="16"/>
                <w:szCs w:val="16"/>
                <w:lang w:eastAsia="en-US"/>
              </w:rPr>
            </w:pPr>
            <w:r w:rsidRPr="009B06A7">
              <w:rPr>
                <w:sz w:val="16"/>
                <w:szCs w:val="16"/>
                <w:lang w:eastAsia="en-US"/>
              </w:rPr>
              <w:t>1053</w:t>
            </w:r>
          </w:p>
        </w:tc>
        <w:tc>
          <w:tcPr>
            <w:tcW w:w="425" w:type="dxa"/>
            <w:shd w:val="solid" w:color="FFFFFF" w:fill="auto"/>
          </w:tcPr>
          <w:p w14:paraId="741EA6D0" w14:textId="77777777" w:rsidR="00646EA2" w:rsidRPr="009B06A7" w:rsidRDefault="00646EA2" w:rsidP="00646EA2">
            <w:pPr>
              <w:pStyle w:val="TAR"/>
              <w:rPr>
                <w:sz w:val="16"/>
                <w:szCs w:val="16"/>
                <w:lang w:eastAsia="en-US"/>
              </w:rPr>
            </w:pPr>
            <w:r w:rsidRPr="009B06A7">
              <w:rPr>
                <w:sz w:val="16"/>
                <w:szCs w:val="16"/>
                <w:lang w:eastAsia="en-US"/>
              </w:rPr>
              <w:t>-</w:t>
            </w:r>
          </w:p>
        </w:tc>
        <w:tc>
          <w:tcPr>
            <w:tcW w:w="425" w:type="dxa"/>
            <w:shd w:val="solid" w:color="FFFFFF" w:fill="auto"/>
          </w:tcPr>
          <w:p w14:paraId="56F27E69" w14:textId="77777777" w:rsidR="00646EA2" w:rsidRPr="009B06A7" w:rsidRDefault="00646EA2" w:rsidP="00646EA2">
            <w:pPr>
              <w:pStyle w:val="TAC"/>
              <w:rPr>
                <w:sz w:val="16"/>
                <w:szCs w:val="16"/>
                <w:lang w:eastAsia="en-US"/>
              </w:rPr>
            </w:pPr>
            <w:r w:rsidRPr="009B06A7">
              <w:rPr>
                <w:sz w:val="16"/>
                <w:szCs w:val="16"/>
                <w:lang w:eastAsia="en-US"/>
              </w:rPr>
              <w:t>F</w:t>
            </w:r>
          </w:p>
        </w:tc>
        <w:tc>
          <w:tcPr>
            <w:tcW w:w="4962" w:type="dxa"/>
            <w:shd w:val="solid" w:color="FFFFFF" w:fill="auto"/>
          </w:tcPr>
          <w:p w14:paraId="2FE85DEF" w14:textId="77777777" w:rsidR="00646EA2" w:rsidRPr="009B06A7" w:rsidRDefault="00646EA2" w:rsidP="00646EA2">
            <w:pPr>
              <w:pStyle w:val="TAL"/>
              <w:rPr>
                <w:sz w:val="16"/>
                <w:szCs w:val="16"/>
              </w:rPr>
            </w:pPr>
            <w:r w:rsidRPr="009B06A7">
              <w:rPr>
                <w:sz w:val="16"/>
                <w:szCs w:val="16"/>
              </w:rPr>
              <w:t>Correction of counter Check procedure for EN-DC</w:t>
            </w:r>
          </w:p>
        </w:tc>
        <w:tc>
          <w:tcPr>
            <w:tcW w:w="708" w:type="dxa"/>
            <w:shd w:val="solid" w:color="FFFFFF" w:fill="auto"/>
          </w:tcPr>
          <w:p w14:paraId="006860DC" w14:textId="77777777" w:rsidR="00646EA2" w:rsidRPr="009B06A7" w:rsidRDefault="00646EA2" w:rsidP="00646EA2">
            <w:pPr>
              <w:pStyle w:val="TAC"/>
              <w:rPr>
                <w:sz w:val="16"/>
                <w:szCs w:val="16"/>
                <w:lang w:eastAsia="en-US"/>
              </w:rPr>
            </w:pPr>
            <w:r w:rsidRPr="009B06A7">
              <w:rPr>
                <w:sz w:val="16"/>
                <w:szCs w:val="16"/>
                <w:lang w:eastAsia="en-US"/>
              </w:rPr>
              <w:t>15.1.0</w:t>
            </w:r>
          </w:p>
        </w:tc>
      </w:tr>
      <w:tr w:rsidR="008B182E" w:rsidRPr="009B06A7" w14:paraId="317D908E" w14:textId="77777777" w:rsidTr="00725A05">
        <w:tc>
          <w:tcPr>
            <w:tcW w:w="800" w:type="dxa"/>
            <w:shd w:val="solid" w:color="FFFFFF" w:fill="auto"/>
          </w:tcPr>
          <w:p w14:paraId="44080CCC"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03DFB96B"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38D8E00A"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7317B2E0" w14:textId="77777777" w:rsidR="008B182E" w:rsidRPr="009B06A7" w:rsidRDefault="008B182E" w:rsidP="008B182E">
            <w:pPr>
              <w:pStyle w:val="TAL"/>
              <w:rPr>
                <w:sz w:val="16"/>
                <w:szCs w:val="16"/>
                <w:lang w:eastAsia="en-US"/>
              </w:rPr>
            </w:pPr>
            <w:r w:rsidRPr="009B06A7">
              <w:rPr>
                <w:sz w:val="16"/>
                <w:szCs w:val="16"/>
                <w:lang w:eastAsia="en-US"/>
              </w:rPr>
              <w:t>1054</w:t>
            </w:r>
          </w:p>
        </w:tc>
        <w:tc>
          <w:tcPr>
            <w:tcW w:w="425" w:type="dxa"/>
            <w:shd w:val="solid" w:color="FFFFFF" w:fill="auto"/>
          </w:tcPr>
          <w:p w14:paraId="6F363402" w14:textId="77777777" w:rsidR="008B182E" w:rsidRPr="009B06A7" w:rsidRDefault="008B182E" w:rsidP="008B182E">
            <w:pPr>
              <w:pStyle w:val="TAR"/>
              <w:rPr>
                <w:sz w:val="16"/>
                <w:szCs w:val="16"/>
                <w:lang w:eastAsia="en-US"/>
              </w:rPr>
            </w:pPr>
            <w:r w:rsidRPr="009B06A7">
              <w:rPr>
                <w:sz w:val="16"/>
                <w:szCs w:val="16"/>
                <w:lang w:eastAsia="en-US"/>
              </w:rPr>
              <w:t>-</w:t>
            </w:r>
          </w:p>
        </w:tc>
        <w:tc>
          <w:tcPr>
            <w:tcW w:w="425" w:type="dxa"/>
            <w:shd w:val="solid" w:color="FFFFFF" w:fill="auto"/>
          </w:tcPr>
          <w:p w14:paraId="0D761BA7" w14:textId="77777777" w:rsidR="008B182E" w:rsidRPr="009B06A7" w:rsidRDefault="008B182E" w:rsidP="008B182E">
            <w:pPr>
              <w:pStyle w:val="TAC"/>
              <w:rPr>
                <w:sz w:val="16"/>
                <w:szCs w:val="16"/>
                <w:lang w:eastAsia="en-US"/>
              </w:rPr>
            </w:pPr>
            <w:r w:rsidRPr="009B06A7">
              <w:rPr>
                <w:sz w:val="16"/>
                <w:szCs w:val="16"/>
                <w:lang w:eastAsia="en-US"/>
              </w:rPr>
              <w:t>B</w:t>
            </w:r>
          </w:p>
        </w:tc>
        <w:tc>
          <w:tcPr>
            <w:tcW w:w="4962" w:type="dxa"/>
            <w:shd w:val="solid" w:color="FFFFFF" w:fill="auto"/>
          </w:tcPr>
          <w:p w14:paraId="070F90F1" w14:textId="77777777" w:rsidR="008B182E" w:rsidRPr="009B06A7" w:rsidRDefault="008B182E" w:rsidP="008B182E">
            <w:pPr>
              <w:pStyle w:val="TAL"/>
              <w:rPr>
                <w:sz w:val="16"/>
                <w:szCs w:val="16"/>
              </w:rPr>
            </w:pPr>
            <w:r w:rsidRPr="009B06A7">
              <w:rPr>
                <w:sz w:val="16"/>
                <w:szCs w:val="16"/>
              </w:rPr>
              <w:t>Support for supplementary UL carrier</w:t>
            </w:r>
          </w:p>
        </w:tc>
        <w:tc>
          <w:tcPr>
            <w:tcW w:w="708" w:type="dxa"/>
            <w:shd w:val="solid" w:color="FFFFFF" w:fill="auto"/>
          </w:tcPr>
          <w:p w14:paraId="7B3814A9"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1F6F037F" w14:textId="77777777" w:rsidTr="00725A05">
        <w:tc>
          <w:tcPr>
            <w:tcW w:w="800" w:type="dxa"/>
            <w:shd w:val="solid" w:color="FFFFFF" w:fill="auto"/>
          </w:tcPr>
          <w:p w14:paraId="391F667C"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04AB8728"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436CB06B"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3BB8DD20" w14:textId="77777777" w:rsidR="008B182E" w:rsidRPr="009B06A7" w:rsidRDefault="008B182E" w:rsidP="008B182E">
            <w:pPr>
              <w:pStyle w:val="TAL"/>
              <w:rPr>
                <w:sz w:val="16"/>
                <w:szCs w:val="16"/>
                <w:lang w:eastAsia="en-US"/>
              </w:rPr>
            </w:pPr>
            <w:r w:rsidRPr="009B06A7">
              <w:rPr>
                <w:sz w:val="16"/>
                <w:szCs w:val="16"/>
                <w:lang w:eastAsia="en-US"/>
              </w:rPr>
              <w:t>1056</w:t>
            </w:r>
          </w:p>
        </w:tc>
        <w:tc>
          <w:tcPr>
            <w:tcW w:w="425" w:type="dxa"/>
            <w:shd w:val="solid" w:color="FFFFFF" w:fill="auto"/>
          </w:tcPr>
          <w:p w14:paraId="3E07EFD0" w14:textId="77777777" w:rsidR="008B182E" w:rsidRPr="009B06A7" w:rsidRDefault="008B182E" w:rsidP="008B182E">
            <w:pPr>
              <w:pStyle w:val="TAR"/>
              <w:rPr>
                <w:sz w:val="16"/>
                <w:szCs w:val="16"/>
                <w:lang w:eastAsia="en-US"/>
              </w:rPr>
            </w:pPr>
            <w:r w:rsidRPr="009B06A7">
              <w:rPr>
                <w:sz w:val="16"/>
                <w:szCs w:val="16"/>
                <w:lang w:eastAsia="en-US"/>
              </w:rPr>
              <w:t>-</w:t>
            </w:r>
          </w:p>
        </w:tc>
        <w:tc>
          <w:tcPr>
            <w:tcW w:w="425" w:type="dxa"/>
            <w:shd w:val="solid" w:color="FFFFFF" w:fill="auto"/>
          </w:tcPr>
          <w:p w14:paraId="5187DA93"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63D91556" w14:textId="77777777" w:rsidR="008B182E" w:rsidRPr="009B06A7" w:rsidRDefault="008B182E" w:rsidP="008B182E">
            <w:pPr>
              <w:pStyle w:val="TAL"/>
              <w:rPr>
                <w:sz w:val="16"/>
                <w:szCs w:val="16"/>
              </w:rPr>
            </w:pPr>
            <w:r w:rsidRPr="009B06A7">
              <w:rPr>
                <w:sz w:val="16"/>
                <w:szCs w:val="16"/>
              </w:rPr>
              <w:t>Correction on SgNB initiated SgNB Modification procedure</w:t>
            </w:r>
          </w:p>
        </w:tc>
        <w:tc>
          <w:tcPr>
            <w:tcW w:w="708" w:type="dxa"/>
            <w:shd w:val="solid" w:color="FFFFFF" w:fill="auto"/>
          </w:tcPr>
          <w:p w14:paraId="1A147F94"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29AE9B64" w14:textId="77777777" w:rsidTr="00725A05">
        <w:tc>
          <w:tcPr>
            <w:tcW w:w="800" w:type="dxa"/>
            <w:shd w:val="solid" w:color="FFFFFF" w:fill="auto"/>
          </w:tcPr>
          <w:p w14:paraId="00E5D17E"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0BA284A7"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74C79EC8"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29235921" w14:textId="77777777" w:rsidR="008B182E" w:rsidRPr="009B06A7" w:rsidRDefault="008B182E" w:rsidP="008B182E">
            <w:pPr>
              <w:pStyle w:val="TAL"/>
              <w:rPr>
                <w:sz w:val="16"/>
                <w:szCs w:val="16"/>
                <w:lang w:eastAsia="en-US"/>
              </w:rPr>
            </w:pPr>
            <w:r w:rsidRPr="009B06A7">
              <w:rPr>
                <w:sz w:val="16"/>
                <w:szCs w:val="16"/>
                <w:lang w:eastAsia="en-US"/>
              </w:rPr>
              <w:t>1061</w:t>
            </w:r>
          </w:p>
        </w:tc>
        <w:tc>
          <w:tcPr>
            <w:tcW w:w="425" w:type="dxa"/>
            <w:shd w:val="solid" w:color="FFFFFF" w:fill="auto"/>
          </w:tcPr>
          <w:p w14:paraId="4C1F0999" w14:textId="77777777" w:rsidR="008B182E" w:rsidRPr="009B06A7" w:rsidRDefault="008B182E" w:rsidP="008B182E">
            <w:pPr>
              <w:pStyle w:val="TAR"/>
              <w:rPr>
                <w:sz w:val="16"/>
                <w:szCs w:val="16"/>
                <w:lang w:eastAsia="en-US"/>
              </w:rPr>
            </w:pPr>
            <w:r w:rsidRPr="009B06A7">
              <w:rPr>
                <w:sz w:val="16"/>
                <w:szCs w:val="16"/>
                <w:lang w:eastAsia="en-US"/>
              </w:rPr>
              <w:t>1</w:t>
            </w:r>
          </w:p>
        </w:tc>
        <w:tc>
          <w:tcPr>
            <w:tcW w:w="425" w:type="dxa"/>
            <w:shd w:val="solid" w:color="FFFFFF" w:fill="auto"/>
          </w:tcPr>
          <w:p w14:paraId="5DC01EC7"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2E699D39" w14:textId="77777777" w:rsidR="008B182E" w:rsidRPr="009B06A7" w:rsidRDefault="008B182E" w:rsidP="008B182E">
            <w:pPr>
              <w:pStyle w:val="TAL"/>
              <w:rPr>
                <w:sz w:val="16"/>
                <w:szCs w:val="16"/>
              </w:rPr>
            </w:pPr>
            <w:r w:rsidRPr="009B06A7">
              <w:rPr>
                <w:sz w:val="16"/>
                <w:szCs w:val="16"/>
              </w:rPr>
              <w:t>Correction of mandatory/optional/Conditional IEs in 36.423</w:t>
            </w:r>
          </w:p>
        </w:tc>
        <w:tc>
          <w:tcPr>
            <w:tcW w:w="708" w:type="dxa"/>
            <w:shd w:val="solid" w:color="FFFFFF" w:fill="auto"/>
          </w:tcPr>
          <w:p w14:paraId="24C160E3"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492F5B38" w14:textId="77777777" w:rsidTr="00725A05">
        <w:tc>
          <w:tcPr>
            <w:tcW w:w="800" w:type="dxa"/>
            <w:shd w:val="solid" w:color="FFFFFF" w:fill="auto"/>
          </w:tcPr>
          <w:p w14:paraId="2A8C0446"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588CCD11"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2CA3E4A3"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2687046D" w14:textId="77777777" w:rsidR="008B182E" w:rsidRPr="009B06A7" w:rsidRDefault="008B182E" w:rsidP="008B182E">
            <w:pPr>
              <w:pStyle w:val="TAL"/>
              <w:rPr>
                <w:sz w:val="16"/>
                <w:szCs w:val="16"/>
                <w:lang w:eastAsia="en-US"/>
              </w:rPr>
            </w:pPr>
            <w:r w:rsidRPr="009B06A7">
              <w:rPr>
                <w:sz w:val="16"/>
                <w:szCs w:val="16"/>
                <w:lang w:eastAsia="en-US"/>
              </w:rPr>
              <w:t>1067</w:t>
            </w:r>
          </w:p>
        </w:tc>
        <w:tc>
          <w:tcPr>
            <w:tcW w:w="425" w:type="dxa"/>
            <w:shd w:val="solid" w:color="FFFFFF" w:fill="auto"/>
          </w:tcPr>
          <w:p w14:paraId="24C1A0D1" w14:textId="77777777" w:rsidR="008B182E" w:rsidRPr="009B06A7" w:rsidRDefault="008B182E" w:rsidP="008B182E">
            <w:pPr>
              <w:pStyle w:val="TAR"/>
              <w:rPr>
                <w:sz w:val="16"/>
                <w:szCs w:val="16"/>
                <w:lang w:eastAsia="en-US"/>
              </w:rPr>
            </w:pPr>
            <w:r w:rsidRPr="009B06A7">
              <w:rPr>
                <w:sz w:val="16"/>
                <w:szCs w:val="16"/>
                <w:lang w:eastAsia="en-US"/>
              </w:rPr>
              <w:t>2</w:t>
            </w:r>
          </w:p>
        </w:tc>
        <w:tc>
          <w:tcPr>
            <w:tcW w:w="425" w:type="dxa"/>
            <w:shd w:val="solid" w:color="FFFFFF" w:fill="auto"/>
          </w:tcPr>
          <w:p w14:paraId="334335E3" w14:textId="77777777" w:rsidR="008B182E" w:rsidRPr="009B06A7" w:rsidRDefault="008B182E" w:rsidP="008B182E">
            <w:pPr>
              <w:pStyle w:val="TAC"/>
              <w:rPr>
                <w:sz w:val="16"/>
                <w:szCs w:val="16"/>
                <w:lang w:eastAsia="en-US"/>
              </w:rPr>
            </w:pPr>
          </w:p>
        </w:tc>
        <w:tc>
          <w:tcPr>
            <w:tcW w:w="4962" w:type="dxa"/>
            <w:shd w:val="solid" w:color="FFFFFF" w:fill="auto"/>
          </w:tcPr>
          <w:p w14:paraId="347715A4" w14:textId="77777777" w:rsidR="008B182E" w:rsidRPr="009B06A7" w:rsidRDefault="008B182E" w:rsidP="008B182E">
            <w:pPr>
              <w:pStyle w:val="TAL"/>
              <w:rPr>
                <w:sz w:val="16"/>
                <w:szCs w:val="16"/>
              </w:rPr>
            </w:pPr>
            <w:r w:rsidRPr="009B06A7">
              <w:rPr>
                <w:sz w:val="16"/>
                <w:szCs w:val="16"/>
              </w:rPr>
              <w:t>Support for S-RLF</w:t>
            </w:r>
          </w:p>
        </w:tc>
        <w:tc>
          <w:tcPr>
            <w:tcW w:w="708" w:type="dxa"/>
            <w:shd w:val="solid" w:color="FFFFFF" w:fill="auto"/>
          </w:tcPr>
          <w:p w14:paraId="5785F5B1"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4F120C58" w14:textId="77777777" w:rsidTr="00725A05">
        <w:tc>
          <w:tcPr>
            <w:tcW w:w="800" w:type="dxa"/>
            <w:shd w:val="solid" w:color="FFFFFF" w:fill="auto"/>
          </w:tcPr>
          <w:p w14:paraId="38CB5DF8"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6CE0B8C6"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041D814A"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7AF5A302" w14:textId="77777777" w:rsidR="008B182E" w:rsidRPr="009B06A7" w:rsidRDefault="008B182E" w:rsidP="008B182E">
            <w:pPr>
              <w:pStyle w:val="TAL"/>
              <w:rPr>
                <w:sz w:val="16"/>
                <w:szCs w:val="16"/>
                <w:lang w:eastAsia="en-US"/>
              </w:rPr>
            </w:pPr>
            <w:r w:rsidRPr="009B06A7">
              <w:rPr>
                <w:sz w:val="16"/>
                <w:szCs w:val="16"/>
                <w:lang w:eastAsia="en-US"/>
              </w:rPr>
              <w:t>1071</w:t>
            </w:r>
          </w:p>
        </w:tc>
        <w:tc>
          <w:tcPr>
            <w:tcW w:w="425" w:type="dxa"/>
            <w:shd w:val="solid" w:color="FFFFFF" w:fill="auto"/>
          </w:tcPr>
          <w:p w14:paraId="3C7B8D98" w14:textId="77777777" w:rsidR="008B182E" w:rsidRPr="009B06A7" w:rsidRDefault="008B182E" w:rsidP="008B182E">
            <w:pPr>
              <w:pStyle w:val="TAR"/>
              <w:rPr>
                <w:sz w:val="16"/>
                <w:szCs w:val="16"/>
                <w:lang w:eastAsia="en-US"/>
              </w:rPr>
            </w:pPr>
            <w:r w:rsidRPr="009B06A7">
              <w:rPr>
                <w:sz w:val="16"/>
                <w:szCs w:val="16"/>
                <w:lang w:eastAsia="en-US"/>
              </w:rPr>
              <w:t>2</w:t>
            </w:r>
          </w:p>
        </w:tc>
        <w:tc>
          <w:tcPr>
            <w:tcW w:w="425" w:type="dxa"/>
            <w:shd w:val="solid" w:color="FFFFFF" w:fill="auto"/>
          </w:tcPr>
          <w:p w14:paraId="6AF3E273"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294334A3" w14:textId="77777777" w:rsidR="008B182E" w:rsidRPr="009B06A7" w:rsidRDefault="008B182E" w:rsidP="008B182E">
            <w:pPr>
              <w:pStyle w:val="TAL"/>
              <w:rPr>
                <w:sz w:val="16"/>
                <w:szCs w:val="16"/>
              </w:rPr>
            </w:pPr>
            <w:r w:rsidRPr="009B06A7">
              <w:rPr>
                <w:sz w:val="16"/>
                <w:szCs w:val="16"/>
              </w:rPr>
              <w:t>Update of EN-DC X2 Setup and EN-DC Configuration Update</w:t>
            </w:r>
          </w:p>
        </w:tc>
        <w:tc>
          <w:tcPr>
            <w:tcW w:w="708" w:type="dxa"/>
            <w:shd w:val="solid" w:color="FFFFFF" w:fill="auto"/>
          </w:tcPr>
          <w:p w14:paraId="1247298F"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3EA7457A" w14:textId="77777777" w:rsidTr="00725A05">
        <w:tc>
          <w:tcPr>
            <w:tcW w:w="800" w:type="dxa"/>
            <w:shd w:val="solid" w:color="FFFFFF" w:fill="auto"/>
          </w:tcPr>
          <w:p w14:paraId="02706B0F"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2DC7BED2"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62F043C0"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3663F5D7" w14:textId="77777777" w:rsidR="008B182E" w:rsidRPr="009B06A7" w:rsidRDefault="008B182E" w:rsidP="008B182E">
            <w:pPr>
              <w:pStyle w:val="TAL"/>
              <w:rPr>
                <w:sz w:val="16"/>
                <w:szCs w:val="16"/>
                <w:lang w:eastAsia="en-US"/>
              </w:rPr>
            </w:pPr>
            <w:r w:rsidRPr="009B06A7">
              <w:rPr>
                <w:sz w:val="16"/>
                <w:szCs w:val="16"/>
                <w:lang w:eastAsia="en-US"/>
              </w:rPr>
              <w:t>1073</w:t>
            </w:r>
          </w:p>
        </w:tc>
        <w:tc>
          <w:tcPr>
            <w:tcW w:w="425" w:type="dxa"/>
            <w:shd w:val="solid" w:color="FFFFFF" w:fill="auto"/>
          </w:tcPr>
          <w:p w14:paraId="33DB11D2" w14:textId="77777777" w:rsidR="008B182E" w:rsidRPr="009B06A7" w:rsidRDefault="008B182E" w:rsidP="008B182E">
            <w:pPr>
              <w:pStyle w:val="TAR"/>
              <w:rPr>
                <w:sz w:val="16"/>
                <w:szCs w:val="16"/>
                <w:lang w:eastAsia="en-US"/>
              </w:rPr>
            </w:pPr>
            <w:r w:rsidRPr="009B06A7">
              <w:rPr>
                <w:sz w:val="16"/>
                <w:szCs w:val="16"/>
                <w:lang w:eastAsia="en-US"/>
              </w:rPr>
              <w:t>-</w:t>
            </w:r>
          </w:p>
        </w:tc>
        <w:tc>
          <w:tcPr>
            <w:tcW w:w="425" w:type="dxa"/>
            <w:shd w:val="solid" w:color="FFFFFF" w:fill="auto"/>
          </w:tcPr>
          <w:p w14:paraId="76478186"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3040E286" w14:textId="77777777" w:rsidR="008B182E" w:rsidRPr="009B06A7" w:rsidRDefault="008B182E" w:rsidP="008B182E">
            <w:pPr>
              <w:pStyle w:val="TAL"/>
              <w:rPr>
                <w:sz w:val="16"/>
                <w:szCs w:val="16"/>
              </w:rPr>
            </w:pPr>
            <w:r w:rsidRPr="009B06A7">
              <w:rPr>
                <w:sz w:val="16"/>
                <w:szCs w:val="16"/>
              </w:rPr>
              <w:t>Removal of wrong abnormal behaviour that does not exist in EN-DC</w:t>
            </w:r>
          </w:p>
        </w:tc>
        <w:tc>
          <w:tcPr>
            <w:tcW w:w="708" w:type="dxa"/>
            <w:shd w:val="solid" w:color="FFFFFF" w:fill="auto"/>
          </w:tcPr>
          <w:p w14:paraId="443EF76F"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67D0C2FC" w14:textId="77777777" w:rsidTr="00725A05">
        <w:tc>
          <w:tcPr>
            <w:tcW w:w="800" w:type="dxa"/>
            <w:shd w:val="solid" w:color="FFFFFF" w:fill="auto"/>
          </w:tcPr>
          <w:p w14:paraId="32211F3B"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3BB7DFF8"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1817F627"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6A4AED76" w14:textId="77777777" w:rsidR="008B182E" w:rsidRPr="009B06A7" w:rsidRDefault="008B182E" w:rsidP="008B182E">
            <w:pPr>
              <w:pStyle w:val="TAL"/>
              <w:rPr>
                <w:sz w:val="16"/>
                <w:szCs w:val="16"/>
                <w:lang w:eastAsia="en-US"/>
              </w:rPr>
            </w:pPr>
            <w:r w:rsidRPr="009B06A7">
              <w:rPr>
                <w:sz w:val="16"/>
                <w:szCs w:val="16"/>
                <w:lang w:eastAsia="en-US"/>
              </w:rPr>
              <w:t>1078</w:t>
            </w:r>
          </w:p>
        </w:tc>
        <w:tc>
          <w:tcPr>
            <w:tcW w:w="425" w:type="dxa"/>
            <w:shd w:val="solid" w:color="FFFFFF" w:fill="auto"/>
          </w:tcPr>
          <w:p w14:paraId="5784CA04" w14:textId="77777777" w:rsidR="008B182E" w:rsidRPr="009B06A7" w:rsidRDefault="008B182E" w:rsidP="008B182E">
            <w:pPr>
              <w:pStyle w:val="TAR"/>
              <w:rPr>
                <w:sz w:val="16"/>
                <w:szCs w:val="16"/>
                <w:lang w:eastAsia="en-US"/>
              </w:rPr>
            </w:pPr>
            <w:r w:rsidRPr="009B06A7">
              <w:rPr>
                <w:sz w:val="16"/>
                <w:szCs w:val="16"/>
                <w:lang w:eastAsia="en-US"/>
              </w:rPr>
              <w:t>1</w:t>
            </w:r>
          </w:p>
        </w:tc>
        <w:tc>
          <w:tcPr>
            <w:tcW w:w="425" w:type="dxa"/>
            <w:shd w:val="solid" w:color="FFFFFF" w:fill="auto"/>
          </w:tcPr>
          <w:p w14:paraId="1C46E8DA" w14:textId="77777777" w:rsidR="008B182E" w:rsidRPr="009B06A7" w:rsidRDefault="008B182E" w:rsidP="008B182E">
            <w:pPr>
              <w:pStyle w:val="TAC"/>
              <w:rPr>
                <w:sz w:val="16"/>
                <w:szCs w:val="16"/>
                <w:lang w:eastAsia="en-US"/>
              </w:rPr>
            </w:pPr>
          </w:p>
        </w:tc>
        <w:tc>
          <w:tcPr>
            <w:tcW w:w="4962" w:type="dxa"/>
            <w:shd w:val="solid" w:color="FFFFFF" w:fill="auto"/>
          </w:tcPr>
          <w:p w14:paraId="675FAE29" w14:textId="77777777" w:rsidR="008B182E" w:rsidRPr="009B06A7" w:rsidRDefault="008B182E" w:rsidP="008B182E">
            <w:pPr>
              <w:pStyle w:val="TAL"/>
              <w:rPr>
                <w:sz w:val="16"/>
                <w:szCs w:val="16"/>
              </w:rPr>
            </w:pPr>
            <w:r w:rsidRPr="009B06A7">
              <w:rPr>
                <w:sz w:val="16"/>
                <w:szCs w:val="16"/>
              </w:rPr>
              <w:t>CR for addition of cause</w:t>
            </w:r>
          </w:p>
        </w:tc>
        <w:tc>
          <w:tcPr>
            <w:tcW w:w="708" w:type="dxa"/>
            <w:shd w:val="solid" w:color="FFFFFF" w:fill="auto"/>
          </w:tcPr>
          <w:p w14:paraId="5CA95939"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416C71C1" w14:textId="77777777" w:rsidTr="00725A05">
        <w:tc>
          <w:tcPr>
            <w:tcW w:w="800" w:type="dxa"/>
            <w:shd w:val="solid" w:color="FFFFFF" w:fill="auto"/>
          </w:tcPr>
          <w:p w14:paraId="4ED5313C"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63CEB604"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0C29B4E3"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370D1E7D" w14:textId="77777777" w:rsidR="008B182E" w:rsidRPr="009B06A7" w:rsidRDefault="008B182E" w:rsidP="008B182E">
            <w:pPr>
              <w:pStyle w:val="TAL"/>
              <w:rPr>
                <w:sz w:val="16"/>
                <w:szCs w:val="16"/>
                <w:lang w:eastAsia="en-US"/>
              </w:rPr>
            </w:pPr>
            <w:r w:rsidRPr="009B06A7">
              <w:rPr>
                <w:sz w:val="16"/>
                <w:szCs w:val="16"/>
                <w:lang w:eastAsia="en-US"/>
              </w:rPr>
              <w:t>1079</w:t>
            </w:r>
          </w:p>
        </w:tc>
        <w:tc>
          <w:tcPr>
            <w:tcW w:w="425" w:type="dxa"/>
            <w:shd w:val="solid" w:color="FFFFFF" w:fill="auto"/>
          </w:tcPr>
          <w:p w14:paraId="0D5779D4" w14:textId="77777777" w:rsidR="008B182E" w:rsidRPr="009B06A7" w:rsidRDefault="008B182E" w:rsidP="008B182E">
            <w:pPr>
              <w:pStyle w:val="TAR"/>
              <w:rPr>
                <w:sz w:val="16"/>
                <w:szCs w:val="16"/>
                <w:lang w:eastAsia="en-US"/>
              </w:rPr>
            </w:pPr>
            <w:r w:rsidRPr="009B06A7">
              <w:rPr>
                <w:sz w:val="16"/>
                <w:szCs w:val="16"/>
                <w:lang w:eastAsia="en-US"/>
              </w:rPr>
              <w:t>2</w:t>
            </w:r>
          </w:p>
        </w:tc>
        <w:tc>
          <w:tcPr>
            <w:tcW w:w="425" w:type="dxa"/>
            <w:shd w:val="solid" w:color="FFFFFF" w:fill="auto"/>
          </w:tcPr>
          <w:p w14:paraId="6FE97A60"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6B08B633" w14:textId="77777777" w:rsidR="008B182E" w:rsidRPr="009B06A7" w:rsidRDefault="008B182E" w:rsidP="008B182E">
            <w:pPr>
              <w:pStyle w:val="TAL"/>
              <w:rPr>
                <w:sz w:val="16"/>
                <w:szCs w:val="16"/>
              </w:rPr>
            </w:pPr>
            <w:r w:rsidRPr="009B06A7">
              <w:rPr>
                <w:sz w:val="16"/>
                <w:szCs w:val="16"/>
              </w:rPr>
              <w:t>Clarification and correction on X2 for EN-DC</w:t>
            </w:r>
          </w:p>
        </w:tc>
        <w:tc>
          <w:tcPr>
            <w:tcW w:w="708" w:type="dxa"/>
            <w:shd w:val="solid" w:color="FFFFFF" w:fill="auto"/>
          </w:tcPr>
          <w:p w14:paraId="4842B026"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5019DD83" w14:textId="77777777" w:rsidTr="00725A05">
        <w:tc>
          <w:tcPr>
            <w:tcW w:w="800" w:type="dxa"/>
            <w:shd w:val="solid" w:color="FFFFFF" w:fill="auto"/>
          </w:tcPr>
          <w:p w14:paraId="7854CBAE"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6816D8DB"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4F8A3322"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03D87692" w14:textId="77777777" w:rsidR="008B182E" w:rsidRPr="009B06A7" w:rsidRDefault="008B182E" w:rsidP="008B182E">
            <w:pPr>
              <w:pStyle w:val="TAL"/>
              <w:rPr>
                <w:sz w:val="16"/>
                <w:szCs w:val="16"/>
                <w:lang w:eastAsia="en-US"/>
              </w:rPr>
            </w:pPr>
            <w:r w:rsidRPr="009B06A7">
              <w:rPr>
                <w:sz w:val="16"/>
                <w:szCs w:val="16"/>
                <w:lang w:eastAsia="en-US"/>
              </w:rPr>
              <w:t>1081</w:t>
            </w:r>
          </w:p>
        </w:tc>
        <w:tc>
          <w:tcPr>
            <w:tcW w:w="425" w:type="dxa"/>
            <w:shd w:val="solid" w:color="FFFFFF" w:fill="auto"/>
          </w:tcPr>
          <w:p w14:paraId="22498300" w14:textId="77777777" w:rsidR="008B182E" w:rsidRPr="009B06A7" w:rsidRDefault="008B182E" w:rsidP="008B182E">
            <w:pPr>
              <w:pStyle w:val="TAR"/>
              <w:rPr>
                <w:sz w:val="16"/>
                <w:szCs w:val="16"/>
                <w:lang w:eastAsia="en-US"/>
              </w:rPr>
            </w:pPr>
            <w:r w:rsidRPr="009B06A7">
              <w:rPr>
                <w:sz w:val="16"/>
                <w:szCs w:val="16"/>
                <w:lang w:eastAsia="en-US"/>
              </w:rPr>
              <w:t>1</w:t>
            </w:r>
          </w:p>
        </w:tc>
        <w:tc>
          <w:tcPr>
            <w:tcW w:w="425" w:type="dxa"/>
            <w:shd w:val="solid" w:color="FFFFFF" w:fill="auto"/>
          </w:tcPr>
          <w:p w14:paraId="7933672C"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4409EA76" w14:textId="77777777" w:rsidR="008B182E" w:rsidRPr="009B06A7" w:rsidRDefault="008B182E" w:rsidP="008B182E">
            <w:pPr>
              <w:pStyle w:val="TAL"/>
              <w:rPr>
                <w:sz w:val="16"/>
                <w:szCs w:val="16"/>
              </w:rPr>
            </w:pPr>
            <w:r w:rsidRPr="009B06A7">
              <w:rPr>
                <w:sz w:val="16"/>
                <w:szCs w:val="16"/>
              </w:rPr>
              <w:t>Corrections for EN-DC</w:t>
            </w:r>
          </w:p>
        </w:tc>
        <w:tc>
          <w:tcPr>
            <w:tcW w:w="708" w:type="dxa"/>
            <w:shd w:val="solid" w:color="FFFFFF" w:fill="auto"/>
          </w:tcPr>
          <w:p w14:paraId="4B7484DD"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3F3EEF9D" w14:textId="77777777" w:rsidTr="00725A05">
        <w:tc>
          <w:tcPr>
            <w:tcW w:w="800" w:type="dxa"/>
            <w:shd w:val="solid" w:color="FFFFFF" w:fill="auto"/>
          </w:tcPr>
          <w:p w14:paraId="0B53D285"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29BFE952"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4266C0B0"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7AFAE7DE" w14:textId="77777777" w:rsidR="008B182E" w:rsidRPr="009B06A7" w:rsidRDefault="008B182E" w:rsidP="008B182E">
            <w:pPr>
              <w:pStyle w:val="TAL"/>
              <w:rPr>
                <w:sz w:val="16"/>
                <w:szCs w:val="16"/>
                <w:lang w:eastAsia="en-US"/>
              </w:rPr>
            </w:pPr>
            <w:r w:rsidRPr="009B06A7">
              <w:rPr>
                <w:sz w:val="16"/>
                <w:szCs w:val="16"/>
                <w:lang w:eastAsia="en-US"/>
              </w:rPr>
              <w:t>1082</w:t>
            </w:r>
          </w:p>
        </w:tc>
        <w:tc>
          <w:tcPr>
            <w:tcW w:w="425" w:type="dxa"/>
            <w:shd w:val="solid" w:color="FFFFFF" w:fill="auto"/>
          </w:tcPr>
          <w:p w14:paraId="069E17E1" w14:textId="77777777" w:rsidR="008B182E" w:rsidRPr="009B06A7" w:rsidRDefault="008B182E" w:rsidP="008B182E">
            <w:pPr>
              <w:pStyle w:val="TAR"/>
              <w:rPr>
                <w:sz w:val="16"/>
                <w:szCs w:val="16"/>
                <w:lang w:eastAsia="en-US"/>
              </w:rPr>
            </w:pPr>
            <w:r w:rsidRPr="009B06A7">
              <w:rPr>
                <w:sz w:val="16"/>
                <w:szCs w:val="16"/>
                <w:lang w:eastAsia="en-US"/>
              </w:rPr>
              <w:t>1</w:t>
            </w:r>
          </w:p>
        </w:tc>
        <w:tc>
          <w:tcPr>
            <w:tcW w:w="425" w:type="dxa"/>
            <w:shd w:val="solid" w:color="FFFFFF" w:fill="auto"/>
          </w:tcPr>
          <w:p w14:paraId="7A06B953"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6F0093E5" w14:textId="77777777" w:rsidR="008B182E" w:rsidRPr="009B06A7" w:rsidRDefault="008B182E" w:rsidP="008B182E">
            <w:pPr>
              <w:pStyle w:val="TAL"/>
              <w:rPr>
                <w:sz w:val="16"/>
                <w:szCs w:val="16"/>
              </w:rPr>
            </w:pPr>
            <w:r w:rsidRPr="009B06A7">
              <w:rPr>
                <w:sz w:val="16"/>
                <w:szCs w:val="16"/>
              </w:rPr>
              <w:t>Resolve the remaining issues over X2 for EN-DC</w:t>
            </w:r>
          </w:p>
        </w:tc>
        <w:tc>
          <w:tcPr>
            <w:tcW w:w="708" w:type="dxa"/>
            <w:shd w:val="solid" w:color="FFFFFF" w:fill="auto"/>
          </w:tcPr>
          <w:p w14:paraId="0436A404"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2F76C639" w14:textId="77777777" w:rsidTr="00725A05">
        <w:tc>
          <w:tcPr>
            <w:tcW w:w="800" w:type="dxa"/>
            <w:shd w:val="solid" w:color="FFFFFF" w:fill="auto"/>
          </w:tcPr>
          <w:p w14:paraId="6C7B42C8"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4FBDF04F"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44B8F811"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07117733" w14:textId="77777777" w:rsidR="008B182E" w:rsidRPr="009B06A7" w:rsidRDefault="008B182E" w:rsidP="008B182E">
            <w:pPr>
              <w:pStyle w:val="TAL"/>
              <w:rPr>
                <w:sz w:val="16"/>
                <w:szCs w:val="16"/>
                <w:lang w:eastAsia="en-US"/>
              </w:rPr>
            </w:pPr>
            <w:r w:rsidRPr="009B06A7">
              <w:rPr>
                <w:sz w:val="16"/>
                <w:szCs w:val="16"/>
                <w:lang w:eastAsia="en-US"/>
              </w:rPr>
              <w:t>1083</w:t>
            </w:r>
          </w:p>
        </w:tc>
        <w:tc>
          <w:tcPr>
            <w:tcW w:w="425" w:type="dxa"/>
            <w:shd w:val="solid" w:color="FFFFFF" w:fill="auto"/>
          </w:tcPr>
          <w:p w14:paraId="44169CE5" w14:textId="77777777" w:rsidR="008B182E" w:rsidRPr="009B06A7" w:rsidRDefault="008B182E" w:rsidP="008B182E">
            <w:pPr>
              <w:pStyle w:val="TAR"/>
              <w:rPr>
                <w:sz w:val="16"/>
                <w:szCs w:val="16"/>
                <w:lang w:eastAsia="en-US"/>
              </w:rPr>
            </w:pPr>
            <w:r w:rsidRPr="009B06A7">
              <w:rPr>
                <w:sz w:val="16"/>
                <w:szCs w:val="16"/>
                <w:lang w:eastAsia="en-US"/>
              </w:rPr>
              <w:t>1</w:t>
            </w:r>
          </w:p>
        </w:tc>
        <w:tc>
          <w:tcPr>
            <w:tcW w:w="425" w:type="dxa"/>
            <w:shd w:val="solid" w:color="FFFFFF" w:fill="auto"/>
          </w:tcPr>
          <w:p w14:paraId="328DCDF7"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05234F3B" w14:textId="77777777" w:rsidR="008B182E" w:rsidRPr="009B06A7" w:rsidRDefault="008B182E" w:rsidP="008B182E">
            <w:pPr>
              <w:pStyle w:val="TAL"/>
              <w:rPr>
                <w:sz w:val="16"/>
                <w:szCs w:val="16"/>
              </w:rPr>
            </w:pPr>
            <w:r w:rsidRPr="009B06A7">
              <w:rPr>
                <w:sz w:val="16"/>
                <w:szCs w:val="16"/>
              </w:rPr>
              <w:t>Introduction of DRB ID for EN-DC</w:t>
            </w:r>
          </w:p>
        </w:tc>
        <w:tc>
          <w:tcPr>
            <w:tcW w:w="708" w:type="dxa"/>
            <w:shd w:val="solid" w:color="FFFFFF" w:fill="auto"/>
          </w:tcPr>
          <w:p w14:paraId="36A33D63"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73640B62" w14:textId="77777777" w:rsidTr="00725A05">
        <w:tc>
          <w:tcPr>
            <w:tcW w:w="800" w:type="dxa"/>
            <w:shd w:val="solid" w:color="FFFFFF" w:fill="auto"/>
          </w:tcPr>
          <w:p w14:paraId="7A9F4894"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4BB047BB"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44BCB56A" w14:textId="77777777" w:rsidR="008B182E" w:rsidRPr="009B06A7" w:rsidRDefault="008B182E" w:rsidP="005B78C3">
            <w:pPr>
              <w:pStyle w:val="TAC"/>
              <w:rPr>
                <w:sz w:val="16"/>
                <w:szCs w:val="16"/>
                <w:lang w:eastAsia="en-US"/>
              </w:rPr>
            </w:pPr>
            <w:r w:rsidRPr="009B06A7">
              <w:rPr>
                <w:sz w:val="16"/>
                <w:szCs w:val="16"/>
                <w:lang w:eastAsia="en-US"/>
              </w:rPr>
              <w:t>RP-</w:t>
            </w:r>
            <w:r w:rsidR="005B78C3" w:rsidRPr="009B06A7">
              <w:rPr>
                <w:sz w:val="16"/>
                <w:szCs w:val="16"/>
                <w:lang w:eastAsia="en-US"/>
              </w:rPr>
              <w:t>180314</w:t>
            </w:r>
          </w:p>
        </w:tc>
        <w:tc>
          <w:tcPr>
            <w:tcW w:w="525" w:type="dxa"/>
            <w:shd w:val="solid" w:color="FFFFFF" w:fill="auto"/>
          </w:tcPr>
          <w:p w14:paraId="16886D3D" w14:textId="77777777" w:rsidR="008B182E" w:rsidRPr="009B06A7" w:rsidRDefault="008B182E" w:rsidP="008B182E">
            <w:pPr>
              <w:pStyle w:val="TAL"/>
              <w:rPr>
                <w:sz w:val="16"/>
                <w:szCs w:val="16"/>
                <w:lang w:eastAsia="en-US"/>
              </w:rPr>
            </w:pPr>
            <w:r w:rsidRPr="009B06A7">
              <w:rPr>
                <w:sz w:val="16"/>
                <w:szCs w:val="16"/>
                <w:lang w:eastAsia="en-US"/>
              </w:rPr>
              <w:t>1087</w:t>
            </w:r>
          </w:p>
        </w:tc>
        <w:tc>
          <w:tcPr>
            <w:tcW w:w="425" w:type="dxa"/>
            <w:shd w:val="solid" w:color="FFFFFF" w:fill="auto"/>
          </w:tcPr>
          <w:p w14:paraId="0AD38CD0" w14:textId="77777777" w:rsidR="008B182E" w:rsidRPr="009B06A7" w:rsidRDefault="008B182E" w:rsidP="008B182E">
            <w:pPr>
              <w:pStyle w:val="TAR"/>
              <w:rPr>
                <w:sz w:val="16"/>
                <w:szCs w:val="16"/>
                <w:lang w:eastAsia="en-US"/>
              </w:rPr>
            </w:pPr>
            <w:r w:rsidRPr="009B06A7">
              <w:rPr>
                <w:sz w:val="16"/>
                <w:szCs w:val="16"/>
                <w:lang w:eastAsia="en-US"/>
              </w:rPr>
              <w:t>1</w:t>
            </w:r>
          </w:p>
        </w:tc>
        <w:tc>
          <w:tcPr>
            <w:tcW w:w="425" w:type="dxa"/>
            <w:shd w:val="solid" w:color="FFFFFF" w:fill="auto"/>
          </w:tcPr>
          <w:p w14:paraId="70CDBE42"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2008DABF" w14:textId="77777777" w:rsidR="008B182E" w:rsidRPr="009B06A7" w:rsidRDefault="008B182E" w:rsidP="008B182E">
            <w:pPr>
              <w:pStyle w:val="TAL"/>
              <w:rPr>
                <w:sz w:val="16"/>
                <w:szCs w:val="16"/>
              </w:rPr>
            </w:pPr>
            <w:r w:rsidRPr="009B06A7">
              <w:rPr>
                <w:sz w:val="16"/>
                <w:szCs w:val="16"/>
              </w:rPr>
              <w:t>Removing data forwarding from the corresponding node for EN-DC</w:t>
            </w:r>
          </w:p>
        </w:tc>
        <w:tc>
          <w:tcPr>
            <w:tcW w:w="708" w:type="dxa"/>
            <w:shd w:val="solid" w:color="FFFFFF" w:fill="auto"/>
          </w:tcPr>
          <w:p w14:paraId="0EBC931A"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1B774C93" w14:textId="77777777" w:rsidTr="00725A05">
        <w:tc>
          <w:tcPr>
            <w:tcW w:w="800" w:type="dxa"/>
            <w:shd w:val="solid" w:color="FFFFFF" w:fill="auto"/>
          </w:tcPr>
          <w:p w14:paraId="60159E9E"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38730285"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2F346A1B" w14:textId="77777777" w:rsidR="008B182E" w:rsidRPr="009B06A7" w:rsidRDefault="008B182E" w:rsidP="008B182E">
            <w:pPr>
              <w:pStyle w:val="TAC"/>
              <w:rPr>
                <w:sz w:val="16"/>
                <w:szCs w:val="16"/>
                <w:lang w:eastAsia="en-US"/>
              </w:rPr>
            </w:pPr>
            <w:r w:rsidRPr="009B06A7">
              <w:rPr>
                <w:sz w:val="16"/>
                <w:szCs w:val="16"/>
                <w:lang w:eastAsia="en-US"/>
              </w:rPr>
              <w:t>RP-180472</w:t>
            </w:r>
          </w:p>
        </w:tc>
        <w:tc>
          <w:tcPr>
            <w:tcW w:w="525" w:type="dxa"/>
            <w:shd w:val="solid" w:color="FFFFFF" w:fill="auto"/>
          </w:tcPr>
          <w:p w14:paraId="08D753B8" w14:textId="77777777" w:rsidR="008B182E" w:rsidRPr="009B06A7" w:rsidRDefault="008B182E" w:rsidP="008B182E">
            <w:pPr>
              <w:pStyle w:val="TAL"/>
              <w:rPr>
                <w:sz w:val="16"/>
                <w:szCs w:val="16"/>
                <w:lang w:eastAsia="en-US"/>
              </w:rPr>
            </w:pPr>
            <w:r w:rsidRPr="009B06A7">
              <w:rPr>
                <w:sz w:val="16"/>
                <w:szCs w:val="16"/>
                <w:lang w:eastAsia="en-US"/>
              </w:rPr>
              <w:t>1092</w:t>
            </w:r>
          </w:p>
        </w:tc>
        <w:tc>
          <w:tcPr>
            <w:tcW w:w="425" w:type="dxa"/>
            <w:shd w:val="solid" w:color="FFFFFF" w:fill="auto"/>
          </w:tcPr>
          <w:p w14:paraId="47B37F61" w14:textId="77777777" w:rsidR="008B182E" w:rsidRPr="009B06A7" w:rsidRDefault="008B182E" w:rsidP="008B182E">
            <w:pPr>
              <w:pStyle w:val="TAR"/>
              <w:rPr>
                <w:sz w:val="16"/>
                <w:szCs w:val="16"/>
                <w:lang w:eastAsia="en-US"/>
              </w:rPr>
            </w:pPr>
            <w:r w:rsidRPr="009B06A7">
              <w:rPr>
                <w:sz w:val="16"/>
                <w:szCs w:val="16"/>
                <w:lang w:eastAsia="en-US"/>
              </w:rPr>
              <w:t>1</w:t>
            </w:r>
          </w:p>
        </w:tc>
        <w:tc>
          <w:tcPr>
            <w:tcW w:w="425" w:type="dxa"/>
            <w:shd w:val="solid" w:color="FFFFFF" w:fill="auto"/>
          </w:tcPr>
          <w:p w14:paraId="4C2A754B"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13E29BE9" w14:textId="77777777" w:rsidR="008B182E" w:rsidRPr="009B06A7" w:rsidRDefault="008B182E" w:rsidP="008B182E">
            <w:pPr>
              <w:pStyle w:val="TAL"/>
              <w:rPr>
                <w:sz w:val="16"/>
                <w:szCs w:val="16"/>
              </w:rPr>
            </w:pPr>
            <w:r w:rsidRPr="009B06A7">
              <w:rPr>
                <w:sz w:val="16"/>
                <w:szCs w:val="16"/>
              </w:rPr>
              <w:t>Rapporteur correction of 36.423 before NSA ASN.1 freeze</w:t>
            </w:r>
          </w:p>
        </w:tc>
        <w:tc>
          <w:tcPr>
            <w:tcW w:w="708" w:type="dxa"/>
            <w:shd w:val="solid" w:color="FFFFFF" w:fill="auto"/>
          </w:tcPr>
          <w:p w14:paraId="7783EF11"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41229061" w14:textId="77777777" w:rsidTr="00725A05">
        <w:tc>
          <w:tcPr>
            <w:tcW w:w="800" w:type="dxa"/>
            <w:shd w:val="solid" w:color="FFFFFF" w:fill="auto"/>
          </w:tcPr>
          <w:p w14:paraId="4AC15E5F"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774E3A79"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0F263D9B" w14:textId="77777777" w:rsidR="008B182E" w:rsidRPr="009B06A7" w:rsidRDefault="008B182E" w:rsidP="008B182E">
            <w:pPr>
              <w:pStyle w:val="TAC"/>
              <w:rPr>
                <w:sz w:val="16"/>
                <w:szCs w:val="16"/>
                <w:lang w:eastAsia="en-US"/>
              </w:rPr>
            </w:pPr>
            <w:r w:rsidRPr="009B06A7">
              <w:rPr>
                <w:sz w:val="16"/>
                <w:szCs w:val="16"/>
                <w:lang w:eastAsia="en-US"/>
              </w:rPr>
              <w:t>RP-180473</w:t>
            </w:r>
          </w:p>
        </w:tc>
        <w:tc>
          <w:tcPr>
            <w:tcW w:w="525" w:type="dxa"/>
            <w:shd w:val="solid" w:color="FFFFFF" w:fill="auto"/>
          </w:tcPr>
          <w:p w14:paraId="49160A59" w14:textId="77777777" w:rsidR="008B182E" w:rsidRPr="009B06A7" w:rsidRDefault="008B182E" w:rsidP="008B182E">
            <w:pPr>
              <w:pStyle w:val="TAL"/>
              <w:rPr>
                <w:sz w:val="16"/>
                <w:szCs w:val="16"/>
                <w:lang w:eastAsia="en-US"/>
              </w:rPr>
            </w:pPr>
            <w:r w:rsidRPr="009B06A7">
              <w:rPr>
                <w:sz w:val="16"/>
                <w:szCs w:val="16"/>
                <w:lang w:eastAsia="en-US"/>
              </w:rPr>
              <w:t>1093</w:t>
            </w:r>
          </w:p>
        </w:tc>
        <w:tc>
          <w:tcPr>
            <w:tcW w:w="425" w:type="dxa"/>
            <w:shd w:val="solid" w:color="FFFFFF" w:fill="auto"/>
          </w:tcPr>
          <w:p w14:paraId="6D97C428" w14:textId="77777777" w:rsidR="008B182E" w:rsidRPr="009B06A7" w:rsidRDefault="008B182E" w:rsidP="008B182E">
            <w:pPr>
              <w:pStyle w:val="TAR"/>
              <w:rPr>
                <w:sz w:val="16"/>
                <w:szCs w:val="16"/>
                <w:lang w:eastAsia="en-US"/>
              </w:rPr>
            </w:pPr>
            <w:r w:rsidRPr="009B06A7">
              <w:rPr>
                <w:sz w:val="16"/>
                <w:szCs w:val="16"/>
                <w:lang w:eastAsia="en-US"/>
              </w:rPr>
              <w:t>-</w:t>
            </w:r>
          </w:p>
        </w:tc>
        <w:tc>
          <w:tcPr>
            <w:tcW w:w="425" w:type="dxa"/>
            <w:shd w:val="solid" w:color="FFFFFF" w:fill="auto"/>
          </w:tcPr>
          <w:p w14:paraId="724D2BD6" w14:textId="77777777" w:rsidR="008B182E" w:rsidRPr="009B06A7" w:rsidRDefault="008B182E" w:rsidP="008B182E">
            <w:pPr>
              <w:pStyle w:val="TAC"/>
              <w:rPr>
                <w:sz w:val="16"/>
                <w:szCs w:val="16"/>
                <w:lang w:eastAsia="en-US"/>
              </w:rPr>
            </w:pPr>
            <w:r w:rsidRPr="009B06A7">
              <w:rPr>
                <w:sz w:val="16"/>
                <w:szCs w:val="16"/>
                <w:lang w:eastAsia="en-US"/>
              </w:rPr>
              <w:t>A</w:t>
            </w:r>
          </w:p>
        </w:tc>
        <w:tc>
          <w:tcPr>
            <w:tcW w:w="4962" w:type="dxa"/>
            <w:shd w:val="solid" w:color="FFFFFF" w:fill="auto"/>
          </w:tcPr>
          <w:p w14:paraId="1597B3F2" w14:textId="77777777" w:rsidR="008B182E" w:rsidRPr="009B06A7" w:rsidRDefault="008B182E" w:rsidP="008B182E">
            <w:pPr>
              <w:pStyle w:val="TAL"/>
              <w:rPr>
                <w:sz w:val="16"/>
                <w:szCs w:val="16"/>
              </w:rPr>
            </w:pPr>
            <w:r w:rsidRPr="009B06A7">
              <w:rPr>
                <w:sz w:val="16"/>
                <w:szCs w:val="16"/>
              </w:rPr>
              <w:t>Correction on Offset of NB-IoT Channel Number to EARFCN</w:t>
            </w:r>
          </w:p>
        </w:tc>
        <w:tc>
          <w:tcPr>
            <w:tcW w:w="708" w:type="dxa"/>
            <w:shd w:val="solid" w:color="FFFFFF" w:fill="auto"/>
          </w:tcPr>
          <w:p w14:paraId="77DF007C"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10D9C946" w14:textId="77777777" w:rsidTr="00725A05">
        <w:tc>
          <w:tcPr>
            <w:tcW w:w="800" w:type="dxa"/>
            <w:shd w:val="solid" w:color="FFFFFF" w:fill="auto"/>
          </w:tcPr>
          <w:p w14:paraId="6609B27A"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1D10D8F9"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2A609C74"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575ED95E" w14:textId="77777777" w:rsidR="008B182E" w:rsidRPr="009B06A7" w:rsidRDefault="008B182E" w:rsidP="008B182E">
            <w:pPr>
              <w:pStyle w:val="TAL"/>
              <w:rPr>
                <w:sz w:val="16"/>
                <w:szCs w:val="16"/>
                <w:lang w:eastAsia="en-US"/>
              </w:rPr>
            </w:pPr>
            <w:r w:rsidRPr="009B06A7">
              <w:rPr>
                <w:sz w:val="16"/>
                <w:szCs w:val="16"/>
                <w:lang w:eastAsia="en-US"/>
              </w:rPr>
              <w:t>1094</w:t>
            </w:r>
          </w:p>
        </w:tc>
        <w:tc>
          <w:tcPr>
            <w:tcW w:w="425" w:type="dxa"/>
            <w:shd w:val="solid" w:color="FFFFFF" w:fill="auto"/>
          </w:tcPr>
          <w:p w14:paraId="6CC5D312" w14:textId="77777777" w:rsidR="008B182E" w:rsidRPr="009B06A7" w:rsidRDefault="008B182E" w:rsidP="008B182E">
            <w:pPr>
              <w:pStyle w:val="TAR"/>
              <w:rPr>
                <w:sz w:val="16"/>
                <w:szCs w:val="16"/>
                <w:lang w:eastAsia="en-US"/>
              </w:rPr>
            </w:pPr>
            <w:r w:rsidRPr="009B06A7">
              <w:rPr>
                <w:sz w:val="16"/>
                <w:szCs w:val="16"/>
                <w:lang w:eastAsia="en-US"/>
              </w:rPr>
              <w:t>-</w:t>
            </w:r>
          </w:p>
        </w:tc>
        <w:tc>
          <w:tcPr>
            <w:tcW w:w="425" w:type="dxa"/>
            <w:shd w:val="solid" w:color="FFFFFF" w:fill="auto"/>
          </w:tcPr>
          <w:p w14:paraId="7C3F5744"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2503C41D" w14:textId="77777777" w:rsidR="008B182E" w:rsidRPr="009B06A7" w:rsidRDefault="008B182E" w:rsidP="008B182E">
            <w:pPr>
              <w:pStyle w:val="TAL"/>
              <w:rPr>
                <w:sz w:val="16"/>
                <w:szCs w:val="16"/>
              </w:rPr>
            </w:pPr>
            <w:r w:rsidRPr="009B06A7">
              <w:rPr>
                <w:sz w:val="16"/>
                <w:szCs w:val="16"/>
              </w:rPr>
              <w:t>Correction of TAC for NG-RAN cells before NSA ASN.1 freeze</w:t>
            </w:r>
          </w:p>
        </w:tc>
        <w:tc>
          <w:tcPr>
            <w:tcW w:w="708" w:type="dxa"/>
            <w:shd w:val="solid" w:color="FFFFFF" w:fill="auto"/>
          </w:tcPr>
          <w:p w14:paraId="1C87627B"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0C37A419" w14:textId="77777777" w:rsidTr="00725A05">
        <w:tc>
          <w:tcPr>
            <w:tcW w:w="800" w:type="dxa"/>
            <w:shd w:val="solid" w:color="FFFFFF" w:fill="auto"/>
          </w:tcPr>
          <w:p w14:paraId="0E0B4BF0"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626CF0EE"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0863C3E4"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765EA4BE" w14:textId="77777777" w:rsidR="008B182E" w:rsidRPr="009B06A7" w:rsidRDefault="008B182E" w:rsidP="008B182E">
            <w:pPr>
              <w:pStyle w:val="TAL"/>
              <w:rPr>
                <w:sz w:val="16"/>
                <w:szCs w:val="16"/>
                <w:lang w:eastAsia="en-US"/>
              </w:rPr>
            </w:pPr>
            <w:r w:rsidRPr="009B06A7">
              <w:rPr>
                <w:sz w:val="16"/>
                <w:szCs w:val="16"/>
                <w:lang w:eastAsia="en-US"/>
              </w:rPr>
              <w:t>1095</w:t>
            </w:r>
          </w:p>
        </w:tc>
        <w:tc>
          <w:tcPr>
            <w:tcW w:w="425" w:type="dxa"/>
            <w:shd w:val="solid" w:color="FFFFFF" w:fill="auto"/>
          </w:tcPr>
          <w:p w14:paraId="27E2FF97" w14:textId="77777777" w:rsidR="008B182E" w:rsidRPr="009B06A7" w:rsidRDefault="008B182E" w:rsidP="008B182E">
            <w:pPr>
              <w:pStyle w:val="TAR"/>
              <w:rPr>
                <w:sz w:val="16"/>
                <w:szCs w:val="16"/>
                <w:lang w:eastAsia="en-US"/>
              </w:rPr>
            </w:pPr>
            <w:r w:rsidRPr="009B06A7">
              <w:rPr>
                <w:sz w:val="16"/>
                <w:szCs w:val="16"/>
                <w:lang w:eastAsia="en-US"/>
              </w:rPr>
              <w:t>-</w:t>
            </w:r>
          </w:p>
        </w:tc>
        <w:tc>
          <w:tcPr>
            <w:tcW w:w="425" w:type="dxa"/>
            <w:shd w:val="solid" w:color="FFFFFF" w:fill="auto"/>
          </w:tcPr>
          <w:p w14:paraId="4A74135B"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6217592E" w14:textId="77777777" w:rsidR="008B182E" w:rsidRPr="009B06A7" w:rsidRDefault="008B182E" w:rsidP="008B182E">
            <w:pPr>
              <w:pStyle w:val="TAL"/>
              <w:rPr>
                <w:sz w:val="16"/>
                <w:szCs w:val="16"/>
              </w:rPr>
            </w:pPr>
            <w:r w:rsidRPr="009B06A7">
              <w:rPr>
                <w:sz w:val="16"/>
                <w:szCs w:val="16"/>
              </w:rPr>
              <w:t>Remove PDCP change indication in SN modification request message</w:t>
            </w:r>
          </w:p>
        </w:tc>
        <w:tc>
          <w:tcPr>
            <w:tcW w:w="708" w:type="dxa"/>
            <w:shd w:val="solid" w:color="FFFFFF" w:fill="auto"/>
          </w:tcPr>
          <w:p w14:paraId="34C532B9"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2D2FC93A" w14:textId="77777777" w:rsidTr="00725A05">
        <w:tc>
          <w:tcPr>
            <w:tcW w:w="800" w:type="dxa"/>
            <w:shd w:val="solid" w:color="FFFFFF" w:fill="auto"/>
          </w:tcPr>
          <w:p w14:paraId="4D9F1219"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6A8619B4"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3594F950"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2F2D539F" w14:textId="77777777" w:rsidR="008B182E" w:rsidRPr="009B06A7" w:rsidRDefault="008B182E" w:rsidP="008B182E">
            <w:pPr>
              <w:pStyle w:val="TAL"/>
              <w:rPr>
                <w:sz w:val="16"/>
                <w:szCs w:val="16"/>
                <w:lang w:eastAsia="en-US"/>
              </w:rPr>
            </w:pPr>
            <w:r w:rsidRPr="009B06A7">
              <w:rPr>
                <w:sz w:val="16"/>
                <w:szCs w:val="16"/>
                <w:lang w:eastAsia="en-US"/>
              </w:rPr>
              <w:t>1096</w:t>
            </w:r>
          </w:p>
        </w:tc>
        <w:tc>
          <w:tcPr>
            <w:tcW w:w="425" w:type="dxa"/>
            <w:shd w:val="solid" w:color="FFFFFF" w:fill="auto"/>
          </w:tcPr>
          <w:p w14:paraId="78EDC144" w14:textId="77777777" w:rsidR="008B182E" w:rsidRPr="009B06A7" w:rsidRDefault="008B182E" w:rsidP="008B182E">
            <w:pPr>
              <w:pStyle w:val="TAR"/>
              <w:rPr>
                <w:sz w:val="16"/>
                <w:szCs w:val="16"/>
                <w:lang w:eastAsia="en-US"/>
              </w:rPr>
            </w:pPr>
            <w:r w:rsidRPr="009B06A7">
              <w:rPr>
                <w:sz w:val="16"/>
                <w:szCs w:val="16"/>
                <w:lang w:eastAsia="en-US"/>
              </w:rPr>
              <w:t>-</w:t>
            </w:r>
          </w:p>
        </w:tc>
        <w:tc>
          <w:tcPr>
            <w:tcW w:w="425" w:type="dxa"/>
            <w:shd w:val="solid" w:color="FFFFFF" w:fill="auto"/>
          </w:tcPr>
          <w:p w14:paraId="541C4AFB"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5C7573FF" w14:textId="77777777" w:rsidR="008B182E" w:rsidRPr="009B06A7" w:rsidRDefault="008B182E" w:rsidP="008B182E">
            <w:pPr>
              <w:pStyle w:val="TAL"/>
              <w:rPr>
                <w:sz w:val="16"/>
                <w:szCs w:val="16"/>
              </w:rPr>
            </w:pPr>
            <w:r w:rsidRPr="009B06A7">
              <w:rPr>
                <w:sz w:val="16"/>
                <w:szCs w:val="16"/>
              </w:rPr>
              <w:t>Change the presence of container in SgNB reconfiguration complete procedure</w:t>
            </w:r>
          </w:p>
        </w:tc>
        <w:tc>
          <w:tcPr>
            <w:tcW w:w="708" w:type="dxa"/>
            <w:shd w:val="solid" w:color="FFFFFF" w:fill="auto"/>
          </w:tcPr>
          <w:p w14:paraId="20EFDE4C"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24DCF4CE" w14:textId="77777777" w:rsidTr="00725A05">
        <w:tc>
          <w:tcPr>
            <w:tcW w:w="800" w:type="dxa"/>
            <w:shd w:val="solid" w:color="FFFFFF" w:fill="auto"/>
          </w:tcPr>
          <w:p w14:paraId="1D4771B7"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58E2436F"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7B41DDE0"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28E9D170" w14:textId="77777777" w:rsidR="008B182E" w:rsidRPr="009B06A7" w:rsidRDefault="008B182E" w:rsidP="008B182E">
            <w:pPr>
              <w:pStyle w:val="TAL"/>
              <w:rPr>
                <w:sz w:val="16"/>
                <w:szCs w:val="16"/>
                <w:lang w:eastAsia="en-US"/>
              </w:rPr>
            </w:pPr>
            <w:r w:rsidRPr="009B06A7">
              <w:rPr>
                <w:sz w:val="16"/>
                <w:szCs w:val="16"/>
                <w:lang w:eastAsia="en-US"/>
              </w:rPr>
              <w:t>1097</w:t>
            </w:r>
          </w:p>
        </w:tc>
        <w:tc>
          <w:tcPr>
            <w:tcW w:w="425" w:type="dxa"/>
            <w:shd w:val="solid" w:color="FFFFFF" w:fill="auto"/>
          </w:tcPr>
          <w:p w14:paraId="2D14814B" w14:textId="77777777" w:rsidR="008B182E" w:rsidRPr="009B06A7" w:rsidRDefault="008B182E" w:rsidP="008B182E">
            <w:pPr>
              <w:pStyle w:val="TAR"/>
              <w:rPr>
                <w:sz w:val="16"/>
                <w:szCs w:val="16"/>
                <w:lang w:eastAsia="en-US"/>
              </w:rPr>
            </w:pPr>
            <w:r w:rsidRPr="009B06A7">
              <w:rPr>
                <w:sz w:val="16"/>
                <w:szCs w:val="16"/>
                <w:lang w:eastAsia="en-US"/>
              </w:rPr>
              <w:t>-</w:t>
            </w:r>
          </w:p>
        </w:tc>
        <w:tc>
          <w:tcPr>
            <w:tcW w:w="425" w:type="dxa"/>
            <w:shd w:val="solid" w:color="FFFFFF" w:fill="auto"/>
          </w:tcPr>
          <w:p w14:paraId="06B0D84A"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496651A5" w14:textId="77777777" w:rsidR="008B182E" w:rsidRPr="009B06A7" w:rsidRDefault="008B182E" w:rsidP="008B182E">
            <w:pPr>
              <w:pStyle w:val="TAL"/>
              <w:rPr>
                <w:sz w:val="16"/>
                <w:szCs w:val="16"/>
              </w:rPr>
            </w:pPr>
            <w:r w:rsidRPr="009B06A7">
              <w:rPr>
                <w:sz w:val="16"/>
                <w:szCs w:val="16"/>
              </w:rPr>
              <w:t>Addition of Measurement Timing Configuration information</w:t>
            </w:r>
          </w:p>
        </w:tc>
        <w:tc>
          <w:tcPr>
            <w:tcW w:w="708" w:type="dxa"/>
            <w:shd w:val="solid" w:color="FFFFFF" w:fill="auto"/>
          </w:tcPr>
          <w:p w14:paraId="7556FAB5" w14:textId="77777777" w:rsidR="008B182E" w:rsidRPr="009B06A7" w:rsidRDefault="008B182E" w:rsidP="008B182E">
            <w:pPr>
              <w:pStyle w:val="TAC"/>
              <w:rPr>
                <w:sz w:val="16"/>
                <w:szCs w:val="16"/>
                <w:lang w:eastAsia="en-US"/>
              </w:rPr>
            </w:pPr>
            <w:r w:rsidRPr="009B06A7">
              <w:rPr>
                <w:sz w:val="16"/>
                <w:szCs w:val="16"/>
                <w:lang w:eastAsia="en-US"/>
              </w:rPr>
              <w:t>15.1.0</w:t>
            </w:r>
          </w:p>
        </w:tc>
      </w:tr>
      <w:tr w:rsidR="00A02BEC" w:rsidRPr="009B06A7" w14:paraId="0B2F3613" w14:textId="77777777" w:rsidTr="00725A05">
        <w:tc>
          <w:tcPr>
            <w:tcW w:w="800" w:type="dxa"/>
            <w:shd w:val="solid" w:color="FFFFFF" w:fill="auto"/>
          </w:tcPr>
          <w:p w14:paraId="4BA850D6" w14:textId="77777777" w:rsidR="00A02BEC" w:rsidRPr="009B06A7" w:rsidRDefault="00A02BEC" w:rsidP="00A02BEC">
            <w:pPr>
              <w:pStyle w:val="TAC"/>
              <w:rPr>
                <w:sz w:val="16"/>
                <w:szCs w:val="16"/>
                <w:lang w:eastAsia="en-US"/>
              </w:rPr>
            </w:pPr>
            <w:r w:rsidRPr="009B06A7">
              <w:rPr>
                <w:sz w:val="16"/>
                <w:szCs w:val="16"/>
                <w:lang w:eastAsia="en-US"/>
              </w:rPr>
              <w:t>06/2018</w:t>
            </w:r>
          </w:p>
        </w:tc>
        <w:tc>
          <w:tcPr>
            <w:tcW w:w="800" w:type="dxa"/>
            <w:shd w:val="solid" w:color="FFFFFF" w:fill="auto"/>
          </w:tcPr>
          <w:p w14:paraId="1331FEF5" w14:textId="77777777" w:rsidR="00A02BEC" w:rsidRPr="009B06A7" w:rsidRDefault="00A02BEC" w:rsidP="00A02BEC">
            <w:pPr>
              <w:pStyle w:val="TAC"/>
              <w:rPr>
                <w:sz w:val="16"/>
                <w:szCs w:val="16"/>
                <w:lang w:eastAsia="en-US"/>
              </w:rPr>
            </w:pPr>
            <w:r w:rsidRPr="009B06A7">
              <w:rPr>
                <w:sz w:val="16"/>
                <w:szCs w:val="16"/>
                <w:lang w:eastAsia="en-US"/>
              </w:rPr>
              <w:t>RP-80</w:t>
            </w:r>
          </w:p>
        </w:tc>
        <w:tc>
          <w:tcPr>
            <w:tcW w:w="1094" w:type="dxa"/>
            <w:shd w:val="solid" w:color="FFFFFF" w:fill="auto"/>
          </w:tcPr>
          <w:p w14:paraId="000EAEFC" w14:textId="77777777" w:rsidR="00A02BEC" w:rsidRPr="009B06A7" w:rsidRDefault="00A02BEC" w:rsidP="00A02BEC">
            <w:pPr>
              <w:pStyle w:val="TAC"/>
              <w:rPr>
                <w:sz w:val="16"/>
                <w:szCs w:val="16"/>
                <w:lang w:eastAsia="en-US"/>
              </w:rPr>
            </w:pPr>
            <w:r w:rsidRPr="009B06A7">
              <w:rPr>
                <w:sz w:val="16"/>
                <w:szCs w:val="16"/>
                <w:lang w:eastAsia="en-US"/>
              </w:rPr>
              <w:t>RP-181241</w:t>
            </w:r>
          </w:p>
        </w:tc>
        <w:tc>
          <w:tcPr>
            <w:tcW w:w="525" w:type="dxa"/>
            <w:shd w:val="solid" w:color="FFFFFF" w:fill="auto"/>
          </w:tcPr>
          <w:p w14:paraId="4E5BB2F1" w14:textId="77777777" w:rsidR="00A02BEC" w:rsidRPr="009B06A7" w:rsidRDefault="00A02BEC" w:rsidP="00A02BEC">
            <w:pPr>
              <w:pStyle w:val="TAL"/>
              <w:rPr>
                <w:sz w:val="16"/>
                <w:szCs w:val="16"/>
                <w:lang w:eastAsia="en-US"/>
              </w:rPr>
            </w:pPr>
            <w:r w:rsidRPr="009B06A7">
              <w:rPr>
                <w:sz w:val="16"/>
                <w:szCs w:val="16"/>
                <w:lang w:eastAsia="en-US"/>
              </w:rPr>
              <w:t>1047</w:t>
            </w:r>
          </w:p>
        </w:tc>
        <w:tc>
          <w:tcPr>
            <w:tcW w:w="425" w:type="dxa"/>
            <w:shd w:val="solid" w:color="FFFFFF" w:fill="auto"/>
          </w:tcPr>
          <w:p w14:paraId="2EECA6A3" w14:textId="77777777" w:rsidR="00A02BEC" w:rsidRPr="009B06A7" w:rsidRDefault="00A02BEC" w:rsidP="00A02BEC">
            <w:pPr>
              <w:pStyle w:val="TAR"/>
              <w:rPr>
                <w:sz w:val="16"/>
                <w:szCs w:val="16"/>
                <w:lang w:eastAsia="en-US"/>
              </w:rPr>
            </w:pPr>
            <w:r w:rsidRPr="009B06A7">
              <w:rPr>
                <w:sz w:val="16"/>
                <w:szCs w:val="16"/>
                <w:lang w:eastAsia="en-US"/>
              </w:rPr>
              <w:t>6</w:t>
            </w:r>
          </w:p>
        </w:tc>
        <w:tc>
          <w:tcPr>
            <w:tcW w:w="425" w:type="dxa"/>
            <w:shd w:val="solid" w:color="FFFFFF" w:fill="auto"/>
          </w:tcPr>
          <w:p w14:paraId="47C18F95" w14:textId="77777777" w:rsidR="00A02BEC" w:rsidRPr="009B06A7" w:rsidRDefault="00A02BEC" w:rsidP="00A02BEC">
            <w:pPr>
              <w:pStyle w:val="TAC"/>
              <w:rPr>
                <w:sz w:val="16"/>
                <w:szCs w:val="16"/>
                <w:lang w:eastAsia="en-US"/>
              </w:rPr>
            </w:pPr>
            <w:r w:rsidRPr="009B06A7">
              <w:rPr>
                <w:sz w:val="16"/>
                <w:szCs w:val="16"/>
                <w:lang w:eastAsia="en-US"/>
              </w:rPr>
              <w:t>B</w:t>
            </w:r>
          </w:p>
        </w:tc>
        <w:tc>
          <w:tcPr>
            <w:tcW w:w="4962" w:type="dxa"/>
            <w:shd w:val="solid" w:color="FFFFFF" w:fill="auto"/>
          </w:tcPr>
          <w:p w14:paraId="67AE3532" w14:textId="77777777" w:rsidR="00A02BEC" w:rsidRPr="009B06A7" w:rsidRDefault="00A02BEC" w:rsidP="00A02BEC">
            <w:pPr>
              <w:pStyle w:val="TAL"/>
              <w:rPr>
                <w:sz w:val="16"/>
                <w:szCs w:val="16"/>
              </w:rPr>
            </w:pPr>
            <w:r w:rsidRPr="009B06A7">
              <w:rPr>
                <w:sz w:val="16"/>
                <w:szCs w:val="16"/>
              </w:rPr>
              <w:t>Support of Enhanced VoLTE Performance</w:t>
            </w:r>
          </w:p>
        </w:tc>
        <w:tc>
          <w:tcPr>
            <w:tcW w:w="708" w:type="dxa"/>
            <w:shd w:val="solid" w:color="FFFFFF" w:fill="auto"/>
          </w:tcPr>
          <w:p w14:paraId="213BB8DA" w14:textId="77777777" w:rsidR="00A02BEC" w:rsidRPr="009B06A7" w:rsidRDefault="00A02BEC" w:rsidP="00A02BEC">
            <w:pPr>
              <w:pStyle w:val="TAC"/>
              <w:rPr>
                <w:sz w:val="16"/>
                <w:szCs w:val="16"/>
                <w:lang w:eastAsia="en-US"/>
              </w:rPr>
            </w:pPr>
            <w:r w:rsidRPr="009B06A7">
              <w:rPr>
                <w:sz w:val="16"/>
                <w:szCs w:val="16"/>
                <w:lang w:eastAsia="en-US"/>
              </w:rPr>
              <w:t>15.</w:t>
            </w:r>
            <w:r w:rsidR="004E152D" w:rsidRPr="009B06A7">
              <w:rPr>
                <w:sz w:val="16"/>
                <w:szCs w:val="16"/>
                <w:lang w:eastAsia="en-US"/>
              </w:rPr>
              <w:t>2</w:t>
            </w:r>
            <w:r w:rsidRPr="009B06A7">
              <w:rPr>
                <w:sz w:val="16"/>
                <w:szCs w:val="16"/>
                <w:lang w:eastAsia="en-US"/>
              </w:rPr>
              <w:t>.0</w:t>
            </w:r>
          </w:p>
        </w:tc>
      </w:tr>
      <w:tr w:rsidR="00923F7D" w:rsidRPr="009B06A7" w14:paraId="17556E03" w14:textId="77777777" w:rsidTr="00725A05">
        <w:tc>
          <w:tcPr>
            <w:tcW w:w="800" w:type="dxa"/>
            <w:shd w:val="solid" w:color="FFFFFF" w:fill="auto"/>
          </w:tcPr>
          <w:p w14:paraId="2D3A3731" w14:textId="77777777" w:rsidR="00923F7D" w:rsidRPr="009B06A7" w:rsidRDefault="00923F7D" w:rsidP="00923F7D">
            <w:pPr>
              <w:pStyle w:val="TAC"/>
              <w:rPr>
                <w:sz w:val="16"/>
                <w:szCs w:val="16"/>
                <w:lang w:eastAsia="en-US"/>
              </w:rPr>
            </w:pPr>
            <w:r w:rsidRPr="009B06A7">
              <w:rPr>
                <w:sz w:val="16"/>
                <w:szCs w:val="16"/>
                <w:lang w:eastAsia="en-US"/>
              </w:rPr>
              <w:t>06/2018</w:t>
            </w:r>
          </w:p>
        </w:tc>
        <w:tc>
          <w:tcPr>
            <w:tcW w:w="800" w:type="dxa"/>
            <w:shd w:val="solid" w:color="FFFFFF" w:fill="auto"/>
          </w:tcPr>
          <w:p w14:paraId="2D6426CC" w14:textId="77777777" w:rsidR="00923F7D" w:rsidRPr="009B06A7" w:rsidRDefault="00923F7D" w:rsidP="00923F7D">
            <w:pPr>
              <w:pStyle w:val="TAC"/>
              <w:rPr>
                <w:sz w:val="16"/>
                <w:szCs w:val="16"/>
                <w:lang w:eastAsia="en-US"/>
              </w:rPr>
            </w:pPr>
            <w:r w:rsidRPr="009B06A7">
              <w:rPr>
                <w:sz w:val="16"/>
                <w:szCs w:val="16"/>
                <w:lang w:eastAsia="en-US"/>
              </w:rPr>
              <w:t>RP-80</w:t>
            </w:r>
          </w:p>
        </w:tc>
        <w:tc>
          <w:tcPr>
            <w:tcW w:w="1094" w:type="dxa"/>
            <w:shd w:val="solid" w:color="FFFFFF" w:fill="auto"/>
          </w:tcPr>
          <w:p w14:paraId="76312B56" w14:textId="77777777" w:rsidR="00923F7D" w:rsidRPr="009B06A7" w:rsidRDefault="00923F7D" w:rsidP="00923F7D">
            <w:pPr>
              <w:pStyle w:val="TAC"/>
              <w:rPr>
                <w:sz w:val="16"/>
                <w:szCs w:val="16"/>
                <w:lang w:eastAsia="en-US"/>
              </w:rPr>
            </w:pPr>
            <w:r w:rsidRPr="009B06A7">
              <w:rPr>
                <w:sz w:val="16"/>
                <w:szCs w:val="16"/>
                <w:lang w:eastAsia="en-US"/>
              </w:rPr>
              <w:t>RP-181239</w:t>
            </w:r>
          </w:p>
        </w:tc>
        <w:tc>
          <w:tcPr>
            <w:tcW w:w="525" w:type="dxa"/>
            <w:shd w:val="solid" w:color="FFFFFF" w:fill="auto"/>
          </w:tcPr>
          <w:p w14:paraId="57586A2B" w14:textId="77777777" w:rsidR="00923F7D" w:rsidRPr="009B06A7" w:rsidRDefault="00923F7D" w:rsidP="00923F7D">
            <w:pPr>
              <w:pStyle w:val="TAL"/>
              <w:rPr>
                <w:sz w:val="16"/>
                <w:szCs w:val="16"/>
                <w:lang w:eastAsia="en-US"/>
              </w:rPr>
            </w:pPr>
            <w:r w:rsidRPr="009B06A7">
              <w:rPr>
                <w:sz w:val="16"/>
                <w:szCs w:val="16"/>
                <w:lang w:eastAsia="en-US"/>
              </w:rPr>
              <w:t>1065</w:t>
            </w:r>
          </w:p>
        </w:tc>
        <w:tc>
          <w:tcPr>
            <w:tcW w:w="425" w:type="dxa"/>
            <w:shd w:val="solid" w:color="FFFFFF" w:fill="auto"/>
          </w:tcPr>
          <w:p w14:paraId="75EDCB0F" w14:textId="77777777" w:rsidR="00923F7D" w:rsidRPr="009B06A7" w:rsidRDefault="00923F7D" w:rsidP="00923F7D">
            <w:pPr>
              <w:pStyle w:val="TAR"/>
              <w:rPr>
                <w:sz w:val="16"/>
                <w:szCs w:val="16"/>
                <w:lang w:eastAsia="en-US"/>
              </w:rPr>
            </w:pPr>
            <w:r w:rsidRPr="009B06A7">
              <w:rPr>
                <w:sz w:val="16"/>
                <w:szCs w:val="16"/>
                <w:lang w:eastAsia="en-US"/>
              </w:rPr>
              <w:t>4</w:t>
            </w:r>
          </w:p>
        </w:tc>
        <w:tc>
          <w:tcPr>
            <w:tcW w:w="425" w:type="dxa"/>
            <w:shd w:val="solid" w:color="FFFFFF" w:fill="auto"/>
          </w:tcPr>
          <w:p w14:paraId="3E93FDAE" w14:textId="77777777" w:rsidR="00923F7D" w:rsidRPr="009B06A7" w:rsidRDefault="00923F7D" w:rsidP="00923F7D">
            <w:pPr>
              <w:pStyle w:val="TAC"/>
              <w:rPr>
                <w:sz w:val="16"/>
                <w:szCs w:val="16"/>
                <w:lang w:eastAsia="en-US"/>
              </w:rPr>
            </w:pPr>
            <w:r w:rsidRPr="009B06A7">
              <w:rPr>
                <w:sz w:val="16"/>
                <w:szCs w:val="16"/>
                <w:lang w:eastAsia="en-US"/>
              </w:rPr>
              <w:t>F</w:t>
            </w:r>
          </w:p>
        </w:tc>
        <w:tc>
          <w:tcPr>
            <w:tcW w:w="4962" w:type="dxa"/>
            <w:shd w:val="solid" w:color="FFFFFF" w:fill="auto"/>
          </w:tcPr>
          <w:p w14:paraId="4E77C02C" w14:textId="77777777" w:rsidR="00923F7D" w:rsidRPr="009B06A7" w:rsidRDefault="00923F7D" w:rsidP="00923F7D">
            <w:pPr>
              <w:pStyle w:val="TAL"/>
              <w:rPr>
                <w:sz w:val="16"/>
                <w:szCs w:val="16"/>
              </w:rPr>
            </w:pPr>
            <w:r w:rsidRPr="009B06A7">
              <w:rPr>
                <w:sz w:val="16"/>
                <w:szCs w:val="16"/>
              </w:rPr>
              <w:t>X2 partial reset for EN-DC</w:t>
            </w:r>
          </w:p>
        </w:tc>
        <w:tc>
          <w:tcPr>
            <w:tcW w:w="708" w:type="dxa"/>
            <w:shd w:val="solid" w:color="FFFFFF" w:fill="auto"/>
          </w:tcPr>
          <w:p w14:paraId="63142828" w14:textId="77777777" w:rsidR="00923F7D" w:rsidRPr="009B06A7" w:rsidRDefault="004E152D" w:rsidP="00923F7D">
            <w:pPr>
              <w:pStyle w:val="TAC"/>
              <w:rPr>
                <w:sz w:val="16"/>
                <w:szCs w:val="16"/>
                <w:lang w:eastAsia="en-US"/>
              </w:rPr>
            </w:pPr>
            <w:r w:rsidRPr="009B06A7">
              <w:rPr>
                <w:sz w:val="16"/>
                <w:szCs w:val="16"/>
                <w:lang w:eastAsia="en-US"/>
              </w:rPr>
              <w:t>15.2</w:t>
            </w:r>
            <w:r w:rsidR="00923F7D" w:rsidRPr="009B06A7">
              <w:rPr>
                <w:sz w:val="16"/>
                <w:szCs w:val="16"/>
                <w:lang w:eastAsia="en-US"/>
              </w:rPr>
              <w:t>.0</w:t>
            </w:r>
          </w:p>
        </w:tc>
      </w:tr>
      <w:tr w:rsidR="00106F9A" w:rsidRPr="009B06A7" w14:paraId="549F2996" w14:textId="77777777" w:rsidTr="00725A05">
        <w:tc>
          <w:tcPr>
            <w:tcW w:w="800" w:type="dxa"/>
            <w:shd w:val="solid" w:color="FFFFFF" w:fill="auto"/>
          </w:tcPr>
          <w:p w14:paraId="436A16A5" w14:textId="77777777" w:rsidR="00106F9A" w:rsidRPr="009B06A7" w:rsidRDefault="00106F9A" w:rsidP="00106F9A">
            <w:pPr>
              <w:pStyle w:val="TAC"/>
              <w:rPr>
                <w:sz w:val="16"/>
                <w:szCs w:val="16"/>
                <w:lang w:eastAsia="en-US"/>
              </w:rPr>
            </w:pPr>
            <w:r w:rsidRPr="009B06A7">
              <w:rPr>
                <w:sz w:val="16"/>
                <w:szCs w:val="16"/>
                <w:lang w:eastAsia="en-US"/>
              </w:rPr>
              <w:t>06/2018</w:t>
            </w:r>
          </w:p>
        </w:tc>
        <w:tc>
          <w:tcPr>
            <w:tcW w:w="800" w:type="dxa"/>
            <w:shd w:val="solid" w:color="FFFFFF" w:fill="auto"/>
          </w:tcPr>
          <w:p w14:paraId="57F3A290" w14:textId="77777777" w:rsidR="00106F9A" w:rsidRPr="009B06A7" w:rsidRDefault="00106F9A" w:rsidP="00106F9A">
            <w:pPr>
              <w:pStyle w:val="TAC"/>
              <w:rPr>
                <w:sz w:val="16"/>
                <w:szCs w:val="16"/>
                <w:lang w:eastAsia="en-US"/>
              </w:rPr>
            </w:pPr>
            <w:r w:rsidRPr="009B06A7">
              <w:rPr>
                <w:sz w:val="16"/>
                <w:szCs w:val="16"/>
                <w:lang w:eastAsia="en-US"/>
              </w:rPr>
              <w:t>RP-80</w:t>
            </w:r>
          </w:p>
        </w:tc>
        <w:tc>
          <w:tcPr>
            <w:tcW w:w="1094" w:type="dxa"/>
            <w:shd w:val="solid" w:color="FFFFFF" w:fill="auto"/>
          </w:tcPr>
          <w:p w14:paraId="38B05A5C" w14:textId="77777777" w:rsidR="00106F9A" w:rsidRPr="009B06A7" w:rsidRDefault="00106F9A" w:rsidP="00106F9A">
            <w:pPr>
              <w:pStyle w:val="TAC"/>
              <w:rPr>
                <w:sz w:val="16"/>
                <w:szCs w:val="16"/>
                <w:lang w:eastAsia="en-US"/>
              </w:rPr>
            </w:pPr>
            <w:r w:rsidRPr="009B06A7">
              <w:rPr>
                <w:sz w:val="16"/>
                <w:szCs w:val="16"/>
                <w:lang w:eastAsia="en-US"/>
              </w:rPr>
              <w:t>RP-181238</w:t>
            </w:r>
          </w:p>
        </w:tc>
        <w:tc>
          <w:tcPr>
            <w:tcW w:w="525" w:type="dxa"/>
            <w:shd w:val="solid" w:color="FFFFFF" w:fill="auto"/>
          </w:tcPr>
          <w:p w14:paraId="60875269" w14:textId="77777777" w:rsidR="00106F9A" w:rsidRPr="009B06A7" w:rsidRDefault="00106F9A" w:rsidP="00106F9A">
            <w:pPr>
              <w:pStyle w:val="TAL"/>
              <w:rPr>
                <w:sz w:val="16"/>
                <w:szCs w:val="16"/>
                <w:lang w:eastAsia="en-US"/>
              </w:rPr>
            </w:pPr>
            <w:r w:rsidRPr="009B06A7">
              <w:rPr>
                <w:sz w:val="16"/>
                <w:szCs w:val="16"/>
                <w:lang w:eastAsia="en-US"/>
              </w:rPr>
              <w:t>1068</w:t>
            </w:r>
          </w:p>
        </w:tc>
        <w:tc>
          <w:tcPr>
            <w:tcW w:w="425" w:type="dxa"/>
            <w:shd w:val="solid" w:color="FFFFFF" w:fill="auto"/>
          </w:tcPr>
          <w:p w14:paraId="427181ED" w14:textId="77777777" w:rsidR="00106F9A" w:rsidRPr="009B06A7" w:rsidRDefault="00106F9A" w:rsidP="00106F9A">
            <w:pPr>
              <w:pStyle w:val="TAR"/>
              <w:rPr>
                <w:sz w:val="16"/>
                <w:szCs w:val="16"/>
                <w:lang w:eastAsia="en-US"/>
              </w:rPr>
            </w:pPr>
            <w:r w:rsidRPr="009B06A7">
              <w:rPr>
                <w:sz w:val="16"/>
                <w:szCs w:val="16"/>
                <w:lang w:eastAsia="en-US"/>
              </w:rPr>
              <w:t>1</w:t>
            </w:r>
          </w:p>
        </w:tc>
        <w:tc>
          <w:tcPr>
            <w:tcW w:w="425" w:type="dxa"/>
            <w:shd w:val="solid" w:color="FFFFFF" w:fill="auto"/>
          </w:tcPr>
          <w:p w14:paraId="17923DA3" w14:textId="77777777" w:rsidR="00106F9A" w:rsidRPr="009B06A7" w:rsidRDefault="00106F9A" w:rsidP="00106F9A">
            <w:pPr>
              <w:pStyle w:val="TAC"/>
              <w:rPr>
                <w:sz w:val="16"/>
                <w:szCs w:val="16"/>
                <w:lang w:eastAsia="en-US"/>
              </w:rPr>
            </w:pPr>
            <w:r w:rsidRPr="009B06A7">
              <w:rPr>
                <w:sz w:val="16"/>
                <w:szCs w:val="16"/>
                <w:lang w:eastAsia="en-US"/>
              </w:rPr>
              <w:t>F</w:t>
            </w:r>
          </w:p>
        </w:tc>
        <w:tc>
          <w:tcPr>
            <w:tcW w:w="4962" w:type="dxa"/>
            <w:shd w:val="solid" w:color="FFFFFF" w:fill="auto"/>
          </w:tcPr>
          <w:p w14:paraId="60535634" w14:textId="77777777" w:rsidR="00106F9A" w:rsidRPr="009B06A7" w:rsidRDefault="00106F9A" w:rsidP="00106F9A">
            <w:pPr>
              <w:pStyle w:val="TAL"/>
              <w:rPr>
                <w:sz w:val="16"/>
                <w:szCs w:val="16"/>
              </w:rPr>
            </w:pPr>
            <w:r w:rsidRPr="009B06A7">
              <w:rPr>
                <w:sz w:val="16"/>
                <w:szCs w:val="16"/>
              </w:rPr>
              <w:t>Clarification of the interactions with the UE Context Release</w:t>
            </w:r>
          </w:p>
        </w:tc>
        <w:tc>
          <w:tcPr>
            <w:tcW w:w="708" w:type="dxa"/>
            <w:shd w:val="solid" w:color="FFFFFF" w:fill="auto"/>
          </w:tcPr>
          <w:p w14:paraId="781EE75F" w14:textId="77777777" w:rsidR="00106F9A" w:rsidRPr="009B06A7" w:rsidRDefault="00106F9A" w:rsidP="00106F9A">
            <w:pPr>
              <w:pStyle w:val="TAC"/>
              <w:rPr>
                <w:sz w:val="16"/>
                <w:szCs w:val="16"/>
                <w:lang w:eastAsia="en-US"/>
              </w:rPr>
            </w:pPr>
            <w:r w:rsidRPr="009B06A7">
              <w:rPr>
                <w:sz w:val="16"/>
                <w:szCs w:val="16"/>
                <w:lang w:eastAsia="en-US"/>
              </w:rPr>
              <w:t>15.2.0</w:t>
            </w:r>
          </w:p>
        </w:tc>
      </w:tr>
      <w:tr w:rsidR="00E74F6B" w:rsidRPr="009B06A7" w14:paraId="1CF55BBF" w14:textId="77777777" w:rsidTr="00725A05">
        <w:tc>
          <w:tcPr>
            <w:tcW w:w="800" w:type="dxa"/>
            <w:shd w:val="solid" w:color="FFFFFF" w:fill="auto"/>
          </w:tcPr>
          <w:p w14:paraId="790B45EA" w14:textId="77777777" w:rsidR="00E74F6B" w:rsidRPr="009B06A7" w:rsidRDefault="00E74F6B" w:rsidP="00E74F6B">
            <w:pPr>
              <w:pStyle w:val="TAC"/>
              <w:rPr>
                <w:sz w:val="16"/>
                <w:szCs w:val="16"/>
                <w:lang w:eastAsia="en-US"/>
              </w:rPr>
            </w:pPr>
            <w:r w:rsidRPr="009B06A7">
              <w:rPr>
                <w:sz w:val="16"/>
                <w:szCs w:val="16"/>
                <w:lang w:eastAsia="en-US"/>
              </w:rPr>
              <w:t>06/2018</w:t>
            </w:r>
          </w:p>
        </w:tc>
        <w:tc>
          <w:tcPr>
            <w:tcW w:w="800" w:type="dxa"/>
            <w:shd w:val="solid" w:color="FFFFFF" w:fill="auto"/>
          </w:tcPr>
          <w:p w14:paraId="40862DD3" w14:textId="77777777" w:rsidR="00E74F6B" w:rsidRPr="009B06A7" w:rsidRDefault="00E74F6B" w:rsidP="00E74F6B">
            <w:pPr>
              <w:pStyle w:val="TAC"/>
              <w:rPr>
                <w:sz w:val="16"/>
                <w:szCs w:val="16"/>
                <w:lang w:eastAsia="en-US"/>
              </w:rPr>
            </w:pPr>
            <w:r w:rsidRPr="009B06A7">
              <w:rPr>
                <w:sz w:val="16"/>
                <w:szCs w:val="16"/>
                <w:lang w:eastAsia="en-US"/>
              </w:rPr>
              <w:t>RP-80</w:t>
            </w:r>
          </w:p>
        </w:tc>
        <w:tc>
          <w:tcPr>
            <w:tcW w:w="1094" w:type="dxa"/>
            <w:shd w:val="solid" w:color="FFFFFF" w:fill="auto"/>
          </w:tcPr>
          <w:p w14:paraId="7698CF64" w14:textId="77777777" w:rsidR="00E74F6B" w:rsidRPr="009B06A7" w:rsidRDefault="00E74F6B" w:rsidP="00E74F6B">
            <w:pPr>
              <w:pStyle w:val="TAC"/>
              <w:rPr>
                <w:sz w:val="16"/>
                <w:szCs w:val="16"/>
                <w:lang w:eastAsia="en-US"/>
              </w:rPr>
            </w:pPr>
            <w:r w:rsidRPr="009B06A7">
              <w:rPr>
                <w:sz w:val="16"/>
                <w:szCs w:val="16"/>
                <w:lang w:eastAsia="en-US"/>
              </w:rPr>
              <w:t>RP-181241</w:t>
            </w:r>
          </w:p>
        </w:tc>
        <w:tc>
          <w:tcPr>
            <w:tcW w:w="525" w:type="dxa"/>
            <w:shd w:val="solid" w:color="FFFFFF" w:fill="auto"/>
          </w:tcPr>
          <w:p w14:paraId="5F592411" w14:textId="77777777" w:rsidR="00E74F6B" w:rsidRPr="009B06A7" w:rsidRDefault="00E74F6B" w:rsidP="00E74F6B">
            <w:pPr>
              <w:pStyle w:val="TAL"/>
              <w:rPr>
                <w:sz w:val="16"/>
                <w:szCs w:val="16"/>
                <w:lang w:eastAsia="en-US"/>
              </w:rPr>
            </w:pPr>
            <w:r w:rsidRPr="009B06A7">
              <w:rPr>
                <w:sz w:val="16"/>
                <w:szCs w:val="16"/>
                <w:lang w:eastAsia="en-US"/>
              </w:rPr>
              <w:t>1086</w:t>
            </w:r>
          </w:p>
        </w:tc>
        <w:tc>
          <w:tcPr>
            <w:tcW w:w="425" w:type="dxa"/>
            <w:shd w:val="solid" w:color="FFFFFF" w:fill="auto"/>
          </w:tcPr>
          <w:p w14:paraId="79C97A03" w14:textId="77777777" w:rsidR="00E74F6B" w:rsidRPr="009B06A7" w:rsidRDefault="00E74F6B" w:rsidP="00E74F6B">
            <w:pPr>
              <w:pStyle w:val="TAR"/>
              <w:rPr>
                <w:sz w:val="16"/>
                <w:szCs w:val="16"/>
                <w:lang w:eastAsia="en-US"/>
              </w:rPr>
            </w:pPr>
            <w:r w:rsidRPr="009B06A7">
              <w:rPr>
                <w:sz w:val="16"/>
                <w:szCs w:val="16"/>
                <w:lang w:eastAsia="en-US"/>
              </w:rPr>
              <w:t>3</w:t>
            </w:r>
          </w:p>
        </w:tc>
        <w:tc>
          <w:tcPr>
            <w:tcW w:w="425" w:type="dxa"/>
            <w:shd w:val="solid" w:color="FFFFFF" w:fill="auto"/>
          </w:tcPr>
          <w:p w14:paraId="415ABD20" w14:textId="77777777" w:rsidR="00E74F6B" w:rsidRPr="009B06A7" w:rsidRDefault="00E74F6B" w:rsidP="00E74F6B">
            <w:pPr>
              <w:pStyle w:val="TAC"/>
              <w:rPr>
                <w:sz w:val="16"/>
                <w:szCs w:val="16"/>
                <w:lang w:eastAsia="en-US"/>
              </w:rPr>
            </w:pPr>
            <w:r w:rsidRPr="009B06A7">
              <w:rPr>
                <w:sz w:val="16"/>
                <w:szCs w:val="16"/>
                <w:lang w:eastAsia="en-US"/>
              </w:rPr>
              <w:t>C</w:t>
            </w:r>
          </w:p>
        </w:tc>
        <w:tc>
          <w:tcPr>
            <w:tcW w:w="4962" w:type="dxa"/>
            <w:shd w:val="solid" w:color="FFFFFF" w:fill="auto"/>
          </w:tcPr>
          <w:p w14:paraId="51164E2A" w14:textId="77777777" w:rsidR="00E74F6B" w:rsidRPr="009B06A7" w:rsidRDefault="00E74F6B" w:rsidP="00E74F6B">
            <w:pPr>
              <w:pStyle w:val="TAL"/>
              <w:rPr>
                <w:sz w:val="16"/>
                <w:szCs w:val="16"/>
              </w:rPr>
            </w:pPr>
            <w:r w:rsidRPr="009B06A7">
              <w:rPr>
                <w:sz w:val="16"/>
                <w:szCs w:val="16"/>
              </w:rPr>
              <w:t>Introduction of QMC for MTSI in EUTRAN</w:t>
            </w:r>
          </w:p>
        </w:tc>
        <w:tc>
          <w:tcPr>
            <w:tcW w:w="708" w:type="dxa"/>
            <w:shd w:val="solid" w:color="FFFFFF" w:fill="auto"/>
          </w:tcPr>
          <w:p w14:paraId="5FC17D6B" w14:textId="77777777" w:rsidR="00E74F6B" w:rsidRPr="009B06A7" w:rsidRDefault="00E74F6B" w:rsidP="00E74F6B">
            <w:pPr>
              <w:pStyle w:val="TAC"/>
              <w:rPr>
                <w:sz w:val="16"/>
                <w:szCs w:val="16"/>
                <w:lang w:eastAsia="en-US"/>
              </w:rPr>
            </w:pPr>
            <w:r w:rsidRPr="009B06A7">
              <w:rPr>
                <w:sz w:val="16"/>
                <w:szCs w:val="16"/>
                <w:lang w:eastAsia="en-US"/>
              </w:rPr>
              <w:t>15.2.0</w:t>
            </w:r>
          </w:p>
        </w:tc>
      </w:tr>
      <w:tr w:rsidR="00870283" w:rsidRPr="009B06A7" w14:paraId="01A0866F" w14:textId="77777777" w:rsidTr="00725A05">
        <w:tc>
          <w:tcPr>
            <w:tcW w:w="800" w:type="dxa"/>
            <w:shd w:val="solid" w:color="FFFFFF" w:fill="auto"/>
          </w:tcPr>
          <w:p w14:paraId="0BCD7B1E" w14:textId="77777777" w:rsidR="00870283" w:rsidRPr="009B06A7" w:rsidRDefault="00870283" w:rsidP="00870283">
            <w:pPr>
              <w:pStyle w:val="TAC"/>
              <w:rPr>
                <w:sz w:val="16"/>
                <w:szCs w:val="16"/>
                <w:lang w:eastAsia="en-US"/>
              </w:rPr>
            </w:pPr>
            <w:r w:rsidRPr="009B06A7">
              <w:rPr>
                <w:sz w:val="16"/>
                <w:szCs w:val="16"/>
                <w:lang w:eastAsia="en-US"/>
              </w:rPr>
              <w:t>06/2018</w:t>
            </w:r>
          </w:p>
        </w:tc>
        <w:tc>
          <w:tcPr>
            <w:tcW w:w="800" w:type="dxa"/>
            <w:shd w:val="solid" w:color="FFFFFF" w:fill="auto"/>
          </w:tcPr>
          <w:p w14:paraId="64F8E15F" w14:textId="77777777" w:rsidR="00870283" w:rsidRPr="009B06A7" w:rsidRDefault="00870283" w:rsidP="00870283">
            <w:pPr>
              <w:pStyle w:val="TAC"/>
              <w:rPr>
                <w:sz w:val="16"/>
                <w:szCs w:val="16"/>
                <w:lang w:eastAsia="en-US"/>
              </w:rPr>
            </w:pPr>
            <w:r w:rsidRPr="009B06A7">
              <w:rPr>
                <w:sz w:val="16"/>
                <w:szCs w:val="16"/>
                <w:lang w:eastAsia="en-US"/>
              </w:rPr>
              <w:t>RP-80</w:t>
            </w:r>
          </w:p>
        </w:tc>
        <w:tc>
          <w:tcPr>
            <w:tcW w:w="1094" w:type="dxa"/>
            <w:shd w:val="solid" w:color="FFFFFF" w:fill="auto"/>
          </w:tcPr>
          <w:p w14:paraId="3AEAF18C" w14:textId="77777777" w:rsidR="00870283" w:rsidRPr="009B06A7" w:rsidRDefault="00870283" w:rsidP="00870283">
            <w:pPr>
              <w:pStyle w:val="TAC"/>
              <w:rPr>
                <w:sz w:val="16"/>
                <w:szCs w:val="16"/>
                <w:lang w:eastAsia="en-US"/>
              </w:rPr>
            </w:pPr>
            <w:r w:rsidRPr="009B06A7">
              <w:rPr>
                <w:sz w:val="16"/>
                <w:szCs w:val="16"/>
                <w:lang w:eastAsia="en-US"/>
              </w:rPr>
              <w:t>RP-181237</w:t>
            </w:r>
          </w:p>
        </w:tc>
        <w:tc>
          <w:tcPr>
            <w:tcW w:w="525" w:type="dxa"/>
            <w:shd w:val="solid" w:color="FFFFFF" w:fill="auto"/>
          </w:tcPr>
          <w:p w14:paraId="6241613F" w14:textId="77777777" w:rsidR="00870283" w:rsidRPr="009B06A7" w:rsidRDefault="00870283" w:rsidP="00870283">
            <w:pPr>
              <w:pStyle w:val="TAL"/>
              <w:rPr>
                <w:sz w:val="16"/>
                <w:szCs w:val="16"/>
                <w:lang w:eastAsia="en-US"/>
              </w:rPr>
            </w:pPr>
            <w:r w:rsidRPr="009B06A7">
              <w:rPr>
                <w:sz w:val="16"/>
                <w:szCs w:val="16"/>
                <w:lang w:eastAsia="en-US"/>
              </w:rPr>
              <w:t>1090</w:t>
            </w:r>
          </w:p>
        </w:tc>
        <w:tc>
          <w:tcPr>
            <w:tcW w:w="425" w:type="dxa"/>
            <w:shd w:val="solid" w:color="FFFFFF" w:fill="auto"/>
          </w:tcPr>
          <w:p w14:paraId="013CA27B" w14:textId="77777777" w:rsidR="00870283" w:rsidRPr="009B06A7" w:rsidRDefault="00870283" w:rsidP="00870283">
            <w:pPr>
              <w:pStyle w:val="TAR"/>
              <w:rPr>
                <w:sz w:val="16"/>
                <w:szCs w:val="16"/>
                <w:lang w:eastAsia="en-US"/>
              </w:rPr>
            </w:pPr>
            <w:r w:rsidRPr="009B06A7">
              <w:rPr>
                <w:sz w:val="16"/>
                <w:szCs w:val="16"/>
                <w:lang w:eastAsia="en-US"/>
              </w:rPr>
              <w:t>9</w:t>
            </w:r>
          </w:p>
        </w:tc>
        <w:tc>
          <w:tcPr>
            <w:tcW w:w="425" w:type="dxa"/>
            <w:shd w:val="solid" w:color="FFFFFF" w:fill="auto"/>
          </w:tcPr>
          <w:p w14:paraId="0E31EE14" w14:textId="77777777" w:rsidR="00870283" w:rsidRPr="009B06A7" w:rsidRDefault="00870283" w:rsidP="00870283">
            <w:pPr>
              <w:pStyle w:val="TAC"/>
              <w:rPr>
                <w:sz w:val="16"/>
                <w:szCs w:val="16"/>
                <w:lang w:eastAsia="en-US"/>
              </w:rPr>
            </w:pPr>
            <w:r w:rsidRPr="009B06A7">
              <w:rPr>
                <w:sz w:val="16"/>
                <w:szCs w:val="16"/>
                <w:lang w:eastAsia="en-US"/>
              </w:rPr>
              <w:t>B</w:t>
            </w:r>
          </w:p>
        </w:tc>
        <w:tc>
          <w:tcPr>
            <w:tcW w:w="4962" w:type="dxa"/>
            <w:shd w:val="solid" w:color="FFFFFF" w:fill="auto"/>
          </w:tcPr>
          <w:p w14:paraId="2C871AE2" w14:textId="77777777" w:rsidR="00870283" w:rsidRPr="009B06A7" w:rsidRDefault="00870283" w:rsidP="00870283">
            <w:pPr>
              <w:pStyle w:val="TAL"/>
              <w:rPr>
                <w:sz w:val="16"/>
                <w:szCs w:val="16"/>
              </w:rPr>
            </w:pPr>
            <w:r w:rsidRPr="009B06A7">
              <w:rPr>
                <w:sz w:val="16"/>
                <w:szCs w:val="16"/>
              </w:rPr>
              <w:t>Baseline CR for E-UTRA - NR Cell Resource Coordination for TS 36.423 covering agreements of RAN3#100</w:t>
            </w:r>
          </w:p>
        </w:tc>
        <w:tc>
          <w:tcPr>
            <w:tcW w:w="708" w:type="dxa"/>
            <w:shd w:val="solid" w:color="FFFFFF" w:fill="auto"/>
          </w:tcPr>
          <w:p w14:paraId="561F161F" w14:textId="77777777" w:rsidR="00870283" w:rsidRPr="009B06A7" w:rsidRDefault="00870283" w:rsidP="00870283">
            <w:pPr>
              <w:pStyle w:val="TAC"/>
              <w:rPr>
                <w:sz w:val="16"/>
                <w:szCs w:val="16"/>
                <w:lang w:eastAsia="en-US"/>
              </w:rPr>
            </w:pPr>
            <w:r w:rsidRPr="009B06A7">
              <w:rPr>
                <w:sz w:val="16"/>
                <w:szCs w:val="16"/>
                <w:lang w:eastAsia="en-US"/>
              </w:rPr>
              <w:t>15.2.0</w:t>
            </w:r>
          </w:p>
        </w:tc>
      </w:tr>
      <w:tr w:rsidR="00D35B4B" w:rsidRPr="009B06A7" w14:paraId="2105E9E3" w14:textId="77777777" w:rsidTr="00725A05">
        <w:tc>
          <w:tcPr>
            <w:tcW w:w="800" w:type="dxa"/>
            <w:shd w:val="solid" w:color="FFFFFF" w:fill="auto"/>
          </w:tcPr>
          <w:p w14:paraId="0651FFFC" w14:textId="77777777" w:rsidR="00D35B4B" w:rsidRPr="009B06A7" w:rsidRDefault="00D35B4B" w:rsidP="00D35B4B">
            <w:pPr>
              <w:pStyle w:val="TAC"/>
              <w:rPr>
                <w:sz w:val="16"/>
                <w:szCs w:val="16"/>
                <w:lang w:eastAsia="en-US"/>
              </w:rPr>
            </w:pPr>
            <w:r w:rsidRPr="009B06A7">
              <w:rPr>
                <w:sz w:val="16"/>
                <w:szCs w:val="16"/>
                <w:lang w:eastAsia="en-US"/>
              </w:rPr>
              <w:t>06/2018</w:t>
            </w:r>
          </w:p>
        </w:tc>
        <w:tc>
          <w:tcPr>
            <w:tcW w:w="800" w:type="dxa"/>
            <w:shd w:val="solid" w:color="FFFFFF" w:fill="auto"/>
          </w:tcPr>
          <w:p w14:paraId="12D607BF" w14:textId="77777777" w:rsidR="00D35B4B" w:rsidRPr="009B06A7" w:rsidRDefault="00D35B4B" w:rsidP="00D35B4B">
            <w:pPr>
              <w:pStyle w:val="TAC"/>
              <w:rPr>
                <w:sz w:val="16"/>
                <w:szCs w:val="16"/>
                <w:lang w:eastAsia="en-US"/>
              </w:rPr>
            </w:pPr>
            <w:r w:rsidRPr="009B06A7">
              <w:rPr>
                <w:sz w:val="16"/>
                <w:szCs w:val="16"/>
                <w:lang w:eastAsia="en-US"/>
              </w:rPr>
              <w:t>RP-80</w:t>
            </w:r>
          </w:p>
        </w:tc>
        <w:tc>
          <w:tcPr>
            <w:tcW w:w="1094" w:type="dxa"/>
            <w:shd w:val="solid" w:color="FFFFFF" w:fill="auto"/>
          </w:tcPr>
          <w:p w14:paraId="37F3D4E8" w14:textId="77777777" w:rsidR="00D35B4B" w:rsidRPr="009B06A7" w:rsidRDefault="00D35B4B" w:rsidP="00D35B4B">
            <w:pPr>
              <w:pStyle w:val="TAC"/>
              <w:rPr>
                <w:sz w:val="16"/>
                <w:szCs w:val="16"/>
                <w:lang w:eastAsia="en-US"/>
              </w:rPr>
            </w:pPr>
            <w:r w:rsidRPr="009B06A7">
              <w:rPr>
                <w:sz w:val="16"/>
                <w:szCs w:val="16"/>
                <w:lang w:eastAsia="en-US"/>
              </w:rPr>
              <w:t>RP-181238</w:t>
            </w:r>
          </w:p>
        </w:tc>
        <w:tc>
          <w:tcPr>
            <w:tcW w:w="525" w:type="dxa"/>
            <w:shd w:val="solid" w:color="FFFFFF" w:fill="auto"/>
          </w:tcPr>
          <w:p w14:paraId="203B8A6D" w14:textId="77777777" w:rsidR="00D35B4B" w:rsidRPr="009B06A7" w:rsidRDefault="00D35B4B" w:rsidP="00D35B4B">
            <w:pPr>
              <w:pStyle w:val="TAL"/>
              <w:rPr>
                <w:sz w:val="16"/>
                <w:szCs w:val="16"/>
                <w:lang w:eastAsia="en-US"/>
              </w:rPr>
            </w:pPr>
            <w:r w:rsidRPr="009B06A7">
              <w:rPr>
                <w:sz w:val="16"/>
                <w:szCs w:val="16"/>
                <w:lang w:eastAsia="en-US"/>
              </w:rPr>
              <w:t>1104</w:t>
            </w:r>
          </w:p>
        </w:tc>
        <w:tc>
          <w:tcPr>
            <w:tcW w:w="425" w:type="dxa"/>
            <w:shd w:val="solid" w:color="FFFFFF" w:fill="auto"/>
          </w:tcPr>
          <w:p w14:paraId="273A41DA" w14:textId="77777777" w:rsidR="00D35B4B" w:rsidRPr="009B06A7" w:rsidRDefault="00D35B4B" w:rsidP="00D35B4B">
            <w:pPr>
              <w:pStyle w:val="TAR"/>
              <w:rPr>
                <w:sz w:val="16"/>
                <w:szCs w:val="16"/>
                <w:lang w:eastAsia="en-US"/>
              </w:rPr>
            </w:pPr>
            <w:r w:rsidRPr="009B06A7">
              <w:rPr>
                <w:sz w:val="16"/>
                <w:szCs w:val="16"/>
                <w:lang w:eastAsia="en-US"/>
              </w:rPr>
              <w:t>-</w:t>
            </w:r>
          </w:p>
        </w:tc>
        <w:tc>
          <w:tcPr>
            <w:tcW w:w="425" w:type="dxa"/>
            <w:shd w:val="solid" w:color="FFFFFF" w:fill="auto"/>
          </w:tcPr>
          <w:p w14:paraId="00FD2243" w14:textId="77777777" w:rsidR="00D35B4B" w:rsidRPr="009B06A7" w:rsidRDefault="00D35B4B" w:rsidP="00D35B4B">
            <w:pPr>
              <w:pStyle w:val="TAC"/>
              <w:rPr>
                <w:sz w:val="16"/>
                <w:szCs w:val="16"/>
                <w:lang w:eastAsia="en-US"/>
              </w:rPr>
            </w:pPr>
            <w:r w:rsidRPr="009B06A7">
              <w:rPr>
                <w:sz w:val="16"/>
                <w:szCs w:val="16"/>
                <w:lang w:eastAsia="en-US"/>
              </w:rPr>
              <w:t>F</w:t>
            </w:r>
          </w:p>
        </w:tc>
        <w:tc>
          <w:tcPr>
            <w:tcW w:w="4962" w:type="dxa"/>
            <w:shd w:val="solid" w:color="FFFFFF" w:fill="auto"/>
          </w:tcPr>
          <w:p w14:paraId="0A18248F" w14:textId="77777777" w:rsidR="00D35B4B" w:rsidRPr="009B06A7" w:rsidRDefault="00D35B4B" w:rsidP="00D35B4B">
            <w:pPr>
              <w:pStyle w:val="TAL"/>
              <w:rPr>
                <w:sz w:val="16"/>
                <w:szCs w:val="16"/>
              </w:rPr>
            </w:pPr>
            <w:r w:rsidRPr="009B06A7">
              <w:rPr>
                <w:sz w:val="16"/>
                <w:szCs w:val="16"/>
              </w:rPr>
              <w:t>Correction of UL link configuration in TS36.423</w:t>
            </w:r>
          </w:p>
        </w:tc>
        <w:tc>
          <w:tcPr>
            <w:tcW w:w="708" w:type="dxa"/>
            <w:shd w:val="solid" w:color="FFFFFF" w:fill="auto"/>
          </w:tcPr>
          <w:p w14:paraId="5B3F289D" w14:textId="77777777" w:rsidR="00D35B4B" w:rsidRPr="009B06A7" w:rsidRDefault="00D35B4B" w:rsidP="00D35B4B">
            <w:pPr>
              <w:pStyle w:val="TAC"/>
              <w:rPr>
                <w:sz w:val="16"/>
                <w:szCs w:val="16"/>
                <w:lang w:eastAsia="en-US"/>
              </w:rPr>
            </w:pPr>
            <w:r w:rsidRPr="009B06A7">
              <w:rPr>
                <w:sz w:val="16"/>
                <w:szCs w:val="16"/>
                <w:lang w:eastAsia="en-US"/>
              </w:rPr>
              <w:t>15.2.0</w:t>
            </w:r>
          </w:p>
        </w:tc>
      </w:tr>
      <w:tr w:rsidR="007165C2" w:rsidRPr="009B06A7" w14:paraId="05408587" w14:textId="77777777" w:rsidTr="00725A05">
        <w:tc>
          <w:tcPr>
            <w:tcW w:w="800" w:type="dxa"/>
            <w:shd w:val="solid" w:color="FFFFFF" w:fill="auto"/>
          </w:tcPr>
          <w:p w14:paraId="7AEA7956" w14:textId="77777777" w:rsidR="007165C2" w:rsidRPr="009B06A7" w:rsidRDefault="007165C2" w:rsidP="007165C2">
            <w:pPr>
              <w:pStyle w:val="TAC"/>
              <w:rPr>
                <w:sz w:val="16"/>
                <w:szCs w:val="16"/>
                <w:lang w:eastAsia="en-US"/>
              </w:rPr>
            </w:pPr>
            <w:r w:rsidRPr="009B06A7">
              <w:rPr>
                <w:sz w:val="16"/>
                <w:szCs w:val="16"/>
                <w:lang w:eastAsia="en-US"/>
              </w:rPr>
              <w:t>06/2018</w:t>
            </w:r>
          </w:p>
        </w:tc>
        <w:tc>
          <w:tcPr>
            <w:tcW w:w="800" w:type="dxa"/>
            <w:shd w:val="solid" w:color="FFFFFF" w:fill="auto"/>
          </w:tcPr>
          <w:p w14:paraId="103DCA36" w14:textId="77777777" w:rsidR="007165C2" w:rsidRPr="009B06A7" w:rsidRDefault="007165C2" w:rsidP="007165C2">
            <w:pPr>
              <w:pStyle w:val="TAC"/>
              <w:rPr>
                <w:sz w:val="16"/>
                <w:szCs w:val="16"/>
                <w:lang w:eastAsia="en-US"/>
              </w:rPr>
            </w:pPr>
            <w:r w:rsidRPr="009B06A7">
              <w:rPr>
                <w:sz w:val="16"/>
                <w:szCs w:val="16"/>
                <w:lang w:eastAsia="en-US"/>
              </w:rPr>
              <w:t>RP-80</w:t>
            </w:r>
          </w:p>
        </w:tc>
        <w:tc>
          <w:tcPr>
            <w:tcW w:w="1094" w:type="dxa"/>
            <w:shd w:val="solid" w:color="FFFFFF" w:fill="auto"/>
          </w:tcPr>
          <w:p w14:paraId="2D8337BC" w14:textId="77777777" w:rsidR="007165C2" w:rsidRPr="009B06A7" w:rsidRDefault="007165C2" w:rsidP="007165C2">
            <w:pPr>
              <w:pStyle w:val="TAC"/>
              <w:rPr>
                <w:sz w:val="16"/>
                <w:szCs w:val="16"/>
                <w:lang w:eastAsia="en-US"/>
              </w:rPr>
            </w:pPr>
            <w:r w:rsidRPr="009B06A7">
              <w:rPr>
                <w:sz w:val="16"/>
                <w:szCs w:val="16"/>
                <w:lang w:eastAsia="en-US"/>
              </w:rPr>
              <w:t>RP-181410</w:t>
            </w:r>
          </w:p>
        </w:tc>
        <w:tc>
          <w:tcPr>
            <w:tcW w:w="525" w:type="dxa"/>
            <w:shd w:val="solid" w:color="FFFFFF" w:fill="auto"/>
          </w:tcPr>
          <w:p w14:paraId="1DFDF107" w14:textId="77777777" w:rsidR="007165C2" w:rsidRPr="009B06A7" w:rsidRDefault="007165C2" w:rsidP="007165C2">
            <w:pPr>
              <w:pStyle w:val="TAL"/>
              <w:rPr>
                <w:sz w:val="16"/>
                <w:szCs w:val="16"/>
                <w:lang w:eastAsia="en-US"/>
              </w:rPr>
            </w:pPr>
            <w:r w:rsidRPr="009B06A7">
              <w:rPr>
                <w:sz w:val="16"/>
                <w:szCs w:val="16"/>
                <w:lang w:eastAsia="en-US"/>
              </w:rPr>
              <w:t>1107</w:t>
            </w:r>
          </w:p>
        </w:tc>
        <w:tc>
          <w:tcPr>
            <w:tcW w:w="425" w:type="dxa"/>
            <w:shd w:val="solid" w:color="FFFFFF" w:fill="auto"/>
          </w:tcPr>
          <w:p w14:paraId="32146931" w14:textId="77777777" w:rsidR="007165C2" w:rsidRPr="009B06A7" w:rsidRDefault="007165C2" w:rsidP="007165C2">
            <w:pPr>
              <w:pStyle w:val="TAR"/>
              <w:rPr>
                <w:sz w:val="16"/>
                <w:szCs w:val="16"/>
                <w:lang w:eastAsia="en-US"/>
              </w:rPr>
            </w:pPr>
            <w:r w:rsidRPr="009B06A7">
              <w:rPr>
                <w:sz w:val="16"/>
                <w:szCs w:val="16"/>
                <w:lang w:eastAsia="en-US"/>
              </w:rPr>
              <w:t>4</w:t>
            </w:r>
          </w:p>
        </w:tc>
        <w:tc>
          <w:tcPr>
            <w:tcW w:w="425" w:type="dxa"/>
            <w:shd w:val="solid" w:color="FFFFFF" w:fill="auto"/>
          </w:tcPr>
          <w:p w14:paraId="541459DC" w14:textId="77777777" w:rsidR="007165C2" w:rsidRPr="009B06A7" w:rsidRDefault="007165C2" w:rsidP="007165C2">
            <w:pPr>
              <w:pStyle w:val="TAC"/>
              <w:rPr>
                <w:sz w:val="16"/>
                <w:szCs w:val="16"/>
                <w:lang w:eastAsia="en-US"/>
              </w:rPr>
            </w:pPr>
            <w:r w:rsidRPr="009B06A7">
              <w:rPr>
                <w:sz w:val="16"/>
                <w:szCs w:val="16"/>
                <w:lang w:eastAsia="en-US"/>
              </w:rPr>
              <w:t>F</w:t>
            </w:r>
          </w:p>
        </w:tc>
        <w:tc>
          <w:tcPr>
            <w:tcW w:w="4962" w:type="dxa"/>
            <w:shd w:val="solid" w:color="FFFFFF" w:fill="auto"/>
          </w:tcPr>
          <w:p w14:paraId="2BC83DB1" w14:textId="77777777" w:rsidR="007165C2" w:rsidRPr="009B06A7" w:rsidRDefault="007165C2" w:rsidP="007165C2">
            <w:pPr>
              <w:pStyle w:val="TAL"/>
              <w:rPr>
                <w:sz w:val="16"/>
                <w:szCs w:val="16"/>
              </w:rPr>
            </w:pPr>
            <w:r w:rsidRPr="009B06A7">
              <w:rPr>
                <w:sz w:val="16"/>
                <w:szCs w:val="16"/>
              </w:rPr>
              <w:t>Addition of the full config indicator</w:t>
            </w:r>
          </w:p>
        </w:tc>
        <w:tc>
          <w:tcPr>
            <w:tcW w:w="708" w:type="dxa"/>
            <w:shd w:val="solid" w:color="FFFFFF" w:fill="auto"/>
          </w:tcPr>
          <w:p w14:paraId="3BF370F0" w14:textId="77777777" w:rsidR="007165C2" w:rsidRPr="009B06A7" w:rsidRDefault="007165C2" w:rsidP="007165C2">
            <w:pPr>
              <w:pStyle w:val="TAC"/>
              <w:rPr>
                <w:sz w:val="16"/>
                <w:szCs w:val="16"/>
                <w:lang w:eastAsia="en-US"/>
              </w:rPr>
            </w:pPr>
            <w:r w:rsidRPr="009B06A7">
              <w:rPr>
                <w:sz w:val="16"/>
                <w:szCs w:val="16"/>
                <w:lang w:eastAsia="en-US"/>
              </w:rPr>
              <w:t>15.2.0</w:t>
            </w:r>
          </w:p>
        </w:tc>
      </w:tr>
      <w:tr w:rsidR="004D45DE" w:rsidRPr="009B06A7" w14:paraId="524A699E" w14:textId="77777777" w:rsidTr="00725A05">
        <w:tc>
          <w:tcPr>
            <w:tcW w:w="800" w:type="dxa"/>
            <w:shd w:val="solid" w:color="FFFFFF" w:fill="auto"/>
          </w:tcPr>
          <w:p w14:paraId="174F3375" w14:textId="77777777" w:rsidR="004D45DE" w:rsidRPr="009B06A7" w:rsidRDefault="004D45DE" w:rsidP="004D45DE">
            <w:pPr>
              <w:pStyle w:val="TAC"/>
              <w:rPr>
                <w:sz w:val="16"/>
                <w:szCs w:val="16"/>
                <w:lang w:eastAsia="en-US"/>
              </w:rPr>
            </w:pPr>
            <w:r w:rsidRPr="009B06A7">
              <w:rPr>
                <w:sz w:val="16"/>
                <w:szCs w:val="16"/>
                <w:lang w:eastAsia="en-US"/>
              </w:rPr>
              <w:t>06/2018</w:t>
            </w:r>
          </w:p>
        </w:tc>
        <w:tc>
          <w:tcPr>
            <w:tcW w:w="800" w:type="dxa"/>
            <w:shd w:val="solid" w:color="FFFFFF" w:fill="auto"/>
          </w:tcPr>
          <w:p w14:paraId="5475D7CF" w14:textId="77777777" w:rsidR="004D45DE" w:rsidRPr="009B06A7" w:rsidRDefault="004D45DE" w:rsidP="004D45DE">
            <w:pPr>
              <w:pStyle w:val="TAC"/>
              <w:rPr>
                <w:sz w:val="16"/>
                <w:szCs w:val="16"/>
                <w:lang w:eastAsia="en-US"/>
              </w:rPr>
            </w:pPr>
            <w:r w:rsidRPr="009B06A7">
              <w:rPr>
                <w:sz w:val="16"/>
                <w:szCs w:val="16"/>
                <w:lang w:eastAsia="en-US"/>
              </w:rPr>
              <w:t>RP-80</w:t>
            </w:r>
          </w:p>
        </w:tc>
        <w:tc>
          <w:tcPr>
            <w:tcW w:w="1094" w:type="dxa"/>
            <w:shd w:val="solid" w:color="FFFFFF" w:fill="auto"/>
          </w:tcPr>
          <w:p w14:paraId="47E504E7" w14:textId="77777777" w:rsidR="004D45DE" w:rsidRPr="009B06A7" w:rsidRDefault="004D45DE" w:rsidP="004D45DE">
            <w:pPr>
              <w:pStyle w:val="TAC"/>
              <w:rPr>
                <w:sz w:val="16"/>
                <w:szCs w:val="16"/>
                <w:lang w:eastAsia="en-US"/>
              </w:rPr>
            </w:pPr>
            <w:r w:rsidRPr="009B06A7">
              <w:rPr>
                <w:sz w:val="16"/>
                <w:szCs w:val="16"/>
                <w:lang w:eastAsia="en-US"/>
              </w:rPr>
              <w:t>RP-181239</w:t>
            </w:r>
          </w:p>
        </w:tc>
        <w:tc>
          <w:tcPr>
            <w:tcW w:w="525" w:type="dxa"/>
            <w:shd w:val="solid" w:color="FFFFFF" w:fill="auto"/>
          </w:tcPr>
          <w:p w14:paraId="37F9F08E" w14:textId="77777777" w:rsidR="004D45DE" w:rsidRPr="009B06A7" w:rsidRDefault="004D45DE" w:rsidP="004D45DE">
            <w:pPr>
              <w:pStyle w:val="TAL"/>
              <w:rPr>
                <w:sz w:val="16"/>
                <w:szCs w:val="16"/>
                <w:lang w:eastAsia="en-US"/>
              </w:rPr>
            </w:pPr>
            <w:r w:rsidRPr="009B06A7">
              <w:rPr>
                <w:sz w:val="16"/>
                <w:szCs w:val="16"/>
                <w:lang w:eastAsia="en-US"/>
              </w:rPr>
              <w:t>1116</w:t>
            </w:r>
          </w:p>
        </w:tc>
        <w:tc>
          <w:tcPr>
            <w:tcW w:w="425" w:type="dxa"/>
            <w:shd w:val="solid" w:color="FFFFFF" w:fill="auto"/>
          </w:tcPr>
          <w:p w14:paraId="0A8E3AE0" w14:textId="77777777" w:rsidR="004D45DE" w:rsidRPr="009B06A7" w:rsidRDefault="004D45DE" w:rsidP="004D45DE">
            <w:pPr>
              <w:pStyle w:val="TAR"/>
              <w:rPr>
                <w:sz w:val="16"/>
                <w:szCs w:val="16"/>
                <w:lang w:eastAsia="en-US"/>
              </w:rPr>
            </w:pPr>
            <w:r w:rsidRPr="009B06A7">
              <w:rPr>
                <w:sz w:val="16"/>
                <w:szCs w:val="16"/>
                <w:lang w:eastAsia="en-US"/>
              </w:rPr>
              <w:t>1</w:t>
            </w:r>
          </w:p>
        </w:tc>
        <w:tc>
          <w:tcPr>
            <w:tcW w:w="425" w:type="dxa"/>
            <w:shd w:val="solid" w:color="FFFFFF" w:fill="auto"/>
          </w:tcPr>
          <w:p w14:paraId="0D755B33" w14:textId="77777777" w:rsidR="004D45DE" w:rsidRPr="009B06A7" w:rsidRDefault="004D45DE" w:rsidP="004D45DE">
            <w:pPr>
              <w:pStyle w:val="TAC"/>
              <w:rPr>
                <w:sz w:val="16"/>
                <w:szCs w:val="16"/>
                <w:lang w:eastAsia="en-US"/>
              </w:rPr>
            </w:pPr>
            <w:r w:rsidRPr="009B06A7">
              <w:rPr>
                <w:sz w:val="16"/>
                <w:szCs w:val="16"/>
                <w:lang w:eastAsia="en-US"/>
              </w:rPr>
              <w:t>F</w:t>
            </w:r>
          </w:p>
        </w:tc>
        <w:tc>
          <w:tcPr>
            <w:tcW w:w="4962" w:type="dxa"/>
            <w:shd w:val="solid" w:color="FFFFFF" w:fill="auto"/>
          </w:tcPr>
          <w:p w14:paraId="6A38735D" w14:textId="77777777" w:rsidR="004D45DE" w:rsidRPr="009B06A7" w:rsidRDefault="004D45DE" w:rsidP="004D45DE">
            <w:pPr>
              <w:pStyle w:val="TAL"/>
              <w:rPr>
                <w:sz w:val="16"/>
                <w:szCs w:val="16"/>
              </w:rPr>
            </w:pPr>
            <w:r w:rsidRPr="009B06A7">
              <w:rPr>
                <w:sz w:val="16"/>
                <w:szCs w:val="16"/>
              </w:rPr>
              <w:t>Correction of the SeNB Reconfiguration Completion procedure</w:t>
            </w:r>
          </w:p>
        </w:tc>
        <w:tc>
          <w:tcPr>
            <w:tcW w:w="708" w:type="dxa"/>
            <w:shd w:val="solid" w:color="FFFFFF" w:fill="auto"/>
          </w:tcPr>
          <w:p w14:paraId="12AEADB3" w14:textId="77777777" w:rsidR="004D45DE" w:rsidRPr="009B06A7" w:rsidRDefault="004D45DE" w:rsidP="004D45DE">
            <w:pPr>
              <w:pStyle w:val="TAC"/>
              <w:rPr>
                <w:sz w:val="16"/>
                <w:szCs w:val="16"/>
                <w:lang w:eastAsia="en-US"/>
              </w:rPr>
            </w:pPr>
            <w:r w:rsidRPr="009B06A7">
              <w:rPr>
                <w:sz w:val="16"/>
                <w:szCs w:val="16"/>
                <w:lang w:eastAsia="en-US"/>
              </w:rPr>
              <w:t>15.2.0</w:t>
            </w:r>
          </w:p>
        </w:tc>
      </w:tr>
      <w:tr w:rsidR="004D45DE" w:rsidRPr="009B06A7" w14:paraId="19E92E6E" w14:textId="77777777" w:rsidTr="00725A05">
        <w:tc>
          <w:tcPr>
            <w:tcW w:w="800" w:type="dxa"/>
            <w:shd w:val="solid" w:color="FFFFFF" w:fill="auto"/>
          </w:tcPr>
          <w:p w14:paraId="0BC2B814" w14:textId="77777777" w:rsidR="004D45DE" w:rsidRPr="009B06A7" w:rsidRDefault="004D45DE" w:rsidP="004D45DE">
            <w:pPr>
              <w:pStyle w:val="TAC"/>
              <w:rPr>
                <w:sz w:val="16"/>
                <w:szCs w:val="16"/>
                <w:lang w:eastAsia="en-US"/>
              </w:rPr>
            </w:pPr>
            <w:r w:rsidRPr="009B06A7">
              <w:rPr>
                <w:sz w:val="16"/>
                <w:szCs w:val="16"/>
                <w:lang w:eastAsia="en-US"/>
              </w:rPr>
              <w:t>06/2018</w:t>
            </w:r>
          </w:p>
        </w:tc>
        <w:tc>
          <w:tcPr>
            <w:tcW w:w="800" w:type="dxa"/>
            <w:shd w:val="solid" w:color="FFFFFF" w:fill="auto"/>
          </w:tcPr>
          <w:p w14:paraId="481C9D66" w14:textId="77777777" w:rsidR="004D45DE" w:rsidRPr="009B06A7" w:rsidRDefault="004D45DE" w:rsidP="004D45DE">
            <w:pPr>
              <w:pStyle w:val="TAC"/>
              <w:rPr>
                <w:sz w:val="16"/>
                <w:szCs w:val="16"/>
                <w:lang w:eastAsia="en-US"/>
              </w:rPr>
            </w:pPr>
            <w:r w:rsidRPr="009B06A7">
              <w:rPr>
                <w:sz w:val="16"/>
                <w:szCs w:val="16"/>
                <w:lang w:eastAsia="en-US"/>
              </w:rPr>
              <w:t>RP-80</w:t>
            </w:r>
          </w:p>
        </w:tc>
        <w:tc>
          <w:tcPr>
            <w:tcW w:w="1094" w:type="dxa"/>
            <w:shd w:val="solid" w:color="FFFFFF" w:fill="auto"/>
          </w:tcPr>
          <w:p w14:paraId="0CCF2C7F" w14:textId="77777777" w:rsidR="004D45DE" w:rsidRPr="009B06A7" w:rsidRDefault="00C55F61" w:rsidP="004D45DE">
            <w:pPr>
              <w:pStyle w:val="TAC"/>
              <w:rPr>
                <w:sz w:val="16"/>
                <w:szCs w:val="16"/>
                <w:lang w:eastAsia="en-US"/>
              </w:rPr>
            </w:pPr>
            <w:r w:rsidRPr="009B06A7">
              <w:rPr>
                <w:sz w:val="16"/>
                <w:szCs w:val="16"/>
                <w:lang w:eastAsia="en-US"/>
              </w:rPr>
              <w:t>RP-181239</w:t>
            </w:r>
          </w:p>
        </w:tc>
        <w:tc>
          <w:tcPr>
            <w:tcW w:w="525" w:type="dxa"/>
            <w:shd w:val="solid" w:color="FFFFFF" w:fill="auto"/>
          </w:tcPr>
          <w:p w14:paraId="02EAC0D5" w14:textId="77777777" w:rsidR="004D45DE" w:rsidRPr="009B06A7" w:rsidRDefault="00C55F61" w:rsidP="004D45DE">
            <w:pPr>
              <w:pStyle w:val="TAL"/>
              <w:rPr>
                <w:sz w:val="16"/>
                <w:szCs w:val="16"/>
                <w:lang w:eastAsia="en-US"/>
              </w:rPr>
            </w:pPr>
            <w:r w:rsidRPr="009B06A7">
              <w:rPr>
                <w:sz w:val="16"/>
                <w:szCs w:val="16"/>
                <w:lang w:eastAsia="en-US"/>
              </w:rPr>
              <w:t>1117</w:t>
            </w:r>
          </w:p>
        </w:tc>
        <w:tc>
          <w:tcPr>
            <w:tcW w:w="425" w:type="dxa"/>
            <w:shd w:val="solid" w:color="FFFFFF" w:fill="auto"/>
          </w:tcPr>
          <w:p w14:paraId="02F463CE" w14:textId="77777777" w:rsidR="004D45DE" w:rsidRPr="009B06A7" w:rsidRDefault="00C55F61" w:rsidP="004D45DE">
            <w:pPr>
              <w:pStyle w:val="TAR"/>
              <w:rPr>
                <w:sz w:val="16"/>
                <w:szCs w:val="16"/>
                <w:lang w:eastAsia="en-US"/>
              </w:rPr>
            </w:pPr>
            <w:r w:rsidRPr="009B06A7">
              <w:rPr>
                <w:sz w:val="16"/>
                <w:szCs w:val="16"/>
                <w:lang w:eastAsia="en-US"/>
              </w:rPr>
              <w:t>2</w:t>
            </w:r>
          </w:p>
        </w:tc>
        <w:tc>
          <w:tcPr>
            <w:tcW w:w="425" w:type="dxa"/>
            <w:shd w:val="solid" w:color="FFFFFF" w:fill="auto"/>
          </w:tcPr>
          <w:p w14:paraId="74A580B2" w14:textId="77777777" w:rsidR="004D45DE" w:rsidRPr="009B06A7" w:rsidRDefault="00C55F61" w:rsidP="004D45DE">
            <w:pPr>
              <w:pStyle w:val="TAC"/>
              <w:rPr>
                <w:sz w:val="16"/>
                <w:szCs w:val="16"/>
                <w:lang w:eastAsia="en-US"/>
              </w:rPr>
            </w:pPr>
            <w:r w:rsidRPr="009B06A7">
              <w:rPr>
                <w:sz w:val="16"/>
                <w:szCs w:val="16"/>
                <w:lang w:eastAsia="en-US"/>
              </w:rPr>
              <w:t>F</w:t>
            </w:r>
          </w:p>
        </w:tc>
        <w:tc>
          <w:tcPr>
            <w:tcW w:w="4962" w:type="dxa"/>
            <w:shd w:val="solid" w:color="FFFFFF" w:fill="auto"/>
          </w:tcPr>
          <w:p w14:paraId="0C47199C" w14:textId="77777777" w:rsidR="004D45DE" w:rsidRPr="009B06A7" w:rsidRDefault="00C55F61" w:rsidP="004D45DE">
            <w:pPr>
              <w:pStyle w:val="TAL"/>
              <w:rPr>
                <w:sz w:val="16"/>
                <w:szCs w:val="16"/>
              </w:rPr>
            </w:pPr>
            <w:r w:rsidRPr="009B06A7">
              <w:rPr>
                <w:sz w:val="16"/>
                <w:szCs w:val="16"/>
              </w:rPr>
              <w:t>Correction of abnormal conditions for EN-DC security algorithm selection</w:t>
            </w:r>
          </w:p>
        </w:tc>
        <w:tc>
          <w:tcPr>
            <w:tcW w:w="708" w:type="dxa"/>
            <w:shd w:val="solid" w:color="FFFFFF" w:fill="auto"/>
          </w:tcPr>
          <w:p w14:paraId="1EAE25B4" w14:textId="77777777" w:rsidR="004D45DE" w:rsidRPr="009B06A7" w:rsidRDefault="004D45DE" w:rsidP="004D45DE">
            <w:pPr>
              <w:pStyle w:val="TAC"/>
              <w:rPr>
                <w:sz w:val="16"/>
                <w:szCs w:val="16"/>
                <w:lang w:eastAsia="en-US"/>
              </w:rPr>
            </w:pPr>
            <w:r w:rsidRPr="009B06A7">
              <w:rPr>
                <w:sz w:val="16"/>
                <w:szCs w:val="16"/>
                <w:lang w:eastAsia="en-US"/>
              </w:rPr>
              <w:t>15.2.0</w:t>
            </w:r>
          </w:p>
        </w:tc>
      </w:tr>
      <w:tr w:rsidR="00C55F61" w:rsidRPr="009B06A7" w14:paraId="50773F24" w14:textId="77777777" w:rsidTr="00725A05">
        <w:tc>
          <w:tcPr>
            <w:tcW w:w="800" w:type="dxa"/>
            <w:shd w:val="solid" w:color="FFFFFF" w:fill="auto"/>
          </w:tcPr>
          <w:p w14:paraId="21A6E2BE" w14:textId="77777777" w:rsidR="00C55F61" w:rsidRPr="009B06A7" w:rsidRDefault="00C55F61" w:rsidP="00C55F61">
            <w:pPr>
              <w:pStyle w:val="TAC"/>
              <w:rPr>
                <w:sz w:val="16"/>
                <w:szCs w:val="16"/>
                <w:lang w:eastAsia="en-US"/>
              </w:rPr>
            </w:pPr>
            <w:r w:rsidRPr="009B06A7">
              <w:rPr>
                <w:sz w:val="16"/>
                <w:szCs w:val="16"/>
                <w:lang w:eastAsia="en-US"/>
              </w:rPr>
              <w:t>06/2018</w:t>
            </w:r>
          </w:p>
        </w:tc>
        <w:tc>
          <w:tcPr>
            <w:tcW w:w="800" w:type="dxa"/>
            <w:shd w:val="solid" w:color="FFFFFF" w:fill="auto"/>
          </w:tcPr>
          <w:p w14:paraId="1A555005" w14:textId="77777777" w:rsidR="00C55F61" w:rsidRPr="009B06A7" w:rsidRDefault="00C55F61" w:rsidP="00C55F61">
            <w:pPr>
              <w:pStyle w:val="TAC"/>
              <w:rPr>
                <w:sz w:val="16"/>
                <w:szCs w:val="16"/>
                <w:lang w:eastAsia="en-US"/>
              </w:rPr>
            </w:pPr>
            <w:r w:rsidRPr="009B06A7">
              <w:rPr>
                <w:sz w:val="16"/>
                <w:szCs w:val="16"/>
                <w:lang w:eastAsia="en-US"/>
              </w:rPr>
              <w:t>RP-80</w:t>
            </w:r>
          </w:p>
        </w:tc>
        <w:tc>
          <w:tcPr>
            <w:tcW w:w="1094" w:type="dxa"/>
            <w:shd w:val="solid" w:color="FFFFFF" w:fill="auto"/>
          </w:tcPr>
          <w:p w14:paraId="55EB7DBF" w14:textId="77777777" w:rsidR="00C55F61" w:rsidRPr="009B06A7" w:rsidRDefault="00C55F61" w:rsidP="00C55F61">
            <w:pPr>
              <w:pStyle w:val="TAC"/>
              <w:rPr>
                <w:sz w:val="16"/>
                <w:szCs w:val="16"/>
                <w:lang w:eastAsia="en-US"/>
              </w:rPr>
            </w:pPr>
            <w:r w:rsidRPr="009B06A7">
              <w:rPr>
                <w:sz w:val="16"/>
                <w:szCs w:val="16"/>
                <w:lang w:eastAsia="en-US"/>
              </w:rPr>
              <w:t>RP-181238</w:t>
            </w:r>
          </w:p>
        </w:tc>
        <w:tc>
          <w:tcPr>
            <w:tcW w:w="525" w:type="dxa"/>
            <w:shd w:val="solid" w:color="FFFFFF" w:fill="auto"/>
          </w:tcPr>
          <w:p w14:paraId="4643EF7D" w14:textId="77777777" w:rsidR="00C55F61" w:rsidRPr="009B06A7" w:rsidRDefault="00C55F61" w:rsidP="00C55F61">
            <w:pPr>
              <w:pStyle w:val="TAL"/>
              <w:rPr>
                <w:sz w:val="16"/>
                <w:szCs w:val="16"/>
                <w:lang w:eastAsia="en-US"/>
              </w:rPr>
            </w:pPr>
            <w:r w:rsidRPr="009B06A7">
              <w:rPr>
                <w:sz w:val="16"/>
                <w:szCs w:val="16"/>
                <w:lang w:eastAsia="en-US"/>
              </w:rPr>
              <w:t>1121</w:t>
            </w:r>
          </w:p>
        </w:tc>
        <w:tc>
          <w:tcPr>
            <w:tcW w:w="425" w:type="dxa"/>
            <w:shd w:val="solid" w:color="FFFFFF" w:fill="auto"/>
          </w:tcPr>
          <w:p w14:paraId="374765DA" w14:textId="77777777" w:rsidR="00C55F61" w:rsidRPr="009B06A7" w:rsidRDefault="00C55F61" w:rsidP="00C55F61">
            <w:pPr>
              <w:pStyle w:val="TAR"/>
              <w:rPr>
                <w:sz w:val="16"/>
                <w:szCs w:val="16"/>
                <w:lang w:eastAsia="en-US"/>
              </w:rPr>
            </w:pPr>
            <w:r w:rsidRPr="009B06A7">
              <w:rPr>
                <w:sz w:val="16"/>
                <w:szCs w:val="16"/>
                <w:lang w:eastAsia="en-US"/>
              </w:rPr>
              <w:t>1</w:t>
            </w:r>
          </w:p>
        </w:tc>
        <w:tc>
          <w:tcPr>
            <w:tcW w:w="425" w:type="dxa"/>
            <w:shd w:val="solid" w:color="FFFFFF" w:fill="auto"/>
          </w:tcPr>
          <w:p w14:paraId="491B350F" w14:textId="77777777" w:rsidR="00C55F61" w:rsidRPr="009B06A7" w:rsidRDefault="00595524" w:rsidP="00C55F61">
            <w:pPr>
              <w:pStyle w:val="TAC"/>
              <w:rPr>
                <w:sz w:val="16"/>
                <w:szCs w:val="16"/>
                <w:lang w:eastAsia="en-US"/>
              </w:rPr>
            </w:pPr>
            <w:r w:rsidRPr="009B06A7">
              <w:rPr>
                <w:sz w:val="16"/>
                <w:szCs w:val="16"/>
                <w:lang w:eastAsia="en-US"/>
              </w:rPr>
              <w:t>F</w:t>
            </w:r>
          </w:p>
        </w:tc>
        <w:tc>
          <w:tcPr>
            <w:tcW w:w="4962" w:type="dxa"/>
            <w:shd w:val="solid" w:color="FFFFFF" w:fill="auto"/>
          </w:tcPr>
          <w:p w14:paraId="33CF6AA0" w14:textId="77777777" w:rsidR="00C55F61" w:rsidRPr="009B06A7" w:rsidRDefault="00C55F61" w:rsidP="00C55F61">
            <w:pPr>
              <w:pStyle w:val="TAL"/>
              <w:rPr>
                <w:sz w:val="16"/>
                <w:szCs w:val="16"/>
              </w:rPr>
            </w:pPr>
            <w:r w:rsidRPr="009B06A7">
              <w:rPr>
                <w:sz w:val="16"/>
                <w:szCs w:val="16"/>
              </w:rPr>
              <w:t>Correction of reference in RRC Container</w:t>
            </w:r>
          </w:p>
        </w:tc>
        <w:tc>
          <w:tcPr>
            <w:tcW w:w="708" w:type="dxa"/>
            <w:shd w:val="solid" w:color="FFFFFF" w:fill="auto"/>
          </w:tcPr>
          <w:p w14:paraId="373A3E5D" w14:textId="77777777" w:rsidR="00C55F61" w:rsidRPr="009B06A7" w:rsidRDefault="00C55F61" w:rsidP="00C55F61">
            <w:pPr>
              <w:pStyle w:val="TAC"/>
              <w:rPr>
                <w:sz w:val="16"/>
                <w:szCs w:val="16"/>
                <w:lang w:eastAsia="en-US"/>
              </w:rPr>
            </w:pPr>
            <w:r w:rsidRPr="009B06A7">
              <w:rPr>
                <w:sz w:val="16"/>
                <w:szCs w:val="16"/>
                <w:lang w:eastAsia="en-US"/>
              </w:rPr>
              <w:t>15.2.0</w:t>
            </w:r>
          </w:p>
        </w:tc>
      </w:tr>
      <w:tr w:rsidR="00595524" w:rsidRPr="009B06A7" w14:paraId="445CB95C" w14:textId="77777777" w:rsidTr="00725A05">
        <w:tc>
          <w:tcPr>
            <w:tcW w:w="800" w:type="dxa"/>
            <w:shd w:val="solid" w:color="FFFFFF" w:fill="auto"/>
          </w:tcPr>
          <w:p w14:paraId="09BE1B41" w14:textId="77777777" w:rsidR="00595524" w:rsidRPr="009B06A7" w:rsidRDefault="00595524" w:rsidP="00595524">
            <w:pPr>
              <w:pStyle w:val="TAC"/>
              <w:rPr>
                <w:sz w:val="16"/>
                <w:szCs w:val="16"/>
                <w:lang w:eastAsia="en-US"/>
              </w:rPr>
            </w:pPr>
            <w:r w:rsidRPr="009B06A7">
              <w:rPr>
                <w:sz w:val="16"/>
                <w:szCs w:val="16"/>
                <w:lang w:eastAsia="en-US"/>
              </w:rPr>
              <w:t>06/2018</w:t>
            </w:r>
          </w:p>
        </w:tc>
        <w:tc>
          <w:tcPr>
            <w:tcW w:w="800" w:type="dxa"/>
            <w:shd w:val="solid" w:color="FFFFFF" w:fill="auto"/>
          </w:tcPr>
          <w:p w14:paraId="5D28318D" w14:textId="77777777" w:rsidR="00595524" w:rsidRPr="009B06A7" w:rsidRDefault="00595524" w:rsidP="00595524">
            <w:pPr>
              <w:pStyle w:val="TAC"/>
              <w:rPr>
                <w:sz w:val="16"/>
                <w:szCs w:val="16"/>
                <w:lang w:eastAsia="en-US"/>
              </w:rPr>
            </w:pPr>
            <w:r w:rsidRPr="009B06A7">
              <w:rPr>
                <w:sz w:val="16"/>
                <w:szCs w:val="16"/>
                <w:lang w:eastAsia="en-US"/>
              </w:rPr>
              <w:t>RP-80</w:t>
            </w:r>
          </w:p>
        </w:tc>
        <w:tc>
          <w:tcPr>
            <w:tcW w:w="1094" w:type="dxa"/>
            <w:shd w:val="solid" w:color="FFFFFF" w:fill="auto"/>
          </w:tcPr>
          <w:p w14:paraId="6A01DD1D" w14:textId="77777777" w:rsidR="00595524" w:rsidRPr="009B06A7" w:rsidRDefault="00595524" w:rsidP="00595524">
            <w:pPr>
              <w:pStyle w:val="TAC"/>
              <w:rPr>
                <w:sz w:val="16"/>
                <w:szCs w:val="16"/>
                <w:lang w:eastAsia="en-US"/>
              </w:rPr>
            </w:pPr>
            <w:r w:rsidRPr="009B06A7">
              <w:rPr>
                <w:sz w:val="16"/>
                <w:szCs w:val="16"/>
                <w:lang w:eastAsia="en-US"/>
              </w:rPr>
              <w:t>RP-181238</w:t>
            </w:r>
          </w:p>
        </w:tc>
        <w:tc>
          <w:tcPr>
            <w:tcW w:w="525" w:type="dxa"/>
            <w:shd w:val="solid" w:color="FFFFFF" w:fill="auto"/>
          </w:tcPr>
          <w:p w14:paraId="648C9B24" w14:textId="77777777" w:rsidR="00595524" w:rsidRPr="009B06A7" w:rsidRDefault="00595524" w:rsidP="00595524">
            <w:pPr>
              <w:pStyle w:val="TAL"/>
              <w:rPr>
                <w:sz w:val="16"/>
                <w:szCs w:val="16"/>
                <w:lang w:eastAsia="en-US"/>
              </w:rPr>
            </w:pPr>
            <w:r w:rsidRPr="009B06A7">
              <w:rPr>
                <w:sz w:val="16"/>
                <w:szCs w:val="16"/>
                <w:lang w:eastAsia="en-US"/>
              </w:rPr>
              <w:t>1122</w:t>
            </w:r>
          </w:p>
        </w:tc>
        <w:tc>
          <w:tcPr>
            <w:tcW w:w="425" w:type="dxa"/>
            <w:shd w:val="solid" w:color="FFFFFF" w:fill="auto"/>
          </w:tcPr>
          <w:p w14:paraId="0128ACB8" w14:textId="77777777" w:rsidR="00595524" w:rsidRPr="009B06A7" w:rsidRDefault="00595524" w:rsidP="00595524">
            <w:pPr>
              <w:pStyle w:val="TAR"/>
              <w:rPr>
                <w:sz w:val="16"/>
                <w:szCs w:val="16"/>
                <w:lang w:eastAsia="en-US"/>
              </w:rPr>
            </w:pPr>
            <w:r w:rsidRPr="009B06A7">
              <w:rPr>
                <w:sz w:val="16"/>
                <w:szCs w:val="16"/>
                <w:lang w:eastAsia="en-US"/>
              </w:rPr>
              <w:t>-</w:t>
            </w:r>
          </w:p>
        </w:tc>
        <w:tc>
          <w:tcPr>
            <w:tcW w:w="425" w:type="dxa"/>
            <w:shd w:val="solid" w:color="FFFFFF" w:fill="auto"/>
          </w:tcPr>
          <w:p w14:paraId="1076ACE5" w14:textId="77777777" w:rsidR="00595524" w:rsidRPr="009B06A7" w:rsidRDefault="00595524" w:rsidP="00595524">
            <w:pPr>
              <w:pStyle w:val="TAC"/>
              <w:rPr>
                <w:sz w:val="16"/>
                <w:szCs w:val="16"/>
                <w:lang w:eastAsia="en-US"/>
              </w:rPr>
            </w:pPr>
            <w:r w:rsidRPr="009B06A7">
              <w:rPr>
                <w:sz w:val="16"/>
                <w:szCs w:val="16"/>
                <w:lang w:eastAsia="en-US"/>
              </w:rPr>
              <w:t>F</w:t>
            </w:r>
          </w:p>
        </w:tc>
        <w:tc>
          <w:tcPr>
            <w:tcW w:w="4962" w:type="dxa"/>
            <w:shd w:val="solid" w:color="FFFFFF" w:fill="auto"/>
          </w:tcPr>
          <w:p w14:paraId="33D37A73" w14:textId="77777777" w:rsidR="00595524" w:rsidRPr="009B06A7" w:rsidRDefault="00595524" w:rsidP="00595524">
            <w:pPr>
              <w:pStyle w:val="TAL"/>
              <w:rPr>
                <w:sz w:val="16"/>
                <w:szCs w:val="16"/>
              </w:rPr>
            </w:pPr>
            <w:r w:rsidRPr="009B06A7">
              <w:rPr>
                <w:sz w:val="16"/>
                <w:szCs w:val="16"/>
              </w:rPr>
              <w:t>Correction of condition presence of E-RAB Level QoS Parameters related</w:t>
            </w:r>
          </w:p>
        </w:tc>
        <w:tc>
          <w:tcPr>
            <w:tcW w:w="708" w:type="dxa"/>
            <w:shd w:val="solid" w:color="FFFFFF" w:fill="auto"/>
          </w:tcPr>
          <w:p w14:paraId="530D6807" w14:textId="77777777" w:rsidR="00595524" w:rsidRPr="009B06A7" w:rsidRDefault="00595524" w:rsidP="00595524">
            <w:pPr>
              <w:pStyle w:val="TAC"/>
              <w:rPr>
                <w:sz w:val="16"/>
                <w:szCs w:val="16"/>
                <w:lang w:eastAsia="en-US"/>
              </w:rPr>
            </w:pPr>
            <w:r w:rsidRPr="009B06A7">
              <w:rPr>
                <w:sz w:val="16"/>
                <w:szCs w:val="16"/>
                <w:lang w:eastAsia="en-US"/>
              </w:rPr>
              <w:t>15.2.0</w:t>
            </w:r>
          </w:p>
        </w:tc>
      </w:tr>
      <w:tr w:rsidR="000C46EE" w:rsidRPr="009B06A7" w14:paraId="70525BAE" w14:textId="77777777" w:rsidTr="00725A05">
        <w:tc>
          <w:tcPr>
            <w:tcW w:w="800" w:type="dxa"/>
            <w:shd w:val="solid" w:color="FFFFFF" w:fill="auto"/>
          </w:tcPr>
          <w:p w14:paraId="343FD44A" w14:textId="77777777" w:rsidR="000C46EE" w:rsidRPr="009B06A7" w:rsidRDefault="000C46EE" w:rsidP="000C46EE">
            <w:pPr>
              <w:pStyle w:val="TAC"/>
              <w:rPr>
                <w:sz w:val="16"/>
                <w:szCs w:val="16"/>
                <w:lang w:eastAsia="en-US"/>
              </w:rPr>
            </w:pPr>
            <w:r w:rsidRPr="009B06A7">
              <w:rPr>
                <w:sz w:val="16"/>
                <w:szCs w:val="16"/>
                <w:lang w:eastAsia="en-US"/>
              </w:rPr>
              <w:t>06/2018</w:t>
            </w:r>
          </w:p>
        </w:tc>
        <w:tc>
          <w:tcPr>
            <w:tcW w:w="800" w:type="dxa"/>
            <w:shd w:val="solid" w:color="FFFFFF" w:fill="auto"/>
          </w:tcPr>
          <w:p w14:paraId="0FBFFADF" w14:textId="77777777" w:rsidR="000C46EE" w:rsidRPr="009B06A7" w:rsidRDefault="000C46EE" w:rsidP="000C46EE">
            <w:pPr>
              <w:pStyle w:val="TAC"/>
              <w:rPr>
                <w:sz w:val="16"/>
                <w:szCs w:val="16"/>
                <w:lang w:eastAsia="en-US"/>
              </w:rPr>
            </w:pPr>
            <w:r w:rsidRPr="009B06A7">
              <w:rPr>
                <w:sz w:val="16"/>
                <w:szCs w:val="16"/>
                <w:lang w:eastAsia="en-US"/>
              </w:rPr>
              <w:t>RP-80</w:t>
            </w:r>
          </w:p>
        </w:tc>
        <w:tc>
          <w:tcPr>
            <w:tcW w:w="1094" w:type="dxa"/>
            <w:shd w:val="solid" w:color="FFFFFF" w:fill="auto"/>
          </w:tcPr>
          <w:p w14:paraId="5307E446" w14:textId="77777777" w:rsidR="000C46EE" w:rsidRPr="009B06A7" w:rsidRDefault="000C46EE" w:rsidP="000C46EE">
            <w:pPr>
              <w:pStyle w:val="TAC"/>
              <w:rPr>
                <w:sz w:val="16"/>
                <w:szCs w:val="16"/>
                <w:lang w:eastAsia="en-US"/>
              </w:rPr>
            </w:pPr>
            <w:r w:rsidRPr="009B06A7">
              <w:rPr>
                <w:sz w:val="16"/>
                <w:szCs w:val="16"/>
                <w:lang w:eastAsia="en-US"/>
              </w:rPr>
              <w:t>RP-181238</w:t>
            </w:r>
          </w:p>
        </w:tc>
        <w:tc>
          <w:tcPr>
            <w:tcW w:w="525" w:type="dxa"/>
            <w:shd w:val="solid" w:color="FFFFFF" w:fill="auto"/>
          </w:tcPr>
          <w:p w14:paraId="70CD3229" w14:textId="77777777" w:rsidR="000C46EE" w:rsidRPr="009B06A7" w:rsidRDefault="000C46EE" w:rsidP="000C46EE">
            <w:pPr>
              <w:pStyle w:val="TAL"/>
              <w:rPr>
                <w:sz w:val="16"/>
                <w:szCs w:val="16"/>
                <w:lang w:eastAsia="en-US"/>
              </w:rPr>
            </w:pPr>
            <w:r w:rsidRPr="009B06A7">
              <w:rPr>
                <w:sz w:val="16"/>
                <w:szCs w:val="16"/>
                <w:lang w:eastAsia="en-US"/>
              </w:rPr>
              <w:t>1123</w:t>
            </w:r>
          </w:p>
        </w:tc>
        <w:tc>
          <w:tcPr>
            <w:tcW w:w="425" w:type="dxa"/>
            <w:shd w:val="solid" w:color="FFFFFF" w:fill="auto"/>
          </w:tcPr>
          <w:p w14:paraId="0B0A3BD8" w14:textId="77777777" w:rsidR="000C46EE" w:rsidRPr="009B06A7" w:rsidRDefault="000C46EE" w:rsidP="000C46EE">
            <w:pPr>
              <w:pStyle w:val="TAR"/>
              <w:rPr>
                <w:sz w:val="16"/>
                <w:szCs w:val="16"/>
                <w:lang w:eastAsia="en-US"/>
              </w:rPr>
            </w:pPr>
            <w:r w:rsidRPr="009B06A7">
              <w:rPr>
                <w:sz w:val="16"/>
                <w:szCs w:val="16"/>
                <w:lang w:eastAsia="en-US"/>
              </w:rPr>
              <w:t>1</w:t>
            </w:r>
          </w:p>
        </w:tc>
        <w:tc>
          <w:tcPr>
            <w:tcW w:w="425" w:type="dxa"/>
            <w:shd w:val="solid" w:color="FFFFFF" w:fill="auto"/>
          </w:tcPr>
          <w:p w14:paraId="22A68525" w14:textId="77777777" w:rsidR="000C46EE" w:rsidRPr="009B06A7" w:rsidRDefault="000C46EE" w:rsidP="000C46EE">
            <w:pPr>
              <w:pStyle w:val="TAC"/>
              <w:rPr>
                <w:sz w:val="16"/>
                <w:szCs w:val="16"/>
                <w:lang w:eastAsia="en-US"/>
              </w:rPr>
            </w:pPr>
            <w:r w:rsidRPr="009B06A7">
              <w:rPr>
                <w:sz w:val="16"/>
                <w:szCs w:val="16"/>
                <w:lang w:eastAsia="en-US"/>
              </w:rPr>
              <w:t>F</w:t>
            </w:r>
          </w:p>
        </w:tc>
        <w:tc>
          <w:tcPr>
            <w:tcW w:w="4962" w:type="dxa"/>
            <w:shd w:val="solid" w:color="FFFFFF" w:fill="auto"/>
          </w:tcPr>
          <w:p w14:paraId="694E8E57" w14:textId="77777777" w:rsidR="000C46EE" w:rsidRPr="009B06A7" w:rsidRDefault="000C46EE" w:rsidP="000C46EE">
            <w:pPr>
              <w:pStyle w:val="TAL"/>
              <w:rPr>
                <w:sz w:val="16"/>
                <w:szCs w:val="16"/>
              </w:rPr>
            </w:pPr>
            <w:r w:rsidRPr="009B06A7">
              <w:rPr>
                <w:sz w:val="16"/>
                <w:szCs w:val="16"/>
              </w:rPr>
              <w:t>Support of TEID change at SN</w:t>
            </w:r>
          </w:p>
        </w:tc>
        <w:tc>
          <w:tcPr>
            <w:tcW w:w="708" w:type="dxa"/>
            <w:shd w:val="solid" w:color="FFFFFF" w:fill="auto"/>
          </w:tcPr>
          <w:p w14:paraId="05B79EC3" w14:textId="77777777" w:rsidR="000C46EE" w:rsidRPr="009B06A7" w:rsidRDefault="000C46EE" w:rsidP="000C46EE">
            <w:pPr>
              <w:pStyle w:val="TAC"/>
              <w:rPr>
                <w:sz w:val="16"/>
                <w:szCs w:val="16"/>
                <w:lang w:eastAsia="en-US"/>
              </w:rPr>
            </w:pPr>
            <w:r w:rsidRPr="009B06A7">
              <w:rPr>
                <w:sz w:val="16"/>
                <w:szCs w:val="16"/>
                <w:lang w:eastAsia="en-US"/>
              </w:rPr>
              <w:t>15.2.0</w:t>
            </w:r>
          </w:p>
        </w:tc>
      </w:tr>
      <w:tr w:rsidR="000C46EE" w:rsidRPr="009B06A7" w14:paraId="03D3E252" w14:textId="77777777" w:rsidTr="00725A05">
        <w:tc>
          <w:tcPr>
            <w:tcW w:w="800" w:type="dxa"/>
            <w:shd w:val="solid" w:color="FFFFFF" w:fill="auto"/>
          </w:tcPr>
          <w:p w14:paraId="22940EEF" w14:textId="77777777" w:rsidR="000C46EE" w:rsidRPr="009B06A7" w:rsidRDefault="000C46EE" w:rsidP="000C46EE">
            <w:pPr>
              <w:pStyle w:val="TAC"/>
              <w:rPr>
                <w:sz w:val="16"/>
                <w:szCs w:val="16"/>
                <w:lang w:eastAsia="en-US"/>
              </w:rPr>
            </w:pPr>
            <w:r w:rsidRPr="009B06A7">
              <w:rPr>
                <w:sz w:val="16"/>
                <w:szCs w:val="16"/>
                <w:lang w:eastAsia="en-US"/>
              </w:rPr>
              <w:t>06/2018</w:t>
            </w:r>
          </w:p>
        </w:tc>
        <w:tc>
          <w:tcPr>
            <w:tcW w:w="800" w:type="dxa"/>
            <w:shd w:val="solid" w:color="FFFFFF" w:fill="auto"/>
          </w:tcPr>
          <w:p w14:paraId="250DAFE2" w14:textId="77777777" w:rsidR="000C46EE" w:rsidRPr="009B06A7" w:rsidRDefault="000C46EE" w:rsidP="000C46EE">
            <w:pPr>
              <w:pStyle w:val="TAC"/>
              <w:rPr>
                <w:sz w:val="16"/>
                <w:szCs w:val="16"/>
                <w:lang w:eastAsia="en-US"/>
              </w:rPr>
            </w:pPr>
            <w:r w:rsidRPr="009B06A7">
              <w:rPr>
                <w:sz w:val="16"/>
                <w:szCs w:val="16"/>
                <w:lang w:eastAsia="en-US"/>
              </w:rPr>
              <w:t>RP-80</w:t>
            </w:r>
          </w:p>
        </w:tc>
        <w:tc>
          <w:tcPr>
            <w:tcW w:w="1094" w:type="dxa"/>
            <w:shd w:val="solid" w:color="FFFFFF" w:fill="auto"/>
          </w:tcPr>
          <w:p w14:paraId="19212867" w14:textId="77777777" w:rsidR="000C46EE" w:rsidRPr="009B06A7" w:rsidRDefault="000C46EE" w:rsidP="000C46EE">
            <w:pPr>
              <w:pStyle w:val="TAC"/>
              <w:rPr>
                <w:sz w:val="16"/>
                <w:szCs w:val="16"/>
                <w:lang w:eastAsia="en-US"/>
              </w:rPr>
            </w:pPr>
            <w:r w:rsidRPr="009B06A7">
              <w:rPr>
                <w:sz w:val="16"/>
                <w:szCs w:val="16"/>
                <w:lang w:eastAsia="en-US"/>
              </w:rPr>
              <w:t>RP-181237</w:t>
            </w:r>
          </w:p>
        </w:tc>
        <w:tc>
          <w:tcPr>
            <w:tcW w:w="525" w:type="dxa"/>
            <w:shd w:val="solid" w:color="FFFFFF" w:fill="auto"/>
          </w:tcPr>
          <w:p w14:paraId="2817ACD8" w14:textId="77777777" w:rsidR="000C46EE" w:rsidRPr="009B06A7" w:rsidRDefault="000C46EE" w:rsidP="000C46EE">
            <w:pPr>
              <w:pStyle w:val="TAL"/>
              <w:rPr>
                <w:sz w:val="16"/>
                <w:szCs w:val="16"/>
                <w:lang w:eastAsia="en-US"/>
              </w:rPr>
            </w:pPr>
            <w:r w:rsidRPr="009B06A7">
              <w:rPr>
                <w:sz w:val="16"/>
                <w:szCs w:val="16"/>
                <w:lang w:eastAsia="en-US"/>
              </w:rPr>
              <w:t>1125</w:t>
            </w:r>
          </w:p>
        </w:tc>
        <w:tc>
          <w:tcPr>
            <w:tcW w:w="425" w:type="dxa"/>
            <w:shd w:val="solid" w:color="FFFFFF" w:fill="auto"/>
          </w:tcPr>
          <w:p w14:paraId="2F4EA181" w14:textId="77777777" w:rsidR="000C46EE" w:rsidRPr="009B06A7" w:rsidRDefault="000C46EE" w:rsidP="000C46EE">
            <w:pPr>
              <w:pStyle w:val="TAR"/>
              <w:rPr>
                <w:sz w:val="16"/>
                <w:szCs w:val="16"/>
                <w:lang w:eastAsia="en-US"/>
              </w:rPr>
            </w:pPr>
            <w:r w:rsidRPr="009B06A7">
              <w:rPr>
                <w:sz w:val="16"/>
                <w:szCs w:val="16"/>
                <w:lang w:eastAsia="en-US"/>
              </w:rPr>
              <w:t>4</w:t>
            </w:r>
          </w:p>
        </w:tc>
        <w:tc>
          <w:tcPr>
            <w:tcW w:w="425" w:type="dxa"/>
            <w:shd w:val="solid" w:color="FFFFFF" w:fill="auto"/>
          </w:tcPr>
          <w:p w14:paraId="76968CD4" w14:textId="77777777" w:rsidR="000C46EE" w:rsidRPr="009B06A7" w:rsidRDefault="000C46EE" w:rsidP="000C46EE">
            <w:pPr>
              <w:pStyle w:val="TAC"/>
              <w:rPr>
                <w:sz w:val="16"/>
                <w:szCs w:val="16"/>
                <w:lang w:eastAsia="en-US"/>
              </w:rPr>
            </w:pPr>
            <w:r w:rsidRPr="009B06A7">
              <w:rPr>
                <w:sz w:val="16"/>
                <w:szCs w:val="16"/>
                <w:lang w:eastAsia="en-US"/>
              </w:rPr>
              <w:t>B</w:t>
            </w:r>
          </w:p>
        </w:tc>
        <w:tc>
          <w:tcPr>
            <w:tcW w:w="4962" w:type="dxa"/>
            <w:shd w:val="solid" w:color="FFFFFF" w:fill="auto"/>
          </w:tcPr>
          <w:p w14:paraId="08A59F59" w14:textId="77777777" w:rsidR="000C46EE" w:rsidRPr="009B06A7" w:rsidRDefault="000C46EE" w:rsidP="000C46EE">
            <w:pPr>
              <w:pStyle w:val="TAL"/>
              <w:rPr>
                <w:sz w:val="16"/>
                <w:szCs w:val="16"/>
              </w:rPr>
            </w:pPr>
            <w:r w:rsidRPr="009B06A7">
              <w:rPr>
                <w:sz w:val="16"/>
                <w:szCs w:val="16"/>
              </w:rPr>
              <w:t>X2AP CR for support of NR Multiple frequency band in EN-DC</w:t>
            </w:r>
          </w:p>
        </w:tc>
        <w:tc>
          <w:tcPr>
            <w:tcW w:w="708" w:type="dxa"/>
            <w:shd w:val="solid" w:color="FFFFFF" w:fill="auto"/>
          </w:tcPr>
          <w:p w14:paraId="54DED666" w14:textId="77777777" w:rsidR="000C46EE" w:rsidRPr="009B06A7" w:rsidRDefault="000C46EE" w:rsidP="000C46EE">
            <w:pPr>
              <w:pStyle w:val="TAC"/>
              <w:rPr>
                <w:sz w:val="16"/>
                <w:szCs w:val="16"/>
                <w:lang w:eastAsia="en-US"/>
              </w:rPr>
            </w:pPr>
            <w:r w:rsidRPr="009B06A7">
              <w:rPr>
                <w:sz w:val="16"/>
                <w:szCs w:val="16"/>
                <w:lang w:eastAsia="en-US"/>
              </w:rPr>
              <w:t>15.2.0</w:t>
            </w:r>
          </w:p>
        </w:tc>
      </w:tr>
      <w:tr w:rsidR="0057408A" w:rsidRPr="009B06A7" w14:paraId="56024986" w14:textId="77777777" w:rsidTr="00725A05">
        <w:tc>
          <w:tcPr>
            <w:tcW w:w="800" w:type="dxa"/>
            <w:shd w:val="solid" w:color="FFFFFF" w:fill="auto"/>
          </w:tcPr>
          <w:p w14:paraId="729E2067" w14:textId="77777777" w:rsidR="0057408A" w:rsidRPr="009B06A7" w:rsidRDefault="0057408A" w:rsidP="0057408A">
            <w:pPr>
              <w:pStyle w:val="TAC"/>
              <w:rPr>
                <w:sz w:val="16"/>
                <w:szCs w:val="16"/>
                <w:lang w:eastAsia="en-US"/>
              </w:rPr>
            </w:pPr>
            <w:r w:rsidRPr="009B06A7">
              <w:rPr>
                <w:sz w:val="16"/>
                <w:szCs w:val="16"/>
                <w:lang w:eastAsia="en-US"/>
              </w:rPr>
              <w:t>06/2018</w:t>
            </w:r>
          </w:p>
        </w:tc>
        <w:tc>
          <w:tcPr>
            <w:tcW w:w="800" w:type="dxa"/>
            <w:shd w:val="solid" w:color="FFFFFF" w:fill="auto"/>
          </w:tcPr>
          <w:p w14:paraId="374E0D99" w14:textId="77777777" w:rsidR="0057408A" w:rsidRPr="009B06A7" w:rsidRDefault="0057408A" w:rsidP="0057408A">
            <w:pPr>
              <w:pStyle w:val="TAC"/>
              <w:rPr>
                <w:sz w:val="16"/>
                <w:szCs w:val="16"/>
                <w:lang w:eastAsia="en-US"/>
              </w:rPr>
            </w:pPr>
            <w:r w:rsidRPr="009B06A7">
              <w:rPr>
                <w:sz w:val="16"/>
                <w:szCs w:val="16"/>
                <w:lang w:eastAsia="en-US"/>
              </w:rPr>
              <w:t>RP-80</w:t>
            </w:r>
          </w:p>
        </w:tc>
        <w:tc>
          <w:tcPr>
            <w:tcW w:w="1094" w:type="dxa"/>
            <w:shd w:val="solid" w:color="FFFFFF" w:fill="auto"/>
          </w:tcPr>
          <w:p w14:paraId="486C7BED" w14:textId="77777777" w:rsidR="0057408A" w:rsidRPr="009B06A7" w:rsidRDefault="0057408A" w:rsidP="0057408A">
            <w:pPr>
              <w:pStyle w:val="TAC"/>
              <w:rPr>
                <w:sz w:val="16"/>
                <w:szCs w:val="16"/>
                <w:lang w:eastAsia="en-US"/>
              </w:rPr>
            </w:pPr>
            <w:r w:rsidRPr="009B06A7">
              <w:rPr>
                <w:sz w:val="16"/>
                <w:szCs w:val="16"/>
                <w:lang w:eastAsia="en-US"/>
              </w:rPr>
              <w:t>RP-181238</w:t>
            </w:r>
          </w:p>
        </w:tc>
        <w:tc>
          <w:tcPr>
            <w:tcW w:w="525" w:type="dxa"/>
            <w:shd w:val="solid" w:color="FFFFFF" w:fill="auto"/>
          </w:tcPr>
          <w:p w14:paraId="04DB08AB" w14:textId="77777777" w:rsidR="0057408A" w:rsidRPr="009B06A7" w:rsidRDefault="0057408A" w:rsidP="0057408A">
            <w:pPr>
              <w:pStyle w:val="TAL"/>
              <w:rPr>
                <w:sz w:val="16"/>
                <w:szCs w:val="16"/>
                <w:lang w:eastAsia="en-US"/>
              </w:rPr>
            </w:pPr>
            <w:r w:rsidRPr="009B06A7">
              <w:rPr>
                <w:sz w:val="16"/>
                <w:szCs w:val="16"/>
                <w:lang w:eastAsia="en-US"/>
              </w:rPr>
              <w:t>1130</w:t>
            </w:r>
          </w:p>
        </w:tc>
        <w:tc>
          <w:tcPr>
            <w:tcW w:w="425" w:type="dxa"/>
            <w:shd w:val="solid" w:color="FFFFFF" w:fill="auto"/>
          </w:tcPr>
          <w:p w14:paraId="61E84C3B" w14:textId="77777777" w:rsidR="0057408A" w:rsidRPr="009B06A7" w:rsidRDefault="0057408A" w:rsidP="0057408A">
            <w:pPr>
              <w:pStyle w:val="TAR"/>
              <w:rPr>
                <w:sz w:val="16"/>
                <w:szCs w:val="16"/>
                <w:lang w:eastAsia="en-US"/>
              </w:rPr>
            </w:pPr>
            <w:r w:rsidRPr="009B06A7">
              <w:rPr>
                <w:sz w:val="16"/>
                <w:szCs w:val="16"/>
                <w:lang w:eastAsia="en-US"/>
              </w:rPr>
              <w:t>-</w:t>
            </w:r>
          </w:p>
        </w:tc>
        <w:tc>
          <w:tcPr>
            <w:tcW w:w="425" w:type="dxa"/>
            <w:shd w:val="solid" w:color="FFFFFF" w:fill="auto"/>
          </w:tcPr>
          <w:p w14:paraId="27C1518C" w14:textId="77777777" w:rsidR="0057408A" w:rsidRPr="009B06A7" w:rsidRDefault="0057408A" w:rsidP="0057408A">
            <w:pPr>
              <w:pStyle w:val="TAC"/>
              <w:rPr>
                <w:sz w:val="16"/>
                <w:szCs w:val="16"/>
                <w:lang w:eastAsia="en-US"/>
              </w:rPr>
            </w:pPr>
            <w:r w:rsidRPr="009B06A7">
              <w:rPr>
                <w:sz w:val="16"/>
                <w:szCs w:val="16"/>
                <w:lang w:eastAsia="en-US"/>
              </w:rPr>
              <w:t>F</w:t>
            </w:r>
          </w:p>
        </w:tc>
        <w:tc>
          <w:tcPr>
            <w:tcW w:w="4962" w:type="dxa"/>
            <w:shd w:val="solid" w:color="FFFFFF" w:fill="auto"/>
          </w:tcPr>
          <w:p w14:paraId="3E6220BB" w14:textId="77777777" w:rsidR="0057408A" w:rsidRPr="009B06A7" w:rsidRDefault="0057408A" w:rsidP="0057408A">
            <w:pPr>
              <w:pStyle w:val="TAL"/>
              <w:rPr>
                <w:sz w:val="16"/>
                <w:szCs w:val="16"/>
              </w:rPr>
            </w:pPr>
            <w:r w:rsidRPr="009B06A7">
              <w:rPr>
                <w:sz w:val="16"/>
                <w:szCs w:val="16"/>
              </w:rPr>
              <w:t>Correction of max NR ARFCN value</w:t>
            </w:r>
          </w:p>
        </w:tc>
        <w:tc>
          <w:tcPr>
            <w:tcW w:w="708" w:type="dxa"/>
            <w:shd w:val="solid" w:color="FFFFFF" w:fill="auto"/>
          </w:tcPr>
          <w:p w14:paraId="558E7A9A" w14:textId="77777777" w:rsidR="0057408A" w:rsidRPr="009B06A7" w:rsidRDefault="0057408A" w:rsidP="0057408A">
            <w:pPr>
              <w:pStyle w:val="TAC"/>
              <w:rPr>
                <w:sz w:val="16"/>
                <w:szCs w:val="16"/>
                <w:lang w:eastAsia="en-US"/>
              </w:rPr>
            </w:pPr>
            <w:r w:rsidRPr="009B06A7">
              <w:rPr>
                <w:sz w:val="16"/>
                <w:szCs w:val="16"/>
                <w:lang w:eastAsia="en-US"/>
              </w:rPr>
              <w:t>15.2.0</w:t>
            </w:r>
          </w:p>
        </w:tc>
      </w:tr>
      <w:tr w:rsidR="00F75145" w:rsidRPr="009B06A7" w14:paraId="14B87EFF" w14:textId="77777777" w:rsidTr="00725A05">
        <w:tc>
          <w:tcPr>
            <w:tcW w:w="800" w:type="dxa"/>
            <w:shd w:val="solid" w:color="FFFFFF" w:fill="auto"/>
          </w:tcPr>
          <w:p w14:paraId="30CB82E1" w14:textId="77777777" w:rsidR="00F75145" w:rsidRPr="009B06A7" w:rsidRDefault="00F75145" w:rsidP="00F75145">
            <w:pPr>
              <w:pStyle w:val="TAC"/>
              <w:rPr>
                <w:sz w:val="16"/>
                <w:szCs w:val="16"/>
                <w:lang w:eastAsia="en-US"/>
              </w:rPr>
            </w:pPr>
            <w:r w:rsidRPr="009B06A7">
              <w:rPr>
                <w:sz w:val="16"/>
                <w:szCs w:val="16"/>
                <w:lang w:eastAsia="en-US"/>
              </w:rPr>
              <w:t>06/2018</w:t>
            </w:r>
          </w:p>
        </w:tc>
        <w:tc>
          <w:tcPr>
            <w:tcW w:w="800" w:type="dxa"/>
            <w:shd w:val="solid" w:color="FFFFFF" w:fill="auto"/>
          </w:tcPr>
          <w:p w14:paraId="0A68CC7B" w14:textId="77777777" w:rsidR="00F75145" w:rsidRPr="009B06A7" w:rsidRDefault="00F75145" w:rsidP="00F75145">
            <w:pPr>
              <w:pStyle w:val="TAC"/>
              <w:rPr>
                <w:sz w:val="16"/>
                <w:szCs w:val="16"/>
                <w:lang w:eastAsia="en-US"/>
              </w:rPr>
            </w:pPr>
            <w:r w:rsidRPr="009B06A7">
              <w:rPr>
                <w:sz w:val="16"/>
                <w:szCs w:val="16"/>
                <w:lang w:eastAsia="en-US"/>
              </w:rPr>
              <w:t>RP-80</w:t>
            </w:r>
          </w:p>
        </w:tc>
        <w:tc>
          <w:tcPr>
            <w:tcW w:w="1094" w:type="dxa"/>
            <w:shd w:val="solid" w:color="FFFFFF" w:fill="auto"/>
          </w:tcPr>
          <w:p w14:paraId="71793CE2" w14:textId="77777777" w:rsidR="00F75145" w:rsidRPr="009B06A7" w:rsidRDefault="00F75145" w:rsidP="00F75145">
            <w:pPr>
              <w:pStyle w:val="TAC"/>
              <w:rPr>
                <w:sz w:val="16"/>
                <w:szCs w:val="16"/>
                <w:lang w:eastAsia="en-US"/>
              </w:rPr>
            </w:pPr>
            <w:r w:rsidRPr="009B06A7">
              <w:rPr>
                <w:sz w:val="16"/>
                <w:szCs w:val="16"/>
                <w:lang w:eastAsia="en-US"/>
              </w:rPr>
              <w:t>RP-181243</w:t>
            </w:r>
          </w:p>
        </w:tc>
        <w:tc>
          <w:tcPr>
            <w:tcW w:w="525" w:type="dxa"/>
            <w:shd w:val="solid" w:color="FFFFFF" w:fill="auto"/>
          </w:tcPr>
          <w:p w14:paraId="53219EC4" w14:textId="77777777" w:rsidR="00F75145" w:rsidRPr="009B06A7" w:rsidRDefault="00F75145" w:rsidP="00F75145">
            <w:pPr>
              <w:pStyle w:val="TAL"/>
              <w:rPr>
                <w:sz w:val="16"/>
                <w:szCs w:val="16"/>
                <w:lang w:eastAsia="en-US"/>
              </w:rPr>
            </w:pPr>
            <w:r w:rsidRPr="009B06A7">
              <w:rPr>
                <w:sz w:val="16"/>
                <w:szCs w:val="16"/>
                <w:lang w:eastAsia="en-US"/>
              </w:rPr>
              <w:t>1132</w:t>
            </w:r>
          </w:p>
        </w:tc>
        <w:tc>
          <w:tcPr>
            <w:tcW w:w="425" w:type="dxa"/>
            <w:shd w:val="solid" w:color="FFFFFF" w:fill="auto"/>
          </w:tcPr>
          <w:p w14:paraId="4BD49800" w14:textId="77777777" w:rsidR="00F75145" w:rsidRPr="009B06A7" w:rsidRDefault="00F75145" w:rsidP="00F75145">
            <w:pPr>
              <w:pStyle w:val="TAR"/>
              <w:rPr>
                <w:sz w:val="16"/>
                <w:szCs w:val="16"/>
                <w:lang w:eastAsia="en-US"/>
              </w:rPr>
            </w:pPr>
            <w:r w:rsidRPr="009B06A7">
              <w:rPr>
                <w:sz w:val="16"/>
                <w:szCs w:val="16"/>
                <w:lang w:eastAsia="en-US"/>
              </w:rPr>
              <w:t>3</w:t>
            </w:r>
          </w:p>
        </w:tc>
        <w:tc>
          <w:tcPr>
            <w:tcW w:w="425" w:type="dxa"/>
            <w:shd w:val="solid" w:color="FFFFFF" w:fill="auto"/>
          </w:tcPr>
          <w:p w14:paraId="35D806D3" w14:textId="77777777" w:rsidR="00F75145" w:rsidRPr="009B06A7" w:rsidRDefault="00F75145" w:rsidP="00F75145">
            <w:pPr>
              <w:pStyle w:val="TAC"/>
              <w:rPr>
                <w:sz w:val="16"/>
                <w:szCs w:val="16"/>
                <w:lang w:eastAsia="en-US"/>
              </w:rPr>
            </w:pPr>
            <w:r w:rsidRPr="009B06A7">
              <w:rPr>
                <w:sz w:val="16"/>
                <w:szCs w:val="16"/>
                <w:lang w:eastAsia="en-US"/>
              </w:rPr>
              <w:t>B</w:t>
            </w:r>
          </w:p>
        </w:tc>
        <w:tc>
          <w:tcPr>
            <w:tcW w:w="4962" w:type="dxa"/>
            <w:shd w:val="solid" w:color="FFFFFF" w:fill="auto"/>
          </w:tcPr>
          <w:p w14:paraId="3B8AA9CA" w14:textId="77777777" w:rsidR="00F75145" w:rsidRPr="009B06A7" w:rsidRDefault="00F75145" w:rsidP="00F75145">
            <w:pPr>
              <w:pStyle w:val="TAL"/>
              <w:rPr>
                <w:sz w:val="16"/>
                <w:szCs w:val="16"/>
              </w:rPr>
            </w:pPr>
            <w:r w:rsidRPr="009B06A7">
              <w:rPr>
                <w:sz w:val="16"/>
                <w:szCs w:val="16"/>
              </w:rPr>
              <w:t>Baseline CR: Introduction of the Aerial Usage Indication</w:t>
            </w:r>
          </w:p>
        </w:tc>
        <w:tc>
          <w:tcPr>
            <w:tcW w:w="708" w:type="dxa"/>
            <w:shd w:val="solid" w:color="FFFFFF" w:fill="auto"/>
          </w:tcPr>
          <w:p w14:paraId="51A07BC1" w14:textId="77777777" w:rsidR="00F75145" w:rsidRPr="009B06A7" w:rsidRDefault="00F75145" w:rsidP="00F75145">
            <w:pPr>
              <w:pStyle w:val="TAC"/>
              <w:rPr>
                <w:sz w:val="16"/>
                <w:szCs w:val="16"/>
                <w:lang w:eastAsia="en-US"/>
              </w:rPr>
            </w:pPr>
            <w:r w:rsidRPr="009B06A7">
              <w:rPr>
                <w:sz w:val="16"/>
                <w:szCs w:val="16"/>
                <w:lang w:eastAsia="en-US"/>
              </w:rPr>
              <w:t>15.2.0</w:t>
            </w:r>
          </w:p>
        </w:tc>
      </w:tr>
      <w:tr w:rsidR="007362FA" w:rsidRPr="009B06A7" w14:paraId="28295786" w14:textId="77777777" w:rsidTr="00725A05">
        <w:tc>
          <w:tcPr>
            <w:tcW w:w="800" w:type="dxa"/>
            <w:shd w:val="solid" w:color="FFFFFF" w:fill="auto"/>
          </w:tcPr>
          <w:p w14:paraId="04ECB4FD" w14:textId="77777777" w:rsidR="007362FA" w:rsidRPr="009B06A7" w:rsidRDefault="007362FA" w:rsidP="007362FA">
            <w:pPr>
              <w:pStyle w:val="TAC"/>
              <w:rPr>
                <w:sz w:val="16"/>
                <w:szCs w:val="16"/>
                <w:lang w:eastAsia="en-US"/>
              </w:rPr>
            </w:pPr>
            <w:r w:rsidRPr="009B06A7">
              <w:rPr>
                <w:sz w:val="16"/>
                <w:szCs w:val="16"/>
                <w:lang w:eastAsia="en-US"/>
              </w:rPr>
              <w:t>06/2018</w:t>
            </w:r>
          </w:p>
        </w:tc>
        <w:tc>
          <w:tcPr>
            <w:tcW w:w="800" w:type="dxa"/>
            <w:shd w:val="solid" w:color="FFFFFF" w:fill="auto"/>
          </w:tcPr>
          <w:p w14:paraId="07E7F1CE" w14:textId="77777777" w:rsidR="007362FA" w:rsidRPr="009B06A7" w:rsidRDefault="007362FA" w:rsidP="007362FA">
            <w:pPr>
              <w:pStyle w:val="TAC"/>
              <w:rPr>
                <w:sz w:val="16"/>
                <w:szCs w:val="16"/>
                <w:lang w:eastAsia="en-US"/>
              </w:rPr>
            </w:pPr>
            <w:r w:rsidRPr="009B06A7">
              <w:rPr>
                <w:sz w:val="16"/>
                <w:szCs w:val="16"/>
                <w:lang w:eastAsia="en-US"/>
              </w:rPr>
              <w:t>RP-80</w:t>
            </w:r>
          </w:p>
        </w:tc>
        <w:tc>
          <w:tcPr>
            <w:tcW w:w="1094" w:type="dxa"/>
            <w:shd w:val="solid" w:color="FFFFFF" w:fill="auto"/>
          </w:tcPr>
          <w:p w14:paraId="68341F89" w14:textId="77777777" w:rsidR="007362FA" w:rsidRPr="009B06A7" w:rsidRDefault="007362FA" w:rsidP="007362FA">
            <w:pPr>
              <w:pStyle w:val="TAC"/>
              <w:rPr>
                <w:sz w:val="16"/>
                <w:szCs w:val="16"/>
                <w:lang w:eastAsia="en-US"/>
              </w:rPr>
            </w:pPr>
            <w:r w:rsidRPr="009B06A7">
              <w:rPr>
                <w:sz w:val="16"/>
                <w:szCs w:val="16"/>
                <w:lang w:eastAsia="en-US"/>
              </w:rPr>
              <w:t>RP-181238</w:t>
            </w:r>
          </w:p>
        </w:tc>
        <w:tc>
          <w:tcPr>
            <w:tcW w:w="525" w:type="dxa"/>
            <w:shd w:val="solid" w:color="FFFFFF" w:fill="auto"/>
          </w:tcPr>
          <w:p w14:paraId="32AAB159" w14:textId="77777777" w:rsidR="007362FA" w:rsidRPr="009B06A7" w:rsidRDefault="007362FA" w:rsidP="007362FA">
            <w:pPr>
              <w:pStyle w:val="TAL"/>
              <w:rPr>
                <w:sz w:val="16"/>
                <w:szCs w:val="16"/>
                <w:lang w:eastAsia="en-US"/>
              </w:rPr>
            </w:pPr>
            <w:r w:rsidRPr="009B06A7">
              <w:rPr>
                <w:sz w:val="16"/>
                <w:szCs w:val="16"/>
                <w:lang w:eastAsia="en-US"/>
              </w:rPr>
              <w:t>1133</w:t>
            </w:r>
          </w:p>
        </w:tc>
        <w:tc>
          <w:tcPr>
            <w:tcW w:w="425" w:type="dxa"/>
            <w:shd w:val="solid" w:color="FFFFFF" w:fill="auto"/>
          </w:tcPr>
          <w:p w14:paraId="5962705B" w14:textId="77777777" w:rsidR="007362FA" w:rsidRPr="009B06A7" w:rsidRDefault="007362FA" w:rsidP="007362FA">
            <w:pPr>
              <w:pStyle w:val="TAR"/>
              <w:rPr>
                <w:sz w:val="16"/>
                <w:szCs w:val="16"/>
                <w:lang w:eastAsia="en-US"/>
              </w:rPr>
            </w:pPr>
            <w:r w:rsidRPr="009B06A7">
              <w:rPr>
                <w:sz w:val="16"/>
                <w:szCs w:val="16"/>
                <w:lang w:eastAsia="en-US"/>
              </w:rPr>
              <w:t>1</w:t>
            </w:r>
          </w:p>
        </w:tc>
        <w:tc>
          <w:tcPr>
            <w:tcW w:w="425" w:type="dxa"/>
            <w:shd w:val="solid" w:color="FFFFFF" w:fill="auto"/>
          </w:tcPr>
          <w:p w14:paraId="307D48C6" w14:textId="77777777" w:rsidR="007362FA" w:rsidRPr="009B06A7" w:rsidRDefault="007362FA" w:rsidP="007362FA">
            <w:pPr>
              <w:pStyle w:val="TAC"/>
              <w:rPr>
                <w:sz w:val="16"/>
                <w:szCs w:val="16"/>
                <w:lang w:eastAsia="en-US"/>
              </w:rPr>
            </w:pPr>
            <w:r w:rsidRPr="009B06A7">
              <w:rPr>
                <w:sz w:val="16"/>
                <w:szCs w:val="16"/>
                <w:lang w:eastAsia="en-US"/>
              </w:rPr>
              <w:t>F</w:t>
            </w:r>
          </w:p>
        </w:tc>
        <w:tc>
          <w:tcPr>
            <w:tcW w:w="4962" w:type="dxa"/>
            <w:shd w:val="solid" w:color="FFFFFF" w:fill="auto"/>
          </w:tcPr>
          <w:p w14:paraId="515D951E" w14:textId="77777777" w:rsidR="007362FA" w:rsidRPr="009B06A7" w:rsidRDefault="007362FA" w:rsidP="007362FA">
            <w:pPr>
              <w:pStyle w:val="TAL"/>
              <w:rPr>
                <w:sz w:val="16"/>
                <w:szCs w:val="16"/>
              </w:rPr>
            </w:pPr>
            <w:r w:rsidRPr="009B06A7">
              <w:rPr>
                <w:sz w:val="16"/>
                <w:szCs w:val="16"/>
              </w:rPr>
              <w:t>Use of SPID for EN-DC</w:t>
            </w:r>
          </w:p>
        </w:tc>
        <w:tc>
          <w:tcPr>
            <w:tcW w:w="708" w:type="dxa"/>
            <w:shd w:val="solid" w:color="FFFFFF" w:fill="auto"/>
          </w:tcPr>
          <w:p w14:paraId="0E2E7ACA" w14:textId="77777777" w:rsidR="007362FA" w:rsidRPr="009B06A7" w:rsidRDefault="007362FA" w:rsidP="007362FA">
            <w:pPr>
              <w:pStyle w:val="TAC"/>
              <w:rPr>
                <w:sz w:val="16"/>
                <w:szCs w:val="16"/>
                <w:lang w:eastAsia="en-US"/>
              </w:rPr>
            </w:pPr>
            <w:r w:rsidRPr="009B06A7">
              <w:rPr>
                <w:sz w:val="16"/>
                <w:szCs w:val="16"/>
                <w:lang w:eastAsia="en-US"/>
              </w:rPr>
              <w:t>15.2.0</w:t>
            </w:r>
          </w:p>
        </w:tc>
      </w:tr>
      <w:tr w:rsidR="00B83AA7" w:rsidRPr="009B06A7" w14:paraId="53487E71" w14:textId="77777777" w:rsidTr="00725A05">
        <w:tc>
          <w:tcPr>
            <w:tcW w:w="800" w:type="dxa"/>
            <w:shd w:val="solid" w:color="FFFFFF" w:fill="auto"/>
          </w:tcPr>
          <w:p w14:paraId="550F75BD" w14:textId="77777777" w:rsidR="00B83AA7" w:rsidRPr="009B06A7" w:rsidRDefault="00B83AA7" w:rsidP="00B83AA7">
            <w:pPr>
              <w:pStyle w:val="TAC"/>
              <w:rPr>
                <w:sz w:val="16"/>
                <w:szCs w:val="16"/>
                <w:lang w:eastAsia="en-US"/>
              </w:rPr>
            </w:pPr>
            <w:r w:rsidRPr="009B06A7">
              <w:rPr>
                <w:sz w:val="16"/>
                <w:szCs w:val="16"/>
                <w:lang w:eastAsia="en-US"/>
              </w:rPr>
              <w:t>06/2018</w:t>
            </w:r>
          </w:p>
        </w:tc>
        <w:tc>
          <w:tcPr>
            <w:tcW w:w="800" w:type="dxa"/>
            <w:shd w:val="solid" w:color="FFFFFF" w:fill="auto"/>
          </w:tcPr>
          <w:p w14:paraId="4D24A721" w14:textId="77777777" w:rsidR="00B83AA7" w:rsidRPr="009B06A7" w:rsidRDefault="00B83AA7" w:rsidP="00B83AA7">
            <w:pPr>
              <w:pStyle w:val="TAC"/>
              <w:rPr>
                <w:sz w:val="16"/>
                <w:szCs w:val="16"/>
                <w:lang w:eastAsia="en-US"/>
              </w:rPr>
            </w:pPr>
            <w:r w:rsidRPr="009B06A7">
              <w:rPr>
                <w:sz w:val="16"/>
                <w:szCs w:val="16"/>
                <w:lang w:eastAsia="en-US"/>
              </w:rPr>
              <w:t>RP-80</w:t>
            </w:r>
          </w:p>
        </w:tc>
        <w:tc>
          <w:tcPr>
            <w:tcW w:w="1094" w:type="dxa"/>
            <w:shd w:val="solid" w:color="FFFFFF" w:fill="auto"/>
          </w:tcPr>
          <w:p w14:paraId="122C842B" w14:textId="77777777" w:rsidR="00B83AA7" w:rsidRPr="009B06A7" w:rsidRDefault="00B83AA7" w:rsidP="00B83AA7">
            <w:pPr>
              <w:pStyle w:val="TAC"/>
              <w:rPr>
                <w:sz w:val="16"/>
                <w:szCs w:val="16"/>
                <w:lang w:eastAsia="en-US"/>
              </w:rPr>
            </w:pPr>
            <w:r w:rsidRPr="009B06A7">
              <w:rPr>
                <w:sz w:val="16"/>
                <w:szCs w:val="16"/>
                <w:lang w:eastAsia="en-US"/>
              </w:rPr>
              <w:t>RP-181238</w:t>
            </w:r>
          </w:p>
        </w:tc>
        <w:tc>
          <w:tcPr>
            <w:tcW w:w="525" w:type="dxa"/>
            <w:shd w:val="solid" w:color="FFFFFF" w:fill="auto"/>
          </w:tcPr>
          <w:p w14:paraId="50D71DAB" w14:textId="77777777" w:rsidR="00B83AA7" w:rsidRPr="009B06A7" w:rsidRDefault="00B83AA7" w:rsidP="00B83AA7">
            <w:pPr>
              <w:pStyle w:val="TAL"/>
              <w:rPr>
                <w:sz w:val="16"/>
                <w:szCs w:val="16"/>
                <w:lang w:eastAsia="en-US"/>
              </w:rPr>
            </w:pPr>
            <w:r w:rsidRPr="009B06A7">
              <w:rPr>
                <w:sz w:val="16"/>
                <w:szCs w:val="16"/>
                <w:lang w:eastAsia="en-US"/>
              </w:rPr>
              <w:t>1134</w:t>
            </w:r>
          </w:p>
        </w:tc>
        <w:tc>
          <w:tcPr>
            <w:tcW w:w="425" w:type="dxa"/>
            <w:shd w:val="solid" w:color="FFFFFF" w:fill="auto"/>
          </w:tcPr>
          <w:p w14:paraId="6799FDDD" w14:textId="77777777" w:rsidR="00B83AA7" w:rsidRPr="009B06A7" w:rsidRDefault="00B83AA7" w:rsidP="00B83AA7">
            <w:pPr>
              <w:pStyle w:val="TAR"/>
              <w:rPr>
                <w:sz w:val="16"/>
                <w:szCs w:val="16"/>
                <w:lang w:eastAsia="en-US"/>
              </w:rPr>
            </w:pPr>
            <w:r w:rsidRPr="009B06A7">
              <w:rPr>
                <w:sz w:val="16"/>
                <w:szCs w:val="16"/>
                <w:lang w:eastAsia="en-US"/>
              </w:rPr>
              <w:t>1</w:t>
            </w:r>
          </w:p>
        </w:tc>
        <w:tc>
          <w:tcPr>
            <w:tcW w:w="425" w:type="dxa"/>
            <w:shd w:val="solid" w:color="FFFFFF" w:fill="auto"/>
          </w:tcPr>
          <w:p w14:paraId="19ACF1D6" w14:textId="77777777" w:rsidR="00B83AA7" w:rsidRPr="009B06A7" w:rsidRDefault="00B83AA7" w:rsidP="00B83AA7">
            <w:pPr>
              <w:pStyle w:val="TAC"/>
              <w:rPr>
                <w:sz w:val="16"/>
                <w:szCs w:val="16"/>
                <w:lang w:eastAsia="en-US"/>
              </w:rPr>
            </w:pPr>
            <w:r w:rsidRPr="009B06A7">
              <w:rPr>
                <w:sz w:val="16"/>
                <w:szCs w:val="16"/>
                <w:lang w:eastAsia="en-US"/>
              </w:rPr>
              <w:t>F</w:t>
            </w:r>
          </w:p>
        </w:tc>
        <w:tc>
          <w:tcPr>
            <w:tcW w:w="4962" w:type="dxa"/>
            <w:shd w:val="solid" w:color="FFFFFF" w:fill="auto"/>
          </w:tcPr>
          <w:p w14:paraId="1AC65D76" w14:textId="77777777" w:rsidR="00B83AA7" w:rsidRPr="009B06A7" w:rsidRDefault="00B83AA7" w:rsidP="00B83AA7">
            <w:pPr>
              <w:pStyle w:val="TAL"/>
              <w:rPr>
                <w:sz w:val="16"/>
                <w:szCs w:val="16"/>
              </w:rPr>
            </w:pPr>
            <w:r w:rsidRPr="009B06A7">
              <w:rPr>
                <w:sz w:val="16"/>
                <w:szCs w:val="16"/>
              </w:rPr>
              <w:t>Correction of references to RRC containers for EN-DC</w:t>
            </w:r>
          </w:p>
        </w:tc>
        <w:tc>
          <w:tcPr>
            <w:tcW w:w="708" w:type="dxa"/>
            <w:shd w:val="solid" w:color="FFFFFF" w:fill="auto"/>
          </w:tcPr>
          <w:p w14:paraId="46FC2C9E" w14:textId="77777777" w:rsidR="00B83AA7" w:rsidRPr="009B06A7" w:rsidRDefault="00B83AA7" w:rsidP="00B83AA7">
            <w:pPr>
              <w:pStyle w:val="TAC"/>
              <w:rPr>
                <w:sz w:val="16"/>
                <w:szCs w:val="16"/>
                <w:lang w:eastAsia="en-US"/>
              </w:rPr>
            </w:pPr>
            <w:r w:rsidRPr="009B06A7">
              <w:rPr>
                <w:sz w:val="16"/>
                <w:szCs w:val="16"/>
                <w:lang w:eastAsia="en-US"/>
              </w:rPr>
              <w:t>15.2.0</w:t>
            </w:r>
          </w:p>
        </w:tc>
      </w:tr>
      <w:tr w:rsidR="00B63B98" w:rsidRPr="009B06A7" w14:paraId="15DE830A" w14:textId="77777777" w:rsidTr="00725A05">
        <w:tc>
          <w:tcPr>
            <w:tcW w:w="800" w:type="dxa"/>
            <w:shd w:val="solid" w:color="FFFFFF" w:fill="auto"/>
          </w:tcPr>
          <w:p w14:paraId="1F27951C" w14:textId="77777777" w:rsidR="00B63B98" w:rsidRPr="009B06A7" w:rsidRDefault="00B63B98" w:rsidP="00B63B98">
            <w:pPr>
              <w:pStyle w:val="TAC"/>
              <w:rPr>
                <w:sz w:val="16"/>
                <w:szCs w:val="16"/>
                <w:lang w:eastAsia="en-US"/>
              </w:rPr>
            </w:pPr>
            <w:r w:rsidRPr="009B06A7">
              <w:rPr>
                <w:sz w:val="16"/>
                <w:szCs w:val="16"/>
                <w:lang w:eastAsia="en-US"/>
              </w:rPr>
              <w:t>06/2018</w:t>
            </w:r>
          </w:p>
        </w:tc>
        <w:tc>
          <w:tcPr>
            <w:tcW w:w="800" w:type="dxa"/>
            <w:shd w:val="solid" w:color="FFFFFF" w:fill="auto"/>
          </w:tcPr>
          <w:p w14:paraId="4C9027C4" w14:textId="77777777" w:rsidR="00B63B98" w:rsidRPr="009B06A7" w:rsidRDefault="00B63B98" w:rsidP="00B63B98">
            <w:pPr>
              <w:pStyle w:val="TAC"/>
              <w:rPr>
                <w:sz w:val="16"/>
                <w:szCs w:val="16"/>
                <w:lang w:eastAsia="en-US"/>
              </w:rPr>
            </w:pPr>
            <w:r w:rsidRPr="009B06A7">
              <w:rPr>
                <w:sz w:val="16"/>
                <w:szCs w:val="16"/>
                <w:lang w:eastAsia="en-US"/>
              </w:rPr>
              <w:t>RP-80</w:t>
            </w:r>
          </w:p>
        </w:tc>
        <w:tc>
          <w:tcPr>
            <w:tcW w:w="1094" w:type="dxa"/>
            <w:shd w:val="solid" w:color="FFFFFF" w:fill="auto"/>
          </w:tcPr>
          <w:p w14:paraId="515266D0" w14:textId="77777777" w:rsidR="00B63B98" w:rsidRPr="009B06A7" w:rsidRDefault="00B63B98" w:rsidP="00B63B98">
            <w:pPr>
              <w:pStyle w:val="TAC"/>
              <w:rPr>
                <w:sz w:val="16"/>
                <w:szCs w:val="16"/>
                <w:lang w:eastAsia="en-US"/>
              </w:rPr>
            </w:pPr>
            <w:r w:rsidRPr="009B06A7">
              <w:rPr>
                <w:sz w:val="16"/>
                <w:szCs w:val="16"/>
                <w:lang w:eastAsia="en-US"/>
              </w:rPr>
              <w:t>RP-181238</w:t>
            </w:r>
          </w:p>
        </w:tc>
        <w:tc>
          <w:tcPr>
            <w:tcW w:w="525" w:type="dxa"/>
            <w:shd w:val="solid" w:color="FFFFFF" w:fill="auto"/>
          </w:tcPr>
          <w:p w14:paraId="613F26E2" w14:textId="77777777" w:rsidR="00B63B98" w:rsidRPr="009B06A7" w:rsidRDefault="00B63B98" w:rsidP="00B63B98">
            <w:pPr>
              <w:pStyle w:val="TAL"/>
              <w:rPr>
                <w:sz w:val="16"/>
                <w:szCs w:val="16"/>
                <w:lang w:eastAsia="en-US"/>
              </w:rPr>
            </w:pPr>
            <w:r w:rsidRPr="009B06A7">
              <w:rPr>
                <w:sz w:val="16"/>
                <w:szCs w:val="16"/>
                <w:lang w:eastAsia="en-US"/>
              </w:rPr>
              <w:t>1135</w:t>
            </w:r>
          </w:p>
        </w:tc>
        <w:tc>
          <w:tcPr>
            <w:tcW w:w="425" w:type="dxa"/>
            <w:shd w:val="solid" w:color="FFFFFF" w:fill="auto"/>
          </w:tcPr>
          <w:p w14:paraId="4EC38677" w14:textId="77777777" w:rsidR="00B63B98" w:rsidRPr="009B06A7" w:rsidRDefault="00B63B98" w:rsidP="00B63B98">
            <w:pPr>
              <w:pStyle w:val="TAR"/>
              <w:rPr>
                <w:sz w:val="16"/>
                <w:szCs w:val="16"/>
                <w:lang w:eastAsia="en-US"/>
              </w:rPr>
            </w:pPr>
            <w:r w:rsidRPr="009B06A7">
              <w:rPr>
                <w:sz w:val="16"/>
                <w:szCs w:val="16"/>
                <w:lang w:eastAsia="en-US"/>
              </w:rPr>
              <w:t>-</w:t>
            </w:r>
          </w:p>
        </w:tc>
        <w:tc>
          <w:tcPr>
            <w:tcW w:w="425" w:type="dxa"/>
            <w:shd w:val="solid" w:color="FFFFFF" w:fill="auto"/>
          </w:tcPr>
          <w:p w14:paraId="3E0A5F51" w14:textId="77777777" w:rsidR="00B63B98" w:rsidRPr="009B06A7" w:rsidRDefault="00B63B98" w:rsidP="00B63B98">
            <w:pPr>
              <w:pStyle w:val="TAC"/>
              <w:rPr>
                <w:sz w:val="16"/>
                <w:szCs w:val="16"/>
                <w:lang w:eastAsia="en-US"/>
              </w:rPr>
            </w:pPr>
            <w:r w:rsidRPr="009B06A7">
              <w:rPr>
                <w:sz w:val="16"/>
                <w:szCs w:val="16"/>
                <w:lang w:eastAsia="en-US"/>
              </w:rPr>
              <w:t>F</w:t>
            </w:r>
          </w:p>
        </w:tc>
        <w:tc>
          <w:tcPr>
            <w:tcW w:w="4962" w:type="dxa"/>
            <w:shd w:val="solid" w:color="FFFFFF" w:fill="auto"/>
          </w:tcPr>
          <w:p w14:paraId="2EF78955" w14:textId="77777777" w:rsidR="00B63B98" w:rsidRPr="009B06A7" w:rsidRDefault="00B63B98" w:rsidP="00B63B98">
            <w:pPr>
              <w:pStyle w:val="TAL"/>
              <w:rPr>
                <w:sz w:val="16"/>
                <w:szCs w:val="16"/>
              </w:rPr>
            </w:pPr>
            <w:r w:rsidRPr="009B06A7">
              <w:rPr>
                <w:sz w:val="16"/>
                <w:szCs w:val="16"/>
              </w:rPr>
              <w:t>Corrections on Tabular indentation and ASN.1 criticality</w:t>
            </w:r>
          </w:p>
        </w:tc>
        <w:tc>
          <w:tcPr>
            <w:tcW w:w="708" w:type="dxa"/>
            <w:shd w:val="solid" w:color="FFFFFF" w:fill="auto"/>
          </w:tcPr>
          <w:p w14:paraId="695C52B9" w14:textId="77777777" w:rsidR="00B63B98" w:rsidRPr="009B06A7" w:rsidRDefault="00B63B98" w:rsidP="00B63B98">
            <w:pPr>
              <w:pStyle w:val="TAC"/>
              <w:rPr>
                <w:sz w:val="16"/>
                <w:szCs w:val="16"/>
                <w:lang w:eastAsia="en-US"/>
              </w:rPr>
            </w:pPr>
            <w:r w:rsidRPr="009B06A7">
              <w:rPr>
                <w:sz w:val="16"/>
                <w:szCs w:val="16"/>
                <w:lang w:eastAsia="en-US"/>
              </w:rPr>
              <w:t>15.2.0</w:t>
            </w:r>
          </w:p>
        </w:tc>
      </w:tr>
      <w:tr w:rsidR="00CA5F14" w:rsidRPr="009B06A7" w14:paraId="5BC2D891" w14:textId="77777777" w:rsidTr="00725A05">
        <w:tc>
          <w:tcPr>
            <w:tcW w:w="800" w:type="dxa"/>
            <w:shd w:val="solid" w:color="FFFFFF" w:fill="auto"/>
          </w:tcPr>
          <w:p w14:paraId="1455C577" w14:textId="77777777" w:rsidR="00CA5F14" w:rsidRPr="009B06A7" w:rsidRDefault="00CA5F14" w:rsidP="00CA5F14">
            <w:pPr>
              <w:pStyle w:val="TAC"/>
              <w:rPr>
                <w:sz w:val="16"/>
                <w:szCs w:val="16"/>
                <w:lang w:eastAsia="en-US"/>
              </w:rPr>
            </w:pPr>
            <w:r w:rsidRPr="009B06A7">
              <w:rPr>
                <w:sz w:val="16"/>
                <w:szCs w:val="16"/>
                <w:lang w:eastAsia="en-US"/>
              </w:rPr>
              <w:t>06/2018</w:t>
            </w:r>
          </w:p>
        </w:tc>
        <w:tc>
          <w:tcPr>
            <w:tcW w:w="800" w:type="dxa"/>
            <w:shd w:val="solid" w:color="FFFFFF" w:fill="auto"/>
          </w:tcPr>
          <w:p w14:paraId="39852DDD" w14:textId="77777777" w:rsidR="00CA5F14" w:rsidRPr="009B06A7" w:rsidRDefault="00CA5F14" w:rsidP="00CA5F14">
            <w:pPr>
              <w:pStyle w:val="TAC"/>
              <w:rPr>
                <w:sz w:val="16"/>
                <w:szCs w:val="16"/>
                <w:lang w:eastAsia="en-US"/>
              </w:rPr>
            </w:pPr>
            <w:r w:rsidRPr="009B06A7">
              <w:rPr>
                <w:sz w:val="16"/>
                <w:szCs w:val="16"/>
                <w:lang w:eastAsia="en-US"/>
              </w:rPr>
              <w:t>RP-80</w:t>
            </w:r>
          </w:p>
        </w:tc>
        <w:tc>
          <w:tcPr>
            <w:tcW w:w="1094" w:type="dxa"/>
            <w:shd w:val="solid" w:color="FFFFFF" w:fill="auto"/>
          </w:tcPr>
          <w:p w14:paraId="453D43A3" w14:textId="77777777" w:rsidR="00CA5F14" w:rsidRPr="009B06A7" w:rsidRDefault="00CA5F14" w:rsidP="00CA5F14">
            <w:pPr>
              <w:pStyle w:val="TAC"/>
              <w:rPr>
                <w:sz w:val="16"/>
                <w:szCs w:val="16"/>
                <w:lang w:eastAsia="en-US"/>
              </w:rPr>
            </w:pPr>
            <w:r w:rsidRPr="009B06A7">
              <w:rPr>
                <w:sz w:val="16"/>
                <w:szCs w:val="16"/>
                <w:lang w:eastAsia="en-US"/>
              </w:rPr>
              <w:t>RP-181239</w:t>
            </w:r>
          </w:p>
        </w:tc>
        <w:tc>
          <w:tcPr>
            <w:tcW w:w="525" w:type="dxa"/>
            <w:shd w:val="solid" w:color="FFFFFF" w:fill="auto"/>
          </w:tcPr>
          <w:p w14:paraId="5A58A193" w14:textId="77777777" w:rsidR="00CA5F14" w:rsidRPr="009B06A7" w:rsidRDefault="00CA5F14" w:rsidP="00CA5F14">
            <w:pPr>
              <w:pStyle w:val="TAL"/>
              <w:rPr>
                <w:sz w:val="16"/>
                <w:szCs w:val="16"/>
                <w:lang w:eastAsia="en-US"/>
              </w:rPr>
            </w:pPr>
            <w:r w:rsidRPr="009B06A7">
              <w:rPr>
                <w:sz w:val="16"/>
                <w:szCs w:val="16"/>
                <w:lang w:eastAsia="en-US"/>
              </w:rPr>
              <w:t>1138</w:t>
            </w:r>
          </w:p>
        </w:tc>
        <w:tc>
          <w:tcPr>
            <w:tcW w:w="425" w:type="dxa"/>
            <w:shd w:val="solid" w:color="FFFFFF" w:fill="auto"/>
          </w:tcPr>
          <w:p w14:paraId="153B6AAF" w14:textId="77777777" w:rsidR="00CA5F14" w:rsidRPr="009B06A7" w:rsidRDefault="00CA5F14" w:rsidP="00CA5F14">
            <w:pPr>
              <w:pStyle w:val="TAR"/>
              <w:rPr>
                <w:sz w:val="16"/>
                <w:szCs w:val="16"/>
                <w:lang w:eastAsia="en-US"/>
              </w:rPr>
            </w:pPr>
            <w:r w:rsidRPr="009B06A7">
              <w:rPr>
                <w:sz w:val="16"/>
                <w:szCs w:val="16"/>
                <w:lang w:eastAsia="en-US"/>
              </w:rPr>
              <w:t>-</w:t>
            </w:r>
          </w:p>
        </w:tc>
        <w:tc>
          <w:tcPr>
            <w:tcW w:w="425" w:type="dxa"/>
            <w:shd w:val="solid" w:color="FFFFFF" w:fill="auto"/>
          </w:tcPr>
          <w:p w14:paraId="23786CBB" w14:textId="77777777" w:rsidR="00CA5F14" w:rsidRPr="009B06A7" w:rsidRDefault="00CA5F14" w:rsidP="00CA5F14">
            <w:pPr>
              <w:pStyle w:val="TAC"/>
              <w:rPr>
                <w:sz w:val="16"/>
                <w:szCs w:val="16"/>
                <w:lang w:eastAsia="en-US"/>
              </w:rPr>
            </w:pPr>
            <w:r w:rsidRPr="009B06A7">
              <w:rPr>
                <w:sz w:val="16"/>
                <w:szCs w:val="16"/>
                <w:lang w:eastAsia="en-US"/>
              </w:rPr>
              <w:t>F</w:t>
            </w:r>
          </w:p>
        </w:tc>
        <w:tc>
          <w:tcPr>
            <w:tcW w:w="4962" w:type="dxa"/>
            <w:shd w:val="solid" w:color="FFFFFF" w:fill="auto"/>
          </w:tcPr>
          <w:p w14:paraId="5DEFFB67" w14:textId="77777777" w:rsidR="00CA5F14" w:rsidRPr="009B06A7" w:rsidRDefault="00CA5F14" w:rsidP="00CA5F14">
            <w:pPr>
              <w:pStyle w:val="TAL"/>
              <w:rPr>
                <w:sz w:val="16"/>
                <w:szCs w:val="16"/>
              </w:rPr>
            </w:pPr>
            <w:r w:rsidRPr="009B06A7">
              <w:rPr>
                <w:sz w:val="16"/>
                <w:szCs w:val="16"/>
              </w:rPr>
              <w:t>Adding missing relation for the TEID</w:t>
            </w:r>
          </w:p>
        </w:tc>
        <w:tc>
          <w:tcPr>
            <w:tcW w:w="708" w:type="dxa"/>
            <w:shd w:val="solid" w:color="FFFFFF" w:fill="auto"/>
          </w:tcPr>
          <w:p w14:paraId="5A8C8478" w14:textId="77777777" w:rsidR="00CA5F14" w:rsidRPr="009B06A7" w:rsidRDefault="00CA5F14" w:rsidP="00CA5F14">
            <w:pPr>
              <w:pStyle w:val="TAC"/>
              <w:rPr>
                <w:sz w:val="16"/>
                <w:szCs w:val="16"/>
                <w:lang w:eastAsia="en-US"/>
              </w:rPr>
            </w:pPr>
            <w:r w:rsidRPr="009B06A7">
              <w:rPr>
                <w:sz w:val="16"/>
                <w:szCs w:val="16"/>
                <w:lang w:eastAsia="en-US"/>
              </w:rPr>
              <w:t>15.2.0</w:t>
            </w:r>
          </w:p>
        </w:tc>
      </w:tr>
      <w:tr w:rsidR="00CA5F14" w:rsidRPr="009B06A7" w14:paraId="6148EFE8" w14:textId="77777777" w:rsidTr="00725A05">
        <w:tc>
          <w:tcPr>
            <w:tcW w:w="800" w:type="dxa"/>
            <w:shd w:val="solid" w:color="FFFFFF" w:fill="auto"/>
          </w:tcPr>
          <w:p w14:paraId="5CFB1EDF" w14:textId="77777777" w:rsidR="00CA5F14" w:rsidRPr="009B06A7" w:rsidRDefault="00CA5F14" w:rsidP="00CA5F14">
            <w:pPr>
              <w:pStyle w:val="TAC"/>
              <w:rPr>
                <w:sz w:val="16"/>
                <w:szCs w:val="16"/>
                <w:lang w:eastAsia="en-US"/>
              </w:rPr>
            </w:pPr>
            <w:r w:rsidRPr="009B06A7">
              <w:rPr>
                <w:sz w:val="16"/>
                <w:szCs w:val="16"/>
                <w:lang w:eastAsia="en-US"/>
              </w:rPr>
              <w:t>06/2018</w:t>
            </w:r>
          </w:p>
        </w:tc>
        <w:tc>
          <w:tcPr>
            <w:tcW w:w="800" w:type="dxa"/>
            <w:shd w:val="solid" w:color="FFFFFF" w:fill="auto"/>
          </w:tcPr>
          <w:p w14:paraId="28DC35F1" w14:textId="77777777" w:rsidR="00CA5F14" w:rsidRPr="009B06A7" w:rsidRDefault="00CA5F14" w:rsidP="00CA5F14">
            <w:pPr>
              <w:pStyle w:val="TAC"/>
              <w:rPr>
                <w:sz w:val="16"/>
                <w:szCs w:val="16"/>
                <w:lang w:eastAsia="en-US"/>
              </w:rPr>
            </w:pPr>
            <w:r w:rsidRPr="009B06A7">
              <w:rPr>
                <w:sz w:val="16"/>
                <w:szCs w:val="16"/>
                <w:lang w:eastAsia="en-US"/>
              </w:rPr>
              <w:t>RP-80</w:t>
            </w:r>
          </w:p>
        </w:tc>
        <w:tc>
          <w:tcPr>
            <w:tcW w:w="1094" w:type="dxa"/>
            <w:shd w:val="solid" w:color="FFFFFF" w:fill="auto"/>
          </w:tcPr>
          <w:p w14:paraId="230E2BBB" w14:textId="77777777" w:rsidR="00CA5F14" w:rsidRPr="009B06A7" w:rsidRDefault="00CA5F14" w:rsidP="00CA5F14">
            <w:pPr>
              <w:pStyle w:val="TAC"/>
              <w:rPr>
                <w:sz w:val="16"/>
                <w:szCs w:val="16"/>
                <w:lang w:eastAsia="en-US"/>
              </w:rPr>
            </w:pPr>
            <w:r w:rsidRPr="009B06A7">
              <w:rPr>
                <w:sz w:val="16"/>
                <w:szCs w:val="16"/>
                <w:lang w:eastAsia="en-US"/>
              </w:rPr>
              <w:t>RP-181241</w:t>
            </w:r>
          </w:p>
        </w:tc>
        <w:tc>
          <w:tcPr>
            <w:tcW w:w="525" w:type="dxa"/>
            <w:shd w:val="solid" w:color="FFFFFF" w:fill="auto"/>
          </w:tcPr>
          <w:p w14:paraId="71B05BDA" w14:textId="77777777" w:rsidR="00CA5F14" w:rsidRPr="009B06A7" w:rsidRDefault="00CA5F14" w:rsidP="00CA5F14">
            <w:pPr>
              <w:pStyle w:val="TAL"/>
              <w:rPr>
                <w:sz w:val="16"/>
                <w:szCs w:val="16"/>
                <w:lang w:eastAsia="en-US"/>
              </w:rPr>
            </w:pPr>
            <w:r w:rsidRPr="009B06A7">
              <w:rPr>
                <w:sz w:val="16"/>
                <w:szCs w:val="16"/>
                <w:lang w:eastAsia="en-US"/>
              </w:rPr>
              <w:t>1142</w:t>
            </w:r>
          </w:p>
        </w:tc>
        <w:tc>
          <w:tcPr>
            <w:tcW w:w="425" w:type="dxa"/>
            <w:shd w:val="solid" w:color="FFFFFF" w:fill="auto"/>
          </w:tcPr>
          <w:p w14:paraId="15C0BFDF" w14:textId="77777777" w:rsidR="00CA5F14" w:rsidRPr="009B06A7" w:rsidRDefault="00CA5F14" w:rsidP="00CA5F14">
            <w:pPr>
              <w:pStyle w:val="TAR"/>
              <w:rPr>
                <w:sz w:val="16"/>
                <w:szCs w:val="16"/>
                <w:lang w:eastAsia="en-US"/>
              </w:rPr>
            </w:pPr>
            <w:r w:rsidRPr="009B06A7">
              <w:rPr>
                <w:sz w:val="16"/>
                <w:szCs w:val="16"/>
                <w:lang w:eastAsia="en-US"/>
              </w:rPr>
              <w:t>3</w:t>
            </w:r>
          </w:p>
        </w:tc>
        <w:tc>
          <w:tcPr>
            <w:tcW w:w="425" w:type="dxa"/>
            <w:shd w:val="solid" w:color="FFFFFF" w:fill="auto"/>
          </w:tcPr>
          <w:p w14:paraId="1E8D834A" w14:textId="77777777" w:rsidR="00CA5F14" w:rsidRPr="009B06A7" w:rsidRDefault="00CA5F14" w:rsidP="00CA5F14">
            <w:pPr>
              <w:pStyle w:val="TAC"/>
              <w:rPr>
                <w:sz w:val="16"/>
                <w:szCs w:val="16"/>
                <w:lang w:eastAsia="en-US"/>
              </w:rPr>
            </w:pPr>
            <w:r w:rsidRPr="009B06A7">
              <w:rPr>
                <w:sz w:val="16"/>
                <w:szCs w:val="16"/>
                <w:lang w:eastAsia="en-US"/>
              </w:rPr>
              <w:t>B</w:t>
            </w:r>
          </w:p>
        </w:tc>
        <w:tc>
          <w:tcPr>
            <w:tcW w:w="4962" w:type="dxa"/>
            <w:shd w:val="solid" w:color="FFFFFF" w:fill="auto"/>
          </w:tcPr>
          <w:p w14:paraId="35F266FB" w14:textId="77777777" w:rsidR="00CA5F14" w:rsidRPr="009B06A7" w:rsidRDefault="00CA5F14" w:rsidP="00CA5F14">
            <w:pPr>
              <w:pStyle w:val="TAL"/>
              <w:rPr>
                <w:sz w:val="16"/>
                <w:szCs w:val="16"/>
              </w:rPr>
            </w:pPr>
            <w:r w:rsidRPr="009B06A7">
              <w:rPr>
                <w:sz w:val="16"/>
                <w:szCs w:val="16"/>
              </w:rPr>
              <w:t>Retrieve UE Context at UE Re-establishment</w:t>
            </w:r>
          </w:p>
        </w:tc>
        <w:tc>
          <w:tcPr>
            <w:tcW w:w="708" w:type="dxa"/>
            <w:shd w:val="solid" w:color="FFFFFF" w:fill="auto"/>
          </w:tcPr>
          <w:p w14:paraId="2F656E65" w14:textId="77777777" w:rsidR="00CA5F14" w:rsidRPr="009B06A7" w:rsidRDefault="00CA5F14" w:rsidP="00CA5F14">
            <w:pPr>
              <w:pStyle w:val="TAC"/>
              <w:rPr>
                <w:sz w:val="16"/>
                <w:szCs w:val="16"/>
                <w:lang w:eastAsia="en-US"/>
              </w:rPr>
            </w:pPr>
            <w:r w:rsidRPr="009B06A7">
              <w:rPr>
                <w:sz w:val="16"/>
                <w:szCs w:val="16"/>
                <w:lang w:eastAsia="en-US"/>
              </w:rPr>
              <w:t>15.2.0</w:t>
            </w:r>
          </w:p>
        </w:tc>
      </w:tr>
      <w:tr w:rsidR="00F92DDA" w:rsidRPr="009B06A7" w14:paraId="0E184019" w14:textId="77777777" w:rsidTr="00725A05">
        <w:tc>
          <w:tcPr>
            <w:tcW w:w="800" w:type="dxa"/>
            <w:shd w:val="solid" w:color="FFFFFF" w:fill="auto"/>
          </w:tcPr>
          <w:p w14:paraId="4628819B" w14:textId="77777777" w:rsidR="00F92DDA" w:rsidRPr="009B06A7" w:rsidRDefault="00F92DDA" w:rsidP="00F92DDA">
            <w:pPr>
              <w:pStyle w:val="TAC"/>
              <w:rPr>
                <w:sz w:val="16"/>
                <w:szCs w:val="16"/>
                <w:lang w:eastAsia="en-US"/>
              </w:rPr>
            </w:pPr>
            <w:r w:rsidRPr="009B06A7">
              <w:rPr>
                <w:sz w:val="16"/>
                <w:szCs w:val="16"/>
                <w:lang w:eastAsia="en-US"/>
              </w:rPr>
              <w:t>06/2018</w:t>
            </w:r>
          </w:p>
        </w:tc>
        <w:tc>
          <w:tcPr>
            <w:tcW w:w="800" w:type="dxa"/>
            <w:shd w:val="solid" w:color="FFFFFF" w:fill="auto"/>
          </w:tcPr>
          <w:p w14:paraId="1B00E77C" w14:textId="77777777" w:rsidR="00F92DDA" w:rsidRPr="009B06A7" w:rsidRDefault="00F92DDA" w:rsidP="00F92DDA">
            <w:pPr>
              <w:pStyle w:val="TAC"/>
              <w:rPr>
                <w:sz w:val="16"/>
                <w:szCs w:val="16"/>
                <w:lang w:eastAsia="en-US"/>
              </w:rPr>
            </w:pPr>
            <w:r w:rsidRPr="009B06A7">
              <w:rPr>
                <w:sz w:val="16"/>
                <w:szCs w:val="16"/>
                <w:lang w:eastAsia="en-US"/>
              </w:rPr>
              <w:t>RP-80</w:t>
            </w:r>
          </w:p>
        </w:tc>
        <w:tc>
          <w:tcPr>
            <w:tcW w:w="1094" w:type="dxa"/>
            <w:shd w:val="solid" w:color="FFFFFF" w:fill="auto"/>
          </w:tcPr>
          <w:p w14:paraId="0CBD412A" w14:textId="77777777" w:rsidR="00F92DDA" w:rsidRPr="009B06A7" w:rsidRDefault="00F92DDA" w:rsidP="00F92DDA">
            <w:pPr>
              <w:pStyle w:val="TAC"/>
              <w:rPr>
                <w:sz w:val="16"/>
                <w:szCs w:val="16"/>
                <w:lang w:eastAsia="en-US"/>
              </w:rPr>
            </w:pPr>
            <w:r w:rsidRPr="009B06A7">
              <w:rPr>
                <w:sz w:val="16"/>
                <w:szCs w:val="16"/>
                <w:lang w:eastAsia="en-US"/>
              </w:rPr>
              <w:t>RP-181241</w:t>
            </w:r>
          </w:p>
        </w:tc>
        <w:tc>
          <w:tcPr>
            <w:tcW w:w="525" w:type="dxa"/>
            <w:shd w:val="solid" w:color="FFFFFF" w:fill="auto"/>
          </w:tcPr>
          <w:p w14:paraId="537995D0" w14:textId="77777777" w:rsidR="00F92DDA" w:rsidRPr="009B06A7" w:rsidRDefault="00F92DDA" w:rsidP="00F92DDA">
            <w:pPr>
              <w:pStyle w:val="TAL"/>
              <w:rPr>
                <w:sz w:val="16"/>
                <w:szCs w:val="16"/>
                <w:lang w:eastAsia="en-US"/>
              </w:rPr>
            </w:pPr>
            <w:r w:rsidRPr="009B06A7">
              <w:rPr>
                <w:sz w:val="16"/>
                <w:szCs w:val="16"/>
                <w:lang w:eastAsia="en-US"/>
              </w:rPr>
              <w:t>1143</w:t>
            </w:r>
          </w:p>
        </w:tc>
        <w:tc>
          <w:tcPr>
            <w:tcW w:w="425" w:type="dxa"/>
            <w:shd w:val="solid" w:color="FFFFFF" w:fill="auto"/>
          </w:tcPr>
          <w:p w14:paraId="7A75372F" w14:textId="77777777" w:rsidR="00F92DDA" w:rsidRPr="009B06A7" w:rsidRDefault="00F92DDA" w:rsidP="00F92DDA">
            <w:pPr>
              <w:pStyle w:val="TAR"/>
              <w:rPr>
                <w:sz w:val="16"/>
                <w:szCs w:val="16"/>
                <w:lang w:eastAsia="en-US"/>
              </w:rPr>
            </w:pPr>
            <w:r w:rsidRPr="009B06A7">
              <w:rPr>
                <w:sz w:val="16"/>
                <w:szCs w:val="16"/>
                <w:lang w:eastAsia="en-US"/>
              </w:rPr>
              <w:t>-</w:t>
            </w:r>
          </w:p>
        </w:tc>
        <w:tc>
          <w:tcPr>
            <w:tcW w:w="425" w:type="dxa"/>
            <w:shd w:val="solid" w:color="FFFFFF" w:fill="auto"/>
          </w:tcPr>
          <w:p w14:paraId="7DD2F21E" w14:textId="77777777" w:rsidR="00F92DDA" w:rsidRPr="009B06A7" w:rsidRDefault="00F92DDA" w:rsidP="00F92DDA">
            <w:pPr>
              <w:pStyle w:val="TAC"/>
              <w:rPr>
                <w:sz w:val="16"/>
                <w:szCs w:val="16"/>
                <w:lang w:eastAsia="en-US"/>
              </w:rPr>
            </w:pPr>
            <w:r w:rsidRPr="009B06A7">
              <w:rPr>
                <w:sz w:val="16"/>
                <w:szCs w:val="16"/>
                <w:lang w:eastAsia="en-US"/>
              </w:rPr>
              <w:t>D</w:t>
            </w:r>
          </w:p>
        </w:tc>
        <w:tc>
          <w:tcPr>
            <w:tcW w:w="4962" w:type="dxa"/>
            <w:shd w:val="solid" w:color="FFFFFF" w:fill="auto"/>
          </w:tcPr>
          <w:p w14:paraId="209F6668" w14:textId="77777777" w:rsidR="00F92DDA" w:rsidRPr="009B06A7" w:rsidRDefault="00F92DDA" w:rsidP="00F92DDA">
            <w:pPr>
              <w:pStyle w:val="TAL"/>
              <w:rPr>
                <w:sz w:val="16"/>
                <w:szCs w:val="16"/>
              </w:rPr>
            </w:pPr>
            <w:r w:rsidRPr="009B06A7">
              <w:rPr>
                <w:sz w:val="16"/>
                <w:szCs w:val="16"/>
              </w:rPr>
              <w:t>Rapporteur’s corrections on the specification</w:t>
            </w:r>
          </w:p>
        </w:tc>
        <w:tc>
          <w:tcPr>
            <w:tcW w:w="708" w:type="dxa"/>
            <w:shd w:val="solid" w:color="FFFFFF" w:fill="auto"/>
          </w:tcPr>
          <w:p w14:paraId="1E2860DA" w14:textId="77777777" w:rsidR="00F92DDA" w:rsidRPr="009B06A7" w:rsidRDefault="00F92DDA" w:rsidP="00F92DDA">
            <w:pPr>
              <w:pStyle w:val="TAC"/>
              <w:rPr>
                <w:sz w:val="16"/>
                <w:szCs w:val="16"/>
                <w:lang w:eastAsia="en-US"/>
              </w:rPr>
            </w:pPr>
            <w:r w:rsidRPr="009B06A7">
              <w:rPr>
                <w:sz w:val="16"/>
                <w:szCs w:val="16"/>
                <w:lang w:eastAsia="en-US"/>
              </w:rPr>
              <w:t>15.2.0</w:t>
            </w:r>
          </w:p>
        </w:tc>
      </w:tr>
      <w:tr w:rsidR="00FF3EB0" w:rsidRPr="009B06A7" w14:paraId="1CDF473C" w14:textId="77777777" w:rsidTr="00725A05">
        <w:tc>
          <w:tcPr>
            <w:tcW w:w="800" w:type="dxa"/>
            <w:shd w:val="solid" w:color="FFFFFF" w:fill="auto"/>
          </w:tcPr>
          <w:p w14:paraId="535FBBB3" w14:textId="77777777" w:rsidR="00FF3EB0" w:rsidRPr="009B06A7" w:rsidRDefault="00FF3EB0" w:rsidP="00FF3EB0">
            <w:pPr>
              <w:pStyle w:val="TAC"/>
              <w:rPr>
                <w:sz w:val="16"/>
                <w:szCs w:val="16"/>
                <w:lang w:eastAsia="en-US"/>
              </w:rPr>
            </w:pPr>
            <w:r w:rsidRPr="009B06A7">
              <w:rPr>
                <w:sz w:val="16"/>
                <w:szCs w:val="16"/>
                <w:lang w:eastAsia="en-US"/>
              </w:rPr>
              <w:t>06/2018</w:t>
            </w:r>
          </w:p>
        </w:tc>
        <w:tc>
          <w:tcPr>
            <w:tcW w:w="800" w:type="dxa"/>
            <w:shd w:val="solid" w:color="FFFFFF" w:fill="auto"/>
          </w:tcPr>
          <w:p w14:paraId="1AB099D9" w14:textId="77777777" w:rsidR="00FF3EB0" w:rsidRPr="009B06A7" w:rsidRDefault="00FF3EB0" w:rsidP="00FF3EB0">
            <w:pPr>
              <w:pStyle w:val="TAC"/>
              <w:rPr>
                <w:sz w:val="16"/>
                <w:szCs w:val="16"/>
                <w:lang w:eastAsia="en-US"/>
              </w:rPr>
            </w:pPr>
            <w:r w:rsidRPr="009B06A7">
              <w:rPr>
                <w:sz w:val="16"/>
                <w:szCs w:val="16"/>
                <w:lang w:eastAsia="en-US"/>
              </w:rPr>
              <w:t>RP-80</w:t>
            </w:r>
          </w:p>
        </w:tc>
        <w:tc>
          <w:tcPr>
            <w:tcW w:w="1094" w:type="dxa"/>
            <w:shd w:val="solid" w:color="FFFFFF" w:fill="auto"/>
          </w:tcPr>
          <w:p w14:paraId="040AC8D1" w14:textId="77777777" w:rsidR="00FF3EB0" w:rsidRPr="009B06A7" w:rsidRDefault="00FF3EB0" w:rsidP="00FF3EB0">
            <w:pPr>
              <w:pStyle w:val="TAC"/>
              <w:rPr>
                <w:sz w:val="16"/>
                <w:szCs w:val="16"/>
                <w:lang w:eastAsia="en-US"/>
              </w:rPr>
            </w:pPr>
            <w:r w:rsidRPr="009B06A7">
              <w:rPr>
                <w:sz w:val="16"/>
                <w:szCs w:val="16"/>
                <w:lang w:eastAsia="en-US"/>
              </w:rPr>
              <w:t>RP-181239</w:t>
            </w:r>
          </w:p>
        </w:tc>
        <w:tc>
          <w:tcPr>
            <w:tcW w:w="525" w:type="dxa"/>
            <w:shd w:val="solid" w:color="FFFFFF" w:fill="auto"/>
          </w:tcPr>
          <w:p w14:paraId="2CC6A922" w14:textId="77777777" w:rsidR="00FF3EB0" w:rsidRPr="009B06A7" w:rsidRDefault="00FF3EB0" w:rsidP="00FF3EB0">
            <w:pPr>
              <w:pStyle w:val="TAL"/>
              <w:rPr>
                <w:sz w:val="16"/>
                <w:szCs w:val="16"/>
                <w:lang w:eastAsia="en-US"/>
              </w:rPr>
            </w:pPr>
            <w:r w:rsidRPr="009B06A7">
              <w:rPr>
                <w:sz w:val="16"/>
                <w:szCs w:val="16"/>
                <w:lang w:eastAsia="en-US"/>
              </w:rPr>
              <w:t>1145</w:t>
            </w:r>
          </w:p>
        </w:tc>
        <w:tc>
          <w:tcPr>
            <w:tcW w:w="425" w:type="dxa"/>
            <w:shd w:val="solid" w:color="FFFFFF" w:fill="auto"/>
          </w:tcPr>
          <w:p w14:paraId="5C534176" w14:textId="77777777" w:rsidR="00FF3EB0" w:rsidRPr="009B06A7" w:rsidRDefault="00FF3EB0" w:rsidP="00FF3EB0">
            <w:pPr>
              <w:pStyle w:val="TAR"/>
              <w:rPr>
                <w:sz w:val="16"/>
                <w:szCs w:val="16"/>
                <w:lang w:eastAsia="en-US"/>
              </w:rPr>
            </w:pPr>
            <w:r w:rsidRPr="009B06A7">
              <w:rPr>
                <w:sz w:val="16"/>
                <w:szCs w:val="16"/>
                <w:lang w:eastAsia="en-US"/>
              </w:rPr>
              <w:t>-</w:t>
            </w:r>
          </w:p>
        </w:tc>
        <w:tc>
          <w:tcPr>
            <w:tcW w:w="425" w:type="dxa"/>
            <w:shd w:val="solid" w:color="FFFFFF" w:fill="auto"/>
          </w:tcPr>
          <w:p w14:paraId="010329FB" w14:textId="77777777" w:rsidR="00FF3EB0" w:rsidRPr="009B06A7" w:rsidRDefault="00FF3EB0" w:rsidP="00FF3EB0">
            <w:pPr>
              <w:pStyle w:val="TAC"/>
              <w:rPr>
                <w:sz w:val="16"/>
                <w:szCs w:val="16"/>
                <w:lang w:eastAsia="en-US"/>
              </w:rPr>
            </w:pPr>
            <w:r w:rsidRPr="009B06A7">
              <w:rPr>
                <w:sz w:val="16"/>
                <w:szCs w:val="16"/>
                <w:lang w:eastAsia="en-US"/>
              </w:rPr>
              <w:t>F</w:t>
            </w:r>
          </w:p>
        </w:tc>
        <w:tc>
          <w:tcPr>
            <w:tcW w:w="4962" w:type="dxa"/>
            <w:shd w:val="solid" w:color="FFFFFF" w:fill="auto"/>
          </w:tcPr>
          <w:p w14:paraId="716E3B0D" w14:textId="77777777" w:rsidR="00FF3EB0" w:rsidRPr="009B06A7" w:rsidRDefault="00FF3EB0" w:rsidP="00FF3EB0">
            <w:pPr>
              <w:pStyle w:val="TAL"/>
              <w:rPr>
                <w:sz w:val="16"/>
                <w:szCs w:val="16"/>
              </w:rPr>
            </w:pPr>
            <w:r w:rsidRPr="009B06A7">
              <w:rPr>
                <w:sz w:val="16"/>
                <w:szCs w:val="16"/>
              </w:rPr>
              <w:t>Correction on the same terminology of “Split SRB” in TS36.423</w:t>
            </w:r>
          </w:p>
        </w:tc>
        <w:tc>
          <w:tcPr>
            <w:tcW w:w="708" w:type="dxa"/>
            <w:shd w:val="solid" w:color="FFFFFF" w:fill="auto"/>
          </w:tcPr>
          <w:p w14:paraId="2CDC5CC2" w14:textId="77777777" w:rsidR="00FF3EB0" w:rsidRPr="009B06A7" w:rsidRDefault="00FF3EB0" w:rsidP="00FF3EB0">
            <w:pPr>
              <w:pStyle w:val="TAC"/>
              <w:rPr>
                <w:sz w:val="16"/>
                <w:szCs w:val="16"/>
                <w:lang w:eastAsia="en-US"/>
              </w:rPr>
            </w:pPr>
            <w:r w:rsidRPr="009B06A7">
              <w:rPr>
                <w:sz w:val="16"/>
                <w:szCs w:val="16"/>
                <w:lang w:eastAsia="en-US"/>
              </w:rPr>
              <w:t>15.2.0</w:t>
            </w:r>
          </w:p>
        </w:tc>
      </w:tr>
      <w:tr w:rsidR="00086BD3" w:rsidRPr="009B06A7" w14:paraId="0BAE1051" w14:textId="77777777" w:rsidTr="00725A05">
        <w:tc>
          <w:tcPr>
            <w:tcW w:w="800" w:type="dxa"/>
            <w:shd w:val="solid" w:color="FFFFFF" w:fill="auto"/>
          </w:tcPr>
          <w:p w14:paraId="3CBC8A96" w14:textId="77777777" w:rsidR="00086BD3" w:rsidRPr="009B06A7" w:rsidRDefault="00086BD3" w:rsidP="00086BD3">
            <w:pPr>
              <w:pStyle w:val="TAC"/>
              <w:rPr>
                <w:sz w:val="16"/>
                <w:szCs w:val="16"/>
                <w:lang w:eastAsia="en-US"/>
              </w:rPr>
            </w:pPr>
            <w:r w:rsidRPr="009B06A7">
              <w:rPr>
                <w:sz w:val="16"/>
                <w:szCs w:val="16"/>
                <w:lang w:eastAsia="en-US"/>
              </w:rPr>
              <w:t>06/2018</w:t>
            </w:r>
          </w:p>
        </w:tc>
        <w:tc>
          <w:tcPr>
            <w:tcW w:w="800" w:type="dxa"/>
            <w:shd w:val="solid" w:color="FFFFFF" w:fill="auto"/>
          </w:tcPr>
          <w:p w14:paraId="281D6267" w14:textId="77777777" w:rsidR="00086BD3" w:rsidRPr="009B06A7" w:rsidRDefault="00086BD3" w:rsidP="00086BD3">
            <w:pPr>
              <w:pStyle w:val="TAC"/>
              <w:rPr>
                <w:sz w:val="16"/>
                <w:szCs w:val="16"/>
                <w:lang w:eastAsia="en-US"/>
              </w:rPr>
            </w:pPr>
            <w:r w:rsidRPr="009B06A7">
              <w:rPr>
                <w:sz w:val="16"/>
                <w:szCs w:val="16"/>
                <w:lang w:eastAsia="en-US"/>
              </w:rPr>
              <w:t>RP-80</w:t>
            </w:r>
          </w:p>
        </w:tc>
        <w:tc>
          <w:tcPr>
            <w:tcW w:w="1094" w:type="dxa"/>
            <w:shd w:val="solid" w:color="FFFFFF" w:fill="auto"/>
          </w:tcPr>
          <w:p w14:paraId="0A54CEF4" w14:textId="77777777" w:rsidR="00086BD3" w:rsidRPr="009B06A7" w:rsidRDefault="00086BD3" w:rsidP="00086BD3">
            <w:pPr>
              <w:pStyle w:val="TAC"/>
              <w:rPr>
                <w:sz w:val="16"/>
                <w:szCs w:val="16"/>
                <w:lang w:eastAsia="en-US"/>
              </w:rPr>
            </w:pPr>
            <w:r w:rsidRPr="009B06A7">
              <w:rPr>
                <w:sz w:val="16"/>
                <w:szCs w:val="16"/>
                <w:lang w:eastAsia="en-US"/>
              </w:rPr>
              <w:t>RP-181239</w:t>
            </w:r>
          </w:p>
        </w:tc>
        <w:tc>
          <w:tcPr>
            <w:tcW w:w="525" w:type="dxa"/>
            <w:shd w:val="solid" w:color="FFFFFF" w:fill="auto"/>
          </w:tcPr>
          <w:p w14:paraId="72942FB1" w14:textId="77777777" w:rsidR="00086BD3" w:rsidRPr="009B06A7" w:rsidRDefault="00086BD3" w:rsidP="00086BD3">
            <w:pPr>
              <w:pStyle w:val="TAL"/>
              <w:rPr>
                <w:sz w:val="16"/>
                <w:szCs w:val="16"/>
                <w:lang w:eastAsia="en-US"/>
              </w:rPr>
            </w:pPr>
            <w:r w:rsidRPr="009B06A7">
              <w:rPr>
                <w:sz w:val="16"/>
                <w:szCs w:val="16"/>
                <w:lang w:eastAsia="en-US"/>
              </w:rPr>
              <w:t>1146</w:t>
            </w:r>
          </w:p>
        </w:tc>
        <w:tc>
          <w:tcPr>
            <w:tcW w:w="425" w:type="dxa"/>
            <w:shd w:val="solid" w:color="FFFFFF" w:fill="auto"/>
          </w:tcPr>
          <w:p w14:paraId="39F69D53" w14:textId="77777777" w:rsidR="00086BD3" w:rsidRPr="009B06A7" w:rsidRDefault="00086BD3" w:rsidP="00086BD3">
            <w:pPr>
              <w:pStyle w:val="TAR"/>
              <w:rPr>
                <w:sz w:val="16"/>
                <w:szCs w:val="16"/>
                <w:lang w:eastAsia="en-US"/>
              </w:rPr>
            </w:pPr>
            <w:r w:rsidRPr="009B06A7">
              <w:rPr>
                <w:sz w:val="16"/>
                <w:szCs w:val="16"/>
                <w:lang w:eastAsia="en-US"/>
              </w:rPr>
              <w:t>2</w:t>
            </w:r>
          </w:p>
        </w:tc>
        <w:tc>
          <w:tcPr>
            <w:tcW w:w="425" w:type="dxa"/>
            <w:shd w:val="solid" w:color="FFFFFF" w:fill="auto"/>
          </w:tcPr>
          <w:p w14:paraId="44FE5517" w14:textId="77777777" w:rsidR="00086BD3" w:rsidRPr="009B06A7" w:rsidRDefault="00086BD3" w:rsidP="00086BD3">
            <w:pPr>
              <w:pStyle w:val="TAC"/>
              <w:rPr>
                <w:sz w:val="16"/>
                <w:szCs w:val="16"/>
                <w:lang w:eastAsia="en-US"/>
              </w:rPr>
            </w:pPr>
            <w:r w:rsidRPr="009B06A7">
              <w:rPr>
                <w:sz w:val="16"/>
                <w:szCs w:val="16"/>
                <w:lang w:eastAsia="en-US"/>
              </w:rPr>
              <w:t>F</w:t>
            </w:r>
          </w:p>
        </w:tc>
        <w:tc>
          <w:tcPr>
            <w:tcW w:w="4962" w:type="dxa"/>
            <w:shd w:val="solid" w:color="FFFFFF" w:fill="auto"/>
          </w:tcPr>
          <w:p w14:paraId="6C132852" w14:textId="77777777" w:rsidR="00086BD3" w:rsidRPr="009B06A7" w:rsidRDefault="00086BD3" w:rsidP="00086BD3">
            <w:pPr>
              <w:pStyle w:val="TAL"/>
              <w:rPr>
                <w:sz w:val="16"/>
                <w:szCs w:val="16"/>
              </w:rPr>
            </w:pPr>
            <w:r w:rsidRPr="009B06A7">
              <w:rPr>
                <w:sz w:val="16"/>
                <w:szCs w:val="16"/>
              </w:rPr>
              <w:t>Correction of Split SRB configuration in TS36.423</w:t>
            </w:r>
          </w:p>
        </w:tc>
        <w:tc>
          <w:tcPr>
            <w:tcW w:w="708" w:type="dxa"/>
            <w:shd w:val="solid" w:color="FFFFFF" w:fill="auto"/>
          </w:tcPr>
          <w:p w14:paraId="35FED13E" w14:textId="77777777" w:rsidR="00086BD3" w:rsidRPr="009B06A7" w:rsidRDefault="00086BD3" w:rsidP="00086BD3">
            <w:pPr>
              <w:pStyle w:val="TAC"/>
              <w:rPr>
                <w:sz w:val="16"/>
                <w:szCs w:val="16"/>
                <w:lang w:eastAsia="en-US"/>
              </w:rPr>
            </w:pPr>
            <w:r w:rsidRPr="009B06A7">
              <w:rPr>
                <w:sz w:val="16"/>
                <w:szCs w:val="16"/>
                <w:lang w:eastAsia="en-US"/>
              </w:rPr>
              <w:t>15.2.0</w:t>
            </w:r>
          </w:p>
        </w:tc>
      </w:tr>
      <w:tr w:rsidR="008F7BFE" w:rsidRPr="009B06A7" w14:paraId="2E6C4279" w14:textId="77777777" w:rsidTr="00725A05">
        <w:tc>
          <w:tcPr>
            <w:tcW w:w="800" w:type="dxa"/>
            <w:shd w:val="solid" w:color="FFFFFF" w:fill="auto"/>
          </w:tcPr>
          <w:p w14:paraId="2FB4B045" w14:textId="77777777" w:rsidR="008F7BFE" w:rsidRPr="009B06A7" w:rsidRDefault="008F7BFE" w:rsidP="008F7BFE">
            <w:pPr>
              <w:pStyle w:val="TAC"/>
              <w:rPr>
                <w:sz w:val="16"/>
                <w:szCs w:val="16"/>
                <w:lang w:eastAsia="en-US"/>
              </w:rPr>
            </w:pPr>
            <w:r w:rsidRPr="009B06A7">
              <w:rPr>
                <w:sz w:val="16"/>
                <w:szCs w:val="16"/>
                <w:lang w:eastAsia="en-US"/>
              </w:rPr>
              <w:t>06/2018</w:t>
            </w:r>
          </w:p>
        </w:tc>
        <w:tc>
          <w:tcPr>
            <w:tcW w:w="800" w:type="dxa"/>
            <w:shd w:val="solid" w:color="FFFFFF" w:fill="auto"/>
          </w:tcPr>
          <w:p w14:paraId="41DB0D6D" w14:textId="77777777" w:rsidR="008F7BFE" w:rsidRPr="009B06A7" w:rsidRDefault="008F7BFE" w:rsidP="008F7BFE">
            <w:pPr>
              <w:pStyle w:val="TAC"/>
              <w:rPr>
                <w:sz w:val="16"/>
                <w:szCs w:val="16"/>
                <w:lang w:eastAsia="en-US"/>
              </w:rPr>
            </w:pPr>
            <w:r w:rsidRPr="009B06A7">
              <w:rPr>
                <w:sz w:val="16"/>
                <w:szCs w:val="16"/>
                <w:lang w:eastAsia="en-US"/>
              </w:rPr>
              <w:t>RP-80</w:t>
            </w:r>
          </w:p>
        </w:tc>
        <w:tc>
          <w:tcPr>
            <w:tcW w:w="1094" w:type="dxa"/>
            <w:shd w:val="solid" w:color="FFFFFF" w:fill="auto"/>
          </w:tcPr>
          <w:p w14:paraId="0B9ED795" w14:textId="77777777" w:rsidR="008F7BFE" w:rsidRPr="009B06A7" w:rsidRDefault="008F7BFE" w:rsidP="008F7BFE">
            <w:pPr>
              <w:pStyle w:val="TAC"/>
              <w:rPr>
                <w:sz w:val="16"/>
                <w:szCs w:val="16"/>
                <w:lang w:eastAsia="en-US"/>
              </w:rPr>
            </w:pPr>
            <w:r w:rsidRPr="009B06A7">
              <w:rPr>
                <w:sz w:val="16"/>
                <w:szCs w:val="16"/>
                <w:lang w:eastAsia="en-US"/>
              </w:rPr>
              <w:t>RP-181239</w:t>
            </w:r>
          </w:p>
        </w:tc>
        <w:tc>
          <w:tcPr>
            <w:tcW w:w="525" w:type="dxa"/>
            <w:shd w:val="solid" w:color="FFFFFF" w:fill="auto"/>
          </w:tcPr>
          <w:p w14:paraId="67C11F75" w14:textId="77777777" w:rsidR="008F7BFE" w:rsidRPr="009B06A7" w:rsidRDefault="008F7BFE" w:rsidP="008F7BFE">
            <w:pPr>
              <w:pStyle w:val="TAL"/>
              <w:rPr>
                <w:sz w:val="16"/>
                <w:szCs w:val="16"/>
                <w:lang w:eastAsia="en-US"/>
              </w:rPr>
            </w:pPr>
            <w:r w:rsidRPr="009B06A7">
              <w:rPr>
                <w:sz w:val="16"/>
                <w:szCs w:val="16"/>
                <w:lang w:eastAsia="en-US"/>
              </w:rPr>
              <w:t>1149</w:t>
            </w:r>
          </w:p>
        </w:tc>
        <w:tc>
          <w:tcPr>
            <w:tcW w:w="425" w:type="dxa"/>
            <w:shd w:val="solid" w:color="FFFFFF" w:fill="auto"/>
          </w:tcPr>
          <w:p w14:paraId="76E0AB69" w14:textId="77777777" w:rsidR="008F7BFE" w:rsidRPr="009B06A7" w:rsidRDefault="008F7BFE" w:rsidP="008F7BFE">
            <w:pPr>
              <w:pStyle w:val="TAR"/>
              <w:rPr>
                <w:sz w:val="16"/>
                <w:szCs w:val="16"/>
                <w:lang w:eastAsia="en-US"/>
              </w:rPr>
            </w:pPr>
            <w:r w:rsidRPr="009B06A7">
              <w:rPr>
                <w:sz w:val="16"/>
                <w:szCs w:val="16"/>
                <w:lang w:eastAsia="en-US"/>
              </w:rPr>
              <w:t>3</w:t>
            </w:r>
          </w:p>
        </w:tc>
        <w:tc>
          <w:tcPr>
            <w:tcW w:w="425" w:type="dxa"/>
            <w:shd w:val="solid" w:color="FFFFFF" w:fill="auto"/>
          </w:tcPr>
          <w:p w14:paraId="241CC82B" w14:textId="77777777" w:rsidR="008F7BFE" w:rsidRPr="009B06A7" w:rsidRDefault="008F7BFE" w:rsidP="008F7BFE">
            <w:pPr>
              <w:pStyle w:val="TAC"/>
              <w:rPr>
                <w:sz w:val="16"/>
                <w:szCs w:val="16"/>
                <w:lang w:eastAsia="en-US"/>
              </w:rPr>
            </w:pPr>
            <w:r w:rsidRPr="009B06A7">
              <w:rPr>
                <w:sz w:val="16"/>
                <w:szCs w:val="16"/>
                <w:lang w:eastAsia="en-US"/>
              </w:rPr>
              <w:t>F</w:t>
            </w:r>
          </w:p>
        </w:tc>
        <w:tc>
          <w:tcPr>
            <w:tcW w:w="4962" w:type="dxa"/>
            <w:shd w:val="solid" w:color="FFFFFF" w:fill="auto"/>
          </w:tcPr>
          <w:p w14:paraId="7F37D82F" w14:textId="77777777" w:rsidR="008F7BFE" w:rsidRPr="009B06A7" w:rsidRDefault="008F7BFE" w:rsidP="008F7BFE">
            <w:pPr>
              <w:pStyle w:val="TAL"/>
              <w:rPr>
                <w:sz w:val="16"/>
                <w:szCs w:val="16"/>
              </w:rPr>
            </w:pPr>
            <w:r w:rsidRPr="009B06A7">
              <w:rPr>
                <w:sz w:val="16"/>
                <w:szCs w:val="16"/>
              </w:rPr>
              <w:t>CR for Clarification on resource coordination</w:t>
            </w:r>
          </w:p>
        </w:tc>
        <w:tc>
          <w:tcPr>
            <w:tcW w:w="708" w:type="dxa"/>
            <w:shd w:val="solid" w:color="FFFFFF" w:fill="auto"/>
          </w:tcPr>
          <w:p w14:paraId="1C6D769E" w14:textId="77777777" w:rsidR="008F7BFE" w:rsidRPr="009B06A7" w:rsidRDefault="008F7BFE" w:rsidP="008F7BFE">
            <w:pPr>
              <w:pStyle w:val="TAC"/>
              <w:rPr>
                <w:sz w:val="16"/>
                <w:szCs w:val="16"/>
                <w:lang w:eastAsia="en-US"/>
              </w:rPr>
            </w:pPr>
            <w:r w:rsidRPr="009B06A7">
              <w:rPr>
                <w:sz w:val="16"/>
                <w:szCs w:val="16"/>
                <w:lang w:eastAsia="en-US"/>
              </w:rPr>
              <w:t>15.2.0</w:t>
            </w:r>
          </w:p>
        </w:tc>
      </w:tr>
      <w:tr w:rsidR="00A4077A" w:rsidRPr="009B06A7" w14:paraId="13245EF3" w14:textId="77777777" w:rsidTr="00725A05">
        <w:tc>
          <w:tcPr>
            <w:tcW w:w="800" w:type="dxa"/>
            <w:shd w:val="solid" w:color="FFFFFF" w:fill="auto"/>
          </w:tcPr>
          <w:p w14:paraId="0A3EE2D8" w14:textId="77777777" w:rsidR="00A4077A" w:rsidRPr="009B06A7" w:rsidRDefault="00A4077A" w:rsidP="00A4077A">
            <w:pPr>
              <w:pStyle w:val="TAC"/>
              <w:rPr>
                <w:sz w:val="16"/>
                <w:szCs w:val="16"/>
                <w:lang w:eastAsia="en-US"/>
              </w:rPr>
            </w:pPr>
            <w:r w:rsidRPr="009B06A7">
              <w:rPr>
                <w:sz w:val="16"/>
                <w:szCs w:val="16"/>
                <w:lang w:eastAsia="en-US"/>
              </w:rPr>
              <w:t>06/2018</w:t>
            </w:r>
          </w:p>
        </w:tc>
        <w:tc>
          <w:tcPr>
            <w:tcW w:w="800" w:type="dxa"/>
            <w:shd w:val="solid" w:color="FFFFFF" w:fill="auto"/>
          </w:tcPr>
          <w:p w14:paraId="29912581" w14:textId="77777777" w:rsidR="00A4077A" w:rsidRPr="009B06A7" w:rsidRDefault="00A4077A" w:rsidP="00A4077A">
            <w:pPr>
              <w:pStyle w:val="TAC"/>
              <w:rPr>
                <w:sz w:val="16"/>
                <w:szCs w:val="16"/>
                <w:lang w:eastAsia="en-US"/>
              </w:rPr>
            </w:pPr>
            <w:r w:rsidRPr="009B06A7">
              <w:rPr>
                <w:sz w:val="16"/>
                <w:szCs w:val="16"/>
                <w:lang w:eastAsia="en-US"/>
              </w:rPr>
              <w:t>RP-80</w:t>
            </w:r>
          </w:p>
        </w:tc>
        <w:tc>
          <w:tcPr>
            <w:tcW w:w="1094" w:type="dxa"/>
            <w:shd w:val="solid" w:color="FFFFFF" w:fill="auto"/>
          </w:tcPr>
          <w:p w14:paraId="40587FB5" w14:textId="77777777" w:rsidR="00A4077A" w:rsidRPr="009B06A7" w:rsidRDefault="00A4077A" w:rsidP="00A4077A">
            <w:pPr>
              <w:pStyle w:val="TAC"/>
              <w:rPr>
                <w:sz w:val="16"/>
                <w:szCs w:val="16"/>
                <w:lang w:eastAsia="en-US"/>
              </w:rPr>
            </w:pPr>
            <w:r w:rsidRPr="009B06A7">
              <w:rPr>
                <w:sz w:val="16"/>
                <w:szCs w:val="16"/>
                <w:lang w:eastAsia="en-US"/>
              </w:rPr>
              <w:t>RP-181239</w:t>
            </w:r>
          </w:p>
        </w:tc>
        <w:tc>
          <w:tcPr>
            <w:tcW w:w="525" w:type="dxa"/>
            <w:shd w:val="solid" w:color="FFFFFF" w:fill="auto"/>
          </w:tcPr>
          <w:p w14:paraId="1E282549" w14:textId="77777777" w:rsidR="00A4077A" w:rsidRPr="009B06A7" w:rsidRDefault="00A4077A" w:rsidP="00A4077A">
            <w:pPr>
              <w:pStyle w:val="TAL"/>
              <w:rPr>
                <w:sz w:val="16"/>
                <w:szCs w:val="16"/>
                <w:lang w:eastAsia="en-US"/>
              </w:rPr>
            </w:pPr>
            <w:r w:rsidRPr="009B06A7">
              <w:rPr>
                <w:sz w:val="16"/>
                <w:szCs w:val="16"/>
                <w:lang w:eastAsia="en-US"/>
              </w:rPr>
              <w:t>1152</w:t>
            </w:r>
          </w:p>
        </w:tc>
        <w:tc>
          <w:tcPr>
            <w:tcW w:w="425" w:type="dxa"/>
            <w:shd w:val="solid" w:color="FFFFFF" w:fill="auto"/>
          </w:tcPr>
          <w:p w14:paraId="052B35E5" w14:textId="77777777" w:rsidR="00A4077A" w:rsidRPr="009B06A7" w:rsidRDefault="00A4077A" w:rsidP="00A4077A">
            <w:pPr>
              <w:pStyle w:val="TAR"/>
              <w:rPr>
                <w:sz w:val="16"/>
                <w:szCs w:val="16"/>
                <w:lang w:eastAsia="en-US"/>
              </w:rPr>
            </w:pPr>
            <w:r w:rsidRPr="009B06A7">
              <w:rPr>
                <w:sz w:val="16"/>
                <w:szCs w:val="16"/>
                <w:lang w:eastAsia="en-US"/>
              </w:rPr>
              <w:t>-</w:t>
            </w:r>
          </w:p>
        </w:tc>
        <w:tc>
          <w:tcPr>
            <w:tcW w:w="425" w:type="dxa"/>
            <w:shd w:val="solid" w:color="FFFFFF" w:fill="auto"/>
          </w:tcPr>
          <w:p w14:paraId="65BF3388" w14:textId="77777777" w:rsidR="00A4077A" w:rsidRPr="009B06A7" w:rsidRDefault="00A4077A" w:rsidP="00A4077A">
            <w:pPr>
              <w:pStyle w:val="TAC"/>
              <w:rPr>
                <w:sz w:val="16"/>
                <w:szCs w:val="16"/>
                <w:lang w:eastAsia="en-US"/>
              </w:rPr>
            </w:pPr>
            <w:r w:rsidRPr="009B06A7">
              <w:rPr>
                <w:sz w:val="16"/>
                <w:szCs w:val="16"/>
                <w:lang w:eastAsia="en-US"/>
              </w:rPr>
              <w:t>F</w:t>
            </w:r>
          </w:p>
        </w:tc>
        <w:tc>
          <w:tcPr>
            <w:tcW w:w="4962" w:type="dxa"/>
            <w:shd w:val="solid" w:color="FFFFFF" w:fill="auto"/>
          </w:tcPr>
          <w:p w14:paraId="7328E216" w14:textId="77777777" w:rsidR="00A4077A" w:rsidRPr="009B06A7" w:rsidRDefault="00A4077A" w:rsidP="00A4077A">
            <w:pPr>
              <w:pStyle w:val="TAL"/>
              <w:rPr>
                <w:sz w:val="16"/>
                <w:szCs w:val="16"/>
              </w:rPr>
            </w:pPr>
            <w:r w:rsidRPr="009B06A7">
              <w:rPr>
                <w:sz w:val="16"/>
                <w:szCs w:val="16"/>
              </w:rPr>
              <w:t>Correction for PDCP Duplication</w:t>
            </w:r>
          </w:p>
        </w:tc>
        <w:tc>
          <w:tcPr>
            <w:tcW w:w="708" w:type="dxa"/>
            <w:shd w:val="solid" w:color="FFFFFF" w:fill="auto"/>
          </w:tcPr>
          <w:p w14:paraId="02766599" w14:textId="77777777" w:rsidR="00A4077A" w:rsidRPr="009B06A7" w:rsidRDefault="00A4077A" w:rsidP="00A4077A">
            <w:pPr>
              <w:pStyle w:val="TAC"/>
              <w:rPr>
                <w:sz w:val="16"/>
                <w:szCs w:val="16"/>
                <w:lang w:eastAsia="en-US"/>
              </w:rPr>
            </w:pPr>
            <w:r w:rsidRPr="009B06A7">
              <w:rPr>
                <w:sz w:val="16"/>
                <w:szCs w:val="16"/>
                <w:lang w:eastAsia="en-US"/>
              </w:rPr>
              <w:t>15.2.0</w:t>
            </w:r>
          </w:p>
        </w:tc>
      </w:tr>
      <w:tr w:rsidR="00BC4BF3" w:rsidRPr="009B06A7" w14:paraId="1BF20F2A" w14:textId="77777777" w:rsidTr="00725A05">
        <w:tc>
          <w:tcPr>
            <w:tcW w:w="800" w:type="dxa"/>
            <w:shd w:val="solid" w:color="FFFFFF" w:fill="auto"/>
          </w:tcPr>
          <w:p w14:paraId="755B44E0" w14:textId="77777777" w:rsidR="00BC4BF3" w:rsidRPr="009B06A7" w:rsidRDefault="00BC4BF3" w:rsidP="00BC4BF3">
            <w:pPr>
              <w:pStyle w:val="TAC"/>
              <w:rPr>
                <w:sz w:val="16"/>
                <w:szCs w:val="16"/>
                <w:lang w:eastAsia="en-US"/>
              </w:rPr>
            </w:pPr>
            <w:r w:rsidRPr="009B06A7">
              <w:rPr>
                <w:sz w:val="16"/>
                <w:szCs w:val="16"/>
                <w:lang w:eastAsia="en-US"/>
              </w:rPr>
              <w:t>06/2018</w:t>
            </w:r>
          </w:p>
        </w:tc>
        <w:tc>
          <w:tcPr>
            <w:tcW w:w="800" w:type="dxa"/>
            <w:shd w:val="solid" w:color="FFFFFF" w:fill="auto"/>
          </w:tcPr>
          <w:p w14:paraId="496E49D9" w14:textId="77777777" w:rsidR="00BC4BF3" w:rsidRPr="009B06A7" w:rsidRDefault="00BC4BF3" w:rsidP="00BC4BF3">
            <w:pPr>
              <w:pStyle w:val="TAC"/>
              <w:rPr>
                <w:sz w:val="16"/>
                <w:szCs w:val="16"/>
                <w:lang w:eastAsia="en-US"/>
              </w:rPr>
            </w:pPr>
            <w:r w:rsidRPr="009B06A7">
              <w:rPr>
                <w:sz w:val="16"/>
                <w:szCs w:val="16"/>
                <w:lang w:eastAsia="en-US"/>
              </w:rPr>
              <w:t>RP-80</w:t>
            </w:r>
          </w:p>
        </w:tc>
        <w:tc>
          <w:tcPr>
            <w:tcW w:w="1094" w:type="dxa"/>
            <w:shd w:val="solid" w:color="FFFFFF" w:fill="auto"/>
          </w:tcPr>
          <w:p w14:paraId="2713E911" w14:textId="77777777" w:rsidR="00BC4BF3" w:rsidRPr="009B06A7" w:rsidRDefault="00BC4BF3" w:rsidP="00BC4BF3">
            <w:pPr>
              <w:pStyle w:val="TAC"/>
              <w:rPr>
                <w:sz w:val="16"/>
                <w:szCs w:val="16"/>
                <w:lang w:eastAsia="en-US"/>
              </w:rPr>
            </w:pPr>
            <w:r w:rsidRPr="009B06A7">
              <w:rPr>
                <w:sz w:val="16"/>
                <w:szCs w:val="16"/>
                <w:lang w:eastAsia="en-US"/>
              </w:rPr>
              <w:t>RP-181239</w:t>
            </w:r>
          </w:p>
        </w:tc>
        <w:tc>
          <w:tcPr>
            <w:tcW w:w="525" w:type="dxa"/>
            <w:shd w:val="solid" w:color="FFFFFF" w:fill="auto"/>
          </w:tcPr>
          <w:p w14:paraId="41E105D8" w14:textId="77777777" w:rsidR="00BC4BF3" w:rsidRPr="009B06A7" w:rsidRDefault="00BC4BF3" w:rsidP="00BC4BF3">
            <w:pPr>
              <w:pStyle w:val="TAL"/>
              <w:rPr>
                <w:sz w:val="16"/>
                <w:szCs w:val="16"/>
                <w:lang w:eastAsia="en-US"/>
              </w:rPr>
            </w:pPr>
            <w:r w:rsidRPr="009B06A7">
              <w:rPr>
                <w:sz w:val="16"/>
                <w:szCs w:val="16"/>
                <w:lang w:eastAsia="en-US"/>
              </w:rPr>
              <w:t>1153</w:t>
            </w:r>
          </w:p>
        </w:tc>
        <w:tc>
          <w:tcPr>
            <w:tcW w:w="425" w:type="dxa"/>
            <w:shd w:val="solid" w:color="FFFFFF" w:fill="auto"/>
          </w:tcPr>
          <w:p w14:paraId="70AA130C" w14:textId="77777777" w:rsidR="00BC4BF3" w:rsidRPr="009B06A7" w:rsidRDefault="00BC4BF3" w:rsidP="00BC4BF3">
            <w:pPr>
              <w:pStyle w:val="TAR"/>
              <w:rPr>
                <w:sz w:val="16"/>
                <w:szCs w:val="16"/>
                <w:lang w:eastAsia="en-US"/>
              </w:rPr>
            </w:pPr>
            <w:r w:rsidRPr="009B06A7">
              <w:rPr>
                <w:sz w:val="16"/>
                <w:szCs w:val="16"/>
                <w:lang w:eastAsia="en-US"/>
              </w:rPr>
              <w:t>-</w:t>
            </w:r>
          </w:p>
        </w:tc>
        <w:tc>
          <w:tcPr>
            <w:tcW w:w="425" w:type="dxa"/>
            <w:shd w:val="solid" w:color="FFFFFF" w:fill="auto"/>
          </w:tcPr>
          <w:p w14:paraId="47A99C8F" w14:textId="77777777" w:rsidR="00BC4BF3" w:rsidRPr="009B06A7" w:rsidRDefault="00BC4BF3" w:rsidP="00BC4BF3">
            <w:pPr>
              <w:pStyle w:val="TAC"/>
              <w:rPr>
                <w:sz w:val="16"/>
                <w:szCs w:val="16"/>
                <w:lang w:eastAsia="en-US"/>
              </w:rPr>
            </w:pPr>
            <w:r w:rsidRPr="009B06A7">
              <w:rPr>
                <w:sz w:val="16"/>
                <w:szCs w:val="16"/>
                <w:lang w:eastAsia="en-US"/>
              </w:rPr>
              <w:t>F</w:t>
            </w:r>
          </w:p>
        </w:tc>
        <w:tc>
          <w:tcPr>
            <w:tcW w:w="4962" w:type="dxa"/>
            <w:shd w:val="solid" w:color="FFFFFF" w:fill="auto"/>
          </w:tcPr>
          <w:p w14:paraId="50E7F4B0" w14:textId="77777777" w:rsidR="00BC4BF3" w:rsidRPr="009B06A7" w:rsidRDefault="00BC4BF3" w:rsidP="00BC4BF3">
            <w:pPr>
              <w:pStyle w:val="TAL"/>
              <w:rPr>
                <w:sz w:val="16"/>
                <w:szCs w:val="16"/>
              </w:rPr>
            </w:pPr>
            <w:r w:rsidRPr="009B06A7">
              <w:rPr>
                <w:sz w:val="16"/>
                <w:szCs w:val="16"/>
              </w:rPr>
              <w:t>Coordination of Inactivity for EN-DC</w:t>
            </w:r>
          </w:p>
        </w:tc>
        <w:tc>
          <w:tcPr>
            <w:tcW w:w="708" w:type="dxa"/>
            <w:shd w:val="solid" w:color="FFFFFF" w:fill="auto"/>
          </w:tcPr>
          <w:p w14:paraId="6DA2DC80" w14:textId="77777777" w:rsidR="00BC4BF3" w:rsidRPr="009B06A7" w:rsidRDefault="00BC4BF3" w:rsidP="00BC4BF3">
            <w:pPr>
              <w:pStyle w:val="TAC"/>
              <w:rPr>
                <w:sz w:val="16"/>
                <w:szCs w:val="16"/>
                <w:lang w:eastAsia="en-US"/>
              </w:rPr>
            </w:pPr>
            <w:r w:rsidRPr="009B06A7">
              <w:rPr>
                <w:sz w:val="16"/>
                <w:szCs w:val="16"/>
                <w:lang w:eastAsia="en-US"/>
              </w:rPr>
              <w:t>15.2.0</w:t>
            </w:r>
          </w:p>
        </w:tc>
      </w:tr>
      <w:tr w:rsidR="000B4EB1" w:rsidRPr="009B06A7" w14:paraId="6A9E2217" w14:textId="77777777" w:rsidTr="00725A05">
        <w:tc>
          <w:tcPr>
            <w:tcW w:w="800" w:type="dxa"/>
            <w:shd w:val="solid" w:color="FFFFFF" w:fill="auto"/>
          </w:tcPr>
          <w:p w14:paraId="303C910E" w14:textId="77777777" w:rsidR="000B4EB1" w:rsidRPr="009B06A7" w:rsidRDefault="000B4EB1" w:rsidP="000B4EB1">
            <w:pPr>
              <w:pStyle w:val="TAC"/>
              <w:rPr>
                <w:sz w:val="16"/>
                <w:szCs w:val="16"/>
                <w:lang w:eastAsia="en-US"/>
              </w:rPr>
            </w:pPr>
            <w:r w:rsidRPr="009B06A7">
              <w:rPr>
                <w:sz w:val="16"/>
                <w:szCs w:val="16"/>
                <w:lang w:eastAsia="en-US"/>
              </w:rPr>
              <w:t>06/2018</w:t>
            </w:r>
          </w:p>
        </w:tc>
        <w:tc>
          <w:tcPr>
            <w:tcW w:w="800" w:type="dxa"/>
            <w:shd w:val="solid" w:color="FFFFFF" w:fill="auto"/>
          </w:tcPr>
          <w:p w14:paraId="1E9594EA" w14:textId="77777777" w:rsidR="000B4EB1" w:rsidRPr="009B06A7" w:rsidRDefault="000B4EB1" w:rsidP="000B4EB1">
            <w:pPr>
              <w:pStyle w:val="TAC"/>
              <w:rPr>
                <w:sz w:val="16"/>
                <w:szCs w:val="16"/>
                <w:lang w:eastAsia="en-US"/>
              </w:rPr>
            </w:pPr>
            <w:r w:rsidRPr="009B06A7">
              <w:rPr>
                <w:sz w:val="16"/>
                <w:szCs w:val="16"/>
                <w:lang w:eastAsia="en-US"/>
              </w:rPr>
              <w:t>RP-80</w:t>
            </w:r>
          </w:p>
        </w:tc>
        <w:tc>
          <w:tcPr>
            <w:tcW w:w="1094" w:type="dxa"/>
            <w:shd w:val="solid" w:color="FFFFFF" w:fill="auto"/>
          </w:tcPr>
          <w:p w14:paraId="6B7E8BC7" w14:textId="77777777" w:rsidR="000B4EB1" w:rsidRPr="009B06A7" w:rsidRDefault="000B4EB1" w:rsidP="000B4EB1">
            <w:pPr>
              <w:pStyle w:val="TAC"/>
              <w:rPr>
                <w:sz w:val="16"/>
                <w:szCs w:val="16"/>
                <w:lang w:eastAsia="en-US"/>
              </w:rPr>
            </w:pPr>
            <w:r w:rsidRPr="009B06A7">
              <w:rPr>
                <w:sz w:val="16"/>
                <w:szCs w:val="16"/>
                <w:lang w:eastAsia="en-US"/>
              </w:rPr>
              <w:t>RP-181239</w:t>
            </w:r>
          </w:p>
        </w:tc>
        <w:tc>
          <w:tcPr>
            <w:tcW w:w="525" w:type="dxa"/>
            <w:shd w:val="solid" w:color="FFFFFF" w:fill="auto"/>
          </w:tcPr>
          <w:p w14:paraId="70C54907" w14:textId="77777777" w:rsidR="000B4EB1" w:rsidRPr="009B06A7" w:rsidRDefault="000B4EB1" w:rsidP="000B4EB1">
            <w:pPr>
              <w:pStyle w:val="TAL"/>
              <w:rPr>
                <w:sz w:val="16"/>
                <w:szCs w:val="16"/>
                <w:lang w:eastAsia="en-US"/>
              </w:rPr>
            </w:pPr>
            <w:r w:rsidRPr="009B06A7">
              <w:rPr>
                <w:sz w:val="16"/>
                <w:szCs w:val="16"/>
                <w:lang w:eastAsia="en-US"/>
              </w:rPr>
              <w:t>1155</w:t>
            </w:r>
          </w:p>
        </w:tc>
        <w:tc>
          <w:tcPr>
            <w:tcW w:w="425" w:type="dxa"/>
            <w:shd w:val="solid" w:color="FFFFFF" w:fill="auto"/>
          </w:tcPr>
          <w:p w14:paraId="5B8F7592" w14:textId="77777777" w:rsidR="000B4EB1" w:rsidRPr="009B06A7" w:rsidRDefault="000B4EB1" w:rsidP="000B4EB1">
            <w:pPr>
              <w:pStyle w:val="TAR"/>
              <w:rPr>
                <w:sz w:val="16"/>
                <w:szCs w:val="16"/>
                <w:lang w:eastAsia="en-US"/>
              </w:rPr>
            </w:pPr>
            <w:r w:rsidRPr="009B06A7">
              <w:rPr>
                <w:sz w:val="16"/>
                <w:szCs w:val="16"/>
                <w:lang w:eastAsia="en-US"/>
              </w:rPr>
              <w:t>-</w:t>
            </w:r>
          </w:p>
        </w:tc>
        <w:tc>
          <w:tcPr>
            <w:tcW w:w="425" w:type="dxa"/>
            <w:shd w:val="solid" w:color="FFFFFF" w:fill="auto"/>
          </w:tcPr>
          <w:p w14:paraId="299E4EC3" w14:textId="77777777" w:rsidR="000B4EB1" w:rsidRPr="009B06A7" w:rsidRDefault="000B4EB1" w:rsidP="000B4EB1">
            <w:pPr>
              <w:pStyle w:val="TAC"/>
              <w:rPr>
                <w:sz w:val="16"/>
                <w:szCs w:val="16"/>
                <w:lang w:eastAsia="en-US"/>
              </w:rPr>
            </w:pPr>
            <w:r w:rsidRPr="009B06A7">
              <w:rPr>
                <w:sz w:val="16"/>
                <w:szCs w:val="16"/>
                <w:lang w:eastAsia="en-US"/>
              </w:rPr>
              <w:t>C</w:t>
            </w:r>
          </w:p>
        </w:tc>
        <w:tc>
          <w:tcPr>
            <w:tcW w:w="4962" w:type="dxa"/>
            <w:shd w:val="solid" w:color="FFFFFF" w:fill="auto"/>
          </w:tcPr>
          <w:p w14:paraId="394057D2" w14:textId="77777777" w:rsidR="000B4EB1" w:rsidRPr="009B06A7" w:rsidRDefault="000B4EB1" w:rsidP="000B4EB1">
            <w:pPr>
              <w:pStyle w:val="TAL"/>
              <w:rPr>
                <w:sz w:val="16"/>
                <w:szCs w:val="16"/>
              </w:rPr>
            </w:pPr>
            <w:r w:rsidRPr="009B06A7">
              <w:rPr>
                <w:sz w:val="16"/>
                <w:szCs w:val="16"/>
              </w:rPr>
              <w:t>Introduction of CN type restriction</w:t>
            </w:r>
          </w:p>
        </w:tc>
        <w:tc>
          <w:tcPr>
            <w:tcW w:w="708" w:type="dxa"/>
            <w:shd w:val="solid" w:color="FFFFFF" w:fill="auto"/>
          </w:tcPr>
          <w:p w14:paraId="7475E9FA" w14:textId="77777777" w:rsidR="000B4EB1" w:rsidRPr="009B06A7" w:rsidRDefault="000B4EB1" w:rsidP="000B4EB1">
            <w:pPr>
              <w:pStyle w:val="TAC"/>
              <w:rPr>
                <w:sz w:val="16"/>
                <w:szCs w:val="16"/>
                <w:lang w:eastAsia="en-US"/>
              </w:rPr>
            </w:pPr>
            <w:r w:rsidRPr="009B06A7">
              <w:rPr>
                <w:sz w:val="16"/>
                <w:szCs w:val="16"/>
                <w:lang w:eastAsia="en-US"/>
              </w:rPr>
              <w:t>15.2.0</w:t>
            </w:r>
          </w:p>
        </w:tc>
      </w:tr>
      <w:tr w:rsidR="000B4EB1" w:rsidRPr="009B06A7" w14:paraId="088F9652" w14:textId="77777777" w:rsidTr="00725A05">
        <w:tc>
          <w:tcPr>
            <w:tcW w:w="800" w:type="dxa"/>
            <w:shd w:val="solid" w:color="FFFFFF" w:fill="auto"/>
          </w:tcPr>
          <w:p w14:paraId="4F8EB960" w14:textId="77777777" w:rsidR="000B4EB1" w:rsidRPr="009B06A7" w:rsidRDefault="000B4EB1" w:rsidP="000B4EB1">
            <w:pPr>
              <w:pStyle w:val="TAC"/>
              <w:rPr>
                <w:sz w:val="16"/>
                <w:szCs w:val="16"/>
                <w:lang w:eastAsia="en-US"/>
              </w:rPr>
            </w:pPr>
            <w:r w:rsidRPr="009B06A7">
              <w:rPr>
                <w:sz w:val="16"/>
                <w:szCs w:val="16"/>
                <w:lang w:eastAsia="en-US"/>
              </w:rPr>
              <w:t>06/2018</w:t>
            </w:r>
          </w:p>
        </w:tc>
        <w:tc>
          <w:tcPr>
            <w:tcW w:w="800" w:type="dxa"/>
            <w:shd w:val="solid" w:color="FFFFFF" w:fill="auto"/>
          </w:tcPr>
          <w:p w14:paraId="316A7CBB" w14:textId="77777777" w:rsidR="000B4EB1" w:rsidRPr="009B06A7" w:rsidRDefault="000B4EB1" w:rsidP="000B4EB1">
            <w:pPr>
              <w:pStyle w:val="TAC"/>
              <w:rPr>
                <w:sz w:val="16"/>
                <w:szCs w:val="16"/>
                <w:lang w:eastAsia="en-US"/>
              </w:rPr>
            </w:pPr>
            <w:r w:rsidRPr="009B06A7">
              <w:rPr>
                <w:sz w:val="16"/>
                <w:szCs w:val="16"/>
                <w:lang w:eastAsia="en-US"/>
              </w:rPr>
              <w:t>RP-80</w:t>
            </w:r>
          </w:p>
        </w:tc>
        <w:tc>
          <w:tcPr>
            <w:tcW w:w="1094" w:type="dxa"/>
            <w:shd w:val="solid" w:color="FFFFFF" w:fill="auto"/>
          </w:tcPr>
          <w:p w14:paraId="5D3FD824" w14:textId="77777777" w:rsidR="000B4EB1" w:rsidRPr="009B06A7" w:rsidRDefault="000B4EB1" w:rsidP="000B4EB1">
            <w:pPr>
              <w:pStyle w:val="TAC"/>
              <w:rPr>
                <w:sz w:val="16"/>
                <w:szCs w:val="16"/>
                <w:lang w:eastAsia="en-US"/>
              </w:rPr>
            </w:pPr>
            <w:r w:rsidRPr="009B06A7">
              <w:rPr>
                <w:sz w:val="16"/>
                <w:szCs w:val="16"/>
                <w:lang w:eastAsia="en-US"/>
              </w:rPr>
              <w:t>RP-181239</w:t>
            </w:r>
          </w:p>
        </w:tc>
        <w:tc>
          <w:tcPr>
            <w:tcW w:w="525" w:type="dxa"/>
            <w:shd w:val="solid" w:color="FFFFFF" w:fill="auto"/>
          </w:tcPr>
          <w:p w14:paraId="7553BE7B" w14:textId="77777777" w:rsidR="000B4EB1" w:rsidRPr="009B06A7" w:rsidRDefault="000B4EB1" w:rsidP="000B4EB1">
            <w:pPr>
              <w:pStyle w:val="TAL"/>
              <w:rPr>
                <w:sz w:val="16"/>
                <w:szCs w:val="16"/>
                <w:lang w:eastAsia="en-US"/>
              </w:rPr>
            </w:pPr>
            <w:r w:rsidRPr="009B06A7">
              <w:rPr>
                <w:sz w:val="16"/>
                <w:szCs w:val="16"/>
                <w:lang w:eastAsia="en-US"/>
              </w:rPr>
              <w:t>1158</w:t>
            </w:r>
          </w:p>
        </w:tc>
        <w:tc>
          <w:tcPr>
            <w:tcW w:w="425" w:type="dxa"/>
            <w:shd w:val="solid" w:color="FFFFFF" w:fill="auto"/>
          </w:tcPr>
          <w:p w14:paraId="28BF79FC" w14:textId="77777777" w:rsidR="000B4EB1" w:rsidRPr="009B06A7" w:rsidRDefault="000B4EB1" w:rsidP="000B4EB1">
            <w:pPr>
              <w:pStyle w:val="TAR"/>
              <w:rPr>
                <w:sz w:val="16"/>
                <w:szCs w:val="16"/>
                <w:lang w:eastAsia="en-US"/>
              </w:rPr>
            </w:pPr>
            <w:r w:rsidRPr="009B06A7">
              <w:rPr>
                <w:sz w:val="16"/>
                <w:szCs w:val="16"/>
                <w:lang w:eastAsia="en-US"/>
              </w:rPr>
              <w:t>-</w:t>
            </w:r>
          </w:p>
        </w:tc>
        <w:tc>
          <w:tcPr>
            <w:tcW w:w="425" w:type="dxa"/>
            <w:shd w:val="solid" w:color="FFFFFF" w:fill="auto"/>
          </w:tcPr>
          <w:p w14:paraId="54B7716B" w14:textId="77777777" w:rsidR="000B4EB1" w:rsidRPr="009B06A7" w:rsidRDefault="000B4EB1" w:rsidP="000B4EB1">
            <w:pPr>
              <w:pStyle w:val="TAC"/>
              <w:rPr>
                <w:sz w:val="16"/>
                <w:szCs w:val="16"/>
                <w:lang w:eastAsia="en-US"/>
              </w:rPr>
            </w:pPr>
            <w:r w:rsidRPr="009B06A7">
              <w:rPr>
                <w:sz w:val="16"/>
                <w:szCs w:val="16"/>
                <w:lang w:eastAsia="en-US"/>
              </w:rPr>
              <w:t>F</w:t>
            </w:r>
          </w:p>
        </w:tc>
        <w:tc>
          <w:tcPr>
            <w:tcW w:w="4962" w:type="dxa"/>
            <w:shd w:val="solid" w:color="FFFFFF" w:fill="auto"/>
          </w:tcPr>
          <w:p w14:paraId="1C86EA8B" w14:textId="77777777" w:rsidR="000B4EB1" w:rsidRPr="009B06A7" w:rsidRDefault="000B4EB1" w:rsidP="000B4EB1">
            <w:pPr>
              <w:pStyle w:val="TAL"/>
              <w:rPr>
                <w:sz w:val="16"/>
                <w:szCs w:val="16"/>
              </w:rPr>
            </w:pPr>
            <w:r w:rsidRPr="009B06A7">
              <w:rPr>
                <w:sz w:val="16"/>
                <w:szCs w:val="16"/>
              </w:rPr>
              <w:t>User Inactivity handling over X2 EN-DC</w:t>
            </w:r>
          </w:p>
        </w:tc>
        <w:tc>
          <w:tcPr>
            <w:tcW w:w="708" w:type="dxa"/>
            <w:shd w:val="solid" w:color="FFFFFF" w:fill="auto"/>
          </w:tcPr>
          <w:p w14:paraId="7EE093B6" w14:textId="77777777" w:rsidR="000B4EB1" w:rsidRPr="009B06A7" w:rsidRDefault="000B4EB1" w:rsidP="000B4EB1">
            <w:pPr>
              <w:pStyle w:val="TAC"/>
              <w:rPr>
                <w:sz w:val="16"/>
                <w:szCs w:val="16"/>
                <w:lang w:eastAsia="en-US"/>
              </w:rPr>
            </w:pPr>
            <w:r w:rsidRPr="009B06A7">
              <w:rPr>
                <w:sz w:val="16"/>
                <w:szCs w:val="16"/>
                <w:lang w:eastAsia="en-US"/>
              </w:rPr>
              <w:t>15.2.0</w:t>
            </w:r>
          </w:p>
        </w:tc>
      </w:tr>
      <w:tr w:rsidR="000B4EB1" w:rsidRPr="009B06A7" w14:paraId="5FEABFF7" w14:textId="77777777" w:rsidTr="00725A05">
        <w:tc>
          <w:tcPr>
            <w:tcW w:w="800" w:type="dxa"/>
            <w:shd w:val="solid" w:color="FFFFFF" w:fill="auto"/>
          </w:tcPr>
          <w:p w14:paraId="07867C2B" w14:textId="77777777" w:rsidR="000B4EB1" w:rsidRPr="009B06A7" w:rsidRDefault="000B4EB1" w:rsidP="000B4EB1">
            <w:pPr>
              <w:pStyle w:val="TAC"/>
              <w:rPr>
                <w:sz w:val="16"/>
                <w:szCs w:val="16"/>
                <w:lang w:eastAsia="en-US"/>
              </w:rPr>
            </w:pPr>
            <w:r w:rsidRPr="009B06A7">
              <w:rPr>
                <w:sz w:val="16"/>
                <w:szCs w:val="16"/>
                <w:lang w:eastAsia="en-US"/>
              </w:rPr>
              <w:t>06/2018</w:t>
            </w:r>
          </w:p>
        </w:tc>
        <w:tc>
          <w:tcPr>
            <w:tcW w:w="800" w:type="dxa"/>
            <w:shd w:val="solid" w:color="FFFFFF" w:fill="auto"/>
          </w:tcPr>
          <w:p w14:paraId="4D562FD3" w14:textId="77777777" w:rsidR="000B4EB1" w:rsidRPr="009B06A7" w:rsidRDefault="000B4EB1" w:rsidP="000B4EB1">
            <w:pPr>
              <w:pStyle w:val="TAC"/>
              <w:rPr>
                <w:sz w:val="16"/>
                <w:szCs w:val="16"/>
                <w:lang w:eastAsia="en-US"/>
              </w:rPr>
            </w:pPr>
            <w:r w:rsidRPr="009B06A7">
              <w:rPr>
                <w:sz w:val="16"/>
                <w:szCs w:val="16"/>
                <w:lang w:eastAsia="en-US"/>
              </w:rPr>
              <w:t>RP-80</w:t>
            </w:r>
          </w:p>
        </w:tc>
        <w:tc>
          <w:tcPr>
            <w:tcW w:w="1094" w:type="dxa"/>
            <w:shd w:val="solid" w:color="FFFFFF" w:fill="auto"/>
          </w:tcPr>
          <w:p w14:paraId="7E757FF3" w14:textId="77777777" w:rsidR="000B4EB1" w:rsidRPr="009B06A7" w:rsidRDefault="000B4EB1" w:rsidP="000B4EB1">
            <w:pPr>
              <w:pStyle w:val="TAC"/>
              <w:rPr>
                <w:sz w:val="16"/>
                <w:szCs w:val="16"/>
                <w:lang w:eastAsia="en-US"/>
              </w:rPr>
            </w:pPr>
            <w:r w:rsidRPr="009B06A7">
              <w:rPr>
                <w:sz w:val="16"/>
                <w:szCs w:val="16"/>
                <w:lang w:eastAsia="en-US"/>
              </w:rPr>
              <w:t>RP-181239</w:t>
            </w:r>
          </w:p>
        </w:tc>
        <w:tc>
          <w:tcPr>
            <w:tcW w:w="525" w:type="dxa"/>
            <w:shd w:val="solid" w:color="FFFFFF" w:fill="auto"/>
          </w:tcPr>
          <w:p w14:paraId="7CBA865C" w14:textId="77777777" w:rsidR="000B4EB1" w:rsidRPr="009B06A7" w:rsidRDefault="000B4EB1" w:rsidP="000B4EB1">
            <w:pPr>
              <w:pStyle w:val="TAL"/>
              <w:rPr>
                <w:sz w:val="16"/>
                <w:szCs w:val="16"/>
                <w:lang w:eastAsia="en-US"/>
              </w:rPr>
            </w:pPr>
            <w:r w:rsidRPr="009B06A7">
              <w:rPr>
                <w:sz w:val="16"/>
                <w:szCs w:val="16"/>
                <w:lang w:eastAsia="en-US"/>
              </w:rPr>
              <w:t>1160</w:t>
            </w:r>
          </w:p>
        </w:tc>
        <w:tc>
          <w:tcPr>
            <w:tcW w:w="425" w:type="dxa"/>
            <w:shd w:val="solid" w:color="FFFFFF" w:fill="auto"/>
          </w:tcPr>
          <w:p w14:paraId="1AC165A5" w14:textId="77777777" w:rsidR="000B4EB1" w:rsidRPr="009B06A7" w:rsidRDefault="000B4EB1" w:rsidP="000B4EB1">
            <w:pPr>
              <w:pStyle w:val="TAR"/>
              <w:rPr>
                <w:sz w:val="16"/>
                <w:szCs w:val="16"/>
                <w:lang w:eastAsia="en-US"/>
              </w:rPr>
            </w:pPr>
            <w:r w:rsidRPr="009B06A7">
              <w:rPr>
                <w:sz w:val="16"/>
                <w:szCs w:val="16"/>
                <w:lang w:eastAsia="en-US"/>
              </w:rPr>
              <w:t>1</w:t>
            </w:r>
          </w:p>
        </w:tc>
        <w:tc>
          <w:tcPr>
            <w:tcW w:w="425" w:type="dxa"/>
            <w:shd w:val="solid" w:color="FFFFFF" w:fill="auto"/>
          </w:tcPr>
          <w:p w14:paraId="086525EA" w14:textId="77777777" w:rsidR="000B4EB1" w:rsidRPr="009B06A7" w:rsidRDefault="000B4EB1" w:rsidP="000B4EB1">
            <w:pPr>
              <w:pStyle w:val="TAC"/>
              <w:rPr>
                <w:sz w:val="16"/>
                <w:szCs w:val="16"/>
                <w:lang w:eastAsia="en-US"/>
              </w:rPr>
            </w:pPr>
            <w:r w:rsidRPr="009B06A7">
              <w:rPr>
                <w:sz w:val="16"/>
                <w:szCs w:val="16"/>
                <w:lang w:eastAsia="en-US"/>
              </w:rPr>
              <w:t>F</w:t>
            </w:r>
          </w:p>
        </w:tc>
        <w:tc>
          <w:tcPr>
            <w:tcW w:w="4962" w:type="dxa"/>
            <w:shd w:val="solid" w:color="FFFFFF" w:fill="auto"/>
          </w:tcPr>
          <w:p w14:paraId="2B6C339D" w14:textId="77777777" w:rsidR="000B4EB1" w:rsidRPr="009B06A7" w:rsidRDefault="000B4EB1" w:rsidP="000B4EB1">
            <w:pPr>
              <w:pStyle w:val="TAL"/>
              <w:rPr>
                <w:sz w:val="16"/>
                <w:szCs w:val="16"/>
              </w:rPr>
            </w:pPr>
            <w:r w:rsidRPr="009B06A7">
              <w:rPr>
                <w:sz w:val="16"/>
                <w:szCs w:val="16"/>
              </w:rPr>
              <w:t>Addition of Cause Value</w:t>
            </w:r>
          </w:p>
        </w:tc>
        <w:tc>
          <w:tcPr>
            <w:tcW w:w="708" w:type="dxa"/>
            <w:shd w:val="solid" w:color="FFFFFF" w:fill="auto"/>
          </w:tcPr>
          <w:p w14:paraId="7104CAF3" w14:textId="77777777" w:rsidR="000B4EB1" w:rsidRPr="009B06A7" w:rsidRDefault="000B4EB1" w:rsidP="000B4EB1">
            <w:pPr>
              <w:pStyle w:val="TAC"/>
              <w:rPr>
                <w:sz w:val="16"/>
                <w:szCs w:val="16"/>
                <w:lang w:eastAsia="en-US"/>
              </w:rPr>
            </w:pPr>
            <w:r w:rsidRPr="009B06A7">
              <w:rPr>
                <w:sz w:val="16"/>
                <w:szCs w:val="16"/>
                <w:lang w:eastAsia="en-US"/>
              </w:rPr>
              <w:t>15.2.0</w:t>
            </w:r>
          </w:p>
        </w:tc>
      </w:tr>
      <w:tr w:rsidR="00430860" w:rsidRPr="009B06A7" w14:paraId="1153D158" w14:textId="77777777" w:rsidTr="00725A05">
        <w:tc>
          <w:tcPr>
            <w:tcW w:w="800" w:type="dxa"/>
            <w:shd w:val="solid" w:color="FFFFFF" w:fill="auto"/>
          </w:tcPr>
          <w:p w14:paraId="4BD351F4" w14:textId="77777777" w:rsidR="00430860" w:rsidRPr="009B06A7" w:rsidRDefault="00430860" w:rsidP="00430860">
            <w:pPr>
              <w:pStyle w:val="TAC"/>
              <w:rPr>
                <w:sz w:val="16"/>
                <w:szCs w:val="16"/>
                <w:lang w:eastAsia="en-US"/>
              </w:rPr>
            </w:pPr>
            <w:r w:rsidRPr="009B06A7">
              <w:rPr>
                <w:sz w:val="16"/>
                <w:szCs w:val="16"/>
                <w:lang w:eastAsia="en-US"/>
              </w:rPr>
              <w:t>06/2018</w:t>
            </w:r>
          </w:p>
        </w:tc>
        <w:tc>
          <w:tcPr>
            <w:tcW w:w="800" w:type="dxa"/>
            <w:shd w:val="solid" w:color="FFFFFF" w:fill="auto"/>
          </w:tcPr>
          <w:p w14:paraId="04FBD4B6" w14:textId="77777777" w:rsidR="00430860" w:rsidRPr="009B06A7" w:rsidRDefault="00430860" w:rsidP="00430860">
            <w:pPr>
              <w:pStyle w:val="TAC"/>
              <w:rPr>
                <w:sz w:val="16"/>
                <w:szCs w:val="16"/>
                <w:lang w:eastAsia="en-US"/>
              </w:rPr>
            </w:pPr>
            <w:r w:rsidRPr="009B06A7">
              <w:rPr>
                <w:sz w:val="16"/>
                <w:szCs w:val="16"/>
                <w:lang w:eastAsia="en-US"/>
              </w:rPr>
              <w:t>RP-80</w:t>
            </w:r>
          </w:p>
        </w:tc>
        <w:tc>
          <w:tcPr>
            <w:tcW w:w="1094" w:type="dxa"/>
            <w:shd w:val="solid" w:color="FFFFFF" w:fill="auto"/>
          </w:tcPr>
          <w:p w14:paraId="4C1C0024" w14:textId="77777777" w:rsidR="00430860" w:rsidRPr="009B06A7" w:rsidRDefault="00430860" w:rsidP="00430860">
            <w:pPr>
              <w:pStyle w:val="TAC"/>
              <w:rPr>
                <w:sz w:val="16"/>
                <w:szCs w:val="16"/>
                <w:lang w:eastAsia="en-US"/>
              </w:rPr>
            </w:pPr>
            <w:r w:rsidRPr="009B06A7">
              <w:rPr>
                <w:sz w:val="16"/>
                <w:szCs w:val="16"/>
                <w:lang w:eastAsia="en-US"/>
              </w:rPr>
              <w:t>RP-181239</w:t>
            </w:r>
          </w:p>
        </w:tc>
        <w:tc>
          <w:tcPr>
            <w:tcW w:w="525" w:type="dxa"/>
            <w:shd w:val="solid" w:color="FFFFFF" w:fill="auto"/>
          </w:tcPr>
          <w:p w14:paraId="693E3D7E" w14:textId="77777777" w:rsidR="00430860" w:rsidRPr="009B06A7" w:rsidRDefault="00430860" w:rsidP="00430860">
            <w:pPr>
              <w:pStyle w:val="TAL"/>
              <w:rPr>
                <w:sz w:val="16"/>
                <w:szCs w:val="16"/>
                <w:lang w:eastAsia="en-US"/>
              </w:rPr>
            </w:pPr>
            <w:r w:rsidRPr="009B06A7">
              <w:rPr>
                <w:sz w:val="16"/>
                <w:szCs w:val="16"/>
                <w:lang w:eastAsia="en-US"/>
              </w:rPr>
              <w:t>1161</w:t>
            </w:r>
          </w:p>
        </w:tc>
        <w:tc>
          <w:tcPr>
            <w:tcW w:w="425" w:type="dxa"/>
            <w:shd w:val="solid" w:color="FFFFFF" w:fill="auto"/>
          </w:tcPr>
          <w:p w14:paraId="13C9F181" w14:textId="77777777" w:rsidR="00430860" w:rsidRPr="009B06A7" w:rsidRDefault="00430860" w:rsidP="00430860">
            <w:pPr>
              <w:pStyle w:val="TAR"/>
              <w:rPr>
                <w:sz w:val="16"/>
                <w:szCs w:val="16"/>
                <w:lang w:eastAsia="en-US"/>
              </w:rPr>
            </w:pPr>
            <w:r w:rsidRPr="009B06A7">
              <w:rPr>
                <w:sz w:val="16"/>
                <w:szCs w:val="16"/>
                <w:lang w:eastAsia="en-US"/>
              </w:rPr>
              <w:t>2</w:t>
            </w:r>
          </w:p>
        </w:tc>
        <w:tc>
          <w:tcPr>
            <w:tcW w:w="425" w:type="dxa"/>
            <w:shd w:val="solid" w:color="FFFFFF" w:fill="auto"/>
          </w:tcPr>
          <w:p w14:paraId="45429677" w14:textId="77777777" w:rsidR="00430860" w:rsidRPr="009B06A7" w:rsidRDefault="00430860" w:rsidP="00430860">
            <w:pPr>
              <w:pStyle w:val="TAC"/>
              <w:rPr>
                <w:sz w:val="16"/>
                <w:szCs w:val="16"/>
                <w:lang w:eastAsia="en-US"/>
              </w:rPr>
            </w:pPr>
            <w:r w:rsidRPr="009B06A7">
              <w:rPr>
                <w:sz w:val="16"/>
                <w:szCs w:val="16"/>
                <w:lang w:eastAsia="en-US"/>
              </w:rPr>
              <w:t>F</w:t>
            </w:r>
          </w:p>
        </w:tc>
        <w:tc>
          <w:tcPr>
            <w:tcW w:w="4962" w:type="dxa"/>
            <w:shd w:val="solid" w:color="FFFFFF" w:fill="auto"/>
          </w:tcPr>
          <w:p w14:paraId="26931A57" w14:textId="77777777" w:rsidR="00430860" w:rsidRPr="009B06A7" w:rsidRDefault="00430860" w:rsidP="00430860">
            <w:pPr>
              <w:pStyle w:val="TAL"/>
              <w:rPr>
                <w:sz w:val="16"/>
                <w:szCs w:val="16"/>
              </w:rPr>
            </w:pPr>
            <w:r w:rsidRPr="009B06A7">
              <w:rPr>
                <w:sz w:val="16"/>
                <w:szCs w:val="16"/>
              </w:rPr>
              <w:t>Addition of MeNB cell ID to solve the PCI confusion</w:t>
            </w:r>
          </w:p>
        </w:tc>
        <w:tc>
          <w:tcPr>
            <w:tcW w:w="708" w:type="dxa"/>
            <w:shd w:val="solid" w:color="FFFFFF" w:fill="auto"/>
          </w:tcPr>
          <w:p w14:paraId="74663D8A" w14:textId="77777777" w:rsidR="00430860" w:rsidRPr="009B06A7" w:rsidRDefault="00430860" w:rsidP="00430860">
            <w:pPr>
              <w:pStyle w:val="TAC"/>
              <w:rPr>
                <w:sz w:val="16"/>
                <w:szCs w:val="16"/>
                <w:lang w:eastAsia="en-US"/>
              </w:rPr>
            </w:pPr>
            <w:r w:rsidRPr="009B06A7">
              <w:rPr>
                <w:sz w:val="16"/>
                <w:szCs w:val="16"/>
                <w:lang w:eastAsia="en-US"/>
              </w:rPr>
              <w:t>15.2.0</w:t>
            </w:r>
          </w:p>
        </w:tc>
      </w:tr>
      <w:tr w:rsidR="008725BC" w:rsidRPr="009B06A7" w14:paraId="36C8896F" w14:textId="77777777" w:rsidTr="00725A05">
        <w:tc>
          <w:tcPr>
            <w:tcW w:w="800" w:type="dxa"/>
            <w:shd w:val="solid" w:color="FFFFFF" w:fill="auto"/>
          </w:tcPr>
          <w:p w14:paraId="5792DA55" w14:textId="77777777" w:rsidR="008725BC" w:rsidRPr="009B06A7" w:rsidRDefault="008725BC" w:rsidP="008725BC">
            <w:pPr>
              <w:pStyle w:val="TAC"/>
              <w:rPr>
                <w:sz w:val="16"/>
                <w:szCs w:val="16"/>
                <w:lang w:eastAsia="en-US"/>
              </w:rPr>
            </w:pPr>
            <w:r w:rsidRPr="009B06A7">
              <w:rPr>
                <w:sz w:val="16"/>
                <w:szCs w:val="16"/>
                <w:lang w:eastAsia="en-US"/>
              </w:rPr>
              <w:t>06/2018</w:t>
            </w:r>
          </w:p>
        </w:tc>
        <w:tc>
          <w:tcPr>
            <w:tcW w:w="800" w:type="dxa"/>
            <w:shd w:val="solid" w:color="FFFFFF" w:fill="auto"/>
          </w:tcPr>
          <w:p w14:paraId="37CEE604" w14:textId="77777777" w:rsidR="008725BC" w:rsidRPr="009B06A7" w:rsidRDefault="008725BC" w:rsidP="008725BC">
            <w:pPr>
              <w:pStyle w:val="TAC"/>
              <w:rPr>
                <w:sz w:val="16"/>
                <w:szCs w:val="16"/>
                <w:lang w:eastAsia="en-US"/>
              </w:rPr>
            </w:pPr>
            <w:r w:rsidRPr="009B06A7">
              <w:rPr>
                <w:sz w:val="16"/>
                <w:szCs w:val="16"/>
                <w:lang w:eastAsia="en-US"/>
              </w:rPr>
              <w:t>RP-80</w:t>
            </w:r>
          </w:p>
        </w:tc>
        <w:tc>
          <w:tcPr>
            <w:tcW w:w="1094" w:type="dxa"/>
            <w:shd w:val="solid" w:color="FFFFFF" w:fill="auto"/>
          </w:tcPr>
          <w:p w14:paraId="175AF9F4" w14:textId="77777777" w:rsidR="008725BC" w:rsidRPr="009B06A7" w:rsidRDefault="008725BC" w:rsidP="008725BC">
            <w:pPr>
              <w:pStyle w:val="TAC"/>
              <w:rPr>
                <w:sz w:val="16"/>
                <w:szCs w:val="16"/>
                <w:lang w:eastAsia="en-US"/>
              </w:rPr>
            </w:pPr>
            <w:r w:rsidRPr="009B06A7">
              <w:rPr>
                <w:sz w:val="16"/>
                <w:szCs w:val="16"/>
                <w:lang w:eastAsia="en-US"/>
              </w:rPr>
              <w:t>RP-181239</w:t>
            </w:r>
          </w:p>
        </w:tc>
        <w:tc>
          <w:tcPr>
            <w:tcW w:w="525" w:type="dxa"/>
            <w:shd w:val="solid" w:color="FFFFFF" w:fill="auto"/>
          </w:tcPr>
          <w:p w14:paraId="1833B898" w14:textId="77777777" w:rsidR="008725BC" w:rsidRPr="009B06A7" w:rsidRDefault="008725BC" w:rsidP="008725BC">
            <w:pPr>
              <w:pStyle w:val="TAL"/>
              <w:rPr>
                <w:sz w:val="16"/>
                <w:szCs w:val="16"/>
                <w:lang w:eastAsia="en-US"/>
              </w:rPr>
            </w:pPr>
            <w:r w:rsidRPr="009B06A7">
              <w:rPr>
                <w:sz w:val="16"/>
                <w:szCs w:val="16"/>
                <w:lang w:eastAsia="en-US"/>
              </w:rPr>
              <w:t>1164</w:t>
            </w:r>
          </w:p>
        </w:tc>
        <w:tc>
          <w:tcPr>
            <w:tcW w:w="425" w:type="dxa"/>
            <w:shd w:val="solid" w:color="FFFFFF" w:fill="auto"/>
          </w:tcPr>
          <w:p w14:paraId="133D667B" w14:textId="77777777" w:rsidR="008725BC" w:rsidRPr="009B06A7" w:rsidRDefault="008725BC" w:rsidP="008725BC">
            <w:pPr>
              <w:pStyle w:val="TAR"/>
              <w:rPr>
                <w:sz w:val="16"/>
                <w:szCs w:val="16"/>
                <w:lang w:eastAsia="en-US"/>
              </w:rPr>
            </w:pPr>
            <w:r w:rsidRPr="009B06A7">
              <w:rPr>
                <w:sz w:val="16"/>
                <w:szCs w:val="16"/>
                <w:lang w:eastAsia="en-US"/>
              </w:rPr>
              <w:t>-</w:t>
            </w:r>
          </w:p>
        </w:tc>
        <w:tc>
          <w:tcPr>
            <w:tcW w:w="425" w:type="dxa"/>
            <w:shd w:val="solid" w:color="FFFFFF" w:fill="auto"/>
          </w:tcPr>
          <w:p w14:paraId="35912632" w14:textId="77777777" w:rsidR="008725BC" w:rsidRPr="009B06A7" w:rsidRDefault="008725BC" w:rsidP="008725BC">
            <w:pPr>
              <w:pStyle w:val="TAC"/>
              <w:rPr>
                <w:sz w:val="16"/>
                <w:szCs w:val="16"/>
                <w:lang w:eastAsia="en-US"/>
              </w:rPr>
            </w:pPr>
            <w:r w:rsidRPr="009B06A7">
              <w:rPr>
                <w:sz w:val="16"/>
                <w:szCs w:val="16"/>
                <w:lang w:eastAsia="en-US"/>
              </w:rPr>
              <w:t>F</w:t>
            </w:r>
          </w:p>
        </w:tc>
        <w:tc>
          <w:tcPr>
            <w:tcW w:w="4962" w:type="dxa"/>
            <w:shd w:val="solid" w:color="FFFFFF" w:fill="auto"/>
          </w:tcPr>
          <w:p w14:paraId="1C7317C5" w14:textId="77777777" w:rsidR="008725BC" w:rsidRPr="009B06A7" w:rsidRDefault="008725BC" w:rsidP="008725BC">
            <w:pPr>
              <w:pStyle w:val="TAL"/>
              <w:rPr>
                <w:sz w:val="16"/>
                <w:szCs w:val="16"/>
              </w:rPr>
            </w:pPr>
            <w:r w:rsidRPr="009B06A7">
              <w:rPr>
                <w:sz w:val="16"/>
                <w:szCs w:val="16"/>
              </w:rPr>
              <w:t>Corrections on misalignment between tabular and ASN.1</w:t>
            </w:r>
          </w:p>
        </w:tc>
        <w:tc>
          <w:tcPr>
            <w:tcW w:w="708" w:type="dxa"/>
            <w:shd w:val="solid" w:color="FFFFFF" w:fill="auto"/>
          </w:tcPr>
          <w:p w14:paraId="06639E9C" w14:textId="77777777" w:rsidR="008725BC" w:rsidRPr="009B06A7" w:rsidRDefault="008725BC" w:rsidP="008725BC">
            <w:pPr>
              <w:pStyle w:val="TAC"/>
              <w:rPr>
                <w:sz w:val="16"/>
                <w:szCs w:val="16"/>
                <w:lang w:eastAsia="en-US"/>
              </w:rPr>
            </w:pPr>
            <w:r w:rsidRPr="009B06A7">
              <w:rPr>
                <w:sz w:val="16"/>
                <w:szCs w:val="16"/>
                <w:lang w:eastAsia="en-US"/>
              </w:rPr>
              <w:t>15.2.0</w:t>
            </w:r>
          </w:p>
        </w:tc>
      </w:tr>
      <w:tr w:rsidR="008725BC" w:rsidRPr="009B06A7" w14:paraId="5BD17A36" w14:textId="77777777" w:rsidTr="00725A05">
        <w:tc>
          <w:tcPr>
            <w:tcW w:w="800" w:type="dxa"/>
            <w:shd w:val="solid" w:color="FFFFFF" w:fill="auto"/>
          </w:tcPr>
          <w:p w14:paraId="464D3B18" w14:textId="77777777" w:rsidR="008725BC" w:rsidRPr="009B06A7" w:rsidRDefault="008725BC" w:rsidP="008725BC">
            <w:pPr>
              <w:pStyle w:val="TAC"/>
              <w:rPr>
                <w:sz w:val="16"/>
                <w:szCs w:val="16"/>
                <w:lang w:eastAsia="en-US"/>
              </w:rPr>
            </w:pPr>
            <w:r w:rsidRPr="009B06A7">
              <w:rPr>
                <w:sz w:val="16"/>
                <w:szCs w:val="16"/>
                <w:lang w:eastAsia="en-US"/>
              </w:rPr>
              <w:t>06/2018</w:t>
            </w:r>
          </w:p>
        </w:tc>
        <w:tc>
          <w:tcPr>
            <w:tcW w:w="800" w:type="dxa"/>
            <w:shd w:val="solid" w:color="FFFFFF" w:fill="auto"/>
          </w:tcPr>
          <w:p w14:paraId="1BE0E468" w14:textId="77777777" w:rsidR="008725BC" w:rsidRPr="009B06A7" w:rsidRDefault="008725BC" w:rsidP="008725BC">
            <w:pPr>
              <w:pStyle w:val="TAC"/>
              <w:rPr>
                <w:sz w:val="16"/>
                <w:szCs w:val="16"/>
                <w:lang w:eastAsia="en-US"/>
              </w:rPr>
            </w:pPr>
            <w:r w:rsidRPr="009B06A7">
              <w:rPr>
                <w:sz w:val="16"/>
                <w:szCs w:val="16"/>
                <w:lang w:eastAsia="en-US"/>
              </w:rPr>
              <w:t>RP-80</w:t>
            </w:r>
          </w:p>
        </w:tc>
        <w:tc>
          <w:tcPr>
            <w:tcW w:w="1094" w:type="dxa"/>
            <w:shd w:val="solid" w:color="FFFFFF" w:fill="auto"/>
          </w:tcPr>
          <w:p w14:paraId="1DA737B6" w14:textId="77777777" w:rsidR="008725BC" w:rsidRPr="009B06A7" w:rsidRDefault="008725BC" w:rsidP="008725BC">
            <w:pPr>
              <w:pStyle w:val="TAC"/>
              <w:rPr>
                <w:sz w:val="16"/>
                <w:szCs w:val="16"/>
                <w:lang w:eastAsia="en-US"/>
              </w:rPr>
            </w:pPr>
            <w:r w:rsidRPr="009B06A7">
              <w:rPr>
                <w:sz w:val="16"/>
                <w:szCs w:val="16"/>
                <w:lang w:eastAsia="en-US"/>
              </w:rPr>
              <w:t>RP-181239</w:t>
            </w:r>
          </w:p>
        </w:tc>
        <w:tc>
          <w:tcPr>
            <w:tcW w:w="525" w:type="dxa"/>
            <w:shd w:val="solid" w:color="FFFFFF" w:fill="auto"/>
          </w:tcPr>
          <w:p w14:paraId="3310F0FF" w14:textId="77777777" w:rsidR="008725BC" w:rsidRPr="009B06A7" w:rsidRDefault="008725BC" w:rsidP="008725BC">
            <w:pPr>
              <w:pStyle w:val="TAL"/>
              <w:rPr>
                <w:sz w:val="16"/>
                <w:szCs w:val="16"/>
                <w:lang w:eastAsia="en-US"/>
              </w:rPr>
            </w:pPr>
            <w:r w:rsidRPr="009B06A7">
              <w:rPr>
                <w:sz w:val="16"/>
                <w:szCs w:val="16"/>
                <w:lang w:eastAsia="en-US"/>
              </w:rPr>
              <w:t>1165</w:t>
            </w:r>
          </w:p>
        </w:tc>
        <w:tc>
          <w:tcPr>
            <w:tcW w:w="425" w:type="dxa"/>
            <w:shd w:val="solid" w:color="FFFFFF" w:fill="auto"/>
          </w:tcPr>
          <w:p w14:paraId="2BFA431A" w14:textId="77777777" w:rsidR="008725BC" w:rsidRPr="009B06A7" w:rsidRDefault="008725BC" w:rsidP="008725BC">
            <w:pPr>
              <w:pStyle w:val="TAR"/>
              <w:rPr>
                <w:sz w:val="16"/>
                <w:szCs w:val="16"/>
                <w:lang w:eastAsia="en-US"/>
              </w:rPr>
            </w:pPr>
            <w:r w:rsidRPr="009B06A7">
              <w:rPr>
                <w:sz w:val="16"/>
                <w:szCs w:val="16"/>
                <w:lang w:eastAsia="en-US"/>
              </w:rPr>
              <w:t>1</w:t>
            </w:r>
          </w:p>
        </w:tc>
        <w:tc>
          <w:tcPr>
            <w:tcW w:w="425" w:type="dxa"/>
            <w:shd w:val="solid" w:color="FFFFFF" w:fill="auto"/>
          </w:tcPr>
          <w:p w14:paraId="3AECF577" w14:textId="77777777" w:rsidR="008725BC" w:rsidRPr="009B06A7" w:rsidRDefault="008725BC" w:rsidP="008725BC">
            <w:pPr>
              <w:pStyle w:val="TAC"/>
              <w:rPr>
                <w:sz w:val="16"/>
                <w:szCs w:val="16"/>
                <w:lang w:eastAsia="en-US"/>
              </w:rPr>
            </w:pPr>
            <w:r w:rsidRPr="009B06A7">
              <w:rPr>
                <w:sz w:val="16"/>
                <w:szCs w:val="16"/>
                <w:lang w:eastAsia="en-US"/>
              </w:rPr>
              <w:t>F</w:t>
            </w:r>
          </w:p>
        </w:tc>
        <w:tc>
          <w:tcPr>
            <w:tcW w:w="4962" w:type="dxa"/>
            <w:shd w:val="solid" w:color="FFFFFF" w:fill="auto"/>
          </w:tcPr>
          <w:p w14:paraId="2F91B8D6" w14:textId="77777777" w:rsidR="008725BC" w:rsidRPr="009B06A7" w:rsidRDefault="008725BC" w:rsidP="008725BC">
            <w:pPr>
              <w:pStyle w:val="TAL"/>
              <w:rPr>
                <w:sz w:val="16"/>
                <w:szCs w:val="16"/>
              </w:rPr>
            </w:pPr>
            <w:r w:rsidRPr="009B06A7">
              <w:rPr>
                <w:sz w:val="16"/>
                <w:szCs w:val="16"/>
              </w:rPr>
              <w:t>Introduction of EN-DC X2 removal procedure</w:t>
            </w:r>
          </w:p>
        </w:tc>
        <w:tc>
          <w:tcPr>
            <w:tcW w:w="708" w:type="dxa"/>
            <w:shd w:val="solid" w:color="FFFFFF" w:fill="auto"/>
          </w:tcPr>
          <w:p w14:paraId="046CC515" w14:textId="77777777" w:rsidR="008725BC" w:rsidRPr="009B06A7" w:rsidRDefault="008725BC" w:rsidP="008725BC">
            <w:pPr>
              <w:pStyle w:val="TAC"/>
              <w:rPr>
                <w:sz w:val="16"/>
                <w:szCs w:val="16"/>
                <w:lang w:eastAsia="en-US"/>
              </w:rPr>
            </w:pPr>
            <w:r w:rsidRPr="009B06A7">
              <w:rPr>
                <w:sz w:val="16"/>
                <w:szCs w:val="16"/>
                <w:lang w:eastAsia="en-US"/>
              </w:rPr>
              <w:t>15.2.0</w:t>
            </w:r>
          </w:p>
        </w:tc>
      </w:tr>
      <w:tr w:rsidR="00BC071A" w:rsidRPr="009B06A7" w14:paraId="1E60E63A" w14:textId="77777777" w:rsidTr="00725A05">
        <w:tc>
          <w:tcPr>
            <w:tcW w:w="800" w:type="dxa"/>
            <w:shd w:val="solid" w:color="FFFFFF" w:fill="auto"/>
          </w:tcPr>
          <w:p w14:paraId="0E4A63AE" w14:textId="77777777" w:rsidR="00BC071A" w:rsidRPr="009B06A7" w:rsidRDefault="00BC071A" w:rsidP="00BC071A">
            <w:pPr>
              <w:pStyle w:val="TAC"/>
              <w:rPr>
                <w:sz w:val="16"/>
                <w:szCs w:val="16"/>
                <w:lang w:eastAsia="en-US"/>
              </w:rPr>
            </w:pPr>
            <w:r w:rsidRPr="009B06A7">
              <w:rPr>
                <w:sz w:val="16"/>
                <w:szCs w:val="16"/>
                <w:lang w:eastAsia="en-US"/>
              </w:rPr>
              <w:t>06/2018</w:t>
            </w:r>
          </w:p>
        </w:tc>
        <w:tc>
          <w:tcPr>
            <w:tcW w:w="800" w:type="dxa"/>
            <w:shd w:val="solid" w:color="FFFFFF" w:fill="auto"/>
          </w:tcPr>
          <w:p w14:paraId="56DEB991" w14:textId="77777777" w:rsidR="00BC071A" w:rsidRPr="009B06A7" w:rsidRDefault="00BC071A" w:rsidP="00BC071A">
            <w:pPr>
              <w:pStyle w:val="TAC"/>
              <w:rPr>
                <w:sz w:val="16"/>
                <w:szCs w:val="16"/>
                <w:lang w:eastAsia="en-US"/>
              </w:rPr>
            </w:pPr>
            <w:r w:rsidRPr="009B06A7">
              <w:rPr>
                <w:sz w:val="16"/>
                <w:szCs w:val="16"/>
                <w:lang w:eastAsia="en-US"/>
              </w:rPr>
              <w:t>RP-80</w:t>
            </w:r>
          </w:p>
        </w:tc>
        <w:tc>
          <w:tcPr>
            <w:tcW w:w="1094" w:type="dxa"/>
            <w:shd w:val="solid" w:color="FFFFFF" w:fill="auto"/>
          </w:tcPr>
          <w:p w14:paraId="3981C1B9" w14:textId="77777777" w:rsidR="00BC071A" w:rsidRPr="009B06A7" w:rsidRDefault="00BC071A" w:rsidP="00BC071A">
            <w:pPr>
              <w:pStyle w:val="TAC"/>
              <w:rPr>
                <w:sz w:val="16"/>
                <w:szCs w:val="16"/>
                <w:lang w:eastAsia="en-US"/>
              </w:rPr>
            </w:pPr>
            <w:r w:rsidRPr="009B06A7">
              <w:rPr>
                <w:sz w:val="16"/>
                <w:szCs w:val="16"/>
                <w:lang w:eastAsia="en-US"/>
              </w:rPr>
              <w:t>RP-181239</w:t>
            </w:r>
          </w:p>
        </w:tc>
        <w:tc>
          <w:tcPr>
            <w:tcW w:w="525" w:type="dxa"/>
            <w:shd w:val="solid" w:color="FFFFFF" w:fill="auto"/>
          </w:tcPr>
          <w:p w14:paraId="41F1AC13" w14:textId="77777777" w:rsidR="00BC071A" w:rsidRPr="009B06A7" w:rsidRDefault="00BC071A" w:rsidP="00BC071A">
            <w:pPr>
              <w:pStyle w:val="TAL"/>
              <w:rPr>
                <w:sz w:val="16"/>
                <w:szCs w:val="16"/>
                <w:lang w:eastAsia="en-US"/>
              </w:rPr>
            </w:pPr>
            <w:r w:rsidRPr="009B06A7">
              <w:rPr>
                <w:sz w:val="16"/>
                <w:szCs w:val="16"/>
                <w:lang w:eastAsia="en-US"/>
              </w:rPr>
              <w:t>1167</w:t>
            </w:r>
          </w:p>
        </w:tc>
        <w:tc>
          <w:tcPr>
            <w:tcW w:w="425" w:type="dxa"/>
            <w:shd w:val="solid" w:color="FFFFFF" w:fill="auto"/>
          </w:tcPr>
          <w:p w14:paraId="6F6334E2" w14:textId="77777777" w:rsidR="00BC071A" w:rsidRPr="009B06A7" w:rsidRDefault="00BC071A" w:rsidP="00BC071A">
            <w:pPr>
              <w:pStyle w:val="TAR"/>
              <w:rPr>
                <w:sz w:val="16"/>
                <w:szCs w:val="16"/>
                <w:lang w:eastAsia="en-US"/>
              </w:rPr>
            </w:pPr>
            <w:r w:rsidRPr="009B06A7">
              <w:rPr>
                <w:sz w:val="16"/>
                <w:szCs w:val="16"/>
                <w:lang w:eastAsia="en-US"/>
              </w:rPr>
              <w:t>-</w:t>
            </w:r>
          </w:p>
        </w:tc>
        <w:tc>
          <w:tcPr>
            <w:tcW w:w="425" w:type="dxa"/>
            <w:shd w:val="solid" w:color="FFFFFF" w:fill="auto"/>
          </w:tcPr>
          <w:p w14:paraId="4BF0B617" w14:textId="77777777" w:rsidR="00BC071A" w:rsidRPr="009B06A7" w:rsidRDefault="00BC071A" w:rsidP="00BC071A">
            <w:pPr>
              <w:pStyle w:val="TAC"/>
              <w:rPr>
                <w:sz w:val="16"/>
                <w:szCs w:val="16"/>
                <w:lang w:eastAsia="en-US"/>
              </w:rPr>
            </w:pPr>
            <w:r w:rsidRPr="009B06A7">
              <w:rPr>
                <w:sz w:val="16"/>
                <w:szCs w:val="16"/>
                <w:lang w:eastAsia="en-US"/>
              </w:rPr>
              <w:t>F</w:t>
            </w:r>
          </w:p>
        </w:tc>
        <w:tc>
          <w:tcPr>
            <w:tcW w:w="4962" w:type="dxa"/>
            <w:shd w:val="solid" w:color="FFFFFF" w:fill="auto"/>
          </w:tcPr>
          <w:p w14:paraId="6C867116" w14:textId="77777777" w:rsidR="00BC071A" w:rsidRPr="009B06A7" w:rsidRDefault="00BC071A" w:rsidP="00BC071A">
            <w:pPr>
              <w:pStyle w:val="TAL"/>
              <w:rPr>
                <w:sz w:val="16"/>
                <w:szCs w:val="16"/>
              </w:rPr>
            </w:pPr>
            <w:r w:rsidRPr="009B06A7">
              <w:rPr>
                <w:sz w:val="16"/>
                <w:szCs w:val="16"/>
              </w:rPr>
              <w:t>Support of DL TEID change over S1 at SN</w:t>
            </w:r>
          </w:p>
        </w:tc>
        <w:tc>
          <w:tcPr>
            <w:tcW w:w="708" w:type="dxa"/>
            <w:shd w:val="solid" w:color="FFFFFF" w:fill="auto"/>
          </w:tcPr>
          <w:p w14:paraId="7CAD45EF" w14:textId="77777777" w:rsidR="00BC071A" w:rsidRPr="009B06A7" w:rsidRDefault="00BC071A" w:rsidP="00BC071A">
            <w:pPr>
              <w:pStyle w:val="TAC"/>
              <w:rPr>
                <w:sz w:val="16"/>
                <w:szCs w:val="16"/>
                <w:lang w:eastAsia="en-US"/>
              </w:rPr>
            </w:pPr>
            <w:r w:rsidRPr="009B06A7">
              <w:rPr>
                <w:sz w:val="16"/>
                <w:szCs w:val="16"/>
                <w:lang w:eastAsia="en-US"/>
              </w:rPr>
              <w:t>15.2.0</w:t>
            </w:r>
          </w:p>
        </w:tc>
      </w:tr>
      <w:tr w:rsidR="00BC071A" w:rsidRPr="009B06A7" w14:paraId="449F7A84" w14:textId="77777777" w:rsidTr="00725A05">
        <w:tc>
          <w:tcPr>
            <w:tcW w:w="800" w:type="dxa"/>
            <w:shd w:val="solid" w:color="FFFFFF" w:fill="auto"/>
          </w:tcPr>
          <w:p w14:paraId="066CF10D" w14:textId="77777777" w:rsidR="00BC071A" w:rsidRPr="009B06A7" w:rsidRDefault="00BC071A" w:rsidP="00BC071A">
            <w:pPr>
              <w:pStyle w:val="TAC"/>
              <w:rPr>
                <w:sz w:val="16"/>
                <w:szCs w:val="16"/>
                <w:lang w:eastAsia="en-US"/>
              </w:rPr>
            </w:pPr>
            <w:r w:rsidRPr="009B06A7">
              <w:rPr>
                <w:sz w:val="16"/>
                <w:szCs w:val="16"/>
                <w:lang w:eastAsia="en-US"/>
              </w:rPr>
              <w:t>06/2018</w:t>
            </w:r>
          </w:p>
        </w:tc>
        <w:tc>
          <w:tcPr>
            <w:tcW w:w="800" w:type="dxa"/>
            <w:shd w:val="solid" w:color="FFFFFF" w:fill="auto"/>
          </w:tcPr>
          <w:p w14:paraId="1C68391F" w14:textId="77777777" w:rsidR="00BC071A" w:rsidRPr="009B06A7" w:rsidRDefault="00BC071A" w:rsidP="00BC071A">
            <w:pPr>
              <w:pStyle w:val="TAC"/>
              <w:rPr>
                <w:sz w:val="16"/>
                <w:szCs w:val="16"/>
                <w:lang w:eastAsia="en-US"/>
              </w:rPr>
            </w:pPr>
            <w:r w:rsidRPr="009B06A7">
              <w:rPr>
                <w:sz w:val="16"/>
                <w:szCs w:val="16"/>
                <w:lang w:eastAsia="en-US"/>
              </w:rPr>
              <w:t>RP-80</w:t>
            </w:r>
          </w:p>
        </w:tc>
        <w:tc>
          <w:tcPr>
            <w:tcW w:w="1094" w:type="dxa"/>
            <w:shd w:val="solid" w:color="FFFFFF" w:fill="auto"/>
          </w:tcPr>
          <w:p w14:paraId="656412FB" w14:textId="77777777" w:rsidR="00BC071A" w:rsidRPr="009B06A7" w:rsidRDefault="00BC071A" w:rsidP="00BC071A">
            <w:pPr>
              <w:pStyle w:val="TAC"/>
              <w:rPr>
                <w:sz w:val="16"/>
                <w:szCs w:val="16"/>
                <w:lang w:eastAsia="en-US"/>
              </w:rPr>
            </w:pPr>
            <w:r w:rsidRPr="009B06A7">
              <w:rPr>
                <w:sz w:val="16"/>
                <w:szCs w:val="16"/>
                <w:lang w:eastAsia="en-US"/>
              </w:rPr>
              <w:t>RP-181242</w:t>
            </w:r>
          </w:p>
        </w:tc>
        <w:tc>
          <w:tcPr>
            <w:tcW w:w="525" w:type="dxa"/>
            <w:shd w:val="solid" w:color="FFFFFF" w:fill="auto"/>
          </w:tcPr>
          <w:p w14:paraId="4B391447" w14:textId="77777777" w:rsidR="00BC071A" w:rsidRPr="009B06A7" w:rsidRDefault="00BC071A" w:rsidP="00BC071A">
            <w:pPr>
              <w:pStyle w:val="TAL"/>
              <w:rPr>
                <w:sz w:val="16"/>
                <w:szCs w:val="16"/>
                <w:lang w:eastAsia="en-US"/>
              </w:rPr>
            </w:pPr>
            <w:r w:rsidRPr="009B06A7">
              <w:rPr>
                <w:sz w:val="16"/>
                <w:szCs w:val="16"/>
                <w:lang w:eastAsia="en-US"/>
              </w:rPr>
              <w:t>1174</w:t>
            </w:r>
          </w:p>
        </w:tc>
        <w:tc>
          <w:tcPr>
            <w:tcW w:w="425" w:type="dxa"/>
            <w:shd w:val="solid" w:color="FFFFFF" w:fill="auto"/>
          </w:tcPr>
          <w:p w14:paraId="67CBD39D" w14:textId="77777777" w:rsidR="00BC071A" w:rsidRPr="009B06A7" w:rsidRDefault="00BC071A" w:rsidP="00BC071A">
            <w:pPr>
              <w:pStyle w:val="TAR"/>
              <w:rPr>
                <w:sz w:val="16"/>
                <w:szCs w:val="16"/>
                <w:lang w:eastAsia="en-US"/>
              </w:rPr>
            </w:pPr>
            <w:r w:rsidRPr="009B06A7">
              <w:rPr>
                <w:sz w:val="16"/>
                <w:szCs w:val="16"/>
                <w:lang w:eastAsia="en-US"/>
              </w:rPr>
              <w:t>2</w:t>
            </w:r>
          </w:p>
        </w:tc>
        <w:tc>
          <w:tcPr>
            <w:tcW w:w="425" w:type="dxa"/>
            <w:shd w:val="solid" w:color="FFFFFF" w:fill="auto"/>
          </w:tcPr>
          <w:p w14:paraId="1182167D" w14:textId="77777777" w:rsidR="00BC071A" w:rsidRPr="009B06A7" w:rsidRDefault="00BC071A" w:rsidP="00BC071A">
            <w:pPr>
              <w:pStyle w:val="TAC"/>
              <w:rPr>
                <w:sz w:val="16"/>
                <w:szCs w:val="16"/>
                <w:lang w:eastAsia="en-US"/>
              </w:rPr>
            </w:pPr>
            <w:r w:rsidRPr="009B06A7">
              <w:rPr>
                <w:sz w:val="16"/>
                <w:szCs w:val="16"/>
                <w:lang w:eastAsia="en-US"/>
              </w:rPr>
              <w:t>B</w:t>
            </w:r>
          </w:p>
        </w:tc>
        <w:tc>
          <w:tcPr>
            <w:tcW w:w="4962" w:type="dxa"/>
            <w:shd w:val="solid" w:color="FFFFFF" w:fill="auto"/>
          </w:tcPr>
          <w:p w14:paraId="46A574D4" w14:textId="77777777" w:rsidR="00BC071A" w:rsidRPr="009B06A7" w:rsidRDefault="00BC071A" w:rsidP="00BC071A">
            <w:pPr>
              <w:pStyle w:val="TAL"/>
              <w:rPr>
                <w:sz w:val="16"/>
                <w:szCs w:val="16"/>
              </w:rPr>
            </w:pPr>
            <w:r w:rsidRPr="009B06A7">
              <w:rPr>
                <w:sz w:val="16"/>
                <w:szCs w:val="16"/>
              </w:rPr>
              <w:t>Support of NB-IoT measurement enhancement and TDD Config</w:t>
            </w:r>
          </w:p>
        </w:tc>
        <w:tc>
          <w:tcPr>
            <w:tcW w:w="708" w:type="dxa"/>
            <w:shd w:val="solid" w:color="FFFFFF" w:fill="auto"/>
          </w:tcPr>
          <w:p w14:paraId="547FC46D" w14:textId="77777777" w:rsidR="00BC071A" w:rsidRPr="009B06A7" w:rsidRDefault="00BC071A" w:rsidP="00BC071A">
            <w:pPr>
              <w:pStyle w:val="TAC"/>
              <w:rPr>
                <w:sz w:val="16"/>
                <w:szCs w:val="16"/>
                <w:lang w:eastAsia="en-US"/>
              </w:rPr>
            </w:pPr>
            <w:r w:rsidRPr="009B06A7">
              <w:rPr>
                <w:sz w:val="16"/>
                <w:szCs w:val="16"/>
                <w:lang w:eastAsia="en-US"/>
              </w:rPr>
              <w:t>15.2.0</w:t>
            </w:r>
          </w:p>
        </w:tc>
      </w:tr>
      <w:tr w:rsidR="00BC071A" w:rsidRPr="009B06A7" w14:paraId="413E64CA" w14:textId="77777777" w:rsidTr="00725A05">
        <w:tc>
          <w:tcPr>
            <w:tcW w:w="800" w:type="dxa"/>
            <w:shd w:val="solid" w:color="FFFFFF" w:fill="auto"/>
          </w:tcPr>
          <w:p w14:paraId="352BE987" w14:textId="77777777" w:rsidR="00BC071A" w:rsidRPr="009B06A7" w:rsidRDefault="00BC071A" w:rsidP="00BC071A">
            <w:pPr>
              <w:pStyle w:val="TAC"/>
              <w:rPr>
                <w:sz w:val="16"/>
                <w:szCs w:val="16"/>
                <w:lang w:eastAsia="en-US"/>
              </w:rPr>
            </w:pPr>
            <w:r w:rsidRPr="009B06A7">
              <w:rPr>
                <w:sz w:val="16"/>
                <w:szCs w:val="16"/>
                <w:lang w:eastAsia="en-US"/>
              </w:rPr>
              <w:t>06/2018</w:t>
            </w:r>
          </w:p>
        </w:tc>
        <w:tc>
          <w:tcPr>
            <w:tcW w:w="800" w:type="dxa"/>
            <w:shd w:val="solid" w:color="FFFFFF" w:fill="auto"/>
          </w:tcPr>
          <w:p w14:paraId="70AAB622" w14:textId="77777777" w:rsidR="00BC071A" w:rsidRPr="009B06A7" w:rsidRDefault="00BC071A" w:rsidP="00BC071A">
            <w:pPr>
              <w:pStyle w:val="TAC"/>
              <w:rPr>
                <w:sz w:val="16"/>
                <w:szCs w:val="16"/>
                <w:lang w:eastAsia="en-US"/>
              </w:rPr>
            </w:pPr>
            <w:r w:rsidRPr="009B06A7">
              <w:rPr>
                <w:sz w:val="16"/>
                <w:szCs w:val="16"/>
                <w:lang w:eastAsia="en-US"/>
              </w:rPr>
              <w:t>RP-80</w:t>
            </w:r>
          </w:p>
        </w:tc>
        <w:tc>
          <w:tcPr>
            <w:tcW w:w="1094" w:type="dxa"/>
            <w:shd w:val="solid" w:color="FFFFFF" w:fill="auto"/>
          </w:tcPr>
          <w:p w14:paraId="601A2B3D" w14:textId="77777777" w:rsidR="00BC071A" w:rsidRPr="009B06A7" w:rsidRDefault="00BC071A" w:rsidP="00BC071A">
            <w:pPr>
              <w:pStyle w:val="TAC"/>
              <w:rPr>
                <w:sz w:val="16"/>
                <w:szCs w:val="16"/>
                <w:lang w:eastAsia="en-US"/>
              </w:rPr>
            </w:pPr>
            <w:r w:rsidRPr="009B06A7">
              <w:rPr>
                <w:sz w:val="16"/>
                <w:szCs w:val="16"/>
                <w:lang w:eastAsia="en-US"/>
              </w:rPr>
              <w:t>RP-181239</w:t>
            </w:r>
          </w:p>
        </w:tc>
        <w:tc>
          <w:tcPr>
            <w:tcW w:w="525" w:type="dxa"/>
            <w:shd w:val="solid" w:color="FFFFFF" w:fill="auto"/>
          </w:tcPr>
          <w:p w14:paraId="66F9AAC9" w14:textId="77777777" w:rsidR="00BC071A" w:rsidRPr="009B06A7" w:rsidRDefault="00BC071A" w:rsidP="00BC071A">
            <w:pPr>
              <w:pStyle w:val="TAL"/>
              <w:rPr>
                <w:sz w:val="16"/>
                <w:szCs w:val="16"/>
                <w:lang w:eastAsia="en-US"/>
              </w:rPr>
            </w:pPr>
            <w:r w:rsidRPr="009B06A7">
              <w:rPr>
                <w:sz w:val="16"/>
                <w:szCs w:val="16"/>
                <w:lang w:eastAsia="en-US"/>
              </w:rPr>
              <w:t>1175</w:t>
            </w:r>
          </w:p>
        </w:tc>
        <w:tc>
          <w:tcPr>
            <w:tcW w:w="425" w:type="dxa"/>
            <w:shd w:val="solid" w:color="FFFFFF" w:fill="auto"/>
          </w:tcPr>
          <w:p w14:paraId="1319C2E1" w14:textId="77777777" w:rsidR="00BC071A" w:rsidRPr="009B06A7" w:rsidRDefault="00BC071A" w:rsidP="00BC071A">
            <w:pPr>
              <w:pStyle w:val="TAR"/>
              <w:rPr>
                <w:sz w:val="16"/>
                <w:szCs w:val="16"/>
                <w:lang w:eastAsia="en-US"/>
              </w:rPr>
            </w:pPr>
            <w:r w:rsidRPr="009B06A7">
              <w:rPr>
                <w:sz w:val="16"/>
                <w:szCs w:val="16"/>
                <w:lang w:eastAsia="en-US"/>
              </w:rPr>
              <w:t>-</w:t>
            </w:r>
          </w:p>
        </w:tc>
        <w:tc>
          <w:tcPr>
            <w:tcW w:w="425" w:type="dxa"/>
            <w:shd w:val="solid" w:color="FFFFFF" w:fill="auto"/>
          </w:tcPr>
          <w:p w14:paraId="5E55EDC1" w14:textId="77777777" w:rsidR="00BC071A" w:rsidRPr="009B06A7" w:rsidRDefault="00A94AB7" w:rsidP="00BC071A">
            <w:pPr>
              <w:pStyle w:val="TAC"/>
              <w:rPr>
                <w:sz w:val="16"/>
                <w:szCs w:val="16"/>
                <w:lang w:eastAsia="en-US"/>
              </w:rPr>
            </w:pPr>
            <w:r w:rsidRPr="009B06A7">
              <w:rPr>
                <w:sz w:val="16"/>
                <w:szCs w:val="16"/>
                <w:lang w:eastAsia="en-US"/>
              </w:rPr>
              <w:t>F</w:t>
            </w:r>
          </w:p>
        </w:tc>
        <w:tc>
          <w:tcPr>
            <w:tcW w:w="4962" w:type="dxa"/>
            <w:shd w:val="solid" w:color="FFFFFF" w:fill="auto"/>
          </w:tcPr>
          <w:p w14:paraId="218EF1E9" w14:textId="77777777" w:rsidR="00BC071A" w:rsidRPr="009B06A7" w:rsidRDefault="00A94AB7" w:rsidP="00BC071A">
            <w:pPr>
              <w:pStyle w:val="TAL"/>
              <w:rPr>
                <w:sz w:val="16"/>
                <w:szCs w:val="16"/>
              </w:rPr>
            </w:pPr>
            <w:r w:rsidRPr="009B06A7">
              <w:rPr>
                <w:sz w:val="16"/>
                <w:szCs w:val="16"/>
              </w:rPr>
              <w:t>ASN.1 correction for EN-DC support in TS 36.423</w:t>
            </w:r>
          </w:p>
        </w:tc>
        <w:tc>
          <w:tcPr>
            <w:tcW w:w="708" w:type="dxa"/>
            <w:shd w:val="solid" w:color="FFFFFF" w:fill="auto"/>
          </w:tcPr>
          <w:p w14:paraId="03E34799" w14:textId="77777777" w:rsidR="00BC071A" w:rsidRPr="009B06A7" w:rsidRDefault="00BC071A" w:rsidP="00BC071A">
            <w:pPr>
              <w:pStyle w:val="TAC"/>
              <w:rPr>
                <w:sz w:val="16"/>
                <w:szCs w:val="16"/>
                <w:lang w:eastAsia="en-US"/>
              </w:rPr>
            </w:pPr>
            <w:r w:rsidRPr="009B06A7">
              <w:rPr>
                <w:sz w:val="16"/>
                <w:szCs w:val="16"/>
                <w:lang w:eastAsia="en-US"/>
              </w:rPr>
              <w:t>15.2.0</w:t>
            </w:r>
          </w:p>
        </w:tc>
      </w:tr>
      <w:tr w:rsidR="009A4A21" w:rsidRPr="009B06A7" w14:paraId="7BF13FFA" w14:textId="77777777" w:rsidTr="00725A05">
        <w:tc>
          <w:tcPr>
            <w:tcW w:w="800" w:type="dxa"/>
            <w:shd w:val="solid" w:color="FFFFFF" w:fill="auto"/>
          </w:tcPr>
          <w:p w14:paraId="11AD79AB" w14:textId="77777777" w:rsidR="009A4A21" w:rsidRPr="009B06A7" w:rsidRDefault="009A4A21" w:rsidP="009A4A21">
            <w:pPr>
              <w:pStyle w:val="TAC"/>
              <w:rPr>
                <w:sz w:val="16"/>
                <w:szCs w:val="16"/>
                <w:lang w:eastAsia="en-US"/>
              </w:rPr>
            </w:pPr>
            <w:r w:rsidRPr="009B06A7">
              <w:rPr>
                <w:sz w:val="16"/>
                <w:szCs w:val="16"/>
                <w:lang w:eastAsia="en-US"/>
              </w:rPr>
              <w:t>06/2018</w:t>
            </w:r>
          </w:p>
        </w:tc>
        <w:tc>
          <w:tcPr>
            <w:tcW w:w="800" w:type="dxa"/>
            <w:shd w:val="solid" w:color="FFFFFF" w:fill="auto"/>
          </w:tcPr>
          <w:p w14:paraId="47215842" w14:textId="77777777" w:rsidR="009A4A21" w:rsidRPr="009B06A7" w:rsidRDefault="009A4A21" w:rsidP="009A4A21">
            <w:pPr>
              <w:pStyle w:val="TAC"/>
              <w:rPr>
                <w:sz w:val="16"/>
                <w:szCs w:val="16"/>
                <w:lang w:eastAsia="en-US"/>
              </w:rPr>
            </w:pPr>
            <w:r w:rsidRPr="009B06A7">
              <w:rPr>
                <w:sz w:val="16"/>
                <w:szCs w:val="16"/>
                <w:lang w:eastAsia="en-US"/>
              </w:rPr>
              <w:t>RP-80</w:t>
            </w:r>
          </w:p>
        </w:tc>
        <w:tc>
          <w:tcPr>
            <w:tcW w:w="1094" w:type="dxa"/>
            <w:shd w:val="solid" w:color="FFFFFF" w:fill="auto"/>
          </w:tcPr>
          <w:p w14:paraId="6543AC39" w14:textId="77777777" w:rsidR="009A4A21" w:rsidRPr="009B06A7" w:rsidRDefault="009A4A21" w:rsidP="009A4A21">
            <w:pPr>
              <w:pStyle w:val="TAC"/>
              <w:rPr>
                <w:sz w:val="16"/>
                <w:szCs w:val="16"/>
                <w:lang w:eastAsia="en-US"/>
              </w:rPr>
            </w:pPr>
            <w:r w:rsidRPr="009B06A7">
              <w:rPr>
                <w:sz w:val="16"/>
                <w:szCs w:val="16"/>
                <w:lang w:eastAsia="en-US"/>
              </w:rPr>
              <w:t>RP-181239</w:t>
            </w:r>
          </w:p>
        </w:tc>
        <w:tc>
          <w:tcPr>
            <w:tcW w:w="525" w:type="dxa"/>
            <w:shd w:val="solid" w:color="FFFFFF" w:fill="auto"/>
          </w:tcPr>
          <w:p w14:paraId="7032F526" w14:textId="77777777" w:rsidR="009A4A21" w:rsidRPr="009B06A7" w:rsidRDefault="009A4A21" w:rsidP="009A4A21">
            <w:pPr>
              <w:pStyle w:val="TAL"/>
              <w:rPr>
                <w:sz w:val="16"/>
                <w:szCs w:val="16"/>
                <w:lang w:eastAsia="en-US"/>
              </w:rPr>
            </w:pPr>
            <w:r w:rsidRPr="009B06A7">
              <w:rPr>
                <w:sz w:val="16"/>
                <w:szCs w:val="16"/>
                <w:lang w:eastAsia="en-US"/>
              </w:rPr>
              <w:t>1176</w:t>
            </w:r>
          </w:p>
        </w:tc>
        <w:tc>
          <w:tcPr>
            <w:tcW w:w="425" w:type="dxa"/>
            <w:shd w:val="solid" w:color="FFFFFF" w:fill="auto"/>
          </w:tcPr>
          <w:p w14:paraId="6DF3A8F7" w14:textId="77777777" w:rsidR="009A4A21" w:rsidRPr="009B06A7" w:rsidRDefault="009A4A21" w:rsidP="009A4A21">
            <w:pPr>
              <w:pStyle w:val="TAR"/>
              <w:rPr>
                <w:sz w:val="16"/>
                <w:szCs w:val="16"/>
                <w:lang w:eastAsia="en-US"/>
              </w:rPr>
            </w:pPr>
            <w:r w:rsidRPr="009B06A7">
              <w:rPr>
                <w:sz w:val="16"/>
                <w:szCs w:val="16"/>
                <w:lang w:eastAsia="en-US"/>
              </w:rPr>
              <w:t>1</w:t>
            </w:r>
          </w:p>
        </w:tc>
        <w:tc>
          <w:tcPr>
            <w:tcW w:w="425" w:type="dxa"/>
            <w:shd w:val="solid" w:color="FFFFFF" w:fill="auto"/>
          </w:tcPr>
          <w:p w14:paraId="37A5F6CE" w14:textId="77777777" w:rsidR="009A4A21" w:rsidRPr="009B06A7" w:rsidRDefault="009A4A21" w:rsidP="009A4A21">
            <w:pPr>
              <w:pStyle w:val="TAC"/>
              <w:rPr>
                <w:sz w:val="16"/>
                <w:szCs w:val="16"/>
                <w:lang w:eastAsia="en-US"/>
              </w:rPr>
            </w:pPr>
            <w:r w:rsidRPr="009B06A7">
              <w:rPr>
                <w:sz w:val="16"/>
                <w:szCs w:val="16"/>
                <w:lang w:eastAsia="en-US"/>
              </w:rPr>
              <w:t>F</w:t>
            </w:r>
          </w:p>
        </w:tc>
        <w:tc>
          <w:tcPr>
            <w:tcW w:w="4962" w:type="dxa"/>
            <w:shd w:val="solid" w:color="FFFFFF" w:fill="auto"/>
          </w:tcPr>
          <w:p w14:paraId="74FA060A" w14:textId="77777777" w:rsidR="009A4A21" w:rsidRPr="009B06A7" w:rsidRDefault="009A4A21" w:rsidP="009A4A21">
            <w:pPr>
              <w:pStyle w:val="TAL"/>
              <w:rPr>
                <w:sz w:val="16"/>
                <w:szCs w:val="16"/>
              </w:rPr>
            </w:pPr>
            <w:r w:rsidRPr="009B06A7">
              <w:rPr>
                <w:sz w:val="16"/>
                <w:szCs w:val="16"/>
              </w:rPr>
              <w:t>Introduction of a Configured TAC into the NR Neighbour Information IE and the Served NR Cell Information IE</w:t>
            </w:r>
          </w:p>
        </w:tc>
        <w:tc>
          <w:tcPr>
            <w:tcW w:w="708" w:type="dxa"/>
            <w:shd w:val="solid" w:color="FFFFFF" w:fill="auto"/>
          </w:tcPr>
          <w:p w14:paraId="36C6993B" w14:textId="77777777" w:rsidR="009A4A21" w:rsidRPr="009B06A7" w:rsidRDefault="009A4A21" w:rsidP="009A4A21">
            <w:pPr>
              <w:pStyle w:val="TAC"/>
              <w:rPr>
                <w:sz w:val="16"/>
                <w:szCs w:val="16"/>
                <w:lang w:eastAsia="en-US"/>
              </w:rPr>
            </w:pPr>
            <w:r w:rsidRPr="009B06A7">
              <w:rPr>
                <w:sz w:val="16"/>
                <w:szCs w:val="16"/>
                <w:lang w:eastAsia="en-US"/>
              </w:rPr>
              <w:t>15.2.0</w:t>
            </w:r>
          </w:p>
        </w:tc>
      </w:tr>
      <w:tr w:rsidR="009A4A21" w:rsidRPr="009B06A7" w14:paraId="113E36ED" w14:textId="77777777" w:rsidTr="00725A05">
        <w:tc>
          <w:tcPr>
            <w:tcW w:w="800" w:type="dxa"/>
            <w:shd w:val="solid" w:color="FFFFFF" w:fill="auto"/>
          </w:tcPr>
          <w:p w14:paraId="713047F6" w14:textId="77777777" w:rsidR="009A4A21" w:rsidRPr="009B06A7" w:rsidRDefault="009A4A21" w:rsidP="009A4A21">
            <w:pPr>
              <w:pStyle w:val="TAC"/>
              <w:rPr>
                <w:sz w:val="16"/>
                <w:szCs w:val="16"/>
                <w:lang w:eastAsia="en-US"/>
              </w:rPr>
            </w:pPr>
            <w:r w:rsidRPr="009B06A7">
              <w:rPr>
                <w:sz w:val="16"/>
                <w:szCs w:val="16"/>
                <w:lang w:eastAsia="en-US"/>
              </w:rPr>
              <w:t>06/2018</w:t>
            </w:r>
          </w:p>
        </w:tc>
        <w:tc>
          <w:tcPr>
            <w:tcW w:w="800" w:type="dxa"/>
            <w:shd w:val="solid" w:color="FFFFFF" w:fill="auto"/>
          </w:tcPr>
          <w:p w14:paraId="6445A92B" w14:textId="77777777" w:rsidR="009A4A21" w:rsidRPr="009B06A7" w:rsidRDefault="009A4A21" w:rsidP="009A4A21">
            <w:pPr>
              <w:pStyle w:val="TAC"/>
              <w:rPr>
                <w:sz w:val="16"/>
                <w:szCs w:val="16"/>
                <w:lang w:eastAsia="en-US"/>
              </w:rPr>
            </w:pPr>
            <w:r w:rsidRPr="009B06A7">
              <w:rPr>
                <w:sz w:val="16"/>
                <w:szCs w:val="16"/>
                <w:lang w:eastAsia="en-US"/>
              </w:rPr>
              <w:t>RP-80</w:t>
            </w:r>
          </w:p>
        </w:tc>
        <w:tc>
          <w:tcPr>
            <w:tcW w:w="1094" w:type="dxa"/>
            <w:shd w:val="solid" w:color="FFFFFF" w:fill="auto"/>
          </w:tcPr>
          <w:p w14:paraId="5F77B9C0" w14:textId="77777777" w:rsidR="009A4A21" w:rsidRPr="009B06A7" w:rsidRDefault="009A4A21" w:rsidP="009A4A21">
            <w:pPr>
              <w:pStyle w:val="TAC"/>
              <w:rPr>
                <w:sz w:val="16"/>
                <w:szCs w:val="16"/>
                <w:lang w:eastAsia="en-US"/>
              </w:rPr>
            </w:pPr>
            <w:r w:rsidRPr="009B06A7">
              <w:rPr>
                <w:sz w:val="16"/>
                <w:szCs w:val="16"/>
                <w:lang w:eastAsia="en-US"/>
              </w:rPr>
              <w:t>RP-181239</w:t>
            </w:r>
          </w:p>
        </w:tc>
        <w:tc>
          <w:tcPr>
            <w:tcW w:w="525" w:type="dxa"/>
            <w:shd w:val="solid" w:color="FFFFFF" w:fill="auto"/>
          </w:tcPr>
          <w:p w14:paraId="0F1DE082" w14:textId="77777777" w:rsidR="009A4A21" w:rsidRPr="009B06A7" w:rsidRDefault="009A4A21" w:rsidP="009A4A21">
            <w:pPr>
              <w:pStyle w:val="TAL"/>
              <w:rPr>
                <w:sz w:val="16"/>
                <w:szCs w:val="16"/>
                <w:lang w:eastAsia="en-US"/>
              </w:rPr>
            </w:pPr>
            <w:r w:rsidRPr="009B06A7">
              <w:rPr>
                <w:sz w:val="16"/>
                <w:szCs w:val="16"/>
                <w:lang w:eastAsia="en-US"/>
              </w:rPr>
              <w:t>1178</w:t>
            </w:r>
          </w:p>
        </w:tc>
        <w:tc>
          <w:tcPr>
            <w:tcW w:w="425" w:type="dxa"/>
            <w:shd w:val="solid" w:color="FFFFFF" w:fill="auto"/>
          </w:tcPr>
          <w:p w14:paraId="083A81F8" w14:textId="77777777" w:rsidR="009A4A21" w:rsidRPr="009B06A7" w:rsidRDefault="009A4A21" w:rsidP="009A4A21">
            <w:pPr>
              <w:pStyle w:val="TAR"/>
              <w:rPr>
                <w:sz w:val="16"/>
                <w:szCs w:val="16"/>
                <w:lang w:eastAsia="en-US"/>
              </w:rPr>
            </w:pPr>
            <w:r w:rsidRPr="009B06A7">
              <w:rPr>
                <w:sz w:val="16"/>
                <w:szCs w:val="16"/>
                <w:lang w:eastAsia="en-US"/>
              </w:rPr>
              <w:t>-</w:t>
            </w:r>
          </w:p>
        </w:tc>
        <w:tc>
          <w:tcPr>
            <w:tcW w:w="425" w:type="dxa"/>
            <w:shd w:val="solid" w:color="FFFFFF" w:fill="auto"/>
          </w:tcPr>
          <w:p w14:paraId="4798B70C" w14:textId="77777777" w:rsidR="009A4A21" w:rsidRPr="009B06A7" w:rsidRDefault="009A4A21" w:rsidP="009A4A21">
            <w:pPr>
              <w:pStyle w:val="TAC"/>
              <w:rPr>
                <w:sz w:val="16"/>
                <w:szCs w:val="16"/>
                <w:lang w:eastAsia="en-US"/>
              </w:rPr>
            </w:pPr>
            <w:r w:rsidRPr="009B06A7">
              <w:rPr>
                <w:sz w:val="16"/>
                <w:szCs w:val="16"/>
                <w:lang w:eastAsia="en-US"/>
              </w:rPr>
              <w:t>F</w:t>
            </w:r>
          </w:p>
        </w:tc>
        <w:tc>
          <w:tcPr>
            <w:tcW w:w="4962" w:type="dxa"/>
            <w:shd w:val="solid" w:color="FFFFFF" w:fill="auto"/>
          </w:tcPr>
          <w:p w14:paraId="48B32ACA" w14:textId="77777777" w:rsidR="009A4A21" w:rsidRPr="009B06A7" w:rsidRDefault="009A4A21" w:rsidP="009A4A21">
            <w:pPr>
              <w:pStyle w:val="TAL"/>
              <w:rPr>
                <w:sz w:val="16"/>
                <w:szCs w:val="16"/>
              </w:rPr>
            </w:pPr>
            <w:r w:rsidRPr="009B06A7">
              <w:rPr>
                <w:sz w:val="16"/>
                <w:szCs w:val="16"/>
              </w:rPr>
              <w:t>Correction of the Limited List IE encoding to enable extensibility</w:t>
            </w:r>
          </w:p>
        </w:tc>
        <w:tc>
          <w:tcPr>
            <w:tcW w:w="708" w:type="dxa"/>
            <w:shd w:val="solid" w:color="FFFFFF" w:fill="auto"/>
          </w:tcPr>
          <w:p w14:paraId="1C7D62A6" w14:textId="77777777" w:rsidR="009A4A21" w:rsidRPr="009B06A7" w:rsidRDefault="009A4A21" w:rsidP="009A4A21">
            <w:pPr>
              <w:pStyle w:val="TAC"/>
              <w:rPr>
                <w:sz w:val="16"/>
                <w:szCs w:val="16"/>
                <w:lang w:eastAsia="en-US"/>
              </w:rPr>
            </w:pPr>
            <w:r w:rsidRPr="009B06A7">
              <w:rPr>
                <w:sz w:val="16"/>
                <w:szCs w:val="16"/>
                <w:lang w:eastAsia="en-US"/>
              </w:rPr>
              <w:t>15.2.0</w:t>
            </w:r>
          </w:p>
        </w:tc>
      </w:tr>
      <w:tr w:rsidR="00242A4D" w:rsidRPr="009B06A7" w14:paraId="77A1B8B3" w14:textId="77777777" w:rsidTr="00725A05">
        <w:tc>
          <w:tcPr>
            <w:tcW w:w="800" w:type="dxa"/>
            <w:shd w:val="solid" w:color="FFFFFF" w:fill="auto"/>
          </w:tcPr>
          <w:p w14:paraId="1ACDD38E" w14:textId="77777777" w:rsidR="00242A4D" w:rsidRPr="009B06A7" w:rsidRDefault="00242A4D" w:rsidP="00242A4D">
            <w:pPr>
              <w:pStyle w:val="TAC"/>
              <w:rPr>
                <w:sz w:val="16"/>
                <w:szCs w:val="16"/>
                <w:lang w:eastAsia="en-US"/>
              </w:rPr>
            </w:pPr>
            <w:r w:rsidRPr="009B06A7">
              <w:rPr>
                <w:sz w:val="16"/>
                <w:szCs w:val="16"/>
                <w:lang w:eastAsia="en-US"/>
              </w:rPr>
              <w:t>09/2018</w:t>
            </w:r>
          </w:p>
        </w:tc>
        <w:tc>
          <w:tcPr>
            <w:tcW w:w="800" w:type="dxa"/>
            <w:shd w:val="solid" w:color="FFFFFF" w:fill="auto"/>
          </w:tcPr>
          <w:p w14:paraId="65399D90" w14:textId="77777777" w:rsidR="00242A4D" w:rsidRPr="009B06A7" w:rsidRDefault="00242A4D" w:rsidP="00242A4D">
            <w:pPr>
              <w:pStyle w:val="TAC"/>
              <w:rPr>
                <w:sz w:val="16"/>
                <w:szCs w:val="16"/>
                <w:lang w:eastAsia="en-US"/>
              </w:rPr>
            </w:pPr>
            <w:r w:rsidRPr="009B06A7">
              <w:rPr>
                <w:sz w:val="16"/>
                <w:szCs w:val="16"/>
                <w:lang w:eastAsia="en-US"/>
              </w:rPr>
              <w:t>RP-81</w:t>
            </w:r>
          </w:p>
        </w:tc>
        <w:tc>
          <w:tcPr>
            <w:tcW w:w="1094" w:type="dxa"/>
            <w:shd w:val="solid" w:color="FFFFFF" w:fill="auto"/>
          </w:tcPr>
          <w:p w14:paraId="6E5E993E" w14:textId="77777777" w:rsidR="00242A4D" w:rsidRPr="009B06A7" w:rsidRDefault="00242A4D" w:rsidP="00242A4D">
            <w:pPr>
              <w:pStyle w:val="TAC"/>
              <w:rPr>
                <w:sz w:val="16"/>
                <w:szCs w:val="16"/>
                <w:lang w:eastAsia="en-US"/>
              </w:rPr>
            </w:pPr>
            <w:r w:rsidRPr="009B06A7">
              <w:rPr>
                <w:sz w:val="16"/>
                <w:szCs w:val="16"/>
                <w:lang w:eastAsia="en-US"/>
              </w:rPr>
              <w:t>RP-181920</w:t>
            </w:r>
          </w:p>
        </w:tc>
        <w:tc>
          <w:tcPr>
            <w:tcW w:w="525" w:type="dxa"/>
            <w:shd w:val="solid" w:color="FFFFFF" w:fill="auto"/>
          </w:tcPr>
          <w:p w14:paraId="3E29C9FF" w14:textId="77777777" w:rsidR="00242A4D" w:rsidRPr="009B06A7" w:rsidRDefault="00242A4D" w:rsidP="00242A4D">
            <w:pPr>
              <w:pStyle w:val="TAL"/>
              <w:rPr>
                <w:sz w:val="16"/>
                <w:szCs w:val="16"/>
                <w:lang w:eastAsia="en-US"/>
              </w:rPr>
            </w:pPr>
            <w:r w:rsidRPr="009B06A7">
              <w:rPr>
                <w:sz w:val="16"/>
                <w:szCs w:val="16"/>
                <w:lang w:eastAsia="en-US"/>
              </w:rPr>
              <w:t>1115</w:t>
            </w:r>
          </w:p>
        </w:tc>
        <w:tc>
          <w:tcPr>
            <w:tcW w:w="425" w:type="dxa"/>
            <w:shd w:val="solid" w:color="FFFFFF" w:fill="auto"/>
          </w:tcPr>
          <w:p w14:paraId="643719D2" w14:textId="77777777" w:rsidR="00242A4D" w:rsidRPr="009B06A7" w:rsidRDefault="00242A4D" w:rsidP="00242A4D">
            <w:pPr>
              <w:pStyle w:val="TAR"/>
              <w:rPr>
                <w:sz w:val="16"/>
                <w:szCs w:val="16"/>
                <w:lang w:eastAsia="en-US"/>
              </w:rPr>
            </w:pPr>
            <w:r w:rsidRPr="009B06A7">
              <w:rPr>
                <w:sz w:val="16"/>
                <w:szCs w:val="16"/>
                <w:lang w:eastAsia="en-US"/>
              </w:rPr>
              <w:t>4</w:t>
            </w:r>
          </w:p>
        </w:tc>
        <w:tc>
          <w:tcPr>
            <w:tcW w:w="425" w:type="dxa"/>
            <w:shd w:val="solid" w:color="FFFFFF" w:fill="auto"/>
          </w:tcPr>
          <w:p w14:paraId="30E6737E" w14:textId="77777777" w:rsidR="00242A4D" w:rsidRPr="009B06A7" w:rsidRDefault="00242A4D" w:rsidP="00242A4D">
            <w:pPr>
              <w:pStyle w:val="TAC"/>
              <w:rPr>
                <w:sz w:val="16"/>
                <w:szCs w:val="16"/>
                <w:lang w:eastAsia="en-US"/>
              </w:rPr>
            </w:pPr>
            <w:r w:rsidRPr="009B06A7">
              <w:rPr>
                <w:sz w:val="16"/>
                <w:szCs w:val="16"/>
                <w:lang w:eastAsia="en-US"/>
              </w:rPr>
              <w:t>F</w:t>
            </w:r>
          </w:p>
        </w:tc>
        <w:tc>
          <w:tcPr>
            <w:tcW w:w="4962" w:type="dxa"/>
            <w:shd w:val="solid" w:color="FFFFFF" w:fill="auto"/>
          </w:tcPr>
          <w:p w14:paraId="13E97953" w14:textId="77777777" w:rsidR="00242A4D" w:rsidRPr="009B06A7" w:rsidRDefault="00242A4D" w:rsidP="00242A4D">
            <w:pPr>
              <w:pStyle w:val="TAL"/>
              <w:rPr>
                <w:sz w:val="16"/>
                <w:szCs w:val="16"/>
              </w:rPr>
            </w:pPr>
            <w:r w:rsidRPr="009B06A7">
              <w:rPr>
                <w:sz w:val="16"/>
                <w:szCs w:val="16"/>
              </w:rPr>
              <w:t>Indication of the RLC re-establishment at the assisting node</w:t>
            </w:r>
          </w:p>
        </w:tc>
        <w:tc>
          <w:tcPr>
            <w:tcW w:w="708" w:type="dxa"/>
            <w:shd w:val="solid" w:color="FFFFFF" w:fill="auto"/>
          </w:tcPr>
          <w:p w14:paraId="7EE022BD" w14:textId="77777777" w:rsidR="00242A4D" w:rsidRPr="009B06A7" w:rsidRDefault="00242A4D" w:rsidP="00242A4D">
            <w:pPr>
              <w:pStyle w:val="TAC"/>
              <w:rPr>
                <w:sz w:val="16"/>
                <w:szCs w:val="16"/>
                <w:lang w:eastAsia="en-US"/>
              </w:rPr>
            </w:pPr>
            <w:r w:rsidRPr="009B06A7">
              <w:rPr>
                <w:sz w:val="16"/>
                <w:szCs w:val="16"/>
                <w:lang w:eastAsia="en-US"/>
              </w:rPr>
              <w:t>15.3.0</w:t>
            </w:r>
          </w:p>
        </w:tc>
      </w:tr>
      <w:tr w:rsidR="00D11E0D" w:rsidRPr="009B06A7" w14:paraId="6406BA7F" w14:textId="77777777" w:rsidTr="00725A05">
        <w:tc>
          <w:tcPr>
            <w:tcW w:w="800" w:type="dxa"/>
            <w:shd w:val="solid" w:color="FFFFFF" w:fill="auto"/>
          </w:tcPr>
          <w:p w14:paraId="1237979A" w14:textId="77777777" w:rsidR="00D11E0D" w:rsidRPr="009B06A7" w:rsidRDefault="00D11E0D" w:rsidP="00D11E0D">
            <w:pPr>
              <w:pStyle w:val="TAC"/>
              <w:rPr>
                <w:sz w:val="16"/>
                <w:szCs w:val="16"/>
                <w:lang w:eastAsia="en-US"/>
              </w:rPr>
            </w:pPr>
            <w:r w:rsidRPr="009B06A7">
              <w:rPr>
                <w:sz w:val="16"/>
                <w:szCs w:val="16"/>
                <w:lang w:eastAsia="en-US"/>
              </w:rPr>
              <w:t>09/2018</w:t>
            </w:r>
          </w:p>
        </w:tc>
        <w:tc>
          <w:tcPr>
            <w:tcW w:w="800" w:type="dxa"/>
            <w:shd w:val="solid" w:color="FFFFFF" w:fill="auto"/>
          </w:tcPr>
          <w:p w14:paraId="79BFAA0F" w14:textId="77777777" w:rsidR="00D11E0D" w:rsidRPr="009B06A7" w:rsidRDefault="00D11E0D" w:rsidP="00D11E0D">
            <w:pPr>
              <w:pStyle w:val="TAC"/>
              <w:rPr>
                <w:sz w:val="16"/>
                <w:szCs w:val="16"/>
                <w:lang w:eastAsia="en-US"/>
              </w:rPr>
            </w:pPr>
            <w:r w:rsidRPr="009B06A7">
              <w:rPr>
                <w:sz w:val="16"/>
                <w:szCs w:val="16"/>
                <w:lang w:eastAsia="en-US"/>
              </w:rPr>
              <w:t>RP-81</w:t>
            </w:r>
          </w:p>
        </w:tc>
        <w:tc>
          <w:tcPr>
            <w:tcW w:w="1094" w:type="dxa"/>
            <w:shd w:val="solid" w:color="FFFFFF" w:fill="auto"/>
          </w:tcPr>
          <w:p w14:paraId="48EC0DB7" w14:textId="77777777" w:rsidR="00D11E0D" w:rsidRPr="009B06A7" w:rsidRDefault="00D11E0D" w:rsidP="00D11E0D">
            <w:pPr>
              <w:pStyle w:val="TAC"/>
              <w:rPr>
                <w:sz w:val="16"/>
                <w:szCs w:val="16"/>
                <w:lang w:eastAsia="en-US"/>
              </w:rPr>
            </w:pPr>
            <w:r w:rsidRPr="009B06A7">
              <w:rPr>
                <w:sz w:val="16"/>
                <w:szCs w:val="16"/>
                <w:lang w:eastAsia="en-US"/>
              </w:rPr>
              <w:t>RP-181920</w:t>
            </w:r>
          </w:p>
        </w:tc>
        <w:tc>
          <w:tcPr>
            <w:tcW w:w="525" w:type="dxa"/>
            <w:shd w:val="solid" w:color="FFFFFF" w:fill="auto"/>
          </w:tcPr>
          <w:p w14:paraId="22D70085" w14:textId="77777777" w:rsidR="00D11E0D" w:rsidRPr="009B06A7" w:rsidRDefault="00D11E0D" w:rsidP="00D11E0D">
            <w:pPr>
              <w:pStyle w:val="TAL"/>
              <w:rPr>
                <w:sz w:val="16"/>
                <w:szCs w:val="16"/>
                <w:lang w:eastAsia="en-US"/>
              </w:rPr>
            </w:pPr>
            <w:r w:rsidRPr="009B06A7">
              <w:rPr>
                <w:sz w:val="16"/>
                <w:szCs w:val="16"/>
                <w:lang w:eastAsia="en-US"/>
              </w:rPr>
              <w:t>1190</w:t>
            </w:r>
          </w:p>
        </w:tc>
        <w:tc>
          <w:tcPr>
            <w:tcW w:w="425" w:type="dxa"/>
            <w:shd w:val="solid" w:color="FFFFFF" w:fill="auto"/>
          </w:tcPr>
          <w:p w14:paraId="2D3BBC65" w14:textId="77777777" w:rsidR="00D11E0D" w:rsidRPr="009B06A7" w:rsidRDefault="00D11E0D" w:rsidP="00D11E0D">
            <w:pPr>
              <w:pStyle w:val="TAR"/>
              <w:rPr>
                <w:sz w:val="16"/>
                <w:szCs w:val="16"/>
                <w:lang w:eastAsia="en-US"/>
              </w:rPr>
            </w:pPr>
            <w:r w:rsidRPr="009B06A7">
              <w:rPr>
                <w:sz w:val="16"/>
                <w:szCs w:val="16"/>
                <w:lang w:eastAsia="en-US"/>
              </w:rPr>
              <w:t>-</w:t>
            </w:r>
          </w:p>
        </w:tc>
        <w:tc>
          <w:tcPr>
            <w:tcW w:w="425" w:type="dxa"/>
            <w:shd w:val="solid" w:color="FFFFFF" w:fill="auto"/>
          </w:tcPr>
          <w:p w14:paraId="67B72C81" w14:textId="77777777" w:rsidR="00D11E0D" w:rsidRPr="009B06A7" w:rsidRDefault="00D11E0D" w:rsidP="00D11E0D">
            <w:pPr>
              <w:pStyle w:val="TAC"/>
              <w:rPr>
                <w:sz w:val="16"/>
                <w:szCs w:val="16"/>
                <w:lang w:eastAsia="en-US"/>
              </w:rPr>
            </w:pPr>
            <w:r w:rsidRPr="009B06A7">
              <w:rPr>
                <w:sz w:val="16"/>
                <w:szCs w:val="16"/>
                <w:lang w:eastAsia="en-US"/>
              </w:rPr>
              <w:t>F</w:t>
            </w:r>
          </w:p>
        </w:tc>
        <w:tc>
          <w:tcPr>
            <w:tcW w:w="4962" w:type="dxa"/>
            <w:shd w:val="solid" w:color="FFFFFF" w:fill="auto"/>
          </w:tcPr>
          <w:p w14:paraId="79334B71" w14:textId="77777777" w:rsidR="00D11E0D" w:rsidRPr="009B06A7" w:rsidRDefault="00D11E0D" w:rsidP="00D11E0D">
            <w:pPr>
              <w:pStyle w:val="TAL"/>
              <w:rPr>
                <w:sz w:val="16"/>
                <w:szCs w:val="16"/>
              </w:rPr>
            </w:pPr>
            <w:r w:rsidRPr="009B06A7">
              <w:rPr>
                <w:sz w:val="16"/>
                <w:szCs w:val="16"/>
              </w:rPr>
              <w:t>Addition of RRC config indication to SGNB MODIFICATION REQUIRED and SGNB MODIFICATION REQUEST ACKNOWLEDGE</w:t>
            </w:r>
          </w:p>
        </w:tc>
        <w:tc>
          <w:tcPr>
            <w:tcW w:w="708" w:type="dxa"/>
            <w:shd w:val="solid" w:color="FFFFFF" w:fill="auto"/>
          </w:tcPr>
          <w:p w14:paraId="3FE2348C" w14:textId="77777777" w:rsidR="00D11E0D" w:rsidRPr="009B06A7" w:rsidRDefault="00D11E0D" w:rsidP="00D11E0D">
            <w:pPr>
              <w:pStyle w:val="TAC"/>
              <w:rPr>
                <w:sz w:val="16"/>
                <w:szCs w:val="16"/>
                <w:lang w:eastAsia="en-US"/>
              </w:rPr>
            </w:pPr>
            <w:r w:rsidRPr="009B06A7">
              <w:rPr>
                <w:sz w:val="16"/>
                <w:szCs w:val="16"/>
                <w:lang w:eastAsia="en-US"/>
              </w:rPr>
              <w:t>15.3.0</w:t>
            </w:r>
          </w:p>
        </w:tc>
      </w:tr>
      <w:tr w:rsidR="003B5080" w:rsidRPr="009B06A7" w14:paraId="7ABBB1C9" w14:textId="77777777" w:rsidTr="00725A05">
        <w:tc>
          <w:tcPr>
            <w:tcW w:w="800" w:type="dxa"/>
            <w:shd w:val="solid" w:color="FFFFFF" w:fill="auto"/>
          </w:tcPr>
          <w:p w14:paraId="712D7998" w14:textId="77777777" w:rsidR="003B5080" w:rsidRPr="009B06A7" w:rsidRDefault="003B5080" w:rsidP="003B5080">
            <w:pPr>
              <w:pStyle w:val="TAC"/>
              <w:rPr>
                <w:sz w:val="16"/>
                <w:szCs w:val="16"/>
                <w:lang w:eastAsia="en-US"/>
              </w:rPr>
            </w:pPr>
            <w:r w:rsidRPr="009B06A7">
              <w:rPr>
                <w:sz w:val="16"/>
                <w:szCs w:val="16"/>
                <w:lang w:eastAsia="en-US"/>
              </w:rPr>
              <w:t>09/2018</w:t>
            </w:r>
          </w:p>
        </w:tc>
        <w:tc>
          <w:tcPr>
            <w:tcW w:w="800" w:type="dxa"/>
            <w:shd w:val="solid" w:color="FFFFFF" w:fill="auto"/>
          </w:tcPr>
          <w:p w14:paraId="789EA5CA" w14:textId="77777777" w:rsidR="003B5080" w:rsidRPr="009B06A7" w:rsidRDefault="003B5080" w:rsidP="003B5080">
            <w:pPr>
              <w:pStyle w:val="TAC"/>
              <w:rPr>
                <w:sz w:val="16"/>
                <w:szCs w:val="16"/>
                <w:lang w:eastAsia="en-US"/>
              </w:rPr>
            </w:pPr>
            <w:r w:rsidRPr="009B06A7">
              <w:rPr>
                <w:sz w:val="16"/>
                <w:szCs w:val="16"/>
                <w:lang w:eastAsia="en-US"/>
              </w:rPr>
              <w:t>RP-81</w:t>
            </w:r>
          </w:p>
        </w:tc>
        <w:tc>
          <w:tcPr>
            <w:tcW w:w="1094" w:type="dxa"/>
            <w:shd w:val="solid" w:color="FFFFFF" w:fill="auto"/>
          </w:tcPr>
          <w:p w14:paraId="794B3409" w14:textId="77777777" w:rsidR="003B5080" w:rsidRPr="009B06A7" w:rsidRDefault="003B5080" w:rsidP="003B5080">
            <w:pPr>
              <w:pStyle w:val="TAC"/>
              <w:rPr>
                <w:sz w:val="16"/>
                <w:szCs w:val="16"/>
                <w:lang w:eastAsia="en-US"/>
              </w:rPr>
            </w:pPr>
            <w:r w:rsidRPr="009B06A7">
              <w:rPr>
                <w:sz w:val="16"/>
                <w:szCs w:val="16"/>
                <w:lang w:eastAsia="en-US"/>
              </w:rPr>
              <w:t>RP-181920</w:t>
            </w:r>
          </w:p>
        </w:tc>
        <w:tc>
          <w:tcPr>
            <w:tcW w:w="525" w:type="dxa"/>
            <w:shd w:val="solid" w:color="FFFFFF" w:fill="auto"/>
          </w:tcPr>
          <w:p w14:paraId="55182EA3" w14:textId="77777777" w:rsidR="003B5080" w:rsidRPr="009B06A7" w:rsidRDefault="003B5080" w:rsidP="003B5080">
            <w:pPr>
              <w:pStyle w:val="TAL"/>
              <w:rPr>
                <w:sz w:val="16"/>
                <w:szCs w:val="16"/>
                <w:lang w:eastAsia="en-US"/>
              </w:rPr>
            </w:pPr>
            <w:r w:rsidRPr="009B06A7">
              <w:rPr>
                <w:sz w:val="16"/>
                <w:szCs w:val="16"/>
                <w:lang w:eastAsia="en-US"/>
              </w:rPr>
              <w:t>1191</w:t>
            </w:r>
          </w:p>
        </w:tc>
        <w:tc>
          <w:tcPr>
            <w:tcW w:w="425" w:type="dxa"/>
            <w:shd w:val="solid" w:color="FFFFFF" w:fill="auto"/>
          </w:tcPr>
          <w:p w14:paraId="1BC1F650" w14:textId="77777777" w:rsidR="003B5080" w:rsidRPr="009B06A7" w:rsidRDefault="003B5080" w:rsidP="003B5080">
            <w:pPr>
              <w:pStyle w:val="TAR"/>
              <w:rPr>
                <w:sz w:val="16"/>
                <w:szCs w:val="16"/>
                <w:lang w:eastAsia="en-US"/>
              </w:rPr>
            </w:pPr>
            <w:r w:rsidRPr="009B06A7">
              <w:rPr>
                <w:sz w:val="16"/>
                <w:szCs w:val="16"/>
                <w:lang w:eastAsia="en-US"/>
              </w:rPr>
              <w:t>2</w:t>
            </w:r>
          </w:p>
        </w:tc>
        <w:tc>
          <w:tcPr>
            <w:tcW w:w="425" w:type="dxa"/>
            <w:shd w:val="solid" w:color="FFFFFF" w:fill="auto"/>
          </w:tcPr>
          <w:p w14:paraId="7B131F65" w14:textId="77777777" w:rsidR="003B5080" w:rsidRPr="009B06A7" w:rsidRDefault="003B5080" w:rsidP="003B5080">
            <w:pPr>
              <w:pStyle w:val="TAC"/>
              <w:rPr>
                <w:sz w:val="16"/>
                <w:szCs w:val="16"/>
                <w:lang w:eastAsia="en-US"/>
              </w:rPr>
            </w:pPr>
            <w:r w:rsidRPr="009B06A7">
              <w:rPr>
                <w:sz w:val="16"/>
                <w:szCs w:val="16"/>
                <w:lang w:eastAsia="en-US"/>
              </w:rPr>
              <w:t>F</w:t>
            </w:r>
          </w:p>
        </w:tc>
        <w:tc>
          <w:tcPr>
            <w:tcW w:w="4962" w:type="dxa"/>
            <w:shd w:val="solid" w:color="FFFFFF" w:fill="auto"/>
          </w:tcPr>
          <w:p w14:paraId="27A858B5" w14:textId="77777777" w:rsidR="003B5080" w:rsidRPr="009B06A7" w:rsidRDefault="003B5080" w:rsidP="003B5080">
            <w:pPr>
              <w:pStyle w:val="TAL"/>
              <w:rPr>
                <w:sz w:val="16"/>
                <w:szCs w:val="16"/>
              </w:rPr>
            </w:pPr>
            <w:r w:rsidRPr="009B06A7">
              <w:rPr>
                <w:sz w:val="16"/>
                <w:szCs w:val="16"/>
              </w:rPr>
              <w:t>Clarification on secondary RAT data volume reporting</w:t>
            </w:r>
          </w:p>
        </w:tc>
        <w:tc>
          <w:tcPr>
            <w:tcW w:w="708" w:type="dxa"/>
            <w:shd w:val="solid" w:color="FFFFFF" w:fill="auto"/>
          </w:tcPr>
          <w:p w14:paraId="005FEAB4" w14:textId="77777777" w:rsidR="003B5080" w:rsidRPr="009B06A7" w:rsidRDefault="003B5080" w:rsidP="003B5080">
            <w:pPr>
              <w:pStyle w:val="TAC"/>
              <w:rPr>
                <w:sz w:val="16"/>
                <w:szCs w:val="16"/>
                <w:lang w:eastAsia="en-US"/>
              </w:rPr>
            </w:pPr>
            <w:r w:rsidRPr="009B06A7">
              <w:rPr>
                <w:sz w:val="16"/>
                <w:szCs w:val="16"/>
                <w:lang w:eastAsia="en-US"/>
              </w:rPr>
              <w:t>15.3.0</w:t>
            </w:r>
          </w:p>
        </w:tc>
      </w:tr>
      <w:tr w:rsidR="00EC557A" w:rsidRPr="009B06A7" w14:paraId="30EE0BC7" w14:textId="77777777" w:rsidTr="00725A05">
        <w:tc>
          <w:tcPr>
            <w:tcW w:w="800" w:type="dxa"/>
            <w:shd w:val="solid" w:color="FFFFFF" w:fill="auto"/>
          </w:tcPr>
          <w:p w14:paraId="0DA06748" w14:textId="77777777" w:rsidR="00EC557A" w:rsidRPr="009B06A7" w:rsidRDefault="00EC557A" w:rsidP="00EC557A">
            <w:pPr>
              <w:pStyle w:val="TAC"/>
              <w:rPr>
                <w:sz w:val="16"/>
                <w:szCs w:val="16"/>
                <w:lang w:eastAsia="en-US"/>
              </w:rPr>
            </w:pPr>
            <w:r w:rsidRPr="009B06A7">
              <w:rPr>
                <w:sz w:val="16"/>
                <w:szCs w:val="16"/>
                <w:lang w:eastAsia="en-US"/>
              </w:rPr>
              <w:t>09/2018</w:t>
            </w:r>
          </w:p>
        </w:tc>
        <w:tc>
          <w:tcPr>
            <w:tcW w:w="800" w:type="dxa"/>
            <w:shd w:val="solid" w:color="FFFFFF" w:fill="auto"/>
          </w:tcPr>
          <w:p w14:paraId="5DA6EF60" w14:textId="77777777" w:rsidR="00EC557A" w:rsidRPr="009B06A7" w:rsidRDefault="00EC557A" w:rsidP="00EC557A">
            <w:pPr>
              <w:pStyle w:val="TAC"/>
              <w:rPr>
                <w:sz w:val="16"/>
                <w:szCs w:val="16"/>
                <w:lang w:eastAsia="en-US"/>
              </w:rPr>
            </w:pPr>
            <w:r w:rsidRPr="009B06A7">
              <w:rPr>
                <w:sz w:val="16"/>
                <w:szCs w:val="16"/>
                <w:lang w:eastAsia="en-US"/>
              </w:rPr>
              <w:t>RP-81</w:t>
            </w:r>
          </w:p>
        </w:tc>
        <w:tc>
          <w:tcPr>
            <w:tcW w:w="1094" w:type="dxa"/>
            <w:shd w:val="solid" w:color="FFFFFF" w:fill="auto"/>
          </w:tcPr>
          <w:p w14:paraId="683A14E2" w14:textId="77777777" w:rsidR="00EC557A" w:rsidRPr="009B06A7" w:rsidRDefault="00EC557A" w:rsidP="00EC557A">
            <w:pPr>
              <w:pStyle w:val="TAC"/>
              <w:rPr>
                <w:sz w:val="16"/>
                <w:szCs w:val="16"/>
                <w:lang w:eastAsia="en-US"/>
              </w:rPr>
            </w:pPr>
            <w:r w:rsidRPr="009B06A7">
              <w:rPr>
                <w:sz w:val="16"/>
                <w:szCs w:val="16"/>
                <w:lang w:eastAsia="en-US"/>
              </w:rPr>
              <w:t>RP-181920</w:t>
            </w:r>
          </w:p>
        </w:tc>
        <w:tc>
          <w:tcPr>
            <w:tcW w:w="525" w:type="dxa"/>
            <w:shd w:val="solid" w:color="FFFFFF" w:fill="auto"/>
          </w:tcPr>
          <w:p w14:paraId="1740083B" w14:textId="77777777" w:rsidR="00EC557A" w:rsidRPr="009B06A7" w:rsidRDefault="00EC557A" w:rsidP="00781380">
            <w:pPr>
              <w:pStyle w:val="TAL"/>
              <w:rPr>
                <w:sz w:val="16"/>
                <w:szCs w:val="16"/>
                <w:lang w:eastAsia="en-US"/>
              </w:rPr>
            </w:pPr>
            <w:r w:rsidRPr="009B06A7">
              <w:rPr>
                <w:sz w:val="16"/>
                <w:szCs w:val="16"/>
                <w:lang w:eastAsia="en-US"/>
              </w:rPr>
              <w:t>1192</w:t>
            </w:r>
          </w:p>
        </w:tc>
        <w:tc>
          <w:tcPr>
            <w:tcW w:w="425" w:type="dxa"/>
            <w:shd w:val="solid" w:color="FFFFFF" w:fill="auto"/>
          </w:tcPr>
          <w:p w14:paraId="0E888904" w14:textId="77777777" w:rsidR="00EC557A" w:rsidRPr="009B06A7" w:rsidRDefault="00EC557A" w:rsidP="00EC557A">
            <w:pPr>
              <w:pStyle w:val="TAR"/>
              <w:rPr>
                <w:sz w:val="16"/>
                <w:szCs w:val="16"/>
                <w:lang w:eastAsia="en-US"/>
              </w:rPr>
            </w:pPr>
            <w:r w:rsidRPr="009B06A7">
              <w:rPr>
                <w:sz w:val="16"/>
                <w:szCs w:val="16"/>
                <w:lang w:eastAsia="en-US"/>
              </w:rPr>
              <w:t>1</w:t>
            </w:r>
          </w:p>
        </w:tc>
        <w:tc>
          <w:tcPr>
            <w:tcW w:w="425" w:type="dxa"/>
            <w:shd w:val="solid" w:color="FFFFFF" w:fill="auto"/>
          </w:tcPr>
          <w:p w14:paraId="26FD202B" w14:textId="77777777" w:rsidR="00EC557A" w:rsidRPr="009B06A7" w:rsidRDefault="00EC557A" w:rsidP="00EC557A">
            <w:pPr>
              <w:pStyle w:val="TAC"/>
              <w:rPr>
                <w:sz w:val="16"/>
                <w:szCs w:val="16"/>
                <w:lang w:eastAsia="en-US"/>
              </w:rPr>
            </w:pPr>
            <w:r w:rsidRPr="009B06A7">
              <w:rPr>
                <w:sz w:val="16"/>
                <w:szCs w:val="16"/>
                <w:lang w:eastAsia="en-US"/>
              </w:rPr>
              <w:t>F</w:t>
            </w:r>
          </w:p>
        </w:tc>
        <w:tc>
          <w:tcPr>
            <w:tcW w:w="4962" w:type="dxa"/>
            <w:shd w:val="solid" w:color="FFFFFF" w:fill="auto"/>
          </w:tcPr>
          <w:p w14:paraId="57C7D08F" w14:textId="77777777" w:rsidR="00EC557A" w:rsidRPr="009B06A7" w:rsidRDefault="00EC557A" w:rsidP="00EC557A">
            <w:pPr>
              <w:pStyle w:val="TAL"/>
              <w:rPr>
                <w:sz w:val="16"/>
                <w:szCs w:val="16"/>
              </w:rPr>
            </w:pPr>
            <w:r w:rsidRPr="009B06A7">
              <w:rPr>
                <w:sz w:val="16"/>
                <w:szCs w:val="16"/>
              </w:rPr>
              <w:t>Essential corrections for EN-DC</w:t>
            </w:r>
          </w:p>
        </w:tc>
        <w:tc>
          <w:tcPr>
            <w:tcW w:w="708" w:type="dxa"/>
            <w:shd w:val="solid" w:color="FFFFFF" w:fill="auto"/>
          </w:tcPr>
          <w:p w14:paraId="2798EDF8" w14:textId="77777777" w:rsidR="00EC557A" w:rsidRPr="009B06A7" w:rsidRDefault="00EC557A" w:rsidP="00EC557A">
            <w:pPr>
              <w:pStyle w:val="TAC"/>
              <w:rPr>
                <w:sz w:val="16"/>
                <w:szCs w:val="16"/>
                <w:lang w:eastAsia="en-US"/>
              </w:rPr>
            </w:pPr>
            <w:r w:rsidRPr="009B06A7">
              <w:rPr>
                <w:sz w:val="16"/>
                <w:szCs w:val="16"/>
                <w:lang w:eastAsia="en-US"/>
              </w:rPr>
              <w:t>15.3.0</w:t>
            </w:r>
          </w:p>
        </w:tc>
      </w:tr>
      <w:tr w:rsidR="00E62681" w:rsidRPr="009B06A7" w14:paraId="19057373" w14:textId="77777777" w:rsidTr="00725A05">
        <w:tc>
          <w:tcPr>
            <w:tcW w:w="800" w:type="dxa"/>
            <w:shd w:val="solid" w:color="FFFFFF" w:fill="auto"/>
          </w:tcPr>
          <w:p w14:paraId="37468C1D" w14:textId="77777777" w:rsidR="00E62681" w:rsidRPr="009B06A7" w:rsidRDefault="00E62681" w:rsidP="00E62681">
            <w:pPr>
              <w:pStyle w:val="TAC"/>
              <w:rPr>
                <w:sz w:val="16"/>
                <w:szCs w:val="16"/>
                <w:lang w:eastAsia="en-US"/>
              </w:rPr>
            </w:pPr>
            <w:r w:rsidRPr="009B06A7">
              <w:rPr>
                <w:sz w:val="16"/>
                <w:szCs w:val="16"/>
                <w:lang w:eastAsia="en-US"/>
              </w:rPr>
              <w:t>09/2018</w:t>
            </w:r>
          </w:p>
        </w:tc>
        <w:tc>
          <w:tcPr>
            <w:tcW w:w="800" w:type="dxa"/>
            <w:shd w:val="solid" w:color="FFFFFF" w:fill="auto"/>
          </w:tcPr>
          <w:p w14:paraId="2879FE91" w14:textId="77777777" w:rsidR="00E62681" w:rsidRPr="009B06A7" w:rsidRDefault="00E62681" w:rsidP="00E62681">
            <w:pPr>
              <w:pStyle w:val="TAC"/>
              <w:rPr>
                <w:sz w:val="16"/>
                <w:szCs w:val="16"/>
                <w:lang w:eastAsia="en-US"/>
              </w:rPr>
            </w:pPr>
            <w:r w:rsidRPr="009B06A7">
              <w:rPr>
                <w:sz w:val="16"/>
                <w:szCs w:val="16"/>
                <w:lang w:eastAsia="en-US"/>
              </w:rPr>
              <w:t>RP-81</w:t>
            </w:r>
          </w:p>
        </w:tc>
        <w:tc>
          <w:tcPr>
            <w:tcW w:w="1094" w:type="dxa"/>
            <w:shd w:val="solid" w:color="FFFFFF" w:fill="auto"/>
          </w:tcPr>
          <w:p w14:paraId="6B27C5D5" w14:textId="77777777" w:rsidR="00E62681" w:rsidRPr="009B06A7" w:rsidRDefault="00E62681" w:rsidP="00E62681">
            <w:pPr>
              <w:pStyle w:val="TAC"/>
              <w:rPr>
                <w:sz w:val="16"/>
                <w:szCs w:val="16"/>
                <w:lang w:eastAsia="en-US"/>
              </w:rPr>
            </w:pPr>
            <w:r w:rsidRPr="009B06A7">
              <w:rPr>
                <w:sz w:val="16"/>
                <w:szCs w:val="16"/>
                <w:lang w:eastAsia="en-US"/>
              </w:rPr>
              <w:t>RP-181920</w:t>
            </w:r>
          </w:p>
        </w:tc>
        <w:tc>
          <w:tcPr>
            <w:tcW w:w="525" w:type="dxa"/>
            <w:shd w:val="solid" w:color="FFFFFF" w:fill="auto"/>
          </w:tcPr>
          <w:p w14:paraId="6FDD6F51" w14:textId="77777777" w:rsidR="00E62681" w:rsidRPr="009B06A7" w:rsidRDefault="00E62681" w:rsidP="00E62681">
            <w:pPr>
              <w:pStyle w:val="TAL"/>
              <w:rPr>
                <w:sz w:val="16"/>
                <w:szCs w:val="16"/>
                <w:lang w:eastAsia="en-US"/>
              </w:rPr>
            </w:pPr>
            <w:r w:rsidRPr="009B06A7">
              <w:rPr>
                <w:sz w:val="16"/>
                <w:szCs w:val="16"/>
                <w:lang w:eastAsia="en-US"/>
              </w:rPr>
              <w:t>1193</w:t>
            </w:r>
          </w:p>
        </w:tc>
        <w:tc>
          <w:tcPr>
            <w:tcW w:w="425" w:type="dxa"/>
            <w:shd w:val="solid" w:color="FFFFFF" w:fill="auto"/>
          </w:tcPr>
          <w:p w14:paraId="1D0468D8" w14:textId="77777777" w:rsidR="00E62681" w:rsidRPr="009B06A7" w:rsidRDefault="00E62681" w:rsidP="00E62681">
            <w:pPr>
              <w:pStyle w:val="TAR"/>
              <w:rPr>
                <w:sz w:val="16"/>
                <w:szCs w:val="16"/>
                <w:lang w:eastAsia="en-US"/>
              </w:rPr>
            </w:pPr>
            <w:r w:rsidRPr="009B06A7">
              <w:rPr>
                <w:sz w:val="16"/>
                <w:szCs w:val="16"/>
                <w:lang w:eastAsia="en-US"/>
              </w:rPr>
              <w:t>1</w:t>
            </w:r>
          </w:p>
        </w:tc>
        <w:tc>
          <w:tcPr>
            <w:tcW w:w="425" w:type="dxa"/>
            <w:shd w:val="solid" w:color="FFFFFF" w:fill="auto"/>
          </w:tcPr>
          <w:p w14:paraId="4D36E808" w14:textId="77777777" w:rsidR="00E62681" w:rsidRPr="009B06A7" w:rsidRDefault="00E62681" w:rsidP="00E62681">
            <w:pPr>
              <w:pStyle w:val="TAC"/>
              <w:rPr>
                <w:sz w:val="16"/>
                <w:szCs w:val="16"/>
                <w:lang w:eastAsia="en-US"/>
              </w:rPr>
            </w:pPr>
            <w:r w:rsidRPr="009B06A7">
              <w:rPr>
                <w:sz w:val="16"/>
                <w:szCs w:val="16"/>
                <w:lang w:eastAsia="en-US"/>
              </w:rPr>
              <w:t>F</w:t>
            </w:r>
          </w:p>
        </w:tc>
        <w:tc>
          <w:tcPr>
            <w:tcW w:w="4962" w:type="dxa"/>
            <w:shd w:val="solid" w:color="FFFFFF" w:fill="auto"/>
          </w:tcPr>
          <w:p w14:paraId="4E705246" w14:textId="77777777" w:rsidR="00E62681" w:rsidRPr="009B06A7" w:rsidRDefault="00E62681" w:rsidP="00E62681">
            <w:pPr>
              <w:pStyle w:val="TAL"/>
              <w:rPr>
                <w:sz w:val="16"/>
                <w:szCs w:val="16"/>
              </w:rPr>
            </w:pPr>
            <w:r w:rsidRPr="009B06A7">
              <w:rPr>
                <w:sz w:val="16"/>
                <w:szCs w:val="16"/>
              </w:rPr>
              <w:t>Corrections on EN-DC Resource Configuration</w:t>
            </w:r>
          </w:p>
        </w:tc>
        <w:tc>
          <w:tcPr>
            <w:tcW w:w="708" w:type="dxa"/>
            <w:shd w:val="solid" w:color="FFFFFF" w:fill="auto"/>
          </w:tcPr>
          <w:p w14:paraId="46111954" w14:textId="77777777" w:rsidR="00E62681" w:rsidRPr="009B06A7" w:rsidRDefault="00E62681" w:rsidP="00E62681">
            <w:pPr>
              <w:pStyle w:val="TAC"/>
              <w:rPr>
                <w:sz w:val="16"/>
                <w:szCs w:val="16"/>
                <w:lang w:eastAsia="en-US"/>
              </w:rPr>
            </w:pPr>
            <w:r w:rsidRPr="009B06A7">
              <w:rPr>
                <w:sz w:val="16"/>
                <w:szCs w:val="16"/>
                <w:lang w:eastAsia="en-US"/>
              </w:rPr>
              <w:t>15.3.0</w:t>
            </w:r>
          </w:p>
        </w:tc>
      </w:tr>
      <w:tr w:rsidR="00727D07" w:rsidRPr="009B06A7" w14:paraId="7A11912B" w14:textId="77777777" w:rsidTr="00725A05">
        <w:tc>
          <w:tcPr>
            <w:tcW w:w="800" w:type="dxa"/>
            <w:shd w:val="solid" w:color="FFFFFF" w:fill="auto"/>
          </w:tcPr>
          <w:p w14:paraId="012AC4A5" w14:textId="77777777" w:rsidR="00727D07" w:rsidRPr="009B06A7" w:rsidRDefault="00727D07" w:rsidP="00727D07">
            <w:pPr>
              <w:pStyle w:val="TAC"/>
              <w:rPr>
                <w:sz w:val="16"/>
                <w:szCs w:val="16"/>
                <w:lang w:eastAsia="en-US"/>
              </w:rPr>
            </w:pPr>
            <w:r w:rsidRPr="009B06A7">
              <w:rPr>
                <w:sz w:val="16"/>
                <w:szCs w:val="16"/>
                <w:lang w:eastAsia="en-US"/>
              </w:rPr>
              <w:t>09/2018</w:t>
            </w:r>
          </w:p>
        </w:tc>
        <w:tc>
          <w:tcPr>
            <w:tcW w:w="800" w:type="dxa"/>
            <w:shd w:val="solid" w:color="FFFFFF" w:fill="auto"/>
          </w:tcPr>
          <w:p w14:paraId="60C69474" w14:textId="77777777" w:rsidR="00727D07" w:rsidRPr="009B06A7" w:rsidRDefault="00727D07" w:rsidP="00727D07">
            <w:pPr>
              <w:pStyle w:val="TAC"/>
              <w:rPr>
                <w:sz w:val="16"/>
                <w:szCs w:val="16"/>
                <w:lang w:eastAsia="en-US"/>
              </w:rPr>
            </w:pPr>
            <w:r w:rsidRPr="009B06A7">
              <w:rPr>
                <w:sz w:val="16"/>
                <w:szCs w:val="16"/>
                <w:lang w:eastAsia="en-US"/>
              </w:rPr>
              <w:t>RP-81</w:t>
            </w:r>
          </w:p>
        </w:tc>
        <w:tc>
          <w:tcPr>
            <w:tcW w:w="1094" w:type="dxa"/>
            <w:shd w:val="solid" w:color="FFFFFF" w:fill="auto"/>
          </w:tcPr>
          <w:p w14:paraId="3D3A0DEB" w14:textId="77777777" w:rsidR="00727D07" w:rsidRPr="009B06A7" w:rsidRDefault="00727D07" w:rsidP="00727D07">
            <w:pPr>
              <w:pStyle w:val="TAC"/>
              <w:rPr>
                <w:sz w:val="16"/>
                <w:szCs w:val="16"/>
                <w:lang w:eastAsia="en-US"/>
              </w:rPr>
            </w:pPr>
            <w:r w:rsidRPr="009B06A7">
              <w:rPr>
                <w:sz w:val="16"/>
                <w:szCs w:val="16"/>
                <w:lang w:eastAsia="en-US"/>
              </w:rPr>
              <w:t>RP-181921</w:t>
            </w:r>
          </w:p>
        </w:tc>
        <w:tc>
          <w:tcPr>
            <w:tcW w:w="525" w:type="dxa"/>
            <w:shd w:val="solid" w:color="FFFFFF" w:fill="auto"/>
          </w:tcPr>
          <w:p w14:paraId="7734C543" w14:textId="77777777" w:rsidR="00727D07" w:rsidRPr="009B06A7" w:rsidRDefault="00727D07" w:rsidP="00727D07">
            <w:pPr>
              <w:pStyle w:val="TAL"/>
              <w:rPr>
                <w:sz w:val="16"/>
                <w:szCs w:val="16"/>
                <w:lang w:eastAsia="en-US"/>
              </w:rPr>
            </w:pPr>
            <w:r w:rsidRPr="009B06A7">
              <w:rPr>
                <w:sz w:val="16"/>
                <w:szCs w:val="16"/>
                <w:lang w:eastAsia="en-US"/>
              </w:rPr>
              <w:t>1196</w:t>
            </w:r>
          </w:p>
        </w:tc>
        <w:tc>
          <w:tcPr>
            <w:tcW w:w="425" w:type="dxa"/>
            <w:shd w:val="solid" w:color="FFFFFF" w:fill="auto"/>
          </w:tcPr>
          <w:p w14:paraId="3E8093D3" w14:textId="77777777" w:rsidR="00727D07" w:rsidRPr="009B06A7" w:rsidRDefault="00727D07" w:rsidP="00727D07">
            <w:pPr>
              <w:pStyle w:val="TAR"/>
              <w:rPr>
                <w:sz w:val="16"/>
                <w:szCs w:val="16"/>
                <w:lang w:eastAsia="en-US"/>
              </w:rPr>
            </w:pPr>
            <w:r w:rsidRPr="009B06A7">
              <w:rPr>
                <w:sz w:val="16"/>
                <w:szCs w:val="16"/>
                <w:lang w:eastAsia="en-US"/>
              </w:rPr>
              <w:t>3</w:t>
            </w:r>
          </w:p>
        </w:tc>
        <w:tc>
          <w:tcPr>
            <w:tcW w:w="425" w:type="dxa"/>
            <w:shd w:val="solid" w:color="FFFFFF" w:fill="auto"/>
          </w:tcPr>
          <w:p w14:paraId="65B3E27D" w14:textId="77777777" w:rsidR="00727D07" w:rsidRPr="009B06A7" w:rsidRDefault="00727D07" w:rsidP="00727D07">
            <w:pPr>
              <w:pStyle w:val="TAC"/>
              <w:rPr>
                <w:sz w:val="16"/>
                <w:szCs w:val="16"/>
                <w:lang w:eastAsia="en-US"/>
              </w:rPr>
            </w:pPr>
            <w:r w:rsidRPr="009B06A7">
              <w:rPr>
                <w:sz w:val="16"/>
                <w:szCs w:val="16"/>
                <w:lang w:eastAsia="en-US"/>
              </w:rPr>
              <w:t>F</w:t>
            </w:r>
          </w:p>
        </w:tc>
        <w:tc>
          <w:tcPr>
            <w:tcW w:w="4962" w:type="dxa"/>
            <w:shd w:val="solid" w:color="FFFFFF" w:fill="auto"/>
          </w:tcPr>
          <w:p w14:paraId="4104B146" w14:textId="77777777" w:rsidR="00727D07" w:rsidRPr="009B06A7" w:rsidRDefault="00727D07" w:rsidP="00727D07">
            <w:pPr>
              <w:pStyle w:val="TAL"/>
              <w:rPr>
                <w:sz w:val="16"/>
                <w:szCs w:val="16"/>
              </w:rPr>
            </w:pPr>
            <w:r w:rsidRPr="009B06A7">
              <w:rPr>
                <w:sz w:val="16"/>
                <w:szCs w:val="16"/>
              </w:rPr>
              <w:t>Notification of PDCP SN length change</w:t>
            </w:r>
          </w:p>
        </w:tc>
        <w:tc>
          <w:tcPr>
            <w:tcW w:w="708" w:type="dxa"/>
            <w:shd w:val="solid" w:color="FFFFFF" w:fill="auto"/>
          </w:tcPr>
          <w:p w14:paraId="6C11986D" w14:textId="77777777" w:rsidR="00727D07" w:rsidRPr="009B06A7" w:rsidRDefault="00727D07" w:rsidP="00727D07">
            <w:pPr>
              <w:pStyle w:val="TAC"/>
              <w:rPr>
                <w:sz w:val="16"/>
                <w:szCs w:val="16"/>
                <w:lang w:eastAsia="en-US"/>
              </w:rPr>
            </w:pPr>
            <w:r w:rsidRPr="009B06A7">
              <w:rPr>
                <w:sz w:val="16"/>
                <w:szCs w:val="16"/>
                <w:lang w:eastAsia="en-US"/>
              </w:rPr>
              <w:t>15.3.0</w:t>
            </w:r>
          </w:p>
        </w:tc>
      </w:tr>
      <w:tr w:rsidR="002652D7" w:rsidRPr="009B06A7" w14:paraId="6AC4BF9B" w14:textId="77777777" w:rsidTr="00725A05">
        <w:tc>
          <w:tcPr>
            <w:tcW w:w="800" w:type="dxa"/>
            <w:shd w:val="solid" w:color="FFFFFF" w:fill="auto"/>
          </w:tcPr>
          <w:p w14:paraId="0EFB1D54" w14:textId="77777777" w:rsidR="002652D7" w:rsidRPr="009B06A7" w:rsidRDefault="002652D7" w:rsidP="002652D7">
            <w:pPr>
              <w:pStyle w:val="TAC"/>
              <w:rPr>
                <w:sz w:val="16"/>
                <w:szCs w:val="16"/>
                <w:lang w:eastAsia="en-US"/>
              </w:rPr>
            </w:pPr>
            <w:r w:rsidRPr="009B06A7">
              <w:rPr>
                <w:sz w:val="16"/>
                <w:szCs w:val="16"/>
                <w:lang w:eastAsia="en-US"/>
              </w:rPr>
              <w:t>09/2018</w:t>
            </w:r>
          </w:p>
        </w:tc>
        <w:tc>
          <w:tcPr>
            <w:tcW w:w="800" w:type="dxa"/>
            <w:shd w:val="solid" w:color="FFFFFF" w:fill="auto"/>
          </w:tcPr>
          <w:p w14:paraId="52A0D8FC" w14:textId="77777777" w:rsidR="002652D7" w:rsidRPr="009B06A7" w:rsidRDefault="002652D7" w:rsidP="002652D7">
            <w:pPr>
              <w:pStyle w:val="TAC"/>
              <w:rPr>
                <w:sz w:val="16"/>
                <w:szCs w:val="16"/>
                <w:lang w:eastAsia="en-US"/>
              </w:rPr>
            </w:pPr>
            <w:r w:rsidRPr="009B06A7">
              <w:rPr>
                <w:sz w:val="16"/>
                <w:szCs w:val="16"/>
                <w:lang w:eastAsia="en-US"/>
              </w:rPr>
              <w:t>RP-81</w:t>
            </w:r>
          </w:p>
        </w:tc>
        <w:tc>
          <w:tcPr>
            <w:tcW w:w="1094" w:type="dxa"/>
            <w:shd w:val="solid" w:color="FFFFFF" w:fill="auto"/>
          </w:tcPr>
          <w:p w14:paraId="7FB12198" w14:textId="77777777" w:rsidR="002652D7" w:rsidRPr="009B06A7" w:rsidRDefault="002652D7" w:rsidP="002652D7">
            <w:pPr>
              <w:pStyle w:val="TAC"/>
              <w:rPr>
                <w:sz w:val="16"/>
                <w:szCs w:val="16"/>
                <w:lang w:eastAsia="en-US"/>
              </w:rPr>
            </w:pPr>
            <w:r w:rsidRPr="009B06A7">
              <w:rPr>
                <w:sz w:val="16"/>
                <w:szCs w:val="16"/>
                <w:lang w:eastAsia="en-US"/>
              </w:rPr>
              <w:t>RP-181920</w:t>
            </w:r>
          </w:p>
        </w:tc>
        <w:tc>
          <w:tcPr>
            <w:tcW w:w="525" w:type="dxa"/>
            <w:shd w:val="solid" w:color="FFFFFF" w:fill="auto"/>
          </w:tcPr>
          <w:p w14:paraId="4962D38E" w14:textId="77777777" w:rsidR="002652D7" w:rsidRPr="009B06A7" w:rsidRDefault="002652D7" w:rsidP="002652D7">
            <w:pPr>
              <w:pStyle w:val="TAL"/>
              <w:rPr>
                <w:sz w:val="16"/>
                <w:szCs w:val="16"/>
                <w:lang w:eastAsia="en-US"/>
              </w:rPr>
            </w:pPr>
            <w:r w:rsidRPr="009B06A7">
              <w:rPr>
                <w:sz w:val="16"/>
                <w:szCs w:val="16"/>
                <w:lang w:eastAsia="en-US"/>
              </w:rPr>
              <w:t>1198</w:t>
            </w:r>
          </w:p>
        </w:tc>
        <w:tc>
          <w:tcPr>
            <w:tcW w:w="425" w:type="dxa"/>
            <w:shd w:val="solid" w:color="FFFFFF" w:fill="auto"/>
          </w:tcPr>
          <w:p w14:paraId="6F5ADADB" w14:textId="77777777" w:rsidR="002652D7" w:rsidRPr="009B06A7" w:rsidRDefault="002652D7" w:rsidP="002652D7">
            <w:pPr>
              <w:pStyle w:val="TAR"/>
              <w:rPr>
                <w:sz w:val="16"/>
                <w:szCs w:val="16"/>
                <w:lang w:eastAsia="en-US"/>
              </w:rPr>
            </w:pPr>
            <w:r w:rsidRPr="009B06A7">
              <w:rPr>
                <w:sz w:val="16"/>
                <w:szCs w:val="16"/>
                <w:lang w:eastAsia="en-US"/>
              </w:rPr>
              <w:t>1</w:t>
            </w:r>
          </w:p>
        </w:tc>
        <w:tc>
          <w:tcPr>
            <w:tcW w:w="425" w:type="dxa"/>
            <w:shd w:val="solid" w:color="FFFFFF" w:fill="auto"/>
          </w:tcPr>
          <w:p w14:paraId="0B8AEF75" w14:textId="77777777" w:rsidR="002652D7" w:rsidRPr="009B06A7" w:rsidRDefault="002652D7" w:rsidP="002652D7">
            <w:pPr>
              <w:pStyle w:val="TAC"/>
              <w:rPr>
                <w:sz w:val="16"/>
                <w:szCs w:val="16"/>
                <w:lang w:eastAsia="en-US"/>
              </w:rPr>
            </w:pPr>
            <w:r w:rsidRPr="009B06A7">
              <w:rPr>
                <w:sz w:val="16"/>
                <w:szCs w:val="16"/>
                <w:lang w:eastAsia="en-US"/>
              </w:rPr>
              <w:t>F</w:t>
            </w:r>
          </w:p>
        </w:tc>
        <w:tc>
          <w:tcPr>
            <w:tcW w:w="4962" w:type="dxa"/>
            <w:shd w:val="solid" w:color="FFFFFF" w:fill="auto"/>
          </w:tcPr>
          <w:p w14:paraId="6C11248E" w14:textId="77777777" w:rsidR="002652D7" w:rsidRPr="009B06A7" w:rsidRDefault="002652D7" w:rsidP="002652D7">
            <w:pPr>
              <w:pStyle w:val="TAL"/>
              <w:rPr>
                <w:sz w:val="16"/>
                <w:szCs w:val="16"/>
              </w:rPr>
            </w:pPr>
            <w:r w:rsidRPr="009B06A7">
              <w:rPr>
                <w:sz w:val="16"/>
                <w:szCs w:val="16"/>
              </w:rPr>
              <w:t>Corrections on E-UTRA – NR Cell Resource Coordination</w:t>
            </w:r>
          </w:p>
        </w:tc>
        <w:tc>
          <w:tcPr>
            <w:tcW w:w="708" w:type="dxa"/>
            <w:shd w:val="solid" w:color="FFFFFF" w:fill="auto"/>
          </w:tcPr>
          <w:p w14:paraId="68B45F9C" w14:textId="77777777" w:rsidR="002652D7" w:rsidRPr="009B06A7" w:rsidRDefault="002652D7" w:rsidP="002652D7">
            <w:pPr>
              <w:pStyle w:val="TAC"/>
              <w:rPr>
                <w:sz w:val="16"/>
                <w:szCs w:val="16"/>
                <w:lang w:eastAsia="en-US"/>
              </w:rPr>
            </w:pPr>
            <w:r w:rsidRPr="009B06A7">
              <w:rPr>
                <w:sz w:val="16"/>
                <w:szCs w:val="16"/>
                <w:lang w:eastAsia="en-US"/>
              </w:rPr>
              <w:t>15.3.0</w:t>
            </w:r>
          </w:p>
        </w:tc>
      </w:tr>
      <w:tr w:rsidR="00242A4D" w:rsidRPr="009B06A7" w14:paraId="7EA002F3" w14:textId="77777777" w:rsidTr="00725A05">
        <w:tc>
          <w:tcPr>
            <w:tcW w:w="800" w:type="dxa"/>
            <w:shd w:val="solid" w:color="FFFFFF" w:fill="auto"/>
          </w:tcPr>
          <w:p w14:paraId="18F798A5" w14:textId="77777777" w:rsidR="00242A4D" w:rsidRPr="009B06A7" w:rsidRDefault="00242A4D" w:rsidP="00242A4D">
            <w:pPr>
              <w:pStyle w:val="TAC"/>
              <w:rPr>
                <w:sz w:val="16"/>
                <w:szCs w:val="16"/>
                <w:lang w:eastAsia="en-US"/>
              </w:rPr>
            </w:pPr>
            <w:r w:rsidRPr="009B06A7">
              <w:rPr>
                <w:sz w:val="16"/>
                <w:szCs w:val="16"/>
                <w:lang w:eastAsia="en-US"/>
              </w:rPr>
              <w:t>09/2018</w:t>
            </w:r>
          </w:p>
        </w:tc>
        <w:tc>
          <w:tcPr>
            <w:tcW w:w="800" w:type="dxa"/>
            <w:shd w:val="solid" w:color="FFFFFF" w:fill="auto"/>
          </w:tcPr>
          <w:p w14:paraId="6DA7A4AA" w14:textId="77777777" w:rsidR="00242A4D" w:rsidRPr="009B06A7" w:rsidRDefault="00242A4D" w:rsidP="00242A4D">
            <w:pPr>
              <w:pStyle w:val="TAC"/>
              <w:rPr>
                <w:sz w:val="16"/>
                <w:szCs w:val="16"/>
                <w:lang w:eastAsia="en-US"/>
              </w:rPr>
            </w:pPr>
            <w:r w:rsidRPr="009B06A7">
              <w:rPr>
                <w:sz w:val="16"/>
                <w:szCs w:val="16"/>
                <w:lang w:eastAsia="en-US"/>
              </w:rPr>
              <w:t>RP-81</w:t>
            </w:r>
          </w:p>
        </w:tc>
        <w:tc>
          <w:tcPr>
            <w:tcW w:w="1094" w:type="dxa"/>
            <w:shd w:val="solid" w:color="FFFFFF" w:fill="auto"/>
          </w:tcPr>
          <w:p w14:paraId="53650CD6" w14:textId="77777777" w:rsidR="00242A4D" w:rsidRPr="009B06A7" w:rsidRDefault="00242A4D" w:rsidP="00242A4D">
            <w:pPr>
              <w:pStyle w:val="TAC"/>
              <w:rPr>
                <w:sz w:val="16"/>
                <w:szCs w:val="16"/>
                <w:lang w:eastAsia="en-US"/>
              </w:rPr>
            </w:pPr>
            <w:r w:rsidRPr="009B06A7">
              <w:rPr>
                <w:sz w:val="16"/>
                <w:szCs w:val="16"/>
                <w:lang w:eastAsia="en-US"/>
              </w:rPr>
              <w:t>RP-181921</w:t>
            </w:r>
          </w:p>
        </w:tc>
        <w:tc>
          <w:tcPr>
            <w:tcW w:w="525" w:type="dxa"/>
            <w:shd w:val="solid" w:color="FFFFFF" w:fill="auto"/>
          </w:tcPr>
          <w:p w14:paraId="66AA49FA" w14:textId="77777777" w:rsidR="00242A4D" w:rsidRPr="009B06A7" w:rsidRDefault="00242A4D" w:rsidP="00242A4D">
            <w:pPr>
              <w:pStyle w:val="TAL"/>
              <w:rPr>
                <w:sz w:val="16"/>
                <w:szCs w:val="16"/>
                <w:lang w:eastAsia="en-US"/>
              </w:rPr>
            </w:pPr>
            <w:r w:rsidRPr="009B06A7">
              <w:rPr>
                <w:sz w:val="16"/>
                <w:szCs w:val="16"/>
                <w:lang w:eastAsia="en-US"/>
              </w:rPr>
              <w:t>1201</w:t>
            </w:r>
          </w:p>
        </w:tc>
        <w:tc>
          <w:tcPr>
            <w:tcW w:w="425" w:type="dxa"/>
            <w:shd w:val="solid" w:color="FFFFFF" w:fill="auto"/>
          </w:tcPr>
          <w:p w14:paraId="2DE4ECAA" w14:textId="77777777" w:rsidR="00242A4D" w:rsidRPr="009B06A7" w:rsidRDefault="00242A4D" w:rsidP="00242A4D">
            <w:pPr>
              <w:pStyle w:val="TAR"/>
              <w:rPr>
                <w:sz w:val="16"/>
                <w:szCs w:val="16"/>
                <w:lang w:eastAsia="en-US"/>
              </w:rPr>
            </w:pPr>
            <w:r w:rsidRPr="009B06A7">
              <w:rPr>
                <w:sz w:val="16"/>
                <w:szCs w:val="16"/>
                <w:lang w:eastAsia="en-US"/>
              </w:rPr>
              <w:t>2</w:t>
            </w:r>
          </w:p>
        </w:tc>
        <w:tc>
          <w:tcPr>
            <w:tcW w:w="425" w:type="dxa"/>
            <w:shd w:val="solid" w:color="FFFFFF" w:fill="auto"/>
          </w:tcPr>
          <w:p w14:paraId="4257FE5D" w14:textId="77777777" w:rsidR="00242A4D" w:rsidRPr="009B06A7" w:rsidRDefault="00242A4D" w:rsidP="00242A4D">
            <w:pPr>
              <w:pStyle w:val="TAC"/>
              <w:rPr>
                <w:sz w:val="16"/>
                <w:szCs w:val="16"/>
                <w:lang w:eastAsia="en-US"/>
              </w:rPr>
            </w:pPr>
            <w:r w:rsidRPr="009B06A7">
              <w:rPr>
                <w:sz w:val="16"/>
                <w:szCs w:val="16"/>
                <w:lang w:eastAsia="en-US"/>
              </w:rPr>
              <w:t>F</w:t>
            </w:r>
          </w:p>
        </w:tc>
        <w:tc>
          <w:tcPr>
            <w:tcW w:w="4962" w:type="dxa"/>
            <w:shd w:val="solid" w:color="FFFFFF" w:fill="auto"/>
          </w:tcPr>
          <w:p w14:paraId="44C61000" w14:textId="77777777" w:rsidR="00242A4D" w:rsidRPr="009B06A7" w:rsidRDefault="00242A4D" w:rsidP="00242A4D">
            <w:pPr>
              <w:pStyle w:val="TAL"/>
              <w:rPr>
                <w:sz w:val="16"/>
                <w:szCs w:val="16"/>
              </w:rPr>
            </w:pPr>
            <w:r w:rsidRPr="009B06A7">
              <w:rPr>
                <w:sz w:val="16"/>
                <w:szCs w:val="16"/>
              </w:rPr>
              <w:t>RLC Mode Indication over X2 – for 36.423</w:t>
            </w:r>
          </w:p>
        </w:tc>
        <w:tc>
          <w:tcPr>
            <w:tcW w:w="708" w:type="dxa"/>
            <w:shd w:val="solid" w:color="FFFFFF" w:fill="auto"/>
          </w:tcPr>
          <w:p w14:paraId="7D609E26" w14:textId="77777777" w:rsidR="00242A4D" w:rsidRPr="009B06A7" w:rsidRDefault="00242A4D" w:rsidP="00242A4D">
            <w:pPr>
              <w:pStyle w:val="TAC"/>
              <w:rPr>
                <w:sz w:val="16"/>
                <w:szCs w:val="16"/>
                <w:lang w:eastAsia="en-US"/>
              </w:rPr>
            </w:pPr>
            <w:r w:rsidRPr="009B06A7">
              <w:rPr>
                <w:sz w:val="16"/>
                <w:szCs w:val="16"/>
                <w:lang w:eastAsia="en-US"/>
              </w:rPr>
              <w:t>15.3.0</w:t>
            </w:r>
          </w:p>
        </w:tc>
      </w:tr>
      <w:tr w:rsidR="00A84E0D" w:rsidRPr="009B06A7" w14:paraId="2443339B" w14:textId="77777777" w:rsidTr="00725A05">
        <w:tc>
          <w:tcPr>
            <w:tcW w:w="800" w:type="dxa"/>
            <w:shd w:val="solid" w:color="FFFFFF" w:fill="auto"/>
          </w:tcPr>
          <w:p w14:paraId="5B9E1AE3" w14:textId="77777777" w:rsidR="00A84E0D" w:rsidRPr="009B06A7" w:rsidRDefault="00A84E0D" w:rsidP="00A84E0D">
            <w:pPr>
              <w:pStyle w:val="TAC"/>
              <w:rPr>
                <w:sz w:val="16"/>
                <w:szCs w:val="16"/>
                <w:lang w:eastAsia="en-US"/>
              </w:rPr>
            </w:pPr>
            <w:r w:rsidRPr="009B06A7">
              <w:rPr>
                <w:sz w:val="16"/>
                <w:szCs w:val="16"/>
                <w:lang w:eastAsia="en-US"/>
              </w:rPr>
              <w:t>09/2018</w:t>
            </w:r>
          </w:p>
        </w:tc>
        <w:tc>
          <w:tcPr>
            <w:tcW w:w="800" w:type="dxa"/>
            <w:shd w:val="solid" w:color="FFFFFF" w:fill="auto"/>
          </w:tcPr>
          <w:p w14:paraId="5B7A64FC" w14:textId="77777777" w:rsidR="00A84E0D" w:rsidRPr="009B06A7" w:rsidRDefault="00A84E0D" w:rsidP="003F1FA8">
            <w:pPr>
              <w:pStyle w:val="TAC"/>
              <w:rPr>
                <w:sz w:val="16"/>
                <w:szCs w:val="16"/>
                <w:lang w:eastAsia="en-US"/>
              </w:rPr>
            </w:pPr>
            <w:r w:rsidRPr="009B06A7">
              <w:rPr>
                <w:sz w:val="16"/>
                <w:szCs w:val="16"/>
                <w:lang w:eastAsia="en-US"/>
              </w:rPr>
              <w:t>RP-81</w:t>
            </w:r>
          </w:p>
        </w:tc>
        <w:tc>
          <w:tcPr>
            <w:tcW w:w="1094" w:type="dxa"/>
            <w:shd w:val="solid" w:color="FFFFFF" w:fill="auto"/>
          </w:tcPr>
          <w:p w14:paraId="0180EE51" w14:textId="77777777" w:rsidR="00A84E0D" w:rsidRPr="009B06A7" w:rsidRDefault="00A84E0D" w:rsidP="00A84E0D">
            <w:pPr>
              <w:pStyle w:val="TAC"/>
              <w:rPr>
                <w:sz w:val="16"/>
                <w:szCs w:val="16"/>
                <w:lang w:eastAsia="en-US"/>
              </w:rPr>
            </w:pPr>
            <w:r w:rsidRPr="009B06A7">
              <w:rPr>
                <w:sz w:val="16"/>
                <w:szCs w:val="16"/>
                <w:lang w:eastAsia="en-US"/>
              </w:rPr>
              <w:t>RP-181922</w:t>
            </w:r>
          </w:p>
        </w:tc>
        <w:tc>
          <w:tcPr>
            <w:tcW w:w="525" w:type="dxa"/>
            <w:shd w:val="solid" w:color="FFFFFF" w:fill="auto"/>
          </w:tcPr>
          <w:p w14:paraId="4A4359F0" w14:textId="77777777" w:rsidR="00A84E0D" w:rsidRPr="009B06A7" w:rsidRDefault="00A84E0D" w:rsidP="00A84E0D">
            <w:pPr>
              <w:pStyle w:val="TAL"/>
              <w:rPr>
                <w:sz w:val="16"/>
                <w:szCs w:val="16"/>
                <w:lang w:eastAsia="en-US"/>
              </w:rPr>
            </w:pPr>
            <w:r w:rsidRPr="009B06A7">
              <w:rPr>
                <w:sz w:val="16"/>
                <w:szCs w:val="16"/>
                <w:lang w:eastAsia="en-US"/>
              </w:rPr>
              <w:t>1202</w:t>
            </w:r>
          </w:p>
        </w:tc>
        <w:tc>
          <w:tcPr>
            <w:tcW w:w="425" w:type="dxa"/>
            <w:shd w:val="solid" w:color="FFFFFF" w:fill="auto"/>
          </w:tcPr>
          <w:p w14:paraId="14DE3517" w14:textId="77777777" w:rsidR="00A84E0D" w:rsidRPr="009B06A7" w:rsidRDefault="00A84E0D" w:rsidP="00A84E0D">
            <w:pPr>
              <w:pStyle w:val="TAR"/>
              <w:rPr>
                <w:sz w:val="16"/>
                <w:szCs w:val="16"/>
                <w:lang w:eastAsia="en-US"/>
              </w:rPr>
            </w:pPr>
            <w:r w:rsidRPr="009B06A7">
              <w:rPr>
                <w:sz w:val="16"/>
                <w:szCs w:val="16"/>
                <w:lang w:eastAsia="en-US"/>
              </w:rPr>
              <w:t>4</w:t>
            </w:r>
          </w:p>
        </w:tc>
        <w:tc>
          <w:tcPr>
            <w:tcW w:w="425" w:type="dxa"/>
            <w:shd w:val="solid" w:color="FFFFFF" w:fill="auto"/>
          </w:tcPr>
          <w:p w14:paraId="2BA77DB0" w14:textId="77777777" w:rsidR="00A84E0D" w:rsidRPr="009B06A7" w:rsidRDefault="00A84E0D" w:rsidP="00A84E0D">
            <w:pPr>
              <w:pStyle w:val="TAC"/>
              <w:rPr>
                <w:sz w:val="16"/>
                <w:szCs w:val="16"/>
                <w:lang w:eastAsia="en-US"/>
              </w:rPr>
            </w:pPr>
            <w:r w:rsidRPr="009B06A7">
              <w:rPr>
                <w:sz w:val="16"/>
                <w:szCs w:val="16"/>
                <w:lang w:eastAsia="en-US"/>
              </w:rPr>
              <w:t>F</w:t>
            </w:r>
          </w:p>
        </w:tc>
        <w:tc>
          <w:tcPr>
            <w:tcW w:w="4962" w:type="dxa"/>
            <w:shd w:val="solid" w:color="FFFFFF" w:fill="auto"/>
          </w:tcPr>
          <w:p w14:paraId="538D839B" w14:textId="77777777" w:rsidR="00A84E0D" w:rsidRPr="009B06A7" w:rsidRDefault="00A84E0D" w:rsidP="00A84E0D">
            <w:pPr>
              <w:pStyle w:val="TAL"/>
              <w:rPr>
                <w:sz w:val="16"/>
                <w:szCs w:val="16"/>
              </w:rPr>
            </w:pPr>
            <w:r w:rsidRPr="009B06A7">
              <w:rPr>
                <w:sz w:val="16"/>
                <w:szCs w:val="16"/>
              </w:rPr>
              <w:t>Baseline CR for TS 36.423 covering agreements of RAN3#AH1807 and RAN3#101</w:t>
            </w:r>
          </w:p>
        </w:tc>
        <w:tc>
          <w:tcPr>
            <w:tcW w:w="708" w:type="dxa"/>
            <w:shd w:val="solid" w:color="FFFFFF" w:fill="auto"/>
          </w:tcPr>
          <w:p w14:paraId="76FEB3C3" w14:textId="77777777" w:rsidR="00A84E0D" w:rsidRPr="009B06A7" w:rsidRDefault="00A84E0D" w:rsidP="003F1FA8">
            <w:pPr>
              <w:pStyle w:val="TAC"/>
              <w:rPr>
                <w:sz w:val="16"/>
                <w:szCs w:val="16"/>
                <w:lang w:eastAsia="en-US"/>
              </w:rPr>
            </w:pPr>
            <w:r w:rsidRPr="009B06A7">
              <w:rPr>
                <w:sz w:val="16"/>
                <w:szCs w:val="16"/>
                <w:lang w:eastAsia="en-US"/>
              </w:rPr>
              <w:t>15.3.0</w:t>
            </w:r>
          </w:p>
        </w:tc>
      </w:tr>
      <w:tr w:rsidR="00242A4D" w:rsidRPr="009B06A7" w14:paraId="2CF0B3D6" w14:textId="77777777" w:rsidTr="00725A05">
        <w:tc>
          <w:tcPr>
            <w:tcW w:w="800" w:type="dxa"/>
            <w:shd w:val="solid" w:color="FFFFFF" w:fill="auto"/>
          </w:tcPr>
          <w:p w14:paraId="411F8D36" w14:textId="77777777" w:rsidR="00242A4D" w:rsidRPr="009B06A7" w:rsidRDefault="00242A4D" w:rsidP="00242A4D">
            <w:pPr>
              <w:pStyle w:val="TAC"/>
              <w:rPr>
                <w:sz w:val="16"/>
                <w:szCs w:val="16"/>
                <w:lang w:eastAsia="en-US"/>
              </w:rPr>
            </w:pPr>
            <w:r w:rsidRPr="009B06A7">
              <w:rPr>
                <w:sz w:val="16"/>
                <w:szCs w:val="16"/>
                <w:lang w:eastAsia="en-US"/>
              </w:rPr>
              <w:t>09/2018</w:t>
            </w:r>
          </w:p>
        </w:tc>
        <w:tc>
          <w:tcPr>
            <w:tcW w:w="800" w:type="dxa"/>
            <w:shd w:val="solid" w:color="FFFFFF" w:fill="auto"/>
          </w:tcPr>
          <w:p w14:paraId="72792A87" w14:textId="77777777" w:rsidR="00242A4D" w:rsidRPr="009B06A7" w:rsidRDefault="00242A4D" w:rsidP="00242A4D">
            <w:pPr>
              <w:pStyle w:val="TAC"/>
              <w:rPr>
                <w:sz w:val="16"/>
                <w:szCs w:val="16"/>
                <w:lang w:eastAsia="en-US"/>
              </w:rPr>
            </w:pPr>
            <w:r w:rsidRPr="009B06A7">
              <w:rPr>
                <w:sz w:val="16"/>
                <w:szCs w:val="16"/>
                <w:lang w:eastAsia="en-US"/>
              </w:rPr>
              <w:t>RP-81</w:t>
            </w:r>
          </w:p>
        </w:tc>
        <w:tc>
          <w:tcPr>
            <w:tcW w:w="1094" w:type="dxa"/>
            <w:shd w:val="solid" w:color="FFFFFF" w:fill="auto"/>
          </w:tcPr>
          <w:p w14:paraId="2D617C0C" w14:textId="77777777" w:rsidR="00242A4D" w:rsidRPr="009B06A7" w:rsidRDefault="00242A4D" w:rsidP="00242A4D">
            <w:pPr>
              <w:pStyle w:val="TAC"/>
              <w:rPr>
                <w:sz w:val="16"/>
                <w:szCs w:val="16"/>
                <w:lang w:eastAsia="en-US"/>
              </w:rPr>
            </w:pPr>
            <w:r w:rsidRPr="009B06A7">
              <w:rPr>
                <w:sz w:val="16"/>
                <w:szCs w:val="16"/>
                <w:lang w:eastAsia="en-US"/>
              </w:rPr>
              <w:t>RP-181921</w:t>
            </w:r>
          </w:p>
        </w:tc>
        <w:tc>
          <w:tcPr>
            <w:tcW w:w="525" w:type="dxa"/>
            <w:shd w:val="solid" w:color="FFFFFF" w:fill="auto"/>
          </w:tcPr>
          <w:p w14:paraId="0FE0ADB5" w14:textId="77777777" w:rsidR="00242A4D" w:rsidRPr="009B06A7" w:rsidRDefault="00242A4D" w:rsidP="00242A4D">
            <w:pPr>
              <w:pStyle w:val="TAL"/>
              <w:rPr>
                <w:sz w:val="16"/>
                <w:szCs w:val="16"/>
                <w:lang w:eastAsia="en-US"/>
              </w:rPr>
            </w:pPr>
            <w:r w:rsidRPr="009B06A7">
              <w:rPr>
                <w:sz w:val="16"/>
                <w:szCs w:val="16"/>
                <w:lang w:eastAsia="en-US"/>
              </w:rPr>
              <w:t>1203</w:t>
            </w:r>
          </w:p>
        </w:tc>
        <w:tc>
          <w:tcPr>
            <w:tcW w:w="425" w:type="dxa"/>
            <w:shd w:val="solid" w:color="FFFFFF" w:fill="auto"/>
          </w:tcPr>
          <w:p w14:paraId="3974A7F6" w14:textId="77777777" w:rsidR="00242A4D" w:rsidRPr="009B06A7" w:rsidRDefault="00242A4D" w:rsidP="00242A4D">
            <w:pPr>
              <w:pStyle w:val="TAR"/>
              <w:rPr>
                <w:sz w:val="16"/>
                <w:szCs w:val="16"/>
                <w:lang w:eastAsia="en-US"/>
              </w:rPr>
            </w:pPr>
            <w:r w:rsidRPr="009B06A7">
              <w:rPr>
                <w:sz w:val="16"/>
                <w:szCs w:val="16"/>
                <w:lang w:eastAsia="en-US"/>
              </w:rPr>
              <w:t>2</w:t>
            </w:r>
          </w:p>
        </w:tc>
        <w:tc>
          <w:tcPr>
            <w:tcW w:w="425" w:type="dxa"/>
            <w:shd w:val="solid" w:color="FFFFFF" w:fill="auto"/>
          </w:tcPr>
          <w:p w14:paraId="4B5C4C7A" w14:textId="77777777" w:rsidR="00242A4D" w:rsidRPr="009B06A7" w:rsidRDefault="00242A4D" w:rsidP="00242A4D">
            <w:pPr>
              <w:pStyle w:val="TAC"/>
              <w:rPr>
                <w:sz w:val="16"/>
                <w:szCs w:val="16"/>
                <w:lang w:eastAsia="en-US"/>
              </w:rPr>
            </w:pPr>
            <w:r w:rsidRPr="009B06A7">
              <w:rPr>
                <w:sz w:val="16"/>
                <w:szCs w:val="16"/>
                <w:lang w:eastAsia="en-US"/>
              </w:rPr>
              <w:t>F</w:t>
            </w:r>
          </w:p>
        </w:tc>
        <w:tc>
          <w:tcPr>
            <w:tcW w:w="4962" w:type="dxa"/>
            <w:shd w:val="solid" w:color="FFFFFF" w:fill="auto"/>
          </w:tcPr>
          <w:p w14:paraId="2EEEC26E" w14:textId="77777777" w:rsidR="00242A4D" w:rsidRPr="009B06A7" w:rsidRDefault="00242A4D" w:rsidP="00242A4D">
            <w:pPr>
              <w:pStyle w:val="TAL"/>
              <w:rPr>
                <w:sz w:val="16"/>
                <w:szCs w:val="16"/>
              </w:rPr>
            </w:pPr>
            <w:r w:rsidRPr="009B06A7">
              <w:rPr>
                <w:sz w:val="16"/>
                <w:szCs w:val="16"/>
              </w:rPr>
              <w:t>Correction of "Maximum MCG admittable E-RAB Level QoS Parameters"</w:t>
            </w:r>
          </w:p>
        </w:tc>
        <w:tc>
          <w:tcPr>
            <w:tcW w:w="708" w:type="dxa"/>
            <w:shd w:val="solid" w:color="FFFFFF" w:fill="auto"/>
          </w:tcPr>
          <w:p w14:paraId="18A5D533" w14:textId="77777777" w:rsidR="00242A4D" w:rsidRPr="009B06A7" w:rsidRDefault="00242A4D" w:rsidP="00242A4D">
            <w:pPr>
              <w:pStyle w:val="TAC"/>
              <w:rPr>
                <w:sz w:val="16"/>
                <w:szCs w:val="16"/>
                <w:lang w:eastAsia="en-US"/>
              </w:rPr>
            </w:pPr>
            <w:r w:rsidRPr="009B06A7">
              <w:rPr>
                <w:sz w:val="16"/>
                <w:szCs w:val="16"/>
                <w:lang w:eastAsia="en-US"/>
              </w:rPr>
              <w:t>15.3.0</w:t>
            </w:r>
          </w:p>
        </w:tc>
      </w:tr>
      <w:tr w:rsidR="00242A4D" w:rsidRPr="009B06A7" w14:paraId="5D4FD419" w14:textId="77777777" w:rsidTr="00725A05">
        <w:tc>
          <w:tcPr>
            <w:tcW w:w="800" w:type="dxa"/>
            <w:shd w:val="solid" w:color="FFFFFF" w:fill="auto"/>
          </w:tcPr>
          <w:p w14:paraId="292FD5F6" w14:textId="77777777" w:rsidR="00242A4D" w:rsidRPr="009B06A7" w:rsidRDefault="00242A4D" w:rsidP="00242A4D">
            <w:pPr>
              <w:pStyle w:val="TAC"/>
              <w:rPr>
                <w:sz w:val="16"/>
                <w:szCs w:val="16"/>
                <w:lang w:eastAsia="en-US"/>
              </w:rPr>
            </w:pPr>
            <w:r w:rsidRPr="009B06A7">
              <w:rPr>
                <w:sz w:val="16"/>
                <w:szCs w:val="16"/>
                <w:lang w:eastAsia="en-US"/>
              </w:rPr>
              <w:t>09/2018</w:t>
            </w:r>
          </w:p>
        </w:tc>
        <w:tc>
          <w:tcPr>
            <w:tcW w:w="800" w:type="dxa"/>
            <w:shd w:val="solid" w:color="FFFFFF" w:fill="auto"/>
          </w:tcPr>
          <w:p w14:paraId="2B300134" w14:textId="77777777" w:rsidR="00242A4D" w:rsidRPr="009B06A7" w:rsidRDefault="00242A4D" w:rsidP="00242A4D">
            <w:pPr>
              <w:pStyle w:val="TAC"/>
              <w:rPr>
                <w:sz w:val="16"/>
                <w:szCs w:val="16"/>
                <w:lang w:eastAsia="en-US"/>
              </w:rPr>
            </w:pPr>
            <w:r w:rsidRPr="009B06A7">
              <w:rPr>
                <w:sz w:val="16"/>
                <w:szCs w:val="16"/>
                <w:lang w:eastAsia="en-US"/>
              </w:rPr>
              <w:t>RP-81</w:t>
            </w:r>
          </w:p>
        </w:tc>
        <w:tc>
          <w:tcPr>
            <w:tcW w:w="1094" w:type="dxa"/>
            <w:shd w:val="solid" w:color="FFFFFF" w:fill="auto"/>
          </w:tcPr>
          <w:p w14:paraId="6BAB02A0" w14:textId="77777777" w:rsidR="00242A4D" w:rsidRPr="009B06A7" w:rsidRDefault="00242A4D" w:rsidP="00242A4D">
            <w:pPr>
              <w:pStyle w:val="TAC"/>
              <w:rPr>
                <w:sz w:val="16"/>
                <w:szCs w:val="16"/>
                <w:lang w:eastAsia="en-US"/>
              </w:rPr>
            </w:pPr>
            <w:r w:rsidRPr="009B06A7">
              <w:rPr>
                <w:sz w:val="16"/>
                <w:szCs w:val="16"/>
                <w:lang w:eastAsia="en-US"/>
              </w:rPr>
              <w:t>RP-181921</w:t>
            </w:r>
          </w:p>
        </w:tc>
        <w:tc>
          <w:tcPr>
            <w:tcW w:w="525" w:type="dxa"/>
            <w:shd w:val="solid" w:color="FFFFFF" w:fill="auto"/>
          </w:tcPr>
          <w:p w14:paraId="1A90B30E" w14:textId="77777777" w:rsidR="00242A4D" w:rsidRPr="009B06A7" w:rsidRDefault="00242A4D" w:rsidP="00242A4D">
            <w:pPr>
              <w:pStyle w:val="TAL"/>
              <w:rPr>
                <w:sz w:val="16"/>
                <w:szCs w:val="16"/>
                <w:lang w:eastAsia="en-US"/>
              </w:rPr>
            </w:pPr>
            <w:r w:rsidRPr="009B06A7">
              <w:rPr>
                <w:sz w:val="16"/>
                <w:szCs w:val="16"/>
                <w:lang w:eastAsia="en-US"/>
              </w:rPr>
              <w:t>1206</w:t>
            </w:r>
          </w:p>
        </w:tc>
        <w:tc>
          <w:tcPr>
            <w:tcW w:w="425" w:type="dxa"/>
            <w:shd w:val="solid" w:color="FFFFFF" w:fill="auto"/>
          </w:tcPr>
          <w:p w14:paraId="3C31EE89" w14:textId="77777777" w:rsidR="00242A4D" w:rsidRPr="009B06A7" w:rsidRDefault="00242A4D" w:rsidP="00242A4D">
            <w:pPr>
              <w:pStyle w:val="TAR"/>
              <w:rPr>
                <w:sz w:val="16"/>
                <w:szCs w:val="16"/>
                <w:lang w:eastAsia="en-US"/>
              </w:rPr>
            </w:pPr>
            <w:r w:rsidRPr="009B06A7">
              <w:rPr>
                <w:sz w:val="16"/>
                <w:szCs w:val="16"/>
                <w:lang w:eastAsia="en-US"/>
              </w:rPr>
              <w:t>-</w:t>
            </w:r>
          </w:p>
        </w:tc>
        <w:tc>
          <w:tcPr>
            <w:tcW w:w="425" w:type="dxa"/>
            <w:shd w:val="solid" w:color="FFFFFF" w:fill="auto"/>
          </w:tcPr>
          <w:p w14:paraId="6298DE6D" w14:textId="77777777" w:rsidR="00242A4D" w:rsidRPr="009B06A7" w:rsidRDefault="00242A4D" w:rsidP="00242A4D">
            <w:pPr>
              <w:pStyle w:val="TAC"/>
              <w:rPr>
                <w:sz w:val="16"/>
                <w:szCs w:val="16"/>
                <w:lang w:eastAsia="en-US"/>
              </w:rPr>
            </w:pPr>
            <w:r w:rsidRPr="009B06A7">
              <w:rPr>
                <w:sz w:val="16"/>
                <w:szCs w:val="16"/>
                <w:lang w:eastAsia="en-US"/>
              </w:rPr>
              <w:t>F</w:t>
            </w:r>
          </w:p>
        </w:tc>
        <w:tc>
          <w:tcPr>
            <w:tcW w:w="4962" w:type="dxa"/>
            <w:shd w:val="solid" w:color="FFFFFF" w:fill="auto"/>
          </w:tcPr>
          <w:p w14:paraId="1D99E194" w14:textId="77777777" w:rsidR="00242A4D" w:rsidRPr="009B06A7" w:rsidRDefault="00242A4D" w:rsidP="00242A4D">
            <w:pPr>
              <w:pStyle w:val="TAL"/>
              <w:rPr>
                <w:sz w:val="16"/>
                <w:szCs w:val="16"/>
              </w:rPr>
            </w:pPr>
            <w:r w:rsidRPr="009B06A7">
              <w:rPr>
                <w:sz w:val="16"/>
                <w:szCs w:val="16"/>
              </w:rPr>
              <w:t>X2 Corrections for EN-DC</w:t>
            </w:r>
          </w:p>
        </w:tc>
        <w:tc>
          <w:tcPr>
            <w:tcW w:w="708" w:type="dxa"/>
            <w:shd w:val="solid" w:color="FFFFFF" w:fill="auto"/>
          </w:tcPr>
          <w:p w14:paraId="336FA669" w14:textId="77777777" w:rsidR="00242A4D" w:rsidRPr="009B06A7" w:rsidRDefault="00242A4D" w:rsidP="00242A4D">
            <w:pPr>
              <w:pStyle w:val="TAC"/>
              <w:rPr>
                <w:sz w:val="16"/>
                <w:szCs w:val="16"/>
                <w:lang w:eastAsia="en-US"/>
              </w:rPr>
            </w:pPr>
            <w:r w:rsidRPr="009B06A7">
              <w:rPr>
                <w:sz w:val="16"/>
                <w:szCs w:val="16"/>
                <w:lang w:eastAsia="en-US"/>
              </w:rPr>
              <w:t>15.3.0</w:t>
            </w:r>
          </w:p>
        </w:tc>
      </w:tr>
      <w:tr w:rsidR="00E8775F" w:rsidRPr="009B06A7" w14:paraId="604CF1EF" w14:textId="77777777" w:rsidTr="00725A05">
        <w:tc>
          <w:tcPr>
            <w:tcW w:w="800" w:type="dxa"/>
            <w:shd w:val="solid" w:color="FFFFFF" w:fill="auto"/>
          </w:tcPr>
          <w:p w14:paraId="5A88A7A2" w14:textId="77777777" w:rsidR="00E8775F" w:rsidRPr="009B06A7" w:rsidRDefault="00E8775F" w:rsidP="00E8775F">
            <w:pPr>
              <w:pStyle w:val="TAC"/>
              <w:rPr>
                <w:sz w:val="16"/>
                <w:szCs w:val="16"/>
                <w:lang w:eastAsia="en-US"/>
              </w:rPr>
            </w:pPr>
            <w:r w:rsidRPr="009B06A7">
              <w:rPr>
                <w:sz w:val="16"/>
                <w:szCs w:val="16"/>
                <w:lang w:eastAsia="en-US"/>
              </w:rPr>
              <w:t>09/2018</w:t>
            </w:r>
          </w:p>
        </w:tc>
        <w:tc>
          <w:tcPr>
            <w:tcW w:w="800" w:type="dxa"/>
            <w:shd w:val="solid" w:color="FFFFFF" w:fill="auto"/>
          </w:tcPr>
          <w:p w14:paraId="4793E8EA" w14:textId="77777777" w:rsidR="00E8775F" w:rsidRPr="009B06A7" w:rsidRDefault="00E8775F" w:rsidP="00E8775F">
            <w:pPr>
              <w:pStyle w:val="TAC"/>
              <w:rPr>
                <w:sz w:val="16"/>
                <w:szCs w:val="16"/>
                <w:lang w:eastAsia="en-US"/>
              </w:rPr>
            </w:pPr>
            <w:r w:rsidRPr="009B06A7">
              <w:rPr>
                <w:sz w:val="16"/>
                <w:szCs w:val="16"/>
                <w:lang w:eastAsia="en-US"/>
              </w:rPr>
              <w:t>RP-81</w:t>
            </w:r>
          </w:p>
        </w:tc>
        <w:tc>
          <w:tcPr>
            <w:tcW w:w="1094" w:type="dxa"/>
            <w:shd w:val="solid" w:color="FFFFFF" w:fill="auto"/>
          </w:tcPr>
          <w:p w14:paraId="105B248A" w14:textId="77777777" w:rsidR="00E8775F" w:rsidRPr="009B06A7" w:rsidRDefault="00E8775F" w:rsidP="00E8775F">
            <w:pPr>
              <w:pStyle w:val="TAC"/>
              <w:rPr>
                <w:sz w:val="16"/>
                <w:szCs w:val="16"/>
                <w:lang w:eastAsia="en-US"/>
              </w:rPr>
            </w:pPr>
            <w:r w:rsidRPr="009B06A7">
              <w:rPr>
                <w:sz w:val="16"/>
                <w:szCs w:val="16"/>
                <w:lang w:eastAsia="en-US"/>
              </w:rPr>
              <w:t>RP-181921</w:t>
            </w:r>
          </w:p>
        </w:tc>
        <w:tc>
          <w:tcPr>
            <w:tcW w:w="525" w:type="dxa"/>
            <w:shd w:val="solid" w:color="FFFFFF" w:fill="auto"/>
          </w:tcPr>
          <w:p w14:paraId="13957935" w14:textId="77777777" w:rsidR="00E8775F" w:rsidRPr="009B06A7" w:rsidRDefault="00E8775F" w:rsidP="00E8775F">
            <w:pPr>
              <w:pStyle w:val="TAL"/>
              <w:rPr>
                <w:sz w:val="16"/>
                <w:szCs w:val="16"/>
                <w:lang w:eastAsia="en-US"/>
              </w:rPr>
            </w:pPr>
            <w:r w:rsidRPr="009B06A7">
              <w:rPr>
                <w:sz w:val="16"/>
                <w:szCs w:val="16"/>
                <w:lang w:eastAsia="en-US"/>
              </w:rPr>
              <w:t>1211</w:t>
            </w:r>
          </w:p>
        </w:tc>
        <w:tc>
          <w:tcPr>
            <w:tcW w:w="425" w:type="dxa"/>
            <w:shd w:val="solid" w:color="FFFFFF" w:fill="auto"/>
          </w:tcPr>
          <w:p w14:paraId="6857AD22" w14:textId="77777777" w:rsidR="00E8775F" w:rsidRPr="009B06A7" w:rsidRDefault="00E8775F" w:rsidP="00E8775F">
            <w:pPr>
              <w:pStyle w:val="TAR"/>
              <w:rPr>
                <w:sz w:val="16"/>
                <w:szCs w:val="16"/>
                <w:lang w:eastAsia="en-US"/>
              </w:rPr>
            </w:pPr>
            <w:r w:rsidRPr="009B06A7">
              <w:rPr>
                <w:sz w:val="16"/>
                <w:szCs w:val="16"/>
                <w:lang w:eastAsia="en-US"/>
              </w:rPr>
              <w:t>1</w:t>
            </w:r>
          </w:p>
        </w:tc>
        <w:tc>
          <w:tcPr>
            <w:tcW w:w="425" w:type="dxa"/>
            <w:shd w:val="solid" w:color="FFFFFF" w:fill="auto"/>
          </w:tcPr>
          <w:p w14:paraId="0699EB1D" w14:textId="77777777" w:rsidR="00E8775F" w:rsidRPr="009B06A7" w:rsidRDefault="00E8775F" w:rsidP="00E8775F">
            <w:pPr>
              <w:pStyle w:val="TAC"/>
              <w:rPr>
                <w:sz w:val="16"/>
                <w:szCs w:val="16"/>
                <w:lang w:eastAsia="en-US"/>
              </w:rPr>
            </w:pPr>
            <w:r w:rsidRPr="009B06A7">
              <w:rPr>
                <w:sz w:val="16"/>
                <w:szCs w:val="16"/>
                <w:lang w:eastAsia="en-US"/>
              </w:rPr>
              <w:t>F</w:t>
            </w:r>
          </w:p>
        </w:tc>
        <w:tc>
          <w:tcPr>
            <w:tcW w:w="4962" w:type="dxa"/>
            <w:shd w:val="solid" w:color="FFFFFF" w:fill="auto"/>
          </w:tcPr>
          <w:p w14:paraId="59DD7161" w14:textId="77777777" w:rsidR="00E8775F" w:rsidRPr="009B06A7" w:rsidRDefault="00E8775F" w:rsidP="00E8775F">
            <w:pPr>
              <w:pStyle w:val="TAL"/>
              <w:rPr>
                <w:sz w:val="16"/>
                <w:szCs w:val="16"/>
              </w:rPr>
            </w:pPr>
            <w:r w:rsidRPr="009B06A7">
              <w:rPr>
                <w:sz w:val="16"/>
                <w:szCs w:val="16"/>
              </w:rPr>
              <w:t>Access Restriction Data for NR in EPC</w:t>
            </w:r>
          </w:p>
        </w:tc>
        <w:tc>
          <w:tcPr>
            <w:tcW w:w="708" w:type="dxa"/>
            <w:shd w:val="solid" w:color="FFFFFF" w:fill="auto"/>
          </w:tcPr>
          <w:p w14:paraId="1F5378C5" w14:textId="77777777" w:rsidR="00E8775F" w:rsidRPr="009B06A7" w:rsidRDefault="00E8775F" w:rsidP="00E8775F">
            <w:pPr>
              <w:pStyle w:val="TAC"/>
              <w:rPr>
                <w:sz w:val="16"/>
                <w:szCs w:val="16"/>
                <w:lang w:eastAsia="en-US"/>
              </w:rPr>
            </w:pPr>
            <w:r w:rsidRPr="009B06A7">
              <w:rPr>
                <w:sz w:val="16"/>
                <w:szCs w:val="16"/>
                <w:lang w:eastAsia="en-US"/>
              </w:rPr>
              <w:t>15.3.0</w:t>
            </w:r>
          </w:p>
        </w:tc>
      </w:tr>
      <w:tr w:rsidR="00B6109A" w:rsidRPr="009B06A7" w14:paraId="454C39EC" w14:textId="77777777" w:rsidTr="00725A05">
        <w:tc>
          <w:tcPr>
            <w:tcW w:w="800" w:type="dxa"/>
            <w:shd w:val="solid" w:color="FFFFFF" w:fill="auto"/>
          </w:tcPr>
          <w:p w14:paraId="02EA4BE6" w14:textId="77777777" w:rsidR="00B6109A" w:rsidRPr="009B06A7" w:rsidRDefault="00B6109A" w:rsidP="00B6109A">
            <w:pPr>
              <w:pStyle w:val="TAC"/>
              <w:rPr>
                <w:sz w:val="16"/>
                <w:szCs w:val="16"/>
                <w:lang w:eastAsia="en-US"/>
              </w:rPr>
            </w:pPr>
            <w:r w:rsidRPr="009B06A7">
              <w:rPr>
                <w:sz w:val="16"/>
                <w:szCs w:val="16"/>
                <w:lang w:eastAsia="en-US"/>
              </w:rPr>
              <w:t>09/2018</w:t>
            </w:r>
          </w:p>
        </w:tc>
        <w:tc>
          <w:tcPr>
            <w:tcW w:w="800" w:type="dxa"/>
            <w:shd w:val="solid" w:color="FFFFFF" w:fill="auto"/>
          </w:tcPr>
          <w:p w14:paraId="716E6382" w14:textId="77777777" w:rsidR="00B6109A" w:rsidRPr="009B06A7" w:rsidRDefault="00B6109A" w:rsidP="00B6109A">
            <w:pPr>
              <w:pStyle w:val="TAC"/>
              <w:rPr>
                <w:sz w:val="16"/>
                <w:szCs w:val="16"/>
                <w:lang w:eastAsia="en-US"/>
              </w:rPr>
            </w:pPr>
            <w:r w:rsidRPr="009B06A7">
              <w:rPr>
                <w:sz w:val="16"/>
                <w:szCs w:val="16"/>
                <w:lang w:eastAsia="en-US"/>
              </w:rPr>
              <w:t>RP-81</w:t>
            </w:r>
          </w:p>
        </w:tc>
        <w:tc>
          <w:tcPr>
            <w:tcW w:w="1094" w:type="dxa"/>
            <w:shd w:val="solid" w:color="FFFFFF" w:fill="auto"/>
          </w:tcPr>
          <w:p w14:paraId="32EC71D5" w14:textId="77777777" w:rsidR="00B6109A" w:rsidRPr="009B06A7" w:rsidRDefault="00B6109A" w:rsidP="00B6109A">
            <w:pPr>
              <w:pStyle w:val="TAC"/>
              <w:rPr>
                <w:sz w:val="16"/>
                <w:szCs w:val="16"/>
                <w:lang w:eastAsia="en-US"/>
              </w:rPr>
            </w:pPr>
            <w:r w:rsidRPr="009B06A7">
              <w:rPr>
                <w:sz w:val="16"/>
                <w:szCs w:val="16"/>
                <w:lang w:eastAsia="en-US"/>
              </w:rPr>
              <w:t>RP-181921</w:t>
            </w:r>
          </w:p>
        </w:tc>
        <w:tc>
          <w:tcPr>
            <w:tcW w:w="525" w:type="dxa"/>
            <w:shd w:val="solid" w:color="FFFFFF" w:fill="auto"/>
          </w:tcPr>
          <w:p w14:paraId="33D7CFAC" w14:textId="77777777" w:rsidR="00B6109A" w:rsidRPr="009B06A7" w:rsidRDefault="00B6109A" w:rsidP="00B6109A">
            <w:pPr>
              <w:pStyle w:val="TAL"/>
              <w:rPr>
                <w:sz w:val="16"/>
                <w:szCs w:val="16"/>
                <w:lang w:eastAsia="en-US"/>
              </w:rPr>
            </w:pPr>
            <w:r w:rsidRPr="009B06A7">
              <w:rPr>
                <w:sz w:val="16"/>
                <w:szCs w:val="16"/>
                <w:lang w:eastAsia="en-US"/>
              </w:rPr>
              <w:t>1214</w:t>
            </w:r>
          </w:p>
        </w:tc>
        <w:tc>
          <w:tcPr>
            <w:tcW w:w="425" w:type="dxa"/>
            <w:shd w:val="solid" w:color="FFFFFF" w:fill="auto"/>
          </w:tcPr>
          <w:p w14:paraId="7946C469" w14:textId="77777777" w:rsidR="00B6109A" w:rsidRPr="009B06A7" w:rsidRDefault="00B6109A" w:rsidP="00B6109A">
            <w:pPr>
              <w:pStyle w:val="TAR"/>
              <w:rPr>
                <w:sz w:val="16"/>
                <w:szCs w:val="16"/>
                <w:lang w:eastAsia="en-US"/>
              </w:rPr>
            </w:pPr>
            <w:r w:rsidRPr="009B06A7">
              <w:rPr>
                <w:sz w:val="16"/>
                <w:szCs w:val="16"/>
                <w:lang w:eastAsia="en-US"/>
              </w:rPr>
              <w:t>2</w:t>
            </w:r>
          </w:p>
        </w:tc>
        <w:tc>
          <w:tcPr>
            <w:tcW w:w="425" w:type="dxa"/>
            <w:shd w:val="solid" w:color="FFFFFF" w:fill="auto"/>
          </w:tcPr>
          <w:p w14:paraId="2AE9E290" w14:textId="77777777" w:rsidR="00B6109A" w:rsidRPr="009B06A7" w:rsidRDefault="00B6109A" w:rsidP="00B6109A">
            <w:pPr>
              <w:pStyle w:val="TAC"/>
              <w:rPr>
                <w:sz w:val="16"/>
                <w:szCs w:val="16"/>
                <w:lang w:eastAsia="en-US"/>
              </w:rPr>
            </w:pPr>
            <w:r w:rsidRPr="009B06A7">
              <w:rPr>
                <w:sz w:val="16"/>
                <w:szCs w:val="16"/>
                <w:lang w:eastAsia="en-US"/>
              </w:rPr>
              <w:t>C</w:t>
            </w:r>
          </w:p>
        </w:tc>
        <w:tc>
          <w:tcPr>
            <w:tcW w:w="4962" w:type="dxa"/>
            <w:shd w:val="solid" w:color="FFFFFF" w:fill="auto"/>
          </w:tcPr>
          <w:p w14:paraId="69A56FDF" w14:textId="77777777" w:rsidR="00B6109A" w:rsidRPr="009B06A7" w:rsidRDefault="00B6109A" w:rsidP="00B6109A">
            <w:pPr>
              <w:pStyle w:val="TAL"/>
              <w:rPr>
                <w:sz w:val="16"/>
                <w:szCs w:val="16"/>
              </w:rPr>
            </w:pPr>
            <w:r w:rsidRPr="009B06A7">
              <w:rPr>
                <w:sz w:val="16"/>
                <w:szCs w:val="16"/>
              </w:rPr>
              <w:t>Extension of Data Traffic Resources IE for E-UTRA-NR Cell Resource Coordination</w:t>
            </w:r>
          </w:p>
        </w:tc>
        <w:tc>
          <w:tcPr>
            <w:tcW w:w="708" w:type="dxa"/>
            <w:shd w:val="solid" w:color="FFFFFF" w:fill="auto"/>
          </w:tcPr>
          <w:p w14:paraId="0AC1BBBF" w14:textId="77777777" w:rsidR="00B6109A" w:rsidRPr="009B06A7" w:rsidRDefault="00B6109A" w:rsidP="00B6109A">
            <w:pPr>
              <w:pStyle w:val="TAC"/>
              <w:rPr>
                <w:sz w:val="16"/>
                <w:szCs w:val="16"/>
                <w:lang w:eastAsia="en-US"/>
              </w:rPr>
            </w:pPr>
            <w:r w:rsidRPr="009B06A7">
              <w:rPr>
                <w:sz w:val="16"/>
                <w:szCs w:val="16"/>
                <w:lang w:eastAsia="en-US"/>
              </w:rPr>
              <w:t>15.3.0</w:t>
            </w:r>
          </w:p>
        </w:tc>
      </w:tr>
      <w:tr w:rsidR="00A27F84" w:rsidRPr="009B06A7" w14:paraId="4FF87515" w14:textId="77777777" w:rsidTr="00725A05">
        <w:tc>
          <w:tcPr>
            <w:tcW w:w="800" w:type="dxa"/>
            <w:shd w:val="solid" w:color="FFFFFF" w:fill="auto"/>
          </w:tcPr>
          <w:p w14:paraId="1856DAAB" w14:textId="77777777" w:rsidR="00A27F84" w:rsidRPr="009B06A7" w:rsidRDefault="00A27F84" w:rsidP="00A27F84">
            <w:pPr>
              <w:pStyle w:val="TAC"/>
              <w:rPr>
                <w:sz w:val="16"/>
                <w:szCs w:val="16"/>
                <w:lang w:eastAsia="en-US"/>
              </w:rPr>
            </w:pPr>
            <w:r w:rsidRPr="009B06A7">
              <w:rPr>
                <w:sz w:val="16"/>
                <w:szCs w:val="16"/>
                <w:lang w:eastAsia="en-US"/>
              </w:rPr>
              <w:t>09/2018</w:t>
            </w:r>
          </w:p>
        </w:tc>
        <w:tc>
          <w:tcPr>
            <w:tcW w:w="800" w:type="dxa"/>
            <w:shd w:val="solid" w:color="FFFFFF" w:fill="auto"/>
          </w:tcPr>
          <w:p w14:paraId="570F93FB" w14:textId="77777777" w:rsidR="00A27F84" w:rsidRPr="009B06A7" w:rsidRDefault="00A27F84" w:rsidP="00A27F84">
            <w:pPr>
              <w:pStyle w:val="TAC"/>
              <w:rPr>
                <w:sz w:val="16"/>
                <w:szCs w:val="16"/>
                <w:lang w:eastAsia="en-US"/>
              </w:rPr>
            </w:pPr>
            <w:r w:rsidRPr="009B06A7">
              <w:rPr>
                <w:sz w:val="16"/>
                <w:szCs w:val="16"/>
                <w:lang w:eastAsia="en-US"/>
              </w:rPr>
              <w:t>RP-81</w:t>
            </w:r>
          </w:p>
        </w:tc>
        <w:tc>
          <w:tcPr>
            <w:tcW w:w="1094" w:type="dxa"/>
            <w:shd w:val="solid" w:color="FFFFFF" w:fill="auto"/>
          </w:tcPr>
          <w:p w14:paraId="0BACF76D" w14:textId="77777777" w:rsidR="00A27F84" w:rsidRPr="009B06A7" w:rsidRDefault="00A27F84" w:rsidP="00A27F84">
            <w:pPr>
              <w:pStyle w:val="TAC"/>
              <w:rPr>
                <w:sz w:val="16"/>
                <w:szCs w:val="16"/>
                <w:lang w:eastAsia="en-US"/>
              </w:rPr>
            </w:pPr>
            <w:r w:rsidRPr="009B06A7">
              <w:rPr>
                <w:sz w:val="16"/>
                <w:szCs w:val="16"/>
                <w:lang w:eastAsia="en-US"/>
              </w:rPr>
              <w:t>RP-181921</w:t>
            </w:r>
          </w:p>
        </w:tc>
        <w:tc>
          <w:tcPr>
            <w:tcW w:w="525" w:type="dxa"/>
            <w:shd w:val="solid" w:color="FFFFFF" w:fill="auto"/>
          </w:tcPr>
          <w:p w14:paraId="059CD204" w14:textId="77777777" w:rsidR="00A27F84" w:rsidRPr="009B06A7" w:rsidRDefault="00A27F84" w:rsidP="00A27F84">
            <w:pPr>
              <w:pStyle w:val="TAL"/>
              <w:rPr>
                <w:sz w:val="16"/>
                <w:szCs w:val="16"/>
                <w:lang w:eastAsia="en-US"/>
              </w:rPr>
            </w:pPr>
            <w:r w:rsidRPr="009B06A7">
              <w:rPr>
                <w:sz w:val="16"/>
                <w:szCs w:val="16"/>
                <w:lang w:eastAsia="en-US"/>
              </w:rPr>
              <w:t>1217</w:t>
            </w:r>
          </w:p>
        </w:tc>
        <w:tc>
          <w:tcPr>
            <w:tcW w:w="425" w:type="dxa"/>
            <w:shd w:val="solid" w:color="FFFFFF" w:fill="auto"/>
          </w:tcPr>
          <w:p w14:paraId="6C318684" w14:textId="77777777" w:rsidR="00A27F84" w:rsidRPr="009B06A7" w:rsidRDefault="00A27F84" w:rsidP="00A27F84">
            <w:pPr>
              <w:pStyle w:val="TAR"/>
              <w:rPr>
                <w:sz w:val="16"/>
                <w:szCs w:val="16"/>
                <w:lang w:eastAsia="en-US"/>
              </w:rPr>
            </w:pPr>
            <w:r w:rsidRPr="009B06A7">
              <w:rPr>
                <w:sz w:val="16"/>
                <w:szCs w:val="16"/>
                <w:lang w:eastAsia="en-US"/>
              </w:rPr>
              <w:t>-</w:t>
            </w:r>
          </w:p>
        </w:tc>
        <w:tc>
          <w:tcPr>
            <w:tcW w:w="425" w:type="dxa"/>
            <w:shd w:val="solid" w:color="FFFFFF" w:fill="auto"/>
          </w:tcPr>
          <w:p w14:paraId="43027675" w14:textId="77777777" w:rsidR="00A27F84" w:rsidRPr="009B06A7" w:rsidRDefault="00A27F84" w:rsidP="00A27F84">
            <w:pPr>
              <w:pStyle w:val="TAC"/>
              <w:rPr>
                <w:sz w:val="16"/>
                <w:szCs w:val="16"/>
                <w:lang w:eastAsia="en-US"/>
              </w:rPr>
            </w:pPr>
            <w:r w:rsidRPr="009B06A7">
              <w:rPr>
                <w:sz w:val="16"/>
                <w:szCs w:val="16"/>
                <w:lang w:eastAsia="en-US"/>
              </w:rPr>
              <w:t>F</w:t>
            </w:r>
          </w:p>
        </w:tc>
        <w:tc>
          <w:tcPr>
            <w:tcW w:w="4962" w:type="dxa"/>
            <w:shd w:val="solid" w:color="FFFFFF" w:fill="auto"/>
          </w:tcPr>
          <w:p w14:paraId="50872DC3" w14:textId="77777777" w:rsidR="00A27F84" w:rsidRPr="009B06A7" w:rsidRDefault="00A27F84" w:rsidP="00A27F84">
            <w:pPr>
              <w:pStyle w:val="TAL"/>
              <w:rPr>
                <w:sz w:val="16"/>
                <w:szCs w:val="16"/>
              </w:rPr>
            </w:pPr>
            <w:r w:rsidRPr="009B06A7">
              <w:rPr>
                <w:sz w:val="16"/>
                <w:szCs w:val="16"/>
              </w:rPr>
              <w:t>Correction of 5GS TAC</w:t>
            </w:r>
          </w:p>
        </w:tc>
        <w:tc>
          <w:tcPr>
            <w:tcW w:w="708" w:type="dxa"/>
            <w:shd w:val="solid" w:color="FFFFFF" w:fill="auto"/>
          </w:tcPr>
          <w:p w14:paraId="6CF361B6" w14:textId="77777777" w:rsidR="00A27F84" w:rsidRPr="009B06A7" w:rsidRDefault="00A27F84" w:rsidP="00A27F84">
            <w:pPr>
              <w:pStyle w:val="TAC"/>
              <w:rPr>
                <w:sz w:val="16"/>
                <w:szCs w:val="16"/>
                <w:lang w:eastAsia="en-US"/>
              </w:rPr>
            </w:pPr>
            <w:r w:rsidRPr="009B06A7">
              <w:rPr>
                <w:sz w:val="16"/>
                <w:szCs w:val="16"/>
                <w:lang w:eastAsia="en-US"/>
              </w:rPr>
              <w:t>15.3.0</w:t>
            </w:r>
          </w:p>
        </w:tc>
      </w:tr>
      <w:tr w:rsidR="00A27F84" w:rsidRPr="009B06A7" w14:paraId="27B04730" w14:textId="77777777" w:rsidTr="00725A05">
        <w:tc>
          <w:tcPr>
            <w:tcW w:w="800" w:type="dxa"/>
            <w:shd w:val="solid" w:color="FFFFFF" w:fill="auto"/>
          </w:tcPr>
          <w:p w14:paraId="09B08B1D" w14:textId="77777777" w:rsidR="00A27F84" w:rsidRPr="009B06A7" w:rsidRDefault="00A27F84" w:rsidP="00A27F84">
            <w:pPr>
              <w:pStyle w:val="TAC"/>
              <w:rPr>
                <w:sz w:val="16"/>
                <w:szCs w:val="16"/>
                <w:lang w:eastAsia="en-US"/>
              </w:rPr>
            </w:pPr>
            <w:r w:rsidRPr="009B06A7">
              <w:rPr>
                <w:sz w:val="16"/>
                <w:szCs w:val="16"/>
                <w:lang w:eastAsia="en-US"/>
              </w:rPr>
              <w:t>09/2018</w:t>
            </w:r>
          </w:p>
        </w:tc>
        <w:tc>
          <w:tcPr>
            <w:tcW w:w="800" w:type="dxa"/>
            <w:shd w:val="solid" w:color="FFFFFF" w:fill="auto"/>
          </w:tcPr>
          <w:p w14:paraId="54D57AE6" w14:textId="77777777" w:rsidR="00A27F84" w:rsidRPr="009B06A7" w:rsidRDefault="00A27F84" w:rsidP="00A27F84">
            <w:pPr>
              <w:pStyle w:val="TAC"/>
              <w:rPr>
                <w:sz w:val="16"/>
                <w:szCs w:val="16"/>
                <w:lang w:eastAsia="en-US"/>
              </w:rPr>
            </w:pPr>
            <w:r w:rsidRPr="009B06A7">
              <w:rPr>
                <w:sz w:val="16"/>
                <w:szCs w:val="16"/>
                <w:lang w:eastAsia="en-US"/>
              </w:rPr>
              <w:t>RP-81</w:t>
            </w:r>
          </w:p>
        </w:tc>
        <w:tc>
          <w:tcPr>
            <w:tcW w:w="1094" w:type="dxa"/>
            <w:shd w:val="solid" w:color="FFFFFF" w:fill="auto"/>
          </w:tcPr>
          <w:p w14:paraId="1CD8BF92" w14:textId="77777777" w:rsidR="00A27F84" w:rsidRPr="009B06A7" w:rsidRDefault="00A27F84" w:rsidP="00A27F84">
            <w:pPr>
              <w:pStyle w:val="TAC"/>
              <w:rPr>
                <w:sz w:val="16"/>
                <w:szCs w:val="16"/>
                <w:lang w:eastAsia="en-US"/>
              </w:rPr>
            </w:pPr>
            <w:r w:rsidRPr="009B06A7">
              <w:rPr>
                <w:sz w:val="16"/>
                <w:szCs w:val="16"/>
                <w:lang w:eastAsia="en-US"/>
              </w:rPr>
              <w:t>RP-181921</w:t>
            </w:r>
          </w:p>
        </w:tc>
        <w:tc>
          <w:tcPr>
            <w:tcW w:w="525" w:type="dxa"/>
            <w:shd w:val="solid" w:color="FFFFFF" w:fill="auto"/>
          </w:tcPr>
          <w:p w14:paraId="4239FABD" w14:textId="77777777" w:rsidR="00A27F84" w:rsidRPr="009B06A7" w:rsidRDefault="00A27F84" w:rsidP="00A27F84">
            <w:pPr>
              <w:pStyle w:val="TAL"/>
              <w:rPr>
                <w:sz w:val="16"/>
                <w:szCs w:val="16"/>
                <w:lang w:eastAsia="en-US"/>
              </w:rPr>
            </w:pPr>
            <w:r w:rsidRPr="009B06A7">
              <w:rPr>
                <w:sz w:val="16"/>
                <w:szCs w:val="16"/>
                <w:lang w:eastAsia="en-US"/>
              </w:rPr>
              <w:t>1221</w:t>
            </w:r>
          </w:p>
        </w:tc>
        <w:tc>
          <w:tcPr>
            <w:tcW w:w="425" w:type="dxa"/>
            <w:shd w:val="solid" w:color="FFFFFF" w:fill="auto"/>
          </w:tcPr>
          <w:p w14:paraId="4554EF10" w14:textId="77777777" w:rsidR="00A27F84" w:rsidRPr="009B06A7" w:rsidRDefault="00A27F84" w:rsidP="00A27F84">
            <w:pPr>
              <w:pStyle w:val="TAR"/>
              <w:rPr>
                <w:sz w:val="16"/>
                <w:szCs w:val="16"/>
                <w:lang w:eastAsia="en-US"/>
              </w:rPr>
            </w:pPr>
            <w:r w:rsidRPr="009B06A7">
              <w:rPr>
                <w:sz w:val="16"/>
                <w:szCs w:val="16"/>
                <w:lang w:eastAsia="en-US"/>
              </w:rPr>
              <w:t>1</w:t>
            </w:r>
          </w:p>
        </w:tc>
        <w:tc>
          <w:tcPr>
            <w:tcW w:w="425" w:type="dxa"/>
            <w:shd w:val="solid" w:color="FFFFFF" w:fill="auto"/>
          </w:tcPr>
          <w:p w14:paraId="666420D0" w14:textId="77777777" w:rsidR="00A27F84" w:rsidRPr="009B06A7" w:rsidRDefault="00A27F84" w:rsidP="00A27F84">
            <w:pPr>
              <w:pStyle w:val="TAC"/>
              <w:rPr>
                <w:sz w:val="16"/>
                <w:szCs w:val="16"/>
                <w:lang w:eastAsia="en-US"/>
              </w:rPr>
            </w:pPr>
            <w:r w:rsidRPr="009B06A7">
              <w:rPr>
                <w:sz w:val="16"/>
                <w:szCs w:val="16"/>
                <w:lang w:eastAsia="en-US"/>
              </w:rPr>
              <w:t>F</w:t>
            </w:r>
          </w:p>
        </w:tc>
        <w:tc>
          <w:tcPr>
            <w:tcW w:w="4962" w:type="dxa"/>
            <w:shd w:val="solid" w:color="FFFFFF" w:fill="auto"/>
          </w:tcPr>
          <w:p w14:paraId="2A4BA9E6" w14:textId="77777777" w:rsidR="00A27F84" w:rsidRPr="009B06A7" w:rsidRDefault="00A27F84" w:rsidP="00A27F84">
            <w:pPr>
              <w:pStyle w:val="TAL"/>
              <w:rPr>
                <w:sz w:val="16"/>
                <w:szCs w:val="16"/>
              </w:rPr>
            </w:pPr>
            <w:r w:rsidRPr="009B06A7">
              <w:rPr>
                <w:sz w:val="16"/>
                <w:szCs w:val="16"/>
              </w:rPr>
              <w:t>CR on clarification of successfully delivered for NR-U</w:t>
            </w:r>
          </w:p>
        </w:tc>
        <w:tc>
          <w:tcPr>
            <w:tcW w:w="708" w:type="dxa"/>
            <w:shd w:val="solid" w:color="FFFFFF" w:fill="auto"/>
          </w:tcPr>
          <w:p w14:paraId="33C1AA55" w14:textId="77777777" w:rsidR="00A27F84" w:rsidRPr="009B06A7" w:rsidRDefault="00A27F84" w:rsidP="00A27F84">
            <w:pPr>
              <w:pStyle w:val="TAC"/>
              <w:rPr>
                <w:sz w:val="16"/>
                <w:szCs w:val="16"/>
                <w:lang w:eastAsia="en-US"/>
              </w:rPr>
            </w:pPr>
            <w:r w:rsidRPr="009B06A7">
              <w:rPr>
                <w:sz w:val="16"/>
                <w:szCs w:val="16"/>
                <w:lang w:eastAsia="en-US"/>
              </w:rPr>
              <w:t>15.3.0</w:t>
            </w:r>
          </w:p>
        </w:tc>
      </w:tr>
      <w:tr w:rsidR="008119C3" w:rsidRPr="009B06A7" w14:paraId="3D2C692A" w14:textId="77777777" w:rsidTr="00725A05">
        <w:tc>
          <w:tcPr>
            <w:tcW w:w="800" w:type="dxa"/>
            <w:shd w:val="solid" w:color="FFFFFF" w:fill="auto"/>
          </w:tcPr>
          <w:p w14:paraId="30A7BAC7" w14:textId="77777777" w:rsidR="008119C3" w:rsidRPr="009B06A7" w:rsidRDefault="008119C3" w:rsidP="008119C3">
            <w:pPr>
              <w:pStyle w:val="TAC"/>
              <w:rPr>
                <w:sz w:val="16"/>
                <w:szCs w:val="16"/>
                <w:lang w:eastAsia="en-US"/>
              </w:rPr>
            </w:pPr>
            <w:r w:rsidRPr="009B06A7">
              <w:rPr>
                <w:sz w:val="16"/>
                <w:szCs w:val="16"/>
                <w:lang w:eastAsia="en-US"/>
              </w:rPr>
              <w:t>09/2018</w:t>
            </w:r>
          </w:p>
        </w:tc>
        <w:tc>
          <w:tcPr>
            <w:tcW w:w="800" w:type="dxa"/>
            <w:shd w:val="solid" w:color="FFFFFF" w:fill="auto"/>
          </w:tcPr>
          <w:p w14:paraId="2DB542EE" w14:textId="77777777" w:rsidR="008119C3" w:rsidRPr="009B06A7" w:rsidRDefault="008119C3" w:rsidP="008119C3">
            <w:pPr>
              <w:pStyle w:val="TAC"/>
              <w:rPr>
                <w:sz w:val="16"/>
                <w:szCs w:val="16"/>
                <w:lang w:eastAsia="en-US"/>
              </w:rPr>
            </w:pPr>
            <w:r w:rsidRPr="009B06A7">
              <w:rPr>
                <w:sz w:val="16"/>
                <w:szCs w:val="16"/>
                <w:lang w:eastAsia="en-US"/>
              </w:rPr>
              <w:t>RP-81</w:t>
            </w:r>
          </w:p>
        </w:tc>
        <w:tc>
          <w:tcPr>
            <w:tcW w:w="1094" w:type="dxa"/>
            <w:shd w:val="solid" w:color="FFFFFF" w:fill="auto"/>
          </w:tcPr>
          <w:p w14:paraId="1DD567C0" w14:textId="77777777" w:rsidR="008119C3" w:rsidRPr="009B06A7" w:rsidRDefault="008119C3" w:rsidP="008119C3">
            <w:pPr>
              <w:pStyle w:val="TAC"/>
              <w:rPr>
                <w:sz w:val="16"/>
                <w:szCs w:val="16"/>
                <w:lang w:eastAsia="en-US"/>
              </w:rPr>
            </w:pPr>
            <w:r w:rsidRPr="009B06A7">
              <w:rPr>
                <w:sz w:val="16"/>
                <w:szCs w:val="16"/>
                <w:lang w:eastAsia="en-US"/>
              </w:rPr>
              <w:t>RP-181923</w:t>
            </w:r>
          </w:p>
        </w:tc>
        <w:tc>
          <w:tcPr>
            <w:tcW w:w="525" w:type="dxa"/>
            <w:shd w:val="solid" w:color="FFFFFF" w:fill="auto"/>
          </w:tcPr>
          <w:p w14:paraId="1EF9E893" w14:textId="77777777" w:rsidR="008119C3" w:rsidRPr="009B06A7" w:rsidRDefault="008119C3" w:rsidP="008119C3">
            <w:pPr>
              <w:pStyle w:val="TAL"/>
              <w:rPr>
                <w:sz w:val="16"/>
                <w:szCs w:val="16"/>
                <w:lang w:eastAsia="en-US"/>
              </w:rPr>
            </w:pPr>
            <w:r w:rsidRPr="009B06A7">
              <w:rPr>
                <w:sz w:val="16"/>
                <w:szCs w:val="16"/>
                <w:lang w:eastAsia="en-US"/>
              </w:rPr>
              <w:t>1226</w:t>
            </w:r>
          </w:p>
        </w:tc>
        <w:tc>
          <w:tcPr>
            <w:tcW w:w="425" w:type="dxa"/>
            <w:shd w:val="solid" w:color="FFFFFF" w:fill="auto"/>
          </w:tcPr>
          <w:p w14:paraId="745C0F3D" w14:textId="77777777" w:rsidR="008119C3" w:rsidRPr="009B06A7" w:rsidRDefault="008119C3" w:rsidP="008119C3">
            <w:pPr>
              <w:pStyle w:val="TAR"/>
              <w:rPr>
                <w:sz w:val="16"/>
                <w:szCs w:val="16"/>
                <w:lang w:eastAsia="en-US"/>
              </w:rPr>
            </w:pPr>
            <w:r w:rsidRPr="009B06A7">
              <w:rPr>
                <w:sz w:val="16"/>
                <w:szCs w:val="16"/>
                <w:lang w:eastAsia="en-US"/>
              </w:rPr>
              <w:t>3</w:t>
            </w:r>
          </w:p>
        </w:tc>
        <w:tc>
          <w:tcPr>
            <w:tcW w:w="425" w:type="dxa"/>
            <w:shd w:val="solid" w:color="FFFFFF" w:fill="auto"/>
          </w:tcPr>
          <w:p w14:paraId="0AC18E13" w14:textId="77777777" w:rsidR="008119C3" w:rsidRPr="009B06A7" w:rsidRDefault="008119C3" w:rsidP="008119C3">
            <w:pPr>
              <w:pStyle w:val="TAC"/>
              <w:rPr>
                <w:sz w:val="16"/>
                <w:szCs w:val="16"/>
                <w:lang w:eastAsia="en-US"/>
              </w:rPr>
            </w:pPr>
            <w:r w:rsidRPr="009B06A7">
              <w:rPr>
                <w:sz w:val="16"/>
                <w:szCs w:val="16"/>
                <w:lang w:eastAsia="en-US"/>
              </w:rPr>
              <w:t>F</w:t>
            </w:r>
          </w:p>
        </w:tc>
        <w:tc>
          <w:tcPr>
            <w:tcW w:w="4962" w:type="dxa"/>
            <w:shd w:val="solid" w:color="FFFFFF" w:fill="auto"/>
          </w:tcPr>
          <w:p w14:paraId="3E742C92" w14:textId="77777777" w:rsidR="008119C3" w:rsidRPr="009B06A7" w:rsidRDefault="008119C3" w:rsidP="008119C3">
            <w:pPr>
              <w:pStyle w:val="TAL"/>
              <w:rPr>
                <w:sz w:val="16"/>
                <w:szCs w:val="16"/>
              </w:rPr>
            </w:pPr>
            <w:r w:rsidRPr="009B06A7">
              <w:rPr>
                <w:sz w:val="16"/>
                <w:szCs w:val="16"/>
              </w:rPr>
              <w:t>Data forwarding for Retrieve UE Context in case of RRC connection re-establishment</w:t>
            </w:r>
          </w:p>
        </w:tc>
        <w:tc>
          <w:tcPr>
            <w:tcW w:w="708" w:type="dxa"/>
            <w:shd w:val="solid" w:color="FFFFFF" w:fill="auto"/>
          </w:tcPr>
          <w:p w14:paraId="09DEA353" w14:textId="77777777" w:rsidR="008119C3" w:rsidRPr="009B06A7" w:rsidRDefault="008119C3" w:rsidP="008119C3">
            <w:pPr>
              <w:pStyle w:val="TAC"/>
              <w:rPr>
                <w:sz w:val="16"/>
                <w:szCs w:val="16"/>
                <w:lang w:eastAsia="en-US"/>
              </w:rPr>
            </w:pPr>
            <w:r w:rsidRPr="009B06A7">
              <w:rPr>
                <w:sz w:val="16"/>
                <w:szCs w:val="16"/>
                <w:lang w:eastAsia="en-US"/>
              </w:rPr>
              <w:t>15.3.0</w:t>
            </w:r>
          </w:p>
        </w:tc>
      </w:tr>
      <w:tr w:rsidR="004D4FA5" w:rsidRPr="009B06A7" w14:paraId="0FEDFBF4" w14:textId="77777777" w:rsidTr="00725A05">
        <w:tc>
          <w:tcPr>
            <w:tcW w:w="800" w:type="dxa"/>
            <w:shd w:val="solid" w:color="FFFFFF" w:fill="auto"/>
          </w:tcPr>
          <w:p w14:paraId="6BCB4B12" w14:textId="77777777" w:rsidR="004D4FA5" w:rsidRPr="009B06A7" w:rsidRDefault="004D4FA5" w:rsidP="004D4FA5">
            <w:pPr>
              <w:pStyle w:val="TAC"/>
              <w:rPr>
                <w:sz w:val="16"/>
                <w:szCs w:val="16"/>
                <w:lang w:eastAsia="en-US"/>
              </w:rPr>
            </w:pPr>
            <w:r w:rsidRPr="009B06A7">
              <w:rPr>
                <w:sz w:val="16"/>
                <w:szCs w:val="16"/>
                <w:lang w:eastAsia="en-US"/>
              </w:rPr>
              <w:t>09/2018</w:t>
            </w:r>
          </w:p>
        </w:tc>
        <w:tc>
          <w:tcPr>
            <w:tcW w:w="800" w:type="dxa"/>
            <w:shd w:val="solid" w:color="FFFFFF" w:fill="auto"/>
          </w:tcPr>
          <w:p w14:paraId="710BD112" w14:textId="77777777" w:rsidR="004D4FA5" w:rsidRPr="009B06A7" w:rsidRDefault="004D4FA5" w:rsidP="004D4FA5">
            <w:pPr>
              <w:pStyle w:val="TAC"/>
              <w:rPr>
                <w:sz w:val="16"/>
                <w:szCs w:val="16"/>
                <w:lang w:eastAsia="en-US"/>
              </w:rPr>
            </w:pPr>
            <w:r w:rsidRPr="009B06A7">
              <w:rPr>
                <w:sz w:val="16"/>
                <w:szCs w:val="16"/>
                <w:lang w:eastAsia="en-US"/>
              </w:rPr>
              <w:t>RP-81</w:t>
            </w:r>
          </w:p>
        </w:tc>
        <w:tc>
          <w:tcPr>
            <w:tcW w:w="1094" w:type="dxa"/>
            <w:shd w:val="solid" w:color="FFFFFF" w:fill="auto"/>
          </w:tcPr>
          <w:p w14:paraId="6D609027" w14:textId="77777777" w:rsidR="004D4FA5" w:rsidRPr="009B06A7" w:rsidRDefault="004D4FA5" w:rsidP="004D4FA5">
            <w:pPr>
              <w:pStyle w:val="TAC"/>
              <w:rPr>
                <w:sz w:val="16"/>
                <w:szCs w:val="16"/>
                <w:lang w:eastAsia="en-US"/>
              </w:rPr>
            </w:pPr>
            <w:r w:rsidRPr="009B06A7">
              <w:rPr>
                <w:sz w:val="16"/>
                <w:szCs w:val="16"/>
                <w:lang w:eastAsia="en-US"/>
              </w:rPr>
              <w:t>RP-181924</w:t>
            </w:r>
          </w:p>
        </w:tc>
        <w:tc>
          <w:tcPr>
            <w:tcW w:w="525" w:type="dxa"/>
            <w:shd w:val="solid" w:color="FFFFFF" w:fill="auto"/>
          </w:tcPr>
          <w:p w14:paraId="2C8728AC" w14:textId="77777777" w:rsidR="004D4FA5" w:rsidRPr="009B06A7" w:rsidRDefault="004D4FA5" w:rsidP="004D4FA5">
            <w:pPr>
              <w:pStyle w:val="TAL"/>
              <w:rPr>
                <w:sz w:val="16"/>
                <w:szCs w:val="16"/>
                <w:lang w:eastAsia="en-US"/>
              </w:rPr>
            </w:pPr>
            <w:r w:rsidRPr="009B06A7">
              <w:rPr>
                <w:sz w:val="16"/>
                <w:szCs w:val="16"/>
                <w:lang w:eastAsia="en-US"/>
              </w:rPr>
              <w:t>1231</w:t>
            </w:r>
          </w:p>
        </w:tc>
        <w:tc>
          <w:tcPr>
            <w:tcW w:w="425" w:type="dxa"/>
            <w:shd w:val="solid" w:color="FFFFFF" w:fill="auto"/>
          </w:tcPr>
          <w:p w14:paraId="583015BD" w14:textId="77777777" w:rsidR="004D4FA5" w:rsidRPr="009B06A7" w:rsidRDefault="004D4FA5" w:rsidP="004D4FA5">
            <w:pPr>
              <w:pStyle w:val="TAR"/>
              <w:rPr>
                <w:sz w:val="16"/>
                <w:szCs w:val="16"/>
                <w:lang w:eastAsia="en-US"/>
              </w:rPr>
            </w:pPr>
            <w:r w:rsidRPr="009B06A7">
              <w:rPr>
                <w:sz w:val="16"/>
                <w:szCs w:val="16"/>
                <w:lang w:eastAsia="en-US"/>
              </w:rPr>
              <w:t>1</w:t>
            </w:r>
          </w:p>
        </w:tc>
        <w:tc>
          <w:tcPr>
            <w:tcW w:w="425" w:type="dxa"/>
            <w:shd w:val="solid" w:color="FFFFFF" w:fill="auto"/>
          </w:tcPr>
          <w:p w14:paraId="47BEE9E6" w14:textId="77777777" w:rsidR="004D4FA5" w:rsidRPr="009B06A7" w:rsidRDefault="004D4FA5" w:rsidP="004D4FA5">
            <w:pPr>
              <w:pStyle w:val="TAC"/>
              <w:rPr>
                <w:sz w:val="16"/>
                <w:szCs w:val="16"/>
                <w:lang w:eastAsia="en-US"/>
              </w:rPr>
            </w:pPr>
            <w:r w:rsidRPr="009B06A7">
              <w:rPr>
                <w:sz w:val="16"/>
                <w:szCs w:val="16"/>
                <w:lang w:eastAsia="en-US"/>
              </w:rPr>
              <w:t>F</w:t>
            </w:r>
          </w:p>
        </w:tc>
        <w:tc>
          <w:tcPr>
            <w:tcW w:w="4962" w:type="dxa"/>
            <w:shd w:val="solid" w:color="FFFFFF" w:fill="auto"/>
          </w:tcPr>
          <w:p w14:paraId="021FE829" w14:textId="77777777" w:rsidR="004D4FA5" w:rsidRPr="009B06A7" w:rsidRDefault="004D4FA5" w:rsidP="004D4FA5">
            <w:pPr>
              <w:pStyle w:val="TAL"/>
              <w:rPr>
                <w:sz w:val="16"/>
                <w:szCs w:val="16"/>
              </w:rPr>
            </w:pPr>
            <w:r w:rsidRPr="009B06A7">
              <w:t>CR to X2AP to introduce Bluetooth and WLAN measurement in MDT</w:t>
            </w:r>
          </w:p>
        </w:tc>
        <w:tc>
          <w:tcPr>
            <w:tcW w:w="708" w:type="dxa"/>
            <w:shd w:val="solid" w:color="FFFFFF" w:fill="auto"/>
          </w:tcPr>
          <w:p w14:paraId="1D1A2AF0" w14:textId="77777777" w:rsidR="004D4FA5" w:rsidRPr="009B06A7" w:rsidRDefault="004D4FA5" w:rsidP="004D4FA5">
            <w:pPr>
              <w:pStyle w:val="TAC"/>
              <w:rPr>
                <w:sz w:val="16"/>
                <w:szCs w:val="16"/>
                <w:lang w:eastAsia="en-US"/>
              </w:rPr>
            </w:pPr>
            <w:r w:rsidRPr="009B06A7">
              <w:rPr>
                <w:sz w:val="16"/>
                <w:szCs w:val="16"/>
                <w:lang w:eastAsia="en-US"/>
              </w:rPr>
              <w:t>15.3.0</w:t>
            </w:r>
          </w:p>
        </w:tc>
      </w:tr>
      <w:tr w:rsidR="008C2EDD" w:rsidRPr="009B06A7" w14:paraId="1BE23EB7" w14:textId="77777777" w:rsidTr="00725A05">
        <w:tc>
          <w:tcPr>
            <w:tcW w:w="800" w:type="dxa"/>
            <w:shd w:val="solid" w:color="FFFFFF" w:fill="auto"/>
          </w:tcPr>
          <w:p w14:paraId="37E7840D" w14:textId="77777777" w:rsidR="008C2EDD" w:rsidRPr="009B06A7" w:rsidRDefault="008C2EDD" w:rsidP="008C2EDD">
            <w:pPr>
              <w:pStyle w:val="TAC"/>
              <w:rPr>
                <w:sz w:val="16"/>
                <w:szCs w:val="16"/>
                <w:lang w:eastAsia="en-US"/>
              </w:rPr>
            </w:pPr>
            <w:r w:rsidRPr="009B06A7">
              <w:rPr>
                <w:sz w:val="16"/>
                <w:szCs w:val="16"/>
                <w:lang w:eastAsia="en-US"/>
              </w:rPr>
              <w:t>09/2018</w:t>
            </w:r>
          </w:p>
        </w:tc>
        <w:tc>
          <w:tcPr>
            <w:tcW w:w="800" w:type="dxa"/>
            <w:shd w:val="solid" w:color="FFFFFF" w:fill="auto"/>
          </w:tcPr>
          <w:p w14:paraId="47C1BA58" w14:textId="77777777" w:rsidR="008C2EDD" w:rsidRPr="009B06A7" w:rsidRDefault="008C2EDD" w:rsidP="008C2EDD">
            <w:pPr>
              <w:pStyle w:val="TAC"/>
              <w:rPr>
                <w:sz w:val="16"/>
                <w:szCs w:val="16"/>
                <w:lang w:eastAsia="en-US"/>
              </w:rPr>
            </w:pPr>
            <w:r w:rsidRPr="009B06A7">
              <w:rPr>
                <w:sz w:val="16"/>
                <w:szCs w:val="16"/>
                <w:lang w:eastAsia="en-US"/>
              </w:rPr>
              <w:t>RP-81</w:t>
            </w:r>
          </w:p>
        </w:tc>
        <w:tc>
          <w:tcPr>
            <w:tcW w:w="1094" w:type="dxa"/>
            <w:shd w:val="solid" w:color="FFFFFF" w:fill="auto"/>
          </w:tcPr>
          <w:p w14:paraId="6E1690B7" w14:textId="77777777" w:rsidR="008C2EDD" w:rsidRPr="009B06A7" w:rsidRDefault="008C2EDD" w:rsidP="008C2EDD">
            <w:pPr>
              <w:pStyle w:val="TAC"/>
              <w:rPr>
                <w:sz w:val="16"/>
                <w:szCs w:val="16"/>
                <w:lang w:eastAsia="en-US"/>
              </w:rPr>
            </w:pPr>
            <w:r w:rsidRPr="009B06A7">
              <w:rPr>
                <w:sz w:val="16"/>
                <w:szCs w:val="16"/>
                <w:lang w:eastAsia="en-US"/>
              </w:rPr>
              <w:t>RP-182127</w:t>
            </w:r>
          </w:p>
        </w:tc>
        <w:tc>
          <w:tcPr>
            <w:tcW w:w="525" w:type="dxa"/>
            <w:shd w:val="solid" w:color="FFFFFF" w:fill="auto"/>
          </w:tcPr>
          <w:p w14:paraId="72BAB902" w14:textId="77777777" w:rsidR="008C2EDD" w:rsidRPr="009B06A7" w:rsidRDefault="008C2EDD" w:rsidP="008C2EDD">
            <w:pPr>
              <w:pStyle w:val="TAL"/>
              <w:rPr>
                <w:sz w:val="16"/>
                <w:szCs w:val="16"/>
                <w:lang w:eastAsia="en-US"/>
              </w:rPr>
            </w:pPr>
            <w:r w:rsidRPr="009B06A7">
              <w:rPr>
                <w:sz w:val="16"/>
                <w:szCs w:val="16"/>
                <w:lang w:eastAsia="en-US"/>
              </w:rPr>
              <w:t>1233</w:t>
            </w:r>
          </w:p>
        </w:tc>
        <w:tc>
          <w:tcPr>
            <w:tcW w:w="425" w:type="dxa"/>
            <w:shd w:val="solid" w:color="FFFFFF" w:fill="auto"/>
          </w:tcPr>
          <w:p w14:paraId="00587DBD" w14:textId="77777777" w:rsidR="008C2EDD" w:rsidRPr="009B06A7" w:rsidRDefault="008C2EDD" w:rsidP="008C2EDD">
            <w:pPr>
              <w:pStyle w:val="TAR"/>
              <w:rPr>
                <w:sz w:val="16"/>
                <w:szCs w:val="16"/>
                <w:lang w:eastAsia="en-US"/>
              </w:rPr>
            </w:pPr>
            <w:r w:rsidRPr="009B06A7">
              <w:rPr>
                <w:sz w:val="16"/>
                <w:szCs w:val="16"/>
                <w:lang w:eastAsia="en-US"/>
              </w:rPr>
              <w:t>4</w:t>
            </w:r>
          </w:p>
        </w:tc>
        <w:tc>
          <w:tcPr>
            <w:tcW w:w="425" w:type="dxa"/>
            <w:shd w:val="solid" w:color="FFFFFF" w:fill="auto"/>
          </w:tcPr>
          <w:p w14:paraId="5DDC6073" w14:textId="77777777" w:rsidR="008C2EDD" w:rsidRPr="009B06A7" w:rsidRDefault="008C2EDD" w:rsidP="008C2EDD">
            <w:pPr>
              <w:pStyle w:val="TAC"/>
              <w:rPr>
                <w:sz w:val="16"/>
                <w:szCs w:val="16"/>
                <w:lang w:eastAsia="en-US"/>
              </w:rPr>
            </w:pPr>
            <w:r w:rsidRPr="009B06A7">
              <w:rPr>
                <w:sz w:val="16"/>
                <w:szCs w:val="16"/>
                <w:lang w:eastAsia="en-US"/>
              </w:rPr>
              <w:t>B</w:t>
            </w:r>
          </w:p>
        </w:tc>
        <w:tc>
          <w:tcPr>
            <w:tcW w:w="4962" w:type="dxa"/>
            <w:shd w:val="solid" w:color="FFFFFF" w:fill="auto"/>
          </w:tcPr>
          <w:p w14:paraId="6A6CFCBC" w14:textId="77777777" w:rsidR="008C2EDD" w:rsidRPr="009B06A7" w:rsidRDefault="008C2EDD" w:rsidP="008C2EDD">
            <w:pPr>
              <w:pStyle w:val="TAL"/>
            </w:pPr>
            <w:r w:rsidRPr="009B06A7">
              <w:t>Introduction of Subscription based UE differentiation</w:t>
            </w:r>
          </w:p>
        </w:tc>
        <w:tc>
          <w:tcPr>
            <w:tcW w:w="708" w:type="dxa"/>
            <w:shd w:val="solid" w:color="FFFFFF" w:fill="auto"/>
          </w:tcPr>
          <w:p w14:paraId="7228A22B" w14:textId="77777777" w:rsidR="008C2EDD" w:rsidRPr="009B06A7" w:rsidRDefault="008C2EDD" w:rsidP="008C2EDD">
            <w:pPr>
              <w:pStyle w:val="TAC"/>
              <w:rPr>
                <w:sz w:val="16"/>
                <w:szCs w:val="16"/>
                <w:lang w:eastAsia="en-US"/>
              </w:rPr>
            </w:pPr>
            <w:r w:rsidRPr="009B06A7">
              <w:rPr>
                <w:sz w:val="16"/>
                <w:szCs w:val="16"/>
                <w:lang w:eastAsia="en-US"/>
              </w:rPr>
              <w:t>15.3.0</w:t>
            </w:r>
          </w:p>
        </w:tc>
      </w:tr>
      <w:tr w:rsidR="007D161E" w:rsidRPr="009B06A7" w14:paraId="1D3FAF4A" w14:textId="77777777" w:rsidTr="00725A05">
        <w:tc>
          <w:tcPr>
            <w:tcW w:w="800" w:type="dxa"/>
            <w:shd w:val="solid" w:color="FFFFFF" w:fill="auto"/>
          </w:tcPr>
          <w:p w14:paraId="518CA5F5" w14:textId="77777777" w:rsidR="007D161E" w:rsidRPr="009B06A7" w:rsidRDefault="007D161E" w:rsidP="007D161E">
            <w:pPr>
              <w:pStyle w:val="TAC"/>
              <w:rPr>
                <w:sz w:val="16"/>
                <w:szCs w:val="16"/>
                <w:lang w:eastAsia="en-US"/>
              </w:rPr>
            </w:pPr>
            <w:r w:rsidRPr="009B06A7">
              <w:rPr>
                <w:sz w:val="16"/>
                <w:szCs w:val="16"/>
                <w:lang w:eastAsia="en-US"/>
              </w:rPr>
              <w:t>09/2018</w:t>
            </w:r>
          </w:p>
        </w:tc>
        <w:tc>
          <w:tcPr>
            <w:tcW w:w="800" w:type="dxa"/>
            <w:shd w:val="solid" w:color="FFFFFF" w:fill="auto"/>
          </w:tcPr>
          <w:p w14:paraId="1BC779AE" w14:textId="77777777" w:rsidR="007D161E" w:rsidRPr="009B06A7" w:rsidRDefault="007D161E" w:rsidP="007D161E">
            <w:pPr>
              <w:pStyle w:val="TAC"/>
              <w:rPr>
                <w:sz w:val="16"/>
                <w:szCs w:val="16"/>
                <w:lang w:eastAsia="en-US"/>
              </w:rPr>
            </w:pPr>
            <w:r w:rsidRPr="009B06A7">
              <w:rPr>
                <w:sz w:val="16"/>
                <w:szCs w:val="16"/>
                <w:lang w:eastAsia="en-US"/>
              </w:rPr>
              <w:t>RP-81</w:t>
            </w:r>
          </w:p>
        </w:tc>
        <w:tc>
          <w:tcPr>
            <w:tcW w:w="1094" w:type="dxa"/>
            <w:shd w:val="solid" w:color="FFFFFF" w:fill="auto"/>
          </w:tcPr>
          <w:p w14:paraId="4E93BB3D" w14:textId="77777777" w:rsidR="007D161E" w:rsidRPr="009B06A7" w:rsidRDefault="007D161E" w:rsidP="007D161E">
            <w:pPr>
              <w:pStyle w:val="TAC"/>
              <w:rPr>
                <w:sz w:val="16"/>
                <w:szCs w:val="16"/>
                <w:lang w:eastAsia="en-US"/>
              </w:rPr>
            </w:pPr>
            <w:r w:rsidRPr="009B06A7">
              <w:rPr>
                <w:sz w:val="16"/>
                <w:szCs w:val="16"/>
                <w:lang w:eastAsia="en-US"/>
              </w:rPr>
              <w:t>RP-181921</w:t>
            </w:r>
          </w:p>
        </w:tc>
        <w:tc>
          <w:tcPr>
            <w:tcW w:w="525" w:type="dxa"/>
            <w:shd w:val="solid" w:color="FFFFFF" w:fill="auto"/>
          </w:tcPr>
          <w:p w14:paraId="1482E163" w14:textId="77777777" w:rsidR="007D161E" w:rsidRPr="009B06A7" w:rsidRDefault="007D161E" w:rsidP="007D161E">
            <w:pPr>
              <w:pStyle w:val="TAL"/>
              <w:rPr>
                <w:sz w:val="16"/>
                <w:szCs w:val="16"/>
                <w:lang w:eastAsia="en-US"/>
              </w:rPr>
            </w:pPr>
            <w:r w:rsidRPr="009B06A7">
              <w:rPr>
                <w:sz w:val="16"/>
                <w:szCs w:val="16"/>
                <w:lang w:eastAsia="en-US"/>
              </w:rPr>
              <w:t>1235</w:t>
            </w:r>
          </w:p>
        </w:tc>
        <w:tc>
          <w:tcPr>
            <w:tcW w:w="425" w:type="dxa"/>
            <w:shd w:val="solid" w:color="FFFFFF" w:fill="auto"/>
          </w:tcPr>
          <w:p w14:paraId="7C0D5EB7" w14:textId="77777777" w:rsidR="007D161E" w:rsidRPr="009B06A7" w:rsidRDefault="007D161E" w:rsidP="007D161E">
            <w:pPr>
              <w:pStyle w:val="TAR"/>
              <w:rPr>
                <w:sz w:val="16"/>
                <w:szCs w:val="16"/>
                <w:lang w:eastAsia="en-US"/>
              </w:rPr>
            </w:pPr>
            <w:r w:rsidRPr="009B06A7">
              <w:rPr>
                <w:sz w:val="16"/>
                <w:szCs w:val="16"/>
                <w:lang w:eastAsia="en-US"/>
              </w:rPr>
              <w:t>-</w:t>
            </w:r>
          </w:p>
        </w:tc>
        <w:tc>
          <w:tcPr>
            <w:tcW w:w="425" w:type="dxa"/>
            <w:shd w:val="solid" w:color="FFFFFF" w:fill="auto"/>
          </w:tcPr>
          <w:p w14:paraId="27F784D3" w14:textId="77777777" w:rsidR="007D161E" w:rsidRPr="009B06A7" w:rsidRDefault="007D161E" w:rsidP="007D161E">
            <w:pPr>
              <w:pStyle w:val="TAC"/>
              <w:rPr>
                <w:sz w:val="16"/>
                <w:szCs w:val="16"/>
                <w:lang w:eastAsia="en-US"/>
              </w:rPr>
            </w:pPr>
            <w:r w:rsidRPr="009B06A7">
              <w:rPr>
                <w:sz w:val="16"/>
                <w:szCs w:val="16"/>
                <w:lang w:eastAsia="en-US"/>
              </w:rPr>
              <w:t>F</w:t>
            </w:r>
          </w:p>
        </w:tc>
        <w:tc>
          <w:tcPr>
            <w:tcW w:w="4962" w:type="dxa"/>
            <w:shd w:val="solid" w:color="FFFFFF" w:fill="auto"/>
          </w:tcPr>
          <w:p w14:paraId="5DAF4D52" w14:textId="77777777" w:rsidR="007D161E" w:rsidRPr="009B06A7" w:rsidRDefault="007D161E" w:rsidP="007D161E">
            <w:pPr>
              <w:pStyle w:val="TAL"/>
            </w:pPr>
            <w:r w:rsidRPr="009B06A7">
              <w:t>Correction of SgNB Activity Notification Procedure</w:t>
            </w:r>
          </w:p>
        </w:tc>
        <w:tc>
          <w:tcPr>
            <w:tcW w:w="708" w:type="dxa"/>
            <w:shd w:val="solid" w:color="FFFFFF" w:fill="auto"/>
          </w:tcPr>
          <w:p w14:paraId="2936253F" w14:textId="77777777" w:rsidR="007D161E" w:rsidRPr="009B06A7" w:rsidRDefault="007D161E" w:rsidP="007D161E">
            <w:pPr>
              <w:pStyle w:val="TAC"/>
              <w:rPr>
                <w:sz w:val="16"/>
                <w:szCs w:val="16"/>
                <w:lang w:eastAsia="en-US"/>
              </w:rPr>
            </w:pPr>
            <w:r w:rsidRPr="009B06A7">
              <w:rPr>
                <w:sz w:val="16"/>
                <w:szCs w:val="16"/>
                <w:lang w:eastAsia="en-US"/>
              </w:rPr>
              <w:t>15.3.0</w:t>
            </w:r>
          </w:p>
        </w:tc>
      </w:tr>
      <w:tr w:rsidR="00F02576" w:rsidRPr="009B06A7" w14:paraId="482F05D4" w14:textId="77777777" w:rsidTr="00AD7F4B">
        <w:tc>
          <w:tcPr>
            <w:tcW w:w="800" w:type="dxa"/>
            <w:shd w:val="solid" w:color="FFFFFF" w:fill="auto"/>
          </w:tcPr>
          <w:p w14:paraId="2F3475B6"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0A949A11"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01E73494"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1DD8C04C" w14:textId="77777777" w:rsidR="00F02576" w:rsidRPr="009B06A7" w:rsidRDefault="00F02576" w:rsidP="00F02576">
            <w:pPr>
              <w:pStyle w:val="TAL"/>
              <w:rPr>
                <w:sz w:val="16"/>
                <w:szCs w:val="16"/>
                <w:lang w:eastAsia="en-US"/>
              </w:rPr>
            </w:pPr>
            <w:r w:rsidRPr="009B06A7">
              <w:rPr>
                <w:rFonts w:cs="Arial"/>
                <w:sz w:val="16"/>
                <w:szCs w:val="16"/>
              </w:rPr>
              <w:t>1237</w:t>
            </w:r>
          </w:p>
        </w:tc>
        <w:tc>
          <w:tcPr>
            <w:tcW w:w="425" w:type="dxa"/>
            <w:shd w:val="solid" w:color="FFFFFF" w:fill="auto"/>
          </w:tcPr>
          <w:p w14:paraId="1F55F5BC" w14:textId="77777777" w:rsidR="00F02576" w:rsidRPr="009B06A7" w:rsidRDefault="00F02576" w:rsidP="00F02576">
            <w:pPr>
              <w:pStyle w:val="TAR"/>
              <w:rPr>
                <w:sz w:val="16"/>
                <w:szCs w:val="16"/>
                <w:lang w:eastAsia="en-US"/>
              </w:rPr>
            </w:pPr>
            <w:r w:rsidRPr="009B06A7">
              <w:rPr>
                <w:rFonts w:cs="Arial"/>
                <w:sz w:val="16"/>
                <w:szCs w:val="16"/>
              </w:rPr>
              <w:t>4</w:t>
            </w:r>
          </w:p>
        </w:tc>
        <w:tc>
          <w:tcPr>
            <w:tcW w:w="425" w:type="dxa"/>
            <w:shd w:val="solid" w:color="FFFFFF" w:fill="auto"/>
          </w:tcPr>
          <w:p w14:paraId="3FC0FAC6"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696150B9" w14:textId="77777777" w:rsidR="00F02576" w:rsidRPr="009B06A7" w:rsidRDefault="00F02576" w:rsidP="00F02576">
            <w:pPr>
              <w:pStyle w:val="TAL"/>
            </w:pPr>
            <w:r w:rsidRPr="009B06A7">
              <w:rPr>
                <w:rFonts w:cs="Arial"/>
                <w:sz w:val="16"/>
                <w:szCs w:val="16"/>
              </w:rPr>
              <w:t>Addition of the RLC Mode information for PDCP transfer</w:t>
            </w:r>
          </w:p>
        </w:tc>
        <w:tc>
          <w:tcPr>
            <w:tcW w:w="708" w:type="dxa"/>
            <w:shd w:val="solid" w:color="FFFFFF" w:fill="auto"/>
          </w:tcPr>
          <w:p w14:paraId="5562BE65"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436E9CEE" w14:textId="77777777" w:rsidTr="00725A05">
        <w:tc>
          <w:tcPr>
            <w:tcW w:w="800" w:type="dxa"/>
            <w:shd w:val="solid" w:color="FFFFFF" w:fill="auto"/>
          </w:tcPr>
          <w:p w14:paraId="4EFF6763"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372E24D8"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0048512F" w14:textId="77777777" w:rsidR="00F02576" w:rsidRPr="009B06A7" w:rsidRDefault="00F02576" w:rsidP="00F02576">
            <w:pPr>
              <w:pStyle w:val="TAC"/>
              <w:rPr>
                <w:sz w:val="16"/>
                <w:szCs w:val="16"/>
                <w:lang w:eastAsia="en-US"/>
              </w:rPr>
            </w:pPr>
            <w:r w:rsidRPr="009B06A7">
              <w:rPr>
                <w:rFonts w:cs="Arial"/>
                <w:sz w:val="16"/>
                <w:szCs w:val="16"/>
              </w:rPr>
              <w:t>RP-182446</w:t>
            </w:r>
          </w:p>
        </w:tc>
        <w:tc>
          <w:tcPr>
            <w:tcW w:w="525" w:type="dxa"/>
            <w:shd w:val="solid" w:color="FFFFFF" w:fill="auto"/>
          </w:tcPr>
          <w:p w14:paraId="715F1BF6" w14:textId="77777777" w:rsidR="00F02576" w:rsidRPr="009B06A7" w:rsidRDefault="00F02576" w:rsidP="00F02576">
            <w:pPr>
              <w:pStyle w:val="TAL"/>
              <w:rPr>
                <w:sz w:val="16"/>
                <w:szCs w:val="16"/>
                <w:lang w:eastAsia="en-US"/>
              </w:rPr>
            </w:pPr>
            <w:r w:rsidRPr="009B06A7">
              <w:rPr>
                <w:rFonts w:cs="Arial"/>
                <w:sz w:val="16"/>
                <w:szCs w:val="16"/>
              </w:rPr>
              <w:t>1243</w:t>
            </w:r>
          </w:p>
        </w:tc>
        <w:tc>
          <w:tcPr>
            <w:tcW w:w="425" w:type="dxa"/>
            <w:shd w:val="solid" w:color="FFFFFF" w:fill="auto"/>
          </w:tcPr>
          <w:p w14:paraId="68C0ACCB" w14:textId="77777777" w:rsidR="00F02576" w:rsidRPr="009B06A7" w:rsidRDefault="00F02576" w:rsidP="00F02576">
            <w:pPr>
              <w:pStyle w:val="TAR"/>
              <w:rPr>
                <w:sz w:val="16"/>
                <w:szCs w:val="16"/>
                <w:lang w:eastAsia="en-US"/>
              </w:rPr>
            </w:pPr>
            <w:r w:rsidRPr="009B06A7">
              <w:rPr>
                <w:rFonts w:cs="Arial"/>
                <w:sz w:val="16"/>
                <w:szCs w:val="16"/>
              </w:rPr>
              <w:t>3</w:t>
            </w:r>
          </w:p>
        </w:tc>
        <w:tc>
          <w:tcPr>
            <w:tcW w:w="425" w:type="dxa"/>
            <w:shd w:val="solid" w:color="FFFFFF" w:fill="auto"/>
          </w:tcPr>
          <w:p w14:paraId="42B1DCB6"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tcPr>
          <w:p w14:paraId="3C6CFA59" w14:textId="77777777" w:rsidR="00F02576" w:rsidRPr="009B06A7" w:rsidRDefault="00F02576" w:rsidP="00F02576">
            <w:pPr>
              <w:pStyle w:val="TAL"/>
            </w:pPr>
            <w:r w:rsidRPr="009B06A7">
              <w:rPr>
                <w:rFonts w:cs="Arial"/>
                <w:sz w:val="16"/>
                <w:szCs w:val="16"/>
              </w:rPr>
              <w:t>Correction on PDCP SN length</w:t>
            </w:r>
          </w:p>
        </w:tc>
        <w:tc>
          <w:tcPr>
            <w:tcW w:w="708" w:type="dxa"/>
            <w:shd w:val="solid" w:color="FFFFFF" w:fill="auto"/>
          </w:tcPr>
          <w:p w14:paraId="3BCD0611"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31570734" w14:textId="77777777" w:rsidTr="00AD7F4B">
        <w:tc>
          <w:tcPr>
            <w:tcW w:w="800" w:type="dxa"/>
            <w:shd w:val="solid" w:color="FFFFFF" w:fill="auto"/>
          </w:tcPr>
          <w:p w14:paraId="05873FBD"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30A4F101"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42BE87CF"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226CDEE0" w14:textId="77777777" w:rsidR="00F02576" w:rsidRPr="009B06A7" w:rsidRDefault="00F02576" w:rsidP="00F02576">
            <w:pPr>
              <w:pStyle w:val="TAL"/>
              <w:rPr>
                <w:sz w:val="16"/>
                <w:szCs w:val="16"/>
                <w:lang w:eastAsia="en-US"/>
              </w:rPr>
            </w:pPr>
            <w:r w:rsidRPr="009B06A7">
              <w:rPr>
                <w:rFonts w:cs="Arial"/>
                <w:sz w:val="16"/>
                <w:szCs w:val="16"/>
              </w:rPr>
              <w:t>1244</w:t>
            </w:r>
          </w:p>
        </w:tc>
        <w:tc>
          <w:tcPr>
            <w:tcW w:w="425" w:type="dxa"/>
            <w:shd w:val="solid" w:color="FFFFFF" w:fill="auto"/>
          </w:tcPr>
          <w:p w14:paraId="45AF0693" w14:textId="77777777" w:rsidR="00F02576" w:rsidRPr="009B06A7" w:rsidRDefault="00F02576" w:rsidP="00F02576">
            <w:pPr>
              <w:pStyle w:val="TAR"/>
              <w:rPr>
                <w:sz w:val="16"/>
                <w:szCs w:val="16"/>
                <w:lang w:eastAsia="en-US"/>
              </w:rPr>
            </w:pPr>
            <w:r w:rsidRPr="009B06A7">
              <w:rPr>
                <w:rFonts w:cs="Arial"/>
                <w:sz w:val="16"/>
                <w:szCs w:val="16"/>
              </w:rPr>
              <w:t>2</w:t>
            </w:r>
          </w:p>
        </w:tc>
        <w:tc>
          <w:tcPr>
            <w:tcW w:w="425" w:type="dxa"/>
            <w:shd w:val="solid" w:color="FFFFFF" w:fill="auto"/>
          </w:tcPr>
          <w:p w14:paraId="669C0F04"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0BF8EF96" w14:textId="77777777" w:rsidR="00F02576" w:rsidRPr="009B06A7" w:rsidRDefault="00F02576" w:rsidP="00F02576">
            <w:pPr>
              <w:pStyle w:val="TAL"/>
            </w:pPr>
            <w:r w:rsidRPr="009B06A7">
              <w:rPr>
                <w:rFonts w:cs="Arial"/>
                <w:sz w:val="16"/>
                <w:szCs w:val="16"/>
              </w:rPr>
              <w:t>Support of CA based PDCP duplication on X2</w:t>
            </w:r>
          </w:p>
        </w:tc>
        <w:tc>
          <w:tcPr>
            <w:tcW w:w="708" w:type="dxa"/>
            <w:shd w:val="solid" w:color="FFFFFF" w:fill="auto"/>
          </w:tcPr>
          <w:p w14:paraId="680C0CE1"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1DB7008F" w14:textId="77777777" w:rsidTr="00725A05">
        <w:tc>
          <w:tcPr>
            <w:tcW w:w="800" w:type="dxa"/>
            <w:shd w:val="solid" w:color="FFFFFF" w:fill="auto"/>
          </w:tcPr>
          <w:p w14:paraId="72BC2C35"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37F8D0AF"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5F6AA4E9" w14:textId="77777777" w:rsidR="00F02576" w:rsidRPr="009B06A7" w:rsidRDefault="00F02576" w:rsidP="00F02576">
            <w:pPr>
              <w:pStyle w:val="TAC"/>
              <w:rPr>
                <w:sz w:val="16"/>
                <w:szCs w:val="16"/>
                <w:lang w:eastAsia="en-US"/>
              </w:rPr>
            </w:pPr>
            <w:r w:rsidRPr="009B06A7">
              <w:rPr>
                <w:rFonts w:cs="Arial"/>
                <w:sz w:val="16"/>
                <w:szCs w:val="16"/>
              </w:rPr>
              <w:t>RP-182446</w:t>
            </w:r>
          </w:p>
        </w:tc>
        <w:tc>
          <w:tcPr>
            <w:tcW w:w="525" w:type="dxa"/>
            <w:shd w:val="solid" w:color="FFFFFF" w:fill="auto"/>
          </w:tcPr>
          <w:p w14:paraId="19456899" w14:textId="77777777" w:rsidR="00F02576" w:rsidRPr="009B06A7" w:rsidRDefault="00F02576" w:rsidP="00F02576">
            <w:pPr>
              <w:pStyle w:val="TAL"/>
              <w:rPr>
                <w:sz w:val="16"/>
                <w:szCs w:val="16"/>
                <w:lang w:eastAsia="en-US"/>
              </w:rPr>
            </w:pPr>
            <w:r w:rsidRPr="009B06A7">
              <w:rPr>
                <w:rFonts w:cs="Arial"/>
                <w:sz w:val="16"/>
                <w:szCs w:val="16"/>
              </w:rPr>
              <w:t>1245</w:t>
            </w:r>
          </w:p>
        </w:tc>
        <w:tc>
          <w:tcPr>
            <w:tcW w:w="425" w:type="dxa"/>
            <w:shd w:val="solid" w:color="FFFFFF" w:fill="auto"/>
          </w:tcPr>
          <w:p w14:paraId="16CA62EB" w14:textId="77777777" w:rsidR="00F02576" w:rsidRPr="009B06A7" w:rsidRDefault="00F02576" w:rsidP="00F02576">
            <w:pPr>
              <w:pStyle w:val="TAR"/>
              <w:rPr>
                <w:sz w:val="16"/>
                <w:szCs w:val="16"/>
                <w:lang w:eastAsia="en-US"/>
              </w:rPr>
            </w:pPr>
            <w:r w:rsidRPr="009B06A7">
              <w:rPr>
                <w:rFonts w:cs="Arial"/>
                <w:sz w:val="16"/>
                <w:szCs w:val="16"/>
              </w:rPr>
              <w:t>1</w:t>
            </w:r>
          </w:p>
        </w:tc>
        <w:tc>
          <w:tcPr>
            <w:tcW w:w="425" w:type="dxa"/>
            <w:shd w:val="solid" w:color="FFFFFF" w:fill="auto"/>
          </w:tcPr>
          <w:p w14:paraId="6D4180B9"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tcPr>
          <w:p w14:paraId="04F4319F" w14:textId="77777777" w:rsidR="00F02576" w:rsidRPr="009B06A7" w:rsidRDefault="00F02576" w:rsidP="00F02576">
            <w:pPr>
              <w:pStyle w:val="TAL"/>
            </w:pPr>
            <w:r w:rsidRPr="009B06A7">
              <w:rPr>
                <w:rFonts w:cs="Arial"/>
                <w:sz w:val="16"/>
                <w:szCs w:val="16"/>
              </w:rPr>
              <w:t>CR on Introduction of overload indication over X2</w:t>
            </w:r>
          </w:p>
        </w:tc>
        <w:tc>
          <w:tcPr>
            <w:tcW w:w="708" w:type="dxa"/>
            <w:shd w:val="solid" w:color="FFFFFF" w:fill="auto"/>
          </w:tcPr>
          <w:p w14:paraId="27205058"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0A0BED72" w14:textId="77777777" w:rsidTr="00AD7F4B">
        <w:tc>
          <w:tcPr>
            <w:tcW w:w="800" w:type="dxa"/>
            <w:shd w:val="solid" w:color="FFFFFF" w:fill="auto"/>
          </w:tcPr>
          <w:p w14:paraId="109D3775"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7A653E3F"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1911E050"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5DD7266A" w14:textId="77777777" w:rsidR="00F02576" w:rsidRPr="009B06A7" w:rsidRDefault="00F02576" w:rsidP="00F02576">
            <w:pPr>
              <w:pStyle w:val="TAL"/>
              <w:rPr>
                <w:sz w:val="16"/>
                <w:szCs w:val="16"/>
                <w:lang w:eastAsia="en-US"/>
              </w:rPr>
            </w:pPr>
            <w:r w:rsidRPr="009B06A7">
              <w:rPr>
                <w:rFonts w:cs="Arial"/>
                <w:sz w:val="16"/>
                <w:szCs w:val="16"/>
              </w:rPr>
              <w:t>1246</w:t>
            </w:r>
          </w:p>
        </w:tc>
        <w:tc>
          <w:tcPr>
            <w:tcW w:w="425" w:type="dxa"/>
            <w:shd w:val="solid" w:color="FFFFFF" w:fill="auto"/>
          </w:tcPr>
          <w:p w14:paraId="21E9AA0B" w14:textId="77777777" w:rsidR="00F02576" w:rsidRPr="009B06A7" w:rsidRDefault="00F02576" w:rsidP="00F02576">
            <w:pPr>
              <w:pStyle w:val="TAR"/>
              <w:rPr>
                <w:sz w:val="16"/>
                <w:szCs w:val="16"/>
                <w:lang w:eastAsia="en-US"/>
              </w:rPr>
            </w:pPr>
            <w:r w:rsidRPr="009B06A7">
              <w:rPr>
                <w:rFonts w:cs="Arial"/>
                <w:sz w:val="16"/>
                <w:szCs w:val="16"/>
              </w:rPr>
              <w:t>1</w:t>
            </w:r>
          </w:p>
        </w:tc>
        <w:tc>
          <w:tcPr>
            <w:tcW w:w="425" w:type="dxa"/>
            <w:shd w:val="solid" w:color="FFFFFF" w:fill="auto"/>
          </w:tcPr>
          <w:p w14:paraId="1C2D334D"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0D15D982" w14:textId="77777777" w:rsidR="00F02576" w:rsidRPr="009B06A7" w:rsidRDefault="00F02576" w:rsidP="00F02576">
            <w:pPr>
              <w:pStyle w:val="TAL"/>
            </w:pPr>
            <w:r w:rsidRPr="009B06A7">
              <w:rPr>
                <w:rFonts w:cs="Arial"/>
                <w:sz w:val="16"/>
                <w:szCs w:val="16"/>
              </w:rPr>
              <w:t>CR on alingment of terminology for eNB or MeNB</w:t>
            </w:r>
          </w:p>
        </w:tc>
        <w:tc>
          <w:tcPr>
            <w:tcW w:w="708" w:type="dxa"/>
            <w:shd w:val="solid" w:color="FFFFFF" w:fill="auto"/>
          </w:tcPr>
          <w:p w14:paraId="1A45FD1C"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01646355" w14:textId="77777777" w:rsidTr="00725A05">
        <w:tc>
          <w:tcPr>
            <w:tcW w:w="800" w:type="dxa"/>
            <w:shd w:val="solid" w:color="FFFFFF" w:fill="auto"/>
          </w:tcPr>
          <w:p w14:paraId="06A0F2D4"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67905C45"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2830B82E" w14:textId="77777777" w:rsidR="00F02576" w:rsidRPr="009B06A7" w:rsidRDefault="00F02576" w:rsidP="00F02576">
            <w:pPr>
              <w:pStyle w:val="TAC"/>
              <w:rPr>
                <w:sz w:val="16"/>
                <w:szCs w:val="16"/>
                <w:lang w:eastAsia="en-US"/>
              </w:rPr>
            </w:pPr>
            <w:r w:rsidRPr="009B06A7">
              <w:rPr>
                <w:rFonts w:cs="Arial"/>
                <w:sz w:val="16"/>
                <w:szCs w:val="16"/>
              </w:rPr>
              <w:t>RP-182446</w:t>
            </w:r>
          </w:p>
        </w:tc>
        <w:tc>
          <w:tcPr>
            <w:tcW w:w="525" w:type="dxa"/>
            <w:shd w:val="solid" w:color="FFFFFF" w:fill="auto"/>
          </w:tcPr>
          <w:p w14:paraId="701692E0" w14:textId="77777777" w:rsidR="00F02576" w:rsidRPr="009B06A7" w:rsidRDefault="00F02576" w:rsidP="00F02576">
            <w:pPr>
              <w:pStyle w:val="TAL"/>
              <w:rPr>
                <w:sz w:val="16"/>
                <w:szCs w:val="16"/>
                <w:lang w:eastAsia="en-US"/>
              </w:rPr>
            </w:pPr>
            <w:r w:rsidRPr="009B06A7">
              <w:rPr>
                <w:rFonts w:cs="Arial"/>
                <w:sz w:val="16"/>
                <w:szCs w:val="16"/>
              </w:rPr>
              <w:t>1247</w:t>
            </w:r>
          </w:p>
        </w:tc>
        <w:tc>
          <w:tcPr>
            <w:tcW w:w="425" w:type="dxa"/>
            <w:shd w:val="solid" w:color="FFFFFF" w:fill="auto"/>
          </w:tcPr>
          <w:p w14:paraId="2D0D973C" w14:textId="77777777" w:rsidR="00F02576" w:rsidRPr="009B06A7" w:rsidRDefault="00F02576" w:rsidP="00F02576">
            <w:pPr>
              <w:pStyle w:val="TAR"/>
              <w:rPr>
                <w:sz w:val="16"/>
                <w:szCs w:val="16"/>
                <w:lang w:eastAsia="en-US"/>
              </w:rPr>
            </w:pPr>
            <w:r w:rsidRPr="009B06A7">
              <w:rPr>
                <w:rFonts w:cs="Arial"/>
                <w:sz w:val="16"/>
                <w:szCs w:val="16"/>
              </w:rPr>
              <w:t>1</w:t>
            </w:r>
          </w:p>
        </w:tc>
        <w:tc>
          <w:tcPr>
            <w:tcW w:w="425" w:type="dxa"/>
            <w:shd w:val="solid" w:color="FFFFFF" w:fill="auto"/>
          </w:tcPr>
          <w:p w14:paraId="7D6F9603"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tcPr>
          <w:p w14:paraId="3CDADA4A" w14:textId="77777777" w:rsidR="00F02576" w:rsidRPr="009B06A7" w:rsidRDefault="00F02576" w:rsidP="00F02576">
            <w:pPr>
              <w:pStyle w:val="TAL"/>
            </w:pPr>
            <w:r w:rsidRPr="009B06A7">
              <w:rPr>
                <w:rFonts w:cs="Arial"/>
                <w:sz w:val="16"/>
                <w:szCs w:val="16"/>
              </w:rPr>
              <w:t>Correction of SgNB Initiated SN Modification procedure for Measurement Gap</w:t>
            </w:r>
          </w:p>
        </w:tc>
        <w:tc>
          <w:tcPr>
            <w:tcW w:w="708" w:type="dxa"/>
            <w:shd w:val="solid" w:color="FFFFFF" w:fill="auto"/>
          </w:tcPr>
          <w:p w14:paraId="32F5239F"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44E66CAD" w14:textId="77777777" w:rsidTr="00725A05">
        <w:tc>
          <w:tcPr>
            <w:tcW w:w="800" w:type="dxa"/>
            <w:shd w:val="solid" w:color="FFFFFF" w:fill="auto"/>
          </w:tcPr>
          <w:p w14:paraId="03435BD2"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4A2633A6"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36983AA9" w14:textId="77777777" w:rsidR="00F02576" w:rsidRPr="009B06A7" w:rsidRDefault="00F02576" w:rsidP="00F02576">
            <w:pPr>
              <w:pStyle w:val="TAC"/>
              <w:rPr>
                <w:sz w:val="16"/>
                <w:szCs w:val="16"/>
                <w:lang w:eastAsia="en-US"/>
              </w:rPr>
            </w:pPr>
            <w:r w:rsidRPr="009B06A7">
              <w:rPr>
                <w:rFonts w:cs="Arial"/>
                <w:sz w:val="16"/>
                <w:szCs w:val="16"/>
              </w:rPr>
              <w:t>RP-182446</w:t>
            </w:r>
          </w:p>
        </w:tc>
        <w:tc>
          <w:tcPr>
            <w:tcW w:w="525" w:type="dxa"/>
            <w:shd w:val="solid" w:color="FFFFFF" w:fill="auto"/>
          </w:tcPr>
          <w:p w14:paraId="090F3E57" w14:textId="77777777" w:rsidR="00F02576" w:rsidRPr="009B06A7" w:rsidRDefault="00F02576" w:rsidP="00F02576">
            <w:pPr>
              <w:pStyle w:val="TAL"/>
              <w:rPr>
                <w:sz w:val="16"/>
                <w:szCs w:val="16"/>
                <w:lang w:eastAsia="en-US"/>
              </w:rPr>
            </w:pPr>
            <w:r w:rsidRPr="009B06A7">
              <w:rPr>
                <w:rFonts w:cs="Arial"/>
                <w:sz w:val="16"/>
                <w:szCs w:val="16"/>
              </w:rPr>
              <w:t>1248</w:t>
            </w:r>
          </w:p>
        </w:tc>
        <w:tc>
          <w:tcPr>
            <w:tcW w:w="425" w:type="dxa"/>
            <w:shd w:val="solid" w:color="FFFFFF" w:fill="auto"/>
          </w:tcPr>
          <w:p w14:paraId="28D73406" w14:textId="77777777" w:rsidR="00F02576" w:rsidRPr="009B06A7" w:rsidRDefault="00F02576" w:rsidP="00F02576">
            <w:pPr>
              <w:pStyle w:val="TAR"/>
              <w:rPr>
                <w:sz w:val="16"/>
                <w:szCs w:val="16"/>
                <w:lang w:eastAsia="en-US"/>
              </w:rPr>
            </w:pPr>
            <w:r w:rsidRPr="009B06A7">
              <w:rPr>
                <w:sz w:val="16"/>
                <w:szCs w:val="16"/>
                <w:lang w:eastAsia="en-US"/>
              </w:rPr>
              <w:t>-</w:t>
            </w:r>
          </w:p>
        </w:tc>
        <w:tc>
          <w:tcPr>
            <w:tcW w:w="425" w:type="dxa"/>
            <w:shd w:val="solid" w:color="FFFFFF" w:fill="auto"/>
          </w:tcPr>
          <w:p w14:paraId="62F3884B"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tcPr>
          <w:p w14:paraId="33C09557" w14:textId="77777777" w:rsidR="00F02576" w:rsidRPr="009B06A7" w:rsidRDefault="00F02576" w:rsidP="00F02576">
            <w:pPr>
              <w:pStyle w:val="TAL"/>
            </w:pPr>
            <w:r w:rsidRPr="009B06A7">
              <w:rPr>
                <w:rFonts w:cs="Arial"/>
                <w:sz w:val="16"/>
                <w:szCs w:val="16"/>
              </w:rPr>
              <w:t>ASN.1 corrections on NRNeighbour-Information IE and NRFreqInfo IE</w:t>
            </w:r>
          </w:p>
        </w:tc>
        <w:tc>
          <w:tcPr>
            <w:tcW w:w="708" w:type="dxa"/>
            <w:shd w:val="solid" w:color="FFFFFF" w:fill="auto"/>
          </w:tcPr>
          <w:p w14:paraId="7E2DFA40"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63997238" w14:textId="77777777" w:rsidTr="00725A05">
        <w:tc>
          <w:tcPr>
            <w:tcW w:w="800" w:type="dxa"/>
            <w:shd w:val="solid" w:color="FFFFFF" w:fill="auto"/>
          </w:tcPr>
          <w:p w14:paraId="56E3F366"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01FD85FF"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760A375D" w14:textId="77777777" w:rsidR="00F02576" w:rsidRPr="009B06A7" w:rsidRDefault="00F02576" w:rsidP="00F02576">
            <w:pPr>
              <w:pStyle w:val="TAC"/>
              <w:rPr>
                <w:sz w:val="16"/>
                <w:szCs w:val="16"/>
                <w:lang w:eastAsia="en-US"/>
              </w:rPr>
            </w:pPr>
            <w:r w:rsidRPr="009B06A7">
              <w:rPr>
                <w:rFonts w:cs="Arial"/>
                <w:sz w:val="16"/>
                <w:szCs w:val="16"/>
              </w:rPr>
              <w:t>RP-182446</w:t>
            </w:r>
          </w:p>
        </w:tc>
        <w:tc>
          <w:tcPr>
            <w:tcW w:w="525" w:type="dxa"/>
            <w:shd w:val="solid" w:color="FFFFFF" w:fill="auto"/>
          </w:tcPr>
          <w:p w14:paraId="00FADFAE" w14:textId="77777777" w:rsidR="00F02576" w:rsidRPr="009B06A7" w:rsidRDefault="00F02576" w:rsidP="00F02576">
            <w:pPr>
              <w:pStyle w:val="TAL"/>
              <w:rPr>
                <w:sz w:val="16"/>
                <w:szCs w:val="16"/>
                <w:lang w:eastAsia="en-US"/>
              </w:rPr>
            </w:pPr>
            <w:r w:rsidRPr="009B06A7">
              <w:rPr>
                <w:rFonts w:cs="Arial"/>
                <w:sz w:val="16"/>
                <w:szCs w:val="16"/>
              </w:rPr>
              <w:t>1250</w:t>
            </w:r>
          </w:p>
        </w:tc>
        <w:tc>
          <w:tcPr>
            <w:tcW w:w="425" w:type="dxa"/>
            <w:shd w:val="solid" w:color="FFFFFF" w:fill="auto"/>
          </w:tcPr>
          <w:p w14:paraId="3363C830" w14:textId="77777777" w:rsidR="00F02576" w:rsidRPr="009B06A7" w:rsidRDefault="00F02576" w:rsidP="00F02576">
            <w:pPr>
              <w:pStyle w:val="TAR"/>
              <w:rPr>
                <w:sz w:val="16"/>
                <w:szCs w:val="16"/>
                <w:lang w:eastAsia="en-US"/>
              </w:rPr>
            </w:pPr>
            <w:r w:rsidRPr="009B06A7">
              <w:rPr>
                <w:sz w:val="16"/>
                <w:szCs w:val="16"/>
                <w:lang w:eastAsia="en-US"/>
              </w:rPr>
              <w:t>-</w:t>
            </w:r>
          </w:p>
        </w:tc>
        <w:tc>
          <w:tcPr>
            <w:tcW w:w="425" w:type="dxa"/>
            <w:shd w:val="solid" w:color="FFFFFF" w:fill="auto"/>
          </w:tcPr>
          <w:p w14:paraId="1603B933"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tcPr>
          <w:p w14:paraId="27E49DC0" w14:textId="77777777" w:rsidR="00F02576" w:rsidRPr="009B06A7" w:rsidRDefault="00F02576" w:rsidP="00F02576">
            <w:pPr>
              <w:pStyle w:val="TAL"/>
            </w:pPr>
            <w:r w:rsidRPr="009B06A7">
              <w:rPr>
                <w:rFonts w:cs="Arial"/>
                <w:sz w:val="16"/>
                <w:szCs w:val="16"/>
              </w:rPr>
              <w:t>Correction on E-UTRA - NR resource coordination</w:t>
            </w:r>
          </w:p>
        </w:tc>
        <w:tc>
          <w:tcPr>
            <w:tcW w:w="708" w:type="dxa"/>
            <w:shd w:val="solid" w:color="FFFFFF" w:fill="auto"/>
          </w:tcPr>
          <w:p w14:paraId="0884A422"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4FC4BF71" w14:textId="77777777" w:rsidTr="00AD7F4B">
        <w:tc>
          <w:tcPr>
            <w:tcW w:w="800" w:type="dxa"/>
            <w:shd w:val="solid" w:color="FFFFFF" w:fill="auto"/>
          </w:tcPr>
          <w:p w14:paraId="10BFC9F1"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28B2DA73"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70733495"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0EB52AEC" w14:textId="77777777" w:rsidR="00F02576" w:rsidRPr="009B06A7" w:rsidRDefault="00F02576" w:rsidP="00F02576">
            <w:pPr>
              <w:pStyle w:val="TAL"/>
              <w:rPr>
                <w:sz w:val="16"/>
                <w:szCs w:val="16"/>
                <w:lang w:eastAsia="en-US"/>
              </w:rPr>
            </w:pPr>
            <w:r w:rsidRPr="009B06A7">
              <w:rPr>
                <w:rFonts w:cs="Arial"/>
                <w:sz w:val="16"/>
                <w:szCs w:val="16"/>
              </w:rPr>
              <w:t>1253</w:t>
            </w:r>
          </w:p>
        </w:tc>
        <w:tc>
          <w:tcPr>
            <w:tcW w:w="425" w:type="dxa"/>
            <w:shd w:val="solid" w:color="FFFFFF" w:fill="auto"/>
          </w:tcPr>
          <w:p w14:paraId="573C5DB3" w14:textId="77777777" w:rsidR="00F02576" w:rsidRPr="009B06A7" w:rsidRDefault="00F02576" w:rsidP="00F02576">
            <w:pPr>
              <w:pStyle w:val="TAR"/>
              <w:rPr>
                <w:sz w:val="16"/>
                <w:szCs w:val="16"/>
                <w:lang w:eastAsia="en-US"/>
              </w:rPr>
            </w:pPr>
            <w:r w:rsidRPr="009B06A7">
              <w:rPr>
                <w:rFonts w:cs="Arial"/>
                <w:sz w:val="16"/>
                <w:szCs w:val="16"/>
              </w:rPr>
              <w:t>3</w:t>
            </w:r>
          </w:p>
        </w:tc>
        <w:tc>
          <w:tcPr>
            <w:tcW w:w="425" w:type="dxa"/>
            <w:shd w:val="solid" w:color="FFFFFF" w:fill="auto"/>
          </w:tcPr>
          <w:p w14:paraId="41E37E2F"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4F6CA8F7" w14:textId="77777777" w:rsidR="00F02576" w:rsidRPr="009B06A7" w:rsidRDefault="00F02576" w:rsidP="00F02576">
            <w:pPr>
              <w:pStyle w:val="TAL"/>
            </w:pPr>
            <w:r w:rsidRPr="009B06A7">
              <w:rPr>
                <w:rFonts w:cs="Arial"/>
                <w:sz w:val="16"/>
                <w:szCs w:val="16"/>
              </w:rPr>
              <w:t>Corrections of MeNB/SgNB resource coordination</w:t>
            </w:r>
          </w:p>
        </w:tc>
        <w:tc>
          <w:tcPr>
            <w:tcW w:w="708" w:type="dxa"/>
            <w:shd w:val="solid" w:color="FFFFFF" w:fill="auto"/>
          </w:tcPr>
          <w:p w14:paraId="169AE80C"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6E50AA7E" w14:textId="77777777" w:rsidTr="00725A05">
        <w:tc>
          <w:tcPr>
            <w:tcW w:w="800" w:type="dxa"/>
            <w:shd w:val="solid" w:color="FFFFFF" w:fill="auto"/>
          </w:tcPr>
          <w:p w14:paraId="49F13CE6"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46BA1E25"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6D233C11" w14:textId="77777777" w:rsidR="00F02576" w:rsidRPr="009B06A7" w:rsidRDefault="00F02576" w:rsidP="00F02576">
            <w:pPr>
              <w:pStyle w:val="TAC"/>
              <w:rPr>
                <w:sz w:val="16"/>
                <w:szCs w:val="16"/>
                <w:lang w:eastAsia="en-US"/>
              </w:rPr>
            </w:pPr>
            <w:r w:rsidRPr="009B06A7">
              <w:rPr>
                <w:rFonts w:cs="Arial"/>
                <w:sz w:val="16"/>
                <w:szCs w:val="16"/>
              </w:rPr>
              <w:t>RP-182446</w:t>
            </w:r>
          </w:p>
        </w:tc>
        <w:tc>
          <w:tcPr>
            <w:tcW w:w="525" w:type="dxa"/>
            <w:shd w:val="solid" w:color="FFFFFF" w:fill="auto"/>
          </w:tcPr>
          <w:p w14:paraId="7BC45514" w14:textId="77777777" w:rsidR="00F02576" w:rsidRPr="009B06A7" w:rsidRDefault="00F02576" w:rsidP="00F02576">
            <w:pPr>
              <w:pStyle w:val="TAL"/>
              <w:rPr>
                <w:sz w:val="16"/>
                <w:szCs w:val="16"/>
                <w:lang w:eastAsia="en-US"/>
              </w:rPr>
            </w:pPr>
            <w:r w:rsidRPr="009B06A7">
              <w:rPr>
                <w:rFonts w:cs="Arial"/>
                <w:sz w:val="16"/>
                <w:szCs w:val="16"/>
              </w:rPr>
              <w:t>1256</w:t>
            </w:r>
          </w:p>
        </w:tc>
        <w:tc>
          <w:tcPr>
            <w:tcW w:w="425" w:type="dxa"/>
            <w:shd w:val="solid" w:color="FFFFFF" w:fill="auto"/>
          </w:tcPr>
          <w:p w14:paraId="3600D8AD" w14:textId="77777777" w:rsidR="00F02576" w:rsidRPr="009B06A7" w:rsidRDefault="00F02576" w:rsidP="00F02576">
            <w:pPr>
              <w:pStyle w:val="TAR"/>
              <w:rPr>
                <w:sz w:val="16"/>
                <w:szCs w:val="16"/>
                <w:lang w:eastAsia="en-US"/>
              </w:rPr>
            </w:pPr>
            <w:r w:rsidRPr="009B06A7">
              <w:rPr>
                <w:rFonts w:cs="Arial"/>
                <w:sz w:val="16"/>
                <w:szCs w:val="16"/>
              </w:rPr>
              <w:t>1</w:t>
            </w:r>
          </w:p>
        </w:tc>
        <w:tc>
          <w:tcPr>
            <w:tcW w:w="425" w:type="dxa"/>
            <w:shd w:val="solid" w:color="FFFFFF" w:fill="auto"/>
          </w:tcPr>
          <w:p w14:paraId="59853ACA"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tcPr>
          <w:p w14:paraId="672D3E55" w14:textId="77777777" w:rsidR="00F02576" w:rsidRPr="009B06A7" w:rsidRDefault="00F02576" w:rsidP="00F02576">
            <w:pPr>
              <w:pStyle w:val="TAL"/>
            </w:pPr>
            <w:r w:rsidRPr="009B06A7">
              <w:rPr>
                <w:rFonts w:cs="Arial"/>
                <w:sz w:val="16"/>
                <w:szCs w:val="16"/>
              </w:rPr>
              <w:t>Correction on SGNB ACTIVITY NOTIFICATION IE's</w:t>
            </w:r>
          </w:p>
        </w:tc>
        <w:tc>
          <w:tcPr>
            <w:tcW w:w="708" w:type="dxa"/>
            <w:shd w:val="solid" w:color="FFFFFF" w:fill="auto"/>
          </w:tcPr>
          <w:p w14:paraId="4DBD32BF"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2D5F7668" w14:textId="77777777" w:rsidTr="00AD7F4B">
        <w:tc>
          <w:tcPr>
            <w:tcW w:w="800" w:type="dxa"/>
            <w:shd w:val="solid" w:color="FFFFFF" w:fill="auto"/>
          </w:tcPr>
          <w:p w14:paraId="27A98D33"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2E9AA6E2"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7E00FF45"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074DEBBD" w14:textId="77777777" w:rsidR="00F02576" w:rsidRPr="009B06A7" w:rsidRDefault="00F02576" w:rsidP="00F02576">
            <w:pPr>
              <w:pStyle w:val="TAL"/>
              <w:rPr>
                <w:sz w:val="16"/>
                <w:szCs w:val="16"/>
                <w:lang w:eastAsia="en-US"/>
              </w:rPr>
            </w:pPr>
            <w:r w:rsidRPr="009B06A7">
              <w:rPr>
                <w:rFonts w:cs="Arial"/>
                <w:sz w:val="16"/>
                <w:szCs w:val="16"/>
              </w:rPr>
              <w:t>1259</w:t>
            </w:r>
          </w:p>
        </w:tc>
        <w:tc>
          <w:tcPr>
            <w:tcW w:w="425" w:type="dxa"/>
            <w:shd w:val="solid" w:color="FFFFFF" w:fill="auto"/>
          </w:tcPr>
          <w:p w14:paraId="535953E7" w14:textId="77777777" w:rsidR="00F02576" w:rsidRPr="009B06A7" w:rsidRDefault="00F02576" w:rsidP="00F02576">
            <w:pPr>
              <w:pStyle w:val="TAR"/>
              <w:rPr>
                <w:sz w:val="16"/>
                <w:szCs w:val="16"/>
                <w:lang w:eastAsia="en-US"/>
              </w:rPr>
            </w:pPr>
            <w:r w:rsidRPr="009B06A7">
              <w:rPr>
                <w:rFonts w:cs="Arial"/>
                <w:sz w:val="16"/>
                <w:szCs w:val="16"/>
              </w:rPr>
              <w:t>1</w:t>
            </w:r>
          </w:p>
        </w:tc>
        <w:tc>
          <w:tcPr>
            <w:tcW w:w="425" w:type="dxa"/>
            <w:shd w:val="solid" w:color="FFFFFF" w:fill="auto"/>
          </w:tcPr>
          <w:p w14:paraId="24F49F22"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5789A980" w14:textId="77777777" w:rsidR="00F02576" w:rsidRPr="009B06A7" w:rsidRDefault="00F02576" w:rsidP="00F02576">
            <w:pPr>
              <w:pStyle w:val="TAL"/>
            </w:pPr>
            <w:r w:rsidRPr="009B06A7">
              <w:rPr>
                <w:rFonts w:cs="Arial"/>
                <w:sz w:val="16"/>
                <w:szCs w:val="16"/>
              </w:rPr>
              <w:t>Correction of PDCP SN Length Indication</w:t>
            </w:r>
          </w:p>
        </w:tc>
        <w:tc>
          <w:tcPr>
            <w:tcW w:w="708" w:type="dxa"/>
            <w:shd w:val="solid" w:color="FFFFFF" w:fill="auto"/>
          </w:tcPr>
          <w:p w14:paraId="57387EA5"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23133731" w14:textId="77777777" w:rsidTr="00AD7F4B">
        <w:tc>
          <w:tcPr>
            <w:tcW w:w="800" w:type="dxa"/>
            <w:shd w:val="solid" w:color="FFFFFF" w:fill="auto"/>
          </w:tcPr>
          <w:p w14:paraId="424E2DED"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4C44B523"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02E5E9F8"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494D71EF" w14:textId="77777777" w:rsidR="00F02576" w:rsidRPr="009B06A7" w:rsidRDefault="00F02576" w:rsidP="00F02576">
            <w:pPr>
              <w:pStyle w:val="TAL"/>
              <w:rPr>
                <w:sz w:val="16"/>
                <w:szCs w:val="16"/>
                <w:lang w:eastAsia="en-US"/>
              </w:rPr>
            </w:pPr>
            <w:r w:rsidRPr="009B06A7">
              <w:rPr>
                <w:rFonts w:cs="Arial"/>
                <w:sz w:val="16"/>
                <w:szCs w:val="16"/>
              </w:rPr>
              <w:t>1264</w:t>
            </w:r>
          </w:p>
        </w:tc>
        <w:tc>
          <w:tcPr>
            <w:tcW w:w="425" w:type="dxa"/>
            <w:shd w:val="solid" w:color="FFFFFF" w:fill="auto"/>
          </w:tcPr>
          <w:p w14:paraId="3B18C96D" w14:textId="77777777" w:rsidR="00F02576" w:rsidRPr="009B06A7" w:rsidRDefault="00F02576" w:rsidP="00F02576">
            <w:pPr>
              <w:pStyle w:val="TAR"/>
              <w:rPr>
                <w:sz w:val="16"/>
                <w:szCs w:val="16"/>
                <w:lang w:eastAsia="en-US"/>
              </w:rPr>
            </w:pPr>
            <w:r w:rsidRPr="009B06A7">
              <w:rPr>
                <w:rFonts w:cs="Arial"/>
                <w:sz w:val="16"/>
                <w:szCs w:val="16"/>
              </w:rPr>
              <w:t>2</w:t>
            </w:r>
          </w:p>
        </w:tc>
        <w:tc>
          <w:tcPr>
            <w:tcW w:w="425" w:type="dxa"/>
            <w:shd w:val="solid" w:color="FFFFFF" w:fill="auto"/>
          </w:tcPr>
          <w:p w14:paraId="40F41EC8"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704DC3BB" w14:textId="77777777" w:rsidR="00F02576" w:rsidRPr="009B06A7" w:rsidRDefault="00F02576" w:rsidP="00F02576">
            <w:pPr>
              <w:pStyle w:val="TAL"/>
            </w:pPr>
            <w:r w:rsidRPr="009B06A7">
              <w:rPr>
                <w:rFonts w:cs="Arial"/>
                <w:sz w:val="16"/>
                <w:szCs w:val="16"/>
              </w:rPr>
              <w:t>RLC reestablishment indication for TS36.423</w:t>
            </w:r>
          </w:p>
        </w:tc>
        <w:tc>
          <w:tcPr>
            <w:tcW w:w="708" w:type="dxa"/>
            <w:shd w:val="solid" w:color="FFFFFF" w:fill="auto"/>
          </w:tcPr>
          <w:p w14:paraId="725ADE68"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0BAA564D" w14:textId="77777777" w:rsidTr="00AD7F4B">
        <w:tc>
          <w:tcPr>
            <w:tcW w:w="800" w:type="dxa"/>
            <w:shd w:val="solid" w:color="FFFFFF" w:fill="auto"/>
          </w:tcPr>
          <w:p w14:paraId="33390C92"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2EA4189A"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6850A46F" w14:textId="77777777" w:rsidR="00F02576" w:rsidRPr="009B06A7" w:rsidRDefault="00F02576" w:rsidP="00F02576">
            <w:pPr>
              <w:pStyle w:val="TAC"/>
              <w:rPr>
                <w:sz w:val="16"/>
                <w:szCs w:val="16"/>
                <w:lang w:eastAsia="en-US"/>
              </w:rPr>
            </w:pPr>
            <w:r w:rsidRPr="009B06A7">
              <w:rPr>
                <w:rFonts w:cs="Arial"/>
                <w:sz w:val="16"/>
                <w:szCs w:val="16"/>
              </w:rPr>
              <w:t>RP-182504</w:t>
            </w:r>
          </w:p>
        </w:tc>
        <w:tc>
          <w:tcPr>
            <w:tcW w:w="525" w:type="dxa"/>
            <w:shd w:val="solid" w:color="FFFFFF" w:fill="auto"/>
          </w:tcPr>
          <w:p w14:paraId="78C12404" w14:textId="77777777" w:rsidR="00F02576" w:rsidRPr="009B06A7" w:rsidRDefault="00F02576" w:rsidP="00F02576">
            <w:pPr>
              <w:pStyle w:val="TAL"/>
              <w:rPr>
                <w:sz w:val="16"/>
                <w:szCs w:val="16"/>
                <w:lang w:eastAsia="en-US"/>
              </w:rPr>
            </w:pPr>
            <w:r w:rsidRPr="009B06A7">
              <w:rPr>
                <w:rFonts w:cs="Arial"/>
                <w:sz w:val="16"/>
                <w:szCs w:val="16"/>
              </w:rPr>
              <w:t>1267</w:t>
            </w:r>
          </w:p>
        </w:tc>
        <w:tc>
          <w:tcPr>
            <w:tcW w:w="425" w:type="dxa"/>
            <w:shd w:val="solid" w:color="FFFFFF" w:fill="auto"/>
          </w:tcPr>
          <w:p w14:paraId="248FAAA9" w14:textId="77777777" w:rsidR="00F02576" w:rsidRPr="009B06A7" w:rsidRDefault="00F02576" w:rsidP="00F02576">
            <w:pPr>
              <w:pStyle w:val="TAR"/>
              <w:rPr>
                <w:sz w:val="16"/>
                <w:szCs w:val="16"/>
                <w:lang w:eastAsia="en-US"/>
              </w:rPr>
            </w:pPr>
            <w:r w:rsidRPr="009B06A7">
              <w:rPr>
                <w:rFonts w:cs="Arial"/>
                <w:sz w:val="16"/>
                <w:szCs w:val="16"/>
              </w:rPr>
              <w:t>1</w:t>
            </w:r>
          </w:p>
        </w:tc>
        <w:tc>
          <w:tcPr>
            <w:tcW w:w="425" w:type="dxa"/>
            <w:shd w:val="solid" w:color="FFFFFF" w:fill="auto"/>
          </w:tcPr>
          <w:p w14:paraId="3692DCF4"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3B334206" w14:textId="77777777" w:rsidR="00F02576" w:rsidRPr="009B06A7" w:rsidRDefault="00F02576" w:rsidP="00F02576">
            <w:pPr>
              <w:pStyle w:val="TAL"/>
            </w:pPr>
            <w:r w:rsidRPr="009B06A7">
              <w:rPr>
                <w:rFonts w:cs="Arial"/>
                <w:sz w:val="16"/>
                <w:szCs w:val="16"/>
              </w:rPr>
              <w:t>Update on Retrieve UE Context Request message for TS36.423</w:t>
            </w:r>
          </w:p>
        </w:tc>
        <w:tc>
          <w:tcPr>
            <w:tcW w:w="708" w:type="dxa"/>
            <w:shd w:val="solid" w:color="FFFFFF" w:fill="auto"/>
          </w:tcPr>
          <w:p w14:paraId="3878C1AA"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1FB7802B" w14:textId="77777777" w:rsidTr="00AD7F4B">
        <w:tc>
          <w:tcPr>
            <w:tcW w:w="800" w:type="dxa"/>
            <w:shd w:val="solid" w:color="FFFFFF" w:fill="auto"/>
          </w:tcPr>
          <w:p w14:paraId="20BD7CA6"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2063BA62"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2CF1FF6B"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5AE08017" w14:textId="77777777" w:rsidR="00F02576" w:rsidRPr="009B06A7" w:rsidRDefault="00F02576" w:rsidP="00F02576">
            <w:pPr>
              <w:pStyle w:val="TAL"/>
              <w:rPr>
                <w:sz w:val="16"/>
                <w:szCs w:val="16"/>
                <w:lang w:eastAsia="en-US"/>
              </w:rPr>
            </w:pPr>
            <w:r w:rsidRPr="009B06A7">
              <w:rPr>
                <w:rFonts w:cs="Arial"/>
                <w:sz w:val="16"/>
                <w:szCs w:val="16"/>
              </w:rPr>
              <w:t>1272</w:t>
            </w:r>
          </w:p>
        </w:tc>
        <w:tc>
          <w:tcPr>
            <w:tcW w:w="425" w:type="dxa"/>
            <w:shd w:val="solid" w:color="FFFFFF" w:fill="auto"/>
          </w:tcPr>
          <w:p w14:paraId="719ED27C" w14:textId="77777777" w:rsidR="00F02576" w:rsidRPr="009B06A7" w:rsidRDefault="00F02576" w:rsidP="00F02576">
            <w:pPr>
              <w:pStyle w:val="TAR"/>
              <w:rPr>
                <w:sz w:val="16"/>
                <w:szCs w:val="16"/>
                <w:lang w:eastAsia="en-US"/>
              </w:rPr>
            </w:pPr>
            <w:r w:rsidRPr="009B06A7">
              <w:rPr>
                <w:rFonts w:cs="Arial"/>
                <w:sz w:val="16"/>
                <w:szCs w:val="16"/>
              </w:rPr>
              <w:t>1</w:t>
            </w:r>
          </w:p>
        </w:tc>
        <w:tc>
          <w:tcPr>
            <w:tcW w:w="425" w:type="dxa"/>
            <w:shd w:val="solid" w:color="FFFFFF" w:fill="auto"/>
          </w:tcPr>
          <w:p w14:paraId="74FDE0F8"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4AAC8919" w14:textId="77777777" w:rsidR="00F02576" w:rsidRPr="009B06A7" w:rsidRDefault="00F02576" w:rsidP="00F02576">
            <w:pPr>
              <w:pStyle w:val="TAL"/>
            </w:pPr>
            <w:r w:rsidRPr="009B06A7">
              <w:rPr>
                <w:rFonts w:cs="Arial"/>
                <w:sz w:val="16"/>
                <w:szCs w:val="16"/>
              </w:rPr>
              <w:t>Handling of RLC failure</w:t>
            </w:r>
          </w:p>
        </w:tc>
        <w:tc>
          <w:tcPr>
            <w:tcW w:w="708" w:type="dxa"/>
            <w:shd w:val="solid" w:color="FFFFFF" w:fill="auto"/>
          </w:tcPr>
          <w:p w14:paraId="5814596D"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1D5ADA72" w14:textId="77777777" w:rsidTr="00AD7F4B">
        <w:tc>
          <w:tcPr>
            <w:tcW w:w="800" w:type="dxa"/>
            <w:shd w:val="solid" w:color="FFFFFF" w:fill="auto"/>
          </w:tcPr>
          <w:p w14:paraId="5DBCB5BB"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2B94A50C"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008C763C"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27A08A1B" w14:textId="77777777" w:rsidR="00F02576" w:rsidRPr="009B06A7" w:rsidRDefault="00F02576" w:rsidP="00F02576">
            <w:pPr>
              <w:pStyle w:val="TAL"/>
              <w:rPr>
                <w:sz w:val="16"/>
                <w:szCs w:val="16"/>
                <w:lang w:eastAsia="en-US"/>
              </w:rPr>
            </w:pPr>
            <w:r w:rsidRPr="009B06A7">
              <w:rPr>
                <w:rFonts w:cs="Arial"/>
                <w:sz w:val="16"/>
                <w:szCs w:val="16"/>
              </w:rPr>
              <w:t>1273</w:t>
            </w:r>
          </w:p>
        </w:tc>
        <w:tc>
          <w:tcPr>
            <w:tcW w:w="425" w:type="dxa"/>
            <w:shd w:val="solid" w:color="FFFFFF" w:fill="auto"/>
          </w:tcPr>
          <w:p w14:paraId="54DEEB06" w14:textId="77777777" w:rsidR="00F02576" w:rsidRPr="009B06A7" w:rsidRDefault="00F02576" w:rsidP="00F02576">
            <w:pPr>
              <w:pStyle w:val="TAR"/>
              <w:rPr>
                <w:sz w:val="16"/>
                <w:szCs w:val="16"/>
                <w:lang w:eastAsia="en-US"/>
              </w:rPr>
            </w:pPr>
            <w:r w:rsidRPr="009B06A7">
              <w:rPr>
                <w:sz w:val="16"/>
                <w:szCs w:val="16"/>
                <w:lang w:eastAsia="en-US"/>
              </w:rPr>
              <w:t>-</w:t>
            </w:r>
          </w:p>
        </w:tc>
        <w:tc>
          <w:tcPr>
            <w:tcW w:w="425" w:type="dxa"/>
            <w:shd w:val="solid" w:color="FFFFFF" w:fill="auto"/>
          </w:tcPr>
          <w:p w14:paraId="06EB39E2"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09185617" w14:textId="77777777" w:rsidR="00F02576" w:rsidRPr="009B06A7" w:rsidRDefault="00F02576" w:rsidP="00F02576">
            <w:pPr>
              <w:pStyle w:val="TAL"/>
            </w:pPr>
            <w:r w:rsidRPr="009B06A7">
              <w:rPr>
                <w:rFonts w:cs="Arial"/>
                <w:sz w:val="16"/>
                <w:szCs w:val="16"/>
              </w:rPr>
              <w:t>Add missing description on non-operational X2 interface for EN-DC</w:t>
            </w:r>
          </w:p>
        </w:tc>
        <w:tc>
          <w:tcPr>
            <w:tcW w:w="708" w:type="dxa"/>
            <w:shd w:val="solid" w:color="FFFFFF" w:fill="auto"/>
          </w:tcPr>
          <w:p w14:paraId="05AB72AC"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3AE1436B" w14:textId="77777777" w:rsidTr="00AD7F4B">
        <w:tc>
          <w:tcPr>
            <w:tcW w:w="800" w:type="dxa"/>
            <w:shd w:val="solid" w:color="FFFFFF" w:fill="auto"/>
          </w:tcPr>
          <w:p w14:paraId="417B1677"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2A199EE9"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33F215A8"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69358CAB" w14:textId="77777777" w:rsidR="00F02576" w:rsidRPr="009B06A7" w:rsidRDefault="00F02576" w:rsidP="00F02576">
            <w:pPr>
              <w:pStyle w:val="TAL"/>
              <w:rPr>
                <w:sz w:val="16"/>
                <w:szCs w:val="16"/>
                <w:lang w:eastAsia="en-US"/>
              </w:rPr>
            </w:pPr>
            <w:r w:rsidRPr="009B06A7">
              <w:rPr>
                <w:rFonts w:cs="Arial"/>
                <w:sz w:val="16"/>
                <w:szCs w:val="16"/>
              </w:rPr>
              <w:t>1275</w:t>
            </w:r>
          </w:p>
        </w:tc>
        <w:tc>
          <w:tcPr>
            <w:tcW w:w="425" w:type="dxa"/>
            <w:shd w:val="solid" w:color="FFFFFF" w:fill="auto"/>
          </w:tcPr>
          <w:p w14:paraId="466276A1" w14:textId="77777777" w:rsidR="00F02576" w:rsidRPr="009B06A7" w:rsidRDefault="00F02576" w:rsidP="00F02576">
            <w:pPr>
              <w:pStyle w:val="TAR"/>
              <w:rPr>
                <w:sz w:val="16"/>
                <w:szCs w:val="16"/>
                <w:lang w:eastAsia="en-US"/>
              </w:rPr>
            </w:pPr>
            <w:r w:rsidRPr="009B06A7">
              <w:rPr>
                <w:rFonts w:cs="Arial"/>
                <w:sz w:val="16"/>
                <w:szCs w:val="16"/>
              </w:rPr>
              <w:t>2</w:t>
            </w:r>
          </w:p>
        </w:tc>
        <w:tc>
          <w:tcPr>
            <w:tcW w:w="425" w:type="dxa"/>
            <w:shd w:val="solid" w:color="FFFFFF" w:fill="auto"/>
          </w:tcPr>
          <w:p w14:paraId="4A6DD7A7"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72F70159" w14:textId="77777777" w:rsidR="00F02576" w:rsidRPr="009B06A7" w:rsidRDefault="00F02576" w:rsidP="00F02576">
            <w:pPr>
              <w:pStyle w:val="TAL"/>
            </w:pPr>
            <w:r w:rsidRPr="009B06A7">
              <w:rPr>
                <w:rFonts w:cs="Arial"/>
                <w:sz w:val="16"/>
                <w:szCs w:val="16"/>
              </w:rPr>
              <w:t>Further corrections of MeNB/SgNB resource coordination</w:t>
            </w:r>
          </w:p>
        </w:tc>
        <w:tc>
          <w:tcPr>
            <w:tcW w:w="708" w:type="dxa"/>
            <w:shd w:val="solid" w:color="FFFFFF" w:fill="auto"/>
          </w:tcPr>
          <w:p w14:paraId="08FBB1D1"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751ABA0A" w14:textId="77777777" w:rsidTr="00AD7F4B">
        <w:tc>
          <w:tcPr>
            <w:tcW w:w="800" w:type="dxa"/>
            <w:shd w:val="solid" w:color="FFFFFF" w:fill="auto"/>
          </w:tcPr>
          <w:p w14:paraId="6EE424F4"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416A909D"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303AA723"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552AA3DC" w14:textId="77777777" w:rsidR="00F02576" w:rsidRPr="009B06A7" w:rsidRDefault="00F02576" w:rsidP="00F02576">
            <w:pPr>
              <w:pStyle w:val="TAL"/>
              <w:rPr>
                <w:sz w:val="16"/>
                <w:szCs w:val="16"/>
                <w:lang w:eastAsia="en-US"/>
              </w:rPr>
            </w:pPr>
            <w:r w:rsidRPr="009B06A7">
              <w:rPr>
                <w:rFonts w:cs="Arial"/>
                <w:sz w:val="16"/>
                <w:szCs w:val="16"/>
              </w:rPr>
              <w:t>1279</w:t>
            </w:r>
          </w:p>
        </w:tc>
        <w:tc>
          <w:tcPr>
            <w:tcW w:w="425" w:type="dxa"/>
            <w:shd w:val="solid" w:color="FFFFFF" w:fill="auto"/>
          </w:tcPr>
          <w:p w14:paraId="5FDD06F6" w14:textId="77777777" w:rsidR="00F02576" w:rsidRPr="009B06A7" w:rsidRDefault="00F02576" w:rsidP="00F02576">
            <w:pPr>
              <w:pStyle w:val="TAR"/>
              <w:rPr>
                <w:sz w:val="16"/>
                <w:szCs w:val="16"/>
                <w:lang w:eastAsia="en-US"/>
              </w:rPr>
            </w:pPr>
            <w:r w:rsidRPr="009B06A7">
              <w:rPr>
                <w:rFonts w:cs="Arial"/>
                <w:sz w:val="16"/>
                <w:szCs w:val="16"/>
              </w:rPr>
              <w:t>1</w:t>
            </w:r>
          </w:p>
        </w:tc>
        <w:tc>
          <w:tcPr>
            <w:tcW w:w="425" w:type="dxa"/>
            <w:shd w:val="solid" w:color="FFFFFF" w:fill="auto"/>
          </w:tcPr>
          <w:p w14:paraId="3D60F59E"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4BBB779A" w14:textId="77777777" w:rsidR="00F02576" w:rsidRPr="009B06A7" w:rsidRDefault="00F02576" w:rsidP="00F02576">
            <w:pPr>
              <w:pStyle w:val="TAL"/>
            </w:pPr>
            <w:r w:rsidRPr="009B06A7">
              <w:rPr>
                <w:rFonts w:cs="Arial"/>
                <w:sz w:val="16"/>
                <w:szCs w:val="16"/>
              </w:rPr>
              <w:t>Criticality Correction for X2AP UE-ID</w:t>
            </w:r>
          </w:p>
        </w:tc>
        <w:tc>
          <w:tcPr>
            <w:tcW w:w="708" w:type="dxa"/>
            <w:shd w:val="solid" w:color="FFFFFF" w:fill="auto"/>
          </w:tcPr>
          <w:p w14:paraId="71E83A8A"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0E81A0D4" w14:textId="77777777" w:rsidTr="00AD7F4B">
        <w:tc>
          <w:tcPr>
            <w:tcW w:w="800" w:type="dxa"/>
            <w:shd w:val="solid" w:color="FFFFFF" w:fill="auto"/>
          </w:tcPr>
          <w:p w14:paraId="1D5FFFDB"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06E72F88"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6E172602" w14:textId="77777777" w:rsidR="00F02576" w:rsidRPr="009B06A7" w:rsidRDefault="0050305D" w:rsidP="00F02576">
            <w:pPr>
              <w:pStyle w:val="TAC"/>
              <w:rPr>
                <w:sz w:val="16"/>
                <w:szCs w:val="16"/>
                <w:lang w:eastAsia="en-US"/>
              </w:rPr>
            </w:pPr>
            <w:r w:rsidRPr="009B06A7">
              <w:rPr>
                <w:rFonts w:cs="Arial"/>
                <w:sz w:val="16"/>
                <w:szCs w:val="16"/>
              </w:rPr>
              <w:t>RP-18243</w:t>
            </w:r>
            <w:r w:rsidR="00F02576" w:rsidRPr="009B06A7">
              <w:rPr>
                <w:rFonts w:cs="Arial"/>
                <w:sz w:val="16"/>
                <w:szCs w:val="16"/>
              </w:rPr>
              <w:t>7</w:t>
            </w:r>
          </w:p>
        </w:tc>
        <w:tc>
          <w:tcPr>
            <w:tcW w:w="525" w:type="dxa"/>
            <w:shd w:val="solid" w:color="FFFFFF" w:fill="auto"/>
          </w:tcPr>
          <w:p w14:paraId="0919FE03" w14:textId="77777777" w:rsidR="00F02576" w:rsidRPr="009B06A7" w:rsidRDefault="00F02576" w:rsidP="00F02576">
            <w:pPr>
              <w:pStyle w:val="TAL"/>
              <w:rPr>
                <w:sz w:val="16"/>
                <w:szCs w:val="16"/>
                <w:lang w:eastAsia="en-US"/>
              </w:rPr>
            </w:pPr>
            <w:r w:rsidRPr="009B06A7">
              <w:rPr>
                <w:rFonts w:cs="Arial"/>
                <w:sz w:val="16"/>
                <w:szCs w:val="16"/>
              </w:rPr>
              <w:t>1280</w:t>
            </w:r>
          </w:p>
        </w:tc>
        <w:tc>
          <w:tcPr>
            <w:tcW w:w="425" w:type="dxa"/>
            <w:shd w:val="solid" w:color="FFFFFF" w:fill="auto"/>
          </w:tcPr>
          <w:p w14:paraId="45326021" w14:textId="77777777" w:rsidR="00F02576" w:rsidRPr="009B06A7" w:rsidRDefault="00F02576" w:rsidP="00F02576">
            <w:pPr>
              <w:pStyle w:val="TAR"/>
              <w:rPr>
                <w:sz w:val="16"/>
                <w:szCs w:val="16"/>
                <w:lang w:eastAsia="en-US"/>
              </w:rPr>
            </w:pPr>
            <w:r w:rsidRPr="009B06A7">
              <w:rPr>
                <w:rFonts w:cs="Arial"/>
                <w:sz w:val="16"/>
                <w:szCs w:val="16"/>
              </w:rPr>
              <w:t>2</w:t>
            </w:r>
          </w:p>
        </w:tc>
        <w:tc>
          <w:tcPr>
            <w:tcW w:w="425" w:type="dxa"/>
            <w:shd w:val="solid" w:color="FFFFFF" w:fill="auto"/>
          </w:tcPr>
          <w:p w14:paraId="389E9DD1"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38192DDF" w14:textId="77777777" w:rsidR="00F02576" w:rsidRPr="009B06A7" w:rsidRDefault="00F02576" w:rsidP="00F02576">
            <w:pPr>
              <w:pStyle w:val="TAL"/>
            </w:pPr>
            <w:r w:rsidRPr="009B06A7">
              <w:rPr>
                <w:rFonts w:cs="Arial"/>
                <w:sz w:val="16"/>
                <w:szCs w:val="16"/>
              </w:rPr>
              <w:t>Allowing SgNB to request new DRB ID from MeNB in EN-DC for an already established SN terminated bearer</w:t>
            </w:r>
          </w:p>
        </w:tc>
        <w:tc>
          <w:tcPr>
            <w:tcW w:w="708" w:type="dxa"/>
            <w:shd w:val="solid" w:color="FFFFFF" w:fill="auto"/>
          </w:tcPr>
          <w:p w14:paraId="3901A0C6" w14:textId="77777777" w:rsidR="00F02576" w:rsidRPr="009B06A7" w:rsidRDefault="00F02576" w:rsidP="00F02576">
            <w:pPr>
              <w:pStyle w:val="TAC"/>
              <w:rPr>
                <w:sz w:val="16"/>
                <w:szCs w:val="16"/>
                <w:lang w:eastAsia="en-US"/>
              </w:rPr>
            </w:pPr>
            <w:r w:rsidRPr="009B06A7">
              <w:rPr>
                <w:sz w:val="16"/>
                <w:szCs w:val="16"/>
                <w:lang w:eastAsia="en-US"/>
              </w:rPr>
              <w:t>15.4.0</w:t>
            </w:r>
          </w:p>
        </w:tc>
      </w:tr>
      <w:tr w:rsidR="00E2503C" w:rsidRPr="009B06A7" w14:paraId="5952AE10" w14:textId="77777777" w:rsidTr="00AD7F4B">
        <w:tc>
          <w:tcPr>
            <w:tcW w:w="800" w:type="dxa"/>
            <w:shd w:val="solid" w:color="FFFFFF" w:fill="auto"/>
          </w:tcPr>
          <w:p w14:paraId="1E0390C7" w14:textId="77777777" w:rsidR="00E2503C" w:rsidRPr="009B06A7" w:rsidRDefault="00E2503C" w:rsidP="00E2503C">
            <w:pPr>
              <w:pStyle w:val="TAC"/>
              <w:rPr>
                <w:sz w:val="16"/>
                <w:szCs w:val="16"/>
                <w:lang w:eastAsia="en-US"/>
              </w:rPr>
            </w:pPr>
            <w:r w:rsidRPr="009B06A7">
              <w:rPr>
                <w:sz w:val="16"/>
                <w:szCs w:val="16"/>
                <w:lang w:eastAsia="en-US"/>
              </w:rPr>
              <w:t>03/2019</w:t>
            </w:r>
          </w:p>
        </w:tc>
        <w:tc>
          <w:tcPr>
            <w:tcW w:w="800" w:type="dxa"/>
            <w:shd w:val="solid" w:color="FFFFFF" w:fill="auto"/>
          </w:tcPr>
          <w:p w14:paraId="09D5D8C5" w14:textId="77777777" w:rsidR="00E2503C" w:rsidRPr="009B06A7" w:rsidRDefault="00E2503C" w:rsidP="00E2503C">
            <w:pPr>
              <w:pStyle w:val="TAC"/>
              <w:rPr>
                <w:sz w:val="16"/>
                <w:szCs w:val="16"/>
                <w:lang w:eastAsia="en-US"/>
              </w:rPr>
            </w:pPr>
            <w:r w:rsidRPr="009B06A7">
              <w:rPr>
                <w:sz w:val="16"/>
                <w:szCs w:val="16"/>
                <w:lang w:eastAsia="en-US"/>
              </w:rPr>
              <w:t>RP-83</w:t>
            </w:r>
          </w:p>
        </w:tc>
        <w:tc>
          <w:tcPr>
            <w:tcW w:w="1094" w:type="dxa"/>
            <w:shd w:val="solid" w:color="FFFFFF" w:fill="auto"/>
          </w:tcPr>
          <w:p w14:paraId="6BE9B310" w14:textId="77777777" w:rsidR="00E2503C" w:rsidRPr="009B06A7" w:rsidRDefault="00525359" w:rsidP="00E2503C">
            <w:pPr>
              <w:pStyle w:val="TAC"/>
              <w:rPr>
                <w:rFonts w:cs="Arial"/>
                <w:sz w:val="16"/>
                <w:szCs w:val="16"/>
              </w:rPr>
            </w:pPr>
            <w:r w:rsidRPr="009B06A7">
              <w:rPr>
                <w:rFonts w:cs="Arial"/>
                <w:sz w:val="16"/>
                <w:szCs w:val="16"/>
              </w:rPr>
              <w:t>RP-190555</w:t>
            </w:r>
          </w:p>
        </w:tc>
        <w:tc>
          <w:tcPr>
            <w:tcW w:w="525" w:type="dxa"/>
            <w:shd w:val="solid" w:color="FFFFFF" w:fill="auto"/>
          </w:tcPr>
          <w:p w14:paraId="7F87612C" w14:textId="77777777" w:rsidR="00E2503C" w:rsidRPr="009B06A7" w:rsidRDefault="00E2503C" w:rsidP="00E2503C">
            <w:pPr>
              <w:pStyle w:val="TAL"/>
              <w:rPr>
                <w:rFonts w:cs="Arial"/>
                <w:sz w:val="16"/>
                <w:szCs w:val="16"/>
              </w:rPr>
            </w:pPr>
            <w:r w:rsidRPr="009B06A7">
              <w:rPr>
                <w:rFonts w:cs="Arial"/>
                <w:sz w:val="16"/>
                <w:szCs w:val="16"/>
              </w:rPr>
              <w:t>1282</w:t>
            </w:r>
          </w:p>
        </w:tc>
        <w:tc>
          <w:tcPr>
            <w:tcW w:w="425" w:type="dxa"/>
            <w:shd w:val="solid" w:color="FFFFFF" w:fill="auto"/>
          </w:tcPr>
          <w:p w14:paraId="07A7D8A3" w14:textId="77777777" w:rsidR="00E2503C" w:rsidRPr="009B06A7" w:rsidRDefault="00E2503C" w:rsidP="00E2503C">
            <w:pPr>
              <w:pStyle w:val="TAR"/>
              <w:rPr>
                <w:rFonts w:cs="Arial"/>
                <w:sz w:val="16"/>
                <w:szCs w:val="16"/>
              </w:rPr>
            </w:pPr>
            <w:r w:rsidRPr="009B06A7">
              <w:rPr>
                <w:rFonts w:cs="Arial"/>
                <w:sz w:val="16"/>
                <w:szCs w:val="16"/>
              </w:rPr>
              <w:t>3</w:t>
            </w:r>
          </w:p>
        </w:tc>
        <w:tc>
          <w:tcPr>
            <w:tcW w:w="425" w:type="dxa"/>
            <w:shd w:val="solid" w:color="FFFFFF" w:fill="auto"/>
          </w:tcPr>
          <w:p w14:paraId="4D2E9E3C" w14:textId="77777777" w:rsidR="00E2503C" w:rsidRPr="009B06A7" w:rsidRDefault="00E2503C" w:rsidP="00E2503C">
            <w:pPr>
              <w:pStyle w:val="TAC"/>
              <w:rPr>
                <w:rFonts w:cs="Arial"/>
                <w:sz w:val="16"/>
                <w:szCs w:val="16"/>
              </w:rPr>
            </w:pPr>
            <w:r w:rsidRPr="009B06A7">
              <w:rPr>
                <w:rFonts w:cs="Arial"/>
                <w:sz w:val="16"/>
                <w:szCs w:val="16"/>
              </w:rPr>
              <w:t>F</w:t>
            </w:r>
          </w:p>
        </w:tc>
        <w:tc>
          <w:tcPr>
            <w:tcW w:w="4962" w:type="dxa"/>
            <w:shd w:val="solid" w:color="FFFFFF" w:fill="auto"/>
            <w:vAlign w:val="center"/>
          </w:tcPr>
          <w:p w14:paraId="10794668" w14:textId="77777777" w:rsidR="00E2503C" w:rsidRPr="009B06A7" w:rsidRDefault="00525359" w:rsidP="00E2503C">
            <w:pPr>
              <w:pStyle w:val="TAL"/>
              <w:rPr>
                <w:rFonts w:cs="Arial"/>
                <w:sz w:val="16"/>
                <w:szCs w:val="16"/>
              </w:rPr>
            </w:pPr>
            <w:r w:rsidRPr="009B06A7">
              <w:rPr>
                <w:rFonts w:cs="Arial"/>
                <w:sz w:val="16"/>
                <w:szCs w:val="16"/>
              </w:rPr>
              <w:t>Correction to RRC transfer</w:t>
            </w:r>
          </w:p>
        </w:tc>
        <w:tc>
          <w:tcPr>
            <w:tcW w:w="708" w:type="dxa"/>
            <w:shd w:val="solid" w:color="FFFFFF" w:fill="auto"/>
          </w:tcPr>
          <w:p w14:paraId="178EB8C2" w14:textId="77777777" w:rsidR="00E2503C" w:rsidRPr="009B06A7" w:rsidRDefault="00E2503C" w:rsidP="00E2503C">
            <w:pPr>
              <w:pStyle w:val="TAC"/>
              <w:rPr>
                <w:sz w:val="16"/>
                <w:szCs w:val="16"/>
                <w:lang w:eastAsia="en-US"/>
              </w:rPr>
            </w:pPr>
            <w:r w:rsidRPr="009B06A7">
              <w:rPr>
                <w:sz w:val="16"/>
                <w:szCs w:val="16"/>
                <w:lang w:eastAsia="en-US"/>
              </w:rPr>
              <w:t>15.5.0</w:t>
            </w:r>
          </w:p>
        </w:tc>
      </w:tr>
      <w:tr w:rsidR="004331A7" w:rsidRPr="009B06A7" w14:paraId="0E9F5F3C" w14:textId="77777777" w:rsidTr="00AD7F4B">
        <w:tc>
          <w:tcPr>
            <w:tcW w:w="800" w:type="dxa"/>
            <w:shd w:val="solid" w:color="FFFFFF" w:fill="auto"/>
          </w:tcPr>
          <w:p w14:paraId="53EC6F82" w14:textId="77777777" w:rsidR="004331A7" w:rsidRPr="009B06A7" w:rsidRDefault="004331A7" w:rsidP="004331A7">
            <w:pPr>
              <w:pStyle w:val="TAC"/>
              <w:rPr>
                <w:sz w:val="16"/>
                <w:szCs w:val="16"/>
                <w:lang w:eastAsia="en-US"/>
              </w:rPr>
            </w:pPr>
            <w:r w:rsidRPr="009B06A7">
              <w:rPr>
                <w:sz w:val="16"/>
                <w:szCs w:val="16"/>
                <w:lang w:eastAsia="en-US"/>
              </w:rPr>
              <w:t>03/2019</w:t>
            </w:r>
          </w:p>
        </w:tc>
        <w:tc>
          <w:tcPr>
            <w:tcW w:w="800" w:type="dxa"/>
            <w:shd w:val="solid" w:color="FFFFFF" w:fill="auto"/>
          </w:tcPr>
          <w:p w14:paraId="307EA3F2" w14:textId="77777777" w:rsidR="004331A7" w:rsidRPr="009B06A7" w:rsidRDefault="004331A7" w:rsidP="004331A7">
            <w:pPr>
              <w:pStyle w:val="TAC"/>
              <w:rPr>
                <w:sz w:val="16"/>
                <w:szCs w:val="16"/>
                <w:lang w:eastAsia="en-US"/>
              </w:rPr>
            </w:pPr>
            <w:r w:rsidRPr="009B06A7">
              <w:rPr>
                <w:sz w:val="16"/>
                <w:szCs w:val="16"/>
                <w:lang w:eastAsia="en-US"/>
              </w:rPr>
              <w:t>RP-83</w:t>
            </w:r>
          </w:p>
        </w:tc>
        <w:tc>
          <w:tcPr>
            <w:tcW w:w="1094" w:type="dxa"/>
            <w:shd w:val="solid" w:color="FFFFFF" w:fill="auto"/>
          </w:tcPr>
          <w:p w14:paraId="05644CF7" w14:textId="77777777" w:rsidR="004331A7" w:rsidRPr="009B06A7" w:rsidRDefault="004331A7" w:rsidP="004331A7">
            <w:pPr>
              <w:pStyle w:val="TAC"/>
              <w:rPr>
                <w:rFonts w:cs="Arial"/>
                <w:sz w:val="16"/>
                <w:szCs w:val="16"/>
              </w:rPr>
            </w:pPr>
            <w:r w:rsidRPr="009B06A7">
              <w:rPr>
                <w:rFonts w:cs="Arial"/>
                <w:sz w:val="16"/>
                <w:szCs w:val="16"/>
              </w:rPr>
              <w:t>RP-190555</w:t>
            </w:r>
          </w:p>
        </w:tc>
        <w:tc>
          <w:tcPr>
            <w:tcW w:w="525" w:type="dxa"/>
            <w:shd w:val="solid" w:color="FFFFFF" w:fill="auto"/>
          </w:tcPr>
          <w:p w14:paraId="73E94F3B" w14:textId="77777777" w:rsidR="004331A7" w:rsidRPr="009B06A7" w:rsidRDefault="004331A7" w:rsidP="004331A7">
            <w:pPr>
              <w:pStyle w:val="TAL"/>
              <w:rPr>
                <w:rFonts w:cs="Arial"/>
                <w:sz w:val="16"/>
                <w:szCs w:val="16"/>
              </w:rPr>
            </w:pPr>
            <w:r w:rsidRPr="009B06A7">
              <w:rPr>
                <w:rFonts w:cs="Arial"/>
                <w:sz w:val="16"/>
                <w:szCs w:val="16"/>
              </w:rPr>
              <w:t>1283</w:t>
            </w:r>
          </w:p>
        </w:tc>
        <w:tc>
          <w:tcPr>
            <w:tcW w:w="425" w:type="dxa"/>
            <w:shd w:val="solid" w:color="FFFFFF" w:fill="auto"/>
          </w:tcPr>
          <w:p w14:paraId="589190C7" w14:textId="77777777" w:rsidR="004331A7" w:rsidRPr="009B06A7" w:rsidRDefault="004331A7" w:rsidP="004331A7">
            <w:pPr>
              <w:pStyle w:val="TAR"/>
              <w:rPr>
                <w:rFonts w:cs="Arial"/>
                <w:sz w:val="16"/>
                <w:szCs w:val="16"/>
              </w:rPr>
            </w:pPr>
            <w:r w:rsidRPr="009B06A7">
              <w:rPr>
                <w:rFonts w:cs="Arial"/>
                <w:sz w:val="16"/>
                <w:szCs w:val="16"/>
              </w:rPr>
              <w:t>2</w:t>
            </w:r>
          </w:p>
        </w:tc>
        <w:tc>
          <w:tcPr>
            <w:tcW w:w="425" w:type="dxa"/>
            <w:shd w:val="solid" w:color="FFFFFF" w:fill="auto"/>
          </w:tcPr>
          <w:p w14:paraId="636C165B" w14:textId="77777777" w:rsidR="004331A7" w:rsidRPr="009B06A7" w:rsidRDefault="00D57762" w:rsidP="004331A7">
            <w:pPr>
              <w:pStyle w:val="TAC"/>
              <w:rPr>
                <w:rFonts w:cs="Arial"/>
                <w:sz w:val="16"/>
                <w:szCs w:val="16"/>
              </w:rPr>
            </w:pPr>
            <w:r w:rsidRPr="009B06A7">
              <w:rPr>
                <w:rFonts w:cs="Arial"/>
                <w:sz w:val="16"/>
                <w:szCs w:val="16"/>
              </w:rPr>
              <w:t>F</w:t>
            </w:r>
          </w:p>
        </w:tc>
        <w:tc>
          <w:tcPr>
            <w:tcW w:w="4962" w:type="dxa"/>
            <w:shd w:val="solid" w:color="FFFFFF" w:fill="auto"/>
            <w:vAlign w:val="center"/>
          </w:tcPr>
          <w:p w14:paraId="44A288C2" w14:textId="77777777" w:rsidR="004331A7" w:rsidRPr="009B06A7" w:rsidRDefault="004331A7" w:rsidP="004331A7">
            <w:pPr>
              <w:pStyle w:val="TAL"/>
              <w:rPr>
                <w:rFonts w:cs="Arial"/>
                <w:sz w:val="16"/>
                <w:szCs w:val="16"/>
              </w:rPr>
            </w:pPr>
            <w:r w:rsidRPr="009B06A7">
              <w:rPr>
                <w:rFonts w:cs="Arial"/>
                <w:sz w:val="16"/>
                <w:szCs w:val="16"/>
              </w:rPr>
              <w:t>Transfer of the PSCell information for LI purposes</w:t>
            </w:r>
          </w:p>
        </w:tc>
        <w:tc>
          <w:tcPr>
            <w:tcW w:w="708" w:type="dxa"/>
            <w:shd w:val="solid" w:color="FFFFFF" w:fill="auto"/>
          </w:tcPr>
          <w:p w14:paraId="2A65634E" w14:textId="77777777" w:rsidR="004331A7" w:rsidRPr="009B06A7" w:rsidRDefault="004331A7" w:rsidP="004331A7">
            <w:pPr>
              <w:pStyle w:val="TAC"/>
              <w:rPr>
                <w:sz w:val="16"/>
                <w:szCs w:val="16"/>
                <w:lang w:eastAsia="en-US"/>
              </w:rPr>
            </w:pPr>
            <w:r w:rsidRPr="009B06A7">
              <w:rPr>
                <w:sz w:val="16"/>
                <w:szCs w:val="16"/>
                <w:lang w:eastAsia="en-US"/>
              </w:rPr>
              <w:t>15.5.0</w:t>
            </w:r>
          </w:p>
        </w:tc>
      </w:tr>
      <w:tr w:rsidR="00DF1AFC" w:rsidRPr="009B06A7" w14:paraId="16FF4B3B" w14:textId="77777777" w:rsidTr="00AD7F4B">
        <w:tc>
          <w:tcPr>
            <w:tcW w:w="800" w:type="dxa"/>
            <w:shd w:val="solid" w:color="FFFFFF" w:fill="auto"/>
          </w:tcPr>
          <w:p w14:paraId="1315479B" w14:textId="77777777" w:rsidR="00DF1AFC" w:rsidRPr="009B06A7" w:rsidRDefault="00DF1AFC" w:rsidP="00DF1AFC">
            <w:pPr>
              <w:pStyle w:val="TAC"/>
              <w:rPr>
                <w:sz w:val="16"/>
                <w:szCs w:val="16"/>
                <w:lang w:eastAsia="en-US"/>
              </w:rPr>
            </w:pPr>
            <w:r w:rsidRPr="009B06A7">
              <w:rPr>
                <w:sz w:val="16"/>
                <w:szCs w:val="16"/>
                <w:lang w:eastAsia="en-US"/>
              </w:rPr>
              <w:t>03/2019</w:t>
            </w:r>
          </w:p>
        </w:tc>
        <w:tc>
          <w:tcPr>
            <w:tcW w:w="800" w:type="dxa"/>
            <w:shd w:val="solid" w:color="FFFFFF" w:fill="auto"/>
          </w:tcPr>
          <w:p w14:paraId="3268D1BD" w14:textId="77777777" w:rsidR="00DF1AFC" w:rsidRPr="009B06A7" w:rsidRDefault="00DF1AFC" w:rsidP="00DF1AFC">
            <w:pPr>
              <w:pStyle w:val="TAC"/>
              <w:rPr>
                <w:sz w:val="16"/>
                <w:szCs w:val="16"/>
                <w:lang w:eastAsia="en-US"/>
              </w:rPr>
            </w:pPr>
            <w:r w:rsidRPr="009B06A7">
              <w:rPr>
                <w:sz w:val="16"/>
                <w:szCs w:val="16"/>
                <w:lang w:eastAsia="en-US"/>
              </w:rPr>
              <w:t>RP-83</w:t>
            </w:r>
          </w:p>
        </w:tc>
        <w:tc>
          <w:tcPr>
            <w:tcW w:w="1094" w:type="dxa"/>
            <w:shd w:val="solid" w:color="FFFFFF" w:fill="auto"/>
          </w:tcPr>
          <w:p w14:paraId="7A42FD9F" w14:textId="77777777" w:rsidR="00DF1AFC" w:rsidRPr="009B06A7" w:rsidRDefault="00DF1AFC" w:rsidP="00DF1AFC">
            <w:pPr>
              <w:pStyle w:val="TAC"/>
              <w:rPr>
                <w:rFonts w:cs="Arial"/>
                <w:sz w:val="16"/>
                <w:szCs w:val="16"/>
              </w:rPr>
            </w:pPr>
            <w:r w:rsidRPr="009B06A7">
              <w:rPr>
                <w:rFonts w:cs="Arial"/>
                <w:sz w:val="16"/>
                <w:szCs w:val="16"/>
              </w:rPr>
              <w:t>RP-190555</w:t>
            </w:r>
          </w:p>
        </w:tc>
        <w:tc>
          <w:tcPr>
            <w:tcW w:w="525" w:type="dxa"/>
            <w:shd w:val="solid" w:color="FFFFFF" w:fill="auto"/>
          </w:tcPr>
          <w:p w14:paraId="7708C547" w14:textId="77777777" w:rsidR="00DF1AFC" w:rsidRPr="009B06A7" w:rsidRDefault="00DF1AFC" w:rsidP="00DF1AFC">
            <w:pPr>
              <w:pStyle w:val="TAL"/>
              <w:rPr>
                <w:rFonts w:cs="Arial"/>
                <w:sz w:val="16"/>
                <w:szCs w:val="16"/>
              </w:rPr>
            </w:pPr>
            <w:r w:rsidRPr="009B06A7">
              <w:rPr>
                <w:rFonts w:cs="Arial"/>
                <w:sz w:val="16"/>
                <w:szCs w:val="16"/>
              </w:rPr>
              <w:t>1285</w:t>
            </w:r>
          </w:p>
        </w:tc>
        <w:tc>
          <w:tcPr>
            <w:tcW w:w="425" w:type="dxa"/>
            <w:shd w:val="solid" w:color="FFFFFF" w:fill="auto"/>
          </w:tcPr>
          <w:p w14:paraId="26853333" w14:textId="77777777" w:rsidR="00DF1AFC" w:rsidRPr="009B06A7" w:rsidRDefault="00DF1AFC" w:rsidP="00DF1AFC">
            <w:pPr>
              <w:pStyle w:val="TAR"/>
              <w:rPr>
                <w:rFonts w:cs="Arial"/>
                <w:sz w:val="16"/>
                <w:szCs w:val="16"/>
              </w:rPr>
            </w:pPr>
            <w:r w:rsidRPr="009B06A7">
              <w:rPr>
                <w:rFonts w:cs="Arial"/>
                <w:sz w:val="16"/>
                <w:szCs w:val="16"/>
              </w:rPr>
              <w:t>-</w:t>
            </w:r>
          </w:p>
        </w:tc>
        <w:tc>
          <w:tcPr>
            <w:tcW w:w="425" w:type="dxa"/>
            <w:shd w:val="solid" w:color="FFFFFF" w:fill="auto"/>
          </w:tcPr>
          <w:p w14:paraId="5F09EF7C" w14:textId="77777777" w:rsidR="00DF1AFC" w:rsidRPr="009B06A7" w:rsidRDefault="00DF1AFC" w:rsidP="00DF1AFC">
            <w:pPr>
              <w:pStyle w:val="TAC"/>
              <w:rPr>
                <w:rFonts w:cs="Arial"/>
                <w:sz w:val="16"/>
                <w:szCs w:val="16"/>
              </w:rPr>
            </w:pPr>
            <w:r w:rsidRPr="009B06A7">
              <w:rPr>
                <w:rFonts w:cs="Arial"/>
                <w:sz w:val="16"/>
                <w:szCs w:val="16"/>
              </w:rPr>
              <w:t>F</w:t>
            </w:r>
          </w:p>
        </w:tc>
        <w:tc>
          <w:tcPr>
            <w:tcW w:w="4962" w:type="dxa"/>
            <w:shd w:val="solid" w:color="FFFFFF" w:fill="auto"/>
            <w:vAlign w:val="center"/>
          </w:tcPr>
          <w:p w14:paraId="1B355E96" w14:textId="77777777" w:rsidR="00DF1AFC" w:rsidRPr="009B06A7" w:rsidRDefault="00DF1AFC" w:rsidP="00DF1AFC">
            <w:pPr>
              <w:pStyle w:val="TAL"/>
              <w:rPr>
                <w:rFonts w:cs="Arial"/>
                <w:sz w:val="16"/>
                <w:szCs w:val="16"/>
              </w:rPr>
            </w:pPr>
            <w:r w:rsidRPr="009B06A7">
              <w:rPr>
                <w:rFonts w:cs="Arial"/>
                <w:sz w:val="16"/>
                <w:szCs w:val="16"/>
              </w:rPr>
              <w:t>Enabling using Dual Connectivity cause values in EN-DC</w:t>
            </w:r>
          </w:p>
        </w:tc>
        <w:tc>
          <w:tcPr>
            <w:tcW w:w="708" w:type="dxa"/>
            <w:shd w:val="solid" w:color="FFFFFF" w:fill="auto"/>
          </w:tcPr>
          <w:p w14:paraId="697A619A" w14:textId="77777777" w:rsidR="00DF1AFC" w:rsidRPr="009B06A7" w:rsidRDefault="00E33AA1" w:rsidP="00DF1AFC">
            <w:pPr>
              <w:pStyle w:val="TAC"/>
              <w:rPr>
                <w:sz w:val="16"/>
                <w:szCs w:val="16"/>
                <w:lang w:eastAsia="en-US"/>
              </w:rPr>
            </w:pPr>
            <w:r w:rsidRPr="009B06A7">
              <w:rPr>
                <w:sz w:val="16"/>
                <w:szCs w:val="16"/>
                <w:lang w:eastAsia="en-US"/>
              </w:rPr>
              <w:t>15.5.0</w:t>
            </w:r>
          </w:p>
        </w:tc>
      </w:tr>
      <w:tr w:rsidR="00634C54" w:rsidRPr="009B06A7" w14:paraId="3F456AAC" w14:textId="77777777" w:rsidTr="00AD7F4B">
        <w:tc>
          <w:tcPr>
            <w:tcW w:w="800" w:type="dxa"/>
            <w:shd w:val="solid" w:color="FFFFFF" w:fill="auto"/>
          </w:tcPr>
          <w:p w14:paraId="5AF5DAB1" w14:textId="77777777" w:rsidR="00634C54" w:rsidRPr="009B06A7" w:rsidRDefault="00634C54" w:rsidP="00634C54">
            <w:pPr>
              <w:pStyle w:val="TAC"/>
              <w:rPr>
                <w:sz w:val="16"/>
                <w:szCs w:val="16"/>
                <w:lang w:eastAsia="en-US"/>
              </w:rPr>
            </w:pPr>
            <w:r w:rsidRPr="009B06A7">
              <w:rPr>
                <w:sz w:val="16"/>
                <w:szCs w:val="16"/>
                <w:lang w:eastAsia="en-US"/>
              </w:rPr>
              <w:t>03/2019</w:t>
            </w:r>
          </w:p>
        </w:tc>
        <w:tc>
          <w:tcPr>
            <w:tcW w:w="800" w:type="dxa"/>
            <w:shd w:val="solid" w:color="FFFFFF" w:fill="auto"/>
          </w:tcPr>
          <w:p w14:paraId="24D3A459" w14:textId="77777777" w:rsidR="00634C54" w:rsidRPr="009B06A7" w:rsidRDefault="00634C54" w:rsidP="00634C54">
            <w:pPr>
              <w:pStyle w:val="TAC"/>
              <w:rPr>
                <w:sz w:val="16"/>
                <w:szCs w:val="16"/>
                <w:lang w:eastAsia="en-US"/>
              </w:rPr>
            </w:pPr>
            <w:r w:rsidRPr="009B06A7">
              <w:rPr>
                <w:sz w:val="16"/>
                <w:szCs w:val="16"/>
                <w:lang w:eastAsia="en-US"/>
              </w:rPr>
              <w:t>RP-83</w:t>
            </w:r>
          </w:p>
        </w:tc>
        <w:tc>
          <w:tcPr>
            <w:tcW w:w="1094" w:type="dxa"/>
            <w:shd w:val="solid" w:color="FFFFFF" w:fill="auto"/>
          </w:tcPr>
          <w:p w14:paraId="6654C152" w14:textId="77777777" w:rsidR="00634C54" w:rsidRPr="009B06A7" w:rsidRDefault="00634C54" w:rsidP="00634C54">
            <w:pPr>
              <w:pStyle w:val="TAC"/>
              <w:rPr>
                <w:rFonts w:cs="Arial"/>
                <w:sz w:val="16"/>
                <w:szCs w:val="16"/>
              </w:rPr>
            </w:pPr>
            <w:r w:rsidRPr="009B06A7">
              <w:rPr>
                <w:rFonts w:cs="Arial"/>
                <w:sz w:val="16"/>
                <w:szCs w:val="16"/>
              </w:rPr>
              <w:t>RP-190555</w:t>
            </w:r>
          </w:p>
        </w:tc>
        <w:tc>
          <w:tcPr>
            <w:tcW w:w="525" w:type="dxa"/>
            <w:shd w:val="solid" w:color="FFFFFF" w:fill="auto"/>
          </w:tcPr>
          <w:p w14:paraId="5C896292" w14:textId="77777777" w:rsidR="00634C54" w:rsidRPr="009B06A7" w:rsidRDefault="00634C54" w:rsidP="00634C54">
            <w:pPr>
              <w:pStyle w:val="TAL"/>
              <w:rPr>
                <w:rFonts w:cs="Arial"/>
                <w:sz w:val="16"/>
                <w:szCs w:val="16"/>
              </w:rPr>
            </w:pPr>
            <w:r w:rsidRPr="009B06A7">
              <w:rPr>
                <w:rFonts w:cs="Arial"/>
                <w:sz w:val="16"/>
                <w:szCs w:val="16"/>
              </w:rPr>
              <w:t>1287</w:t>
            </w:r>
          </w:p>
        </w:tc>
        <w:tc>
          <w:tcPr>
            <w:tcW w:w="425" w:type="dxa"/>
            <w:shd w:val="solid" w:color="FFFFFF" w:fill="auto"/>
          </w:tcPr>
          <w:p w14:paraId="1D975794" w14:textId="77777777" w:rsidR="00634C54" w:rsidRPr="009B06A7" w:rsidRDefault="00634C54" w:rsidP="00634C54">
            <w:pPr>
              <w:pStyle w:val="TAR"/>
              <w:rPr>
                <w:rFonts w:cs="Arial"/>
                <w:sz w:val="16"/>
                <w:szCs w:val="16"/>
              </w:rPr>
            </w:pPr>
            <w:r w:rsidRPr="009B06A7">
              <w:rPr>
                <w:rFonts w:cs="Arial"/>
                <w:sz w:val="16"/>
                <w:szCs w:val="16"/>
              </w:rPr>
              <w:t>1</w:t>
            </w:r>
          </w:p>
        </w:tc>
        <w:tc>
          <w:tcPr>
            <w:tcW w:w="425" w:type="dxa"/>
            <w:shd w:val="solid" w:color="FFFFFF" w:fill="auto"/>
          </w:tcPr>
          <w:p w14:paraId="520788C1" w14:textId="77777777" w:rsidR="00634C54" w:rsidRPr="009B06A7" w:rsidRDefault="00634C54" w:rsidP="00634C54">
            <w:pPr>
              <w:pStyle w:val="TAC"/>
              <w:rPr>
                <w:rFonts w:cs="Arial"/>
                <w:sz w:val="16"/>
                <w:szCs w:val="16"/>
              </w:rPr>
            </w:pPr>
            <w:r w:rsidRPr="009B06A7">
              <w:rPr>
                <w:rFonts w:cs="Arial"/>
                <w:sz w:val="16"/>
                <w:szCs w:val="16"/>
              </w:rPr>
              <w:t>F</w:t>
            </w:r>
          </w:p>
        </w:tc>
        <w:tc>
          <w:tcPr>
            <w:tcW w:w="4962" w:type="dxa"/>
            <w:shd w:val="solid" w:color="FFFFFF" w:fill="auto"/>
            <w:vAlign w:val="center"/>
          </w:tcPr>
          <w:p w14:paraId="0616329A" w14:textId="77777777" w:rsidR="00634C54" w:rsidRPr="009B06A7" w:rsidRDefault="00634C54" w:rsidP="00634C54">
            <w:pPr>
              <w:pStyle w:val="TAL"/>
              <w:rPr>
                <w:rFonts w:cs="Arial"/>
                <w:sz w:val="16"/>
                <w:szCs w:val="16"/>
              </w:rPr>
            </w:pPr>
            <w:r w:rsidRPr="009B06A7">
              <w:rPr>
                <w:rFonts w:cs="Arial"/>
                <w:sz w:val="16"/>
                <w:szCs w:val="16"/>
              </w:rPr>
              <w:t>Desired Activity Notification Level</w:t>
            </w:r>
          </w:p>
        </w:tc>
        <w:tc>
          <w:tcPr>
            <w:tcW w:w="708" w:type="dxa"/>
            <w:shd w:val="solid" w:color="FFFFFF" w:fill="auto"/>
          </w:tcPr>
          <w:p w14:paraId="1C9FF34C" w14:textId="77777777" w:rsidR="00634C54" w:rsidRPr="009B06A7" w:rsidRDefault="00634C54" w:rsidP="00634C54">
            <w:pPr>
              <w:pStyle w:val="TAC"/>
              <w:rPr>
                <w:sz w:val="16"/>
                <w:szCs w:val="16"/>
                <w:lang w:eastAsia="en-US"/>
              </w:rPr>
            </w:pPr>
            <w:r w:rsidRPr="009B06A7">
              <w:rPr>
                <w:sz w:val="16"/>
                <w:szCs w:val="16"/>
                <w:lang w:eastAsia="en-US"/>
              </w:rPr>
              <w:t>15.5.0</w:t>
            </w:r>
          </w:p>
        </w:tc>
      </w:tr>
      <w:tr w:rsidR="00CA2601" w:rsidRPr="009B06A7" w14:paraId="410EB389" w14:textId="77777777" w:rsidTr="00AD7F4B">
        <w:tc>
          <w:tcPr>
            <w:tcW w:w="800" w:type="dxa"/>
            <w:shd w:val="solid" w:color="FFFFFF" w:fill="auto"/>
          </w:tcPr>
          <w:p w14:paraId="651A2DEF" w14:textId="77777777" w:rsidR="00CA2601" w:rsidRPr="009B06A7" w:rsidRDefault="00CA2601" w:rsidP="00CA2601">
            <w:pPr>
              <w:pStyle w:val="TAC"/>
              <w:rPr>
                <w:sz w:val="16"/>
                <w:szCs w:val="16"/>
                <w:lang w:eastAsia="en-US"/>
              </w:rPr>
            </w:pPr>
            <w:r w:rsidRPr="009B06A7">
              <w:rPr>
                <w:sz w:val="16"/>
                <w:szCs w:val="16"/>
                <w:lang w:eastAsia="en-US"/>
              </w:rPr>
              <w:t>03/2019</w:t>
            </w:r>
          </w:p>
        </w:tc>
        <w:tc>
          <w:tcPr>
            <w:tcW w:w="800" w:type="dxa"/>
            <w:shd w:val="solid" w:color="FFFFFF" w:fill="auto"/>
          </w:tcPr>
          <w:p w14:paraId="386127C8" w14:textId="77777777" w:rsidR="00CA2601" w:rsidRPr="009B06A7" w:rsidRDefault="00CA2601" w:rsidP="00CA2601">
            <w:pPr>
              <w:pStyle w:val="TAC"/>
              <w:rPr>
                <w:sz w:val="16"/>
                <w:szCs w:val="16"/>
                <w:lang w:eastAsia="en-US"/>
              </w:rPr>
            </w:pPr>
            <w:r w:rsidRPr="009B06A7">
              <w:rPr>
                <w:sz w:val="16"/>
                <w:szCs w:val="16"/>
                <w:lang w:eastAsia="en-US"/>
              </w:rPr>
              <w:t>RP-83</w:t>
            </w:r>
          </w:p>
        </w:tc>
        <w:tc>
          <w:tcPr>
            <w:tcW w:w="1094" w:type="dxa"/>
            <w:shd w:val="solid" w:color="FFFFFF" w:fill="auto"/>
          </w:tcPr>
          <w:p w14:paraId="023FE419" w14:textId="77777777" w:rsidR="00CA2601" w:rsidRPr="009B06A7" w:rsidRDefault="00CA2601" w:rsidP="00CA2601">
            <w:pPr>
              <w:pStyle w:val="TAC"/>
              <w:rPr>
                <w:rFonts w:cs="Arial"/>
                <w:sz w:val="16"/>
                <w:szCs w:val="16"/>
              </w:rPr>
            </w:pPr>
            <w:r w:rsidRPr="009B06A7">
              <w:rPr>
                <w:rFonts w:cs="Arial"/>
                <w:sz w:val="16"/>
                <w:szCs w:val="16"/>
              </w:rPr>
              <w:t>RP-190555</w:t>
            </w:r>
          </w:p>
        </w:tc>
        <w:tc>
          <w:tcPr>
            <w:tcW w:w="525" w:type="dxa"/>
            <w:shd w:val="solid" w:color="FFFFFF" w:fill="auto"/>
          </w:tcPr>
          <w:p w14:paraId="681E4EA6" w14:textId="77777777" w:rsidR="00CA2601" w:rsidRPr="009B06A7" w:rsidRDefault="00CA2601" w:rsidP="00CA2601">
            <w:pPr>
              <w:pStyle w:val="TAL"/>
              <w:rPr>
                <w:rFonts w:cs="Arial"/>
                <w:sz w:val="16"/>
                <w:szCs w:val="16"/>
              </w:rPr>
            </w:pPr>
            <w:r w:rsidRPr="009B06A7">
              <w:rPr>
                <w:rFonts w:cs="Arial"/>
                <w:sz w:val="16"/>
                <w:szCs w:val="16"/>
              </w:rPr>
              <w:t>1291</w:t>
            </w:r>
          </w:p>
        </w:tc>
        <w:tc>
          <w:tcPr>
            <w:tcW w:w="425" w:type="dxa"/>
            <w:shd w:val="solid" w:color="FFFFFF" w:fill="auto"/>
          </w:tcPr>
          <w:p w14:paraId="6DBC1FA7" w14:textId="77777777" w:rsidR="00CA2601" w:rsidRPr="009B06A7" w:rsidRDefault="00CA2601" w:rsidP="00CA2601">
            <w:pPr>
              <w:pStyle w:val="TAR"/>
              <w:rPr>
                <w:rFonts w:cs="Arial"/>
                <w:sz w:val="16"/>
                <w:szCs w:val="16"/>
              </w:rPr>
            </w:pPr>
            <w:r w:rsidRPr="009B06A7">
              <w:rPr>
                <w:rFonts w:cs="Arial"/>
                <w:sz w:val="16"/>
                <w:szCs w:val="16"/>
              </w:rPr>
              <w:t>-</w:t>
            </w:r>
          </w:p>
        </w:tc>
        <w:tc>
          <w:tcPr>
            <w:tcW w:w="425" w:type="dxa"/>
            <w:shd w:val="solid" w:color="FFFFFF" w:fill="auto"/>
          </w:tcPr>
          <w:p w14:paraId="65174958" w14:textId="77777777" w:rsidR="00CA2601" w:rsidRPr="009B06A7" w:rsidRDefault="00CA2601" w:rsidP="00CA2601">
            <w:pPr>
              <w:pStyle w:val="TAC"/>
              <w:rPr>
                <w:rFonts w:cs="Arial"/>
                <w:sz w:val="16"/>
                <w:szCs w:val="16"/>
              </w:rPr>
            </w:pPr>
            <w:r w:rsidRPr="009B06A7">
              <w:rPr>
                <w:rFonts w:cs="Arial"/>
                <w:sz w:val="16"/>
                <w:szCs w:val="16"/>
              </w:rPr>
              <w:t>F</w:t>
            </w:r>
          </w:p>
        </w:tc>
        <w:tc>
          <w:tcPr>
            <w:tcW w:w="4962" w:type="dxa"/>
            <w:shd w:val="solid" w:color="FFFFFF" w:fill="auto"/>
            <w:vAlign w:val="center"/>
          </w:tcPr>
          <w:p w14:paraId="4965A297" w14:textId="77777777" w:rsidR="00CA2601" w:rsidRPr="009B06A7" w:rsidRDefault="00CA2601" w:rsidP="00CA2601">
            <w:pPr>
              <w:pStyle w:val="TAL"/>
              <w:rPr>
                <w:rFonts w:cs="Arial"/>
                <w:sz w:val="16"/>
                <w:szCs w:val="16"/>
              </w:rPr>
            </w:pPr>
            <w:r w:rsidRPr="009B06A7">
              <w:rPr>
                <w:rFonts w:cs="Arial"/>
                <w:sz w:val="16"/>
                <w:szCs w:val="16"/>
              </w:rPr>
              <w:t>Introduction of IMEISV to Addition Request over X2</w:t>
            </w:r>
          </w:p>
        </w:tc>
        <w:tc>
          <w:tcPr>
            <w:tcW w:w="708" w:type="dxa"/>
            <w:shd w:val="solid" w:color="FFFFFF" w:fill="auto"/>
          </w:tcPr>
          <w:p w14:paraId="5B1B4ABA" w14:textId="77777777" w:rsidR="00CA2601" w:rsidRPr="009B06A7" w:rsidRDefault="00CA2601" w:rsidP="00CA2601">
            <w:pPr>
              <w:pStyle w:val="TAC"/>
              <w:rPr>
                <w:sz w:val="16"/>
                <w:szCs w:val="16"/>
                <w:lang w:eastAsia="en-US"/>
              </w:rPr>
            </w:pPr>
            <w:r w:rsidRPr="009B06A7">
              <w:rPr>
                <w:sz w:val="16"/>
                <w:szCs w:val="16"/>
                <w:lang w:eastAsia="en-US"/>
              </w:rPr>
              <w:t>15.5.0</w:t>
            </w:r>
          </w:p>
        </w:tc>
      </w:tr>
      <w:tr w:rsidR="004C0533" w:rsidRPr="009B06A7" w14:paraId="54A1D062" w14:textId="77777777" w:rsidTr="00AD7F4B">
        <w:tc>
          <w:tcPr>
            <w:tcW w:w="800" w:type="dxa"/>
            <w:shd w:val="solid" w:color="FFFFFF" w:fill="auto"/>
          </w:tcPr>
          <w:p w14:paraId="6C0A732C" w14:textId="77777777" w:rsidR="004C0533" w:rsidRPr="009B06A7" w:rsidRDefault="004C0533" w:rsidP="004C0533">
            <w:pPr>
              <w:pStyle w:val="TAC"/>
              <w:rPr>
                <w:sz w:val="16"/>
                <w:szCs w:val="16"/>
                <w:lang w:eastAsia="en-US"/>
              </w:rPr>
            </w:pPr>
            <w:r w:rsidRPr="009B06A7">
              <w:rPr>
                <w:sz w:val="16"/>
                <w:szCs w:val="16"/>
                <w:lang w:eastAsia="en-US"/>
              </w:rPr>
              <w:t>03/2019</w:t>
            </w:r>
          </w:p>
        </w:tc>
        <w:tc>
          <w:tcPr>
            <w:tcW w:w="800" w:type="dxa"/>
            <w:shd w:val="solid" w:color="FFFFFF" w:fill="auto"/>
          </w:tcPr>
          <w:p w14:paraId="67F1481B" w14:textId="77777777" w:rsidR="004C0533" w:rsidRPr="009B06A7" w:rsidRDefault="004C0533" w:rsidP="004C0533">
            <w:pPr>
              <w:pStyle w:val="TAC"/>
              <w:rPr>
                <w:sz w:val="16"/>
                <w:szCs w:val="16"/>
                <w:lang w:eastAsia="en-US"/>
              </w:rPr>
            </w:pPr>
            <w:r w:rsidRPr="009B06A7">
              <w:rPr>
                <w:sz w:val="16"/>
                <w:szCs w:val="16"/>
                <w:lang w:eastAsia="en-US"/>
              </w:rPr>
              <w:t>RP-83</w:t>
            </w:r>
          </w:p>
        </w:tc>
        <w:tc>
          <w:tcPr>
            <w:tcW w:w="1094" w:type="dxa"/>
            <w:shd w:val="solid" w:color="FFFFFF" w:fill="auto"/>
          </w:tcPr>
          <w:p w14:paraId="2E682E05" w14:textId="77777777" w:rsidR="004C0533" w:rsidRPr="009B06A7" w:rsidRDefault="004C0533" w:rsidP="004C0533">
            <w:pPr>
              <w:pStyle w:val="TAC"/>
              <w:rPr>
                <w:rFonts w:cs="Arial"/>
                <w:sz w:val="16"/>
                <w:szCs w:val="16"/>
              </w:rPr>
            </w:pPr>
            <w:r w:rsidRPr="009B06A7">
              <w:rPr>
                <w:rFonts w:cs="Arial"/>
                <w:sz w:val="16"/>
                <w:szCs w:val="16"/>
              </w:rPr>
              <w:t>RP-190555</w:t>
            </w:r>
          </w:p>
        </w:tc>
        <w:tc>
          <w:tcPr>
            <w:tcW w:w="525" w:type="dxa"/>
            <w:shd w:val="solid" w:color="FFFFFF" w:fill="auto"/>
          </w:tcPr>
          <w:p w14:paraId="6DBA331B" w14:textId="77777777" w:rsidR="004C0533" w:rsidRPr="009B06A7" w:rsidRDefault="004C0533" w:rsidP="004C0533">
            <w:pPr>
              <w:pStyle w:val="TAL"/>
              <w:rPr>
                <w:rFonts w:cs="Arial"/>
                <w:sz w:val="16"/>
                <w:szCs w:val="16"/>
              </w:rPr>
            </w:pPr>
            <w:r w:rsidRPr="009B06A7">
              <w:rPr>
                <w:rFonts w:cs="Arial"/>
                <w:sz w:val="16"/>
                <w:szCs w:val="16"/>
              </w:rPr>
              <w:t>1292</w:t>
            </w:r>
          </w:p>
        </w:tc>
        <w:tc>
          <w:tcPr>
            <w:tcW w:w="425" w:type="dxa"/>
            <w:shd w:val="solid" w:color="FFFFFF" w:fill="auto"/>
          </w:tcPr>
          <w:p w14:paraId="1B4782FB" w14:textId="77777777" w:rsidR="004C0533" w:rsidRPr="009B06A7" w:rsidRDefault="004C0533" w:rsidP="004C0533">
            <w:pPr>
              <w:pStyle w:val="TAR"/>
              <w:rPr>
                <w:rFonts w:cs="Arial"/>
                <w:sz w:val="16"/>
                <w:szCs w:val="16"/>
              </w:rPr>
            </w:pPr>
            <w:r w:rsidRPr="009B06A7">
              <w:rPr>
                <w:rFonts w:cs="Arial"/>
                <w:sz w:val="16"/>
                <w:szCs w:val="16"/>
              </w:rPr>
              <w:t>1</w:t>
            </w:r>
          </w:p>
        </w:tc>
        <w:tc>
          <w:tcPr>
            <w:tcW w:w="425" w:type="dxa"/>
            <w:shd w:val="solid" w:color="FFFFFF" w:fill="auto"/>
          </w:tcPr>
          <w:p w14:paraId="21788784" w14:textId="77777777" w:rsidR="004C0533" w:rsidRPr="009B06A7" w:rsidRDefault="004C0533" w:rsidP="004C0533">
            <w:pPr>
              <w:pStyle w:val="TAC"/>
              <w:rPr>
                <w:rFonts w:cs="Arial"/>
                <w:sz w:val="16"/>
                <w:szCs w:val="16"/>
              </w:rPr>
            </w:pPr>
            <w:r w:rsidRPr="009B06A7">
              <w:rPr>
                <w:rFonts w:cs="Arial"/>
                <w:sz w:val="16"/>
                <w:szCs w:val="16"/>
              </w:rPr>
              <w:t>F</w:t>
            </w:r>
          </w:p>
        </w:tc>
        <w:tc>
          <w:tcPr>
            <w:tcW w:w="4962" w:type="dxa"/>
            <w:shd w:val="solid" w:color="FFFFFF" w:fill="auto"/>
            <w:vAlign w:val="center"/>
          </w:tcPr>
          <w:p w14:paraId="27F38C80" w14:textId="77777777" w:rsidR="004C0533" w:rsidRPr="009B06A7" w:rsidRDefault="004C0533" w:rsidP="004C0533">
            <w:pPr>
              <w:pStyle w:val="TAL"/>
              <w:rPr>
                <w:rFonts w:cs="Arial"/>
                <w:sz w:val="16"/>
                <w:szCs w:val="16"/>
              </w:rPr>
            </w:pPr>
            <w:r w:rsidRPr="009B06A7">
              <w:rPr>
                <w:rFonts w:cs="Arial"/>
                <w:sz w:val="16"/>
                <w:szCs w:val="16"/>
              </w:rPr>
              <w:t>Clarification on the usage of coordination assistance information</w:t>
            </w:r>
          </w:p>
        </w:tc>
        <w:tc>
          <w:tcPr>
            <w:tcW w:w="708" w:type="dxa"/>
            <w:shd w:val="solid" w:color="FFFFFF" w:fill="auto"/>
          </w:tcPr>
          <w:p w14:paraId="4561D128" w14:textId="77777777" w:rsidR="004C0533" w:rsidRPr="009B06A7" w:rsidRDefault="004C0533" w:rsidP="004C0533">
            <w:pPr>
              <w:pStyle w:val="TAC"/>
              <w:rPr>
                <w:sz w:val="16"/>
                <w:szCs w:val="16"/>
                <w:lang w:eastAsia="en-US"/>
              </w:rPr>
            </w:pPr>
            <w:r w:rsidRPr="009B06A7">
              <w:rPr>
                <w:sz w:val="16"/>
                <w:szCs w:val="16"/>
                <w:lang w:eastAsia="en-US"/>
              </w:rPr>
              <w:t>15.5.0</w:t>
            </w:r>
          </w:p>
        </w:tc>
      </w:tr>
      <w:tr w:rsidR="0014126D" w:rsidRPr="009B06A7" w14:paraId="4ED785F3" w14:textId="77777777" w:rsidTr="00AD7F4B">
        <w:tc>
          <w:tcPr>
            <w:tcW w:w="800" w:type="dxa"/>
            <w:shd w:val="solid" w:color="FFFFFF" w:fill="auto"/>
          </w:tcPr>
          <w:p w14:paraId="5EC42C2C" w14:textId="77777777" w:rsidR="0014126D" w:rsidRPr="009B06A7" w:rsidRDefault="0014126D" w:rsidP="0014126D">
            <w:pPr>
              <w:pStyle w:val="TAC"/>
              <w:rPr>
                <w:sz w:val="16"/>
                <w:szCs w:val="16"/>
                <w:lang w:eastAsia="en-US"/>
              </w:rPr>
            </w:pPr>
            <w:r w:rsidRPr="009B06A7">
              <w:rPr>
                <w:sz w:val="16"/>
                <w:szCs w:val="16"/>
                <w:lang w:eastAsia="en-US"/>
              </w:rPr>
              <w:t>03/2019</w:t>
            </w:r>
          </w:p>
        </w:tc>
        <w:tc>
          <w:tcPr>
            <w:tcW w:w="800" w:type="dxa"/>
            <w:shd w:val="solid" w:color="FFFFFF" w:fill="auto"/>
          </w:tcPr>
          <w:p w14:paraId="26DF7565" w14:textId="77777777" w:rsidR="0014126D" w:rsidRPr="009B06A7" w:rsidRDefault="0014126D" w:rsidP="0014126D">
            <w:pPr>
              <w:pStyle w:val="TAC"/>
              <w:rPr>
                <w:sz w:val="16"/>
                <w:szCs w:val="16"/>
                <w:lang w:eastAsia="en-US"/>
              </w:rPr>
            </w:pPr>
            <w:r w:rsidRPr="009B06A7">
              <w:rPr>
                <w:sz w:val="16"/>
                <w:szCs w:val="16"/>
                <w:lang w:eastAsia="en-US"/>
              </w:rPr>
              <w:t>RP-83</w:t>
            </w:r>
          </w:p>
        </w:tc>
        <w:tc>
          <w:tcPr>
            <w:tcW w:w="1094" w:type="dxa"/>
            <w:shd w:val="solid" w:color="FFFFFF" w:fill="auto"/>
          </w:tcPr>
          <w:p w14:paraId="65A75C43" w14:textId="77777777" w:rsidR="0014126D" w:rsidRPr="009B06A7" w:rsidRDefault="0014126D" w:rsidP="0014126D">
            <w:pPr>
              <w:pStyle w:val="TAC"/>
              <w:rPr>
                <w:rFonts w:cs="Arial"/>
                <w:sz w:val="16"/>
                <w:szCs w:val="16"/>
              </w:rPr>
            </w:pPr>
            <w:r w:rsidRPr="009B06A7">
              <w:rPr>
                <w:rFonts w:cs="Arial"/>
                <w:sz w:val="16"/>
                <w:szCs w:val="16"/>
              </w:rPr>
              <w:t>RP-190556</w:t>
            </w:r>
          </w:p>
        </w:tc>
        <w:tc>
          <w:tcPr>
            <w:tcW w:w="525" w:type="dxa"/>
            <w:shd w:val="solid" w:color="FFFFFF" w:fill="auto"/>
          </w:tcPr>
          <w:p w14:paraId="608B557F" w14:textId="77777777" w:rsidR="0014126D" w:rsidRPr="009B06A7" w:rsidRDefault="0014126D" w:rsidP="0014126D">
            <w:pPr>
              <w:pStyle w:val="TAL"/>
              <w:rPr>
                <w:rFonts w:cs="Arial"/>
                <w:sz w:val="16"/>
                <w:szCs w:val="16"/>
              </w:rPr>
            </w:pPr>
            <w:r w:rsidRPr="009B06A7">
              <w:rPr>
                <w:rFonts w:cs="Arial"/>
                <w:sz w:val="16"/>
                <w:szCs w:val="16"/>
              </w:rPr>
              <w:t>1297</w:t>
            </w:r>
          </w:p>
        </w:tc>
        <w:tc>
          <w:tcPr>
            <w:tcW w:w="425" w:type="dxa"/>
            <w:shd w:val="solid" w:color="FFFFFF" w:fill="auto"/>
          </w:tcPr>
          <w:p w14:paraId="5C5BDD33" w14:textId="77777777" w:rsidR="0014126D" w:rsidRPr="009B06A7" w:rsidRDefault="0014126D" w:rsidP="0014126D">
            <w:pPr>
              <w:pStyle w:val="TAR"/>
              <w:rPr>
                <w:rFonts w:cs="Arial"/>
                <w:sz w:val="16"/>
                <w:szCs w:val="16"/>
              </w:rPr>
            </w:pPr>
            <w:r w:rsidRPr="009B06A7">
              <w:rPr>
                <w:rFonts w:cs="Arial"/>
                <w:sz w:val="16"/>
                <w:szCs w:val="16"/>
              </w:rPr>
              <w:t>1</w:t>
            </w:r>
          </w:p>
        </w:tc>
        <w:tc>
          <w:tcPr>
            <w:tcW w:w="425" w:type="dxa"/>
            <w:shd w:val="solid" w:color="FFFFFF" w:fill="auto"/>
          </w:tcPr>
          <w:p w14:paraId="4B41D53A" w14:textId="77777777" w:rsidR="0014126D" w:rsidRPr="009B06A7" w:rsidRDefault="0014126D" w:rsidP="0014126D">
            <w:pPr>
              <w:pStyle w:val="TAC"/>
              <w:rPr>
                <w:rFonts w:cs="Arial"/>
                <w:sz w:val="16"/>
                <w:szCs w:val="16"/>
              </w:rPr>
            </w:pPr>
            <w:r w:rsidRPr="009B06A7">
              <w:rPr>
                <w:rFonts w:cs="Arial"/>
                <w:sz w:val="16"/>
                <w:szCs w:val="16"/>
              </w:rPr>
              <w:t>F</w:t>
            </w:r>
          </w:p>
        </w:tc>
        <w:tc>
          <w:tcPr>
            <w:tcW w:w="4962" w:type="dxa"/>
            <w:shd w:val="solid" w:color="FFFFFF" w:fill="auto"/>
            <w:vAlign w:val="center"/>
          </w:tcPr>
          <w:p w14:paraId="379DFAE5" w14:textId="77777777" w:rsidR="0014126D" w:rsidRPr="009B06A7" w:rsidRDefault="0014126D" w:rsidP="0014126D">
            <w:pPr>
              <w:pStyle w:val="TAL"/>
              <w:rPr>
                <w:rFonts w:cs="Arial"/>
                <w:sz w:val="16"/>
                <w:szCs w:val="16"/>
              </w:rPr>
            </w:pPr>
            <w:r w:rsidRPr="009B06A7">
              <w:rPr>
                <w:rFonts w:cs="Arial"/>
                <w:sz w:val="16"/>
                <w:szCs w:val="16"/>
              </w:rPr>
              <w:t>Introducing NR Neighbour information in X2 Setup</w:t>
            </w:r>
          </w:p>
        </w:tc>
        <w:tc>
          <w:tcPr>
            <w:tcW w:w="708" w:type="dxa"/>
            <w:shd w:val="solid" w:color="FFFFFF" w:fill="auto"/>
          </w:tcPr>
          <w:p w14:paraId="42AF0174" w14:textId="77777777" w:rsidR="0014126D" w:rsidRPr="009B06A7" w:rsidRDefault="0014126D" w:rsidP="0014126D">
            <w:pPr>
              <w:pStyle w:val="TAC"/>
              <w:rPr>
                <w:sz w:val="16"/>
                <w:szCs w:val="16"/>
                <w:lang w:eastAsia="en-US"/>
              </w:rPr>
            </w:pPr>
            <w:r w:rsidRPr="009B06A7">
              <w:rPr>
                <w:sz w:val="16"/>
                <w:szCs w:val="16"/>
                <w:lang w:eastAsia="en-US"/>
              </w:rPr>
              <w:t>15.5.0</w:t>
            </w:r>
          </w:p>
        </w:tc>
      </w:tr>
      <w:tr w:rsidR="00634C54" w:rsidRPr="009B06A7" w14:paraId="4E32EE39" w14:textId="77777777" w:rsidTr="00AD7F4B">
        <w:tc>
          <w:tcPr>
            <w:tcW w:w="800" w:type="dxa"/>
            <w:shd w:val="solid" w:color="FFFFFF" w:fill="auto"/>
          </w:tcPr>
          <w:p w14:paraId="3D3A87B4" w14:textId="77777777" w:rsidR="00634C54" w:rsidRPr="009B06A7" w:rsidRDefault="00634C54" w:rsidP="00634C54">
            <w:pPr>
              <w:pStyle w:val="TAC"/>
              <w:rPr>
                <w:sz w:val="16"/>
                <w:szCs w:val="16"/>
                <w:lang w:eastAsia="en-US"/>
              </w:rPr>
            </w:pPr>
            <w:r w:rsidRPr="009B06A7">
              <w:rPr>
                <w:sz w:val="16"/>
                <w:szCs w:val="16"/>
                <w:lang w:eastAsia="en-US"/>
              </w:rPr>
              <w:t>03/2019</w:t>
            </w:r>
          </w:p>
        </w:tc>
        <w:tc>
          <w:tcPr>
            <w:tcW w:w="800" w:type="dxa"/>
            <w:shd w:val="solid" w:color="FFFFFF" w:fill="auto"/>
          </w:tcPr>
          <w:p w14:paraId="0974E8B9" w14:textId="77777777" w:rsidR="00634C54" w:rsidRPr="009B06A7" w:rsidRDefault="00634C54" w:rsidP="00634C54">
            <w:pPr>
              <w:pStyle w:val="TAC"/>
              <w:rPr>
                <w:sz w:val="16"/>
                <w:szCs w:val="16"/>
                <w:lang w:eastAsia="en-US"/>
              </w:rPr>
            </w:pPr>
            <w:r w:rsidRPr="009B06A7">
              <w:rPr>
                <w:sz w:val="16"/>
                <w:szCs w:val="16"/>
                <w:lang w:eastAsia="en-US"/>
              </w:rPr>
              <w:t>RP-83</w:t>
            </w:r>
          </w:p>
        </w:tc>
        <w:tc>
          <w:tcPr>
            <w:tcW w:w="1094" w:type="dxa"/>
            <w:shd w:val="solid" w:color="FFFFFF" w:fill="auto"/>
          </w:tcPr>
          <w:p w14:paraId="6510BCFF" w14:textId="77777777" w:rsidR="00634C54" w:rsidRPr="009B06A7" w:rsidRDefault="00634C54" w:rsidP="00634C54">
            <w:pPr>
              <w:pStyle w:val="TAC"/>
              <w:rPr>
                <w:rFonts w:cs="Arial"/>
                <w:sz w:val="16"/>
                <w:szCs w:val="16"/>
              </w:rPr>
            </w:pPr>
            <w:r w:rsidRPr="009B06A7">
              <w:rPr>
                <w:rFonts w:cs="Arial"/>
                <w:sz w:val="16"/>
                <w:szCs w:val="16"/>
              </w:rPr>
              <w:t>RP-190555</w:t>
            </w:r>
          </w:p>
        </w:tc>
        <w:tc>
          <w:tcPr>
            <w:tcW w:w="525" w:type="dxa"/>
            <w:shd w:val="solid" w:color="FFFFFF" w:fill="auto"/>
          </w:tcPr>
          <w:p w14:paraId="4E2F80E4" w14:textId="77777777" w:rsidR="00634C54" w:rsidRPr="009B06A7" w:rsidRDefault="00634C54" w:rsidP="00634C54">
            <w:pPr>
              <w:pStyle w:val="TAL"/>
              <w:rPr>
                <w:rFonts w:cs="Arial"/>
                <w:sz w:val="16"/>
                <w:szCs w:val="16"/>
              </w:rPr>
            </w:pPr>
            <w:r w:rsidRPr="009B06A7">
              <w:rPr>
                <w:rFonts w:cs="Arial"/>
                <w:sz w:val="16"/>
                <w:szCs w:val="16"/>
              </w:rPr>
              <w:t>1298</w:t>
            </w:r>
          </w:p>
        </w:tc>
        <w:tc>
          <w:tcPr>
            <w:tcW w:w="425" w:type="dxa"/>
            <w:shd w:val="solid" w:color="FFFFFF" w:fill="auto"/>
          </w:tcPr>
          <w:p w14:paraId="0F708725" w14:textId="77777777" w:rsidR="00634C54" w:rsidRPr="009B06A7" w:rsidRDefault="00634C54" w:rsidP="00634C54">
            <w:pPr>
              <w:pStyle w:val="TAR"/>
              <w:rPr>
                <w:rFonts w:cs="Arial"/>
                <w:sz w:val="16"/>
                <w:szCs w:val="16"/>
              </w:rPr>
            </w:pPr>
            <w:r w:rsidRPr="009B06A7">
              <w:rPr>
                <w:rFonts w:cs="Arial"/>
                <w:sz w:val="16"/>
                <w:szCs w:val="16"/>
              </w:rPr>
              <w:t>-</w:t>
            </w:r>
          </w:p>
        </w:tc>
        <w:tc>
          <w:tcPr>
            <w:tcW w:w="425" w:type="dxa"/>
            <w:shd w:val="solid" w:color="FFFFFF" w:fill="auto"/>
          </w:tcPr>
          <w:p w14:paraId="6AFD4186" w14:textId="77777777" w:rsidR="00634C54" w:rsidRPr="009B06A7" w:rsidRDefault="00634C54" w:rsidP="00634C54">
            <w:pPr>
              <w:pStyle w:val="TAC"/>
              <w:rPr>
                <w:rFonts w:cs="Arial"/>
                <w:sz w:val="16"/>
                <w:szCs w:val="16"/>
              </w:rPr>
            </w:pPr>
            <w:r w:rsidRPr="009B06A7">
              <w:rPr>
                <w:rFonts w:cs="Arial"/>
                <w:sz w:val="16"/>
                <w:szCs w:val="16"/>
              </w:rPr>
              <w:t>F</w:t>
            </w:r>
          </w:p>
        </w:tc>
        <w:tc>
          <w:tcPr>
            <w:tcW w:w="4962" w:type="dxa"/>
            <w:shd w:val="solid" w:color="FFFFFF" w:fill="auto"/>
            <w:vAlign w:val="center"/>
          </w:tcPr>
          <w:p w14:paraId="10C79C88" w14:textId="77777777" w:rsidR="00634C54" w:rsidRPr="009B06A7" w:rsidRDefault="00634C54" w:rsidP="00634C54">
            <w:pPr>
              <w:pStyle w:val="TAL"/>
              <w:rPr>
                <w:rFonts w:cs="Arial"/>
                <w:sz w:val="16"/>
                <w:szCs w:val="16"/>
              </w:rPr>
            </w:pPr>
            <w:r w:rsidRPr="009B06A7">
              <w:rPr>
                <w:rFonts w:cs="Arial"/>
                <w:sz w:val="16"/>
                <w:szCs w:val="16"/>
              </w:rPr>
              <w:t>Rapporteur updates on version 15.4.0</w:t>
            </w:r>
          </w:p>
        </w:tc>
        <w:tc>
          <w:tcPr>
            <w:tcW w:w="708" w:type="dxa"/>
            <w:shd w:val="solid" w:color="FFFFFF" w:fill="auto"/>
          </w:tcPr>
          <w:p w14:paraId="54CCC1C8" w14:textId="77777777" w:rsidR="00634C54" w:rsidRPr="009B06A7" w:rsidRDefault="00634C54" w:rsidP="00634C54">
            <w:pPr>
              <w:pStyle w:val="TAC"/>
              <w:rPr>
                <w:sz w:val="16"/>
                <w:szCs w:val="16"/>
                <w:lang w:eastAsia="en-US"/>
              </w:rPr>
            </w:pPr>
            <w:r w:rsidRPr="009B06A7">
              <w:rPr>
                <w:sz w:val="16"/>
                <w:szCs w:val="16"/>
                <w:lang w:eastAsia="en-US"/>
              </w:rPr>
              <w:t>15.5.0</w:t>
            </w:r>
          </w:p>
        </w:tc>
      </w:tr>
      <w:tr w:rsidR="00274D7E" w:rsidRPr="009B06A7" w14:paraId="6A4D199A" w14:textId="77777777" w:rsidTr="00AD7F4B">
        <w:tc>
          <w:tcPr>
            <w:tcW w:w="800" w:type="dxa"/>
            <w:shd w:val="solid" w:color="FFFFFF" w:fill="auto"/>
          </w:tcPr>
          <w:p w14:paraId="12E9CF03" w14:textId="77777777" w:rsidR="00274D7E" w:rsidRPr="009B06A7" w:rsidRDefault="00274D7E" w:rsidP="00274D7E">
            <w:pPr>
              <w:pStyle w:val="TAC"/>
              <w:rPr>
                <w:sz w:val="16"/>
                <w:szCs w:val="16"/>
                <w:lang w:eastAsia="en-US"/>
              </w:rPr>
            </w:pPr>
            <w:r w:rsidRPr="009B06A7">
              <w:rPr>
                <w:sz w:val="16"/>
                <w:szCs w:val="16"/>
                <w:lang w:eastAsia="en-US"/>
              </w:rPr>
              <w:t>03/2019</w:t>
            </w:r>
          </w:p>
        </w:tc>
        <w:tc>
          <w:tcPr>
            <w:tcW w:w="800" w:type="dxa"/>
            <w:shd w:val="solid" w:color="FFFFFF" w:fill="auto"/>
          </w:tcPr>
          <w:p w14:paraId="2EB75273" w14:textId="77777777" w:rsidR="00274D7E" w:rsidRPr="009B06A7" w:rsidRDefault="00274D7E" w:rsidP="00274D7E">
            <w:pPr>
              <w:pStyle w:val="TAC"/>
              <w:rPr>
                <w:sz w:val="16"/>
                <w:szCs w:val="16"/>
                <w:lang w:eastAsia="en-US"/>
              </w:rPr>
            </w:pPr>
            <w:r w:rsidRPr="009B06A7">
              <w:rPr>
                <w:sz w:val="16"/>
                <w:szCs w:val="16"/>
                <w:lang w:eastAsia="en-US"/>
              </w:rPr>
              <w:t>RP-83</w:t>
            </w:r>
          </w:p>
        </w:tc>
        <w:tc>
          <w:tcPr>
            <w:tcW w:w="1094" w:type="dxa"/>
            <w:shd w:val="solid" w:color="FFFFFF" w:fill="auto"/>
          </w:tcPr>
          <w:p w14:paraId="49E2CDA2" w14:textId="77777777" w:rsidR="00274D7E" w:rsidRPr="009B06A7" w:rsidRDefault="00274D7E" w:rsidP="00274D7E">
            <w:pPr>
              <w:pStyle w:val="TAC"/>
              <w:rPr>
                <w:rFonts w:cs="Arial"/>
                <w:sz w:val="16"/>
                <w:szCs w:val="16"/>
              </w:rPr>
            </w:pPr>
            <w:r w:rsidRPr="009B06A7">
              <w:rPr>
                <w:rFonts w:cs="Arial"/>
                <w:sz w:val="16"/>
                <w:szCs w:val="16"/>
              </w:rPr>
              <w:t>RP-190523</w:t>
            </w:r>
          </w:p>
        </w:tc>
        <w:tc>
          <w:tcPr>
            <w:tcW w:w="525" w:type="dxa"/>
            <w:shd w:val="solid" w:color="FFFFFF" w:fill="auto"/>
          </w:tcPr>
          <w:p w14:paraId="1CF7A11C" w14:textId="77777777" w:rsidR="00274D7E" w:rsidRPr="009B06A7" w:rsidRDefault="00274D7E" w:rsidP="00274D7E">
            <w:pPr>
              <w:pStyle w:val="TAL"/>
              <w:rPr>
                <w:rFonts w:cs="Arial"/>
                <w:sz w:val="16"/>
                <w:szCs w:val="16"/>
              </w:rPr>
            </w:pPr>
            <w:r w:rsidRPr="009B06A7">
              <w:rPr>
                <w:rFonts w:cs="Arial"/>
                <w:sz w:val="16"/>
                <w:szCs w:val="16"/>
              </w:rPr>
              <w:t>1300</w:t>
            </w:r>
          </w:p>
        </w:tc>
        <w:tc>
          <w:tcPr>
            <w:tcW w:w="425" w:type="dxa"/>
            <w:shd w:val="solid" w:color="FFFFFF" w:fill="auto"/>
          </w:tcPr>
          <w:p w14:paraId="62EC802B" w14:textId="77777777" w:rsidR="00274D7E" w:rsidRPr="009B06A7" w:rsidRDefault="00274D7E" w:rsidP="00274D7E">
            <w:pPr>
              <w:pStyle w:val="TAR"/>
              <w:rPr>
                <w:rFonts w:cs="Arial"/>
                <w:sz w:val="16"/>
                <w:szCs w:val="16"/>
              </w:rPr>
            </w:pPr>
            <w:r w:rsidRPr="009B06A7">
              <w:rPr>
                <w:rFonts w:cs="Arial"/>
                <w:sz w:val="16"/>
                <w:szCs w:val="16"/>
              </w:rPr>
              <w:t>3</w:t>
            </w:r>
          </w:p>
        </w:tc>
        <w:tc>
          <w:tcPr>
            <w:tcW w:w="425" w:type="dxa"/>
            <w:shd w:val="solid" w:color="FFFFFF" w:fill="auto"/>
          </w:tcPr>
          <w:p w14:paraId="25FDD906" w14:textId="77777777" w:rsidR="00274D7E" w:rsidRPr="009B06A7" w:rsidRDefault="00274D7E" w:rsidP="00274D7E">
            <w:pPr>
              <w:pStyle w:val="TAC"/>
              <w:rPr>
                <w:rFonts w:cs="Arial"/>
                <w:sz w:val="16"/>
                <w:szCs w:val="16"/>
              </w:rPr>
            </w:pPr>
            <w:r w:rsidRPr="009B06A7">
              <w:rPr>
                <w:rFonts w:cs="Arial"/>
                <w:sz w:val="16"/>
                <w:szCs w:val="16"/>
              </w:rPr>
              <w:t>F</w:t>
            </w:r>
          </w:p>
        </w:tc>
        <w:tc>
          <w:tcPr>
            <w:tcW w:w="4962" w:type="dxa"/>
            <w:shd w:val="solid" w:color="FFFFFF" w:fill="auto"/>
            <w:vAlign w:val="center"/>
          </w:tcPr>
          <w:p w14:paraId="167B8822" w14:textId="77777777" w:rsidR="00274D7E" w:rsidRPr="009B06A7" w:rsidRDefault="001B5D42" w:rsidP="00274D7E">
            <w:pPr>
              <w:pStyle w:val="TAL"/>
              <w:rPr>
                <w:rFonts w:cs="Arial"/>
                <w:sz w:val="16"/>
                <w:szCs w:val="16"/>
              </w:rPr>
            </w:pPr>
            <w:r w:rsidRPr="009B06A7">
              <w:rPr>
                <w:rFonts w:cs="Arial"/>
                <w:sz w:val="16"/>
                <w:szCs w:val="16"/>
              </w:rPr>
              <w:t>Adding Trace Messages in X2AP</w:t>
            </w:r>
          </w:p>
        </w:tc>
        <w:tc>
          <w:tcPr>
            <w:tcW w:w="708" w:type="dxa"/>
            <w:shd w:val="solid" w:color="FFFFFF" w:fill="auto"/>
          </w:tcPr>
          <w:p w14:paraId="1C2248BC" w14:textId="77777777" w:rsidR="00274D7E" w:rsidRPr="009B06A7" w:rsidRDefault="00274D7E" w:rsidP="00274D7E">
            <w:pPr>
              <w:pStyle w:val="TAC"/>
              <w:rPr>
                <w:sz w:val="16"/>
                <w:szCs w:val="16"/>
                <w:lang w:eastAsia="en-US"/>
              </w:rPr>
            </w:pPr>
            <w:r w:rsidRPr="009B06A7">
              <w:rPr>
                <w:sz w:val="16"/>
                <w:szCs w:val="16"/>
                <w:lang w:eastAsia="en-US"/>
              </w:rPr>
              <w:t>15.5.0</w:t>
            </w:r>
          </w:p>
        </w:tc>
      </w:tr>
      <w:tr w:rsidR="001F7E90" w:rsidRPr="009B06A7" w14:paraId="68B2C980" w14:textId="77777777" w:rsidTr="00AD7F4B">
        <w:tc>
          <w:tcPr>
            <w:tcW w:w="800" w:type="dxa"/>
            <w:shd w:val="solid" w:color="FFFFFF" w:fill="auto"/>
          </w:tcPr>
          <w:p w14:paraId="2ADC29D3" w14:textId="77777777" w:rsidR="001F7E90" w:rsidRPr="009B06A7" w:rsidRDefault="001F7E90" w:rsidP="001F7E90">
            <w:pPr>
              <w:pStyle w:val="TAC"/>
              <w:rPr>
                <w:sz w:val="16"/>
                <w:szCs w:val="16"/>
                <w:lang w:eastAsia="en-US"/>
              </w:rPr>
            </w:pPr>
            <w:r w:rsidRPr="009B06A7">
              <w:rPr>
                <w:sz w:val="16"/>
                <w:szCs w:val="16"/>
                <w:lang w:eastAsia="en-US"/>
              </w:rPr>
              <w:t>03/2019</w:t>
            </w:r>
          </w:p>
        </w:tc>
        <w:tc>
          <w:tcPr>
            <w:tcW w:w="800" w:type="dxa"/>
            <w:shd w:val="solid" w:color="FFFFFF" w:fill="auto"/>
          </w:tcPr>
          <w:p w14:paraId="5B3D4750" w14:textId="77777777" w:rsidR="001F7E90" w:rsidRPr="009B06A7" w:rsidRDefault="001F7E90" w:rsidP="001F7E90">
            <w:pPr>
              <w:pStyle w:val="TAC"/>
              <w:rPr>
                <w:sz w:val="16"/>
                <w:szCs w:val="16"/>
                <w:lang w:eastAsia="en-US"/>
              </w:rPr>
            </w:pPr>
            <w:r w:rsidRPr="009B06A7">
              <w:rPr>
                <w:sz w:val="16"/>
                <w:szCs w:val="16"/>
                <w:lang w:eastAsia="en-US"/>
              </w:rPr>
              <w:t>RP-83</w:t>
            </w:r>
          </w:p>
        </w:tc>
        <w:tc>
          <w:tcPr>
            <w:tcW w:w="1094" w:type="dxa"/>
            <w:shd w:val="solid" w:color="FFFFFF" w:fill="auto"/>
          </w:tcPr>
          <w:p w14:paraId="58E5A2B9" w14:textId="77777777" w:rsidR="001F7E90" w:rsidRPr="009B06A7" w:rsidRDefault="001F7E90" w:rsidP="001F7E90">
            <w:pPr>
              <w:pStyle w:val="TAC"/>
              <w:rPr>
                <w:rFonts w:cs="Arial"/>
                <w:sz w:val="16"/>
                <w:szCs w:val="16"/>
              </w:rPr>
            </w:pPr>
            <w:r w:rsidRPr="009B06A7">
              <w:rPr>
                <w:rFonts w:cs="Arial"/>
                <w:sz w:val="16"/>
                <w:szCs w:val="16"/>
              </w:rPr>
              <w:t>RP-190556</w:t>
            </w:r>
          </w:p>
        </w:tc>
        <w:tc>
          <w:tcPr>
            <w:tcW w:w="525" w:type="dxa"/>
            <w:shd w:val="solid" w:color="FFFFFF" w:fill="auto"/>
          </w:tcPr>
          <w:p w14:paraId="7CA08B2A" w14:textId="77777777" w:rsidR="001F7E90" w:rsidRPr="009B06A7" w:rsidRDefault="001F7E90" w:rsidP="001F7E90">
            <w:pPr>
              <w:pStyle w:val="TAL"/>
              <w:rPr>
                <w:rFonts w:cs="Arial"/>
                <w:sz w:val="16"/>
                <w:szCs w:val="16"/>
              </w:rPr>
            </w:pPr>
            <w:r w:rsidRPr="009B06A7">
              <w:rPr>
                <w:rFonts w:cs="Arial"/>
                <w:sz w:val="16"/>
                <w:szCs w:val="16"/>
              </w:rPr>
              <w:t>1301</w:t>
            </w:r>
          </w:p>
        </w:tc>
        <w:tc>
          <w:tcPr>
            <w:tcW w:w="425" w:type="dxa"/>
            <w:shd w:val="solid" w:color="FFFFFF" w:fill="auto"/>
          </w:tcPr>
          <w:p w14:paraId="3607C30B" w14:textId="77777777" w:rsidR="001F7E90" w:rsidRPr="009B06A7" w:rsidRDefault="001F7E90" w:rsidP="001F7E90">
            <w:pPr>
              <w:pStyle w:val="TAR"/>
              <w:rPr>
                <w:rFonts w:cs="Arial"/>
                <w:sz w:val="16"/>
                <w:szCs w:val="16"/>
              </w:rPr>
            </w:pPr>
            <w:r w:rsidRPr="009B06A7">
              <w:rPr>
                <w:rFonts w:cs="Arial"/>
                <w:sz w:val="16"/>
                <w:szCs w:val="16"/>
              </w:rPr>
              <w:t>1</w:t>
            </w:r>
          </w:p>
        </w:tc>
        <w:tc>
          <w:tcPr>
            <w:tcW w:w="425" w:type="dxa"/>
            <w:shd w:val="solid" w:color="FFFFFF" w:fill="auto"/>
          </w:tcPr>
          <w:p w14:paraId="62D24F57" w14:textId="77777777" w:rsidR="001F7E90" w:rsidRPr="009B06A7" w:rsidRDefault="001F7E90" w:rsidP="001F7E90">
            <w:pPr>
              <w:pStyle w:val="TAC"/>
              <w:rPr>
                <w:rFonts w:cs="Arial"/>
                <w:sz w:val="16"/>
                <w:szCs w:val="16"/>
              </w:rPr>
            </w:pPr>
            <w:r w:rsidRPr="009B06A7">
              <w:rPr>
                <w:rFonts w:cs="Arial"/>
                <w:sz w:val="16"/>
                <w:szCs w:val="16"/>
              </w:rPr>
              <w:t>F</w:t>
            </w:r>
          </w:p>
        </w:tc>
        <w:tc>
          <w:tcPr>
            <w:tcW w:w="4962" w:type="dxa"/>
            <w:shd w:val="solid" w:color="FFFFFF" w:fill="auto"/>
            <w:vAlign w:val="center"/>
          </w:tcPr>
          <w:p w14:paraId="393AAE59" w14:textId="77777777" w:rsidR="001F7E90" w:rsidRPr="009B06A7" w:rsidRDefault="001F7E90" w:rsidP="001F7E90">
            <w:pPr>
              <w:pStyle w:val="TAL"/>
              <w:rPr>
                <w:rFonts w:cs="Arial"/>
                <w:sz w:val="16"/>
                <w:szCs w:val="16"/>
              </w:rPr>
            </w:pPr>
            <w:r w:rsidRPr="009B06A7">
              <w:rPr>
                <w:rFonts w:cs="Arial"/>
                <w:sz w:val="16"/>
                <w:szCs w:val="16"/>
              </w:rPr>
              <w:t>Correction of EPC interworking</w:t>
            </w:r>
          </w:p>
        </w:tc>
        <w:tc>
          <w:tcPr>
            <w:tcW w:w="708" w:type="dxa"/>
            <w:shd w:val="solid" w:color="FFFFFF" w:fill="auto"/>
          </w:tcPr>
          <w:p w14:paraId="1B3F5BD5" w14:textId="77777777" w:rsidR="001F7E90" w:rsidRPr="009B06A7" w:rsidRDefault="001F7E90" w:rsidP="001F7E90">
            <w:pPr>
              <w:pStyle w:val="TAC"/>
              <w:rPr>
                <w:sz w:val="16"/>
                <w:szCs w:val="16"/>
                <w:lang w:eastAsia="en-US"/>
              </w:rPr>
            </w:pPr>
            <w:r w:rsidRPr="009B06A7">
              <w:rPr>
                <w:sz w:val="16"/>
                <w:szCs w:val="16"/>
                <w:lang w:eastAsia="en-US"/>
              </w:rPr>
              <w:t>15.5.0</w:t>
            </w:r>
          </w:p>
        </w:tc>
      </w:tr>
      <w:tr w:rsidR="00B37ED0" w:rsidRPr="009B06A7" w14:paraId="3411FC09" w14:textId="77777777" w:rsidTr="00AD7F4B">
        <w:tc>
          <w:tcPr>
            <w:tcW w:w="800" w:type="dxa"/>
            <w:shd w:val="solid" w:color="FFFFFF" w:fill="auto"/>
          </w:tcPr>
          <w:p w14:paraId="2DE92C83" w14:textId="77777777" w:rsidR="00B37ED0" w:rsidRPr="009B06A7" w:rsidRDefault="00B37ED0" w:rsidP="00B37ED0">
            <w:pPr>
              <w:pStyle w:val="TAC"/>
              <w:rPr>
                <w:sz w:val="16"/>
                <w:szCs w:val="16"/>
                <w:lang w:eastAsia="en-US"/>
              </w:rPr>
            </w:pPr>
            <w:r w:rsidRPr="009B06A7">
              <w:rPr>
                <w:sz w:val="16"/>
                <w:szCs w:val="16"/>
                <w:lang w:eastAsia="en-US"/>
              </w:rPr>
              <w:t>03/2019</w:t>
            </w:r>
          </w:p>
        </w:tc>
        <w:tc>
          <w:tcPr>
            <w:tcW w:w="800" w:type="dxa"/>
            <w:shd w:val="solid" w:color="FFFFFF" w:fill="auto"/>
          </w:tcPr>
          <w:p w14:paraId="655D5E7A" w14:textId="77777777" w:rsidR="00B37ED0" w:rsidRPr="009B06A7" w:rsidRDefault="00B37ED0" w:rsidP="00B37ED0">
            <w:pPr>
              <w:pStyle w:val="TAC"/>
              <w:rPr>
                <w:sz w:val="16"/>
                <w:szCs w:val="16"/>
                <w:lang w:eastAsia="en-US"/>
              </w:rPr>
            </w:pPr>
            <w:r w:rsidRPr="009B06A7">
              <w:rPr>
                <w:sz w:val="16"/>
                <w:szCs w:val="16"/>
                <w:lang w:eastAsia="en-US"/>
              </w:rPr>
              <w:t>RP-83</w:t>
            </w:r>
          </w:p>
        </w:tc>
        <w:tc>
          <w:tcPr>
            <w:tcW w:w="1094" w:type="dxa"/>
            <w:shd w:val="solid" w:color="FFFFFF" w:fill="auto"/>
          </w:tcPr>
          <w:p w14:paraId="49FE53B3" w14:textId="77777777" w:rsidR="00B37ED0" w:rsidRPr="009B06A7" w:rsidRDefault="00B37ED0" w:rsidP="00B37ED0">
            <w:pPr>
              <w:pStyle w:val="TAC"/>
              <w:rPr>
                <w:rFonts w:cs="Arial"/>
                <w:sz w:val="16"/>
                <w:szCs w:val="16"/>
              </w:rPr>
            </w:pPr>
            <w:r w:rsidRPr="009B06A7">
              <w:rPr>
                <w:rFonts w:cs="Arial"/>
                <w:sz w:val="16"/>
                <w:szCs w:val="16"/>
              </w:rPr>
              <w:t>RP-190555</w:t>
            </w:r>
          </w:p>
        </w:tc>
        <w:tc>
          <w:tcPr>
            <w:tcW w:w="525" w:type="dxa"/>
            <w:shd w:val="solid" w:color="FFFFFF" w:fill="auto"/>
          </w:tcPr>
          <w:p w14:paraId="3CDDCAA7" w14:textId="77777777" w:rsidR="00B37ED0" w:rsidRPr="009B06A7" w:rsidRDefault="00B37ED0" w:rsidP="00B37ED0">
            <w:pPr>
              <w:pStyle w:val="TAL"/>
              <w:rPr>
                <w:rFonts w:cs="Arial"/>
                <w:sz w:val="16"/>
                <w:szCs w:val="16"/>
              </w:rPr>
            </w:pPr>
            <w:r w:rsidRPr="009B06A7">
              <w:rPr>
                <w:rFonts w:cs="Arial"/>
                <w:sz w:val="16"/>
                <w:szCs w:val="16"/>
              </w:rPr>
              <w:t>1302</w:t>
            </w:r>
          </w:p>
        </w:tc>
        <w:tc>
          <w:tcPr>
            <w:tcW w:w="425" w:type="dxa"/>
            <w:shd w:val="solid" w:color="FFFFFF" w:fill="auto"/>
          </w:tcPr>
          <w:p w14:paraId="23B42D3B" w14:textId="77777777" w:rsidR="00B37ED0" w:rsidRPr="009B06A7" w:rsidRDefault="00B37ED0" w:rsidP="00B37ED0">
            <w:pPr>
              <w:pStyle w:val="TAR"/>
              <w:rPr>
                <w:rFonts w:cs="Arial"/>
                <w:sz w:val="16"/>
                <w:szCs w:val="16"/>
              </w:rPr>
            </w:pPr>
            <w:r w:rsidRPr="009B06A7">
              <w:rPr>
                <w:rFonts w:cs="Arial"/>
                <w:sz w:val="16"/>
                <w:szCs w:val="16"/>
              </w:rPr>
              <w:t>-</w:t>
            </w:r>
          </w:p>
        </w:tc>
        <w:tc>
          <w:tcPr>
            <w:tcW w:w="425" w:type="dxa"/>
            <w:shd w:val="solid" w:color="FFFFFF" w:fill="auto"/>
          </w:tcPr>
          <w:p w14:paraId="5237EBA0" w14:textId="77777777" w:rsidR="00B37ED0" w:rsidRPr="009B06A7" w:rsidRDefault="00B37ED0" w:rsidP="00B37ED0">
            <w:pPr>
              <w:pStyle w:val="TAC"/>
              <w:rPr>
                <w:rFonts w:cs="Arial"/>
                <w:sz w:val="16"/>
                <w:szCs w:val="16"/>
              </w:rPr>
            </w:pPr>
            <w:r w:rsidRPr="009B06A7">
              <w:rPr>
                <w:rFonts w:cs="Arial"/>
                <w:sz w:val="16"/>
                <w:szCs w:val="16"/>
              </w:rPr>
              <w:t>F</w:t>
            </w:r>
          </w:p>
        </w:tc>
        <w:tc>
          <w:tcPr>
            <w:tcW w:w="4962" w:type="dxa"/>
            <w:shd w:val="solid" w:color="FFFFFF" w:fill="auto"/>
            <w:vAlign w:val="center"/>
          </w:tcPr>
          <w:p w14:paraId="465745FF" w14:textId="77777777" w:rsidR="00B37ED0" w:rsidRPr="009B06A7" w:rsidRDefault="00B37ED0" w:rsidP="00B37ED0">
            <w:pPr>
              <w:pStyle w:val="TAL"/>
              <w:rPr>
                <w:rFonts w:cs="Arial"/>
                <w:sz w:val="16"/>
                <w:szCs w:val="16"/>
              </w:rPr>
            </w:pPr>
            <w:r w:rsidRPr="009B06A7">
              <w:rPr>
                <w:rFonts w:cs="Arial"/>
                <w:sz w:val="16"/>
                <w:szCs w:val="16"/>
              </w:rPr>
              <w:t>Straighten-up SgNB’s request to release and add the same SN-terminated bearer with different DRB ID</w:t>
            </w:r>
          </w:p>
        </w:tc>
        <w:tc>
          <w:tcPr>
            <w:tcW w:w="708" w:type="dxa"/>
            <w:shd w:val="solid" w:color="FFFFFF" w:fill="auto"/>
          </w:tcPr>
          <w:p w14:paraId="1D251E8E" w14:textId="77777777" w:rsidR="00B37ED0" w:rsidRPr="009B06A7" w:rsidRDefault="00B37ED0" w:rsidP="00B37ED0">
            <w:pPr>
              <w:pStyle w:val="TAC"/>
              <w:rPr>
                <w:sz w:val="16"/>
                <w:szCs w:val="16"/>
                <w:lang w:eastAsia="en-US"/>
              </w:rPr>
            </w:pPr>
            <w:r w:rsidRPr="009B06A7">
              <w:rPr>
                <w:sz w:val="16"/>
                <w:szCs w:val="16"/>
                <w:lang w:eastAsia="en-US"/>
              </w:rPr>
              <w:t>15.5.0</w:t>
            </w:r>
          </w:p>
        </w:tc>
      </w:tr>
      <w:tr w:rsidR="00075E60" w:rsidRPr="009B06A7" w14:paraId="2D4244A3" w14:textId="77777777" w:rsidTr="00AD7F4B">
        <w:tc>
          <w:tcPr>
            <w:tcW w:w="800" w:type="dxa"/>
            <w:shd w:val="solid" w:color="FFFFFF" w:fill="auto"/>
          </w:tcPr>
          <w:p w14:paraId="30FEC5EE" w14:textId="77777777" w:rsidR="00075E60" w:rsidRPr="009B06A7" w:rsidRDefault="00075E60" w:rsidP="00075E60">
            <w:pPr>
              <w:pStyle w:val="TAC"/>
              <w:rPr>
                <w:sz w:val="16"/>
                <w:szCs w:val="16"/>
                <w:lang w:eastAsia="en-US"/>
              </w:rPr>
            </w:pPr>
            <w:r w:rsidRPr="009B06A7">
              <w:rPr>
                <w:sz w:val="16"/>
                <w:szCs w:val="16"/>
                <w:lang w:eastAsia="en-US"/>
              </w:rPr>
              <w:t>03/2019</w:t>
            </w:r>
          </w:p>
        </w:tc>
        <w:tc>
          <w:tcPr>
            <w:tcW w:w="800" w:type="dxa"/>
            <w:shd w:val="solid" w:color="FFFFFF" w:fill="auto"/>
          </w:tcPr>
          <w:p w14:paraId="38FBFB13" w14:textId="77777777" w:rsidR="00075E60" w:rsidRPr="009B06A7" w:rsidRDefault="00075E60" w:rsidP="00075E60">
            <w:pPr>
              <w:pStyle w:val="TAC"/>
              <w:rPr>
                <w:sz w:val="16"/>
                <w:szCs w:val="16"/>
                <w:lang w:eastAsia="en-US"/>
              </w:rPr>
            </w:pPr>
            <w:r w:rsidRPr="009B06A7">
              <w:rPr>
                <w:sz w:val="16"/>
                <w:szCs w:val="16"/>
                <w:lang w:eastAsia="en-US"/>
              </w:rPr>
              <w:t>RP-83</w:t>
            </w:r>
          </w:p>
        </w:tc>
        <w:tc>
          <w:tcPr>
            <w:tcW w:w="1094" w:type="dxa"/>
            <w:shd w:val="solid" w:color="FFFFFF" w:fill="auto"/>
          </w:tcPr>
          <w:p w14:paraId="35DBE9E9" w14:textId="77777777" w:rsidR="00075E60" w:rsidRPr="009B06A7" w:rsidRDefault="00075E60" w:rsidP="00075E60">
            <w:pPr>
              <w:pStyle w:val="TAC"/>
              <w:rPr>
                <w:rFonts w:cs="Arial"/>
                <w:sz w:val="16"/>
                <w:szCs w:val="16"/>
              </w:rPr>
            </w:pPr>
            <w:r w:rsidRPr="009B06A7">
              <w:rPr>
                <w:rFonts w:cs="Arial"/>
                <w:sz w:val="16"/>
                <w:szCs w:val="16"/>
              </w:rPr>
              <w:t>RP-190561</w:t>
            </w:r>
          </w:p>
        </w:tc>
        <w:tc>
          <w:tcPr>
            <w:tcW w:w="525" w:type="dxa"/>
            <w:shd w:val="solid" w:color="FFFFFF" w:fill="auto"/>
          </w:tcPr>
          <w:p w14:paraId="50A95999" w14:textId="77777777" w:rsidR="00075E60" w:rsidRPr="009B06A7" w:rsidRDefault="00075E60" w:rsidP="00075E60">
            <w:pPr>
              <w:pStyle w:val="TAL"/>
              <w:rPr>
                <w:rFonts w:cs="Arial"/>
                <w:sz w:val="16"/>
                <w:szCs w:val="16"/>
              </w:rPr>
            </w:pPr>
            <w:r w:rsidRPr="009B06A7">
              <w:rPr>
                <w:rFonts w:cs="Arial"/>
                <w:sz w:val="16"/>
                <w:szCs w:val="16"/>
              </w:rPr>
              <w:t>1304</w:t>
            </w:r>
          </w:p>
        </w:tc>
        <w:tc>
          <w:tcPr>
            <w:tcW w:w="425" w:type="dxa"/>
            <w:shd w:val="solid" w:color="FFFFFF" w:fill="auto"/>
          </w:tcPr>
          <w:p w14:paraId="0BDF2724" w14:textId="77777777" w:rsidR="00075E60" w:rsidRPr="009B06A7" w:rsidRDefault="00075E60" w:rsidP="00075E60">
            <w:pPr>
              <w:pStyle w:val="TAR"/>
              <w:rPr>
                <w:rFonts w:cs="Arial"/>
                <w:sz w:val="16"/>
                <w:szCs w:val="16"/>
              </w:rPr>
            </w:pPr>
            <w:r w:rsidRPr="009B06A7">
              <w:rPr>
                <w:rFonts w:cs="Arial"/>
                <w:sz w:val="16"/>
                <w:szCs w:val="16"/>
              </w:rPr>
              <w:t>1</w:t>
            </w:r>
          </w:p>
        </w:tc>
        <w:tc>
          <w:tcPr>
            <w:tcW w:w="425" w:type="dxa"/>
            <w:shd w:val="solid" w:color="FFFFFF" w:fill="auto"/>
          </w:tcPr>
          <w:p w14:paraId="0AED3A6B" w14:textId="77777777" w:rsidR="00075E60" w:rsidRPr="009B06A7" w:rsidRDefault="00075E60"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49E6C009" w14:textId="77777777" w:rsidR="00075E60" w:rsidRPr="009B06A7" w:rsidRDefault="00075E60" w:rsidP="00075E60">
            <w:pPr>
              <w:pStyle w:val="TAL"/>
              <w:rPr>
                <w:rFonts w:cs="Arial"/>
                <w:sz w:val="16"/>
                <w:szCs w:val="16"/>
              </w:rPr>
            </w:pPr>
            <w:r w:rsidRPr="009B06A7">
              <w:rPr>
                <w:rFonts w:cs="Arial"/>
                <w:sz w:val="16"/>
                <w:szCs w:val="16"/>
              </w:rPr>
              <w:t>Introduction of TNL Address discovery for EN-DC (using new container)</w:t>
            </w:r>
          </w:p>
        </w:tc>
        <w:tc>
          <w:tcPr>
            <w:tcW w:w="708" w:type="dxa"/>
            <w:shd w:val="solid" w:color="FFFFFF" w:fill="auto"/>
          </w:tcPr>
          <w:p w14:paraId="3461F6B5" w14:textId="77777777" w:rsidR="00075E60" w:rsidRPr="009B06A7" w:rsidRDefault="00075E60" w:rsidP="00075E60">
            <w:pPr>
              <w:pStyle w:val="TAC"/>
              <w:rPr>
                <w:sz w:val="16"/>
                <w:szCs w:val="16"/>
                <w:lang w:eastAsia="en-US"/>
              </w:rPr>
            </w:pPr>
            <w:r w:rsidRPr="009B06A7">
              <w:rPr>
                <w:sz w:val="16"/>
                <w:szCs w:val="16"/>
                <w:lang w:eastAsia="en-US"/>
              </w:rPr>
              <w:t>15.5.0</w:t>
            </w:r>
          </w:p>
        </w:tc>
      </w:tr>
      <w:tr w:rsidR="004F4516" w:rsidRPr="009B06A7" w14:paraId="08D72591" w14:textId="77777777" w:rsidTr="00AD7F4B">
        <w:tc>
          <w:tcPr>
            <w:tcW w:w="800" w:type="dxa"/>
            <w:shd w:val="solid" w:color="FFFFFF" w:fill="auto"/>
          </w:tcPr>
          <w:p w14:paraId="624FF49C" w14:textId="77777777" w:rsidR="004F4516" w:rsidRPr="009B06A7" w:rsidRDefault="004F4516" w:rsidP="00075E60">
            <w:pPr>
              <w:pStyle w:val="TAC"/>
              <w:rPr>
                <w:sz w:val="16"/>
                <w:szCs w:val="16"/>
                <w:lang w:eastAsia="en-US"/>
              </w:rPr>
            </w:pPr>
            <w:r w:rsidRPr="009B06A7">
              <w:rPr>
                <w:sz w:val="16"/>
                <w:szCs w:val="16"/>
                <w:lang w:eastAsia="en-US"/>
              </w:rPr>
              <w:t>2019-07</w:t>
            </w:r>
          </w:p>
        </w:tc>
        <w:tc>
          <w:tcPr>
            <w:tcW w:w="800" w:type="dxa"/>
            <w:shd w:val="solid" w:color="FFFFFF" w:fill="auto"/>
          </w:tcPr>
          <w:p w14:paraId="3067E4E2" w14:textId="77777777" w:rsidR="004F4516" w:rsidRPr="009B06A7" w:rsidRDefault="004F4516" w:rsidP="00075E60">
            <w:pPr>
              <w:pStyle w:val="TAC"/>
              <w:rPr>
                <w:sz w:val="16"/>
                <w:szCs w:val="16"/>
                <w:lang w:eastAsia="en-US"/>
              </w:rPr>
            </w:pPr>
            <w:r w:rsidRPr="009B06A7">
              <w:rPr>
                <w:sz w:val="16"/>
                <w:szCs w:val="16"/>
                <w:lang w:eastAsia="en-US"/>
              </w:rPr>
              <w:t>RP-84</w:t>
            </w:r>
          </w:p>
        </w:tc>
        <w:tc>
          <w:tcPr>
            <w:tcW w:w="1094" w:type="dxa"/>
            <w:shd w:val="solid" w:color="FFFFFF" w:fill="auto"/>
          </w:tcPr>
          <w:p w14:paraId="1CC46E45" w14:textId="77777777" w:rsidR="004F4516" w:rsidRPr="009B06A7" w:rsidRDefault="004F4516" w:rsidP="00075E60">
            <w:pPr>
              <w:pStyle w:val="TAC"/>
              <w:rPr>
                <w:rFonts w:cs="Arial"/>
                <w:sz w:val="16"/>
                <w:szCs w:val="16"/>
              </w:rPr>
            </w:pPr>
            <w:r w:rsidRPr="009B06A7">
              <w:rPr>
                <w:rFonts w:cs="Arial"/>
                <w:sz w:val="16"/>
                <w:szCs w:val="16"/>
              </w:rPr>
              <w:t>RP-191395</w:t>
            </w:r>
          </w:p>
        </w:tc>
        <w:tc>
          <w:tcPr>
            <w:tcW w:w="525" w:type="dxa"/>
            <w:shd w:val="solid" w:color="FFFFFF" w:fill="auto"/>
          </w:tcPr>
          <w:p w14:paraId="36C72170" w14:textId="77777777" w:rsidR="004F4516" w:rsidRPr="009B06A7" w:rsidRDefault="004F4516" w:rsidP="00075E60">
            <w:pPr>
              <w:pStyle w:val="TAL"/>
              <w:rPr>
                <w:rFonts w:cs="Arial"/>
                <w:sz w:val="16"/>
                <w:szCs w:val="16"/>
              </w:rPr>
            </w:pPr>
            <w:r w:rsidRPr="009B06A7">
              <w:rPr>
                <w:rFonts w:cs="Arial"/>
                <w:sz w:val="16"/>
                <w:szCs w:val="16"/>
              </w:rPr>
              <w:t>1299</w:t>
            </w:r>
          </w:p>
        </w:tc>
        <w:tc>
          <w:tcPr>
            <w:tcW w:w="425" w:type="dxa"/>
            <w:shd w:val="solid" w:color="FFFFFF" w:fill="auto"/>
          </w:tcPr>
          <w:p w14:paraId="105A8D66" w14:textId="77777777" w:rsidR="004F4516" w:rsidRPr="009B06A7" w:rsidRDefault="004F4516" w:rsidP="00075E60">
            <w:pPr>
              <w:pStyle w:val="TAR"/>
              <w:rPr>
                <w:rFonts w:cs="Arial"/>
                <w:sz w:val="16"/>
                <w:szCs w:val="16"/>
              </w:rPr>
            </w:pPr>
            <w:r w:rsidRPr="009B06A7">
              <w:rPr>
                <w:rFonts w:cs="Arial"/>
                <w:sz w:val="16"/>
                <w:szCs w:val="16"/>
              </w:rPr>
              <w:t>2</w:t>
            </w:r>
          </w:p>
        </w:tc>
        <w:tc>
          <w:tcPr>
            <w:tcW w:w="425" w:type="dxa"/>
            <w:shd w:val="solid" w:color="FFFFFF" w:fill="auto"/>
          </w:tcPr>
          <w:p w14:paraId="7CEF2F02" w14:textId="77777777" w:rsidR="004F4516" w:rsidRPr="009B06A7" w:rsidRDefault="004F4516"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7EEB5F53" w14:textId="77777777" w:rsidR="004F4516" w:rsidRPr="009B06A7" w:rsidRDefault="004F4516" w:rsidP="00075E60">
            <w:pPr>
              <w:pStyle w:val="TAL"/>
              <w:rPr>
                <w:rFonts w:cs="Arial"/>
                <w:sz w:val="16"/>
                <w:szCs w:val="16"/>
              </w:rPr>
            </w:pPr>
            <w:r w:rsidRPr="009B06A7">
              <w:rPr>
                <w:rFonts w:cs="Arial"/>
                <w:sz w:val="16"/>
                <w:szCs w:val="16"/>
              </w:rPr>
              <w:t>Correction of MaxnoofBPLMNs for NR</w:t>
            </w:r>
          </w:p>
        </w:tc>
        <w:tc>
          <w:tcPr>
            <w:tcW w:w="708" w:type="dxa"/>
            <w:shd w:val="solid" w:color="FFFFFF" w:fill="auto"/>
          </w:tcPr>
          <w:p w14:paraId="26B5003F" w14:textId="77777777" w:rsidR="004F4516" w:rsidRPr="009B06A7" w:rsidRDefault="004F4516" w:rsidP="00075E60">
            <w:pPr>
              <w:pStyle w:val="TAC"/>
              <w:rPr>
                <w:sz w:val="16"/>
                <w:szCs w:val="16"/>
                <w:lang w:eastAsia="en-US"/>
              </w:rPr>
            </w:pPr>
            <w:r w:rsidRPr="009B06A7">
              <w:rPr>
                <w:sz w:val="16"/>
                <w:szCs w:val="16"/>
                <w:lang w:eastAsia="en-US"/>
              </w:rPr>
              <w:t>15.6.0</w:t>
            </w:r>
          </w:p>
        </w:tc>
      </w:tr>
      <w:tr w:rsidR="00555641" w:rsidRPr="009B06A7" w14:paraId="053E15B2" w14:textId="77777777" w:rsidTr="00AD7F4B">
        <w:tc>
          <w:tcPr>
            <w:tcW w:w="800" w:type="dxa"/>
            <w:shd w:val="solid" w:color="FFFFFF" w:fill="auto"/>
          </w:tcPr>
          <w:p w14:paraId="40C8D363" w14:textId="77777777" w:rsidR="00555641" w:rsidRPr="009B06A7" w:rsidRDefault="00555641" w:rsidP="00075E60">
            <w:pPr>
              <w:pStyle w:val="TAC"/>
              <w:rPr>
                <w:sz w:val="16"/>
                <w:szCs w:val="16"/>
                <w:lang w:eastAsia="en-US"/>
              </w:rPr>
            </w:pPr>
            <w:r w:rsidRPr="009B06A7">
              <w:rPr>
                <w:sz w:val="16"/>
                <w:szCs w:val="16"/>
                <w:lang w:eastAsia="en-US"/>
              </w:rPr>
              <w:t>2019-07</w:t>
            </w:r>
          </w:p>
        </w:tc>
        <w:tc>
          <w:tcPr>
            <w:tcW w:w="800" w:type="dxa"/>
            <w:shd w:val="solid" w:color="FFFFFF" w:fill="auto"/>
          </w:tcPr>
          <w:p w14:paraId="73626124" w14:textId="77777777" w:rsidR="00555641" w:rsidRPr="009B06A7" w:rsidRDefault="00555641" w:rsidP="00075E60">
            <w:pPr>
              <w:pStyle w:val="TAC"/>
              <w:rPr>
                <w:sz w:val="16"/>
                <w:szCs w:val="16"/>
                <w:lang w:eastAsia="en-US"/>
              </w:rPr>
            </w:pPr>
            <w:r w:rsidRPr="009B06A7">
              <w:rPr>
                <w:sz w:val="16"/>
                <w:szCs w:val="16"/>
                <w:lang w:eastAsia="en-US"/>
              </w:rPr>
              <w:t>RP-84</w:t>
            </w:r>
          </w:p>
        </w:tc>
        <w:tc>
          <w:tcPr>
            <w:tcW w:w="1094" w:type="dxa"/>
            <w:shd w:val="solid" w:color="FFFFFF" w:fill="auto"/>
          </w:tcPr>
          <w:p w14:paraId="20359CAA" w14:textId="77777777" w:rsidR="00555641" w:rsidRPr="009B06A7" w:rsidRDefault="00555641" w:rsidP="00075E60">
            <w:pPr>
              <w:pStyle w:val="TAC"/>
              <w:rPr>
                <w:rFonts w:cs="Arial"/>
                <w:sz w:val="16"/>
                <w:szCs w:val="16"/>
              </w:rPr>
            </w:pPr>
            <w:r w:rsidRPr="009B06A7">
              <w:rPr>
                <w:rFonts w:cs="Arial"/>
                <w:sz w:val="16"/>
                <w:szCs w:val="16"/>
              </w:rPr>
              <w:t>RP-191395</w:t>
            </w:r>
          </w:p>
        </w:tc>
        <w:tc>
          <w:tcPr>
            <w:tcW w:w="525" w:type="dxa"/>
            <w:shd w:val="solid" w:color="FFFFFF" w:fill="auto"/>
          </w:tcPr>
          <w:p w14:paraId="43C7DF87" w14:textId="77777777" w:rsidR="00555641" w:rsidRPr="009B06A7" w:rsidRDefault="00555641" w:rsidP="00075E60">
            <w:pPr>
              <w:pStyle w:val="TAL"/>
              <w:rPr>
                <w:rFonts w:cs="Arial"/>
                <w:sz w:val="16"/>
                <w:szCs w:val="16"/>
              </w:rPr>
            </w:pPr>
            <w:r w:rsidRPr="009B06A7">
              <w:rPr>
                <w:rFonts w:cs="Arial"/>
                <w:sz w:val="16"/>
                <w:szCs w:val="16"/>
              </w:rPr>
              <w:t>1307</w:t>
            </w:r>
          </w:p>
        </w:tc>
        <w:tc>
          <w:tcPr>
            <w:tcW w:w="425" w:type="dxa"/>
            <w:shd w:val="solid" w:color="FFFFFF" w:fill="auto"/>
          </w:tcPr>
          <w:p w14:paraId="65D7199A" w14:textId="77777777" w:rsidR="00555641" w:rsidRPr="009B06A7" w:rsidRDefault="00555641" w:rsidP="00075E60">
            <w:pPr>
              <w:pStyle w:val="TAR"/>
              <w:rPr>
                <w:rFonts w:cs="Arial"/>
                <w:sz w:val="16"/>
                <w:szCs w:val="16"/>
              </w:rPr>
            </w:pPr>
            <w:r w:rsidRPr="009B06A7">
              <w:rPr>
                <w:rFonts w:cs="Arial"/>
                <w:sz w:val="16"/>
                <w:szCs w:val="16"/>
              </w:rPr>
              <w:t>1</w:t>
            </w:r>
          </w:p>
        </w:tc>
        <w:tc>
          <w:tcPr>
            <w:tcW w:w="425" w:type="dxa"/>
            <w:shd w:val="solid" w:color="FFFFFF" w:fill="auto"/>
          </w:tcPr>
          <w:p w14:paraId="07FE27CD" w14:textId="77777777" w:rsidR="00555641" w:rsidRPr="009B06A7" w:rsidRDefault="00555641"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3C49AACE" w14:textId="77777777" w:rsidR="00555641" w:rsidRPr="009B06A7" w:rsidRDefault="00555641" w:rsidP="00075E60">
            <w:pPr>
              <w:pStyle w:val="TAL"/>
              <w:rPr>
                <w:rFonts w:cs="Arial"/>
                <w:sz w:val="16"/>
                <w:szCs w:val="16"/>
              </w:rPr>
            </w:pPr>
            <w:r w:rsidRPr="009B06A7">
              <w:rPr>
                <w:rFonts w:cs="Arial"/>
                <w:sz w:val="16"/>
                <w:szCs w:val="16"/>
              </w:rPr>
              <w:t>RRC config indication behaviour</w:t>
            </w:r>
          </w:p>
        </w:tc>
        <w:tc>
          <w:tcPr>
            <w:tcW w:w="708" w:type="dxa"/>
            <w:shd w:val="solid" w:color="FFFFFF" w:fill="auto"/>
          </w:tcPr>
          <w:p w14:paraId="712A77AD" w14:textId="77777777" w:rsidR="00555641" w:rsidRPr="009B06A7" w:rsidRDefault="00555641" w:rsidP="00075E60">
            <w:pPr>
              <w:pStyle w:val="TAC"/>
              <w:rPr>
                <w:sz w:val="16"/>
                <w:szCs w:val="16"/>
                <w:lang w:eastAsia="en-US"/>
              </w:rPr>
            </w:pPr>
            <w:r w:rsidRPr="009B06A7">
              <w:rPr>
                <w:sz w:val="16"/>
                <w:szCs w:val="16"/>
                <w:lang w:eastAsia="en-US"/>
              </w:rPr>
              <w:t>15.6.0</w:t>
            </w:r>
          </w:p>
        </w:tc>
      </w:tr>
      <w:tr w:rsidR="00F95C7F" w:rsidRPr="009B06A7" w14:paraId="7453F90C" w14:textId="77777777" w:rsidTr="00AD7F4B">
        <w:tc>
          <w:tcPr>
            <w:tcW w:w="800" w:type="dxa"/>
            <w:shd w:val="solid" w:color="FFFFFF" w:fill="auto"/>
          </w:tcPr>
          <w:p w14:paraId="39D30C3B" w14:textId="77777777" w:rsidR="00F95C7F" w:rsidRPr="009B06A7" w:rsidRDefault="00F95C7F" w:rsidP="00075E60">
            <w:pPr>
              <w:pStyle w:val="TAC"/>
              <w:rPr>
                <w:sz w:val="16"/>
                <w:szCs w:val="16"/>
                <w:lang w:eastAsia="en-US"/>
              </w:rPr>
            </w:pPr>
            <w:r w:rsidRPr="009B06A7">
              <w:rPr>
                <w:sz w:val="16"/>
                <w:szCs w:val="16"/>
                <w:lang w:eastAsia="en-US"/>
              </w:rPr>
              <w:t>2019-07</w:t>
            </w:r>
          </w:p>
        </w:tc>
        <w:tc>
          <w:tcPr>
            <w:tcW w:w="800" w:type="dxa"/>
            <w:shd w:val="solid" w:color="FFFFFF" w:fill="auto"/>
          </w:tcPr>
          <w:p w14:paraId="7089009B" w14:textId="77777777" w:rsidR="00F95C7F" w:rsidRPr="009B06A7" w:rsidRDefault="00F95C7F" w:rsidP="00075E60">
            <w:pPr>
              <w:pStyle w:val="TAC"/>
              <w:rPr>
                <w:sz w:val="16"/>
                <w:szCs w:val="16"/>
                <w:lang w:eastAsia="en-US"/>
              </w:rPr>
            </w:pPr>
            <w:r w:rsidRPr="009B06A7">
              <w:rPr>
                <w:sz w:val="16"/>
                <w:szCs w:val="16"/>
                <w:lang w:eastAsia="en-US"/>
              </w:rPr>
              <w:t>RP-84</w:t>
            </w:r>
          </w:p>
        </w:tc>
        <w:tc>
          <w:tcPr>
            <w:tcW w:w="1094" w:type="dxa"/>
            <w:shd w:val="solid" w:color="FFFFFF" w:fill="auto"/>
          </w:tcPr>
          <w:p w14:paraId="52E93DF5" w14:textId="77777777" w:rsidR="00F95C7F" w:rsidRPr="009B06A7" w:rsidRDefault="00F95C7F" w:rsidP="00075E60">
            <w:pPr>
              <w:pStyle w:val="TAC"/>
              <w:rPr>
                <w:rFonts w:cs="Arial"/>
                <w:sz w:val="16"/>
                <w:szCs w:val="16"/>
              </w:rPr>
            </w:pPr>
            <w:r w:rsidRPr="009B06A7">
              <w:rPr>
                <w:rFonts w:cs="Arial"/>
                <w:sz w:val="16"/>
                <w:szCs w:val="16"/>
              </w:rPr>
              <w:t>RP-191395</w:t>
            </w:r>
          </w:p>
        </w:tc>
        <w:tc>
          <w:tcPr>
            <w:tcW w:w="525" w:type="dxa"/>
            <w:shd w:val="solid" w:color="FFFFFF" w:fill="auto"/>
          </w:tcPr>
          <w:p w14:paraId="58FABF63" w14:textId="77777777" w:rsidR="00F95C7F" w:rsidRPr="009B06A7" w:rsidRDefault="00F95C7F" w:rsidP="00075E60">
            <w:pPr>
              <w:pStyle w:val="TAL"/>
              <w:rPr>
                <w:rFonts w:cs="Arial"/>
                <w:sz w:val="16"/>
                <w:szCs w:val="16"/>
              </w:rPr>
            </w:pPr>
            <w:r w:rsidRPr="009B06A7">
              <w:rPr>
                <w:rFonts w:cs="Arial"/>
                <w:sz w:val="16"/>
                <w:szCs w:val="16"/>
              </w:rPr>
              <w:t>1308</w:t>
            </w:r>
          </w:p>
        </w:tc>
        <w:tc>
          <w:tcPr>
            <w:tcW w:w="425" w:type="dxa"/>
            <w:shd w:val="solid" w:color="FFFFFF" w:fill="auto"/>
          </w:tcPr>
          <w:p w14:paraId="268D1B93" w14:textId="77777777" w:rsidR="00F95C7F" w:rsidRPr="009B06A7" w:rsidRDefault="00F95C7F" w:rsidP="00075E60">
            <w:pPr>
              <w:pStyle w:val="TAR"/>
              <w:rPr>
                <w:rFonts w:cs="Arial"/>
                <w:sz w:val="16"/>
                <w:szCs w:val="16"/>
              </w:rPr>
            </w:pPr>
            <w:r w:rsidRPr="009B06A7">
              <w:rPr>
                <w:rFonts w:cs="Arial"/>
                <w:sz w:val="16"/>
                <w:szCs w:val="16"/>
              </w:rPr>
              <w:t>-</w:t>
            </w:r>
          </w:p>
        </w:tc>
        <w:tc>
          <w:tcPr>
            <w:tcW w:w="425" w:type="dxa"/>
            <w:shd w:val="solid" w:color="FFFFFF" w:fill="auto"/>
          </w:tcPr>
          <w:p w14:paraId="0E678B61" w14:textId="77777777" w:rsidR="00F95C7F" w:rsidRPr="009B06A7" w:rsidRDefault="00F95C7F"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355ACBD3" w14:textId="77777777" w:rsidR="00F95C7F" w:rsidRPr="009B06A7" w:rsidRDefault="00F95C7F" w:rsidP="00075E60">
            <w:pPr>
              <w:pStyle w:val="TAL"/>
              <w:rPr>
                <w:rFonts w:cs="Arial"/>
                <w:sz w:val="16"/>
                <w:szCs w:val="16"/>
              </w:rPr>
            </w:pPr>
            <w:r w:rsidRPr="009B06A7">
              <w:rPr>
                <w:rFonts w:cs="Arial"/>
                <w:sz w:val="16"/>
                <w:szCs w:val="16"/>
              </w:rPr>
              <w:t>Transferring of NR RRC message in MeNB</w:t>
            </w:r>
          </w:p>
        </w:tc>
        <w:tc>
          <w:tcPr>
            <w:tcW w:w="708" w:type="dxa"/>
            <w:shd w:val="solid" w:color="FFFFFF" w:fill="auto"/>
          </w:tcPr>
          <w:p w14:paraId="774A3158" w14:textId="77777777" w:rsidR="00F95C7F" w:rsidRPr="009B06A7" w:rsidRDefault="00F95C7F" w:rsidP="00075E60">
            <w:pPr>
              <w:pStyle w:val="TAC"/>
              <w:rPr>
                <w:sz w:val="16"/>
                <w:szCs w:val="16"/>
                <w:lang w:eastAsia="en-US"/>
              </w:rPr>
            </w:pPr>
            <w:r w:rsidRPr="009B06A7">
              <w:rPr>
                <w:sz w:val="16"/>
                <w:szCs w:val="16"/>
                <w:lang w:eastAsia="en-US"/>
              </w:rPr>
              <w:t>15.6.0</w:t>
            </w:r>
          </w:p>
        </w:tc>
      </w:tr>
      <w:tr w:rsidR="0058281A" w:rsidRPr="009B06A7" w14:paraId="6C771BB2" w14:textId="77777777" w:rsidTr="00AD7F4B">
        <w:tc>
          <w:tcPr>
            <w:tcW w:w="800" w:type="dxa"/>
            <w:shd w:val="solid" w:color="FFFFFF" w:fill="auto"/>
          </w:tcPr>
          <w:p w14:paraId="548639C5" w14:textId="77777777" w:rsidR="0058281A" w:rsidRPr="009B06A7" w:rsidRDefault="0058281A" w:rsidP="00075E60">
            <w:pPr>
              <w:pStyle w:val="TAC"/>
              <w:rPr>
                <w:sz w:val="16"/>
                <w:szCs w:val="16"/>
                <w:lang w:eastAsia="en-US"/>
              </w:rPr>
            </w:pPr>
            <w:r w:rsidRPr="009B06A7">
              <w:rPr>
                <w:sz w:val="16"/>
                <w:szCs w:val="16"/>
                <w:lang w:eastAsia="en-US"/>
              </w:rPr>
              <w:t>2019-07</w:t>
            </w:r>
          </w:p>
        </w:tc>
        <w:tc>
          <w:tcPr>
            <w:tcW w:w="800" w:type="dxa"/>
            <w:shd w:val="solid" w:color="FFFFFF" w:fill="auto"/>
          </w:tcPr>
          <w:p w14:paraId="3C631082" w14:textId="77777777" w:rsidR="0058281A" w:rsidRPr="009B06A7" w:rsidRDefault="0058281A" w:rsidP="00075E60">
            <w:pPr>
              <w:pStyle w:val="TAC"/>
              <w:rPr>
                <w:sz w:val="16"/>
                <w:szCs w:val="16"/>
                <w:lang w:eastAsia="en-US"/>
              </w:rPr>
            </w:pPr>
            <w:r w:rsidRPr="009B06A7">
              <w:rPr>
                <w:sz w:val="16"/>
                <w:szCs w:val="16"/>
                <w:lang w:eastAsia="en-US"/>
              </w:rPr>
              <w:t>RP-84</w:t>
            </w:r>
          </w:p>
        </w:tc>
        <w:tc>
          <w:tcPr>
            <w:tcW w:w="1094" w:type="dxa"/>
            <w:shd w:val="solid" w:color="FFFFFF" w:fill="auto"/>
          </w:tcPr>
          <w:p w14:paraId="3F7D322E" w14:textId="77777777" w:rsidR="0058281A" w:rsidRPr="009B06A7" w:rsidRDefault="0058281A" w:rsidP="00075E60">
            <w:pPr>
              <w:pStyle w:val="TAC"/>
              <w:rPr>
                <w:rFonts w:cs="Arial"/>
                <w:sz w:val="16"/>
                <w:szCs w:val="16"/>
              </w:rPr>
            </w:pPr>
            <w:r w:rsidRPr="009B06A7">
              <w:rPr>
                <w:rFonts w:cs="Arial"/>
                <w:sz w:val="16"/>
                <w:szCs w:val="16"/>
              </w:rPr>
              <w:t>RP-191396</w:t>
            </w:r>
          </w:p>
        </w:tc>
        <w:tc>
          <w:tcPr>
            <w:tcW w:w="525" w:type="dxa"/>
            <w:shd w:val="solid" w:color="FFFFFF" w:fill="auto"/>
          </w:tcPr>
          <w:p w14:paraId="40FAD837" w14:textId="77777777" w:rsidR="0058281A" w:rsidRPr="009B06A7" w:rsidRDefault="0058281A" w:rsidP="00075E60">
            <w:pPr>
              <w:pStyle w:val="TAL"/>
              <w:rPr>
                <w:rFonts w:cs="Arial"/>
                <w:sz w:val="16"/>
                <w:szCs w:val="16"/>
              </w:rPr>
            </w:pPr>
            <w:r w:rsidRPr="009B06A7">
              <w:rPr>
                <w:rFonts w:cs="Arial"/>
                <w:sz w:val="16"/>
                <w:szCs w:val="16"/>
              </w:rPr>
              <w:t>1313</w:t>
            </w:r>
          </w:p>
        </w:tc>
        <w:tc>
          <w:tcPr>
            <w:tcW w:w="425" w:type="dxa"/>
            <w:shd w:val="solid" w:color="FFFFFF" w:fill="auto"/>
          </w:tcPr>
          <w:p w14:paraId="72459716" w14:textId="77777777" w:rsidR="0058281A" w:rsidRPr="009B06A7" w:rsidRDefault="0058281A" w:rsidP="00075E60">
            <w:pPr>
              <w:pStyle w:val="TAR"/>
              <w:rPr>
                <w:rFonts w:cs="Arial"/>
                <w:sz w:val="16"/>
                <w:szCs w:val="16"/>
              </w:rPr>
            </w:pPr>
            <w:r w:rsidRPr="009B06A7">
              <w:rPr>
                <w:rFonts w:cs="Arial"/>
                <w:sz w:val="16"/>
                <w:szCs w:val="16"/>
              </w:rPr>
              <w:t>1</w:t>
            </w:r>
          </w:p>
        </w:tc>
        <w:tc>
          <w:tcPr>
            <w:tcW w:w="425" w:type="dxa"/>
            <w:shd w:val="solid" w:color="FFFFFF" w:fill="auto"/>
          </w:tcPr>
          <w:p w14:paraId="72C2106A" w14:textId="77777777" w:rsidR="0058281A" w:rsidRPr="009B06A7" w:rsidRDefault="0058281A"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19FCA23B" w14:textId="77777777" w:rsidR="0058281A" w:rsidRPr="009B06A7" w:rsidRDefault="0058281A" w:rsidP="00075E60">
            <w:pPr>
              <w:pStyle w:val="TAL"/>
              <w:rPr>
                <w:rFonts w:cs="Arial"/>
                <w:sz w:val="16"/>
                <w:szCs w:val="16"/>
              </w:rPr>
            </w:pPr>
            <w:r w:rsidRPr="009B06A7">
              <w:rPr>
                <w:rFonts w:cs="Arial"/>
                <w:sz w:val="16"/>
                <w:szCs w:val="16"/>
              </w:rPr>
              <w:t>PDCP SN length related clean-up over To Be Mofidified structure in SN initiated SN Modifcation procedure</w:t>
            </w:r>
          </w:p>
        </w:tc>
        <w:tc>
          <w:tcPr>
            <w:tcW w:w="708" w:type="dxa"/>
            <w:shd w:val="solid" w:color="FFFFFF" w:fill="auto"/>
          </w:tcPr>
          <w:p w14:paraId="0BE85E52" w14:textId="77777777" w:rsidR="0058281A" w:rsidRPr="009B06A7" w:rsidRDefault="0058281A" w:rsidP="00075E60">
            <w:pPr>
              <w:pStyle w:val="TAC"/>
              <w:rPr>
                <w:sz w:val="16"/>
                <w:szCs w:val="16"/>
                <w:lang w:eastAsia="en-US"/>
              </w:rPr>
            </w:pPr>
            <w:r w:rsidRPr="009B06A7">
              <w:rPr>
                <w:sz w:val="16"/>
                <w:szCs w:val="16"/>
                <w:lang w:eastAsia="en-US"/>
              </w:rPr>
              <w:t>15.6.0</w:t>
            </w:r>
          </w:p>
        </w:tc>
      </w:tr>
      <w:tr w:rsidR="005D7C6F" w:rsidRPr="009B06A7" w14:paraId="04AC98F1" w14:textId="77777777" w:rsidTr="00AD7F4B">
        <w:tc>
          <w:tcPr>
            <w:tcW w:w="800" w:type="dxa"/>
            <w:shd w:val="solid" w:color="FFFFFF" w:fill="auto"/>
          </w:tcPr>
          <w:p w14:paraId="306E6670" w14:textId="77777777" w:rsidR="005D7C6F" w:rsidRPr="009B06A7" w:rsidRDefault="005D7C6F" w:rsidP="005D7C6F">
            <w:pPr>
              <w:pStyle w:val="TAC"/>
              <w:rPr>
                <w:sz w:val="16"/>
                <w:szCs w:val="16"/>
                <w:lang w:eastAsia="en-US"/>
              </w:rPr>
            </w:pPr>
            <w:r w:rsidRPr="009B06A7">
              <w:rPr>
                <w:sz w:val="16"/>
                <w:szCs w:val="16"/>
                <w:lang w:eastAsia="en-US"/>
              </w:rPr>
              <w:t>2019-07</w:t>
            </w:r>
          </w:p>
        </w:tc>
        <w:tc>
          <w:tcPr>
            <w:tcW w:w="800" w:type="dxa"/>
            <w:shd w:val="solid" w:color="FFFFFF" w:fill="auto"/>
          </w:tcPr>
          <w:p w14:paraId="165CAA63" w14:textId="77777777" w:rsidR="005D7C6F" w:rsidRPr="009B06A7" w:rsidRDefault="005D7C6F" w:rsidP="005D7C6F">
            <w:pPr>
              <w:pStyle w:val="TAC"/>
              <w:rPr>
                <w:sz w:val="16"/>
                <w:szCs w:val="16"/>
                <w:lang w:eastAsia="en-US"/>
              </w:rPr>
            </w:pPr>
            <w:r w:rsidRPr="009B06A7">
              <w:rPr>
                <w:sz w:val="16"/>
                <w:szCs w:val="16"/>
                <w:lang w:eastAsia="en-US"/>
              </w:rPr>
              <w:t>RP-84</w:t>
            </w:r>
          </w:p>
        </w:tc>
        <w:tc>
          <w:tcPr>
            <w:tcW w:w="1094" w:type="dxa"/>
            <w:shd w:val="solid" w:color="FFFFFF" w:fill="auto"/>
          </w:tcPr>
          <w:p w14:paraId="7C014751" w14:textId="77777777" w:rsidR="005D7C6F" w:rsidRPr="009B06A7" w:rsidRDefault="005D7C6F" w:rsidP="005D7C6F">
            <w:pPr>
              <w:pStyle w:val="TAC"/>
              <w:rPr>
                <w:rFonts w:cs="Arial"/>
                <w:sz w:val="16"/>
                <w:szCs w:val="16"/>
              </w:rPr>
            </w:pPr>
            <w:r w:rsidRPr="009B06A7">
              <w:rPr>
                <w:rFonts w:cs="Arial"/>
                <w:sz w:val="16"/>
                <w:szCs w:val="16"/>
              </w:rPr>
              <w:t>RP-191429</w:t>
            </w:r>
          </w:p>
        </w:tc>
        <w:tc>
          <w:tcPr>
            <w:tcW w:w="525" w:type="dxa"/>
            <w:shd w:val="solid" w:color="FFFFFF" w:fill="auto"/>
          </w:tcPr>
          <w:p w14:paraId="5819E6D6" w14:textId="77777777" w:rsidR="005D7C6F" w:rsidRPr="009B06A7" w:rsidRDefault="005D7C6F" w:rsidP="005D7C6F">
            <w:pPr>
              <w:pStyle w:val="TAL"/>
              <w:rPr>
                <w:rFonts w:cs="Arial"/>
                <w:sz w:val="16"/>
                <w:szCs w:val="16"/>
              </w:rPr>
            </w:pPr>
            <w:r w:rsidRPr="009B06A7">
              <w:rPr>
                <w:rFonts w:cs="Arial"/>
                <w:sz w:val="16"/>
                <w:szCs w:val="16"/>
              </w:rPr>
              <w:t>1314</w:t>
            </w:r>
          </w:p>
        </w:tc>
        <w:tc>
          <w:tcPr>
            <w:tcW w:w="425" w:type="dxa"/>
            <w:shd w:val="solid" w:color="FFFFFF" w:fill="auto"/>
          </w:tcPr>
          <w:p w14:paraId="74B975AF" w14:textId="77777777" w:rsidR="005D7C6F" w:rsidRPr="009B06A7" w:rsidRDefault="005D7C6F" w:rsidP="005D7C6F">
            <w:pPr>
              <w:pStyle w:val="TAR"/>
              <w:rPr>
                <w:rFonts w:cs="Arial"/>
                <w:sz w:val="16"/>
                <w:szCs w:val="16"/>
              </w:rPr>
            </w:pPr>
            <w:r w:rsidRPr="009B06A7">
              <w:rPr>
                <w:rFonts w:cs="Arial"/>
                <w:sz w:val="16"/>
                <w:szCs w:val="16"/>
              </w:rPr>
              <w:t>5</w:t>
            </w:r>
          </w:p>
        </w:tc>
        <w:tc>
          <w:tcPr>
            <w:tcW w:w="425" w:type="dxa"/>
            <w:shd w:val="solid" w:color="FFFFFF" w:fill="auto"/>
          </w:tcPr>
          <w:p w14:paraId="09E4A188" w14:textId="77777777" w:rsidR="005D7C6F" w:rsidRPr="009B06A7" w:rsidRDefault="005D7C6F" w:rsidP="005D7C6F">
            <w:pPr>
              <w:pStyle w:val="TAC"/>
              <w:rPr>
                <w:rFonts w:cs="Arial"/>
                <w:sz w:val="16"/>
                <w:szCs w:val="16"/>
              </w:rPr>
            </w:pPr>
            <w:r w:rsidRPr="009B06A7">
              <w:rPr>
                <w:rFonts w:cs="Arial"/>
                <w:sz w:val="16"/>
                <w:szCs w:val="16"/>
              </w:rPr>
              <w:t>F</w:t>
            </w:r>
          </w:p>
        </w:tc>
        <w:tc>
          <w:tcPr>
            <w:tcW w:w="4962" w:type="dxa"/>
            <w:shd w:val="solid" w:color="FFFFFF" w:fill="auto"/>
            <w:vAlign w:val="center"/>
          </w:tcPr>
          <w:p w14:paraId="231581B3" w14:textId="77777777" w:rsidR="005D7C6F" w:rsidRPr="009B06A7" w:rsidRDefault="005D7C6F" w:rsidP="005D7C6F">
            <w:pPr>
              <w:pStyle w:val="TAL"/>
              <w:rPr>
                <w:rFonts w:cs="Arial"/>
                <w:sz w:val="16"/>
                <w:szCs w:val="16"/>
              </w:rPr>
            </w:pPr>
            <w:r w:rsidRPr="009B06A7">
              <w:rPr>
                <w:rFonts w:cs="Arial"/>
                <w:sz w:val="16"/>
                <w:szCs w:val="16"/>
              </w:rPr>
              <w:t>RAN sharing with multiple Cell ID broadcast</w:t>
            </w:r>
          </w:p>
        </w:tc>
        <w:tc>
          <w:tcPr>
            <w:tcW w:w="708" w:type="dxa"/>
            <w:shd w:val="solid" w:color="FFFFFF" w:fill="auto"/>
          </w:tcPr>
          <w:p w14:paraId="0B1D78B6" w14:textId="77777777" w:rsidR="005D7C6F" w:rsidRPr="009B06A7" w:rsidRDefault="005D7C6F" w:rsidP="005D7C6F">
            <w:pPr>
              <w:pStyle w:val="TAC"/>
              <w:rPr>
                <w:sz w:val="16"/>
                <w:szCs w:val="16"/>
                <w:lang w:eastAsia="en-US"/>
              </w:rPr>
            </w:pPr>
            <w:r w:rsidRPr="009B06A7">
              <w:rPr>
                <w:sz w:val="16"/>
                <w:szCs w:val="16"/>
                <w:lang w:eastAsia="en-US"/>
              </w:rPr>
              <w:t>15.6.0</w:t>
            </w:r>
          </w:p>
        </w:tc>
      </w:tr>
      <w:tr w:rsidR="00CD410A" w:rsidRPr="009B06A7" w14:paraId="6D94B2A3" w14:textId="77777777" w:rsidTr="00AD7F4B">
        <w:tc>
          <w:tcPr>
            <w:tcW w:w="800" w:type="dxa"/>
            <w:shd w:val="solid" w:color="FFFFFF" w:fill="auto"/>
          </w:tcPr>
          <w:p w14:paraId="6C73F937" w14:textId="77777777" w:rsidR="00CD410A" w:rsidRPr="009B06A7" w:rsidRDefault="00CD410A" w:rsidP="00075E60">
            <w:pPr>
              <w:pStyle w:val="TAC"/>
              <w:rPr>
                <w:sz w:val="16"/>
                <w:szCs w:val="16"/>
                <w:lang w:eastAsia="en-US"/>
              </w:rPr>
            </w:pPr>
            <w:r w:rsidRPr="009B06A7">
              <w:rPr>
                <w:sz w:val="16"/>
                <w:szCs w:val="16"/>
                <w:lang w:eastAsia="en-US"/>
              </w:rPr>
              <w:t>2019-07</w:t>
            </w:r>
          </w:p>
        </w:tc>
        <w:tc>
          <w:tcPr>
            <w:tcW w:w="800" w:type="dxa"/>
            <w:shd w:val="solid" w:color="FFFFFF" w:fill="auto"/>
          </w:tcPr>
          <w:p w14:paraId="382C9E81" w14:textId="77777777" w:rsidR="00CD410A" w:rsidRPr="009B06A7" w:rsidRDefault="00CD410A" w:rsidP="00075E60">
            <w:pPr>
              <w:pStyle w:val="TAC"/>
              <w:rPr>
                <w:sz w:val="16"/>
                <w:szCs w:val="16"/>
                <w:lang w:eastAsia="en-US"/>
              </w:rPr>
            </w:pPr>
            <w:r w:rsidRPr="009B06A7">
              <w:rPr>
                <w:sz w:val="16"/>
                <w:szCs w:val="16"/>
                <w:lang w:eastAsia="en-US"/>
              </w:rPr>
              <w:t>RP-84</w:t>
            </w:r>
          </w:p>
        </w:tc>
        <w:tc>
          <w:tcPr>
            <w:tcW w:w="1094" w:type="dxa"/>
            <w:shd w:val="solid" w:color="FFFFFF" w:fill="auto"/>
          </w:tcPr>
          <w:p w14:paraId="22C98784" w14:textId="77777777" w:rsidR="00CD410A" w:rsidRPr="009B06A7" w:rsidRDefault="00CD410A" w:rsidP="00075E60">
            <w:pPr>
              <w:pStyle w:val="TAC"/>
              <w:rPr>
                <w:rFonts w:cs="Arial"/>
                <w:sz w:val="16"/>
                <w:szCs w:val="16"/>
              </w:rPr>
            </w:pPr>
            <w:r w:rsidRPr="009B06A7">
              <w:rPr>
                <w:rFonts w:cs="Arial"/>
                <w:sz w:val="16"/>
                <w:szCs w:val="16"/>
              </w:rPr>
              <w:t>RP-191395</w:t>
            </w:r>
          </w:p>
        </w:tc>
        <w:tc>
          <w:tcPr>
            <w:tcW w:w="525" w:type="dxa"/>
            <w:shd w:val="solid" w:color="FFFFFF" w:fill="auto"/>
          </w:tcPr>
          <w:p w14:paraId="2860A5D3" w14:textId="77777777" w:rsidR="00CD410A" w:rsidRPr="009B06A7" w:rsidRDefault="00CD410A" w:rsidP="00075E60">
            <w:pPr>
              <w:pStyle w:val="TAL"/>
              <w:rPr>
                <w:rFonts w:cs="Arial"/>
                <w:sz w:val="16"/>
                <w:szCs w:val="16"/>
              </w:rPr>
            </w:pPr>
            <w:r w:rsidRPr="009B06A7">
              <w:rPr>
                <w:rFonts w:cs="Arial"/>
                <w:sz w:val="16"/>
                <w:szCs w:val="16"/>
              </w:rPr>
              <w:t>1315</w:t>
            </w:r>
          </w:p>
        </w:tc>
        <w:tc>
          <w:tcPr>
            <w:tcW w:w="425" w:type="dxa"/>
            <w:shd w:val="solid" w:color="FFFFFF" w:fill="auto"/>
          </w:tcPr>
          <w:p w14:paraId="1EC66573" w14:textId="77777777" w:rsidR="00CD410A" w:rsidRPr="009B06A7" w:rsidRDefault="00CD410A" w:rsidP="00075E60">
            <w:pPr>
              <w:pStyle w:val="TAR"/>
              <w:rPr>
                <w:rFonts w:cs="Arial"/>
                <w:sz w:val="16"/>
                <w:szCs w:val="16"/>
              </w:rPr>
            </w:pPr>
            <w:r w:rsidRPr="009B06A7">
              <w:rPr>
                <w:rFonts w:cs="Arial"/>
                <w:sz w:val="16"/>
                <w:szCs w:val="16"/>
              </w:rPr>
              <w:t>-</w:t>
            </w:r>
          </w:p>
        </w:tc>
        <w:tc>
          <w:tcPr>
            <w:tcW w:w="425" w:type="dxa"/>
            <w:shd w:val="solid" w:color="FFFFFF" w:fill="auto"/>
          </w:tcPr>
          <w:p w14:paraId="3C2E9F6E" w14:textId="77777777" w:rsidR="00CD410A" w:rsidRPr="009B06A7" w:rsidRDefault="00CD410A"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63A710B5" w14:textId="77777777" w:rsidR="00CD410A" w:rsidRPr="009B06A7" w:rsidRDefault="00CD410A" w:rsidP="00075E60">
            <w:pPr>
              <w:pStyle w:val="TAL"/>
              <w:rPr>
                <w:rFonts w:cs="Arial"/>
                <w:sz w:val="16"/>
                <w:szCs w:val="16"/>
              </w:rPr>
            </w:pPr>
            <w:r w:rsidRPr="009B06A7">
              <w:rPr>
                <w:rFonts w:cs="Arial"/>
                <w:sz w:val="16"/>
                <w:szCs w:val="16"/>
              </w:rPr>
              <w:t>SN Status Transfer applicability for Re-establishment</w:t>
            </w:r>
          </w:p>
        </w:tc>
        <w:tc>
          <w:tcPr>
            <w:tcW w:w="708" w:type="dxa"/>
            <w:shd w:val="solid" w:color="FFFFFF" w:fill="auto"/>
          </w:tcPr>
          <w:p w14:paraId="1B38D01D" w14:textId="77777777" w:rsidR="00CD410A" w:rsidRPr="009B06A7" w:rsidRDefault="00CD410A" w:rsidP="00075E60">
            <w:pPr>
              <w:pStyle w:val="TAC"/>
              <w:rPr>
                <w:sz w:val="16"/>
                <w:szCs w:val="16"/>
                <w:lang w:eastAsia="en-US"/>
              </w:rPr>
            </w:pPr>
            <w:r w:rsidRPr="009B06A7">
              <w:rPr>
                <w:sz w:val="16"/>
                <w:szCs w:val="16"/>
                <w:lang w:eastAsia="en-US"/>
              </w:rPr>
              <w:t>15.6.0</w:t>
            </w:r>
          </w:p>
        </w:tc>
      </w:tr>
      <w:tr w:rsidR="008F48A3" w:rsidRPr="009B06A7" w14:paraId="195D9213" w14:textId="77777777" w:rsidTr="00AD7F4B">
        <w:tc>
          <w:tcPr>
            <w:tcW w:w="800" w:type="dxa"/>
            <w:shd w:val="solid" w:color="FFFFFF" w:fill="auto"/>
          </w:tcPr>
          <w:p w14:paraId="7C9609B4" w14:textId="77777777" w:rsidR="008F48A3" w:rsidRPr="009B06A7" w:rsidRDefault="008F48A3" w:rsidP="008F48A3">
            <w:pPr>
              <w:pStyle w:val="TAC"/>
              <w:rPr>
                <w:sz w:val="16"/>
                <w:szCs w:val="16"/>
                <w:lang w:eastAsia="en-US"/>
              </w:rPr>
            </w:pPr>
            <w:r w:rsidRPr="009B06A7">
              <w:rPr>
                <w:sz w:val="16"/>
                <w:szCs w:val="16"/>
                <w:lang w:eastAsia="en-US"/>
              </w:rPr>
              <w:t>2019-07</w:t>
            </w:r>
          </w:p>
        </w:tc>
        <w:tc>
          <w:tcPr>
            <w:tcW w:w="800" w:type="dxa"/>
            <w:shd w:val="solid" w:color="FFFFFF" w:fill="auto"/>
          </w:tcPr>
          <w:p w14:paraId="22FF2D36" w14:textId="77777777" w:rsidR="008F48A3" w:rsidRPr="009B06A7" w:rsidRDefault="008F48A3" w:rsidP="008F48A3">
            <w:pPr>
              <w:pStyle w:val="TAC"/>
              <w:rPr>
                <w:sz w:val="16"/>
                <w:szCs w:val="16"/>
                <w:lang w:eastAsia="en-US"/>
              </w:rPr>
            </w:pPr>
            <w:r w:rsidRPr="009B06A7">
              <w:rPr>
                <w:sz w:val="16"/>
                <w:szCs w:val="16"/>
                <w:lang w:eastAsia="en-US"/>
              </w:rPr>
              <w:t>RP-84</w:t>
            </w:r>
          </w:p>
        </w:tc>
        <w:tc>
          <w:tcPr>
            <w:tcW w:w="1094" w:type="dxa"/>
            <w:shd w:val="solid" w:color="FFFFFF" w:fill="auto"/>
          </w:tcPr>
          <w:p w14:paraId="32763CF8" w14:textId="77777777" w:rsidR="008F48A3" w:rsidRPr="009B06A7" w:rsidRDefault="008F48A3" w:rsidP="008F48A3">
            <w:pPr>
              <w:pStyle w:val="TAC"/>
              <w:rPr>
                <w:rFonts w:cs="Arial"/>
                <w:sz w:val="16"/>
                <w:szCs w:val="16"/>
              </w:rPr>
            </w:pPr>
            <w:r w:rsidRPr="009B06A7">
              <w:rPr>
                <w:rFonts w:cs="Arial"/>
                <w:sz w:val="16"/>
                <w:szCs w:val="16"/>
              </w:rPr>
              <w:t>RP-191395</w:t>
            </w:r>
          </w:p>
        </w:tc>
        <w:tc>
          <w:tcPr>
            <w:tcW w:w="525" w:type="dxa"/>
            <w:shd w:val="solid" w:color="FFFFFF" w:fill="auto"/>
          </w:tcPr>
          <w:p w14:paraId="7D0DD373" w14:textId="77777777" w:rsidR="008F48A3" w:rsidRPr="009B06A7" w:rsidRDefault="008F48A3" w:rsidP="008F48A3">
            <w:pPr>
              <w:pStyle w:val="TAL"/>
              <w:rPr>
                <w:rFonts w:cs="Arial"/>
                <w:sz w:val="16"/>
                <w:szCs w:val="16"/>
              </w:rPr>
            </w:pPr>
            <w:r w:rsidRPr="009B06A7">
              <w:rPr>
                <w:rFonts w:cs="Arial"/>
                <w:sz w:val="16"/>
                <w:szCs w:val="16"/>
              </w:rPr>
              <w:t>1316</w:t>
            </w:r>
          </w:p>
        </w:tc>
        <w:tc>
          <w:tcPr>
            <w:tcW w:w="425" w:type="dxa"/>
            <w:shd w:val="solid" w:color="FFFFFF" w:fill="auto"/>
          </w:tcPr>
          <w:p w14:paraId="1675EF6C" w14:textId="77777777" w:rsidR="008F48A3" w:rsidRPr="009B06A7" w:rsidRDefault="008F48A3" w:rsidP="008F48A3">
            <w:pPr>
              <w:pStyle w:val="TAR"/>
              <w:rPr>
                <w:rFonts w:cs="Arial"/>
                <w:sz w:val="16"/>
                <w:szCs w:val="16"/>
              </w:rPr>
            </w:pPr>
            <w:r w:rsidRPr="009B06A7">
              <w:rPr>
                <w:rFonts w:cs="Arial"/>
                <w:sz w:val="16"/>
                <w:szCs w:val="16"/>
              </w:rPr>
              <w:t>2</w:t>
            </w:r>
          </w:p>
        </w:tc>
        <w:tc>
          <w:tcPr>
            <w:tcW w:w="425" w:type="dxa"/>
            <w:shd w:val="solid" w:color="FFFFFF" w:fill="auto"/>
          </w:tcPr>
          <w:p w14:paraId="456EB376" w14:textId="77777777" w:rsidR="008F48A3" w:rsidRPr="009B06A7" w:rsidRDefault="008F48A3" w:rsidP="008F48A3">
            <w:pPr>
              <w:pStyle w:val="TAC"/>
              <w:rPr>
                <w:rFonts w:cs="Arial"/>
                <w:sz w:val="16"/>
                <w:szCs w:val="16"/>
              </w:rPr>
            </w:pPr>
            <w:r w:rsidRPr="009B06A7">
              <w:rPr>
                <w:rFonts w:cs="Arial"/>
                <w:sz w:val="16"/>
                <w:szCs w:val="16"/>
              </w:rPr>
              <w:t>F</w:t>
            </w:r>
          </w:p>
        </w:tc>
        <w:tc>
          <w:tcPr>
            <w:tcW w:w="4962" w:type="dxa"/>
            <w:shd w:val="solid" w:color="FFFFFF" w:fill="auto"/>
            <w:vAlign w:val="center"/>
          </w:tcPr>
          <w:p w14:paraId="42E79CAB" w14:textId="77777777" w:rsidR="008F48A3" w:rsidRPr="009B06A7" w:rsidRDefault="008F48A3" w:rsidP="008F48A3">
            <w:pPr>
              <w:pStyle w:val="TAL"/>
              <w:rPr>
                <w:rFonts w:cs="Arial"/>
                <w:sz w:val="16"/>
                <w:szCs w:val="16"/>
              </w:rPr>
            </w:pPr>
            <w:r w:rsidRPr="009B06A7">
              <w:rPr>
                <w:rFonts w:cs="Arial"/>
                <w:sz w:val="16"/>
                <w:szCs w:val="16"/>
              </w:rPr>
              <w:t>Rapporteur’s corrections to version 15.5.0</w:t>
            </w:r>
          </w:p>
        </w:tc>
        <w:tc>
          <w:tcPr>
            <w:tcW w:w="708" w:type="dxa"/>
            <w:shd w:val="solid" w:color="FFFFFF" w:fill="auto"/>
          </w:tcPr>
          <w:p w14:paraId="4A722E0D" w14:textId="77777777" w:rsidR="008F48A3" w:rsidRPr="009B06A7" w:rsidRDefault="008F48A3" w:rsidP="008F48A3">
            <w:pPr>
              <w:pStyle w:val="TAC"/>
              <w:rPr>
                <w:sz w:val="16"/>
                <w:szCs w:val="16"/>
                <w:lang w:eastAsia="en-US"/>
              </w:rPr>
            </w:pPr>
            <w:r w:rsidRPr="009B06A7">
              <w:rPr>
                <w:sz w:val="16"/>
                <w:szCs w:val="16"/>
                <w:lang w:eastAsia="en-US"/>
              </w:rPr>
              <w:t>15.6.0</w:t>
            </w:r>
          </w:p>
        </w:tc>
      </w:tr>
      <w:tr w:rsidR="0033656A" w:rsidRPr="009B06A7" w14:paraId="30833B9A" w14:textId="77777777" w:rsidTr="00AD7F4B">
        <w:tc>
          <w:tcPr>
            <w:tcW w:w="800" w:type="dxa"/>
            <w:shd w:val="solid" w:color="FFFFFF" w:fill="auto"/>
          </w:tcPr>
          <w:p w14:paraId="35B9A537" w14:textId="77777777" w:rsidR="0033656A" w:rsidRPr="009B06A7" w:rsidRDefault="0033656A" w:rsidP="00075E60">
            <w:pPr>
              <w:pStyle w:val="TAC"/>
              <w:rPr>
                <w:sz w:val="16"/>
                <w:szCs w:val="16"/>
                <w:lang w:eastAsia="en-US"/>
              </w:rPr>
            </w:pPr>
            <w:r w:rsidRPr="009B06A7">
              <w:rPr>
                <w:sz w:val="16"/>
                <w:szCs w:val="16"/>
                <w:lang w:eastAsia="en-US"/>
              </w:rPr>
              <w:t>2019-07</w:t>
            </w:r>
          </w:p>
        </w:tc>
        <w:tc>
          <w:tcPr>
            <w:tcW w:w="800" w:type="dxa"/>
            <w:shd w:val="solid" w:color="FFFFFF" w:fill="auto"/>
          </w:tcPr>
          <w:p w14:paraId="2E03FF4E" w14:textId="77777777" w:rsidR="0033656A" w:rsidRPr="009B06A7" w:rsidRDefault="0033656A" w:rsidP="00075E60">
            <w:pPr>
              <w:pStyle w:val="TAC"/>
              <w:rPr>
                <w:sz w:val="16"/>
                <w:szCs w:val="16"/>
                <w:lang w:eastAsia="en-US"/>
              </w:rPr>
            </w:pPr>
            <w:r w:rsidRPr="009B06A7">
              <w:rPr>
                <w:sz w:val="16"/>
                <w:szCs w:val="16"/>
                <w:lang w:eastAsia="en-US"/>
              </w:rPr>
              <w:t>RP-84</w:t>
            </w:r>
          </w:p>
        </w:tc>
        <w:tc>
          <w:tcPr>
            <w:tcW w:w="1094" w:type="dxa"/>
            <w:shd w:val="solid" w:color="FFFFFF" w:fill="auto"/>
          </w:tcPr>
          <w:p w14:paraId="6A662262" w14:textId="77777777" w:rsidR="0033656A" w:rsidRPr="009B06A7" w:rsidRDefault="006245CA" w:rsidP="00075E60">
            <w:pPr>
              <w:pStyle w:val="TAC"/>
              <w:rPr>
                <w:rFonts w:cs="Arial"/>
                <w:sz w:val="16"/>
                <w:szCs w:val="16"/>
              </w:rPr>
            </w:pPr>
            <w:r w:rsidRPr="009B06A7">
              <w:rPr>
                <w:rFonts w:cs="Arial"/>
                <w:sz w:val="16"/>
                <w:szCs w:val="16"/>
              </w:rPr>
              <w:t>RP-191397</w:t>
            </w:r>
          </w:p>
        </w:tc>
        <w:tc>
          <w:tcPr>
            <w:tcW w:w="525" w:type="dxa"/>
            <w:shd w:val="solid" w:color="FFFFFF" w:fill="auto"/>
          </w:tcPr>
          <w:p w14:paraId="6B41FBA4" w14:textId="77777777" w:rsidR="0033656A" w:rsidRPr="009B06A7" w:rsidRDefault="0033656A" w:rsidP="00075E60">
            <w:pPr>
              <w:pStyle w:val="TAL"/>
              <w:rPr>
                <w:rFonts w:cs="Arial"/>
                <w:sz w:val="16"/>
                <w:szCs w:val="16"/>
              </w:rPr>
            </w:pPr>
            <w:r w:rsidRPr="009B06A7">
              <w:rPr>
                <w:rFonts w:cs="Arial"/>
                <w:sz w:val="16"/>
                <w:szCs w:val="16"/>
              </w:rPr>
              <w:t>1317</w:t>
            </w:r>
          </w:p>
        </w:tc>
        <w:tc>
          <w:tcPr>
            <w:tcW w:w="425" w:type="dxa"/>
            <w:shd w:val="solid" w:color="FFFFFF" w:fill="auto"/>
          </w:tcPr>
          <w:p w14:paraId="5D5FADF3" w14:textId="77777777" w:rsidR="0033656A" w:rsidRPr="009B06A7" w:rsidRDefault="0033656A" w:rsidP="00075E60">
            <w:pPr>
              <w:pStyle w:val="TAR"/>
              <w:rPr>
                <w:rFonts w:cs="Arial"/>
                <w:sz w:val="16"/>
                <w:szCs w:val="16"/>
              </w:rPr>
            </w:pPr>
            <w:r w:rsidRPr="009B06A7">
              <w:rPr>
                <w:rFonts w:cs="Arial"/>
                <w:sz w:val="16"/>
                <w:szCs w:val="16"/>
              </w:rPr>
              <w:t>1</w:t>
            </w:r>
          </w:p>
        </w:tc>
        <w:tc>
          <w:tcPr>
            <w:tcW w:w="425" w:type="dxa"/>
            <w:shd w:val="solid" w:color="FFFFFF" w:fill="auto"/>
          </w:tcPr>
          <w:p w14:paraId="3AA1285B" w14:textId="77777777" w:rsidR="0033656A" w:rsidRPr="009B06A7" w:rsidRDefault="0033656A"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5396062C" w14:textId="77777777" w:rsidR="0033656A" w:rsidRPr="009B06A7" w:rsidRDefault="0033656A" w:rsidP="00075E60">
            <w:pPr>
              <w:pStyle w:val="TAL"/>
              <w:rPr>
                <w:rFonts w:cs="Arial"/>
                <w:sz w:val="16"/>
                <w:szCs w:val="16"/>
              </w:rPr>
            </w:pPr>
            <w:r w:rsidRPr="009B06A7">
              <w:rPr>
                <w:rFonts w:cs="Arial"/>
                <w:sz w:val="16"/>
                <w:szCs w:val="16"/>
              </w:rPr>
              <w:t>Correction of Core Network Type Restriction</w:t>
            </w:r>
          </w:p>
        </w:tc>
        <w:tc>
          <w:tcPr>
            <w:tcW w:w="708" w:type="dxa"/>
            <w:shd w:val="solid" w:color="FFFFFF" w:fill="auto"/>
          </w:tcPr>
          <w:p w14:paraId="3D779B07" w14:textId="77777777" w:rsidR="0033656A" w:rsidRPr="009B06A7" w:rsidRDefault="0033656A" w:rsidP="00075E60">
            <w:pPr>
              <w:pStyle w:val="TAC"/>
              <w:rPr>
                <w:sz w:val="16"/>
                <w:szCs w:val="16"/>
                <w:lang w:eastAsia="en-US"/>
              </w:rPr>
            </w:pPr>
            <w:r w:rsidRPr="009B06A7">
              <w:rPr>
                <w:sz w:val="16"/>
                <w:szCs w:val="16"/>
                <w:lang w:eastAsia="en-US"/>
              </w:rPr>
              <w:t>15.6.0</w:t>
            </w:r>
          </w:p>
        </w:tc>
      </w:tr>
      <w:tr w:rsidR="008F48A3" w:rsidRPr="009B06A7" w14:paraId="1A1C8FBA" w14:textId="77777777" w:rsidTr="00AD7F4B">
        <w:tc>
          <w:tcPr>
            <w:tcW w:w="800" w:type="dxa"/>
            <w:shd w:val="solid" w:color="FFFFFF" w:fill="auto"/>
          </w:tcPr>
          <w:p w14:paraId="3592578A" w14:textId="77777777" w:rsidR="008F48A3" w:rsidRPr="009B06A7" w:rsidRDefault="008F48A3" w:rsidP="00075E60">
            <w:pPr>
              <w:pStyle w:val="TAC"/>
              <w:rPr>
                <w:sz w:val="16"/>
                <w:szCs w:val="16"/>
                <w:lang w:eastAsia="en-US"/>
              </w:rPr>
            </w:pPr>
            <w:r w:rsidRPr="009B06A7">
              <w:rPr>
                <w:sz w:val="16"/>
                <w:szCs w:val="16"/>
                <w:lang w:eastAsia="en-US"/>
              </w:rPr>
              <w:t>2019-07</w:t>
            </w:r>
          </w:p>
        </w:tc>
        <w:tc>
          <w:tcPr>
            <w:tcW w:w="800" w:type="dxa"/>
            <w:shd w:val="solid" w:color="FFFFFF" w:fill="auto"/>
          </w:tcPr>
          <w:p w14:paraId="4A3525BE" w14:textId="77777777" w:rsidR="008F48A3" w:rsidRPr="009B06A7" w:rsidRDefault="008F48A3" w:rsidP="00075E60">
            <w:pPr>
              <w:pStyle w:val="TAC"/>
              <w:rPr>
                <w:sz w:val="16"/>
                <w:szCs w:val="16"/>
                <w:lang w:eastAsia="en-US"/>
              </w:rPr>
            </w:pPr>
            <w:r w:rsidRPr="009B06A7">
              <w:rPr>
                <w:sz w:val="16"/>
                <w:szCs w:val="16"/>
                <w:lang w:eastAsia="en-US"/>
              </w:rPr>
              <w:t>RP-84</w:t>
            </w:r>
          </w:p>
        </w:tc>
        <w:tc>
          <w:tcPr>
            <w:tcW w:w="1094" w:type="dxa"/>
            <w:shd w:val="solid" w:color="FFFFFF" w:fill="auto"/>
          </w:tcPr>
          <w:p w14:paraId="73F5D757" w14:textId="77777777" w:rsidR="008F48A3" w:rsidRPr="009B06A7" w:rsidRDefault="008F48A3" w:rsidP="00075E60">
            <w:pPr>
              <w:pStyle w:val="TAC"/>
              <w:rPr>
                <w:rFonts w:cs="Arial"/>
                <w:sz w:val="16"/>
                <w:szCs w:val="16"/>
              </w:rPr>
            </w:pPr>
            <w:r w:rsidRPr="009B06A7">
              <w:rPr>
                <w:rFonts w:cs="Arial"/>
                <w:sz w:val="16"/>
                <w:szCs w:val="16"/>
              </w:rPr>
              <w:t>RP-191395</w:t>
            </w:r>
          </w:p>
        </w:tc>
        <w:tc>
          <w:tcPr>
            <w:tcW w:w="525" w:type="dxa"/>
            <w:shd w:val="solid" w:color="FFFFFF" w:fill="auto"/>
          </w:tcPr>
          <w:p w14:paraId="39532555" w14:textId="77777777" w:rsidR="008F48A3" w:rsidRPr="009B06A7" w:rsidRDefault="008F48A3" w:rsidP="00075E60">
            <w:pPr>
              <w:pStyle w:val="TAL"/>
              <w:rPr>
                <w:rFonts w:cs="Arial"/>
                <w:sz w:val="16"/>
                <w:szCs w:val="16"/>
              </w:rPr>
            </w:pPr>
            <w:r w:rsidRPr="009B06A7">
              <w:rPr>
                <w:rFonts w:cs="Arial"/>
                <w:sz w:val="16"/>
                <w:szCs w:val="16"/>
              </w:rPr>
              <w:t>1318</w:t>
            </w:r>
          </w:p>
        </w:tc>
        <w:tc>
          <w:tcPr>
            <w:tcW w:w="425" w:type="dxa"/>
            <w:shd w:val="solid" w:color="FFFFFF" w:fill="auto"/>
          </w:tcPr>
          <w:p w14:paraId="45CC0A1E" w14:textId="77777777" w:rsidR="008F48A3" w:rsidRPr="009B06A7" w:rsidRDefault="008F48A3" w:rsidP="00075E60">
            <w:pPr>
              <w:pStyle w:val="TAR"/>
              <w:rPr>
                <w:rFonts w:cs="Arial"/>
                <w:sz w:val="16"/>
                <w:szCs w:val="16"/>
              </w:rPr>
            </w:pPr>
            <w:r w:rsidRPr="009B06A7">
              <w:rPr>
                <w:rFonts w:cs="Arial"/>
                <w:sz w:val="16"/>
                <w:szCs w:val="16"/>
              </w:rPr>
              <w:t>-</w:t>
            </w:r>
          </w:p>
        </w:tc>
        <w:tc>
          <w:tcPr>
            <w:tcW w:w="425" w:type="dxa"/>
            <w:shd w:val="solid" w:color="FFFFFF" w:fill="auto"/>
          </w:tcPr>
          <w:p w14:paraId="3FACEB61" w14:textId="77777777" w:rsidR="008F48A3" w:rsidRPr="009B06A7" w:rsidRDefault="008F48A3"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67CEB0D7" w14:textId="77777777" w:rsidR="008F48A3" w:rsidRPr="009B06A7" w:rsidRDefault="008F48A3" w:rsidP="00075E60">
            <w:pPr>
              <w:pStyle w:val="TAL"/>
              <w:rPr>
                <w:rFonts w:cs="Arial"/>
                <w:sz w:val="16"/>
                <w:szCs w:val="16"/>
              </w:rPr>
            </w:pPr>
            <w:r w:rsidRPr="009B06A7">
              <w:rPr>
                <w:rFonts w:cs="Arial"/>
                <w:sz w:val="16"/>
                <w:szCs w:val="16"/>
              </w:rPr>
              <w:t>CR36423 for Addition of MN (MeNB) cell ID to solve the PCI confusion in SN(SgNB) modification Request message</w:t>
            </w:r>
          </w:p>
        </w:tc>
        <w:tc>
          <w:tcPr>
            <w:tcW w:w="708" w:type="dxa"/>
            <w:shd w:val="solid" w:color="FFFFFF" w:fill="auto"/>
          </w:tcPr>
          <w:p w14:paraId="7F6328AE" w14:textId="77777777" w:rsidR="008F48A3" w:rsidRPr="009B06A7" w:rsidRDefault="008F48A3" w:rsidP="00075E60">
            <w:pPr>
              <w:pStyle w:val="TAC"/>
              <w:rPr>
                <w:sz w:val="16"/>
                <w:szCs w:val="16"/>
                <w:lang w:eastAsia="en-US"/>
              </w:rPr>
            </w:pPr>
            <w:r w:rsidRPr="009B06A7">
              <w:rPr>
                <w:sz w:val="16"/>
                <w:szCs w:val="16"/>
                <w:lang w:eastAsia="en-US"/>
              </w:rPr>
              <w:t>15.6.0</w:t>
            </w:r>
          </w:p>
        </w:tc>
      </w:tr>
      <w:tr w:rsidR="00C14995" w:rsidRPr="009B06A7" w14:paraId="054BAA72" w14:textId="77777777" w:rsidTr="00AD7F4B">
        <w:tc>
          <w:tcPr>
            <w:tcW w:w="800" w:type="dxa"/>
            <w:shd w:val="solid" w:color="FFFFFF" w:fill="auto"/>
          </w:tcPr>
          <w:p w14:paraId="54C2976E" w14:textId="77777777" w:rsidR="00C14995" w:rsidRPr="009B06A7" w:rsidRDefault="00C14995" w:rsidP="00075E60">
            <w:pPr>
              <w:pStyle w:val="TAC"/>
              <w:rPr>
                <w:sz w:val="16"/>
                <w:szCs w:val="16"/>
                <w:lang w:eastAsia="en-US"/>
              </w:rPr>
            </w:pPr>
            <w:r w:rsidRPr="009B06A7">
              <w:rPr>
                <w:sz w:val="16"/>
                <w:szCs w:val="16"/>
                <w:lang w:eastAsia="en-US"/>
              </w:rPr>
              <w:t>2019-07</w:t>
            </w:r>
          </w:p>
        </w:tc>
        <w:tc>
          <w:tcPr>
            <w:tcW w:w="800" w:type="dxa"/>
            <w:shd w:val="solid" w:color="FFFFFF" w:fill="auto"/>
          </w:tcPr>
          <w:p w14:paraId="48382E07" w14:textId="77777777" w:rsidR="00C14995" w:rsidRPr="009B06A7" w:rsidRDefault="00C14995" w:rsidP="00075E60">
            <w:pPr>
              <w:pStyle w:val="TAC"/>
              <w:rPr>
                <w:sz w:val="16"/>
                <w:szCs w:val="16"/>
                <w:lang w:eastAsia="en-US"/>
              </w:rPr>
            </w:pPr>
            <w:r w:rsidRPr="009B06A7">
              <w:rPr>
                <w:sz w:val="16"/>
                <w:szCs w:val="16"/>
                <w:lang w:eastAsia="en-US"/>
              </w:rPr>
              <w:t>RP-84</w:t>
            </w:r>
          </w:p>
        </w:tc>
        <w:tc>
          <w:tcPr>
            <w:tcW w:w="1094" w:type="dxa"/>
            <w:shd w:val="solid" w:color="FFFFFF" w:fill="auto"/>
          </w:tcPr>
          <w:p w14:paraId="2E4A9EEE" w14:textId="77777777" w:rsidR="00C14995" w:rsidRPr="009B06A7" w:rsidRDefault="00C14995" w:rsidP="00075E60">
            <w:pPr>
              <w:pStyle w:val="TAC"/>
              <w:rPr>
                <w:rFonts w:cs="Arial"/>
                <w:sz w:val="16"/>
                <w:szCs w:val="16"/>
              </w:rPr>
            </w:pPr>
            <w:r w:rsidRPr="009B06A7">
              <w:rPr>
                <w:rFonts w:cs="Arial"/>
                <w:sz w:val="16"/>
                <w:szCs w:val="16"/>
              </w:rPr>
              <w:t>RP-191395</w:t>
            </w:r>
          </w:p>
        </w:tc>
        <w:tc>
          <w:tcPr>
            <w:tcW w:w="525" w:type="dxa"/>
            <w:shd w:val="solid" w:color="FFFFFF" w:fill="auto"/>
          </w:tcPr>
          <w:p w14:paraId="7FBFE8DF" w14:textId="77777777" w:rsidR="00C14995" w:rsidRPr="009B06A7" w:rsidRDefault="00C14995" w:rsidP="00075E60">
            <w:pPr>
              <w:pStyle w:val="TAL"/>
              <w:rPr>
                <w:rFonts w:cs="Arial"/>
                <w:sz w:val="16"/>
                <w:szCs w:val="16"/>
              </w:rPr>
            </w:pPr>
            <w:r w:rsidRPr="009B06A7">
              <w:rPr>
                <w:rFonts w:cs="Arial"/>
                <w:sz w:val="16"/>
                <w:szCs w:val="16"/>
              </w:rPr>
              <w:t>1321</w:t>
            </w:r>
          </w:p>
        </w:tc>
        <w:tc>
          <w:tcPr>
            <w:tcW w:w="425" w:type="dxa"/>
            <w:shd w:val="solid" w:color="FFFFFF" w:fill="auto"/>
          </w:tcPr>
          <w:p w14:paraId="0055C01B" w14:textId="77777777" w:rsidR="00C14995" w:rsidRPr="009B06A7" w:rsidRDefault="00C14995" w:rsidP="00075E60">
            <w:pPr>
              <w:pStyle w:val="TAR"/>
              <w:rPr>
                <w:rFonts w:cs="Arial"/>
                <w:sz w:val="16"/>
                <w:szCs w:val="16"/>
              </w:rPr>
            </w:pPr>
            <w:r w:rsidRPr="009B06A7">
              <w:rPr>
                <w:rFonts w:cs="Arial"/>
                <w:sz w:val="16"/>
                <w:szCs w:val="16"/>
              </w:rPr>
              <w:t>1</w:t>
            </w:r>
          </w:p>
        </w:tc>
        <w:tc>
          <w:tcPr>
            <w:tcW w:w="425" w:type="dxa"/>
            <w:shd w:val="solid" w:color="FFFFFF" w:fill="auto"/>
          </w:tcPr>
          <w:p w14:paraId="74B7807B" w14:textId="77777777" w:rsidR="00C14995" w:rsidRPr="009B06A7" w:rsidRDefault="00C14995"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3EC8E320" w14:textId="77777777" w:rsidR="00C14995" w:rsidRPr="009B06A7" w:rsidRDefault="00C14995" w:rsidP="00075E60">
            <w:pPr>
              <w:pStyle w:val="TAL"/>
              <w:rPr>
                <w:rFonts w:cs="Arial"/>
                <w:sz w:val="16"/>
                <w:szCs w:val="16"/>
              </w:rPr>
            </w:pPr>
            <w:r w:rsidRPr="009B06A7">
              <w:rPr>
                <w:rFonts w:cs="Arial"/>
                <w:sz w:val="16"/>
                <w:szCs w:val="16"/>
              </w:rPr>
              <w:t>Updates on TS 36.423 for EN-DC TNL Address discovery</w:t>
            </w:r>
          </w:p>
        </w:tc>
        <w:tc>
          <w:tcPr>
            <w:tcW w:w="708" w:type="dxa"/>
            <w:shd w:val="solid" w:color="FFFFFF" w:fill="auto"/>
          </w:tcPr>
          <w:p w14:paraId="3BBE0ED4" w14:textId="77777777" w:rsidR="00C14995" w:rsidRPr="009B06A7" w:rsidRDefault="00C14995" w:rsidP="00075E60">
            <w:pPr>
              <w:pStyle w:val="TAC"/>
              <w:rPr>
                <w:sz w:val="16"/>
                <w:szCs w:val="16"/>
                <w:lang w:eastAsia="en-US"/>
              </w:rPr>
            </w:pPr>
            <w:r w:rsidRPr="009B06A7">
              <w:rPr>
                <w:sz w:val="16"/>
                <w:szCs w:val="16"/>
                <w:lang w:eastAsia="en-US"/>
              </w:rPr>
              <w:t>15.6.0</w:t>
            </w:r>
          </w:p>
        </w:tc>
      </w:tr>
      <w:tr w:rsidR="00B939BB" w:rsidRPr="009B06A7" w14:paraId="6BC8A586" w14:textId="77777777" w:rsidTr="00AD7F4B">
        <w:tc>
          <w:tcPr>
            <w:tcW w:w="800" w:type="dxa"/>
            <w:shd w:val="solid" w:color="FFFFFF" w:fill="auto"/>
          </w:tcPr>
          <w:p w14:paraId="42D67935" w14:textId="77777777" w:rsidR="00B939BB" w:rsidRPr="009B06A7" w:rsidRDefault="00B939BB" w:rsidP="00075E60">
            <w:pPr>
              <w:pStyle w:val="TAC"/>
              <w:rPr>
                <w:sz w:val="16"/>
                <w:szCs w:val="16"/>
                <w:lang w:eastAsia="en-US"/>
              </w:rPr>
            </w:pPr>
            <w:r w:rsidRPr="009B06A7">
              <w:rPr>
                <w:sz w:val="16"/>
                <w:szCs w:val="16"/>
                <w:lang w:eastAsia="en-US"/>
              </w:rPr>
              <w:t>2019-07</w:t>
            </w:r>
          </w:p>
        </w:tc>
        <w:tc>
          <w:tcPr>
            <w:tcW w:w="800" w:type="dxa"/>
            <w:shd w:val="solid" w:color="FFFFFF" w:fill="auto"/>
          </w:tcPr>
          <w:p w14:paraId="38F4BD06" w14:textId="77777777" w:rsidR="00B939BB" w:rsidRPr="009B06A7" w:rsidRDefault="00B939BB" w:rsidP="00075E60">
            <w:pPr>
              <w:pStyle w:val="TAC"/>
              <w:rPr>
                <w:sz w:val="16"/>
                <w:szCs w:val="16"/>
                <w:lang w:eastAsia="en-US"/>
              </w:rPr>
            </w:pPr>
            <w:r w:rsidRPr="009B06A7">
              <w:rPr>
                <w:sz w:val="16"/>
                <w:szCs w:val="16"/>
                <w:lang w:eastAsia="en-US"/>
              </w:rPr>
              <w:t>RP-84</w:t>
            </w:r>
          </w:p>
        </w:tc>
        <w:tc>
          <w:tcPr>
            <w:tcW w:w="1094" w:type="dxa"/>
            <w:shd w:val="solid" w:color="FFFFFF" w:fill="auto"/>
          </w:tcPr>
          <w:p w14:paraId="20044FB2" w14:textId="77777777" w:rsidR="00B939BB" w:rsidRPr="009B06A7" w:rsidRDefault="00B939BB" w:rsidP="00075E60">
            <w:pPr>
              <w:pStyle w:val="TAC"/>
              <w:rPr>
                <w:rFonts w:cs="Arial"/>
                <w:sz w:val="16"/>
                <w:szCs w:val="16"/>
              </w:rPr>
            </w:pPr>
            <w:r w:rsidRPr="009B06A7">
              <w:rPr>
                <w:rFonts w:cs="Arial"/>
                <w:sz w:val="16"/>
                <w:szCs w:val="16"/>
              </w:rPr>
              <w:t>RP-191394</w:t>
            </w:r>
          </w:p>
        </w:tc>
        <w:tc>
          <w:tcPr>
            <w:tcW w:w="525" w:type="dxa"/>
            <w:shd w:val="solid" w:color="FFFFFF" w:fill="auto"/>
          </w:tcPr>
          <w:p w14:paraId="60722233" w14:textId="77777777" w:rsidR="00B939BB" w:rsidRPr="009B06A7" w:rsidRDefault="00B939BB" w:rsidP="00075E60">
            <w:pPr>
              <w:pStyle w:val="TAL"/>
              <w:rPr>
                <w:rFonts w:cs="Arial"/>
                <w:sz w:val="16"/>
                <w:szCs w:val="16"/>
              </w:rPr>
            </w:pPr>
            <w:r w:rsidRPr="009B06A7">
              <w:rPr>
                <w:rFonts w:cs="Arial"/>
                <w:sz w:val="16"/>
                <w:szCs w:val="16"/>
              </w:rPr>
              <w:t>1330</w:t>
            </w:r>
          </w:p>
        </w:tc>
        <w:tc>
          <w:tcPr>
            <w:tcW w:w="425" w:type="dxa"/>
            <w:shd w:val="solid" w:color="FFFFFF" w:fill="auto"/>
          </w:tcPr>
          <w:p w14:paraId="1596E3C2" w14:textId="77777777" w:rsidR="00B939BB" w:rsidRPr="009B06A7" w:rsidRDefault="00B939BB" w:rsidP="00075E60">
            <w:pPr>
              <w:pStyle w:val="TAR"/>
              <w:rPr>
                <w:rFonts w:cs="Arial"/>
                <w:sz w:val="16"/>
                <w:szCs w:val="16"/>
              </w:rPr>
            </w:pPr>
            <w:r w:rsidRPr="009B06A7">
              <w:rPr>
                <w:rFonts w:cs="Arial"/>
                <w:sz w:val="16"/>
                <w:szCs w:val="16"/>
              </w:rPr>
              <w:t>1</w:t>
            </w:r>
          </w:p>
        </w:tc>
        <w:tc>
          <w:tcPr>
            <w:tcW w:w="425" w:type="dxa"/>
            <w:shd w:val="solid" w:color="FFFFFF" w:fill="auto"/>
          </w:tcPr>
          <w:p w14:paraId="58AC4C29" w14:textId="77777777" w:rsidR="00B939BB" w:rsidRPr="009B06A7" w:rsidRDefault="00B939BB"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64F2B40F" w14:textId="77777777" w:rsidR="00B939BB" w:rsidRPr="009B06A7" w:rsidRDefault="00B939BB" w:rsidP="00075E60">
            <w:pPr>
              <w:pStyle w:val="TAL"/>
              <w:rPr>
                <w:rFonts w:cs="Arial"/>
                <w:sz w:val="16"/>
                <w:szCs w:val="16"/>
              </w:rPr>
            </w:pPr>
            <w:r w:rsidRPr="009B06A7">
              <w:rPr>
                <w:rFonts w:cs="Arial"/>
                <w:sz w:val="16"/>
                <w:szCs w:val="16"/>
              </w:rPr>
              <w:t>PDCP SN length related clean-up over To Be Modified structure in MN initiated SN Modification procedure</w:t>
            </w:r>
          </w:p>
        </w:tc>
        <w:tc>
          <w:tcPr>
            <w:tcW w:w="708" w:type="dxa"/>
            <w:shd w:val="solid" w:color="FFFFFF" w:fill="auto"/>
          </w:tcPr>
          <w:p w14:paraId="4DF28442" w14:textId="77777777" w:rsidR="00B939BB" w:rsidRPr="009B06A7" w:rsidRDefault="00B939BB" w:rsidP="00075E60">
            <w:pPr>
              <w:pStyle w:val="TAC"/>
              <w:rPr>
                <w:sz w:val="16"/>
                <w:szCs w:val="16"/>
                <w:lang w:eastAsia="en-US"/>
              </w:rPr>
            </w:pPr>
            <w:r w:rsidRPr="009B06A7">
              <w:rPr>
                <w:sz w:val="16"/>
                <w:szCs w:val="16"/>
                <w:lang w:eastAsia="en-US"/>
              </w:rPr>
              <w:t>15.6.0</w:t>
            </w:r>
          </w:p>
        </w:tc>
      </w:tr>
      <w:tr w:rsidR="008C0E0F" w:rsidRPr="009B06A7" w14:paraId="265D7320" w14:textId="77777777" w:rsidTr="00AD7F4B">
        <w:tc>
          <w:tcPr>
            <w:tcW w:w="800" w:type="dxa"/>
            <w:shd w:val="solid" w:color="FFFFFF" w:fill="auto"/>
          </w:tcPr>
          <w:p w14:paraId="0B8305D0" w14:textId="77777777" w:rsidR="008C0E0F" w:rsidRPr="009B06A7" w:rsidRDefault="008C0E0F" w:rsidP="00075E60">
            <w:pPr>
              <w:pStyle w:val="TAC"/>
              <w:rPr>
                <w:sz w:val="16"/>
                <w:szCs w:val="16"/>
                <w:lang w:eastAsia="en-US"/>
              </w:rPr>
            </w:pPr>
            <w:r w:rsidRPr="009B06A7">
              <w:rPr>
                <w:sz w:val="16"/>
                <w:szCs w:val="16"/>
                <w:lang w:eastAsia="en-US"/>
              </w:rPr>
              <w:t>2019-09</w:t>
            </w:r>
          </w:p>
        </w:tc>
        <w:tc>
          <w:tcPr>
            <w:tcW w:w="800" w:type="dxa"/>
            <w:shd w:val="solid" w:color="FFFFFF" w:fill="auto"/>
          </w:tcPr>
          <w:p w14:paraId="3C82A10E" w14:textId="77777777" w:rsidR="008C0E0F" w:rsidRPr="009B06A7" w:rsidRDefault="008C0E0F" w:rsidP="00075E60">
            <w:pPr>
              <w:pStyle w:val="TAC"/>
              <w:rPr>
                <w:sz w:val="16"/>
                <w:szCs w:val="16"/>
                <w:lang w:eastAsia="en-US"/>
              </w:rPr>
            </w:pPr>
            <w:r w:rsidRPr="009B06A7">
              <w:rPr>
                <w:sz w:val="16"/>
                <w:szCs w:val="16"/>
                <w:lang w:eastAsia="en-US"/>
              </w:rPr>
              <w:t>RP-85</w:t>
            </w:r>
          </w:p>
        </w:tc>
        <w:tc>
          <w:tcPr>
            <w:tcW w:w="1094" w:type="dxa"/>
            <w:shd w:val="solid" w:color="FFFFFF" w:fill="auto"/>
          </w:tcPr>
          <w:p w14:paraId="7A695B2B" w14:textId="77777777" w:rsidR="008C0E0F" w:rsidRPr="009B06A7" w:rsidRDefault="008C0E0F" w:rsidP="00075E60">
            <w:pPr>
              <w:pStyle w:val="TAC"/>
              <w:rPr>
                <w:rFonts w:cs="Arial"/>
                <w:sz w:val="16"/>
                <w:szCs w:val="16"/>
              </w:rPr>
            </w:pPr>
            <w:r w:rsidRPr="009B06A7">
              <w:rPr>
                <w:rFonts w:cs="Arial"/>
                <w:sz w:val="16"/>
                <w:szCs w:val="16"/>
              </w:rPr>
              <w:t>RP-192166</w:t>
            </w:r>
          </w:p>
        </w:tc>
        <w:tc>
          <w:tcPr>
            <w:tcW w:w="525" w:type="dxa"/>
            <w:shd w:val="solid" w:color="FFFFFF" w:fill="auto"/>
          </w:tcPr>
          <w:p w14:paraId="36DB6C98" w14:textId="77777777" w:rsidR="008C0E0F" w:rsidRPr="009B06A7" w:rsidRDefault="008C0E0F" w:rsidP="00075E60">
            <w:pPr>
              <w:pStyle w:val="TAL"/>
              <w:rPr>
                <w:rFonts w:cs="Arial"/>
                <w:sz w:val="16"/>
                <w:szCs w:val="16"/>
              </w:rPr>
            </w:pPr>
            <w:r w:rsidRPr="009B06A7">
              <w:rPr>
                <w:rFonts w:cs="Arial"/>
                <w:sz w:val="16"/>
                <w:szCs w:val="16"/>
              </w:rPr>
              <w:t>1322</w:t>
            </w:r>
          </w:p>
        </w:tc>
        <w:tc>
          <w:tcPr>
            <w:tcW w:w="425" w:type="dxa"/>
            <w:shd w:val="solid" w:color="FFFFFF" w:fill="auto"/>
          </w:tcPr>
          <w:p w14:paraId="1AE1D352" w14:textId="77777777" w:rsidR="008C0E0F" w:rsidRPr="009B06A7" w:rsidRDefault="008C0E0F" w:rsidP="00075E60">
            <w:pPr>
              <w:pStyle w:val="TAR"/>
              <w:rPr>
                <w:rFonts w:cs="Arial"/>
                <w:sz w:val="16"/>
                <w:szCs w:val="16"/>
              </w:rPr>
            </w:pPr>
            <w:r w:rsidRPr="009B06A7">
              <w:rPr>
                <w:rFonts w:cs="Arial"/>
                <w:sz w:val="16"/>
                <w:szCs w:val="16"/>
              </w:rPr>
              <w:t>2</w:t>
            </w:r>
          </w:p>
        </w:tc>
        <w:tc>
          <w:tcPr>
            <w:tcW w:w="425" w:type="dxa"/>
            <w:shd w:val="solid" w:color="FFFFFF" w:fill="auto"/>
          </w:tcPr>
          <w:p w14:paraId="6474AAEE" w14:textId="77777777" w:rsidR="008C0E0F" w:rsidRPr="009B06A7" w:rsidRDefault="008C0E0F"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6ACE6ADD" w14:textId="77777777" w:rsidR="008C0E0F" w:rsidRPr="009B06A7" w:rsidRDefault="008C0E0F" w:rsidP="00075E60">
            <w:pPr>
              <w:pStyle w:val="TAL"/>
              <w:rPr>
                <w:rFonts w:cs="Arial"/>
                <w:sz w:val="16"/>
                <w:szCs w:val="16"/>
              </w:rPr>
            </w:pPr>
            <w:r w:rsidRPr="009B06A7">
              <w:rPr>
                <w:rFonts w:cs="Arial"/>
                <w:sz w:val="16"/>
                <w:szCs w:val="16"/>
              </w:rPr>
              <w:t>Correction of handling of the Location Information at the MeNB</w:t>
            </w:r>
          </w:p>
        </w:tc>
        <w:tc>
          <w:tcPr>
            <w:tcW w:w="708" w:type="dxa"/>
            <w:shd w:val="solid" w:color="FFFFFF" w:fill="auto"/>
          </w:tcPr>
          <w:p w14:paraId="0BE68A89" w14:textId="77777777" w:rsidR="008C0E0F" w:rsidRPr="009B06A7" w:rsidRDefault="008C0E0F" w:rsidP="00075E60">
            <w:pPr>
              <w:pStyle w:val="TAC"/>
              <w:rPr>
                <w:sz w:val="16"/>
                <w:szCs w:val="16"/>
                <w:lang w:eastAsia="en-US"/>
              </w:rPr>
            </w:pPr>
            <w:r w:rsidRPr="009B06A7">
              <w:rPr>
                <w:sz w:val="16"/>
                <w:szCs w:val="16"/>
                <w:lang w:eastAsia="en-US"/>
              </w:rPr>
              <w:t>15.7.0</w:t>
            </w:r>
          </w:p>
        </w:tc>
      </w:tr>
      <w:tr w:rsidR="00E44722" w:rsidRPr="009B06A7" w14:paraId="37BC7F42" w14:textId="77777777" w:rsidTr="00AD7F4B">
        <w:tc>
          <w:tcPr>
            <w:tcW w:w="800" w:type="dxa"/>
            <w:shd w:val="solid" w:color="FFFFFF" w:fill="auto"/>
          </w:tcPr>
          <w:p w14:paraId="6A1665CB" w14:textId="77777777" w:rsidR="00E44722" w:rsidRPr="009B06A7" w:rsidRDefault="00E44722" w:rsidP="00075E60">
            <w:pPr>
              <w:pStyle w:val="TAC"/>
              <w:rPr>
                <w:sz w:val="16"/>
                <w:szCs w:val="16"/>
                <w:lang w:eastAsia="en-US"/>
              </w:rPr>
            </w:pPr>
            <w:r w:rsidRPr="009B06A7">
              <w:rPr>
                <w:sz w:val="16"/>
                <w:szCs w:val="16"/>
                <w:lang w:eastAsia="en-US"/>
              </w:rPr>
              <w:t>2019-09</w:t>
            </w:r>
          </w:p>
        </w:tc>
        <w:tc>
          <w:tcPr>
            <w:tcW w:w="800" w:type="dxa"/>
            <w:shd w:val="solid" w:color="FFFFFF" w:fill="auto"/>
          </w:tcPr>
          <w:p w14:paraId="784C0E69" w14:textId="77777777" w:rsidR="00E44722" w:rsidRPr="009B06A7" w:rsidRDefault="00E44722" w:rsidP="00075E60">
            <w:pPr>
              <w:pStyle w:val="TAC"/>
              <w:rPr>
                <w:sz w:val="16"/>
                <w:szCs w:val="16"/>
                <w:lang w:eastAsia="en-US"/>
              </w:rPr>
            </w:pPr>
            <w:r w:rsidRPr="009B06A7">
              <w:rPr>
                <w:sz w:val="16"/>
                <w:szCs w:val="16"/>
                <w:lang w:eastAsia="en-US"/>
              </w:rPr>
              <w:t>RP-85</w:t>
            </w:r>
          </w:p>
        </w:tc>
        <w:tc>
          <w:tcPr>
            <w:tcW w:w="1094" w:type="dxa"/>
            <w:shd w:val="solid" w:color="FFFFFF" w:fill="auto"/>
          </w:tcPr>
          <w:p w14:paraId="18D1C10B" w14:textId="77777777" w:rsidR="00E44722" w:rsidRPr="009B06A7" w:rsidRDefault="00E44722" w:rsidP="00075E60">
            <w:pPr>
              <w:pStyle w:val="TAC"/>
              <w:rPr>
                <w:rFonts w:cs="Arial"/>
                <w:sz w:val="16"/>
                <w:szCs w:val="16"/>
              </w:rPr>
            </w:pPr>
            <w:r w:rsidRPr="009B06A7">
              <w:rPr>
                <w:rFonts w:cs="Arial"/>
                <w:sz w:val="16"/>
                <w:szCs w:val="16"/>
              </w:rPr>
              <w:t>RP-192169</w:t>
            </w:r>
          </w:p>
        </w:tc>
        <w:tc>
          <w:tcPr>
            <w:tcW w:w="525" w:type="dxa"/>
            <w:shd w:val="solid" w:color="FFFFFF" w:fill="auto"/>
          </w:tcPr>
          <w:p w14:paraId="41E76FE1" w14:textId="77777777" w:rsidR="00E44722" w:rsidRPr="009B06A7" w:rsidRDefault="00E44722" w:rsidP="00075E60">
            <w:pPr>
              <w:pStyle w:val="TAL"/>
              <w:rPr>
                <w:rFonts w:cs="Arial"/>
                <w:sz w:val="16"/>
                <w:szCs w:val="16"/>
              </w:rPr>
            </w:pPr>
            <w:r w:rsidRPr="009B06A7">
              <w:rPr>
                <w:rFonts w:cs="Arial"/>
                <w:sz w:val="16"/>
                <w:szCs w:val="16"/>
              </w:rPr>
              <w:t>1336</w:t>
            </w:r>
          </w:p>
        </w:tc>
        <w:tc>
          <w:tcPr>
            <w:tcW w:w="425" w:type="dxa"/>
            <w:shd w:val="solid" w:color="FFFFFF" w:fill="auto"/>
          </w:tcPr>
          <w:p w14:paraId="66BBDD02" w14:textId="77777777" w:rsidR="00E44722" w:rsidRPr="009B06A7" w:rsidRDefault="00E44722" w:rsidP="00075E60">
            <w:pPr>
              <w:pStyle w:val="TAR"/>
              <w:rPr>
                <w:rFonts w:cs="Arial"/>
                <w:sz w:val="16"/>
                <w:szCs w:val="16"/>
              </w:rPr>
            </w:pPr>
            <w:r w:rsidRPr="009B06A7">
              <w:rPr>
                <w:rFonts w:cs="Arial"/>
                <w:sz w:val="16"/>
                <w:szCs w:val="16"/>
              </w:rPr>
              <w:t>-</w:t>
            </w:r>
          </w:p>
        </w:tc>
        <w:tc>
          <w:tcPr>
            <w:tcW w:w="425" w:type="dxa"/>
            <w:shd w:val="solid" w:color="FFFFFF" w:fill="auto"/>
          </w:tcPr>
          <w:p w14:paraId="501A8080" w14:textId="77777777" w:rsidR="00E44722" w:rsidRPr="009B06A7" w:rsidRDefault="00E44722"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23C0821F" w14:textId="77777777" w:rsidR="00E44722" w:rsidRPr="009B06A7" w:rsidRDefault="00E44722" w:rsidP="00075E60">
            <w:pPr>
              <w:pStyle w:val="TAL"/>
              <w:rPr>
                <w:rFonts w:cs="Arial"/>
                <w:sz w:val="16"/>
                <w:szCs w:val="16"/>
              </w:rPr>
            </w:pPr>
            <w:r w:rsidRPr="009B06A7">
              <w:rPr>
                <w:rFonts w:cs="Arial"/>
                <w:sz w:val="16"/>
                <w:szCs w:val="16"/>
              </w:rPr>
              <w:t>Correction on Data Forwarding Address Indication</w:t>
            </w:r>
          </w:p>
        </w:tc>
        <w:tc>
          <w:tcPr>
            <w:tcW w:w="708" w:type="dxa"/>
            <w:shd w:val="solid" w:color="FFFFFF" w:fill="auto"/>
          </w:tcPr>
          <w:p w14:paraId="2B4CAE03" w14:textId="77777777" w:rsidR="00E44722" w:rsidRPr="009B06A7" w:rsidRDefault="00E44722" w:rsidP="00075E60">
            <w:pPr>
              <w:pStyle w:val="TAC"/>
              <w:rPr>
                <w:sz w:val="16"/>
                <w:szCs w:val="16"/>
                <w:lang w:eastAsia="en-US"/>
              </w:rPr>
            </w:pPr>
            <w:r w:rsidRPr="009B06A7">
              <w:rPr>
                <w:sz w:val="16"/>
                <w:szCs w:val="16"/>
                <w:lang w:eastAsia="en-US"/>
              </w:rPr>
              <w:t>15.7.0</w:t>
            </w:r>
          </w:p>
        </w:tc>
      </w:tr>
      <w:tr w:rsidR="005610C4" w:rsidRPr="009B06A7" w14:paraId="7D3C1C63" w14:textId="77777777" w:rsidTr="00AD7F4B">
        <w:tc>
          <w:tcPr>
            <w:tcW w:w="800" w:type="dxa"/>
            <w:shd w:val="solid" w:color="FFFFFF" w:fill="auto"/>
          </w:tcPr>
          <w:p w14:paraId="556ADC78" w14:textId="77777777" w:rsidR="005610C4" w:rsidRPr="009B06A7" w:rsidRDefault="005610C4" w:rsidP="00075E60">
            <w:pPr>
              <w:pStyle w:val="TAC"/>
              <w:rPr>
                <w:sz w:val="16"/>
                <w:szCs w:val="16"/>
                <w:lang w:eastAsia="en-US"/>
              </w:rPr>
            </w:pPr>
            <w:r w:rsidRPr="009B06A7">
              <w:rPr>
                <w:sz w:val="16"/>
                <w:szCs w:val="16"/>
                <w:lang w:eastAsia="en-US"/>
              </w:rPr>
              <w:t>2019-09</w:t>
            </w:r>
          </w:p>
        </w:tc>
        <w:tc>
          <w:tcPr>
            <w:tcW w:w="800" w:type="dxa"/>
            <w:shd w:val="solid" w:color="FFFFFF" w:fill="auto"/>
          </w:tcPr>
          <w:p w14:paraId="7F98CB18" w14:textId="77777777" w:rsidR="005610C4" w:rsidRPr="009B06A7" w:rsidRDefault="005610C4" w:rsidP="00075E60">
            <w:pPr>
              <w:pStyle w:val="TAC"/>
              <w:rPr>
                <w:sz w:val="16"/>
                <w:szCs w:val="16"/>
                <w:lang w:eastAsia="en-US"/>
              </w:rPr>
            </w:pPr>
            <w:r w:rsidRPr="009B06A7">
              <w:rPr>
                <w:sz w:val="16"/>
                <w:szCs w:val="16"/>
                <w:lang w:eastAsia="en-US"/>
              </w:rPr>
              <w:t>RP-85</w:t>
            </w:r>
          </w:p>
        </w:tc>
        <w:tc>
          <w:tcPr>
            <w:tcW w:w="1094" w:type="dxa"/>
            <w:shd w:val="solid" w:color="FFFFFF" w:fill="auto"/>
          </w:tcPr>
          <w:p w14:paraId="23B46051" w14:textId="77777777" w:rsidR="005610C4" w:rsidRPr="009B06A7" w:rsidRDefault="005610C4" w:rsidP="00075E60">
            <w:pPr>
              <w:pStyle w:val="TAC"/>
              <w:rPr>
                <w:rFonts w:cs="Arial"/>
                <w:sz w:val="16"/>
                <w:szCs w:val="16"/>
              </w:rPr>
            </w:pPr>
            <w:r w:rsidRPr="009B06A7">
              <w:rPr>
                <w:rFonts w:cs="Arial"/>
                <w:sz w:val="16"/>
                <w:szCs w:val="16"/>
              </w:rPr>
              <w:t>RP-192170</w:t>
            </w:r>
          </w:p>
        </w:tc>
        <w:tc>
          <w:tcPr>
            <w:tcW w:w="525" w:type="dxa"/>
            <w:shd w:val="solid" w:color="FFFFFF" w:fill="auto"/>
          </w:tcPr>
          <w:p w14:paraId="59DFBBFF" w14:textId="77777777" w:rsidR="005610C4" w:rsidRPr="009B06A7" w:rsidRDefault="005610C4" w:rsidP="00075E60">
            <w:pPr>
              <w:pStyle w:val="TAL"/>
              <w:rPr>
                <w:rFonts w:cs="Arial"/>
                <w:sz w:val="16"/>
                <w:szCs w:val="16"/>
              </w:rPr>
            </w:pPr>
            <w:r w:rsidRPr="009B06A7">
              <w:rPr>
                <w:rFonts w:cs="Arial"/>
                <w:sz w:val="16"/>
                <w:szCs w:val="16"/>
              </w:rPr>
              <w:t>1339</w:t>
            </w:r>
          </w:p>
        </w:tc>
        <w:tc>
          <w:tcPr>
            <w:tcW w:w="425" w:type="dxa"/>
            <w:shd w:val="solid" w:color="FFFFFF" w:fill="auto"/>
          </w:tcPr>
          <w:p w14:paraId="773C04CB" w14:textId="77777777" w:rsidR="005610C4" w:rsidRPr="009B06A7" w:rsidRDefault="005610C4" w:rsidP="00075E60">
            <w:pPr>
              <w:pStyle w:val="TAR"/>
              <w:rPr>
                <w:rFonts w:cs="Arial"/>
                <w:sz w:val="16"/>
                <w:szCs w:val="16"/>
              </w:rPr>
            </w:pPr>
            <w:r w:rsidRPr="009B06A7">
              <w:rPr>
                <w:rFonts w:cs="Arial"/>
                <w:sz w:val="16"/>
                <w:szCs w:val="16"/>
              </w:rPr>
              <w:t>1</w:t>
            </w:r>
          </w:p>
        </w:tc>
        <w:tc>
          <w:tcPr>
            <w:tcW w:w="425" w:type="dxa"/>
            <w:shd w:val="solid" w:color="FFFFFF" w:fill="auto"/>
          </w:tcPr>
          <w:p w14:paraId="5490D3CF" w14:textId="77777777" w:rsidR="005610C4" w:rsidRPr="009B06A7" w:rsidRDefault="005610C4" w:rsidP="00075E60">
            <w:pPr>
              <w:pStyle w:val="TAC"/>
              <w:rPr>
                <w:rFonts w:cs="Arial"/>
                <w:sz w:val="16"/>
                <w:szCs w:val="16"/>
              </w:rPr>
            </w:pPr>
            <w:r w:rsidRPr="009B06A7">
              <w:rPr>
                <w:rFonts w:cs="Arial"/>
                <w:sz w:val="16"/>
                <w:szCs w:val="16"/>
              </w:rPr>
              <w:t>A</w:t>
            </w:r>
          </w:p>
        </w:tc>
        <w:tc>
          <w:tcPr>
            <w:tcW w:w="4962" w:type="dxa"/>
            <w:shd w:val="solid" w:color="FFFFFF" w:fill="auto"/>
            <w:vAlign w:val="center"/>
          </w:tcPr>
          <w:p w14:paraId="531A93F9" w14:textId="77777777" w:rsidR="005610C4" w:rsidRPr="009B06A7" w:rsidRDefault="005610C4" w:rsidP="00075E60">
            <w:pPr>
              <w:pStyle w:val="TAL"/>
              <w:rPr>
                <w:rFonts w:cs="Arial"/>
                <w:sz w:val="16"/>
                <w:szCs w:val="16"/>
              </w:rPr>
            </w:pPr>
            <w:r w:rsidRPr="009B06A7">
              <w:rPr>
                <w:rFonts w:cs="Arial"/>
                <w:sz w:val="16"/>
                <w:szCs w:val="16"/>
              </w:rPr>
              <w:t>Correction on Handover Request Acknowledge</w:t>
            </w:r>
          </w:p>
        </w:tc>
        <w:tc>
          <w:tcPr>
            <w:tcW w:w="708" w:type="dxa"/>
            <w:shd w:val="solid" w:color="FFFFFF" w:fill="auto"/>
          </w:tcPr>
          <w:p w14:paraId="3DABA740" w14:textId="77777777" w:rsidR="005610C4" w:rsidRPr="009B06A7" w:rsidRDefault="005610C4" w:rsidP="00075E60">
            <w:pPr>
              <w:pStyle w:val="TAC"/>
              <w:rPr>
                <w:sz w:val="16"/>
                <w:szCs w:val="16"/>
                <w:lang w:eastAsia="en-US"/>
              </w:rPr>
            </w:pPr>
            <w:r w:rsidRPr="009B06A7">
              <w:rPr>
                <w:sz w:val="16"/>
                <w:szCs w:val="16"/>
                <w:lang w:eastAsia="en-US"/>
              </w:rPr>
              <w:t>15.7.0</w:t>
            </w:r>
          </w:p>
        </w:tc>
      </w:tr>
      <w:tr w:rsidR="00AC51CD" w:rsidRPr="009B06A7" w14:paraId="0FF13FA8" w14:textId="77777777" w:rsidTr="00AD7F4B">
        <w:tc>
          <w:tcPr>
            <w:tcW w:w="800" w:type="dxa"/>
            <w:shd w:val="solid" w:color="FFFFFF" w:fill="auto"/>
          </w:tcPr>
          <w:p w14:paraId="0619EF84" w14:textId="77777777" w:rsidR="00AC51CD" w:rsidRPr="009B06A7" w:rsidRDefault="00AC51CD" w:rsidP="00075E60">
            <w:pPr>
              <w:pStyle w:val="TAC"/>
              <w:rPr>
                <w:sz w:val="16"/>
                <w:szCs w:val="16"/>
                <w:lang w:eastAsia="en-US"/>
              </w:rPr>
            </w:pPr>
            <w:r w:rsidRPr="009B06A7">
              <w:rPr>
                <w:sz w:val="16"/>
                <w:szCs w:val="16"/>
                <w:lang w:eastAsia="en-US"/>
              </w:rPr>
              <w:t>2019-09</w:t>
            </w:r>
          </w:p>
        </w:tc>
        <w:tc>
          <w:tcPr>
            <w:tcW w:w="800" w:type="dxa"/>
            <w:shd w:val="solid" w:color="FFFFFF" w:fill="auto"/>
          </w:tcPr>
          <w:p w14:paraId="2C063DA5" w14:textId="77777777" w:rsidR="00AC51CD" w:rsidRPr="009B06A7" w:rsidRDefault="00AC51CD" w:rsidP="00075E60">
            <w:pPr>
              <w:pStyle w:val="TAC"/>
              <w:rPr>
                <w:sz w:val="16"/>
                <w:szCs w:val="16"/>
                <w:lang w:eastAsia="en-US"/>
              </w:rPr>
            </w:pPr>
            <w:r w:rsidRPr="009B06A7">
              <w:rPr>
                <w:sz w:val="16"/>
                <w:szCs w:val="16"/>
                <w:lang w:eastAsia="en-US"/>
              </w:rPr>
              <w:t>RP-85</w:t>
            </w:r>
          </w:p>
        </w:tc>
        <w:tc>
          <w:tcPr>
            <w:tcW w:w="1094" w:type="dxa"/>
            <w:shd w:val="solid" w:color="FFFFFF" w:fill="auto"/>
          </w:tcPr>
          <w:p w14:paraId="0677C09B" w14:textId="77777777" w:rsidR="00AC51CD" w:rsidRPr="009B06A7" w:rsidRDefault="00AC51CD" w:rsidP="00075E60">
            <w:pPr>
              <w:pStyle w:val="TAC"/>
              <w:rPr>
                <w:rFonts w:cs="Arial"/>
                <w:sz w:val="16"/>
                <w:szCs w:val="16"/>
              </w:rPr>
            </w:pPr>
            <w:r w:rsidRPr="009B06A7">
              <w:rPr>
                <w:rFonts w:cs="Arial"/>
                <w:sz w:val="16"/>
                <w:szCs w:val="16"/>
              </w:rPr>
              <w:t>RP-192169</w:t>
            </w:r>
          </w:p>
        </w:tc>
        <w:tc>
          <w:tcPr>
            <w:tcW w:w="525" w:type="dxa"/>
            <w:shd w:val="solid" w:color="FFFFFF" w:fill="auto"/>
          </w:tcPr>
          <w:p w14:paraId="3B24AFBC" w14:textId="77777777" w:rsidR="00AC51CD" w:rsidRPr="009B06A7" w:rsidRDefault="00AC51CD" w:rsidP="00075E60">
            <w:pPr>
              <w:pStyle w:val="TAL"/>
              <w:rPr>
                <w:rFonts w:cs="Arial"/>
                <w:sz w:val="16"/>
                <w:szCs w:val="16"/>
              </w:rPr>
            </w:pPr>
            <w:r w:rsidRPr="009B06A7">
              <w:rPr>
                <w:rFonts w:cs="Arial"/>
                <w:sz w:val="16"/>
                <w:szCs w:val="16"/>
              </w:rPr>
              <w:t>1341</w:t>
            </w:r>
          </w:p>
        </w:tc>
        <w:tc>
          <w:tcPr>
            <w:tcW w:w="425" w:type="dxa"/>
            <w:shd w:val="solid" w:color="FFFFFF" w:fill="auto"/>
          </w:tcPr>
          <w:p w14:paraId="09768655" w14:textId="77777777" w:rsidR="00AC51CD" w:rsidRPr="009B06A7" w:rsidRDefault="00AC51CD" w:rsidP="00075E60">
            <w:pPr>
              <w:pStyle w:val="TAR"/>
              <w:rPr>
                <w:rFonts w:cs="Arial"/>
                <w:sz w:val="16"/>
                <w:szCs w:val="16"/>
              </w:rPr>
            </w:pPr>
            <w:r w:rsidRPr="009B06A7">
              <w:rPr>
                <w:rFonts w:cs="Arial"/>
                <w:sz w:val="16"/>
                <w:szCs w:val="16"/>
              </w:rPr>
              <w:t>1</w:t>
            </w:r>
          </w:p>
        </w:tc>
        <w:tc>
          <w:tcPr>
            <w:tcW w:w="425" w:type="dxa"/>
            <w:shd w:val="solid" w:color="FFFFFF" w:fill="auto"/>
          </w:tcPr>
          <w:p w14:paraId="230C25D9" w14:textId="77777777" w:rsidR="00AC51CD" w:rsidRPr="009B06A7" w:rsidRDefault="00AC51CD"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2414CDCD" w14:textId="77777777" w:rsidR="00AC51CD" w:rsidRPr="009B06A7" w:rsidRDefault="00AC51CD" w:rsidP="00075E60">
            <w:pPr>
              <w:pStyle w:val="TAL"/>
              <w:rPr>
                <w:rFonts w:cs="Arial"/>
                <w:sz w:val="16"/>
                <w:szCs w:val="16"/>
              </w:rPr>
            </w:pPr>
            <w:r w:rsidRPr="009B06A7">
              <w:rPr>
                <w:rFonts w:cs="Arial"/>
                <w:sz w:val="16"/>
                <w:szCs w:val="16"/>
              </w:rPr>
              <w:t>Correction of NB-IoT TDD Cell Frequency info</w:t>
            </w:r>
          </w:p>
        </w:tc>
        <w:tc>
          <w:tcPr>
            <w:tcW w:w="708" w:type="dxa"/>
            <w:shd w:val="solid" w:color="FFFFFF" w:fill="auto"/>
          </w:tcPr>
          <w:p w14:paraId="4D27EE64" w14:textId="77777777" w:rsidR="00AC51CD" w:rsidRPr="009B06A7" w:rsidRDefault="00AC51CD" w:rsidP="00075E60">
            <w:pPr>
              <w:pStyle w:val="TAC"/>
              <w:rPr>
                <w:sz w:val="16"/>
                <w:szCs w:val="16"/>
                <w:lang w:eastAsia="en-US"/>
              </w:rPr>
            </w:pPr>
            <w:r w:rsidRPr="009B06A7">
              <w:rPr>
                <w:sz w:val="16"/>
                <w:szCs w:val="16"/>
                <w:lang w:eastAsia="en-US"/>
              </w:rPr>
              <w:t>15.7.0</w:t>
            </w:r>
          </w:p>
        </w:tc>
      </w:tr>
      <w:tr w:rsidR="00BE59B1" w:rsidRPr="009B06A7" w14:paraId="50E0AA47" w14:textId="77777777" w:rsidTr="00AD7F4B">
        <w:tc>
          <w:tcPr>
            <w:tcW w:w="800" w:type="dxa"/>
            <w:shd w:val="solid" w:color="FFFFFF" w:fill="auto"/>
          </w:tcPr>
          <w:p w14:paraId="3523D4E4" w14:textId="77777777" w:rsidR="00BE59B1" w:rsidRPr="009B06A7" w:rsidRDefault="00BE59B1" w:rsidP="00075E60">
            <w:pPr>
              <w:pStyle w:val="TAC"/>
              <w:rPr>
                <w:sz w:val="16"/>
                <w:szCs w:val="16"/>
                <w:lang w:eastAsia="en-US"/>
              </w:rPr>
            </w:pPr>
            <w:r w:rsidRPr="009B06A7">
              <w:rPr>
                <w:sz w:val="16"/>
                <w:szCs w:val="16"/>
                <w:lang w:eastAsia="en-US"/>
              </w:rPr>
              <w:t>2019-09</w:t>
            </w:r>
          </w:p>
        </w:tc>
        <w:tc>
          <w:tcPr>
            <w:tcW w:w="800" w:type="dxa"/>
            <w:shd w:val="solid" w:color="FFFFFF" w:fill="auto"/>
          </w:tcPr>
          <w:p w14:paraId="3AAB05E5" w14:textId="77777777" w:rsidR="00BE59B1" w:rsidRPr="009B06A7" w:rsidRDefault="00BE59B1" w:rsidP="00075E60">
            <w:pPr>
              <w:pStyle w:val="TAC"/>
              <w:rPr>
                <w:sz w:val="16"/>
                <w:szCs w:val="16"/>
                <w:lang w:eastAsia="en-US"/>
              </w:rPr>
            </w:pPr>
            <w:r w:rsidRPr="009B06A7">
              <w:rPr>
                <w:sz w:val="16"/>
                <w:szCs w:val="16"/>
                <w:lang w:eastAsia="en-US"/>
              </w:rPr>
              <w:t>RP-85</w:t>
            </w:r>
          </w:p>
        </w:tc>
        <w:tc>
          <w:tcPr>
            <w:tcW w:w="1094" w:type="dxa"/>
            <w:shd w:val="solid" w:color="FFFFFF" w:fill="auto"/>
          </w:tcPr>
          <w:p w14:paraId="4E0DFE94" w14:textId="77777777" w:rsidR="00BE59B1" w:rsidRPr="009B06A7" w:rsidRDefault="00BE59B1" w:rsidP="00075E60">
            <w:pPr>
              <w:pStyle w:val="TAC"/>
              <w:rPr>
                <w:rFonts w:cs="Arial"/>
                <w:sz w:val="16"/>
                <w:szCs w:val="16"/>
              </w:rPr>
            </w:pPr>
            <w:r w:rsidRPr="009B06A7">
              <w:rPr>
                <w:rFonts w:cs="Arial"/>
                <w:sz w:val="16"/>
                <w:szCs w:val="16"/>
              </w:rPr>
              <w:t>RP-192169</w:t>
            </w:r>
          </w:p>
        </w:tc>
        <w:tc>
          <w:tcPr>
            <w:tcW w:w="525" w:type="dxa"/>
            <w:shd w:val="solid" w:color="FFFFFF" w:fill="auto"/>
          </w:tcPr>
          <w:p w14:paraId="09EC4C2F" w14:textId="77777777" w:rsidR="00BE59B1" w:rsidRPr="009B06A7" w:rsidRDefault="00BE59B1" w:rsidP="00075E60">
            <w:pPr>
              <w:pStyle w:val="TAL"/>
              <w:rPr>
                <w:rFonts w:cs="Arial"/>
                <w:sz w:val="16"/>
                <w:szCs w:val="16"/>
              </w:rPr>
            </w:pPr>
            <w:r w:rsidRPr="009B06A7">
              <w:rPr>
                <w:rFonts w:cs="Arial"/>
                <w:sz w:val="16"/>
                <w:szCs w:val="16"/>
              </w:rPr>
              <w:t>1359</w:t>
            </w:r>
          </w:p>
        </w:tc>
        <w:tc>
          <w:tcPr>
            <w:tcW w:w="425" w:type="dxa"/>
            <w:shd w:val="solid" w:color="FFFFFF" w:fill="auto"/>
          </w:tcPr>
          <w:p w14:paraId="49336770" w14:textId="77777777" w:rsidR="00BE59B1" w:rsidRPr="009B06A7" w:rsidRDefault="00BE59B1" w:rsidP="00075E60">
            <w:pPr>
              <w:pStyle w:val="TAR"/>
              <w:rPr>
                <w:rFonts w:cs="Arial"/>
                <w:sz w:val="16"/>
                <w:szCs w:val="16"/>
              </w:rPr>
            </w:pPr>
            <w:r w:rsidRPr="009B06A7">
              <w:rPr>
                <w:rFonts w:cs="Arial"/>
                <w:sz w:val="16"/>
                <w:szCs w:val="16"/>
              </w:rPr>
              <w:t>1</w:t>
            </w:r>
          </w:p>
        </w:tc>
        <w:tc>
          <w:tcPr>
            <w:tcW w:w="425" w:type="dxa"/>
            <w:shd w:val="solid" w:color="FFFFFF" w:fill="auto"/>
          </w:tcPr>
          <w:p w14:paraId="54140EA6" w14:textId="77777777" w:rsidR="00BE59B1" w:rsidRPr="009B06A7" w:rsidRDefault="00BE59B1"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2082E3C7" w14:textId="77777777" w:rsidR="00BE59B1" w:rsidRPr="009B06A7" w:rsidRDefault="00BE59B1" w:rsidP="00075E60">
            <w:pPr>
              <w:pStyle w:val="TAL"/>
              <w:rPr>
                <w:rFonts w:cs="Arial"/>
                <w:sz w:val="16"/>
                <w:szCs w:val="16"/>
              </w:rPr>
            </w:pPr>
            <w:r w:rsidRPr="009B06A7">
              <w:rPr>
                <w:rFonts w:cs="Arial"/>
                <w:sz w:val="16"/>
                <w:szCs w:val="16"/>
              </w:rPr>
              <w:t>Non IP bearer support for Dual Connectivity</w:t>
            </w:r>
          </w:p>
        </w:tc>
        <w:tc>
          <w:tcPr>
            <w:tcW w:w="708" w:type="dxa"/>
            <w:shd w:val="solid" w:color="FFFFFF" w:fill="auto"/>
          </w:tcPr>
          <w:p w14:paraId="58690B3B" w14:textId="77777777" w:rsidR="00BE59B1" w:rsidRPr="009B06A7" w:rsidRDefault="00BE59B1" w:rsidP="00075E60">
            <w:pPr>
              <w:pStyle w:val="TAC"/>
              <w:rPr>
                <w:sz w:val="16"/>
                <w:szCs w:val="16"/>
                <w:lang w:eastAsia="en-US"/>
              </w:rPr>
            </w:pPr>
            <w:r w:rsidRPr="009B06A7">
              <w:rPr>
                <w:sz w:val="16"/>
                <w:szCs w:val="16"/>
                <w:lang w:eastAsia="en-US"/>
              </w:rPr>
              <w:t>15.7.0</w:t>
            </w:r>
          </w:p>
        </w:tc>
      </w:tr>
      <w:tr w:rsidR="00AE7F5A" w:rsidRPr="009B06A7" w14:paraId="43F0E831" w14:textId="77777777" w:rsidTr="00AD7F4B">
        <w:tc>
          <w:tcPr>
            <w:tcW w:w="800" w:type="dxa"/>
            <w:shd w:val="solid" w:color="FFFFFF" w:fill="auto"/>
          </w:tcPr>
          <w:p w14:paraId="55F14972" w14:textId="77777777" w:rsidR="00AE7F5A" w:rsidRPr="009B06A7" w:rsidRDefault="00AE7F5A" w:rsidP="00075E60">
            <w:pPr>
              <w:pStyle w:val="TAC"/>
              <w:rPr>
                <w:sz w:val="16"/>
                <w:szCs w:val="16"/>
                <w:lang w:eastAsia="en-US"/>
              </w:rPr>
            </w:pPr>
            <w:r w:rsidRPr="009B06A7">
              <w:rPr>
                <w:sz w:val="16"/>
                <w:szCs w:val="16"/>
                <w:lang w:eastAsia="en-US"/>
              </w:rPr>
              <w:t>2019-12</w:t>
            </w:r>
          </w:p>
        </w:tc>
        <w:tc>
          <w:tcPr>
            <w:tcW w:w="800" w:type="dxa"/>
            <w:shd w:val="solid" w:color="FFFFFF" w:fill="auto"/>
          </w:tcPr>
          <w:p w14:paraId="249B8A95" w14:textId="77777777" w:rsidR="00AE7F5A" w:rsidRPr="009B06A7" w:rsidRDefault="00AE7F5A" w:rsidP="00075E60">
            <w:pPr>
              <w:pStyle w:val="TAC"/>
              <w:rPr>
                <w:sz w:val="16"/>
                <w:szCs w:val="16"/>
                <w:lang w:eastAsia="en-US"/>
              </w:rPr>
            </w:pPr>
            <w:r w:rsidRPr="009B06A7">
              <w:rPr>
                <w:sz w:val="16"/>
                <w:szCs w:val="16"/>
                <w:lang w:eastAsia="en-US"/>
              </w:rPr>
              <w:t>RP-86</w:t>
            </w:r>
          </w:p>
        </w:tc>
        <w:tc>
          <w:tcPr>
            <w:tcW w:w="1094" w:type="dxa"/>
            <w:shd w:val="solid" w:color="FFFFFF" w:fill="auto"/>
          </w:tcPr>
          <w:p w14:paraId="7E204CBE" w14:textId="77777777" w:rsidR="00AE7F5A" w:rsidRPr="009B06A7" w:rsidRDefault="00AE7F5A" w:rsidP="00075E60">
            <w:pPr>
              <w:pStyle w:val="TAC"/>
              <w:rPr>
                <w:rFonts w:cs="Arial"/>
                <w:sz w:val="16"/>
                <w:szCs w:val="16"/>
              </w:rPr>
            </w:pPr>
            <w:r w:rsidRPr="009B06A7">
              <w:rPr>
                <w:rFonts w:cs="Arial"/>
                <w:sz w:val="16"/>
                <w:szCs w:val="16"/>
              </w:rPr>
              <w:t>RP-192916</w:t>
            </w:r>
          </w:p>
        </w:tc>
        <w:tc>
          <w:tcPr>
            <w:tcW w:w="525" w:type="dxa"/>
            <w:shd w:val="solid" w:color="FFFFFF" w:fill="auto"/>
          </w:tcPr>
          <w:p w14:paraId="382D1454" w14:textId="77777777" w:rsidR="00AE7F5A" w:rsidRPr="009B06A7" w:rsidRDefault="00AE7F5A" w:rsidP="00075E60">
            <w:pPr>
              <w:pStyle w:val="TAL"/>
              <w:rPr>
                <w:rFonts w:cs="Arial"/>
                <w:sz w:val="16"/>
                <w:szCs w:val="16"/>
              </w:rPr>
            </w:pPr>
            <w:r w:rsidRPr="009B06A7">
              <w:rPr>
                <w:rFonts w:cs="Arial"/>
                <w:sz w:val="16"/>
                <w:szCs w:val="16"/>
              </w:rPr>
              <w:t>1346</w:t>
            </w:r>
          </w:p>
        </w:tc>
        <w:tc>
          <w:tcPr>
            <w:tcW w:w="425" w:type="dxa"/>
            <w:shd w:val="solid" w:color="FFFFFF" w:fill="auto"/>
          </w:tcPr>
          <w:p w14:paraId="3471A55F" w14:textId="77777777" w:rsidR="00AE7F5A" w:rsidRPr="009B06A7" w:rsidRDefault="00AE7F5A" w:rsidP="00075E60">
            <w:pPr>
              <w:pStyle w:val="TAR"/>
              <w:rPr>
                <w:rFonts w:cs="Arial"/>
                <w:sz w:val="16"/>
                <w:szCs w:val="16"/>
              </w:rPr>
            </w:pPr>
            <w:r w:rsidRPr="009B06A7">
              <w:rPr>
                <w:rFonts w:cs="Arial"/>
                <w:sz w:val="16"/>
                <w:szCs w:val="16"/>
              </w:rPr>
              <w:t>3</w:t>
            </w:r>
          </w:p>
        </w:tc>
        <w:tc>
          <w:tcPr>
            <w:tcW w:w="425" w:type="dxa"/>
            <w:shd w:val="solid" w:color="FFFFFF" w:fill="auto"/>
          </w:tcPr>
          <w:p w14:paraId="06E1F299" w14:textId="77777777" w:rsidR="00AE7F5A" w:rsidRPr="009B06A7" w:rsidRDefault="00AE7F5A"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25249D31" w14:textId="77777777" w:rsidR="00AE7F5A" w:rsidRPr="009B06A7" w:rsidRDefault="00AE7F5A" w:rsidP="00075E60">
            <w:pPr>
              <w:pStyle w:val="TAL"/>
              <w:rPr>
                <w:rFonts w:cs="Arial"/>
                <w:sz w:val="16"/>
                <w:szCs w:val="16"/>
              </w:rPr>
            </w:pPr>
            <w:r w:rsidRPr="009B06A7">
              <w:rPr>
                <w:rFonts w:cs="Arial"/>
                <w:sz w:val="16"/>
                <w:szCs w:val="16"/>
              </w:rPr>
              <w:t>Critical correction to the presence of the SgNB UE X2AP ID in the SgNB Release Request Reject</w:t>
            </w:r>
          </w:p>
        </w:tc>
        <w:tc>
          <w:tcPr>
            <w:tcW w:w="708" w:type="dxa"/>
            <w:shd w:val="solid" w:color="FFFFFF" w:fill="auto"/>
          </w:tcPr>
          <w:p w14:paraId="08AF30D4" w14:textId="77777777" w:rsidR="00AE7F5A" w:rsidRPr="009B06A7" w:rsidRDefault="00AE7F5A" w:rsidP="00075E60">
            <w:pPr>
              <w:pStyle w:val="TAC"/>
              <w:rPr>
                <w:sz w:val="16"/>
                <w:szCs w:val="16"/>
                <w:lang w:eastAsia="en-US"/>
              </w:rPr>
            </w:pPr>
            <w:r w:rsidRPr="009B06A7">
              <w:rPr>
                <w:sz w:val="16"/>
                <w:szCs w:val="16"/>
                <w:lang w:eastAsia="en-US"/>
              </w:rPr>
              <w:t>15.8.0</w:t>
            </w:r>
          </w:p>
        </w:tc>
      </w:tr>
      <w:tr w:rsidR="00110694" w:rsidRPr="009B06A7" w14:paraId="3F45784C" w14:textId="77777777" w:rsidTr="00AD7F4B">
        <w:tc>
          <w:tcPr>
            <w:tcW w:w="800" w:type="dxa"/>
            <w:shd w:val="solid" w:color="FFFFFF" w:fill="auto"/>
          </w:tcPr>
          <w:p w14:paraId="0C087BF7" w14:textId="77777777" w:rsidR="00110694" w:rsidRPr="009B06A7" w:rsidRDefault="00110694" w:rsidP="00075E60">
            <w:pPr>
              <w:pStyle w:val="TAC"/>
              <w:rPr>
                <w:sz w:val="16"/>
                <w:szCs w:val="16"/>
                <w:lang w:eastAsia="en-US"/>
              </w:rPr>
            </w:pPr>
            <w:r w:rsidRPr="009B06A7">
              <w:rPr>
                <w:sz w:val="16"/>
                <w:szCs w:val="16"/>
                <w:lang w:eastAsia="en-US"/>
              </w:rPr>
              <w:t>2019-12</w:t>
            </w:r>
          </w:p>
        </w:tc>
        <w:tc>
          <w:tcPr>
            <w:tcW w:w="800" w:type="dxa"/>
            <w:shd w:val="solid" w:color="FFFFFF" w:fill="auto"/>
          </w:tcPr>
          <w:p w14:paraId="3C88763E" w14:textId="77777777" w:rsidR="00110694" w:rsidRPr="009B06A7" w:rsidRDefault="00110694" w:rsidP="00075E60">
            <w:pPr>
              <w:pStyle w:val="TAC"/>
              <w:rPr>
                <w:sz w:val="16"/>
                <w:szCs w:val="16"/>
                <w:lang w:eastAsia="en-US"/>
              </w:rPr>
            </w:pPr>
            <w:r w:rsidRPr="009B06A7">
              <w:rPr>
                <w:sz w:val="16"/>
                <w:szCs w:val="16"/>
                <w:lang w:eastAsia="en-US"/>
              </w:rPr>
              <w:t>RP-86</w:t>
            </w:r>
          </w:p>
        </w:tc>
        <w:tc>
          <w:tcPr>
            <w:tcW w:w="1094" w:type="dxa"/>
            <w:shd w:val="solid" w:color="FFFFFF" w:fill="auto"/>
          </w:tcPr>
          <w:p w14:paraId="5A2CF540" w14:textId="77777777" w:rsidR="00110694" w:rsidRPr="009B06A7" w:rsidRDefault="00110694" w:rsidP="00075E60">
            <w:pPr>
              <w:pStyle w:val="TAC"/>
              <w:rPr>
                <w:rFonts w:cs="Arial"/>
                <w:sz w:val="16"/>
                <w:szCs w:val="16"/>
              </w:rPr>
            </w:pPr>
            <w:r w:rsidRPr="009B06A7">
              <w:rPr>
                <w:rFonts w:cs="Arial"/>
                <w:sz w:val="16"/>
                <w:szCs w:val="16"/>
              </w:rPr>
              <w:t>RP-192916</w:t>
            </w:r>
          </w:p>
        </w:tc>
        <w:tc>
          <w:tcPr>
            <w:tcW w:w="525" w:type="dxa"/>
            <w:shd w:val="solid" w:color="FFFFFF" w:fill="auto"/>
          </w:tcPr>
          <w:p w14:paraId="09C97218" w14:textId="77777777" w:rsidR="00110694" w:rsidRPr="009B06A7" w:rsidRDefault="00110694" w:rsidP="00075E60">
            <w:pPr>
              <w:pStyle w:val="TAL"/>
              <w:rPr>
                <w:rFonts w:cs="Arial"/>
                <w:sz w:val="16"/>
                <w:szCs w:val="16"/>
              </w:rPr>
            </w:pPr>
            <w:r w:rsidRPr="009B06A7">
              <w:rPr>
                <w:rFonts w:cs="Arial"/>
                <w:sz w:val="16"/>
                <w:szCs w:val="16"/>
              </w:rPr>
              <w:t>1364</w:t>
            </w:r>
          </w:p>
        </w:tc>
        <w:tc>
          <w:tcPr>
            <w:tcW w:w="425" w:type="dxa"/>
            <w:shd w:val="solid" w:color="FFFFFF" w:fill="auto"/>
          </w:tcPr>
          <w:p w14:paraId="102AAE08" w14:textId="77777777" w:rsidR="00110694" w:rsidRPr="009B06A7" w:rsidRDefault="00110694" w:rsidP="00075E60">
            <w:pPr>
              <w:pStyle w:val="TAR"/>
              <w:rPr>
                <w:rFonts w:cs="Arial"/>
                <w:sz w:val="16"/>
                <w:szCs w:val="16"/>
              </w:rPr>
            </w:pPr>
            <w:r w:rsidRPr="009B06A7">
              <w:rPr>
                <w:rFonts w:cs="Arial"/>
                <w:sz w:val="16"/>
                <w:szCs w:val="16"/>
              </w:rPr>
              <w:t>3</w:t>
            </w:r>
          </w:p>
        </w:tc>
        <w:tc>
          <w:tcPr>
            <w:tcW w:w="425" w:type="dxa"/>
            <w:shd w:val="solid" w:color="FFFFFF" w:fill="auto"/>
          </w:tcPr>
          <w:p w14:paraId="50631BEF" w14:textId="77777777" w:rsidR="00110694" w:rsidRPr="009B06A7" w:rsidRDefault="00110694"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05336E0E" w14:textId="77777777" w:rsidR="00110694" w:rsidRPr="009B06A7" w:rsidRDefault="00110694" w:rsidP="00075E60">
            <w:pPr>
              <w:pStyle w:val="TAL"/>
              <w:rPr>
                <w:rFonts w:cs="Arial"/>
                <w:sz w:val="16"/>
                <w:szCs w:val="16"/>
              </w:rPr>
            </w:pPr>
            <w:r w:rsidRPr="009B06A7">
              <w:rPr>
                <w:rFonts w:cs="Arial"/>
                <w:sz w:val="16"/>
                <w:szCs w:val="16"/>
              </w:rPr>
              <w:t>Correction to SN Status Transfer considering EN-DC operations</w:t>
            </w:r>
          </w:p>
        </w:tc>
        <w:tc>
          <w:tcPr>
            <w:tcW w:w="708" w:type="dxa"/>
            <w:shd w:val="solid" w:color="FFFFFF" w:fill="auto"/>
          </w:tcPr>
          <w:p w14:paraId="2111B47A" w14:textId="77777777" w:rsidR="00110694" w:rsidRPr="009B06A7" w:rsidRDefault="00110694" w:rsidP="00075E60">
            <w:pPr>
              <w:pStyle w:val="TAC"/>
              <w:rPr>
                <w:sz w:val="16"/>
                <w:szCs w:val="16"/>
                <w:lang w:eastAsia="en-US"/>
              </w:rPr>
            </w:pPr>
            <w:r w:rsidRPr="009B06A7">
              <w:rPr>
                <w:sz w:val="16"/>
                <w:szCs w:val="16"/>
                <w:lang w:eastAsia="en-US"/>
              </w:rPr>
              <w:t>15.8.0</w:t>
            </w:r>
          </w:p>
        </w:tc>
      </w:tr>
      <w:tr w:rsidR="00080227" w:rsidRPr="009B06A7" w14:paraId="77844CEC" w14:textId="77777777" w:rsidTr="00AD7F4B">
        <w:tc>
          <w:tcPr>
            <w:tcW w:w="800" w:type="dxa"/>
            <w:shd w:val="solid" w:color="FFFFFF" w:fill="auto"/>
          </w:tcPr>
          <w:p w14:paraId="6724DC7D" w14:textId="77777777" w:rsidR="00080227" w:rsidRPr="009B06A7" w:rsidRDefault="00080227" w:rsidP="00075E60">
            <w:pPr>
              <w:pStyle w:val="TAC"/>
              <w:rPr>
                <w:sz w:val="16"/>
                <w:szCs w:val="16"/>
                <w:lang w:eastAsia="en-US"/>
              </w:rPr>
            </w:pPr>
            <w:r w:rsidRPr="009B06A7">
              <w:rPr>
                <w:sz w:val="16"/>
                <w:szCs w:val="16"/>
                <w:lang w:eastAsia="en-US"/>
              </w:rPr>
              <w:t>2019-12</w:t>
            </w:r>
          </w:p>
        </w:tc>
        <w:tc>
          <w:tcPr>
            <w:tcW w:w="800" w:type="dxa"/>
            <w:shd w:val="solid" w:color="FFFFFF" w:fill="auto"/>
          </w:tcPr>
          <w:p w14:paraId="0C2BA24C" w14:textId="77777777" w:rsidR="00080227" w:rsidRPr="009B06A7" w:rsidRDefault="00080227" w:rsidP="00075E60">
            <w:pPr>
              <w:pStyle w:val="TAC"/>
              <w:rPr>
                <w:sz w:val="16"/>
                <w:szCs w:val="16"/>
                <w:lang w:eastAsia="en-US"/>
              </w:rPr>
            </w:pPr>
            <w:r w:rsidRPr="009B06A7">
              <w:rPr>
                <w:sz w:val="16"/>
                <w:szCs w:val="16"/>
                <w:lang w:eastAsia="en-US"/>
              </w:rPr>
              <w:t>RP-86</w:t>
            </w:r>
          </w:p>
        </w:tc>
        <w:tc>
          <w:tcPr>
            <w:tcW w:w="1094" w:type="dxa"/>
            <w:shd w:val="solid" w:color="FFFFFF" w:fill="auto"/>
          </w:tcPr>
          <w:p w14:paraId="00FDECE5" w14:textId="77777777" w:rsidR="00080227" w:rsidRPr="009B06A7" w:rsidRDefault="00080227" w:rsidP="00075E60">
            <w:pPr>
              <w:pStyle w:val="TAC"/>
              <w:rPr>
                <w:rFonts w:cs="Arial"/>
                <w:sz w:val="16"/>
                <w:szCs w:val="16"/>
              </w:rPr>
            </w:pPr>
            <w:r w:rsidRPr="009B06A7">
              <w:rPr>
                <w:rFonts w:cs="Arial"/>
                <w:sz w:val="16"/>
                <w:szCs w:val="16"/>
              </w:rPr>
              <w:t>RP-192916</w:t>
            </w:r>
          </w:p>
        </w:tc>
        <w:tc>
          <w:tcPr>
            <w:tcW w:w="525" w:type="dxa"/>
            <w:shd w:val="solid" w:color="FFFFFF" w:fill="auto"/>
          </w:tcPr>
          <w:p w14:paraId="2875B1E8" w14:textId="77777777" w:rsidR="00080227" w:rsidRPr="009B06A7" w:rsidRDefault="00080227" w:rsidP="00075E60">
            <w:pPr>
              <w:pStyle w:val="TAL"/>
              <w:rPr>
                <w:rFonts w:cs="Arial"/>
                <w:sz w:val="16"/>
                <w:szCs w:val="16"/>
              </w:rPr>
            </w:pPr>
            <w:r w:rsidRPr="009B06A7">
              <w:rPr>
                <w:rFonts w:cs="Arial"/>
                <w:sz w:val="16"/>
                <w:szCs w:val="16"/>
              </w:rPr>
              <w:t>1380</w:t>
            </w:r>
          </w:p>
        </w:tc>
        <w:tc>
          <w:tcPr>
            <w:tcW w:w="425" w:type="dxa"/>
            <w:shd w:val="solid" w:color="FFFFFF" w:fill="auto"/>
          </w:tcPr>
          <w:p w14:paraId="4636EB45" w14:textId="77777777" w:rsidR="00080227" w:rsidRPr="009B06A7" w:rsidRDefault="00080227" w:rsidP="00075E60">
            <w:pPr>
              <w:pStyle w:val="TAR"/>
              <w:rPr>
                <w:rFonts w:cs="Arial"/>
                <w:sz w:val="16"/>
                <w:szCs w:val="16"/>
              </w:rPr>
            </w:pPr>
            <w:r w:rsidRPr="009B06A7">
              <w:rPr>
                <w:rFonts w:cs="Arial"/>
                <w:sz w:val="16"/>
                <w:szCs w:val="16"/>
              </w:rPr>
              <w:t>2</w:t>
            </w:r>
          </w:p>
        </w:tc>
        <w:tc>
          <w:tcPr>
            <w:tcW w:w="425" w:type="dxa"/>
            <w:shd w:val="solid" w:color="FFFFFF" w:fill="auto"/>
          </w:tcPr>
          <w:p w14:paraId="43ECA12D" w14:textId="77777777" w:rsidR="00080227" w:rsidRPr="009B06A7" w:rsidRDefault="00080227"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67F01B1B" w14:textId="77777777" w:rsidR="00080227" w:rsidRPr="009B06A7" w:rsidRDefault="00080227" w:rsidP="00075E60">
            <w:pPr>
              <w:pStyle w:val="TAL"/>
              <w:rPr>
                <w:rFonts w:cs="Arial"/>
                <w:sz w:val="16"/>
                <w:szCs w:val="16"/>
              </w:rPr>
            </w:pPr>
            <w:r w:rsidRPr="009B06A7">
              <w:rPr>
                <w:rFonts w:cs="Arial"/>
                <w:sz w:val="16"/>
                <w:szCs w:val="16"/>
              </w:rPr>
              <w:t>SN Status Transfer for bearer reconfiguration during HO with EN-DC</w:t>
            </w:r>
          </w:p>
        </w:tc>
        <w:tc>
          <w:tcPr>
            <w:tcW w:w="708" w:type="dxa"/>
            <w:shd w:val="solid" w:color="FFFFFF" w:fill="auto"/>
          </w:tcPr>
          <w:p w14:paraId="014CB9E6" w14:textId="77777777" w:rsidR="00080227" w:rsidRPr="009B06A7" w:rsidRDefault="00080227" w:rsidP="00075E60">
            <w:pPr>
              <w:pStyle w:val="TAC"/>
              <w:rPr>
                <w:sz w:val="16"/>
                <w:szCs w:val="16"/>
                <w:lang w:eastAsia="en-US"/>
              </w:rPr>
            </w:pPr>
            <w:r w:rsidRPr="009B06A7">
              <w:rPr>
                <w:sz w:val="16"/>
                <w:szCs w:val="16"/>
                <w:lang w:eastAsia="en-US"/>
              </w:rPr>
              <w:t>15.8.0</w:t>
            </w:r>
          </w:p>
        </w:tc>
      </w:tr>
      <w:tr w:rsidR="007674BD" w:rsidRPr="009B06A7" w14:paraId="4BAAFE6F" w14:textId="77777777" w:rsidTr="00AD7F4B">
        <w:tc>
          <w:tcPr>
            <w:tcW w:w="800" w:type="dxa"/>
            <w:shd w:val="solid" w:color="FFFFFF" w:fill="auto"/>
          </w:tcPr>
          <w:p w14:paraId="2987E58F" w14:textId="77777777" w:rsidR="007674BD" w:rsidRPr="009B06A7" w:rsidRDefault="007674BD" w:rsidP="00075E60">
            <w:pPr>
              <w:pStyle w:val="TAC"/>
              <w:rPr>
                <w:sz w:val="16"/>
                <w:szCs w:val="16"/>
                <w:lang w:eastAsia="en-US"/>
              </w:rPr>
            </w:pPr>
            <w:r w:rsidRPr="009B06A7">
              <w:rPr>
                <w:sz w:val="16"/>
                <w:szCs w:val="16"/>
                <w:lang w:eastAsia="en-US"/>
              </w:rPr>
              <w:t>2019-12</w:t>
            </w:r>
          </w:p>
        </w:tc>
        <w:tc>
          <w:tcPr>
            <w:tcW w:w="800" w:type="dxa"/>
            <w:shd w:val="solid" w:color="FFFFFF" w:fill="auto"/>
          </w:tcPr>
          <w:p w14:paraId="5D7E6CA6" w14:textId="77777777" w:rsidR="007674BD" w:rsidRPr="009B06A7" w:rsidRDefault="007674BD" w:rsidP="00075E60">
            <w:pPr>
              <w:pStyle w:val="TAC"/>
              <w:rPr>
                <w:sz w:val="16"/>
                <w:szCs w:val="16"/>
                <w:lang w:eastAsia="en-US"/>
              </w:rPr>
            </w:pPr>
            <w:r w:rsidRPr="009B06A7">
              <w:rPr>
                <w:sz w:val="16"/>
                <w:szCs w:val="16"/>
                <w:lang w:eastAsia="en-US"/>
              </w:rPr>
              <w:t>RP-86</w:t>
            </w:r>
          </w:p>
        </w:tc>
        <w:tc>
          <w:tcPr>
            <w:tcW w:w="1094" w:type="dxa"/>
            <w:shd w:val="solid" w:color="FFFFFF" w:fill="auto"/>
          </w:tcPr>
          <w:p w14:paraId="561B0401" w14:textId="77777777" w:rsidR="007674BD" w:rsidRPr="009B06A7" w:rsidRDefault="00083D90" w:rsidP="00075E60">
            <w:pPr>
              <w:pStyle w:val="TAC"/>
              <w:rPr>
                <w:rFonts w:cs="Arial"/>
                <w:sz w:val="16"/>
                <w:szCs w:val="16"/>
              </w:rPr>
            </w:pPr>
            <w:r w:rsidRPr="009B06A7">
              <w:rPr>
                <w:rFonts w:cs="Arial"/>
                <w:sz w:val="16"/>
                <w:szCs w:val="16"/>
              </w:rPr>
              <w:t>RP-192915</w:t>
            </w:r>
          </w:p>
        </w:tc>
        <w:tc>
          <w:tcPr>
            <w:tcW w:w="525" w:type="dxa"/>
            <w:shd w:val="solid" w:color="FFFFFF" w:fill="auto"/>
          </w:tcPr>
          <w:p w14:paraId="65758330" w14:textId="77777777" w:rsidR="007674BD" w:rsidRPr="009B06A7" w:rsidRDefault="007674BD" w:rsidP="00075E60">
            <w:pPr>
              <w:pStyle w:val="TAL"/>
              <w:rPr>
                <w:rFonts w:cs="Arial"/>
                <w:sz w:val="16"/>
                <w:szCs w:val="16"/>
              </w:rPr>
            </w:pPr>
            <w:r w:rsidRPr="009B06A7">
              <w:rPr>
                <w:rFonts w:cs="Arial"/>
                <w:sz w:val="16"/>
                <w:szCs w:val="16"/>
              </w:rPr>
              <w:t>1398</w:t>
            </w:r>
          </w:p>
        </w:tc>
        <w:tc>
          <w:tcPr>
            <w:tcW w:w="425" w:type="dxa"/>
            <w:shd w:val="solid" w:color="FFFFFF" w:fill="auto"/>
          </w:tcPr>
          <w:p w14:paraId="6836A6B2" w14:textId="77777777" w:rsidR="007674BD" w:rsidRPr="009B06A7" w:rsidRDefault="007674BD" w:rsidP="00075E60">
            <w:pPr>
              <w:pStyle w:val="TAR"/>
              <w:rPr>
                <w:rFonts w:cs="Arial"/>
                <w:sz w:val="16"/>
                <w:szCs w:val="16"/>
              </w:rPr>
            </w:pPr>
            <w:r w:rsidRPr="009B06A7">
              <w:rPr>
                <w:rFonts w:cs="Arial"/>
                <w:sz w:val="16"/>
                <w:szCs w:val="16"/>
              </w:rPr>
              <w:t>-</w:t>
            </w:r>
          </w:p>
        </w:tc>
        <w:tc>
          <w:tcPr>
            <w:tcW w:w="425" w:type="dxa"/>
            <w:shd w:val="solid" w:color="FFFFFF" w:fill="auto"/>
          </w:tcPr>
          <w:p w14:paraId="13A5E7D6" w14:textId="77777777" w:rsidR="007674BD" w:rsidRPr="009B06A7" w:rsidRDefault="007674BD"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5EBBC92B" w14:textId="77777777" w:rsidR="007674BD" w:rsidRPr="009B06A7" w:rsidRDefault="007674BD" w:rsidP="00075E60">
            <w:pPr>
              <w:pStyle w:val="TAL"/>
              <w:rPr>
                <w:rFonts w:cs="Arial"/>
                <w:sz w:val="16"/>
                <w:szCs w:val="16"/>
              </w:rPr>
            </w:pPr>
            <w:r w:rsidRPr="009B06A7">
              <w:rPr>
                <w:rFonts w:cs="Arial"/>
                <w:sz w:val="16"/>
                <w:szCs w:val="16"/>
              </w:rPr>
              <w:t>Correction on the DL forwarding for MeNB terminated bearer in SgNB initiated SgNB Release</w:t>
            </w:r>
          </w:p>
        </w:tc>
        <w:tc>
          <w:tcPr>
            <w:tcW w:w="708" w:type="dxa"/>
            <w:shd w:val="solid" w:color="FFFFFF" w:fill="auto"/>
          </w:tcPr>
          <w:p w14:paraId="65215AF3" w14:textId="77777777" w:rsidR="007674BD" w:rsidRPr="009B06A7" w:rsidRDefault="007674BD" w:rsidP="00075E60">
            <w:pPr>
              <w:pStyle w:val="TAC"/>
              <w:rPr>
                <w:sz w:val="16"/>
                <w:szCs w:val="16"/>
                <w:lang w:eastAsia="en-US"/>
              </w:rPr>
            </w:pPr>
            <w:r w:rsidRPr="009B06A7">
              <w:rPr>
                <w:sz w:val="16"/>
                <w:szCs w:val="16"/>
                <w:lang w:eastAsia="en-US"/>
              </w:rPr>
              <w:t>15.8.0</w:t>
            </w:r>
          </w:p>
        </w:tc>
      </w:tr>
      <w:tr w:rsidR="00083D90" w:rsidRPr="009B06A7" w14:paraId="4F383D00" w14:textId="77777777" w:rsidTr="00AD7F4B">
        <w:tc>
          <w:tcPr>
            <w:tcW w:w="800" w:type="dxa"/>
            <w:shd w:val="solid" w:color="FFFFFF" w:fill="auto"/>
          </w:tcPr>
          <w:p w14:paraId="79EFC036" w14:textId="77777777" w:rsidR="00083D90" w:rsidRPr="009B06A7" w:rsidRDefault="00083D90" w:rsidP="00075E60">
            <w:pPr>
              <w:pStyle w:val="TAC"/>
              <w:rPr>
                <w:sz w:val="16"/>
                <w:szCs w:val="16"/>
                <w:lang w:eastAsia="en-US"/>
              </w:rPr>
            </w:pPr>
            <w:r w:rsidRPr="009B06A7">
              <w:rPr>
                <w:sz w:val="16"/>
                <w:szCs w:val="16"/>
                <w:lang w:eastAsia="en-US"/>
              </w:rPr>
              <w:t>2019-12</w:t>
            </w:r>
          </w:p>
        </w:tc>
        <w:tc>
          <w:tcPr>
            <w:tcW w:w="800" w:type="dxa"/>
            <w:shd w:val="solid" w:color="FFFFFF" w:fill="auto"/>
          </w:tcPr>
          <w:p w14:paraId="7DADDA4A" w14:textId="77777777" w:rsidR="00083D90" w:rsidRPr="009B06A7" w:rsidRDefault="00083D90" w:rsidP="00075E60">
            <w:pPr>
              <w:pStyle w:val="TAC"/>
              <w:rPr>
                <w:sz w:val="16"/>
                <w:szCs w:val="16"/>
                <w:lang w:eastAsia="en-US"/>
              </w:rPr>
            </w:pPr>
            <w:r w:rsidRPr="009B06A7">
              <w:rPr>
                <w:sz w:val="16"/>
                <w:szCs w:val="16"/>
                <w:lang w:eastAsia="en-US"/>
              </w:rPr>
              <w:t>RP-86</w:t>
            </w:r>
          </w:p>
        </w:tc>
        <w:tc>
          <w:tcPr>
            <w:tcW w:w="1094" w:type="dxa"/>
            <w:shd w:val="solid" w:color="FFFFFF" w:fill="auto"/>
          </w:tcPr>
          <w:p w14:paraId="119C40B2" w14:textId="77777777" w:rsidR="00083D90" w:rsidRPr="009B06A7" w:rsidRDefault="00083D90" w:rsidP="00075E60">
            <w:pPr>
              <w:pStyle w:val="TAC"/>
              <w:rPr>
                <w:rFonts w:cs="Arial"/>
                <w:sz w:val="16"/>
                <w:szCs w:val="16"/>
              </w:rPr>
            </w:pPr>
            <w:r w:rsidRPr="009B06A7">
              <w:rPr>
                <w:rFonts w:cs="Arial"/>
                <w:sz w:val="16"/>
                <w:szCs w:val="16"/>
              </w:rPr>
              <w:t>RP-192916</w:t>
            </w:r>
          </w:p>
        </w:tc>
        <w:tc>
          <w:tcPr>
            <w:tcW w:w="525" w:type="dxa"/>
            <w:shd w:val="solid" w:color="FFFFFF" w:fill="auto"/>
          </w:tcPr>
          <w:p w14:paraId="326AB139" w14:textId="77777777" w:rsidR="00083D90" w:rsidRPr="009B06A7" w:rsidRDefault="00083D90" w:rsidP="00075E60">
            <w:pPr>
              <w:pStyle w:val="TAL"/>
              <w:rPr>
                <w:rFonts w:cs="Arial"/>
                <w:sz w:val="16"/>
                <w:szCs w:val="16"/>
              </w:rPr>
            </w:pPr>
            <w:r w:rsidRPr="009B06A7">
              <w:rPr>
                <w:rFonts w:cs="Arial"/>
                <w:sz w:val="16"/>
                <w:szCs w:val="16"/>
              </w:rPr>
              <w:t>1410</w:t>
            </w:r>
          </w:p>
        </w:tc>
        <w:tc>
          <w:tcPr>
            <w:tcW w:w="425" w:type="dxa"/>
            <w:shd w:val="solid" w:color="FFFFFF" w:fill="auto"/>
          </w:tcPr>
          <w:p w14:paraId="421DB944" w14:textId="77777777" w:rsidR="00083D90" w:rsidRPr="009B06A7" w:rsidRDefault="00083D90" w:rsidP="00075E60">
            <w:pPr>
              <w:pStyle w:val="TAR"/>
              <w:rPr>
                <w:rFonts w:cs="Arial"/>
                <w:sz w:val="16"/>
                <w:szCs w:val="16"/>
              </w:rPr>
            </w:pPr>
            <w:r w:rsidRPr="009B06A7">
              <w:rPr>
                <w:rFonts w:cs="Arial"/>
                <w:sz w:val="16"/>
                <w:szCs w:val="16"/>
              </w:rPr>
              <w:t>1</w:t>
            </w:r>
          </w:p>
        </w:tc>
        <w:tc>
          <w:tcPr>
            <w:tcW w:w="425" w:type="dxa"/>
            <w:shd w:val="solid" w:color="FFFFFF" w:fill="auto"/>
          </w:tcPr>
          <w:p w14:paraId="09592C37" w14:textId="77777777" w:rsidR="00083D90" w:rsidRPr="009B06A7" w:rsidRDefault="00083D90"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3D01EA89" w14:textId="77777777" w:rsidR="00083D90" w:rsidRPr="009B06A7" w:rsidRDefault="00083D90" w:rsidP="00075E60">
            <w:pPr>
              <w:pStyle w:val="TAL"/>
              <w:rPr>
                <w:rFonts w:cs="Arial"/>
                <w:sz w:val="16"/>
                <w:szCs w:val="16"/>
              </w:rPr>
            </w:pPr>
            <w:r w:rsidRPr="009B06A7">
              <w:rPr>
                <w:rFonts w:cs="Arial"/>
                <w:sz w:val="16"/>
                <w:szCs w:val="16"/>
              </w:rPr>
              <w:t>CR36.423 for correction on EN-DC X2 SETUP REQUEST message</w:t>
            </w:r>
          </w:p>
        </w:tc>
        <w:tc>
          <w:tcPr>
            <w:tcW w:w="708" w:type="dxa"/>
            <w:shd w:val="solid" w:color="FFFFFF" w:fill="auto"/>
          </w:tcPr>
          <w:p w14:paraId="0D8F5839" w14:textId="77777777" w:rsidR="00083D90" w:rsidRPr="009B06A7" w:rsidRDefault="00083D90" w:rsidP="00075E60">
            <w:pPr>
              <w:pStyle w:val="TAC"/>
              <w:rPr>
                <w:sz w:val="16"/>
                <w:szCs w:val="16"/>
                <w:lang w:eastAsia="en-US"/>
              </w:rPr>
            </w:pPr>
            <w:r w:rsidRPr="009B06A7">
              <w:rPr>
                <w:sz w:val="16"/>
                <w:szCs w:val="16"/>
                <w:lang w:eastAsia="en-US"/>
              </w:rPr>
              <w:t>15.8.0</w:t>
            </w:r>
          </w:p>
        </w:tc>
      </w:tr>
      <w:tr w:rsidR="00083D90" w:rsidRPr="009B06A7" w14:paraId="6A2640D5" w14:textId="77777777" w:rsidTr="00AD7F4B">
        <w:tc>
          <w:tcPr>
            <w:tcW w:w="800" w:type="dxa"/>
            <w:shd w:val="solid" w:color="FFFFFF" w:fill="auto"/>
          </w:tcPr>
          <w:p w14:paraId="3B890EFA" w14:textId="77777777" w:rsidR="00083D90" w:rsidRPr="009B06A7" w:rsidRDefault="00083D90" w:rsidP="00075E60">
            <w:pPr>
              <w:pStyle w:val="TAC"/>
              <w:rPr>
                <w:sz w:val="16"/>
                <w:szCs w:val="16"/>
                <w:lang w:eastAsia="en-US"/>
              </w:rPr>
            </w:pPr>
            <w:r w:rsidRPr="009B06A7">
              <w:rPr>
                <w:sz w:val="16"/>
                <w:szCs w:val="16"/>
                <w:lang w:eastAsia="en-US"/>
              </w:rPr>
              <w:t>2019-12</w:t>
            </w:r>
          </w:p>
        </w:tc>
        <w:tc>
          <w:tcPr>
            <w:tcW w:w="800" w:type="dxa"/>
            <w:shd w:val="solid" w:color="FFFFFF" w:fill="auto"/>
          </w:tcPr>
          <w:p w14:paraId="14106ED4" w14:textId="77777777" w:rsidR="00083D90" w:rsidRPr="009B06A7" w:rsidRDefault="00083D90" w:rsidP="00075E60">
            <w:pPr>
              <w:pStyle w:val="TAC"/>
              <w:rPr>
                <w:sz w:val="16"/>
                <w:szCs w:val="16"/>
                <w:lang w:eastAsia="en-US"/>
              </w:rPr>
            </w:pPr>
            <w:r w:rsidRPr="009B06A7">
              <w:rPr>
                <w:sz w:val="16"/>
                <w:szCs w:val="16"/>
                <w:lang w:eastAsia="en-US"/>
              </w:rPr>
              <w:t>RP-86</w:t>
            </w:r>
          </w:p>
        </w:tc>
        <w:tc>
          <w:tcPr>
            <w:tcW w:w="1094" w:type="dxa"/>
            <w:shd w:val="solid" w:color="FFFFFF" w:fill="auto"/>
          </w:tcPr>
          <w:p w14:paraId="557884F8" w14:textId="77777777" w:rsidR="00083D90" w:rsidRPr="009B06A7" w:rsidRDefault="00083D90" w:rsidP="00075E60">
            <w:pPr>
              <w:pStyle w:val="TAC"/>
              <w:rPr>
                <w:rFonts w:cs="Arial"/>
                <w:sz w:val="16"/>
                <w:szCs w:val="16"/>
              </w:rPr>
            </w:pPr>
            <w:r w:rsidRPr="009B06A7">
              <w:rPr>
                <w:rFonts w:cs="Arial"/>
                <w:sz w:val="16"/>
                <w:szCs w:val="16"/>
              </w:rPr>
              <w:t>RP-192916</w:t>
            </w:r>
          </w:p>
        </w:tc>
        <w:tc>
          <w:tcPr>
            <w:tcW w:w="525" w:type="dxa"/>
            <w:shd w:val="solid" w:color="FFFFFF" w:fill="auto"/>
          </w:tcPr>
          <w:p w14:paraId="0B9202A7" w14:textId="77777777" w:rsidR="00083D90" w:rsidRPr="009B06A7" w:rsidRDefault="00083D90" w:rsidP="00075E60">
            <w:pPr>
              <w:pStyle w:val="TAL"/>
              <w:rPr>
                <w:rFonts w:cs="Arial"/>
                <w:sz w:val="16"/>
                <w:szCs w:val="16"/>
              </w:rPr>
            </w:pPr>
            <w:r w:rsidRPr="009B06A7">
              <w:rPr>
                <w:rFonts w:cs="Arial"/>
                <w:sz w:val="16"/>
                <w:szCs w:val="16"/>
              </w:rPr>
              <w:t>1415</w:t>
            </w:r>
          </w:p>
        </w:tc>
        <w:tc>
          <w:tcPr>
            <w:tcW w:w="425" w:type="dxa"/>
            <w:shd w:val="solid" w:color="FFFFFF" w:fill="auto"/>
          </w:tcPr>
          <w:p w14:paraId="7B7C6B00" w14:textId="77777777" w:rsidR="00083D90" w:rsidRPr="009B06A7" w:rsidRDefault="00083D90" w:rsidP="00075E60">
            <w:pPr>
              <w:pStyle w:val="TAR"/>
              <w:rPr>
                <w:rFonts w:cs="Arial"/>
                <w:sz w:val="16"/>
                <w:szCs w:val="16"/>
              </w:rPr>
            </w:pPr>
            <w:r w:rsidRPr="009B06A7">
              <w:rPr>
                <w:rFonts w:cs="Arial"/>
                <w:sz w:val="16"/>
                <w:szCs w:val="16"/>
              </w:rPr>
              <w:t>2</w:t>
            </w:r>
          </w:p>
        </w:tc>
        <w:tc>
          <w:tcPr>
            <w:tcW w:w="425" w:type="dxa"/>
            <w:shd w:val="solid" w:color="FFFFFF" w:fill="auto"/>
          </w:tcPr>
          <w:p w14:paraId="6F21D0E3" w14:textId="77777777" w:rsidR="00083D90" w:rsidRPr="009B06A7" w:rsidRDefault="00083D90"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7F579843" w14:textId="77777777" w:rsidR="00083D90" w:rsidRPr="009B06A7" w:rsidRDefault="00083D90" w:rsidP="00075E60">
            <w:pPr>
              <w:pStyle w:val="TAL"/>
              <w:rPr>
                <w:rFonts w:cs="Arial"/>
                <w:sz w:val="16"/>
                <w:szCs w:val="16"/>
              </w:rPr>
            </w:pPr>
            <w:r w:rsidRPr="009B06A7">
              <w:rPr>
                <w:rFonts w:cs="Arial"/>
                <w:sz w:val="16"/>
                <w:szCs w:val="16"/>
              </w:rPr>
              <w:t>Support of delta configuration in EN-DC</w:t>
            </w:r>
          </w:p>
        </w:tc>
        <w:tc>
          <w:tcPr>
            <w:tcW w:w="708" w:type="dxa"/>
            <w:shd w:val="solid" w:color="FFFFFF" w:fill="auto"/>
          </w:tcPr>
          <w:p w14:paraId="5E792FA9" w14:textId="77777777" w:rsidR="00083D90" w:rsidRPr="009B06A7" w:rsidRDefault="00083D90" w:rsidP="00075E60">
            <w:pPr>
              <w:pStyle w:val="TAC"/>
              <w:rPr>
                <w:sz w:val="16"/>
                <w:szCs w:val="16"/>
                <w:lang w:eastAsia="en-US"/>
              </w:rPr>
            </w:pPr>
            <w:r w:rsidRPr="009B06A7">
              <w:rPr>
                <w:sz w:val="16"/>
                <w:szCs w:val="16"/>
                <w:lang w:eastAsia="en-US"/>
              </w:rPr>
              <w:t>15.8.0</w:t>
            </w:r>
          </w:p>
        </w:tc>
      </w:tr>
      <w:tr w:rsidR="00AB74DA" w:rsidRPr="009B06A7" w14:paraId="2361B5DA" w14:textId="77777777" w:rsidTr="00AD7F4B">
        <w:tc>
          <w:tcPr>
            <w:tcW w:w="800" w:type="dxa"/>
            <w:shd w:val="solid" w:color="FFFFFF" w:fill="auto"/>
          </w:tcPr>
          <w:p w14:paraId="58920E6F" w14:textId="77777777" w:rsidR="00AB74DA" w:rsidRPr="009B06A7" w:rsidRDefault="00AB74DA" w:rsidP="00075E60">
            <w:pPr>
              <w:pStyle w:val="TAC"/>
              <w:rPr>
                <w:sz w:val="16"/>
                <w:szCs w:val="16"/>
                <w:lang w:eastAsia="en-US"/>
              </w:rPr>
            </w:pPr>
            <w:r>
              <w:rPr>
                <w:sz w:val="16"/>
                <w:szCs w:val="16"/>
                <w:lang w:eastAsia="en-US"/>
              </w:rPr>
              <w:t>2020-03</w:t>
            </w:r>
          </w:p>
        </w:tc>
        <w:tc>
          <w:tcPr>
            <w:tcW w:w="800" w:type="dxa"/>
            <w:shd w:val="solid" w:color="FFFFFF" w:fill="auto"/>
          </w:tcPr>
          <w:p w14:paraId="7640971B" w14:textId="77777777" w:rsidR="00AB74DA" w:rsidRPr="009B06A7" w:rsidRDefault="00AB74DA" w:rsidP="00075E60">
            <w:pPr>
              <w:pStyle w:val="TAC"/>
              <w:rPr>
                <w:sz w:val="16"/>
                <w:szCs w:val="16"/>
                <w:lang w:eastAsia="en-US"/>
              </w:rPr>
            </w:pPr>
            <w:r>
              <w:rPr>
                <w:sz w:val="16"/>
                <w:szCs w:val="16"/>
                <w:lang w:eastAsia="en-US"/>
              </w:rPr>
              <w:t>RP-87-e</w:t>
            </w:r>
          </w:p>
        </w:tc>
        <w:tc>
          <w:tcPr>
            <w:tcW w:w="1094" w:type="dxa"/>
            <w:shd w:val="solid" w:color="FFFFFF" w:fill="auto"/>
          </w:tcPr>
          <w:p w14:paraId="26F1DE65" w14:textId="77777777" w:rsidR="00AB74DA" w:rsidRPr="009B06A7" w:rsidRDefault="00AB74DA" w:rsidP="00075E60">
            <w:pPr>
              <w:pStyle w:val="TAC"/>
              <w:rPr>
                <w:rFonts w:cs="Arial"/>
                <w:sz w:val="16"/>
                <w:szCs w:val="16"/>
              </w:rPr>
            </w:pPr>
            <w:r w:rsidRPr="00AB74DA">
              <w:rPr>
                <w:rFonts w:cs="Arial"/>
                <w:sz w:val="16"/>
                <w:szCs w:val="16"/>
              </w:rPr>
              <w:t>RP-200429</w:t>
            </w:r>
          </w:p>
        </w:tc>
        <w:tc>
          <w:tcPr>
            <w:tcW w:w="525" w:type="dxa"/>
            <w:shd w:val="solid" w:color="FFFFFF" w:fill="auto"/>
          </w:tcPr>
          <w:p w14:paraId="27ED9EA3" w14:textId="77777777" w:rsidR="00AB74DA" w:rsidRPr="009B06A7" w:rsidRDefault="00AB74DA" w:rsidP="00075E60">
            <w:pPr>
              <w:pStyle w:val="TAL"/>
              <w:rPr>
                <w:rFonts w:cs="Arial"/>
                <w:sz w:val="16"/>
                <w:szCs w:val="16"/>
              </w:rPr>
            </w:pPr>
            <w:r>
              <w:rPr>
                <w:rFonts w:cs="Arial"/>
                <w:sz w:val="16"/>
                <w:szCs w:val="16"/>
              </w:rPr>
              <w:t>1429</w:t>
            </w:r>
          </w:p>
        </w:tc>
        <w:tc>
          <w:tcPr>
            <w:tcW w:w="425" w:type="dxa"/>
            <w:shd w:val="solid" w:color="FFFFFF" w:fill="auto"/>
          </w:tcPr>
          <w:p w14:paraId="61EB93CD" w14:textId="77777777" w:rsidR="00AB74DA" w:rsidRPr="009B06A7" w:rsidRDefault="00AB74DA" w:rsidP="00075E60">
            <w:pPr>
              <w:pStyle w:val="TAR"/>
              <w:rPr>
                <w:rFonts w:cs="Arial"/>
                <w:sz w:val="16"/>
                <w:szCs w:val="16"/>
              </w:rPr>
            </w:pPr>
            <w:r>
              <w:rPr>
                <w:rFonts w:cs="Arial"/>
                <w:sz w:val="16"/>
                <w:szCs w:val="16"/>
              </w:rPr>
              <w:t>-</w:t>
            </w:r>
          </w:p>
        </w:tc>
        <w:tc>
          <w:tcPr>
            <w:tcW w:w="425" w:type="dxa"/>
            <w:shd w:val="solid" w:color="FFFFFF" w:fill="auto"/>
          </w:tcPr>
          <w:p w14:paraId="25920F58" w14:textId="77777777" w:rsidR="00AB74DA" w:rsidRPr="009B06A7" w:rsidRDefault="00AB74DA" w:rsidP="00075E60">
            <w:pPr>
              <w:pStyle w:val="TAC"/>
              <w:rPr>
                <w:rFonts w:cs="Arial"/>
                <w:sz w:val="16"/>
                <w:szCs w:val="16"/>
              </w:rPr>
            </w:pPr>
            <w:r>
              <w:rPr>
                <w:rFonts w:cs="Arial"/>
                <w:sz w:val="16"/>
                <w:szCs w:val="16"/>
              </w:rPr>
              <w:t>F</w:t>
            </w:r>
          </w:p>
        </w:tc>
        <w:tc>
          <w:tcPr>
            <w:tcW w:w="4962" w:type="dxa"/>
            <w:shd w:val="solid" w:color="FFFFFF" w:fill="auto"/>
            <w:vAlign w:val="center"/>
          </w:tcPr>
          <w:p w14:paraId="6F635DB6" w14:textId="77777777" w:rsidR="00AB74DA" w:rsidRPr="009B06A7" w:rsidRDefault="00AB74DA" w:rsidP="00075E60">
            <w:pPr>
              <w:pStyle w:val="TAL"/>
              <w:rPr>
                <w:rFonts w:cs="Arial"/>
                <w:sz w:val="16"/>
                <w:szCs w:val="16"/>
              </w:rPr>
            </w:pPr>
            <w:r>
              <w:rPr>
                <w:rFonts w:cs="Arial"/>
                <w:sz w:val="16"/>
                <w:szCs w:val="16"/>
              </w:rPr>
              <w:t>Correction on Assigned Criticality for Bearer Type</w:t>
            </w:r>
          </w:p>
        </w:tc>
        <w:tc>
          <w:tcPr>
            <w:tcW w:w="708" w:type="dxa"/>
            <w:shd w:val="solid" w:color="FFFFFF" w:fill="auto"/>
          </w:tcPr>
          <w:p w14:paraId="520EF88A" w14:textId="77777777" w:rsidR="00AB74DA" w:rsidRPr="009B06A7" w:rsidRDefault="00AB74DA" w:rsidP="00075E60">
            <w:pPr>
              <w:pStyle w:val="TAC"/>
              <w:rPr>
                <w:sz w:val="16"/>
                <w:szCs w:val="16"/>
                <w:lang w:eastAsia="en-US"/>
              </w:rPr>
            </w:pPr>
            <w:r>
              <w:rPr>
                <w:sz w:val="16"/>
                <w:szCs w:val="16"/>
                <w:lang w:eastAsia="en-US"/>
              </w:rPr>
              <w:t>15.9.0</w:t>
            </w:r>
          </w:p>
        </w:tc>
      </w:tr>
      <w:tr w:rsidR="00AB74DA" w:rsidRPr="009B06A7" w14:paraId="1902443C" w14:textId="77777777" w:rsidTr="00AD7F4B">
        <w:tc>
          <w:tcPr>
            <w:tcW w:w="800" w:type="dxa"/>
            <w:shd w:val="solid" w:color="FFFFFF" w:fill="auto"/>
          </w:tcPr>
          <w:p w14:paraId="768A3F5D" w14:textId="77777777" w:rsidR="00AB74DA" w:rsidRDefault="00AB74DA" w:rsidP="00075E60">
            <w:pPr>
              <w:pStyle w:val="TAC"/>
              <w:rPr>
                <w:sz w:val="16"/>
                <w:szCs w:val="16"/>
                <w:lang w:eastAsia="en-US"/>
              </w:rPr>
            </w:pPr>
            <w:r>
              <w:rPr>
                <w:sz w:val="16"/>
                <w:szCs w:val="16"/>
                <w:lang w:eastAsia="en-US"/>
              </w:rPr>
              <w:t>2020-03</w:t>
            </w:r>
          </w:p>
        </w:tc>
        <w:tc>
          <w:tcPr>
            <w:tcW w:w="800" w:type="dxa"/>
            <w:shd w:val="solid" w:color="FFFFFF" w:fill="auto"/>
          </w:tcPr>
          <w:p w14:paraId="30ADC474" w14:textId="77777777" w:rsidR="00AB74DA" w:rsidRDefault="00AB74DA" w:rsidP="00075E60">
            <w:pPr>
              <w:pStyle w:val="TAC"/>
              <w:rPr>
                <w:sz w:val="16"/>
                <w:szCs w:val="16"/>
                <w:lang w:eastAsia="en-US"/>
              </w:rPr>
            </w:pPr>
            <w:r>
              <w:rPr>
                <w:sz w:val="16"/>
                <w:szCs w:val="16"/>
                <w:lang w:eastAsia="en-US"/>
              </w:rPr>
              <w:t>RP-87-e</w:t>
            </w:r>
          </w:p>
        </w:tc>
        <w:tc>
          <w:tcPr>
            <w:tcW w:w="1094" w:type="dxa"/>
            <w:shd w:val="solid" w:color="FFFFFF" w:fill="auto"/>
          </w:tcPr>
          <w:p w14:paraId="15565EC0" w14:textId="77777777" w:rsidR="00AB74DA" w:rsidRPr="00AB74DA" w:rsidRDefault="00AB74DA" w:rsidP="00075E60">
            <w:pPr>
              <w:pStyle w:val="TAC"/>
              <w:rPr>
                <w:rFonts w:cs="Arial"/>
                <w:sz w:val="16"/>
                <w:szCs w:val="16"/>
              </w:rPr>
            </w:pPr>
            <w:r w:rsidRPr="00AB74DA">
              <w:rPr>
                <w:rFonts w:cs="Arial"/>
                <w:sz w:val="16"/>
                <w:szCs w:val="16"/>
              </w:rPr>
              <w:t>RP-200428</w:t>
            </w:r>
          </w:p>
        </w:tc>
        <w:tc>
          <w:tcPr>
            <w:tcW w:w="525" w:type="dxa"/>
            <w:shd w:val="solid" w:color="FFFFFF" w:fill="auto"/>
          </w:tcPr>
          <w:p w14:paraId="2D7D9F9A" w14:textId="77777777" w:rsidR="00AB74DA" w:rsidRDefault="00AB74DA" w:rsidP="00075E60">
            <w:pPr>
              <w:pStyle w:val="TAL"/>
              <w:rPr>
                <w:rFonts w:cs="Arial"/>
                <w:sz w:val="16"/>
                <w:szCs w:val="16"/>
              </w:rPr>
            </w:pPr>
            <w:r>
              <w:rPr>
                <w:rFonts w:cs="Arial"/>
                <w:sz w:val="16"/>
                <w:szCs w:val="16"/>
              </w:rPr>
              <w:t>1451</w:t>
            </w:r>
          </w:p>
        </w:tc>
        <w:tc>
          <w:tcPr>
            <w:tcW w:w="425" w:type="dxa"/>
            <w:shd w:val="solid" w:color="FFFFFF" w:fill="auto"/>
          </w:tcPr>
          <w:p w14:paraId="4760A518" w14:textId="77777777" w:rsidR="00AB74DA" w:rsidRDefault="00AB74DA" w:rsidP="00075E60">
            <w:pPr>
              <w:pStyle w:val="TAR"/>
              <w:rPr>
                <w:rFonts w:cs="Arial"/>
                <w:sz w:val="16"/>
                <w:szCs w:val="16"/>
              </w:rPr>
            </w:pPr>
            <w:r>
              <w:rPr>
                <w:rFonts w:cs="Arial"/>
                <w:sz w:val="16"/>
                <w:szCs w:val="16"/>
              </w:rPr>
              <w:t>-</w:t>
            </w:r>
          </w:p>
        </w:tc>
        <w:tc>
          <w:tcPr>
            <w:tcW w:w="425" w:type="dxa"/>
            <w:shd w:val="solid" w:color="FFFFFF" w:fill="auto"/>
          </w:tcPr>
          <w:p w14:paraId="61AA74DD" w14:textId="77777777" w:rsidR="00AB74DA" w:rsidRDefault="00AB74DA" w:rsidP="00075E60">
            <w:pPr>
              <w:pStyle w:val="TAC"/>
              <w:rPr>
                <w:rFonts w:cs="Arial"/>
                <w:sz w:val="16"/>
                <w:szCs w:val="16"/>
              </w:rPr>
            </w:pPr>
            <w:r>
              <w:rPr>
                <w:rFonts w:cs="Arial"/>
                <w:sz w:val="16"/>
                <w:szCs w:val="16"/>
              </w:rPr>
              <w:t>F</w:t>
            </w:r>
          </w:p>
        </w:tc>
        <w:tc>
          <w:tcPr>
            <w:tcW w:w="4962" w:type="dxa"/>
            <w:shd w:val="solid" w:color="FFFFFF" w:fill="auto"/>
            <w:vAlign w:val="center"/>
          </w:tcPr>
          <w:p w14:paraId="635238BF" w14:textId="77777777" w:rsidR="00AB74DA" w:rsidRDefault="00AB74DA" w:rsidP="00075E60">
            <w:pPr>
              <w:pStyle w:val="TAL"/>
              <w:rPr>
                <w:rFonts w:cs="Arial"/>
                <w:sz w:val="16"/>
                <w:szCs w:val="16"/>
              </w:rPr>
            </w:pPr>
            <w:r>
              <w:rPr>
                <w:rFonts w:cs="Arial"/>
                <w:sz w:val="16"/>
                <w:szCs w:val="16"/>
              </w:rPr>
              <w:t>Correction of CR1380r2 to explicate procedural interaction</w:t>
            </w:r>
          </w:p>
        </w:tc>
        <w:tc>
          <w:tcPr>
            <w:tcW w:w="708" w:type="dxa"/>
            <w:shd w:val="solid" w:color="FFFFFF" w:fill="auto"/>
          </w:tcPr>
          <w:p w14:paraId="6457D7E4" w14:textId="77777777" w:rsidR="00AB74DA" w:rsidRDefault="00AB74DA" w:rsidP="00075E60">
            <w:pPr>
              <w:pStyle w:val="TAC"/>
              <w:rPr>
                <w:sz w:val="16"/>
                <w:szCs w:val="16"/>
                <w:lang w:eastAsia="en-US"/>
              </w:rPr>
            </w:pPr>
            <w:r>
              <w:rPr>
                <w:sz w:val="16"/>
                <w:szCs w:val="16"/>
                <w:lang w:eastAsia="en-US"/>
              </w:rPr>
              <w:t>15.9.0</w:t>
            </w:r>
          </w:p>
        </w:tc>
      </w:tr>
      <w:tr w:rsidR="00AB74DA" w:rsidRPr="009B06A7" w14:paraId="318C1B2C" w14:textId="77777777" w:rsidTr="00AD7F4B">
        <w:tc>
          <w:tcPr>
            <w:tcW w:w="800" w:type="dxa"/>
            <w:shd w:val="solid" w:color="FFFFFF" w:fill="auto"/>
          </w:tcPr>
          <w:p w14:paraId="070075B0" w14:textId="77777777" w:rsidR="00AB74DA" w:rsidRDefault="00AB74DA" w:rsidP="00075E60">
            <w:pPr>
              <w:pStyle w:val="TAC"/>
              <w:rPr>
                <w:sz w:val="16"/>
                <w:szCs w:val="16"/>
                <w:lang w:eastAsia="en-US"/>
              </w:rPr>
            </w:pPr>
            <w:r>
              <w:rPr>
                <w:sz w:val="16"/>
                <w:szCs w:val="16"/>
                <w:lang w:eastAsia="en-US"/>
              </w:rPr>
              <w:t>2020-03</w:t>
            </w:r>
          </w:p>
        </w:tc>
        <w:tc>
          <w:tcPr>
            <w:tcW w:w="800" w:type="dxa"/>
            <w:shd w:val="solid" w:color="FFFFFF" w:fill="auto"/>
          </w:tcPr>
          <w:p w14:paraId="37AF83C8" w14:textId="77777777" w:rsidR="00AB74DA" w:rsidRDefault="00AB74DA" w:rsidP="00075E60">
            <w:pPr>
              <w:pStyle w:val="TAC"/>
              <w:rPr>
                <w:sz w:val="16"/>
                <w:szCs w:val="16"/>
                <w:lang w:eastAsia="en-US"/>
              </w:rPr>
            </w:pPr>
            <w:r>
              <w:rPr>
                <w:sz w:val="16"/>
                <w:szCs w:val="16"/>
                <w:lang w:eastAsia="en-US"/>
              </w:rPr>
              <w:t>RP-87-e</w:t>
            </w:r>
          </w:p>
        </w:tc>
        <w:tc>
          <w:tcPr>
            <w:tcW w:w="1094" w:type="dxa"/>
            <w:shd w:val="solid" w:color="FFFFFF" w:fill="auto"/>
          </w:tcPr>
          <w:p w14:paraId="635F54E3" w14:textId="77777777" w:rsidR="00AB74DA" w:rsidRPr="00AB74DA" w:rsidRDefault="00AB74DA" w:rsidP="00075E60">
            <w:pPr>
              <w:pStyle w:val="TAC"/>
              <w:rPr>
                <w:rFonts w:cs="Arial"/>
                <w:sz w:val="16"/>
                <w:szCs w:val="16"/>
              </w:rPr>
            </w:pPr>
            <w:r w:rsidRPr="00AB74DA">
              <w:rPr>
                <w:rFonts w:cs="Arial"/>
                <w:sz w:val="16"/>
                <w:szCs w:val="16"/>
              </w:rPr>
              <w:t>RP-200429</w:t>
            </w:r>
          </w:p>
        </w:tc>
        <w:tc>
          <w:tcPr>
            <w:tcW w:w="525" w:type="dxa"/>
            <w:shd w:val="solid" w:color="FFFFFF" w:fill="auto"/>
          </w:tcPr>
          <w:p w14:paraId="5B48825F" w14:textId="77777777" w:rsidR="00AB74DA" w:rsidRDefault="00AB74DA" w:rsidP="00075E60">
            <w:pPr>
              <w:pStyle w:val="TAL"/>
              <w:rPr>
                <w:rFonts w:cs="Arial"/>
                <w:sz w:val="16"/>
                <w:szCs w:val="16"/>
              </w:rPr>
            </w:pPr>
            <w:r>
              <w:rPr>
                <w:rFonts w:cs="Arial"/>
                <w:sz w:val="16"/>
                <w:szCs w:val="16"/>
              </w:rPr>
              <w:t>1453</w:t>
            </w:r>
          </w:p>
        </w:tc>
        <w:tc>
          <w:tcPr>
            <w:tcW w:w="425" w:type="dxa"/>
            <w:shd w:val="solid" w:color="FFFFFF" w:fill="auto"/>
          </w:tcPr>
          <w:p w14:paraId="07BE64A9" w14:textId="77777777" w:rsidR="00AB74DA" w:rsidRDefault="00AB74DA" w:rsidP="00075E60">
            <w:pPr>
              <w:pStyle w:val="TAR"/>
              <w:rPr>
                <w:rFonts w:cs="Arial"/>
                <w:sz w:val="16"/>
                <w:szCs w:val="16"/>
              </w:rPr>
            </w:pPr>
            <w:r>
              <w:rPr>
                <w:rFonts w:cs="Arial"/>
                <w:sz w:val="16"/>
                <w:szCs w:val="16"/>
              </w:rPr>
              <w:t>-</w:t>
            </w:r>
          </w:p>
        </w:tc>
        <w:tc>
          <w:tcPr>
            <w:tcW w:w="425" w:type="dxa"/>
            <w:shd w:val="solid" w:color="FFFFFF" w:fill="auto"/>
          </w:tcPr>
          <w:p w14:paraId="2E285B52" w14:textId="77777777" w:rsidR="00AB74DA" w:rsidRDefault="00AB74DA" w:rsidP="00075E60">
            <w:pPr>
              <w:pStyle w:val="TAC"/>
              <w:rPr>
                <w:rFonts w:cs="Arial"/>
                <w:sz w:val="16"/>
                <w:szCs w:val="16"/>
              </w:rPr>
            </w:pPr>
            <w:r>
              <w:rPr>
                <w:rFonts w:cs="Arial"/>
                <w:sz w:val="16"/>
                <w:szCs w:val="16"/>
              </w:rPr>
              <w:t>F</w:t>
            </w:r>
          </w:p>
        </w:tc>
        <w:tc>
          <w:tcPr>
            <w:tcW w:w="4962" w:type="dxa"/>
            <w:shd w:val="solid" w:color="FFFFFF" w:fill="auto"/>
            <w:vAlign w:val="center"/>
          </w:tcPr>
          <w:p w14:paraId="5D442DE8" w14:textId="77777777" w:rsidR="00AB74DA" w:rsidRDefault="00AB74DA" w:rsidP="00075E60">
            <w:pPr>
              <w:pStyle w:val="TAL"/>
              <w:rPr>
                <w:rFonts w:cs="Arial"/>
                <w:sz w:val="16"/>
                <w:szCs w:val="16"/>
              </w:rPr>
            </w:pPr>
            <w:r>
              <w:rPr>
                <w:rFonts w:cs="Arial"/>
                <w:sz w:val="16"/>
                <w:szCs w:val="16"/>
              </w:rPr>
              <w:t>Correction of tabular representation of the RRC TRANSFER message</w:t>
            </w:r>
          </w:p>
        </w:tc>
        <w:tc>
          <w:tcPr>
            <w:tcW w:w="708" w:type="dxa"/>
            <w:shd w:val="solid" w:color="FFFFFF" w:fill="auto"/>
          </w:tcPr>
          <w:p w14:paraId="1BA2044F" w14:textId="77777777" w:rsidR="00AB74DA" w:rsidRDefault="00AB74DA" w:rsidP="00075E60">
            <w:pPr>
              <w:pStyle w:val="TAC"/>
              <w:rPr>
                <w:sz w:val="16"/>
                <w:szCs w:val="16"/>
                <w:lang w:eastAsia="en-US"/>
              </w:rPr>
            </w:pPr>
            <w:r>
              <w:rPr>
                <w:sz w:val="16"/>
                <w:szCs w:val="16"/>
                <w:lang w:eastAsia="en-US"/>
              </w:rPr>
              <w:t>15.9.0</w:t>
            </w:r>
          </w:p>
        </w:tc>
      </w:tr>
      <w:tr w:rsidR="00AB74DA" w:rsidRPr="009B06A7" w14:paraId="7B28AFA3" w14:textId="77777777" w:rsidTr="00AD7F4B">
        <w:tc>
          <w:tcPr>
            <w:tcW w:w="800" w:type="dxa"/>
            <w:shd w:val="solid" w:color="FFFFFF" w:fill="auto"/>
          </w:tcPr>
          <w:p w14:paraId="66FB43F8" w14:textId="77777777" w:rsidR="00AB74DA" w:rsidRDefault="00AB74DA" w:rsidP="00075E60">
            <w:pPr>
              <w:pStyle w:val="TAC"/>
              <w:rPr>
                <w:sz w:val="16"/>
                <w:szCs w:val="16"/>
                <w:lang w:eastAsia="en-US"/>
              </w:rPr>
            </w:pPr>
            <w:r>
              <w:rPr>
                <w:sz w:val="16"/>
                <w:szCs w:val="16"/>
                <w:lang w:eastAsia="en-US"/>
              </w:rPr>
              <w:t>2020-03</w:t>
            </w:r>
          </w:p>
        </w:tc>
        <w:tc>
          <w:tcPr>
            <w:tcW w:w="800" w:type="dxa"/>
            <w:shd w:val="solid" w:color="FFFFFF" w:fill="auto"/>
          </w:tcPr>
          <w:p w14:paraId="506B6AE4" w14:textId="77777777" w:rsidR="00AB74DA" w:rsidRDefault="00AB74DA" w:rsidP="00075E60">
            <w:pPr>
              <w:pStyle w:val="TAC"/>
              <w:rPr>
                <w:sz w:val="16"/>
                <w:szCs w:val="16"/>
                <w:lang w:eastAsia="en-US"/>
              </w:rPr>
            </w:pPr>
            <w:r>
              <w:rPr>
                <w:sz w:val="16"/>
                <w:szCs w:val="16"/>
                <w:lang w:eastAsia="en-US"/>
              </w:rPr>
              <w:t>RP-87-e</w:t>
            </w:r>
          </w:p>
        </w:tc>
        <w:tc>
          <w:tcPr>
            <w:tcW w:w="1094" w:type="dxa"/>
            <w:shd w:val="solid" w:color="FFFFFF" w:fill="auto"/>
          </w:tcPr>
          <w:p w14:paraId="43F098F3" w14:textId="77777777" w:rsidR="00AB74DA" w:rsidRPr="00AB74DA" w:rsidRDefault="00AB74DA" w:rsidP="00075E60">
            <w:pPr>
              <w:pStyle w:val="TAC"/>
              <w:rPr>
                <w:rFonts w:cs="Arial"/>
                <w:sz w:val="16"/>
                <w:szCs w:val="16"/>
              </w:rPr>
            </w:pPr>
            <w:r w:rsidRPr="00AB74DA">
              <w:rPr>
                <w:rFonts w:cs="Arial"/>
                <w:sz w:val="16"/>
                <w:szCs w:val="16"/>
              </w:rPr>
              <w:t>RP-200428</w:t>
            </w:r>
          </w:p>
        </w:tc>
        <w:tc>
          <w:tcPr>
            <w:tcW w:w="525" w:type="dxa"/>
            <w:shd w:val="solid" w:color="FFFFFF" w:fill="auto"/>
          </w:tcPr>
          <w:p w14:paraId="0028803E" w14:textId="77777777" w:rsidR="00AB74DA" w:rsidRDefault="00AB74DA" w:rsidP="00075E60">
            <w:pPr>
              <w:pStyle w:val="TAL"/>
              <w:rPr>
                <w:rFonts w:cs="Arial"/>
                <w:sz w:val="16"/>
                <w:szCs w:val="16"/>
              </w:rPr>
            </w:pPr>
            <w:r>
              <w:rPr>
                <w:rFonts w:cs="Arial"/>
                <w:sz w:val="16"/>
                <w:szCs w:val="16"/>
              </w:rPr>
              <w:t>1455</w:t>
            </w:r>
          </w:p>
        </w:tc>
        <w:tc>
          <w:tcPr>
            <w:tcW w:w="425" w:type="dxa"/>
            <w:shd w:val="solid" w:color="FFFFFF" w:fill="auto"/>
          </w:tcPr>
          <w:p w14:paraId="2CCC7575" w14:textId="77777777" w:rsidR="00AB74DA" w:rsidRDefault="00AB74DA" w:rsidP="00075E60">
            <w:pPr>
              <w:pStyle w:val="TAR"/>
              <w:rPr>
                <w:rFonts w:cs="Arial"/>
                <w:sz w:val="16"/>
                <w:szCs w:val="16"/>
              </w:rPr>
            </w:pPr>
            <w:r>
              <w:rPr>
                <w:rFonts w:cs="Arial"/>
                <w:sz w:val="16"/>
                <w:szCs w:val="16"/>
              </w:rPr>
              <w:t>1</w:t>
            </w:r>
          </w:p>
        </w:tc>
        <w:tc>
          <w:tcPr>
            <w:tcW w:w="425" w:type="dxa"/>
            <w:shd w:val="solid" w:color="FFFFFF" w:fill="auto"/>
          </w:tcPr>
          <w:p w14:paraId="3AC2E66B" w14:textId="77777777" w:rsidR="00AB74DA" w:rsidRDefault="00AB74DA" w:rsidP="00075E60">
            <w:pPr>
              <w:pStyle w:val="TAC"/>
              <w:rPr>
                <w:rFonts w:cs="Arial"/>
                <w:sz w:val="16"/>
                <w:szCs w:val="16"/>
              </w:rPr>
            </w:pPr>
            <w:r>
              <w:rPr>
                <w:rFonts w:cs="Arial"/>
                <w:sz w:val="16"/>
                <w:szCs w:val="16"/>
              </w:rPr>
              <w:t>F</w:t>
            </w:r>
          </w:p>
        </w:tc>
        <w:tc>
          <w:tcPr>
            <w:tcW w:w="4962" w:type="dxa"/>
            <w:shd w:val="solid" w:color="FFFFFF" w:fill="auto"/>
            <w:vAlign w:val="center"/>
          </w:tcPr>
          <w:p w14:paraId="620E61B9" w14:textId="77777777" w:rsidR="00AB74DA" w:rsidRDefault="00AB74DA" w:rsidP="00075E60">
            <w:pPr>
              <w:pStyle w:val="TAL"/>
              <w:rPr>
                <w:rFonts w:cs="Arial"/>
                <w:sz w:val="16"/>
                <w:szCs w:val="16"/>
              </w:rPr>
            </w:pPr>
            <w:r>
              <w:rPr>
                <w:rFonts w:cs="Arial"/>
                <w:sz w:val="16"/>
                <w:szCs w:val="16"/>
              </w:rPr>
              <w:t>Correction of CR1415r2 – procedure text</w:t>
            </w:r>
          </w:p>
        </w:tc>
        <w:tc>
          <w:tcPr>
            <w:tcW w:w="708" w:type="dxa"/>
            <w:shd w:val="solid" w:color="FFFFFF" w:fill="auto"/>
          </w:tcPr>
          <w:p w14:paraId="5CC7E1A7" w14:textId="77777777" w:rsidR="00AB74DA" w:rsidRDefault="00AB74DA" w:rsidP="00075E60">
            <w:pPr>
              <w:pStyle w:val="TAC"/>
              <w:rPr>
                <w:sz w:val="16"/>
                <w:szCs w:val="16"/>
                <w:lang w:eastAsia="en-US"/>
              </w:rPr>
            </w:pPr>
            <w:r>
              <w:rPr>
                <w:sz w:val="16"/>
                <w:szCs w:val="16"/>
                <w:lang w:eastAsia="en-US"/>
              </w:rPr>
              <w:t>15.9.0</w:t>
            </w:r>
          </w:p>
        </w:tc>
      </w:tr>
      <w:tr w:rsidR="00AB74DA" w:rsidRPr="009B06A7" w14:paraId="24F48719" w14:textId="77777777" w:rsidTr="00AD7F4B">
        <w:tc>
          <w:tcPr>
            <w:tcW w:w="800" w:type="dxa"/>
            <w:shd w:val="solid" w:color="FFFFFF" w:fill="auto"/>
          </w:tcPr>
          <w:p w14:paraId="62E6F69A" w14:textId="77777777" w:rsidR="00AB74DA" w:rsidRDefault="00AB74DA" w:rsidP="00075E60">
            <w:pPr>
              <w:pStyle w:val="TAC"/>
              <w:rPr>
                <w:sz w:val="16"/>
                <w:szCs w:val="16"/>
                <w:lang w:eastAsia="en-US"/>
              </w:rPr>
            </w:pPr>
            <w:r>
              <w:rPr>
                <w:sz w:val="16"/>
                <w:szCs w:val="16"/>
                <w:lang w:eastAsia="en-US"/>
              </w:rPr>
              <w:t>2020-03</w:t>
            </w:r>
          </w:p>
        </w:tc>
        <w:tc>
          <w:tcPr>
            <w:tcW w:w="800" w:type="dxa"/>
            <w:shd w:val="solid" w:color="FFFFFF" w:fill="auto"/>
          </w:tcPr>
          <w:p w14:paraId="518F4B7C" w14:textId="77777777" w:rsidR="00AB74DA" w:rsidRDefault="00AB74DA" w:rsidP="00075E60">
            <w:pPr>
              <w:pStyle w:val="TAC"/>
              <w:rPr>
                <w:sz w:val="16"/>
                <w:szCs w:val="16"/>
                <w:lang w:eastAsia="en-US"/>
              </w:rPr>
            </w:pPr>
            <w:r>
              <w:rPr>
                <w:sz w:val="16"/>
                <w:szCs w:val="16"/>
                <w:lang w:eastAsia="en-US"/>
              </w:rPr>
              <w:t>RP-87-e</w:t>
            </w:r>
          </w:p>
        </w:tc>
        <w:tc>
          <w:tcPr>
            <w:tcW w:w="1094" w:type="dxa"/>
            <w:shd w:val="solid" w:color="FFFFFF" w:fill="auto"/>
          </w:tcPr>
          <w:p w14:paraId="014FB036" w14:textId="77777777" w:rsidR="00AB74DA" w:rsidRPr="00AB74DA" w:rsidRDefault="00AB74DA" w:rsidP="00075E60">
            <w:pPr>
              <w:pStyle w:val="TAC"/>
              <w:rPr>
                <w:rFonts w:cs="Arial"/>
                <w:sz w:val="16"/>
                <w:szCs w:val="16"/>
              </w:rPr>
            </w:pPr>
            <w:r w:rsidRPr="00AB74DA">
              <w:rPr>
                <w:rFonts w:cs="Arial"/>
                <w:sz w:val="16"/>
                <w:szCs w:val="16"/>
              </w:rPr>
              <w:t>RP-200428</w:t>
            </w:r>
          </w:p>
        </w:tc>
        <w:tc>
          <w:tcPr>
            <w:tcW w:w="525" w:type="dxa"/>
            <w:shd w:val="solid" w:color="FFFFFF" w:fill="auto"/>
          </w:tcPr>
          <w:p w14:paraId="6927CB20" w14:textId="77777777" w:rsidR="00AB74DA" w:rsidRDefault="00AB74DA" w:rsidP="00075E60">
            <w:pPr>
              <w:pStyle w:val="TAL"/>
              <w:rPr>
                <w:rFonts w:cs="Arial"/>
                <w:sz w:val="16"/>
                <w:szCs w:val="16"/>
              </w:rPr>
            </w:pPr>
            <w:r>
              <w:rPr>
                <w:rFonts w:cs="Arial"/>
                <w:sz w:val="16"/>
                <w:szCs w:val="16"/>
              </w:rPr>
              <w:t>1459</w:t>
            </w:r>
          </w:p>
        </w:tc>
        <w:tc>
          <w:tcPr>
            <w:tcW w:w="425" w:type="dxa"/>
            <w:shd w:val="solid" w:color="FFFFFF" w:fill="auto"/>
          </w:tcPr>
          <w:p w14:paraId="36A87DB8" w14:textId="77777777" w:rsidR="00AB74DA" w:rsidRDefault="00AB74DA" w:rsidP="00075E60">
            <w:pPr>
              <w:pStyle w:val="TAR"/>
              <w:rPr>
                <w:rFonts w:cs="Arial"/>
                <w:sz w:val="16"/>
                <w:szCs w:val="16"/>
              </w:rPr>
            </w:pPr>
            <w:r>
              <w:rPr>
                <w:rFonts w:cs="Arial"/>
                <w:sz w:val="16"/>
                <w:szCs w:val="16"/>
              </w:rPr>
              <w:t>-</w:t>
            </w:r>
          </w:p>
        </w:tc>
        <w:tc>
          <w:tcPr>
            <w:tcW w:w="425" w:type="dxa"/>
            <w:shd w:val="solid" w:color="FFFFFF" w:fill="auto"/>
          </w:tcPr>
          <w:p w14:paraId="78EBBAC8" w14:textId="77777777" w:rsidR="00AB74DA" w:rsidRDefault="00AB74DA" w:rsidP="00075E60">
            <w:pPr>
              <w:pStyle w:val="TAC"/>
              <w:rPr>
                <w:rFonts w:cs="Arial"/>
                <w:sz w:val="16"/>
                <w:szCs w:val="16"/>
              </w:rPr>
            </w:pPr>
            <w:r>
              <w:rPr>
                <w:rFonts w:cs="Arial"/>
                <w:sz w:val="16"/>
                <w:szCs w:val="16"/>
              </w:rPr>
              <w:t>F</w:t>
            </w:r>
          </w:p>
        </w:tc>
        <w:tc>
          <w:tcPr>
            <w:tcW w:w="4962" w:type="dxa"/>
            <w:shd w:val="solid" w:color="FFFFFF" w:fill="auto"/>
            <w:vAlign w:val="center"/>
          </w:tcPr>
          <w:p w14:paraId="06697AAE" w14:textId="77777777" w:rsidR="00AB74DA" w:rsidRDefault="00AB74DA" w:rsidP="00075E60">
            <w:pPr>
              <w:pStyle w:val="TAL"/>
              <w:rPr>
                <w:rFonts w:cs="Arial"/>
                <w:sz w:val="16"/>
                <w:szCs w:val="16"/>
              </w:rPr>
            </w:pPr>
            <w:r>
              <w:rPr>
                <w:rFonts w:cs="Arial"/>
                <w:sz w:val="16"/>
                <w:szCs w:val="16"/>
              </w:rPr>
              <w:t>Propagation of Roaming and Access Restriction information in E-UTRAN in non-homogenous eNB deployments</w:t>
            </w:r>
          </w:p>
        </w:tc>
        <w:tc>
          <w:tcPr>
            <w:tcW w:w="708" w:type="dxa"/>
            <w:shd w:val="solid" w:color="FFFFFF" w:fill="auto"/>
          </w:tcPr>
          <w:p w14:paraId="1794079B" w14:textId="77777777" w:rsidR="00AB74DA" w:rsidRDefault="00AB74DA" w:rsidP="00075E60">
            <w:pPr>
              <w:pStyle w:val="TAC"/>
              <w:rPr>
                <w:sz w:val="16"/>
                <w:szCs w:val="16"/>
                <w:lang w:eastAsia="en-US"/>
              </w:rPr>
            </w:pPr>
            <w:r>
              <w:rPr>
                <w:sz w:val="16"/>
                <w:szCs w:val="16"/>
                <w:lang w:eastAsia="en-US"/>
              </w:rPr>
              <w:t>15.9.0</w:t>
            </w:r>
          </w:p>
        </w:tc>
      </w:tr>
      <w:tr w:rsidR="00F20B3A" w:rsidRPr="009B06A7" w14:paraId="3B233491" w14:textId="77777777" w:rsidTr="00AD7F4B">
        <w:tc>
          <w:tcPr>
            <w:tcW w:w="800" w:type="dxa"/>
            <w:shd w:val="solid" w:color="FFFFFF" w:fill="auto"/>
          </w:tcPr>
          <w:p w14:paraId="53EF8FFD" w14:textId="77777777" w:rsidR="00F20B3A" w:rsidRDefault="00F20B3A" w:rsidP="00F20B3A">
            <w:pPr>
              <w:pStyle w:val="TAC"/>
              <w:rPr>
                <w:sz w:val="16"/>
                <w:szCs w:val="16"/>
                <w:lang w:eastAsia="en-US"/>
              </w:rPr>
            </w:pPr>
            <w:r>
              <w:rPr>
                <w:sz w:val="16"/>
                <w:szCs w:val="16"/>
                <w:lang w:eastAsia="en-US"/>
              </w:rPr>
              <w:t>2020-0</w:t>
            </w:r>
            <w:r w:rsidR="00D33008">
              <w:rPr>
                <w:sz w:val="16"/>
                <w:szCs w:val="16"/>
                <w:lang w:eastAsia="en-US"/>
              </w:rPr>
              <w:t>7</w:t>
            </w:r>
          </w:p>
        </w:tc>
        <w:tc>
          <w:tcPr>
            <w:tcW w:w="800" w:type="dxa"/>
            <w:shd w:val="solid" w:color="FFFFFF" w:fill="auto"/>
          </w:tcPr>
          <w:p w14:paraId="2873C8CF" w14:textId="77777777" w:rsidR="00F20B3A" w:rsidRDefault="00F20B3A" w:rsidP="00F20B3A">
            <w:pPr>
              <w:pStyle w:val="TAC"/>
              <w:rPr>
                <w:sz w:val="16"/>
                <w:szCs w:val="16"/>
                <w:lang w:eastAsia="en-US"/>
              </w:rPr>
            </w:pPr>
            <w:r>
              <w:rPr>
                <w:sz w:val="16"/>
                <w:szCs w:val="16"/>
                <w:lang w:eastAsia="en-US"/>
              </w:rPr>
              <w:t>RP-88-e</w:t>
            </w:r>
          </w:p>
        </w:tc>
        <w:tc>
          <w:tcPr>
            <w:tcW w:w="1094" w:type="dxa"/>
            <w:shd w:val="solid" w:color="FFFFFF" w:fill="auto"/>
          </w:tcPr>
          <w:p w14:paraId="7CEB7640" w14:textId="77777777" w:rsidR="00F20B3A" w:rsidRPr="00AB74DA" w:rsidRDefault="00F20B3A" w:rsidP="00F20B3A">
            <w:pPr>
              <w:pStyle w:val="TAC"/>
              <w:rPr>
                <w:rFonts w:cs="Arial"/>
                <w:sz w:val="16"/>
                <w:szCs w:val="16"/>
              </w:rPr>
            </w:pPr>
            <w:r>
              <w:rPr>
                <w:rFonts w:cs="Arial"/>
                <w:color w:val="000000"/>
                <w:sz w:val="16"/>
                <w:szCs w:val="16"/>
              </w:rPr>
              <w:t>RP-201090</w:t>
            </w:r>
          </w:p>
        </w:tc>
        <w:tc>
          <w:tcPr>
            <w:tcW w:w="525" w:type="dxa"/>
            <w:shd w:val="solid" w:color="FFFFFF" w:fill="auto"/>
          </w:tcPr>
          <w:p w14:paraId="70247945" w14:textId="77777777" w:rsidR="00F20B3A" w:rsidRDefault="00F20B3A" w:rsidP="00F20B3A">
            <w:pPr>
              <w:pStyle w:val="TAL"/>
              <w:rPr>
                <w:rFonts w:cs="Arial"/>
                <w:sz w:val="16"/>
                <w:szCs w:val="16"/>
              </w:rPr>
            </w:pPr>
            <w:r>
              <w:rPr>
                <w:rFonts w:cs="Arial"/>
                <w:sz w:val="16"/>
                <w:szCs w:val="16"/>
              </w:rPr>
              <w:t>1474</w:t>
            </w:r>
          </w:p>
        </w:tc>
        <w:tc>
          <w:tcPr>
            <w:tcW w:w="425" w:type="dxa"/>
            <w:shd w:val="solid" w:color="FFFFFF" w:fill="auto"/>
          </w:tcPr>
          <w:p w14:paraId="424D4E5E" w14:textId="77777777" w:rsidR="00F20B3A" w:rsidRDefault="00F20B3A" w:rsidP="00F20B3A">
            <w:pPr>
              <w:pStyle w:val="TAR"/>
              <w:rPr>
                <w:rFonts w:cs="Arial"/>
                <w:sz w:val="16"/>
                <w:szCs w:val="16"/>
              </w:rPr>
            </w:pPr>
            <w:r>
              <w:rPr>
                <w:rFonts w:cs="Arial"/>
                <w:sz w:val="16"/>
                <w:szCs w:val="16"/>
              </w:rPr>
              <w:t>2</w:t>
            </w:r>
          </w:p>
        </w:tc>
        <w:tc>
          <w:tcPr>
            <w:tcW w:w="425" w:type="dxa"/>
            <w:shd w:val="solid" w:color="FFFFFF" w:fill="auto"/>
          </w:tcPr>
          <w:p w14:paraId="2AC44132" w14:textId="77777777" w:rsidR="00F20B3A" w:rsidRDefault="00F20B3A" w:rsidP="00F20B3A">
            <w:pPr>
              <w:pStyle w:val="TAC"/>
              <w:rPr>
                <w:rFonts w:cs="Arial"/>
                <w:sz w:val="16"/>
                <w:szCs w:val="16"/>
              </w:rPr>
            </w:pPr>
            <w:r>
              <w:rPr>
                <w:rFonts w:cs="Arial"/>
                <w:sz w:val="16"/>
                <w:szCs w:val="16"/>
              </w:rPr>
              <w:t>F</w:t>
            </w:r>
          </w:p>
        </w:tc>
        <w:tc>
          <w:tcPr>
            <w:tcW w:w="4962" w:type="dxa"/>
            <w:shd w:val="solid" w:color="FFFFFF" w:fill="auto"/>
            <w:vAlign w:val="center"/>
          </w:tcPr>
          <w:p w14:paraId="4605D4DC" w14:textId="77777777" w:rsidR="00F20B3A" w:rsidRDefault="00F20B3A" w:rsidP="00F20B3A">
            <w:pPr>
              <w:pStyle w:val="TAL"/>
              <w:rPr>
                <w:rFonts w:cs="Arial"/>
                <w:sz w:val="16"/>
                <w:szCs w:val="16"/>
              </w:rPr>
            </w:pPr>
            <w:r>
              <w:rPr>
                <w:rFonts w:cs="Arial"/>
                <w:sz w:val="16"/>
                <w:szCs w:val="16"/>
              </w:rPr>
              <w:t>Encoding PLMNs in served cell information NR</w:t>
            </w:r>
          </w:p>
        </w:tc>
        <w:tc>
          <w:tcPr>
            <w:tcW w:w="708" w:type="dxa"/>
            <w:shd w:val="solid" w:color="FFFFFF" w:fill="auto"/>
          </w:tcPr>
          <w:p w14:paraId="68C3D084" w14:textId="77777777" w:rsidR="00F20B3A" w:rsidRDefault="00F20B3A" w:rsidP="00F20B3A">
            <w:pPr>
              <w:pStyle w:val="TAC"/>
              <w:rPr>
                <w:sz w:val="16"/>
                <w:szCs w:val="16"/>
                <w:lang w:eastAsia="en-US"/>
              </w:rPr>
            </w:pPr>
            <w:r>
              <w:rPr>
                <w:sz w:val="16"/>
                <w:szCs w:val="16"/>
                <w:lang w:eastAsia="en-US"/>
              </w:rPr>
              <w:t>15.10.0</w:t>
            </w:r>
          </w:p>
        </w:tc>
      </w:tr>
      <w:tr w:rsidR="00D33008" w:rsidRPr="009B06A7" w14:paraId="519E9A42" w14:textId="77777777" w:rsidTr="00AD7F4B">
        <w:tc>
          <w:tcPr>
            <w:tcW w:w="800" w:type="dxa"/>
            <w:shd w:val="solid" w:color="FFFFFF" w:fill="auto"/>
          </w:tcPr>
          <w:p w14:paraId="50A465A2" w14:textId="77777777" w:rsidR="00D33008" w:rsidRDefault="00D33008" w:rsidP="00D33008">
            <w:pPr>
              <w:pStyle w:val="TAC"/>
              <w:rPr>
                <w:sz w:val="16"/>
                <w:szCs w:val="16"/>
                <w:lang w:eastAsia="en-US"/>
              </w:rPr>
            </w:pPr>
            <w:r>
              <w:rPr>
                <w:sz w:val="16"/>
                <w:szCs w:val="16"/>
                <w:lang w:eastAsia="en-US"/>
              </w:rPr>
              <w:t>2020-07</w:t>
            </w:r>
          </w:p>
        </w:tc>
        <w:tc>
          <w:tcPr>
            <w:tcW w:w="800" w:type="dxa"/>
            <w:shd w:val="solid" w:color="FFFFFF" w:fill="auto"/>
          </w:tcPr>
          <w:p w14:paraId="4DDBD237" w14:textId="77777777" w:rsidR="00D33008" w:rsidRDefault="00D33008" w:rsidP="00D33008">
            <w:pPr>
              <w:pStyle w:val="TAC"/>
              <w:rPr>
                <w:sz w:val="16"/>
                <w:szCs w:val="16"/>
                <w:lang w:eastAsia="en-US"/>
              </w:rPr>
            </w:pPr>
            <w:r>
              <w:rPr>
                <w:sz w:val="16"/>
                <w:szCs w:val="16"/>
                <w:lang w:eastAsia="en-US"/>
              </w:rPr>
              <w:t>RP-88-e</w:t>
            </w:r>
          </w:p>
        </w:tc>
        <w:tc>
          <w:tcPr>
            <w:tcW w:w="1094" w:type="dxa"/>
            <w:shd w:val="solid" w:color="FFFFFF" w:fill="auto"/>
          </w:tcPr>
          <w:p w14:paraId="051C6412" w14:textId="77777777" w:rsidR="00D33008" w:rsidRPr="00AB74DA" w:rsidRDefault="00D33008" w:rsidP="00D33008">
            <w:pPr>
              <w:pStyle w:val="TAC"/>
              <w:rPr>
                <w:rFonts w:cs="Arial"/>
                <w:sz w:val="16"/>
                <w:szCs w:val="16"/>
              </w:rPr>
            </w:pPr>
            <w:r>
              <w:rPr>
                <w:rFonts w:cs="Arial"/>
                <w:color w:val="000000"/>
                <w:sz w:val="16"/>
                <w:szCs w:val="16"/>
              </w:rPr>
              <w:t>RP-201091</w:t>
            </w:r>
          </w:p>
        </w:tc>
        <w:tc>
          <w:tcPr>
            <w:tcW w:w="525" w:type="dxa"/>
            <w:shd w:val="solid" w:color="FFFFFF" w:fill="auto"/>
          </w:tcPr>
          <w:p w14:paraId="2D37C315" w14:textId="77777777" w:rsidR="00D33008" w:rsidRDefault="00D33008" w:rsidP="00D33008">
            <w:pPr>
              <w:pStyle w:val="TAL"/>
              <w:rPr>
                <w:rFonts w:cs="Arial"/>
                <w:sz w:val="16"/>
                <w:szCs w:val="16"/>
              </w:rPr>
            </w:pPr>
            <w:r>
              <w:rPr>
                <w:rFonts w:cs="Arial"/>
                <w:sz w:val="16"/>
                <w:szCs w:val="16"/>
              </w:rPr>
              <w:t>1484</w:t>
            </w:r>
          </w:p>
        </w:tc>
        <w:tc>
          <w:tcPr>
            <w:tcW w:w="425" w:type="dxa"/>
            <w:shd w:val="solid" w:color="FFFFFF" w:fill="auto"/>
          </w:tcPr>
          <w:p w14:paraId="4F43CD7A" w14:textId="77777777" w:rsidR="00D33008" w:rsidRDefault="00D33008" w:rsidP="00D33008">
            <w:pPr>
              <w:pStyle w:val="TAR"/>
              <w:rPr>
                <w:rFonts w:cs="Arial"/>
                <w:sz w:val="16"/>
                <w:szCs w:val="16"/>
              </w:rPr>
            </w:pPr>
            <w:r>
              <w:rPr>
                <w:rFonts w:cs="Arial"/>
                <w:sz w:val="16"/>
                <w:szCs w:val="16"/>
              </w:rPr>
              <w:t>-</w:t>
            </w:r>
          </w:p>
        </w:tc>
        <w:tc>
          <w:tcPr>
            <w:tcW w:w="425" w:type="dxa"/>
            <w:shd w:val="solid" w:color="FFFFFF" w:fill="auto"/>
          </w:tcPr>
          <w:p w14:paraId="772E9AC8" w14:textId="77777777" w:rsidR="00D33008" w:rsidRDefault="00D33008" w:rsidP="00D33008">
            <w:pPr>
              <w:pStyle w:val="TAC"/>
              <w:rPr>
                <w:rFonts w:cs="Arial"/>
                <w:sz w:val="16"/>
                <w:szCs w:val="16"/>
              </w:rPr>
            </w:pPr>
            <w:r>
              <w:rPr>
                <w:rFonts w:cs="Arial"/>
                <w:sz w:val="16"/>
                <w:szCs w:val="16"/>
              </w:rPr>
              <w:t>F</w:t>
            </w:r>
          </w:p>
        </w:tc>
        <w:tc>
          <w:tcPr>
            <w:tcW w:w="4962" w:type="dxa"/>
            <w:shd w:val="solid" w:color="FFFFFF" w:fill="auto"/>
            <w:vAlign w:val="center"/>
          </w:tcPr>
          <w:p w14:paraId="51F4E636" w14:textId="77777777" w:rsidR="00D33008" w:rsidRDefault="00D33008" w:rsidP="00D33008">
            <w:pPr>
              <w:pStyle w:val="TAL"/>
              <w:rPr>
                <w:rFonts w:cs="Arial"/>
                <w:sz w:val="16"/>
                <w:szCs w:val="16"/>
              </w:rPr>
            </w:pPr>
            <w:r>
              <w:rPr>
                <w:rFonts w:cs="Arial"/>
                <w:sz w:val="16"/>
                <w:szCs w:val="16"/>
              </w:rPr>
              <w:t>CR 36.423 Correction to E-UTRA-NR Cell-level Resource Coordination</w:t>
            </w:r>
          </w:p>
        </w:tc>
        <w:tc>
          <w:tcPr>
            <w:tcW w:w="708" w:type="dxa"/>
            <w:shd w:val="solid" w:color="FFFFFF" w:fill="auto"/>
          </w:tcPr>
          <w:p w14:paraId="3B3093B0" w14:textId="77777777" w:rsidR="00D33008" w:rsidRDefault="00D33008" w:rsidP="00D33008">
            <w:pPr>
              <w:pStyle w:val="TAC"/>
              <w:rPr>
                <w:sz w:val="16"/>
                <w:szCs w:val="16"/>
                <w:lang w:eastAsia="en-US"/>
              </w:rPr>
            </w:pPr>
            <w:r>
              <w:rPr>
                <w:sz w:val="16"/>
                <w:szCs w:val="16"/>
                <w:lang w:eastAsia="en-US"/>
              </w:rPr>
              <w:t>15.10.0</w:t>
            </w:r>
          </w:p>
        </w:tc>
      </w:tr>
      <w:tr w:rsidR="00D33008" w:rsidRPr="009B06A7" w14:paraId="586FD0AF" w14:textId="77777777" w:rsidTr="00AD7F4B">
        <w:tc>
          <w:tcPr>
            <w:tcW w:w="800" w:type="dxa"/>
            <w:shd w:val="solid" w:color="FFFFFF" w:fill="auto"/>
          </w:tcPr>
          <w:p w14:paraId="4C90AF37" w14:textId="77777777" w:rsidR="00D33008" w:rsidRDefault="00D33008" w:rsidP="00D33008">
            <w:pPr>
              <w:pStyle w:val="TAC"/>
              <w:rPr>
                <w:sz w:val="16"/>
                <w:szCs w:val="16"/>
                <w:lang w:eastAsia="en-US"/>
              </w:rPr>
            </w:pPr>
            <w:r>
              <w:rPr>
                <w:sz w:val="16"/>
                <w:szCs w:val="16"/>
                <w:lang w:eastAsia="en-US"/>
              </w:rPr>
              <w:t>2020-07</w:t>
            </w:r>
          </w:p>
        </w:tc>
        <w:tc>
          <w:tcPr>
            <w:tcW w:w="800" w:type="dxa"/>
            <w:shd w:val="solid" w:color="FFFFFF" w:fill="auto"/>
          </w:tcPr>
          <w:p w14:paraId="659EB7A1" w14:textId="77777777" w:rsidR="00D33008" w:rsidRDefault="00D33008" w:rsidP="00D33008">
            <w:pPr>
              <w:pStyle w:val="TAC"/>
              <w:rPr>
                <w:sz w:val="16"/>
                <w:szCs w:val="16"/>
                <w:lang w:eastAsia="en-US"/>
              </w:rPr>
            </w:pPr>
            <w:r>
              <w:rPr>
                <w:sz w:val="16"/>
                <w:szCs w:val="16"/>
                <w:lang w:eastAsia="en-US"/>
              </w:rPr>
              <w:t>RP-88-e</w:t>
            </w:r>
          </w:p>
        </w:tc>
        <w:tc>
          <w:tcPr>
            <w:tcW w:w="1094" w:type="dxa"/>
            <w:shd w:val="solid" w:color="FFFFFF" w:fill="auto"/>
          </w:tcPr>
          <w:p w14:paraId="14F795D9" w14:textId="77777777" w:rsidR="00D33008" w:rsidRPr="00AB74DA" w:rsidRDefault="00D33008" w:rsidP="00D33008">
            <w:pPr>
              <w:pStyle w:val="TAC"/>
              <w:rPr>
                <w:rFonts w:cs="Arial"/>
                <w:sz w:val="16"/>
                <w:szCs w:val="16"/>
              </w:rPr>
            </w:pPr>
            <w:r>
              <w:rPr>
                <w:rFonts w:cs="Arial"/>
                <w:color w:val="000000"/>
                <w:sz w:val="16"/>
                <w:szCs w:val="16"/>
              </w:rPr>
              <w:t>RP-201090</w:t>
            </w:r>
          </w:p>
        </w:tc>
        <w:tc>
          <w:tcPr>
            <w:tcW w:w="525" w:type="dxa"/>
            <w:shd w:val="solid" w:color="FFFFFF" w:fill="auto"/>
          </w:tcPr>
          <w:p w14:paraId="793C710F" w14:textId="77777777" w:rsidR="00D33008" w:rsidRDefault="00D33008" w:rsidP="00D33008">
            <w:pPr>
              <w:pStyle w:val="TAL"/>
              <w:rPr>
                <w:rFonts w:cs="Arial"/>
                <w:sz w:val="16"/>
                <w:szCs w:val="16"/>
              </w:rPr>
            </w:pPr>
            <w:r>
              <w:rPr>
                <w:rFonts w:cs="Arial"/>
                <w:sz w:val="16"/>
                <w:szCs w:val="16"/>
              </w:rPr>
              <w:t>1490</w:t>
            </w:r>
          </w:p>
        </w:tc>
        <w:tc>
          <w:tcPr>
            <w:tcW w:w="425" w:type="dxa"/>
            <w:shd w:val="solid" w:color="FFFFFF" w:fill="auto"/>
          </w:tcPr>
          <w:p w14:paraId="1ECA3461" w14:textId="77777777" w:rsidR="00D33008" w:rsidRDefault="00D33008" w:rsidP="00D33008">
            <w:pPr>
              <w:pStyle w:val="TAR"/>
              <w:rPr>
                <w:rFonts w:cs="Arial"/>
                <w:sz w:val="16"/>
                <w:szCs w:val="16"/>
              </w:rPr>
            </w:pPr>
            <w:r>
              <w:rPr>
                <w:rFonts w:cs="Arial"/>
                <w:sz w:val="16"/>
                <w:szCs w:val="16"/>
              </w:rPr>
              <w:t>-</w:t>
            </w:r>
          </w:p>
        </w:tc>
        <w:tc>
          <w:tcPr>
            <w:tcW w:w="425" w:type="dxa"/>
            <w:shd w:val="solid" w:color="FFFFFF" w:fill="auto"/>
          </w:tcPr>
          <w:p w14:paraId="4E481E51" w14:textId="77777777" w:rsidR="00D33008" w:rsidRDefault="00D33008" w:rsidP="00D33008">
            <w:pPr>
              <w:pStyle w:val="TAC"/>
              <w:rPr>
                <w:rFonts w:cs="Arial"/>
                <w:sz w:val="16"/>
                <w:szCs w:val="16"/>
              </w:rPr>
            </w:pPr>
            <w:r>
              <w:rPr>
                <w:rFonts w:cs="Arial"/>
                <w:sz w:val="16"/>
                <w:szCs w:val="16"/>
              </w:rPr>
              <w:t>F</w:t>
            </w:r>
          </w:p>
        </w:tc>
        <w:tc>
          <w:tcPr>
            <w:tcW w:w="4962" w:type="dxa"/>
            <w:shd w:val="solid" w:color="FFFFFF" w:fill="auto"/>
            <w:vAlign w:val="center"/>
          </w:tcPr>
          <w:p w14:paraId="3FBFE24B" w14:textId="77777777" w:rsidR="00D33008" w:rsidRDefault="00D33008" w:rsidP="00D33008">
            <w:pPr>
              <w:pStyle w:val="TAL"/>
              <w:rPr>
                <w:rFonts w:cs="Arial"/>
                <w:sz w:val="16"/>
                <w:szCs w:val="16"/>
              </w:rPr>
            </w:pPr>
            <w:r>
              <w:rPr>
                <w:rFonts w:cs="Arial"/>
                <w:sz w:val="16"/>
                <w:szCs w:val="16"/>
              </w:rPr>
              <w:t>Encoding PLMNs in served cell information IEs - semantics corrections</w:t>
            </w:r>
          </w:p>
        </w:tc>
        <w:tc>
          <w:tcPr>
            <w:tcW w:w="708" w:type="dxa"/>
            <w:shd w:val="solid" w:color="FFFFFF" w:fill="auto"/>
          </w:tcPr>
          <w:p w14:paraId="3F591B0E" w14:textId="77777777" w:rsidR="00D33008" w:rsidRDefault="00D33008" w:rsidP="00D33008">
            <w:pPr>
              <w:pStyle w:val="TAC"/>
              <w:rPr>
                <w:sz w:val="16"/>
                <w:szCs w:val="16"/>
                <w:lang w:eastAsia="en-US"/>
              </w:rPr>
            </w:pPr>
            <w:r>
              <w:rPr>
                <w:sz w:val="16"/>
                <w:szCs w:val="16"/>
                <w:lang w:eastAsia="en-US"/>
              </w:rPr>
              <w:t>15.10.0</w:t>
            </w:r>
          </w:p>
        </w:tc>
      </w:tr>
      <w:tr w:rsidR="00D33008" w:rsidRPr="009B06A7" w14:paraId="27C0D242" w14:textId="77777777" w:rsidTr="00AD7F4B">
        <w:tc>
          <w:tcPr>
            <w:tcW w:w="800" w:type="dxa"/>
            <w:shd w:val="solid" w:color="FFFFFF" w:fill="auto"/>
          </w:tcPr>
          <w:p w14:paraId="54A5B94B" w14:textId="77777777" w:rsidR="00D33008" w:rsidRDefault="00D33008" w:rsidP="00D33008">
            <w:pPr>
              <w:pStyle w:val="TAC"/>
              <w:rPr>
                <w:sz w:val="16"/>
                <w:szCs w:val="16"/>
                <w:lang w:eastAsia="en-US"/>
              </w:rPr>
            </w:pPr>
            <w:r>
              <w:rPr>
                <w:sz w:val="16"/>
                <w:szCs w:val="16"/>
                <w:lang w:eastAsia="en-US"/>
              </w:rPr>
              <w:t>2020-07</w:t>
            </w:r>
          </w:p>
        </w:tc>
        <w:tc>
          <w:tcPr>
            <w:tcW w:w="800" w:type="dxa"/>
            <w:shd w:val="solid" w:color="FFFFFF" w:fill="auto"/>
          </w:tcPr>
          <w:p w14:paraId="74C2456A" w14:textId="77777777" w:rsidR="00D33008" w:rsidRDefault="00D33008" w:rsidP="00D33008">
            <w:pPr>
              <w:pStyle w:val="TAC"/>
              <w:rPr>
                <w:sz w:val="16"/>
                <w:szCs w:val="16"/>
                <w:lang w:eastAsia="en-US"/>
              </w:rPr>
            </w:pPr>
            <w:r>
              <w:rPr>
                <w:sz w:val="16"/>
                <w:szCs w:val="16"/>
                <w:lang w:eastAsia="en-US"/>
              </w:rPr>
              <w:t>RP-88-e</w:t>
            </w:r>
          </w:p>
        </w:tc>
        <w:tc>
          <w:tcPr>
            <w:tcW w:w="1094" w:type="dxa"/>
            <w:shd w:val="solid" w:color="FFFFFF" w:fill="auto"/>
          </w:tcPr>
          <w:p w14:paraId="5BEDE52C" w14:textId="77777777" w:rsidR="00D33008" w:rsidRPr="00AB74DA" w:rsidRDefault="00D33008" w:rsidP="00D33008">
            <w:pPr>
              <w:pStyle w:val="TAC"/>
              <w:rPr>
                <w:rFonts w:cs="Arial"/>
                <w:sz w:val="16"/>
                <w:szCs w:val="16"/>
              </w:rPr>
            </w:pPr>
            <w:r>
              <w:rPr>
                <w:rFonts w:cs="Arial"/>
                <w:color w:val="000000"/>
                <w:sz w:val="16"/>
                <w:szCs w:val="16"/>
              </w:rPr>
              <w:t>RP-201090</w:t>
            </w:r>
          </w:p>
        </w:tc>
        <w:tc>
          <w:tcPr>
            <w:tcW w:w="525" w:type="dxa"/>
            <w:shd w:val="solid" w:color="FFFFFF" w:fill="auto"/>
          </w:tcPr>
          <w:p w14:paraId="507DB7F4" w14:textId="77777777" w:rsidR="00D33008" w:rsidRDefault="00D33008" w:rsidP="00D33008">
            <w:pPr>
              <w:pStyle w:val="TAL"/>
              <w:rPr>
                <w:rFonts w:cs="Arial"/>
                <w:sz w:val="16"/>
                <w:szCs w:val="16"/>
              </w:rPr>
            </w:pPr>
            <w:r>
              <w:rPr>
                <w:rFonts w:cs="Arial"/>
                <w:sz w:val="16"/>
                <w:szCs w:val="16"/>
              </w:rPr>
              <w:t>1493</w:t>
            </w:r>
          </w:p>
        </w:tc>
        <w:tc>
          <w:tcPr>
            <w:tcW w:w="425" w:type="dxa"/>
            <w:shd w:val="solid" w:color="FFFFFF" w:fill="auto"/>
          </w:tcPr>
          <w:p w14:paraId="0206E5DC" w14:textId="77777777" w:rsidR="00D33008" w:rsidRDefault="00D33008" w:rsidP="00D33008">
            <w:pPr>
              <w:pStyle w:val="TAR"/>
              <w:rPr>
                <w:rFonts w:cs="Arial"/>
                <w:sz w:val="16"/>
                <w:szCs w:val="16"/>
              </w:rPr>
            </w:pPr>
            <w:r>
              <w:rPr>
                <w:rFonts w:cs="Arial"/>
                <w:sz w:val="16"/>
                <w:szCs w:val="16"/>
              </w:rPr>
              <w:t>5</w:t>
            </w:r>
          </w:p>
        </w:tc>
        <w:tc>
          <w:tcPr>
            <w:tcW w:w="425" w:type="dxa"/>
            <w:shd w:val="solid" w:color="FFFFFF" w:fill="auto"/>
          </w:tcPr>
          <w:p w14:paraId="5DACD0B5" w14:textId="77777777" w:rsidR="00D33008" w:rsidRDefault="00D33008" w:rsidP="00D33008">
            <w:pPr>
              <w:pStyle w:val="TAC"/>
              <w:rPr>
                <w:rFonts w:cs="Arial"/>
                <w:sz w:val="16"/>
                <w:szCs w:val="16"/>
              </w:rPr>
            </w:pPr>
            <w:r>
              <w:rPr>
                <w:rFonts w:cs="Arial"/>
                <w:sz w:val="16"/>
                <w:szCs w:val="16"/>
              </w:rPr>
              <w:t>F</w:t>
            </w:r>
          </w:p>
        </w:tc>
        <w:tc>
          <w:tcPr>
            <w:tcW w:w="4962" w:type="dxa"/>
            <w:shd w:val="solid" w:color="FFFFFF" w:fill="auto"/>
            <w:vAlign w:val="center"/>
          </w:tcPr>
          <w:p w14:paraId="49CF9AE7" w14:textId="77777777" w:rsidR="00D33008" w:rsidRDefault="00D33008" w:rsidP="00D33008">
            <w:pPr>
              <w:pStyle w:val="TAL"/>
              <w:rPr>
                <w:rFonts w:cs="Arial"/>
                <w:sz w:val="16"/>
                <w:szCs w:val="16"/>
              </w:rPr>
            </w:pPr>
            <w:r>
              <w:rPr>
                <w:rFonts w:cs="Arial"/>
                <w:sz w:val="16"/>
                <w:szCs w:val="16"/>
              </w:rPr>
              <w:t>Clarification on MIB only scenario</w:t>
            </w:r>
          </w:p>
        </w:tc>
        <w:tc>
          <w:tcPr>
            <w:tcW w:w="708" w:type="dxa"/>
            <w:shd w:val="solid" w:color="FFFFFF" w:fill="auto"/>
          </w:tcPr>
          <w:p w14:paraId="3C767705" w14:textId="77777777" w:rsidR="00D33008" w:rsidRDefault="00D33008" w:rsidP="00D33008">
            <w:pPr>
              <w:pStyle w:val="TAC"/>
              <w:rPr>
                <w:sz w:val="16"/>
                <w:szCs w:val="16"/>
                <w:lang w:eastAsia="en-US"/>
              </w:rPr>
            </w:pPr>
            <w:r>
              <w:rPr>
                <w:sz w:val="16"/>
                <w:szCs w:val="16"/>
                <w:lang w:eastAsia="en-US"/>
              </w:rPr>
              <w:t>15.10.0</w:t>
            </w:r>
          </w:p>
        </w:tc>
      </w:tr>
      <w:tr w:rsidR="00D33008" w:rsidRPr="009B06A7" w14:paraId="77010B3F" w14:textId="77777777" w:rsidTr="00AD7F4B">
        <w:tc>
          <w:tcPr>
            <w:tcW w:w="800" w:type="dxa"/>
            <w:shd w:val="solid" w:color="FFFFFF" w:fill="auto"/>
          </w:tcPr>
          <w:p w14:paraId="2B4F06D8" w14:textId="77777777" w:rsidR="00D33008" w:rsidRDefault="00D33008" w:rsidP="00D33008">
            <w:pPr>
              <w:pStyle w:val="TAC"/>
              <w:rPr>
                <w:sz w:val="16"/>
                <w:szCs w:val="16"/>
                <w:lang w:eastAsia="en-US"/>
              </w:rPr>
            </w:pPr>
            <w:r>
              <w:rPr>
                <w:sz w:val="16"/>
                <w:szCs w:val="16"/>
                <w:lang w:eastAsia="en-US"/>
              </w:rPr>
              <w:t>2020-07</w:t>
            </w:r>
          </w:p>
        </w:tc>
        <w:tc>
          <w:tcPr>
            <w:tcW w:w="800" w:type="dxa"/>
            <w:shd w:val="solid" w:color="FFFFFF" w:fill="auto"/>
          </w:tcPr>
          <w:p w14:paraId="11C65048" w14:textId="77777777" w:rsidR="00D33008" w:rsidRDefault="00D33008" w:rsidP="00D33008">
            <w:pPr>
              <w:pStyle w:val="TAC"/>
              <w:rPr>
                <w:sz w:val="16"/>
                <w:szCs w:val="16"/>
                <w:lang w:eastAsia="en-US"/>
              </w:rPr>
            </w:pPr>
            <w:r>
              <w:rPr>
                <w:sz w:val="16"/>
                <w:szCs w:val="16"/>
                <w:lang w:eastAsia="en-US"/>
              </w:rPr>
              <w:t>RP-88-e</w:t>
            </w:r>
          </w:p>
        </w:tc>
        <w:tc>
          <w:tcPr>
            <w:tcW w:w="1094" w:type="dxa"/>
            <w:shd w:val="solid" w:color="FFFFFF" w:fill="auto"/>
          </w:tcPr>
          <w:p w14:paraId="00029C66" w14:textId="77777777" w:rsidR="00D33008" w:rsidRPr="00AB74DA" w:rsidRDefault="00D33008" w:rsidP="00D33008">
            <w:pPr>
              <w:pStyle w:val="TAC"/>
              <w:rPr>
                <w:rFonts w:cs="Arial"/>
                <w:sz w:val="16"/>
                <w:szCs w:val="16"/>
              </w:rPr>
            </w:pPr>
            <w:r>
              <w:rPr>
                <w:rFonts w:cs="Arial"/>
                <w:color w:val="000000"/>
                <w:sz w:val="16"/>
                <w:szCs w:val="16"/>
              </w:rPr>
              <w:t>RP-201092</w:t>
            </w:r>
          </w:p>
        </w:tc>
        <w:tc>
          <w:tcPr>
            <w:tcW w:w="525" w:type="dxa"/>
            <w:shd w:val="solid" w:color="FFFFFF" w:fill="auto"/>
          </w:tcPr>
          <w:p w14:paraId="7F36980B" w14:textId="77777777" w:rsidR="00D33008" w:rsidRDefault="00D33008" w:rsidP="00D33008">
            <w:pPr>
              <w:pStyle w:val="TAL"/>
              <w:rPr>
                <w:rFonts w:cs="Arial"/>
                <w:sz w:val="16"/>
                <w:szCs w:val="16"/>
              </w:rPr>
            </w:pPr>
            <w:r>
              <w:rPr>
                <w:rFonts w:cs="Arial"/>
                <w:sz w:val="16"/>
                <w:szCs w:val="16"/>
              </w:rPr>
              <w:t>1501</w:t>
            </w:r>
          </w:p>
        </w:tc>
        <w:tc>
          <w:tcPr>
            <w:tcW w:w="425" w:type="dxa"/>
            <w:shd w:val="solid" w:color="FFFFFF" w:fill="auto"/>
          </w:tcPr>
          <w:p w14:paraId="6C73D787" w14:textId="77777777" w:rsidR="00D33008" w:rsidRDefault="00D33008" w:rsidP="00D33008">
            <w:pPr>
              <w:pStyle w:val="TAR"/>
              <w:rPr>
                <w:rFonts w:cs="Arial"/>
                <w:sz w:val="16"/>
                <w:szCs w:val="16"/>
              </w:rPr>
            </w:pPr>
            <w:r>
              <w:rPr>
                <w:rFonts w:cs="Arial"/>
                <w:sz w:val="16"/>
                <w:szCs w:val="16"/>
              </w:rPr>
              <w:t>-</w:t>
            </w:r>
          </w:p>
        </w:tc>
        <w:tc>
          <w:tcPr>
            <w:tcW w:w="425" w:type="dxa"/>
            <w:shd w:val="solid" w:color="FFFFFF" w:fill="auto"/>
          </w:tcPr>
          <w:p w14:paraId="332055A6" w14:textId="77777777" w:rsidR="00D33008" w:rsidRDefault="00D33008" w:rsidP="00D33008">
            <w:pPr>
              <w:pStyle w:val="TAC"/>
              <w:rPr>
                <w:rFonts w:cs="Arial"/>
                <w:sz w:val="16"/>
                <w:szCs w:val="16"/>
              </w:rPr>
            </w:pPr>
            <w:r>
              <w:rPr>
                <w:rFonts w:cs="Arial"/>
                <w:sz w:val="16"/>
                <w:szCs w:val="16"/>
              </w:rPr>
              <w:t>F</w:t>
            </w:r>
          </w:p>
        </w:tc>
        <w:tc>
          <w:tcPr>
            <w:tcW w:w="4962" w:type="dxa"/>
            <w:shd w:val="solid" w:color="FFFFFF" w:fill="auto"/>
            <w:vAlign w:val="center"/>
          </w:tcPr>
          <w:p w14:paraId="7A8281AA" w14:textId="77777777" w:rsidR="00D33008" w:rsidRDefault="00D33008" w:rsidP="00D33008">
            <w:pPr>
              <w:pStyle w:val="TAL"/>
              <w:rPr>
                <w:rFonts w:cs="Arial"/>
                <w:sz w:val="16"/>
                <w:szCs w:val="16"/>
              </w:rPr>
            </w:pPr>
            <w:r>
              <w:rPr>
                <w:rFonts w:cs="Arial"/>
                <w:sz w:val="16"/>
                <w:szCs w:val="16"/>
              </w:rPr>
              <w:t>Tabular and ASN.1 correction of messages of the EN-DC X2 Setup and EN-DC Configuration Update procedures</w:t>
            </w:r>
          </w:p>
        </w:tc>
        <w:tc>
          <w:tcPr>
            <w:tcW w:w="708" w:type="dxa"/>
            <w:shd w:val="solid" w:color="FFFFFF" w:fill="auto"/>
          </w:tcPr>
          <w:p w14:paraId="7BB55815" w14:textId="77777777" w:rsidR="00D33008" w:rsidRDefault="00D33008" w:rsidP="00D33008">
            <w:pPr>
              <w:pStyle w:val="TAC"/>
              <w:rPr>
                <w:sz w:val="16"/>
                <w:szCs w:val="16"/>
                <w:lang w:eastAsia="en-US"/>
              </w:rPr>
            </w:pPr>
            <w:r>
              <w:rPr>
                <w:sz w:val="16"/>
                <w:szCs w:val="16"/>
                <w:lang w:eastAsia="en-US"/>
              </w:rPr>
              <w:t>15.10.0</w:t>
            </w:r>
          </w:p>
        </w:tc>
      </w:tr>
      <w:tr w:rsidR="009700AB" w:rsidRPr="009B06A7" w14:paraId="29DA9AA8" w14:textId="77777777" w:rsidTr="00AD7F4B">
        <w:tc>
          <w:tcPr>
            <w:tcW w:w="800" w:type="dxa"/>
            <w:shd w:val="solid" w:color="FFFFFF" w:fill="auto"/>
          </w:tcPr>
          <w:p w14:paraId="7E196632" w14:textId="77777777" w:rsidR="009700AB" w:rsidRDefault="009700AB" w:rsidP="00D33008">
            <w:pPr>
              <w:pStyle w:val="TAC"/>
              <w:rPr>
                <w:sz w:val="16"/>
                <w:szCs w:val="16"/>
                <w:lang w:eastAsia="en-US"/>
              </w:rPr>
            </w:pPr>
            <w:r>
              <w:rPr>
                <w:sz w:val="16"/>
                <w:szCs w:val="16"/>
                <w:lang w:eastAsia="en-US"/>
              </w:rPr>
              <w:t>2020-09</w:t>
            </w:r>
          </w:p>
        </w:tc>
        <w:tc>
          <w:tcPr>
            <w:tcW w:w="800" w:type="dxa"/>
            <w:shd w:val="solid" w:color="FFFFFF" w:fill="auto"/>
          </w:tcPr>
          <w:p w14:paraId="2F72852D" w14:textId="77777777" w:rsidR="009700AB" w:rsidRDefault="009700AB" w:rsidP="00D33008">
            <w:pPr>
              <w:pStyle w:val="TAC"/>
              <w:rPr>
                <w:sz w:val="16"/>
                <w:szCs w:val="16"/>
                <w:lang w:eastAsia="en-US"/>
              </w:rPr>
            </w:pPr>
            <w:r>
              <w:rPr>
                <w:sz w:val="16"/>
                <w:szCs w:val="16"/>
                <w:lang w:eastAsia="en-US"/>
              </w:rPr>
              <w:t>RP-89-e</w:t>
            </w:r>
          </w:p>
        </w:tc>
        <w:tc>
          <w:tcPr>
            <w:tcW w:w="1094" w:type="dxa"/>
            <w:shd w:val="solid" w:color="FFFFFF" w:fill="auto"/>
          </w:tcPr>
          <w:p w14:paraId="576BD04F" w14:textId="77777777" w:rsidR="009700AB" w:rsidRDefault="009700AB" w:rsidP="00D33008">
            <w:pPr>
              <w:pStyle w:val="TAC"/>
              <w:rPr>
                <w:rFonts w:cs="Arial"/>
                <w:color w:val="000000"/>
                <w:sz w:val="16"/>
                <w:szCs w:val="16"/>
              </w:rPr>
            </w:pPr>
            <w:r w:rsidRPr="009700AB">
              <w:rPr>
                <w:rFonts w:cs="Arial"/>
                <w:color w:val="000000"/>
                <w:sz w:val="16"/>
                <w:szCs w:val="16"/>
              </w:rPr>
              <w:t>RP-201954</w:t>
            </w:r>
          </w:p>
        </w:tc>
        <w:tc>
          <w:tcPr>
            <w:tcW w:w="525" w:type="dxa"/>
            <w:shd w:val="solid" w:color="FFFFFF" w:fill="auto"/>
          </w:tcPr>
          <w:p w14:paraId="5E23530B" w14:textId="77777777" w:rsidR="009700AB" w:rsidRDefault="009700AB" w:rsidP="00D33008">
            <w:pPr>
              <w:pStyle w:val="TAL"/>
              <w:rPr>
                <w:rFonts w:cs="Arial"/>
                <w:sz w:val="16"/>
                <w:szCs w:val="16"/>
              </w:rPr>
            </w:pPr>
            <w:r>
              <w:rPr>
                <w:rFonts w:cs="Arial"/>
                <w:sz w:val="16"/>
                <w:szCs w:val="16"/>
              </w:rPr>
              <w:t>1524</w:t>
            </w:r>
          </w:p>
        </w:tc>
        <w:tc>
          <w:tcPr>
            <w:tcW w:w="425" w:type="dxa"/>
            <w:shd w:val="solid" w:color="FFFFFF" w:fill="auto"/>
          </w:tcPr>
          <w:p w14:paraId="0C35BFDD" w14:textId="77777777" w:rsidR="009700AB" w:rsidRDefault="009700AB" w:rsidP="00D33008">
            <w:pPr>
              <w:pStyle w:val="TAR"/>
              <w:rPr>
                <w:rFonts w:cs="Arial"/>
                <w:sz w:val="16"/>
                <w:szCs w:val="16"/>
              </w:rPr>
            </w:pPr>
            <w:r>
              <w:rPr>
                <w:rFonts w:cs="Arial"/>
                <w:sz w:val="16"/>
                <w:szCs w:val="16"/>
              </w:rPr>
              <w:t>-</w:t>
            </w:r>
          </w:p>
        </w:tc>
        <w:tc>
          <w:tcPr>
            <w:tcW w:w="425" w:type="dxa"/>
            <w:shd w:val="solid" w:color="FFFFFF" w:fill="auto"/>
          </w:tcPr>
          <w:p w14:paraId="050E4639" w14:textId="77777777" w:rsidR="009700AB" w:rsidRDefault="009700AB" w:rsidP="00D33008">
            <w:pPr>
              <w:pStyle w:val="TAC"/>
              <w:rPr>
                <w:rFonts w:cs="Arial"/>
                <w:sz w:val="16"/>
                <w:szCs w:val="16"/>
              </w:rPr>
            </w:pPr>
            <w:r>
              <w:rPr>
                <w:rFonts w:cs="Arial"/>
                <w:sz w:val="16"/>
                <w:szCs w:val="16"/>
              </w:rPr>
              <w:t>F</w:t>
            </w:r>
          </w:p>
        </w:tc>
        <w:tc>
          <w:tcPr>
            <w:tcW w:w="4962" w:type="dxa"/>
            <w:shd w:val="solid" w:color="FFFFFF" w:fill="auto"/>
            <w:vAlign w:val="center"/>
          </w:tcPr>
          <w:p w14:paraId="0FA8B062" w14:textId="77777777" w:rsidR="009700AB" w:rsidRDefault="009700AB" w:rsidP="00D33008">
            <w:pPr>
              <w:pStyle w:val="TAL"/>
              <w:rPr>
                <w:rFonts w:cs="Arial"/>
                <w:sz w:val="16"/>
                <w:szCs w:val="16"/>
              </w:rPr>
            </w:pPr>
            <w:r>
              <w:rPr>
                <w:rFonts w:cs="Arial"/>
                <w:sz w:val="16"/>
                <w:szCs w:val="16"/>
              </w:rPr>
              <w:t>Missing MeNB UE X2AP ID Extension IE in Trace messages</w:t>
            </w:r>
          </w:p>
        </w:tc>
        <w:tc>
          <w:tcPr>
            <w:tcW w:w="708" w:type="dxa"/>
            <w:shd w:val="solid" w:color="FFFFFF" w:fill="auto"/>
          </w:tcPr>
          <w:p w14:paraId="55835181" w14:textId="77777777" w:rsidR="009700AB" w:rsidRDefault="009700AB" w:rsidP="00D33008">
            <w:pPr>
              <w:pStyle w:val="TAC"/>
              <w:rPr>
                <w:sz w:val="16"/>
                <w:szCs w:val="16"/>
                <w:lang w:eastAsia="en-US"/>
              </w:rPr>
            </w:pPr>
            <w:r>
              <w:rPr>
                <w:sz w:val="16"/>
                <w:szCs w:val="16"/>
                <w:lang w:eastAsia="en-US"/>
              </w:rPr>
              <w:t>15.11.0</w:t>
            </w:r>
          </w:p>
        </w:tc>
      </w:tr>
      <w:tr w:rsidR="0033659D" w:rsidRPr="009B06A7" w14:paraId="000BCCA8" w14:textId="77777777" w:rsidTr="00AD7F4B">
        <w:tc>
          <w:tcPr>
            <w:tcW w:w="800" w:type="dxa"/>
            <w:shd w:val="solid" w:color="FFFFFF" w:fill="auto"/>
          </w:tcPr>
          <w:p w14:paraId="426BDBE0" w14:textId="77777777" w:rsidR="0033659D" w:rsidRDefault="0033659D" w:rsidP="00D33008">
            <w:pPr>
              <w:pStyle w:val="TAC"/>
              <w:rPr>
                <w:sz w:val="16"/>
                <w:szCs w:val="16"/>
                <w:lang w:eastAsia="en-US"/>
              </w:rPr>
            </w:pPr>
            <w:r>
              <w:rPr>
                <w:sz w:val="16"/>
                <w:szCs w:val="16"/>
                <w:lang w:eastAsia="en-US"/>
              </w:rPr>
              <w:t>2020-09</w:t>
            </w:r>
          </w:p>
        </w:tc>
        <w:tc>
          <w:tcPr>
            <w:tcW w:w="800" w:type="dxa"/>
            <w:shd w:val="solid" w:color="FFFFFF" w:fill="auto"/>
          </w:tcPr>
          <w:p w14:paraId="3EDEE6BC" w14:textId="77777777" w:rsidR="0033659D" w:rsidRDefault="0033659D" w:rsidP="00D33008">
            <w:pPr>
              <w:pStyle w:val="TAC"/>
              <w:rPr>
                <w:sz w:val="16"/>
                <w:szCs w:val="16"/>
                <w:lang w:eastAsia="en-US"/>
              </w:rPr>
            </w:pPr>
            <w:r>
              <w:rPr>
                <w:sz w:val="16"/>
                <w:szCs w:val="16"/>
                <w:lang w:eastAsia="en-US"/>
              </w:rPr>
              <w:t>RP-89-e</w:t>
            </w:r>
          </w:p>
        </w:tc>
        <w:tc>
          <w:tcPr>
            <w:tcW w:w="1094" w:type="dxa"/>
            <w:shd w:val="solid" w:color="FFFFFF" w:fill="auto"/>
          </w:tcPr>
          <w:p w14:paraId="08468348" w14:textId="77777777" w:rsidR="0033659D" w:rsidRPr="009700AB" w:rsidRDefault="0033659D" w:rsidP="00D33008">
            <w:pPr>
              <w:pStyle w:val="TAC"/>
              <w:rPr>
                <w:rFonts w:cs="Arial"/>
                <w:color w:val="000000"/>
                <w:sz w:val="16"/>
                <w:szCs w:val="16"/>
              </w:rPr>
            </w:pPr>
            <w:r w:rsidRPr="0033659D">
              <w:rPr>
                <w:rFonts w:cs="Arial"/>
                <w:color w:val="000000"/>
                <w:sz w:val="16"/>
                <w:szCs w:val="16"/>
              </w:rPr>
              <w:t>RP-201954</w:t>
            </w:r>
          </w:p>
        </w:tc>
        <w:tc>
          <w:tcPr>
            <w:tcW w:w="525" w:type="dxa"/>
            <w:shd w:val="solid" w:color="FFFFFF" w:fill="auto"/>
          </w:tcPr>
          <w:p w14:paraId="1427117D" w14:textId="77777777" w:rsidR="0033659D" w:rsidRDefault="0033659D" w:rsidP="00D33008">
            <w:pPr>
              <w:pStyle w:val="TAL"/>
              <w:rPr>
                <w:rFonts w:cs="Arial"/>
                <w:sz w:val="16"/>
                <w:szCs w:val="16"/>
              </w:rPr>
            </w:pPr>
            <w:r>
              <w:rPr>
                <w:rFonts w:cs="Arial"/>
                <w:sz w:val="16"/>
                <w:szCs w:val="16"/>
              </w:rPr>
              <w:t>1527</w:t>
            </w:r>
          </w:p>
        </w:tc>
        <w:tc>
          <w:tcPr>
            <w:tcW w:w="425" w:type="dxa"/>
            <w:shd w:val="solid" w:color="FFFFFF" w:fill="auto"/>
          </w:tcPr>
          <w:p w14:paraId="39D6A1F5" w14:textId="77777777" w:rsidR="0033659D" w:rsidRDefault="0033659D" w:rsidP="00D33008">
            <w:pPr>
              <w:pStyle w:val="TAR"/>
              <w:rPr>
                <w:rFonts w:cs="Arial"/>
                <w:sz w:val="16"/>
                <w:szCs w:val="16"/>
              </w:rPr>
            </w:pPr>
            <w:r>
              <w:rPr>
                <w:rFonts w:cs="Arial"/>
                <w:sz w:val="16"/>
                <w:szCs w:val="16"/>
              </w:rPr>
              <w:t>-</w:t>
            </w:r>
          </w:p>
        </w:tc>
        <w:tc>
          <w:tcPr>
            <w:tcW w:w="425" w:type="dxa"/>
            <w:shd w:val="solid" w:color="FFFFFF" w:fill="auto"/>
          </w:tcPr>
          <w:p w14:paraId="7A0FFAA8" w14:textId="77777777" w:rsidR="0033659D" w:rsidRDefault="0033659D" w:rsidP="00D33008">
            <w:pPr>
              <w:pStyle w:val="TAC"/>
              <w:rPr>
                <w:rFonts w:cs="Arial"/>
                <w:sz w:val="16"/>
                <w:szCs w:val="16"/>
              </w:rPr>
            </w:pPr>
            <w:r>
              <w:rPr>
                <w:rFonts w:cs="Arial"/>
                <w:sz w:val="16"/>
                <w:szCs w:val="16"/>
              </w:rPr>
              <w:t>F</w:t>
            </w:r>
          </w:p>
        </w:tc>
        <w:tc>
          <w:tcPr>
            <w:tcW w:w="4962" w:type="dxa"/>
            <w:shd w:val="solid" w:color="FFFFFF" w:fill="auto"/>
            <w:vAlign w:val="center"/>
          </w:tcPr>
          <w:p w14:paraId="52100A3F" w14:textId="77777777" w:rsidR="0033659D" w:rsidRDefault="0033659D" w:rsidP="00D33008">
            <w:pPr>
              <w:pStyle w:val="TAL"/>
              <w:rPr>
                <w:rFonts w:cs="Arial"/>
                <w:sz w:val="16"/>
                <w:szCs w:val="16"/>
              </w:rPr>
            </w:pPr>
            <w:r>
              <w:rPr>
                <w:rFonts w:cs="Arial"/>
                <w:sz w:val="16"/>
                <w:szCs w:val="16"/>
              </w:rPr>
              <w:t>Correction for the Interface Instance Indication in the EN-DC X2 SETUP RESPONSE message</w:t>
            </w:r>
          </w:p>
        </w:tc>
        <w:tc>
          <w:tcPr>
            <w:tcW w:w="708" w:type="dxa"/>
            <w:shd w:val="solid" w:color="FFFFFF" w:fill="auto"/>
          </w:tcPr>
          <w:p w14:paraId="4C65FF9B" w14:textId="77777777" w:rsidR="0033659D" w:rsidRDefault="0033659D" w:rsidP="00D33008">
            <w:pPr>
              <w:pStyle w:val="TAC"/>
              <w:rPr>
                <w:sz w:val="16"/>
                <w:szCs w:val="16"/>
                <w:lang w:eastAsia="en-US"/>
              </w:rPr>
            </w:pPr>
            <w:r>
              <w:rPr>
                <w:sz w:val="16"/>
                <w:szCs w:val="16"/>
                <w:lang w:eastAsia="en-US"/>
              </w:rPr>
              <w:t>15.11.0</w:t>
            </w:r>
          </w:p>
        </w:tc>
      </w:tr>
      <w:tr w:rsidR="007D480C" w:rsidRPr="009B06A7" w14:paraId="0DE50ABC" w14:textId="77777777" w:rsidTr="00AD7F4B">
        <w:tc>
          <w:tcPr>
            <w:tcW w:w="800" w:type="dxa"/>
            <w:shd w:val="solid" w:color="FFFFFF" w:fill="auto"/>
          </w:tcPr>
          <w:p w14:paraId="5FB6F95C" w14:textId="77777777" w:rsidR="007D480C" w:rsidRDefault="007D480C" w:rsidP="00D33008">
            <w:pPr>
              <w:pStyle w:val="TAC"/>
              <w:rPr>
                <w:sz w:val="16"/>
                <w:szCs w:val="16"/>
                <w:lang w:eastAsia="en-US"/>
              </w:rPr>
            </w:pPr>
            <w:r>
              <w:rPr>
                <w:sz w:val="16"/>
                <w:szCs w:val="16"/>
                <w:lang w:eastAsia="en-US"/>
              </w:rPr>
              <w:t>2020-09</w:t>
            </w:r>
          </w:p>
        </w:tc>
        <w:tc>
          <w:tcPr>
            <w:tcW w:w="800" w:type="dxa"/>
            <w:shd w:val="solid" w:color="FFFFFF" w:fill="auto"/>
          </w:tcPr>
          <w:p w14:paraId="09891E56" w14:textId="77777777" w:rsidR="007D480C" w:rsidRDefault="007D480C" w:rsidP="00D33008">
            <w:pPr>
              <w:pStyle w:val="TAC"/>
              <w:rPr>
                <w:sz w:val="16"/>
                <w:szCs w:val="16"/>
                <w:lang w:eastAsia="en-US"/>
              </w:rPr>
            </w:pPr>
            <w:r>
              <w:rPr>
                <w:sz w:val="16"/>
                <w:szCs w:val="16"/>
                <w:lang w:eastAsia="en-US"/>
              </w:rPr>
              <w:t>RP-89-e</w:t>
            </w:r>
          </w:p>
        </w:tc>
        <w:tc>
          <w:tcPr>
            <w:tcW w:w="1094" w:type="dxa"/>
            <w:shd w:val="solid" w:color="FFFFFF" w:fill="auto"/>
          </w:tcPr>
          <w:p w14:paraId="6C5D772C" w14:textId="77777777" w:rsidR="007D480C" w:rsidRPr="0033659D" w:rsidRDefault="007D480C" w:rsidP="00D33008">
            <w:pPr>
              <w:pStyle w:val="TAC"/>
              <w:rPr>
                <w:rFonts w:cs="Arial"/>
                <w:color w:val="000000"/>
                <w:sz w:val="16"/>
                <w:szCs w:val="16"/>
              </w:rPr>
            </w:pPr>
            <w:r w:rsidRPr="007D480C">
              <w:rPr>
                <w:rFonts w:cs="Arial"/>
                <w:color w:val="000000"/>
                <w:sz w:val="16"/>
                <w:szCs w:val="16"/>
              </w:rPr>
              <w:t>RP-201954</w:t>
            </w:r>
          </w:p>
        </w:tc>
        <w:tc>
          <w:tcPr>
            <w:tcW w:w="525" w:type="dxa"/>
            <w:shd w:val="solid" w:color="FFFFFF" w:fill="auto"/>
          </w:tcPr>
          <w:p w14:paraId="58B1BA16" w14:textId="77777777" w:rsidR="007D480C" w:rsidRDefault="007D480C" w:rsidP="00D33008">
            <w:pPr>
              <w:pStyle w:val="TAL"/>
              <w:rPr>
                <w:rFonts w:cs="Arial"/>
                <w:sz w:val="16"/>
                <w:szCs w:val="16"/>
              </w:rPr>
            </w:pPr>
            <w:r>
              <w:rPr>
                <w:rFonts w:cs="Arial"/>
                <w:sz w:val="16"/>
                <w:szCs w:val="16"/>
              </w:rPr>
              <w:t>1538</w:t>
            </w:r>
          </w:p>
        </w:tc>
        <w:tc>
          <w:tcPr>
            <w:tcW w:w="425" w:type="dxa"/>
            <w:shd w:val="solid" w:color="FFFFFF" w:fill="auto"/>
          </w:tcPr>
          <w:p w14:paraId="353CB56F" w14:textId="77777777" w:rsidR="007D480C" w:rsidRDefault="007D480C" w:rsidP="00D33008">
            <w:pPr>
              <w:pStyle w:val="TAR"/>
              <w:rPr>
                <w:rFonts w:cs="Arial"/>
                <w:sz w:val="16"/>
                <w:szCs w:val="16"/>
              </w:rPr>
            </w:pPr>
            <w:r>
              <w:rPr>
                <w:rFonts w:cs="Arial"/>
                <w:sz w:val="16"/>
                <w:szCs w:val="16"/>
              </w:rPr>
              <w:t>2</w:t>
            </w:r>
          </w:p>
        </w:tc>
        <w:tc>
          <w:tcPr>
            <w:tcW w:w="425" w:type="dxa"/>
            <w:shd w:val="solid" w:color="FFFFFF" w:fill="auto"/>
          </w:tcPr>
          <w:p w14:paraId="75093C30" w14:textId="77777777" w:rsidR="007D480C" w:rsidRDefault="007D480C" w:rsidP="00D33008">
            <w:pPr>
              <w:pStyle w:val="TAC"/>
              <w:rPr>
                <w:rFonts w:cs="Arial"/>
                <w:sz w:val="16"/>
                <w:szCs w:val="16"/>
              </w:rPr>
            </w:pPr>
            <w:r>
              <w:rPr>
                <w:rFonts w:cs="Arial"/>
                <w:sz w:val="16"/>
                <w:szCs w:val="16"/>
              </w:rPr>
              <w:t>F</w:t>
            </w:r>
          </w:p>
        </w:tc>
        <w:tc>
          <w:tcPr>
            <w:tcW w:w="4962" w:type="dxa"/>
            <w:shd w:val="solid" w:color="FFFFFF" w:fill="auto"/>
            <w:vAlign w:val="center"/>
          </w:tcPr>
          <w:p w14:paraId="7E56E79B" w14:textId="77777777" w:rsidR="007D480C" w:rsidRDefault="007D480C" w:rsidP="00D33008">
            <w:pPr>
              <w:pStyle w:val="TAL"/>
              <w:rPr>
                <w:rFonts w:cs="Arial"/>
                <w:sz w:val="16"/>
                <w:szCs w:val="16"/>
              </w:rPr>
            </w:pPr>
            <w:r>
              <w:rPr>
                <w:rFonts w:cs="Arial"/>
                <w:sz w:val="16"/>
                <w:szCs w:val="16"/>
              </w:rPr>
              <w:t>Clarification on TAC presence in Serving Cell Info over X2</w:t>
            </w:r>
          </w:p>
        </w:tc>
        <w:tc>
          <w:tcPr>
            <w:tcW w:w="708" w:type="dxa"/>
            <w:shd w:val="solid" w:color="FFFFFF" w:fill="auto"/>
          </w:tcPr>
          <w:p w14:paraId="67003458" w14:textId="77777777" w:rsidR="007D480C" w:rsidRDefault="007D480C" w:rsidP="00D33008">
            <w:pPr>
              <w:pStyle w:val="TAC"/>
              <w:rPr>
                <w:sz w:val="16"/>
                <w:szCs w:val="16"/>
                <w:lang w:eastAsia="en-US"/>
              </w:rPr>
            </w:pPr>
            <w:r>
              <w:rPr>
                <w:sz w:val="16"/>
                <w:szCs w:val="16"/>
                <w:lang w:eastAsia="en-US"/>
              </w:rPr>
              <w:t>15.11.0</w:t>
            </w:r>
          </w:p>
        </w:tc>
      </w:tr>
      <w:tr w:rsidR="00A8007E" w:rsidRPr="009B06A7" w14:paraId="1919CD84" w14:textId="77777777" w:rsidTr="00AD7F4B">
        <w:tc>
          <w:tcPr>
            <w:tcW w:w="800" w:type="dxa"/>
            <w:shd w:val="solid" w:color="FFFFFF" w:fill="auto"/>
          </w:tcPr>
          <w:p w14:paraId="26D97DF4" w14:textId="77777777" w:rsidR="00A8007E" w:rsidRDefault="00A8007E" w:rsidP="00D33008">
            <w:pPr>
              <w:pStyle w:val="TAC"/>
              <w:rPr>
                <w:sz w:val="16"/>
                <w:szCs w:val="16"/>
                <w:lang w:eastAsia="en-US"/>
              </w:rPr>
            </w:pPr>
            <w:r>
              <w:rPr>
                <w:sz w:val="16"/>
                <w:szCs w:val="16"/>
                <w:lang w:eastAsia="en-US"/>
              </w:rPr>
              <w:t>2021-12</w:t>
            </w:r>
          </w:p>
        </w:tc>
        <w:tc>
          <w:tcPr>
            <w:tcW w:w="800" w:type="dxa"/>
            <w:shd w:val="solid" w:color="FFFFFF" w:fill="auto"/>
          </w:tcPr>
          <w:p w14:paraId="00C1C134" w14:textId="77777777" w:rsidR="00A8007E" w:rsidRDefault="00A8007E" w:rsidP="00D33008">
            <w:pPr>
              <w:pStyle w:val="TAC"/>
              <w:rPr>
                <w:sz w:val="16"/>
                <w:szCs w:val="16"/>
                <w:lang w:eastAsia="en-US"/>
              </w:rPr>
            </w:pPr>
            <w:r>
              <w:rPr>
                <w:sz w:val="16"/>
                <w:szCs w:val="16"/>
                <w:lang w:eastAsia="en-US"/>
              </w:rPr>
              <w:t>RP-94-e</w:t>
            </w:r>
          </w:p>
        </w:tc>
        <w:tc>
          <w:tcPr>
            <w:tcW w:w="1094" w:type="dxa"/>
            <w:shd w:val="solid" w:color="FFFFFF" w:fill="auto"/>
          </w:tcPr>
          <w:p w14:paraId="241D86EA" w14:textId="77777777" w:rsidR="00A8007E" w:rsidRPr="007D480C" w:rsidRDefault="00A8007E" w:rsidP="00D33008">
            <w:pPr>
              <w:pStyle w:val="TAC"/>
              <w:rPr>
                <w:rFonts w:cs="Arial"/>
                <w:color w:val="000000"/>
                <w:sz w:val="16"/>
                <w:szCs w:val="16"/>
              </w:rPr>
            </w:pPr>
            <w:r w:rsidRPr="00A8007E">
              <w:rPr>
                <w:rFonts w:cs="Arial"/>
                <w:color w:val="000000"/>
                <w:sz w:val="16"/>
                <w:szCs w:val="16"/>
              </w:rPr>
              <w:t>RP-212863</w:t>
            </w:r>
          </w:p>
        </w:tc>
        <w:tc>
          <w:tcPr>
            <w:tcW w:w="525" w:type="dxa"/>
            <w:shd w:val="solid" w:color="FFFFFF" w:fill="auto"/>
          </w:tcPr>
          <w:p w14:paraId="1BCD7A21" w14:textId="77777777" w:rsidR="00A8007E" w:rsidRDefault="00A8007E" w:rsidP="00D33008">
            <w:pPr>
              <w:pStyle w:val="TAL"/>
              <w:rPr>
                <w:rFonts w:cs="Arial"/>
                <w:sz w:val="16"/>
                <w:szCs w:val="16"/>
              </w:rPr>
            </w:pPr>
            <w:r>
              <w:rPr>
                <w:rFonts w:cs="Arial"/>
                <w:sz w:val="16"/>
                <w:szCs w:val="16"/>
              </w:rPr>
              <w:t>1629</w:t>
            </w:r>
          </w:p>
        </w:tc>
        <w:tc>
          <w:tcPr>
            <w:tcW w:w="425" w:type="dxa"/>
            <w:shd w:val="solid" w:color="FFFFFF" w:fill="auto"/>
          </w:tcPr>
          <w:p w14:paraId="34D30F08" w14:textId="77777777" w:rsidR="00A8007E" w:rsidRDefault="00A8007E" w:rsidP="00D33008">
            <w:pPr>
              <w:pStyle w:val="TAR"/>
              <w:rPr>
                <w:rFonts w:cs="Arial"/>
                <w:sz w:val="16"/>
                <w:szCs w:val="16"/>
              </w:rPr>
            </w:pPr>
            <w:r>
              <w:rPr>
                <w:rFonts w:cs="Arial"/>
                <w:sz w:val="16"/>
                <w:szCs w:val="16"/>
              </w:rPr>
              <w:t>1</w:t>
            </w:r>
          </w:p>
        </w:tc>
        <w:tc>
          <w:tcPr>
            <w:tcW w:w="425" w:type="dxa"/>
            <w:shd w:val="solid" w:color="FFFFFF" w:fill="auto"/>
          </w:tcPr>
          <w:p w14:paraId="1FF4693B" w14:textId="77777777" w:rsidR="00A8007E" w:rsidRDefault="00A8007E" w:rsidP="00D33008">
            <w:pPr>
              <w:pStyle w:val="TAC"/>
              <w:rPr>
                <w:rFonts w:cs="Arial"/>
                <w:sz w:val="16"/>
                <w:szCs w:val="16"/>
              </w:rPr>
            </w:pPr>
            <w:r>
              <w:rPr>
                <w:rFonts w:cs="Arial"/>
                <w:sz w:val="16"/>
                <w:szCs w:val="16"/>
              </w:rPr>
              <w:t>F</w:t>
            </w:r>
          </w:p>
        </w:tc>
        <w:tc>
          <w:tcPr>
            <w:tcW w:w="4962" w:type="dxa"/>
            <w:shd w:val="solid" w:color="FFFFFF" w:fill="auto"/>
            <w:vAlign w:val="center"/>
          </w:tcPr>
          <w:p w14:paraId="7E75CAEB" w14:textId="77777777" w:rsidR="00A8007E" w:rsidRDefault="00A8007E" w:rsidP="00D33008">
            <w:pPr>
              <w:pStyle w:val="TAL"/>
              <w:rPr>
                <w:rFonts w:cs="Arial"/>
                <w:sz w:val="16"/>
                <w:szCs w:val="16"/>
              </w:rPr>
            </w:pPr>
            <w:r>
              <w:rPr>
                <w:rFonts w:cs="Arial"/>
                <w:sz w:val="16"/>
                <w:szCs w:val="16"/>
              </w:rPr>
              <w:t>SN triggerred SCG release</w:t>
            </w:r>
          </w:p>
        </w:tc>
        <w:tc>
          <w:tcPr>
            <w:tcW w:w="708" w:type="dxa"/>
            <w:shd w:val="solid" w:color="FFFFFF" w:fill="auto"/>
          </w:tcPr>
          <w:p w14:paraId="07F690B3" w14:textId="77777777" w:rsidR="00A8007E" w:rsidRDefault="00A8007E" w:rsidP="00D33008">
            <w:pPr>
              <w:pStyle w:val="TAC"/>
              <w:rPr>
                <w:sz w:val="16"/>
                <w:szCs w:val="16"/>
                <w:lang w:eastAsia="en-US"/>
              </w:rPr>
            </w:pPr>
            <w:r>
              <w:rPr>
                <w:sz w:val="16"/>
                <w:szCs w:val="16"/>
                <w:lang w:eastAsia="en-US"/>
              </w:rPr>
              <w:t>15.1</w:t>
            </w:r>
            <w:r w:rsidR="00354CC8">
              <w:rPr>
                <w:sz w:val="16"/>
                <w:szCs w:val="16"/>
                <w:lang w:eastAsia="en-US"/>
              </w:rPr>
              <w:t>2</w:t>
            </w:r>
            <w:r>
              <w:rPr>
                <w:sz w:val="16"/>
                <w:szCs w:val="16"/>
                <w:lang w:eastAsia="en-US"/>
              </w:rPr>
              <w:t>.0</w:t>
            </w:r>
          </w:p>
        </w:tc>
      </w:tr>
      <w:tr w:rsidR="00A8007E" w:rsidRPr="009B06A7" w14:paraId="495BD09D" w14:textId="77777777" w:rsidTr="00AD7F4B">
        <w:tc>
          <w:tcPr>
            <w:tcW w:w="800" w:type="dxa"/>
            <w:shd w:val="solid" w:color="FFFFFF" w:fill="auto"/>
          </w:tcPr>
          <w:p w14:paraId="0DEDF40F" w14:textId="77777777" w:rsidR="00A8007E" w:rsidRDefault="00A8007E" w:rsidP="00D33008">
            <w:pPr>
              <w:pStyle w:val="TAC"/>
              <w:rPr>
                <w:sz w:val="16"/>
                <w:szCs w:val="16"/>
                <w:lang w:eastAsia="en-US"/>
              </w:rPr>
            </w:pPr>
            <w:r>
              <w:rPr>
                <w:sz w:val="16"/>
                <w:szCs w:val="16"/>
                <w:lang w:eastAsia="en-US"/>
              </w:rPr>
              <w:t>2021-12</w:t>
            </w:r>
          </w:p>
        </w:tc>
        <w:tc>
          <w:tcPr>
            <w:tcW w:w="800" w:type="dxa"/>
            <w:shd w:val="solid" w:color="FFFFFF" w:fill="auto"/>
          </w:tcPr>
          <w:p w14:paraId="7CB89247" w14:textId="77777777" w:rsidR="00A8007E" w:rsidRDefault="00A8007E" w:rsidP="00D33008">
            <w:pPr>
              <w:pStyle w:val="TAC"/>
              <w:rPr>
                <w:sz w:val="16"/>
                <w:szCs w:val="16"/>
                <w:lang w:eastAsia="en-US"/>
              </w:rPr>
            </w:pPr>
            <w:r>
              <w:rPr>
                <w:sz w:val="16"/>
                <w:szCs w:val="16"/>
                <w:lang w:eastAsia="en-US"/>
              </w:rPr>
              <w:t>RP-94-e</w:t>
            </w:r>
          </w:p>
        </w:tc>
        <w:tc>
          <w:tcPr>
            <w:tcW w:w="1094" w:type="dxa"/>
            <w:shd w:val="solid" w:color="FFFFFF" w:fill="auto"/>
          </w:tcPr>
          <w:p w14:paraId="4FD09BC9" w14:textId="77777777" w:rsidR="00A8007E" w:rsidRPr="007D480C" w:rsidRDefault="00A8007E" w:rsidP="00D33008">
            <w:pPr>
              <w:pStyle w:val="TAC"/>
              <w:rPr>
                <w:rFonts w:cs="Arial"/>
                <w:color w:val="000000"/>
                <w:sz w:val="16"/>
                <w:szCs w:val="16"/>
              </w:rPr>
            </w:pPr>
            <w:r w:rsidRPr="00A8007E">
              <w:rPr>
                <w:rFonts w:cs="Arial"/>
                <w:color w:val="000000"/>
                <w:sz w:val="16"/>
                <w:szCs w:val="16"/>
              </w:rPr>
              <w:t>RP-212863</w:t>
            </w:r>
          </w:p>
        </w:tc>
        <w:tc>
          <w:tcPr>
            <w:tcW w:w="525" w:type="dxa"/>
            <w:shd w:val="solid" w:color="FFFFFF" w:fill="auto"/>
          </w:tcPr>
          <w:p w14:paraId="10F560BD" w14:textId="77777777" w:rsidR="00A8007E" w:rsidRDefault="00A8007E" w:rsidP="00D33008">
            <w:pPr>
              <w:pStyle w:val="TAL"/>
              <w:rPr>
                <w:rFonts w:cs="Arial"/>
                <w:sz w:val="16"/>
                <w:szCs w:val="16"/>
              </w:rPr>
            </w:pPr>
            <w:r>
              <w:rPr>
                <w:rFonts w:cs="Arial"/>
                <w:sz w:val="16"/>
                <w:szCs w:val="16"/>
              </w:rPr>
              <w:t>1636</w:t>
            </w:r>
          </w:p>
        </w:tc>
        <w:tc>
          <w:tcPr>
            <w:tcW w:w="425" w:type="dxa"/>
            <w:shd w:val="solid" w:color="FFFFFF" w:fill="auto"/>
          </w:tcPr>
          <w:p w14:paraId="308CE9A9" w14:textId="77777777" w:rsidR="00A8007E" w:rsidRDefault="00A8007E" w:rsidP="00D33008">
            <w:pPr>
              <w:pStyle w:val="TAR"/>
              <w:rPr>
                <w:rFonts w:cs="Arial"/>
                <w:sz w:val="16"/>
                <w:szCs w:val="16"/>
              </w:rPr>
            </w:pPr>
            <w:r>
              <w:rPr>
                <w:rFonts w:cs="Arial"/>
                <w:sz w:val="16"/>
                <w:szCs w:val="16"/>
              </w:rPr>
              <w:t>-</w:t>
            </w:r>
          </w:p>
        </w:tc>
        <w:tc>
          <w:tcPr>
            <w:tcW w:w="425" w:type="dxa"/>
            <w:shd w:val="solid" w:color="FFFFFF" w:fill="auto"/>
          </w:tcPr>
          <w:p w14:paraId="28ECB84F" w14:textId="77777777" w:rsidR="00A8007E" w:rsidRDefault="00A8007E" w:rsidP="00D33008">
            <w:pPr>
              <w:pStyle w:val="TAC"/>
              <w:rPr>
                <w:rFonts w:cs="Arial"/>
                <w:sz w:val="16"/>
                <w:szCs w:val="16"/>
              </w:rPr>
            </w:pPr>
            <w:r>
              <w:rPr>
                <w:rFonts w:cs="Arial"/>
                <w:sz w:val="16"/>
                <w:szCs w:val="16"/>
              </w:rPr>
              <w:t>F</w:t>
            </w:r>
          </w:p>
        </w:tc>
        <w:tc>
          <w:tcPr>
            <w:tcW w:w="4962" w:type="dxa"/>
            <w:shd w:val="solid" w:color="FFFFFF" w:fill="auto"/>
            <w:vAlign w:val="center"/>
          </w:tcPr>
          <w:p w14:paraId="1C678638" w14:textId="77777777" w:rsidR="00A8007E" w:rsidRDefault="00A8007E" w:rsidP="00D33008">
            <w:pPr>
              <w:pStyle w:val="TAL"/>
              <w:rPr>
                <w:rFonts w:cs="Arial"/>
                <w:sz w:val="16"/>
                <w:szCs w:val="16"/>
              </w:rPr>
            </w:pPr>
            <w:r>
              <w:rPr>
                <w:rFonts w:cs="Arial"/>
                <w:sz w:val="16"/>
                <w:szCs w:val="16"/>
              </w:rPr>
              <w:t>Transfer of PSCell Location Reporting control information at X2 mobility</w:t>
            </w:r>
          </w:p>
        </w:tc>
        <w:tc>
          <w:tcPr>
            <w:tcW w:w="708" w:type="dxa"/>
            <w:shd w:val="solid" w:color="FFFFFF" w:fill="auto"/>
          </w:tcPr>
          <w:p w14:paraId="4A94CBD0" w14:textId="77777777" w:rsidR="00A8007E" w:rsidRDefault="00A8007E" w:rsidP="00D33008">
            <w:pPr>
              <w:pStyle w:val="TAC"/>
              <w:rPr>
                <w:sz w:val="16"/>
                <w:szCs w:val="16"/>
                <w:lang w:eastAsia="en-US"/>
              </w:rPr>
            </w:pPr>
            <w:r>
              <w:rPr>
                <w:sz w:val="16"/>
                <w:szCs w:val="16"/>
                <w:lang w:eastAsia="en-US"/>
              </w:rPr>
              <w:t>15.1</w:t>
            </w:r>
            <w:r w:rsidR="00354CC8">
              <w:rPr>
                <w:sz w:val="16"/>
                <w:szCs w:val="16"/>
                <w:lang w:eastAsia="en-US"/>
              </w:rPr>
              <w:t>2</w:t>
            </w:r>
            <w:r>
              <w:rPr>
                <w:sz w:val="16"/>
                <w:szCs w:val="16"/>
                <w:lang w:eastAsia="en-US"/>
              </w:rPr>
              <w:t>.0</w:t>
            </w:r>
          </w:p>
        </w:tc>
      </w:tr>
      <w:tr w:rsidR="00A8007E" w:rsidRPr="009B06A7" w14:paraId="4690D75E" w14:textId="77777777" w:rsidTr="00AD7F4B">
        <w:tc>
          <w:tcPr>
            <w:tcW w:w="800" w:type="dxa"/>
            <w:shd w:val="solid" w:color="FFFFFF" w:fill="auto"/>
          </w:tcPr>
          <w:p w14:paraId="625F0002" w14:textId="77777777" w:rsidR="00A8007E" w:rsidRDefault="00A8007E" w:rsidP="00D33008">
            <w:pPr>
              <w:pStyle w:val="TAC"/>
              <w:rPr>
                <w:sz w:val="16"/>
                <w:szCs w:val="16"/>
                <w:lang w:eastAsia="en-US"/>
              </w:rPr>
            </w:pPr>
            <w:r>
              <w:rPr>
                <w:sz w:val="16"/>
                <w:szCs w:val="16"/>
                <w:lang w:eastAsia="en-US"/>
              </w:rPr>
              <w:t>2021-12</w:t>
            </w:r>
          </w:p>
        </w:tc>
        <w:tc>
          <w:tcPr>
            <w:tcW w:w="800" w:type="dxa"/>
            <w:shd w:val="solid" w:color="FFFFFF" w:fill="auto"/>
          </w:tcPr>
          <w:p w14:paraId="719038EC" w14:textId="77777777" w:rsidR="00A8007E" w:rsidRDefault="00A8007E" w:rsidP="00D33008">
            <w:pPr>
              <w:pStyle w:val="TAC"/>
              <w:rPr>
                <w:sz w:val="16"/>
                <w:szCs w:val="16"/>
                <w:lang w:eastAsia="en-US"/>
              </w:rPr>
            </w:pPr>
            <w:r>
              <w:rPr>
                <w:sz w:val="16"/>
                <w:szCs w:val="16"/>
                <w:lang w:eastAsia="en-US"/>
              </w:rPr>
              <w:t>RP-94-e</w:t>
            </w:r>
          </w:p>
        </w:tc>
        <w:tc>
          <w:tcPr>
            <w:tcW w:w="1094" w:type="dxa"/>
            <w:shd w:val="solid" w:color="FFFFFF" w:fill="auto"/>
          </w:tcPr>
          <w:p w14:paraId="44E49AAA" w14:textId="77777777" w:rsidR="00A8007E" w:rsidRPr="007D480C" w:rsidRDefault="00A8007E" w:rsidP="00D33008">
            <w:pPr>
              <w:pStyle w:val="TAC"/>
              <w:rPr>
                <w:rFonts w:cs="Arial"/>
                <w:color w:val="000000"/>
                <w:sz w:val="16"/>
                <w:szCs w:val="16"/>
              </w:rPr>
            </w:pPr>
            <w:r w:rsidRPr="00A8007E">
              <w:rPr>
                <w:rFonts w:cs="Arial"/>
                <w:color w:val="000000"/>
                <w:sz w:val="16"/>
                <w:szCs w:val="16"/>
              </w:rPr>
              <w:t>RP-212864</w:t>
            </w:r>
          </w:p>
        </w:tc>
        <w:tc>
          <w:tcPr>
            <w:tcW w:w="525" w:type="dxa"/>
            <w:shd w:val="solid" w:color="FFFFFF" w:fill="auto"/>
          </w:tcPr>
          <w:p w14:paraId="110E3903" w14:textId="77777777" w:rsidR="00A8007E" w:rsidRDefault="00A8007E" w:rsidP="00D33008">
            <w:pPr>
              <w:pStyle w:val="TAL"/>
              <w:rPr>
                <w:rFonts w:cs="Arial"/>
                <w:sz w:val="16"/>
                <w:szCs w:val="16"/>
              </w:rPr>
            </w:pPr>
            <w:r>
              <w:rPr>
                <w:rFonts w:cs="Arial"/>
                <w:sz w:val="16"/>
                <w:szCs w:val="16"/>
              </w:rPr>
              <w:t>1647</w:t>
            </w:r>
          </w:p>
        </w:tc>
        <w:tc>
          <w:tcPr>
            <w:tcW w:w="425" w:type="dxa"/>
            <w:shd w:val="solid" w:color="FFFFFF" w:fill="auto"/>
          </w:tcPr>
          <w:p w14:paraId="69ADE5FA" w14:textId="77777777" w:rsidR="00A8007E" w:rsidRDefault="00A8007E" w:rsidP="00D33008">
            <w:pPr>
              <w:pStyle w:val="TAR"/>
              <w:rPr>
                <w:rFonts w:cs="Arial"/>
                <w:sz w:val="16"/>
                <w:szCs w:val="16"/>
              </w:rPr>
            </w:pPr>
            <w:r>
              <w:rPr>
                <w:rFonts w:cs="Arial"/>
                <w:sz w:val="16"/>
                <w:szCs w:val="16"/>
              </w:rPr>
              <w:t>-</w:t>
            </w:r>
          </w:p>
        </w:tc>
        <w:tc>
          <w:tcPr>
            <w:tcW w:w="425" w:type="dxa"/>
            <w:shd w:val="solid" w:color="FFFFFF" w:fill="auto"/>
          </w:tcPr>
          <w:p w14:paraId="4F5CA95F" w14:textId="77777777" w:rsidR="00A8007E" w:rsidRDefault="00A8007E" w:rsidP="00D33008">
            <w:pPr>
              <w:pStyle w:val="TAC"/>
              <w:rPr>
                <w:rFonts w:cs="Arial"/>
                <w:sz w:val="16"/>
                <w:szCs w:val="16"/>
              </w:rPr>
            </w:pPr>
            <w:r>
              <w:rPr>
                <w:rFonts w:cs="Arial"/>
                <w:sz w:val="16"/>
                <w:szCs w:val="16"/>
              </w:rPr>
              <w:t>F</w:t>
            </w:r>
          </w:p>
        </w:tc>
        <w:tc>
          <w:tcPr>
            <w:tcW w:w="4962" w:type="dxa"/>
            <w:shd w:val="solid" w:color="FFFFFF" w:fill="auto"/>
            <w:vAlign w:val="center"/>
          </w:tcPr>
          <w:p w14:paraId="30DA7D86" w14:textId="77777777" w:rsidR="00A8007E" w:rsidRDefault="00A8007E" w:rsidP="00D33008">
            <w:pPr>
              <w:pStyle w:val="TAL"/>
              <w:rPr>
                <w:rFonts w:cs="Arial"/>
                <w:sz w:val="16"/>
                <w:szCs w:val="16"/>
              </w:rPr>
            </w:pPr>
            <w:r>
              <w:rPr>
                <w:rFonts w:cs="Arial"/>
                <w:sz w:val="16"/>
                <w:szCs w:val="16"/>
              </w:rPr>
              <w:t>Correction on EN-DC X2 Removal for RAN Sharing in Rel-15</w:t>
            </w:r>
          </w:p>
        </w:tc>
        <w:tc>
          <w:tcPr>
            <w:tcW w:w="708" w:type="dxa"/>
            <w:shd w:val="solid" w:color="FFFFFF" w:fill="auto"/>
          </w:tcPr>
          <w:p w14:paraId="490E599E" w14:textId="77777777" w:rsidR="00A8007E" w:rsidRDefault="00A8007E" w:rsidP="00D33008">
            <w:pPr>
              <w:pStyle w:val="TAC"/>
              <w:rPr>
                <w:sz w:val="16"/>
                <w:szCs w:val="16"/>
                <w:lang w:eastAsia="en-US"/>
              </w:rPr>
            </w:pPr>
            <w:r>
              <w:rPr>
                <w:sz w:val="16"/>
                <w:szCs w:val="16"/>
                <w:lang w:eastAsia="en-US"/>
              </w:rPr>
              <w:t>15.1</w:t>
            </w:r>
            <w:r w:rsidR="00354CC8">
              <w:rPr>
                <w:sz w:val="16"/>
                <w:szCs w:val="16"/>
                <w:lang w:eastAsia="en-US"/>
              </w:rPr>
              <w:t>2</w:t>
            </w:r>
            <w:r>
              <w:rPr>
                <w:sz w:val="16"/>
                <w:szCs w:val="16"/>
                <w:lang w:eastAsia="en-US"/>
              </w:rPr>
              <w:t>.0</w:t>
            </w:r>
          </w:p>
        </w:tc>
      </w:tr>
      <w:tr w:rsidR="00E03D5F" w:rsidRPr="009B06A7" w14:paraId="516FDA4C" w14:textId="77777777" w:rsidTr="00AD7F4B">
        <w:tc>
          <w:tcPr>
            <w:tcW w:w="800" w:type="dxa"/>
            <w:shd w:val="solid" w:color="FFFFFF" w:fill="auto"/>
          </w:tcPr>
          <w:p w14:paraId="3DA30A3D" w14:textId="77777777" w:rsidR="00E03D5F" w:rsidRDefault="00E03D5F" w:rsidP="00D33008">
            <w:pPr>
              <w:pStyle w:val="TAC"/>
              <w:rPr>
                <w:sz w:val="16"/>
                <w:szCs w:val="16"/>
                <w:lang w:eastAsia="en-US"/>
              </w:rPr>
            </w:pPr>
            <w:r>
              <w:rPr>
                <w:sz w:val="16"/>
                <w:szCs w:val="16"/>
                <w:lang w:eastAsia="en-US"/>
              </w:rPr>
              <w:t>2022-03</w:t>
            </w:r>
          </w:p>
        </w:tc>
        <w:tc>
          <w:tcPr>
            <w:tcW w:w="800" w:type="dxa"/>
            <w:shd w:val="solid" w:color="FFFFFF" w:fill="auto"/>
          </w:tcPr>
          <w:p w14:paraId="32CC9EE0" w14:textId="77777777" w:rsidR="00E03D5F" w:rsidRDefault="00E03D5F" w:rsidP="00D33008">
            <w:pPr>
              <w:pStyle w:val="TAC"/>
              <w:rPr>
                <w:sz w:val="16"/>
                <w:szCs w:val="16"/>
                <w:lang w:eastAsia="en-US"/>
              </w:rPr>
            </w:pPr>
            <w:r>
              <w:rPr>
                <w:sz w:val="16"/>
                <w:szCs w:val="16"/>
                <w:lang w:eastAsia="en-US"/>
              </w:rPr>
              <w:t>RP-93-e</w:t>
            </w:r>
          </w:p>
        </w:tc>
        <w:tc>
          <w:tcPr>
            <w:tcW w:w="1094" w:type="dxa"/>
            <w:shd w:val="solid" w:color="FFFFFF" w:fill="auto"/>
          </w:tcPr>
          <w:p w14:paraId="6EF7D39C" w14:textId="77777777" w:rsidR="00E03D5F" w:rsidRPr="00A8007E" w:rsidRDefault="0002424C" w:rsidP="00D33008">
            <w:pPr>
              <w:pStyle w:val="TAC"/>
              <w:rPr>
                <w:rFonts w:cs="Arial"/>
                <w:color w:val="000000"/>
                <w:sz w:val="16"/>
                <w:szCs w:val="16"/>
              </w:rPr>
            </w:pPr>
            <w:r w:rsidRPr="0002424C">
              <w:rPr>
                <w:rFonts w:cs="Arial"/>
                <w:color w:val="000000"/>
                <w:sz w:val="16"/>
                <w:szCs w:val="16"/>
              </w:rPr>
              <w:t>RP-220275</w:t>
            </w:r>
          </w:p>
        </w:tc>
        <w:tc>
          <w:tcPr>
            <w:tcW w:w="525" w:type="dxa"/>
            <w:shd w:val="solid" w:color="FFFFFF" w:fill="auto"/>
          </w:tcPr>
          <w:p w14:paraId="347DF884" w14:textId="77777777" w:rsidR="00E03D5F" w:rsidRDefault="00E03D5F" w:rsidP="00D33008">
            <w:pPr>
              <w:pStyle w:val="TAL"/>
              <w:rPr>
                <w:rFonts w:cs="Arial"/>
                <w:sz w:val="16"/>
                <w:szCs w:val="16"/>
              </w:rPr>
            </w:pPr>
            <w:r>
              <w:rPr>
                <w:rFonts w:cs="Arial"/>
                <w:sz w:val="16"/>
                <w:szCs w:val="16"/>
              </w:rPr>
              <w:t>1661</w:t>
            </w:r>
          </w:p>
        </w:tc>
        <w:tc>
          <w:tcPr>
            <w:tcW w:w="425" w:type="dxa"/>
            <w:shd w:val="solid" w:color="FFFFFF" w:fill="auto"/>
          </w:tcPr>
          <w:p w14:paraId="5FB3A8B5" w14:textId="77777777" w:rsidR="00E03D5F" w:rsidRDefault="00E03D5F" w:rsidP="00D33008">
            <w:pPr>
              <w:pStyle w:val="TAR"/>
              <w:rPr>
                <w:rFonts w:cs="Arial"/>
                <w:sz w:val="16"/>
                <w:szCs w:val="16"/>
              </w:rPr>
            </w:pPr>
            <w:r>
              <w:rPr>
                <w:rFonts w:cs="Arial"/>
                <w:sz w:val="16"/>
                <w:szCs w:val="16"/>
              </w:rPr>
              <w:t>1</w:t>
            </w:r>
          </w:p>
        </w:tc>
        <w:tc>
          <w:tcPr>
            <w:tcW w:w="425" w:type="dxa"/>
            <w:shd w:val="solid" w:color="FFFFFF" w:fill="auto"/>
          </w:tcPr>
          <w:p w14:paraId="0A5C0FE8" w14:textId="77777777" w:rsidR="00E03D5F" w:rsidRDefault="00E03D5F" w:rsidP="00D33008">
            <w:pPr>
              <w:pStyle w:val="TAC"/>
              <w:rPr>
                <w:rFonts w:cs="Arial"/>
                <w:sz w:val="16"/>
                <w:szCs w:val="16"/>
              </w:rPr>
            </w:pPr>
            <w:r>
              <w:rPr>
                <w:rFonts w:cs="Arial"/>
                <w:sz w:val="16"/>
                <w:szCs w:val="16"/>
              </w:rPr>
              <w:t>F</w:t>
            </w:r>
          </w:p>
        </w:tc>
        <w:tc>
          <w:tcPr>
            <w:tcW w:w="4962" w:type="dxa"/>
            <w:shd w:val="solid" w:color="FFFFFF" w:fill="auto"/>
            <w:vAlign w:val="center"/>
          </w:tcPr>
          <w:p w14:paraId="08DAFD31" w14:textId="77777777" w:rsidR="00E03D5F" w:rsidRDefault="00E03D5F" w:rsidP="00D33008">
            <w:pPr>
              <w:pStyle w:val="TAL"/>
              <w:rPr>
                <w:rFonts w:cs="Arial"/>
                <w:sz w:val="16"/>
                <w:szCs w:val="16"/>
              </w:rPr>
            </w:pPr>
            <w:r>
              <w:rPr>
                <w:rFonts w:cs="Arial"/>
                <w:sz w:val="16"/>
                <w:szCs w:val="16"/>
              </w:rPr>
              <w:t>Correction on UE X2AP ID in the ERROR INDICATION message</w:t>
            </w:r>
          </w:p>
        </w:tc>
        <w:tc>
          <w:tcPr>
            <w:tcW w:w="708" w:type="dxa"/>
            <w:shd w:val="solid" w:color="FFFFFF" w:fill="auto"/>
          </w:tcPr>
          <w:p w14:paraId="54300655" w14:textId="77777777" w:rsidR="00E03D5F" w:rsidRDefault="00E03D5F" w:rsidP="00D33008">
            <w:pPr>
              <w:pStyle w:val="TAC"/>
              <w:rPr>
                <w:sz w:val="16"/>
                <w:szCs w:val="16"/>
                <w:lang w:eastAsia="en-US"/>
              </w:rPr>
            </w:pPr>
            <w:r>
              <w:rPr>
                <w:sz w:val="16"/>
                <w:szCs w:val="16"/>
                <w:lang w:eastAsia="en-US"/>
              </w:rPr>
              <w:t>15.1</w:t>
            </w:r>
            <w:r w:rsidR="00C66BD4">
              <w:rPr>
                <w:sz w:val="16"/>
                <w:szCs w:val="16"/>
                <w:lang w:eastAsia="en-US"/>
              </w:rPr>
              <w:t>3</w:t>
            </w:r>
            <w:r>
              <w:rPr>
                <w:sz w:val="16"/>
                <w:szCs w:val="16"/>
                <w:lang w:eastAsia="en-US"/>
              </w:rPr>
              <w:t>.0</w:t>
            </w:r>
          </w:p>
        </w:tc>
      </w:tr>
      <w:tr w:rsidR="00C12AEE" w:rsidRPr="009B06A7" w14:paraId="1BACAB71" w14:textId="77777777" w:rsidTr="00AD7F4B">
        <w:tc>
          <w:tcPr>
            <w:tcW w:w="800" w:type="dxa"/>
            <w:shd w:val="solid" w:color="FFFFFF" w:fill="auto"/>
          </w:tcPr>
          <w:p w14:paraId="4B167345" w14:textId="77777777" w:rsidR="00C12AEE" w:rsidRDefault="00C12AEE" w:rsidP="00D33008">
            <w:pPr>
              <w:pStyle w:val="TAC"/>
              <w:rPr>
                <w:sz w:val="16"/>
                <w:szCs w:val="16"/>
                <w:lang w:eastAsia="en-US"/>
              </w:rPr>
            </w:pPr>
            <w:r>
              <w:rPr>
                <w:sz w:val="16"/>
                <w:szCs w:val="16"/>
                <w:lang w:eastAsia="en-US"/>
              </w:rPr>
              <w:t>2022-03</w:t>
            </w:r>
          </w:p>
        </w:tc>
        <w:tc>
          <w:tcPr>
            <w:tcW w:w="800" w:type="dxa"/>
            <w:shd w:val="solid" w:color="FFFFFF" w:fill="auto"/>
          </w:tcPr>
          <w:p w14:paraId="3750F9DB" w14:textId="77777777" w:rsidR="00C12AEE" w:rsidRDefault="00C12AEE" w:rsidP="00D33008">
            <w:pPr>
              <w:pStyle w:val="TAC"/>
              <w:rPr>
                <w:sz w:val="16"/>
                <w:szCs w:val="16"/>
                <w:lang w:eastAsia="en-US"/>
              </w:rPr>
            </w:pPr>
            <w:r>
              <w:rPr>
                <w:sz w:val="16"/>
                <w:szCs w:val="16"/>
                <w:lang w:eastAsia="en-US"/>
              </w:rPr>
              <w:t>RP-93-e</w:t>
            </w:r>
          </w:p>
        </w:tc>
        <w:tc>
          <w:tcPr>
            <w:tcW w:w="1094" w:type="dxa"/>
            <w:shd w:val="solid" w:color="FFFFFF" w:fill="auto"/>
          </w:tcPr>
          <w:p w14:paraId="388E0D97" w14:textId="77777777" w:rsidR="00C12AEE" w:rsidRPr="00A8007E" w:rsidRDefault="0002424C" w:rsidP="00D33008">
            <w:pPr>
              <w:pStyle w:val="TAC"/>
              <w:rPr>
                <w:rFonts w:cs="Arial"/>
                <w:color w:val="000000"/>
                <w:sz w:val="16"/>
                <w:szCs w:val="16"/>
              </w:rPr>
            </w:pPr>
            <w:r w:rsidRPr="0002424C">
              <w:rPr>
                <w:rFonts w:cs="Arial"/>
                <w:color w:val="000000"/>
                <w:sz w:val="16"/>
                <w:szCs w:val="16"/>
              </w:rPr>
              <w:t>RP-220279</w:t>
            </w:r>
          </w:p>
        </w:tc>
        <w:tc>
          <w:tcPr>
            <w:tcW w:w="525" w:type="dxa"/>
            <w:shd w:val="solid" w:color="FFFFFF" w:fill="auto"/>
          </w:tcPr>
          <w:p w14:paraId="3CAC3B30" w14:textId="77777777" w:rsidR="00C12AEE" w:rsidRDefault="00C12AEE" w:rsidP="00D33008">
            <w:pPr>
              <w:pStyle w:val="TAL"/>
              <w:rPr>
                <w:rFonts w:cs="Arial"/>
                <w:sz w:val="16"/>
                <w:szCs w:val="16"/>
              </w:rPr>
            </w:pPr>
            <w:r>
              <w:rPr>
                <w:rFonts w:cs="Arial"/>
                <w:sz w:val="16"/>
                <w:szCs w:val="16"/>
              </w:rPr>
              <w:t>1669</w:t>
            </w:r>
          </w:p>
        </w:tc>
        <w:tc>
          <w:tcPr>
            <w:tcW w:w="425" w:type="dxa"/>
            <w:shd w:val="solid" w:color="FFFFFF" w:fill="auto"/>
          </w:tcPr>
          <w:p w14:paraId="36677867" w14:textId="77777777" w:rsidR="00C12AEE" w:rsidRDefault="00C12AEE" w:rsidP="00D33008">
            <w:pPr>
              <w:pStyle w:val="TAR"/>
              <w:rPr>
                <w:rFonts w:cs="Arial"/>
                <w:sz w:val="16"/>
                <w:szCs w:val="16"/>
              </w:rPr>
            </w:pPr>
            <w:r>
              <w:rPr>
                <w:rFonts w:cs="Arial"/>
                <w:sz w:val="16"/>
                <w:szCs w:val="16"/>
              </w:rPr>
              <w:t>-</w:t>
            </w:r>
          </w:p>
        </w:tc>
        <w:tc>
          <w:tcPr>
            <w:tcW w:w="425" w:type="dxa"/>
            <w:shd w:val="solid" w:color="FFFFFF" w:fill="auto"/>
          </w:tcPr>
          <w:p w14:paraId="3A82EAB3" w14:textId="77777777" w:rsidR="00C12AEE" w:rsidRDefault="00C12AEE" w:rsidP="00D33008">
            <w:pPr>
              <w:pStyle w:val="TAC"/>
              <w:rPr>
                <w:rFonts w:cs="Arial"/>
                <w:sz w:val="16"/>
                <w:szCs w:val="16"/>
              </w:rPr>
            </w:pPr>
            <w:r>
              <w:rPr>
                <w:rFonts w:cs="Arial"/>
                <w:sz w:val="16"/>
                <w:szCs w:val="16"/>
              </w:rPr>
              <w:t>F</w:t>
            </w:r>
          </w:p>
        </w:tc>
        <w:tc>
          <w:tcPr>
            <w:tcW w:w="4962" w:type="dxa"/>
            <w:shd w:val="solid" w:color="FFFFFF" w:fill="auto"/>
            <w:vAlign w:val="center"/>
          </w:tcPr>
          <w:p w14:paraId="4B72A25A" w14:textId="77777777" w:rsidR="00C12AEE" w:rsidRDefault="00C12AEE" w:rsidP="00D33008">
            <w:pPr>
              <w:pStyle w:val="TAL"/>
              <w:rPr>
                <w:rFonts w:cs="Arial"/>
                <w:sz w:val="16"/>
                <w:szCs w:val="16"/>
              </w:rPr>
            </w:pPr>
            <w:r>
              <w:rPr>
                <w:rFonts w:cs="Arial"/>
                <w:sz w:val="16"/>
                <w:szCs w:val="16"/>
              </w:rPr>
              <w:t>Correction to ASN.1 (Transfer of PSCell Location Reporting control information at X2 mobility)</w:t>
            </w:r>
          </w:p>
        </w:tc>
        <w:tc>
          <w:tcPr>
            <w:tcW w:w="708" w:type="dxa"/>
            <w:shd w:val="solid" w:color="FFFFFF" w:fill="auto"/>
          </w:tcPr>
          <w:p w14:paraId="07CB41EC" w14:textId="77777777" w:rsidR="00C12AEE" w:rsidRDefault="00C12AEE" w:rsidP="00D33008">
            <w:pPr>
              <w:pStyle w:val="TAC"/>
              <w:rPr>
                <w:sz w:val="16"/>
                <w:szCs w:val="16"/>
                <w:lang w:eastAsia="en-US"/>
              </w:rPr>
            </w:pPr>
            <w:r>
              <w:rPr>
                <w:sz w:val="16"/>
                <w:szCs w:val="16"/>
                <w:lang w:eastAsia="en-US"/>
              </w:rPr>
              <w:t>15.13.0</w:t>
            </w:r>
          </w:p>
        </w:tc>
      </w:tr>
      <w:tr w:rsidR="00C12AEE" w:rsidRPr="009B06A7" w14:paraId="1EBE49D8" w14:textId="77777777" w:rsidTr="00AD7F4B">
        <w:tc>
          <w:tcPr>
            <w:tcW w:w="800" w:type="dxa"/>
            <w:shd w:val="solid" w:color="FFFFFF" w:fill="auto"/>
          </w:tcPr>
          <w:p w14:paraId="4A39C413" w14:textId="77777777" w:rsidR="00C12AEE" w:rsidRDefault="00C12AEE" w:rsidP="00C12AEE">
            <w:pPr>
              <w:pStyle w:val="TAC"/>
              <w:rPr>
                <w:sz w:val="16"/>
                <w:szCs w:val="16"/>
                <w:lang w:eastAsia="en-US"/>
              </w:rPr>
            </w:pPr>
            <w:r>
              <w:rPr>
                <w:sz w:val="16"/>
                <w:szCs w:val="16"/>
                <w:lang w:eastAsia="en-US"/>
              </w:rPr>
              <w:t>2022-03</w:t>
            </w:r>
          </w:p>
        </w:tc>
        <w:tc>
          <w:tcPr>
            <w:tcW w:w="800" w:type="dxa"/>
            <w:shd w:val="solid" w:color="FFFFFF" w:fill="auto"/>
          </w:tcPr>
          <w:p w14:paraId="2523E552" w14:textId="77777777" w:rsidR="00C12AEE" w:rsidRDefault="00C12AEE" w:rsidP="00C12AEE">
            <w:pPr>
              <w:pStyle w:val="TAC"/>
              <w:rPr>
                <w:sz w:val="16"/>
                <w:szCs w:val="16"/>
                <w:lang w:eastAsia="en-US"/>
              </w:rPr>
            </w:pPr>
            <w:r>
              <w:rPr>
                <w:sz w:val="16"/>
                <w:szCs w:val="16"/>
                <w:lang w:eastAsia="en-US"/>
              </w:rPr>
              <w:t>RP-93-e</w:t>
            </w:r>
          </w:p>
        </w:tc>
        <w:tc>
          <w:tcPr>
            <w:tcW w:w="1094" w:type="dxa"/>
            <w:shd w:val="solid" w:color="FFFFFF" w:fill="auto"/>
          </w:tcPr>
          <w:p w14:paraId="6D213B26" w14:textId="77777777" w:rsidR="00C12AEE" w:rsidRPr="00A8007E" w:rsidRDefault="0002424C" w:rsidP="00C12AEE">
            <w:pPr>
              <w:pStyle w:val="TAC"/>
              <w:rPr>
                <w:rFonts w:cs="Arial"/>
                <w:color w:val="000000"/>
                <w:sz w:val="16"/>
                <w:szCs w:val="16"/>
              </w:rPr>
            </w:pPr>
            <w:r w:rsidRPr="0002424C">
              <w:rPr>
                <w:rFonts w:cs="Arial"/>
                <w:color w:val="000000"/>
                <w:sz w:val="16"/>
                <w:szCs w:val="16"/>
              </w:rPr>
              <w:t>RP-220284</w:t>
            </w:r>
          </w:p>
        </w:tc>
        <w:tc>
          <w:tcPr>
            <w:tcW w:w="525" w:type="dxa"/>
            <w:shd w:val="solid" w:color="FFFFFF" w:fill="auto"/>
          </w:tcPr>
          <w:p w14:paraId="2EE72222" w14:textId="77777777" w:rsidR="00C12AEE" w:rsidRDefault="00C12AEE" w:rsidP="00C12AEE">
            <w:pPr>
              <w:pStyle w:val="TAL"/>
              <w:rPr>
                <w:rFonts w:cs="Arial"/>
                <w:sz w:val="16"/>
                <w:szCs w:val="16"/>
              </w:rPr>
            </w:pPr>
            <w:r>
              <w:rPr>
                <w:rFonts w:cs="Arial"/>
                <w:sz w:val="16"/>
                <w:szCs w:val="16"/>
              </w:rPr>
              <w:t>1680</w:t>
            </w:r>
          </w:p>
        </w:tc>
        <w:tc>
          <w:tcPr>
            <w:tcW w:w="425" w:type="dxa"/>
            <w:shd w:val="solid" w:color="FFFFFF" w:fill="auto"/>
          </w:tcPr>
          <w:p w14:paraId="7415399B" w14:textId="77777777" w:rsidR="00C12AEE" w:rsidRDefault="00C12AEE" w:rsidP="00C12AEE">
            <w:pPr>
              <w:pStyle w:val="TAR"/>
              <w:rPr>
                <w:rFonts w:cs="Arial"/>
                <w:sz w:val="16"/>
                <w:szCs w:val="16"/>
              </w:rPr>
            </w:pPr>
            <w:r>
              <w:rPr>
                <w:rFonts w:cs="Arial"/>
                <w:sz w:val="16"/>
                <w:szCs w:val="16"/>
              </w:rPr>
              <w:t>-</w:t>
            </w:r>
          </w:p>
        </w:tc>
        <w:tc>
          <w:tcPr>
            <w:tcW w:w="425" w:type="dxa"/>
            <w:shd w:val="solid" w:color="FFFFFF" w:fill="auto"/>
          </w:tcPr>
          <w:p w14:paraId="6D4FE58B" w14:textId="77777777" w:rsidR="00C12AEE" w:rsidRDefault="00C12AEE" w:rsidP="00C12AEE">
            <w:pPr>
              <w:pStyle w:val="TAC"/>
              <w:rPr>
                <w:rFonts w:cs="Arial"/>
                <w:sz w:val="16"/>
                <w:szCs w:val="16"/>
              </w:rPr>
            </w:pPr>
            <w:r>
              <w:rPr>
                <w:rFonts w:cs="Arial"/>
                <w:sz w:val="16"/>
                <w:szCs w:val="16"/>
              </w:rPr>
              <w:t>F</w:t>
            </w:r>
          </w:p>
        </w:tc>
        <w:tc>
          <w:tcPr>
            <w:tcW w:w="4962" w:type="dxa"/>
            <w:shd w:val="solid" w:color="FFFFFF" w:fill="auto"/>
            <w:vAlign w:val="center"/>
          </w:tcPr>
          <w:p w14:paraId="2D25F79D" w14:textId="77777777" w:rsidR="00C12AEE" w:rsidRDefault="00C12AEE" w:rsidP="00C12AEE">
            <w:pPr>
              <w:pStyle w:val="TAL"/>
              <w:rPr>
                <w:rFonts w:cs="Arial"/>
                <w:sz w:val="16"/>
                <w:szCs w:val="16"/>
              </w:rPr>
            </w:pPr>
            <w:r>
              <w:rPr>
                <w:rFonts w:cs="Arial"/>
                <w:sz w:val="16"/>
                <w:szCs w:val="16"/>
              </w:rPr>
              <w:t>Misalignment on M8 and M9 measurement configurations</w:t>
            </w:r>
          </w:p>
        </w:tc>
        <w:tc>
          <w:tcPr>
            <w:tcW w:w="708" w:type="dxa"/>
            <w:shd w:val="solid" w:color="FFFFFF" w:fill="auto"/>
          </w:tcPr>
          <w:p w14:paraId="24990E17" w14:textId="77777777" w:rsidR="00C12AEE" w:rsidRDefault="00C12AEE" w:rsidP="00C12AEE">
            <w:pPr>
              <w:pStyle w:val="TAC"/>
              <w:rPr>
                <w:sz w:val="16"/>
                <w:szCs w:val="16"/>
                <w:lang w:eastAsia="en-US"/>
              </w:rPr>
            </w:pPr>
            <w:r>
              <w:rPr>
                <w:sz w:val="16"/>
                <w:szCs w:val="16"/>
                <w:lang w:eastAsia="en-US"/>
              </w:rPr>
              <w:t>15.13.0</w:t>
            </w:r>
          </w:p>
        </w:tc>
      </w:tr>
      <w:tr w:rsidR="00AC663B" w:rsidRPr="009B06A7" w14:paraId="0F811D75" w14:textId="77777777" w:rsidTr="00D92CAA">
        <w:tc>
          <w:tcPr>
            <w:tcW w:w="800" w:type="dxa"/>
            <w:shd w:val="solid" w:color="FFFFFF" w:fill="auto"/>
            <w:vAlign w:val="center"/>
          </w:tcPr>
          <w:p w14:paraId="7461C059" w14:textId="0BDBFA62" w:rsidR="00AC663B" w:rsidRDefault="00AC663B" w:rsidP="00AC663B">
            <w:pPr>
              <w:pStyle w:val="TAC"/>
              <w:rPr>
                <w:sz w:val="16"/>
                <w:szCs w:val="16"/>
                <w:lang w:eastAsia="en-US"/>
              </w:rPr>
            </w:pPr>
            <w:r w:rsidRPr="005A1553">
              <w:rPr>
                <w:rFonts w:cs="Arial"/>
                <w:color w:val="000000"/>
                <w:sz w:val="16"/>
                <w:szCs w:val="16"/>
              </w:rPr>
              <w:t>2023-09</w:t>
            </w:r>
          </w:p>
        </w:tc>
        <w:tc>
          <w:tcPr>
            <w:tcW w:w="800" w:type="dxa"/>
            <w:shd w:val="solid" w:color="FFFFFF" w:fill="auto"/>
            <w:vAlign w:val="center"/>
          </w:tcPr>
          <w:p w14:paraId="651D140F" w14:textId="11212772" w:rsidR="00AC663B" w:rsidRDefault="00AC663B" w:rsidP="00AC663B">
            <w:pPr>
              <w:pStyle w:val="TAC"/>
              <w:rPr>
                <w:sz w:val="16"/>
                <w:szCs w:val="16"/>
                <w:lang w:eastAsia="en-US"/>
              </w:rPr>
            </w:pPr>
            <w:r w:rsidRPr="005A1553">
              <w:rPr>
                <w:rFonts w:cs="Arial"/>
                <w:color w:val="000000"/>
                <w:sz w:val="16"/>
                <w:szCs w:val="16"/>
              </w:rPr>
              <w:t>RAN#101</w:t>
            </w:r>
          </w:p>
        </w:tc>
        <w:tc>
          <w:tcPr>
            <w:tcW w:w="1094" w:type="dxa"/>
            <w:shd w:val="solid" w:color="FFFFFF" w:fill="auto"/>
            <w:vAlign w:val="center"/>
          </w:tcPr>
          <w:p w14:paraId="27977BDC" w14:textId="4ACA0AC0" w:rsidR="00AC663B" w:rsidRPr="0002424C" w:rsidRDefault="00AC663B" w:rsidP="00AC663B">
            <w:pPr>
              <w:pStyle w:val="TAC"/>
              <w:rPr>
                <w:rFonts w:cs="Arial"/>
                <w:color w:val="000000"/>
                <w:sz w:val="16"/>
                <w:szCs w:val="16"/>
              </w:rPr>
            </w:pPr>
            <w:r w:rsidRPr="005A1553">
              <w:rPr>
                <w:rFonts w:cs="Arial"/>
                <w:color w:val="000000"/>
                <w:sz w:val="16"/>
                <w:szCs w:val="16"/>
              </w:rPr>
              <w:t>RP-23</w:t>
            </w:r>
            <w:r w:rsidR="00707512">
              <w:rPr>
                <w:rFonts w:cs="Arial"/>
                <w:color w:val="000000"/>
                <w:sz w:val="16"/>
                <w:szCs w:val="16"/>
              </w:rPr>
              <w:t>1894</w:t>
            </w:r>
          </w:p>
        </w:tc>
        <w:tc>
          <w:tcPr>
            <w:tcW w:w="525" w:type="dxa"/>
            <w:shd w:val="solid" w:color="FFFFFF" w:fill="auto"/>
            <w:vAlign w:val="center"/>
          </w:tcPr>
          <w:p w14:paraId="79777CC9" w14:textId="64F3B579" w:rsidR="00AC663B" w:rsidRDefault="00AC663B" w:rsidP="00AC663B">
            <w:pPr>
              <w:pStyle w:val="TAL"/>
              <w:rPr>
                <w:rFonts w:cs="Arial"/>
                <w:sz w:val="16"/>
                <w:szCs w:val="16"/>
              </w:rPr>
            </w:pPr>
            <w:r w:rsidRPr="005A1553">
              <w:rPr>
                <w:rFonts w:cs="Arial"/>
                <w:color w:val="000000"/>
                <w:sz w:val="16"/>
              </w:rPr>
              <w:t>1758</w:t>
            </w:r>
          </w:p>
        </w:tc>
        <w:tc>
          <w:tcPr>
            <w:tcW w:w="425" w:type="dxa"/>
            <w:shd w:val="solid" w:color="FFFFFF" w:fill="auto"/>
            <w:vAlign w:val="center"/>
          </w:tcPr>
          <w:p w14:paraId="77FB315D" w14:textId="7485E016" w:rsidR="00AC663B" w:rsidRDefault="00AC663B" w:rsidP="00AC663B">
            <w:pPr>
              <w:pStyle w:val="TAR"/>
              <w:rPr>
                <w:rFonts w:cs="Arial"/>
                <w:sz w:val="16"/>
                <w:szCs w:val="16"/>
              </w:rPr>
            </w:pPr>
            <w:r w:rsidRPr="005A1553">
              <w:rPr>
                <w:rFonts w:cs="Arial"/>
                <w:color w:val="000000"/>
                <w:sz w:val="16"/>
              </w:rPr>
              <w:t>2</w:t>
            </w:r>
          </w:p>
        </w:tc>
        <w:tc>
          <w:tcPr>
            <w:tcW w:w="425" w:type="dxa"/>
            <w:shd w:val="solid" w:color="FFFFFF" w:fill="auto"/>
            <w:vAlign w:val="center"/>
          </w:tcPr>
          <w:p w14:paraId="7AA1B0D9" w14:textId="4EF292DE" w:rsidR="00AC663B" w:rsidRDefault="00AC663B" w:rsidP="00AC663B">
            <w:pPr>
              <w:pStyle w:val="TAC"/>
              <w:rPr>
                <w:rFonts w:cs="Arial"/>
                <w:sz w:val="16"/>
                <w:szCs w:val="16"/>
              </w:rPr>
            </w:pPr>
            <w:r w:rsidRPr="005A1553">
              <w:rPr>
                <w:rFonts w:cs="Arial"/>
                <w:color w:val="000000"/>
                <w:sz w:val="16"/>
              </w:rPr>
              <w:t>F</w:t>
            </w:r>
          </w:p>
        </w:tc>
        <w:tc>
          <w:tcPr>
            <w:tcW w:w="4962" w:type="dxa"/>
            <w:shd w:val="solid" w:color="FFFFFF" w:fill="auto"/>
            <w:vAlign w:val="center"/>
          </w:tcPr>
          <w:p w14:paraId="280A5C9C" w14:textId="4AF9379F" w:rsidR="00AC663B" w:rsidRDefault="00AC663B" w:rsidP="00AC663B">
            <w:pPr>
              <w:pStyle w:val="TAL"/>
              <w:rPr>
                <w:rFonts w:cs="Arial"/>
                <w:sz w:val="16"/>
                <w:szCs w:val="16"/>
              </w:rPr>
            </w:pPr>
            <w:r w:rsidRPr="005A1553">
              <w:rPr>
                <w:rFonts w:cs="Arial"/>
                <w:color w:val="000000"/>
                <w:sz w:val="16"/>
              </w:rPr>
              <w:t>Correction on QoE area scope tabular reference and presence</w:t>
            </w:r>
          </w:p>
        </w:tc>
        <w:tc>
          <w:tcPr>
            <w:tcW w:w="708" w:type="dxa"/>
            <w:shd w:val="solid" w:color="FFFFFF" w:fill="auto"/>
            <w:vAlign w:val="center"/>
          </w:tcPr>
          <w:p w14:paraId="308F962E" w14:textId="55D7BAF5" w:rsidR="00AC663B" w:rsidRDefault="00AC663B" w:rsidP="00AC663B">
            <w:pPr>
              <w:pStyle w:val="TAC"/>
              <w:rPr>
                <w:sz w:val="16"/>
                <w:szCs w:val="16"/>
                <w:lang w:eastAsia="en-US"/>
              </w:rPr>
            </w:pPr>
            <w:r w:rsidRPr="005A1553">
              <w:rPr>
                <w:rFonts w:cs="Arial"/>
                <w:color w:val="000000"/>
                <w:sz w:val="16"/>
                <w:szCs w:val="16"/>
              </w:rPr>
              <w:t>15.14.0</w:t>
            </w:r>
          </w:p>
        </w:tc>
      </w:tr>
    </w:tbl>
    <w:p w14:paraId="0523B3DF" w14:textId="77777777" w:rsidR="003C3971" w:rsidRPr="00D92CAA" w:rsidRDefault="003C3971" w:rsidP="005752DE">
      <w:pPr>
        <w:rPr>
          <w:rFonts w:eastAsia="Malgun Gothic"/>
        </w:rPr>
      </w:pPr>
    </w:p>
    <w:sectPr w:rsidR="003C3971" w:rsidRPr="00D92CAA">
      <w:headerReference w:type="default" r:id="rId201"/>
      <w:footerReference w:type="default" r:id="rId2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1D7DAA" w14:textId="77777777" w:rsidR="004042BF" w:rsidRDefault="004042BF">
      <w:r>
        <w:separator/>
      </w:r>
    </w:p>
  </w:endnote>
  <w:endnote w:type="continuationSeparator" w:id="0">
    <w:p w14:paraId="75344962" w14:textId="77777777" w:rsidR="004042BF" w:rsidRDefault="004042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3FDFFF" w14:textId="77777777" w:rsidR="00532DDE" w:rsidRDefault="00532DD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1C432" w14:textId="77777777" w:rsidR="00532DDE" w:rsidRDefault="00532D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2AD4AA" w14:textId="77777777" w:rsidR="004042BF" w:rsidRDefault="004042BF">
      <w:r>
        <w:separator/>
      </w:r>
    </w:p>
  </w:footnote>
  <w:footnote w:type="continuationSeparator" w:id="0">
    <w:p w14:paraId="76A2ED73" w14:textId="77777777" w:rsidR="004042BF" w:rsidRDefault="004042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B2DE1" w14:textId="4CFADD24" w:rsidR="00532DDE" w:rsidRDefault="00532DDE">
    <w:pPr>
      <w:pStyle w:val="Header"/>
      <w:framePr w:wrap="auto" w:vAnchor="text" w:hAnchor="margin" w:xAlign="right" w:y="1"/>
      <w:widowControl/>
    </w:pPr>
    <w:r>
      <w:fldChar w:fldCharType="begin"/>
    </w:r>
    <w:r>
      <w:instrText xml:space="preserve"> STYLEREF ZA </w:instrText>
    </w:r>
    <w:r>
      <w:fldChar w:fldCharType="separate"/>
    </w:r>
    <w:r w:rsidR="00D92CAA">
      <w:t>3GPP TS 36.423 V15.14.0 (2023-09)</w:t>
    </w:r>
    <w:r>
      <w:fldChar w:fldCharType="end"/>
    </w:r>
  </w:p>
  <w:p w14:paraId="67DBEA47" w14:textId="77777777" w:rsidR="00532DDE" w:rsidRDefault="00532DDE">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7AB781F4" w14:textId="2F337366" w:rsidR="00532DDE" w:rsidRDefault="00532DDE">
    <w:pPr>
      <w:pStyle w:val="Header"/>
      <w:framePr w:wrap="auto" w:vAnchor="text" w:hAnchor="margin" w:y="1"/>
      <w:widowControl/>
    </w:pPr>
    <w:r>
      <w:fldChar w:fldCharType="begin"/>
    </w:r>
    <w:r>
      <w:instrText xml:space="preserve"> STYLEREF ZGSM </w:instrText>
    </w:r>
    <w:r>
      <w:fldChar w:fldCharType="separate"/>
    </w:r>
    <w:r w:rsidR="00D92CAA">
      <w:t>Release 15</w:t>
    </w:r>
    <w:r>
      <w:fldChar w:fldCharType="end"/>
    </w:r>
  </w:p>
  <w:p w14:paraId="6D015783" w14:textId="77777777" w:rsidR="00532DDE" w:rsidRDefault="00532D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08EA2C" w14:textId="59811A01" w:rsidR="00532DDE" w:rsidRDefault="00532D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0F3D">
      <w:rPr>
        <w:rFonts w:ascii="Arial" w:hAnsi="Arial" w:cs="Arial"/>
        <w:b/>
        <w:noProof/>
        <w:sz w:val="18"/>
        <w:szCs w:val="18"/>
      </w:rPr>
      <w:t>3GPP TS 36.423 V15.1314.0 (20222023-0409)</w:t>
    </w:r>
    <w:r>
      <w:rPr>
        <w:rFonts w:ascii="Arial" w:hAnsi="Arial" w:cs="Arial"/>
        <w:b/>
        <w:sz w:val="18"/>
        <w:szCs w:val="18"/>
      </w:rPr>
      <w:fldChar w:fldCharType="end"/>
    </w:r>
  </w:p>
  <w:p w14:paraId="180C8B6E" w14:textId="77777777" w:rsidR="00532DDE" w:rsidRDefault="00532D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401</w:t>
    </w:r>
    <w:r>
      <w:rPr>
        <w:rFonts w:ascii="Arial" w:hAnsi="Arial" w:cs="Arial"/>
        <w:b/>
        <w:sz w:val="18"/>
        <w:szCs w:val="18"/>
      </w:rPr>
      <w:fldChar w:fldCharType="end"/>
    </w:r>
  </w:p>
  <w:p w14:paraId="344DAE96" w14:textId="5B84EDBB" w:rsidR="00532DDE" w:rsidRDefault="00532D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0F3D">
      <w:rPr>
        <w:rFonts w:ascii="Arial" w:hAnsi="Arial" w:cs="Arial"/>
        <w:b/>
        <w:noProof/>
        <w:sz w:val="18"/>
        <w:szCs w:val="18"/>
      </w:rPr>
      <w:t>Release 15</w:t>
    </w:r>
    <w:r>
      <w:rPr>
        <w:rFonts w:ascii="Arial" w:hAnsi="Arial" w:cs="Arial"/>
        <w:b/>
        <w:sz w:val="18"/>
        <w:szCs w:val="18"/>
      </w:rPr>
      <w:fldChar w:fldCharType="end"/>
    </w:r>
  </w:p>
  <w:p w14:paraId="232F901A" w14:textId="77777777" w:rsidR="00532DDE" w:rsidRDefault="00532D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4AE553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17E3B9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2A098A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A12E67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0307FB"/>
    <w:multiLevelType w:val="hybridMultilevel"/>
    <w:tmpl w:val="DAC2D4A4"/>
    <w:lvl w:ilvl="0" w:tplc="6980BF78">
      <w:start w:val="36"/>
      <w:numFmt w:val="bullet"/>
      <w:lvlText w:val="-"/>
      <w:lvlJc w:val="left"/>
      <w:pPr>
        <w:tabs>
          <w:tab w:val="num" w:pos="520"/>
        </w:tabs>
        <w:ind w:left="520" w:hanging="360"/>
      </w:pPr>
      <w:rPr>
        <w:rFonts w:ascii="Arial" w:eastAsia="Times New Roman" w:hAnsi="Arial" w:cs="Arial" w:hint="default"/>
      </w:rPr>
    </w:lvl>
    <w:lvl w:ilvl="1" w:tplc="040C0003" w:tentative="1">
      <w:start w:val="1"/>
      <w:numFmt w:val="bullet"/>
      <w:lvlText w:val="o"/>
      <w:lvlJc w:val="left"/>
      <w:pPr>
        <w:tabs>
          <w:tab w:val="num" w:pos="1240"/>
        </w:tabs>
        <w:ind w:left="1240" w:hanging="360"/>
      </w:pPr>
      <w:rPr>
        <w:rFonts w:ascii="Courier New" w:hAnsi="Courier New" w:cs="Courier New" w:hint="default"/>
      </w:rPr>
    </w:lvl>
    <w:lvl w:ilvl="2" w:tplc="040C0005" w:tentative="1">
      <w:start w:val="1"/>
      <w:numFmt w:val="bullet"/>
      <w:lvlText w:val=""/>
      <w:lvlJc w:val="left"/>
      <w:pPr>
        <w:tabs>
          <w:tab w:val="num" w:pos="1960"/>
        </w:tabs>
        <w:ind w:left="1960" w:hanging="360"/>
      </w:pPr>
      <w:rPr>
        <w:rFonts w:ascii="Wingdings" w:hAnsi="Wingdings" w:hint="default"/>
      </w:rPr>
    </w:lvl>
    <w:lvl w:ilvl="3" w:tplc="040C0001" w:tentative="1">
      <w:start w:val="1"/>
      <w:numFmt w:val="bullet"/>
      <w:lvlText w:val=""/>
      <w:lvlJc w:val="left"/>
      <w:pPr>
        <w:tabs>
          <w:tab w:val="num" w:pos="2680"/>
        </w:tabs>
        <w:ind w:left="2680" w:hanging="360"/>
      </w:pPr>
      <w:rPr>
        <w:rFonts w:ascii="Symbol" w:hAnsi="Symbol" w:hint="default"/>
      </w:rPr>
    </w:lvl>
    <w:lvl w:ilvl="4" w:tplc="040C0003" w:tentative="1">
      <w:start w:val="1"/>
      <w:numFmt w:val="bullet"/>
      <w:lvlText w:val="o"/>
      <w:lvlJc w:val="left"/>
      <w:pPr>
        <w:tabs>
          <w:tab w:val="num" w:pos="3400"/>
        </w:tabs>
        <w:ind w:left="3400" w:hanging="360"/>
      </w:pPr>
      <w:rPr>
        <w:rFonts w:ascii="Courier New" w:hAnsi="Courier New" w:cs="Courier New" w:hint="default"/>
      </w:rPr>
    </w:lvl>
    <w:lvl w:ilvl="5" w:tplc="040C0005" w:tentative="1">
      <w:start w:val="1"/>
      <w:numFmt w:val="bullet"/>
      <w:lvlText w:val=""/>
      <w:lvlJc w:val="left"/>
      <w:pPr>
        <w:tabs>
          <w:tab w:val="num" w:pos="4120"/>
        </w:tabs>
        <w:ind w:left="4120" w:hanging="360"/>
      </w:pPr>
      <w:rPr>
        <w:rFonts w:ascii="Wingdings" w:hAnsi="Wingdings" w:hint="default"/>
      </w:rPr>
    </w:lvl>
    <w:lvl w:ilvl="6" w:tplc="040C0001" w:tentative="1">
      <w:start w:val="1"/>
      <w:numFmt w:val="bullet"/>
      <w:lvlText w:val=""/>
      <w:lvlJc w:val="left"/>
      <w:pPr>
        <w:tabs>
          <w:tab w:val="num" w:pos="4840"/>
        </w:tabs>
        <w:ind w:left="4840" w:hanging="360"/>
      </w:pPr>
      <w:rPr>
        <w:rFonts w:ascii="Symbol" w:hAnsi="Symbol" w:hint="default"/>
      </w:rPr>
    </w:lvl>
    <w:lvl w:ilvl="7" w:tplc="040C0003" w:tentative="1">
      <w:start w:val="1"/>
      <w:numFmt w:val="bullet"/>
      <w:lvlText w:val="o"/>
      <w:lvlJc w:val="left"/>
      <w:pPr>
        <w:tabs>
          <w:tab w:val="num" w:pos="5560"/>
        </w:tabs>
        <w:ind w:left="5560" w:hanging="360"/>
      </w:pPr>
      <w:rPr>
        <w:rFonts w:ascii="Courier New" w:hAnsi="Courier New" w:cs="Courier New" w:hint="default"/>
      </w:rPr>
    </w:lvl>
    <w:lvl w:ilvl="8" w:tplc="040C0005" w:tentative="1">
      <w:start w:val="1"/>
      <w:numFmt w:val="bullet"/>
      <w:lvlText w:val=""/>
      <w:lvlJc w:val="left"/>
      <w:pPr>
        <w:tabs>
          <w:tab w:val="num" w:pos="6280"/>
        </w:tabs>
        <w:ind w:left="6280" w:hanging="36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10BD4B89"/>
    <w:multiLevelType w:val="hybridMultilevel"/>
    <w:tmpl w:val="6936D8C4"/>
    <w:lvl w:ilvl="0" w:tplc="2842C530">
      <w:start w:val="2017"/>
      <w:numFmt w:val="bullet"/>
      <w:lvlText w:val="-"/>
      <w:lvlJc w:val="left"/>
      <w:pPr>
        <w:ind w:left="460" w:hanging="360"/>
      </w:pPr>
      <w:rPr>
        <w:rFonts w:ascii="Geneva" w:eastAsia="Calibri Light" w:hAnsi="Geneva" w:cs="Geneva" w:hint="default"/>
      </w:rPr>
    </w:lvl>
    <w:lvl w:ilvl="1" w:tplc="08090003" w:tentative="1">
      <w:start w:val="1"/>
      <w:numFmt w:val="bullet"/>
      <w:lvlText w:val="o"/>
      <w:lvlJc w:val="left"/>
      <w:pPr>
        <w:ind w:left="1180" w:hanging="360"/>
      </w:pPr>
      <w:rPr>
        <w:rFonts w:ascii="Geneva" w:hAnsi="Geneva" w:cs="Geneva" w:hint="default"/>
      </w:rPr>
    </w:lvl>
    <w:lvl w:ilvl="2" w:tplc="08090005" w:tentative="1">
      <w:start w:val="1"/>
      <w:numFmt w:val="bullet"/>
      <w:lvlText w:val=""/>
      <w:lvlJc w:val="left"/>
      <w:pPr>
        <w:ind w:left="1900" w:hanging="360"/>
      </w:pPr>
      <w:rPr>
        <w:rFonts w:ascii="Calibri Light" w:hAnsi="Calibri Light" w:hint="default"/>
      </w:rPr>
    </w:lvl>
    <w:lvl w:ilvl="3" w:tplc="08090001" w:tentative="1">
      <w:start w:val="1"/>
      <w:numFmt w:val="bullet"/>
      <w:lvlText w:val=""/>
      <w:lvlJc w:val="left"/>
      <w:pPr>
        <w:ind w:left="2620" w:hanging="360"/>
      </w:pPr>
      <w:rPr>
        <w:rFonts w:ascii="Calibri Light" w:hAnsi="Calibri Light" w:hint="default"/>
      </w:rPr>
    </w:lvl>
    <w:lvl w:ilvl="4" w:tplc="08090003" w:tentative="1">
      <w:start w:val="1"/>
      <w:numFmt w:val="bullet"/>
      <w:lvlText w:val="o"/>
      <w:lvlJc w:val="left"/>
      <w:pPr>
        <w:ind w:left="3340" w:hanging="360"/>
      </w:pPr>
      <w:rPr>
        <w:rFonts w:ascii="Geneva" w:hAnsi="Geneva" w:cs="Geneva" w:hint="default"/>
      </w:rPr>
    </w:lvl>
    <w:lvl w:ilvl="5" w:tplc="08090005" w:tentative="1">
      <w:start w:val="1"/>
      <w:numFmt w:val="bullet"/>
      <w:lvlText w:val=""/>
      <w:lvlJc w:val="left"/>
      <w:pPr>
        <w:ind w:left="4060" w:hanging="360"/>
      </w:pPr>
      <w:rPr>
        <w:rFonts w:ascii="Calibri Light" w:hAnsi="Calibri Light" w:hint="default"/>
      </w:rPr>
    </w:lvl>
    <w:lvl w:ilvl="6" w:tplc="08090001" w:tentative="1">
      <w:start w:val="1"/>
      <w:numFmt w:val="bullet"/>
      <w:lvlText w:val=""/>
      <w:lvlJc w:val="left"/>
      <w:pPr>
        <w:ind w:left="4780" w:hanging="360"/>
      </w:pPr>
      <w:rPr>
        <w:rFonts w:ascii="Calibri Light" w:hAnsi="Calibri Light" w:hint="default"/>
      </w:rPr>
    </w:lvl>
    <w:lvl w:ilvl="7" w:tplc="08090003" w:tentative="1">
      <w:start w:val="1"/>
      <w:numFmt w:val="bullet"/>
      <w:lvlText w:val="o"/>
      <w:lvlJc w:val="left"/>
      <w:pPr>
        <w:ind w:left="5500" w:hanging="360"/>
      </w:pPr>
      <w:rPr>
        <w:rFonts w:ascii="Geneva" w:hAnsi="Geneva" w:cs="Geneva" w:hint="default"/>
      </w:rPr>
    </w:lvl>
    <w:lvl w:ilvl="8" w:tplc="08090005" w:tentative="1">
      <w:start w:val="1"/>
      <w:numFmt w:val="bullet"/>
      <w:lvlText w:val=""/>
      <w:lvlJc w:val="left"/>
      <w:pPr>
        <w:ind w:left="6220" w:hanging="360"/>
      </w:pPr>
      <w:rPr>
        <w:rFonts w:ascii="Calibri Light" w:hAnsi="Calibri Light" w:hint="default"/>
      </w:rPr>
    </w:lvl>
  </w:abstractNum>
  <w:abstractNum w:abstractNumId="15" w15:restartNumberingAfterBreak="0">
    <w:nsid w:val="13D05489"/>
    <w:multiLevelType w:val="hybridMultilevel"/>
    <w:tmpl w:val="CFE8A396"/>
    <w:lvl w:ilvl="0" w:tplc="9934E95A">
      <w:start w:val="2017"/>
      <w:numFmt w:val="bullet"/>
      <w:lvlText w:val="-"/>
      <w:lvlJc w:val="left"/>
      <w:pPr>
        <w:ind w:left="720" w:hanging="360"/>
      </w:pPr>
      <w:rPr>
        <w:rFonts w:ascii="Geneva" w:eastAsia="Arial" w:hAnsi="Geneva" w:cs="Geneva" w:hint="default"/>
      </w:rPr>
    </w:lvl>
    <w:lvl w:ilvl="1" w:tplc="08090003" w:tentative="1">
      <w:start w:val="1"/>
      <w:numFmt w:val="bullet"/>
      <w:lvlText w:val="o"/>
      <w:lvlJc w:val="left"/>
      <w:pPr>
        <w:ind w:left="1440" w:hanging="360"/>
      </w:pPr>
      <w:rPr>
        <w:rFonts w:ascii="Geneva" w:hAnsi="Geneva" w:cs="Geneva" w:hint="default"/>
      </w:rPr>
    </w:lvl>
    <w:lvl w:ilvl="2" w:tplc="08090005" w:tentative="1">
      <w:start w:val="1"/>
      <w:numFmt w:val="bullet"/>
      <w:lvlText w:val=""/>
      <w:lvlJc w:val="left"/>
      <w:pPr>
        <w:ind w:left="2160" w:hanging="360"/>
      </w:pPr>
      <w:rPr>
        <w:rFonts w:ascii="Calibri Light" w:hAnsi="Calibri Light" w:hint="default"/>
      </w:rPr>
    </w:lvl>
    <w:lvl w:ilvl="3" w:tplc="08090001" w:tentative="1">
      <w:start w:val="1"/>
      <w:numFmt w:val="bullet"/>
      <w:lvlText w:val=""/>
      <w:lvlJc w:val="left"/>
      <w:pPr>
        <w:ind w:left="2880" w:hanging="360"/>
      </w:pPr>
      <w:rPr>
        <w:rFonts w:ascii="Calibri Light" w:hAnsi="Calibri Light" w:hint="default"/>
      </w:rPr>
    </w:lvl>
    <w:lvl w:ilvl="4" w:tplc="08090003" w:tentative="1">
      <w:start w:val="1"/>
      <w:numFmt w:val="bullet"/>
      <w:lvlText w:val="o"/>
      <w:lvlJc w:val="left"/>
      <w:pPr>
        <w:ind w:left="3600" w:hanging="360"/>
      </w:pPr>
      <w:rPr>
        <w:rFonts w:ascii="Geneva" w:hAnsi="Geneva" w:cs="Geneva" w:hint="default"/>
      </w:rPr>
    </w:lvl>
    <w:lvl w:ilvl="5" w:tplc="08090005" w:tentative="1">
      <w:start w:val="1"/>
      <w:numFmt w:val="bullet"/>
      <w:lvlText w:val=""/>
      <w:lvlJc w:val="left"/>
      <w:pPr>
        <w:ind w:left="4320" w:hanging="360"/>
      </w:pPr>
      <w:rPr>
        <w:rFonts w:ascii="Calibri Light" w:hAnsi="Calibri Light" w:hint="default"/>
      </w:rPr>
    </w:lvl>
    <w:lvl w:ilvl="6" w:tplc="08090001" w:tentative="1">
      <w:start w:val="1"/>
      <w:numFmt w:val="bullet"/>
      <w:lvlText w:val=""/>
      <w:lvlJc w:val="left"/>
      <w:pPr>
        <w:ind w:left="5040" w:hanging="360"/>
      </w:pPr>
      <w:rPr>
        <w:rFonts w:ascii="Calibri Light" w:hAnsi="Calibri Light" w:hint="default"/>
      </w:rPr>
    </w:lvl>
    <w:lvl w:ilvl="7" w:tplc="08090003" w:tentative="1">
      <w:start w:val="1"/>
      <w:numFmt w:val="bullet"/>
      <w:lvlText w:val="o"/>
      <w:lvlJc w:val="left"/>
      <w:pPr>
        <w:ind w:left="5760" w:hanging="360"/>
      </w:pPr>
      <w:rPr>
        <w:rFonts w:ascii="Geneva" w:hAnsi="Geneva" w:cs="Geneva" w:hint="default"/>
      </w:rPr>
    </w:lvl>
    <w:lvl w:ilvl="8" w:tplc="08090005" w:tentative="1">
      <w:start w:val="1"/>
      <w:numFmt w:val="bullet"/>
      <w:lvlText w:val=""/>
      <w:lvlJc w:val="left"/>
      <w:pPr>
        <w:ind w:left="6480" w:hanging="360"/>
      </w:pPr>
      <w:rPr>
        <w:rFonts w:ascii="Calibri Light" w:hAnsi="Calibri Light" w:hint="default"/>
      </w:rPr>
    </w:lvl>
  </w:abstractNum>
  <w:abstractNum w:abstractNumId="16" w15:restartNumberingAfterBreak="0">
    <w:nsid w:val="14110563"/>
    <w:multiLevelType w:val="hybridMultilevel"/>
    <w:tmpl w:val="981AAD5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A393C18"/>
    <w:multiLevelType w:val="hybridMultilevel"/>
    <w:tmpl w:val="CD5E0520"/>
    <w:lvl w:ilvl="0" w:tplc="6B1A6068">
      <w:start w:val="10"/>
      <w:numFmt w:val="bullet"/>
      <w:lvlText w:val="-"/>
      <w:lvlJc w:val="left"/>
      <w:pPr>
        <w:ind w:left="720" w:hanging="360"/>
      </w:pPr>
      <w:rPr>
        <w:rFonts w:ascii="Arial" w:eastAsia="DengXi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A672842"/>
    <w:multiLevelType w:val="multilevel"/>
    <w:tmpl w:val="664CFBBA"/>
    <w:lvl w:ilvl="0">
      <w:start w:val="8"/>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2025A89"/>
    <w:multiLevelType w:val="singleLevel"/>
    <w:tmpl w:val="A322E658"/>
    <w:lvl w:ilvl="0">
      <w:start w:val="1"/>
      <w:numFmt w:val="lowerLetter"/>
      <w:lvlText w:val="%1)"/>
      <w:legacy w:legacy="1" w:legacySpace="0" w:legacyIndent="283"/>
      <w:lvlJc w:val="left"/>
      <w:pPr>
        <w:ind w:left="-109" w:hanging="283"/>
      </w:pPr>
    </w:lvl>
  </w:abstractNum>
  <w:abstractNum w:abstractNumId="20" w15:restartNumberingAfterBreak="0">
    <w:nsid w:val="28685950"/>
    <w:multiLevelType w:val="multilevel"/>
    <w:tmpl w:val="438A7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2B5E6E63"/>
    <w:multiLevelType w:val="hybridMultilevel"/>
    <w:tmpl w:val="4648ABC8"/>
    <w:lvl w:ilvl="0" w:tplc="7B84D78A">
      <w:start w:val="15"/>
      <w:numFmt w:val="bullet"/>
      <w:lvlText w:val="-"/>
      <w:lvlJc w:val="left"/>
      <w:pPr>
        <w:ind w:left="720" w:hanging="360"/>
      </w:pPr>
      <w:rPr>
        <w:rFonts w:ascii="Geneva" w:eastAsia="Arial" w:hAnsi="Geneva" w:cs="Geneva" w:hint="default"/>
      </w:rPr>
    </w:lvl>
    <w:lvl w:ilvl="1" w:tplc="08090003" w:tentative="1">
      <w:start w:val="1"/>
      <w:numFmt w:val="bullet"/>
      <w:lvlText w:val="o"/>
      <w:lvlJc w:val="left"/>
      <w:pPr>
        <w:ind w:left="1440" w:hanging="360"/>
      </w:pPr>
      <w:rPr>
        <w:rFonts w:ascii="Geneva" w:hAnsi="Geneva" w:cs="Geneva" w:hint="default"/>
      </w:rPr>
    </w:lvl>
    <w:lvl w:ilvl="2" w:tplc="08090005" w:tentative="1">
      <w:start w:val="1"/>
      <w:numFmt w:val="bullet"/>
      <w:lvlText w:val=""/>
      <w:lvlJc w:val="left"/>
      <w:pPr>
        <w:ind w:left="2160" w:hanging="360"/>
      </w:pPr>
      <w:rPr>
        <w:rFonts w:ascii="Calibri Light" w:hAnsi="Calibri Light" w:hint="default"/>
      </w:rPr>
    </w:lvl>
    <w:lvl w:ilvl="3" w:tplc="08090001" w:tentative="1">
      <w:start w:val="1"/>
      <w:numFmt w:val="bullet"/>
      <w:lvlText w:val=""/>
      <w:lvlJc w:val="left"/>
      <w:pPr>
        <w:ind w:left="2880" w:hanging="360"/>
      </w:pPr>
      <w:rPr>
        <w:rFonts w:ascii="Calibri Light" w:hAnsi="Calibri Light" w:hint="default"/>
      </w:rPr>
    </w:lvl>
    <w:lvl w:ilvl="4" w:tplc="08090003" w:tentative="1">
      <w:start w:val="1"/>
      <w:numFmt w:val="bullet"/>
      <w:lvlText w:val="o"/>
      <w:lvlJc w:val="left"/>
      <w:pPr>
        <w:ind w:left="3600" w:hanging="360"/>
      </w:pPr>
      <w:rPr>
        <w:rFonts w:ascii="Geneva" w:hAnsi="Geneva" w:cs="Geneva" w:hint="default"/>
      </w:rPr>
    </w:lvl>
    <w:lvl w:ilvl="5" w:tplc="08090005" w:tentative="1">
      <w:start w:val="1"/>
      <w:numFmt w:val="bullet"/>
      <w:lvlText w:val=""/>
      <w:lvlJc w:val="left"/>
      <w:pPr>
        <w:ind w:left="4320" w:hanging="360"/>
      </w:pPr>
      <w:rPr>
        <w:rFonts w:ascii="Calibri Light" w:hAnsi="Calibri Light" w:hint="default"/>
      </w:rPr>
    </w:lvl>
    <w:lvl w:ilvl="6" w:tplc="08090001" w:tentative="1">
      <w:start w:val="1"/>
      <w:numFmt w:val="bullet"/>
      <w:lvlText w:val=""/>
      <w:lvlJc w:val="left"/>
      <w:pPr>
        <w:ind w:left="5040" w:hanging="360"/>
      </w:pPr>
      <w:rPr>
        <w:rFonts w:ascii="Calibri Light" w:hAnsi="Calibri Light" w:hint="default"/>
      </w:rPr>
    </w:lvl>
    <w:lvl w:ilvl="7" w:tplc="08090003" w:tentative="1">
      <w:start w:val="1"/>
      <w:numFmt w:val="bullet"/>
      <w:lvlText w:val="o"/>
      <w:lvlJc w:val="left"/>
      <w:pPr>
        <w:ind w:left="5760" w:hanging="360"/>
      </w:pPr>
      <w:rPr>
        <w:rFonts w:ascii="Geneva" w:hAnsi="Geneva" w:cs="Geneva" w:hint="default"/>
      </w:rPr>
    </w:lvl>
    <w:lvl w:ilvl="8" w:tplc="08090005" w:tentative="1">
      <w:start w:val="1"/>
      <w:numFmt w:val="bullet"/>
      <w:lvlText w:val=""/>
      <w:lvlJc w:val="left"/>
      <w:pPr>
        <w:ind w:left="6480" w:hanging="360"/>
      </w:pPr>
      <w:rPr>
        <w:rFonts w:ascii="Calibri Light" w:hAnsi="Calibri Light" w:hint="default"/>
      </w:rPr>
    </w:lvl>
  </w:abstractNum>
  <w:abstractNum w:abstractNumId="22" w15:restartNumberingAfterBreak="0">
    <w:nsid w:val="38432703"/>
    <w:multiLevelType w:val="singleLevel"/>
    <w:tmpl w:val="32704DF0"/>
    <w:lvl w:ilvl="0">
      <w:start w:val="1"/>
      <w:numFmt w:val="decimal"/>
      <w:lvlText w:val="[%1]"/>
      <w:lvlJc w:val="right"/>
      <w:pPr>
        <w:tabs>
          <w:tab w:val="num" w:pos="504"/>
        </w:tabs>
        <w:ind w:left="504" w:hanging="216"/>
      </w:pPr>
    </w:lvl>
  </w:abstractNum>
  <w:abstractNum w:abstractNumId="23" w15:restartNumberingAfterBreak="0">
    <w:nsid w:val="3C5E1870"/>
    <w:multiLevelType w:val="hybridMultilevel"/>
    <w:tmpl w:val="78385D3A"/>
    <w:lvl w:ilvl="0" w:tplc="1D6CF884">
      <w:numFmt w:val="bullet"/>
      <w:lvlText w:val="-"/>
      <w:lvlJc w:val="left"/>
      <w:pPr>
        <w:tabs>
          <w:tab w:val="num" w:pos="930"/>
        </w:tabs>
        <w:ind w:left="930" w:hanging="360"/>
      </w:pPr>
      <w:rPr>
        <w:rFonts w:ascii="Times New Roman" w:eastAsia="Times New Roman" w:hAnsi="Times New Roman" w:cs="Times New Roman" w:hint="default"/>
      </w:rPr>
    </w:lvl>
    <w:lvl w:ilvl="1" w:tplc="04090003" w:tentative="1">
      <w:start w:val="1"/>
      <w:numFmt w:val="bullet"/>
      <w:lvlText w:val="o"/>
      <w:lvlJc w:val="left"/>
      <w:pPr>
        <w:tabs>
          <w:tab w:val="num" w:pos="1650"/>
        </w:tabs>
        <w:ind w:left="1650" w:hanging="360"/>
      </w:pPr>
      <w:rPr>
        <w:rFonts w:ascii="Courier New" w:hAnsi="Courier New" w:cs="Courier New" w:hint="default"/>
      </w:rPr>
    </w:lvl>
    <w:lvl w:ilvl="2" w:tplc="04090005" w:tentative="1">
      <w:start w:val="1"/>
      <w:numFmt w:val="bullet"/>
      <w:lvlText w:val=""/>
      <w:lvlJc w:val="left"/>
      <w:pPr>
        <w:tabs>
          <w:tab w:val="num" w:pos="2370"/>
        </w:tabs>
        <w:ind w:left="2370" w:hanging="360"/>
      </w:pPr>
      <w:rPr>
        <w:rFonts w:ascii="Wingdings" w:hAnsi="Wingdings" w:hint="default"/>
      </w:rPr>
    </w:lvl>
    <w:lvl w:ilvl="3" w:tplc="04090001" w:tentative="1">
      <w:start w:val="1"/>
      <w:numFmt w:val="bullet"/>
      <w:lvlText w:val=""/>
      <w:lvlJc w:val="left"/>
      <w:pPr>
        <w:tabs>
          <w:tab w:val="num" w:pos="3090"/>
        </w:tabs>
        <w:ind w:left="3090" w:hanging="360"/>
      </w:pPr>
      <w:rPr>
        <w:rFonts w:ascii="Symbol" w:hAnsi="Symbol" w:hint="default"/>
      </w:rPr>
    </w:lvl>
    <w:lvl w:ilvl="4" w:tplc="04090003" w:tentative="1">
      <w:start w:val="1"/>
      <w:numFmt w:val="bullet"/>
      <w:lvlText w:val="o"/>
      <w:lvlJc w:val="left"/>
      <w:pPr>
        <w:tabs>
          <w:tab w:val="num" w:pos="3810"/>
        </w:tabs>
        <w:ind w:left="3810" w:hanging="360"/>
      </w:pPr>
      <w:rPr>
        <w:rFonts w:ascii="Courier New" w:hAnsi="Courier New" w:cs="Courier New" w:hint="default"/>
      </w:rPr>
    </w:lvl>
    <w:lvl w:ilvl="5" w:tplc="04090005" w:tentative="1">
      <w:start w:val="1"/>
      <w:numFmt w:val="bullet"/>
      <w:lvlText w:val=""/>
      <w:lvlJc w:val="left"/>
      <w:pPr>
        <w:tabs>
          <w:tab w:val="num" w:pos="4530"/>
        </w:tabs>
        <w:ind w:left="4530" w:hanging="360"/>
      </w:pPr>
      <w:rPr>
        <w:rFonts w:ascii="Wingdings" w:hAnsi="Wingdings" w:hint="default"/>
      </w:rPr>
    </w:lvl>
    <w:lvl w:ilvl="6" w:tplc="04090001" w:tentative="1">
      <w:start w:val="1"/>
      <w:numFmt w:val="bullet"/>
      <w:lvlText w:val=""/>
      <w:lvlJc w:val="left"/>
      <w:pPr>
        <w:tabs>
          <w:tab w:val="num" w:pos="5250"/>
        </w:tabs>
        <w:ind w:left="5250" w:hanging="360"/>
      </w:pPr>
      <w:rPr>
        <w:rFonts w:ascii="Symbol" w:hAnsi="Symbol" w:hint="default"/>
      </w:rPr>
    </w:lvl>
    <w:lvl w:ilvl="7" w:tplc="04090003" w:tentative="1">
      <w:start w:val="1"/>
      <w:numFmt w:val="bullet"/>
      <w:lvlText w:val="o"/>
      <w:lvlJc w:val="left"/>
      <w:pPr>
        <w:tabs>
          <w:tab w:val="num" w:pos="5970"/>
        </w:tabs>
        <w:ind w:left="5970" w:hanging="360"/>
      </w:pPr>
      <w:rPr>
        <w:rFonts w:ascii="Courier New" w:hAnsi="Courier New" w:cs="Courier New" w:hint="default"/>
      </w:rPr>
    </w:lvl>
    <w:lvl w:ilvl="8" w:tplc="04090005" w:tentative="1">
      <w:start w:val="1"/>
      <w:numFmt w:val="bullet"/>
      <w:lvlText w:val=""/>
      <w:lvlJc w:val="left"/>
      <w:pPr>
        <w:tabs>
          <w:tab w:val="num" w:pos="6690"/>
        </w:tabs>
        <w:ind w:left="6690" w:hanging="360"/>
      </w:pPr>
      <w:rPr>
        <w:rFonts w:ascii="Wingdings" w:hAnsi="Wingdings" w:hint="default"/>
      </w:rPr>
    </w:lvl>
  </w:abstractNum>
  <w:abstractNum w:abstractNumId="24" w15:restartNumberingAfterBreak="0">
    <w:nsid w:val="421737DE"/>
    <w:multiLevelType w:val="hybridMultilevel"/>
    <w:tmpl w:val="9F5E49A6"/>
    <w:lvl w:ilvl="0" w:tplc="F4C6F604">
      <w:start w:val="9"/>
      <w:numFmt w:val="bullet"/>
      <w:lvlText w:val="-"/>
      <w:lvlJc w:val="left"/>
      <w:pPr>
        <w:ind w:left="644" w:hanging="360"/>
      </w:pPr>
      <w:rPr>
        <w:rFonts w:ascii="Arial" w:eastAsia="Geneva" w:hAnsi="Arial" w:cs="Arial" w:hint="default"/>
      </w:rPr>
    </w:lvl>
    <w:lvl w:ilvl="1" w:tplc="04090003" w:tentative="1">
      <w:start w:val="1"/>
      <w:numFmt w:val="bullet"/>
      <w:lvlText w:val=""/>
      <w:lvlJc w:val="left"/>
      <w:pPr>
        <w:ind w:left="1124" w:hanging="420"/>
      </w:pPr>
      <w:rPr>
        <w:rFonts w:ascii="Calibri Light" w:hAnsi="Calibri Light" w:hint="default"/>
      </w:rPr>
    </w:lvl>
    <w:lvl w:ilvl="2" w:tplc="04090005" w:tentative="1">
      <w:start w:val="1"/>
      <w:numFmt w:val="bullet"/>
      <w:lvlText w:val=""/>
      <w:lvlJc w:val="left"/>
      <w:pPr>
        <w:ind w:left="1544" w:hanging="420"/>
      </w:pPr>
      <w:rPr>
        <w:rFonts w:ascii="Calibri Light" w:hAnsi="Calibri Light" w:hint="default"/>
      </w:rPr>
    </w:lvl>
    <w:lvl w:ilvl="3" w:tplc="04090001" w:tentative="1">
      <w:start w:val="1"/>
      <w:numFmt w:val="bullet"/>
      <w:lvlText w:val=""/>
      <w:lvlJc w:val="left"/>
      <w:pPr>
        <w:ind w:left="1964" w:hanging="420"/>
      </w:pPr>
      <w:rPr>
        <w:rFonts w:ascii="Calibri Light" w:hAnsi="Calibri Light" w:hint="default"/>
      </w:rPr>
    </w:lvl>
    <w:lvl w:ilvl="4" w:tplc="04090003" w:tentative="1">
      <w:start w:val="1"/>
      <w:numFmt w:val="bullet"/>
      <w:lvlText w:val=""/>
      <w:lvlJc w:val="left"/>
      <w:pPr>
        <w:ind w:left="2384" w:hanging="420"/>
      </w:pPr>
      <w:rPr>
        <w:rFonts w:ascii="Calibri Light" w:hAnsi="Calibri Light" w:hint="default"/>
      </w:rPr>
    </w:lvl>
    <w:lvl w:ilvl="5" w:tplc="04090005" w:tentative="1">
      <w:start w:val="1"/>
      <w:numFmt w:val="bullet"/>
      <w:lvlText w:val=""/>
      <w:lvlJc w:val="left"/>
      <w:pPr>
        <w:ind w:left="2804" w:hanging="420"/>
      </w:pPr>
      <w:rPr>
        <w:rFonts w:ascii="Calibri Light" w:hAnsi="Calibri Light" w:hint="default"/>
      </w:rPr>
    </w:lvl>
    <w:lvl w:ilvl="6" w:tplc="04090001" w:tentative="1">
      <w:start w:val="1"/>
      <w:numFmt w:val="bullet"/>
      <w:lvlText w:val=""/>
      <w:lvlJc w:val="left"/>
      <w:pPr>
        <w:ind w:left="3224" w:hanging="420"/>
      </w:pPr>
      <w:rPr>
        <w:rFonts w:ascii="Calibri Light" w:hAnsi="Calibri Light" w:hint="default"/>
      </w:rPr>
    </w:lvl>
    <w:lvl w:ilvl="7" w:tplc="04090003" w:tentative="1">
      <w:start w:val="1"/>
      <w:numFmt w:val="bullet"/>
      <w:lvlText w:val=""/>
      <w:lvlJc w:val="left"/>
      <w:pPr>
        <w:ind w:left="3644" w:hanging="420"/>
      </w:pPr>
      <w:rPr>
        <w:rFonts w:ascii="Calibri Light" w:hAnsi="Calibri Light" w:hint="default"/>
      </w:rPr>
    </w:lvl>
    <w:lvl w:ilvl="8" w:tplc="04090005" w:tentative="1">
      <w:start w:val="1"/>
      <w:numFmt w:val="bullet"/>
      <w:lvlText w:val=""/>
      <w:lvlJc w:val="left"/>
      <w:pPr>
        <w:ind w:left="4064" w:hanging="420"/>
      </w:pPr>
      <w:rPr>
        <w:rFonts w:ascii="Calibri Light" w:hAnsi="Calibri Light" w:hint="default"/>
      </w:rPr>
    </w:lvl>
  </w:abstractNum>
  <w:abstractNum w:abstractNumId="25" w15:restartNumberingAfterBreak="0">
    <w:nsid w:val="43C9264C"/>
    <w:multiLevelType w:val="hybridMultilevel"/>
    <w:tmpl w:val="67DA9280"/>
    <w:lvl w:ilvl="0" w:tplc="1CC627C8">
      <w:start w:val="1"/>
      <w:numFmt w:val="decimal"/>
      <w:lvlText w:val="%1)"/>
      <w:lvlJc w:val="left"/>
      <w:pPr>
        <w:tabs>
          <w:tab w:val="num" w:pos="460"/>
        </w:tabs>
        <w:ind w:left="460" w:hanging="360"/>
      </w:pPr>
      <w:rPr>
        <w:rFonts w:hint="default"/>
      </w:rPr>
    </w:lvl>
    <w:lvl w:ilvl="1" w:tplc="04090019" w:tentative="1">
      <w:start w:val="1"/>
      <w:numFmt w:val="lowerLetter"/>
      <w:lvlText w:val="%2."/>
      <w:lvlJc w:val="left"/>
      <w:pPr>
        <w:tabs>
          <w:tab w:val="num" w:pos="1180"/>
        </w:tabs>
        <w:ind w:left="1180" w:hanging="360"/>
      </w:pPr>
    </w:lvl>
    <w:lvl w:ilvl="2" w:tplc="0409001B" w:tentative="1">
      <w:start w:val="1"/>
      <w:numFmt w:val="lowerRoman"/>
      <w:lvlText w:val="%3."/>
      <w:lvlJc w:val="right"/>
      <w:pPr>
        <w:tabs>
          <w:tab w:val="num" w:pos="1900"/>
        </w:tabs>
        <w:ind w:left="1900" w:hanging="180"/>
      </w:pPr>
    </w:lvl>
    <w:lvl w:ilvl="3" w:tplc="0409000F" w:tentative="1">
      <w:start w:val="1"/>
      <w:numFmt w:val="decimal"/>
      <w:lvlText w:val="%4."/>
      <w:lvlJc w:val="left"/>
      <w:pPr>
        <w:tabs>
          <w:tab w:val="num" w:pos="2620"/>
        </w:tabs>
        <w:ind w:left="2620" w:hanging="360"/>
      </w:pPr>
    </w:lvl>
    <w:lvl w:ilvl="4" w:tplc="04090019" w:tentative="1">
      <w:start w:val="1"/>
      <w:numFmt w:val="lowerLetter"/>
      <w:lvlText w:val="%5."/>
      <w:lvlJc w:val="left"/>
      <w:pPr>
        <w:tabs>
          <w:tab w:val="num" w:pos="3340"/>
        </w:tabs>
        <w:ind w:left="3340" w:hanging="360"/>
      </w:pPr>
    </w:lvl>
    <w:lvl w:ilvl="5" w:tplc="0409001B" w:tentative="1">
      <w:start w:val="1"/>
      <w:numFmt w:val="lowerRoman"/>
      <w:lvlText w:val="%6."/>
      <w:lvlJc w:val="right"/>
      <w:pPr>
        <w:tabs>
          <w:tab w:val="num" w:pos="4060"/>
        </w:tabs>
        <w:ind w:left="4060" w:hanging="180"/>
      </w:pPr>
    </w:lvl>
    <w:lvl w:ilvl="6" w:tplc="0409000F" w:tentative="1">
      <w:start w:val="1"/>
      <w:numFmt w:val="decimal"/>
      <w:lvlText w:val="%7."/>
      <w:lvlJc w:val="left"/>
      <w:pPr>
        <w:tabs>
          <w:tab w:val="num" w:pos="4780"/>
        </w:tabs>
        <w:ind w:left="4780" w:hanging="360"/>
      </w:pPr>
    </w:lvl>
    <w:lvl w:ilvl="7" w:tplc="04090019" w:tentative="1">
      <w:start w:val="1"/>
      <w:numFmt w:val="lowerLetter"/>
      <w:lvlText w:val="%8."/>
      <w:lvlJc w:val="left"/>
      <w:pPr>
        <w:tabs>
          <w:tab w:val="num" w:pos="5500"/>
        </w:tabs>
        <w:ind w:left="5500" w:hanging="360"/>
      </w:pPr>
    </w:lvl>
    <w:lvl w:ilvl="8" w:tplc="0409001B" w:tentative="1">
      <w:start w:val="1"/>
      <w:numFmt w:val="lowerRoman"/>
      <w:lvlText w:val="%9."/>
      <w:lvlJc w:val="right"/>
      <w:pPr>
        <w:tabs>
          <w:tab w:val="num" w:pos="6220"/>
        </w:tabs>
        <w:ind w:left="6220" w:hanging="180"/>
      </w:pPr>
    </w:lvl>
  </w:abstractNum>
  <w:abstractNum w:abstractNumId="26" w15:restartNumberingAfterBreak="0">
    <w:nsid w:val="44DB417B"/>
    <w:multiLevelType w:val="hybridMultilevel"/>
    <w:tmpl w:val="A656D980"/>
    <w:lvl w:ilvl="0" w:tplc="FFFFFFFF">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7" w15:restartNumberingAfterBreak="0">
    <w:nsid w:val="45D1235A"/>
    <w:multiLevelType w:val="hybridMultilevel"/>
    <w:tmpl w:val="41F480FC"/>
    <w:lvl w:ilvl="0" w:tplc="9C527B94">
      <w:start w:val="8"/>
      <w:numFmt w:val="bullet"/>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8" w15:restartNumberingAfterBreak="0">
    <w:nsid w:val="464D3319"/>
    <w:multiLevelType w:val="multilevel"/>
    <w:tmpl w:val="C61CA6A6"/>
    <w:lvl w:ilvl="0">
      <w:start w:val="1"/>
      <w:numFmt w:val="decimal"/>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4A55685D"/>
    <w:multiLevelType w:val="singleLevel"/>
    <w:tmpl w:val="947A7058"/>
    <w:lvl w:ilvl="0">
      <w:start w:val="1"/>
      <w:numFmt w:val="bullet"/>
      <w:lvlText w:val=""/>
      <w:lvlJc w:val="left"/>
      <w:pPr>
        <w:tabs>
          <w:tab w:val="num" w:pos="992"/>
        </w:tabs>
        <w:ind w:left="992" w:hanging="425"/>
      </w:pPr>
      <w:rPr>
        <w:rFonts w:ascii="Symbol" w:hAnsi="Symbol" w:hint="default"/>
      </w:rPr>
    </w:lvl>
  </w:abstractNum>
  <w:abstractNum w:abstractNumId="30" w15:restartNumberingAfterBreak="0">
    <w:nsid w:val="4B1F283C"/>
    <w:multiLevelType w:val="singleLevel"/>
    <w:tmpl w:val="759E93C2"/>
    <w:lvl w:ilvl="0">
      <w:start w:val="1"/>
      <w:numFmt w:val="bullet"/>
      <w:lvlText w:val=""/>
      <w:lvlJc w:val="left"/>
      <w:pPr>
        <w:tabs>
          <w:tab w:val="num" w:pos="1843"/>
        </w:tabs>
        <w:ind w:left="1843" w:hanging="425"/>
      </w:pPr>
      <w:rPr>
        <w:rFonts w:ascii="Symbol" w:hAnsi="Symbol" w:hint="default"/>
      </w:rPr>
    </w:lvl>
  </w:abstractNum>
  <w:abstractNum w:abstractNumId="31" w15:restartNumberingAfterBreak="0">
    <w:nsid w:val="4E240EAD"/>
    <w:multiLevelType w:val="hybridMultilevel"/>
    <w:tmpl w:val="C3622836"/>
    <w:lvl w:ilvl="0" w:tplc="4442F62E">
      <w:start w:val="9"/>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Geneva" w:hAnsi="Geneva" w:cs="Geneva" w:hint="default"/>
      </w:rPr>
    </w:lvl>
    <w:lvl w:ilvl="2" w:tplc="04090005" w:tentative="1">
      <w:start w:val="1"/>
      <w:numFmt w:val="bullet"/>
      <w:lvlText w:val=""/>
      <w:lvlJc w:val="left"/>
      <w:pPr>
        <w:ind w:left="2160" w:hanging="360"/>
      </w:pPr>
      <w:rPr>
        <w:rFonts w:ascii="Calibri Light" w:hAnsi="Calibri Light" w:hint="default"/>
      </w:rPr>
    </w:lvl>
    <w:lvl w:ilvl="3" w:tplc="04090001" w:tentative="1">
      <w:start w:val="1"/>
      <w:numFmt w:val="bullet"/>
      <w:lvlText w:val=""/>
      <w:lvlJc w:val="left"/>
      <w:pPr>
        <w:ind w:left="2880" w:hanging="360"/>
      </w:pPr>
      <w:rPr>
        <w:rFonts w:ascii="Calibri Light" w:hAnsi="Calibri Light" w:hint="default"/>
      </w:rPr>
    </w:lvl>
    <w:lvl w:ilvl="4" w:tplc="04090003" w:tentative="1">
      <w:start w:val="1"/>
      <w:numFmt w:val="bullet"/>
      <w:lvlText w:val="o"/>
      <w:lvlJc w:val="left"/>
      <w:pPr>
        <w:ind w:left="3600" w:hanging="360"/>
      </w:pPr>
      <w:rPr>
        <w:rFonts w:ascii="Geneva" w:hAnsi="Geneva" w:cs="Geneva" w:hint="default"/>
      </w:rPr>
    </w:lvl>
    <w:lvl w:ilvl="5" w:tplc="04090005" w:tentative="1">
      <w:start w:val="1"/>
      <w:numFmt w:val="bullet"/>
      <w:lvlText w:val=""/>
      <w:lvlJc w:val="left"/>
      <w:pPr>
        <w:ind w:left="4320" w:hanging="360"/>
      </w:pPr>
      <w:rPr>
        <w:rFonts w:ascii="Calibri Light" w:hAnsi="Calibri Light" w:hint="default"/>
      </w:rPr>
    </w:lvl>
    <w:lvl w:ilvl="6" w:tplc="04090001" w:tentative="1">
      <w:start w:val="1"/>
      <w:numFmt w:val="bullet"/>
      <w:lvlText w:val=""/>
      <w:lvlJc w:val="left"/>
      <w:pPr>
        <w:ind w:left="5040" w:hanging="360"/>
      </w:pPr>
      <w:rPr>
        <w:rFonts w:ascii="Calibri Light" w:hAnsi="Calibri Light" w:hint="default"/>
      </w:rPr>
    </w:lvl>
    <w:lvl w:ilvl="7" w:tplc="04090003" w:tentative="1">
      <w:start w:val="1"/>
      <w:numFmt w:val="bullet"/>
      <w:lvlText w:val="o"/>
      <w:lvlJc w:val="left"/>
      <w:pPr>
        <w:ind w:left="5760" w:hanging="360"/>
      </w:pPr>
      <w:rPr>
        <w:rFonts w:ascii="Geneva" w:hAnsi="Geneva" w:cs="Geneva" w:hint="default"/>
      </w:rPr>
    </w:lvl>
    <w:lvl w:ilvl="8" w:tplc="04090005" w:tentative="1">
      <w:start w:val="1"/>
      <w:numFmt w:val="bullet"/>
      <w:lvlText w:val=""/>
      <w:lvlJc w:val="left"/>
      <w:pPr>
        <w:ind w:left="6480" w:hanging="360"/>
      </w:pPr>
      <w:rPr>
        <w:rFonts w:ascii="Calibri Light" w:hAnsi="Calibri Light" w:hint="default"/>
      </w:rPr>
    </w:lvl>
  </w:abstractNum>
  <w:abstractNum w:abstractNumId="32" w15:restartNumberingAfterBreak="0">
    <w:nsid w:val="5F65026B"/>
    <w:multiLevelType w:val="hybridMultilevel"/>
    <w:tmpl w:val="279036C6"/>
    <w:lvl w:ilvl="0" w:tplc="A096401C">
      <w:numFmt w:val="bullet"/>
      <w:lvlText w:val="-"/>
      <w:lvlJc w:val="left"/>
      <w:pPr>
        <w:tabs>
          <w:tab w:val="num" w:pos="360"/>
        </w:tabs>
        <w:ind w:left="357" w:hanging="357"/>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B5D1792"/>
    <w:multiLevelType w:val="hybridMultilevel"/>
    <w:tmpl w:val="9B884D54"/>
    <w:lvl w:ilvl="0" w:tplc="3E885AB0">
      <w:start w:val="1"/>
      <w:numFmt w:val="decimal"/>
      <w:lvlText w:val="%1."/>
      <w:lvlJc w:val="left"/>
      <w:pPr>
        <w:ind w:left="460" w:hanging="360"/>
      </w:pPr>
      <w:rPr>
        <w:rFonts w:hint="default"/>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abstractNum w:abstractNumId="34" w15:restartNumberingAfterBreak="0">
    <w:nsid w:val="6F6A0BCB"/>
    <w:multiLevelType w:val="hybridMultilevel"/>
    <w:tmpl w:val="2DB4DABC"/>
    <w:lvl w:ilvl="0" w:tplc="30C09AFC">
      <w:start w:val="1"/>
      <w:numFmt w:val="decimal"/>
      <w:lvlText w:val="%1)"/>
      <w:lvlJc w:val="left"/>
      <w:pPr>
        <w:tabs>
          <w:tab w:val="num" w:pos="460"/>
        </w:tabs>
        <w:ind w:left="460" w:hanging="360"/>
      </w:pPr>
      <w:rPr>
        <w:rFonts w:hint="default"/>
      </w:rPr>
    </w:lvl>
    <w:lvl w:ilvl="1" w:tplc="04090019" w:tentative="1">
      <w:start w:val="1"/>
      <w:numFmt w:val="lowerLetter"/>
      <w:lvlText w:val="%2."/>
      <w:lvlJc w:val="left"/>
      <w:pPr>
        <w:tabs>
          <w:tab w:val="num" w:pos="1180"/>
        </w:tabs>
        <w:ind w:left="1180" w:hanging="360"/>
      </w:pPr>
    </w:lvl>
    <w:lvl w:ilvl="2" w:tplc="0409001B" w:tentative="1">
      <w:start w:val="1"/>
      <w:numFmt w:val="lowerRoman"/>
      <w:lvlText w:val="%3."/>
      <w:lvlJc w:val="right"/>
      <w:pPr>
        <w:tabs>
          <w:tab w:val="num" w:pos="1900"/>
        </w:tabs>
        <w:ind w:left="1900" w:hanging="180"/>
      </w:pPr>
    </w:lvl>
    <w:lvl w:ilvl="3" w:tplc="0409000F" w:tentative="1">
      <w:start w:val="1"/>
      <w:numFmt w:val="decimal"/>
      <w:lvlText w:val="%4."/>
      <w:lvlJc w:val="left"/>
      <w:pPr>
        <w:tabs>
          <w:tab w:val="num" w:pos="2620"/>
        </w:tabs>
        <w:ind w:left="2620" w:hanging="360"/>
      </w:pPr>
    </w:lvl>
    <w:lvl w:ilvl="4" w:tplc="04090019" w:tentative="1">
      <w:start w:val="1"/>
      <w:numFmt w:val="lowerLetter"/>
      <w:lvlText w:val="%5."/>
      <w:lvlJc w:val="left"/>
      <w:pPr>
        <w:tabs>
          <w:tab w:val="num" w:pos="3340"/>
        </w:tabs>
        <w:ind w:left="3340" w:hanging="360"/>
      </w:pPr>
    </w:lvl>
    <w:lvl w:ilvl="5" w:tplc="0409001B" w:tentative="1">
      <w:start w:val="1"/>
      <w:numFmt w:val="lowerRoman"/>
      <w:lvlText w:val="%6."/>
      <w:lvlJc w:val="right"/>
      <w:pPr>
        <w:tabs>
          <w:tab w:val="num" w:pos="4060"/>
        </w:tabs>
        <w:ind w:left="4060" w:hanging="180"/>
      </w:pPr>
    </w:lvl>
    <w:lvl w:ilvl="6" w:tplc="0409000F" w:tentative="1">
      <w:start w:val="1"/>
      <w:numFmt w:val="decimal"/>
      <w:lvlText w:val="%7."/>
      <w:lvlJc w:val="left"/>
      <w:pPr>
        <w:tabs>
          <w:tab w:val="num" w:pos="4780"/>
        </w:tabs>
        <w:ind w:left="4780" w:hanging="360"/>
      </w:pPr>
    </w:lvl>
    <w:lvl w:ilvl="7" w:tplc="04090019" w:tentative="1">
      <w:start w:val="1"/>
      <w:numFmt w:val="lowerLetter"/>
      <w:lvlText w:val="%8."/>
      <w:lvlJc w:val="left"/>
      <w:pPr>
        <w:tabs>
          <w:tab w:val="num" w:pos="5500"/>
        </w:tabs>
        <w:ind w:left="5500" w:hanging="360"/>
      </w:pPr>
    </w:lvl>
    <w:lvl w:ilvl="8" w:tplc="0409001B" w:tentative="1">
      <w:start w:val="1"/>
      <w:numFmt w:val="lowerRoman"/>
      <w:lvlText w:val="%9."/>
      <w:lvlJc w:val="right"/>
      <w:pPr>
        <w:tabs>
          <w:tab w:val="num" w:pos="6220"/>
        </w:tabs>
        <w:ind w:left="6220" w:hanging="180"/>
      </w:pPr>
    </w:lvl>
  </w:abstractNum>
  <w:abstractNum w:abstractNumId="35" w15:restartNumberingAfterBreak="0">
    <w:nsid w:val="78F76F6F"/>
    <w:multiLevelType w:val="singleLevel"/>
    <w:tmpl w:val="E1F880E6"/>
    <w:lvl w:ilvl="0">
      <w:start w:val="1"/>
      <w:numFmt w:val="bullet"/>
      <w:lvlText w:val=""/>
      <w:lvlJc w:val="left"/>
      <w:pPr>
        <w:tabs>
          <w:tab w:val="num" w:pos="360"/>
        </w:tabs>
        <w:ind w:left="360" w:hanging="360"/>
      </w:pPr>
      <w:rPr>
        <w:rFonts w:ascii="Symbol" w:hAnsi="Symbol" w:hint="default"/>
      </w:rPr>
    </w:lvl>
  </w:abstractNum>
  <w:abstractNum w:abstractNumId="36"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Arial" w:hAnsi="Arial" w:hint="default"/>
        <w:b/>
        <w:i w:val="0"/>
        <w:color w:val="70CEF5"/>
        <w:sz w:val="20"/>
        <w:szCs w:val="20"/>
      </w:rPr>
    </w:lvl>
    <w:lvl w:ilvl="1" w:tplc="04090003">
      <w:start w:val="1"/>
      <w:numFmt w:val="bullet"/>
      <w:lvlText w:val="o"/>
      <w:lvlJc w:val="left"/>
      <w:pPr>
        <w:tabs>
          <w:tab w:val="num" w:pos="1440"/>
        </w:tabs>
        <w:ind w:left="1440" w:hanging="360"/>
      </w:pPr>
      <w:rPr>
        <w:rFonts w:ascii="Geneva" w:hAnsi="Geneva" w:cs="Geneva" w:hint="default"/>
      </w:rPr>
    </w:lvl>
    <w:lvl w:ilvl="2" w:tplc="04090005" w:tentative="1">
      <w:start w:val="1"/>
      <w:numFmt w:val="bullet"/>
      <w:lvlText w:val=""/>
      <w:lvlJc w:val="left"/>
      <w:pPr>
        <w:tabs>
          <w:tab w:val="num" w:pos="2160"/>
        </w:tabs>
        <w:ind w:left="2160" w:hanging="360"/>
      </w:pPr>
      <w:rPr>
        <w:rFonts w:ascii="Calibri Light" w:hAnsi="Calibri Light" w:hint="default"/>
      </w:rPr>
    </w:lvl>
    <w:lvl w:ilvl="3" w:tplc="04090001" w:tentative="1">
      <w:start w:val="1"/>
      <w:numFmt w:val="bullet"/>
      <w:lvlText w:val=""/>
      <w:lvlJc w:val="left"/>
      <w:pPr>
        <w:tabs>
          <w:tab w:val="num" w:pos="2880"/>
        </w:tabs>
        <w:ind w:left="2880" w:hanging="360"/>
      </w:pPr>
      <w:rPr>
        <w:rFonts w:ascii="Calibri Light" w:hAnsi="Calibri Light" w:hint="default"/>
      </w:rPr>
    </w:lvl>
    <w:lvl w:ilvl="4" w:tplc="04090003" w:tentative="1">
      <w:start w:val="1"/>
      <w:numFmt w:val="bullet"/>
      <w:lvlText w:val="o"/>
      <w:lvlJc w:val="left"/>
      <w:pPr>
        <w:tabs>
          <w:tab w:val="num" w:pos="3600"/>
        </w:tabs>
        <w:ind w:left="3600" w:hanging="360"/>
      </w:pPr>
      <w:rPr>
        <w:rFonts w:ascii="Geneva" w:hAnsi="Geneva" w:cs="Geneva" w:hint="default"/>
      </w:rPr>
    </w:lvl>
    <w:lvl w:ilvl="5" w:tplc="04090005" w:tentative="1">
      <w:start w:val="1"/>
      <w:numFmt w:val="bullet"/>
      <w:lvlText w:val=""/>
      <w:lvlJc w:val="left"/>
      <w:pPr>
        <w:tabs>
          <w:tab w:val="num" w:pos="4320"/>
        </w:tabs>
        <w:ind w:left="4320" w:hanging="360"/>
      </w:pPr>
      <w:rPr>
        <w:rFonts w:ascii="Calibri Light" w:hAnsi="Calibri Light" w:hint="default"/>
      </w:rPr>
    </w:lvl>
    <w:lvl w:ilvl="6" w:tplc="04090001" w:tentative="1">
      <w:start w:val="1"/>
      <w:numFmt w:val="bullet"/>
      <w:lvlText w:val=""/>
      <w:lvlJc w:val="left"/>
      <w:pPr>
        <w:tabs>
          <w:tab w:val="num" w:pos="5040"/>
        </w:tabs>
        <w:ind w:left="5040" w:hanging="360"/>
      </w:pPr>
      <w:rPr>
        <w:rFonts w:ascii="Calibri Light" w:hAnsi="Calibri Light" w:hint="default"/>
      </w:rPr>
    </w:lvl>
    <w:lvl w:ilvl="7" w:tplc="04090003" w:tentative="1">
      <w:start w:val="1"/>
      <w:numFmt w:val="bullet"/>
      <w:lvlText w:val="o"/>
      <w:lvlJc w:val="left"/>
      <w:pPr>
        <w:tabs>
          <w:tab w:val="num" w:pos="5760"/>
        </w:tabs>
        <w:ind w:left="5760" w:hanging="360"/>
      </w:pPr>
      <w:rPr>
        <w:rFonts w:ascii="Geneva" w:hAnsi="Geneva" w:cs="Geneva" w:hint="default"/>
      </w:rPr>
    </w:lvl>
    <w:lvl w:ilvl="8" w:tplc="04090005" w:tentative="1">
      <w:start w:val="1"/>
      <w:numFmt w:val="bullet"/>
      <w:lvlText w:val=""/>
      <w:lvlJc w:val="left"/>
      <w:pPr>
        <w:tabs>
          <w:tab w:val="num" w:pos="6480"/>
        </w:tabs>
        <w:ind w:left="6480" w:hanging="360"/>
      </w:pPr>
      <w:rPr>
        <w:rFonts w:ascii="Calibri Light" w:hAnsi="Calibri Light" w:hint="default"/>
      </w:rPr>
    </w:lvl>
  </w:abstractNum>
  <w:abstractNum w:abstractNumId="37" w15:restartNumberingAfterBreak="0">
    <w:nsid w:val="7F547DFD"/>
    <w:multiLevelType w:val="singleLevel"/>
    <w:tmpl w:val="84089F44"/>
    <w:lvl w:ilvl="0">
      <w:start w:val="1"/>
      <w:numFmt w:val="bullet"/>
      <w:lvlText w:val=""/>
      <w:lvlJc w:val="left"/>
      <w:pPr>
        <w:tabs>
          <w:tab w:val="num" w:pos="1418"/>
        </w:tabs>
        <w:ind w:left="1418" w:hanging="426"/>
      </w:pPr>
      <w:rPr>
        <w:rFonts w:ascii="Wingdings" w:hAnsi="Wingdings" w:hint="default"/>
      </w:rPr>
    </w:lvl>
  </w:abstractNum>
  <w:num w:numId="1" w16cid:durableId="4451958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69413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0385827">
    <w:abstractNumId w:val="11"/>
  </w:num>
  <w:num w:numId="4" w16cid:durableId="1244997054">
    <w:abstractNumId w:val="33"/>
  </w:num>
  <w:num w:numId="5" w16cid:durableId="385107405">
    <w:abstractNumId w:val="25"/>
  </w:num>
  <w:num w:numId="6" w16cid:durableId="402995844">
    <w:abstractNumId w:val="34"/>
  </w:num>
  <w:num w:numId="7" w16cid:durableId="238828861">
    <w:abstractNumId w:val="9"/>
  </w:num>
  <w:num w:numId="8" w16cid:durableId="332340652">
    <w:abstractNumId w:val="7"/>
  </w:num>
  <w:num w:numId="9" w16cid:durableId="216085196">
    <w:abstractNumId w:val="6"/>
  </w:num>
  <w:num w:numId="10" w16cid:durableId="187911663">
    <w:abstractNumId w:val="5"/>
  </w:num>
  <w:num w:numId="11" w16cid:durableId="83773143">
    <w:abstractNumId w:val="4"/>
  </w:num>
  <w:num w:numId="12" w16cid:durableId="1785879588">
    <w:abstractNumId w:val="8"/>
  </w:num>
  <w:num w:numId="13" w16cid:durableId="369570405">
    <w:abstractNumId w:val="3"/>
  </w:num>
  <w:num w:numId="14" w16cid:durableId="163253306">
    <w:abstractNumId w:val="13"/>
  </w:num>
  <w:num w:numId="15" w16cid:durableId="1079863469">
    <w:abstractNumId w:val="22"/>
  </w:num>
  <w:num w:numId="16" w16cid:durableId="2060126936">
    <w:abstractNumId w:val="29"/>
  </w:num>
  <w:num w:numId="17" w16cid:durableId="675112803">
    <w:abstractNumId w:val="37"/>
  </w:num>
  <w:num w:numId="18" w16cid:durableId="87771061">
    <w:abstractNumId w:val="30"/>
  </w:num>
  <w:num w:numId="19" w16cid:durableId="706301478">
    <w:abstractNumId w:val="28"/>
  </w:num>
  <w:num w:numId="20" w16cid:durableId="1479303798">
    <w:abstractNumId w:val="35"/>
  </w:num>
  <w:num w:numId="21" w16cid:durableId="178275470">
    <w:abstractNumId w:val="32"/>
  </w:num>
  <w:num w:numId="22" w16cid:durableId="941764536">
    <w:abstractNumId w:val="27"/>
  </w:num>
  <w:num w:numId="23" w16cid:durableId="1776708102">
    <w:abstractNumId w:val="16"/>
  </w:num>
  <w:num w:numId="24" w16cid:durableId="1226451171">
    <w:abstractNumId w:val="2"/>
  </w:num>
  <w:num w:numId="25" w16cid:durableId="1398086568">
    <w:abstractNumId w:val="1"/>
  </w:num>
  <w:num w:numId="26" w16cid:durableId="761072333">
    <w:abstractNumId w:val="0"/>
  </w:num>
  <w:num w:numId="27" w16cid:durableId="6059422">
    <w:abstractNumId w:val="23"/>
  </w:num>
  <w:num w:numId="28" w16cid:durableId="1991901485">
    <w:abstractNumId w:val="12"/>
  </w:num>
  <w:num w:numId="29" w16cid:durableId="1448699081">
    <w:abstractNumId w:val="18"/>
  </w:num>
  <w:num w:numId="30" w16cid:durableId="1069112406">
    <w:abstractNumId w:val="19"/>
  </w:num>
  <w:num w:numId="31" w16cid:durableId="564532264">
    <w:abstractNumId w:val="10"/>
    <w:lvlOverride w:ilvl="0">
      <w:lvl w:ilvl="0">
        <w:start w:val="1"/>
        <w:numFmt w:val="bullet"/>
        <w:lvlText w:val=""/>
        <w:legacy w:legacy="1" w:legacySpace="0" w:legacyIndent="283"/>
        <w:lvlJc w:val="left"/>
        <w:pPr>
          <w:ind w:left="567" w:hanging="283"/>
        </w:pPr>
        <w:rPr>
          <w:rFonts w:ascii="Calibri Light" w:hAnsi="Calibri Light" w:hint="default"/>
        </w:rPr>
      </w:lvl>
    </w:lvlOverride>
  </w:num>
  <w:num w:numId="32" w16cid:durableId="1993094193">
    <w:abstractNumId w:val="36"/>
  </w:num>
  <w:num w:numId="33" w16cid:durableId="1838106584">
    <w:abstractNumId w:val="20"/>
  </w:num>
  <w:num w:numId="34" w16cid:durableId="2082285473">
    <w:abstractNumId w:val="31"/>
  </w:num>
  <w:num w:numId="35" w16cid:durableId="181557488">
    <w:abstractNumId w:val="14"/>
  </w:num>
  <w:num w:numId="36" w16cid:durableId="793906653">
    <w:abstractNumId w:val="24"/>
  </w:num>
  <w:num w:numId="37" w16cid:durableId="91517759">
    <w:abstractNumId w:val="15"/>
  </w:num>
  <w:num w:numId="38" w16cid:durableId="160777955">
    <w:abstractNumId w:val="21"/>
  </w:num>
  <w:num w:numId="39" w16cid:durableId="917248803">
    <w:abstractNumId w:val="17"/>
  </w:num>
  <w:num w:numId="40" w16cid:durableId="110823629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intFractionalCharacterWidth/>
  <w:embedSystemFonts/>
  <w:hideSpellingErrors/>
  <w:hideGrammaticalErrors/>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4207"/>
    <w:rsid w:val="0000535A"/>
    <w:rsid w:val="0000759E"/>
    <w:rsid w:val="00007DCB"/>
    <w:rsid w:val="000106DF"/>
    <w:rsid w:val="00015A46"/>
    <w:rsid w:val="0001770C"/>
    <w:rsid w:val="0002424C"/>
    <w:rsid w:val="00025DBA"/>
    <w:rsid w:val="00033397"/>
    <w:rsid w:val="000356BB"/>
    <w:rsid w:val="00040095"/>
    <w:rsid w:val="00042D90"/>
    <w:rsid w:val="00051834"/>
    <w:rsid w:val="00054A22"/>
    <w:rsid w:val="00054B2C"/>
    <w:rsid w:val="000623DF"/>
    <w:rsid w:val="000655A6"/>
    <w:rsid w:val="00065885"/>
    <w:rsid w:val="0007441B"/>
    <w:rsid w:val="00075E60"/>
    <w:rsid w:val="00080227"/>
    <w:rsid w:val="00080512"/>
    <w:rsid w:val="00083D90"/>
    <w:rsid w:val="000845E7"/>
    <w:rsid w:val="00085B95"/>
    <w:rsid w:val="00086BD3"/>
    <w:rsid w:val="00090489"/>
    <w:rsid w:val="00092492"/>
    <w:rsid w:val="00095D4B"/>
    <w:rsid w:val="000A0FF4"/>
    <w:rsid w:val="000A4A45"/>
    <w:rsid w:val="000B181E"/>
    <w:rsid w:val="000B361B"/>
    <w:rsid w:val="000B4EB1"/>
    <w:rsid w:val="000C2465"/>
    <w:rsid w:val="000C46EE"/>
    <w:rsid w:val="000C5D58"/>
    <w:rsid w:val="000D0225"/>
    <w:rsid w:val="000D0CEF"/>
    <w:rsid w:val="000D3FF7"/>
    <w:rsid w:val="000D58AB"/>
    <w:rsid w:val="000D753B"/>
    <w:rsid w:val="000E6991"/>
    <w:rsid w:val="000F30C3"/>
    <w:rsid w:val="000F3C1E"/>
    <w:rsid w:val="000F648B"/>
    <w:rsid w:val="00100004"/>
    <w:rsid w:val="00106F9A"/>
    <w:rsid w:val="0010707E"/>
    <w:rsid w:val="0011038F"/>
    <w:rsid w:val="00110694"/>
    <w:rsid w:val="00115A22"/>
    <w:rsid w:val="0012145F"/>
    <w:rsid w:val="001245A2"/>
    <w:rsid w:val="00126140"/>
    <w:rsid w:val="001348B6"/>
    <w:rsid w:val="00136DFD"/>
    <w:rsid w:val="00140D97"/>
    <w:rsid w:val="0014126D"/>
    <w:rsid w:val="001447DE"/>
    <w:rsid w:val="00147690"/>
    <w:rsid w:val="001479F7"/>
    <w:rsid w:val="00152728"/>
    <w:rsid w:val="00155D48"/>
    <w:rsid w:val="001653D1"/>
    <w:rsid w:val="00171F3A"/>
    <w:rsid w:val="00176CD7"/>
    <w:rsid w:val="0017709A"/>
    <w:rsid w:val="00177579"/>
    <w:rsid w:val="0018547B"/>
    <w:rsid w:val="00186755"/>
    <w:rsid w:val="00186B87"/>
    <w:rsid w:val="00186BFA"/>
    <w:rsid w:val="001872D6"/>
    <w:rsid w:val="001908F6"/>
    <w:rsid w:val="0019170B"/>
    <w:rsid w:val="001A526E"/>
    <w:rsid w:val="001A64D7"/>
    <w:rsid w:val="001B1685"/>
    <w:rsid w:val="001B5D42"/>
    <w:rsid w:val="001B79A5"/>
    <w:rsid w:val="001B7B50"/>
    <w:rsid w:val="001C434C"/>
    <w:rsid w:val="001D02C2"/>
    <w:rsid w:val="001D3E2A"/>
    <w:rsid w:val="001D4E95"/>
    <w:rsid w:val="001D64D1"/>
    <w:rsid w:val="001E5F7A"/>
    <w:rsid w:val="001F168B"/>
    <w:rsid w:val="001F7E90"/>
    <w:rsid w:val="00204D8E"/>
    <w:rsid w:val="00212BED"/>
    <w:rsid w:val="00216FA1"/>
    <w:rsid w:val="00221443"/>
    <w:rsid w:val="00224A4F"/>
    <w:rsid w:val="002347A2"/>
    <w:rsid w:val="00234FBD"/>
    <w:rsid w:val="00240BF4"/>
    <w:rsid w:val="00242A4D"/>
    <w:rsid w:val="0024404C"/>
    <w:rsid w:val="002502A9"/>
    <w:rsid w:val="0025077D"/>
    <w:rsid w:val="002515D7"/>
    <w:rsid w:val="00251F2C"/>
    <w:rsid w:val="002541D9"/>
    <w:rsid w:val="002560C1"/>
    <w:rsid w:val="00260D98"/>
    <w:rsid w:val="002652D7"/>
    <w:rsid w:val="00266B6D"/>
    <w:rsid w:val="00274D7E"/>
    <w:rsid w:val="00282435"/>
    <w:rsid w:val="0029005C"/>
    <w:rsid w:val="00295F64"/>
    <w:rsid w:val="002966B9"/>
    <w:rsid w:val="00297090"/>
    <w:rsid w:val="00297223"/>
    <w:rsid w:val="002A0277"/>
    <w:rsid w:val="002A13B5"/>
    <w:rsid w:val="002A599E"/>
    <w:rsid w:val="002A5C26"/>
    <w:rsid w:val="002A612E"/>
    <w:rsid w:val="002B3BA5"/>
    <w:rsid w:val="002B3C23"/>
    <w:rsid w:val="002B4491"/>
    <w:rsid w:val="002C0E81"/>
    <w:rsid w:val="002C12C4"/>
    <w:rsid w:val="002C212C"/>
    <w:rsid w:val="002C22A0"/>
    <w:rsid w:val="002C456B"/>
    <w:rsid w:val="002C4C55"/>
    <w:rsid w:val="002E2059"/>
    <w:rsid w:val="00302912"/>
    <w:rsid w:val="00311635"/>
    <w:rsid w:val="003172DC"/>
    <w:rsid w:val="00322910"/>
    <w:rsid w:val="003249C5"/>
    <w:rsid w:val="003322D7"/>
    <w:rsid w:val="00335F96"/>
    <w:rsid w:val="0033656A"/>
    <w:rsid w:val="0033659D"/>
    <w:rsid w:val="00336666"/>
    <w:rsid w:val="00343E5A"/>
    <w:rsid w:val="0035462D"/>
    <w:rsid w:val="00354CC8"/>
    <w:rsid w:val="003574D1"/>
    <w:rsid w:val="0036648A"/>
    <w:rsid w:val="00375851"/>
    <w:rsid w:val="00383DEB"/>
    <w:rsid w:val="003906AC"/>
    <w:rsid w:val="00391FF6"/>
    <w:rsid w:val="00396C8A"/>
    <w:rsid w:val="003A61B6"/>
    <w:rsid w:val="003B0496"/>
    <w:rsid w:val="003B3B17"/>
    <w:rsid w:val="003B5080"/>
    <w:rsid w:val="003B5314"/>
    <w:rsid w:val="003B780B"/>
    <w:rsid w:val="003C27BC"/>
    <w:rsid w:val="003C3971"/>
    <w:rsid w:val="003C73F1"/>
    <w:rsid w:val="003D1522"/>
    <w:rsid w:val="003D455A"/>
    <w:rsid w:val="003E0A59"/>
    <w:rsid w:val="003E3076"/>
    <w:rsid w:val="003E42E3"/>
    <w:rsid w:val="003F0D54"/>
    <w:rsid w:val="003F16AD"/>
    <w:rsid w:val="003F1FA8"/>
    <w:rsid w:val="003F3EC6"/>
    <w:rsid w:val="003F614A"/>
    <w:rsid w:val="003F63DD"/>
    <w:rsid w:val="004042BF"/>
    <w:rsid w:val="00405965"/>
    <w:rsid w:val="00412499"/>
    <w:rsid w:val="004138C8"/>
    <w:rsid w:val="00420BF7"/>
    <w:rsid w:val="00424F50"/>
    <w:rsid w:val="00426DE7"/>
    <w:rsid w:val="00430860"/>
    <w:rsid w:val="004331A7"/>
    <w:rsid w:val="0043738F"/>
    <w:rsid w:val="00444824"/>
    <w:rsid w:val="004530C2"/>
    <w:rsid w:val="00454CDE"/>
    <w:rsid w:val="004656C7"/>
    <w:rsid w:val="00466E1D"/>
    <w:rsid w:val="0047611D"/>
    <w:rsid w:val="00484CD2"/>
    <w:rsid w:val="00485B34"/>
    <w:rsid w:val="00497D5C"/>
    <w:rsid w:val="004A1BCD"/>
    <w:rsid w:val="004A7F08"/>
    <w:rsid w:val="004B0720"/>
    <w:rsid w:val="004B28EF"/>
    <w:rsid w:val="004B5458"/>
    <w:rsid w:val="004C0533"/>
    <w:rsid w:val="004C234D"/>
    <w:rsid w:val="004C4F9E"/>
    <w:rsid w:val="004D01C0"/>
    <w:rsid w:val="004D1B05"/>
    <w:rsid w:val="004D230A"/>
    <w:rsid w:val="004D3578"/>
    <w:rsid w:val="004D4512"/>
    <w:rsid w:val="004D45DE"/>
    <w:rsid w:val="004D4FA5"/>
    <w:rsid w:val="004E152D"/>
    <w:rsid w:val="004E213A"/>
    <w:rsid w:val="004E4407"/>
    <w:rsid w:val="004E6E08"/>
    <w:rsid w:val="004E7DE7"/>
    <w:rsid w:val="004F1D3D"/>
    <w:rsid w:val="004F4516"/>
    <w:rsid w:val="005027EE"/>
    <w:rsid w:val="0050305D"/>
    <w:rsid w:val="0052517B"/>
    <w:rsid w:val="00525359"/>
    <w:rsid w:val="00532DDE"/>
    <w:rsid w:val="00535C3E"/>
    <w:rsid w:val="00543E6C"/>
    <w:rsid w:val="00546836"/>
    <w:rsid w:val="00553691"/>
    <w:rsid w:val="00554D53"/>
    <w:rsid w:val="00555641"/>
    <w:rsid w:val="00560662"/>
    <w:rsid w:val="005610C4"/>
    <w:rsid w:val="00565087"/>
    <w:rsid w:val="00567294"/>
    <w:rsid w:val="00567EC1"/>
    <w:rsid w:val="005738E6"/>
    <w:rsid w:val="0057408A"/>
    <w:rsid w:val="005752DE"/>
    <w:rsid w:val="0058281A"/>
    <w:rsid w:val="005914F5"/>
    <w:rsid w:val="005926E3"/>
    <w:rsid w:val="00592752"/>
    <w:rsid w:val="00595524"/>
    <w:rsid w:val="005A68CE"/>
    <w:rsid w:val="005A73CB"/>
    <w:rsid w:val="005B3D44"/>
    <w:rsid w:val="005B6B03"/>
    <w:rsid w:val="005B78C3"/>
    <w:rsid w:val="005C19C1"/>
    <w:rsid w:val="005C25AF"/>
    <w:rsid w:val="005C3EE3"/>
    <w:rsid w:val="005C5A15"/>
    <w:rsid w:val="005D149C"/>
    <w:rsid w:val="005D2033"/>
    <w:rsid w:val="005D2713"/>
    <w:rsid w:val="005D2E01"/>
    <w:rsid w:val="005D5B7E"/>
    <w:rsid w:val="005D7C6F"/>
    <w:rsid w:val="005E0F9F"/>
    <w:rsid w:val="005F38B7"/>
    <w:rsid w:val="005F46AB"/>
    <w:rsid w:val="005F6248"/>
    <w:rsid w:val="005F71DA"/>
    <w:rsid w:val="0060006B"/>
    <w:rsid w:val="00614FDF"/>
    <w:rsid w:val="006245CA"/>
    <w:rsid w:val="00633936"/>
    <w:rsid w:val="00634C54"/>
    <w:rsid w:val="00635BF9"/>
    <w:rsid w:val="00637874"/>
    <w:rsid w:val="00643C89"/>
    <w:rsid w:val="00644323"/>
    <w:rsid w:val="00645CC2"/>
    <w:rsid w:val="00646EA2"/>
    <w:rsid w:val="00650576"/>
    <w:rsid w:val="006557E5"/>
    <w:rsid w:val="00663302"/>
    <w:rsid w:val="00670188"/>
    <w:rsid w:val="00675F90"/>
    <w:rsid w:val="006805A2"/>
    <w:rsid w:val="00684B7E"/>
    <w:rsid w:val="006855FB"/>
    <w:rsid w:val="00686DF5"/>
    <w:rsid w:val="00692D41"/>
    <w:rsid w:val="00693CE1"/>
    <w:rsid w:val="00694024"/>
    <w:rsid w:val="006942DC"/>
    <w:rsid w:val="0069669A"/>
    <w:rsid w:val="006A04FA"/>
    <w:rsid w:val="006A1EEC"/>
    <w:rsid w:val="006A7811"/>
    <w:rsid w:val="006D10FD"/>
    <w:rsid w:val="006D25F9"/>
    <w:rsid w:val="006D7DFF"/>
    <w:rsid w:val="006E5C86"/>
    <w:rsid w:val="006F7B3C"/>
    <w:rsid w:val="00700BCF"/>
    <w:rsid w:val="007048E5"/>
    <w:rsid w:val="00707512"/>
    <w:rsid w:val="00710EAB"/>
    <w:rsid w:val="00712E86"/>
    <w:rsid w:val="00713586"/>
    <w:rsid w:val="0071528B"/>
    <w:rsid w:val="007165C2"/>
    <w:rsid w:val="00717AA9"/>
    <w:rsid w:val="00725A05"/>
    <w:rsid w:val="00725B99"/>
    <w:rsid w:val="00727D07"/>
    <w:rsid w:val="00727E56"/>
    <w:rsid w:val="00734A5B"/>
    <w:rsid w:val="0073561E"/>
    <w:rsid w:val="007362FA"/>
    <w:rsid w:val="00736FB5"/>
    <w:rsid w:val="00744E76"/>
    <w:rsid w:val="00745DA3"/>
    <w:rsid w:val="007501BC"/>
    <w:rsid w:val="00753923"/>
    <w:rsid w:val="007555A2"/>
    <w:rsid w:val="007562FC"/>
    <w:rsid w:val="007674BD"/>
    <w:rsid w:val="00772B68"/>
    <w:rsid w:val="00775453"/>
    <w:rsid w:val="00775BB7"/>
    <w:rsid w:val="0077603E"/>
    <w:rsid w:val="00776B47"/>
    <w:rsid w:val="00777272"/>
    <w:rsid w:val="00781380"/>
    <w:rsid w:val="00781F0F"/>
    <w:rsid w:val="0078266D"/>
    <w:rsid w:val="00783347"/>
    <w:rsid w:val="007849E3"/>
    <w:rsid w:val="0079685D"/>
    <w:rsid w:val="007971A6"/>
    <w:rsid w:val="00797A7D"/>
    <w:rsid w:val="007A2EC2"/>
    <w:rsid w:val="007A3161"/>
    <w:rsid w:val="007B41F3"/>
    <w:rsid w:val="007B6FDD"/>
    <w:rsid w:val="007C17EB"/>
    <w:rsid w:val="007C5DFC"/>
    <w:rsid w:val="007D161E"/>
    <w:rsid w:val="007D480C"/>
    <w:rsid w:val="007E267E"/>
    <w:rsid w:val="007E6D49"/>
    <w:rsid w:val="007F36C8"/>
    <w:rsid w:val="007F5250"/>
    <w:rsid w:val="0080060B"/>
    <w:rsid w:val="008028A4"/>
    <w:rsid w:val="00803756"/>
    <w:rsid w:val="008119C3"/>
    <w:rsid w:val="0082523C"/>
    <w:rsid w:val="008275C8"/>
    <w:rsid w:val="00827DA8"/>
    <w:rsid w:val="00832B12"/>
    <w:rsid w:val="008417B9"/>
    <w:rsid w:val="00844D3A"/>
    <w:rsid w:val="00846F5E"/>
    <w:rsid w:val="00851104"/>
    <w:rsid w:val="008520C3"/>
    <w:rsid w:val="00853BF0"/>
    <w:rsid w:val="00856FA4"/>
    <w:rsid w:val="008621A7"/>
    <w:rsid w:val="00863500"/>
    <w:rsid w:val="00870283"/>
    <w:rsid w:val="00871271"/>
    <w:rsid w:val="008725BC"/>
    <w:rsid w:val="008743A2"/>
    <w:rsid w:val="00876117"/>
    <w:rsid w:val="008768CA"/>
    <w:rsid w:val="0088276B"/>
    <w:rsid w:val="00892D96"/>
    <w:rsid w:val="0089580C"/>
    <w:rsid w:val="00895996"/>
    <w:rsid w:val="00895D0E"/>
    <w:rsid w:val="008A3E24"/>
    <w:rsid w:val="008A785B"/>
    <w:rsid w:val="008B182E"/>
    <w:rsid w:val="008B62AF"/>
    <w:rsid w:val="008C0E0F"/>
    <w:rsid w:val="008C2EDD"/>
    <w:rsid w:val="008C7664"/>
    <w:rsid w:val="008E310D"/>
    <w:rsid w:val="008E6632"/>
    <w:rsid w:val="008F1E75"/>
    <w:rsid w:val="008F3824"/>
    <w:rsid w:val="008F48A3"/>
    <w:rsid w:val="008F54FE"/>
    <w:rsid w:val="008F7BFE"/>
    <w:rsid w:val="0090271F"/>
    <w:rsid w:val="00902E23"/>
    <w:rsid w:val="009046C2"/>
    <w:rsid w:val="00904BBB"/>
    <w:rsid w:val="00904D24"/>
    <w:rsid w:val="0090601A"/>
    <w:rsid w:val="009068D1"/>
    <w:rsid w:val="0091026C"/>
    <w:rsid w:val="00911551"/>
    <w:rsid w:val="0091348E"/>
    <w:rsid w:val="00917CCB"/>
    <w:rsid w:val="00923F7D"/>
    <w:rsid w:val="009302DC"/>
    <w:rsid w:val="00930691"/>
    <w:rsid w:val="009314AB"/>
    <w:rsid w:val="00942EC2"/>
    <w:rsid w:val="009455D1"/>
    <w:rsid w:val="009700AB"/>
    <w:rsid w:val="009725B4"/>
    <w:rsid w:val="00972C9D"/>
    <w:rsid w:val="009748C5"/>
    <w:rsid w:val="009811AB"/>
    <w:rsid w:val="009822C6"/>
    <w:rsid w:val="0098340E"/>
    <w:rsid w:val="00983B7F"/>
    <w:rsid w:val="00991EB5"/>
    <w:rsid w:val="00993096"/>
    <w:rsid w:val="00993B15"/>
    <w:rsid w:val="00996D63"/>
    <w:rsid w:val="009A199A"/>
    <w:rsid w:val="009A4A21"/>
    <w:rsid w:val="009A4A64"/>
    <w:rsid w:val="009B06A7"/>
    <w:rsid w:val="009C0665"/>
    <w:rsid w:val="009C3204"/>
    <w:rsid w:val="009C3351"/>
    <w:rsid w:val="009C5A1C"/>
    <w:rsid w:val="009C69CD"/>
    <w:rsid w:val="009C737E"/>
    <w:rsid w:val="009C7CFF"/>
    <w:rsid w:val="009D082B"/>
    <w:rsid w:val="009D4F19"/>
    <w:rsid w:val="009D63C8"/>
    <w:rsid w:val="009E236C"/>
    <w:rsid w:val="009F03B0"/>
    <w:rsid w:val="009F1986"/>
    <w:rsid w:val="009F2264"/>
    <w:rsid w:val="009F37B7"/>
    <w:rsid w:val="009F5624"/>
    <w:rsid w:val="009F7516"/>
    <w:rsid w:val="00A005E1"/>
    <w:rsid w:val="00A0297A"/>
    <w:rsid w:val="00A02BEC"/>
    <w:rsid w:val="00A07F29"/>
    <w:rsid w:val="00A10F02"/>
    <w:rsid w:val="00A13860"/>
    <w:rsid w:val="00A14C96"/>
    <w:rsid w:val="00A164B4"/>
    <w:rsid w:val="00A173E3"/>
    <w:rsid w:val="00A17988"/>
    <w:rsid w:val="00A20D18"/>
    <w:rsid w:val="00A23DF6"/>
    <w:rsid w:val="00A24137"/>
    <w:rsid w:val="00A27F84"/>
    <w:rsid w:val="00A3000D"/>
    <w:rsid w:val="00A32CFF"/>
    <w:rsid w:val="00A4077A"/>
    <w:rsid w:val="00A4125B"/>
    <w:rsid w:val="00A41A88"/>
    <w:rsid w:val="00A43F2D"/>
    <w:rsid w:val="00A4656C"/>
    <w:rsid w:val="00A50F46"/>
    <w:rsid w:val="00A53724"/>
    <w:rsid w:val="00A54B7D"/>
    <w:rsid w:val="00A54F76"/>
    <w:rsid w:val="00A61438"/>
    <w:rsid w:val="00A62C1D"/>
    <w:rsid w:val="00A701C6"/>
    <w:rsid w:val="00A73CF6"/>
    <w:rsid w:val="00A8007E"/>
    <w:rsid w:val="00A82346"/>
    <w:rsid w:val="00A84E0D"/>
    <w:rsid w:val="00A862C0"/>
    <w:rsid w:val="00A913F5"/>
    <w:rsid w:val="00A91D20"/>
    <w:rsid w:val="00A94030"/>
    <w:rsid w:val="00A94AB7"/>
    <w:rsid w:val="00AA5BEB"/>
    <w:rsid w:val="00AA5DA2"/>
    <w:rsid w:val="00AA68C3"/>
    <w:rsid w:val="00AB4C01"/>
    <w:rsid w:val="00AB6375"/>
    <w:rsid w:val="00AB74DA"/>
    <w:rsid w:val="00AC06E3"/>
    <w:rsid w:val="00AC51CD"/>
    <w:rsid w:val="00AC663B"/>
    <w:rsid w:val="00AD2A56"/>
    <w:rsid w:val="00AD305D"/>
    <w:rsid w:val="00AD546F"/>
    <w:rsid w:val="00AD6512"/>
    <w:rsid w:val="00AD7F4B"/>
    <w:rsid w:val="00AE014C"/>
    <w:rsid w:val="00AE135F"/>
    <w:rsid w:val="00AE5035"/>
    <w:rsid w:val="00AE7F5A"/>
    <w:rsid w:val="00AF11AC"/>
    <w:rsid w:val="00AF1F03"/>
    <w:rsid w:val="00AF3844"/>
    <w:rsid w:val="00AF660B"/>
    <w:rsid w:val="00AF71D3"/>
    <w:rsid w:val="00B02EE7"/>
    <w:rsid w:val="00B03710"/>
    <w:rsid w:val="00B10386"/>
    <w:rsid w:val="00B131CB"/>
    <w:rsid w:val="00B15449"/>
    <w:rsid w:val="00B2143B"/>
    <w:rsid w:val="00B2394C"/>
    <w:rsid w:val="00B2626F"/>
    <w:rsid w:val="00B274EC"/>
    <w:rsid w:val="00B37ED0"/>
    <w:rsid w:val="00B407AC"/>
    <w:rsid w:val="00B54911"/>
    <w:rsid w:val="00B555A0"/>
    <w:rsid w:val="00B56606"/>
    <w:rsid w:val="00B6109A"/>
    <w:rsid w:val="00B63B98"/>
    <w:rsid w:val="00B647E0"/>
    <w:rsid w:val="00B73F4C"/>
    <w:rsid w:val="00B7445C"/>
    <w:rsid w:val="00B75EB7"/>
    <w:rsid w:val="00B77340"/>
    <w:rsid w:val="00B82D46"/>
    <w:rsid w:val="00B8340A"/>
    <w:rsid w:val="00B83AA7"/>
    <w:rsid w:val="00B83C2E"/>
    <w:rsid w:val="00B845A2"/>
    <w:rsid w:val="00B939BB"/>
    <w:rsid w:val="00B945CA"/>
    <w:rsid w:val="00B96A0E"/>
    <w:rsid w:val="00BB3074"/>
    <w:rsid w:val="00BC023D"/>
    <w:rsid w:val="00BC071A"/>
    <w:rsid w:val="00BC0F7D"/>
    <w:rsid w:val="00BC2739"/>
    <w:rsid w:val="00BC4BF3"/>
    <w:rsid w:val="00BC5A08"/>
    <w:rsid w:val="00BC5FF8"/>
    <w:rsid w:val="00BC663F"/>
    <w:rsid w:val="00BC7FA0"/>
    <w:rsid w:val="00BD6C18"/>
    <w:rsid w:val="00BE59B1"/>
    <w:rsid w:val="00BE716E"/>
    <w:rsid w:val="00BF5F9E"/>
    <w:rsid w:val="00BF600C"/>
    <w:rsid w:val="00BF7CF4"/>
    <w:rsid w:val="00C03392"/>
    <w:rsid w:val="00C07681"/>
    <w:rsid w:val="00C076A1"/>
    <w:rsid w:val="00C10D0B"/>
    <w:rsid w:val="00C12AEE"/>
    <w:rsid w:val="00C14995"/>
    <w:rsid w:val="00C16D92"/>
    <w:rsid w:val="00C20CE4"/>
    <w:rsid w:val="00C33079"/>
    <w:rsid w:val="00C4015E"/>
    <w:rsid w:val="00C40C00"/>
    <w:rsid w:val="00C45231"/>
    <w:rsid w:val="00C454F5"/>
    <w:rsid w:val="00C558EB"/>
    <w:rsid w:val="00C55F61"/>
    <w:rsid w:val="00C56BB9"/>
    <w:rsid w:val="00C60AD5"/>
    <w:rsid w:val="00C63610"/>
    <w:rsid w:val="00C65467"/>
    <w:rsid w:val="00C66BD4"/>
    <w:rsid w:val="00C679DA"/>
    <w:rsid w:val="00C70DC6"/>
    <w:rsid w:val="00C72833"/>
    <w:rsid w:val="00C767FB"/>
    <w:rsid w:val="00C937E2"/>
    <w:rsid w:val="00C93F40"/>
    <w:rsid w:val="00CA2601"/>
    <w:rsid w:val="00CA3D0C"/>
    <w:rsid w:val="00CA5F14"/>
    <w:rsid w:val="00CA6E98"/>
    <w:rsid w:val="00CB1E7B"/>
    <w:rsid w:val="00CB29F2"/>
    <w:rsid w:val="00CC4F37"/>
    <w:rsid w:val="00CC7448"/>
    <w:rsid w:val="00CD27CF"/>
    <w:rsid w:val="00CD410A"/>
    <w:rsid w:val="00CE4BED"/>
    <w:rsid w:val="00CE5EC4"/>
    <w:rsid w:val="00CF7D76"/>
    <w:rsid w:val="00D112E1"/>
    <w:rsid w:val="00D11E0D"/>
    <w:rsid w:val="00D159D9"/>
    <w:rsid w:val="00D15B12"/>
    <w:rsid w:val="00D21A85"/>
    <w:rsid w:val="00D323D5"/>
    <w:rsid w:val="00D32808"/>
    <w:rsid w:val="00D33008"/>
    <w:rsid w:val="00D357D9"/>
    <w:rsid w:val="00D35B4B"/>
    <w:rsid w:val="00D4232E"/>
    <w:rsid w:val="00D43553"/>
    <w:rsid w:val="00D52897"/>
    <w:rsid w:val="00D57762"/>
    <w:rsid w:val="00D608D1"/>
    <w:rsid w:val="00D610C4"/>
    <w:rsid w:val="00D62A1B"/>
    <w:rsid w:val="00D630EF"/>
    <w:rsid w:val="00D71B5F"/>
    <w:rsid w:val="00D738D6"/>
    <w:rsid w:val="00D755EB"/>
    <w:rsid w:val="00D767F6"/>
    <w:rsid w:val="00D80411"/>
    <w:rsid w:val="00D80E6C"/>
    <w:rsid w:val="00D837C1"/>
    <w:rsid w:val="00D87E00"/>
    <w:rsid w:val="00D90CDB"/>
    <w:rsid w:val="00D9134D"/>
    <w:rsid w:val="00D927D6"/>
    <w:rsid w:val="00D92CAA"/>
    <w:rsid w:val="00D97531"/>
    <w:rsid w:val="00DA052A"/>
    <w:rsid w:val="00DA1868"/>
    <w:rsid w:val="00DA1E6E"/>
    <w:rsid w:val="00DA4DCF"/>
    <w:rsid w:val="00DA5A1F"/>
    <w:rsid w:val="00DA7A03"/>
    <w:rsid w:val="00DB1818"/>
    <w:rsid w:val="00DB3A03"/>
    <w:rsid w:val="00DC1130"/>
    <w:rsid w:val="00DC309B"/>
    <w:rsid w:val="00DC4DA2"/>
    <w:rsid w:val="00DC67FC"/>
    <w:rsid w:val="00DD4A12"/>
    <w:rsid w:val="00DE709A"/>
    <w:rsid w:val="00DF0D5B"/>
    <w:rsid w:val="00DF1418"/>
    <w:rsid w:val="00DF1AFC"/>
    <w:rsid w:val="00DF2B1F"/>
    <w:rsid w:val="00DF62CD"/>
    <w:rsid w:val="00E02F80"/>
    <w:rsid w:val="00E03D5F"/>
    <w:rsid w:val="00E057EA"/>
    <w:rsid w:val="00E07E85"/>
    <w:rsid w:val="00E13CEA"/>
    <w:rsid w:val="00E21D4C"/>
    <w:rsid w:val="00E21D6E"/>
    <w:rsid w:val="00E2503C"/>
    <w:rsid w:val="00E27000"/>
    <w:rsid w:val="00E33AA1"/>
    <w:rsid w:val="00E3588B"/>
    <w:rsid w:val="00E44722"/>
    <w:rsid w:val="00E52B3D"/>
    <w:rsid w:val="00E62681"/>
    <w:rsid w:val="00E72811"/>
    <w:rsid w:val="00E74F6B"/>
    <w:rsid w:val="00E752A7"/>
    <w:rsid w:val="00E77645"/>
    <w:rsid w:val="00E817FA"/>
    <w:rsid w:val="00E863E6"/>
    <w:rsid w:val="00E8775F"/>
    <w:rsid w:val="00E97F52"/>
    <w:rsid w:val="00EA1D24"/>
    <w:rsid w:val="00EA24EA"/>
    <w:rsid w:val="00EA571D"/>
    <w:rsid w:val="00EB09F5"/>
    <w:rsid w:val="00EB753E"/>
    <w:rsid w:val="00EC47F0"/>
    <w:rsid w:val="00EC4A25"/>
    <w:rsid w:val="00EC557A"/>
    <w:rsid w:val="00EC7A5B"/>
    <w:rsid w:val="00EE0BFC"/>
    <w:rsid w:val="00EE303F"/>
    <w:rsid w:val="00EE43D2"/>
    <w:rsid w:val="00EE4CB5"/>
    <w:rsid w:val="00EF4A90"/>
    <w:rsid w:val="00EF66FB"/>
    <w:rsid w:val="00EF68A9"/>
    <w:rsid w:val="00F001B9"/>
    <w:rsid w:val="00F00D7F"/>
    <w:rsid w:val="00F01F0D"/>
    <w:rsid w:val="00F01FCC"/>
    <w:rsid w:val="00F02576"/>
    <w:rsid w:val="00F025A2"/>
    <w:rsid w:val="00F04712"/>
    <w:rsid w:val="00F05DA4"/>
    <w:rsid w:val="00F06976"/>
    <w:rsid w:val="00F17D73"/>
    <w:rsid w:val="00F17DA2"/>
    <w:rsid w:val="00F20B3A"/>
    <w:rsid w:val="00F22EC7"/>
    <w:rsid w:val="00F260A9"/>
    <w:rsid w:val="00F30F3D"/>
    <w:rsid w:val="00F31E4E"/>
    <w:rsid w:val="00F3739A"/>
    <w:rsid w:val="00F439E6"/>
    <w:rsid w:val="00F43CE7"/>
    <w:rsid w:val="00F4729A"/>
    <w:rsid w:val="00F5447E"/>
    <w:rsid w:val="00F60823"/>
    <w:rsid w:val="00F653B8"/>
    <w:rsid w:val="00F65B6B"/>
    <w:rsid w:val="00F70569"/>
    <w:rsid w:val="00F7213D"/>
    <w:rsid w:val="00F75145"/>
    <w:rsid w:val="00F81585"/>
    <w:rsid w:val="00F92DDA"/>
    <w:rsid w:val="00F95C7F"/>
    <w:rsid w:val="00FA1266"/>
    <w:rsid w:val="00FA4D70"/>
    <w:rsid w:val="00FA72E4"/>
    <w:rsid w:val="00FB0D9F"/>
    <w:rsid w:val="00FB123C"/>
    <w:rsid w:val="00FB1E91"/>
    <w:rsid w:val="00FB1FEB"/>
    <w:rsid w:val="00FB3ADA"/>
    <w:rsid w:val="00FB4744"/>
    <w:rsid w:val="00FB6473"/>
    <w:rsid w:val="00FB7106"/>
    <w:rsid w:val="00FC0F4B"/>
    <w:rsid w:val="00FC1192"/>
    <w:rsid w:val="00FC2970"/>
    <w:rsid w:val="00FC5CB1"/>
    <w:rsid w:val="00FD10E2"/>
    <w:rsid w:val="00FD2BC3"/>
    <w:rsid w:val="00FD4BD5"/>
    <w:rsid w:val="00FD7C95"/>
    <w:rsid w:val="00FE6216"/>
    <w:rsid w:val="00FE7A24"/>
    <w:rsid w:val="00FF0394"/>
    <w:rsid w:val="00FF1BAF"/>
    <w:rsid w:val="00FF3EB0"/>
    <w:rsid w:val="00FF44D9"/>
    <w:rsid w:val="00FF5E7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61DC06D8"/>
  <w15:chartTrackingRefBased/>
  <w15:docId w15:val="{9BD13BA0-7953-45A3-963B-A297342EC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D25F9"/>
    <w:pPr>
      <w:overflowPunct w:val="0"/>
      <w:autoSpaceDE w:val="0"/>
      <w:autoSpaceDN w:val="0"/>
      <w:adjustRightInd w:val="0"/>
      <w:spacing w:after="180"/>
      <w:textAlignment w:val="baseline"/>
    </w:pPr>
  </w:style>
  <w:style w:type="paragraph" w:styleId="Heading1">
    <w:name w:val="heading 1"/>
    <w:next w:val="Normal"/>
    <w:qFormat/>
    <w:rsid w:val="006D25F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link w:val="Heading2Char"/>
    <w:qFormat/>
    <w:rsid w:val="006D25F9"/>
    <w:pPr>
      <w:pBdr>
        <w:top w:val="none" w:sz="0" w:space="0" w:color="auto"/>
      </w:pBdr>
      <w:spacing w:before="180"/>
      <w:outlineLvl w:val="1"/>
    </w:pPr>
    <w:rPr>
      <w:sz w:val="32"/>
    </w:rPr>
  </w:style>
  <w:style w:type="paragraph" w:styleId="Heading3">
    <w:name w:val="heading 3"/>
    <w:aliases w:val="Underrubrik2,H3,Memo Heading 3,h3,no break,hello,0H,0h,3h,3H,Heading 3 3GPP,h31,l3,list 3,Head 3,h32,h33,h34,h35,h36,h37,h38,h311,h321,h331,h341,h351,h361,h371,h39,h312,h322,h332,h342,h352,h362,h372,h310,h313,h323,h333,h343,h353,h363,h373,h314"/>
    <w:basedOn w:val="Heading2"/>
    <w:next w:val="Normal"/>
    <w:link w:val="Heading3Char1"/>
    <w:qFormat/>
    <w:rsid w:val="006D25F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rsid w:val="006D25F9"/>
    <w:pPr>
      <w:ind w:left="1418" w:hanging="1418"/>
      <w:outlineLvl w:val="3"/>
    </w:pPr>
    <w:rPr>
      <w:sz w:val="24"/>
    </w:rPr>
  </w:style>
  <w:style w:type="paragraph" w:styleId="Heading5">
    <w:name w:val="heading 5"/>
    <w:aliases w:val="H5,h5,Head5,Heading5,M5,mh2,Module heading 2,heading 8,Numbered Sub-list"/>
    <w:basedOn w:val="Heading4"/>
    <w:next w:val="Normal"/>
    <w:qFormat/>
    <w:rsid w:val="006D25F9"/>
    <w:pPr>
      <w:ind w:left="1701" w:hanging="1701"/>
      <w:outlineLvl w:val="4"/>
    </w:pPr>
    <w:rPr>
      <w:sz w:val="22"/>
    </w:rPr>
  </w:style>
  <w:style w:type="paragraph" w:styleId="Heading6">
    <w:name w:val="heading 6"/>
    <w:basedOn w:val="H6"/>
    <w:next w:val="Normal"/>
    <w:qFormat/>
    <w:rsid w:val="006D25F9"/>
    <w:pPr>
      <w:outlineLvl w:val="5"/>
    </w:pPr>
  </w:style>
  <w:style w:type="paragraph" w:styleId="Heading7">
    <w:name w:val="heading 7"/>
    <w:basedOn w:val="H6"/>
    <w:next w:val="Normal"/>
    <w:qFormat/>
    <w:rsid w:val="006D25F9"/>
    <w:pPr>
      <w:outlineLvl w:val="6"/>
    </w:pPr>
  </w:style>
  <w:style w:type="paragraph" w:styleId="Heading8">
    <w:name w:val="heading 8"/>
    <w:basedOn w:val="Heading1"/>
    <w:next w:val="Normal"/>
    <w:qFormat/>
    <w:rsid w:val="006D25F9"/>
    <w:pPr>
      <w:ind w:left="0" w:firstLine="0"/>
      <w:outlineLvl w:val="7"/>
    </w:pPr>
  </w:style>
  <w:style w:type="paragraph" w:styleId="Heading9">
    <w:name w:val="heading 9"/>
    <w:basedOn w:val="Heading8"/>
    <w:next w:val="Normal"/>
    <w:qFormat/>
    <w:rsid w:val="006D25F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6D25F9"/>
    <w:pPr>
      <w:ind w:left="1985" w:hanging="1985"/>
      <w:outlineLvl w:val="9"/>
    </w:pPr>
    <w:rPr>
      <w:sz w:val="20"/>
    </w:rPr>
  </w:style>
  <w:style w:type="paragraph" w:styleId="TOC9">
    <w:name w:val="toc 9"/>
    <w:basedOn w:val="TOC8"/>
    <w:uiPriority w:val="39"/>
    <w:rsid w:val="006D25F9"/>
    <w:pPr>
      <w:ind w:left="1418" w:hanging="1418"/>
    </w:pPr>
  </w:style>
  <w:style w:type="paragraph" w:styleId="TOC8">
    <w:name w:val="toc 8"/>
    <w:basedOn w:val="TOC1"/>
    <w:uiPriority w:val="39"/>
    <w:rsid w:val="006D25F9"/>
    <w:pPr>
      <w:spacing w:before="180"/>
      <w:ind w:left="2693" w:hanging="2693"/>
    </w:pPr>
    <w:rPr>
      <w:b/>
    </w:rPr>
  </w:style>
  <w:style w:type="paragraph" w:styleId="TOC1">
    <w:name w:val="toc 1"/>
    <w:uiPriority w:val="39"/>
    <w:rsid w:val="006D25F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D25F9"/>
    <w:pPr>
      <w:keepLines/>
      <w:tabs>
        <w:tab w:val="center" w:pos="4536"/>
        <w:tab w:val="right" w:pos="9072"/>
      </w:tabs>
    </w:pPr>
    <w:rPr>
      <w:noProof/>
    </w:rPr>
  </w:style>
  <w:style w:type="character" w:customStyle="1" w:styleId="ZGSM">
    <w:name w:val="ZGSM"/>
    <w:rsid w:val="006D25F9"/>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D25F9"/>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6D25F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D25F9"/>
    <w:pPr>
      <w:ind w:left="1701" w:hanging="1701"/>
    </w:pPr>
  </w:style>
  <w:style w:type="paragraph" w:styleId="TOC4">
    <w:name w:val="toc 4"/>
    <w:basedOn w:val="TOC3"/>
    <w:uiPriority w:val="39"/>
    <w:rsid w:val="006D25F9"/>
    <w:pPr>
      <w:ind w:left="1418" w:hanging="1418"/>
    </w:pPr>
  </w:style>
  <w:style w:type="paragraph" w:styleId="TOC3">
    <w:name w:val="toc 3"/>
    <w:basedOn w:val="TOC2"/>
    <w:uiPriority w:val="39"/>
    <w:rsid w:val="006D25F9"/>
    <w:pPr>
      <w:ind w:left="1134" w:hanging="1134"/>
    </w:pPr>
  </w:style>
  <w:style w:type="paragraph" w:styleId="TOC2">
    <w:name w:val="toc 2"/>
    <w:basedOn w:val="TOC1"/>
    <w:uiPriority w:val="39"/>
    <w:rsid w:val="006D25F9"/>
    <w:pPr>
      <w:keepNext w:val="0"/>
      <w:spacing w:before="0"/>
      <w:ind w:left="851" w:hanging="851"/>
    </w:pPr>
    <w:rPr>
      <w:sz w:val="20"/>
    </w:rPr>
  </w:style>
  <w:style w:type="paragraph" w:styleId="Footer">
    <w:name w:val="footer"/>
    <w:basedOn w:val="Header"/>
    <w:rsid w:val="006D25F9"/>
    <w:pPr>
      <w:jc w:val="center"/>
    </w:pPr>
    <w:rPr>
      <w:i/>
    </w:rPr>
  </w:style>
  <w:style w:type="paragraph" w:customStyle="1" w:styleId="TT">
    <w:name w:val="TT"/>
    <w:basedOn w:val="Heading1"/>
    <w:next w:val="Normal"/>
    <w:rsid w:val="006D25F9"/>
    <w:pPr>
      <w:outlineLvl w:val="9"/>
    </w:pPr>
  </w:style>
  <w:style w:type="paragraph" w:customStyle="1" w:styleId="NF">
    <w:name w:val="NF"/>
    <w:basedOn w:val="NO"/>
    <w:rsid w:val="006D25F9"/>
    <w:pPr>
      <w:keepNext/>
      <w:spacing w:after="0"/>
    </w:pPr>
    <w:rPr>
      <w:rFonts w:ascii="Arial" w:hAnsi="Arial"/>
      <w:sz w:val="18"/>
    </w:rPr>
  </w:style>
  <w:style w:type="paragraph" w:customStyle="1" w:styleId="NO">
    <w:name w:val="NO"/>
    <w:basedOn w:val="Normal"/>
    <w:link w:val="NOZchn"/>
    <w:rsid w:val="006D25F9"/>
    <w:pPr>
      <w:keepLines/>
      <w:ind w:left="1135" w:hanging="851"/>
    </w:pPr>
  </w:style>
  <w:style w:type="paragraph" w:customStyle="1" w:styleId="PL">
    <w:name w:val="PL"/>
    <w:link w:val="PLChar"/>
    <w:rsid w:val="006D25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D25F9"/>
    <w:pPr>
      <w:jc w:val="right"/>
    </w:pPr>
  </w:style>
  <w:style w:type="paragraph" w:customStyle="1" w:styleId="TAL">
    <w:name w:val="TAL"/>
    <w:basedOn w:val="Normal"/>
    <w:link w:val="TALChar"/>
    <w:rsid w:val="006D25F9"/>
    <w:pPr>
      <w:keepNext/>
      <w:keepLines/>
      <w:spacing w:after="0"/>
    </w:pPr>
    <w:rPr>
      <w:rFonts w:ascii="Arial" w:hAnsi="Arial"/>
      <w:sz w:val="18"/>
    </w:rPr>
  </w:style>
  <w:style w:type="paragraph" w:customStyle="1" w:styleId="TAH">
    <w:name w:val="TAH"/>
    <w:basedOn w:val="TAC"/>
    <w:link w:val="TAHChar"/>
    <w:rsid w:val="006D25F9"/>
    <w:rPr>
      <w:b/>
    </w:rPr>
  </w:style>
  <w:style w:type="paragraph" w:customStyle="1" w:styleId="TAC">
    <w:name w:val="TAC"/>
    <w:basedOn w:val="TAL"/>
    <w:link w:val="TACChar"/>
    <w:rsid w:val="006D25F9"/>
    <w:pPr>
      <w:jc w:val="center"/>
    </w:pPr>
  </w:style>
  <w:style w:type="paragraph" w:customStyle="1" w:styleId="LD">
    <w:name w:val="LD"/>
    <w:rsid w:val="006D25F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6D25F9"/>
    <w:pPr>
      <w:keepLines/>
      <w:ind w:left="1702" w:hanging="1418"/>
    </w:pPr>
  </w:style>
  <w:style w:type="paragraph" w:customStyle="1" w:styleId="FP">
    <w:name w:val="FP"/>
    <w:basedOn w:val="Normal"/>
    <w:rsid w:val="006D25F9"/>
    <w:pPr>
      <w:spacing w:after="0"/>
    </w:pPr>
  </w:style>
  <w:style w:type="paragraph" w:customStyle="1" w:styleId="NW">
    <w:name w:val="NW"/>
    <w:basedOn w:val="NO"/>
    <w:rsid w:val="006D25F9"/>
    <w:pPr>
      <w:spacing w:after="0"/>
    </w:pPr>
  </w:style>
  <w:style w:type="paragraph" w:customStyle="1" w:styleId="EW">
    <w:name w:val="EW"/>
    <w:basedOn w:val="EX"/>
    <w:rsid w:val="006D25F9"/>
    <w:pPr>
      <w:spacing w:after="0"/>
    </w:pPr>
  </w:style>
  <w:style w:type="paragraph" w:customStyle="1" w:styleId="B1">
    <w:name w:val="B1"/>
    <w:basedOn w:val="List"/>
    <w:link w:val="B1Char"/>
    <w:rsid w:val="006D25F9"/>
  </w:style>
  <w:style w:type="paragraph" w:styleId="TOC6">
    <w:name w:val="toc 6"/>
    <w:basedOn w:val="TOC5"/>
    <w:next w:val="Normal"/>
    <w:uiPriority w:val="39"/>
    <w:rsid w:val="006D25F9"/>
    <w:pPr>
      <w:ind w:left="1985" w:hanging="1985"/>
    </w:pPr>
  </w:style>
  <w:style w:type="paragraph" w:styleId="TOC7">
    <w:name w:val="toc 7"/>
    <w:basedOn w:val="TOC6"/>
    <w:next w:val="Normal"/>
    <w:uiPriority w:val="39"/>
    <w:rsid w:val="006D25F9"/>
    <w:pPr>
      <w:ind w:left="2268" w:hanging="2268"/>
    </w:pPr>
  </w:style>
  <w:style w:type="paragraph" w:customStyle="1" w:styleId="EditorsNote">
    <w:name w:val="Editor's Note"/>
    <w:aliases w:val="EN"/>
    <w:basedOn w:val="NO"/>
    <w:link w:val="EditorsNoteChar"/>
    <w:rsid w:val="006D25F9"/>
    <w:rPr>
      <w:color w:val="FF0000"/>
    </w:rPr>
  </w:style>
  <w:style w:type="paragraph" w:customStyle="1" w:styleId="TH">
    <w:name w:val="TH"/>
    <w:basedOn w:val="Normal"/>
    <w:link w:val="THChar"/>
    <w:rsid w:val="006D25F9"/>
    <w:pPr>
      <w:keepNext/>
      <w:keepLines/>
      <w:spacing w:before="60"/>
      <w:jc w:val="center"/>
    </w:pPr>
    <w:rPr>
      <w:rFonts w:ascii="Arial" w:hAnsi="Arial"/>
      <w:b/>
    </w:rPr>
  </w:style>
  <w:style w:type="paragraph" w:customStyle="1" w:styleId="ZA">
    <w:name w:val="ZA"/>
    <w:rsid w:val="006D25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D25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D25F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D25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D25F9"/>
    <w:pPr>
      <w:ind w:left="851" w:hanging="851"/>
    </w:pPr>
  </w:style>
  <w:style w:type="paragraph" w:customStyle="1" w:styleId="ZH">
    <w:name w:val="ZH"/>
    <w:rsid w:val="006D25F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ALNotBold">
    <w:name w:val="TAL + Not Bold"/>
    <w:aliases w:val="Left"/>
    <w:basedOn w:val="TH"/>
    <w:link w:val="TALNotBoldChar"/>
    <w:rsid w:val="00A4656C"/>
    <w:pPr>
      <w:keepNext w:val="0"/>
      <w:spacing w:before="0" w:after="240"/>
    </w:pPr>
  </w:style>
  <w:style w:type="paragraph" w:customStyle="1" w:styleId="ZG">
    <w:name w:val="ZG"/>
    <w:rsid w:val="006D25F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ar"/>
    <w:rsid w:val="006D25F9"/>
  </w:style>
  <w:style w:type="paragraph" w:customStyle="1" w:styleId="B3">
    <w:name w:val="B3"/>
    <w:basedOn w:val="List3"/>
    <w:link w:val="B3Char"/>
    <w:rsid w:val="006D25F9"/>
  </w:style>
  <w:style w:type="paragraph" w:customStyle="1" w:styleId="B4">
    <w:name w:val="B4"/>
    <w:basedOn w:val="List4"/>
    <w:rsid w:val="006D25F9"/>
  </w:style>
  <w:style w:type="paragraph" w:customStyle="1" w:styleId="B5">
    <w:name w:val="B5"/>
    <w:basedOn w:val="List5"/>
    <w:rsid w:val="006D25F9"/>
  </w:style>
  <w:style w:type="paragraph" w:customStyle="1" w:styleId="ZTD">
    <w:name w:val="ZTD"/>
    <w:basedOn w:val="ZB"/>
    <w:rsid w:val="006D25F9"/>
    <w:pPr>
      <w:framePr w:hRule="auto" w:wrap="notBeside" w:y="852"/>
    </w:pPr>
    <w:rPr>
      <w:i w:val="0"/>
      <w:sz w:val="40"/>
    </w:rPr>
  </w:style>
  <w:style w:type="paragraph" w:customStyle="1" w:styleId="ZV">
    <w:name w:val="ZV"/>
    <w:basedOn w:val="ZU"/>
    <w:rsid w:val="006D25F9"/>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PLChar">
    <w:name w:val="PL Char"/>
    <w:link w:val="PL"/>
    <w:qFormat/>
    <w:rsid w:val="00B7445C"/>
    <w:rPr>
      <w:rFonts w:ascii="Courier New" w:hAnsi="Courier New"/>
      <w:noProof/>
      <w:sz w:val="16"/>
    </w:rPr>
  </w:style>
  <w:style w:type="paragraph" w:styleId="Index2">
    <w:name w:val="index 2"/>
    <w:basedOn w:val="Index1"/>
    <w:rsid w:val="006D25F9"/>
    <w:pPr>
      <w:ind w:left="284"/>
    </w:pPr>
  </w:style>
  <w:style w:type="paragraph" w:styleId="Index1">
    <w:name w:val="index 1"/>
    <w:basedOn w:val="Normal"/>
    <w:rsid w:val="006D25F9"/>
    <w:pPr>
      <w:keepLines/>
      <w:spacing w:after="0"/>
    </w:pPr>
  </w:style>
  <w:style w:type="paragraph" w:styleId="ListNumber2">
    <w:name w:val="List Number 2"/>
    <w:basedOn w:val="ListNumber"/>
    <w:rsid w:val="006D25F9"/>
    <w:pPr>
      <w:ind w:left="851"/>
    </w:pPr>
  </w:style>
  <w:style w:type="character" w:styleId="FootnoteReference">
    <w:name w:val="footnote reference"/>
    <w:rsid w:val="006D25F9"/>
    <w:rPr>
      <w:b/>
      <w:position w:val="6"/>
      <w:sz w:val="16"/>
    </w:rPr>
  </w:style>
  <w:style w:type="paragraph" w:styleId="FootnoteText">
    <w:name w:val="footnote text"/>
    <w:basedOn w:val="Normal"/>
    <w:link w:val="FootnoteTextChar"/>
    <w:rsid w:val="006D25F9"/>
    <w:pPr>
      <w:keepLines/>
      <w:spacing w:after="0"/>
      <w:ind w:left="454" w:hanging="454"/>
    </w:pPr>
    <w:rPr>
      <w:sz w:val="16"/>
    </w:rPr>
  </w:style>
  <w:style w:type="character" w:customStyle="1" w:styleId="FootnoteTextChar">
    <w:name w:val="Footnote Text Char"/>
    <w:link w:val="FootnoteText"/>
    <w:rsid w:val="005752DE"/>
    <w:rPr>
      <w:sz w:val="16"/>
    </w:rPr>
  </w:style>
  <w:style w:type="paragraph" w:styleId="ListBullet2">
    <w:name w:val="List Bullet 2"/>
    <w:basedOn w:val="ListBullet"/>
    <w:rsid w:val="006D25F9"/>
    <w:pPr>
      <w:ind w:left="851"/>
    </w:pPr>
  </w:style>
  <w:style w:type="paragraph" w:styleId="ListBullet3">
    <w:name w:val="List Bullet 3"/>
    <w:basedOn w:val="ListBullet2"/>
    <w:rsid w:val="006D25F9"/>
    <w:pPr>
      <w:ind w:left="1135"/>
    </w:pPr>
  </w:style>
  <w:style w:type="paragraph" w:styleId="ListNumber">
    <w:name w:val="List Number"/>
    <w:basedOn w:val="List"/>
    <w:rsid w:val="006D25F9"/>
  </w:style>
  <w:style w:type="paragraph" w:styleId="List2">
    <w:name w:val="List 2"/>
    <w:basedOn w:val="List"/>
    <w:rsid w:val="006D25F9"/>
    <w:pPr>
      <w:ind w:left="851"/>
    </w:pPr>
  </w:style>
  <w:style w:type="paragraph" w:styleId="List3">
    <w:name w:val="List 3"/>
    <w:basedOn w:val="List2"/>
    <w:rsid w:val="006D25F9"/>
    <w:pPr>
      <w:ind w:left="1135"/>
    </w:pPr>
  </w:style>
  <w:style w:type="paragraph" w:styleId="List4">
    <w:name w:val="List 4"/>
    <w:basedOn w:val="List3"/>
    <w:rsid w:val="006D25F9"/>
    <w:pPr>
      <w:ind w:left="1418"/>
    </w:pPr>
  </w:style>
  <w:style w:type="paragraph" w:styleId="List5">
    <w:name w:val="List 5"/>
    <w:basedOn w:val="List4"/>
    <w:rsid w:val="006D25F9"/>
    <w:pPr>
      <w:ind w:left="1702"/>
    </w:pPr>
  </w:style>
  <w:style w:type="paragraph" w:styleId="List">
    <w:name w:val="List"/>
    <w:basedOn w:val="Normal"/>
    <w:rsid w:val="006D25F9"/>
    <w:pPr>
      <w:ind w:left="568" w:hanging="284"/>
    </w:pPr>
  </w:style>
  <w:style w:type="paragraph" w:styleId="ListBullet">
    <w:name w:val="List Bullet"/>
    <w:basedOn w:val="List"/>
    <w:rsid w:val="006D25F9"/>
  </w:style>
  <w:style w:type="paragraph" w:styleId="ListBullet4">
    <w:name w:val="List Bullet 4"/>
    <w:basedOn w:val="ListBullet3"/>
    <w:rsid w:val="006D25F9"/>
    <w:pPr>
      <w:ind w:left="1418"/>
    </w:pPr>
  </w:style>
  <w:style w:type="paragraph" w:styleId="ListBullet5">
    <w:name w:val="List Bullet 5"/>
    <w:basedOn w:val="ListBullet4"/>
    <w:rsid w:val="006D25F9"/>
    <w:pPr>
      <w:ind w:left="1702"/>
    </w:pPr>
  </w:style>
  <w:style w:type="paragraph" w:customStyle="1" w:styleId="CRCoverPage">
    <w:name w:val="CR Cover Page"/>
    <w:rsid w:val="005752DE"/>
    <w:pPr>
      <w:spacing w:after="120"/>
    </w:pPr>
    <w:rPr>
      <w:rFonts w:ascii="Arial" w:hAnsi="Arial"/>
      <w:lang w:eastAsia="en-US"/>
    </w:rPr>
  </w:style>
  <w:style w:type="paragraph" w:customStyle="1" w:styleId="tdoc-header">
    <w:name w:val="tdoc-header"/>
    <w:rsid w:val="005752DE"/>
    <w:rPr>
      <w:rFonts w:ascii="Arial" w:hAnsi="Arial"/>
      <w:noProof/>
      <w:sz w:val="24"/>
      <w:lang w:eastAsia="en-US"/>
    </w:rPr>
  </w:style>
  <w:style w:type="character" w:styleId="Hyperlink">
    <w:name w:val="Hyperlink"/>
    <w:uiPriority w:val="99"/>
    <w:rsid w:val="005752DE"/>
    <w:rPr>
      <w:color w:val="0000FF"/>
      <w:u w:val="single"/>
    </w:rPr>
  </w:style>
  <w:style w:type="character" w:styleId="CommentReference">
    <w:name w:val="annotation reference"/>
    <w:rsid w:val="005752DE"/>
    <w:rPr>
      <w:sz w:val="16"/>
    </w:rPr>
  </w:style>
  <w:style w:type="paragraph" w:styleId="CommentText">
    <w:name w:val="annotation text"/>
    <w:basedOn w:val="Normal"/>
    <w:link w:val="CommentTextChar"/>
    <w:uiPriority w:val="99"/>
    <w:qFormat/>
    <w:rsid w:val="005752DE"/>
    <w:rPr>
      <w:lang w:eastAsia="ja-JP"/>
    </w:rPr>
  </w:style>
  <w:style w:type="character" w:customStyle="1" w:styleId="CommentTextChar">
    <w:name w:val="Comment Text Char"/>
    <w:link w:val="CommentText"/>
    <w:uiPriority w:val="99"/>
    <w:qFormat/>
    <w:rsid w:val="005752DE"/>
    <w:rPr>
      <w:lang w:val="en-GB" w:eastAsia="ja-JP"/>
    </w:rPr>
  </w:style>
  <w:style w:type="character" w:styleId="FollowedHyperlink">
    <w:name w:val="FollowedHyperlink"/>
    <w:rsid w:val="005752DE"/>
    <w:rPr>
      <w:color w:val="800080"/>
      <w:u w:val="single"/>
    </w:rPr>
  </w:style>
  <w:style w:type="paragraph" w:styleId="BalloonText">
    <w:name w:val="Balloon Text"/>
    <w:basedOn w:val="Normal"/>
    <w:link w:val="BalloonTextChar"/>
    <w:rsid w:val="005752DE"/>
    <w:rPr>
      <w:rFonts w:ascii="Tahoma" w:hAnsi="Tahoma" w:cs="Tahoma"/>
      <w:sz w:val="16"/>
      <w:szCs w:val="16"/>
      <w:lang w:eastAsia="ja-JP"/>
    </w:rPr>
  </w:style>
  <w:style w:type="character" w:customStyle="1" w:styleId="BalloonTextChar">
    <w:name w:val="Balloon Text Char"/>
    <w:link w:val="BalloonText"/>
    <w:rsid w:val="005752DE"/>
    <w:rPr>
      <w:rFonts w:ascii="Tahoma" w:hAnsi="Tahoma" w:cs="Tahoma"/>
      <w:sz w:val="16"/>
      <w:szCs w:val="16"/>
      <w:lang w:val="en-GB" w:eastAsia="ja-JP"/>
    </w:rPr>
  </w:style>
  <w:style w:type="paragraph" w:styleId="CommentSubject">
    <w:name w:val="annotation subject"/>
    <w:basedOn w:val="CommentText"/>
    <w:next w:val="CommentText"/>
    <w:link w:val="CommentSubjectChar"/>
    <w:rsid w:val="005752DE"/>
    <w:rPr>
      <w:b/>
      <w:bCs/>
    </w:rPr>
  </w:style>
  <w:style w:type="character" w:customStyle="1" w:styleId="CommentSubjectChar">
    <w:name w:val="Comment Subject Char"/>
    <w:link w:val="CommentSubject"/>
    <w:rsid w:val="005752DE"/>
    <w:rPr>
      <w:b/>
      <w:bCs/>
      <w:lang w:val="en-GB" w:eastAsia="ja-JP"/>
    </w:rPr>
  </w:style>
  <w:style w:type="paragraph" w:styleId="DocumentMap">
    <w:name w:val="Document Map"/>
    <w:basedOn w:val="Normal"/>
    <w:link w:val="DocumentMapChar"/>
    <w:rsid w:val="005752DE"/>
    <w:pPr>
      <w:shd w:val="clear" w:color="auto" w:fill="000080"/>
    </w:pPr>
    <w:rPr>
      <w:rFonts w:ascii="Tahoma" w:hAnsi="Tahoma" w:cs="Tahoma"/>
      <w:lang w:eastAsia="ja-JP"/>
    </w:rPr>
  </w:style>
  <w:style w:type="character" w:customStyle="1" w:styleId="DocumentMapChar">
    <w:name w:val="Document Map Char"/>
    <w:link w:val="DocumentMap"/>
    <w:rsid w:val="005752DE"/>
    <w:rPr>
      <w:rFonts w:ascii="Tahoma" w:hAnsi="Tahoma" w:cs="Tahoma"/>
      <w:shd w:val="clear" w:color="auto" w:fill="000080"/>
      <w:lang w:val="en-GB" w:eastAsia="ja-JP"/>
    </w:rPr>
  </w:style>
  <w:style w:type="character" w:customStyle="1" w:styleId="THChar">
    <w:name w:val="TH Char"/>
    <w:link w:val="TH"/>
    <w:qFormat/>
    <w:rsid w:val="005752DE"/>
    <w:rPr>
      <w:rFonts w:ascii="Arial" w:hAnsi="Arial"/>
      <w:b/>
    </w:rPr>
  </w:style>
  <w:style w:type="character" w:customStyle="1" w:styleId="TALNotBoldChar">
    <w:name w:val="TAL + Not Bold Char"/>
    <w:aliases w:val="Left Char"/>
    <w:link w:val="TALNotBold"/>
    <w:rsid w:val="005752DE"/>
    <w:rPr>
      <w:rFonts w:ascii="Arial" w:hAnsi="Arial"/>
      <w:b/>
    </w:rPr>
  </w:style>
  <w:style w:type="character" w:customStyle="1" w:styleId="TALChar">
    <w:name w:val="TAL Char"/>
    <w:link w:val="TAL"/>
    <w:qFormat/>
    <w:rsid w:val="005752DE"/>
    <w:rPr>
      <w:rFonts w:ascii="Arial" w:hAnsi="Arial"/>
      <w:sz w:val="18"/>
    </w:rPr>
  </w:style>
  <w:style w:type="character" w:customStyle="1" w:styleId="TAHChar">
    <w:name w:val="TAH Char"/>
    <w:link w:val="TAH"/>
    <w:rsid w:val="005752DE"/>
    <w:rPr>
      <w:rFonts w:ascii="Arial" w:hAnsi="Arial"/>
      <w:b/>
      <w:sz w:val="18"/>
    </w:rPr>
  </w:style>
  <w:style w:type="character" w:customStyle="1" w:styleId="B1Char">
    <w:name w:val="B1 Char"/>
    <w:link w:val="B1"/>
    <w:rsid w:val="005752DE"/>
  </w:style>
  <w:style w:type="character" w:customStyle="1" w:styleId="EditorsNoteChar">
    <w:name w:val="Editor's Note Char"/>
    <w:link w:val="EditorsNote"/>
    <w:rsid w:val="005752DE"/>
    <w:rPr>
      <w:color w:val="FF0000"/>
    </w:rPr>
  </w:style>
  <w:style w:type="character" w:customStyle="1" w:styleId="TACChar">
    <w:name w:val="TAC Char"/>
    <w:link w:val="TAC"/>
    <w:rsid w:val="005752DE"/>
    <w:rPr>
      <w:rFonts w:ascii="Arial" w:hAnsi="Arial"/>
      <w:sz w:val="18"/>
    </w:rPr>
  </w:style>
  <w:style w:type="paragraph" w:customStyle="1" w:styleId="TALLeft1cm">
    <w:name w:val="TAL + Left:  1 cm"/>
    <w:basedOn w:val="TAL"/>
    <w:rsid w:val="005752DE"/>
    <w:pPr>
      <w:ind w:left="567"/>
    </w:pPr>
    <w:rPr>
      <w:lang w:val="x-none" w:eastAsia="en-GB"/>
    </w:rPr>
  </w:style>
  <w:style w:type="character" w:customStyle="1" w:styleId="TALCar">
    <w:name w:val="TAL Car"/>
    <w:rsid w:val="005752DE"/>
    <w:rPr>
      <w:rFonts w:ascii="Arial" w:eastAsia="SimSun" w:hAnsi="Arial"/>
      <w:sz w:val="18"/>
      <w:lang w:val="en-GB" w:eastAsia="en-US" w:bidi="ar-SA"/>
    </w:rPr>
  </w:style>
  <w:style w:type="character" w:customStyle="1" w:styleId="Heading3Char1">
    <w:name w:val="Heading 3 Char1"/>
    <w:aliases w:val="Underrubrik2 Char1,H3 Char1,Memo Heading 3 Char1,h3 Char1,no break Char1,hello Char1,0H Char1,0h Char1,3h Char1,3H Char,Heading 3 3GPP Char1,h31 Char1,l3 Char1,list 3 Char1,Head 3 Char1,h32 Char1,h33 Char1,h34 Char1,h35 Char1,h36 Char"/>
    <w:link w:val="Heading3"/>
    <w:rsid w:val="005752DE"/>
    <w:rPr>
      <w:rFonts w:ascii="Arial" w:hAnsi="Arial"/>
      <w:sz w:val="28"/>
    </w:rPr>
  </w:style>
  <w:style w:type="paragraph" w:customStyle="1" w:styleId="TALLeft0">
    <w:name w:val="TAL + Left:  0"/>
    <w:aliases w:val="5 cm"/>
    <w:basedOn w:val="TAL"/>
    <w:rsid w:val="005752DE"/>
    <w:pPr>
      <w:spacing w:line="0" w:lineRule="atLeast"/>
      <w:ind w:left="142"/>
    </w:pPr>
    <w:rPr>
      <w:lang w:val="x-none" w:eastAsia="en-GB"/>
    </w:rPr>
  </w:style>
  <w:style w:type="paragraph" w:customStyle="1" w:styleId="FirstChange">
    <w:name w:val="First Change"/>
    <w:basedOn w:val="Normal"/>
    <w:rsid w:val="005752DE"/>
    <w:pPr>
      <w:jc w:val="center"/>
    </w:pPr>
    <w:rPr>
      <w:color w:val="FF0000"/>
      <w:lang w:eastAsia="ja-JP"/>
    </w:rPr>
  </w:style>
  <w:style w:type="paragraph" w:styleId="Revision">
    <w:name w:val="Revision"/>
    <w:hidden/>
    <w:uiPriority w:val="99"/>
    <w:semiHidden/>
    <w:rsid w:val="005752DE"/>
    <w:rPr>
      <w:lang w:eastAsia="en-US"/>
    </w:rPr>
  </w:style>
  <w:style w:type="character" w:customStyle="1" w:styleId="TFChar">
    <w:name w:val="TF Char"/>
    <w:rsid w:val="005752DE"/>
    <w:rPr>
      <w:rFonts w:ascii="Arial" w:hAnsi="Arial"/>
      <w:b/>
      <w:lang w:eastAsia="en-US"/>
    </w:rPr>
  </w:style>
  <w:style w:type="character" w:customStyle="1" w:styleId="a">
    <w:name w:val="首标题"/>
    <w:rsid w:val="005752DE"/>
    <w:rPr>
      <w:rFonts w:ascii="Arial" w:eastAsia="SimSun" w:hAnsi="Arial"/>
      <w:sz w:val="24"/>
      <w:lang w:val="en-US" w:eastAsia="zh-CN" w:bidi="ar-SA"/>
    </w:rPr>
  </w:style>
  <w:style w:type="paragraph" w:customStyle="1" w:styleId="BodyC">
    <w:name w:val="Body C"/>
    <w:rsid w:val="005752DE"/>
    <w:pPr>
      <w:pBdr>
        <w:top w:val="nil"/>
        <w:left w:val="nil"/>
        <w:bottom w:val="nil"/>
        <w:right w:val="nil"/>
        <w:between w:val="nil"/>
        <w:bar w:val="nil"/>
      </w:pBdr>
    </w:pPr>
    <w:rPr>
      <w:rFonts w:eastAsia="Arial Unicode MS" w:hAnsi="Arial Unicode MS" w:cs="Arial Unicode MS"/>
      <w:color w:val="000000"/>
      <w:sz w:val="24"/>
      <w:szCs w:val="24"/>
      <w:u w:color="000000"/>
      <w:bdr w:val="nil"/>
      <w:lang w:val="en-US" w:eastAsia="en-US"/>
    </w:rPr>
  </w:style>
  <w:style w:type="character" w:customStyle="1" w:styleId="EXChar">
    <w:name w:val="EX Char"/>
    <w:link w:val="EX"/>
    <w:locked/>
    <w:rsid w:val="001653D1"/>
  </w:style>
  <w:style w:type="character" w:customStyle="1" w:styleId="msoins0">
    <w:name w:val="msoins"/>
    <w:rsid w:val="00A73CF6"/>
  </w:style>
  <w:style w:type="character" w:styleId="Emphasis">
    <w:name w:val="Emphasis"/>
    <w:qFormat/>
    <w:rsid w:val="00A73CF6"/>
    <w:rPr>
      <w:i/>
      <w:iCs/>
    </w:rPr>
  </w:style>
  <w:style w:type="paragraph" w:customStyle="1" w:styleId="Standard1">
    <w:name w:val="Standard1"/>
    <w:basedOn w:val="Normal"/>
    <w:link w:val="StandardZchn"/>
    <w:rsid w:val="00A73CF6"/>
    <w:pPr>
      <w:spacing w:after="120"/>
    </w:pPr>
    <w:rPr>
      <w:rFonts w:ascii="Arial" w:eastAsia="SimSun" w:hAnsi="Arial"/>
      <w:szCs w:val="22"/>
      <w:lang w:eastAsia="en-GB"/>
    </w:rPr>
  </w:style>
  <w:style w:type="character" w:customStyle="1" w:styleId="StandardZchn">
    <w:name w:val="Standard Zchn"/>
    <w:link w:val="Standard1"/>
    <w:rsid w:val="00A73CF6"/>
    <w:rPr>
      <w:rFonts w:ascii="Arial" w:eastAsia="SimSun" w:hAnsi="Arial"/>
      <w:szCs w:val="22"/>
      <w:lang w:val="en-GB" w:eastAsia="en-GB"/>
    </w:rPr>
  </w:style>
  <w:style w:type="paragraph" w:customStyle="1" w:styleId="pl0">
    <w:name w:val="pl"/>
    <w:basedOn w:val="Normal"/>
    <w:rsid w:val="00A73CF6"/>
    <w:pPr>
      <w:spacing w:after="0"/>
    </w:pPr>
    <w:rPr>
      <w:rFonts w:ascii="Geneva" w:eastAsia="Arial" w:hAnsi="Geneva" w:cs="Geneva"/>
      <w:sz w:val="16"/>
      <w:szCs w:val="16"/>
      <w:lang w:val="en-US"/>
    </w:rPr>
  </w:style>
  <w:style w:type="paragraph" w:customStyle="1" w:styleId="INDENT2">
    <w:name w:val="INDENT2"/>
    <w:basedOn w:val="Normal"/>
    <w:rsid w:val="00A73CF6"/>
    <w:pPr>
      <w:ind w:left="1135" w:hanging="284"/>
    </w:pPr>
    <w:rPr>
      <w:rFonts w:ascii="Arial" w:eastAsia="SimSun" w:hAnsi="Arial" w:cs="Arial"/>
      <w:lang w:eastAsia="en-GB"/>
    </w:rPr>
  </w:style>
  <w:style w:type="paragraph" w:styleId="BodyText">
    <w:name w:val="Body Text"/>
    <w:basedOn w:val="Normal"/>
    <w:link w:val="BodyTextChar"/>
    <w:rsid w:val="00A73CF6"/>
    <w:rPr>
      <w:rFonts w:ascii="Arial" w:eastAsia="SimSun" w:hAnsi="Arial"/>
      <w:lang w:val="x-none" w:eastAsia="en-GB"/>
    </w:rPr>
  </w:style>
  <w:style w:type="character" w:customStyle="1" w:styleId="BodyTextChar">
    <w:name w:val="Body Text Char"/>
    <w:link w:val="BodyText"/>
    <w:rsid w:val="00A73CF6"/>
    <w:rPr>
      <w:rFonts w:ascii="Arial" w:eastAsia="SimSun" w:hAnsi="Arial"/>
      <w:lang w:val="x-none" w:eastAsia="en-GB"/>
    </w:rPr>
  </w:style>
  <w:style w:type="paragraph" w:customStyle="1" w:styleId="SpecText">
    <w:name w:val="SpecText"/>
    <w:basedOn w:val="Normal"/>
    <w:rsid w:val="00A73CF6"/>
    <w:rPr>
      <w:rFonts w:ascii="Arial" w:eastAsia="Arial" w:hAnsi="Arial" w:cs="Arial"/>
      <w:lang w:eastAsia="en-GB"/>
    </w:rPr>
  </w:style>
  <w:style w:type="paragraph" w:customStyle="1" w:styleId="ListBullet6">
    <w:name w:val="List Bullet 6"/>
    <w:basedOn w:val="ListBullet5"/>
    <w:rsid w:val="00A73CF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Calibri Light" w:eastAsia="SimSun" w:hAnsi="Calibri Light" w:cs="Arial"/>
      <w:sz w:val="24"/>
      <w:lang w:val="en-US" w:eastAsia="en-GB"/>
    </w:rPr>
  </w:style>
  <w:style w:type="table" w:styleId="TableGrid">
    <w:name w:val="Table Grid"/>
    <w:basedOn w:val="TableNormal"/>
    <w:rsid w:val="00A73CF6"/>
    <w:rPr>
      <w:rFonts w:ascii="Arial" w:eastAsia="Calibri Light"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A73CF6"/>
  </w:style>
  <w:style w:type="paragraph" w:customStyle="1" w:styleId="StyleTALLeft075cm">
    <w:name w:val="Style TAL + Left:  075 cm"/>
    <w:basedOn w:val="TAL"/>
    <w:rsid w:val="00A73CF6"/>
    <w:pPr>
      <w:ind w:left="425"/>
    </w:pPr>
    <w:rPr>
      <w:rFonts w:ascii="Geneva" w:eastAsia="SimSun" w:hAnsi="Geneva"/>
      <w:lang w:eastAsia="en-GB"/>
    </w:rPr>
  </w:style>
  <w:style w:type="paragraph" w:customStyle="1" w:styleId="TALLeft1">
    <w:name w:val="TAL + Left:  1"/>
    <w:aliases w:val="00 cm"/>
    <w:basedOn w:val="TAL"/>
    <w:link w:val="TALLeft100cmCharChar"/>
    <w:rsid w:val="00A73CF6"/>
    <w:pPr>
      <w:ind w:left="567"/>
    </w:pPr>
    <w:rPr>
      <w:rFonts w:ascii="Geneva" w:eastAsia="SimSun" w:hAnsi="Geneva"/>
      <w:lang w:eastAsia="en-GB"/>
    </w:rPr>
  </w:style>
  <w:style w:type="character" w:customStyle="1" w:styleId="TALLeft100cmCharChar">
    <w:name w:val="TAL + Left:  1;00 cm Char Char"/>
    <w:link w:val="TALLeft1"/>
    <w:rsid w:val="00A73CF6"/>
    <w:rPr>
      <w:rFonts w:ascii="Geneva" w:eastAsia="SimSun" w:hAnsi="Geneva"/>
      <w:sz w:val="18"/>
      <w:lang w:val="en-GB" w:eastAsia="en-GB"/>
    </w:rPr>
  </w:style>
  <w:style w:type="paragraph" w:customStyle="1" w:styleId="TALLeft125cm">
    <w:name w:val="TAL + Left: 125 cm"/>
    <w:basedOn w:val="StyleTALLeft075cm"/>
    <w:rsid w:val="00A73CF6"/>
    <w:pPr>
      <w:kinsoku w:val="0"/>
      <w:overflowPunct/>
      <w:autoSpaceDE/>
      <w:autoSpaceDN/>
      <w:adjustRightInd/>
      <w:ind w:left="709"/>
      <w:textAlignment w:val="auto"/>
    </w:pPr>
    <w:rPr>
      <w:rFonts w:cs="Geneva"/>
      <w:bCs/>
      <w:szCs w:val="18"/>
      <w:lang w:eastAsia="zh-CN"/>
    </w:rPr>
  </w:style>
  <w:style w:type="paragraph" w:customStyle="1" w:styleId="TALLeft10">
    <w:name w:val="TAL + Left: 1"/>
    <w:aliases w:val="50 cm"/>
    <w:basedOn w:val="TALLeft125cm"/>
    <w:rsid w:val="00A73CF6"/>
    <w:pPr>
      <w:ind w:left="851"/>
    </w:pPr>
    <w:rPr>
      <w:rFonts w:eastAsia="Arial"/>
    </w:rPr>
  </w:style>
  <w:style w:type="character" w:customStyle="1" w:styleId="B1Zchn">
    <w:name w:val="B1 Zchn"/>
    <w:locked/>
    <w:rsid w:val="00A73CF6"/>
    <w:rPr>
      <w:lang w:val="en-GB" w:eastAsia="en-US" w:bidi="ar-SA"/>
    </w:rPr>
  </w:style>
  <w:style w:type="character" w:customStyle="1" w:styleId="TAHCar">
    <w:name w:val="TAH Car"/>
    <w:rsid w:val="00A73CF6"/>
    <w:rPr>
      <w:rFonts w:ascii="Geneva" w:hAnsi="Geneva"/>
      <w:b/>
      <w:sz w:val="18"/>
      <w:lang w:val="en-GB" w:eastAsia="en-US"/>
    </w:rPr>
  </w:style>
  <w:style w:type="character" w:customStyle="1" w:styleId="Heading3Char">
    <w:name w:val="Heading 3 Char"/>
    <w:aliases w:val="Underrubrik2 Char,H3 Char,H3 Char Char,Memo Heading 3 Char,h3 Char,no break Char,hello Char,0H Char,0h Char,3h Char,3H Char Char,Heading 3 3GPP Char,h31 Char,3 Char,l3 Char,list 3 Char,Head 3 Char,h32 Char,h33 Char,h34 Char,h35 Char"/>
    <w:rsid w:val="00A73CF6"/>
    <w:rPr>
      <w:rFonts w:ascii="Geneva" w:eastAsia="Calibri Light" w:hAnsi="Geneva" w:cs="Geneva"/>
      <w:color w:val="0000FF"/>
      <w:kern w:val="2"/>
      <w:sz w:val="28"/>
      <w:lang w:val="en-GB" w:eastAsia="en-US" w:bidi="ar-SA"/>
    </w:rPr>
  </w:style>
  <w:style w:type="character" w:customStyle="1" w:styleId="NOChar">
    <w:name w:val="NO Char"/>
    <w:rsid w:val="00A73CF6"/>
    <w:rPr>
      <w:rFonts w:ascii="Geneva" w:eastAsia="Calibri Light" w:hAnsi="Geneva" w:cs="Geneva"/>
      <w:color w:val="0000FF"/>
      <w:kern w:val="2"/>
      <w:lang w:val="en-GB" w:eastAsia="en-US" w:bidi="ar-SA"/>
    </w:rPr>
  </w:style>
  <w:style w:type="character" w:customStyle="1" w:styleId="B2Char">
    <w:name w:val="B2 Char"/>
    <w:rsid w:val="00A73CF6"/>
    <w:rPr>
      <w:rFonts w:ascii="Geneva" w:eastAsia="Calibri Light" w:hAnsi="Geneva" w:cs="Geneva"/>
      <w:color w:val="0000FF"/>
      <w:kern w:val="2"/>
      <w:lang w:val="en-GB" w:eastAsia="en-US" w:bidi="ar-SA"/>
    </w:rPr>
  </w:style>
  <w:style w:type="paragraph" w:styleId="IndexHeading">
    <w:name w:val="index heading"/>
    <w:basedOn w:val="Normal"/>
    <w:next w:val="Normal"/>
    <w:rsid w:val="00A73CF6"/>
    <w:pPr>
      <w:pBdr>
        <w:top w:val="single" w:sz="12" w:space="0" w:color="auto"/>
      </w:pBdr>
      <w:spacing w:before="360" w:after="240"/>
    </w:pPr>
    <w:rPr>
      <w:rFonts w:ascii="Arial" w:eastAsia="Geneva" w:hAnsi="Arial" w:cs="Arial"/>
      <w:b/>
      <w:i/>
      <w:sz w:val="26"/>
    </w:rPr>
  </w:style>
  <w:style w:type="paragraph" w:customStyle="1" w:styleId="INDENT1">
    <w:name w:val="INDENT1"/>
    <w:basedOn w:val="Normal"/>
    <w:rsid w:val="00A73CF6"/>
    <w:pPr>
      <w:ind w:left="851"/>
    </w:pPr>
    <w:rPr>
      <w:rFonts w:ascii="Arial" w:eastAsia="Geneva" w:hAnsi="Arial" w:cs="Arial"/>
    </w:rPr>
  </w:style>
  <w:style w:type="paragraph" w:customStyle="1" w:styleId="INDENT3">
    <w:name w:val="INDENT3"/>
    <w:basedOn w:val="Normal"/>
    <w:rsid w:val="00A73CF6"/>
    <w:pPr>
      <w:ind w:left="1701" w:hanging="567"/>
    </w:pPr>
    <w:rPr>
      <w:rFonts w:ascii="Arial" w:eastAsia="Geneva" w:hAnsi="Arial" w:cs="Arial"/>
    </w:rPr>
  </w:style>
  <w:style w:type="paragraph" w:customStyle="1" w:styleId="FigureTitle">
    <w:name w:val="Figure_Title"/>
    <w:basedOn w:val="Normal"/>
    <w:next w:val="Normal"/>
    <w:rsid w:val="00A73CF6"/>
    <w:pPr>
      <w:keepLines/>
      <w:tabs>
        <w:tab w:val="left" w:pos="794"/>
        <w:tab w:val="left" w:pos="1191"/>
        <w:tab w:val="left" w:pos="1588"/>
        <w:tab w:val="left" w:pos="1985"/>
      </w:tabs>
      <w:spacing w:before="120" w:after="480"/>
      <w:jc w:val="center"/>
    </w:pPr>
    <w:rPr>
      <w:rFonts w:ascii="Arial" w:eastAsia="Geneva" w:hAnsi="Arial" w:cs="Arial"/>
      <w:b/>
      <w:sz w:val="24"/>
    </w:rPr>
  </w:style>
  <w:style w:type="paragraph" w:customStyle="1" w:styleId="RecCCITT">
    <w:name w:val="Rec_CCITT_#"/>
    <w:basedOn w:val="Normal"/>
    <w:rsid w:val="00A73CF6"/>
    <w:pPr>
      <w:keepNext/>
      <w:keepLines/>
    </w:pPr>
    <w:rPr>
      <w:rFonts w:ascii="Arial" w:eastAsia="Geneva" w:hAnsi="Arial" w:cs="Arial"/>
      <w:b/>
    </w:rPr>
  </w:style>
  <w:style w:type="paragraph" w:customStyle="1" w:styleId="enumlev2">
    <w:name w:val="enumlev2"/>
    <w:basedOn w:val="Normal"/>
    <w:rsid w:val="00A73CF6"/>
    <w:pPr>
      <w:tabs>
        <w:tab w:val="left" w:pos="794"/>
        <w:tab w:val="left" w:pos="1191"/>
        <w:tab w:val="left" w:pos="1588"/>
        <w:tab w:val="left" w:pos="1985"/>
      </w:tabs>
      <w:spacing w:before="86"/>
      <w:ind w:left="1588" w:hanging="397"/>
      <w:jc w:val="both"/>
    </w:pPr>
    <w:rPr>
      <w:rFonts w:ascii="Arial" w:eastAsia="Geneva" w:hAnsi="Arial" w:cs="Arial"/>
      <w:lang w:val="en-US"/>
    </w:rPr>
  </w:style>
  <w:style w:type="paragraph" w:customStyle="1" w:styleId="CouvRecTitle">
    <w:name w:val="Couv Rec Title"/>
    <w:basedOn w:val="Normal"/>
    <w:rsid w:val="00A73CF6"/>
    <w:pPr>
      <w:keepNext/>
      <w:keepLines/>
      <w:spacing w:before="240"/>
      <w:ind w:left="1418"/>
    </w:pPr>
    <w:rPr>
      <w:rFonts w:ascii="Geneva" w:eastAsia="Geneva" w:hAnsi="Geneva" w:cs="Arial"/>
      <w:b/>
      <w:sz w:val="36"/>
      <w:lang w:val="en-US"/>
    </w:rPr>
  </w:style>
  <w:style w:type="paragraph" w:styleId="Caption">
    <w:name w:val="caption"/>
    <w:aliases w:val="cap"/>
    <w:basedOn w:val="Normal"/>
    <w:next w:val="Normal"/>
    <w:qFormat/>
    <w:rsid w:val="00A73CF6"/>
    <w:pPr>
      <w:spacing w:before="120" w:after="120"/>
    </w:pPr>
    <w:rPr>
      <w:rFonts w:ascii="Arial" w:eastAsia="Geneva" w:hAnsi="Arial" w:cs="Arial"/>
      <w:b/>
    </w:rPr>
  </w:style>
  <w:style w:type="paragraph" w:styleId="PlainText">
    <w:name w:val="Plain Text"/>
    <w:basedOn w:val="Normal"/>
    <w:link w:val="PlainTextChar"/>
    <w:uiPriority w:val="99"/>
    <w:rsid w:val="00A73CF6"/>
    <w:rPr>
      <w:rFonts w:ascii="Geneva" w:eastAsia="Geneva" w:hAnsi="Geneva"/>
      <w:lang w:val="nb-NO" w:eastAsia="x-none"/>
    </w:rPr>
  </w:style>
  <w:style w:type="character" w:customStyle="1" w:styleId="PlainTextChar">
    <w:name w:val="Plain Text Char"/>
    <w:link w:val="PlainText"/>
    <w:uiPriority w:val="99"/>
    <w:rsid w:val="00A73CF6"/>
    <w:rPr>
      <w:rFonts w:ascii="Geneva" w:eastAsia="Geneva" w:hAnsi="Geneva"/>
      <w:lang w:val="nb-NO" w:eastAsia="x-none"/>
    </w:rPr>
  </w:style>
  <w:style w:type="paragraph" w:customStyle="1" w:styleId="00BodyText">
    <w:name w:val="00 BodyText"/>
    <w:basedOn w:val="Normal"/>
    <w:rsid w:val="00A73CF6"/>
    <w:pPr>
      <w:spacing w:after="220"/>
    </w:pPr>
    <w:rPr>
      <w:rFonts w:ascii="Geneva" w:eastAsia="Geneva" w:hAnsi="Geneva" w:cs="Arial"/>
      <w:sz w:val="22"/>
      <w:lang w:val="en-US"/>
    </w:rPr>
  </w:style>
  <w:style w:type="paragraph" w:styleId="BodyTextIndent">
    <w:name w:val="Body Text Indent"/>
    <w:basedOn w:val="Normal"/>
    <w:link w:val="BodyTextIndentChar"/>
    <w:rsid w:val="00A73CF6"/>
    <w:pPr>
      <w:spacing w:after="120"/>
      <w:ind w:left="283"/>
    </w:pPr>
    <w:rPr>
      <w:rFonts w:ascii="Arial" w:eastAsia="Geneva" w:hAnsi="Arial"/>
      <w:lang w:eastAsia="x-none"/>
    </w:rPr>
  </w:style>
  <w:style w:type="character" w:customStyle="1" w:styleId="BodyTextIndentChar">
    <w:name w:val="Body Text Indent Char"/>
    <w:link w:val="BodyTextIndent"/>
    <w:rsid w:val="00A73CF6"/>
    <w:rPr>
      <w:rFonts w:ascii="Arial" w:eastAsia="Geneva" w:hAnsi="Arial"/>
      <w:lang w:val="en-GB" w:eastAsia="x-none"/>
    </w:rPr>
  </w:style>
  <w:style w:type="paragraph" w:customStyle="1" w:styleId="BalloonText1">
    <w:name w:val="Balloon Text1"/>
    <w:basedOn w:val="Normal"/>
    <w:semiHidden/>
    <w:rsid w:val="00A73CF6"/>
    <w:rPr>
      <w:rFonts w:ascii="Geneva" w:eastAsia="Geneva" w:hAnsi="Geneva" w:cs="Geneva"/>
      <w:sz w:val="16"/>
      <w:szCs w:val="16"/>
    </w:rPr>
  </w:style>
  <w:style w:type="paragraph" w:customStyle="1" w:styleId="ZchnZchn">
    <w:name w:val="Zchn Zchn"/>
    <w:semiHidden/>
    <w:rsid w:val="00A73CF6"/>
    <w:pPr>
      <w:keepNext/>
      <w:numPr>
        <w:numId w:val="32"/>
      </w:numPr>
      <w:autoSpaceDE w:val="0"/>
      <w:autoSpaceDN w:val="0"/>
      <w:adjustRightInd w:val="0"/>
      <w:spacing w:before="60" w:after="60"/>
      <w:jc w:val="both"/>
    </w:pPr>
    <w:rPr>
      <w:rFonts w:ascii="Geneva" w:eastAsia="Calibri Light" w:hAnsi="Geneva" w:cs="Geneva"/>
      <w:color w:val="0000FF"/>
      <w:kern w:val="2"/>
      <w:lang w:val="en-US" w:eastAsia="zh-CN"/>
    </w:rPr>
  </w:style>
  <w:style w:type="paragraph" w:customStyle="1" w:styleId="CommentSubject1">
    <w:name w:val="Comment Subject1"/>
    <w:basedOn w:val="CommentText"/>
    <w:next w:val="CommentText"/>
    <w:semiHidden/>
    <w:rsid w:val="00A73CF6"/>
    <w:pPr>
      <w:overflowPunct/>
      <w:autoSpaceDE/>
      <w:autoSpaceDN/>
      <w:adjustRightInd/>
      <w:textAlignment w:val="auto"/>
    </w:pPr>
    <w:rPr>
      <w:rFonts w:ascii="Arial" w:eastAsia="Geneva" w:hAnsi="Arial"/>
      <w:b/>
      <w:bCs/>
      <w:lang w:eastAsia="x-none"/>
    </w:rPr>
  </w:style>
  <w:style w:type="paragraph" w:customStyle="1" w:styleId="Char3CharCharCharCharChar">
    <w:name w:val="Char3 Char Char Char (文字) (文字) Char Char"/>
    <w:semiHidden/>
    <w:rsid w:val="00A73CF6"/>
    <w:pPr>
      <w:keepNext/>
      <w:tabs>
        <w:tab w:val="num" w:pos="851"/>
      </w:tabs>
      <w:autoSpaceDE w:val="0"/>
      <w:autoSpaceDN w:val="0"/>
      <w:adjustRightInd w:val="0"/>
      <w:spacing w:before="60" w:after="60"/>
      <w:ind w:left="851" w:hanging="851"/>
      <w:jc w:val="both"/>
    </w:pPr>
    <w:rPr>
      <w:rFonts w:ascii="Geneva" w:eastAsia="Calibri Light" w:hAnsi="Geneva" w:cs="Geneva"/>
      <w:color w:val="0000FF"/>
      <w:kern w:val="2"/>
      <w:lang w:val="en-US" w:eastAsia="zh-CN"/>
    </w:rPr>
  </w:style>
  <w:style w:type="paragraph" w:customStyle="1" w:styleId="Car1">
    <w:name w:val="Car1"/>
    <w:semiHidden/>
    <w:rsid w:val="00A73CF6"/>
    <w:pPr>
      <w:keepNext/>
      <w:tabs>
        <w:tab w:val="num" w:pos="851"/>
      </w:tabs>
      <w:autoSpaceDE w:val="0"/>
      <w:autoSpaceDN w:val="0"/>
      <w:adjustRightInd w:val="0"/>
      <w:spacing w:before="60" w:after="60"/>
      <w:ind w:left="851" w:hanging="851"/>
      <w:jc w:val="both"/>
    </w:pPr>
    <w:rPr>
      <w:rFonts w:ascii="Geneva" w:eastAsia="Calibri Light" w:hAnsi="Geneva" w:cs="Geneva"/>
      <w:color w:val="0000FF"/>
      <w:kern w:val="2"/>
      <w:lang w:val="en-US" w:eastAsia="zh-CN"/>
    </w:rPr>
  </w:style>
  <w:style w:type="paragraph" w:customStyle="1" w:styleId="Note">
    <w:name w:val="Note"/>
    <w:basedOn w:val="Normal"/>
    <w:rsid w:val="00A73CF6"/>
    <w:pPr>
      <w:spacing w:after="120"/>
      <w:ind w:left="1134" w:hanging="567"/>
    </w:pPr>
    <w:rPr>
      <w:rFonts w:ascii="Arial" w:eastAsia="Geneva" w:hAnsi="Arial" w:cs="Arial"/>
      <w:szCs w:val="22"/>
    </w:rPr>
  </w:style>
  <w:style w:type="paragraph" w:customStyle="1" w:styleId="Char3CharCharCharCharCharCharCharCharCharCharChar">
    <w:name w:val="Char3 Char Char Char (文字) (文字) Char Char Char Char Char Char Char (文字) (文字) Char"/>
    <w:semiHidden/>
    <w:rsid w:val="00A73CF6"/>
    <w:pPr>
      <w:keepNext/>
      <w:tabs>
        <w:tab w:val="num" w:pos="851"/>
      </w:tabs>
      <w:autoSpaceDE w:val="0"/>
      <w:autoSpaceDN w:val="0"/>
      <w:adjustRightInd w:val="0"/>
      <w:spacing w:before="60" w:after="60"/>
      <w:ind w:left="851" w:hanging="851"/>
      <w:jc w:val="both"/>
    </w:pPr>
    <w:rPr>
      <w:rFonts w:ascii="Geneva" w:eastAsia="Calibri Light" w:hAnsi="Geneva" w:cs="Geneva"/>
      <w:color w:val="0000FF"/>
      <w:kern w:val="2"/>
      <w:lang w:val="en-US" w:eastAsia="zh-CN"/>
    </w:rPr>
  </w:style>
  <w:style w:type="paragraph" w:customStyle="1" w:styleId="11BodyText">
    <w:name w:val="11 BodyText"/>
    <w:basedOn w:val="Normal"/>
    <w:rsid w:val="00A73CF6"/>
    <w:pPr>
      <w:spacing w:after="220"/>
      <w:ind w:left="1298"/>
    </w:pPr>
    <w:rPr>
      <w:rFonts w:ascii="Geneva" w:eastAsia="Geneva" w:hAnsi="Geneva" w:cs="Arial"/>
      <w:sz w:val="22"/>
      <w:lang w:val="en-US"/>
    </w:rPr>
  </w:style>
  <w:style w:type="paragraph" w:customStyle="1" w:styleId="CharCharCharCharChar">
    <w:name w:val="Char Char (文字) (文字) Char (文字) (文字) Char Char (文字) (文字)"/>
    <w:semiHidden/>
    <w:rsid w:val="00A73CF6"/>
    <w:pPr>
      <w:keepNext/>
      <w:tabs>
        <w:tab w:val="num" w:pos="851"/>
      </w:tabs>
      <w:autoSpaceDE w:val="0"/>
      <w:autoSpaceDN w:val="0"/>
      <w:adjustRightInd w:val="0"/>
      <w:spacing w:before="60" w:after="60"/>
      <w:ind w:left="851" w:hanging="851"/>
      <w:jc w:val="both"/>
    </w:pPr>
    <w:rPr>
      <w:rFonts w:ascii="Geneva" w:eastAsia="Calibri Light" w:hAnsi="Geneva" w:cs="Geneva"/>
      <w:color w:val="0000FF"/>
      <w:kern w:val="2"/>
      <w:lang w:val="en-US" w:eastAsia="zh-CN"/>
    </w:rPr>
  </w:style>
  <w:style w:type="paragraph" w:customStyle="1" w:styleId="SectionXX">
    <w:name w:val="Section X.X"/>
    <w:basedOn w:val="Normal"/>
    <w:next w:val="Normal"/>
    <w:rsid w:val="00A73CF6"/>
    <w:pPr>
      <w:widowControl w:val="0"/>
      <w:spacing w:beforeLines="50" w:afterLines="50"/>
      <w:jc w:val="both"/>
      <w:outlineLvl w:val="1"/>
    </w:pPr>
    <w:rPr>
      <w:rFonts w:ascii="Geneva" w:eastAsia="Geneva" w:hAnsi="Geneva" w:cs="Arial"/>
      <w:kern w:val="2"/>
      <w:sz w:val="24"/>
      <w:szCs w:val="24"/>
      <w:lang w:eastAsia="ja-JP"/>
    </w:rPr>
  </w:style>
  <w:style w:type="paragraph" w:customStyle="1" w:styleId="Char">
    <w:name w:val="Char"/>
    <w:semiHidden/>
    <w:rsid w:val="00A73CF6"/>
    <w:pPr>
      <w:keepNext/>
      <w:tabs>
        <w:tab w:val="num" w:pos="851"/>
      </w:tabs>
      <w:autoSpaceDE w:val="0"/>
      <w:autoSpaceDN w:val="0"/>
      <w:adjustRightInd w:val="0"/>
      <w:spacing w:before="60" w:after="60"/>
      <w:ind w:left="851" w:hanging="851"/>
      <w:jc w:val="both"/>
    </w:pPr>
    <w:rPr>
      <w:rFonts w:ascii="Geneva" w:eastAsia="Calibri Light" w:hAnsi="Geneva" w:cs="Geneva"/>
      <w:color w:val="0000FF"/>
      <w:kern w:val="2"/>
      <w:lang w:val="en-US" w:eastAsia="zh-CN"/>
    </w:rPr>
  </w:style>
  <w:style w:type="character" w:customStyle="1" w:styleId="QuotationZchn">
    <w:name w:val="Quotation Zchn"/>
    <w:rsid w:val="00A73CF6"/>
    <w:rPr>
      <w:rFonts w:ascii="Geneva" w:eastAsia="Calibri Light" w:hAnsi="Geneva" w:cs="Geneva"/>
      <w:noProof w:val="0"/>
      <w:color w:val="0000FF"/>
      <w:kern w:val="2"/>
      <w:szCs w:val="22"/>
      <w:lang w:val="en-GB" w:eastAsia="en-US" w:bidi="ar-SA"/>
    </w:rPr>
  </w:style>
  <w:style w:type="paragraph" w:customStyle="1" w:styleId="ZchnZchn1">
    <w:name w:val="Zchn Zchn1"/>
    <w:semiHidden/>
    <w:rsid w:val="00A73CF6"/>
    <w:pPr>
      <w:keepNext/>
      <w:tabs>
        <w:tab w:val="num" w:pos="851"/>
      </w:tabs>
      <w:autoSpaceDE w:val="0"/>
      <w:autoSpaceDN w:val="0"/>
      <w:adjustRightInd w:val="0"/>
      <w:spacing w:before="60" w:after="60"/>
      <w:ind w:left="851" w:hanging="851"/>
      <w:jc w:val="both"/>
    </w:pPr>
    <w:rPr>
      <w:rFonts w:ascii="Geneva" w:eastAsia="Calibri Light" w:hAnsi="Geneva" w:cs="Geneva"/>
      <w:color w:val="0000FF"/>
      <w:kern w:val="2"/>
      <w:lang w:val="en-US" w:eastAsia="zh-CN"/>
    </w:rPr>
  </w:style>
  <w:style w:type="paragraph" w:customStyle="1" w:styleId="List0">
    <w:name w:val="List 0"/>
    <w:basedOn w:val="Normal"/>
    <w:rsid w:val="00A73CF6"/>
    <w:pPr>
      <w:spacing w:after="120"/>
      <w:ind w:left="284" w:hanging="284"/>
    </w:pPr>
    <w:rPr>
      <w:rFonts w:ascii="Geneva" w:eastAsia="Geneva" w:hAnsi="Geneva" w:cs="Arial"/>
      <w:szCs w:val="22"/>
    </w:rPr>
  </w:style>
  <w:style w:type="character" w:customStyle="1" w:styleId="EditorsNoteZchn">
    <w:name w:val="Editor's Note Zchn"/>
    <w:rsid w:val="00A73CF6"/>
    <w:rPr>
      <w:rFonts w:ascii="Geneva" w:eastAsia="Calibri Light" w:hAnsi="Geneva" w:cs="Geneva"/>
      <w:color w:val="FF0000"/>
      <w:kern w:val="2"/>
      <w:lang w:val="en-GB" w:eastAsia="en-US" w:bidi="ar-SA"/>
    </w:rPr>
  </w:style>
  <w:style w:type="paragraph" w:customStyle="1" w:styleId="BalloonText2">
    <w:name w:val="Balloon Text2"/>
    <w:basedOn w:val="Normal"/>
    <w:semiHidden/>
    <w:rsid w:val="00A73CF6"/>
    <w:rPr>
      <w:rFonts w:ascii="Geneva" w:eastAsia="Arial" w:hAnsi="Geneva" w:cs="Arial"/>
      <w:sz w:val="18"/>
      <w:szCs w:val="18"/>
    </w:rPr>
  </w:style>
  <w:style w:type="character" w:customStyle="1" w:styleId="Heading2Char">
    <w:name w:val="Heading 2 Char"/>
    <w:aliases w:val="Head2A Char1,2 Char1,H2 Char1,UNDERRUBRIK 1-2 Char1,h2 Char1,DO NOT USE_h2 Char1,h21 Char1,H21 Char1,Head 2 Char1,l2 Char1,TitreProp Char1,Header 2 Char1,ITT t2 Char1,PA Major Section Char1,Livello 2 Char1,R2 Char1,Heading 2 Hidden Char1"/>
    <w:link w:val="Heading2"/>
    <w:rsid w:val="00A73CF6"/>
    <w:rPr>
      <w:rFonts w:ascii="Arial" w:hAnsi="Arial"/>
      <w:sz w:val="32"/>
    </w:rPr>
  </w:style>
  <w:style w:type="paragraph" w:customStyle="1" w:styleId="CharChar1CharChar">
    <w:name w:val="Char Char1 Char Char"/>
    <w:basedOn w:val="Normal"/>
    <w:rsid w:val="00A73CF6"/>
    <w:pPr>
      <w:widowControl w:val="0"/>
      <w:spacing w:after="0"/>
      <w:jc w:val="both"/>
    </w:pPr>
    <w:rPr>
      <w:rFonts w:ascii="Arial" w:eastAsia="Calibri Light" w:hAnsi="Arial" w:cs="Arial"/>
      <w:kern w:val="2"/>
      <w:sz w:val="21"/>
      <w:szCs w:val="24"/>
      <w:lang w:val="en-US" w:eastAsia="zh-CN"/>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sid w:val="00A73CF6"/>
    <w:rPr>
      <w:rFonts w:ascii="Geneva" w:eastAsia="Geneva" w:hAnsi="Geneva" w:cs="Geneva"/>
      <w:color w:val="0000FF"/>
      <w:kern w:val="2"/>
      <w:sz w:val="32"/>
      <w:lang w:val="en-GB" w:eastAsia="en-US" w:bidi="ar-SA"/>
    </w:rPr>
  </w:style>
  <w:style w:type="paragraph" w:customStyle="1" w:styleId="CharCharCharCharCarCarCharCarCarCharCharCarCarCharCarCarCharCarCar">
    <w:name w:val="Char Char Char Char Car Car Char Car Car Char Char Car Car Char Car Car Char Car Car"/>
    <w:semiHidden/>
    <w:rsid w:val="00A73CF6"/>
    <w:pPr>
      <w:keepNext/>
      <w:tabs>
        <w:tab w:val="num" w:pos="851"/>
      </w:tabs>
      <w:autoSpaceDE w:val="0"/>
      <w:autoSpaceDN w:val="0"/>
      <w:adjustRightInd w:val="0"/>
      <w:spacing w:before="60" w:after="60"/>
      <w:ind w:left="851" w:hanging="851"/>
      <w:jc w:val="both"/>
    </w:pPr>
    <w:rPr>
      <w:rFonts w:ascii="Geneva" w:eastAsia="Calibri Light" w:hAnsi="Geneva" w:cs="Geneva"/>
      <w:color w:val="0000FF"/>
      <w:kern w:val="2"/>
      <w:lang w:val="en-US" w:eastAsia="zh-CN"/>
    </w:rPr>
  </w:style>
  <w:style w:type="paragraph" w:customStyle="1" w:styleId="CharChar1CharCharCharCharCharCharCharCharCharCharCharCharCharChar">
    <w:name w:val="Char Char1 Char Char Char Char Char Char Char Char Char Char Char Char Char Char"/>
    <w:basedOn w:val="Normal"/>
    <w:rsid w:val="00A73CF6"/>
    <w:pPr>
      <w:widowControl w:val="0"/>
      <w:spacing w:after="0"/>
      <w:jc w:val="both"/>
    </w:pPr>
    <w:rPr>
      <w:rFonts w:ascii="Arial" w:eastAsia="Calibri Light" w:hAnsi="Arial" w:cs="Arial"/>
      <w:kern w:val="2"/>
      <w:sz w:val="21"/>
      <w:szCs w:val="24"/>
      <w:lang w:val="en-US" w:eastAsia="zh-CN"/>
    </w:rPr>
  </w:style>
  <w:style w:type="character" w:customStyle="1" w:styleId="CharChar">
    <w:name w:val="Char Char"/>
    <w:rsid w:val="00A73CF6"/>
    <w:rPr>
      <w:rFonts w:ascii="Geneva" w:eastAsia="Geneva" w:hAnsi="Geneva" w:cs="Geneva"/>
      <w:color w:val="0000FF"/>
      <w:kern w:val="2"/>
      <w:lang w:val="en-GB" w:eastAsia="en-US" w:bidi="ar-SA"/>
    </w:rPr>
  </w:style>
  <w:style w:type="character" w:customStyle="1" w:styleId="B1Char1">
    <w:name w:val="B1 Char1"/>
    <w:rsid w:val="00A73CF6"/>
    <w:rPr>
      <w:rFonts w:ascii="Geneva" w:eastAsia="Calibri Light" w:hAnsi="Geneva" w:cs="Geneva"/>
      <w:color w:val="0000FF"/>
      <w:kern w:val="2"/>
      <w:lang w:val="en-GB" w:eastAsia="en-US" w:bidi="ar-SA"/>
    </w:rPr>
  </w:style>
  <w:style w:type="paragraph" w:customStyle="1" w:styleId="CarCar">
    <w:name w:val="Car Car"/>
    <w:semiHidden/>
    <w:rsid w:val="00A73CF6"/>
    <w:pPr>
      <w:keepNext/>
      <w:tabs>
        <w:tab w:val="num" w:pos="720"/>
      </w:tabs>
      <w:autoSpaceDE w:val="0"/>
      <w:autoSpaceDN w:val="0"/>
      <w:adjustRightInd w:val="0"/>
      <w:spacing w:before="60" w:after="60"/>
      <w:ind w:left="720" w:hanging="360"/>
      <w:jc w:val="both"/>
    </w:pPr>
    <w:rPr>
      <w:rFonts w:ascii="Geneva" w:eastAsia="Calibri Light" w:hAnsi="Geneva" w:cs="Geneva"/>
      <w:color w:val="0000FF"/>
      <w:kern w:val="2"/>
      <w:lang w:val="en-US" w:eastAsia="zh-CN"/>
    </w:rPr>
  </w:style>
  <w:style w:type="paragraph" w:customStyle="1" w:styleId="tf">
    <w:name w:val="tf"/>
    <w:basedOn w:val="Normal"/>
    <w:rsid w:val="00A73CF6"/>
    <w:pPr>
      <w:spacing w:before="100" w:beforeAutospacing="1" w:after="100" w:afterAutospacing="1"/>
    </w:pPr>
    <w:rPr>
      <w:rFonts w:ascii="Arial" w:eastAsia="Geneva" w:hAnsi="Arial" w:cs="Arial"/>
      <w:sz w:val="24"/>
      <w:szCs w:val="24"/>
      <w:lang w:val="en-US" w:eastAsia="ja-JP"/>
    </w:rPr>
  </w:style>
  <w:style w:type="character" w:customStyle="1" w:styleId="msoins00">
    <w:name w:val="msoins0"/>
    <w:rsid w:val="00A73CF6"/>
    <w:rPr>
      <w:rFonts w:ascii="Geneva" w:eastAsia="Calibri Light" w:hAnsi="Geneva" w:cs="Geneva"/>
      <w:color w:val="0000FF"/>
      <w:kern w:val="2"/>
      <w:lang w:val="en-US" w:eastAsia="zh-CN" w:bidi="ar-SA"/>
    </w:rPr>
  </w:style>
  <w:style w:type="character" w:styleId="Strong">
    <w:name w:val="Strong"/>
    <w:qFormat/>
    <w:rsid w:val="00A73CF6"/>
    <w:rPr>
      <w:rFonts w:ascii="Geneva" w:eastAsia="Calibri Light" w:hAnsi="Geneva" w:cs="Geneva"/>
      <w:b/>
      <w:bCs/>
      <w:color w:val="0000FF"/>
      <w:kern w:val="2"/>
      <w:lang w:val="en-US" w:eastAsia="zh-CN" w:bidi="ar-SA"/>
    </w:rPr>
  </w:style>
  <w:style w:type="character" w:customStyle="1" w:styleId="Doc-text2Char">
    <w:name w:val="Doc-text2 Char"/>
    <w:link w:val="Doc-text2"/>
    <w:rsid w:val="00A73CF6"/>
    <w:rPr>
      <w:rFonts w:ascii="Geneva" w:eastAsia="Calibri Light" w:hAnsi="Geneva" w:cs="Geneva"/>
      <w:color w:val="0000FF"/>
      <w:kern w:val="2"/>
      <w:lang w:eastAsia="zh-CN"/>
    </w:rPr>
  </w:style>
  <w:style w:type="paragraph" w:customStyle="1" w:styleId="Doc-text2">
    <w:name w:val="Doc-text2"/>
    <w:basedOn w:val="Normal"/>
    <w:link w:val="Doc-text2Char"/>
    <w:qFormat/>
    <w:rsid w:val="00A73CF6"/>
    <w:pPr>
      <w:spacing w:after="0"/>
      <w:ind w:left="1622" w:hanging="363"/>
    </w:pPr>
    <w:rPr>
      <w:rFonts w:ascii="Geneva" w:eastAsia="Calibri Light" w:hAnsi="Geneva"/>
      <w:color w:val="0000FF"/>
      <w:kern w:val="2"/>
      <w:lang w:val="x-none" w:eastAsia="zh-CN"/>
    </w:rPr>
  </w:style>
  <w:style w:type="character" w:customStyle="1" w:styleId="TFleftCharChar">
    <w:name w:val="TF;left Char Char"/>
    <w:rsid w:val="00A73CF6"/>
    <w:rPr>
      <w:rFonts w:ascii="Geneva" w:eastAsia="Calibri Light" w:hAnsi="Geneva" w:cs="Geneva"/>
      <w:b/>
      <w:color w:val="0000FF"/>
      <w:kern w:val="2"/>
      <w:lang w:val="en-GB" w:eastAsia="en-GB" w:bidi="ar-SA"/>
    </w:rPr>
  </w:style>
  <w:style w:type="character" w:customStyle="1" w:styleId="CharChar2">
    <w:name w:val="Char Char2"/>
    <w:rsid w:val="00A73CF6"/>
    <w:rPr>
      <w:rFonts w:ascii="Arial" w:eastAsia="Geneva" w:hAnsi="Arial"/>
      <w:lang w:val="en-GB" w:eastAsia="en-US"/>
    </w:rPr>
  </w:style>
  <w:style w:type="character" w:customStyle="1" w:styleId="H6Char">
    <w:name w:val="H6 Char"/>
    <w:link w:val="H6"/>
    <w:rsid w:val="00A73CF6"/>
    <w:rPr>
      <w:rFonts w:ascii="Arial" w:hAnsi="Arial"/>
    </w:rPr>
  </w:style>
  <w:style w:type="paragraph" w:customStyle="1" w:styleId="p1">
    <w:name w:val="p1"/>
    <w:basedOn w:val="Normal"/>
    <w:rsid w:val="00A73CF6"/>
    <w:pPr>
      <w:spacing w:after="0"/>
    </w:pPr>
    <w:rPr>
      <w:rFonts w:ascii="Arial" w:hAnsi="Arial" w:cs="Arial"/>
      <w:sz w:val="24"/>
      <w:szCs w:val="24"/>
      <w:lang w:val="en-US"/>
    </w:rPr>
  </w:style>
  <w:style w:type="character" w:customStyle="1" w:styleId="B2Car">
    <w:name w:val="B2 Car"/>
    <w:link w:val="B2"/>
    <w:rsid w:val="00A73CF6"/>
  </w:style>
  <w:style w:type="character" w:customStyle="1" w:styleId="B3Char">
    <w:name w:val="B3 Char"/>
    <w:link w:val="B3"/>
    <w:rsid w:val="00A73CF6"/>
  </w:style>
  <w:style w:type="paragraph" w:customStyle="1" w:styleId="Note-Boxed">
    <w:name w:val="Note - Boxed"/>
    <w:basedOn w:val="Normal"/>
    <w:next w:val="Normal"/>
    <w:rsid w:val="00A73CF6"/>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ind w:left="720" w:hanging="720"/>
    </w:pPr>
    <w:rPr>
      <w:rFonts w:ascii="Symbol" w:eastAsia="Symbol" w:hAnsi="Symbol" w:cs="Symbol"/>
      <w:bCs/>
      <w:i/>
      <w:sz w:val="22"/>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73CF6"/>
    <w:rPr>
      <w:rFonts w:ascii="Arial" w:hAnsi="Arial"/>
      <w:b/>
      <w:noProof/>
      <w:sz w:val="18"/>
    </w:rPr>
  </w:style>
  <w:style w:type="paragraph" w:customStyle="1" w:styleId="3GPPHeader">
    <w:name w:val="3GPP_Header"/>
    <w:basedOn w:val="Normal"/>
    <w:rsid w:val="00A73CF6"/>
    <w:pPr>
      <w:tabs>
        <w:tab w:val="left" w:pos="1701"/>
        <w:tab w:val="right" w:pos="9639"/>
      </w:tabs>
      <w:spacing w:after="240"/>
      <w:jc w:val="both"/>
    </w:pPr>
    <w:rPr>
      <w:rFonts w:ascii="Geneva" w:eastAsia="SimSun" w:hAnsi="Geneva" w:cs="Arial"/>
      <w:b/>
      <w:sz w:val="24"/>
      <w:lang w:eastAsia="zh-CN"/>
    </w:rPr>
  </w:style>
  <w:style w:type="paragraph" w:styleId="ListParagraph">
    <w:name w:val="List Paragraph"/>
    <w:basedOn w:val="Normal"/>
    <w:uiPriority w:val="34"/>
    <w:qFormat/>
    <w:rsid w:val="00A73CF6"/>
    <w:pPr>
      <w:ind w:left="720"/>
      <w:contextualSpacing/>
    </w:pPr>
    <w:rPr>
      <w:rFonts w:ascii="Arial" w:eastAsia="SimSun" w:hAnsi="Arial" w:cs="Arial"/>
    </w:rPr>
  </w:style>
  <w:style w:type="numbering" w:customStyle="1" w:styleId="NoList1">
    <w:name w:val="No List1"/>
    <w:next w:val="NoList"/>
    <w:uiPriority w:val="99"/>
    <w:semiHidden/>
    <w:unhideWhenUsed/>
    <w:rsid w:val="00A73CF6"/>
  </w:style>
  <w:style w:type="table" w:customStyle="1" w:styleId="TableGrid1">
    <w:name w:val="Table Grid1"/>
    <w:basedOn w:val="TableNormal"/>
    <w:next w:val="TableGrid"/>
    <w:rsid w:val="00A73CF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A73CF6"/>
  </w:style>
  <w:style w:type="table" w:customStyle="1" w:styleId="TableGrid2">
    <w:name w:val="Table Grid2"/>
    <w:basedOn w:val="TableNormal"/>
    <w:next w:val="TableGrid"/>
    <w:rsid w:val="00A73CF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1">
    <w:name w:val="Plain Text Char1"/>
    <w:uiPriority w:val="99"/>
    <w:semiHidden/>
    <w:locked/>
    <w:rsid w:val="00A73CF6"/>
    <w:rPr>
      <w:rFonts w:ascii="Consolas" w:hAnsi="Consolas"/>
      <w:sz w:val="21"/>
      <w:szCs w:val="21"/>
      <w:lang w:bidi="ar-SA"/>
    </w:rPr>
  </w:style>
  <w:style w:type="paragraph" w:customStyle="1" w:styleId="2">
    <w:name w:val="编号2"/>
    <w:basedOn w:val="Normal"/>
    <w:rsid w:val="00A73CF6"/>
    <w:pPr>
      <w:numPr>
        <w:numId w:val="40"/>
      </w:numPr>
      <w:tabs>
        <w:tab w:val="clear" w:pos="840"/>
        <w:tab w:val="num" w:pos="704"/>
      </w:tabs>
      <w:ind w:left="704" w:hanging="420"/>
    </w:pPr>
    <w:rPr>
      <w:rFonts w:eastAsia="SimSun"/>
      <w:lang w:eastAsia="zh-CN"/>
    </w:rPr>
  </w:style>
  <w:style w:type="paragraph" w:customStyle="1" w:styleId="PLCharCharCharCharCharCharChar">
    <w:name w:val="PL Char Char Char Char Char Char Char"/>
    <w:link w:val="PLCharCharCharCharCharCharCharChar"/>
    <w:rsid w:val="00CA6E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CA6E98"/>
    <w:rPr>
      <w:rFonts w:ascii="Courier New" w:eastAsia="SimSun" w:hAnsi="Courier New"/>
      <w:noProof/>
      <w:sz w:val="16"/>
      <w:lang w:val="en-GB" w:eastAsia="en-GB" w:bidi="ar-SA"/>
    </w:rPr>
  </w:style>
  <w:style w:type="paragraph" w:customStyle="1" w:styleId="TF0">
    <w:name w:val="TF"/>
    <w:basedOn w:val="TH"/>
    <w:link w:val="TFChar1"/>
    <w:rsid w:val="006D25F9"/>
    <w:pPr>
      <w:keepNext w:val="0"/>
      <w:spacing w:before="0" w:after="240"/>
    </w:pPr>
  </w:style>
  <w:style w:type="paragraph" w:customStyle="1" w:styleId="TALLeft075cm">
    <w:name w:val="TAL + Left:  0.75 cm"/>
    <w:basedOn w:val="TALLeft1cm"/>
    <w:rsid w:val="0091026C"/>
    <w:rPr>
      <w:rFonts w:cs="Arial"/>
      <w:lang w:val="en-GB"/>
    </w:rPr>
  </w:style>
  <w:style w:type="character" w:customStyle="1" w:styleId="TFChar1">
    <w:name w:val="TF Char1"/>
    <w:link w:val="TF0"/>
    <w:rsid w:val="00FB7106"/>
    <w:rPr>
      <w:rFonts w:ascii="Arial" w:hAnsi="Arial"/>
      <w:b/>
    </w:rPr>
  </w:style>
  <w:style w:type="character" w:customStyle="1" w:styleId="NOZchn">
    <w:name w:val="NO Zchn"/>
    <w:link w:val="NO"/>
    <w:locked/>
    <w:rsid w:val="009D4F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1035441">
      <w:bodyDiv w:val="1"/>
      <w:marLeft w:val="0"/>
      <w:marRight w:val="0"/>
      <w:marTop w:val="0"/>
      <w:marBottom w:val="0"/>
      <w:divBdr>
        <w:top w:val="none" w:sz="0" w:space="0" w:color="auto"/>
        <w:left w:val="none" w:sz="0" w:space="0" w:color="auto"/>
        <w:bottom w:val="none" w:sz="0" w:space="0" w:color="auto"/>
        <w:right w:val="none" w:sz="0" w:space="0" w:color="auto"/>
      </w:divBdr>
    </w:div>
    <w:div w:id="1041124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oleObject16.bin"/><Relationship Id="rId63" Type="http://schemas.openxmlformats.org/officeDocument/2006/relationships/oleObject" Target="embeddings/oleObject26.bin"/><Relationship Id="rId84" Type="http://schemas.openxmlformats.org/officeDocument/2006/relationships/image" Target="media/image40.emf"/><Relationship Id="rId138" Type="http://schemas.openxmlformats.org/officeDocument/2006/relationships/oleObject" Target="embeddings/oleObject63.bin"/><Relationship Id="rId159" Type="http://schemas.openxmlformats.org/officeDocument/2006/relationships/image" Target="media/image78.emf"/><Relationship Id="rId170" Type="http://schemas.openxmlformats.org/officeDocument/2006/relationships/oleObject" Target="embeddings/oleObject79.bin"/><Relationship Id="rId191" Type="http://schemas.openxmlformats.org/officeDocument/2006/relationships/image" Target="media/image92.wmf"/><Relationship Id="rId196" Type="http://schemas.openxmlformats.org/officeDocument/2006/relationships/image" Target="media/image93.png"/><Relationship Id="rId200" Type="http://schemas.openxmlformats.org/officeDocument/2006/relationships/footer" Target="footer1.xml"/><Relationship Id="rId16" Type="http://schemas.openxmlformats.org/officeDocument/2006/relationships/oleObject" Target="embeddings/oleObject3.bin"/><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oleObject" Target="embeddings/oleObject21.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34.bin"/><Relationship Id="rId102" Type="http://schemas.openxmlformats.org/officeDocument/2006/relationships/image" Target="media/image49.emf"/><Relationship Id="rId123" Type="http://schemas.openxmlformats.org/officeDocument/2006/relationships/image" Target="media/image60.e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42.bin"/><Relationship Id="rId160" Type="http://schemas.openxmlformats.org/officeDocument/2006/relationships/oleObject" Target="embeddings/oleObject74.bin"/><Relationship Id="rId165" Type="http://schemas.openxmlformats.org/officeDocument/2006/relationships/image" Target="media/image81.emf"/><Relationship Id="rId181" Type="http://schemas.openxmlformats.org/officeDocument/2006/relationships/oleObject" Target="embeddings/oleObject85.bin"/><Relationship Id="rId186" Type="http://schemas.openxmlformats.org/officeDocument/2006/relationships/image" Target="media/image90.wmf"/><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oleObject29.bin"/><Relationship Id="rId113" Type="http://schemas.openxmlformats.org/officeDocument/2006/relationships/image" Target="media/image55.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oleObject37.bin"/><Relationship Id="rId150" Type="http://schemas.openxmlformats.org/officeDocument/2006/relationships/oleObject" Target="embeddings/oleObject69.bin"/><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oleObject82.bin"/><Relationship Id="rId192" Type="http://schemas.openxmlformats.org/officeDocument/2006/relationships/oleObject" Target="embeddings/oleObject90.bin"/><Relationship Id="rId197" Type="http://schemas.openxmlformats.org/officeDocument/2006/relationships/image" Target="media/image94.png"/><Relationship Id="rId201" Type="http://schemas.openxmlformats.org/officeDocument/2006/relationships/header" Target="header2.xml"/><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oleObject14.bin"/><Relationship Id="rId59" Type="http://schemas.openxmlformats.org/officeDocument/2006/relationships/oleObject" Target="embeddings/oleObject24.bin"/><Relationship Id="rId103" Type="http://schemas.openxmlformats.org/officeDocument/2006/relationships/oleObject" Target="embeddings/oleObject46.bin"/><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3.e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6.emf"/><Relationship Id="rId140" Type="http://schemas.openxmlformats.org/officeDocument/2006/relationships/oleObject" Target="embeddings/oleObject64.bin"/><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oleObject77.bin"/><Relationship Id="rId182" Type="http://schemas.openxmlformats.org/officeDocument/2006/relationships/oleObject" Target="embeddings/oleObject86.bin"/><Relationship Id="rId187" Type="http://schemas.openxmlformats.org/officeDocument/2006/relationships/oleObject" Target="embeddings/oleObject89.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51.bin"/><Relationship Id="rId119" Type="http://schemas.openxmlformats.org/officeDocument/2006/relationships/image" Target="media/image58.emf"/><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oleObject" Target="embeddings/oleObject27.bin"/><Relationship Id="rId81" Type="http://schemas.openxmlformats.org/officeDocument/2006/relationships/oleObject" Target="embeddings/oleObject35.bin"/><Relationship Id="rId86" Type="http://schemas.openxmlformats.org/officeDocument/2006/relationships/image" Target="media/image41.emf"/><Relationship Id="rId130" Type="http://schemas.openxmlformats.org/officeDocument/2006/relationships/oleObject" Target="embeddings/oleObject59.bin"/><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oleObject72.bin"/><Relationship Id="rId177" Type="http://schemas.openxmlformats.org/officeDocument/2006/relationships/image" Target="media/image87.wmf"/><Relationship Id="rId198" Type="http://schemas.openxmlformats.org/officeDocument/2006/relationships/image" Target="media/image95.png"/><Relationship Id="rId172" Type="http://schemas.openxmlformats.org/officeDocument/2006/relationships/oleObject" Target="embeddings/oleObject80.bin"/><Relationship Id="rId193" Type="http://schemas.openxmlformats.org/officeDocument/2006/relationships/oleObject" Target="embeddings/oleObject91.bin"/><Relationship Id="rId202" Type="http://schemas.openxmlformats.org/officeDocument/2006/relationships/footer" Target="footer2.xml"/><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oleObject12.bin"/><Relationship Id="rId50" Type="http://schemas.openxmlformats.org/officeDocument/2006/relationships/image" Target="media/image23.emf"/><Relationship Id="rId55" Type="http://schemas.openxmlformats.org/officeDocument/2006/relationships/oleObject" Target="embeddings/oleObject22.bin"/><Relationship Id="rId76" Type="http://schemas.openxmlformats.org/officeDocument/2006/relationships/image" Target="media/image36.emf"/><Relationship Id="rId97" Type="http://schemas.openxmlformats.org/officeDocument/2006/relationships/oleObject" Target="embeddings/oleObject43.bin"/><Relationship Id="rId104" Type="http://schemas.openxmlformats.org/officeDocument/2006/relationships/image" Target="media/image50.emf"/><Relationship Id="rId120" Type="http://schemas.openxmlformats.org/officeDocument/2006/relationships/oleObject" Target="embeddings/oleObject54.bin"/><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oleObject67.bin"/><Relationship Id="rId167" Type="http://schemas.openxmlformats.org/officeDocument/2006/relationships/image" Target="media/image82.emf"/><Relationship Id="rId188" Type="http://schemas.openxmlformats.org/officeDocument/2006/relationships/image" Target="media/image91.png"/><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4.emf"/><Relationship Id="rId162" Type="http://schemas.openxmlformats.org/officeDocument/2006/relationships/oleObject" Target="embeddings/oleObject75.bin"/><Relationship Id="rId183" Type="http://schemas.openxmlformats.org/officeDocument/2006/relationships/oleObject" Target="embeddings/oleObject87.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oleObject" Target="embeddings/oleObject17.bin"/><Relationship Id="rId66" Type="http://schemas.openxmlformats.org/officeDocument/2006/relationships/image" Target="media/image31.emf"/><Relationship Id="rId87" Type="http://schemas.openxmlformats.org/officeDocument/2006/relationships/oleObject" Target="embeddings/oleObject38.bin"/><Relationship Id="rId110" Type="http://schemas.openxmlformats.org/officeDocument/2006/relationships/oleObject" Target="embeddings/oleObject49.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oleObject62.bin"/><Relationship Id="rId157" Type="http://schemas.openxmlformats.org/officeDocument/2006/relationships/image" Target="media/image77.emf"/><Relationship Id="rId178" Type="http://schemas.openxmlformats.org/officeDocument/2006/relationships/oleObject" Target="embeddings/oleObject83.bin"/><Relationship Id="rId61" Type="http://schemas.openxmlformats.org/officeDocument/2006/relationships/oleObject" Target="embeddings/oleObject25.bin"/><Relationship Id="rId82" Type="http://schemas.openxmlformats.org/officeDocument/2006/relationships/image" Target="media/image39.emf"/><Relationship Id="rId152" Type="http://schemas.openxmlformats.org/officeDocument/2006/relationships/oleObject" Target="embeddings/oleObject70.bin"/><Relationship Id="rId173" Type="http://schemas.openxmlformats.org/officeDocument/2006/relationships/image" Target="media/image85.emf"/><Relationship Id="rId194" Type="http://schemas.openxmlformats.org/officeDocument/2006/relationships/image" Target="cid:image006.png@01D3588C.BC08DEC0" TargetMode="External"/><Relationship Id="rId199" Type="http://schemas.openxmlformats.org/officeDocument/2006/relationships/header" Target="header1.xml"/><Relationship Id="rId20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5.emf"/><Relationship Id="rId56" Type="http://schemas.openxmlformats.org/officeDocument/2006/relationships/image" Target="media/image26.emf"/><Relationship Id="rId77" Type="http://schemas.openxmlformats.org/officeDocument/2006/relationships/oleObject" Target="embeddings/oleObject33.bin"/><Relationship Id="rId100" Type="http://schemas.openxmlformats.org/officeDocument/2006/relationships/image" Target="media/image48.emf"/><Relationship Id="rId105" Type="http://schemas.openxmlformats.org/officeDocument/2006/relationships/oleObject" Target="embeddings/oleObject47.bin"/><Relationship Id="rId126" Type="http://schemas.openxmlformats.org/officeDocument/2006/relationships/oleObject" Target="embeddings/oleObject57.bin"/><Relationship Id="rId147" Type="http://schemas.openxmlformats.org/officeDocument/2006/relationships/image" Target="media/image72.emf"/><Relationship Id="rId168" Type="http://schemas.openxmlformats.org/officeDocument/2006/relationships/oleObject" Target="embeddings/oleObject78.bin"/><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4.emf"/><Relationship Id="rId93" Type="http://schemas.openxmlformats.org/officeDocument/2006/relationships/oleObject" Target="embeddings/oleObject41.bin"/><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oleObject" Target="embeddings/oleObject65.bin"/><Relationship Id="rId163" Type="http://schemas.openxmlformats.org/officeDocument/2006/relationships/image" Target="media/image80.emf"/><Relationship Id="rId184" Type="http://schemas.openxmlformats.org/officeDocument/2006/relationships/image" Target="media/image89.wmf"/><Relationship Id="rId189" Type="http://schemas.openxmlformats.org/officeDocument/2006/relationships/image" Target="cid:image006.png@01D3588C.BC08DEC0"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1.emf"/><Relationship Id="rId67" Type="http://schemas.openxmlformats.org/officeDocument/2006/relationships/oleObject" Target="embeddings/oleObject28.bin"/><Relationship Id="rId116" Type="http://schemas.openxmlformats.org/officeDocument/2006/relationships/oleObject" Target="embeddings/oleObject52.bin"/><Relationship Id="rId137" Type="http://schemas.openxmlformats.org/officeDocument/2006/relationships/image" Target="media/image67.emf"/><Relationship Id="rId158" Type="http://schemas.openxmlformats.org/officeDocument/2006/relationships/oleObject" Target="embeddings/oleObject73.bin"/><Relationship Id="rId20" Type="http://schemas.openxmlformats.org/officeDocument/2006/relationships/oleObject" Target="embeddings/oleObject5.bin"/><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oleObject36.bin"/><Relationship Id="rId88" Type="http://schemas.openxmlformats.org/officeDocument/2006/relationships/image" Target="media/image42.emf"/><Relationship Id="rId111" Type="http://schemas.openxmlformats.org/officeDocument/2006/relationships/image" Target="media/image54.emf"/><Relationship Id="rId132" Type="http://schemas.openxmlformats.org/officeDocument/2006/relationships/oleObject" Target="embeddings/oleObject60.bin"/><Relationship Id="rId153" Type="http://schemas.openxmlformats.org/officeDocument/2006/relationships/image" Target="media/image75.emf"/><Relationship Id="rId174" Type="http://schemas.openxmlformats.org/officeDocument/2006/relationships/oleObject" Target="embeddings/oleObject81.bin"/><Relationship Id="rId179" Type="http://schemas.openxmlformats.org/officeDocument/2006/relationships/image" Target="media/image88.wmf"/><Relationship Id="rId195" Type="http://schemas.openxmlformats.org/officeDocument/2006/relationships/image" Target="cid:image006.png@01D3588C.BC08DEC0" TargetMode="External"/><Relationship Id="rId190" Type="http://schemas.openxmlformats.org/officeDocument/2006/relationships/image" Target="cid:image006.png@01D3588C.BC08DEC0" TargetMode="External"/><Relationship Id="rId204"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oleObject13.bin"/><Relationship Id="rId57" Type="http://schemas.openxmlformats.org/officeDocument/2006/relationships/oleObject" Target="embeddings/oleObject23.bin"/><Relationship Id="rId106" Type="http://schemas.openxmlformats.org/officeDocument/2006/relationships/image" Target="media/image51.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4.emf"/><Relationship Id="rId73" Type="http://schemas.openxmlformats.org/officeDocument/2006/relationships/oleObject" Target="embeddings/oleObject31.bin"/><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oleObject" Target="embeddings/oleObject55.bin"/><Relationship Id="rId143" Type="http://schemas.openxmlformats.org/officeDocument/2006/relationships/image" Target="media/image70.emf"/><Relationship Id="rId148" Type="http://schemas.openxmlformats.org/officeDocument/2006/relationships/oleObject" Target="embeddings/oleObject68.bin"/><Relationship Id="rId164" Type="http://schemas.openxmlformats.org/officeDocument/2006/relationships/oleObject" Target="embeddings/oleObject76.bin"/><Relationship Id="rId169" Type="http://schemas.openxmlformats.org/officeDocument/2006/relationships/image" Target="media/image83.emf"/><Relationship Id="rId185" Type="http://schemas.openxmlformats.org/officeDocument/2006/relationships/oleObject" Target="embeddings/oleObject88.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4.bin"/><Relationship Id="rId26" Type="http://schemas.openxmlformats.org/officeDocument/2006/relationships/oleObject" Target="embeddings/oleObject8.bin"/><Relationship Id="rId47" Type="http://schemas.openxmlformats.org/officeDocument/2006/relationships/oleObject" Target="embeddings/oleObject18.bin"/><Relationship Id="rId68" Type="http://schemas.openxmlformats.org/officeDocument/2006/relationships/image" Target="media/image32.emf"/><Relationship Id="rId89" Type="http://schemas.openxmlformats.org/officeDocument/2006/relationships/oleObject" Target="embeddings/oleObject39.bin"/><Relationship Id="rId112" Type="http://schemas.openxmlformats.org/officeDocument/2006/relationships/oleObject" Target="embeddings/oleObject50.bin"/><Relationship Id="rId133" Type="http://schemas.openxmlformats.org/officeDocument/2006/relationships/image" Target="media/image65.emf"/><Relationship Id="rId154" Type="http://schemas.openxmlformats.org/officeDocument/2006/relationships/oleObject" Target="embeddings/oleObject71.bin"/><Relationship Id="rId175" Type="http://schemas.openxmlformats.org/officeDocument/2006/relationships/image" Target="media/image8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86988E-93D2-4D7F-BAE9-96B92F5686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138</TotalTime>
  <Pages>10</Pages>
  <Words>123418</Words>
  <Characters>703488</Characters>
  <Application>Microsoft Office Word</Application>
  <DocSecurity>0</DocSecurity>
  <Lines>5862</Lines>
  <Paragraphs>1650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36.423</vt:lpstr>
      <vt:lpstr>3GPP TS 36.423</vt:lpstr>
    </vt:vector>
  </TitlesOfParts>
  <Manager/>
  <Company/>
  <LinksUpToDate>false</LinksUpToDate>
  <CharactersWithSpaces>825256</CharactersWithSpaces>
  <SharedDoc>false</SharedDoc>
  <HyperlinkBase/>
  <HLinks>
    <vt:vector size="24" baseType="variant">
      <vt:variant>
        <vt:i4>3211350</vt:i4>
      </vt:variant>
      <vt:variant>
        <vt:i4>475716</vt:i4>
      </vt:variant>
      <vt:variant>
        <vt:i4>1118</vt:i4>
      </vt:variant>
      <vt:variant>
        <vt:i4>1</vt:i4>
      </vt:variant>
      <vt:variant>
        <vt:lpwstr>cid:image006.png@01D3588C.BC08DEC0</vt:lpwstr>
      </vt:variant>
      <vt:variant>
        <vt:lpwstr/>
      </vt:variant>
      <vt:variant>
        <vt:i4>3211350</vt:i4>
      </vt:variant>
      <vt:variant>
        <vt:i4>475795</vt:i4>
      </vt:variant>
      <vt:variant>
        <vt:i4>1119</vt:i4>
      </vt:variant>
      <vt:variant>
        <vt:i4>1</vt:i4>
      </vt:variant>
      <vt:variant>
        <vt:lpwstr>cid:image006.png@01D3588C.BC08DEC0</vt:lpwstr>
      </vt:variant>
      <vt:variant>
        <vt:lpwstr/>
      </vt:variant>
      <vt:variant>
        <vt:i4>3211350</vt:i4>
      </vt:variant>
      <vt:variant>
        <vt:i4>478435</vt:i4>
      </vt:variant>
      <vt:variant>
        <vt:i4>1122</vt:i4>
      </vt:variant>
      <vt:variant>
        <vt:i4>1</vt:i4>
      </vt:variant>
      <vt:variant>
        <vt:lpwstr>cid:image006.png@01D3588C.BC08DEC0</vt:lpwstr>
      </vt:variant>
      <vt:variant>
        <vt:lpwstr/>
      </vt:variant>
      <vt:variant>
        <vt:i4>3211350</vt:i4>
      </vt:variant>
      <vt:variant>
        <vt:i4>478514</vt:i4>
      </vt:variant>
      <vt:variant>
        <vt:i4>1123</vt:i4>
      </vt:variant>
      <vt:variant>
        <vt:i4>1</vt:i4>
      </vt:variant>
      <vt:variant>
        <vt:lpwstr>cid:image006.png@01D3588C.BC08DEC0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36.423</dc:title>
  <dc:subject>Evolved Universal Terrestrial Radio Access Network(E-UTRAN); X2 application protocol (X2AP) (Release 15)</dc:subject>
  <dc:creator>MCC Support</dc:creator>
  <cp:keywords>LTE, radio</cp:keywords>
  <dc:description/>
  <cp:lastModifiedBy>MCC</cp:lastModifiedBy>
  <cp:revision>16</cp:revision>
  <dcterms:created xsi:type="dcterms:W3CDTF">2023-08-28T09:01:00Z</dcterms:created>
  <dcterms:modified xsi:type="dcterms:W3CDTF">2023-09-11T14:49:00Z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36.423%Rel-15%1023%36.423%Rel-15%1005%36.423%Rel-15%1025%36.423%Rel-15%1026%36.423%Rel-15%1024%36.423%Rel-15%1033%36.423%Rel-15%1035%36.423%Rel-15%1037%36.423%Rel-15%1044%36.423%Rel-15%1046%36.423%Rel-15%1041%36.423%Rel-15%1045%36.423%Rel-15%1050%36.423%R</vt:lpwstr>
  </property>
  <property fmtid="{D5CDD505-2E9C-101B-9397-08002B2CF9AE}" pid="3" name="MCCCRsImpl1">
    <vt:lpwstr>el-15%1051%36.423%Rel-15%1052%36.423%Rel-15%1053%36.423%Rel-15%1054%36.423%Rel-15%1056%36.423%Rel-15%1061%36.423%Rel-15%1067%36.423%Rel-15%1071%36.423%Rel-15%1073%36.423%Rel-15%1078%36.423%Rel-15%1079%36.423%Rel-15%1081%36.423%Rel-15%1082%36.423%Rel-15%10</vt:lpwstr>
  </property>
  <property fmtid="{D5CDD505-2E9C-101B-9397-08002B2CF9AE}" pid="4" name="MCCCRsImpl2">
    <vt:lpwstr>83%36.423%Rel-15%1087%36.423%Rel-15%1092%36.423%Rel-15%1093%36.423%Rel-15%1094%36.423%Rel-15%1095%36.423%Rel-15%1096%36.423%Rel-15%1097%36.423%Rel-15%1047%36.423%Rel-15%1065%36.423%Rel-15%1068%36.423%Rel-15%1086%36.423%Rel-15%1090%36.423%Rel-15%1104%36.42</vt:lpwstr>
  </property>
  <property fmtid="{D5CDD505-2E9C-101B-9397-08002B2CF9AE}" pid="5" name="MCCCRsImpl3">
    <vt:lpwstr>3%Rel-15%1107%36.423%Rel-15%1116%36.423%Rel-15%1117%36.423%Rel-15%1121%36.423%Rel-15%1122%36.423%Rel-15%1123%36.423%Rel-15%1125%36.423%Rel-15%1130%36.423%Rel-15%1132%36.423%Rel-15%1133%36.423%Rel-15%1134%36.423%Rel-15%1135%36.423%Rel-15%1138%36.423%Rel-15</vt:lpwstr>
  </property>
  <property fmtid="{D5CDD505-2E9C-101B-9397-08002B2CF9AE}" pid="6" name="MCCCRsImpl4">
    <vt:lpwstr>%1142%36.423%Rel-15%1143%36.423%Rel-15%1145%36.423%Rel-15%1146%36.423%Rel-15%1149%36.423%Rel-15%1152%36.423%Rel-15%1153%36.423%Rel-15%1155%36.423%Rel-15%1158%36.423%Rel-15%1160%36.423%Rel-15%1161%36.423%Rel-15%1164%36.423%Rel-15%1165%36.423%Rel-15%1167%36</vt:lpwstr>
  </property>
  <property fmtid="{D5CDD505-2E9C-101B-9397-08002B2CF9AE}" pid="7" name="MCCCRsImpl5">
    <vt:lpwstr>.423%Rel-15%1174%36.423%Rel-15%1175%36.423%Rel-15%1176%36.423%Rel-15%1178%36.423%Rel-15%1115%36.423%Rel-15%1190%36.423%Rel-15%1191%36.423%Rel-15%1192%36.423%Rel-15%1193%36.423%Rel-15%1196%36.423%Rel-15%1198%36.423%Rel-15%1201%36.423%Rel-15%1202%36.423%Rel</vt:lpwstr>
  </property>
  <property fmtid="{D5CDD505-2E9C-101B-9397-08002B2CF9AE}" pid="8" name="MCCCRsImpl6">
    <vt:lpwstr>-15%1203%36.423%Rel-15%1206%36.423%Rel-15%1211%36.423%Rel-15%1214%36.423%Rel-15%1217%36.423%Rel-15%1221%36.423%Rel-15%1226%36.423%Rel-15%1231%36.423%Rel-15%1233%36.423%Rel-15%1235%36.423%Rel-15%1237%36.423%Rel-15%1243%36.423%Rel-15%1244%36.423%Rel-15%1245</vt:lpwstr>
  </property>
  <property fmtid="{D5CDD505-2E9C-101B-9397-08002B2CF9AE}" pid="9" name="MCCCRsImpl7">
    <vt:lpwstr>%36.423%Rel-15%1246%36.423%Rel-15%1247%36.423%Rel-15%1248%36.423%Rel-15%1250%36.423%Rel-15%1253%36.423%Rel-15%1256%36.423%Rel-15%1259%36.423%Rel-15%1264%36.423%Rel-15%1267%36.423%Rel-15%1272%36.423%Rel-15%1273%36.423%Rel-15%1275%36.423%Rel-15%1279%36.423%</vt:lpwstr>
  </property>
  <property fmtid="{D5CDD505-2E9C-101B-9397-08002B2CF9AE}" pid="10" name="MCCCRsImpl8">
    <vt:lpwstr>Rel-15%1280%36.423%Rel-15%1282%36.423%Rel-15%1283%36.423%Rel-15%1285%36.423%Rel-15%1287%36.423%Rel-15%1291%36.423%Rel-15%1292%36.423%Rel-15%1297%36.423%Rel-15%1298%36.423%Rel-15%1300%36.423%Rel-15%1301%36.423%Rel-15%1302%36.423%Rel-15%1304%36.423%Rel-15%1</vt:lpwstr>
  </property>
  <property fmtid="{D5CDD505-2E9C-101B-9397-08002B2CF9AE}" pid="11" name="MCCCRsImpl9">
    <vt:lpwstr>299%36.423%Rel-15%1307%36.423%Rel-15%1308%36.423%Rel-15%1313%36.423%Rel-15%1314%36.423%Rel-15%1315%36.423%Rel-15%1316%36.423%Rel-15%1317%36.423%Rel-15%1318%36.423%Rel-15%1321%36.423%Rel-15%1330%36.423%Rel-15%1322%36.423%Rel-15%1336%36.423%Rel-15%1339%36.4</vt:lpwstr>
  </property>
  <property fmtid="{D5CDD505-2E9C-101B-9397-08002B2CF9AE}" pid="12" name="MCCCRsImpl10">
    <vt:lpwstr>5%1474%36.423%Rel-15%1484%36.423%Rel-15%1490%36.423%Rel-15%1493%36.423%Rel-15%1501%36.423%Rel-15%1524%36.423%Rel-15%1527%36.423%Rel-15%1538%36.423%Rel-15%1629%36.423%Rel-15%1636%36.423%Rel-15%1647%</vt:lpwstr>
  </property>
</Properties>
</file>